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Default Extension="png" ContentType="image/png"/>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sz w:val="26"/>
        </w:rPr>
      </w:pPr>
    </w:p>
    <w:p>
      <w:pPr>
        <w:spacing w:line="271" w:lineRule="auto" w:before="47"/>
        <w:ind w:left="1817" w:right="649" w:firstLine="0"/>
        <w:jc w:val="center"/>
        <w:rPr>
          <w:rFonts w:ascii="Georgia"/>
          <w:b/>
          <w:sz w:val="34"/>
        </w:rPr>
      </w:pPr>
      <w:r>
        <w:rPr>
          <w:rFonts w:ascii="Georgia"/>
          <w:b/>
          <w:w w:val="95"/>
          <w:sz w:val="34"/>
        </w:rPr>
        <w:t>An</w:t>
      </w:r>
      <w:r>
        <w:rPr>
          <w:rFonts w:ascii="Georgia"/>
          <w:b/>
          <w:sz w:val="34"/>
        </w:rPr>
        <w:t> </w:t>
      </w:r>
      <w:r>
        <w:rPr>
          <w:rFonts w:ascii="Georgia"/>
          <w:b/>
          <w:w w:val="95"/>
          <w:sz w:val="34"/>
        </w:rPr>
        <w:t>Introduction</w:t>
      </w:r>
      <w:r>
        <w:rPr>
          <w:rFonts w:ascii="Georgia"/>
          <w:b/>
          <w:sz w:val="34"/>
        </w:rPr>
        <w:t> </w:t>
      </w:r>
      <w:r>
        <w:rPr>
          <w:rFonts w:ascii="Georgia"/>
          <w:b/>
          <w:w w:val="95"/>
          <w:sz w:val="34"/>
        </w:rPr>
        <w:t>to</w:t>
      </w:r>
      <w:r>
        <w:rPr>
          <w:rFonts w:ascii="Georgia"/>
          <w:b/>
          <w:sz w:val="34"/>
        </w:rPr>
        <w:t> </w:t>
      </w:r>
      <w:r>
        <w:rPr>
          <w:rFonts w:ascii="Georgia"/>
          <w:b/>
          <w:w w:val="95"/>
          <w:sz w:val="34"/>
        </w:rPr>
        <w:t>Mathematical </w:t>
      </w:r>
      <w:r>
        <w:rPr>
          <w:rFonts w:ascii="Georgia"/>
          <w:b/>
          <w:spacing w:val="-2"/>
          <w:sz w:val="34"/>
        </w:rPr>
        <w:t>Cryptography</w:t>
      </w:r>
    </w:p>
    <w:p>
      <w:pPr>
        <w:spacing w:before="203"/>
        <w:ind w:left="1817" w:right="651" w:firstLine="0"/>
        <w:jc w:val="center"/>
        <w:rPr>
          <w:rFonts w:ascii="Georgia"/>
          <w:b/>
          <w:sz w:val="34"/>
        </w:rPr>
      </w:pPr>
      <w:r>
        <w:rPr>
          <w:rFonts w:ascii="Georgia"/>
          <w:b/>
          <w:w w:val="95"/>
          <w:sz w:val="34"/>
        </w:rPr>
        <w:t>Solution</w:t>
      </w:r>
      <w:r>
        <w:rPr>
          <w:rFonts w:ascii="Georgia"/>
          <w:b/>
          <w:spacing w:val="12"/>
          <w:sz w:val="34"/>
        </w:rPr>
        <w:t> </w:t>
      </w:r>
      <w:r>
        <w:rPr>
          <w:rFonts w:ascii="Georgia"/>
          <w:b/>
          <w:spacing w:val="-2"/>
          <w:sz w:val="34"/>
        </w:rPr>
        <w:t>Manual</w:t>
      </w:r>
    </w:p>
    <w:p>
      <w:pPr>
        <w:pStyle w:val="BodyText"/>
        <w:spacing w:before="5"/>
        <w:rPr>
          <w:rFonts w:ascii="Georgia"/>
          <w:b/>
          <w:sz w:val="49"/>
        </w:rPr>
      </w:pPr>
    </w:p>
    <w:p>
      <w:pPr>
        <w:spacing w:before="0"/>
        <w:ind w:left="1817" w:right="652" w:firstLine="0"/>
        <w:jc w:val="center"/>
        <w:rPr>
          <w:rFonts w:ascii="PMingLiU"/>
          <w:sz w:val="24"/>
        </w:rPr>
      </w:pPr>
      <w:r>
        <w:rPr>
          <w:rFonts w:ascii="PMingLiU"/>
          <w:w w:val="110"/>
          <w:sz w:val="24"/>
        </w:rPr>
        <w:t>Jeffrey</w:t>
      </w:r>
      <w:r>
        <w:rPr>
          <w:rFonts w:ascii="PMingLiU"/>
          <w:spacing w:val="12"/>
          <w:w w:val="110"/>
          <w:sz w:val="24"/>
        </w:rPr>
        <w:t> </w:t>
      </w:r>
      <w:r>
        <w:rPr>
          <w:rFonts w:ascii="PMingLiU"/>
          <w:w w:val="110"/>
          <w:sz w:val="24"/>
        </w:rPr>
        <w:t>Hoffstein,</w:t>
      </w:r>
      <w:r>
        <w:rPr>
          <w:rFonts w:ascii="PMingLiU"/>
          <w:spacing w:val="12"/>
          <w:w w:val="110"/>
          <w:sz w:val="24"/>
        </w:rPr>
        <w:t> </w:t>
      </w:r>
      <w:r>
        <w:rPr>
          <w:rFonts w:ascii="PMingLiU"/>
          <w:w w:val="110"/>
          <w:sz w:val="24"/>
        </w:rPr>
        <w:t>Jill</w:t>
      </w:r>
      <w:r>
        <w:rPr>
          <w:rFonts w:ascii="PMingLiU"/>
          <w:spacing w:val="12"/>
          <w:w w:val="110"/>
          <w:sz w:val="24"/>
        </w:rPr>
        <w:t> </w:t>
      </w:r>
      <w:r>
        <w:rPr>
          <w:rFonts w:ascii="PMingLiU"/>
          <w:w w:val="110"/>
          <w:sz w:val="24"/>
        </w:rPr>
        <w:t>Pipher,</w:t>
      </w:r>
      <w:r>
        <w:rPr>
          <w:rFonts w:ascii="PMingLiU"/>
          <w:spacing w:val="12"/>
          <w:w w:val="110"/>
          <w:sz w:val="24"/>
        </w:rPr>
        <w:t> </w:t>
      </w:r>
      <w:r>
        <w:rPr>
          <w:rFonts w:ascii="PMingLiU"/>
          <w:w w:val="110"/>
          <w:sz w:val="24"/>
        </w:rPr>
        <w:t>Joseph</w:t>
      </w:r>
      <w:r>
        <w:rPr>
          <w:rFonts w:ascii="PMingLiU"/>
          <w:spacing w:val="12"/>
          <w:w w:val="110"/>
          <w:sz w:val="24"/>
        </w:rPr>
        <w:t> </w:t>
      </w:r>
      <w:r>
        <w:rPr>
          <w:rFonts w:ascii="PMingLiU"/>
          <w:w w:val="110"/>
          <w:sz w:val="24"/>
        </w:rPr>
        <w:t>H.</w:t>
      </w:r>
      <w:r>
        <w:rPr>
          <w:rFonts w:ascii="PMingLiU"/>
          <w:spacing w:val="12"/>
          <w:w w:val="110"/>
          <w:sz w:val="24"/>
        </w:rPr>
        <w:t> </w:t>
      </w:r>
      <w:r>
        <w:rPr>
          <w:rFonts w:ascii="PMingLiU"/>
          <w:spacing w:val="-2"/>
          <w:w w:val="110"/>
          <w:sz w:val="24"/>
        </w:rPr>
        <w:t>Silverman</w:t>
      </w:r>
    </w:p>
    <w:p>
      <w:pPr>
        <w:pStyle w:val="BodyText"/>
        <w:spacing w:before="7"/>
        <w:rPr>
          <w:rFonts w:ascii="PMingLiU"/>
          <w:sz w:val="19"/>
        </w:rPr>
      </w:pPr>
    </w:p>
    <w:p>
      <w:pPr>
        <w:spacing w:line="199" w:lineRule="auto" w:before="0"/>
        <w:ind w:left="2974" w:right="1739" w:firstLine="0"/>
        <w:jc w:val="center"/>
        <w:rPr>
          <w:rFonts w:ascii="PMingLiU"/>
          <w:sz w:val="24"/>
        </w:rPr>
      </w:pPr>
      <w:r>
        <w:rPr/>
        <w:pict>
          <v:shapetype id="_x0000_t202" o:spt="202" coordsize="21600,21600" path="m,l,21600r21600,l21600,xe">
            <v:stroke joinstyle="miter"/>
            <v:path gradientshapeok="t" o:connecttype="rect"/>
          </v:shapetype>
          <v:shape style="position:absolute;margin-left:176.309204pt;margin-top:1.196163pt;width:3.4pt;height:20.75pt;mso-position-horizontal-relative:page;mso-position-vertical-relative:paragraph;z-index:15728640" type="#_x0000_t202" id="docshape1" filled="false" stroked="false">
            <v:textbox inset="0,0,0,0">
              <w:txbxContent>
                <w:p>
                  <w:pPr>
                    <w:spacing w:line="365" w:lineRule="exact" w:before="0"/>
                    <w:ind w:left="0" w:right="0" w:firstLine="0"/>
                    <w:jc w:val="left"/>
                    <w:rPr>
                      <w:rFonts w:ascii="Meiryo" w:hAnsi="Meiryo"/>
                      <w:i/>
                      <w:sz w:val="24"/>
                    </w:rPr>
                  </w:pPr>
                  <w:r>
                    <w:rPr>
                      <w:rFonts w:ascii="Meiryo" w:hAnsi="Meiryo"/>
                      <w:i/>
                      <w:spacing w:val="-172"/>
                      <w:w w:val="99"/>
                      <w:sz w:val="24"/>
                    </w:rPr>
                    <w:t>◯</w:t>
                  </w:r>
                </w:p>
              </w:txbxContent>
            </v:textbox>
            <w10:wrap type="none"/>
          </v:shape>
        </w:pict>
      </w:r>
      <w:r>
        <w:rPr>
          <w:rFonts w:ascii="PMingLiU"/>
          <w:w w:val="115"/>
          <w:position w:val="1"/>
          <w:sz w:val="24"/>
        </w:rPr>
        <w:t>c</w:t>
      </w:r>
      <w:r>
        <w:rPr>
          <w:rFonts w:ascii="PMingLiU"/>
          <w:spacing w:val="-18"/>
          <w:w w:val="115"/>
          <w:position w:val="1"/>
          <w:sz w:val="24"/>
        </w:rPr>
        <w:t> </w:t>
      </w:r>
      <w:r>
        <w:rPr>
          <w:rFonts w:ascii="PMingLiU"/>
          <w:w w:val="115"/>
          <w:sz w:val="24"/>
        </w:rPr>
        <w:t>2008</w:t>
      </w:r>
      <w:r>
        <w:rPr>
          <w:rFonts w:ascii="PMingLiU"/>
          <w:spacing w:val="-18"/>
          <w:w w:val="115"/>
          <w:sz w:val="24"/>
        </w:rPr>
        <w:t> </w:t>
      </w:r>
      <w:r>
        <w:rPr>
          <w:rFonts w:ascii="PMingLiU"/>
          <w:w w:val="115"/>
          <w:sz w:val="24"/>
        </w:rPr>
        <w:t>by</w:t>
      </w:r>
      <w:r>
        <w:rPr>
          <w:rFonts w:ascii="PMingLiU"/>
          <w:spacing w:val="-18"/>
          <w:w w:val="115"/>
          <w:sz w:val="24"/>
        </w:rPr>
        <w:t> </w:t>
      </w:r>
      <w:r>
        <w:rPr>
          <w:rFonts w:ascii="PMingLiU"/>
          <w:w w:val="115"/>
          <w:sz w:val="24"/>
        </w:rPr>
        <w:t>J.</w:t>
      </w:r>
      <w:r>
        <w:rPr>
          <w:rFonts w:ascii="PMingLiU"/>
          <w:spacing w:val="-18"/>
          <w:w w:val="115"/>
          <w:sz w:val="24"/>
        </w:rPr>
        <w:t> </w:t>
      </w:r>
      <w:r>
        <w:rPr>
          <w:rFonts w:ascii="PMingLiU"/>
          <w:w w:val="115"/>
          <w:sz w:val="24"/>
        </w:rPr>
        <w:t>Hoffstein,</w:t>
      </w:r>
      <w:r>
        <w:rPr>
          <w:rFonts w:ascii="PMingLiU"/>
          <w:spacing w:val="-18"/>
          <w:w w:val="115"/>
          <w:sz w:val="24"/>
        </w:rPr>
        <w:t> </w:t>
      </w:r>
      <w:r>
        <w:rPr>
          <w:rFonts w:ascii="PMingLiU"/>
          <w:w w:val="115"/>
          <w:sz w:val="24"/>
        </w:rPr>
        <w:t>J.</w:t>
      </w:r>
      <w:r>
        <w:rPr>
          <w:rFonts w:ascii="PMingLiU"/>
          <w:spacing w:val="-17"/>
          <w:w w:val="115"/>
          <w:sz w:val="24"/>
        </w:rPr>
        <w:t> </w:t>
      </w:r>
      <w:r>
        <w:rPr>
          <w:rFonts w:ascii="PMingLiU"/>
          <w:w w:val="115"/>
          <w:sz w:val="24"/>
        </w:rPr>
        <w:t>Pipher,</w:t>
      </w:r>
      <w:r>
        <w:rPr>
          <w:rFonts w:ascii="PMingLiU"/>
          <w:spacing w:val="-17"/>
          <w:w w:val="115"/>
          <w:sz w:val="24"/>
        </w:rPr>
        <w:t> </w:t>
      </w:r>
      <w:r>
        <w:rPr>
          <w:rFonts w:ascii="PMingLiU"/>
          <w:w w:val="115"/>
          <w:sz w:val="24"/>
        </w:rPr>
        <w:t>J.H.</w:t>
      </w:r>
      <w:r>
        <w:rPr>
          <w:rFonts w:ascii="PMingLiU"/>
          <w:spacing w:val="-17"/>
          <w:w w:val="115"/>
          <w:sz w:val="24"/>
        </w:rPr>
        <w:t> </w:t>
      </w:r>
      <w:r>
        <w:rPr>
          <w:rFonts w:ascii="PMingLiU"/>
          <w:w w:val="115"/>
          <w:sz w:val="24"/>
        </w:rPr>
        <w:t>Silverman July 31, 2008</w:t>
      </w:r>
    </w:p>
    <w:p>
      <w:pPr>
        <w:spacing w:after="0" w:line="199" w:lineRule="auto"/>
        <w:jc w:val="center"/>
        <w:rPr>
          <w:rFonts w:ascii="PMingLiU"/>
          <w:sz w:val="24"/>
        </w:rPr>
        <w:sectPr>
          <w:footerReference w:type="even" r:id="rId5"/>
          <w:type w:val="continuous"/>
          <w:pgSz w:w="11900" w:h="16840"/>
          <w:pgMar w:footer="0" w:header="0" w:top="1600" w:bottom="280" w:left="620" w:right="1600"/>
          <w:pgNumType w:start="0"/>
        </w:sectPr>
      </w:pPr>
    </w:p>
    <w:p>
      <w:pPr>
        <w:pStyle w:val="BodyText"/>
        <w:rPr>
          <w:rFonts w:ascii="PMingLiU"/>
        </w:rPr>
      </w:pPr>
    </w:p>
    <w:p>
      <w:pPr>
        <w:pStyle w:val="BodyText"/>
        <w:rPr>
          <w:rFonts w:ascii="PMingLiU"/>
        </w:rPr>
      </w:pPr>
    </w:p>
    <w:p>
      <w:pPr>
        <w:pStyle w:val="BodyText"/>
        <w:rPr>
          <w:rFonts w:ascii="PMingLiU"/>
        </w:rPr>
      </w:pPr>
    </w:p>
    <w:p>
      <w:pPr>
        <w:pStyle w:val="BodyText"/>
        <w:rPr>
          <w:rFonts w:ascii="PMingLiU"/>
        </w:rPr>
      </w:pPr>
    </w:p>
    <w:p>
      <w:pPr>
        <w:pStyle w:val="BodyText"/>
        <w:rPr>
          <w:rFonts w:ascii="PMingLiU"/>
        </w:rPr>
      </w:pPr>
    </w:p>
    <w:p>
      <w:pPr>
        <w:pStyle w:val="BodyText"/>
        <w:spacing w:before="7"/>
        <w:rPr>
          <w:rFonts w:ascii="PMingLiU"/>
          <w:sz w:val="19"/>
        </w:rPr>
      </w:pPr>
    </w:p>
    <w:p>
      <w:pPr>
        <w:spacing w:before="34"/>
        <w:ind w:left="2075" w:right="0" w:firstLine="0"/>
        <w:jc w:val="left"/>
        <w:rPr>
          <w:rFonts w:ascii="Georgia"/>
          <w:b/>
          <w:sz w:val="41"/>
        </w:rPr>
      </w:pPr>
      <w:r>
        <w:rPr>
          <w:rFonts w:ascii="Georgia"/>
          <w:b/>
          <w:spacing w:val="-2"/>
          <w:sz w:val="41"/>
        </w:rPr>
        <w:t>Chapter</w:t>
      </w:r>
      <w:r>
        <w:rPr>
          <w:rFonts w:ascii="Georgia"/>
          <w:b/>
          <w:spacing w:val="1"/>
          <w:w w:val="105"/>
          <w:sz w:val="41"/>
        </w:rPr>
        <w:t> </w:t>
      </w:r>
      <w:r>
        <w:rPr>
          <w:rFonts w:ascii="Georgia"/>
          <w:b/>
          <w:spacing w:val="-10"/>
          <w:w w:val="105"/>
          <w:sz w:val="41"/>
        </w:rPr>
        <w:t>1</w:t>
      </w:r>
    </w:p>
    <w:p>
      <w:pPr>
        <w:pStyle w:val="BodyText"/>
        <w:spacing w:before="8"/>
        <w:rPr>
          <w:rFonts w:ascii="Georgia"/>
          <w:b/>
          <w:sz w:val="40"/>
        </w:rPr>
      </w:pPr>
    </w:p>
    <w:p>
      <w:pPr>
        <w:pStyle w:val="Heading1"/>
        <w:spacing w:line="256" w:lineRule="auto"/>
      </w:pPr>
      <w:r>
        <w:rPr>
          <w:w w:val="95"/>
        </w:rPr>
        <w:t>An</w:t>
      </w:r>
      <w:r>
        <w:rPr/>
        <w:t> </w:t>
      </w:r>
      <w:r>
        <w:rPr>
          <w:w w:val="95"/>
        </w:rPr>
        <w:t>Introduction</w:t>
      </w:r>
      <w:r>
        <w:rPr/>
        <w:t> </w:t>
      </w:r>
      <w:r>
        <w:rPr>
          <w:w w:val="95"/>
        </w:rPr>
        <w:t>to </w:t>
      </w:r>
      <w:r>
        <w:rPr>
          <w:spacing w:val="-2"/>
        </w:rPr>
        <w:t>Cryptography</w:t>
      </w:r>
    </w:p>
    <w:p>
      <w:pPr>
        <w:pStyle w:val="BodyText"/>
        <w:spacing w:before="11"/>
        <w:rPr>
          <w:rFonts w:ascii="Georgia"/>
          <w:b/>
          <w:sz w:val="66"/>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1</w:t>
      </w:r>
    </w:p>
    <w:p>
      <w:pPr>
        <w:pStyle w:val="BodyText"/>
        <w:spacing w:before="2"/>
        <w:rPr>
          <w:rFonts w:ascii="Georgia"/>
          <w:b/>
          <w:sz w:val="22"/>
        </w:rPr>
      </w:pPr>
    </w:p>
    <w:p>
      <w:pPr>
        <w:pStyle w:val="BodyText"/>
        <w:ind w:left="2075"/>
        <w:rPr>
          <w:rFonts w:ascii="Tahoma"/>
        </w:rPr>
      </w:pPr>
      <w:r>
        <w:rPr>
          <w:rFonts w:ascii="Tahoma"/>
          <w:w w:val="95"/>
        </w:rPr>
        <w:t>Section.</w:t>
      </w:r>
      <w:r>
        <w:rPr>
          <w:rFonts w:ascii="Tahoma"/>
          <w:spacing w:val="-3"/>
          <w:w w:val="95"/>
        </w:rPr>
        <w:t> </w:t>
      </w:r>
      <w:r>
        <w:rPr>
          <w:rFonts w:ascii="Tahoma"/>
          <w:w w:val="95"/>
        </w:rPr>
        <w:t>Simple</w:t>
      </w:r>
      <w:r>
        <w:rPr>
          <w:rFonts w:ascii="Tahoma"/>
          <w:spacing w:val="-2"/>
          <w:w w:val="95"/>
        </w:rPr>
        <w:t> </w:t>
      </w:r>
      <w:r>
        <w:rPr>
          <w:rFonts w:ascii="Tahoma"/>
          <w:w w:val="95"/>
        </w:rPr>
        <w:t>substitution</w:t>
      </w:r>
      <w:r>
        <w:rPr>
          <w:rFonts w:ascii="Tahoma"/>
          <w:spacing w:val="-2"/>
          <w:w w:val="95"/>
        </w:rPr>
        <w:t> ciphers</w:t>
      </w:r>
    </w:p>
    <w:p>
      <w:pPr>
        <w:pStyle w:val="BodyText"/>
        <w:spacing w:before="1"/>
        <w:rPr>
          <w:rFonts w:ascii="Tahoma"/>
          <w:sz w:val="16"/>
        </w:rPr>
      </w:pPr>
    </w:p>
    <w:p>
      <w:pPr>
        <w:pStyle w:val="ListParagraph"/>
        <w:numPr>
          <w:ilvl w:val="1"/>
          <w:numId w:val="1"/>
        </w:numPr>
        <w:tabs>
          <w:tab w:pos="2522" w:val="left" w:leader="none"/>
        </w:tabs>
        <w:spacing w:line="228" w:lineRule="auto" w:before="0" w:after="0"/>
        <w:ind w:left="2075" w:right="906" w:firstLine="0"/>
        <w:jc w:val="both"/>
        <w:rPr>
          <w:sz w:val="20"/>
        </w:rPr>
      </w:pPr>
      <w:r>
        <w:rPr>
          <w:sz w:val="20"/>
        </w:rPr>
        <w:t>Build a cipher wheel as illustrated in Figure 1.1, but with an inner wheel that</w:t>
      </w:r>
      <w:r>
        <w:rPr>
          <w:spacing w:val="-1"/>
          <w:sz w:val="20"/>
        </w:rPr>
        <w:t> </w:t>
      </w:r>
      <w:r>
        <w:rPr>
          <w:sz w:val="20"/>
        </w:rPr>
        <w:t>rotates,</w:t>
      </w:r>
      <w:r>
        <w:rPr>
          <w:spacing w:val="-1"/>
          <w:sz w:val="20"/>
        </w:rPr>
        <w:t> </w:t>
      </w:r>
      <w:r>
        <w:rPr>
          <w:sz w:val="20"/>
        </w:rPr>
        <w:t>and</w:t>
      </w:r>
      <w:r>
        <w:rPr>
          <w:spacing w:val="-1"/>
          <w:sz w:val="20"/>
        </w:rPr>
        <w:t> </w:t>
      </w:r>
      <w:r>
        <w:rPr>
          <w:sz w:val="20"/>
        </w:rPr>
        <w:t>use</w:t>
      </w:r>
      <w:r>
        <w:rPr>
          <w:spacing w:val="-1"/>
          <w:sz w:val="20"/>
        </w:rPr>
        <w:t> </w:t>
      </w:r>
      <w:r>
        <w:rPr>
          <w:sz w:val="20"/>
        </w:rPr>
        <w:t>it</w:t>
      </w:r>
      <w:r>
        <w:rPr>
          <w:spacing w:val="-1"/>
          <w:sz w:val="20"/>
        </w:rPr>
        <w:t> </w:t>
      </w:r>
      <w:r>
        <w:rPr>
          <w:sz w:val="20"/>
        </w:rPr>
        <w:t>to</w:t>
      </w:r>
      <w:r>
        <w:rPr>
          <w:spacing w:val="-1"/>
          <w:sz w:val="20"/>
        </w:rPr>
        <w:t> </w:t>
      </w:r>
      <w:r>
        <w:rPr>
          <w:sz w:val="20"/>
        </w:rPr>
        <w:t>complete</w:t>
      </w:r>
      <w:r>
        <w:rPr>
          <w:spacing w:val="-1"/>
          <w:sz w:val="20"/>
        </w:rPr>
        <w:t> </w:t>
      </w:r>
      <w:r>
        <w:rPr>
          <w:sz w:val="20"/>
        </w:rPr>
        <w:t>the</w:t>
      </w:r>
      <w:r>
        <w:rPr>
          <w:spacing w:val="-1"/>
          <w:sz w:val="20"/>
        </w:rPr>
        <w:t> </w:t>
      </w:r>
      <w:r>
        <w:rPr>
          <w:sz w:val="20"/>
        </w:rPr>
        <w:t>following</w:t>
      </w:r>
      <w:r>
        <w:rPr>
          <w:spacing w:val="-1"/>
          <w:sz w:val="20"/>
        </w:rPr>
        <w:t> </w:t>
      </w:r>
      <w:r>
        <w:rPr>
          <w:sz w:val="20"/>
        </w:rPr>
        <w:t>tasks.</w:t>
      </w:r>
      <w:r>
        <w:rPr>
          <w:spacing w:val="-1"/>
          <w:sz w:val="20"/>
        </w:rPr>
        <w:t> </w:t>
      </w:r>
      <w:r>
        <w:rPr>
          <w:sz w:val="20"/>
        </w:rPr>
        <w:t>(For</w:t>
      </w:r>
      <w:r>
        <w:rPr>
          <w:spacing w:val="-1"/>
          <w:sz w:val="20"/>
        </w:rPr>
        <w:t> </w:t>
      </w:r>
      <w:r>
        <w:rPr>
          <w:sz w:val="20"/>
        </w:rPr>
        <w:t>your</w:t>
      </w:r>
      <w:r>
        <w:rPr>
          <w:spacing w:val="-1"/>
          <w:sz w:val="20"/>
        </w:rPr>
        <w:t> </w:t>
      </w:r>
      <w:r>
        <w:rPr>
          <w:sz w:val="20"/>
        </w:rPr>
        <w:t>convenience, </w:t>
      </w:r>
      <w:r>
        <w:rPr>
          <w:w w:val="105"/>
          <w:sz w:val="20"/>
        </w:rPr>
        <w:t>there</w:t>
      </w:r>
      <w:r>
        <w:rPr>
          <w:w w:val="105"/>
          <w:sz w:val="20"/>
        </w:rPr>
        <w:t> is</w:t>
      </w:r>
      <w:r>
        <w:rPr>
          <w:w w:val="105"/>
          <w:sz w:val="20"/>
        </w:rPr>
        <w:t> a</w:t>
      </w:r>
      <w:r>
        <w:rPr>
          <w:w w:val="105"/>
          <w:sz w:val="20"/>
        </w:rPr>
        <w:t> cipher</w:t>
      </w:r>
      <w:r>
        <w:rPr>
          <w:w w:val="105"/>
          <w:sz w:val="20"/>
        </w:rPr>
        <w:t> wheel</w:t>
      </w:r>
      <w:r>
        <w:rPr>
          <w:w w:val="105"/>
          <w:sz w:val="20"/>
        </w:rPr>
        <w:t> that</w:t>
      </w:r>
      <w:r>
        <w:rPr>
          <w:w w:val="105"/>
          <w:sz w:val="20"/>
        </w:rPr>
        <w:t> you</w:t>
      </w:r>
      <w:r>
        <w:rPr>
          <w:w w:val="105"/>
          <w:sz w:val="20"/>
        </w:rPr>
        <w:t> can</w:t>
      </w:r>
      <w:r>
        <w:rPr>
          <w:w w:val="105"/>
          <w:sz w:val="20"/>
        </w:rPr>
        <w:t> print</w:t>
      </w:r>
      <w:r>
        <w:rPr>
          <w:w w:val="105"/>
          <w:sz w:val="20"/>
        </w:rPr>
        <w:t> and</w:t>
      </w:r>
      <w:r>
        <w:rPr>
          <w:w w:val="105"/>
          <w:sz w:val="20"/>
        </w:rPr>
        <w:t> cut</w:t>
      </w:r>
      <w:r>
        <w:rPr>
          <w:w w:val="105"/>
          <w:sz w:val="20"/>
        </w:rPr>
        <w:t> out</w:t>
      </w:r>
      <w:r>
        <w:rPr>
          <w:w w:val="105"/>
          <w:sz w:val="20"/>
        </w:rPr>
        <w:t> at</w:t>
      </w:r>
      <w:r>
        <w:rPr>
          <w:w w:val="105"/>
          <w:sz w:val="20"/>
        </w:rPr>
        <w:t> </w:t>
      </w:r>
      <w:hyperlink r:id="rId6">
        <w:r>
          <w:rPr>
            <w:rFonts w:ascii="PMingLiU"/>
            <w:w w:val="105"/>
            <w:sz w:val="20"/>
          </w:rPr>
          <w:t>www.math.brown.</w:t>
        </w:r>
      </w:hyperlink>
      <w:r>
        <w:rPr>
          <w:rFonts w:ascii="PMingLiU"/>
          <w:w w:val="105"/>
          <w:sz w:val="20"/>
        </w:rPr>
        <w:t> </w:t>
      </w:r>
      <w:r>
        <w:rPr>
          <w:rFonts w:ascii="PMingLiU"/>
          <w:spacing w:val="-2"/>
          <w:w w:val="105"/>
          <w:sz w:val="20"/>
        </w:rPr>
        <w:t>edu/~jhs/MathCrypto/CipherWheel.pdf</w:t>
      </w:r>
      <w:r>
        <w:rPr>
          <w:spacing w:val="-2"/>
          <w:w w:val="105"/>
          <w:sz w:val="20"/>
        </w:rPr>
        <w:t>.)</w:t>
      </w:r>
    </w:p>
    <w:p>
      <w:pPr>
        <w:pStyle w:val="ListParagraph"/>
        <w:numPr>
          <w:ilvl w:val="0"/>
          <w:numId w:val="2"/>
        </w:numPr>
        <w:tabs>
          <w:tab w:pos="2464" w:val="left" w:leader="none"/>
        </w:tabs>
        <w:spacing w:line="204" w:lineRule="exact" w:before="0" w:after="0"/>
        <w:ind w:left="2463" w:right="0" w:hanging="355"/>
        <w:jc w:val="both"/>
        <w:rPr>
          <w:sz w:val="20"/>
        </w:rPr>
      </w:pPr>
      <w:r>
        <w:rPr>
          <w:sz w:val="20"/>
        </w:rPr>
        <w:t>Encrypt</w:t>
      </w:r>
      <w:r>
        <w:rPr>
          <w:spacing w:val="15"/>
          <w:sz w:val="20"/>
        </w:rPr>
        <w:t> </w:t>
      </w:r>
      <w:r>
        <w:rPr>
          <w:sz w:val="20"/>
        </w:rPr>
        <w:t>the</w:t>
      </w:r>
      <w:r>
        <w:rPr>
          <w:spacing w:val="15"/>
          <w:sz w:val="20"/>
        </w:rPr>
        <w:t> </w:t>
      </w:r>
      <w:r>
        <w:rPr>
          <w:sz w:val="20"/>
        </w:rPr>
        <w:t>following</w:t>
      </w:r>
      <w:r>
        <w:rPr>
          <w:spacing w:val="15"/>
          <w:sz w:val="20"/>
        </w:rPr>
        <w:t> </w:t>
      </w:r>
      <w:r>
        <w:rPr>
          <w:sz w:val="20"/>
        </w:rPr>
        <w:t>plaintext</w:t>
      </w:r>
      <w:r>
        <w:rPr>
          <w:spacing w:val="15"/>
          <w:sz w:val="20"/>
        </w:rPr>
        <w:t> </w:t>
      </w:r>
      <w:r>
        <w:rPr>
          <w:sz w:val="20"/>
        </w:rPr>
        <w:t>using</w:t>
      </w:r>
      <w:r>
        <w:rPr>
          <w:spacing w:val="16"/>
          <w:sz w:val="20"/>
        </w:rPr>
        <w:t> </w:t>
      </w:r>
      <w:r>
        <w:rPr>
          <w:sz w:val="20"/>
        </w:rPr>
        <w:t>a</w:t>
      </w:r>
      <w:r>
        <w:rPr>
          <w:spacing w:val="15"/>
          <w:sz w:val="20"/>
        </w:rPr>
        <w:t> </w:t>
      </w:r>
      <w:r>
        <w:rPr>
          <w:sz w:val="20"/>
        </w:rPr>
        <w:t>rotation</w:t>
      </w:r>
      <w:r>
        <w:rPr>
          <w:spacing w:val="15"/>
          <w:sz w:val="20"/>
        </w:rPr>
        <w:t> </w:t>
      </w:r>
      <w:r>
        <w:rPr>
          <w:sz w:val="20"/>
        </w:rPr>
        <w:t>of</w:t>
      </w:r>
      <w:r>
        <w:rPr>
          <w:spacing w:val="15"/>
          <w:sz w:val="20"/>
        </w:rPr>
        <w:t> </w:t>
      </w:r>
      <w:r>
        <w:rPr>
          <w:sz w:val="20"/>
        </w:rPr>
        <w:t>11</w:t>
      </w:r>
      <w:r>
        <w:rPr>
          <w:spacing w:val="16"/>
          <w:sz w:val="20"/>
        </w:rPr>
        <w:t> </w:t>
      </w:r>
      <w:r>
        <w:rPr>
          <w:spacing w:val="-2"/>
          <w:sz w:val="20"/>
        </w:rPr>
        <w:t>clockwise.</w:t>
      </w:r>
    </w:p>
    <w:p>
      <w:pPr>
        <w:pStyle w:val="BodyText"/>
        <w:spacing w:before="5"/>
        <w:ind w:left="3575"/>
        <w:jc w:val="both"/>
      </w:pPr>
      <w:r>
        <w:rPr/>
        <w:t>“A</w:t>
      </w:r>
      <w:r>
        <w:rPr>
          <w:spacing w:val="17"/>
        </w:rPr>
        <w:t> </w:t>
      </w:r>
      <w:r>
        <w:rPr/>
        <w:t>page</w:t>
      </w:r>
      <w:r>
        <w:rPr>
          <w:spacing w:val="18"/>
        </w:rPr>
        <w:t> </w:t>
      </w:r>
      <w:r>
        <w:rPr/>
        <w:t>of</w:t>
      </w:r>
      <w:r>
        <w:rPr>
          <w:spacing w:val="18"/>
        </w:rPr>
        <w:t> </w:t>
      </w:r>
      <w:r>
        <w:rPr/>
        <w:t>history</w:t>
      </w:r>
      <w:r>
        <w:rPr>
          <w:spacing w:val="18"/>
        </w:rPr>
        <w:t> </w:t>
      </w:r>
      <w:r>
        <w:rPr/>
        <w:t>is</w:t>
      </w:r>
      <w:r>
        <w:rPr>
          <w:spacing w:val="18"/>
        </w:rPr>
        <w:t> </w:t>
      </w:r>
      <w:r>
        <w:rPr/>
        <w:t>worth</w:t>
      </w:r>
      <w:r>
        <w:rPr>
          <w:spacing w:val="18"/>
        </w:rPr>
        <w:t> </w:t>
      </w:r>
      <w:r>
        <w:rPr/>
        <w:t>a</w:t>
      </w:r>
      <w:r>
        <w:rPr>
          <w:spacing w:val="18"/>
        </w:rPr>
        <w:t> </w:t>
      </w:r>
      <w:r>
        <w:rPr/>
        <w:t>volume</w:t>
      </w:r>
      <w:r>
        <w:rPr>
          <w:spacing w:val="18"/>
        </w:rPr>
        <w:t> </w:t>
      </w:r>
      <w:r>
        <w:rPr/>
        <w:t>of</w:t>
      </w:r>
      <w:r>
        <w:rPr>
          <w:spacing w:val="18"/>
        </w:rPr>
        <w:t> </w:t>
      </w:r>
      <w:r>
        <w:rPr>
          <w:spacing w:val="-2"/>
        </w:rPr>
        <w:t>logic.”</w:t>
      </w:r>
    </w:p>
    <w:p>
      <w:pPr>
        <w:pStyle w:val="ListParagraph"/>
        <w:numPr>
          <w:ilvl w:val="0"/>
          <w:numId w:val="2"/>
        </w:numPr>
        <w:tabs>
          <w:tab w:pos="2464" w:val="left" w:leader="none"/>
        </w:tabs>
        <w:spacing w:line="240" w:lineRule="auto" w:before="31" w:after="0"/>
        <w:ind w:left="2463" w:right="906" w:hanging="366"/>
        <w:jc w:val="left"/>
        <w:rPr>
          <w:rFonts w:ascii="PMingLiU"/>
          <w:sz w:val="20"/>
        </w:rPr>
      </w:pPr>
      <w:r>
        <w:rPr>
          <w:sz w:val="20"/>
        </w:rPr>
        <w:t>Decrypt the following message, which was encrypted with a rotation of 7 </w:t>
      </w:r>
      <w:r>
        <w:rPr>
          <w:spacing w:val="-2"/>
          <w:sz w:val="20"/>
        </w:rPr>
        <w:t>clockwise. </w:t>
      </w:r>
      <w:r>
        <w:rPr>
          <w:rFonts w:ascii="PMingLiU"/>
          <w:spacing w:val="-2"/>
          <w:w w:val="85"/>
          <w:sz w:val="20"/>
        </w:rPr>
        <w:t>AOLYLHYLUVZLJYLAZILAALYAOHUAOLZLJYLALZAOHALCLYFIVKFNBLZZLZ</w:t>
      </w:r>
    </w:p>
    <w:p>
      <w:pPr>
        <w:pStyle w:val="ListParagraph"/>
        <w:numPr>
          <w:ilvl w:val="0"/>
          <w:numId w:val="2"/>
        </w:numPr>
        <w:tabs>
          <w:tab w:pos="2464" w:val="left" w:leader="none"/>
        </w:tabs>
        <w:spacing w:line="244" w:lineRule="auto" w:before="0" w:after="0"/>
        <w:ind w:left="2463" w:right="907" w:hanging="344"/>
        <w:jc w:val="left"/>
        <w:rPr>
          <w:sz w:val="20"/>
        </w:rPr>
      </w:pPr>
      <w:r>
        <w:rPr>
          <w:sz w:val="20"/>
        </w:rPr>
        <w:t>Decrypt the following message, which was encrypted by rotating 1 clock- wise for the first letter, then 2 clockwise for the second letter, etc.</w:t>
      </w:r>
    </w:p>
    <w:p>
      <w:pPr>
        <w:pStyle w:val="BodyText"/>
        <w:spacing w:line="270" w:lineRule="exact"/>
        <w:ind w:left="2949"/>
        <w:rPr>
          <w:rFonts w:ascii="PMingLiU"/>
        </w:rPr>
      </w:pPr>
      <w:r>
        <w:rPr>
          <w:rFonts w:ascii="PMingLiU"/>
          <w:spacing w:val="-2"/>
          <w:w w:val="85"/>
        </w:rPr>
        <w:t>XJHRFTNZHMZGAHIUETXZJNBWNUTRHEPOMDNBJMAUGORFAOIZOCC</w:t>
      </w:r>
    </w:p>
    <w:p>
      <w:pPr>
        <w:spacing w:line="229" w:lineRule="exact" w:before="14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w:t>
      </w:r>
      <w:r>
        <w:rPr>
          <w:spacing w:val="-4"/>
          <w:sz w:val="20"/>
        </w:rPr>
        <w:t>.</w:t>
      </w:r>
    </w:p>
    <w:p>
      <w:pPr>
        <w:pStyle w:val="ListParagraph"/>
        <w:numPr>
          <w:ilvl w:val="0"/>
          <w:numId w:val="3"/>
        </w:numPr>
        <w:tabs>
          <w:tab w:pos="2936" w:val="left" w:leader="none"/>
          <w:tab w:pos="2937" w:val="left" w:leader="none"/>
        </w:tabs>
        <w:spacing w:line="158" w:lineRule="auto" w:before="33" w:after="0"/>
        <w:ind w:left="2936" w:right="3079" w:hanging="818"/>
        <w:jc w:val="left"/>
        <w:rPr>
          <w:rFonts w:ascii="PMingLiU"/>
          <w:sz w:val="20"/>
        </w:rPr>
      </w:pPr>
      <w:r>
        <w:rPr>
          <w:rFonts w:ascii="PMingLiU"/>
          <w:spacing w:val="-2"/>
          <w:w w:val="110"/>
          <w:sz w:val="20"/>
        </w:rPr>
        <w:t>apageofhistoryisworthavolumeoflogic</w:t>
      </w:r>
      <w:r>
        <w:rPr>
          <w:rFonts w:ascii="PMingLiU"/>
          <w:spacing w:val="80"/>
          <w:w w:val="150"/>
          <w:sz w:val="20"/>
        </w:rPr>
        <w:t>   </w:t>
      </w:r>
      <w:r>
        <w:rPr>
          <w:rFonts w:ascii="PMingLiU"/>
          <w:spacing w:val="-2"/>
          <w:w w:val="85"/>
          <w:sz w:val="20"/>
        </w:rPr>
        <w:t>LALRPZQSTDEZCJTDHZCESLGZWFXPZQWZRTN</w:t>
      </w:r>
    </w:p>
    <w:p>
      <w:pPr>
        <w:pStyle w:val="BodyText"/>
        <w:spacing w:line="234" w:lineRule="exact" w:before="3"/>
        <w:ind w:left="2075"/>
      </w:pPr>
      <w:r>
        <w:rPr/>
        <w:t>This</w:t>
      </w:r>
      <w:r>
        <w:rPr>
          <w:spacing w:val="20"/>
        </w:rPr>
        <w:t> </w:t>
      </w:r>
      <w:r>
        <w:rPr/>
        <w:t>quote</w:t>
      </w:r>
      <w:r>
        <w:rPr>
          <w:spacing w:val="20"/>
        </w:rPr>
        <w:t> </w:t>
      </w:r>
      <w:r>
        <w:rPr/>
        <w:t>is</w:t>
      </w:r>
      <w:r>
        <w:rPr>
          <w:spacing w:val="20"/>
        </w:rPr>
        <w:t> </w:t>
      </w:r>
      <w:r>
        <w:rPr/>
        <w:t>in</w:t>
      </w:r>
      <w:r>
        <w:rPr>
          <w:spacing w:val="20"/>
        </w:rPr>
        <w:t> </w:t>
      </w:r>
      <w:r>
        <w:rPr/>
        <w:t>a</w:t>
      </w:r>
      <w:r>
        <w:rPr>
          <w:spacing w:val="20"/>
        </w:rPr>
        <w:t> </w:t>
      </w:r>
      <w:r>
        <w:rPr/>
        <w:t>court</w:t>
      </w:r>
      <w:r>
        <w:rPr>
          <w:spacing w:val="21"/>
        </w:rPr>
        <w:t> </w:t>
      </w:r>
      <w:r>
        <w:rPr/>
        <w:t>decision</w:t>
      </w:r>
      <w:r>
        <w:rPr>
          <w:spacing w:val="20"/>
        </w:rPr>
        <w:t> </w:t>
      </w:r>
      <w:r>
        <w:rPr/>
        <w:t>of</w:t>
      </w:r>
      <w:r>
        <w:rPr>
          <w:spacing w:val="20"/>
        </w:rPr>
        <w:t> </w:t>
      </w:r>
      <w:r>
        <w:rPr/>
        <w:t>Oliver</w:t>
      </w:r>
      <w:r>
        <w:rPr>
          <w:spacing w:val="20"/>
        </w:rPr>
        <w:t> </w:t>
      </w:r>
      <w:r>
        <w:rPr/>
        <w:t>Wendell</w:t>
      </w:r>
      <w:r>
        <w:rPr>
          <w:spacing w:val="20"/>
        </w:rPr>
        <w:t> </w:t>
      </w:r>
      <w:r>
        <w:rPr/>
        <w:t>Holmes,</w:t>
      </w:r>
      <w:r>
        <w:rPr>
          <w:spacing w:val="20"/>
        </w:rPr>
        <w:t> </w:t>
      </w:r>
      <w:r>
        <w:rPr/>
        <w:t>Jr.</w:t>
      </w:r>
      <w:r>
        <w:rPr>
          <w:spacing w:val="21"/>
        </w:rPr>
        <w:t> </w:t>
      </w:r>
      <w:r>
        <w:rPr>
          <w:spacing w:val="-2"/>
        </w:rPr>
        <w:t>(1921).</w:t>
      </w:r>
    </w:p>
    <w:p>
      <w:pPr>
        <w:pStyle w:val="ListParagraph"/>
        <w:numPr>
          <w:ilvl w:val="0"/>
          <w:numId w:val="3"/>
        </w:numPr>
        <w:tabs>
          <w:tab w:pos="2936" w:val="left" w:leader="none"/>
          <w:tab w:pos="2937" w:val="left" w:leader="none"/>
        </w:tabs>
        <w:spacing w:line="158" w:lineRule="auto" w:before="39" w:after="0"/>
        <w:ind w:left="2936" w:right="778" w:hanging="829"/>
        <w:jc w:val="left"/>
        <w:rPr>
          <w:rFonts w:ascii="PMingLiU"/>
          <w:sz w:val="20"/>
        </w:rPr>
      </w:pPr>
      <w:r>
        <w:rPr>
          <w:rFonts w:ascii="PMingLiU"/>
          <w:spacing w:val="-2"/>
          <w:w w:val="115"/>
          <w:sz w:val="20"/>
        </w:rPr>
        <w:t>therearenosecretsbetterthanthesecretsthateverybodyguesses</w:t>
      </w:r>
      <w:r>
        <w:rPr>
          <w:rFonts w:ascii="PMingLiU"/>
          <w:spacing w:val="80"/>
          <w:w w:val="115"/>
          <w:sz w:val="20"/>
        </w:rPr>
        <w:t>      </w:t>
      </w:r>
      <w:r>
        <w:rPr>
          <w:rFonts w:ascii="PMingLiU"/>
          <w:spacing w:val="-2"/>
          <w:w w:val="85"/>
          <w:sz w:val="20"/>
        </w:rPr>
        <w:t>AOLYLHYLUVZLJYLAZILAALYAOHUAOLZLJYLAZAOHALCLYFIVKFNBLZZLZ</w:t>
      </w:r>
    </w:p>
    <w:p>
      <w:pPr>
        <w:pStyle w:val="BodyText"/>
        <w:spacing w:line="244" w:lineRule="auto" w:before="169"/>
        <w:ind w:left="2573" w:right="1074"/>
      </w:pPr>
      <w:r>
        <w:rPr/>
        <w:t>There</w:t>
      </w:r>
      <w:r>
        <w:rPr>
          <w:spacing w:val="40"/>
        </w:rPr>
        <w:t> </w:t>
      </w:r>
      <w:r>
        <w:rPr/>
        <w:t>are</w:t>
      </w:r>
      <w:r>
        <w:rPr>
          <w:spacing w:val="40"/>
        </w:rPr>
        <w:t> </w:t>
      </w:r>
      <w:r>
        <w:rPr/>
        <w:t>no</w:t>
      </w:r>
      <w:r>
        <w:rPr>
          <w:spacing w:val="40"/>
        </w:rPr>
        <w:t> </w:t>
      </w:r>
      <w:r>
        <w:rPr/>
        <w:t>secrets</w:t>
      </w:r>
      <w:r>
        <w:rPr>
          <w:spacing w:val="40"/>
        </w:rPr>
        <w:t> </w:t>
      </w:r>
      <w:r>
        <w:rPr/>
        <w:t>better</w:t>
      </w:r>
      <w:r>
        <w:rPr>
          <w:spacing w:val="40"/>
        </w:rPr>
        <w:t> </w:t>
      </w:r>
      <w:r>
        <w:rPr/>
        <w:t>than</w:t>
      </w:r>
      <w:r>
        <w:rPr>
          <w:spacing w:val="40"/>
        </w:rPr>
        <w:t> </w:t>
      </w:r>
      <w:r>
        <w:rPr/>
        <w:t>the</w:t>
      </w:r>
      <w:r>
        <w:rPr>
          <w:spacing w:val="40"/>
        </w:rPr>
        <w:t> </w:t>
      </w:r>
      <w:r>
        <w:rPr/>
        <w:t>secrets</w:t>
      </w:r>
      <w:r>
        <w:rPr>
          <w:spacing w:val="40"/>
        </w:rPr>
        <w:t> </w:t>
      </w:r>
      <w:r>
        <w:rPr/>
        <w:t>that</w:t>
      </w:r>
      <w:r>
        <w:rPr>
          <w:spacing w:val="40"/>
        </w:rPr>
        <w:t> </w:t>
      </w:r>
      <w:r>
        <w:rPr/>
        <w:t>everybody</w:t>
      </w:r>
      <w:r>
        <w:rPr>
          <w:spacing w:val="80"/>
        </w:rPr>
        <w:t> </w:t>
      </w:r>
      <w:r>
        <w:rPr>
          <w:spacing w:val="-2"/>
        </w:rPr>
        <w:t>guesses.</w:t>
      </w:r>
    </w:p>
    <w:p>
      <w:pPr>
        <w:spacing w:line="516" w:lineRule="auto" w:before="177"/>
        <w:ind w:left="5372" w:right="908" w:hanging="3298"/>
        <w:jc w:val="left"/>
        <w:rPr>
          <w:sz w:val="20"/>
        </w:rPr>
      </w:pPr>
      <w:r>
        <w:rPr>
          <w:sz w:val="20"/>
        </w:rPr>
        <w:t>This</w:t>
      </w:r>
      <w:r>
        <w:rPr>
          <w:spacing w:val="23"/>
          <w:sz w:val="20"/>
        </w:rPr>
        <w:t> </w:t>
      </w:r>
      <w:r>
        <w:rPr>
          <w:sz w:val="20"/>
        </w:rPr>
        <w:t>quote</w:t>
      </w:r>
      <w:r>
        <w:rPr>
          <w:spacing w:val="23"/>
          <w:sz w:val="20"/>
        </w:rPr>
        <w:t> </w:t>
      </w:r>
      <w:r>
        <w:rPr>
          <w:sz w:val="20"/>
        </w:rPr>
        <w:t>is</w:t>
      </w:r>
      <w:r>
        <w:rPr>
          <w:spacing w:val="23"/>
          <w:sz w:val="20"/>
        </w:rPr>
        <w:t> </w:t>
      </w:r>
      <w:r>
        <w:rPr>
          <w:sz w:val="20"/>
        </w:rPr>
        <w:t>due</w:t>
      </w:r>
      <w:r>
        <w:rPr>
          <w:spacing w:val="23"/>
          <w:sz w:val="20"/>
        </w:rPr>
        <w:t> </w:t>
      </w:r>
      <w:r>
        <w:rPr>
          <w:sz w:val="20"/>
        </w:rPr>
        <w:t>to</w:t>
      </w:r>
      <w:r>
        <w:rPr>
          <w:spacing w:val="23"/>
          <w:sz w:val="20"/>
        </w:rPr>
        <w:t> </w:t>
      </w:r>
      <w:r>
        <w:rPr>
          <w:sz w:val="20"/>
        </w:rPr>
        <w:t>George</w:t>
      </w:r>
      <w:r>
        <w:rPr>
          <w:spacing w:val="23"/>
          <w:sz w:val="20"/>
        </w:rPr>
        <w:t> </w:t>
      </w:r>
      <w:r>
        <w:rPr>
          <w:sz w:val="20"/>
        </w:rPr>
        <w:t>Bernard</w:t>
      </w:r>
      <w:r>
        <w:rPr>
          <w:spacing w:val="23"/>
          <w:sz w:val="20"/>
        </w:rPr>
        <w:t> </w:t>
      </w:r>
      <w:r>
        <w:rPr>
          <w:sz w:val="20"/>
        </w:rPr>
        <w:t>Shaw,</w:t>
      </w:r>
      <w:r>
        <w:rPr>
          <w:spacing w:val="23"/>
          <w:sz w:val="20"/>
        </w:rPr>
        <w:t> </w:t>
      </w:r>
      <w:r>
        <w:rPr>
          <w:i/>
          <w:sz w:val="20"/>
        </w:rPr>
        <w:t>Mrs.</w:t>
      </w:r>
      <w:r>
        <w:rPr>
          <w:i/>
          <w:spacing w:val="29"/>
          <w:sz w:val="20"/>
        </w:rPr>
        <w:t> </w:t>
      </w:r>
      <w:r>
        <w:rPr>
          <w:i/>
          <w:sz w:val="20"/>
        </w:rPr>
        <w:t>Warren’s</w:t>
      </w:r>
      <w:r>
        <w:rPr>
          <w:i/>
          <w:spacing w:val="29"/>
          <w:sz w:val="20"/>
        </w:rPr>
        <w:t> </w:t>
      </w:r>
      <w:r>
        <w:rPr>
          <w:i/>
          <w:sz w:val="20"/>
        </w:rPr>
        <w:t>Profession</w:t>
      </w:r>
      <w:r>
        <w:rPr>
          <w:i/>
          <w:spacing w:val="40"/>
          <w:sz w:val="20"/>
        </w:rPr>
        <w:t> </w:t>
      </w:r>
      <w:r>
        <w:rPr>
          <w:sz w:val="20"/>
        </w:rPr>
        <w:t>(1893) </w:t>
      </w:r>
      <w:r>
        <w:rPr>
          <w:spacing w:val="-10"/>
          <w:sz w:val="20"/>
        </w:rPr>
        <w:t>1</w:t>
      </w:r>
    </w:p>
    <w:p>
      <w:pPr>
        <w:spacing w:after="0" w:line="516" w:lineRule="auto"/>
        <w:jc w:val="left"/>
        <w:rPr>
          <w:sz w:val="20"/>
        </w:rPr>
        <w:sectPr>
          <w:pgSz w:w="11900" w:h="16840"/>
          <w:pgMar w:header="0" w:footer="0" w:top="1600" w:bottom="280" w:left="620" w:right="1600"/>
        </w:sectPr>
      </w:pPr>
    </w:p>
    <w:p>
      <w:pPr>
        <w:pStyle w:val="BodyText"/>
        <w:spacing w:before="10"/>
        <w:rPr>
          <w:sz w:val="11"/>
        </w:rPr>
      </w:pPr>
    </w:p>
    <w:p>
      <w:pPr>
        <w:pStyle w:val="ListParagraph"/>
        <w:numPr>
          <w:ilvl w:val="0"/>
          <w:numId w:val="3"/>
        </w:numPr>
        <w:tabs>
          <w:tab w:pos="2936" w:val="left" w:leader="none"/>
          <w:tab w:pos="2937" w:val="left" w:leader="none"/>
        </w:tabs>
        <w:spacing w:line="158" w:lineRule="auto" w:before="98" w:after="0"/>
        <w:ind w:left="2936" w:right="1405" w:hanging="807"/>
        <w:jc w:val="left"/>
        <w:rPr>
          <w:rFonts w:ascii="PMingLiU"/>
          <w:sz w:val="20"/>
        </w:rPr>
      </w:pPr>
      <w:r>
        <w:rPr>
          <w:rFonts w:ascii="PMingLiU"/>
          <w:spacing w:val="-2"/>
          <w:w w:val="105"/>
          <w:sz w:val="20"/>
        </w:rPr>
        <w:t>whenangrycounttenbeforeyouspeakifveryangryanhundred</w:t>
      </w:r>
      <w:r>
        <w:rPr>
          <w:rFonts w:ascii="PMingLiU"/>
          <w:spacing w:val="80"/>
          <w:w w:val="150"/>
          <w:sz w:val="20"/>
        </w:rPr>
        <w:t>     </w:t>
      </w:r>
      <w:r>
        <w:rPr>
          <w:rFonts w:ascii="PMingLiU"/>
          <w:spacing w:val="-2"/>
          <w:w w:val="80"/>
          <w:sz w:val="20"/>
        </w:rPr>
        <w:t>XJHRFTNZHMZGAHIUETXZJNBWNUTRHEPOMDNBJMAUGORFAOIZOCC</w:t>
      </w:r>
    </w:p>
    <w:p>
      <w:pPr>
        <w:pStyle w:val="BodyText"/>
        <w:spacing w:before="176"/>
        <w:ind w:left="2573"/>
      </w:pPr>
      <w:r>
        <w:rPr/>
        <w:t>When</w:t>
      </w:r>
      <w:r>
        <w:rPr>
          <w:spacing w:val="-5"/>
        </w:rPr>
        <w:t> </w:t>
      </w:r>
      <w:r>
        <w:rPr/>
        <w:t>angry,</w:t>
      </w:r>
      <w:r>
        <w:rPr>
          <w:spacing w:val="-5"/>
        </w:rPr>
        <w:t> </w:t>
      </w:r>
      <w:r>
        <w:rPr/>
        <w:t>count</w:t>
      </w:r>
      <w:r>
        <w:rPr>
          <w:spacing w:val="-5"/>
        </w:rPr>
        <w:t> </w:t>
      </w:r>
      <w:r>
        <w:rPr/>
        <w:t>ten</w:t>
      </w:r>
      <w:r>
        <w:rPr>
          <w:spacing w:val="-4"/>
        </w:rPr>
        <w:t> </w:t>
      </w:r>
      <w:r>
        <w:rPr/>
        <w:t>before</w:t>
      </w:r>
      <w:r>
        <w:rPr>
          <w:spacing w:val="-4"/>
        </w:rPr>
        <w:t> </w:t>
      </w:r>
      <w:r>
        <w:rPr/>
        <w:t>you</w:t>
      </w:r>
      <w:r>
        <w:rPr>
          <w:spacing w:val="-5"/>
        </w:rPr>
        <w:t> </w:t>
      </w:r>
      <w:r>
        <w:rPr/>
        <w:t>speak;</w:t>
      </w:r>
      <w:r>
        <w:rPr>
          <w:spacing w:val="-4"/>
        </w:rPr>
        <w:t> </w:t>
      </w:r>
      <w:r>
        <w:rPr/>
        <w:t>if</w:t>
      </w:r>
      <w:r>
        <w:rPr>
          <w:spacing w:val="-4"/>
        </w:rPr>
        <w:t> </w:t>
      </w:r>
      <w:r>
        <w:rPr/>
        <w:t>very</w:t>
      </w:r>
      <w:r>
        <w:rPr>
          <w:spacing w:val="-4"/>
        </w:rPr>
        <w:t> </w:t>
      </w:r>
      <w:r>
        <w:rPr/>
        <w:t>angry,</w:t>
      </w:r>
      <w:r>
        <w:rPr>
          <w:spacing w:val="-5"/>
        </w:rPr>
        <w:t> </w:t>
      </w:r>
      <w:r>
        <w:rPr/>
        <w:t>an</w:t>
      </w:r>
      <w:r>
        <w:rPr>
          <w:spacing w:val="-4"/>
        </w:rPr>
        <w:t> </w:t>
      </w:r>
      <w:r>
        <w:rPr>
          <w:spacing w:val="-2"/>
        </w:rPr>
        <w:t>hundred.</w:t>
      </w:r>
    </w:p>
    <w:p>
      <w:pPr>
        <w:spacing w:before="187"/>
        <w:ind w:left="2075" w:right="0" w:firstLine="0"/>
        <w:jc w:val="left"/>
        <w:rPr>
          <w:sz w:val="20"/>
        </w:rPr>
      </w:pPr>
      <w:r>
        <w:rPr>
          <w:w w:val="105"/>
          <w:sz w:val="20"/>
        </w:rPr>
        <w:t>This</w:t>
      </w:r>
      <w:r>
        <w:rPr>
          <w:spacing w:val="-4"/>
          <w:w w:val="105"/>
          <w:sz w:val="20"/>
        </w:rPr>
        <w:t> </w:t>
      </w:r>
      <w:r>
        <w:rPr>
          <w:w w:val="105"/>
          <w:sz w:val="20"/>
        </w:rPr>
        <w:t>quote</w:t>
      </w:r>
      <w:r>
        <w:rPr>
          <w:spacing w:val="7"/>
          <w:w w:val="105"/>
          <w:sz w:val="20"/>
        </w:rPr>
        <w:t> </w:t>
      </w:r>
      <w:r>
        <w:rPr>
          <w:w w:val="105"/>
          <w:sz w:val="20"/>
        </w:rPr>
        <w:t>is</w:t>
      </w:r>
      <w:r>
        <w:rPr>
          <w:spacing w:val="8"/>
          <w:w w:val="105"/>
          <w:sz w:val="20"/>
        </w:rPr>
        <w:t> </w:t>
      </w:r>
      <w:r>
        <w:rPr>
          <w:w w:val="105"/>
          <w:sz w:val="20"/>
        </w:rPr>
        <w:t>due</w:t>
      </w:r>
      <w:r>
        <w:rPr>
          <w:spacing w:val="7"/>
          <w:w w:val="105"/>
          <w:sz w:val="20"/>
        </w:rPr>
        <w:t> </w:t>
      </w:r>
      <w:r>
        <w:rPr>
          <w:w w:val="105"/>
          <w:sz w:val="20"/>
        </w:rPr>
        <w:t>to</w:t>
      </w:r>
      <w:r>
        <w:rPr>
          <w:spacing w:val="8"/>
          <w:w w:val="105"/>
          <w:sz w:val="20"/>
        </w:rPr>
        <w:t> </w:t>
      </w:r>
      <w:r>
        <w:rPr>
          <w:w w:val="105"/>
          <w:sz w:val="20"/>
        </w:rPr>
        <w:t>Thomas</w:t>
      </w:r>
      <w:r>
        <w:rPr>
          <w:spacing w:val="7"/>
          <w:w w:val="105"/>
          <w:sz w:val="20"/>
        </w:rPr>
        <w:t> </w:t>
      </w:r>
      <w:r>
        <w:rPr>
          <w:w w:val="105"/>
          <w:sz w:val="20"/>
        </w:rPr>
        <w:t>Jefferson,</w:t>
      </w:r>
      <w:r>
        <w:rPr>
          <w:spacing w:val="8"/>
          <w:w w:val="105"/>
          <w:sz w:val="20"/>
        </w:rPr>
        <w:t> </w:t>
      </w:r>
      <w:r>
        <w:rPr>
          <w:i/>
          <w:w w:val="105"/>
          <w:sz w:val="20"/>
        </w:rPr>
        <w:t>A</w:t>
      </w:r>
      <w:r>
        <w:rPr>
          <w:i/>
          <w:spacing w:val="11"/>
          <w:w w:val="105"/>
          <w:sz w:val="20"/>
        </w:rPr>
        <w:t> </w:t>
      </w:r>
      <w:r>
        <w:rPr>
          <w:i/>
          <w:w w:val="105"/>
          <w:sz w:val="20"/>
        </w:rPr>
        <w:t>Decalogue</w:t>
      </w:r>
      <w:r>
        <w:rPr>
          <w:i/>
          <w:spacing w:val="11"/>
          <w:w w:val="105"/>
          <w:sz w:val="20"/>
        </w:rPr>
        <w:t> </w:t>
      </w:r>
      <w:r>
        <w:rPr>
          <w:i/>
          <w:w w:val="105"/>
          <w:sz w:val="20"/>
        </w:rPr>
        <w:t>of</w:t>
      </w:r>
      <w:r>
        <w:rPr>
          <w:i/>
          <w:spacing w:val="11"/>
          <w:w w:val="105"/>
          <w:sz w:val="20"/>
        </w:rPr>
        <w:t> </w:t>
      </w:r>
      <w:r>
        <w:rPr>
          <w:i/>
          <w:w w:val="105"/>
          <w:sz w:val="20"/>
        </w:rPr>
        <w:t>Canons.</w:t>
      </w:r>
      <w:r>
        <w:rPr>
          <w:i/>
          <w:spacing w:val="-16"/>
          <w:w w:val="105"/>
          <w:sz w:val="20"/>
        </w:rPr>
        <w:t> </w:t>
      </w:r>
      <w:r>
        <w:rPr>
          <w:i/>
          <w:w w:val="105"/>
          <w:sz w:val="20"/>
        </w:rPr>
        <w:t>.</w:t>
      </w:r>
      <w:r>
        <w:rPr>
          <w:i/>
          <w:spacing w:val="-16"/>
          <w:w w:val="105"/>
          <w:sz w:val="20"/>
        </w:rPr>
        <w:t> </w:t>
      </w:r>
      <w:r>
        <w:rPr>
          <w:i/>
          <w:w w:val="105"/>
          <w:sz w:val="20"/>
        </w:rPr>
        <w:t>.</w:t>
      </w:r>
      <w:r>
        <w:rPr>
          <w:i/>
          <w:spacing w:val="33"/>
          <w:w w:val="105"/>
          <w:sz w:val="20"/>
        </w:rPr>
        <w:t> </w:t>
      </w:r>
      <w:r>
        <w:rPr>
          <w:spacing w:val="-2"/>
          <w:w w:val="105"/>
          <w:sz w:val="20"/>
        </w:rPr>
        <w:t>(1825).</w:t>
      </w:r>
    </w:p>
    <w:p>
      <w:pPr>
        <w:pStyle w:val="ListParagraph"/>
        <w:numPr>
          <w:ilvl w:val="1"/>
          <w:numId w:val="1"/>
        </w:numPr>
        <w:tabs>
          <w:tab w:pos="2535" w:val="left" w:leader="none"/>
        </w:tabs>
        <w:spacing w:line="244" w:lineRule="auto" w:before="187" w:after="0"/>
        <w:ind w:left="2075" w:right="906" w:firstLine="0"/>
        <w:jc w:val="left"/>
        <w:rPr>
          <w:sz w:val="20"/>
        </w:rPr>
      </w:pPr>
      <w:r>
        <w:rPr>
          <w:sz w:val="20"/>
        </w:rPr>
        <w:t>Decrypt</w:t>
      </w:r>
      <w:r>
        <w:rPr>
          <w:spacing w:val="20"/>
          <w:sz w:val="20"/>
        </w:rPr>
        <w:t> </w:t>
      </w:r>
      <w:r>
        <w:rPr>
          <w:sz w:val="20"/>
        </w:rPr>
        <w:t>each</w:t>
      </w:r>
      <w:r>
        <w:rPr>
          <w:spacing w:val="20"/>
          <w:sz w:val="20"/>
        </w:rPr>
        <w:t> </w:t>
      </w:r>
      <w:r>
        <w:rPr>
          <w:sz w:val="20"/>
        </w:rPr>
        <w:t>of</w:t>
      </w:r>
      <w:r>
        <w:rPr>
          <w:spacing w:val="20"/>
          <w:sz w:val="20"/>
        </w:rPr>
        <w:t> </w:t>
      </w:r>
      <w:r>
        <w:rPr>
          <w:sz w:val="20"/>
        </w:rPr>
        <w:t>the</w:t>
      </w:r>
      <w:r>
        <w:rPr>
          <w:spacing w:val="20"/>
          <w:sz w:val="20"/>
        </w:rPr>
        <w:t> </w:t>
      </w:r>
      <w:r>
        <w:rPr>
          <w:sz w:val="20"/>
        </w:rPr>
        <w:t>following</w:t>
      </w:r>
      <w:r>
        <w:rPr>
          <w:spacing w:val="20"/>
          <w:sz w:val="20"/>
        </w:rPr>
        <w:t> </w:t>
      </w:r>
      <w:r>
        <w:rPr>
          <w:sz w:val="20"/>
        </w:rPr>
        <w:t>Caesar</w:t>
      </w:r>
      <w:r>
        <w:rPr>
          <w:spacing w:val="21"/>
          <w:sz w:val="20"/>
        </w:rPr>
        <w:t> </w:t>
      </w:r>
      <w:r>
        <w:rPr>
          <w:sz w:val="20"/>
        </w:rPr>
        <w:t>encryptions</w:t>
      </w:r>
      <w:r>
        <w:rPr>
          <w:spacing w:val="20"/>
          <w:sz w:val="20"/>
        </w:rPr>
        <w:t> </w:t>
      </w:r>
      <w:r>
        <w:rPr>
          <w:sz w:val="20"/>
        </w:rPr>
        <w:t>by</w:t>
      </w:r>
      <w:r>
        <w:rPr>
          <w:spacing w:val="20"/>
          <w:sz w:val="20"/>
        </w:rPr>
        <w:t> </w:t>
      </w:r>
      <w:r>
        <w:rPr>
          <w:sz w:val="20"/>
        </w:rPr>
        <w:t>trying</w:t>
      </w:r>
      <w:r>
        <w:rPr>
          <w:spacing w:val="20"/>
          <w:sz w:val="20"/>
        </w:rPr>
        <w:t> </w:t>
      </w:r>
      <w:r>
        <w:rPr>
          <w:sz w:val="20"/>
        </w:rPr>
        <w:t>the</w:t>
      </w:r>
      <w:r>
        <w:rPr>
          <w:spacing w:val="20"/>
          <w:sz w:val="20"/>
        </w:rPr>
        <w:t> </w:t>
      </w:r>
      <w:r>
        <w:rPr>
          <w:sz w:val="20"/>
        </w:rPr>
        <w:t>various possible shifts until you obtain readable text.</w:t>
      </w:r>
    </w:p>
    <w:p>
      <w:pPr>
        <w:pStyle w:val="ListParagraph"/>
        <w:numPr>
          <w:ilvl w:val="0"/>
          <w:numId w:val="4"/>
        </w:numPr>
        <w:tabs>
          <w:tab w:pos="2464" w:val="left" w:leader="none"/>
        </w:tabs>
        <w:spacing w:line="263" w:lineRule="exact" w:before="0" w:after="0"/>
        <w:ind w:left="2463" w:right="0" w:hanging="355"/>
        <w:jc w:val="left"/>
        <w:rPr>
          <w:rFonts w:ascii="PMingLiU"/>
          <w:sz w:val="20"/>
        </w:rPr>
      </w:pPr>
      <w:r>
        <w:rPr>
          <w:rFonts w:ascii="PMingLiU"/>
          <w:spacing w:val="-2"/>
          <w:w w:val="80"/>
          <w:sz w:val="20"/>
        </w:rPr>
        <w:t>LWKLQNWKDWLVKDOOQHYHUVHHDELOOERDUGORYHOBDVDWUHH</w:t>
      </w:r>
    </w:p>
    <w:p>
      <w:pPr>
        <w:pStyle w:val="ListParagraph"/>
        <w:numPr>
          <w:ilvl w:val="0"/>
          <w:numId w:val="4"/>
        </w:numPr>
        <w:tabs>
          <w:tab w:pos="2464" w:val="left" w:leader="none"/>
        </w:tabs>
        <w:spacing w:line="267" w:lineRule="exact" w:before="0" w:after="0"/>
        <w:ind w:left="2463" w:right="0" w:hanging="366"/>
        <w:jc w:val="left"/>
        <w:rPr>
          <w:rFonts w:ascii="PMingLiU"/>
          <w:sz w:val="20"/>
        </w:rPr>
      </w:pPr>
      <w:r>
        <w:rPr>
          <w:rFonts w:ascii="PMingLiU"/>
          <w:spacing w:val="-2"/>
          <w:w w:val="80"/>
          <w:sz w:val="20"/>
        </w:rPr>
        <w:t>UXENRBWXCUXENFQRLQJUCNABFQNWRCJUCNAJCRXWORWMB</w:t>
      </w:r>
    </w:p>
    <w:p>
      <w:pPr>
        <w:pStyle w:val="ListParagraph"/>
        <w:numPr>
          <w:ilvl w:val="0"/>
          <w:numId w:val="4"/>
        </w:numPr>
        <w:tabs>
          <w:tab w:pos="2464" w:val="left" w:leader="none"/>
        </w:tabs>
        <w:spacing w:line="273" w:lineRule="exact" w:before="0" w:after="0"/>
        <w:ind w:left="2463" w:right="0" w:hanging="344"/>
        <w:jc w:val="left"/>
        <w:rPr>
          <w:rFonts w:ascii="PMingLiU"/>
          <w:sz w:val="20"/>
        </w:rPr>
      </w:pPr>
      <w:r>
        <w:rPr>
          <w:rFonts w:ascii="PMingLiU"/>
          <w:spacing w:val="-2"/>
          <w:w w:val="80"/>
          <w:sz w:val="20"/>
        </w:rPr>
        <w:t>BGUTBMBGZTFHNLXMKTIPBMAVAXXLXTEPTRLEXTOXKHHFYHKMAXFHNLX</w:t>
      </w:r>
    </w:p>
    <w:p>
      <w:pPr>
        <w:spacing w:line="230" w:lineRule="exact" w:before="15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w:t>
      </w:r>
      <w:r>
        <w:rPr>
          <w:spacing w:val="-4"/>
          <w:sz w:val="20"/>
        </w:rPr>
        <w:t>.</w:t>
      </w:r>
    </w:p>
    <w:p>
      <w:pPr>
        <w:pStyle w:val="ListParagraph"/>
        <w:numPr>
          <w:ilvl w:val="0"/>
          <w:numId w:val="5"/>
        </w:numPr>
        <w:tabs>
          <w:tab w:pos="2936" w:val="left" w:leader="none"/>
          <w:tab w:pos="2937" w:val="left" w:leader="none"/>
        </w:tabs>
        <w:spacing w:line="158" w:lineRule="auto" w:before="34" w:after="0"/>
        <w:ind w:left="2936" w:right="1824" w:hanging="818"/>
        <w:jc w:val="left"/>
        <w:rPr>
          <w:rFonts w:ascii="PMingLiU"/>
          <w:sz w:val="20"/>
        </w:rPr>
      </w:pPr>
      <w:r>
        <w:rPr>
          <w:rFonts w:ascii="PMingLiU"/>
          <w:spacing w:val="-2"/>
          <w:w w:val="120"/>
          <w:sz w:val="20"/>
        </w:rPr>
        <w:t>ithinkthatishallneverseeabillboardlovelyasatree</w:t>
      </w:r>
      <w:r>
        <w:rPr>
          <w:rFonts w:ascii="PMingLiU"/>
          <w:spacing w:val="80"/>
          <w:w w:val="150"/>
          <w:sz w:val="20"/>
        </w:rPr>
        <w:t>    </w:t>
      </w:r>
      <w:r>
        <w:rPr>
          <w:rFonts w:ascii="PMingLiU"/>
          <w:spacing w:val="-2"/>
          <w:w w:val="75"/>
          <w:sz w:val="20"/>
        </w:rPr>
        <w:t>LWKLQNWKDWLVKDOOQHYHUVHHDELOOERDUGORYHOBDVDWUHH</w:t>
      </w:r>
    </w:p>
    <w:p>
      <w:pPr>
        <w:pStyle w:val="BodyText"/>
        <w:spacing w:before="176"/>
        <w:ind w:left="2573"/>
      </w:pPr>
      <w:r>
        <w:rPr/>
        <w:t>I</w:t>
      </w:r>
      <w:r>
        <w:rPr>
          <w:spacing w:val="18"/>
        </w:rPr>
        <w:t> </w:t>
      </w:r>
      <w:r>
        <w:rPr/>
        <w:t>think</w:t>
      </w:r>
      <w:r>
        <w:rPr>
          <w:spacing w:val="19"/>
        </w:rPr>
        <w:t> </w:t>
      </w:r>
      <w:r>
        <w:rPr/>
        <w:t>that</w:t>
      </w:r>
      <w:r>
        <w:rPr>
          <w:spacing w:val="19"/>
        </w:rPr>
        <w:t> </w:t>
      </w:r>
      <w:r>
        <w:rPr/>
        <w:t>I</w:t>
      </w:r>
      <w:r>
        <w:rPr>
          <w:spacing w:val="18"/>
        </w:rPr>
        <w:t> </w:t>
      </w:r>
      <w:r>
        <w:rPr/>
        <w:t>shall</w:t>
      </w:r>
      <w:r>
        <w:rPr>
          <w:spacing w:val="19"/>
        </w:rPr>
        <w:t> </w:t>
      </w:r>
      <w:r>
        <w:rPr/>
        <w:t>never</w:t>
      </w:r>
      <w:r>
        <w:rPr>
          <w:spacing w:val="19"/>
        </w:rPr>
        <w:t> </w:t>
      </w:r>
      <w:r>
        <w:rPr/>
        <w:t>see,</w:t>
      </w:r>
      <w:r>
        <w:rPr>
          <w:spacing w:val="19"/>
        </w:rPr>
        <w:t> </w:t>
      </w:r>
      <w:r>
        <w:rPr/>
        <w:t>a</w:t>
      </w:r>
      <w:r>
        <w:rPr>
          <w:spacing w:val="18"/>
        </w:rPr>
        <w:t> </w:t>
      </w:r>
      <w:r>
        <w:rPr/>
        <w:t>billboard</w:t>
      </w:r>
      <w:r>
        <w:rPr>
          <w:spacing w:val="19"/>
        </w:rPr>
        <w:t> </w:t>
      </w:r>
      <w:r>
        <w:rPr/>
        <w:t>lovely</w:t>
      </w:r>
      <w:r>
        <w:rPr>
          <w:spacing w:val="19"/>
        </w:rPr>
        <w:t> </w:t>
      </w:r>
      <w:r>
        <w:rPr/>
        <w:t>as</w:t>
      </w:r>
      <w:r>
        <w:rPr>
          <w:spacing w:val="19"/>
        </w:rPr>
        <w:t> </w:t>
      </w:r>
      <w:r>
        <w:rPr/>
        <w:t>a</w:t>
      </w:r>
      <w:r>
        <w:rPr>
          <w:spacing w:val="18"/>
        </w:rPr>
        <w:t> </w:t>
      </w:r>
      <w:r>
        <w:rPr>
          <w:spacing w:val="-2"/>
        </w:rPr>
        <w:t>tree.</w:t>
      </w:r>
    </w:p>
    <w:p>
      <w:pPr>
        <w:spacing w:line="244" w:lineRule="auto" w:before="187"/>
        <w:ind w:left="2075" w:right="908" w:firstLine="0"/>
        <w:jc w:val="left"/>
        <w:rPr>
          <w:sz w:val="20"/>
        </w:rPr>
      </w:pPr>
      <w:r>
        <w:rPr>
          <w:sz w:val="20"/>
        </w:rPr>
        <w:t>This</w:t>
      </w:r>
      <w:r>
        <w:rPr>
          <w:spacing w:val="24"/>
          <w:sz w:val="20"/>
        </w:rPr>
        <w:t> </w:t>
      </w:r>
      <w:r>
        <w:rPr>
          <w:sz w:val="20"/>
        </w:rPr>
        <w:t>quote</w:t>
      </w:r>
      <w:r>
        <w:rPr>
          <w:spacing w:val="24"/>
          <w:sz w:val="20"/>
        </w:rPr>
        <w:t> </w:t>
      </w:r>
      <w:r>
        <w:rPr>
          <w:sz w:val="20"/>
        </w:rPr>
        <w:t>is</w:t>
      </w:r>
      <w:r>
        <w:rPr>
          <w:spacing w:val="24"/>
          <w:sz w:val="20"/>
        </w:rPr>
        <w:t> </w:t>
      </w:r>
      <w:r>
        <w:rPr>
          <w:sz w:val="20"/>
        </w:rPr>
        <w:t>due</w:t>
      </w:r>
      <w:r>
        <w:rPr>
          <w:spacing w:val="24"/>
          <w:sz w:val="20"/>
        </w:rPr>
        <w:t> </w:t>
      </w:r>
      <w:r>
        <w:rPr>
          <w:sz w:val="20"/>
        </w:rPr>
        <w:t>to</w:t>
      </w:r>
      <w:r>
        <w:rPr>
          <w:spacing w:val="24"/>
          <w:sz w:val="20"/>
        </w:rPr>
        <w:t> </w:t>
      </w:r>
      <w:r>
        <w:rPr>
          <w:sz w:val="20"/>
        </w:rPr>
        <w:t>Ogden</w:t>
      </w:r>
      <w:r>
        <w:rPr>
          <w:spacing w:val="24"/>
          <w:sz w:val="20"/>
        </w:rPr>
        <w:t> </w:t>
      </w:r>
      <w:r>
        <w:rPr>
          <w:sz w:val="20"/>
        </w:rPr>
        <w:t>Nash,</w:t>
      </w:r>
      <w:r>
        <w:rPr>
          <w:spacing w:val="24"/>
          <w:sz w:val="20"/>
        </w:rPr>
        <w:t> </w:t>
      </w:r>
      <w:r>
        <w:rPr>
          <w:i/>
          <w:sz w:val="20"/>
        </w:rPr>
        <w:t>Many</w:t>
      </w:r>
      <w:r>
        <w:rPr>
          <w:i/>
          <w:spacing w:val="28"/>
          <w:sz w:val="20"/>
        </w:rPr>
        <w:t> </w:t>
      </w:r>
      <w:r>
        <w:rPr>
          <w:i/>
          <w:sz w:val="20"/>
        </w:rPr>
        <w:t>Long</w:t>
      </w:r>
      <w:r>
        <w:rPr>
          <w:i/>
          <w:spacing w:val="28"/>
          <w:sz w:val="20"/>
        </w:rPr>
        <w:t> </w:t>
      </w:r>
      <w:r>
        <w:rPr>
          <w:i/>
          <w:sz w:val="20"/>
        </w:rPr>
        <w:t>Years</w:t>
      </w:r>
      <w:r>
        <w:rPr>
          <w:i/>
          <w:spacing w:val="29"/>
          <w:sz w:val="20"/>
        </w:rPr>
        <w:t> </w:t>
      </w:r>
      <w:r>
        <w:rPr>
          <w:i/>
          <w:sz w:val="20"/>
        </w:rPr>
        <w:t>Ago</w:t>
      </w:r>
      <w:r>
        <w:rPr>
          <w:i/>
          <w:spacing w:val="36"/>
          <w:sz w:val="20"/>
        </w:rPr>
        <w:t> </w:t>
      </w:r>
      <w:r>
        <w:rPr>
          <w:sz w:val="20"/>
        </w:rPr>
        <w:t>(1945),</w:t>
      </w:r>
      <w:r>
        <w:rPr>
          <w:spacing w:val="24"/>
          <w:sz w:val="20"/>
        </w:rPr>
        <w:t> </w:t>
      </w:r>
      <w:r>
        <w:rPr>
          <w:sz w:val="20"/>
        </w:rPr>
        <w:t>Song</w:t>
      </w:r>
      <w:r>
        <w:rPr>
          <w:spacing w:val="24"/>
          <w:sz w:val="20"/>
        </w:rPr>
        <w:t> </w:t>
      </w:r>
      <w:r>
        <w:rPr>
          <w:sz w:val="20"/>
        </w:rPr>
        <w:t>of</w:t>
      </w:r>
      <w:r>
        <w:rPr>
          <w:spacing w:val="24"/>
          <w:sz w:val="20"/>
        </w:rPr>
        <w:t> </w:t>
      </w:r>
      <w:r>
        <w:rPr>
          <w:sz w:val="20"/>
        </w:rPr>
        <w:t>the Open Road.</w:t>
      </w:r>
    </w:p>
    <w:p>
      <w:pPr>
        <w:pStyle w:val="ListParagraph"/>
        <w:numPr>
          <w:ilvl w:val="0"/>
          <w:numId w:val="5"/>
        </w:numPr>
        <w:tabs>
          <w:tab w:pos="2936" w:val="left" w:leader="none"/>
          <w:tab w:pos="2937" w:val="left" w:leader="none"/>
        </w:tabs>
        <w:spacing w:line="158" w:lineRule="auto" w:before="24" w:after="0"/>
        <w:ind w:left="2936" w:right="2033" w:hanging="829"/>
        <w:jc w:val="left"/>
        <w:rPr>
          <w:rFonts w:ascii="PMingLiU"/>
          <w:sz w:val="20"/>
        </w:rPr>
      </w:pPr>
      <w:r>
        <w:rPr>
          <w:rFonts w:ascii="PMingLiU"/>
          <w:spacing w:val="-2"/>
          <w:w w:val="115"/>
          <w:sz w:val="20"/>
        </w:rPr>
        <w:t>loveisnotlovewhichalterswhenitalterationfinds</w:t>
      </w:r>
      <w:r>
        <w:rPr>
          <w:rFonts w:ascii="PMingLiU"/>
          <w:spacing w:val="80"/>
          <w:w w:val="115"/>
          <w:sz w:val="20"/>
        </w:rPr>
        <w:t>     </w:t>
      </w:r>
      <w:r>
        <w:rPr>
          <w:rFonts w:ascii="PMingLiU"/>
          <w:spacing w:val="-2"/>
          <w:w w:val="80"/>
          <w:sz w:val="20"/>
        </w:rPr>
        <w:t>UXENRBWXCUXENFQRLQJUCNABFQNWRCJUCNAJCRXWORWMB</w:t>
      </w:r>
    </w:p>
    <w:p>
      <w:pPr>
        <w:pStyle w:val="BodyText"/>
        <w:spacing w:before="176"/>
        <w:ind w:left="2573"/>
      </w:pPr>
      <w:r>
        <w:rPr/>
        <w:t>Love</w:t>
      </w:r>
      <w:r>
        <w:rPr>
          <w:spacing w:val="12"/>
        </w:rPr>
        <w:t> </w:t>
      </w:r>
      <w:r>
        <w:rPr/>
        <w:t>is</w:t>
      </w:r>
      <w:r>
        <w:rPr>
          <w:spacing w:val="12"/>
        </w:rPr>
        <w:t> </w:t>
      </w:r>
      <w:r>
        <w:rPr/>
        <w:t>not</w:t>
      </w:r>
      <w:r>
        <w:rPr>
          <w:spacing w:val="12"/>
        </w:rPr>
        <w:t> </w:t>
      </w:r>
      <w:r>
        <w:rPr/>
        <w:t>love</w:t>
      </w:r>
      <w:r>
        <w:rPr>
          <w:spacing w:val="12"/>
        </w:rPr>
        <w:t> </w:t>
      </w:r>
      <w:r>
        <w:rPr/>
        <w:t>which</w:t>
      </w:r>
      <w:r>
        <w:rPr>
          <w:spacing w:val="12"/>
        </w:rPr>
        <w:t> </w:t>
      </w:r>
      <w:r>
        <w:rPr/>
        <w:t>alters</w:t>
      </w:r>
      <w:r>
        <w:rPr>
          <w:spacing w:val="12"/>
        </w:rPr>
        <w:t> </w:t>
      </w:r>
      <w:r>
        <w:rPr/>
        <w:t>when</w:t>
      </w:r>
      <w:r>
        <w:rPr>
          <w:spacing w:val="12"/>
        </w:rPr>
        <w:t> </w:t>
      </w:r>
      <w:r>
        <w:rPr/>
        <w:t>it</w:t>
      </w:r>
      <w:r>
        <w:rPr>
          <w:spacing w:val="13"/>
        </w:rPr>
        <w:t> </w:t>
      </w:r>
      <w:r>
        <w:rPr/>
        <w:t>alteration</w:t>
      </w:r>
      <w:r>
        <w:rPr>
          <w:spacing w:val="12"/>
        </w:rPr>
        <w:t> </w:t>
      </w:r>
      <w:r>
        <w:rPr>
          <w:spacing w:val="-2"/>
        </w:rPr>
        <w:t>finds.</w:t>
      </w:r>
    </w:p>
    <w:p>
      <w:pPr>
        <w:pStyle w:val="BodyText"/>
        <w:spacing w:line="229" w:lineRule="exact" w:before="187"/>
        <w:ind w:left="2075"/>
      </w:pPr>
      <w:r>
        <w:rPr/>
        <w:t>This</w:t>
      </w:r>
      <w:r>
        <w:rPr>
          <w:spacing w:val="18"/>
        </w:rPr>
        <w:t> </w:t>
      </w:r>
      <w:r>
        <w:rPr/>
        <w:t>quote</w:t>
      </w:r>
      <w:r>
        <w:rPr>
          <w:spacing w:val="19"/>
        </w:rPr>
        <w:t> </w:t>
      </w:r>
      <w:r>
        <w:rPr/>
        <w:t>is</w:t>
      </w:r>
      <w:r>
        <w:rPr>
          <w:spacing w:val="18"/>
        </w:rPr>
        <w:t> </w:t>
      </w:r>
      <w:r>
        <w:rPr/>
        <w:t>due</w:t>
      </w:r>
      <w:r>
        <w:rPr>
          <w:spacing w:val="19"/>
        </w:rPr>
        <w:t> </w:t>
      </w:r>
      <w:r>
        <w:rPr/>
        <w:t>to</w:t>
      </w:r>
      <w:r>
        <w:rPr>
          <w:spacing w:val="18"/>
        </w:rPr>
        <w:t> </w:t>
      </w:r>
      <w:r>
        <w:rPr/>
        <w:t>William</w:t>
      </w:r>
      <w:r>
        <w:rPr>
          <w:spacing w:val="19"/>
        </w:rPr>
        <w:t> </w:t>
      </w:r>
      <w:r>
        <w:rPr/>
        <w:t>Shakespeare,</w:t>
      </w:r>
      <w:r>
        <w:rPr>
          <w:spacing w:val="18"/>
        </w:rPr>
        <w:t> </w:t>
      </w:r>
      <w:r>
        <w:rPr/>
        <w:t>Sonnet</w:t>
      </w:r>
      <w:r>
        <w:rPr>
          <w:spacing w:val="19"/>
        </w:rPr>
        <w:t> </w:t>
      </w:r>
      <w:r>
        <w:rPr>
          <w:spacing w:val="-4"/>
        </w:rPr>
        <w:t>116.</w:t>
      </w:r>
    </w:p>
    <w:p>
      <w:pPr>
        <w:pStyle w:val="ListParagraph"/>
        <w:numPr>
          <w:ilvl w:val="0"/>
          <w:numId w:val="5"/>
        </w:numPr>
        <w:tabs>
          <w:tab w:pos="2936" w:val="left" w:leader="none"/>
          <w:tab w:pos="2937" w:val="left" w:leader="none"/>
        </w:tabs>
        <w:spacing w:line="158" w:lineRule="auto" w:before="34" w:after="0"/>
        <w:ind w:left="2936" w:right="987" w:hanging="807"/>
        <w:jc w:val="left"/>
        <w:rPr>
          <w:rFonts w:ascii="PMingLiU"/>
          <w:sz w:val="20"/>
        </w:rPr>
      </w:pPr>
      <w:r>
        <w:rPr>
          <w:rFonts w:ascii="PMingLiU"/>
          <w:spacing w:val="-2"/>
          <w:w w:val="105"/>
          <w:sz w:val="20"/>
        </w:rPr>
        <w:t>inbaitingamousetrapwithcheesealwaysleaveroomforthemouse</w:t>
      </w:r>
      <w:r>
        <w:rPr>
          <w:rFonts w:ascii="PMingLiU"/>
          <w:spacing w:val="80"/>
          <w:w w:val="150"/>
          <w:sz w:val="20"/>
        </w:rPr>
        <w:t>      </w:t>
      </w:r>
      <w:r>
        <w:rPr>
          <w:rFonts w:ascii="PMingLiU"/>
          <w:spacing w:val="-2"/>
          <w:w w:val="80"/>
          <w:sz w:val="20"/>
        </w:rPr>
        <w:t>BGUTBMBGZTFHNLXMKTIPBMAVAXXLXTEPTRLEXTOXKHHFYHKMAXFHNLX</w:t>
      </w:r>
    </w:p>
    <w:p>
      <w:pPr>
        <w:pStyle w:val="BodyText"/>
        <w:spacing w:line="244" w:lineRule="auto" w:before="176"/>
        <w:ind w:left="2573" w:right="1074"/>
      </w:pPr>
      <w:r>
        <w:rPr/>
        <w:t>In</w:t>
      </w:r>
      <w:r>
        <w:rPr>
          <w:spacing w:val="39"/>
        </w:rPr>
        <w:t> </w:t>
      </w:r>
      <w:r>
        <w:rPr/>
        <w:t>baiting</w:t>
      </w:r>
      <w:r>
        <w:rPr>
          <w:spacing w:val="39"/>
        </w:rPr>
        <w:t> </w:t>
      </w:r>
      <w:r>
        <w:rPr/>
        <w:t>a</w:t>
      </w:r>
      <w:r>
        <w:rPr>
          <w:spacing w:val="39"/>
        </w:rPr>
        <w:t> </w:t>
      </w:r>
      <w:r>
        <w:rPr/>
        <w:t>mousetrap</w:t>
      </w:r>
      <w:r>
        <w:rPr>
          <w:spacing w:val="39"/>
        </w:rPr>
        <w:t> </w:t>
      </w:r>
      <w:r>
        <w:rPr/>
        <w:t>with</w:t>
      </w:r>
      <w:r>
        <w:rPr>
          <w:spacing w:val="39"/>
        </w:rPr>
        <w:t> </w:t>
      </w:r>
      <w:r>
        <w:rPr/>
        <w:t>cheese,</w:t>
      </w:r>
      <w:r>
        <w:rPr>
          <w:spacing w:val="39"/>
        </w:rPr>
        <w:t> </w:t>
      </w:r>
      <w:r>
        <w:rPr/>
        <w:t>always</w:t>
      </w:r>
      <w:r>
        <w:rPr>
          <w:spacing w:val="39"/>
        </w:rPr>
        <w:t> </w:t>
      </w:r>
      <w:r>
        <w:rPr/>
        <w:t>leave</w:t>
      </w:r>
      <w:r>
        <w:rPr>
          <w:spacing w:val="39"/>
        </w:rPr>
        <w:t> </w:t>
      </w:r>
      <w:r>
        <w:rPr/>
        <w:t>room</w:t>
      </w:r>
      <w:r>
        <w:rPr>
          <w:spacing w:val="39"/>
        </w:rPr>
        <w:t> </w:t>
      </w:r>
      <w:r>
        <w:rPr/>
        <w:t>for</w:t>
      </w:r>
      <w:r>
        <w:rPr>
          <w:spacing w:val="39"/>
        </w:rPr>
        <w:t> </w:t>
      </w:r>
      <w:r>
        <w:rPr/>
        <w:t>the </w:t>
      </w:r>
      <w:r>
        <w:rPr>
          <w:spacing w:val="-2"/>
        </w:rPr>
        <w:t>mouse.</w:t>
      </w:r>
    </w:p>
    <w:p>
      <w:pPr>
        <w:spacing w:before="182"/>
        <w:ind w:left="2075" w:right="0" w:firstLine="0"/>
        <w:jc w:val="left"/>
        <w:rPr>
          <w:sz w:val="20"/>
        </w:rPr>
      </w:pPr>
      <w:r>
        <w:rPr>
          <w:sz w:val="20"/>
        </w:rPr>
        <w:t>This</w:t>
      </w:r>
      <w:r>
        <w:rPr>
          <w:spacing w:val="27"/>
          <w:sz w:val="20"/>
        </w:rPr>
        <w:t> </w:t>
      </w:r>
      <w:r>
        <w:rPr>
          <w:sz w:val="20"/>
        </w:rPr>
        <w:t>quote</w:t>
      </w:r>
      <w:r>
        <w:rPr>
          <w:spacing w:val="27"/>
          <w:sz w:val="20"/>
        </w:rPr>
        <w:t> </w:t>
      </w:r>
      <w:r>
        <w:rPr>
          <w:sz w:val="20"/>
        </w:rPr>
        <w:t>is</w:t>
      </w:r>
      <w:r>
        <w:rPr>
          <w:spacing w:val="27"/>
          <w:sz w:val="20"/>
        </w:rPr>
        <w:t> </w:t>
      </w:r>
      <w:r>
        <w:rPr>
          <w:sz w:val="20"/>
        </w:rPr>
        <w:t>due</w:t>
      </w:r>
      <w:r>
        <w:rPr>
          <w:spacing w:val="27"/>
          <w:sz w:val="20"/>
        </w:rPr>
        <w:t> </w:t>
      </w:r>
      <w:r>
        <w:rPr>
          <w:sz w:val="20"/>
        </w:rPr>
        <w:t>to</w:t>
      </w:r>
      <w:r>
        <w:rPr>
          <w:spacing w:val="27"/>
          <w:sz w:val="20"/>
        </w:rPr>
        <w:t> </w:t>
      </w:r>
      <w:r>
        <w:rPr>
          <w:sz w:val="20"/>
        </w:rPr>
        <w:t>H.H.</w:t>
      </w:r>
      <w:r>
        <w:rPr>
          <w:spacing w:val="27"/>
          <w:sz w:val="20"/>
        </w:rPr>
        <w:t> </w:t>
      </w:r>
      <w:r>
        <w:rPr>
          <w:sz w:val="20"/>
        </w:rPr>
        <w:t>Munro</w:t>
      </w:r>
      <w:r>
        <w:rPr>
          <w:spacing w:val="27"/>
          <w:sz w:val="20"/>
        </w:rPr>
        <w:t> </w:t>
      </w:r>
      <w:r>
        <w:rPr>
          <w:sz w:val="20"/>
        </w:rPr>
        <w:t>(Saki),</w:t>
      </w:r>
      <w:r>
        <w:rPr>
          <w:spacing w:val="27"/>
          <w:sz w:val="20"/>
        </w:rPr>
        <w:t> </w:t>
      </w:r>
      <w:r>
        <w:rPr>
          <w:i/>
          <w:sz w:val="20"/>
        </w:rPr>
        <w:t>The</w:t>
      </w:r>
      <w:r>
        <w:rPr>
          <w:i/>
          <w:spacing w:val="31"/>
          <w:sz w:val="20"/>
        </w:rPr>
        <w:t> </w:t>
      </w:r>
      <w:r>
        <w:rPr>
          <w:i/>
          <w:sz w:val="20"/>
        </w:rPr>
        <w:t>Square</w:t>
      </w:r>
      <w:r>
        <w:rPr>
          <w:i/>
          <w:spacing w:val="32"/>
          <w:sz w:val="20"/>
        </w:rPr>
        <w:t> </w:t>
      </w:r>
      <w:r>
        <w:rPr>
          <w:i/>
          <w:sz w:val="20"/>
        </w:rPr>
        <w:t>Egg</w:t>
      </w:r>
      <w:r>
        <w:rPr>
          <w:i/>
          <w:spacing w:val="46"/>
          <w:sz w:val="20"/>
        </w:rPr>
        <w:t> </w:t>
      </w:r>
      <w:r>
        <w:rPr>
          <w:spacing w:val="-2"/>
          <w:sz w:val="20"/>
        </w:rPr>
        <w:t>(1924).</w:t>
      </w:r>
    </w:p>
    <w:p>
      <w:pPr>
        <w:pStyle w:val="ListParagraph"/>
        <w:numPr>
          <w:ilvl w:val="1"/>
          <w:numId w:val="1"/>
        </w:numPr>
        <w:tabs>
          <w:tab w:pos="2518" w:val="left" w:leader="none"/>
        </w:tabs>
        <w:spacing w:line="240" w:lineRule="auto" w:before="187" w:after="0"/>
        <w:ind w:left="2517" w:right="0" w:hanging="443"/>
        <w:jc w:val="left"/>
        <w:rPr>
          <w:sz w:val="20"/>
        </w:rPr>
      </w:pPr>
      <w:r>
        <w:rPr>
          <w:sz w:val="20"/>
        </w:rPr>
        <w:t>For</w:t>
      </w:r>
      <w:r>
        <w:rPr>
          <w:spacing w:val="-2"/>
          <w:sz w:val="20"/>
        </w:rPr>
        <w:t> </w:t>
      </w:r>
      <w:r>
        <w:rPr>
          <w:sz w:val="20"/>
        </w:rPr>
        <w:t>this</w:t>
      </w:r>
      <w:r>
        <w:rPr>
          <w:spacing w:val="-1"/>
          <w:sz w:val="20"/>
        </w:rPr>
        <w:t> </w:t>
      </w:r>
      <w:r>
        <w:rPr>
          <w:sz w:val="20"/>
        </w:rPr>
        <w:t>exercise,</w:t>
      </w:r>
      <w:r>
        <w:rPr>
          <w:spacing w:val="-1"/>
          <w:sz w:val="20"/>
        </w:rPr>
        <w:t> </w:t>
      </w:r>
      <w:r>
        <w:rPr>
          <w:sz w:val="20"/>
        </w:rPr>
        <w:t>use</w:t>
      </w:r>
      <w:r>
        <w:rPr>
          <w:spacing w:val="-2"/>
          <w:sz w:val="20"/>
        </w:rPr>
        <w:t> </w:t>
      </w:r>
      <w:r>
        <w:rPr>
          <w:sz w:val="20"/>
        </w:rPr>
        <w:t>the simple</w:t>
      </w:r>
      <w:r>
        <w:rPr>
          <w:spacing w:val="-1"/>
          <w:sz w:val="20"/>
        </w:rPr>
        <w:t> </w:t>
      </w:r>
      <w:r>
        <w:rPr>
          <w:sz w:val="20"/>
        </w:rPr>
        <w:t>substitution</w:t>
      </w:r>
      <w:r>
        <w:rPr>
          <w:spacing w:val="-1"/>
          <w:sz w:val="20"/>
        </w:rPr>
        <w:t> </w:t>
      </w:r>
      <w:r>
        <w:rPr>
          <w:sz w:val="20"/>
        </w:rPr>
        <w:t>table</w:t>
      </w:r>
      <w:r>
        <w:rPr>
          <w:spacing w:val="-2"/>
          <w:sz w:val="20"/>
        </w:rPr>
        <w:t> </w:t>
      </w:r>
      <w:r>
        <w:rPr>
          <w:sz w:val="20"/>
        </w:rPr>
        <w:t>given</w:t>
      </w:r>
      <w:r>
        <w:rPr>
          <w:spacing w:val="-1"/>
          <w:sz w:val="20"/>
        </w:rPr>
        <w:t> </w:t>
      </w:r>
      <w:r>
        <w:rPr>
          <w:sz w:val="20"/>
        </w:rPr>
        <w:t>in</w:t>
      </w:r>
      <w:r>
        <w:rPr>
          <w:spacing w:val="-1"/>
          <w:sz w:val="20"/>
        </w:rPr>
        <w:t> </w:t>
      </w:r>
      <w:r>
        <w:rPr>
          <w:sz w:val="20"/>
        </w:rPr>
        <w:t>Table</w:t>
      </w:r>
      <w:r>
        <w:rPr>
          <w:spacing w:val="-2"/>
          <w:sz w:val="20"/>
        </w:rPr>
        <w:t> 1.11.</w:t>
      </w:r>
    </w:p>
    <w:p>
      <w:pPr>
        <w:pStyle w:val="ListParagraph"/>
        <w:numPr>
          <w:ilvl w:val="0"/>
          <w:numId w:val="6"/>
        </w:numPr>
        <w:tabs>
          <w:tab w:pos="2464" w:val="left" w:leader="none"/>
        </w:tabs>
        <w:spacing w:line="240" w:lineRule="auto" w:before="5" w:after="0"/>
        <w:ind w:left="2463" w:right="0" w:hanging="355"/>
        <w:jc w:val="left"/>
        <w:rPr>
          <w:sz w:val="20"/>
        </w:rPr>
      </w:pPr>
      <w:r>
        <w:rPr>
          <w:sz w:val="20"/>
        </w:rPr>
        <w:t>Encrypt</w:t>
      </w:r>
      <w:r>
        <w:rPr>
          <w:spacing w:val="29"/>
          <w:sz w:val="20"/>
        </w:rPr>
        <w:t> </w:t>
      </w:r>
      <w:r>
        <w:rPr>
          <w:sz w:val="20"/>
        </w:rPr>
        <w:t>the</w:t>
      </w:r>
      <w:r>
        <w:rPr>
          <w:spacing w:val="30"/>
          <w:sz w:val="20"/>
        </w:rPr>
        <w:t> </w:t>
      </w:r>
      <w:r>
        <w:rPr>
          <w:sz w:val="20"/>
        </w:rPr>
        <w:t>plaintext</w:t>
      </w:r>
      <w:r>
        <w:rPr>
          <w:spacing w:val="29"/>
          <w:sz w:val="20"/>
        </w:rPr>
        <w:t> </w:t>
      </w:r>
      <w:r>
        <w:rPr>
          <w:spacing w:val="-2"/>
          <w:sz w:val="20"/>
        </w:rPr>
        <w:t>message</w:t>
      </w:r>
    </w:p>
    <w:p>
      <w:pPr>
        <w:pStyle w:val="BodyText"/>
        <w:spacing w:before="209"/>
        <w:ind w:left="3891"/>
        <w:rPr>
          <w:rFonts w:ascii="PMingLiU"/>
        </w:rPr>
      </w:pPr>
      <w:r>
        <w:rPr>
          <w:rFonts w:ascii="PMingLiU"/>
          <w:w w:val="130"/>
        </w:rPr>
        <w:t>The</w:t>
      </w:r>
      <w:r>
        <w:rPr>
          <w:rFonts w:ascii="PMingLiU"/>
          <w:spacing w:val="26"/>
          <w:w w:val="130"/>
        </w:rPr>
        <w:t> </w:t>
      </w:r>
      <w:r>
        <w:rPr>
          <w:rFonts w:ascii="PMingLiU"/>
          <w:w w:val="130"/>
        </w:rPr>
        <w:t>gold</w:t>
      </w:r>
      <w:r>
        <w:rPr>
          <w:rFonts w:ascii="PMingLiU"/>
          <w:spacing w:val="22"/>
          <w:w w:val="140"/>
        </w:rPr>
        <w:t> </w:t>
      </w:r>
      <w:r>
        <w:rPr>
          <w:rFonts w:ascii="PMingLiU"/>
          <w:w w:val="140"/>
        </w:rPr>
        <w:t>is</w:t>
      </w:r>
      <w:r>
        <w:rPr>
          <w:rFonts w:ascii="PMingLiU"/>
          <w:spacing w:val="21"/>
          <w:w w:val="140"/>
        </w:rPr>
        <w:t> </w:t>
      </w:r>
      <w:r>
        <w:rPr>
          <w:rFonts w:ascii="PMingLiU"/>
          <w:w w:val="130"/>
        </w:rPr>
        <w:t>hidden</w:t>
      </w:r>
      <w:r>
        <w:rPr>
          <w:rFonts w:ascii="PMingLiU"/>
          <w:spacing w:val="27"/>
          <w:w w:val="130"/>
        </w:rPr>
        <w:t> </w:t>
      </w:r>
      <w:r>
        <w:rPr>
          <w:rFonts w:ascii="PMingLiU"/>
          <w:w w:val="130"/>
        </w:rPr>
        <w:t>in</w:t>
      </w:r>
      <w:r>
        <w:rPr>
          <w:rFonts w:ascii="PMingLiU"/>
          <w:spacing w:val="26"/>
          <w:w w:val="130"/>
        </w:rPr>
        <w:t> </w:t>
      </w:r>
      <w:r>
        <w:rPr>
          <w:rFonts w:ascii="PMingLiU"/>
          <w:w w:val="130"/>
        </w:rPr>
        <w:t>the</w:t>
      </w:r>
      <w:r>
        <w:rPr>
          <w:rFonts w:ascii="PMingLiU"/>
          <w:spacing w:val="27"/>
          <w:w w:val="130"/>
        </w:rPr>
        <w:t> </w:t>
      </w:r>
      <w:r>
        <w:rPr>
          <w:rFonts w:ascii="PMingLiU"/>
          <w:spacing w:val="-2"/>
          <w:w w:val="130"/>
        </w:rPr>
        <w:t>garden.</w:t>
      </w:r>
    </w:p>
    <w:p>
      <w:pPr>
        <w:pStyle w:val="BodyText"/>
        <w:spacing w:before="6"/>
        <w:rPr>
          <w:rFonts w:ascii="PMingLiU"/>
          <w:sz w:val="13"/>
        </w:rPr>
      </w:pPr>
    </w:p>
    <w:p>
      <w:pPr>
        <w:pStyle w:val="ListParagraph"/>
        <w:numPr>
          <w:ilvl w:val="0"/>
          <w:numId w:val="6"/>
        </w:numPr>
        <w:tabs>
          <w:tab w:pos="2464" w:val="left" w:leader="none"/>
        </w:tabs>
        <w:spacing w:line="235" w:lineRule="auto" w:before="0" w:after="0"/>
        <w:ind w:left="2463" w:right="907" w:hanging="366"/>
        <w:jc w:val="left"/>
        <w:rPr>
          <w:sz w:val="20"/>
        </w:rPr>
      </w:pPr>
      <w:r>
        <w:rPr>
          <w:sz w:val="20"/>
        </w:rPr>
        <w:t>Make</w:t>
      </w:r>
      <w:r>
        <w:rPr>
          <w:spacing w:val="35"/>
          <w:sz w:val="20"/>
        </w:rPr>
        <w:t> </w:t>
      </w:r>
      <w:r>
        <w:rPr>
          <w:sz w:val="20"/>
        </w:rPr>
        <w:t>a</w:t>
      </w:r>
      <w:r>
        <w:rPr>
          <w:spacing w:val="35"/>
          <w:sz w:val="20"/>
        </w:rPr>
        <w:t> </w:t>
      </w:r>
      <w:r>
        <w:rPr>
          <w:sz w:val="20"/>
        </w:rPr>
        <w:t>decryption</w:t>
      </w:r>
      <w:r>
        <w:rPr>
          <w:spacing w:val="35"/>
          <w:sz w:val="20"/>
        </w:rPr>
        <w:t> </w:t>
      </w:r>
      <w:r>
        <w:rPr>
          <w:sz w:val="20"/>
        </w:rPr>
        <w:t>table,</w:t>
      </w:r>
      <w:r>
        <w:rPr>
          <w:spacing w:val="35"/>
          <w:sz w:val="20"/>
        </w:rPr>
        <w:t> </w:t>
      </w:r>
      <w:r>
        <w:rPr>
          <w:sz w:val="20"/>
        </w:rPr>
        <w:t>that</w:t>
      </w:r>
      <w:r>
        <w:rPr>
          <w:spacing w:val="35"/>
          <w:sz w:val="20"/>
        </w:rPr>
        <w:t> </w:t>
      </w:r>
      <w:r>
        <w:rPr>
          <w:sz w:val="20"/>
        </w:rPr>
        <w:t>is,</w:t>
      </w:r>
      <w:r>
        <w:rPr>
          <w:spacing w:val="35"/>
          <w:sz w:val="20"/>
        </w:rPr>
        <w:t> </w:t>
      </w:r>
      <w:r>
        <w:rPr>
          <w:sz w:val="20"/>
        </w:rPr>
        <w:t>make</w:t>
      </w:r>
      <w:r>
        <w:rPr>
          <w:spacing w:val="35"/>
          <w:sz w:val="20"/>
        </w:rPr>
        <w:t> </w:t>
      </w:r>
      <w:r>
        <w:rPr>
          <w:sz w:val="20"/>
        </w:rPr>
        <w:t>a</w:t>
      </w:r>
      <w:r>
        <w:rPr>
          <w:spacing w:val="35"/>
          <w:sz w:val="20"/>
        </w:rPr>
        <w:t> </w:t>
      </w:r>
      <w:r>
        <w:rPr>
          <w:sz w:val="20"/>
        </w:rPr>
        <w:t>table</w:t>
      </w:r>
      <w:r>
        <w:rPr>
          <w:spacing w:val="35"/>
          <w:sz w:val="20"/>
        </w:rPr>
        <w:t> </w:t>
      </w:r>
      <w:r>
        <w:rPr>
          <w:sz w:val="20"/>
        </w:rPr>
        <w:t>in</w:t>
      </w:r>
      <w:r>
        <w:rPr>
          <w:spacing w:val="35"/>
          <w:sz w:val="20"/>
        </w:rPr>
        <w:t> </w:t>
      </w:r>
      <w:r>
        <w:rPr>
          <w:sz w:val="20"/>
        </w:rPr>
        <w:t>which</w:t>
      </w:r>
      <w:r>
        <w:rPr>
          <w:spacing w:val="35"/>
          <w:sz w:val="20"/>
        </w:rPr>
        <w:t> </w:t>
      </w:r>
      <w:r>
        <w:rPr>
          <w:sz w:val="20"/>
        </w:rPr>
        <w:t>the</w:t>
      </w:r>
      <w:r>
        <w:rPr>
          <w:spacing w:val="35"/>
          <w:sz w:val="20"/>
        </w:rPr>
        <w:t> </w:t>
      </w:r>
      <w:r>
        <w:rPr>
          <w:sz w:val="20"/>
        </w:rPr>
        <w:t>ciphertext alphabet</w:t>
      </w:r>
      <w:r>
        <w:rPr>
          <w:spacing w:val="17"/>
          <w:sz w:val="20"/>
        </w:rPr>
        <w:t> </w:t>
      </w:r>
      <w:r>
        <w:rPr>
          <w:sz w:val="20"/>
        </w:rPr>
        <w:t>is</w:t>
      </w:r>
      <w:r>
        <w:rPr>
          <w:spacing w:val="17"/>
          <w:sz w:val="20"/>
        </w:rPr>
        <w:t> </w:t>
      </w:r>
      <w:r>
        <w:rPr>
          <w:sz w:val="20"/>
        </w:rPr>
        <w:t>in</w:t>
      </w:r>
      <w:r>
        <w:rPr>
          <w:spacing w:val="17"/>
          <w:sz w:val="20"/>
        </w:rPr>
        <w:t> </w:t>
      </w:r>
      <w:r>
        <w:rPr>
          <w:sz w:val="20"/>
        </w:rPr>
        <w:t>order</w:t>
      </w:r>
      <w:r>
        <w:rPr>
          <w:spacing w:val="17"/>
          <w:sz w:val="20"/>
        </w:rPr>
        <w:t> </w:t>
      </w:r>
      <w:r>
        <w:rPr>
          <w:sz w:val="20"/>
        </w:rPr>
        <w:t>from</w:t>
      </w:r>
      <w:r>
        <w:rPr>
          <w:spacing w:val="16"/>
          <w:sz w:val="20"/>
        </w:rPr>
        <w:t> </w:t>
      </w:r>
      <w:r>
        <w:rPr>
          <w:rFonts w:ascii="PMingLiU"/>
          <w:sz w:val="20"/>
        </w:rPr>
        <w:t>A </w:t>
      </w:r>
      <w:r>
        <w:rPr>
          <w:sz w:val="20"/>
        </w:rPr>
        <w:t>to</w:t>
      </w:r>
      <w:r>
        <w:rPr>
          <w:spacing w:val="17"/>
          <w:sz w:val="20"/>
        </w:rPr>
        <w:t> </w:t>
      </w:r>
      <w:r>
        <w:rPr>
          <w:rFonts w:ascii="PMingLiU"/>
          <w:sz w:val="20"/>
        </w:rPr>
        <w:t>Z </w:t>
      </w:r>
      <w:r>
        <w:rPr>
          <w:sz w:val="20"/>
        </w:rPr>
        <w:t>and</w:t>
      </w:r>
      <w:r>
        <w:rPr>
          <w:spacing w:val="17"/>
          <w:sz w:val="20"/>
        </w:rPr>
        <w:t> </w:t>
      </w:r>
      <w:r>
        <w:rPr>
          <w:sz w:val="20"/>
        </w:rPr>
        <w:t>the</w:t>
      </w:r>
      <w:r>
        <w:rPr>
          <w:spacing w:val="17"/>
          <w:sz w:val="20"/>
        </w:rPr>
        <w:t> </w:t>
      </w:r>
      <w:r>
        <w:rPr>
          <w:sz w:val="20"/>
        </w:rPr>
        <w:t>plaintext</w:t>
      </w:r>
      <w:r>
        <w:rPr>
          <w:spacing w:val="17"/>
          <w:sz w:val="20"/>
        </w:rPr>
        <w:t> </w:t>
      </w:r>
      <w:r>
        <w:rPr>
          <w:sz w:val="20"/>
        </w:rPr>
        <w:t>alphabet</w:t>
      </w:r>
      <w:r>
        <w:rPr>
          <w:spacing w:val="17"/>
          <w:sz w:val="20"/>
        </w:rPr>
        <w:t> </w:t>
      </w:r>
      <w:r>
        <w:rPr>
          <w:sz w:val="20"/>
        </w:rPr>
        <w:t>is</w:t>
      </w:r>
      <w:r>
        <w:rPr>
          <w:spacing w:val="17"/>
          <w:sz w:val="20"/>
        </w:rPr>
        <w:t> </w:t>
      </w:r>
      <w:r>
        <w:rPr>
          <w:sz w:val="20"/>
        </w:rPr>
        <w:t>mixed</w:t>
      </w:r>
      <w:r>
        <w:rPr>
          <w:spacing w:val="17"/>
          <w:sz w:val="20"/>
        </w:rPr>
        <w:t> </w:t>
      </w:r>
      <w:r>
        <w:rPr>
          <w:sz w:val="20"/>
        </w:rPr>
        <w:t>up.</w:t>
      </w:r>
    </w:p>
    <w:p>
      <w:pPr>
        <w:pStyle w:val="ListParagraph"/>
        <w:numPr>
          <w:ilvl w:val="0"/>
          <w:numId w:val="6"/>
        </w:numPr>
        <w:tabs>
          <w:tab w:pos="2464" w:val="left" w:leader="none"/>
        </w:tabs>
        <w:spacing w:line="233" w:lineRule="exact" w:before="0" w:after="0"/>
        <w:ind w:left="2463" w:right="0" w:hanging="344"/>
        <w:jc w:val="left"/>
        <w:rPr>
          <w:sz w:val="20"/>
        </w:rPr>
      </w:pPr>
      <w:r>
        <w:rPr>
          <w:sz w:val="20"/>
        </w:rPr>
        <w:t>Use</w:t>
      </w:r>
      <w:r>
        <w:rPr>
          <w:spacing w:val="13"/>
          <w:sz w:val="20"/>
        </w:rPr>
        <w:t> </w:t>
      </w:r>
      <w:r>
        <w:rPr>
          <w:sz w:val="20"/>
        </w:rPr>
        <w:t>your</w:t>
      </w:r>
      <w:r>
        <w:rPr>
          <w:spacing w:val="13"/>
          <w:sz w:val="20"/>
        </w:rPr>
        <w:t> </w:t>
      </w:r>
      <w:r>
        <w:rPr>
          <w:sz w:val="20"/>
        </w:rPr>
        <w:t>decryption</w:t>
      </w:r>
      <w:r>
        <w:rPr>
          <w:spacing w:val="14"/>
          <w:sz w:val="20"/>
        </w:rPr>
        <w:t> </w:t>
      </w:r>
      <w:r>
        <w:rPr>
          <w:sz w:val="20"/>
        </w:rPr>
        <w:t>table</w:t>
      </w:r>
      <w:r>
        <w:rPr>
          <w:spacing w:val="13"/>
          <w:sz w:val="20"/>
        </w:rPr>
        <w:t> </w:t>
      </w:r>
      <w:r>
        <w:rPr>
          <w:sz w:val="20"/>
        </w:rPr>
        <w:t>from</w:t>
      </w:r>
      <w:r>
        <w:rPr>
          <w:spacing w:val="14"/>
          <w:sz w:val="20"/>
        </w:rPr>
        <w:t> </w:t>
      </w:r>
      <w:r>
        <w:rPr>
          <w:sz w:val="20"/>
        </w:rPr>
        <w:t>(b)</w:t>
      </w:r>
      <w:r>
        <w:rPr>
          <w:spacing w:val="13"/>
          <w:sz w:val="20"/>
        </w:rPr>
        <w:t> </w:t>
      </w:r>
      <w:r>
        <w:rPr>
          <w:sz w:val="20"/>
        </w:rPr>
        <w:t>to</w:t>
      </w:r>
      <w:r>
        <w:rPr>
          <w:spacing w:val="14"/>
          <w:sz w:val="20"/>
        </w:rPr>
        <w:t> </w:t>
      </w:r>
      <w:r>
        <w:rPr>
          <w:sz w:val="20"/>
        </w:rPr>
        <w:t>decrypt</w:t>
      </w:r>
      <w:r>
        <w:rPr>
          <w:spacing w:val="13"/>
          <w:sz w:val="20"/>
        </w:rPr>
        <w:t> </w:t>
      </w:r>
      <w:r>
        <w:rPr>
          <w:sz w:val="20"/>
        </w:rPr>
        <w:t>the</w:t>
      </w:r>
      <w:r>
        <w:rPr>
          <w:spacing w:val="14"/>
          <w:sz w:val="20"/>
        </w:rPr>
        <w:t> </w:t>
      </w:r>
      <w:r>
        <w:rPr>
          <w:sz w:val="20"/>
        </w:rPr>
        <w:t>following</w:t>
      </w:r>
      <w:r>
        <w:rPr>
          <w:spacing w:val="13"/>
          <w:sz w:val="20"/>
        </w:rPr>
        <w:t> </w:t>
      </w:r>
      <w:r>
        <w:rPr>
          <w:spacing w:val="-2"/>
          <w:sz w:val="20"/>
        </w:rPr>
        <w:t>message.</w:t>
      </w:r>
    </w:p>
    <w:p>
      <w:pPr>
        <w:pStyle w:val="BodyText"/>
        <w:spacing w:before="209"/>
        <w:ind w:left="3891"/>
        <w:rPr>
          <w:rFonts w:ascii="PMingLiU"/>
        </w:rPr>
      </w:pPr>
      <w:r>
        <w:rPr>
          <w:rFonts w:ascii="PMingLiU"/>
          <w:w w:val="90"/>
        </w:rPr>
        <w:t>IBXLX</w:t>
      </w:r>
      <w:r>
        <w:rPr>
          <w:rFonts w:ascii="PMingLiU"/>
          <w:spacing w:val="37"/>
        </w:rPr>
        <w:t> </w:t>
      </w:r>
      <w:r>
        <w:rPr>
          <w:rFonts w:ascii="PMingLiU"/>
          <w:w w:val="90"/>
        </w:rPr>
        <w:t>JVXIZ</w:t>
      </w:r>
      <w:r>
        <w:rPr>
          <w:rFonts w:ascii="PMingLiU"/>
          <w:spacing w:val="38"/>
        </w:rPr>
        <w:t> </w:t>
      </w:r>
      <w:r>
        <w:rPr>
          <w:rFonts w:ascii="PMingLiU"/>
          <w:w w:val="90"/>
        </w:rPr>
        <w:t>SLLDE</w:t>
      </w:r>
      <w:r>
        <w:rPr>
          <w:rFonts w:ascii="PMingLiU"/>
          <w:spacing w:val="38"/>
        </w:rPr>
        <w:t> </w:t>
      </w:r>
      <w:r>
        <w:rPr>
          <w:rFonts w:ascii="PMingLiU"/>
          <w:w w:val="90"/>
        </w:rPr>
        <w:t>VAQLL</w:t>
      </w:r>
      <w:r>
        <w:rPr>
          <w:rFonts w:ascii="PMingLiU"/>
          <w:spacing w:val="37"/>
        </w:rPr>
        <w:t> </w:t>
      </w:r>
      <w:r>
        <w:rPr>
          <w:rFonts w:ascii="PMingLiU"/>
          <w:w w:val="90"/>
        </w:rPr>
        <w:t>DEVAU</w:t>
      </w:r>
      <w:r>
        <w:rPr>
          <w:rFonts w:ascii="PMingLiU"/>
          <w:spacing w:val="38"/>
        </w:rPr>
        <w:t> </w:t>
      </w:r>
      <w:r>
        <w:rPr>
          <w:rFonts w:ascii="PMingLiU"/>
          <w:spacing w:val="-5"/>
          <w:w w:val="90"/>
        </w:rPr>
        <w:t>QLB</w:t>
      </w:r>
    </w:p>
    <w:p>
      <w:pPr>
        <w:pStyle w:val="BodyText"/>
        <w:spacing w:before="10"/>
        <w:rPr>
          <w:rFonts w:ascii="PMingLiU"/>
          <w:sz w:val="13"/>
        </w:rPr>
      </w:pPr>
    </w:p>
    <w:p>
      <w:pPr>
        <w:spacing w:line="252" w:lineRule="auto" w:before="0"/>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1.3</w:t>
      </w:r>
      <w:r>
        <w:rPr>
          <w:sz w:val="20"/>
        </w:rPr>
        <w:t>. </w:t>
      </w:r>
      <w:r>
        <w:rPr>
          <w:spacing w:val="-4"/>
          <w:sz w:val="20"/>
        </w:rPr>
        <w:t>(a)</w:t>
      </w:r>
    </w:p>
    <w:p>
      <w:pPr>
        <w:spacing w:after="0" w:line="252" w:lineRule="auto"/>
        <w:jc w:val="left"/>
        <w:rPr>
          <w:sz w:val="20"/>
        </w:rPr>
        <w:sectPr>
          <w:headerReference w:type="even" r:id="rId7"/>
          <w:headerReference w:type="default" r:id="rId8"/>
          <w:pgSz w:w="11900" w:h="16840"/>
          <w:pgMar w:header="1482" w:footer="0" w:top="1740" w:bottom="280" w:left="620" w:right="1600"/>
          <w:pgNumType w:start="2"/>
        </w:sectPr>
      </w:pPr>
    </w:p>
    <w:p>
      <w:pPr>
        <w:pStyle w:val="BodyText"/>
        <w:spacing w:before="4" w:after="1"/>
        <w:rPr>
          <w:sz w:val="21"/>
        </w:rPr>
      </w:pPr>
    </w:p>
    <w:tbl>
      <w:tblPr>
        <w:tblW w:w="0" w:type="auto"/>
        <w:jc w:val="left"/>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gridCol w:w="257"/>
      </w:tblGrid>
      <w:tr>
        <w:trPr>
          <w:trHeight w:val="217" w:hRule="atLeast"/>
        </w:trPr>
        <w:tc>
          <w:tcPr>
            <w:tcW w:w="257" w:type="dxa"/>
          </w:tcPr>
          <w:p>
            <w:pPr>
              <w:pStyle w:val="TableParagraph"/>
              <w:spacing w:line="197" w:lineRule="exact"/>
              <w:ind w:left="12"/>
              <w:rPr>
                <w:rFonts w:ascii="PMingLiU"/>
                <w:sz w:val="18"/>
              </w:rPr>
            </w:pPr>
            <w:r>
              <w:rPr>
                <w:rFonts w:ascii="PMingLiU"/>
                <w:w w:val="125"/>
                <w:sz w:val="18"/>
              </w:rPr>
              <w:t>a</w:t>
            </w:r>
          </w:p>
        </w:tc>
        <w:tc>
          <w:tcPr>
            <w:tcW w:w="257" w:type="dxa"/>
          </w:tcPr>
          <w:p>
            <w:pPr>
              <w:pStyle w:val="TableParagraph"/>
              <w:spacing w:line="197" w:lineRule="exact"/>
              <w:ind w:left="13"/>
              <w:rPr>
                <w:rFonts w:ascii="PMingLiU"/>
                <w:sz w:val="18"/>
              </w:rPr>
            </w:pPr>
            <w:r>
              <w:rPr>
                <w:rFonts w:ascii="PMingLiU"/>
                <w:w w:val="111"/>
                <w:sz w:val="18"/>
              </w:rPr>
              <w:t>b</w:t>
            </w:r>
          </w:p>
        </w:tc>
        <w:tc>
          <w:tcPr>
            <w:tcW w:w="257" w:type="dxa"/>
          </w:tcPr>
          <w:p>
            <w:pPr>
              <w:pStyle w:val="TableParagraph"/>
              <w:spacing w:line="197" w:lineRule="exact"/>
              <w:ind w:left="14"/>
              <w:rPr>
                <w:rFonts w:ascii="PMingLiU"/>
                <w:sz w:val="18"/>
              </w:rPr>
            </w:pPr>
            <w:r>
              <w:rPr>
                <w:rFonts w:ascii="PMingLiU"/>
                <w:w w:val="125"/>
                <w:sz w:val="18"/>
              </w:rPr>
              <w:t>c</w:t>
            </w:r>
          </w:p>
        </w:tc>
        <w:tc>
          <w:tcPr>
            <w:tcW w:w="257" w:type="dxa"/>
          </w:tcPr>
          <w:p>
            <w:pPr>
              <w:pStyle w:val="TableParagraph"/>
              <w:spacing w:line="197" w:lineRule="exact"/>
              <w:ind w:left="15"/>
              <w:rPr>
                <w:rFonts w:ascii="PMingLiU"/>
                <w:sz w:val="18"/>
              </w:rPr>
            </w:pPr>
            <w:r>
              <w:rPr>
                <w:rFonts w:ascii="PMingLiU"/>
                <w:w w:val="111"/>
                <w:sz w:val="18"/>
              </w:rPr>
              <w:t>d</w:t>
            </w:r>
          </w:p>
        </w:tc>
        <w:tc>
          <w:tcPr>
            <w:tcW w:w="257" w:type="dxa"/>
          </w:tcPr>
          <w:p>
            <w:pPr>
              <w:pStyle w:val="TableParagraph"/>
              <w:spacing w:line="197" w:lineRule="exact"/>
              <w:ind w:left="16"/>
              <w:rPr>
                <w:rFonts w:ascii="PMingLiU"/>
                <w:sz w:val="18"/>
              </w:rPr>
            </w:pPr>
            <w:r>
              <w:rPr>
                <w:rFonts w:ascii="PMingLiU"/>
                <w:w w:val="125"/>
                <w:sz w:val="18"/>
              </w:rPr>
              <w:t>e</w:t>
            </w:r>
          </w:p>
        </w:tc>
        <w:tc>
          <w:tcPr>
            <w:tcW w:w="257" w:type="dxa"/>
          </w:tcPr>
          <w:p>
            <w:pPr>
              <w:pStyle w:val="TableParagraph"/>
              <w:spacing w:line="197" w:lineRule="exact"/>
              <w:ind w:left="17"/>
              <w:rPr>
                <w:rFonts w:ascii="PMingLiU"/>
                <w:sz w:val="18"/>
              </w:rPr>
            </w:pPr>
            <w:r>
              <w:rPr>
                <w:rFonts w:ascii="PMingLiU"/>
                <w:w w:val="166"/>
                <w:sz w:val="18"/>
              </w:rPr>
              <w:t>f</w:t>
            </w:r>
          </w:p>
        </w:tc>
        <w:tc>
          <w:tcPr>
            <w:tcW w:w="257" w:type="dxa"/>
          </w:tcPr>
          <w:p>
            <w:pPr>
              <w:pStyle w:val="TableParagraph"/>
              <w:spacing w:line="197" w:lineRule="exact"/>
              <w:ind w:left="18"/>
              <w:rPr>
                <w:rFonts w:ascii="PMingLiU"/>
                <w:sz w:val="18"/>
              </w:rPr>
            </w:pPr>
            <w:r>
              <w:rPr>
                <w:rFonts w:ascii="PMingLiU"/>
                <w:w w:val="111"/>
                <w:sz w:val="18"/>
              </w:rPr>
              <w:t>g</w:t>
            </w:r>
          </w:p>
        </w:tc>
        <w:tc>
          <w:tcPr>
            <w:tcW w:w="257" w:type="dxa"/>
          </w:tcPr>
          <w:p>
            <w:pPr>
              <w:pStyle w:val="TableParagraph"/>
              <w:spacing w:line="197" w:lineRule="exact"/>
              <w:ind w:left="19"/>
              <w:rPr>
                <w:rFonts w:ascii="PMingLiU"/>
                <w:sz w:val="18"/>
              </w:rPr>
            </w:pPr>
            <w:r>
              <w:rPr>
                <w:rFonts w:ascii="PMingLiU"/>
                <w:w w:val="111"/>
                <w:sz w:val="18"/>
              </w:rPr>
              <w:t>h</w:t>
            </w:r>
          </w:p>
        </w:tc>
        <w:tc>
          <w:tcPr>
            <w:tcW w:w="257" w:type="dxa"/>
          </w:tcPr>
          <w:p>
            <w:pPr>
              <w:pStyle w:val="TableParagraph"/>
              <w:spacing w:line="197" w:lineRule="exact"/>
              <w:ind w:left="21"/>
              <w:rPr>
                <w:rFonts w:ascii="PMingLiU"/>
                <w:sz w:val="18"/>
              </w:rPr>
            </w:pPr>
            <w:r>
              <w:rPr>
                <w:rFonts w:ascii="PMingLiU"/>
                <w:w w:val="200"/>
                <w:sz w:val="18"/>
              </w:rPr>
              <w:t>i</w:t>
            </w:r>
          </w:p>
        </w:tc>
        <w:tc>
          <w:tcPr>
            <w:tcW w:w="257" w:type="dxa"/>
          </w:tcPr>
          <w:p>
            <w:pPr>
              <w:pStyle w:val="TableParagraph"/>
              <w:spacing w:line="197" w:lineRule="exact"/>
              <w:ind w:left="22"/>
              <w:rPr>
                <w:rFonts w:ascii="PMingLiU"/>
                <w:sz w:val="18"/>
              </w:rPr>
            </w:pPr>
            <w:r>
              <w:rPr>
                <w:rFonts w:ascii="PMingLiU"/>
                <w:w w:val="200"/>
                <w:sz w:val="18"/>
              </w:rPr>
              <w:t>j</w:t>
            </w:r>
          </w:p>
        </w:tc>
        <w:tc>
          <w:tcPr>
            <w:tcW w:w="257" w:type="dxa"/>
          </w:tcPr>
          <w:p>
            <w:pPr>
              <w:pStyle w:val="TableParagraph"/>
              <w:spacing w:line="197" w:lineRule="exact"/>
              <w:ind w:left="22"/>
              <w:rPr>
                <w:rFonts w:ascii="PMingLiU"/>
                <w:sz w:val="18"/>
              </w:rPr>
            </w:pPr>
            <w:r>
              <w:rPr>
                <w:rFonts w:ascii="PMingLiU"/>
                <w:w w:val="111"/>
                <w:sz w:val="18"/>
              </w:rPr>
              <w:t>k</w:t>
            </w:r>
          </w:p>
        </w:tc>
        <w:tc>
          <w:tcPr>
            <w:tcW w:w="257" w:type="dxa"/>
          </w:tcPr>
          <w:p>
            <w:pPr>
              <w:pStyle w:val="TableParagraph"/>
              <w:spacing w:line="197" w:lineRule="exact"/>
              <w:ind w:left="23"/>
              <w:rPr>
                <w:rFonts w:ascii="PMingLiU"/>
                <w:sz w:val="18"/>
              </w:rPr>
            </w:pPr>
            <w:r>
              <w:rPr>
                <w:rFonts w:ascii="PMingLiU"/>
                <w:w w:val="200"/>
                <w:sz w:val="18"/>
              </w:rPr>
              <w:t>l</w:t>
            </w:r>
          </w:p>
        </w:tc>
        <w:tc>
          <w:tcPr>
            <w:tcW w:w="257" w:type="dxa"/>
          </w:tcPr>
          <w:p>
            <w:pPr>
              <w:pStyle w:val="TableParagraph"/>
              <w:spacing w:line="197" w:lineRule="exact"/>
              <w:ind w:left="25"/>
              <w:rPr>
                <w:rFonts w:ascii="PMingLiU"/>
                <w:sz w:val="18"/>
              </w:rPr>
            </w:pPr>
            <w:r>
              <w:rPr>
                <w:rFonts w:ascii="PMingLiU"/>
                <w:w w:val="71"/>
                <w:sz w:val="18"/>
              </w:rPr>
              <w:t>m</w:t>
            </w:r>
          </w:p>
        </w:tc>
        <w:tc>
          <w:tcPr>
            <w:tcW w:w="257" w:type="dxa"/>
          </w:tcPr>
          <w:p>
            <w:pPr>
              <w:pStyle w:val="TableParagraph"/>
              <w:spacing w:line="197" w:lineRule="exact"/>
              <w:ind w:left="26"/>
              <w:rPr>
                <w:rFonts w:ascii="PMingLiU"/>
                <w:sz w:val="18"/>
              </w:rPr>
            </w:pPr>
            <w:r>
              <w:rPr>
                <w:rFonts w:ascii="PMingLiU"/>
                <w:w w:val="111"/>
                <w:sz w:val="18"/>
              </w:rPr>
              <w:t>n</w:t>
            </w:r>
          </w:p>
        </w:tc>
        <w:tc>
          <w:tcPr>
            <w:tcW w:w="257" w:type="dxa"/>
          </w:tcPr>
          <w:p>
            <w:pPr>
              <w:pStyle w:val="TableParagraph"/>
              <w:spacing w:line="197" w:lineRule="exact"/>
              <w:ind w:left="27"/>
              <w:rPr>
                <w:rFonts w:ascii="PMingLiU"/>
                <w:sz w:val="18"/>
              </w:rPr>
            </w:pPr>
            <w:r>
              <w:rPr>
                <w:rFonts w:ascii="PMingLiU"/>
                <w:w w:val="111"/>
                <w:sz w:val="18"/>
              </w:rPr>
              <w:t>o</w:t>
            </w:r>
          </w:p>
        </w:tc>
        <w:tc>
          <w:tcPr>
            <w:tcW w:w="257" w:type="dxa"/>
          </w:tcPr>
          <w:p>
            <w:pPr>
              <w:pStyle w:val="TableParagraph"/>
              <w:spacing w:line="197" w:lineRule="exact"/>
              <w:ind w:left="28"/>
              <w:rPr>
                <w:rFonts w:ascii="PMingLiU"/>
                <w:sz w:val="18"/>
              </w:rPr>
            </w:pPr>
            <w:r>
              <w:rPr>
                <w:rFonts w:ascii="PMingLiU"/>
                <w:w w:val="111"/>
                <w:sz w:val="18"/>
              </w:rPr>
              <w:t>p</w:t>
            </w:r>
          </w:p>
        </w:tc>
        <w:tc>
          <w:tcPr>
            <w:tcW w:w="257" w:type="dxa"/>
          </w:tcPr>
          <w:p>
            <w:pPr>
              <w:pStyle w:val="TableParagraph"/>
              <w:spacing w:line="197" w:lineRule="exact"/>
              <w:ind w:left="29"/>
              <w:rPr>
                <w:rFonts w:ascii="PMingLiU"/>
                <w:sz w:val="18"/>
              </w:rPr>
            </w:pPr>
            <w:r>
              <w:rPr>
                <w:rFonts w:ascii="PMingLiU"/>
                <w:w w:val="111"/>
                <w:sz w:val="18"/>
              </w:rPr>
              <w:t>q</w:t>
            </w:r>
          </w:p>
        </w:tc>
        <w:tc>
          <w:tcPr>
            <w:tcW w:w="257" w:type="dxa"/>
          </w:tcPr>
          <w:p>
            <w:pPr>
              <w:pStyle w:val="TableParagraph"/>
              <w:spacing w:line="197" w:lineRule="exact"/>
              <w:ind w:left="30"/>
              <w:rPr>
                <w:rFonts w:ascii="PMingLiU"/>
                <w:sz w:val="18"/>
              </w:rPr>
            </w:pPr>
            <w:r>
              <w:rPr>
                <w:rFonts w:ascii="PMingLiU"/>
                <w:w w:val="166"/>
                <w:sz w:val="18"/>
              </w:rPr>
              <w:t>r</w:t>
            </w:r>
          </w:p>
        </w:tc>
        <w:tc>
          <w:tcPr>
            <w:tcW w:w="257" w:type="dxa"/>
          </w:tcPr>
          <w:p>
            <w:pPr>
              <w:pStyle w:val="TableParagraph"/>
              <w:spacing w:line="197" w:lineRule="exact"/>
              <w:ind w:left="31"/>
              <w:rPr>
                <w:rFonts w:ascii="PMingLiU"/>
                <w:sz w:val="18"/>
              </w:rPr>
            </w:pPr>
            <w:r>
              <w:rPr>
                <w:rFonts w:ascii="PMingLiU"/>
                <w:w w:val="143"/>
                <w:sz w:val="18"/>
              </w:rPr>
              <w:t>s</w:t>
            </w:r>
          </w:p>
        </w:tc>
        <w:tc>
          <w:tcPr>
            <w:tcW w:w="257" w:type="dxa"/>
          </w:tcPr>
          <w:p>
            <w:pPr>
              <w:pStyle w:val="TableParagraph"/>
              <w:spacing w:line="197" w:lineRule="exact"/>
              <w:ind w:left="32"/>
              <w:rPr>
                <w:rFonts w:ascii="PMingLiU"/>
                <w:sz w:val="18"/>
              </w:rPr>
            </w:pPr>
            <w:r>
              <w:rPr>
                <w:rFonts w:ascii="PMingLiU"/>
                <w:w w:val="200"/>
                <w:sz w:val="18"/>
              </w:rPr>
              <w:t>t</w:t>
            </w:r>
          </w:p>
        </w:tc>
        <w:tc>
          <w:tcPr>
            <w:tcW w:w="257" w:type="dxa"/>
          </w:tcPr>
          <w:p>
            <w:pPr>
              <w:pStyle w:val="TableParagraph"/>
              <w:spacing w:line="197" w:lineRule="exact"/>
              <w:ind w:left="33"/>
              <w:rPr>
                <w:rFonts w:ascii="PMingLiU"/>
                <w:sz w:val="18"/>
              </w:rPr>
            </w:pPr>
            <w:r>
              <w:rPr>
                <w:rFonts w:ascii="PMingLiU"/>
                <w:w w:val="111"/>
                <w:sz w:val="18"/>
              </w:rPr>
              <w:t>u</w:t>
            </w:r>
          </w:p>
        </w:tc>
        <w:tc>
          <w:tcPr>
            <w:tcW w:w="257" w:type="dxa"/>
          </w:tcPr>
          <w:p>
            <w:pPr>
              <w:pStyle w:val="TableParagraph"/>
              <w:spacing w:line="197" w:lineRule="exact"/>
              <w:ind w:left="34"/>
              <w:rPr>
                <w:rFonts w:ascii="PMingLiU"/>
                <w:sz w:val="18"/>
              </w:rPr>
            </w:pPr>
            <w:r>
              <w:rPr>
                <w:rFonts w:ascii="PMingLiU"/>
                <w:w w:val="111"/>
                <w:sz w:val="18"/>
              </w:rPr>
              <w:t>v</w:t>
            </w:r>
          </w:p>
        </w:tc>
        <w:tc>
          <w:tcPr>
            <w:tcW w:w="257" w:type="dxa"/>
          </w:tcPr>
          <w:p>
            <w:pPr>
              <w:pStyle w:val="TableParagraph"/>
              <w:spacing w:line="197" w:lineRule="exact"/>
              <w:ind w:left="35"/>
              <w:rPr>
                <w:rFonts w:ascii="PMingLiU"/>
                <w:sz w:val="18"/>
              </w:rPr>
            </w:pPr>
            <w:r>
              <w:rPr>
                <w:rFonts w:ascii="PMingLiU"/>
                <w:w w:val="77"/>
                <w:sz w:val="18"/>
              </w:rPr>
              <w:t>w</w:t>
            </w:r>
          </w:p>
        </w:tc>
        <w:tc>
          <w:tcPr>
            <w:tcW w:w="257" w:type="dxa"/>
          </w:tcPr>
          <w:p>
            <w:pPr>
              <w:pStyle w:val="TableParagraph"/>
              <w:spacing w:line="197" w:lineRule="exact"/>
              <w:ind w:left="36"/>
              <w:rPr>
                <w:rFonts w:ascii="PMingLiU"/>
                <w:sz w:val="18"/>
              </w:rPr>
            </w:pPr>
            <w:r>
              <w:rPr>
                <w:rFonts w:ascii="PMingLiU"/>
                <w:w w:val="111"/>
                <w:sz w:val="18"/>
              </w:rPr>
              <w:t>x</w:t>
            </w:r>
          </w:p>
        </w:tc>
        <w:tc>
          <w:tcPr>
            <w:tcW w:w="257" w:type="dxa"/>
          </w:tcPr>
          <w:p>
            <w:pPr>
              <w:pStyle w:val="TableParagraph"/>
              <w:spacing w:line="197" w:lineRule="exact"/>
              <w:ind w:left="37"/>
              <w:rPr>
                <w:rFonts w:ascii="PMingLiU"/>
                <w:sz w:val="18"/>
              </w:rPr>
            </w:pPr>
            <w:r>
              <w:rPr>
                <w:rFonts w:ascii="PMingLiU"/>
                <w:w w:val="111"/>
                <w:sz w:val="18"/>
              </w:rPr>
              <w:t>y</w:t>
            </w:r>
          </w:p>
        </w:tc>
        <w:tc>
          <w:tcPr>
            <w:tcW w:w="257" w:type="dxa"/>
          </w:tcPr>
          <w:p>
            <w:pPr>
              <w:pStyle w:val="TableParagraph"/>
              <w:spacing w:line="197" w:lineRule="exact"/>
              <w:ind w:left="39"/>
              <w:rPr>
                <w:rFonts w:ascii="PMingLiU"/>
                <w:sz w:val="18"/>
              </w:rPr>
            </w:pPr>
            <w:r>
              <w:rPr>
                <w:rFonts w:ascii="PMingLiU"/>
                <w:w w:val="125"/>
                <w:sz w:val="18"/>
              </w:rPr>
              <w:t>z</w:t>
            </w:r>
          </w:p>
        </w:tc>
      </w:tr>
      <w:tr>
        <w:trPr>
          <w:trHeight w:val="217" w:hRule="atLeast"/>
        </w:trPr>
        <w:tc>
          <w:tcPr>
            <w:tcW w:w="257" w:type="dxa"/>
          </w:tcPr>
          <w:p>
            <w:pPr>
              <w:pStyle w:val="TableParagraph"/>
              <w:spacing w:line="197" w:lineRule="exact"/>
              <w:ind w:left="12"/>
              <w:rPr>
                <w:rFonts w:ascii="PMingLiU"/>
                <w:sz w:val="18"/>
              </w:rPr>
            </w:pPr>
            <w:r>
              <w:rPr>
                <w:rFonts w:ascii="PMingLiU"/>
                <w:w w:val="100"/>
                <w:sz w:val="18"/>
              </w:rPr>
              <w:t>S</w:t>
            </w:r>
          </w:p>
        </w:tc>
        <w:tc>
          <w:tcPr>
            <w:tcW w:w="257" w:type="dxa"/>
          </w:tcPr>
          <w:p>
            <w:pPr>
              <w:pStyle w:val="TableParagraph"/>
              <w:spacing w:line="197" w:lineRule="exact"/>
              <w:ind w:left="13"/>
              <w:rPr>
                <w:rFonts w:ascii="PMingLiU"/>
                <w:sz w:val="18"/>
              </w:rPr>
            </w:pPr>
            <w:r>
              <w:rPr>
                <w:rFonts w:ascii="PMingLiU"/>
                <w:w w:val="83"/>
                <w:sz w:val="18"/>
              </w:rPr>
              <w:t>C</w:t>
            </w:r>
          </w:p>
        </w:tc>
        <w:tc>
          <w:tcPr>
            <w:tcW w:w="257" w:type="dxa"/>
          </w:tcPr>
          <w:p>
            <w:pPr>
              <w:pStyle w:val="TableParagraph"/>
              <w:spacing w:line="197" w:lineRule="exact"/>
              <w:ind w:left="14"/>
              <w:rPr>
                <w:rFonts w:ascii="PMingLiU"/>
                <w:sz w:val="18"/>
              </w:rPr>
            </w:pPr>
            <w:r>
              <w:rPr>
                <w:rFonts w:ascii="PMingLiU"/>
                <w:w w:val="143"/>
                <w:sz w:val="18"/>
              </w:rPr>
              <w:t>J</w:t>
            </w:r>
          </w:p>
        </w:tc>
        <w:tc>
          <w:tcPr>
            <w:tcW w:w="257" w:type="dxa"/>
          </w:tcPr>
          <w:p>
            <w:pPr>
              <w:pStyle w:val="TableParagraph"/>
              <w:spacing w:line="197" w:lineRule="exact"/>
              <w:ind w:left="15"/>
              <w:rPr>
                <w:rFonts w:ascii="PMingLiU"/>
                <w:sz w:val="18"/>
              </w:rPr>
            </w:pPr>
            <w:r>
              <w:rPr>
                <w:rFonts w:ascii="PMingLiU"/>
                <w:w w:val="77"/>
                <w:sz w:val="18"/>
              </w:rPr>
              <w:t>A</w:t>
            </w:r>
          </w:p>
        </w:tc>
        <w:tc>
          <w:tcPr>
            <w:tcW w:w="257" w:type="dxa"/>
          </w:tcPr>
          <w:p>
            <w:pPr>
              <w:pStyle w:val="TableParagraph"/>
              <w:spacing w:line="197" w:lineRule="exact"/>
              <w:ind w:left="16"/>
              <w:rPr>
                <w:rFonts w:ascii="PMingLiU"/>
                <w:sz w:val="18"/>
              </w:rPr>
            </w:pPr>
            <w:r>
              <w:rPr>
                <w:rFonts w:ascii="PMingLiU"/>
                <w:w w:val="77"/>
                <w:sz w:val="18"/>
              </w:rPr>
              <w:t>X</w:t>
            </w:r>
          </w:p>
        </w:tc>
        <w:tc>
          <w:tcPr>
            <w:tcW w:w="257" w:type="dxa"/>
          </w:tcPr>
          <w:p>
            <w:pPr>
              <w:pStyle w:val="TableParagraph"/>
              <w:spacing w:line="197" w:lineRule="exact"/>
              <w:ind w:left="17"/>
              <w:rPr>
                <w:rFonts w:ascii="PMingLiU"/>
                <w:sz w:val="18"/>
              </w:rPr>
            </w:pPr>
            <w:r>
              <w:rPr>
                <w:rFonts w:ascii="PMingLiU"/>
                <w:w w:val="77"/>
                <w:sz w:val="18"/>
              </w:rPr>
              <w:t>U</w:t>
            </w:r>
          </w:p>
        </w:tc>
        <w:tc>
          <w:tcPr>
            <w:tcW w:w="257" w:type="dxa"/>
          </w:tcPr>
          <w:p>
            <w:pPr>
              <w:pStyle w:val="TableParagraph"/>
              <w:spacing w:line="197" w:lineRule="exact"/>
              <w:ind w:left="18"/>
              <w:rPr>
                <w:rFonts w:ascii="PMingLiU"/>
                <w:sz w:val="18"/>
              </w:rPr>
            </w:pPr>
            <w:r>
              <w:rPr>
                <w:rFonts w:ascii="PMingLiU"/>
                <w:w w:val="100"/>
                <w:sz w:val="18"/>
              </w:rPr>
              <w:t>F</w:t>
            </w:r>
          </w:p>
        </w:tc>
        <w:tc>
          <w:tcPr>
            <w:tcW w:w="257" w:type="dxa"/>
          </w:tcPr>
          <w:p>
            <w:pPr>
              <w:pStyle w:val="TableParagraph"/>
              <w:spacing w:line="197" w:lineRule="exact"/>
              <w:ind w:left="19"/>
              <w:rPr>
                <w:rFonts w:ascii="PMingLiU"/>
                <w:sz w:val="18"/>
              </w:rPr>
            </w:pPr>
            <w:r>
              <w:rPr>
                <w:rFonts w:ascii="PMingLiU"/>
                <w:w w:val="83"/>
                <w:sz w:val="18"/>
              </w:rPr>
              <w:t>B</w:t>
            </w:r>
          </w:p>
        </w:tc>
        <w:tc>
          <w:tcPr>
            <w:tcW w:w="257" w:type="dxa"/>
          </w:tcPr>
          <w:p>
            <w:pPr>
              <w:pStyle w:val="TableParagraph"/>
              <w:spacing w:line="197" w:lineRule="exact"/>
              <w:ind w:left="21"/>
              <w:rPr>
                <w:rFonts w:ascii="PMingLiU"/>
                <w:sz w:val="18"/>
              </w:rPr>
            </w:pPr>
            <w:r>
              <w:rPr>
                <w:rFonts w:ascii="PMingLiU"/>
                <w:w w:val="77"/>
                <w:sz w:val="18"/>
              </w:rPr>
              <w:t>Q</w:t>
            </w:r>
          </w:p>
        </w:tc>
        <w:tc>
          <w:tcPr>
            <w:tcW w:w="257" w:type="dxa"/>
          </w:tcPr>
          <w:p>
            <w:pPr>
              <w:pStyle w:val="TableParagraph"/>
              <w:spacing w:line="197" w:lineRule="exact"/>
              <w:ind w:left="22"/>
              <w:rPr>
                <w:rFonts w:ascii="PMingLiU"/>
                <w:sz w:val="18"/>
              </w:rPr>
            </w:pPr>
            <w:r>
              <w:rPr>
                <w:rFonts w:ascii="PMingLiU"/>
                <w:w w:val="77"/>
                <w:sz w:val="18"/>
              </w:rPr>
              <w:t>K</w:t>
            </w:r>
          </w:p>
        </w:tc>
        <w:tc>
          <w:tcPr>
            <w:tcW w:w="257" w:type="dxa"/>
          </w:tcPr>
          <w:p>
            <w:pPr>
              <w:pStyle w:val="TableParagraph"/>
              <w:spacing w:line="197" w:lineRule="exact"/>
              <w:ind w:left="22"/>
              <w:rPr>
                <w:rFonts w:ascii="PMingLiU"/>
                <w:sz w:val="18"/>
              </w:rPr>
            </w:pPr>
            <w:r>
              <w:rPr>
                <w:rFonts w:ascii="PMingLiU"/>
                <w:w w:val="91"/>
                <w:sz w:val="18"/>
              </w:rPr>
              <w:t>T</w:t>
            </w:r>
          </w:p>
        </w:tc>
        <w:tc>
          <w:tcPr>
            <w:tcW w:w="257" w:type="dxa"/>
          </w:tcPr>
          <w:p>
            <w:pPr>
              <w:pStyle w:val="TableParagraph"/>
              <w:spacing w:line="197" w:lineRule="exact"/>
              <w:ind w:left="23"/>
              <w:rPr>
                <w:rFonts w:ascii="PMingLiU"/>
                <w:sz w:val="18"/>
              </w:rPr>
            </w:pPr>
            <w:r>
              <w:rPr>
                <w:rFonts w:ascii="PMingLiU"/>
                <w:w w:val="100"/>
                <w:sz w:val="18"/>
              </w:rPr>
              <w:t>P</w:t>
            </w:r>
          </w:p>
        </w:tc>
        <w:tc>
          <w:tcPr>
            <w:tcW w:w="257" w:type="dxa"/>
          </w:tcPr>
          <w:p>
            <w:pPr>
              <w:pStyle w:val="TableParagraph"/>
              <w:spacing w:line="197" w:lineRule="exact"/>
              <w:ind w:left="25"/>
              <w:rPr>
                <w:rFonts w:ascii="PMingLiU"/>
                <w:sz w:val="18"/>
              </w:rPr>
            </w:pPr>
            <w:r>
              <w:rPr>
                <w:rFonts w:ascii="PMingLiU"/>
                <w:w w:val="83"/>
                <w:sz w:val="18"/>
              </w:rPr>
              <w:t>R</w:t>
            </w:r>
          </w:p>
        </w:tc>
        <w:tc>
          <w:tcPr>
            <w:tcW w:w="257" w:type="dxa"/>
          </w:tcPr>
          <w:p>
            <w:pPr>
              <w:pStyle w:val="TableParagraph"/>
              <w:spacing w:line="197" w:lineRule="exact"/>
              <w:ind w:left="26"/>
              <w:rPr>
                <w:rFonts w:ascii="PMingLiU"/>
                <w:sz w:val="18"/>
              </w:rPr>
            </w:pPr>
            <w:r>
              <w:rPr>
                <w:rFonts w:ascii="PMingLiU"/>
                <w:w w:val="58"/>
                <w:sz w:val="18"/>
              </w:rPr>
              <w:t>W</w:t>
            </w:r>
          </w:p>
        </w:tc>
        <w:tc>
          <w:tcPr>
            <w:tcW w:w="257" w:type="dxa"/>
          </w:tcPr>
          <w:p>
            <w:pPr>
              <w:pStyle w:val="TableParagraph"/>
              <w:spacing w:line="197" w:lineRule="exact"/>
              <w:ind w:left="27"/>
              <w:rPr>
                <w:rFonts w:ascii="PMingLiU"/>
                <w:sz w:val="18"/>
              </w:rPr>
            </w:pPr>
            <w:r>
              <w:rPr>
                <w:rFonts w:ascii="PMingLiU"/>
                <w:w w:val="91"/>
                <w:sz w:val="18"/>
              </w:rPr>
              <w:t>E</w:t>
            </w:r>
          </w:p>
        </w:tc>
        <w:tc>
          <w:tcPr>
            <w:tcW w:w="257" w:type="dxa"/>
          </w:tcPr>
          <w:p>
            <w:pPr>
              <w:pStyle w:val="TableParagraph"/>
              <w:spacing w:line="197" w:lineRule="exact"/>
              <w:ind w:left="28"/>
              <w:rPr>
                <w:rFonts w:ascii="PMingLiU"/>
                <w:sz w:val="18"/>
              </w:rPr>
            </w:pPr>
            <w:r>
              <w:rPr>
                <w:rFonts w:ascii="PMingLiU"/>
                <w:w w:val="91"/>
                <w:sz w:val="18"/>
              </w:rPr>
              <w:t>Z</w:t>
            </w:r>
          </w:p>
        </w:tc>
        <w:tc>
          <w:tcPr>
            <w:tcW w:w="257" w:type="dxa"/>
          </w:tcPr>
          <w:p>
            <w:pPr>
              <w:pStyle w:val="TableParagraph"/>
              <w:spacing w:line="197" w:lineRule="exact"/>
              <w:ind w:left="29"/>
              <w:rPr>
                <w:rFonts w:ascii="PMingLiU"/>
                <w:sz w:val="18"/>
              </w:rPr>
            </w:pPr>
            <w:r>
              <w:rPr>
                <w:rFonts w:ascii="PMingLiU"/>
                <w:w w:val="77"/>
                <w:sz w:val="18"/>
              </w:rPr>
              <w:t>H</w:t>
            </w:r>
          </w:p>
        </w:tc>
        <w:tc>
          <w:tcPr>
            <w:tcW w:w="257" w:type="dxa"/>
          </w:tcPr>
          <w:p>
            <w:pPr>
              <w:pStyle w:val="TableParagraph"/>
              <w:spacing w:line="197" w:lineRule="exact"/>
              <w:ind w:left="30"/>
              <w:rPr>
                <w:rFonts w:ascii="PMingLiU"/>
                <w:sz w:val="18"/>
              </w:rPr>
            </w:pPr>
            <w:r>
              <w:rPr>
                <w:rFonts w:ascii="PMingLiU"/>
                <w:w w:val="77"/>
                <w:sz w:val="18"/>
              </w:rPr>
              <w:t>V</w:t>
            </w:r>
          </w:p>
        </w:tc>
        <w:tc>
          <w:tcPr>
            <w:tcW w:w="257" w:type="dxa"/>
          </w:tcPr>
          <w:p>
            <w:pPr>
              <w:pStyle w:val="TableParagraph"/>
              <w:spacing w:line="197" w:lineRule="exact"/>
              <w:ind w:left="31"/>
              <w:rPr>
                <w:rFonts w:ascii="PMingLiU"/>
                <w:sz w:val="18"/>
              </w:rPr>
            </w:pPr>
            <w:r>
              <w:rPr>
                <w:rFonts w:ascii="PMingLiU"/>
                <w:w w:val="91"/>
                <w:sz w:val="18"/>
              </w:rPr>
              <w:t>L</w:t>
            </w:r>
          </w:p>
        </w:tc>
        <w:tc>
          <w:tcPr>
            <w:tcW w:w="257" w:type="dxa"/>
          </w:tcPr>
          <w:p>
            <w:pPr>
              <w:pStyle w:val="TableParagraph"/>
              <w:spacing w:line="197" w:lineRule="exact"/>
              <w:ind w:left="32"/>
              <w:rPr>
                <w:rFonts w:ascii="PMingLiU"/>
                <w:sz w:val="18"/>
              </w:rPr>
            </w:pPr>
            <w:r>
              <w:rPr>
                <w:rFonts w:ascii="PMingLiU"/>
                <w:w w:val="166"/>
                <w:sz w:val="18"/>
              </w:rPr>
              <w:t>I</w:t>
            </w:r>
          </w:p>
        </w:tc>
        <w:tc>
          <w:tcPr>
            <w:tcW w:w="257" w:type="dxa"/>
          </w:tcPr>
          <w:p>
            <w:pPr>
              <w:pStyle w:val="TableParagraph"/>
              <w:spacing w:line="197" w:lineRule="exact"/>
              <w:ind w:left="33"/>
              <w:rPr>
                <w:rFonts w:ascii="PMingLiU"/>
                <w:sz w:val="18"/>
              </w:rPr>
            </w:pPr>
            <w:r>
              <w:rPr>
                <w:rFonts w:ascii="PMingLiU"/>
                <w:w w:val="77"/>
                <w:sz w:val="18"/>
              </w:rPr>
              <w:t>G</w:t>
            </w:r>
          </w:p>
        </w:tc>
        <w:tc>
          <w:tcPr>
            <w:tcW w:w="257" w:type="dxa"/>
          </w:tcPr>
          <w:p>
            <w:pPr>
              <w:pStyle w:val="TableParagraph"/>
              <w:spacing w:line="197" w:lineRule="exact"/>
              <w:ind w:left="34"/>
              <w:rPr>
                <w:rFonts w:ascii="PMingLiU"/>
                <w:sz w:val="18"/>
              </w:rPr>
            </w:pPr>
            <w:r>
              <w:rPr>
                <w:rFonts w:ascii="PMingLiU"/>
                <w:w w:val="77"/>
                <w:sz w:val="18"/>
              </w:rPr>
              <w:t>Y</w:t>
            </w:r>
          </w:p>
        </w:tc>
        <w:tc>
          <w:tcPr>
            <w:tcW w:w="257" w:type="dxa"/>
          </w:tcPr>
          <w:p>
            <w:pPr>
              <w:pStyle w:val="TableParagraph"/>
              <w:spacing w:line="197" w:lineRule="exact"/>
              <w:ind w:left="35"/>
              <w:rPr>
                <w:rFonts w:ascii="PMingLiU"/>
                <w:sz w:val="18"/>
              </w:rPr>
            </w:pPr>
            <w:r>
              <w:rPr>
                <w:rFonts w:ascii="PMingLiU"/>
                <w:w w:val="77"/>
                <w:sz w:val="18"/>
              </w:rPr>
              <w:t>D</w:t>
            </w:r>
          </w:p>
        </w:tc>
        <w:tc>
          <w:tcPr>
            <w:tcW w:w="257" w:type="dxa"/>
          </w:tcPr>
          <w:p>
            <w:pPr>
              <w:pStyle w:val="TableParagraph"/>
              <w:spacing w:line="197" w:lineRule="exact"/>
              <w:ind w:left="36"/>
              <w:rPr>
                <w:rFonts w:ascii="PMingLiU"/>
                <w:sz w:val="18"/>
              </w:rPr>
            </w:pPr>
            <w:r>
              <w:rPr>
                <w:rFonts w:ascii="PMingLiU"/>
                <w:w w:val="77"/>
                <w:sz w:val="18"/>
              </w:rPr>
              <w:t>N</w:t>
            </w:r>
          </w:p>
        </w:tc>
        <w:tc>
          <w:tcPr>
            <w:tcW w:w="257" w:type="dxa"/>
          </w:tcPr>
          <w:p>
            <w:pPr>
              <w:pStyle w:val="TableParagraph"/>
              <w:spacing w:line="197" w:lineRule="exact"/>
              <w:ind w:left="37"/>
              <w:rPr>
                <w:rFonts w:ascii="PMingLiU"/>
                <w:sz w:val="18"/>
              </w:rPr>
            </w:pPr>
            <w:r>
              <w:rPr>
                <w:rFonts w:ascii="PMingLiU"/>
                <w:w w:val="62"/>
                <w:sz w:val="18"/>
              </w:rPr>
              <w:t>M</w:t>
            </w:r>
          </w:p>
        </w:tc>
        <w:tc>
          <w:tcPr>
            <w:tcW w:w="257" w:type="dxa"/>
          </w:tcPr>
          <w:p>
            <w:pPr>
              <w:pStyle w:val="TableParagraph"/>
              <w:spacing w:line="197" w:lineRule="exact"/>
              <w:ind w:left="39"/>
              <w:rPr>
                <w:rFonts w:ascii="PMingLiU"/>
                <w:sz w:val="18"/>
              </w:rPr>
            </w:pPr>
            <w:r>
              <w:rPr>
                <w:rFonts w:ascii="PMingLiU"/>
                <w:w w:val="77"/>
                <w:sz w:val="18"/>
              </w:rPr>
              <w:t>O</w:t>
            </w:r>
          </w:p>
        </w:tc>
      </w:tr>
    </w:tbl>
    <w:p>
      <w:pPr>
        <w:pStyle w:val="BodyText"/>
        <w:spacing w:before="8"/>
        <w:rPr>
          <w:sz w:val="16"/>
        </w:rPr>
      </w:pPr>
    </w:p>
    <w:p>
      <w:pPr>
        <w:pStyle w:val="BodyText"/>
        <w:spacing w:before="104"/>
        <w:ind w:left="1817" w:right="649"/>
        <w:jc w:val="center"/>
      </w:pPr>
      <w:r>
        <w:rPr/>
        <w:t>Table</w:t>
      </w:r>
      <w:r>
        <w:rPr>
          <w:spacing w:val="13"/>
        </w:rPr>
        <w:t> </w:t>
      </w:r>
      <w:r>
        <w:rPr/>
        <w:t>1.1:</w:t>
      </w:r>
      <w:r>
        <w:rPr>
          <w:spacing w:val="13"/>
        </w:rPr>
        <w:t> </w:t>
      </w:r>
      <w:r>
        <w:rPr/>
        <w:t>Simple</w:t>
      </w:r>
      <w:r>
        <w:rPr>
          <w:spacing w:val="14"/>
        </w:rPr>
        <w:t> </w:t>
      </w:r>
      <w:r>
        <w:rPr/>
        <w:t>substitution</w:t>
      </w:r>
      <w:r>
        <w:rPr>
          <w:spacing w:val="13"/>
        </w:rPr>
        <w:t> </w:t>
      </w:r>
      <w:r>
        <w:rPr/>
        <w:t>encryption</w:t>
      </w:r>
      <w:r>
        <w:rPr>
          <w:spacing w:val="13"/>
        </w:rPr>
        <w:t> </w:t>
      </w:r>
      <w:r>
        <w:rPr/>
        <w:t>table</w:t>
      </w:r>
      <w:r>
        <w:rPr>
          <w:spacing w:val="14"/>
        </w:rPr>
        <w:t> </w:t>
      </w:r>
      <w:r>
        <w:rPr/>
        <w:t>for</w:t>
      </w:r>
      <w:r>
        <w:rPr>
          <w:spacing w:val="13"/>
        </w:rPr>
        <w:t> </w:t>
      </w:r>
      <w:r>
        <w:rPr/>
        <w:t>exercise</w:t>
      </w:r>
      <w:r>
        <w:rPr>
          <w:spacing w:val="13"/>
        </w:rPr>
        <w:t> </w:t>
      </w:r>
      <w:r>
        <w:rPr>
          <w:spacing w:val="-5"/>
        </w:rPr>
        <w:t>1.3</w:t>
      </w:r>
    </w:p>
    <w:p>
      <w:pPr>
        <w:pStyle w:val="BodyText"/>
        <w:rPr>
          <w:sz w:val="24"/>
        </w:rPr>
      </w:pPr>
    </w:p>
    <w:p>
      <w:pPr>
        <w:pStyle w:val="BodyText"/>
        <w:rPr>
          <w:sz w:val="24"/>
        </w:rPr>
      </w:pPr>
    </w:p>
    <w:p>
      <w:pPr>
        <w:pStyle w:val="BodyText"/>
        <w:spacing w:line="211" w:lineRule="auto" w:before="204"/>
        <w:ind w:left="2154" w:right="805"/>
        <w:rPr>
          <w:rFonts w:ascii="PMingLiU"/>
        </w:rPr>
      </w:pPr>
      <w:r>
        <w:rPr/>
        <w:pict>
          <v:line style="position:absolute;mso-position-horizontal-relative:page;mso-position-vertical-relative:paragraph;z-index:-30633984" from="134.767578pt,22.791039pt" to="477.973657pt,22.791039pt" stroked="true" strokeweight=".400112pt" strokecolor="#000000">
            <v:stroke dashstyle="solid"/>
            <w10:wrap type="none"/>
          </v:line>
        </w:pict>
      </w:r>
      <w:r>
        <w:rPr>
          <w:rFonts w:ascii="PMingLiU"/>
          <w:w w:val="180"/>
        </w:rPr>
        <w:t>t</w:t>
      </w:r>
      <w:r>
        <w:rPr>
          <w:rFonts w:ascii="PMingLiU"/>
          <w:spacing w:val="72"/>
          <w:w w:val="180"/>
        </w:rPr>
        <w:t> </w:t>
      </w:r>
      <w:r>
        <w:rPr>
          <w:rFonts w:ascii="PMingLiU"/>
        </w:rPr>
        <w:t>h</w:t>
      </w:r>
      <w:r>
        <w:rPr>
          <w:rFonts w:ascii="PMingLiU"/>
          <w:spacing w:val="15"/>
          <w:w w:val="130"/>
        </w:rPr>
        <w:t>  </w:t>
      </w:r>
      <w:r>
        <w:rPr>
          <w:rFonts w:ascii="PMingLiU"/>
          <w:w w:val="130"/>
        </w:rPr>
        <w:t>e</w:t>
      </w:r>
      <w:r>
        <w:rPr>
          <w:rFonts w:ascii="PMingLiU"/>
          <w:spacing w:val="15"/>
          <w:w w:val="130"/>
        </w:rPr>
        <w:t>  </w:t>
      </w:r>
      <w:r>
        <w:rPr>
          <w:rFonts w:ascii="PMingLiU"/>
        </w:rPr>
        <w:t>g</w:t>
      </w:r>
      <w:r>
        <w:rPr>
          <w:rFonts w:ascii="PMingLiU"/>
          <w:spacing w:val="31"/>
        </w:rPr>
        <w:t>  </w:t>
      </w:r>
      <w:r>
        <w:rPr>
          <w:rFonts w:ascii="PMingLiU"/>
        </w:rPr>
        <w:t>o</w:t>
      </w:r>
      <w:r>
        <w:rPr>
          <w:rFonts w:ascii="PMingLiU"/>
          <w:spacing w:val="72"/>
          <w:w w:val="180"/>
        </w:rPr>
        <w:t> </w:t>
      </w:r>
      <w:r>
        <w:rPr>
          <w:rFonts w:ascii="PMingLiU"/>
          <w:w w:val="180"/>
        </w:rPr>
        <w:t>l</w:t>
      </w:r>
      <w:r>
        <w:rPr>
          <w:rFonts w:ascii="PMingLiU"/>
          <w:spacing w:val="72"/>
          <w:w w:val="180"/>
        </w:rPr>
        <w:t> </w:t>
      </w:r>
      <w:r>
        <w:rPr>
          <w:rFonts w:ascii="PMingLiU"/>
        </w:rPr>
        <w:t>d</w:t>
      </w:r>
      <w:r>
        <w:rPr>
          <w:rFonts w:ascii="PMingLiU"/>
          <w:spacing w:val="72"/>
          <w:w w:val="180"/>
        </w:rPr>
        <w:t> </w:t>
      </w:r>
      <w:r>
        <w:rPr>
          <w:rFonts w:ascii="PMingLiU"/>
          <w:w w:val="180"/>
        </w:rPr>
        <w:t>i</w:t>
      </w:r>
      <w:r>
        <w:rPr>
          <w:rFonts w:ascii="PMingLiU"/>
          <w:spacing w:val="72"/>
          <w:w w:val="180"/>
        </w:rPr>
        <w:t> </w:t>
      </w:r>
      <w:r>
        <w:rPr>
          <w:rFonts w:ascii="PMingLiU"/>
          <w:w w:val="130"/>
        </w:rPr>
        <w:t>s</w:t>
      </w:r>
      <w:r>
        <w:rPr>
          <w:rFonts w:ascii="PMingLiU"/>
          <w:spacing w:val="15"/>
          <w:w w:val="130"/>
        </w:rPr>
        <w:t>  </w:t>
      </w:r>
      <w:r>
        <w:rPr>
          <w:rFonts w:ascii="PMingLiU"/>
        </w:rPr>
        <w:t>h</w:t>
      </w:r>
      <w:r>
        <w:rPr>
          <w:rFonts w:ascii="PMingLiU"/>
          <w:spacing w:val="72"/>
          <w:w w:val="180"/>
        </w:rPr>
        <w:t> </w:t>
      </w:r>
      <w:r>
        <w:rPr>
          <w:rFonts w:ascii="PMingLiU"/>
          <w:w w:val="180"/>
        </w:rPr>
        <w:t>i</w:t>
      </w:r>
      <w:r>
        <w:rPr>
          <w:rFonts w:ascii="PMingLiU"/>
          <w:spacing w:val="72"/>
          <w:w w:val="180"/>
        </w:rPr>
        <w:t> </w:t>
      </w:r>
      <w:r>
        <w:rPr>
          <w:rFonts w:ascii="PMingLiU"/>
        </w:rPr>
        <w:t>d</w:t>
      </w:r>
      <w:r>
        <w:rPr>
          <w:rFonts w:ascii="PMingLiU"/>
          <w:spacing w:val="31"/>
        </w:rPr>
        <w:t>  </w:t>
      </w:r>
      <w:r>
        <w:rPr>
          <w:rFonts w:ascii="PMingLiU"/>
        </w:rPr>
        <w:t>d</w:t>
      </w:r>
      <w:r>
        <w:rPr>
          <w:rFonts w:ascii="PMingLiU"/>
          <w:spacing w:val="15"/>
          <w:w w:val="130"/>
        </w:rPr>
        <w:t>  </w:t>
      </w:r>
      <w:r>
        <w:rPr>
          <w:rFonts w:ascii="PMingLiU"/>
          <w:w w:val="130"/>
        </w:rPr>
        <w:t>e</w:t>
      </w:r>
      <w:r>
        <w:rPr>
          <w:rFonts w:ascii="PMingLiU"/>
          <w:spacing w:val="15"/>
          <w:w w:val="130"/>
        </w:rPr>
        <w:t>  </w:t>
      </w:r>
      <w:r>
        <w:rPr>
          <w:rFonts w:ascii="PMingLiU"/>
        </w:rPr>
        <w:t>n</w:t>
      </w:r>
      <w:r>
        <w:rPr>
          <w:rFonts w:ascii="PMingLiU"/>
          <w:spacing w:val="72"/>
          <w:w w:val="180"/>
        </w:rPr>
        <w:t> </w:t>
      </w:r>
      <w:r>
        <w:rPr>
          <w:rFonts w:ascii="PMingLiU"/>
          <w:w w:val="180"/>
        </w:rPr>
        <w:t>i</w:t>
      </w:r>
      <w:r>
        <w:rPr>
          <w:rFonts w:ascii="PMingLiU"/>
          <w:spacing w:val="72"/>
          <w:w w:val="180"/>
        </w:rPr>
        <w:t> </w:t>
      </w:r>
      <w:r>
        <w:rPr>
          <w:rFonts w:ascii="PMingLiU"/>
        </w:rPr>
        <w:t>n</w:t>
      </w:r>
      <w:r>
        <w:rPr>
          <w:rFonts w:ascii="PMingLiU"/>
          <w:spacing w:val="72"/>
          <w:w w:val="180"/>
        </w:rPr>
        <w:t> </w:t>
      </w:r>
      <w:r>
        <w:rPr>
          <w:rFonts w:ascii="PMingLiU"/>
          <w:w w:val="180"/>
        </w:rPr>
        <w:t>t</w:t>
      </w:r>
      <w:r>
        <w:rPr>
          <w:rFonts w:ascii="PMingLiU"/>
          <w:spacing w:val="72"/>
          <w:w w:val="180"/>
        </w:rPr>
        <w:t> </w:t>
      </w:r>
      <w:r>
        <w:rPr>
          <w:rFonts w:ascii="PMingLiU"/>
        </w:rPr>
        <w:t>h</w:t>
      </w:r>
      <w:r>
        <w:rPr>
          <w:rFonts w:ascii="PMingLiU"/>
          <w:spacing w:val="15"/>
          <w:w w:val="130"/>
        </w:rPr>
        <w:t>  </w:t>
      </w:r>
      <w:r>
        <w:rPr>
          <w:rFonts w:ascii="PMingLiU"/>
          <w:w w:val="130"/>
        </w:rPr>
        <w:t>e</w:t>
      </w:r>
      <w:r>
        <w:rPr>
          <w:rFonts w:ascii="PMingLiU"/>
          <w:spacing w:val="15"/>
          <w:w w:val="130"/>
        </w:rPr>
        <w:t>  </w:t>
      </w:r>
      <w:r>
        <w:rPr>
          <w:rFonts w:ascii="PMingLiU"/>
        </w:rPr>
        <w:t>g</w:t>
      </w:r>
      <w:r>
        <w:rPr>
          <w:rFonts w:ascii="PMingLiU"/>
          <w:spacing w:val="15"/>
          <w:w w:val="130"/>
        </w:rPr>
        <w:t>  </w:t>
      </w:r>
      <w:r>
        <w:rPr>
          <w:rFonts w:ascii="PMingLiU"/>
          <w:w w:val="130"/>
        </w:rPr>
        <w:t>a</w:t>
      </w:r>
      <w:r>
        <w:rPr>
          <w:rFonts w:ascii="PMingLiU"/>
          <w:spacing w:val="80"/>
          <w:w w:val="155"/>
        </w:rPr>
        <w:t> </w:t>
      </w:r>
      <w:r>
        <w:rPr>
          <w:rFonts w:ascii="PMingLiU"/>
          <w:w w:val="155"/>
        </w:rPr>
        <w:t>r</w:t>
      </w:r>
      <w:r>
        <w:rPr>
          <w:rFonts w:ascii="PMingLiU"/>
          <w:spacing w:val="80"/>
          <w:w w:val="155"/>
        </w:rPr>
        <w:t> </w:t>
      </w:r>
      <w:r>
        <w:rPr>
          <w:rFonts w:ascii="PMingLiU"/>
        </w:rPr>
        <w:t>d</w:t>
      </w:r>
      <w:r>
        <w:rPr>
          <w:rFonts w:ascii="PMingLiU"/>
          <w:spacing w:val="15"/>
          <w:w w:val="130"/>
        </w:rPr>
        <w:t>  </w:t>
      </w:r>
      <w:r>
        <w:rPr>
          <w:rFonts w:ascii="PMingLiU"/>
          <w:w w:val="130"/>
        </w:rPr>
        <w:t>e</w:t>
      </w:r>
      <w:r>
        <w:rPr>
          <w:rFonts w:ascii="PMingLiU"/>
          <w:spacing w:val="15"/>
          <w:w w:val="130"/>
        </w:rPr>
        <w:t>  </w:t>
      </w:r>
      <w:r>
        <w:rPr>
          <w:rFonts w:ascii="PMingLiU"/>
        </w:rPr>
        <w:t>n </w:t>
      </w:r>
      <w:r>
        <w:rPr>
          <w:rFonts w:ascii="PMingLiU"/>
          <w:w w:val="155"/>
        </w:rPr>
        <w:t>I</w:t>
      </w:r>
      <w:r>
        <w:rPr>
          <w:rFonts w:ascii="PMingLiU"/>
          <w:spacing w:val="56"/>
          <w:w w:val="155"/>
        </w:rPr>
        <w:t> </w:t>
      </w:r>
      <w:r>
        <w:rPr>
          <w:rFonts w:ascii="PMingLiU"/>
        </w:rPr>
        <w:t>B</w:t>
      </w:r>
      <w:r>
        <w:rPr>
          <w:rFonts w:ascii="PMingLiU"/>
          <w:spacing w:val="59"/>
          <w:w w:val="150"/>
        </w:rPr>
        <w:t> </w:t>
      </w:r>
      <w:r>
        <w:rPr>
          <w:rFonts w:ascii="PMingLiU"/>
        </w:rPr>
        <w:t>X</w:t>
      </w:r>
      <w:r>
        <w:rPr>
          <w:rFonts w:ascii="PMingLiU"/>
          <w:spacing w:val="59"/>
          <w:w w:val="150"/>
        </w:rPr>
        <w:t> </w:t>
      </w:r>
      <w:r>
        <w:rPr>
          <w:rFonts w:ascii="PMingLiU"/>
        </w:rPr>
        <w:t>F</w:t>
      </w:r>
      <w:r>
        <w:rPr>
          <w:rFonts w:ascii="PMingLiU"/>
          <w:spacing w:val="59"/>
          <w:w w:val="150"/>
        </w:rPr>
        <w:t> </w:t>
      </w:r>
      <w:r>
        <w:rPr>
          <w:rFonts w:ascii="PMingLiU"/>
        </w:rPr>
        <w:t>E</w:t>
      </w:r>
      <w:r>
        <w:rPr>
          <w:rFonts w:ascii="PMingLiU"/>
          <w:spacing w:val="59"/>
          <w:w w:val="150"/>
        </w:rPr>
        <w:t> </w:t>
      </w:r>
      <w:r>
        <w:rPr>
          <w:rFonts w:ascii="PMingLiU"/>
        </w:rPr>
        <w:t>P</w:t>
      </w:r>
      <w:r>
        <w:rPr>
          <w:rFonts w:ascii="PMingLiU"/>
          <w:spacing w:val="60"/>
          <w:w w:val="150"/>
        </w:rPr>
        <w:t> </w:t>
      </w:r>
      <w:r>
        <w:rPr>
          <w:rFonts w:ascii="PMingLiU"/>
        </w:rPr>
        <w:t>A</w:t>
      </w:r>
      <w:r>
        <w:rPr>
          <w:rFonts w:ascii="PMingLiU"/>
          <w:spacing w:val="59"/>
          <w:w w:val="150"/>
        </w:rPr>
        <w:t> </w:t>
      </w:r>
      <w:r>
        <w:rPr>
          <w:rFonts w:ascii="PMingLiU"/>
        </w:rPr>
        <w:t>Q</w:t>
      </w:r>
      <w:r>
        <w:rPr>
          <w:rFonts w:ascii="PMingLiU"/>
          <w:spacing w:val="59"/>
          <w:w w:val="150"/>
        </w:rPr>
        <w:t> </w:t>
      </w:r>
      <w:r>
        <w:rPr>
          <w:rFonts w:ascii="PMingLiU"/>
        </w:rPr>
        <w:t>L</w:t>
      </w:r>
      <w:r>
        <w:rPr>
          <w:rFonts w:ascii="PMingLiU"/>
          <w:spacing w:val="59"/>
          <w:w w:val="150"/>
        </w:rPr>
        <w:t> </w:t>
      </w:r>
      <w:r>
        <w:rPr>
          <w:rFonts w:ascii="PMingLiU"/>
        </w:rPr>
        <w:t>B</w:t>
      </w:r>
      <w:r>
        <w:rPr>
          <w:rFonts w:ascii="PMingLiU"/>
          <w:spacing w:val="59"/>
          <w:w w:val="150"/>
        </w:rPr>
        <w:t> </w:t>
      </w:r>
      <w:r>
        <w:rPr>
          <w:rFonts w:ascii="PMingLiU"/>
        </w:rPr>
        <w:t>Q</w:t>
      </w:r>
      <w:r>
        <w:rPr>
          <w:rFonts w:ascii="PMingLiU"/>
          <w:spacing w:val="59"/>
          <w:w w:val="150"/>
        </w:rPr>
        <w:t> </w:t>
      </w:r>
      <w:r>
        <w:rPr>
          <w:rFonts w:ascii="PMingLiU"/>
        </w:rPr>
        <w:t>A</w:t>
      </w:r>
      <w:r>
        <w:rPr>
          <w:rFonts w:ascii="PMingLiU"/>
          <w:spacing w:val="59"/>
          <w:w w:val="150"/>
        </w:rPr>
        <w:t> </w:t>
      </w:r>
      <w:r>
        <w:rPr>
          <w:rFonts w:ascii="PMingLiU"/>
        </w:rPr>
        <w:t>A</w:t>
      </w:r>
      <w:r>
        <w:rPr>
          <w:rFonts w:ascii="PMingLiU"/>
          <w:spacing w:val="59"/>
          <w:w w:val="150"/>
        </w:rPr>
        <w:t> </w:t>
      </w:r>
      <w:r>
        <w:rPr>
          <w:rFonts w:ascii="PMingLiU"/>
        </w:rPr>
        <w:t>X</w:t>
      </w:r>
      <w:r>
        <w:rPr>
          <w:rFonts w:ascii="PMingLiU"/>
          <w:spacing w:val="59"/>
          <w:w w:val="150"/>
        </w:rPr>
        <w:t> </w:t>
      </w:r>
      <w:r>
        <w:rPr>
          <w:rFonts w:ascii="PMingLiU"/>
          <w:w w:val="80"/>
        </w:rPr>
        <w:t>W</w:t>
      </w:r>
      <w:r>
        <w:rPr>
          <w:rFonts w:ascii="PMingLiU"/>
          <w:spacing w:val="59"/>
          <w:w w:val="150"/>
        </w:rPr>
        <w:t> </w:t>
      </w:r>
      <w:r>
        <w:rPr>
          <w:rFonts w:ascii="PMingLiU"/>
        </w:rPr>
        <w:t>Q</w:t>
      </w:r>
      <w:r>
        <w:rPr>
          <w:rFonts w:ascii="PMingLiU"/>
          <w:spacing w:val="60"/>
          <w:w w:val="150"/>
        </w:rPr>
        <w:t> </w:t>
      </w:r>
      <w:r>
        <w:rPr>
          <w:rFonts w:ascii="PMingLiU"/>
          <w:w w:val="80"/>
        </w:rPr>
        <w:t>W</w:t>
      </w:r>
      <w:r>
        <w:rPr>
          <w:rFonts w:ascii="PMingLiU"/>
          <w:spacing w:val="56"/>
          <w:w w:val="155"/>
        </w:rPr>
        <w:t> </w:t>
      </w:r>
      <w:r>
        <w:rPr>
          <w:rFonts w:ascii="PMingLiU"/>
          <w:w w:val="155"/>
        </w:rPr>
        <w:t>I</w:t>
      </w:r>
      <w:r>
        <w:rPr>
          <w:rFonts w:ascii="PMingLiU"/>
          <w:spacing w:val="57"/>
          <w:w w:val="155"/>
        </w:rPr>
        <w:t> </w:t>
      </w:r>
      <w:r>
        <w:rPr>
          <w:rFonts w:ascii="PMingLiU"/>
        </w:rPr>
        <w:t>B</w:t>
      </w:r>
      <w:r>
        <w:rPr>
          <w:rFonts w:ascii="PMingLiU"/>
          <w:spacing w:val="59"/>
          <w:w w:val="150"/>
        </w:rPr>
        <w:t> </w:t>
      </w:r>
      <w:r>
        <w:rPr>
          <w:rFonts w:ascii="PMingLiU"/>
        </w:rPr>
        <w:t>X</w:t>
      </w:r>
      <w:r>
        <w:rPr>
          <w:rFonts w:ascii="PMingLiU"/>
          <w:spacing w:val="59"/>
          <w:w w:val="150"/>
        </w:rPr>
        <w:t> </w:t>
      </w:r>
      <w:r>
        <w:rPr>
          <w:rFonts w:ascii="PMingLiU"/>
        </w:rPr>
        <w:t>F</w:t>
      </w:r>
      <w:r>
        <w:rPr>
          <w:rFonts w:ascii="PMingLiU"/>
          <w:spacing w:val="59"/>
          <w:w w:val="150"/>
        </w:rPr>
        <w:t> </w:t>
      </w:r>
      <w:r>
        <w:rPr>
          <w:rFonts w:ascii="PMingLiU"/>
        </w:rPr>
        <w:t>S</w:t>
      </w:r>
      <w:r>
        <w:rPr>
          <w:rFonts w:ascii="PMingLiU"/>
          <w:spacing w:val="59"/>
          <w:w w:val="150"/>
        </w:rPr>
        <w:t> </w:t>
      </w:r>
      <w:r>
        <w:rPr>
          <w:rFonts w:ascii="PMingLiU"/>
        </w:rPr>
        <w:t>V</w:t>
      </w:r>
      <w:r>
        <w:rPr>
          <w:rFonts w:ascii="PMingLiU"/>
          <w:spacing w:val="59"/>
          <w:w w:val="150"/>
        </w:rPr>
        <w:t> </w:t>
      </w:r>
      <w:r>
        <w:rPr>
          <w:rFonts w:ascii="PMingLiU"/>
        </w:rPr>
        <w:t>A</w:t>
      </w:r>
      <w:r>
        <w:rPr>
          <w:rFonts w:ascii="PMingLiU"/>
          <w:spacing w:val="59"/>
          <w:w w:val="150"/>
        </w:rPr>
        <w:t> </w:t>
      </w:r>
      <w:r>
        <w:rPr>
          <w:rFonts w:ascii="PMingLiU"/>
        </w:rPr>
        <w:t>X</w:t>
      </w:r>
      <w:r>
        <w:rPr>
          <w:rFonts w:ascii="PMingLiU"/>
          <w:spacing w:val="59"/>
          <w:w w:val="150"/>
        </w:rPr>
        <w:t> </w:t>
      </w:r>
      <w:r>
        <w:rPr>
          <w:rFonts w:ascii="PMingLiU"/>
          <w:spacing w:val="-10"/>
          <w:w w:val="80"/>
        </w:rPr>
        <w:t>W</w:t>
      </w:r>
    </w:p>
    <w:p>
      <w:pPr>
        <w:pStyle w:val="BodyText"/>
        <w:spacing w:before="13"/>
        <w:rPr>
          <w:rFonts w:ascii="PMingLiU"/>
          <w:sz w:val="17"/>
        </w:rPr>
      </w:pPr>
    </w:p>
    <w:p>
      <w:pPr>
        <w:pStyle w:val="BodyText"/>
        <w:ind w:left="2075"/>
      </w:pPr>
      <w:r>
        <w:rPr/>
        <w:t>Breaking</w:t>
      </w:r>
      <w:r>
        <w:rPr>
          <w:spacing w:val="13"/>
        </w:rPr>
        <w:t> </w:t>
      </w:r>
      <w:r>
        <w:rPr/>
        <w:t>it</w:t>
      </w:r>
      <w:r>
        <w:rPr>
          <w:spacing w:val="13"/>
        </w:rPr>
        <w:t> </w:t>
      </w:r>
      <w:r>
        <w:rPr/>
        <w:t>into</w:t>
      </w:r>
      <w:r>
        <w:rPr>
          <w:spacing w:val="13"/>
        </w:rPr>
        <w:t> </w:t>
      </w:r>
      <w:r>
        <w:rPr/>
        <w:t>five</w:t>
      </w:r>
      <w:r>
        <w:rPr>
          <w:spacing w:val="13"/>
        </w:rPr>
        <w:t> </w:t>
      </w:r>
      <w:r>
        <w:rPr/>
        <w:t>letter</w:t>
      </w:r>
      <w:r>
        <w:rPr>
          <w:spacing w:val="13"/>
        </w:rPr>
        <w:t> </w:t>
      </w:r>
      <w:r>
        <w:rPr/>
        <w:t>blocks</w:t>
      </w:r>
      <w:r>
        <w:rPr>
          <w:spacing w:val="13"/>
        </w:rPr>
        <w:t> </w:t>
      </w:r>
      <w:r>
        <w:rPr/>
        <w:t>gives</w:t>
      </w:r>
      <w:r>
        <w:rPr>
          <w:spacing w:val="14"/>
        </w:rPr>
        <w:t> </w:t>
      </w:r>
      <w:r>
        <w:rPr/>
        <w:t>the</w:t>
      </w:r>
      <w:r>
        <w:rPr>
          <w:spacing w:val="13"/>
        </w:rPr>
        <w:t> </w:t>
      </w:r>
      <w:r>
        <w:rPr>
          <w:spacing w:val="-2"/>
        </w:rPr>
        <w:t>ciphertext</w:t>
      </w:r>
    </w:p>
    <w:p>
      <w:pPr>
        <w:pStyle w:val="BodyText"/>
        <w:spacing w:before="150"/>
        <w:ind w:left="1817" w:right="652"/>
        <w:jc w:val="center"/>
        <w:rPr>
          <w:rFonts w:ascii="PMingLiU"/>
        </w:rPr>
      </w:pPr>
      <w:r>
        <w:rPr>
          <w:rFonts w:ascii="PMingLiU"/>
          <w:w w:val="85"/>
        </w:rPr>
        <w:t>IBXFE</w:t>
      </w:r>
      <w:r>
        <w:rPr>
          <w:rFonts w:ascii="PMingLiU"/>
          <w:spacing w:val="38"/>
        </w:rPr>
        <w:t> </w:t>
      </w:r>
      <w:r>
        <w:rPr>
          <w:rFonts w:ascii="PMingLiU"/>
          <w:w w:val="85"/>
        </w:rPr>
        <w:t>PAQLB</w:t>
      </w:r>
      <w:r>
        <w:rPr>
          <w:rFonts w:ascii="PMingLiU"/>
          <w:spacing w:val="39"/>
        </w:rPr>
        <w:t> </w:t>
      </w:r>
      <w:r>
        <w:rPr>
          <w:rFonts w:ascii="PMingLiU"/>
          <w:w w:val="85"/>
        </w:rPr>
        <w:t>QAAXW</w:t>
      </w:r>
      <w:r>
        <w:rPr>
          <w:rFonts w:ascii="PMingLiU"/>
          <w:spacing w:val="39"/>
        </w:rPr>
        <w:t> </w:t>
      </w:r>
      <w:r>
        <w:rPr>
          <w:rFonts w:ascii="PMingLiU"/>
          <w:w w:val="85"/>
        </w:rPr>
        <w:t>QWIBX</w:t>
      </w:r>
      <w:r>
        <w:rPr>
          <w:rFonts w:ascii="PMingLiU"/>
          <w:spacing w:val="39"/>
        </w:rPr>
        <w:t> </w:t>
      </w:r>
      <w:r>
        <w:rPr>
          <w:rFonts w:ascii="PMingLiU"/>
          <w:w w:val="85"/>
        </w:rPr>
        <w:t>FSVAX</w:t>
      </w:r>
      <w:r>
        <w:rPr>
          <w:rFonts w:ascii="PMingLiU"/>
          <w:spacing w:val="39"/>
        </w:rPr>
        <w:t> </w:t>
      </w:r>
      <w:r>
        <w:rPr>
          <w:rFonts w:ascii="PMingLiU"/>
          <w:spacing w:val="-10"/>
          <w:w w:val="85"/>
        </w:rPr>
        <w:t>W</w:t>
      </w:r>
    </w:p>
    <w:p>
      <w:pPr>
        <w:pStyle w:val="BodyText"/>
        <w:spacing w:before="124"/>
        <w:ind w:left="2108"/>
      </w:pPr>
      <w:r>
        <w:rPr>
          <w:spacing w:val="-5"/>
        </w:rPr>
        <w:t>(b)</w:t>
      </w:r>
    </w:p>
    <w:p>
      <w:pPr>
        <w:pStyle w:val="BodyText"/>
        <w:spacing w:before="10"/>
      </w:pPr>
    </w:p>
    <w:tbl>
      <w:tblPr>
        <w:tblW w:w="0" w:type="auto"/>
        <w:jc w:val="left"/>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trPr>
          <w:trHeight w:val="237" w:hRule="atLeast"/>
        </w:trPr>
        <w:tc>
          <w:tcPr>
            <w:tcW w:w="268" w:type="dxa"/>
          </w:tcPr>
          <w:p>
            <w:pPr>
              <w:pStyle w:val="TableParagraph"/>
              <w:ind w:left="11"/>
              <w:rPr>
                <w:rFonts w:ascii="PMingLiU"/>
                <w:sz w:val="20"/>
              </w:rPr>
            </w:pPr>
            <w:r>
              <w:rPr>
                <w:rFonts w:ascii="PMingLiU"/>
                <w:w w:val="111"/>
                <w:sz w:val="20"/>
              </w:rPr>
              <w:t>d</w:t>
            </w:r>
          </w:p>
        </w:tc>
        <w:tc>
          <w:tcPr>
            <w:tcW w:w="268" w:type="dxa"/>
          </w:tcPr>
          <w:p>
            <w:pPr>
              <w:pStyle w:val="TableParagraph"/>
              <w:ind w:left="12"/>
              <w:rPr>
                <w:rFonts w:ascii="PMingLiU"/>
                <w:sz w:val="20"/>
              </w:rPr>
            </w:pPr>
            <w:r>
              <w:rPr>
                <w:rFonts w:ascii="PMingLiU"/>
                <w:w w:val="111"/>
                <w:sz w:val="20"/>
              </w:rPr>
              <w:t>h</w:t>
            </w:r>
          </w:p>
        </w:tc>
        <w:tc>
          <w:tcPr>
            <w:tcW w:w="268" w:type="dxa"/>
          </w:tcPr>
          <w:p>
            <w:pPr>
              <w:pStyle w:val="TableParagraph"/>
              <w:ind w:left="11"/>
              <w:rPr>
                <w:rFonts w:ascii="PMingLiU"/>
                <w:sz w:val="20"/>
              </w:rPr>
            </w:pPr>
            <w:r>
              <w:rPr>
                <w:rFonts w:ascii="PMingLiU"/>
                <w:w w:val="111"/>
                <w:sz w:val="20"/>
              </w:rPr>
              <w:t>b</w:t>
            </w:r>
          </w:p>
        </w:tc>
        <w:tc>
          <w:tcPr>
            <w:tcW w:w="268" w:type="dxa"/>
          </w:tcPr>
          <w:p>
            <w:pPr>
              <w:pStyle w:val="TableParagraph"/>
              <w:ind w:left="11"/>
              <w:rPr>
                <w:rFonts w:ascii="PMingLiU"/>
                <w:sz w:val="20"/>
              </w:rPr>
            </w:pPr>
            <w:r>
              <w:rPr>
                <w:rFonts w:ascii="PMingLiU"/>
                <w:w w:val="77"/>
                <w:sz w:val="20"/>
              </w:rPr>
              <w:t>w</w:t>
            </w:r>
          </w:p>
        </w:tc>
        <w:tc>
          <w:tcPr>
            <w:tcW w:w="268" w:type="dxa"/>
          </w:tcPr>
          <w:p>
            <w:pPr>
              <w:pStyle w:val="TableParagraph"/>
              <w:ind w:left="11"/>
              <w:rPr>
                <w:rFonts w:ascii="PMingLiU"/>
                <w:sz w:val="20"/>
              </w:rPr>
            </w:pPr>
            <w:r>
              <w:rPr>
                <w:rFonts w:ascii="PMingLiU"/>
                <w:w w:val="111"/>
                <w:sz w:val="20"/>
              </w:rPr>
              <w:t>o</w:t>
            </w:r>
          </w:p>
        </w:tc>
        <w:tc>
          <w:tcPr>
            <w:tcW w:w="268" w:type="dxa"/>
          </w:tcPr>
          <w:p>
            <w:pPr>
              <w:pStyle w:val="TableParagraph"/>
              <w:ind w:left="11"/>
              <w:rPr>
                <w:rFonts w:ascii="PMingLiU"/>
                <w:sz w:val="20"/>
              </w:rPr>
            </w:pPr>
            <w:r>
              <w:rPr>
                <w:rFonts w:ascii="PMingLiU"/>
                <w:w w:val="111"/>
                <w:sz w:val="20"/>
              </w:rPr>
              <w:t>g</w:t>
            </w:r>
          </w:p>
        </w:tc>
        <w:tc>
          <w:tcPr>
            <w:tcW w:w="268" w:type="dxa"/>
          </w:tcPr>
          <w:p>
            <w:pPr>
              <w:pStyle w:val="TableParagraph"/>
              <w:ind w:left="11"/>
              <w:rPr>
                <w:rFonts w:ascii="PMingLiU"/>
                <w:sz w:val="20"/>
              </w:rPr>
            </w:pPr>
            <w:r>
              <w:rPr>
                <w:rFonts w:ascii="PMingLiU"/>
                <w:w w:val="111"/>
                <w:sz w:val="20"/>
              </w:rPr>
              <w:t>u</w:t>
            </w:r>
          </w:p>
        </w:tc>
        <w:tc>
          <w:tcPr>
            <w:tcW w:w="268" w:type="dxa"/>
          </w:tcPr>
          <w:p>
            <w:pPr>
              <w:pStyle w:val="TableParagraph"/>
              <w:ind w:left="11"/>
              <w:rPr>
                <w:rFonts w:ascii="PMingLiU"/>
                <w:sz w:val="20"/>
              </w:rPr>
            </w:pPr>
            <w:r>
              <w:rPr>
                <w:rFonts w:ascii="PMingLiU"/>
                <w:w w:val="111"/>
                <w:sz w:val="20"/>
              </w:rPr>
              <w:t>q</w:t>
            </w:r>
          </w:p>
        </w:tc>
        <w:tc>
          <w:tcPr>
            <w:tcW w:w="268" w:type="dxa"/>
          </w:tcPr>
          <w:p>
            <w:pPr>
              <w:pStyle w:val="TableParagraph"/>
              <w:ind w:right="68"/>
              <w:jc w:val="right"/>
              <w:rPr>
                <w:rFonts w:ascii="PMingLiU"/>
                <w:sz w:val="20"/>
              </w:rPr>
            </w:pPr>
            <w:r>
              <w:rPr>
                <w:rFonts w:ascii="PMingLiU"/>
                <w:w w:val="200"/>
                <w:sz w:val="20"/>
              </w:rPr>
              <w:t>t</w:t>
            </w:r>
          </w:p>
        </w:tc>
        <w:tc>
          <w:tcPr>
            <w:tcW w:w="268" w:type="dxa"/>
          </w:tcPr>
          <w:p>
            <w:pPr>
              <w:pStyle w:val="TableParagraph"/>
              <w:ind w:left="11"/>
              <w:rPr>
                <w:rFonts w:ascii="PMingLiU"/>
                <w:sz w:val="20"/>
              </w:rPr>
            </w:pPr>
            <w:r>
              <w:rPr>
                <w:rFonts w:ascii="PMingLiU"/>
                <w:w w:val="125"/>
                <w:sz w:val="20"/>
              </w:rPr>
              <w:t>c</w:t>
            </w:r>
          </w:p>
        </w:tc>
        <w:tc>
          <w:tcPr>
            <w:tcW w:w="268" w:type="dxa"/>
          </w:tcPr>
          <w:p>
            <w:pPr>
              <w:pStyle w:val="TableParagraph"/>
              <w:ind w:left="11"/>
              <w:rPr>
                <w:rFonts w:ascii="PMingLiU"/>
                <w:sz w:val="20"/>
              </w:rPr>
            </w:pPr>
            <w:r>
              <w:rPr>
                <w:rFonts w:ascii="PMingLiU"/>
                <w:w w:val="200"/>
                <w:sz w:val="20"/>
              </w:rPr>
              <w:t>j</w:t>
            </w:r>
          </w:p>
        </w:tc>
        <w:tc>
          <w:tcPr>
            <w:tcW w:w="268" w:type="dxa"/>
          </w:tcPr>
          <w:p>
            <w:pPr>
              <w:pStyle w:val="TableParagraph"/>
              <w:ind w:left="11"/>
              <w:rPr>
                <w:rFonts w:ascii="PMingLiU"/>
                <w:sz w:val="20"/>
              </w:rPr>
            </w:pPr>
            <w:r>
              <w:rPr>
                <w:rFonts w:ascii="PMingLiU"/>
                <w:w w:val="143"/>
                <w:sz w:val="20"/>
              </w:rPr>
              <w:t>s</w:t>
            </w:r>
          </w:p>
        </w:tc>
        <w:tc>
          <w:tcPr>
            <w:tcW w:w="268" w:type="dxa"/>
          </w:tcPr>
          <w:p>
            <w:pPr>
              <w:pStyle w:val="TableParagraph"/>
              <w:ind w:left="11"/>
              <w:rPr>
                <w:rFonts w:ascii="PMingLiU"/>
                <w:sz w:val="20"/>
              </w:rPr>
            </w:pPr>
            <w:r>
              <w:rPr>
                <w:rFonts w:ascii="PMingLiU"/>
                <w:w w:val="111"/>
                <w:sz w:val="20"/>
              </w:rPr>
              <w:t>y</w:t>
            </w:r>
          </w:p>
        </w:tc>
        <w:tc>
          <w:tcPr>
            <w:tcW w:w="268" w:type="dxa"/>
          </w:tcPr>
          <w:p>
            <w:pPr>
              <w:pStyle w:val="TableParagraph"/>
              <w:ind w:left="11"/>
              <w:rPr>
                <w:rFonts w:ascii="PMingLiU"/>
                <w:sz w:val="20"/>
              </w:rPr>
            </w:pPr>
            <w:r>
              <w:rPr>
                <w:rFonts w:ascii="PMingLiU"/>
                <w:w w:val="111"/>
                <w:sz w:val="20"/>
              </w:rPr>
              <w:t>x</w:t>
            </w:r>
          </w:p>
        </w:tc>
        <w:tc>
          <w:tcPr>
            <w:tcW w:w="268" w:type="dxa"/>
          </w:tcPr>
          <w:p>
            <w:pPr>
              <w:pStyle w:val="TableParagraph"/>
              <w:ind w:left="11"/>
              <w:rPr>
                <w:rFonts w:ascii="PMingLiU"/>
                <w:sz w:val="20"/>
              </w:rPr>
            </w:pPr>
            <w:r>
              <w:rPr>
                <w:rFonts w:ascii="PMingLiU"/>
                <w:w w:val="125"/>
                <w:sz w:val="20"/>
              </w:rPr>
              <w:t>z</w:t>
            </w:r>
          </w:p>
        </w:tc>
        <w:tc>
          <w:tcPr>
            <w:tcW w:w="268" w:type="dxa"/>
          </w:tcPr>
          <w:p>
            <w:pPr>
              <w:pStyle w:val="TableParagraph"/>
              <w:ind w:left="11"/>
              <w:rPr>
                <w:rFonts w:ascii="PMingLiU"/>
                <w:sz w:val="20"/>
              </w:rPr>
            </w:pPr>
            <w:r>
              <w:rPr>
                <w:rFonts w:ascii="PMingLiU"/>
                <w:w w:val="200"/>
                <w:sz w:val="20"/>
              </w:rPr>
              <w:t>l</w:t>
            </w:r>
          </w:p>
        </w:tc>
        <w:tc>
          <w:tcPr>
            <w:tcW w:w="268" w:type="dxa"/>
          </w:tcPr>
          <w:p>
            <w:pPr>
              <w:pStyle w:val="TableParagraph"/>
              <w:ind w:left="11"/>
              <w:rPr>
                <w:rFonts w:ascii="PMingLiU"/>
                <w:sz w:val="20"/>
              </w:rPr>
            </w:pPr>
            <w:r>
              <w:rPr>
                <w:rFonts w:ascii="PMingLiU"/>
                <w:w w:val="200"/>
                <w:sz w:val="20"/>
              </w:rPr>
              <w:t>i</w:t>
            </w:r>
          </w:p>
        </w:tc>
        <w:tc>
          <w:tcPr>
            <w:tcW w:w="268" w:type="dxa"/>
          </w:tcPr>
          <w:p>
            <w:pPr>
              <w:pStyle w:val="TableParagraph"/>
              <w:ind w:left="11"/>
              <w:rPr>
                <w:rFonts w:ascii="PMingLiU"/>
                <w:sz w:val="20"/>
              </w:rPr>
            </w:pPr>
            <w:r>
              <w:rPr>
                <w:rFonts w:ascii="PMingLiU"/>
                <w:w w:val="71"/>
                <w:sz w:val="20"/>
              </w:rPr>
              <w:t>m</w:t>
            </w:r>
          </w:p>
        </w:tc>
        <w:tc>
          <w:tcPr>
            <w:tcW w:w="268" w:type="dxa"/>
          </w:tcPr>
          <w:p>
            <w:pPr>
              <w:pStyle w:val="TableParagraph"/>
              <w:ind w:left="11"/>
              <w:rPr>
                <w:rFonts w:ascii="PMingLiU"/>
                <w:sz w:val="20"/>
              </w:rPr>
            </w:pPr>
            <w:r>
              <w:rPr>
                <w:rFonts w:ascii="PMingLiU"/>
                <w:w w:val="125"/>
                <w:sz w:val="20"/>
              </w:rPr>
              <w:t>a</w:t>
            </w:r>
          </w:p>
        </w:tc>
        <w:tc>
          <w:tcPr>
            <w:tcW w:w="268" w:type="dxa"/>
          </w:tcPr>
          <w:p>
            <w:pPr>
              <w:pStyle w:val="TableParagraph"/>
              <w:ind w:left="11"/>
              <w:rPr>
                <w:rFonts w:ascii="PMingLiU"/>
                <w:sz w:val="20"/>
              </w:rPr>
            </w:pPr>
            <w:r>
              <w:rPr>
                <w:rFonts w:ascii="PMingLiU"/>
                <w:w w:val="111"/>
                <w:sz w:val="20"/>
              </w:rPr>
              <w:t>k</w:t>
            </w:r>
          </w:p>
        </w:tc>
        <w:tc>
          <w:tcPr>
            <w:tcW w:w="268" w:type="dxa"/>
          </w:tcPr>
          <w:p>
            <w:pPr>
              <w:pStyle w:val="TableParagraph"/>
              <w:ind w:left="11"/>
              <w:rPr>
                <w:rFonts w:ascii="PMingLiU"/>
                <w:sz w:val="20"/>
              </w:rPr>
            </w:pPr>
            <w:r>
              <w:rPr>
                <w:rFonts w:ascii="PMingLiU"/>
                <w:w w:val="166"/>
                <w:sz w:val="20"/>
              </w:rPr>
              <w:t>f</w:t>
            </w:r>
          </w:p>
        </w:tc>
        <w:tc>
          <w:tcPr>
            <w:tcW w:w="268" w:type="dxa"/>
          </w:tcPr>
          <w:p>
            <w:pPr>
              <w:pStyle w:val="TableParagraph"/>
              <w:ind w:left="11"/>
              <w:rPr>
                <w:rFonts w:ascii="PMingLiU"/>
                <w:sz w:val="20"/>
              </w:rPr>
            </w:pPr>
            <w:r>
              <w:rPr>
                <w:rFonts w:ascii="PMingLiU"/>
                <w:w w:val="166"/>
                <w:sz w:val="20"/>
              </w:rPr>
              <w:t>r</w:t>
            </w:r>
          </w:p>
        </w:tc>
        <w:tc>
          <w:tcPr>
            <w:tcW w:w="268" w:type="dxa"/>
          </w:tcPr>
          <w:p>
            <w:pPr>
              <w:pStyle w:val="TableParagraph"/>
              <w:ind w:left="11"/>
              <w:rPr>
                <w:rFonts w:ascii="PMingLiU"/>
                <w:sz w:val="20"/>
              </w:rPr>
            </w:pPr>
            <w:r>
              <w:rPr>
                <w:rFonts w:ascii="PMingLiU"/>
                <w:w w:val="111"/>
                <w:sz w:val="20"/>
              </w:rPr>
              <w:t>n</w:t>
            </w:r>
          </w:p>
        </w:tc>
        <w:tc>
          <w:tcPr>
            <w:tcW w:w="268" w:type="dxa"/>
          </w:tcPr>
          <w:p>
            <w:pPr>
              <w:pStyle w:val="TableParagraph"/>
              <w:ind w:left="11"/>
              <w:rPr>
                <w:rFonts w:ascii="PMingLiU"/>
                <w:sz w:val="20"/>
              </w:rPr>
            </w:pPr>
            <w:r>
              <w:rPr>
                <w:rFonts w:ascii="PMingLiU"/>
                <w:w w:val="125"/>
                <w:sz w:val="20"/>
              </w:rPr>
              <w:t>e</w:t>
            </w:r>
          </w:p>
        </w:tc>
        <w:tc>
          <w:tcPr>
            <w:tcW w:w="268" w:type="dxa"/>
          </w:tcPr>
          <w:p>
            <w:pPr>
              <w:pStyle w:val="TableParagraph"/>
              <w:ind w:left="11"/>
              <w:rPr>
                <w:rFonts w:ascii="PMingLiU"/>
                <w:sz w:val="20"/>
              </w:rPr>
            </w:pPr>
            <w:r>
              <w:rPr>
                <w:rFonts w:ascii="PMingLiU"/>
                <w:w w:val="111"/>
                <w:sz w:val="20"/>
              </w:rPr>
              <w:t>v</w:t>
            </w:r>
          </w:p>
        </w:tc>
        <w:tc>
          <w:tcPr>
            <w:tcW w:w="268" w:type="dxa"/>
          </w:tcPr>
          <w:p>
            <w:pPr>
              <w:pStyle w:val="TableParagraph"/>
              <w:ind w:left="11"/>
              <w:rPr>
                <w:rFonts w:ascii="PMingLiU"/>
                <w:sz w:val="20"/>
              </w:rPr>
            </w:pPr>
            <w:r>
              <w:rPr>
                <w:rFonts w:ascii="PMingLiU"/>
                <w:w w:val="111"/>
                <w:sz w:val="20"/>
              </w:rPr>
              <w:t>p</w:t>
            </w:r>
          </w:p>
        </w:tc>
      </w:tr>
      <w:tr>
        <w:trPr>
          <w:trHeight w:val="237" w:hRule="atLeast"/>
        </w:trPr>
        <w:tc>
          <w:tcPr>
            <w:tcW w:w="268" w:type="dxa"/>
          </w:tcPr>
          <w:p>
            <w:pPr>
              <w:pStyle w:val="TableParagraph"/>
              <w:ind w:left="11"/>
              <w:rPr>
                <w:rFonts w:ascii="PMingLiU"/>
                <w:sz w:val="20"/>
              </w:rPr>
            </w:pPr>
            <w:r>
              <w:rPr>
                <w:rFonts w:ascii="PMingLiU"/>
                <w:w w:val="77"/>
                <w:sz w:val="20"/>
              </w:rPr>
              <w:t>A</w:t>
            </w:r>
          </w:p>
        </w:tc>
        <w:tc>
          <w:tcPr>
            <w:tcW w:w="268" w:type="dxa"/>
          </w:tcPr>
          <w:p>
            <w:pPr>
              <w:pStyle w:val="TableParagraph"/>
              <w:ind w:left="12"/>
              <w:rPr>
                <w:rFonts w:ascii="PMingLiU"/>
                <w:sz w:val="20"/>
              </w:rPr>
            </w:pPr>
            <w:r>
              <w:rPr>
                <w:rFonts w:ascii="PMingLiU"/>
                <w:w w:val="83"/>
                <w:sz w:val="20"/>
              </w:rPr>
              <w:t>B</w:t>
            </w:r>
          </w:p>
        </w:tc>
        <w:tc>
          <w:tcPr>
            <w:tcW w:w="268" w:type="dxa"/>
          </w:tcPr>
          <w:p>
            <w:pPr>
              <w:pStyle w:val="TableParagraph"/>
              <w:ind w:left="11"/>
              <w:rPr>
                <w:rFonts w:ascii="PMingLiU"/>
                <w:sz w:val="20"/>
              </w:rPr>
            </w:pPr>
            <w:r>
              <w:rPr>
                <w:rFonts w:ascii="PMingLiU"/>
                <w:w w:val="83"/>
                <w:sz w:val="20"/>
              </w:rPr>
              <w:t>C</w:t>
            </w:r>
          </w:p>
        </w:tc>
        <w:tc>
          <w:tcPr>
            <w:tcW w:w="268" w:type="dxa"/>
          </w:tcPr>
          <w:p>
            <w:pPr>
              <w:pStyle w:val="TableParagraph"/>
              <w:ind w:left="11"/>
              <w:rPr>
                <w:rFonts w:ascii="PMingLiU"/>
                <w:sz w:val="20"/>
              </w:rPr>
            </w:pPr>
            <w:r>
              <w:rPr>
                <w:rFonts w:ascii="PMingLiU"/>
                <w:w w:val="77"/>
                <w:sz w:val="20"/>
              </w:rPr>
              <w:t>D</w:t>
            </w:r>
          </w:p>
        </w:tc>
        <w:tc>
          <w:tcPr>
            <w:tcW w:w="268" w:type="dxa"/>
          </w:tcPr>
          <w:p>
            <w:pPr>
              <w:pStyle w:val="TableParagraph"/>
              <w:ind w:left="11"/>
              <w:rPr>
                <w:rFonts w:ascii="PMingLiU"/>
                <w:sz w:val="20"/>
              </w:rPr>
            </w:pPr>
            <w:r>
              <w:rPr>
                <w:rFonts w:ascii="PMingLiU"/>
                <w:w w:val="91"/>
                <w:sz w:val="20"/>
              </w:rPr>
              <w:t>E</w:t>
            </w:r>
          </w:p>
        </w:tc>
        <w:tc>
          <w:tcPr>
            <w:tcW w:w="268" w:type="dxa"/>
          </w:tcPr>
          <w:p>
            <w:pPr>
              <w:pStyle w:val="TableParagraph"/>
              <w:ind w:left="11"/>
              <w:rPr>
                <w:rFonts w:ascii="PMingLiU"/>
                <w:sz w:val="20"/>
              </w:rPr>
            </w:pPr>
            <w:r>
              <w:rPr>
                <w:rFonts w:ascii="PMingLiU"/>
                <w:w w:val="100"/>
                <w:sz w:val="20"/>
              </w:rPr>
              <w:t>F</w:t>
            </w:r>
          </w:p>
        </w:tc>
        <w:tc>
          <w:tcPr>
            <w:tcW w:w="268" w:type="dxa"/>
          </w:tcPr>
          <w:p>
            <w:pPr>
              <w:pStyle w:val="TableParagraph"/>
              <w:ind w:left="11"/>
              <w:rPr>
                <w:rFonts w:ascii="PMingLiU"/>
                <w:sz w:val="20"/>
              </w:rPr>
            </w:pPr>
            <w:r>
              <w:rPr>
                <w:rFonts w:ascii="PMingLiU"/>
                <w:w w:val="77"/>
                <w:sz w:val="20"/>
              </w:rPr>
              <w:t>G</w:t>
            </w:r>
          </w:p>
        </w:tc>
        <w:tc>
          <w:tcPr>
            <w:tcW w:w="268" w:type="dxa"/>
          </w:tcPr>
          <w:p>
            <w:pPr>
              <w:pStyle w:val="TableParagraph"/>
              <w:ind w:left="11"/>
              <w:rPr>
                <w:rFonts w:ascii="PMingLiU"/>
                <w:sz w:val="20"/>
              </w:rPr>
            </w:pPr>
            <w:r>
              <w:rPr>
                <w:rFonts w:ascii="PMingLiU"/>
                <w:w w:val="77"/>
                <w:sz w:val="20"/>
              </w:rPr>
              <w:t>H</w:t>
            </w:r>
          </w:p>
        </w:tc>
        <w:tc>
          <w:tcPr>
            <w:tcW w:w="268" w:type="dxa"/>
          </w:tcPr>
          <w:p>
            <w:pPr>
              <w:pStyle w:val="TableParagraph"/>
              <w:ind w:right="68"/>
              <w:jc w:val="right"/>
              <w:rPr>
                <w:rFonts w:ascii="PMingLiU"/>
                <w:sz w:val="20"/>
              </w:rPr>
            </w:pPr>
            <w:r>
              <w:rPr>
                <w:rFonts w:ascii="PMingLiU"/>
                <w:w w:val="166"/>
                <w:sz w:val="20"/>
              </w:rPr>
              <w:t>I</w:t>
            </w:r>
          </w:p>
        </w:tc>
        <w:tc>
          <w:tcPr>
            <w:tcW w:w="268" w:type="dxa"/>
          </w:tcPr>
          <w:p>
            <w:pPr>
              <w:pStyle w:val="TableParagraph"/>
              <w:ind w:left="11"/>
              <w:rPr>
                <w:rFonts w:ascii="PMingLiU"/>
                <w:sz w:val="20"/>
              </w:rPr>
            </w:pPr>
            <w:r>
              <w:rPr>
                <w:rFonts w:ascii="PMingLiU"/>
                <w:w w:val="143"/>
                <w:sz w:val="20"/>
              </w:rPr>
              <w:t>J</w:t>
            </w:r>
          </w:p>
        </w:tc>
        <w:tc>
          <w:tcPr>
            <w:tcW w:w="268" w:type="dxa"/>
          </w:tcPr>
          <w:p>
            <w:pPr>
              <w:pStyle w:val="TableParagraph"/>
              <w:ind w:left="11"/>
              <w:rPr>
                <w:rFonts w:ascii="PMingLiU"/>
                <w:sz w:val="20"/>
              </w:rPr>
            </w:pPr>
            <w:r>
              <w:rPr>
                <w:rFonts w:ascii="PMingLiU"/>
                <w:w w:val="77"/>
                <w:sz w:val="20"/>
              </w:rPr>
              <w:t>K</w:t>
            </w:r>
          </w:p>
        </w:tc>
        <w:tc>
          <w:tcPr>
            <w:tcW w:w="268" w:type="dxa"/>
          </w:tcPr>
          <w:p>
            <w:pPr>
              <w:pStyle w:val="TableParagraph"/>
              <w:ind w:left="11"/>
              <w:rPr>
                <w:rFonts w:ascii="PMingLiU"/>
                <w:sz w:val="20"/>
              </w:rPr>
            </w:pPr>
            <w:r>
              <w:rPr>
                <w:rFonts w:ascii="PMingLiU"/>
                <w:w w:val="91"/>
                <w:sz w:val="20"/>
              </w:rPr>
              <w:t>L</w:t>
            </w:r>
          </w:p>
        </w:tc>
        <w:tc>
          <w:tcPr>
            <w:tcW w:w="268" w:type="dxa"/>
          </w:tcPr>
          <w:p>
            <w:pPr>
              <w:pStyle w:val="TableParagraph"/>
              <w:ind w:left="11"/>
              <w:rPr>
                <w:rFonts w:ascii="PMingLiU"/>
                <w:sz w:val="20"/>
              </w:rPr>
            </w:pPr>
            <w:r>
              <w:rPr>
                <w:rFonts w:ascii="PMingLiU"/>
                <w:w w:val="62"/>
                <w:sz w:val="20"/>
              </w:rPr>
              <w:t>M</w:t>
            </w:r>
          </w:p>
        </w:tc>
        <w:tc>
          <w:tcPr>
            <w:tcW w:w="268" w:type="dxa"/>
          </w:tcPr>
          <w:p>
            <w:pPr>
              <w:pStyle w:val="TableParagraph"/>
              <w:ind w:left="11"/>
              <w:rPr>
                <w:rFonts w:ascii="PMingLiU"/>
                <w:sz w:val="20"/>
              </w:rPr>
            </w:pPr>
            <w:r>
              <w:rPr>
                <w:rFonts w:ascii="PMingLiU"/>
                <w:w w:val="77"/>
                <w:sz w:val="20"/>
              </w:rPr>
              <w:t>N</w:t>
            </w:r>
          </w:p>
        </w:tc>
        <w:tc>
          <w:tcPr>
            <w:tcW w:w="268" w:type="dxa"/>
          </w:tcPr>
          <w:p>
            <w:pPr>
              <w:pStyle w:val="TableParagraph"/>
              <w:ind w:left="11"/>
              <w:rPr>
                <w:rFonts w:ascii="PMingLiU"/>
                <w:sz w:val="20"/>
              </w:rPr>
            </w:pPr>
            <w:r>
              <w:rPr>
                <w:rFonts w:ascii="PMingLiU"/>
                <w:w w:val="77"/>
                <w:sz w:val="20"/>
              </w:rPr>
              <w:t>O</w:t>
            </w:r>
          </w:p>
        </w:tc>
        <w:tc>
          <w:tcPr>
            <w:tcW w:w="268" w:type="dxa"/>
          </w:tcPr>
          <w:p>
            <w:pPr>
              <w:pStyle w:val="TableParagraph"/>
              <w:ind w:left="11"/>
              <w:rPr>
                <w:rFonts w:ascii="PMingLiU"/>
                <w:sz w:val="20"/>
              </w:rPr>
            </w:pPr>
            <w:r>
              <w:rPr>
                <w:rFonts w:ascii="PMingLiU"/>
                <w:w w:val="100"/>
                <w:sz w:val="20"/>
              </w:rPr>
              <w:t>P</w:t>
            </w:r>
          </w:p>
        </w:tc>
        <w:tc>
          <w:tcPr>
            <w:tcW w:w="268" w:type="dxa"/>
          </w:tcPr>
          <w:p>
            <w:pPr>
              <w:pStyle w:val="TableParagraph"/>
              <w:ind w:left="11"/>
              <w:rPr>
                <w:rFonts w:ascii="PMingLiU"/>
                <w:sz w:val="20"/>
              </w:rPr>
            </w:pPr>
            <w:r>
              <w:rPr>
                <w:rFonts w:ascii="PMingLiU"/>
                <w:w w:val="77"/>
                <w:sz w:val="20"/>
              </w:rPr>
              <w:t>Q</w:t>
            </w:r>
          </w:p>
        </w:tc>
        <w:tc>
          <w:tcPr>
            <w:tcW w:w="268" w:type="dxa"/>
          </w:tcPr>
          <w:p>
            <w:pPr>
              <w:pStyle w:val="TableParagraph"/>
              <w:ind w:left="11"/>
              <w:rPr>
                <w:rFonts w:ascii="PMingLiU"/>
                <w:sz w:val="20"/>
              </w:rPr>
            </w:pPr>
            <w:r>
              <w:rPr>
                <w:rFonts w:ascii="PMingLiU"/>
                <w:w w:val="83"/>
                <w:sz w:val="20"/>
              </w:rPr>
              <w:t>R</w:t>
            </w:r>
          </w:p>
        </w:tc>
        <w:tc>
          <w:tcPr>
            <w:tcW w:w="268" w:type="dxa"/>
          </w:tcPr>
          <w:p>
            <w:pPr>
              <w:pStyle w:val="TableParagraph"/>
              <w:ind w:left="11"/>
              <w:rPr>
                <w:rFonts w:ascii="PMingLiU"/>
                <w:sz w:val="20"/>
              </w:rPr>
            </w:pPr>
            <w:r>
              <w:rPr>
                <w:rFonts w:ascii="PMingLiU"/>
                <w:w w:val="100"/>
                <w:sz w:val="20"/>
              </w:rPr>
              <w:t>S</w:t>
            </w:r>
          </w:p>
        </w:tc>
        <w:tc>
          <w:tcPr>
            <w:tcW w:w="268" w:type="dxa"/>
          </w:tcPr>
          <w:p>
            <w:pPr>
              <w:pStyle w:val="TableParagraph"/>
              <w:ind w:left="11"/>
              <w:rPr>
                <w:rFonts w:ascii="PMingLiU"/>
                <w:sz w:val="20"/>
              </w:rPr>
            </w:pPr>
            <w:r>
              <w:rPr>
                <w:rFonts w:ascii="PMingLiU"/>
                <w:w w:val="91"/>
                <w:sz w:val="20"/>
              </w:rPr>
              <w:t>T</w:t>
            </w:r>
          </w:p>
        </w:tc>
        <w:tc>
          <w:tcPr>
            <w:tcW w:w="268" w:type="dxa"/>
          </w:tcPr>
          <w:p>
            <w:pPr>
              <w:pStyle w:val="TableParagraph"/>
              <w:ind w:left="11"/>
              <w:rPr>
                <w:rFonts w:ascii="PMingLiU"/>
                <w:sz w:val="20"/>
              </w:rPr>
            </w:pPr>
            <w:r>
              <w:rPr>
                <w:rFonts w:ascii="PMingLiU"/>
                <w:w w:val="77"/>
                <w:sz w:val="20"/>
              </w:rPr>
              <w:t>U</w:t>
            </w:r>
          </w:p>
        </w:tc>
        <w:tc>
          <w:tcPr>
            <w:tcW w:w="268" w:type="dxa"/>
          </w:tcPr>
          <w:p>
            <w:pPr>
              <w:pStyle w:val="TableParagraph"/>
              <w:ind w:left="11"/>
              <w:rPr>
                <w:rFonts w:ascii="PMingLiU"/>
                <w:sz w:val="20"/>
              </w:rPr>
            </w:pPr>
            <w:r>
              <w:rPr>
                <w:rFonts w:ascii="PMingLiU"/>
                <w:w w:val="77"/>
                <w:sz w:val="20"/>
              </w:rPr>
              <w:t>V</w:t>
            </w:r>
          </w:p>
        </w:tc>
        <w:tc>
          <w:tcPr>
            <w:tcW w:w="268" w:type="dxa"/>
          </w:tcPr>
          <w:p>
            <w:pPr>
              <w:pStyle w:val="TableParagraph"/>
              <w:ind w:left="11"/>
              <w:rPr>
                <w:rFonts w:ascii="PMingLiU"/>
                <w:sz w:val="20"/>
              </w:rPr>
            </w:pPr>
            <w:r>
              <w:rPr>
                <w:rFonts w:ascii="PMingLiU"/>
                <w:w w:val="58"/>
                <w:sz w:val="20"/>
              </w:rPr>
              <w:t>W</w:t>
            </w:r>
          </w:p>
        </w:tc>
        <w:tc>
          <w:tcPr>
            <w:tcW w:w="268" w:type="dxa"/>
          </w:tcPr>
          <w:p>
            <w:pPr>
              <w:pStyle w:val="TableParagraph"/>
              <w:ind w:left="11"/>
              <w:rPr>
                <w:rFonts w:ascii="PMingLiU"/>
                <w:sz w:val="20"/>
              </w:rPr>
            </w:pPr>
            <w:r>
              <w:rPr>
                <w:rFonts w:ascii="PMingLiU"/>
                <w:w w:val="77"/>
                <w:sz w:val="20"/>
              </w:rPr>
              <w:t>X</w:t>
            </w:r>
          </w:p>
        </w:tc>
        <w:tc>
          <w:tcPr>
            <w:tcW w:w="268" w:type="dxa"/>
          </w:tcPr>
          <w:p>
            <w:pPr>
              <w:pStyle w:val="TableParagraph"/>
              <w:ind w:left="11"/>
              <w:rPr>
                <w:rFonts w:ascii="PMingLiU"/>
                <w:sz w:val="20"/>
              </w:rPr>
            </w:pPr>
            <w:r>
              <w:rPr>
                <w:rFonts w:ascii="PMingLiU"/>
                <w:w w:val="77"/>
                <w:sz w:val="20"/>
              </w:rPr>
              <w:t>Y</w:t>
            </w:r>
          </w:p>
        </w:tc>
        <w:tc>
          <w:tcPr>
            <w:tcW w:w="268" w:type="dxa"/>
          </w:tcPr>
          <w:p>
            <w:pPr>
              <w:pStyle w:val="TableParagraph"/>
              <w:ind w:left="11"/>
              <w:rPr>
                <w:rFonts w:ascii="PMingLiU"/>
                <w:sz w:val="20"/>
              </w:rPr>
            </w:pPr>
            <w:r>
              <w:rPr>
                <w:rFonts w:ascii="PMingLiU"/>
                <w:w w:val="91"/>
                <w:sz w:val="20"/>
              </w:rPr>
              <w:t>Z</w:t>
            </w:r>
          </w:p>
        </w:tc>
      </w:tr>
    </w:tbl>
    <w:p>
      <w:pPr>
        <w:pStyle w:val="BodyText"/>
        <w:rPr>
          <w:sz w:val="21"/>
        </w:rPr>
      </w:pPr>
    </w:p>
    <w:p>
      <w:pPr>
        <w:pStyle w:val="BodyText"/>
        <w:ind w:left="2130"/>
      </w:pPr>
      <w:r>
        <w:rPr>
          <w:spacing w:val="-5"/>
        </w:rPr>
        <w:t>(c)</w:t>
      </w:r>
    </w:p>
    <w:p>
      <w:pPr>
        <w:pStyle w:val="BodyText"/>
        <w:spacing w:before="1"/>
      </w:pPr>
    </w:p>
    <w:p>
      <w:pPr>
        <w:pStyle w:val="BodyText"/>
        <w:spacing w:line="211" w:lineRule="auto"/>
        <w:ind w:left="2149" w:right="564"/>
        <w:rPr>
          <w:rFonts w:ascii="PMingLiU"/>
        </w:rPr>
      </w:pPr>
      <w:r>
        <w:rPr/>
        <w:pict>
          <v:line style="position:absolute;mso-position-horizontal-relative:page;mso-position-vertical-relative:paragraph;z-index:-30633472" from="134.767578pt,12.591059pt" to="490.427143pt,12.591059pt" stroked="true" strokeweight=".400112pt" strokecolor="#000000">
            <v:stroke dashstyle="solid"/>
            <w10:wrap type="none"/>
          </v:line>
        </w:pict>
      </w:r>
      <w:r>
        <w:rPr>
          <w:rFonts w:ascii="PMingLiU"/>
          <w:w w:val="180"/>
        </w:rPr>
        <w:t>t</w:t>
      </w:r>
      <w:r>
        <w:rPr>
          <w:rFonts w:ascii="PMingLiU"/>
          <w:spacing w:val="57"/>
          <w:w w:val="180"/>
        </w:rPr>
        <w:t> </w:t>
      </w:r>
      <w:r>
        <w:rPr>
          <w:rFonts w:ascii="PMingLiU"/>
          <w:w w:val="115"/>
        </w:rPr>
        <w:t>h</w:t>
      </w:r>
      <w:r>
        <w:rPr>
          <w:rFonts w:ascii="PMingLiU"/>
          <w:spacing w:val="73"/>
          <w:w w:val="150"/>
        </w:rPr>
        <w:t> </w:t>
      </w:r>
      <w:r>
        <w:rPr>
          <w:rFonts w:ascii="PMingLiU"/>
          <w:w w:val="115"/>
        </w:rPr>
        <w:t>e</w:t>
      </w:r>
      <w:r>
        <w:rPr>
          <w:rFonts w:ascii="PMingLiU"/>
          <w:spacing w:val="80"/>
          <w:w w:val="130"/>
        </w:rPr>
        <w:t> </w:t>
      </w:r>
      <w:r>
        <w:rPr>
          <w:rFonts w:ascii="PMingLiU"/>
          <w:w w:val="130"/>
        </w:rPr>
        <w:t>s</w:t>
      </w:r>
      <w:r>
        <w:rPr>
          <w:rFonts w:ascii="PMingLiU"/>
          <w:spacing w:val="80"/>
          <w:w w:val="130"/>
        </w:rPr>
        <w:t> </w:t>
      </w:r>
      <w:r>
        <w:rPr>
          <w:rFonts w:ascii="PMingLiU"/>
          <w:w w:val="115"/>
        </w:rPr>
        <w:t>e</w:t>
      </w:r>
      <w:r>
        <w:rPr>
          <w:rFonts w:ascii="PMingLiU"/>
          <w:spacing w:val="73"/>
          <w:w w:val="150"/>
        </w:rPr>
        <w:t> </w:t>
      </w:r>
      <w:r>
        <w:rPr>
          <w:rFonts w:ascii="PMingLiU"/>
          <w:w w:val="115"/>
        </w:rPr>
        <w:t>c</w:t>
      </w:r>
      <w:r>
        <w:rPr>
          <w:rFonts w:ascii="PMingLiU"/>
          <w:spacing w:val="70"/>
          <w:w w:val="155"/>
        </w:rPr>
        <w:t> </w:t>
      </w:r>
      <w:r>
        <w:rPr>
          <w:rFonts w:ascii="PMingLiU"/>
          <w:w w:val="155"/>
        </w:rPr>
        <w:t>r</w:t>
      </w:r>
      <w:r>
        <w:rPr>
          <w:rFonts w:ascii="PMingLiU"/>
          <w:spacing w:val="70"/>
          <w:w w:val="155"/>
        </w:rPr>
        <w:t> </w:t>
      </w:r>
      <w:r>
        <w:rPr>
          <w:rFonts w:ascii="PMingLiU"/>
          <w:w w:val="115"/>
        </w:rPr>
        <w:t>e</w:t>
      </w:r>
      <w:r>
        <w:rPr>
          <w:rFonts w:ascii="PMingLiU"/>
          <w:spacing w:val="57"/>
          <w:w w:val="180"/>
        </w:rPr>
        <w:t> </w:t>
      </w:r>
      <w:r>
        <w:rPr>
          <w:rFonts w:ascii="PMingLiU"/>
          <w:w w:val="180"/>
        </w:rPr>
        <w:t>t</w:t>
      </w:r>
      <w:r>
        <w:rPr>
          <w:rFonts w:ascii="PMingLiU"/>
          <w:spacing w:val="57"/>
          <w:w w:val="180"/>
        </w:rPr>
        <w:t> </w:t>
      </w:r>
      <w:r>
        <w:rPr>
          <w:rFonts w:ascii="PMingLiU"/>
          <w:w w:val="115"/>
        </w:rPr>
        <w:t>p</w:t>
      </w:r>
      <w:r>
        <w:rPr>
          <w:rFonts w:ascii="PMingLiU"/>
          <w:spacing w:val="73"/>
          <w:w w:val="150"/>
        </w:rPr>
        <w:t> </w:t>
      </w:r>
      <w:r>
        <w:rPr>
          <w:rFonts w:ascii="PMingLiU"/>
          <w:w w:val="115"/>
        </w:rPr>
        <w:t>a</w:t>
      </w:r>
      <w:r>
        <w:rPr>
          <w:rFonts w:ascii="PMingLiU"/>
          <w:spacing w:val="80"/>
          <w:w w:val="130"/>
        </w:rPr>
        <w:t> </w:t>
      </w:r>
      <w:r>
        <w:rPr>
          <w:rFonts w:ascii="PMingLiU"/>
          <w:w w:val="130"/>
        </w:rPr>
        <w:t>s</w:t>
      </w:r>
      <w:r>
        <w:rPr>
          <w:rFonts w:ascii="PMingLiU"/>
          <w:spacing w:val="80"/>
          <w:w w:val="130"/>
        </w:rPr>
        <w:t> </w:t>
      </w:r>
      <w:r>
        <w:rPr>
          <w:rFonts w:ascii="PMingLiU"/>
          <w:w w:val="130"/>
        </w:rPr>
        <w:t>s</w:t>
      </w:r>
      <w:r>
        <w:rPr>
          <w:rFonts w:ascii="PMingLiU"/>
          <w:spacing w:val="80"/>
          <w:w w:val="130"/>
        </w:rPr>
        <w:t> </w:t>
      </w:r>
      <w:r>
        <w:rPr>
          <w:rFonts w:ascii="PMingLiU"/>
        </w:rPr>
        <w:t>w</w:t>
      </w:r>
      <w:r>
        <w:rPr>
          <w:rFonts w:ascii="PMingLiU"/>
          <w:spacing w:val="73"/>
          <w:w w:val="150"/>
        </w:rPr>
        <w:t> </w:t>
      </w:r>
      <w:r>
        <w:rPr>
          <w:rFonts w:ascii="PMingLiU"/>
          <w:w w:val="115"/>
        </w:rPr>
        <w:t>o</w:t>
      </w:r>
      <w:r>
        <w:rPr>
          <w:rFonts w:ascii="PMingLiU"/>
          <w:spacing w:val="70"/>
          <w:w w:val="155"/>
        </w:rPr>
        <w:t> </w:t>
      </w:r>
      <w:r>
        <w:rPr>
          <w:rFonts w:ascii="PMingLiU"/>
          <w:w w:val="155"/>
        </w:rPr>
        <w:t>r</w:t>
      </w:r>
      <w:r>
        <w:rPr>
          <w:rFonts w:ascii="PMingLiU"/>
          <w:spacing w:val="70"/>
          <w:w w:val="155"/>
        </w:rPr>
        <w:t> </w:t>
      </w:r>
      <w:r>
        <w:rPr>
          <w:rFonts w:ascii="PMingLiU"/>
          <w:w w:val="115"/>
        </w:rPr>
        <w:t>d</w:t>
      </w:r>
      <w:r>
        <w:rPr>
          <w:rFonts w:ascii="PMingLiU"/>
          <w:spacing w:val="57"/>
          <w:w w:val="180"/>
        </w:rPr>
        <w:t> </w:t>
      </w:r>
      <w:r>
        <w:rPr>
          <w:rFonts w:ascii="PMingLiU"/>
          <w:w w:val="180"/>
        </w:rPr>
        <w:t>i</w:t>
      </w:r>
      <w:r>
        <w:rPr>
          <w:rFonts w:ascii="PMingLiU"/>
          <w:spacing w:val="57"/>
          <w:w w:val="180"/>
        </w:rPr>
        <w:t> </w:t>
      </w:r>
      <w:r>
        <w:rPr>
          <w:rFonts w:ascii="PMingLiU"/>
          <w:w w:val="130"/>
        </w:rPr>
        <w:t>s</w:t>
      </w:r>
      <w:r>
        <w:rPr>
          <w:rFonts w:ascii="PMingLiU"/>
          <w:spacing w:val="80"/>
          <w:w w:val="130"/>
        </w:rPr>
        <w:t> </w:t>
      </w:r>
      <w:r>
        <w:rPr>
          <w:rFonts w:ascii="PMingLiU"/>
          <w:w w:val="130"/>
        </w:rPr>
        <w:t>s</w:t>
      </w:r>
      <w:r>
        <w:rPr>
          <w:rFonts w:ascii="PMingLiU"/>
          <w:spacing w:val="80"/>
          <w:w w:val="130"/>
        </w:rPr>
        <w:t> </w:t>
      </w:r>
      <w:r>
        <w:rPr>
          <w:rFonts w:ascii="PMingLiU"/>
        </w:rPr>
        <w:t>w</w:t>
      </w:r>
      <w:r>
        <w:rPr>
          <w:rFonts w:ascii="PMingLiU"/>
          <w:spacing w:val="73"/>
          <w:w w:val="150"/>
        </w:rPr>
        <w:t> </w:t>
      </w:r>
      <w:r>
        <w:rPr>
          <w:rFonts w:ascii="PMingLiU"/>
          <w:w w:val="115"/>
        </w:rPr>
        <w:t>o</w:t>
      </w:r>
      <w:r>
        <w:rPr>
          <w:rFonts w:ascii="PMingLiU"/>
          <w:spacing w:val="70"/>
          <w:w w:val="155"/>
        </w:rPr>
        <w:t> </w:t>
      </w:r>
      <w:r>
        <w:rPr>
          <w:rFonts w:ascii="PMingLiU"/>
          <w:w w:val="155"/>
        </w:rPr>
        <w:t>r</w:t>
      </w:r>
      <w:r>
        <w:rPr>
          <w:rFonts w:ascii="PMingLiU"/>
          <w:spacing w:val="70"/>
          <w:w w:val="155"/>
        </w:rPr>
        <w:t> </w:t>
      </w:r>
      <w:r>
        <w:rPr>
          <w:rFonts w:ascii="PMingLiU"/>
          <w:w w:val="115"/>
        </w:rPr>
        <w:t>d</w:t>
      </w:r>
      <w:r>
        <w:rPr>
          <w:rFonts w:ascii="PMingLiU"/>
          <w:spacing w:val="70"/>
          <w:w w:val="155"/>
        </w:rPr>
        <w:t> </w:t>
      </w:r>
      <w:r>
        <w:rPr>
          <w:rFonts w:ascii="PMingLiU"/>
          <w:w w:val="155"/>
        </w:rPr>
        <w:t>f</w:t>
      </w:r>
      <w:r>
        <w:rPr>
          <w:rFonts w:ascii="PMingLiU"/>
          <w:spacing w:val="57"/>
          <w:w w:val="180"/>
        </w:rPr>
        <w:t> </w:t>
      </w:r>
      <w:r>
        <w:rPr>
          <w:rFonts w:ascii="PMingLiU"/>
          <w:w w:val="180"/>
        </w:rPr>
        <w:t>i</w:t>
      </w:r>
      <w:r>
        <w:rPr>
          <w:rFonts w:ascii="PMingLiU"/>
          <w:spacing w:val="57"/>
          <w:w w:val="180"/>
        </w:rPr>
        <w:t> </w:t>
      </w:r>
      <w:r>
        <w:rPr>
          <w:rFonts w:ascii="PMingLiU"/>
          <w:w w:val="130"/>
        </w:rPr>
        <w:t>s</w:t>
      </w:r>
      <w:r>
        <w:rPr>
          <w:rFonts w:ascii="PMingLiU"/>
          <w:spacing w:val="80"/>
          <w:w w:val="130"/>
        </w:rPr>
        <w:t> </w:t>
      </w:r>
      <w:r>
        <w:rPr>
          <w:rFonts w:ascii="PMingLiU"/>
          <w:w w:val="115"/>
        </w:rPr>
        <w:t>h </w:t>
      </w:r>
      <w:r>
        <w:rPr>
          <w:rFonts w:ascii="PMingLiU"/>
          <w:w w:val="155"/>
        </w:rPr>
        <w:t>I</w:t>
      </w:r>
      <w:r>
        <w:rPr>
          <w:rFonts w:ascii="PMingLiU"/>
          <w:spacing w:val="49"/>
          <w:w w:val="155"/>
        </w:rPr>
        <w:t> </w:t>
      </w:r>
      <w:r>
        <w:rPr>
          <w:rFonts w:ascii="PMingLiU"/>
        </w:rPr>
        <w:t>B</w:t>
      </w:r>
      <w:r>
        <w:rPr>
          <w:rFonts w:ascii="PMingLiU"/>
          <w:spacing w:val="77"/>
        </w:rPr>
        <w:t> </w:t>
      </w:r>
      <w:r>
        <w:rPr>
          <w:rFonts w:ascii="PMingLiU"/>
        </w:rPr>
        <w:t>X</w:t>
      </w:r>
      <w:r>
        <w:rPr>
          <w:rFonts w:ascii="PMingLiU"/>
          <w:spacing w:val="78"/>
        </w:rPr>
        <w:t> </w:t>
      </w:r>
      <w:r>
        <w:rPr>
          <w:rFonts w:ascii="PMingLiU"/>
        </w:rPr>
        <w:t>L</w:t>
      </w:r>
      <w:r>
        <w:rPr>
          <w:rFonts w:ascii="PMingLiU"/>
          <w:spacing w:val="77"/>
        </w:rPr>
        <w:t> </w:t>
      </w:r>
      <w:r>
        <w:rPr>
          <w:rFonts w:ascii="PMingLiU"/>
        </w:rPr>
        <w:t>X</w:t>
      </w:r>
      <w:r>
        <w:rPr>
          <w:rFonts w:ascii="PMingLiU"/>
          <w:spacing w:val="62"/>
          <w:w w:val="130"/>
        </w:rPr>
        <w:t> </w:t>
      </w:r>
      <w:r>
        <w:rPr>
          <w:rFonts w:ascii="PMingLiU"/>
          <w:w w:val="130"/>
        </w:rPr>
        <w:t>J</w:t>
      </w:r>
      <w:r>
        <w:rPr>
          <w:rFonts w:ascii="PMingLiU"/>
          <w:spacing w:val="62"/>
          <w:w w:val="130"/>
        </w:rPr>
        <w:t> </w:t>
      </w:r>
      <w:r>
        <w:rPr>
          <w:rFonts w:ascii="PMingLiU"/>
        </w:rPr>
        <w:t>V</w:t>
      </w:r>
      <w:r>
        <w:rPr>
          <w:rFonts w:ascii="PMingLiU"/>
          <w:spacing w:val="78"/>
        </w:rPr>
        <w:t> </w:t>
      </w:r>
      <w:r>
        <w:rPr>
          <w:rFonts w:ascii="PMingLiU"/>
        </w:rPr>
        <w:t>X</w:t>
      </w:r>
      <w:r>
        <w:rPr>
          <w:rFonts w:ascii="PMingLiU"/>
          <w:spacing w:val="49"/>
          <w:w w:val="155"/>
        </w:rPr>
        <w:t> </w:t>
      </w:r>
      <w:r>
        <w:rPr>
          <w:rFonts w:ascii="PMingLiU"/>
          <w:w w:val="155"/>
        </w:rPr>
        <w:t>I</w:t>
      </w:r>
      <w:r>
        <w:rPr>
          <w:rFonts w:ascii="PMingLiU"/>
          <w:spacing w:val="49"/>
          <w:w w:val="155"/>
        </w:rPr>
        <w:t> </w:t>
      </w:r>
      <w:r>
        <w:rPr>
          <w:rFonts w:ascii="PMingLiU"/>
        </w:rPr>
        <w:t>Z</w:t>
      </w:r>
      <w:r>
        <w:rPr>
          <w:rFonts w:ascii="PMingLiU"/>
          <w:spacing w:val="78"/>
        </w:rPr>
        <w:t> </w:t>
      </w:r>
      <w:r>
        <w:rPr>
          <w:rFonts w:ascii="PMingLiU"/>
        </w:rPr>
        <w:t>S</w:t>
      </w:r>
      <w:r>
        <w:rPr>
          <w:rFonts w:ascii="PMingLiU"/>
          <w:spacing w:val="77"/>
        </w:rPr>
        <w:t> </w:t>
      </w:r>
      <w:r>
        <w:rPr>
          <w:rFonts w:ascii="PMingLiU"/>
        </w:rPr>
        <w:t>L</w:t>
      </w:r>
      <w:r>
        <w:rPr>
          <w:rFonts w:ascii="PMingLiU"/>
          <w:spacing w:val="78"/>
        </w:rPr>
        <w:t> </w:t>
      </w:r>
      <w:r>
        <w:rPr>
          <w:rFonts w:ascii="PMingLiU"/>
        </w:rPr>
        <w:t>L</w:t>
      </w:r>
      <w:r>
        <w:rPr>
          <w:rFonts w:ascii="PMingLiU"/>
          <w:spacing w:val="78"/>
        </w:rPr>
        <w:t> </w:t>
      </w:r>
      <w:r>
        <w:rPr>
          <w:rFonts w:ascii="PMingLiU"/>
        </w:rPr>
        <w:t>D</w:t>
      </w:r>
      <w:r>
        <w:rPr>
          <w:rFonts w:ascii="PMingLiU"/>
          <w:spacing w:val="77"/>
        </w:rPr>
        <w:t> </w:t>
      </w:r>
      <w:r>
        <w:rPr>
          <w:rFonts w:ascii="PMingLiU"/>
        </w:rPr>
        <w:t>E</w:t>
      </w:r>
      <w:r>
        <w:rPr>
          <w:rFonts w:ascii="PMingLiU"/>
          <w:spacing w:val="78"/>
        </w:rPr>
        <w:t> </w:t>
      </w:r>
      <w:r>
        <w:rPr>
          <w:rFonts w:ascii="PMingLiU"/>
        </w:rPr>
        <w:t>V</w:t>
      </w:r>
      <w:r>
        <w:rPr>
          <w:rFonts w:ascii="PMingLiU"/>
          <w:spacing w:val="77"/>
        </w:rPr>
        <w:t> </w:t>
      </w:r>
      <w:r>
        <w:rPr>
          <w:rFonts w:ascii="PMingLiU"/>
        </w:rPr>
        <w:t>A</w:t>
      </w:r>
      <w:r>
        <w:rPr>
          <w:rFonts w:ascii="PMingLiU"/>
          <w:spacing w:val="78"/>
        </w:rPr>
        <w:t> </w:t>
      </w:r>
      <w:r>
        <w:rPr>
          <w:rFonts w:ascii="PMingLiU"/>
        </w:rPr>
        <w:t>Q</w:t>
      </w:r>
      <w:r>
        <w:rPr>
          <w:rFonts w:ascii="PMingLiU"/>
          <w:spacing w:val="78"/>
        </w:rPr>
        <w:t> </w:t>
      </w:r>
      <w:r>
        <w:rPr>
          <w:rFonts w:ascii="PMingLiU"/>
        </w:rPr>
        <w:t>L</w:t>
      </w:r>
      <w:r>
        <w:rPr>
          <w:rFonts w:ascii="PMingLiU"/>
          <w:spacing w:val="77"/>
        </w:rPr>
        <w:t> </w:t>
      </w:r>
      <w:r>
        <w:rPr>
          <w:rFonts w:ascii="PMingLiU"/>
        </w:rPr>
        <w:t>L</w:t>
      </w:r>
      <w:r>
        <w:rPr>
          <w:rFonts w:ascii="PMingLiU"/>
          <w:spacing w:val="78"/>
        </w:rPr>
        <w:t> </w:t>
      </w:r>
      <w:r>
        <w:rPr>
          <w:rFonts w:ascii="PMingLiU"/>
        </w:rPr>
        <w:t>D</w:t>
      </w:r>
      <w:r>
        <w:rPr>
          <w:rFonts w:ascii="PMingLiU"/>
          <w:spacing w:val="78"/>
        </w:rPr>
        <w:t> </w:t>
      </w:r>
      <w:r>
        <w:rPr>
          <w:rFonts w:ascii="PMingLiU"/>
        </w:rPr>
        <w:t>E</w:t>
      </w:r>
      <w:r>
        <w:rPr>
          <w:rFonts w:ascii="PMingLiU"/>
          <w:spacing w:val="77"/>
        </w:rPr>
        <w:t> </w:t>
      </w:r>
      <w:r>
        <w:rPr>
          <w:rFonts w:ascii="PMingLiU"/>
        </w:rPr>
        <w:t>V</w:t>
      </w:r>
      <w:r>
        <w:rPr>
          <w:rFonts w:ascii="PMingLiU"/>
          <w:spacing w:val="78"/>
        </w:rPr>
        <w:t> </w:t>
      </w:r>
      <w:r>
        <w:rPr>
          <w:rFonts w:ascii="PMingLiU"/>
        </w:rPr>
        <w:t>A</w:t>
      </w:r>
      <w:r>
        <w:rPr>
          <w:rFonts w:ascii="PMingLiU"/>
          <w:spacing w:val="77"/>
        </w:rPr>
        <w:t> </w:t>
      </w:r>
      <w:r>
        <w:rPr>
          <w:rFonts w:ascii="PMingLiU"/>
        </w:rPr>
        <w:t>U</w:t>
      </w:r>
      <w:r>
        <w:rPr>
          <w:rFonts w:ascii="PMingLiU"/>
          <w:spacing w:val="78"/>
        </w:rPr>
        <w:t> </w:t>
      </w:r>
      <w:r>
        <w:rPr>
          <w:rFonts w:ascii="PMingLiU"/>
        </w:rPr>
        <w:t>Q</w:t>
      </w:r>
      <w:r>
        <w:rPr>
          <w:rFonts w:ascii="PMingLiU"/>
          <w:spacing w:val="78"/>
        </w:rPr>
        <w:t> </w:t>
      </w:r>
      <w:r>
        <w:rPr>
          <w:rFonts w:ascii="PMingLiU"/>
        </w:rPr>
        <w:t>L</w:t>
      </w:r>
      <w:r>
        <w:rPr>
          <w:rFonts w:ascii="PMingLiU"/>
          <w:spacing w:val="77"/>
        </w:rPr>
        <w:t> </w:t>
      </w:r>
      <w:r>
        <w:rPr>
          <w:rFonts w:ascii="PMingLiU"/>
          <w:spacing w:val="-10"/>
        </w:rPr>
        <w:t>B</w:t>
      </w:r>
    </w:p>
    <w:p>
      <w:pPr>
        <w:pStyle w:val="BodyText"/>
        <w:spacing w:before="13"/>
        <w:rPr>
          <w:rFonts w:ascii="PMingLiU"/>
          <w:sz w:val="17"/>
        </w:rPr>
      </w:pPr>
    </w:p>
    <w:p>
      <w:pPr>
        <w:pStyle w:val="BodyText"/>
        <w:spacing w:before="1"/>
        <w:ind w:left="2374"/>
      </w:pPr>
      <w:r>
        <w:rPr/>
        <w:t>Putting</w:t>
      </w:r>
      <w:r>
        <w:rPr>
          <w:spacing w:val="13"/>
        </w:rPr>
        <w:t> </w:t>
      </w:r>
      <w:r>
        <w:rPr/>
        <w:t>in</w:t>
      </w:r>
      <w:r>
        <w:rPr>
          <w:spacing w:val="13"/>
        </w:rPr>
        <w:t> </w:t>
      </w:r>
      <w:r>
        <w:rPr/>
        <w:t>word</w:t>
      </w:r>
      <w:r>
        <w:rPr>
          <w:spacing w:val="13"/>
        </w:rPr>
        <w:t> </w:t>
      </w:r>
      <w:r>
        <w:rPr/>
        <w:t>breaks</w:t>
      </w:r>
      <w:r>
        <w:rPr>
          <w:spacing w:val="13"/>
        </w:rPr>
        <w:t> </w:t>
      </w:r>
      <w:r>
        <w:rPr/>
        <w:t>gives</w:t>
      </w:r>
      <w:r>
        <w:rPr>
          <w:spacing w:val="13"/>
        </w:rPr>
        <w:t> </w:t>
      </w:r>
      <w:r>
        <w:rPr/>
        <w:t>the</w:t>
      </w:r>
      <w:r>
        <w:rPr>
          <w:spacing w:val="13"/>
        </w:rPr>
        <w:t> </w:t>
      </w:r>
      <w:r>
        <w:rPr>
          <w:spacing w:val="-2"/>
        </w:rPr>
        <w:t>plaintext</w:t>
      </w:r>
    </w:p>
    <w:p>
      <w:pPr>
        <w:pStyle w:val="BodyText"/>
        <w:spacing w:before="149"/>
        <w:ind w:left="3696"/>
        <w:rPr>
          <w:rFonts w:ascii="PMingLiU"/>
        </w:rPr>
      </w:pPr>
      <w:r>
        <w:rPr>
          <w:rFonts w:ascii="PMingLiU"/>
          <w:w w:val="130"/>
        </w:rPr>
        <w:t>The</w:t>
      </w:r>
      <w:r>
        <w:rPr>
          <w:rFonts w:ascii="PMingLiU"/>
          <w:spacing w:val="19"/>
          <w:w w:val="130"/>
        </w:rPr>
        <w:t> </w:t>
      </w:r>
      <w:r>
        <w:rPr>
          <w:rFonts w:ascii="PMingLiU"/>
          <w:w w:val="130"/>
        </w:rPr>
        <w:t>secret</w:t>
      </w:r>
      <w:r>
        <w:rPr>
          <w:rFonts w:ascii="PMingLiU"/>
          <w:spacing w:val="19"/>
          <w:w w:val="130"/>
        </w:rPr>
        <w:t> </w:t>
      </w:r>
      <w:r>
        <w:rPr>
          <w:rFonts w:ascii="PMingLiU"/>
          <w:w w:val="130"/>
        </w:rPr>
        <w:t>password</w:t>
      </w:r>
      <w:r>
        <w:rPr>
          <w:rFonts w:ascii="PMingLiU"/>
          <w:spacing w:val="14"/>
          <w:w w:val="140"/>
        </w:rPr>
        <w:t> </w:t>
      </w:r>
      <w:r>
        <w:rPr>
          <w:rFonts w:ascii="PMingLiU"/>
          <w:w w:val="140"/>
        </w:rPr>
        <w:t>is</w:t>
      </w:r>
      <w:r>
        <w:rPr>
          <w:rFonts w:ascii="PMingLiU"/>
          <w:spacing w:val="14"/>
          <w:w w:val="140"/>
        </w:rPr>
        <w:t> </w:t>
      </w:r>
      <w:r>
        <w:rPr>
          <w:rFonts w:ascii="PMingLiU"/>
          <w:spacing w:val="-2"/>
          <w:w w:val="130"/>
        </w:rPr>
        <w:t>swordfish.</w:t>
      </w:r>
    </w:p>
    <w:p>
      <w:pPr>
        <w:pStyle w:val="BodyText"/>
        <w:rPr>
          <w:rFonts w:ascii="PMingLiU"/>
        </w:rPr>
      </w:pPr>
    </w:p>
    <w:p>
      <w:pPr>
        <w:pStyle w:val="BodyText"/>
        <w:spacing w:before="12"/>
        <w:rPr>
          <w:rFonts w:ascii="PMingLiU"/>
          <w:sz w:val="14"/>
        </w:rPr>
      </w:pPr>
    </w:p>
    <w:p>
      <w:pPr>
        <w:pStyle w:val="ListParagraph"/>
        <w:numPr>
          <w:ilvl w:val="1"/>
          <w:numId w:val="1"/>
        </w:numPr>
        <w:tabs>
          <w:tab w:pos="2535" w:val="left" w:leader="none"/>
        </w:tabs>
        <w:spacing w:line="244" w:lineRule="auto" w:before="0" w:after="0"/>
        <w:ind w:left="2075" w:right="904" w:firstLine="0"/>
        <w:jc w:val="both"/>
        <w:rPr>
          <w:sz w:val="20"/>
        </w:rPr>
      </w:pPr>
      <w:r>
        <w:rPr>
          <w:sz w:val="20"/>
        </w:rPr>
        <w:t>Each of the following messages has been encrypted using a simple sub- stitution cipher. Decrypt them. For your convenience, we have given you a frequency table and a list of the most common bigrams that appear in the ciphertext.</w:t>
      </w:r>
      <w:r>
        <w:rPr>
          <w:spacing w:val="27"/>
          <w:sz w:val="20"/>
        </w:rPr>
        <w:t> </w:t>
      </w:r>
      <w:r>
        <w:rPr>
          <w:sz w:val="20"/>
        </w:rPr>
        <w:t>(If</w:t>
      </w:r>
      <w:r>
        <w:rPr>
          <w:spacing w:val="28"/>
          <w:sz w:val="20"/>
        </w:rPr>
        <w:t> </w:t>
      </w:r>
      <w:r>
        <w:rPr>
          <w:sz w:val="20"/>
        </w:rPr>
        <w:t>you</w:t>
      </w:r>
      <w:r>
        <w:rPr>
          <w:spacing w:val="27"/>
          <w:sz w:val="20"/>
        </w:rPr>
        <w:t> </w:t>
      </w:r>
      <w:r>
        <w:rPr>
          <w:sz w:val="20"/>
        </w:rPr>
        <w:t>do</w:t>
      </w:r>
      <w:r>
        <w:rPr>
          <w:spacing w:val="27"/>
          <w:sz w:val="20"/>
        </w:rPr>
        <w:t> </w:t>
      </w:r>
      <w:r>
        <w:rPr>
          <w:sz w:val="20"/>
        </w:rPr>
        <w:t>not</w:t>
      </w:r>
      <w:r>
        <w:rPr>
          <w:spacing w:val="27"/>
          <w:sz w:val="20"/>
        </w:rPr>
        <w:t> </w:t>
      </w:r>
      <w:r>
        <w:rPr>
          <w:sz w:val="20"/>
        </w:rPr>
        <w:t>want</w:t>
      </w:r>
      <w:r>
        <w:rPr>
          <w:spacing w:val="27"/>
          <w:sz w:val="20"/>
        </w:rPr>
        <w:t> </w:t>
      </w:r>
      <w:r>
        <w:rPr>
          <w:sz w:val="20"/>
        </w:rPr>
        <w:t>to</w:t>
      </w:r>
      <w:r>
        <w:rPr>
          <w:spacing w:val="28"/>
          <w:sz w:val="20"/>
        </w:rPr>
        <w:t> </w:t>
      </w:r>
      <w:r>
        <w:rPr>
          <w:sz w:val="20"/>
        </w:rPr>
        <w:t>recopy</w:t>
      </w:r>
      <w:r>
        <w:rPr>
          <w:spacing w:val="27"/>
          <w:sz w:val="20"/>
        </w:rPr>
        <w:t> </w:t>
      </w:r>
      <w:r>
        <w:rPr>
          <w:sz w:val="20"/>
        </w:rPr>
        <w:t>the</w:t>
      </w:r>
      <w:r>
        <w:rPr>
          <w:spacing w:val="28"/>
          <w:sz w:val="20"/>
        </w:rPr>
        <w:t> </w:t>
      </w:r>
      <w:r>
        <w:rPr>
          <w:sz w:val="20"/>
        </w:rPr>
        <w:t>ciphertexts</w:t>
      </w:r>
      <w:r>
        <w:rPr>
          <w:spacing w:val="28"/>
          <w:sz w:val="20"/>
        </w:rPr>
        <w:t> </w:t>
      </w:r>
      <w:r>
        <w:rPr>
          <w:sz w:val="20"/>
        </w:rPr>
        <w:t>by</w:t>
      </w:r>
      <w:r>
        <w:rPr>
          <w:spacing w:val="27"/>
          <w:sz w:val="20"/>
        </w:rPr>
        <w:t> </w:t>
      </w:r>
      <w:r>
        <w:rPr>
          <w:sz w:val="20"/>
        </w:rPr>
        <w:t>hand,</w:t>
      </w:r>
      <w:r>
        <w:rPr>
          <w:spacing w:val="27"/>
          <w:sz w:val="20"/>
        </w:rPr>
        <w:t> </w:t>
      </w:r>
      <w:r>
        <w:rPr>
          <w:sz w:val="20"/>
        </w:rPr>
        <w:t>they</w:t>
      </w:r>
      <w:r>
        <w:rPr>
          <w:spacing w:val="28"/>
          <w:sz w:val="20"/>
        </w:rPr>
        <w:t> </w:t>
      </w:r>
      <w:r>
        <w:rPr>
          <w:sz w:val="20"/>
        </w:rPr>
        <w:t>can be downloaded or printed from the web site listed in the preface.)</w:t>
      </w:r>
    </w:p>
    <w:p>
      <w:pPr>
        <w:pStyle w:val="ListParagraph"/>
        <w:numPr>
          <w:ilvl w:val="0"/>
          <w:numId w:val="7"/>
        </w:numPr>
        <w:tabs>
          <w:tab w:pos="2464" w:val="left" w:leader="none"/>
        </w:tabs>
        <w:spacing w:line="231" w:lineRule="exact" w:before="0" w:after="0"/>
        <w:ind w:left="2463" w:right="0" w:hanging="355"/>
        <w:jc w:val="both"/>
        <w:rPr>
          <w:sz w:val="20"/>
        </w:rPr>
      </w:pPr>
      <w:r>
        <w:rPr>
          <w:w w:val="110"/>
          <w:sz w:val="20"/>
        </w:rPr>
        <w:t>“A</w:t>
      </w:r>
      <w:r>
        <w:rPr>
          <w:spacing w:val="6"/>
          <w:w w:val="110"/>
          <w:sz w:val="20"/>
        </w:rPr>
        <w:t> </w:t>
      </w:r>
      <w:r>
        <w:rPr>
          <w:w w:val="110"/>
          <w:sz w:val="20"/>
        </w:rPr>
        <w:t>Piratical</w:t>
      </w:r>
      <w:r>
        <w:rPr>
          <w:spacing w:val="6"/>
          <w:w w:val="110"/>
          <w:sz w:val="20"/>
        </w:rPr>
        <w:t> </w:t>
      </w:r>
      <w:r>
        <w:rPr>
          <w:spacing w:val="-2"/>
          <w:w w:val="110"/>
          <w:sz w:val="20"/>
        </w:rPr>
        <w:t>Treasure”</w:t>
      </w:r>
    </w:p>
    <w:p>
      <w:pPr>
        <w:pStyle w:val="BodyText"/>
        <w:spacing w:line="204" w:lineRule="auto" w:before="27"/>
        <w:ind w:left="2478" w:right="1027"/>
        <w:jc w:val="both"/>
        <w:rPr>
          <w:rFonts w:ascii="PMingLiU"/>
        </w:rPr>
      </w:pPr>
      <w:r>
        <w:rPr>
          <w:rFonts w:ascii="PMingLiU"/>
          <w:w w:val="95"/>
        </w:rPr>
        <w:t>JNRZR BNIGI BJRGZ IZLQR OTDNJ GRIHT USDKR ZZWLG OIBTM </w:t>
      </w:r>
      <w:r>
        <w:rPr>
          <w:rFonts w:ascii="PMingLiU"/>
          <w:w w:val="95"/>
        </w:rPr>
        <w:t>NRGJN </w:t>
      </w:r>
      <w:r>
        <w:rPr>
          <w:rFonts w:ascii="PMingLiU"/>
        </w:rPr>
        <w:t>IJTZJ LZISJ NRSBL QVRSI ORIQT QDEKJ JNRQW GLOFN IJTZX QLFQL </w:t>
      </w:r>
      <w:r>
        <w:rPr>
          <w:rFonts w:ascii="PMingLiU"/>
          <w:w w:val="95"/>
        </w:rPr>
        <w:t>WBIMJ</w:t>
      </w:r>
      <w:r>
        <w:rPr>
          <w:rFonts w:ascii="PMingLiU"/>
          <w:spacing w:val="-10"/>
          <w:w w:val="95"/>
        </w:rPr>
        <w:t> </w:t>
      </w:r>
      <w:r>
        <w:rPr>
          <w:rFonts w:ascii="PMingLiU"/>
          <w:w w:val="95"/>
        </w:rPr>
        <w:t>ITQXT</w:t>
      </w:r>
      <w:r>
        <w:rPr>
          <w:rFonts w:ascii="PMingLiU"/>
          <w:spacing w:val="-10"/>
          <w:w w:val="95"/>
        </w:rPr>
        <w:t> </w:t>
      </w:r>
      <w:r>
        <w:rPr>
          <w:rFonts w:ascii="PMingLiU"/>
          <w:w w:val="95"/>
        </w:rPr>
        <w:t>HHTBL</w:t>
      </w:r>
      <w:r>
        <w:rPr>
          <w:rFonts w:ascii="PMingLiU"/>
          <w:spacing w:val="-10"/>
          <w:w w:val="95"/>
        </w:rPr>
        <w:t> </w:t>
      </w:r>
      <w:r>
        <w:rPr>
          <w:rFonts w:ascii="PMingLiU"/>
          <w:w w:val="95"/>
        </w:rPr>
        <w:t>KUHQL</w:t>
      </w:r>
      <w:r>
        <w:rPr>
          <w:rFonts w:ascii="PMingLiU"/>
          <w:spacing w:val="-10"/>
          <w:w w:val="95"/>
        </w:rPr>
        <w:t> </w:t>
      </w:r>
      <w:r>
        <w:rPr>
          <w:rFonts w:ascii="PMingLiU"/>
          <w:w w:val="95"/>
        </w:rPr>
        <w:t>JZKMM</w:t>
      </w:r>
      <w:r>
        <w:rPr>
          <w:rFonts w:ascii="PMingLiU"/>
          <w:spacing w:val="-10"/>
          <w:w w:val="95"/>
        </w:rPr>
        <w:t> </w:t>
      </w:r>
      <w:r>
        <w:rPr>
          <w:rFonts w:ascii="PMingLiU"/>
          <w:w w:val="95"/>
        </w:rPr>
        <w:t>LZRNT</w:t>
      </w:r>
      <w:r>
        <w:rPr>
          <w:rFonts w:ascii="PMingLiU"/>
          <w:spacing w:val="-10"/>
          <w:w w:val="95"/>
        </w:rPr>
        <w:t> </w:t>
      </w:r>
      <w:r>
        <w:rPr>
          <w:rFonts w:ascii="PMingLiU"/>
          <w:w w:val="95"/>
        </w:rPr>
        <w:t>OBIMI</w:t>
      </w:r>
      <w:r>
        <w:rPr>
          <w:rFonts w:ascii="PMingLiU"/>
          <w:spacing w:val="-10"/>
          <w:w w:val="95"/>
        </w:rPr>
        <w:t> </w:t>
      </w:r>
      <w:r>
        <w:rPr>
          <w:rFonts w:ascii="PMingLiU"/>
          <w:w w:val="95"/>
        </w:rPr>
        <w:t>EURLW</w:t>
      </w:r>
      <w:r>
        <w:rPr>
          <w:rFonts w:ascii="PMingLiU"/>
          <w:spacing w:val="-10"/>
          <w:w w:val="95"/>
        </w:rPr>
        <w:t> </w:t>
      </w:r>
      <w:r>
        <w:rPr>
          <w:rFonts w:ascii="PMingLiU"/>
          <w:w w:val="95"/>
        </w:rPr>
        <w:t>BLQZJ</w:t>
      </w:r>
      <w:r>
        <w:rPr>
          <w:rFonts w:ascii="PMingLiU"/>
          <w:spacing w:val="-10"/>
          <w:w w:val="95"/>
        </w:rPr>
        <w:t> </w:t>
      </w:r>
      <w:r>
        <w:rPr>
          <w:rFonts w:ascii="PMingLiU"/>
          <w:w w:val="95"/>
        </w:rPr>
        <w:t>GKBJT QDIQS LWJNR OLGRI EZJGK ZRBGS MJLDG IMNZT OIHRK MOSOT QHIJL QBRJN IJJNT ZFIZL WIZTO MURZM RBTRZ ZKBNN LFRVR GIZFL KUHIM MRIGJ LJNRB GKHRT QJRUU RBJLW JNRZI TULGI EZLUK JRUST QZLUK </w:t>
      </w:r>
      <w:r>
        <w:rPr>
          <w:rFonts w:ascii="PMingLiU"/>
        </w:rPr>
        <w:t>EURFT</w:t>
      </w:r>
      <w:r>
        <w:rPr>
          <w:rFonts w:ascii="PMingLiU"/>
          <w:spacing w:val="40"/>
        </w:rPr>
        <w:t> </w:t>
      </w:r>
      <w:r>
        <w:rPr>
          <w:rFonts w:ascii="PMingLiU"/>
        </w:rPr>
        <w:t>JNLKJ</w:t>
      </w:r>
      <w:r>
        <w:rPr>
          <w:rFonts w:ascii="PMingLiU"/>
          <w:spacing w:val="40"/>
        </w:rPr>
        <w:t> </w:t>
      </w:r>
      <w:r>
        <w:rPr>
          <w:rFonts w:ascii="PMingLiU"/>
        </w:rPr>
        <w:t>JNRXR</w:t>
      </w:r>
      <w:r>
        <w:rPr>
          <w:rFonts w:ascii="PMingLiU"/>
          <w:spacing w:val="40"/>
        </w:rPr>
        <w:t> </w:t>
      </w:r>
      <w:r>
        <w:rPr>
          <w:rFonts w:ascii="PMingLiU"/>
        </w:rPr>
        <w:t>S</w:t>
      </w:r>
    </w:p>
    <w:p>
      <w:pPr>
        <w:pStyle w:val="BodyText"/>
        <w:spacing w:before="81" w:after="14"/>
        <w:ind w:left="2463"/>
        <w:jc w:val="both"/>
      </w:pPr>
      <w:r>
        <w:rPr/>
        <w:t>The</w:t>
      </w:r>
      <w:r>
        <w:rPr>
          <w:spacing w:val="10"/>
        </w:rPr>
        <w:t> </w:t>
      </w:r>
      <w:r>
        <w:rPr/>
        <w:t>ciphertext</w:t>
      </w:r>
      <w:r>
        <w:rPr>
          <w:spacing w:val="11"/>
        </w:rPr>
        <w:t> </w:t>
      </w:r>
      <w:r>
        <w:rPr/>
        <w:t>contains</w:t>
      </w:r>
      <w:r>
        <w:rPr>
          <w:spacing w:val="11"/>
        </w:rPr>
        <w:t> </w:t>
      </w:r>
      <w:r>
        <w:rPr/>
        <w:t>316</w:t>
      </w:r>
      <w:r>
        <w:rPr>
          <w:spacing w:val="11"/>
        </w:rPr>
        <w:t> </w:t>
      </w:r>
      <w:r>
        <w:rPr/>
        <w:t>letters.</w:t>
      </w:r>
      <w:r>
        <w:rPr>
          <w:spacing w:val="11"/>
        </w:rPr>
        <w:t> </w:t>
      </w:r>
      <w:r>
        <w:rPr/>
        <w:t>Here</w:t>
      </w:r>
      <w:r>
        <w:rPr>
          <w:spacing w:val="11"/>
        </w:rPr>
        <w:t> </w:t>
      </w:r>
      <w:r>
        <w:rPr/>
        <w:t>is</w:t>
      </w:r>
      <w:r>
        <w:rPr>
          <w:spacing w:val="11"/>
        </w:rPr>
        <w:t> </w:t>
      </w:r>
      <w:r>
        <w:rPr/>
        <w:t>a</w:t>
      </w:r>
      <w:r>
        <w:rPr>
          <w:spacing w:val="10"/>
        </w:rPr>
        <w:t> </w:t>
      </w:r>
      <w:r>
        <w:rPr/>
        <w:t>frequency</w:t>
      </w:r>
      <w:r>
        <w:rPr>
          <w:spacing w:val="11"/>
        </w:rPr>
        <w:t> </w:t>
      </w:r>
      <w:r>
        <w:rPr>
          <w:spacing w:val="-2"/>
        </w:rPr>
        <w:t>table:</w:t>
      </w:r>
    </w:p>
    <w:tbl>
      <w:tblPr>
        <w:tblW w:w="0" w:type="auto"/>
        <w:jc w:val="left"/>
        <w:tblInd w:w="2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12"/>
        <w:gridCol w:w="292"/>
        <w:gridCol w:w="292"/>
        <w:gridCol w:w="292"/>
        <w:gridCol w:w="292"/>
        <w:gridCol w:w="292"/>
        <w:gridCol w:w="292"/>
        <w:gridCol w:w="292"/>
        <w:gridCol w:w="292"/>
        <w:gridCol w:w="292"/>
        <w:gridCol w:w="292"/>
        <w:gridCol w:w="292"/>
        <w:gridCol w:w="292"/>
        <w:gridCol w:w="292"/>
        <w:gridCol w:w="187"/>
        <w:gridCol w:w="187"/>
        <w:gridCol w:w="187"/>
        <w:gridCol w:w="187"/>
        <w:gridCol w:w="187"/>
        <w:gridCol w:w="187"/>
        <w:gridCol w:w="187"/>
        <w:gridCol w:w="187"/>
      </w:tblGrid>
      <w:tr>
        <w:trPr>
          <w:trHeight w:val="237" w:hRule="atLeast"/>
        </w:trPr>
        <w:tc>
          <w:tcPr>
            <w:tcW w:w="677" w:type="dxa"/>
            <w:tcBorders>
              <w:right w:val="double" w:sz="4" w:space="0" w:color="000000"/>
            </w:tcBorders>
          </w:tcPr>
          <w:p>
            <w:pPr>
              <w:pStyle w:val="TableParagraph"/>
              <w:spacing w:line="240" w:lineRule="auto"/>
              <w:jc w:val="left"/>
              <w:rPr>
                <w:rFonts w:ascii="Times New Roman"/>
                <w:sz w:val="16"/>
              </w:rPr>
            </w:pPr>
          </w:p>
        </w:tc>
        <w:tc>
          <w:tcPr>
            <w:tcW w:w="312" w:type="dxa"/>
            <w:tcBorders>
              <w:left w:val="double" w:sz="4" w:space="0" w:color="000000"/>
            </w:tcBorders>
          </w:tcPr>
          <w:p>
            <w:pPr>
              <w:pStyle w:val="TableParagraph"/>
              <w:ind w:left="33"/>
              <w:rPr>
                <w:rFonts w:ascii="PMingLiU"/>
                <w:sz w:val="20"/>
              </w:rPr>
            </w:pPr>
            <w:r>
              <w:rPr>
                <w:rFonts w:ascii="PMingLiU"/>
                <w:w w:val="83"/>
                <w:sz w:val="20"/>
              </w:rPr>
              <w:t>R</w:t>
            </w:r>
          </w:p>
        </w:tc>
        <w:tc>
          <w:tcPr>
            <w:tcW w:w="292" w:type="dxa"/>
          </w:tcPr>
          <w:p>
            <w:pPr>
              <w:pStyle w:val="TableParagraph"/>
              <w:ind w:left="15"/>
              <w:rPr>
                <w:rFonts w:ascii="PMingLiU"/>
                <w:sz w:val="20"/>
              </w:rPr>
            </w:pPr>
            <w:r>
              <w:rPr>
                <w:rFonts w:ascii="PMingLiU"/>
                <w:w w:val="143"/>
                <w:sz w:val="20"/>
              </w:rPr>
              <w:t>J</w:t>
            </w:r>
          </w:p>
        </w:tc>
        <w:tc>
          <w:tcPr>
            <w:tcW w:w="292" w:type="dxa"/>
          </w:tcPr>
          <w:p>
            <w:pPr>
              <w:pStyle w:val="TableParagraph"/>
              <w:ind w:left="97"/>
              <w:jc w:val="left"/>
              <w:rPr>
                <w:rFonts w:ascii="PMingLiU"/>
                <w:sz w:val="20"/>
              </w:rPr>
            </w:pPr>
            <w:r>
              <w:rPr>
                <w:rFonts w:ascii="PMingLiU"/>
                <w:w w:val="166"/>
                <w:sz w:val="20"/>
              </w:rPr>
              <w:t>I</w:t>
            </w:r>
          </w:p>
        </w:tc>
        <w:tc>
          <w:tcPr>
            <w:tcW w:w="292" w:type="dxa"/>
          </w:tcPr>
          <w:p>
            <w:pPr>
              <w:pStyle w:val="TableParagraph"/>
              <w:ind w:left="19"/>
              <w:rPr>
                <w:rFonts w:ascii="PMingLiU"/>
                <w:sz w:val="20"/>
              </w:rPr>
            </w:pPr>
            <w:r>
              <w:rPr>
                <w:rFonts w:ascii="PMingLiU"/>
                <w:w w:val="91"/>
                <w:sz w:val="20"/>
              </w:rPr>
              <w:t>L</w:t>
            </w:r>
          </w:p>
        </w:tc>
        <w:tc>
          <w:tcPr>
            <w:tcW w:w="292" w:type="dxa"/>
          </w:tcPr>
          <w:p>
            <w:pPr>
              <w:pStyle w:val="TableParagraph"/>
              <w:ind w:left="20"/>
              <w:rPr>
                <w:rFonts w:ascii="PMingLiU"/>
                <w:sz w:val="20"/>
              </w:rPr>
            </w:pPr>
            <w:r>
              <w:rPr>
                <w:rFonts w:ascii="PMingLiU"/>
                <w:w w:val="91"/>
                <w:sz w:val="20"/>
              </w:rPr>
              <w:t>Z</w:t>
            </w:r>
          </w:p>
        </w:tc>
        <w:tc>
          <w:tcPr>
            <w:tcW w:w="292" w:type="dxa"/>
          </w:tcPr>
          <w:p>
            <w:pPr>
              <w:pStyle w:val="TableParagraph"/>
              <w:ind w:left="100"/>
              <w:jc w:val="left"/>
              <w:rPr>
                <w:rFonts w:ascii="PMingLiU"/>
                <w:sz w:val="20"/>
              </w:rPr>
            </w:pPr>
            <w:r>
              <w:rPr>
                <w:rFonts w:ascii="PMingLiU"/>
                <w:w w:val="91"/>
                <w:sz w:val="20"/>
              </w:rPr>
              <w:t>T</w:t>
            </w:r>
          </w:p>
        </w:tc>
        <w:tc>
          <w:tcPr>
            <w:tcW w:w="292" w:type="dxa"/>
          </w:tcPr>
          <w:p>
            <w:pPr>
              <w:pStyle w:val="TableParagraph"/>
              <w:ind w:left="24"/>
              <w:rPr>
                <w:rFonts w:ascii="PMingLiU"/>
                <w:sz w:val="20"/>
              </w:rPr>
            </w:pPr>
            <w:r>
              <w:rPr>
                <w:rFonts w:ascii="PMingLiU"/>
                <w:w w:val="77"/>
                <w:sz w:val="20"/>
              </w:rPr>
              <w:t>N</w:t>
            </w:r>
          </w:p>
        </w:tc>
        <w:tc>
          <w:tcPr>
            <w:tcW w:w="292" w:type="dxa"/>
          </w:tcPr>
          <w:p>
            <w:pPr>
              <w:pStyle w:val="TableParagraph"/>
              <w:ind w:left="26"/>
              <w:rPr>
                <w:rFonts w:ascii="PMingLiU"/>
                <w:sz w:val="20"/>
              </w:rPr>
            </w:pPr>
            <w:r>
              <w:rPr>
                <w:rFonts w:ascii="PMingLiU"/>
                <w:w w:val="77"/>
                <w:sz w:val="20"/>
              </w:rPr>
              <w:t>Q</w:t>
            </w:r>
          </w:p>
        </w:tc>
        <w:tc>
          <w:tcPr>
            <w:tcW w:w="292" w:type="dxa"/>
          </w:tcPr>
          <w:p>
            <w:pPr>
              <w:pStyle w:val="TableParagraph"/>
              <w:ind w:left="102"/>
              <w:jc w:val="left"/>
              <w:rPr>
                <w:rFonts w:ascii="PMingLiU"/>
                <w:sz w:val="20"/>
              </w:rPr>
            </w:pPr>
            <w:r>
              <w:rPr>
                <w:rFonts w:ascii="PMingLiU"/>
                <w:w w:val="83"/>
                <w:sz w:val="20"/>
              </w:rPr>
              <w:t>B</w:t>
            </w:r>
          </w:p>
        </w:tc>
        <w:tc>
          <w:tcPr>
            <w:tcW w:w="292" w:type="dxa"/>
          </w:tcPr>
          <w:p>
            <w:pPr>
              <w:pStyle w:val="TableParagraph"/>
              <w:ind w:left="29"/>
              <w:rPr>
                <w:rFonts w:ascii="PMingLiU"/>
                <w:sz w:val="20"/>
              </w:rPr>
            </w:pPr>
            <w:r>
              <w:rPr>
                <w:rFonts w:ascii="PMingLiU"/>
                <w:w w:val="77"/>
                <w:sz w:val="20"/>
              </w:rPr>
              <w:t>G</w:t>
            </w:r>
          </w:p>
        </w:tc>
        <w:tc>
          <w:tcPr>
            <w:tcW w:w="292" w:type="dxa"/>
          </w:tcPr>
          <w:p>
            <w:pPr>
              <w:pStyle w:val="TableParagraph"/>
              <w:ind w:left="31"/>
              <w:rPr>
                <w:rFonts w:ascii="PMingLiU"/>
                <w:sz w:val="20"/>
              </w:rPr>
            </w:pPr>
            <w:r>
              <w:rPr>
                <w:rFonts w:ascii="PMingLiU"/>
                <w:w w:val="77"/>
                <w:sz w:val="20"/>
              </w:rPr>
              <w:t>K</w:t>
            </w:r>
          </w:p>
        </w:tc>
        <w:tc>
          <w:tcPr>
            <w:tcW w:w="292" w:type="dxa"/>
          </w:tcPr>
          <w:p>
            <w:pPr>
              <w:pStyle w:val="TableParagraph"/>
              <w:ind w:left="105"/>
              <w:jc w:val="left"/>
              <w:rPr>
                <w:rFonts w:ascii="PMingLiU"/>
                <w:sz w:val="20"/>
              </w:rPr>
            </w:pPr>
            <w:r>
              <w:rPr>
                <w:rFonts w:ascii="PMingLiU"/>
                <w:w w:val="77"/>
                <w:sz w:val="20"/>
              </w:rPr>
              <w:t>U</w:t>
            </w:r>
          </w:p>
        </w:tc>
        <w:tc>
          <w:tcPr>
            <w:tcW w:w="292" w:type="dxa"/>
          </w:tcPr>
          <w:p>
            <w:pPr>
              <w:pStyle w:val="TableParagraph"/>
              <w:ind w:left="35"/>
              <w:rPr>
                <w:rFonts w:ascii="PMingLiU"/>
                <w:sz w:val="20"/>
              </w:rPr>
            </w:pPr>
            <w:r>
              <w:rPr>
                <w:rFonts w:ascii="PMingLiU"/>
                <w:w w:val="62"/>
                <w:sz w:val="20"/>
              </w:rPr>
              <w:t>M</w:t>
            </w:r>
          </w:p>
        </w:tc>
        <w:tc>
          <w:tcPr>
            <w:tcW w:w="292" w:type="dxa"/>
          </w:tcPr>
          <w:p>
            <w:pPr>
              <w:pStyle w:val="TableParagraph"/>
              <w:ind w:left="37"/>
              <w:rPr>
                <w:rFonts w:ascii="PMingLiU"/>
                <w:sz w:val="20"/>
              </w:rPr>
            </w:pPr>
            <w:r>
              <w:rPr>
                <w:rFonts w:ascii="PMingLiU"/>
                <w:w w:val="77"/>
                <w:sz w:val="20"/>
              </w:rPr>
              <w:t>O</w:t>
            </w:r>
          </w:p>
        </w:tc>
        <w:tc>
          <w:tcPr>
            <w:tcW w:w="187" w:type="dxa"/>
          </w:tcPr>
          <w:p>
            <w:pPr>
              <w:pStyle w:val="TableParagraph"/>
              <w:ind w:left="55"/>
              <w:jc w:val="left"/>
              <w:rPr>
                <w:rFonts w:ascii="PMingLiU"/>
                <w:sz w:val="20"/>
              </w:rPr>
            </w:pPr>
            <w:r>
              <w:rPr>
                <w:rFonts w:ascii="PMingLiU"/>
                <w:w w:val="100"/>
                <w:sz w:val="20"/>
              </w:rPr>
              <w:t>S</w:t>
            </w:r>
          </w:p>
        </w:tc>
        <w:tc>
          <w:tcPr>
            <w:tcW w:w="187" w:type="dxa"/>
          </w:tcPr>
          <w:p>
            <w:pPr>
              <w:pStyle w:val="TableParagraph"/>
              <w:ind w:left="42"/>
              <w:rPr>
                <w:rFonts w:ascii="PMingLiU"/>
                <w:sz w:val="20"/>
              </w:rPr>
            </w:pPr>
            <w:r>
              <w:rPr>
                <w:rFonts w:ascii="PMingLiU"/>
                <w:w w:val="77"/>
                <w:sz w:val="20"/>
              </w:rPr>
              <w:t>H</w:t>
            </w:r>
          </w:p>
        </w:tc>
        <w:tc>
          <w:tcPr>
            <w:tcW w:w="187" w:type="dxa"/>
          </w:tcPr>
          <w:p>
            <w:pPr>
              <w:pStyle w:val="TableParagraph"/>
              <w:ind w:left="44"/>
              <w:rPr>
                <w:rFonts w:ascii="PMingLiU"/>
                <w:sz w:val="20"/>
              </w:rPr>
            </w:pPr>
            <w:r>
              <w:rPr>
                <w:rFonts w:ascii="PMingLiU"/>
                <w:w w:val="58"/>
                <w:sz w:val="20"/>
              </w:rPr>
              <w:t>W</w:t>
            </w:r>
          </w:p>
        </w:tc>
        <w:tc>
          <w:tcPr>
            <w:tcW w:w="187" w:type="dxa"/>
          </w:tcPr>
          <w:p>
            <w:pPr>
              <w:pStyle w:val="TableParagraph"/>
              <w:ind w:left="59"/>
              <w:jc w:val="left"/>
              <w:rPr>
                <w:rFonts w:ascii="PMingLiU"/>
                <w:sz w:val="20"/>
              </w:rPr>
            </w:pPr>
            <w:r>
              <w:rPr>
                <w:rFonts w:ascii="PMingLiU"/>
                <w:w w:val="100"/>
                <w:sz w:val="20"/>
              </w:rPr>
              <w:t>F</w:t>
            </w:r>
          </w:p>
        </w:tc>
        <w:tc>
          <w:tcPr>
            <w:tcW w:w="187" w:type="dxa"/>
          </w:tcPr>
          <w:p>
            <w:pPr>
              <w:pStyle w:val="TableParagraph"/>
              <w:ind w:left="49"/>
              <w:rPr>
                <w:rFonts w:ascii="PMingLiU"/>
                <w:sz w:val="20"/>
              </w:rPr>
            </w:pPr>
            <w:r>
              <w:rPr>
                <w:rFonts w:ascii="PMingLiU"/>
                <w:w w:val="91"/>
                <w:sz w:val="20"/>
              </w:rPr>
              <w:t>E</w:t>
            </w:r>
          </w:p>
        </w:tc>
        <w:tc>
          <w:tcPr>
            <w:tcW w:w="187" w:type="dxa"/>
          </w:tcPr>
          <w:p>
            <w:pPr>
              <w:pStyle w:val="TableParagraph"/>
              <w:ind w:left="52"/>
              <w:rPr>
                <w:rFonts w:ascii="PMingLiU"/>
                <w:sz w:val="20"/>
              </w:rPr>
            </w:pPr>
            <w:r>
              <w:rPr>
                <w:rFonts w:ascii="PMingLiU"/>
                <w:w w:val="77"/>
                <w:sz w:val="20"/>
              </w:rPr>
              <w:t>D</w:t>
            </w:r>
          </w:p>
        </w:tc>
        <w:tc>
          <w:tcPr>
            <w:tcW w:w="187" w:type="dxa"/>
          </w:tcPr>
          <w:p>
            <w:pPr>
              <w:pStyle w:val="TableParagraph"/>
              <w:ind w:left="54"/>
              <w:rPr>
                <w:rFonts w:ascii="PMingLiU"/>
                <w:sz w:val="20"/>
              </w:rPr>
            </w:pPr>
            <w:r>
              <w:rPr>
                <w:rFonts w:ascii="PMingLiU"/>
                <w:w w:val="77"/>
                <w:sz w:val="20"/>
              </w:rPr>
              <w:t>X</w:t>
            </w:r>
          </w:p>
        </w:tc>
        <w:tc>
          <w:tcPr>
            <w:tcW w:w="187" w:type="dxa"/>
          </w:tcPr>
          <w:p>
            <w:pPr>
              <w:pStyle w:val="TableParagraph"/>
              <w:ind w:right="5"/>
              <w:jc w:val="right"/>
              <w:rPr>
                <w:rFonts w:ascii="PMingLiU"/>
                <w:sz w:val="20"/>
              </w:rPr>
            </w:pPr>
            <w:r>
              <w:rPr>
                <w:rFonts w:ascii="PMingLiU"/>
                <w:w w:val="77"/>
                <w:sz w:val="20"/>
              </w:rPr>
              <w:t>V</w:t>
            </w:r>
          </w:p>
        </w:tc>
      </w:tr>
      <w:tr>
        <w:trPr>
          <w:trHeight w:val="237" w:hRule="atLeast"/>
        </w:trPr>
        <w:tc>
          <w:tcPr>
            <w:tcW w:w="677" w:type="dxa"/>
            <w:tcBorders>
              <w:right w:val="double" w:sz="4" w:space="0" w:color="000000"/>
            </w:tcBorders>
          </w:tcPr>
          <w:p>
            <w:pPr>
              <w:pStyle w:val="TableParagraph"/>
              <w:ind w:left="108"/>
              <w:jc w:val="left"/>
              <w:rPr>
                <w:rFonts w:ascii="PMingLiU"/>
                <w:sz w:val="20"/>
              </w:rPr>
            </w:pPr>
            <w:r>
              <w:rPr>
                <w:rFonts w:ascii="PMingLiU"/>
                <w:spacing w:val="-4"/>
                <w:w w:val="120"/>
                <w:sz w:val="20"/>
              </w:rPr>
              <w:t>Freq</w:t>
            </w:r>
          </w:p>
        </w:tc>
        <w:tc>
          <w:tcPr>
            <w:tcW w:w="312" w:type="dxa"/>
            <w:tcBorders>
              <w:left w:val="double" w:sz="4" w:space="0" w:color="000000"/>
            </w:tcBorders>
          </w:tcPr>
          <w:p>
            <w:pPr>
              <w:pStyle w:val="TableParagraph"/>
              <w:ind w:left="44" w:right="11"/>
              <w:rPr>
                <w:rFonts w:ascii="PMingLiU"/>
                <w:sz w:val="20"/>
              </w:rPr>
            </w:pPr>
            <w:r>
              <w:rPr>
                <w:rFonts w:ascii="PMingLiU"/>
                <w:spacing w:val="-5"/>
                <w:w w:val="110"/>
                <w:sz w:val="20"/>
              </w:rPr>
              <w:t>33</w:t>
            </w:r>
          </w:p>
        </w:tc>
        <w:tc>
          <w:tcPr>
            <w:tcW w:w="292" w:type="dxa"/>
          </w:tcPr>
          <w:p>
            <w:pPr>
              <w:pStyle w:val="TableParagraph"/>
              <w:ind w:left="19" w:right="4"/>
              <w:rPr>
                <w:rFonts w:ascii="PMingLiU"/>
                <w:sz w:val="20"/>
              </w:rPr>
            </w:pPr>
            <w:r>
              <w:rPr>
                <w:rFonts w:ascii="PMingLiU"/>
                <w:spacing w:val="-5"/>
                <w:w w:val="110"/>
                <w:sz w:val="20"/>
              </w:rPr>
              <w:t>30</w:t>
            </w:r>
          </w:p>
        </w:tc>
        <w:tc>
          <w:tcPr>
            <w:tcW w:w="292" w:type="dxa"/>
          </w:tcPr>
          <w:p>
            <w:pPr>
              <w:pStyle w:val="TableParagraph"/>
              <w:ind w:left="44"/>
              <w:jc w:val="left"/>
              <w:rPr>
                <w:rFonts w:ascii="PMingLiU"/>
                <w:sz w:val="20"/>
              </w:rPr>
            </w:pPr>
            <w:r>
              <w:rPr>
                <w:rFonts w:ascii="PMingLiU"/>
                <w:spacing w:val="-5"/>
                <w:w w:val="110"/>
                <w:sz w:val="20"/>
              </w:rPr>
              <w:t>27</w:t>
            </w:r>
          </w:p>
        </w:tc>
        <w:tc>
          <w:tcPr>
            <w:tcW w:w="292" w:type="dxa"/>
          </w:tcPr>
          <w:p>
            <w:pPr>
              <w:pStyle w:val="TableParagraph"/>
              <w:ind w:left="22" w:right="4"/>
              <w:rPr>
                <w:rFonts w:ascii="PMingLiU"/>
                <w:sz w:val="20"/>
              </w:rPr>
            </w:pPr>
            <w:r>
              <w:rPr>
                <w:rFonts w:ascii="PMingLiU"/>
                <w:spacing w:val="-5"/>
                <w:w w:val="110"/>
                <w:sz w:val="20"/>
              </w:rPr>
              <w:t>25</w:t>
            </w:r>
          </w:p>
        </w:tc>
        <w:tc>
          <w:tcPr>
            <w:tcW w:w="292" w:type="dxa"/>
          </w:tcPr>
          <w:p>
            <w:pPr>
              <w:pStyle w:val="TableParagraph"/>
              <w:ind w:left="24" w:right="4"/>
              <w:rPr>
                <w:rFonts w:ascii="PMingLiU"/>
                <w:sz w:val="20"/>
              </w:rPr>
            </w:pPr>
            <w:r>
              <w:rPr>
                <w:rFonts w:ascii="PMingLiU"/>
                <w:spacing w:val="-5"/>
                <w:w w:val="110"/>
                <w:sz w:val="20"/>
              </w:rPr>
              <w:t>24</w:t>
            </w:r>
          </w:p>
        </w:tc>
        <w:tc>
          <w:tcPr>
            <w:tcW w:w="292" w:type="dxa"/>
          </w:tcPr>
          <w:p>
            <w:pPr>
              <w:pStyle w:val="TableParagraph"/>
              <w:ind w:left="47"/>
              <w:jc w:val="left"/>
              <w:rPr>
                <w:rFonts w:ascii="PMingLiU"/>
                <w:sz w:val="20"/>
              </w:rPr>
            </w:pPr>
            <w:r>
              <w:rPr>
                <w:rFonts w:ascii="PMingLiU"/>
                <w:spacing w:val="-5"/>
                <w:w w:val="110"/>
                <w:sz w:val="20"/>
              </w:rPr>
              <w:t>20</w:t>
            </w:r>
          </w:p>
        </w:tc>
        <w:tc>
          <w:tcPr>
            <w:tcW w:w="292" w:type="dxa"/>
          </w:tcPr>
          <w:p>
            <w:pPr>
              <w:pStyle w:val="TableParagraph"/>
              <w:ind w:left="28" w:right="4"/>
              <w:rPr>
                <w:rFonts w:ascii="PMingLiU"/>
                <w:sz w:val="20"/>
              </w:rPr>
            </w:pPr>
            <w:r>
              <w:rPr>
                <w:rFonts w:ascii="PMingLiU"/>
                <w:spacing w:val="-5"/>
                <w:w w:val="110"/>
                <w:sz w:val="20"/>
              </w:rPr>
              <w:t>19</w:t>
            </w:r>
          </w:p>
        </w:tc>
        <w:tc>
          <w:tcPr>
            <w:tcW w:w="292" w:type="dxa"/>
          </w:tcPr>
          <w:p>
            <w:pPr>
              <w:pStyle w:val="TableParagraph"/>
              <w:ind w:left="30" w:right="4"/>
              <w:rPr>
                <w:rFonts w:ascii="PMingLiU"/>
                <w:sz w:val="20"/>
              </w:rPr>
            </w:pPr>
            <w:r>
              <w:rPr>
                <w:rFonts w:ascii="PMingLiU"/>
                <w:spacing w:val="-5"/>
                <w:w w:val="110"/>
                <w:sz w:val="20"/>
              </w:rPr>
              <w:t>16</w:t>
            </w:r>
          </w:p>
        </w:tc>
        <w:tc>
          <w:tcPr>
            <w:tcW w:w="292" w:type="dxa"/>
          </w:tcPr>
          <w:p>
            <w:pPr>
              <w:pStyle w:val="TableParagraph"/>
              <w:ind w:left="50"/>
              <w:jc w:val="left"/>
              <w:rPr>
                <w:rFonts w:ascii="PMingLiU"/>
                <w:sz w:val="20"/>
              </w:rPr>
            </w:pPr>
            <w:r>
              <w:rPr>
                <w:rFonts w:ascii="PMingLiU"/>
                <w:spacing w:val="-5"/>
                <w:w w:val="110"/>
                <w:sz w:val="20"/>
              </w:rPr>
              <w:t>15</w:t>
            </w:r>
          </w:p>
        </w:tc>
        <w:tc>
          <w:tcPr>
            <w:tcW w:w="292" w:type="dxa"/>
          </w:tcPr>
          <w:p>
            <w:pPr>
              <w:pStyle w:val="TableParagraph"/>
              <w:ind w:left="30" w:right="1"/>
              <w:rPr>
                <w:rFonts w:ascii="PMingLiU"/>
                <w:sz w:val="20"/>
              </w:rPr>
            </w:pPr>
            <w:r>
              <w:rPr>
                <w:rFonts w:ascii="PMingLiU"/>
                <w:spacing w:val="-5"/>
                <w:w w:val="110"/>
                <w:sz w:val="20"/>
              </w:rPr>
              <w:t>15</w:t>
            </w:r>
          </w:p>
        </w:tc>
        <w:tc>
          <w:tcPr>
            <w:tcW w:w="292" w:type="dxa"/>
          </w:tcPr>
          <w:p>
            <w:pPr>
              <w:pStyle w:val="TableParagraph"/>
              <w:ind w:left="35" w:right="4"/>
              <w:rPr>
                <w:rFonts w:ascii="PMingLiU"/>
                <w:sz w:val="20"/>
              </w:rPr>
            </w:pPr>
            <w:r>
              <w:rPr>
                <w:rFonts w:ascii="PMingLiU"/>
                <w:spacing w:val="-5"/>
                <w:w w:val="110"/>
                <w:sz w:val="20"/>
              </w:rPr>
              <w:t>13</w:t>
            </w:r>
          </w:p>
        </w:tc>
        <w:tc>
          <w:tcPr>
            <w:tcW w:w="292" w:type="dxa"/>
          </w:tcPr>
          <w:p>
            <w:pPr>
              <w:pStyle w:val="TableParagraph"/>
              <w:ind w:left="53"/>
              <w:jc w:val="left"/>
              <w:rPr>
                <w:rFonts w:ascii="PMingLiU"/>
                <w:sz w:val="20"/>
              </w:rPr>
            </w:pPr>
            <w:r>
              <w:rPr>
                <w:rFonts w:ascii="PMingLiU"/>
                <w:spacing w:val="-5"/>
                <w:w w:val="110"/>
                <w:sz w:val="20"/>
              </w:rPr>
              <w:t>12</w:t>
            </w:r>
          </w:p>
        </w:tc>
        <w:tc>
          <w:tcPr>
            <w:tcW w:w="292" w:type="dxa"/>
          </w:tcPr>
          <w:p>
            <w:pPr>
              <w:pStyle w:val="TableParagraph"/>
              <w:ind w:left="38" w:right="3"/>
              <w:rPr>
                <w:rFonts w:ascii="PMingLiU"/>
                <w:sz w:val="20"/>
              </w:rPr>
            </w:pPr>
            <w:r>
              <w:rPr>
                <w:rFonts w:ascii="PMingLiU"/>
                <w:spacing w:val="-5"/>
                <w:w w:val="110"/>
                <w:sz w:val="20"/>
              </w:rPr>
              <w:t>12</w:t>
            </w:r>
          </w:p>
        </w:tc>
        <w:tc>
          <w:tcPr>
            <w:tcW w:w="292" w:type="dxa"/>
          </w:tcPr>
          <w:p>
            <w:pPr>
              <w:pStyle w:val="TableParagraph"/>
              <w:ind w:left="38" w:right="2"/>
              <w:rPr>
                <w:rFonts w:ascii="PMingLiU"/>
                <w:sz w:val="20"/>
              </w:rPr>
            </w:pPr>
            <w:r>
              <w:rPr>
                <w:rFonts w:ascii="PMingLiU"/>
                <w:spacing w:val="-5"/>
                <w:w w:val="110"/>
                <w:sz w:val="20"/>
              </w:rPr>
              <w:t>10</w:t>
            </w:r>
          </w:p>
        </w:tc>
        <w:tc>
          <w:tcPr>
            <w:tcW w:w="187" w:type="dxa"/>
          </w:tcPr>
          <w:p>
            <w:pPr>
              <w:pStyle w:val="TableParagraph"/>
              <w:ind w:left="55"/>
              <w:jc w:val="left"/>
              <w:rPr>
                <w:rFonts w:ascii="PMingLiU"/>
                <w:sz w:val="20"/>
              </w:rPr>
            </w:pPr>
            <w:r>
              <w:rPr>
                <w:rFonts w:ascii="PMingLiU"/>
                <w:w w:val="111"/>
                <w:sz w:val="20"/>
              </w:rPr>
              <w:t>9</w:t>
            </w:r>
          </w:p>
        </w:tc>
        <w:tc>
          <w:tcPr>
            <w:tcW w:w="187" w:type="dxa"/>
          </w:tcPr>
          <w:p>
            <w:pPr>
              <w:pStyle w:val="TableParagraph"/>
              <w:ind w:left="42"/>
              <w:rPr>
                <w:rFonts w:ascii="PMingLiU"/>
                <w:sz w:val="20"/>
              </w:rPr>
            </w:pPr>
            <w:r>
              <w:rPr>
                <w:rFonts w:ascii="PMingLiU"/>
                <w:w w:val="111"/>
                <w:sz w:val="20"/>
              </w:rPr>
              <w:t>8</w:t>
            </w:r>
          </w:p>
        </w:tc>
        <w:tc>
          <w:tcPr>
            <w:tcW w:w="187" w:type="dxa"/>
          </w:tcPr>
          <w:p>
            <w:pPr>
              <w:pStyle w:val="TableParagraph"/>
              <w:ind w:left="44"/>
              <w:rPr>
                <w:rFonts w:ascii="PMingLiU"/>
                <w:sz w:val="20"/>
              </w:rPr>
            </w:pPr>
            <w:r>
              <w:rPr>
                <w:rFonts w:ascii="PMingLiU"/>
                <w:w w:val="111"/>
                <w:sz w:val="20"/>
              </w:rPr>
              <w:t>7</w:t>
            </w:r>
          </w:p>
        </w:tc>
        <w:tc>
          <w:tcPr>
            <w:tcW w:w="187" w:type="dxa"/>
          </w:tcPr>
          <w:p>
            <w:pPr>
              <w:pStyle w:val="TableParagraph"/>
              <w:ind w:left="59"/>
              <w:jc w:val="left"/>
              <w:rPr>
                <w:rFonts w:ascii="PMingLiU"/>
                <w:sz w:val="20"/>
              </w:rPr>
            </w:pPr>
            <w:r>
              <w:rPr>
                <w:rFonts w:ascii="PMingLiU"/>
                <w:w w:val="111"/>
                <w:sz w:val="20"/>
              </w:rPr>
              <w:t>6</w:t>
            </w:r>
          </w:p>
        </w:tc>
        <w:tc>
          <w:tcPr>
            <w:tcW w:w="187" w:type="dxa"/>
          </w:tcPr>
          <w:p>
            <w:pPr>
              <w:pStyle w:val="TableParagraph"/>
              <w:ind w:left="49"/>
              <w:rPr>
                <w:rFonts w:ascii="PMingLiU"/>
                <w:sz w:val="20"/>
              </w:rPr>
            </w:pPr>
            <w:r>
              <w:rPr>
                <w:rFonts w:ascii="PMingLiU"/>
                <w:w w:val="111"/>
                <w:sz w:val="20"/>
              </w:rPr>
              <w:t>5</w:t>
            </w:r>
          </w:p>
        </w:tc>
        <w:tc>
          <w:tcPr>
            <w:tcW w:w="187" w:type="dxa"/>
          </w:tcPr>
          <w:p>
            <w:pPr>
              <w:pStyle w:val="TableParagraph"/>
              <w:ind w:left="52"/>
              <w:rPr>
                <w:rFonts w:ascii="PMingLiU"/>
                <w:sz w:val="20"/>
              </w:rPr>
            </w:pPr>
            <w:r>
              <w:rPr>
                <w:rFonts w:ascii="PMingLiU"/>
                <w:w w:val="111"/>
                <w:sz w:val="20"/>
              </w:rPr>
              <w:t>5</w:t>
            </w:r>
          </w:p>
        </w:tc>
        <w:tc>
          <w:tcPr>
            <w:tcW w:w="187" w:type="dxa"/>
          </w:tcPr>
          <w:p>
            <w:pPr>
              <w:pStyle w:val="TableParagraph"/>
              <w:ind w:left="54"/>
              <w:rPr>
                <w:rFonts w:ascii="PMingLiU"/>
                <w:sz w:val="20"/>
              </w:rPr>
            </w:pPr>
            <w:r>
              <w:rPr>
                <w:rFonts w:ascii="PMingLiU"/>
                <w:w w:val="111"/>
                <w:sz w:val="20"/>
              </w:rPr>
              <w:t>3</w:t>
            </w:r>
          </w:p>
        </w:tc>
        <w:tc>
          <w:tcPr>
            <w:tcW w:w="187" w:type="dxa"/>
          </w:tcPr>
          <w:p>
            <w:pPr>
              <w:pStyle w:val="TableParagraph"/>
              <w:ind w:right="5"/>
              <w:jc w:val="right"/>
              <w:rPr>
                <w:rFonts w:ascii="PMingLiU"/>
                <w:sz w:val="20"/>
              </w:rPr>
            </w:pPr>
            <w:r>
              <w:rPr>
                <w:rFonts w:ascii="PMingLiU"/>
                <w:w w:val="111"/>
                <w:sz w:val="20"/>
              </w:rPr>
              <w:t>2</w:t>
            </w:r>
          </w:p>
        </w:tc>
      </w:tr>
    </w:tbl>
    <w:p>
      <w:pPr>
        <w:spacing w:after="0"/>
        <w:jc w:val="right"/>
        <w:rPr>
          <w:rFonts w:ascii="PMingLiU"/>
          <w:sz w:val="20"/>
        </w:rPr>
        <w:sectPr>
          <w:pgSz w:w="11900" w:h="16840"/>
          <w:pgMar w:header="1482" w:footer="0" w:top="1740" w:bottom="280" w:left="620" w:right="1600"/>
        </w:sectPr>
      </w:pPr>
    </w:p>
    <w:p>
      <w:pPr>
        <w:pStyle w:val="BodyText"/>
        <w:spacing w:before="8"/>
        <w:rPr>
          <w:sz w:val="11"/>
        </w:rPr>
      </w:pPr>
    </w:p>
    <w:p>
      <w:pPr>
        <w:pStyle w:val="BodyText"/>
        <w:spacing w:line="204" w:lineRule="auto" w:before="123"/>
        <w:ind w:left="2463" w:right="908"/>
      </w:pPr>
      <w:r>
        <w:rPr/>
        <w:t>The most frequent bigrams are: </w:t>
      </w:r>
      <w:r>
        <w:rPr>
          <w:rFonts w:ascii="PMingLiU"/>
        </w:rPr>
        <w:t>JN</w:t>
      </w:r>
      <w:r>
        <w:rPr>
          <w:rFonts w:ascii="PMingLiU"/>
          <w:spacing w:val="-7"/>
        </w:rPr>
        <w:t> </w:t>
      </w:r>
      <w:r>
        <w:rPr/>
        <w:t>(11 times), </w:t>
      </w:r>
      <w:r>
        <w:rPr>
          <w:rFonts w:ascii="PMingLiU"/>
        </w:rPr>
        <w:t>NR</w:t>
      </w:r>
      <w:r>
        <w:rPr>
          <w:rFonts w:ascii="PMingLiU"/>
          <w:spacing w:val="-7"/>
        </w:rPr>
        <w:t> </w:t>
      </w:r>
      <w:r>
        <w:rPr/>
        <w:t>(8 times), </w:t>
      </w:r>
      <w:r>
        <w:rPr>
          <w:rFonts w:ascii="PMingLiU"/>
        </w:rPr>
        <w:t>TQ</w:t>
      </w:r>
      <w:r>
        <w:rPr>
          <w:rFonts w:ascii="PMingLiU"/>
          <w:spacing w:val="-7"/>
        </w:rPr>
        <w:t> </w:t>
      </w:r>
      <w:r>
        <w:rPr/>
        <w:t>(6 times), and </w:t>
      </w:r>
      <w:r>
        <w:rPr>
          <w:rFonts w:ascii="PMingLiU"/>
        </w:rPr>
        <w:t>LW</w:t>
      </w:r>
      <w:r>
        <w:rPr/>
        <w:t>, </w:t>
      </w:r>
      <w:r>
        <w:rPr>
          <w:rFonts w:ascii="PMingLiU"/>
        </w:rPr>
        <w:t>RB</w:t>
      </w:r>
      <w:r>
        <w:rPr/>
        <w:t>, </w:t>
      </w:r>
      <w:r>
        <w:rPr>
          <w:rFonts w:ascii="PMingLiU"/>
        </w:rPr>
        <w:t>RZ</w:t>
      </w:r>
      <w:r>
        <w:rPr/>
        <w:t>, and </w:t>
      </w:r>
      <w:r>
        <w:rPr>
          <w:rFonts w:ascii="PMingLiU"/>
        </w:rPr>
        <w:t>JL </w:t>
      </w:r>
      <w:r>
        <w:rPr/>
        <w:t>(5 times each).</w:t>
      </w:r>
    </w:p>
    <w:p>
      <w:pPr>
        <w:pStyle w:val="ListParagraph"/>
        <w:numPr>
          <w:ilvl w:val="0"/>
          <w:numId w:val="7"/>
        </w:numPr>
        <w:tabs>
          <w:tab w:pos="2464" w:val="left" w:leader="none"/>
        </w:tabs>
        <w:spacing w:line="231" w:lineRule="exact" w:before="3" w:after="0"/>
        <w:ind w:left="2463" w:right="0" w:hanging="366"/>
        <w:jc w:val="both"/>
        <w:rPr>
          <w:sz w:val="20"/>
        </w:rPr>
      </w:pPr>
      <w:r>
        <w:rPr>
          <w:w w:val="110"/>
          <w:sz w:val="20"/>
        </w:rPr>
        <w:t>“A</w:t>
      </w:r>
      <w:r>
        <w:rPr>
          <w:spacing w:val="3"/>
          <w:w w:val="110"/>
          <w:sz w:val="20"/>
        </w:rPr>
        <w:t> </w:t>
      </w:r>
      <w:r>
        <w:rPr>
          <w:w w:val="110"/>
          <w:sz w:val="20"/>
        </w:rPr>
        <w:t>Botanical</w:t>
      </w:r>
      <w:r>
        <w:rPr>
          <w:spacing w:val="4"/>
          <w:w w:val="110"/>
          <w:sz w:val="20"/>
        </w:rPr>
        <w:t> </w:t>
      </w:r>
      <w:r>
        <w:rPr>
          <w:spacing w:val="-4"/>
          <w:w w:val="110"/>
          <w:sz w:val="20"/>
        </w:rPr>
        <w:t>Code”</w:t>
      </w:r>
    </w:p>
    <w:p>
      <w:pPr>
        <w:pStyle w:val="BodyText"/>
        <w:spacing w:line="204" w:lineRule="auto" w:before="26"/>
        <w:ind w:left="2478" w:right="1027"/>
        <w:jc w:val="both"/>
        <w:rPr>
          <w:rFonts w:ascii="PMingLiU"/>
        </w:rPr>
      </w:pPr>
      <w:r>
        <w:rPr>
          <w:rFonts w:ascii="PMingLiU"/>
          <w:w w:val="90"/>
        </w:rPr>
        <w:t>KZRNK GJKIP ZBOOB XLCRG BXFAU GJBNG RIXRU XAFGJ BXRME </w:t>
      </w:r>
      <w:r>
        <w:rPr>
          <w:rFonts w:ascii="PMingLiU"/>
          <w:w w:val="90"/>
        </w:rPr>
        <w:t>MNKNG </w:t>
      </w:r>
      <w:r>
        <w:rPr>
          <w:rFonts w:ascii="PMingLiU"/>
          <w:w w:val="95"/>
        </w:rPr>
        <w:t>BURIX</w:t>
      </w:r>
      <w:r>
        <w:rPr>
          <w:rFonts w:ascii="PMingLiU"/>
          <w:spacing w:val="-6"/>
          <w:w w:val="95"/>
        </w:rPr>
        <w:t> </w:t>
      </w:r>
      <w:r>
        <w:rPr>
          <w:rFonts w:ascii="PMingLiU"/>
          <w:w w:val="95"/>
        </w:rPr>
        <w:t>KJRXR</w:t>
      </w:r>
      <w:r>
        <w:rPr>
          <w:rFonts w:ascii="PMingLiU"/>
          <w:spacing w:val="-6"/>
          <w:w w:val="95"/>
        </w:rPr>
        <w:t> </w:t>
      </w:r>
      <w:r>
        <w:rPr>
          <w:rFonts w:ascii="PMingLiU"/>
          <w:w w:val="95"/>
        </w:rPr>
        <w:t>SBUER</w:t>
      </w:r>
      <w:r>
        <w:rPr>
          <w:rFonts w:ascii="PMingLiU"/>
          <w:spacing w:val="-6"/>
          <w:w w:val="95"/>
        </w:rPr>
        <w:t> </w:t>
      </w:r>
      <w:r>
        <w:rPr>
          <w:rFonts w:ascii="PMingLiU"/>
          <w:w w:val="95"/>
        </w:rPr>
        <w:t>ISATB</w:t>
      </w:r>
      <w:r>
        <w:rPr>
          <w:rFonts w:ascii="PMingLiU"/>
          <w:spacing w:val="-6"/>
          <w:w w:val="95"/>
        </w:rPr>
        <w:t> </w:t>
      </w:r>
      <w:r>
        <w:rPr>
          <w:rFonts w:ascii="PMingLiU"/>
          <w:w w:val="95"/>
        </w:rPr>
        <w:t>UIBNN</w:t>
      </w:r>
      <w:r>
        <w:rPr>
          <w:rFonts w:ascii="PMingLiU"/>
          <w:spacing w:val="-6"/>
          <w:w w:val="95"/>
        </w:rPr>
        <w:t> </w:t>
      </w:r>
      <w:r>
        <w:rPr>
          <w:rFonts w:ascii="PMingLiU"/>
          <w:w w:val="95"/>
        </w:rPr>
        <w:t>RTBUM</w:t>
      </w:r>
      <w:r>
        <w:rPr>
          <w:rFonts w:ascii="PMingLiU"/>
          <w:spacing w:val="-6"/>
          <w:w w:val="95"/>
        </w:rPr>
        <w:t> </w:t>
      </w:r>
      <w:r>
        <w:rPr>
          <w:rFonts w:ascii="PMingLiU"/>
          <w:w w:val="95"/>
        </w:rPr>
        <w:t>NBIGK</w:t>
      </w:r>
      <w:r>
        <w:rPr>
          <w:rFonts w:ascii="PMingLiU"/>
          <w:spacing w:val="-6"/>
          <w:w w:val="95"/>
        </w:rPr>
        <w:t> </w:t>
      </w:r>
      <w:r>
        <w:rPr>
          <w:rFonts w:ascii="PMingLiU"/>
          <w:w w:val="95"/>
        </w:rPr>
        <w:t>EBIGR</w:t>
      </w:r>
      <w:r>
        <w:rPr>
          <w:rFonts w:ascii="PMingLiU"/>
          <w:spacing w:val="-6"/>
          <w:w w:val="95"/>
        </w:rPr>
        <w:t> </w:t>
      </w:r>
      <w:r>
        <w:rPr>
          <w:rFonts w:ascii="PMingLiU"/>
          <w:w w:val="95"/>
        </w:rPr>
        <w:t>OCUBR</w:t>
      </w:r>
      <w:r>
        <w:rPr>
          <w:rFonts w:ascii="PMingLiU"/>
          <w:spacing w:val="-6"/>
          <w:w w:val="95"/>
        </w:rPr>
        <w:t> </w:t>
      </w:r>
      <w:r>
        <w:rPr>
          <w:rFonts w:ascii="PMingLiU"/>
          <w:w w:val="95"/>
        </w:rPr>
        <w:t>GLUBN JBGRL SJGLN GJBOR ISLRS BAFFO AZBUN RFAUS AGGBI NGLXM IAZRX </w:t>
      </w:r>
      <w:r>
        <w:rPr>
          <w:rFonts w:ascii="PMingLiU"/>
          <w:w w:val="90"/>
        </w:rPr>
        <w:t>RMNVL GEANG CJRUE KISRM BOOAZ GLOKW FAUKI NGRIC BEBRI NJAWB OBNNO ATBZJ KOBRC JKIRR NGBUE BRINK XKBAF QBROA LNMRG MALUF </w:t>
      </w:r>
      <w:r>
        <w:rPr>
          <w:rFonts w:ascii="PMingLiU"/>
          <w:spacing w:val="-4"/>
          <w:w w:val="95"/>
        </w:rPr>
        <w:t>BBG</w:t>
      </w:r>
    </w:p>
    <w:p>
      <w:pPr>
        <w:pStyle w:val="BodyText"/>
        <w:spacing w:before="80" w:after="14"/>
        <w:ind w:left="2463"/>
      </w:pPr>
      <w:r>
        <w:rPr/>
        <w:t>The</w:t>
      </w:r>
      <w:r>
        <w:rPr>
          <w:spacing w:val="10"/>
        </w:rPr>
        <w:t> </w:t>
      </w:r>
      <w:r>
        <w:rPr/>
        <w:t>ciphertext</w:t>
      </w:r>
      <w:r>
        <w:rPr>
          <w:spacing w:val="11"/>
        </w:rPr>
        <w:t> </w:t>
      </w:r>
      <w:r>
        <w:rPr/>
        <w:t>contains</w:t>
      </w:r>
      <w:r>
        <w:rPr>
          <w:spacing w:val="11"/>
        </w:rPr>
        <w:t> </w:t>
      </w:r>
      <w:r>
        <w:rPr/>
        <w:t>253</w:t>
      </w:r>
      <w:r>
        <w:rPr>
          <w:spacing w:val="11"/>
        </w:rPr>
        <w:t> </w:t>
      </w:r>
      <w:r>
        <w:rPr/>
        <w:t>letters.</w:t>
      </w:r>
      <w:r>
        <w:rPr>
          <w:spacing w:val="11"/>
        </w:rPr>
        <w:t> </w:t>
      </w:r>
      <w:r>
        <w:rPr/>
        <w:t>Here</w:t>
      </w:r>
      <w:r>
        <w:rPr>
          <w:spacing w:val="11"/>
        </w:rPr>
        <w:t> </w:t>
      </w:r>
      <w:r>
        <w:rPr/>
        <w:t>is</w:t>
      </w:r>
      <w:r>
        <w:rPr>
          <w:spacing w:val="11"/>
        </w:rPr>
        <w:t> </w:t>
      </w:r>
      <w:r>
        <w:rPr/>
        <w:t>a</w:t>
      </w:r>
      <w:r>
        <w:rPr>
          <w:spacing w:val="10"/>
        </w:rPr>
        <w:t> </w:t>
      </w:r>
      <w:r>
        <w:rPr/>
        <w:t>frequency</w:t>
      </w:r>
      <w:r>
        <w:rPr>
          <w:spacing w:val="11"/>
        </w:rPr>
        <w:t> </w:t>
      </w:r>
      <w:r>
        <w:rPr>
          <w:spacing w:val="-2"/>
        </w:rPr>
        <w:t>table:</w:t>
      </w:r>
    </w:p>
    <w:tbl>
      <w:tblPr>
        <w:tblW w:w="0" w:type="auto"/>
        <w:jc w:val="left"/>
        <w:tblInd w:w="2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12"/>
        <w:gridCol w:w="292"/>
        <w:gridCol w:w="292"/>
        <w:gridCol w:w="292"/>
        <w:gridCol w:w="292"/>
        <w:gridCol w:w="292"/>
        <w:gridCol w:w="292"/>
        <w:gridCol w:w="292"/>
        <w:gridCol w:w="292"/>
        <w:gridCol w:w="292"/>
        <w:gridCol w:w="292"/>
        <w:gridCol w:w="292"/>
        <w:gridCol w:w="188"/>
        <w:gridCol w:w="188"/>
        <w:gridCol w:w="188"/>
        <w:gridCol w:w="188"/>
        <w:gridCol w:w="188"/>
        <w:gridCol w:w="188"/>
        <w:gridCol w:w="188"/>
        <w:gridCol w:w="188"/>
        <w:gridCol w:w="188"/>
        <w:gridCol w:w="188"/>
        <w:gridCol w:w="188"/>
      </w:tblGrid>
      <w:tr>
        <w:trPr>
          <w:trHeight w:val="237" w:hRule="atLeast"/>
        </w:trPr>
        <w:tc>
          <w:tcPr>
            <w:tcW w:w="677" w:type="dxa"/>
            <w:tcBorders>
              <w:right w:val="double" w:sz="4" w:space="0" w:color="000000"/>
            </w:tcBorders>
          </w:tcPr>
          <w:p>
            <w:pPr>
              <w:pStyle w:val="TableParagraph"/>
              <w:spacing w:line="240" w:lineRule="auto"/>
              <w:jc w:val="left"/>
              <w:rPr>
                <w:rFonts w:ascii="Times New Roman"/>
                <w:sz w:val="16"/>
              </w:rPr>
            </w:pPr>
          </w:p>
        </w:tc>
        <w:tc>
          <w:tcPr>
            <w:tcW w:w="312" w:type="dxa"/>
            <w:tcBorders>
              <w:left w:val="double" w:sz="4" w:space="0" w:color="000000"/>
            </w:tcBorders>
          </w:tcPr>
          <w:p>
            <w:pPr>
              <w:pStyle w:val="TableParagraph"/>
              <w:ind w:left="33"/>
              <w:rPr>
                <w:rFonts w:ascii="PMingLiU"/>
                <w:sz w:val="20"/>
              </w:rPr>
            </w:pPr>
            <w:r>
              <w:rPr>
                <w:rFonts w:ascii="PMingLiU"/>
                <w:w w:val="83"/>
                <w:sz w:val="20"/>
              </w:rPr>
              <w:t>B</w:t>
            </w:r>
          </w:p>
        </w:tc>
        <w:tc>
          <w:tcPr>
            <w:tcW w:w="292" w:type="dxa"/>
          </w:tcPr>
          <w:p>
            <w:pPr>
              <w:pStyle w:val="TableParagraph"/>
              <w:ind w:left="15"/>
              <w:rPr>
                <w:rFonts w:ascii="PMingLiU"/>
                <w:sz w:val="20"/>
              </w:rPr>
            </w:pPr>
            <w:r>
              <w:rPr>
                <w:rFonts w:ascii="PMingLiU"/>
                <w:w w:val="83"/>
                <w:sz w:val="20"/>
              </w:rPr>
              <w:t>R</w:t>
            </w:r>
          </w:p>
        </w:tc>
        <w:tc>
          <w:tcPr>
            <w:tcW w:w="292" w:type="dxa"/>
          </w:tcPr>
          <w:p>
            <w:pPr>
              <w:pStyle w:val="TableParagraph"/>
              <w:ind w:left="97"/>
              <w:jc w:val="left"/>
              <w:rPr>
                <w:rFonts w:ascii="PMingLiU"/>
                <w:sz w:val="20"/>
              </w:rPr>
            </w:pPr>
            <w:r>
              <w:rPr>
                <w:rFonts w:ascii="PMingLiU"/>
                <w:w w:val="77"/>
                <w:sz w:val="20"/>
              </w:rPr>
              <w:t>G</w:t>
            </w:r>
          </w:p>
        </w:tc>
        <w:tc>
          <w:tcPr>
            <w:tcW w:w="292" w:type="dxa"/>
          </w:tcPr>
          <w:p>
            <w:pPr>
              <w:pStyle w:val="TableParagraph"/>
              <w:ind w:left="19"/>
              <w:rPr>
                <w:rFonts w:ascii="PMingLiU"/>
                <w:sz w:val="20"/>
              </w:rPr>
            </w:pPr>
            <w:r>
              <w:rPr>
                <w:rFonts w:ascii="PMingLiU"/>
                <w:w w:val="77"/>
                <w:sz w:val="20"/>
              </w:rPr>
              <w:t>N</w:t>
            </w:r>
          </w:p>
        </w:tc>
        <w:tc>
          <w:tcPr>
            <w:tcW w:w="292" w:type="dxa"/>
          </w:tcPr>
          <w:p>
            <w:pPr>
              <w:pStyle w:val="TableParagraph"/>
              <w:ind w:left="20"/>
              <w:rPr>
                <w:rFonts w:ascii="PMingLiU"/>
                <w:sz w:val="20"/>
              </w:rPr>
            </w:pPr>
            <w:r>
              <w:rPr>
                <w:rFonts w:ascii="PMingLiU"/>
                <w:w w:val="77"/>
                <w:sz w:val="20"/>
              </w:rPr>
              <w:t>A</w:t>
            </w:r>
          </w:p>
        </w:tc>
        <w:tc>
          <w:tcPr>
            <w:tcW w:w="292" w:type="dxa"/>
          </w:tcPr>
          <w:p>
            <w:pPr>
              <w:pStyle w:val="TableParagraph"/>
              <w:ind w:left="100"/>
              <w:jc w:val="left"/>
              <w:rPr>
                <w:rFonts w:ascii="PMingLiU"/>
                <w:sz w:val="20"/>
              </w:rPr>
            </w:pPr>
            <w:r>
              <w:rPr>
                <w:rFonts w:ascii="PMingLiU"/>
                <w:w w:val="166"/>
                <w:sz w:val="20"/>
              </w:rPr>
              <w:t>I</w:t>
            </w:r>
          </w:p>
        </w:tc>
        <w:tc>
          <w:tcPr>
            <w:tcW w:w="292" w:type="dxa"/>
          </w:tcPr>
          <w:p>
            <w:pPr>
              <w:pStyle w:val="TableParagraph"/>
              <w:ind w:left="24"/>
              <w:rPr>
                <w:rFonts w:ascii="PMingLiU"/>
                <w:sz w:val="20"/>
              </w:rPr>
            </w:pPr>
            <w:r>
              <w:rPr>
                <w:rFonts w:ascii="PMingLiU"/>
                <w:w w:val="77"/>
                <w:sz w:val="20"/>
              </w:rPr>
              <w:t>U</w:t>
            </w:r>
          </w:p>
        </w:tc>
        <w:tc>
          <w:tcPr>
            <w:tcW w:w="292" w:type="dxa"/>
          </w:tcPr>
          <w:p>
            <w:pPr>
              <w:pStyle w:val="TableParagraph"/>
              <w:ind w:left="26"/>
              <w:rPr>
                <w:rFonts w:ascii="PMingLiU"/>
                <w:sz w:val="20"/>
              </w:rPr>
            </w:pPr>
            <w:r>
              <w:rPr>
                <w:rFonts w:ascii="PMingLiU"/>
                <w:w w:val="77"/>
                <w:sz w:val="20"/>
              </w:rPr>
              <w:t>K</w:t>
            </w:r>
          </w:p>
        </w:tc>
        <w:tc>
          <w:tcPr>
            <w:tcW w:w="292" w:type="dxa"/>
          </w:tcPr>
          <w:p>
            <w:pPr>
              <w:pStyle w:val="TableParagraph"/>
              <w:ind w:left="102"/>
              <w:jc w:val="left"/>
              <w:rPr>
                <w:rFonts w:ascii="PMingLiU"/>
                <w:sz w:val="20"/>
              </w:rPr>
            </w:pPr>
            <w:r>
              <w:rPr>
                <w:rFonts w:ascii="PMingLiU"/>
                <w:w w:val="77"/>
                <w:sz w:val="20"/>
              </w:rPr>
              <w:t>O</w:t>
            </w:r>
          </w:p>
        </w:tc>
        <w:tc>
          <w:tcPr>
            <w:tcW w:w="292" w:type="dxa"/>
          </w:tcPr>
          <w:p>
            <w:pPr>
              <w:pStyle w:val="TableParagraph"/>
              <w:ind w:left="30"/>
              <w:rPr>
                <w:rFonts w:ascii="PMingLiU"/>
                <w:sz w:val="20"/>
              </w:rPr>
            </w:pPr>
            <w:r>
              <w:rPr>
                <w:rFonts w:ascii="PMingLiU"/>
                <w:w w:val="143"/>
                <w:sz w:val="20"/>
              </w:rPr>
              <w:t>J</w:t>
            </w:r>
          </w:p>
        </w:tc>
        <w:tc>
          <w:tcPr>
            <w:tcW w:w="292" w:type="dxa"/>
          </w:tcPr>
          <w:p>
            <w:pPr>
              <w:pStyle w:val="TableParagraph"/>
              <w:ind w:left="31"/>
              <w:rPr>
                <w:rFonts w:ascii="PMingLiU"/>
                <w:sz w:val="20"/>
              </w:rPr>
            </w:pPr>
            <w:r>
              <w:rPr>
                <w:rFonts w:ascii="PMingLiU"/>
                <w:w w:val="91"/>
                <w:sz w:val="20"/>
              </w:rPr>
              <w:t>L</w:t>
            </w:r>
          </w:p>
        </w:tc>
        <w:tc>
          <w:tcPr>
            <w:tcW w:w="292" w:type="dxa"/>
          </w:tcPr>
          <w:p>
            <w:pPr>
              <w:pStyle w:val="TableParagraph"/>
              <w:ind w:left="105"/>
              <w:jc w:val="left"/>
              <w:rPr>
                <w:rFonts w:ascii="PMingLiU"/>
                <w:sz w:val="20"/>
              </w:rPr>
            </w:pPr>
            <w:r>
              <w:rPr>
                <w:rFonts w:ascii="PMingLiU"/>
                <w:w w:val="77"/>
                <w:sz w:val="20"/>
              </w:rPr>
              <w:t>X</w:t>
            </w:r>
          </w:p>
        </w:tc>
        <w:tc>
          <w:tcPr>
            <w:tcW w:w="188" w:type="dxa"/>
          </w:tcPr>
          <w:p>
            <w:pPr>
              <w:pStyle w:val="TableParagraph"/>
              <w:ind w:left="34"/>
              <w:rPr>
                <w:rFonts w:ascii="PMingLiU"/>
                <w:sz w:val="20"/>
              </w:rPr>
            </w:pPr>
            <w:r>
              <w:rPr>
                <w:rFonts w:ascii="PMingLiU"/>
                <w:w w:val="62"/>
                <w:sz w:val="20"/>
              </w:rPr>
              <w:t>M</w:t>
            </w:r>
          </w:p>
        </w:tc>
        <w:tc>
          <w:tcPr>
            <w:tcW w:w="188" w:type="dxa"/>
          </w:tcPr>
          <w:p>
            <w:pPr>
              <w:pStyle w:val="TableParagraph"/>
              <w:ind w:left="35"/>
              <w:rPr>
                <w:rFonts w:ascii="PMingLiU"/>
                <w:sz w:val="20"/>
              </w:rPr>
            </w:pPr>
            <w:r>
              <w:rPr>
                <w:rFonts w:ascii="PMingLiU"/>
                <w:w w:val="100"/>
                <w:sz w:val="20"/>
              </w:rPr>
              <w:t>F</w:t>
            </w:r>
          </w:p>
        </w:tc>
        <w:tc>
          <w:tcPr>
            <w:tcW w:w="188" w:type="dxa"/>
          </w:tcPr>
          <w:p>
            <w:pPr>
              <w:pStyle w:val="TableParagraph"/>
              <w:ind w:right="16"/>
              <w:jc w:val="right"/>
              <w:rPr>
                <w:rFonts w:ascii="PMingLiU"/>
                <w:sz w:val="20"/>
              </w:rPr>
            </w:pPr>
            <w:r>
              <w:rPr>
                <w:rFonts w:ascii="PMingLiU"/>
                <w:w w:val="100"/>
                <w:sz w:val="20"/>
              </w:rPr>
              <w:t>S</w:t>
            </w:r>
          </w:p>
        </w:tc>
        <w:tc>
          <w:tcPr>
            <w:tcW w:w="188" w:type="dxa"/>
          </w:tcPr>
          <w:p>
            <w:pPr>
              <w:pStyle w:val="TableParagraph"/>
              <w:ind w:left="36"/>
              <w:rPr>
                <w:rFonts w:ascii="PMingLiU"/>
                <w:sz w:val="20"/>
              </w:rPr>
            </w:pPr>
            <w:r>
              <w:rPr>
                <w:rFonts w:ascii="PMingLiU"/>
                <w:w w:val="91"/>
                <w:sz w:val="20"/>
              </w:rPr>
              <w:t>E</w:t>
            </w:r>
          </w:p>
        </w:tc>
        <w:tc>
          <w:tcPr>
            <w:tcW w:w="188" w:type="dxa"/>
          </w:tcPr>
          <w:p>
            <w:pPr>
              <w:pStyle w:val="TableParagraph"/>
              <w:ind w:left="37"/>
              <w:rPr>
                <w:rFonts w:ascii="PMingLiU"/>
                <w:sz w:val="20"/>
              </w:rPr>
            </w:pPr>
            <w:r>
              <w:rPr>
                <w:rFonts w:ascii="PMingLiU"/>
                <w:w w:val="91"/>
                <w:sz w:val="20"/>
              </w:rPr>
              <w:t>Z</w:t>
            </w:r>
          </w:p>
        </w:tc>
        <w:tc>
          <w:tcPr>
            <w:tcW w:w="188" w:type="dxa"/>
          </w:tcPr>
          <w:p>
            <w:pPr>
              <w:pStyle w:val="TableParagraph"/>
              <w:ind w:right="15"/>
              <w:jc w:val="right"/>
              <w:rPr>
                <w:rFonts w:ascii="PMingLiU"/>
                <w:sz w:val="20"/>
              </w:rPr>
            </w:pPr>
            <w:r>
              <w:rPr>
                <w:rFonts w:ascii="PMingLiU"/>
                <w:w w:val="83"/>
                <w:sz w:val="20"/>
              </w:rPr>
              <w:t>C</w:t>
            </w:r>
          </w:p>
        </w:tc>
        <w:tc>
          <w:tcPr>
            <w:tcW w:w="188" w:type="dxa"/>
          </w:tcPr>
          <w:p>
            <w:pPr>
              <w:pStyle w:val="TableParagraph"/>
              <w:ind w:left="38"/>
              <w:rPr>
                <w:rFonts w:ascii="PMingLiU"/>
                <w:sz w:val="20"/>
              </w:rPr>
            </w:pPr>
            <w:r>
              <w:rPr>
                <w:rFonts w:ascii="PMingLiU"/>
                <w:w w:val="91"/>
                <w:sz w:val="20"/>
              </w:rPr>
              <w:t>T</w:t>
            </w:r>
          </w:p>
        </w:tc>
        <w:tc>
          <w:tcPr>
            <w:tcW w:w="188" w:type="dxa"/>
          </w:tcPr>
          <w:p>
            <w:pPr>
              <w:pStyle w:val="TableParagraph"/>
              <w:ind w:left="38"/>
              <w:rPr>
                <w:rFonts w:ascii="PMingLiU"/>
                <w:sz w:val="20"/>
              </w:rPr>
            </w:pPr>
            <w:r>
              <w:rPr>
                <w:rFonts w:ascii="PMingLiU"/>
                <w:w w:val="58"/>
                <w:sz w:val="20"/>
              </w:rPr>
              <w:t>W</w:t>
            </w:r>
          </w:p>
        </w:tc>
        <w:tc>
          <w:tcPr>
            <w:tcW w:w="188" w:type="dxa"/>
          </w:tcPr>
          <w:p>
            <w:pPr>
              <w:pStyle w:val="TableParagraph"/>
              <w:ind w:left="39"/>
              <w:rPr>
                <w:rFonts w:ascii="PMingLiU"/>
                <w:sz w:val="20"/>
              </w:rPr>
            </w:pPr>
            <w:r>
              <w:rPr>
                <w:rFonts w:ascii="PMingLiU"/>
                <w:w w:val="100"/>
                <w:sz w:val="20"/>
              </w:rPr>
              <w:t>P</w:t>
            </w:r>
          </w:p>
        </w:tc>
        <w:tc>
          <w:tcPr>
            <w:tcW w:w="188" w:type="dxa"/>
          </w:tcPr>
          <w:p>
            <w:pPr>
              <w:pStyle w:val="TableParagraph"/>
              <w:ind w:left="56"/>
              <w:jc w:val="left"/>
              <w:rPr>
                <w:rFonts w:ascii="PMingLiU"/>
                <w:sz w:val="20"/>
              </w:rPr>
            </w:pPr>
            <w:r>
              <w:rPr>
                <w:rFonts w:ascii="PMingLiU"/>
                <w:w w:val="77"/>
                <w:sz w:val="20"/>
              </w:rPr>
              <w:t>V</w:t>
            </w:r>
          </w:p>
        </w:tc>
        <w:tc>
          <w:tcPr>
            <w:tcW w:w="188" w:type="dxa"/>
          </w:tcPr>
          <w:p>
            <w:pPr>
              <w:pStyle w:val="TableParagraph"/>
              <w:ind w:left="40"/>
              <w:rPr>
                <w:rFonts w:ascii="PMingLiU"/>
                <w:sz w:val="20"/>
              </w:rPr>
            </w:pPr>
            <w:r>
              <w:rPr>
                <w:rFonts w:ascii="PMingLiU"/>
                <w:w w:val="77"/>
                <w:sz w:val="20"/>
              </w:rPr>
              <w:t>Q</w:t>
            </w:r>
          </w:p>
        </w:tc>
      </w:tr>
      <w:tr>
        <w:trPr>
          <w:trHeight w:val="237" w:hRule="atLeast"/>
        </w:trPr>
        <w:tc>
          <w:tcPr>
            <w:tcW w:w="677" w:type="dxa"/>
            <w:tcBorders>
              <w:right w:val="double" w:sz="4" w:space="0" w:color="000000"/>
            </w:tcBorders>
          </w:tcPr>
          <w:p>
            <w:pPr>
              <w:pStyle w:val="TableParagraph"/>
              <w:ind w:left="108"/>
              <w:jc w:val="left"/>
              <w:rPr>
                <w:rFonts w:ascii="PMingLiU"/>
                <w:sz w:val="20"/>
              </w:rPr>
            </w:pPr>
            <w:r>
              <w:rPr>
                <w:rFonts w:ascii="PMingLiU"/>
                <w:spacing w:val="-4"/>
                <w:w w:val="120"/>
                <w:sz w:val="20"/>
              </w:rPr>
              <w:t>Freq</w:t>
            </w:r>
          </w:p>
        </w:tc>
        <w:tc>
          <w:tcPr>
            <w:tcW w:w="312" w:type="dxa"/>
            <w:tcBorders>
              <w:left w:val="double" w:sz="4" w:space="0" w:color="000000"/>
            </w:tcBorders>
          </w:tcPr>
          <w:p>
            <w:pPr>
              <w:pStyle w:val="TableParagraph"/>
              <w:ind w:left="44" w:right="11"/>
              <w:rPr>
                <w:rFonts w:ascii="PMingLiU"/>
                <w:sz w:val="20"/>
              </w:rPr>
            </w:pPr>
            <w:r>
              <w:rPr>
                <w:rFonts w:ascii="PMingLiU"/>
                <w:spacing w:val="-5"/>
                <w:w w:val="110"/>
                <w:sz w:val="20"/>
              </w:rPr>
              <w:t>32</w:t>
            </w:r>
          </w:p>
        </w:tc>
        <w:tc>
          <w:tcPr>
            <w:tcW w:w="292" w:type="dxa"/>
          </w:tcPr>
          <w:p>
            <w:pPr>
              <w:pStyle w:val="TableParagraph"/>
              <w:ind w:left="19" w:right="4"/>
              <w:rPr>
                <w:rFonts w:ascii="PMingLiU"/>
                <w:sz w:val="20"/>
              </w:rPr>
            </w:pPr>
            <w:r>
              <w:rPr>
                <w:rFonts w:ascii="PMingLiU"/>
                <w:spacing w:val="-5"/>
                <w:w w:val="110"/>
                <w:sz w:val="20"/>
              </w:rPr>
              <w:t>28</w:t>
            </w:r>
          </w:p>
        </w:tc>
        <w:tc>
          <w:tcPr>
            <w:tcW w:w="292" w:type="dxa"/>
          </w:tcPr>
          <w:p>
            <w:pPr>
              <w:pStyle w:val="TableParagraph"/>
              <w:ind w:left="45"/>
              <w:jc w:val="left"/>
              <w:rPr>
                <w:rFonts w:ascii="PMingLiU"/>
                <w:sz w:val="20"/>
              </w:rPr>
            </w:pPr>
            <w:r>
              <w:rPr>
                <w:rFonts w:ascii="PMingLiU"/>
                <w:spacing w:val="-5"/>
                <w:w w:val="110"/>
                <w:sz w:val="20"/>
              </w:rPr>
              <w:t>22</w:t>
            </w:r>
          </w:p>
        </w:tc>
        <w:tc>
          <w:tcPr>
            <w:tcW w:w="292" w:type="dxa"/>
          </w:tcPr>
          <w:p>
            <w:pPr>
              <w:pStyle w:val="TableParagraph"/>
              <w:ind w:left="23" w:right="4"/>
              <w:rPr>
                <w:rFonts w:ascii="PMingLiU"/>
                <w:sz w:val="20"/>
              </w:rPr>
            </w:pPr>
            <w:r>
              <w:rPr>
                <w:rFonts w:ascii="PMingLiU"/>
                <w:spacing w:val="-5"/>
                <w:w w:val="110"/>
                <w:sz w:val="20"/>
              </w:rPr>
              <w:t>20</w:t>
            </w:r>
          </w:p>
        </w:tc>
        <w:tc>
          <w:tcPr>
            <w:tcW w:w="292" w:type="dxa"/>
          </w:tcPr>
          <w:p>
            <w:pPr>
              <w:pStyle w:val="TableParagraph"/>
              <w:ind w:left="25" w:right="4"/>
              <w:rPr>
                <w:rFonts w:ascii="PMingLiU"/>
                <w:sz w:val="20"/>
              </w:rPr>
            </w:pPr>
            <w:r>
              <w:rPr>
                <w:rFonts w:ascii="PMingLiU"/>
                <w:spacing w:val="-5"/>
                <w:w w:val="110"/>
                <w:sz w:val="20"/>
              </w:rPr>
              <w:t>16</w:t>
            </w:r>
          </w:p>
        </w:tc>
        <w:tc>
          <w:tcPr>
            <w:tcW w:w="292" w:type="dxa"/>
          </w:tcPr>
          <w:p>
            <w:pPr>
              <w:pStyle w:val="TableParagraph"/>
              <w:ind w:left="47"/>
              <w:jc w:val="left"/>
              <w:rPr>
                <w:rFonts w:ascii="PMingLiU"/>
                <w:sz w:val="20"/>
              </w:rPr>
            </w:pPr>
            <w:r>
              <w:rPr>
                <w:rFonts w:ascii="PMingLiU"/>
                <w:spacing w:val="-5"/>
                <w:w w:val="110"/>
                <w:sz w:val="20"/>
              </w:rPr>
              <w:t>16</w:t>
            </w:r>
          </w:p>
        </w:tc>
        <w:tc>
          <w:tcPr>
            <w:tcW w:w="292" w:type="dxa"/>
          </w:tcPr>
          <w:p>
            <w:pPr>
              <w:pStyle w:val="TableParagraph"/>
              <w:ind w:left="28" w:right="4"/>
              <w:rPr>
                <w:rFonts w:ascii="PMingLiU"/>
                <w:sz w:val="20"/>
              </w:rPr>
            </w:pPr>
            <w:r>
              <w:rPr>
                <w:rFonts w:ascii="PMingLiU"/>
                <w:spacing w:val="-5"/>
                <w:w w:val="110"/>
                <w:sz w:val="20"/>
              </w:rPr>
              <w:t>14</w:t>
            </w:r>
          </w:p>
        </w:tc>
        <w:tc>
          <w:tcPr>
            <w:tcW w:w="292" w:type="dxa"/>
          </w:tcPr>
          <w:p>
            <w:pPr>
              <w:pStyle w:val="TableParagraph"/>
              <w:ind w:left="30" w:right="4"/>
              <w:rPr>
                <w:rFonts w:ascii="PMingLiU"/>
                <w:sz w:val="20"/>
              </w:rPr>
            </w:pPr>
            <w:r>
              <w:rPr>
                <w:rFonts w:ascii="PMingLiU"/>
                <w:spacing w:val="-5"/>
                <w:w w:val="110"/>
                <w:sz w:val="20"/>
              </w:rPr>
              <w:t>13</w:t>
            </w:r>
          </w:p>
        </w:tc>
        <w:tc>
          <w:tcPr>
            <w:tcW w:w="292" w:type="dxa"/>
          </w:tcPr>
          <w:p>
            <w:pPr>
              <w:pStyle w:val="TableParagraph"/>
              <w:ind w:left="50"/>
              <w:jc w:val="left"/>
              <w:rPr>
                <w:rFonts w:ascii="PMingLiU"/>
                <w:sz w:val="20"/>
              </w:rPr>
            </w:pPr>
            <w:r>
              <w:rPr>
                <w:rFonts w:ascii="PMingLiU"/>
                <w:spacing w:val="-5"/>
                <w:w w:val="110"/>
                <w:sz w:val="20"/>
              </w:rPr>
              <w:t>12</w:t>
            </w:r>
          </w:p>
        </w:tc>
        <w:tc>
          <w:tcPr>
            <w:tcW w:w="292" w:type="dxa"/>
          </w:tcPr>
          <w:p>
            <w:pPr>
              <w:pStyle w:val="TableParagraph"/>
              <w:ind w:left="30" w:right="1"/>
              <w:rPr>
                <w:rFonts w:ascii="PMingLiU"/>
                <w:sz w:val="20"/>
              </w:rPr>
            </w:pPr>
            <w:r>
              <w:rPr>
                <w:rFonts w:ascii="PMingLiU"/>
                <w:spacing w:val="-5"/>
                <w:w w:val="110"/>
                <w:sz w:val="20"/>
              </w:rPr>
              <w:t>11</w:t>
            </w:r>
          </w:p>
        </w:tc>
        <w:tc>
          <w:tcPr>
            <w:tcW w:w="292" w:type="dxa"/>
          </w:tcPr>
          <w:p>
            <w:pPr>
              <w:pStyle w:val="TableParagraph"/>
              <w:ind w:left="35" w:right="4"/>
              <w:rPr>
                <w:rFonts w:ascii="PMingLiU"/>
                <w:sz w:val="20"/>
              </w:rPr>
            </w:pPr>
            <w:r>
              <w:rPr>
                <w:rFonts w:ascii="PMingLiU"/>
                <w:spacing w:val="-5"/>
                <w:w w:val="110"/>
                <w:sz w:val="20"/>
              </w:rPr>
              <w:t>10</w:t>
            </w:r>
          </w:p>
        </w:tc>
        <w:tc>
          <w:tcPr>
            <w:tcW w:w="292" w:type="dxa"/>
          </w:tcPr>
          <w:p>
            <w:pPr>
              <w:pStyle w:val="TableParagraph"/>
              <w:ind w:left="53"/>
              <w:jc w:val="left"/>
              <w:rPr>
                <w:rFonts w:ascii="PMingLiU"/>
                <w:sz w:val="20"/>
              </w:rPr>
            </w:pPr>
            <w:r>
              <w:rPr>
                <w:rFonts w:ascii="PMingLiU"/>
                <w:spacing w:val="-5"/>
                <w:w w:val="110"/>
                <w:sz w:val="20"/>
              </w:rPr>
              <w:t>10</w:t>
            </w:r>
          </w:p>
        </w:tc>
        <w:tc>
          <w:tcPr>
            <w:tcW w:w="188" w:type="dxa"/>
          </w:tcPr>
          <w:p>
            <w:pPr>
              <w:pStyle w:val="TableParagraph"/>
              <w:ind w:left="34"/>
              <w:rPr>
                <w:rFonts w:ascii="PMingLiU"/>
                <w:sz w:val="20"/>
              </w:rPr>
            </w:pPr>
            <w:r>
              <w:rPr>
                <w:rFonts w:ascii="PMingLiU"/>
                <w:w w:val="111"/>
                <w:sz w:val="20"/>
              </w:rPr>
              <w:t>8</w:t>
            </w:r>
          </w:p>
        </w:tc>
        <w:tc>
          <w:tcPr>
            <w:tcW w:w="188" w:type="dxa"/>
          </w:tcPr>
          <w:p>
            <w:pPr>
              <w:pStyle w:val="TableParagraph"/>
              <w:ind w:left="35"/>
              <w:rPr>
                <w:rFonts w:ascii="PMingLiU"/>
                <w:sz w:val="20"/>
              </w:rPr>
            </w:pPr>
            <w:r>
              <w:rPr>
                <w:rFonts w:ascii="PMingLiU"/>
                <w:w w:val="111"/>
                <w:sz w:val="20"/>
              </w:rPr>
              <w:t>8</w:t>
            </w:r>
          </w:p>
        </w:tc>
        <w:tc>
          <w:tcPr>
            <w:tcW w:w="188" w:type="dxa"/>
          </w:tcPr>
          <w:p>
            <w:pPr>
              <w:pStyle w:val="TableParagraph"/>
              <w:ind w:right="16"/>
              <w:jc w:val="right"/>
              <w:rPr>
                <w:rFonts w:ascii="PMingLiU"/>
                <w:sz w:val="20"/>
              </w:rPr>
            </w:pPr>
            <w:r>
              <w:rPr>
                <w:rFonts w:ascii="PMingLiU"/>
                <w:w w:val="111"/>
                <w:sz w:val="20"/>
              </w:rPr>
              <w:t>7</w:t>
            </w:r>
          </w:p>
        </w:tc>
        <w:tc>
          <w:tcPr>
            <w:tcW w:w="188" w:type="dxa"/>
          </w:tcPr>
          <w:p>
            <w:pPr>
              <w:pStyle w:val="TableParagraph"/>
              <w:ind w:left="36"/>
              <w:rPr>
                <w:rFonts w:ascii="PMingLiU"/>
                <w:sz w:val="20"/>
              </w:rPr>
            </w:pPr>
            <w:r>
              <w:rPr>
                <w:rFonts w:ascii="PMingLiU"/>
                <w:w w:val="111"/>
                <w:sz w:val="20"/>
              </w:rPr>
              <w:t>7</w:t>
            </w:r>
          </w:p>
        </w:tc>
        <w:tc>
          <w:tcPr>
            <w:tcW w:w="188" w:type="dxa"/>
          </w:tcPr>
          <w:p>
            <w:pPr>
              <w:pStyle w:val="TableParagraph"/>
              <w:ind w:left="37"/>
              <w:rPr>
                <w:rFonts w:ascii="PMingLiU"/>
                <w:sz w:val="20"/>
              </w:rPr>
            </w:pPr>
            <w:r>
              <w:rPr>
                <w:rFonts w:ascii="PMingLiU"/>
                <w:w w:val="111"/>
                <w:sz w:val="20"/>
              </w:rPr>
              <w:t>6</w:t>
            </w:r>
          </w:p>
        </w:tc>
        <w:tc>
          <w:tcPr>
            <w:tcW w:w="188" w:type="dxa"/>
          </w:tcPr>
          <w:p>
            <w:pPr>
              <w:pStyle w:val="TableParagraph"/>
              <w:ind w:right="15"/>
              <w:jc w:val="right"/>
              <w:rPr>
                <w:rFonts w:ascii="PMingLiU"/>
                <w:sz w:val="20"/>
              </w:rPr>
            </w:pPr>
            <w:r>
              <w:rPr>
                <w:rFonts w:ascii="PMingLiU"/>
                <w:w w:val="111"/>
                <w:sz w:val="20"/>
              </w:rPr>
              <w:t>5</w:t>
            </w:r>
          </w:p>
        </w:tc>
        <w:tc>
          <w:tcPr>
            <w:tcW w:w="188" w:type="dxa"/>
          </w:tcPr>
          <w:p>
            <w:pPr>
              <w:pStyle w:val="TableParagraph"/>
              <w:ind w:left="38"/>
              <w:rPr>
                <w:rFonts w:ascii="PMingLiU"/>
                <w:sz w:val="20"/>
              </w:rPr>
            </w:pPr>
            <w:r>
              <w:rPr>
                <w:rFonts w:ascii="PMingLiU"/>
                <w:w w:val="111"/>
                <w:sz w:val="20"/>
              </w:rPr>
              <w:t>3</w:t>
            </w:r>
          </w:p>
        </w:tc>
        <w:tc>
          <w:tcPr>
            <w:tcW w:w="188" w:type="dxa"/>
          </w:tcPr>
          <w:p>
            <w:pPr>
              <w:pStyle w:val="TableParagraph"/>
              <w:ind w:left="38"/>
              <w:rPr>
                <w:rFonts w:ascii="PMingLiU"/>
                <w:sz w:val="20"/>
              </w:rPr>
            </w:pPr>
            <w:r>
              <w:rPr>
                <w:rFonts w:ascii="PMingLiU"/>
                <w:w w:val="111"/>
                <w:sz w:val="20"/>
              </w:rPr>
              <w:t>2</w:t>
            </w:r>
          </w:p>
        </w:tc>
        <w:tc>
          <w:tcPr>
            <w:tcW w:w="188" w:type="dxa"/>
          </w:tcPr>
          <w:p>
            <w:pPr>
              <w:pStyle w:val="TableParagraph"/>
              <w:ind w:left="39"/>
              <w:rPr>
                <w:rFonts w:ascii="PMingLiU"/>
                <w:sz w:val="20"/>
              </w:rPr>
            </w:pPr>
            <w:r>
              <w:rPr>
                <w:rFonts w:ascii="PMingLiU"/>
                <w:w w:val="111"/>
                <w:sz w:val="20"/>
              </w:rPr>
              <w:t>1</w:t>
            </w:r>
          </w:p>
        </w:tc>
        <w:tc>
          <w:tcPr>
            <w:tcW w:w="188" w:type="dxa"/>
          </w:tcPr>
          <w:p>
            <w:pPr>
              <w:pStyle w:val="TableParagraph"/>
              <w:ind w:left="56"/>
              <w:jc w:val="left"/>
              <w:rPr>
                <w:rFonts w:ascii="PMingLiU"/>
                <w:sz w:val="20"/>
              </w:rPr>
            </w:pPr>
            <w:r>
              <w:rPr>
                <w:rFonts w:ascii="PMingLiU"/>
                <w:w w:val="111"/>
                <w:sz w:val="20"/>
              </w:rPr>
              <w:t>1</w:t>
            </w:r>
          </w:p>
        </w:tc>
        <w:tc>
          <w:tcPr>
            <w:tcW w:w="188" w:type="dxa"/>
          </w:tcPr>
          <w:p>
            <w:pPr>
              <w:pStyle w:val="TableParagraph"/>
              <w:ind w:left="40"/>
              <w:rPr>
                <w:rFonts w:ascii="PMingLiU"/>
                <w:sz w:val="20"/>
              </w:rPr>
            </w:pPr>
            <w:r>
              <w:rPr>
                <w:rFonts w:ascii="PMingLiU"/>
                <w:w w:val="111"/>
                <w:sz w:val="20"/>
              </w:rPr>
              <w:t>1</w:t>
            </w:r>
          </w:p>
        </w:tc>
      </w:tr>
    </w:tbl>
    <w:p>
      <w:pPr>
        <w:pStyle w:val="BodyText"/>
        <w:spacing w:line="206" w:lineRule="auto"/>
        <w:ind w:left="2463" w:right="908"/>
      </w:pPr>
      <w:r>
        <w:rPr/>
        <w:t>The</w:t>
      </w:r>
      <w:r>
        <w:rPr>
          <w:spacing w:val="14"/>
        </w:rPr>
        <w:t> </w:t>
      </w:r>
      <w:r>
        <w:rPr/>
        <w:t>most</w:t>
      </w:r>
      <w:r>
        <w:rPr>
          <w:spacing w:val="14"/>
        </w:rPr>
        <w:t> </w:t>
      </w:r>
      <w:r>
        <w:rPr/>
        <w:t>frequent</w:t>
      </w:r>
      <w:r>
        <w:rPr>
          <w:spacing w:val="14"/>
        </w:rPr>
        <w:t> </w:t>
      </w:r>
      <w:r>
        <w:rPr/>
        <w:t>bigrams</w:t>
      </w:r>
      <w:r>
        <w:rPr>
          <w:spacing w:val="14"/>
        </w:rPr>
        <w:t> </w:t>
      </w:r>
      <w:r>
        <w:rPr/>
        <w:t>are:</w:t>
      </w:r>
      <w:r>
        <w:rPr>
          <w:spacing w:val="15"/>
        </w:rPr>
        <w:t> </w:t>
      </w:r>
      <w:r>
        <w:rPr>
          <w:rFonts w:ascii="PMingLiU"/>
        </w:rPr>
        <w:t>NG </w:t>
      </w:r>
      <w:r>
        <w:rPr/>
        <w:t>and</w:t>
      </w:r>
      <w:r>
        <w:rPr>
          <w:spacing w:val="14"/>
        </w:rPr>
        <w:t> </w:t>
      </w:r>
      <w:r>
        <w:rPr>
          <w:rFonts w:ascii="PMingLiU"/>
        </w:rPr>
        <w:t>RI </w:t>
      </w:r>
      <w:r>
        <w:rPr/>
        <w:t>(7</w:t>
      </w:r>
      <w:r>
        <w:rPr>
          <w:spacing w:val="14"/>
        </w:rPr>
        <w:t> </w:t>
      </w:r>
      <w:r>
        <w:rPr/>
        <w:t>times</w:t>
      </w:r>
      <w:r>
        <w:rPr>
          <w:spacing w:val="14"/>
        </w:rPr>
        <w:t> </w:t>
      </w:r>
      <w:r>
        <w:rPr/>
        <w:t>each),</w:t>
      </w:r>
      <w:r>
        <w:rPr>
          <w:spacing w:val="14"/>
        </w:rPr>
        <w:t> </w:t>
      </w:r>
      <w:r>
        <w:rPr>
          <w:rFonts w:ascii="PMingLiU"/>
        </w:rPr>
        <w:t>BU </w:t>
      </w:r>
      <w:r>
        <w:rPr/>
        <w:t>(6</w:t>
      </w:r>
      <w:r>
        <w:rPr>
          <w:spacing w:val="14"/>
        </w:rPr>
        <w:t> </w:t>
      </w:r>
      <w:r>
        <w:rPr/>
        <w:t>times), and </w:t>
      </w:r>
      <w:r>
        <w:rPr>
          <w:rFonts w:ascii="PMingLiU"/>
        </w:rPr>
        <w:t>BR </w:t>
      </w:r>
      <w:r>
        <w:rPr/>
        <w:t>(5 times).</w:t>
      </w:r>
    </w:p>
    <w:p>
      <w:pPr>
        <w:pStyle w:val="ListParagraph"/>
        <w:numPr>
          <w:ilvl w:val="0"/>
          <w:numId w:val="7"/>
        </w:numPr>
        <w:tabs>
          <w:tab w:pos="2464" w:val="left" w:leader="none"/>
        </w:tabs>
        <w:spacing w:line="244" w:lineRule="auto" w:before="0" w:after="0"/>
        <w:ind w:left="2463" w:right="908" w:hanging="344"/>
        <w:jc w:val="left"/>
        <w:rPr>
          <w:sz w:val="20"/>
        </w:rPr>
      </w:pPr>
      <w:r>
        <w:rPr>
          <w:sz w:val="20"/>
        </w:rPr>
        <w:t>In</w:t>
      </w:r>
      <w:r>
        <w:rPr>
          <w:spacing w:val="25"/>
          <w:sz w:val="20"/>
        </w:rPr>
        <w:t> </w:t>
      </w:r>
      <w:r>
        <w:rPr>
          <w:sz w:val="20"/>
        </w:rPr>
        <w:t>order</w:t>
      </w:r>
      <w:r>
        <w:rPr>
          <w:spacing w:val="25"/>
          <w:sz w:val="20"/>
        </w:rPr>
        <w:t> </w:t>
      </w:r>
      <w:r>
        <w:rPr>
          <w:sz w:val="20"/>
        </w:rPr>
        <w:t>to</w:t>
      </w:r>
      <w:r>
        <w:rPr>
          <w:spacing w:val="25"/>
          <w:sz w:val="20"/>
        </w:rPr>
        <w:t> </w:t>
      </w:r>
      <w:r>
        <w:rPr>
          <w:sz w:val="20"/>
        </w:rPr>
        <w:t>make</w:t>
      </w:r>
      <w:r>
        <w:rPr>
          <w:spacing w:val="25"/>
          <w:sz w:val="20"/>
        </w:rPr>
        <w:t> </w:t>
      </w:r>
      <w:r>
        <w:rPr>
          <w:sz w:val="20"/>
        </w:rPr>
        <w:t>this</w:t>
      </w:r>
      <w:r>
        <w:rPr>
          <w:spacing w:val="25"/>
          <w:sz w:val="20"/>
        </w:rPr>
        <w:t> </w:t>
      </w:r>
      <w:r>
        <w:rPr>
          <w:sz w:val="20"/>
        </w:rPr>
        <w:t>one</w:t>
      </w:r>
      <w:r>
        <w:rPr>
          <w:spacing w:val="25"/>
          <w:sz w:val="20"/>
        </w:rPr>
        <w:t> </w:t>
      </w:r>
      <w:r>
        <w:rPr>
          <w:sz w:val="20"/>
        </w:rPr>
        <w:t>a</w:t>
      </w:r>
      <w:r>
        <w:rPr>
          <w:spacing w:val="25"/>
          <w:sz w:val="20"/>
        </w:rPr>
        <w:t> </w:t>
      </w:r>
      <w:r>
        <w:rPr>
          <w:sz w:val="20"/>
        </w:rPr>
        <w:t>bit</w:t>
      </w:r>
      <w:r>
        <w:rPr>
          <w:spacing w:val="25"/>
          <w:sz w:val="20"/>
        </w:rPr>
        <w:t> </w:t>
      </w:r>
      <w:r>
        <w:rPr>
          <w:sz w:val="20"/>
        </w:rPr>
        <w:t>more</w:t>
      </w:r>
      <w:r>
        <w:rPr>
          <w:spacing w:val="25"/>
          <w:sz w:val="20"/>
        </w:rPr>
        <w:t> </w:t>
      </w:r>
      <w:r>
        <w:rPr>
          <w:sz w:val="20"/>
        </w:rPr>
        <w:t>challenging,</w:t>
      </w:r>
      <w:r>
        <w:rPr>
          <w:spacing w:val="25"/>
          <w:sz w:val="20"/>
        </w:rPr>
        <w:t> </w:t>
      </w:r>
      <w:r>
        <w:rPr>
          <w:sz w:val="20"/>
        </w:rPr>
        <w:t>we</w:t>
      </w:r>
      <w:r>
        <w:rPr>
          <w:spacing w:val="25"/>
          <w:sz w:val="20"/>
        </w:rPr>
        <w:t> </w:t>
      </w:r>
      <w:r>
        <w:rPr>
          <w:sz w:val="20"/>
        </w:rPr>
        <w:t>have</w:t>
      </w:r>
      <w:r>
        <w:rPr>
          <w:spacing w:val="25"/>
          <w:sz w:val="20"/>
        </w:rPr>
        <w:t> </w:t>
      </w:r>
      <w:r>
        <w:rPr>
          <w:sz w:val="20"/>
        </w:rPr>
        <w:t>removed</w:t>
      </w:r>
      <w:r>
        <w:rPr>
          <w:spacing w:val="25"/>
          <w:sz w:val="20"/>
        </w:rPr>
        <w:t> </w:t>
      </w:r>
      <w:r>
        <w:rPr>
          <w:sz w:val="20"/>
        </w:rPr>
        <w:t>all occurrences of the word “the” from the plaintext.</w:t>
      </w:r>
    </w:p>
    <w:p>
      <w:pPr>
        <w:pStyle w:val="BodyText"/>
        <w:spacing w:line="206" w:lineRule="exact"/>
        <w:ind w:left="2463"/>
      </w:pPr>
      <w:r>
        <w:rPr>
          <w:w w:val="110"/>
        </w:rPr>
        <w:t>“A</w:t>
      </w:r>
      <w:r>
        <w:rPr>
          <w:spacing w:val="4"/>
          <w:w w:val="110"/>
        </w:rPr>
        <w:t> </w:t>
      </w:r>
      <w:r>
        <w:rPr>
          <w:w w:val="110"/>
        </w:rPr>
        <w:t>Brilliant</w:t>
      </w:r>
      <w:r>
        <w:rPr>
          <w:spacing w:val="5"/>
          <w:w w:val="110"/>
        </w:rPr>
        <w:t> </w:t>
      </w:r>
      <w:r>
        <w:rPr>
          <w:spacing w:val="-2"/>
          <w:w w:val="110"/>
        </w:rPr>
        <w:t>Detective”</w:t>
      </w:r>
    </w:p>
    <w:p>
      <w:pPr>
        <w:pStyle w:val="BodyText"/>
        <w:spacing w:line="204" w:lineRule="auto"/>
        <w:ind w:left="2478" w:right="1027"/>
        <w:jc w:val="both"/>
        <w:rPr>
          <w:rFonts w:ascii="PMingLiU"/>
        </w:rPr>
      </w:pPr>
      <w:r>
        <w:rPr>
          <w:rFonts w:ascii="PMingLiU"/>
          <w:w w:val="90"/>
        </w:rPr>
        <w:t>GSZES GNUBE SZGUG SNKGX CSUUE QNZOQ EOVJN VXKNG XGAHS </w:t>
      </w:r>
      <w:r>
        <w:rPr>
          <w:rFonts w:ascii="PMingLiU"/>
          <w:w w:val="90"/>
        </w:rPr>
        <w:t>AWSZZ BOVUE SIXCQ NQESX NGEUG AHZQA QHNSP CIPQA OIDLV JXGAK CGJCG SASUB FVQAV CIAWN VWOVP SNSXV JGPCV NODIX GJQAE VOOXC SXXCG </w:t>
      </w:r>
      <w:r>
        <w:rPr>
          <w:rFonts w:ascii="PMingLiU"/>
          <w:w w:val="85"/>
        </w:rPr>
        <w:t>OGOVA XGNVU BAVKX QZVQD LVJXQ EXCQO VKCQG AMVAX VWXCG OOBOX </w:t>
      </w:r>
      <w:r>
        <w:rPr>
          <w:rFonts w:ascii="PMingLiU"/>
          <w:w w:val="90"/>
        </w:rPr>
        <w:t>VZCSO SPPSN VAXUB DVVAX QJQAJ VSUXC SXXCV OVJCS NSJXV NOJQA </w:t>
      </w:r>
      <w:r>
        <w:rPr>
          <w:rFonts w:ascii="PMingLiU"/>
          <w:w w:val="85"/>
        </w:rPr>
        <w:t>MVBSZ VOOSH VSAWX QHGMV GWVSX CSXXC VBSNV ZVNVN SAWQZ ORVXJ </w:t>
      </w:r>
      <w:r>
        <w:rPr>
          <w:rFonts w:ascii="PMingLiU"/>
          <w:w w:val="90"/>
        </w:rPr>
        <w:t>CVOQE</w:t>
      </w:r>
      <w:r>
        <w:rPr>
          <w:rFonts w:ascii="PMingLiU"/>
          <w:spacing w:val="40"/>
        </w:rPr>
        <w:t> </w:t>
      </w:r>
      <w:r>
        <w:rPr>
          <w:rFonts w:ascii="PMingLiU"/>
          <w:w w:val="90"/>
        </w:rPr>
        <w:t>JCGUW</w:t>
      </w:r>
      <w:r>
        <w:rPr>
          <w:rFonts w:ascii="PMingLiU"/>
          <w:spacing w:val="40"/>
        </w:rPr>
        <w:t> </w:t>
      </w:r>
      <w:r>
        <w:rPr>
          <w:rFonts w:ascii="PMingLiU"/>
          <w:w w:val="90"/>
        </w:rPr>
        <w:t>NVA</w:t>
      </w:r>
    </w:p>
    <w:p>
      <w:pPr>
        <w:pStyle w:val="BodyText"/>
        <w:spacing w:before="77"/>
        <w:ind w:left="2463"/>
      </w:pPr>
      <w:r>
        <w:rPr/>
        <w:t>The</w:t>
      </w:r>
      <w:r>
        <w:rPr>
          <w:spacing w:val="10"/>
        </w:rPr>
        <w:t> </w:t>
      </w:r>
      <w:r>
        <w:rPr/>
        <w:t>ciphertext</w:t>
      </w:r>
      <w:r>
        <w:rPr>
          <w:spacing w:val="11"/>
        </w:rPr>
        <w:t> </w:t>
      </w:r>
      <w:r>
        <w:rPr/>
        <w:t>contains</w:t>
      </w:r>
      <w:r>
        <w:rPr>
          <w:spacing w:val="11"/>
        </w:rPr>
        <w:t> </w:t>
      </w:r>
      <w:r>
        <w:rPr/>
        <w:t>313</w:t>
      </w:r>
      <w:r>
        <w:rPr>
          <w:spacing w:val="11"/>
        </w:rPr>
        <w:t> </w:t>
      </w:r>
      <w:r>
        <w:rPr/>
        <w:t>letters.</w:t>
      </w:r>
      <w:r>
        <w:rPr>
          <w:spacing w:val="11"/>
        </w:rPr>
        <w:t> </w:t>
      </w:r>
      <w:r>
        <w:rPr/>
        <w:t>Here</w:t>
      </w:r>
      <w:r>
        <w:rPr>
          <w:spacing w:val="11"/>
        </w:rPr>
        <w:t> </w:t>
      </w:r>
      <w:r>
        <w:rPr/>
        <w:t>is</w:t>
      </w:r>
      <w:r>
        <w:rPr>
          <w:spacing w:val="11"/>
        </w:rPr>
        <w:t> </w:t>
      </w:r>
      <w:r>
        <w:rPr/>
        <w:t>a</w:t>
      </w:r>
      <w:r>
        <w:rPr>
          <w:spacing w:val="10"/>
        </w:rPr>
        <w:t> </w:t>
      </w:r>
      <w:r>
        <w:rPr/>
        <w:t>frequency</w:t>
      </w:r>
      <w:r>
        <w:rPr>
          <w:spacing w:val="11"/>
        </w:rPr>
        <w:t> </w:t>
      </w:r>
      <w:r>
        <w:rPr>
          <w:spacing w:val="-2"/>
        </w:rPr>
        <w:t>table:</w:t>
      </w:r>
    </w:p>
    <w:p>
      <w:pPr>
        <w:pStyle w:val="BodyText"/>
        <w:spacing w:before="3"/>
        <w:rPr>
          <w:sz w:val="18"/>
        </w:rPr>
      </w:pPr>
    </w:p>
    <w:tbl>
      <w:tblPr>
        <w:tblW w:w="0" w:type="auto"/>
        <w:jc w:val="left"/>
        <w:tblInd w:w="2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7"/>
        <w:gridCol w:w="312"/>
        <w:gridCol w:w="292"/>
        <w:gridCol w:w="292"/>
        <w:gridCol w:w="292"/>
        <w:gridCol w:w="292"/>
        <w:gridCol w:w="292"/>
        <w:gridCol w:w="292"/>
        <w:gridCol w:w="292"/>
        <w:gridCol w:w="292"/>
        <w:gridCol w:w="292"/>
        <w:gridCol w:w="292"/>
        <w:gridCol w:w="292"/>
        <w:gridCol w:w="292"/>
        <w:gridCol w:w="187"/>
        <w:gridCol w:w="187"/>
        <w:gridCol w:w="187"/>
        <w:gridCol w:w="187"/>
        <w:gridCol w:w="187"/>
        <w:gridCol w:w="187"/>
        <w:gridCol w:w="187"/>
        <w:gridCol w:w="187"/>
        <w:gridCol w:w="187"/>
        <w:gridCol w:w="187"/>
        <w:gridCol w:w="187"/>
      </w:tblGrid>
      <w:tr>
        <w:trPr>
          <w:trHeight w:val="237" w:hRule="atLeast"/>
        </w:trPr>
        <w:tc>
          <w:tcPr>
            <w:tcW w:w="677" w:type="dxa"/>
            <w:tcBorders>
              <w:right w:val="double" w:sz="4" w:space="0" w:color="000000"/>
            </w:tcBorders>
          </w:tcPr>
          <w:p>
            <w:pPr>
              <w:pStyle w:val="TableParagraph"/>
              <w:spacing w:line="240" w:lineRule="auto"/>
              <w:jc w:val="left"/>
              <w:rPr>
                <w:rFonts w:ascii="Times New Roman"/>
                <w:sz w:val="16"/>
              </w:rPr>
            </w:pPr>
          </w:p>
        </w:tc>
        <w:tc>
          <w:tcPr>
            <w:tcW w:w="312" w:type="dxa"/>
            <w:tcBorders>
              <w:left w:val="double" w:sz="4" w:space="0" w:color="000000"/>
            </w:tcBorders>
          </w:tcPr>
          <w:p>
            <w:pPr>
              <w:pStyle w:val="TableParagraph"/>
              <w:ind w:left="33"/>
              <w:rPr>
                <w:rFonts w:ascii="PMingLiU"/>
                <w:sz w:val="20"/>
              </w:rPr>
            </w:pPr>
            <w:r>
              <w:rPr>
                <w:rFonts w:ascii="PMingLiU"/>
                <w:w w:val="77"/>
                <w:sz w:val="20"/>
              </w:rPr>
              <w:t>V</w:t>
            </w:r>
          </w:p>
        </w:tc>
        <w:tc>
          <w:tcPr>
            <w:tcW w:w="292" w:type="dxa"/>
          </w:tcPr>
          <w:p>
            <w:pPr>
              <w:pStyle w:val="TableParagraph"/>
              <w:ind w:left="15"/>
              <w:rPr>
                <w:rFonts w:ascii="PMingLiU"/>
                <w:sz w:val="20"/>
              </w:rPr>
            </w:pPr>
            <w:r>
              <w:rPr>
                <w:rFonts w:ascii="PMingLiU"/>
                <w:w w:val="100"/>
                <w:sz w:val="20"/>
              </w:rPr>
              <w:t>S</w:t>
            </w:r>
          </w:p>
        </w:tc>
        <w:tc>
          <w:tcPr>
            <w:tcW w:w="292" w:type="dxa"/>
          </w:tcPr>
          <w:p>
            <w:pPr>
              <w:pStyle w:val="TableParagraph"/>
              <w:ind w:left="97"/>
              <w:jc w:val="left"/>
              <w:rPr>
                <w:rFonts w:ascii="PMingLiU"/>
                <w:sz w:val="20"/>
              </w:rPr>
            </w:pPr>
            <w:r>
              <w:rPr>
                <w:rFonts w:ascii="PMingLiU"/>
                <w:w w:val="77"/>
                <w:sz w:val="20"/>
              </w:rPr>
              <w:t>X</w:t>
            </w:r>
          </w:p>
        </w:tc>
        <w:tc>
          <w:tcPr>
            <w:tcW w:w="292" w:type="dxa"/>
          </w:tcPr>
          <w:p>
            <w:pPr>
              <w:pStyle w:val="TableParagraph"/>
              <w:ind w:left="19"/>
              <w:rPr>
                <w:rFonts w:ascii="PMingLiU"/>
                <w:sz w:val="20"/>
              </w:rPr>
            </w:pPr>
            <w:r>
              <w:rPr>
                <w:rFonts w:ascii="PMingLiU"/>
                <w:w w:val="77"/>
                <w:sz w:val="20"/>
              </w:rPr>
              <w:t>G</w:t>
            </w:r>
          </w:p>
        </w:tc>
        <w:tc>
          <w:tcPr>
            <w:tcW w:w="292" w:type="dxa"/>
          </w:tcPr>
          <w:p>
            <w:pPr>
              <w:pStyle w:val="TableParagraph"/>
              <w:ind w:left="20"/>
              <w:rPr>
                <w:rFonts w:ascii="PMingLiU"/>
                <w:sz w:val="20"/>
              </w:rPr>
            </w:pPr>
            <w:r>
              <w:rPr>
                <w:rFonts w:ascii="PMingLiU"/>
                <w:w w:val="77"/>
                <w:sz w:val="20"/>
              </w:rPr>
              <w:t>A</w:t>
            </w:r>
          </w:p>
        </w:tc>
        <w:tc>
          <w:tcPr>
            <w:tcW w:w="292" w:type="dxa"/>
          </w:tcPr>
          <w:p>
            <w:pPr>
              <w:pStyle w:val="TableParagraph"/>
              <w:ind w:left="100"/>
              <w:jc w:val="left"/>
              <w:rPr>
                <w:rFonts w:ascii="PMingLiU"/>
                <w:sz w:val="20"/>
              </w:rPr>
            </w:pPr>
            <w:r>
              <w:rPr>
                <w:rFonts w:ascii="PMingLiU"/>
                <w:w w:val="77"/>
                <w:sz w:val="20"/>
              </w:rPr>
              <w:t>O</w:t>
            </w:r>
          </w:p>
        </w:tc>
        <w:tc>
          <w:tcPr>
            <w:tcW w:w="292" w:type="dxa"/>
          </w:tcPr>
          <w:p>
            <w:pPr>
              <w:pStyle w:val="TableParagraph"/>
              <w:ind w:left="24"/>
              <w:rPr>
                <w:rFonts w:ascii="PMingLiU"/>
                <w:sz w:val="20"/>
              </w:rPr>
            </w:pPr>
            <w:r>
              <w:rPr>
                <w:rFonts w:ascii="PMingLiU"/>
                <w:w w:val="77"/>
                <w:sz w:val="20"/>
              </w:rPr>
              <w:t>Q</w:t>
            </w:r>
          </w:p>
        </w:tc>
        <w:tc>
          <w:tcPr>
            <w:tcW w:w="292" w:type="dxa"/>
          </w:tcPr>
          <w:p>
            <w:pPr>
              <w:pStyle w:val="TableParagraph"/>
              <w:ind w:left="26"/>
              <w:rPr>
                <w:rFonts w:ascii="PMingLiU"/>
                <w:sz w:val="20"/>
              </w:rPr>
            </w:pPr>
            <w:r>
              <w:rPr>
                <w:rFonts w:ascii="PMingLiU"/>
                <w:w w:val="83"/>
                <w:sz w:val="20"/>
              </w:rPr>
              <w:t>C</w:t>
            </w:r>
          </w:p>
        </w:tc>
        <w:tc>
          <w:tcPr>
            <w:tcW w:w="292" w:type="dxa"/>
          </w:tcPr>
          <w:p>
            <w:pPr>
              <w:pStyle w:val="TableParagraph"/>
              <w:ind w:left="102"/>
              <w:jc w:val="left"/>
              <w:rPr>
                <w:rFonts w:ascii="PMingLiU"/>
                <w:sz w:val="20"/>
              </w:rPr>
            </w:pPr>
            <w:r>
              <w:rPr>
                <w:rFonts w:ascii="PMingLiU"/>
                <w:w w:val="77"/>
                <w:sz w:val="20"/>
              </w:rPr>
              <w:t>N</w:t>
            </w:r>
          </w:p>
        </w:tc>
        <w:tc>
          <w:tcPr>
            <w:tcW w:w="292" w:type="dxa"/>
          </w:tcPr>
          <w:p>
            <w:pPr>
              <w:pStyle w:val="TableParagraph"/>
              <w:ind w:left="29"/>
              <w:rPr>
                <w:rFonts w:ascii="PMingLiU"/>
                <w:sz w:val="20"/>
              </w:rPr>
            </w:pPr>
            <w:r>
              <w:rPr>
                <w:rFonts w:ascii="PMingLiU"/>
                <w:w w:val="143"/>
                <w:sz w:val="20"/>
              </w:rPr>
              <w:t>J</w:t>
            </w:r>
          </w:p>
        </w:tc>
        <w:tc>
          <w:tcPr>
            <w:tcW w:w="292" w:type="dxa"/>
          </w:tcPr>
          <w:p>
            <w:pPr>
              <w:pStyle w:val="TableParagraph"/>
              <w:ind w:left="31"/>
              <w:rPr>
                <w:rFonts w:ascii="PMingLiU"/>
                <w:sz w:val="20"/>
              </w:rPr>
            </w:pPr>
            <w:r>
              <w:rPr>
                <w:rFonts w:ascii="PMingLiU"/>
                <w:w w:val="77"/>
                <w:sz w:val="20"/>
              </w:rPr>
              <w:t>U</w:t>
            </w:r>
          </w:p>
        </w:tc>
        <w:tc>
          <w:tcPr>
            <w:tcW w:w="292" w:type="dxa"/>
          </w:tcPr>
          <w:p>
            <w:pPr>
              <w:pStyle w:val="TableParagraph"/>
              <w:ind w:left="105"/>
              <w:jc w:val="left"/>
              <w:rPr>
                <w:rFonts w:ascii="PMingLiU"/>
                <w:sz w:val="20"/>
              </w:rPr>
            </w:pPr>
            <w:r>
              <w:rPr>
                <w:rFonts w:ascii="PMingLiU"/>
                <w:w w:val="91"/>
                <w:sz w:val="20"/>
              </w:rPr>
              <w:t>Z</w:t>
            </w:r>
          </w:p>
        </w:tc>
        <w:tc>
          <w:tcPr>
            <w:tcW w:w="292" w:type="dxa"/>
          </w:tcPr>
          <w:p>
            <w:pPr>
              <w:pStyle w:val="TableParagraph"/>
              <w:ind w:left="35"/>
              <w:rPr>
                <w:rFonts w:ascii="PMingLiU"/>
                <w:sz w:val="20"/>
              </w:rPr>
            </w:pPr>
            <w:r>
              <w:rPr>
                <w:rFonts w:ascii="PMingLiU"/>
                <w:w w:val="91"/>
                <w:sz w:val="20"/>
              </w:rPr>
              <w:t>E</w:t>
            </w:r>
          </w:p>
        </w:tc>
        <w:tc>
          <w:tcPr>
            <w:tcW w:w="187" w:type="dxa"/>
          </w:tcPr>
          <w:p>
            <w:pPr>
              <w:pStyle w:val="TableParagraph"/>
              <w:ind w:left="37"/>
              <w:rPr>
                <w:rFonts w:ascii="PMingLiU"/>
                <w:sz w:val="20"/>
              </w:rPr>
            </w:pPr>
            <w:r>
              <w:rPr>
                <w:rFonts w:ascii="PMingLiU"/>
                <w:w w:val="58"/>
                <w:sz w:val="20"/>
              </w:rPr>
              <w:t>W</w:t>
            </w:r>
          </w:p>
        </w:tc>
        <w:tc>
          <w:tcPr>
            <w:tcW w:w="187" w:type="dxa"/>
          </w:tcPr>
          <w:p>
            <w:pPr>
              <w:pStyle w:val="TableParagraph"/>
              <w:ind w:left="39"/>
              <w:rPr>
                <w:rFonts w:ascii="PMingLiU"/>
                <w:sz w:val="20"/>
              </w:rPr>
            </w:pPr>
            <w:r>
              <w:rPr>
                <w:rFonts w:ascii="PMingLiU"/>
                <w:w w:val="83"/>
                <w:sz w:val="20"/>
              </w:rPr>
              <w:t>B</w:t>
            </w:r>
          </w:p>
        </w:tc>
        <w:tc>
          <w:tcPr>
            <w:tcW w:w="187" w:type="dxa"/>
          </w:tcPr>
          <w:p>
            <w:pPr>
              <w:pStyle w:val="TableParagraph"/>
              <w:ind w:left="57"/>
              <w:jc w:val="left"/>
              <w:rPr>
                <w:rFonts w:ascii="PMingLiU"/>
                <w:sz w:val="20"/>
              </w:rPr>
            </w:pPr>
            <w:r>
              <w:rPr>
                <w:rFonts w:ascii="PMingLiU"/>
                <w:w w:val="100"/>
                <w:sz w:val="20"/>
              </w:rPr>
              <w:t>P</w:t>
            </w:r>
          </w:p>
        </w:tc>
        <w:tc>
          <w:tcPr>
            <w:tcW w:w="187" w:type="dxa"/>
          </w:tcPr>
          <w:p>
            <w:pPr>
              <w:pStyle w:val="TableParagraph"/>
              <w:ind w:left="45"/>
              <w:rPr>
                <w:rFonts w:ascii="PMingLiU"/>
                <w:sz w:val="20"/>
              </w:rPr>
            </w:pPr>
            <w:r>
              <w:rPr>
                <w:rFonts w:ascii="PMingLiU"/>
                <w:w w:val="166"/>
                <w:sz w:val="20"/>
              </w:rPr>
              <w:t>I</w:t>
            </w:r>
          </w:p>
        </w:tc>
        <w:tc>
          <w:tcPr>
            <w:tcW w:w="187" w:type="dxa"/>
          </w:tcPr>
          <w:p>
            <w:pPr>
              <w:pStyle w:val="TableParagraph"/>
              <w:ind w:left="47"/>
              <w:rPr>
                <w:rFonts w:ascii="PMingLiU"/>
                <w:sz w:val="20"/>
              </w:rPr>
            </w:pPr>
            <w:r>
              <w:rPr>
                <w:rFonts w:ascii="PMingLiU"/>
                <w:w w:val="77"/>
                <w:sz w:val="20"/>
              </w:rPr>
              <w:t>H</w:t>
            </w:r>
          </w:p>
        </w:tc>
        <w:tc>
          <w:tcPr>
            <w:tcW w:w="187" w:type="dxa"/>
          </w:tcPr>
          <w:p>
            <w:pPr>
              <w:pStyle w:val="TableParagraph"/>
              <w:ind w:left="61"/>
              <w:jc w:val="left"/>
              <w:rPr>
                <w:rFonts w:ascii="PMingLiU"/>
                <w:sz w:val="20"/>
              </w:rPr>
            </w:pPr>
            <w:r>
              <w:rPr>
                <w:rFonts w:ascii="PMingLiU"/>
                <w:w w:val="77"/>
                <w:sz w:val="20"/>
              </w:rPr>
              <w:t>K</w:t>
            </w:r>
          </w:p>
        </w:tc>
        <w:tc>
          <w:tcPr>
            <w:tcW w:w="187" w:type="dxa"/>
          </w:tcPr>
          <w:p>
            <w:pPr>
              <w:pStyle w:val="TableParagraph"/>
              <w:ind w:right="7"/>
              <w:jc w:val="right"/>
              <w:rPr>
                <w:rFonts w:ascii="PMingLiU"/>
                <w:sz w:val="20"/>
              </w:rPr>
            </w:pPr>
            <w:r>
              <w:rPr>
                <w:rFonts w:ascii="PMingLiU"/>
                <w:w w:val="77"/>
                <w:sz w:val="20"/>
              </w:rPr>
              <w:t>D</w:t>
            </w:r>
          </w:p>
        </w:tc>
        <w:tc>
          <w:tcPr>
            <w:tcW w:w="187" w:type="dxa"/>
          </w:tcPr>
          <w:p>
            <w:pPr>
              <w:pStyle w:val="TableParagraph"/>
              <w:ind w:left="55"/>
              <w:rPr>
                <w:rFonts w:ascii="PMingLiU"/>
                <w:sz w:val="20"/>
              </w:rPr>
            </w:pPr>
            <w:r>
              <w:rPr>
                <w:rFonts w:ascii="PMingLiU"/>
                <w:w w:val="62"/>
                <w:sz w:val="20"/>
              </w:rPr>
              <w:t>M</w:t>
            </w:r>
          </w:p>
        </w:tc>
        <w:tc>
          <w:tcPr>
            <w:tcW w:w="187" w:type="dxa"/>
          </w:tcPr>
          <w:p>
            <w:pPr>
              <w:pStyle w:val="TableParagraph"/>
              <w:ind w:left="58"/>
              <w:rPr>
                <w:rFonts w:ascii="PMingLiU"/>
                <w:sz w:val="20"/>
              </w:rPr>
            </w:pPr>
            <w:r>
              <w:rPr>
                <w:rFonts w:ascii="PMingLiU"/>
                <w:w w:val="91"/>
                <w:sz w:val="20"/>
              </w:rPr>
              <w:t>L</w:t>
            </w:r>
          </w:p>
        </w:tc>
        <w:tc>
          <w:tcPr>
            <w:tcW w:w="187" w:type="dxa"/>
          </w:tcPr>
          <w:p>
            <w:pPr>
              <w:pStyle w:val="TableParagraph"/>
              <w:ind w:right="3"/>
              <w:jc w:val="right"/>
              <w:rPr>
                <w:rFonts w:ascii="PMingLiU"/>
                <w:sz w:val="20"/>
              </w:rPr>
            </w:pPr>
            <w:r>
              <w:rPr>
                <w:rFonts w:ascii="PMingLiU"/>
                <w:w w:val="83"/>
                <w:sz w:val="20"/>
              </w:rPr>
              <w:t>R</w:t>
            </w:r>
          </w:p>
        </w:tc>
        <w:tc>
          <w:tcPr>
            <w:tcW w:w="187" w:type="dxa"/>
          </w:tcPr>
          <w:p>
            <w:pPr>
              <w:pStyle w:val="TableParagraph"/>
              <w:ind w:left="63"/>
              <w:rPr>
                <w:rFonts w:ascii="PMingLiU"/>
                <w:sz w:val="20"/>
              </w:rPr>
            </w:pPr>
            <w:r>
              <w:rPr>
                <w:rFonts w:ascii="PMingLiU"/>
                <w:w w:val="100"/>
                <w:sz w:val="20"/>
              </w:rPr>
              <w:t>F</w:t>
            </w:r>
          </w:p>
        </w:tc>
      </w:tr>
      <w:tr>
        <w:trPr>
          <w:trHeight w:val="237" w:hRule="atLeast"/>
        </w:trPr>
        <w:tc>
          <w:tcPr>
            <w:tcW w:w="677" w:type="dxa"/>
            <w:tcBorders>
              <w:right w:val="double" w:sz="4" w:space="0" w:color="000000"/>
            </w:tcBorders>
          </w:tcPr>
          <w:p>
            <w:pPr>
              <w:pStyle w:val="TableParagraph"/>
              <w:ind w:left="108"/>
              <w:jc w:val="left"/>
              <w:rPr>
                <w:rFonts w:ascii="PMingLiU"/>
                <w:sz w:val="20"/>
              </w:rPr>
            </w:pPr>
            <w:r>
              <w:rPr>
                <w:rFonts w:ascii="PMingLiU"/>
                <w:spacing w:val="-4"/>
                <w:w w:val="120"/>
                <w:sz w:val="20"/>
              </w:rPr>
              <w:t>Freq</w:t>
            </w:r>
          </w:p>
        </w:tc>
        <w:tc>
          <w:tcPr>
            <w:tcW w:w="312" w:type="dxa"/>
            <w:tcBorders>
              <w:left w:val="double" w:sz="4" w:space="0" w:color="000000"/>
            </w:tcBorders>
          </w:tcPr>
          <w:p>
            <w:pPr>
              <w:pStyle w:val="TableParagraph"/>
              <w:ind w:left="44" w:right="11"/>
              <w:rPr>
                <w:rFonts w:ascii="PMingLiU"/>
                <w:sz w:val="20"/>
              </w:rPr>
            </w:pPr>
            <w:r>
              <w:rPr>
                <w:rFonts w:ascii="PMingLiU"/>
                <w:spacing w:val="-5"/>
                <w:w w:val="110"/>
                <w:sz w:val="20"/>
              </w:rPr>
              <w:t>39</w:t>
            </w:r>
          </w:p>
        </w:tc>
        <w:tc>
          <w:tcPr>
            <w:tcW w:w="292" w:type="dxa"/>
          </w:tcPr>
          <w:p>
            <w:pPr>
              <w:pStyle w:val="TableParagraph"/>
              <w:ind w:left="19" w:right="4"/>
              <w:rPr>
                <w:rFonts w:ascii="PMingLiU"/>
                <w:sz w:val="20"/>
              </w:rPr>
            </w:pPr>
            <w:r>
              <w:rPr>
                <w:rFonts w:ascii="PMingLiU"/>
                <w:spacing w:val="-5"/>
                <w:w w:val="110"/>
                <w:sz w:val="20"/>
              </w:rPr>
              <w:t>29</w:t>
            </w:r>
          </w:p>
        </w:tc>
        <w:tc>
          <w:tcPr>
            <w:tcW w:w="292" w:type="dxa"/>
          </w:tcPr>
          <w:p>
            <w:pPr>
              <w:pStyle w:val="TableParagraph"/>
              <w:ind w:left="44"/>
              <w:jc w:val="left"/>
              <w:rPr>
                <w:rFonts w:ascii="PMingLiU"/>
                <w:sz w:val="20"/>
              </w:rPr>
            </w:pPr>
            <w:r>
              <w:rPr>
                <w:rFonts w:ascii="PMingLiU"/>
                <w:spacing w:val="-5"/>
                <w:w w:val="110"/>
                <w:sz w:val="20"/>
              </w:rPr>
              <w:t>29</w:t>
            </w:r>
          </w:p>
        </w:tc>
        <w:tc>
          <w:tcPr>
            <w:tcW w:w="292" w:type="dxa"/>
          </w:tcPr>
          <w:p>
            <w:pPr>
              <w:pStyle w:val="TableParagraph"/>
              <w:ind w:left="22" w:right="4"/>
              <w:rPr>
                <w:rFonts w:ascii="PMingLiU"/>
                <w:sz w:val="20"/>
              </w:rPr>
            </w:pPr>
            <w:r>
              <w:rPr>
                <w:rFonts w:ascii="PMingLiU"/>
                <w:spacing w:val="-5"/>
                <w:w w:val="110"/>
                <w:sz w:val="20"/>
              </w:rPr>
              <w:t>22</w:t>
            </w:r>
          </w:p>
        </w:tc>
        <w:tc>
          <w:tcPr>
            <w:tcW w:w="292" w:type="dxa"/>
          </w:tcPr>
          <w:p>
            <w:pPr>
              <w:pStyle w:val="TableParagraph"/>
              <w:ind w:left="24" w:right="4"/>
              <w:rPr>
                <w:rFonts w:ascii="PMingLiU"/>
                <w:sz w:val="20"/>
              </w:rPr>
            </w:pPr>
            <w:r>
              <w:rPr>
                <w:rFonts w:ascii="PMingLiU"/>
                <w:spacing w:val="-5"/>
                <w:w w:val="110"/>
                <w:sz w:val="20"/>
              </w:rPr>
              <w:t>21</w:t>
            </w:r>
          </w:p>
        </w:tc>
        <w:tc>
          <w:tcPr>
            <w:tcW w:w="292" w:type="dxa"/>
          </w:tcPr>
          <w:p>
            <w:pPr>
              <w:pStyle w:val="TableParagraph"/>
              <w:ind w:left="47"/>
              <w:jc w:val="left"/>
              <w:rPr>
                <w:rFonts w:ascii="PMingLiU"/>
                <w:sz w:val="20"/>
              </w:rPr>
            </w:pPr>
            <w:r>
              <w:rPr>
                <w:rFonts w:ascii="PMingLiU"/>
                <w:spacing w:val="-5"/>
                <w:w w:val="110"/>
                <w:sz w:val="20"/>
              </w:rPr>
              <w:t>21</w:t>
            </w:r>
          </w:p>
        </w:tc>
        <w:tc>
          <w:tcPr>
            <w:tcW w:w="292" w:type="dxa"/>
          </w:tcPr>
          <w:p>
            <w:pPr>
              <w:pStyle w:val="TableParagraph"/>
              <w:ind w:left="28" w:right="4"/>
              <w:rPr>
                <w:rFonts w:ascii="PMingLiU"/>
                <w:sz w:val="20"/>
              </w:rPr>
            </w:pPr>
            <w:r>
              <w:rPr>
                <w:rFonts w:ascii="PMingLiU"/>
                <w:spacing w:val="-5"/>
                <w:w w:val="110"/>
                <w:sz w:val="20"/>
              </w:rPr>
              <w:t>20</w:t>
            </w:r>
          </w:p>
        </w:tc>
        <w:tc>
          <w:tcPr>
            <w:tcW w:w="292" w:type="dxa"/>
          </w:tcPr>
          <w:p>
            <w:pPr>
              <w:pStyle w:val="TableParagraph"/>
              <w:ind w:left="30" w:right="4"/>
              <w:rPr>
                <w:rFonts w:ascii="PMingLiU"/>
                <w:sz w:val="20"/>
              </w:rPr>
            </w:pPr>
            <w:r>
              <w:rPr>
                <w:rFonts w:ascii="PMingLiU"/>
                <w:spacing w:val="-5"/>
                <w:w w:val="110"/>
                <w:sz w:val="20"/>
              </w:rPr>
              <w:t>20</w:t>
            </w:r>
          </w:p>
        </w:tc>
        <w:tc>
          <w:tcPr>
            <w:tcW w:w="292" w:type="dxa"/>
          </w:tcPr>
          <w:p>
            <w:pPr>
              <w:pStyle w:val="TableParagraph"/>
              <w:ind w:left="50"/>
              <w:jc w:val="left"/>
              <w:rPr>
                <w:rFonts w:ascii="PMingLiU"/>
                <w:sz w:val="20"/>
              </w:rPr>
            </w:pPr>
            <w:r>
              <w:rPr>
                <w:rFonts w:ascii="PMingLiU"/>
                <w:spacing w:val="-5"/>
                <w:w w:val="110"/>
                <w:sz w:val="20"/>
              </w:rPr>
              <w:t>19</w:t>
            </w:r>
          </w:p>
        </w:tc>
        <w:tc>
          <w:tcPr>
            <w:tcW w:w="292" w:type="dxa"/>
          </w:tcPr>
          <w:p>
            <w:pPr>
              <w:pStyle w:val="TableParagraph"/>
              <w:ind w:left="30" w:right="1"/>
              <w:rPr>
                <w:rFonts w:ascii="PMingLiU"/>
                <w:sz w:val="20"/>
              </w:rPr>
            </w:pPr>
            <w:r>
              <w:rPr>
                <w:rFonts w:ascii="PMingLiU"/>
                <w:spacing w:val="-5"/>
                <w:w w:val="110"/>
                <w:sz w:val="20"/>
              </w:rPr>
              <w:t>13</w:t>
            </w:r>
          </w:p>
        </w:tc>
        <w:tc>
          <w:tcPr>
            <w:tcW w:w="292" w:type="dxa"/>
          </w:tcPr>
          <w:p>
            <w:pPr>
              <w:pStyle w:val="TableParagraph"/>
              <w:ind w:left="35" w:right="4"/>
              <w:rPr>
                <w:rFonts w:ascii="PMingLiU"/>
                <w:sz w:val="20"/>
              </w:rPr>
            </w:pPr>
            <w:r>
              <w:rPr>
                <w:rFonts w:ascii="PMingLiU"/>
                <w:spacing w:val="-5"/>
                <w:w w:val="110"/>
                <w:sz w:val="20"/>
              </w:rPr>
              <w:t>11</w:t>
            </w:r>
          </w:p>
        </w:tc>
        <w:tc>
          <w:tcPr>
            <w:tcW w:w="292" w:type="dxa"/>
          </w:tcPr>
          <w:p>
            <w:pPr>
              <w:pStyle w:val="TableParagraph"/>
              <w:ind w:left="53"/>
              <w:jc w:val="left"/>
              <w:rPr>
                <w:rFonts w:ascii="PMingLiU"/>
                <w:sz w:val="20"/>
              </w:rPr>
            </w:pPr>
            <w:r>
              <w:rPr>
                <w:rFonts w:ascii="PMingLiU"/>
                <w:spacing w:val="-5"/>
                <w:w w:val="110"/>
                <w:sz w:val="20"/>
              </w:rPr>
              <w:t>11</w:t>
            </w:r>
          </w:p>
        </w:tc>
        <w:tc>
          <w:tcPr>
            <w:tcW w:w="292" w:type="dxa"/>
          </w:tcPr>
          <w:p>
            <w:pPr>
              <w:pStyle w:val="TableParagraph"/>
              <w:ind w:left="38" w:right="3"/>
              <w:rPr>
                <w:rFonts w:ascii="PMingLiU"/>
                <w:sz w:val="20"/>
              </w:rPr>
            </w:pPr>
            <w:r>
              <w:rPr>
                <w:rFonts w:ascii="PMingLiU"/>
                <w:spacing w:val="-5"/>
                <w:w w:val="110"/>
                <w:sz w:val="20"/>
              </w:rPr>
              <w:t>10</w:t>
            </w:r>
          </w:p>
        </w:tc>
        <w:tc>
          <w:tcPr>
            <w:tcW w:w="187" w:type="dxa"/>
          </w:tcPr>
          <w:p>
            <w:pPr>
              <w:pStyle w:val="TableParagraph"/>
              <w:ind w:left="37"/>
              <w:rPr>
                <w:rFonts w:ascii="PMingLiU"/>
                <w:sz w:val="20"/>
              </w:rPr>
            </w:pPr>
            <w:r>
              <w:rPr>
                <w:rFonts w:ascii="PMingLiU"/>
                <w:w w:val="111"/>
                <w:sz w:val="20"/>
              </w:rPr>
              <w:t>8</w:t>
            </w:r>
          </w:p>
        </w:tc>
        <w:tc>
          <w:tcPr>
            <w:tcW w:w="187" w:type="dxa"/>
          </w:tcPr>
          <w:p>
            <w:pPr>
              <w:pStyle w:val="TableParagraph"/>
              <w:ind w:left="39"/>
              <w:rPr>
                <w:rFonts w:ascii="PMingLiU"/>
                <w:sz w:val="20"/>
              </w:rPr>
            </w:pPr>
            <w:r>
              <w:rPr>
                <w:rFonts w:ascii="PMingLiU"/>
                <w:w w:val="111"/>
                <w:sz w:val="20"/>
              </w:rPr>
              <w:t>8</w:t>
            </w:r>
          </w:p>
        </w:tc>
        <w:tc>
          <w:tcPr>
            <w:tcW w:w="187" w:type="dxa"/>
          </w:tcPr>
          <w:p>
            <w:pPr>
              <w:pStyle w:val="TableParagraph"/>
              <w:ind w:left="57"/>
              <w:jc w:val="left"/>
              <w:rPr>
                <w:rFonts w:ascii="PMingLiU"/>
                <w:sz w:val="20"/>
              </w:rPr>
            </w:pPr>
            <w:r>
              <w:rPr>
                <w:rFonts w:ascii="PMingLiU"/>
                <w:w w:val="111"/>
                <w:sz w:val="20"/>
              </w:rPr>
              <w:t>6</w:t>
            </w:r>
          </w:p>
        </w:tc>
        <w:tc>
          <w:tcPr>
            <w:tcW w:w="187" w:type="dxa"/>
          </w:tcPr>
          <w:p>
            <w:pPr>
              <w:pStyle w:val="TableParagraph"/>
              <w:ind w:left="45"/>
              <w:rPr>
                <w:rFonts w:ascii="PMingLiU"/>
                <w:sz w:val="20"/>
              </w:rPr>
            </w:pPr>
            <w:r>
              <w:rPr>
                <w:rFonts w:ascii="PMingLiU"/>
                <w:w w:val="111"/>
                <w:sz w:val="20"/>
              </w:rPr>
              <w:t>5</w:t>
            </w:r>
          </w:p>
        </w:tc>
        <w:tc>
          <w:tcPr>
            <w:tcW w:w="187" w:type="dxa"/>
          </w:tcPr>
          <w:p>
            <w:pPr>
              <w:pStyle w:val="TableParagraph"/>
              <w:ind w:left="47"/>
              <w:rPr>
                <w:rFonts w:ascii="PMingLiU"/>
                <w:sz w:val="20"/>
              </w:rPr>
            </w:pPr>
            <w:r>
              <w:rPr>
                <w:rFonts w:ascii="PMingLiU"/>
                <w:w w:val="111"/>
                <w:sz w:val="20"/>
              </w:rPr>
              <w:t>5</w:t>
            </w:r>
          </w:p>
        </w:tc>
        <w:tc>
          <w:tcPr>
            <w:tcW w:w="187" w:type="dxa"/>
          </w:tcPr>
          <w:p>
            <w:pPr>
              <w:pStyle w:val="TableParagraph"/>
              <w:ind w:left="61"/>
              <w:jc w:val="left"/>
              <w:rPr>
                <w:rFonts w:ascii="PMingLiU"/>
                <w:sz w:val="20"/>
              </w:rPr>
            </w:pPr>
            <w:r>
              <w:rPr>
                <w:rFonts w:ascii="PMingLiU"/>
                <w:w w:val="111"/>
                <w:sz w:val="20"/>
              </w:rPr>
              <w:t>5</w:t>
            </w:r>
          </w:p>
        </w:tc>
        <w:tc>
          <w:tcPr>
            <w:tcW w:w="187" w:type="dxa"/>
          </w:tcPr>
          <w:p>
            <w:pPr>
              <w:pStyle w:val="TableParagraph"/>
              <w:ind w:right="7"/>
              <w:jc w:val="right"/>
              <w:rPr>
                <w:rFonts w:ascii="PMingLiU"/>
                <w:sz w:val="20"/>
              </w:rPr>
            </w:pPr>
            <w:r>
              <w:rPr>
                <w:rFonts w:ascii="PMingLiU"/>
                <w:w w:val="111"/>
                <w:sz w:val="20"/>
              </w:rPr>
              <w:t>4</w:t>
            </w:r>
          </w:p>
        </w:tc>
        <w:tc>
          <w:tcPr>
            <w:tcW w:w="187" w:type="dxa"/>
          </w:tcPr>
          <w:p>
            <w:pPr>
              <w:pStyle w:val="TableParagraph"/>
              <w:ind w:left="55"/>
              <w:rPr>
                <w:rFonts w:ascii="PMingLiU"/>
                <w:sz w:val="20"/>
              </w:rPr>
            </w:pPr>
            <w:r>
              <w:rPr>
                <w:rFonts w:ascii="PMingLiU"/>
                <w:w w:val="111"/>
                <w:sz w:val="20"/>
              </w:rPr>
              <w:t>3</w:t>
            </w:r>
          </w:p>
        </w:tc>
        <w:tc>
          <w:tcPr>
            <w:tcW w:w="187" w:type="dxa"/>
          </w:tcPr>
          <w:p>
            <w:pPr>
              <w:pStyle w:val="TableParagraph"/>
              <w:ind w:left="58"/>
              <w:rPr>
                <w:rFonts w:ascii="PMingLiU"/>
                <w:sz w:val="20"/>
              </w:rPr>
            </w:pPr>
            <w:r>
              <w:rPr>
                <w:rFonts w:ascii="PMingLiU"/>
                <w:w w:val="111"/>
                <w:sz w:val="20"/>
              </w:rPr>
              <w:t>2</w:t>
            </w:r>
          </w:p>
        </w:tc>
        <w:tc>
          <w:tcPr>
            <w:tcW w:w="187" w:type="dxa"/>
          </w:tcPr>
          <w:p>
            <w:pPr>
              <w:pStyle w:val="TableParagraph"/>
              <w:ind w:right="3"/>
              <w:jc w:val="right"/>
              <w:rPr>
                <w:rFonts w:ascii="PMingLiU"/>
                <w:sz w:val="20"/>
              </w:rPr>
            </w:pPr>
            <w:r>
              <w:rPr>
                <w:rFonts w:ascii="PMingLiU"/>
                <w:w w:val="111"/>
                <w:sz w:val="20"/>
              </w:rPr>
              <w:t>1</w:t>
            </w:r>
          </w:p>
        </w:tc>
        <w:tc>
          <w:tcPr>
            <w:tcW w:w="187" w:type="dxa"/>
          </w:tcPr>
          <w:p>
            <w:pPr>
              <w:pStyle w:val="TableParagraph"/>
              <w:ind w:left="63"/>
              <w:rPr>
                <w:rFonts w:ascii="PMingLiU"/>
                <w:sz w:val="20"/>
              </w:rPr>
            </w:pPr>
            <w:r>
              <w:rPr>
                <w:rFonts w:ascii="PMingLiU"/>
                <w:w w:val="111"/>
                <w:sz w:val="20"/>
              </w:rPr>
              <w:t>1</w:t>
            </w:r>
          </w:p>
        </w:tc>
      </w:tr>
    </w:tbl>
    <w:p>
      <w:pPr>
        <w:pStyle w:val="BodyText"/>
        <w:spacing w:line="204" w:lineRule="auto"/>
        <w:ind w:left="2463" w:right="908"/>
      </w:pPr>
      <w:r>
        <w:rPr/>
        <w:t>The</w:t>
      </w:r>
      <w:r>
        <w:rPr>
          <w:spacing w:val="5"/>
        </w:rPr>
        <w:t> </w:t>
      </w:r>
      <w:r>
        <w:rPr/>
        <w:t>most</w:t>
      </w:r>
      <w:r>
        <w:rPr>
          <w:spacing w:val="5"/>
        </w:rPr>
        <w:t> </w:t>
      </w:r>
      <w:r>
        <w:rPr/>
        <w:t>frequent</w:t>
      </w:r>
      <w:r>
        <w:rPr>
          <w:spacing w:val="5"/>
        </w:rPr>
        <w:t> </w:t>
      </w:r>
      <w:r>
        <w:rPr/>
        <w:t>bigrams</w:t>
      </w:r>
      <w:r>
        <w:rPr>
          <w:spacing w:val="5"/>
        </w:rPr>
        <w:t> </w:t>
      </w:r>
      <w:r>
        <w:rPr/>
        <w:t>are:</w:t>
      </w:r>
      <w:r>
        <w:rPr>
          <w:spacing w:val="6"/>
        </w:rPr>
        <w:t> </w:t>
      </w:r>
      <w:r>
        <w:rPr>
          <w:rFonts w:ascii="PMingLiU"/>
        </w:rPr>
        <w:t>XC</w:t>
      </w:r>
      <w:r>
        <w:rPr>
          <w:rFonts w:ascii="PMingLiU"/>
          <w:spacing w:val="-2"/>
        </w:rPr>
        <w:t> </w:t>
      </w:r>
      <w:r>
        <w:rPr/>
        <w:t>(10</w:t>
      </w:r>
      <w:r>
        <w:rPr>
          <w:spacing w:val="5"/>
        </w:rPr>
        <w:t> </w:t>
      </w:r>
      <w:r>
        <w:rPr/>
        <w:t>times),</w:t>
      </w:r>
      <w:r>
        <w:rPr>
          <w:spacing w:val="6"/>
        </w:rPr>
        <w:t> </w:t>
      </w:r>
      <w:r>
        <w:rPr>
          <w:rFonts w:ascii="PMingLiU"/>
        </w:rPr>
        <w:t>NV</w:t>
      </w:r>
      <w:r>
        <w:rPr>
          <w:rFonts w:ascii="PMingLiU"/>
          <w:spacing w:val="-2"/>
        </w:rPr>
        <w:t> </w:t>
      </w:r>
      <w:r>
        <w:rPr/>
        <w:t>(7</w:t>
      </w:r>
      <w:r>
        <w:rPr>
          <w:spacing w:val="5"/>
        </w:rPr>
        <w:t> </w:t>
      </w:r>
      <w:r>
        <w:rPr/>
        <w:t>times),</w:t>
      </w:r>
      <w:r>
        <w:rPr>
          <w:spacing w:val="5"/>
        </w:rPr>
        <w:t> </w:t>
      </w:r>
      <w:r>
        <w:rPr/>
        <w:t>and</w:t>
      </w:r>
      <w:r>
        <w:rPr>
          <w:spacing w:val="6"/>
        </w:rPr>
        <w:t> </w:t>
      </w:r>
      <w:r>
        <w:rPr>
          <w:rFonts w:ascii="PMingLiU"/>
        </w:rPr>
        <w:t>CS</w:t>
      </w:r>
      <w:r>
        <w:rPr/>
        <w:t>,</w:t>
      </w:r>
      <w:r>
        <w:rPr>
          <w:spacing w:val="5"/>
        </w:rPr>
        <w:t> </w:t>
      </w:r>
      <w:r>
        <w:rPr>
          <w:rFonts w:ascii="PMingLiU"/>
        </w:rPr>
        <w:t>OV</w:t>
      </w:r>
      <w:r>
        <w:rPr/>
        <w:t>, </w:t>
      </w:r>
      <w:r>
        <w:rPr>
          <w:rFonts w:ascii="PMingLiU"/>
        </w:rPr>
        <w:t>QA</w:t>
      </w:r>
      <w:r>
        <w:rPr/>
        <w:t>, and </w:t>
      </w:r>
      <w:r>
        <w:rPr>
          <w:rFonts w:ascii="PMingLiU"/>
        </w:rPr>
        <w:t>SX </w:t>
      </w:r>
      <w:r>
        <w:rPr/>
        <w:t>(6 times each).</w:t>
      </w:r>
    </w:p>
    <w:p>
      <w:pPr>
        <w:spacing w:before="11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w:t>
      </w:r>
      <w:r>
        <w:rPr>
          <w:spacing w:val="-4"/>
          <w:sz w:val="20"/>
        </w:rPr>
        <w:t>.</w:t>
      </w:r>
    </w:p>
    <w:p>
      <w:pPr>
        <w:pStyle w:val="ListParagraph"/>
        <w:numPr>
          <w:ilvl w:val="0"/>
          <w:numId w:val="8"/>
        </w:numPr>
        <w:tabs>
          <w:tab w:pos="2474" w:val="left" w:leader="none"/>
        </w:tabs>
        <w:spacing w:line="240" w:lineRule="auto" w:before="5" w:after="0"/>
        <w:ind w:left="2473" w:right="0" w:hanging="355"/>
        <w:jc w:val="both"/>
        <w:rPr>
          <w:sz w:val="20"/>
        </w:rPr>
      </w:pPr>
      <w:r>
        <w:rPr>
          <w:sz w:val="20"/>
        </w:rPr>
        <w:t>The</w:t>
      </w:r>
      <w:r>
        <w:rPr>
          <w:spacing w:val="9"/>
          <w:sz w:val="20"/>
        </w:rPr>
        <w:t> </w:t>
      </w:r>
      <w:r>
        <w:rPr>
          <w:sz w:val="20"/>
        </w:rPr>
        <w:t>message</w:t>
      </w:r>
      <w:r>
        <w:rPr>
          <w:spacing w:val="9"/>
          <w:sz w:val="20"/>
        </w:rPr>
        <w:t> </w:t>
      </w:r>
      <w:r>
        <w:rPr>
          <w:sz w:val="20"/>
        </w:rPr>
        <w:t>was</w:t>
      </w:r>
      <w:r>
        <w:rPr>
          <w:spacing w:val="9"/>
          <w:sz w:val="20"/>
        </w:rPr>
        <w:t> </w:t>
      </w:r>
      <w:r>
        <w:rPr>
          <w:sz w:val="20"/>
        </w:rPr>
        <w:t>encrypted</w:t>
      </w:r>
      <w:r>
        <w:rPr>
          <w:spacing w:val="9"/>
          <w:sz w:val="20"/>
        </w:rPr>
        <w:t> </w:t>
      </w:r>
      <w:r>
        <w:rPr>
          <w:sz w:val="20"/>
        </w:rPr>
        <w:t>using</w:t>
      </w:r>
      <w:r>
        <w:rPr>
          <w:spacing w:val="10"/>
          <w:sz w:val="20"/>
        </w:rPr>
        <w:t> </w:t>
      </w:r>
      <w:r>
        <w:rPr>
          <w:sz w:val="20"/>
        </w:rPr>
        <w:t>the</w:t>
      </w:r>
      <w:r>
        <w:rPr>
          <w:spacing w:val="9"/>
          <w:sz w:val="20"/>
        </w:rPr>
        <w:t> </w:t>
      </w:r>
      <w:r>
        <w:rPr>
          <w:spacing w:val="-2"/>
          <w:sz w:val="20"/>
        </w:rPr>
        <w:t>table:</w:t>
      </w:r>
    </w:p>
    <w:p>
      <w:pPr>
        <w:pStyle w:val="BodyText"/>
        <w:spacing w:before="7"/>
        <w:rPr>
          <w:sz w:val="29"/>
        </w:rPr>
      </w:pPr>
    </w:p>
    <w:tbl>
      <w:tblPr>
        <w:tblW w:w="0" w:type="auto"/>
        <w:jc w:val="left"/>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trPr>
          <w:trHeight w:val="237" w:hRule="atLeast"/>
        </w:trPr>
        <w:tc>
          <w:tcPr>
            <w:tcW w:w="268" w:type="dxa"/>
          </w:tcPr>
          <w:p>
            <w:pPr>
              <w:pStyle w:val="TableParagraph"/>
              <w:ind w:left="11"/>
              <w:rPr>
                <w:rFonts w:ascii="PMingLiU"/>
                <w:sz w:val="20"/>
              </w:rPr>
            </w:pPr>
            <w:r>
              <w:rPr>
                <w:rFonts w:ascii="PMingLiU"/>
                <w:w w:val="125"/>
                <w:sz w:val="20"/>
              </w:rPr>
              <w:t>a</w:t>
            </w:r>
          </w:p>
        </w:tc>
        <w:tc>
          <w:tcPr>
            <w:tcW w:w="268" w:type="dxa"/>
          </w:tcPr>
          <w:p>
            <w:pPr>
              <w:pStyle w:val="TableParagraph"/>
              <w:ind w:left="12"/>
              <w:rPr>
                <w:rFonts w:ascii="PMingLiU"/>
                <w:sz w:val="20"/>
              </w:rPr>
            </w:pPr>
            <w:r>
              <w:rPr>
                <w:rFonts w:ascii="PMingLiU"/>
                <w:w w:val="111"/>
                <w:sz w:val="20"/>
              </w:rPr>
              <w:t>b</w:t>
            </w:r>
          </w:p>
        </w:tc>
        <w:tc>
          <w:tcPr>
            <w:tcW w:w="268" w:type="dxa"/>
          </w:tcPr>
          <w:p>
            <w:pPr>
              <w:pStyle w:val="TableParagraph"/>
              <w:ind w:left="11"/>
              <w:rPr>
                <w:rFonts w:ascii="PMingLiU"/>
                <w:sz w:val="20"/>
              </w:rPr>
            </w:pPr>
            <w:r>
              <w:rPr>
                <w:rFonts w:ascii="PMingLiU"/>
                <w:w w:val="125"/>
                <w:sz w:val="20"/>
              </w:rPr>
              <w:t>c</w:t>
            </w:r>
          </w:p>
        </w:tc>
        <w:tc>
          <w:tcPr>
            <w:tcW w:w="268" w:type="dxa"/>
          </w:tcPr>
          <w:p>
            <w:pPr>
              <w:pStyle w:val="TableParagraph"/>
              <w:ind w:left="11"/>
              <w:rPr>
                <w:rFonts w:ascii="PMingLiU"/>
                <w:sz w:val="20"/>
              </w:rPr>
            </w:pPr>
            <w:r>
              <w:rPr>
                <w:rFonts w:ascii="PMingLiU"/>
                <w:w w:val="111"/>
                <w:sz w:val="20"/>
              </w:rPr>
              <w:t>d</w:t>
            </w:r>
          </w:p>
        </w:tc>
        <w:tc>
          <w:tcPr>
            <w:tcW w:w="268" w:type="dxa"/>
          </w:tcPr>
          <w:p>
            <w:pPr>
              <w:pStyle w:val="TableParagraph"/>
              <w:ind w:left="11"/>
              <w:rPr>
                <w:rFonts w:ascii="PMingLiU"/>
                <w:sz w:val="20"/>
              </w:rPr>
            </w:pPr>
            <w:r>
              <w:rPr>
                <w:rFonts w:ascii="PMingLiU"/>
                <w:w w:val="125"/>
                <w:sz w:val="20"/>
              </w:rPr>
              <w:t>e</w:t>
            </w:r>
          </w:p>
        </w:tc>
        <w:tc>
          <w:tcPr>
            <w:tcW w:w="268" w:type="dxa"/>
          </w:tcPr>
          <w:p>
            <w:pPr>
              <w:pStyle w:val="TableParagraph"/>
              <w:ind w:left="11"/>
              <w:rPr>
                <w:rFonts w:ascii="PMingLiU"/>
                <w:sz w:val="20"/>
              </w:rPr>
            </w:pPr>
            <w:r>
              <w:rPr>
                <w:rFonts w:ascii="PMingLiU"/>
                <w:w w:val="166"/>
                <w:sz w:val="20"/>
              </w:rPr>
              <w:t>f</w:t>
            </w:r>
          </w:p>
        </w:tc>
        <w:tc>
          <w:tcPr>
            <w:tcW w:w="268" w:type="dxa"/>
          </w:tcPr>
          <w:p>
            <w:pPr>
              <w:pStyle w:val="TableParagraph"/>
              <w:ind w:left="11"/>
              <w:rPr>
                <w:rFonts w:ascii="PMingLiU"/>
                <w:sz w:val="20"/>
              </w:rPr>
            </w:pPr>
            <w:r>
              <w:rPr>
                <w:rFonts w:ascii="PMingLiU"/>
                <w:w w:val="111"/>
                <w:sz w:val="20"/>
              </w:rPr>
              <w:t>g</w:t>
            </w:r>
          </w:p>
        </w:tc>
        <w:tc>
          <w:tcPr>
            <w:tcW w:w="268" w:type="dxa"/>
          </w:tcPr>
          <w:p>
            <w:pPr>
              <w:pStyle w:val="TableParagraph"/>
              <w:ind w:left="11"/>
              <w:rPr>
                <w:rFonts w:ascii="PMingLiU"/>
                <w:sz w:val="20"/>
              </w:rPr>
            </w:pPr>
            <w:r>
              <w:rPr>
                <w:rFonts w:ascii="PMingLiU"/>
                <w:w w:val="111"/>
                <w:sz w:val="20"/>
              </w:rPr>
              <w:t>h</w:t>
            </w:r>
          </w:p>
        </w:tc>
        <w:tc>
          <w:tcPr>
            <w:tcW w:w="268" w:type="dxa"/>
          </w:tcPr>
          <w:p>
            <w:pPr>
              <w:pStyle w:val="TableParagraph"/>
              <w:ind w:right="68"/>
              <w:jc w:val="right"/>
              <w:rPr>
                <w:rFonts w:ascii="PMingLiU"/>
                <w:sz w:val="20"/>
              </w:rPr>
            </w:pPr>
            <w:r>
              <w:rPr>
                <w:rFonts w:ascii="PMingLiU"/>
                <w:w w:val="200"/>
                <w:sz w:val="20"/>
              </w:rPr>
              <w:t>i</w:t>
            </w:r>
          </w:p>
        </w:tc>
        <w:tc>
          <w:tcPr>
            <w:tcW w:w="268" w:type="dxa"/>
          </w:tcPr>
          <w:p>
            <w:pPr>
              <w:pStyle w:val="TableParagraph"/>
              <w:ind w:left="11"/>
              <w:rPr>
                <w:rFonts w:ascii="PMingLiU"/>
                <w:sz w:val="20"/>
              </w:rPr>
            </w:pPr>
            <w:r>
              <w:rPr>
                <w:rFonts w:ascii="PMingLiU"/>
                <w:w w:val="200"/>
                <w:sz w:val="20"/>
              </w:rPr>
              <w:t>j</w:t>
            </w:r>
          </w:p>
        </w:tc>
        <w:tc>
          <w:tcPr>
            <w:tcW w:w="268" w:type="dxa"/>
          </w:tcPr>
          <w:p>
            <w:pPr>
              <w:pStyle w:val="TableParagraph"/>
              <w:ind w:left="11"/>
              <w:rPr>
                <w:rFonts w:ascii="PMingLiU"/>
                <w:sz w:val="20"/>
              </w:rPr>
            </w:pPr>
            <w:r>
              <w:rPr>
                <w:rFonts w:ascii="PMingLiU"/>
                <w:w w:val="111"/>
                <w:sz w:val="20"/>
              </w:rPr>
              <w:t>k</w:t>
            </w:r>
          </w:p>
        </w:tc>
        <w:tc>
          <w:tcPr>
            <w:tcW w:w="268" w:type="dxa"/>
          </w:tcPr>
          <w:p>
            <w:pPr>
              <w:pStyle w:val="TableParagraph"/>
              <w:ind w:left="11"/>
              <w:rPr>
                <w:rFonts w:ascii="PMingLiU"/>
                <w:sz w:val="20"/>
              </w:rPr>
            </w:pPr>
            <w:r>
              <w:rPr>
                <w:rFonts w:ascii="PMingLiU"/>
                <w:w w:val="200"/>
                <w:sz w:val="20"/>
              </w:rPr>
              <w:t>l</w:t>
            </w:r>
          </w:p>
        </w:tc>
        <w:tc>
          <w:tcPr>
            <w:tcW w:w="268" w:type="dxa"/>
          </w:tcPr>
          <w:p>
            <w:pPr>
              <w:pStyle w:val="TableParagraph"/>
              <w:ind w:left="11"/>
              <w:rPr>
                <w:rFonts w:ascii="PMingLiU"/>
                <w:sz w:val="20"/>
              </w:rPr>
            </w:pPr>
            <w:r>
              <w:rPr>
                <w:rFonts w:ascii="PMingLiU"/>
                <w:w w:val="71"/>
                <w:sz w:val="20"/>
              </w:rPr>
              <w:t>m</w:t>
            </w:r>
          </w:p>
        </w:tc>
        <w:tc>
          <w:tcPr>
            <w:tcW w:w="268" w:type="dxa"/>
          </w:tcPr>
          <w:p>
            <w:pPr>
              <w:pStyle w:val="TableParagraph"/>
              <w:ind w:left="11"/>
              <w:rPr>
                <w:rFonts w:ascii="PMingLiU"/>
                <w:sz w:val="20"/>
              </w:rPr>
            </w:pPr>
            <w:r>
              <w:rPr>
                <w:rFonts w:ascii="PMingLiU"/>
                <w:w w:val="111"/>
                <w:sz w:val="20"/>
              </w:rPr>
              <w:t>n</w:t>
            </w:r>
          </w:p>
        </w:tc>
        <w:tc>
          <w:tcPr>
            <w:tcW w:w="268" w:type="dxa"/>
          </w:tcPr>
          <w:p>
            <w:pPr>
              <w:pStyle w:val="TableParagraph"/>
              <w:ind w:left="11"/>
              <w:rPr>
                <w:rFonts w:ascii="PMingLiU"/>
                <w:sz w:val="20"/>
              </w:rPr>
            </w:pPr>
            <w:r>
              <w:rPr>
                <w:rFonts w:ascii="PMingLiU"/>
                <w:w w:val="111"/>
                <w:sz w:val="20"/>
              </w:rPr>
              <w:t>o</w:t>
            </w:r>
          </w:p>
        </w:tc>
        <w:tc>
          <w:tcPr>
            <w:tcW w:w="268" w:type="dxa"/>
          </w:tcPr>
          <w:p>
            <w:pPr>
              <w:pStyle w:val="TableParagraph"/>
              <w:ind w:left="11"/>
              <w:rPr>
                <w:rFonts w:ascii="PMingLiU"/>
                <w:sz w:val="20"/>
              </w:rPr>
            </w:pPr>
            <w:r>
              <w:rPr>
                <w:rFonts w:ascii="PMingLiU"/>
                <w:w w:val="111"/>
                <w:sz w:val="20"/>
              </w:rPr>
              <w:t>p</w:t>
            </w:r>
          </w:p>
        </w:tc>
        <w:tc>
          <w:tcPr>
            <w:tcW w:w="268" w:type="dxa"/>
          </w:tcPr>
          <w:p>
            <w:pPr>
              <w:pStyle w:val="TableParagraph"/>
              <w:ind w:left="11"/>
              <w:rPr>
                <w:rFonts w:ascii="PMingLiU"/>
                <w:sz w:val="20"/>
              </w:rPr>
            </w:pPr>
            <w:r>
              <w:rPr>
                <w:rFonts w:ascii="PMingLiU"/>
                <w:w w:val="111"/>
                <w:sz w:val="20"/>
              </w:rPr>
              <w:t>q</w:t>
            </w:r>
          </w:p>
        </w:tc>
        <w:tc>
          <w:tcPr>
            <w:tcW w:w="268" w:type="dxa"/>
          </w:tcPr>
          <w:p>
            <w:pPr>
              <w:pStyle w:val="TableParagraph"/>
              <w:ind w:left="11"/>
              <w:rPr>
                <w:rFonts w:ascii="PMingLiU"/>
                <w:sz w:val="20"/>
              </w:rPr>
            </w:pPr>
            <w:r>
              <w:rPr>
                <w:rFonts w:ascii="PMingLiU"/>
                <w:w w:val="166"/>
                <w:sz w:val="20"/>
              </w:rPr>
              <w:t>r</w:t>
            </w:r>
          </w:p>
        </w:tc>
        <w:tc>
          <w:tcPr>
            <w:tcW w:w="268" w:type="dxa"/>
          </w:tcPr>
          <w:p>
            <w:pPr>
              <w:pStyle w:val="TableParagraph"/>
              <w:ind w:left="11"/>
              <w:rPr>
                <w:rFonts w:ascii="PMingLiU"/>
                <w:sz w:val="20"/>
              </w:rPr>
            </w:pPr>
            <w:r>
              <w:rPr>
                <w:rFonts w:ascii="PMingLiU"/>
                <w:w w:val="143"/>
                <w:sz w:val="20"/>
              </w:rPr>
              <w:t>s</w:t>
            </w:r>
          </w:p>
        </w:tc>
        <w:tc>
          <w:tcPr>
            <w:tcW w:w="268" w:type="dxa"/>
          </w:tcPr>
          <w:p>
            <w:pPr>
              <w:pStyle w:val="TableParagraph"/>
              <w:ind w:left="11"/>
              <w:rPr>
                <w:rFonts w:ascii="PMingLiU"/>
                <w:sz w:val="20"/>
              </w:rPr>
            </w:pPr>
            <w:r>
              <w:rPr>
                <w:rFonts w:ascii="PMingLiU"/>
                <w:w w:val="200"/>
                <w:sz w:val="20"/>
              </w:rPr>
              <w:t>t</w:t>
            </w:r>
          </w:p>
        </w:tc>
        <w:tc>
          <w:tcPr>
            <w:tcW w:w="268" w:type="dxa"/>
          </w:tcPr>
          <w:p>
            <w:pPr>
              <w:pStyle w:val="TableParagraph"/>
              <w:ind w:left="11"/>
              <w:rPr>
                <w:rFonts w:ascii="PMingLiU"/>
                <w:sz w:val="20"/>
              </w:rPr>
            </w:pPr>
            <w:r>
              <w:rPr>
                <w:rFonts w:ascii="PMingLiU"/>
                <w:w w:val="111"/>
                <w:sz w:val="20"/>
              </w:rPr>
              <w:t>u</w:t>
            </w:r>
          </w:p>
        </w:tc>
        <w:tc>
          <w:tcPr>
            <w:tcW w:w="268" w:type="dxa"/>
          </w:tcPr>
          <w:p>
            <w:pPr>
              <w:pStyle w:val="TableParagraph"/>
              <w:ind w:left="11"/>
              <w:rPr>
                <w:rFonts w:ascii="PMingLiU"/>
                <w:sz w:val="20"/>
              </w:rPr>
            </w:pPr>
            <w:r>
              <w:rPr>
                <w:rFonts w:ascii="PMingLiU"/>
                <w:w w:val="111"/>
                <w:sz w:val="20"/>
              </w:rPr>
              <w:t>v</w:t>
            </w:r>
          </w:p>
        </w:tc>
        <w:tc>
          <w:tcPr>
            <w:tcW w:w="268" w:type="dxa"/>
          </w:tcPr>
          <w:p>
            <w:pPr>
              <w:pStyle w:val="TableParagraph"/>
              <w:ind w:left="11"/>
              <w:rPr>
                <w:rFonts w:ascii="PMingLiU"/>
                <w:sz w:val="20"/>
              </w:rPr>
            </w:pPr>
            <w:r>
              <w:rPr>
                <w:rFonts w:ascii="PMingLiU"/>
                <w:w w:val="77"/>
                <w:sz w:val="20"/>
              </w:rPr>
              <w:t>w</w:t>
            </w:r>
          </w:p>
        </w:tc>
        <w:tc>
          <w:tcPr>
            <w:tcW w:w="268" w:type="dxa"/>
          </w:tcPr>
          <w:p>
            <w:pPr>
              <w:pStyle w:val="TableParagraph"/>
              <w:ind w:left="11"/>
              <w:rPr>
                <w:rFonts w:ascii="PMingLiU"/>
                <w:sz w:val="20"/>
              </w:rPr>
            </w:pPr>
            <w:r>
              <w:rPr>
                <w:rFonts w:ascii="PMingLiU"/>
                <w:w w:val="111"/>
                <w:sz w:val="20"/>
              </w:rPr>
              <w:t>x</w:t>
            </w:r>
          </w:p>
        </w:tc>
        <w:tc>
          <w:tcPr>
            <w:tcW w:w="268" w:type="dxa"/>
          </w:tcPr>
          <w:p>
            <w:pPr>
              <w:pStyle w:val="TableParagraph"/>
              <w:ind w:left="11"/>
              <w:rPr>
                <w:rFonts w:ascii="PMingLiU"/>
                <w:sz w:val="20"/>
              </w:rPr>
            </w:pPr>
            <w:r>
              <w:rPr>
                <w:rFonts w:ascii="PMingLiU"/>
                <w:w w:val="111"/>
                <w:sz w:val="20"/>
              </w:rPr>
              <w:t>y</w:t>
            </w:r>
          </w:p>
        </w:tc>
        <w:tc>
          <w:tcPr>
            <w:tcW w:w="268" w:type="dxa"/>
          </w:tcPr>
          <w:p>
            <w:pPr>
              <w:pStyle w:val="TableParagraph"/>
              <w:ind w:left="11"/>
              <w:rPr>
                <w:rFonts w:ascii="PMingLiU"/>
                <w:sz w:val="20"/>
              </w:rPr>
            </w:pPr>
            <w:r>
              <w:rPr>
                <w:rFonts w:ascii="PMingLiU"/>
                <w:w w:val="125"/>
                <w:sz w:val="20"/>
              </w:rPr>
              <w:t>z</w:t>
            </w:r>
          </w:p>
        </w:tc>
      </w:tr>
      <w:tr>
        <w:trPr>
          <w:trHeight w:val="237" w:hRule="atLeast"/>
        </w:trPr>
        <w:tc>
          <w:tcPr>
            <w:tcW w:w="268" w:type="dxa"/>
          </w:tcPr>
          <w:p>
            <w:pPr>
              <w:pStyle w:val="TableParagraph"/>
              <w:ind w:left="11"/>
              <w:rPr>
                <w:rFonts w:ascii="PMingLiU"/>
                <w:sz w:val="20"/>
              </w:rPr>
            </w:pPr>
            <w:r>
              <w:rPr>
                <w:rFonts w:ascii="PMingLiU"/>
                <w:w w:val="166"/>
                <w:sz w:val="20"/>
              </w:rPr>
              <w:t>I</w:t>
            </w:r>
          </w:p>
        </w:tc>
        <w:tc>
          <w:tcPr>
            <w:tcW w:w="268" w:type="dxa"/>
          </w:tcPr>
          <w:p>
            <w:pPr>
              <w:pStyle w:val="TableParagraph"/>
              <w:ind w:left="12"/>
              <w:rPr>
                <w:rFonts w:ascii="PMingLiU"/>
                <w:sz w:val="20"/>
              </w:rPr>
            </w:pPr>
            <w:r>
              <w:rPr>
                <w:rFonts w:ascii="PMingLiU"/>
                <w:w w:val="91"/>
                <w:sz w:val="20"/>
              </w:rPr>
              <w:t>E</w:t>
            </w:r>
          </w:p>
        </w:tc>
        <w:tc>
          <w:tcPr>
            <w:tcW w:w="268" w:type="dxa"/>
          </w:tcPr>
          <w:p>
            <w:pPr>
              <w:pStyle w:val="TableParagraph"/>
              <w:ind w:left="11"/>
              <w:rPr>
                <w:rFonts w:ascii="PMingLiU"/>
                <w:sz w:val="20"/>
              </w:rPr>
            </w:pPr>
            <w:r>
              <w:rPr>
                <w:rFonts w:ascii="PMingLiU"/>
                <w:w w:val="83"/>
                <w:sz w:val="20"/>
              </w:rPr>
              <w:t>B</w:t>
            </w:r>
          </w:p>
        </w:tc>
        <w:tc>
          <w:tcPr>
            <w:tcW w:w="268" w:type="dxa"/>
          </w:tcPr>
          <w:p>
            <w:pPr>
              <w:pStyle w:val="TableParagraph"/>
              <w:ind w:left="11"/>
              <w:rPr>
                <w:rFonts w:ascii="PMingLiU"/>
                <w:sz w:val="20"/>
              </w:rPr>
            </w:pPr>
            <w:r>
              <w:rPr>
                <w:rFonts w:ascii="PMingLiU"/>
                <w:w w:val="77"/>
                <w:sz w:val="20"/>
              </w:rPr>
              <w:t>H</w:t>
            </w:r>
          </w:p>
        </w:tc>
        <w:tc>
          <w:tcPr>
            <w:tcW w:w="268" w:type="dxa"/>
          </w:tcPr>
          <w:p>
            <w:pPr>
              <w:pStyle w:val="TableParagraph"/>
              <w:ind w:left="11"/>
              <w:rPr>
                <w:rFonts w:ascii="PMingLiU"/>
                <w:sz w:val="20"/>
              </w:rPr>
            </w:pPr>
            <w:r>
              <w:rPr>
                <w:rFonts w:ascii="PMingLiU"/>
                <w:w w:val="83"/>
                <w:sz w:val="20"/>
              </w:rPr>
              <w:t>R</w:t>
            </w:r>
          </w:p>
        </w:tc>
        <w:tc>
          <w:tcPr>
            <w:tcW w:w="268" w:type="dxa"/>
          </w:tcPr>
          <w:p>
            <w:pPr>
              <w:pStyle w:val="TableParagraph"/>
              <w:ind w:left="11"/>
              <w:rPr>
                <w:rFonts w:ascii="PMingLiU"/>
                <w:sz w:val="20"/>
              </w:rPr>
            </w:pPr>
            <w:r>
              <w:rPr>
                <w:rFonts w:ascii="PMingLiU"/>
                <w:w w:val="58"/>
                <w:sz w:val="20"/>
              </w:rPr>
              <w:t>W</w:t>
            </w:r>
          </w:p>
        </w:tc>
        <w:tc>
          <w:tcPr>
            <w:tcW w:w="268" w:type="dxa"/>
          </w:tcPr>
          <w:p>
            <w:pPr>
              <w:pStyle w:val="TableParagraph"/>
              <w:ind w:left="11"/>
              <w:rPr>
                <w:rFonts w:ascii="PMingLiU"/>
                <w:sz w:val="20"/>
              </w:rPr>
            </w:pPr>
            <w:r>
              <w:rPr>
                <w:rFonts w:ascii="PMingLiU"/>
                <w:w w:val="77"/>
                <w:sz w:val="20"/>
              </w:rPr>
              <w:t>D</w:t>
            </w:r>
          </w:p>
        </w:tc>
        <w:tc>
          <w:tcPr>
            <w:tcW w:w="268" w:type="dxa"/>
          </w:tcPr>
          <w:p>
            <w:pPr>
              <w:pStyle w:val="TableParagraph"/>
              <w:ind w:left="11"/>
              <w:rPr>
                <w:rFonts w:ascii="PMingLiU"/>
                <w:sz w:val="20"/>
              </w:rPr>
            </w:pPr>
            <w:r>
              <w:rPr>
                <w:rFonts w:ascii="PMingLiU"/>
                <w:w w:val="77"/>
                <w:sz w:val="20"/>
              </w:rPr>
              <w:t>N</w:t>
            </w:r>
          </w:p>
        </w:tc>
        <w:tc>
          <w:tcPr>
            <w:tcW w:w="268" w:type="dxa"/>
          </w:tcPr>
          <w:p>
            <w:pPr>
              <w:pStyle w:val="TableParagraph"/>
              <w:ind w:right="68"/>
              <w:jc w:val="right"/>
              <w:rPr>
                <w:rFonts w:ascii="PMingLiU"/>
                <w:sz w:val="20"/>
              </w:rPr>
            </w:pPr>
            <w:r>
              <w:rPr>
                <w:rFonts w:ascii="PMingLiU"/>
                <w:w w:val="91"/>
                <w:sz w:val="20"/>
              </w:rPr>
              <w:t>T</w:t>
            </w:r>
          </w:p>
        </w:tc>
        <w:tc>
          <w:tcPr>
            <w:tcW w:w="268" w:type="dxa"/>
          </w:tcPr>
          <w:p>
            <w:pPr>
              <w:pStyle w:val="TableParagraph"/>
              <w:ind w:left="11"/>
              <w:rPr>
                <w:rFonts w:ascii="PMingLiU"/>
                <w:sz w:val="20"/>
              </w:rPr>
            </w:pPr>
            <w:r>
              <w:rPr>
                <w:rFonts w:ascii="PMingLiU"/>
                <w:w w:val="100"/>
                <w:sz w:val="20"/>
              </w:rPr>
              <w:t>P</w:t>
            </w:r>
          </w:p>
        </w:tc>
        <w:tc>
          <w:tcPr>
            <w:tcW w:w="268" w:type="dxa"/>
          </w:tcPr>
          <w:p>
            <w:pPr>
              <w:pStyle w:val="TableParagraph"/>
              <w:ind w:left="11"/>
              <w:rPr>
                <w:rFonts w:ascii="PMingLiU"/>
                <w:sz w:val="20"/>
              </w:rPr>
            </w:pPr>
            <w:r>
              <w:rPr>
                <w:rFonts w:ascii="PMingLiU"/>
                <w:w w:val="77"/>
                <w:sz w:val="20"/>
              </w:rPr>
              <w:t>X</w:t>
            </w:r>
          </w:p>
        </w:tc>
        <w:tc>
          <w:tcPr>
            <w:tcW w:w="268" w:type="dxa"/>
          </w:tcPr>
          <w:p>
            <w:pPr>
              <w:pStyle w:val="TableParagraph"/>
              <w:ind w:left="11"/>
              <w:rPr>
                <w:rFonts w:ascii="PMingLiU"/>
                <w:sz w:val="20"/>
              </w:rPr>
            </w:pPr>
            <w:r>
              <w:rPr>
                <w:rFonts w:ascii="PMingLiU"/>
                <w:w w:val="77"/>
                <w:sz w:val="20"/>
              </w:rPr>
              <w:t>U</w:t>
            </w:r>
          </w:p>
        </w:tc>
        <w:tc>
          <w:tcPr>
            <w:tcW w:w="268" w:type="dxa"/>
          </w:tcPr>
          <w:p>
            <w:pPr>
              <w:pStyle w:val="TableParagraph"/>
              <w:ind w:left="11"/>
              <w:rPr>
                <w:rFonts w:ascii="PMingLiU"/>
                <w:sz w:val="20"/>
              </w:rPr>
            </w:pPr>
            <w:r>
              <w:rPr>
                <w:rFonts w:ascii="PMingLiU"/>
                <w:w w:val="77"/>
                <w:sz w:val="20"/>
              </w:rPr>
              <w:t>O</w:t>
            </w:r>
          </w:p>
        </w:tc>
        <w:tc>
          <w:tcPr>
            <w:tcW w:w="268" w:type="dxa"/>
          </w:tcPr>
          <w:p>
            <w:pPr>
              <w:pStyle w:val="TableParagraph"/>
              <w:ind w:left="11"/>
              <w:rPr>
                <w:rFonts w:ascii="PMingLiU"/>
                <w:sz w:val="20"/>
              </w:rPr>
            </w:pPr>
            <w:r>
              <w:rPr>
                <w:rFonts w:ascii="PMingLiU"/>
                <w:w w:val="77"/>
                <w:sz w:val="20"/>
              </w:rPr>
              <w:t>Q</w:t>
            </w:r>
          </w:p>
        </w:tc>
        <w:tc>
          <w:tcPr>
            <w:tcW w:w="268" w:type="dxa"/>
          </w:tcPr>
          <w:p>
            <w:pPr>
              <w:pStyle w:val="TableParagraph"/>
              <w:ind w:left="11"/>
              <w:rPr>
                <w:rFonts w:ascii="PMingLiU"/>
                <w:sz w:val="20"/>
              </w:rPr>
            </w:pPr>
            <w:r>
              <w:rPr>
                <w:rFonts w:ascii="PMingLiU"/>
                <w:w w:val="91"/>
                <w:sz w:val="20"/>
              </w:rPr>
              <w:t>L</w:t>
            </w:r>
          </w:p>
        </w:tc>
        <w:tc>
          <w:tcPr>
            <w:tcW w:w="268" w:type="dxa"/>
          </w:tcPr>
          <w:p>
            <w:pPr>
              <w:pStyle w:val="TableParagraph"/>
              <w:ind w:left="11"/>
              <w:rPr>
                <w:rFonts w:ascii="PMingLiU"/>
                <w:sz w:val="20"/>
              </w:rPr>
            </w:pPr>
            <w:r>
              <w:rPr>
                <w:rFonts w:ascii="PMingLiU"/>
                <w:w w:val="62"/>
                <w:sz w:val="20"/>
              </w:rPr>
              <w:t>M</w:t>
            </w:r>
          </w:p>
        </w:tc>
        <w:tc>
          <w:tcPr>
            <w:tcW w:w="268" w:type="dxa"/>
          </w:tcPr>
          <w:p>
            <w:pPr>
              <w:pStyle w:val="TableParagraph"/>
              <w:ind w:left="11"/>
              <w:rPr>
                <w:rFonts w:ascii="PMingLiU"/>
                <w:sz w:val="20"/>
              </w:rPr>
            </w:pPr>
            <w:r>
              <w:rPr>
                <w:rFonts w:ascii="PMingLiU"/>
                <w:w w:val="77"/>
                <w:sz w:val="20"/>
              </w:rPr>
              <w:t>A</w:t>
            </w:r>
          </w:p>
        </w:tc>
        <w:tc>
          <w:tcPr>
            <w:tcW w:w="268" w:type="dxa"/>
          </w:tcPr>
          <w:p>
            <w:pPr>
              <w:pStyle w:val="TableParagraph"/>
              <w:ind w:left="11"/>
              <w:rPr>
                <w:rFonts w:ascii="PMingLiU"/>
                <w:sz w:val="20"/>
              </w:rPr>
            </w:pPr>
            <w:r>
              <w:rPr>
                <w:rFonts w:ascii="PMingLiU"/>
                <w:w w:val="77"/>
                <w:sz w:val="20"/>
              </w:rPr>
              <w:t>G</w:t>
            </w:r>
          </w:p>
        </w:tc>
        <w:tc>
          <w:tcPr>
            <w:tcW w:w="268" w:type="dxa"/>
          </w:tcPr>
          <w:p>
            <w:pPr>
              <w:pStyle w:val="TableParagraph"/>
              <w:ind w:left="11"/>
              <w:rPr>
                <w:rFonts w:ascii="PMingLiU"/>
                <w:sz w:val="20"/>
              </w:rPr>
            </w:pPr>
            <w:r>
              <w:rPr>
                <w:rFonts w:ascii="PMingLiU"/>
                <w:w w:val="91"/>
                <w:sz w:val="20"/>
              </w:rPr>
              <w:t>Z</w:t>
            </w:r>
          </w:p>
        </w:tc>
        <w:tc>
          <w:tcPr>
            <w:tcW w:w="268" w:type="dxa"/>
          </w:tcPr>
          <w:p>
            <w:pPr>
              <w:pStyle w:val="TableParagraph"/>
              <w:ind w:left="11"/>
              <w:rPr>
                <w:rFonts w:ascii="PMingLiU"/>
                <w:sz w:val="20"/>
              </w:rPr>
            </w:pPr>
            <w:r>
              <w:rPr>
                <w:rFonts w:ascii="PMingLiU"/>
                <w:w w:val="143"/>
                <w:sz w:val="20"/>
              </w:rPr>
              <w:t>J</w:t>
            </w:r>
          </w:p>
        </w:tc>
        <w:tc>
          <w:tcPr>
            <w:tcW w:w="268" w:type="dxa"/>
          </w:tcPr>
          <w:p>
            <w:pPr>
              <w:pStyle w:val="TableParagraph"/>
              <w:ind w:left="11"/>
              <w:rPr>
                <w:rFonts w:ascii="PMingLiU"/>
                <w:sz w:val="20"/>
              </w:rPr>
            </w:pPr>
            <w:r>
              <w:rPr>
                <w:rFonts w:ascii="PMingLiU"/>
                <w:w w:val="77"/>
                <w:sz w:val="20"/>
              </w:rPr>
              <w:t>K</w:t>
            </w:r>
          </w:p>
        </w:tc>
        <w:tc>
          <w:tcPr>
            <w:tcW w:w="268" w:type="dxa"/>
          </w:tcPr>
          <w:p>
            <w:pPr>
              <w:pStyle w:val="TableParagraph"/>
              <w:ind w:left="11"/>
              <w:rPr>
                <w:rFonts w:ascii="PMingLiU"/>
                <w:sz w:val="20"/>
              </w:rPr>
            </w:pPr>
            <w:r>
              <w:rPr>
                <w:rFonts w:ascii="PMingLiU"/>
                <w:w w:val="77"/>
                <w:sz w:val="20"/>
              </w:rPr>
              <w:t>V</w:t>
            </w:r>
          </w:p>
        </w:tc>
        <w:tc>
          <w:tcPr>
            <w:tcW w:w="268" w:type="dxa"/>
          </w:tcPr>
          <w:p>
            <w:pPr>
              <w:pStyle w:val="TableParagraph"/>
              <w:ind w:left="11"/>
              <w:rPr>
                <w:rFonts w:ascii="PMingLiU"/>
                <w:sz w:val="20"/>
              </w:rPr>
            </w:pPr>
            <w:r>
              <w:rPr>
                <w:rFonts w:ascii="PMingLiU"/>
                <w:w w:val="100"/>
                <w:sz w:val="20"/>
              </w:rPr>
              <w:t>F</w:t>
            </w:r>
          </w:p>
        </w:tc>
        <w:tc>
          <w:tcPr>
            <w:tcW w:w="268" w:type="dxa"/>
          </w:tcPr>
          <w:p>
            <w:pPr>
              <w:pStyle w:val="TableParagraph"/>
              <w:ind w:left="11"/>
              <w:rPr>
                <w:rFonts w:ascii="PMingLiU"/>
                <w:sz w:val="20"/>
              </w:rPr>
            </w:pPr>
            <w:r>
              <w:rPr>
                <w:rFonts w:ascii="PMingLiU"/>
                <w:w w:val="83"/>
                <w:sz w:val="20"/>
              </w:rPr>
              <w:t>C</w:t>
            </w:r>
          </w:p>
        </w:tc>
        <w:tc>
          <w:tcPr>
            <w:tcW w:w="268" w:type="dxa"/>
          </w:tcPr>
          <w:p>
            <w:pPr>
              <w:pStyle w:val="TableParagraph"/>
              <w:ind w:left="11"/>
              <w:rPr>
                <w:rFonts w:ascii="PMingLiU"/>
                <w:sz w:val="20"/>
              </w:rPr>
            </w:pPr>
            <w:r>
              <w:rPr>
                <w:rFonts w:ascii="PMingLiU"/>
                <w:w w:val="100"/>
                <w:sz w:val="20"/>
              </w:rPr>
              <w:t>S</w:t>
            </w:r>
          </w:p>
        </w:tc>
        <w:tc>
          <w:tcPr>
            <w:tcW w:w="268" w:type="dxa"/>
          </w:tcPr>
          <w:p>
            <w:pPr>
              <w:pStyle w:val="TableParagraph"/>
              <w:ind w:left="11"/>
              <w:rPr>
                <w:rFonts w:ascii="PMingLiU"/>
                <w:sz w:val="20"/>
              </w:rPr>
            </w:pPr>
            <w:r>
              <w:rPr>
                <w:rFonts w:ascii="PMingLiU"/>
                <w:w w:val="77"/>
                <w:sz w:val="20"/>
              </w:rPr>
              <w:t>Y</w:t>
            </w:r>
          </w:p>
        </w:tc>
      </w:tr>
    </w:tbl>
    <w:p>
      <w:pPr>
        <w:pStyle w:val="BodyText"/>
        <w:spacing w:before="99"/>
        <w:ind w:left="2075"/>
        <w:jc w:val="both"/>
      </w:pPr>
      <w:r>
        <w:rPr/>
        <w:t>The</w:t>
      </w:r>
      <w:r>
        <w:rPr>
          <w:spacing w:val="31"/>
        </w:rPr>
        <w:t> </w:t>
      </w:r>
      <w:r>
        <w:rPr/>
        <w:t>plaintext</w:t>
      </w:r>
      <w:r>
        <w:rPr>
          <w:spacing w:val="32"/>
        </w:rPr>
        <w:t> </w:t>
      </w:r>
      <w:r>
        <w:rPr>
          <w:spacing w:val="-2"/>
        </w:rPr>
        <w:t>reads:</w:t>
      </w:r>
    </w:p>
    <w:p>
      <w:pPr>
        <w:pStyle w:val="BodyText"/>
        <w:spacing w:line="244" w:lineRule="auto" w:before="4"/>
        <w:ind w:left="2075" w:right="905" w:firstLine="298"/>
        <w:jc w:val="both"/>
      </w:pPr>
      <w:r>
        <w:rPr/>
        <w:t>“These characters, as one might readily guess, form a cipher—that is to</w:t>
      </w:r>
      <w:r>
        <w:rPr>
          <w:spacing w:val="40"/>
        </w:rPr>
        <w:t> </w:t>
      </w:r>
      <w:r>
        <w:rPr/>
        <w:t>say,</w:t>
      </w:r>
      <w:r>
        <w:rPr>
          <w:spacing w:val="25"/>
        </w:rPr>
        <w:t> </w:t>
      </w:r>
      <w:r>
        <w:rPr/>
        <w:t>they</w:t>
      </w:r>
      <w:r>
        <w:rPr>
          <w:spacing w:val="25"/>
        </w:rPr>
        <w:t> </w:t>
      </w:r>
      <w:r>
        <w:rPr/>
        <w:t>convey</w:t>
      </w:r>
      <w:r>
        <w:rPr>
          <w:spacing w:val="25"/>
        </w:rPr>
        <w:t> </w:t>
      </w:r>
      <w:r>
        <w:rPr/>
        <w:t>a</w:t>
      </w:r>
      <w:r>
        <w:rPr>
          <w:spacing w:val="25"/>
        </w:rPr>
        <w:t> </w:t>
      </w:r>
      <w:r>
        <w:rPr/>
        <w:t>meaning;</w:t>
      </w:r>
      <w:r>
        <w:rPr>
          <w:spacing w:val="25"/>
        </w:rPr>
        <w:t> </w:t>
      </w:r>
      <w:r>
        <w:rPr/>
        <w:t>but</w:t>
      </w:r>
      <w:r>
        <w:rPr>
          <w:spacing w:val="25"/>
        </w:rPr>
        <w:t> </w:t>
      </w:r>
      <w:r>
        <w:rPr/>
        <w:t>then,</w:t>
      </w:r>
      <w:r>
        <w:rPr>
          <w:spacing w:val="25"/>
        </w:rPr>
        <w:t> </w:t>
      </w:r>
      <w:r>
        <w:rPr/>
        <w:t>from</w:t>
      </w:r>
      <w:r>
        <w:rPr>
          <w:spacing w:val="25"/>
        </w:rPr>
        <w:t> </w:t>
      </w:r>
      <w:r>
        <w:rPr/>
        <w:t>what</w:t>
      </w:r>
      <w:r>
        <w:rPr>
          <w:spacing w:val="25"/>
        </w:rPr>
        <w:t> </w:t>
      </w:r>
      <w:r>
        <w:rPr/>
        <w:t>is</w:t>
      </w:r>
      <w:r>
        <w:rPr>
          <w:spacing w:val="25"/>
        </w:rPr>
        <w:t> </w:t>
      </w:r>
      <w:r>
        <w:rPr/>
        <w:t>known</w:t>
      </w:r>
      <w:r>
        <w:rPr>
          <w:spacing w:val="25"/>
        </w:rPr>
        <w:t> </w:t>
      </w:r>
      <w:r>
        <w:rPr/>
        <w:t>of</w:t>
      </w:r>
      <w:r>
        <w:rPr>
          <w:spacing w:val="25"/>
        </w:rPr>
        <w:t> </w:t>
      </w:r>
      <w:r>
        <w:rPr/>
        <w:t>Captain</w:t>
      </w:r>
      <w:r>
        <w:rPr>
          <w:spacing w:val="25"/>
        </w:rPr>
        <w:t> </w:t>
      </w:r>
      <w:r>
        <w:rPr/>
        <w:t>Kidd, I could not suppose him capable of constructing any of the more abstruse cryptographs. I made up my mind, at once, that this was of a simple species— such, however, as would appear, to the crude intellect of the sailor, absolutely insoluble</w:t>
      </w:r>
      <w:r>
        <w:rPr>
          <w:spacing w:val="40"/>
        </w:rPr>
        <w:t> </w:t>
      </w:r>
      <w:r>
        <w:rPr/>
        <w:t>without</w:t>
      </w:r>
      <w:r>
        <w:rPr>
          <w:spacing w:val="40"/>
        </w:rPr>
        <w:t> </w:t>
      </w:r>
      <w:r>
        <w:rPr/>
        <w:t>the</w:t>
      </w:r>
      <w:r>
        <w:rPr>
          <w:spacing w:val="40"/>
        </w:rPr>
        <w:t> </w:t>
      </w:r>
      <w:r>
        <w:rPr/>
        <w:t>key.”</w:t>
      </w:r>
      <w:r>
        <w:rPr>
          <w:spacing w:val="40"/>
        </w:rPr>
        <w:t> </w:t>
      </w:r>
      <w:r>
        <w:rPr/>
        <w:t>(</w:t>
      </w:r>
      <w:r>
        <w:rPr>
          <w:i/>
        </w:rPr>
        <w:t>The</w:t>
      </w:r>
      <w:r>
        <w:rPr>
          <w:i/>
          <w:spacing w:val="40"/>
        </w:rPr>
        <w:t> </w:t>
      </w:r>
      <w:r>
        <w:rPr>
          <w:i/>
        </w:rPr>
        <w:t>Gold-Bug</w:t>
      </w:r>
      <w:r>
        <w:rPr/>
        <w:t>,</w:t>
      </w:r>
      <w:r>
        <w:rPr>
          <w:spacing w:val="40"/>
        </w:rPr>
        <w:t> </w:t>
      </w:r>
      <w:r>
        <w:rPr/>
        <w:t>1843,</w:t>
      </w:r>
      <w:r>
        <w:rPr>
          <w:spacing w:val="40"/>
        </w:rPr>
        <w:t> </w:t>
      </w:r>
      <w:r>
        <w:rPr/>
        <w:t>Edgar</w:t>
      </w:r>
      <w:r>
        <w:rPr>
          <w:spacing w:val="40"/>
        </w:rPr>
        <w:t> </w:t>
      </w:r>
      <w:r>
        <w:rPr/>
        <w:t>Allan</w:t>
      </w:r>
      <w:r>
        <w:rPr>
          <w:spacing w:val="40"/>
        </w:rPr>
        <w:t> </w:t>
      </w:r>
      <w:r>
        <w:rPr/>
        <w:t>Poe)</w:t>
      </w:r>
    </w:p>
    <w:p>
      <w:pPr>
        <w:pStyle w:val="ListParagraph"/>
        <w:numPr>
          <w:ilvl w:val="0"/>
          <w:numId w:val="8"/>
        </w:numPr>
        <w:tabs>
          <w:tab w:pos="2474" w:val="left" w:leader="none"/>
        </w:tabs>
        <w:spacing w:line="240" w:lineRule="auto" w:before="0" w:after="0"/>
        <w:ind w:left="2473" w:right="0" w:hanging="366"/>
        <w:jc w:val="both"/>
        <w:rPr>
          <w:sz w:val="20"/>
        </w:rPr>
      </w:pPr>
      <w:r>
        <w:rPr>
          <w:sz w:val="20"/>
        </w:rPr>
        <w:t>The</w:t>
      </w:r>
      <w:r>
        <w:rPr>
          <w:spacing w:val="9"/>
          <w:sz w:val="20"/>
        </w:rPr>
        <w:t> </w:t>
      </w:r>
      <w:r>
        <w:rPr>
          <w:sz w:val="20"/>
        </w:rPr>
        <w:t>message</w:t>
      </w:r>
      <w:r>
        <w:rPr>
          <w:spacing w:val="9"/>
          <w:sz w:val="20"/>
        </w:rPr>
        <w:t> </w:t>
      </w:r>
      <w:r>
        <w:rPr>
          <w:sz w:val="20"/>
        </w:rPr>
        <w:t>was</w:t>
      </w:r>
      <w:r>
        <w:rPr>
          <w:spacing w:val="9"/>
          <w:sz w:val="20"/>
        </w:rPr>
        <w:t> </w:t>
      </w:r>
      <w:r>
        <w:rPr>
          <w:sz w:val="20"/>
        </w:rPr>
        <w:t>encrypted</w:t>
      </w:r>
      <w:r>
        <w:rPr>
          <w:spacing w:val="9"/>
          <w:sz w:val="20"/>
        </w:rPr>
        <w:t> </w:t>
      </w:r>
      <w:r>
        <w:rPr>
          <w:sz w:val="20"/>
        </w:rPr>
        <w:t>using</w:t>
      </w:r>
      <w:r>
        <w:rPr>
          <w:spacing w:val="10"/>
          <w:sz w:val="20"/>
        </w:rPr>
        <w:t> </w:t>
      </w:r>
      <w:r>
        <w:rPr>
          <w:sz w:val="20"/>
        </w:rPr>
        <w:t>the</w:t>
      </w:r>
      <w:r>
        <w:rPr>
          <w:spacing w:val="9"/>
          <w:sz w:val="20"/>
        </w:rPr>
        <w:t> </w:t>
      </w:r>
      <w:r>
        <w:rPr>
          <w:spacing w:val="-2"/>
          <w:sz w:val="20"/>
        </w:rPr>
        <w:t>table:</w:t>
      </w:r>
    </w:p>
    <w:p>
      <w:pPr>
        <w:spacing w:after="0" w:line="240" w:lineRule="auto"/>
        <w:jc w:val="both"/>
        <w:rPr>
          <w:sz w:val="20"/>
        </w:rPr>
        <w:sectPr>
          <w:pgSz w:w="11900" w:h="16840"/>
          <w:pgMar w:header="1482" w:footer="0" w:top="1740" w:bottom="280" w:left="620" w:right="1600"/>
        </w:sectPr>
      </w:pPr>
    </w:p>
    <w:p>
      <w:pPr>
        <w:pStyle w:val="BodyText"/>
      </w:pPr>
    </w:p>
    <w:p>
      <w:pPr>
        <w:pStyle w:val="BodyText"/>
        <w:spacing w:before="4" w:after="1"/>
        <w:rPr>
          <w:sz w:val="18"/>
        </w:rPr>
      </w:pPr>
    </w:p>
    <w:tbl>
      <w:tblPr>
        <w:tblW w:w="0" w:type="auto"/>
        <w:jc w:val="left"/>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trPr>
          <w:trHeight w:val="237" w:hRule="atLeast"/>
        </w:trPr>
        <w:tc>
          <w:tcPr>
            <w:tcW w:w="268" w:type="dxa"/>
          </w:tcPr>
          <w:p>
            <w:pPr>
              <w:pStyle w:val="TableParagraph"/>
              <w:ind w:left="11"/>
              <w:rPr>
                <w:rFonts w:ascii="PMingLiU"/>
                <w:sz w:val="20"/>
              </w:rPr>
            </w:pPr>
            <w:r>
              <w:rPr>
                <w:rFonts w:ascii="PMingLiU"/>
                <w:w w:val="125"/>
                <w:sz w:val="20"/>
              </w:rPr>
              <w:t>a</w:t>
            </w:r>
          </w:p>
        </w:tc>
        <w:tc>
          <w:tcPr>
            <w:tcW w:w="268" w:type="dxa"/>
          </w:tcPr>
          <w:p>
            <w:pPr>
              <w:pStyle w:val="TableParagraph"/>
              <w:ind w:left="12"/>
              <w:rPr>
                <w:rFonts w:ascii="PMingLiU"/>
                <w:sz w:val="20"/>
              </w:rPr>
            </w:pPr>
            <w:r>
              <w:rPr>
                <w:rFonts w:ascii="PMingLiU"/>
                <w:w w:val="111"/>
                <w:sz w:val="20"/>
              </w:rPr>
              <w:t>b</w:t>
            </w:r>
          </w:p>
        </w:tc>
        <w:tc>
          <w:tcPr>
            <w:tcW w:w="268" w:type="dxa"/>
          </w:tcPr>
          <w:p>
            <w:pPr>
              <w:pStyle w:val="TableParagraph"/>
              <w:ind w:left="11"/>
              <w:rPr>
                <w:rFonts w:ascii="PMingLiU"/>
                <w:sz w:val="20"/>
              </w:rPr>
            </w:pPr>
            <w:r>
              <w:rPr>
                <w:rFonts w:ascii="PMingLiU"/>
                <w:w w:val="125"/>
                <w:sz w:val="20"/>
              </w:rPr>
              <w:t>c</w:t>
            </w:r>
          </w:p>
        </w:tc>
        <w:tc>
          <w:tcPr>
            <w:tcW w:w="268" w:type="dxa"/>
          </w:tcPr>
          <w:p>
            <w:pPr>
              <w:pStyle w:val="TableParagraph"/>
              <w:ind w:left="11"/>
              <w:rPr>
                <w:rFonts w:ascii="PMingLiU"/>
                <w:sz w:val="20"/>
              </w:rPr>
            </w:pPr>
            <w:r>
              <w:rPr>
                <w:rFonts w:ascii="PMingLiU"/>
                <w:w w:val="111"/>
                <w:sz w:val="20"/>
              </w:rPr>
              <w:t>d</w:t>
            </w:r>
          </w:p>
        </w:tc>
        <w:tc>
          <w:tcPr>
            <w:tcW w:w="268" w:type="dxa"/>
          </w:tcPr>
          <w:p>
            <w:pPr>
              <w:pStyle w:val="TableParagraph"/>
              <w:ind w:left="11"/>
              <w:rPr>
                <w:rFonts w:ascii="PMingLiU"/>
                <w:sz w:val="20"/>
              </w:rPr>
            </w:pPr>
            <w:r>
              <w:rPr>
                <w:rFonts w:ascii="PMingLiU"/>
                <w:w w:val="125"/>
                <w:sz w:val="20"/>
              </w:rPr>
              <w:t>e</w:t>
            </w:r>
          </w:p>
        </w:tc>
        <w:tc>
          <w:tcPr>
            <w:tcW w:w="268" w:type="dxa"/>
          </w:tcPr>
          <w:p>
            <w:pPr>
              <w:pStyle w:val="TableParagraph"/>
              <w:ind w:left="11"/>
              <w:rPr>
                <w:rFonts w:ascii="PMingLiU"/>
                <w:sz w:val="20"/>
              </w:rPr>
            </w:pPr>
            <w:r>
              <w:rPr>
                <w:rFonts w:ascii="PMingLiU"/>
                <w:w w:val="166"/>
                <w:sz w:val="20"/>
              </w:rPr>
              <w:t>f</w:t>
            </w:r>
          </w:p>
        </w:tc>
        <w:tc>
          <w:tcPr>
            <w:tcW w:w="268" w:type="dxa"/>
          </w:tcPr>
          <w:p>
            <w:pPr>
              <w:pStyle w:val="TableParagraph"/>
              <w:ind w:left="11"/>
              <w:rPr>
                <w:rFonts w:ascii="PMingLiU"/>
                <w:sz w:val="20"/>
              </w:rPr>
            </w:pPr>
            <w:r>
              <w:rPr>
                <w:rFonts w:ascii="PMingLiU"/>
                <w:w w:val="111"/>
                <w:sz w:val="20"/>
              </w:rPr>
              <w:t>g</w:t>
            </w:r>
          </w:p>
        </w:tc>
        <w:tc>
          <w:tcPr>
            <w:tcW w:w="268" w:type="dxa"/>
          </w:tcPr>
          <w:p>
            <w:pPr>
              <w:pStyle w:val="TableParagraph"/>
              <w:ind w:left="11"/>
              <w:rPr>
                <w:rFonts w:ascii="PMingLiU"/>
                <w:sz w:val="20"/>
              </w:rPr>
            </w:pPr>
            <w:r>
              <w:rPr>
                <w:rFonts w:ascii="PMingLiU"/>
                <w:w w:val="111"/>
                <w:sz w:val="20"/>
              </w:rPr>
              <w:t>h</w:t>
            </w:r>
          </w:p>
        </w:tc>
        <w:tc>
          <w:tcPr>
            <w:tcW w:w="268" w:type="dxa"/>
          </w:tcPr>
          <w:p>
            <w:pPr>
              <w:pStyle w:val="TableParagraph"/>
              <w:ind w:right="68"/>
              <w:jc w:val="right"/>
              <w:rPr>
                <w:rFonts w:ascii="PMingLiU"/>
                <w:sz w:val="20"/>
              </w:rPr>
            </w:pPr>
            <w:r>
              <w:rPr>
                <w:rFonts w:ascii="PMingLiU"/>
                <w:w w:val="200"/>
                <w:sz w:val="20"/>
              </w:rPr>
              <w:t>i</w:t>
            </w:r>
          </w:p>
        </w:tc>
        <w:tc>
          <w:tcPr>
            <w:tcW w:w="268" w:type="dxa"/>
          </w:tcPr>
          <w:p>
            <w:pPr>
              <w:pStyle w:val="TableParagraph"/>
              <w:ind w:left="11"/>
              <w:rPr>
                <w:rFonts w:ascii="PMingLiU"/>
                <w:sz w:val="20"/>
              </w:rPr>
            </w:pPr>
            <w:r>
              <w:rPr>
                <w:rFonts w:ascii="PMingLiU"/>
                <w:w w:val="200"/>
                <w:sz w:val="20"/>
              </w:rPr>
              <w:t>j</w:t>
            </w:r>
          </w:p>
        </w:tc>
        <w:tc>
          <w:tcPr>
            <w:tcW w:w="268" w:type="dxa"/>
          </w:tcPr>
          <w:p>
            <w:pPr>
              <w:pStyle w:val="TableParagraph"/>
              <w:ind w:left="11"/>
              <w:rPr>
                <w:rFonts w:ascii="PMingLiU"/>
                <w:sz w:val="20"/>
              </w:rPr>
            </w:pPr>
            <w:r>
              <w:rPr>
                <w:rFonts w:ascii="PMingLiU"/>
                <w:w w:val="111"/>
                <w:sz w:val="20"/>
              </w:rPr>
              <w:t>k</w:t>
            </w:r>
          </w:p>
        </w:tc>
        <w:tc>
          <w:tcPr>
            <w:tcW w:w="268" w:type="dxa"/>
          </w:tcPr>
          <w:p>
            <w:pPr>
              <w:pStyle w:val="TableParagraph"/>
              <w:ind w:left="11"/>
              <w:rPr>
                <w:rFonts w:ascii="PMingLiU"/>
                <w:sz w:val="20"/>
              </w:rPr>
            </w:pPr>
            <w:r>
              <w:rPr>
                <w:rFonts w:ascii="PMingLiU"/>
                <w:w w:val="200"/>
                <w:sz w:val="20"/>
              </w:rPr>
              <w:t>l</w:t>
            </w:r>
          </w:p>
        </w:tc>
        <w:tc>
          <w:tcPr>
            <w:tcW w:w="268" w:type="dxa"/>
          </w:tcPr>
          <w:p>
            <w:pPr>
              <w:pStyle w:val="TableParagraph"/>
              <w:ind w:left="11"/>
              <w:rPr>
                <w:rFonts w:ascii="PMingLiU"/>
                <w:sz w:val="20"/>
              </w:rPr>
            </w:pPr>
            <w:r>
              <w:rPr>
                <w:rFonts w:ascii="PMingLiU"/>
                <w:w w:val="71"/>
                <w:sz w:val="20"/>
              </w:rPr>
              <w:t>m</w:t>
            </w:r>
          </w:p>
        </w:tc>
        <w:tc>
          <w:tcPr>
            <w:tcW w:w="268" w:type="dxa"/>
          </w:tcPr>
          <w:p>
            <w:pPr>
              <w:pStyle w:val="TableParagraph"/>
              <w:ind w:left="11"/>
              <w:rPr>
                <w:rFonts w:ascii="PMingLiU"/>
                <w:sz w:val="20"/>
              </w:rPr>
            </w:pPr>
            <w:r>
              <w:rPr>
                <w:rFonts w:ascii="PMingLiU"/>
                <w:w w:val="111"/>
                <w:sz w:val="20"/>
              </w:rPr>
              <w:t>n</w:t>
            </w:r>
          </w:p>
        </w:tc>
        <w:tc>
          <w:tcPr>
            <w:tcW w:w="268" w:type="dxa"/>
          </w:tcPr>
          <w:p>
            <w:pPr>
              <w:pStyle w:val="TableParagraph"/>
              <w:ind w:left="11"/>
              <w:rPr>
                <w:rFonts w:ascii="PMingLiU"/>
                <w:sz w:val="20"/>
              </w:rPr>
            </w:pPr>
            <w:r>
              <w:rPr>
                <w:rFonts w:ascii="PMingLiU"/>
                <w:w w:val="111"/>
                <w:sz w:val="20"/>
              </w:rPr>
              <w:t>o</w:t>
            </w:r>
          </w:p>
        </w:tc>
        <w:tc>
          <w:tcPr>
            <w:tcW w:w="268" w:type="dxa"/>
          </w:tcPr>
          <w:p>
            <w:pPr>
              <w:pStyle w:val="TableParagraph"/>
              <w:ind w:left="11"/>
              <w:rPr>
                <w:rFonts w:ascii="PMingLiU"/>
                <w:sz w:val="20"/>
              </w:rPr>
            </w:pPr>
            <w:r>
              <w:rPr>
                <w:rFonts w:ascii="PMingLiU"/>
                <w:w w:val="111"/>
                <w:sz w:val="20"/>
              </w:rPr>
              <w:t>p</w:t>
            </w:r>
          </w:p>
        </w:tc>
        <w:tc>
          <w:tcPr>
            <w:tcW w:w="268" w:type="dxa"/>
          </w:tcPr>
          <w:p>
            <w:pPr>
              <w:pStyle w:val="TableParagraph"/>
              <w:ind w:left="11"/>
              <w:rPr>
                <w:rFonts w:ascii="PMingLiU"/>
                <w:sz w:val="20"/>
              </w:rPr>
            </w:pPr>
            <w:r>
              <w:rPr>
                <w:rFonts w:ascii="PMingLiU"/>
                <w:w w:val="111"/>
                <w:sz w:val="20"/>
              </w:rPr>
              <w:t>q</w:t>
            </w:r>
          </w:p>
        </w:tc>
        <w:tc>
          <w:tcPr>
            <w:tcW w:w="268" w:type="dxa"/>
          </w:tcPr>
          <w:p>
            <w:pPr>
              <w:pStyle w:val="TableParagraph"/>
              <w:ind w:left="11"/>
              <w:rPr>
                <w:rFonts w:ascii="PMingLiU"/>
                <w:sz w:val="20"/>
              </w:rPr>
            </w:pPr>
            <w:r>
              <w:rPr>
                <w:rFonts w:ascii="PMingLiU"/>
                <w:w w:val="166"/>
                <w:sz w:val="20"/>
              </w:rPr>
              <w:t>r</w:t>
            </w:r>
          </w:p>
        </w:tc>
        <w:tc>
          <w:tcPr>
            <w:tcW w:w="268" w:type="dxa"/>
          </w:tcPr>
          <w:p>
            <w:pPr>
              <w:pStyle w:val="TableParagraph"/>
              <w:ind w:left="11"/>
              <w:rPr>
                <w:rFonts w:ascii="PMingLiU"/>
                <w:sz w:val="20"/>
              </w:rPr>
            </w:pPr>
            <w:r>
              <w:rPr>
                <w:rFonts w:ascii="PMingLiU"/>
                <w:w w:val="143"/>
                <w:sz w:val="20"/>
              </w:rPr>
              <w:t>s</w:t>
            </w:r>
          </w:p>
        </w:tc>
        <w:tc>
          <w:tcPr>
            <w:tcW w:w="268" w:type="dxa"/>
          </w:tcPr>
          <w:p>
            <w:pPr>
              <w:pStyle w:val="TableParagraph"/>
              <w:ind w:left="11"/>
              <w:rPr>
                <w:rFonts w:ascii="PMingLiU"/>
                <w:sz w:val="20"/>
              </w:rPr>
            </w:pPr>
            <w:r>
              <w:rPr>
                <w:rFonts w:ascii="PMingLiU"/>
                <w:w w:val="200"/>
                <w:sz w:val="20"/>
              </w:rPr>
              <w:t>t</w:t>
            </w:r>
          </w:p>
        </w:tc>
        <w:tc>
          <w:tcPr>
            <w:tcW w:w="268" w:type="dxa"/>
          </w:tcPr>
          <w:p>
            <w:pPr>
              <w:pStyle w:val="TableParagraph"/>
              <w:ind w:left="11"/>
              <w:rPr>
                <w:rFonts w:ascii="PMingLiU"/>
                <w:sz w:val="20"/>
              </w:rPr>
            </w:pPr>
            <w:r>
              <w:rPr>
                <w:rFonts w:ascii="PMingLiU"/>
                <w:w w:val="111"/>
                <w:sz w:val="20"/>
              </w:rPr>
              <w:t>u</w:t>
            </w:r>
          </w:p>
        </w:tc>
        <w:tc>
          <w:tcPr>
            <w:tcW w:w="268" w:type="dxa"/>
          </w:tcPr>
          <w:p>
            <w:pPr>
              <w:pStyle w:val="TableParagraph"/>
              <w:ind w:left="11"/>
              <w:rPr>
                <w:rFonts w:ascii="PMingLiU"/>
                <w:sz w:val="20"/>
              </w:rPr>
            </w:pPr>
            <w:r>
              <w:rPr>
                <w:rFonts w:ascii="PMingLiU"/>
                <w:w w:val="111"/>
                <w:sz w:val="20"/>
              </w:rPr>
              <w:t>v</w:t>
            </w:r>
          </w:p>
        </w:tc>
        <w:tc>
          <w:tcPr>
            <w:tcW w:w="268" w:type="dxa"/>
          </w:tcPr>
          <w:p>
            <w:pPr>
              <w:pStyle w:val="TableParagraph"/>
              <w:ind w:left="11"/>
              <w:rPr>
                <w:rFonts w:ascii="PMingLiU"/>
                <w:sz w:val="20"/>
              </w:rPr>
            </w:pPr>
            <w:r>
              <w:rPr>
                <w:rFonts w:ascii="PMingLiU"/>
                <w:w w:val="77"/>
                <w:sz w:val="20"/>
              </w:rPr>
              <w:t>w</w:t>
            </w:r>
          </w:p>
        </w:tc>
        <w:tc>
          <w:tcPr>
            <w:tcW w:w="268" w:type="dxa"/>
          </w:tcPr>
          <w:p>
            <w:pPr>
              <w:pStyle w:val="TableParagraph"/>
              <w:ind w:left="11"/>
              <w:rPr>
                <w:rFonts w:ascii="PMingLiU"/>
                <w:sz w:val="20"/>
              </w:rPr>
            </w:pPr>
            <w:r>
              <w:rPr>
                <w:rFonts w:ascii="PMingLiU"/>
                <w:w w:val="111"/>
                <w:sz w:val="20"/>
              </w:rPr>
              <w:t>x</w:t>
            </w:r>
          </w:p>
        </w:tc>
        <w:tc>
          <w:tcPr>
            <w:tcW w:w="268" w:type="dxa"/>
          </w:tcPr>
          <w:p>
            <w:pPr>
              <w:pStyle w:val="TableParagraph"/>
              <w:ind w:left="11"/>
              <w:rPr>
                <w:rFonts w:ascii="PMingLiU"/>
                <w:sz w:val="20"/>
              </w:rPr>
            </w:pPr>
            <w:r>
              <w:rPr>
                <w:rFonts w:ascii="PMingLiU"/>
                <w:w w:val="111"/>
                <w:sz w:val="20"/>
              </w:rPr>
              <w:t>y</w:t>
            </w:r>
          </w:p>
        </w:tc>
        <w:tc>
          <w:tcPr>
            <w:tcW w:w="268" w:type="dxa"/>
          </w:tcPr>
          <w:p>
            <w:pPr>
              <w:pStyle w:val="TableParagraph"/>
              <w:ind w:left="11"/>
              <w:rPr>
                <w:rFonts w:ascii="PMingLiU"/>
                <w:sz w:val="20"/>
              </w:rPr>
            </w:pPr>
            <w:r>
              <w:rPr>
                <w:rFonts w:ascii="PMingLiU"/>
                <w:w w:val="125"/>
                <w:sz w:val="20"/>
              </w:rPr>
              <w:t>z</w:t>
            </w:r>
          </w:p>
        </w:tc>
      </w:tr>
      <w:tr>
        <w:trPr>
          <w:trHeight w:val="237" w:hRule="atLeast"/>
        </w:trPr>
        <w:tc>
          <w:tcPr>
            <w:tcW w:w="268" w:type="dxa"/>
          </w:tcPr>
          <w:p>
            <w:pPr>
              <w:pStyle w:val="TableParagraph"/>
              <w:ind w:left="11"/>
              <w:rPr>
                <w:rFonts w:ascii="PMingLiU"/>
                <w:sz w:val="20"/>
              </w:rPr>
            </w:pPr>
            <w:r>
              <w:rPr>
                <w:rFonts w:ascii="PMingLiU"/>
                <w:w w:val="83"/>
                <w:sz w:val="20"/>
              </w:rPr>
              <w:t>R</w:t>
            </w:r>
          </w:p>
        </w:tc>
        <w:tc>
          <w:tcPr>
            <w:tcW w:w="268" w:type="dxa"/>
          </w:tcPr>
          <w:p>
            <w:pPr>
              <w:pStyle w:val="TableParagraph"/>
              <w:ind w:left="12"/>
              <w:rPr>
                <w:rFonts w:ascii="PMingLiU"/>
                <w:sz w:val="20"/>
              </w:rPr>
            </w:pPr>
            <w:r>
              <w:rPr>
                <w:rFonts w:ascii="PMingLiU"/>
                <w:w w:val="77"/>
                <w:sz w:val="20"/>
              </w:rPr>
              <w:t>V</w:t>
            </w:r>
          </w:p>
        </w:tc>
        <w:tc>
          <w:tcPr>
            <w:tcW w:w="268" w:type="dxa"/>
          </w:tcPr>
          <w:p>
            <w:pPr>
              <w:pStyle w:val="TableParagraph"/>
              <w:ind w:left="11"/>
              <w:rPr>
                <w:rFonts w:ascii="PMingLiU"/>
                <w:sz w:val="20"/>
              </w:rPr>
            </w:pPr>
            <w:r>
              <w:rPr>
                <w:rFonts w:ascii="PMingLiU"/>
                <w:w w:val="83"/>
                <w:sz w:val="20"/>
              </w:rPr>
              <w:t>C</w:t>
            </w:r>
          </w:p>
        </w:tc>
        <w:tc>
          <w:tcPr>
            <w:tcW w:w="268" w:type="dxa"/>
          </w:tcPr>
          <w:p>
            <w:pPr>
              <w:pStyle w:val="TableParagraph"/>
              <w:ind w:left="11"/>
              <w:rPr>
                <w:rFonts w:ascii="PMingLiU"/>
                <w:sz w:val="20"/>
              </w:rPr>
            </w:pPr>
            <w:r>
              <w:rPr>
                <w:rFonts w:ascii="PMingLiU"/>
                <w:w w:val="77"/>
                <w:sz w:val="20"/>
              </w:rPr>
              <w:t>X</w:t>
            </w:r>
          </w:p>
        </w:tc>
        <w:tc>
          <w:tcPr>
            <w:tcW w:w="268" w:type="dxa"/>
          </w:tcPr>
          <w:p>
            <w:pPr>
              <w:pStyle w:val="TableParagraph"/>
              <w:ind w:left="11"/>
              <w:rPr>
                <w:rFonts w:ascii="PMingLiU"/>
                <w:sz w:val="20"/>
              </w:rPr>
            </w:pPr>
            <w:r>
              <w:rPr>
                <w:rFonts w:ascii="PMingLiU"/>
                <w:w w:val="83"/>
                <w:sz w:val="20"/>
              </w:rPr>
              <w:t>B</w:t>
            </w:r>
          </w:p>
        </w:tc>
        <w:tc>
          <w:tcPr>
            <w:tcW w:w="268" w:type="dxa"/>
          </w:tcPr>
          <w:p>
            <w:pPr>
              <w:pStyle w:val="TableParagraph"/>
              <w:ind w:left="11"/>
              <w:rPr>
                <w:rFonts w:ascii="PMingLiU"/>
                <w:sz w:val="20"/>
              </w:rPr>
            </w:pPr>
            <w:r>
              <w:rPr>
                <w:rFonts w:ascii="PMingLiU"/>
                <w:w w:val="100"/>
                <w:sz w:val="20"/>
              </w:rPr>
              <w:t>F</w:t>
            </w:r>
          </w:p>
        </w:tc>
        <w:tc>
          <w:tcPr>
            <w:tcW w:w="268" w:type="dxa"/>
          </w:tcPr>
          <w:p>
            <w:pPr>
              <w:pStyle w:val="TableParagraph"/>
              <w:ind w:left="11"/>
              <w:rPr>
                <w:rFonts w:ascii="PMingLiU"/>
                <w:sz w:val="20"/>
              </w:rPr>
            </w:pPr>
            <w:r>
              <w:rPr>
                <w:rFonts w:ascii="PMingLiU"/>
                <w:w w:val="100"/>
                <w:sz w:val="20"/>
              </w:rPr>
              <w:t>S</w:t>
            </w:r>
          </w:p>
        </w:tc>
        <w:tc>
          <w:tcPr>
            <w:tcW w:w="268" w:type="dxa"/>
          </w:tcPr>
          <w:p>
            <w:pPr>
              <w:pStyle w:val="TableParagraph"/>
              <w:ind w:left="11"/>
              <w:rPr>
                <w:rFonts w:ascii="PMingLiU"/>
                <w:sz w:val="20"/>
              </w:rPr>
            </w:pPr>
            <w:r>
              <w:rPr>
                <w:rFonts w:ascii="PMingLiU"/>
                <w:w w:val="143"/>
                <w:sz w:val="20"/>
              </w:rPr>
              <w:t>J</w:t>
            </w:r>
          </w:p>
        </w:tc>
        <w:tc>
          <w:tcPr>
            <w:tcW w:w="268" w:type="dxa"/>
          </w:tcPr>
          <w:p>
            <w:pPr>
              <w:pStyle w:val="TableParagraph"/>
              <w:ind w:right="68"/>
              <w:jc w:val="right"/>
              <w:rPr>
                <w:rFonts w:ascii="PMingLiU"/>
                <w:sz w:val="20"/>
              </w:rPr>
            </w:pPr>
            <w:r>
              <w:rPr>
                <w:rFonts w:ascii="PMingLiU"/>
                <w:w w:val="77"/>
                <w:sz w:val="20"/>
              </w:rPr>
              <w:t>K</w:t>
            </w:r>
          </w:p>
        </w:tc>
        <w:tc>
          <w:tcPr>
            <w:tcW w:w="268" w:type="dxa"/>
          </w:tcPr>
          <w:p>
            <w:pPr>
              <w:pStyle w:val="TableParagraph"/>
              <w:ind w:left="11"/>
              <w:rPr>
                <w:rFonts w:ascii="PMingLiU"/>
                <w:sz w:val="20"/>
              </w:rPr>
            </w:pPr>
            <w:r>
              <w:rPr>
                <w:rFonts w:ascii="PMingLiU"/>
                <w:w w:val="77"/>
                <w:sz w:val="20"/>
              </w:rPr>
              <w:t>Q</w:t>
            </w:r>
          </w:p>
        </w:tc>
        <w:tc>
          <w:tcPr>
            <w:tcW w:w="268" w:type="dxa"/>
          </w:tcPr>
          <w:p>
            <w:pPr>
              <w:pStyle w:val="TableParagraph"/>
              <w:ind w:left="11"/>
              <w:rPr>
                <w:rFonts w:ascii="PMingLiU"/>
                <w:sz w:val="20"/>
              </w:rPr>
            </w:pPr>
            <w:r>
              <w:rPr>
                <w:rFonts w:ascii="PMingLiU"/>
                <w:w w:val="100"/>
                <w:sz w:val="20"/>
              </w:rPr>
              <w:t>P</w:t>
            </w:r>
          </w:p>
        </w:tc>
        <w:tc>
          <w:tcPr>
            <w:tcW w:w="268" w:type="dxa"/>
          </w:tcPr>
          <w:p>
            <w:pPr>
              <w:pStyle w:val="TableParagraph"/>
              <w:ind w:left="11"/>
              <w:rPr>
                <w:rFonts w:ascii="PMingLiU"/>
                <w:sz w:val="20"/>
              </w:rPr>
            </w:pPr>
            <w:r>
              <w:rPr>
                <w:rFonts w:ascii="PMingLiU"/>
                <w:w w:val="77"/>
                <w:sz w:val="20"/>
              </w:rPr>
              <w:t>O</w:t>
            </w:r>
          </w:p>
        </w:tc>
        <w:tc>
          <w:tcPr>
            <w:tcW w:w="268" w:type="dxa"/>
          </w:tcPr>
          <w:p>
            <w:pPr>
              <w:pStyle w:val="TableParagraph"/>
              <w:ind w:left="11"/>
              <w:rPr>
                <w:rFonts w:ascii="PMingLiU"/>
                <w:sz w:val="20"/>
              </w:rPr>
            </w:pPr>
            <w:r>
              <w:rPr>
                <w:rFonts w:ascii="PMingLiU"/>
                <w:w w:val="91"/>
                <w:sz w:val="20"/>
              </w:rPr>
              <w:t>E</w:t>
            </w:r>
          </w:p>
        </w:tc>
        <w:tc>
          <w:tcPr>
            <w:tcW w:w="268" w:type="dxa"/>
          </w:tcPr>
          <w:p>
            <w:pPr>
              <w:pStyle w:val="TableParagraph"/>
              <w:ind w:left="11"/>
              <w:rPr>
                <w:rFonts w:ascii="PMingLiU"/>
                <w:sz w:val="20"/>
              </w:rPr>
            </w:pPr>
            <w:r>
              <w:rPr>
                <w:rFonts w:ascii="PMingLiU"/>
                <w:w w:val="166"/>
                <w:sz w:val="20"/>
              </w:rPr>
              <w:t>I</w:t>
            </w:r>
          </w:p>
        </w:tc>
        <w:tc>
          <w:tcPr>
            <w:tcW w:w="268" w:type="dxa"/>
          </w:tcPr>
          <w:p>
            <w:pPr>
              <w:pStyle w:val="TableParagraph"/>
              <w:ind w:left="11"/>
              <w:rPr>
                <w:rFonts w:ascii="PMingLiU"/>
                <w:sz w:val="20"/>
              </w:rPr>
            </w:pPr>
            <w:r>
              <w:rPr>
                <w:rFonts w:ascii="PMingLiU"/>
                <w:w w:val="77"/>
                <w:sz w:val="20"/>
              </w:rPr>
              <w:t>A</w:t>
            </w:r>
          </w:p>
        </w:tc>
        <w:tc>
          <w:tcPr>
            <w:tcW w:w="268" w:type="dxa"/>
          </w:tcPr>
          <w:p>
            <w:pPr>
              <w:pStyle w:val="TableParagraph"/>
              <w:ind w:left="11"/>
              <w:rPr>
                <w:rFonts w:ascii="PMingLiU"/>
                <w:sz w:val="20"/>
              </w:rPr>
            </w:pPr>
            <w:r>
              <w:rPr>
                <w:rFonts w:ascii="PMingLiU"/>
                <w:w w:val="58"/>
                <w:sz w:val="20"/>
              </w:rPr>
              <w:t>W</w:t>
            </w:r>
          </w:p>
        </w:tc>
        <w:tc>
          <w:tcPr>
            <w:tcW w:w="268" w:type="dxa"/>
          </w:tcPr>
          <w:p>
            <w:pPr>
              <w:pStyle w:val="TableParagraph"/>
              <w:ind w:left="11"/>
              <w:rPr>
                <w:rFonts w:ascii="PMingLiU"/>
                <w:sz w:val="20"/>
              </w:rPr>
            </w:pPr>
            <w:r>
              <w:rPr>
                <w:rFonts w:ascii="PMingLiU"/>
                <w:w w:val="77"/>
                <w:sz w:val="20"/>
              </w:rPr>
              <w:t>D</w:t>
            </w:r>
          </w:p>
        </w:tc>
        <w:tc>
          <w:tcPr>
            <w:tcW w:w="268" w:type="dxa"/>
          </w:tcPr>
          <w:p>
            <w:pPr>
              <w:pStyle w:val="TableParagraph"/>
              <w:ind w:left="11"/>
              <w:rPr>
                <w:rFonts w:ascii="PMingLiU"/>
                <w:sz w:val="20"/>
              </w:rPr>
            </w:pPr>
            <w:r>
              <w:rPr>
                <w:rFonts w:ascii="PMingLiU"/>
                <w:w w:val="77"/>
                <w:sz w:val="20"/>
              </w:rPr>
              <w:t>U</w:t>
            </w:r>
          </w:p>
        </w:tc>
        <w:tc>
          <w:tcPr>
            <w:tcW w:w="268" w:type="dxa"/>
          </w:tcPr>
          <w:p>
            <w:pPr>
              <w:pStyle w:val="TableParagraph"/>
              <w:ind w:left="11"/>
              <w:rPr>
                <w:rFonts w:ascii="PMingLiU"/>
                <w:sz w:val="20"/>
              </w:rPr>
            </w:pPr>
            <w:r>
              <w:rPr>
                <w:rFonts w:ascii="PMingLiU"/>
                <w:w w:val="77"/>
                <w:sz w:val="20"/>
              </w:rPr>
              <w:t>N</w:t>
            </w:r>
          </w:p>
        </w:tc>
        <w:tc>
          <w:tcPr>
            <w:tcW w:w="268" w:type="dxa"/>
          </w:tcPr>
          <w:p>
            <w:pPr>
              <w:pStyle w:val="TableParagraph"/>
              <w:ind w:left="11"/>
              <w:rPr>
                <w:rFonts w:ascii="PMingLiU"/>
                <w:sz w:val="20"/>
              </w:rPr>
            </w:pPr>
            <w:r>
              <w:rPr>
                <w:rFonts w:ascii="PMingLiU"/>
                <w:w w:val="77"/>
                <w:sz w:val="20"/>
              </w:rPr>
              <w:t>G</w:t>
            </w:r>
          </w:p>
        </w:tc>
        <w:tc>
          <w:tcPr>
            <w:tcW w:w="268" w:type="dxa"/>
          </w:tcPr>
          <w:p>
            <w:pPr>
              <w:pStyle w:val="TableParagraph"/>
              <w:ind w:left="11"/>
              <w:rPr>
                <w:rFonts w:ascii="PMingLiU"/>
                <w:sz w:val="20"/>
              </w:rPr>
            </w:pPr>
            <w:r>
              <w:rPr>
                <w:rFonts w:ascii="PMingLiU"/>
                <w:w w:val="91"/>
                <w:sz w:val="20"/>
              </w:rPr>
              <w:t>L</w:t>
            </w:r>
          </w:p>
        </w:tc>
        <w:tc>
          <w:tcPr>
            <w:tcW w:w="268" w:type="dxa"/>
          </w:tcPr>
          <w:p>
            <w:pPr>
              <w:pStyle w:val="TableParagraph"/>
              <w:ind w:left="11"/>
              <w:rPr>
                <w:rFonts w:ascii="PMingLiU"/>
                <w:sz w:val="20"/>
              </w:rPr>
            </w:pPr>
            <w:r>
              <w:rPr>
                <w:rFonts w:ascii="PMingLiU"/>
                <w:w w:val="91"/>
                <w:sz w:val="20"/>
              </w:rPr>
              <w:t>T</w:t>
            </w:r>
          </w:p>
        </w:tc>
        <w:tc>
          <w:tcPr>
            <w:tcW w:w="268" w:type="dxa"/>
          </w:tcPr>
          <w:p>
            <w:pPr>
              <w:pStyle w:val="TableParagraph"/>
              <w:ind w:left="11"/>
              <w:rPr>
                <w:rFonts w:ascii="PMingLiU"/>
                <w:sz w:val="20"/>
              </w:rPr>
            </w:pPr>
            <w:r>
              <w:rPr>
                <w:rFonts w:ascii="PMingLiU"/>
                <w:w w:val="91"/>
                <w:sz w:val="20"/>
              </w:rPr>
              <w:t>Z</w:t>
            </w:r>
          </w:p>
        </w:tc>
        <w:tc>
          <w:tcPr>
            <w:tcW w:w="268" w:type="dxa"/>
          </w:tcPr>
          <w:p>
            <w:pPr>
              <w:pStyle w:val="TableParagraph"/>
              <w:ind w:left="11"/>
              <w:rPr>
                <w:rFonts w:ascii="PMingLiU"/>
                <w:sz w:val="20"/>
              </w:rPr>
            </w:pPr>
            <w:r>
              <w:rPr>
                <w:rFonts w:ascii="PMingLiU"/>
                <w:w w:val="77"/>
                <w:sz w:val="20"/>
              </w:rPr>
              <w:t>Y</w:t>
            </w:r>
          </w:p>
        </w:tc>
        <w:tc>
          <w:tcPr>
            <w:tcW w:w="268" w:type="dxa"/>
          </w:tcPr>
          <w:p>
            <w:pPr>
              <w:pStyle w:val="TableParagraph"/>
              <w:ind w:left="11"/>
              <w:rPr>
                <w:rFonts w:ascii="PMingLiU"/>
                <w:sz w:val="20"/>
              </w:rPr>
            </w:pPr>
            <w:r>
              <w:rPr>
                <w:rFonts w:ascii="PMingLiU"/>
                <w:w w:val="62"/>
                <w:sz w:val="20"/>
              </w:rPr>
              <w:t>M</w:t>
            </w:r>
          </w:p>
        </w:tc>
        <w:tc>
          <w:tcPr>
            <w:tcW w:w="268" w:type="dxa"/>
          </w:tcPr>
          <w:p>
            <w:pPr>
              <w:pStyle w:val="TableParagraph"/>
              <w:ind w:left="11"/>
              <w:rPr>
                <w:rFonts w:ascii="PMingLiU"/>
                <w:sz w:val="20"/>
              </w:rPr>
            </w:pPr>
            <w:r>
              <w:rPr>
                <w:rFonts w:ascii="PMingLiU"/>
                <w:w w:val="77"/>
                <w:sz w:val="20"/>
              </w:rPr>
              <w:t>H</w:t>
            </w:r>
          </w:p>
        </w:tc>
      </w:tr>
    </w:tbl>
    <w:p>
      <w:pPr>
        <w:pStyle w:val="BodyText"/>
        <w:spacing w:before="89"/>
        <w:ind w:left="2075"/>
        <w:jc w:val="both"/>
      </w:pPr>
      <w:r>
        <w:rPr/>
        <w:t>The</w:t>
      </w:r>
      <w:r>
        <w:rPr>
          <w:spacing w:val="31"/>
        </w:rPr>
        <w:t> </w:t>
      </w:r>
      <w:r>
        <w:rPr/>
        <w:t>plaintext</w:t>
      </w:r>
      <w:r>
        <w:rPr>
          <w:spacing w:val="32"/>
        </w:rPr>
        <w:t> </w:t>
      </w:r>
      <w:r>
        <w:rPr>
          <w:spacing w:val="-2"/>
        </w:rPr>
        <w:t>reads:</w:t>
      </w:r>
    </w:p>
    <w:p>
      <w:pPr>
        <w:pStyle w:val="BodyText"/>
        <w:spacing w:line="244" w:lineRule="auto" w:before="5"/>
        <w:ind w:left="2075" w:right="905" w:firstLine="298"/>
        <w:jc w:val="both"/>
      </w:pPr>
      <w:r>
        <w:rPr/>
        <w:t>“I</w:t>
      </w:r>
      <w:r>
        <w:rPr>
          <w:spacing w:val="27"/>
        </w:rPr>
        <w:t> </w:t>
      </w:r>
      <w:r>
        <w:rPr/>
        <w:t>was,</w:t>
      </w:r>
      <w:r>
        <w:rPr>
          <w:spacing w:val="27"/>
        </w:rPr>
        <w:t> </w:t>
      </w:r>
      <w:r>
        <w:rPr/>
        <w:t>I</w:t>
      </w:r>
      <w:r>
        <w:rPr>
          <w:spacing w:val="27"/>
        </w:rPr>
        <w:t> </w:t>
      </w:r>
      <w:r>
        <w:rPr/>
        <w:t>think,</w:t>
      </w:r>
      <w:r>
        <w:rPr>
          <w:spacing w:val="27"/>
        </w:rPr>
        <w:t> </w:t>
      </w:r>
      <w:r>
        <w:rPr/>
        <w:t>well</w:t>
      </w:r>
      <w:r>
        <w:rPr>
          <w:spacing w:val="27"/>
        </w:rPr>
        <w:t> </w:t>
      </w:r>
      <w:r>
        <w:rPr/>
        <w:t>educated</w:t>
      </w:r>
      <w:r>
        <w:rPr>
          <w:spacing w:val="27"/>
        </w:rPr>
        <w:t> </w:t>
      </w:r>
      <w:r>
        <w:rPr/>
        <w:t>for</w:t>
      </w:r>
      <w:r>
        <w:rPr>
          <w:spacing w:val="27"/>
        </w:rPr>
        <w:t> </w:t>
      </w:r>
      <w:r>
        <w:rPr/>
        <w:t>the</w:t>
      </w:r>
      <w:r>
        <w:rPr>
          <w:spacing w:val="27"/>
        </w:rPr>
        <w:t> </w:t>
      </w:r>
      <w:r>
        <w:rPr/>
        <w:t>standard</w:t>
      </w:r>
      <w:r>
        <w:rPr>
          <w:spacing w:val="27"/>
        </w:rPr>
        <w:t> </w:t>
      </w:r>
      <w:r>
        <w:rPr/>
        <w:t>of</w:t>
      </w:r>
      <w:r>
        <w:rPr>
          <w:spacing w:val="27"/>
        </w:rPr>
        <w:t> </w:t>
      </w:r>
      <w:r>
        <w:rPr/>
        <w:t>the</w:t>
      </w:r>
      <w:r>
        <w:rPr>
          <w:spacing w:val="27"/>
        </w:rPr>
        <w:t> </w:t>
      </w:r>
      <w:r>
        <w:rPr/>
        <w:t>day.</w:t>
      </w:r>
      <w:r>
        <w:rPr>
          <w:spacing w:val="27"/>
        </w:rPr>
        <w:t> </w:t>
      </w:r>
      <w:r>
        <w:rPr/>
        <w:t>My</w:t>
      </w:r>
      <w:r>
        <w:rPr>
          <w:spacing w:val="27"/>
        </w:rPr>
        <w:t> </w:t>
      </w:r>
      <w:r>
        <w:rPr/>
        <w:t>sister</w:t>
      </w:r>
      <w:r>
        <w:rPr>
          <w:spacing w:val="27"/>
        </w:rPr>
        <w:t> </w:t>
      </w:r>
      <w:r>
        <w:rPr/>
        <w:t>and I had a German governess. A very sentimental creature. She taught us the language</w:t>
      </w:r>
      <w:r>
        <w:rPr>
          <w:spacing w:val="-10"/>
        </w:rPr>
        <w:t> </w:t>
      </w:r>
      <w:r>
        <w:rPr/>
        <w:t>of</w:t>
      </w:r>
      <w:r>
        <w:rPr>
          <w:spacing w:val="-10"/>
        </w:rPr>
        <w:t> </w:t>
      </w:r>
      <w:r>
        <w:rPr/>
        <w:t>flowers—a</w:t>
      </w:r>
      <w:r>
        <w:rPr>
          <w:spacing w:val="-10"/>
        </w:rPr>
        <w:t> </w:t>
      </w:r>
      <w:r>
        <w:rPr/>
        <w:t>forgotten</w:t>
      </w:r>
      <w:r>
        <w:rPr>
          <w:spacing w:val="-10"/>
        </w:rPr>
        <w:t> </w:t>
      </w:r>
      <w:r>
        <w:rPr/>
        <w:t>study</w:t>
      </w:r>
      <w:r>
        <w:rPr>
          <w:spacing w:val="-10"/>
        </w:rPr>
        <w:t> </w:t>
      </w:r>
      <w:r>
        <w:rPr/>
        <w:t>nowadays,</w:t>
      </w:r>
      <w:r>
        <w:rPr>
          <w:spacing w:val="-10"/>
        </w:rPr>
        <w:t> </w:t>
      </w:r>
      <w:r>
        <w:rPr/>
        <w:t>but</w:t>
      </w:r>
      <w:r>
        <w:rPr>
          <w:spacing w:val="-10"/>
        </w:rPr>
        <w:t> </w:t>
      </w:r>
      <w:r>
        <w:rPr/>
        <w:t>most</w:t>
      </w:r>
      <w:r>
        <w:rPr>
          <w:spacing w:val="-10"/>
        </w:rPr>
        <w:t> </w:t>
      </w:r>
      <w:r>
        <w:rPr/>
        <w:t>charming.</w:t>
      </w:r>
      <w:r>
        <w:rPr>
          <w:spacing w:val="-10"/>
        </w:rPr>
        <w:t> </w:t>
      </w:r>
      <w:r>
        <w:rPr/>
        <w:t>A</w:t>
      </w:r>
      <w:r>
        <w:rPr>
          <w:spacing w:val="-10"/>
        </w:rPr>
        <w:t> </w:t>
      </w:r>
      <w:r>
        <w:rPr/>
        <w:t>yellow tulip, for instance, means Hopeless Love, while a China Aster means I die of Jealousy</w:t>
      </w:r>
      <w:r>
        <w:rPr>
          <w:spacing w:val="40"/>
        </w:rPr>
        <w:t> </w:t>
      </w:r>
      <w:r>
        <w:rPr/>
        <w:t>at</w:t>
      </w:r>
      <w:r>
        <w:rPr>
          <w:spacing w:val="40"/>
        </w:rPr>
        <w:t> </w:t>
      </w:r>
      <w:r>
        <w:rPr/>
        <w:t>your</w:t>
      </w:r>
      <w:r>
        <w:rPr>
          <w:spacing w:val="40"/>
        </w:rPr>
        <w:t> </w:t>
      </w:r>
      <w:r>
        <w:rPr/>
        <w:t>feet.”</w:t>
      </w:r>
      <w:r>
        <w:rPr>
          <w:spacing w:val="40"/>
        </w:rPr>
        <w:t> </w:t>
      </w:r>
      <w:r>
        <w:rPr/>
        <w:t>(</w:t>
      </w:r>
      <w:r>
        <w:rPr>
          <w:i/>
        </w:rPr>
        <w:t>The</w:t>
      </w:r>
      <w:r>
        <w:rPr>
          <w:i/>
          <w:spacing w:val="40"/>
        </w:rPr>
        <w:t> </w:t>
      </w:r>
      <w:r>
        <w:rPr>
          <w:i/>
        </w:rPr>
        <w:t>Four</w:t>
      </w:r>
      <w:r>
        <w:rPr>
          <w:i/>
          <w:spacing w:val="40"/>
        </w:rPr>
        <w:t> </w:t>
      </w:r>
      <w:r>
        <w:rPr>
          <w:i/>
        </w:rPr>
        <w:t>Suspects</w:t>
      </w:r>
      <w:r>
        <w:rPr/>
        <w:t>,</w:t>
      </w:r>
      <w:r>
        <w:rPr>
          <w:spacing w:val="40"/>
        </w:rPr>
        <w:t> </w:t>
      </w:r>
      <w:r>
        <w:rPr/>
        <w:t>1933,</w:t>
      </w:r>
      <w:r>
        <w:rPr>
          <w:spacing w:val="40"/>
        </w:rPr>
        <w:t> </w:t>
      </w:r>
      <w:r>
        <w:rPr/>
        <w:t>Agatha</w:t>
      </w:r>
      <w:r>
        <w:rPr>
          <w:spacing w:val="40"/>
        </w:rPr>
        <w:t> </w:t>
      </w:r>
      <w:r>
        <w:rPr/>
        <w:t>Christie)</w:t>
      </w:r>
    </w:p>
    <w:p>
      <w:pPr>
        <w:pStyle w:val="ListParagraph"/>
        <w:numPr>
          <w:ilvl w:val="0"/>
          <w:numId w:val="8"/>
        </w:numPr>
        <w:tabs>
          <w:tab w:pos="2474" w:val="left" w:leader="none"/>
        </w:tabs>
        <w:spacing w:line="234" w:lineRule="exact" w:before="0" w:after="0"/>
        <w:ind w:left="2473" w:right="0" w:hanging="344"/>
        <w:jc w:val="both"/>
        <w:rPr>
          <w:sz w:val="20"/>
        </w:rPr>
      </w:pPr>
      <w:r>
        <w:rPr>
          <w:sz w:val="20"/>
        </w:rPr>
        <w:t>The</w:t>
      </w:r>
      <w:r>
        <w:rPr>
          <w:spacing w:val="9"/>
          <w:sz w:val="20"/>
        </w:rPr>
        <w:t> </w:t>
      </w:r>
      <w:r>
        <w:rPr>
          <w:sz w:val="20"/>
        </w:rPr>
        <w:t>message</w:t>
      </w:r>
      <w:r>
        <w:rPr>
          <w:spacing w:val="9"/>
          <w:sz w:val="20"/>
        </w:rPr>
        <w:t> </w:t>
      </w:r>
      <w:r>
        <w:rPr>
          <w:sz w:val="20"/>
        </w:rPr>
        <w:t>was</w:t>
      </w:r>
      <w:r>
        <w:rPr>
          <w:spacing w:val="9"/>
          <w:sz w:val="20"/>
        </w:rPr>
        <w:t> </w:t>
      </w:r>
      <w:r>
        <w:rPr>
          <w:sz w:val="20"/>
        </w:rPr>
        <w:t>encrypted</w:t>
      </w:r>
      <w:r>
        <w:rPr>
          <w:spacing w:val="9"/>
          <w:sz w:val="20"/>
        </w:rPr>
        <w:t> </w:t>
      </w:r>
      <w:r>
        <w:rPr>
          <w:sz w:val="20"/>
        </w:rPr>
        <w:t>using</w:t>
      </w:r>
      <w:r>
        <w:rPr>
          <w:spacing w:val="10"/>
          <w:sz w:val="20"/>
        </w:rPr>
        <w:t> </w:t>
      </w:r>
      <w:r>
        <w:rPr>
          <w:sz w:val="20"/>
        </w:rPr>
        <w:t>the</w:t>
      </w:r>
      <w:r>
        <w:rPr>
          <w:spacing w:val="9"/>
          <w:sz w:val="20"/>
        </w:rPr>
        <w:t> </w:t>
      </w:r>
      <w:r>
        <w:rPr>
          <w:spacing w:val="-2"/>
          <w:sz w:val="20"/>
        </w:rPr>
        <w:t>table:</w:t>
      </w:r>
    </w:p>
    <w:p>
      <w:pPr>
        <w:pStyle w:val="BodyText"/>
        <w:spacing w:before="9"/>
        <w:rPr>
          <w:sz w:val="28"/>
        </w:rPr>
      </w:pPr>
    </w:p>
    <w:tbl>
      <w:tblPr>
        <w:tblW w:w="0" w:type="auto"/>
        <w:jc w:val="left"/>
        <w:tblInd w:w="2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trPr>
          <w:trHeight w:val="237" w:hRule="atLeast"/>
        </w:trPr>
        <w:tc>
          <w:tcPr>
            <w:tcW w:w="268" w:type="dxa"/>
          </w:tcPr>
          <w:p>
            <w:pPr>
              <w:pStyle w:val="TableParagraph"/>
              <w:ind w:left="11"/>
              <w:rPr>
                <w:rFonts w:ascii="PMingLiU"/>
                <w:sz w:val="20"/>
              </w:rPr>
            </w:pPr>
            <w:r>
              <w:rPr>
                <w:rFonts w:ascii="PMingLiU"/>
                <w:w w:val="125"/>
                <w:sz w:val="20"/>
              </w:rPr>
              <w:t>a</w:t>
            </w:r>
          </w:p>
        </w:tc>
        <w:tc>
          <w:tcPr>
            <w:tcW w:w="268" w:type="dxa"/>
          </w:tcPr>
          <w:p>
            <w:pPr>
              <w:pStyle w:val="TableParagraph"/>
              <w:ind w:left="12"/>
              <w:rPr>
                <w:rFonts w:ascii="PMingLiU"/>
                <w:sz w:val="20"/>
              </w:rPr>
            </w:pPr>
            <w:r>
              <w:rPr>
                <w:rFonts w:ascii="PMingLiU"/>
                <w:w w:val="111"/>
                <w:sz w:val="20"/>
              </w:rPr>
              <w:t>b</w:t>
            </w:r>
          </w:p>
        </w:tc>
        <w:tc>
          <w:tcPr>
            <w:tcW w:w="268" w:type="dxa"/>
          </w:tcPr>
          <w:p>
            <w:pPr>
              <w:pStyle w:val="TableParagraph"/>
              <w:ind w:left="11"/>
              <w:rPr>
                <w:rFonts w:ascii="PMingLiU"/>
                <w:sz w:val="20"/>
              </w:rPr>
            </w:pPr>
            <w:r>
              <w:rPr>
                <w:rFonts w:ascii="PMingLiU"/>
                <w:w w:val="125"/>
                <w:sz w:val="20"/>
              </w:rPr>
              <w:t>c</w:t>
            </w:r>
          </w:p>
        </w:tc>
        <w:tc>
          <w:tcPr>
            <w:tcW w:w="268" w:type="dxa"/>
          </w:tcPr>
          <w:p>
            <w:pPr>
              <w:pStyle w:val="TableParagraph"/>
              <w:ind w:left="11"/>
              <w:rPr>
                <w:rFonts w:ascii="PMingLiU"/>
                <w:sz w:val="20"/>
              </w:rPr>
            </w:pPr>
            <w:r>
              <w:rPr>
                <w:rFonts w:ascii="PMingLiU"/>
                <w:w w:val="111"/>
                <w:sz w:val="20"/>
              </w:rPr>
              <w:t>d</w:t>
            </w:r>
          </w:p>
        </w:tc>
        <w:tc>
          <w:tcPr>
            <w:tcW w:w="268" w:type="dxa"/>
          </w:tcPr>
          <w:p>
            <w:pPr>
              <w:pStyle w:val="TableParagraph"/>
              <w:ind w:left="11"/>
              <w:rPr>
                <w:rFonts w:ascii="PMingLiU"/>
                <w:sz w:val="20"/>
              </w:rPr>
            </w:pPr>
            <w:r>
              <w:rPr>
                <w:rFonts w:ascii="PMingLiU"/>
                <w:w w:val="125"/>
                <w:sz w:val="20"/>
              </w:rPr>
              <w:t>e</w:t>
            </w:r>
          </w:p>
        </w:tc>
        <w:tc>
          <w:tcPr>
            <w:tcW w:w="268" w:type="dxa"/>
          </w:tcPr>
          <w:p>
            <w:pPr>
              <w:pStyle w:val="TableParagraph"/>
              <w:ind w:left="11"/>
              <w:rPr>
                <w:rFonts w:ascii="PMingLiU"/>
                <w:sz w:val="20"/>
              </w:rPr>
            </w:pPr>
            <w:r>
              <w:rPr>
                <w:rFonts w:ascii="PMingLiU"/>
                <w:w w:val="166"/>
                <w:sz w:val="20"/>
              </w:rPr>
              <w:t>f</w:t>
            </w:r>
          </w:p>
        </w:tc>
        <w:tc>
          <w:tcPr>
            <w:tcW w:w="268" w:type="dxa"/>
          </w:tcPr>
          <w:p>
            <w:pPr>
              <w:pStyle w:val="TableParagraph"/>
              <w:ind w:left="11"/>
              <w:rPr>
                <w:rFonts w:ascii="PMingLiU"/>
                <w:sz w:val="20"/>
              </w:rPr>
            </w:pPr>
            <w:r>
              <w:rPr>
                <w:rFonts w:ascii="PMingLiU"/>
                <w:w w:val="111"/>
                <w:sz w:val="20"/>
              </w:rPr>
              <w:t>g</w:t>
            </w:r>
          </w:p>
        </w:tc>
        <w:tc>
          <w:tcPr>
            <w:tcW w:w="268" w:type="dxa"/>
          </w:tcPr>
          <w:p>
            <w:pPr>
              <w:pStyle w:val="TableParagraph"/>
              <w:ind w:left="11"/>
              <w:rPr>
                <w:rFonts w:ascii="PMingLiU"/>
                <w:sz w:val="20"/>
              </w:rPr>
            </w:pPr>
            <w:r>
              <w:rPr>
                <w:rFonts w:ascii="PMingLiU"/>
                <w:w w:val="111"/>
                <w:sz w:val="20"/>
              </w:rPr>
              <w:t>h</w:t>
            </w:r>
          </w:p>
        </w:tc>
        <w:tc>
          <w:tcPr>
            <w:tcW w:w="268" w:type="dxa"/>
          </w:tcPr>
          <w:p>
            <w:pPr>
              <w:pStyle w:val="TableParagraph"/>
              <w:ind w:right="68"/>
              <w:jc w:val="right"/>
              <w:rPr>
                <w:rFonts w:ascii="PMingLiU"/>
                <w:sz w:val="20"/>
              </w:rPr>
            </w:pPr>
            <w:r>
              <w:rPr>
                <w:rFonts w:ascii="PMingLiU"/>
                <w:w w:val="200"/>
                <w:sz w:val="20"/>
              </w:rPr>
              <w:t>i</w:t>
            </w:r>
          </w:p>
        </w:tc>
        <w:tc>
          <w:tcPr>
            <w:tcW w:w="268" w:type="dxa"/>
          </w:tcPr>
          <w:p>
            <w:pPr>
              <w:pStyle w:val="TableParagraph"/>
              <w:ind w:left="11"/>
              <w:rPr>
                <w:rFonts w:ascii="PMingLiU"/>
                <w:sz w:val="20"/>
              </w:rPr>
            </w:pPr>
            <w:r>
              <w:rPr>
                <w:rFonts w:ascii="PMingLiU"/>
                <w:w w:val="200"/>
                <w:sz w:val="20"/>
              </w:rPr>
              <w:t>j</w:t>
            </w:r>
          </w:p>
        </w:tc>
        <w:tc>
          <w:tcPr>
            <w:tcW w:w="268" w:type="dxa"/>
          </w:tcPr>
          <w:p>
            <w:pPr>
              <w:pStyle w:val="TableParagraph"/>
              <w:ind w:left="11"/>
              <w:rPr>
                <w:rFonts w:ascii="PMingLiU"/>
                <w:sz w:val="20"/>
              </w:rPr>
            </w:pPr>
            <w:r>
              <w:rPr>
                <w:rFonts w:ascii="PMingLiU"/>
                <w:w w:val="111"/>
                <w:sz w:val="20"/>
              </w:rPr>
              <w:t>k</w:t>
            </w:r>
          </w:p>
        </w:tc>
        <w:tc>
          <w:tcPr>
            <w:tcW w:w="268" w:type="dxa"/>
          </w:tcPr>
          <w:p>
            <w:pPr>
              <w:pStyle w:val="TableParagraph"/>
              <w:ind w:left="11"/>
              <w:rPr>
                <w:rFonts w:ascii="PMingLiU"/>
                <w:sz w:val="20"/>
              </w:rPr>
            </w:pPr>
            <w:r>
              <w:rPr>
                <w:rFonts w:ascii="PMingLiU"/>
                <w:w w:val="200"/>
                <w:sz w:val="20"/>
              </w:rPr>
              <w:t>l</w:t>
            </w:r>
          </w:p>
        </w:tc>
        <w:tc>
          <w:tcPr>
            <w:tcW w:w="268" w:type="dxa"/>
          </w:tcPr>
          <w:p>
            <w:pPr>
              <w:pStyle w:val="TableParagraph"/>
              <w:ind w:left="11"/>
              <w:rPr>
                <w:rFonts w:ascii="PMingLiU"/>
                <w:sz w:val="20"/>
              </w:rPr>
            </w:pPr>
            <w:r>
              <w:rPr>
                <w:rFonts w:ascii="PMingLiU"/>
                <w:w w:val="71"/>
                <w:sz w:val="20"/>
              </w:rPr>
              <w:t>m</w:t>
            </w:r>
          </w:p>
        </w:tc>
        <w:tc>
          <w:tcPr>
            <w:tcW w:w="268" w:type="dxa"/>
          </w:tcPr>
          <w:p>
            <w:pPr>
              <w:pStyle w:val="TableParagraph"/>
              <w:ind w:left="11"/>
              <w:rPr>
                <w:rFonts w:ascii="PMingLiU"/>
                <w:sz w:val="20"/>
              </w:rPr>
            </w:pPr>
            <w:r>
              <w:rPr>
                <w:rFonts w:ascii="PMingLiU"/>
                <w:w w:val="111"/>
                <w:sz w:val="20"/>
              </w:rPr>
              <w:t>n</w:t>
            </w:r>
          </w:p>
        </w:tc>
        <w:tc>
          <w:tcPr>
            <w:tcW w:w="268" w:type="dxa"/>
          </w:tcPr>
          <w:p>
            <w:pPr>
              <w:pStyle w:val="TableParagraph"/>
              <w:ind w:left="11"/>
              <w:rPr>
                <w:rFonts w:ascii="PMingLiU"/>
                <w:sz w:val="20"/>
              </w:rPr>
            </w:pPr>
            <w:r>
              <w:rPr>
                <w:rFonts w:ascii="PMingLiU"/>
                <w:w w:val="111"/>
                <w:sz w:val="20"/>
              </w:rPr>
              <w:t>o</w:t>
            </w:r>
          </w:p>
        </w:tc>
        <w:tc>
          <w:tcPr>
            <w:tcW w:w="268" w:type="dxa"/>
          </w:tcPr>
          <w:p>
            <w:pPr>
              <w:pStyle w:val="TableParagraph"/>
              <w:ind w:left="11"/>
              <w:rPr>
                <w:rFonts w:ascii="PMingLiU"/>
                <w:sz w:val="20"/>
              </w:rPr>
            </w:pPr>
            <w:r>
              <w:rPr>
                <w:rFonts w:ascii="PMingLiU"/>
                <w:w w:val="111"/>
                <w:sz w:val="20"/>
              </w:rPr>
              <w:t>p</w:t>
            </w:r>
          </w:p>
        </w:tc>
        <w:tc>
          <w:tcPr>
            <w:tcW w:w="268" w:type="dxa"/>
          </w:tcPr>
          <w:p>
            <w:pPr>
              <w:pStyle w:val="TableParagraph"/>
              <w:ind w:left="11"/>
              <w:rPr>
                <w:rFonts w:ascii="PMingLiU"/>
                <w:sz w:val="20"/>
              </w:rPr>
            </w:pPr>
            <w:r>
              <w:rPr>
                <w:rFonts w:ascii="PMingLiU"/>
                <w:w w:val="111"/>
                <w:sz w:val="20"/>
              </w:rPr>
              <w:t>q</w:t>
            </w:r>
          </w:p>
        </w:tc>
        <w:tc>
          <w:tcPr>
            <w:tcW w:w="268" w:type="dxa"/>
          </w:tcPr>
          <w:p>
            <w:pPr>
              <w:pStyle w:val="TableParagraph"/>
              <w:ind w:left="11"/>
              <w:rPr>
                <w:rFonts w:ascii="PMingLiU"/>
                <w:sz w:val="20"/>
              </w:rPr>
            </w:pPr>
            <w:r>
              <w:rPr>
                <w:rFonts w:ascii="PMingLiU"/>
                <w:w w:val="166"/>
                <w:sz w:val="20"/>
              </w:rPr>
              <w:t>r</w:t>
            </w:r>
          </w:p>
        </w:tc>
        <w:tc>
          <w:tcPr>
            <w:tcW w:w="268" w:type="dxa"/>
          </w:tcPr>
          <w:p>
            <w:pPr>
              <w:pStyle w:val="TableParagraph"/>
              <w:ind w:left="11"/>
              <w:rPr>
                <w:rFonts w:ascii="PMingLiU"/>
                <w:sz w:val="20"/>
              </w:rPr>
            </w:pPr>
            <w:r>
              <w:rPr>
                <w:rFonts w:ascii="PMingLiU"/>
                <w:w w:val="143"/>
                <w:sz w:val="20"/>
              </w:rPr>
              <w:t>s</w:t>
            </w:r>
          </w:p>
        </w:tc>
        <w:tc>
          <w:tcPr>
            <w:tcW w:w="268" w:type="dxa"/>
          </w:tcPr>
          <w:p>
            <w:pPr>
              <w:pStyle w:val="TableParagraph"/>
              <w:ind w:left="11"/>
              <w:rPr>
                <w:rFonts w:ascii="PMingLiU"/>
                <w:sz w:val="20"/>
              </w:rPr>
            </w:pPr>
            <w:r>
              <w:rPr>
                <w:rFonts w:ascii="PMingLiU"/>
                <w:w w:val="200"/>
                <w:sz w:val="20"/>
              </w:rPr>
              <w:t>t</w:t>
            </w:r>
          </w:p>
        </w:tc>
        <w:tc>
          <w:tcPr>
            <w:tcW w:w="268" w:type="dxa"/>
          </w:tcPr>
          <w:p>
            <w:pPr>
              <w:pStyle w:val="TableParagraph"/>
              <w:ind w:left="11"/>
              <w:rPr>
                <w:rFonts w:ascii="PMingLiU"/>
                <w:sz w:val="20"/>
              </w:rPr>
            </w:pPr>
            <w:r>
              <w:rPr>
                <w:rFonts w:ascii="PMingLiU"/>
                <w:w w:val="111"/>
                <w:sz w:val="20"/>
              </w:rPr>
              <w:t>u</w:t>
            </w:r>
          </w:p>
        </w:tc>
        <w:tc>
          <w:tcPr>
            <w:tcW w:w="268" w:type="dxa"/>
          </w:tcPr>
          <w:p>
            <w:pPr>
              <w:pStyle w:val="TableParagraph"/>
              <w:ind w:left="11"/>
              <w:rPr>
                <w:rFonts w:ascii="PMingLiU"/>
                <w:sz w:val="20"/>
              </w:rPr>
            </w:pPr>
            <w:r>
              <w:rPr>
                <w:rFonts w:ascii="PMingLiU"/>
                <w:w w:val="111"/>
                <w:sz w:val="20"/>
              </w:rPr>
              <w:t>v</w:t>
            </w:r>
          </w:p>
        </w:tc>
        <w:tc>
          <w:tcPr>
            <w:tcW w:w="268" w:type="dxa"/>
          </w:tcPr>
          <w:p>
            <w:pPr>
              <w:pStyle w:val="TableParagraph"/>
              <w:ind w:left="11"/>
              <w:rPr>
                <w:rFonts w:ascii="PMingLiU"/>
                <w:sz w:val="20"/>
              </w:rPr>
            </w:pPr>
            <w:r>
              <w:rPr>
                <w:rFonts w:ascii="PMingLiU"/>
                <w:w w:val="77"/>
                <w:sz w:val="20"/>
              </w:rPr>
              <w:t>w</w:t>
            </w:r>
          </w:p>
        </w:tc>
        <w:tc>
          <w:tcPr>
            <w:tcW w:w="268" w:type="dxa"/>
          </w:tcPr>
          <w:p>
            <w:pPr>
              <w:pStyle w:val="TableParagraph"/>
              <w:ind w:left="11"/>
              <w:rPr>
                <w:rFonts w:ascii="PMingLiU"/>
                <w:sz w:val="20"/>
              </w:rPr>
            </w:pPr>
            <w:r>
              <w:rPr>
                <w:rFonts w:ascii="PMingLiU"/>
                <w:w w:val="111"/>
                <w:sz w:val="20"/>
              </w:rPr>
              <w:t>x</w:t>
            </w:r>
          </w:p>
        </w:tc>
        <w:tc>
          <w:tcPr>
            <w:tcW w:w="268" w:type="dxa"/>
          </w:tcPr>
          <w:p>
            <w:pPr>
              <w:pStyle w:val="TableParagraph"/>
              <w:ind w:left="11"/>
              <w:rPr>
                <w:rFonts w:ascii="PMingLiU"/>
                <w:sz w:val="20"/>
              </w:rPr>
            </w:pPr>
            <w:r>
              <w:rPr>
                <w:rFonts w:ascii="PMingLiU"/>
                <w:w w:val="111"/>
                <w:sz w:val="20"/>
              </w:rPr>
              <w:t>y</w:t>
            </w:r>
          </w:p>
        </w:tc>
        <w:tc>
          <w:tcPr>
            <w:tcW w:w="268" w:type="dxa"/>
          </w:tcPr>
          <w:p>
            <w:pPr>
              <w:pStyle w:val="TableParagraph"/>
              <w:ind w:left="11"/>
              <w:rPr>
                <w:rFonts w:ascii="PMingLiU"/>
                <w:sz w:val="20"/>
              </w:rPr>
            </w:pPr>
            <w:r>
              <w:rPr>
                <w:rFonts w:ascii="PMingLiU"/>
                <w:w w:val="125"/>
                <w:sz w:val="20"/>
              </w:rPr>
              <w:t>z</w:t>
            </w:r>
          </w:p>
        </w:tc>
      </w:tr>
      <w:tr>
        <w:trPr>
          <w:trHeight w:val="237" w:hRule="atLeast"/>
        </w:trPr>
        <w:tc>
          <w:tcPr>
            <w:tcW w:w="268" w:type="dxa"/>
          </w:tcPr>
          <w:p>
            <w:pPr>
              <w:pStyle w:val="TableParagraph"/>
              <w:ind w:left="11"/>
              <w:rPr>
                <w:rFonts w:ascii="PMingLiU"/>
                <w:sz w:val="20"/>
              </w:rPr>
            </w:pPr>
            <w:r>
              <w:rPr>
                <w:rFonts w:ascii="PMingLiU"/>
                <w:w w:val="100"/>
                <w:sz w:val="20"/>
              </w:rPr>
              <w:t>S</w:t>
            </w:r>
          </w:p>
        </w:tc>
        <w:tc>
          <w:tcPr>
            <w:tcW w:w="268" w:type="dxa"/>
          </w:tcPr>
          <w:p>
            <w:pPr>
              <w:pStyle w:val="TableParagraph"/>
              <w:ind w:left="12"/>
              <w:rPr>
                <w:rFonts w:ascii="PMingLiU"/>
                <w:sz w:val="20"/>
              </w:rPr>
            </w:pPr>
            <w:r>
              <w:rPr>
                <w:rFonts w:ascii="PMingLiU"/>
                <w:w w:val="77"/>
                <w:sz w:val="20"/>
              </w:rPr>
              <w:t>D</w:t>
            </w:r>
          </w:p>
        </w:tc>
        <w:tc>
          <w:tcPr>
            <w:tcW w:w="268" w:type="dxa"/>
          </w:tcPr>
          <w:p>
            <w:pPr>
              <w:pStyle w:val="TableParagraph"/>
              <w:ind w:left="11"/>
              <w:rPr>
                <w:rFonts w:ascii="PMingLiU"/>
                <w:sz w:val="20"/>
              </w:rPr>
            </w:pPr>
            <w:r>
              <w:rPr>
                <w:rFonts w:ascii="PMingLiU"/>
                <w:w w:val="143"/>
                <w:sz w:val="20"/>
              </w:rPr>
              <w:t>J</w:t>
            </w:r>
          </w:p>
        </w:tc>
        <w:tc>
          <w:tcPr>
            <w:tcW w:w="268" w:type="dxa"/>
          </w:tcPr>
          <w:p>
            <w:pPr>
              <w:pStyle w:val="TableParagraph"/>
              <w:ind w:left="11"/>
              <w:rPr>
                <w:rFonts w:ascii="PMingLiU"/>
                <w:sz w:val="20"/>
              </w:rPr>
            </w:pPr>
            <w:r>
              <w:rPr>
                <w:rFonts w:ascii="PMingLiU"/>
                <w:w w:val="58"/>
                <w:sz w:val="20"/>
              </w:rPr>
              <w:t>W</w:t>
            </w:r>
          </w:p>
        </w:tc>
        <w:tc>
          <w:tcPr>
            <w:tcW w:w="268" w:type="dxa"/>
          </w:tcPr>
          <w:p>
            <w:pPr>
              <w:pStyle w:val="TableParagraph"/>
              <w:ind w:left="11"/>
              <w:rPr>
                <w:rFonts w:ascii="PMingLiU"/>
                <w:sz w:val="20"/>
              </w:rPr>
            </w:pPr>
            <w:r>
              <w:rPr>
                <w:rFonts w:ascii="PMingLiU"/>
                <w:w w:val="77"/>
                <w:sz w:val="20"/>
              </w:rPr>
              <w:t>V</w:t>
            </w:r>
          </w:p>
        </w:tc>
        <w:tc>
          <w:tcPr>
            <w:tcW w:w="268" w:type="dxa"/>
          </w:tcPr>
          <w:p>
            <w:pPr>
              <w:pStyle w:val="TableParagraph"/>
              <w:ind w:left="11"/>
              <w:rPr>
                <w:rFonts w:ascii="PMingLiU"/>
                <w:sz w:val="20"/>
              </w:rPr>
            </w:pPr>
            <w:r>
              <w:rPr>
                <w:rFonts w:ascii="PMingLiU"/>
                <w:w w:val="91"/>
                <w:sz w:val="20"/>
              </w:rPr>
              <w:t>E</w:t>
            </w:r>
          </w:p>
        </w:tc>
        <w:tc>
          <w:tcPr>
            <w:tcW w:w="268" w:type="dxa"/>
          </w:tcPr>
          <w:p>
            <w:pPr>
              <w:pStyle w:val="TableParagraph"/>
              <w:ind w:left="11"/>
              <w:rPr>
                <w:rFonts w:ascii="PMingLiU"/>
                <w:sz w:val="20"/>
              </w:rPr>
            </w:pPr>
            <w:r>
              <w:rPr>
                <w:rFonts w:ascii="PMingLiU"/>
                <w:w w:val="77"/>
                <w:sz w:val="20"/>
              </w:rPr>
              <w:t>H</w:t>
            </w:r>
          </w:p>
        </w:tc>
        <w:tc>
          <w:tcPr>
            <w:tcW w:w="268" w:type="dxa"/>
          </w:tcPr>
          <w:p>
            <w:pPr>
              <w:pStyle w:val="TableParagraph"/>
              <w:ind w:left="11"/>
              <w:rPr>
                <w:rFonts w:ascii="PMingLiU"/>
                <w:sz w:val="20"/>
              </w:rPr>
            </w:pPr>
            <w:r>
              <w:rPr>
                <w:rFonts w:ascii="PMingLiU"/>
                <w:w w:val="83"/>
                <w:sz w:val="20"/>
              </w:rPr>
              <w:t>C</w:t>
            </w:r>
          </w:p>
        </w:tc>
        <w:tc>
          <w:tcPr>
            <w:tcW w:w="268" w:type="dxa"/>
          </w:tcPr>
          <w:p>
            <w:pPr>
              <w:pStyle w:val="TableParagraph"/>
              <w:ind w:right="68"/>
              <w:jc w:val="right"/>
              <w:rPr>
                <w:rFonts w:ascii="PMingLiU"/>
                <w:sz w:val="20"/>
              </w:rPr>
            </w:pPr>
            <w:r>
              <w:rPr>
                <w:rFonts w:ascii="PMingLiU"/>
                <w:w w:val="77"/>
                <w:sz w:val="20"/>
              </w:rPr>
              <w:t>G</w:t>
            </w:r>
          </w:p>
        </w:tc>
        <w:tc>
          <w:tcPr>
            <w:tcW w:w="268" w:type="dxa"/>
          </w:tcPr>
          <w:p>
            <w:pPr>
              <w:pStyle w:val="TableParagraph"/>
              <w:ind w:left="11"/>
              <w:rPr>
                <w:rFonts w:ascii="PMingLiU"/>
                <w:sz w:val="20"/>
              </w:rPr>
            </w:pPr>
            <w:r>
              <w:rPr>
                <w:rFonts w:ascii="PMingLiU"/>
                <w:w w:val="91"/>
                <w:sz w:val="20"/>
              </w:rPr>
              <w:t>L</w:t>
            </w:r>
          </w:p>
        </w:tc>
        <w:tc>
          <w:tcPr>
            <w:tcW w:w="268" w:type="dxa"/>
          </w:tcPr>
          <w:p>
            <w:pPr>
              <w:pStyle w:val="TableParagraph"/>
              <w:ind w:left="11"/>
              <w:rPr>
                <w:rFonts w:ascii="PMingLiU"/>
                <w:sz w:val="20"/>
              </w:rPr>
            </w:pPr>
            <w:r>
              <w:rPr>
                <w:rFonts w:ascii="PMingLiU"/>
                <w:w w:val="83"/>
                <w:sz w:val="20"/>
              </w:rPr>
              <w:t>R</w:t>
            </w:r>
          </w:p>
        </w:tc>
        <w:tc>
          <w:tcPr>
            <w:tcW w:w="268" w:type="dxa"/>
          </w:tcPr>
          <w:p>
            <w:pPr>
              <w:pStyle w:val="TableParagraph"/>
              <w:ind w:left="11"/>
              <w:rPr>
                <w:rFonts w:ascii="PMingLiU"/>
                <w:sz w:val="20"/>
              </w:rPr>
            </w:pPr>
            <w:r>
              <w:rPr>
                <w:rFonts w:ascii="PMingLiU"/>
                <w:w w:val="77"/>
                <w:sz w:val="20"/>
              </w:rPr>
              <w:t>U</w:t>
            </w:r>
          </w:p>
        </w:tc>
        <w:tc>
          <w:tcPr>
            <w:tcW w:w="268" w:type="dxa"/>
          </w:tcPr>
          <w:p>
            <w:pPr>
              <w:pStyle w:val="TableParagraph"/>
              <w:ind w:left="11"/>
              <w:rPr>
                <w:rFonts w:ascii="PMingLiU"/>
                <w:sz w:val="20"/>
              </w:rPr>
            </w:pPr>
            <w:r>
              <w:rPr>
                <w:rFonts w:ascii="PMingLiU"/>
                <w:w w:val="91"/>
                <w:sz w:val="20"/>
              </w:rPr>
              <w:t>Z</w:t>
            </w:r>
          </w:p>
        </w:tc>
        <w:tc>
          <w:tcPr>
            <w:tcW w:w="268" w:type="dxa"/>
          </w:tcPr>
          <w:p>
            <w:pPr>
              <w:pStyle w:val="TableParagraph"/>
              <w:ind w:left="11"/>
              <w:rPr>
                <w:rFonts w:ascii="PMingLiU"/>
                <w:sz w:val="20"/>
              </w:rPr>
            </w:pPr>
            <w:r>
              <w:rPr>
                <w:rFonts w:ascii="PMingLiU"/>
                <w:w w:val="77"/>
                <w:sz w:val="20"/>
              </w:rPr>
              <w:t>A</w:t>
            </w:r>
          </w:p>
        </w:tc>
        <w:tc>
          <w:tcPr>
            <w:tcW w:w="268" w:type="dxa"/>
          </w:tcPr>
          <w:p>
            <w:pPr>
              <w:pStyle w:val="TableParagraph"/>
              <w:ind w:left="11"/>
              <w:rPr>
                <w:rFonts w:ascii="PMingLiU"/>
                <w:sz w:val="20"/>
              </w:rPr>
            </w:pPr>
            <w:r>
              <w:rPr>
                <w:rFonts w:ascii="PMingLiU"/>
                <w:w w:val="77"/>
                <w:sz w:val="20"/>
              </w:rPr>
              <w:t>Q</w:t>
            </w:r>
          </w:p>
        </w:tc>
        <w:tc>
          <w:tcPr>
            <w:tcW w:w="268" w:type="dxa"/>
          </w:tcPr>
          <w:p>
            <w:pPr>
              <w:pStyle w:val="TableParagraph"/>
              <w:ind w:left="11"/>
              <w:rPr>
                <w:rFonts w:ascii="PMingLiU"/>
                <w:sz w:val="20"/>
              </w:rPr>
            </w:pPr>
            <w:r>
              <w:rPr>
                <w:rFonts w:ascii="PMingLiU"/>
                <w:w w:val="100"/>
                <w:sz w:val="20"/>
              </w:rPr>
              <w:t>P</w:t>
            </w:r>
          </w:p>
        </w:tc>
        <w:tc>
          <w:tcPr>
            <w:tcW w:w="268" w:type="dxa"/>
          </w:tcPr>
          <w:p>
            <w:pPr>
              <w:pStyle w:val="TableParagraph"/>
              <w:ind w:left="11"/>
              <w:rPr>
                <w:rFonts w:ascii="PMingLiU"/>
                <w:sz w:val="20"/>
              </w:rPr>
            </w:pPr>
            <w:r>
              <w:rPr>
                <w:rFonts w:ascii="PMingLiU"/>
                <w:w w:val="91"/>
                <w:sz w:val="20"/>
              </w:rPr>
              <w:t>T</w:t>
            </w:r>
          </w:p>
        </w:tc>
        <w:tc>
          <w:tcPr>
            <w:tcW w:w="268" w:type="dxa"/>
          </w:tcPr>
          <w:p>
            <w:pPr>
              <w:pStyle w:val="TableParagraph"/>
              <w:ind w:left="11"/>
              <w:rPr>
                <w:rFonts w:ascii="PMingLiU"/>
                <w:sz w:val="20"/>
              </w:rPr>
            </w:pPr>
            <w:r>
              <w:rPr>
                <w:rFonts w:ascii="PMingLiU"/>
                <w:w w:val="77"/>
                <w:sz w:val="20"/>
              </w:rPr>
              <w:t>N</w:t>
            </w:r>
          </w:p>
        </w:tc>
        <w:tc>
          <w:tcPr>
            <w:tcW w:w="268" w:type="dxa"/>
          </w:tcPr>
          <w:p>
            <w:pPr>
              <w:pStyle w:val="TableParagraph"/>
              <w:ind w:left="11"/>
              <w:rPr>
                <w:rFonts w:ascii="PMingLiU"/>
                <w:sz w:val="20"/>
              </w:rPr>
            </w:pPr>
            <w:r>
              <w:rPr>
                <w:rFonts w:ascii="PMingLiU"/>
                <w:w w:val="77"/>
                <w:sz w:val="20"/>
              </w:rPr>
              <w:t>O</w:t>
            </w:r>
          </w:p>
        </w:tc>
        <w:tc>
          <w:tcPr>
            <w:tcW w:w="268" w:type="dxa"/>
          </w:tcPr>
          <w:p>
            <w:pPr>
              <w:pStyle w:val="TableParagraph"/>
              <w:ind w:left="11"/>
              <w:rPr>
                <w:rFonts w:ascii="PMingLiU"/>
                <w:sz w:val="20"/>
              </w:rPr>
            </w:pPr>
            <w:r>
              <w:rPr>
                <w:rFonts w:ascii="PMingLiU"/>
                <w:w w:val="77"/>
                <w:sz w:val="20"/>
              </w:rPr>
              <w:t>X</w:t>
            </w:r>
          </w:p>
        </w:tc>
        <w:tc>
          <w:tcPr>
            <w:tcW w:w="268" w:type="dxa"/>
          </w:tcPr>
          <w:p>
            <w:pPr>
              <w:pStyle w:val="TableParagraph"/>
              <w:ind w:left="11"/>
              <w:rPr>
                <w:rFonts w:ascii="PMingLiU"/>
                <w:sz w:val="20"/>
              </w:rPr>
            </w:pPr>
            <w:r>
              <w:rPr>
                <w:rFonts w:ascii="PMingLiU"/>
                <w:w w:val="166"/>
                <w:sz w:val="20"/>
              </w:rPr>
              <w:t>I</w:t>
            </w:r>
          </w:p>
        </w:tc>
        <w:tc>
          <w:tcPr>
            <w:tcW w:w="268" w:type="dxa"/>
          </w:tcPr>
          <w:p>
            <w:pPr>
              <w:pStyle w:val="TableParagraph"/>
              <w:ind w:left="11"/>
              <w:rPr>
                <w:rFonts w:ascii="PMingLiU"/>
                <w:sz w:val="20"/>
              </w:rPr>
            </w:pPr>
            <w:r>
              <w:rPr>
                <w:rFonts w:ascii="PMingLiU"/>
                <w:w w:val="62"/>
                <w:sz w:val="20"/>
              </w:rPr>
              <w:t>M</w:t>
            </w:r>
          </w:p>
        </w:tc>
        <w:tc>
          <w:tcPr>
            <w:tcW w:w="268" w:type="dxa"/>
          </w:tcPr>
          <w:p>
            <w:pPr>
              <w:pStyle w:val="TableParagraph"/>
              <w:ind w:left="11"/>
              <w:rPr>
                <w:rFonts w:ascii="PMingLiU"/>
                <w:sz w:val="20"/>
              </w:rPr>
            </w:pPr>
            <w:r>
              <w:rPr>
                <w:rFonts w:ascii="PMingLiU"/>
                <w:w w:val="77"/>
                <w:sz w:val="20"/>
              </w:rPr>
              <w:t>K</w:t>
            </w:r>
          </w:p>
        </w:tc>
        <w:tc>
          <w:tcPr>
            <w:tcW w:w="268" w:type="dxa"/>
          </w:tcPr>
          <w:p>
            <w:pPr>
              <w:pStyle w:val="TableParagraph"/>
              <w:ind w:left="11"/>
              <w:rPr>
                <w:rFonts w:ascii="PMingLiU"/>
                <w:sz w:val="20"/>
              </w:rPr>
            </w:pPr>
            <w:r>
              <w:rPr>
                <w:rFonts w:ascii="PMingLiU"/>
                <w:w w:val="77"/>
                <w:sz w:val="20"/>
              </w:rPr>
              <w:t>Y</w:t>
            </w:r>
          </w:p>
        </w:tc>
        <w:tc>
          <w:tcPr>
            <w:tcW w:w="268" w:type="dxa"/>
          </w:tcPr>
          <w:p>
            <w:pPr>
              <w:pStyle w:val="TableParagraph"/>
              <w:ind w:left="11"/>
              <w:rPr>
                <w:rFonts w:ascii="PMingLiU"/>
                <w:sz w:val="20"/>
              </w:rPr>
            </w:pPr>
            <w:r>
              <w:rPr>
                <w:rFonts w:ascii="PMingLiU"/>
                <w:w w:val="83"/>
                <w:sz w:val="20"/>
              </w:rPr>
              <w:t>B</w:t>
            </w:r>
          </w:p>
        </w:tc>
        <w:tc>
          <w:tcPr>
            <w:tcW w:w="268" w:type="dxa"/>
          </w:tcPr>
          <w:p>
            <w:pPr>
              <w:pStyle w:val="TableParagraph"/>
              <w:ind w:left="11"/>
              <w:rPr>
                <w:rFonts w:ascii="PMingLiU"/>
                <w:sz w:val="20"/>
              </w:rPr>
            </w:pPr>
            <w:r>
              <w:rPr>
                <w:rFonts w:ascii="PMingLiU"/>
                <w:w w:val="100"/>
                <w:sz w:val="20"/>
              </w:rPr>
              <w:t>F</w:t>
            </w:r>
          </w:p>
        </w:tc>
      </w:tr>
    </w:tbl>
    <w:p>
      <w:pPr>
        <w:pStyle w:val="BodyText"/>
        <w:spacing w:line="244" w:lineRule="auto" w:before="100"/>
        <w:ind w:left="2075" w:right="907"/>
        <w:jc w:val="both"/>
      </w:pPr>
      <w:r>
        <w:rPr/>
        <w:t>The plaintext reads (all occurrences of the word “the” were omitted from the text before encryption):</w:t>
      </w:r>
    </w:p>
    <w:p>
      <w:pPr>
        <w:pStyle w:val="BodyText"/>
        <w:spacing w:line="244" w:lineRule="auto"/>
        <w:ind w:left="2075" w:right="906" w:firstLine="298"/>
        <w:jc w:val="both"/>
      </w:pPr>
      <w:r>
        <w:rPr/>
        <w:t>I am fairly familiar with all forms of secret writing, and am myself (the) author of a trifling monograph upon (the) subject, in which I analyze one hundred separate ciphers, but I confess that this is entirely new to me. (The) object of those who invented this system has apparently been to conceal that these characters convey a message, and to give (the) idea that they are (the) mere random sketches of children. (</w:t>
      </w:r>
      <w:r>
        <w:rPr>
          <w:i/>
        </w:rPr>
        <w:t>The Adventure of the Dancing Men</w:t>
      </w:r>
      <w:r>
        <w:rPr/>
        <w:t>, 1903, Sir Arthur Conan Doyle)</w:t>
      </w:r>
    </w:p>
    <w:p>
      <w:pPr>
        <w:pStyle w:val="ListParagraph"/>
        <w:numPr>
          <w:ilvl w:val="1"/>
          <w:numId w:val="1"/>
        </w:numPr>
        <w:tabs>
          <w:tab w:pos="2532" w:val="left" w:leader="none"/>
        </w:tabs>
        <w:spacing w:line="240" w:lineRule="auto" w:before="123" w:after="0"/>
        <w:ind w:left="2531" w:right="0" w:hanging="457"/>
        <w:jc w:val="both"/>
        <w:rPr>
          <w:sz w:val="20"/>
        </w:rPr>
      </w:pPr>
      <w:r>
        <w:rPr>
          <w:sz w:val="20"/>
        </w:rPr>
        <w:t>Suppose</w:t>
      </w:r>
      <w:r>
        <w:rPr>
          <w:spacing w:val="16"/>
          <w:sz w:val="20"/>
        </w:rPr>
        <w:t> </w:t>
      </w:r>
      <w:r>
        <w:rPr>
          <w:sz w:val="20"/>
        </w:rPr>
        <w:t>that</w:t>
      </w:r>
      <w:r>
        <w:rPr>
          <w:spacing w:val="17"/>
          <w:sz w:val="20"/>
        </w:rPr>
        <w:t> </w:t>
      </w:r>
      <w:r>
        <w:rPr>
          <w:sz w:val="20"/>
        </w:rPr>
        <w:t>you</w:t>
      </w:r>
      <w:r>
        <w:rPr>
          <w:spacing w:val="17"/>
          <w:sz w:val="20"/>
        </w:rPr>
        <w:t> </w:t>
      </w:r>
      <w:r>
        <w:rPr>
          <w:sz w:val="20"/>
        </w:rPr>
        <w:t>have</w:t>
      </w:r>
      <w:r>
        <w:rPr>
          <w:spacing w:val="17"/>
          <w:sz w:val="20"/>
        </w:rPr>
        <w:t> </w:t>
      </w:r>
      <w:r>
        <w:rPr>
          <w:sz w:val="20"/>
        </w:rPr>
        <w:t>an</w:t>
      </w:r>
      <w:r>
        <w:rPr>
          <w:spacing w:val="17"/>
          <w:sz w:val="20"/>
        </w:rPr>
        <w:t> </w:t>
      </w:r>
      <w:r>
        <w:rPr>
          <w:sz w:val="20"/>
        </w:rPr>
        <w:t>alphabet</w:t>
      </w:r>
      <w:r>
        <w:rPr>
          <w:spacing w:val="17"/>
          <w:sz w:val="20"/>
        </w:rPr>
        <w:t> </w:t>
      </w:r>
      <w:r>
        <w:rPr>
          <w:sz w:val="20"/>
        </w:rPr>
        <w:t>of</w:t>
      </w:r>
      <w:r>
        <w:rPr>
          <w:spacing w:val="17"/>
          <w:sz w:val="20"/>
        </w:rPr>
        <w:t> </w:t>
      </w:r>
      <w:r>
        <w:rPr>
          <w:sz w:val="20"/>
        </w:rPr>
        <w:t>26</w:t>
      </w:r>
      <w:r>
        <w:rPr>
          <w:spacing w:val="17"/>
          <w:sz w:val="20"/>
        </w:rPr>
        <w:t> </w:t>
      </w:r>
      <w:r>
        <w:rPr>
          <w:spacing w:val="-2"/>
          <w:sz w:val="20"/>
        </w:rPr>
        <w:t>letters.</w:t>
      </w:r>
    </w:p>
    <w:p>
      <w:pPr>
        <w:pStyle w:val="ListParagraph"/>
        <w:numPr>
          <w:ilvl w:val="0"/>
          <w:numId w:val="9"/>
        </w:numPr>
        <w:tabs>
          <w:tab w:pos="2464" w:val="left" w:leader="none"/>
        </w:tabs>
        <w:spacing w:line="240" w:lineRule="auto" w:before="5" w:after="0"/>
        <w:ind w:left="2463" w:right="0" w:hanging="355"/>
        <w:jc w:val="both"/>
        <w:rPr>
          <w:sz w:val="20"/>
        </w:rPr>
      </w:pPr>
      <w:r>
        <w:rPr>
          <w:sz w:val="20"/>
        </w:rPr>
        <w:t>How</w:t>
      </w:r>
      <w:r>
        <w:rPr>
          <w:spacing w:val="8"/>
          <w:sz w:val="20"/>
        </w:rPr>
        <w:t> </w:t>
      </w:r>
      <w:r>
        <w:rPr>
          <w:sz w:val="20"/>
        </w:rPr>
        <w:t>many</w:t>
      </w:r>
      <w:r>
        <w:rPr>
          <w:spacing w:val="8"/>
          <w:sz w:val="20"/>
        </w:rPr>
        <w:t> </w:t>
      </w:r>
      <w:r>
        <w:rPr>
          <w:sz w:val="20"/>
        </w:rPr>
        <w:t>possible</w:t>
      </w:r>
      <w:r>
        <w:rPr>
          <w:spacing w:val="8"/>
          <w:sz w:val="20"/>
        </w:rPr>
        <w:t> </w:t>
      </w:r>
      <w:r>
        <w:rPr>
          <w:sz w:val="20"/>
        </w:rPr>
        <w:t>simple</w:t>
      </w:r>
      <w:r>
        <w:rPr>
          <w:spacing w:val="8"/>
          <w:sz w:val="20"/>
        </w:rPr>
        <w:t> </w:t>
      </w:r>
      <w:r>
        <w:rPr>
          <w:sz w:val="20"/>
        </w:rPr>
        <w:t>substitution</w:t>
      </w:r>
      <w:r>
        <w:rPr>
          <w:spacing w:val="8"/>
          <w:sz w:val="20"/>
        </w:rPr>
        <w:t> </w:t>
      </w:r>
      <w:r>
        <w:rPr>
          <w:sz w:val="20"/>
        </w:rPr>
        <w:t>ciphers</w:t>
      </w:r>
      <w:r>
        <w:rPr>
          <w:spacing w:val="8"/>
          <w:sz w:val="20"/>
        </w:rPr>
        <w:t> </w:t>
      </w:r>
      <w:r>
        <w:rPr>
          <w:sz w:val="20"/>
        </w:rPr>
        <w:t>are</w:t>
      </w:r>
      <w:r>
        <w:rPr>
          <w:spacing w:val="8"/>
          <w:sz w:val="20"/>
        </w:rPr>
        <w:t> </w:t>
      </w:r>
      <w:r>
        <w:rPr>
          <w:spacing w:val="-2"/>
          <w:sz w:val="20"/>
        </w:rPr>
        <w:t>there?</w:t>
      </w:r>
    </w:p>
    <w:p>
      <w:pPr>
        <w:pStyle w:val="ListParagraph"/>
        <w:numPr>
          <w:ilvl w:val="0"/>
          <w:numId w:val="9"/>
        </w:numPr>
        <w:tabs>
          <w:tab w:pos="2464" w:val="left" w:leader="none"/>
        </w:tabs>
        <w:spacing w:line="244" w:lineRule="auto" w:before="24" w:after="0"/>
        <w:ind w:left="2463" w:right="905" w:hanging="366"/>
        <w:jc w:val="both"/>
        <w:rPr>
          <w:sz w:val="20"/>
        </w:rPr>
      </w:pPr>
      <w:r>
        <w:rPr>
          <w:sz w:val="20"/>
        </w:rPr>
        <w:t>A</w:t>
      </w:r>
      <w:r>
        <w:rPr>
          <w:spacing w:val="20"/>
          <w:sz w:val="20"/>
        </w:rPr>
        <w:t> </w:t>
      </w:r>
      <w:r>
        <w:rPr>
          <w:sz w:val="20"/>
        </w:rPr>
        <w:t>letter</w:t>
      </w:r>
      <w:r>
        <w:rPr>
          <w:spacing w:val="20"/>
          <w:sz w:val="20"/>
        </w:rPr>
        <w:t> </w:t>
      </w:r>
      <w:r>
        <w:rPr>
          <w:sz w:val="20"/>
        </w:rPr>
        <w:t>in</w:t>
      </w:r>
      <w:r>
        <w:rPr>
          <w:spacing w:val="20"/>
          <w:sz w:val="20"/>
        </w:rPr>
        <w:t> </w:t>
      </w:r>
      <w:r>
        <w:rPr>
          <w:sz w:val="20"/>
        </w:rPr>
        <w:t>the</w:t>
      </w:r>
      <w:r>
        <w:rPr>
          <w:spacing w:val="20"/>
          <w:sz w:val="20"/>
        </w:rPr>
        <w:t> </w:t>
      </w:r>
      <w:r>
        <w:rPr>
          <w:sz w:val="20"/>
        </w:rPr>
        <w:t>alphabet</w:t>
      </w:r>
      <w:r>
        <w:rPr>
          <w:spacing w:val="20"/>
          <w:sz w:val="20"/>
        </w:rPr>
        <w:t> </w:t>
      </w:r>
      <w:r>
        <w:rPr>
          <w:sz w:val="20"/>
        </w:rPr>
        <w:t>is</w:t>
      </w:r>
      <w:r>
        <w:rPr>
          <w:spacing w:val="20"/>
          <w:sz w:val="20"/>
        </w:rPr>
        <w:t> </w:t>
      </w:r>
      <w:r>
        <w:rPr>
          <w:sz w:val="20"/>
        </w:rPr>
        <w:t>said</w:t>
      </w:r>
      <w:r>
        <w:rPr>
          <w:spacing w:val="20"/>
          <w:sz w:val="20"/>
        </w:rPr>
        <w:t> </w:t>
      </w:r>
      <w:r>
        <w:rPr>
          <w:sz w:val="20"/>
        </w:rPr>
        <w:t>to</w:t>
      </w:r>
      <w:r>
        <w:rPr>
          <w:spacing w:val="20"/>
          <w:sz w:val="20"/>
        </w:rPr>
        <w:t> </w:t>
      </w:r>
      <w:r>
        <w:rPr>
          <w:sz w:val="20"/>
        </w:rPr>
        <w:t>be</w:t>
      </w:r>
      <w:r>
        <w:rPr>
          <w:spacing w:val="20"/>
          <w:sz w:val="20"/>
        </w:rPr>
        <w:t> </w:t>
      </w:r>
      <w:r>
        <w:rPr>
          <w:i/>
          <w:sz w:val="20"/>
        </w:rPr>
        <w:t>fixed</w:t>
      </w:r>
      <w:r>
        <w:rPr>
          <w:i/>
          <w:spacing w:val="40"/>
          <w:sz w:val="20"/>
        </w:rPr>
        <w:t> </w:t>
      </w:r>
      <w:r>
        <w:rPr>
          <w:sz w:val="20"/>
        </w:rPr>
        <w:t>if</w:t>
      </w:r>
      <w:r>
        <w:rPr>
          <w:spacing w:val="20"/>
          <w:sz w:val="20"/>
        </w:rPr>
        <w:t> </w:t>
      </w:r>
      <w:r>
        <w:rPr>
          <w:sz w:val="20"/>
        </w:rPr>
        <w:t>the</w:t>
      </w:r>
      <w:r>
        <w:rPr>
          <w:spacing w:val="20"/>
          <w:sz w:val="20"/>
        </w:rPr>
        <w:t> </w:t>
      </w:r>
      <w:r>
        <w:rPr>
          <w:sz w:val="20"/>
        </w:rPr>
        <w:t>encryption</w:t>
      </w:r>
      <w:r>
        <w:rPr>
          <w:spacing w:val="20"/>
          <w:sz w:val="20"/>
        </w:rPr>
        <w:t> </w:t>
      </w:r>
      <w:r>
        <w:rPr>
          <w:sz w:val="20"/>
        </w:rPr>
        <w:t>of</w:t>
      </w:r>
      <w:r>
        <w:rPr>
          <w:spacing w:val="20"/>
          <w:sz w:val="20"/>
        </w:rPr>
        <w:t> </w:t>
      </w:r>
      <w:r>
        <w:rPr>
          <w:sz w:val="20"/>
        </w:rPr>
        <w:t>the</w:t>
      </w:r>
      <w:r>
        <w:rPr>
          <w:spacing w:val="20"/>
          <w:sz w:val="20"/>
        </w:rPr>
        <w:t> </w:t>
      </w:r>
      <w:r>
        <w:rPr>
          <w:sz w:val="20"/>
        </w:rPr>
        <w:t>letter is the letter itself. How many simple substitution ciphers are there that </w:t>
      </w:r>
      <w:r>
        <w:rPr>
          <w:spacing w:val="-2"/>
          <w:sz w:val="20"/>
        </w:rPr>
        <w:t>leave:</w:t>
      </w:r>
    </w:p>
    <w:p>
      <w:pPr>
        <w:pStyle w:val="ListParagraph"/>
        <w:numPr>
          <w:ilvl w:val="1"/>
          <w:numId w:val="9"/>
        </w:numPr>
        <w:tabs>
          <w:tab w:pos="2912" w:val="left" w:leader="none"/>
          <w:tab w:pos="2913" w:val="left" w:leader="none"/>
        </w:tabs>
        <w:spacing w:line="234" w:lineRule="exact" w:before="0" w:after="0"/>
        <w:ind w:left="2912" w:right="0" w:hanging="450"/>
        <w:jc w:val="left"/>
        <w:rPr>
          <w:sz w:val="20"/>
        </w:rPr>
      </w:pPr>
      <w:r>
        <w:rPr>
          <w:sz w:val="20"/>
        </w:rPr>
        <w:t>no</w:t>
      </w:r>
      <w:r>
        <w:rPr>
          <w:spacing w:val="8"/>
          <w:sz w:val="20"/>
        </w:rPr>
        <w:t> </w:t>
      </w:r>
      <w:r>
        <w:rPr>
          <w:sz w:val="20"/>
        </w:rPr>
        <w:t>letters</w:t>
      </w:r>
      <w:r>
        <w:rPr>
          <w:spacing w:val="9"/>
          <w:sz w:val="20"/>
        </w:rPr>
        <w:t> </w:t>
      </w:r>
      <w:r>
        <w:rPr>
          <w:spacing w:val="-2"/>
          <w:sz w:val="20"/>
        </w:rPr>
        <w:t>fixed?</w:t>
      </w:r>
    </w:p>
    <w:p>
      <w:pPr>
        <w:pStyle w:val="ListParagraph"/>
        <w:numPr>
          <w:ilvl w:val="1"/>
          <w:numId w:val="9"/>
        </w:numPr>
        <w:tabs>
          <w:tab w:pos="2913" w:val="left" w:leader="none"/>
        </w:tabs>
        <w:spacing w:line="240" w:lineRule="auto" w:before="25" w:after="0"/>
        <w:ind w:left="2912" w:right="0" w:hanging="450"/>
        <w:jc w:val="left"/>
        <w:rPr>
          <w:sz w:val="20"/>
        </w:rPr>
      </w:pPr>
      <w:r>
        <w:rPr>
          <w:sz w:val="20"/>
        </w:rPr>
        <w:t>at</w:t>
      </w:r>
      <w:r>
        <w:rPr>
          <w:spacing w:val="15"/>
          <w:sz w:val="20"/>
        </w:rPr>
        <w:t> </w:t>
      </w:r>
      <w:r>
        <w:rPr>
          <w:sz w:val="20"/>
        </w:rPr>
        <w:t>least</w:t>
      </w:r>
      <w:r>
        <w:rPr>
          <w:spacing w:val="16"/>
          <w:sz w:val="20"/>
        </w:rPr>
        <w:t> </w:t>
      </w:r>
      <w:r>
        <w:rPr>
          <w:sz w:val="20"/>
        </w:rPr>
        <w:t>one</w:t>
      </w:r>
      <w:r>
        <w:rPr>
          <w:spacing w:val="16"/>
          <w:sz w:val="20"/>
        </w:rPr>
        <w:t> </w:t>
      </w:r>
      <w:r>
        <w:rPr>
          <w:sz w:val="20"/>
        </w:rPr>
        <w:t>letter</w:t>
      </w:r>
      <w:r>
        <w:rPr>
          <w:spacing w:val="15"/>
          <w:sz w:val="20"/>
        </w:rPr>
        <w:t> </w:t>
      </w:r>
      <w:r>
        <w:rPr>
          <w:spacing w:val="-2"/>
          <w:sz w:val="20"/>
        </w:rPr>
        <w:t>fixed?</w:t>
      </w:r>
    </w:p>
    <w:p>
      <w:pPr>
        <w:pStyle w:val="ListParagraph"/>
        <w:numPr>
          <w:ilvl w:val="1"/>
          <w:numId w:val="9"/>
        </w:numPr>
        <w:tabs>
          <w:tab w:pos="2913" w:val="left" w:leader="none"/>
        </w:tabs>
        <w:spacing w:line="240" w:lineRule="auto" w:before="24" w:after="0"/>
        <w:ind w:left="2912" w:right="0" w:hanging="450"/>
        <w:jc w:val="left"/>
        <w:rPr>
          <w:sz w:val="20"/>
        </w:rPr>
      </w:pPr>
      <w:r>
        <w:rPr>
          <w:sz w:val="20"/>
        </w:rPr>
        <w:t>exactly</w:t>
      </w:r>
      <w:r>
        <w:rPr>
          <w:spacing w:val="16"/>
          <w:sz w:val="20"/>
        </w:rPr>
        <w:t> </w:t>
      </w:r>
      <w:r>
        <w:rPr>
          <w:sz w:val="20"/>
        </w:rPr>
        <w:t>one</w:t>
      </w:r>
      <w:r>
        <w:rPr>
          <w:spacing w:val="16"/>
          <w:sz w:val="20"/>
        </w:rPr>
        <w:t> </w:t>
      </w:r>
      <w:r>
        <w:rPr>
          <w:sz w:val="20"/>
        </w:rPr>
        <w:t>letter</w:t>
      </w:r>
      <w:r>
        <w:rPr>
          <w:spacing w:val="17"/>
          <w:sz w:val="20"/>
        </w:rPr>
        <w:t> </w:t>
      </w:r>
      <w:r>
        <w:rPr>
          <w:spacing w:val="-2"/>
          <w:sz w:val="20"/>
        </w:rPr>
        <w:t>fixed?</w:t>
      </w:r>
    </w:p>
    <w:p>
      <w:pPr>
        <w:pStyle w:val="ListParagraph"/>
        <w:numPr>
          <w:ilvl w:val="1"/>
          <w:numId w:val="9"/>
        </w:numPr>
        <w:tabs>
          <w:tab w:pos="2913" w:val="left" w:leader="none"/>
        </w:tabs>
        <w:spacing w:line="240" w:lineRule="auto" w:before="25" w:after="0"/>
        <w:ind w:left="2912" w:right="0" w:hanging="450"/>
        <w:jc w:val="left"/>
        <w:rPr>
          <w:sz w:val="20"/>
        </w:rPr>
      </w:pPr>
      <w:r>
        <w:rPr>
          <w:sz w:val="20"/>
        </w:rPr>
        <w:t>at</w:t>
      </w:r>
      <w:r>
        <w:rPr>
          <w:spacing w:val="13"/>
          <w:sz w:val="20"/>
        </w:rPr>
        <w:t> </w:t>
      </w:r>
      <w:r>
        <w:rPr>
          <w:sz w:val="20"/>
        </w:rPr>
        <w:t>least</w:t>
      </w:r>
      <w:r>
        <w:rPr>
          <w:spacing w:val="13"/>
          <w:sz w:val="20"/>
        </w:rPr>
        <w:t> </w:t>
      </w:r>
      <w:r>
        <w:rPr>
          <w:sz w:val="20"/>
        </w:rPr>
        <w:t>two</w:t>
      </w:r>
      <w:r>
        <w:rPr>
          <w:spacing w:val="13"/>
          <w:sz w:val="20"/>
        </w:rPr>
        <w:t> </w:t>
      </w:r>
      <w:r>
        <w:rPr>
          <w:sz w:val="20"/>
        </w:rPr>
        <w:t>letters</w:t>
      </w:r>
      <w:r>
        <w:rPr>
          <w:spacing w:val="13"/>
          <w:sz w:val="20"/>
        </w:rPr>
        <w:t> </w:t>
      </w:r>
      <w:r>
        <w:rPr>
          <w:spacing w:val="-2"/>
          <w:sz w:val="20"/>
        </w:rPr>
        <w:t>fixed?</w:t>
      </w:r>
    </w:p>
    <w:p>
      <w:pPr>
        <w:pStyle w:val="BodyText"/>
        <w:spacing w:line="244" w:lineRule="auto" w:before="5"/>
        <w:ind w:left="2075" w:right="908"/>
      </w:pPr>
      <w:r>
        <w:rPr/>
        <w:t>(Part (b) is quite challenging! You might try doing the problem first with an</w:t>
      </w:r>
      <w:r>
        <w:rPr>
          <w:spacing w:val="40"/>
        </w:rPr>
        <w:t> </w:t>
      </w:r>
      <w:r>
        <w:rPr/>
        <w:t>alphabet</w:t>
      </w:r>
      <w:r>
        <w:rPr>
          <w:spacing w:val="28"/>
        </w:rPr>
        <w:t> </w:t>
      </w:r>
      <w:r>
        <w:rPr/>
        <w:t>of</w:t>
      </w:r>
      <w:r>
        <w:rPr>
          <w:spacing w:val="28"/>
        </w:rPr>
        <w:t> </w:t>
      </w:r>
      <w:r>
        <w:rPr/>
        <w:t>four</w:t>
      </w:r>
      <w:r>
        <w:rPr>
          <w:spacing w:val="28"/>
        </w:rPr>
        <w:t> </w:t>
      </w:r>
      <w:r>
        <w:rPr/>
        <w:t>or</w:t>
      </w:r>
      <w:r>
        <w:rPr>
          <w:spacing w:val="28"/>
        </w:rPr>
        <w:t> </w:t>
      </w:r>
      <w:r>
        <w:rPr/>
        <w:t>five</w:t>
      </w:r>
      <w:r>
        <w:rPr>
          <w:spacing w:val="28"/>
        </w:rPr>
        <w:t> </w:t>
      </w:r>
      <w:r>
        <w:rPr/>
        <w:t>letters</w:t>
      </w:r>
      <w:r>
        <w:rPr>
          <w:spacing w:val="28"/>
        </w:rPr>
        <w:t> </w:t>
      </w:r>
      <w:r>
        <w:rPr/>
        <w:t>to</w:t>
      </w:r>
      <w:r>
        <w:rPr>
          <w:spacing w:val="28"/>
        </w:rPr>
        <w:t> </w:t>
      </w:r>
      <w:r>
        <w:rPr/>
        <w:t>get</w:t>
      </w:r>
      <w:r>
        <w:rPr>
          <w:spacing w:val="28"/>
        </w:rPr>
        <w:t> </w:t>
      </w:r>
      <w:r>
        <w:rPr/>
        <w:t>an</w:t>
      </w:r>
      <w:r>
        <w:rPr>
          <w:spacing w:val="28"/>
        </w:rPr>
        <w:t> </w:t>
      </w:r>
      <w:r>
        <w:rPr/>
        <w:t>idea</w:t>
      </w:r>
      <w:r>
        <w:rPr>
          <w:spacing w:val="28"/>
        </w:rPr>
        <w:t> </w:t>
      </w:r>
      <w:r>
        <w:rPr/>
        <w:t>of</w:t>
      </w:r>
      <w:r>
        <w:rPr>
          <w:spacing w:val="28"/>
        </w:rPr>
        <w:t> </w:t>
      </w:r>
      <w:r>
        <w:rPr/>
        <w:t>what</w:t>
      </w:r>
      <w:r>
        <w:rPr>
          <w:spacing w:val="28"/>
        </w:rPr>
        <w:t> </w:t>
      </w:r>
      <w:r>
        <w:rPr/>
        <w:t>is</w:t>
      </w:r>
      <w:r>
        <w:rPr>
          <w:spacing w:val="28"/>
        </w:rPr>
        <w:t> </w:t>
      </w:r>
      <w:r>
        <w:rPr/>
        <w:t>going</w:t>
      </w:r>
      <w:r>
        <w:rPr>
          <w:spacing w:val="28"/>
        </w:rPr>
        <w:t> </w:t>
      </w:r>
      <w:r>
        <w:rPr/>
        <w:t>on.)</w:t>
      </w:r>
    </w:p>
    <w:p>
      <w:pPr>
        <w:spacing w:before="12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1.5</w:t>
      </w:r>
      <w:r>
        <w:rPr>
          <w:spacing w:val="-4"/>
          <w:sz w:val="20"/>
        </w:rPr>
        <w:t>.</w:t>
      </w:r>
    </w:p>
    <w:p>
      <w:pPr>
        <w:pStyle w:val="ListParagraph"/>
        <w:numPr>
          <w:ilvl w:val="0"/>
          <w:numId w:val="10"/>
        </w:numPr>
        <w:tabs>
          <w:tab w:pos="2683" w:val="left" w:leader="none"/>
        </w:tabs>
        <w:spacing w:line="244" w:lineRule="auto" w:before="4" w:after="0"/>
        <w:ind w:left="2075" w:right="908" w:firstLine="298"/>
        <w:jc w:val="both"/>
        <w:rPr>
          <w:sz w:val="20"/>
        </w:rPr>
      </w:pPr>
      <w:r>
        <w:rPr>
          <w:sz w:val="20"/>
        </w:rPr>
        <w:t>We can assign </w:t>
      </w:r>
      <w:r>
        <w:rPr>
          <w:rFonts w:ascii="Times New Roman"/>
          <w:i/>
          <w:w w:val="110"/>
          <w:sz w:val="20"/>
        </w:rPr>
        <w:t>A</w:t>
      </w:r>
      <w:r>
        <w:rPr>
          <w:rFonts w:ascii="Times New Roman"/>
          <w:i/>
          <w:spacing w:val="-7"/>
          <w:w w:val="110"/>
          <w:sz w:val="20"/>
        </w:rPr>
        <w:t> </w:t>
      </w:r>
      <w:r>
        <w:rPr>
          <w:sz w:val="20"/>
        </w:rPr>
        <w:t>to any of 26 letters, then </w:t>
      </w:r>
      <w:r>
        <w:rPr>
          <w:rFonts w:ascii="Times New Roman"/>
          <w:i/>
          <w:w w:val="110"/>
          <w:sz w:val="20"/>
        </w:rPr>
        <w:t>B </w:t>
      </w:r>
      <w:r>
        <w:rPr>
          <w:sz w:val="20"/>
        </w:rPr>
        <w:t>to any of the remaining 25 </w:t>
      </w:r>
      <w:r>
        <w:rPr>
          <w:w w:val="95"/>
          <w:sz w:val="20"/>
        </w:rPr>
        <w:t>letters, etc. So there are 26! = 403291461126605635584000000 different simple </w:t>
      </w:r>
      <w:r>
        <w:rPr>
          <w:sz w:val="20"/>
        </w:rPr>
        <w:t>substitution ciphers.</w:t>
      </w:r>
    </w:p>
    <w:p>
      <w:pPr>
        <w:pStyle w:val="ListParagraph"/>
        <w:numPr>
          <w:ilvl w:val="0"/>
          <w:numId w:val="10"/>
        </w:numPr>
        <w:tabs>
          <w:tab w:pos="2474" w:val="left" w:leader="none"/>
        </w:tabs>
        <w:spacing w:line="220" w:lineRule="auto" w:before="15" w:after="0"/>
        <w:ind w:left="2075" w:right="907" w:firstLine="33"/>
        <w:jc w:val="both"/>
        <w:rPr>
          <w:sz w:val="20"/>
        </w:rPr>
      </w:pPr>
      <w:r>
        <w:rPr/>
        <w:pict>
          <v:shape style="position:absolute;margin-left:382.086792pt;margin-top:19.657152pt;width:4.25pt;height:7pt;mso-position-horizontal-relative:page;mso-position-vertical-relative:paragraph;z-index:-30632960" type="#_x0000_t202" id="docshape6" filled="false" stroked="false">
            <v:textbox inset="0,0,0,0">
              <w:txbxContent>
                <w:p>
                  <w:pPr>
                    <w:spacing w:line="135" w:lineRule="exact" w:before="0"/>
                    <w:ind w:left="0" w:right="0" w:firstLine="0"/>
                    <w:jc w:val="left"/>
                    <w:rPr>
                      <w:rFonts w:ascii="Georgia"/>
                      <w:i/>
                      <w:sz w:val="14"/>
                    </w:rPr>
                  </w:pPr>
                  <w:r>
                    <w:rPr>
                      <w:rFonts w:ascii="Georgia"/>
                      <w:i/>
                      <w:w w:val="114"/>
                      <w:sz w:val="14"/>
                    </w:rPr>
                    <w:t>k</w:t>
                  </w:r>
                </w:p>
              </w:txbxContent>
            </v:textbox>
            <w10:wrap type="none"/>
          </v:shape>
        </w:pict>
      </w:r>
      <w:r>
        <w:rPr/>
        <w:pict>
          <v:shape style="position:absolute;margin-left:377.265442pt;margin-top:5.691622pt;width:14.05pt;height:37.2pt;mso-position-horizontal-relative:page;mso-position-vertical-relative:paragraph;z-index:-30632448" type="#_x0000_t202" id="docshape7" filled="false" stroked="false">
            <v:textbox inset="0,0,0,0">
              <w:txbxContent>
                <w:p>
                  <w:pPr>
                    <w:spacing w:line="196" w:lineRule="exact" w:before="0"/>
                    <w:ind w:left="0" w:right="0" w:firstLine="0"/>
                    <w:jc w:val="left"/>
                    <w:rPr>
                      <w:rFonts w:ascii="Arial" w:hAnsi="Arial"/>
                      <w:sz w:val="20"/>
                    </w:rPr>
                  </w:pPr>
                  <w:r>
                    <w:rPr>
                      <w:rFonts w:ascii="Arial" w:hAnsi="Arial"/>
                      <w:w w:val="120"/>
                      <w:sz w:val="20"/>
                    </w:rPr>
                    <w:t>¡</w:t>
                  </w:r>
                  <w:r>
                    <w:rPr>
                      <w:rFonts w:ascii="Arial" w:hAnsi="Arial"/>
                      <w:spacing w:val="42"/>
                      <w:w w:val="120"/>
                      <w:sz w:val="20"/>
                    </w:rPr>
                    <w:t> </w:t>
                  </w:r>
                  <w:r>
                    <w:rPr>
                      <w:rFonts w:ascii="Arial" w:hAnsi="Arial"/>
                      <w:spacing w:val="-31"/>
                      <w:sz w:val="20"/>
                    </w:rPr>
                    <w:t>¢</w:t>
                  </w:r>
                </w:p>
              </w:txbxContent>
            </v:textbox>
            <w10:wrap type="none"/>
          </v:shape>
        </w:pict>
      </w:r>
      <w:r>
        <w:rPr>
          <w:w w:val="105"/>
          <w:sz w:val="20"/>
        </w:rPr>
        <w:t>Let</w:t>
      </w:r>
      <w:r>
        <w:rPr>
          <w:spacing w:val="34"/>
          <w:w w:val="105"/>
          <w:sz w:val="20"/>
        </w:rPr>
        <w:t> </w:t>
      </w:r>
      <w:r>
        <w:rPr>
          <w:b/>
          <w:w w:val="105"/>
          <w:sz w:val="20"/>
        </w:rPr>
        <w:t>S</w:t>
      </w:r>
      <w:r>
        <w:rPr>
          <w:w w:val="105"/>
          <w:sz w:val="20"/>
        </w:rPr>
        <w:t>(</w:t>
      </w:r>
      <w:r>
        <w:rPr>
          <w:rFonts w:ascii="Times New Roman" w:hAnsi="Times New Roman"/>
          <w:i/>
          <w:w w:val="105"/>
          <w:sz w:val="20"/>
        </w:rPr>
        <w:t>n,</w:t>
      </w:r>
      <w:r>
        <w:rPr>
          <w:rFonts w:ascii="Times New Roman" w:hAnsi="Times New Roman"/>
          <w:i/>
          <w:spacing w:val="-14"/>
          <w:w w:val="105"/>
          <w:sz w:val="20"/>
        </w:rPr>
        <w:t> </w:t>
      </w:r>
      <w:r>
        <w:rPr>
          <w:rFonts w:ascii="Times New Roman" w:hAnsi="Times New Roman"/>
          <w:i/>
          <w:w w:val="105"/>
          <w:sz w:val="20"/>
        </w:rPr>
        <w:t>k</w:t>
      </w:r>
      <w:r>
        <w:rPr>
          <w:w w:val="105"/>
          <w:sz w:val="20"/>
        </w:rPr>
        <w:t>)</w:t>
      </w:r>
      <w:r>
        <w:rPr>
          <w:spacing w:val="-4"/>
          <w:w w:val="105"/>
          <w:sz w:val="20"/>
        </w:rPr>
        <w:t> </w:t>
      </w:r>
      <w:r>
        <w:rPr>
          <w:w w:val="105"/>
          <w:sz w:val="20"/>
        </w:rPr>
        <w:t>denote</w:t>
      </w:r>
      <w:r>
        <w:rPr>
          <w:spacing w:val="-5"/>
          <w:w w:val="105"/>
          <w:sz w:val="20"/>
        </w:rPr>
        <w:t> </w:t>
      </w:r>
      <w:r>
        <w:rPr>
          <w:w w:val="105"/>
          <w:sz w:val="20"/>
        </w:rPr>
        <w:t>the</w:t>
      </w:r>
      <w:r>
        <w:rPr>
          <w:spacing w:val="-5"/>
          <w:w w:val="105"/>
          <w:sz w:val="20"/>
        </w:rPr>
        <w:t> </w:t>
      </w:r>
      <w:r>
        <w:rPr>
          <w:w w:val="105"/>
          <w:sz w:val="20"/>
        </w:rPr>
        <w:t>number</w:t>
      </w:r>
      <w:r>
        <w:rPr>
          <w:spacing w:val="-5"/>
          <w:w w:val="105"/>
          <w:sz w:val="20"/>
        </w:rPr>
        <w:t> </w:t>
      </w:r>
      <w:r>
        <w:rPr>
          <w:w w:val="105"/>
          <w:sz w:val="20"/>
        </w:rPr>
        <w:t>of</w:t>
      </w:r>
      <w:r>
        <w:rPr>
          <w:spacing w:val="-5"/>
          <w:w w:val="105"/>
          <w:sz w:val="20"/>
        </w:rPr>
        <w:t> </w:t>
      </w:r>
      <w:r>
        <w:rPr>
          <w:w w:val="105"/>
          <w:sz w:val="20"/>
        </w:rPr>
        <w:t>permutations</w:t>
      </w:r>
      <w:r>
        <w:rPr>
          <w:spacing w:val="-5"/>
          <w:w w:val="105"/>
          <w:sz w:val="20"/>
        </w:rPr>
        <w:t> </w:t>
      </w:r>
      <w:r>
        <w:rPr>
          <w:w w:val="105"/>
          <w:sz w:val="20"/>
        </w:rPr>
        <w:t>of</w:t>
      </w:r>
      <w:r>
        <w:rPr>
          <w:spacing w:val="-4"/>
          <w:w w:val="105"/>
          <w:sz w:val="20"/>
        </w:rPr>
        <w:t> </w:t>
      </w:r>
      <w:r>
        <w:rPr>
          <w:rFonts w:ascii="Times New Roman" w:hAnsi="Times New Roman"/>
          <w:i/>
          <w:w w:val="105"/>
          <w:sz w:val="20"/>
        </w:rPr>
        <w:t>n</w:t>
      </w:r>
      <w:r>
        <w:rPr>
          <w:rFonts w:ascii="Times New Roman" w:hAnsi="Times New Roman"/>
          <w:i/>
          <w:spacing w:val="-11"/>
          <w:w w:val="105"/>
          <w:sz w:val="20"/>
        </w:rPr>
        <w:t> </w:t>
      </w:r>
      <w:r>
        <w:rPr>
          <w:w w:val="105"/>
          <w:sz w:val="20"/>
        </w:rPr>
        <w:t>elements</w:t>
      </w:r>
      <w:r>
        <w:rPr>
          <w:spacing w:val="-5"/>
          <w:w w:val="105"/>
          <w:sz w:val="20"/>
        </w:rPr>
        <w:t> </w:t>
      </w:r>
      <w:r>
        <w:rPr>
          <w:w w:val="105"/>
          <w:sz w:val="20"/>
        </w:rPr>
        <w:t>that</w:t>
      </w:r>
      <w:r>
        <w:rPr>
          <w:spacing w:val="-5"/>
          <w:w w:val="105"/>
          <w:sz w:val="20"/>
        </w:rPr>
        <w:t> </w:t>
      </w:r>
      <w:r>
        <w:rPr>
          <w:w w:val="105"/>
          <w:sz w:val="20"/>
        </w:rPr>
        <w:t>fix</w:t>
      </w:r>
      <w:r>
        <w:rPr>
          <w:spacing w:val="-5"/>
          <w:w w:val="105"/>
          <w:sz w:val="20"/>
        </w:rPr>
        <w:t> </w:t>
      </w:r>
      <w:r>
        <w:rPr>
          <w:w w:val="105"/>
          <w:sz w:val="20"/>
        </w:rPr>
        <w:t>at least</w:t>
      </w:r>
      <w:r>
        <w:rPr>
          <w:w w:val="105"/>
          <w:sz w:val="20"/>
        </w:rPr>
        <w:t> </w:t>
      </w:r>
      <w:r>
        <w:rPr>
          <w:rFonts w:ascii="Times New Roman" w:hAnsi="Times New Roman"/>
          <w:i/>
          <w:w w:val="105"/>
          <w:sz w:val="20"/>
        </w:rPr>
        <w:t>k</w:t>
      </w:r>
      <w:r>
        <w:rPr>
          <w:rFonts w:ascii="Times New Roman" w:hAnsi="Times New Roman"/>
          <w:i/>
          <w:w w:val="105"/>
          <w:sz w:val="20"/>
        </w:rPr>
        <w:t> </w:t>
      </w:r>
      <w:r>
        <w:rPr>
          <w:w w:val="105"/>
          <w:sz w:val="20"/>
        </w:rPr>
        <w:t>elements.</w:t>
      </w:r>
      <w:r>
        <w:rPr>
          <w:w w:val="105"/>
          <w:sz w:val="20"/>
        </w:rPr>
        <w:t> You</w:t>
      </w:r>
      <w:r>
        <w:rPr>
          <w:w w:val="105"/>
          <w:sz w:val="20"/>
        </w:rPr>
        <w:t> might</w:t>
      </w:r>
      <w:r>
        <w:rPr>
          <w:w w:val="105"/>
          <w:sz w:val="20"/>
        </w:rPr>
        <w:t> guess</w:t>
      </w:r>
      <w:r>
        <w:rPr>
          <w:w w:val="105"/>
          <w:sz w:val="20"/>
        </w:rPr>
        <w:t> that</w:t>
      </w:r>
      <w:r>
        <w:rPr>
          <w:w w:val="105"/>
          <w:sz w:val="20"/>
        </w:rPr>
        <w:t> since</w:t>
      </w:r>
      <w:r>
        <w:rPr>
          <w:w w:val="105"/>
          <w:sz w:val="20"/>
        </w:rPr>
        <w:t> there</w:t>
      </w:r>
      <w:r>
        <w:rPr>
          <w:w w:val="105"/>
          <w:sz w:val="20"/>
        </w:rPr>
        <w:t> are</w:t>
      </w:r>
      <w:r>
        <w:rPr>
          <w:spacing w:val="40"/>
          <w:w w:val="105"/>
          <w:sz w:val="20"/>
        </w:rPr>
        <w:t> </w:t>
      </w:r>
      <w:r>
        <w:rPr>
          <w:rFonts w:ascii="Georgia" w:hAnsi="Georgia"/>
          <w:i/>
          <w:w w:val="105"/>
          <w:sz w:val="20"/>
          <w:vertAlign w:val="superscript"/>
        </w:rPr>
        <w:t>n</w:t>
      </w:r>
      <w:r>
        <w:rPr>
          <w:rFonts w:ascii="Georgia" w:hAnsi="Georgia"/>
          <w:i/>
          <w:spacing w:val="40"/>
          <w:w w:val="105"/>
          <w:sz w:val="20"/>
          <w:vertAlign w:val="baseline"/>
        </w:rPr>
        <w:t> </w:t>
      </w:r>
      <w:r>
        <w:rPr>
          <w:w w:val="105"/>
          <w:sz w:val="20"/>
          <w:vertAlign w:val="baseline"/>
        </w:rPr>
        <w:t>ways</w:t>
      </w:r>
      <w:r>
        <w:rPr>
          <w:w w:val="105"/>
          <w:sz w:val="20"/>
          <w:vertAlign w:val="baseline"/>
        </w:rPr>
        <w:t> to</w:t>
      </w:r>
      <w:r>
        <w:rPr>
          <w:w w:val="105"/>
          <w:sz w:val="20"/>
          <w:vertAlign w:val="baseline"/>
        </w:rPr>
        <w:t> choose</w:t>
      </w:r>
      <w:r>
        <w:rPr>
          <w:w w:val="105"/>
          <w:sz w:val="20"/>
          <w:vertAlign w:val="baseline"/>
        </w:rPr>
        <w:t> </w:t>
      </w:r>
      <w:r>
        <w:rPr>
          <w:rFonts w:ascii="Times New Roman" w:hAnsi="Times New Roman"/>
          <w:i/>
          <w:w w:val="105"/>
          <w:sz w:val="20"/>
          <w:vertAlign w:val="baseline"/>
        </w:rPr>
        <w:t>k</w:t>
      </w:r>
      <w:r>
        <w:rPr>
          <w:rFonts w:ascii="Times New Roman" w:hAnsi="Times New Roman"/>
          <w:i/>
          <w:w w:val="105"/>
          <w:sz w:val="20"/>
          <w:vertAlign w:val="baseline"/>
        </w:rPr>
        <w:t> </w:t>
      </w:r>
      <w:r>
        <w:rPr>
          <w:w w:val="105"/>
          <w:sz w:val="20"/>
          <w:vertAlign w:val="baseline"/>
        </w:rPr>
        <w:t>elements</w:t>
      </w:r>
      <w:r>
        <w:rPr>
          <w:spacing w:val="-4"/>
          <w:w w:val="105"/>
          <w:sz w:val="20"/>
          <w:vertAlign w:val="baseline"/>
        </w:rPr>
        <w:t> </w:t>
      </w:r>
      <w:r>
        <w:rPr>
          <w:w w:val="105"/>
          <w:sz w:val="20"/>
          <w:vertAlign w:val="baseline"/>
        </w:rPr>
        <w:t>to</w:t>
      </w:r>
      <w:r>
        <w:rPr>
          <w:spacing w:val="-3"/>
          <w:w w:val="105"/>
          <w:sz w:val="20"/>
          <w:vertAlign w:val="baseline"/>
        </w:rPr>
        <w:t> </w:t>
      </w:r>
      <w:r>
        <w:rPr>
          <w:w w:val="105"/>
          <w:sz w:val="20"/>
          <w:vertAlign w:val="baseline"/>
        </w:rPr>
        <w:t>fix</w:t>
      </w:r>
      <w:r>
        <w:rPr>
          <w:spacing w:val="-3"/>
          <w:w w:val="105"/>
          <w:sz w:val="20"/>
          <w:vertAlign w:val="baseline"/>
        </w:rPr>
        <w:t> </w:t>
      </w:r>
      <w:r>
        <w:rPr>
          <w:w w:val="105"/>
          <w:sz w:val="20"/>
          <w:vertAlign w:val="baseline"/>
        </w:rPr>
        <w:t>and</w:t>
      </w:r>
      <w:r>
        <w:rPr>
          <w:spacing w:val="-4"/>
          <w:w w:val="105"/>
          <w:sz w:val="20"/>
          <w:vertAlign w:val="baseline"/>
        </w:rPr>
        <w:t> </w:t>
      </w:r>
      <w:r>
        <w:rPr>
          <w:w w:val="105"/>
          <w:sz w:val="20"/>
          <w:vertAlign w:val="baseline"/>
        </w:rPr>
        <w:t>(</w:t>
      </w:r>
      <w:r>
        <w:rPr>
          <w:rFonts w:ascii="Times New Roman" w:hAnsi="Times New Roman"/>
          <w:i/>
          <w:w w:val="105"/>
          <w:sz w:val="20"/>
          <w:vertAlign w:val="baseline"/>
        </w:rPr>
        <w:t>n</w:t>
      </w:r>
      <w:r>
        <w:rPr>
          <w:rFonts w:ascii="Times New Roman" w:hAnsi="Times New Roman"/>
          <w:i/>
          <w:spacing w:val="-13"/>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k</w:t>
      </w:r>
      <w:r>
        <w:rPr>
          <w:w w:val="105"/>
          <w:sz w:val="20"/>
          <w:vertAlign w:val="baseline"/>
        </w:rPr>
        <w:t>)!</w:t>
      </w:r>
      <w:r>
        <w:rPr>
          <w:spacing w:val="-4"/>
          <w:w w:val="105"/>
          <w:sz w:val="20"/>
          <w:vertAlign w:val="baseline"/>
        </w:rPr>
        <w:t> </w:t>
      </w:r>
      <w:r>
        <w:rPr>
          <w:w w:val="105"/>
          <w:sz w:val="20"/>
          <w:vertAlign w:val="baseline"/>
        </w:rPr>
        <w:t>permutations</w:t>
      </w:r>
      <w:r>
        <w:rPr>
          <w:w w:val="105"/>
          <w:sz w:val="20"/>
          <w:vertAlign w:val="baseline"/>
        </w:rPr>
        <w:t> of</w:t>
      </w:r>
      <w:r>
        <w:rPr>
          <w:spacing w:val="3"/>
          <w:w w:val="105"/>
          <w:sz w:val="20"/>
          <w:vertAlign w:val="baseline"/>
        </w:rPr>
        <w:t> </w:t>
      </w:r>
      <w:r>
        <w:rPr>
          <w:w w:val="105"/>
          <w:sz w:val="20"/>
          <w:vertAlign w:val="baseline"/>
        </w:rPr>
        <w:t>the</w:t>
      </w:r>
      <w:r>
        <w:rPr>
          <w:spacing w:val="3"/>
          <w:w w:val="105"/>
          <w:sz w:val="20"/>
          <w:vertAlign w:val="baseline"/>
        </w:rPr>
        <w:t> </w:t>
      </w:r>
      <w:r>
        <w:rPr>
          <w:w w:val="105"/>
          <w:sz w:val="20"/>
          <w:vertAlign w:val="baseline"/>
        </w:rPr>
        <w:t>remaining</w:t>
      </w:r>
      <w:r>
        <w:rPr>
          <w:spacing w:val="3"/>
          <w:w w:val="105"/>
          <w:sz w:val="20"/>
          <w:vertAlign w:val="baseline"/>
        </w:rPr>
        <w:t> </w:t>
      </w:r>
      <w:r>
        <w:rPr>
          <w:rFonts w:ascii="Times New Roman" w:hAnsi="Times New Roman"/>
          <w:i/>
          <w:w w:val="105"/>
          <w:sz w:val="20"/>
          <w:vertAlign w:val="baseline"/>
        </w:rPr>
        <w:t>n</w:t>
      </w:r>
      <w:r>
        <w:rPr>
          <w:rFonts w:ascii="Times New Roman" w:hAnsi="Times New Roman"/>
          <w:i/>
          <w:spacing w:val="-1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k </w:t>
      </w:r>
      <w:r>
        <w:rPr>
          <w:w w:val="105"/>
          <w:sz w:val="20"/>
          <w:vertAlign w:val="baseline"/>
        </w:rPr>
        <w:t>elements,</w:t>
      </w:r>
    </w:p>
    <w:p>
      <w:pPr>
        <w:tabs>
          <w:tab w:pos="5447" w:val="left" w:leader="none"/>
          <w:tab w:pos="8360" w:val="left" w:leader="none"/>
        </w:tabs>
        <w:spacing w:line="240" w:lineRule="auto" w:before="0"/>
        <w:ind w:left="3230" w:right="0" w:firstLine="0"/>
        <w:jc w:val="left"/>
        <w:rPr>
          <w:sz w:val="20"/>
        </w:rPr>
      </w:pPr>
      <w:r>
        <w:rPr/>
        <w:pict>
          <v:shape style="position:absolute;margin-left:243.38797pt;margin-top:22.749701pt;width:5.2pt;height:10pt;mso-position-horizontal-relative:page;mso-position-vertical-relative:paragraph;z-index:-30631936" type="#_x0000_t202" id="docshape8"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b/>
          <w:w w:val="105"/>
          <w:sz w:val="20"/>
        </w:rPr>
        <w:t>S</w:t>
      </w:r>
      <w:r>
        <w:rPr>
          <w:w w:val="105"/>
          <w:sz w:val="20"/>
        </w:rPr>
        <w:t>(</w:t>
      </w:r>
      <w:r>
        <w:rPr>
          <w:rFonts w:ascii="Times New Roman" w:hAnsi="Times New Roman"/>
          <w:i/>
          <w:w w:val="105"/>
          <w:sz w:val="20"/>
        </w:rPr>
        <w:t>n,</w:t>
      </w:r>
      <w:r>
        <w:rPr>
          <w:rFonts w:ascii="Times New Roman" w:hAnsi="Times New Roman"/>
          <w:i/>
          <w:spacing w:val="-4"/>
          <w:w w:val="105"/>
          <w:sz w:val="20"/>
        </w:rPr>
        <w:t> </w:t>
      </w:r>
      <w:r>
        <w:rPr>
          <w:rFonts w:ascii="Times New Roman" w:hAnsi="Times New Roman"/>
          <w:i/>
          <w:w w:val="105"/>
          <w:sz w:val="20"/>
        </w:rPr>
        <w:t>k</w:t>
      </w:r>
      <w:r>
        <w:rPr>
          <w:w w:val="105"/>
          <w:sz w:val="20"/>
        </w:rPr>
        <w:t>)</w:t>
      </w:r>
      <w:r>
        <w:rPr>
          <w:spacing w:val="33"/>
          <w:w w:val="110"/>
          <w:sz w:val="20"/>
        </w:rPr>
        <w:t> </w:t>
      </w:r>
      <w:r>
        <w:rPr>
          <w:w w:val="110"/>
          <w:sz w:val="20"/>
        </w:rPr>
        <w:t>=</w:t>
      </w:r>
      <w:r>
        <w:rPr>
          <w:spacing w:val="33"/>
          <w:w w:val="110"/>
          <w:sz w:val="20"/>
        </w:rPr>
        <w:t> </w:t>
      </w:r>
      <w:r>
        <w:rPr>
          <w:rFonts w:ascii="Arial" w:hAnsi="Arial"/>
          <w:w w:val="105"/>
          <w:position w:val="28"/>
          <w:sz w:val="20"/>
        </w:rPr>
        <w:t>µ</w:t>
      </w:r>
      <w:r>
        <w:rPr>
          <w:rFonts w:ascii="Times New Roman" w:hAnsi="Times New Roman"/>
          <w:i/>
          <w:w w:val="105"/>
          <w:position w:val="13"/>
          <w:sz w:val="20"/>
        </w:rPr>
        <w:t>n</w:t>
      </w:r>
      <w:r>
        <w:rPr>
          <w:rFonts w:ascii="Arial" w:hAnsi="Arial"/>
          <w:w w:val="105"/>
          <w:position w:val="28"/>
          <w:sz w:val="20"/>
        </w:rPr>
        <w:t>¶</w:t>
      </w:r>
      <w:r>
        <w:rPr>
          <w:w w:val="105"/>
          <w:sz w:val="20"/>
        </w:rPr>
        <w:t>(</w:t>
      </w:r>
      <w:r>
        <w:rPr>
          <w:rFonts w:ascii="Times New Roman" w:hAnsi="Times New Roman"/>
          <w:i/>
          <w:w w:val="105"/>
          <w:sz w:val="20"/>
        </w:rPr>
        <w:t>n</w:t>
      </w:r>
      <w:r>
        <w:rPr>
          <w:rFonts w:ascii="Times New Roman" w:hAnsi="Times New Roman"/>
          <w:i/>
          <w:spacing w:val="13"/>
          <w:w w:val="105"/>
          <w:sz w:val="20"/>
        </w:rPr>
        <w:t> </w:t>
      </w:r>
      <w:r>
        <w:rPr>
          <w:rFonts w:ascii="Meiryo" w:hAnsi="Meiryo"/>
          <w:i/>
          <w:w w:val="105"/>
          <w:sz w:val="20"/>
        </w:rPr>
        <w:t>−</w:t>
      </w:r>
      <w:r>
        <w:rPr>
          <w:rFonts w:ascii="Meiryo" w:hAnsi="Meiryo"/>
          <w:i/>
          <w:spacing w:val="-6"/>
          <w:w w:val="105"/>
          <w:sz w:val="20"/>
        </w:rPr>
        <w:t> </w:t>
      </w:r>
      <w:r>
        <w:rPr>
          <w:rFonts w:ascii="Times New Roman" w:hAnsi="Times New Roman"/>
          <w:i/>
          <w:spacing w:val="-5"/>
          <w:w w:val="105"/>
          <w:sz w:val="20"/>
        </w:rPr>
        <w:t>k</w:t>
      </w:r>
      <w:r>
        <w:rPr>
          <w:spacing w:val="-5"/>
          <w:w w:val="105"/>
          <w:sz w:val="20"/>
        </w:rPr>
        <w:t>)!</w:t>
      </w:r>
      <w:r>
        <w:rPr>
          <w:sz w:val="20"/>
        </w:rPr>
        <w:tab/>
      </w:r>
      <w:r>
        <w:rPr>
          <w:rFonts w:ascii="Meiryo" w:hAnsi="Meiryo"/>
          <w:i/>
          <w:sz w:val="20"/>
        </w:rPr>
        <w:t>←−</w:t>
      </w:r>
      <w:r>
        <w:rPr>
          <w:rFonts w:ascii="Meiryo" w:hAnsi="Meiryo"/>
          <w:i/>
          <w:spacing w:val="-17"/>
          <w:sz w:val="20"/>
        </w:rPr>
        <w:t> </w:t>
      </w:r>
      <w:r>
        <w:rPr>
          <w:b/>
          <w:sz w:val="20"/>
        </w:rPr>
        <w:t>Incorrect</w:t>
      </w:r>
      <w:r>
        <w:rPr>
          <w:b/>
          <w:spacing w:val="14"/>
          <w:sz w:val="20"/>
        </w:rPr>
        <w:t> </w:t>
      </w:r>
      <w:r>
        <w:rPr>
          <w:b/>
          <w:spacing w:val="-2"/>
          <w:sz w:val="20"/>
        </w:rPr>
        <w:t>Formula</w:t>
      </w:r>
      <w:r>
        <w:rPr>
          <w:rFonts w:ascii="Times New Roman" w:hAnsi="Times New Roman"/>
          <w:i/>
          <w:spacing w:val="-2"/>
          <w:sz w:val="20"/>
        </w:rPr>
        <w:t>.</w:t>
      </w:r>
      <w:r>
        <w:rPr>
          <w:rFonts w:ascii="Times New Roman" w:hAnsi="Times New Roman"/>
          <w:i/>
          <w:sz w:val="20"/>
        </w:rPr>
        <w:tab/>
      </w:r>
      <w:r>
        <w:rPr>
          <w:spacing w:val="-2"/>
          <w:w w:val="105"/>
          <w:sz w:val="20"/>
        </w:rPr>
        <w:t>(1.1)</w:t>
      </w:r>
    </w:p>
    <w:p>
      <w:pPr>
        <w:spacing w:after="0" w:line="240" w:lineRule="auto"/>
        <w:jc w:val="left"/>
        <w:rPr>
          <w:sz w:val="20"/>
        </w:rPr>
        <w:sectPr>
          <w:pgSz w:w="11900" w:h="16840"/>
          <w:pgMar w:header="1482" w:footer="0" w:top="1740" w:bottom="280" w:left="620" w:right="1600"/>
        </w:sectPr>
      </w:pPr>
    </w:p>
    <w:p>
      <w:pPr>
        <w:pStyle w:val="BodyText"/>
        <w:spacing w:before="8"/>
        <w:rPr>
          <w:sz w:val="11"/>
        </w:rPr>
      </w:pPr>
    </w:p>
    <w:p>
      <w:pPr>
        <w:pStyle w:val="BodyText"/>
        <w:spacing w:line="244" w:lineRule="auto" w:before="103"/>
        <w:ind w:left="2075" w:right="907" w:firstLine="298"/>
        <w:jc w:val="both"/>
      </w:pPr>
      <w:r>
        <w:rPr/>
        <w:pict>
          <v:shape style="position:absolute;margin-left:435.631775pt;margin-top:6.930766pt;width:7.8pt;height:17.3pt;mso-position-horizontal-relative:page;mso-position-vertical-relative:paragraph;z-index:-30630400" type="#_x0000_t202" id="docshape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32.895035pt;margin-top:54.75415pt;width:210.9pt;height:17.3pt;mso-position-horizontal-relative:page;mso-position-vertical-relative:paragraph;z-index:-30629376" type="#_x0000_t202" id="docshape10" filled="false" stroked="false">
            <v:textbox inset="0,0,0,0">
              <w:txbxContent>
                <w:p>
                  <w:pPr>
                    <w:tabs>
                      <w:tab w:pos="4062"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p>
              </w:txbxContent>
            </v:textbox>
            <w10:wrap type="none"/>
          </v:shape>
        </w:pict>
      </w:r>
      <w:r>
        <w:rPr/>
        <w:pict>
          <v:shape style="position:absolute;margin-left:451.496216pt;margin-top:42.800808pt;width:7.8pt;height:17.3pt;mso-position-horizontal-relative:page;mso-position-vertical-relative:paragraph;z-index:-30628864" type="#_x0000_t202" id="docshape1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But this overcounts because any permutation fixing more than </w:t>
      </w:r>
      <w:r>
        <w:rPr>
          <w:rFonts w:ascii="Times New Roman"/>
          <w:i/>
        </w:rPr>
        <w:t>n</w:t>
      </w:r>
      <w:r>
        <w:rPr>
          <w:rFonts w:ascii="Times New Roman"/>
          <w:i/>
          <w:spacing w:val="80"/>
        </w:rPr>
        <w:t> </w:t>
      </w:r>
      <w:r>
        <w:rPr>
          <w:rFonts w:ascii="Times New Roman"/>
          <w:i/>
        </w:rPr>
        <w:t>k </w:t>
      </w:r>
      <w:r>
        <w:rPr/>
        <w:t>ele- ments will be counted multiple times. We can, however, get a useful formula out of this mistake by modifying it somewhat. If we let</w:t>
      </w:r>
      <w:r>
        <w:rPr>
          <w:spacing w:val="40"/>
        </w:rPr>
        <w:t> </w:t>
      </w:r>
      <w:r>
        <w:rPr>
          <w:b/>
        </w:rPr>
        <w:t>R</w:t>
      </w:r>
      <w:r>
        <w:rPr/>
        <w:t>(</w:t>
      </w:r>
      <w:r>
        <w:rPr>
          <w:rFonts w:ascii="Times New Roman"/>
          <w:i/>
        </w:rPr>
        <w:t>n,</w:t>
      </w:r>
      <w:r>
        <w:rPr>
          <w:rFonts w:ascii="Times New Roman"/>
          <w:i/>
          <w:spacing w:val="-13"/>
        </w:rPr>
        <w:t> </w:t>
      </w:r>
      <w:r>
        <w:rPr>
          <w:rFonts w:ascii="Times New Roman"/>
          <w:i/>
        </w:rPr>
        <w:t>k</w:t>
      </w:r>
      <w:r>
        <w:rPr/>
        <w:t>) denote the number of permutations of </w:t>
      </w:r>
      <w:r>
        <w:rPr>
          <w:rFonts w:ascii="Times New Roman"/>
          <w:i/>
        </w:rPr>
        <w:t>n </w:t>
      </w:r>
      <w:r>
        <w:rPr/>
        <w:t>elements that fix </w:t>
      </w:r>
      <w:r>
        <w:rPr>
          <w:i/>
        </w:rPr>
        <w:t>exactly </w:t>
      </w:r>
      <w:r>
        <w:rPr>
          <w:rFonts w:ascii="Times New Roman"/>
          <w:i/>
        </w:rPr>
        <w:t>k </w:t>
      </w:r>
      <w:r>
        <w:rPr/>
        <w:t>elements, and !(</w:t>
      </w:r>
      <w:r>
        <w:rPr>
          <w:rFonts w:ascii="Times New Roman"/>
          <w:i/>
        </w:rPr>
        <w:t>n</w:t>
      </w:r>
      <w:r>
        <w:rPr>
          <w:rFonts w:ascii="Times New Roman"/>
          <w:i/>
          <w:spacing w:val="80"/>
        </w:rPr>
        <w:t> </w:t>
      </w:r>
      <w:r>
        <w:rPr>
          <w:rFonts w:ascii="Times New Roman"/>
          <w:i/>
        </w:rPr>
        <w:t>k</w:t>
      </w:r>
      <w:r>
        <w:rPr/>
        <w:t>) (the subfactorial of (</w:t>
      </w:r>
      <w:r>
        <w:rPr>
          <w:rFonts w:ascii="Times New Roman"/>
          <w:i/>
        </w:rPr>
        <w:t>n</w:t>
      </w:r>
      <w:r>
        <w:rPr>
          <w:rFonts w:ascii="Times New Roman"/>
          <w:i/>
          <w:spacing w:val="80"/>
        </w:rPr>
        <w:t> </w:t>
      </w:r>
      <w:r>
        <w:rPr>
          <w:rFonts w:ascii="Times New Roman"/>
          <w:i/>
        </w:rPr>
        <w:t>k</w:t>
      </w:r>
      <w:r>
        <w:rPr/>
        <w:t>)) denote the number of permutations of </w:t>
      </w:r>
      <w:r>
        <w:rPr>
          <w:rFonts w:ascii="Times New Roman"/>
          <w:i/>
        </w:rPr>
        <w:t>n</w:t>
      </w:r>
      <w:r>
        <w:rPr>
          <w:rFonts w:ascii="Times New Roman"/>
          <w:i/>
          <w:spacing w:val="80"/>
        </w:rPr>
        <w:t> </w:t>
      </w:r>
      <w:r>
        <w:rPr>
          <w:rFonts w:ascii="Times New Roman"/>
          <w:i/>
        </w:rPr>
        <w:t>k </w:t>
      </w:r>
      <w:r>
        <w:rPr/>
        <w:t>ele- ments that fix no elements (such permutations are called </w:t>
      </w:r>
      <w:r>
        <w:rPr>
          <w:i/>
        </w:rPr>
        <w:t>derangements</w:t>
      </w:r>
      <w:r>
        <w:rPr/>
        <w:t>), then the following equation holds:</w:t>
      </w:r>
    </w:p>
    <w:p>
      <w:pPr>
        <w:tabs>
          <w:tab w:pos="8360" w:val="left" w:leader="none"/>
        </w:tabs>
        <w:spacing w:line="240" w:lineRule="auto" w:before="0"/>
        <w:ind w:left="4391" w:right="0" w:firstLine="0"/>
        <w:jc w:val="left"/>
        <w:rPr>
          <w:sz w:val="20"/>
        </w:rPr>
      </w:pPr>
      <w:r>
        <w:rPr/>
        <w:pict>
          <v:shape style="position:absolute;margin-left:303.684845pt;margin-top:22.739689pt;width:5.2pt;height:10pt;mso-position-horizontal-relative:page;mso-position-vertical-relative:paragraph;z-index:-30629888" type="#_x0000_t202" id="docshape12"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b/>
          <w:w w:val="110"/>
          <w:sz w:val="20"/>
        </w:rPr>
        <w:t>R</w:t>
      </w:r>
      <w:r>
        <w:rPr>
          <w:w w:val="110"/>
          <w:sz w:val="20"/>
        </w:rPr>
        <w:t>(</w:t>
      </w:r>
      <w:r>
        <w:rPr>
          <w:rFonts w:ascii="Times New Roman" w:hAnsi="Times New Roman"/>
          <w:i/>
          <w:w w:val="110"/>
          <w:sz w:val="20"/>
        </w:rPr>
        <w:t>n,</w:t>
      </w:r>
      <w:r>
        <w:rPr>
          <w:rFonts w:ascii="Times New Roman" w:hAnsi="Times New Roman"/>
          <w:i/>
          <w:spacing w:val="-13"/>
          <w:w w:val="110"/>
          <w:sz w:val="20"/>
        </w:rPr>
        <w:t> </w:t>
      </w:r>
      <w:r>
        <w:rPr>
          <w:rFonts w:ascii="Times New Roman" w:hAnsi="Times New Roman"/>
          <w:i/>
          <w:w w:val="110"/>
          <w:sz w:val="20"/>
        </w:rPr>
        <w:t>k</w:t>
      </w:r>
      <w:r>
        <w:rPr>
          <w:w w:val="110"/>
          <w:sz w:val="20"/>
        </w:rPr>
        <w:t>)</w:t>
      </w:r>
      <w:r>
        <w:rPr>
          <w:spacing w:val="21"/>
          <w:w w:val="110"/>
          <w:sz w:val="20"/>
        </w:rPr>
        <w:t> </w:t>
      </w:r>
      <w:r>
        <w:rPr>
          <w:w w:val="110"/>
          <w:sz w:val="20"/>
        </w:rPr>
        <w:t>=</w:t>
      </w:r>
      <w:r>
        <w:rPr>
          <w:spacing w:val="22"/>
          <w:w w:val="110"/>
          <w:sz w:val="20"/>
        </w:rPr>
        <w:t> </w:t>
      </w:r>
      <w:r>
        <w:rPr>
          <w:rFonts w:ascii="Arial" w:hAnsi="Arial"/>
          <w:w w:val="110"/>
          <w:position w:val="28"/>
          <w:sz w:val="20"/>
        </w:rPr>
        <w:t>µ</w:t>
      </w:r>
      <w:r>
        <w:rPr>
          <w:rFonts w:ascii="Times New Roman" w:hAnsi="Times New Roman"/>
          <w:i/>
          <w:w w:val="110"/>
          <w:position w:val="13"/>
          <w:sz w:val="20"/>
        </w:rPr>
        <w:t>n</w:t>
      </w:r>
      <w:r>
        <w:rPr>
          <w:rFonts w:ascii="Arial" w:hAnsi="Arial"/>
          <w:w w:val="110"/>
          <w:position w:val="28"/>
          <w:sz w:val="20"/>
        </w:rPr>
        <w:t>¶</w:t>
      </w:r>
      <w:r>
        <w:rPr>
          <w:w w:val="110"/>
          <w:sz w:val="20"/>
        </w:rPr>
        <w:t>!(</w:t>
      </w:r>
      <w:r>
        <w:rPr>
          <w:rFonts w:ascii="Times New Roman" w:hAnsi="Times New Roman"/>
          <w:i/>
          <w:w w:val="110"/>
          <w:sz w:val="20"/>
        </w:rPr>
        <w:t>n</w:t>
      </w:r>
      <w:r>
        <w:rPr>
          <w:rFonts w:ascii="Times New Roman" w:hAnsi="Times New Roman"/>
          <w:i/>
          <w:spacing w:val="1"/>
          <w:w w:val="110"/>
          <w:sz w:val="20"/>
        </w:rPr>
        <w:t> </w:t>
      </w:r>
      <w:r>
        <w:rPr>
          <w:rFonts w:ascii="Meiryo" w:hAnsi="Meiryo"/>
          <w:i/>
          <w:w w:val="105"/>
          <w:sz w:val="20"/>
        </w:rPr>
        <w:t>−</w:t>
      </w:r>
      <w:r>
        <w:rPr>
          <w:rFonts w:ascii="Meiryo" w:hAnsi="Meiryo"/>
          <w:i/>
          <w:spacing w:val="-15"/>
          <w:w w:val="105"/>
          <w:sz w:val="20"/>
        </w:rPr>
        <w:t> </w:t>
      </w:r>
      <w:r>
        <w:rPr>
          <w:rFonts w:ascii="Times New Roman" w:hAnsi="Times New Roman"/>
          <w:i/>
          <w:spacing w:val="-5"/>
          <w:w w:val="110"/>
          <w:sz w:val="20"/>
        </w:rPr>
        <w:t>k</w:t>
      </w:r>
      <w:r>
        <w:rPr>
          <w:spacing w:val="-5"/>
          <w:w w:val="110"/>
          <w:sz w:val="20"/>
        </w:rPr>
        <w:t>)</w:t>
      </w:r>
      <w:r>
        <w:rPr>
          <w:rFonts w:ascii="Times New Roman" w:hAnsi="Times New Roman"/>
          <w:i/>
          <w:spacing w:val="-5"/>
          <w:w w:val="110"/>
          <w:sz w:val="20"/>
        </w:rPr>
        <w:t>.</w:t>
      </w:r>
      <w:r>
        <w:rPr>
          <w:rFonts w:ascii="Times New Roman" w:hAnsi="Times New Roman"/>
          <w:i/>
          <w:sz w:val="20"/>
        </w:rPr>
        <w:tab/>
      </w:r>
      <w:r>
        <w:rPr>
          <w:spacing w:val="-2"/>
          <w:w w:val="110"/>
          <w:sz w:val="20"/>
        </w:rPr>
        <w:t>(1.2)</w:t>
      </w:r>
    </w:p>
    <w:p>
      <w:pPr>
        <w:pStyle w:val="BodyText"/>
        <w:spacing w:line="244" w:lineRule="auto" w:before="130"/>
        <w:ind w:left="2075" w:right="907" w:firstLine="298"/>
        <w:jc w:val="both"/>
      </w:pPr>
      <w:r>
        <w:rPr/>
        <w:t>How can we compute !</w:t>
      </w:r>
      <w:r>
        <w:rPr>
          <w:rFonts w:ascii="Times New Roman" w:hAnsi="Times New Roman"/>
          <w:i/>
        </w:rPr>
        <w:t>n</w:t>
      </w:r>
      <w:r>
        <w:rPr/>
        <w:t>? One way would be to consider cycle decompo- sitions of permutations of n elements, since any derangement of </w:t>
      </w:r>
      <w:r>
        <w:rPr>
          <w:rFonts w:ascii="Times New Roman" w:hAnsi="Times New Roman"/>
          <w:i/>
        </w:rPr>
        <w:t>n </w:t>
      </w:r>
      <w:r>
        <w:rPr/>
        <w:t>elements decomposes</w:t>
      </w:r>
      <w:r>
        <w:rPr>
          <w:spacing w:val="-2"/>
        </w:rPr>
        <w:t> </w:t>
      </w:r>
      <w:r>
        <w:rPr/>
        <w:t>into</w:t>
      </w:r>
      <w:r>
        <w:rPr>
          <w:spacing w:val="-2"/>
        </w:rPr>
        <w:t> </w:t>
      </w:r>
      <w:r>
        <w:rPr/>
        <w:t>a</w:t>
      </w:r>
      <w:r>
        <w:rPr>
          <w:spacing w:val="-2"/>
        </w:rPr>
        <w:t> </w:t>
      </w:r>
      <w:r>
        <w:rPr/>
        <w:t>disjoint</w:t>
      </w:r>
      <w:r>
        <w:rPr>
          <w:spacing w:val="-2"/>
        </w:rPr>
        <w:t> </w:t>
      </w:r>
      <w:r>
        <w:rPr/>
        <w:t>union</w:t>
      </w:r>
      <w:r>
        <w:rPr>
          <w:spacing w:val="-2"/>
        </w:rPr>
        <w:t> </w:t>
      </w:r>
      <w:r>
        <w:rPr/>
        <w:t>of</w:t>
      </w:r>
      <w:r>
        <w:rPr>
          <w:spacing w:val="-2"/>
        </w:rPr>
        <w:t> </w:t>
      </w:r>
      <w:r>
        <w:rPr/>
        <w:t>cycles,</w:t>
      </w:r>
      <w:r>
        <w:rPr>
          <w:spacing w:val="-2"/>
        </w:rPr>
        <w:t> </w:t>
      </w:r>
      <w:r>
        <w:rPr/>
        <w:t>with</w:t>
      </w:r>
      <w:r>
        <w:rPr>
          <w:spacing w:val="-1"/>
        </w:rPr>
        <w:t> </w:t>
      </w:r>
      <w:r>
        <w:rPr/>
        <w:t>the</w:t>
      </w:r>
      <w:r>
        <w:rPr>
          <w:spacing w:val="-2"/>
        </w:rPr>
        <w:t> </w:t>
      </w:r>
      <w:r>
        <w:rPr/>
        <w:t>size</w:t>
      </w:r>
      <w:r>
        <w:rPr>
          <w:spacing w:val="-2"/>
        </w:rPr>
        <w:t> </w:t>
      </w:r>
      <w:r>
        <w:rPr/>
        <w:t>of</w:t>
      </w:r>
      <w:r>
        <w:rPr>
          <w:spacing w:val="-2"/>
        </w:rPr>
        <w:t> </w:t>
      </w:r>
      <w:r>
        <w:rPr/>
        <w:t>the</w:t>
      </w:r>
      <w:r>
        <w:rPr>
          <w:spacing w:val="-2"/>
        </w:rPr>
        <w:t> </w:t>
      </w:r>
      <w:r>
        <w:rPr/>
        <w:t>cycles</w:t>
      </w:r>
      <w:r>
        <w:rPr>
          <w:spacing w:val="-2"/>
        </w:rPr>
        <w:t> </w:t>
      </w:r>
      <w:r>
        <w:rPr/>
        <w:t>summing to </w:t>
      </w:r>
      <w:r>
        <w:rPr>
          <w:rFonts w:ascii="Times New Roman" w:hAnsi="Times New Roman"/>
          <w:i/>
        </w:rPr>
        <w:t>n</w:t>
      </w:r>
      <w:r>
        <w:rPr/>
        <w:t>. This, however, is only feasible for relatively small </w:t>
      </w:r>
      <w:r>
        <w:rPr>
          <w:rFonts w:ascii="Times New Roman" w:hAnsi="Times New Roman"/>
          <w:i/>
        </w:rPr>
        <w:t>n</w:t>
      </w:r>
      <w:r>
        <w:rPr/>
        <w:t>. It would also be possible to formulate a recurrence relation, but a method following that tack would take several steps. We’ll instead use the following fact:</w:t>
      </w:r>
    </w:p>
    <w:p>
      <w:pPr>
        <w:pStyle w:val="BodyText"/>
        <w:tabs>
          <w:tab w:pos="8360" w:val="left" w:leader="none"/>
        </w:tabs>
        <w:spacing w:before="97"/>
        <w:ind w:left="3043"/>
      </w:pPr>
      <w:r>
        <w:rPr/>
        <w:t>!</w:t>
      </w:r>
      <w:r>
        <w:rPr>
          <w:rFonts w:ascii="Times New Roman" w:hAnsi="Times New Roman"/>
          <w:i/>
        </w:rPr>
        <w:t>n</w:t>
      </w:r>
      <w:r>
        <w:rPr>
          <w:rFonts w:ascii="Times New Roman" w:hAnsi="Times New Roman"/>
          <w:i/>
          <w:spacing w:val="2"/>
          <w:w w:val="110"/>
        </w:rPr>
        <w:t> </w:t>
      </w:r>
      <w:r>
        <w:rPr>
          <w:w w:val="110"/>
        </w:rPr>
        <w:t>=</w:t>
      </w:r>
      <w:r>
        <w:rPr>
          <w:spacing w:val="10"/>
          <w:w w:val="110"/>
        </w:rPr>
        <w:t> </w:t>
      </w:r>
      <w:r>
        <w:rPr>
          <w:rFonts w:ascii="Times New Roman" w:hAnsi="Times New Roman"/>
          <w:i/>
        </w:rPr>
        <w:t>n</w:t>
      </w:r>
      <w:r>
        <w:rPr/>
        <w:t>!</w:t>
      </w:r>
      <w:r>
        <w:rPr>
          <w:spacing w:val="2"/>
        </w:rPr>
        <w:t> </w:t>
      </w:r>
      <w:r>
        <w:rPr>
          <w:rFonts w:ascii="Meiryo" w:hAnsi="Meiryo"/>
          <w:i/>
        </w:rPr>
        <w:t>−</w:t>
      </w:r>
      <w:r>
        <w:rPr>
          <w:rFonts w:ascii="Meiryo" w:hAnsi="Meiryo"/>
          <w:i/>
          <w:spacing w:val="-21"/>
        </w:rPr>
        <w:t> </w:t>
      </w:r>
      <w:r>
        <w:rPr/>
        <w:t>#</w:t>
      </w:r>
      <w:r>
        <w:rPr>
          <w:rFonts w:ascii="Meiryo" w:hAnsi="Meiryo"/>
          <w:i/>
        </w:rPr>
        <w:t>{</w:t>
      </w:r>
      <w:r>
        <w:rPr/>
        <w:t>permutations</w:t>
      </w:r>
      <w:r>
        <w:rPr>
          <w:spacing w:val="25"/>
        </w:rPr>
        <w:t> </w:t>
      </w:r>
      <w:r>
        <w:rPr/>
        <w:t>that</w:t>
      </w:r>
      <w:r>
        <w:rPr>
          <w:spacing w:val="26"/>
        </w:rPr>
        <w:t> </w:t>
      </w:r>
      <w:r>
        <w:rPr/>
        <w:t>fix</w:t>
      </w:r>
      <w:r>
        <w:rPr>
          <w:spacing w:val="25"/>
        </w:rPr>
        <w:t> </w:t>
      </w:r>
      <w:r>
        <w:rPr/>
        <w:t>at</w:t>
      </w:r>
      <w:r>
        <w:rPr>
          <w:spacing w:val="26"/>
        </w:rPr>
        <w:t> </w:t>
      </w:r>
      <w:r>
        <w:rPr/>
        <w:t>least</w:t>
      </w:r>
      <w:r>
        <w:rPr>
          <w:spacing w:val="25"/>
        </w:rPr>
        <w:t> </w:t>
      </w:r>
      <w:r>
        <w:rPr/>
        <w:t>1</w:t>
      </w:r>
      <w:r>
        <w:rPr>
          <w:spacing w:val="26"/>
        </w:rPr>
        <w:t> </w:t>
      </w:r>
      <w:r>
        <w:rPr>
          <w:spacing w:val="-2"/>
        </w:rPr>
        <w:t>element</w:t>
      </w:r>
      <w:r>
        <w:rPr>
          <w:rFonts w:ascii="Meiryo" w:hAnsi="Meiryo"/>
          <w:i/>
          <w:spacing w:val="-2"/>
        </w:rPr>
        <w:t>}</w:t>
      </w:r>
      <w:r>
        <w:rPr>
          <w:rFonts w:ascii="Times New Roman" w:hAnsi="Times New Roman"/>
          <w:i/>
          <w:spacing w:val="-2"/>
        </w:rPr>
        <w:t>.</w:t>
      </w:r>
      <w:r>
        <w:rPr>
          <w:rFonts w:ascii="Times New Roman" w:hAnsi="Times New Roman"/>
          <w:i/>
        </w:rPr>
        <w:tab/>
      </w:r>
      <w:r>
        <w:rPr>
          <w:spacing w:val="-2"/>
        </w:rPr>
        <w:t>(1.3)</w:t>
      </w:r>
    </w:p>
    <w:p>
      <w:pPr>
        <w:pStyle w:val="BodyText"/>
        <w:spacing w:before="45"/>
        <w:ind w:left="2075"/>
      </w:pPr>
      <w:r>
        <w:rPr/>
        <w:t>Now</w:t>
      </w:r>
      <w:r>
        <w:rPr>
          <w:spacing w:val="7"/>
        </w:rPr>
        <w:t> </w:t>
      </w:r>
      <w:r>
        <w:rPr/>
        <w:t>if</w:t>
      </w:r>
      <w:r>
        <w:rPr>
          <w:spacing w:val="7"/>
        </w:rPr>
        <w:t> </w:t>
      </w:r>
      <w:r>
        <w:rPr/>
        <w:t>we</w:t>
      </w:r>
      <w:r>
        <w:rPr>
          <w:spacing w:val="8"/>
        </w:rPr>
        <w:t> </w:t>
      </w:r>
      <w:r>
        <w:rPr/>
        <w:t>notice</w:t>
      </w:r>
      <w:r>
        <w:rPr>
          <w:spacing w:val="7"/>
        </w:rPr>
        <w:t> </w:t>
      </w:r>
      <w:r>
        <w:rPr>
          <w:spacing w:val="-4"/>
        </w:rPr>
        <w:t>that</w:t>
      </w:r>
    </w:p>
    <w:p>
      <w:pPr>
        <w:pStyle w:val="BodyText"/>
        <w:spacing w:line="184" w:lineRule="auto" w:before="157"/>
        <w:ind w:left="3682" w:right="908" w:hanging="120"/>
        <w:rPr>
          <w:rFonts w:ascii="Meiryo"/>
          <w:i/>
        </w:rPr>
      </w:pPr>
      <w:r>
        <w:rPr/>
        <w:t>#</w:t>
      </w:r>
      <w:r>
        <w:rPr>
          <w:rFonts w:ascii="Meiryo"/>
          <w:i/>
        </w:rPr>
        <w:t>{</w:t>
      </w:r>
      <w:r>
        <w:rPr/>
        <w:t>permutations that fix at least 1 element</w:t>
      </w:r>
      <w:r>
        <w:rPr>
          <w:rFonts w:ascii="Meiryo"/>
          <w:i/>
        </w:rPr>
        <w:t>}</w:t>
      </w:r>
      <w:r>
        <w:rPr>
          <w:rFonts w:ascii="Meiryo"/>
          <w:i/>
          <w:spacing w:val="40"/>
          <w:w w:val="110"/>
        </w:rPr>
        <w:t> </w:t>
      </w:r>
      <w:r>
        <w:rPr>
          <w:w w:val="110"/>
        </w:rPr>
        <w:t>= </w:t>
      </w:r>
      <w:r>
        <w:rPr/>
        <w:t>#</w:t>
      </w:r>
      <w:r>
        <w:rPr>
          <w:rFonts w:ascii="Meiryo"/>
          <w:i/>
        </w:rPr>
        <w:t>{</w:t>
      </w:r>
      <w:r>
        <w:rPr/>
        <w:t>permutations that fix element 1</w:t>
      </w:r>
      <w:r>
        <w:rPr>
          <w:rFonts w:ascii="Meiryo"/>
          <w:i/>
        </w:rPr>
        <w:t>}</w:t>
      </w:r>
    </w:p>
    <w:p>
      <w:pPr>
        <w:pStyle w:val="BodyText"/>
        <w:spacing w:line="289" w:lineRule="exact"/>
        <w:ind w:left="3682"/>
        <w:rPr>
          <w:rFonts w:ascii="Meiryo" w:hAnsi="Meiryo"/>
          <w:i/>
        </w:rPr>
      </w:pPr>
      <w:r>
        <w:rPr>
          <w:rFonts w:ascii="Meiryo" w:hAnsi="Meiryo"/>
          <w:i/>
        </w:rPr>
        <w:t>∪{</w:t>
      </w:r>
      <w:r>
        <w:rPr/>
        <w:t>permutations</w:t>
      </w:r>
      <w:r>
        <w:rPr>
          <w:spacing w:val="-1"/>
        </w:rPr>
        <w:t> </w:t>
      </w:r>
      <w:r>
        <w:rPr/>
        <w:t>that fix element</w:t>
      </w:r>
      <w:r>
        <w:rPr>
          <w:spacing w:val="-1"/>
        </w:rPr>
        <w:t> </w:t>
      </w:r>
      <w:r>
        <w:rPr>
          <w:spacing w:val="-5"/>
        </w:rPr>
        <w:t>2</w:t>
      </w:r>
      <w:r>
        <w:rPr>
          <w:rFonts w:ascii="Meiryo" w:hAnsi="Meiryo"/>
          <w:i/>
          <w:spacing w:val="-5"/>
        </w:rPr>
        <w:t>}</w:t>
      </w:r>
    </w:p>
    <w:p>
      <w:pPr>
        <w:tabs>
          <w:tab w:pos="8360" w:val="left" w:leader="none"/>
        </w:tabs>
        <w:spacing w:line="343" w:lineRule="exact" w:before="0"/>
        <w:ind w:left="3682" w:right="0" w:firstLine="0"/>
        <w:jc w:val="left"/>
        <w:rPr>
          <w:sz w:val="20"/>
        </w:rPr>
      </w:pPr>
      <w:r>
        <w:rPr>
          <w:rFonts w:ascii="Meiryo" w:hAnsi="Meiryo"/>
          <w:i/>
          <w:w w:val="95"/>
          <w:sz w:val="20"/>
        </w:rPr>
        <w:t>∪</w:t>
      </w:r>
      <w:r>
        <w:rPr>
          <w:rFonts w:ascii="Meiryo" w:hAnsi="Meiryo"/>
          <w:i/>
          <w:spacing w:val="-32"/>
          <w:w w:val="95"/>
          <w:sz w:val="20"/>
        </w:rPr>
        <w:t> </w:t>
      </w:r>
      <w:r>
        <w:rPr>
          <w:rFonts w:ascii="Meiryo" w:hAnsi="Meiryo"/>
          <w:i/>
          <w:w w:val="95"/>
          <w:sz w:val="20"/>
        </w:rPr>
        <w:t>·</w:t>
      </w:r>
      <w:r>
        <w:rPr>
          <w:rFonts w:ascii="Meiryo" w:hAnsi="Meiryo"/>
          <w:i/>
          <w:spacing w:val="-32"/>
          <w:w w:val="95"/>
          <w:sz w:val="20"/>
        </w:rPr>
        <w:t> </w:t>
      </w:r>
      <w:r>
        <w:rPr>
          <w:rFonts w:ascii="Meiryo" w:hAnsi="Meiryo"/>
          <w:i/>
          <w:w w:val="95"/>
          <w:sz w:val="20"/>
        </w:rPr>
        <w:t>·</w:t>
      </w:r>
      <w:r>
        <w:rPr>
          <w:rFonts w:ascii="Meiryo" w:hAnsi="Meiryo"/>
          <w:i/>
          <w:spacing w:val="-31"/>
          <w:w w:val="95"/>
          <w:sz w:val="20"/>
        </w:rPr>
        <w:t> </w:t>
      </w:r>
      <w:r>
        <w:rPr>
          <w:rFonts w:ascii="Meiryo" w:hAnsi="Meiryo"/>
          <w:i/>
          <w:w w:val="95"/>
          <w:sz w:val="20"/>
        </w:rPr>
        <w:t>·</w:t>
      </w:r>
      <w:r>
        <w:rPr>
          <w:rFonts w:ascii="Meiryo" w:hAnsi="Meiryo"/>
          <w:i/>
          <w:spacing w:val="-21"/>
          <w:w w:val="95"/>
          <w:sz w:val="20"/>
        </w:rPr>
        <w:t> </w:t>
      </w:r>
      <w:r>
        <w:rPr>
          <w:rFonts w:ascii="Meiryo" w:hAnsi="Meiryo"/>
          <w:i/>
          <w:w w:val="95"/>
          <w:sz w:val="20"/>
        </w:rPr>
        <w:t>∪</w:t>
      </w:r>
      <w:r>
        <w:rPr>
          <w:rFonts w:ascii="Meiryo" w:hAnsi="Meiryo"/>
          <w:i/>
          <w:spacing w:val="-20"/>
          <w:w w:val="95"/>
          <w:sz w:val="20"/>
        </w:rPr>
        <w:t> </w:t>
      </w:r>
      <w:r>
        <w:rPr>
          <w:rFonts w:ascii="Meiryo" w:hAnsi="Meiryo"/>
          <w:i/>
          <w:w w:val="95"/>
          <w:sz w:val="20"/>
        </w:rPr>
        <w:t>{</w:t>
      </w:r>
      <w:r>
        <w:rPr>
          <w:w w:val="95"/>
          <w:sz w:val="20"/>
        </w:rPr>
        <w:t>permutations</w:t>
      </w:r>
      <w:r>
        <w:rPr>
          <w:spacing w:val="17"/>
          <w:sz w:val="20"/>
        </w:rPr>
        <w:t> </w:t>
      </w:r>
      <w:r>
        <w:rPr>
          <w:w w:val="95"/>
          <w:sz w:val="20"/>
        </w:rPr>
        <w:t>that</w:t>
      </w:r>
      <w:r>
        <w:rPr>
          <w:spacing w:val="21"/>
          <w:sz w:val="20"/>
        </w:rPr>
        <w:t> </w:t>
      </w:r>
      <w:r>
        <w:rPr>
          <w:w w:val="95"/>
          <w:sz w:val="20"/>
        </w:rPr>
        <w:t>fix</w:t>
      </w:r>
      <w:r>
        <w:rPr>
          <w:spacing w:val="22"/>
          <w:sz w:val="20"/>
        </w:rPr>
        <w:t> </w:t>
      </w:r>
      <w:r>
        <w:rPr>
          <w:w w:val="95"/>
          <w:sz w:val="20"/>
        </w:rPr>
        <w:t>element</w:t>
      </w:r>
      <w:r>
        <w:rPr>
          <w:spacing w:val="21"/>
          <w:sz w:val="20"/>
        </w:rPr>
        <w:t> </w:t>
      </w:r>
      <w:r>
        <w:rPr>
          <w:spacing w:val="-5"/>
          <w:w w:val="95"/>
          <w:sz w:val="20"/>
        </w:rPr>
        <w:t>n</w:t>
      </w:r>
      <w:r>
        <w:rPr>
          <w:rFonts w:ascii="Meiryo" w:hAnsi="Meiryo"/>
          <w:i/>
          <w:spacing w:val="-5"/>
          <w:w w:val="95"/>
          <w:sz w:val="20"/>
        </w:rPr>
        <w:t>}</w:t>
      </w:r>
      <w:r>
        <w:rPr>
          <w:rFonts w:ascii="Meiryo" w:hAnsi="Meiryo"/>
          <w:i/>
          <w:sz w:val="20"/>
        </w:rPr>
        <w:tab/>
      </w:r>
      <w:r>
        <w:rPr>
          <w:spacing w:val="-2"/>
          <w:sz w:val="20"/>
        </w:rPr>
        <w:t>(1.4)</w:t>
      </w:r>
    </w:p>
    <w:p>
      <w:pPr>
        <w:pStyle w:val="BodyText"/>
        <w:spacing w:before="45"/>
        <w:ind w:left="2075"/>
      </w:pPr>
      <w:r>
        <w:rPr/>
        <w:t>and</w:t>
      </w:r>
      <w:r>
        <w:rPr>
          <w:spacing w:val="14"/>
        </w:rPr>
        <w:t> </w:t>
      </w:r>
      <w:r>
        <w:rPr/>
        <w:t>use</w:t>
      </w:r>
      <w:r>
        <w:rPr>
          <w:spacing w:val="14"/>
        </w:rPr>
        <w:t> </w:t>
      </w:r>
      <w:r>
        <w:rPr/>
        <w:t>an</w:t>
      </w:r>
      <w:r>
        <w:rPr>
          <w:spacing w:val="15"/>
        </w:rPr>
        <w:t> </w:t>
      </w:r>
      <w:r>
        <w:rPr/>
        <w:t>analogue</w:t>
      </w:r>
      <w:r>
        <w:rPr>
          <w:spacing w:val="14"/>
        </w:rPr>
        <w:t> </w:t>
      </w:r>
      <w:r>
        <w:rPr/>
        <w:t>of</w:t>
      </w:r>
      <w:r>
        <w:rPr>
          <w:spacing w:val="14"/>
        </w:rPr>
        <w:t> </w:t>
      </w:r>
      <w:r>
        <w:rPr/>
        <w:t>the</w:t>
      </w:r>
      <w:r>
        <w:rPr>
          <w:spacing w:val="15"/>
        </w:rPr>
        <w:t> </w:t>
      </w:r>
      <w:r>
        <w:rPr/>
        <w:t>following</w:t>
      </w:r>
      <w:r>
        <w:rPr>
          <w:spacing w:val="14"/>
        </w:rPr>
        <w:t> </w:t>
      </w:r>
      <w:r>
        <w:rPr/>
        <w:t>formula</w:t>
      </w:r>
      <w:r>
        <w:rPr>
          <w:spacing w:val="14"/>
        </w:rPr>
        <w:t> </w:t>
      </w:r>
      <w:r>
        <w:rPr/>
        <w:t>in</w:t>
      </w:r>
      <w:r>
        <w:rPr>
          <w:spacing w:val="15"/>
        </w:rPr>
        <w:t> </w:t>
      </w:r>
      <w:r>
        <w:rPr/>
        <w:t>probability</w:t>
      </w:r>
      <w:r>
        <w:rPr>
          <w:spacing w:val="14"/>
        </w:rPr>
        <w:t> </w:t>
      </w:r>
      <w:r>
        <w:rPr/>
        <w:t>(often</w:t>
      </w:r>
      <w:r>
        <w:rPr>
          <w:spacing w:val="15"/>
        </w:rPr>
        <w:t> </w:t>
      </w:r>
      <w:r>
        <w:rPr/>
        <w:t>called</w:t>
      </w:r>
      <w:r>
        <w:rPr>
          <w:spacing w:val="14"/>
        </w:rPr>
        <w:t> </w:t>
      </w:r>
      <w:r>
        <w:rPr>
          <w:spacing w:val="-5"/>
        </w:rPr>
        <w:t>the</w:t>
      </w:r>
    </w:p>
    <w:p>
      <w:pPr>
        <w:spacing w:before="5"/>
        <w:ind w:left="2075" w:right="0" w:firstLine="0"/>
        <w:jc w:val="left"/>
        <w:rPr>
          <w:sz w:val="20"/>
        </w:rPr>
      </w:pPr>
      <w:r>
        <w:rPr>
          <w:i/>
          <w:sz w:val="20"/>
        </w:rPr>
        <w:t>inclusion–exclusion</w:t>
      </w:r>
      <w:r>
        <w:rPr>
          <w:i/>
          <w:spacing w:val="54"/>
          <w:w w:val="105"/>
          <w:sz w:val="20"/>
        </w:rPr>
        <w:t> </w:t>
      </w:r>
      <w:r>
        <w:rPr>
          <w:i/>
          <w:spacing w:val="-2"/>
          <w:w w:val="105"/>
          <w:sz w:val="20"/>
        </w:rPr>
        <w:t>principle</w:t>
      </w:r>
      <w:r>
        <w:rPr>
          <w:spacing w:val="-2"/>
          <w:w w:val="105"/>
          <w:sz w:val="20"/>
        </w:rPr>
        <w:t>):</w:t>
      </w:r>
    </w:p>
    <w:p>
      <w:pPr>
        <w:spacing w:before="122"/>
        <w:ind w:left="1130" w:right="907" w:firstLine="0"/>
        <w:jc w:val="center"/>
        <w:rPr>
          <w:rFonts w:ascii="Times New Roman" w:hAnsi="Times New Roman"/>
          <w:i/>
          <w:sz w:val="20"/>
        </w:rPr>
      </w:pPr>
      <w:r>
        <w:rPr/>
        <w:pict>
          <v:shape style="position:absolute;margin-left:260.962891pt;margin-top:7.297429pt;width:4.95pt;height:7pt;mso-position-horizontal-relative:page;mso-position-vertical-relative:paragraph;z-index:-30628352" type="#_x0000_t202" id="docshape13"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316.438416pt;margin-top:36.023849pt;width:14.4pt;height:37.2pt;mso-position-horizontal-relative:page;mso-position-vertical-relative:paragraph;z-index:-30627840" type="#_x0000_t202" id="docshape14"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Times New Roman" w:hAnsi="Times New Roman"/>
          <w:i/>
          <w:w w:val="120"/>
          <w:sz w:val="20"/>
        </w:rPr>
        <w:t>P</w:t>
      </w:r>
      <w:r>
        <w:rPr>
          <w:rFonts w:ascii="Times New Roman" w:hAnsi="Times New Roman"/>
          <w:i/>
          <w:spacing w:val="-33"/>
          <w:w w:val="120"/>
          <w:sz w:val="20"/>
        </w:rPr>
        <w:t> </w:t>
      </w:r>
      <w:r>
        <w:rPr>
          <w:w w:val="120"/>
          <w:sz w:val="20"/>
        </w:rPr>
        <w:t>(</w:t>
      </w:r>
      <w:r>
        <w:rPr>
          <w:rFonts w:ascii="Times New Roman" w:hAnsi="Times New Roman"/>
          <w:i/>
          <w:w w:val="120"/>
          <w:sz w:val="20"/>
        </w:rPr>
        <w:t>E</w:t>
      </w:r>
      <w:r>
        <w:rPr>
          <w:rFonts w:ascii="Georgia" w:hAnsi="Georgia"/>
          <w:w w:val="120"/>
          <w:sz w:val="20"/>
          <w:vertAlign w:val="subscript"/>
        </w:rPr>
        <w:t>1</w:t>
      </w:r>
      <w:r>
        <w:rPr>
          <w:rFonts w:ascii="Georgia" w:hAnsi="Georgia"/>
          <w:spacing w:val="-1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E</w:t>
      </w:r>
      <w:r>
        <w:rPr>
          <w:rFonts w:ascii="Georgia" w:hAnsi="Georgia"/>
          <w:w w:val="120"/>
          <w:sz w:val="20"/>
          <w:vertAlign w:val="subscript"/>
        </w:rPr>
        <w:t>2</w:t>
      </w:r>
      <w:r>
        <w:rPr>
          <w:rFonts w:ascii="Georgia" w:hAnsi="Georgia"/>
          <w:spacing w:val="-14"/>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24"/>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E</w:t>
      </w:r>
      <w:r>
        <w:rPr>
          <w:rFonts w:ascii="Georgia" w:hAnsi="Georgia"/>
          <w:i/>
          <w:w w:val="120"/>
          <w:sz w:val="20"/>
          <w:vertAlign w:val="subscript"/>
        </w:rPr>
        <w:t>n</w:t>
      </w:r>
      <w:r>
        <w:rPr>
          <w:w w:val="120"/>
          <w:sz w:val="20"/>
          <w:vertAlign w:val="baseline"/>
        </w:rPr>
        <w:t>)</w:t>
      </w:r>
      <w:r>
        <w:rPr>
          <w:spacing w:val="-14"/>
          <w:w w:val="120"/>
          <w:sz w:val="20"/>
          <w:vertAlign w:val="baseline"/>
        </w:rPr>
        <w:t> </w:t>
      </w:r>
      <w:r>
        <w:rPr>
          <w:w w:val="120"/>
          <w:sz w:val="20"/>
          <w:vertAlign w:val="baseline"/>
        </w:rPr>
        <w:t>=</w:t>
      </w:r>
      <w:r>
        <w:rPr>
          <w:spacing w:val="-13"/>
          <w:w w:val="120"/>
          <w:sz w:val="20"/>
          <w:vertAlign w:val="baseline"/>
        </w:rPr>
        <w:t> </w:t>
      </w:r>
      <w:r>
        <w:rPr>
          <w:rFonts w:ascii="Arial" w:hAnsi="Arial"/>
          <w:w w:val="195"/>
          <w:position w:val="19"/>
          <w:sz w:val="20"/>
          <w:vertAlign w:val="baseline"/>
        </w:rPr>
        <w:t>Σ</w:t>
      </w:r>
      <w:r>
        <w:rPr>
          <w:rFonts w:ascii="Arial" w:hAnsi="Arial"/>
          <w:spacing w:val="-76"/>
          <w:w w:val="195"/>
          <w:position w:val="19"/>
          <w:sz w:val="20"/>
          <w:vertAlign w:val="baseline"/>
        </w:rPr>
        <w:t> </w:t>
      </w:r>
      <w:r>
        <w:rPr>
          <w:rFonts w:ascii="Times New Roman" w:hAnsi="Times New Roman"/>
          <w:i/>
          <w:w w:val="120"/>
          <w:sz w:val="20"/>
          <w:vertAlign w:val="baseline"/>
        </w:rPr>
        <w:t>P</w:t>
      </w:r>
      <w:r>
        <w:rPr>
          <w:rFonts w:ascii="Times New Roman" w:hAnsi="Times New Roman"/>
          <w:i/>
          <w:spacing w:val="-33"/>
          <w:w w:val="120"/>
          <w:sz w:val="20"/>
          <w:vertAlign w:val="baseline"/>
        </w:rPr>
        <w:t> </w:t>
      </w:r>
      <w:r>
        <w:rPr>
          <w:w w:val="120"/>
          <w:sz w:val="20"/>
          <w:vertAlign w:val="baseline"/>
        </w:rPr>
        <w:t>(</w:t>
      </w:r>
      <w:r>
        <w:rPr>
          <w:rFonts w:ascii="Times New Roman" w:hAnsi="Times New Roman"/>
          <w:i/>
          <w:w w:val="120"/>
          <w:sz w:val="20"/>
          <w:vertAlign w:val="baseline"/>
        </w:rPr>
        <w:t>E</w:t>
      </w:r>
      <w:r>
        <w:rPr>
          <w:rFonts w:ascii="Georgia" w:hAnsi="Georgia"/>
          <w:i/>
          <w:w w:val="120"/>
          <w:sz w:val="20"/>
          <w:vertAlign w:val="subscript"/>
        </w:rPr>
        <w:t>i</w:t>
      </w:r>
      <w:r>
        <w:rPr>
          <w:w w:val="120"/>
          <w:sz w:val="20"/>
          <w:vertAlign w:val="baseline"/>
        </w:rPr>
        <w:t>)</w:t>
      </w:r>
      <w:r>
        <w:rPr>
          <w:spacing w:val="-13"/>
          <w:w w:val="120"/>
          <w:sz w:val="20"/>
          <w:vertAlign w:val="baseline"/>
        </w:rPr>
        <w:t> </w:t>
      </w:r>
      <w:r>
        <w:rPr>
          <w:w w:val="120"/>
          <w:sz w:val="20"/>
          <w:vertAlign w:val="baseline"/>
        </w:rPr>
        <w:t>+</w:t>
      </w:r>
      <w:r>
        <w:rPr>
          <w:spacing w:val="-11"/>
          <w:w w:val="195"/>
          <w:sz w:val="20"/>
          <w:vertAlign w:val="baseline"/>
        </w:rPr>
        <w:t> </w:t>
      </w:r>
      <w:r>
        <w:rPr>
          <w:rFonts w:ascii="Arial" w:hAnsi="Arial"/>
          <w:w w:val="195"/>
          <w:position w:val="19"/>
          <w:sz w:val="20"/>
          <w:vertAlign w:val="baseline"/>
        </w:rPr>
        <w:t>Σ</w:t>
      </w:r>
      <w:r>
        <w:rPr>
          <w:rFonts w:ascii="Arial" w:hAnsi="Arial"/>
          <w:spacing w:val="-27"/>
          <w:w w:val="195"/>
          <w:position w:val="19"/>
          <w:sz w:val="20"/>
          <w:vertAlign w:val="baseline"/>
        </w:rPr>
        <w:t> </w:t>
      </w:r>
      <w:r>
        <w:rPr>
          <w:rFonts w:ascii="Times New Roman" w:hAnsi="Times New Roman"/>
          <w:i/>
          <w:w w:val="120"/>
          <w:sz w:val="20"/>
          <w:vertAlign w:val="baseline"/>
        </w:rPr>
        <w:t>P</w:t>
      </w:r>
      <w:r>
        <w:rPr>
          <w:rFonts w:ascii="Times New Roman" w:hAnsi="Times New Roman"/>
          <w:i/>
          <w:spacing w:val="-33"/>
          <w:w w:val="120"/>
          <w:sz w:val="20"/>
          <w:vertAlign w:val="baseline"/>
        </w:rPr>
        <w:t> </w:t>
      </w:r>
      <w:r>
        <w:rPr>
          <w:w w:val="120"/>
          <w:sz w:val="20"/>
          <w:vertAlign w:val="baseline"/>
        </w:rPr>
        <w:t>(</w:t>
      </w:r>
      <w:r>
        <w:rPr>
          <w:rFonts w:ascii="Times New Roman" w:hAnsi="Times New Roman"/>
          <w:i/>
          <w:w w:val="120"/>
          <w:sz w:val="20"/>
          <w:vertAlign w:val="baseline"/>
        </w:rPr>
        <w:t>E</w:t>
      </w:r>
      <w:r>
        <w:rPr>
          <w:rFonts w:ascii="Georgia" w:hAnsi="Georgia"/>
          <w:i/>
          <w:w w:val="120"/>
          <w:sz w:val="20"/>
          <w:vertAlign w:val="subscript"/>
        </w:rPr>
        <w:t>i</w:t>
      </w:r>
      <w:r>
        <w:rPr>
          <w:w w:val="120"/>
          <w:position w:val="-4"/>
          <w:sz w:val="10"/>
          <w:vertAlign w:val="baseline"/>
        </w:rPr>
        <w:t>1</w:t>
      </w:r>
      <w:r>
        <w:rPr>
          <w:spacing w:val="30"/>
          <w:w w:val="120"/>
          <w:position w:val="-4"/>
          <w:sz w:val="1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E</w:t>
      </w:r>
      <w:r>
        <w:rPr>
          <w:rFonts w:ascii="Georgia" w:hAnsi="Georgia"/>
          <w:i/>
          <w:w w:val="120"/>
          <w:sz w:val="20"/>
          <w:vertAlign w:val="subscript"/>
        </w:rPr>
        <w:t>i</w:t>
      </w:r>
      <w:r>
        <w:rPr>
          <w:w w:val="120"/>
          <w:position w:val="-4"/>
          <w:sz w:val="10"/>
          <w:vertAlign w:val="baseline"/>
        </w:rPr>
        <w:t>2</w:t>
      </w:r>
      <w:r>
        <w:rPr>
          <w:spacing w:val="-7"/>
          <w:w w:val="120"/>
          <w:position w:val="-4"/>
          <w:sz w:val="10"/>
          <w:vertAlign w:val="baseline"/>
        </w:rPr>
        <w:t> </w:t>
      </w:r>
      <w:r>
        <w:rPr>
          <w:w w:val="120"/>
          <w:sz w:val="20"/>
          <w:vertAlign w:val="baseline"/>
        </w:rPr>
        <w:t>)</w:t>
      </w:r>
      <w:r>
        <w:rPr>
          <w:spacing w:val="-13"/>
          <w:w w:val="120"/>
          <w:sz w:val="20"/>
          <w:vertAlign w:val="baseline"/>
        </w:rPr>
        <w:t> </w:t>
      </w:r>
      <w:r>
        <w:rPr>
          <w:w w:val="120"/>
          <w:sz w:val="20"/>
          <w:vertAlign w:val="baseline"/>
        </w:rPr>
        <w:t>+</w:t>
      </w:r>
      <w:r>
        <w:rPr>
          <w:spacing w:val="-13"/>
          <w:w w:val="120"/>
          <w:sz w:val="20"/>
          <w:vertAlign w:val="baseline"/>
        </w:rPr>
        <w:t> </w:t>
      </w:r>
      <w:r>
        <w:rPr>
          <w:rFonts w:ascii="Times New Roman" w:hAnsi="Times New Roman"/>
          <w:i/>
          <w:w w:val="120"/>
          <w:sz w:val="20"/>
          <w:vertAlign w:val="baseline"/>
        </w:rPr>
        <w:t>.</w:t>
      </w:r>
      <w:r>
        <w:rPr>
          <w:rFonts w:ascii="Times New Roman" w:hAnsi="Times New Roman"/>
          <w:i/>
          <w:spacing w:val="-27"/>
          <w:w w:val="120"/>
          <w:sz w:val="20"/>
          <w:vertAlign w:val="baseline"/>
        </w:rPr>
        <w:t> </w:t>
      </w:r>
      <w:r>
        <w:rPr>
          <w:rFonts w:ascii="Times New Roman" w:hAnsi="Times New Roman"/>
          <w:i/>
          <w:w w:val="120"/>
          <w:sz w:val="20"/>
          <w:vertAlign w:val="baseline"/>
        </w:rPr>
        <w:t>.</w:t>
      </w:r>
      <w:r>
        <w:rPr>
          <w:rFonts w:ascii="Times New Roman" w:hAnsi="Times New Roman"/>
          <w:i/>
          <w:spacing w:val="-27"/>
          <w:w w:val="120"/>
          <w:sz w:val="20"/>
          <w:vertAlign w:val="baseline"/>
        </w:rPr>
        <w:t> </w:t>
      </w:r>
      <w:r>
        <w:rPr>
          <w:rFonts w:ascii="Times New Roman" w:hAnsi="Times New Roman"/>
          <w:i/>
          <w:spacing w:val="-10"/>
          <w:w w:val="120"/>
          <w:sz w:val="20"/>
          <w:vertAlign w:val="baseline"/>
        </w:rPr>
        <w:t>.</w:t>
      </w:r>
    </w:p>
    <w:p>
      <w:pPr>
        <w:tabs>
          <w:tab w:pos="5593" w:val="left" w:leader="none"/>
        </w:tabs>
        <w:spacing w:line="149" w:lineRule="exact"/>
        <w:ind w:left="4519" w:right="0" w:firstLine="0"/>
        <w:rPr>
          <w:rFonts w:ascii="Times New Roman"/>
          <w:sz w:val="14"/>
        </w:rPr>
      </w:pPr>
      <w:r>
        <w:rPr>
          <w:rFonts w:ascii="Times New Roman"/>
          <w:position w:val="-1"/>
          <w:sz w:val="13"/>
        </w:rPr>
        <w:pict>
          <v:shape style="width:12.95pt;height:7pt;mso-position-horizontal-relative:char;mso-position-vertical-relative:line" type="#_x0000_t202" id="docshape15" filled="false" stroked="false">
            <w10:anchorlock/>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v:shape>
        </w:pict>
      </w:r>
      <w:r>
        <w:rPr>
          <w:rFonts w:ascii="Times New Roman"/>
          <w:position w:val="-1"/>
          <w:sz w:val="13"/>
        </w:rPr>
      </w:r>
      <w:r>
        <w:rPr>
          <w:rFonts w:ascii="Times New Roman"/>
          <w:position w:val="-1"/>
          <w:sz w:val="13"/>
        </w:rPr>
        <w:tab/>
      </w:r>
      <w:r>
        <w:rPr>
          <w:rFonts w:ascii="Times New Roman"/>
          <w:position w:val="-2"/>
          <w:sz w:val="14"/>
        </w:rPr>
        <w:pict>
          <v:shape style="width:19.150pt;height:7.5pt;mso-position-horizontal-relative:char;mso-position-vertical-relative:line" type="#_x0000_t202" id="docshape16" filled="false" stroked="false">
            <w10:anchorlock/>
            <v:textbox inset="0,0,0,0">
              <w:txbxContent>
                <w:p>
                  <w:pPr>
                    <w:spacing w:line="136" w:lineRule="exact" w:before="0"/>
                    <w:ind w:left="0" w:right="0" w:firstLine="0"/>
                    <w:jc w:val="left"/>
                    <w:rPr>
                      <w:sz w:val="14"/>
                    </w:rPr>
                  </w:pPr>
                  <w:r>
                    <w:rPr>
                      <w:rFonts w:ascii="Georgia"/>
                      <w:i/>
                      <w:spacing w:val="-2"/>
                      <w:w w:val="135"/>
                      <w:sz w:val="14"/>
                    </w:rPr>
                    <w:t>i</w:t>
                  </w:r>
                  <w:r>
                    <w:rPr>
                      <w:spacing w:val="-2"/>
                      <w:w w:val="135"/>
                      <w:sz w:val="14"/>
                      <w:vertAlign w:val="subscript"/>
                    </w:rPr>
                    <w:t>1</w:t>
                  </w:r>
                  <w:r>
                    <w:rPr>
                      <w:rFonts w:ascii="Georgia"/>
                      <w:i/>
                      <w:spacing w:val="-2"/>
                      <w:w w:val="135"/>
                      <w:sz w:val="14"/>
                      <w:vertAlign w:val="baseline"/>
                    </w:rPr>
                    <w:t>&lt;i</w:t>
                  </w:r>
                  <w:r>
                    <w:rPr>
                      <w:spacing w:val="-2"/>
                      <w:w w:val="135"/>
                      <w:sz w:val="14"/>
                      <w:vertAlign w:val="subscript"/>
                    </w:rPr>
                    <w:t>2</w:t>
                  </w:r>
                </w:p>
              </w:txbxContent>
            </v:textbox>
          </v:shape>
        </w:pict>
      </w:r>
      <w:r>
        <w:rPr>
          <w:rFonts w:ascii="Times New Roman"/>
          <w:position w:val="-2"/>
          <w:sz w:val="14"/>
        </w:rPr>
      </w:r>
    </w:p>
    <w:p>
      <w:pPr>
        <w:pStyle w:val="BodyText"/>
        <w:spacing w:before="3"/>
        <w:rPr>
          <w:rFonts w:ascii="Times New Roman"/>
          <w:i/>
          <w:sz w:val="6"/>
        </w:rPr>
      </w:pPr>
    </w:p>
    <w:p>
      <w:pPr>
        <w:spacing w:after="0"/>
        <w:rPr>
          <w:rFonts w:ascii="Times New Roman"/>
          <w:sz w:val="6"/>
        </w:rPr>
        <w:sectPr>
          <w:pgSz w:w="11900" w:h="16840"/>
          <w:pgMar w:header="1482" w:footer="0" w:top="1740" w:bottom="280" w:left="620" w:right="1600"/>
        </w:sectPr>
      </w:pPr>
    </w:p>
    <w:p>
      <w:pPr>
        <w:spacing w:line="302" w:lineRule="exact" w:before="0"/>
        <w:ind w:left="0" w:right="948" w:firstLine="0"/>
        <w:jc w:val="right"/>
        <w:rPr>
          <w:rFonts w:ascii="Georgia" w:hAnsi="Georgia"/>
          <w:sz w:val="20"/>
        </w:rPr>
      </w:pPr>
      <w:r>
        <w:rPr>
          <w:spacing w:val="-2"/>
          <w:w w:val="115"/>
          <w:sz w:val="20"/>
        </w:rPr>
        <w:t>+(</w:t>
      </w:r>
      <w:r>
        <w:rPr>
          <w:rFonts w:ascii="Meiryo" w:hAnsi="Meiryo"/>
          <w:i/>
          <w:spacing w:val="-2"/>
          <w:w w:val="115"/>
          <w:sz w:val="20"/>
        </w:rPr>
        <w:t>−</w:t>
      </w:r>
      <w:r>
        <w:rPr>
          <w:spacing w:val="-2"/>
          <w:w w:val="115"/>
          <w:sz w:val="20"/>
        </w:rPr>
        <w:t>1)</w:t>
      </w:r>
      <w:r>
        <w:rPr>
          <w:rFonts w:ascii="Georgia" w:hAnsi="Georgia"/>
          <w:i/>
          <w:spacing w:val="-2"/>
          <w:w w:val="115"/>
          <w:sz w:val="20"/>
          <w:vertAlign w:val="superscript"/>
        </w:rPr>
        <w:t>r</w:t>
      </w:r>
      <w:r>
        <w:rPr>
          <w:rFonts w:ascii="Georgia" w:hAnsi="Georgia"/>
          <w:spacing w:val="-2"/>
          <w:w w:val="115"/>
          <w:sz w:val="20"/>
          <w:vertAlign w:val="superscript"/>
        </w:rPr>
        <w:t>+1</w:t>
      </w:r>
    </w:p>
    <w:p>
      <w:pPr>
        <w:spacing w:line="225" w:lineRule="exact" w:before="0"/>
        <w:ind w:left="0" w:right="0" w:firstLine="0"/>
        <w:jc w:val="right"/>
        <w:rPr>
          <w:rFonts w:ascii="Georgia" w:hAnsi="Georgia"/>
          <w:i/>
          <w:sz w:val="14"/>
        </w:rPr>
      </w:pPr>
      <w:r>
        <w:rPr>
          <w:rFonts w:ascii="Georgia" w:hAnsi="Georgia"/>
          <w:i/>
          <w:spacing w:val="-2"/>
          <w:w w:val="130"/>
          <w:sz w:val="14"/>
        </w:rPr>
        <w:t>i</w:t>
      </w:r>
      <w:r>
        <w:rPr>
          <w:spacing w:val="-2"/>
          <w:w w:val="130"/>
          <w:sz w:val="14"/>
          <w:vertAlign w:val="subscript"/>
        </w:rPr>
        <w:t>1</w:t>
      </w:r>
      <w:r>
        <w:rPr>
          <w:rFonts w:ascii="Georgia" w:hAnsi="Georgia"/>
          <w:i/>
          <w:spacing w:val="-2"/>
          <w:w w:val="130"/>
          <w:sz w:val="14"/>
          <w:vertAlign w:val="baseline"/>
        </w:rPr>
        <w:t>&lt;i</w:t>
      </w:r>
      <w:r>
        <w:rPr>
          <w:spacing w:val="-2"/>
          <w:w w:val="130"/>
          <w:sz w:val="14"/>
          <w:vertAlign w:val="subscript"/>
        </w:rPr>
        <w:t>2</w:t>
      </w:r>
      <w:r>
        <w:rPr>
          <w:rFonts w:ascii="Georgia" w:hAnsi="Georgia"/>
          <w:i/>
          <w:spacing w:val="-2"/>
          <w:w w:val="130"/>
          <w:sz w:val="14"/>
          <w:vertAlign w:val="baseline"/>
        </w:rPr>
        <w:t>&lt;</w:t>
      </w:r>
      <w:r>
        <w:rPr>
          <w:rFonts w:ascii="Meiryo" w:hAnsi="Meiryo"/>
          <w:i/>
          <w:spacing w:val="-2"/>
          <w:w w:val="130"/>
          <w:sz w:val="14"/>
          <w:vertAlign w:val="baseline"/>
        </w:rPr>
        <w:t>···</w:t>
      </w:r>
      <w:r>
        <w:rPr>
          <w:rFonts w:ascii="Georgia" w:hAnsi="Georgia"/>
          <w:i/>
          <w:spacing w:val="-2"/>
          <w:w w:val="130"/>
          <w:sz w:val="14"/>
          <w:vertAlign w:val="baseline"/>
        </w:rPr>
        <w:t>&lt;i</w:t>
      </w:r>
      <w:r>
        <w:rPr>
          <w:rFonts w:ascii="Georgia" w:hAnsi="Georgia"/>
          <w:i/>
          <w:spacing w:val="-2"/>
          <w:w w:val="130"/>
          <w:sz w:val="14"/>
          <w:vertAlign w:val="subscript"/>
        </w:rPr>
        <w:t>r</w:t>
      </w:r>
    </w:p>
    <w:p>
      <w:pPr>
        <w:spacing w:before="3"/>
        <w:ind w:left="6" w:right="0" w:firstLine="0"/>
        <w:jc w:val="left"/>
        <w:rPr>
          <w:sz w:val="10"/>
        </w:rPr>
      </w:pPr>
      <w:r>
        <w:rPr/>
        <w:br w:type="column"/>
      </w:r>
      <w:r>
        <w:rPr>
          <w:rFonts w:ascii="Times New Roman"/>
          <w:i/>
          <w:sz w:val="20"/>
        </w:rPr>
        <w:t>P</w:t>
      </w:r>
      <w:r>
        <w:rPr>
          <w:rFonts w:ascii="Times New Roman"/>
          <w:i/>
          <w:spacing w:val="-19"/>
          <w:sz w:val="20"/>
        </w:rPr>
        <w:t> </w:t>
      </w:r>
      <w:r>
        <w:rPr>
          <w:spacing w:val="-4"/>
          <w:w w:val="115"/>
          <w:sz w:val="20"/>
        </w:rPr>
        <w:t>(</w:t>
      </w:r>
      <w:r>
        <w:rPr>
          <w:rFonts w:ascii="Times New Roman"/>
          <w:i/>
          <w:spacing w:val="-4"/>
          <w:w w:val="115"/>
          <w:sz w:val="20"/>
        </w:rPr>
        <w:t>E</w:t>
      </w:r>
      <w:r>
        <w:rPr>
          <w:rFonts w:ascii="Georgia"/>
          <w:i/>
          <w:spacing w:val="-4"/>
          <w:w w:val="115"/>
          <w:sz w:val="20"/>
          <w:vertAlign w:val="subscript"/>
        </w:rPr>
        <w:t>i</w:t>
      </w:r>
      <w:r>
        <w:rPr>
          <w:spacing w:val="-4"/>
          <w:w w:val="115"/>
          <w:position w:val="-4"/>
          <w:sz w:val="10"/>
          <w:vertAlign w:val="baseline"/>
        </w:rPr>
        <w:t>1</w:t>
      </w:r>
    </w:p>
    <w:p>
      <w:pPr>
        <w:spacing w:line="343" w:lineRule="exact" w:before="0"/>
        <w:ind w:left="24" w:right="0" w:firstLine="0"/>
        <w:jc w:val="left"/>
        <w:rPr>
          <w:sz w:val="10"/>
        </w:rPr>
      </w:pPr>
      <w:r>
        <w:rPr/>
        <w:br w:type="column"/>
      </w:r>
      <w:r>
        <w:rPr>
          <w:rFonts w:ascii="Meiryo" w:hAnsi="Meiryo"/>
          <w:i/>
          <w:w w:val="80"/>
          <w:sz w:val="20"/>
        </w:rPr>
        <w:t>∩</w:t>
      </w:r>
      <w:r>
        <w:rPr>
          <w:rFonts w:ascii="Meiryo" w:hAnsi="Meiryo"/>
          <w:i/>
          <w:spacing w:val="-8"/>
          <w:w w:val="80"/>
          <w:sz w:val="20"/>
        </w:rPr>
        <w:t> </w:t>
      </w:r>
      <w:r>
        <w:rPr>
          <w:rFonts w:ascii="Times New Roman" w:hAnsi="Times New Roman"/>
          <w:i/>
          <w:spacing w:val="-5"/>
          <w:w w:val="110"/>
          <w:sz w:val="20"/>
        </w:rPr>
        <w:t>E</w:t>
      </w:r>
      <w:r>
        <w:rPr>
          <w:rFonts w:ascii="Georgia" w:hAnsi="Georgia"/>
          <w:i/>
          <w:spacing w:val="-5"/>
          <w:w w:val="110"/>
          <w:sz w:val="20"/>
          <w:vertAlign w:val="subscript"/>
        </w:rPr>
        <w:t>i</w:t>
      </w:r>
      <w:r>
        <w:rPr>
          <w:spacing w:val="-5"/>
          <w:w w:val="110"/>
          <w:position w:val="-4"/>
          <w:sz w:val="10"/>
          <w:vertAlign w:val="baseline"/>
        </w:rPr>
        <w:t>2</w:t>
      </w:r>
    </w:p>
    <w:p>
      <w:pPr>
        <w:spacing w:line="343" w:lineRule="exact" w:before="0"/>
        <w:ind w:left="24" w:right="0" w:firstLine="0"/>
        <w:jc w:val="left"/>
        <w:rPr>
          <w:rFonts w:ascii="Times New Roman" w:hAnsi="Times New Roman"/>
          <w:i/>
          <w:sz w:val="20"/>
        </w:rPr>
      </w:pPr>
      <w:r>
        <w:rPr/>
        <w:br w:type="column"/>
      </w:r>
      <w:r>
        <w:rPr>
          <w:rFonts w:ascii="Meiryo" w:hAnsi="Meiryo"/>
          <w:i/>
          <w:w w:val="105"/>
          <w:sz w:val="20"/>
        </w:rPr>
        <w:t>∩</w:t>
      </w:r>
      <w:r>
        <w:rPr>
          <w:rFonts w:ascii="Meiryo" w:hAnsi="Meiryo"/>
          <w:i/>
          <w:spacing w:val="29"/>
          <w:w w:val="120"/>
          <w:sz w:val="20"/>
        </w:rPr>
        <w:t> </w:t>
      </w:r>
      <w:r>
        <w:rPr>
          <w:rFonts w:ascii="Times New Roman" w:hAnsi="Times New Roman"/>
          <w:i/>
          <w:w w:val="120"/>
          <w:sz w:val="20"/>
        </w:rPr>
        <w:t>E</w:t>
      </w:r>
      <w:r>
        <w:rPr>
          <w:rFonts w:ascii="Georgia" w:hAnsi="Georgia"/>
          <w:i/>
          <w:w w:val="120"/>
          <w:sz w:val="20"/>
          <w:vertAlign w:val="subscript"/>
        </w:rPr>
        <w:t>i</w:t>
      </w:r>
      <w:r>
        <w:rPr>
          <w:rFonts w:ascii="Georgia" w:hAnsi="Georgia"/>
          <w:i/>
          <w:w w:val="120"/>
          <w:position w:val="-4"/>
          <w:sz w:val="10"/>
          <w:vertAlign w:val="baseline"/>
        </w:rPr>
        <w:t>r</w:t>
      </w:r>
      <w:r>
        <w:rPr>
          <w:rFonts w:ascii="Georgia" w:hAnsi="Georgia"/>
          <w:i/>
          <w:spacing w:val="-5"/>
          <w:w w:val="120"/>
          <w:position w:val="-4"/>
          <w:sz w:val="10"/>
          <w:vertAlign w:val="baseline"/>
        </w:rPr>
        <w:t> </w:t>
      </w:r>
      <w:r>
        <w:rPr>
          <w:w w:val="105"/>
          <w:sz w:val="20"/>
          <w:vertAlign w:val="baseline"/>
        </w:rPr>
        <w:t>)</w:t>
      </w:r>
      <w:r>
        <w:rPr>
          <w:spacing w:val="-1"/>
          <w:w w:val="105"/>
          <w:sz w:val="20"/>
          <w:vertAlign w:val="baseline"/>
        </w:rPr>
        <w:t> </w:t>
      </w:r>
      <w:r>
        <w:rPr>
          <w:w w:val="120"/>
          <w:sz w:val="20"/>
          <w:vertAlign w:val="baseline"/>
        </w:rPr>
        <w:t>+</w:t>
      </w:r>
      <w:r>
        <w:rPr>
          <w:spacing w:val="-8"/>
          <w:w w:val="120"/>
          <w:sz w:val="20"/>
          <w:vertAlign w:val="baseline"/>
        </w:rPr>
        <w:t> </w:t>
      </w:r>
      <w:r>
        <w:rPr>
          <w:rFonts w:ascii="Times New Roman" w:hAnsi="Times New Roman"/>
          <w:i/>
          <w:w w:val="105"/>
          <w:sz w:val="20"/>
          <w:vertAlign w:val="baseline"/>
        </w:rPr>
        <w:t>.</w:t>
      </w:r>
      <w:r>
        <w:rPr>
          <w:rFonts w:ascii="Times New Roman" w:hAnsi="Times New Roman"/>
          <w:i/>
          <w:spacing w:val="-18"/>
          <w:w w:val="105"/>
          <w:sz w:val="20"/>
          <w:vertAlign w:val="baseline"/>
        </w:rPr>
        <w:t> </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spacing w:val="-10"/>
          <w:w w:val="105"/>
          <w:sz w:val="20"/>
          <w:vertAlign w:val="baseline"/>
        </w:rPr>
        <w:t>.</w:t>
      </w:r>
    </w:p>
    <w:p>
      <w:pPr>
        <w:spacing w:after="0" w:line="343" w:lineRule="exact"/>
        <w:jc w:val="left"/>
        <w:rPr>
          <w:rFonts w:ascii="Times New Roman" w:hAnsi="Times New Roman"/>
          <w:sz w:val="20"/>
        </w:rPr>
        <w:sectPr>
          <w:type w:val="continuous"/>
          <w:pgSz w:w="11900" w:h="16840"/>
          <w:pgMar w:header="1482" w:footer="0" w:top="1600" w:bottom="280" w:left="620" w:right="1600"/>
          <w:cols w:num="4" w:equalWidth="0">
            <w:col w:w="6300" w:space="40"/>
            <w:col w:w="512" w:space="39"/>
            <w:col w:w="473" w:space="39"/>
            <w:col w:w="2277"/>
          </w:cols>
        </w:sectPr>
      </w:pPr>
    </w:p>
    <w:p>
      <w:pPr>
        <w:pStyle w:val="BodyText"/>
        <w:spacing w:before="8"/>
        <w:rPr>
          <w:rFonts w:ascii="Times New Roman"/>
          <w:i/>
          <w:sz w:val="33"/>
        </w:rPr>
      </w:pPr>
    </w:p>
    <w:p>
      <w:pPr>
        <w:pStyle w:val="BodyText"/>
        <w:jc w:val="right"/>
      </w:pPr>
      <w:r>
        <w:rPr>
          <w:w w:val="95"/>
        </w:rPr>
        <w:t>we</w:t>
      </w:r>
      <w:r>
        <w:rPr>
          <w:spacing w:val="7"/>
        </w:rPr>
        <w:t> </w:t>
      </w:r>
      <w:r>
        <w:rPr>
          <w:w w:val="95"/>
        </w:rPr>
        <w:t>see</w:t>
      </w:r>
      <w:r>
        <w:rPr>
          <w:spacing w:val="7"/>
        </w:rPr>
        <w:t> </w:t>
      </w:r>
      <w:r>
        <w:rPr>
          <w:spacing w:val="-4"/>
          <w:w w:val="95"/>
        </w:rPr>
        <w:t>that</w:t>
      </w:r>
    </w:p>
    <w:p>
      <w:pPr>
        <w:spacing w:before="73"/>
        <w:ind w:left="0" w:right="336" w:firstLine="0"/>
        <w:jc w:val="right"/>
        <w:rPr>
          <w:rFonts w:ascii="Georgia"/>
          <w:i/>
          <w:sz w:val="14"/>
        </w:rPr>
      </w:pPr>
      <w:r>
        <w:rPr/>
        <w:pict>
          <v:shape style="position:absolute;margin-left:157.233856pt;margin-top:5.368516pt;width:14.4pt;height:37.2pt;mso-position-horizontal-relative:page;mso-position-vertical-relative:paragraph;z-index:-30627328" type="#_x0000_t202" id="docshape17"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4354" w:val="left" w:leader="none"/>
        </w:tabs>
        <w:spacing w:line="343" w:lineRule="exact" w:before="0"/>
        <w:ind w:left="498" w:right="0" w:firstLine="0"/>
        <w:jc w:val="center"/>
        <w:rPr>
          <w:sz w:val="20"/>
        </w:rPr>
      </w:pPr>
      <w:r>
        <w:rPr/>
        <w:br w:type="column"/>
      </w:r>
      <w:r>
        <w:rPr>
          <w:sz w:val="20"/>
        </w:rPr>
        <w:t>+(</w:t>
      </w:r>
      <w:r>
        <w:rPr>
          <w:rFonts w:ascii="Meiryo" w:hAnsi="Meiryo"/>
          <w:i/>
          <w:sz w:val="20"/>
        </w:rPr>
        <w:t>−</w:t>
      </w:r>
      <w:r>
        <w:rPr>
          <w:sz w:val="20"/>
        </w:rPr>
        <w:t>1)</w:t>
      </w:r>
      <w:r>
        <w:rPr>
          <w:rFonts w:ascii="Georgia" w:hAnsi="Georgia"/>
          <w:i/>
          <w:sz w:val="20"/>
          <w:vertAlign w:val="superscript"/>
        </w:rPr>
        <w:t>n</w:t>
      </w:r>
      <w:r>
        <w:rPr>
          <w:rFonts w:ascii="Georgia" w:hAnsi="Georgia"/>
          <w:sz w:val="20"/>
          <w:vertAlign w:val="superscript"/>
        </w:rPr>
        <w:t>+1</w:t>
      </w:r>
      <w:r>
        <w:rPr>
          <w:rFonts w:ascii="Times New Roman" w:hAnsi="Times New Roman"/>
          <w:i/>
          <w:sz w:val="20"/>
          <w:vertAlign w:val="baseline"/>
        </w:rPr>
        <w:t>P</w:t>
      </w:r>
      <w:r>
        <w:rPr>
          <w:rFonts w:ascii="Times New Roman" w:hAnsi="Times New Roman"/>
          <w:i/>
          <w:spacing w:val="-21"/>
          <w:sz w:val="20"/>
          <w:vertAlign w:val="baseline"/>
        </w:rPr>
        <w:t> </w:t>
      </w:r>
      <w:r>
        <w:rPr>
          <w:sz w:val="20"/>
          <w:vertAlign w:val="baseline"/>
        </w:rPr>
        <w:t>(</w:t>
      </w:r>
      <w:r>
        <w:rPr>
          <w:rFonts w:ascii="Times New Roman" w:hAnsi="Times New Roman"/>
          <w:i/>
          <w:sz w:val="20"/>
          <w:vertAlign w:val="baseline"/>
        </w:rPr>
        <w:t>E</w:t>
      </w:r>
      <w:r>
        <w:rPr>
          <w:rFonts w:ascii="Georgia" w:hAnsi="Georgia"/>
          <w:sz w:val="20"/>
          <w:vertAlign w:val="subscript"/>
        </w:rPr>
        <w:t>1</w:t>
      </w:r>
      <w:r>
        <w:rPr>
          <w:rFonts w:ascii="Georgia" w:hAnsi="Georgia"/>
          <w:spacing w:val="11"/>
          <w:sz w:val="20"/>
          <w:vertAlign w:val="baseline"/>
        </w:rPr>
        <w:t> </w:t>
      </w:r>
      <w:r>
        <w:rPr>
          <w:rFonts w:ascii="Meiryo" w:hAnsi="Meiryo"/>
          <w:i/>
          <w:sz w:val="20"/>
          <w:vertAlign w:val="baseline"/>
        </w:rPr>
        <w:t>∩</w:t>
      </w:r>
      <w:r>
        <w:rPr>
          <w:rFonts w:ascii="Meiryo" w:hAnsi="Meiryo"/>
          <w:i/>
          <w:spacing w:val="-19"/>
          <w:sz w:val="20"/>
          <w:vertAlign w:val="baseline"/>
        </w:rPr>
        <w:t> </w:t>
      </w:r>
      <w:r>
        <w:rPr>
          <w:rFonts w:ascii="Times New Roman" w:hAnsi="Times New Roman"/>
          <w:i/>
          <w:sz w:val="20"/>
          <w:vertAlign w:val="baseline"/>
        </w:rPr>
        <w:t>E</w:t>
      </w:r>
      <w:r>
        <w:rPr>
          <w:rFonts w:ascii="Georgia" w:hAnsi="Georgia"/>
          <w:sz w:val="20"/>
          <w:vertAlign w:val="subscript"/>
        </w:rPr>
        <w:t>2</w:t>
      </w:r>
      <w:r>
        <w:rPr>
          <w:rFonts w:ascii="Georgia" w:hAnsi="Georgia"/>
          <w:spacing w:val="11"/>
          <w:sz w:val="20"/>
          <w:vertAlign w:val="baseline"/>
        </w:rPr>
        <w:t> </w:t>
      </w:r>
      <w:r>
        <w:rPr>
          <w:rFonts w:ascii="Meiryo" w:hAnsi="Meiryo"/>
          <w:i/>
          <w:sz w:val="20"/>
          <w:vertAlign w:val="baseline"/>
        </w:rPr>
        <w:t>∩</w:t>
      </w:r>
      <w:r>
        <w:rPr>
          <w:rFonts w:ascii="Meiryo" w:hAnsi="Meiryo"/>
          <w:i/>
          <w:spacing w:val="-20"/>
          <w:sz w:val="20"/>
          <w:vertAlign w:val="baseline"/>
        </w:rPr>
        <w:t> </w:t>
      </w:r>
      <w:r>
        <w:rPr>
          <w:rFonts w:ascii="Meiryo" w:hAnsi="Meiryo"/>
          <w:i/>
          <w:sz w:val="20"/>
          <w:vertAlign w:val="baseline"/>
        </w:rPr>
        <w:t>·</w:t>
      </w:r>
      <w:r>
        <w:rPr>
          <w:rFonts w:ascii="Meiryo" w:hAnsi="Meiryo"/>
          <w:i/>
          <w:spacing w:val="-32"/>
          <w:sz w:val="20"/>
          <w:vertAlign w:val="baseline"/>
        </w:rPr>
        <w:t> </w:t>
      </w:r>
      <w:r>
        <w:rPr>
          <w:rFonts w:ascii="Meiryo" w:hAnsi="Meiryo"/>
          <w:i/>
          <w:sz w:val="20"/>
          <w:vertAlign w:val="baseline"/>
        </w:rPr>
        <w:t>·</w:t>
      </w:r>
      <w:r>
        <w:rPr>
          <w:rFonts w:ascii="Meiryo" w:hAnsi="Meiryo"/>
          <w:i/>
          <w:spacing w:val="-32"/>
          <w:sz w:val="20"/>
          <w:vertAlign w:val="baseline"/>
        </w:rPr>
        <w:t> </w:t>
      </w:r>
      <w:r>
        <w:rPr>
          <w:rFonts w:ascii="Meiryo" w:hAnsi="Meiryo"/>
          <w:i/>
          <w:sz w:val="20"/>
          <w:vertAlign w:val="baseline"/>
        </w:rPr>
        <w:t>·</w:t>
      </w:r>
      <w:r>
        <w:rPr>
          <w:rFonts w:ascii="Meiryo" w:hAnsi="Meiryo"/>
          <w:i/>
          <w:spacing w:val="-19"/>
          <w:sz w:val="20"/>
          <w:vertAlign w:val="baseline"/>
        </w:rPr>
        <w:t> </w:t>
      </w:r>
      <w:r>
        <w:rPr>
          <w:rFonts w:ascii="Meiryo" w:hAnsi="Meiryo"/>
          <w:i/>
          <w:sz w:val="20"/>
          <w:vertAlign w:val="baseline"/>
        </w:rPr>
        <w:t>∩</w:t>
      </w:r>
      <w:r>
        <w:rPr>
          <w:rFonts w:ascii="Meiryo" w:hAnsi="Meiryo"/>
          <w:i/>
          <w:spacing w:val="-20"/>
          <w:sz w:val="20"/>
          <w:vertAlign w:val="baseline"/>
        </w:rPr>
        <w:t> </w:t>
      </w:r>
      <w:r>
        <w:rPr>
          <w:rFonts w:ascii="Times New Roman" w:hAnsi="Times New Roman"/>
          <w:i/>
          <w:spacing w:val="-5"/>
          <w:sz w:val="20"/>
          <w:vertAlign w:val="baseline"/>
        </w:rPr>
        <w:t>E</w:t>
      </w:r>
      <w:r>
        <w:rPr>
          <w:rFonts w:ascii="Georgia" w:hAnsi="Georgia"/>
          <w:i/>
          <w:spacing w:val="-5"/>
          <w:sz w:val="20"/>
          <w:vertAlign w:val="subscript"/>
        </w:rPr>
        <w:t>n</w:t>
      </w:r>
      <w:r>
        <w:rPr>
          <w:spacing w:val="-5"/>
          <w:sz w:val="20"/>
          <w:vertAlign w:val="baseline"/>
        </w:rPr>
        <w:t>)</w:t>
      </w:r>
      <w:r>
        <w:rPr>
          <w:sz w:val="20"/>
          <w:vertAlign w:val="baseline"/>
        </w:rPr>
        <w:tab/>
      </w:r>
      <w:r>
        <w:rPr>
          <w:spacing w:val="-2"/>
          <w:sz w:val="20"/>
          <w:vertAlign w:val="baseline"/>
        </w:rPr>
        <w:t>(1.5)</w:t>
      </w:r>
    </w:p>
    <w:p>
      <w:pPr>
        <w:spacing w:after="0" w:line="343" w:lineRule="exact"/>
        <w:jc w:val="center"/>
        <w:rPr>
          <w:sz w:val="20"/>
        </w:rPr>
        <w:sectPr>
          <w:type w:val="continuous"/>
          <w:pgSz w:w="11900" w:h="16840"/>
          <w:pgMar w:header="1482" w:footer="0" w:top="1600" w:bottom="280" w:left="620" w:right="1600"/>
          <w:cols w:num="2" w:equalWidth="0">
            <w:col w:w="3056" w:space="40"/>
            <w:col w:w="6584"/>
          </w:cols>
        </w:sectPr>
      </w:pPr>
    </w:p>
    <w:p>
      <w:pPr>
        <w:pStyle w:val="BodyText"/>
        <w:tabs>
          <w:tab w:pos="2845" w:val="left" w:leader="none"/>
        </w:tabs>
        <w:spacing w:line="347" w:lineRule="exact"/>
        <w:ind w:left="2075"/>
        <w:rPr>
          <w:rFonts w:ascii="Meiryo"/>
          <w:i/>
        </w:rPr>
      </w:pPr>
      <w:r>
        <w:rPr>
          <w:w w:val="110"/>
        </w:rPr>
        <w:t>!</w:t>
      </w:r>
      <w:r>
        <w:rPr>
          <w:rFonts w:ascii="Times New Roman"/>
          <w:i/>
          <w:w w:val="110"/>
        </w:rPr>
        <w:t>n</w:t>
      </w:r>
      <w:r>
        <w:rPr>
          <w:rFonts w:ascii="Times New Roman"/>
          <w:i/>
          <w:spacing w:val="4"/>
          <w:w w:val="110"/>
        </w:rPr>
        <w:t> </w:t>
      </w:r>
      <w:r>
        <w:rPr>
          <w:spacing w:val="-10"/>
          <w:w w:val="110"/>
        </w:rPr>
        <w:t>=</w:t>
      </w:r>
      <w:r>
        <w:rPr/>
        <w:tab/>
        <w:t>#</w:t>
      </w:r>
      <w:r>
        <w:rPr>
          <w:rFonts w:ascii="Meiryo"/>
          <w:i/>
        </w:rPr>
        <w:t>{</w:t>
      </w:r>
      <w:r>
        <w:rPr/>
        <w:t>permutations</w:t>
      </w:r>
      <w:r>
        <w:rPr>
          <w:spacing w:val="17"/>
        </w:rPr>
        <w:t> </w:t>
      </w:r>
      <w:r>
        <w:rPr/>
        <w:t>that</w:t>
      </w:r>
      <w:r>
        <w:rPr>
          <w:spacing w:val="18"/>
        </w:rPr>
        <w:t> </w:t>
      </w:r>
      <w:r>
        <w:rPr/>
        <w:t>fix</w:t>
      </w:r>
      <w:r>
        <w:rPr>
          <w:spacing w:val="18"/>
        </w:rPr>
        <w:t> </w:t>
      </w:r>
      <w:r>
        <w:rPr/>
        <w:t>element</w:t>
      </w:r>
      <w:r>
        <w:rPr>
          <w:spacing w:val="19"/>
        </w:rPr>
        <w:t> </w:t>
      </w:r>
      <w:r>
        <w:rPr>
          <w:rFonts w:ascii="Times New Roman"/>
          <w:i/>
          <w:spacing w:val="-5"/>
        </w:rPr>
        <w:t>i</w:t>
      </w:r>
      <w:r>
        <w:rPr>
          <w:rFonts w:ascii="Meiryo"/>
          <w:i/>
          <w:spacing w:val="-5"/>
        </w:rPr>
        <w:t>}</w:t>
      </w:r>
    </w:p>
    <w:p>
      <w:pPr>
        <w:spacing w:line="138" w:lineRule="exact" w:before="0"/>
        <w:ind w:left="2539" w:right="0" w:firstLine="0"/>
        <w:jc w:val="left"/>
        <w:rPr>
          <w:rFonts w:ascii="Georgia"/>
          <w:sz w:val="14"/>
        </w:rPr>
      </w:pPr>
      <w:r>
        <w:rPr>
          <w:rFonts w:ascii="Georgia"/>
          <w:i/>
          <w:spacing w:val="-5"/>
          <w:w w:val="135"/>
          <w:sz w:val="14"/>
        </w:rPr>
        <w:t>i</w:t>
      </w:r>
      <w:r>
        <w:rPr>
          <w:rFonts w:ascii="Georgia"/>
          <w:spacing w:val="-5"/>
          <w:w w:val="135"/>
          <w:sz w:val="14"/>
        </w:rPr>
        <w:t>=1</w:t>
      </w:r>
    </w:p>
    <w:p>
      <w:pPr>
        <w:spacing w:line="149" w:lineRule="exact" w:before="20"/>
        <w:ind w:left="0" w:right="3859" w:firstLine="0"/>
        <w:jc w:val="center"/>
        <w:rPr>
          <w:rFonts w:ascii="Georgia"/>
          <w:i/>
          <w:sz w:val="14"/>
        </w:rPr>
      </w:pPr>
      <w:r>
        <w:rPr/>
        <w:pict>
          <v:shape style="position:absolute;margin-left:169.277237pt;margin-top:2.718506pt;width:14.4pt;height:37.2pt;mso-position-horizontal-relative:page;mso-position-vertical-relative:paragraph;z-index:-30626816" type="#_x0000_t202" id="docshape18"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957" w:val="left" w:leader="none"/>
        </w:tabs>
        <w:spacing w:line="356" w:lineRule="exact" w:before="0"/>
        <w:ind w:left="342" w:right="0" w:firstLine="0"/>
        <w:jc w:val="center"/>
        <w:rPr>
          <w:rFonts w:ascii="Times New Roman" w:hAnsi="Times New Roman"/>
          <w:i/>
          <w:sz w:val="20"/>
        </w:rPr>
      </w:pPr>
      <w:r>
        <w:rPr>
          <w:rFonts w:ascii="Meiryo" w:hAnsi="Meiryo"/>
          <w:i/>
          <w:spacing w:val="-10"/>
          <w:w w:val="105"/>
          <w:sz w:val="20"/>
        </w:rPr>
        <w:t>—</w:t>
      </w:r>
      <w:r>
        <w:rPr>
          <w:rFonts w:ascii="Meiryo" w:hAnsi="Meiryo"/>
          <w:i/>
          <w:sz w:val="20"/>
        </w:rPr>
        <w:tab/>
      </w:r>
      <w:r>
        <w:rPr>
          <w:w w:val="105"/>
          <w:sz w:val="20"/>
        </w:rPr>
        <w:t>#</w:t>
      </w:r>
      <w:r>
        <w:rPr>
          <w:rFonts w:ascii="Meiryo" w:hAnsi="Meiryo"/>
          <w:i/>
          <w:w w:val="105"/>
          <w:sz w:val="20"/>
        </w:rPr>
        <w:t>{</w:t>
      </w:r>
      <w:r>
        <w:rPr>
          <w:w w:val="105"/>
          <w:sz w:val="20"/>
        </w:rPr>
        <w:t>permutations</w:t>
      </w:r>
      <w:r>
        <w:rPr>
          <w:spacing w:val="-4"/>
          <w:w w:val="105"/>
          <w:sz w:val="20"/>
        </w:rPr>
        <w:t> </w:t>
      </w:r>
      <w:r>
        <w:rPr>
          <w:w w:val="105"/>
          <w:sz w:val="20"/>
        </w:rPr>
        <w:t>that</w:t>
      </w:r>
      <w:r>
        <w:rPr>
          <w:spacing w:val="-4"/>
          <w:w w:val="105"/>
          <w:sz w:val="20"/>
        </w:rPr>
        <w:t> </w:t>
      </w:r>
      <w:r>
        <w:rPr>
          <w:w w:val="105"/>
          <w:sz w:val="20"/>
        </w:rPr>
        <w:t>fix</w:t>
      </w:r>
      <w:r>
        <w:rPr>
          <w:spacing w:val="-2"/>
          <w:w w:val="105"/>
          <w:sz w:val="20"/>
        </w:rPr>
        <w:t> </w:t>
      </w:r>
      <w:r>
        <w:rPr>
          <w:w w:val="105"/>
          <w:sz w:val="20"/>
        </w:rPr>
        <w:t>elements</w:t>
      </w:r>
      <w:r>
        <w:rPr>
          <w:spacing w:val="3"/>
          <w:w w:val="110"/>
          <w:sz w:val="20"/>
        </w:rPr>
        <w:t> </w:t>
      </w:r>
      <w:r>
        <w:rPr>
          <w:rFonts w:ascii="Times New Roman" w:hAnsi="Times New Roman"/>
          <w:i/>
          <w:w w:val="110"/>
          <w:sz w:val="20"/>
        </w:rPr>
        <w:t>i</w:t>
      </w:r>
      <w:r>
        <w:rPr>
          <w:rFonts w:ascii="Georgia" w:hAnsi="Georgia"/>
          <w:w w:val="110"/>
          <w:sz w:val="20"/>
          <w:vertAlign w:val="subscript"/>
        </w:rPr>
        <w:t>1</w:t>
      </w:r>
      <w:r>
        <w:rPr>
          <w:rFonts w:ascii="Georgia" w:hAnsi="Georgia"/>
          <w:spacing w:val="6"/>
          <w:w w:val="110"/>
          <w:sz w:val="20"/>
          <w:vertAlign w:val="baseline"/>
        </w:rPr>
        <w:t> </w:t>
      </w:r>
      <w:r>
        <w:rPr>
          <w:w w:val="105"/>
          <w:sz w:val="20"/>
          <w:vertAlign w:val="baseline"/>
        </w:rPr>
        <w:t>and</w:t>
      </w:r>
      <w:r>
        <w:rPr>
          <w:spacing w:val="6"/>
          <w:w w:val="105"/>
          <w:sz w:val="20"/>
          <w:vertAlign w:val="baseline"/>
        </w:rPr>
        <w:t> </w:t>
      </w:r>
      <w:r>
        <w:rPr>
          <w:rFonts w:ascii="Times New Roman" w:hAnsi="Times New Roman"/>
          <w:i/>
          <w:w w:val="105"/>
          <w:sz w:val="20"/>
          <w:vertAlign w:val="baseline"/>
        </w:rPr>
        <w:t>i</w:t>
      </w:r>
      <w:r>
        <w:rPr>
          <w:rFonts w:ascii="Georgia" w:hAnsi="Georgia"/>
          <w:w w:val="105"/>
          <w:sz w:val="20"/>
          <w:vertAlign w:val="subscript"/>
        </w:rPr>
        <w:t>2</w:t>
      </w:r>
      <w:r>
        <w:rPr>
          <w:rFonts w:ascii="Meiryo" w:hAnsi="Meiryo"/>
          <w:i/>
          <w:w w:val="105"/>
          <w:sz w:val="20"/>
          <w:vertAlign w:val="baseline"/>
        </w:rPr>
        <w:t>}</w:t>
      </w:r>
      <w:r>
        <w:rPr>
          <w:rFonts w:ascii="Meiryo" w:hAnsi="Meiryo"/>
          <w:i/>
          <w:spacing w:val="-27"/>
          <w:w w:val="105"/>
          <w:sz w:val="20"/>
          <w:vertAlign w:val="baseline"/>
        </w:rPr>
        <w:t> </w:t>
      </w:r>
      <w:r>
        <w:rPr>
          <w:w w:val="110"/>
          <w:sz w:val="20"/>
          <w:vertAlign w:val="baseline"/>
        </w:rPr>
        <w:t>+</w:t>
      </w:r>
      <w:r>
        <w:rPr>
          <w:spacing w:val="-13"/>
          <w:w w:val="110"/>
          <w:sz w:val="20"/>
          <w:vertAlign w:val="baseline"/>
        </w:rPr>
        <w:t> </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spacing w:val="-10"/>
          <w:w w:val="105"/>
          <w:sz w:val="20"/>
          <w:vertAlign w:val="baseline"/>
        </w:rPr>
        <w:t>.</w:t>
      </w:r>
    </w:p>
    <w:p>
      <w:pPr>
        <w:spacing w:line="149" w:lineRule="exact" w:before="0"/>
        <w:ind w:left="223" w:right="4092" w:firstLine="0"/>
        <w:jc w:val="center"/>
        <w:rPr>
          <w:sz w:val="10"/>
        </w:rPr>
      </w:pPr>
      <w:r>
        <w:rPr/>
        <w:pict>
          <v:shape style="position:absolute;margin-left:217.44072pt;margin-top:4.63215pt;width:14.4pt;height:37.2pt;mso-position-horizontal-relative:page;mso-position-vertical-relative:paragraph;z-index:-30626304" type="#_x0000_t202" id="docshape19"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spacing w:val="-2"/>
          <w:w w:val="130"/>
          <w:position w:val="2"/>
          <w:sz w:val="14"/>
        </w:rPr>
        <w:t>i</w:t>
      </w:r>
      <w:r>
        <w:rPr>
          <w:spacing w:val="-2"/>
          <w:w w:val="130"/>
          <w:sz w:val="10"/>
        </w:rPr>
        <w:t>1</w:t>
      </w:r>
      <w:r>
        <w:rPr>
          <w:rFonts w:ascii="Georgia"/>
          <w:i/>
          <w:spacing w:val="-2"/>
          <w:w w:val="130"/>
          <w:position w:val="2"/>
          <w:sz w:val="14"/>
        </w:rPr>
        <w:t>&lt;i</w:t>
      </w:r>
      <w:r>
        <w:rPr>
          <w:spacing w:val="-2"/>
          <w:w w:val="130"/>
          <w:sz w:val="10"/>
        </w:rPr>
        <w:t>2</w:t>
      </w:r>
    </w:p>
    <w:p>
      <w:pPr>
        <w:spacing w:after="0" w:line="149" w:lineRule="exact"/>
        <w:jc w:val="center"/>
        <w:rPr>
          <w:sz w:val="10"/>
        </w:rPr>
        <w:sectPr>
          <w:type w:val="continuous"/>
          <w:pgSz w:w="11900" w:h="16840"/>
          <w:pgMar w:header="1482" w:footer="0" w:top="1600" w:bottom="280" w:left="620" w:right="1600"/>
        </w:sectPr>
      </w:pPr>
    </w:p>
    <w:p>
      <w:pPr>
        <w:spacing w:line="347" w:lineRule="exact" w:before="49"/>
        <w:ind w:left="2524" w:right="0" w:firstLine="0"/>
        <w:jc w:val="left"/>
        <w:rPr>
          <w:rFonts w:ascii="Georgia" w:hAnsi="Georgia"/>
          <w:sz w:val="20"/>
        </w:rPr>
      </w:pPr>
      <w:r>
        <w:rPr>
          <w:spacing w:val="-2"/>
          <w:w w:val="115"/>
          <w:sz w:val="20"/>
        </w:rPr>
        <w:t>+(</w:t>
      </w:r>
      <w:r>
        <w:rPr>
          <w:rFonts w:ascii="Meiryo" w:hAnsi="Meiryo"/>
          <w:i/>
          <w:spacing w:val="-2"/>
          <w:w w:val="115"/>
          <w:sz w:val="20"/>
        </w:rPr>
        <w:t>−</w:t>
      </w:r>
      <w:r>
        <w:rPr>
          <w:spacing w:val="-2"/>
          <w:w w:val="115"/>
          <w:sz w:val="20"/>
        </w:rPr>
        <w:t>1)</w:t>
      </w:r>
      <w:r>
        <w:rPr>
          <w:rFonts w:ascii="Georgia" w:hAnsi="Georgia"/>
          <w:i/>
          <w:spacing w:val="-2"/>
          <w:w w:val="115"/>
          <w:sz w:val="20"/>
          <w:vertAlign w:val="superscript"/>
        </w:rPr>
        <w:t>r</w:t>
      </w:r>
      <w:r>
        <w:rPr>
          <w:rFonts w:ascii="Georgia" w:hAnsi="Georgia"/>
          <w:spacing w:val="-2"/>
          <w:w w:val="115"/>
          <w:sz w:val="20"/>
          <w:vertAlign w:val="superscript"/>
        </w:rPr>
        <w:t>+1</w:t>
      </w:r>
    </w:p>
    <w:p>
      <w:pPr>
        <w:spacing w:line="225" w:lineRule="exact" w:before="0"/>
        <w:ind w:left="0" w:right="0" w:firstLine="0"/>
        <w:jc w:val="right"/>
        <w:rPr>
          <w:rFonts w:ascii="Georgia" w:hAnsi="Georgia"/>
          <w:i/>
          <w:sz w:val="14"/>
        </w:rPr>
      </w:pPr>
      <w:r>
        <w:rPr>
          <w:rFonts w:ascii="Georgia" w:hAnsi="Georgia"/>
          <w:i/>
          <w:spacing w:val="-2"/>
          <w:w w:val="130"/>
          <w:sz w:val="14"/>
        </w:rPr>
        <w:t>i</w:t>
      </w:r>
      <w:r>
        <w:rPr>
          <w:spacing w:val="-2"/>
          <w:w w:val="130"/>
          <w:sz w:val="14"/>
          <w:vertAlign w:val="subscript"/>
        </w:rPr>
        <w:t>1</w:t>
      </w:r>
      <w:r>
        <w:rPr>
          <w:rFonts w:ascii="Georgia" w:hAnsi="Georgia"/>
          <w:i/>
          <w:spacing w:val="-2"/>
          <w:w w:val="130"/>
          <w:sz w:val="14"/>
          <w:vertAlign w:val="baseline"/>
        </w:rPr>
        <w:t>&lt;i</w:t>
      </w:r>
      <w:r>
        <w:rPr>
          <w:spacing w:val="-2"/>
          <w:w w:val="130"/>
          <w:sz w:val="14"/>
          <w:vertAlign w:val="subscript"/>
        </w:rPr>
        <w:t>2</w:t>
      </w:r>
      <w:r>
        <w:rPr>
          <w:rFonts w:ascii="Georgia" w:hAnsi="Georgia"/>
          <w:i/>
          <w:spacing w:val="-2"/>
          <w:w w:val="130"/>
          <w:sz w:val="14"/>
          <w:vertAlign w:val="baseline"/>
        </w:rPr>
        <w:t>&lt;</w:t>
      </w:r>
      <w:r>
        <w:rPr>
          <w:rFonts w:ascii="Meiryo" w:hAnsi="Meiryo"/>
          <w:i/>
          <w:spacing w:val="-2"/>
          <w:w w:val="130"/>
          <w:sz w:val="14"/>
          <w:vertAlign w:val="baseline"/>
        </w:rPr>
        <w:t>···</w:t>
      </w:r>
      <w:r>
        <w:rPr>
          <w:rFonts w:ascii="Georgia" w:hAnsi="Georgia"/>
          <w:i/>
          <w:spacing w:val="-2"/>
          <w:w w:val="130"/>
          <w:sz w:val="14"/>
          <w:vertAlign w:val="baseline"/>
        </w:rPr>
        <w:t>&lt;i</w:t>
      </w:r>
      <w:r>
        <w:rPr>
          <w:rFonts w:ascii="Georgia" w:hAnsi="Georgia"/>
          <w:i/>
          <w:spacing w:val="-2"/>
          <w:w w:val="130"/>
          <w:sz w:val="14"/>
          <w:vertAlign w:val="subscript"/>
        </w:rPr>
        <w:t>r</w:t>
      </w:r>
    </w:p>
    <w:p>
      <w:pPr>
        <w:spacing w:before="49"/>
        <w:ind w:left="6" w:right="0" w:firstLine="0"/>
        <w:jc w:val="left"/>
        <w:rPr>
          <w:rFonts w:ascii="Times New Roman"/>
          <w:i/>
          <w:sz w:val="20"/>
        </w:rPr>
      </w:pPr>
      <w:r>
        <w:rPr/>
        <w:br w:type="column"/>
      </w:r>
      <w:r>
        <w:rPr>
          <w:w w:val="105"/>
          <w:sz w:val="20"/>
        </w:rPr>
        <w:t>#</w:t>
      </w:r>
      <w:r>
        <w:rPr>
          <w:rFonts w:ascii="Meiryo"/>
          <w:i/>
          <w:w w:val="105"/>
          <w:sz w:val="20"/>
        </w:rPr>
        <w:t>{</w:t>
      </w:r>
      <w:r>
        <w:rPr>
          <w:w w:val="105"/>
          <w:sz w:val="20"/>
        </w:rPr>
        <w:t>permutations</w:t>
      </w:r>
      <w:r>
        <w:rPr>
          <w:spacing w:val="19"/>
          <w:w w:val="105"/>
          <w:sz w:val="20"/>
        </w:rPr>
        <w:t> </w:t>
      </w:r>
      <w:r>
        <w:rPr>
          <w:w w:val="105"/>
          <w:sz w:val="20"/>
        </w:rPr>
        <w:t>that</w:t>
      </w:r>
      <w:r>
        <w:rPr>
          <w:spacing w:val="21"/>
          <w:w w:val="105"/>
          <w:sz w:val="20"/>
        </w:rPr>
        <w:t> </w:t>
      </w:r>
      <w:r>
        <w:rPr>
          <w:w w:val="105"/>
          <w:sz w:val="20"/>
        </w:rPr>
        <w:t>fix</w:t>
      </w:r>
      <w:r>
        <w:rPr>
          <w:spacing w:val="21"/>
          <w:w w:val="105"/>
          <w:sz w:val="20"/>
        </w:rPr>
        <w:t> </w:t>
      </w:r>
      <w:r>
        <w:rPr>
          <w:w w:val="105"/>
          <w:sz w:val="20"/>
        </w:rPr>
        <w:t>elements</w:t>
      </w:r>
      <w:r>
        <w:rPr>
          <w:spacing w:val="21"/>
          <w:w w:val="105"/>
          <w:sz w:val="20"/>
        </w:rPr>
        <w:t> </w:t>
      </w:r>
      <w:r>
        <w:rPr>
          <w:rFonts w:ascii="Times New Roman"/>
          <w:i/>
          <w:w w:val="105"/>
          <w:sz w:val="20"/>
        </w:rPr>
        <w:t>i</w:t>
      </w:r>
      <w:r>
        <w:rPr>
          <w:rFonts w:ascii="Georgia"/>
          <w:w w:val="105"/>
          <w:sz w:val="20"/>
          <w:vertAlign w:val="subscript"/>
        </w:rPr>
        <w:t>1</w:t>
      </w:r>
      <w:r>
        <w:rPr>
          <w:w w:val="105"/>
          <w:sz w:val="20"/>
          <w:vertAlign w:val="baseline"/>
        </w:rPr>
        <w:t>,</w:t>
      </w:r>
      <w:r>
        <w:rPr>
          <w:spacing w:val="21"/>
          <w:w w:val="105"/>
          <w:sz w:val="20"/>
          <w:vertAlign w:val="baseline"/>
        </w:rPr>
        <w:t> </w:t>
      </w:r>
      <w:r>
        <w:rPr>
          <w:rFonts w:ascii="Times New Roman"/>
          <w:i/>
          <w:w w:val="105"/>
          <w:sz w:val="20"/>
          <w:vertAlign w:val="baseline"/>
        </w:rPr>
        <w:t>i</w:t>
      </w:r>
      <w:r>
        <w:rPr>
          <w:rFonts w:ascii="Georgia"/>
          <w:w w:val="105"/>
          <w:sz w:val="20"/>
          <w:vertAlign w:val="subscript"/>
        </w:rPr>
        <w:t>2</w:t>
      </w:r>
      <w:r>
        <w:rPr>
          <w:w w:val="105"/>
          <w:sz w:val="20"/>
          <w:vertAlign w:val="baseline"/>
        </w:rPr>
        <w:t>,</w:t>
      </w:r>
      <w:r>
        <w:rPr>
          <w:spacing w:val="21"/>
          <w:w w:val="105"/>
          <w:sz w:val="20"/>
          <w:vertAlign w:val="baseline"/>
        </w:rPr>
        <w:t> </w:t>
      </w:r>
      <w:r>
        <w:rPr>
          <w:w w:val="105"/>
          <w:sz w:val="20"/>
          <w:vertAlign w:val="baseline"/>
        </w:rPr>
        <w:t>.</w:t>
      </w:r>
      <w:r>
        <w:rPr>
          <w:spacing w:val="-13"/>
          <w:w w:val="105"/>
          <w:sz w:val="20"/>
          <w:vertAlign w:val="baseline"/>
        </w:rPr>
        <w:t> </w:t>
      </w:r>
      <w:r>
        <w:rPr>
          <w:w w:val="105"/>
          <w:sz w:val="20"/>
          <w:vertAlign w:val="baseline"/>
        </w:rPr>
        <w:t>.</w:t>
      </w:r>
      <w:r>
        <w:rPr>
          <w:spacing w:val="-13"/>
          <w:w w:val="105"/>
          <w:sz w:val="20"/>
          <w:vertAlign w:val="baseline"/>
        </w:rPr>
        <w:t> </w:t>
      </w:r>
      <w:r>
        <w:rPr>
          <w:w w:val="105"/>
          <w:sz w:val="20"/>
          <w:vertAlign w:val="baseline"/>
        </w:rPr>
        <w:t>.</w:t>
      </w:r>
      <w:r>
        <w:rPr>
          <w:spacing w:val="-12"/>
          <w:w w:val="105"/>
          <w:sz w:val="20"/>
          <w:vertAlign w:val="baseline"/>
        </w:rPr>
        <w:t> </w:t>
      </w:r>
      <w:r>
        <w:rPr>
          <w:rFonts w:ascii="Times New Roman"/>
          <w:i/>
          <w:w w:val="105"/>
          <w:sz w:val="20"/>
          <w:vertAlign w:val="baseline"/>
        </w:rPr>
        <w:t>i</w:t>
      </w:r>
      <w:r>
        <w:rPr>
          <w:rFonts w:ascii="Georgia"/>
          <w:i/>
          <w:w w:val="105"/>
          <w:sz w:val="20"/>
          <w:vertAlign w:val="subscript"/>
        </w:rPr>
        <w:t>r</w:t>
      </w:r>
      <w:r>
        <w:rPr>
          <w:rFonts w:ascii="Meiryo"/>
          <w:i/>
          <w:w w:val="105"/>
          <w:sz w:val="20"/>
          <w:vertAlign w:val="baseline"/>
        </w:rPr>
        <w:t>}</w:t>
      </w:r>
      <w:r>
        <w:rPr>
          <w:rFonts w:ascii="Meiryo"/>
          <w:i/>
          <w:spacing w:val="-27"/>
          <w:w w:val="105"/>
          <w:sz w:val="20"/>
          <w:vertAlign w:val="baseline"/>
        </w:rPr>
        <w:t> </w:t>
      </w:r>
      <w:r>
        <w:rPr>
          <w:w w:val="105"/>
          <w:sz w:val="20"/>
          <w:vertAlign w:val="baseline"/>
        </w:rPr>
        <w:t>+</w:t>
      </w:r>
      <w:r>
        <w:rPr>
          <w:spacing w:val="-1"/>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spacing w:val="-10"/>
          <w:w w:val="105"/>
          <w:sz w:val="20"/>
          <w:vertAlign w:val="baseline"/>
        </w:rPr>
        <w:t>.</w:t>
      </w:r>
    </w:p>
    <w:p>
      <w:pPr>
        <w:spacing w:after="0"/>
        <w:jc w:val="left"/>
        <w:rPr>
          <w:rFonts w:ascii="Times New Roman"/>
          <w:sz w:val="20"/>
        </w:rPr>
        <w:sectPr>
          <w:type w:val="continuous"/>
          <w:pgSz w:w="11900" w:h="16840"/>
          <w:pgMar w:header="1482" w:footer="0" w:top="1600" w:bottom="280" w:left="620" w:right="1600"/>
          <w:cols w:num="2" w:equalWidth="0">
            <w:col w:w="4320" w:space="40"/>
            <w:col w:w="5320"/>
          </w:cols>
        </w:sectPr>
      </w:pPr>
    </w:p>
    <w:p>
      <w:pPr>
        <w:pStyle w:val="BodyText"/>
        <w:tabs>
          <w:tab w:pos="8561" w:val="left" w:leader="none"/>
        </w:tabs>
        <w:spacing w:line="342" w:lineRule="exact"/>
        <w:ind w:left="2524"/>
      </w:pPr>
      <w:r>
        <w:rPr>
          <w:w w:val="105"/>
        </w:rPr>
        <w:t>+(</w:t>
      </w:r>
      <w:r>
        <w:rPr>
          <w:rFonts w:ascii="Meiryo" w:hAnsi="Meiryo"/>
          <w:i/>
          <w:w w:val="105"/>
        </w:rPr>
        <w:t>−</w:t>
      </w:r>
      <w:r>
        <w:rPr>
          <w:w w:val="105"/>
        </w:rPr>
        <w:t>1)</w:t>
      </w:r>
      <w:r>
        <w:rPr>
          <w:rFonts w:ascii="Georgia" w:hAnsi="Georgia"/>
          <w:i/>
          <w:w w:val="105"/>
          <w:vertAlign w:val="superscript"/>
        </w:rPr>
        <w:t>n</w:t>
      </w:r>
      <w:r>
        <w:rPr>
          <w:rFonts w:ascii="Georgia" w:hAnsi="Georgia"/>
          <w:w w:val="105"/>
          <w:vertAlign w:val="superscript"/>
        </w:rPr>
        <w:t>+1</w:t>
      </w:r>
      <w:r>
        <w:rPr>
          <w:w w:val="105"/>
          <w:vertAlign w:val="baseline"/>
        </w:rPr>
        <w:t>#</w:t>
      </w:r>
      <w:r>
        <w:rPr>
          <w:rFonts w:ascii="Meiryo" w:hAnsi="Meiryo"/>
          <w:i/>
          <w:w w:val="105"/>
          <w:vertAlign w:val="baseline"/>
        </w:rPr>
        <w:t>{</w:t>
      </w:r>
      <w:r>
        <w:rPr>
          <w:w w:val="105"/>
          <w:vertAlign w:val="baseline"/>
        </w:rPr>
        <w:t>permutations</w:t>
      </w:r>
      <w:r>
        <w:rPr>
          <w:spacing w:val="6"/>
          <w:w w:val="105"/>
          <w:vertAlign w:val="baseline"/>
        </w:rPr>
        <w:t> </w:t>
      </w:r>
      <w:r>
        <w:rPr>
          <w:w w:val="105"/>
          <w:vertAlign w:val="baseline"/>
        </w:rPr>
        <w:t>that</w:t>
      </w:r>
      <w:r>
        <w:rPr>
          <w:spacing w:val="8"/>
          <w:w w:val="105"/>
          <w:vertAlign w:val="baseline"/>
        </w:rPr>
        <w:t> </w:t>
      </w:r>
      <w:r>
        <w:rPr>
          <w:w w:val="105"/>
          <w:vertAlign w:val="baseline"/>
        </w:rPr>
        <w:t>fix</w:t>
      </w:r>
      <w:r>
        <w:rPr>
          <w:spacing w:val="7"/>
          <w:w w:val="105"/>
          <w:vertAlign w:val="baseline"/>
        </w:rPr>
        <w:t> </w:t>
      </w:r>
      <w:r>
        <w:rPr>
          <w:spacing w:val="-2"/>
          <w:w w:val="105"/>
          <w:vertAlign w:val="baseline"/>
        </w:rPr>
        <w:t>everything</w:t>
      </w:r>
      <w:r>
        <w:rPr>
          <w:rFonts w:ascii="Meiryo" w:hAnsi="Meiryo"/>
          <w:i/>
          <w:spacing w:val="-2"/>
          <w:w w:val="105"/>
          <w:vertAlign w:val="baseline"/>
        </w:rPr>
        <w:t>}</w:t>
      </w:r>
      <w:r>
        <w:rPr>
          <w:rFonts w:ascii="Times New Roman" w:hAnsi="Times New Roman"/>
          <w:i/>
          <w:spacing w:val="-2"/>
          <w:w w:val="105"/>
          <w:vertAlign w:val="baseline"/>
        </w:rPr>
        <w:t>.</w:t>
      </w:r>
      <w:r>
        <w:rPr>
          <w:rFonts w:ascii="Times New Roman" w:hAnsi="Times New Roman"/>
          <w:i/>
          <w:vertAlign w:val="baseline"/>
        </w:rPr>
        <w:tab/>
      </w:r>
      <w:r>
        <w:rPr>
          <w:spacing w:val="-2"/>
          <w:w w:val="105"/>
          <w:vertAlign w:val="baseline"/>
        </w:rPr>
        <w:t>(1.6)</w:t>
      </w:r>
    </w:p>
    <w:p>
      <w:pPr>
        <w:spacing w:after="0" w:line="342" w:lineRule="exact"/>
        <w:sectPr>
          <w:type w:val="continuous"/>
          <w:pgSz w:w="11900" w:h="16840"/>
          <w:pgMar w:header="1482" w:footer="0" w:top="1600" w:bottom="280" w:left="620" w:right="1600"/>
        </w:sectPr>
      </w:pPr>
    </w:p>
    <w:p>
      <w:pPr>
        <w:pStyle w:val="BodyText"/>
      </w:pPr>
    </w:p>
    <w:p>
      <w:pPr>
        <w:spacing w:after="0"/>
        <w:sectPr>
          <w:pgSz w:w="11900" w:h="16840"/>
          <w:pgMar w:header="1482" w:footer="0" w:top="1740" w:bottom="280" w:left="620" w:right="1600"/>
        </w:sectPr>
      </w:pPr>
    </w:p>
    <w:p>
      <w:pPr>
        <w:pStyle w:val="BodyText"/>
        <w:spacing w:before="10"/>
      </w:pPr>
    </w:p>
    <w:p>
      <w:pPr>
        <w:pStyle w:val="BodyText"/>
        <w:ind w:left="2075"/>
        <w:rPr>
          <w:rFonts w:ascii="Georgia"/>
          <w:i/>
        </w:rPr>
      </w:pPr>
      <w:r>
        <w:rPr/>
        <w:pict>
          <v:shape style="position:absolute;margin-left:149.711746pt;margin-top:-12.105324pt;width:319.850pt;height:43.05pt;mso-position-horizontal-relative:page;mso-position-vertical-relative:paragraph;z-index:-30620160" type="#_x0000_t202" id="docshape20" filled="false" stroked="false">
            <v:textbox inset="0,0,0,0">
              <w:txbxContent>
                <w:p>
                  <w:pPr>
                    <w:pStyle w:val="BodyText"/>
                    <w:spacing w:line="343" w:lineRule="exact"/>
                  </w:pPr>
                  <w:r>
                    <w:rPr/>
                    <w:t>Given</w:t>
                  </w:r>
                  <w:r>
                    <w:rPr>
                      <w:spacing w:val="22"/>
                    </w:rPr>
                    <w:t> </w:t>
                  </w:r>
                  <w:r>
                    <w:rPr>
                      <w:rFonts w:ascii="Times New Roman" w:hAnsi="Times New Roman"/>
                      <w:i/>
                    </w:rPr>
                    <w:t>k</w:t>
                  </w:r>
                  <w:r>
                    <w:rPr>
                      <w:rFonts w:ascii="Times New Roman" w:hAnsi="Times New Roman"/>
                      <w:i/>
                      <w:spacing w:val="25"/>
                    </w:rPr>
                    <w:t> </w:t>
                  </w:r>
                  <w:r>
                    <w:rPr/>
                    <w:t>elements,</w:t>
                  </w:r>
                  <w:r>
                    <w:rPr>
                      <w:spacing w:val="26"/>
                    </w:rPr>
                    <w:t> </w:t>
                  </w:r>
                  <w:r>
                    <w:rPr/>
                    <w:t>the</w:t>
                  </w:r>
                  <w:r>
                    <w:rPr>
                      <w:spacing w:val="26"/>
                    </w:rPr>
                    <w:t> </w:t>
                  </w:r>
                  <w:r>
                    <w:rPr/>
                    <w:t>number</w:t>
                  </w:r>
                  <w:r>
                    <w:rPr>
                      <w:spacing w:val="27"/>
                    </w:rPr>
                    <w:t> </w:t>
                  </w:r>
                  <w:r>
                    <w:rPr/>
                    <w:t>of</w:t>
                  </w:r>
                  <w:r>
                    <w:rPr>
                      <w:spacing w:val="27"/>
                    </w:rPr>
                    <w:t> </w:t>
                  </w:r>
                  <w:r>
                    <w:rPr/>
                    <w:t>permutations</w:t>
                  </w:r>
                  <w:r>
                    <w:rPr>
                      <w:spacing w:val="26"/>
                    </w:rPr>
                    <w:t> </w:t>
                  </w:r>
                  <w:r>
                    <w:rPr/>
                    <w:t>fix</w:t>
                  </w:r>
                  <w:r>
                    <w:rPr>
                      <w:rFonts w:ascii="Arial" w:hAnsi="Arial"/>
                      <w:position w:val="-7"/>
                    </w:rPr>
                    <w:t>¡</w:t>
                  </w:r>
                  <w:r>
                    <w:rPr/>
                    <w:t>in</w:t>
                  </w:r>
                  <w:r>
                    <w:rPr>
                      <w:rFonts w:ascii="Arial" w:hAnsi="Arial"/>
                      <w:position w:val="-7"/>
                    </w:rPr>
                    <w:t>¢</w:t>
                  </w:r>
                  <w:r>
                    <w:rPr/>
                    <w:t>g</w:t>
                  </w:r>
                  <w:r>
                    <w:rPr>
                      <w:spacing w:val="27"/>
                    </w:rPr>
                    <w:t> </w:t>
                  </w:r>
                  <w:r>
                    <w:rPr/>
                    <w:t>them</w:t>
                  </w:r>
                  <w:r>
                    <w:rPr>
                      <w:spacing w:val="26"/>
                    </w:rPr>
                    <w:t> </w:t>
                  </w:r>
                  <w:r>
                    <w:rPr/>
                    <w:t>is</w:t>
                  </w:r>
                  <w:r>
                    <w:rPr>
                      <w:spacing w:val="27"/>
                    </w:rPr>
                    <w:t> </w:t>
                  </w:r>
                  <w:r>
                    <w:rPr/>
                    <w:t>(</w:t>
                  </w:r>
                  <w:r>
                    <w:rPr>
                      <w:rFonts w:ascii="Times New Roman" w:hAnsi="Times New Roman"/>
                      <w:i/>
                    </w:rPr>
                    <w:t>n</w:t>
                  </w:r>
                  <w:r>
                    <w:rPr>
                      <w:rFonts w:ascii="Times New Roman" w:hAnsi="Times New Roman"/>
                      <w:i/>
                      <w:spacing w:val="-3"/>
                    </w:rPr>
                    <w:t> </w:t>
                  </w:r>
                  <w:r>
                    <w:rPr>
                      <w:rFonts w:ascii="Meiryo" w:hAnsi="Meiryo"/>
                      <w:i/>
                    </w:rPr>
                    <w:t>−</w:t>
                  </w:r>
                  <w:r>
                    <w:rPr>
                      <w:rFonts w:ascii="Meiryo" w:hAnsi="Meiryo"/>
                      <w:i/>
                      <w:spacing w:val="-17"/>
                    </w:rPr>
                    <w:t> </w:t>
                  </w:r>
                  <w:r>
                    <w:rPr>
                      <w:rFonts w:ascii="Times New Roman" w:hAnsi="Times New Roman"/>
                      <w:i/>
                      <w:spacing w:val="-5"/>
                    </w:rPr>
                    <w:t>k</w:t>
                  </w:r>
                  <w:r>
                    <w:rPr>
                      <w:spacing w:val="-5"/>
                    </w:rPr>
                    <w:t>)!</w:t>
                  </w:r>
                </w:p>
              </w:txbxContent>
            </v:textbox>
            <w10:wrap type="none"/>
          </v:shape>
        </w:pict>
      </w:r>
      <w:r>
        <w:rPr/>
        <w:pict>
          <v:shape style="position:absolute;margin-left:380.336304pt;margin-top:7.713964pt;width:4.25pt;height:7pt;mso-position-horizontal-relative:page;mso-position-vertical-relative:paragraph;z-index:-30618624" type="#_x0000_t202" id="docshape21" filled="false" stroked="false">
            <v:textbox inset="0,0,0,0">
              <w:txbxContent>
                <w:p>
                  <w:pPr>
                    <w:spacing w:line="135" w:lineRule="exact" w:before="0"/>
                    <w:ind w:left="0" w:right="0" w:firstLine="0"/>
                    <w:jc w:val="left"/>
                    <w:rPr>
                      <w:rFonts w:ascii="Georgia"/>
                      <w:i/>
                      <w:sz w:val="14"/>
                    </w:rPr>
                  </w:pPr>
                  <w:r>
                    <w:rPr>
                      <w:rFonts w:ascii="Georgia"/>
                      <w:i/>
                      <w:w w:val="114"/>
                      <w:sz w:val="14"/>
                    </w:rPr>
                    <w:t>k</w:t>
                  </w:r>
                </w:p>
              </w:txbxContent>
            </v:textbox>
            <w10:wrap type="none"/>
          </v:shape>
        </w:pict>
      </w:r>
      <w:r>
        <w:rPr/>
        <w:t>regardless</w:t>
      </w:r>
      <w:r>
        <w:rPr>
          <w:spacing w:val="26"/>
        </w:rPr>
        <w:t> </w:t>
      </w:r>
      <w:r>
        <w:rPr/>
        <w:t>of</w:t>
      </w:r>
      <w:r>
        <w:rPr>
          <w:spacing w:val="26"/>
        </w:rPr>
        <w:t> </w:t>
      </w:r>
      <w:r>
        <w:rPr/>
        <w:t>which</w:t>
      </w:r>
      <w:r>
        <w:rPr>
          <w:spacing w:val="27"/>
        </w:rPr>
        <w:t> </w:t>
      </w:r>
      <w:r>
        <w:rPr>
          <w:rFonts w:ascii="Times New Roman"/>
          <w:i/>
        </w:rPr>
        <w:t>k</w:t>
      </w:r>
      <w:r>
        <w:rPr>
          <w:rFonts w:ascii="Times New Roman"/>
          <w:i/>
          <w:spacing w:val="26"/>
        </w:rPr>
        <w:t> </w:t>
      </w:r>
      <w:r>
        <w:rPr/>
        <w:t>elements</w:t>
      </w:r>
      <w:r>
        <w:rPr>
          <w:spacing w:val="26"/>
        </w:rPr>
        <w:t> </w:t>
      </w:r>
      <w:r>
        <w:rPr/>
        <w:t>you</w:t>
      </w:r>
      <w:r>
        <w:rPr>
          <w:spacing w:val="26"/>
        </w:rPr>
        <w:t> </w:t>
      </w:r>
      <w:r>
        <w:rPr/>
        <w:t>fix,</w:t>
      </w:r>
      <w:r>
        <w:rPr>
          <w:spacing w:val="27"/>
        </w:rPr>
        <w:t> </w:t>
      </w:r>
      <w:r>
        <w:rPr/>
        <w:t>and</w:t>
      </w:r>
      <w:r>
        <w:rPr>
          <w:spacing w:val="26"/>
        </w:rPr>
        <w:t> </w:t>
      </w:r>
      <w:r>
        <w:rPr/>
        <w:t>there</w:t>
      </w:r>
      <w:r>
        <w:rPr>
          <w:spacing w:val="27"/>
        </w:rPr>
        <w:t> </w:t>
      </w:r>
      <w:r>
        <w:rPr/>
        <w:t>are</w:t>
      </w:r>
      <w:r>
        <w:rPr>
          <w:spacing w:val="30"/>
        </w:rPr>
        <w:t>  </w:t>
      </w:r>
      <w:r>
        <w:rPr>
          <w:rFonts w:ascii="Georgia"/>
          <w:i/>
          <w:spacing w:val="-10"/>
          <w:vertAlign w:val="superscript"/>
        </w:rPr>
        <w:t>n</w:t>
      </w:r>
    </w:p>
    <w:p>
      <w:pPr>
        <w:pStyle w:val="BodyText"/>
        <w:spacing w:before="5"/>
        <w:ind w:left="2075"/>
      </w:pPr>
      <w:r>
        <w:rPr/>
        <w:t>elements</w:t>
      </w:r>
      <w:r>
        <w:rPr>
          <w:spacing w:val="14"/>
        </w:rPr>
        <w:t> </w:t>
      </w:r>
      <w:r>
        <w:rPr/>
        <w:t>to</w:t>
      </w:r>
      <w:r>
        <w:rPr>
          <w:spacing w:val="14"/>
        </w:rPr>
        <w:t> </w:t>
      </w:r>
      <w:r>
        <w:rPr/>
        <w:t>fix.</w:t>
      </w:r>
      <w:r>
        <w:rPr>
          <w:spacing w:val="14"/>
        </w:rPr>
        <w:t> </w:t>
      </w:r>
      <w:r>
        <w:rPr/>
        <w:t>So</w:t>
      </w:r>
      <w:r>
        <w:rPr>
          <w:spacing w:val="14"/>
        </w:rPr>
        <w:t> </w:t>
      </w:r>
      <w:r>
        <w:rPr/>
        <w:t>the</w:t>
      </w:r>
      <w:r>
        <w:rPr>
          <w:spacing w:val="14"/>
        </w:rPr>
        <w:t> </w:t>
      </w:r>
      <w:r>
        <w:rPr/>
        <w:t>above</w:t>
      </w:r>
      <w:r>
        <w:rPr>
          <w:spacing w:val="14"/>
        </w:rPr>
        <w:t> </w:t>
      </w:r>
      <w:r>
        <w:rPr/>
        <w:t>equation</w:t>
      </w:r>
      <w:r>
        <w:rPr>
          <w:spacing w:val="14"/>
        </w:rPr>
        <w:t> </w:t>
      </w:r>
      <w:r>
        <w:rPr>
          <w:spacing w:val="-2"/>
        </w:rPr>
        <w:t>becomes</w:t>
      </w:r>
    </w:p>
    <w:p>
      <w:pPr>
        <w:spacing w:line="196" w:lineRule="auto" w:before="83"/>
        <w:ind w:left="3123" w:right="0" w:firstLine="0"/>
        <w:jc w:val="left"/>
        <w:rPr>
          <w:rFonts w:ascii="Times New Roman" w:hAnsi="Times New Roman"/>
          <w:i/>
          <w:sz w:val="20"/>
        </w:rPr>
      </w:pPr>
      <w:r>
        <w:rPr/>
        <w:pict>
          <v:shape style="position:absolute;margin-left:217.500732pt;margin-top:22.562176pt;width:5pt;height:12.15pt;mso-position-horizontal-relative:page;mso-position-vertical-relative:paragraph;z-index:-30619648" type="#_x0000_t202" id="docshape22" filled="false" stroked="false">
            <v:textbox inset="0,0,0,0">
              <w:txbxContent>
                <w:p>
                  <w:pPr>
                    <w:pStyle w:val="BodyText"/>
                    <w:spacing w:before="3"/>
                  </w:pPr>
                  <w:r>
                    <w:rPr>
                      <w:w w:val="89"/>
                    </w:rPr>
                    <w:t>1</w:t>
                  </w:r>
                </w:p>
              </w:txbxContent>
            </v:textbox>
            <w10:wrap type="none"/>
          </v:shape>
        </w:pict>
      </w:r>
      <w:r>
        <w:rPr/>
        <w:pict>
          <v:shape style="position:absolute;margin-left:283.96933pt;margin-top:22.562176pt;width:5pt;height:12.15pt;mso-position-horizontal-relative:page;mso-position-vertical-relative:paragraph;z-index:-30619136" type="#_x0000_t202" id="docshape23" filled="false" stroked="false">
            <v:textbox inset="0,0,0,0">
              <w:txbxContent>
                <w:p>
                  <w:pPr>
                    <w:pStyle w:val="BodyText"/>
                    <w:spacing w:before="3"/>
                  </w:pPr>
                  <w:r>
                    <w:rPr>
                      <w:w w:val="89"/>
                    </w:rPr>
                    <w:t>2</w:t>
                  </w:r>
                </w:p>
              </w:txbxContent>
            </v:textbox>
            <w10:wrap type="none"/>
          </v:shape>
        </w:pict>
      </w:r>
      <w:r>
        <w:rPr>
          <w:w w:val="110"/>
          <w:sz w:val="20"/>
        </w:rPr>
        <w:t>!</w:t>
      </w:r>
      <w:r>
        <w:rPr>
          <w:rFonts w:ascii="Times New Roman" w:hAnsi="Times New Roman"/>
          <w:i/>
          <w:w w:val="110"/>
          <w:sz w:val="20"/>
        </w:rPr>
        <w:t>n</w:t>
      </w:r>
      <w:r>
        <w:rPr>
          <w:rFonts w:ascii="Times New Roman" w:hAnsi="Times New Roman"/>
          <w:i/>
          <w:spacing w:val="-11"/>
          <w:w w:val="110"/>
          <w:sz w:val="20"/>
        </w:rPr>
        <w:t> </w:t>
      </w:r>
      <w:r>
        <w:rPr>
          <w:w w:val="110"/>
          <w:sz w:val="20"/>
        </w:rPr>
        <w:t>=</w:t>
      </w:r>
      <w:r>
        <w:rPr>
          <w:spacing w:val="7"/>
          <w:w w:val="110"/>
          <w:sz w:val="20"/>
        </w:rPr>
        <w:t> </w:t>
      </w:r>
      <w:r>
        <w:rPr>
          <w:rFonts w:ascii="Arial" w:hAnsi="Arial"/>
          <w:w w:val="110"/>
          <w:position w:val="28"/>
          <w:sz w:val="20"/>
        </w:rPr>
        <w:t>µ</w:t>
      </w:r>
      <w:r>
        <w:rPr>
          <w:rFonts w:ascii="Times New Roman" w:hAnsi="Times New Roman"/>
          <w:i/>
          <w:w w:val="110"/>
          <w:position w:val="13"/>
          <w:sz w:val="20"/>
        </w:rPr>
        <w:t>n</w:t>
      </w:r>
      <w:r>
        <w:rPr>
          <w:rFonts w:ascii="Arial" w:hAnsi="Arial"/>
          <w:w w:val="110"/>
          <w:position w:val="28"/>
          <w:sz w:val="20"/>
        </w:rPr>
        <w:t>¶</w:t>
      </w:r>
      <w:r>
        <w:rPr>
          <w:w w:val="110"/>
          <w:sz w:val="20"/>
        </w:rPr>
        <w:t>(</w:t>
      </w:r>
      <w:r>
        <w:rPr>
          <w:rFonts w:ascii="Times New Roman" w:hAnsi="Times New Roman"/>
          <w:i/>
          <w:w w:val="110"/>
          <w:sz w:val="20"/>
        </w:rPr>
        <w:t>n</w:t>
      </w:r>
      <w:r>
        <w:rPr>
          <w:rFonts w:ascii="Times New Roman" w:hAnsi="Times New Roman"/>
          <w:i/>
          <w:spacing w:val="-14"/>
          <w:w w:val="110"/>
          <w:sz w:val="20"/>
        </w:rPr>
        <w:t> </w:t>
      </w:r>
      <w:r>
        <w:rPr>
          <w:rFonts w:ascii="Meiryo" w:hAnsi="Meiryo"/>
          <w:i/>
          <w:w w:val="105"/>
          <w:sz w:val="20"/>
        </w:rPr>
        <w:t>−</w:t>
      </w:r>
      <w:r>
        <w:rPr>
          <w:rFonts w:ascii="Meiryo" w:hAnsi="Meiryo"/>
          <w:i/>
          <w:spacing w:val="-27"/>
          <w:w w:val="105"/>
          <w:sz w:val="20"/>
        </w:rPr>
        <w:t> </w:t>
      </w:r>
      <w:r>
        <w:rPr>
          <w:w w:val="110"/>
          <w:sz w:val="20"/>
        </w:rPr>
        <w:t>1)!</w:t>
      </w:r>
      <w:r>
        <w:rPr>
          <w:spacing w:val="-7"/>
          <w:w w:val="110"/>
          <w:sz w:val="20"/>
        </w:rPr>
        <w:t> </w:t>
      </w:r>
      <w:r>
        <w:rPr>
          <w:rFonts w:ascii="Meiryo" w:hAnsi="Meiryo"/>
          <w:i/>
          <w:w w:val="105"/>
          <w:sz w:val="20"/>
        </w:rPr>
        <w:t>−</w:t>
      </w:r>
      <w:r>
        <w:rPr>
          <w:rFonts w:ascii="Meiryo" w:hAnsi="Meiryo"/>
          <w:i/>
          <w:spacing w:val="-27"/>
          <w:w w:val="105"/>
          <w:sz w:val="20"/>
        </w:rPr>
        <w:t> </w:t>
      </w:r>
      <w:r>
        <w:rPr>
          <w:rFonts w:ascii="Arial" w:hAnsi="Arial"/>
          <w:w w:val="110"/>
          <w:position w:val="28"/>
          <w:sz w:val="20"/>
        </w:rPr>
        <w:t>µ</w:t>
      </w:r>
      <w:r>
        <w:rPr>
          <w:rFonts w:ascii="Times New Roman" w:hAnsi="Times New Roman"/>
          <w:i/>
          <w:w w:val="110"/>
          <w:position w:val="13"/>
          <w:sz w:val="20"/>
        </w:rPr>
        <w:t>n</w:t>
      </w:r>
      <w:r>
        <w:rPr>
          <w:rFonts w:ascii="Arial" w:hAnsi="Arial"/>
          <w:w w:val="110"/>
          <w:position w:val="28"/>
          <w:sz w:val="20"/>
        </w:rPr>
        <w:t>¶</w:t>
      </w:r>
      <w:r>
        <w:rPr>
          <w:w w:val="110"/>
          <w:sz w:val="20"/>
        </w:rPr>
        <w:t>(</w:t>
      </w:r>
      <w:r>
        <w:rPr>
          <w:rFonts w:ascii="Times New Roman" w:hAnsi="Times New Roman"/>
          <w:i/>
          <w:w w:val="110"/>
          <w:sz w:val="20"/>
        </w:rPr>
        <w:t>n</w:t>
      </w:r>
      <w:r>
        <w:rPr>
          <w:rFonts w:ascii="Times New Roman" w:hAnsi="Times New Roman"/>
          <w:i/>
          <w:spacing w:val="-14"/>
          <w:w w:val="110"/>
          <w:sz w:val="20"/>
        </w:rPr>
        <w:t> </w:t>
      </w:r>
      <w:r>
        <w:rPr>
          <w:rFonts w:ascii="Meiryo" w:hAnsi="Meiryo"/>
          <w:i/>
          <w:w w:val="105"/>
          <w:sz w:val="20"/>
        </w:rPr>
        <w:t>−</w:t>
      </w:r>
      <w:r>
        <w:rPr>
          <w:rFonts w:ascii="Meiryo" w:hAnsi="Meiryo"/>
          <w:i/>
          <w:spacing w:val="-27"/>
          <w:w w:val="105"/>
          <w:sz w:val="20"/>
        </w:rPr>
        <w:t> </w:t>
      </w:r>
      <w:r>
        <w:rPr>
          <w:w w:val="110"/>
          <w:sz w:val="20"/>
        </w:rPr>
        <w:t>2)!</w:t>
      </w:r>
      <w:r>
        <w:rPr>
          <w:spacing w:val="-7"/>
          <w:w w:val="110"/>
          <w:sz w:val="20"/>
        </w:rPr>
        <w:t> </w:t>
      </w:r>
      <w:r>
        <w:rPr>
          <w:w w:val="110"/>
          <w:sz w:val="20"/>
        </w:rPr>
        <w:t>+</w:t>
      </w:r>
      <w:r>
        <w:rPr>
          <w:spacing w:val="-7"/>
          <w:w w:val="110"/>
          <w:sz w:val="20"/>
        </w:rPr>
        <w:t> </w:t>
      </w:r>
      <w:r>
        <w:rPr>
          <w:rFonts w:ascii="Times New Roman" w:hAnsi="Times New Roman"/>
          <w:i/>
          <w:w w:val="110"/>
          <w:sz w:val="20"/>
        </w:rPr>
        <w:t>.</w:t>
      </w:r>
      <w:r>
        <w:rPr>
          <w:rFonts w:ascii="Times New Roman" w:hAnsi="Times New Roman"/>
          <w:i/>
          <w:spacing w:val="-22"/>
          <w:w w:val="110"/>
          <w:sz w:val="20"/>
        </w:rPr>
        <w:t> </w:t>
      </w:r>
      <w:r>
        <w:rPr>
          <w:rFonts w:ascii="Times New Roman" w:hAnsi="Times New Roman"/>
          <w:i/>
          <w:w w:val="110"/>
          <w:sz w:val="20"/>
        </w:rPr>
        <w:t>.</w:t>
      </w:r>
      <w:r>
        <w:rPr>
          <w:rFonts w:ascii="Times New Roman" w:hAnsi="Times New Roman"/>
          <w:i/>
          <w:spacing w:val="-22"/>
          <w:w w:val="110"/>
          <w:sz w:val="20"/>
        </w:rPr>
        <w:t> </w:t>
      </w:r>
      <w:r>
        <w:rPr>
          <w:rFonts w:ascii="Times New Roman" w:hAnsi="Times New Roman"/>
          <w:i/>
          <w:spacing w:val="-10"/>
          <w:w w:val="110"/>
          <w:sz w:val="20"/>
        </w:rPr>
        <w:t>.</w:t>
      </w:r>
    </w:p>
    <w:p>
      <w:pPr>
        <w:spacing w:line="240" w:lineRule="auto" w:before="3"/>
        <w:rPr>
          <w:rFonts w:ascii="Times New Roman"/>
          <w:i/>
          <w:sz w:val="21"/>
        </w:rPr>
      </w:pPr>
      <w:r>
        <w:rPr/>
        <w:br w:type="column"/>
      </w:r>
      <w:r>
        <w:rPr>
          <w:rFonts w:ascii="Times New Roman"/>
          <w:i/>
          <w:sz w:val="21"/>
        </w:rPr>
      </w:r>
    </w:p>
    <w:p>
      <w:pPr>
        <w:pStyle w:val="BodyText"/>
        <w:ind w:left="133"/>
        <w:rPr>
          <w:rFonts w:ascii="Times New Roman"/>
          <w:i/>
        </w:rPr>
      </w:pPr>
      <w:r>
        <w:rPr/>
        <w:t>ways</w:t>
      </w:r>
      <w:r>
        <w:rPr>
          <w:spacing w:val="18"/>
        </w:rPr>
        <w:t> </w:t>
      </w:r>
      <w:r>
        <w:rPr/>
        <w:t>to</w:t>
      </w:r>
      <w:r>
        <w:rPr>
          <w:spacing w:val="19"/>
        </w:rPr>
        <w:t> </w:t>
      </w:r>
      <w:r>
        <w:rPr/>
        <w:t>choose</w:t>
      </w:r>
      <w:r>
        <w:rPr>
          <w:spacing w:val="18"/>
        </w:rPr>
        <w:t> </w:t>
      </w:r>
      <w:r>
        <w:rPr>
          <w:rFonts w:ascii="Times New Roman"/>
          <w:i/>
          <w:spacing w:val="-10"/>
        </w:rPr>
        <w:t>k</w:t>
      </w:r>
    </w:p>
    <w:p>
      <w:pPr>
        <w:spacing w:after="0"/>
        <w:rPr>
          <w:rFonts w:ascii="Times New Roman"/>
        </w:rPr>
        <w:sectPr>
          <w:type w:val="continuous"/>
          <w:pgSz w:w="11900" w:h="16840"/>
          <w:pgMar w:header="1482" w:footer="0" w:top="1600" w:bottom="280" w:left="620" w:right="1600"/>
          <w:cols w:num="2" w:equalWidth="0">
            <w:col w:w="7080" w:space="40"/>
            <w:col w:w="2560"/>
          </w:cols>
        </w:sectPr>
      </w:pPr>
    </w:p>
    <w:p>
      <w:pPr>
        <w:tabs>
          <w:tab w:pos="8360" w:val="left" w:leader="none"/>
        </w:tabs>
        <w:spacing w:line="240" w:lineRule="auto" w:before="0"/>
        <w:ind w:left="3573" w:right="0" w:firstLine="0"/>
        <w:jc w:val="left"/>
        <w:rPr>
          <w:sz w:val="20"/>
        </w:rPr>
      </w:pPr>
      <w:r>
        <w:rPr/>
        <w:pict>
          <v:shape style="position:absolute;margin-left:260.452759pt;margin-top:22.749691pt;width:5.2pt;height:10pt;mso-position-horizontal-relative:page;mso-position-vertical-relative:paragraph;z-index:-30623744" type="#_x0000_t202" id="docshape24"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w w:val="105"/>
          <w:sz w:val="20"/>
        </w:rPr>
        <w:t>+(</w:t>
      </w:r>
      <w:r>
        <w:rPr>
          <w:rFonts w:ascii="Meiryo" w:hAnsi="Meiryo"/>
          <w:i/>
          <w:w w:val="105"/>
          <w:sz w:val="20"/>
        </w:rPr>
        <w:t>−</w:t>
      </w:r>
      <w:r>
        <w:rPr>
          <w:w w:val="105"/>
          <w:sz w:val="20"/>
        </w:rPr>
        <w:t>1)</w:t>
      </w:r>
      <w:r>
        <w:rPr>
          <w:rFonts w:ascii="Georgia" w:hAnsi="Georgia"/>
          <w:i/>
          <w:w w:val="105"/>
          <w:sz w:val="20"/>
          <w:vertAlign w:val="superscript"/>
        </w:rPr>
        <w:t>k</w:t>
      </w:r>
      <w:r>
        <w:rPr>
          <w:rFonts w:ascii="Georgia" w:hAnsi="Georgia"/>
          <w:w w:val="105"/>
          <w:sz w:val="20"/>
          <w:vertAlign w:val="superscript"/>
        </w:rPr>
        <w:t>+1</w:t>
      </w:r>
      <w:r>
        <w:rPr>
          <w:rFonts w:ascii="Arial" w:hAnsi="Arial"/>
          <w:w w:val="105"/>
          <w:position w:val="28"/>
          <w:sz w:val="20"/>
          <w:vertAlign w:val="baseline"/>
        </w:rPr>
        <w:t>µ</w:t>
      </w:r>
      <w:r>
        <w:rPr>
          <w:rFonts w:ascii="Times New Roman" w:hAnsi="Times New Roman"/>
          <w:i/>
          <w:w w:val="105"/>
          <w:position w:val="13"/>
          <w:sz w:val="20"/>
          <w:vertAlign w:val="baseline"/>
        </w:rPr>
        <w:t>n</w:t>
      </w:r>
      <w:r>
        <w:rPr>
          <w:rFonts w:ascii="Arial" w:hAnsi="Arial"/>
          <w:w w:val="105"/>
          <w:position w:val="28"/>
          <w:sz w:val="20"/>
          <w:vertAlign w:val="baseline"/>
        </w:rPr>
        <w:t>¶</w:t>
      </w:r>
      <w:r>
        <w:rPr>
          <w:w w:val="105"/>
          <w:sz w:val="20"/>
          <w:vertAlign w:val="baseline"/>
        </w:rPr>
        <w:t>(</w:t>
      </w:r>
      <w:r>
        <w:rPr>
          <w:rFonts w:ascii="Times New Roman" w:hAnsi="Times New Roman"/>
          <w:i/>
          <w:w w:val="105"/>
          <w:sz w:val="20"/>
          <w:vertAlign w:val="baseline"/>
        </w:rPr>
        <w:t>n </w:t>
      </w:r>
      <w:r>
        <w:rPr>
          <w:rFonts w:ascii="Meiryo" w:hAnsi="Meiryo"/>
          <w:i/>
          <w:w w:val="105"/>
          <w:sz w:val="20"/>
          <w:vertAlign w:val="baseline"/>
        </w:rPr>
        <w:t>−</w:t>
      </w:r>
      <w:r>
        <w:rPr>
          <w:rFonts w:ascii="Meiryo" w:hAnsi="Meiryo"/>
          <w:i/>
          <w:spacing w:val="-19"/>
          <w:w w:val="105"/>
          <w:sz w:val="20"/>
          <w:vertAlign w:val="baseline"/>
        </w:rPr>
        <w:t> </w:t>
      </w:r>
      <w:r>
        <w:rPr>
          <w:rFonts w:ascii="Times New Roman" w:hAnsi="Times New Roman"/>
          <w:i/>
          <w:w w:val="105"/>
          <w:sz w:val="20"/>
          <w:vertAlign w:val="baseline"/>
        </w:rPr>
        <w:t>k</w:t>
      </w:r>
      <w:r>
        <w:rPr>
          <w:w w:val="105"/>
          <w:sz w:val="20"/>
          <w:vertAlign w:val="baseline"/>
        </w:rPr>
        <w:t>)!</w:t>
      </w:r>
      <w:r>
        <w:rPr>
          <w:spacing w:val="7"/>
          <w:w w:val="105"/>
          <w:sz w:val="20"/>
          <w:vertAlign w:val="baseline"/>
        </w:rPr>
        <w:t> </w:t>
      </w:r>
      <w:r>
        <w:rPr>
          <w:w w:val="105"/>
          <w:sz w:val="20"/>
          <w:vertAlign w:val="baseline"/>
        </w:rPr>
        <w:t>+</w:t>
      </w:r>
      <w:r>
        <w:rPr>
          <w:spacing w:val="7"/>
          <w:w w:val="105"/>
          <w:sz w:val="20"/>
          <w:vertAlign w:val="baseline"/>
        </w:rPr>
        <w:t> </w:t>
      </w:r>
      <w:r>
        <w:rPr>
          <w:rFonts w:ascii="Meiryo" w:hAnsi="Meiryo"/>
          <w:i/>
          <w:w w:val="105"/>
          <w:sz w:val="20"/>
          <w:vertAlign w:val="baseline"/>
        </w:rPr>
        <w:t>·</w:t>
      </w:r>
      <w:r>
        <w:rPr>
          <w:rFonts w:ascii="Meiryo" w:hAnsi="Meiryo"/>
          <w:i/>
          <w:spacing w:val="-32"/>
          <w:w w:val="105"/>
          <w:sz w:val="20"/>
          <w:vertAlign w:val="baseline"/>
        </w:rPr>
        <w:t> </w:t>
      </w:r>
      <w:r>
        <w:rPr>
          <w:rFonts w:ascii="Meiryo" w:hAnsi="Meiryo"/>
          <w:i/>
          <w:w w:val="105"/>
          <w:sz w:val="20"/>
          <w:vertAlign w:val="baseline"/>
        </w:rPr>
        <w:t>·</w:t>
      </w:r>
      <w:r>
        <w:rPr>
          <w:rFonts w:ascii="Meiryo" w:hAnsi="Meiryo"/>
          <w:i/>
          <w:spacing w:val="-3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w:t>
      </w:r>
      <w:r>
        <w:rPr>
          <w:spacing w:val="7"/>
          <w:w w:val="105"/>
          <w:sz w:val="20"/>
          <w:vertAlign w:val="baseline"/>
        </w:rPr>
        <w:t> </w:t>
      </w:r>
      <w:r>
        <w:rPr>
          <w:w w:val="105"/>
          <w:sz w:val="20"/>
          <w:vertAlign w:val="baseline"/>
        </w:rPr>
        <w:t>(</w:t>
      </w:r>
      <w:r>
        <w:rPr>
          <w:rFonts w:ascii="Meiryo" w:hAnsi="Meiryo"/>
          <w:i/>
          <w:w w:val="105"/>
          <w:sz w:val="20"/>
          <w:vertAlign w:val="baseline"/>
        </w:rPr>
        <w:t>−</w:t>
      </w:r>
      <w:r>
        <w:rPr>
          <w:w w:val="105"/>
          <w:sz w:val="20"/>
          <w:vertAlign w:val="baseline"/>
        </w:rPr>
        <w:t>1)</w:t>
      </w:r>
      <w:r>
        <w:rPr>
          <w:rFonts w:ascii="Georgia" w:hAnsi="Georgia"/>
          <w:i/>
          <w:w w:val="105"/>
          <w:sz w:val="20"/>
          <w:vertAlign w:val="superscript"/>
        </w:rPr>
        <w:t>n</w:t>
      </w:r>
      <w:r>
        <w:rPr>
          <w:rFonts w:ascii="Georgia" w:hAnsi="Georgia"/>
          <w:w w:val="105"/>
          <w:sz w:val="20"/>
          <w:vertAlign w:val="superscript"/>
        </w:rPr>
        <w:t>+1</w:t>
      </w:r>
      <w:r>
        <w:rPr>
          <w:w w:val="105"/>
          <w:sz w:val="20"/>
          <w:vertAlign w:val="baseline"/>
        </w:rPr>
        <w:t>(</w:t>
      </w:r>
      <w:r>
        <w:rPr>
          <w:rFonts w:ascii="Times New Roman" w:hAnsi="Times New Roman"/>
          <w:i/>
          <w:w w:val="105"/>
          <w:sz w:val="20"/>
          <w:vertAlign w:val="baseline"/>
        </w:rPr>
        <w:t>n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4"/>
          <w:w w:val="105"/>
          <w:sz w:val="20"/>
          <w:vertAlign w:val="baseline"/>
        </w:rPr>
        <w:t>n</w:t>
      </w:r>
      <w:r>
        <w:rPr>
          <w:spacing w:val="-4"/>
          <w:w w:val="105"/>
          <w:sz w:val="20"/>
          <w:vertAlign w:val="baseline"/>
        </w:rPr>
        <w:t>)!</w:t>
      </w:r>
      <w:r>
        <w:rPr>
          <w:rFonts w:ascii="Times New Roman" w:hAnsi="Times New Roman"/>
          <w:i/>
          <w:spacing w:val="-4"/>
          <w:w w:val="105"/>
          <w:sz w:val="20"/>
          <w:vertAlign w:val="baseline"/>
        </w:rPr>
        <w:t>.</w:t>
      </w:r>
      <w:r>
        <w:rPr>
          <w:rFonts w:ascii="Times New Roman" w:hAnsi="Times New Roman"/>
          <w:i/>
          <w:sz w:val="20"/>
          <w:vertAlign w:val="baseline"/>
        </w:rPr>
        <w:tab/>
      </w:r>
      <w:r>
        <w:rPr>
          <w:spacing w:val="-2"/>
          <w:w w:val="110"/>
          <w:sz w:val="20"/>
          <w:vertAlign w:val="baseline"/>
        </w:rPr>
        <w:t>(1.7)</w:t>
      </w:r>
    </w:p>
    <w:p>
      <w:pPr>
        <w:pStyle w:val="BodyText"/>
        <w:spacing w:before="179"/>
        <w:ind w:left="2075"/>
      </w:pPr>
      <w:r>
        <w:rPr/>
        <w:t>Now</w:t>
      </w:r>
      <w:r>
        <w:rPr>
          <w:spacing w:val="11"/>
        </w:rPr>
        <w:t> </w:t>
      </w:r>
      <w:r>
        <w:rPr/>
        <w:t>noticing</w:t>
      </w:r>
      <w:r>
        <w:rPr>
          <w:spacing w:val="12"/>
        </w:rPr>
        <w:t> </w:t>
      </w:r>
      <w:r>
        <w:rPr>
          <w:spacing w:val="-4"/>
        </w:rPr>
        <w:t>that</w:t>
      </w:r>
    </w:p>
    <w:p>
      <w:pPr>
        <w:tabs>
          <w:tab w:pos="5402" w:val="left" w:leader="none"/>
          <w:tab w:pos="5914" w:val="left" w:leader="none"/>
          <w:tab w:pos="8360" w:val="left" w:leader="none"/>
        </w:tabs>
        <w:spacing w:line="411" w:lineRule="exact" w:before="40"/>
        <w:ind w:left="3679" w:right="0" w:firstLine="0"/>
        <w:jc w:val="left"/>
        <w:rPr>
          <w:sz w:val="20"/>
        </w:rPr>
      </w:pPr>
      <w:r>
        <w:rPr>
          <w:rFonts w:ascii="Arial" w:hAnsi="Arial"/>
          <w:w w:val="110"/>
          <w:position w:val="28"/>
          <w:sz w:val="20"/>
        </w:rPr>
        <w:t>µ</w:t>
      </w:r>
      <w:r>
        <w:rPr>
          <w:rFonts w:ascii="Times New Roman" w:hAnsi="Times New Roman"/>
          <w:i/>
          <w:w w:val="110"/>
          <w:position w:val="13"/>
          <w:sz w:val="20"/>
        </w:rPr>
        <w:t>n</w:t>
      </w:r>
      <w:r>
        <w:rPr>
          <w:rFonts w:ascii="Arial" w:hAnsi="Arial"/>
          <w:w w:val="110"/>
          <w:position w:val="28"/>
          <w:sz w:val="20"/>
        </w:rPr>
        <w:t>¶</w:t>
      </w:r>
      <w:r>
        <w:rPr>
          <w:w w:val="110"/>
          <w:sz w:val="20"/>
        </w:rPr>
        <w:t>(</w:t>
      </w:r>
      <w:r>
        <w:rPr>
          <w:rFonts w:ascii="Times New Roman" w:hAnsi="Times New Roman"/>
          <w:i/>
          <w:w w:val="110"/>
          <w:sz w:val="20"/>
        </w:rPr>
        <w:t>n</w:t>
      </w:r>
      <w:r>
        <w:rPr>
          <w:rFonts w:ascii="Times New Roman" w:hAnsi="Times New Roman"/>
          <w:i/>
          <w:spacing w:val="-3"/>
          <w:w w:val="110"/>
          <w:sz w:val="20"/>
        </w:rPr>
        <w:t> </w:t>
      </w:r>
      <w:r>
        <w:rPr>
          <w:rFonts w:ascii="Meiryo" w:hAnsi="Meiryo"/>
          <w:i/>
          <w:w w:val="105"/>
          <w:sz w:val="20"/>
        </w:rPr>
        <w:t>−</w:t>
      </w:r>
      <w:r>
        <w:rPr>
          <w:rFonts w:ascii="Meiryo" w:hAnsi="Meiryo"/>
          <w:i/>
          <w:spacing w:val="-19"/>
          <w:w w:val="105"/>
          <w:sz w:val="20"/>
        </w:rPr>
        <w:t> </w:t>
      </w:r>
      <w:r>
        <w:rPr>
          <w:rFonts w:ascii="Times New Roman" w:hAnsi="Times New Roman"/>
          <w:i/>
          <w:w w:val="110"/>
          <w:sz w:val="20"/>
        </w:rPr>
        <w:t>k</w:t>
      </w:r>
      <w:r>
        <w:rPr>
          <w:w w:val="110"/>
          <w:sz w:val="20"/>
        </w:rPr>
        <w:t>)!</w:t>
      </w:r>
      <w:r>
        <w:rPr>
          <w:spacing w:val="17"/>
          <w:w w:val="110"/>
          <w:sz w:val="20"/>
        </w:rPr>
        <w:t> </w:t>
      </w:r>
      <w:r>
        <w:rPr>
          <w:w w:val="110"/>
          <w:sz w:val="20"/>
        </w:rPr>
        <w:t>=</w:t>
      </w:r>
      <w:r>
        <w:rPr>
          <w:spacing w:val="35"/>
          <w:w w:val="110"/>
          <w:sz w:val="20"/>
        </w:rPr>
        <w:t> </w:t>
      </w:r>
      <w:r>
        <w:rPr>
          <w:rFonts w:ascii="Times New Roman" w:hAnsi="Times New Roman"/>
          <w:position w:val="13"/>
          <w:sz w:val="20"/>
          <w:u w:val="single"/>
        </w:rPr>
        <w:tab/>
      </w:r>
      <w:r>
        <w:rPr>
          <w:rFonts w:ascii="Times New Roman" w:hAnsi="Times New Roman"/>
          <w:i/>
          <w:spacing w:val="-5"/>
          <w:w w:val="110"/>
          <w:position w:val="13"/>
          <w:sz w:val="20"/>
          <w:u w:val="single"/>
        </w:rPr>
        <w:t>n</w:t>
      </w:r>
      <w:r>
        <w:rPr>
          <w:spacing w:val="-5"/>
          <w:w w:val="110"/>
          <w:position w:val="13"/>
          <w:sz w:val="20"/>
          <w:u w:val="single"/>
        </w:rPr>
        <w:t>!</w:t>
      </w:r>
      <w:r>
        <w:rPr>
          <w:position w:val="13"/>
          <w:sz w:val="20"/>
          <w:u w:val="single"/>
        </w:rPr>
        <w:tab/>
      </w:r>
      <w:r>
        <w:rPr>
          <w:w w:val="110"/>
          <w:sz w:val="20"/>
        </w:rPr>
        <w:t>(</w:t>
      </w:r>
      <w:r>
        <w:rPr>
          <w:rFonts w:ascii="Times New Roman" w:hAnsi="Times New Roman"/>
          <w:i/>
          <w:w w:val="110"/>
          <w:sz w:val="20"/>
        </w:rPr>
        <w:t>n</w:t>
      </w:r>
      <w:r>
        <w:rPr>
          <w:rFonts w:ascii="Times New Roman" w:hAnsi="Times New Roman"/>
          <w:i/>
          <w:spacing w:val="-14"/>
          <w:w w:val="110"/>
          <w:sz w:val="20"/>
        </w:rPr>
        <w:t> </w:t>
      </w:r>
      <w:r>
        <w:rPr>
          <w:rFonts w:ascii="Meiryo" w:hAnsi="Meiryo"/>
          <w:i/>
          <w:w w:val="105"/>
          <w:sz w:val="20"/>
        </w:rPr>
        <w:t>−</w:t>
      </w:r>
      <w:r>
        <w:rPr>
          <w:rFonts w:ascii="Meiryo" w:hAnsi="Meiryo"/>
          <w:i/>
          <w:spacing w:val="-28"/>
          <w:w w:val="105"/>
          <w:sz w:val="20"/>
        </w:rPr>
        <w:t> </w:t>
      </w:r>
      <w:r>
        <w:rPr>
          <w:rFonts w:ascii="Times New Roman" w:hAnsi="Times New Roman"/>
          <w:i/>
          <w:w w:val="110"/>
          <w:sz w:val="20"/>
        </w:rPr>
        <w:t>k</w:t>
      </w:r>
      <w:r>
        <w:rPr>
          <w:w w:val="110"/>
          <w:sz w:val="20"/>
        </w:rPr>
        <w:t>)! =</w:t>
      </w:r>
      <w:r>
        <w:rPr>
          <w:spacing w:val="26"/>
          <w:w w:val="110"/>
          <w:sz w:val="20"/>
        </w:rPr>
        <w:t> </w:t>
      </w:r>
      <w:r>
        <w:rPr>
          <w:rFonts w:ascii="Times New Roman" w:hAnsi="Times New Roman"/>
          <w:i/>
          <w:w w:val="110"/>
          <w:position w:val="13"/>
          <w:sz w:val="20"/>
          <w:u w:val="single"/>
        </w:rPr>
        <w:t>n</w:t>
      </w:r>
      <w:r>
        <w:rPr>
          <w:w w:val="110"/>
          <w:position w:val="13"/>
          <w:sz w:val="20"/>
          <w:u w:val="single"/>
        </w:rPr>
        <w:t>!</w:t>
      </w:r>
      <w:r>
        <w:rPr>
          <w:spacing w:val="-25"/>
          <w:w w:val="110"/>
          <w:position w:val="13"/>
          <w:sz w:val="20"/>
        </w:rPr>
        <w:t> </w:t>
      </w:r>
      <w:r>
        <w:rPr>
          <w:rFonts w:ascii="Times New Roman" w:hAnsi="Times New Roman"/>
          <w:i/>
          <w:spacing w:val="-10"/>
          <w:w w:val="110"/>
          <w:sz w:val="20"/>
        </w:rPr>
        <w:t>,</w:t>
      </w:r>
      <w:r>
        <w:rPr>
          <w:rFonts w:ascii="Times New Roman" w:hAnsi="Times New Roman"/>
          <w:i/>
          <w:sz w:val="20"/>
        </w:rPr>
        <w:tab/>
      </w:r>
      <w:r>
        <w:rPr>
          <w:spacing w:val="-2"/>
          <w:w w:val="110"/>
          <w:sz w:val="20"/>
        </w:rPr>
        <w:t>(1.8)</w:t>
      </w:r>
    </w:p>
    <w:p>
      <w:pPr>
        <w:spacing w:after="0" w:line="411" w:lineRule="exact"/>
        <w:jc w:val="left"/>
        <w:rPr>
          <w:sz w:val="20"/>
        </w:rPr>
        <w:sectPr>
          <w:type w:val="continuous"/>
          <w:pgSz w:w="11900" w:h="16840"/>
          <w:pgMar w:header="1482" w:footer="0" w:top="1600" w:bottom="280" w:left="620" w:right="1600"/>
        </w:sectPr>
      </w:pPr>
    </w:p>
    <w:p>
      <w:pPr>
        <w:spacing w:before="6"/>
        <w:ind w:left="0" w:right="376" w:firstLine="0"/>
        <w:jc w:val="right"/>
        <w:rPr>
          <w:rFonts w:ascii="Times New Roman"/>
          <w:i/>
          <w:sz w:val="20"/>
        </w:rPr>
      </w:pPr>
      <w:r>
        <w:rPr>
          <w:rFonts w:ascii="Times New Roman"/>
          <w:i/>
          <w:w w:val="116"/>
          <w:sz w:val="20"/>
        </w:rPr>
        <w:t>k</w:t>
      </w:r>
    </w:p>
    <w:p>
      <w:pPr>
        <w:pStyle w:val="BodyText"/>
        <w:spacing w:before="9"/>
        <w:rPr>
          <w:rFonts w:ascii="Times New Roman"/>
          <w:i/>
          <w:sz w:val="16"/>
        </w:rPr>
      </w:pPr>
    </w:p>
    <w:p>
      <w:pPr>
        <w:pStyle w:val="BodyText"/>
        <w:ind w:left="2075"/>
      </w:pPr>
      <w:r>
        <w:rPr/>
        <w:t>the</w:t>
      </w:r>
      <w:r>
        <w:rPr>
          <w:spacing w:val="26"/>
        </w:rPr>
        <w:t> </w:t>
      </w:r>
      <w:r>
        <w:rPr/>
        <w:t>formula</w:t>
      </w:r>
      <w:r>
        <w:rPr>
          <w:spacing w:val="25"/>
        </w:rPr>
        <w:t> </w:t>
      </w:r>
      <w:r>
        <w:rPr/>
        <w:t>(</w:t>
      </w:r>
      <w:r>
        <w:rPr>
          <w:b/>
        </w:rPr>
        <w:t>??</w:t>
      </w:r>
      <w:r>
        <w:rPr/>
        <w:t>)</w:t>
      </w:r>
      <w:r>
        <w:rPr>
          <w:spacing w:val="27"/>
        </w:rPr>
        <w:t> </w:t>
      </w:r>
      <w:r>
        <w:rPr>
          <w:spacing w:val="-2"/>
          <w:w w:val="95"/>
        </w:rPr>
        <w:t>becomes</w:t>
      </w:r>
    </w:p>
    <w:p>
      <w:pPr>
        <w:tabs>
          <w:tab w:pos="2562" w:val="left" w:leader="none"/>
        </w:tabs>
        <w:spacing w:line="343" w:lineRule="exact" w:before="0"/>
        <w:ind w:left="712" w:right="0" w:firstLine="0"/>
        <w:jc w:val="left"/>
        <w:rPr>
          <w:sz w:val="20"/>
        </w:rPr>
      </w:pPr>
      <w:r>
        <w:rPr/>
        <w:br w:type="column"/>
      </w:r>
      <w:r>
        <w:rPr>
          <w:w w:val="95"/>
          <w:sz w:val="20"/>
        </w:rPr>
        <w:t>(</w:t>
      </w:r>
      <w:r>
        <w:rPr>
          <w:rFonts w:ascii="Times New Roman" w:hAnsi="Times New Roman"/>
          <w:i/>
          <w:w w:val="95"/>
          <w:sz w:val="20"/>
        </w:rPr>
        <w:t>n</w:t>
      </w:r>
      <w:r>
        <w:rPr>
          <w:rFonts w:ascii="Times New Roman" w:hAnsi="Times New Roman"/>
          <w:i/>
          <w:spacing w:val="-5"/>
          <w:w w:val="95"/>
          <w:sz w:val="20"/>
        </w:rPr>
        <w:t> </w:t>
      </w:r>
      <w:r>
        <w:rPr>
          <w:rFonts w:ascii="Meiryo" w:hAnsi="Meiryo"/>
          <w:i/>
          <w:w w:val="95"/>
          <w:sz w:val="20"/>
        </w:rPr>
        <w:t>−</w:t>
      </w:r>
      <w:r>
        <w:rPr>
          <w:rFonts w:ascii="Meiryo" w:hAnsi="Meiryo"/>
          <w:i/>
          <w:spacing w:val="-21"/>
          <w:w w:val="95"/>
          <w:sz w:val="20"/>
        </w:rPr>
        <w:t> </w:t>
      </w:r>
      <w:r>
        <w:rPr>
          <w:rFonts w:ascii="Times New Roman" w:hAnsi="Times New Roman"/>
          <w:i/>
          <w:spacing w:val="-2"/>
          <w:w w:val="95"/>
          <w:sz w:val="20"/>
        </w:rPr>
        <w:t>k</w:t>
      </w:r>
      <w:r>
        <w:rPr>
          <w:spacing w:val="-2"/>
          <w:w w:val="95"/>
          <w:sz w:val="20"/>
        </w:rPr>
        <w:t>)!</w:t>
      </w:r>
      <w:r>
        <w:rPr>
          <w:rFonts w:ascii="Times New Roman" w:hAnsi="Times New Roman"/>
          <w:i/>
          <w:spacing w:val="-2"/>
          <w:w w:val="95"/>
          <w:sz w:val="20"/>
        </w:rPr>
        <w:t>k</w:t>
      </w:r>
      <w:r>
        <w:rPr>
          <w:spacing w:val="-2"/>
          <w:w w:val="95"/>
          <w:sz w:val="20"/>
        </w:rPr>
        <w:t>!</w:t>
      </w:r>
      <w:r>
        <w:rPr>
          <w:sz w:val="20"/>
        </w:rPr>
        <w:tab/>
      </w:r>
      <w:r>
        <w:rPr>
          <w:rFonts w:ascii="Times New Roman" w:hAnsi="Times New Roman"/>
          <w:i/>
          <w:spacing w:val="-5"/>
          <w:sz w:val="20"/>
        </w:rPr>
        <w:t>k</w:t>
      </w:r>
      <w:r>
        <w:rPr>
          <w:spacing w:val="-5"/>
          <w:sz w:val="20"/>
        </w:rPr>
        <w:t>!</w:t>
      </w:r>
    </w:p>
    <w:p>
      <w:pPr>
        <w:spacing w:after="0" w:line="343" w:lineRule="exact"/>
        <w:jc w:val="left"/>
        <w:rPr>
          <w:sz w:val="20"/>
        </w:rPr>
        <w:sectPr>
          <w:type w:val="continuous"/>
          <w:pgSz w:w="11900" w:h="16840"/>
          <w:pgMar w:header="1482" w:footer="0" w:top="1600" w:bottom="280" w:left="620" w:right="1600"/>
          <w:cols w:num="2" w:equalWidth="0">
            <w:col w:w="4314" w:space="40"/>
            <w:col w:w="5326"/>
          </w:cols>
        </w:sectPr>
      </w:pPr>
    </w:p>
    <w:p>
      <w:pPr>
        <w:pStyle w:val="BodyText"/>
        <w:spacing w:before="11"/>
        <w:rPr>
          <w:sz w:val="8"/>
        </w:rPr>
      </w:pPr>
    </w:p>
    <w:p>
      <w:pPr>
        <w:tabs>
          <w:tab w:pos="2477" w:val="left" w:leader="none"/>
        </w:tabs>
        <w:spacing w:line="34" w:lineRule="exact" w:before="77"/>
        <w:ind w:left="1817" w:right="0" w:firstLine="0"/>
        <w:jc w:val="center"/>
        <w:rPr>
          <w:rFonts w:ascii="Georgia"/>
          <w:i/>
          <w:sz w:val="14"/>
        </w:rPr>
      </w:pPr>
      <w:r>
        <w:rPr>
          <w:rFonts w:ascii="Georgia"/>
          <w:i/>
          <w:spacing w:val="-10"/>
          <w:w w:val="115"/>
          <w:sz w:val="14"/>
        </w:rPr>
        <w:t>n</w:t>
      </w:r>
      <w:r>
        <w:rPr>
          <w:rFonts w:ascii="Georgia"/>
          <w:i/>
          <w:sz w:val="14"/>
        </w:rPr>
        <w:tab/>
      </w:r>
      <w:r>
        <w:rPr>
          <w:rFonts w:ascii="Georgia"/>
          <w:i/>
          <w:spacing w:val="-12"/>
          <w:w w:val="115"/>
          <w:position w:val="-3"/>
          <w:sz w:val="14"/>
        </w:rPr>
        <w:t>k</w:t>
      </w:r>
    </w:p>
    <w:p>
      <w:pPr>
        <w:tabs>
          <w:tab w:pos="8360" w:val="left" w:leader="none"/>
        </w:tabs>
        <w:spacing w:line="387" w:lineRule="exact" w:before="0"/>
        <w:ind w:left="4631" w:right="0" w:firstLine="0"/>
        <w:jc w:val="left"/>
        <w:rPr>
          <w:sz w:val="20"/>
        </w:rPr>
      </w:pPr>
      <w:r>
        <w:rPr/>
        <w:pict>
          <v:shape style="position:absolute;margin-left:320.919678pt;margin-top:14.336227pt;width:8.3pt;height:12.15pt;mso-position-horizontal-relative:page;mso-position-vertical-relative:paragraph;z-index:-30623232" type="#_x0000_t202" id="docshape25" filled="false" stroked="false">
            <v:textbox inset="0,0,0,0">
              <w:txbxContent>
                <w:p>
                  <w:pPr>
                    <w:spacing w:before="3"/>
                    <w:ind w:left="0" w:right="0" w:firstLine="0"/>
                    <w:jc w:val="left"/>
                    <w:rPr>
                      <w:sz w:val="20"/>
                    </w:rPr>
                  </w:pPr>
                  <w:r>
                    <w:rPr>
                      <w:rFonts w:ascii="Times New Roman"/>
                      <w:i/>
                      <w:spacing w:val="-5"/>
                      <w:w w:val="105"/>
                      <w:sz w:val="20"/>
                    </w:rPr>
                    <w:t>k</w:t>
                  </w:r>
                  <w:r>
                    <w:rPr>
                      <w:spacing w:val="-5"/>
                      <w:w w:val="105"/>
                      <w:sz w:val="20"/>
                    </w:rPr>
                    <w:t>!</w:t>
                  </w:r>
                </w:p>
              </w:txbxContent>
            </v:textbox>
            <w10:wrap type="none"/>
          </v:shape>
        </w:pict>
      </w:r>
      <w:r>
        <w:rPr>
          <w:w w:val="105"/>
          <w:sz w:val="20"/>
        </w:rPr>
        <w:t>!</w:t>
      </w:r>
      <w:r>
        <w:rPr>
          <w:rFonts w:ascii="Times New Roman" w:hAnsi="Times New Roman"/>
          <w:i/>
          <w:w w:val="105"/>
          <w:sz w:val="20"/>
        </w:rPr>
        <w:t>n</w:t>
      </w:r>
      <w:r>
        <w:rPr>
          <w:rFonts w:ascii="Times New Roman" w:hAnsi="Times New Roman"/>
          <w:i/>
          <w:spacing w:val="-3"/>
          <w:w w:val="105"/>
          <w:sz w:val="20"/>
        </w:rPr>
        <w:t> </w:t>
      </w:r>
      <w:r>
        <w:rPr>
          <w:w w:val="125"/>
          <w:sz w:val="20"/>
        </w:rPr>
        <w:t>=</w:t>
      </w:r>
      <w:r>
        <w:rPr>
          <w:spacing w:val="-2"/>
          <w:w w:val="125"/>
          <w:sz w:val="20"/>
        </w:rPr>
        <w:t> </w:t>
      </w:r>
      <w:r>
        <w:rPr>
          <w:rFonts w:ascii="Times New Roman" w:hAnsi="Times New Roman"/>
          <w:i/>
          <w:w w:val="105"/>
          <w:sz w:val="20"/>
        </w:rPr>
        <w:t>n</w:t>
      </w:r>
      <w:r>
        <w:rPr>
          <w:w w:val="105"/>
          <w:sz w:val="20"/>
        </w:rPr>
        <w:t>!</w:t>
      </w:r>
      <w:r>
        <w:rPr>
          <w:spacing w:val="-12"/>
          <w:w w:val="105"/>
          <w:sz w:val="20"/>
        </w:rPr>
        <w:t> </w:t>
      </w:r>
      <w:r>
        <w:rPr>
          <w:rFonts w:ascii="Arial" w:hAnsi="Arial"/>
          <w:w w:val="210"/>
          <w:position w:val="19"/>
          <w:sz w:val="20"/>
        </w:rPr>
        <w:t>Σ</w:t>
      </w:r>
      <w:r>
        <w:rPr>
          <w:rFonts w:ascii="Arial" w:hAnsi="Arial"/>
          <w:spacing w:val="-59"/>
          <w:w w:val="210"/>
          <w:position w:val="19"/>
          <w:sz w:val="20"/>
        </w:rPr>
        <w:t> </w:t>
      </w:r>
      <w:r>
        <w:rPr>
          <w:w w:val="105"/>
          <w:position w:val="13"/>
          <w:sz w:val="20"/>
          <w:u w:val="single"/>
        </w:rPr>
        <w:t>(</w:t>
      </w:r>
      <w:r>
        <w:rPr>
          <w:rFonts w:ascii="Meiryo" w:hAnsi="Meiryo"/>
          <w:i/>
          <w:w w:val="105"/>
          <w:position w:val="13"/>
          <w:sz w:val="20"/>
          <w:u w:val="single"/>
        </w:rPr>
        <w:t>−</w:t>
      </w:r>
      <w:r>
        <w:rPr>
          <w:w w:val="105"/>
          <w:position w:val="13"/>
          <w:sz w:val="20"/>
          <w:u w:val="single"/>
        </w:rPr>
        <w:t>1)</w:t>
      </w:r>
      <w:r>
        <w:rPr>
          <w:spacing w:val="48"/>
          <w:w w:val="105"/>
          <w:position w:val="13"/>
          <w:sz w:val="20"/>
          <w:u w:val="single"/>
        </w:rPr>
        <w:t> </w:t>
      </w:r>
      <w:r>
        <w:rPr>
          <w:spacing w:val="-23"/>
          <w:w w:val="105"/>
          <w:position w:val="13"/>
          <w:sz w:val="20"/>
        </w:rPr>
        <w:t> </w:t>
      </w:r>
      <w:r>
        <w:rPr>
          <w:rFonts w:ascii="Times New Roman" w:hAnsi="Times New Roman"/>
          <w:i/>
          <w:spacing w:val="-10"/>
          <w:w w:val="105"/>
          <w:sz w:val="20"/>
        </w:rPr>
        <w:t>.</w:t>
      </w:r>
      <w:r>
        <w:rPr>
          <w:rFonts w:ascii="Times New Roman" w:hAnsi="Times New Roman"/>
          <w:i/>
          <w:sz w:val="20"/>
        </w:rPr>
        <w:tab/>
      </w:r>
      <w:r>
        <w:rPr>
          <w:spacing w:val="-2"/>
          <w:w w:val="105"/>
          <w:sz w:val="20"/>
        </w:rPr>
        <w:t>(1.9)</w:t>
      </w:r>
    </w:p>
    <w:p>
      <w:pPr>
        <w:spacing w:before="67"/>
        <w:ind w:left="1817" w:right="647" w:firstLine="0"/>
        <w:jc w:val="center"/>
        <w:rPr>
          <w:rFonts w:ascii="Georgia"/>
          <w:sz w:val="14"/>
        </w:rPr>
      </w:pPr>
      <w:r>
        <w:rPr>
          <w:rFonts w:ascii="Georgia"/>
          <w:i/>
          <w:spacing w:val="-5"/>
          <w:w w:val="115"/>
          <w:sz w:val="14"/>
        </w:rPr>
        <w:t>k</w:t>
      </w:r>
      <w:r>
        <w:rPr>
          <w:rFonts w:ascii="Georgia"/>
          <w:spacing w:val="-5"/>
          <w:w w:val="115"/>
          <w:sz w:val="14"/>
        </w:rPr>
        <w:t>=0</w:t>
      </w:r>
    </w:p>
    <w:p>
      <w:pPr>
        <w:pStyle w:val="BodyText"/>
        <w:spacing w:before="10"/>
        <w:rPr>
          <w:rFonts w:ascii="Georgia"/>
          <w:sz w:val="16"/>
        </w:rPr>
      </w:pPr>
    </w:p>
    <w:p>
      <w:pPr>
        <w:pStyle w:val="BodyText"/>
        <w:spacing w:line="204" w:lineRule="auto"/>
        <w:ind w:left="2075" w:right="908" w:firstLine="298"/>
      </w:pPr>
      <w:r>
        <w:rPr/>
        <w:t>This sum is somewhat cumbersome to compute when </w:t>
      </w:r>
      <w:r>
        <w:rPr>
          <w:rFonts w:ascii="Times New Roman" w:hAnsi="Times New Roman"/>
          <w:i/>
        </w:rPr>
        <w:t>n</w:t>
      </w:r>
      <w:r>
        <w:rPr>
          <w:rFonts w:ascii="Times New Roman" w:hAnsi="Times New Roman"/>
          <w:i/>
          <w:spacing w:val="-3"/>
        </w:rPr>
        <w:t> </w:t>
      </w:r>
      <w:r>
        <w:rPr/>
        <w:t>is large, but notice that it resembles the series for </w:t>
      </w:r>
      <w:r>
        <w:rPr>
          <w:rFonts w:ascii="Times New Roman" w:hAnsi="Times New Roman"/>
          <w:i/>
        </w:rPr>
        <w:t>e</w:t>
      </w:r>
      <w:r>
        <w:rPr>
          <w:rFonts w:ascii="Meiryo" w:hAnsi="Meiryo"/>
          <w:i/>
          <w:vertAlign w:val="superscript"/>
        </w:rPr>
        <w:t>−</w:t>
      </w:r>
      <w:r>
        <w:rPr>
          <w:rFonts w:ascii="Georgia" w:hAnsi="Georgia"/>
          <w:vertAlign w:val="superscript"/>
        </w:rPr>
        <w:t>1</w:t>
      </w:r>
      <w:r>
        <w:rPr>
          <w:vertAlign w:val="baseline"/>
        </w:rPr>
        <w:t>. Thus</w:t>
      </w:r>
    </w:p>
    <w:p>
      <w:pPr>
        <w:tabs>
          <w:tab w:pos="4754" w:val="left" w:leader="none"/>
          <w:tab w:pos="5868" w:val="left" w:leader="none"/>
          <w:tab w:pos="6669" w:val="left" w:leader="none"/>
        </w:tabs>
        <w:spacing w:line="73" w:lineRule="exact" w:before="9"/>
        <w:ind w:left="4093" w:right="0" w:firstLine="0"/>
        <w:jc w:val="left"/>
        <w:rPr>
          <w:rFonts w:ascii="Georgia" w:hAnsi="Georgia"/>
          <w:i/>
          <w:sz w:val="14"/>
        </w:rPr>
      </w:pPr>
      <w:r>
        <w:rPr/>
        <w:pict>
          <v:shape style="position:absolute;margin-left:230.964493pt;margin-top:4.083840pt;width:82.5pt;height:37.2pt;mso-position-horizontal-relative:page;mso-position-vertical-relative:paragraph;z-index:-30622720" type="#_x0000_t202" id="docshape26" filled="false" stroked="false">
            <v:textbox inset="0,0,0,0">
              <w:txbxContent>
                <w:p>
                  <w:pPr>
                    <w:tabs>
                      <w:tab w:pos="1143" w:val="left" w:leader="none"/>
                      <w:tab w:pos="1493" w:val="left" w:leader="none"/>
                    </w:tabs>
                    <w:spacing w:line="240" w:lineRule="auto" w:before="0"/>
                    <w:ind w:left="0" w:right="0" w:firstLine="0"/>
                    <w:jc w:val="left"/>
                    <w:rPr>
                      <w:rFonts w:ascii="Meiryo" w:hAnsi="Meiryo"/>
                      <w:i/>
                      <w:sz w:val="20"/>
                    </w:rPr>
                  </w:pPr>
                  <w:r>
                    <w:rPr>
                      <w:rFonts w:ascii="Arial" w:hAnsi="Arial"/>
                      <w:spacing w:val="-10"/>
                      <w:w w:val="215"/>
                      <w:position w:val="19"/>
                      <w:sz w:val="20"/>
                    </w:rPr>
                    <w:t>Σ</w:t>
                  </w:r>
                  <w:r>
                    <w:rPr>
                      <w:rFonts w:ascii="Arial" w:hAnsi="Arial"/>
                      <w:position w:val="19"/>
                      <w:sz w:val="20"/>
                    </w:rPr>
                    <w:tab/>
                  </w:r>
                  <w:r>
                    <w:rPr>
                      <w:rFonts w:ascii="Times New Roman" w:hAnsi="Times New Roman"/>
                      <w:i/>
                      <w:spacing w:val="-10"/>
                      <w:sz w:val="20"/>
                    </w:rPr>
                    <w:t>e</w:t>
                  </w:r>
                  <w:r>
                    <w:rPr>
                      <w:rFonts w:ascii="Times New Roman" w:hAnsi="Times New Roman"/>
                      <w:i/>
                      <w:sz w:val="20"/>
                    </w:rPr>
                    <w:tab/>
                  </w:r>
                  <w:r>
                    <w:rPr>
                      <w:rFonts w:ascii="Meiryo" w:hAnsi="Meiryo"/>
                      <w:i/>
                      <w:spacing w:val="-10"/>
                      <w:w w:val="95"/>
                      <w:sz w:val="20"/>
                    </w:rPr>
                    <w:t>−</w:t>
                  </w:r>
                </w:p>
              </w:txbxContent>
            </v:textbox>
            <w10:wrap type="none"/>
          </v:shape>
        </w:pict>
      </w:r>
      <w:r>
        <w:rPr>
          <w:rFonts w:ascii="Georgia" w:hAnsi="Georgia"/>
          <w:i/>
          <w:spacing w:val="-10"/>
          <w:w w:val="115"/>
          <w:sz w:val="14"/>
        </w:rPr>
        <w:t>n</w:t>
      </w:r>
      <w:r>
        <w:rPr>
          <w:rFonts w:ascii="Georgia" w:hAnsi="Georgia"/>
          <w:i/>
          <w:sz w:val="14"/>
        </w:rPr>
        <w:tab/>
      </w:r>
      <w:r>
        <w:rPr>
          <w:rFonts w:ascii="Georgia" w:hAnsi="Georgia"/>
          <w:i/>
          <w:spacing w:val="-12"/>
          <w:w w:val="115"/>
          <w:position w:val="-3"/>
          <w:sz w:val="14"/>
        </w:rPr>
        <w:t>k</w:t>
      </w:r>
      <w:r>
        <w:rPr>
          <w:rFonts w:ascii="Georgia" w:hAnsi="Georgia"/>
          <w:i/>
          <w:position w:val="-3"/>
          <w:sz w:val="14"/>
        </w:rPr>
        <w:tab/>
      </w:r>
      <w:r>
        <w:rPr>
          <w:rFonts w:ascii="Meiryo" w:hAnsi="Meiryo"/>
          <w:i/>
          <w:spacing w:val="-10"/>
          <w:w w:val="115"/>
          <w:sz w:val="14"/>
        </w:rPr>
        <w:t>∞</w:t>
      </w:r>
      <w:r>
        <w:rPr>
          <w:rFonts w:ascii="Meiryo" w:hAnsi="Meiryo"/>
          <w:i/>
          <w:sz w:val="14"/>
        </w:rPr>
        <w:tab/>
      </w:r>
      <w:r>
        <w:rPr>
          <w:rFonts w:ascii="Georgia" w:hAnsi="Georgia"/>
          <w:i/>
          <w:spacing w:val="-10"/>
          <w:w w:val="115"/>
          <w:position w:val="-3"/>
          <w:sz w:val="14"/>
        </w:rPr>
        <w:t>k</w:t>
      </w:r>
    </w:p>
    <w:p>
      <w:pPr>
        <w:spacing w:after="0" w:line="73" w:lineRule="exact"/>
        <w:jc w:val="left"/>
        <w:rPr>
          <w:rFonts w:ascii="Georgia" w:hAnsi="Georgia"/>
          <w:sz w:val="14"/>
        </w:rPr>
        <w:sectPr>
          <w:type w:val="continuous"/>
          <w:pgSz w:w="11900" w:h="16840"/>
          <w:pgMar w:header="1482" w:footer="0" w:top="1600" w:bottom="280" w:left="620" w:right="1600"/>
        </w:sectPr>
      </w:pPr>
    </w:p>
    <w:p>
      <w:pPr>
        <w:spacing w:line="175" w:lineRule="auto" w:before="28"/>
        <w:ind w:left="0" w:right="0" w:firstLine="0"/>
        <w:jc w:val="right"/>
        <w:rPr>
          <w:rFonts w:ascii="Georgia" w:hAnsi="Georgia"/>
          <w:sz w:val="14"/>
        </w:rPr>
      </w:pPr>
      <w:r>
        <w:rPr>
          <w:w w:val="110"/>
          <w:sz w:val="20"/>
          <w:u w:val="single"/>
        </w:rPr>
        <w:t>(</w:t>
      </w:r>
      <w:r>
        <w:rPr>
          <w:rFonts w:ascii="Meiryo" w:hAnsi="Meiryo"/>
          <w:i/>
          <w:w w:val="110"/>
          <w:sz w:val="20"/>
          <w:u w:val="single"/>
        </w:rPr>
        <w:t>−</w:t>
      </w:r>
      <w:r>
        <w:rPr>
          <w:w w:val="110"/>
          <w:sz w:val="20"/>
          <w:u w:val="single"/>
        </w:rPr>
        <w:t>1)</w:t>
      </w:r>
      <w:r>
        <w:rPr>
          <w:spacing w:val="29"/>
          <w:w w:val="110"/>
          <w:sz w:val="20"/>
          <w:u w:val="single"/>
        </w:rPr>
        <w:t> </w:t>
      </w:r>
      <w:r>
        <w:rPr>
          <w:spacing w:val="15"/>
          <w:w w:val="110"/>
          <w:sz w:val="20"/>
        </w:rPr>
        <w:t> </w:t>
      </w:r>
      <w:r>
        <w:rPr>
          <w:w w:val="115"/>
          <w:position w:val="-12"/>
          <w:sz w:val="20"/>
        </w:rPr>
        <w:t>=</w:t>
      </w:r>
      <w:r>
        <w:rPr>
          <w:spacing w:val="67"/>
          <w:w w:val="115"/>
          <w:position w:val="-12"/>
          <w:sz w:val="20"/>
        </w:rPr>
        <w:t> </w:t>
      </w:r>
      <w:r>
        <w:rPr>
          <w:rFonts w:ascii="Meiryo" w:hAnsi="Meiryo"/>
          <w:i/>
          <w:spacing w:val="-5"/>
          <w:w w:val="110"/>
          <w:position w:val="-4"/>
          <w:sz w:val="14"/>
        </w:rPr>
        <w:t>−</w:t>
      </w:r>
      <w:r>
        <w:rPr>
          <w:rFonts w:ascii="Georgia" w:hAnsi="Georgia"/>
          <w:spacing w:val="-5"/>
          <w:w w:val="110"/>
          <w:position w:val="-4"/>
          <w:sz w:val="14"/>
        </w:rPr>
        <w:t>1</w:t>
      </w:r>
    </w:p>
    <w:p>
      <w:pPr>
        <w:spacing w:line="154" w:lineRule="exact" w:before="0"/>
        <w:ind w:left="0" w:right="755" w:firstLine="0"/>
        <w:jc w:val="right"/>
        <w:rPr>
          <w:sz w:val="20"/>
        </w:rPr>
      </w:pPr>
      <w:r>
        <w:rPr>
          <w:rFonts w:ascii="Times New Roman"/>
          <w:i/>
          <w:spacing w:val="-5"/>
          <w:w w:val="105"/>
          <w:sz w:val="20"/>
        </w:rPr>
        <w:t>k</w:t>
      </w:r>
      <w:r>
        <w:rPr>
          <w:spacing w:val="-5"/>
          <w:w w:val="105"/>
          <w:sz w:val="20"/>
        </w:rPr>
        <w:t>!</w:t>
      </w:r>
    </w:p>
    <w:p>
      <w:pPr>
        <w:spacing w:line="124" w:lineRule="exact" w:before="0"/>
        <w:ind w:left="0" w:right="1149" w:firstLine="0"/>
        <w:jc w:val="right"/>
        <w:rPr>
          <w:rFonts w:ascii="Georgia"/>
          <w:sz w:val="14"/>
        </w:rPr>
      </w:pPr>
      <w:r>
        <w:rPr>
          <w:rFonts w:ascii="Georgia"/>
          <w:i/>
          <w:spacing w:val="-5"/>
          <w:w w:val="115"/>
          <w:sz w:val="14"/>
        </w:rPr>
        <w:t>k</w:t>
      </w:r>
      <w:r>
        <w:rPr>
          <w:rFonts w:ascii="Georgia"/>
          <w:spacing w:val="-5"/>
          <w:w w:val="115"/>
          <w:sz w:val="14"/>
        </w:rPr>
        <w:t>=0</w:t>
      </w:r>
    </w:p>
    <w:p>
      <w:pPr>
        <w:spacing w:line="614" w:lineRule="exact" w:before="0"/>
        <w:ind w:left="213" w:right="0" w:firstLine="0"/>
        <w:jc w:val="left"/>
        <w:rPr>
          <w:rFonts w:ascii="Georgia" w:hAnsi="Georgia"/>
          <w:sz w:val="14"/>
        </w:rPr>
      </w:pPr>
      <w:r>
        <w:rPr/>
        <w:br w:type="column"/>
      </w:r>
      <w:r>
        <w:rPr>
          <w:rFonts w:ascii="Georgia" w:hAnsi="Georgia"/>
          <w:i/>
          <w:spacing w:val="1"/>
          <w:w w:val="114"/>
          <w:sz w:val="14"/>
        </w:rPr>
        <w:t>k</w:t>
      </w:r>
      <w:r>
        <w:rPr>
          <w:rFonts w:ascii="Georgia" w:hAnsi="Georgia"/>
          <w:spacing w:val="-102"/>
          <w:w w:val="135"/>
          <w:sz w:val="14"/>
        </w:rPr>
        <w:t>=</w:t>
      </w:r>
      <w:r>
        <w:rPr>
          <w:rFonts w:ascii="Arial" w:hAnsi="Arial"/>
          <w:spacing w:val="-191"/>
          <w:w w:val="232"/>
          <w:position w:val="43"/>
          <w:sz w:val="20"/>
        </w:rPr>
        <w:t>Σ</w:t>
      </w:r>
      <w:r>
        <w:rPr>
          <w:rFonts w:ascii="Georgia" w:hAnsi="Georgia"/>
          <w:i/>
          <w:spacing w:val="-3"/>
          <w:w w:val="119"/>
          <w:sz w:val="14"/>
        </w:rPr>
        <w:t>n</w:t>
      </w:r>
      <w:r>
        <w:rPr>
          <w:rFonts w:ascii="Georgia" w:hAnsi="Georgia"/>
          <w:spacing w:val="-2"/>
          <w:w w:val="134"/>
          <w:sz w:val="14"/>
        </w:rPr>
        <w:t>+1</w:t>
      </w:r>
    </w:p>
    <w:p>
      <w:pPr>
        <w:spacing w:line="175" w:lineRule="auto" w:before="26"/>
        <w:ind w:left="23" w:right="2836" w:firstLine="0"/>
        <w:jc w:val="center"/>
        <w:rPr>
          <w:rFonts w:ascii="Times New Roman" w:hAnsi="Times New Roman"/>
          <w:i/>
          <w:sz w:val="20"/>
        </w:rPr>
      </w:pPr>
      <w:r>
        <w:rPr/>
        <w:br w:type="column"/>
      </w:r>
      <w:r>
        <w:rPr>
          <w:w w:val="95"/>
          <w:sz w:val="20"/>
          <w:u w:val="single"/>
        </w:rPr>
        <w:t>(</w:t>
      </w:r>
      <w:r>
        <w:rPr>
          <w:rFonts w:ascii="Meiryo" w:hAnsi="Meiryo"/>
          <w:i/>
          <w:w w:val="95"/>
          <w:sz w:val="20"/>
          <w:u w:val="single"/>
        </w:rPr>
        <w:t>−</w:t>
      </w:r>
      <w:r>
        <w:rPr>
          <w:w w:val="95"/>
          <w:sz w:val="20"/>
          <w:u w:val="single"/>
        </w:rPr>
        <w:t>1)</w:t>
      </w:r>
      <w:r>
        <w:rPr>
          <w:spacing w:val="26"/>
          <w:sz w:val="20"/>
          <w:u w:val="single"/>
        </w:rPr>
        <w:t> </w:t>
      </w:r>
      <w:r>
        <w:rPr>
          <w:spacing w:val="-21"/>
          <w:sz w:val="20"/>
        </w:rPr>
        <w:t> </w:t>
      </w:r>
      <w:r>
        <w:rPr>
          <w:rFonts w:ascii="Times New Roman" w:hAnsi="Times New Roman"/>
          <w:i/>
          <w:spacing w:val="-10"/>
          <w:position w:val="-12"/>
          <w:sz w:val="20"/>
        </w:rPr>
        <w:t>.</w:t>
      </w:r>
    </w:p>
    <w:p>
      <w:pPr>
        <w:spacing w:line="188" w:lineRule="exact" w:before="0"/>
        <w:ind w:left="180" w:right="3072" w:firstLine="0"/>
        <w:jc w:val="center"/>
        <w:rPr>
          <w:sz w:val="20"/>
        </w:rPr>
      </w:pPr>
      <w:r>
        <w:rPr>
          <w:rFonts w:ascii="Times New Roman"/>
          <w:i/>
          <w:spacing w:val="-5"/>
          <w:w w:val="105"/>
          <w:sz w:val="20"/>
        </w:rPr>
        <w:t>k</w:t>
      </w:r>
      <w:r>
        <w:rPr>
          <w:spacing w:val="-5"/>
          <w:w w:val="105"/>
          <w:sz w:val="20"/>
        </w:rPr>
        <w:t>!</w:t>
      </w:r>
    </w:p>
    <w:p>
      <w:pPr>
        <w:spacing w:after="0" w:line="188" w:lineRule="exact"/>
        <w:jc w:val="center"/>
        <w:rPr>
          <w:sz w:val="20"/>
        </w:rPr>
        <w:sectPr>
          <w:type w:val="continuous"/>
          <w:pgSz w:w="11900" w:h="16840"/>
          <w:pgMar w:header="1482" w:footer="0" w:top="1600" w:bottom="280" w:left="620" w:right="1600"/>
          <w:cols w:num="3" w:equalWidth="0">
            <w:col w:w="5440" w:space="40"/>
            <w:col w:w="725" w:space="39"/>
            <w:col w:w="3436"/>
          </w:cols>
        </w:sectPr>
      </w:pPr>
    </w:p>
    <w:p>
      <w:pPr>
        <w:pStyle w:val="BodyText"/>
        <w:spacing w:line="244" w:lineRule="auto" w:before="174"/>
        <w:ind w:left="2075" w:right="907"/>
        <w:jc w:val="both"/>
      </w:pPr>
      <w:r>
        <w:rPr/>
        <w:pict>
          <v:shape style="position:absolute;margin-left:245.158478pt;margin-top:42.455185pt;width:4.95pt;height:7pt;mso-position-horizontal-relative:page;mso-position-vertical-relative:paragraph;z-index:-30622208" type="#_x0000_t202" id="docshape27"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t>Since</w:t>
      </w:r>
      <w:r>
        <w:rPr>
          <w:spacing w:val="-2"/>
        </w:rPr>
        <w:t> </w:t>
      </w:r>
      <w:r>
        <w:rPr/>
        <w:t>the</w:t>
      </w:r>
      <w:r>
        <w:rPr>
          <w:spacing w:val="-2"/>
        </w:rPr>
        <w:t> </w:t>
      </w:r>
      <w:r>
        <w:rPr/>
        <w:t>series</w:t>
      </w:r>
      <w:r>
        <w:rPr>
          <w:spacing w:val="-1"/>
        </w:rPr>
        <w:t> </w:t>
      </w:r>
      <w:r>
        <w:rPr/>
        <w:t>is</w:t>
      </w:r>
      <w:r>
        <w:rPr>
          <w:spacing w:val="-1"/>
        </w:rPr>
        <w:t> </w:t>
      </w:r>
      <w:r>
        <w:rPr/>
        <w:t>alternating</w:t>
      </w:r>
      <w:r>
        <w:rPr>
          <w:spacing w:val="-2"/>
        </w:rPr>
        <w:t> </w:t>
      </w:r>
      <w:r>
        <w:rPr/>
        <w:t>and</w:t>
      </w:r>
      <w:r>
        <w:rPr>
          <w:spacing w:val="-1"/>
        </w:rPr>
        <w:t> </w:t>
      </w:r>
      <w:r>
        <w:rPr/>
        <w:t>the</w:t>
      </w:r>
      <w:r>
        <w:rPr>
          <w:spacing w:val="-2"/>
        </w:rPr>
        <w:t> </w:t>
      </w:r>
      <w:r>
        <w:rPr/>
        <w:t>terms</w:t>
      </w:r>
      <w:r>
        <w:rPr>
          <w:spacing w:val="-1"/>
        </w:rPr>
        <w:t> </w:t>
      </w:r>
      <w:r>
        <w:rPr/>
        <w:t>are</w:t>
      </w:r>
      <w:r>
        <w:rPr>
          <w:spacing w:val="-2"/>
        </w:rPr>
        <w:t> </w:t>
      </w:r>
      <w:r>
        <w:rPr/>
        <w:t>decreasing</w:t>
      </w:r>
      <w:r>
        <w:rPr>
          <w:spacing w:val="-2"/>
        </w:rPr>
        <w:t> </w:t>
      </w:r>
      <w:r>
        <w:rPr/>
        <w:t>in</w:t>
      </w:r>
      <w:r>
        <w:rPr>
          <w:spacing w:val="-1"/>
        </w:rPr>
        <w:t> </w:t>
      </w:r>
      <w:r>
        <w:rPr/>
        <w:t>magnitude,</w:t>
      </w:r>
      <w:r>
        <w:rPr>
          <w:spacing w:val="-1"/>
        </w:rPr>
        <w:t> </w:t>
      </w:r>
      <w:r>
        <w:rPr/>
        <w:t>each term</w:t>
      </w:r>
      <w:r>
        <w:rPr>
          <w:spacing w:val="21"/>
        </w:rPr>
        <w:t> </w:t>
      </w:r>
      <w:r>
        <w:rPr/>
        <w:t>is</w:t>
      </w:r>
      <w:r>
        <w:rPr>
          <w:spacing w:val="21"/>
        </w:rPr>
        <w:t> </w:t>
      </w:r>
      <w:r>
        <w:rPr/>
        <w:t>larger</w:t>
      </w:r>
      <w:r>
        <w:rPr>
          <w:spacing w:val="21"/>
        </w:rPr>
        <w:t> </w:t>
      </w:r>
      <w:r>
        <w:rPr/>
        <w:t>than</w:t>
      </w:r>
      <w:r>
        <w:rPr>
          <w:spacing w:val="21"/>
        </w:rPr>
        <w:t> </w:t>
      </w:r>
      <w:r>
        <w:rPr/>
        <w:t>the</w:t>
      </w:r>
      <w:r>
        <w:rPr>
          <w:spacing w:val="21"/>
        </w:rPr>
        <w:t> </w:t>
      </w:r>
      <w:r>
        <w:rPr/>
        <w:t>sum</w:t>
      </w:r>
      <w:r>
        <w:rPr>
          <w:spacing w:val="21"/>
        </w:rPr>
        <w:t> </w:t>
      </w:r>
      <w:r>
        <w:rPr/>
        <w:t>of</w:t>
      </w:r>
      <w:r>
        <w:rPr>
          <w:spacing w:val="21"/>
        </w:rPr>
        <w:t> </w:t>
      </w:r>
      <w:r>
        <w:rPr/>
        <w:t>the</w:t>
      </w:r>
      <w:r>
        <w:rPr>
          <w:spacing w:val="21"/>
        </w:rPr>
        <w:t> </w:t>
      </w:r>
      <w:r>
        <w:rPr/>
        <w:t>remaining terms</w:t>
      </w:r>
      <w:r>
        <w:rPr>
          <w:spacing w:val="21"/>
        </w:rPr>
        <w:t> </w:t>
      </w:r>
      <w:r>
        <w:rPr/>
        <w:t>(alternating</w:t>
      </w:r>
      <w:r>
        <w:rPr>
          <w:spacing w:val="21"/>
        </w:rPr>
        <w:t> </w:t>
      </w:r>
      <w:r>
        <w:rPr/>
        <w:t>series</w:t>
      </w:r>
      <w:r>
        <w:rPr>
          <w:spacing w:val="21"/>
        </w:rPr>
        <w:t> </w:t>
      </w:r>
      <w:r>
        <w:rPr/>
        <w:t>test). </w:t>
      </w:r>
      <w:r>
        <w:rPr>
          <w:spacing w:val="-6"/>
        </w:rPr>
        <w:t>So</w:t>
      </w:r>
    </w:p>
    <w:p>
      <w:pPr>
        <w:spacing w:after="0" w:line="244" w:lineRule="auto"/>
        <w:jc w:val="both"/>
        <w:sectPr>
          <w:type w:val="continuous"/>
          <w:pgSz w:w="11900" w:h="16840"/>
          <w:pgMar w:header="1482" w:footer="0" w:top="1600" w:bottom="280" w:left="620" w:right="1600"/>
        </w:sectPr>
      </w:pPr>
    </w:p>
    <w:p>
      <w:pPr>
        <w:spacing w:line="582" w:lineRule="exact" w:before="0"/>
        <w:ind w:left="0" w:right="0" w:firstLine="0"/>
        <w:jc w:val="right"/>
        <w:rPr>
          <w:rFonts w:ascii="Georgia" w:hAnsi="Georgia"/>
          <w:sz w:val="14"/>
        </w:rPr>
      </w:pPr>
      <w:r>
        <w:rPr>
          <w:rFonts w:ascii="Arial" w:hAnsi="Arial"/>
          <w:spacing w:val="-4"/>
          <w:w w:val="58"/>
          <w:position w:val="23"/>
          <w:sz w:val="20"/>
        </w:rPr>
        <w:t>¯</w:t>
      </w:r>
      <w:r>
        <w:rPr>
          <w:rFonts w:ascii="Georgia" w:hAnsi="Georgia"/>
          <w:i/>
          <w:spacing w:val="-88"/>
          <w:w w:val="112"/>
          <w:sz w:val="14"/>
        </w:rPr>
        <w:t>k</w:t>
      </w:r>
      <w:r>
        <w:rPr>
          <w:rFonts w:ascii="Arial" w:hAnsi="Arial"/>
          <w:spacing w:val="-205"/>
          <w:w w:val="230"/>
          <w:position w:val="43"/>
          <w:sz w:val="20"/>
        </w:rPr>
        <w:t>Σ</w:t>
      </w:r>
      <w:r>
        <w:rPr>
          <w:rFonts w:ascii="Georgia" w:hAnsi="Georgia"/>
          <w:spacing w:val="-4"/>
          <w:w w:val="112"/>
          <w:sz w:val="14"/>
        </w:rPr>
        <w:t>=0</w:t>
      </w:r>
    </w:p>
    <w:p>
      <w:pPr>
        <w:spacing w:line="292" w:lineRule="exact" w:before="0"/>
        <w:ind w:left="17" w:right="0" w:firstLine="0"/>
        <w:jc w:val="center"/>
        <w:rPr>
          <w:rFonts w:ascii="Georgia" w:hAnsi="Georgia"/>
          <w:i/>
          <w:sz w:val="14"/>
        </w:rPr>
      </w:pPr>
      <w:r>
        <w:rPr/>
        <w:br w:type="column"/>
      </w:r>
      <w:r>
        <w:rPr>
          <w:spacing w:val="-2"/>
          <w:w w:val="95"/>
          <w:sz w:val="20"/>
        </w:rPr>
        <w:t>(</w:t>
      </w:r>
      <w:r>
        <w:rPr>
          <w:rFonts w:ascii="Meiryo" w:hAnsi="Meiryo"/>
          <w:i/>
          <w:spacing w:val="-2"/>
          <w:w w:val="95"/>
          <w:sz w:val="20"/>
        </w:rPr>
        <w:t>−</w:t>
      </w:r>
      <w:r>
        <w:rPr>
          <w:spacing w:val="-2"/>
          <w:w w:val="95"/>
          <w:sz w:val="20"/>
        </w:rPr>
        <w:t>1)</w:t>
      </w:r>
      <w:r>
        <w:rPr>
          <w:rFonts w:ascii="Georgia" w:hAnsi="Georgia"/>
          <w:i/>
          <w:spacing w:val="-2"/>
          <w:w w:val="95"/>
          <w:position w:val="7"/>
          <w:sz w:val="14"/>
        </w:rPr>
        <w:t>k</w:t>
      </w:r>
    </w:p>
    <w:p>
      <w:pPr>
        <w:spacing w:line="200" w:lineRule="exact" w:before="0"/>
        <w:ind w:left="30" w:right="0" w:firstLine="0"/>
        <w:jc w:val="center"/>
        <w:rPr>
          <w:sz w:val="20"/>
        </w:rPr>
      </w:pPr>
      <w:r>
        <w:rPr/>
        <w:pict>
          <v:line style="position:absolute;mso-position-horizontal-relative:page;mso-position-vertical-relative:paragraph;z-index:15737344" from="257.721985pt,-1.524236pt" to="283.099089pt,-1.524236pt" stroked="true" strokeweight=".400112pt" strokecolor="#000000">
            <v:stroke dashstyle="solid"/>
            <w10:wrap type="none"/>
          </v:line>
        </w:pict>
      </w:r>
      <w:r>
        <w:rPr>
          <w:rFonts w:ascii="Times New Roman"/>
          <w:i/>
          <w:spacing w:val="-5"/>
          <w:w w:val="105"/>
          <w:sz w:val="20"/>
        </w:rPr>
        <w:t>k</w:t>
      </w:r>
      <w:r>
        <w:rPr>
          <w:spacing w:val="-5"/>
          <w:w w:val="105"/>
          <w:sz w:val="20"/>
        </w:rPr>
        <w:t>!</w:t>
      </w:r>
    </w:p>
    <w:p>
      <w:pPr>
        <w:spacing w:before="73"/>
        <w:ind w:left="41" w:right="0" w:firstLine="0"/>
        <w:jc w:val="left"/>
        <w:rPr>
          <w:rFonts w:ascii="Times New Roman" w:hAnsi="Times New Roman"/>
          <w:i/>
          <w:sz w:val="20"/>
        </w:rPr>
      </w:pPr>
      <w:r>
        <w:rPr/>
        <w:br w:type="column"/>
      </w:r>
      <w:r>
        <w:rPr>
          <w:rFonts w:ascii="Meiryo" w:hAnsi="Meiryo"/>
          <w:i/>
          <w:w w:val="95"/>
          <w:position w:val="1"/>
          <w:sz w:val="20"/>
        </w:rPr>
        <w:t>—</w:t>
      </w:r>
      <w:r>
        <w:rPr>
          <w:rFonts w:ascii="Meiryo" w:hAnsi="Meiryo"/>
          <w:i/>
          <w:spacing w:val="-16"/>
          <w:w w:val="95"/>
          <w:position w:val="1"/>
          <w:sz w:val="20"/>
        </w:rPr>
        <w:t> </w:t>
      </w:r>
      <w:r>
        <w:rPr>
          <w:rFonts w:ascii="Times New Roman" w:hAnsi="Times New Roman"/>
          <w:i/>
          <w:spacing w:val="-3"/>
          <w:w w:val="93"/>
          <w:position w:val="1"/>
          <w:sz w:val="20"/>
        </w:rPr>
        <w:t>e</w:t>
      </w:r>
      <w:r>
        <w:rPr>
          <w:rFonts w:ascii="Meiryo" w:hAnsi="Meiryo"/>
          <w:i/>
          <w:spacing w:val="-3"/>
          <w:w w:val="107"/>
          <w:position w:val="1"/>
          <w:sz w:val="20"/>
          <w:vertAlign w:val="superscript"/>
        </w:rPr>
        <w:t>−</w:t>
      </w:r>
      <w:r>
        <w:rPr>
          <w:rFonts w:ascii="Georgia" w:hAnsi="Georgia"/>
          <w:spacing w:val="8"/>
          <w:w w:val="130"/>
          <w:position w:val="1"/>
          <w:sz w:val="20"/>
          <w:vertAlign w:val="superscript"/>
        </w:rPr>
        <w:t>1</w:t>
      </w:r>
      <w:r>
        <w:rPr>
          <w:rFonts w:ascii="Arial" w:hAnsi="Arial"/>
          <w:spacing w:val="-2"/>
          <w:w w:val="49"/>
          <w:sz w:val="20"/>
          <w:vertAlign w:val="baseline"/>
        </w:rPr>
        <w:t>¯</w:t>
      </w:r>
      <w:r>
        <w:rPr>
          <w:rFonts w:ascii="Arial" w:hAnsi="Arial"/>
          <w:spacing w:val="5"/>
          <w:sz w:val="20"/>
          <w:vertAlign w:val="baseline"/>
        </w:rPr>
        <w:t> </w:t>
      </w:r>
      <w:r>
        <w:rPr>
          <w:rFonts w:ascii="Times New Roman" w:hAnsi="Times New Roman"/>
          <w:i/>
          <w:spacing w:val="-10"/>
          <w:w w:val="95"/>
          <w:position w:val="1"/>
          <w:sz w:val="20"/>
          <w:vertAlign w:val="baseline"/>
        </w:rPr>
        <w:t>&lt;</w:t>
      </w:r>
    </w:p>
    <w:p>
      <w:pPr>
        <w:spacing w:line="171" w:lineRule="exact" w:before="0"/>
        <w:ind w:left="29" w:right="3022" w:firstLine="0"/>
        <w:jc w:val="center"/>
        <w:rPr>
          <w:sz w:val="20"/>
        </w:rPr>
      </w:pPr>
      <w:r>
        <w:rPr/>
        <w:br w:type="column"/>
      </w:r>
      <w:r>
        <w:rPr>
          <w:spacing w:val="-10"/>
          <w:sz w:val="20"/>
        </w:rPr>
        <w:t>1</w:t>
      </w:r>
    </w:p>
    <w:p>
      <w:pPr>
        <w:spacing w:line="321" w:lineRule="exact" w:before="0"/>
        <w:ind w:left="29" w:right="2943" w:firstLine="0"/>
        <w:jc w:val="center"/>
        <w:rPr>
          <w:rFonts w:ascii="Times New Roman"/>
          <w:i/>
          <w:sz w:val="20"/>
        </w:rPr>
      </w:pPr>
      <w:r>
        <w:rPr/>
        <w:pict>
          <v:line style="position:absolute;mso-position-horizontal-relative:page;mso-position-vertical-relative:paragraph;z-index:-30625280" from="329.602112pt,4.521419pt" to="363.261535pt,4.521419pt" stroked="true" strokeweight=".400112pt" strokecolor="#000000">
            <v:stroke dashstyle="solid"/>
            <w10:wrap type="none"/>
          </v:line>
        </w:pict>
      </w:r>
      <w:r>
        <w:rPr>
          <w:w w:val="105"/>
          <w:sz w:val="20"/>
        </w:rPr>
        <w:t>(</w:t>
      </w:r>
      <w:r>
        <w:rPr>
          <w:rFonts w:ascii="Times New Roman"/>
          <w:i/>
          <w:w w:val="105"/>
          <w:sz w:val="20"/>
        </w:rPr>
        <w:t>n</w:t>
      </w:r>
      <w:r>
        <w:rPr>
          <w:rFonts w:ascii="Times New Roman"/>
          <w:i/>
          <w:spacing w:val="-4"/>
          <w:w w:val="105"/>
          <w:sz w:val="20"/>
        </w:rPr>
        <w:t> </w:t>
      </w:r>
      <w:r>
        <w:rPr>
          <w:w w:val="115"/>
          <w:sz w:val="20"/>
        </w:rPr>
        <w:t>+</w:t>
      </w:r>
      <w:r>
        <w:rPr>
          <w:spacing w:val="-1"/>
          <w:w w:val="115"/>
          <w:sz w:val="20"/>
        </w:rPr>
        <w:t> </w:t>
      </w:r>
      <w:r>
        <w:rPr>
          <w:w w:val="105"/>
          <w:sz w:val="20"/>
        </w:rPr>
        <w:t>1)!</w:t>
      </w:r>
      <w:r>
        <w:rPr>
          <w:spacing w:val="-21"/>
          <w:w w:val="105"/>
          <w:sz w:val="20"/>
        </w:rPr>
        <w:t> </w:t>
      </w:r>
      <w:r>
        <w:rPr>
          <w:rFonts w:ascii="Times New Roman"/>
          <w:i/>
          <w:spacing w:val="-10"/>
          <w:w w:val="105"/>
          <w:position w:val="14"/>
          <w:sz w:val="20"/>
        </w:rPr>
        <w:t>.</w:t>
      </w:r>
    </w:p>
    <w:p>
      <w:pPr>
        <w:spacing w:after="0" w:line="321" w:lineRule="exact"/>
        <w:jc w:val="center"/>
        <w:rPr>
          <w:rFonts w:ascii="Times New Roman"/>
          <w:sz w:val="20"/>
        </w:rPr>
        <w:sectPr>
          <w:type w:val="continuous"/>
          <w:pgSz w:w="11900" w:h="16840"/>
          <w:pgMar w:header="1482" w:footer="0" w:top="1600" w:bottom="280" w:left="620" w:right="1600"/>
          <w:cols w:num="4" w:equalWidth="0">
            <w:col w:w="4478" w:space="40"/>
            <w:col w:w="512" w:space="39"/>
            <w:col w:w="825" w:space="39"/>
            <w:col w:w="3747"/>
          </w:cols>
        </w:sectPr>
      </w:pPr>
    </w:p>
    <w:p>
      <w:pPr>
        <w:pStyle w:val="BodyText"/>
        <w:spacing w:before="95"/>
        <w:ind w:left="2075"/>
      </w:pPr>
      <w:r>
        <w:rPr>
          <w:w w:val="105"/>
        </w:rPr>
        <w:t>Multiplying</w:t>
      </w:r>
      <w:r>
        <w:rPr>
          <w:spacing w:val="8"/>
          <w:w w:val="105"/>
        </w:rPr>
        <w:t> </w:t>
      </w:r>
      <w:r>
        <w:rPr>
          <w:w w:val="105"/>
        </w:rPr>
        <w:t>by</w:t>
      </w:r>
      <w:r>
        <w:rPr>
          <w:spacing w:val="9"/>
          <w:w w:val="105"/>
        </w:rPr>
        <w:t> </w:t>
      </w:r>
      <w:r>
        <w:rPr>
          <w:rFonts w:ascii="Times New Roman"/>
          <w:i/>
          <w:w w:val="105"/>
        </w:rPr>
        <w:t>n</w:t>
      </w:r>
      <w:r>
        <w:rPr>
          <w:w w:val="105"/>
        </w:rPr>
        <w:t>!</w:t>
      </w:r>
      <w:r>
        <w:rPr>
          <w:spacing w:val="9"/>
          <w:w w:val="105"/>
        </w:rPr>
        <w:t> </w:t>
      </w:r>
      <w:r>
        <w:rPr>
          <w:w w:val="105"/>
        </w:rPr>
        <w:t>and</w:t>
      </w:r>
      <w:r>
        <w:rPr>
          <w:spacing w:val="9"/>
          <w:w w:val="105"/>
        </w:rPr>
        <w:t> </w:t>
      </w:r>
      <w:r>
        <w:rPr>
          <w:w w:val="105"/>
        </w:rPr>
        <w:t>using</w:t>
      </w:r>
      <w:r>
        <w:rPr>
          <w:spacing w:val="10"/>
          <w:w w:val="105"/>
        </w:rPr>
        <w:t> </w:t>
      </w:r>
      <w:r>
        <w:rPr>
          <w:w w:val="105"/>
        </w:rPr>
        <w:t>(</w:t>
      </w:r>
      <w:r>
        <w:rPr>
          <w:b/>
          <w:w w:val="105"/>
        </w:rPr>
        <w:t>??</w:t>
      </w:r>
      <w:r>
        <w:rPr>
          <w:w w:val="105"/>
        </w:rPr>
        <w:t>)</w:t>
      </w:r>
      <w:r>
        <w:rPr>
          <w:spacing w:val="9"/>
          <w:w w:val="105"/>
        </w:rPr>
        <w:t> </w:t>
      </w:r>
      <w:r>
        <w:rPr>
          <w:spacing w:val="-2"/>
          <w:w w:val="105"/>
        </w:rPr>
        <w:t>yields</w:t>
      </w:r>
    </w:p>
    <w:p>
      <w:pPr>
        <w:tabs>
          <w:tab w:pos="5964" w:val="right" w:leader="none"/>
        </w:tabs>
        <w:spacing w:line="160" w:lineRule="exact" w:before="178"/>
        <w:ind w:left="5128" w:right="0" w:firstLine="0"/>
        <w:jc w:val="left"/>
        <w:rPr>
          <w:sz w:val="20"/>
        </w:rPr>
      </w:pPr>
      <w:r>
        <w:rPr/>
        <w:pict>
          <v:shape style="position:absolute;margin-left:261.993195pt;margin-top:11.971033pt;width:38.75pt;height:37.2pt;mso-position-horizontal-relative:page;mso-position-vertical-relative:paragraph;z-index:-30621696" type="#_x0000_t202" id="docshape28" filled="false" stroked="false">
            <v:textbox inset="0,0,0,0">
              <w:txbxContent>
                <w:p>
                  <w:pPr>
                    <w:tabs>
                      <w:tab w:pos="707" w:val="left" w:leader="none"/>
                    </w:tabs>
                    <w:spacing w:line="196" w:lineRule="exact" w:before="0"/>
                    <w:ind w:left="0" w:right="0" w:firstLine="0"/>
                    <w:jc w:val="left"/>
                    <w:rPr>
                      <w:rFonts w:ascii="Arial" w:hAnsi="Arial"/>
                      <w:sz w:val="20"/>
                    </w:rPr>
                  </w:pPr>
                  <w:r>
                    <w:rPr>
                      <w:rFonts w:ascii="Arial" w:hAnsi="Arial"/>
                      <w:spacing w:val="-10"/>
                      <w:w w:val="70"/>
                      <w:sz w:val="20"/>
                    </w:rPr>
                    <w:t>¯</w:t>
                  </w:r>
                  <w:r>
                    <w:rPr>
                      <w:rFonts w:ascii="Arial" w:hAnsi="Arial"/>
                      <w:sz w:val="20"/>
                    </w:rPr>
                    <w:tab/>
                  </w:r>
                  <w:r>
                    <w:rPr>
                      <w:rFonts w:ascii="Arial" w:hAnsi="Arial"/>
                      <w:spacing w:val="-21"/>
                      <w:w w:val="70"/>
                      <w:sz w:val="20"/>
                    </w:rPr>
                    <w:t>¯</w:t>
                  </w:r>
                </w:p>
              </w:txbxContent>
            </v:textbox>
            <w10:wrap type="none"/>
          </v:shape>
        </w:pict>
      </w:r>
      <w:r>
        <w:rPr>
          <w:rFonts w:ascii="Times New Roman"/>
          <w:i/>
          <w:spacing w:val="-5"/>
          <w:sz w:val="20"/>
        </w:rPr>
        <w:t>n</w:t>
      </w:r>
      <w:r>
        <w:rPr>
          <w:spacing w:val="-5"/>
          <w:sz w:val="20"/>
        </w:rPr>
        <w:t>!</w:t>
      </w:r>
      <w:r>
        <w:rPr>
          <w:rFonts w:ascii="Times New Roman"/>
          <w:sz w:val="20"/>
        </w:rPr>
        <w:tab/>
      </w:r>
      <w:r>
        <w:rPr>
          <w:spacing w:val="-10"/>
          <w:sz w:val="20"/>
        </w:rPr>
        <w:t>1</w:t>
      </w:r>
    </w:p>
    <w:p>
      <w:pPr>
        <w:tabs>
          <w:tab w:pos="1994" w:val="left" w:leader="none"/>
          <w:tab w:pos="2715" w:val="left" w:leader="none"/>
        </w:tabs>
        <w:spacing w:line="20" w:lineRule="exact" w:before="0"/>
        <w:ind w:left="1231" w:right="0" w:firstLine="0"/>
        <w:jc w:val="center"/>
        <w:rPr>
          <w:rFonts w:ascii="Times New Roman" w:hAnsi="Times New Roman"/>
          <w:i/>
          <w:sz w:val="20"/>
        </w:rPr>
      </w:pPr>
      <w:r>
        <w:rPr/>
        <w:pict>
          <v:line style="position:absolute;mso-position-horizontal-relative:page;mso-position-vertical-relative:paragraph;z-index:-30624768" from="287.440308pt,5.729624pt" to="296.182755pt,5.729624pt" stroked="true" strokeweight=".400112pt" strokecolor="#000000">
            <v:stroke dashstyle="solid"/>
            <w10:wrap type="none"/>
          </v:line>
        </w:pict>
      </w:r>
      <w:r>
        <w:rPr/>
        <w:pict>
          <v:line style="position:absolute;mso-position-horizontal-relative:page;mso-position-vertical-relative:paragraph;z-index:15738880" from="315.17807pt,5.729624pt" to="338.314547pt,5.729624pt" stroked="true" strokeweight=".400112pt" strokecolor="#000000">
            <v:stroke dashstyle="solid"/>
            <w10:wrap type="none"/>
          </v:line>
        </w:pict>
      </w:r>
      <w:r>
        <w:rPr>
          <w:sz w:val="20"/>
        </w:rPr>
        <w:t>!</w:t>
      </w:r>
      <w:r>
        <w:rPr>
          <w:rFonts w:ascii="Times New Roman" w:hAnsi="Times New Roman"/>
          <w:i/>
          <w:sz w:val="20"/>
        </w:rPr>
        <w:t>n</w:t>
      </w:r>
      <w:r>
        <w:rPr>
          <w:rFonts w:ascii="Times New Roman" w:hAnsi="Times New Roman"/>
          <w:i/>
          <w:spacing w:val="10"/>
          <w:sz w:val="20"/>
        </w:rPr>
        <w:t> </w:t>
      </w:r>
      <w:r>
        <w:rPr>
          <w:rFonts w:ascii="Meiryo" w:hAnsi="Meiryo"/>
          <w:i/>
          <w:spacing w:val="-10"/>
          <w:sz w:val="20"/>
        </w:rPr>
        <w:t>−</w:t>
      </w:r>
      <w:r>
        <w:rPr>
          <w:rFonts w:ascii="Meiryo" w:hAnsi="Meiryo"/>
          <w:i/>
          <w:sz w:val="20"/>
        </w:rPr>
        <w:tab/>
      </w:r>
      <w:r>
        <w:rPr>
          <w:rFonts w:ascii="Times New Roman" w:hAnsi="Times New Roman"/>
          <w:i/>
          <w:spacing w:val="-10"/>
          <w:sz w:val="20"/>
        </w:rPr>
        <w:t>&lt;</w:t>
      </w:r>
      <w:r>
        <w:rPr>
          <w:rFonts w:ascii="Times New Roman" w:hAnsi="Times New Roman"/>
          <w:i/>
          <w:sz w:val="20"/>
        </w:rPr>
        <w:tab/>
      </w:r>
      <w:r>
        <w:rPr>
          <w:rFonts w:ascii="Times New Roman" w:hAnsi="Times New Roman"/>
          <w:i/>
          <w:spacing w:val="-10"/>
          <w:sz w:val="20"/>
        </w:rPr>
        <w:t>.</w:t>
      </w:r>
    </w:p>
    <w:p>
      <w:pPr>
        <w:spacing w:after="0" w:line="20" w:lineRule="exact"/>
        <w:jc w:val="center"/>
        <w:rPr>
          <w:rFonts w:ascii="Times New Roman" w:hAnsi="Times New Roman"/>
          <w:sz w:val="20"/>
        </w:rPr>
        <w:sectPr>
          <w:type w:val="continuous"/>
          <w:pgSz w:w="11900" w:h="16840"/>
          <w:pgMar w:header="1482" w:footer="0" w:top="1600" w:bottom="280" w:left="620" w:right="1600"/>
        </w:sectPr>
      </w:pPr>
    </w:p>
    <w:p>
      <w:pPr>
        <w:tabs>
          <w:tab w:pos="549" w:val="left" w:leader="none"/>
        </w:tabs>
        <w:spacing w:line="196" w:lineRule="auto" w:before="0"/>
        <w:ind w:left="0" w:right="0" w:firstLine="0"/>
        <w:jc w:val="right"/>
        <w:rPr>
          <w:rFonts w:ascii="Arial" w:hAnsi="Arial"/>
          <w:sz w:val="20"/>
        </w:rPr>
      </w:pPr>
      <w:r>
        <w:rPr>
          <w:rFonts w:ascii="Arial" w:hAnsi="Arial"/>
          <w:spacing w:val="-10"/>
          <w:w w:val="85"/>
          <w:sz w:val="20"/>
        </w:rPr>
        <w:t>¯</w:t>
      </w:r>
      <w:r>
        <w:rPr>
          <w:rFonts w:ascii="Arial" w:hAnsi="Arial"/>
          <w:sz w:val="20"/>
        </w:rPr>
        <w:tab/>
      </w:r>
      <w:r>
        <w:rPr>
          <w:rFonts w:ascii="Times New Roman" w:hAnsi="Times New Roman"/>
          <w:i/>
          <w:w w:val="95"/>
          <w:position w:val="-12"/>
          <w:sz w:val="20"/>
        </w:rPr>
        <w:t>e</w:t>
      </w:r>
      <w:r>
        <w:rPr>
          <w:rFonts w:ascii="Times New Roman" w:hAnsi="Times New Roman"/>
          <w:i/>
          <w:spacing w:val="22"/>
          <w:position w:val="-12"/>
          <w:sz w:val="20"/>
        </w:rPr>
        <w:t> </w:t>
      </w:r>
      <w:r>
        <w:rPr>
          <w:rFonts w:ascii="Arial" w:hAnsi="Arial"/>
          <w:spacing w:val="-10"/>
          <w:w w:val="85"/>
          <w:sz w:val="20"/>
        </w:rPr>
        <w:t>¯</w:t>
      </w:r>
    </w:p>
    <w:p>
      <w:pPr>
        <w:spacing w:before="91"/>
        <w:ind w:left="249" w:right="0" w:firstLine="0"/>
        <w:jc w:val="left"/>
        <w:rPr>
          <w:sz w:val="20"/>
        </w:rPr>
      </w:pPr>
      <w:r>
        <w:rPr/>
        <w:br w:type="column"/>
      </w:r>
      <w:r>
        <w:rPr>
          <w:rFonts w:ascii="Times New Roman"/>
          <w:i/>
          <w:w w:val="120"/>
          <w:sz w:val="20"/>
        </w:rPr>
        <w:t>n</w:t>
      </w:r>
      <w:r>
        <w:rPr>
          <w:rFonts w:ascii="Times New Roman"/>
          <w:i/>
          <w:spacing w:val="-6"/>
          <w:w w:val="120"/>
          <w:sz w:val="20"/>
        </w:rPr>
        <w:t> </w:t>
      </w:r>
      <w:r>
        <w:rPr>
          <w:w w:val="120"/>
          <w:sz w:val="20"/>
        </w:rPr>
        <w:t>+</w:t>
      </w:r>
      <w:r>
        <w:rPr>
          <w:spacing w:val="1"/>
          <w:w w:val="120"/>
          <w:sz w:val="20"/>
        </w:rPr>
        <w:t> </w:t>
      </w:r>
      <w:r>
        <w:rPr>
          <w:spacing w:val="-10"/>
          <w:w w:val="110"/>
          <w:sz w:val="20"/>
        </w:rPr>
        <w:t>1</w:t>
      </w:r>
    </w:p>
    <w:p>
      <w:pPr>
        <w:spacing w:after="0"/>
        <w:jc w:val="left"/>
        <w:rPr>
          <w:sz w:val="20"/>
        </w:rPr>
        <w:sectPr>
          <w:type w:val="continuous"/>
          <w:pgSz w:w="11900" w:h="16840"/>
          <w:pgMar w:header="1482" w:footer="0" w:top="1600" w:bottom="280" w:left="620" w:right="1600"/>
          <w:cols w:num="2" w:equalWidth="0">
            <w:col w:w="5395" w:space="40"/>
            <w:col w:w="4245"/>
          </w:cols>
        </w:sectPr>
      </w:pPr>
    </w:p>
    <w:p>
      <w:pPr>
        <w:pStyle w:val="BodyText"/>
        <w:spacing w:before="155"/>
        <w:ind w:left="1817" w:right="4008"/>
        <w:jc w:val="center"/>
      </w:pPr>
      <w:r>
        <w:rPr/>
        <w:t>Hence</w:t>
      </w:r>
      <w:r>
        <w:rPr>
          <w:spacing w:val="14"/>
        </w:rPr>
        <w:t> </w:t>
      </w:r>
      <w:r>
        <w:rPr/>
        <w:t>!</w:t>
      </w:r>
      <w:r>
        <w:rPr>
          <w:rFonts w:ascii="Times New Roman"/>
          <w:i/>
        </w:rPr>
        <w:t>n</w:t>
      </w:r>
      <w:r>
        <w:rPr>
          <w:rFonts w:ascii="Times New Roman"/>
          <w:i/>
          <w:spacing w:val="8"/>
        </w:rPr>
        <w:t> </w:t>
      </w:r>
      <w:r>
        <w:rPr/>
        <w:t>is</w:t>
      </w:r>
      <w:r>
        <w:rPr>
          <w:spacing w:val="14"/>
        </w:rPr>
        <w:t> </w:t>
      </w:r>
      <w:r>
        <w:rPr/>
        <w:t>the</w:t>
      </w:r>
      <w:r>
        <w:rPr>
          <w:spacing w:val="15"/>
        </w:rPr>
        <w:t> </w:t>
      </w:r>
      <w:r>
        <w:rPr/>
        <w:t>closest</w:t>
      </w:r>
      <w:r>
        <w:rPr>
          <w:spacing w:val="14"/>
        </w:rPr>
        <w:t> </w:t>
      </w:r>
      <w:r>
        <w:rPr/>
        <w:t>integer</w:t>
      </w:r>
      <w:r>
        <w:rPr>
          <w:spacing w:val="14"/>
        </w:rPr>
        <w:t> </w:t>
      </w:r>
      <w:r>
        <w:rPr/>
        <w:t>to</w:t>
      </w:r>
      <w:r>
        <w:rPr>
          <w:spacing w:val="14"/>
        </w:rPr>
        <w:t> </w:t>
      </w:r>
      <w:r>
        <w:rPr>
          <w:rFonts w:ascii="Times New Roman"/>
          <w:i/>
          <w:spacing w:val="-4"/>
        </w:rPr>
        <w:t>n</w:t>
      </w:r>
      <w:r>
        <w:rPr>
          <w:spacing w:val="-4"/>
        </w:rPr>
        <w:t>!</w:t>
      </w:r>
      <w:r>
        <w:rPr>
          <w:rFonts w:ascii="Times New Roman"/>
          <w:i/>
          <w:spacing w:val="-4"/>
        </w:rPr>
        <w:t>/e</w:t>
      </w:r>
      <w:r>
        <w:rPr>
          <w:spacing w:val="-4"/>
        </w:rPr>
        <w:t>.</w:t>
      </w:r>
    </w:p>
    <w:p>
      <w:pPr>
        <w:pStyle w:val="BodyText"/>
        <w:spacing w:before="8"/>
        <w:ind w:left="549" w:right="907"/>
        <w:jc w:val="center"/>
      </w:pPr>
      <w:r>
        <w:rPr/>
        <w:t>Now</w:t>
      </w:r>
      <w:r>
        <w:rPr>
          <w:spacing w:val="17"/>
        </w:rPr>
        <w:t> </w:t>
      </w:r>
      <w:r>
        <w:rPr/>
        <w:t>that</w:t>
      </w:r>
      <w:r>
        <w:rPr>
          <w:spacing w:val="18"/>
        </w:rPr>
        <w:t> </w:t>
      </w:r>
      <w:r>
        <w:rPr/>
        <w:t>we’re</w:t>
      </w:r>
      <w:r>
        <w:rPr>
          <w:spacing w:val="17"/>
        </w:rPr>
        <w:t> </w:t>
      </w:r>
      <w:r>
        <w:rPr/>
        <w:t>able</w:t>
      </w:r>
      <w:r>
        <w:rPr>
          <w:spacing w:val="18"/>
        </w:rPr>
        <w:t> </w:t>
      </w:r>
      <w:r>
        <w:rPr/>
        <w:t>to</w:t>
      </w:r>
      <w:r>
        <w:rPr>
          <w:spacing w:val="18"/>
        </w:rPr>
        <w:t> </w:t>
      </w:r>
      <w:r>
        <w:rPr/>
        <w:t>compute</w:t>
      </w:r>
      <w:r>
        <w:rPr>
          <w:spacing w:val="17"/>
        </w:rPr>
        <w:t> </w:t>
      </w:r>
      <w:r>
        <w:rPr/>
        <w:t>!</w:t>
      </w:r>
      <w:r>
        <w:rPr>
          <w:rFonts w:ascii="Times New Roman" w:hAnsi="Times New Roman"/>
          <w:i/>
        </w:rPr>
        <w:t>n</w:t>
      </w:r>
      <w:r>
        <w:rPr/>
        <w:t>,</w:t>
      </w:r>
      <w:r>
        <w:rPr>
          <w:spacing w:val="18"/>
        </w:rPr>
        <w:t> </w:t>
      </w:r>
      <w:r>
        <w:rPr/>
        <w:t>we</w:t>
      </w:r>
      <w:r>
        <w:rPr>
          <w:spacing w:val="18"/>
        </w:rPr>
        <w:t> </w:t>
      </w:r>
      <w:r>
        <w:rPr/>
        <w:t>can</w:t>
      </w:r>
      <w:r>
        <w:rPr>
          <w:spacing w:val="17"/>
        </w:rPr>
        <w:t> </w:t>
      </w:r>
      <w:r>
        <w:rPr>
          <w:spacing w:val="-2"/>
        </w:rPr>
        <w:t>compute</w:t>
      </w:r>
    </w:p>
    <w:p>
      <w:pPr>
        <w:spacing w:line="455" w:lineRule="exact" w:before="39"/>
        <w:ind w:left="1817" w:right="576" w:firstLine="0"/>
        <w:jc w:val="center"/>
        <w:rPr>
          <w:rFonts w:ascii="Times New Roman" w:hAnsi="Times New Roman"/>
          <w:i/>
          <w:sz w:val="20"/>
        </w:rPr>
      </w:pPr>
      <w:r>
        <w:rPr>
          <w:b/>
          <w:w w:val="115"/>
          <w:sz w:val="20"/>
        </w:rPr>
        <w:t>R</w:t>
      </w:r>
      <w:r>
        <w:rPr>
          <w:w w:val="115"/>
          <w:sz w:val="20"/>
        </w:rPr>
        <w:t>(</w:t>
      </w:r>
      <w:r>
        <w:rPr>
          <w:rFonts w:ascii="Times New Roman" w:hAnsi="Times New Roman"/>
          <w:i/>
          <w:w w:val="115"/>
          <w:sz w:val="20"/>
        </w:rPr>
        <w:t>n,</w:t>
      </w:r>
      <w:r>
        <w:rPr>
          <w:rFonts w:ascii="Times New Roman" w:hAnsi="Times New Roman"/>
          <w:i/>
          <w:spacing w:val="-21"/>
          <w:w w:val="115"/>
          <w:sz w:val="20"/>
        </w:rPr>
        <w:t> </w:t>
      </w:r>
      <w:r>
        <w:rPr>
          <w:rFonts w:ascii="Times New Roman" w:hAnsi="Times New Roman"/>
          <w:i/>
          <w:w w:val="115"/>
          <w:sz w:val="20"/>
        </w:rPr>
        <w:t>k</w:t>
      </w:r>
      <w:r>
        <w:rPr>
          <w:w w:val="115"/>
          <w:sz w:val="20"/>
        </w:rPr>
        <w:t>)</w:t>
      </w:r>
      <w:r>
        <w:rPr>
          <w:spacing w:val="10"/>
          <w:w w:val="115"/>
          <w:sz w:val="20"/>
        </w:rPr>
        <w:t> </w:t>
      </w:r>
      <w:r>
        <w:rPr>
          <w:w w:val="115"/>
          <w:sz w:val="20"/>
        </w:rPr>
        <w:t>=</w:t>
      </w:r>
      <w:r>
        <w:rPr>
          <w:spacing w:val="11"/>
          <w:w w:val="115"/>
          <w:sz w:val="20"/>
        </w:rPr>
        <w:t> </w:t>
      </w:r>
      <w:r>
        <w:rPr>
          <w:rFonts w:ascii="Arial" w:hAnsi="Arial"/>
          <w:w w:val="115"/>
          <w:position w:val="28"/>
          <w:sz w:val="20"/>
        </w:rPr>
        <w:t>µ</w:t>
      </w:r>
      <w:r>
        <w:rPr>
          <w:rFonts w:ascii="Times New Roman" w:hAnsi="Times New Roman"/>
          <w:i/>
          <w:w w:val="115"/>
          <w:position w:val="13"/>
          <w:sz w:val="20"/>
        </w:rPr>
        <w:t>n</w:t>
      </w:r>
      <w:r>
        <w:rPr>
          <w:rFonts w:ascii="Arial" w:hAnsi="Arial"/>
          <w:w w:val="115"/>
          <w:position w:val="28"/>
          <w:sz w:val="20"/>
        </w:rPr>
        <w:t>¶</w:t>
      </w:r>
      <w:r>
        <w:rPr>
          <w:w w:val="115"/>
          <w:sz w:val="20"/>
        </w:rPr>
        <w:t>!(</w:t>
      </w:r>
      <w:r>
        <w:rPr>
          <w:rFonts w:ascii="Times New Roman" w:hAnsi="Times New Roman"/>
          <w:i/>
          <w:w w:val="115"/>
          <w:sz w:val="20"/>
        </w:rPr>
        <w:t>n</w:t>
      </w:r>
      <w:r>
        <w:rPr>
          <w:rFonts w:ascii="Times New Roman" w:hAnsi="Times New Roman"/>
          <w:i/>
          <w:spacing w:val="-8"/>
          <w:w w:val="115"/>
          <w:sz w:val="20"/>
        </w:rPr>
        <w:t> </w:t>
      </w:r>
      <w:r>
        <w:rPr>
          <w:rFonts w:ascii="Meiryo" w:hAnsi="Meiryo"/>
          <w:i/>
          <w:sz w:val="20"/>
        </w:rPr>
        <w:t>−</w:t>
      </w:r>
      <w:r>
        <w:rPr>
          <w:rFonts w:ascii="Meiryo" w:hAnsi="Meiryo"/>
          <w:i/>
          <w:spacing w:val="-19"/>
          <w:sz w:val="20"/>
        </w:rPr>
        <w:t> </w:t>
      </w:r>
      <w:r>
        <w:rPr>
          <w:rFonts w:ascii="Times New Roman" w:hAnsi="Times New Roman"/>
          <w:i/>
          <w:w w:val="115"/>
          <w:sz w:val="20"/>
        </w:rPr>
        <w:t>k</w:t>
      </w:r>
      <w:r>
        <w:rPr>
          <w:w w:val="115"/>
          <w:sz w:val="20"/>
        </w:rPr>
        <w:t>)</w:t>
      </w:r>
      <w:r>
        <w:rPr>
          <w:spacing w:val="10"/>
          <w:w w:val="115"/>
          <w:sz w:val="20"/>
        </w:rPr>
        <w:t> </w:t>
      </w:r>
      <w:r>
        <w:rPr>
          <w:w w:val="115"/>
          <w:sz w:val="20"/>
        </w:rPr>
        <w:t>=</w:t>
      </w:r>
      <w:r>
        <w:rPr>
          <w:spacing w:val="11"/>
          <w:w w:val="115"/>
          <w:sz w:val="20"/>
        </w:rPr>
        <w:t> </w:t>
      </w:r>
      <w:r>
        <w:rPr>
          <w:rFonts w:ascii="Arial" w:hAnsi="Arial"/>
          <w:w w:val="115"/>
          <w:position w:val="28"/>
          <w:sz w:val="20"/>
        </w:rPr>
        <w:t>µ</w:t>
      </w:r>
      <w:r>
        <w:rPr>
          <w:rFonts w:ascii="Times New Roman" w:hAnsi="Times New Roman"/>
          <w:i/>
          <w:w w:val="115"/>
          <w:position w:val="13"/>
          <w:sz w:val="20"/>
        </w:rPr>
        <w:t>n</w:t>
      </w:r>
      <w:r>
        <w:rPr>
          <w:rFonts w:ascii="Arial" w:hAnsi="Arial"/>
          <w:w w:val="115"/>
          <w:position w:val="28"/>
          <w:sz w:val="20"/>
        </w:rPr>
        <w:t>¶</w:t>
      </w:r>
      <w:r>
        <w:rPr>
          <w:rFonts w:ascii="Arial" w:hAnsi="Arial"/>
          <w:spacing w:val="-28"/>
          <w:w w:val="115"/>
          <w:position w:val="28"/>
          <w:sz w:val="20"/>
        </w:rPr>
        <w:t> </w:t>
      </w:r>
      <w:r>
        <w:rPr>
          <w:rFonts w:ascii="Arial" w:hAnsi="Arial"/>
          <w:spacing w:val="15"/>
          <w:w w:val="181"/>
          <w:position w:val="28"/>
          <w:sz w:val="20"/>
        </w:rPr>
        <w:t>,</w:t>
      </w:r>
      <w:r>
        <w:rPr>
          <w:spacing w:val="-9"/>
          <w:w w:val="73"/>
          <w:position w:val="13"/>
          <w:sz w:val="20"/>
          <w:u w:val="single"/>
        </w:rPr>
        <w:t>(</w:t>
      </w:r>
      <w:r>
        <w:rPr>
          <w:rFonts w:ascii="Times New Roman" w:hAnsi="Times New Roman"/>
          <w:i/>
          <w:spacing w:val="-8"/>
          <w:w w:val="91"/>
          <w:position w:val="13"/>
          <w:sz w:val="20"/>
          <w:u w:val="single"/>
        </w:rPr>
        <w:t>n</w:t>
      </w:r>
      <w:r>
        <w:rPr>
          <w:rFonts w:ascii="Times New Roman" w:hAnsi="Times New Roman"/>
          <w:i/>
          <w:spacing w:val="-8"/>
          <w:w w:val="115"/>
          <w:position w:val="13"/>
          <w:sz w:val="20"/>
          <w:u w:val="single"/>
        </w:rPr>
        <w:t> </w:t>
      </w:r>
      <w:r>
        <w:rPr>
          <w:rFonts w:ascii="Meiryo" w:hAnsi="Meiryo"/>
          <w:i/>
          <w:position w:val="13"/>
          <w:sz w:val="20"/>
          <w:u w:val="single"/>
        </w:rPr>
        <w:t>−</w:t>
      </w:r>
      <w:r>
        <w:rPr>
          <w:rFonts w:ascii="Meiryo" w:hAnsi="Meiryo"/>
          <w:i/>
          <w:spacing w:val="-19"/>
          <w:position w:val="13"/>
          <w:sz w:val="20"/>
          <w:u w:val="single"/>
        </w:rPr>
        <w:t> </w:t>
      </w:r>
      <w:r>
        <w:rPr>
          <w:rFonts w:ascii="Times New Roman" w:hAnsi="Times New Roman"/>
          <w:i/>
          <w:w w:val="115"/>
          <w:position w:val="13"/>
          <w:sz w:val="20"/>
          <w:u w:val="single"/>
        </w:rPr>
        <w:t>k</w:t>
      </w:r>
      <w:r>
        <w:rPr>
          <w:w w:val="115"/>
          <w:position w:val="13"/>
          <w:sz w:val="20"/>
          <w:u w:val="single"/>
        </w:rPr>
        <w:t>)!</w:t>
      </w:r>
      <w:r>
        <w:rPr>
          <w:spacing w:val="-25"/>
          <w:w w:val="115"/>
          <w:position w:val="13"/>
          <w:sz w:val="20"/>
        </w:rPr>
        <w:t> </w:t>
      </w:r>
      <w:r>
        <w:rPr>
          <w:rFonts w:ascii="Arial" w:hAnsi="Arial"/>
          <w:position w:val="28"/>
          <w:sz w:val="20"/>
        </w:rPr>
        <w:t>¼</w:t>
      </w:r>
      <w:r>
        <w:rPr>
          <w:rFonts w:ascii="Arial" w:hAnsi="Arial"/>
          <w:spacing w:val="-19"/>
          <w:position w:val="28"/>
          <w:sz w:val="20"/>
        </w:rPr>
        <w:t> </w:t>
      </w:r>
      <w:r>
        <w:rPr>
          <w:rFonts w:ascii="Times New Roman" w:hAnsi="Times New Roman"/>
          <w:i/>
          <w:spacing w:val="-10"/>
          <w:w w:val="115"/>
          <w:sz w:val="20"/>
        </w:rPr>
        <w:t>,</w:t>
      </w:r>
    </w:p>
    <w:p>
      <w:pPr>
        <w:spacing w:after="0" w:line="455" w:lineRule="exact"/>
        <w:jc w:val="center"/>
        <w:rPr>
          <w:rFonts w:ascii="Times New Roman" w:hAnsi="Times New Roman"/>
          <w:sz w:val="20"/>
        </w:rPr>
        <w:sectPr>
          <w:type w:val="continuous"/>
          <w:pgSz w:w="11900" w:h="16840"/>
          <w:pgMar w:header="1482" w:footer="0" w:top="1600" w:bottom="280" w:left="620" w:right="1600"/>
        </w:sectPr>
      </w:pPr>
    </w:p>
    <w:p>
      <w:pPr>
        <w:spacing w:line="193" w:lineRule="exact" w:before="0"/>
        <w:ind w:left="4637" w:right="0" w:firstLine="0"/>
        <w:jc w:val="left"/>
        <w:rPr>
          <w:rFonts w:ascii="Times New Roman"/>
          <w:i/>
          <w:sz w:val="20"/>
        </w:rPr>
      </w:pPr>
      <w:r>
        <w:rPr>
          <w:rFonts w:ascii="Times New Roman"/>
          <w:i/>
          <w:w w:val="116"/>
          <w:sz w:val="20"/>
        </w:rPr>
        <w:t>k</w:t>
      </w:r>
    </w:p>
    <w:p>
      <w:pPr>
        <w:pStyle w:val="BodyText"/>
        <w:spacing w:before="8"/>
        <w:rPr>
          <w:rFonts w:ascii="Times New Roman"/>
          <w:i/>
          <w:sz w:val="16"/>
        </w:rPr>
      </w:pPr>
    </w:p>
    <w:p>
      <w:pPr>
        <w:pStyle w:val="BodyText"/>
        <w:spacing w:before="1"/>
        <w:ind w:left="2075"/>
      </w:pPr>
      <w:r>
        <w:rPr>
          <w:w w:val="105"/>
        </w:rPr>
        <w:t>and</w:t>
      </w:r>
      <w:r>
        <w:rPr>
          <w:spacing w:val="1"/>
          <w:w w:val="105"/>
        </w:rPr>
        <w:t> </w:t>
      </w:r>
      <w:r>
        <w:rPr>
          <w:w w:val="105"/>
        </w:rPr>
        <w:t>then</w:t>
      </w:r>
      <w:r>
        <w:rPr>
          <w:spacing w:val="7"/>
          <w:w w:val="105"/>
        </w:rPr>
        <w:t> </w:t>
      </w:r>
      <w:r>
        <w:rPr>
          <w:w w:val="105"/>
        </w:rPr>
        <w:t>we</w:t>
      </w:r>
      <w:r>
        <w:rPr>
          <w:spacing w:val="8"/>
          <w:w w:val="105"/>
        </w:rPr>
        <w:t> </w:t>
      </w:r>
      <w:r>
        <w:rPr>
          <w:w w:val="105"/>
        </w:rPr>
        <w:t>can</w:t>
      </w:r>
      <w:r>
        <w:rPr>
          <w:spacing w:val="7"/>
          <w:w w:val="105"/>
        </w:rPr>
        <w:t> </w:t>
      </w:r>
      <w:r>
        <w:rPr>
          <w:w w:val="105"/>
        </w:rPr>
        <w:t>compute</w:t>
      </w:r>
      <w:r>
        <w:rPr>
          <w:spacing w:val="69"/>
          <w:w w:val="105"/>
        </w:rPr>
        <w:t> </w:t>
      </w:r>
      <w:r>
        <w:rPr>
          <w:b/>
          <w:w w:val="105"/>
        </w:rPr>
        <w:t>S</w:t>
      </w:r>
      <w:r>
        <w:rPr>
          <w:w w:val="105"/>
        </w:rPr>
        <w:t>(</w:t>
      </w:r>
      <w:r>
        <w:rPr>
          <w:rFonts w:ascii="Times New Roman"/>
          <w:i/>
          <w:w w:val="105"/>
        </w:rPr>
        <w:t>n,</w:t>
      </w:r>
      <w:r>
        <w:rPr>
          <w:rFonts w:ascii="Times New Roman"/>
          <w:i/>
          <w:spacing w:val="-20"/>
          <w:w w:val="105"/>
        </w:rPr>
        <w:t> </w:t>
      </w:r>
      <w:r>
        <w:rPr>
          <w:rFonts w:ascii="Times New Roman"/>
          <w:i/>
          <w:w w:val="105"/>
        </w:rPr>
        <w:t>k</w:t>
      </w:r>
      <w:r>
        <w:rPr>
          <w:w w:val="105"/>
        </w:rPr>
        <w:t>)</w:t>
      </w:r>
      <w:r>
        <w:rPr>
          <w:spacing w:val="8"/>
          <w:w w:val="105"/>
        </w:rPr>
        <w:t> </w:t>
      </w:r>
      <w:r>
        <w:rPr>
          <w:spacing w:val="-2"/>
        </w:rPr>
        <w:t>using</w:t>
      </w:r>
    </w:p>
    <w:p>
      <w:pPr>
        <w:pStyle w:val="BodyText"/>
        <w:spacing w:before="6"/>
        <w:rPr>
          <w:sz w:val="18"/>
        </w:rPr>
      </w:pPr>
    </w:p>
    <w:p>
      <w:pPr>
        <w:spacing w:before="0"/>
        <w:ind w:left="4590" w:right="0" w:firstLine="0"/>
        <w:jc w:val="left"/>
        <w:rPr>
          <w:rFonts w:ascii="Georgia"/>
          <w:i/>
          <w:sz w:val="14"/>
        </w:rPr>
      </w:pPr>
      <w:r>
        <w:rPr/>
        <w:pict>
          <v:shape style="position:absolute;margin-left:255.811447pt;margin-top:1.718513pt;width:14.4pt;height:37.2pt;mso-position-horizontal-relative:page;mso-position-vertical-relative:paragraph;z-index:-30621184" type="#_x0000_t202" id="docshape29"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1108" w:val="left" w:leader="none"/>
        </w:tabs>
        <w:spacing w:line="193" w:lineRule="exact" w:before="0"/>
        <w:ind w:left="378" w:right="0" w:firstLine="0"/>
        <w:jc w:val="left"/>
        <w:rPr>
          <w:rFonts w:ascii="Times New Roman"/>
          <w:i/>
          <w:sz w:val="20"/>
        </w:rPr>
      </w:pPr>
      <w:r>
        <w:rPr/>
        <w:br w:type="column"/>
      </w:r>
      <w:r>
        <w:rPr>
          <w:rFonts w:ascii="Times New Roman"/>
          <w:i/>
          <w:spacing w:val="-10"/>
          <w:w w:val="115"/>
          <w:sz w:val="20"/>
        </w:rPr>
        <w:t>k</w:t>
      </w:r>
      <w:r>
        <w:rPr>
          <w:rFonts w:ascii="Times New Roman"/>
          <w:i/>
          <w:sz w:val="20"/>
        </w:rPr>
        <w:tab/>
      </w:r>
      <w:r>
        <w:rPr>
          <w:rFonts w:ascii="Times New Roman"/>
          <w:i/>
          <w:spacing w:val="-10"/>
          <w:w w:val="115"/>
          <w:sz w:val="20"/>
        </w:rPr>
        <w:t>e</w:t>
      </w:r>
    </w:p>
    <w:p>
      <w:pPr>
        <w:pStyle w:val="BodyText"/>
        <w:rPr>
          <w:rFonts w:ascii="Times New Roman"/>
          <w:i/>
        </w:rPr>
      </w:pPr>
    </w:p>
    <w:p>
      <w:pPr>
        <w:pStyle w:val="BodyText"/>
        <w:rPr>
          <w:rFonts w:ascii="Times New Roman"/>
          <w:i/>
        </w:rPr>
      </w:pPr>
    </w:p>
    <w:p>
      <w:pPr>
        <w:spacing w:line="223" w:lineRule="exact" w:before="146"/>
        <w:ind w:left="585" w:right="0" w:firstLine="0"/>
        <w:jc w:val="left"/>
        <w:rPr>
          <w:rFonts w:ascii="Georgia" w:hAnsi="Georgia"/>
          <w:sz w:val="14"/>
        </w:rPr>
      </w:pPr>
      <w:r>
        <w:rPr/>
        <w:pict>
          <v:shape style="position:absolute;margin-left:341.415405pt;margin-top:10.943854pt;width:14.4pt;height:37.2pt;mso-position-horizontal-relative:page;mso-position-vertical-relative:paragraph;z-index:-30620672" type="#_x0000_t202" id="docshape30"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hAnsi="Georgia"/>
          <w:i/>
          <w:spacing w:val="-5"/>
          <w:w w:val="120"/>
          <w:sz w:val="14"/>
        </w:rPr>
        <w:t>k</w:t>
      </w:r>
      <w:r>
        <w:rPr>
          <w:rFonts w:ascii="Meiryo" w:hAnsi="Meiryo"/>
          <w:i/>
          <w:spacing w:val="-5"/>
          <w:w w:val="120"/>
          <w:sz w:val="14"/>
        </w:rPr>
        <w:t>−</w:t>
      </w:r>
      <w:r>
        <w:rPr>
          <w:rFonts w:ascii="Georgia" w:hAnsi="Georgia"/>
          <w:spacing w:val="-5"/>
          <w:w w:val="120"/>
          <w:sz w:val="14"/>
        </w:rPr>
        <w:t>1</w:t>
      </w:r>
    </w:p>
    <w:p>
      <w:pPr>
        <w:spacing w:after="0" w:line="223" w:lineRule="exact"/>
        <w:jc w:val="left"/>
        <w:rPr>
          <w:rFonts w:ascii="Georgia" w:hAnsi="Georgia"/>
          <w:sz w:val="14"/>
        </w:rPr>
        <w:sectPr>
          <w:type w:val="continuous"/>
          <w:pgSz w:w="11900" w:h="16840"/>
          <w:pgMar w:header="1482" w:footer="0" w:top="1600" w:bottom="280" w:left="620" w:right="1600"/>
          <w:cols w:num="2" w:equalWidth="0">
            <w:col w:w="5582" w:space="40"/>
            <w:col w:w="4058"/>
          </w:cols>
        </w:sectPr>
      </w:pPr>
    </w:p>
    <w:p>
      <w:pPr>
        <w:spacing w:before="3"/>
        <w:ind w:left="0" w:right="336" w:firstLine="0"/>
        <w:jc w:val="right"/>
        <w:rPr>
          <w:sz w:val="20"/>
        </w:rPr>
      </w:pPr>
      <w:r>
        <w:rPr>
          <w:b/>
          <w:w w:val="115"/>
          <w:sz w:val="20"/>
        </w:rPr>
        <w:t>S</w:t>
      </w:r>
      <w:r>
        <w:rPr>
          <w:w w:val="115"/>
          <w:sz w:val="20"/>
        </w:rPr>
        <w:t>(</w:t>
      </w:r>
      <w:r>
        <w:rPr>
          <w:rFonts w:ascii="Times New Roman"/>
          <w:i/>
          <w:w w:val="115"/>
          <w:sz w:val="20"/>
        </w:rPr>
        <w:t>n,</w:t>
      </w:r>
      <w:r>
        <w:rPr>
          <w:rFonts w:ascii="Times New Roman"/>
          <w:i/>
          <w:spacing w:val="-25"/>
          <w:w w:val="115"/>
          <w:sz w:val="20"/>
        </w:rPr>
        <w:t> </w:t>
      </w:r>
      <w:r>
        <w:rPr>
          <w:rFonts w:ascii="Times New Roman"/>
          <w:i/>
          <w:w w:val="115"/>
          <w:sz w:val="20"/>
        </w:rPr>
        <w:t>k</w:t>
      </w:r>
      <w:r>
        <w:rPr>
          <w:w w:val="115"/>
          <w:sz w:val="20"/>
        </w:rPr>
        <w:t>) </w:t>
      </w:r>
      <w:r>
        <w:rPr>
          <w:spacing w:val="-10"/>
          <w:w w:val="115"/>
          <w:sz w:val="20"/>
        </w:rPr>
        <w:t>=</w:t>
      </w:r>
    </w:p>
    <w:p>
      <w:pPr>
        <w:spacing w:before="67"/>
        <w:ind w:left="0" w:right="0" w:firstLine="0"/>
        <w:jc w:val="right"/>
        <w:rPr>
          <w:rFonts w:ascii="Georgia"/>
          <w:i/>
          <w:sz w:val="14"/>
        </w:rPr>
      </w:pPr>
      <w:r>
        <w:rPr>
          <w:rFonts w:ascii="Georgia"/>
          <w:i/>
          <w:spacing w:val="-5"/>
          <w:w w:val="135"/>
          <w:sz w:val="14"/>
        </w:rPr>
        <w:t>j</w:t>
      </w:r>
      <w:r>
        <w:rPr>
          <w:rFonts w:ascii="Georgia"/>
          <w:spacing w:val="-5"/>
          <w:w w:val="135"/>
          <w:sz w:val="14"/>
        </w:rPr>
        <w:t>=</w:t>
      </w:r>
      <w:r>
        <w:rPr>
          <w:rFonts w:ascii="Georgia"/>
          <w:i/>
          <w:spacing w:val="-5"/>
          <w:w w:val="135"/>
          <w:sz w:val="14"/>
        </w:rPr>
        <w:t>k</w:t>
      </w:r>
    </w:p>
    <w:p>
      <w:pPr>
        <w:spacing w:line="322" w:lineRule="exact" w:before="0"/>
        <w:ind w:left="74" w:right="0" w:firstLine="0"/>
        <w:jc w:val="left"/>
        <w:rPr>
          <w:rFonts w:ascii="Meiryo" w:hAnsi="Meiryo"/>
          <w:i/>
          <w:sz w:val="20"/>
        </w:rPr>
      </w:pPr>
      <w:r>
        <w:rPr/>
        <w:br w:type="column"/>
      </w:r>
      <w:r>
        <w:rPr>
          <w:b/>
          <w:w w:val="115"/>
          <w:sz w:val="20"/>
        </w:rPr>
        <w:t>R</w:t>
      </w:r>
      <w:r>
        <w:rPr>
          <w:w w:val="115"/>
          <w:sz w:val="20"/>
        </w:rPr>
        <w:t>(</w:t>
      </w:r>
      <w:r>
        <w:rPr>
          <w:rFonts w:ascii="Times New Roman" w:hAnsi="Times New Roman"/>
          <w:i/>
          <w:w w:val="115"/>
          <w:sz w:val="20"/>
        </w:rPr>
        <w:t>n,</w:t>
      </w:r>
      <w:r>
        <w:rPr>
          <w:rFonts w:ascii="Times New Roman" w:hAnsi="Times New Roman"/>
          <w:i/>
          <w:spacing w:val="-17"/>
          <w:w w:val="115"/>
          <w:sz w:val="20"/>
        </w:rPr>
        <w:t> </w:t>
      </w:r>
      <w:r>
        <w:rPr>
          <w:rFonts w:ascii="Times New Roman" w:hAnsi="Times New Roman"/>
          <w:i/>
          <w:w w:val="115"/>
          <w:sz w:val="20"/>
        </w:rPr>
        <w:t>j</w:t>
      </w:r>
      <w:r>
        <w:rPr>
          <w:w w:val="115"/>
          <w:sz w:val="20"/>
        </w:rPr>
        <w:t>)</w:t>
      </w:r>
      <w:r>
        <w:rPr>
          <w:spacing w:val="18"/>
          <w:w w:val="115"/>
          <w:sz w:val="20"/>
        </w:rPr>
        <w:t> </w:t>
      </w:r>
      <w:r>
        <w:rPr>
          <w:w w:val="115"/>
          <w:sz w:val="20"/>
        </w:rPr>
        <w:t>=</w:t>
      </w:r>
      <w:r>
        <w:rPr>
          <w:spacing w:val="17"/>
          <w:w w:val="115"/>
          <w:sz w:val="20"/>
        </w:rPr>
        <w:t> </w:t>
      </w:r>
      <w:r>
        <w:rPr>
          <w:rFonts w:ascii="Times New Roman" w:hAnsi="Times New Roman"/>
          <w:i/>
          <w:w w:val="115"/>
          <w:sz w:val="20"/>
        </w:rPr>
        <w:t>n</w:t>
      </w:r>
      <w:r>
        <w:rPr>
          <w:w w:val="115"/>
          <w:sz w:val="20"/>
        </w:rPr>
        <w:t>!</w:t>
      </w:r>
      <w:r>
        <w:rPr>
          <w:spacing w:val="4"/>
          <w:w w:val="115"/>
          <w:sz w:val="20"/>
        </w:rPr>
        <w:t> </w:t>
      </w:r>
      <w:r>
        <w:rPr>
          <w:rFonts w:ascii="Meiryo" w:hAnsi="Meiryo"/>
          <w:i/>
          <w:spacing w:val="-10"/>
          <w:w w:val="105"/>
          <w:sz w:val="20"/>
        </w:rPr>
        <w:t>−</w:t>
      </w:r>
    </w:p>
    <w:p>
      <w:pPr>
        <w:spacing w:line="138" w:lineRule="exact" w:before="0"/>
        <w:ind w:left="0" w:right="0" w:firstLine="0"/>
        <w:jc w:val="right"/>
        <w:rPr>
          <w:rFonts w:ascii="Georgia"/>
          <w:sz w:val="14"/>
        </w:rPr>
      </w:pPr>
      <w:r>
        <w:rPr>
          <w:rFonts w:ascii="Georgia"/>
          <w:i/>
          <w:spacing w:val="-5"/>
          <w:w w:val="130"/>
          <w:sz w:val="14"/>
        </w:rPr>
        <w:t>j</w:t>
      </w:r>
      <w:r>
        <w:rPr>
          <w:rFonts w:ascii="Georgia"/>
          <w:spacing w:val="-5"/>
          <w:w w:val="130"/>
          <w:sz w:val="14"/>
        </w:rPr>
        <w:t>=0</w:t>
      </w:r>
    </w:p>
    <w:p>
      <w:pPr>
        <w:tabs>
          <w:tab w:pos="1731" w:val="left" w:leader="none"/>
        </w:tabs>
        <w:spacing w:before="3"/>
        <w:ind w:left="77" w:right="0" w:firstLine="0"/>
        <w:jc w:val="left"/>
        <w:rPr>
          <w:sz w:val="20"/>
        </w:rPr>
      </w:pPr>
      <w:r>
        <w:rPr/>
        <w:br w:type="column"/>
      </w:r>
      <w:r>
        <w:rPr>
          <w:b/>
          <w:w w:val="110"/>
          <w:sz w:val="20"/>
        </w:rPr>
        <w:t>R</w:t>
      </w:r>
      <w:r>
        <w:rPr>
          <w:w w:val="110"/>
          <w:sz w:val="20"/>
        </w:rPr>
        <w:t>(</w:t>
      </w:r>
      <w:r>
        <w:rPr>
          <w:rFonts w:ascii="Times New Roman"/>
          <w:i/>
          <w:w w:val="110"/>
          <w:sz w:val="20"/>
        </w:rPr>
        <w:t>n,</w:t>
      </w:r>
      <w:r>
        <w:rPr>
          <w:rFonts w:ascii="Times New Roman"/>
          <w:i/>
          <w:spacing w:val="4"/>
          <w:w w:val="110"/>
          <w:sz w:val="20"/>
        </w:rPr>
        <w:t> </w:t>
      </w:r>
      <w:r>
        <w:rPr>
          <w:rFonts w:ascii="Times New Roman"/>
          <w:i/>
          <w:spacing w:val="-5"/>
          <w:w w:val="110"/>
          <w:sz w:val="20"/>
        </w:rPr>
        <w:t>j</w:t>
      </w:r>
      <w:r>
        <w:rPr>
          <w:spacing w:val="-5"/>
          <w:w w:val="110"/>
          <w:sz w:val="20"/>
        </w:rPr>
        <w:t>)</w:t>
      </w:r>
      <w:r>
        <w:rPr>
          <w:rFonts w:ascii="Times New Roman"/>
          <w:i/>
          <w:spacing w:val="-5"/>
          <w:w w:val="110"/>
          <w:sz w:val="20"/>
        </w:rPr>
        <w:t>.</w:t>
      </w:r>
      <w:r>
        <w:rPr>
          <w:rFonts w:ascii="Times New Roman"/>
          <w:i/>
          <w:sz w:val="20"/>
        </w:rPr>
        <w:tab/>
      </w:r>
      <w:r>
        <w:rPr>
          <w:spacing w:val="-2"/>
          <w:w w:val="110"/>
          <w:sz w:val="20"/>
        </w:rPr>
        <w:t>(1.10)</w:t>
      </w:r>
    </w:p>
    <w:p>
      <w:pPr>
        <w:spacing w:after="0"/>
        <w:jc w:val="left"/>
        <w:rPr>
          <w:sz w:val="20"/>
        </w:rPr>
        <w:sectPr>
          <w:type w:val="continuous"/>
          <w:pgSz w:w="11900" w:h="16840"/>
          <w:pgMar w:header="1482" w:footer="0" w:top="1600" w:bottom="280" w:left="620" w:right="1600"/>
          <w:cols w:num="3" w:equalWidth="0">
            <w:col w:w="4779" w:space="40"/>
            <w:col w:w="1672" w:space="39"/>
            <w:col w:w="3150"/>
          </w:cols>
        </w:sectPr>
      </w:pPr>
    </w:p>
    <w:p>
      <w:pPr>
        <w:pStyle w:val="BodyText"/>
        <w:spacing w:before="8"/>
        <w:rPr>
          <w:sz w:val="11"/>
        </w:rPr>
      </w:pPr>
    </w:p>
    <w:p>
      <w:pPr>
        <w:pStyle w:val="BodyText"/>
        <w:spacing w:line="244" w:lineRule="auto" w:before="103"/>
        <w:ind w:left="2075" w:right="908"/>
      </w:pPr>
      <w:r>
        <w:rPr>
          <w:w w:val="105"/>
        </w:rPr>
        <w:t>(b-i)</w:t>
      </w:r>
      <w:r>
        <w:rPr>
          <w:spacing w:val="33"/>
          <w:w w:val="105"/>
        </w:rPr>
        <w:t> </w:t>
      </w:r>
      <w:r>
        <w:rPr>
          <w:w w:val="105"/>
        </w:rPr>
        <w:t>No letters fixed is </w:t>
      </w:r>
      <w:r>
        <w:rPr>
          <w:b/>
          <w:w w:val="105"/>
        </w:rPr>
        <w:t>R</w:t>
      </w:r>
      <w:r>
        <w:rPr>
          <w:w w:val="105"/>
        </w:rPr>
        <w:t>(</w:t>
      </w:r>
      <w:r>
        <w:rPr>
          <w:rFonts w:ascii="Times New Roman"/>
          <w:i/>
          <w:w w:val="105"/>
        </w:rPr>
        <w:t>n,</w:t>
      </w:r>
      <w:r>
        <w:rPr>
          <w:rFonts w:ascii="Times New Roman"/>
          <w:i/>
          <w:spacing w:val="-20"/>
          <w:w w:val="105"/>
        </w:rPr>
        <w:t> </w:t>
      </w:r>
      <w:r>
        <w:rPr>
          <w:w w:val="105"/>
        </w:rPr>
        <w:t>0) =!</w:t>
      </w:r>
      <w:r>
        <w:rPr>
          <w:rFonts w:ascii="Times New Roman"/>
          <w:i/>
          <w:w w:val="105"/>
        </w:rPr>
        <w:t>n </w:t>
      </w:r>
      <w:r>
        <w:rPr>
          <w:w w:val="105"/>
        </w:rPr>
        <w:t>is the </w:t>
      </w:r>
      <w:r>
        <w:rPr>
          <w:rFonts w:ascii="Times New Roman"/>
          <w:i/>
          <w:w w:val="105"/>
        </w:rPr>
        <w:t>n</w:t>
      </w:r>
      <w:r>
        <w:rPr>
          <w:rFonts w:ascii="Georgia"/>
          <w:w w:val="105"/>
          <w:vertAlign w:val="superscript"/>
        </w:rPr>
        <w:t>th</w:t>
      </w:r>
      <w:r>
        <w:rPr>
          <w:rFonts w:ascii="Georgia"/>
          <w:w w:val="105"/>
          <w:vertAlign w:val="baseline"/>
        </w:rPr>
        <w:t> </w:t>
      </w:r>
      <w:r>
        <w:rPr>
          <w:w w:val="105"/>
          <w:vertAlign w:val="baseline"/>
        </w:rPr>
        <w:t>derangement number. For </w:t>
      </w:r>
      <w:r>
        <w:rPr>
          <w:rFonts w:ascii="Times New Roman"/>
          <w:i/>
          <w:w w:val="105"/>
          <w:vertAlign w:val="baseline"/>
        </w:rPr>
        <w:t>n</w:t>
      </w:r>
      <w:r>
        <w:rPr>
          <w:rFonts w:ascii="Times New Roman"/>
          <w:i/>
          <w:spacing w:val="-6"/>
          <w:w w:val="105"/>
          <w:vertAlign w:val="baseline"/>
        </w:rPr>
        <w:t> </w:t>
      </w:r>
      <w:r>
        <w:rPr>
          <w:w w:val="110"/>
          <w:vertAlign w:val="baseline"/>
        </w:rPr>
        <w:t>= </w:t>
      </w:r>
      <w:r>
        <w:rPr>
          <w:w w:val="105"/>
          <w:vertAlign w:val="baseline"/>
        </w:rPr>
        <w:t>26</w:t>
      </w:r>
      <w:r>
        <w:rPr>
          <w:w w:val="105"/>
          <w:vertAlign w:val="baseline"/>
        </w:rPr>
        <w:t> we</w:t>
      </w:r>
      <w:r>
        <w:rPr>
          <w:w w:val="105"/>
          <w:vertAlign w:val="baseline"/>
        </w:rPr>
        <w:t> get</w:t>
      </w:r>
    </w:p>
    <w:p>
      <w:pPr>
        <w:pStyle w:val="BodyText"/>
        <w:spacing w:line="368" w:lineRule="exact" w:before="149"/>
        <w:ind w:left="1817" w:right="652"/>
        <w:jc w:val="center"/>
        <w:rPr>
          <w:rFonts w:ascii="Meiryo"/>
          <w:i/>
        </w:rPr>
      </w:pPr>
      <w:r>
        <w:rPr>
          <w:b/>
          <w:w w:val="105"/>
        </w:rPr>
        <w:t>R</w:t>
      </w:r>
      <w:r>
        <w:rPr>
          <w:w w:val="105"/>
        </w:rPr>
        <w:t>(26</w:t>
      </w:r>
      <w:r>
        <w:rPr>
          <w:rFonts w:ascii="Times New Roman"/>
          <w:i/>
          <w:w w:val="105"/>
        </w:rPr>
        <w:t>,</w:t>
      </w:r>
      <w:r>
        <w:rPr>
          <w:rFonts w:ascii="Times New Roman"/>
          <w:i/>
          <w:spacing w:val="-17"/>
          <w:w w:val="105"/>
        </w:rPr>
        <w:t> </w:t>
      </w:r>
      <w:r>
        <w:rPr>
          <w:w w:val="105"/>
        </w:rPr>
        <w:t>0)</w:t>
      </w:r>
      <w:r>
        <w:rPr>
          <w:spacing w:val="13"/>
          <w:w w:val="105"/>
        </w:rPr>
        <w:t> </w:t>
      </w:r>
      <w:r>
        <w:rPr>
          <w:w w:val="105"/>
        </w:rPr>
        <w:t>=!26</w:t>
      </w:r>
      <w:r>
        <w:rPr>
          <w:spacing w:val="10"/>
          <w:w w:val="110"/>
        </w:rPr>
        <w:t> </w:t>
      </w:r>
      <w:r>
        <w:rPr>
          <w:w w:val="110"/>
        </w:rPr>
        <w:t>=</w:t>
      </w:r>
      <w:r>
        <w:rPr>
          <w:spacing w:val="11"/>
          <w:w w:val="110"/>
        </w:rPr>
        <w:t> </w:t>
      </w:r>
      <w:r>
        <w:rPr>
          <w:rFonts w:ascii="Meiryo"/>
          <w:i/>
          <w:w w:val="105"/>
        </w:rPr>
        <w:t>[</w:t>
      </w:r>
      <w:r>
        <w:rPr>
          <w:w w:val="105"/>
        </w:rPr>
        <w:t>26!</w:t>
      </w:r>
      <w:r>
        <w:rPr>
          <w:rFonts w:ascii="Times New Roman"/>
          <w:i/>
          <w:w w:val="105"/>
        </w:rPr>
        <w:t>/e</w:t>
      </w:r>
      <w:r>
        <w:rPr>
          <w:rFonts w:ascii="Meiryo"/>
          <w:i/>
          <w:w w:val="105"/>
        </w:rPr>
        <w:t>|</w:t>
      </w:r>
      <w:r>
        <w:rPr>
          <w:rFonts w:ascii="Meiryo"/>
          <w:i/>
          <w:spacing w:val="-12"/>
          <w:w w:val="105"/>
        </w:rPr>
        <w:t> </w:t>
      </w:r>
      <w:r>
        <w:rPr>
          <w:w w:val="110"/>
        </w:rPr>
        <w:t>=</w:t>
      </w:r>
      <w:r>
        <w:rPr>
          <w:spacing w:val="11"/>
          <w:w w:val="110"/>
        </w:rPr>
        <w:t> </w:t>
      </w:r>
      <w:r>
        <w:rPr>
          <w:rFonts w:ascii="Meiryo"/>
          <w:i/>
          <w:spacing w:val="-2"/>
          <w:w w:val="95"/>
        </w:rPr>
        <w:t>[</w:t>
      </w:r>
      <w:r>
        <w:rPr>
          <w:spacing w:val="-2"/>
          <w:w w:val="95"/>
        </w:rPr>
        <w:t>148362637348470135821287824</w:t>
      </w:r>
      <w:r>
        <w:rPr>
          <w:rFonts w:ascii="Times New Roman"/>
          <w:i/>
          <w:spacing w:val="-2"/>
          <w:w w:val="95"/>
        </w:rPr>
        <w:t>.</w:t>
      </w:r>
      <w:r>
        <w:rPr>
          <w:spacing w:val="-2"/>
          <w:w w:val="95"/>
        </w:rPr>
        <w:t>964</w:t>
      </w:r>
      <w:r>
        <w:rPr>
          <w:rFonts w:ascii="Meiryo"/>
          <w:i/>
          <w:spacing w:val="-2"/>
          <w:w w:val="95"/>
        </w:rPr>
        <w:t>|</w:t>
      </w:r>
    </w:p>
    <w:p>
      <w:pPr>
        <w:pStyle w:val="BodyText"/>
        <w:spacing w:line="214" w:lineRule="exact"/>
        <w:ind w:left="4769"/>
        <w:rPr>
          <w:rFonts w:ascii="Times New Roman"/>
          <w:i/>
        </w:rPr>
      </w:pPr>
      <w:r>
        <w:rPr>
          <w:w w:val="115"/>
        </w:rPr>
        <w:t>=</w:t>
      </w:r>
      <w:r>
        <w:rPr>
          <w:spacing w:val="30"/>
          <w:w w:val="115"/>
        </w:rPr>
        <w:t> </w:t>
      </w:r>
      <w:r>
        <w:rPr>
          <w:spacing w:val="-2"/>
          <w:w w:val="95"/>
        </w:rPr>
        <w:t>148362637348470135821287825</w:t>
      </w:r>
      <w:r>
        <w:rPr>
          <w:rFonts w:ascii="Times New Roman"/>
          <w:i/>
          <w:spacing w:val="-2"/>
          <w:w w:val="95"/>
        </w:rPr>
        <w:t>.</w:t>
      </w:r>
    </w:p>
    <w:p>
      <w:pPr>
        <w:pStyle w:val="BodyText"/>
        <w:spacing w:before="202"/>
        <w:ind w:left="2075"/>
      </w:pPr>
      <w:r>
        <w:rPr/>
        <w:t>(b-ii)</w:t>
      </w:r>
      <w:r>
        <w:rPr>
          <w:spacing w:val="47"/>
        </w:rPr>
        <w:t> </w:t>
      </w:r>
      <w:r>
        <w:rPr/>
        <w:t>At</w:t>
      </w:r>
      <w:r>
        <w:rPr>
          <w:spacing w:val="17"/>
        </w:rPr>
        <w:t> </w:t>
      </w:r>
      <w:r>
        <w:rPr/>
        <w:t>least</w:t>
      </w:r>
      <w:r>
        <w:rPr>
          <w:spacing w:val="16"/>
        </w:rPr>
        <w:t> </w:t>
      </w:r>
      <w:r>
        <w:rPr/>
        <w:t>one</w:t>
      </w:r>
      <w:r>
        <w:rPr>
          <w:spacing w:val="17"/>
        </w:rPr>
        <w:t> </w:t>
      </w:r>
      <w:r>
        <w:rPr/>
        <w:t>letter</w:t>
      </w:r>
      <w:r>
        <w:rPr>
          <w:spacing w:val="17"/>
        </w:rPr>
        <w:t> </w:t>
      </w:r>
      <w:r>
        <w:rPr/>
        <w:t>fixed</w:t>
      </w:r>
      <w:r>
        <w:rPr>
          <w:spacing w:val="17"/>
        </w:rPr>
        <w:t> </w:t>
      </w:r>
      <w:r>
        <w:rPr/>
        <w:t>is</w:t>
      </w:r>
      <w:r>
        <w:rPr>
          <w:spacing w:val="17"/>
        </w:rPr>
        <w:t> </w:t>
      </w:r>
      <w:r>
        <w:rPr>
          <w:rFonts w:ascii="Times New Roman"/>
          <w:i/>
        </w:rPr>
        <w:t>n</w:t>
      </w:r>
      <w:r>
        <w:rPr/>
        <w:t>!</w:t>
      </w:r>
      <w:r>
        <w:rPr>
          <w:spacing w:val="17"/>
        </w:rPr>
        <w:t> </w:t>
      </w:r>
      <w:r>
        <w:rPr/>
        <w:t>minus</w:t>
      </w:r>
      <w:r>
        <w:rPr>
          <w:spacing w:val="17"/>
        </w:rPr>
        <w:t> </w:t>
      </w:r>
      <w:r>
        <w:rPr/>
        <w:t>no</w:t>
      </w:r>
      <w:r>
        <w:rPr>
          <w:spacing w:val="17"/>
        </w:rPr>
        <w:t> </w:t>
      </w:r>
      <w:r>
        <w:rPr/>
        <w:t>letters</w:t>
      </w:r>
      <w:r>
        <w:rPr>
          <w:spacing w:val="17"/>
        </w:rPr>
        <w:t> </w:t>
      </w:r>
      <w:r>
        <w:rPr/>
        <w:t>fixed,</w:t>
      </w:r>
      <w:r>
        <w:rPr>
          <w:spacing w:val="16"/>
        </w:rPr>
        <w:t> </w:t>
      </w:r>
      <w:r>
        <w:rPr>
          <w:spacing w:val="-5"/>
        </w:rPr>
        <w:t>so</w:t>
      </w:r>
    </w:p>
    <w:p>
      <w:pPr>
        <w:spacing w:before="154"/>
        <w:ind w:left="1817" w:right="652" w:firstLine="0"/>
        <w:jc w:val="center"/>
        <w:rPr>
          <w:rFonts w:ascii="Times New Roman" w:hAnsi="Times New Roman"/>
          <w:i/>
          <w:sz w:val="20"/>
        </w:rPr>
      </w:pPr>
      <w:r>
        <w:rPr>
          <w:b/>
          <w:w w:val="110"/>
          <w:sz w:val="20"/>
        </w:rPr>
        <w:t>S</w:t>
      </w:r>
      <w:r>
        <w:rPr>
          <w:w w:val="110"/>
          <w:sz w:val="20"/>
        </w:rPr>
        <w:t>(</w:t>
      </w:r>
      <w:r>
        <w:rPr>
          <w:rFonts w:ascii="Times New Roman" w:hAnsi="Times New Roman"/>
          <w:i/>
          <w:w w:val="110"/>
          <w:sz w:val="20"/>
        </w:rPr>
        <w:t>n,</w:t>
      </w:r>
      <w:r>
        <w:rPr>
          <w:rFonts w:ascii="Times New Roman" w:hAnsi="Times New Roman"/>
          <w:i/>
          <w:spacing w:val="-22"/>
          <w:w w:val="110"/>
          <w:sz w:val="20"/>
        </w:rPr>
        <w:t> </w:t>
      </w:r>
      <w:r>
        <w:rPr>
          <w:w w:val="110"/>
          <w:sz w:val="20"/>
        </w:rPr>
        <w:t>1)</w:t>
      </w:r>
      <w:r>
        <w:rPr>
          <w:spacing w:val="-13"/>
          <w:w w:val="110"/>
          <w:sz w:val="20"/>
        </w:rPr>
        <w:t> </w:t>
      </w:r>
      <w:r>
        <w:rPr>
          <w:w w:val="110"/>
          <w:sz w:val="20"/>
        </w:rPr>
        <w:t>=</w:t>
      </w:r>
      <w:r>
        <w:rPr>
          <w:spacing w:val="-4"/>
          <w:w w:val="110"/>
          <w:sz w:val="20"/>
        </w:rPr>
        <w:t> </w:t>
      </w:r>
      <w:r>
        <w:rPr>
          <w:rFonts w:ascii="Times New Roman" w:hAnsi="Times New Roman"/>
          <w:i/>
          <w:w w:val="110"/>
          <w:sz w:val="20"/>
        </w:rPr>
        <w:t>n</w:t>
      </w:r>
      <w:r>
        <w:rPr>
          <w:w w:val="110"/>
          <w:sz w:val="20"/>
        </w:rPr>
        <w:t>!</w:t>
      </w:r>
      <w:r>
        <w:rPr>
          <w:spacing w:val="-9"/>
          <w:w w:val="110"/>
          <w:sz w:val="20"/>
        </w:rPr>
        <w:t> </w:t>
      </w:r>
      <w:r>
        <w:rPr>
          <w:rFonts w:ascii="Meiryo" w:hAnsi="Meiryo"/>
          <w:i/>
          <w:w w:val="105"/>
          <w:sz w:val="20"/>
        </w:rPr>
        <w:t>−</w:t>
      </w:r>
      <w:r>
        <w:rPr>
          <w:rFonts w:ascii="Meiryo" w:hAnsi="Meiryo"/>
          <w:i/>
          <w:spacing w:val="-27"/>
          <w:w w:val="105"/>
          <w:sz w:val="20"/>
        </w:rPr>
        <w:t> </w:t>
      </w:r>
      <w:r>
        <w:rPr>
          <w:b/>
          <w:w w:val="110"/>
          <w:sz w:val="20"/>
        </w:rPr>
        <w:t>R</w:t>
      </w:r>
      <w:r>
        <w:rPr>
          <w:w w:val="110"/>
          <w:sz w:val="20"/>
        </w:rPr>
        <w:t>(</w:t>
      </w:r>
      <w:r>
        <w:rPr>
          <w:rFonts w:ascii="Times New Roman" w:hAnsi="Times New Roman"/>
          <w:i/>
          <w:w w:val="110"/>
          <w:sz w:val="20"/>
        </w:rPr>
        <w:t>n,</w:t>
      </w:r>
      <w:r>
        <w:rPr>
          <w:rFonts w:ascii="Times New Roman" w:hAnsi="Times New Roman"/>
          <w:i/>
          <w:spacing w:val="-22"/>
          <w:w w:val="110"/>
          <w:sz w:val="20"/>
        </w:rPr>
        <w:t> </w:t>
      </w:r>
      <w:r>
        <w:rPr>
          <w:w w:val="110"/>
          <w:sz w:val="20"/>
        </w:rPr>
        <w:t>0) = </w:t>
      </w:r>
      <w:r>
        <w:rPr>
          <w:rFonts w:ascii="Times New Roman" w:hAnsi="Times New Roman"/>
          <w:i/>
          <w:w w:val="110"/>
          <w:sz w:val="20"/>
        </w:rPr>
        <w:t>n</w:t>
      </w:r>
      <w:r>
        <w:rPr>
          <w:w w:val="110"/>
          <w:sz w:val="20"/>
        </w:rPr>
        <w:t>!</w:t>
      </w:r>
      <w:r>
        <w:rPr>
          <w:rFonts w:ascii="Meiryo" w:hAnsi="Meiryo"/>
          <w:i/>
          <w:w w:val="110"/>
          <w:sz w:val="20"/>
        </w:rPr>
        <w:t>−</w:t>
      </w:r>
      <w:r>
        <w:rPr>
          <w:w w:val="110"/>
          <w:sz w:val="20"/>
        </w:rPr>
        <w:t>!</w:t>
      </w:r>
      <w:r>
        <w:rPr>
          <w:rFonts w:ascii="Times New Roman" w:hAnsi="Times New Roman"/>
          <w:i/>
          <w:w w:val="110"/>
          <w:sz w:val="20"/>
        </w:rPr>
        <w:t>n</w:t>
      </w:r>
      <w:r>
        <w:rPr>
          <w:rFonts w:ascii="Times New Roman" w:hAnsi="Times New Roman"/>
          <w:i/>
          <w:spacing w:val="-6"/>
          <w:w w:val="110"/>
          <w:sz w:val="20"/>
        </w:rPr>
        <w:t> </w:t>
      </w:r>
      <w:r>
        <w:rPr>
          <w:w w:val="110"/>
          <w:sz w:val="20"/>
        </w:rPr>
        <w:t>=</w:t>
      </w:r>
      <w:r>
        <w:rPr>
          <w:spacing w:val="1"/>
          <w:w w:val="110"/>
          <w:sz w:val="20"/>
        </w:rPr>
        <w:t> </w:t>
      </w:r>
      <w:r>
        <w:rPr>
          <w:rFonts w:ascii="Times New Roman" w:hAnsi="Times New Roman"/>
          <w:i/>
          <w:w w:val="110"/>
          <w:sz w:val="20"/>
        </w:rPr>
        <w:t>n</w:t>
      </w:r>
      <w:r>
        <w:rPr>
          <w:w w:val="110"/>
          <w:sz w:val="20"/>
        </w:rPr>
        <w:t>!</w:t>
      </w:r>
      <w:r>
        <w:rPr>
          <w:spacing w:val="-10"/>
          <w:w w:val="110"/>
          <w:sz w:val="20"/>
        </w:rPr>
        <w:t> </w:t>
      </w:r>
      <w:r>
        <w:rPr>
          <w:rFonts w:ascii="Meiryo" w:hAnsi="Meiryo"/>
          <w:i/>
          <w:w w:val="105"/>
          <w:sz w:val="20"/>
        </w:rPr>
        <w:t>−</w:t>
      </w:r>
      <w:r>
        <w:rPr>
          <w:rFonts w:ascii="Meiryo" w:hAnsi="Meiryo"/>
          <w:i/>
          <w:spacing w:val="-27"/>
          <w:w w:val="105"/>
          <w:sz w:val="20"/>
        </w:rPr>
        <w:t> </w:t>
      </w:r>
      <w:r>
        <w:rPr>
          <w:rFonts w:ascii="Meiryo" w:hAnsi="Meiryo"/>
          <w:i/>
          <w:spacing w:val="-2"/>
          <w:w w:val="110"/>
          <w:sz w:val="20"/>
        </w:rPr>
        <w:t>[</w:t>
      </w:r>
      <w:r>
        <w:rPr>
          <w:rFonts w:ascii="Times New Roman" w:hAnsi="Times New Roman"/>
          <w:i/>
          <w:spacing w:val="-2"/>
          <w:w w:val="110"/>
          <w:sz w:val="20"/>
        </w:rPr>
        <w:t>n</w:t>
      </w:r>
      <w:r>
        <w:rPr>
          <w:spacing w:val="-2"/>
          <w:w w:val="110"/>
          <w:sz w:val="20"/>
        </w:rPr>
        <w:t>!</w:t>
      </w:r>
      <w:r>
        <w:rPr>
          <w:rFonts w:ascii="Times New Roman" w:hAnsi="Times New Roman"/>
          <w:i/>
          <w:spacing w:val="-2"/>
          <w:w w:val="110"/>
          <w:sz w:val="20"/>
        </w:rPr>
        <w:t>/e</w:t>
      </w:r>
      <w:r>
        <w:rPr>
          <w:rFonts w:ascii="Meiryo" w:hAnsi="Meiryo"/>
          <w:i/>
          <w:spacing w:val="-2"/>
          <w:w w:val="110"/>
          <w:sz w:val="20"/>
        </w:rPr>
        <w:t>|</w:t>
      </w:r>
      <w:r>
        <w:rPr>
          <w:rFonts w:ascii="Times New Roman" w:hAnsi="Times New Roman"/>
          <w:i/>
          <w:spacing w:val="-2"/>
          <w:w w:val="110"/>
          <w:sz w:val="20"/>
        </w:rPr>
        <w:t>.</w:t>
      </w:r>
    </w:p>
    <w:p>
      <w:pPr>
        <w:spacing w:after="0"/>
        <w:jc w:val="center"/>
        <w:rPr>
          <w:rFonts w:ascii="Times New Roman" w:hAnsi="Times New Roman"/>
          <w:sz w:val="20"/>
        </w:rPr>
        <w:sectPr>
          <w:pgSz w:w="11900" w:h="16840"/>
          <w:pgMar w:header="1482" w:footer="0" w:top="1740" w:bottom="280" w:left="620" w:right="1600"/>
        </w:sectPr>
      </w:pPr>
    </w:p>
    <w:p>
      <w:pPr>
        <w:pStyle w:val="BodyText"/>
        <w:spacing w:before="97"/>
        <w:jc w:val="right"/>
      </w:pPr>
      <w:r>
        <w:rPr>
          <w:spacing w:val="-2"/>
        </w:rPr>
        <w:t>Hence</w:t>
      </w:r>
    </w:p>
    <w:p>
      <w:pPr>
        <w:spacing w:line="240" w:lineRule="auto" w:before="4"/>
        <w:rPr>
          <w:sz w:val="41"/>
        </w:rPr>
      </w:pPr>
      <w:r>
        <w:rPr/>
        <w:br w:type="column"/>
      </w:r>
      <w:r>
        <w:rPr>
          <w:sz w:val="41"/>
        </w:rPr>
      </w:r>
    </w:p>
    <w:p>
      <w:pPr>
        <w:pStyle w:val="BodyText"/>
        <w:ind w:left="247"/>
        <w:rPr>
          <w:rFonts w:ascii="Times New Roman" w:hAnsi="Times New Roman"/>
          <w:i/>
        </w:rPr>
      </w:pPr>
      <w:r>
        <w:rPr>
          <w:b/>
        </w:rPr>
        <w:t>S</w:t>
      </w:r>
      <w:r>
        <w:rPr/>
        <w:t>(26</w:t>
      </w:r>
      <w:r>
        <w:rPr>
          <w:rFonts w:ascii="Times New Roman" w:hAnsi="Times New Roman"/>
          <w:i/>
        </w:rPr>
        <w:t>,</w:t>
      </w:r>
      <w:r>
        <w:rPr>
          <w:rFonts w:ascii="Times New Roman" w:hAnsi="Times New Roman"/>
          <w:i/>
          <w:spacing w:val="-16"/>
        </w:rPr>
        <w:t> </w:t>
      </w:r>
      <w:r>
        <w:rPr/>
        <w:t>1)</w:t>
      </w:r>
      <w:r>
        <w:rPr>
          <w:spacing w:val="9"/>
          <w:w w:val="110"/>
        </w:rPr>
        <w:t> </w:t>
      </w:r>
      <w:r>
        <w:rPr>
          <w:w w:val="110"/>
        </w:rPr>
        <w:t>=</w:t>
      </w:r>
      <w:r>
        <w:rPr>
          <w:spacing w:val="9"/>
          <w:w w:val="110"/>
        </w:rPr>
        <w:t> </w:t>
      </w:r>
      <w:r>
        <w:rPr/>
        <w:t>26!</w:t>
      </w:r>
      <w:r>
        <w:rPr>
          <w:spacing w:val="2"/>
        </w:rPr>
        <w:t> </w:t>
      </w:r>
      <w:r>
        <w:rPr>
          <w:rFonts w:ascii="Meiryo" w:hAnsi="Meiryo"/>
          <w:i/>
        </w:rPr>
        <w:t>−</w:t>
      </w:r>
      <w:r>
        <w:rPr>
          <w:rFonts w:ascii="Meiryo" w:hAnsi="Meiryo"/>
          <w:i/>
          <w:spacing w:val="-23"/>
        </w:rPr>
        <w:t> </w:t>
      </w:r>
      <w:r>
        <w:rPr>
          <w:rFonts w:ascii="Meiryo" w:hAnsi="Meiryo"/>
          <w:i/>
        </w:rPr>
        <w:t>[</w:t>
      </w:r>
      <w:r>
        <w:rPr/>
        <w:t>26!</w:t>
      </w:r>
      <w:r>
        <w:rPr>
          <w:rFonts w:ascii="Times New Roman" w:hAnsi="Times New Roman"/>
          <w:i/>
        </w:rPr>
        <w:t>/e</w:t>
      </w:r>
      <w:r>
        <w:rPr>
          <w:rFonts w:ascii="Meiryo" w:hAnsi="Meiryo"/>
          <w:i/>
        </w:rPr>
        <w:t>|</w:t>
      </w:r>
      <w:r>
        <w:rPr>
          <w:rFonts w:ascii="Meiryo" w:hAnsi="Meiryo"/>
          <w:i/>
          <w:spacing w:val="-10"/>
        </w:rPr>
        <w:t> </w:t>
      </w:r>
      <w:r>
        <w:rPr>
          <w:w w:val="110"/>
        </w:rPr>
        <w:t>=</w:t>
      </w:r>
      <w:r>
        <w:rPr>
          <w:spacing w:val="9"/>
          <w:w w:val="110"/>
        </w:rPr>
        <w:t> </w:t>
      </w:r>
      <w:r>
        <w:rPr>
          <w:spacing w:val="-2"/>
          <w:w w:val="95"/>
        </w:rPr>
        <w:t>254928823778135499762712175</w:t>
      </w:r>
      <w:r>
        <w:rPr>
          <w:rFonts w:ascii="Times New Roman" w:hAnsi="Times New Roman"/>
          <w:i/>
          <w:spacing w:val="-2"/>
          <w:w w:val="95"/>
        </w:rPr>
        <w:t>.</w:t>
      </w:r>
    </w:p>
    <w:p>
      <w:pPr>
        <w:spacing w:after="0"/>
        <w:rPr>
          <w:rFonts w:ascii="Times New Roman" w:hAnsi="Times New Roman"/>
        </w:rPr>
        <w:sectPr>
          <w:type w:val="continuous"/>
          <w:pgSz w:w="11900" w:h="16840"/>
          <w:pgMar w:header="1482" w:footer="0" w:top="1600" w:bottom="280" w:left="620" w:right="1600"/>
          <w:cols w:num="2" w:equalWidth="0">
            <w:col w:w="2601" w:space="40"/>
            <w:col w:w="7039"/>
          </w:cols>
        </w:sectPr>
      </w:pPr>
    </w:p>
    <w:p>
      <w:pPr>
        <w:pStyle w:val="BodyText"/>
        <w:spacing w:before="97"/>
        <w:ind w:left="2075"/>
      </w:pPr>
      <w:r>
        <w:rPr/>
        <w:t>(b-iii)</w:t>
      </w:r>
      <w:r>
        <w:rPr>
          <w:spacing w:val="54"/>
        </w:rPr>
        <w:t> </w:t>
      </w:r>
      <w:r>
        <w:rPr/>
        <w:t>Exactly</w:t>
      </w:r>
      <w:r>
        <w:rPr>
          <w:spacing w:val="21"/>
        </w:rPr>
        <w:t> </w:t>
      </w:r>
      <w:r>
        <w:rPr/>
        <w:t>1</w:t>
      </w:r>
      <w:r>
        <w:rPr>
          <w:spacing w:val="22"/>
        </w:rPr>
        <w:t> </w:t>
      </w:r>
      <w:r>
        <w:rPr/>
        <w:t>letter</w:t>
      </w:r>
      <w:r>
        <w:rPr>
          <w:spacing w:val="21"/>
        </w:rPr>
        <w:t> </w:t>
      </w:r>
      <w:r>
        <w:rPr/>
        <w:t>fixed</w:t>
      </w:r>
      <w:r>
        <w:rPr>
          <w:spacing w:val="22"/>
        </w:rPr>
        <w:t> </w:t>
      </w:r>
      <w:r>
        <w:rPr>
          <w:spacing w:val="-5"/>
        </w:rPr>
        <w:t>is</w:t>
      </w:r>
    </w:p>
    <w:p>
      <w:pPr>
        <w:spacing w:before="44"/>
        <w:ind w:left="1817" w:right="652" w:firstLine="0"/>
        <w:jc w:val="center"/>
        <w:rPr>
          <w:rFonts w:ascii="Times New Roman" w:hAnsi="Times New Roman"/>
          <w:i/>
          <w:sz w:val="20"/>
        </w:rPr>
      </w:pPr>
      <w:r>
        <w:rPr/>
        <w:pict>
          <v:shape style="position:absolute;margin-left:351.77832pt;margin-top:24.939714pt;width:4.650pt;height:10pt;mso-position-horizontal-relative:page;mso-position-vertical-relative:paragraph;z-index:-30618112" type="#_x0000_t202" id="docshape31" filled="false" stroked="false">
            <v:textbox inset="0,0,0,0">
              <w:txbxContent>
                <w:p>
                  <w:pPr>
                    <w:spacing w:line="193" w:lineRule="exact" w:before="0"/>
                    <w:ind w:left="0" w:right="0" w:firstLine="0"/>
                    <w:jc w:val="left"/>
                    <w:rPr>
                      <w:rFonts w:ascii="Times New Roman"/>
                      <w:i/>
                      <w:sz w:val="20"/>
                    </w:rPr>
                  </w:pPr>
                  <w:r>
                    <w:rPr>
                      <w:rFonts w:ascii="Times New Roman"/>
                      <w:i/>
                      <w:w w:val="104"/>
                      <w:sz w:val="20"/>
                    </w:rPr>
                    <w:t>e</w:t>
                  </w:r>
                </w:p>
              </w:txbxContent>
            </v:textbox>
            <w10:wrap type="none"/>
          </v:shape>
        </w:pict>
      </w:r>
      <w:r>
        <w:rPr/>
        <w:pict>
          <v:shape style="position:absolute;margin-left:134.767563pt;margin-top:40.542843pt;width:8.950pt;height:12.15pt;mso-position-horizontal-relative:page;mso-position-vertical-relative:paragraph;z-index:15747072" type="#_x0000_t202" id="docshape32" filled="false" stroked="false">
            <v:textbox inset="0,0,0,0">
              <w:txbxContent>
                <w:p>
                  <w:pPr>
                    <w:pStyle w:val="BodyText"/>
                    <w:spacing w:before="3"/>
                  </w:pPr>
                  <w:r>
                    <w:rPr>
                      <w:spacing w:val="-5"/>
                      <w:w w:val="90"/>
                    </w:rPr>
                    <w:t>so</w:t>
                  </w:r>
                </w:p>
              </w:txbxContent>
            </v:textbox>
            <w10:wrap type="none"/>
          </v:shape>
        </w:pict>
      </w:r>
      <w:r>
        <w:rPr>
          <w:b/>
          <w:w w:val="105"/>
          <w:sz w:val="20"/>
        </w:rPr>
        <w:t>R</w:t>
      </w:r>
      <w:r>
        <w:rPr>
          <w:w w:val="105"/>
          <w:sz w:val="20"/>
        </w:rPr>
        <w:t>(</w:t>
      </w:r>
      <w:r>
        <w:rPr>
          <w:rFonts w:ascii="Times New Roman" w:hAnsi="Times New Roman"/>
          <w:i/>
          <w:w w:val="105"/>
          <w:sz w:val="20"/>
        </w:rPr>
        <w:t>n,</w:t>
      </w:r>
      <w:r>
        <w:rPr>
          <w:rFonts w:ascii="Times New Roman" w:hAnsi="Times New Roman"/>
          <w:i/>
          <w:spacing w:val="-20"/>
          <w:w w:val="105"/>
          <w:sz w:val="20"/>
        </w:rPr>
        <w:t> </w:t>
      </w:r>
      <w:r>
        <w:rPr>
          <w:w w:val="105"/>
          <w:sz w:val="20"/>
        </w:rPr>
        <w:t>1)</w:t>
      </w:r>
      <w:r>
        <w:rPr>
          <w:spacing w:val="-10"/>
          <w:w w:val="105"/>
          <w:sz w:val="20"/>
        </w:rPr>
        <w:t> </w:t>
      </w:r>
      <w:r>
        <w:rPr>
          <w:w w:val="125"/>
          <w:sz w:val="20"/>
        </w:rPr>
        <w:t>=</w:t>
      </w:r>
      <w:r>
        <w:rPr>
          <w:spacing w:val="-8"/>
          <w:w w:val="125"/>
          <w:sz w:val="20"/>
        </w:rPr>
        <w:t> </w:t>
      </w:r>
      <w:r>
        <w:rPr>
          <w:rFonts w:ascii="Times New Roman" w:hAnsi="Times New Roman"/>
          <w:i/>
          <w:w w:val="105"/>
          <w:sz w:val="20"/>
        </w:rPr>
        <w:t>n</w:t>
      </w:r>
      <w:r>
        <w:rPr>
          <w:rFonts w:ascii="Meiryo" w:hAnsi="Meiryo"/>
          <w:i/>
          <w:w w:val="105"/>
          <w:sz w:val="20"/>
        </w:rPr>
        <w:t>·</w:t>
      </w:r>
      <w:r>
        <w:rPr>
          <w:w w:val="105"/>
          <w:sz w:val="20"/>
        </w:rPr>
        <w:t>!(</w:t>
      </w:r>
      <w:r>
        <w:rPr>
          <w:rFonts w:ascii="Times New Roman" w:hAnsi="Times New Roman"/>
          <w:i/>
          <w:w w:val="105"/>
          <w:sz w:val="20"/>
        </w:rPr>
        <w:t>n</w:t>
      </w:r>
      <w:r>
        <w:rPr>
          <w:rFonts w:ascii="Times New Roman" w:hAnsi="Times New Roman"/>
          <w:i/>
          <w:spacing w:val="-12"/>
          <w:w w:val="105"/>
          <w:sz w:val="20"/>
        </w:rPr>
        <w:t> </w:t>
      </w:r>
      <w:r>
        <w:rPr>
          <w:rFonts w:ascii="Meiryo" w:hAnsi="Meiryo"/>
          <w:i/>
          <w:sz w:val="20"/>
        </w:rPr>
        <w:t>−</w:t>
      </w:r>
      <w:r>
        <w:rPr>
          <w:rFonts w:ascii="Meiryo" w:hAnsi="Meiryo"/>
          <w:i/>
          <w:spacing w:val="-24"/>
          <w:sz w:val="20"/>
        </w:rPr>
        <w:t> </w:t>
      </w:r>
      <w:r>
        <w:rPr>
          <w:w w:val="105"/>
          <w:sz w:val="20"/>
        </w:rPr>
        <w:t>1)</w:t>
      </w:r>
      <w:r>
        <w:rPr>
          <w:spacing w:val="-4"/>
          <w:w w:val="125"/>
          <w:sz w:val="20"/>
        </w:rPr>
        <w:t> </w:t>
      </w:r>
      <w:r>
        <w:rPr>
          <w:w w:val="125"/>
          <w:sz w:val="20"/>
        </w:rPr>
        <w:t>=</w:t>
      </w:r>
      <w:r>
        <w:rPr>
          <w:spacing w:val="-4"/>
          <w:w w:val="125"/>
          <w:sz w:val="20"/>
        </w:rPr>
        <w:t> </w:t>
      </w:r>
      <w:r>
        <w:rPr>
          <w:rFonts w:ascii="Times New Roman" w:hAnsi="Times New Roman"/>
          <w:i/>
          <w:w w:val="105"/>
          <w:sz w:val="20"/>
        </w:rPr>
        <w:t>n</w:t>
      </w:r>
      <w:r>
        <w:rPr>
          <w:rFonts w:ascii="Times New Roman" w:hAnsi="Times New Roman"/>
          <w:i/>
          <w:spacing w:val="-20"/>
          <w:w w:val="105"/>
          <w:sz w:val="20"/>
        </w:rPr>
        <w:t> </w:t>
      </w:r>
      <w:r>
        <w:rPr>
          <w:rFonts w:ascii="Arial" w:hAnsi="Arial"/>
          <w:spacing w:val="15"/>
          <w:w w:val="191"/>
          <w:position w:val="28"/>
          <w:sz w:val="20"/>
        </w:rPr>
        <w:t>,</w:t>
      </w:r>
      <w:r>
        <w:rPr>
          <w:spacing w:val="-8"/>
          <w:w w:val="83"/>
          <w:position w:val="13"/>
          <w:sz w:val="20"/>
          <w:u w:val="single"/>
        </w:rPr>
        <w:t>(</w:t>
      </w:r>
      <w:r>
        <w:rPr>
          <w:rFonts w:ascii="Times New Roman" w:hAnsi="Times New Roman"/>
          <w:i/>
          <w:spacing w:val="-8"/>
          <w:w w:val="101"/>
          <w:position w:val="13"/>
          <w:sz w:val="20"/>
          <w:u w:val="single"/>
        </w:rPr>
        <w:t>n</w:t>
      </w:r>
      <w:r>
        <w:rPr>
          <w:rFonts w:ascii="Times New Roman" w:hAnsi="Times New Roman"/>
          <w:i/>
          <w:spacing w:val="-17"/>
          <w:w w:val="125"/>
          <w:position w:val="13"/>
          <w:sz w:val="20"/>
          <w:u w:val="single"/>
        </w:rPr>
        <w:t> </w:t>
      </w:r>
      <w:r>
        <w:rPr>
          <w:rFonts w:ascii="Meiryo" w:hAnsi="Meiryo"/>
          <w:i/>
          <w:position w:val="13"/>
          <w:sz w:val="20"/>
          <w:u w:val="single"/>
        </w:rPr>
        <w:t>−</w:t>
      </w:r>
      <w:r>
        <w:rPr>
          <w:rFonts w:ascii="Meiryo" w:hAnsi="Meiryo"/>
          <w:i/>
          <w:spacing w:val="-25"/>
          <w:position w:val="13"/>
          <w:sz w:val="20"/>
          <w:u w:val="single"/>
        </w:rPr>
        <w:t> </w:t>
      </w:r>
      <w:r>
        <w:rPr>
          <w:w w:val="105"/>
          <w:position w:val="13"/>
          <w:sz w:val="20"/>
          <w:u w:val="single"/>
        </w:rPr>
        <w:t>1)!</w:t>
      </w:r>
      <w:r>
        <w:rPr>
          <w:spacing w:val="-23"/>
          <w:w w:val="105"/>
          <w:position w:val="13"/>
          <w:sz w:val="20"/>
        </w:rPr>
        <w:t> </w:t>
      </w:r>
      <w:r>
        <w:rPr>
          <w:rFonts w:ascii="Arial" w:hAnsi="Arial"/>
          <w:position w:val="28"/>
          <w:sz w:val="20"/>
        </w:rPr>
        <w:t>¼</w:t>
      </w:r>
      <w:r>
        <w:rPr>
          <w:rFonts w:ascii="Arial" w:hAnsi="Arial"/>
          <w:spacing w:val="-23"/>
          <w:position w:val="28"/>
          <w:sz w:val="20"/>
        </w:rPr>
        <w:t> </w:t>
      </w:r>
      <w:r>
        <w:rPr>
          <w:rFonts w:ascii="Times New Roman" w:hAnsi="Times New Roman"/>
          <w:i/>
          <w:spacing w:val="-10"/>
          <w:w w:val="105"/>
          <w:sz w:val="20"/>
        </w:rPr>
        <w:t>,</w:t>
      </w:r>
    </w:p>
    <w:p>
      <w:pPr>
        <w:pStyle w:val="BodyText"/>
        <w:spacing w:before="2"/>
        <w:rPr>
          <w:rFonts w:ascii="Times New Roman"/>
          <w:i/>
          <w:sz w:val="10"/>
        </w:rPr>
      </w:pPr>
    </w:p>
    <w:p>
      <w:pPr>
        <w:pStyle w:val="BodyText"/>
        <w:spacing w:before="67"/>
        <w:ind w:left="1817" w:right="652"/>
        <w:jc w:val="center"/>
        <w:rPr>
          <w:rFonts w:ascii="Times New Roman" w:hAnsi="Times New Roman"/>
          <w:i/>
        </w:rPr>
      </w:pPr>
      <w:r>
        <w:rPr/>
        <w:pict>
          <v:shape style="position:absolute;margin-left:254.851181pt;margin-top:26.08971pt;width:4.650pt;height:10pt;mso-position-horizontal-relative:page;mso-position-vertical-relative:paragraph;z-index:-30617600" type="#_x0000_t202" id="docshape33" filled="false" stroked="false">
            <v:textbox inset="0,0,0,0">
              <w:txbxContent>
                <w:p>
                  <w:pPr>
                    <w:spacing w:line="193" w:lineRule="exact" w:before="0"/>
                    <w:ind w:left="0" w:right="0" w:firstLine="0"/>
                    <w:jc w:val="left"/>
                    <w:rPr>
                      <w:rFonts w:ascii="Times New Roman"/>
                      <w:i/>
                      <w:sz w:val="20"/>
                    </w:rPr>
                  </w:pPr>
                  <w:r>
                    <w:rPr>
                      <w:rFonts w:ascii="Times New Roman"/>
                      <w:i/>
                      <w:w w:val="104"/>
                      <w:sz w:val="20"/>
                    </w:rPr>
                    <w:t>e</w:t>
                  </w:r>
                </w:p>
              </w:txbxContent>
            </v:textbox>
            <w10:wrap type="none"/>
          </v:shape>
        </w:pict>
      </w:r>
      <w:r>
        <w:rPr>
          <w:b/>
        </w:rPr>
        <w:t>R</w:t>
      </w:r>
      <w:r>
        <w:rPr/>
        <w:t>(26</w:t>
      </w:r>
      <w:r>
        <w:rPr>
          <w:rFonts w:ascii="Times New Roman" w:hAnsi="Times New Roman"/>
          <w:i/>
        </w:rPr>
        <w:t>,</w:t>
      </w:r>
      <w:r>
        <w:rPr>
          <w:rFonts w:ascii="Times New Roman" w:hAnsi="Times New Roman"/>
          <w:i/>
          <w:spacing w:val="-17"/>
        </w:rPr>
        <w:t> </w:t>
      </w:r>
      <w:r>
        <w:rPr/>
        <w:t>1)</w:t>
      </w:r>
      <w:r>
        <w:rPr>
          <w:spacing w:val="-3"/>
        </w:rPr>
        <w:t> </w:t>
      </w:r>
      <w:r>
        <w:rPr>
          <w:w w:val="115"/>
        </w:rPr>
        <w:t>=</w:t>
      </w:r>
      <w:r>
        <w:rPr>
          <w:spacing w:val="-1"/>
          <w:w w:val="115"/>
        </w:rPr>
        <w:t> </w:t>
      </w:r>
      <w:r>
        <w:rPr/>
        <w:t>26</w:t>
      </w:r>
      <w:r>
        <w:rPr>
          <w:spacing w:val="-11"/>
        </w:rPr>
        <w:t> </w:t>
      </w:r>
      <w:r>
        <w:rPr>
          <w:rFonts w:ascii="Arial" w:hAnsi="Arial"/>
          <w:w w:val="180"/>
          <w:position w:val="28"/>
        </w:rPr>
        <w:t>,</w:t>
      </w:r>
      <w:r>
        <w:rPr>
          <w:rFonts w:ascii="Arial" w:hAnsi="Arial"/>
          <w:spacing w:val="-76"/>
          <w:w w:val="180"/>
          <w:position w:val="28"/>
        </w:rPr>
        <w:t> </w:t>
      </w:r>
      <w:r>
        <w:rPr>
          <w:position w:val="13"/>
          <w:u w:val="single"/>
        </w:rPr>
        <w:t>25!</w:t>
      </w:r>
      <w:r>
        <w:rPr>
          <w:spacing w:val="-21"/>
          <w:position w:val="13"/>
        </w:rPr>
        <w:t> </w:t>
      </w:r>
      <w:r>
        <w:rPr>
          <w:rFonts w:ascii="Arial" w:hAnsi="Arial"/>
          <w:position w:val="28"/>
        </w:rPr>
        <w:t>¼</w:t>
      </w:r>
      <w:r>
        <w:rPr>
          <w:rFonts w:ascii="Arial" w:hAnsi="Arial"/>
          <w:spacing w:val="-6"/>
          <w:position w:val="28"/>
        </w:rPr>
        <w:t> </w:t>
      </w:r>
      <w:r>
        <w:rPr>
          <w:w w:val="115"/>
        </w:rPr>
        <w:t>= </w:t>
      </w:r>
      <w:r>
        <w:rPr>
          <w:spacing w:val="-2"/>
          <w:w w:val="95"/>
        </w:rPr>
        <w:t>148362637348470135821287824</w:t>
      </w:r>
      <w:r>
        <w:rPr>
          <w:rFonts w:ascii="Times New Roman" w:hAnsi="Times New Roman"/>
          <w:i/>
          <w:spacing w:val="-2"/>
          <w:w w:val="95"/>
        </w:rPr>
        <w:t>.</w:t>
      </w:r>
    </w:p>
    <w:p>
      <w:pPr>
        <w:pStyle w:val="BodyText"/>
        <w:spacing w:before="2"/>
        <w:rPr>
          <w:rFonts w:ascii="Times New Roman"/>
          <w:i/>
          <w:sz w:val="12"/>
        </w:rPr>
      </w:pPr>
    </w:p>
    <w:p>
      <w:pPr>
        <w:pStyle w:val="BodyText"/>
        <w:spacing w:before="103"/>
        <w:ind w:left="2075"/>
      </w:pPr>
      <w:r>
        <w:rPr/>
        <w:t>(b-iv)</w:t>
      </w:r>
      <w:r>
        <w:rPr>
          <w:spacing w:val="42"/>
        </w:rPr>
        <w:t> </w:t>
      </w:r>
      <w:r>
        <w:rPr/>
        <w:t>At</w:t>
      </w:r>
      <w:r>
        <w:rPr>
          <w:spacing w:val="14"/>
        </w:rPr>
        <w:t> </w:t>
      </w:r>
      <w:r>
        <w:rPr/>
        <w:t>least</w:t>
      </w:r>
      <w:r>
        <w:rPr>
          <w:spacing w:val="14"/>
        </w:rPr>
        <w:t> </w:t>
      </w:r>
      <w:r>
        <w:rPr/>
        <w:t>two</w:t>
      </w:r>
      <w:r>
        <w:rPr>
          <w:spacing w:val="14"/>
        </w:rPr>
        <w:t> </w:t>
      </w:r>
      <w:r>
        <w:rPr/>
        <w:t>letters</w:t>
      </w:r>
      <w:r>
        <w:rPr>
          <w:spacing w:val="13"/>
        </w:rPr>
        <w:t> </w:t>
      </w:r>
      <w:r>
        <w:rPr/>
        <w:t>fixed</w:t>
      </w:r>
      <w:r>
        <w:rPr>
          <w:spacing w:val="14"/>
        </w:rPr>
        <w:t> </w:t>
      </w:r>
      <w:r>
        <w:rPr/>
        <w:t>is</w:t>
      </w:r>
      <w:r>
        <w:rPr>
          <w:spacing w:val="15"/>
        </w:rPr>
        <w:t> </w:t>
      </w:r>
      <w:r>
        <w:rPr>
          <w:rFonts w:ascii="Times New Roman"/>
          <w:i/>
        </w:rPr>
        <w:t>n</w:t>
      </w:r>
      <w:r>
        <w:rPr/>
        <w:t>!</w:t>
      </w:r>
      <w:r>
        <w:rPr>
          <w:spacing w:val="14"/>
        </w:rPr>
        <w:t> </w:t>
      </w:r>
      <w:r>
        <w:rPr/>
        <w:t>minus</w:t>
      </w:r>
      <w:r>
        <w:rPr>
          <w:spacing w:val="14"/>
        </w:rPr>
        <w:t> </w:t>
      </w:r>
      <w:r>
        <w:rPr/>
        <w:t>zero</w:t>
      </w:r>
      <w:r>
        <w:rPr>
          <w:spacing w:val="13"/>
        </w:rPr>
        <w:t> </w:t>
      </w:r>
      <w:r>
        <w:rPr/>
        <w:t>or</w:t>
      </w:r>
      <w:r>
        <w:rPr>
          <w:spacing w:val="14"/>
        </w:rPr>
        <w:t> </w:t>
      </w:r>
      <w:r>
        <w:rPr/>
        <w:t>one</w:t>
      </w:r>
      <w:r>
        <w:rPr>
          <w:spacing w:val="14"/>
        </w:rPr>
        <w:t> </w:t>
      </w:r>
      <w:r>
        <w:rPr/>
        <w:t>letters</w:t>
      </w:r>
      <w:r>
        <w:rPr>
          <w:spacing w:val="14"/>
        </w:rPr>
        <w:t> </w:t>
      </w:r>
      <w:r>
        <w:rPr/>
        <w:t>fixed,</w:t>
      </w:r>
      <w:r>
        <w:rPr>
          <w:spacing w:val="14"/>
        </w:rPr>
        <w:t> </w:t>
      </w:r>
      <w:r>
        <w:rPr>
          <w:spacing w:val="-5"/>
        </w:rPr>
        <w:t>so</w:t>
      </w:r>
    </w:p>
    <w:p>
      <w:pPr>
        <w:spacing w:line="343" w:lineRule="exact" w:before="154"/>
        <w:ind w:left="1244" w:right="907" w:firstLine="0"/>
        <w:jc w:val="center"/>
        <w:rPr>
          <w:sz w:val="20"/>
        </w:rPr>
      </w:pPr>
      <w:r>
        <w:rPr>
          <w:b/>
          <w:w w:val="105"/>
          <w:sz w:val="20"/>
        </w:rPr>
        <w:t>S</w:t>
      </w:r>
      <w:r>
        <w:rPr>
          <w:w w:val="105"/>
          <w:sz w:val="20"/>
        </w:rPr>
        <w:t>(</w:t>
      </w:r>
      <w:r>
        <w:rPr>
          <w:rFonts w:ascii="Times New Roman" w:hAnsi="Times New Roman"/>
          <w:i/>
          <w:w w:val="105"/>
          <w:sz w:val="20"/>
        </w:rPr>
        <w:t>n,</w:t>
      </w:r>
      <w:r>
        <w:rPr>
          <w:rFonts w:ascii="Times New Roman" w:hAnsi="Times New Roman"/>
          <w:i/>
          <w:spacing w:val="-20"/>
          <w:w w:val="105"/>
          <w:sz w:val="20"/>
        </w:rPr>
        <w:t> </w:t>
      </w:r>
      <w:r>
        <w:rPr>
          <w:w w:val="105"/>
          <w:sz w:val="20"/>
        </w:rPr>
        <w:t>1)</w:t>
      </w:r>
      <w:r>
        <w:rPr>
          <w:spacing w:val="-10"/>
          <w:w w:val="105"/>
          <w:sz w:val="20"/>
        </w:rPr>
        <w:t> </w:t>
      </w:r>
      <w:r>
        <w:rPr>
          <w:w w:val="110"/>
          <w:sz w:val="20"/>
        </w:rPr>
        <w:t>=</w:t>
      </w:r>
      <w:r>
        <w:rPr>
          <w:spacing w:val="-13"/>
          <w:w w:val="110"/>
          <w:sz w:val="20"/>
        </w:rPr>
        <w:t> </w:t>
      </w:r>
      <w:r>
        <w:rPr>
          <w:rFonts w:ascii="Times New Roman" w:hAnsi="Times New Roman"/>
          <w:i/>
          <w:w w:val="105"/>
          <w:sz w:val="20"/>
        </w:rPr>
        <w:t>n</w:t>
      </w:r>
      <w:r>
        <w:rPr>
          <w:w w:val="105"/>
          <w:sz w:val="20"/>
        </w:rPr>
        <w:t>!</w:t>
      </w:r>
      <w:r>
        <w:rPr>
          <w:spacing w:val="-11"/>
          <w:w w:val="105"/>
          <w:sz w:val="20"/>
        </w:rPr>
        <w:t> </w:t>
      </w:r>
      <w:r>
        <w:rPr>
          <w:rFonts w:ascii="Meiryo" w:hAnsi="Meiryo"/>
          <w:i/>
          <w:sz w:val="20"/>
        </w:rPr>
        <w:t>−</w:t>
      </w:r>
      <w:r>
        <w:rPr>
          <w:rFonts w:ascii="Meiryo" w:hAnsi="Meiryo"/>
          <w:i/>
          <w:spacing w:val="-24"/>
          <w:sz w:val="20"/>
        </w:rPr>
        <w:t> </w:t>
      </w:r>
      <w:r>
        <w:rPr>
          <w:b/>
          <w:w w:val="105"/>
          <w:sz w:val="20"/>
        </w:rPr>
        <w:t>R</w:t>
      </w:r>
      <w:r>
        <w:rPr>
          <w:w w:val="105"/>
          <w:sz w:val="20"/>
        </w:rPr>
        <w:t>(</w:t>
      </w:r>
      <w:r>
        <w:rPr>
          <w:rFonts w:ascii="Times New Roman" w:hAnsi="Times New Roman"/>
          <w:i/>
          <w:w w:val="105"/>
          <w:sz w:val="20"/>
        </w:rPr>
        <w:t>n,</w:t>
      </w:r>
      <w:r>
        <w:rPr>
          <w:rFonts w:ascii="Times New Roman" w:hAnsi="Times New Roman"/>
          <w:i/>
          <w:spacing w:val="-20"/>
          <w:w w:val="105"/>
          <w:sz w:val="20"/>
        </w:rPr>
        <w:t> </w:t>
      </w:r>
      <w:r>
        <w:rPr>
          <w:w w:val="105"/>
          <w:sz w:val="20"/>
        </w:rPr>
        <w:t>0)</w:t>
      </w:r>
      <w:r>
        <w:rPr>
          <w:spacing w:val="-11"/>
          <w:w w:val="105"/>
          <w:sz w:val="20"/>
        </w:rPr>
        <w:t> </w:t>
      </w:r>
      <w:r>
        <w:rPr>
          <w:rFonts w:ascii="Meiryo" w:hAnsi="Meiryo"/>
          <w:i/>
          <w:sz w:val="20"/>
        </w:rPr>
        <w:t>−</w:t>
      </w:r>
      <w:r>
        <w:rPr>
          <w:rFonts w:ascii="Meiryo" w:hAnsi="Meiryo"/>
          <w:i/>
          <w:spacing w:val="-24"/>
          <w:sz w:val="20"/>
        </w:rPr>
        <w:t> </w:t>
      </w:r>
      <w:r>
        <w:rPr>
          <w:b/>
          <w:w w:val="105"/>
          <w:sz w:val="20"/>
        </w:rPr>
        <w:t>R</w:t>
      </w:r>
      <w:r>
        <w:rPr>
          <w:w w:val="105"/>
          <w:sz w:val="20"/>
        </w:rPr>
        <w:t>(1</w:t>
      </w:r>
      <w:r>
        <w:rPr>
          <w:rFonts w:ascii="Times New Roman" w:hAnsi="Times New Roman"/>
          <w:i/>
          <w:w w:val="105"/>
          <w:sz w:val="20"/>
        </w:rPr>
        <w:t>,</w:t>
      </w:r>
      <w:r>
        <w:rPr>
          <w:rFonts w:ascii="Times New Roman" w:hAnsi="Times New Roman"/>
          <w:i/>
          <w:spacing w:val="-19"/>
          <w:w w:val="105"/>
          <w:sz w:val="20"/>
        </w:rPr>
        <w:t> </w:t>
      </w:r>
      <w:r>
        <w:rPr>
          <w:w w:val="105"/>
          <w:sz w:val="20"/>
        </w:rPr>
        <w:t>0)</w:t>
      </w:r>
      <w:r>
        <w:rPr>
          <w:w w:val="110"/>
          <w:sz w:val="20"/>
        </w:rPr>
        <w:t> = </w:t>
      </w:r>
      <w:r>
        <w:rPr>
          <w:rFonts w:ascii="Times New Roman" w:hAnsi="Times New Roman"/>
          <w:i/>
          <w:w w:val="105"/>
          <w:sz w:val="20"/>
        </w:rPr>
        <w:t>n</w:t>
      </w:r>
      <w:r>
        <w:rPr>
          <w:w w:val="105"/>
          <w:sz w:val="20"/>
        </w:rPr>
        <w:t>!</w:t>
      </w:r>
      <w:r>
        <w:rPr>
          <w:rFonts w:ascii="Meiryo" w:hAnsi="Meiryo"/>
          <w:i/>
          <w:w w:val="105"/>
          <w:sz w:val="20"/>
        </w:rPr>
        <w:t>−</w:t>
      </w:r>
      <w:r>
        <w:rPr>
          <w:w w:val="105"/>
          <w:sz w:val="20"/>
        </w:rPr>
        <w:t>!</w:t>
      </w:r>
      <w:r>
        <w:rPr>
          <w:rFonts w:ascii="Times New Roman" w:hAnsi="Times New Roman"/>
          <w:i/>
          <w:w w:val="105"/>
          <w:sz w:val="20"/>
        </w:rPr>
        <w:t>n</w:t>
      </w:r>
      <w:r>
        <w:rPr>
          <w:rFonts w:ascii="Times New Roman" w:hAnsi="Times New Roman"/>
          <w:i/>
          <w:spacing w:val="-13"/>
          <w:w w:val="105"/>
          <w:sz w:val="20"/>
        </w:rPr>
        <w:t> </w:t>
      </w:r>
      <w:r>
        <w:rPr>
          <w:rFonts w:ascii="Meiryo" w:hAnsi="Meiryo"/>
          <w:i/>
          <w:sz w:val="20"/>
        </w:rPr>
        <w:t>−</w:t>
      </w:r>
      <w:r>
        <w:rPr>
          <w:rFonts w:ascii="Meiryo" w:hAnsi="Meiryo"/>
          <w:i/>
          <w:spacing w:val="-24"/>
          <w:sz w:val="20"/>
        </w:rPr>
        <w:t> </w:t>
      </w:r>
      <w:r>
        <w:rPr>
          <w:rFonts w:ascii="Times New Roman" w:hAnsi="Times New Roman"/>
          <w:i/>
          <w:w w:val="105"/>
          <w:sz w:val="20"/>
        </w:rPr>
        <w:t>n</w:t>
      </w:r>
      <w:r>
        <w:rPr>
          <w:rFonts w:ascii="Meiryo" w:hAnsi="Meiryo"/>
          <w:i/>
          <w:w w:val="105"/>
          <w:sz w:val="20"/>
        </w:rPr>
        <w:t>·</w:t>
      </w:r>
      <w:r>
        <w:rPr>
          <w:w w:val="105"/>
          <w:sz w:val="20"/>
        </w:rPr>
        <w:t>!(</w:t>
      </w:r>
      <w:r>
        <w:rPr>
          <w:rFonts w:ascii="Times New Roman" w:hAnsi="Times New Roman"/>
          <w:i/>
          <w:w w:val="105"/>
          <w:sz w:val="20"/>
        </w:rPr>
        <w:t>n</w:t>
      </w:r>
      <w:r>
        <w:rPr>
          <w:rFonts w:ascii="Times New Roman" w:hAnsi="Times New Roman"/>
          <w:i/>
          <w:spacing w:val="-13"/>
          <w:w w:val="105"/>
          <w:sz w:val="20"/>
        </w:rPr>
        <w:t> </w:t>
      </w:r>
      <w:r>
        <w:rPr>
          <w:rFonts w:ascii="Meiryo" w:hAnsi="Meiryo"/>
          <w:i/>
          <w:sz w:val="20"/>
        </w:rPr>
        <w:t>−</w:t>
      </w:r>
      <w:r>
        <w:rPr>
          <w:rFonts w:ascii="Meiryo" w:hAnsi="Meiryo"/>
          <w:i/>
          <w:spacing w:val="-24"/>
          <w:sz w:val="20"/>
        </w:rPr>
        <w:t> </w:t>
      </w:r>
      <w:r>
        <w:rPr>
          <w:spacing w:val="-5"/>
          <w:w w:val="105"/>
          <w:sz w:val="20"/>
        </w:rPr>
        <w:t>1)</w:t>
      </w:r>
    </w:p>
    <w:p>
      <w:pPr>
        <w:spacing w:line="343" w:lineRule="exact" w:before="0"/>
        <w:ind w:left="5516" w:right="0" w:firstLine="0"/>
        <w:jc w:val="left"/>
        <w:rPr>
          <w:rFonts w:ascii="Times New Roman" w:hAnsi="Times New Roman"/>
          <w:i/>
          <w:sz w:val="20"/>
        </w:rPr>
      </w:pPr>
      <w:r>
        <w:rPr>
          <w:w w:val="105"/>
          <w:sz w:val="20"/>
        </w:rPr>
        <w:t>=</w:t>
      </w:r>
      <w:r>
        <w:rPr>
          <w:spacing w:val="-11"/>
          <w:w w:val="105"/>
          <w:sz w:val="20"/>
        </w:rPr>
        <w:t> </w:t>
      </w:r>
      <w:r>
        <w:rPr>
          <w:rFonts w:ascii="Times New Roman" w:hAnsi="Times New Roman"/>
          <w:i/>
          <w:w w:val="105"/>
          <w:sz w:val="20"/>
        </w:rPr>
        <w:t>n</w:t>
      </w:r>
      <w:r>
        <w:rPr>
          <w:w w:val="105"/>
          <w:sz w:val="20"/>
        </w:rPr>
        <w:t>!</w:t>
      </w:r>
      <w:r>
        <w:rPr>
          <w:spacing w:val="-9"/>
          <w:w w:val="105"/>
          <w:sz w:val="20"/>
        </w:rPr>
        <w:t> </w:t>
      </w:r>
      <w:r>
        <w:rPr>
          <w:rFonts w:ascii="Meiryo" w:hAnsi="Meiryo"/>
          <w:i/>
          <w:w w:val="105"/>
          <w:sz w:val="20"/>
        </w:rPr>
        <w:t>−</w:t>
      </w:r>
      <w:r>
        <w:rPr>
          <w:rFonts w:ascii="Meiryo" w:hAnsi="Meiryo"/>
          <w:i/>
          <w:spacing w:val="-28"/>
          <w:w w:val="105"/>
          <w:sz w:val="20"/>
        </w:rPr>
        <w:t> </w:t>
      </w:r>
      <w:r>
        <w:rPr>
          <w:rFonts w:ascii="Meiryo" w:hAnsi="Meiryo"/>
          <w:i/>
          <w:w w:val="105"/>
          <w:sz w:val="20"/>
        </w:rPr>
        <w:t>[</w:t>
      </w:r>
      <w:r>
        <w:rPr>
          <w:rFonts w:ascii="Times New Roman" w:hAnsi="Times New Roman"/>
          <w:i/>
          <w:w w:val="105"/>
          <w:sz w:val="20"/>
        </w:rPr>
        <w:t>n</w:t>
      </w:r>
      <w:r>
        <w:rPr>
          <w:w w:val="105"/>
          <w:sz w:val="20"/>
        </w:rPr>
        <w:t>!</w:t>
      </w:r>
      <w:r>
        <w:rPr>
          <w:rFonts w:ascii="Times New Roman" w:hAnsi="Times New Roman"/>
          <w:i/>
          <w:w w:val="105"/>
          <w:sz w:val="20"/>
        </w:rPr>
        <w:t>/e</w:t>
      </w:r>
      <w:r>
        <w:rPr>
          <w:rFonts w:ascii="Meiryo" w:hAnsi="Meiryo"/>
          <w:i/>
          <w:w w:val="105"/>
          <w:sz w:val="20"/>
        </w:rPr>
        <w:t>|</w:t>
      </w:r>
      <w:r>
        <w:rPr>
          <w:rFonts w:ascii="Meiryo" w:hAnsi="Meiryo"/>
          <w:i/>
          <w:spacing w:val="-27"/>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n</w:t>
      </w:r>
      <w:r>
        <w:rPr>
          <w:rFonts w:ascii="Meiryo" w:hAnsi="Meiryo"/>
          <w:i/>
          <w:w w:val="105"/>
          <w:sz w:val="20"/>
        </w:rPr>
        <w:t>[</w:t>
      </w:r>
      <w:r>
        <w:rPr>
          <w:w w:val="105"/>
          <w:sz w:val="20"/>
        </w:rPr>
        <w:t>(</w:t>
      </w:r>
      <w:r>
        <w:rPr>
          <w:rFonts w:ascii="Times New Roman" w:hAnsi="Times New Roman"/>
          <w:i/>
          <w:w w:val="105"/>
          <w:sz w:val="20"/>
        </w:rPr>
        <w:t>n</w:t>
      </w:r>
      <w:r>
        <w:rPr>
          <w:rFonts w:ascii="Times New Roman" w:hAnsi="Times New Roman"/>
          <w:i/>
          <w:spacing w:val="-13"/>
          <w:w w:val="105"/>
          <w:sz w:val="20"/>
        </w:rPr>
        <w:t> </w:t>
      </w:r>
      <w:r>
        <w:rPr>
          <w:rFonts w:ascii="Meiryo" w:hAnsi="Meiryo"/>
          <w:i/>
          <w:w w:val="105"/>
          <w:sz w:val="20"/>
        </w:rPr>
        <w:t>−</w:t>
      </w:r>
      <w:r>
        <w:rPr>
          <w:rFonts w:ascii="Meiryo" w:hAnsi="Meiryo"/>
          <w:i/>
          <w:spacing w:val="-27"/>
          <w:w w:val="105"/>
          <w:sz w:val="20"/>
        </w:rPr>
        <w:t> </w:t>
      </w:r>
      <w:r>
        <w:rPr>
          <w:spacing w:val="-2"/>
          <w:sz w:val="20"/>
        </w:rPr>
        <w:t>1)!</w:t>
      </w:r>
      <w:r>
        <w:rPr>
          <w:rFonts w:ascii="Times New Roman" w:hAnsi="Times New Roman"/>
          <w:i/>
          <w:spacing w:val="-2"/>
          <w:sz w:val="20"/>
        </w:rPr>
        <w:t>/e</w:t>
      </w:r>
      <w:r>
        <w:rPr>
          <w:rFonts w:ascii="Meiryo" w:hAnsi="Meiryo"/>
          <w:i/>
          <w:spacing w:val="-2"/>
          <w:sz w:val="20"/>
        </w:rPr>
        <w:t>|</w:t>
      </w:r>
      <w:r>
        <w:rPr>
          <w:rFonts w:ascii="Times New Roman" w:hAnsi="Times New Roman"/>
          <w:i/>
          <w:spacing w:val="-2"/>
          <w:sz w:val="20"/>
        </w:rPr>
        <w:t>.</w:t>
      </w:r>
    </w:p>
    <w:p>
      <w:pPr>
        <w:pStyle w:val="BodyText"/>
        <w:spacing w:before="97"/>
        <w:ind w:left="2075"/>
      </w:pPr>
      <w:r>
        <w:rPr>
          <w:spacing w:val="-2"/>
        </w:rPr>
        <w:t>Hence</w:t>
      </w:r>
    </w:p>
    <w:p>
      <w:pPr>
        <w:spacing w:before="153"/>
        <w:ind w:left="2283" w:right="0" w:firstLine="0"/>
        <w:jc w:val="left"/>
        <w:rPr>
          <w:rFonts w:ascii="Times New Roman" w:hAnsi="Times New Roman"/>
          <w:i/>
          <w:sz w:val="20"/>
        </w:rPr>
      </w:pPr>
      <w:r>
        <w:rPr>
          <w:b/>
          <w:sz w:val="20"/>
        </w:rPr>
        <w:t>S</w:t>
      </w:r>
      <w:r>
        <w:rPr>
          <w:sz w:val="20"/>
        </w:rPr>
        <w:t>(26</w:t>
      </w:r>
      <w:r>
        <w:rPr>
          <w:rFonts w:ascii="Times New Roman" w:hAnsi="Times New Roman"/>
          <w:i/>
          <w:sz w:val="20"/>
        </w:rPr>
        <w:t>,</w:t>
      </w:r>
      <w:r>
        <w:rPr>
          <w:rFonts w:ascii="Times New Roman" w:hAnsi="Times New Roman"/>
          <w:i/>
          <w:spacing w:val="-17"/>
          <w:sz w:val="20"/>
        </w:rPr>
        <w:t> </w:t>
      </w:r>
      <w:r>
        <w:rPr>
          <w:sz w:val="20"/>
        </w:rPr>
        <w:t>1)</w:t>
      </w:r>
      <w:r>
        <w:rPr>
          <w:spacing w:val="-9"/>
          <w:sz w:val="20"/>
        </w:rPr>
        <w:t> </w:t>
      </w:r>
      <w:r>
        <w:rPr>
          <w:w w:val="110"/>
          <w:sz w:val="20"/>
        </w:rPr>
        <w:t>=</w:t>
      </w:r>
      <w:r>
        <w:rPr>
          <w:spacing w:val="1"/>
          <w:w w:val="110"/>
          <w:sz w:val="20"/>
        </w:rPr>
        <w:t> </w:t>
      </w:r>
      <w:r>
        <w:rPr>
          <w:sz w:val="20"/>
        </w:rPr>
        <w:t>26!</w:t>
      </w:r>
      <w:r>
        <w:rPr>
          <w:spacing w:val="-3"/>
          <w:sz w:val="20"/>
        </w:rPr>
        <w:t> </w:t>
      </w:r>
      <w:r>
        <w:rPr>
          <w:rFonts w:ascii="Meiryo" w:hAnsi="Meiryo"/>
          <w:i/>
          <w:sz w:val="20"/>
        </w:rPr>
        <w:t>−</w:t>
      </w:r>
      <w:r>
        <w:rPr>
          <w:rFonts w:ascii="Meiryo" w:hAnsi="Meiryo"/>
          <w:i/>
          <w:spacing w:val="-24"/>
          <w:sz w:val="20"/>
        </w:rPr>
        <w:t> </w:t>
      </w:r>
      <w:r>
        <w:rPr>
          <w:rFonts w:ascii="Meiryo" w:hAnsi="Meiryo"/>
          <w:i/>
          <w:sz w:val="20"/>
        </w:rPr>
        <w:t>[</w:t>
      </w:r>
      <w:r>
        <w:rPr>
          <w:sz w:val="20"/>
        </w:rPr>
        <w:t>26!</w:t>
      </w:r>
      <w:r>
        <w:rPr>
          <w:rFonts w:ascii="Times New Roman" w:hAnsi="Times New Roman"/>
          <w:i/>
          <w:sz w:val="20"/>
        </w:rPr>
        <w:t>/e</w:t>
      </w:r>
      <w:r>
        <w:rPr>
          <w:rFonts w:ascii="Meiryo" w:hAnsi="Meiryo"/>
          <w:i/>
          <w:sz w:val="20"/>
        </w:rPr>
        <w:t>|</w:t>
      </w:r>
      <w:r>
        <w:rPr>
          <w:rFonts w:ascii="Meiryo" w:hAnsi="Meiryo"/>
          <w:i/>
          <w:spacing w:val="-24"/>
          <w:sz w:val="20"/>
        </w:rPr>
        <w:t> </w:t>
      </w:r>
      <w:r>
        <w:rPr>
          <w:rFonts w:ascii="Meiryo" w:hAnsi="Meiryo"/>
          <w:i/>
          <w:sz w:val="20"/>
        </w:rPr>
        <w:t>−</w:t>
      </w:r>
      <w:r>
        <w:rPr>
          <w:rFonts w:ascii="Meiryo" w:hAnsi="Meiryo"/>
          <w:i/>
          <w:spacing w:val="-24"/>
          <w:sz w:val="20"/>
        </w:rPr>
        <w:t> </w:t>
      </w:r>
      <w:r>
        <w:rPr>
          <w:sz w:val="20"/>
        </w:rPr>
        <w:t>26</w:t>
      </w:r>
      <w:r>
        <w:rPr>
          <w:spacing w:val="-4"/>
          <w:sz w:val="20"/>
        </w:rPr>
        <w:t> </w:t>
      </w:r>
      <w:r>
        <w:rPr>
          <w:rFonts w:ascii="Meiryo" w:hAnsi="Meiryo"/>
          <w:i/>
          <w:sz w:val="20"/>
        </w:rPr>
        <w:t>·</w:t>
      </w:r>
      <w:r>
        <w:rPr>
          <w:rFonts w:ascii="Meiryo" w:hAnsi="Meiryo"/>
          <w:i/>
          <w:spacing w:val="-24"/>
          <w:sz w:val="20"/>
        </w:rPr>
        <w:t> </w:t>
      </w:r>
      <w:r>
        <w:rPr>
          <w:rFonts w:ascii="Meiryo" w:hAnsi="Meiryo"/>
          <w:i/>
          <w:sz w:val="20"/>
        </w:rPr>
        <w:t>[</w:t>
      </w:r>
      <w:r>
        <w:rPr>
          <w:sz w:val="20"/>
        </w:rPr>
        <w:t>25!</w:t>
      </w:r>
      <w:r>
        <w:rPr>
          <w:rFonts w:ascii="Times New Roman" w:hAnsi="Times New Roman"/>
          <w:i/>
          <w:sz w:val="20"/>
        </w:rPr>
        <w:t>/e</w:t>
      </w:r>
      <w:r>
        <w:rPr>
          <w:rFonts w:ascii="Meiryo" w:hAnsi="Meiryo"/>
          <w:i/>
          <w:sz w:val="20"/>
        </w:rPr>
        <w:t>|</w:t>
      </w:r>
      <w:r>
        <w:rPr>
          <w:rFonts w:ascii="Meiryo" w:hAnsi="Meiryo"/>
          <w:i/>
          <w:spacing w:val="-17"/>
          <w:sz w:val="20"/>
        </w:rPr>
        <w:t> </w:t>
      </w:r>
      <w:r>
        <w:rPr>
          <w:w w:val="110"/>
          <w:sz w:val="20"/>
        </w:rPr>
        <w:t>=</w:t>
      </w:r>
      <w:r>
        <w:rPr>
          <w:spacing w:val="3"/>
          <w:w w:val="110"/>
          <w:sz w:val="20"/>
        </w:rPr>
        <w:t> </w:t>
      </w:r>
      <w:r>
        <w:rPr>
          <w:spacing w:val="-2"/>
          <w:w w:val="95"/>
          <w:sz w:val="20"/>
        </w:rPr>
        <w:t>106566186429665363941424351</w:t>
      </w:r>
      <w:r>
        <w:rPr>
          <w:rFonts w:ascii="Times New Roman" w:hAnsi="Times New Roman"/>
          <w:i/>
          <w:spacing w:val="-2"/>
          <w:w w:val="95"/>
          <w:sz w:val="20"/>
        </w:rPr>
        <w:t>.</w:t>
      </w:r>
    </w:p>
    <w:p>
      <w:pPr>
        <w:pStyle w:val="BodyText"/>
        <w:spacing w:before="6"/>
        <w:rPr>
          <w:rFonts w:ascii="Times New Roman"/>
          <w:i/>
          <w:sz w:val="33"/>
        </w:rPr>
      </w:pPr>
    </w:p>
    <w:p>
      <w:pPr>
        <w:pStyle w:val="BodyText"/>
        <w:ind w:left="2075"/>
        <w:rPr>
          <w:rFonts w:ascii="Tahoma"/>
        </w:rPr>
      </w:pPr>
      <w:r>
        <w:rPr>
          <w:rFonts w:ascii="Tahoma"/>
          <w:w w:val="95"/>
        </w:rPr>
        <w:t>Section.</w:t>
      </w:r>
      <w:r>
        <w:rPr>
          <w:rFonts w:ascii="Tahoma"/>
          <w:spacing w:val="-4"/>
          <w:w w:val="95"/>
        </w:rPr>
        <w:t> </w:t>
      </w:r>
      <w:r>
        <w:rPr>
          <w:rFonts w:ascii="Tahoma"/>
          <w:w w:val="95"/>
        </w:rPr>
        <w:t>Divisibility</w:t>
      </w:r>
      <w:r>
        <w:rPr>
          <w:rFonts w:ascii="Tahoma"/>
          <w:spacing w:val="-3"/>
          <w:w w:val="95"/>
        </w:rPr>
        <w:t> </w:t>
      </w:r>
      <w:r>
        <w:rPr>
          <w:rFonts w:ascii="Tahoma"/>
          <w:w w:val="95"/>
        </w:rPr>
        <w:t>and</w:t>
      </w:r>
      <w:r>
        <w:rPr>
          <w:rFonts w:ascii="Tahoma"/>
          <w:spacing w:val="-4"/>
          <w:w w:val="95"/>
        </w:rPr>
        <w:t> </w:t>
      </w:r>
      <w:r>
        <w:rPr>
          <w:rFonts w:ascii="Tahoma"/>
          <w:w w:val="95"/>
        </w:rPr>
        <w:t>greatest</w:t>
      </w:r>
      <w:r>
        <w:rPr>
          <w:rFonts w:ascii="Tahoma"/>
          <w:spacing w:val="-2"/>
          <w:w w:val="95"/>
        </w:rPr>
        <w:t> </w:t>
      </w:r>
      <w:r>
        <w:rPr>
          <w:rFonts w:ascii="Tahoma"/>
          <w:w w:val="95"/>
        </w:rPr>
        <w:t>common</w:t>
      </w:r>
      <w:r>
        <w:rPr>
          <w:rFonts w:ascii="Tahoma"/>
          <w:spacing w:val="-4"/>
          <w:w w:val="95"/>
        </w:rPr>
        <w:t> </w:t>
      </w:r>
      <w:r>
        <w:rPr>
          <w:rFonts w:ascii="Tahoma"/>
          <w:spacing w:val="-2"/>
          <w:w w:val="95"/>
        </w:rPr>
        <w:t>divisors</w:t>
      </w:r>
    </w:p>
    <w:p>
      <w:pPr>
        <w:pStyle w:val="ListParagraph"/>
        <w:numPr>
          <w:ilvl w:val="1"/>
          <w:numId w:val="1"/>
        </w:numPr>
        <w:tabs>
          <w:tab w:pos="2546" w:val="left" w:leader="none"/>
        </w:tabs>
        <w:spacing w:line="244" w:lineRule="auto" w:before="166" w:after="0"/>
        <w:ind w:left="2075" w:right="909" w:firstLine="0"/>
        <w:jc w:val="both"/>
        <w:rPr>
          <w:sz w:val="20"/>
        </w:rPr>
      </w:pPr>
      <w:r>
        <w:rPr/>
        <w:pict>
          <v:shape style="position:absolute;margin-left:204.727158pt;margin-top:10.080787pt;width:6.65pt;height:17.3pt;mso-position-horizontal-relative:page;mso-position-vertical-relative:paragraph;z-index:-30617088" type="#_x0000_t202" id="docshape34"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Let </w:t>
      </w:r>
      <w:r>
        <w:rPr>
          <w:rFonts w:ascii="Times New Roman"/>
          <w:i/>
          <w:sz w:val="20"/>
        </w:rPr>
        <w:t>a,</w:t>
      </w:r>
      <w:r>
        <w:rPr>
          <w:rFonts w:ascii="Times New Roman"/>
          <w:i/>
          <w:spacing w:val="-13"/>
          <w:sz w:val="20"/>
        </w:rPr>
        <w:t> </w:t>
      </w:r>
      <w:r>
        <w:rPr>
          <w:rFonts w:ascii="Times New Roman"/>
          <w:i/>
          <w:sz w:val="20"/>
        </w:rPr>
        <w:t>b,</w:t>
      </w:r>
      <w:r>
        <w:rPr>
          <w:rFonts w:ascii="Times New Roman"/>
          <w:i/>
          <w:spacing w:val="-12"/>
          <w:sz w:val="20"/>
        </w:rPr>
        <w:t> </w:t>
      </w:r>
      <w:r>
        <w:rPr>
          <w:rFonts w:ascii="Times New Roman"/>
          <w:i/>
          <w:sz w:val="20"/>
        </w:rPr>
        <w:t>c</w:t>
      </w:r>
      <w:r>
        <w:rPr>
          <w:rFonts w:ascii="Times New Roman"/>
          <w:i/>
          <w:spacing w:val="80"/>
          <w:sz w:val="20"/>
        </w:rPr>
        <w:t> </w:t>
      </w:r>
      <w:r>
        <w:rPr>
          <w:rFonts w:ascii="Georgia"/>
          <w:sz w:val="20"/>
        </w:rPr>
        <w:t>Z</w:t>
      </w:r>
      <w:r>
        <w:rPr>
          <w:sz w:val="20"/>
        </w:rPr>
        <w:t>. Use the definition of divisibility to directly prove the following properties of divisibility. (This is Proposition 1.4.)</w:t>
      </w:r>
    </w:p>
    <w:p>
      <w:pPr>
        <w:pStyle w:val="ListParagraph"/>
        <w:numPr>
          <w:ilvl w:val="0"/>
          <w:numId w:val="11"/>
        </w:numPr>
        <w:tabs>
          <w:tab w:pos="2464" w:val="left" w:leader="none"/>
        </w:tabs>
        <w:spacing w:line="275" w:lineRule="exact" w:before="0" w:after="0"/>
        <w:ind w:left="2463" w:right="0" w:hanging="355"/>
        <w:jc w:val="left"/>
        <w:rPr>
          <w:sz w:val="20"/>
        </w:rPr>
      </w:pPr>
      <w:r>
        <w:rPr>
          <w:sz w:val="20"/>
        </w:rPr>
        <w:t>If</w:t>
      </w:r>
      <w:r>
        <w:rPr>
          <w:spacing w:val="-2"/>
          <w:sz w:val="20"/>
        </w:rPr>
        <w:t> </w:t>
      </w:r>
      <w:r>
        <w:rPr>
          <w:rFonts w:ascii="Times New Roman"/>
          <w:i/>
          <w:sz w:val="20"/>
        </w:rPr>
        <w:t>a</w:t>
      </w:r>
      <w:r>
        <w:rPr>
          <w:rFonts w:ascii="Times New Roman"/>
          <w:i/>
          <w:spacing w:val="-4"/>
          <w:sz w:val="20"/>
        </w:rPr>
        <w:t> </w:t>
      </w:r>
      <w:r>
        <w:rPr>
          <w:rFonts w:ascii="Meiryo"/>
          <w:i/>
          <w:sz w:val="20"/>
        </w:rPr>
        <w:t>|</w:t>
      </w:r>
      <w:r>
        <w:rPr>
          <w:rFonts w:ascii="Meiryo"/>
          <w:i/>
          <w:spacing w:val="-17"/>
          <w:sz w:val="20"/>
        </w:rPr>
        <w:t> </w:t>
      </w:r>
      <w:r>
        <w:rPr>
          <w:rFonts w:ascii="Times New Roman"/>
          <w:i/>
          <w:sz w:val="20"/>
        </w:rPr>
        <w:t>b</w:t>
      </w:r>
      <w:r>
        <w:rPr>
          <w:rFonts w:ascii="Times New Roman"/>
          <w:i/>
          <w:spacing w:val="5"/>
          <w:sz w:val="20"/>
        </w:rPr>
        <w:t> </w:t>
      </w:r>
      <w:r>
        <w:rPr>
          <w:sz w:val="20"/>
        </w:rPr>
        <w:t>and</w:t>
      </w:r>
      <w:r>
        <w:rPr>
          <w:spacing w:val="12"/>
          <w:sz w:val="20"/>
        </w:rPr>
        <w:t> </w:t>
      </w:r>
      <w:r>
        <w:rPr>
          <w:rFonts w:ascii="Times New Roman"/>
          <w:i/>
          <w:sz w:val="20"/>
        </w:rPr>
        <w:t>b</w:t>
      </w:r>
      <w:r>
        <w:rPr>
          <w:rFonts w:ascii="Times New Roman"/>
          <w:i/>
          <w:spacing w:val="-4"/>
          <w:sz w:val="20"/>
        </w:rPr>
        <w:t> </w:t>
      </w:r>
      <w:r>
        <w:rPr>
          <w:rFonts w:ascii="Meiryo"/>
          <w:i/>
          <w:sz w:val="20"/>
        </w:rPr>
        <w:t>|</w:t>
      </w:r>
      <w:r>
        <w:rPr>
          <w:rFonts w:ascii="Meiryo"/>
          <w:i/>
          <w:spacing w:val="-17"/>
          <w:sz w:val="20"/>
        </w:rPr>
        <w:t> </w:t>
      </w:r>
      <w:r>
        <w:rPr>
          <w:rFonts w:ascii="Times New Roman"/>
          <w:i/>
          <w:sz w:val="20"/>
        </w:rPr>
        <w:t>c</w:t>
      </w:r>
      <w:r>
        <w:rPr>
          <w:sz w:val="20"/>
        </w:rPr>
        <w:t>,</w:t>
      </w:r>
      <w:r>
        <w:rPr>
          <w:spacing w:val="12"/>
          <w:sz w:val="20"/>
        </w:rPr>
        <w:t> </w:t>
      </w:r>
      <w:r>
        <w:rPr>
          <w:sz w:val="20"/>
        </w:rPr>
        <w:t>then</w:t>
      </w:r>
      <w:r>
        <w:rPr>
          <w:spacing w:val="12"/>
          <w:sz w:val="20"/>
        </w:rPr>
        <w:t> </w:t>
      </w:r>
      <w:r>
        <w:rPr>
          <w:rFonts w:ascii="Times New Roman"/>
          <w:i/>
          <w:sz w:val="20"/>
        </w:rPr>
        <w:t>a</w:t>
      </w:r>
      <w:r>
        <w:rPr>
          <w:rFonts w:ascii="Times New Roman"/>
          <w:i/>
          <w:spacing w:val="-4"/>
          <w:sz w:val="20"/>
        </w:rPr>
        <w:t> </w:t>
      </w:r>
      <w:r>
        <w:rPr>
          <w:rFonts w:ascii="Meiryo"/>
          <w:i/>
          <w:sz w:val="20"/>
        </w:rPr>
        <w:t>|</w:t>
      </w:r>
      <w:r>
        <w:rPr>
          <w:rFonts w:ascii="Meiryo"/>
          <w:i/>
          <w:spacing w:val="-17"/>
          <w:sz w:val="20"/>
        </w:rPr>
        <w:t> </w:t>
      </w:r>
      <w:r>
        <w:rPr>
          <w:rFonts w:ascii="Times New Roman"/>
          <w:i/>
          <w:spacing w:val="-5"/>
          <w:sz w:val="20"/>
        </w:rPr>
        <w:t>c</w:t>
      </w:r>
      <w:r>
        <w:rPr>
          <w:spacing w:val="-5"/>
          <w:sz w:val="20"/>
        </w:rPr>
        <w:t>.</w:t>
      </w:r>
    </w:p>
    <w:p>
      <w:pPr>
        <w:pStyle w:val="ListParagraph"/>
        <w:numPr>
          <w:ilvl w:val="0"/>
          <w:numId w:val="11"/>
        </w:numPr>
        <w:tabs>
          <w:tab w:pos="2464" w:val="left" w:leader="none"/>
        </w:tabs>
        <w:spacing w:line="259" w:lineRule="exact" w:before="0" w:after="0"/>
        <w:ind w:left="2463" w:right="0" w:hanging="366"/>
        <w:jc w:val="left"/>
        <w:rPr>
          <w:sz w:val="20"/>
        </w:rPr>
      </w:pPr>
      <w:r>
        <w:rPr>
          <w:sz w:val="20"/>
        </w:rPr>
        <w:t>If</w:t>
      </w:r>
      <w:r>
        <w:rPr>
          <w:spacing w:val="18"/>
          <w:sz w:val="20"/>
        </w:rPr>
        <w:t> </w:t>
      </w:r>
      <w:r>
        <w:rPr>
          <w:rFonts w:ascii="Times New Roman" w:hAnsi="Times New Roman"/>
          <w:i/>
          <w:sz w:val="20"/>
        </w:rPr>
        <w:t>a</w:t>
      </w:r>
      <w:r>
        <w:rPr>
          <w:rFonts w:ascii="Times New Roman" w:hAnsi="Times New Roman"/>
          <w:i/>
          <w:spacing w:val="3"/>
          <w:sz w:val="20"/>
        </w:rPr>
        <w:t> </w:t>
      </w:r>
      <w:r>
        <w:rPr>
          <w:rFonts w:ascii="Meiryo" w:hAnsi="Meiryo"/>
          <w:i/>
          <w:sz w:val="20"/>
        </w:rPr>
        <w:t>|</w:t>
      </w:r>
      <w:r>
        <w:rPr>
          <w:rFonts w:ascii="Meiryo" w:hAnsi="Meiryo"/>
          <w:i/>
          <w:spacing w:val="-16"/>
          <w:sz w:val="20"/>
        </w:rPr>
        <w:t> </w:t>
      </w:r>
      <w:r>
        <w:rPr>
          <w:rFonts w:ascii="Times New Roman" w:hAnsi="Times New Roman"/>
          <w:i/>
          <w:sz w:val="20"/>
        </w:rPr>
        <w:t>b</w:t>
      </w:r>
      <w:r>
        <w:rPr>
          <w:rFonts w:ascii="Times New Roman" w:hAnsi="Times New Roman"/>
          <w:i/>
          <w:spacing w:val="13"/>
          <w:sz w:val="20"/>
        </w:rPr>
        <w:t> </w:t>
      </w:r>
      <w:r>
        <w:rPr>
          <w:sz w:val="20"/>
        </w:rPr>
        <w:t>and</w:t>
      </w:r>
      <w:r>
        <w:rPr>
          <w:spacing w:val="19"/>
          <w:sz w:val="20"/>
        </w:rPr>
        <w:t> </w:t>
      </w:r>
      <w:r>
        <w:rPr>
          <w:rFonts w:ascii="Times New Roman" w:hAnsi="Times New Roman"/>
          <w:i/>
          <w:sz w:val="20"/>
        </w:rPr>
        <w:t>b</w:t>
      </w:r>
      <w:r>
        <w:rPr>
          <w:rFonts w:ascii="Times New Roman" w:hAnsi="Times New Roman"/>
          <w:i/>
          <w:spacing w:val="2"/>
          <w:sz w:val="20"/>
        </w:rPr>
        <w:t> </w:t>
      </w:r>
      <w:r>
        <w:rPr>
          <w:rFonts w:ascii="Meiryo" w:hAnsi="Meiryo"/>
          <w:i/>
          <w:sz w:val="20"/>
        </w:rPr>
        <w:t>|</w:t>
      </w:r>
      <w:r>
        <w:rPr>
          <w:rFonts w:ascii="Meiryo" w:hAnsi="Meiryo"/>
          <w:i/>
          <w:spacing w:val="-15"/>
          <w:sz w:val="20"/>
        </w:rPr>
        <w:t> </w:t>
      </w:r>
      <w:r>
        <w:rPr>
          <w:rFonts w:ascii="Times New Roman" w:hAnsi="Times New Roman"/>
          <w:i/>
          <w:sz w:val="20"/>
        </w:rPr>
        <w:t>a</w:t>
      </w:r>
      <w:r>
        <w:rPr>
          <w:sz w:val="20"/>
        </w:rPr>
        <w:t>,</w:t>
      </w:r>
      <w:r>
        <w:rPr>
          <w:spacing w:val="19"/>
          <w:sz w:val="20"/>
        </w:rPr>
        <w:t> </w:t>
      </w:r>
      <w:r>
        <w:rPr>
          <w:sz w:val="20"/>
        </w:rPr>
        <w:t>then</w:t>
      </w:r>
      <w:r>
        <w:rPr>
          <w:spacing w:val="18"/>
          <w:sz w:val="20"/>
        </w:rPr>
        <w:t> </w:t>
      </w:r>
      <w:r>
        <w:rPr>
          <w:rFonts w:ascii="Times New Roman" w:hAnsi="Times New Roman"/>
          <w:i/>
          <w:sz w:val="20"/>
        </w:rPr>
        <w:t>a</w:t>
      </w:r>
      <w:r>
        <w:rPr>
          <w:rFonts w:ascii="Times New Roman" w:hAnsi="Times New Roman"/>
          <w:i/>
          <w:spacing w:val="-2"/>
          <w:w w:val="110"/>
          <w:sz w:val="20"/>
        </w:rPr>
        <w:t> </w:t>
      </w:r>
      <w:r>
        <w:rPr>
          <w:w w:val="110"/>
          <w:sz w:val="20"/>
        </w:rPr>
        <w:t>=</w:t>
      </w:r>
      <w:r>
        <w:rPr>
          <w:spacing w:val="4"/>
          <w:w w:val="110"/>
          <w:sz w:val="20"/>
        </w:rPr>
        <w:t> </w:t>
      </w:r>
      <w:r>
        <w:rPr>
          <w:rFonts w:ascii="Meiryo" w:hAnsi="Meiryo"/>
          <w:i/>
          <w:spacing w:val="-5"/>
          <w:sz w:val="20"/>
        </w:rPr>
        <w:t>±</w:t>
      </w:r>
      <w:r>
        <w:rPr>
          <w:rFonts w:ascii="Times New Roman" w:hAnsi="Times New Roman"/>
          <w:i/>
          <w:spacing w:val="-5"/>
          <w:sz w:val="20"/>
        </w:rPr>
        <w:t>b</w:t>
      </w:r>
      <w:r>
        <w:rPr>
          <w:spacing w:val="-5"/>
          <w:sz w:val="20"/>
        </w:rPr>
        <w:t>.</w:t>
      </w:r>
    </w:p>
    <w:p>
      <w:pPr>
        <w:pStyle w:val="ListParagraph"/>
        <w:numPr>
          <w:ilvl w:val="0"/>
          <w:numId w:val="11"/>
        </w:numPr>
        <w:tabs>
          <w:tab w:pos="2464" w:val="left" w:leader="none"/>
        </w:tabs>
        <w:spacing w:line="324" w:lineRule="exact" w:before="0" w:after="0"/>
        <w:ind w:left="2463" w:right="0" w:hanging="344"/>
        <w:jc w:val="left"/>
        <w:rPr>
          <w:sz w:val="20"/>
        </w:rPr>
      </w:pPr>
      <w:r>
        <w:rPr>
          <w:sz w:val="20"/>
        </w:rPr>
        <w:t>If</w:t>
      </w:r>
      <w:r>
        <w:rPr>
          <w:spacing w:val="-2"/>
          <w:sz w:val="20"/>
        </w:rPr>
        <w:t> </w:t>
      </w:r>
      <w:r>
        <w:rPr>
          <w:rFonts w:ascii="Times New Roman" w:hAnsi="Times New Roman"/>
          <w:i/>
          <w:sz w:val="20"/>
        </w:rPr>
        <w:t>a</w:t>
      </w:r>
      <w:r>
        <w:rPr>
          <w:rFonts w:ascii="Times New Roman" w:hAnsi="Times New Roman"/>
          <w:i/>
          <w:spacing w:val="-8"/>
          <w:sz w:val="20"/>
        </w:rPr>
        <w:t> </w:t>
      </w:r>
      <w:r>
        <w:rPr>
          <w:rFonts w:ascii="Meiryo" w:hAnsi="Meiryo"/>
          <w:i/>
          <w:sz w:val="20"/>
        </w:rPr>
        <w:t>|</w:t>
      </w:r>
      <w:r>
        <w:rPr>
          <w:rFonts w:ascii="Meiryo" w:hAnsi="Meiryo"/>
          <w:i/>
          <w:spacing w:val="-17"/>
          <w:sz w:val="20"/>
        </w:rPr>
        <w:t> </w:t>
      </w:r>
      <w:r>
        <w:rPr>
          <w:rFonts w:ascii="Times New Roman" w:hAnsi="Times New Roman"/>
          <w:i/>
          <w:sz w:val="20"/>
        </w:rPr>
        <w:t>b</w:t>
      </w:r>
      <w:r>
        <w:rPr>
          <w:rFonts w:ascii="Times New Roman" w:hAnsi="Times New Roman"/>
          <w:i/>
          <w:spacing w:val="6"/>
          <w:sz w:val="20"/>
        </w:rPr>
        <w:t> </w:t>
      </w:r>
      <w:r>
        <w:rPr>
          <w:sz w:val="20"/>
        </w:rPr>
        <w:t>and</w:t>
      </w:r>
      <w:r>
        <w:rPr>
          <w:spacing w:val="13"/>
          <w:sz w:val="20"/>
        </w:rPr>
        <w:t> </w:t>
      </w:r>
      <w:r>
        <w:rPr>
          <w:rFonts w:ascii="Times New Roman" w:hAnsi="Times New Roman"/>
          <w:i/>
          <w:sz w:val="20"/>
        </w:rPr>
        <w:t>a</w:t>
      </w:r>
      <w:r>
        <w:rPr>
          <w:rFonts w:ascii="Times New Roman" w:hAnsi="Times New Roman"/>
          <w:i/>
          <w:spacing w:val="-2"/>
          <w:sz w:val="20"/>
        </w:rPr>
        <w:t> </w:t>
      </w:r>
      <w:r>
        <w:rPr>
          <w:rFonts w:ascii="Meiryo" w:hAnsi="Meiryo"/>
          <w:i/>
          <w:sz w:val="20"/>
        </w:rPr>
        <w:t>|</w:t>
      </w:r>
      <w:r>
        <w:rPr>
          <w:rFonts w:ascii="Meiryo" w:hAnsi="Meiryo"/>
          <w:i/>
          <w:spacing w:val="-17"/>
          <w:sz w:val="20"/>
        </w:rPr>
        <w:t> </w:t>
      </w:r>
      <w:r>
        <w:rPr>
          <w:rFonts w:ascii="Times New Roman" w:hAnsi="Times New Roman"/>
          <w:i/>
          <w:sz w:val="20"/>
        </w:rPr>
        <w:t>c</w:t>
      </w:r>
      <w:r>
        <w:rPr>
          <w:sz w:val="20"/>
        </w:rPr>
        <w:t>,</w:t>
      </w:r>
      <w:r>
        <w:rPr>
          <w:spacing w:val="13"/>
          <w:sz w:val="20"/>
        </w:rPr>
        <w:t> </w:t>
      </w:r>
      <w:r>
        <w:rPr>
          <w:sz w:val="20"/>
        </w:rPr>
        <w:t>then</w:t>
      </w:r>
      <w:r>
        <w:rPr>
          <w:spacing w:val="13"/>
          <w:sz w:val="20"/>
        </w:rPr>
        <w:t> </w:t>
      </w:r>
      <w:r>
        <w:rPr>
          <w:rFonts w:ascii="Times New Roman" w:hAnsi="Times New Roman"/>
          <w:i/>
          <w:sz w:val="20"/>
        </w:rPr>
        <w:t>a</w:t>
      </w:r>
      <w:r>
        <w:rPr>
          <w:rFonts w:ascii="Times New Roman" w:hAnsi="Times New Roman"/>
          <w:i/>
          <w:spacing w:val="-3"/>
          <w:sz w:val="20"/>
        </w:rPr>
        <w:t> </w:t>
      </w:r>
      <w:r>
        <w:rPr>
          <w:rFonts w:ascii="Meiryo" w:hAnsi="Meiryo"/>
          <w:i/>
          <w:sz w:val="20"/>
        </w:rPr>
        <w:t>|</w:t>
      </w:r>
      <w:r>
        <w:rPr>
          <w:rFonts w:ascii="Meiryo" w:hAnsi="Meiryo"/>
          <w:i/>
          <w:spacing w:val="-17"/>
          <w:sz w:val="20"/>
        </w:rPr>
        <w:t> </w:t>
      </w:r>
      <w:r>
        <w:rPr>
          <w:sz w:val="20"/>
        </w:rPr>
        <w:t>(</w:t>
      </w:r>
      <w:r>
        <w:rPr>
          <w:rFonts w:ascii="Times New Roman" w:hAnsi="Times New Roman"/>
          <w:i/>
          <w:sz w:val="20"/>
        </w:rPr>
        <w:t>b</w:t>
      </w:r>
      <w:r>
        <w:rPr>
          <w:rFonts w:ascii="Times New Roman" w:hAnsi="Times New Roman"/>
          <w:i/>
          <w:spacing w:val="-12"/>
          <w:sz w:val="20"/>
        </w:rPr>
        <w:t> </w:t>
      </w:r>
      <w:r>
        <w:rPr>
          <w:w w:val="110"/>
          <w:sz w:val="20"/>
        </w:rPr>
        <w:t>+</w:t>
      </w:r>
      <w:r>
        <w:rPr>
          <w:spacing w:val="-10"/>
          <w:w w:val="110"/>
          <w:sz w:val="20"/>
        </w:rPr>
        <w:t> </w:t>
      </w:r>
      <w:r>
        <w:rPr>
          <w:rFonts w:ascii="Times New Roman" w:hAnsi="Times New Roman"/>
          <w:i/>
          <w:sz w:val="20"/>
        </w:rPr>
        <w:t>c</w:t>
      </w:r>
      <w:r>
        <w:rPr>
          <w:sz w:val="20"/>
        </w:rPr>
        <w:t>)</w:t>
      </w:r>
      <w:r>
        <w:rPr>
          <w:spacing w:val="12"/>
          <w:sz w:val="20"/>
        </w:rPr>
        <w:t> </w:t>
      </w:r>
      <w:r>
        <w:rPr>
          <w:sz w:val="20"/>
        </w:rPr>
        <w:t>and</w:t>
      </w:r>
      <w:r>
        <w:rPr>
          <w:spacing w:val="13"/>
          <w:sz w:val="20"/>
        </w:rPr>
        <w:t> </w:t>
      </w:r>
      <w:r>
        <w:rPr>
          <w:rFonts w:ascii="Times New Roman" w:hAnsi="Times New Roman"/>
          <w:i/>
          <w:sz w:val="20"/>
        </w:rPr>
        <w:t>a</w:t>
      </w:r>
      <w:r>
        <w:rPr>
          <w:rFonts w:ascii="Times New Roman" w:hAnsi="Times New Roman"/>
          <w:i/>
          <w:spacing w:val="-2"/>
          <w:sz w:val="20"/>
        </w:rPr>
        <w:t> </w:t>
      </w:r>
      <w:r>
        <w:rPr>
          <w:rFonts w:ascii="Meiryo" w:hAnsi="Meiryo"/>
          <w:i/>
          <w:sz w:val="20"/>
        </w:rPr>
        <w:t>|</w:t>
      </w:r>
      <w:r>
        <w:rPr>
          <w:rFonts w:ascii="Meiryo" w:hAnsi="Meiryo"/>
          <w:i/>
          <w:spacing w:val="-17"/>
          <w:sz w:val="20"/>
        </w:rPr>
        <w:t> </w:t>
      </w:r>
      <w:r>
        <w:rPr>
          <w:sz w:val="20"/>
        </w:rPr>
        <w:t>(</w:t>
      </w:r>
      <w:r>
        <w:rPr>
          <w:rFonts w:ascii="Times New Roman" w:hAnsi="Times New Roman"/>
          <w:i/>
          <w:sz w:val="20"/>
        </w:rPr>
        <w:t>b</w:t>
      </w:r>
      <w:r>
        <w:rPr>
          <w:rFonts w:ascii="Times New Roman" w:hAnsi="Times New Roman"/>
          <w:i/>
          <w:spacing w:val="-12"/>
          <w:sz w:val="20"/>
        </w:rPr>
        <w:t> </w:t>
      </w:r>
      <w:r>
        <w:rPr>
          <w:rFonts w:ascii="Meiryo" w:hAnsi="Meiryo"/>
          <w:i/>
          <w:sz w:val="20"/>
        </w:rPr>
        <w:t>−</w:t>
      </w:r>
      <w:r>
        <w:rPr>
          <w:rFonts w:ascii="Meiryo" w:hAnsi="Meiryo"/>
          <w:i/>
          <w:spacing w:val="-24"/>
          <w:sz w:val="20"/>
        </w:rPr>
        <w:t> </w:t>
      </w:r>
      <w:r>
        <w:rPr>
          <w:rFonts w:ascii="Times New Roman" w:hAnsi="Times New Roman"/>
          <w:i/>
          <w:spacing w:val="-5"/>
          <w:sz w:val="20"/>
        </w:rPr>
        <w:t>c</w:t>
      </w:r>
      <w:r>
        <w:rPr>
          <w:spacing w:val="-5"/>
          <w:sz w:val="20"/>
        </w:rPr>
        <w:t>).</w:t>
      </w:r>
    </w:p>
    <w:p>
      <w:pPr>
        <w:spacing w:before="5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1.6</w:t>
      </w:r>
      <w:r>
        <w:rPr>
          <w:spacing w:val="-4"/>
          <w:sz w:val="20"/>
        </w:rPr>
        <w:t>.</w:t>
      </w:r>
    </w:p>
    <w:p>
      <w:pPr>
        <w:pStyle w:val="ListParagraph"/>
        <w:numPr>
          <w:ilvl w:val="1"/>
          <w:numId w:val="11"/>
        </w:numPr>
        <w:tabs>
          <w:tab w:pos="2697" w:val="left" w:leader="none"/>
        </w:tabs>
        <w:spacing w:line="244" w:lineRule="auto" w:before="5" w:after="0"/>
        <w:ind w:left="2075" w:right="907" w:firstLine="298"/>
        <w:jc w:val="both"/>
        <w:rPr>
          <w:sz w:val="20"/>
        </w:rPr>
      </w:pPr>
      <w:r>
        <w:rPr/>
        <w:pict>
          <v:shape style="position:absolute;margin-left:216.750519pt;margin-top:37.890839pt;width:2.8pt;height:17.3pt;mso-position-horizontal-relative:page;mso-position-vertical-relative:paragraph;z-index:-30616576" type="#_x0000_t202" id="docshape35"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w w:val="110"/>
          <w:sz w:val="20"/>
        </w:rPr>
        <w:t>By</w:t>
      </w:r>
      <w:r>
        <w:rPr>
          <w:spacing w:val="-13"/>
          <w:w w:val="110"/>
          <w:sz w:val="20"/>
        </w:rPr>
        <w:t> </w:t>
      </w:r>
      <w:r>
        <w:rPr>
          <w:w w:val="110"/>
          <w:sz w:val="20"/>
        </w:rPr>
        <w:t>definition</w:t>
      </w:r>
      <w:r>
        <w:rPr>
          <w:spacing w:val="-12"/>
          <w:w w:val="110"/>
          <w:sz w:val="20"/>
        </w:rPr>
        <w:t> </w:t>
      </w:r>
      <w:r>
        <w:rPr>
          <w:w w:val="110"/>
          <w:sz w:val="20"/>
        </w:rPr>
        <w:t>we</w:t>
      </w:r>
      <w:r>
        <w:rPr>
          <w:spacing w:val="-9"/>
          <w:w w:val="110"/>
          <w:sz w:val="20"/>
        </w:rPr>
        <w:t> </w:t>
      </w:r>
      <w:r>
        <w:rPr>
          <w:w w:val="110"/>
          <w:sz w:val="20"/>
        </w:rPr>
        <w:t>have</w:t>
      </w:r>
      <w:r>
        <w:rPr>
          <w:spacing w:val="-7"/>
          <w:w w:val="110"/>
          <w:sz w:val="20"/>
        </w:rPr>
        <w:t> </w:t>
      </w:r>
      <w:r>
        <w:rPr>
          <w:rFonts w:ascii="Times New Roman"/>
          <w:i/>
          <w:w w:val="110"/>
          <w:sz w:val="20"/>
        </w:rPr>
        <w:t>b</w:t>
      </w:r>
      <w:r>
        <w:rPr>
          <w:rFonts w:ascii="Times New Roman"/>
          <w:i/>
          <w:spacing w:val="-14"/>
          <w:w w:val="110"/>
          <w:sz w:val="20"/>
        </w:rPr>
        <w:t> </w:t>
      </w:r>
      <w:r>
        <w:rPr>
          <w:w w:val="110"/>
          <w:sz w:val="20"/>
        </w:rPr>
        <w:t>=</w:t>
      </w:r>
      <w:r>
        <w:rPr>
          <w:spacing w:val="-12"/>
          <w:w w:val="110"/>
          <w:sz w:val="20"/>
        </w:rPr>
        <w:t> </w:t>
      </w:r>
      <w:r>
        <w:rPr>
          <w:rFonts w:ascii="Times New Roman"/>
          <w:i/>
          <w:w w:val="110"/>
          <w:sz w:val="20"/>
        </w:rPr>
        <w:t>aA</w:t>
      </w:r>
      <w:r>
        <w:rPr>
          <w:rFonts w:ascii="Times New Roman"/>
          <w:i/>
          <w:spacing w:val="-14"/>
          <w:w w:val="110"/>
          <w:sz w:val="20"/>
        </w:rPr>
        <w:t> </w:t>
      </w:r>
      <w:r>
        <w:rPr>
          <w:w w:val="110"/>
          <w:sz w:val="20"/>
        </w:rPr>
        <w:t>and</w:t>
      </w:r>
      <w:r>
        <w:rPr>
          <w:spacing w:val="-7"/>
          <w:w w:val="110"/>
          <w:sz w:val="20"/>
        </w:rPr>
        <w:t> </w:t>
      </w:r>
      <w:r>
        <w:rPr>
          <w:rFonts w:ascii="Times New Roman"/>
          <w:i/>
          <w:w w:val="110"/>
          <w:sz w:val="20"/>
        </w:rPr>
        <w:t>c</w:t>
      </w:r>
      <w:r>
        <w:rPr>
          <w:rFonts w:ascii="Times New Roman"/>
          <w:i/>
          <w:spacing w:val="-14"/>
          <w:w w:val="110"/>
          <w:sz w:val="20"/>
        </w:rPr>
        <w:t> </w:t>
      </w:r>
      <w:r>
        <w:rPr>
          <w:w w:val="110"/>
          <w:sz w:val="20"/>
        </w:rPr>
        <w:t>=</w:t>
      </w:r>
      <w:r>
        <w:rPr>
          <w:spacing w:val="-12"/>
          <w:w w:val="110"/>
          <w:sz w:val="20"/>
        </w:rPr>
        <w:t> </w:t>
      </w:r>
      <w:r>
        <w:rPr>
          <w:rFonts w:ascii="Times New Roman"/>
          <w:i/>
          <w:w w:val="110"/>
          <w:sz w:val="20"/>
        </w:rPr>
        <w:t>bB</w:t>
      </w:r>
      <w:r>
        <w:rPr>
          <w:rFonts w:ascii="Times New Roman"/>
          <w:i/>
          <w:spacing w:val="-8"/>
          <w:w w:val="110"/>
          <w:sz w:val="20"/>
        </w:rPr>
        <w:t> </w:t>
      </w:r>
      <w:r>
        <w:rPr>
          <w:w w:val="110"/>
          <w:sz w:val="20"/>
        </w:rPr>
        <w:t>for</w:t>
      </w:r>
      <w:r>
        <w:rPr>
          <w:spacing w:val="-8"/>
          <w:w w:val="110"/>
          <w:sz w:val="20"/>
        </w:rPr>
        <w:t> </w:t>
      </w:r>
      <w:r>
        <w:rPr>
          <w:w w:val="110"/>
          <w:sz w:val="20"/>
        </w:rPr>
        <w:t>some</w:t>
      </w:r>
      <w:r>
        <w:rPr>
          <w:spacing w:val="-7"/>
          <w:w w:val="110"/>
          <w:sz w:val="20"/>
        </w:rPr>
        <w:t> </w:t>
      </w:r>
      <w:r>
        <w:rPr>
          <w:w w:val="110"/>
          <w:sz w:val="20"/>
        </w:rPr>
        <w:t>integers</w:t>
      </w:r>
      <w:r>
        <w:rPr>
          <w:spacing w:val="-7"/>
          <w:w w:val="110"/>
          <w:sz w:val="20"/>
        </w:rPr>
        <w:t> </w:t>
      </w:r>
      <w:r>
        <w:rPr>
          <w:rFonts w:ascii="Times New Roman"/>
          <w:i/>
          <w:w w:val="110"/>
          <w:sz w:val="20"/>
        </w:rPr>
        <w:t>A</w:t>
      </w:r>
      <w:r>
        <w:rPr>
          <w:rFonts w:ascii="Times New Roman"/>
          <w:i/>
          <w:spacing w:val="-14"/>
          <w:w w:val="110"/>
          <w:sz w:val="20"/>
        </w:rPr>
        <w:t> </w:t>
      </w:r>
      <w:r>
        <w:rPr>
          <w:w w:val="110"/>
          <w:sz w:val="20"/>
        </w:rPr>
        <w:t>and</w:t>
      </w:r>
      <w:r>
        <w:rPr>
          <w:spacing w:val="-7"/>
          <w:w w:val="110"/>
          <w:sz w:val="20"/>
        </w:rPr>
        <w:t> </w:t>
      </w:r>
      <w:r>
        <w:rPr>
          <w:rFonts w:ascii="Times New Roman"/>
          <w:i/>
          <w:w w:val="110"/>
          <w:sz w:val="20"/>
        </w:rPr>
        <w:t>B</w:t>
      </w:r>
      <w:r>
        <w:rPr>
          <w:w w:val="110"/>
          <w:sz w:val="20"/>
        </w:rPr>
        <w:t>. Multiplying</w:t>
      </w:r>
      <w:r>
        <w:rPr>
          <w:spacing w:val="-13"/>
          <w:w w:val="110"/>
          <w:sz w:val="20"/>
        </w:rPr>
        <w:t> </w:t>
      </w:r>
      <w:r>
        <w:rPr>
          <w:w w:val="110"/>
          <w:sz w:val="20"/>
        </w:rPr>
        <w:t>gives</w:t>
      </w:r>
      <w:r>
        <w:rPr>
          <w:spacing w:val="-12"/>
          <w:w w:val="110"/>
          <w:sz w:val="20"/>
        </w:rPr>
        <w:t> </w:t>
      </w:r>
      <w:r>
        <w:rPr>
          <w:rFonts w:ascii="Times New Roman"/>
          <w:i/>
          <w:w w:val="110"/>
          <w:sz w:val="20"/>
        </w:rPr>
        <w:t>bc</w:t>
      </w:r>
      <w:r>
        <w:rPr>
          <w:rFonts w:ascii="Times New Roman"/>
          <w:i/>
          <w:spacing w:val="-13"/>
          <w:w w:val="110"/>
          <w:sz w:val="20"/>
        </w:rPr>
        <w:t> </w:t>
      </w:r>
      <w:r>
        <w:rPr>
          <w:w w:val="110"/>
          <w:sz w:val="20"/>
        </w:rPr>
        <w:t>=</w:t>
      </w:r>
      <w:r>
        <w:rPr>
          <w:spacing w:val="-13"/>
          <w:w w:val="110"/>
          <w:sz w:val="20"/>
        </w:rPr>
        <w:t> </w:t>
      </w:r>
      <w:r>
        <w:rPr>
          <w:rFonts w:ascii="Times New Roman"/>
          <w:i/>
          <w:w w:val="110"/>
          <w:sz w:val="20"/>
        </w:rPr>
        <w:t>aAbB</w:t>
      </w:r>
      <w:r>
        <w:rPr>
          <w:w w:val="110"/>
          <w:sz w:val="20"/>
        </w:rPr>
        <w:t>,</w:t>
      </w:r>
      <w:r>
        <w:rPr>
          <w:spacing w:val="-12"/>
          <w:w w:val="110"/>
          <w:sz w:val="20"/>
        </w:rPr>
        <w:t> </w:t>
      </w:r>
      <w:r>
        <w:rPr>
          <w:w w:val="110"/>
          <w:sz w:val="20"/>
        </w:rPr>
        <w:t>and</w:t>
      </w:r>
      <w:r>
        <w:rPr>
          <w:spacing w:val="-12"/>
          <w:w w:val="110"/>
          <w:sz w:val="20"/>
        </w:rPr>
        <w:t> </w:t>
      </w:r>
      <w:r>
        <w:rPr>
          <w:w w:val="110"/>
          <w:sz w:val="20"/>
        </w:rPr>
        <w:t>dividing</w:t>
      </w:r>
      <w:r>
        <w:rPr>
          <w:spacing w:val="-12"/>
          <w:w w:val="110"/>
          <w:sz w:val="20"/>
        </w:rPr>
        <w:t> </w:t>
      </w:r>
      <w:r>
        <w:rPr>
          <w:w w:val="110"/>
          <w:sz w:val="20"/>
        </w:rPr>
        <w:t>by</w:t>
      </w:r>
      <w:r>
        <w:rPr>
          <w:spacing w:val="-12"/>
          <w:w w:val="110"/>
          <w:sz w:val="20"/>
        </w:rPr>
        <w:t> </w:t>
      </w:r>
      <w:r>
        <w:rPr>
          <w:rFonts w:ascii="Times New Roman"/>
          <w:i/>
          <w:w w:val="110"/>
          <w:sz w:val="20"/>
        </w:rPr>
        <w:t>b</w:t>
      </w:r>
      <w:r>
        <w:rPr>
          <w:rFonts w:ascii="Times New Roman"/>
          <w:i/>
          <w:spacing w:val="-14"/>
          <w:w w:val="110"/>
          <w:sz w:val="20"/>
        </w:rPr>
        <w:t> </w:t>
      </w:r>
      <w:r>
        <w:rPr>
          <w:w w:val="110"/>
          <w:sz w:val="20"/>
        </w:rPr>
        <w:t>yields</w:t>
      </w:r>
      <w:r>
        <w:rPr>
          <w:spacing w:val="-12"/>
          <w:w w:val="110"/>
          <w:sz w:val="20"/>
        </w:rPr>
        <w:t> </w:t>
      </w:r>
      <w:r>
        <w:rPr>
          <w:rFonts w:ascii="Times New Roman"/>
          <w:i/>
          <w:w w:val="110"/>
          <w:sz w:val="20"/>
        </w:rPr>
        <w:t>c</w:t>
      </w:r>
      <w:r>
        <w:rPr>
          <w:rFonts w:ascii="Times New Roman"/>
          <w:i/>
          <w:spacing w:val="-14"/>
          <w:w w:val="110"/>
          <w:sz w:val="20"/>
        </w:rPr>
        <w:t> </w:t>
      </w:r>
      <w:r>
        <w:rPr>
          <w:w w:val="110"/>
          <w:sz w:val="20"/>
        </w:rPr>
        <w:t>=</w:t>
      </w:r>
      <w:r>
        <w:rPr>
          <w:spacing w:val="-12"/>
          <w:w w:val="110"/>
          <w:sz w:val="20"/>
        </w:rPr>
        <w:t> </w:t>
      </w:r>
      <w:r>
        <w:rPr>
          <w:rFonts w:ascii="Times New Roman"/>
          <w:i/>
          <w:w w:val="110"/>
          <w:sz w:val="20"/>
        </w:rPr>
        <w:t>aAB</w:t>
      </w:r>
      <w:r>
        <w:rPr>
          <w:w w:val="110"/>
          <w:sz w:val="20"/>
        </w:rPr>
        <w:t>.</w:t>
      </w:r>
      <w:r>
        <w:rPr>
          <w:spacing w:val="-12"/>
          <w:w w:val="110"/>
          <w:sz w:val="20"/>
        </w:rPr>
        <w:t> </w:t>
      </w:r>
      <w:r>
        <w:rPr>
          <w:w w:val="110"/>
          <w:sz w:val="20"/>
        </w:rPr>
        <w:t>(Note</w:t>
      </w:r>
      <w:r>
        <w:rPr>
          <w:spacing w:val="-12"/>
          <w:w w:val="110"/>
          <w:sz w:val="20"/>
        </w:rPr>
        <w:t> </w:t>
      </w:r>
      <w:r>
        <w:rPr>
          <w:w w:val="110"/>
          <w:sz w:val="20"/>
        </w:rPr>
        <w:t>that</w:t>
      </w:r>
      <w:r>
        <w:rPr>
          <w:spacing w:val="-12"/>
          <w:w w:val="110"/>
          <w:sz w:val="20"/>
        </w:rPr>
        <w:t> </w:t>
      </w:r>
      <w:r>
        <w:rPr>
          <w:rFonts w:ascii="Times New Roman"/>
          <w:i/>
          <w:w w:val="110"/>
          <w:sz w:val="20"/>
        </w:rPr>
        <w:t>b</w:t>
      </w:r>
      <w:r>
        <w:rPr>
          <w:rFonts w:ascii="Times New Roman"/>
          <w:i/>
          <w:w w:val="110"/>
          <w:sz w:val="20"/>
        </w:rPr>
        <w:t> </w:t>
      </w:r>
      <w:r>
        <w:rPr>
          <w:sz w:val="20"/>
        </w:rPr>
        <w:t>is nonzero, since zero is not allowed to divide anything.) Hence </w:t>
      </w:r>
      <w:r>
        <w:rPr>
          <w:rFonts w:ascii="Times New Roman"/>
          <w:i/>
          <w:sz w:val="20"/>
        </w:rPr>
        <w:t>c</w:t>
      </w:r>
      <w:r>
        <w:rPr>
          <w:rFonts w:ascii="Times New Roman"/>
          <w:i/>
          <w:spacing w:val="-1"/>
          <w:sz w:val="20"/>
        </w:rPr>
        <w:t> </w:t>
      </w:r>
      <w:r>
        <w:rPr>
          <w:sz w:val="20"/>
        </w:rPr>
        <w:t>is an integer </w:t>
      </w:r>
      <w:r>
        <w:rPr>
          <w:w w:val="110"/>
          <w:sz w:val="20"/>
        </w:rPr>
        <w:t>multiple</w:t>
      </w:r>
      <w:r>
        <w:rPr>
          <w:w w:val="110"/>
          <w:sz w:val="20"/>
        </w:rPr>
        <w:t> of</w:t>
      </w:r>
      <w:r>
        <w:rPr>
          <w:w w:val="110"/>
          <w:sz w:val="20"/>
        </w:rPr>
        <w:t> </w:t>
      </w:r>
      <w:r>
        <w:rPr>
          <w:rFonts w:ascii="Times New Roman"/>
          <w:i/>
          <w:w w:val="110"/>
          <w:sz w:val="20"/>
        </w:rPr>
        <w:t>a</w:t>
      </w:r>
      <w:r>
        <w:rPr>
          <w:w w:val="110"/>
          <w:sz w:val="20"/>
        </w:rPr>
        <w:t>,</w:t>
      </w:r>
      <w:r>
        <w:rPr>
          <w:w w:val="110"/>
          <w:sz w:val="20"/>
        </w:rPr>
        <w:t> so</w:t>
      </w:r>
      <w:r>
        <w:rPr>
          <w:w w:val="110"/>
          <w:sz w:val="20"/>
        </w:rPr>
        <w:t> </w:t>
      </w:r>
      <w:r>
        <w:rPr>
          <w:rFonts w:ascii="Times New Roman"/>
          <w:i/>
          <w:w w:val="110"/>
          <w:sz w:val="20"/>
        </w:rPr>
        <w:t>a</w:t>
      </w:r>
      <w:r>
        <w:rPr>
          <w:rFonts w:ascii="Times New Roman"/>
          <w:i/>
          <w:spacing w:val="80"/>
          <w:w w:val="110"/>
          <w:sz w:val="20"/>
        </w:rPr>
        <w:t> </w:t>
      </w:r>
      <w:r>
        <w:rPr>
          <w:rFonts w:ascii="Times New Roman"/>
          <w:i/>
          <w:w w:val="110"/>
          <w:sz w:val="20"/>
        </w:rPr>
        <w:t>c</w:t>
      </w:r>
      <w:r>
        <w:rPr>
          <w:w w:val="110"/>
          <w:sz w:val="20"/>
        </w:rPr>
        <w:t>.</w:t>
      </w:r>
    </w:p>
    <w:p>
      <w:pPr>
        <w:pStyle w:val="ListParagraph"/>
        <w:numPr>
          <w:ilvl w:val="1"/>
          <w:numId w:val="11"/>
        </w:numPr>
        <w:tabs>
          <w:tab w:pos="2474" w:val="left" w:leader="none"/>
        </w:tabs>
        <w:spacing w:line="244" w:lineRule="auto" w:before="0" w:after="0"/>
        <w:ind w:left="2075" w:right="907" w:firstLine="33"/>
        <w:jc w:val="both"/>
        <w:rPr>
          <w:rFonts w:ascii="Times New Roman"/>
          <w:i/>
          <w:sz w:val="20"/>
        </w:rPr>
      </w:pPr>
      <w:r>
        <w:rPr>
          <w:w w:val="105"/>
          <w:sz w:val="20"/>
        </w:rPr>
        <w:t>By</w:t>
      </w:r>
      <w:r>
        <w:rPr>
          <w:w w:val="105"/>
          <w:sz w:val="20"/>
        </w:rPr>
        <w:t> definition</w:t>
      </w:r>
      <w:r>
        <w:rPr>
          <w:w w:val="105"/>
          <w:sz w:val="20"/>
        </w:rPr>
        <w:t> we</w:t>
      </w:r>
      <w:r>
        <w:rPr>
          <w:w w:val="105"/>
          <w:sz w:val="20"/>
        </w:rPr>
        <w:t> have</w:t>
      </w:r>
      <w:r>
        <w:rPr>
          <w:w w:val="105"/>
          <w:sz w:val="20"/>
        </w:rPr>
        <w:t> </w:t>
      </w:r>
      <w:r>
        <w:rPr>
          <w:rFonts w:ascii="Times New Roman"/>
          <w:i/>
          <w:w w:val="105"/>
          <w:sz w:val="20"/>
        </w:rPr>
        <w:t>b</w:t>
      </w:r>
      <w:r>
        <w:rPr>
          <w:rFonts w:ascii="Times New Roman"/>
          <w:i/>
          <w:w w:val="105"/>
          <w:sz w:val="20"/>
        </w:rPr>
        <w:t> </w:t>
      </w:r>
      <w:r>
        <w:rPr>
          <w:w w:val="115"/>
          <w:sz w:val="20"/>
        </w:rPr>
        <w:t>=</w:t>
      </w:r>
      <w:r>
        <w:rPr>
          <w:w w:val="115"/>
          <w:sz w:val="20"/>
        </w:rPr>
        <w:t> </w:t>
      </w:r>
      <w:r>
        <w:rPr>
          <w:rFonts w:ascii="Times New Roman"/>
          <w:i/>
          <w:w w:val="105"/>
          <w:sz w:val="20"/>
        </w:rPr>
        <w:t>aA</w:t>
      </w:r>
      <w:r>
        <w:rPr>
          <w:rFonts w:ascii="Times New Roman"/>
          <w:i/>
          <w:w w:val="105"/>
          <w:sz w:val="20"/>
        </w:rPr>
        <w:t> </w:t>
      </w:r>
      <w:r>
        <w:rPr>
          <w:w w:val="105"/>
          <w:sz w:val="20"/>
        </w:rPr>
        <w:t>and</w:t>
      </w:r>
      <w:r>
        <w:rPr>
          <w:w w:val="105"/>
          <w:sz w:val="20"/>
        </w:rPr>
        <w:t> </w:t>
      </w:r>
      <w:r>
        <w:rPr>
          <w:rFonts w:ascii="Times New Roman"/>
          <w:i/>
          <w:w w:val="105"/>
          <w:sz w:val="20"/>
        </w:rPr>
        <w:t>a</w:t>
      </w:r>
      <w:r>
        <w:rPr>
          <w:rFonts w:ascii="Times New Roman"/>
          <w:i/>
          <w:w w:val="105"/>
          <w:sz w:val="20"/>
        </w:rPr>
        <w:t> </w:t>
      </w:r>
      <w:r>
        <w:rPr>
          <w:w w:val="115"/>
          <w:sz w:val="20"/>
        </w:rPr>
        <w:t>=</w:t>
      </w:r>
      <w:r>
        <w:rPr>
          <w:w w:val="115"/>
          <w:sz w:val="20"/>
        </w:rPr>
        <w:t> </w:t>
      </w:r>
      <w:r>
        <w:rPr>
          <w:rFonts w:ascii="Times New Roman"/>
          <w:i/>
          <w:w w:val="105"/>
          <w:sz w:val="20"/>
        </w:rPr>
        <w:t>bB</w:t>
      </w:r>
      <w:r>
        <w:rPr>
          <w:rFonts w:ascii="Times New Roman"/>
          <w:i/>
          <w:w w:val="105"/>
          <w:sz w:val="20"/>
        </w:rPr>
        <w:t> </w:t>
      </w:r>
      <w:r>
        <w:rPr>
          <w:w w:val="105"/>
          <w:sz w:val="20"/>
        </w:rPr>
        <w:t>for</w:t>
      </w:r>
      <w:r>
        <w:rPr>
          <w:w w:val="105"/>
          <w:sz w:val="20"/>
        </w:rPr>
        <w:t> some</w:t>
      </w:r>
      <w:r>
        <w:rPr>
          <w:w w:val="105"/>
          <w:sz w:val="20"/>
        </w:rPr>
        <w:t> integers</w:t>
      </w:r>
      <w:r>
        <w:rPr>
          <w:w w:val="105"/>
          <w:sz w:val="20"/>
        </w:rPr>
        <w:t> </w:t>
      </w:r>
      <w:r>
        <w:rPr>
          <w:rFonts w:ascii="Times New Roman"/>
          <w:i/>
          <w:w w:val="105"/>
          <w:sz w:val="20"/>
        </w:rPr>
        <w:t>A</w:t>
      </w:r>
      <w:r>
        <w:rPr>
          <w:rFonts w:ascii="Times New Roman"/>
          <w:i/>
          <w:w w:val="105"/>
          <w:sz w:val="20"/>
        </w:rPr>
        <w:t> </w:t>
      </w:r>
      <w:r>
        <w:rPr>
          <w:w w:val="105"/>
          <w:sz w:val="20"/>
        </w:rPr>
        <w:t>and</w:t>
      </w:r>
      <w:r>
        <w:rPr>
          <w:w w:val="105"/>
          <w:sz w:val="20"/>
        </w:rPr>
        <w:t> </w:t>
      </w:r>
      <w:r>
        <w:rPr>
          <w:rFonts w:ascii="Times New Roman"/>
          <w:i/>
          <w:w w:val="115"/>
          <w:sz w:val="20"/>
        </w:rPr>
        <w:t>B</w:t>
      </w:r>
      <w:r>
        <w:rPr>
          <w:w w:val="115"/>
          <w:sz w:val="20"/>
        </w:rPr>
        <w:t>. </w:t>
      </w:r>
      <w:r>
        <w:rPr>
          <w:w w:val="105"/>
          <w:sz w:val="20"/>
        </w:rPr>
        <w:t>Multiplying gives </w:t>
      </w:r>
      <w:r>
        <w:rPr>
          <w:rFonts w:ascii="Times New Roman"/>
          <w:i/>
          <w:w w:val="105"/>
          <w:sz w:val="20"/>
        </w:rPr>
        <w:t>ab</w:t>
      </w:r>
      <w:r>
        <w:rPr>
          <w:rFonts w:ascii="Times New Roman"/>
          <w:i/>
          <w:spacing w:val="-5"/>
          <w:w w:val="105"/>
          <w:sz w:val="20"/>
        </w:rPr>
        <w:t> </w:t>
      </w:r>
      <w:r>
        <w:rPr>
          <w:w w:val="115"/>
          <w:sz w:val="20"/>
        </w:rPr>
        <w:t>=</w:t>
      </w:r>
      <w:r>
        <w:rPr>
          <w:spacing w:val="-3"/>
          <w:w w:val="115"/>
          <w:sz w:val="20"/>
        </w:rPr>
        <w:t> </w:t>
      </w:r>
      <w:r>
        <w:rPr>
          <w:rFonts w:ascii="Times New Roman"/>
          <w:i/>
          <w:w w:val="105"/>
          <w:sz w:val="20"/>
        </w:rPr>
        <w:t>aAbB</w:t>
      </w:r>
      <w:r>
        <w:rPr>
          <w:w w:val="105"/>
          <w:sz w:val="20"/>
        </w:rPr>
        <w:t>, and dividing by </w:t>
      </w:r>
      <w:r>
        <w:rPr>
          <w:rFonts w:ascii="Times New Roman"/>
          <w:i/>
          <w:w w:val="105"/>
          <w:sz w:val="20"/>
        </w:rPr>
        <w:t>ab</w:t>
      </w:r>
      <w:r>
        <w:rPr>
          <w:rFonts w:ascii="Times New Roman"/>
          <w:i/>
          <w:spacing w:val="-3"/>
          <w:w w:val="105"/>
          <w:sz w:val="20"/>
        </w:rPr>
        <w:t> </w:t>
      </w:r>
      <w:r>
        <w:rPr>
          <w:w w:val="105"/>
          <w:sz w:val="20"/>
        </w:rPr>
        <w:t>yields 1 </w:t>
      </w:r>
      <w:r>
        <w:rPr>
          <w:w w:val="115"/>
          <w:sz w:val="20"/>
        </w:rPr>
        <w:t>=</w:t>
      </w:r>
      <w:r>
        <w:rPr>
          <w:spacing w:val="-3"/>
          <w:w w:val="115"/>
          <w:sz w:val="20"/>
        </w:rPr>
        <w:t> </w:t>
      </w:r>
      <w:r>
        <w:rPr>
          <w:rFonts w:ascii="Times New Roman"/>
          <w:i/>
          <w:w w:val="115"/>
          <w:sz w:val="20"/>
        </w:rPr>
        <w:t>AB</w:t>
      </w:r>
      <w:r>
        <w:rPr>
          <w:w w:val="115"/>
          <w:sz w:val="20"/>
        </w:rPr>
        <w:t>.</w:t>
      </w:r>
      <w:r>
        <w:rPr>
          <w:spacing w:val="-2"/>
          <w:w w:val="115"/>
          <w:sz w:val="20"/>
        </w:rPr>
        <w:t> </w:t>
      </w:r>
      <w:r>
        <w:rPr>
          <w:w w:val="105"/>
          <w:sz w:val="20"/>
        </w:rPr>
        <w:t>(Note that </w:t>
      </w:r>
      <w:r>
        <w:rPr>
          <w:rFonts w:ascii="Times New Roman"/>
          <w:i/>
          <w:w w:val="105"/>
          <w:sz w:val="20"/>
        </w:rPr>
        <w:t>a</w:t>
      </w:r>
    </w:p>
    <w:p>
      <w:pPr>
        <w:spacing w:after="0" w:line="244" w:lineRule="auto"/>
        <w:jc w:val="both"/>
        <w:rPr>
          <w:rFonts w:asci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BodyText"/>
        <w:tabs>
          <w:tab w:pos="7017" w:val="left" w:leader="none"/>
        </w:tabs>
        <w:spacing w:line="244" w:lineRule="auto" w:before="103"/>
        <w:ind w:left="2075" w:right="908"/>
      </w:pPr>
      <w:r>
        <w:rPr/>
        <w:pict>
          <v:shape style="position:absolute;margin-left:374.124573pt;margin-top:18.884111pt;width:7.8pt;height:17.3pt;mso-position-horizontal-relative:page;mso-position-vertical-relative:paragraph;z-index:-30615552" type="#_x0000_t202" id="docshape3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and </w:t>
      </w:r>
      <w:r>
        <w:rPr>
          <w:rFonts w:ascii="Times New Roman"/>
          <w:i/>
        </w:rPr>
        <w:t>b </w:t>
      </w:r>
      <w:r>
        <w:rPr/>
        <w:t>are nonzero, since zero is not allowed to divide anything.) But the only </w:t>
      </w:r>
      <w:r>
        <w:rPr>
          <w:w w:val="110"/>
        </w:rPr>
        <w:t>way</w:t>
      </w:r>
      <w:r>
        <w:rPr>
          <w:w w:val="110"/>
        </w:rPr>
        <w:t> for</w:t>
      </w:r>
      <w:r>
        <w:rPr>
          <w:w w:val="110"/>
        </w:rPr>
        <w:t> two</w:t>
      </w:r>
      <w:r>
        <w:rPr>
          <w:w w:val="110"/>
        </w:rPr>
        <w:t> integers</w:t>
      </w:r>
      <w:r>
        <w:rPr>
          <w:w w:val="110"/>
        </w:rPr>
        <w:t> to</w:t>
      </w:r>
      <w:r>
        <w:rPr>
          <w:w w:val="110"/>
        </w:rPr>
        <w:t> have</w:t>
      </w:r>
      <w:r>
        <w:rPr>
          <w:w w:val="110"/>
        </w:rPr>
        <w:t> product</w:t>
      </w:r>
      <w:r>
        <w:rPr>
          <w:w w:val="110"/>
        </w:rPr>
        <w:t> 1</w:t>
      </w:r>
      <w:r>
        <w:rPr>
          <w:w w:val="110"/>
        </w:rPr>
        <w:t> is</w:t>
      </w:r>
      <w:r>
        <w:rPr>
          <w:w w:val="110"/>
        </w:rPr>
        <w:t> for</w:t>
      </w:r>
      <w:r>
        <w:rPr>
          <w:w w:val="110"/>
        </w:rPr>
        <w:t> </w:t>
      </w:r>
      <w:r>
        <w:rPr>
          <w:rFonts w:ascii="Times New Roman"/>
          <w:i/>
          <w:w w:val="110"/>
        </w:rPr>
        <w:t>A</w:t>
      </w:r>
      <w:r>
        <w:rPr>
          <w:rFonts w:ascii="Times New Roman"/>
          <w:i/>
          <w:spacing w:val="-12"/>
          <w:w w:val="110"/>
        </w:rPr>
        <w:t> </w:t>
      </w:r>
      <w:r>
        <w:rPr>
          <w:w w:val="110"/>
        </w:rPr>
        <w:t>=</w:t>
      </w:r>
      <w:r>
        <w:rPr>
          <w:spacing w:val="-5"/>
          <w:w w:val="110"/>
        </w:rPr>
        <w:t> </w:t>
      </w:r>
      <w:r>
        <w:rPr>
          <w:rFonts w:ascii="Times New Roman"/>
          <w:i/>
          <w:w w:val="110"/>
        </w:rPr>
        <w:t>B</w:t>
      </w:r>
      <w:r>
        <w:rPr>
          <w:rFonts w:ascii="Times New Roman"/>
          <w:i/>
          <w:spacing w:val="-4"/>
          <w:w w:val="110"/>
        </w:rPr>
        <w:t> </w:t>
      </w:r>
      <w:r>
        <w:rPr>
          <w:w w:val="110"/>
        </w:rPr>
        <w:t>=</w:t>
      </w:r>
      <w:r>
        <w:rPr/>
        <w:tab/>
      </w:r>
      <w:r>
        <w:rPr>
          <w:spacing w:val="-6"/>
          <w:w w:val="110"/>
        </w:rPr>
        <w:t>1.</w:t>
      </w:r>
    </w:p>
    <w:p>
      <w:pPr>
        <w:pStyle w:val="ListParagraph"/>
        <w:numPr>
          <w:ilvl w:val="1"/>
          <w:numId w:val="11"/>
        </w:numPr>
        <w:tabs>
          <w:tab w:pos="2474" w:val="left" w:leader="none"/>
        </w:tabs>
        <w:spacing w:line="240" w:lineRule="auto" w:before="1" w:after="0"/>
        <w:ind w:left="2473" w:right="0" w:hanging="344"/>
        <w:jc w:val="left"/>
        <w:rPr>
          <w:sz w:val="20"/>
        </w:rPr>
      </w:pPr>
      <w:r>
        <w:rPr>
          <w:w w:val="105"/>
          <w:sz w:val="20"/>
        </w:rPr>
        <w:t>By</w:t>
      </w:r>
      <w:r>
        <w:rPr>
          <w:spacing w:val="-2"/>
          <w:w w:val="105"/>
          <w:sz w:val="20"/>
        </w:rPr>
        <w:t> </w:t>
      </w:r>
      <w:r>
        <w:rPr>
          <w:w w:val="105"/>
          <w:sz w:val="20"/>
        </w:rPr>
        <w:t>definition</w:t>
      </w:r>
      <w:r>
        <w:rPr>
          <w:spacing w:val="-1"/>
          <w:w w:val="105"/>
          <w:sz w:val="20"/>
        </w:rPr>
        <w:t> </w:t>
      </w:r>
      <w:r>
        <w:rPr>
          <w:w w:val="105"/>
          <w:sz w:val="20"/>
        </w:rPr>
        <w:t>we</w:t>
      </w:r>
      <w:r>
        <w:rPr>
          <w:spacing w:val="-2"/>
          <w:w w:val="105"/>
          <w:sz w:val="20"/>
        </w:rPr>
        <w:t> </w:t>
      </w:r>
      <w:r>
        <w:rPr>
          <w:w w:val="105"/>
          <w:sz w:val="20"/>
        </w:rPr>
        <w:t>have</w:t>
      </w:r>
      <w:r>
        <w:rPr>
          <w:spacing w:val="-2"/>
          <w:w w:val="105"/>
          <w:sz w:val="20"/>
        </w:rPr>
        <w:t> </w:t>
      </w:r>
      <w:r>
        <w:rPr>
          <w:rFonts w:ascii="Times New Roman"/>
          <w:i/>
          <w:w w:val="105"/>
          <w:sz w:val="20"/>
        </w:rPr>
        <w:t>b</w:t>
      </w:r>
      <w:r>
        <w:rPr>
          <w:rFonts w:ascii="Times New Roman"/>
          <w:i/>
          <w:spacing w:val="-10"/>
          <w:w w:val="105"/>
          <w:sz w:val="20"/>
        </w:rPr>
        <w:t> </w:t>
      </w:r>
      <w:r>
        <w:rPr>
          <w:w w:val="110"/>
          <w:sz w:val="20"/>
        </w:rPr>
        <w:t>=</w:t>
      </w:r>
      <w:r>
        <w:rPr>
          <w:spacing w:val="-7"/>
          <w:w w:val="110"/>
          <w:sz w:val="20"/>
        </w:rPr>
        <w:t> </w:t>
      </w:r>
      <w:r>
        <w:rPr>
          <w:rFonts w:ascii="Times New Roman"/>
          <w:i/>
          <w:w w:val="105"/>
          <w:sz w:val="20"/>
        </w:rPr>
        <w:t>au</w:t>
      </w:r>
      <w:r>
        <w:rPr>
          <w:rFonts w:ascii="Times New Roman"/>
          <w:i/>
          <w:spacing w:val="-7"/>
          <w:w w:val="105"/>
          <w:sz w:val="20"/>
        </w:rPr>
        <w:t> </w:t>
      </w:r>
      <w:r>
        <w:rPr>
          <w:w w:val="105"/>
          <w:sz w:val="20"/>
        </w:rPr>
        <w:t>and</w:t>
      </w:r>
      <w:r>
        <w:rPr>
          <w:spacing w:val="-3"/>
          <w:w w:val="105"/>
          <w:sz w:val="20"/>
        </w:rPr>
        <w:t> </w:t>
      </w:r>
      <w:r>
        <w:rPr>
          <w:rFonts w:ascii="Times New Roman"/>
          <w:i/>
          <w:w w:val="105"/>
          <w:sz w:val="20"/>
        </w:rPr>
        <w:t>c</w:t>
      </w:r>
      <w:r>
        <w:rPr>
          <w:rFonts w:ascii="Times New Roman"/>
          <w:i/>
          <w:spacing w:val="-10"/>
          <w:w w:val="105"/>
          <w:sz w:val="20"/>
        </w:rPr>
        <w:t> </w:t>
      </w:r>
      <w:r>
        <w:rPr>
          <w:w w:val="110"/>
          <w:sz w:val="20"/>
        </w:rPr>
        <w:t>=</w:t>
      </w:r>
      <w:r>
        <w:rPr>
          <w:spacing w:val="-7"/>
          <w:w w:val="110"/>
          <w:sz w:val="20"/>
        </w:rPr>
        <w:t> </w:t>
      </w:r>
      <w:r>
        <w:rPr>
          <w:rFonts w:ascii="Times New Roman"/>
          <w:i/>
          <w:w w:val="105"/>
          <w:sz w:val="20"/>
        </w:rPr>
        <w:t>av</w:t>
      </w:r>
      <w:r>
        <w:rPr>
          <w:rFonts w:ascii="Times New Roman"/>
          <w:i/>
          <w:spacing w:val="-2"/>
          <w:w w:val="105"/>
          <w:sz w:val="20"/>
        </w:rPr>
        <w:t> </w:t>
      </w:r>
      <w:r>
        <w:rPr>
          <w:w w:val="105"/>
          <w:sz w:val="20"/>
        </w:rPr>
        <w:t>for</w:t>
      </w:r>
      <w:r>
        <w:rPr>
          <w:spacing w:val="-2"/>
          <w:w w:val="105"/>
          <w:sz w:val="20"/>
        </w:rPr>
        <w:t> </w:t>
      </w:r>
      <w:r>
        <w:rPr>
          <w:w w:val="105"/>
          <w:sz w:val="20"/>
        </w:rPr>
        <w:t>some</w:t>
      </w:r>
      <w:r>
        <w:rPr>
          <w:spacing w:val="-2"/>
          <w:w w:val="105"/>
          <w:sz w:val="20"/>
        </w:rPr>
        <w:t> </w:t>
      </w:r>
      <w:r>
        <w:rPr>
          <w:w w:val="105"/>
          <w:sz w:val="20"/>
        </w:rPr>
        <w:t>integers</w:t>
      </w:r>
      <w:r>
        <w:rPr>
          <w:spacing w:val="-1"/>
          <w:w w:val="105"/>
          <w:sz w:val="20"/>
        </w:rPr>
        <w:t> </w:t>
      </w:r>
      <w:r>
        <w:rPr>
          <w:rFonts w:ascii="Times New Roman"/>
          <w:i/>
          <w:w w:val="105"/>
          <w:sz w:val="20"/>
        </w:rPr>
        <w:t>u</w:t>
      </w:r>
      <w:r>
        <w:rPr>
          <w:rFonts w:ascii="Times New Roman"/>
          <w:i/>
          <w:spacing w:val="-8"/>
          <w:w w:val="105"/>
          <w:sz w:val="20"/>
        </w:rPr>
        <w:t> </w:t>
      </w:r>
      <w:r>
        <w:rPr>
          <w:w w:val="105"/>
          <w:sz w:val="20"/>
        </w:rPr>
        <w:t>and</w:t>
      </w:r>
      <w:r>
        <w:rPr>
          <w:spacing w:val="-2"/>
          <w:w w:val="105"/>
          <w:sz w:val="20"/>
        </w:rPr>
        <w:t> </w:t>
      </w:r>
      <w:r>
        <w:rPr>
          <w:rFonts w:ascii="Times New Roman"/>
          <w:i/>
          <w:w w:val="105"/>
          <w:sz w:val="20"/>
        </w:rPr>
        <w:t>v</w:t>
      </w:r>
      <w:r>
        <w:rPr>
          <w:w w:val="105"/>
          <w:sz w:val="20"/>
        </w:rPr>
        <w:t>.</w:t>
      </w:r>
      <w:r>
        <w:rPr>
          <w:spacing w:val="-2"/>
          <w:w w:val="105"/>
          <w:sz w:val="20"/>
        </w:rPr>
        <w:t> </w:t>
      </w:r>
      <w:r>
        <w:rPr>
          <w:spacing w:val="-4"/>
          <w:w w:val="105"/>
          <w:sz w:val="20"/>
        </w:rPr>
        <w:t>Then</w:t>
      </w:r>
    </w:p>
    <w:p>
      <w:pPr>
        <w:spacing w:before="113"/>
        <w:ind w:left="1817" w:right="652" w:firstLine="0"/>
        <w:jc w:val="center"/>
        <w:rPr>
          <w:rFonts w:ascii="Times New Roman" w:hAnsi="Times New Roman"/>
          <w:i/>
          <w:sz w:val="20"/>
        </w:rPr>
      </w:pPr>
      <w:r>
        <w:rPr>
          <w:rFonts w:ascii="Times New Roman" w:hAnsi="Times New Roman"/>
          <w:i/>
          <w:w w:val="105"/>
          <w:sz w:val="20"/>
        </w:rPr>
        <w:t>b</w:t>
      </w:r>
      <w:r>
        <w:rPr>
          <w:rFonts w:ascii="Times New Roman" w:hAnsi="Times New Roman"/>
          <w:i/>
          <w:spacing w:val="-10"/>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c</w:t>
      </w:r>
      <w:r>
        <w:rPr>
          <w:rFonts w:ascii="Times New Roman" w:hAnsi="Times New Roman"/>
          <w:i/>
          <w:spacing w:val="-3"/>
          <w:w w:val="115"/>
          <w:sz w:val="20"/>
        </w:rPr>
        <w:t> </w:t>
      </w:r>
      <w:r>
        <w:rPr>
          <w:w w:val="115"/>
          <w:sz w:val="20"/>
        </w:rPr>
        <w:t>=</w:t>
      </w:r>
      <w:r>
        <w:rPr>
          <w:spacing w:val="4"/>
          <w:w w:val="115"/>
          <w:sz w:val="20"/>
        </w:rPr>
        <w:t> </w:t>
      </w:r>
      <w:r>
        <w:rPr>
          <w:rFonts w:ascii="Times New Roman" w:hAnsi="Times New Roman"/>
          <w:i/>
          <w:w w:val="105"/>
          <w:sz w:val="20"/>
        </w:rPr>
        <w:t>au</w:t>
      </w:r>
      <w:r>
        <w:rPr>
          <w:rFonts w:ascii="Times New Roman" w:hAnsi="Times New Roman"/>
          <w:i/>
          <w:spacing w:val="-8"/>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av</w:t>
      </w:r>
      <w:r>
        <w:rPr>
          <w:rFonts w:ascii="Times New Roman" w:hAnsi="Times New Roman"/>
          <w:i/>
          <w:spacing w:val="4"/>
          <w:w w:val="115"/>
          <w:sz w:val="20"/>
        </w:rPr>
        <w:t> </w:t>
      </w:r>
      <w:r>
        <w:rPr>
          <w:w w:val="115"/>
          <w:sz w:val="20"/>
        </w:rPr>
        <w:t>=</w:t>
      </w:r>
      <w:r>
        <w:rPr>
          <w:spacing w:val="4"/>
          <w:w w:val="115"/>
          <w:sz w:val="20"/>
        </w:rPr>
        <w:t> </w:t>
      </w:r>
      <w:r>
        <w:rPr>
          <w:rFonts w:ascii="Times New Roman" w:hAnsi="Times New Roman"/>
          <w:i/>
          <w:w w:val="105"/>
          <w:sz w:val="20"/>
        </w:rPr>
        <w:t>a</w:t>
      </w:r>
      <w:r>
        <w:rPr>
          <w:w w:val="105"/>
          <w:sz w:val="20"/>
        </w:rPr>
        <w:t>(</w:t>
      </w:r>
      <w:r>
        <w:rPr>
          <w:rFonts w:ascii="Times New Roman" w:hAnsi="Times New Roman"/>
          <w:i/>
          <w:w w:val="105"/>
          <w:sz w:val="20"/>
        </w:rPr>
        <w:t>u</w:t>
      </w:r>
      <w:r>
        <w:rPr>
          <w:rFonts w:ascii="Times New Roman" w:hAnsi="Times New Roman"/>
          <w:i/>
          <w:spacing w:val="-9"/>
          <w:w w:val="105"/>
          <w:sz w:val="20"/>
        </w:rPr>
        <w:t> </w:t>
      </w:r>
      <w:r>
        <w:rPr>
          <w:rFonts w:ascii="Meiryo" w:hAnsi="Meiryo"/>
          <w:i/>
          <w:w w:val="105"/>
          <w:sz w:val="20"/>
        </w:rPr>
        <w:t>±</w:t>
      </w:r>
      <w:r>
        <w:rPr>
          <w:rFonts w:ascii="Meiryo" w:hAnsi="Meiryo"/>
          <w:i/>
          <w:spacing w:val="-27"/>
          <w:w w:val="105"/>
          <w:sz w:val="20"/>
        </w:rPr>
        <w:t> </w:t>
      </w:r>
      <w:r>
        <w:rPr>
          <w:rFonts w:ascii="Times New Roman" w:hAnsi="Times New Roman"/>
          <w:i/>
          <w:spacing w:val="-5"/>
          <w:w w:val="105"/>
          <w:sz w:val="20"/>
        </w:rPr>
        <w:t>v</w:t>
      </w:r>
      <w:r>
        <w:rPr>
          <w:spacing w:val="-5"/>
          <w:w w:val="105"/>
          <w:sz w:val="20"/>
        </w:rPr>
        <w:t>)</w:t>
      </w:r>
      <w:r>
        <w:rPr>
          <w:rFonts w:ascii="Times New Roman" w:hAnsi="Times New Roman"/>
          <w:i/>
          <w:spacing w:val="-5"/>
          <w:w w:val="105"/>
          <w:sz w:val="20"/>
        </w:rPr>
        <w:t>,</w:t>
      </w:r>
    </w:p>
    <w:p>
      <w:pPr>
        <w:pStyle w:val="BodyText"/>
        <w:tabs>
          <w:tab w:pos="4079" w:val="left" w:leader="none"/>
        </w:tabs>
        <w:spacing w:line="244" w:lineRule="auto" w:before="56"/>
        <w:ind w:left="2075" w:right="908"/>
      </w:pPr>
      <w:r>
        <w:rPr/>
        <w:pict>
          <v:shape style="position:absolute;margin-left:224.552704pt;margin-top:4.580784pt;width:7.8pt;height:17.3pt;mso-position-horizontal-relative:page;mso-position-vertical-relative:paragraph;z-index:-30615040" type="#_x0000_t202" id="docshape3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so</w:t>
      </w:r>
      <w:r>
        <w:rPr>
          <w:spacing w:val="40"/>
        </w:rPr>
        <w:t> </w:t>
      </w:r>
      <w:r>
        <w:rPr/>
        <w:t>both</w:t>
      </w:r>
      <w:r>
        <w:rPr>
          <w:spacing w:val="40"/>
        </w:rPr>
        <w:t> </w:t>
      </w:r>
      <w:r>
        <w:rPr>
          <w:rFonts w:ascii="Times New Roman"/>
          <w:i/>
        </w:rPr>
        <w:t>b </w:t>
      </w:r>
      <w:r>
        <w:rPr>
          <w:w w:val="110"/>
        </w:rPr>
        <w:t>+ </w:t>
      </w:r>
      <w:r>
        <w:rPr>
          <w:rFonts w:ascii="Times New Roman"/>
          <w:i/>
        </w:rPr>
        <w:t>c</w:t>
      </w:r>
      <w:r>
        <w:rPr>
          <w:rFonts w:ascii="Times New Roman"/>
          <w:i/>
          <w:spacing w:val="40"/>
        </w:rPr>
        <w:t> </w:t>
      </w:r>
      <w:r>
        <w:rPr/>
        <w:t>and</w:t>
      </w:r>
      <w:r>
        <w:rPr>
          <w:spacing w:val="40"/>
        </w:rPr>
        <w:t> </w:t>
      </w:r>
      <w:r>
        <w:rPr>
          <w:rFonts w:ascii="Times New Roman"/>
          <w:i/>
        </w:rPr>
        <w:t>b</w:t>
        <w:tab/>
        <w:t>c</w:t>
      </w:r>
      <w:r>
        <w:rPr>
          <w:rFonts w:ascii="Times New Roman"/>
          <w:i/>
          <w:spacing w:val="20"/>
        </w:rPr>
        <w:t> </w:t>
      </w:r>
      <w:r>
        <w:rPr/>
        <w:t>are</w:t>
      </w:r>
      <w:r>
        <w:rPr>
          <w:spacing w:val="26"/>
        </w:rPr>
        <w:t> </w:t>
      </w:r>
      <w:r>
        <w:rPr/>
        <w:t>integer</w:t>
      </w:r>
      <w:r>
        <w:rPr>
          <w:spacing w:val="26"/>
        </w:rPr>
        <w:t> </w:t>
      </w:r>
      <w:r>
        <w:rPr/>
        <w:t>multiples</w:t>
      </w:r>
      <w:r>
        <w:rPr>
          <w:spacing w:val="26"/>
        </w:rPr>
        <w:t> </w:t>
      </w:r>
      <w:r>
        <w:rPr/>
        <w:t>of</w:t>
      </w:r>
      <w:r>
        <w:rPr>
          <w:spacing w:val="27"/>
        </w:rPr>
        <w:t> </w:t>
      </w:r>
      <w:r>
        <w:rPr>
          <w:rFonts w:ascii="Times New Roman"/>
          <w:i/>
        </w:rPr>
        <w:t>a</w:t>
      </w:r>
      <w:r>
        <w:rPr/>
        <w:t>.</w:t>
      </w:r>
      <w:r>
        <w:rPr>
          <w:spacing w:val="26"/>
        </w:rPr>
        <w:t> </w:t>
      </w:r>
      <w:r>
        <w:rPr/>
        <w:t>Hence</w:t>
      </w:r>
      <w:r>
        <w:rPr>
          <w:spacing w:val="26"/>
        </w:rPr>
        <w:t> </w:t>
      </w:r>
      <w:r>
        <w:rPr/>
        <w:t>both</w:t>
      </w:r>
      <w:r>
        <w:rPr>
          <w:spacing w:val="27"/>
        </w:rPr>
        <w:t> </w:t>
      </w:r>
      <w:r>
        <w:rPr/>
        <w:t>are</w:t>
      </w:r>
      <w:r>
        <w:rPr>
          <w:spacing w:val="26"/>
        </w:rPr>
        <w:t> </w:t>
      </w:r>
      <w:r>
        <w:rPr/>
        <w:t>divisible by </w:t>
      </w:r>
      <w:r>
        <w:rPr>
          <w:rFonts w:ascii="Times New Roman"/>
          <w:i/>
        </w:rPr>
        <w:t>a</w:t>
      </w:r>
      <w:r>
        <w:rPr/>
        <w:t>.</w:t>
      </w:r>
    </w:p>
    <w:p>
      <w:pPr>
        <w:pStyle w:val="ListParagraph"/>
        <w:numPr>
          <w:ilvl w:val="1"/>
          <w:numId w:val="1"/>
        </w:numPr>
        <w:tabs>
          <w:tab w:pos="2539" w:val="left" w:leader="none"/>
        </w:tabs>
        <w:spacing w:line="244" w:lineRule="auto" w:before="126" w:after="0"/>
        <w:ind w:left="2075" w:right="906" w:firstLine="0"/>
        <w:jc w:val="left"/>
        <w:rPr>
          <w:sz w:val="20"/>
        </w:rPr>
      </w:pPr>
      <w:r>
        <w:rPr>
          <w:sz w:val="20"/>
        </w:rPr>
        <w:t>Use</w:t>
      </w:r>
      <w:r>
        <w:rPr>
          <w:spacing w:val="30"/>
          <w:sz w:val="20"/>
        </w:rPr>
        <w:t> </w:t>
      </w:r>
      <w:r>
        <w:rPr>
          <w:sz w:val="20"/>
        </w:rPr>
        <w:t>a</w:t>
      </w:r>
      <w:r>
        <w:rPr>
          <w:spacing w:val="30"/>
          <w:sz w:val="20"/>
        </w:rPr>
        <w:t> </w:t>
      </w:r>
      <w:r>
        <w:rPr>
          <w:sz w:val="20"/>
        </w:rPr>
        <w:t>calculator</w:t>
      </w:r>
      <w:r>
        <w:rPr>
          <w:spacing w:val="30"/>
          <w:sz w:val="20"/>
        </w:rPr>
        <w:t> </w:t>
      </w:r>
      <w:r>
        <w:rPr>
          <w:sz w:val="20"/>
        </w:rPr>
        <w:t>and</w:t>
      </w:r>
      <w:r>
        <w:rPr>
          <w:spacing w:val="30"/>
          <w:sz w:val="20"/>
        </w:rPr>
        <w:t> </w:t>
      </w:r>
      <w:r>
        <w:rPr>
          <w:sz w:val="20"/>
        </w:rPr>
        <w:t>the</w:t>
      </w:r>
      <w:r>
        <w:rPr>
          <w:spacing w:val="30"/>
          <w:sz w:val="20"/>
        </w:rPr>
        <w:t> </w:t>
      </w:r>
      <w:r>
        <w:rPr>
          <w:sz w:val="20"/>
        </w:rPr>
        <w:t>method</w:t>
      </w:r>
      <w:r>
        <w:rPr>
          <w:spacing w:val="30"/>
          <w:sz w:val="20"/>
        </w:rPr>
        <w:t> </w:t>
      </w:r>
      <w:r>
        <w:rPr>
          <w:sz w:val="20"/>
        </w:rPr>
        <w:t>described</w:t>
      </w:r>
      <w:r>
        <w:rPr>
          <w:spacing w:val="30"/>
          <w:sz w:val="20"/>
        </w:rPr>
        <w:t> </w:t>
      </w:r>
      <w:r>
        <w:rPr>
          <w:sz w:val="20"/>
        </w:rPr>
        <w:t>in</w:t>
      </w:r>
      <w:r>
        <w:rPr>
          <w:spacing w:val="30"/>
          <w:sz w:val="20"/>
        </w:rPr>
        <w:t> </w:t>
      </w:r>
      <w:r>
        <w:rPr>
          <w:sz w:val="20"/>
        </w:rPr>
        <w:t>Remark</w:t>
      </w:r>
      <w:r>
        <w:rPr>
          <w:spacing w:val="30"/>
          <w:sz w:val="20"/>
        </w:rPr>
        <w:t> </w:t>
      </w:r>
      <w:r>
        <w:rPr>
          <w:sz w:val="20"/>
        </w:rPr>
        <w:t>1.9</w:t>
      </w:r>
      <w:r>
        <w:rPr>
          <w:spacing w:val="30"/>
          <w:sz w:val="20"/>
        </w:rPr>
        <w:t> </w:t>
      </w:r>
      <w:r>
        <w:rPr>
          <w:sz w:val="20"/>
        </w:rPr>
        <w:t>to</w:t>
      </w:r>
      <w:r>
        <w:rPr>
          <w:spacing w:val="30"/>
          <w:sz w:val="20"/>
        </w:rPr>
        <w:t> </w:t>
      </w:r>
      <w:r>
        <w:rPr>
          <w:sz w:val="20"/>
        </w:rPr>
        <w:t>compute the following quotients and remainders.</w:t>
      </w:r>
    </w:p>
    <w:p>
      <w:pPr>
        <w:pStyle w:val="ListParagraph"/>
        <w:numPr>
          <w:ilvl w:val="0"/>
          <w:numId w:val="12"/>
        </w:numPr>
        <w:tabs>
          <w:tab w:pos="2464" w:val="left" w:leader="none"/>
        </w:tabs>
        <w:spacing w:line="240" w:lineRule="auto" w:before="0" w:after="0"/>
        <w:ind w:left="2463" w:right="0" w:hanging="355"/>
        <w:jc w:val="left"/>
        <w:rPr>
          <w:sz w:val="20"/>
        </w:rPr>
      </w:pPr>
      <w:r>
        <w:rPr>
          <w:spacing w:val="-2"/>
          <w:sz w:val="20"/>
        </w:rPr>
        <w:t>34787</w:t>
      </w:r>
      <w:r>
        <w:rPr>
          <w:spacing w:val="6"/>
          <w:sz w:val="20"/>
        </w:rPr>
        <w:t> </w:t>
      </w:r>
      <w:r>
        <w:rPr>
          <w:spacing w:val="-2"/>
          <w:sz w:val="20"/>
        </w:rPr>
        <w:t>divided</w:t>
      </w:r>
      <w:r>
        <w:rPr>
          <w:spacing w:val="7"/>
          <w:sz w:val="20"/>
        </w:rPr>
        <w:t> </w:t>
      </w:r>
      <w:r>
        <w:rPr>
          <w:spacing w:val="-2"/>
          <w:sz w:val="20"/>
        </w:rPr>
        <w:t>by</w:t>
      </w:r>
      <w:r>
        <w:rPr>
          <w:spacing w:val="6"/>
          <w:sz w:val="20"/>
        </w:rPr>
        <w:t> </w:t>
      </w:r>
      <w:r>
        <w:rPr>
          <w:spacing w:val="-4"/>
          <w:sz w:val="20"/>
        </w:rPr>
        <w:t>353.</w:t>
      </w:r>
    </w:p>
    <w:p>
      <w:pPr>
        <w:pStyle w:val="ListParagraph"/>
        <w:numPr>
          <w:ilvl w:val="0"/>
          <w:numId w:val="12"/>
        </w:numPr>
        <w:tabs>
          <w:tab w:pos="2464" w:val="left" w:leader="none"/>
        </w:tabs>
        <w:spacing w:line="240" w:lineRule="auto" w:before="24" w:after="0"/>
        <w:ind w:left="2463" w:right="0" w:hanging="366"/>
        <w:jc w:val="left"/>
        <w:rPr>
          <w:sz w:val="20"/>
        </w:rPr>
      </w:pPr>
      <w:r>
        <w:rPr>
          <w:w w:val="95"/>
          <w:sz w:val="20"/>
        </w:rPr>
        <w:t>238792</w:t>
      </w:r>
      <w:r>
        <w:rPr>
          <w:spacing w:val="18"/>
          <w:sz w:val="20"/>
        </w:rPr>
        <w:t> </w:t>
      </w:r>
      <w:r>
        <w:rPr>
          <w:w w:val="95"/>
          <w:sz w:val="20"/>
        </w:rPr>
        <w:t>divided</w:t>
      </w:r>
      <w:r>
        <w:rPr>
          <w:spacing w:val="18"/>
          <w:sz w:val="20"/>
        </w:rPr>
        <w:t> </w:t>
      </w:r>
      <w:r>
        <w:rPr>
          <w:w w:val="95"/>
          <w:sz w:val="20"/>
        </w:rPr>
        <w:t>by</w:t>
      </w:r>
      <w:r>
        <w:rPr>
          <w:spacing w:val="19"/>
          <w:sz w:val="20"/>
        </w:rPr>
        <w:t> </w:t>
      </w:r>
      <w:r>
        <w:rPr>
          <w:spacing w:val="-2"/>
          <w:w w:val="95"/>
          <w:sz w:val="20"/>
        </w:rPr>
        <w:t>7843.</w:t>
      </w:r>
    </w:p>
    <w:p>
      <w:pPr>
        <w:pStyle w:val="BodyText"/>
        <w:spacing w:before="25"/>
        <w:ind w:left="2120"/>
      </w:pPr>
      <w:r>
        <w:rPr>
          <w:w w:val="95"/>
        </w:rPr>
        <w:t>(c)</w:t>
      </w:r>
      <w:r>
        <w:rPr>
          <w:spacing w:val="46"/>
        </w:rPr>
        <w:t> </w:t>
      </w:r>
      <w:r>
        <w:rPr>
          <w:w w:val="95"/>
        </w:rPr>
        <w:t>9829387493</w:t>
      </w:r>
      <w:r>
        <w:rPr>
          <w:spacing w:val="17"/>
        </w:rPr>
        <w:t> </w:t>
      </w:r>
      <w:r>
        <w:rPr>
          <w:w w:val="95"/>
        </w:rPr>
        <w:t>divided</w:t>
      </w:r>
      <w:r>
        <w:rPr>
          <w:spacing w:val="16"/>
        </w:rPr>
        <w:t> </w:t>
      </w:r>
      <w:r>
        <w:rPr>
          <w:w w:val="95"/>
        </w:rPr>
        <w:t>by</w:t>
      </w:r>
      <w:r>
        <w:rPr>
          <w:spacing w:val="17"/>
        </w:rPr>
        <w:t> </w:t>
      </w:r>
      <w:r>
        <w:rPr>
          <w:spacing w:val="-2"/>
          <w:w w:val="95"/>
        </w:rPr>
        <w:t>873485.</w:t>
      </w:r>
    </w:p>
    <w:p>
      <w:pPr>
        <w:pStyle w:val="BodyText"/>
        <w:spacing w:before="24"/>
        <w:ind w:left="2098"/>
      </w:pPr>
      <w:r>
        <w:rPr>
          <w:w w:val="95"/>
        </w:rPr>
        <w:t>(d)</w:t>
      </w:r>
      <w:r>
        <w:rPr>
          <w:spacing w:val="46"/>
        </w:rPr>
        <w:t> </w:t>
      </w:r>
      <w:r>
        <w:rPr>
          <w:w w:val="95"/>
        </w:rPr>
        <w:t>1498387487</w:t>
      </w:r>
      <w:r>
        <w:rPr>
          <w:spacing w:val="16"/>
        </w:rPr>
        <w:t> </w:t>
      </w:r>
      <w:r>
        <w:rPr>
          <w:w w:val="95"/>
        </w:rPr>
        <w:t>divided</w:t>
      </w:r>
      <w:r>
        <w:rPr>
          <w:spacing w:val="16"/>
        </w:rPr>
        <w:t> </w:t>
      </w:r>
      <w:r>
        <w:rPr>
          <w:w w:val="95"/>
        </w:rPr>
        <w:t>by</w:t>
      </w:r>
      <w:r>
        <w:rPr>
          <w:spacing w:val="17"/>
        </w:rPr>
        <w:t> </w:t>
      </w:r>
      <w:r>
        <w:rPr>
          <w:spacing w:val="-2"/>
          <w:w w:val="95"/>
        </w:rPr>
        <w:t>76348.</w:t>
      </w:r>
    </w:p>
    <w:p>
      <w:pPr>
        <w:spacing w:before="13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1.7</w:t>
      </w:r>
      <w:r>
        <w:rPr>
          <w:spacing w:val="-4"/>
          <w:sz w:val="20"/>
        </w:rPr>
        <w:t>.</w:t>
      </w:r>
    </w:p>
    <w:p>
      <w:pPr>
        <w:tabs>
          <w:tab w:pos="7358" w:val="left" w:leader="none"/>
          <w:tab w:pos="7557" w:val="left" w:leader="none"/>
        </w:tabs>
        <w:spacing w:line="244" w:lineRule="auto" w:before="5"/>
        <w:ind w:left="2108" w:right="1074" w:firstLine="11"/>
        <w:jc w:val="left"/>
        <w:rPr>
          <w:sz w:val="20"/>
        </w:rPr>
      </w:pPr>
      <w:r>
        <w:rPr/>
        <w:pict>
          <v:shape style="position:absolute;margin-left:398.941528pt;margin-top:13.994134pt;width:19.25pt;height:17.3pt;mso-position-horizontal-relative:page;mso-position-vertical-relative:paragraph;z-index:-30614528" type="#_x0000_t202" id="docshape38"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79"/>
                      <w:sz w:val="20"/>
                    </w:rPr>
                    <w:t> </w:t>
                  </w:r>
                  <w:r>
                    <w:rPr>
                      <w:rFonts w:ascii="Meiryo" w:hAnsi="Meiryo"/>
                      <w:i/>
                      <w:spacing w:val="-16"/>
                      <w:w w:val="90"/>
                      <w:sz w:val="20"/>
                    </w:rPr>
                    <w:t>·</w:t>
                  </w:r>
                </w:p>
              </w:txbxContent>
            </v:textbox>
            <w10:wrap type="none"/>
          </v:shape>
        </w:pict>
      </w:r>
      <w:r>
        <w:rPr/>
        <w:pict>
          <v:shape style="position:absolute;margin-left:388.978729pt;margin-top:2.030785pt;width:19.25pt;height:17.3pt;mso-position-horizontal-relative:page;mso-position-vertical-relative:paragraph;z-index:-30614016" type="#_x0000_t202" id="docshape39"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79"/>
                      <w:sz w:val="20"/>
                    </w:rPr>
                    <w:t> </w:t>
                  </w:r>
                  <w:r>
                    <w:rPr>
                      <w:rFonts w:ascii="Meiryo" w:hAnsi="Meiryo"/>
                      <w:i/>
                      <w:spacing w:val="-16"/>
                      <w:w w:val="90"/>
                      <w:sz w:val="20"/>
                    </w:rPr>
                    <w:t>·</w:t>
                  </w:r>
                </w:p>
              </w:txbxContent>
            </v:textbox>
            <w10:wrap type="none"/>
          </v:shape>
        </w:pict>
      </w:r>
      <w:r>
        <w:rPr>
          <w:w w:val="105"/>
          <w:sz w:val="20"/>
        </w:rPr>
        <w:t>(a)</w:t>
      </w:r>
      <w:r>
        <w:rPr>
          <w:spacing w:val="40"/>
          <w:w w:val="105"/>
          <w:sz w:val="20"/>
        </w:rPr>
        <w:t> </w:t>
      </w:r>
      <w:r>
        <w:rPr>
          <w:rFonts w:ascii="Times New Roman"/>
          <w:i/>
          <w:w w:val="105"/>
          <w:sz w:val="20"/>
        </w:rPr>
        <w:t>a </w:t>
      </w:r>
      <w:r>
        <w:rPr>
          <w:w w:val="110"/>
          <w:sz w:val="20"/>
        </w:rPr>
        <w:t>= </w:t>
      </w:r>
      <w:r>
        <w:rPr>
          <w:w w:val="105"/>
          <w:sz w:val="20"/>
        </w:rPr>
        <w:t>34787,</w:t>
      </w:r>
      <w:r>
        <w:rPr>
          <w:w w:val="105"/>
          <w:sz w:val="20"/>
        </w:rPr>
        <w:t> </w:t>
      </w:r>
      <w:r>
        <w:rPr>
          <w:rFonts w:ascii="Times New Roman"/>
          <w:i/>
          <w:w w:val="105"/>
          <w:sz w:val="20"/>
        </w:rPr>
        <w:t>b </w:t>
      </w:r>
      <w:r>
        <w:rPr>
          <w:w w:val="110"/>
          <w:sz w:val="20"/>
        </w:rPr>
        <w:t>= </w:t>
      </w:r>
      <w:r>
        <w:rPr>
          <w:w w:val="105"/>
          <w:sz w:val="20"/>
        </w:rPr>
        <w:t>353,</w:t>
      </w:r>
      <w:r>
        <w:rPr>
          <w:w w:val="105"/>
          <w:sz w:val="20"/>
        </w:rPr>
        <w:t> </w:t>
      </w:r>
      <w:r>
        <w:rPr>
          <w:rFonts w:ascii="Times New Roman"/>
          <w:i/>
          <w:w w:val="105"/>
          <w:sz w:val="20"/>
        </w:rPr>
        <w:t>a/b </w:t>
      </w:r>
      <w:r>
        <w:rPr>
          <w:w w:val="110"/>
          <w:sz w:val="20"/>
        </w:rPr>
        <w:t>= </w:t>
      </w:r>
      <w:r>
        <w:rPr>
          <w:w w:val="105"/>
          <w:sz w:val="20"/>
        </w:rPr>
        <w:t>98</w:t>
      </w:r>
      <w:r>
        <w:rPr>
          <w:rFonts w:ascii="Times New Roman"/>
          <w:i/>
          <w:w w:val="105"/>
          <w:sz w:val="20"/>
        </w:rPr>
        <w:t>.</w:t>
      </w:r>
      <w:r>
        <w:rPr>
          <w:w w:val="105"/>
          <w:sz w:val="20"/>
        </w:rPr>
        <w:t>54674221,</w:t>
      </w:r>
      <w:r>
        <w:rPr>
          <w:w w:val="105"/>
          <w:sz w:val="20"/>
        </w:rPr>
        <w:t> </w:t>
      </w:r>
      <w:r>
        <w:rPr>
          <w:rFonts w:ascii="Times New Roman"/>
          <w:i/>
          <w:w w:val="105"/>
          <w:sz w:val="20"/>
        </w:rPr>
        <w:t>q </w:t>
      </w:r>
      <w:r>
        <w:rPr>
          <w:w w:val="110"/>
          <w:sz w:val="20"/>
        </w:rPr>
        <w:t>= </w:t>
      </w:r>
      <w:r>
        <w:rPr>
          <w:w w:val="105"/>
          <w:sz w:val="20"/>
        </w:rPr>
        <w:t>98,</w:t>
      </w:r>
      <w:r>
        <w:rPr>
          <w:w w:val="105"/>
          <w:sz w:val="20"/>
        </w:rPr>
        <w:t> </w:t>
      </w:r>
      <w:r>
        <w:rPr>
          <w:rFonts w:ascii="Times New Roman"/>
          <w:i/>
          <w:w w:val="105"/>
          <w:sz w:val="20"/>
        </w:rPr>
        <w:t>r </w:t>
      </w:r>
      <w:r>
        <w:rPr>
          <w:w w:val="110"/>
          <w:sz w:val="20"/>
        </w:rPr>
        <w:t>= </w:t>
      </w:r>
      <w:r>
        <w:rPr>
          <w:rFonts w:ascii="Times New Roman"/>
          <w:i/>
          <w:w w:val="105"/>
          <w:sz w:val="20"/>
        </w:rPr>
        <w:t>a</w:t>
      </w:r>
      <w:r>
        <w:rPr>
          <w:rFonts w:ascii="Times New Roman"/>
          <w:i/>
          <w:sz w:val="20"/>
        </w:rPr>
        <w:tab/>
      </w:r>
      <w:r>
        <w:rPr>
          <w:rFonts w:ascii="Times New Roman"/>
          <w:i/>
          <w:w w:val="105"/>
          <w:sz w:val="20"/>
        </w:rPr>
        <w:t>b</w:t>
      </w:r>
      <w:r>
        <w:rPr>
          <w:rFonts w:ascii="Times New Roman"/>
          <w:i/>
          <w:spacing w:val="80"/>
          <w:w w:val="105"/>
          <w:sz w:val="20"/>
        </w:rPr>
        <w:t> </w:t>
      </w:r>
      <w:r>
        <w:rPr>
          <w:rFonts w:ascii="Times New Roman"/>
          <w:i/>
          <w:w w:val="105"/>
          <w:sz w:val="20"/>
        </w:rPr>
        <w:t>q </w:t>
      </w:r>
      <w:r>
        <w:rPr>
          <w:w w:val="110"/>
          <w:sz w:val="20"/>
        </w:rPr>
        <w:t>= </w:t>
      </w:r>
      <w:r>
        <w:rPr>
          <w:w w:val="105"/>
          <w:sz w:val="20"/>
        </w:rPr>
        <w:t>193.</w:t>
      </w:r>
      <w:r>
        <w:rPr>
          <w:spacing w:val="40"/>
          <w:w w:val="105"/>
          <w:sz w:val="20"/>
        </w:rPr>
        <w:t> </w:t>
      </w:r>
      <w:r>
        <w:rPr>
          <w:w w:val="105"/>
          <w:sz w:val="20"/>
        </w:rPr>
        <w:t>(b)</w:t>
      </w:r>
      <w:r>
        <w:rPr>
          <w:spacing w:val="40"/>
          <w:w w:val="105"/>
          <w:sz w:val="20"/>
        </w:rPr>
        <w:t> </w:t>
      </w:r>
      <w:r>
        <w:rPr>
          <w:rFonts w:ascii="Times New Roman"/>
          <w:i/>
          <w:w w:val="105"/>
          <w:sz w:val="20"/>
        </w:rPr>
        <w:t>a </w:t>
      </w:r>
      <w:r>
        <w:rPr>
          <w:w w:val="110"/>
          <w:sz w:val="20"/>
        </w:rPr>
        <w:t>= </w:t>
      </w:r>
      <w:r>
        <w:rPr>
          <w:w w:val="105"/>
          <w:sz w:val="20"/>
        </w:rPr>
        <w:t>238792,</w:t>
      </w:r>
      <w:r>
        <w:rPr>
          <w:w w:val="105"/>
          <w:sz w:val="20"/>
        </w:rPr>
        <w:t> </w:t>
      </w:r>
      <w:r>
        <w:rPr>
          <w:rFonts w:ascii="Times New Roman"/>
          <w:i/>
          <w:w w:val="105"/>
          <w:sz w:val="20"/>
        </w:rPr>
        <w:t>b </w:t>
      </w:r>
      <w:r>
        <w:rPr>
          <w:w w:val="110"/>
          <w:sz w:val="20"/>
        </w:rPr>
        <w:t>= </w:t>
      </w:r>
      <w:r>
        <w:rPr>
          <w:w w:val="105"/>
          <w:sz w:val="20"/>
        </w:rPr>
        <w:t>7843,</w:t>
      </w:r>
      <w:r>
        <w:rPr>
          <w:w w:val="105"/>
          <w:sz w:val="20"/>
        </w:rPr>
        <w:t> </w:t>
      </w:r>
      <w:r>
        <w:rPr>
          <w:rFonts w:ascii="Times New Roman"/>
          <w:i/>
          <w:w w:val="105"/>
          <w:sz w:val="20"/>
        </w:rPr>
        <w:t>a/b </w:t>
      </w:r>
      <w:r>
        <w:rPr>
          <w:w w:val="110"/>
          <w:sz w:val="20"/>
        </w:rPr>
        <w:t>= </w:t>
      </w:r>
      <w:r>
        <w:rPr>
          <w:w w:val="105"/>
          <w:sz w:val="20"/>
        </w:rPr>
        <w:t>30</w:t>
      </w:r>
      <w:r>
        <w:rPr>
          <w:rFonts w:ascii="Times New Roman"/>
          <w:i/>
          <w:w w:val="105"/>
          <w:sz w:val="20"/>
        </w:rPr>
        <w:t>.</w:t>
      </w:r>
      <w:r>
        <w:rPr>
          <w:w w:val="105"/>
          <w:sz w:val="20"/>
        </w:rPr>
        <w:t>44651281,</w:t>
      </w:r>
      <w:r>
        <w:rPr>
          <w:w w:val="105"/>
          <w:sz w:val="20"/>
        </w:rPr>
        <w:t> </w:t>
      </w:r>
      <w:r>
        <w:rPr>
          <w:rFonts w:ascii="Times New Roman"/>
          <w:i/>
          <w:w w:val="105"/>
          <w:sz w:val="20"/>
        </w:rPr>
        <w:t>q </w:t>
      </w:r>
      <w:r>
        <w:rPr>
          <w:w w:val="110"/>
          <w:sz w:val="20"/>
        </w:rPr>
        <w:t>= </w:t>
      </w:r>
      <w:r>
        <w:rPr>
          <w:w w:val="105"/>
          <w:sz w:val="20"/>
        </w:rPr>
        <w:t>30,</w:t>
      </w:r>
      <w:r>
        <w:rPr>
          <w:w w:val="105"/>
          <w:sz w:val="20"/>
        </w:rPr>
        <w:t> </w:t>
      </w:r>
      <w:r>
        <w:rPr>
          <w:rFonts w:ascii="Times New Roman"/>
          <w:i/>
          <w:w w:val="105"/>
          <w:sz w:val="20"/>
        </w:rPr>
        <w:t>r </w:t>
      </w:r>
      <w:r>
        <w:rPr>
          <w:w w:val="110"/>
          <w:sz w:val="20"/>
        </w:rPr>
        <w:t>= </w:t>
      </w:r>
      <w:r>
        <w:rPr>
          <w:rFonts w:ascii="Times New Roman"/>
          <w:i/>
          <w:w w:val="105"/>
          <w:sz w:val="20"/>
        </w:rPr>
        <w:t>a</w:t>
      </w:r>
      <w:r>
        <w:rPr>
          <w:rFonts w:ascii="Times New Roman"/>
          <w:i/>
          <w:sz w:val="20"/>
        </w:rPr>
        <w:tab/>
        <w:tab/>
      </w:r>
      <w:r>
        <w:rPr>
          <w:rFonts w:ascii="Times New Roman"/>
          <w:i/>
          <w:w w:val="105"/>
          <w:sz w:val="20"/>
        </w:rPr>
        <w:t>b</w:t>
      </w:r>
      <w:r>
        <w:rPr>
          <w:rFonts w:ascii="Times New Roman"/>
          <w:i/>
          <w:spacing w:val="40"/>
          <w:w w:val="105"/>
          <w:sz w:val="20"/>
        </w:rPr>
        <w:t> </w:t>
      </w:r>
      <w:r>
        <w:rPr>
          <w:rFonts w:ascii="Times New Roman"/>
          <w:i/>
          <w:w w:val="105"/>
          <w:sz w:val="20"/>
        </w:rPr>
        <w:t>q</w:t>
      </w:r>
      <w:r>
        <w:rPr>
          <w:rFonts w:ascii="Times New Roman"/>
          <w:i/>
          <w:spacing w:val="-12"/>
          <w:w w:val="105"/>
          <w:sz w:val="20"/>
        </w:rPr>
        <w:t> </w:t>
      </w:r>
      <w:r>
        <w:rPr>
          <w:w w:val="110"/>
          <w:sz w:val="20"/>
        </w:rPr>
        <w:t>=</w:t>
      </w:r>
      <w:r>
        <w:rPr>
          <w:spacing w:val="-12"/>
          <w:w w:val="110"/>
          <w:sz w:val="20"/>
        </w:rPr>
        <w:t> </w:t>
      </w:r>
      <w:r>
        <w:rPr>
          <w:w w:val="105"/>
          <w:sz w:val="20"/>
        </w:rPr>
        <w:t>3502.</w:t>
      </w:r>
    </w:p>
    <w:p>
      <w:pPr>
        <w:pStyle w:val="BodyText"/>
        <w:ind w:left="2130"/>
      </w:pPr>
      <w:r>
        <w:rPr>
          <w:w w:val="105"/>
        </w:rPr>
        <w:t>(c)</w:t>
      </w:r>
      <w:r>
        <w:rPr>
          <w:spacing w:val="19"/>
          <w:w w:val="105"/>
        </w:rPr>
        <w:t> </w:t>
      </w:r>
      <w:r>
        <w:rPr>
          <w:rFonts w:ascii="Times New Roman"/>
          <w:i/>
          <w:w w:val="105"/>
        </w:rPr>
        <w:t>a</w:t>
      </w:r>
      <w:r>
        <w:rPr>
          <w:rFonts w:ascii="Times New Roman"/>
          <w:i/>
          <w:spacing w:val="6"/>
          <w:w w:val="110"/>
        </w:rPr>
        <w:t> </w:t>
      </w:r>
      <w:r>
        <w:rPr>
          <w:w w:val="110"/>
        </w:rPr>
        <w:t>=</w:t>
      </w:r>
      <w:r>
        <w:rPr>
          <w:spacing w:val="13"/>
          <w:w w:val="110"/>
        </w:rPr>
        <w:t> </w:t>
      </w:r>
      <w:r>
        <w:rPr>
          <w:w w:val="105"/>
        </w:rPr>
        <w:t>9829387493,</w:t>
      </w:r>
      <w:r>
        <w:rPr>
          <w:spacing w:val="12"/>
          <w:w w:val="105"/>
        </w:rPr>
        <w:t> </w:t>
      </w:r>
      <w:r>
        <w:rPr>
          <w:rFonts w:ascii="Times New Roman"/>
          <w:i/>
          <w:w w:val="105"/>
        </w:rPr>
        <w:t>b</w:t>
      </w:r>
      <w:r>
        <w:rPr>
          <w:rFonts w:ascii="Times New Roman"/>
          <w:i/>
          <w:spacing w:val="6"/>
          <w:w w:val="110"/>
        </w:rPr>
        <w:t> </w:t>
      </w:r>
      <w:r>
        <w:rPr>
          <w:w w:val="110"/>
        </w:rPr>
        <w:t>=</w:t>
      </w:r>
      <w:r>
        <w:rPr>
          <w:spacing w:val="13"/>
          <w:w w:val="110"/>
        </w:rPr>
        <w:t> </w:t>
      </w:r>
      <w:r>
        <w:rPr>
          <w:w w:val="105"/>
        </w:rPr>
        <w:t>873485,</w:t>
      </w:r>
      <w:r>
        <w:rPr>
          <w:spacing w:val="12"/>
          <w:w w:val="105"/>
        </w:rPr>
        <w:t> </w:t>
      </w:r>
      <w:r>
        <w:rPr>
          <w:rFonts w:ascii="Times New Roman"/>
          <w:i/>
          <w:w w:val="105"/>
        </w:rPr>
        <w:t>a/b</w:t>
      </w:r>
      <w:r>
        <w:rPr>
          <w:rFonts w:ascii="Times New Roman"/>
          <w:i/>
          <w:spacing w:val="6"/>
          <w:w w:val="110"/>
        </w:rPr>
        <w:t> </w:t>
      </w:r>
      <w:r>
        <w:rPr>
          <w:w w:val="110"/>
        </w:rPr>
        <w:t>=</w:t>
      </w:r>
      <w:r>
        <w:rPr>
          <w:spacing w:val="13"/>
          <w:w w:val="110"/>
        </w:rPr>
        <w:t> </w:t>
      </w:r>
      <w:r>
        <w:rPr>
          <w:w w:val="105"/>
        </w:rPr>
        <w:t>11253</w:t>
      </w:r>
      <w:r>
        <w:rPr>
          <w:rFonts w:ascii="Times New Roman"/>
          <w:i/>
          <w:w w:val="105"/>
        </w:rPr>
        <w:t>.</w:t>
      </w:r>
      <w:r>
        <w:rPr>
          <w:w w:val="105"/>
        </w:rPr>
        <w:t>06959249,</w:t>
      </w:r>
      <w:r>
        <w:rPr>
          <w:spacing w:val="12"/>
          <w:w w:val="105"/>
        </w:rPr>
        <w:t> </w:t>
      </w:r>
      <w:r>
        <w:rPr>
          <w:rFonts w:ascii="Times New Roman"/>
          <w:i/>
          <w:w w:val="105"/>
        </w:rPr>
        <w:t>q</w:t>
      </w:r>
      <w:r>
        <w:rPr>
          <w:rFonts w:ascii="Times New Roman"/>
          <w:i/>
          <w:spacing w:val="11"/>
          <w:w w:val="110"/>
        </w:rPr>
        <w:t> </w:t>
      </w:r>
      <w:r>
        <w:rPr>
          <w:w w:val="110"/>
        </w:rPr>
        <w:t>=</w:t>
      </w:r>
      <w:r>
        <w:rPr>
          <w:spacing w:val="12"/>
          <w:w w:val="110"/>
        </w:rPr>
        <w:t> </w:t>
      </w:r>
      <w:r>
        <w:rPr>
          <w:w w:val="105"/>
        </w:rPr>
        <w:t>11253,</w:t>
      </w:r>
      <w:r>
        <w:rPr>
          <w:spacing w:val="12"/>
          <w:w w:val="105"/>
        </w:rPr>
        <w:t> </w:t>
      </w:r>
      <w:r>
        <w:rPr>
          <w:rFonts w:ascii="Times New Roman"/>
          <w:i/>
          <w:w w:val="105"/>
        </w:rPr>
        <w:t>r</w:t>
      </w:r>
      <w:r>
        <w:rPr>
          <w:rFonts w:ascii="Times New Roman"/>
          <w:i/>
          <w:spacing w:val="9"/>
          <w:w w:val="110"/>
        </w:rPr>
        <w:t> </w:t>
      </w:r>
      <w:r>
        <w:rPr>
          <w:spacing w:val="-10"/>
          <w:w w:val="110"/>
        </w:rPr>
        <w:t>=</w:t>
      </w:r>
    </w:p>
    <w:p>
      <w:pPr>
        <w:tabs>
          <w:tab w:pos="2424" w:val="left" w:leader="none"/>
        </w:tabs>
        <w:spacing w:before="5"/>
        <w:ind w:left="2075" w:right="0" w:firstLine="0"/>
        <w:jc w:val="left"/>
        <w:rPr>
          <w:sz w:val="20"/>
        </w:rPr>
      </w:pPr>
      <w:r>
        <w:rPr/>
        <w:pict>
          <v:shape style="position:absolute;margin-left:142.249664pt;margin-top:2.0308pt;width:19.25pt;height:17.3pt;mso-position-horizontal-relative:page;mso-position-vertical-relative:paragraph;z-index:-30613504" type="#_x0000_t202" id="docshape40"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78"/>
                      <w:sz w:val="20"/>
                    </w:rPr>
                    <w:t> </w:t>
                  </w:r>
                  <w:r>
                    <w:rPr>
                      <w:rFonts w:ascii="Meiryo" w:hAnsi="Meiryo"/>
                      <w:i/>
                      <w:spacing w:val="-15"/>
                      <w:w w:val="90"/>
                      <w:sz w:val="20"/>
                    </w:rPr>
                    <w:t>·</w:t>
                  </w:r>
                </w:p>
              </w:txbxContent>
            </v:textbox>
            <w10:wrap type="none"/>
          </v:shape>
        </w:pict>
      </w:r>
      <w:r>
        <w:rPr>
          <w:rFonts w:ascii="Times New Roman"/>
          <w:i/>
          <w:spacing w:val="-10"/>
          <w:sz w:val="20"/>
        </w:rPr>
        <w:t>a</w:t>
      </w:r>
      <w:r>
        <w:rPr>
          <w:rFonts w:ascii="Times New Roman"/>
          <w:i/>
          <w:sz w:val="20"/>
        </w:rPr>
        <w:tab/>
        <w:t>b</w:t>
      </w:r>
      <w:r>
        <w:rPr>
          <w:rFonts w:ascii="Times New Roman"/>
          <w:i/>
          <w:spacing w:val="70"/>
          <w:w w:val="150"/>
          <w:sz w:val="20"/>
        </w:rPr>
        <w:t> </w:t>
      </w:r>
      <w:r>
        <w:rPr>
          <w:rFonts w:ascii="Times New Roman"/>
          <w:i/>
          <w:sz w:val="20"/>
        </w:rPr>
        <w:t>q</w:t>
      </w:r>
      <w:r>
        <w:rPr>
          <w:rFonts w:ascii="Times New Roman"/>
          <w:i/>
          <w:spacing w:val="9"/>
          <w:w w:val="110"/>
          <w:sz w:val="20"/>
        </w:rPr>
        <w:t> </w:t>
      </w:r>
      <w:r>
        <w:rPr>
          <w:w w:val="110"/>
          <w:sz w:val="20"/>
        </w:rPr>
        <w:t>=</w:t>
      </w:r>
      <w:r>
        <w:rPr>
          <w:spacing w:val="7"/>
          <w:w w:val="110"/>
          <w:sz w:val="20"/>
        </w:rPr>
        <w:t> </w:t>
      </w:r>
      <w:r>
        <w:rPr>
          <w:spacing w:val="-2"/>
          <w:sz w:val="20"/>
        </w:rPr>
        <w:t>60788.</w:t>
      </w:r>
    </w:p>
    <w:p>
      <w:pPr>
        <w:pStyle w:val="BodyText"/>
        <w:spacing w:line="213" w:lineRule="exact" w:before="4"/>
        <w:ind w:left="2108"/>
      </w:pPr>
      <w:r>
        <w:rPr>
          <w:w w:val="105"/>
        </w:rPr>
        <w:t>(d)</w:t>
      </w:r>
      <w:r>
        <w:rPr>
          <w:spacing w:val="22"/>
          <w:w w:val="105"/>
        </w:rPr>
        <w:t> </w:t>
      </w:r>
      <w:r>
        <w:rPr>
          <w:rFonts w:ascii="Times New Roman"/>
          <w:i/>
          <w:w w:val="105"/>
        </w:rPr>
        <w:t>a</w:t>
      </w:r>
      <w:r>
        <w:rPr>
          <w:rFonts w:ascii="Times New Roman"/>
          <w:i/>
          <w:spacing w:val="15"/>
          <w:w w:val="110"/>
        </w:rPr>
        <w:t> </w:t>
      </w:r>
      <w:r>
        <w:rPr>
          <w:w w:val="110"/>
        </w:rPr>
        <w:t>=</w:t>
      </w:r>
      <w:r>
        <w:rPr>
          <w:spacing w:val="22"/>
          <w:w w:val="110"/>
        </w:rPr>
        <w:t> </w:t>
      </w:r>
      <w:r>
        <w:rPr>
          <w:w w:val="105"/>
        </w:rPr>
        <w:t>1498387487,</w:t>
      </w:r>
      <w:r>
        <w:rPr>
          <w:spacing w:val="18"/>
          <w:w w:val="105"/>
        </w:rPr>
        <w:t> </w:t>
      </w:r>
      <w:r>
        <w:rPr>
          <w:rFonts w:ascii="Times New Roman"/>
          <w:i/>
          <w:w w:val="105"/>
        </w:rPr>
        <w:t>b</w:t>
      </w:r>
      <w:r>
        <w:rPr>
          <w:rFonts w:ascii="Times New Roman"/>
          <w:i/>
          <w:spacing w:val="15"/>
          <w:w w:val="110"/>
        </w:rPr>
        <w:t> </w:t>
      </w:r>
      <w:r>
        <w:rPr>
          <w:w w:val="110"/>
        </w:rPr>
        <w:t>=</w:t>
      </w:r>
      <w:r>
        <w:rPr>
          <w:spacing w:val="22"/>
          <w:w w:val="110"/>
        </w:rPr>
        <w:t> </w:t>
      </w:r>
      <w:r>
        <w:rPr>
          <w:w w:val="105"/>
        </w:rPr>
        <w:t>76348,</w:t>
      </w:r>
      <w:r>
        <w:rPr>
          <w:spacing w:val="18"/>
          <w:w w:val="105"/>
        </w:rPr>
        <w:t> </w:t>
      </w:r>
      <w:r>
        <w:rPr>
          <w:rFonts w:ascii="Times New Roman"/>
          <w:i/>
          <w:w w:val="105"/>
        </w:rPr>
        <w:t>a/b</w:t>
      </w:r>
      <w:r>
        <w:rPr>
          <w:rFonts w:ascii="Times New Roman"/>
          <w:i/>
          <w:spacing w:val="15"/>
          <w:w w:val="110"/>
        </w:rPr>
        <w:t> </w:t>
      </w:r>
      <w:r>
        <w:rPr>
          <w:w w:val="110"/>
        </w:rPr>
        <w:t>=</w:t>
      </w:r>
      <w:r>
        <w:rPr>
          <w:spacing w:val="22"/>
          <w:w w:val="110"/>
        </w:rPr>
        <w:t> </w:t>
      </w:r>
      <w:r>
        <w:rPr>
          <w:w w:val="105"/>
        </w:rPr>
        <w:t>19625</w:t>
      </w:r>
      <w:r>
        <w:rPr>
          <w:rFonts w:ascii="Times New Roman"/>
          <w:i/>
          <w:w w:val="105"/>
        </w:rPr>
        <w:t>.</w:t>
      </w:r>
      <w:r>
        <w:rPr>
          <w:w w:val="105"/>
        </w:rPr>
        <w:t>75950909,</w:t>
      </w:r>
      <w:r>
        <w:rPr>
          <w:spacing w:val="18"/>
          <w:w w:val="105"/>
        </w:rPr>
        <w:t> </w:t>
      </w:r>
      <w:r>
        <w:rPr>
          <w:rFonts w:ascii="Times New Roman"/>
          <w:i/>
          <w:w w:val="105"/>
        </w:rPr>
        <w:t>q</w:t>
      </w:r>
      <w:r>
        <w:rPr>
          <w:rFonts w:ascii="Times New Roman"/>
          <w:i/>
          <w:spacing w:val="21"/>
          <w:w w:val="110"/>
        </w:rPr>
        <w:t> </w:t>
      </w:r>
      <w:r>
        <w:rPr>
          <w:w w:val="110"/>
        </w:rPr>
        <w:t>=</w:t>
      </w:r>
      <w:r>
        <w:rPr>
          <w:spacing w:val="21"/>
          <w:w w:val="110"/>
        </w:rPr>
        <w:t> </w:t>
      </w:r>
      <w:r>
        <w:rPr>
          <w:w w:val="105"/>
        </w:rPr>
        <w:t>19625,</w:t>
      </w:r>
      <w:r>
        <w:rPr>
          <w:spacing w:val="19"/>
          <w:w w:val="105"/>
        </w:rPr>
        <w:t> </w:t>
      </w:r>
      <w:r>
        <w:rPr>
          <w:rFonts w:ascii="Times New Roman"/>
          <w:i/>
          <w:w w:val="105"/>
        </w:rPr>
        <w:t>r</w:t>
      </w:r>
      <w:r>
        <w:rPr>
          <w:rFonts w:ascii="Times New Roman"/>
          <w:i/>
          <w:spacing w:val="19"/>
          <w:w w:val="110"/>
        </w:rPr>
        <w:t> </w:t>
      </w:r>
      <w:r>
        <w:rPr>
          <w:spacing w:val="-10"/>
          <w:w w:val="110"/>
        </w:rPr>
        <w:t>=</w:t>
      </w:r>
    </w:p>
    <w:p>
      <w:pPr>
        <w:spacing w:line="366" w:lineRule="exact" w:before="0"/>
        <w:ind w:left="2075" w:right="0" w:firstLine="0"/>
        <w:jc w:val="left"/>
        <w:rPr>
          <w:sz w:val="20"/>
        </w:rPr>
      </w:pPr>
      <w:r>
        <w:rPr>
          <w:rFonts w:ascii="Times New Roman" w:hAnsi="Times New Roman"/>
          <w:i/>
          <w:sz w:val="20"/>
        </w:rPr>
        <w:t>a</w:t>
      </w:r>
      <w:r>
        <w:rPr>
          <w:rFonts w:ascii="Times New Roman" w:hAnsi="Times New Roman"/>
          <w:i/>
          <w:spacing w:val="-13"/>
          <w:sz w:val="20"/>
        </w:rPr>
        <w:t> </w:t>
      </w:r>
      <w:r>
        <w:rPr>
          <w:rFonts w:ascii="Meiryo" w:hAnsi="Meiryo"/>
          <w:i/>
          <w:sz w:val="20"/>
        </w:rPr>
        <w:t>−</w:t>
      </w:r>
      <w:r>
        <w:rPr>
          <w:rFonts w:ascii="Meiryo" w:hAnsi="Meiryo"/>
          <w:i/>
          <w:spacing w:val="-24"/>
          <w:sz w:val="20"/>
        </w:rPr>
        <w:t> </w:t>
      </w:r>
      <w:r>
        <w:rPr>
          <w:rFonts w:ascii="Times New Roman" w:hAnsi="Times New Roman"/>
          <w:i/>
          <w:sz w:val="20"/>
        </w:rPr>
        <w:t>b</w:t>
      </w:r>
      <w:r>
        <w:rPr>
          <w:rFonts w:ascii="Times New Roman" w:hAnsi="Times New Roman"/>
          <w:i/>
          <w:spacing w:val="-12"/>
          <w:sz w:val="20"/>
        </w:rPr>
        <w:t> </w:t>
      </w:r>
      <w:r>
        <w:rPr>
          <w:rFonts w:ascii="Meiryo" w:hAnsi="Meiryo"/>
          <w:i/>
          <w:sz w:val="20"/>
        </w:rPr>
        <w:t>·</w:t>
      </w:r>
      <w:r>
        <w:rPr>
          <w:rFonts w:ascii="Meiryo" w:hAnsi="Meiryo"/>
          <w:i/>
          <w:spacing w:val="-24"/>
          <w:sz w:val="20"/>
        </w:rPr>
        <w:t> </w:t>
      </w:r>
      <w:r>
        <w:rPr>
          <w:rFonts w:ascii="Times New Roman" w:hAnsi="Times New Roman"/>
          <w:i/>
          <w:sz w:val="20"/>
        </w:rPr>
        <w:t>q</w:t>
      </w:r>
      <w:r>
        <w:rPr>
          <w:rFonts w:ascii="Times New Roman" w:hAnsi="Times New Roman"/>
          <w:i/>
          <w:spacing w:val="-9"/>
          <w:sz w:val="20"/>
        </w:rPr>
        <w:t> </w:t>
      </w:r>
      <w:r>
        <w:rPr>
          <w:w w:val="110"/>
          <w:sz w:val="20"/>
        </w:rPr>
        <w:t>=</w:t>
      </w:r>
      <w:r>
        <w:rPr>
          <w:spacing w:val="-1"/>
          <w:w w:val="110"/>
          <w:sz w:val="20"/>
        </w:rPr>
        <w:t> </w:t>
      </w:r>
      <w:r>
        <w:rPr>
          <w:spacing w:val="-2"/>
          <w:sz w:val="20"/>
        </w:rPr>
        <w:t>57987.</w:t>
      </w:r>
    </w:p>
    <w:p>
      <w:pPr>
        <w:pStyle w:val="ListParagraph"/>
        <w:numPr>
          <w:ilvl w:val="1"/>
          <w:numId w:val="1"/>
        </w:numPr>
        <w:tabs>
          <w:tab w:pos="2539" w:val="left" w:leader="none"/>
        </w:tabs>
        <w:spacing w:line="244" w:lineRule="auto" w:before="25" w:after="0"/>
        <w:ind w:left="2075" w:right="906" w:firstLine="0"/>
        <w:jc w:val="both"/>
        <w:rPr>
          <w:sz w:val="20"/>
        </w:rPr>
      </w:pPr>
      <w:r>
        <w:rPr>
          <w:sz w:val="20"/>
        </w:rPr>
        <w:t>Use a calculator and the method described in Remark 1.9 to compute</w:t>
      </w:r>
      <w:r>
        <w:rPr>
          <w:spacing w:val="80"/>
          <w:w w:val="150"/>
          <w:sz w:val="20"/>
        </w:rPr>
        <w:t> </w:t>
      </w:r>
      <w:r>
        <w:rPr>
          <w:sz w:val="20"/>
        </w:rPr>
        <w:t>the following remainders, without bothering to compute the associated quo- </w:t>
      </w:r>
      <w:r>
        <w:rPr>
          <w:spacing w:val="-2"/>
          <w:sz w:val="20"/>
        </w:rPr>
        <w:t>tients.</w:t>
      </w:r>
    </w:p>
    <w:p>
      <w:pPr>
        <w:pStyle w:val="ListParagraph"/>
        <w:numPr>
          <w:ilvl w:val="0"/>
          <w:numId w:val="13"/>
        </w:numPr>
        <w:tabs>
          <w:tab w:pos="2464" w:val="left" w:leader="none"/>
        </w:tabs>
        <w:spacing w:line="240" w:lineRule="auto" w:before="0" w:after="0"/>
        <w:ind w:left="2463" w:right="0" w:hanging="355"/>
        <w:jc w:val="left"/>
        <w:rPr>
          <w:sz w:val="20"/>
        </w:rPr>
      </w:pPr>
      <w:r>
        <w:rPr>
          <w:sz w:val="20"/>
        </w:rPr>
        <w:t>The</w:t>
      </w:r>
      <w:r>
        <w:rPr>
          <w:spacing w:val="5"/>
          <w:sz w:val="20"/>
        </w:rPr>
        <w:t> </w:t>
      </w:r>
      <w:r>
        <w:rPr>
          <w:sz w:val="20"/>
        </w:rPr>
        <w:t>remainder</w:t>
      </w:r>
      <w:r>
        <w:rPr>
          <w:spacing w:val="5"/>
          <w:sz w:val="20"/>
        </w:rPr>
        <w:t> </w:t>
      </w:r>
      <w:r>
        <w:rPr>
          <w:sz w:val="20"/>
        </w:rPr>
        <w:t>of</w:t>
      </w:r>
      <w:r>
        <w:rPr>
          <w:spacing w:val="6"/>
          <w:sz w:val="20"/>
        </w:rPr>
        <w:t> </w:t>
      </w:r>
      <w:r>
        <w:rPr>
          <w:sz w:val="20"/>
        </w:rPr>
        <w:t>78745</w:t>
      </w:r>
      <w:r>
        <w:rPr>
          <w:spacing w:val="5"/>
          <w:sz w:val="20"/>
        </w:rPr>
        <w:t> </w:t>
      </w:r>
      <w:r>
        <w:rPr>
          <w:sz w:val="20"/>
        </w:rPr>
        <w:t>divided</w:t>
      </w:r>
      <w:r>
        <w:rPr>
          <w:spacing w:val="5"/>
          <w:sz w:val="20"/>
        </w:rPr>
        <w:t> </w:t>
      </w:r>
      <w:r>
        <w:rPr>
          <w:sz w:val="20"/>
        </w:rPr>
        <w:t>by</w:t>
      </w:r>
      <w:r>
        <w:rPr>
          <w:spacing w:val="6"/>
          <w:sz w:val="20"/>
        </w:rPr>
        <w:t> </w:t>
      </w:r>
      <w:r>
        <w:rPr>
          <w:spacing w:val="-4"/>
          <w:sz w:val="20"/>
        </w:rPr>
        <w:t>127.</w:t>
      </w:r>
    </w:p>
    <w:p>
      <w:pPr>
        <w:pStyle w:val="ListParagraph"/>
        <w:numPr>
          <w:ilvl w:val="0"/>
          <w:numId w:val="13"/>
        </w:numPr>
        <w:tabs>
          <w:tab w:pos="2464" w:val="left" w:leader="none"/>
        </w:tabs>
        <w:spacing w:line="240" w:lineRule="auto" w:before="25" w:after="0"/>
        <w:ind w:left="2463" w:right="0" w:hanging="366"/>
        <w:jc w:val="left"/>
        <w:rPr>
          <w:sz w:val="20"/>
        </w:rPr>
      </w:pPr>
      <w:r>
        <w:rPr>
          <w:sz w:val="20"/>
        </w:rPr>
        <w:t>The</w:t>
      </w:r>
      <w:r>
        <w:rPr>
          <w:spacing w:val="1"/>
          <w:sz w:val="20"/>
        </w:rPr>
        <w:t> </w:t>
      </w:r>
      <w:r>
        <w:rPr>
          <w:sz w:val="20"/>
        </w:rPr>
        <w:t>remainder</w:t>
      </w:r>
      <w:r>
        <w:rPr>
          <w:spacing w:val="1"/>
          <w:sz w:val="20"/>
        </w:rPr>
        <w:t> </w:t>
      </w:r>
      <w:r>
        <w:rPr>
          <w:sz w:val="20"/>
        </w:rPr>
        <w:t>of</w:t>
      </w:r>
      <w:r>
        <w:rPr>
          <w:spacing w:val="2"/>
          <w:sz w:val="20"/>
        </w:rPr>
        <w:t> </w:t>
      </w:r>
      <w:r>
        <w:rPr>
          <w:sz w:val="20"/>
        </w:rPr>
        <w:t>2837647</w:t>
      </w:r>
      <w:r>
        <w:rPr>
          <w:spacing w:val="1"/>
          <w:sz w:val="20"/>
        </w:rPr>
        <w:t> </w:t>
      </w:r>
      <w:r>
        <w:rPr>
          <w:sz w:val="20"/>
        </w:rPr>
        <w:t>divided</w:t>
      </w:r>
      <w:r>
        <w:rPr>
          <w:spacing w:val="1"/>
          <w:sz w:val="20"/>
        </w:rPr>
        <w:t> </w:t>
      </w:r>
      <w:r>
        <w:rPr>
          <w:sz w:val="20"/>
        </w:rPr>
        <w:t>by</w:t>
      </w:r>
      <w:r>
        <w:rPr>
          <w:spacing w:val="2"/>
          <w:sz w:val="20"/>
        </w:rPr>
        <w:t> </w:t>
      </w:r>
      <w:r>
        <w:rPr>
          <w:spacing w:val="-2"/>
          <w:sz w:val="20"/>
        </w:rPr>
        <w:t>4387.</w:t>
      </w:r>
    </w:p>
    <w:p>
      <w:pPr>
        <w:pStyle w:val="ListParagraph"/>
        <w:numPr>
          <w:ilvl w:val="0"/>
          <w:numId w:val="13"/>
        </w:numPr>
        <w:tabs>
          <w:tab w:pos="2464" w:val="left" w:leader="none"/>
        </w:tabs>
        <w:spacing w:line="240" w:lineRule="auto" w:before="24" w:after="0"/>
        <w:ind w:left="2463" w:right="0" w:hanging="344"/>
        <w:jc w:val="left"/>
        <w:rPr>
          <w:sz w:val="20"/>
        </w:rPr>
      </w:pPr>
      <w:r>
        <w:rPr>
          <w:w w:val="95"/>
          <w:sz w:val="20"/>
        </w:rPr>
        <w:t>The</w:t>
      </w:r>
      <w:r>
        <w:rPr>
          <w:spacing w:val="23"/>
          <w:sz w:val="20"/>
        </w:rPr>
        <w:t> </w:t>
      </w:r>
      <w:r>
        <w:rPr>
          <w:w w:val="95"/>
          <w:sz w:val="20"/>
        </w:rPr>
        <w:t>remainder</w:t>
      </w:r>
      <w:r>
        <w:rPr>
          <w:spacing w:val="23"/>
          <w:sz w:val="20"/>
        </w:rPr>
        <w:t> </w:t>
      </w:r>
      <w:r>
        <w:rPr>
          <w:w w:val="95"/>
          <w:sz w:val="20"/>
        </w:rPr>
        <w:t>of</w:t>
      </w:r>
      <w:r>
        <w:rPr>
          <w:spacing w:val="23"/>
          <w:sz w:val="20"/>
        </w:rPr>
        <w:t> </w:t>
      </w:r>
      <w:r>
        <w:rPr>
          <w:w w:val="95"/>
          <w:sz w:val="20"/>
        </w:rPr>
        <w:t>8739287463</w:t>
      </w:r>
      <w:r>
        <w:rPr>
          <w:spacing w:val="23"/>
          <w:sz w:val="20"/>
        </w:rPr>
        <w:t> </w:t>
      </w:r>
      <w:r>
        <w:rPr>
          <w:w w:val="95"/>
          <w:sz w:val="20"/>
        </w:rPr>
        <w:t>divided</w:t>
      </w:r>
      <w:r>
        <w:rPr>
          <w:spacing w:val="24"/>
          <w:sz w:val="20"/>
        </w:rPr>
        <w:t> </w:t>
      </w:r>
      <w:r>
        <w:rPr>
          <w:w w:val="95"/>
          <w:sz w:val="20"/>
        </w:rPr>
        <w:t>by</w:t>
      </w:r>
      <w:r>
        <w:rPr>
          <w:spacing w:val="23"/>
          <w:sz w:val="20"/>
        </w:rPr>
        <w:t> </w:t>
      </w:r>
      <w:r>
        <w:rPr>
          <w:spacing w:val="-2"/>
          <w:w w:val="95"/>
          <w:sz w:val="20"/>
        </w:rPr>
        <w:t>18754.</w:t>
      </w:r>
    </w:p>
    <w:p>
      <w:pPr>
        <w:pStyle w:val="ListParagraph"/>
        <w:numPr>
          <w:ilvl w:val="0"/>
          <w:numId w:val="13"/>
        </w:numPr>
        <w:tabs>
          <w:tab w:pos="2464" w:val="left" w:leader="none"/>
        </w:tabs>
        <w:spacing w:line="240" w:lineRule="auto" w:before="25" w:after="0"/>
        <w:ind w:left="2463" w:right="0" w:hanging="366"/>
        <w:jc w:val="left"/>
        <w:rPr>
          <w:sz w:val="20"/>
        </w:rPr>
      </w:pPr>
      <w:r>
        <w:rPr>
          <w:w w:val="95"/>
          <w:sz w:val="20"/>
        </w:rPr>
        <w:t>The</w:t>
      </w:r>
      <w:r>
        <w:rPr>
          <w:spacing w:val="23"/>
          <w:sz w:val="20"/>
        </w:rPr>
        <w:t> </w:t>
      </w:r>
      <w:r>
        <w:rPr>
          <w:w w:val="95"/>
          <w:sz w:val="20"/>
        </w:rPr>
        <w:t>remainder</w:t>
      </w:r>
      <w:r>
        <w:rPr>
          <w:spacing w:val="23"/>
          <w:sz w:val="20"/>
        </w:rPr>
        <w:t> </w:t>
      </w:r>
      <w:r>
        <w:rPr>
          <w:w w:val="95"/>
          <w:sz w:val="20"/>
        </w:rPr>
        <w:t>of</w:t>
      </w:r>
      <w:r>
        <w:rPr>
          <w:spacing w:val="23"/>
          <w:sz w:val="20"/>
        </w:rPr>
        <w:t> </w:t>
      </w:r>
      <w:r>
        <w:rPr>
          <w:w w:val="95"/>
          <w:sz w:val="20"/>
        </w:rPr>
        <w:t>4536782793</w:t>
      </w:r>
      <w:r>
        <w:rPr>
          <w:spacing w:val="23"/>
          <w:sz w:val="20"/>
        </w:rPr>
        <w:t> </w:t>
      </w:r>
      <w:r>
        <w:rPr>
          <w:w w:val="95"/>
          <w:sz w:val="20"/>
        </w:rPr>
        <w:t>divided</w:t>
      </w:r>
      <w:r>
        <w:rPr>
          <w:spacing w:val="24"/>
          <w:sz w:val="20"/>
        </w:rPr>
        <w:t> </w:t>
      </w:r>
      <w:r>
        <w:rPr>
          <w:w w:val="95"/>
          <w:sz w:val="20"/>
        </w:rPr>
        <w:t>by</w:t>
      </w:r>
      <w:r>
        <w:rPr>
          <w:spacing w:val="23"/>
          <w:sz w:val="20"/>
        </w:rPr>
        <w:t> </w:t>
      </w:r>
      <w:r>
        <w:rPr>
          <w:spacing w:val="-2"/>
          <w:w w:val="95"/>
          <w:sz w:val="20"/>
        </w:rPr>
        <w:t>9784537.</w:t>
      </w:r>
    </w:p>
    <w:p>
      <w:pPr>
        <w:spacing w:before="13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1.8</w:t>
      </w:r>
      <w:r>
        <w:rPr>
          <w:spacing w:val="-4"/>
          <w:sz w:val="20"/>
        </w:rPr>
        <w:t>.</w:t>
      </w:r>
    </w:p>
    <w:p>
      <w:pPr>
        <w:spacing w:before="5"/>
        <w:ind w:left="2119" w:right="0" w:firstLine="0"/>
        <w:jc w:val="left"/>
        <w:rPr>
          <w:sz w:val="20"/>
        </w:rPr>
      </w:pPr>
      <w:r>
        <w:rPr>
          <w:w w:val="105"/>
          <w:sz w:val="20"/>
        </w:rPr>
        <w:t>(a)</w:t>
      </w:r>
      <w:r>
        <w:rPr>
          <w:spacing w:val="47"/>
          <w:w w:val="105"/>
          <w:sz w:val="20"/>
        </w:rPr>
        <w:t> </w:t>
      </w:r>
      <w:r>
        <w:rPr>
          <w:rFonts w:ascii="Times New Roman"/>
          <w:i/>
          <w:w w:val="105"/>
          <w:sz w:val="20"/>
        </w:rPr>
        <w:t>a</w:t>
      </w:r>
      <w:r>
        <w:rPr>
          <w:rFonts w:ascii="Times New Roman"/>
          <w:i/>
          <w:spacing w:val="-3"/>
          <w:w w:val="110"/>
          <w:sz w:val="20"/>
        </w:rPr>
        <w:t> </w:t>
      </w:r>
      <w:r>
        <w:rPr>
          <w:w w:val="110"/>
          <w:sz w:val="20"/>
        </w:rPr>
        <w:t>=</w:t>
      </w:r>
      <w:r>
        <w:rPr>
          <w:spacing w:val="4"/>
          <w:w w:val="110"/>
          <w:sz w:val="20"/>
        </w:rPr>
        <w:t> </w:t>
      </w:r>
      <w:r>
        <w:rPr>
          <w:w w:val="105"/>
          <w:sz w:val="20"/>
        </w:rPr>
        <w:t>78745,</w:t>
      </w:r>
      <w:r>
        <w:rPr>
          <w:spacing w:val="16"/>
          <w:w w:val="105"/>
          <w:sz w:val="20"/>
        </w:rPr>
        <w:t> </w:t>
      </w:r>
      <w:r>
        <w:rPr>
          <w:rFonts w:ascii="Times New Roman"/>
          <w:i/>
          <w:w w:val="105"/>
          <w:sz w:val="20"/>
        </w:rPr>
        <w:t>b</w:t>
      </w:r>
      <w:r>
        <w:rPr>
          <w:rFonts w:ascii="Times New Roman"/>
          <w:i/>
          <w:spacing w:val="-3"/>
          <w:w w:val="110"/>
          <w:sz w:val="20"/>
        </w:rPr>
        <w:t> </w:t>
      </w:r>
      <w:r>
        <w:rPr>
          <w:w w:val="110"/>
          <w:sz w:val="20"/>
        </w:rPr>
        <w:t>=</w:t>
      </w:r>
      <w:r>
        <w:rPr>
          <w:spacing w:val="4"/>
          <w:w w:val="110"/>
          <w:sz w:val="20"/>
        </w:rPr>
        <w:t> </w:t>
      </w:r>
      <w:r>
        <w:rPr>
          <w:w w:val="105"/>
          <w:sz w:val="20"/>
        </w:rPr>
        <w:t>127,</w:t>
      </w:r>
      <w:r>
        <w:rPr>
          <w:spacing w:val="16"/>
          <w:w w:val="105"/>
          <w:sz w:val="20"/>
        </w:rPr>
        <w:t> </w:t>
      </w:r>
      <w:r>
        <w:rPr>
          <w:rFonts w:ascii="Times New Roman"/>
          <w:i/>
          <w:w w:val="105"/>
          <w:sz w:val="20"/>
        </w:rPr>
        <w:t>a/b</w:t>
      </w:r>
      <w:r>
        <w:rPr>
          <w:rFonts w:ascii="Times New Roman"/>
          <w:i/>
          <w:spacing w:val="-3"/>
          <w:w w:val="110"/>
          <w:sz w:val="20"/>
        </w:rPr>
        <w:t> </w:t>
      </w:r>
      <w:r>
        <w:rPr>
          <w:w w:val="110"/>
          <w:sz w:val="20"/>
        </w:rPr>
        <w:t>=</w:t>
      </w:r>
      <w:r>
        <w:rPr>
          <w:spacing w:val="4"/>
          <w:w w:val="110"/>
          <w:sz w:val="20"/>
        </w:rPr>
        <w:t> </w:t>
      </w:r>
      <w:r>
        <w:rPr>
          <w:spacing w:val="-2"/>
          <w:w w:val="105"/>
          <w:sz w:val="20"/>
        </w:rPr>
        <w:t>620</w:t>
      </w:r>
      <w:r>
        <w:rPr>
          <w:rFonts w:ascii="Times New Roman"/>
          <w:i/>
          <w:spacing w:val="-2"/>
          <w:w w:val="105"/>
          <w:sz w:val="20"/>
        </w:rPr>
        <w:t>.</w:t>
      </w:r>
      <w:r>
        <w:rPr>
          <w:spacing w:val="-2"/>
          <w:w w:val="105"/>
          <w:sz w:val="20"/>
        </w:rPr>
        <w:t>03937008.</w:t>
      </w:r>
    </w:p>
    <w:p>
      <w:pPr>
        <w:tabs>
          <w:tab w:pos="6672" w:val="left" w:leader="none"/>
        </w:tabs>
        <w:spacing w:line="276" w:lineRule="auto" w:before="113"/>
        <w:ind w:left="2108" w:right="2244" w:firstLine="1303"/>
        <w:jc w:val="left"/>
        <w:rPr>
          <w:sz w:val="20"/>
        </w:rPr>
      </w:pPr>
      <w:r>
        <w:rPr>
          <w:rFonts w:ascii="Times New Roman" w:hAnsi="Times New Roman"/>
          <w:i/>
          <w:sz w:val="20"/>
        </w:rPr>
        <w:t>r</w:t>
      </w:r>
      <w:r>
        <w:rPr>
          <w:rFonts w:ascii="Times New Roman" w:hAnsi="Times New Roman"/>
          <w:i/>
          <w:spacing w:val="-8"/>
          <w:sz w:val="20"/>
        </w:rPr>
        <w:t> </w:t>
      </w:r>
      <w:r>
        <w:rPr>
          <w:rFonts w:ascii="Meiryo" w:hAnsi="Meiryo"/>
          <w:i/>
          <w:sz w:val="20"/>
        </w:rPr>
        <w:t>≈</w:t>
      </w:r>
      <w:r>
        <w:rPr>
          <w:rFonts w:ascii="Meiryo" w:hAnsi="Meiryo"/>
          <w:i/>
          <w:spacing w:val="-17"/>
          <w:sz w:val="20"/>
        </w:rPr>
        <w:t> </w:t>
      </w:r>
      <w:r>
        <w:rPr>
          <w:sz w:val="20"/>
        </w:rPr>
        <w:t>127</w:t>
      </w:r>
      <w:r>
        <w:rPr>
          <w:spacing w:val="-5"/>
          <w:sz w:val="20"/>
        </w:rPr>
        <w:t> </w:t>
      </w:r>
      <w:r>
        <w:rPr>
          <w:rFonts w:ascii="Meiryo" w:hAnsi="Meiryo"/>
          <w:i/>
          <w:sz w:val="20"/>
        </w:rPr>
        <w:t>·</w:t>
      </w:r>
      <w:r>
        <w:rPr>
          <w:rFonts w:ascii="Meiryo" w:hAnsi="Meiryo"/>
          <w:i/>
          <w:spacing w:val="-24"/>
          <w:sz w:val="20"/>
        </w:rPr>
        <w:t> </w:t>
      </w:r>
      <w:r>
        <w:rPr>
          <w:sz w:val="20"/>
        </w:rPr>
        <w:t>0</w:t>
      </w:r>
      <w:r>
        <w:rPr>
          <w:rFonts w:ascii="Times New Roman" w:hAnsi="Times New Roman"/>
          <w:i/>
          <w:sz w:val="20"/>
        </w:rPr>
        <w:t>.</w:t>
      </w:r>
      <w:r>
        <w:rPr>
          <w:sz w:val="20"/>
        </w:rPr>
        <w:t>03937008</w:t>
      </w:r>
      <w:r>
        <w:rPr>
          <w:spacing w:val="4"/>
          <w:sz w:val="20"/>
        </w:rPr>
        <w:t> </w:t>
      </w:r>
      <w:r>
        <w:rPr>
          <w:rFonts w:ascii="Meiryo" w:hAnsi="Meiryo"/>
          <w:i/>
          <w:sz w:val="20"/>
        </w:rPr>
        <w:t>≈</w:t>
      </w:r>
      <w:r>
        <w:rPr>
          <w:rFonts w:ascii="Meiryo" w:hAnsi="Meiryo"/>
          <w:i/>
          <w:spacing w:val="-17"/>
          <w:sz w:val="20"/>
        </w:rPr>
        <w:t> </w:t>
      </w:r>
      <w:r>
        <w:rPr>
          <w:sz w:val="20"/>
        </w:rPr>
        <w:t>4</w:t>
      </w:r>
      <w:r>
        <w:rPr>
          <w:rFonts w:ascii="Times New Roman" w:hAnsi="Times New Roman"/>
          <w:i/>
          <w:sz w:val="20"/>
        </w:rPr>
        <w:t>.</w:t>
      </w:r>
      <w:r>
        <w:rPr>
          <w:sz w:val="20"/>
        </w:rPr>
        <w:t>99999889</w:t>
      </w:r>
      <w:r>
        <w:rPr>
          <w:rFonts w:ascii="Times New Roman" w:hAnsi="Times New Roman"/>
          <w:i/>
          <w:sz w:val="20"/>
        </w:rPr>
        <w:t>,</w:t>
        <w:tab/>
      </w:r>
      <w:r>
        <w:rPr>
          <w:w w:val="105"/>
          <w:sz w:val="20"/>
        </w:rPr>
        <w:t>so</w:t>
      </w:r>
      <w:r>
        <w:rPr>
          <w:w w:val="105"/>
          <w:sz w:val="20"/>
        </w:rPr>
        <w:t> </w:t>
      </w:r>
      <w:r>
        <w:rPr>
          <w:rFonts w:ascii="Times New Roman" w:hAnsi="Times New Roman"/>
          <w:i/>
          <w:w w:val="105"/>
          <w:sz w:val="20"/>
        </w:rPr>
        <w:t>r </w:t>
      </w:r>
      <w:r>
        <w:rPr>
          <w:w w:val="110"/>
          <w:sz w:val="20"/>
        </w:rPr>
        <w:t>=</w:t>
      </w:r>
      <w:r>
        <w:rPr>
          <w:spacing w:val="-1"/>
          <w:w w:val="110"/>
          <w:sz w:val="20"/>
        </w:rPr>
        <w:t> </w:t>
      </w:r>
      <w:r>
        <w:rPr>
          <w:w w:val="105"/>
          <w:sz w:val="20"/>
        </w:rPr>
        <w:t>5. (b)</w:t>
      </w:r>
      <w:r>
        <w:rPr>
          <w:spacing w:val="38"/>
          <w:w w:val="105"/>
          <w:sz w:val="20"/>
        </w:rPr>
        <w:t> </w:t>
      </w:r>
      <w:r>
        <w:rPr>
          <w:rFonts w:ascii="Times New Roman" w:hAnsi="Times New Roman"/>
          <w:i/>
          <w:w w:val="105"/>
          <w:sz w:val="20"/>
        </w:rPr>
        <w:t>a</w:t>
      </w:r>
      <w:r>
        <w:rPr>
          <w:rFonts w:ascii="Times New Roman" w:hAnsi="Times New Roman"/>
          <w:i/>
          <w:spacing w:val="-6"/>
          <w:w w:val="105"/>
          <w:sz w:val="20"/>
        </w:rPr>
        <w:t> </w:t>
      </w:r>
      <w:r>
        <w:rPr>
          <w:w w:val="110"/>
          <w:sz w:val="20"/>
        </w:rPr>
        <w:t>=</w:t>
      </w:r>
      <w:r>
        <w:rPr>
          <w:spacing w:val="-2"/>
          <w:w w:val="110"/>
          <w:sz w:val="20"/>
        </w:rPr>
        <w:t> </w:t>
      </w:r>
      <w:r>
        <w:rPr>
          <w:w w:val="105"/>
          <w:sz w:val="20"/>
        </w:rPr>
        <w:t>2837647,</w:t>
      </w:r>
      <w:r>
        <w:rPr>
          <w:w w:val="105"/>
          <w:sz w:val="20"/>
        </w:rPr>
        <w:t> </w:t>
      </w:r>
      <w:r>
        <w:rPr>
          <w:rFonts w:ascii="Times New Roman" w:hAnsi="Times New Roman"/>
          <w:i/>
          <w:w w:val="105"/>
          <w:sz w:val="20"/>
        </w:rPr>
        <w:t>b</w:t>
      </w:r>
      <w:r>
        <w:rPr>
          <w:rFonts w:ascii="Times New Roman" w:hAnsi="Times New Roman"/>
          <w:i/>
          <w:spacing w:val="-6"/>
          <w:w w:val="105"/>
          <w:sz w:val="20"/>
        </w:rPr>
        <w:t> </w:t>
      </w:r>
      <w:r>
        <w:rPr>
          <w:w w:val="110"/>
          <w:sz w:val="20"/>
        </w:rPr>
        <w:t>=</w:t>
      </w:r>
      <w:r>
        <w:rPr>
          <w:spacing w:val="-2"/>
          <w:w w:val="110"/>
          <w:sz w:val="20"/>
        </w:rPr>
        <w:t> </w:t>
      </w:r>
      <w:r>
        <w:rPr>
          <w:w w:val="105"/>
          <w:sz w:val="20"/>
        </w:rPr>
        <w:t>4387,</w:t>
      </w:r>
      <w:r>
        <w:rPr>
          <w:w w:val="105"/>
          <w:sz w:val="20"/>
        </w:rPr>
        <w:t> </w:t>
      </w:r>
      <w:r>
        <w:rPr>
          <w:rFonts w:ascii="Times New Roman" w:hAnsi="Times New Roman"/>
          <w:i/>
          <w:w w:val="105"/>
          <w:sz w:val="20"/>
        </w:rPr>
        <w:t>a/b</w:t>
      </w:r>
      <w:r>
        <w:rPr>
          <w:rFonts w:ascii="Times New Roman" w:hAnsi="Times New Roman"/>
          <w:i/>
          <w:spacing w:val="-6"/>
          <w:w w:val="105"/>
          <w:sz w:val="20"/>
        </w:rPr>
        <w:t> </w:t>
      </w:r>
      <w:r>
        <w:rPr>
          <w:w w:val="110"/>
          <w:sz w:val="20"/>
        </w:rPr>
        <w:t>=</w:t>
      </w:r>
      <w:r>
        <w:rPr>
          <w:spacing w:val="-2"/>
          <w:w w:val="110"/>
          <w:sz w:val="20"/>
        </w:rPr>
        <w:t> </w:t>
      </w:r>
      <w:r>
        <w:rPr>
          <w:w w:val="105"/>
          <w:sz w:val="20"/>
        </w:rPr>
        <w:t>646</w:t>
      </w:r>
      <w:r>
        <w:rPr>
          <w:rFonts w:ascii="Times New Roman" w:hAnsi="Times New Roman"/>
          <w:i/>
          <w:w w:val="105"/>
          <w:sz w:val="20"/>
        </w:rPr>
        <w:t>.</w:t>
      </w:r>
      <w:r>
        <w:rPr>
          <w:w w:val="105"/>
          <w:sz w:val="20"/>
        </w:rPr>
        <w:t>83086392.</w:t>
      </w:r>
    </w:p>
    <w:p>
      <w:pPr>
        <w:tabs>
          <w:tab w:pos="6722" w:val="left" w:leader="none"/>
        </w:tabs>
        <w:spacing w:line="276" w:lineRule="auto" w:before="76"/>
        <w:ind w:left="2130" w:right="1895" w:firstLine="932"/>
        <w:jc w:val="left"/>
        <w:rPr>
          <w:sz w:val="20"/>
        </w:rPr>
      </w:pPr>
      <w:r>
        <w:rPr>
          <w:rFonts w:ascii="Times New Roman" w:hAnsi="Times New Roman"/>
          <w:i/>
          <w:sz w:val="20"/>
        </w:rPr>
        <w:t>r</w:t>
      </w:r>
      <w:r>
        <w:rPr>
          <w:rFonts w:ascii="Times New Roman" w:hAnsi="Times New Roman"/>
          <w:i/>
          <w:spacing w:val="-11"/>
          <w:sz w:val="20"/>
        </w:rPr>
        <w:t> </w:t>
      </w:r>
      <w:r>
        <w:rPr>
          <w:rFonts w:ascii="Meiryo" w:hAnsi="Meiryo"/>
          <w:i/>
          <w:sz w:val="20"/>
        </w:rPr>
        <w:t>≈</w:t>
      </w:r>
      <w:r>
        <w:rPr>
          <w:rFonts w:ascii="Meiryo" w:hAnsi="Meiryo"/>
          <w:i/>
          <w:spacing w:val="-17"/>
          <w:sz w:val="20"/>
        </w:rPr>
        <w:t> </w:t>
      </w:r>
      <w:r>
        <w:rPr>
          <w:sz w:val="20"/>
        </w:rPr>
        <w:t>4387</w:t>
      </w:r>
      <w:r>
        <w:rPr>
          <w:spacing w:val="-11"/>
          <w:sz w:val="20"/>
        </w:rPr>
        <w:t> </w:t>
      </w:r>
      <w:r>
        <w:rPr>
          <w:rFonts w:ascii="Meiryo" w:hAnsi="Meiryo"/>
          <w:i/>
          <w:sz w:val="20"/>
        </w:rPr>
        <w:t>·</w:t>
      </w:r>
      <w:r>
        <w:rPr>
          <w:rFonts w:ascii="Meiryo" w:hAnsi="Meiryo"/>
          <w:i/>
          <w:spacing w:val="-24"/>
          <w:sz w:val="20"/>
        </w:rPr>
        <w:t> </w:t>
      </w:r>
      <w:r>
        <w:rPr>
          <w:sz w:val="20"/>
        </w:rPr>
        <w:t>0</w:t>
      </w:r>
      <w:r>
        <w:rPr>
          <w:rFonts w:ascii="Times New Roman" w:hAnsi="Times New Roman"/>
          <w:i/>
          <w:sz w:val="20"/>
        </w:rPr>
        <w:t>.</w:t>
      </w:r>
      <w:r>
        <w:rPr>
          <w:sz w:val="20"/>
        </w:rPr>
        <w:t>83086392</w:t>
      </w:r>
      <w:r>
        <w:rPr>
          <w:spacing w:val="-9"/>
          <w:sz w:val="20"/>
        </w:rPr>
        <w:t> </w:t>
      </w:r>
      <w:r>
        <w:rPr>
          <w:rFonts w:ascii="Meiryo" w:hAnsi="Meiryo"/>
          <w:i/>
          <w:sz w:val="20"/>
        </w:rPr>
        <w:t>≈</w:t>
      </w:r>
      <w:r>
        <w:rPr>
          <w:rFonts w:ascii="Meiryo" w:hAnsi="Meiryo"/>
          <w:i/>
          <w:spacing w:val="-17"/>
          <w:sz w:val="20"/>
        </w:rPr>
        <w:t> </w:t>
      </w:r>
      <w:r>
        <w:rPr>
          <w:sz w:val="20"/>
        </w:rPr>
        <w:t>3644</w:t>
      </w:r>
      <w:r>
        <w:rPr>
          <w:rFonts w:ascii="Times New Roman" w:hAnsi="Times New Roman"/>
          <w:i/>
          <w:sz w:val="20"/>
        </w:rPr>
        <w:t>.</w:t>
      </w:r>
      <w:r>
        <w:rPr>
          <w:sz w:val="20"/>
        </w:rPr>
        <w:t>99997317</w:t>
      </w:r>
      <w:r>
        <w:rPr>
          <w:rFonts w:ascii="Times New Roman" w:hAnsi="Times New Roman"/>
          <w:i/>
          <w:sz w:val="20"/>
        </w:rPr>
        <w:t>,</w:t>
        <w:tab/>
      </w:r>
      <w:r>
        <w:rPr>
          <w:w w:val="105"/>
          <w:sz w:val="20"/>
        </w:rPr>
        <w:t>so</w:t>
      </w:r>
      <w:r>
        <w:rPr>
          <w:spacing w:val="-4"/>
          <w:w w:val="105"/>
          <w:sz w:val="20"/>
        </w:rPr>
        <w:t> </w:t>
      </w:r>
      <w:r>
        <w:rPr>
          <w:rFonts w:ascii="Times New Roman" w:hAnsi="Times New Roman"/>
          <w:i/>
          <w:w w:val="105"/>
          <w:sz w:val="20"/>
        </w:rPr>
        <w:t>r</w:t>
      </w:r>
      <w:r>
        <w:rPr>
          <w:rFonts w:ascii="Times New Roman" w:hAnsi="Times New Roman"/>
          <w:i/>
          <w:spacing w:val="-13"/>
          <w:w w:val="105"/>
          <w:sz w:val="20"/>
        </w:rPr>
        <w:t> </w:t>
      </w:r>
      <w:r>
        <w:rPr>
          <w:w w:val="110"/>
          <w:sz w:val="20"/>
        </w:rPr>
        <w:t>=</w:t>
      </w:r>
      <w:r>
        <w:rPr>
          <w:spacing w:val="-12"/>
          <w:w w:val="110"/>
          <w:sz w:val="20"/>
        </w:rPr>
        <w:t> </w:t>
      </w:r>
      <w:r>
        <w:rPr>
          <w:w w:val="105"/>
          <w:sz w:val="20"/>
        </w:rPr>
        <w:t>3645. (c)</w:t>
      </w:r>
      <w:r>
        <w:rPr>
          <w:spacing w:val="18"/>
          <w:w w:val="105"/>
          <w:sz w:val="20"/>
        </w:rPr>
        <w:t> </w:t>
      </w:r>
      <w:r>
        <w:rPr>
          <w:rFonts w:ascii="Times New Roman" w:hAnsi="Times New Roman"/>
          <w:i/>
          <w:w w:val="105"/>
          <w:sz w:val="20"/>
        </w:rPr>
        <w:t>a</w:t>
      </w:r>
      <w:r>
        <w:rPr>
          <w:rFonts w:ascii="Times New Roman" w:hAnsi="Times New Roman"/>
          <w:i/>
          <w:spacing w:val="-13"/>
          <w:w w:val="105"/>
          <w:sz w:val="20"/>
        </w:rPr>
        <w:t> </w:t>
      </w:r>
      <w:r>
        <w:rPr>
          <w:w w:val="110"/>
          <w:sz w:val="20"/>
        </w:rPr>
        <w:t>=</w:t>
      </w:r>
      <w:r>
        <w:rPr>
          <w:spacing w:val="-13"/>
          <w:w w:val="110"/>
          <w:sz w:val="20"/>
        </w:rPr>
        <w:t> </w:t>
      </w:r>
      <w:r>
        <w:rPr>
          <w:w w:val="105"/>
          <w:sz w:val="20"/>
        </w:rPr>
        <w:t>8739287463,</w:t>
      </w:r>
      <w:r>
        <w:rPr>
          <w:spacing w:val="-3"/>
          <w:w w:val="105"/>
          <w:sz w:val="20"/>
        </w:rPr>
        <w:t> </w:t>
      </w:r>
      <w:r>
        <w:rPr>
          <w:rFonts w:ascii="Times New Roman" w:hAnsi="Times New Roman"/>
          <w:i/>
          <w:w w:val="105"/>
          <w:sz w:val="20"/>
        </w:rPr>
        <w:t>b</w:t>
      </w:r>
      <w:r>
        <w:rPr>
          <w:rFonts w:ascii="Times New Roman" w:hAnsi="Times New Roman"/>
          <w:i/>
          <w:spacing w:val="-13"/>
          <w:w w:val="105"/>
          <w:sz w:val="20"/>
        </w:rPr>
        <w:t> </w:t>
      </w:r>
      <w:r>
        <w:rPr>
          <w:w w:val="110"/>
          <w:sz w:val="20"/>
        </w:rPr>
        <w:t>=</w:t>
      </w:r>
      <w:r>
        <w:rPr>
          <w:spacing w:val="-12"/>
          <w:w w:val="110"/>
          <w:sz w:val="20"/>
        </w:rPr>
        <w:t> </w:t>
      </w:r>
      <w:r>
        <w:rPr>
          <w:w w:val="105"/>
          <w:sz w:val="20"/>
        </w:rPr>
        <w:t>18754,</w:t>
      </w:r>
      <w:r>
        <w:rPr>
          <w:spacing w:val="-3"/>
          <w:w w:val="105"/>
          <w:sz w:val="20"/>
        </w:rPr>
        <w:t> </w:t>
      </w:r>
      <w:r>
        <w:rPr>
          <w:rFonts w:ascii="Times New Roman" w:hAnsi="Times New Roman"/>
          <w:i/>
          <w:w w:val="105"/>
          <w:sz w:val="20"/>
        </w:rPr>
        <w:t>a/b</w:t>
      </w:r>
      <w:r>
        <w:rPr>
          <w:rFonts w:ascii="Times New Roman" w:hAnsi="Times New Roman"/>
          <w:i/>
          <w:spacing w:val="-14"/>
          <w:w w:val="105"/>
          <w:sz w:val="20"/>
        </w:rPr>
        <w:t> </w:t>
      </w:r>
      <w:r>
        <w:rPr>
          <w:w w:val="110"/>
          <w:sz w:val="20"/>
        </w:rPr>
        <w:t>=</w:t>
      </w:r>
      <w:r>
        <w:rPr>
          <w:spacing w:val="-12"/>
          <w:w w:val="110"/>
          <w:sz w:val="20"/>
        </w:rPr>
        <w:t> </w:t>
      </w:r>
      <w:r>
        <w:rPr>
          <w:w w:val="105"/>
          <w:sz w:val="20"/>
        </w:rPr>
        <w:t>465995</w:t>
      </w:r>
      <w:r>
        <w:rPr>
          <w:rFonts w:ascii="Times New Roman" w:hAnsi="Times New Roman"/>
          <w:i/>
          <w:w w:val="105"/>
          <w:sz w:val="20"/>
        </w:rPr>
        <w:t>.</w:t>
      </w:r>
      <w:r>
        <w:rPr>
          <w:w w:val="105"/>
          <w:sz w:val="20"/>
        </w:rPr>
        <w:t>91889730.</w:t>
      </w:r>
    </w:p>
    <w:p>
      <w:pPr>
        <w:tabs>
          <w:tab w:pos="6772" w:val="left" w:leader="none"/>
        </w:tabs>
        <w:spacing w:line="276" w:lineRule="auto" w:before="77"/>
        <w:ind w:left="2108" w:right="1746" w:firstLine="805"/>
        <w:jc w:val="left"/>
        <w:rPr>
          <w:sz w:val="20"/>
        </w:rPr>
      </w:pPr>
      <w:r>
        <w:rPr>
          <w:rFonts w:ascii="Times New Roman" w:hAnsi="Times New Roman"/>
          <w:i/>
          <w:w w:val="95"/>
          <w:sz w:val="20"/>
        </w:rPr>
        <w:t>r</w:t>
      </w:r>
      <w:r>
        <w:rPr>
          <w:rFonts w:ascii="Times New Roman" w:hAnsi="Times New Roman"/>
          <w:i/>
          <w:sz w:val="20"/>
        </w:rPr>
        <w:t> </w:t>
      </w:r>
      <w:r>
        <w:rPr>
          <w:rFonts w:ascii="Meiryo" w:hAnsi="Meiryo"/>
          <w:i/>
          <w:w w:val="95"/>
          <w:sz w:val="20"/>
        </w:rPr>
        <w:t>≈ </w:t>
      </w:r>
      <w:r>
        <w:rPr>
          <w:w w:val="95"/>
          <w:sz w:val="20"/>
        </w:rPr>
        <w:t>18754 </w:t>
      </w:r>
      <w:r>
        <w:rPr>
          <w:rFonts w:ascii="Meiryo" w:hAnsi="Meiryo"/>
          <w:i/>
          <w:w w:val="95"/>
          <w:sz w:val="20"/>
        </w:rPr>
        <w:t>·</w:t>
      </w:r>
      <w:r>
        <w:rPr>
          <w:rFonts w:ascii="Meiryo" w:hAnsi="Meiryo"/>
          <w:i/>
          <w:spacing w:val="-10"/>
          <w:w w:val="95"/>
          <w:sz w:val="20"/>
        </w:rPr>
        <w:t> </w:t>
      </w:r>
      <w:r>
        <w:rPr>
          <w:w w:val="95"/>
          <w:sz w:val="20"/>
        </w:rPr>
        <w:t>0</w:t>
      </w:r>
      <w:r>
        <w:rPr>
          <w:rFonts w:ascii="Times New Roman" w:hAnsi="Times New Roman"/>
          <w:i/>
          <w:w w:val="95"/>
          <w:sz w:val="20"/>
        </w:rPr>
        <w:t>.</w:t>
      </w:r>
      <w:r>
        <w:rPr>
          <w:w w:val="95"/>
          <w:sz w:val="20"/>
        </w:rPr>
        <w:t>91889730</w:t>
      </w:r>
      <w:r>
        <w:rPr>
          <w:spacing w:val="24"/>
          <w:sz w:val="20"/>
        </w:rPr>
        <w:t> </w:t>
      </w:r>
      <w:r>
        <w:rPr>
          <w:rFonts w:ascii="Meiryo" w:hAnsi="Meiryo"/>
          <w:i/>
          <w:w w:val="95"/>
          <w:sz w:val="20"/>
        </w:rPr>
        <w:t>≈ </w:t>
      </w:r>
      <w:r>
        <w:rPr>
          <w:w w:val="95"/>
          <w:sz w:val="20"/>
        </w:rPr>
        <w:t>17232</w:t>
      </w:r>
      <w:r>
        <w:rPr>
          <w:rFonts w:ascii="Times New Roman" w:hAnsi="Times New Roman"/>
          <w:i/>
          <w:w w:val="95"/>
          <w:sz w:val="20"/>
        </w:rPr>
        <w:t>.</w:t>
      </w:r>
      <w:r>
        <w:rPr>
          <w:w w:val="95"/>
          <w:sz w:val="20"/>
        </w:rPr>
        <w:t>99996420</w:t>
      </w:r>
      <w:r>
        <w:rPr>
          <w:rFonts w:ascii="Times New Roman" w:hAnsi="Times New Roman"/>
          <w:i/>
          <w:w w:val="95"/>
          <w:sz w:val="20"/>
        </w:rPr>
        <w:t>,</w:t>
      </w:r>
      <w:r>
        <w:rPr>
          <w:rFonts w:ascii="Times New Roman" w:hAnsi="Times New Roman"/>
          <w:i/>
          <w:sz w:val="20"/>
        </w:rPr>
        <w:tab/>
      </w:r>
      <w:r>
        <w:rPr>
          <w:w w:val="105"/>
          <w:sz w:val="20"/>
        </w:rPr>
        <w:t>so</w:t>
      </w:r>
      <w:r>
        <w:rPr>
          <w:spacing w:val="-4"/>
          <w:w w:val="105"/>
          <w:sz w:val="20"/>
        </w:rPr>
        <w:t> </w:t>
      </w:r>
      <w:r>
        <w:rPr>
          <w:rFonts w:ascii="Times New Roman" w:hAnsi="Times New Roman"/>
          <w:i/>
          <w:w w:val="105"/>
          <w:sz w:val="20"/>
        </w:rPr>
        <w:t>r</w:t>
      </w:r>
      <w:r>
        <w:rPr>
          <w:rFonts w:ascii="Times New Roman" w:hAnsi="Times New Roman"/>
          <w:i/>
          <w:spacing w:val="-13"/>
          <w:w w:val="105"/>
          <w:sz w:val="20"/>
        </w:rPr>
        <w:t> </w:t>
      </w:r>
      <w:r>
        <w:rPr>
          <w:w w:val="110"/>
          <w:sz w:val="20"/>
        </w:rPr>
        <w:t>=</w:t>
      </w:r>
      <w:r>
        <w:rPr>
          <w:spacing w:val="-12"/>
          <w:w w:val="110"/>
          <w:sz w:val="20"/>
        </w:rPr>
        <w:t> </w:t>
      </w:r>
      <w:r>
        <w:rPr>
          <w:w w:val="105"/>
          <w:sz w:val="20"/>
        </w:rPr>
        <w:t>17233. (d)</w:t>
      </w:r>
      <w:r>
        <w:rPr>
          <w:spacing w:val="18"/>
          <w:w w:val="105"/>
          <w:sz w:val="20"/>
        </w:rPr>
        <w:t> </w:t>
      </w:r>
      <w:r>
        <w:rPr>
          <w:rFonts w:ascii="Times New Roman" w:hAnsi="Times New Roman"/>
          <w:i/>
          <w:w w:val="105"/>
          <w:sz w:val="20"/>
        </w:rPr>
        <w:t>a</w:t>
      </w:r>
      <w:r>
        <w:rPr>
          <w:rFonts w:ascii="Times New Roman" w:hAnsi="Times New Roman"/>
          <w:i/>
          <w:spacing w:val="-13"/>
          <w:w w:val="105"/>
          <w:sz w:val="20"/>
        </w:rPr>
        <w:t> </w:t>
      </w:r>
      <w:r>
        <w:rPr>
          <w:w w:val="110"/>
          <w:sz w:val="20"/>
        </w:rPr>
        <w:t>=</w:t>
      </w:r>
      <w:r>
        <w:rPr>
          <w:spacing w:val="-13"/>
          <w:w w:val="110"/>
          <w:sz w:val="20"/>
        </w:rPr>
        <w:t> </w:t>
      </w:r>
      <w:r>
        <w:rPr>
          <w:w w:val="105"/>
          <w:sz w:val="20"/>
        </w:rPr>
        <w:t>4536782793,</w:t>
      </w:r>
      <w:r>
        <w:rPr>
          <w:spacing w:val="-3"/>
          <w:w w:val="105"/>
          <w:sz w:val="20"/>
        </w:rPr>
        <w:t> </w:t>
      </w:r>
      <w:r>
        <w:rPr>
          <w:rFonts w:ascii="Times New Roman" w:hAnsi="Times New Roman"/>
          <w:i/>
          <w:w w:val="105"/>
          <w:sz w:val="20"/>
        </w:rPr>
        <w:t>b</w:t>
      </w:r>
      <w:r>
        <w:rPr>
          <w:rFonts w:ascii="Times New Roman" w:hAnsi="Times New Roman"/>
          <w:i/>
          <w:spacing w:val="-13"/>
          <w:w w:val="105"/>
          <w:sz w:val="20"/>
        </w:rPr>
        <w:t> </w:t>
      </w:r>
      <w:r>
        <w:rPr>
          <w:w w:val="110"/>
          <w:sz w:val="20"/>
        </w:rPr>
        <w:t>=</w:t>
      </w:r>
      <w:r>
        <w:rPr>
          <w:spacing w:val="-11"/>
          <w:w w:val="110"/>
          <w:sz w:val="20"/>
        </w:rPr>
        <w:t> </w:t>
      </w:r>
      <w:r>
        <w:rPr>
          <w:w w:val="105"/>
          <w:sz w:val="20"/>
        </w:rPr>
        <w:t>9784537,</w:t>
      </w:r>
      <w:r>
        <w:rPr>
          <w:spacing w:val="-2"/>
          <w:w w:val="105"/>
          <w:sz w:val="20"/>
        </w:rPr>
        <w:t> </w:t>
      </w:r>
      <w:r>
        <w:rPr>
          <w:rFonts w:ascii="Times New Roman" w:hAnsi="Times New Roman"/>
          <w:i/>
          <w:w w:val="105"/>
          <w:sz w:val="20"/>
        </w:rPr>
        <w:t>a/b</w:t>
      </w:r>
      <w:r>
        <w:rPr>
          <w:rFonts w:ascii="Times New Roman" w:hAnsi="Times New Roman"/>
          <w:i/>
          <w:spacing w:val="-13"/>
          <w:w w:val="105"/>
          <w:sz w:val="20"/>
        </w:rPr>
        <w:t> </w:t>
      </w:r>
      <w:r>
        <w:rPr>
          <w:w w:val="110"/>
          <w:sz w:val="20"/>
        </w:rPr>
        <w:t>=</w:t>
      </w:r>
      <w:r>
        <w:rPr>
          <w:spacing w:val="-11"/>
          <w:w w:val="110"/>
          <w:sz w:val="20"/>
        </w:rPr>
        <w:t> </w:t>
      </w:r>
      <w:r>
        <w:rPr>
          <w:w w:val="105"/>
          <w:sz w:val="20"/>
        </w:rPr>
        <w:t>463</w:t>
      </w:r>
      <w:r>
        <w:rPr>
          <w:rFonts w:ascii="Times New Roman" w:hAnsi="Times New Roman"/>
          <w:i/>
          <w:w w:val="105"/>
          <w:sz w:val="20"/>
        </w:rPr>
        <w:t>.</w:t>
      </w:r>
      <w:r>
        <w:rPr>
          <w:w w:val="105"/>
          <w:sz w:val="20"/>
        </w:rPr>
        <w:t>66862254.</w:t>
      </w:r>
    </w:p>
    <w:p>
      <w:pPr>
        <w:tabs>
          <w:tab w:pos="5422" w:val="left" w:leader="none"/>
        </w:tabs>
        <w:spacing w:before="76"/>
        <w:ind w:left="1165" w:right="0" w:firstLine="0"/>
        <w:jc w:val="center"/>
        <w:rPr>
          <w:sz w:val="20"/>
        </w:rPr>
      </w:pPr>
      <w:r>
        <w:rPr>
          <w:rFonts w:ascii="Times New Roman" w:hAnsi="Times New Roman"/>
          <w:i/>
          <w:w w:val="90"/>
          <w:sz w:val="20"/>
        </w:rPr>
        <w:t>r</w:t>
      </w:r>
      <w:r>
        <w:rPr>
          <w:rFonts w:ascii="Times New Roman" w:hAnsi="Times New Roman"/>
          <w:i/>
          <w:spacing w:val="14"/>
          <w:sz w:val="20"/>
        </w:rPr>
        <w:t> </w:t>
      </w:r>
      <w:r>
        <w:rPr>
          <w:rFonts w:ascii="Meiryo" w:hAnsi="Meiryo"/>
          <w:i/>
          <w:w w:val="90"/>
          <w:sz w:val="20"/>
        </w:rPr>
        <w:t>≈</w:t>
      </w:r>
      <w:r>
        <w:rPr>
          <w:rFonts w:ascii="Meiryo" w:hAnsi="Meiryo"/>
          <w:i/>
          <w:spacing w:val="-2"/>
          <w:w w:val="90"/>
          <w:sz w:val="20"/>
        </w:rPr>
        <w:t> </w:t>
      </w:r>
      <w:r>
        <w:rPr>
          <w:w w:val="90"/>
          <w:sz w:val="20"/>
        </w:rPr>
        <w:t>9784537</w:t>
      </w:r>
      <w:r>
        <w:rPr>
          <w:spacing w:val="3"/>
          <w:sz w:val="20"/>
        </w:rPr>
        <w:t> </w:t>
      </w:r>
      <w:r>
        <w:rPr>
          <w:rFonts w:ascii="Meiryo" w:hAnsi="Meiryo"/>
          <w:i/>
          <w:w w:val="90"/>
          <w:sz w:val="20"/>
        </w:rPr>
        <w:t>·</w:t>
      </w:r>
      <w:r>
        <w:rPr>
          <w:rFonts w:ascii="Meiryo" w:hAnsi="Meiryo"/>
          <w:i/>
          <w:spacing w:val="-14"/>
          <w:w w:val="90"/>
          <w:sz w:val="20"/>
        </w:rPr>
        <w:t> </w:t>
      </w:r>
      <w:r>
        <w:rPr>
          <w:w w:val="90"/>
          <w:sz w:val="20"/>
        </w:rPr>
        <w:t>0</w:t>
      </w:r>
      <w:r>
        <w:rPr>
          <w:rFonts w:ascii="Times New Roman" w:hAnsi="Times New Roman"/>
          <w:i/>
          <w:w w:val="90"/>
          <w:sz w:val="20"/>
        </w:rPr>
        <w:t>.</w:t>
      </w:r>
      <w:r>
        <w:rPr>
          <w:w w:val="90"/>
          <w:sz w:val="20"/>
        </w:rPr>
        <w:t>66862254</w:t>
      </w:r>
      <w:r>
        <w:rPr>
          <w:spacing w:val="15"/>
          <w:sz w:val="20"/>
        </w:rPr>
        <w:t> </w:t>
      </w:r>
      <w:r>
        <w:rPr>
          <w:rFonts w:ascii="Meiryo" w:hAnsi="Meiryo"/>
          <w:i/>
          <w:w w:val="90"/>
          <w:sz w:val="20"/>
        </w:rPr>
        <w:t>≈</w:t>
      </w:r>
      <w:r>
        <w:rPr>
          <w:rFonts w:ascii="Meiryo" w:hAnsi="Meiryo"/>
          <w:i/>
          <w:spacing w:val="-2"/>
          <w:w w:val="90"/>
          <w:sz w:val="20"/>
        </w:rPr>
        <w:t> </w:t>
      </w:r>
      <w:r>
        <w:rPr>
          <w:spacing w:val="-2"/>
          <w:w w:val="90"/>
          <w:sz w:val="20"/>
        </w:rPr>
        <w:t>6542161</w:t>
      </w:r>
      <w:r>
        <w:rPr>
          <w:rFonts w:ascii="Times New Roman" w:hAnsi="Times New Roman"/>
          <w:i/>
          <w:spacing w:val="-2"/>
          <w:w w:val="90"/>
          <w:sz w:val="20"/>
        </w:rPr>
        <w:t>.</w:t>
      </w:r>
      <w:r>
        <w:rPr>
          <w:spacing w:val="-2"/>
          <w:w w:val="90"/>
          <w:sz w:val="20"/>
        </w:rPr>
        <w:t>98166398</w:t>
      </w:r>
      <w:r>
        <w:rPr>
          <w:rFonts w:ascii="Times New Roman" w:hAnsi="Times New Roman"/>
          <w:i/>
          <w:spacing w:val="-2"/>
          <w:w w:val="90"/>
          <w:sz w:val="20"/>
        </w:rPr>
        <w:t>,</w:t>
      </w:r>
      <w:r>
        <w:rPr>
          <w:rFonts w:ascii="Times New Roman" w:hAnsi="Times New Roman"/>
          <w:i/>
          <w:sz w:val="20"/>
        </w:rPr>
        <w:tab/>
      </w:r>
      <w:r>
        <w:rPr>
          <w:sz w:val="20"/>
        </w:rPr>
        <w:t>so</w:t>
      </w:r>
      <w:r>
        <w:rPr>
          <w:spacing w:val="32"/>
          <w:sz w:val="20"/>
        </w:rPr>
        <w:t> </w:t>
      </w:r>
      <w:r>
        <w:rPr>
          <w:rFonts w:ascii="Times New Roman" w:hAnsi="Times New Roman"/>
          <w:i/>
          <w:sz w:val="20"/>
        </w:rPr>
        <w:t>r</w:t>
      </w:r>
      <w:r>
        <w:rPr>
          <w:rFonts w:ascii="Times New Roman" w:hAnsi="Times New Roman"/>
          <w:i/>
          <w:spacing w:val="14"/>
          <w:w w:val="110"/>
          <w:sz w:val="20"/>
        </w:rPr>
        <w:t> </w:t>
      </w:r>
      <w:r>
        <w:rPr>
          <w:w w:val="110"/>
          <w:sz w:val="20"/>
        </w:rPr>
        <w:t>=</w:t>
      </w:r>
      <w:r>
        <w:rPr>
          <w:spacing w:val="16"/>
          <w:w w:val="110"/>
          <w:sz w:val="20"/>
        </w:rPr>
        <w:t> </w:t>
      </w:r>
      <w:r>
        <w:rPr>
          <w:spacing w:val="-2"/>
          <w:sz w:val="20"/>
        </w:rPr>
        <w:t>6542162.</w:t>
      </w:r>
    </w:p>
    <w:p>
      <w:pPr>
        <w:spacing w:after="0"/>
        <w:jc w:val="center"/>
        <w:rPr>
          <w:sz w:val="20"/>
        </w:rPr>
        <w:sectPr>
          <w:pgSz w:w="11900" w:h="16840"/>
          <w:pgMar w:header="1482" w:footer="0" w:top="1740" w:bottom="280" w:left="620" w:right="1600"/>
        </w:sectPr>
      </w:pPr>
    </w:p>
    <w:p>
      <w:pPr>
        <w:pStyle w:val="BodyText"/>
        <w:spacing w:before="8"/>
        <w:rPr>
          <w:sz w:val="11"/>
        </w:rPr>
      </w:pPr>
    </w:p>
    <w:p>
      <w:pPr>
        <w:pStyle w:val="ListParagraph"/>
        <w:numPr>
          <w:ilvl w:val="1"/>
          <w:numId w:val="1"/>
        </w:numPr>
        <w:tabs>
          <w:tab w:pos="2528" w:val="left" w:leader="none"/>
        </w:tabs>
        <w:spacing w:line="244" w:lineRule="auto" w:before="103" w:after="0"/>
        <w:ind w:left="2075" w:right="907" w:firstLine="0"/>
        <w:jc w:val="left"/>
        <w:rPr>
          <w:sz w:val="20"/>
        </w:rPr>
      </w:pPr>
      <w:r>
        <w:rPr>
          <w:sz w:val="20"/>
        </w:rPr>
        <w:t>Use the Euclidean algorithm to compute the following greatest common </w:t>
      </w:r>
      <w:r>
        <w:rPr>
          <w:spacing w:val="-2"/>
          <w:sz w:val="20"/>
        </w:rPr>
        <w:t>divisors.</w:t>
      </w:r>
    </w:p>
    <w:p>
      <w:pPr>
        <w:pStyle w:val="BodyText"/>
        <w:ind w:left="2109"/>
      </w:pPr>
      <w:r>
        <w:rPr/>
        <w:t>(a)</w:t>
      </w:r>
      <w:r>
        <w:rPr>
          <w:spacing w:val="25"/>
        </w:rPr>
        <w:t> </w:t>
      </w:r>
      <w:r>
        <w:rPr/>
        <w:t>gcd(291</w:t>
      </w:r>
      <w:r>
        <w:rPr>
          <w:rFonts w:ascii="Times New Roman"/>
          <w:i/>
        </w:rPr>
        <w:t>,</w:t>
      </w:r>
      <w:r>
        <w:rPr>
          <w:rFonts w:ascii="Times New Roman"/>
          <w:i/>
          <w:spacing w:val="-17"/>
        </w:rPr>
        <w:t> </w:t>
      </w:r>
      <w:r>
        <w:rPr>
          <w:spacing w:val="-2"/>
        </w:rPr>
        <w:t>252).</w:t>
      </w:r>
    </w:p>
    <w:p>
      <w:pPr>
        <w:pStyle w:val="BodyText"/>
        <w:spacing w:before="29"/>
        <w:ind w:left="2098"/>
      </w:pPr>
      <w:r>
        <w:rPr>
          <w:w w:val="95"/>
        </w:rPr>
        <w:t>(b)</w:t>
      </w:r>
      <w:r>
        <w:rPr>
          <w:spacing w:val="63"/>
        </w:rPr>
        <w:t> </w:t>
      </w:r>
      <w:r>
        <w:rPr>
          <w:w w:val="95"/>
        </w:rPr>
        <w:t>gcd(16261</w:t>
      </w:r>
      <w:r>
        <w:rPr>
          <w:rFonts w:ascii="Times New Roman"/>
          <w:i/>
          <w:w w:val="95"/>
        </w:rPr>
        <w:t>,</w:t>
      </w:r>
      <w:r>
        <w:rPr>
          <w:rFonts w:ascii="Times New Roman"/>
          <w:i/>
          <w:spacing w:val="-11"/>
          <w:w w:val="95"/>
        </w:rPr>
        <w:t> </w:t>
      </w:r>
      <w:r>
        <w:rPr>
          <w:spacing w:val="-2"/>
          <w:w w:val="95"/>
        </w:rPr>
        <w:t>85652).</w:t>
      </w:r>
    </w:p>
    <w:p>
      <w:pPr>
        <w:pStyle w:val="BodyText"/>
        <w:spacing w:before="29"/>
        <w:ind w:left="2120"/>
      </w:pPr>
      <w:r>
        <w:rPr>
          <w:w w:val="95"/>
        </w:rPr>
        <w:t>(c)</w:t>
      </w:r>
      <w:r>
        <w:rPr>
          <w:spacing w:val="33"/>
        </w:rPr>
        <w:t> </w:t>
      </w:r>
      <w:r>
        <w:rPr>
          <w:w w:val="95"/>
        </w:rPr>
        <w:t>gcd(139024789</w:t>
      </w:r>
      <w:r>
        <w:rPr>
          <w:rFonts w:ascii="Times New Roman"/>
          <w:i/>
          <w:w w:val="95"/>
        </w:rPr>
        <w:t>,</w:t>
      </w:r>
      <w:r>
        <w:rPr>
          <w:rFonts w:ascii="Times New Roman"/>
          <w:i/>
          <w:spacing w:val="-14"/>
          <w:w w:val="95"/>
        </w:rPr>
        <w:t> </w:t>
      </w:r>
      <w:r>
        <w:rPr>
          <w:spacing w:val="-2"/>
          <w:w w:val="95"/>
        </w:rPr>
        <w:t>93278890).</w:t>
      </w:r>
    </w:p>
    <w:p>
      <w:pPr>
        <w:pStyle w:val="BodyText"/>
        <w:spacing w:before="29"/>
        <w:ind w:left="2098"/>
      </w:pPr>
      <w:r>
        <w:rPr>
          <w:w w:val="95"/>
        </w:rPr>
        <w:t>(d)</w:t>
      </w:r>
      <w:r>
        <w:rPr>
          <w:spacing w:val="25"/>
        </w:rPr>
        <w:t> </w:t>
      </w:r>
      <w:r>
        <w:rPr>
          <w:w w:val="95"/>
        </w:rPr>
        <w:t>gcd(16534528044</w:t>
      </w:r>
      <w:r>
        <w:rPr>
          <w:rFonts w:ascii="Times New Roman"/>
          <w:i/>
          <w:w w:val="95"/>
        </w:rPr>
        <w:t>,</w:t>
      </w:r>
      <w:r>
        <w:rPr>
          <w:rFonts w:ascii="Times New Roman"/>
          <w:i/>
          <w:spacing w:val="-14"/>
          <w:w w:val="95"/>
        </w:rPr>
        <w:t> </w:t>
      </w:r>
      <w:r>
        <w:rPr>
          <w:spacing w:val="-2"/>
          <w:w w:val="95"/>
        </w:rPr>
        <w:t>8332745927).</w:t>
      </w:r>
    </w:p>
    <w:p>
      <w:pPr>
        <w:spacing w:line="249" w:lineRule="auto" w:before="178"/>
        <w:ind w:left="2374" w:right="5362" w:hanging="299"/>
        <w:jc w:val="left"/>
        <w:rPr>
          <w:sz w:val="20"/>
        </w:rPr>
      </w:pPr>
      <w:r>
        <w:rPr>
          <w:rFonts w:ascii="Georgia"/>
          <w:i/>
          <w:sz w:val="20"/>
          <w:u w:val="single"/>
        </w:rPr>
        <w:t>Solution to Exercise</w:t>
      </w:r>
      <w:r>
        <w:rPr>
          <w:rFonts w:ascii="Georgia"/>
          <w:i/>
          <w:spacing w:val="14"/>
          <w:sz w:val="20"/>
          <w:u w:val="single"/>
        </w:rPr>
        <w:t> </w:t>
      </w:r>
      <w:r>
        <w:rPr>
          <w:sz w:val="20"/>
          <w:u w:val="single"/>
        </w:rPr>
        <w:t>1.9</w:t>
      </w:r>
      <w:r>
        <w:rPr>
          <w:sz w:val="20"/>
        </w:rPr>
        <w:t>. (a)</w:t>
      </w:r>
      <w:r>
        <w:rPr>
          <w:spacing w:val="7"/>
          <w:sz w:val="20"/>
        </w:rPr>
        <w:t> </w:t>
      </w:r>
      <w:r>
        <w:rPr>
          <w:sz w:val="20"/>
        </w:rPr>
        <w:t>gcd(291</w:t>
      </w:r>
      <w:r>
        <w:rPr>
          <w:rFonts w:ascii="Times New Roman"/>
          <w:i/>
          <w:sz w:val="20"/>
        </w:rPr>
        <w:t>,</w:t>
      </w:r>
      <w:r>
        <w:rPr>
          <w:rFonts w:ascii="Times New Roman"/>
          <w:i/>
          <w:spacing w:val="-17"/>
          <w:sz w:val="20"/>
        </w:rPr>
        <w:t> </w:t>
      </w:r>
      <w:r>
        <w:rPr>
          <w:sz w:val="20"/>
        </w:rPr>
        <w:t>252)</w:t>
      </w:r>
      <w:r>
        <w:rPr>
          <w:spacing w:val="-1"/>
          <w:w w:val="110"/>
          <w:sz w:val="20"/>
        </w:rPr>
        <w:t> </w:t>
      </w:r>
      <w:r>
        <w:rPr>
          <w:w w:val="110"/>
          <w:sz w:val="20"/>
        </w:rPr>
        <w:t>=</w:t>
      </w:r>
      <w:r>
        <w:rPr>
          <w:spacing w:val="-2"/>
          <w:w w:val="110"/>
          <w:sz w:val="20"/>
        </w:rPr>
        <w:t> </w:t>
      </w:r>
      <w:r>
        <w:rPr>
          <w:spacing w:val="-5"/>
          <w:sz w:val="20"/>
        </w:rPr>
        <w:t>3.</w:t>
      </w:r>
    </w:p>
    <w:p>
      <w:pPr>
        <w:pStyle w:val="BodyText"/>
        <w:spacing w:line="234" w:lineRule="exact"/>
        <w:ind w:left="2374"/>
      </w:pPr>
      <w:r>
        <w:rPr>
          <w:spacing w:val="-2"/>
        </w:rPr>
        <w:t>(b)</w:t>
      </w:r>
      <w:r>
        <w:rPr>
          <w:spacing w:val="10"/>
        </w:rPr>
        <w:t> </w:t>
      </w:r>
      <w:r>
        <w:rPr>
          <w:spacing w:val="-2"/>
        </w:rPr>
        <w:t>gcd(16261</w:t>
      </w:r>
      <w:r>
        <w:rPr>
          <w:rFonts w:ascii="Times New Roman"/>
          <w:i/>
          <w:spacing w:val="-2"/>
        </w:rPr>
        <w:t>,</w:t>
      </w:r>
      <w:r>
        <w:rPr>
          <w:rFonts w:ascii="Times New Roman"/>
          <w:i/>
          <w:spacing w:val="-17"/>
        </w:rPr>
        <w:t> </w:t>
      </w:r>
      <w:r>
        <w:rPr>
          <w:spacing w:val="-2"/>
        </w:rPr>
        <w:t>85652)</w:t>
      </w:r>
      <w:r>
        <w:rPr>
          <w:spacing w:val="4"/>
        </w:rPr>
        <w:t> </w:t>
      </w:r>
      <w:r>
        <w:rPr>
          <w:spacing w:val="-2"/>
        </w:rPr>
        <w:t>=</w:t>
      </w:r>
      <w:r>
        <w:rPr>
          <w:spacing w:val="5"/>
        </w:rPr>
        <w:t> </w:t>
      </w:r>
      <w:r>
        <w:rPr>
          <w:spacing w:val="-4"/>
        </w:rPr>
        <w:t>161.</w:t>
      </w:r>
    </w:p>
    <w:p>
      <w:pPr>
        <w:pStyle w:val="BodyText"/>
        <w:spacing w:before="9"/>
        <w:ind w:left="2374"/>
      </w:pPr>
      <w:r>
        <w:rPr>
          <w:w w:val="95"/>
        </w:rPr>
        <w:t>(c)</w:t>
      </w:r>
      <w:r>
        <w:rPr>
          <w:spacing w:val="12"/>
        </w:rPr>
        <w:t> </w:t>
      </w:r>
      <w:r>
        <w:rPr>
          <w:w w:val="95"/>
        </w:rPr>
        <w:t>gcd(139024789</w:t>
      </w:r>
      <w:r>
        <w:rPr>
          <w:rFonts w:ascii="Times New Roman"/>
          <w:i/>
          <w:w w:val="95"/>
        </w:rPr>
        <w:t>,</w:t>
      </w:r>
      <w:r>
        <w:rPr>
          <w:rFonts w:ascii="Times New Roman"/>
          <w:i/>
          <w:spacing w:val="-15"/>
          <w:w w:val="95"/>
        </w:rPr>
        <w:t> </w:t>
      </w:r>
      <w:r>
        <w:rPr>
          <w:w w:val="95"/>
        </w:rPr>
        <w:t>93278890)</w:t>
      </w:r>
      <w:r>
        <w:rPr>
          <w:spacing w:val="6"/>
        </w:rPr>
        <w:t> </w:t>
      </w:r>
      <w:r>
        <w:rPr>
          <w:w w:val="95"/>
        </w:rPr>
        <w:t>=</w:t>
      </w:r>
      <w:r>
        <w:rPr>
          <w:spacing w:val="5"/>
        </w:rPr>
        <w:t> </w:t>
      </w:r>
      <w:r>
        <w:rPr>
          <w:spacing w:val="-5"/>
          <w:w w:val="95"/>
        </w:rPr>
        <w:t>1.</w:t>
      </w:r>
    </w:p>
    <w:p>
      <w:pPr>
        <w:pStyle w:val="BodyText"/>
        <w:spacing w:before="9"/>
        <w:ind w:left="2374"/>
      </w:pPr>
      <w:r>
        <w:rPr>
          <w:w w:val="95"/>
        </w:rPr>
        <w:t>(d)</w:t>
      </w:r>
      <w:r>
        <w:rPr>
          <w:spacing w:val="2"/>
        </w:rPr>
        <w:t> </w:t>
      </w:r>
      <w:r>
        <w:rPr>
          <w:w w:val="95"/>
        </w:rPr>
        <w:t>gcd(16534528044</w:t>
      </w:r>
      <w:r>
        <w:rPr>
          <w:rFonts w:ascii="Times New Roman"/>
          <w:i/>
          <w:w w:val="95"/>
        </w:rPr>
        <w:t>,</w:t>
      </w:r>
      <w:r>
        <w:rPr>
          <w:rFonts w:ascii="Times New Roman"/>
          <w:i/>
          <w:spacing w:val="-14"/>
          <w:w w:val="95"/>
        </w:rPr>
        <w:t> </w:t>
      </w:r>
      <w:r>
        <w:rPr>
          <w:w w:val="95"/>
        </w:rPr>
        <w:t>8332745927)</w:t>
      </w:r>
      <w:r>
        <w:rPr/>
        <w:t> </w:t>
      </w:r>
      <w:r>
        <w:rPr>
          <w:w w:val="95"/>
        </w:rPr>
        <w:t>=</w:t>
      </w:r>
      <w:r>
        <w:rPr/>
        <w:t> </w:t>
      </w:r>
      <w:r>
        <w:rPr>
          <w:spacing w:val="-5"/>
          <w:w w:val="95"/>
        </w:rPr>
        <w:t>43.</w:t>
      </w:r>
    </w:p>
    <w:p>
      <w:pPr>
        <w:pStyle w:val="ListParagraph"/>
        <w:numPr>
          <w:ilvl w:val="1"/>
          <w:numId w:val="1"/>
        </w:numPr>
        <w:tabs>
          <w:tab w:pos="2672" w:val="left" w:leader="none"/>
        </w:tabs>
        <w:spacing w:line="244" w:lineRule="auto" w:before="178" w:after="0"/>
        <w:ind w:left="2075" w:right="907" w:firstLine="0"/>
        <w:jc w:val="both"/>
        <w:rPr>
          <w:sz w:val="20"/>
        </w:rPr>
      </w:pPr>
      <w:r>
        <w:rPr>
          <w:w w:val="105"/>
          <w:sz w:val="20"/>
        </w:rPr>
        <w:t>For</w:t>
      </w:r>
      <w:r>
        <w:rPr>
          <w:w w:val="105"/>
          <w:sz w:val="20"/>
        </w:rPr>
        <w:t> each</w:t>
      </w:r>
      <w:r>
        <w:rPr>
          <w:w w:val="105"/>
          <w:sz w:val="20"/>
        </w:rPr>
        <w:t> of</w:t>
      </w:r>
      <w:r>
        <w:rPr>
          <w:w w:val="105"/>
          <w:sz w:val="20"/>
        </w:rPr>
        <w:t> the</w:t>
      </w:r>
      <w:r>
        <w:rPr>
          <w:w w:val="105"/>
          <w:sz w:val="20"/>
        </w:rPr>
        <w:t> gcd(</w:t>
      </w:r>
      <w:r>
        <w:rPr>
          <w:rFonts w:ascii="Times New Roman"/>
          <w:i/>
          <w:w w:val="105"/>
          <w:sz w:val="20"/>
        </w:rPr>
        <w:t>a,</w:t>
      </w:r>
      <w:r>
        <w:rPr>
          <w:rFonts w:ascii="Times New Roman"/>
          <w:i/>
          <w:spacing w:val="-14"/>
          <w:w w:val="105"/>
          <w:sz w:val="20"/>
        </w:rPr>
        <w:t> </w:t>
      </w:r>
      <w:r>
        <w:rPr>
          <w:rFonts w:ascii="Times New Roman"/>
          <w:i/>
          <w:w w:val="105"/>
          <w:sz w:val="20"/>
        </w:rPr>
        <w:t>b</w:t>
      </w:r>
      <w:r>
        <w:rPr>
          <w:w w:val="105"/>
          <w:sz w:val="20"/>
        </w:rPr>
        <w:t>)</w:t>
      </w:r>
      <w:r>
        <w:rPr>
          <w:w w:val="105"/>
          <w:sz w:val="20"/>
        </w:rPr>
        <w:t> values</w:t>
      </w:r>
      <w:r>
        <w:rPr>
          <w:w w:val="105"/>
          <w:sz w:val="20"/>
        </w:rPr>
        <w:t> in</w:t>
      </w:r>
      <w:r>
        <w:rPr>
          <w:w w:val="105"/>
          <w:sz w:val="20"/>
        </w:rPr>
        <w:t> Exercise</w:t>
      </w:r>
      <w:r>
        <w:rPr>
          <w:w w:val="105"/>
          <w:sz w:val="20"/>
        </w:rPr>
        <w:t> 1.9,</w:t>
      </w:r>
      <w:r>
        <w:rPr>
          <w:w w:val="105"/>
          <w:sz w:val="20"/>
        </w:rPr>
        <w:t> use</w:t>
      </w:r>
      <w:r>
        <w:rPr>
          <w:w w:val="105"/>
          <w:sz w:val="20"/>
        </w:rPr>
        <w:t> the</w:t>
      </w:r>
      <w:r>
        <w:rPr>
          <w:w w:val="105"/>
          <w:sz w:val="20"/>
        </w:rPr>
        <w:t> extended Euclidean</w:t>
      </w:r>
      <w:r>
        <w:rPr>
          <w:spacing w:val="38"/>
          <w:w w:val="105"/>
          <w:sz w:val="20"/>
        </w:rPr>
        <w:t> </w:t>
      </w:r>
      <w:r>
        <w:rPr>
          <w:w w:val="105"/>
          <w:sz w:val="20"/>
        </w:rPr>
        <w:t>algorithm</w:t>
      </w:r>
      <w:r>
        <w:rPr>
          <w:spacing w:val="39"/>
          <w:w w:val="105"/>
          <w:sz w:val="20"/>
        </w:rPr>
        <w:t> </w:t>
      </w:r>
      <w:r>
        <w:rPr>
          <w:w w:val="105"/>
          <w:sz w:val="20"/>
        </w:rPr>
        <w:t>(Theorem</w:t>
      </w:r>
      <w:r>
        <w:rPr>
          <w:spacing w:val="39"/>
          <w:w w:val="105"/>
          <w:sz w:val="20"/>
        </w:rPr>
        <w:t> </w:t>
      </w:r>
      <w:r>
        <w:rPr>
          <w:w w:val="105"/>
          <w:sz w:val="20"/>
        </w:rPr>
        <w:t>1.11)</w:t>
      </w:r>
      <w:r>
        <w:rPr>
          <w:spacing w:val="39"/>
          <w:w w:val="105"/>
          <w:sz w:val="20"/>
        </w:rPr>
        <w:t> </w:t>
      </w:r>
      <w:r>
        <w:rPr>
          <w:w w:val="105"/>
          <w:sz w:val="20"/>
        </w:rPr>
        <w:t>to</w:t>
      </w:r>
      <w:r>
        <w:rPr>
          <w:spacing w:val="39"/>
          <w:w w:val="105"/>
          <w:sz w:val="20"/>
        </w:rPr>
        <w:t> </w:t>
      </w:r>
      <w:r>
        <w:rPr>
          <w:w w:val="105"/>
          <w:sz w:val="20"/>
        </w:rPr>
        <w:t>find</w:t>
      </w:r>
      <w:r>
        <w:rPr>
          <w:spacing w:val="38"/>
          <w:w w:val="105"/>
          <w:sz w:val="20"/>
        </w:rPr>
        <w:t> </w:t>
      </w:r>
      <w:r>
        <w:rPr>
          <w:w w:val="105"/>
          <w:sz w:val="20"/>
        </w:rPr>
        <w:t>integers</w:t>
      </w:r>
      <w:r>
        <w:rPr>
          <w:spacing w:val="39"/>
          <w:w w:val="105"/>
          <w:sz w:val="20"/>
        </w:rPr>
        <w:t> </w:t>
      </w:r>
      <w:r>
        <w:rPr>
          <w:rFonts w:ascii="Times New Roman"/>
          <w:i/>
          <w:w w:val="105"/>
          <w:sz w:val="20"/>
        </w:rPr>
        <w:t>u</w:t>
      </w:r>
      <w:r>
        <w:rPr>
          <w:rFonts w:ascii="Times New Roman"/>
          <w:i/>
          <w:spacing w:val="32"/>
          <w:w w:val="105"/>
          <w:sz w:val="20"/>
        </w:rPr>
        <w:t> </w:t>
      </w:r>
      <w:r>
        <w:rPr>
          <w:w w:val="105"/>
          <w:sz w:val="20"/>
        </w:rPr>
        <w:t>and</w:t>
      </w:r>
      <w:r>
        <w:rPr>
          <w:spacing w:val="39"/>
          <w:w w:val="105"/>
          <w:sz w:val="20"/>
        </w:rPr>
        <w:t> </w:t>
      </w:r>
      <w:r>
        <w:rPr>
          <w:rFonts w:ascii="Times New Roman"/>
          <w:i/>
          <w:w w:val="105"/>
          <w:sz w:val="20"/>
        </w:rPr>
        <w:t>v</w:t>
      </w:r>
      <w:r>
        <w:rPr>
          <w:rFonts w:ascii="Times New Roman"/>
          <w:i/>
          <w:spacing w:val="38"/>
          <w:w w:val="105"/>
          <w:sz w:val="20"/>
        </w:rPr>
        <w:t> </w:t>
      </w:r>
      <w:r>
        <w:rPr>
          <w:w w:val="105"/>
          <w:sz w:val="20"/>
        </w:rPr>
        <w:t>such</w:t>
      </w:r>
      <w:r>
        <w:rPr>
          <w:spacing w:val="38"/>
          <w:w w:val="105"/>
          <w:sz w:val="20"/>
        </w:rPr>
        <w:t> </w:t>
      </w:r>
      <w:r>
        <w:rPr>
          <w:w w:val="105"/>
          <w:sz w:val="20"/>
        </w:rPr>
        <w:t>that </w:t>
      </w:r>
      <w:r>
        <w:rPr>
          <w:rFonts w:ascii="Times New Roman"/>
          <w:i/>
          <w:w w:val="105"/>
          <w:sz w:val="20"/>
        </w:rPr>
        <w:t>au </w:t>
      </w:r>
      <w:r>
        <w:rPr>
          <w:w w:val="110"/>
          <w:sz w:val="20"/>
        </w:rPr>
        <w:t>+ </w:t>
      </w:r>
      <w:r>
        <w:rPr>
          <w:rFonts w:ascii="Times New Roman"/>
          <w:i/>
          <w:w w:val="105"/>
          <w:sz w:val="20"/>
        </w:rPr>
        <w:t>bv </w:t>
      </w:r>
      <w:r>
        <w:rPr>
          <w:w w:val="110"/>
          <w:sz w:val="20"/>
        </w:rPr>
        <w:t>= </w:t>
      </w:r>
      <w:r>
        <w:rPr>
          <w:w w:val="105"/>
          <w:sz w:val="20"/>
        </w:rPr>
        <w:t>gcd(</w:t>
      </w:r>
      <w:r>
        <w:rPr>
          <w:rFonts w:ascii="Times New Roman"/>
          <w:i/>
          <w:w w:val="105"/>
          <w:sz w:val="20"/>
        </w:rPr>
        <w:t>a, b</w:t>
      </w:r>
      <w:r>
        <w:rPr>
          <w:w w:val="105"/>
          <w:sz w:val="20"/>
        </w:rPr>
        <w:t>).</w:t>
      </w:r>
    </w:p>
    <w:p>
      <w:pPr>
        <w:spacing w:line="206" w:lineRule="auto" w:before="199"/>
        <w:ind w:left="2374" w:right="5097" w:hanging="299"/>
        <w:jc w:val="left"/>
        <w:rPr>
          <w:sz w:val="20"/>
        </w:rPr>
      </w:pPr>
      <w:r>
        <w:rPr>
          <w:rFonts w:ascii="Georgia" w:hAnsi="Georgia"/>
          <w:i/>
          <w:sz w:val="20"/>
          <w:u w:val="single"/>
        </w:rPr>
        <w:t>Solution to Exercise</w:t>
      </w:r>
      <w:r>
        <w:rPr>
          <w:rFonts w:ascii="Georgia" w:hAnsi="Georgia"/>
          <w:i/>
          <w:spacing w:val="40"/>
          <w:sz w:val="20"/>
          <w:u w:val="single"/>
        </w:rPr>
        <w:t> </w:t>
      </w:r>
      <w:r>
        <w:rPr>
          <w:sz w:val="20"/>
          <w:u w:val="single"/>
        </w:rPr>
        <w:t>1.10</w:t>
      </w:r>
      <w:r>
        <w:rPr>
          <w:sz w:val="20"/>
        </w:rPr>
        <w:t>.</w:t>
      </w:r>
      <w:r>
        <w:rPr>
          <w:spacing w:val="40"/>
          <w:sz w:val="20"/>
        </w:rPr>
        <w:t> </w:t>
      </w:r>
      <w:r>
        <w:rPr>
          <w:w w:val="95"/>
          <w:sz w:val="20"/>
        </w:rPr>
        <w:t>(a)</w:t>
      </w:r>
      <w:r>
        <w:rPr>
          <w:spacing w:val="-1"/>
          <w:sz w:val="20"/>
        </w:rPr>
        <w:t> </w:t>
      </w:r>
      <w:r>
        <w:rPr>
          <w:w w:val="95"/>
          <w:sz w:val="20"/>
        </w:rPr>
        <w:t>291</w:t>
      </w:r>
      <w:r>
        <w:rPr>
          <w:spacing w:val="-3"/>
          <w:w w:val="95"/>
          <w:sz w:val="20"/>
        </w:rPr>
        <w:t> </w:t>
      </w:r>
      <w:r>
        <w:rPr>
          <w:rFonts w:ascii="Meiryo" w:hAnsi="Meiryo"/>
          <w:i/>
          <w:w w:val="95"/>
          <w:sz w:val="20"/>
        </w:rPr>
        <w:t>·</w:t>
      </w:r>
      <w:r>
        <w:rPr>
          <w:rFonts w:ascii="Meiryo" w:hAnsi="Meiryo"/>
          <w:i/>
          <w:spacing w:val="-21"/>
          <w:w w:val="95"/>
          <w:sz w:val="20"/>
        </w:rPr>
        <w:t> </w:t>
      </w:r>
      <w:r>
        <w:rPr>
          <w:w w:val="95"/>
          <w:sz w:val="20"/>
        </w:rPr>
        <w:t>13</w:t>
      </w:r>
      <w:r>
        <w:rPr>
          <w:spacing w:val="-3"/>
          <w:w w:val="95"/>
          <w:sz w:val="20"/>
        </w:rPr>
        <w:t> </w:t>
      </w:r>
      <w:r>
        <w:rPr>
          <w:rFonts w:ascii="Meiryo" w:hAnsi="Meiryo"/>
          <w:i/>
          <w:w w:val="95"/>
          <w:sz w:val="20"/>
        </w:rPr>
        <w:t>−</w:t>
      </w:r>
      <w:r>
        <w:rPr>
          <w:rFonts w:ascii="Meiryo" w:hAnsi="Meiryo"/>
          <w:i/>
          <w:spacing w:val="-21"/>
          <w:w w:val="95"/>
          <w:sz w:val="20"/>
        </w:rPr>
        <w:t> </w:t>
      </w:r>
      <w:r>
        <w:rPr>
          <w:w w:val="95"/>
          <w:sz w:val="20"/>
        </w:rPr>
        <w:t>252</w:t>
      </w:r>
      <w:r>
        <w:rPr>
          <w:spacing w:val="-3"/>
          <w:w w:val="95"/>
          <w:sz w:val="20"/>
        </w:rPr>
        <w:t> </w:t>
      </w:r>
      <w:r>
        <w:rPr>
          <w:rFonts w:ascii="Meiryo" w:hAnsi="Meiryo"/>
          <w:i/>
          <w:w w:val="95"/>
          <w:sz w:val="20"/>
        </w:rPr>
        <w:t>·</w:t>
      </w:r>
      <w:r>
        <w:rPr>
          <w:rFonts w:ascii="Meiryo" w:hAnsi="Meiryo"/>
          <w:i/>
          <w:spacing w:val="-21"/>
          <w:w w:val="95"/>
          <w:sz w:val="20"/>
        </w:rPr>
        <w:t> </w:t>
      </w:r>
      <w:r>
        <w:rPr>
          <w:w w:val="95"/>
          <w:sz w:val="20"/>
        </w:rPr>
        <w:t>15</w:t>
      </w:r>
      <w:r>
        <w:rPr>
          <w:sz w:val="20"/>
        </w:rPr>
        <w:t> </w:t>
      </w:r>
      <w:r>
        <w:rPr>
          <w:w w:val="95"/>
          <w:sz w:val="20"/>
        </w:rPr>
        <w:t>=</w:t>
      </w:r>
      <w:r>
        <w:rPr>
          <w:sz w:val="20"/>
        </w:rPr>
        <w:t> </w:t>
      </w:r>
      <w:r>
        <w:rPr>
          <w:w w:val="95"/>
          <w:sz w:val="20"/>
        </w:rPr>
        <w:t>3</w:t>
      </w:r>
    </w:p>
    <w:p>
      <w:pPr>
        <w:pStyle w:val="BodyText"/>
        <w:spacing w:line="193" w:lineRule="exact"/>
        <w:ind w:left="2374"/>
      </w:pPr>
      <w:r>
        <w:rPr>
          <w:w w:val="90"/>
        </w:rPr>
        <w:t>(b)</w:t>
      </w:r>
      <w:r>
        <w:rPr>
          <w:spacing w:val="25"/>
        </w:rPr>
        <w:t> </w:t>
      </w:r>
      <w:r>
        <w:rPr>
          <w:w w:val="90"/>
        </w:rPr>
        <w:t>16261</w:t>
      </w:r>
      <w:r>
        <w:rPr>
          <w:spacing w:val="2"/>
        </w:rPr>
        <w:t> </w:t>
      </w:r>
      <w:r>
        <w:rPr>
          <w:rFonts w:ascii="Meiryo" w:hAnsi="Meiryo"/>
          <w:i/>
          <w:w w:val="90"/>
        </w:rPr>
        <w:t>·</w:t>
      </w:r>
      <w:r>
        <w:rPr>
          <w:rFonts w:ascii="Meiryo" w:hAnsi="Meiryo"/>
          <w:i/>
          <w:spacing w:val="-15"/>
          <w:w w:val="90"/>
        </w:rPr>
        <w:t> </w:t>
      </w:r>
      <w:r>
        <w:rPr>
          <w:w w:val="90"/>
        </w:rPr>
        <w:t>85573</w:t>
      </w:r>
      <w:r>
        <w:rPr>
          <w:spacing w:val="3"/>
        </w:rPr>
        <w:t> </w:t>
      </w:r>
      <w:r>
        <w:rPr>
          <w:rFonts w:ascii="Meiryo" w:hAnsi="Meiryo"/>
          <w:i/>
          <w:w w:val="90"/>
        </w:rPr>
        <w:t>−</w:t>
      </w:r>
      <w:r>
        <w:rPr>
          <w:rFonts w:ascii="Meiryo" w:hAnsi="Meiryo"/>
          <w:i/>
          <w:spacing w:val="-15"/>
          <w:w w:val="90"/>
        </w:rPr>
        <w:t> </w:t>
      </w:r>
      <w:r>
        <w:rPr>
          <w:w w:val="90"/>
        </w:rPr>
        <w:t>85652</w:t>
      </w:r>
      <w:r>
        <w:rPr>
          <w:spacing w:val="2"/>
        </w:rPr>
        <w:t> </w:t>
      </w:r>
      <w:r>
        <w:rPr>
          <w:rFonts w:ascii="Meiryo" w:hAnsi="Meiryo"/>
          <w:i/>
          <w:w w:val="90"/>
        </w:rPr>
        <w:t>·</w:t>
      </w:r>
      <w:r>
        <w:rPr>
          <w:rFonts w:ascii="Meiryo" w:hAnsi="Meiryo"/>
          <w:i/>
          <w:spacing w:val="-15"/>
          <w:w w:val="90"/>
        </w:rPr>
        <w:t> </w:t>
      </w:r>
      <w:r>
        <w:rPr>
          <w:w w:val="90"/>
        </w:rPr>
        <w:t>16246</w:t>
      </w:r>
      <w:r>
        <w:rPr>
          <w:spacing w:val="14"/>
        </w:rPr>
        <w:t> </w:t>
      </w:r>
      <w:r>
        <w:rPr>
          <w:w w:val="90"/>
        </w:rPr>
        <w:t>=</w:t>
      </w:r>
      <w:r>
        <w:rPr>
          <w:spacing w:val="14"/>
        </w:rPr>
        <w:t> </w:t>
      </w:r>
      <w:r>
        <w:rPr>
          <w:spacing w:val="-5"/>
          <w:w w:val="90"/>
        </w:rPr>
        <w:t>161</w:t>
      </w:r>
    </w:p>
    <w:p>
      <w:pPr>
        <w:pStyle w:val="BodyText"/>
        <w:spacing w:line="244" w:lineRule="exact"/>
        <w:ind w:left="2374"/>
      </w:pPr>
      <w:r>
        <w:rPr>
          <w:w w:val="90"/>
        </w:rPr>
        <w:t>(c)</w:t>
      </w:r>
      <w:r>
        <w:rPr>
          <w:spacing w:val="23"/>
        </w:rPr>
        <w:t> </w:t>
      </w:r>
      <w:r>
        <w:rPr>
          <w:w w:val="90"/>
        </w:rPr>
        <w:t>139024789</w:t>
      </w:r>
      <w:r>
        <w:rPr/>
        <w:t> </w:t>
      </w:r>
      <w:r>
        <w:rPr>
          <w:rFonts w:ascii="Meiryo" w:hAnsi="Meiryo"/>
          <w:i/>
          <w:w w:val="90"/>
        </w:rPr>
        <w:t>·</w:t>
      </w:r>
      <w:r>
        <w:rPr>
          <w:rFonts w:ascii="Meiryo" w:hAnsi="Meiryo"/>
          <w:i/>
          <w:spacing w:val="-16"/>
          <w:w w:val="90"/>
        </w:rPr>
        <w:t> </w:t>
      </w:r>
      <w:r>
        <w:rPr>
          <w:w w:val="90"/>
        </w:rPr>
        <w:t>6944509</w:t>
      </w:r>
      <w:r>
        <w:rPr/>
        <w:t> </w:t>
      </w:r>
      <w:r>
        <w:rPr>
          <w:rFonts w:ascii="Meiryo" w:hAnsi="Meiryo"/>
          <w:i/>
          <w:w w:val="90"/>
        </w:rPr>
        <w:t>−</w:t>
      </w:r>
      <w:r>
        <w:rPr>
          <w:rFonts w:ascii="Meiryo" w:hAnsi="Meiryo"/>
          <w:i/>
          <w:spacing w:val="-16"/>
          <w:w w:val="90"/>
        </w:rPr>
        <w:t> </w:t>
      </w:r>
      <w:r>
        <w:rPr>
          <w:w w:val="90"/>
        </w:rPr>
        <w:t>93278890</w:t>
      </w:r>
      <w:r>
        <w:rPr>
          <w:spacing w:val="1"/>
        </w:rPr>
        <w:t> </w:t>
      </w:r>
      <w:r>
        <w:rPr>
          <w:rFonts w:ascii="Meiryo" w:hAnsi="Meiryo"/>
          <w:i/>
          <w:w w:val="90"/>
        </w:rPr>
        <w:t>·</w:t>
      </w:r>
      <w:r>
        <w:rPr>
          <w:rFonts w:ascii="Meiryo" w:hAnsi="Meiryo"/>
          <w:i/>
          <w:spacing w:val="-17"/>
          <w:w w:val="90"/>
        </w:rPr>
        <w:t> </w:t>
      </w:r>
      <w:r>
        <w:rPr>
          <w:w w:val="90"/>
        </w:rPr>
        <w:t>10350240</w:t>
      </w:r>
      <w:r>
        <w:rPr>
          <w:spacing w:val="12"/>
        </w:rPr>
        <w:t> </w:t>
      </w:r>
      <w:r>
        <w:rPr>
          <w:w w:val="90"/>
        </w:rPr>
        <w:t>=</w:t>
      </w:r>
      <w:r>
        <w:rPr>
          <w:spacing w:val="12"/>
        </w:rPr>
        <w:t> </w:t>
      </w:r>
      <w:r>
        <w:rPr>
          <w:spacing w:val="-10"/>
          <w:w w:val="90"/>
        </w:rPr>
        <w:t>1</w:t>
      </w:r>
    </w:p>
    <w:p>
      <w:pPr>
        <w:pStyle w:val="BodyText"/>
        <w:spacing w:line="316" w:lineRule="exact"/>
        <w:ind w:left="2374"/>
      </w:pPr>
      <w:r>
        <w:rPr>
          <w:w w:val="90"/>
        </w:rPr>
        <w:t>(d)</w:t>
      </w:r>
      <w:r>
        <w:rPr>
          <w:spacing w:val="22"/>
        </w:rPr>
        <w:t> </w:t>
      </w:r>
      <w:r>
        <w:rPr>
          <w:w w:val="90"/>
        </w:rPr>
        <w:t>16534528044</w:t>
      </w:r>
      <w:r>
        <w:rPr/>
        <w:t> </w:t>
      </w:r>
      <w:r>
        <w:rPr>
          <w:rFonts w:ascii="Meiryo" w:hAnsi="Meiryo"/>
          <w:i/>
          <w:w w:val="90"/>
        </w:rPr>
        <w:t>·</w:t>
      </w:r>
      <w:r>
        <w:rPr>
          <w:rFonts w:ascii="Meiryo" w:hAnsi="Meiryo"/>
          <w:i/>
          <w:spacing w:val="-18"/>
          <w:w w:val="90"/>
        </w:rPr>
        <w:t> </w:t>
      </w:r>
      <w:r>
        <w:rPr>
          <w:w w:val="90"/>
        </w:rPr>
        <w:t>81440996</w:t>
      </w:r>
      <w:r>
        <w:rPr/>
        <w:t> </w:t>
      </w:r>
      <w:r>
        <w:rPr>
          <w:rFonts w:ascii="Meiryo" w:hAnsi="Meiryo"/>
          <w:i/>
          <w:w w:val="90"/>
        </w:rPr>
        <w:t>−</w:t>
      </w:r>
      <w:r>
        <w:rPr>
          <w:rFonts w:ascii="Meiryo" w:hAnsi="Meiryo"/>
          <w:i/>
          <w:spacing w:val="-17"/>
          <w:w w:val="90"/>
        </w:rPr>
        <w:t> </w:t>
      </w:r>
      <w:r>
        <w:rPr>
          <w:w w:val="90"/>
        </w:rPr>
        <w:t>8332745927</w:t>
      </w:r>
      <w:r>
        <w:rPr/>
        <w:t> </w:t>
      </w:r>
      <w:r>
        <w:rPr>
          <w:rFonts w:ascii="Meiryo" w:hAnsi="Meiryo"/>
          <w:i/>
          <w:w w:val="90"/>
        </w:rPr>
        <w:t>·</w:t>
      </w:r>
      <w:r>
        <w:rPr>
          <w:rFonts w:ascii="Meiryo" w:hAnsi="Meiryo"/>
          <w:i/>
          <w:spacing w:val="-17"/>
          <w:w w:val="90"/>
        </w:rPr>
        <w:t> </w:t>
      </w:r>
      <w:r>
        <w:rPr>
          <w:w w:val="90"/>
        </w:rPr>
        <w:t>161602003</w:t>
      </w:r>
      <w:r>
        <w:rPr>
          <w:spacing w:val="11"/>
        </w:rPr>
        <w:t> </w:t>
      </w:r>
      <w:r>
        <w:rPr>
          <w:w w:val="90"/>
        </w:rPr>
        <w:t>=</w:t>
      </w:r>
      <w:r>
        <w:rPr>
          <w:spacing w:val="11"/>
        </w:rPr>
        <w:t> </w:t>
      </w:r>
      <w:r>
        <w:rPr>
          <w:spacing w:val="-5"/>
          <w:w w:val="90"/>
        </w:rPr>
        <w:t>43</w:t>
      </w:r>
    </w:p>
    <w:p>
      <w:pPr>
        <w:pStyle w:val="ListParagraph"/>
        <w:numPr>
          <w:ilvl w:val="1"/>
          <w:numId w:val="1"/>
        </w:numPr>
        <w:tabs>
          <w:tab w:pos="2646" w:val="left" w:leader="none"/>
        </w:tabs>
        <w:spacing w:line="240" w:lineRule="auto" w:before="73" w:after="0"/>
        <w:ind w:left="2645" w:right="0" w:hanging="571"/>
        <w:jc w:val="both"/>
        <w:rPr>
          <w:sz w:val="20"/>
        </w:rPr>
      </w:pPr>
      <w:r>
        <w:rPr>
          <w:sz w:val="20"/>
        </w:rPr>
        <w:t>Let</w:t>
      </w:r>
      <w:r>
        <w:rPr>
          <w:spacing w:val="19"/>
          <w:sz w:val="20"/>
        </w:rPr>
        <w:t> </w:t>
      </w:r>
      <w:r>
        <w:rPr>
          <w:rFonts w:ascii="Times New Roman"/>
          <w:i/>
          <w:sz w:val="20"/>
        </w:rPr>
        <w:t>a</w:t>
      </w:r>
      <w:r>
        <w:rPr>
          <w:rFonts w:ascii="Times New Roman"/>
          <w:i/>
          <w:spacing w:val="14"/>
          <w:sz w:val="20"/>
        </w:rPr>
        <w:t> </w:t>
      </w:r>
      <w:r>
        <w:rPr>
          <w:sz w:val="20"/>
        </w:rPr>
        <w:t>and</w:t>
      </w:r>
      <w:r>
        <w:rPr>
          <w:spacing w:val="20"/>
          <w:sz w:val="20"/>
        </w:rPr>
        <w:t> </w:t>
      </w:r>
      <w:r>
        <w:rPr>
          <w:rFonts w:ascii="Times New Roman"/>
          <w:i/>
          <w:sz w:val="20"/>
        </w:rPr>
        <w:t>b</w:t>
      </w:r>
      <w:r>
        <w:rPr>
          <w:rFonts w:ascii="Times New Roman"/>
          <w:i/>
          <w:spacing w:val="13"/>
          <w:sz w:val="20"/>
        </w:rPr>
        <w:t> </w:t>
      </w:r>
      <w:r>
        <w:rPr>
          <w:sz w:val="20"/>
        </w:rPr>
        <w:t>be</w:t>
      </w:r>
      <w:r>
        <w:rPr>
          <w:spacing w:val="20"/>
          <w:sz w:val="20"/>
        </w:rPr>
        <w:t> </w:t>
      </w:r>
      <w:r>
        <w:rPr>
          <w:sz w:val="20"/>
        </w:rPr>
        <w:t>positive</w:t>
      </w:r>
      <w:r>
        <w:rPr>
          <w:spacing w:val="20"/>
          <w:sz w:val="20"/>
        </w:rPr>
        <w:t> </w:t>
      </w:r>
      <w:r>
        <w:rPr>
          <w:spacing w:val="-2"/>
          <w:sz w:val="20"/>
        </w:rPr>
        <w:t>integers.</w:t>
      </w:r>
    </w:p>
    <w:p>
      <w:pPr>
        <w:pStyle w:val="ListParagraph"/>
        <w:numPr>
          <w:ilvl w:val="0"/>
          <w:numId w:val="14"/>
        </w:numPr>
        <w:tabs>
          <w:tab w:pos="2464" w:val="left" w:leader="none"/>
        </w:tabs>
        <w:spacing w:line="244" w:lineRule="auto" w:before="5" w:after="0"/>
        <w:ind w:left="2463" w:right="907" w:hanging="355"/>
        <w:jc w:val="both"/>
        <w:rPr>
          <w:sz w:val="20"/>
        </w:rPr>
      </w:pPr>
      <w:r>
        <w:rPr>
          <w:w w:val="105"/>
          <w:sz w:val="20"/>
        </w:rPr>
        <w:t>Suppose</w:t>
      </w:r>
      <w:r>
        <w:rPr>
          <w:spacing w:val="-12"/>
          <w:w w:val="105"/>
          <w:sz w:val="20"/>
        </w:rPr>
        <w:t> </w:t>
      </w:r>
      <w:r>
        <w:rPr>
          <w:w w:val="105"/>
          <w:sz w:val="20"/>
        </w:rPr>
        <w:t>that</w:t>
      </w:r>
      <w:r>
        <w:rPr>
          <w:spacing w:val="-12"/>
          <w:w w:val="105"/>
          <w:sz w:val="20"/>
        </w:rPr>
        <w:t> </w:t>
      </w:r>
      <w:r>
        <w:rPr>
          <w:w w:val="105"/>
          <w:sz w:val="20"/>
        </w:rPr>
        <w:t>there</w:t>
      </w:r>
      <w:r>
        <w:rPr>
          <w:spacing w:val="-11"/>
          <w:w w:val="105"/>
          <w:sz w:val="20"/>
        </w:rPr>
        <w:t> </w:t>
      </w:r>
      <w:r>
        <w:rPr>
          <w:w w:val="105"/>
          <w:sz w:val="20"/>
        </w:rPr>
        <w:t>are</w:t>
      </w:r>
      <w:r>
        <w:rPr>
          <w:spacing w:val="-12"/>
          <w:w w:val="105"/>
          <w:sz w:val="20"/>
        </w:rPr>
        <w:t> </w:t>
      </w:r>
      <w:r>
        <w:rPr>
          <w:w w:val="105"/>
          <w:sz w:val="20"/>
        </w:rPr>
        <w:t>integers</w:t>
      </w:r>
      <w:r>
        <w:rPr>
          <w:spacing w:val="-11"/>
          <w:w w:val="105"/>
          <w:sz w:val="20"/>
        </w:rPr>
        <w:t> </w:t>
      </w:r>
      <w:r>
        <w:rPr>
          <w:rFonts w:ascii="Times New Roman"/>
          <w:i/>
          <w:w w:val="105"/>
          <w:sz w:val="20"/>
        </w:rPr>
        <w:t>u</w:t>
      </w:r>
      <w:r>
        <w:rPr>
          <w:rFonts w:ascii="Times New Roman"/>
          <w:i/>
          <w:spacing w:val="-13"/>
          <w:w w:val="105"/>
          <w:sz w:val="20"/>
        </w:rPr>
        <w:t> </w:t>
      </w:r>
      <w:r>
        <w:rPr>
          <w:w w:val="105"/>
          <w:sz w:val="20"/>
        </w:rPr>
        <w:t>and</w:t>
      </w:r>
      <w:r>
        <w:rPr>
          <w:spacing w:val="-12"/>
          <w:w w:val="105"/>
          <w:sz w:val="20"/>
        </w:rPr>
        <w:t> </w:t>
      </w:r>
      <w:r>
        <w:rPr>
          <w:rFonts w:ascii="Times New Roman"/>
          <w:i/>
          <w:w w:val="105"/>
          <w:sz w:val="20"/>
        </w:rPr>
        <w:t>v</w:t>
      </w:r>
      <w:r>
        <w:rPr>
          <w:rFonts w:ascii="Times New Roman"/>
          <w:i/>
          <w:spacing w:val="-13"/>
          <w:w w:val="105"/>
          <w:sz w:val="20"/>
        </w:rPr>
        <w:t> </w:t>
      </w:r>
      <w:r>
        <w:rPr>
          <w:w w:val="105"/>
          <w:sz w:val="20"/>
        </w:rPr>
        <w:t>satisfying</w:t>
      </w:r>
      <w:r>
        <w:rPr>
          <w:spacing w:val="-12"/>
          <w:w w:val="105"/>
          <w:sz w:val="20"/>
        </w:rPr>
        <w:t> </w:t>
      </w:r>
      <w:r>
        <w:rPr>
          <w:rFonts w:ascii="Times New Roman"/>
          <w:i/>
          <w:w w:val="105"/>
          <w:sz w:val="20"/>
        </w:rPr>
        <w:t>au</w:t>
      </w:r>
      <w:r>
        <w:rPr>
          <w:rFonts w:ascii="Times New Roman"/>
          <w:i/>
          <w:spacing w:val="-13"/>
          <w:w w:val="105"/>
          <w:sz w:val="20"/>
        </w:rPr>
        <w:t> </w:t>
      </w:r>
      <w:r>
        <w:rPr>
          <w:w w:val="110"/>
          <w:sz w:val="20"/>
        </w:rPr>
        <w:t>+</w:t>
      </w:r>
      <w:r>
        <w:rPr>
          <w:spacing w:val="-12"/>
          <w:w w:val="110"/>
          <w:sz w:val="20"/>
        </w:rPr>
        <w:t> </w:t>
      </w:r>
      <w:r>
        <w:rPr>
          <w:rFonts w:ascii="Times New Roman"/>
          <w:i/>
          <w:w w:val="105"/>
          <w:sz w:val="20"/>
        </w:rPr>
        <w:t>bv</w:t>
      </w:r>
      <w:r>
        <w:rPr>
          <w:rFonts w:ascii="Times New Roman"/>
          <w:i/>
          <w:spacing w:val="-7"/>
          <w:w w:val="105"/>
          <w:sz w:val="20"/>
        </w:rPr>
        <w:t> </w:t>
      </w:r>
      <w:r>
        <w:rPr>
          <w:w w:val="110"/>
          <w:sz w:val="20"/>
        </w:rPr>
        <w:t>=</w:t>
      </w:r>
      <w:r>
        <w:rPr>
          <w:spacing w:val="-9"/>
          <w:w w:val="110"/>
          <w:sz w:val="20"/>
        </w:rPr>
        <w:t> </w:t>
      </w:r>
      <w:r>
        <w:rPr>
          <w:w w:val="105"/>
          <w:sz w:val="20"/>
        </w:rPr>
        <w:t>1.</w:t>
      </w:r>
      <w:r>
        <w:rPr>
          <w:spacing w:val="-10"/>
          <w:w w:val="105"/>
          <w:sz w:val="20"/>
        </w:rPr>
        <w:t> </w:t>
      </w:r>
      <w:r>
        <w:rPr>
          <w:w w:val="105"/>
          <w:sz w:val="20"/>
        </w:rPr>
        <w:t>Prove</w:t>
      </w:r>
      <w:r>
        <w:rPr>
          <w:spacing w:val="-11"/>
          <w:w w:val="105"/>
          <w:sz w:val="20"/>
        </w:rPr>
        <w:t> </w:t>
      </w:r>
      <w:r>
        <w:rPr>
          <w:w w:val="105"/>
          <w:sz w:val="20"/>
        </w:rPr>
        <w:t>that gcd(</w:t>
      </w:r>
      <w:r>
        <w:rPr>
          <w:rFonts w:ascii="Times New Roman"/>
          <w:i/>
          <w:w w:val="105"/>
          <w:sz w:val="20"/>
        </w:rPr>
        <w:t>a, b</w:t>
      </w:r>
      <w:r>
        <w:rPr>
          <w:w w:val="105"/>
          <w:sz w:val="20"/>
        </w:rPr>
        <w:t>) </w:t>
      </w:r>
      <w:r>
        <w:rPr>
          <w:w w:val="110"/>
          <w:sz w:val="20"/>
        </w:rPr>
        <w:t>= </w:t>
      </w:r>
      <w:r>
        <w:rPr>
          <w:w w:val="105"/>
          <w:sz w:val="20"/>
        </w:rPr>
        <w:t>1.</w:t>
      </w:r>
    </w:p>
    <w:p>
      <w:pPr>
        <w:pStyle w:val="ListParagraph"/>
        <w:numPr>
          <w:ilvl w:val="0"/>
          <w:numId w:val="14"/>
        </w:numPr>
        <w:tabs>
          <w:tab w:pos="2464" w:val="left" w:leader="none"/>
        </w:tabs>
        <w:spacing w:line="244" w:lineRule="auto" w:before="24" w:after="0"/>
        <w:ind w:left="2463" w:right="907" w:hanging="366"/>
        <w:jc w:val="both"/>
        <w:rPr>
          <w:sz w:val="20"/>
        </w:rPr>
      </w:pPr>
      <w:r>
        <w:rPr>
          <w:w w:val="105"/>
          <w:sz w:val="20"/>
        </w:rPr>
        <w:t>Suppose</w:t>
      </w:r>
      <w:r>
        <w:rPr>
          <w:spacing w:val="-3"/>
          <w:w w:val="105"/>
          <w:sz w:val="20"/>
        </w:rPr>
        <w:t> </w:t>
      </w:r>
      <w:r>
        <w:rPr>
          <w:w w:val="105"/>
          <w:sz w:val="20"/>
        </w:rPr>
        <w:t>that there are integers </w:t>
      </w:r>
      <w:r>
        <w:rPr>
          <w:rFonts w:ascii="Times New Roman"/>
          <w:i/>
          <w:w w:val="105"/>
          <w:sz w:val="20"/>
        </w:rPr>
        <w:t>u</w:t>
      </w:r>
      <w:r>
        <w:rPr>
          <w:rFonts w:ascii="Times New Roman"/>
          <w:i/>
          <w:spacing w:val="-3"/>
          <w:w w:val="105"/>
          <w:sz w:val="20"/>
        </w:rPr>
        <w:t> </w:t>
      </w:r>
      <w:r>
        <w:rPr>
          <w:w w:val="105"/>
          <w:sz w:val="20"/>
        </w:rPr>
        <w:t>and </w:t>
      </w:r>
      <w:r>
        <w:rPr>
          <w:rFonts w:ascii="Times New Roman"/>
          <w:i/>
          <w:w w:val="105"/>
          <w:sz w:val="20"/>
        </w:rPr>
        <w:t>v </w:t>
      </w:r>
      <w:r>
        <w:rPr>
          <w:w w:val="105"/>
          <w:sz w:val="20"/>
        </w:rPr>
        <w:t>satisfying </w:t>
      </w:r>
      <w:r>
        <w:rPr>
          <w:rFonts w:ascii="Times New Roman"/>
          <w:i/>
          <w:w w:val="105"/>
          <w:sz w:val="20"/>
        </w:rPr>
        <w:t>au</w:t>
      </w:r>
      <w:r>
        <w:rPr>
          <w:rFonts w:ascii="Times New Roman"/>
          <w:i/>
          <w:spacing w:val="-14"/>
          <w:w w:val="105"/>
          <w:sz w:val="20"/>
        </w:rPr>
        <w:t> </w:t>
      </w:r>
      <w:r>
        <w:rPr>
          <w:w w:val="110"/>
          <w:sz w:val="20"/>
        </w:rPr>
        <w:t>+</w:t>
      </w:r>
      <w:r>
        <w:rPr>
          <w:spacing w:val="-12"/>
          <w:w w:val="110"/>
          <w:sz w:val="20"/>
        </w:rPr>
        <w:t> </w:t>
      </w:r>
      <w:r>
        <w:rPr>
          <w:rFonts w:ascii="Times New Roman"/>
          <w:i/>
          <w:w w:val="105"/>
          <w:sz w:val="20"/>
        </w:rPr>
        <w:t>bv</w:t>
      </w:r>
      <w:r>
        <w:rPr>
          <w:rFonts w:ascii="Times New Roman"/>
          <w:i/>
          <w:spacing w:val="-3"/>
          <w:w w:val="105"/>
          <w:sz w:val="20"/>
        </w:rPr>
        <w:t> </w:t>
      </w:r>
      <w:r>
        <w:rPr>
          <w:w w:val="110"/>
          <w:sz w:val="20"/>
        </w:rPr>
        <w:t>=</w:t>
      </w:r>
      <w:r>
        <w:rPr>
          <w:spacing w:val="-6"/>
          <w:w w:val="110"/>
          <w:sz w:val="20"/>
        </w:rPr>
        <w:t> </w:t>
      </w:r>
      <w:r>
        <w:rPr>
          <w:w w:val="105"/>
          <w:sz w:val="20"/>
        </w:rPr>
        <w:t>6. Is it nec- essarily</w:t>
      </w:r>
      <w:r>
        <w:rPr>
          <w:spacing w:val="-5"/>
          <w:w w:val="105"/>
          <w:sz w:val="20"/>
        </w:rPr>
        <w:t> </w:t>
      </w:r>
      <w:r>
        <w:rPr>
          <w:w w:val="105"/>
          <w:sz w:val="20"/>
        </w:rPr>
        <w:t>true</w:t>
      </w:r>
      <w:r>
        <w:rPr>
          <w:w w:val="105"/>
          <w:sz w:val="20"/>
        </w:rPr>
        <w:t> that</w:t>
      </w:r>
      <w:r>
        <w:rPr>
          <w:w w:val="105"/>
          <w:sz w:val="20"/>
        </w:rPr>
        <w:t> gcd(</w:t>
      </w:r>
      <w:r>
        <w:rPr>
          <w:rFonts w:ascii="Times New Roman"/>
          <w:i/>
          <w:w w:val="105"/>
          <w:sz w:val="20"/>
        </w:rPr>
        <w:t>a,</w:t>
      </w:r>
      <w:r>
        <w:rPr>
          <w:rFonts w:ascii="Times New Roman"/>
          <w:i/>
          <w:spacing w:val="-14"/>
          <w:w w:val="105"/>
          <w:sz w:val="20"/>
        </w:rPr>
        <w:t> </w:t>
      </w:r>
      <w:r>
        <w:rPr>
          <w:rFonts w:ascii="Times New Roman"/>
          <w:i/>
          <w:w w:val="105"/>
          <w:sz w:val="20"/>
        </w:rPr>
        <w:t>b</w:t>
      </w:r>
      <w:r>
        <w:rPr>
          <w:w w:val="105"/>
          <w:sz w:val="20"/>
        </w:rPr>
        <w:t>)</w:t>
      </w:r>
      <w:r>
        <w:rPr>
          <w:w w:val="105"/>
          <w:sz w:val="20"/>
        </w:rPr>
        <w:t> </w:t>
      </w:r>
      <w:r>
        <w:rPr>
          <w:w w:val="110"/>
          <w:sz w:val="20"/>
        </w:rPr>
        <w:t>=</w:t>
      </w:r>
      <w:r>
        <w:rPr>
          <w:w w:val="110"/>
          <w:sz w:val="20"/>
        </w:rPr>
        <w:t> </w:t>
      </w:r>
      <w:r>
        <w:rPr>
          <w:w w:val="105"/>
          <w:sz w:val="20"/>
        </w:rPr>
        <w:t>6?</w:t>
      </w:r>
      <w:r>
        <w:rPr>
          <w:w w:val="105"/>
          <w:sz w:val="20"/>
        </w:rPr>
        <w:t> If</w:t>
      </w:r>
      <w:r>
        <w:rPr>
          <w:w w:val="105"/>
          <w:sz w:val="20"/>
        </w:rPr>
        <w:t> not,</w:t>
      </w:r>
      <w:r>
        <w:rPr>
          <w:w w:val="105"/>
          <w:sz w:val="20"/>
        </w:rPr>
        <w:t> give</w:t>
      </w:r>
      <w:r>
        <w:rPr>
          <w:w w:val="105"/>
          <w:sz w:val="20"/>
        </w:rPr>
        <w:t> a</w:t>
      </w:r>
      <w:r>
        <w:rPr>
          <w:w w:val="105"/>
          <w:sz w:val="20"/>
        </w:rPr>
        <w:t> specific</w:t>
      </w:r>
      <w:r>
        <w:rPr>
          <w:w w:val="105"/>
          <w:sz w:val="20"/>
        </w:rPr>
        <w:t> counterexample, and</w:t>
      </w:r>
      <w:r>
        <w:rPr>
          <w:spacing w:val="-4"/>
          <w:w w:val="105"/>
          <w:sz w:val="20"/>
        </w:rPr>
        <w:t> </w:t>
      </w:r>
      <w:r>
        <w:rPr>
          <w:w w:val="105"/>
          <w:sz w:val="20"/>
        </w:rPr>
        <w:t>describe</w:t>
      </w:r>
      <w:r>
        <w:rPr>
          <w:w w:val="105"/>
          <w:sz w:val="20"/>
        </w:rPr>
        <w:t> in</w:t>
      </w:r>
      <w:r>
        <w:rPr>
          <w:w w:val="105"/>
          <w:sz w:val="20"/>
        </w:rPr>
        <w:t> general</w:t>
      </w:r>
      <w:r>
        <w:rPr>
          <w:w w:val="105"/>
          <w:sz w:val="20"/>
        </w:rPr>
        <w:t> all</w:t>
      </w:r>
      <w:r>
        <w:rPr>
          <w:w w:val="105"/>
          <w:sz w:val="20"/>
        </w:rPr>
        <w:t> of</w:t>
      </w:r>
      <w:r>
        <w:rPr>
          <w:w w:val="105"/>
          <w:sz w:val="20"/>
        </w:rPr>
        <w:t> the</w:t>
      </w:r>
      <w:r>
        <w:rPr>
          <w:w w:val="105"/>
          <w:sz w:val="20"/>
        </w:rPr>
        <w:t> possible</w:t>
      </w:r>
      <w:r>
        <w:rPr>
          <w:w w:val="105"/>
          <w:sz w:val="20"/>
        </w:rPr>
        <w:t> values</w:t>
      </w:r>
      <w:r>
        <w:rPr>
          <w:w w:val="105"/>
          <w:sz w:val="20"/>
        </w:rPr>
        <w:t> of</w:t>
      </w:r>
      <w:r>
        <w:rPr>
          <w:w w:val="105"/>
          <w:sz w:val="20"/>
        </w:rPr>
        <w:t> gcd(</w:t>
      </w:r>
      <w:r>
        <w:rPr>
          <w:rFonts w:ascii="Times New Roman"/>
          <w:i/>
          <w:w w:val="105"/>
          <w:sz w:val="20"/>
        </w:rPr>
        <w:t>a,</w:t>
      </w:r>
      <w:r>
        <w:rPr>
          <w:rFonts w:ascii="Times New Roman"/>
          <w:i/>
          <w:spacing w:val="-20"/>
          <w:w w:val="105"/>
          <w:sz w:val="20"/>
        </w:rPr>
        <w:t> </w:t>
      </w:r>
      <w:r>
        <w:rPr>
          <w:rFonts w:ascii="Times New Roman"/>
          <w:i/>
          <w:w w:val="105"/>
          <w:sz w:val="20"/>
        </w:rPr>
        <w:t>b</w:t>
      </w:r>
      <w:r>
        <w:rPr>
          <w:w w:val="105"/>
          <w:sz w:val="20"/>
        </w:rPr>
        <w:t>)?</w:t>
      </w:r>
    </w:p>
    <w:p>
      <w:pPr>
        <w:pStyle w:val="ListParagraph"/>
        <w:numPr>
          <w:ilvl w:val="0"/>
          <w:numId w:val="14"/>
        </w:numPr>
        <w:tabs>
          <w:tab w:pos="2464" w:val="left" w:leader="none"/>
        </w:tabs>
        <w:spacing w:line="204" w:lineRule="auto" w:before="53" w:after="0"/>
        <w:ind w:left="2463" w:right="906" w:hanging="344"/>
        <w:jc w:val="both"/>
        <w:rPr>
          <w:sz w:val="20"/>
        </w:rPr>
      </w:pPr>
      <w:r>
        <w:rPr>
          <w:sz w:val="20"/>
        </w:rPr>
        <w:t>Suppose that (</w:t>
      </w:r>
      <w:r>
        <w:rPr>
          <w:rFonts w:ascii="Times New Roman" w:hAnsi="Times New Roman"/>
          <w:i/>
          <w:sz w:val="20"/>
        </w:rPr>
        <w:t>u</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13"/>
          <w:sz w:val="20"/>
          <w:vertAlign w:val="baseline"/>
        </w:rPr>
        <w:t> </w:t>
      </w:r>
      <w:r>
        <w:rPr>
          <w:rFonts w:ascii="Times New Roman" w:hAnsi="Times New Roman"/>
          <w:i/>
          <w:sz w:val="20"/>
          <w:vertAlign w:val="baseline"/>
        </w:rPr>
        <w:t>v</w:t>
      </w:r>
      <w:r>
        <w:rPr>
          <w:rFonts w:ascii="Georgia" w:hAnsi="Georgia"/>
          <w:sz w:val="20"/>
          <w:vertAlign w:val="subscript"/>
        </w:rPr>
        <w:t>1</w:t>
      </w:r>
      <w:r>
        <w:rPr>
          <w:sz w:val="20"/>
          <w:vertAlign w:val="baseline"/>
        </w:rPr>
        <w:t>) and (</w:t>
      </w:r>
      <w:r>
        <w:rPr>
          <w:rFonts w:ascii="Times New Roman" w:hAnsi="Times New Roman"/>
          <w:i/>
          <w:sz w:val="20"/>
          <w:vertAlign w:val="baseline"/>
        </w:rPr>
        <w:t>u</w:t>
      </w:r>
      <w:r>
        <w:rPr>
          <w:rFonts w:ascii="Georgia" w:hAnsi="Georgia"/>
          <w:sz w:val="20"/>
          <w:vertAlign w:val="subscript"/>
        </w:rPr>
        <w:t>2</w:t>
      </w:r>
      <w:r>
        <w:rPr>
          <w:rFonts w:ascii="Times New Roman" w:hAnsi="Times New Roman"/>
          <w:i/>
          <w:sz w:val="20"/>
          <w:vertAlign w:val="baseline"/>
        </w:rPr>
        <w:t>,</w:t>
      </w:r>
      <w:r>
        <w:rPr>
          <w:rFonts w:ascii="Times New Roman" w:hAnsi="Times New Roman"/>
          <w:i/>
          <w:spacing w:val="-13"/>
          <w:sz w:val="20"/>
          <w:vertAlign w:val="baseline"/>
        </w:rPr>
        <w:t> </w:t>
      </w:r>
      <w:r>
        <w:rPr>
          <w:rFonts w:ascii="Times New Roman" w:hAnsi="Times New Roman"/>
          <w:i/>
          <w:sz w:val="20"/>
          <w:vertAlign w:val="baseline"/>
        </w:rPr>
        <w:t>v</w:t>
      </w:r>
      <w:r>
        <w:rPr>
          <w:rFonts w:ascii="Georgia" w:hAnsi="Georgia"/>
          <w:sz w:val="20"/>
          <w:vertAlign w:val="subscript"/>
        </w:rPr>
        <w:t>2</w:t>
      </w:r>
      <w:r>
        <w:rPr>
          <w:sz w:val="20"/>
          <w:vertAlign w:val="baseline"/>
        </w:rPr>
        <w:t>) are two solutions in integers to the equa- </w:t>
      </w:r>
      <w:r>
        <w:rPr>
          <w:w w:val="105"/>
          <w:sz w:val="20"/>
          <w:vertAlign w:val="baseline"/>
        </w:rPr>
        <w:t>tion</w:t>
      </w:r>
      <w:r>
        <w:rPr>
          <w:spacing w:val="-4"/>
          <w:w w:val="105"/>
          <w:sz w:val="20"/>
          <w:vertAlign w:val="baseline"/>
        </w:rPr>
        <w:t> </w:t>
      </w:r>
      <w:r>
        <w:rPr>
          <w:rFonts w:ascii="Times New Roman" w:hAnsi="Times New Roman"/>
          <w:i/>
          <w:w w:val="105"/>
          <w:sz w:val="20"/>
          <w:vertAlign w:val="baseline"/>
        </w:rPr>
        <w:t>au</w:t>
      </w:r>
      <w:r>
        <w:rPr>
          <w:rFonts w:ascii="Times New Roman" w:hAnsi="Times New Roman"/>
          <w:i/>
          <w:spacing w:val="-13"/>
          <w:w w:val="105"/>
          <w:sz w:val="20"/>
          <w:vertAlign w:val="baseline"/>
        </w:rPr>
        <w:t> </w:t>
      </w:r>
      <w:r>
        <w:rPr>
          <w:w w:val="115"/>
          <w:sz w:val="20"/>
          <w:vertAlign w:val="baseline"/>
        </w:rPr>
        <w:t>+</w:t>
      </w:r>
      <w:r>
        <w:rPr>
          <w:spacing w:val="-11"/>
          <w:w w:val="115"/>
          <w:sz w:val="20"/>
          <w:vertAlign w:val="baseline"/>
        </w:rPr>
        <w:t> </w:t>
      </w:r>
      <w:r>
        <w:rPr>
          <w:rFonts w:ascii="Times New Roman" w:hAnsi="Times New Roman"/>
          <w:i/>
          <w:w w:val="105"/>
          <w:sz w:val="20"/>
          <w:vertAlign w:val="baseline"/>
        </w:rPr>
        <w:t>bv </w:t>
      </w:r>
      <w:r>
        <w:rPr>
          <w:w w:val="115"/>
          <w:sz w:val="20"/>
          <w:vertAlign w:val="baseline"/>
        </w:rPr>
        <w:t>=</w:t>
      </w:r>
      <w:r>
        <w:rPr>
          <w:spacing w:val="-1"/>
          <w:w w:val="115"/>
          <w:sz w:val="20"/>
          <w:vertAlign w:val="baseline"/>
        </w:rPr>
        <w:t> </w:t>
      </w:r>
      <w:r>
        <w:rPr>
          <w:w w:val="105"/>
          <w:sz w:val="20"/>
          <w:vertAlign w:val="baseline"/>
        </w:rPr>
        <w:t>1. Prove that </w:t>
      </w:r>
      <w:r>
        <w:rPr>
          <w:rFonts w:ascii="Times New Roman" w:hAnsi="Times New Roman"/>
          <w:i/>
          <w:w w:val="105"/>
          <w:sz w:val="20"/>
          <w:vertAlign w:val="baseline"/>
        </w:rPr>
        <w:t>a</w:t>
      </w:r>
      <w:r>
        <w:rPr>
          <w:rFonts w:ascii="Times New Roman" w:hAnsi="Times New Roman"/>
          <w:i/>
          <w:spacing w:val="-2"/>
          <w:w w:val="105"/>
          <w:sz w:val="20"/>
          <w:vertAlign w:val="baseline"/>
        </w:rPr>
        <w:t> </w:t>
      </w:r>
      <w:r>
        <w:rPr>
          <w:w w:val="105"/>
          <w:sz w:val="20"/>
          <w:vertAlign w:val="baseline"/>
        </w:rPr>
        <w:t>divides </w:t>
      </w:r>
      <w:r>
        <w:rPr>
          <w:rFonts w:ascii="Times New Roman" w:hAnsi="Times New Roman"/>
          <w:i/>
          <w:w w:val="105"/>
          <w:sz w:val="20"/>
          <w:vertAlign w:val="baseline"/>
        </w:rPr>
        <w:t>v</w:t>
      </w:r>
      <w:r>
        <w:rPr>
          <w:rFonts w:ascii="Georgia" w:hAnsi="Georgia"/>
          <w:w w:val="105"/>
          <w:sz w:val="20"/>
          <w:vertAlign w:val="subscript"/>
        </w:rPr>
        <w:t>2</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v</w:t>
      </w:r>
      <w:r>
        <w:rPr>
          <w:rFonts w:ascii="Georgia" w:hAnsi="Georgia"/>
          <w:w w:val="105"/>
          <w:sz w:val="20"/>
          <w:vertAlign w:val="subscript"/>
        </w:rPr>
        <w:t>1</w:t>
      </w:r>
      <w:r>
        <w:rPr>
          <w:rFonts w:ascii="Georgia" w:hAnsi="Georgia"/>
          <w:w w:val="105"/>
          <w:sz w:val="20"/>
          <w:vertAlign w:val="baseline"/>
        </w:rPr>
        <w:t> </w:t>
      </w:r>
      <w:r>
        <w:rPr>
          <w:w w:val="105"/>
          <w:sz w:val="20"/>
          <w:vertAlign w:val="baseline"/>
        </w:rPr>
        <w:t>and that </w:t>
      </w:r>
      <w:r>
        <w:rPr>
          <w:rFonts w:ascii="Times New Roman" w:hAnsi="Times New Roman"/>
          <w:i/>
          <w:w w:val="105"/>
          <w:sz w:val="20"/>
          <w:vertAlign w:val="baseline"/>
        </w:rPr>
        <w:t>b</w:t>
      </w:r>
      <w:r>
        <w:rPr>
          <w:rFonts w:ascii="Times New Roman" w:hAnsi="Times New Roman"/>
          <w:i/>
          <w:spacing w:val="-2"/>
          <w:w w:val="105"/>
          <w:sz w:val="20"/>
          <w:vertAlign w:val="baseline"/>
        </w:rPr>
        <w:t> </w:t>
      </w:r>
      <w:r>
        <w:rPr>
          <w:w w:val="105"/>
          <w:sz w:val="20"/>
          <w:vertAlign w:val="baseline"/>
        </w:rPr>
        <w:t>divides </w:t>
      </w:r>
      <w:r>
        <w:rPr>
          <w:rFonts w:ascii="Times New Roman" w:hAnsi="Times New Roman"/>
          <w:i/>
          <w:w w:val="105"/>
          <w:sz w:val="20"/>
          <w:vertAlign w:val="baseline"/>
        </w:rPr>
        <w:t>u</w:t>
      </w:r>
      <w:r>
        <w:rPr>
          <w:rFonts w:ascii="Georgia" w:hAnsi="Georgia"/>
          <w:w w:val="105"/>
          <w:sz w:val="20"/>
          <w:vertAlign w:val="subscript"/>
        </w:rPr>
        <w:t>2</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5"/>
          <w:sz w:val="20"/>
          <w:vertAlign w:val="baseline"/>
        </w:rPr>
        <w:t>u</w:t>
      </w:r>
      <w:r>
        <w:rPr>
          <w:rFonts w:ascii="Georgia" w:hAnsi="Georgia"/>
          <w:w w:val="115"/>
          <w:sz w:val="20"/>
          <w:vertAlign w:val="subscript"/>
        </w:rPr>
        <w:t>1</w:t>
      </w:r>
      <w:r>
        <w:rPr>
          <w:w w:val="115"/>
          <w:sz w:val="20"/>
          <w:vertAlign w:val="baseline"/>
        </w:rPr>
        <w:t>.</w:t>
      </w:r>
    </w:p>
    <w:p>
      <w:pPr>
        <w:pStyle w:val="ListParagraph"/>
        <w:numPr>
          <w:ilvl w:val="0"/>
          <w:numId w:val="14"/>
        </w:numPr>
        <w:tabs>
          <w:tab w:pos="2464" w:val="left" w:leader="none"/>
        </w:tabs>
        <w:spacing w:line="180" w:lineRule="exact" w:before="0" w:after="0"/>
        <w:ind w:left="2463" w:right="0" w:hanging="366"/>
        <w:jc w:val="both"/>
        <w:rPr>
          <w:sz w:val="20"/>
        </w:rPr>
      </w:pPr>
      <w:r>
        <w:rPr>
          <w:sz w:val="20"/>
        </w:rPr>
        <w:t>More</w:t>
      </w:r>
      <w:r>
        <w:rPr>
          <w:spacing w:val="21"/>
          <w:sz w:val="20"/>
        </w:rPr>
        <w:t> </w:t>
      </w:r>
      <w:r>
        <w:rPr>
          <w:sz w:val="20"/>
        </w:rPr>
        <w:t>generally,</w:t>
      </w:r>
      <w:r>
        <w:rPr>
          <w:spacing w:val="21"/>
          <w:sz w:val="20"/>
        </w:rPr>
        <w:t> </w:t>
      </w:r>
      <w:r>
        <w:rPr>
          <w:sz w:val="20"/>
        </w:rPr>
        <w:t>let</w:t>
      </w:r>
      <w:r>
        <w:rPr>
          <w:spacing w:val="21"/>
          <w:sz w:val="20"/>
        </w:rPr>
        <w:t> </w:t>
      </w:r>
      <w:r>
        <w:rPr>
          <w:rFonts w:ascii="Times New Roman"/>
          <w:i/>
          <w:sz w:val="20"/>
        </w:rPr>
        <w:t>g</w:t>
      </w:r>
      <w:r>
        <w:rPr>
          <w:rFonts w:ascii="Times New Roman"/>
          <w:i/>
          <w:spacing w:val="9"/>
          <w:w w:val="110"/>
          <w:sz w:val="20"/>
        </w:rPr>
        <w:t> </w:t>
      </w:r>
      <w:r>
        <w:rPr>
          <w:w w:val="110"/>
          <w:sz w:val="20"/>
        </w:rPr>
        <w:t>=</w:t>
      </w:r>
      <w:r>
        <w:rPr>
          <w:spacing w:val="7"/>
          <w:w w:val="110"/>
          <w:sz w:val="20"/>
        </w:rPr>
        <w:t> </w:t>
      </w:r>
      <w:r>
        <w:rPr>
          <w:sz w:val="20"/>
        </w:rPr>
        <w:t>gcd(</w:t>
      </w:r>
      <w:r>
        <w:rPr>
          <w:rFonts w:ascii="Times New Roman"/>
          <w:i/>
          <w:sz w:val="20"/>
        </w:rPr>
        <w:t>a,</w:t>
      </w:r>
      <w:r>
        <w:rPr>
          <w:rFonts w:ascii="Times New Roman"/>
          <w:i/>
          <w:spacing w:val="-16"/>
          <w:sz w:val="20"/>
        </w:rPr>
        <w:t> </w:t>
      </w:r>
      <w:r>
        <w:rPr>
          <w:rFonts w:ascii="Times New Roman"/>
          <w:i/>
          <w:sz w:val="20"/>
        </w:rPr>
        <w:t>b</w:t>
      </w:r>
      <w:r>
        <w:rPr>
          <w:sz w:val="20"/>
        </w:rPr>
        <w:t>)</w:t>
      </w:r>
      <w:r>
        <w:rPr>
          <w:spacing w:val="21"/>
          <w:sz w:val="20"/>
        </w:rPr>
        <w:t> </w:t>
      </w:r>
      <w:r>
        <w:rPr>
          <w:sz w:val="20"/>
        </w:rPr>
        <w:t>and</w:t>
      </w:r>
      <w:r>
        <w:rPr>
          <w:spacing w:val="22"/>
          <w:sz w:val="20"/>
        </w:rPr>
        <w:t> </w:t>
      </w:r>
      <w:r>
        <w:rPr>
          <w:sz w:val="20"/>
        </w:rPr>
        <w:t>let</w:t>
      </w:r>
      <w:r>
        <w:rPr>
          <w:spacing w:val="21"/>
          <w:sz w:val="20"/>
        </w:rPr>
        <w:t> </w:t>
      </w:r>
      <w:r>
        <w:rPr>
          <w:sz w:val="20"/>
        </w:rPr>
        <w:t>(</w:t>
      </w:r>
      <w:r>
        <w:rPr>
          <w:rFonts w:ascii="Times New Roman"/>
          <w:i/>
          <w:sz w:val="20"/>
        </w:rPr>
        <w:t>u</w:t>
      </w:r>
      <w:r>
        <w:rPr>
          <w:rFonts w:ascii="Georgia"/>
          <w:sz w:val="20"/>
          <w:vertAlign w:val="subscript"/>
        </w:rPr>
        <w:t>0</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v</w:t>
      </w:r>
      <w:r>
        <w:rPr>
          <w:rFonts w:ascii="Georgia"/>
          <w:sz w:val="20"/>
          <w:vertAlign w:val="subscript"/>
        </w:rPr>
        <w:t>0</w:t>
      </w:r>
      <w:r>
        <w:rPr>
          <w:sz w:val="20"/>
          <w:vertAlign w:val="baseline"/>
        </w:rPr>
        <w:t>)</w:t>
      </w:r>
      <w:r>
        <w:rPr>
          <w:spacing w:val="21"/>
          <w:sz w:val="20"/>
          <w:vertAlign w:val="baseline"/>
        </w:rPr>
        <w:t> </w:t>
      </w:r>
      <w:r>
        <w:rPr>
          <w:sz w:val="20"/>
          <w:vertAlign w:val="baseline"/>
        </w:rPr>
        <w:t>be</w:t>
      </w:r>
      <w:r>
        <w:rPr>
          <w:spacing w:val="21"/>
          <w:sz w:val="20"/>
          <w:vertAlign w:val="baseline"/>
        </w:rPr>
        <w:t> </w:t>
      </w:r>
      <w:r>
        <w:rPr>
          <w:sz w:val="20"/>
          <w:vertAlign w:val="baseline"/>
        </w:rPr>
        <w:t>a</w:t>
      </w:r>
      <w:r>
        <w:rPr>
          <w:spacing w:val="22"/>
          <w:sz w:val="20"/>
          <w:vertAlign w:val="baseline"/>
        </w:rPr>
        <w:t> </w:t>
      </w:r>
      <w:r>
        <w:rPr>
          <w:sz w:val="20"/>
          <w:vertAlign w:val="baseline"/>
        </w:rPr>
        <w:t>solution</w:t>
      </w:r>
      <w:r>
        <w:rPr>
          <w:spacing w:val="21"/>
          <w:sz w:val="20"/>
          <w:vertAlign w:val="baseline"/>
        </w:rPr>
        <w:t> </w:t>
      </w:r>
      <w:r>
        <w:rPr>
          <w:sz w:val="20"/>
          <w:vertAlign w:val="baseline"/>
        </w:rPr>
        <w:t>in</w:t>
      </w:r>
      <w:r>
        <w:rPr>
          <w:spacing w:val="21"/>
          <w:sz w:val="20"/>
          <w:vertAlign w:val="baseline"/>
        </w:rPr>
        <w:t> </w:t>
      </w:r>
      <w:r>
        <w:rPr>
          <w:spacing w:val="-2"/>
          <w:sz w:val="20"/>
          <w:vertAlign w:val="baseline"/>
        </w:rPr>
        <w:t>integers</w:t>
      </w:r>
    </w:p>
    <w:p>
      <w:pPr>
        <w:pStyle w:val="BodyText"/>
        <w:spacing w:line="244" w:lineRule="auto" w:before="4"/>
        <w:ind w:left="2463" w:right="907"/>
        <w:jc w:val="both"/>
      </w:pPr>
      <w:r>
        <w:rPr/>
        <w:pict>
          <v:shape style="position:absolute;margin-left:229.714142pt;margin-top:13.934129pt;width:7.8pt;height:17.3pt;mso-position-horizontal-relative:page;mso-position-vertical-relative:paragraph;z-index:-30612992" type="#_x0000_t202" id="docshape4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rPr>
        <w:t>to</w:t>
      </w:r>
      <w:r>
        <w:rPr>
          <w:spacing w:val="-4"/>
          <w:w w:val="110"/>
        </w:rPr>
        <w:t> </w:t>
      </w:r>
      <w:r>
        <w:rPr>
          <w:rFonts w:ascii="Times New Roman"/>
          <w:i/>
          <w:w w:val="110"/>
        </w:rPr>
        <w:t>au</w:t>
      </w:r>
      <w:r>
        <w:rPr>
          <w:rFonts w:ascii="Times New Roman"/>
          <w:i/>
          <w:spacing w:val="-14"/>
          <w:w w:val="110"/>
        </w:rPr>
        <w:t> </w:t>
      </w:r>
      <w:r>
        <w:rPr>
          <w:w w:val="110"/>
        </w:rPr>
        <w:t>+</w:t>
      </w:r>
      <w:r>
        <w:rPr>
          <w:spacing w:val="-12"/>
          <w:w w:val="110"/>
        </w:rPr>
        <w:t> </w:t>
      </w:r>
      <w:r>
        <w:rPr>
          <w:rFonts w:ascii="Times New Roman"/>
          <w:i/>
          <w:w w:val="110"/>
        </w:rPr>
        <w:t>bv</w:t>
      </w:r>
      <w:r>
        <w:rPr>
          <w:rFonts w:ascii="Times New Roman"/>
          <w:i/>
          <w:spacing w:val="-10"/>
          <w:w w:val="110"/>
        </w:rPr>
        <w:t> </w:t>
      </w:r>
      <w:r>
        <w:rPr>
          <w:w w:val="110"/>
        </w:rPr>
        <w:t>=</w:t>
      </w:r>
      <w:r>
        <w:rPr>
          <w:spacing w:val="-8"/>
          <w:w w:val="110"/>
        </w:rPr>
        <w:t> </w:t>
      </w:r>
      <w:r>
        <w:rPr>
          <w:rFonts w:ascii="Times New Roman"/>
          <w:i/>
          <w:w w:val="110"/>
        </w:rPr>
        <w:t>g</w:t>
      </w:r>
      <w:r>
        <w:rPr>
          <w:w w:val="110"/>
        </w:rPr>
        <w:t>.</w:t>
      </w:r>
      <w:r>
        <w:rPr>
          <w:w w:val="110"/>
        </w:rPr>
        <w:t> Prove</w:t>
      </w:r>
      <w:r>
        <w:rPr>
          <w:w w:val="110"/>
        </w:rPr>
        <w:t> that</w:t>
      </w:r>
      <w:r>
        <w:rPr>
          <w:w w:val="110"/>
        </w:rPr>
        <w:t> every</w:t>
      </w:r>
      <w:r>
        <w:rPr>
          <w:w w:val="110"/>
        </w:rPr>
        <w:t> other</w:t>
      </w:r>
      <w:r>
        <w:rPr>
          <w:w w:val="110"/>
        </w:rPr>
        <w:t> solution</w:t>
      </w:r>
      <w:r>
        <w:rPr>
          <w:w w:val="110"/>
        </w:rPr>
        <w:t> has</w:t>
      </w:r>
      <w:r>
        <w:rPr>
          <w:w w:val="110"/>
        </w:rPr>
        <w:t> the</w:t>
      </w:r>
      <w:r>
        <w:rPr>
          <w:w w:val="110"/>
        </w:rPr>
        <w:t> form</w:t>
      </w:r>
      <w:r>
        <w:rPr>
          <w:w w:val="110"/>
        </w:rPr>
        <w:t> </w:t>
      </w:r>
      <w:r>
        <w:rPr>
          <w:rFonts w:ascii="Times New Roman"/>
          <w:i/>
          <w:w w:val="110"/>
        </w:rPr>
        <w:t>u</w:t>
      </w:r>
      <w:r>
        <w:rPr>
          <w:rFonts w:ascii="Times New Roman"/>
          <w:i/>
          <w:w w:val="110"/>
        </w:rPr>
        <w:t> </w:t>
      </w:r>
      <w:r>
        <w:rPr>
          <w:w w:val="110"/>
        </w:rPr>
        <w:t>=</w:t>
      </w:r>
      <w:r>
        <w:rPr>
          <w:w w:val="110"/>
        </w:rPr>
        <w:t> </w:t>
      </w:r>
      <w:r>
        <w:rPr>
          <w:rFonts w:ascii="Times New Roman"/>
          <w:i/>
          <w:w w:val="110"/>
        </w:rPr>
        <w:t>u</w:t>
      </w:r>
      <w:r>
        <w:rPr>
          <w:rFonts w:ascii="Georgia"/>
          <w:w w:val="110"/>
          <w:vertAlign w:val="subscript"/>
        </w:rPr>
        <w:t>0</w:t>
      </w:r>
      <w:r>
        <w:rPr>
          <w:rFonts w:ascii="Georgia"/>
          <w:spacing w:val="-8"/>
          <w:w w:val="110"/>
          <w:vertAlign w:val="baseline"/>
        </w:rPr>
        <w:t> </w:t>
      </w:r>
      <w:r>
        <w:rPr>
          <w:w w:val="110"/>
          <w:vertAlign w:val="baseline"/>
        </w:rPr>
        <w:t>+ </w:t>
      </w:r>
      <w:r>
        <w:rPr>
          <w:rFonts w:ascii="Times New Roman"/>
          <w:i/>
          <w:w w:val="110"/>
          <w:vertAlign w:val="baseline"/>
        </w:rPr>
        <w:t>kb/g</w:t>
      </w:r>
      <w:r>
        <w:rPr>
          <w:rFonts w:ascii="Times New Roman"/>
          <w:i/>
          <w:w w:val="110"/>
          <w:vertAlign w:val="baseline"/>
        </w:rPr>
        <w:t> </w:t>
      </w:r>
      <w:r>
        <w:rPr>
          <w:w w:val="110"/>
          <w:vertAlign w:val="baseline"/>
        </w:rPr>
        <w:t>and</w:t>
      </w:r>
      <w:r>
        <w:rPr>
          <w:w w:val="110"/>
          <w:vertAlign w:val="baseline"/>
        </w:rPr>
        <w:t> </w:t>
      </w:r>
      <w:r>
        <w:rPr>
          <w:rFonts w:ascii="Times New Roman"/>
          <w:i/>
          <w:w w:val="110"/>
          <w:vertAlign w:val="baseline"/>
        </w:rPr>
        <w:t>v</w:t>
      </w:r>
      <w:r>
        <w:rPr>
          <w:rFonts w:ascii="Times New Roman"/>
          <w:i/>
          <w:w w:val="110"/>
          <w:vertAlign w:val="baseline"/>
        </w:rPr>
        <w:t> </w:t>
      </w:r>
      <w:r>
        <w:rPr>
          <w:w w:val="110"/>
          <w:vertAlign w:val="baseline"/>
        </w:rPr>
        <w:t>=</w:t>
      </w:r>
      <w:r>
        <w:rPr>
          <w:w w:val="110"/>
          <w:vertAlign w:val="baseline"/>
        </w:rPr>
        <w:t> </w:t>
      </w:r>
      <w:r>
        <w:rPr>
          <w:rFonts w:ascii="Times New Roman"/>
          <w:i/>
          <w:w w:val="110"/>
          <w:vertAlign w:val="baseline"/>
        </w:rPr>
        <w:t>v</w:t>
      </w:r>
      <w:r>
        <w:rPr>
          <w:rFonts w:ascii="Georgia"/>
          <w:w w:val="110"/>
          <w:vertAlign w:val="subscript"/>
        </w:rPr>
        <w:t>0</w:t>
      </w:r>
      <w:r>
        <w:rPr>
          <w:rFonts w:ascii="Georgia"/>
          <w:spacing w:val="80"/>
          <w:w w:val="110"/>
          <w:vertAlign w:val="baseline"/>
        </w:rPr>
        <w:t> </w:t>
      </w:r>
      <w:r>
        <w:rPr>
          <w:rFonts w:ascii="Times New Roman"/>
          <w:i/>
          <w:w w:val="110"/>
          <w:vertAlign w:val="baseline"/>
        </w:rPr>
        <w:t>ka/g</w:t>
      </w:r>
      <w:r>
        <w:rPr>
          <w:rFonts w:ascii="Times New Roman"/>
          <w:i/>
          <w:w w:val="110"/>
          <w:vertAlign w:val="baseline"/>
        </w:rPr>
        <w:t> </w:t>
      </w:r>
      <w:r>
        <w:rPr>
          <w:w w:val="110"/>
          <w:vertAlign w:val="baseline"/>
        </w:rPr>
        <w:t>for</w:t>
      </w:r>
      <w:r>
        <w:rPr>
          <w:w w:val="110"/>
          <w:vertAlign w:val="baseline"/>
        </w:rPr>
        <w:t> some</w:t>
      </w:r>
      <w:r>
        <w:rPr>
          <w:w w:val="110"/>
          <w:vertAlign w:val="baseline"/>
        </w:rPr>
        <w:t> integer</w:t>
      </w:r>
      <w:r>
        <w:rPr>
          <w:w w:val="110"/>
          <w:vertAlign w:val="baseline"/>
        </w:rPr>
        <w:t> </w:t>
      </w:r>
      <w:r>
        <w:rPr>
          <w:rFonts w:ascii="Times New Roman"/>
          <w:i/>
          <w:w w:val="115"/>
          <w:vertAlign w:val="baseline"/>
        </w:rPr>
        <w:t>k</w:t>
      </w:r>
      <w:r>
        <w:rPr>
          <w:w w:val="115"/>
          <w:vertAlign w:val="baseline"/>
        </w:rPr>
        <w:t>.</w:t>
      </w:r>
      <w:r>
        <w:rPr>
          <w:w w:val="115"/>
          <w:vertAlign w:val="baseline"/>
        </w:rPr>
        <w:t> </w:t>
      </w:r>
      <w:r>
        <w:rPr>
          <w:w w:val="110"/>
          <w:vertAlign w:val="baseline"/>
        </w:rPr>
        <w:t>(This</w:t>
      </w:r>
      <w:r>
        <w:rPr>
          <w:w w:val="110"/>
          <w:vertAlign w:val="baseline"/>
        </w:rPr>
        <w:t> is</w:t>
      </w:r>
      <w:r>
        <w:rPr>
          <w:w w:val="110"/>
          <w:vertAlign w:val="baseline"/>
        </w:rPr>
        <w:t> the</w:t>
      </w:r>
      <w:r>
        <w:rPr>
          <w:w w:val="110"/>
          <w:vertAlign w:val="baseline"/>
        </w:rPr>
        <w:t> second</w:t>
      </w:r>
      <w:r>
        <w:rPr>
          <w:w w:val="110"/>
          <w:vertAlign w:val="baseline"/>
        </w:rPr>
        <w:t> part</w:t>
      </w:r>
      <w:r>
        <w:rPr>
          <w:w w:val="110"/>
          <w:vertAlign w:val="baseline"/>
        </w:rPr>
        <w:t> of Theorem</w:t>
      </w:r>
      <w:r>
        <w:rPr>
          <w:w w:val="110"/>
          <w:vertAlign w:val="baseline"/>
        </w:rPr>
        <w:t> 1.11.)</w:t>
      </w:r>
    </w:p>
    <w:p>
      <w:pPr>
        <w:spacing w:before="17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1.11</w:t>
      </w:r>
      <w:r>
        <w:rPr>
          <w:spacing w:val="-4"/>
          <w:sz w:val="20"/>
        </w:rPr>
        <w:t>.</w:t>
      </w:r>
    </w:p>
    <w:p>
      <w:pPr>
        <w:pStyle w:val="ListParagraph"/>
        <w:numPr>
          <w:ilvl w:val="1"/>
          <w:numId w:val="14"/>
        </w:numPr>
        <w:tabs>
          <w:tab w:pos="2702" w:val="left" w:leader="none"/>
        </w:tabs>
        <w:spacing w:line="240" w:lineRule="auto" w:before="10" w:after="0"/>
        <w:ind w:left="2701" w:right="0" w:hanging="328"/>
        <w:jc w:val="left"/>
        <w:rPr>
          <w:sz w:val="20"/>
        </w:rPr>
      </w:pPr>
      <w:r>
        <w:rPr>
          <w:w w:val="110"/>
          <w:sz w:val="20"/>
        </w:rPr>
        <w:t>Let</w:t>
      </w:r>
      <w:r>
        <w:rPr>
          <w:spacing w:val="-1"/>
          <w:w w:val="110"/>
          <w:sz w:val="20"/>
        </w:rPr>
        <w:t> </w:t>
      </w:r>
      <w:r>
        <w:rPr>
          <w:rFonts w:ascii="Times New Roman"/>
          <w:i/>
          <w:w w:val="110"/>
          <w:sz w:val="20"/>
        </w:rPr>
        <w:t>g</w:t>
      </w:r>
      <w:r>
        <w:rPr>
          <w:rFonts w:ascii="Times New Roman"/>
          <w:i/>
          <w:spacing w:val="1"/>
          <w:w w:val="110"/>
          <w:sz w:val="20"/>
        </w:rPr>
        <w:t> </w:t>
      </w:r>
      <w:r>
        <w:rPr>
          <w:w w:val="110"/>
          <w:sz w:val="20"/>
        </w:rPr>
        <w:t>=</w:t>
      </w:r>
      <w:r>
        <w:rPr>
          <w:spacing w:val="2"/>
          <w:w w:val="110"/>
          <w:sz w:val="20"/>
        </w:rPr>
        <w:t> </w:t>
      </w:r>
      <w:r>
        <w:rPr>
          <w:w w:val="110"/>
          <w:sz w:val="20"/>
        </w:rPr>
        <w:t>gcd(</w:t>
      </w:r>
      <w:r>
        <w:rPr>
          <w:rFonts w:ascii="Times New Roman"/>
          <w:i/>
          <w:w w:val="110"/>
          <w:sz w:val="20"/>
        </w:rPr>
        <w:t>a,</w:t>
      </w:r>
      <w:r>
        <w:rPr>
          <w:rFonts w:ascii="Times New Roman"/>
          <w:i/>
          <w:spacing w:val="-22"/>
          <w:w w:val="110"/>
          <w:sz w:val="20"/>
        </w:rPr>
        <w:t> </w:t>
      </w:r>
      <w:r>
        <w:rPr>
          <w:rFonts w:ascii="Times New Roman"/>
          <w:i/>
          <w:w w:val="110"/>
          <w:sz w:val="20"/>
        </w:rPr>
        <w:t>b</w:t>
      </w:r>
      <w:r>
        <w:rPr>
          <w:w w:val="110"/>
          <w:sz w:val="20"/>
        </w:rPr>
        <w:t>).</w:t>
      </w:r>
      <w:r>
        <w:rPr>
          <w:spacing w:val="7"/>
          <w:w w:val="110"/>
          <w:sz w:val="20"/>
        </w:rPr>
        <w:t> </w:t>
      </w:r>
      <w:r>
        <w:rPr>
          <w:w w:val="110"/>
          <w:sz w:val="20"/>
        </w:rPr>
        <w:t>Then</w:t>
      </w:r>
      <w:r>
        <w:rPr>
          <w:spacing w:val="7"/>
          <w:w w:val="110"/>
          <w:sz w:val="20"/>
        </w:rPr>
        <w:t> </w:t>
      </w:r>
      <w:r>
        <w:rPr>
          <w:rFonts w:ascii="Times New Roman"/>
          <w:i/>
          <w:w w:val="110"/>
          <w:sz w:val="20"/>
        </w:rPr>
        <w:t>a</w:t>
      </w:r>
      <w:r>
        <w:rPr>
          <w:rFonts w:ascii="Times New Roman"/>
          <w:i/>
          <w:spacing w:val="-5"/>
          <w:w w:val="110"/>
          <w:sz w:val="20"/>
        </w:rPr>
        <w:t> </w:t>
      </w:r>
      <w:r>
        <w:rPr>
          <w:w w:val="110"/>
          <w:sz w:val="20"/>
        </w:rPr>
        <w:t>=</w:t>
      </w:r>
      <w:r>
        <w:rPr>
          <w:spacing w:val="2"/>
          <w:w w:val="110"/>
          <w:sz w:val="20"/>
        </w:rPr>
        <w:t> </w:t>
      </w:r>
      <w:r>
        <w:rPr>
          <w:rFonts w:ascii="Times New Roman"/>
          <w:i/>
          <w:w w:val="110"/>
          <w:sz w:val="20"/>
        </w:rPr>
        <w:t>gA</w:t>
      </w:r>
      <w:r>
        <w:rPr>
          <w:rFonts w:ascii="Times New Roman"/>
          <w:i/>
          <w:spacing w:val="1"/>
          <w:w w:val="110"/>
          <w:sz w:val="20"/>
        </w:rPr>
        <w:t> </w:t>
      </w:r>
      <w:r>
        <w:rPr>
          <w:w w:val="110"/>
          <w:sz w:val="20"/>
        </w:rPr>
        <w:t>and</w:t>
      </w:r>
      <w:r>
        <w:rPr>
          <w:spacing w:val="7"/>
          <w:w w:val="110"/>
          <w:sz w:val="20"/>
        </w:rPr>
        <w:t> </w:t>
      </w:r>
      <w:r>
        <w:rPr>
          <w:rFonts w:ascii="Times New Roman"/>
          <w:i/>
          <w:w w:val="110"/>
          <w:sz w:val="20"/>
        </w:rPr>
        <w:t>b</w:t>
      </w:r>
      <w:r>
        <w:rPr>
          <w:rFonts w:ascii="Times New Roman"/>
          <w:i/>
          <w:spacing w:val="-5"/>
          <w:w w:val="110"/>
          <w:sz w:val="20"/>
        </w:rPr>
        <w:t> </w:t>
      </w:r>
      <w:r>
        <w:rPr>
          <w:w w:val="110"/>
          <w:sz w:val="20"/>
        </w:rPr>
        <w:t>=</w:t>
      </w:r>
      <w:r>
        <w:rPr>
          <w:spacing w:val="2"/>
          <w:w w:val="110"/>
          <w:sz w:val="20"/>
        </w:rPr>
        <w:t> </w:t>
      </w:r>
      <w:r>
        <w:rPr>
          <w:rFonts w:ascii="Times New Roman"/>
          <w:i/>
          <w:w w:val="110"/>
          <w:sz w:val="20"/>
        </w:rPr>
        <w:t>gB</w:t>
      </w:r>
      <w:r>
        <w:rPr>
          <w:rFonts w:ascii="Times New Roman"/>
          <w:i/>
          <w:spacing w:val="9"/>
          <w:w w:val="110"/>
          <w:sz w:val="20"/>
        </w:rPr>
        <w:t> </w:t>
      </w:r>
      <w:r>
        <w:rPr>
          <w:w w:val="110"/>
          <w:sz w:val="20"/>
        </w:rPr>
        <w:t>for</w:t>
      </w:r>
      <w:r>
        <w:rPr>
          <w:spacing w:val="6"/>
          <w:w w:val="110"/>
          <w:sz w:val="20"/>
        </w:rPr>
        <w:t> </w:t>
      </w:r>
      <w:r>
        <w:rPr>
          <w:w w:val="110"/>
          <w:sz w:val="20"/>
        </w:rPr>
        <w:t>some</w:t>
      </w:r>
      <w:r>
        <w:rPr>
          <w:spacing w:val="8"/>
          <w:w w:val="110"/>
          <w:sz w:val="20"/>
        </w:rPr>
        <w:t> </w:t>
      </w:r>
      <w:r>
        <w:rPr>
          <w:w w:val="110"/>
          <w:sz w:val="20"/>
        </w:rPr>
        <w:t>integers</w:t>
      </w:r>
      <w:r>
        <w:rPr>
          <w:spacing w:val="7"/>
          <w:w w:val="110"/>
          <w:sz w:val="20"/>
        </w:rPr>
        <w:t> </w:t>
      </w:r>
      <w:r>
        <w:rPr>
          <w:rFonts w:ascii="Times New Roman"/>
          <w:i/>
          <w:w w:val="110"/>
          <w:sz w:val="20"/>
        </w:rPr>
        <w:t>A</w:t>
      </w:r>
      <w:r>
        <w:rPr>
          <w:rFonts w:ascii="Times New Roman"/>
          <w:i/>
          <w:spacing w:val="1"/>
          <w:w w:val="110"/>
          <w:sz w:val="20"/>
        </w:rPr>
        <w:t> </w:t>
      </w:r>
      <w:r>
        <w:rPr>
          <w:spacing w:val="-5"/>
          <w:w w:val="110"/>
          <w:sz w:val="20"/>
        </w:rPr>
        <w:t>and</w:t>
      </w:r>
    </w:p>
    <w:p>
      <w:pPr>
        <w:pStyle w:val="BodyText"/>
        <w:spacing w:before="4"/>
        <w:ind w:left="2075"/>
        <w:jc w:val="both"/>
      </w:pPr>
      <w:r>
        <w:rPr>
          <w:rFonts w:ascii="Times New Roman"/>
          <w:i/>
          <w:w w:val="105"/>
        </w:rPr>
        <w:t>B</w:t>
      </w:r>
      <w:r>
        <w:rPr>
          <w:w w:val="105"/>
        </w:rPr>
        <w:t>.</w:t>
      </w:r>
      <w:r>
        <w:rPr>
          <w:spacing w:val="12"/>
          <w:w w:val="105"/>
        </w:rPr>
        <w:t> </w:t>
      </w:r>
      <w:r>
        <w:rPr>
          <w:w w:val="105"/>
        </w:rPr>
        <w:t>Substituting</w:t>
      </w:r>
      <w:r>
        <w:rPr>
          <w:spacing w:val="13"/>
          <w:w w:val="105"/>
        </w:rPr>
        <w:t> </w:t>
      </w:r>
      <w:r>
        <w:rPr>
          <w:w w:val="105"/>
        </w:rPr>
        <w:t>into</w:t>
      </w:r>
      <w:r>
        <w:rPr>
          <w:spacing w:val="12"/>
          <w:w w:val="105"/>
        </w:rPr>
        <w:t> </w:t>
      </w:r>
      <w:r>
        <w:rPr>
          <w:w w:val="105"/>
        </w:rPr>
        <w:t>the</w:t>
      </w:r>
      <w:r>
        <w:rPr>
          <w:spacing w:val="13"/>
          <w:w w:val="105"/>
        </w:rPr>
        <w:t> </w:t>
      </w:r>
      <w:r>
        <w:rPr>
          <w:w w:val="105"/>
        </w:rPr>
        <w:t>given</w:t>
      </w:r>
      <w:r>
        <w:rPr>
          <w:spacing w:val="13"/>
          <w:w w:val="105"/>
        </w:rPr>
        <w:t> </w:t>
      </w:r>
      <w:r>
        <w:rPr>
          <w:w w:val="105"/>
        </w:rPr>
        <w:t>equation</w:t>
      </w:r>
      <w:r>
        <w:rPr>
          <w:spacing w:val="12"/>
          <w:w w:val="105"/>
        </w:rPr>
        <w:t> </w:t>
      </w:r>
      <w:r>
        <w:rPr>
          <w:rFonts w:ascii="Times New Roman"/>
          <w:i/>
          <w:w w:val="105"/>
        </w:rPr>
        <w:t>au</w:t>
      </w:r>
      <w:r>
        <w:rPr>
          <w:rFonts w:ascii="Times New Roman"/>
          <w:i/>
          <w:spacing w:val="-13"/>
          <w:w w:val="105"/>
        </w:rPr>
        <w:t> </w:t>
      </w:r>
      <w:r>
        <w:rPr>
          <w:w w:val="105"/>
        </w:rPr>
        <w:t>+</w:t>
      </w:r>
      <w:r>
        <w:rPr>
          <w:spacing w:val="-7"/>
          <w:w w:val="105"/>
        </w:rPr>
        <w:t> </w:t>
      </w:r>
      <w:r>
        <w:rPr>
          <w:rFonts w:ascii="Times New Roman"/>
          <w:i/>
          <w:w w:val="105"/>
        </w:rPr>
        <w:t>bv</w:t>
      </w:r>
      <w:r>
        <w:rPr>
          <w:rFonts w:ascii="Times New Roman"/>
          <w:i/>
          <w:spacing w:val="2"/>
          <w:w w:val="105"/>
        </w:rPr>
        <w:t> </w:t>
      </w:r>
      <w:r>
        <w:rPr>
          <w:w w:val="105"/>
        </w:rPr>
        <w:t>=</w:t>
      </w:r>
      <w:r>
        <w:rPr>
          <w:spacing w:val="3"/>
          <w:w w:val="105"/>
        </w:rPr>
        <w:t> </w:t>
      </w:r>
      <w:r>
        <w:rPr>
          <w:w w:val="105"/>
        </w:rPr>
        <w:t>1</w:t>
      </w:r>
      <w:r>
        <w:rPr>
          <w:spacing w:val="13"/>
          <w:w w:val="105"/>
        </w:rPr>
        <w:t> </w:t>
      </w:r>
      <w:r>
        <w:rPr>
          <w:spacing w:val="-2"/>
          <w:w w:val="105"/>
        </w:rPr>
        <w:t>yields</w:t>
      </w:r>
    </w:p>
    <w:p>
      <w:pPr>
        <w:spacing w:before="213"/>
        <w:ind w:left="3617" w:right="0" w:firstLine="0"/>
        <w:jc w:val="left"/>
        <w:rPr>
          <w:rFonts w:ascii="Times New Roman"/>
          <w:i/>
          <w:sz w:val="20"/>
        </w:rPr>
      </w:pPr>
      <w:r>
        <w:rPr>
          <w:w w:val="110"/>
          <w:sz w:val="20"/>
        </w:rPr>
        <w:t>1</w:t>
      </w:r>
      <w:r>
        <w:rPr>
          <w:spacing w:val="16"/>
          <w:w w:val="115"/>
          <w:sz w:val="20"/>
        </w:rPr>
        <w:t> </w:t>
      </w:r>
      <w:r>
        <w:rPr>
          <w:w w:val="115"/>
          <w:sz w:val="20"/>
        </w:rPr>
        <w:t>=</w:t>
      </w:r>
      <w:r>
        <w:rPr>
          <w:spacing w:val="16"/>
          <w:w w:val="115"/>
          <w:sz w:val="20"/>
        </w:rPr>
        <w:t> </w:t>
      </w:r>
      <w:r>
        <w:rPr>
          <w:rFonts w:ascii="Times New Roman"/>
          <w:i/>
          <w:w w:val="110"/>
          <w:sz w:val="20"/>
        </w:rPr>
        <w:t>au</w:t>
      </w:r>
      <w:r>
        <w:rPr>
          <w:rFonts w:ascii="Times New Roman"/>
          <w:i/>
          <w:spacing w:val="-1"/>
          <w:w w:val="110"/>
          <w:sz w:val="20"/>
        </w:rPr>
        <w:t> </w:t>
      </w:r>
      <w:r>
        <w:rPr>
          <w:w w:val="115"/>
          <w:sz w:val="20"/>
        </w:rPr>
        <w:t>+</w:t>
      </w:r>
      <w:r>
        <w:rPr>
          <w:spacing w:val="3"/>
          <w:w w:val="115"/>
          <w:sz w:val="20"/>
        </w:rPr>
        <w:t> </w:t>
      </w:r>
      <w:r>
        <w:rPr>
          <w:rFonts w:ascii="Times New Roman"/>
          <w:i/>
          <w:w w:val="110"/>
          <w:sz w:val="20"/>
        </w:rPr>
        <w:t>bv</w:t>
      </w:r>
      <w:r>
        <w:rPr>
          <w:rFonts w:ascii="Times New Roman"/>
          <w:i/>
          <w:spacing w:val="18"/>
          <w:w w:val="115"/>
          <w:sz w:val="20"/>
        </w:rPr>
        <w:t> </w:t>
      </w:r>
      <w:r>
        <w:rPr>
          <w:w w:val="115"/>
          <w:sz w:val="20"/>
        </w:rPr>
        <w:t>=</w:t>
      </w:r>
      <w:r>
        <w:rPr>
          <w:spacing w:val="16"/>
          <w:w w:val="115"/>
          <w:sz w:val="20"/>
        </w:rPr>
        <w:t> </w:t>
      </w:r>
      <w:r>
        <w:rPr>
          <w:rFonts w:ascii="Times New Roman"/>
          <w:i/>
          <w:w w:val="110"/>
          <w:sz w:val="20"/>
        </w:rPr>
        <w:t>gAu</w:t>
      </w:r>
      <w:r>
        <w:rPr>
          <w:rFonts w:ascii="Times New Roman"/>
          <w:i/>
          <w:spacing w:val="-1"/>
          <w:w w:val="110"/>
          <w:sz w:val="20"/>
        </w:rPr>
        <w:t> </w:t>
      </w:r>
      <w:r>
        <w:rPr>
          <w:w w:val="115"/>
          <w:sz w:val="20"/>
        </w:rPr>
        <w:t>+</w:t>
      </w:r>
      <w:r>
        <w:rPr>
          <w:spacing w:val="3"/>
          <w:w w:val="115"/>
          <w:sz w:val="20"/>
        </w:rPr>
        <w:t> </w:t>
      </w:r>
      <w:r>
        <w:rPr>
          <w:rFonts w:ascii="Times New Roman"/>
          <w:i/>
          <w:w w:val="110"/>
          <w:sz w:val="20"/>
        </w:rPr>
        <w:t>gBv</w:t>
      </w:r>
      <w:r>
        <w:rPr>
          <w:rFonts w:ascii="Times New Roman"/>
          <w:i/>
          <w:spacing w:val="18"/>
          <w:w w:val="115"/>
          <w:sz w:val="20"/>
        </w:rPr>
        <w:t> </w:t>
      </w:r>
      <w:r>
        <w:rPr>
          <w:w w:val="115"/>
          <w:sz w:val="20"/>
        </w:rPr>
        <w:t>=</w:t>
      </w:r>
      <w:r>
        <w:rPr>
          <w:spacing w:val="16"/>
          <w:w w:val="115"/>
          <w:sz w:val="20"/>
        </w:rPr>
        <w:t> </w:t>
      </w:r>
      <w:r>
        <w:rPr>
          <w:rFonts w:ascii="Times New Roman"/>
          <w:i/>
          <w:w w:val="110"/>
          <w:sz w:val="20"/>
        </w:rPr>
        <w:t>g</w:t>
      </w:r>
      <w:r>
        <w:rPr>
          <w:w w:val="110"/>
          <w:sz w:val="20"/>
        </w:rPr>
        <w:t>(</w:t>
      </w:r>
      <w:r>
        <w:rPr>
          <w:rFonts w:ascii="Times New Roman"/>
          <w:i/>
          <w:w w:val="110"/>
          <w:sz w:val="20"/>
        </w:rPr>
        <w:t>Au</w:t>
      </w:r>
      <w:r>
        <w:rPr>
          <w:rFonts w:ascii="Times New Roman"/>
          <w:i/>
          <w:spacing w:val="-1"/>
          <w:w w:val="110"/>
          <w:sz w:val="20"/>
        </w:rPr>
        <w:t> </w:t>
      </w:r>
      <w:r>
        <w:rPr>
          <w:w w:val="115"/>
          <w:sz w:val="20"/>
        </w:rPr>
        <w:t>+</w:t>
      </w:r>
      <w:r>
        <w:rPr>
          <w:spacing w:val="3"/>
          <w:w w:val="115"/>
          <w:sz w:val="20"/>
        </w:rPr>
        <w:t> </w:t>
      </w:r>
      <w:r>
        <w:rPr>
          <w:rFonts w:ascii="Times New Roman"/>
          <w:i/>
          <w:spacing w:val="-4"/>
          <w:w w:val="110"/>
          <w:sz w:val="20"/>
        </w:rPr>
        <w:t>Bv</w:t>
      </w:r>
      <w:r>
        <w:rPr>
          <w:spacing w:val="-4"/>
          <w:w w:val="110"/>
          <w:sz w:val="20"/>
        </w:rPr>
        <w:t>)</w:t>
      </w:r>
      <w:r>
        <w:rPr>
          <w:rFonts w:ascii="Times New Roman"/>
          <w:i/>
          <w:spacing w:val="-4"/>
          <w:w w:val="110"/>
          <w:sz w:val="20"/>
        </w:rPr>
        <w:t>.</w:t>
      </w:r>
    </w:p>
    <w:p>
      <w:pPr>
        <w:pStyle w:val="BodyText"/>
        <w:spacing w:before="213"/>
        <w:ind w:left="2075"/>
        <w:jc w:val="both"/>
      </w:pPr>
      <w:r>
        <w:rPr/>
        <w:t>Thus</w:t>
      </w:r>
      <w:r>
        <w:rPr>
          <w:spacing w:val="16"/>
        </w:rPr>
        <w:t> </w:t>
      </w:r>
      <w:r>
        <w:rPr>
          <w:rFonts w:ascii="Times New Roman"/>
          <w:i/>
        </w:rPr>
        <w:t>g</w:t>
      </w:r>
      <w:r>
        <w:rPr>
          <w:rFonts w:ascii="Times New Roman"/>
          <w:i/>
          <w:spacing w:val="17"/>
        </w:rPr>
        <w:t> </w:t>
      </w:r>
      <w:r>
        <w:rPr/>
        <w:t>divides</w:t>
      </w:r>
      <w:r>
        <w:rPr>
          <w:spacing w:val="16"/>
        </w:rPr>
        <w:t> </w:t>
      </w:r>
      <w:r>
        <w:rPr/>
        <w:t>1,</w:t>
      </w:r>
      <w:r>
        <w:rPr>
          <w:spacing w:val="16"/>
        </w:rPr>
        <w:t> </w:t>
      </w:r>
      <w:r>
        <w:rPr/>
        <w:t>so</w:t>
      </w:r>
      <w:r>
        <w:rPr>
          <w:spacing w:val="16"/>
        </w:rPr>
        <w:t> </w:t>
      </w:r>
      <w:r>
        <w:rPr/>
        <w:t>we</w:t>
      </w:r>
      <w:r>
        <w:rPr>
          <w:spacing w:val="17"/>
        </w:rPr>
        <w:t> </w:t>
      </w:r>
      <w:r>
        <w:rPr/>
        <w:t>must</w:t>
      </w:r>
      <w:r>
        <w:rPr>
          <w:spacing w:val="15"/>
        </w:rPr>
        <w:t> </w:t>
      </w:r>
      <w:r>
        <w:rPr/>
        <w:t>have</w:t>
      </w:r>
      <w:r>
        <w:rPr>
          <w:spacing w:val="16"/>
        </w:rPr>
        <w:t> </w:t>
      </w:r>
      <w:r>
        <w:rPr>
          <w:rFonts w:ascii="Times New Roman"/>
          <w:i/>
        </w:rPr>
        <w:t>g</w:t>
      </w:r>
      <w:r>
        <w:rPr>
          <w:rFonts w:ascii="Times New Roman"/>
          <w:i/>
          <w:spacing w:val="2"/>
          <w:w w:val="110"/>
        </w:rPr>
        <w:t> </w:t>
      </w:r>
      <w:r>
        <w:rPr>
          <w:w w:val="110"/>
        </w:rPr>
        <w:t>=</w:t>
      </w:r>
      <w:r>
        <w:rPr>
          <w:spacing w:val="2"/>
          <w:w w:val="110"/>
        </w:rPr>
        <w:t> </w:t>
      </w:r>
      <w:r>
        <w:rPr>
          <w:spacing w:val="-5"/>
        </w:rPr>
        <w:t>1.</w:t>
      </w:r>
    </w:p>
    <w:p>
      <w:pPr>
        <w:pStyle w:val="ListParagraph"/>
        <w:numPr>
          <w:ilvl w:val="0"/>
          <w:numId w:val="15"/>
        </w:numPr>
        <w:tabs>
          <w:tab w:pos="2474" w:val="left" w:leader="none"/>
        </w:tabs>
        <w:spacing w:line="244" w:lineRule="auto" w:before="9" w:after="0"/>
        <w:ind w:left="2075" w:right="906" w:firstLine="55"/>
        <w:jc w:val="both"/>
        <w:rPr>
          <w:sz w:val="20"/>
        </w:rPr>
      </w:pPr>
      <w:r>
        <w:rPr>
          <w:w w:val="105"/>
          <w:sz w:val="20"/>
        </w:rPr>
        <w:t>No,</w:t>
      </w:r>
      <w:r>
        <w:rPr>
          <w:spacing w:val="-12"/>
          <w:w w:val="105"/>
          <w:sz w:val="20"/>
        </w:rPr>
        <w:t> </w:t>
      </w:r>
      <w:r>
        <w:rPr>
          <w:rFonts w:ascii="Times New Roman"/>
          <w:i/>
          <w:w w:val="105"/>
          <w:sz w:val="20"/>
        </w:rPr>
        <w:t>au</w:t>
      </w:r>
      <w:r>
        <w:rPr>
          <w:w w:val="105"/>
          <w:sz w:val="20"/>
        </w:rPr>
        <w:t>+</w:t>
      </w:r>
      <w:r>
        <w:rPr>
          <w:rFonts w:ascii="Times New Roman"/>
          <w:i/>
          <w:w w:val="105"/>
          <w:sz w:val="20"/>
        </w:rPr>
        <w:t>bv</w:t>
      </w:r>
      <w:r>
        <w:rPr>
          <w:rFonts w:ascii="Times New Roman"/>
          <w:i/>
          <w:spacing w:val="-13"/>
          <w:w w:val="105"/>
          <w:sz w:val="20"/>
        </w:rPr>
        <w:t> </w:t>
      </w:r>
      <w:r>
        <w:rPr>
          <w:w w:val="110"/>
          <w:sz w:val="20"/>
        </w:rPr>
        <w:t>=</w:t>
      </w:r>
      <w:r>
        <w:rPr>
          <w:spacing w:val="-4"/>
          <w:w w:val="110"/>
          <w:sz w:val="20"/>
        </w:rPr>
        <w:t> </w:t>
      </w:r>
      <w:r>
        <w:rPr>
          <w:w w:val="105"/>
          <w:sz w:val="20"/>
        </w:rPr>
        <w:t>6</w:t>
      </w:r>
      <w:r>
        <w:rPr>
          <w:spacing w:val="-8"/>
          <w:w w:val="105"/>
          <w:sz w:val="20"/>
        </w:rPr>
        <w:t> </w:t>
      </w:r>
      <w:r>
        <w:rPr>
          <w:w w:val="105"/>
          <w:sz w:val="20"/>
        </w:rPr>
        <w:t>does</w:t>
      </w:r>
      <w:r>
        <w:rPr>
          <w:spacing w:val="-8"/>
          <w:w w:val="105"/>
          <w:sz w:val="20"/>
        </w:rPr>
        <w:t> </w:t>
      </w:r>
      <w:r>
        <w:rPr>
          <w:w w:val="105"/>
          <w:sz w:val="20"/>
        </w:rPr>
        <w:t>not</w:t>
      </w:r>
      <w:r>
        <w:rPr>
          <w:spacing w:val="-8"/>
          <w:w w:val="105"/>
          <w:sz w:val="20"/>
        </w:rPr>
        <w:t> </w:t>
      </w:r>
      <w:r>
        <w:rPr>
          <w:w w:val="105"/>
          <w:sz w:val="20"/>
        </w:rPr>
        <w:t>imply</w:t>
      </w:r>
      <w:r>
        <w:rPr>
          <w:spacing w:val="-8"/>
          <w:w w:val="105"/>
          <w:sz w:val="20"/>
        </w:rPr>
        <w:t> </w:t>
      </w:r>
      <w:r>
        <w:rPr>
          <w:w w:val="105"/>
          <w:sz w:val="20"/>
        </w:rPr>
        <w:t>gcd(</w:t>
      </w:r>
      <w:r>
        <w:rPr>
          <w:rFonts w:ascii="Times New Roman"/>
          <w:i/>
          <w:w w:val="105"/>
          <w:sz w:val="20"/>
        </w:rPr>
        <w:t>a,</w:t>
      </w:r>
      <w:r>
        <w:rPr>
          <w:rFonts w:ascii="Times New Roman"/>
          <w:i/>
          <w:spacing w:val="-14"/>
          <w:w w:val="105"/>
          <w:sz w:val="20"/>
        </w:rPr>
        <w:t> </w:t>
      </w:r>
      <w:r>
        <w:rPr>
          <w:rFonts w:ascii="Times New Roman"/>
          <w:i/>
          <w:w w:val="105"/>
          <w:sz w:val="20"/>
        </w:rPr>
        <w:t>b</w:t>
      </w:r>
      <w:r>
        <w:rPr>
          <w:w w:val="105"/>
          <w:sz w:val="20"/>
        </w:rPr>
        <w:t>) </w:t>
      </w:r>
      <w:r>
        <w:rPr>
          <w:w w:val="110"/>
          <w:sz w:val="20"/>
        </w:rPr>
        <w:t>=</w:t>
      </w:r>
      <w:r>
        <w:rPr>
          <w:spacing w:val="-1"/>
          <w:w w:val="110"/>
          <w:sz w:val="20"/>
        </w:rPr>
        <w:t> </w:t>
      </w:r>
      <w:r>
        <w:rPr>
          <w:w w:val="105"/>
          <w:sz w:val="20"/>
        </w:rPr>
        <w:t>6.</w:t>
      </w:r>
      <w:r>
        <w:rPr>
          <w:spacing w:val="-8"/>
          <w:w w:val="105"/>
          <w:sz w:val="20"/>
        </w:rPr>
        <w:t> </w:t>
      </w:r>
      <w:r>
        <w:rPr>
          <w:w w:val="105"/>
          <w:sz w:val="20"/>
        </w:rPr>
        <w:t>For</w:t>
      </w:r>
      <w:r>
        <w:rPr>
          <w:spacing w:val="-8"/>
          <w:w w:val="105"/>
          <w:sz w:val="20"/>
        </w:rPr>
        <w:t> </w:t>
      </w:r>
      <w:r>
        <w:rPr>
          <w:w w:val="105"/>
          <w:sz w:val="20"/>
        </w:rPr>
        <w:t>example,</w:t>
      </w:r>
      <w:r>
        <w:rPr>
          <w:spacing w:val="-8"/>
          <w:w w:val="105"/>
          <w:sz w:val="20"/>
        </w:rPr>
        <w:t> </w:t>
      </w:r>
      <w:r>
        <w:rPr>
          <w:w w:val="105"/>
          <w:sz w:val="20"/>
        </w:rPr>
        <w:t>if</w:t>
      </w:r>
      <w:r>
        <w:rPr>
          <w:spacing w:val="-8"/>
          <w:w w:val="105"/>
          <w:sz w:val="20"/>
        </w:rPr>
        <w:t> </w:t>
      </w:r>
      <w:r>
        <w:rPr>
          <w:w w:val="105"/>
          <w:sz w:val="20"/>
        </w:rPr>
        <w:t>gcd(</w:t>
      </w:r>
      <w:r>
        <w:rPr>
          <w:rFonts w:ascii="Times New Roman"/>
          <w:i/>
          <w:w w:val="105"/>
          <w:sz w:val="20"/>
        </w:rPr>
        <w:t>a,</w:t>
      </w:r>
      <w:r>
        <w:rPr>
          <w:rFonts w:ascii="Times New Roman"/>
          <w:i/>
          <w:spacing w:val="-14"/>
          <w:w w:val="105"/>
          <w:sz w:val="20"/>
        </w:rPr>
        <w:t> </w:t>
      </w:r>
      <w:r>
        <w:rPr>
          <w:rFonts w:ascii="Times New Roman"/>
          <w:i/>
          <w:w w:val="105"/>
          <w:sz w:val="20"/>
        </w:rPr>
        <w:t>b</w:t>
      </w:r>
      <w:r>
        <w:rPr>
          <w:w w:val="105"/>
          <w:sz w:val="20"/>
        </w:rPr>
        <w:t>) </w:t>
      </w:r>
      <w:r>
        <w:rPr>
          <w:w w:val="110"/>
          <w:sz w:val="20"/>
        </w:rPr>
        <w:t>=</w:t>
      </w:r>
      <w:r>
        <w:rPr>
          <w:spacing w:val="-1"/>
          <w:w w:val="110"/>
          <w:sz w:val="20"/>
        </w:rPr>
        <w:t> </w:t>
      </w:r>
      <w:r>
        <w:rPr>
          <w:w w:val="105"/>
          <w:sz w:val="20"/>
        </w:rPr>
        <w:t>1, then</w:t>
      </w:r>
      <w:r>
        <w:rPr>
          <w:w w:val="105"/>
          <w:sz w:val="20"/>
        </w:rPr>
        <w:t> we</w:t>
      </w:r>
      <w:r>
        <w:rPr>
          <w:w w:val="105"/>
          <w:sz w:val="20"/>
        </w:rPr>
        <w:t> can solve</w:t>
      </w:r>
      <w:r>
        <w:rPr>
          <w:w w:val="105"/>
          <w:sz w:val="20"/>
        </w:rPr>
        <w:t> </w:t>
      </w:r>
      <w:r>
        <w:rPr>
          <w:rFonts w:ascii="Times New Roman"/>
          <w:i/>
          <w:w w:val="105"/>
          <w:sz w:val="20"/>
        </w:rPr>
        <w:t>aU</w:t>
      </w:r>
      <w:r>
        <w:rPr>
          <w:rFonts w:ascii="Times New Roman"/>
          <w:i/>
          <w:w w:val="105"/>
          <w:sz w:val="20"/>
        </w:rPr>
        <w:t> </w:t>
      </w:r>
      <w:r>
        <w:rPr>
          <w:w w:val="110"/>
          <w:sz w:val="20"/>
        </w:rPr>
        <w:t>+</w:t>
      </w:r>
      <w:r>
        <w:rPr>
          <w:spacing w:val="-4"/>
          <w:w w:val="110"/>
          <w:sz w:val="20"/>
        </w:rPr>
        <w:t> </w:t>
      </w:r>
      <w:r>
        <w:rPr>
          <w:rFonts w:ascii="Times New Roman"/>
          <w:i/>
          <w:w w:val="105"/>
          <w:sz w:val="20"/>
        </w:rPr>
        <w:t>bV</w:t>
      </w:r>
      <w:r>
        <w:rPr>
          <w:rFonts w:ascii="Times New Roman"/>
          <w:i/>
          <w:w w:val="110"/>
          <w:sz w:val="20"/>
        </w:rPr>
        <w:t> </w:t>
      </w:r>
      <w:r>
        <w:rPr>
          <w:w w:val="110"/>
          <w:sz w:val="20"/>
        </w:rPr>
        <w:t>=</w:t>
      </w:r>
      <w:r>
        <w:rPr>
          <w:w w:val="110"/>
          <w:sz w:val="20"/>
        </w:rPr>
        <w:t> </w:t>
      </w:r>
      <w:r>
        <w:rPr>
          <w:w w:val="105"/>
          <w:sz w:val="20"/>
        </w:rPr>
        <w:t>1,</w:t>
      </w:r>
      <w:r>
        <w:rPr>
          <w:w w:val="105"/>
          <w:sz w:val="20"/>
        </w:rPr>
        <w:t> and</w:t>
      </w:r>
      <w:r>
        <w:rPr>
          <w:w w:val="105"/>
          <w:sz w:val="20"/>
        </w:rPr>
        <w:t> multiplying</w:t>
      </w:r>
      <w:r>
        <w:rPr>
          <w:w w:val="105"/>
          <w:sz w:val="20"/>
        </w:rPr>
        <w:t> this</w:t>
      </w:r>
      <w:r>
        <w:rPr>
          <w:w w:val="105"/>
          <w:sz w:val="20"/>
        </w:rPr>
        <w:t> equation</w:t>
      </w:r>
      <w:r>
        <w:rPr>
          <w:w w:val="105"/>
          <w:sz w:val="20"/>
        </w:rPr>
        <w:t> by</w:t>
      </w:r>
      <w:r>
        <w:rPr>
          <w:w w:val="105"/>
          <w:sz w:val="20"/>
        </w:rPr>
        <w:t> 6</w:t>
      </w:r>
      <w:r>
        <w:rPr>
          <w:w w:val="105"/>
          <w:sz w:val="20"/>
        </w:rPr>
        <w:t> gives </w:t>
      </w:r>
      <w:r>
        <w:rPr>
          <w:rFonts w:ascii="Times New Roman"/>
          <w:i/>
          <w:w w:val="105"/>
          <w:sz w:val="20"/>
        </w:rPr>
        <w:t>a</w:t>
      </w:r>
      <w:r>
        <w:rPr>
          <w:w w:val="105"/>
          <w:sz w:val="20"/>
        </w:rPr>
        <w:t>(6</w:t>
      </w:r>
      <w:r>
        <w:rPr>
          <w:rFonts w:ascii="Times New Roman"/>
          <w:i/>
          <w:w w:val="105"/>
          <w:sz w:val="20"/>
        </w:rPr>
        <w:t>U</w:t>
      </w:r>
      <w:r>
        <w:rPr>
          <w:rFonts w:ascii="Times New Roman"/>
          <w:i/>
          <w:spacing w:val="-32"/>
          <w:w w:val="105"/>
          <w:sz w:val="20"/>
        </w:rPr>
        <w:t> </w:t>
      </w:r>
      <w:r>
        <w:rPr>
          <w:w w:val="105"/>
          <w:sz w:val="20"/>
        </w:rPr>
        <w:t>)</w:t>
      </w:r>
      <w:r>
        <w:rPr>
          <w:spacing w:val="-23"/>
          <w:w w:val="105"/>
          <w:sz w:val="20"/>
        </w:rPr>
        <w:t> </w:t>
      </w:r>
      <w:r>
        <w:rPr>
          <w:w w:val="110"/>
          <w:sz w:val="20"/>
        </w:rPr>
        <w:t>+</w:t>
      </w:r>
      <w:r>
        <w:rPr>
          <w:spacing w:val="-26"/>
          <w:w w:val="110"/>
          <w:sz w:val="20"/>
        </w:rPr>
        <w:t> </w:t>
      </w:r>
      <w:r>
        <w:rPr>
          <w:rFonts w:ascii="Times New Roman"/>
          <w:i/>
          <w:w w:val="105"/>
          <w:sz w:val="20"/>
        </w:rPr>
        <w:t>b</w:t>
      </w:r>
      <w:r>
        <w:rPr>
          <w:w w:val="105"/>
          <w:sz w:val="20"/>
        </w:rPr>
        <w:t>(6</w:t>
      </w:r>
      <w:r>
        <w:rPr>
          <w:rFonts w:ascii="Times New Roman"/>
          <w:i/>
          <w:w w:val="105"/>
          <w:sz w:val="20"/>
        </w:rPr>
        <w:t>V</w:t>
      </w:r>
      <w:r>
        <w:rPr>
          <w:rFonts w:ascii="Times New Roman"/>
          <w:i/>
          <w:spacing w:val="-13"/>
          <w:w w:val="105"/>
          <w:sz w:val="20"/>
        </w:rPr>
        <w:t> </w:t>
      </w:r>
      <w:r>
        <w:rPr>
          <w:w w:val="105"/>
          <w:sz w:val="20"/>
        </w:rPr>
        <w:t>)</w:t>
      </w:r>
      <w:r>
        <w:rPr>
          <w:spacing w:val="-10"/>
          <w:w w:val="105"/>
          <w:sz w:val="20"/>
        </w:rPr>
        <w:t> </w:t>
      </w:r>
      <w:r>
        <w:rPr>
          <w:w w:val="110"/>
          <w:sz w:val="20"/>
        </w:rPr>
        <w:t>=</w:t>
      </w:r>
      <w:r>
        <w:rPr>
          <w:spacing w:val="-12"/>
          <w:w w:val="110"/>
          <w:sz w:val="20"/>
        </w:rPr>
        <w:t> </w:t>
      </w:r>
      <w:r>
        <w:rPr>
          <w:w w:val="105"/>
          <w:sz w:val="20"/>
        </w:rPr>
        <w:t>6.</w:t>
      </w:r>
      <w:r>
        <w:rPr>
          <w:spacing w:val="-11"/>
          <w:w w:val="105"/>
          <w:sz w:val="20"/>
        </w:rPr>
        <w:t> </w:t>
      </w:r>
      <w:r>
        <w:rPr>
          <w:w w:val="105"/>
          <w:sz w:val="20"/>
        </w:rPr>
        <w:t>For</w:t>
      </w:r>
      <w:r>
        <w:rPr>
          <w:spacing w:val="-8"/>
          <w:w w:val="105"/>
          <w:sz w:val="20"/>
        </w:rPr>
        <w:t> </w:t>
      </w:r>
      <w:r>
        <w:rPr>
          <w:w w:val="105"/>
          <w:sz w:val="20"/>
        </w:rPr>
        <w:t>a</w:t>
      </w:r>
      <w:r>
        <w:rPr>
          <w:spacing w:val="-4"/>
          <w:w w:val="105"/>
          <w:sz w:val="20"/>
        </w:rPr>
        <w:t> </w:t>
      </w:r>
      <w:r>
        <w:rPr>
          <w:w w:val="105"/>
          <w:sz w:val="20"/>
        </w:rPr>
        <w:t>specific</w:t>
      </w:r>
      <w:r>
        <w:rPr>
          <w:spacing w:val="-5"/>
          <w:w w:val="105"/>
          <w:sz w:val="20"/>
        </w:rPr>
        <w:t> </w:t>
      </w:r>
      <w:r>
        <w:rPr>
          <w:w w:val="105"/>
          <w:sz w:val="20"/>
        </w:rPr>
        <w:t>counterexample,</w:t>
      </w:r>
      <w:r>
        <w:rPr>
          <w:spacing w:val="-5"/>
          <w:w w:val="105"/>
          <w:sz w:val="20"/>
        </w:rPr>
        <w:t> </w:t>
      </w:r>
      <w:r>
        <w:rPr>
          <w:w w:val="105"/>
          <w:sz w:val="20"/>
        </w:rPr>
        <w:t>take</w:t>
      </w:r>
      <w:r>
        <w:rPr>
          <w:spacing w:val="-5"/>
          <w:w w:val="105"/>
          <w:sz w:val="20"/>
        </w:rPr>
        <w:t> </w:t>
      </w:r>
      <w:r>
        <w:rPr>
          <w:rFonts w:ascii="Times New Roman"/>
          <w:i/>
          <w:w w:val="105"/>
          <w:sz w:val="20"/>
        </w:rPr>
        <w:t>a</w:t>
      </w:r>
      <w:r>
        <w:rPr>
          <w:rFonts w:ascii="Times New Roman"/>
          <w:i/>
          <w:spacing w:val="-11"/>
          <w:w w:val="105"/>
          <w:sz w:val="20"/>
        </w:rPr>
        <w:t> </w:t>
      </w:r>
      <w:r>
        <w:rPr>
          <w:w w:val="110"/>
          <w:sz w:val="20"/>
        </w:rPr>
        <w:t>=</w:t>
      </w:r>
      <w:r>
        <w:rPr>
          <w:spacing w:val="-7"/>
          <w:w w:val="110"/>
          <w:sz w:val="20"/>
        </w:rPr>
        <w:t> </w:t>
      </w:r>
      <w:r>
        <w:rPr>
          <w:w w:val="105"/>
          <w:sz w:val="20"/>
        </w:rPr>
        <w:t>3</w:t>
      </w:r>
      <w:r>
        <w:rPr>
          <w:spacing w:val="-5"/>
          <w:w w:val="105"/>
          <w:sz w:val="20"/>
        </w:rPr>
        <w:t> </w:t>
      </w:r>
      <w:r>
        <w:rPr>
          <w:w w:val="105"/>
          <w:sz w:val="20"/>
        </w:rPr>
        <w:t>and</w:t>
      </w:r>
      <w:r>
        <w:rPr>
          <w:spacing w:val="-5"/>
          <w:w w:val="105"/>
          <w:sz w:val="20"/>
        </w:rPr>
        <w:t> </w:t>
      </w:r>
      <w:r>
        <w:rPr>
          <w:rFonts w:ascii="Times New Roman"/>
          <w:i/>
          <w:w w:val="105"/>
          <w:sz w:val="20"/>
        </w:rPr>
        <w:t>b</w:t>
      </w:r>
      <w:r>
        <w:rPr>
          <w:rFonts w:ascii="Times New Roman"/>
          <w:i/>
          <w:spacing w:val="-11"/>
          <w:w w:val="105"/>
          <w:sz w:val="20"/>
        </w:rPr>
        <w:t> </w:t>
      </w:r>
      <w:r>
        <w:rPr>
          <w:w w:val="110"/>
          <w:sz w:val="20"/>
        </w:rPr>
        <w:t>=</w:t>
      </w:r>
      <w:r>
        <w:rPr>
          <w:spacing w:val="-7"/>
          <w:w w:val="110"/>
          <w:sz w:val="20"/>
        </w:rPr>
        <w:t> </w:t>
      </w:r>
      <w:r>
        <w:rPr>
          <w:w w:val="105"/>
          <w:sz w:val="20"/>
        </w:rPr>
        <w:t>2.</w:t>
      </w:r>
      <w:r>
        <w:rPr>
          <w:spacing w:val="-5"/>
          <w:w w:val="105"/>
          <w:sz w:val="20"/>
        </w:rPr>
        <w:t> </w:t>
      </w:r>
      <w:r>
        <w:rPr>
          <w:w w:val="105"/>
          <w:sz w:val="20"/>
        </w:rPr>
        <w:t>Then</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spacing w:after="0"/>
        <w:rPr>
          <w:sz w:val="11"/>
        </w:rPr>
        <w:sectPr>
          <w:pgSz w:w="11900" w:h="16840"/>
          <w:pgMar w:header="1482" w:footer="0" w:top="1740" w:bottom="280" w:left="620" w:right="1600"/>
        </w:sectPr>
      </w:pPr>
    </w:p>
    <w:p>
      <w:pPr>
        <w:pStyle w:val="BodyText"/>
        <w:rPr>
          <w:sz w:val="24"/>
        </w:rPr>
      </w:pPr>
    </w:p>
    <w:p>
      <w:pPr>
        <w:pStyle w:val="BodyText"/>
        <w:spacing w:before="7"/>
        <w:rPr>
          <w:sz w:val="21"/>
        </w:rPr>
      </w:pPr>
    </w:p>
    <w:p>
      <w:pPr>
        <w:spacing w:before="0"/>
        <w:ind w:left="2075" w:right="0" w:firstLine="0"/>
        <w:jc w:val="left"/>
        <w:rPr>
          <w:sz w:val="20"/>
        </w:rPr>
      </w:pPr>
      <w:r>
        <w:rPr>
          <w:w w:val="105"/>
          <w:sz w:val="20"/>
        </w:rPr>
        <w:t>but</w:t>
      </w:r>
      <w:r>
        <w:rPr>
          <w:spacing w:val="15"/>
          <w:w w:val="105"/>
          <w:sz w:val="20"/>
        </w:rPr>
        <w:t> </w:t>
      </w:r>
      <w:r>
        <w:rPr>
          <w:w w:val="105"/>
          <w:sz w:val="20"/>
        </w:rPr>
        <w:t>gcd(</w:t>
      </w:r>
      <w:r>
        <w:rPr>
          <w:rFonts w:ascii="Times New Roman"/>
          <w:i/>
          <w:w w:val="105"/>
          <w:sz w:val="20"/>
        </w:rPr>
        <w:t>a,</w:t>
      </w:r>
      <w:r>
        <w:rPr>
          <w:rFonts w:ascii="Times New Roman"/>
          <w:i/>
          <w:spacing w:val="-20"/>
          <w:w w:val="105"/>
          <w:sz w:val="20"/>
        </w:rPr>
        <w:t> </w:t>
      </w:r>
      <w:r>
        <w:rPr>
          <w:rFonts w:ascii="Times New Roman"/>
          <w:i/>
          <w:w w:val="105"/>
          <w:sz w:val="20"/>
        </w:rPr>
        <w:t>b</w:t>
      </w:r>
      <w:r>
        <w:rPr>
          <w:w w:val="105"/>
          <w:sz w:val="20"/>
        </w:rPr>
        <w:t>)</w:t>
      </w:r>
      <w:r>
        <w:rPr>
          <w:spacing w:val="6"/>
          <w:w w:val="105"/>
          <w:sz w:val="20"/>
        </w:rPr>
        <w:t> </w:t>
      </w:r>
      <w:r>
        <w:rPr>
          <w:w w:val="105"/>
          <w:sz w:val="20"/>
        </w:rPr>
        <w:t>=</w:t>
      </w:r>
      <w:r>
        <w:rPr>
          <w:spacing w:val="7"/>
          <w:w w:val="105"/>
          <w:sz w:val="20"/>
        </w:rPr>
        <w:t> </w:t>
      </w:r>
      <w:r>
        <w:rPr>
          <w:spacing w:val="-5"/>
          <w:w w:val="105"/>
          <w:sz w:val="20"/>
        </w:rPr>
        <w:t>1.</w:t>
      </w:r>
    </w:p>
    <w:p>
      <w:pPr>
        <w:spacing w:before="55"/>
        <w:ind w:left="962" w:right="0" w:firstLine="0"/>
        <w:jc w:val="left"/>
        <w:rPr>
          <w:rFonts w:ascii="Times New Roman" w:hAnsi="Times New Roman"/>
          <w:i/>
          <w:sz w:val="20"/>
        </w:rPr>
      </w:pPr>
      <w:r>
        <w:rPr/>
        <w:br w:type="column"/>
      </w:r>
      <w:r>
        <w:rPr>
          <w:rFonts w:ascii="Times New Roman" w:hAnsi="Times New Roman"/>
          <w:i/>
          <w:sz w:val="20"/>
        </w:rPr>
        <w:t>a</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6</w:t>
      </w:r>
      <w:r>
        <w:rPr>
          <w:spacing w:val="-10"/>
          <w:sz w:val="20"/>
        </w:rPr>
        <w:t> </w:t>
      </w:r>
      <w:r>
        <w:rPr>
          <w:w w:val="110"/>
          <w:sz w:val="20"/>
        </w:rPr>
        <w:t>+</w:t>
      </w:r>
      <w:r>
        <w:rPr>
          <w:spacing w:val="-9"/>
          <w:w w:val="110"/>
          <w:sz w:val="20"/>
        </w:rPr>
        <w:t> </w:t>
      </w:r>
      <w:r>
        <w:rPr>
          <w:rFonts w:ascii="Times New Roman" w:hAnsi="Times New Roman"/>
          <w:i/>
          <w:sz w:val="20"/>
        </w:rPr>
        <w:t>b</w:t>
      </w:r>
      <w:r>
        <w:rPr>
          <w:rFonts w:ascii="Times New Roman" w:hAnsi="Times New Roman"/>
          <w:i/>
          <w:spacing w:val="-10"/>
          <w:sz w:val="20"/>
        </w:rPr>
        <w:t> </w:t>
      </w:r>
      <w:r>
        <w:rPr>
          <w:rFonts w:ascii="Meiryo" w:hAnsi="Meiryo"/>
          <w:i/>
          <w:sz w:val="20"/>
        </w:rPr>
        <w:t>·</w:t>
      </w:r>
      <w:r>
        <w:rPr>
          <w:rFonts w:ascii="Meiryo" w:hAnsi="Meiryo"/>
          <w:i/>
          <w:spacing w:val="-24"/>
          <w:sz w:val="20"/>
        </w:rPr>
        <w:t> </w:t>
      </w:r>
      <w:r>
        <w:rPr>
          <w:sz w:val="20"/>
        </w:rPr>
        <w:t>(</w:t>
      </w:r>
      <w:r>
        <w:rPr>
          <w:rFonts w:ascii="Meiryo" w:hAnsi="Meiryo"/>
          <w:i/>
          <w:sz w:val="20"/>
        </w:rPr>
        <w:t>−</w:t>
      </w:r>
      <w:r>
        <w:rPr>
          <w:sz w:val="20"/>
        </w:rPr>
        <w:t>6)</w:t>
      </w:r>
      <w:r>
        <w:rPr>
          <w:spacing w:val="1"/>
          <w:w w:val="110"/>
          <w:sz w:val="20"/>
        </w:rPr>
        <w:t> </w:t>
      </w:r>
      <w:r>
        <w:rPr>
          <w:w w:val="110"/>
          <w:sz w:val="20"/>
        </w:rPr>
        <w:t>=</w:t>
      </w:r>
      <w:r>
        <w:rPr>
          <w:spacing w:val="2"/>
          <w:w w:val="110"/>
          <w:sz w:val="20"/>
        </w:rPr>
        <w:t> </w:t>
      </w:r>
      <w:r>
        <w:rPr>
          <w:spacing w:val="-5"/>
          <w:sz w:val="20"/>
        </w:rPr>
        <w:t>6</w:t>
      </w:r>
      <w:r>
        <w:rPr>
          <w:rFonts w:ascii="Times New Roman" w:hAnsi="Times New Roman"/>
          <w:i/>
          <w:spacing w:val="-5"/>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3595" w:space="40"/>
            <w:col w:w="6045"/>
          </w:cols>
        </w:sectPr>
      </w:pPr>
    </w:p>
    <w:p>
      <w:pPr>
        <w:pStyle w:val="BodyText"/>
        <w:spacing w:line="244" w:lineRule="auto" w:before="5"/>
        <w:ind w:left="2075" w:right="908" w:firstLine="298"/>
      </w:pPr>
      <w:r>
        <w:rPr>
          <w:w w:val="105"/>
        </w:rPr>
        <w:t>In</w:t>
      </w:r>
      <w:r>
        <w:rPr>
          <w:spacing w:val="7"/>
          <w:w w:val="105"/>
        </w:rPr>
        <w:t> </w:t>
      </w:r>
      <w:r>
        <w:rPr>
          <w:w w:val="105"/>
        </w:rPr>
        <w:t>general,</w:t>
      </w:r>
      <w:r>
        <w:rPr>
          <w:spacing w:val="14"/>
          <w:w w:val="105"/>
        </w:rPr>
        <w:t> </w:t>
      </w:r>
      <w:r>
        <w:rPr>
          <w:w w:val="105"/>
        </w:rPr>
        <w:t>if</w:t>
      </w:r>
      <w:r>
        <w:rPr>
          <w:spacing w:val="14"/>
          <w:w w:val="105"/>
        </w:rPr>
        <w:t> </w:t>
      </w:r>
      <w:r>
        <w:rPr>
          <w:rFonts w:ascii="Times New Roman"/>
          <w:i/>
          <w:w w:val="105"/>
        </w:rPr>
        <w:t>au</w:t>
      </w:r>
      <w:r>
        <w:rPr>
          <w:rFonts w:ascii="Times New Roman"/>
          <w:i/>
          <w:spacing w:val="-13"/>
          <w:w w:val="105"/>
        </w:rPr>
        <w:t> </w:t>
      </w:r>
      <w:r>
        <w:rPr>
          <w:w w:val="110"/>
        </w:rPr>
        <w:t>+</w:t>
      </w:r>
      <w:r>
        <w:rPr>
          <w:spacing w:val="-9"/>
          <w:w w:val="110"/>
        </w:rPr>
        <w:t> </w:t>
      </w:r>
      <w:r>
        <w:rPr>
          <w:rFonts w:ascii="Times New Roman"/>
          <w:i/>
          <w:w w:val="105"/>
        </w:rPr>
        <w:t>bv</w:t>
      </w:r>
      <w:r>
        <w:rPr>
          <w:rFonts w:ascii="Times New Roman"/>
          <w:i/>
          <w:w w:val="105"/>
        </w:rPr>
        <w:t> </w:t>
      </w:r>
      <w:r>
        <w:rPr>
          <w:w w:val="110"/>
        </w:rPr>
        <w:t>=</w:t>
      </w:r>
      <w:r>
        <w:rPr>
          <w:w w:val="110"/>
        </w:rPr>
        <w:t> </w:t>
      </w:r>
      <w:r>
        <w:rPr>
          <w:rFonts w:ascii="Times New Roman"/>
          <w:i/>
          <w:w w:val="105"/>
        </w:rPr>
        <w:t>c </w:t>
      </w:r>
      <w:r>
        <w:rPr>
          <w:w w:val="105"/>
        </w:rPr>
        <w:t>has</w:t>
      </w:r>
      <w:r>
        <w:rPr>
          <w:spacing w:val="14"/>
          <w:w w:val="105"/>
        </w:rPr>
        <w:t> </w:t>
      </w:r>
      <w:r>
        <w:rPr>
          <w:w w:val="105"/>
        </w:rPr>
        <w:t>a</w:t>
      </w:r>
      <w:r>
        <w:rPr>
          <w:spacing w:val="14"/>
          <w:w w:val="105"/>
        </w:rPr>
        <w:t> </w:t>
      </w:r>
      <w:r>
        <w:rPr>
          <w:w w:val="105"/>
        </w:rPr>
        <w:t>solution,</w:t>
      </w:r>
      <w:r>
        <w:rPr>
          <w:spacing w:val="14"/>
          <w:w w:val="105"/>
        </w:rPr>
        <w:t> </w:t>
      </w:r>
      <w:r>
        <w:rPr>
          <w:w w:val="105"/>
        </w:rPr>
        <w:t>then</w:t>
      </w:r>
      <w:r>
        <w:rPr>
          <w:spacing w:val="14"/>
          <w:w w:val="105"/>
        </w:rPr>
        <w:t> </w:t>
      </w:r>
      <w:r>
        <w:rPr>
          <w:rFonts w:ascii="Times New Roman"/>
          <w:i/>
          <w:w w:val="105"/>
        </w:rPr>
        <w:t>c </w:t>
      </w:r>
      <w:r>
        <w:rPr>
          <w:w w:val="105"/>
        </w:rPr>
        <w:t>divides</w:t>
      </w:r>
      <w:r>
        <w:rPr>
          <w:spacing w:val="14"/>
          <w:w w:val="105"/>
        </w:rPr>
        <w:t> </w:t>
      </w:r>
      <w:r>
        <w:rPr>
          <w:w w:val="105"/>
        </w:rPr>
        <w:t>gcd(</w:t>
      </w:r>
      <w:r>
        <w:rPr>
          <w:rFonts w:ascii="Times New Roman"/>
          <w:i/>
          <w:w w:val="105"/>
        </w:rPr>
        <w:t>a,</w:t>
      </w:r>
      <w:r>
        <w:rPr>
          <w:rFonts w:ascii="Times New Roman"/>
          <w:i/>
          <w:spacing w:val="-20"/>
          <w:w w:val="105"/>
        </w:rPr>
        <w:t> </w:t>
      </w:r>
      <w:r>
        <w:rPr>
          <w:rFonts w:ascii="Times New Roman"/>
          <w:i/>
          <w:w w:val="105"/>
        </w:rPr>
        <w:t>b</w:t>
      </w:r>
      <w:r>
        <w:rPr>
          <w:w w:val="105"/>
        </w:rPr>
        <w:t>).</w:t>
      </w:r>
      <w:r>
        <w:rPr>
          <w:spacing w:val="14"/>
          <w:w w:val="105"/>
        </w:rPr>
        <w:t> </w:t>
      </w:r>
      <w:r>
        <w:rPr>
          <w:w w:val="105"/>
        </w:rPr>
        <w:t>To</w:t>
      </w:r>
      <w:r>
        <w:rPr>
          <w:spacing w:val="14"/>
          <w:w w:val="105"/>
        </w:rPr>
        <w:t> </w:t>
      </w:r>
      <w:r>
        <w:rPr>
          <w:w w:val="105"/>
        </w:rPr>
        <w:t>see this,</w:t>
      </w:r>
      <w:r>
        <w:rPr>
          <w:w w:val="105"/>
        </w:rPr>
        <w:t> let</w:t>
      </w:r>
      <w:r>
        <w:rPr>
          <w:w w:val="105"/>
        </w:rPr>
        <w:t> </w:t>
      </w:r>
      <w:r>
        <w:rPr>
          <w:rFonts w:ascii="Times New Roman"/>
          <w:i/>
          <w:w w:val="105"/>
        </w:rPr>
        <w:t>g </w:t>
      </w:r>
      <w:r>
        <w:rPr>
          <w:w w:val="110"/>
        </w:rPr>
        <w:t>= </w:t>
      </w:r>
      <w:r>
        <w:rPr>
          <w:w w:val="105"/>
        </w:rPr>
        <w:t>gcd(</w:t>
      </w:r>
      <w:r>
        <w:rPr>
          <w:rFonts w:ascii="Times New Roman"/>
          <w:i/>
          <w:w w:val="105"/>
        </w:rPr>
        <w:t>a,</w:t>
      </w:r>
      <w:r>
        <w:rPr>
          <w:rFonts w:ascii="Times New Roman"/>
          <w:i/>
          <w:spacing w:val="-20"/>
          <w:w w:val="105"/>
        </w:rPr>
        <w:t> </w:t>
      </w:r>
      <w:r>
        <w:rPr>
          <w:rFonts w:ascii="Times New Roman"/>
          <w:i/>
          <w:w w:val="105"/>
        </w:rPr>
        <w:t>b</w:t>
      </w:r>
      <w:r>
        <w:rPr>
          <w:w w:val="105"/>
        </w:rPr>
        <w:t>)</w:t>
      </w:r>
      <w:r>
        <w:rPr>
          <w:w w:val="105"/>
        </w:rPr>
        <w:t> and</w:t>
      </w:r>
      <w:r>
        <w:rPr>
          <w:w w:val="105"/>
        </w:rPr>
        <w:t> divide</w:t>
      </w:r>
      <w:r>
        <w:rPr>
          <w:w w:val="105"/>
        </w:rPr>
        <w:t> </w:t>
      </w:r>
      <w:r>
        <w:rPr>
          <w:rFonts w:ascii="Times New Roman"/>
          <w:i/>
          <w:w w:val="105"/>
        </w:rPr>
        <w:t>c </w:t>
      </w:r>
      <w:r>
        <w:rPr>
          <w:w w:val="105"/>
        </w:rPr>
        <w:t>by</w:t>
      </w:r>
      <w:r>
        <w:rPr>
          <w:w w:val="105"/>
        </w:rPr>
        <w:t> </w:t>
      </w:r>
      <w:r>
        <w:rPr>
          <w:rFonts w:ascii="Times New Roman"/>
          <w:i/>
          <w:w w:val="105"/>
        </w:rPr>
        <w:t>g </w:t>
      </w:r>
      <w:r>
        <w:rPr>
          <w:w w:val="105"/>
        </w:rPr>
        <w:t>with</w:t>
      </w:r>
      <w:r>
        <w:rPr>
          <w:w w:val="105"/>
        </w:rPr>
        <w:t> remainder,</w:t>
      </w:r>
      <w:r>
        <w:rPr>
          <w:w w:val="105"/>
        </w:rPr>
        <w:t> say</w:t>
      </w:r>
    </w:p>
    <w:p>
      <w:pPr>
        <w:tabs>
          <w:tab w:pos="2253" w:val="left" w:leader="none"/>
        </w:tabs>
        <w:spacing w:before="144"/>
        <w:ind w:left="1165" w:right="0" w:firstLine="0"/>
        <w:jc w:val="center"/>
        <w:rPr>
          <w:sz w:val="20"/>
        </w:rPr>
      </w:pPr>
      <w:r>
        <w:rPr>
          <w:rFonts w:ascii="Times New Roman" w:hAnsi="Times New Roman"/>
          <w:i/>
          <w:w w:val="110"/>
          <w:sz w:val="20"/>
        </w:rPr>
        <w:t>c</w:t>
      </w:r>
      <w:r>
        <w:rPr>
          <w:rFonts w:ascii="Times New Roman" w:hAnsi="Times New Roman"/>
          <w:i/>
          <w:spacing w:val="5"/>
          <w:w w:val="110"/>
          <w:sz w:val="20"/>
        </w:rPr>
        <w:t> </w:t>
      </w:r>
      <w:r>
        <w:rPr>
          <w:w w:val="110"/>
          <w:sz w:val="20"/>
        </w:rPr>
        <w:t>=</w:t>
      </w:r>
      <w:r>
        <w:rPr>
          <w:spacing w:val="13"/>
          <w:w w:val="110"/>
          <w:sz w:val="20"/>
        </w:rPr>
        <w:t> </w:t>
      </w:r>
      <w:r>
        <w:rPr>
          <w:rFonts w:ascii="Times New Roman" w:hAnsi="Times New Roman"/>
          <w:i/>
          <w:w w:val="110"/>
          <w:sz w:val="20"/>
        </w:rPr>
        <w:t>gq</w:t>
      </w:r>
      <w:r>
        <w:rPr>
          <w:rFonts w:ascii="Times New Roman" w:hAnsi="Times New Roman"/>
          <w:i/>
          <w:spacing w:val="1"/>
          <w:w w:val="110"/>
          <w:sz w:val="20"/>
        </w:rPr>
        <w:t> </w:t>
      </w:r>
      <w:r>
        <w:rPr>
          <w:w w:val="110"/>
          <w:sz w:val="20"/>
        </w:rPr>
        <w:t>+ </w:t>
      </w:r>
      <w:r>
        <w:rPr>
          <w:rFonts w:ascii="Times New Roman" w:hAnsi="Times New Roman"/>
          <w:i/>
          <w:spacing w:val="-10"/>
          <w:w w:val="110"/>
          <w:sz w:val="20"/>
        </w:rPr>
        <w:t>r</w:t>
      </w:r>
      <w:r>
        <w:rPr>
          <w:rFonts w:ascii="Times New Roman" w:hAnsi="Times New Roman"/>
          <w:i/>
          <w:sz w:val="20"/>
        </w:rPr>
        <w:tab/>
      </w:r>
      <w:r>
        <w:rPr>
          <w:w w:val="105"/>
          <w:sz w:val="20"/>
        </w:rPr>
        <w:t>with</w:t>
      </w:r>
      <w:r>
        <w:rPr>
          <w:spacing w:val="6"/>
          <w:w w:val="105"/>
          <w:sz w:val="20"/>
        </w:rPr>
        <w:t> </w:t>
      </w:r>
      <w:r>
        <w:rPr>
          <w:w w:val="105"/>
          <w:sz w:val="20"/>
        </w:rPr>
        <w:t>0</w:t>
      </w:r>
      <w:r>
        <w:rPr>
          <w:spacing w:val="2"/>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r &lt;</w:t>
      </w:r>
      <w:r>
        <w:rPr>
          <w:rFonts w:ascii="Times New Roman" w:hAnsi="Times New Roman"/>
          <w:i/>
          <w:spacing w:val="-4"/>
          <w:w w:val="105"/>
          <w:sz w:val="20"/>
        </w:rPr>
        <w:t> </w:t>
      </w:r>
      <w:r>
        <w:rPr>
          <w:rFonts w:ascii="Times New Roman" w:hAnsi="Times New Roman"/>
          <w:i/>
          <w:spacing w:val="-5"/>
          <w:w w:val="105"/>
          <w:sz w:val="20"/>
        </w:rPr>
        <w:t>g</w:t>
      </w:r>
      <w:r>
        <w:rPr>
          <w:spacing w:val="-5"/>
          <w:w w:val="105"/>
          <w:sz w:val="20"/>
        </w:rPr>
        <w:t>.</w:t>
      </w:r>
    </w:p>
    <w:p>
      <w:pPr>
        <w:pStyle w:val="BodyText"/>
        <w:spacing w:before="92"/>
        <w:ind w:left="2075"/>
      </w:pPr>
      <w:r>
        <w:rPr>
          <w:w w:val="105"/>
        </w:rPr>
        <w:t>We</w:t>
      </w:r>
      <w:r>
        <w:rPr>
          <w:w w:val="105"/>
        </w:rPr>
        <w:t> know</w:t>
      </w:r>
      <w:r>
        <w:rPr>
          <w:spacing w:val="6"/>
          <w:w w:val="105"/>
        </w:rPr>
        <w:t> </w:t>
      </w:r>
      <w:r>
        <w:rPr>
          <w:w w:val="105"/>
        </w:rPr>
        <w:t>that</w:t>
      </w:r>
      <w:r>
        <w:rPr>
          <w:spacing w:val="7"/>
          <w:w w:val="105"/>
        </w:rPr>
        <w:t> </w:t>
      </w:r>
      <w:r>
        <w:rPr>
          <w:w w:val="105"/>
        </w:rPr>
        <w:t>we</w:t>
      </w:r>
      <w:r>
        <w:rPr>
          <w:spacing w:val="6"/>
          <w:w w:val="105"/>
        </w:rPr>
        <w:t> </w:t>
      </w:r>
      <w:r>
        <w:rPr>
          <w:w w:val="105"/>
        </w:rPr>
        <w:t>can</w:t>
      </w:r>
      <w:r>
        <w:rPr>
          <w:spacing w:val="6"/>
          <w:w w:val="105"/>
        </w:rPr>
        <w:t> </w:t>
      </w:r>
      <w:r>
        <w:rPr>
          <w:w w:val="105"/>
        </w:rPr>
        <w:t>find</w:t>
      </w:r>
      <w:r>
        <w:rPr>
          <w:spacing w:val="7"/>
          <w:w w:val="105"/>
        </w:rPr>
        <w:t> </w:t>
      </w:r>
      <w:r>
        <w:rPr>
          <w:w w:val="105"/>
        </w:rPr>
        <w:t>a</w:t>
      </w:r>
      <w:r>
        <w:rPr>
          <w:spacing w:val="6"/>
          <w:w w:val="105"/>
        </w:rPr>
        <w:t> </w:t>
      </w:r>
      <w:r>
        <w:rPr>
          <w:w w:val="105"/>
        </w:rPr>
        <w:t>solution</w:t>
      </w:r>
      <w:r>
        <w:rPr>
          <w:spacing w:val="6"/>
          <w:w w:val="105"/>
        </w:rPr>
        <w:t> </w:t>
      </w:r>
      <w:r>
        <w:rPr>
          <w:w w:val="105"/>
        </w:rPr>
        <w:t>to</w:t>
      </w:r>
      <w:r>
        <w:rPr>
          <w:spacing w:val="6"/>
          <w:w w:val="105"/>
        </w:rPr>
        <w:t> </w:t>
      </w:r>
      <w:r>
        <w:rPr>
          <w:rFonts w:ascii="Times New Roman"/>
          <w:i/>
          <w:w w:val="105"/>
        </w:rPr>
        <w:t>g</w:t>
      </w:r>
      <w:r>
        <w:rPr>
          <w:rFonts w:ascii="Times New Roman"/>
          <w:i/>
          <w:spacing w:val="-3"/>
          <w:w w:val="105"/>
        </w:rPr>
        <w:t> </w:t>
      </w:r>
      <w:r>
        <w:rPr>
          <w:w w:val="110"/>
        </w:rPr>
        <w:t>=</w:t>
      </w:r>
      <w:r>
        <w:rPr>
          <w:spacing w:val="-5"/>
          <w:w w:val="110"/>
        </w:rPr>
        <w:t> </w:t>
      </w:r>
      <w:r>
        <w:rPr>
          <w:rFonts w:ascii="Times New Roman"/>
          <w:i/>
          <w:w w:val="105"/>
        </w:rPr>
        <w:t>ax</w:t>
      </w:r>
      <w:r>
        <w:rPr>
          <w:rFonts w:ascii="Times New Roman"/>
          <w:i/>
          <w:spacing w:val="-13"/>
          <w:w w:val="105"/>
        </w:rPr>
        <w:t> </w:t>
      </w:r>
      <w:r>
        <w:rPr>
          <w:w w:val="110"/>
        </w:rPr>
        <w:t>+</w:t>
      </w:r>
      <w:r>
        <w:rPr>
          <w:spacing w:val="-12"/>
          <w:w w:val="110"/>
        </w:rPr>
        <w:t> </w:t>
      </w:r>
      <w:r>
        <w:rPr>
          <w:rFonts w:ascii="Times New Roman"/>
          <w:i/>
          <w:w w:val="105"/>
        </w:rPr>
        <w:t>by</w:t>
      </w:r>
      <w:r>
        <w:rPr>
          <w:w w:val="105"/>
        </w:rPr>
        <w:t>,</w:t>
      </w:r>
      <w:r>
        <w:rPr>
          <w:spacing w:val="6"/>
          <w:w w:val="105"/>
        </w:rPr>
        <w:t> </w:t>
      </w:r>
      <w:r>
        <w:rPr>
          <w:w w:val="105"/>
        </w:rPr>
        <w:t>so</w:t>
      </w:r>
      <w:r>
        <w:rPr>
          <w:spacing w:val="6"/>
          <w:w w:val="105"/>
        </w:rPr>
        <w:t> </w:t>
      </w:r>
      <w:r>
        <w:rPr>
          <w:w w:val="105"/>
        </w:rPr>
        <w:t>we</w:t>
      </w:r>
      <w:r>
        <w:rPr>
          <w:spacing w:val="7"/>
          <w:w w:val="105"/>
        </w:rPr>
        <w:t> </w:t>
      </w:r>
      <w:r>
        <w:rPr>
          <w:spacing w:val="-5"/>
          <w:w w:val="105"/>
        </w:rPr>
        <w:t>get</w:t>
      </w:r>
    </w:p>
    <w:p>
      <w:pPr>
        <w:spacing w:before="197"/>
        <w:ind w:left="1817" w:right="652" w:firstLine="0"/>
        <w:jc w:val="center"/>
        <w:rPr>
          <w:rFonts w:ascii="Times New Roman"/>
          <w:i/>
          <w:sz w:val="20"/>
        </w:rPr>
      </w:pPr>
      <w:r>
        <w:rPr>
          <w:rFonts w:ascii="Times New Roman"/>
          <w:i/>
          <w:w w:val="115"/>
          <w:sz w:val="20"/>
        </w:rPr>
        <w:t>au</w:t>
      </w:r>
      <w:r>
        <w:rPr>
          <w:rFonts w:ascii="Times New Roman"/>
          <w:i/>
          <w:spacing w:val="-15"/>
          <w:w w:val="115"/>
          <w:sz w:val="20"/>
        </w:rPr>
        <w:t> </w:t>
      </w:r>
      <w:r>
        <w:rPr>
          <w:w w:val="120"/>
          <w:sz w:val="20"/>
        </w:rPr>
        <w:t>+</w:t>
      </w:r>
      <w:r>
        <w:rPr>
          <w:spacing w:val="-13"/>
          <w:w w:val="120"/>
          <w:sz w:val="20"/>
        </w:rPr>
        <w:t> </w:t>
      </w:r>
      <w:r>
        <w:rPr>
          <w:rFonts w:ascii="Times New Roman"/>
          <w:i/>
          <w:w w:val="115"/>
          <w:sz w:val="20"/>
        </w:rPr>
        <w:t>bv</w:t>
      </w:r>
      <w:r>
        <w:rPr>
          <w:rFonts w:ascii="Times New Roman"/>
          <w:i/>
          <w:spacing w:val="-1"/>
          <w:w w:val="120"/>
          <w:sz w:val="20"/>
        </w:rPr>
        <w:t> </w:t>
      </w:r>
      <w:r>
        <w:rPr>
          <w:w w:val="120"/>
          <w:sz w:val="20"/>
        </w:rPr>
        <w:t>= </w:t>
      </w:r>
      <w:r>
        <w:rPr>
          <w:rFonts w:ascii="Times New Roman"/>
          <w:i/>
          <w:w w:val="115"/>
          <w:sz w:val="20"/>
        </w:rPr>
        <w:t>c</w:t>
      </w:r>
      <w:r>
        <w:rPr>
          <w:rFonts w:ascii="Times New Roman"/>
          <w:i/>
          <w:spacing w:val="-5"/>
          <w:w w:val="115"/>
          <w:sz w:val="20"/>
        </w:rPr>
        <w:t> </w:t>
      </w:r>
      <w:r>
        <w:rPr>
          <w:w w:val="120"/>
          <w:sz w:val="20"/>
        </w:rPr>
        <w:t>=</w:t>
      </w:r>
      <w:r>
        <w:rPr>
          <w:spacing w:val="-1"/>
          <w:w w:val="120"/>
          <w:sz w:val="20"/>
        </w:rPr>
        <w:t> </w:t>
      </w:r>
      <w:r>
        <w:rPr>
          <w:rFonts w:ascii="Times New Roman"/>
          <w:i/>
          <w:w w:val="115"/>
          <w:sz w:val="20"/>
        </w:rPr>
        <w:t>gq</w:t>
      </w:r>
      <w:r>
        <w:rPr>
          <w:rFonts w:ascii="Times New Roman"/>
          <w:i/>
          <w:spacing w:val="-9"/>
          <w:w w:val="115"/>
          <w:sz w:val="20"/>
        </w:rPr>
        <w:t> </w:t>
      </w:r>
      <w:r>
        <w:rPr>
          <w:w w:val="120"/>
          <w:sz w:val="20"/>
        </w:rPr>
        <w:t>+</w:t>
      </w:r>
      <w:r>
        <w:rPr>
          <w:spacing w:val="-11"/>
          <w:w w:val="120"/>
          <w:sz w:val="20"/>
        </w:rPr>
        <w:t> </w:t>
      </w:r>
      <w:r>
        <w:rPr>
          <w:rFonts w:ascii="Times New Roman"/>
          <w:i/>
          <w:w w:val="115"/>
          <w:sz w:val="20"/>
        </w:rPr>
        <w:t>r</w:t>
      </w:r>
      <w:r>
        <w:rPr>
          <w:rFonts w:ascii="Times New Roman"/>
          <w:i/>
          <w:spacing w:val="-2"/>
          <w:w w:val="120"/>
          <w:sz w:val="20"/>
        </w:rPr>
        <w:t> </w:t>
      </w:r>
      <w:r>
        <w:rPr>
          <w:w w:val="120"/>
          <w:sz w:val="20"/>
        </w:rPr>
        <w:t>=</w:t>
      </w:r>
      <w:r>
        <w:rPr>
          <w:spacing w:val="-1"/>
          <w:w w:val="120"/>
          <w:sz w:val="20"/>
        </w:rPr>
        <w:t> </w:t>
      </w:r>
      <w:r>
        <w:rPr>
          <w:w w:val="115"/>
          <w:sz w:val="20"/>
        </w:rPr>
        <w:t>(</w:t>
      </w:r>
      <w:r>
        <w:rPr>
          <w:rFonts w:ascii="Times New Roman"/>
          <w:i/>
          <w:w w:val="115"/>
          <w:sz w:val="20"/>
        </w:rPr>
        <w:t>ax</w:t>
      </w:r>
      <w:r>
        <w:rPr>
          <w:rFonts w:ascii="Times New Roman"/>
          <w:i/>
          <w:spacing w:val="-14"/>
          <w:w w:val="115"/>
          <w:sz w:val="20"/>
        </w:rPr>
        <w:t> </w:t>
      </w:r>
      <w:r>
        <w:rPr>
          <w:w w:val="120"/>
          <w:sz w:val="20"/>
        </w:rPr>
        <w:t>+</w:t>
      </w:r>
      <w:r>
        <w:rPr>
          <w:spacing w:val="-11"/>
          <w:w w:val="120"/>
          <w:sz w:val="20"/>
        </w:rPr>
        <w:t> </w:t>
      </w:r>
      <w:r>
        <w:rPr>
          <w:rFonts w:ascii="Times New Roman"/>
          <w:i/>
          <w:w w:val="115"/>
          <w:sz w:val="20"/>
        </w:rPr>
        <w:t>by</w:t>
      </w:r>
      <w:r>
        <w:rPr>
          <w:w w:val="115"/>
          <w:sz w:val="20"/>
        </w:rPr>
        <w:t>)</w:t>
      </w:r>
      <w:r>
        <w:rPr>
          <w:rFonts w:ascii="Times New Roman"/>
          <w:i/>
          <w:w w:val="115"/>
          <w:sz w:val="20"/>
        </w:rPr>
        <w:t>q</w:t>
      </w:r>
      <w:r>
        <w:rPr>
          <w:rFonts w:ascii="Times New Roman"/>
          <w:i/>
          <w:spacing w:val="-9"/>
          <w:w w:val="115"/>
          <w:sz w:val="20"/>
        </w:rPr>
        <w:t> </w:t>
      </w:r>
      <w:r>
        <w:rPr>
          <w:w w:val="120"/>
          <w:sz w:val="20"/>
        </w:rPr>
        <w:t>+</w:t>
      </w:r>
      <w:r>
        <w:rPr>
          <w:spacing w:val="-11"/>
          <w:w w:val="120"/>
          <w:sz w:val="20"/>
        </w:rPr>
        <w:t> </w:t>
      </w:r>
      <w:r>
        <w:rPr>
          <w:rFonts w:ascii="Times New Roman"/>
          <w:i/>
          <w:spacing w:val="-5"/>
          <w:w w:val="115"/>
          <w:sz w:val="20"/>
        </w:rPr>
        <w:t>r.</w:t>
      </w:r>
    </w:p>
    <w:p>
      <w:pPr>
        <w:pStyle w:val="BodyText"/>
        <w:spacing w:before="197"/>
        <w:ind w:left="2075"/>
      </w:pPr>
      <w:r>
        <w:rPr/>
        <w:t>Rearranging</w:t>
      </w:r>
      <w:r>
        <w:rPr>
          <w:spacing w:val="20"/>
        </w:rPr>
        <w:t> </w:t>
      </w:r>
      <w:r>
        <w:rPr/>
        <w:t>this</w:t>
      </w:r>
      <w:r>
        <w:rPr>
          <w:spacing w:val="21"/>
        </w:rPr>
        <w:t> </w:t>
      </w:r>
      <w:r>
        <w:rPr>
          <w:spacing w:val="-2"/>
        </w:rPr>
        <w:t>yields</w:t>
      </w:r>
    </w:p>
    <w:p>
      <w:pPr>
        <w:spacing w:before="149"/>
        <w:ind w:left="1817" w:right="652" w:firstLine="0"/>
        <w:jc w:val="center"/>
        <w:rPr>
          <w:rFonts w:ascii="Times New Roman" w:hAnsi="Times New Roman"/>
          <w:i/>
          <w:sz w:val="20"/>
        </w:rPr>
      </w:pPr>
      <w:r>
        <w:rPr>
          <w:rFonts w:ascii="Times New Roman" w:hAnsi="Times New Roman"/>
          <w:i/>
          <w:sz w:val="20"/>
        </w:rPr>
        <w:t>a</w:t>
      </w:r>
      <w:r>
        <w:rPr>
          <w:sz w:val="20"/>
        </w:rPr>
        <w:t>(</w:t>
      </w:r>
      <w:r>
        <w:rPr>
          <w:rFonts w:ascii="Times New Roman" w:hAnsi="Times New Roman"/>
          <w:i/>
          <w:sz w:val="20"/>
        </w:rPr>
        <w:t>u</w:t>
      </w:r>
      <w:r>
        <w:rPr>
          <w:rFonts w:ascii="Times New Roman" w:hAnsi="Times New Roman"/>
          <w:i/>
          <w:spacing w:val="-4"/>
          <w:sz w:val="20"/>
        </w:rPr>
        <w:t> </w:t>
      </w:r>
      <w:r>
        <w:rPr>
          <w:rFonts w:ascii="Meiryo" w:hAnsi="Meiryo"/>
          <w:i/>
          <w:sz w:val="20"/>
        </w:rPr>
        <w:t>−</w:t>
      </w:r>
      <w:r>
        <w:rPr>
          <w:rFonts w:ascii="Meiryo" w:hAnsi="Meiryo"/>
          <w:i/>
          <w:spacing w:val="-22"/>
          <w:sz w:val="20"/>
        </w:rPr>
        <w:t> </w:t>
      </w:r>
      <w:r>
        <w:rPr>
          <w:rFonts w:ascii="Times New Roman" w:hAnsi="Times New Roman"/>
          <w:i/>
          <w:sz w:val="20"/>
        </w:rPr>
        <w:t>xq</w:t>
      </w:r>
      <w:r>
        <w:rPr>
          <w:sz w:val="20"/>
        </w:rPr>
        <w:t>)</w:t>
      </w:r>
      <w:r>
        <w:rPr>
          <w:spacing w:val="-4"/>
          <w:w w:val="115"/>
          <w:sz w:val="20"/>
        </w:rPr>
        <w:t> </w:t>
      </w:r>
      <w:r>
        <w:rPr>
          <w:w w:val="115"/>
          <w:sz w:val="20"/>
        </w:rPr>
        <w:t>+</w:t>
      </w:r>
      <w:r>
        <w:rPr>
          <w:spacing w:val="-5"/>
          <w:w w:val="115"/>
          <w:sz w:val="20"/>
        </w:rPr>
        <w:t> </w:t>
      </w:r>
      <w:r>
        <w:rPr>
          <w:rFonts w:ascii="Times New Roman" w:hAnsi="Times New Roman"/>
          <w:i/>
          <w:sz w:val="20"/>
        </w:rPr>
        <w:t>b</w:t>
      </w:r>
      <w:r>
        <w:rPr>
          <w:sz w:val="20"/>
        </w:rPr>
        <w:t>(</w:t>
      </w:r>
      <w:r>
        <w:rPr>
          <w:rFonts w:ascii="Times New Roman" w:hAnsi="Times New Roman"/>
          <w:i/>
          <w:sz w:val="20"/>
        </w:rPr>
        <w:t>v</w:t>
      </w:r>
      <w:r>
        <w:rPr>
          <w:rFonts w:ascii="Times New Roman" w:hAnsi="Times New Roman"/>
          <w:i/>
          <w:spacing w:val="4"/>
          <w:sz w:val="20"/>
        </w:rPr>
        <w:t> </w:t>
      </w:r>
      <w:r>
        <w:rPr>
          <w:rFonts w:ascii="Meiryo" w:hAnsi="Meiryo"/>
          <w:i/>
          <w:sz w:val="20"/>
        </w:rPr>
        <w:t>−</w:t>
      </w:r>
      <w:r>
        <w:rPr>
          <w:rFonts w:ascii="Meiryo" w:hAnsi="Meiryo"/>
          <w:i/>
          <w:spacing w:val="-22"/>
          <w:sz w:val="20"/>
        </w:rPr>
        <w:t> </w:t>
      </w:r>
      <w:r>
        <w:rPr>
          <w:rFonts w:ascii="Times New Roman" w:hAnsi="Times New Roman"/>
          <w:i/>
          <w:sz w:val="20"/>
        </w:rPr>
        <w:t>yq</w:t>
      </w:r>
      <w:r>
        <w:rPr>
          <w:sz w:val="20"/>
        </w:rPr>
        <w:t>)</w:t>
      </w:r>
      <w:r>
        <w:rPr>
          <w:spacing w:val="7"/>
          <w:w w:val="115"/>
          <w:sz w:val="20"/>
        </w:rPr>
        <w:t> </w:t>
      </w:r>
      <w:r>
        <w:rPr>
          <w:w w:val="115"/>
          <w:sz w:val="20"/>
        </w:rPr>
        <w:t>=</w:t>
      </w:r>
      <w:r>
        <w:rPr>
          <w:spacing w:val="8"/>
          <w:w w:val="115"/>
          <w:sz w:val="20"/>
        </w:rPr>
        <w:t> </w:t>
      </w:r>
      <w:r>
        <w:rPr>
          <w:rFonts w:ascii="Times New Roman" w:hAnsi="Times New Roman"/>
          <w:i/>
          <w:spacing w:val="-5"/>
          <w:sz w:val="20"/>
        </w:rPr>
        <w:t>r.</w:t>
      </w:r>
    </w:p>
    <w:p>
      <w:pPr>
        <w:pStyle w:val="BodyText"/>
        <w:spacing w:line="244" w:lineRule="auto" w:before="92"/>
        <w:ind w:left="2075" w:right="907"/>
        <w:jc w:val="both"/>
      </w:pPr>
      <w:r>
        <w:rPr/>
        <w:pict>
          <v:shape style="position:absolute;margin-left:406.783722pt;margin-top:6.380782pt;width:7.8pt;height:17.3pt;mso-position-horizontal-relative:page;mso-position-vertical-relative:paragraph;z-index:-30610432" type="#_x0000_t202" id="docshape4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40.787247pt;margin-top:30.287474pt;width:210.05pt;height:17.3pt;mso-position-horizontal-relative:page;mso-position-vertical-relative:paragraph;z-index:-30609920" type="#_x0000_t202" id="docshape43" filled="false" stroked="false">
            <v:textbox inset="0,0,0,0">
              <w:txbxContent>
                <w:p>
                  <w:pPr>
                    <w:tabs>
                      <w:tab w:pos="2787" w:val="left" w:leader="none"/>
                      <w:tab w:pos="4145"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30"/>
                      <w:w w:val="85"/>
                      <w:sz w:val="20"/>
                    </w:rPr>
                    <w:t>|</w:t>
                  </w:r>
                </w:p>
              </w:txbxContent>
            </v:textbox>
            <w10:wrap type="none"/>
          </v:shape>
        </w:pict>
      </w:r>
      <w:r>
        <w:rPr>
          <w:w w:val="105"/>
        </w:rPr>
        <w:t>In</w:t>
      </w:r>
      <w:r>
        <w:rPr>
          <w:spacing w:val="31"/>
          <w:w w:val="105"/>
        </w:rPr>
        <w:t> </w:t>
      </w:r>
      <w:r>
        <w:rPr>
          <w:w w:val="105"/>
        </w:rPr>
        <w:t>other</w:t>
      </w:r>
      <w:r>
        <w:rPr>
          <w:spacing w:val="31"/>
          <w:w w:val="105"/>
        </w:rPr>
        <w:t> </w:t>
      </w:r>
      <w:r>
        <w:rPr>
          <w:w w:val="105"/>
        </w:rPr>
        <w:t>words,</w:t>
      </w:r>
      <w:r>
        <w:rPr>
          <w:spacing w:val="31"/>
          <w:w w:val="105"/>
        </w:rPr>
        <w:t> </w:t>
      </w:r>
      <w:r>
        <w:rPr>
          <w:w w:val="105"/>
        </w:rPr>
        <w:t>we</w:t>
      </w:r>
      <w:r>
        <w:rPr>
          <w:spacing w:val="31"/>
          <w:w w:val="105"/>
        </w:rPr>
        <w:t> </w:t>
      </w:r>
      <w:r>
        <w:rPr>
          <w:w w:val="105"/>
        </w:rPr>
        <w:t>have</w:t>
      </w:r>
      <w:r>
        <w:rPr>
          <w:spacing w:val="31"/>
          <w:w w:val="105"/>
        </w:rPr>
        <w:t> </w:t>
      </w:r>
      <w:r>
        <w:rPr>
          <w:w w:val="105"/>
        </w:rPr>
        <w:t>a</w:t>
      </w:r>
      <w:r>
        <w:rPr>
          <w:spacing w:val="31"/>
          <w:w w:val="105"/>
        </w:rPr>
        <w:t> </w:t>
      </w:r>
      <w:r>
        <w:rPr>
          <w:w w:val="105"/>
        </w:rPr>
        <w:t>solution</w:t>
      </w:r>
      <w:r>
        <w:rPr>
          <w:spacing w:val="31"/>
          <w:w w:val="105"/>
        </w:rPr>
        <w:t> </w:t>
      </w:r>
      <w:r>
        <w:rPr>
          <w:w w:val="105"/>
        </w:rPr>
        <w:t>to</w:t>
      </w:r>
      <w:r>
        <w:rPr>
          <w:spacing w:val="30"/>
          <w:w w:val="105"/>
        </w:rPr>
        <w:t> </w:t>
      </w:r>
      <w:r>
        <w:rPr>
          <w:rFonts w:ascii="Times New Roman"/>
          <w:i/>
          <w:w w:val="105"/>
        </w:rPr>
        <w:t>aX </w:t>
      </w:r>
      <w:r>
        <w:rPr>
          <w:w w:val="110"/>
        </w:rPr>
        <w:t>+ </w:t>
      </w:r>
      <w:r>
        <w:rPr>
          <w:rFonts w:ascii="Times New Roman"/>
          <w:i/>
          <w:w w:val="105"/>
        </w:rPr>
        <w:t>bY</w:t>
      </w:r>
      <w:r>
        <w:rPr>
          <w:rFonts w:ascii="Times New Roman"/>
          <w:i/>
          <w:spacing w:val="40"/>
          <w:w w:val="110"/>
        </w:rPr>
        <w:t> </w:t>
      </w:r>
      <w:r>
        <w:rPr>
          <w:w w:val="110"/>
        </w:rPr>
        <w:t>=</w:t>
      </w:r>
      <w:r>
        <w:rPr>
          <w:spacing w:val="31"/>
          <w:w w:val="110"/>
        </w:rPr>
        <w:t> </w:t>
      </w:r>
      <w:r>
        <w:rPr>
          <w:rFonts w:ascii="Times New Roman"/>
          <w:i/>
          <w:w w:val="105"/>
        </w:rPr>
        <w:t>r</w:t>
      </w:r>
      <w:r>
        <w:rPr>
          <w:rFonts w:ascii="Times New Roman"/>
          <w:i/>
          <w:spacing w:val="30"/>
          <w:w w:val="105"/>
        </w:rPr>
        <w:t> </w:t>
      </w:r>
      <w:r>
        <w:rPr>
          <w:w w:val="105"/>
        </w:rPr>
        <w:t>with</w:t>
      </w:r>
      <w:r>
        <w:rPr>
          <w:spacing w:val="31"/>
          <w:w w:val="105"/>
        </w:rPr>
        <w:t> </w:t>
      </w:r>
      <w:r>
        <w:rPr>
          <w:w w:val="105"/>
        </w:rPr>
        <w:t>0</w:t>
      </w:r>
      <w:r>
        <w:rPr>
          <w:spacing w:val="80"/>
          <w:w w:val="105"/>
        </w:rPr>
        <w:t>  </w:t>
      </w:r>
      <w:r>
        <w:rPr>
          <w:rFonts w:ascii="Times New Roman"/>
          <w:i/>
          <w:w w:val="105"/>
        </w:rPr>
        <w:t>r</w:t>
      </w:r>
      <w:r>
        <w:rPr>
          <w:rFonts w:ascii="Times New Roman"/>
          <w:i/>
          <w:spacing w:val="32"/>
          <w:w w:val="105"/>
        </w:rPr>
        <w:t> </w:t>
      </w:r>
      <w:r>
        <w:rPr>
          <w:rFonts w:ascii="Times New Roman"/>
          <w:i/>
          <w:w w:val="105"/>
        </w:rPr>
        <w:t>&lt;</w:t>
      </w:r>
      <w:r>
        <w:rPr>
          <w:rFonts w:ascii="Times New Roman"/>
          <w:i/>
          <w:spacing w:val="27"/>
          <w:w w:val="105"/>
        </w:rPr>
        <w:t> </w:t>
      </w:r>
      <w:r>
        <w:rPr>
          <w:rFonts w:ascii="Times New Roman"/>
          <w:i/>
          <w:w w:val="105"/>
        </w:rPr>
        <w:t>g</w:t>
      </w:r>
      <w:r>
        <w:rPr>
          <w:w w:val="105"/>
        </w:rPr>
        <w:t>.</w:t>
      </w:r>
      <w:r>
        <w:rPr>
          <w:spacing w:val="31"/>
          <w:w w:val="105"/>
        </w:rPr>
        <w:t> </w:t>
      </w:r>
      <w:r>
        <w:rPr>
          <w:w w:val="105"/>
        </w:rPr>
        <w:t>The left-hand</w:t>
      </w:r>
      <w:r>
        <w:rPr>
          <w:spacing w:val="-3"/>
          <w:w w:val="105"/>
        </w:rPr>
        <w:t> </w:t>
      </w:r>
      <w:r>
        <w:rPr>
          <w:w w:val="105"/>
        </w:rPr>
        <w:t>side</w:t>
      </w:r>
      <w:r>
        <w:rPr>
          <w:w w:val="105"/>
        </w:rPr>
        <w:t> is</w:t>
      </w:r>
      <w:r>
        <w:rPr>
          <w:w w:val="105"/>
        </w:rPr>
        <w:t> divisible</w:t>
      </w:r>
      <w:r>
        <w:rPr>
          <w:w w:val="105"/>
        </w:rPr>
        <w:t> by</w:t>
      </w:r>
      <w:r>
        <w:rPr>
          <w:w w:val="105"/>
        </w:rPr>
        <w:t> </w:t>
      </w:r>
      <w:r>
        <w:rPr>
          <w:rFonts w:ascii="Times New Roman"/>
          <w:i/>
          <w:w w:val="105"/>
        </w:rPr>
        <w:t>g</w:t>
      </w:r>
      <w:r>
        <w:rPr>
          <w:w w:val="105"/>
        </w:rPr>
        <w:t>.</w:t>
      </w:r>
      <w:r>
        <w:rPr>
          <w:w w:val="105"/>
        </w:rPr>
        <w:t> (Remember</w:t>
      </w:r>
      <w:r>
        <w:rPr>
          <w:w w:val="105"/>
        </w:rPr>
        <w:t> that</w:t>
      </w:r>
      <w:r>
        <w:rPr>
          <w:w w:val="105"/>
        </w:rPr>
        <w:t> </w:t>
      </w:r>
      <w:r>
        <w:rPr>
          <w:rFonts w:ascii="Times New Roman"/>
          <w:i/>
          <w:w w:val="105"/>
        </w:rPr>
        <w:t>g</w:t>
      </w:r>
      <w:r>
        <w:rPr>
          <w:rFonts w:ascii="Times New Roman"/>
          <w:i/>
          <w:w w:val="105"/>
        </w:rPr>
        <w:t> </w:t>
      </w:r>
      <w:r>
        <w:rPr>
          <w:w w:val="110"/>
        </w:rPr>
        <w:t>=</w:t>
      </w:r>
      <w:r>
        <w:rPr>
          <w:w w:val="110"/>
        </w:rPr>
        <w:t> </w:t>
      </w:r>
      <w:r>
        <w:rPr>
          <w:w w:val="105"/>
        </w:rPr>
        <w:t>gcd(</w:t>
      </w:r>
      <w:r>
        <w:rPr>
          <w:rFonts w:ascii="Times New Roman"/>
          <w:i/>
          <w:w w:val="105"/>
        </w:rPr>
        <w:t>a,</w:t>
      </w:r>
      <w:r>
        <w:rPr>
          <w:rFonts w:ascii="Times New Roman"/>
          <w:i/>
          <w:spacing w:val="-14"/>
          <w:w w:val="105"/>
        </w:rPr>
        <w:t> </w:t>
      </w:r>
      <w:r>
        <w:rPr>
          <w:rFonts w:ascii="Times New Roman"/>
          <w:i/>
          <w:w w:val="105"/>
        </w:rPr>
        <w:t>b</w:t>
      </w:r>
      <w:r>
        <w:rPr>
          <w:w w:val="105"/>
        </w:rPr>
        <w:t>),</w:t>
      </w:r>
      <w:r>
        <w:rPr>
          <w:w w:val="105"/>
        </w:rPr>
        <w:t> so</w:t>
      </w:r>
      <w:r>
        <w:rPr>
          <w:w w:val="105"/>
        </w:rPr>
        <w:t> </w:t>
      </w:r>
      <w:r>
        <w:rPr>
          <w:rFonts w:ascii="Times New Roman"/>
          <w:i/>
          <w:w w:val="105"/>
        </w:rPr>
        <w:t>g</w:t>
      </w:r>
      <w:r>
        <w:rPr>
          <w:rFonts w:ascii="Times New Roman"/>
          <w:i/>
          <w:w w:val="105"/>
        </w:rPr>
        <w:t> </w:t>
      </w:r>
      <w:r>
        <w:rPr>
          <w:w w:val="105"/>
        </w:rPr>
        <w:t>divides both</w:t>
      </w:r>
      <w:r>
        <w:rPr>
          <w:spacing w:val="21"/>
          <w:w w:val="105"/>
        </w:rPr>
        <w:t> </w:t>
      </w:r>
      <w:r>
        <w:rPr>
          <w:rFonts w:ascii="Times New Roman"/>
          <w:i/>
          <w:w w:val="105"/>
        </w:rPr>
        <w:t>a</w:t>
      </w:r>
      <w:r>
        <w:rPr>
          <w:rFonts w:ascii="Times New Roman"/>
          <w:i/>
          <w:spacing w:val="15"/>
          <w:w w:val="105"/>
        </w:rPr>
        <w:t> </w:t>
      </w:r>
      <w:r>
        <w:rPr>
          <w:w w:val="105"/>
        </w:rPr>
        <w:t>and</w:t>
      </w:r>
      <w:r>
        <w:rPr>
          <w:spacing w:val="21"/>
          <w:w w:val="105"/>
        </w:rPr>
        <w:t> </w:t>
      </w:r>
      <w:r>
        <w:rPr>
          <w:rFonts w:ascii="Times New Roman"/>
          <w:i/>
          <w:w w:val="105"/>
        </w:rPr>
        <w:t>b</w:t>
      </w:r>
      <w:r>
        <w:rPr>
          <w:w w:val="105"/>
        </w:rPr>
        <w:t>.)</w:t>
      </w:r>
      <w:r>
        <w:rPr>
          <w:spacing w:val="21"/>
          <w:w w:val="105"/>
        </w:rPr>
        <w:t> </w:t>
      </w:r>
      <w:r>
        <w:rPr>
          <w:w w:val="105"/>
        </w:rPr>
        <w:t>Hence</w:t>
      </w:r>
      <w:r>
        <w:rPr>
          <w:spacing w:val="21"/>
          <w:w w:val="105"/>
        </w:rPr>
        <w:t> </w:t>
      </w:r>
      <w:r>
        <w:rPr>
          <w:rFonts w:ascii="Times New Roman"/>
          <w:i/>
          <w:w w:val="105"/>
        </w:rPr>
        <w:t>g</w:t>
      </w:r>
      <w:r>
        <w:rPr>
          <w:rFonts w:ascii="Times New Roman"/>
          <w:i/>
          <w:spacing w:val="39"/>
          <w:w w:val="105"/>
        </w:rPr>
        <w:t>  </w:t>
      </w:r>
      <w:r>
        <w:rPr>
          <w:rFonts w:ascii="Times New Roman"/>
          <w:i/>
          <w:w w:val="105"/>
        </w:rPr>
        <w:t>r</w:t>
      </w:r>
      <w:r>
        <w:rPr>
          <w:w w:val="105"/>
        </w:rPr>
        <w:t>.</w:t>
      </w:r>
      <w:r>
        <w:rPr>
          <w:spacing w:val="21"/>
          <w:w w:val="105"/>
        </w:rPr>
        <w:t> </w:t>
      </w:r>
      <w:r>
        <w:rPr>
          <w:w w:val="105"/>
        </w:rPr>
        <w:t>But</w:t>
      </w:r>
      <w:r>
        <w:rPr>
          <w:spacing w:val="21"/>
          <w:w w:val="105"/>
        </w:rPr>
        <w:t> </w:t>
      </w:r>
      <w:r>
        <w:rPr>
          <w:w w:val="105"/>
        </w:rPr>
        <w:t>the</w:t>
      </w:r>
      <w:r>
        <w:rPr>
          <w:spacing w:val="21"/>
          <w:w w:val="105"/>
        </w:rPr>
        <w:t> </w:t>
      </w:r>
      <w:r>
        <w:rPr>
          <w:w w:val="105"/>
        </w:rPr>
        <w:t>only</w:t>
      </w:r>
      <w:r>
        <w:rPr>
          <w:spacing w:val="21"/>
          <w:w w:val="105"/>
        </w:rPr>
        <w:t> </w:t>
      </w:r>
      <w:r>
        <w:rPr>
          <w:rFonts w:ascii="Times New Roman"/>
          <w:i/>
          <w:w w:val="105"/>
        </w:rPr>
        <w:t>r</w:t>
      </w:r>
      <w:r>
        <w:rPr>
          <w:rFonts w:ascii="Times New Roman"/>
          <w:i/>
          <w:spacing w:val="20"/>
          <w:w w:val="105"/>
        </w:rPr>
        <w:t> </w:t>
      </w:r>
      <w:r>
        <w:rPr>
          <w:w w:val="105"/>
        </w:rPr>
        <w:t>satisfying</w:t>
      </w:r>
      <w:r>
        <w:rPr>
          <w:spacing w:val="21"/>
          <w:w w:val="105"/>
        </w:rPr>
        <w:t> </w:t>
      </w:r>
      <w:r>
        <w:rPr>
          <w:w w:val="105"/>
        </w:rPr>
        <w:t>0</w:t>
      </w:r>
      <w:r>
        <w:rPr>
          <w:spacing w:val="80"/>
          <w:w w:val="105"/>
        </w:rPr>
        <w:t>  </w:t>
      </w:r>
      <w:r>
        <w:rPr>
          <w:rFonts w:ascii="Times New Roman"/>
          <w:i/>
          <w:w w:val="105"/>
        </w:rPr>
        <w:t>r</w:t>
      </w:r>
      <w:r>
        <w:rPr>
          <w:rFonts w:ascii="Times New Roman"/>
          <w:i/>
          <w:spacing w:val="15"/>
          <w:w w:val="105"/>
        </w:rPr>
        <w:t> </w:t>
      </w:r>
      <w:r>
        <w:rPr>
          <w:rFonts w:ascii="Times New Roman"/>
          <w:i/>
          <w:w w:val="105"/>
        </w:rPr>
        <w:t>&lt;</w:t>
      </w:r>
      <w:r>
        <w:rPr>
          <w:rFonts w:ascii="Times New Roman"/>
          <w:i/>
          <w:spacing w:val="10"/>
          <w:w w:val="105"/>
        </w:rPr>
        <w:t> </w:t>
      </w:r>
      <w:r>
        <w:rPr>
          <w:rFonts w:ascii="Times New Roman"/>
          <w:i/>
          <w:w w:val="105"/>
        </w:rPr>
        <w:t>g</w:t>
      </w:r>
      <w:r>
        <w:rPr>
          <w:rFonts w:ascii="Times New Roman"/>
          <w:i/>
          <w:spacing w:val="21"/>
          <w:w w:val="105"/>
        </w:rPr>
        <w:t> </w:t>
      </w:r>
      <w:r>
        <w:rPr>
          <w:w w:val="105"/>
        </w:rPr>
        <w:t>and</w:t>
      </w:r>
      <w:r>
        <w:rPr>
          <w:spacing w:val="21"/>
          <w:w w:val="105"/>
        </w:rPr>
        <w:t> </w:t>
      </w:r>
      <w:r>
        <w:rPr>
          <w:rFonts w:ascii="Times New Roman"/>
          <w:i/>
          <w:w w:val="105"/>
        </w:rPr>
        <w:t>g</w:t>
      </w:r>
      <w:r>
        <w:rPr>
          <w:rFonts w:ascii="Times New Roman"/>
          <w:i/>
          <w:spacing w:val="39"/>
          <w:w w:val="105"/>
        </w:rPr>
        <w:t>  </w:t>
      </w:r>
      <w:r>
        <w:rPr>
          <w:rFonts w:ascii="Times New Roman"/>
          <w:i/>
          <w:w w:val="105"/>
        </w:rPr>
        <w:t>r</w:t>
      </w:r>
      <w:r>
        <w:rPr>
          <w:rFonts w:ascii="Times New Roman"/>
          <w:i/>
          <w:spacing w:val="20"/>
          <w:w w:val="105"/>
        </w:rPr>
        <w:t> </w:t>
      </w:r>
      <w:r>
        <w:rPr>
          <w:w w:val="105"/>
        </w:rPr>
        <w:t>is </w:t>
      </w:r>
      <w:r>
        <w:rPr>
          <w:rFonts w:ascii="Times New Roman"/>
          <w:i/>
          <w:w w:val="105"/>
        </w:rPr>
        <w:t>r</w:t>
      </w:r>
      <w:r>
        <w:rPr>
          <w:rFonts w:ascii="Times New Roman"/>
          <w:i/>
          <w:spacing w:val="-4"/>
          <w:w w:val="105"/>
        </w:rPr>
        <w:t> </w:t>
      </w:r>
      <w:r>
        <w:rPr>
          <w:w w:val="110"/>
        </w:rPr>
        <w:t>=</w:t>
      </w:r>
      <w:r>
        <w:rPr>
          <w:spacing w:val="-1"/>
          <w:w w:val="110"/>
        </w:rPr>
        <w:t> </w:t>
      </w:r>
      <w:r>
        <w:rPr>
          <w:w w:val="105"/>
        </w:rPr>
        <w:t>0.</w:t>
      </w:r>
      <w:r>
        <w:rPr>
          <w:w w:val="105"/>
        </w:rPr>
        <w:t> Therefore</w:t>
      </w:r>
      <w:r>
        <w:rPr>
          <w:w w:val="105"/>
        </w:rPr>
        <w:t> </w:t>
      </w:r>
      <w:r>
        <w:rPr>
          <w:rFonts w:ascii="Times New Roman"/>
          <w:i/>
          <w:w w:val="105"/>
        </w:rPr>
        <w:t>c</w:t>
      </w:r>
      <w:r>
        <w:rPr>
          <w:rFonts w:ascii="Times New Roman"/>
          <w:i/>
          <w:spacing w:val="-5"/>
          <w:w w:val="105"/>
        </w:rPr>
        <w:t> </w:t>
      </w:r>
      <w:r>
        <w:rPr>
          <w:w w:val="110"/>
        </w:rPr>
        <w:t>=</w:t>
      </w:r>
      <w:r>
        <w:rPr>
          <w:spacing w:val="-1"/>
          <w:w w:val="110"/>
        </w:rPr>
        <w:t> </w:t>
      </w:r>
      <w:r>
        <w:rPr>
          <w:rFonts w:ascii="Times New Roman"/>
          <w:i/>
          <w:w w:val="105"/>
        </w:rPr>
        <w:t>gq</w:t>
      </w:r>
      <w:r>
        <w:rPr>
          <w:w w:val="105"/>
        </w:rPr>
        <w:t>,</w:t>
      </w:r>
      <w:r>
        <w:rPr>
          <w:w w:val="105"/>
        </w:rPr>
        <w:t> which</w:t>
      </w:r>
      <w:r>
        <w:rPr>
          <w:w w:val="105"/>
        </w:rPr>
        <w:t> completes</w:t>
      </w:r>
      <w:r>
        <w:rPr>
          <w:w w:val="105"/>
        </w:rPr>
        <w:t> the</w:t>
      </w:r>
      <w:r>
        <w:rPr>
          <w:w w:val="105"/>
        </w:rPr>
        <w:t> proof</w:t>
      </w:r>
      <w:r>
        <w:rPr>
          <w:w w:val="105"/>
        </w:rPr>
        <w:t> that</w:t>
      </w:r>
      <w:r>
        <w:rPr>
          <w:w w:val="105"/>
        </w:rPr>
        <w:t> gcd(</w:t>
      </w:r>
      <w:r>
        <w:rPr>
          <w:rFonts w:ascii="Times New Roman"/>
          <w:i/>
          <w:w w:val="105"/>
        </w:rPr>
        <w:t>a,</w:t>
      </w:r>
      <w:r>
        <w:rPr>
          <w:rFonts w:ascii="Times New Roman"/>
          <w:i/>
          <w:spacing w:val="-20"/>
          <w:w w:val="105"/>
        </w:rPr>
        <w:t> </w:t>
      </w:r>
      <w:r>
        <w:rPr>
          <w:rFonts w:ascii="Times New Roman"/>
          <w:i/>
          <w:w w:val="105"/>
        </w:rPr>
        <w:t>b</w:t>
      </w:r>
      <w:r>
        <w:rPr>
          <w:w w:val="105"/>
        </w:rPr>
        <w:t>)</w:t>
      </w:r>
      <w:r>
        <w:rPr>
          <w:w w:val="105"/>
        </w:rPr>
        <w:t> divides</w:t>
      </w:r>
      <w:r>
        <w:rPr>
          <w:w w:val="105"/>
        </w:rPr>
        <w:t> </w:t>
      </w:r>
      <w:r>
        <w:rPr>
          <w:rFonts w:ascii="Times New Roman"/>
          <w:i/>
          <w:w w:val="105"/>
        </w:rPr>
        <w:t>c</w:t>
      </w:r>
      <w:r>
        <w:rPr>
          <w:w w:val="105"/>
        </w:rPr>
        <w:t>.</w:t>
      </w:r>
    </w:p>
    <w:p>
      <w:pPr>
        <w:pStyle w:val="ListParagraph"/>
        <w:numPr>
          <w:ilvl w:val="0"/>
          <w:numId w:val="15"/>
        </w:numPr>
        <w:tabs>
          <w:tab w:pos="2474" w:val="left" w:leader="none"/>
        </w:tabs>
        <w:spacing w:line="240" w:lineRule="auto" w:before="0" w:after="0"/>
        <w:ind w:left="2473" w:right="0" w:hanging="366"/>
        <w:jc w:val="both"/>
        <w:rPr>
          <w:sz w:val="20"/>
        </w:rPr>
      </w:pPr>
      <w:r>
        <w:rPr>
          <w:sz w:val="20"/>
        </w:rPr>
        <w:t>We</w:t>
      </w:r>
      <w:r>
        <w:rPr>
          <w:spacing w:val="10"/>
          <w:sz w:val="20"/>
        </w:rPr>
        <w:t> </w:t>
      </w:r>
      <w:r>
        <w:rPr>
          <w:sz w:val="20"/>
        </w:rPr>
        <w:t>are</w:t>
      </w:r>
      <w:r>
        <w:rPr>
          <w:spacing w:val="11"/>
          <w:sz w:val="20"/>
        </w:rPr>
        <w:t> </w:t>
      </w:r>
      <w:r>
        <w:rPr>
          <w:sz w:val="20"/>
        </w:rPr>
        <w:t>given</w:t>
      </w:r>
      <w:r>
        <w:rPr>
          <w:spacing w:val="10"/>
          <w:sz w:val="20"/>
        </w:rPr>
        <w:t> </w:t>
      </w:r>
      <w:r>
        <w:rPr>
          <w:spacing w:val="-4"/>
          <w:sz w:val="20"/>
        </w:rPr>
        <w:t>that</w:t>
      </w:r>
    </w:p>
    <w:p>
      <w:pPr>
        <w:tabs>
          <w:tab w:pos="2583" w:val="left" w:leader="none"/>
          <w:tab w:pos="3303" w:val="left" w:leader="none"/>
        </w:tabs>
        <w:spacing w:before="197"/>
        <w:ind w:left="1165" w:right="0" w:firstLine="0"/>
        <w:jc w:val="center"/>
        <w:rPr>
          <w:rFonts w:ascii="Times New Roman"/>
          <w:i/>
          <w:sz w:val="20"/>
        </w:rPr>
      </w:pPr>
      <w:r>
        <w:rPr>
          <w:rFonts w:ascii="Times New Roman"/>
          <w:i/>
          <w:w w:val="110"/>
          <w:sz w:val="20"/>
        </w:rPr>
        <w:t>au</w:t>
      </w:r>
      <w:r>
        <w:rPr>
          <w:rFonts w:ascii="Times New Roman"/>
          <w:i/>
          <w:spacing w:val="-6"/>
          <w:w w:val="110"/>
          <w:sz w:val="20"/>
        </w:rPr>
        <w:t> </w:t>
      </w:r>
      <w:r>
        <w:rPr>
          <w:w w:val="115"/>
          <w:sz w:val="20"/>
        </w:rPr>
        <w:t>+</w:t>
      </w:r>
      <w:r>
        <w:rPr>
          <w:spacing w:val="-2"/>
          <w:w w:val="115"/>
          <w:sz w:val="20"/>
        </w:rPr>
        <w:t> </w:t>
      </w:r>
      <w:r>
        <w:rPr>
          <w:rFonts w:ascii="Times New Roman"/>
          <w:i/>
          <w:w w:val="110"/>
          <w:sz w:val="20"/>
        </w:rPr>
        <w:t>bv</w:t>
      </w:r>
      <w:r>
        <w:rPr>
          <w:rFonts w:ascii="Times New Roman"/>
          <w:i/>
          <w:spacing w:val="12"/>
          <w:w w:val="115"/>
          <w:sz w:val="20"/>
        </w:rPr>
        <w:t> </w:t>
      </w:r>
      <w:r>
        <w:rPr>
          <w:w w:val="115"/>
          <w:sz w:val="20"/>
        </w:rPr>
        <w:t>=</w:t>
      </w:r>
      <w:r>
        <w:rPr>
          <w:spacing w:val="11"/>
          <w:w w:val="115"/>
          <w:sz w:val="20"/>
        </w:rPr>
        <w:t> </w:t>
      </w:r>
      <w:r>
        <w:rPr>
          <w:rFonts w:ascii="Times New Roman"/>
          <w:i/>
          <w:spacing w:val="-10"/>
          <w:w w:val="110"/>
          <w:sz w:val="20"/>
        </w:rPr>
        <w:t>g</w:t>
      </w:r>
      <w:r>
        <w:rPr>
          <w:rFonts w:ascii="Times New Roman"/>
          <w:i/>
          <w:sz w:val="20"/>
        </w:rPr>
        <w:tab/>
      </w:r>
      <w:r>
        <w:rPr>
          <w:spacing w:val="-5"/>
          <w:w w:val="110"/>
          <w:sz w:val="20"/>
        </w:rPr>
        <w:t>and</w:t>
      </w:r>
      <w:r>
        <w:rPr>
          <w:sz w:val="20"/>
        </w:rPr>
        <w:tab/>
      </w:r>
      <w:r>
        <w:rPr>
          <w:rFonts w:ascii="Times New Roman"/>
          <w:i/>
          <w:w w:val="110"/>
          <w:sz w:val="20"/>
        </w:rPr>
        <w:t>au</w:t>
      </w:r>
      <w:r>
        <w:rPr>
          <w:rFonts w:ascii="Georgia"/>
          <w:w w:val="110"/>
          <w:sz w:val="20"/>
          <w:vertAlign w:val="subscript"/>
        </w:rPr>
        <w:t>0</w:t>
      </w:r>
      <w:r>
        <w:rPr>
          <w:rFonts w:ascii="Georgia"/>
          <w:w w:val="115"/>
          <w:sz w:val="20"/>
          <w:vertAlign w:val="baseline"/>
        </w:rPr>
        <w:t> </w:t>
      </w:r>
      <w:r>
        <w:rPr>
          <w:w w:val="115"/>
          <w:sz w:val="20"/>
          <w:vertAlign w:val="baseline"/>
        </w:rPr>
        <w:t>+</w:t>
      </w:r>
      <w:r>
        <w:rPr>
          <w:spacing w:val="-6"/>
          <w:w w:val="115"/>
          <w:sz w:val="20"/>
          <w:vertAlign w:val="baseline"/>
        </w:rPr>
        <w:t> </w:t>
      </w:r>
      <w:r>
        <w:rPr>
          <w:rFonts w:ascii="Times New Roman"/>
          <w:i/>
          <w:w w:val="110"/>
          <w:sz w:val="20"/>
          <w:vertAlign w:val="baseline"/>
        </w:rPr>
        <w:t>bv</w:t>
      </w:r>
      <w:r>
        <w:rPr>
          <w:rFonts w:ascii="Georgia"/>
          <w:w w:val="110"/>
          <w:sz w:val="20"/>
          <w:vertAlign w:val="subscript"/>
        </w:rPr>
        <w:t>0</w:t>
      </w:r>
      <w:r>
        <w:rPr>
          <w:rFonts w:ascii="Georgia"/>
          <w:spacing w:val="11"/>
          <w:w w:val="115"/>
          <w:sz w:val="20"/>
          <w:vertAlign w:val="baseline"/>
        </w:rPr>
        <w:t> </w:t>
      </w:r>
      <w:r>
        <w:rPr>
          <w:w w:val="115"/>
          <w:sz w:val="20"/>
          <w:vertAlign w:val="baseline"/>
        </w:rPr>
        <w:t>=</w:t>
      </w:r>
      <w:r>
        <w:rPr>
          <w:spacing w:val="6"/>
          <w:w w:val="115"/>
          <w:sz w:val="20"/>
          <w:vertAlign w:val="baseline"/>
        </w:rPr>
        <w:t> </w:t>
      </w:r>
      <w:r>
        <w:rPr>
          <w:rFonts w:ascii="Times New Roman"/>
          <w:i/>
          <w:spacing w:val="-5"/>
          <w:w w:val="110"/>
          <w:sz w:val="20"/>
          <w:vertAlign w:val="baseline"/>
        </w:rPr>
        <w:t>g.</w:t>
      </w:r>
    </w:p>
    <w:p>
      <w:pPr>
        <w:pStyle w:val="BodyText"/>
        <w:spacing w:before="198"/>
        <w:ind w:left="2075"/>
        <w:jc w:val="both"/>
      </w:pPr>
      <w:r>
        <w:rPr/>
        <w:t>Subtracting</w:t>
      </w:r>
      <w:r>
        <w:rPr>
          <w:spacing w:val="18"/>
        </w:rPr>
        <w:t> </w:t>
      </w:r>
      <w:r>
        <w:rPr/>
        <w:t>and</w:t>
      </w:r>
      <w:r>
        <w:rPr>
          <w:spacing w:val="18"/>
        </w:rPr>
        <w:t> </w:t>
      </w:r>
      <w:r>
        <w:rPr/>
        <w:t>rearranging</w:t>
      </w:r>
      <w:r>
        <w:rPr>
          <w:spacing w:val="19"/>
        </w:rPr>
        <w:t> </w:t>
      </w:r>
      <w:r>
        <w:rPr>
          <w:spacing w:val="-2"/>
        </w:rPr>
        <w:t>yields</w:t>
      </w:r>
    </w:p>
    <w:p>
      <w:pPr>
        <w:spacing w:before="148"/>
        <w:ind w:left="1817" w:right="652" w:firstLine="0"/>
        <w:jc w:val="center"/>
        <w:rPr>
          <w:rFonts w:ascii="Times New Roman" w:hAnsi="Times New Roman"/>
          <w:i/>
          <w:sz w:val="20"/>
        </w:rPr>
      </w:pPr>
      <w:r>
        <w:rPr>
          <w:rFonts w:ascii="Times New Roman" w:hAnsi="Times New Roman"/>
          <w:i/>
          <w:sz w:val="20"/>
        </w:rPr>
        <w:t>a</w:t>
      </w:r>
      <w:r>
        <w:rPr>
          <w:sz w:val="20"/>
        </w:rPr>
        <w:t>(</w:t>
      </w:r>
      <w:r>
        <w:rPr>
          <w:rFonts w:ascii="Times New Roman" w:hAnsi="Times New Roman"/>
          <w:i/>
          <w:sz w:val="20"/>
        </w:rPr>
        <w:t>u</w:t>
      </w:r>
      <w:r>
        <w:rPr>
          <w:rFonts w:ascii="Times New Roman" w:hAnsi="Times New Roman"/>
          <w:i/>
          <w:spacing w:val="-13"/>
          <w:sz w:val="20"/>
        </w:rPr>
        <w:t> </w:t>
      </w:r>
      <w:r>
        <w:rPr>
          <w:rFonts w:ascii="Meiryo" w:hAnsi="Meiryo"/>
          <w:i/>
          <w:sz w:val="20"/>
        </w:rPr>
        <w:t>−</w:t>
      </w:r>
      <w:r>
        <w:rPr>
          <w:rFonts w:ascii="Meiryo" w:hAnsi="Meiryo"/>
          <w:i/>
          <w:spacing w:val="-24"/>
          <w:sz w:val="20"/>
        </w:rPr>
        <w:t> </w:t>
      </w:r>
      <w:r>
        <w:rPr>
          <w:rFonts w:ascii="Times New Roman" w:hAnsi="Times New Roman"/>
          <w:i/>
          <w:sz w:val="20"/>
        </w:rPr>
        <w:t>u</w:t>
      </w:r>
      <w:r>
        <w:rPr>
          <w:rFonts w:ascii="Georgia" w:hAnsi="Georgia"/>
          <w:sz w:val="20"/>
          <w:vertAlign w:val="subscript"/>
        </w:rPr>
        <w:t>0</w:t>
      </w:r>
      <w:r>
        <w:rPr>
          <w:sz w:val="20"/>
          <w:vertAlign w:val="baseline"/>
        </w:rPr>
        <w:t>)</w:t>
      </w:r>
      <w:r>
        <w:rPr>
          <w:spacing w:val="-8"/>
          <w:sz w:val="20"/>
          <w:vertAlign w:val="baseline"/>
        </w:rPr>
        <w:t> </w:t>
      </w:r>
      <w:r>
        <w:rPr>
          <w:w w:val="110"/>
          <w:sz w:val="20"/>
          <w:vertAlign w:val="baseline"/>
        </w:rPr>
        <w:t>=</w:t>
      </w:r>
      <w:r>
        <w:rPr>
          <w:spacing w:val="-8"/>
          <w:w w:val="110"/>
          <w:sz w:val="20"/>
          <w:vertAlign w:val="baseline"/>
        </w:rPr>
        <w:t> </w:t>
      </w:r>
      <w:r>
        <w:rPr>
          <w:rFonts w:ascii="Meiryo" w:hAnsi="Meiryo"/>
          <w:i/>
          <w:sz w:val="20"/>
          <w:vertAlign w:val="baseline"/>
        </w:rPr>
        <w:t>−</w:t>
      </w:r>
      <w:r>
        <w:rPr>
          <w:rFonts w:ascii="Times New Roman" w:hAnsi="Times New Roman"/>
          <w:i/>
          <w:sz w:val="20"/>
          <w:vertAlign w:val="baseline"/>
        </w:rPr>
        <w:t>b</w:t>
      </w:r>
      <w:r>
        <w:rPr>
          <w:sz w:val="20"/>
          <w:vertAlign w:val="baseline"/>
        </w:rPr>
        <w:t>(</w:t>
      </w:r>
      <w:r>
        <w:rPr>
          <w:rFonts w:ascii="Times New Roman" w:hAnsi="Times New Roman"/>
          <w:i/>
          <w:sz w:val="20"/>
          <w:vertAlign w:val="baseline"/>
        </w:rPr>
        <w:t>v</w:t>
      </w:r>
      <w:r>
        <w:rPr>
          <w:rFonts w:ascii="Times New Roman" w:hAnsi="Times New Roman"/>
          <w:i/>
          <w:spacing w:val="-7"/>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4"/>
          <w:sz w:val="20"/>
          <w:vertAlign w:val="baseline"/>
        </w:rPr>
        <w:t>v</w:t>
      </w:r>
      <w:r>
        <w:rPr>
          <w:rFonts w:ascii="Georgia" w:hAnsi="Georgia"/>
          <w:spacing w:val="-4"/>
          <w:sz w:val="20"/>
          <w:vertAlign w:val="subscript"/>
        </w:rPr>
        <w:t>0</w:t>
      </w:r>
      <w:r>
        <w:rPr>
          <w:spacing w:val="-4"/>
          <w:sz w:val="20"/>
          <w:vertAlign w:val="baseline"/>
        </w:rPr>
        <w:t>)</w:t>
      </w:r>
      <w:r>
        <w:rPr>
          <w:rFonts w:ascii="Times New Roman" w:hAnsi="Times New Roman"/>
          <w:i/>
          <w:spacing w:val="-4"/>
          <w:sz w:val="20"/>
          <w:vertAlign w:val="baseline"/>
        </w:rPr>
        <w:t>.</w:t>
      </w:r>
    </w:p>
    <w:p>
      <w:pPr>
        <w:pStyle w:val="BodyText"/>
        <w:spacing w:before="93"/>
        <w:ind w:left="2075"/>
        <w:jc w:val="both"/>
      </w:pPr>
      <w:r>
        <w:rPr/>
        <w:t>Dividing</w:t>
      </w:r>
      <w:r>
        <w:rPr>
          <w:spacing w:val="20"/>
        </w:rPr>
        <w:t> </w:t>
      </w:r>
      <w:r>
        <w:rPr/>
        <w:t>both</w:t>
      </w:r>
      <w:r>
        <w:rPr>
          <w:spacing w:val="20"/>
        </w:rPr>
        <w:t> </w:t>
      </w:r>
      <w:r>
        <w:rPr/>
        <w:t>sides</w:t>
      </w:r>
      <w:r>
        <w:rPr>
          <w:spacing w:val="21"/>
        </w:rPr>
        <w:t> </w:t>
      </w:r>
      <w:r>
        <w:rPr/>
        <w:t>by</w:t>
      </w:r>
      <w:r>
        <w:rPr>
          <w:spacing w:val="19"/>
        </w:rPr>
        <w:t> </w:t>
      </w:r>
      <w:r>
        <w:rPr>
          <w:rFonts w:ascii="Times New Roman"/>
          <w:i/>
        </w:rPr>
        <w:t>g</w:t>
      </w:r>
      <w:r>
        <w:rPr>
          <w:rFonts w:ascii="Times New Roman"/>
          <w:i/>
          <w:spacing w:val="21"/>
        </w:rPr>
        <w:t> </w:t>
      </w:r>
      <w:r>
        <w:rPr>
          <w:spacing w:val="-2"/>
        </w:rPr>
        <w:t>gives</w:t>
      </w:r>
    </w:p>
    <w:p>
      <w:pPr>
        <w:spacing w:before="163"/>
        <w:ind w:left="1817" w:right="628" w:firstLine="0"/>
        <w:jc w:val="center"/>
        <w:rPr>
          <w:rFonts w:ascii="Times New Roman" w:hAnsi="Times New Roman"/>
          <w:i/>
          <w:sz w:val="20"/>
        </w:rPr>
      </w:pPr>
      <w:r>
        <w:rPr/>
        <w:pict>
          <v:shape style="position:absolute;margin-left:248.829498pt;margin-top:23.345757pt;width:4.8pt;height:10pt;mso-position-horizontal-relative:page;mso-position-vertical-relative:paragraph;z-index:-30608384" type="#_x0000_t202" id="docshape44" filled="false" stroked="false">
            <v:textbox inset="0,0,0,0">
              <w:txbxContent>
                <w:p>
                  <w:pPr>
                    <w:spacing w:line="193" w:lineRule="exact" w:before="0"/>
                    <w:ind w:left="0" w:right="0" w:firstLine="0"/>
                    <w:jc w:val="left"/>
                    <w:rPr>
                      <w:rFonts w:ascii="Times New Roman"/>
                      <w:i/>
                      <w:sz w:val="20"/>
                    </w:rPr>
                  </w:pPr>
                  <w:r>
                    <w:rPr>
                      <w:rFonts w:ascii="Times New Roman"/>
                      <w:i/>
                      <w:w w:val="95"/>
                      <w:sz w:val="20"/>
                    </w:rPr>
                    <w:t>g</w:t>
                  </w:r>
                </w:p>
              </w:txbxContent>
            </v:textbox>
            <w10:wrap type="none"/>
          </v:shape>
        </w:pict>
      </w:r>
      <w:r>
        <w:rPr/>
        <w:pict>
          <v:shape style="position:absolute;margin-left:282.668976pt;margin-top:20.247389pt;width:4pt;height:7pt;mso-position-horizontal-relative:page;mso-position-vertical-relative:paragraph;z-index:-30607872" type="#_x0000_t202" id="docshape45"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313.237518pt;margin-top:23.345757pt;width:4.8pt;height:10pt;mso-position-horizontal-relative:page;mso-position-vertical-relative:paragraph;z-index:-30607360" type="#_x0000_t202" id="docshape46" filled="false" stroked="false">
            <v:textbox inset="0,0,0,0">
              <w:txbxContent>
                <w:p>
                  <w:pPr>
                    <w:spacing w:line="193" w:lineRule="exact" w:before="0"/>
                    <w:ind w:left="0" w:right="0" w:firstLine="0"/>
                    <w:jc w:val="left"/>
                    <w:rPr>
                      <w:rFonts w:ascii="Times New Roman"/>
                      <w:i/>
                      <w:sz w:val="20"/>
                    </w:rPr>
                  </w:pPr>
                  <w:r>
                    <w:rPr>
                      <w:rFonts w:ascii="Times New Roman"/>
                      <w:i/>
                      <w:w w:val="95"/>
                      <w:sz w:val="20"/>
                    </w:rPr>
                    <w:t>g</w:t>
                  </w:r>
                </w:p>
              </w:txbxContent>
            </v:textbox>
            <w10:wrap type="none"/>
          </v:shape>
        </w:pict>
      </w:r>
      <w:r>
        <w:rPr/>
        <w:pict>
          <v:shape style="position:absolute;margin-left:345.606598pt;margin-top:20.247389pt;width:4pt;height:7pt;mso-position-horizontal-relative:page;mso-position-vertical-relative:paragraph;z-index:-30606848" type="#_x0000_t202" id="docshape47"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rFonts w:ascii="Times New Roman" w:hAnsi="Times New Roman"/>
          <w:i/>
          <w:position w:val="13"/>
          <w:sz w:val="20"/>
          <w:u w:val="single"/>
        </w:rPr>
        <w:t>a</w:t>
      </w:r>
      <w:r>
        <w:rPr>
          <w:rFonts w:ascii="Times New Roman" w:hAnsi="Times New Roman"/>
          <w:i/>
          <w:spacing w:val="-27"/>
          <w:position w:val="13"/>
          <w:sz w:val="20"/>
        </w:rPr>
        <w:t> </w:t>
      </w:r>
      <w:r>
        <w:rPr>
          <w:sz w:val="20"/>
        </w:rPr>
        <w:t>(</w:t>
      </w:r>
      <w:r>
        <w:rPr>
          <w:rFonts w:ascii="Times New Roman" w:hAnsi="Times New Roman"/>
          <w:i/>
          <w:sz w:val="20"/>
        </w:rPr>
        <w:t>u</w:t>
      </w:r>
      <w:r>
        <w:rPr>
          <w:rFonts w:ascii="Times New Roman" w:hAnsi="Times New Roman"/>
          <w:i/>
          <w:spacing w:val="-13"/>
          <w:sz w:val="20"/>
        </w:rPr>
        <w:t> </w:t>
      </w:r>
      <w:r>
        <w:rPr>
          <w:rFonts w:ascii="Meiryo" w:hAnsi="Meiryo"/>
          <w:i/>
          <w:sz w:val="20"/>
        </w:rPr>
        <w:t>−</w:t>
      </w:r>
      <w:r>
        <w:rPr>
          <w:rFonts w:ascii="Meiryo" w:hAnsi="Meiryo"/>
          <w:i/>
          <w:spacing w:val="-24"/>
          <w:sz w:val="20"/>
        </w:rPr>
        <w:t> </w:t>
      </w:r>
      <w:r>
        <w:rPr>
          <w:rFonts w:ascii="Times New Roman" w:hAnsi="Times New Roman"/>
          <w:i/>
          <w:sz w:val="20"/>
        </w:rPr>
        <w:t>u</w:t>
      </w:r>
      <w:r>
        <w:rPr>
          <w:rFonts w:ascii="Times New Roman" w:hAnsi="Times New Roman"/>
          <w:i/>
          <w:spacing w:val="13"/>
          <w:sz w:val="20"/>
        </w:rPr>
        <w:t> </w:t>
      </w:r>
      <w:r>
        <w:rPr>
          <w:sz w:val="20"/>
        </w:rPr>
        <w:t>)</w:t>
      </w:r>
      <w:r>
        <w:rPr>
          <w:spacing w:val="-3"/>
          <w:w w:val="120"/>
          <w:sz w:val="20"/>
        </w:rPr>
        <w:t> </w:t>
      </w:r>
      <w:r>
        <w:rPr>
          <w:w w:val="120"/>
          <w:sz w:val="20"/>
        </w:rPr>
        <w:t>=</w:t>
      </w:r>
      <w:r>
        <w:rPr>
          <w:spacing w:val="-4"/>
          <w:w w:val="120"/>
          <w:sz w:val="20"/>
        </w:rPr>
        <w:t> </w:t>
      </w:r>
      <w:r>
        <w:rPr>
          <w:rFonts w:ascii="Meiryo" w:hAnsi="Meiryo"/>
          <w:i/>
          <w:sz w:val="20"/>
        </w:rPr>
        <w:t>−</w:t>
      </w:r>
      <w:r>
        <w:rPr>
          <w:rFonts w:ascii="Meiryo" w:hAnsi="Meiryo"/>
          <w:i/>
          <w:spacing w:val="-36"/>
          <w:sz w:val="20"/>
        </w:rPr>
        <w:t> </w:t>
      </w:r>
      <w:r>
        <w:rPr>
          <w:rFonts w:ascii="Times New Roman" w:hAnsi="Times New Roman"/>
          <w:i/>
          <w:position w:val="13"/>
          <w:sz w:val="20"/>
          <w:u w:val="single"/>
        </w:rPr>
        <w:t>b</w:t>
      </w:r>
      <w:r>
        <w:rPr>
          <w:rFonts w:ascii="Times New Roman" w:hAnsi="Times New Roman"/>
          <w:i/>
          <w:spacing w:val="-18"/>
          <w:position w:val="13"/>
          <w:sz w:val="20"/>
        </w:rPr>
        <w:t> </w:t>
      </w:r>
      <w:r>
        <w:rPr>
          <w:sz w:val="20"/>
        </w:rPr>
        <w:t>(</w:t>
      </w:r>
      <w:r>
        <w:rPr>
          <w:rFonts w:ascii="Times New Roman" w:hAnsi="Times New Roman"/>
          <w:i/>
          <w:sz w:val="20"/>
        </w:rPr>
        <w:t>v</w:t>
      </w:r>
      <w:r>
        <w:rPr>
          <w:rFonts w:ascii="Times New Roman" w:hAnsi="Times New Roman"/>
          <w:i/>
          <w:spacing w:val="-4"/>
          <w:sz w:val="20"/>
        </w:rPr>
        <w:t> </w:t>
      </w:r>
      <w:r>
        <w:rPr>
          <w:rFonts w:ascii="Meiryo" w:hAnsi="Meiryo"/>
          <w:i/>
          <w:sz w:val="20"/>
        </w:rPr>
        <w:t>−</w:t>
      </w:r>
      <w:r>
        <w:rPr>
          <w:rFonts w:ascii="Meiryo" w:hAnsi="Meiryo"/>
          <w:i/>
          <w:spacing w:val="-24"/>
          <w:sz w:val="20"/>
        </w:rPr>
        <w:t> </w:t>
      </w:r>
      <w:r>
        <w:rPr>
          <w:rFonts w:ascii="Times New Roman" w:hAnsi="Times New Roman"/>
          <w:i/>
          <w:sz w:val="20"/>
        </w:rPr>
        <w:t>v</w:t>
      </w:r>
      <w:r>
        <w:rPr>
          <w:rFonts w:ascii="Times New Roman" w:hAnsi="Times New Roman"/>
          <w:i/>
          <w:spacing w:val="30"/>
          <w:sz w:val="20"/>
        </w:rPr>
        <w:t> </w:t>
      </w:r>
      <w:r>
        <w:rPr>
          <w:spacing w:val="-5"/>
          <w:sz w:val="20"/>
        </w:rPr>
        <w:t>)</w:t>
      </w:r>
      <w:r>
        <w:rPr>
          <w:rFonts w:ascii="Times New Roman" w:hAnsi="Times New Roman"/>
          <w:i/>
          <w:spacing w:val="-5"/>
          <w:sz w:val="20"/>
        </w:rPr>
        <w:t>.</w:t>
      </w:r>
    </w:p>
    <w:p>
      <w:pPr>
        <w:spacing w:line="204" w:lineRule="auto" w:before="226"/>
        <w:ind w:left="2075" w:right="908" w:firstLine="0"/>
        <w:jc w:val="left"/>
        <w:rPr>
          <w:rFonts w:ascii="Meiryo" w:hAnsi="Meiryo"/>
          <w:i/>
          <w:sz w:val="20"/>
        </w:rPr>
      </w:pPr>
      <w:r>
        <w:rPr>
          <w:w w:val="105"/>
          <w:sz w:val="20"/>
        </w:rPr>
        <w:t>We</w:t>
      </w:r>
      <w:r>
        <w:rPr>
          <w:spacing w:val="40"/>
          <w:w w:val="105"/>
          <w:sz w:val="20"/>
        </w:rPr>
        <w:t> </w:t>
      </w:r>
      <w:r>
        <w:rPr>
          <w:w w:val="105"/>
          <w:sz w:val="20"/>
        </w:rPr>
        <w:t>observe</w:t>
      </w:r>
      <w:r>
        <w:rPr>
          <w:spacing w:val="40"/>
          <w:w w:val="105"/>
          <w:sz w:val="20"/>
        </w:rPr>
        <w:t> </w:t>
      </w:r>
      <w:r>
        <w:rPr>
          <w:w w:val="105"/>
          <w:sz w:val="20"/>
        </w:rPr>
        <w:t>that</w:t>
      </w:r>
      <w:r>
        <w:rPr>
          <w:spacing w:val="40"/>
          <w:w w:val="105"/>
          <w:sz w:val="20"/>
        </w:rPr>
        <w:t> </w:t>
      </w:r>
      <w:r>
        <w:rPr>
          <w:w w:val="105"/>
          <w:sz w:val="20"/>
        </w:rPr>
        <w:t>gcd(</w:t>
      </w:r>
      <w:r>
        <w:rPr>
          <w:rFonts w:ascii="Times New Roman" w:hAnsi="Times New Roman"/>
          <w:i/>
          <w:w w:val="105"/>
          <w:sz w:val="20"/>
        </w:rPr>
        <w:t>a/g,</w:t>
      </w:r>
      <w:r>
        <w:rPr>
          <w:rFonts w:ascii="Times New Roman" w:hAnsi="Times New Roman"/>
          <w:i/>
          <w:spacing w:val="-20"/>
          <w:w w:val="105"/>
          <w:sz w:val="20"/>
        </w:rPr>
        <w:t> </w:t>
      </w:r>
      <w:r>
        <w:rPr>
          <w:rFonts w:ascii="Times New Roman" w:hAnsi="Times New Roman"/>
          <w:i/>
          <w:w w:val="105"/>
          <w:sz w:val="20"/>
        </w:rPr>
        <w:t>b/g</w:t>
      </w:r>
      <w:r>
        <w:rPr>
          <w:w w:val="105"/>
          <w:sz w:val="20"/>
        </w:rPr>
        <w:t>)</w:t>
      </w:r>
      <w:r>
        <w:rPr>
          <w:spacing w:val="40"/>
          <w:w w:val="110"/>
          <w:sz w:val="20"/>
        </w:rPr>
        <w:t> </w:t>
      </w:r>
      <w:r>
        <w:rPr>
          <w:w w:val="110"/>
          <w:sz w:val="20"/>
        </w:rPr>
        <w:t>=</w:t>
      </w:r>
      <w:r>
        <w:rPr>
          <w:spacing w:val="40"/>
          <w:w w:val="110"/>
          <w:sz w:val="20"/>
        </w:rPr>
        <w:t> </w:t>
      </w:r>
      <w:r>
        <w:rPr>
          <w:w w:val="105"/>
          <w:sz w:val="20"/>
        </w:rPr>
        <w:t>1.</w:t>
      </w:r>
      <w:r>
        <w:rPr>
          <w:spacing w:val="40"/>
          <w:w w:val="105"/>
          <w:sz w:val="20"/>
        </w:rPr>
        <w:t> </w:t>
      </w:r>
      <w:r>
        <w:rPr>
          <w:w w:val="105"/>
          <w:sz w:val="20"/>
        </w:rPr>
        <w:t>(To</w:t>
      </w:r>
      <w:r>
        <w:rPr>
          <w:spacing w:val="40"/>
          <w:w w:val="105"/>
          <w:sz w:val="20"/>
        </w:rPr>
        <w:t> </w:t>
      </w:r>
      <w:r>
        <w:rPr>
          <w:w w:val="105"/>
          <w:sz w:val="20"/>
        </w:rPr>
        <w:t>see</w:t>
      </w:r>
      <w:r>
        <w:rPr>
          <w:spacing w:val="40"/>
          <w:w w:val="105"/>
          <w:sz w:val="20"/>
        </w:rPr>
        <w:t> </w:t>
      </w:r>
      <w:r>
        <w:rPr>
          <w:w w:val="105"/>
          <w:sz w:val="20"/>
        </w:rPr>
        <w:t>this,</w:t>
      </w:r>
      <w:r>
        <w:rPr>
          <w:spacing w:val="40"/>
          <w:w w:val="105"/>
          <w:sz w:val="20"/>
        </w:rPr>
        <w:t> </w:t>
      </w:r>
      <w:r>
        <w:rPr>
          <w:w w:val="105"/>
          <w:sz w:val="20"/>
        </w:rPr>
        <w:t>we</w:t>
      </w:r>
      <w:r>
        <w:rPr>
          <w:spacing w:val="40"/>
          <w:w w:val="105"/>
          <w:sz w:val="20"/>
        </w:rPr>
        <w:t> </w:t>
      </w:r>
      <w:r>
        <w:rPr>
          <w:w w:val="105"/>
          <w:sz w:val="20"/>
        </w:rPr>
        <w:t>note</w:t>
      </w:r>
      <w:r>
        <w:rPr>
          <w:spacing w:val="40"/>
          <w:w w:val="105"/>
          <w:sz w:val="20"/>
        </w:rPr>
        <w:t> </w:t>
      </w:r>
      <w:r>
        <w:rPr>
          <w:w w:val="105"/>
          <w:sz w:val="20"/>
        </w:rPr>
        <w:t>that</w:t>
      </w:r>
      <w:r>
        <w:rPr>
          <w:spacing w:val="40"/>
          <w:w w:val="105"/>
          <w:sz w:val="20"/>
        </w:rPr>
        <w:t> </w:t>
      </w:r>
      <w:r>
        <w:rPr>
          <w:w w:val="105"/>
          <w:sz w:val="20"/>
        </w:rPr>
        <w:t>(</w:t>
      </w:r>
      <w:r>
        <w:rPr>
          <w:rFonts w:ascii="Times New Roman" w:hAnsi="Times New Roman"/>
          <w:i/>
          <w:w w:val="105"/>
          <w:sz w:val="20"/>
        </w:rPr>
        <w:t>a/g</w:t>
      </w:r>
      <w:r>
        <w:rPr>
          <w:w w:val="105"/>
          <w:sz w:val="20"/>
        </w:rPr>
        <w:t>)</w:t>
      </w:r>
      <w:r>
        <w:rPr>
          <w:rFonts w:ascii="Times New Roman" w:hAnsi="Times New Roman"/>
          <w:i/>
          <w:w w:val="105"/>
          <w:sz w:val="20"/>
        </w:rPr>
        <w:t>u</w:t>
      </w:r>
      <w:r>
        <w:rPr>
          <w:rFonts w:ascii="Georgia" w:hAnsi="Georgia"/>
          <w:w w:val="105"/>
          <w:sz w:val="20"/>
          <w:vertAlign w:val="subscript"/>
        </w:rPr>
        <w:t>0</w:t>
      </w:r>
      <w:r>
        <w:rPr>
          <w:rFonts w:ascii="Georgia" w:hAnsi="Georgia"/>
          <w:w w:val="110"/>
          <w:sz w:val="20"/>
          <w:vertAlign w:val="baseline"/>
        </w:rPr>
        <w:t> </w:t>
      </w:r>
      <w:r>
        <w:rPr>
          <w:w w:val="110"/>
          <w:sz w:val="20"/>
          <w:vertAlign w:val="baseline"/>
        </w:rPr>
        <w:t>+ </w:t>
      </w:r>
      <w:r>
        <w:rPr>
          <w:w w:val="105"/>
          <w:sz w:val="20"/>
          <w:vertAlign w:val="baseline"/>
        </w:rPr>
        <w:t>(</w:t>
      </w:r>
      <w:r>
        <w:rPr>
          <w:rFonts w:ascii="Times New Roman" w:hAnsi="Times New Roman"/>
          <w:i/>
          <w:w w:val="105"/>
          <w:sz w:val="20"/>
          <w:vertAlign w:val="baseline"/>
        </w:rPr>
        <w:t>b/g</w:t>
      </w:r>
      <w:r>
        <w:rPr>
          <w:w w:val="105"/>
          <w:sz w:val="20"/>
          <w:vertAlign w:val="baseline"/>
        </w:rPr>
        <w:t>)</w:t>
      </w:r>
      <w:r>
        <w:rPr>
          <w:rFonts w:ascii="Times New Roman" w:hAnsi="Times New Roman"/>
          <w:i/>
          <w:w w:val="105"/>
          <w:sz w:val="20"/>
          <w:vertAlign w:val="baseline"/>
        </w:rPr>
        <w:t>v</w:t>
      </w:r>
      <w:r>
        <w:rPr>
          <w:rFonts w:ascii="Georgia" w:hAnsi="Georgia"/>
          <w:w w:val="105"/>
          <w:sz w:val="20"/>
          <w:vertAlign w:val="subscript"/>
        </w:rPr>
        <w:t>0</w:t>
      </w:r>
      <w:r>
        <w:rPr>
          <w:rFonts w:ascii="Georgia" w:hAnsi="Georgia"/>
          <w:spacing w:val="9"/>
          <w:w w:val="110"/>
          <w:sz w:val="20"/>
          <w:vertAlign w:val="baseline"/>
        </w:rPr>
        <w:t> </w:t>
      </w:r>
      <w:r>
        <w:rPr>
          <w:w w:val="110"/>
          <w:sz w:val="20"/>
          <w:vertAlign w:val="baseline"/>
        </w:rPr>
        <w:t>=</w:t>
      </w:r>
      <w:r>
        <w:rPr>
          <w:spacing w:val="5"/>
          <w:w w:val="110"/>
          <w:sz w:val="20"/>
          <w:vertAlign w:val="baseline"/>
        </w:rPr>
        <w:t> </w:t>
      </w:r>
      <w:r>
        <w:rPr>
          <w:w w:val="105"/>
          <w:sz w:val="20"/>
          <w:vertAlign w:val="baseline"/>
        </w:rPr>
        <w:t>1,</w:t>
      </w:r>
      <w:r>
        <w:rPr>
          <w:spacing w:val="4"/>
          <w:w w:val="105"/>
          <w:sz w:val="20"/>
          <w:vertAlign w:val="baseline"/>
        </w:rPr>
        <w:t> </w:t>
      </w:r>
      <w:r>
        <w:rPr>
          <w:w w:val="105"/>
          <w:sz w:val="20"/>
          <w:vertAlign w:val="baseline"/>
        </w:rPr>
        <w:t>so</w:t>
      </w:r>
      <w:r>
        <w:rPr>
          <w:spacing w:val="5"/>
          <w:w w:val="105"/>
          <w:sz w:val="20"/>
          <w:vertAlign w:val="baseline"/>
        </w:rPr>
        <w:t> </w:t>
      </w:r>
      <w:r>
        <w:rPr>
          <w:w w:val="105"/>
          <w:sz w:val="20"/>
          <w:vertAlign w:val="baseline"/>
        </w:rPr>
        <w:t>(a)</w:t>
      </w:r>
      <w:r>
        <w:rPr>
          <w:spacing w:val="4"/>
          <w:w w:val="105"/>
          <w:sz w:val="20"/>
          <w:vertAlign w:val="baseline"/>
        </w:rPr>
        <w:t> </w:t>
      </w:r>
      <w:r>
        <w:rPr>
          <w:w w:val="105"/>
          <w:sz w:val="20"/>
          <w:vertAlign w:val="baseline"/>
        </w:rPr>
        <w:t>tells</w:t>
      </w:r>
      <w:r>
        <w:rPr>
          <w:spacing w:val="4"/>
          <w:w w:val="105"/>
          <w:sz w:val="20"/>
          <w:vertAlign w:val="baseline"/>
        </w:rPr>
        <w:t> </w:t>
      </w:r>
      <w:r>
        <w:rPr>
          <w:w w:val="105"/>
          <w:sz w:val="20"/>
          <w:vertAlign w:val="baseline"/>
        </w:rPr>
        <w:t>us</w:t>
      </w:r>
      <w:r>
        <w:rPr>
          <w:spacing w:val="5"/>
          <w:w w:val="105"/>
          <w:sz w:val="20"/>
          <w:vertAlign w:val="baseline"/>
        </w:rPr>
        <w:t> </w:t>
      </w:r>
      <w:r>
        <w:rPr>
          <w:w w:val="105"/>
          <w:sz w:val="20"/>
          <w:vertAlign w:val="baseline"/>
        </w:rPr>
        <w:t>that</w:t>
      </w:r>
      <w:r>
        <w:rPr>
          <w:spacing w:val="4"/>
          <w:w w:val="105"/>
          <w:sz w:val="20"/>
          <w:vertAlign w:val="baseline"/>
        </w:rPr>
        <w:t> </w:t>
      </w:r>
      <w:r>
        <w:rPr>
          <w:w w:val="105"/>
          <w:sz w:val="20"/>
          <w:vertAlign w:val="baseline"/>
        </w:rPr>
        <w:t>gcd(</w:t>
      </w:r>
      <w:r>
        <w:rPr>
          <w:rFonts w:ascii="Times New Roman" w:hAnsi="Times New Roman"/>
          <w:i/>
          <w:w w:val="105"/>
          <w:sz w:val="20"/>
          <w:vertAlign w:val="baseline"/>
        </w:rPr>
        <w:t>a/g,</w:t>
      </w:r>
      <w:r>
        <w:rPr>
          <w:rFonts w:ascii="Times New Roman" w:hAnsi="Times New Roman"/>
          <w:i/>
          <w:spacing w:val="-19"/>
          <w:w w:val="105"/>
          <w:sz w:val="20"/>
          <w:vertAlign w:val="baseline"/>
        </w:rPr>
        <w:t> </w:t>
      </w:r>
      <w:r>
        <w:rPr>
          <w:rFonts w:ascii="Times New Roman" w:hAnsi="Times New Roman"/>
          <w:i/>
          <w:w w:val="105"/>
          <w:sz w:val="20"/>
          <w:vertAlign w:val="baseline"/>
        </w:rPr>
        <w:t>b/g</w:t>
      </w:r>
      <w:r>
        <w:rPr>
          <w:w w:val="105"/>
          <w:sz w:val="20"/>
          <w:vertAlign w:val="baseline"/>
        </w:rPr>
        <w:t>)</w:t>
      </w:r>
      <w:r>
        <w:rPr>
          <w:spacing w:val="5"/>
          <w:w w:val="110"/>
          <w:sz w:val="20"/>
          <w:vertAlign w:val="baseline"/>
        </w:rPr>
        <w:t> </w:t>
      </w:r>
      <w:r>
        <w:rPr>
          <w:w w:val="110"/>
          <w:sz w:val="20"/>
          <w:vertAlign w:val="baseline"/>
        </w:rPr>
        <w:t>=</w:t>
      </w:r>
      <w:r>
        <w:rPr>
          <w:spacing w:val="5"/>
          <w:w w:val="110"/>
          <w:sz w:val="20"/>
          <w:vertAlign w:val="baseline"/>
        </w:rPr>
        <w:t> </w:t>
      </w:r>
      <w:r>
        <w:rPr>
          <w:w w:val="105"/>
          <w:sz w:val="20"/>
          <w:vertAlign w:val="baseline"/>
        </w:rPr>
        <w:t>1.)</w:t>
      </w:r>
      <w:r>
        <w:rPr>
          <w:spacing w:val="5"/>
          <w:w w:val="105"/>
          <w:sz w:val="20"/>
          <w:vertAlign w:val="baseline"/>
        </w:rPr>
        <w:t> </w:t>
      </w:r>
      <w:r>
        <w:rPr>
          <w:w w:val="105"/>
          <w:sz w:val="20"/>
          <w:vertAlign w:val="baseline"/>
        </w:rPr>
        <w:t>Thus</w:t>
      </w:r>
      <w:r>
        <w:rPr>
          <w:spacing w:val="4"/>
          <w:w w:val="105"/>
          <w:sz w:val="20"/>
          <w:vertAlign w:val="baseline"/>
        </w:rPr>
        <w:t> </w:t>
      </w:r>
      <w:r>
        <w:rPr>
          <w:rFonts w:ascii="Times New Roman" w:hAnsi="Times New Roman"/>
          <w:i/>
          <w:w w:val="105"/>
          <w:sz w:val="20"/>
          <w:vertAlign w:val="baseline"/>
        </w:rPr>
        <w:t>a/g</w:t>
      </w:r>
      <w:r>
        <w:rPr>
          <w:rFonts w:ascii="Times New Roman" w:hAnsi="Times New Roman"/>
          <w:i/>
          <w:spacing w:val="5"/>
          <w:w w:val="105"/>
          <w:sz w:val="20"/>
          <w:vertAlign w:val="baseline"/>
        </w:rPr>
        <w:t> </w:t>
      </w:r>
      <w:r>
        <w:rPr>
          <w:w w:val="105"/>
          <w:sz w:val="20"/>
          <w:vertAlign w:val="baseline"/>
        </w:rPr>
        <w:t>divides</w:t>
      </w:r>
      <w:r>
        <w:rPr>
          <w:spacing w:val="4"/>
          <w:w w:val="105"/>
          <w:sz w:val="20"/>
          <w:vertAlign w:val="baseline"/>
        </w:rPr>
        <w:t> </w:t>
      </w:r>
      <w:r>
        <w:rPr>
          <w:w w:val="105"/>
          <w:sz w:val="20"/>
          <w:vertAlign w:val="baseline"/>
        </w:rPr>
        <w:t>(</w:t>
      </w:r>
      <w:r>
        <w:rPr>
          <w:rFonts w:ascii="Times New Roman" w:hAnsi="Times New Roman"/>
          <w:i/>
          <w:w w:val="105"/>
          <w:sz w:val="20"/>
          <w:vertAlign w:val="baseline"/>
        </w:rPr>
        <w:t>b/g</w:t>
      </w:r>
      <w:r>
        <w:rPr>
          <w:w w:val="105"/>
          <w:sz w:val="20"/>
          <w:vertAlign w:val="baseline"/>
        </w:rPr>
        <w:t>)(</w:t>
      </w:r>
      <w:r>
        <w:rPr>
          <w:rFonts w:ascii="Times New Roman" w:hAnsi="Times New Roman"/>
          <w:i/>
          <w:w w:val="105"/>
          <w:sz w:val="20"/>
          <w:vertAlign w:val="baseline"/>
        </w:rPr>
        <w:t>v</w:t>
      </w:r>
      <w:r>
        <w:rPr>
          <w:rFonts w:ascii="Times New Roman" w:hAnsi="Times New Roman"/>
          <w:i/>
          <w:spacing w:val="-29"/>
          <w:w w:val="105"/>
          <w:sz w:val="20"/>
          <w:vertAlign w:val="baseline"/>
        </w:rPr>
        <w:t> </w:t>
      </w:r>
      <w:r>
        <w:rPr>
          <w:rFonts w:ascii="Meiryo" w:hAnsi="Meiryo"/>
          <w:i/>
          <w:spacing w:val="-10"/>
          <w:w w:val="105"/>
          <w:sz w:val="20"/>
          <w:vertAlign w:val="baseline"/>
        </w:rPr>
        <w:t>−</w:t>
      </w:r>
    </w:p>
    <w:p>
      <w:pPr>
        <w:pStyle w:val="BodyText"/>
        <w:spacing w:line="260" w:lineRule="exact"/>
        <w:ind w:left="2075"/>
      </w:pPr>
      <w:r>
        <w:rPr>
          <w:rFonts w:ascii="Times New Roman" w:hAnsi="Times New Roman"/>
          <w:i/>
        </w:rPr>
        <w:t>v</w:t>
      </w:r>
      <w:r>
        <w:rPr>
          <w:rFonts w:ascii="Georgia" w:hAnsi="Georgia"/>
          <w:vertAlign w:val="subscript"/>
        </w:rPr>
        <w:t>0</w:t>
      </w:r>
      <w:r>
        <w:rPr>
          <w:vertAlign w:val="baseline"/>
        </w:rPr>
        <w:t>)</w:t>
      </w:r>
      <w:r>
        <w:rPr>
          <w:spacing w:val="20"/>
          <w:vertAlign w:val="baseline"/>
        </w:rPr>
        <w:t> </w:t>
      </w:r>
      <w:r>
        <w:rPr>
          <w:vertAlign w:val="baseline"/>
        </w:rPr>
        <w:t>and</w:t>
      </w:r>
      <w:r>
        <w:rPr>
          <w:spacing w:val="21"/>
          <w:vertAlign w:val="baseline"/>
        </w:rPr>
        <w:t> </w:t>
      </w:r>
      <w:r>
        <w:rPr>
          <w:vertAlign w:val="baseline"/>
        </w:rPr>
        <w:t>is</w:t>
      </w:r>
      <w:r>
        <w:rPr>
          <w:spacing w:val="22"/>
          <w:vertAlign w:val="baseline"/>
        </w:rPr>
        <w:t> </w:t>
      </w:r>
      <w:r>
        <w:rPr>
          <w:vertAlign w:val="baseline"/>
        </w:rPr>
        <w:t>relatively</w:t>
      </w:r>
      <w:r>
        <w:rPr>
          <w:spacing w:val="21"/>
          <w:vertAlign w:val="baseline"/>
        </w:rPr>
        <w:t> </w:t>
      </w:r>
      <w:r>
        <w:rPr>
          <w:vertAlign w:val="baseline"/>
        </w:rPr>
        <w:t>prime</w:t>
      </w:r>
      <w:r>
        <w:rPr>
          <w:spacing w:val="21"/>
          <w:vertAlign w:val="baseline"/>
        </w:rPr>
        <w:t> </w:t>
      </w:r>
      <w:r>
        <w:rPr>
          <w:vertAlign w:val="baseline"/>
        </w:rPr>
        <w:t>to</w:t>
      </w:r>
      <w:r>
        <w:rPr>
          <w:spacing w:val="21"/>
          <w:vertAlign w:val="baseline"/>
        </w:rPr>
        <w:t> </w:t>
      </w:r>
      <w:r>
        <w:rPr>
          <w:vertAlign w:val="baseline"/>
        </w:rPr>
        <w:t>(</w:t>
      </w:r>
      <w:r>
        <w:rPr>
          <w:rFonts w:ascii="Times New Roman" w:hAnsi="Times New Roman"/>
          <w:i/>
          <w:vertAlign w:val="baseline"/>
        </w:rPr>
        <w:t>b/g</w:t>
      </w:r>
      <w:r>
        <w:rPr>
          <w:vertAlign w:val="baseline"/>
        </w:rPr>
        <w:t>),</w:t>
      </w:r>
      <w:r>
        <w:rPr>
          <w:spacing w:val="22"/>
          <w:vertAlign w:val="baseline"/>
        </w:rPr>
        <w:t> </w:t>
      </w:r>
      <w:r>
        <w:rPr>
          <w:vertAlign w:val="baseline"/>
        </w:rPr>
        <w:t>so</w:t>
      </w:r>
      <w:r>
        <w:rPr>
          <w:spacing w:val="21"/>
          <w:vertAlign w:val="baseline"/>
        </w:rPr>
        <w:t> </w:t>
      </w:r>
      <w:r>
        <w:rPr>
          <w:vertAlign w:val="baseline"/>
        </w:rPr>
        <w:t>it</w:t>
      </w:r>
      <w:r>
        <w:rPr>
          <w:spacing w:val="21"/>
          <w:vertAlign w:val="baseline"/>
        </w:rPr>
        <w:t> </w:t>
      </w:r>
      <w:r>
        <w:rPr>
          <w:vertAlign w:val="baseline"/>
        </w:rPr>
        <w:t>must</w:t>
      </w:r>
      <w:r>
        <w:rPr>
          <w:spacing w:val="20"/>
          <w:vertAlign w:val="baseline"/>
        </w:rPr>
        <w:t> </w:t>
      </w:r>
      <w:r>
        <w:rPr>
          <w:vertAlign w:val="baseline"/>
        </w:rPr>
        <w:t>divide</w:t>
      </w:r>
      <w:r>
        <w:rPr>
          <w:spacing w:val="21"/>
          <w:vertAlign w:val="baseline"/>
        </w:rPr>
        <w:t> </w:t>
      </w:r>
      <w:r>
        <w:rPr>
          <w:rFonts w:ascii="Times New Roman" w:hAnsi="Times New Roman"/>
          <w:i/>
          <w:vertAlign w:val="baseline"/>
        </w:rPr>
        <w:t>v</w:t>
      </w:r>
      <w:r>
        <w:rPr>
          <w:rFonts w:ascii="Times New Roman" w:hAnsi="Times New Roman"/>
          <w:i/>
          <w:spacing w:val="1"/>
          <w:vertAlign w:val="baseline"/>
        </w:rPr>
        <w:t> </w:t>
      </w:r>
      <w:r>
        <w:rPr>
          <w:rFonts w:ascii="Meiryo" w:hAnsi="Meiryo"/>
          <w:i/>
          <w:vertAlign w:val="baseline"/>
        </w:rPr>
        <w:t>−</w:t>
      </w:r>
      <w:r>
        <w:rPr>
          <w:rFonts w:ascii="Meiryo" w:hAnsi="Meiryo"/>
          <w:i/>
          <w:spacing w:val="-24"/>
          <w:vertAlign w:val="baseline"/>
        </w:rPr>
        <w:t> </w:t>
      </w:r>
      <w:r>
        <w:rPr>
          <w:rFonts w:ascii="Times New Roman" w:hAnsi="Times New Roman"/>
          <w:i/>
          <w:vertAlign w:val="baseline"/>
        </w:rPr>
        <w:t>v</w:t>
      </w:r>
      <w:r>
        <w:rPr>
          <w:rFonts w:ascii="Georgia" w:hAnsi="Georgia"/>
          <w:vertAlign w:val="subscript"/>
        </w:rPr>
        <w:t>0</w:t>
      </w:r>
      <w:r>
        <w:rPr>
          <w:vertAlign w:val="baseline"/>
        </w:rPr>
        <w:t>.</w:t>
      </w:r>
      <w:r>
        <w:rPr>
          <w:spacing w:val="21"/>
          <w:vertAlign w:val="baseline"/>
        </w:rPr>
        <w:t> </w:t>
      </w:r>
      <w:r>
        <w:rPr>
          <w:spacing w:val="-2"/>
          <w:vertAlign w:val="baseline"/>
        </w:rPr>
        <w:t>Hence</w:t>
      </w:r>
    </w:p>
    <w:p>
      <w:pPr>
        <w:spacing w:before="95"/>
        <w:ind w:left="3973" w:right="0" w:firstLine="0"/>
        <w:jc w:val="left"/>
        <w:rPr>
          <w:sz w:val="20"/>
        </w:rPr>
      </w:pPr>
      <w:r>
        <w:rPr/>
        <w:pict>
          <v:line style="position:absolute;mso-position-horizontal-relative:page;mso-position-vertical-relative:paragraph;z-index:-30612480" from="270.835663pt,14.179733pt" to="276.097136pt,14.179733pt" stroked="true" strokeweight=".400112pt" strokecolor="#000000">
            <v:stroke dashstyle="solid"/>
            <w10:wrap type="none"/>
          </v:line>
        </w:pict>
      </w:r>
      <w:r>
        <w:rPr/>
        <w:pict>
          <v:shape style="position:absolute;margin-left:270.835663pt;margin-top:2.456442pt;width:5.3pt;height:10pt;mso-position-horizontal-relative:page;mso-position-vertical-relative:paragraph;z-index:-30609408" type="#_x0000_t202" id="docshape48" filled="false" stroked="false">
            <v:textbox inset="0,0,0,0">
              <w:txbxContent>
                <w:p>
                  <w:pPr>
                    <w:spacing w:line="193" w:lineRule="exact" w:before="0"/>
                    <w:ind w:left="0" w:right="0" w:firstLine="0"/>
                    <w:jc w:val="left"/>
                    <w:rPr>
                      <w:rFonts w:ascii="Times New Roman"/>
                      <w:i/>
                      <w:sz w:val="20"/>
                    </w:rPr>
                  </w:pPr>
                  <w:r>
                    <w:rPr>
                      <w:rFonts w:ascii="Times New Roman"/>
                      <w:i/>
                      <w:w w:val="105"/>
                      <w:sz w:val="20"/>
                    </w:rPr>
                    <w:t>a</w:t>
                  </w:r>
                </w:p>
              </w:txbxContent>
            </v:textbox>
            <w10:wrap type="none"/>
          </v:shape>
        </w:pict>
      </w:r>
      <w:r>
        <w:rPr>
          <w:rFonts w:ascii="Times New Roman" w:hAnsi="Times New Roman"/>
          <w:i/>
          <w:w w:val="105"/>
          <w:sz w:val="20"/>
        </w:rPr>
        <w:t>v</w:t>
      </w:r>
      <w:r>
        <w:rPr>
          <w:rFonts w:ascii="Times New Roman" w:hAnsi="Times New Roman"/>
          <w:i/>
          <w:spacing w:val="-14"/>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v</w:t>
      </w:r>
      <w:r>
        <w:rPr>
          <w:rFonts w:ascii="Georgia" w:hAnsi="Georgia"/>
          <w:w w:val="105"/>
          <w:sz w:val="20"/>
          <w:vertAlign w:val="subscript"/>
        </w:rPr>
        <w:t>0</w:t>
      </w:r>
      <w:r>
        <w:rPr>
          <w:rFonts w:ascii="Georgia" w:hAnsi="Georgia"/>
          <w:spacing w:val="-8"/>
          <w:w w:val="105"/>
          <w:sz w:val="20"/>
          <w:vertAlign w:val="baseline"/>
        </w:rPr>
        <w:t> </w:t>
      </w:r>
      <w:r>
        <w:rPr>
          <w:w w:val="115"/>
          <w:sz w:val="20"/>
          <w:vertAlign w:val="baseline"/>
        </w:rPr>
        <w:t>=</w:t>
      </w:r>
      <w:r>
        <w:rPr>
          <w:spacing w:val="2"/>
          <w:w w:val="115"/>
          <w:sz w:val="20"/>
          <w:vertAlign w:val="baseline"/>
        </w:rPr>
        <w:t> </w:t>
      </w:r>
      <w:r>
        <w:rPr>
          <w:rFonts w:ascii="Times New Roman" w:hAnsi="Times New Roman"/>
          <w:i/>
          <w:w w:val="105"/>
          <w:position w:val="-13"/>
          <w:sz w:val="20"/>
          <w:vertAlign w:val="baseline"/>
        </w:rPr>
        <w:t>g</w:t>
      </w:r>
      <w:r>
        <w:rPr>
          <w:rFonts w:ascii="Times New Roman" w:hAnsi="Times New Roman"/>
          <w:i/>
          <w:spacing w:val="-20"/>
          <w:w w:val="105"/>
          <w:position w:val="-13"/>
          <w:sz w:val="20"/>
          <w:vertAlign w:val="baseline"/>
        </w:rPr>
        <w:t> </w:t>
      </w:r>
      <w:r>
        <w:rPr>
          <w:rFonts w:ascii="Times New Roman" w:hAnsi="Times New Roman"/>
          <w:i/>
          <w:w w:val="115"/>
          <w:sz w:val="20"/>
          <w:vertAlign w:val="baseline"/>
        </w:rPr>
        <w:t>x</w:t>
      </w:r>
      <w:r>
        <w:rPr>
          <w:rFonts w:ascii="Times New Roman" w:hAnsi="Times New Roman"/>
          <w:i/>
          <w:spacing w:val="79"/>
          <w:w w:val="150"/>
          <w:sz w:val="20"/>
          <w:vertAlign w:val="baseline"/>
        </w:rPr>
        <w:t> </w:t>
      </w:r>
      <w:r>
        <w:rPr>
          <w:w w:val="105"/>
          <w:sz w:val="20"/>
          <w:vertAlign w:val="baseline"/>
        </w:rPr>
        <w:t>for</w:t>
      </w:r>
      <w:r>
        <w:rPr>
          <w:spacing w:val="5"/>
          <w:w w:val="105"/>
          <w:sz w:val="20"/>
          <w:vertAlign w:val="baseline"/>
        </w:rPr>
        <w:t> </w:t>
      </w:r>
      <w:r>
        <w:rPr>
          <w:w w:val="105"/>
          <w:sz w:val="20"/>
          <w:vertAlign w:val="baseline"/>
        </w:rPr>
        <w:t>some</w:t>
      </w:r>
      <w:r>
        <w:rPr>
          <w:spacing w:val="5"/>
          <w:w w:val="105"/>
          <w:sz w:val="20"/>
          <w:vertAlign w:val="baseline"/>
        </w:rPr>
        <w:t> </w:t>
      </w:r>
      <w:r>
        <w:rPr>
          <w:w w:val="105"/>
          <w:sz w:val="20"/>
          <w:vertAlign w:val="baseline"/>
        </w:rPr>
        <w:t>integer</w:t>
      </w:r>
      <w:r>
        <w:rPr>
          <w:w w:val="115"/>
          <w:sz w:val="20"/>
          <w:vertAlign w:val="baseline"/>
        </w:rPr>
        <w:t> </w:t>
      </w:r>
      <w:r>
        <w:rPr>
          <w:rFonts w:ascii="Times New Roman" w:hAnsi="Times New Roman"/>
          <w:i/>
          <w:spacing w:val="-5"/>
          <w:w w:val="115"/>
          <w:sz w:val="20"/>
          <w:vertAlign w:val="baseline"/>
        </w:rPr>
        <w:t>x</w:t>
      </w:r>
      <w:r>
        <w:rPr>
          <w:spacing w:val="-5"/>
          <w:w w:val="115"/>
          <w:sz w:val="20"/>
          <w:vertAlign w:val="baseline"/>
        </w:rPr>
        <w:t>.</w:t>
      </w:r>
    </w:p>
    <w:p>
      <w:pPr>
        <w:pStyle w:val="BodyText"/>
        <w:spacing w:before="153"/>
        <w:ind w:left="2075"/>
      </w:pPr>
      <w:r>
        <w:rPr/>
        <w:t>The</w:t>
      </w:r>
      <w:r>
        <w:rPr>
          <w:spacing w:val="9"/>
        </w:rPr>
        <w:t> </w:t>
      </w:r>
      <w:r>
        <w:rPr/>
        <w:t>same</w:t>
      </w:r>
      <w:r>
        <w:rPr>
          <w:spacing w:val="9"/>
        </w:rPr>
        <w:t> </w:t>
      </w:r>
      <w:r>
        <w:rPr/>
        <w:t>reasoning</w:t>
      </w:r>
      <w:r>
        <w:rPr>
          <w:spacing w:val="9"/>
        </w:rPr>
        <w:t> </w:t>
      </w:r>
      <w:r>
        <w:rPr/>
        <w:t>tells</w:t>
      </w:r>
      <w:r>
        <w:rPr>
          <w:spacing w:val="10"/>
        </w:rPr>
        <w:t> </w:t>
      </w:r>
      <w:r>
        <w:rPr/>
        <w:t>us</w:t>
      </w:r>
      <w:r>
        <w:rPr>
          <w:spacing w:val="9"/>
        </w:rPr>
        <w:t> </w:t>
      </w:r>
      <w:r>
        <w:rPr>
          <w:spacing w:val="-4"/>
        </w:rPr>
        <w:t>that</w:t>
      </w:r>
    </w:p>
    <w:p>
      <w:pPr>
        <w:pStyle w:val="BodyText"/>
        <w:spacing w:before="7"/>
      </w:pPr>
    </w:p>
    <w:p>
      <w:pPr>
        <w:tabs>
          <w:tab w:pos="5251" w:val="left" w:leader="none"/>
        </w:tabs>
        <w:spacing w:before="0"/>
        <w:ind w:left="3970" w:right="0" w:firstLine="0"/>
        <w:jc w:val="left"/>
        <w:rPr>
          <w:sz w:val="20"/>
        </w:rPr>
      </w:pPr>
      <w:r>
        <w:rPr/>
        <w:pict>
          <v:line style="position:absolute;mso-position-horizontal-relative:page;mso-position-vertical-relative:paragraph;z-index:-30611968" from="272.056pt,9.429711pt" to="277.167431pt,9.429711pt" stroked="true" strokeweight=".400112pt" strokecolor="#000000">
            <v:stroke dashstyle="solid"/>
            <w10:wrap type="none"/>
          </v:line>
        </w:pict>
      </w:r>
      <w:r>
        <w:rPr/>
        <w:pict>
          <v:shape style="position:absolute;margin-left:272.476105pt;margin-top:-2.283579pt;width:4.3pt;height:10pt;mso-position-horizontal-relative:page;mso-position-vertical-relative:paragraph;z-index:-30608896" type="#_x0000_t202" id="docshape49" filled="false" stroked="false">
            <v:textbox inset="0,0,0,0">
              <w:txbxContent>
                <w:p>
                  <w:pPr>
                    <w:spacing w:line="193" w:lineRule="exact" w:before="0"/>
                    <w:ind w:left="0" w:right="0" w:firstLine="0"/>
                    <w:jc w:val="left"/>
                    <w:rPr>
                      <w:rFonts w:ascii="Times New Roman"/>
                      <w:i/>
                      <w:sz w:val="20"/>
                    </w:rPr>
                  </w:pPr>
                  <w:r>
                    <w:rPr>
                      <w:rFonts w:ascii="Times New Roman"/>
                      <w:i/>
                      <w:w w:val="85"/>
                      <w:sz w:val="20"/>
                    </w:rPr>
                    <w:t>b</w:t>
                  </w:r>
                </w:p>
              </w:txbxContent>
            </v:textbox>
            <w10:wrap type="none"/>
          </v:shape>
        </w:pict>
      </w:r>
      <w:r>
        <w:rPr>
          <w:rFonts w:ascii="Times New Roman" w:hAnsi="Times New Roman"/>
          <w:i/>
          <w:w w:val="105"/>
          <w:sz w:val="20"/>
        </w:rPr>
        <w:t>u</w:t>
      </w:r>
      <w:r>
        <w:rPr>
          <w:rFonts w:ascii="Times New Roman" w:hAnsi="Times New Roman"/>
          <w:i/>
          <w:spacing w:val="-14"/>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u</w:t>
      </w:r>
      <w:r>
        <w:rPr>
          <w:rFonts w:ascii="Georgia" w:hAnsi="Georgia"/>
          <w:w w:val="105"/>
          <w:sz w:val="20"/>
          <w:vertAlign w:val="subscript"/>
        </w:rPr>
        <w:t>0</w:t>
      </w:r>
      <w:r>
        <w:rPr>
          <w:rFonts w:ascii="Georgia" w:hAnsi="Georgia"/>
          <w:spacing w:val="9"/>
          <w:w w:val="110"/>
          <w:sz w:val="20"/>
          <w:vertAlign w:val="baseline"/>
        </w:rPr>
        <w:t> </w:t>
      </w:r>
      <w:r>
        <w:rPr>
          <w:w w:val="110"/>
          <w:sz w:val="20"/>
          <w:vertAlign w:val="baseline"/>
        </w:rPr>
        <w:t>=</w:t>
      </w:r>
      <w:r>
        <w:rPr>
          <w:spacing w:val="27"/>
          <w:w w:val="110"/>
          <w:sz w:val="20"/>
          <w:vertAlign w:val="baseline"/>
        </w:rPr>
        <w:t> </w:t>
      </w:r>
      <w:r>
        <w:rPr>
          <w:rFonts w:ascii="Times New Roman" w:hAnsi="Times New Roman"/>
          <w:i/>
          <w:w w:val="105"/>
          <w:position w:val="-13"/>
          <w:sz w:val="20"/>
          <w:vertAlign w:val="baseline"/>
        </w:rPr>
        <w:t>g</w:t>
      </w:r>
      <w:r>
        <w:rPr>
          <w:rFonts w:ascii="Times New Roman" w:hAnsi="Times New Roman"/>
          <w:i/>
          <w:spacing w:val="-22"/>
          <w:w w:val="105"/>
          <w:position w:val="-13"/>
          <w:sz w:val="20"/>
          <w:vertAlign w:val="baseline"/>
        </w:rPr>
        <w:t> </w:t>
      </w:r>
      <w:r>
        <w:rPr>
          <w:rFonts w:ascii="Times New Roman" w:hAnsi="Times New Roman"/>
          <w:i/>
          <w:spacing w:val="-12"/>
          <w:sz w:val="20"/>
          <w:vertAlign w:val="baseline"/>
        </w:rPr>
        <w:t>y</w:t>
      </w:r>
      <w:r>
        <w:rPr>
          <w:rFonts w:ascii="Times New Roman" w:hAnsi="Times New Roman"/>
          <w:i/>
          <w:sz w:val="20"/>
          <w:vertAlign w:val="baseline"/>
        </w:rPr>
        <w:tab/>
      </w:r>
      <w:r>
        <w:rPr>
          <w:sz w:val="20"/>
          <w:vertAlign w:val="baseline"/>
        </w:rPr>
        <w:t>for</w:t>
      </w:r>
      <w:r>
        <w:rPr>
          <w:spacing w:val="-2"/>
          <w:sz w:val="20"/>
          <w:vertAlign w:val="baseline"/>
        </w:rPr>
        <w:t> </w:t>
      </w:r>
      <w:r>
        <w:rPr>
          <w:sz w:val="20"/>
          <w:vertAlign w:val="baseline"/>
        </w:rPr>
        <w:t>some</w:t>
      </w:r>
      <w:r>
        <w:rPr>
          <w:spacing w:val="-1"/>
          <w:sz w:val="20"/>
          <w:vertAlign w:val="baseline"/>
        </w:rPr>
        <w:t> </w:t>
      </w:r>
      <w:r>
        <w:rPr>
          <w:sz w:val="20"/>
          <w:vertAlign w:val="baseline"/>
        </w:rPr>
        <w:t>integer </w:t>
      </w:r>
      <w:r>
        <w:rPr>
          <w:rFonts w:ascii="Times New Roman" w:hAnsi="Times New Roman"/>
          <w:i/>
          <w:spacing w:val="-5"/>
          <w:sz w:val="20"/>
          <w:vertAlign w:val="baseline"/>
        </w:rPr>
        <w:t>y</w:t>
      </w:r>
      <w:r>
        <w:rPr>
          <w:spacing w:val="-5"/>
          <w:sz w:val="20"/>
          <w:vertAlign w:val="baseline"/>
        </w:rPr>
        <w:t>.</w:t>
      </w:r>
    </w:p>
    <w:p>
      <w:pPr>
        <w:spacing w:after="0"/>
        <w:jc w:val="left"/>
        <w:rPr>
          <w:sz w:val="20"/>
        </w:rPr>
        <w:sectPr>
          <w:type w:val="continuous"/>
          <w:pgSz w:w="11900" w:h="16840"/>
          <w:pgMar w:header="1482" w:footer="0" w:top="1600" w:bottom="280" w:left="620" w:right="1600"/>
        </w:sectPr>
      </w:pPr>
    </w:p>
    <w:p>
      <w:pPr>
        <w:pStyle w:val="BodyText"/>
        <w:spacing w:before="151"/>
        <w:jc w:val="right"/>
      </w:pPr>
      <w:r>
        <w:rPr>
          <w:spacing w:val="-2"/>
        </w:rPr>
        <w:t>Hence</w:t>
      </w:r>
    </w:p>
    <w:p>
      <w:pPr>
        <w:spacing w:line="240" w:lineRule="auto" w:before="10"/>
        <w:rPr>
          <w:sz w:val="37"/>
        </w:rPr>
      </w:pPr>
      <w:r>
        <w:rPr/>
        <w:br w:type="column"/>
      </w:r>
      <w:r>
        <w:rPr>
          <w:sz w:val="37"/>
        </w:rPr>
      </w:r>
    </w:p>
    <w:p>
      <w:pPr>
        <w:spacing w:before="0"/>
        <w:ind w:left="1121" w:right="0" w:firstLine="0"/>
        <w:jc w:val="left"/>
        <w:rPr>
          <w:sz w:val="20"/>
        </w:rPr>
      </w:pPr>
      <w:r>
        <w:rPr>
          <w:rFonts w:ascii="Times New Roman"/>
          <w:i/>
          <w:w w:val="125"/>
          <w:sz w:val="20"/>
        </w:rPr>
        <w:t>u</w:t>
      </w:r>
      <w:r>
        <w:rPr>
          <w:rFonts w:ascii="Times New Roman"/>
          <w:i/>
          <w:spacing w:val="-16"/>
          <w:w w:val="125"/>
          <w:sz w:val="20"/>
        </w:rPr>
        <w:t> </w:t>
      </w:r>
      <w:r>
        <w:rPr>
          <w:w w:val="125"/>
          <w:sz w:val="20"/>
        </w:rPr>
        <w:t>=</w:t>
      </w:r>
      <w:r>
        <w:rPr>
          <w:spacing w:val="-12"/>
          <w:w w:val="125"/>
          <w:sz w:val="20"/>
        </w:rPr>
        <w:t> </w:t>
      </w:r>
      <w:r>
        <w:rPr>
          <w:rFonts w:ascii="Times New Roman"/>
          <w:i/>
          <w:w w:val="125"/>
          <w:sz w:val="20"/>
        </w:rPr>
        <w:t>u</w:t>
      </w:r>
      <w:r>
        <w:rPr>
          <w:rFonts w:ascii="Georgia"/>
          <w:w w:val="125"/>
          <w:sz w:val="20"/>
          <w:vertAlign w:val="subscript"/>
        </w:rPr>
        <w:t>0</w:t>
      </w:r>
      <w:r>
        <w:rPr>
          <w:rFonts w:ascii="Georgia"/>
          <w:spacing w:val="-15"/>
          <w:w w:val="125"/>
          <w:sz w:val="20"/>
          <w:vertAlign w:val="baseline"/>
        </w:rPr>
        <w:t> </w:t>
      </w:r>
      <w:r>
        <w:rPr>
          <w:spacing w:val="-10"/>
          <w:w w:val="125"/>
          <w:sz w:val="20"/>
          <w:vertAlign w:val="baseline"/>
        </w:rPr>
        <w:t>+</w:t>
      </w:r>
    </w:p>
    <w:p>
      <w:pPr>
        <w:spacing w:line="240" w:lineRule="auto" w:before="0"/>
        <w:rPr>
          <w:sz w:val="20"/>
        </w:rPr>
      </w:pPr>
      <w:r>
        <w:rPr/>
        <w:br w:type="column"/>
      </w:r>
      <w:r>
        <w:rPr>
          <w:sz w:val="20"/>
        </w:rPr>
      </w:r>
    </w:p>
    <w:p>
      <w:pPr>
        <w:pStyle w:val="BodyText"/>
        <w:spacing w:before="6"/>
        <w:rPr>
          <w:sz w:val="24"/>
        </w:rPr>
      </w:pPr>
    </w:p>
    <w:p>
      <w:pPr>
        <w:tabs>
          <w:tab w:pos="657" w:val="left" w:leader="none"/>
          <w:tab w:pos="1376" w:val="left" w:leader="none"/>
          <w:tab w:pos="2201" w:val="left" w:leader="none"/>
        </w:tabs>
        <w:spacing w:line="141" w:lineRule="auto" w:before="0"/>
        <w:ind w:left="28" w:right="2594" w:firstLine="126"/>
        <w:jc w:val="left"/>
        <w:rPr>
          <w:rFonts w:ascii="Times New Roman"/>
          <w:i/>
          <w:sz w:val="20"/>
        </w:rPr>
      </w:pPr>
      <w:r>
        <w:rPr/>
        <w:pict>
          <v:line style="position:absolute;mso-position-horizontal-relative:page;mso-position-vertical-relative:paragraph;z-index:-30611456" from="261.643097pt,3.115473pt" to="266.754528pt,3.115473pt" stroked="true" strokeweight=".400112pt" strokecolor="#000000">
            <v:stroke dashstyle="solid"/>
            <w10:wrap type="none"/>
          </v:line>
        </w:pict>
      </w:r>
      <w:r>
        <w:rPr/>
        <w:pict>
          <v:line style="position:absolute;mso-position-horizontal-relative:page;mso-position-vertical-relative:paragraph;z-index:-30610944" from="370.23349pt,3.115473pt" to="375.504966pt,3.115473pt" stroked="true" strokeweight=".400112pt" strokecolor="#000000">
            <v:stroke dashstyle="solid"/>
            <w10:wrap type="none"/>
          </v:line>
        </w:pict>
      </w:r>
      <w:r>
        <w:rPr/>
        <w:pict>
          <v:shape style="position:absolute;margin-left:262.063202pt;margin-top:-8.607821pt;width:4.3pt;height:10pt;mso-position-horizontal-relative:page;mso-position-vertical-relative:paragraph;z-index:15757824" type="#_x0000_t202" id="docshape50" filled="false" stroked="false">
            <v:textbox inset="0,0,0,0">
              <w:txbxContent>
                <w:p>
                  <w:pPr>
                    <w:spacing w:line="193" w:lineRule="exact" w:before="0"/>
                    <w:ind w:left="0" w:right="0" w:firstLine="0"/>
                    <w:jc w:val="left"/>
                    <w:rPr>
                      <w:rFonts w:ascii="Times New Roman"/>
                      <w:i/>
                      <w:sz w:val="20"/>
                    </w:rPr>
                  </w:pPr>
                  <w:r>
                    <w:rPr>
                      <w:rFonts w:ascii="Times New Roman"/>
                      <w:i/>
                      <w:w w:val="85"/>
                      <w:sz w:val="20"/>
                    </w:rPr>
                    <w:t>b</w:t>
                  </w:r>
                </w:p>
              </w:txbxContent>
            </v:textbox>
            <w10:wrap type="none"/>
          </v:shape>
        </w:pict>
      </w:r>
      <w:r>
        <w:rPr/>
        <w:pict>
          <v:shape style="position:absolute;margin-left:370.23349pt;margin-top:-8.607821pt;width:5.3pt;height:10pt;mso-position-horizontal-relative:page;mso-position-vertical-relative:paragraph;z-index:15758336" type="#_x0000_t202" id="docshape51" filled="false" stroked="false">
            <v:textbox inset="0,0,0,0">
              <w:txbxContent>
                <w:p>
                  <w:pPr>
                    <w:spacing w:line="193" w:lineRule="exact" w:before="0"/>
                    <w:ind w:left="0" w:right="0" w:firstLine="0"/>
                    <w:jc w:val="left"/>
                    <w:rPr>
                      <w:rFonts w:ascii="Times New Roman"/>
                      <w:i/>
                      <w:sz w:val="20"/>
                    </w:rPr>
                  </w:pPr>
                  <w:r>
                    <w:rPr>
                      <w:rFonts w:ascii="Times New Roman"/>
                      <w:i/>
                      <w:w w:val="105"/>
                      <w:sz w:val="20"/>
                    </w:rPr>
                    <w:t>a</w:t>
                  </w:r>
                </w:p>
              </w:txbxContent>
            </v:textbox>
            <w10:wrap type="none"/>
          </v:shape>
        </w:pict>
      </w:r>
      <w:r>
        <w:rPr>
          <w:rFonts w:ascii="Times New Roman"/>
          <w:i/>
          <w:spacing w:val="-10"/>
          <w:w w:val="110"/>
          <w:sz w:val="20"/>
        </w:rPr>
        <w:t>y</w:t>
      </w:r>
      <w:r>
        <w:rPr>
          <w:rFonts w:ascii="Times New Roman"/>
          <w:i/>
          <w:sz w:val="20"/>
        </w:rPr>
        <w:tab/>
      </w:r>
      <w:r>
        <w:rPr>
          <w:spacing w:val="-4"/>
          <w:w w:val="110"/>
          <w:sz w:val="20"/>
        </w:rPr>
        <w:t>and</w:t>
      </w:r>
      <w:r>
        <w:rPr>
          <w:sz w:val="20"/>
        </w:rPr>
        <w:tab/>
      </w:r>
      <w:r>
        <w:rPr>
          <w:rFonts w:ascii="Times New Roman"/>
          <w:i/>
          <w:w w:val="110"/>
          <w:sz w:val="20"/>
        </w:rPr>
        <w:t>v </w:t>
      </w:r>
      <w:r>
        <w:rPr>
          <w:w w:val="115"/>
          <w:sz w:val="20"/>
        </w:rPr>
        <w:t>= </w:t>
      </w:r>
      <w:r>
        <w:rPr>
          <w:rFonts w:ascii="Times New Roman"/>
          <w:i/>
          <w:w w:val="110"/>
          <w:sz w:val="20"/>
        </w:rPr>
        <w:t>v</w:t>
      </w:r>
      <w:r>
        <w:rPr>
          <w:rFonts w:ascii="Georgia"/>
          <w:w w:val="110"/>
          <w:sz w:val="20"/>
          <w:vertAlign w:val="subscript"/>
        </w:rPr>
        <w:t>0</w:t>
      </w:r>
      <w:r>
        <w:rPr>
          <w:rFonts w:ascii="Georgia"/>
          <w:w w:val="110"/>
          <w:sz w:val="20"/>
          <w:vertAlign w:val="baseline"/>
        </w:rPr>
        <w:t> </w:t>
      </w:r>
      <w:r>
        <w:rPr>
          <w:w w:val="115"/>
          <w:sz w:val="20"/>
          <w:vertAlign w:val="baseline"/>
        </w:rPr>
        <w:t>+</w:t>
      </w:r>
      <w:r>
        <w:rPr>
          <w:spacing w:val="153"/>
          <w:w w:val="115"/>
          <w:sz w:val="20"/>
          <w:vertAlign w:val="baseline"/>
        </w:rPr>
        <w:t> </w:t>
      </w:r>
      <w:r>
        <w:rPr>
          <w:rFonts w:ascii="Times New Roman"/>
          <w:i/>
          <w:w w:val="110"/>
          <w:sz w:val="20"/>
          <w:vertAlign w:val="baseline"/>
        </w:rPr>
        <w:t>x.</w:t>
      </w:r>
      <w:r>
        <w:rPr>
          <w:rFonts w:ascii="Times New Roman"/>
          <w:i/>
          <w:w w:val="110"/>
          <w:sz w:val="20"/>
          <w:vertAlign w:val="baseline"/>
        </w:rPr>
        <w:t> </w:t>
      </w:r>
      <w:r>
        <w:rPr>
          <w:rFonts w:ascii="Times New Roman"/>
          <w:i/>
          <w:spacing w:val="-10"/>
          <w:w w:val="110"/>
          <w:sz w:val="20"/>
          <w:vertAlign w:val="baseline"/>
        </w:rPr>
        <w:t>g</w:t>
      </w:r>
      <w:r>
        <w:rPr>
          <w:rFonts w:ascii="Times New Roman"/>
          <w:i/>
          <w:sz w:val="20"/>
          <w:vertAlign w:val="baseline"/>
        </w:rPr>
        <w:tab/>
        <w:tab/>
        <w:tab/>
      </w:r>
      <w:r>
        <w:rPr>
          <w:rFonts w:ascii="Times New Roman"/>
          <w:i/>
          <w:spacing w:val="-10"/>
          <w:w w:val="110"/>
          <w:sz w:val="20"/>
          <w:vertAlign w:val="baseline"/>
        </w:rPr>
        <w:t>g</w:t>
      </w:r>
    </w:p>
    <w:p>
      <w:pPr>
        <w:spacing w:after="0" w:line="141" w:lineRule="auto"/>
        <w:jc w:val="left"/>
        <w:rPr>
          <w:rFonts w:ascii="Times New Roman"/>
          <w:sz w:val="20"/>
        </w:rPr>
        <w:sectPr>
          <w:type w:val="continuous"/>
          <w:pgSz w:w="11900" w:h="16840"/>
          <w:pgMar w:header="1482" w:footer="0" w:top="1600" w:bottom="280" w:left="620" w:right="1600"/>
          <w:cols w:num="3" w:equalWidth="0">
            <w:col w:w="2601" w:space="40"/>
            <w:col w:w="1904" w:space="39"/>
            <w:col w:w="5096"/>
          </w:cols>
        </w:sectPr>
      </w:pPr>
    </w:p>
    <w:p>
      <w:pPr>
        <w:spacing w:before="86"/>
        <w:ind w:left="2075" w:right="0" w:firstLine="0"/>
        <w:jc w:val="left"/>
        <w:rPr>
          <w:sz w:val="20"/>
        </w:rPr>
      </w:pPr>
      <w:r>
        <w:rPr/>
        <w:pict>
          <v:shape style="position:absolute;margin-left:271.155762pt;margin-top:14.4224pt;width:3.9pt;height:7pt;mso-position-horizontal-relative:page;mso-position-vertical-relative:paragraph;z-index:-30606336" type="#_x0000_t202" id="docshape52" filled="false" stroked="false">
            <v:textbox inset="0,0,0,0">
              <w:txbxContent>
                <w:p>
                  <w:pPr>
                    <w:spacing w:line="135" w:lineRule="exact" w:before="0"/>
                    <w:ind w:left="0" w:right="0" w:firstLine="0"/>
                    <w:jc w:val="left"/>
                    <w:rPr>
                      <w:rFonts w:ascii="Georgia"/>
                      <w:i/>
                      <w:sz w:val="14"/>
                    </w:rPr>
                  </w:pPr>
                  <w:r>
                    <w:rPr>
                      <w:rFonts w:ascii="Georgia"/>
                      <w:i/>
                      <w:w w:val="96"/>
                      <w:sz w:val="14"/>
                    </w:rPr>
                    <w:t>g</w:t>
                  </w:r>
                </w:p>
              </w:txbxContent>
            </v:textbox>
            <w10:wrap type="none"/>
          </v:shape>
        </w:pict>
      </w:r>
      <w:r>
        <w:rPr/>
        <w:pict>
          <v:shape style="position:absolute;margin-left:334.613525pt;margin-top:14.4224pt;width:3.9pt;height:7pt;mso-position-horizontal-relative:page;mso-position-vertical-relative:paragraph;z-index:-30605824" type="#_x0000_t202" id="docshape53" filled="false" stroked="false">
            <v:textbox inset="0,0,0,0">
              <w:txbxContent>
                <w:p>
                  <w:pPr>
                    <w:spacing w:line="135" w:lineRule="exact" w:before="0"/>
                    <w:ind w:left="0" w:right="0" w:firstLine="0"/>
                    <w:jc w:val="left"/>
                    <w:rPr>
                      <w:rFonts w:ascii="Georgia"/>
                      <w:i/>
                      <w:sz w:val="14"/>
                    </w:rPr>
                  </w:pPr>
                  <w:r>
                    <w:rPr>
                      <w:rFonts w:ascii="Georgia"/>
                      <w:i/>
                      <w:w w:val="96"/>
                      <w:sz w:val="14"/>
                    </w:rPr>
                    <w:t>g</w:t>
                  </w:r>
                </w:p>
              </w:txbxContent>
            </v:textbox>
            <w10:wrap type="none"/>
          </v:shape>
        </w:pict>
      </w:r>
      <w:r>
        <w:rPr>
          <w:sz w:val="20"/>
        </w:rPr>
        <w:t>Substituting</w:t>
      </w:r>
      <w:r>
        <w:rPr>
          <w:spacing w:val="8"/>
          <w:sz w:val="20"/>
        </w:rPr>
        <w:t> </w:t>
      </w:r>
      <w:r>
        <w:rPr>
          <w:sz w:val="20"/>
        </w:rPr>
        <w:t>into</w:t>
      </w:r>
      <w:r>
        <w:rPr>
          <w:spacing w:val="18"/>
          <w:sz w:val="20"/>
        </w:rPr>
        <w:t> </w:t>
      </w:r>
      <w:r>
        <w:rPr>
          <w:sz w:val="20"/>
        </w:rPr>
        <w:t>the</w:t>
      </w:r>
      <w:r>
        <w:rPr>
          <w:spacing w:val="18"/>
          <w:sz w:val="20"/>
        </w:rPr>
        <w:t> </w:t>
      </w:r>
      <w:r>
        <w:rPr>
          <w:sz w:val="20"/>
        </w:rPr>
        <w:t>equation</w:t>
      </w:r>
      <w:r>
        <w:rPr>
          <w:spacing w:val="40"/>
          <w:sz w:val="20"/>
        </w:rPr>
        <w:t> </w:t>
      </w:r>
      <w:r>
        <w:rPr>
          <w:rFonts w:ascii="Georgia" w:hAnsi="Georgia"/>
          <w:i/>
          <w:sz w:val="20"/>
          <w:u w:val="single"/>
          <w:vertAlign w:val="superscript"/>
        </w:rPr>
        <w:t>a</w:t>
      </w:r>
      <w:r>
        <w:rPr>
          <w:rFonts w:ascii="Georgia" w:hAnsi="Georgia"/>
          <w:i/>
          <w:spacing w:val="-25"/>
          <w:sz w:val="20"/>
          <w:vertAlign w:val="baseline"/>
        </w:rPr>
        <w:t> </w:t>
      </w:r>
      <w:r>
        <w:rPr>
          <w:sz w:val="20"/>
          <w:vertAlign w:val="baseline"/>
        </w:rPr>
        <w:t>(</w:t>
      </w:r>
      <w:r>
        <w:rPr>
          <w:rFonts w:ascii="Times New Roman" w:hAnsi="Times New Roman"/>
          <w:i/>
          <w:sz w:val="20"/>
          <w:vertAlign w:val="baseline"/>
        </w:rPr>
        <w:t>u</w:t>
      </w:r>
      <w:r>
        <w:rPr>
          <w:rFonts w:ascii="Times New Roman" w:hAnsi="Times New Roman"/>
          <w:i/>
          <w:spacing w:val="-9"/>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u</w:t>
      </w:r>
      <w:r>
        <w:rPr>
          <w:rFonts w:ascii="Georgia" w:hAnsi="Georgia"/>
          <w:sz w:val="20"/>
          <w:vertAlign w:val="subscript"/>
        </w:rPr>
        <w:t>0</w:t>
      </w:r>
      <w:r>
        <w:rPr>
          <w:sz w:val="20"/>
          <w:vertAlign w:val="baseline"/>
        </w:rPr>
        <w:t>)</w:t>
      </w:r>
      <w:r>
        <w:rPr>
          <w:spacing w:val="3"/>
          <w:w w:val="110"/>
          <w:sz w:val="20"/>
          <w:vertAlign w:val="baseline"/>
        </w:rPr>
        <w:t> </w:t>
      </w:r>
      <w:r>
        <w:rPr>
          <w:w w:val="110"/>
          <w:sz w:val="20"/>
          <w:vertAlign w:val="baseline"/>
        </w:rPr>
        <w:t>=</w:t>
      </w:r>
      <w:r>
        <w:rPr>
          <w:spacing w:val="3"/>
          <w:w w:val="110"/>
          <w:sz w:val="20"/>
          <w:vertAlign w:val="baseline"/>
        </w:rPr>
        <w:t> </w:t>
      </w:r>
      <w:r>
        <w:rPr>
          <w:rFonts w:ascii="Meiryo" w:hAnsi="Meiryo"/>
          <w:i/>
          <w:sz w:val="20"/>
          <w:vertAlign w:val="baseline"/>
        </w:rPr>
        <w:t>−</w:t>
      </w:r>
      <w:r>
        <w:rPr>
          <w:rFonts w:ascii="Meiryo" w:hAnsi="Meiryo"/>
          <w:i/>
          <w:spacing w:val="-38"/>
          <w:sz w:val="20"/>
          <w:vertAlign w:val="baseline"/>
        </w:rPr>
        <w:t> </w:t>
      </w:r>
      <w:r>
        <w:rPr>
          <w:rFonts w:ascii="Georgia" w:hAnsi="Georgia"/>
          <w:i/>
          <w:position w:val="8"/>
          <w:sz w:val="14"/>
          <w:u w:val="single"/>
          <w:vertAlign w:val="baseline"/>
        </w:rPr>
        <w:t>b</w:t>
      </w:r>
      <w:r>
        <w:rPr>
          <w:rFonts w:ascii="Georgia" w:hAnsi="Georgia"/>
          <w:i/>
          <w:spacing w:val="-5"/>
          <w:position w:val="8"/>
          <w:sz w:val="14"/>
          <w:vertAlign w:val="baseline"/>
        </w:rPr>
        <w:t> </w:t>
      </w:r>
      <w:r>
        <w:rPr>
          <w:sz w:val="20"/>
          <w:vertAlign w:val="baseline"/>
        </w:rPr>
        <w:t>(</w:t>
      </w:r>
      <w:r>
        <w:rPr>
          <w:rFonts w:ascii="Times New Roman" w:hAnsi="Times New Roman"/>
          <w:i/>
          <w:sz w:val="20"/>
          <w:vertAlign w:val="baseline"/>
        </w:rPr>
        <w:t>v</w:t>
      </w:r>
      <w:r>
        <w:rPr>
          <w:rFonts w:ascii="Times New Roman" w:hAnsi="Times New Roman"/>
          <w:i/>
          <w:spacing w:val="-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v</w:t>
      </w:r>
      <w:r>
        <w:rPr>
          <w:rFonts w:ascii="Georgia" w:hAnsi="Georgia"/>
          <w:sz w:val="20"/>
          <w:vertAlign w:val="subscript"/>
        </w:rPr>
        <w:t>0</w:t>
      </w:r>
      <w:r>
        <w:rPr>
          <w:sz w:val="20"/>
          <w:vertAlign w:val="baseline"/>
        </w:rPr>
        <w:t>)</w:t>
      </w:r>
      <w:r>
        <w:rPr>
          <w:spacing w:val="18"/>
          <w:sz w:val="20"/>
          <w:vertAlign w:val="baseline"/>
        </w:rPr>
        <w:t> </w:t>
      </w:r>
      <w:r>
        <w:rPr>
          <w:sz w:val="20"/>
          <w:vertAlign w:val="baseline"/>
        </w:rPr>
        <w:t>from</w:t>
      </w:r>
      <w:r>
        <w:rPr>
          <w:spacing w:val="18"/>
          <w:sz w:val="20"/>
          <w:vertAlign w:val="baseline"/>
        </w:rPr>
        <w:t> </w:t>
      </w:r>
      <w:r>
        <w:rPr>
          <w:sz w:val="20"/>
          <w:vertAlign w:val="baseline"/>
        </w:rPr>
        <w:t>above</w:t>
      </w:r>
      <w:r>
        <w:rPr>
          <w:spacing w:val="18"/>
          <w:sz w:val="20"/>
          <w:vertAlign w:val="baseline"/>
        </w:rPr>
        <w:t> </w:t>
      </w:r>
      <w:r>
        <w:rPr>
          <w:spacing w:val="-2"/>
          <w:sz w:val="20"/>
          <w:vertAlign w:val="baseline"/>
        </w:rPr>
        <w:t>yields</w:t>
      </w:r>
    </w:p>
    <w:p>
      <w:pPr>
        <w:spacing w:after="0"/>
        <w:jc w:val="left"/>
        <w:rPr>
          <w:sz w:val="20"/>
        </w:rPr>
        <w:sectPr>
          <w:type w:val="continuous"/>
          <w:pgSz w:w="11900" w:h="16840"/>
          <w:pgMar w:header="1482" w:footer="0" w:top="1600" w:bottom="280" w:left="620" w:right="1600"/>
        </w:sectPr>
      </w:pPr>
    </w:p>
    <w:p>
      <w:pPr>
        <w:pStyle w:val="BodyText"/>
        <w:spacing w:before="2"/>
        <w:rPr>
          <w:sz w:val="10"/>
        </w:rPr>
      </w:pPr>
    </w:p>
    <w:p>
      <w:pPr>
        <w:tabs>
          <w:tab w:pos="1833" w:val="left" w:leader="none"/>
        </w:tabs>
        <w:spacing w:line="128" w:lineRule="exact" w:before="63"/>
        <w:ind w:left="996" w:right="0" w:firstLine="0"/>
        <w:jc w:val="center"/>
        <w:rPr>
          <w:rFonts w:ascii="Times New Roman"/>
          <w:i/>
          <w:sz w:val="20"/>
        </w:rPr>
      </w:pPr>
      <w:r>
        <w:rPr>
          <w:rFonts w:ascii="Times New Roman"/>
          <w:i/>
          <w:sz w:val="20"/>
        </w:rPr>
        <w:t>a</w:t>
      </w:r>
      <w:r>
        <w:rPr>
          <w:rFonts w:ascii="Times New Roman"/>
          <w:i/>
          <w:spacing w:val="11"/>
          <w:sz w:val="20"/>
        </w:rPr>
        <w:t> </w:t>
      </w:r>
      <w:r>
        <w:rPr>
          <w:rFonts w:ascii="Times New Roman"/>
          <w:i/>
          <w:spacing w:val="-10"/>
          <w:sz w:val="20"/>
        </w:rPr>
        <w:t>b</w:t>
      </w:r>
      <w:r>
        <w:rPr>
          <w:rFonts w:ascii="Times New Roman"/>
          <w:i/>
          <w:sz w:val="20"/>
        </w:rPr>
        <w:tab/>
        <w:t>b</w:t>
      </w:r>
      <w:r>
        <w:rPr>
          <w:rFonts w:ascii="Times New Roman"/>
          <w:i/>
          <w:spacing w:val="-11"/>
          <w:sz w:val="20"/>
        </w:rPr>
        <w:t> </w:t>
      </w:r>
      <w:r>
        <w:rPr>
          <w:rFonts w:ascii="Times New Roman"/>
          <w:i/>
          <w:spacing w:val="-10"/>
          <w:sz w:val="20"/>
        </w:rPr>
        <w:t>a</w:t>
      </w:r>
    </w:p>
    <w:p>
      <w:pPr>
        <w:spacing w:line="194" w:lineRule="auto" w:before="0"/>
        <w:ind w:left="1817" w:right="627" w:firstLine="0"/>
        <w:jc w:val="center"/>
        <w:rPr>
          <w:rFonts w:ascii="Times New Roman" w:hAnsi="Times New Roman"/>
          <w:i/>
          <w:sz w:val="20"/>
        </w:rPr>
      </w:pPr>
      <w:r>
        <w:rPr/>
        <w:pict>
          <v:shape style="position:absolute;margin-left:270.805664pt;margin-top:7.484832pt;width:12.8pt;height:.1pt;mso-position-horizontal-relative:page;mso-position-vertical-relative:paragraph;z-index:-30604288" id="docshape54" coordorigin="5416,150" coordsize="256,0" path="m5416,150l5522,150m5569,150l5672,150e" filled="false" stroked="true" strokeweight=".400112pt" strokecolor="#000000">
            <v:path arrowok="t"/>
            <v:stroke dashstyle="solid"/>
            <w10:wrap type="none"/>
          </v:shape>
        </w:pict>
      </w:r>
      <w:r>
        <w:rPr/>
        <w:pict>
          <v:shape style="position:absolute;margin-left:312.237244pt;margin-top:7.484832pt;width:12.8pt;height:.1pt;mso-position-horizontal-relative:page;mso-position-vertical-relative:paragraph;z-index:-30603776" id="docshape55" coordorigin="6245,150" coordsize="256,0" path="m6245,150l6347,150m6395,150l6500,150e" filled="false" stroked="true" strokeweight=".400112pt" strokecolor="#000000">
            <v:path arrowok="t"/>
            <v:stroke dashstyle="solid"/>
            <w10:wrap type="none"/>
          </v:shape>
        </w:pict>
      </w:r>
      <w:r>
        <w:rPr>
          <w:rFonts w:ascii="Times New Roman" w:hAnsi="Times New Roman"/>
          <w:i/>
          <w:position w:val="-13"/>
          <w:sz w:val="20"/>
        </w:rPr>
        <w:t>g</w:t>
      </w:r>
      <w:r>
        <w:rPr>
          <w:rFonts w:ascii="Times New Roman" w:hAnsi="Times New Roman"/>
          <w:i/>
          <w:spacing w:val="-5"/>
          <w:position w:val="-13"/>
          <w:sz w:val="20"/>
        </w:rPr>
        <w:t> </w:t>
      </w:r>
      <w:r>
        <w:rPr>
          <w:rFonts w:ascii="Times New Roman" w:hAnsi="Times New Roman"/>
          <w:i/>
          <w:position w:val="-13"/>
          <w:sz w:val="20"/>
        </w:rPr>
        <w:t>g</w:t>
      </w:r>
      <w:r>
        <w:rPr>
          <w:rFonts w:ascii="Times New Roman" w:hAnsi="Times New Roman"/>
          <w:i/>
          <w:spacing w:val="-19"/>
          <w:position w:val="-13"/>
          <w:sz w:val="20"/>
        </w:rPr>
        <w:t> </w:t>
      </w:r>
      <w:r>
        <w:rPr>
          <w:rFonts w:ascii="Times New Roman" w:hAnsi="Times New Roman"/>
          <w:i/>
          <w:sz w:val="20"/>
        </w:rPr>
        <w:t>y</w:t>
      </w:r>
      <w:r>
        <w:rPr>
          <w:rFonts w:ascii="Times New Roman" w:hAnsi="Times New Roman"/>
          <w:i/>
          <w:spacing w:val="-4"/>
          <w:w w:val="120"/>
          <w:sz w:val="20"/>
        </w:rPr>
        <w:t> </w:t>
      </w:r>
      <w:r>
        <w:rPr>
          <w:w w:val="120"/>
          <w:sz w:val="20"/>
        </w:rPr>
        <w:t>=</w:t>
      </w:r>
      <w:r>
        <w:rPr>
          <w:spacing w:val="-3"/>
          <w:w w:val="120"/>
          <w:sz w:val="20"/>
        </w:rPr>
        <w:t> </w:t>
      </w:r>
      <w:r>
        <w:rPr>
          <w:rFonts w:ascii="Meiryo" w:hAnsi="Meiryo"/>
          <w:i/>
          <w:spacing w:val="11"/>
          <w:sz w:val="20"/>
        </w:rPr>
        <w:t>−</w:t>
      </w:r>
      <w:r>
        <w:rPr>
          <w:rFonts w:ascii="Times New Roman" w:hAnsi="Times New Roman"/>
          <w:i/>
          <w:spacing w:val="11"/>
          <w:position w:val="-13"/>
          <w:sz w:val="20"/>
        </w:rPr>
        <w:t>g</w:t>
      </w:r>
      <w:r>
        <w:rPr>
          <w:rFonts w:ascii="Times New Roman" w:hAnsi="Times New Roman"/>
          <w:i/>
          <w:spacing w:val="1"/>
          <w:position w:val="-13"/>
          <w:sz w:val="20"/>
        </w:rPr>
        <w:t> </w:t>
      </w:r>
      <w:r>
        <w:rPr>
          <w:rFonts w:ascii="Times New Roman" w:hAnsi="Times New Roman"/>
          <w:i/>
          <w:position w:val="-13"/>
          <w:sz w:val="20"/>
        </w:rPr>
        <w:t>g</w:t>
      </w:r>
      <w:r>
        <w:rPr>
          <w:rFonts w:ascii="Times New Roman" w:hAnsi="Times New Roman"/>
          <w:i/>
          <w:spacing w:val="-18"/>
          <w:position w:val="-13"/>
          <w:sz w:val="20"/>
        </w:rPr>
        <w:t> </w:t>
      </w:r>
      <w:r>
        <w:rPr>
          <w:rFonts w:ascii="Times New Roman" w:hAnsi="Times New Roman"/>
          <w:i/>
          <w:spacing w:val="-5"/>
          <w:w w:val="120"/>
          <w:sz w:val="20"/>
        </w:rPr>
        <w:t>x,</w:t>
      </w:r>
    </w:p>
    <w:p>
      <w:pPr>
        <w:pStyle w:val="BodyText"/>
        <w:spacing w:before="137"/>
        <w:ind w:left="1817" w:right="714"/>
        <w:jc w:val="center"/>
      </w:pPr>
      <w:r>
        <w:rPr>
          <w:w w:val="105"/>
        </w:rPr>
        <w:t>so</w:t>
      </w:r>
      <w:r>
        <w:rPr>
          <w:w w:val="105"/>
        </w:rPr>
        <w:t> </w:t>
      </w:r>
      <w:r>
        <w:rPr>
          <w:rFonts w:ascii="Times New Roman" w:hAnsi="Times New Roman"/>
          <w:i/>
          <w:w w:val="105"/>
        </w:rPr>
        <w:t>y</w:t>
      </w:r>
      <w:r>
        <w:rPr>
          <w:rFonts w:ascii="Times New Roman" w:hAnsi="Times New Roman"/>
          <w:i/>
          <w:spacing w:val="-8"/>
          <w:w w:val="105"/>
        </w:rPr>
        <w:t> </w:t>
      </w:r>
      <w:r>
        <w:rPr>
          <w:w w:val="110"/>
        </w:rPr>
        <w:t>=</w:t>
      </w:r>
      <w:r>
        <w:rPr>
          <w:spacing w:val="-10"/>
          <w:w w:val="110"/>
        </w:rPr>
        <w:t> </w:t>
      </w:r>
      <w:r>
        <w:rPr>
          <w:rFonts w:ascii="Meiryo" w:hAnsi="Meiryo"/>
          <w:i/>
          <w:w w:val="105"/>
        </w:rPr>
        <w:t>−</w:t>
      </w:r>
      <w:r>
        <w:rPr>
          <w:rFonts w:ascii="Times New Roman" w:hAnsi="Times New Roman"/>
          <w:i/>
          <w:w w:val="105"/>
        </w:rPr>
        <w:t>x</w:t>
      </w:r>
      <w:r>
        <w:rPr>
          <w:w w:val="105"/>
        </w:rPr>
        <w:t>.</w:t>
      </w:r>
      <w:r>
        <w:rPr>
          <w:spacing w:val="1"/>
          <w:w w:val="105"/>
        </w:rPr>
        <w:t> </w:t>
      </w:r>
      <w:r>
        <w:rPr>
          <w:w w:val="105"/>
        </w:rPr>
        <w:t>If</w:t>
      </w:r>
      <w:r>
        <w:rPr>
          <w:w w:val="105"/>
        </w:rPr>
        <w:t> we</w:t>
      </w:r>
      <w:r>
        <w:rPr>
          <w:spacing w:val="1"/>
          <w:w w:val="105"/>
        </w:rPr>
        <w:t> </w:t>
      </w:r>
      <w:r>
        <w:rPr>
          <w:w w:val="105"/>
        </w:rPr>
        <w:t>use</w:t>
      </w:r>
      <w:r>
        <w:rPr>
          <w:spacing w:val="1"/>
          <w:w w:val="105"/>
        </w:rPr>
        <w:t> </w:t>
      </w:r>
      <w:r>
        <w:rPr>
          <w:w w:val="105"/>
        </w:rPr>
        <w:t>the</w:t>
      </w:r>
      <w:r>
        <w:rPr>
          <w:w w:val="105"/>
        </w:rPr>
        <w:t> letter</w:t>
      </w:r>
      <w:r>
        <w:rPr>
          <w:spacing w:val="1"/>
          <w:w w:val="105"/>
        </w:rPr>
        <w:t> </w:t>
      </w:r>
      <w:r>
        <w:rPr>
          <w:rFonts w:ascii="Times New Roman" w:hAnsi="Times New Roman"/>
          <w:i/>
          <w:w w:val="105"/>
        </w:rPr>
        <w:t>k</w:t>
      </w:r>
      <w:r>
        <w:rPr>
          <w:rFonts w:ascii="Times New Roman" w:hAnsi="Times New Roman"/>
          <w:i/>
          <w:spacing w:val="-2"/>
          <w:w w:val="105"/>
        </w:rPr>
        <w:t> </w:t>
      </w:r>
      <w:r>
        <w:rPr>
          <w:w w:val="105"/>
        </w:rPr>
        <w:t>instead</w:t>
      </w:r>
      <w:r>
        <w:rPr>
          <w:spacing w:val="1"/>
          <w:w w:val="105"/>
        </w:rPr>
        <w:t> </w:t>
      </w:r>
      <w:r>
        <w:rPr>
          <w:w w:val="105"/>
        </w:rPr>
        <w:t>of</w:t>
      </w:r>
      <w:r>
        <w:rPr>
          <w:spacing w:val="1"/>
          <w:w w:val="105"/>
        </w:rPr>
        <w:t> </w:t>
      </w:r>
      <w:r>
        <w:rPr>
          <w:w w:val="105"/>
        </w:rPr>
        <w:t>the</w:t>
      </w:r>
      <w:r>
        <w:rPr>
          <w:w w:val="105"/>
        </w:rPr>
        <w:t> letter</w:t>
      </w:r>
      <w:r>
        <w:rPr>
          <w:spacing w:val="1"/>
          <w:w w:val="105"/>
        </w:rPr>
        <w:t> </w:t>
      </w:r>
      <w:r>
        <w:rPr>
          <w:rFonts w:ascii="Times New Roman" w:hAnsi="Times New Roman"/>
          <w:i/>
          <w:w w:val="105"/>
        </w:rPr>
        <w:t>y</w:t>
      </w:r>
      <w:r>
        <w:rPr>
          <w:w w:val="105"/>
        </w:rPr>
        <w:t>,</w:t>
      </w:r>
      <w:r>
        <w:rPr>
          <w:w w:val="105"/>
        </w:rPr>
        <w:t> we</w:t>
      </w:r>
      <w:r>
        <w:rPr>
          <w:spacing w:val="1"/>
          <w:w w:val="105"/>
        </w:rPr>
        <w:t> </w:t>
      </w:r>
      <w:r>
        <w:rPr>
          <w:w w:val="105"/>
        </w:rPr>
        <w:t>have</w:t>
      </w:r>
      <w:r>
        <w:rPr>
          <w:spacing w:val="1"/>
          <w:w w:val="105"/>
        </w:rPr>
        <w:t> </w:t>
      </w:r>
      <w:r>
        <w:rPr>
          <w:w w:val="105"/>
        </w:rPr>
        <w:t>shown</w:t>
      </w:r>
      <w:r>
        <w:rPr>
          <w:w w:val="105"/>
        </w:rPr>
        <w:t> </w:t>
      </w:r>
      <w:r>
        <w:rPr>
          <w:spacing w:val="-4"/>
          <w:w w:val="105"/>
        </w:rPr>
        <w:t>that</w:t>
      </w:r>
    </w:p>
    <w:p>
      <w:pPr>
        <w:tabs>
          <w:tab w:pos="6789" w:val="left" w:leader="none"/>
        </w:tabs>
        <w:spacing w:line="128" w:lineRule="exact" w:before="57"/>
        <w:ind w:left="4620" w:right="0" w:firstLine="0"/>
        <w:jc w:val="left"/>
        <w:rPr>
          <w:rFonts w:ascii="Times New Roman"/>
          <w:i/>
          <w:sz w:val="20"/>
        </w:rPr>
      </w:pPr>
      <w:r>
        <w:rPr>
          <w:rFonts w:ascii="Times New Roman"/>
          <w:i/>
          <w:spacing w:val="-10"/>
          <w:sz w:val="20"/>
        </w:rPr>
        <w:t>b</w:t>
      </w:r>
      <w:r>
        <w:rPr>
          <w:rFonts w:ascii="Times New Roman"/>
          <w:i/>
          <w:sz w:val="20"/>
        </w:rPr>
        <w:tab/>
      </w:r>
      <w:r>
        <w:rPr>
          <w:rFonts w:ascii="Times New Roman"/>
          <w:i/>
          <w:spacing w:val="-10"/>
          <w:sz w:val="20"/>
        </w:rPr>
        <w:t>a</w:t>
      </w:r>
    </w:p>
    <w:p>
      <w:pPr>
        <w:tabs>
          <w:tab w:pos="5246" w:val="left" w:leader="none"/>
          <w:tab w:pos="5966" w:val="left" w:leader="none"/>
        </w:tabs>
        <w:spacing w:line="194" w:lineRule="auto" w:before="0"/>
        <w:ind w:left="3761" w:right="0" w:firstLine="0"/>
        <w:jc w:val="left"/>
        <w:rPr>
          <w:rFonts w:ascii="Times New Roman" w:hAnsi="Times New Roman"/>
          <w:i/>
          <w:sz w:val="20"/>
        </w:rPr>
      </w:pPr>
      <w:r>
        <w:rPr/>
        <w:pict>
          <v:line style="position:absolute;mso-position-horizontal-relative:page;mso-position-vertical-relative:paragraph;z-index:-30603264" from="261.613068pt,7.484783pt" to="266.724499pt,7.484783pt" stroked="true" strokeweight=".400112pt" strokecolor="#000000">
            <v:stroke dashstyle="solid"/>
            <w10:wrap type="none"/>
          </v:line>
        </w:pict>
      </w:r>
      <w:r>
        <w:rPr/>
        <w:pict>
          <v:line style="position:absolute;mso-position-horizontal-relative:page;mso-position-vertical-relative:paragraph;z-index:-30602752" from="370.463562pt,7.484783pt" to="375.725035pt,7.484783pt" stroked="true" strokeweight=".400112pt" strokecolor="#000000">
            <v:stroke dashstyle="solid"/>
            <w10:wrap type="none"/>
          </v:line>
        </w:pict>
      </w:r>
      <w:r>
        <w:rPr>
          <w:rFonts w:ascii="Times New Roman" w:hAnsi="Times New Roman"/>
          <w:i/>
          <w:w w:val="105"/>
          <w:sz w:val="20"/>
        </w:rPr>
        <w:t>u</w:t>
      </w:r>
      <w:r>
        <w:rPr>
          <w:rFonts w:ascii="Times New Roman" w:hAnsi="Times New Roman"/>
          <w:i/>
          <w:spacing w:val="8"/>
          <w:w w:val="115"/>
          <w:sz w:val="20"/>
        </w:rPr>
        <w:t> </w:t>
      </w:r>
      <w:r>
        <w:rPr>
          <w:w w:val="115"/>
          <w:sz w:val="20"/>
        </w:rPr>
        <w:t>=</w:t>
      </w:r>
      <w:r>
        <w:rPr>
          <w:spacing w:val="16"/>
          <w:w w:val="115"/>
          <w:sz w:val="20"/>
        </w:rPr>
        <w:t> </w:t>
      </w:r>
      <w:r>
        <w:rPr>
          <w:rFonts w:ascii="Times New Roman" w:hAnsi="Times New Roman"/>
          <w:i/>
          <w:w w:val="105"/>
          <w:sz w:val="20"/>
        </w:rPr>
        <w:t>u</w:t>
      </w:r>
      <w:r>
        <w:rPr>
          <w:rFonts w:ascii="Georgia" w:hAnsi="Georgia"/>
          <w:w w:val="105"/>
          <w:sz w:val="20"/>
          <w:vertAlign w:val="subscript"/>
        </w:rPr>
        <w:t>0</w:t>
      </w:r>
      <w:r>
        <w:rPr>
          <w:rFonts w:ascii="Georgia" w:hAnsi="Georgia"/>
          <w:spacing w:val="10"/>
          <w:w w:val="115"/>
          <w:sz w:val="20"/>
          <w:vertAlign w:val="baseline"/>
        </w:rPr>
        <w:t> </w:t>
      </w:r>
      <w:r>
        <w:rPr>
          <w:w w:val="115"/>
          <w:sz w:val="20"/>
          <w:vertAlign w:val="baseline"/>
        </w:rPr>
        <w:t>+</w:t>
      </w:r>
      <w:r>
        <w:rPr>
          <w:spacing w:val="31"/>
          <w:w w:val="115"/>
          <w:sz w:val="20"/>
          <w:vertAlign w:val="baseline"/>
        </w:rPr>
        <w:t> </w:t>
      </w:r>
      <w:r>
        <w:rPr>
          <w:rFonts w:ascii="Times New Roman" w:hAnsi="Times New Roman"/>
          <w:i/>
          <w:w w:val="105"/>
          <w:position w:val="-13"/>
          <w:sz w:val="20"/>
          <w:vertAlign w:val="baseline"/>
        </w:rPr>
        <w:t>g</w:t>
      </w:r>
      <w:r>
        <w:rPr>
          <w:rFonts w:ascii="Times New Roman" w:hAnsi="Times New Roman"/>
          <w:i/>
          <w:spacing w:val="-16"/>
          <w:w w:val="105"/>
          <w:position w:val="-13"/>
          <w:sz w:val="20"/>
          <w:vertAlign w:val="baseline"/>
        </w:rPr>
        <w:t> </w:t>
      </w:r>
      <w:r>
        <w:rPr>
          <w:rFonts w:ascii="Times New Roman" w:hAnsi="Times New Roman"/>
          <w:i/>
          <w:spacing w:val="-10"/>
          <w:w w:val="105"/>
          <w:sz w:val="20"/>
          <w:vertAlign w:val="baseline"/>
        </w:rPr>
        <w:t>k</w:t>
      </w:r>
      <w:r>
        <w:rPr>
          <w:rFonts w:ascii="Times New Roman" w:hAnsi="Times New Roman"/>
          <w:i/>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v</w:t>
      </w:r>
      <w:r>
        <w:rPr>
          <w:rFonts w:ascii="Times New Roman" w:hAnsi="Times New Roman"/>
          <w:i/>
          <w:spacing w:val="-1"/>
          <w:w w:val="105"/>
          <w:sz w:val="20"/>
          <w:vertAlign w:val="baseline"/>
        </w:rPr>
        <w:t> </w:t>
      </w:r>
      <w:r>
        <w:rPr>
          <w:w w:val="115"/>
          <w:sz w:val="20"/>
          <w:vertAlign w:val="baseline"/>
        </w:rPr>
        <w:t>=</w:t>
      </w:r>
      <w:r>
        <w:rPr>
          <w:spacing w:val="-1"/>
          <w:w w:val="115"/>
          <w:sz w:val="20"/>
          <w:vertAlign w:val="baseline"/>
        </w:rPr>
        <w:t> </w:t>
      </w:r>
      <w:r>
        <w:rPr>
          <w:rFonts w:ascii="Times New Roman" w:hAnsi="Times New Roman"/>
          <w:i/>
          <w:w w:val="105"/>
          <w:sz w:val="20"/>
          <w:vertAlign w:val="baseline"/>
        </w:rPr>
        <w:t>v</w:t>
      </w:r>
      <w:r>
        <w:rPr>
          <w:rFonts w:ascii="Georgia" w:hAnsi="Georgia"/>
          <w:w w:val="105"/>
          <w:sz w:val="20"/>
          <w:vertAlign w:val="subscript"/>
        </w:rPr>
        <w:t>0</w:t>
      </w:r>
      <w:r>
        <w:rPr>
          <w:rFonts w:ascii="Georgia" w:hAnsi="Georgia"/>
          <w:spacing w:val="-3"/>
          <w:w w:val="105"/>
          <w:sz w:val="20"/>
          <w:vertAlign w:val="baseline"/>
        </w:rPr>
        <w:t> </w:t>
      </w:r>
      <w:r>
        <w:rPr>
          <w:rFonts w:ascii="Meiryo" w:hAnsi="Meiryo"/>
          <w:i/>
          <w:w w:val="105"/>
          <w:sz w:val="20"/>
          <w:vertAlign w:val="baseline"/>
        </w:rPr>
        <w:t>−</w:t>
      </w:r>
      <w:r>
        <w:rPr>
          <w:rFonts w:ascii="Meiryo" w:hAnsi="Meiryo"/>
          <w:i/>
          <w:spacing w:val="-9"/>
          <w:w w:val="105"/>
          <w:sz w:val="20"/>
          <w:vertAlign w:val="baseline"/>
        </w:rPr>
        <w:t> </w:t>
      </w:r>
      <w:r>
        <w:rPr>
          <w:rFonts w:ascii="Times New Roman" w:hAnsi="Times New Roman"/>
          <w:i/>
          <w:w w:val="105"/>
          <w:position w:val="-13"/>
          <w:sz w:val="20"/>
          <w:vertAlign w:val="baseline"/>
        </w:rPr>
        <w:t>g</w:t>
      </w:r>
      <w:r>
        <w:rPr>
          <w:rFonts w:ascii="Times New Roman" w:hAnsi="Times New Roman"/>
          <w:i/>
          <w:spacing w:val="-21"/>
          <w:w w:val="105"/>
          <w:position w:val="-13"/>
          <w:sz w:val="20"/>
          <w:vertAlign w:val="baseline"/>
        </w:rPr>
        <w:t> </w:t>
      </w:r>
      <w:r>
        <w:rPr>
          <w:rFonts w:ascii="Times New Roman" w:hAnsi="Times New Roman"/>
          <w:i/>
          <w:spacing w:val="-5"/>
          <w:w w:val="105"/>
          <w:sz w:val="20"/>
          <w:vertAlign w:val="baseline"/>
        </w:rPr>
        <w:t>k,</w:t>
      </w:r>
    </w:p>
    <w:p>
      <w:pPr>
        <w:pStyle w:val="BodyText"/>
        <w:spacing w:before="186"/>
        <w:ind w:left="2075"/>
      </w:pPr>
      <w:r>
        <w:rPr/>
        <w:t>which</w:t>
      </w:r>
      <w:r>
        <w:rPr>
          <w:spacing w:val="11"/>
        </w:rPr>
        <w:t> </w:t>
      </w:r>
      <w:r>
        <w:rPr/>
        <w:t>is</w:t>
      </w:r>
      <w:r>
        <w:rPr>
          <w:spacing w:val="11"/>
        </w:rPr>
        <w:t> </w:t>
      </w:r>
      <w:r>
        <w:rPr/>
        <w:t>exactly</w:t>
      </w:r>
      <w:r>
        <w:rPr>
          <w:spacing w:val="11"/>
        </w:rPr>
        <w:t> </w:t>
      </w:r>
      <w:r>
        <w:rPr/>
        <w:t>what</w:t>
      </w:r>
      <w:r>
        <w:rPr>
          <w:spacing w:val="11"/>
        </w:rPr>
        <w:t> </w:t>
      </w:r>
      <w:r>
        <w:rPr/>
        <w:t>we</w:t>
      </w:r>
      <w:r>
        <w:rPr>
          <w:spacing w:val="12"/>
        </w:rPr>
        <w:t> </w:t>
      </w:r>
      <w:r>
        <w:rPr/>
        <w:t>were</w:t>
      </w:r>
      <w:r>
        <w:rPr>
          <w:spacing w:val="11"/>
        </w:rPr>
        <w:t> </w:t>
      </w:r>
      <w:r>
        <w:rPr/>
        <w:t>trying</w:t>
      </w:r>
      <w:r>
        <w:rPr>
          <w:spacing w:val="11"/>
        </w:rPr>
        <w:t> </w:t>
      </w:r>
      <w:r>
        <w:rPr/>
        <w:t>to</w:t>
      </w:r>
      <w:r>
        <w:rPr>
          <w:spacing w:val="11"/>
        </w:rPr>
        <w:t> </w:t>
      </w:r>
      <w:r>
        <w:rPr>
          <w:spacing w:val="-2"/>
        </w:rPr>
        <w:t>prove.</w:t>
      </w:r>
    </w:p>
    <w:p>
      <w:pPr>
        <w:pStyle w:val="ListParagraph"/>
        <w:numPr>
          <w:ilvl w:val="1"/>
          <w:numId w:val="1"/>
        </w:numPr>
        <w:tabs>
          <w:tab w:pos="2648" w:val="left" w:leader="none"/>
        </w:tabs>
        <w:spacing w:line="244" w:lineRule="auto" w:before="161" w:after="0"/>
        <w:ind w:left="2075" w:right="907" w:firstLine="0"/>
        <w:jc w:val="both"/>
        <w:rPr>
          <w:sz w:val="20"/>
        </w:rPr>
      </w:pPr>
      <w:r>
        <w:rPr>
          <w:sz w:val="20"/>
        </w:rPr>
        <w:t>The method for solving </w:t>
      </w:r>
      <w:r>
        <w:rPr>
          <w:rFonts w:ascii="Times New Roman"/>
          <w:i/>
          <w:sz w:val="20"/>
        </w:rPr>
        <w:t>au</w:t>
      </w:r>
      <w:r>
        <w:rPr>
          <w:rFonts w:ascii="Times New Roman"/>
          <w:i/>
          <w:spacing w:val="-5"/>
          <w:sz w:val="20"/>
        </w:rPr>
        <w:t> </w:t>
      </w:r>
      <w:r>
        <w:rPr>
          <w:w w:val="110"/>
          <w:sz w:val="20"/>
        </w:rPr>
        <w:t>+</w:t>
      </w:r>
      <w:r>
        <w:rPr>
          <w:spacing w:val="-3"/>
          <w:w w:val="110"/>
          <w:sz w:val="20"/>
        </w:rPr>
        <w:t> </w:t>
      </w:r>
      <w:r>
        <w:rPr>
          <w:rFonts w:ascii="Times New Roman"/>
          <w:i/>
          <w:sz w:val="20"/>
        </w:rPr>
        <w:t>bv </w:t>
      </w:r>
      <w:r>
        <w:rPr>
          <w:w w:val="110"/>
          <w:sz w:val="20"/>
        </w:rPr>
        <w:t>= </w:t>
      </w:r>
      <w:r>
        <w:rPr>
          <w:sz w:val="20"/>
        </w:rPr>
        <w:t>gcd(</w:t>
      </w:r>
      <w:r>
        <w:rPr>
          <w:rFonts w:ascii="Times New Roman"/>
          <w:i/>
          <w:sz w:val="20"/>
        </w:rPr>
        <w:t>a,</w:t>
      </w:r>
      <w:r>
        <w:rPr>
          <w:rFonts w:ascii="Times New Roman"/>
          <w:i/>
          <w:spacing w:val="-13"/>
          <w:sz w:val="20"/>
        </w:rPr>
        <w:t> </w:t>
      </w:r>
      <w:r>
        <w:rPr>
          <w:rFonts w:ascii="Times New Roman"/>
          <w:i/>
          <w:sz w:val="20"/>
        </w:rPr>
        <w:t>b</w:t>
      </w:r>
      <w:r>
        <w:rPr>
          <w:sz w:val="20"/>
        </w:rPr>
        <w:t>) described in Section 1.2 is somewhat inefficient. This exercise describes a method to compute </w:t>
      </w:r>
      <w:r>
        <w:rPr>
          <w:rFonts w:ascii="Times New Roman"/>
          <w:i/>
          <w:sz w:val="20"/>
        </w:rPr>
        <w:t>u </w:t>
      </w:r>
      <w:r>
        <w:rPr>
          <w:sz w:val="20"/>
        </w:rPr>
        <w:t>and </w:t>
      </w:r>
      <w:r>
        <w:rPr>
          <w:rFonts w:ascii="Times New Roman"/>
          <w:i/>
          <w:sz w:val="20"/>
        </w:rPr>
        <w:t>v</w:t>
      </w:r>
      <w:r>
        <w:rPr>
          <w:rFonts w:ascii="Times New Roman"/>
          <w:i/>
          <w:sz w:val="20"/>
        </w:rPr>
        <w:t> </w:t>
      </w:r>
      <w:r>
        <w:rPr>
          <w:sz w:val="20"/>
        </w:rPr>
        <w:t>that is well suited for computer implementation. In particular, it uses very</w:t>
      </w:r>
      <w:r>
        <w:rPr>
          <w:spacing w:val="40"/>
          <w:sz w:val="20"/>
        </w:rPr>
        <w:t> </w:t>
      </w:r>
      <w:r>
        <w:rPr>
          <w:sz w:val="20"/>
        </w:rPr>
        <w:t>little storage.</w:t>
      </w:r>
    </w:p>
    <w:p>
      <w:pPr>
        <w:pStyle w:val="ListParagraph"/>
        <w:numPr>
          <w:ilvl w:val="0"/>
          <w:numId w:val="16"/>
        </w:numPr>
        <w:tabs>
          <w:tab w:pos="2464" w:val="left" w:leader="none"/>
        </w:tabs>
        <w:spacing w:line="244" w:lineRule="auto" w:before="0" w:after="0"/>
        <w:ind w:left="2463" w:right="907" w:hanging="355"/>
        <w:jc w:val="both"/>
        <w:rPr>
          <w:sz w:val="20"/>
        </w:rPr>
      </w:pPr>
      <w:r>
        <w:rPr>
          <w:sz w:val="20"/>
        </w:rPr>
        <w:t>Show that the following algorithm computes the greatest common divi- sor </w:t>
      </w:r>
      <w:r>
        <w:rPr>
          <w:rFonts w:ascii="Times New Roman"/>
          <w:i/>
          <w:sz w:val="20"/>
        </w:rPr>
        <w:t>g </w:t>
      </w:r>
      <w:r>
        <w:rPr>
          <w:sz w:val="20"/>
        </w:rPr>
        <w:t>of the positive integers </w:t>
      </w:r>
      <w:r>
        <w:rPr>
          <w:rFonts w:ascii="Times New Roman"/>
          <w:i/>
          <w:sz w:val="20"/>
        </w:rPr>
        <w:t>a </w:t>
      </w:r>
      <w:r>
        <w:rPr>
          <w:sz w:val="20"/>
        </w:rPr>
        <w:t>and </w:t>
      </w:r>
      <w:r>
        <w:rPr>
          <w:rFonts w:ascii="Times New Roman"/>
          <w:i/>
          <w:sz w:val="20"/>
        </w:rPr>
        <w:t>b</w:t>
      </w:r>
      <w:r>
        <w:rPr>
          <w:sz w:val="20"/>
        </w:rPr>
        <w:t>, together with a solution (</w:t>
      </w:r>
      <w:r>
        <w:rPr>
          <w:rFonts w:ascii="Times New Roman"/>
          <w:i/>
          <w:sz w:val="20"/>
        </w:rPr>
        <w:t>u,</w:t>
      </w:r>
      <w:r>
        <w:rPr>
          <w:rFonts w:ascii="Times New Roman"/>
          <w:i/>
          <w:spacing w:val="-13"/>
          <w:sz w:val="20"/>
        </w:rPr>
        <w:t> </w:t>
      </w:r>
      <w:r>
        <w:rPr>
          <w:rFonts w:ascii="Times New Roman"/>
          <w:i/>
          <w:sz w:val="20"/>
        </w:rPr>
        <w:t>v</w:t>
      </w:r>
      <w:r>
        <w:rPr>
          <w:sz w:val="20"/>
        </w:rPr>
        <w:t>) in integers</w:t>
      </w:r>
      <w:r>
        <w:rPr>
          <w:spacing w:val="40"/>
          <w:sz w:val="20"/>
        </w:rPr>
        <w:t> </w:t>
      </w:r>
      <w:r>
        <w:rPr>
          <w:sz w:val="20"/>
        </w:rPr>
        <w:t>to</w:t>
      </w:r>
      <w:r>
        <w:rPr>
          <w:spacing w:val="40"/>
          <w:sz w:val="20"/>
        </w:rPr>
        <w:t> </w:t>
      </w:r>
      <w:r>
        <w:rPr>
          <w:sz w:val="20"/>
        </w:rPr>
        <w:t>the</w:t>
      </w:r>
      <w:r>
        <w:rPr>
          <w:spacing w:val="40"/>
          <w:sz w:val="20"/>
        </w:rPr>
        <w:t> </w:t>
      </w:r>
      <w:r>
        <w:rPr>
          <w:sz w:val="20"/>
        </w:rPr>
        <w:t>equation</w:t>
      </w:r>
      <w:r>
        <w:rPr>
          <w:spacing w:val="40"/>
          <w:sz w:val="20"/>
        </w:rPr>
        <w:t> </w:t>
      </w:r>
      <w:r>
        <w:rPr>
          <w:rFonts w:ascii="Times New Roman"/>
          <w:i/>
          <w:sz w:val="20"/>
        </w:rPr>
        <w:t>au </w:t>
      </w:r>
      <w:r>
        <w:rPr>
          <w:w w:val="110"/>
          <w:sz w:val="20"/>
        </w:rPr>
        <w:t>+ </w:t>
      </w:r>
      <w:r>
        <w:rPr>
          <w:rFonts w:ascii="Times New Roman"/>
          <w:i/>
          <w:sz w:val="20"/>
        </w:rPr>
        <w:t>bv </w:t>
      </w:r>
      <w:r>
        <w:rPr>
          <w:w w:val="110"/>
          <w:sz w:val="20"/>
        </w:rPr>
        <w:t>= </w:t>
      </w:r>
      <w:r>
        <w:rPr>
          <w:sz w:val="20"/>
        </w:rPr>
        <w:t>gcd(</w:t>
      </w:r>
      <w:r>
        <w:rPr>
          <w:rFonts w:ascii="Times New Roman"/>
          <w:i/>
          <w:sz w:val="20"/>
        </w:rPr>
        <w:t>a,</w:t>
      </w:r>
      <w:r>
        <w:rPr>
          <w:rFonts w:ascii="Times New Roman"/>
          <w:i/>
          <w:spacing w:val="-4"/>
          <w:sz w:val="20"/>
        </w:rPr>
        <w:t> </w:t>
      </w:r>
      <w:r>
        <w:rPr>
          <w:rFonts w:ascii="Times New Roman"/>
          <w:i/>
          <w:sz w:val="20"/>
        </w:rPr>
        <w:t>b</w:t>
      </w:r>
      <w:r>
        <w:rPr>
          <w:sz w:val="20"/>
        </w:rPr>
        <w:t>).</w:t>
      </w:r>
    </w:p>
    <w:p>
      <w:pPr>
        <w:pStyle w:val="ListParagraph"/>
        <w:numPr>
          <w:ilvl w:val="1"/>
          <w:numId w:val="16"/>
        </w:numPr>
        <w:tabs>
          <w:tab w:pos="2903" w:val="left" w:leader="none"/>
        </w:tabs>
        <w:spacing w:line="260" w:lineRule="exact" w:before="69" w:after="0"/>
        <w:ind w:left="2902" w:right="0" w:hanging="256"/>
        <w:jc w:val="left"/>
        <w:rPr>
          <w:rFonts w:ascii="Times New Roman"/>
          <w:i/>
          <w:sz w:val="20"/>
        </w:rPr>
      </w:pPr>
      <w:r>
        <w:rPr>
          <w:rFonts w:ascii="PMingLiU"/>
          <w:w w:val="125"/>
          <w:sz w:val="20"/>
        </w:rPr>
        <w:t>Set</w:t>
      </w:r>
      <w:r>
        <w:rPr>
          <w:rFonts w:ascii="PMingLiU"/>
          <w:spacing w:val="46"/>
          <w:w w:val="125"/>
          <w:sz w:val="20"/>
        </w:rPr>
        <w:t> </w:t>
      </w:r>
      <w:r>
        <w:rPr>
          <w:rFonts w:ascii="Times New Roman"/>
          <w:i/>
          <w:w w:val="125"/>
          <w:sz w:val="20"/>
        </w:rPr>
        <w:t>u</w:t>
      </w:r>
      <w:r>
        <w:rPr>
          <w:rFonts w:ascii="Times New Roman"/>
          <w:i/>
          <w:spacing w:val="-3"/>
          <w:w w:val="125"/>
          <w:sz w:val="20"/>
        </w:rPr>
        <w:t> </w:t>
      </w:r>
      <w:r>
        <w:rPr>
          <w:w w:val="125"/>
          <w:sz w:val="20"/>
        </w:rPr>
        <w:t>=</w:t>
      </w:r>
      <w:r>
        <w:rPr>
          <w:spacing w:val="-5"/>
          <w:w w:val="144"/>
          <w:sz w:val="20"/>
        </w:rPr>
        <w:t> </w:t>
      </w:r>
      <w:r>
        <w:rPr>
          <w:w w:val="78"/>
          <w:sz w:val="20"/>
        </w:rPr>
        <w:t>1</w:t>
      </w:r>
      <w:r>
        <w:rPr>
          <w:rFonts w:ascii="PMingLiU"/>
          <w:w w:val="211"/>
          <w:sz w:val="20"/>
        </w:rPr>
        <w:t>,</w:t>
      </w:r>
      <w:r>
        <w:rPr>
          <w:rFonts w:ascii="PMingLiU"/>
          <w:spacing w:val="37"/>
          <w:w w:val="144"/>
          <w:sz w:val="20"/>
        </w:rPr>
        <w:t> </w:t>
      </w:r>
      <w:r>
        <w:rPr>
          <w:rFonts w:ascii="Times New Roman"/>
          <w:i/>
          <w:w w:val="110"/>
          <w:sz w:val="20"/>
        </w:rPr>
        <w:t>g</w:t>
      </w:r>
      <w:r>
        <w:rPr>
          <w:rFonts w:ascii="Times New Roman"/>
          <w:i/>
          <w:spacing w:val="4"/>
          <w:w w:val="125"/>
          <w:sz w:val="20"/>
        </w:rPr>
        <w:t> </w:t>
      </w:r>
      <w:r>
        <w:rPr>
          <w:w w:val="125"/>
          <w:sz w:val="20"/>
        </w:rPr>
        <w:t>=</w:t>
      </w:r>
      <w:r>
        <w:rPr>
          <w:spacing w:val="-4"/>
          <w:w w:val="144"/>
          <w:sz w:val="20"/>
        </w:rPr>
        <w:t> </w:t>
      </w:r>
      <w:r>
        <w:rPr>
          <w:rFonts w:ascii="Times New Roman"/>
          <w:i/>
          <w:w w:val="86"/>
          <w:sz w:val="20"/>
        </w:rPr>
        <w:t>a</w:t>
      </w:r>
      <w:r>
        <w:rPr>
          <w:rFonts w:ascii="PMingLiU"/>
          <w:w w:val="203"/>
          <w:sz w:val="20"/>
        </w:rPr>
        <w:t>,</w:t>
      </w:r>
      <w:r>
        <w:rPr>
          <w:rFonts w:ascii="PMingLiU"/>
          <w:spacing w:val="36"/>
          <w:w w:val="144"/>
          <w:sz w:val="20"/>
        </w:rPr>
        <w:t> </w:t>
      </w:r>
      <w:r>
        <w:rPr>
          <w:rFonts w:ascii="Times New Roman"/>
          <w:i/>
          <w:w w:val="125"/>
          <w:sz w:val="20"/>
        </w:rPr>
        <w:t>x</w:t>
      </w:r>
      <w:r>
        <w:rPr>
          <w:rFonts w:ascii="Times New Roman"/>
          <w:i/>
          <w:spacing w:val="-3"/>
          <w:w w:val="125"/>
          <w:sz w:val="20"/>
        </w:rPr>
        <w:t> </w:t>
      </w:r>
      <w:r>
        <w:rPr>
          <w:w w:val="125"/>
          <w:sz w:val="20"/>
        </w:rPr>
        <w:t>=</w:t>
      </w:r>
      <w:r>
        <w:rPr>
          <w:spacing w:val="-5"/>
          <w:w w:val="144"/>
          <w:sz w:val="20"/>
        </w:rPr>
        <w:t> </w:t>
      </w:r>
      <w:r>
        <w:rPr>
          <w:w w:val="78"/>
          <w:sz w:val="20"/>
        </w:rPr>
        <w:t>0</w:t>
      </w:r>
      <w:r>
        <w:rPr>
          <w:rFonts w:ascii="PMingLiU"/>
          <w:w w:val="211"/>
          <w:sz w:val="20"/>
        </w:rPr>
        <w:t>,</w:t>
      </w:r>
      <w:r>
        <w:rPr>
          <w:rFonts w:ascii="PMingLiU"/>
          <w:spacing w:val="37"/>
          <w:w w:val="144"/>
          <w:sz w:val="20"/>
        </w:rPr>
        <w:t> </w:t>
      </w:r>
      <w:r>
        <w:rPr>
          <w:rFonts w:ascii="PMingLiU"/>
          <w:w w:val="125"/>
          <w:sz w:val="20"/>
        </w:rPr>
        <w:t>and</w:t>
      </w:r>
      <w:r>
        <w:rPr>
          <w:rFonts w:ascii="PMingLiU"/>
          <w:spacing w:val="47"/>
          <w:w w:val="125"/>
          <w:sz w:val="20"/>
        </w:rPr>
        <w:t> </w:t>
      </w:r>
      <w:r>
        <w:rPr>
          <w:rFonts w:ascii="Times New Roman"/>
          <w:i/>
          <w:w w:val="125"/>
          <w:sz w:val="20"/>
        </w:rPr>
        <w:t>y</w:t>
      </w:r>
      <w:r>
        <w:rPr>
          <w:rFonts w:ascii="Times New Roman"/>
          <w:i/>
          <w:spacing w:val="4"/>
          <w:w w:val="125"/>
          <w:sz w:val="20"/>
        </w:rPr>
        <w:t> </w:t>
      </w:r>
      <w:r>
        <w:rPr>
          <w:w w:val="125"/>
          <w:sz w:val="20"/>
        </w:rPr>
        <w:t>=</w:t>
      </w:r>
      <w:r>
        <w:rPr>
          <w:spacing w:val="4"/>
          <w:w w:val="125"/>
          <w:sz w:val="20"/>
        </w:rPr>
        <w:t> </w:t>
      </w:r>
      <w:r>
        <w:rPr>
          <w:rFonts w:ascii="Times New Roman"/>
          <w:i/>
          <w:spacing w:val="-10"/>
          <w:w w:val="110"/>
          <w:sz w:val="20"/>
        </w:rPr>
        <w:t>b</w:t>
      </w:r>
    </w:p>
    <w:p>
      <w:pPr>
        <w:pStyle w:val="ListParagraph"/>
        <w:numPr>
          <w:ilvl w:val="1"/>
          <w:numId w:val="16"/>
        </w:numPr>
        <w:tabs>
          <w:tab w:pos="2903" w:val="left" w:leader="none"/>
        </w:tabs>
        <w:spacing w:line="313" w:lineRule="exact" w:before="0" w:after="0"/>
        <w:ind w:left="2902" w:right="0" w:hanging="256"/>
        <w:jc w:val="left"/>
        <w:rPr>
          <w:sz w:val="20"/>
        </w:rPr>
      </w:pPr>
      <w:r>
        <w:rPr>
          <w:rFonts w:ascii="PMingLiU" w:hAnsi="PMingLiU"/>
          <w:w w:val="140"/>
          <w:sz w:val="20"/>
        </w:rPr>
        <w:t>If</w:t>
      </w:r>
      <w:r>
        <w:rPr>
          <w:rFonts w:ascii="PMingLiU" w:hAnsi="PMingLiU"/>
          <w:spacing w:val="31"/>
          <w:w w:val="140"/>
          <w:sz w:val="20"/>
        </w:rPr>
        <w:t> </w:t>
      </w:r>
      <w:r>
        <w:rPr>
          <w:rFonts w:ascii="Times New Roman" w:hAnsi="Times New Roman"/>
          <w:i/>
          <w:w w:val="130"/>
          <w:sz w:val="20"/>
        </w:rPr>
        <w:t>y</w:t>
      </w:r>
      <w:r>
        <w:rPr>
          <w:rFonts w:ascii="Times New Roman" w:hAnsi="Times New Roman"/>
          <w:i/>
          <w:spacing w:val="-2"/>
          <w:w w:val="130"/>
          <w:sz w:val="20"/>
        </w:rPr>
        <w:t> </w:t>
      </w:r>
      <w:r>
        <w:rPr>
          <w:w w:val="130"/>
          <w:sz w:val="20"/>
        </w:rPr>
        <w:t>=</w:t>
      </w:r>
      <w:r>
        <w:rPr>
          <w:spacing w:val="-2"/>
          <w:w w:val="130"/>
          <w:sz w:val="20"/>
        </w:rPr>
        <w:t> </w:t>
      </w:r>
      <w:r>
        <w:rPr>
          <w:w w:val="73"/>
          <w:sz w:val="20"/>
        </w:rPr>
        <w:t>0</w:t>
      </w:r>
      <w:r>
        <w:rPr>
          <w:rFonts w:ascii="PMingLiU" w:hAnsi="PMingLiU"/>
          <w:w w:val="206"/>
          <w:sz w:val="20"/>
        </w:rPr>
        <w:t>,</w:t>
      </w:r>
      <w:r>
        <w:rPr>
          <w:rFonts w:ascii="PMingLiU" w:hAnsi="PMingLiU"/>
          <w:spacing w:val="32"/>
          <w:w w:val="140"/>
          <w:sz w:val="20"/>
        </w:rPr>
        <w:t> </w:t>
      </w:r>
      <w:r>
        <w:rPr>
          <w:rFonts w:ascii="PMingLiU" w:hAnsi="PMingLiU"/>
          <w:w w:val="140"/>
          <w:sz w:val="20"/>
        </w:rPr>
        <w:t>set</w:t>
      </w:r>
      <w:r>
        <w:rPr>
          <w:rFonts w:ascii="PMingLiU" w:hAnsi="PMingLiU"/>
          <w:spacing w:val="31"/>
          <w:w w:val="140"/>
          <w:sz w:val="20"/>
        </w:rPr>
        <w:t> </w:t>
      </w:r>
      <w:r>
        <w:rPr>
          <w:rFonts w:ascii="Times New Roman" w:hAnsi="Times New Roman"/>
          <w:i/>
          <w:w w:val="130"/>
          <w:sz w:val="20"/>
        </w:rPr>
        <w:t>v</w:t>
      </w:r>
      <w:r>
        <w:rPr>
          <w:rFonts w:ascii="Times New Roman" w:hAnsi="Times New Roman"/>
          <w:i/>
          <w:spacing w:val="-2"/>
          <w:w w:val="130"/>
          <w:sz w:val="20"/>
        </w:rPr>
        <w:t> </w:t>
      </w:r>
      <w:r>
        <w:rPr>
          <w:w w:val="130"/>
          <w:sz w:val="20"/>
        </w:rPr>
        <w:t>=</w:t>
      </w:r>
      <w:r>
        <w:rPr>
          <w:spacing w:val="-2"/>
          <w:w w:val="130"/>
          <w:sz w:val="20"/>
        </w:rPr>
        <w:t> </w:t>
      </w:r>
      <w:r>
        <w:rPr>
          <w:w w:val="105"/>
          <w:sz w:val="20"/>
        </w:rPr>
        <w:t>(</w:t>
      </w:r>
      <w:r>
        <w:rPr>
          <w:rFonts w:ascii="Times New Roman" w:hAnsi="Times New Roman"/>
          <w:i/>
          <w:w w:val="105"/>
          <w:sz w:val="20"/>
        </w:rPr>
        <w:t>g</w:t>
      </w:r>
      <w:r>
        <w:rPr>
          <w:rFonts w:ascii="Times New Roman" w:hAnsi="Times New Roman"/>
          <w:i/>
          <w:spacing w:val="-1"/>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au</w:t>
      </w:r>
      <w:r>
        <w:rPr>
          <w:w w:val="105"/>
          <w:sz w:val="20"/>
        </w:rPr>
        <w:t>)</w:t>
      </w:r>
      <w:r>
        <w:rPr>
          <w:rFonts w:ascii="Times New Roman" w:hAnsi="Times New Roman"/>
          <w:i/>
          <w:w w:val="105"/>
          <w:sz w:val="20"/>
        </w:rPr>
        <w:t>/b</w:t>
      </w:r>
      <w:r>
        <w:rPr>
          <w:rFonts w:ascii="Times New Roman" w:hAnsi="Times New Roman"/>
          <w:i/>
          <w:spacing w:val="39"/>
          <w:w w:val="130"/>
          <w:sz w:val="20"/>
        </w:rPr>
        <w:t> </w:t>
      </w:r>
      <w:r>
        <w:rPr>
          <w:rFonts w:ascii="PMingLiU" w:hAnsi="PMingLiU"/>
          <w:w w:val="130"/>
          <w:sz w:val="20"/>
        </w:rPr>
        <w:t>and</w:t>
      </w:r>
      <w:r>
        <w:rPr>
          <w:rFonts w:ascii="PMingLiU" w:hAnsi="PMingLiU"/>
          <w:spacing w:val="37"/>
          <w:w w:val="130"/>
          <w:sz w:val="20"/>
        </w:rPr>
        <w:t> </w:t>
      </w:r>
      <w:r>
        <w:rPr>
          <w:rFonts w:ascii="PMingLiU" w:hAnsi="PMingLiU"/>
          <w:w w:val="130"/>
          <w:sz w:val="20"/>
        </w:rPr>
        <w:t>return</w:t>
      </w:r>
      <w:r>
        <w:rPr>
          <w:rFonts w:ascii="PMingLiU" w:hAnsi="PMingLiU"/>
          <w:spacing w:val="37"/>
          <w:w w:val="130"/>
          <w:sz w:val="20"/>
        </w:rPr>
        <w:t> </w:t>
      </w:r>
      <w:r>
        <w:rPr>
          <w:rFonts w:ascii="PMingLiU" w:hAnsi="PMingLiU"/>
          <w:w w:val="130"/>
          <w:sz w:val="20"/>
        </w:rPr>
        <w:t>the</w:t>
      </w:r>
      <w:r>
        <w:rPr>
          <w:rFonts w:ascii="PMingLiU" w:hAnsi="PMingLiU"/>
          <w:spacing w:val="37"/>
          <w:w w:val="130"/>
          <w:sz w:val="20"/>
        </w:rPr>
        <w:t> </w:t>
      </w:r>
      <w:r>
        <w:rPr>
          <w:rFonts w:ascii="PMingLiU" w:hAnsi="PMingLiU"/>
          <w:w w:val="130"/>
          <w:sz w:val="20"/>
        </w:rPr>
        <w:t>values</w:t>
      </w:r>
      <w:r>
        <w:rPr>
          <w:rFonts w:ascii="PMingLiU" w:hAnsi="PMingLiU"/>
          <w:spacing w:val="37"/>
          <w:w w:val="130"/>
          <w:sz w:val="20"/>
        </w:rPr>
        <w:t> </w:t>
      </w:r>
      <w:r>
        <w:rPr>
          <w:w w:val="105"/>
          <w:sz w:val="20"/>
        </w:rPr>
        <w:t>(</w:t>
      </w:r>
      <w:r>
        <w:rPr>
          <w:rFonts w:ascii="Times New Roman" w:hAnsi="Times New Roman"/>
          <w:i/>
          <w:w w:val="105"/>
          <w:sz w:val="20"/>
        </w:rPr>
        <w:t>g,</w:t>
      </w:r>
      <w:r>
        <w:rPr>
          <w:rFonts w:ascii="Times New Roman" w:hAnsi="Times New Roman"/>
          <w:i/>
          <w:spacing w:val="-19"/>
          <w:w w:val="105"/>
          <w:sz w:val="20"/>
        </w:rPr>
        <w:t> </w:t>
      </w:r>
      <w:r>
        <w:rPr>
          <w:rFonts w:ascii="Times New Roman" w:hAnsi="Times New Roman"/>
          <w:i/>
          <w:w w:val="130"/>
          <w:sz w:val="20"/>
        </w:rPr>
        <w:t>u,</w:t>
      </w:r>
      <w:r>
        <w:rPr>
          <w:rFonts w:ascii="Times New Roman" w:hAnsi="Times New Roman"/>
          <w:i/>
          <w:spacing w:val="-32"/>
          <w:w w:val="130"/>
          <w:sz w:val="20"/>
        </w:rPr>
        <w:t> </w:t>
      </w:r>
      <w:r>
        <w:rPr>
          <w:rFonts w:ascii="Times New Roman" w:hAnsi="Times New Roman"/>
          <w:i/>
          <w:spacing w:val="-5"/>
          <w:w w:val="105"/>
          <w:sz w:val="20"/>
        </w:rPr>
        <w:t>v</w:t>
      </w:r>
      <w:r>
        <w:rPr>
          <w:spacing w:val="-5"/>
          <w:w w:val="105"/>
          <w:sz w:val="20"/>
        </w:rPr>
        <w:t>)</w:t>
      </w:r>
    </w:p>
    <w:p>
      <w:pPr>
        <w:pStyle w:val="ListParagraph"/>
        <w:numPr>
          <w:ilvl w:val="1"/>
          <w:numId w:val="16"/>
        </w:numPr>
        <w:tabs>
          <w:tab w:pos="2903" w:val="left" w:leader="none"/>
        </w:tabs>
        <w:spacing w:line="278" w:lineRule="exact" w:before="0" w:after="0"/>
        <w:ind w:left="2902" w:right="0" w:hanging="256"/>
        <w:jc w:val="left"/>
        <w:rPr>
          <w:rFonts w:ascii="Times New Roman" w:hAnsi="Times New Roman"/>
          <w:i/>
          <w:sz w:val="20"/>
        </w:rPr>
      </w:pPr>
      <w:r>
        <w:rPr>
          <w:rFonts w:ascii="PMingLiU" w:hAnsi="PMingLiU"/>
          <w:w w:val="120"/>
          <w:sz w:val="20"/>
        </w:rPr>
        <w:t>Divide</w:t>
      </w:r>
      <w:r>
        <w:rPr>
          <w:rFonts w:ascii="PMingLiU" w:hAnsi="PMingLiU"/>
          <w:spacing w:val="46"/>
          <w:w w:val="120"/>
          <w:sz w:val="20"/>
        </w:rPr>
        <w:t> </w:t>
      </w:r>
      <w:r>
        <w:rPr>
          <w:rFonts w:ascii="Times New Roman" w:hAnsi="Times New Roman"/>
          <w:i/>
          <w:w w:val="110"/>
          <w:sz w:val="20"/>
        </w:rPr>
        <w:t>g</w:t>
      </w:r>
      <w:r>
        <w:rPr>
          <w:rFonts w:ascii="Times New Roman" w:hAnsi="Times New Roman"/>
          <w:i/>
          <w:spacing w:val="57"/>
          <w:w w:val="120"/>
          <w:sz w:val="20"/>
        </w:rPr>
        <w:t> </w:t>
      </w:r>
      <w:r>
        <w:rPr>
          <w:rFonts w:ascii="PMingLiU" w:hAnsi="PMingLiU"/>
          <w:w w:val="120"/>
          <w:sz w:val="20"/>
        </w:rPr>
        <w:t>by</w:t>
      </w:r>
      <w:r>
        <w:rPr>
          <w:rFonts w:ascii="PMingLiU" w:hAnsi="PMingLiU"/>
          <w:spacing w:val="47"/>
          <w:w w:val="120"/>
          <w:sz w:val="20"/>
        </w:rPr>
        <w:t> </w:t>
      </w:r>
      <w:r>
        <w:rPr>
          <w:rFonts w:ascii="Times New Roman" w:hAnsi="Times New Roman"/>
          <w:i/>
          <w:w w:val="120"/>
          <w:sz w:val="20"/>
        </w:rPr>
        <w:t>y</w:t>
      </w:r>
      <w:r>
        <w:rPr>
          <w:rFonts w:ascii="Times New Roman" w:hAnsi="Times New Roman"/>
          <w:i/>
          <w:spacing w:val="56"/>
          <w:w w:val="120"/>
          <w:sz w:val="20"/>
        </w:rPr>
        <w:t> </w:t>
      </w:r>
      <w:r>
        <w:rPr>
          <w:rFonts w:ascii="PMingLiU" w:hAnsi="PMingLiU"/>
          <w:w w:val="120"/>
          <w:sz w:val="20"/>
        </w:rPr>
        <w:t>with</w:t>
      </w:r>
      <w:r>
        <w:rPr>
          <w:rFonts w:ascii="PMingLiU" w:hAnsi="PMingLiU"/>
          <w:spacing w:val="47"/>
          <w:w w:val="120"/>
          <w:sz w:val="20"/>
        </w:rPr>
        <w:t> </w:t>
      </w:r>
      <w:r>
        <w:rPr>
          <w:rFonts w:ascii="PMingLiU" w:hAnsi="PMingLiU"/>
          <w:w w:val="120"/>
          <w:sz w:val="20"/>
        </w:rPr>
        <w:t>remainder,</w:t>
      </w:r>
      <w:r>
        <w:rPr>
          <w:rFonts w:ascii="PMingLiU" w:hAnsi="PMingLiU"/>
          <w:spacing w:val="47"/>
          <w:w w:val="120"/>
          <w:sz w:val="20"/>
        </w:rPr>
        <w:t> </w:t>
      </w:r>
      <w:r>
        <w:rPr>
          <w:rFonts w:ascii="Times New Roman" w:hAnsi="Times New Roman"/>
          <w:i/>
          <w:w w:val="110"/>
          <w:sz w:val="20"/>
        </w:rPr>
        <w:t>g</w:t>
      </w:r>
      <w:r>
        <w:rPr>
          <w:rFonts w:ascii="Times New Roman" w:hAnsi="Times New Roman"/>
          <w:i/>
          <w:spacing w:val="5"/>
          <w:w w:val="120"/>
          <w:sz w:val="20"/>
        </w:rPr>
        <w:t> </w:t>
      </w:r>
      <w:r>
        <w:rPr>
          <w:w w:val="120"/>
          <w:sz w:val="20"/>
        </w:rPr>
        <w:t>=</w:t>
      </w:r>
      <w:r>
        <w:rPr>
          <w:spacing w:val="5"/>
          <w:w w:val="120"/>
          <w:sz w:val="20"/>
        </w:rPr>
        <w:t> </w:t>
      </w:r>
      <w:r>
        <w:rPr>
          <w:rFonts w:ascii="Times New Roman" w:hAnsi="Times New Roman"/>
          <w:i/>
          <w:w w:val="110"/>
          <w:sz w:val="20"/>
        </w:rPr>
        <w:t>qy</w:t>
      </w:r>
      <w:r>
        <w:rPr>
          <w:rFonts w:ascii="Times New Roman" w:hAnsi="Times New Roman"/>
          <w:i/>
          <w:spacing w:val="-1"/>
          <w:w w:val="110"/>
          <w:sz w:val="20"/>
        </w:rPr>
        <w:t> </w:t>
      </w:r>
      <w:r>
        <w:rPr>
          <w:w w:val="120"/>
          <w:sz w:val="20"/>
        </w:rPr>
        <w:t>+</w:t>
      </w:r>
      <w:r>
        <w:rPr>
          <w:spacing w:val="-7"/>
          <w:w w:val="120"/>
          <w:sz w:val="20"/>
        </w:rPr>
        <w:t> </w:t>
      </w:r>
      <w:r>
        <w:rPr>
          <w:rFonts w:ascii="Times New Roman" w:hAnsi="Times New Roman"/>
          <w:i/>
          <w:w w:val="145"/>
          <w:sz w:val="20"/>
        </w:rPr>
        <w:t>t</w:t>
      </w:r>
      <w:r>
        <w:rPr>
          <w:rFonts w:ascii="PMingLiU" w:hAnsi="PMingLiU"/>
          <w:w w:val="145"/>
          <w:sz w:val="20"/>
        </w:rPr>
        <w:t>,</w:t>
      </w:r>
      <w:r>
        <w:rPr>
          <w:rFonts w:ascii="PMingLiU" w:hAnsi="PMingLiU"/>
          <w:spacing w:val="34"/>
          <w:w w:val="145"/>
          <w:sz w:val="20"/>
        </w:rPr>
        <w:t> </w:t>
      </w:r>
      <w:r>
        <w:rPr>
          <w:rFonts w:ascii="PMingLiU" w:hAnsi="PMingLiU"/>
          <w:w w:val="120"/>
          <w:sz w:val="20"/>
        </w:rPr>
        <w:t>with</w:t>
      </w:r>
      <w:r>
        <w:rPr>
          <w:rFonts w:ascii="PMingLiU" w:hAnsi="PMingLiU"/>
          <w:spacing w:val="47"/>
          <w:w w:val="120"/>
          <w:sz w:val="20"/>
        </w:rPr>
        <w:t> </w:t>
      </w:r>
      <w:r>
        <w:rPr>
          <w:w w:val="110"/>
          <w:sz w:val="20"/>
        </w:rPr>
        <w:t>0</w:t>
      </w:r>
      <w:r>
        <w:rPr>
          <w:spacing w:val="9"/>
          <w:w w:val="110"/>
          <w:sz w:val="20"/>
        </w:rPr>
        <w:t> </w:t>
      </w:r>
      <w:r>
        <w:rPr>
          <w:rFonts w:ascii="Meiryo" w:hAnsi="Meiryo"/>
          <w:i/>
          <w:w w:val="110"/>
          <w:sz w:val="20"/>
        </w:rPr>
        <w:t>≤</w:t>
      </w:r>
      <w:r>
        <w:rPr>
          <w:rFonts w:ascii="Meiryo" w:hAnsi="Meiryo"/>
          <w:i/>
          <w:spacing w:val="-17"/>
          <w:w w:val="110"/>
          <w:sz w:val="20"/>
        </w:rPr>
        <w:t> </w:t>
      </w:r>
      <w:r>
        <w:rPr>
          <w:rFonts w:ascii="Times New Roman" w:hAnsi="Times New Roman"/>
          <w:i/>
          <w:w w:val="120"/>
          <w:sz w:val="20"/>
        </w:rPr>
        <w:t>t</w:t>
      </w:r>
      <w:r>
        <w:rPr>
          <w:rFonts w:ascii="Times New Roman" w:hAnsi="Times New Roman"/>
          <w:i/>
          <w:spacing w:val="-2"/>
          <w:w w:val="120"/>
          <w:sz w:val="20"/>
        </w:rPr>
        <w:t> </w:t>
      </w:r>
      <w:r>
        <w:rPr>
          <w:rFonts w:ascii="Times New Roman" w:hAnsi="Times New Roman"/>
          <w:i/>
          <w:w w:val="120"/>
          <w:sz w:val="20"/>
        </w:rPr>
        <w:t>&lt;</w:t>
      </w:r>
      <w:r>
        <w:rPr>
          <w:rFonts w:ascii="Times New Roman" w:hAnsi="Times New Roman"/>
          <w:i/>
          <w:spacing w:val="-3"/>
          <w:w w:val="120"/>
          <w:sz w:val="20"/>
        </w:rPr>
        <w:t> </w:t>
      </w:r>
      <w:r>
        <w:rPr>
          <w:rFonts w:ascii="Times New Roman" w:hAnsi="Times New Roman"/>
          <w:i/>
          <w:spacing w:val="-10"/>
          <w:w w:val="120"/>
          <w:sz w:val="20"/>
        </w:rPr>
        <w:t>y</w:t>
      </w:r>
    </w:p>
    <w:p>
      <w:pPr>
        <w:pStyle w:val="ListParagraph"/>
        <w:numPr>
          <w:ilvl w:val="1"/>
          <w:numId w:val="16"/>
        </w:numPr>
        <w:tabs>
          <w:tab w:pos="2903" w:val="left" w:leader="none"/>
        </w:tabs>
        <w:spacing w:line="298" w:lineRule="exact" w:before="0" w:after="0"/>
        <w:ind w:left="2902" w:right="0" w:hanging="256"/>
        <w:jc w:val="left"/>
        <w:rPr>
          <w:rFonts w:ascii="Times New Roman" w:hAnsi="Times New Roman"/>
          <w:i/>
          <w:sz w:val="20"/>
        </w:rPr>
      </w:pPr>
      <w:r>
        <w:rPr>
          <w:rFonts w:ascii="PMingLiU" w:hAnsi="PMingLiU"/>
          <w:w w:val="120"/>
          <w:sz w:val="20"/>
        </w:rPr>
        <w:t>Set</w:t>
      </w:r>
      <w:r>
        <w:rPr>
          <w:rFonts w:ascii="PMingLiU" w:hAnsi="PMingLiU"/>
          <w:spacing w:val="37"/>
          <w:w w:val="120"/>
          <w:sz w:val="20"/>
        </w:rPr>
        <w:t> </w:t>
      </w:r>
      <w:r>
        <w:rPr>
          <w:rFonts w:ascii="Times New Roman" w:hAnsi="Times New Roman"/>
          <w:i/>
          <w:w w:val="120"/>
          <w:sz w:val="20"/>
        </w:rPr>
        <w:t>s</w:t>
      </w:r>
      <w:r>
        <w:rPr>
          <w:rFonts w:ascii="Times New Roman" w:hAnsi="Times New Roman"/>
          <w:i/>
          <w:spacing w:val="-7"/>
          <w:w w:val="120"/>
          <w:sz w:val="20"/>
        </w:rPr>
        <w:t> </w:t>
      </w:r>
      <w:r>
        <w:rPr>
          <w:w w:val="120"/>
          <w:sz w:val="20"/>
        </w:rPr>
        <w:t>=</w:t>
      </w:r>
      <w:r>
        <w:rPr>
          <w:spacing w:val="1"/>
          <w:w w:val="120"/>
          <w:sz w:val="20"/>
        </w:rPr>
        <w:t> </w:t>
      </w:r>
      <w:r>
        <w:rPr>
          <w:rFonts w:ascii="Times New Roman" w:hAnsi="Times New Roman"/>
          <w:i/>
          <w:w w:val="120"/>
          <w:sz w:val="20"/>
        </w:rPr>
        <w:t>u</w:t>
      </w:r>
      <w:r>
        <w:rPr>
          <w:rFonts w:ascii="Times New Roman" w:hAnsi="Times New Roman"/>
          <w:i/>
          <w:spacing w:val="-16"/>
          <w:w w:val="120"/>
          <w:sz w:val="20"/>
        </w:rPr>
        <w:t> </w:t>
      </w:r>
      <w:r>
        <w:rPr>
          <w:rFonts w:ascii="Meiryo" w:hAnsi="Meiryo"/>
          <w:i/>
          <w:w w:val="105"/>
          <w:sz w:val="20"/>
        </w:rPr>
        <w:t>−</w:t>
      </w:r>
      <w:r>
        <w:rPr>
          <w:rFonts w:ascii="Meiryo" w:hAnsi="Meiryo"/>
          <w:i/>
          <w:spacing w:val="-27"/>
          <w:w w:val="105"/>
          <w:sz w:val="20"/>
        </w:rPr>
        <w:t> </w:t>
      </w:r>
      <w:r>
        <w:rPr>
          <w:rFonts w:ascii="Times New Roman" w:hAnsi="Times New Roman"/>
          <w:i/>
          <w:spacing w:val="-5"/>
          <w:w w:val="120"/>
          <w:sz w:val="20"/>
        </w:rPr>
        <w:t>qx</w:t>
      </w:r>
    </w:p>
    <w:p>
      <w:pPr>
        <w:pStyle w:val="ListParagraph"/>
        <w:numPr>
          <w:ilvl w:val="1"/>
          <w:numId w:val="16"/>
        </w:numPr>
        <w:tabs>
          <w:tab w:pos="2903" w:val="left" w:leader="none"/>
        </w:tabs>
        <w:spacing w:line="243" w:lineRule="exact" w:before="0" w:after="0"/>
        <w:ind w:left="2902" w:right="0" w:hanging="256"/>
        <w:jc w:val="left"/>
        <w:rPr>
          <w:rFonts w:ascii="Times New Roman"/>
          <w:i/>
          <w:sz w:val="20"/>
        </w:rPr>
      </w:pPr>
      <w:r>
        <w:rPr>
          <w:rFonts w:ascii="PMingLiU"/>
          <w:w w:val="125"/>
          <w:sz w:val="20"/>
        </w:rPr>
        <w:t>Set</w:t>
      </w:r>
      <w:r>
        <w:rPr>
          <w:rFonts w:ascii="PMingLiU"/>
          <w:spacing w:val="34"/>
          <w:w w:val="125"/>
          <w:sz w:val="20"/>
        </w:rPr>
        <w:t> </w:t>
      </w:r>
      <w:r>
        <w:rPr>
          <w:rFonts w:ascii="Times New Roman"/>
          <w:i/>
          <w:w w:val="125"/>
          <w:sz w:val="20"/>
        </w:rPr>
        <w:t>u</w:t>
      </w:r>
      <w:r>
        <w:rPr>
          <w:rFonts w:ascii="Times New Roman"/>
          <w:i/>
          <w:spacing w:val="-10"/>
          <w:w w:val="125"/>
          <w:sz w:val="20"/>
        </w:rPr>
        <w:t> </w:t>
      </w:r>
      <w:r>
        <w:rPr>
          <w:w w:val="125"/>
          <w:sz w:val="20"/>
        </w:rPr>
        <w:t>=</w:t>
      </w:r>
      <w:r>
        <w:rPr>
          <w:spacing w:val="-2"/>
          <w:w w:val="125"/>
          <w:sz w:val="20"/>
        </w:rPr>
        <w:t> </w:t>
      </w:r>
      <w:r>
        <w:rPr>
          <w:rFonts w:ascii="Times New Roman"/>
          <w:i/>
          <w:w w:val="125"/>
          <w:sz w:val="20"/>
        </w:rPr>
        <w:t>x</w:t>
      </w:r>
      <w:r>
        <w:rPr>
          <w:rFonts w:ascii="Times New Roman"/>
          <w:i/>
          <w:spacing w:val="37"/>
          <w:w w:val="125"/>
          <w:sz w:val="20"/>
        </w:rPr>
        <w:t> </w:t>
      </w:r>
      <w:r>
        <w:rPr>
          <w:rFonts w:ascii="PMingLiU"/>
          <w:w w:val="125"/>
          <w:sz w:val="20"/>
        </w:rPr>
        <w:t>and</w:t>
      </w:r>
      <w:r>
        <w:rPr>
          <w:rFonts w:ascii="PMingLiU"/>
          <w:spacing w:val="34"/>
          <w:w w:val="125"/>
          <w:sz w:val="20"/>
        </w:rPr>
        <w:t> </w:t>
      </w:r>
      <w:r>
        <w:rPr>
          <w:rFonts w:ascii="Times New Roman"/>
          <w:i/>
          <w:w w:val="125"/>
          <w:sz w:val="20"/>
        </w:rPr>
        <w:t>g</w:t>
      </w:r>
      <w:r>
        <w:rPr>
          <w:rFonts w:ascii="Times New Roman"/>
          <w:i/>
          <w:spacing w:val="-3"/>
          <w:w w:val="125"/>
          <w:sz w:val="20"/>
        </w:rPr>
        <w:t> </w:t>
      </w:r>
      <w:r>
        <w:rPr>
          <w:w w:val="125"/>
          <w:sz w:val="20"/>
        </w:rPr>
        <w:t>=</w:t>
      </w:r>
      <w:r>
        <w:rPr>
          <w:spacing w:val="-3"/>
          <w:w w:val="125"/>
          <w:sz w:val="20"/>
        </w:rPr>
        <w:t> </w:t>
      </w:r>
      <w:r>
        <w:rPr>
          <w:rFonts w:ascii="Times New Roman"/>
          <w:i/>
          <w:spacing w:val="-10"/>
          <w:w w:val="125"/>
          <w:sz w:val="20"/>
        </w:rPr>
        <w:t>y</w:t>
      </w:r>
    </w:p>
    <w:p>
      <w:pPr>
        <w:pStyle w:val="ListParagraph"/>
        <w:numPr>
          <w:ilvl w:val="1"/>
          <w:numId w:val="16"/>
        </w:numPr>
        <w:tabs>
          <w:tab w:pos="2903" w:val="left" w:leader="none"/>
        </w:tabs>
        <w:spacing w:line="278" w:lineRule="exact" w:before="0" w:after="0"/>
        <w:ind w:left="2902" w:right="0" w:hanging="256"/>
        <w:jc w:val="left"/>
        <w:rPr>
          <w:rFonts w:ascii="Times New Roman"/>
          <w:i/>
          <w:sz w:val="20"/>
        </w:rPr>
      </w:pPr>
      <w:r>
        <w:rPr>
          <w:rFonts w:ascii="PMingLiU"/>
          <w:w w:val="125"/>
          <w:sz w:val="20"/>
        </w:rPr>
        <w:t>Set</w:t>
      </w:r>
      <w:r>
        <w:rPr>
          <w:rFonts w:ascii="PMingLiU"/>
          <w:spacing w:val="39"/>
          <w:w w:val="125"/>
          <w:sz w:val="20"/>
        </w:rPr>
        <w:t> </w:t>
      </w:r>
      <w:r>
        <w:rPr>
          <w:rFonts w:ascii="Times New Roman"/>
          <w:i/>
          <w:w w:val="125"/>
          <w:sz w:val="20"/>
        </w:rPr>
        <w:t>x</w:t>
      </w:r>
      <w:r>
        <w:rPr>
          <w:rFonts w:ascii="Times New Roman"/>
          <w:i/>
          <w:spacing w:val="-8"/>
          <w:w w:val="125"/>
          <w:sz w:val="20"/>
        </w:rPr>
        <w:t> </w:t>
      </w:r>
      <w:r>
        <w:rPr>
          <w:w w:val="125"/>
          <w:sz w:val="20"/>
        </w:rPr>
        <w:t>= </w:t>
      </w:r>
      <w:r>
        <w:rPr>
          <w:rFonts w:ascii="Times New Roman"/>
          <w:i/>
          <w:w w:val="125"/>
          <w:sz w:val="20"/>
        </w:rPr>
        <w:t>s</w:t>
      </w:r>
      <w:r>
        <w:rPr>
          <w:rFonts w:ascii="Times New Roman"/>
          <w:i/>
          <w:spacing w:val="42"/>
          <w:w w:val="125"/>
          <w:sz w:val="20"/>
        </w:rPr>
        <w:t> </w:t>
      </w:r>
      <w:r>
        <w:rPr>
          <w:rFonts w:ascii="PMingLiU"/>
          <w:w w:val="125"/>
          <w:sz w:val="20"/>
        </w:rPr>
        <w:t>and</w:t>
      </w:r>
      <w:r>
        <w:rPr>
          <w:rFonts w:ascii="PMingLiU"/>
          <w:spacing w:val="39"/>
          <w:w w:val="125"/>
          <w:sz w:val="20"/>
        </w:rPr>
        <w:t> </w:t>
      </w:r>
      <w:r>
        <w:rPr>
          <w:rFonts w:ascii="Times New Roman"/>
          <w:i/>
          <w:w w:val="125"/>
          <w:sz w:val="20"/>
        </w:rPr>
        <w:t>y</w:t>
      </w:r>
      <w:r>
        <w:rPr>
          <w:rFonts w:ascii="Times New Roman"/>
          <w:i/>
          <w:spacing w:val="-1"/>
          <w:w w:val="125"/>
          <w:sz w:val="20"/>
        </w:rPr>
        <w:t> </w:t>
      </w:r>
      <w:r>
        <w:rPr>
          <w:w w:val="125"/>
          <w:sz w:val="20"/>
        </w:rPr>
        <w:t>= </w:t>
      </w:r>
      <w:r>
        <w:rPr>
          <w:rFonts w:ascii="Times New Roman"/>
          <w:i/>
          <w:spacing w:val="-10"/>
          <w:w w:val="125"/>
          <w:sz w:val="20"/>
        </w:rPr>
        <w:t>t</w:t>
      </w:r>
    </w:p>
    <w:p>
      <w:pPr>
        <w:pStyle w:val="ListParagraph"/>
        <w:numPr>
          <w:ilvl w:val="1"/>
          <w:numId w:val="16"/>
        </w:numPr>
        <w:tabs>
          <w:tab w:pos="2903" w:val="left" w:leader="none"/>
        </w:tabs>
        <w:spacing w:line="279" w:lineRule="exact" w:before="0" w:after="0"/>
        <w:ind w:left="2902" w:right="0" w:hanging="256"/>
        <w:jc w:val="left"/>
        <w:rPr>
          <w:rFonts w:ascii="PMingLiU"/>
          <w:sz w:val="20"/>
        </w:rPr>
      </w:pPr>
      <w:r>
        <w:rPr>
          <w:rFonts w:ascii="PMingLiU"/>
          <w:w w:val="110"/>
          <w:sz w:val="20"/>
        </w:rPr>
        <w:t>Go</w:t>
      </w:r>
      <w:r>
        <w:rPr>
          <w:rFonts w:ascii="PMingLiU"/>
          <w:spacing w:val="25"/>
          <w:w w:val="110"/>
          <w:sz w:val="20"/>
        </w:rPr>
        <w:t> </w:t>
      </w:r>
      <w:r>
        <w:rPr>
          <w:rFonts w:ascii="PMingLiU"/>
          <w:w w:val="110"/>
          <w:sz w:val="20"/>
        </w:rPr>
        <w:t>To</w:t>
      </w:r>
      <w:r>
        <w:rPr>
          <w:rFonts w:ascii="PMingLiU"/>
          <w:spacing w:val="17"/>
          <w:w w:val="125"/>
          <w:sz w:val="20"/>
        </w:rPr>
        <w:t> </w:t>
      </w:r>
      <w:r>
        <w:rPr>
          <w:rFonts w:ascii="PMingLiU"/>
          <w:w w:val="125"/>
          <w:sz w:val="20"/>
        </w:rPr>
        <w:t>Step</w:t>
      </w:r>
      <w:r>
        <w:rPr>
          <w:rFonts w:ascii="PMingLiU"/>
          <w:spacing w:val="18"/>
          <w:w w:val="125"/>
          <w:sz w:val="20"/>
        </w:rPr>
        <w:t> </w:t>
      </w:r>
      <w:r>
        <w:rPr>
          <w:rFonts w:ascii="PMingLiU"/>
          <w:spacing w:val="-5"/>
          <w:w w:val="125"/>
          <w:sz w:val="20"/>
        </w:rPr>
        <w:t>(2)</w:t>
      </w:r>
    </w:p>
    <w:p>
      <w:pPr>
        <w:pStyle w:val="ListParagraph"/>
        <w:numPr>
          <w:ilvl w:val="0"/>
          <w:numId w:val="16"/>
        </w:numPr>
        <w:tabs>
          <w:tab w:pos="2464" w:val="left" w:leader="none"/>
        </w:tabs>
        <w:spacing w:line="244" w:lineRule="auto" w:before="49" w:after="0"/>
        <w:ind w:left="2463" w:right="906" w:hanging="366"/>
        <w:jc w:val="left"/>
        <w:rPr>
          <w:sz w:val="20"/>
        </w:rPr>
      </w:pPr>
      <w:r>
        <w:rPr>
          <w:sz w:val="20"/>
        </w:rPr>
        <w:t>Implement</w:t>
      </w:r>
      <w:r>
        <w:rPr>
          <w:spacing w:val="22"/>
          <w:sz w:val="20"/>
        </w:rPr>
        <w:t> </w:t>
      </w:r>
      <w:r>
        <w:rPr>
          <w:sz w:val="20"/>
        </w:rPr>
        <w:t>the</w:t>
      </w:r>
      <w:r>
        <w:rPr>
          <w:spacing w:val="22"/>
          <w:sz w:val="20"/>
        </w:rPr>
        <w:t> </w:t>
      </w:r>
      <w:r>
        <w:rPr>
          <w:sz w:val="20"/>
        </w:rPr>
        <w:t>above</w:t>
      </w:r>
      <w:r>
        <w:rPr>
          <w:spacing w:val="22"/>
          <w:sz w:val="20"/>
        </w:rPr>
        <w:t> </w:t>
      </w:r>
      <w:r>
        <w:rPr>
          <w:sz w:val="20"/>
        </w:rPr>
        <w:t>algorithm</w:t>
      </w:r>
      <w:r>
        <w:rPr>
          <w:spacing w:val="22"/>
          <w:sz w:val="20"/>
        </w:rPr>
        <w:t> </w:t>
      </w:r>
      <w:r>
        <w:rPr>
          <w:sz w:val="20"/>
        </w:rPr>
        <w:t>on</w:t>
      </w:r>
      <w:r>
        <w:rPr>
          <w:spacing w:val="22"/>
          <w:sz w:val="20"/>
        </w:rPr>
        <w:t> </w:t>
      </w:r>
      <w:r>
        <w:rPr>
          <w:sz w:val="20"/>
        </w:rPr>
        <w:t>a</w:t>
      </w:r>
      <w:r>
        <w:rPr>
          <w:spacing w:val="22"/>
          <w:sz w:val="20"/>
        </w:rPr>
        <w:t> </w:t>
      </w:r>
      <w:r>
        <w:rPr>
          <w:sz w:val="20"/>
        </w:rPr>
        <w:t>computer</w:t>
      </w:r>
      <w:r>
        <w:rPr>
          <w:spacing w:val="22"/>
          <w:sz w:val="20"/>
        </w:rPr>
        <w:t> </w:t>
      </w:r>
      <w:r>
        <w:rPr>
          <w:sz w:val="20"/>
        </w:rPr>
        <w:t>using</w:t>
      </w:r>
      <w:r>
        <w:rPr>
          <w:spacing w:val="22"/>
          <w:sz w:val="20"/>
        </w:rPr>
        <w:t> </w:t>
      </w:r>
      <w:r>
        <w:rPr>
          <w:sz w:val="20"/>
        </w:rPr>
        <w:t>the</w:t>
      </w:r>
      <w:r>
        <w:rPr>
          <w:spacing w:val="22"/>
          <w:sz w:val="20"/>
        </w:rPr>
        <w:t> </w:t>
      </w:r>
      <w:r>
        <w:rPr>
          <w:sz w:val="20"/>
        </w:rPr>
        <w:t>computer</w:t>
      </w:r>
      <w:r>
        <w:rPr>
          <w:spacing w:val="22"/>
          <w:sz w:val="20"/>
        </w:rPr>
        <w:t> </w:t>
      </w:r>
      <w:r>
        <w:rPr>
          <w:sz w:val="20"/>
        </w:rPr>
        <w:t>lan- guage of your choice.</w:t>
      </w:r>
    </w:p>
    <w:p>
      <w:pPr>
        <w:pStyle w:val="ListParagraph"/>
        <w:numPr>
          <w:ilvl w:val="0"/>
          <w:numId w:val="16"/>
        </w:numPr>
        <w:tabs>
          <w:tab w:pos="2464" w:val="left" w:leader="none"/>
        </w:tabs>
        <w:spacing w:line="244" w:lineRule="auto" w:before="19" w:after="0"/>
        <w:ind w:left="2463" w:right="907" w:hanging="344"/>
        <w:jc w:val="left"/>
        <w:rPr>
          <w:sz w:val="20"/>
        </w:rPr>
      </w:pPr>
      <w:r>
        <w:rPr>
          <w:spacing w:val="-2"/>
          <w:w w:val="105"/>
          <w:sz w:val="20"/>
        </w:rPr>
        <w:t>Use</w:t>
      </w:r>
      <w:r>
        <w:rPr>
          <w:spacing w:val="-1"/>
          <w:w w:val="105"/>
          <w:sz w:val="20"/>
        </w:rPr>
        <w:t> </w:t>
      </w:r>
      <w:r>
        <w:rPr>
          <w:spacing w:val="-2"/>
          <w:w w:val="105"/>
          <w:sz w:val="20"/>
        </w:rPr>
        <w:t>your</w:t>
      </w:r>
      <w:r>
        <w:rPr>
          <w:spacing w:val="5"/>
          <w:w w:val="105"/>
          <w:sz w:val="20"/>
        </w:rPr>
        <w:t> </w:t>
      </w:r>
      <w:r>
        <w:rPr>
          <w:spacing w:val="-2"/>
          <w:w w:val="105"/>
          <w:sz w:val="20"/>
        </w:rPr>
        <w:t>program</w:t>
      </w:r>
      <w:r>
        <w:rPr>
          <w:spacing w:val="6"/>
          <w:w w:val="105"/>
          <w:sz w:val="20"/>
        </w:rPr>
        <w:t> </w:t>
      </w:r>
      <w:r>
        <w:rPr>
          <w:spacing w:val="-2"/>
          <w:w w:val="105"/>
          <w:sz w:val="20"/>
        </w:rPr>
        <w:t>to</w:t>
      </w:r>
      <w:r>
        <w:rPr>
          <w:spacing w:val="6"/>
          <w:w w:val="105"/>
          <w:sz w:val="20"/>
        </w:rPr>
        <w:t> </w:t>
      </w:r>
      <w:r>
        <w:rPr>
          <w:spacing w:val="-2"/>
          <w:w w:val="105"/>
          <w:sz w:val="20"/>
        </w:rPr>
        <w:t>compute</w:t>
      </w:r>
      <w:r>
        <w:rPr>
          <w:spacing w:val="6"/>
          <w:w w:val="105"/>
          <w:sz w:val="20"/>
        </w:rPr>
        <w:t> </w:t>
      </w:r>
      <w:r>
        <w:rPr>
          <w:rFonts w:ascii="Times New Roman"/>
          <w:i/>
          <w:spacing w:val="-2"/>
          <w:w w:val="105"/>
          <w:sz w:val="20"/>
        </w:rPr>
        <w:t>g </w:t>
      </w:r>
      <w:r>
        <w:rPr>
          <w:spacing w:val="-2"/>
          <w:w w:val="110"/>
          <w:sz w:val="20"/>
        </w:rPr>
        <w:t>=</w:t>
      </w:r>
      <w:r>
        <w:rPr>
          <w:spacing w:val="-3"/>
          <w:w w:val="110"/>
          <w:sz w:val="20"/>
        </w:rPr>
        <w:t> </w:t>
      </w:r>
      <w:r>
        <w:rPr>
          <w:spacing w:val="-2"/>
          <w:w w:val="105"/>
          <w:sz w:val="20"/>
        </w:rPr>
        <w:t>gcd(</w:t>
      </w:r>
      <w:r>
        <w:rPr>
          <w:rFonts w:ascii="Times New Roman"/>
          <w:i/>
          <w:spacing w:val="-2"/>
          <w:w w:val="105"/>
          <w:sz w:val="20"/>
        </w:rPr>
        <w:t>a,</w:t>
      </w:r>
      <w:r>
        <w:rPr>
          <w:rFonts w:ascii="Times New Roman"/>
          <w:i/>
          <w:spacing w:val="-20"/>
          <w:w w:val="105"/>
          <w:sz w:val="20"/>
        </w:rPr>
        <w:t> </w:t>
      </w:r>
      <w:r>
        <w:rPr>
          <w:rFonts w:ascii="Times New Roman"/>
          <w:i/>
          <w:spacing w:val="-2"/>
          <w:w w:val="105"/>
          <w:sz w:val="20"/>
        </w:rPr>
        <w:t>b</w:t>
      </w:r>
      <w:r>
        <w:rPr>
          <w:spacing w:val="-2"/>
          <w:w w:val="105"/>
          <w:sz w:val="20"/>
        </w:rPr>
        <w:t>)</w:t>
      </w:r>
      <w:r>
        <w:rPr>
          <w:spacing w:val="6"/>
          <w:w w:val="105"/>
          <w:sz w:val="20"/>
        </w:rPr>
        <w:t> </w:t>
      </w:r>
      <w:r>
        <w:rPr>
          <w:spacing w:val="-2"/>
          <w:w w:val="105"/>
          <w:sz w:val="20"/>
        </w:rPr>
        <w:t>and</w:t>
      </w:r>
      <w:r>
        <w:rPr>
          <w:spacing w:val="6"/>
          <w:w w:val="105"/>
          <w:sz w:val="20"/>
        </w:rPr>
        <w:t> </w:t>
      </w:r>
      <w:r>
        <w:rPr>
          <w:spacing w:val="-2"/>
          <w:w w:val="105"/>
          <w:sz w:val="20"/>
        </w:rPr>
        <w:t>integer</w:t>
      </w:r>
      <w:r>
        <w:rPr>
          <w:spacing w:val="6"/>
          <w:w w:val="105"/>
          <w:sz w:val="20"/>
        </w:rPr>
        <w:t> </w:t>
      </w:r>
      <w:r>
        <w:rPr>
          <w:spacing w:val="-2"/>
          <w:w w:val="105"/>
          <w:sz w:val="20"/>
        </w:rPr>
        <w:t>solutions</w:t>
      </w:r>
      <w:r>
        <w:rPr>
          <w:spacing w:val="6"/>
          <w:w w:val="105"/>
          <w:sz w:val="20"/>
        </w:rPr>
        <w:t> </w:t>
      </w:r>
      <w:r>
        <w:rPr>
          <w:spacing w:val="-2"/>
          <w:w w:val="105"/>
          <w:sz w:val="20"/>
        </w:rPr>
        <w:t>to</w:t>
      </w:r>
      <w:r>
        <w:rPr>
          <w:spacing w:val="6"/>
          <w:w w:val="105"/>
          <w:sz w:val="20"/>
        </w:rPr>
        <w:t> </w:t>
      </w:r>
      <w:r>
        <w:rPr>
          <w:spacing w:val="-2"/>
          <w:w w:val="105"/>
          <w:sz w:val="20"/>
        </w:rPr>
        <w:t>the </w:t>
      </w:r>
      <w:r>
        <w:rPr>
          <w:w w:val="105"/>
          <w:sz w:val="20"/>
        </w:rPr>
        <w:t>equation </w:t>
      </w:r>
      <w:r>
        <w:rPr>
          <w:rFonts w:ascii="Times New Roman"/>
          <w:i/>
          <w:w w:val="105"/>
          <w:sz w:val="20"/>
        </w:rPr>
        <w:t>au</w:t>
      </w:r>
      <w:r>
        <w:rPr>
          <w:rFonts w:ascii="Times New Roman"/>
          <w:i/>
          <w:spacing w:val="-9"/>
          <w:w w:val="105"/>
          <w:sz w:val="20"/>
        </w:rPr>
        <w:t> </w:t>
      </w:r>
      <w:r>
        <w:rPr>
          <w:w w:val="110"/>
          <w:sz w:val="20"/>
        </w:rPr>
        <w:t>+</w:t>
      </w:r>
      <w:r>
        <w:rPr>
          <w:spacing w:val="-5"/>
          <w:w w:val="110"/>
          <w:sz w:val="20"/>
        </w:rPr>
        <w:t> </w:t>
      </w:r>
      <w:r>
        <w:rPr>
          <w:rFonts w:ascii="Times New Roman"/>
          <w:i/>
          <w:w w:val="105"/>
          <w:sz w:val="20"/>
        </w:rPr>
        <w:t>bv </w:t>
      </w:r>
      <w:r>
        <w:rPr>
          <w:w w:val="110"/>
          <w:sz w:val="20"/>
        </w:rPr>
        <w:t>= </w:t>
      </w:r>
      <w:r>
        <w:rPr>
          <w:rFonts w:ascii="Times New Roman"/>
          <w:i/>
          <w:w w:val="105"/>
          <w:sz w:val="20"/>
        </w:rPr>
        <w:t>g </w:t>
      </w:r>
      <w:r>
        <w:rPr>
          <w:w w:val="105"/>
          <w:sz w:val="20"/>
        </w:rPr>
        <w:t>for</w:t>
      </w:r>
      <w:r>
        <w:rPr>
          <w:w w:val="105"/>
          <w:sz w:val="20"/>
        </w:rPr>
        <w:t> the</w:t>
      </w:r>
      <w:r>
        <w:rPr>
          <w:w w:val="105"/>
          <w:sz w:val="20"/>
        </w:rPr>
        <w:t> following</w:t>
      </w:r>
      <w:r>
        <w:rPr>
          <w:w w:val="105"/>
          <w:sz w:val="20"/>
        </w:rPr>
        <w:t> pairs</w:t>
      </w:r>
      <w:r>
        <w:rPr>
          <w:w w:val="105"/>
          <w:sz w:val="20"/>
        </w:rPr>
        <w:t> (</w:t>
      </w:r>
      <w:r>
        <w:rPr>
          <w:rFonts w:ascii="Times New Roman"/>
          <w:i/>
          <w:w w:val="105"/>
          <w:sz w:val="20"/>
        </w:rPr>
        <w:t>a,</w:t>
      </w:r>
      <w:r>
        <w:rPr>
          <w:rFonts w:ascii="Times New Roman"/>
          <w:i/>
          <w:spacing w:val="-20"/>
          <w:w w:val="105"/>
          <w:sz w:val="20"/>
        </w:rPr>
        <w:t> </w:t>
      </w:r>
      <w:r>
        <w:rPr>
          <w:rFonts w:ascii="Times New Roman"/>
          <w:i/>
          <w:w w:val="105"/>
          <w:sz w:val="20"/>
        </w:rPr>
        <w:t>b</w:t>
      </w:r>
      <w:r>
        <w:rPr>
          <w:w w:val="105"/>
          <w:sz w:val="20"/>
        </w:rPr>
        <w:t>).</w:t>
      </w:r>
    </w:p>
    <w:p>
      <w:pPr>
        <w:pStyle w:val="BodyText"/>
        <w:tabs>
          <w:tab w:pos="3183" w:val="left" w:leader="none"/>
        </w:tabs>
        <w:spacing w:line="232" w:lineRule="exact"/>
        <w:ind w:left="2663"/>
      </w:pPr>
      <w:r>
        <w:rPr>
          <w:spacing w:val="-5"/>
        </w:rPr>
        <w:t>(i)</w:t>
      </w:r>
      <w:r>
        <w:rPr/>
        <w:tab/>
      </w:r>
      <w:r>
        <w:rPr>
          <w:w w:val="90"/>
        </w:rPr>
        <w:t>(527</w:t>
      </w:r>
      <w:r>
        <w:rPr>
          <w:rFonts w:ascii="Times New Roman"/>
          <w:i/>
          <w:w w:val="90"/>
        </w:rPr>
        <w:t>,</w:t>
      </w:r>
      <w:r>
        <w:rPr>
          <w:rFonts w:ascii="Times New Roman"/>
          <w:i/>
          <w:spacing w:val="-2"/>
        </w:rPr>
        <w:t> </w:t>
      </w:r>
      <w:r>
        <w:rPr>
          <w:spacing w:val="-4"/>
        </w:rPr>
        <w:t>1258)</w:t>
      </w:r>
    </w:p>
    <w:p>
      <w:pPr>
        <w:pStyle w:val="BodyText"/>
        <w:tabs>
          <w:tab w:pos="3183" w:val="left" w:leader="none"/>
        </w:tabs>
        <w:spacing w:before="5"/>
        <w:ind w:left="2663"/>
      </w:pPr>
      <w:r>
        <w:rPr>
          <w:spacing w:val="-4"/>
        </w:rPr>
        <w:t>(ii)</w:t>
      </w:r>
      <w:r>
        <w:rPr/>
        <w:tab/>
      </w:r>
      <w:r>
        <w:rPr>
          <w:w w:val="90"/>
        </w:rPr>
        <w:t>(228</w:t>
      </w:r>
      <w:r>
        <w:rPr>
          <w:rFonts w:ascii="Times New Roman"/>
          <w:i/>
          <w:w w:val="90"/>
        </w:rPr>
        <w:t>,</w:t>
      </w:r>
      <w:r>
        <w:rPr>
          <w:rFonts w:ascii="Times New Roman"/>
          <w:i/>
          <w:spacing w:val="-2"/>
        </w:rPr>
        <w:t> </w:t>
      </w:r>
      <w:r>
        <w:rPr>
          <w:spacing w:val="-4"/>
        </w:rPr>
        <w:t>1056)</w:t>
      </w:r>
    </w:p>
    <w:p>
      <w:pPr>
        <w:pStyle w:val="BodyText"/>
        <w:spacing w:before="5"/>
        <w:ind w:left="2663"/>
      </w:pPr>
      <w:r>
        <w:rPr>
          <w:spacing w:val="-2"/>
        </w:rPr>
        <w:t>(iii)</w:t>
      </w:r>
      <w:r>
        <w:rPr>
          <w:spacing w:val="32"/>
        </w:rPr>
        <w:t>  </w:t>
      </w:r>
      <w:r>
        <w:rPr>
          <w:spacing w:val="-2"/>
        </w:rPr>
        <w:t>(163961</w:t>
      </w:r>
      <w:r>
        <w:rPr>
          <w:rFonts w:ascii="Times New Roman"/>
          <w:i/>
          <w:spacing w:val="-2"/>
        </w:rPr>
        <w:t>,</w:t>
      </w:r>
      <w:r>
        <w:rPr>
          <w:rFonts w:ascii="Times New Roman"/>
          <w:i/>
          <w:spacing w:val="-17"/>
        </w:rPr>
        <w:t> </w:t>
      </w:r>
      <w:r>
        <w:rPr>
          <w:spacing w:val="-2"/>
        </w:rPr>
        <w:t>167181)</w:t>
      </w:r>
    </w:p>
    <w:p>
      <w:pPr>
        <w:pStyle w:val="BodyText"/>
        <w:tabs>
          <w:tab w:pos="3183" w:val="left" w:leader="none"/>
        </w:tabs>
        <w:spacing w:before="4"/>
        <w:ind w:left="2663"/>
      </w:pPr>
      <w:r>
        <w:rPr>
          <w:spacing w:val="-4"/>
        </w:rPr>
        <w:t>(iv)</w:t>
      </w:r>
      <w:r>
        <w:rPr/>
        <w:tab/>
      </w:r>
      <w:r>
        <w:rPr>
          <w:w w:val="90"/>
        </w:rPr>
        <w:t>(3892394</w:t>
      </w:r>
      <w:r>
        <w:rPr>
          <w:rFonts w:ascii="Times New Roman"/>
          <w:i/>
          <w:w w:val="90"/>
        </w:rPr>
        <w:t>,</w:t>
      </w:r>
      <w:r>
        <w:rPr>
          <w:rFonts w:ascii="Times New Roman"/>
          <w:i/>
          <w:spacing w:val="-9"/>
          <w:w w:val="90"/>
        </w:rPr>
        <w:t> </w:t>
      </w:r>
      <w:r>
        <w:rPr>
          <w:spacing w:val="-2"/>
        </w:rPr>
        <w:t>239847)</w:t>
      </w:r>
    </w:p>
    <w:p>
      <w:pPr>
        <w:pStyle w:val="ListParagraph"/>
        <w:numPr>
          <w:ilvl w:val="0"/>
          <w:numId w:val="16"/>
        </w:numPr>
        <w:tabs>
          <w:tab w:pos="2464" w:val="left" w:leader="none"/>
        </w:tabs>
        <w:spacing w:line="244" w:lineRule="auto" w:before="27" w:after="0"/>
        <w:ind w:left="2463" w:right="908" w:hanging="366"/>
        <w:jc w:val="both"/>
        <w:rPr>
          <w:sz w:val="20"/>
        </w:rPr>
      </w:pPr>
      <w:r>
        <w:rPr>
          <w:sz w:val="20"/>
        </w:rPr>
        <w:t>What happens to your program if </w:t>
      </w:r>
      <w:r>
        <w:rPr>
          <w:rFonts w:ascii="Times New Roman"/>
          <w:i/>
          <w:sz w:val="20"/>
        </w:rPr>
        <w:t>b </w:t>
      </w:r>
      <w:r>
        <w:rPr>
          <w:w w:val="110"/>
          <w:sz w:val="20"/>
        </w:rPr>
        <w:t>= </w:t>
      </w:r>
      <w:r>
        <w:rPr>
          <w:sz w:val="20"/>
        </w:rPr>
        <w:t>0? Fix the program so that it deals with this case correctly.</w:t>
      </w:r>
    </w:p>
    <w:p>
      <w:pPr>
        <w:pStyle w:val="ListParagraph"/>
        <w:numPr>
          <w:ilvl w:val="0"/>
          <w:numId w:val="16"/>
        </w:numPr>
        <w:tabs>
          <w:tab w:pos="2464" w:val="left" w:leader="none"/>
        </w:tabs>
        <w:spacing w:line="244" w:lineRule="auto" w:before="20" w:after="0"/>
        <w:ind w:left="2463" w:right="907" w:hanging="344"/>
        <w:jc w:val="both"/>
        <w:rPr>
          <w:sz w:val="20"/>
        </w:rPr>
      </w:pPr>
      <w:r>
        <w:rPr/>
        <w:pict>
          <v:shape style="position:absolute;margin-left:344.046143pt;margin-top:26.687483pt;width:7.8pt;height:17.3pt;mso-position-horizontal-relative:page;mso-position-vertical-relative:paragraph;z-index:-30602240" type="#_x0000_t202" id="docshape5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It is often useful to have a solution with </w:t>
      </w:r>
      <w:r>
        <w:rPr>
          <w:rFonts w:ascii="Times New Roman"/>
          <w:i/>
          <w:sz w:val="20"/>
        </w:rPr>
        <w:t>u &gt; </w:t>
      </w:r>
      <w:r>
        <w:rPr>
          <w:sz w:val="20"/>
        </w:rPr>
        <w:t>0. Modify your program so that</w:t>
      </w:r>
      <w:r>
        <w:rPr>
          <w:spacing w:val="34"/>
          <w:sz w:val="20"/>
        </w:rPr>
        <w:t> </w:t>
      </w:r>
      <w:r>
        <w:rPr>
          <w:sz w:val="20"/>
        </w:rPr>
        <w:t>it</w:t>
      </w:r>
      <w:r>
        <w:rPr>
          <w:spacing w:val="34"/>
          <w:sz w:val="20"/>
        </w:rPr>
        <w:t> </w:t>
      </w:r>
      <w:r>
        <w:rPr>
          <w:sz w:val="20"/>
        </w:rPr>
        <w:t>returns</w:t>
      </w:r>
      <w:r>
        <w:rPr>
          <w:spacing w:val="34"/>
          <w:sz w:val="20"/>
        </w:rPr>
        <w:t> </w:t>
      </w:r>
      <w:r>
        <w:rPr>
          <w:sz w:val="20"/>
        </w:rPr>
        <w:t>a</w:t>
      </w:r>
      <w:r>
        <w:rPr>
          <w:spacing w:val="34"/>
          <w:sz w:val="20"/>
        </w:rPr>
        <w:t> </w:t>
      </w:r>
      <w:r>
        <w:rPr>
          <w:sz w:val="20"/>
        </w:rPr>
        <w:t>solution</w:t>
      </w:r>
      <w:r>
        <w:rPr>
          <w:spacing w:val="34"/>
          <w:sz w:val="20"/>
        </w:rPr>
        <w:t> </w:t>
      </w:r>
      <w:r>
        <w:rPr>
          <w:sz w:val="20"/>
        </w:rPr>
        <w:t>with</w:t>
      </w:r>
      <w:r>
        <w:rPr>
          <w:spacing w:val="33"/>
          <w:sz w:val="20"/>
        </w:rPr>
        <w:t> </w:t>
      </w:r>
      <w:r>
        <w:rPr>
          <w:rFonts w:ascii="Times New Roman"/>
          <w:i/>
          <w:sz w:val="20"/>
        </w:rPr>
        <w:t>u</w:t>
      </w:r>
      <w:r>
        <w:rPr>
          <w:rFonts w:ascii="Times New Roman"/>
          <w:i/>
          <w:spacing w:val="25"/>
          <w:sz w:val="20"/>
        </w:rPr>
        <w:t> </w:t>
      </w:r>
      <w:r>
        <w:rPr>
          <w:rFonts w:ascii="Times New Roman"/>
          <w:i/>
          <w:sz w:val="20"/>
        </w:rPr>
        <w:t>&gt;</w:t>
      </w:r>
      <w:r>
        <w:rPr>
          <w:rFonts w:ascii="Times New Roman"/>
          <w:i/>
          <w:spacing w:val="25"/>
          <w:sz w:val="20"/>
        </w:rPr>
        <w:t> </w:t>
      </w:r>
      <w:r>
        <w:rPr>
          <w:sz w:val="20"/>
        </w:rPr>
        <w:t>0</w:t>
      </w:r>
      <w:r>
        <w:rPr>
          <w:spacing w:val="34"/>
          <w:sz w:val="20"/>
        </w:rPr>
        <w:t> </w:t>
      </w:r>
      <w:r>
        <w:rPr>
          <w:sz w:val="20"/>
        </w:rPr>
        <w:t>and</w:t>
      </w:r>
      <w:r>
        <w:rPr>
          <w:spacing w:val="34"/>
          <w:sz w:val="20"/>
        </w:rPr>
        <w:t> </w:t>
      </w:r>
      <w:r>
        <w:rPr>
          <w:rFonts w:ascii="Times New Roman"/>
          <w:i/>
          <w:sz w:val="20"/>
        </w:rPr>
        <w:t>u</w:t>
      </w:r>
      <w:r>
        <w:rPr>
          <w:rFonts w:ascii="Times New Roman"/>
          <w:i/>
          <w:spacing w:val="28"/>
          <w:sz w:val="20"/>
        </w:rPr>
        <w:t> </w:t>
      </w:r>
      <w:r>
        <w:rPr>
          <w:sz w:val="20"/>
        </w:rPr>
        <w:t>as</w:t>
      </w:r>
      <w:r>
        <w:rPr>
          <w:spacing w:val="34"/>
          <w:sz w:val="20"/>
        </w:rPr>
        <w:t> </w:t>
      </w:r>
      <w:r>
        <w:rPr>
          <w:sz w:val="20"/>
        </w:rPr>
        <w:t>small</w:t>
      </w:r>
      <w:r>
        <w:rPr>
          <w:spacing w:val="34"/>
          <w:sz w:val="20"/>
        </w:rPr>
        <w:t> </w:t>
      </w:r>
      <w:r>
        <w:rPr>
          <w:sz w:val="20"/>
        </w:rPr>
        <w:t>as</w:t>
      </w:r>
      <w:r>
        <w:rPr>
          <w:spacing w:val="34"/>
          <w:sz w:val="20"/>
        </w:rPr>
        <w:t> </w:t>
      </w:r>
      <w:r>
        <w:rPr>
          <w:sz w:val="20"/>
        </w:rPr>
        <w:t>possible.</w:t>
      </w:r>
      <w:r>
        <w:rPr>
          <w:spacing w:val="34"/>
          <w:sz w:val="20"/>
        </w:rPr>
        <w:t> </w:t>
      </w:r>
      <w:r>
        <w:rPr>
          <w:sz w:val="20"/>
        </w:rPr>
        <w:t>[</w:t>
      </w:r>
      <w:r>
        <w:rPr>
          <w:i/>
          <w:sz w:val="20"/>
        </w:rPr>
        <w:t>Hint</w:t>
      </w:r>
      <w:r>
        <w:rPr>
          <w:sz w:val="20"/>
        </w:rPr>
        <w:t>. If (</w:t>
      </w:r>
      <w:r>
        <w:rPr>
          <w:rFonts w:ascii="Times New Roman"/>
          <w:i/>
          <w:sz w:val="20"/>
        </w:rPr>
        <w:t>u,</w:t>
      </w:r>
      <w:r>
        <w:rPr>
          <w:rFonts w:ascii="Times New Roman"/>
          <w:i/>
          <w:spacing w:val="-13"/>
          <w:sz w:val="20"/>
        </w:rPr>
        <w:t> </w:t>
      </w:r>
      <w:r>
        <w:rPr>
          <w:rFonts w:ascii="Times New Roman"/>
          <w:i/>
          <w:sz w:val="20"/>
        </w:rPr>
        <w:t>v</w:t>
      </w:r>
      <w:r>
        <w:rPr>
          <w:sz w:val="20"/>
        </w:rPr>
        <w:t>) is a solution, then so is (</w:t>
      </w:r>
      <w:r>
        <w:rPr>
          <w:rFonts w:ascii="Times New Roman"/>
          <w:i/>
          <w:sz w:val="20"/>
        </w:rPr>
        <w:t>u </w:t>
      </w:r>
      <w:r>
        <w:rPr>
          <w:w w:val="110"/>
          <w:sz w:val="20"/>
        </w:rPr>
        <w:t>+ </w:t>
      </w:r>
      <w:r>
        <w:rPr>
          <w:rFonts w:ascii="Times New Roman"/>
          <w:i/>
          <w:sz w:val="20"/>
        </w:rPr>
        <w:t>b/g,</w:t>
      </w:r>
      <w:r>
        <w:rPr>
          <w:rFonts w:ascii="Times New Roman"/>
          <w:i/>
          <w:spacing w:val="-13"/>
          <w:sz w:val="20"/>
        </w:rPr>
        <w:t> </w:t>
      </w:r>
      <w:r>
        <w:rPr>
          <w:rFonts w:ascii="Times New Roman"/>
          <w:i/>
          <w:sz w:val="20"/>
        </w:rPr>
        <w:t>v</w:t>
      </w:r>
      <w:r>
        <w:rPr>
          <w:rFonts w:ascii="Times New Roman"/>
          <w:i/>
          <w:spacing w:val="80"/>
          <w:sz w:val="20"/>
        </w:rPr>
        <w:t> </w:t>
      </w:r>
      <w:r>
        <w:rPr>
          <w:rFonts w:ascii="Times New Roman"/>
          <w:i/>
          <w:sz w:val="20"/>
        </w:rPr>
        <w:t>a/g</w:t>
      </w:r>
      <w:r>
        <w:rPr>
          <w:sz w:val="20"/>
        </w:rPr>
        <w:t>).] Redo (c) using your modified program.</w:t>
      </w:r>
    </w:p>
    <w:p>
      <w:pPr>
        <w:spacing w:before="15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1.12</w:t>
      </w:r>
      <w:r>
        <w:rPr>
          <w:spacing w:val="-4"/>
          <w:sz w:val="20"/>
        </w:rPr>
        <w:t>.</w:t>
      </w:r>
    </w:p>
    <w:p>
      <w:pPr>
        <w:pStyle w:val="ListParagraph"/>
        <w:numPr>
          <w:ilvl w:val="0"/>
          <w:numId w:val="17"/>
        </w:numPr>
        <w:tabs>
          <w:tab w:pos="2696" w:val="left" w:leader="none"/>
        </w:tabs>
        <w:spacing w:line="240" w:lineRule="auto" w:before="4" w:after="0"/>
        <w:ind w:left="2695" w:right="0" w:hanging="322"/>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0"/>
          <w:numId w:val="17"/>
        </w:numPr>
        <w:tabs>
          <w:tab w:pos="2408" w:val="left" w:leader="none"/>
        </w:tabs>
        <w:spacing w:line="213" w:lineRule="exact" w:before="5" w:after="0"/>
        <w:ind w:left="2407" w:right="0" w:hanging="333"/>
        <w:jc w:val="both"/>
        <w:rPr>
          <w:i/>
          <w:sz w:val="20"/>
        </w:rPr>
      </w:pPr>
      <w:r>
        <w:rPr>
          <w:i/>
          <w:sz w:val="20"/>
        </w:rPr>
        <w:t>A</w:t>
      </w:r>
      <w:r>
        <w:rPr>
          <w:i/>
          <w:spacing w:val="29"/>
          <w:sz w:val="20"/>
        </w:rPr>
        <w:t> </w:t>
      </w:r>
      <w:r>
        <w:rPr>
          <w:i/>
          <w:sz w:val="20"/>
        </w:rPr>
        <w:t>solution</w:t>
      </w:r>
      <w:r>
        <w:rPr>
          <w:i/>
          <w:spacing w:val="29"/>
          <w:sz w:val="20"/>
        </w:rPr>
        <w:t> </w:t>
      </w:r>
      <w:r>
        <w:rPr>
          <w:i/>
          <w:sz w:val="20"/>
        </w:rPr>
        <w:t>for</w:t>
      </w:r>
      <w:r>
        <w:rPr>
          <w:i/>
          <w:spacing w:val="29"/>
          <w:sz w:val="20"/>
        </w:rPr>
        <w:t> </w:t>
      </w:r>
      <w:r>
        <w:rPr>
          <w:i/>
          <w:sz w:val="20"/>
        </w:rPr>
        <w:t>this</w:t>
      </w:r>
      <w:r>
        <w:rPr>
          <w:i/>
          <w:spacing w:val="29"/>
          <w:sz w:val="20"/>
        </w:rPr>
        <w:t> </w:t>
      </w:r>
      <w:r>
        <w:rPr>
          <w:i/>
          <w:sz w:val="20"/>
        </w:rPr>
        <w:t>exercise</w:t>
      </w:r>
      <w:r>
        <w:rPr>
          <w:i/>
          <w:spacing w:val="30"/>
          <w:sz w:val="20"/>
        </w:rPr>
        <w:t> </w:t>
      </w:r>
      <w:r>
        <w:rPr>
          <w:i/>
          <w:sz w:val="20"/>
        </w:rPr>
        <w:t>will</w:t>
      </w:r>
      <w:r>
        <w:rPr>
          <w:i/>
          <w:spacing w:val="29"/>
          <w:sz w:val="20"/>
        </w:rPr>
        <w:t> </w:t>
      </w:r>
      <w:r>
        <w:rPr>
          <w:i/>
          <w:sz w:val="20"/>
        </w:rPr>
        <w:t>not</w:t>
      </w:r>
      <w:r>
        <w:rPr>
          <w:i/>
          <w:spacing w:val="29"/>
          <w:sz w:val="20"/>
        </w:rPr>
        <w:t> </w:t>
      </w:r>
      <w:r>
        <w:rPr>
          <w:i/>
          <w:sz w:val="20"/>
        </w:rPr>
        <w:t>be</w:t>
      </w:r>
      <w:r>
        <w:rPr>
          <w:i/>
          <w:spacing w:val="28"/>
          <w:sz w:val="20"/>
        </w:rPr>
        <w:t> </w:t>
      </w:r>
      <w:r>
        <w:rPr>
          <w:i/>
          <w:spacing w:val="-2"/>
          <w:sz w:val="20"/>
        </w:rPr>
        <w:t>provided.</w:t>
      </w:r>
    </w:p>
    <w:p>
      <w:pPr>
        <w:pStyle w:val="BodyText"/>
        <w:spacing w:line="148" w:lineRule="auto" w:before="69"/>
        <w:ind w:left="2374" w:right="4049" w:hanging="299"/>
      </w:pPr>
      <w:r>
        <w:rPr/>
        <w:t>(c)</w:t>
      </w:r>
      <w:r>
        <w:rPr>
          <w:spacing w:val="-2"/>
        </w:rPr>
        <w:t> </w:t>
      </w:r>
      <w:r>
        <w:rPr/>
        <w:t>and</w:t>
      </w:r>
      <w:r>
        <w:rPr>
          <w:spacing w:val="-1"/>
        </w:rPr>
        <w:t> </w:t>
      </w:r>
      <w:r>
        <w:rPr/>
        <w:t>(e):</w:t>
      </w:r>
      <w:r>
        <w:rPr>
          <w:spacing w:val="-1"/>
        </w:rPr>
        <w:t> </w:t>
      </w:r>
      <w:r>
        <w:rPr/>
        <w:t>(i)</w:t>
      </w:r>
      <w:r>
        <w:rPr>
          <w:spacing w:val="-1"/>
        </w:rPr>
        <w:t> </w:t>
      </w:r>
      <w:r>
        <w:rPr/>
        <w:t>527</w:t>
      </w:r>
      <w:r>
        <w:rPr>
          <w:spacing w:val="-11"/>
        </w:rPr>
        <w:t> </w:t>
      </w:r>
      <w:r>
        <w:rPr>
          <w:rFonts w:ascii="Meiryo" w:hAnsi="Meiryo"/>
          <w:i/>
        </w:rPr>
        <w:t>·</w:t>
      </w:r>
      <w:r>
        <w:rPr>
          <w:rFonts w:ascii="Meiryo" w:hAnsi="Meiryo"/>
          <w:i/>
          <w:spacing w:val="-24"/>
        </w:rPr>
        <w:t> </w:t>
      </w:r>
      <w:r>
        <w:rPr/>
        <w:t>43</w:t>
      </w:r>
      <w:r>
        <w:rPr>
          <w:spacing w:val="-11"/>
        </w:rPr>
        <w:t> </w:t>
      </w:r>
      <w:r>
        <w:rPr>
          <w:rFonts w:ascii="Meiryo" w:hAnsi="Meiryo"/>
          <w:i/>
        </w:rPr>
        <w:t>−</w:t>
      </w:r>
      <w:r>
        <w:rPr>
          <w:rFonts w:ascii="Meiryo" w:hAnsi="Meiryo"/>
          <w:i/>
          <w:spacing w:val="-24"/>
        </w:rPr>
        <w:t> </w:t>
      </w:r>
      <w:r>
        <w:rPr/>
        <w:t>1258</w:t>
      </w:r>
      <w:r>
        <w:rPr>
          <w:spacing w:val="-11"/>
        </w:rPr>
        <w:t> </w:t>
      </w:r>
      <w:r>
        <w:rPr>
          <w:rFonts w:ascii="Meiryo" w:hAnsi="Meiryo"/>
          <w:i/>
        </w:rPr>
        <w:t>·</w:t>
      </w:r>
      <w:r>
        <w:rPr>
          <w:rFonts w:ascii="Meiryo" w:hAnsi="Meiryo"/>
          <w:i/>
          <w:spacing w:val="-24"/>
        </w:rPr>
        <w:t> </w:t>
      </w:r>
      <w:r>
        <w:rPr/>
        <w:t>18</w:t>
      </w:r>
      <w:r>
        <w:rPr>
          <w:spacing w:val="-8"/>
        </w:rPr>
        <w:t> </w:t>
      </w:r>
      <w:r>
        <w:rPr>
          <w:w w:val="110"/>
        </w:rPr>
        <w:t>=</w:t>
      </w:r>
      <w:r>
        <w:rPr>
          <w:spacing w:val="-12"/>
          <w:w w:val="110"/>
        </w:rPr>
        <w:t> </w:t>
      </w:r>
      <w:r>
        <w:rPr/>
        <w:t>17 (ii)</w:t>
      </w:r>
      <w:r>
        <w:rPr>
          <w:spacing w:val="14"/>
        </w:rPr>
        <w:t> </w:t>
      </w:r>
      <w:r>
        <w:rPr/>
        <w:t>228</w:t>
      </w:r>
      <w:r>
        <w:rPr>
          <w:spacing w:val="-2"/>
        </w:rPr>
        <w:t> </w:t>
      </w:r>
      <w:r>
        <w:rPr>
          <w:rFonts w:ascii="Meiryo" w:hAnsi="Meiryo"/>
          <w:i/>
        </w:rPr>
        <w:t>·</w:t>
      </w:r>
      <w:r>
        <w:rPr>
          <w:rFonts w:ascii="Meiryo" w:hAnsi="Meiryo"/>
          <w:i/>
          <w:spacing w:val="-24"/>
        </w:rPr>
        <w:t> </w:t>
      </w:r>
      <w:r>
        <w:rPr/>
        <w:t>51</w:t>
      </w:r>
      <w:r>
        <w:rPr>
          <w:spacing w:val="-2"/>
        </w:rPr>
        <w:t> </w:t>
      </w:r>
      <w:r>
        <w:rPr>
          <w:rFonts w:ascii="Meiryo" w:hAnsi="Meiryo"/>
          <w:i/>
        </w:rPr>
        <w:t>−</w:t>
      </w:r>
      <w:r>
        <w:rPr>
          <w:rFonts w:ascii="Meiryo" w:hAnsi="Meiryo"/>
          <w:i/>
          <w:spacing w:val="-24"/>
        </w:rPr>
        <w:t> </w:t>
      </w:r>
      <w:r>
        <w:rPr/>
        <w:t>1056</w:t>
      </w:r>
      <w:r>
        <w:rPr>
          <w:spacing w:val="-2"/>
        </w:rPr>
        <w:t> </w:t>
      </w:r>
      <w:r>
        <w:rPr>
          <w:rFonts w:ascii="Meiryo" w:hAnsi="Meiryo"/>
          <w:i/>
        </w:rPr>
        <w:t>·</w:t>
      </w:r>
      <w:r>
        <w:rPr>
          <w:rFonts w:ascii="Meiryo" w:hAnsi="Meiryo"/>
          <w:i/>
          <w:spacing w:val="-24"/>
        </w:rPr>
        <w:t> </w:t>
      </w:r>
      <w:r>
        <w:rPr/>
        <w:t>11 </w:t>
      </w:r>
      <w:r>
        <w:rPr>
          <w:w w:val="110"/>
        </w:rPr>
        <w:t>= </w:t>
      </w:r>
      <w:r>
        <w:rPr/>
        <w:t>12</w:t>
      </w:r>
    </w:p>
    <w:p>
      <w:pPr>
        <w:pStyle w:val="BodyText"/>
        <w:spacing w:line="295" w:lineRule="exact"/>
        <w:ind w:left="2374"/>
      </w:pPr>
      <w:r>
        <w:rPr>
          <w:w w:val="90"/>
        </w:rPr>
        <w:t>(iii)</w:t>
      </w:r>
      <w:r>
        <w:rPr>
          <w:spacing w:val="25"/>
        </w:rPr>
        <w:t> </w:t>
      </w:r>
      <w:r>
        <w:rPr>
          <w:w w:val="90"/>
        </w:rPr>
        <w:t>163961</w:t>
      </w:r>
      <w:r>
        <w:rPr>
          <w:spacing w:val="2"/>
        </w:rPr>
        <w:t> </w:t>
      </w:r>
      <w:r>
        <w:rPr>
          <w:rFonts w:ascii="Meiryo" w:hAnsi="Meiryo"/>
          <w:i/>
          <w:w w:val="90"/>
        </w:rPr>
        <w:t>·</w:t>
      </w:r>
      <w:r>
        <w:rPr>
          <w:rFonts w:ascii="Meiryo" w:hAnsi="Meiryo"/>
          <w:i/>
          <w:spacing w:val="-14"/>
          <w:w w:val="90"/>
        </w:rPr>
        <w:t> </w:t>
      </w:r>
      <w:r>
        <w:rPr>
          <w:w w:val="90"/>
        </w:rPr>
        <w:t>4517</w:t>
      </w:r>
      <w:r>
        <w:rPr>
          <w:spacing w:val="2"/>
        </w:rPr>
        <w:t> </w:t>
      </w:r>
      <w:r>
        <w:rPr>
          <w:rFonts w:ascii="Meiryo" w:hAnsi="Meiryo"/>
          <w:i/>
          <w:w w:val="90"/>
        </w:rPr>
        <w:t>−</w:t>
      </w:r>
      <w:r>
        <w:rPr>
          <w:rFonts w:ascii="Meiryo" w:hAnsi="Meiryo"/>
          <w:i/>
          <w:spacing w:val="-15"/>
          <w:w w:val="90"/>
        </w:rPr>
        <w:t> </w:t>
      </w:r>
      <w:r>
        <w:rPr>
          <w:w w:val="90"/>
        </w:rPr>
        <w:t>167181</w:t>
      </w:r>
      <w:r>
        <w:rPr>
          <w:spacing w:val="3"/>
        </w:rPr>
        <w:t> </w:t>
      </w:r>
      <w:r>
        <w:rPr>
          <w:rFonts w:ascii="Meiryo" w:hAnsi="Meiryo"/>
          <w:i/>
          <w:w w:val="90"/>
        </w:rPr>
        <w:t>·</w:t>
      </w:r>
      <w:r>
        <w:rPr>
          <w:rFonts w:ascii="Meiryo" w:hAnsi="Meiryo"/>
          <w:i/>
          <w:spacing w:val="-15"/>
          <w:w w:val="90"/>
        </w:rPr>
        <w:t> </w:t>
      </w:r>
      <w:r>
        <w:rPr>
          <w:w w:val="90"/>
        </w:rPr>
        <w:t>4430</w:t>
      </w:r>
      <w:r>
        <w:rPr>
          <w:spacing w:val="14"/>
        </w:rPr>
        <w:t> </w:t>
      </w:r>
      <w:r>
        <w:rPr>
          <w:w w:val="90"/>
        </w:rPr>
        <w:t>=</w:t>
      </w:r>
      <w:r>
        <w:rPr>
          <w:spacing w:val="14"/>
        </w:rPr>
        <w:t> </w:t>
      </w:r>
      <w:r>
        <w:rPr>
          <w:spacing w:val="-10"/>
          <w:w w:val="90"/>
        </w:rPr>
        <w:t>7</w:t>
      </w:r>
    </w:p>
    <w:p>
      <w:pPr>
        <w:spacing w:after="0" w:line="295" w:lineRule="exact"/>
        <w:sectPr>
          <w:pgSz w:w="11900" w:h="16840"/>
          <w:pgMar w:header="1482" w:footer="0" w:top="1740" w:bottom="280" w:left="620" w:right="1600"/>
        </w:sectPr>
      </w:pPr>
    </w:p>
    <w:p>
      <w:pPr>
        <w:pStyle w:val="BodyText"/>
        <w:spacing w:before="8"/>
        <w:rPr>
          <w:sz w:val="11"/>
        </w:rPr>
      </w:pPr>
    </w:p>
    <w:p>
      <w:pPr>
        <w:pStyle w:val="BodyText"/>
        <w:tabs>
          <w:tab w:pos="4338" w:val="left" w:leader="none"/>
        </w:tabs>
        <w:spacing w:before="103"/>
        <w:ind w:left="2374"/>
      </w:pPr>
      <w:r>
        <w:rPr/>
        <w:pict>
          <v:shape style="position:absolute;margin-left:205.887482pt;margin-top:6.930766pt;width:76.95pt;height:17.3pt;mso-position-horizontal-relative:page;mso-position-vertical-relative:paragraph;z-index:-30601728" type="#_x0000_t202" id="docshape57" filled="false" stroked="false">
            <v:textbox inset="0,0,0,0">
              <w:txbxContent>
                <w:p>
                  <w:pPr>
                    <w:tabs>
                      <w:tab w:pos="641" w:val="left" w:leader="none"/>
                      <w:tab w:pos="1483"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18"/>
                      <w:w w:val="90"/>
                      <w:sz w:val="20"/>
                    </w:rPr>
                    <w:t>·</w:t>
                  </w:r>
                </w:p>
              </w:txbxContent>
            </v:textbox>
            <w10:wrap type="none"/>
          </v:shape>
        </w:pict>
      </w:r>
      <w:r>
        <w:rPr>
          <w:w w:val="95"/>
        </w:rPr>
        <w:t>(iv)</w:t>
      </w:r>
      <w:r>
        <w:rPr>
          <w:spacing w:val="13"/>
        </w:rPr>
        <w:t> </w:t>
      </w:r>
      <w:r>
        <w:rPr>
          <w:w w:val="95"/>
        </w:rPr>
        <w:t>3892394</w:t>
      </w:r>
      <w:r>
        <w:rPr>
          <w:spacing w:val="58"/>
          <w:w w:val="150"/>
        </w:rPr>
        <w:t> </w:t>
      </w:r>
      <w:r>
        <w:rPr>
          <w:spacing w:val="-2"/>
          <w:w w:val="95"/>
        </w:rPr>
        <w:t>59789</w:t>
      </w:r>
      <w:r>
        <w:rPr/>
        <w:tab/>
      </w:r>
      <w:r>
        <w:rPr>
          <w:w w:val="95"/>
        </w:rPr>
        <w:t>239847</w:t>
      </w:r>
      <w:r>
        <w:rPr>
          <w:spacing w:val="59"/>
          <w:w w:val="150"/>
        </w:rPr>
        <w:t> </w:t>
      </w:r>
      <w:r>
        <w:rPr>
          <w:w w:val="95"/>
        </w:rPr>
        <w:t>970295</w:t>
      </w:r>
      <w:r>
        <w:rPr>
          <w:spacing w:val="4"/>
        </w:rPr>
        <w:t> </w:t>
      </w:r>
      <w:r>
        <w:rPr>
          <w:w w:val="95"/>
        </w:rPr>
        <w:t>=</w:t>
      </w:r>
      <w:r>
        <w:rPr>
          <w:spacing w:val="4"/>
        </w:rPr>
        <w:t> </w:t>
      </w:r>
      <w:r>
        <w:rPr>
          <w:spacing w:val="-10"/>
          <w:w w:val="95"/>
        </w:rPr>
        <w:t>1</w:t>
      </w:r>
    </w:p>
    <w:p>
      <w:pPr>
        <w:pStyle w:val="BodyText"/>
        <w:spacing w:line="244" w:lineRule="auto" w:before="5"/>
        <w:ind w:left="2075" w:right="906"/>
        <w:jc w:val="both"/>
      </w:pPr>
      <w:r>
        <w:rPr/>
        <w:t>(d) If </w:t>
      </w:r>
      <w:r>
        <w:rPr>
          <w:rFonts w:ascii="Times New Roman" w:hAnsi="Times New Roman"/>
          <w:i/>
        </w:rPr>
        <w:t>b </w:t>
      </w:r>
      <w:r>
        <w:rPr>
          <w:w w:val="110"/>
        </w:rPr>
        <w:t>= </w:t>
      </w:r>
      <w:r>
        <w:rPr/>
        <w:t>0, then there is a “division by zero” error in step 2. So the program should</w:t>
      </w:r>
      <w:r>
        <w:rPr>
          <w:spacing w:val="32"/>
        </w:rPr>
        <w:t> </w:t>
      </w:r>
      <w:r>
        <w:rPr/>
        <w:t>check</w:t>
      </w:r>
      <w:r>
        <w:rPr>
          <w:spacing w:val="32"/>
        </w:rPr>
        <w:t> </w:t>
      </w:r>
      <w:r>
        <w:rPr/>
        <w:t>if</w:t>
      </w:r>
      <w:r>
        <w:rPr>
          <w:spacing w:val="32"/>
        </w:rPr>
        <w:t> </w:t>
      </w:r>
      <w:r>
        <w:rPr>
          <w:rFonts w:ascii="Times New Roman" w:hAnsi="Times New Roman"/>
          <w:i/>
        </w:rPr>
        <w:t>b </w:t>
      </w:r>
      <w:r>
        <w:rPr>
          <w:w w:val="110"/>
        </w:rPr>
        <w:t>= </w:t>
      </w:r>
      <w:r>
        <w:rPr/>
        <w:t>0,</w:t>
      </w:r>
      <w:r>
        <w:rPr>
          <w:spacing w:val="32"/>
        </w:rPr>
        <w:t> </w:t>
      </w:r>
      <w:r>
        <w:rPr/>
        <w:t>if</w:t>
      </w:r>
      <w:r>
        <w:rPr>
          <w:spacing w:val="32"/>
        </w:rPr>
        <w:t> </w:t>
      </w:r>
      <w:r>
        <w:rPr/>
        <w:t>in</w:t>
      </w:r>
      <w:r>
        <w:rPr>
          <w:spacing w:val="32"/>
        </w:rPr>
        <w:t> </w:t>
      </w:r>
      <w:r>
        <w:rPr/>
        <w:t>that</w:t>
      </w:r>
      <w:r>
        <w:rPr>
          <w:spacing w:val="32"/>
        </w:rPr>
        <w:t> </w:t>
      </w:r>
      <w:r>
        <w:rPr/>
        <w:t>case</w:t>
      </w:r>
      <w:r>
        <w:rPr>
          <w:spacing w:val="32"/>
        </w:rPr>
        <w:t> </w:t>
      </w:r>
      <w:r>
        <w:rPr/>
        <w:t>it</w:t>
      </w:r>
      <w:r>
        <w:rPr>
          <w:spacing w:val="32"/>
        </w:rPr>
        <w:t> </w:t>
      </w:r>
      <w:r>
        <w:rPr/>
        <w:t>should</w:t>
      </w:r>
      <w:r>
        <w:rPr>
          <w:spacing w:val="32"/>
        </w:rPr>
        <w:t> </w:t>
      </w:r>
      <w:r>
        <w:rPr/>
        <w:t>return</w:t>
      </w:r>
      <w:r>
        <w:rPr>
          <w:spacing w:val="32"/>
        </w:rPr>
        <w:t> </w:t>
      </w:r>
      <w:r>
        <w:rPr/>
        <w:t>(</w:t>
      </w:r>
      <w:r>
        <w:rPr>
          <w:rFonts w:ascii="Times New Roman" w:hAnsi="Times New Roman"/>
          <w:i/>
        </w:rPr>
        <w:t>a,</w:t>
      </w:r>
      <w:r>
        <w:rPr>
          <w:rFonts w:ascii="Times New Roman" w:hAnsi="Times New Roman"/>
          <w:i/>
          <w:spacing w:val="-12"/>
        </w:rPr>
        <w:t> </w:t>
      </w:r>
      <w:r>
        <w:rPr/>
        <w:t>1</w:t>
      </w:r>
      <w:r>
        <w:rPr>
          <w:rFonts w:ascii="Times New Roman" w:hAnsi="Times New Roman"/>
          <w:i/>
        </w:rPr>
        <w:t>,</w:t>
      </w:r>
      <w:r>
        <w:rPr>
          <w:rFonts w:ascii="Times New Roman" w:hAnsi="Times New Roman"/>
          <w:i/>
          <w:spacing w:val="-12"/>
        </w:rPr>
        <w:t> </w:t>
      </w:r>
      <w:r>
        <w:rPr/>
        <w:t>0).</w:t>
      </w:r>
    </w:p>
    <w:p>
      <w:pPr>
        <w:pStyle w:val="ListParagraph"/>
        <w:numPr>
          <w:ilvl w:val="1"/>
          <w:numId w:val="1"/>
        </w:numPr>
        <w:tabs>
          <w:tab w:pos="2668" w:val="left" w:leader="none"/>
        </w:tabs>
        <w:spacing w:line="244" w:lineRule="auto" w:before="154" w:after="0"/>
        <w:ind w:left="2075" w:right="907" w:firstLine="0"/>
        <w:jc w:val="both"/>
        <w:rPr>
          <w:sz w:val="20"/>
        </w:rPr>
      </w:pPr>
      <w:r>
        <w:rPr>
          <w:w w:val="105"/>
          <w:sz w:val="20"/>
        </w:rPr>
        <w:t>Let</w:t>
      </w:r>
      <w:r>
        <w:rPr>
          <w:spacing w:val="1"/>
          <w:w w:val="105"/>
          <w:sz w:val="20"/>
        </w:rPr>
        <w:t> </w:t>
      </w:r>
      <w:r>
        <w:rPr>
          <w:rFonts w:ascii="Times New Roman"/>
          <w:i/>
          <w:w w:val="105"/>
          <w:sz w:val="20"/>
        </w:rPr>
        <w:t>a</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a</w:t>
      </w:r>
      <w:r>
        <w:rPr>
          <w:rFonts w:ascii="Georgia"/>
          <w:w w:val="105"/>
          <w:sz w:val="20"/>
          <w:vertAlign w:val="subscript"/>
        </w:rPr>
        <w:t>2</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a</w:t>
      </w:r>
      <w:r>
        <w:rPr>
          <w:rFonts w:ascii="Georgia"/>
          <w:i/>
          <w:w w:val="105"/>
          <w:sz w:val="20"/>
          <w:vertAlign w:val="subscript"/>
        </w:rPr>
        <w:t>k</w:t>
      </w:r>
      <w:r>
        <w:rPr>
          <w:rFonts w:ascii="Georgia"/>
          <w:i/>
          <w:spacing w:val="40"/>
          <w:w w:val="105"/>
          <w:sz w:val="20"/>
          <w:vertAlign w:val="baseline"/>
        </w:rPr>
        <w:t> </w:t>
      </w:r>
      <w:r>
        <w:rPr>
          <w:w w:val="105"/>
          <w:sz w:val="20"/>
          <w:vertAlign w:val="baseline"/>
        </w:rPr>
        <w:t>be</w:t>
      </w:r>
      <w:r>
        <w:rPr>
          <w:spacing w:val="40"/>
          <w:w w:val="105"/>
          <w:sz w:val="20"/>
          <w:vertAlign w:val="baseline"/>
        </w:rPr>
        <w:t> </w:t>
      </w:r>
      <w:r>
        <w:rPr>
          <w:w w:val="105"/>
          <w:sz w:val="20"/>
          <w:vertAlign w:val="baseline"/>
        </w:rPr>
        <w:t>integers</w:t>
      </w:r>
      <w:r>
        <w:rPr>
          <w:spacing w:val="40"/>
          <w:w w:val="105"/>
          <w:sz w:val="20"/>
          <w:vertAlign w:val="baseline"/>
        </w:rPr>
        <w:t> </w:t>
      </w:r>
      <w:r>
        <w:rPr>
          <w:w w:val="105"/>
          <w:sz w:val="20"/>
          <w:vertAlign w:val="baseline"/>
        </w:rPr>
        <w:t>with</w:t>
      </w:r>
      <w:r>
        <w:rPr>
          <w:spacing w:val="40"/>
          <w:w w:val="105"/>
          <w:sz w:val="20"/>
          <w:vertAlign w:val="baseline"/>
        </w:rPr>
        <w:t> </w:t>
      </w:r>
      <w:r>
        <w:rPr>
          <w:w w:val="105"/>
          <w:sz w:val="20"/>
          <w:vertAlign w:val="baseline"/>
        </w:rPr>
        <w:t>gcd(</w:t>
      </w:r>
      <w:r>
        <w:rPr>
          <w:rFonts w:ascii="Times New Roman"/>
          <w:i/>
          <w:w w:val="105"/>
          <w:sz w:val="20"/>
          <w:vertAlign w:val="baseline"/>
        </w:rPr>
        <w:t>a</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a</w:t>
      </w:r>
      <w:r>
        <w:rPr>
          <w:rFonts w:ascii="Georgia"/>
          <w:w w:val="105"/>
          <w:sz w:val="20"/>
          <w:vertAlign w:val="subscript"/>
        </w:rPr>
        <w:t>2</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a</w:t>
      </w:r>
      <w:r>
        <w:rPr>
          <w:rFonts w:ascii="Georgia"/>
          <w:i/>
          <w:w w:val="105"/>
          <w:sz w:val="20"/>
          <w:vertAlign w:val="subscript"/>
        </w:rPr>
        <w:t>k</w:t>
      </w:r>
      <w:r>
        <w:rPr>
          <w:w w:val="105"/>
          <w:sz w:val="20"/>
          <w:vertAlign w:val="baseline"/>
        </w:rPr>
        <w:t>)</w:t>
      </w:r>
      <w:r>
        <w:rPr>
          <w:spacing w:val="40"/>
          <w:w w:val="110"/>
          <w:sz w:val="20"/>
          <w:vertAlign w:val="baseline"/>
        </w:rPr>
        <w:t> </w:t>
      </w:r>
      <w:r>
        <w:rPr>
          <w:w w:val="110"/>
          <w:sz w:val="20"/>
          <w:vertAlign w:val="baseline"/>
        </w:rPr>
        <w:t>=</w:t>
      </w:r>
      <w:r>
        <w:rPr>
          <w:spacing w:val="40"/>
          <w:w w:val="110"/>
          <w:sz w:val="20"/>
          <w:vertAlign w:val="baseline"/>
        </w:rPr>
        <w:t> </w:t>
      </w:r>
      <w:r>
        <w:rPr>
          <w:w w:val="105"/>
          <w:sz w:val="20"/>
          <w:vertAlign w:val="baseline"/>
        </w:rPr>
        <w:t>1,</w:t>
      </w:r>
      <w:r>
        <w:rPr>
          <w:spacing w:val="40"/>
          <w:w w:val="105"/>
          <w:sz w:val="20"/>
          <w:vertAlign w:val="baseline"/>
        </w:rPr>
        <w:t> </w:t>
      </w:r>
      <w:r>
        <w:rPr>
          <w:w w:val="105"/>
          <w:sz w:val="20"/>
          <w:vertAlign w:val="baseline"/>
        </w:rPr>
        <w:t>i.e.,</w:t>
      </w:r>
      <w:r>
        <w:rPr>
          <w:spacing w:val="40"/>
          <w:w w:val="105"/>
          <w:sz w:val="20"/>
          <w:vertAlign w:val="baseline"/>
        </w:rPr>
        <w:t> </w:t>
      </w:r>
      <w:r>
        <w:rPr>
          <w:w w:val="105"/>
          <w:sz w:val="20"/>
          <w:vertAlign w:val="baseline"/>
        </w:rPr>
        <w:t>the largest</w:t>
      </w:r>
      <w:r>
        <w:rPr>
          <w:spacing w:val="-12"/>
          <w:w w:val="105"/>
          <w:sz w:val="20"/>
          <w:vertAlign w:val="baseline"/>
        </w:rPr>
        <w:t> </w:t>
      </w:r>
      <w:r>
        <w:rPr>
          <w:w w:val="105"/>
          <w:sz w:val="20"/>
          <w:vertAlign w:val="baseline"/>
        </w:rPr>
        <w:t>positive</w:t>
      </w:r>
      <w:r>
        <w:rPr>
          <w:spacing w:val="-8"/>
          <w:w w:val="105"/>
          <w:sz w:val="20"/>
          <w:vertAlign w:val="baseline"/>
        </w:rPr>
        <w:t> </w:t>
      </w:r>
      <w:r>
        <w:rPr>
          <w:w w:val="105"/>
          <w:sz w:val="20"/>
          <w:vertAlign w:val="baseline"/>
        </w:rPr>
        <w:t>integer</w:t>
      </w:r>
      <w:r>
        <w:rPr>
          <w:w w:val="105"/>
          <w:sz w:val="20"/>
          <w:vertAlign w:val="baseline"/>
        </w:rPr>
        <w:t> dividing</w:t>
      </w:r>
      <w:r>
        <w:rPr>
          <w:w w:val="105"/>
          <w:sz w:val="20"/>
          <w:vertAlign w:val="baseline"/>
        </w:rPr>
        <w:t> all</w:t>
      </w:r>
      <w:r>
        <w:rPr>
          <w:w w:val="105"/>
          <w:sz w:val="20"/>
          <w:vertAlign w:val="baseline"/>
        </w:rPr>
        <w:t> of</w:t>
      </w:r>
      <w:r>
        <w:rPr>
          <w:w w:val="105"/>
          <w:sz w:val="20"/>
          <w:vertAlign w:val="baseline"/>
        </w:rPr>
        <w:t> </w:t>
      </w:r>
      <w:r>
        <w:rPr>
          <w:rFonts w:ascii="Times New Roman"/>
          <w:i/>
          <w:w w:val="105"/>
          <w:sz w:val="20"/>
          <w:vertAlign w:val="baseline"/>
        </w:rPr>
        <w:t>a</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a</w:t>
      </w:r>
      <w:r>
        <w:rPr>
          <w:rFonts w:ascii="Georgia"/>
          <w:i/>
          <w:w w:val="105"/>
          <w:sz w:val="20"/>
          <w:vertAlign w:val="subscript"/>
        </w:rPr>
        <w:t>k</w:t>
      </w:r>
      <w:r>
        <w:rPr>
          <w:rFonts w:ascii="Georgia"/>
          <w:i/>
          <w:spacing w:val="29"/>
          <w:w w:val="105"/>
          <w:sz w:val="20"/>
          <w:vertAlign w:val="baseline"/>
        </w:rPr>
        <w:t> </w:t>
      </w:r>
      <w:r>
        <w:rPr>
          <w:w w:val="105"/>
          <w:sz w:val="20"/>
          <w:vertAlign w:val="baseline"/>
        </w:rPr>
        <w:t>is</w:t>
      </w:r>
      <w:r>
        <w:rPr>
          <w:w w:val="105"/>
          <w:sz w:val="20"/>
          <w:vertAlign w:val="baseline"/>
        </w:rPr>
        <w:t> 1.</w:t>
      </w:r>
      <w:r>
        <w:rPr>
          <w:w w:val="105"/>
          <w:sz w:val="20"/>
          <w:vertAlign w:val="baseline"/>
        </w:rPr>
        <w:t> Prove</w:t>
      </w:r>
      <w:r>
        <w:rPr>
          <w:w w:val="105"/>
          <w:sz w:val="20"/>
          <w:vertAlign w:val="baseline"/>
        </w:rPr>
        <w:t> that</w:t>
      </w:r>
      <w:r>
        <w:rPr>
          <w:w w:val="105"/>
          <w:sz w:val="20"/>
          <w:vertAlign w:val="baseline"/>
        </w:rPr>
        <w:t> the</w:t>
      </w:r>
      <w:r>
        <w:rPr>
          <w:w w:val="105"/>
          <w:sz w:val="20"/>
          <w:vertAlign w:val="baseline"/>
        </w:rPr>
        <w:t> equa- </w:t>
      </w:r>
      <w:r>
        <w:rPr>
          <w:spacing w:val="-4"/>
          <w:w w:val="105"/>
          <w:sz w:val="20"/>
          <w:vertAlign w:val="baseline"/>
        </w:rPr>
        <w:t>tion</w:t>
      </w:r>
    </w:p>
    <w:p>
      <w:pPr>
        <w:spacing w:line="343" w:lineRule="exact" w:before="0"/>
        <w:ind w:left="1817" w:right="652" w:firstLine="0"/>
        <w:jc w:val="center"/>
        <w:rPr>
          <w:sz w:val="20"/>
        </w:rPr>
      </w:pPr>
      <w:r>
        <w:rPr>
          <w:rFonts w:ascii="Times New Roman" w:hAnsi="Times New Roman"/>
          <w:i/>
          <w:w w:val="115"/>
          <w:sz w:val="20"/>
        </w:rPr>
        <w:t>a</w:t>
      </w:r>
      <w:r>
        <w:rPr>
          <w:rFonts w:ascii="Georgia" w:hAnsi="Georgia"/>
          <w:w w:val="115"/>
          <w:sz w:val="20"/>
          <w:vertAlign w:val="subscript"/>
        </w:rPr>
        <w:t>1</w:t>
      </w:r>
      <w:r>
        <w:rPr>
          <w:rFonts w:ascii="Times New Roman" w:hAnsi="Times New Roman"/>
          <w:i/>
          <w:w w:val="115"/>
          <w:sz w:val="20"/>
          <w:vertAlign w:val="baseline"/>
        </w:rPr>
        <w:t>u</w:t>
      </w:r>
      <w:r>
        <w:rPr>
          <w:rFonts w:ascii="Georgia" w:hAnsi="Georgia"/>
          <w:w w:val="115"/>
          <w:sz w:val="20"/>
          <w:vertAlign w:val="subscript"/>
        </w:rPr>
        <w:t>1</w:t>
      </w:r>
      <w:r>
        <w:rPr>
          <w:rFonts w:ascii="Georgia" w:hAnsi="Georgia"/>
          <w:spacing w:val="7"/>
          <w:w w:val="115"/>
          <w:sz w:val="20"/>
          <w:vertAlign w:val="baseline"/>
        </w:rPr>
        <w:t> </w:t>
      </w:r>
      <w:r>
        <w:rPr>
          <w:w w:val="115"/>
          <w:sz w:val="20"/>
          <w:vertAlign w:val="baseline"/>
        </w:rPr>
        <w:t>+</w:t>
      </w:r>
      <w:r>
        <w:rPr>
          <w:spacing w:val="1"/>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2</w:t>
      </w:r>
      <w:r>
        <w:rPr>
          <w:rFonts w:ascii="Times New Roman" w:hAnsi="Times New Roman"/>
          <w:i/>
          <w:w w:val="115"/>
          <w:sz w:val="20"/>
          <w:vertAlign w:val="baseline"/>
        </w:rPr>
        <w:t>u</w:t>
      </w:r>
      <w:r>
        <w:rPr>
          <w:rFonts w:ascii="Georgia" w:hAnsi="Georgia"/>
          <w:w w:val="115"/>
          <w:sz w:val="20"/>
          <w:vertAlign w:val="subscript"/>
        </w:rPr>
        <w:t>2</w:t>
      </w:r>
      <w:r>
        <w:rPr>
          <w:rFonts w:ascii="Georgia" w:hAnsi="Georgia"/>
          <w:spacing w:val="7"/>
          <w:w w:val="115"/>
          <w:sz w:val="20"/>
          <w:vertAlign w:val="baseline"/>
        </w:rPr>
        <w:t> </w:t>
      </w:r>
      <w:r>
        <w:rPr>
          <w:w w:val="115"/>
          <w:sz w:val="20"/>
          <w:vertAlign w:val="baseline"/>
        </w:rPr>
        <w:t>+ </w:t>
      </w:r>
      <w:r>
        <w:rPr>
          <w:rFonts w:ascii="Meiryo" w:hAnsi="Meiryo"/>
          <w:i/>
          <w:w w:val="105"/>
          <w:sz w:val="20"/>
          <w:vertAlign w:val="baseline"/>
        </w:rPr>
        <w:t>·</w:t>
      </w:r>
      <w:r>
        <w:rPr>
          <w:rFonts w:ascii="Meiryo" w:hAnsi="Meiryo"/>
          <w:i/>
          <w:spacing w:val="-33"/>
          <w:w w:val="105"/>
          <w:sz w:val="20"/>
          <w:vertAlign w:val="baseline"/>
        </w:rPr>
        <w:t> </w:t>
      </w:r>
      <w:r>
        <w:rPr>
          <w:rFonts w:ascii="Meiryo" w:hAnsi="Meiryo"/>
          <w:i/>
          <w:w w:val="105"/>
          <w:sz w:val="20"/>
          <w:vertAlign w:val="baseline"/>
        </w:rPr>
        <w:t>·</w:t>
      </w:r>
      <w:r>
        <w:rPr>
          <w:rFonts w:ascii="Meiryo" w:hAnsi="Meiryo"/>
          <w:i/>
          <w:spacing w:val="-33"/>
          <w:w w:val="105"/>
          <w:sz w:val="20"/>
          <w:vertAlign w:val="baseline"/>
        </w:rPr>
        <w:t> </w:t>
      </w:r>
      <w:r>
        <w:rPr>
          <w:rFonts w:ascii="Meiryo" w:hAnsi="Meiryo"/>
          <w:i/>
          <w:w w:val="105"/>
          <w:sz w:val="20"/>
          <w:vertAlign w:val="baseline"/>
        </w:rPr>
        <w:t>·</w:t>
      </w:r>
      <w:r>
        <w:rPr>
          <w:rFonts w:ascii="Meiryo" w:hAnsi="Meiryo"/>
          <w:i/>
          <w:spacing w:val="-20"/>
          <w:w w:val="105"/>
          <w:sz w:val="20"/>
          <w:vertAlign w:val="baseline"/>
        </w:rPr>
        <w:t> </w:t>
      </w:r>
      <w:r>
        <w:rPr>
          <w:w w:val="115"/>
          <w:sz w:val="20"/>
          <w:vertAlign w:val="baseline"/>
        </w:rPr>
        <w:t>+ </w:t>
      </w:r>
      <w:r>
        <w:rPr>
          <w:rFonts w:ascii="Times New Roman" w:hAnsi="Times New Roman"/>
          <w:i/>
          <w:w w:val="115"/>
          <w:sz w:val="20"/>
          <w:vertAlign w:val="baseline"/>
        </w:rPr>
        <w:t>a</w:t>
      </w:r>
      <w:r>
        <w:rPr>
          <w:rFonts w:ascii="Georgia" w:hAnsi="Georgia"/>
          <w:i/>
          <w:w w:val="115"/>
          <w:sz w:val="20"/>
          <w:vertAlign w:val="subscript"/>
        </w:rPr>
        <w:t>k</w:t>
      </w:r>
      <w:r>
        <w:rPr>
          <w:rFonts w:ascii="Times New Roman" w:hAnsi="Times New Roman"/>
          <w:i/>
          <w:w w:val="115"/>
          <w:sz w:val="20"/>
          <w:vertAlign w:val="baseline"/>
        </w:rPr>
        <w:t>u</w:t>
      </w:r>
      <w:r>
        <w:rPr>
          <w:rFonts w:ascii="Georgia" w:hAnsi="Georgia"/>
          <w:i/>
          <w:w w:val="115"/>
          <w:sz w:val="20"/>
          <w:vertAlign w:val="subscript"/>
        </w:rPr>
        <w:t>k</w:t>
      </w:r>
      <w:r>
        <w:rPr>
          <w:rFonts w:ascii="Georgia" w:hAnsi="Georgia"/>
          <w:i/>
          <w:spacing w:val="24"/>
          <w:w w:val="115"/>
          <w:sz w:val="20"/>
          <w:vertAlign w:val="baseline"/>
        </w:rPr>
        <w:t> </w:t>
      </w:r>
      <w:r>
        <w:rPr>
          <w:w w:val="115"/>
          <w:sz w:val="20"/>
          <w:vertAlign w:val="baseline"/>
        </w:rPr>
        <w:t>=</w:t>
      </w:r>
      <w:r>
        <w:rPr>
          <w:spacing w:val="14"/>
          <w:w w:val="115"/>
          <w:sz w:val="20"/>
          <w:vertAlign w:val="baseline"/>
        </w:rPr>
        <w:t> </w:t>
      </w:r>
      <w:r>
        <w:rPr>
          <w:spacing w:val="-10"/>
          <w:w w:val="105"/>
          <w:sz w:val="20"/>
          <w:vertAlign w:val="baseline"/>
        </w:rPr>
        <w:t>1</w:t>
      </w:r>
    </w:p>
    <w:p>
      <w:pPr>
        <w:pStyle w:val="BodyText"/>
        <w:spacing w:line="244" w:lineRule="auto" w:before="18"/>
        <w:ind w:left="2075" w:right="906"/>
        <w:jc w:val="both"/>
      </w:pPr>
      <w:r>
        <w:rPr/>
        <w:t>has a solution in integers </w:t>
      </w:r>
      <w:r>
        <w:rPr>
          <w:rFonts w:ascii="Times New Roman"/>
          <w:i/>
        </w:rPr>
        <w:t>u</w:t>
      </w:r>
      <w:r>
        <w:rPr>
          <w:rFonts w:ascii="Georgia"/>
          <w:vertAlign w:val="subscript"/>
        </w:rPr>
        <w:t>1</w:t>
      </w:r>
      <w:r>
        <w:rPr>
          <w:rFonts w:ascii="Times New Roman"/>
          <w:i/>
          <w:vertAlign w:val="baseline"/>
        </w:rPr>
        <w:t>,</w:t>
      </w:r>
      <w:r>
        <w:rPr>
          <w:rFonts w:ascii="Times New Roman"/>
          <w:i/>
          <w:spacing w:val="-11"/>
          <w:vertAlign w:val="baseline"/>
        </w:rPr>
        <w:t> </w:t>
      </w:r>
      <w:r>
        <w:rPr>
          <w:rFonts w:ascii="Times New Roman"/>
          <w:i/>
          <w:vertAlign w:val="baseline"/>
        </w:rPr>
        <w:t>u</w:t>
      </w:r>
      <w:r>
        <w:rPr>
          <w:rFonts w:ascii="Georgia"/>
          <w:vertAlign w:val="subscript"/>
        </w:rPr>
        <w:t>2</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u</w:t>
      </w:r>
      <w:r>
        <w:rPr>
          <w:rFonts w:ascii="Georgia"/>
          <w:i/>
          <w:vertAlign w:val="subscript"/>
        </w:rPr>
        <w:t>k</w:t>
      </w:r>
      <w:r>
        <w:rPr>
          <w:vertAlign w:val="baseline"/>
        </w:rPr>
        <w:t>. (</w:t>
      </w:r>
      <w:r>
        <w:rPr>
          <w:i/>
          <w:vertAlign w:val="baseline"/>
        </w:rPr>
        <w:t>Hint</w:t>
      </w:r>
      <w:r>
        <w:rPr>
          <w:vertAlign w:val="baseline"/>
        </w:rPr>
        <w:t>. Repeatedly apply the extended Euclidean algorithm, Theorem 1.11. You may find it easier to prove a more general</w:t>
      </w:r>
      <w:r>
        <w:rPr>
          <w:spacing w:val="34"/>
          <w:vertAlign w:val="baseline"/>
        </w:rPr>
        <w:t> </w:t>
      </w:r>
      <w:r>
        <w:rPr>
          <w:vertAlign w:val="baseline"/>
        </w:rPr>
        <w:t>statement</w:t>
      </w:r>
      <w:r>
        <w:rPr>
          <w:spacing w:val="34"/>
          <w:vertAlign w:val="baseline"/>
        </w:rPr>
        <w:t> </w:t>
      </w:r>
      <w:r>
        <w:rPr>
          <w:vertAlign w:val="baseline"/>
        </w:rPr>
        <w:t>in</w:t>
      </w:r>
      <w:r>
        <w:rPr>
          <w:spacing w:val="34"/>
          <w:vertAlign w:val="baseline"/>
        </w:rPr>
        <w:t> </w:t>
      </w:r>
      <w:r>
        <w:rPr>
          <w:vertAlign w:val="baseline"/>
        </w:rPr>
        <w:t>which</w:t>
      </w:r>
      <w:r>
        <w:rPr>
          <w:spacing w:val="33"/>
          <w:vertAlign w:val="baseline"/>
        </w:rPr>
        <w:t> </w:t>
      </w:r>
      <w:r>
        <w:rPr>
          <w:vertAlign w:val="baseline"/>
        </w:rPr>
        <w:t>gcd(</w:t>
      </w:r>
      <w:r>
        <w:rPr>
          <w:rFonts w:ascii="Times New Roman"/>
          <w:i/>
          <w:vertAlign w:val="baseline"/>
        </w:rPr>
        <w:t>a</w:t>
      </w:r>
      <w:r>
        <w:rPr>
          <w:rFonts w:ascii="Georgia"/>
          <w:vertAlign w:val="subscript"/>
        </w:rPr>
        <w:t>1</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w:t>
      </w:r>
      <w:r>
        <w:rPr>
          <w:rFonts w:ascii="Times New Roman"/>
          <w:i/>
          <w:spacing w:val="-11"/>
          <w:vertAlign w:val="baseline"/>
        </w:rPr>
        <w:t> </w:t>
      </w:r>
      <w:r>
        <w:rPr>
          <w:rFonts w:ascii="Times New Roman"/>
          <w:i/>
          <w:vertAlign w:val="baseline"/>
        </w:rPr>
        <w:t>a</w:t>
      </w:r>
      <w:r>
        <w:rPr>
          <w:rFonts w:ascii="Georgia"/>
          <w:i/>
          <w:vertAlign w:val="subscript"/>
        </w:rPr>
        <w:t>k</w:t>
      </w:r>
      <w:r>
        <w:rPr>
          <w:vertAlign w:val="baseline"/>
        </w:rPr>
        <w:t>)</w:t>
      </w:r>
      <w:r>
        <w:rPr>
          <w:spacing w:val="34"/>
          <w:vertAlign w:val="baseline"/>
        </w:rPr>
        <w:t> </w:t>
      </w:r>
      <w:r>
        <w:rPr>
          <w:vertAlign w:val="baseline"/>
        </w:rPr>
        <w:t>is</w:t>
      </w:r>
      <w:r>
        <w:rPr>
          <w:spacing w:val="34"/>
          <w:vertAlign w:val="baseline"/>
        </w:rPr>
        <w:t> </w:t>
      </w:r>
      <w:r>
        <w:rPr>
          <w:vertAlign w:val="baseline"/>
        </w:rPr>
        <w:t>allowed</w:t>
      </w:r>
      <w:r>
        <w:rPr>
          <w:spacing w:val="34"/>
          <w:vertAlign w:val="baseline"/>
        </w:rPr>
        <w:t> </w:t>
      </w:r>
      <w:r>
        <w:rPr>
          <w:vertAlign w:val="baseline"/>
        </w:rPr>
        <w:t>to</w:t>
      </w:r>
      <w:r>
        <w:rPr>
          <w:spacing w:val="34"/>
          <w:vertAlign w:val="baseline"/>
        </w:rPr>
        <w:t> </w:t>
      </w:r>
      <w:r>
        <w:rPr>
          <w:vertAlign w:val="baseline"/>
        </w:rPr>
        <w:t>be</w:t>
      </w:r>
      <w:r>
        <w:rPr>
          <w:spacing w:val="34"/>
          <w:vertAlign w:val="baseline"/>
        </w:rPr>
        <w:t> </w:t>
      </w:r>
      <w:r>
        <w:rPr>
          <w:vertAlign w:val="baseline"/>
        </w:rPr>
        <w:t>larger</w:t>
      </w:r>
      <w:r>
        <w:rPr>
          <w:spacing w:val="34"/>
          <w:vertAlign w:val="baseline"/>
        </w:rPr>
        <w:t> </w:t>
      </w:r>
      <w:r>
        <w:rPr>
          <w:vertAlign w:val="baseline"/>
        </w:rPr>
        <w:t>than</w:t>
      </w:r>
      <w:r>
        <w:rPr>
          <w:spacing w:val="34"/>
          <w:vertAlign w:val="baseline"/>
        </w:rPr>
        <w:t> </w:t>
      </w:r>
      <w:r>
        <w:rPr>
          <w:vertAlign w:val="baseline"/>
        </w:rPr>
        <w:t>1.)</w:t>
      </w:r>
    </w:p>
    <w:p>
      <w:pPr>
        <w:spacing w:before="158"/>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1.13</w:t>
      </w:r>
      <w:r>
        <w:rPr>
          <w:spacing w:val="-4"/>
          <w:sz w:val="20"/>
        </w:rPr>
        <w:t>.</w:t>
      </w:r>
    </w:p>
    <w:p>
      <w:pPr>
        <w:pStyle w:val="BodyText"/>
        <w:spacing w:line="244" w:lineRule="auto" w:before="4"/>
        <w:ind w:left="2075" w:right="908" w:firstLine="298"/>
      </w:pPr>
      <w:r>
        <w:rPr/>
        <w:t>We</w:t>
      </w:r>
      <w:r>
        <w:rPr>
          <w:spacing w:val="36"/>
        </w:rPr>
        <w:t> </w:t>
      </w:r>
      <w:r>
        <w:rPr/>
        <w:t>prove</w:t>
      </w:r>
      <w:r>
        <w:rPr>
          <w:spacing w:val="39"/>
        </w:rPr>
        <w:t> </w:t>
      </w:r>
      <w:r>
        <w:rPr/>
        <w:t>more</w:t>
      </w:r>
      <w:r>
        <w:rPr>
          <w:spacing w:val="40"/>
        </w:rPr>
        <w:t> </w:t>
      </w:r>
      <w:r>
        <w:rPr/>
        <w:t>generally</w:t>
      </w:r>
      <w:r>
        <w:rPr>
          <w:spacing w:val="39"/>
        </w:rPr>
        <w:t> </w:t>
      </w:r>
      <w:r>
        <w:rPr/>
        <w:t>that</w:t>
      </w:r>
      <w:r>
        <w:rPr>
          <w:spacing w:val="39"/>
        </w:rPr>
        <w:t> </w:t>
      </w:r>
      <w:r>
        <w:rPr/>
        <w:t>for</w:t>
      </w:r>
      <w:r>
        <w:rPr>
          <w:spacing w:val="39"/>
        </w:rPr>
        <w:t> </w:t>
      </w:r>
      <w:r>
        <w:rPr/>
        <w:t>any</w:t>
      </w:r>
      <w:r>
        <w:rPr>
          <w:spacing w:val="39"/>
        </w:rPr>
        <w:t> </w:t>
      </w:r>
      <w:r>
        <w:rPr/>
        <w:t>integers</w:t>
      </w:r>
      <w:r>
        <w:rPr>
          <w:spacing w:val="39"/>
        </w:rPr>
        <w:t> </w:t>
      </w:r>
      <w:r>
        <w:rPr>
          <w:rFonts w:ascii="Times New Roman"/>
          <w:i/>
        </w:rPr>
        <w:t>a</w:t>
      </w:r>
      <w:r>
        <w:rPr>
          <w:rFonts w:ascii="Georgia"/>
          <w:vertAlign w:val="subscript"/>
        </w:rPr>
        <w:t>1</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7"/>
          <w:vertAlign w:val="baseline"/>
        </w:rPr>
        <w:t> </w:t>
      </w:r>
      <w:r>
        <w:rPr>
          <w:rFonts w:ascii="Times New Roman"/>
          <w:i/>
          <w:vertAlign w:val="baseline"/>
        </w:rPr>
        <w:t>a</w:t>
      </w:r>
      <w:r>
        <w:rPr>
          <w:rFonts w:ascii="Georgia"/>
          <w:i/>
          <w:vertAlign w:val="subscript"/>
        </w:rPr>
        <w:t>k</w:t>
      </w:r>
      <w:r>
        <w:rPr>
          <w:rFonts w:ascii="Georgia"/>
          <w:i/>
          <w:spacing w:val="40"/>
          <w:vertAlign w:val="baseline"/>
        </w:rPr>
        <w:t> </w:t>
      </w:r>
      <w:r>
        <w:rPr>
          <w:vertAlign w:val="baseline"/>
        </w:rPr>
        <w:t>(not</w:t>
      </w:r>
      <w:r>
        <w:rPr>
          <w:spacing w:val="39"/>
          <w:vertAlign w:val="baseline"/>
        </w:rPr>
        <w:t> </w:t>
      </w:r>
      <w:r>
        <w:rPr>
          <w:vertAlign w:val="baseline"/>
        </w:rPr>
        <w:t>all</w:t>
      </w:r>
      <w:r>
        <w:rPr>
          <w:spacing w:val="39"/>
          <w:vertAlign w:val="baseline"/>
        </w:rPr>
        <w:t> </w:t>
      </w:r>
      <w:r>
        <w:rPr>
          <w:vertAlign w:val="baseline"/>
        </w:rPr>
        <w:t>zero), there is a solution to</w:t>
      </w:r>
    </w:p>
    <w:p>
      <w:pPr>
        <w:spacing w:before="149"/>
        <w:ind w:left="1817" w:right="652" w:firstLine="0"/>
        <w:jc w:val="center"/>
        <w:rPr>
          <w:rFonts w:ascii="Times New Roman" w:hAnsi="Times New Roman"/>
          <w:i/>
          <w:sz w:val="20"/>
        </w:rPr>
      </w:pPr>
      <w:r>
        <w:rPr>
          <w:rFonts w:ascii="Times New Roman" w:hAnsi="Times New Roman"/>
          <w:i/>
          <w:w w:val="110"/>
          <w:sz w:val="20"/>
        </w:rPr>
        <w:t>a</w:t>
      </w:r>
      <w:r>
        <w:rPr>
          <w:rFonts w:ascii="Georgia" w:hAnsi="Georgia"/>
          <w:w w:val="110"/>
          <w:sz w:val="20"/>
          <w:vertAlign w:val="subscript"/>
        </w:rPr>
        <w:t>1</w:t>
      </w:r>
      <w:r>
        <w:rPr>
          <w:rFonts w:ascii="Times New Roman" w:hAnsi="Times New Roman"/>
          <w:i/>
          <w:w w:val="110"/>
          <w:sz w:val="20"/>
          <w:vertAlign w:val="baseline"/>
        </w:rPr>
        <w:t>u</w:t>
      </w:r>
      <w:r>
        <w:rPr>
          <w:rFonts w:ascii="Georgia" w:hAnsi="Georgia"/>
          <w:w w:val="110"/>
          <w:sz w:val="20"/>
          <w:vertAlign w:val="subscript"/>
        </w:rPr>
        <w:t>1</w:t>
      </w:r>
      <w:r>
        <w:rPr>
          <w:rFonts w:ascii="Georgia" w:hAnsi="Georgia"/>
          <w:spacing w:val="11"/>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a</w:t>
      </w:r>
      <w:r>
        <w:rPr>
          <w:rFonts w:ascii="Georgia" w:hAnsi="Georgia"/>
          <w:w w:val="110"/>
          <w:sz w:val="20"/>
          <w:vertAlign w:val="subscript"/>
        </w:rPr>
        <w:t>2</w:t>
      </w:r>
      <w:r>
        <w:rPr>
          <w:rFonts w:ascii="Times New Roman" w:hAnsi="Times New Roman"/>
          <w:i/>
          <w:w w:val="110"/>
          <w:sz w:val="20"/>
          <w:vertAlign w:val="baseline"/>
        </w:rPr>
        <w:t>u</w:t>
      </w:r>
      <w:r>
        <w:rPr>
          <w:rFonts w:ascii="Georgia" w:hAnsi="Georgia"/>
          <w:w w:val="110"/>
          <w:sz w:val="20"/>
          <w:vertAlign w:val="subscript"/>
        </w:rPr>
        <w:t>2</w:t>
      </w:r>
      <w:r>
        <w:rPr>
          <w:rFonts w:ascii="Georgia" w:hAnsi="Georgia"/>
          <w:spacing w:val="11"/>
          <w:w w:val="110"/>
          <w:sz w:val="20"/>
          <w:vertAlign w:val="baseline"/>
        </w:rPr>
        <w:t> </w:t>
      </w:r>
      <w:r>
        <w:rPr>
          <w:w w:val="110"/>
          <w:sz w:val="20"/>
          <w:vertAlign w:val="baseline"/>
        </w:rPr>
        <w:t>+</w:t>
      </w:r>
      <w:r>
        <w:rPr>
          <w:spacing w:val="4"/>
          <w:w w:val="110"/>
          <w:sz w:val="20"/>
          <w:vertAlign w:val="baseline"/>
        </w:rPr>
        <w:t> </w:t>
      </w:r>
      <w:r>
        <w:rPr>
          <w:rFonts w:ascii="Meiryo" w:hAnsi="Meiryo"/>
          <w:i/>
          <w:w w:val="110"/>
          <w:sz w:val="20"/>
          <w:vertAlign w:val="baseline"/>
        </w:rPr>
        <w:t>·</w:t>
      </w:r>
      <w:r>
        <w:rPr>
          <w:rFonts w:ascii="Meiryo" w:hAnsi="Meiryo"/>
          <w:i/>
          <w:spacing w:val="-36"/>
          <w:w w:val="110"/>
          <w:sz w:val="20"/>
          <w:vertAlign w:val="baseline"/>
        </w:rPr>
        <w:t> </w:t>
      </w:r>
      <w:r>
        <w:rPr>
          <w:rFonts w:ascii="Meiryo" w:hAnsi="Meiryo"/>
          <w:i/>
          <w:w w:val="110"/>
          <w:sz w:val="20"/>
          <w:vertAlign w:val="baseline"/>
        </w:rPr>
        <w:t>·</w:t>
      </w:r>
      <w:r>
        <w:rPr>
          <w:rFonts w:ascii="Meiryo" w:hAnsi="Meiryo"/>
          <w:i/>
          <w:spacing w:val="-35"/>
          <w:w w:val="110"/>
          <w:sz w:val="20"/>
          <w:vertAlign w:val="baseline"/>
        </w:rPr>
        <w:t> </w:t>
      </w:r>
      <w:r>
        <w:rPr>
          <w:rFonts w:ascii="Meiryo" w:hAnsi="Meiryo"/>
          <w:i/>
          <w:w w:val="110"/>
          <w:sz w:val="20"/>
          <w:vertAlign w:val="baseline"/>
        </w:rPr>
        <w:t>·</w:t>
      </w:r>
      <w:r>
        <w:rPr>
          <w:rFonts w:ascii="Meiryo" w:hAnsi="Meiryo"/>
          <w:i/>
          <w:spacing w:val="-23"/>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a</w:t>
      </w:r>
      <w:r>
        <w:rPr>
          <w:rFonts w:ascii="Georgia" w:hAnsi="Georgia"/>
          <w:i/>
          <w:w w:val="110"/>
          <w:sz w:val="20"/>
          <w:vertAlign w:val="subscript"/>
        </w:rPr>
        <w:t>k</w:t>
      </w:r>
      <w:r>
        <w:rPr>
          <w:rFonts w:ascii="Times New Roman" w:hAnsi="Times New Roman"/>
          <w:i/>
          <w:w w:val="110"/>
          <w:sz w:val="20"/>
          <w:vertAlign w:val="baseline"/>
        </w:rPr>
        <w:t>u</w:t>
      </w:r>
      <w:r>
        <w:rPr>
          <w:rFonts w:ascii="Georgia" w:hAnsi="Georgia"/>
          <w:i/>
          <w:w w:val="110"/>
          <w:sz w:val="20"/>
          <w:vertAlign w:val="subscript"/>
        </w:rPr>
        <w:t>k</w:t>
      </w:r>
      <w:r>
        <w:rPr>
          <w:rFonts w:ascii="Georgia" w:hAnsi="Georgia"/>
          <w:i/>
          <w:spacing w:val="28"/>
          <w:w w:val="110"/>
          <w:sz w:val="20"/>
          <w:vertAlign w:val="baseline"/>
        </w:rPr>
        <w:t> </w:t>
      </w:r>
      <w:r>
        <w:rPr>
          <w:w w:val="110"/>
          <w:sz w:val="20"/>
          <w:vertAlign w:val="baseline"/>
        </w:rPr>
        <w:t>=</w:t>
      </w:r>
      <w:r>
        <w:rPr>
          <w:spacing w:val="17"/>
          <w:w w:val="110"/>
          <w:sz w:val="20"/>
          <w:vertAlign w:val="baseline"/>
        </w:rPr>
        <w:t> </w:t>
      </w:r>
      <w:r>
        <w:rPr>
          <w:w w:val="110"/>
          <w:sz w:val="20"/>
          <w:vertAlign w:val="baseline"/>
        </w:rPr>
        <w:t>gcd(</w:t>
      </w:r>
      <w:r>
        <w:rPr>
          <w:rFonts w:ascii="Times New Roman" w:hAnsi="Times New Roman"/>
          <w:i/>
          <w:w w:val="110"/>
          <w:sz w:val="20"/>
          <w:vertAlign w:val="baseline"/>
        </w:rPr>
        <w:t>a</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16"/>
          <w:w w:val="110"/>
          <w:sz w:val="20"/>
          <w:vertAlign w:val="baseline"/>
        </w:rPr>
        <w:t> </w:t>
      </w:r>
      <w:r>
        <w:rPr>
          <w:rFonts w:ascii="Times New Roman" w:hAnsi="Times New Roman"/>
          <w:i/>
          <w:w w:val="110"/>
          <w:sz w:val="20"/>
          <w:vertAlign w:val="baseline"/>
        </w:rPr>
        <w:t>.</w:t>
      </w:r>
      <w:r>
        <w:rPr>
          <w:rFonts w:ascii="Times New Roman" w:hAnsi="Times New Roman"/>
          <w:i/>
          <w:spacing w:val="-16"/>
          <w:w w:val="110"/>
          <w:sz w:val="20"/>
          <w:vertAlign w:val="baseline"/>
        </w:rPr>
        <w:t> </w:t>
      </w:r>
      <w:r>
        <w:rPr>
          <w:rFonts w:ascii="Times New Roman" w:hAnsi="Times New Roman"/>
          <w:i/>
          <w:w w:val="110"/>
          <w:sz w:val="20"/>
          <w:vertAlign w:val="baseline"/>
        </w:rPr>
        <w:t>.</w:t>
      </w:r>
      <w:r>
        <w:rPr>
          <w:rFonts w:ascii="Times New Roman" w:hAnsi="Times New Roman"/>
          <w:i/>
          <w:spacing w:val="-16"/>
          <w:w w:val="110"/>
          <w:sz w:val="20"/>
          <w:vertAlign w:val="baseline"/>
        </w:rPr>
        <w:t> </w:t>
      </w:r>
      <w:r>
        <w:rPr>
          <w:rFonts w:ascii="Times New Roman" w:hAnsi="Times New Roman"/>
          <w:i/>
          <w:w w:val="110"/>
          <w:sz w:val="20"/>
          <w:vertAlign w:val="baseline"/>
        </w:rPr>
        <w:t>.</w:t>
      </w:r>
      <w:r>
        <w:rPr>
          <w:rFonts w:ascii="Times New Roman" w:hAnsi="Times New Roman"/>
          <w:i/>
          <w:spacing w:val="-16"/>
          <w:w w:val="110"/>
          <w:sz w:val="20"/>
          <w:vertAlign w:val="baseline"/>
        </w:rPr>
        <w:t> </w:t>
      </w:r>
      <w:r>
        <w:rPr>
          <w:rFonts w:ascii="Times New Roman" w:hAnsi="Times New Roman"/>
          <w:i/>
          <w:w w:val="110"/>
          <w:sz w:val="20"/>
          <w:vertAlign w:val="baseline"/>
        </w:rPr>
        <w:t>,</w:t>
      </w:r>
      <w:r>
        <w:rPr>
          <w:rFonts w:ascii="Times New Roman" w:hAnsi="Times New Roman"/>
          <w:i/>
          <w:spacing w:val="-15"/>
          <w:w w:val="110"/>
          <w:sz w:val="20"/>
          <w:vertAlign w:val="baseline"/>
        </w:rPr>
        <w:t> </w:t>
      </w:r>
      <w:r>
        <w:rPr>
          <w:rFonts w:ascii="Times New Roman" w:hAnsi="Times New Roman"/>
          <w:i/>
          <w:spacing w:val="-4"/>
          <w:w w:val="110"/>
          <w:sz w:val="20"/>
          <w:vertAlign w:val="baseline"/>
        </w:rPr>
        <w:t>a</w:t>
      </w:r>
      <w:r>
        <w:rPr>
          <w:rFonts w:ascii="Georgia" w:hAnsi="Georgia"/>
          <w:i/>
          <w:spacing w:val="-4"/>
          <w:w w:val="110"/>
          <w:sz w:val="20"/>
          <w:vertAlign w:val="subscript"/>
        </w:rPr>
        <w:t>k</w:t>
      </w:r>
      <w:r>
        <w:rPr>
          <w:spacing w:val="-4"/>
          <w:w w:val="110"/>
          <w:sz w:val="20"/>
          <w:vertAlign w:val="baseline"/>
        </w:rPr>
        <w:t>)</w:t>
      </w:r>
      <w:r>
        <w:rPr>
          <w:rFonts w:ascii="Times New Roman" w:hAnsi="Times New Roman"/>
          <w:i/>
          <w:spacing w:val="-4"/>
          <w:w w:val="110"/>
          <w:sz w:val="20"/>
          <w:vertAlign w:val="baseline"/>
        </w:rPr>
        <w:t>.</w:t>
      </w:r>
    </w:p>
    <w:p>
      <w:pPr>
        <w:pStyle w:val="BodyText"/>
        <w:spacing w:line="244" w:lineRule="auto" w:before="97"/>
        <w:ind w:left="2075" w:right="906"/>
        <w:jc w:val="both"/>
      </w:pPr>
      <w:r>
        <w:rPr/>
        <w:pict>
          <v:shape style="position:absolute;margin-left:173.348373pt;margin-top:18.584116pt;width:2.8pt;height:17.3pt;mso-position-horizontal-relative:page;mso-position-vertical-relative:paragraph;z-index:-30601216" type="#_x0000_t202" id="docshape58"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pict>
          <v:shape style="position:absolute;margin-left:210.288712pt;margin-top:42.490807pt;width:7.8pt;height:17.3pt;mso-position-horizontal-relative:page;mso-position-vertical-relative:paragraph;z-index:-30600704" type="#_x0000_t202" id="docshape5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We</w:t>
      </w:r>
      <w:r>
        <w:rPr>
          <w:w w:val="105"/>
        </w:rPr>
        <w:t> give</w:t>
      </w:r>
      <w:r>
        <w:rPr>
          <w:w w:val="105"/>
        </w:rPr>
        <w:t> the</w:t>
      </w:r>
      <w:r>
        <w:rPr>
          <w:w w:val="105"/>
        </w:rPr>
        <w:t> proof</w:t>
      </w:r>
      <w:r>
        <w:rPr>
          <w:w w:val="105"/>
        </w:rPr>
        <w:t> using</w:t>
      </w:r>
      <w:r>
        <w:rPr>
          <w:w w:val="105"/>
        </w:rPr>
        <w:t> induction</w:t>
      </w:r>
      <w:r>
        <w:rPr>
          <w:w w:val="105"/>
        </w:rPr>
        <w:t> on</w:t>
      </w:r>
      <w:r>
        <w:rPr>
          <w:w w:val="105"/>
        </w:rPr>
        <w:t> </w:t>
      </w:r>
      <w:r>
        <w:rPr>
          <w:rFonts w:ascii="Times New Roman"/>
          <w:i/>
          <w:w w:val="115"/>
        </w:rPr>
        <w:t>k</w:t>
      </w:r>
      <w:r>
        <w:rPr>
          <w:w w:val="115"/>
        </w:rPr>
        <w:t>.</w:t>
      </w:r>
      <w:r>
        <w:rPr>
          <w:w w:val="115"/>
        </w:rPr>
        <w:t> </w:t>
      </w:r>
      <w:r>
        <w:rPr>
          <w:w w:val="105"/>
        </w:rPr>
        <w:t>If</w:t>
      </w:r>
      <w:r>
        <w:rPr>
          <w:w w:val="105"/>
        </w:rPr>
        <w:t> </w:t>
      </w:r>
      <w:r>
        <w:rPr>
          <w:rFonts w:ascii="Times New Roman"/>
          <w:i/>
          <w:w w:val="105"/>
        </w:rPr>
        <w:t>k</w:t>
      </w:r>
      <w:r>
        <w:rPr>
          <w:rFonts w:ascii="Times New Roman"/>
          <w:i/>
          <w:w w:val="105"/>
        </w:rPr>
        <w:t> </w:t>
      </w:r>
      <w:r>
        <w:rPr>
          <w:w w:val="115"/>
        </w:rPr>
        <w:t>=</w:t>
      </w:r>
      <w:r>
        <w:rPr>
          <w:w w:val="115"/>
        </w:rPr>
        <w:t> </w:t>
      </w:r>
      <w:r>
        <w:rPr>
          <w:w w:val="105"/>
        </w:rPr>
        <w:t>1</w:t>
      </w:r>
      <w:r>
        <w:rPr>
          <w:w w:val="105"/>
        </w:rPr>
        <w:t> there</w:t>
      </w:r>
      <w:r>
        <w:rPr>
          <w:w w:val="105"/>
        </w:rPr>
        <w:t> is</w:t>
      </w:r>
      <w:r>
        <w:rPr>
          <w:w w:val="105"/>
        </w:rPr>
        <w:t> nothing</w:t>
      </w:r>
      <w:r>
        <w:rPr>
          <w:w w:val="105"/>
        </w:rPr>
        <w:t> to</w:t>
      </w:r>
      <w:r>
        <w:rPr>
          <w:w w:val="105"/>
        </w:rPr>
        <w:t> prove, since</w:t>
      </w:r>
      <w:r>
        <w:rPr>
          <w:w w:val="105"/>
        </w:rPr>
        <w:t> </w:t>
      </w:r>
      <w:r>
        <w:rPr>
          <w:rFonts w:ascii="Times New Roman"/>
          <w:i/>
          <w:w w:val="115"/>
        </w:rPr>
        <w:t>a</w:t>
      </w:r>
      <w:r>
        <w:rPr>
          <w:rFonts w:ascii="Georgia"/>
          <w:w w:val="115"/>
          <w:vertAlign w:val="subscript"/>
        </w:rPr>
        <w:t>1</w:t>
      </w:r>
      <w:r>
        <w:rPr>
          <w:rFonts w:ascii="Georgia"/>
          <w:spacing w:val="40"/>
          <w:w w:val="115"/>
          <w:vertAlign w:val="baseline"/>
        </w:rPr>
        <w:t> </w:t>
      </w:r>
      <w:r>
        <w:rPr>
          <w:w w:val="105"/>
          <w:vertAlign w:val="baseline"/>
        </w:rPr>
        <w:t>1</w:t>
      </w:r>
      <w:r>
        <w:rPr>
          <w:w w:val="105"/>
          <w:vertAlign w:val="baseline"/>
        </w:rPr>
        <w:t> </w:t>
      </w:r>
      <w:r>
        <w:rPr>
          <w:w w:val="115"/>
          <w:vertAlign w:val="baseline"/>
        </w:rPr>
        <w:t>=</w:t>
      </w:r>
      <w:r>
        <w:rPr>
          <w:w w:val="115"/>
          <w:vertAlign w:val="baseline"/>
        </w:rPr>
        <w:t> </w:t>
      </w:r>
      <w:r>
        <w:rPr>
          <w:w w:val="105"/>
          <w:vertAlign w:val="baseline"/>
        </w:rPr>
        <w:t>gcd(</w:t>
      </w:r>
      <w:r>
        <w:rPr>
          <w:rFonts w:ascii="Times New Roman"/>
          <w:i/>
          <w:w w:val="105"/>
          <w:vertAlign w:val="baseline"/>
        </w:rPr>
        <w:t>a</w:t>
      </w:r>
      <w:r>
        <w:rPr>
          <w:rFonts w:ascii="Georgia"/>
          <w:w w:val="105"/>
          <w:vertAlign w:val="subscript"/>
        </w:rPr>
        <w:t>1</w:t>
      </w:r>
      <w:r>
        <w:rPr>
          <w:w w:val="105"/>
          <w:vertAlign w:val="baseline"/>
        </w:rPr>
        <w:t>).</w:t>
      </w:r>
      <w:r>
        <w:rPr>
          <w:w w:val="105"/>
          <w:vertAlign w:val="baseline"/>
        </w:rPr>
        <w:t> For</w:t>
      </w:r>
      <w:r>
        <w:rPr>
          <w:w w:val="105"/>
          <w:vertAlign w:val="baseline"/>
        </w:rPr>
        <w:t> </w:t>
      </w:r>
      <w:r>
        <w:rPr>
          <w:rFonts w:ascii="Times New Roman"/>
          <w:i/>
          <w:w w:val="105"/>
          <w:vertAlign w:val="baseline"/>
        </w:rPr>
        <w:t>k</w:t>
      </w:r>
      <w:r>
        <w:rPr>
          <w:rFonts w:ascii="Times New Roman"/>
          <w:i/>
          <w:w w:val="105"/>
          <w:vertAlign w:val="baseline"/>
        </w:rPr>
        <w:t> </w:t>
      </w:r>
      <w:r>
        <w:rPr>
          <w:w w:val="115"/>
          <w:vertAlign w:val="baseline"/>
        </w:rPr>
        <w:t>=</w:t>
      </w:r>
      <w:r>
        <w:rPr>
          <w:w w:val="115"/>
          <w:vertAlign w:val="baseline"/>
        </w:rPr>
        <w:t> </w:t>
      </w:r>
      <w:r>
        <w:rPr>
          <w:w w:val="105"/>
          <w:vertAlign w:val="baseline"/>
        </w:rPr>
        <w:t>2,</w:t>
      </w:r>
      <w:r>
        <w:rPr>
          <w:w w:val="105"/>
          <w:vertAlign w:val="baseline"/>
        </w:rPr>
        <w:t> this</w:t>
      </w:r>
      <w:r>
        <w:rPr>
          <w:w w:val="105"/>
          <w:vertAlign w:val="baseline"/>
        </w:rPr>
        <w:t> is</w:t>
      </w:r>
      <w:r>
        <w:rPr>
          <w:w w:val="105"/>
          <w:vertAlign w:val="baseline"/>
        </w:rPr>
        <w:t> already</w:t>
      </w:r>
      <w:r>
        <w:rPr>
          <w:w w:val="105"/>
          <w:vertAlign w:val="baseline"/>
        </w:rPr>
        <w:t> proven</w:t>
      </w:r>
      <w:r>
        <w:rPr>
          <w:w w:val="105"/>
          <w:vertAlign w:val="baseline"/>
        </w:rPr>
        <w:t> in</w:t>
      </w:r>
      <w:r>
        <w:rPr>
          <w:w w:val="105"/>
          <w:vertAlign w:val="baseline"/>
        </w:rPr>
        <w:t> the</w:t>
      </w:r>
      <w:r>
        <w:rPr>
          <w:w w:val="105"/>
          <w:vertAlign w:val="baseline"/>
        </w:rPr>
        <w:t> extended </w:t>
      </w:r>
      <w:r>
        <w:rPr>
          <w:vertAlign w:val="baseline"/>
        </w:rPr>
        <w:t>Euclidean algorithm. So assume now that we know the result for fewer than </w:t>
      </w:r>
      <w:r>
        <w:rPr>
          <w:rFonts w:ascii="Times New Roman"/>
          <w:i/>
          <w:vertAlign w:val="baseline"/>
        </w:rPr>
        <w:t>k</w:t>
      </w:r>
      <w:r>
        <w:rPr>
          <w:rFonts w:ascii="Times New Roman"/>
          <w:i/>
          <w:vertAlign w:val="baseline"/>
        </w:rPr>
        <w:t> </w:t>
      </w:r>
      <w:r>
        <w:rPr>
          <w:w w:val="105"/>
          <w:vertAlign w:val="baseline"/>
        </w:rPr>
        <w:t>integers,</w:t>
      </w:r>
      <w:r>
        <w:rPr>
          <w:spacing w:val="-12"/>
          <w:w w:val="105"/>
          <w:vertAlign w:val="baseline"/>
        </w:rPr>
        <w:t> </w:t>
      </w:r>
      <w:r>
        <w:rPr>
          <w:w w:val="105"/>
          <w:vertAlign w:val="baseline"/>
        </w:rPr>
        <w:t>where</w:t>
      </w:r>
      <w:r>
        <w:rPr>
          <w:spacing w:val="-12"/>
          <w:w w:val="105"/>
          <w:vertAlign w:val="baseline"/>
        </w:rPr>
        <w:t> </w:t>
      </w:r>
      <w:r>
        <w:rPr>
          <w:rFonts w:ascii="Times New Roman"/>
          <w:i/>
          <w:w w:val="105"/>
          <w:vertAlign w:val="baseline"/>
        </w:rPr>
        <w:t>k</w:t>
      </w:r>
      <w:r>
        <w:rPr>
          <w:rFonts w:ascii="Times New Roman"/>
          <w:i/>
          <w:spacing w:val="80"/>
          <w:w w:val="150"/>
          <w:vertAlign w:val="baseline"/>
        </w:rPr>
        <w:t> </w:t>
      </w:r>
      <w:r>
        <w:rPr>
          <w:w w:val="105"/>
          <w:vertAlign w:val="baseline"/>
        </w:rPr>
        <w:t>3,</w:t>
      </w:r>
      <w:r>
        <w:rPr>
          <w:spacing w:val="-12"/>
          <w:w w:val="105"/>
          <w:vertAlign w:val="baseline"/>
        </w:rPr>
        <w:t> </w:t>
      </w:r>
      <w:r>
        <w:rPr>
          <w:w w:val="105"/>
          <w:vertAlign w:val="baseline"/>
        </w:rPr>
        <w:t>and</w:t>
      </w:r>
      <w:r>
        <w:rPr>
          <w:spacing w:val="-12"/>
          <w:w w:val="105"/>
          <w:vertAlign w:val="baseline"/>
        </w:rPr>
        <w:t> </w:t>
      </w:r>
      <w:r>
        <w:rPr>
          <w:w w:val="105"/>
          <w:vertAlign w:val="baseline"/>
        </w:rPr>
        <w:t>we</w:t>
      </w:r>
      <w:r>
        <w:rPr>
          <w:spacing w:val="-11"/>
          <w:w w:val="105"/>
          <w:vertAlign w:val="baseline"/>
        </w:rPr>
        <w:t> </w:t>
      </w:r>
      <w:r>
        <w:rPr>
          <w:w w:val="105"/>
          <w:vertAlign w:val="baseline"/>
        </w:rPr>
        <w:t>want</w:t>
      </w:r>
      <w:r>
        <w:rPr>
          <w:spacing w:val="-12"/>
          <w:w w:val="105"/>
          <w:vertAlign w:val="baseline"/>
        </w:rPr>
        <w:t> </w:t>
      </w:r>
      <w:r>
        <w:rPr>
          <w:w w:val="105"/>
          <w:vertAlign w:val="baseline"/>
        </w:rPr>
        <w:t>to</w:t>
      </w:r>
      <w:r>
        <w:rPr>
          <w:spacing w:val="-11"/>
          <w:w w:val="105"/>
          <w:vertAlign w:val="baseline"/>
        </w:rPr>
        <w:t> </w:t>
      </w:r>
      <w:r>
        <w:rPr>
          <w:w w:val="105"/>
          <w:vertAlign w:val="baseline"/>
        </w:rPr>
        <w:t>prove</w:t>
      </w:r>
      <w:r>
        <w:rPr>
          <w:spacing w:val="-12"/>
          <w:w w:val="105"/>
          <w:vertAlign w:val="baseline"/>
        </w:rPr>
        <w:t> </w:t>
      </w:r>
      <w:r>
        <w:rPr>
          <w:w w:val="105"/>
          <w:vertAlign w:val="baseline"/>
        </w:rPr>
        <w:t>it</w:t>
      </w:r>
      <w:r>
        <w:rPr>
          <w:spacing w:val="-11"/>
          <w:w w:val="105"/>
          <w:vertAlign w:val="baseline"/>
        </w:rPr>
        <w:t> </w:t>
      </w:r>
      <w:r>
        <w:rPr>
          <w:w w:val="105"/>
          <w:vertAlign w:val="baseline"/>
        </w:rPr>
        <w:t>for</w:t>
      </w:r>
      <w:r>
        <w:rPr>
          <w:spacing w:val="-12"/>
          <w:w w:val="105"/>
          <w:vertAlign w:val="baseline"/>
        </w:rPr>
        <w:t> </w:t>
      </w:r>
      <w:r>
        <w:rPr>
          <w:rFonts w:ascii="Times New Roman"/>
          <w:i/>
          <w:w w:val="105"/>
          <w:vertAlign w:val="baseline"/>
        </w:rPr>
        <w:t>k</w:t>
      </w:r>
      <w:r>
        <w:rPr>
          <w:rFonts w:ascii="Times New Roman"/>
          <w:i/>
          <w:spacing w:val="-13"/>
          <w:w w:val="105"/>
          <w:vertAlign w:val="baseline"/>
        </w:rPr>
        <w:t> </w:t>
      </w:r>
      <w:r>
        <w:rPr>
          <w:w w:val="105"/>
          <w:vertAlign w:val="baseline"/>
        </w:rPr>
        <w:t>integers.</w:t>
      </w:r>
      <w:r>
        <w:rPr>
          <w:spacing w:val="-12"/>
          <w:w w:val="105"/>
          <w:vertAlign w:val="baseline"/>
        </w:rPr>
        <w:t> </w:t>
      </w:r>
      <w:r>
        <w:rPr>
          <w:w w:val="105"/>
          <w:vertAlign w:val="baseline"/>
        </w:rPr>
        <w:t>By</w:t>
      </w:r>
      <w:r>
        <w:rPr>
          <w:spacing w:val="-11"/>
          <w:w w:val="105"/>
          <w:vertAlign w:val="baseline"/>
        </w:rPr>
        <w:t> </w:t>
      </w:r>
      <w:r>
        <w:rPr>
          <w:w w:val="105"/>
          <w:vertAlign w:val="baseline"/>
        </w:rPr>
        <w:t>the</w:t>
      </w:r>
      <w:r>
        <w:rPr>
          <w:spacing w:val="-12"/>
          <w:w w:val="105"/>
          <w:vertAlign w:val="baseline"/>
        </w:rPr>
        <w:t> </w:t>
      </w:r>
      <w:r>
        <w:rPr>
          <w:w w:val="105"/>
          <w:vertAlign w:val="baseline"/>
        </w:rPr>
        <w:t>induction hypothesis,</w:t>
      </w:r>
      <w:r>
        <w:rPr>
          <w:w w:val="105"/>
          <w:vertAlign w:val="baseline"/>
        </w:rPr>
        <w:t> we</w:t>
      </w:r>
      <w:r>
        <w:rPr>
          <w:w w:val="105"/>
          <w:vertAlign w:val="baseline"/>
        </w:rPr>
        <w:t> can</w:t>
      </w:r>
      <w:r>
        <w:rPr>
          <w:w w:val="105"/>
          <w:vertAlign w:val="baseline"/>
        </w:rPr>
        <w:t> find</w:t>
      </w:r>
      <w:r>
        <w:rPr>
          <w:w w:val="105"/>
          <w:vertAlign w:val="baseline"/>
        </w:rPr>
        <w:t> a</w:t>
      </w:r>
      <w:r>
        <w:rPr>
          <w:w w:val="105"/>
          <w:vertAlign w:val="baseline"/>
        </w:rPr>
        <w:t> solution</w:t>
      </w:r>
      <w:r>
        <w:rPr>
          <w:w w:val="105"/>
          <w:vertAlign w:val="baseline"/>
        </w:rPr>
        <w:t> to</w:t>
      </w:r>
    </w:p>
    <w:p>
      <w:pPr>
        <w:spacing w:before="149"/>
        <w:ind w:left="1817" w:right="652" w:firstLine="0"/>
        <w:jc w:val="center"/>
        <w:rPr>
          <w:rFonts w:ascii="Times New Roman" w:hAnsi="Times New Roman"/>
          <w:i/>
          <w:sz w:val="20"/>
        </w:rPr>
      </w:pPr>
      <w:r>
        <w:rPr>
          <w:rFonts w:ascii="Times New Roman" w:hAnsi="Times New Roman"/>
          <w:i/>
          <w:w w:val="115"/>
          <w:sz w:val="20"/>
        </w:rPr>
        <w:t>a</w:t>
      </w:r>
      <w:r>
        <w:rPr>
          <w:rFonts w:ascii="Georgia" w:hAnsi="Georgia"/>
          <w:w w:val="115"/>
          <w:sz w:val="20"/>
          <w:vertAlign w:val="subscript"/>
        </w:rPr>
        <w:t>1</w:t>
      </w:r>
      <w:r>
        <w:rPr>
          <w:rFonts w:ascii="Times New Roman" w:hAnsi="Times New Roman"/>
          <w:i/>
          <w:w w:val="115"/>
          <w:sz w:val="20"/>
          <w:vertAlign w:val="baseline"/>
        </w:rPr>
        <w:t>u</w:t>
      </w:r>
      <w:r>
        <w:rPr>
          <w:rFonts w:ascii="Georgia" w:hAnsi="Georgia"/>
          <w:w w:val="115"/>
          <w:sz w:val="20"/>
          <w:vertAlign w:val="subscript"/>
        </w:rPr>
        <w:t>1</w:t>
      </w:r>
      <w:r>
        <w:rPr>
          <w:rFonts w:ascii="Georgia" w:hAnsi="Georgia"/>
          <w:spacing w:val="2"/>
          <w:w w:val="115"/>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2</w:t>
      </w:r>
      <w:r>
        <w:rPr>
          <w:rFonts w:ascii="Times New Roman" w:hAnsi="Times New Roman"/>
          <w:i/>
          <w:w w:val="115"/>
          <w:sz w:val="20"/>
          <w:vertAlign w:val="baseline"/>
        </w:rPr>
        <w:t>u</w:t>
      </w:r>
      <w:r>
        <w:rPr>
          <w:rFonts w:ascii="Georgia" w:hAnsi="Georgia"/>
          <w:w w:val="115"/>
          <w:sz w:val="20"/>
          <w:vertAlign w:val="subscript"/>
        </w:rPr>
        <w:t>2</w:t>
      </w:r>
      <w:r>
        <w:rPr>
          <w:rFonts w:ascii="Georgia" w:hAnsi="Georgia"/>
          <w:spacing w:val="3"/>
          <w:w w:val="115"/>
          <w:sz w:val="20"/>
          <w:vertAlign w:val="baseline"/>
        </w:rPr>
        <w:t> </w:t>
      </w:r>
      <w:r>
        <w:rPr>
          <w:w w:val="115"/>
          <w:sz w:val="20"/>
          <w:vertAlign w:val="baseline"/>
        </w:rPr>
        <w:t>+</w:t>
      </w:r>
      <w:r>
        <w:rPr>
          <w:spacing w:val="-3"/>
          <w:w w:val="115"/>
          <w:sz w:val="20"/>
          <w:vertAlign w:val="baseline"/>
        </w:rPr>
        <w:t> </w:t>
      </w:r>
      <w:r>
        <w:rPr>
          <w:rFonts w:ascii="Meiryo" w:hAnsi="Meiryo"/>
          <w:i/>
          <w:w w:val="110"/>
          <w:sz w:val="20"/>
          <w:vertAlign w:val="baseline"/>
        </w:rPr>
        <w:t>·</w:t>
      </w:r>
      <w:r>
        <w:rPr>
          <w:rFonts w:ascii="Meiryo" w:hAnsi="Meiryo"/>
          <w:i/>
          <w:spacing w:val="-40"/>
          <w:w w:val="110"/>
          <w:sz w:val="20"/>
          <w:vertAlign w:val="baseline"/>
        </w:rPr>
        <w:t> </w:t>
      </w:r>
      <w:r>
        <w:rPr>
          <w:rFonts w:ascii="Meiryo" w:hAnsi="Meiryo"/>
          <w:i/>
          <w:w w:val="110"/>
          <w:sz w:val="20"/>
          <w:vertAlign w:val="baseline"/>
        </w:rPr>
        <w:t>·</w:t>
      </w:r>
      <w:r>
        <w:rPr>
          <w:rFonts w:ascii="Meiryo" w:hAnsi="Meiryo"/>
          <w:i/>
          <w:spacing w:val="-39"/>
          <w:w w:val="110"/>
          <w:sz w:val="20"/>
          <w:vertAlign w:val="baseline"/>
        </w:rPr>
        <w:t> </w:t>
      </w:r>
      <w:r>
        <w:rPr>
          <w:rFonts w:ascii="Meiryo" w:hAnsi="Meiryo"/>
          <w:i/>
          <w:w w:val="110"/>
          <w:sz w:val="20"/>
          <w:vertAlign w:val="baseline"/>
        </w:rPr>
        <w:t>·</w:t>
      </w:r>
      <w:r>
        <w:rPr>
          <w:rFonts w:ascii="Meiryo" w:hAnsi="Meiryo"/>
          <w:i/>
          <w:spacing w:val="-27"/>
          <w:w w:val="110"/>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a</w:t>
      </w:r>
      <w:r>
        <w:rPr>
          <w:rFonts w:ascii="Georgia" w:hAnsi="Georgia"/>
          <w:i/>
          <w:w w:val="115"/>
          <w:sz w:val="20"/>
          <w:vertAlign w:val="subscript"/>
        </w:rPr>
        <w:t>k</w:t>
      </w:r>
      <w:r>
        <w:rPr>
          <w:rFonts w:ascii="Meiryo" w:hAnsi="Meiryo"/>
          <w:i/>
          <w:w w:val="115"/>
          <w:sz w:val="20"/>
          <w:vertAlign w:val="subscript"/>
        </w:rPr>
        <w:t>−</w:t>
      </w:r>
      <w:r>
        <w:rPr>
          <w:rFonts w:ascii="Georgia" w:hAnsi="Georgia"/>
          <w:w w:val="115"/>
          <w:sz w:val="20"/>
          <w:vertAlign w:val="subscript"/>
        </w:rPr>
        <w:t>1</w:t>
      </w:r>
      <w:r>
        <w:rPr>
          <w:rFonts w:ascii="Times New Roman" w:hAnsi="Times New Roman"/>
          <w:i/>
          <w:w w:val="115"/>
          <w:sz w:val="20"/>
          <w:vertAlign w:val="baseline"/>
        </w:rPr>
        <w:t>u</w:t>
      </w:r>
      <w:r>
        <w:rPr>
          <w:rFonts w:ascii="Georgia" w:hAnsi="Georgia"/>
          <w:i/>
          <w:w w:val="115"/>
          <w:sz w:val="20"/>
          <w:vertAlign w:val="subscript"/>
        </w:rPr>
        <w:t>k</w:t>
      </w:r>
      <w:r>
        <w:rPr>
          <w:rFonts w:ascii="Meiryo" w:hAnsi="Meiryo"/>
          <w:i/>
          <w:w w:val="115"/>
          <w:sz w:val="20"/>
          <w:vertAlign w:val="subscript"/>
        </w:rPr>
        <w:t>−</w:t>
      </w:r>
      <w:r>
        <w:rPr>
          <w:rFonts w:ascii="Georgia" w:hAnsi="Georgia"/>
          <w:w w:val="115"/>
          <w:sz w:val="20"/>
          <w:vertAlign w:val="subscript"/>
        </w:rPr>
        <w:t>1</w:t>
      </w:r>
      <w:r>
        <w:rPr>
          <w:rFonts w:ascii="Georgia" w:hAnsi="Georgia"/>
          <w:spacing w:val="15"/>
          <w:w w:val="115"/>
          <w:sz w:val="20"/>
          <w:vertAlign w:val="baseline"/>
        </w:rPr>
        <w:t> </w:t>
      </w:r>
      <w:r>
        <w:rPr>
          <w:w w:val="115"/>
          <w:sz w:val="20"/>
          <w:vertAlign w:val="baseline"/>
        </w:rPr>
        <w:t>=</w:t>
      </w:r>
      <w:r>
        <w:rPr>
          <w:spacing w:val="9"/>
          <w:w w:val="115"/>
          <w:sz w:val="20"/>
          <w:vertAlign w:val="baseline"/>
        </w:rPr>
        <w:t> </w:t>
      </w:r>
      <w:r>
        <w:rPr>
          <w:w w:val="115"/>
          <w:sz w:val="20"/>
          <w:vertAlign w:val="baseline"/>
        </w:rPr>
        <w:t>gcd(</w:t>
      </w:r>
      <w:r>
        <w:rPr>
          <w:rFonts w:ascii="Times New Roman" w:hAnsi="Times New Roman"/>
          <w:i/>
          <w:w w:val="115"/>
          <w:sz w:val="20"/>
          <w:vertAlign w:val="baseline"/>
        </w:rPr>
        <w:t>a</w:t>
      </w:r>
      <w:r>
        <w:rPr>
          <w:rFonts w:ascii="Georgia" w:hAnsi="Georgia"/>
          <w:w w:val="115"/>
          <w:sz w:val="20"/>
          <w:vertAlign w:val="subscript"/>
        </w:rPr>
        <w:t>1</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spacing w:val="-2"/>
          <w:w w:val="115"/>
          <w:sz w:val="20"/>
          <w:vertAlign w:val="baseline"/>
        </w:rPr>
        <w:t>a</w:t>
      </w:r>
      <w:r>
        <w:rPr>
          <w:rFonts w:ascii="Georgia" w:hAnsi="Georgia"/>
          <w:i/>
          <w:spacing w:val="-2"/>
          <w:w w:val="115"/>
          <w:sz w:val="20"/>
          <w:vertAlign w:val="subscript"/>
        </w:rPr>
        <w:t>k</w:t>
      </w:r>
      <w:r>
        <w:rPr>
          <w:rFonts w:ascii="Meiryo" w:hAnsi="Meiryo"/>
          <w:i/>
          <w:spacing w:val="-2"/>
          <w:w w:val="115"/>
          <w:sz w:val="20"/>
          <w:vertAlign w:val="subscript"/>
        </w:rPr>
        <w:t>−</w:t>
      </w:r>
      <w:r>
        <w:rPr>
          <w:rFonts w:ascii="Georgia" w:hAnsi="Georgia"/>
          <w:spacing w:val="-2"/>
          <w:w w:val="115"/>
          <w:sz w:val="20"/>
          <w:vertAlign w:val="subscript"/>
        </w:rPr>
        <w:t>1</w:t>
      </w:r>
      <w:r>
        <w:rPr>
          <w:spacing w:val="-2"/>
          <w:w w:val="115"/>
          <w:sz w:val="20"/>
          <w:vertAlign w:val="baseline"/>
        </w:rPr>
        <w:t>)</w:t>
      </w:r>
      <w:r>
        <w:rPr>
          <w:rFonts w:ascii="Times New Roman" w:hAnsi="Times New Roman"/>
          <w:i/>
          <w:spacing w:val="-2"/>
          <w:w w:val="115"/>
          <w:sz w:val="20"/>
          <w:vertAlign w:val="baseline"/>
        </w:rPr>
        <w:t>.</w:t>
      </w:r>
    </w:p>
    <w:p>
      <w:pPr>
        <w:pStyle w:val="BodyText"/>
        <w:spacing w:line="168" w:lineRule="auto" w:before="120"/>
        <w:ind w:left="2075" w:right="906"/>
        <w:jc w:val="both"/>
      </w:pPr>
      <w:r>
        <w:rPr/>
        <w:t>To ease notation, we let </w:t>
      </w:r>
      <w:r>
        <w:rPr>
          <w:rFonts w:ascii="Times New Roman" w:hAnsi="Times New Roman"/>
          <w:i/>
        </w:rPr>
        <w:t>b </w:t>
      </w:r>
      <w:r>
        <w:rPr>
          <w:w w:val="110"/>
        </w:rPr>
        <w:t>=</w:t>
      </w:r>
      <w:r>
        <w:rPr>
          <w:w w:val="110"/>
        </w:rPr>
        <w:t> </w:t>
      </w:r>
      <w:r>
        <w:rPr/>
        <w:t>gcd(</w:t>
      </w:r>
      <w:r>
        <w:rPr>
          <w:rFonts w:ascii="Times New Roman" w:hAnsi="Times New Roman"/>
          <w:i/>
        </w:rPr>
        <w:t>a</w:t>
      </w:r>
      <w:r>
        <w:rPr>
          <w:rFonts w:ascii="Georgia" w:hAnsi="Georgia"/>
          <w:vertAlign w:val="subscript"/>
        </w:rPr>
        <w:t>1</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a</w:t>
      </w:r>
      <w:r>
        <w:rPr>
          <w:rFonts w:ascii="Georgia" w:hAnsi="Georgia"/>
          <w:i/>
          <w:vertAlign w:val="subscript"/>
        </w:rPr>
        <w:t>k</w:t>
      </w:r>
      <w:r>
        <w:rPr>
          <w:rFonts w:ascii="Meiryo" w:hAnsi="Meiryo"/>
          <w:i/>
          <w:vertAlign w:val="subscript"/>
        </w:rPr>
        <w:t>−</w:t>
      </w:r>
      <w:r>
        <w:rPr>
          <w:rFonts w:ascii="Georgia" w:hAnsi="Georgia"/>
          <w:vertAlign w:val="subscript"/>
        </w:rPr>
        <w:t>1</w:t>
      </w:r>
      <w:r>
        <w:rPr>
          <w:vertAlign w:val="baseline"/>
        </w:rPr>
        <w:t>). We apply the extended Eu- clidean</w:t>
      </w:r>
      <w:r>
        <w:rPr>
          <w:spacing w:val="39"/>
          <w:vertAlign w:val="baseline"/>
        </w:rPr>
        <w:t> </w:t>
      </w:r>
      <w:r>
        <w:rPr>
          <w:vertAlign w:val="baseline"/>
        </w:rPr>
        <w:t>algorithm</w:t>
      </w:r>
      <w:r>
        <w:rPr>
          <w:spacing w:val="40"/>
          <w:vertAlign w:val="baseline"/>
        </w:rPr>
        <w:t> </w:t>
      </w:r>
      <w:r>
        <w:rPr>
          <w:vertAlign w:val="baseline"/>
        </w:rPr>
        <w:t>to</w:t>
      </w:r>
      <w:r>
        <w:rPr>
          <w:spacing w:val="39"/>
          <w:vertAlign w:val="baseline"/>
        </w:rPr>
        <w:t> </w:t>
      </w:r>
      <w:r>
        <w:rPr>
          <w:vertAlign w:val="baseline"/>
        </w:rPr>
        <w:t>the</w:t>
      </w:r>
      <w:r>
        <w:rPr>
          <w:spacing w:val="40"/>
          <w:vertAlign w:val="baseline"/>
        </w:rPr>
        <w:t> </w:t>
      </w:r>
      <w:r>
        <w:rPr>
          <w:vertAlign w:val="baseline"/>
        </w:rPr>
        <w:t>two</w:t>
      </w:r>
      <w:r>
        <w:rPr>
          <w:spacing w:val="40"/>
          <w:vertAlign w:val="baseline"/>
        </w:rPr>
        <w:t> </w:t>
      </w:r>
      <w:r>
        <w:rPr>
          <w:vertAlign w:val="baseline"/>
        </w:rPr>
        <w:t>numbers</w:t>
      </w:r>
      <w:r>
        <w:rPr>
          <w:spacing w:val="38"/>
          <w:vertAlign w:val="baseline"/>
        </w:rPr>
        <w:t> </w:t>
      </w:r>
      <w:r>
        <w:rPr>
          <w:rFonts w:ascii="Times New Roman" w:hAnsi="Times New Roman"/>
          <w:i/>
          <w:vertAlign w:val="baseline"/>
        </w:rPr>
        <w:t>b</w:t>
      </w:r>
      <w:r>
        <w:rPr>
          <w:rFonts w:ascii="Times New Roman" w:hAnsi="Times New Roman"/>
          <w:i/>
          <w:spacing w:val="34"/>
          <w:vertAlign w:val="baseline"/>
        </w:rPr>
        <w:t> </w:t>
      </w:r>
      <w:r>
        <w:rPr>
          <w:vertAlign w:val="baseline"/>
        </w:rPr>
        <w:t>and</w:t>
      </w:r>
      <w:r>
        <w:rPr>
          <w:spacing w:val="40"/>
          <w:vertAlign w:val="baseline"/>
        </w:rPr>
        <w:t> </w:t>
      </w:r>
      <w:r>
        <w:rPr>
          <w:rFonts w:ascii="Times New Roman" w:hAnsi="Times New Roman"/>
          <w:i/>
          <w:vertAlign w:val="baseline"/>
        </w:rPr>
        <w:t>a</w:t>
      </w:r>
      <w:r>
        <w:rPr>
          <w:rFonts w:ascii="Georgia" w:hAnsi="Georgia"/>
          <w:i/>
          <w:vertAlign w:val="subscript"/>
        </w:rPr>
        <w:t>k</w:t>
      </w:r>
      <w:r>
        <w:rPr>
          <w:vertAlign w:val="baseline"/>
        </w:rPr>
        <w:t>,</w:t>
      </w:r>
      <w:r>
        <w:rPr>
          <w:spacing w:val="39"/>
          <w:vertAlign w:val="baseline"/>
        </w:rPr>
        <w:t> </w:t>
      </w:r>
      <w:r>
        <w:rPr>
          <w:vertAlign w:val="baseline"/>
        </w:rPr>
        <w:t>which</w:t>
      </w:r>
      <w:r>
        <w:rPr>
          <w:spacing w:val="39"/>
          <w:vertAlign w:val="baseline"/>
        </w:rPr>
        <w:t> </w:t>
      </w:r>
      <w:r>
        <w:rPr>
          <w:vertAlign w:val="baseline"/>
        </w:rPr>
        <w:t>gives</w:t>
      </w:r>
      <w:r>
        <w:rPr>
          <w:spacing w:val="40"/>
          <w:vertAlign w:val="baseline"/>
        </w:rPr>
        <w:t> </w:t>
      </w:r>
      <w:r>
        <w:rPr>
          <w:vertAlign w:val="baseline"/>
        </w:rPr>
        <w:t>us</w:t>
      </w:r>
      <w:r>
        <w:rPr>
          <w:spacing w:val="39"/>
          <w:vertAlign w:val="baseline"/>
        </w:rPr>
        <w:t> </w:t>
      </w:r>
      <w:r>
        <w:rPr>
          <w:vertAlign w:val="baseline"/>
        </w:rPr>
        <w:t>a</w:t>
      </w:r>
      <w:r>
        <w:rPr>
          <w:spacing w:val="40"/>
          <w:vertAlign w:val="baseline"/>
        </w:rPr>
        <w:t> </w:t>
      </w:r>
      <w:r>
        <w:rPr>
          <w:spacing w:val="-2"/>
          <w:vertAlign w:val="baseline"/>
        </w:rPr>
        <w:t>solution</w:t>
      </w:r>
    </w:p>
    <w:p>
      <w:pPr>
        <w:pStyle w:val="BodyText"/>
        <w:spacing w:before="20"/>
        <w:ind w:left="2075"/>
      </w:pPr>
      <w:r>
        <w:rPr>
          <w:spacing w:val="-5"/>
        </w:rPr>
        <w:t>to</w:t>
      </w:r>
    </w:p>
    <w:p>
      <w:pPr>
        <w:spacing w:before="4"/>
        <w:ind w:left="1817" w:right="652" w:firstLine="0"/>
        <w:jc w:val="center"/>
        <w:rPr>
          <w:rFonts w:ascii="Times New Roman"/>
          <w:i/>
          <w:sz w:val="20"/>
        </w:rPr>
      </w:pPr>
      <w:r>
        <w:rPr>
          <w:rFonts w:ascii="Times New Roman"/>
          <w:i/>
          <w:w w:val="110"/>
          <w:sz w:val="20"/>
        </w:rPr>
        <w:t>bv</w:t>
      </w:r>
      <w:r>
        <w:rPr>
          <w:rFonts w:ascii="Times New Roman"/>
          <w:i/>
          <w:spacing w:val="-10"/>
          <w:w w:val="110"/>
          <w:sz w:val="20"/>
        </w:rPr>
        <w:t> </w:t>
      </w:r>
      <w:r>
        <w:rPr>
          <w:w w:val="110"/>
          <w:sz w:val="20"/>
        </w:rPr>
        <w:t>+</w:t>
      </w:r>
      <w:r>
        <w:rPr>
          <w:spacing w:val="-7"/>
          <w:w w:val="110"/>
          <w:sz w:val="20"/>
        </w:rPr>
        <w:t> </w:t>
      </w:r>
      <w:r>
        <w:rPr>
          <w:rFonts w:ascii="Times New Roman"/>
          <w:i/>
          <w:w w:val="110"/>
          <w:sz w:val="20"/>
        </w:rPr>
        <w:t>a</w:t>
      </w:r>
      <w:r>
        <w:rPr>
          <w:rFonts w:ascii="Georgia"/>
          <w:i/>
          <w:w w:val="110"/>
          <w:sz w:val="20"/>
          <w:vertAlign w:val="subscript"/>
        </w:rPr>
        <w:t>k</w:t>
      </w:r>
      <w:r>
        <w:rPr>
          <w:rFonts w:ascii="Times New Roman"/>
          <w:i/>
          <w:w w:val="110"/>
          <w:sz w:val="20"/>
          <w:vertAlign w:val="baseline"/>
        </w:rPr>
        <w:t>w</w:t>
      </w:r>
      <w:r>
        <w:rPr>
          <w:rFonts w:ascii="Times New Roman"/>
          <w:i/>
          <w:spacing w:val="1"/>
          <w:w w:val="110"/>
          <w:sz w:val="20"/>
          <w:vertAlign w:val="baseline"/>
        </w:rPr>
        <w:t> </w:t>
      </w:r>
      <w:r>
        <w:rPr>
          <w:w w:val="110"/>
          <w:sz w:val="20"/>
          <w:vertAlign w:val="baseline"/>
        </w:rPr>
        <w:t>=</w:t>
      </w:r>
      <w:r>
        <w:rPr>
          <w:spacing w:val="3"/>
          <w:w w:val="110"/>
          <w:sz w:val="20"/>
          <w:vertAlign w:val="baseline"/>
        </w:rPr>
        <w:t> </w:t>
      </w:r>
      <w:r>
        <w:rPr>
          <w:w w:val="110"/>
          <w:sz w:val="20"/>
          <w:vertAlign w:val="baseline"/>
        </w:rPr>
        <w:t>gcd(</w:t>
      </w:r>
      <w:r>
        <w:rPr>
          <w:rFonts w:ascii="Times New Roman"/>
          <w:i/>
          <w:w w:val="110"/>
          <w:sz w:val="20"/>
          <w:vertAlign w:val="baseline"/>
        </w:rPr>
        <w:t>b,</w:t>
      </w:r>
      <w:r>
        <w:rPr>
          <w:rFonts w:ascii="Times New Roman"/>
          <w:i/>
          <w:spacing w:val="-22"/>
          <w:w w:val="110"/>
          <w:sz w:val="20"/>
          <w:vertAlign w:val="baseline"/>
        </w:rPr>
        <w:t> </w:t>
      </w:r>
      <w:r>
        <w:rPr>
          <w:rFonts w:ascii="Times New Roman"/>
          <w:i/>
          <w:spacing w:val="-4"/>
          <w:w w:val="110"/>
          <w:sz w:val="20"/>
          <w:vertAlign w:val="baseline"/>
        </w:rPr>
        <w:t>a</w:t>
      </w:r>
      <w:r>
        <w:rPr>
          <w:rFonts w:ascii="Georgia"/>
          <w:i/>
          <w:spacing w:val="-4"/>
          <w:w w:val="110"/>
          <w:sz w:val="20"/>
          <w:vertAlign w:val="subscript"/>
        </w:rPr>
        <w:t>k</w:t>
      </w:r>
      <w:r>
        <w:rPr>
          <w:spacing w:val="-4"/>
          <w:w w:val="110"/>
          <w:sz w:val="20"/>
          <w:vertAlign w:val="baseline"/>
        </w:rPr>
        <w:t>)</w:t>
      </w:r>
      <w:r>
        <w:rPr>
          <w:rFonts w:ascii="Times New Roman"/>
          <w:i/>
          <w:spacing w:val="-4"/>
          <w:w w:val="110"/>
          <w:sz w:val="20"/>
          <w:vertAlign w:val="baseline"/>
        </w:rPr>
        <w:t>.</w:t>
      </w:r>
    </w:p>
    <w:p>
      <w:pPr>
        <w:pStyle w:val="BodyText"/>
        <w:spacing w:before="123"/>
        <w:ind w:left="2075"/>
      </w:pPr>
      <w:r>
        <w:rPr/>
        <w:t>Multiplying</w:t>
      </w:r>
      <w:r>
        <w:rPr>
          <w:spacing w:val="20"/>
        </w:rPr>
        <w:t> </w:t>
      </w:r>
      <w:r>
        <w:rPr/>
        <w:t>the</w:t>
      </w:r>
      <w:r>
        <w:rPr>
          <w:spacing w:val="20"/>
        </w:rPr>
        <w:t> </w:t>
      </w:r>
      <w:r>
        <w:rPr/>
        <w:t>earlier</w:t>
      </w:r>
      <w:r>
        <w:rPr>
          <w:spacing w:val="20"/>
        </w:rPr>
        <w:t> </w:t>
      </w:r>
      <w:r>
        <w:rPr/>
        <w:t>equation</w:t>
      </w:r>
      <w:r>
        <w:rPr>
          <w:spacing w:val="20"/>
        </w:rPr>
        <w:t> </w:t>
      </w:r>
      <w:r>
        <w:rPr/>
        <w:t>by</w:t>
      </w:r>
      <w:r>
        <w:rPr>
          <w:spacing w:val="18"/>
        </w:rPr>
        <w:t> </w:t>
      </w:r>
      <w:r>
        <w:rPr>
          <w:rFonts w:ascii="Times New Roman"/>
          <w:i/>
        </w:rPr>
        <w:t>v</w:t>
      </w:r>
      <w:r>
        <w:rPr>
          <w:rFonts w:ascii="Times New Roman"/>
          <w:i/>
          <w:spacing w:val="21"/>
        </w:rPr>
        <w:t> </w:t>
      </w:r>
      <w:r>
        <w:rPr/>
        <w:t>and</w:t>
      </w:r>
      <w:r>
        <w:rPr>
          <w:spacing w:val="20"/>
        </w:rPr>
        <w:t> </w:t>
      </w:r>
      <w:r>
        <w:rPr/>
        <w:t>subtituting</w:t>
      </w:r>
      <w:r>
        <w:rPr>
          <w:spacing w:val="20"/>
        </w:rPr>
        <w:t> </w:t>
      </w:r>
      <w:r>
        <w:rPr/>
        <w:t>this</w:t>
      </w:r>
      <w:r>
        <w:rPr>
          <w:spacing w:val="20"/>
        </w:rPr>
        <w:t> </w:t>
      </w:r>
      <w:r>
        <w:rPr/>
        <w:t>equation</w:t>
      </w:r>
      <w:r>
        <w:rPr>
          <w:spacing w:val="20"/>
        </w:rPr>
        <w:t> </w:t>
      </w:r>
      <w:r>
        <w:rPr>
          <w:spacing w:val="-2"/>
        </w:rPr>
        <w:t>gives</w:t>
      </w:r>
    </w:p>
    <w:p>
      <w:pPr>
        <w:spacing w:line="368" w:lineRule="exact" w:before="154"/>
        <w:ind w:left="1549" w:right="907" w:firstLine="0"/>
        <w:jc w:val="center"/>
        <w:rPr>
          <w:rFonts w:ascii="Times New Roman" w:hAnsi="Times New Roman"/>
          <w:i/>
          <w:sz w:val="20"/>
        </w:rPr>
      </w:pPr>
      <w:r>
        <w:rPr>
          <w:rFonts w:ascii="Times New Roman" w:hAnsi="Times New Roman"/>
          <w:i/>
          <w:w w:val="115"/>
          <w:sz w:val="20"/>
        </w:rPr>
        <w:t>a</w:t>
      </w:r>
      <w:r>
        <w:rPr>
          <w:rFonts w:ascii="Georgia" w:hAnsi="Georgia"/>
          <w:w w:val="115"/>
          <w:sz w:val="20"/>
          <w:vertAlign w:val="subscript"/>
        </w:rPr>
        <w:t>1</w:t>
      </w:r>
      <w:r>
        <w:rPr>
          <w:rFonts w:ascii="Times New Roman" w:hAnsi="Times New Roman"/>
          <w:i/>
          <w:w w:val="115"/>
          <w:sz w:val="20"/>
          <w:vertAlign w:val="baseline"/>
        </w:rPr>
        <w:t>u</w:t>
      </w:r>
      <w:r>
        <w:rPr>
          <w:rFonts w:ascii="Georgia" w:hAnsi="Georgia"/>
          <w:w w:val="115"/>
          <w:sz w:val="20"/>
          <w:vertAlign w:val="subscript"/>
        </w:rPr>
        <w:t>1</w:t>
      </w:r>
      <w:r>
        <w:rPr>
          <w:rFonts w:ascii="Times New Roman" w:hAnsi="Times New Roman"/>
          <w:i/>
          <w:w w:val="115"/>
          <w:sz w:val="20"/>
          <w:vertAlign w:val="baseline"/>
        </w:rPr>
        <w:t>v</w:t>
      </w:r>
      <w:r>
        <w:rPr>
          <w:rFonts w:ascii="Times New Roman" w:hAnsi="Times New Roman"/>
          <w:i/>
          <w:spacing w:val="-2"/>
          <w:w w:val="115"/>
          <w:sz w:val="20"/>
          <w:vertAlign w:val="baseline"/>
        </w:rPr>
        <w:t> </w:t>
      </w:r>
      <w:r>
        <w:rPr>
          <w:w w:val="115"/>
          <w:sz w:val="20"/>
          <w:vertAlign w:val="baseline"/>
        </w:rPr>
        <w:t>+</w:t>
      </w:r>
      <w:r>
        <w:rPr>
          <w:spacing w:val="-2"/>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2</w:t>
      </w:r>
      <w:r>
        <w:rPr>
          <w:rFonts w:ascii="Times New Roman" w:hAnsi="Times New Roman"/>
          <w:i/>
          <w:w w:val="115"/>
          <w:sz w:val="20"/>
          <w:vertAlign w:val="baseline"/>
        </w:rPr>
        <w:t>u</w:t>
      </w:r>
      <w:r>
        <w:rPr>
          <w:rFonts w:ascii="Georgia" w:hAnsi="Georgia"/>
          <w:w w:val="115"/>
          <w:sz w:val="20"/>
          <w:vertAlign w:val="subscript"/>
        </w:rPr>
        <w:t>2</w:t>
      </w:r>
      <w:r>
        <w:rPr>
          <w:rFonts w:ascii="Times New Roman" w:hAnsi="Times New Roman"/>
          <w:i/>
          <w:w w:val="115"/>
          <w:sz w:val="20"/>
          <w:vertAlign w:val="baseline"/>
        </w:rPr>
        <w:t>v</w:t>
      </w:r>
      <w:r>
        <w:rPr>
          <w:rFonts w:ascii="Times New Roman" w:hAnsi="Times New Roman"/>
          <w:i/>
          <w:spacing w:val="-2"/>
          <w:w w:val="115"/>
          <w:sz w:val="20"/>
          <w:vertAlign w:val="baseline"/>
        </w:rPr>
        <w:t> </w:t>
      </w:r>
      <w:r>
        <w:rPr>
          <w:w w:val="115"/>
          <w:sz w:val="20"/>
          <w:vertAlign w:val="baseline"/>
        </w:rPr>
        <w:t>+</w:t>
      </w:r>
      <w:r>
        <w:rPr>
          <w:spacing w:val="-2"/>
          <w:w w:val="115"/>
          <w:sz w:val="20"/>
          <w:vertAlign w:val="baseline"/>
        </w:rPr>
        <w:t> </w:t>
      </w:r>
      <w:r>
        <w:rPr>
          <w:rFonts w:ascii="Meiryo" w:hAnsi="Meiryo"/>
          <w:i/>
          <w:w w:val="110"/>
          <w:sz w:val="20"/>
          <w:vertAlign w:val="baseline"/>
        </w:rPr>
        <w:t>·</w:t>
      </w:r>
      <w:r>
        <w:rPr>
          <w:rFonts w:ascii="Meiryo" w:hAnsi="Meiryo"/>
          <w:i/>
          <w:spacing w:val="-39"/>
          <w:w w:val="110"/>
          <w:sz w:val="20"/>
          <w:vertAlign w:val="baseline"/>
        </w:rPr>
        <w:t> </w:t>
      </w:r>
      <w:r>
        <w:rPr>
          <w:rFonts w:ascii="Meiryo" w:hAnsi="Meiryo"/>
          <w:i/>
          <w:w w:val="110"/>
          <w:sz w:val="20"/>
          <w:vertAlign w:val="baseline"/>
        </w:rPr>
        <w:t>·</w:t>
      </w:r>
      <w:r>
        <w:rPr>
          <w:rFonts w:ascii="Meiryo" w:hAnsi="Meiryo"/>
          <w:i/>
          <w:spacing w:val="-39"/>
          <w:w w:val="110"/>
          <w:sz w:val="20"/>
          <w:vertAlign w:val="baseline"/>
        </w:rPr>
        <w:t> </w:t>
      </w:r>
      <w:r>
        <w:rPr>
          <w:rFonts w:ascii="Meiryo" w:hAnsi="Meiryo"/>
          <w:i/>
          <w:w w:val="110"/>
          <w:sz w:val="20"/>
          <w:vertAlign w:val="baseline"/>
        </w:rPr>
        <w:t>·</w:t>
      </w:r>
      <w:r>
        <w:rPr>
          <w:rFonts w:ascii="Meiryo" w:hAnsi="Meiryo"/>
          <w:i/>
          <w:spacing w:val="-26"/>
          <w:w w:val="110"/>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a</w:t>
      </w:r>
      <w:r>
        <w:rPr>
          <w:rFonts w:ascii="Georgia" w:hAnsi="Georgia"/>
          <w:i/>
          <w:w w:val="115"/>
          <w:sz w:val="20"/>
          <w:vertAlign w:val="subscript"/>
        </w:rPr>
        <w:t>k</w:t>
      </w:r>
      <w:r>
        <w:rPr>
          <w:rFonts w:ascii="Meiryo" w:hAnsi="Meiryo"/>
          <w:i/>
          <w:w w:val="115"/>
          <w:sz w:val="20"/>
          <w:vertAlign w:val="subscript"/>
        </w:rPr>
        <w:t>−</w:t>
      </w:r>
      <w:r>
        <w:rPr>
          <w:rFonts w:ascii="Georgia" w:hAnsi="Georgia"/>
          <w:w w:val="115"/>
          <w:sz w:val="20"/>
          <w:vertAlign w:val="subscript"/>
        </w:rPr>
        <w:t>1</w:t>
      </w:r>
      <w:r>
        <w:rPr>
          <w:rFonts w:ascii="Times New Roman" w:hAnsi="Times New Roman"/>
          <w:i/>
          <w:w w:val="115"/>
          <w:sz w:val="20"/>
          <w:vertAlign w:val="baseline"/>
        </w:rPr>
        <w:t>u</w:t>
      </w:r>
      <w:r>
        <w:rPr>
          <w:rFonts w:ascii="Georgia" w:hAnsi="Georgia"/>
          <w:i/>
          <w:w w:val="115"/>
          <w:sz w:val="20"/>
          <w:vertAlign w:val="subscript"/>
        </w:rPr>
        <w:t>k</w:t>
      </w:r>
      <w:r>
        <w:rPr>
          <w:rFonts w:ascii="Meiryo" w:hAnsi="Meiryo"/>
          <w:i/>
          <w:w w:val="115"/>
          <w:sz w:val="20"/>
          <w:vertAlign w:val="subscript"/>
        </w:rPr>
        <w:t>−</w:t>
      </w:r>
      <w:r>
        <w:rPr>
          <w:rFonts w:ascii="Georgia" w:hAnsi="Georgia"/>
          <w:w w:val="115"/>
          <w:sz w:val="20"/>
          <w:vertAlign w:val="subscript"/>
        </w:rPr>
        <w:t>1</w:t>
      </w:r>
      <w:r>
        <w:rPr>
          <w:rFonts w:ascii="Times New Roman" w:hAnsi="Times New Roman"/>
          <w:i/>
          <w:w w:val="115"/>
          <w:sz w:val="20"/>
          <w:vertAlign w:val="baseline"/>
        </w:rPr>
        <w:t>v</w:t>
      </w:r>
      <w:r>
        <w:rPr>
          <w:rFonts w:ascii="Times New Roman" w:hAnsi="Times New Roman"/>
          <w:i/>
          <w:spacing w:val="11"/>
          <w:w w:val="115"/>
          <w:sz w:val="20"/>
          <w:vertAlign w:val="baseline"/>
        </w:rPr>
        <w:t> </w:t>
      </w:r>
      <w:r>
        <w:rPr>
          <w:w w:val="115"/>
          <w:sz w:val="20"/>
          <w:vertAlign w:val="baseline"/>
        </w:rPr>
        <w:t>=</w:t>
      </w:r>
      <w:r>
        <w:rPr>
          <w:spacing w:val="10"/>
          <w:w w:val="115"/>
          <w:sz w:val="20"/>
          <w:vertAlign w:val="baseline"/>
        </w:rPr>
        <w:t> </w:t>
      </w:r>
      <w:r>
        <w:rPr>
          <w:w w:val="115"/>
          <w:sz w:val="20"/>
          <w:vertAlign w:val="baseline"/>
        </w:rPr>
        <w:t>gcd(</w:t>
      </w:r>
      <w:r>
        <w:rPr>
          <w:rFonts w:ascii="Times New Roman" w:hAnsi="Times New Roman"/>
          <w:i/>
          <w:w w:val="115"/>
          <w:sz w:val="20"/>
          <w:vertAlign w:val="baseline"/>
        </w:rPr>
        <w:t>a</w:t>
      </w:r>
      <w:r>
        <w:rPr>
          <w:rFonts w:ascii="Georgia" w:hAnsi="Georgia"/>
          <w:w w:val="115"/>
          <w:sz w:val="20"/>
          <w:vertAlign w:val="subscript"/>
        </w:rPr>
        <w:t>1</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w w:val="115"/>
          <w:sz w:val="20"/>
          <w:vertAlign w:val="baseline"/>
        </w:rPr>
        <w:t>.</w:t>
      </w:r>
      <w:r>
        <w:rPr>
          <w:rFonts w:ascii="Times New Roman" w:hAnsi="Times New Roman"/>
          <w:i/>
          <w:spacing w:val="-21"/>
          <w:w w:val="115"/>
          <w:sz w:val="20"/>
          <w:vertAlign w:val="baseline"/>
        </w:rPr>
        <w:t> </w:t>
      </w:r>
      <w:r>
        <w:rPr>
          <w:rFonts w:ascii="Times New Roman" w:hAnsi="Times New Roman"/>
          <w:i/>
          <w:w w:val="115"/>
          <w:sz w:val="20"/>
          <w:vertAlign w:val="baseline"/>
        </w:rPr>
        <w:t>.</w:t>
      </w:r>
      <w:r>
        <w:rPr>
          <w:rFonts w:ascii="Times New Roman" w:hAnsi="Times New Roman"/>
          <w:i/>
          <w:spacing w:val="-21"/>
          <w:w w:val="115"/>
          <w:sz w:val="20"/>
          <w:vertAlign w:val="baseline"/>
        </w:rPr>
        <w:t> </w:t>
      </w:r>
      <w:r>
        <w:rPr>
          <w:rFonts w:ascii="Times New Roman" w:hAnsi="Times New Roman"/>
          <w:i/>
          <w:w w:val="115"/>
          <w:sz w:val="20"/>
          <w:vertAlign w:val="baseline"/>
        </w:rPr>
        <w:t>.</w:t>
      </w:r>
      <w:r>
        <w:rPr>
          <w:rFonts w:ascii="Times New Roman" w:hAnsi="Times New Roman"/>
          <w:i/>
          <w:spacing w:val="-22"/>
          <w:w w:val="115"/>
          <w:sz w:val="20"/>
          <w:vertAlign w:val="baseline"/>
        </w:rPr>
        <w:t> </w:t>
      </w:r>
      <w:r>
        <w:rPr>
          <w:rFonts w:ascii="Times New Roman" w:hAnsi="Times New Roman"/>
          <w:i/>
          <w:w w:val="115"/>
          <w:sz w:val="20"/>
          <w:vertAlign w:val="baseline"/>
        </w:rPr>
        <w:t>,</w:t>
      </w:r>
      <w:r>
        <w:rPr>
          <w:rFonts w:ascii="Times New Roman" w:hAnsi="Times New Roman"/>
          <w:i/>
          <w:spacing w:val="-21"/>
          <w:w w:val="115"/>
          <w:sz w:val="20"/>
          <w:vertAlign w:val="baseline"/>
        </w:rPr>
        <w:t> </w:t>
      </w:r>
      <w:r>
        <w:rPr>
          <w:rFonts w:ascii="Times New Roman" w:hAnsi="Times New Roman"/>
          <w:i/>
          <w:spacing w:val="-2"/>
          <w:w w:val="115"/>
          <w:sz w:val="20"/>
          <w:vertAlign w:val="baseline"/>
        </w:rPr>
        <w:t>a</w:t>
      </w:r>
      <w:r>
        <w:rPr>
          <w:rFonts w:ascii="Georgia" w:hAnsi="Georgia"/>
          <w:i/>
          <w:spacing w:val="-2"/>
          <w:w w:val="115"/>
          <w:sz w:val="20"/>
          <w:vertAlign w:val="subscript"/>
        </w:rPr>
        <w:t>k</w:t>
      </w:r>
      <w:r>
        <w:rPr>
          <w:rFonts w:ascii="Meiryo" w:hAnsi="Meiryo"/>
          <w:i/>
          <w:spacing w:val="-2"/>
          <w:w w:val="115"/>
          <w:sz w:val="20"/>
          <w:vertAlign w:val="subscript"/>
        </w:rPr>
        <w:t>−</w:t>
      </w:r>
      <w:r>
        <w:rPr>
          <w:rFonts w:ascii="Georgia" w:hAnsi="Georgia"/>
          <w:spacing w:val="-2"/>
          <w:w w:val="115"/>
          <w:sz w:val="20"/>
          <w:vertAlign w:val="subscript"/>
        </w:rPr>
        <w:t>1</w:t>
      </w:r>
      <w:r>
        <w:rPr>
          <w:spacing w:val="-2"/>
          <w:w w:val="115"/>
          <w:sz w:val="20"/>
          <w:vertAlign w:val="baseline"/>
        </w:rPr>
        <w:t>)</w:t>
      </w:r>
      <w:r>
        <w:rPr>
          <w:rFonts w:ascii="Times New Roman" w:hAnsi="Times New Roman"/>
          <w:i/>
          <w:spacing w:val="-2"/>
          <w:w w:val="115"/>
          <w:sz w:val="20"/>
          <w:vertAlign w:val="baseline"/>
        </w:rPr>
        <w:t>v</w:t>
      </w:r>
    </w:p>
    <w:p>
      <w:pPr>
        <w:pStyle w:val="BodyText"/>
        <w:tabs>
          <w:tab w:pos="6531" w:val="left" w:leader="none"/>
        </w:tabs>
        <w:spacing w:line="214" w:lineRule="exact"/>
        <w:ind w:left="5733"/>
      </w:pPr>
      <w:r>
        <w:rPr>
          <w:w w:val="110"/>
        </w:rPr>
        <w:t>=</w:t>
      </w:r>
      <w:r>
        <w:rPr>
          <w:spacing w:val="38"/>
          <w:w w:val="110"/>
        </w:rPr>
        <w:t> </w:t>
      </w:r>
      <w:r>
        <w:rPr>
          <w:rFonts w:ascii="Times New Roman"/>
          <w:i/>
          <w:spacing w:val="-5"/>
          <w:w w:val="105"/>
        </w:rPr>
        <w:t>bv</w:t>
      </w:r>
      <w:r>
        <w:rPr>
          <w:rFonts w:ascii="Times New Roman"/>
          <w:i/>
        </w:rPr>
        <w:tab/>
      </w:r>
      <w:r>
        <w:rPr/>
        <w:t>by</w:t>
      </w:r>
      <w:r>
        <w:rPr>
          <w:spacing w:val="10"/>
        </w:rPr>
        <w:t> </w:t>
      </w:r>
      <w:r>
        <w:rPr/>
        <w:t>definition</w:t>
      </w:r>
      <w:r>
        <w:rPr>
          <w:spacing w:val="11"/>
        </w:rPr>
        <w:t> </w:t>
      </w:r>
      <w:r>
        <w:rPr/>
        <w:t>of</w:t>
      </w:r>
      <w:r>
        <w:rPr>
          <w:spacing w:val="11"/>
        </w:rPr>
        <w:t> </w:t>
      </w:r>
      <w:r>
        <w:rPr>
          <w:rFonts w:ascii="Times New Roman"/>
          <w:i/>
          <w:spacing w:val="-5"/>
        </w:rPr>
        <w:t>b</w:t>
      </w:r>
      <w:r>
        <w:rPr>
          <w:spacing w:val="-5"/>
        </w:rPr>
        <w:t>,</w:t>
      </w:r>
    </w:p>
    <w:p>
      <w:pPr>
        <w:spacing w:before="16"/>
        <w:ind w:left="5733" w:right="0" w:firstLine="0"/>
        <w:jc w:val="left"/>
        <w:rPr>
          <w:rFonts w:ascii="Times New Roman" w:hAnsi="Times New Roman"/>
          <w:i/>
          <w:sz w:val="20"/>
        </w:rPr>
      </w:pPr>
      <w:r>
        <w:rPr>
          <w:w w:val="105"/>
          <w:sz w:val="20"/>
        </w:rPr>
        <w:t>=</w:t>
      </w:r>
      <w:r>
        <w:rPr>
          <w:spacing w:val="14"/>
          <w:w w:val="105"/>
          <w:sz w:val="20"/>
        </w:rPr>
        <w:t> </w:t>
      </w:r>
      <w:r>
        <w:rPr>
          <w:rFonts w:ascii="Meiryo" w:hAnsi="Meiryo"/>
          <w:i/>
          <w:w w:val="105"/>
          <w:sz w:val="20"/>
        </w:rPr>
        <w:t>−</w:t>
      </w:r>
      <w:r>
        <w:rPr>
          <w:rFonts w:ascii="Times New Roman" w:hAnsi="Times New Roman"/>
          <w:i/>
          <w:w w:val="105"/>
          <w:sz w:val="20"/>
        </w:rPr>
        <w:t>a</w:t>
      </w:r>
      <w:r>
        <w:rPr>
          <w:rFonts w:ascii="Georgia" w:hAnsi="Georgia"/>
          <w:i/>
          <w:w w:val="105"/>
          <w:sz w:val="20"/>
          <w:vertAlign w:val="subscript"/>
        </w:rPr>
        <w:t>k</w:t>
      </w:r>
      <w:r>
        <w:rPr>
          <w:rFonts w:ascii="Times New Roman" w:hAnsi="Times New Roman"/>
          <w:i/>
          <w:w w:val="105"/>
          <w:sz w:val="20"/>
          <w:vertAlign w:val="baseline"/>
        </w:rPr>
        <w:t>w</w:t>
      </w:r>
      <w:r>
        <w:rPr>
          <w:rFonts w:ascii="Times New Roman" w:hAnsi="Times New Roman"/>
          <w:i/>
          <w:spacing w:val="1"/>
          <w:w w:val="105"/>
          <w:sz w:val="20"/>
          <w:vertAlign w:val="baseline"/>
        </w:rPr>
        <w:t> </w:t>
      </w:r>
      <w:r>
        <w:rPr>
          <w:w w:val="105"/>
          <w:sz w:val="20"/>
          <w:vertAlign w:val="baseline"/>
        </w:rPr>
        <w:t>+</w:t>
      </w:r>
      <w:r>
        <w:rPr>
          <w:spacing w:val="3"/>
          <w:w w:val="105"/>
          <w:sz w:val="20"/>
          <w:vertAlign w:val="baseline"/>
        </w:rPr>
        <w:t> </w:t>
      </w:r>
      <w:r>
        <w:rPr>
          <w:w w:val="105"/>
          <w:sz w:val="20"/>
          <w:vertAlign w:val="baseline"/>
        </w:rPr>
        <w:t>gcd(</w:t>
      </w:r>
      <w:r>
        <w:rPr>
          <w:rFonts w:ascii="Times New Roman" w:hAnsi="Times New Roman"/>
          <w:i/>
          <w:w w:val="105"/>
          <w:sz w:val="20"/>
          <w:vertAlign w:val="baseline"/>
        </w:rPr>
        <w:t>b,</w:t>
      </w:r>
      <w:r>
        <w:rPr>
          <w:rFonts w:ascii="Times New Roman" w:hAnsi="Times New Roman"/>
          <w:i/>
          <w:spacing w:val="-16"/>
          <w:w w:val="105"/>
          <w:sz w:val="20"/>
          <w:vertAlign w:val="baseline"/>
        </w:rPr>
        <w:t> </w:t>
      </w:r>
      <w:r>
        <w:rPr>
          <w:rFonts w:ascii="Times New Roman" w:hAnsi="Times New Roman"/>
          <w:i/>
          <w:spacing w:val="-4"/>
          <w:w w:val="105"/>
          <w:sz w:val="20"/>
          <w:vertAlign w:val="baseline"/>
        </w:rPr>
        <w:t>a</w:t>
      </w:r>
      <w:r>
        <w:rPr>
          <w:rFonts w:ascii="Georgia" w:hAnsi="Georgia"/>
          <w:i/>
          <w:spacing w:val="-4"/>
          <w:w w:val="105"/>
          <w:sz w:val="20"/>
          <w:vertAlign w:val="subscript"/>
        </w:rPr>
        <w:t>k</w:t>
      </w:r>
      <w:r>
        <w:rPr>
          <w:spacing w:val="-4"/>
          <w:w w:val="105"/>
          <w:sz w:val="20"/>
          <w:vertAlign w:val="baseline"/>
        </w:rPr>
        <w:t>)</w:t>
      </w:r>
      <w:r>
        <w:rPr>
          <w:rFonts w:ascii="Times New Roman" w:hAnsi="Times New Roman"/>
          <w:i/>
          <w:spacing w:val="-4"/>
          <w:w w:val="105"/>
          <w:sz w:val="20"/>
          <w:vertAlign w:val="baseline"/>
        </w:rPr>
        <w:t>.</w:t>
      </w:r>
    </w:p>
    <w:p>
      <w:pPr>
        <w:pStyle w:val="BodyText"/>
        <w:spacing w:line="213" w:lineRule="exact" w:before="97"/>
        <w:ind w:left="2075"/>
      </w:pPr>
      <w:r>
        <w:rPr>
          <w:spacing w:val="-2"/>
        </w:rPr>
        <w:t>Hence</w:t>
      </w:r>
    </w:p>
    <w:p>
      <w:pPr>
        <w:spacing w:line="366" w:lineRule="exact" w:before="0"/>
        <w:ind w:left="3102" w:right="0" w:firstLine="0"/>
        <w:jc w:val="left"/>
        <w:rPr>
          <w:rFonts w:ascii="Times New Roman" w:hAnsi="Times New Roman"/>
          <w:i/>
          <w:sz w:val="20"/>
        </w:rPr>
      </w:pPr>
      <w:r>
        <w:rPr>
          <w:rFonts w:ascii="Times New Roman" w:hAnsi="Times New Roman"/>
          <w:i/>
          <w:w w:val="115"/>
          <w:sz w:val="20"/>
        </w:rPr>
        <w:t>a</w:t>
      </w:r>
      <w:r>
        <w:rPr>
          <w:rFonts w:ascii="Georgia" w:hAnsi="Georgia"/>
          <w:w w:val="115"/>
          <w:sz w:val="20"/>
          <w:vertAlign w:val="subscript"/>
        </w:rPr>
        <w:t>1</w:t>
      </w:r>
      <w:r>
        <w:rPr>
          <w:rFonts w:ascii="Times New Roman" w:hAnsi="Times New Roman"/>
          <w:i/>
          <w:w w:val="115"/>
          <w:sz w:val="20"/>
          <w:vertAlign w:val="baseline"/>
        </w:rPr>
        <w:t>u</w:t>
      </w:r>
      <w:r>
        <w:rPr>
          <w:rFonts w:ascii="Georgia" w:hAnsi="Georgia"/>
          <w:w w:val="115"/>
          <w:sz w:val="20"/>
          <w:vertAlign w:val="subscript"/>
        </w:rPr>
        <w:t>1</w:t>
      </w:r>
      <w:r>
        <w:rPr>
          <w:rFonts w:ascii="Times New Roman" w:hAnsi="Times New Roman"/>
          <w:i/>
          <w:w w:val="115"/>
          <w:sz w:val="20"/>
          <w:vertAlign w:val="baseline"/>
        </w:rPr>
        <w:t>v</w:t>
      </w:r>
      <w:r>
        <w:rPr>
          <w:rFonts w:ascii="Times New Roman" w:hAnsi="Times New Roman"/>
          <w:i/>
          <w:spacing w:val="-3"/>
          <w:w w:val="115"/>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2</w:t>
      </w:r>
      <w:r>
        <w:rPr>
          <w:rFonts w:ascii="Times New Roman" w:hAnsi="Times New Roman"/>
          <w:i/>
          <w:w w:val="115"/>
          <w:sz w:val="20"/>
          <w:vertAlign w:val="baseline"/>
        </w:rPr>
        <w:t>u</w:t>
      </w:r>
      <w:r>
        <w:rPr>
          <w:rFonts w:ascii="Georgia" w:hAnsi="Georgia"/>
          <w:w w:val="115"/>
          <w:sz w:val="20"/>
          <w:vertAlign w:val="subscript"/>
        </w:rPr>
        <w:t>2</w:t>
      </w:r>
      <w:r>
        <w:rPr>
          <w:rFonts w:ascii="Times New Roman" w:hAnsi="Times New Roman"/>
          <w:i/>
          <w:w w:val="115"/>
          <w:sz w:val="20"/>
          <w:vertAlign w:val="baseline"/>
        </w:rPr>
        <w:t>v</w:t>
      </w:r>
      <w:r>
        <w:rPr>
          <w:rFonts w:ascii="Times New Roman" w:hAnsi="Times New Roman"/>
          <w:i/>
          <w:spacing w:val="-3"/>
          <w:w w:val="115"/>
          <w:sz w:val="20"/>
          <w:vertAlign w:val="baseline"/>
        </w:rPr>
        <w:t> </w:t>
      </w:r>
      <w:r>
        <w:rPr>
          <w:w w:val="115"/>
          <w:sz w:val="20"/>
          <w:vertAlign w:val="baseline"/>
        </w:rPr>
        <w:t>+</w:t>
      </w:r>
      <w:r>
        <w:rPr>
          <w:spacing w:val="-3"/>
          <w:w w:val="115"/>
          <w:sz w:val="20"/>
          <w:vertAlign w:val="baseline"/>
        </w:rPr>
        <w:t> </w:t>
      </w:r>
      <w:r>
        <w:rPr>
          <w:rFonts w:ascii="Meiryo" w:hAnsi="Meiryo"/>
          <w:i/>
          <w:w w:val="110"/>
          <w:sz w:val="20"/>
          <w:vertAlign w:val="baseline"/>
        </w:rPr>
        <w:t>·</w:t>
      </w:r>
      <w:r>
        <w:rPr>
          <w:rFonts w:ascii="Meiryo" w:hAnsi="Meiryo"/>
          <w:i/>
          <w:spacing w:val="-39"/>
          <w:w w:val="110"/>
          <w:sz w:val="20"/>
          <w:vertAlign w:val="baseline"/>
        </w:rPr>
        <w:t> </w:t>
      </w:r>
      <w:r>
        <w:rPr>
          <w:rFonts w:ascii="Meiryo" w:hAnsi="Meiryo"/>
          <w:i/>
          <w:w w:val="110"/>
          <w:sz w:val="20"/>
          <w:vertAlign w:val="baseline"/>
        </w:rPr>
        <w:t>·</w:t>
      </w:r>
      <w:r>
        <w:rPr>
          <w:rFonts w:ascii="Meiryo" w:hAnsi="Meiryo"/>
          <w:i/>
          <w:spacing w:val="-40"/>
          <w:w w:val="110"/>
          <w:sz w:val="20"/>
          <w:vertAlign w:val="baseline"/>
        </w:rPr>
        <w:t> </w:t>
      </w:r>
      <w:r>
        <w:rPr>
          <w:rFonts w:ascii="Meiryo" w:hAnsi="Meiryo"/>
          <w:i/>
          <w:w w:val="110"/>
          <w:sz w:val="20"/>
          <w:vertAlign w:val="baseline"/>
        </w:rPr>
        <w:t>·</w:t>
      </w:r>
      <w:r>
        <w:rPr>
          <w:rFonts w:ascii="Meiryo" w:hAnsi="Meiryo"/>
          <w:i/>
          <w:spacing w:val="-27"/>
          <w:w w:val="110"/>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a</w:t>
      </w:r>
      <w:r>
        <w:rPr>
          <w:rFonts w:ascii="Georgia" w:hAnsi="Georgia"/>
          <w:i/>
          <w:w w:val="115"/>
          <w:sz w:val="20"/>
          <w:vertAlign w:val="subscript"/>
        </w:rPr>
        <w:t>k</w:t>
      </w:r>
      <w:r>
        <w:rPr>
          <w:rFonts w:ascii="Meiryo" w:hAnsi="Meiryo"/>
          <w:i/>
          <w:w w:val="115"/>
          <w:sz w:val="20"/>
          <w:vertAlign w:val="subscript"/>
        </w:rPr>
        <w:t>−</w:t>
      </w:r>
      <w:r>
        <w:rPr>
          <w:rFonts w:ascii="Georgia" w:hAnsi="Georgia"/>
          <w:w w:val="115"/>
          <w:sz w:val="20"/>
          <w:vertAlign w:val="subscript"/>
        </w:rPr>
        <w:t>1</w:t>
      </w:r>
      <w:r>
        <w:rPr>
          <w:rFonts w:ascii="Times New Roman" w:hAnsi="Times New Roman"/>
          <w:i/>
          <w:w w:val="115"/>
          <w:sz w:val="20"/>
          <w:vertAlign w:val="baseline"/>
        </w:rPr>
        <w:t>u</w:t>
      </w:r>
      <w:r>
        <w:rPr>
          <w:rFonts w:ascii="Georgia" w:hAnsi="Georgia"/>
          <w:i/>
          <w:w w:val="115"/>
          <w:sz w:val="20"/>
          <w:vertAlign w:val="subscript"/>
        </w:rPr>
        <w:t>k</w:t>
      </w:r>
      <w:r>
        <w:rPr>
          <w:rFonts w:ascii="Meiryo" w:hAnsi="Meiryo"/>
          <w:i/>
          <w:w w:val="115"/>
          <w:sz w:val="20"/>
          <w:vertAlign w:val="subscript"/>
        </w:rPr>
        <w:t>−</w:t>
      </w:r>
      <w:r>
        <w:rPr>
          <w:rFonts w:ascii="Georgia" w:hAnsi="Georgia"/>
          <w:w w:val="115"/>
          <w:sz w:val="20"/>
          <w:vertAlign w:val="subscript"/>
        </w:rPr>
        <w:t>1</w:t>
      </w:r>
      <w:r>
        <w:rPr>
          <w:rFonts w:ascii="Times New Roman" w:hAnsi="Times New Roman"/>
          <w:i/>
          <w:w w:val="115"/>
          <w:sz w:val="20"/>
          <w:vertAlign w:val="baseline"/>
        </w:rPr>
        <w:t>v</w:t>
      </w:r>
      <w:r>
        <w:rPr>
          <w:rFonts w:ascii="Times New Roman" w:hAnsi="Times New Roman"/>
          <w:i/>
          <w:spacing w:val="-3"/>
          <w:w w:val="115"/>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a</w:t>
      </w:r>
      <w:r>
        <w:rPr>
          <w:rFonts w:ascii="Georgia" w:hAnsi="Georgia"/>
          <w:i/>
          <w:w w:val="115"/>
          <w:sz w:val="20"/>
          <w:vertAlign w:val="subscript"/>
        </w:rPr>
        <w:t>k</w:t>
      </w:r>
      <w:r>
        <w:rPr>
          <w:rFonts w:ascii="Times New Roman" w:hAnsi="Times New Roman"/>
          <w:i/>
          <w:w w:val="115"/>
          <w:sz w:val="20"/>
          <w:vertAlign w:val="baseline"/>
        </w:rPr>
        <w:t>w</w:t>
      </w:r>
      <w:r>
        <w:rPr>
          <w:rFonts w:ascii="Times New Roman" w:hAnsi="Times New Roman"/>
          <w:i/>
          <w:spacing w:val="7"/>
          <w:w w:val="115"/>
          <w:sz w:val="20"/>
          <w:vertAlign w:val="baseline"/>
        </w:rPr>
        <w:t> </w:t>
      </w:r>
      <w:r>
        <w:rPr>
          <w:w w:val="115"/>
          <w:sz w:val="20"/>
          <w:vertAlign w:val="baseline"/>
        </w:rPr>
        <w:t>=</w:t>
      </w:r>
      <w:r>
        <w:rPr>
          <w:spacing w:val="8"/>
          <w:w w:val="115"/>
          <w:sz w:val="20"/>
          <w:vertAlign w:val="baseline"/>
        </w:rPr>
        <w:t> </w:t>
      </w:r>
      <w:r>
        <w:rPr>
          <w:w w:val="115"/>
          <w:sz w:val="20"/>
          <w:vertAlign w:val="baseline"/>
        </w:rPr>
        <w:t>gcd(</w:t>
      </w:r>
      <w:r>
        <w:rPr>
          <w:rFonts w:ascii="Times New Roman" w:hAnsi="Times New Roman"/>
          <w:i/>
          <w:w w:val="115"/>
          <w:sz w:val="20"/>
          <w:vertAlign w:val="baseline"/>
        </w:rPr>
        <w:t>b,</w:t>
      </w:r>
      <w:r>
        <w:rPr>
          <w:rFonts w:ascii="Times New Roman" w:hAnsi="Times New Roman"/>
          <w:i/>
          <w:spacing w:val="-22"/>
          <w:w w:val="115"/>
          <w:sz w:val="20"/>
          <w:vertAlign w:val="baseline"/>
        </w:rPr>
        <w:t> </w:t>
      </w:r>
      <w:r>
        <w:rPr>
          <w:rFonts w:ascii="Times New Roman" w:hAnsi="Times New Roman"/>
          <w:i/>
          <w:spacing w:val="-4"/>
          <w:w w:val="115"/>
          <w:sz w:val="20"/>
          <w:vertAlign w:val="baseline"/>
        </w:rPr>
        <w:t>a</w:t>
      </w:r>
      <w:r>
        <w:rPr>
          <w:rFonts w:ascii="Georgia" w:hAnsi="Georgia"/>
          <w:i/>
          <w:spacing w:val="-4"/>
          <w:w w:val="115"/>
          <w:sz w:val="20"/>
          <w:vertAlign w:val="subscript"/>
        </w:rPr>
        <w:t>k</w:t>
      </w:r>
      <w:r>
        <w:rPr>
          <w:spacing w:val="-4"/>
          <w:w w:val="115"/>
          <w:sz w:val="20"/>
          <w:vertAlign w:val="baseline"/>
        </w:rPr>
        <w:t>)</w:t>
      </w:r>
      <w:r>
        <w:rPr>
          <w:rFonts w:ascii="Times New Roman" w:hAnsi="Times New Roman"/>
          <w:i/>
          <w:spacing w:val="-4"/>
          <w:w w:val="115"/>
          <w:sz w:val="20"/>
          <w:vertAlign w:val="baseline"/>
        </w:rPr>
        <w:t>.</w:t>
      </w:r>
    </w:p>
    <w:p>
      <w:pPr>
        <w:pStyle w:val="BodyText"/>
        <w:spacing w:line="244" w:lineRule="auto" w:before="18"/>
        <w:ind w:left="2075" w:right="908"/>
      </w:pPr>
      <w:r>
        <w:rPr/>
        <w:t>This</w:t>
      </w:r>
      <w:r>
        <w:rPr>
          <w:spacing w:val="-3"/>
        </w:rPr>
        <w:t> </w:t>
      </w:r>
      <w:r>
        <w:rPr/>
        <w:t>completes</w:t>
      </w:r>
      <w:r>
        <w:rPr>
          <w:spacing w:val="-3"/>
        </w:rPr>
        <w:t> </w:t>
      </w:r>
      <w:r>
        <w:rPr/>
        <w:t>the</w:t>
      </w:r>
      <w:r>
        <w:rPr>
          <w:spacing w:val="-3"/>
        </w:rPr>
        <w:t> </w:t>
      </w:r>
      <w:r>
        <w:rPr/>
        <w:t>proof,</w:t>
      </w:r>
      <w:r>
        <w:rPr>
          <w:spacing w:val="-3"/>
        </w:rPr>
        <w:t> </w:t>
      </w:r>
      <w:r>
        <w:rPr/>
        <w:t>since</w:t>
      </w:r>
      <w:r>
        <w:rPr>
          <w:spacing w:val="-3"/>
        </w:rPr>
        <w:t> </w:t>
      </w:r>
      <w:r>
        <w:rPr/>
        <w:t>from</w:t>
      </w:r>
      <w:r>
        <w:rPr>
          <w:spacing w:val="-3"/>
        </w:rPr>
        <w:t> </w:t>
      </w:r>
      <w:r>
        <w:rPr/>
        <w:t>the</w:t>
      </w:r>
      <w:r>
        <w:rPr>
          <w:spacing w:val="-3"/>
        </w:rPr>
        <w:t> </w:t>
      </w:r>
      <w:r>
        <w:rPr/>
        <w:t>definition</w:t>
      </w:r>
      <w:r>
        <w:rPr>
          <w:spacing w:val="-3"/>
        </w:rPr>
        <w:t> </w:t>
      </w:r>
      <w:r>
        <w:rPr/>
        <w:t>of</w:t>
      </w:r>
      <w:r>
        <w:rPr>
          <w:spacing w:val="-3"/>
        </w:rPr>
        <w:t> </w:t>
      </w:r>
      <w:r>
        <w:rPr/>
        <w:t>gcd</w:t>
      </w:r>
      <w:r>
        <w:rPr>
          <w:spacing w:val="-3"/>
        </w:rPr>
        <w:t> </w:t>
      </w:r>
      <w:r>
        <w:rPr/>
        <w:t>as</w:t>
      </w:r>
      <w:r>
        <w:rPr>
          <w:spacing w:val="-3"/>
        </w:rPr>
        <w:t> </w:t>
      </w:r>
      <w:r>
        <w:rPr/>
        <w:t>the</w:t>
      </w:r>
      <w:r>
        <w:rPr>
          <w:spacing w:val="-3"/>
        </w:rPr>
        <w:t> </w:t>
      </w:r>
      <w:r>
        <w:rPr/>
        <w:t>largest</w:t>
      </w:r>
      <w:r>
        <w:rPr>
          <w:spacing w:val="-3"/>
        </w:rPr>
        <w:t> </w:t>
      </w:r>
      <w:r>
        <w:rPr/>
        <w:t>integer dividing all of the listed integers, it’s clear that</w:t>
      </w:r>
    </w:p>
    <w:p>
      <w:pPr>
        <w:spacing w:before="40"/>
        <w:ind w:left="1817" w:right="652" w:firstLine="0"/>
        <w:jc w:val="center"/>
        <w:rPr>
          <w:rFonts w:ascii="Times New Roman" w:hAnsi="Times New Roman"/>
          <w:i/>
          <w:sz w:val="20"/>
        </w:rPr>
      </w:pPr>
      <w:r>
        <w:rPr>
          <w:w w:val="110"/>
          <w:sz w:val="20"/>
        </w:rPr>
        <w:t>gcd(</w:t>
      </w:r>
      <w:r>
        <w:rPr>
          <w:rFonts w:ascii="Times New Roman" w:hAnsi="Times New Roman"/>
          <w:i/>
          <w:w w:val="110"/>
          <w:sz w:val="20"/>
        </w:rPr>
        <w:t>b,</w:t>
      </w:r>
      <w:r>
        <w:rPr>
          <w:rFonts w:ascii="Times New Roman" w:hAnsi="Times New Roman"/>
          <w:i/>
          <w:spacing w:val="-21"/>
          <w:w w:val="110"/>
          <w:sz w:val="20"/>
        </w:rPr>
        <w:t> </w:t>
      </w:r>
      <w:r>
        <w:rPr>
          <w:rFonts w:ascii="Times New Roman" w:hAnsi="Times New Roman"/>
          <w:i/>
          <w:w w:val="110"/>
          <w:sz w:val="20"/>
        </w:rPr>
        <w:t>a</w:t>
      </w:r>
      <w:r>
        <w:rPr>
          <w:rFonts w:ascii="Georgia" w:hAnsi="Georgia"/>
          <w:i/>
          <w:w w:val="110"/>
          <w:sz w:val="20"/>
          <w:vertAlign w:val="subscript"/>
        </w:rPr>
        <w:t>k</w:t>
      </w:r>
      <w:r>
        <w:rPr>
          <w:w w:val="110"/>
          <w:sz w:val="20"/>
          <w:vertAlign w:val="baseline"/>
        </w:rPr>
        <w:t>)</w:t>
      </w:r>
      <w:r>
        <w:rPr>
          <w:spacing w:val="8"/>
          <w:w w:val="110"/>
          <w:sz w:val="20"/>
          <w:vertAlign w:val="baseline"/>
        </w:rPr>
        <w:t> </w:t>
      </w:r>
      <w:r>
        <w:rPr>
          <w:w w:val="110"/>
          <w:sz w:val="20"/>
          <w:vertAlign w:val="baseline"/>
        </w:rPr>
        <w:t>=</w:t>
      </w:r>
      <w:r>
        <w:rPr>
          <w:spacing w:val="9"/>
          <w:w w:val="110"/>
          <w:sz w:val="20"/>
          <w:vertAlign w:val="baseline"/>
        </w:rPr>
        <w:t> </w:t>
      </w:r>
      <w:r>
        <w:rPr>
          <w:w w:val="110"/>
          <w:sz w:val="20"/>
          <w:vertAlign w:val="baseline"/>
        </w:rPr>
        <w:t>gcd</w:t>
      </w:r>
      <w:r>
        <w:rPr>
          <w:rFonts w:ascii="Arial" w:hAnsi="Arial"/>
          <w:w w:val="110"/>
          <w:position w:val="16"/>
          <w:sz w:val="20"/>
          <w:vertAlign w:val="baseline"/>
        </w:rPr>
        <w:t>¡</w:t>
      </w:r>
      <w:r>
        <w:rPr>
          <w:w w:val="110"/>
          <w:sz w:val="20"/>
          <w:vertAlign w:val="baseline"/>
        </w:rPr>
        <w:t>gcd(</w:t>
      </w:r>
      <w:r>
        <w:rPr>
          <w:rFonts w:ascii="Times New Roman" w:hAnsi="Times New Roman"/>
          <w:i/>
          <w:w w:val="110"/>
          <w:sz w:val="20"/>
          <w:vertAlign w:val="baseline"/>
        </w:rPr>
        <w:t>a</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w:t>
      </w:r>
      <w:r>
        <w:rPr>
          <w:rFonts w:ascii="Times New Roman" w:hAnsi="Times New Roman"/>
          <w:i/>
          <w:spacing w:val="-20"/>
          <w:w w:val="110"/>
          <w:sz w:val="20"/>
          <w:vertAlign w:val="baseline"/>
        </w:rPr>
        <w:t> </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a</w:t>
      </w:r>
      <w:r>
        <w:rPr>
          <w:rFonts w:ascii="Georgia" w:hAnsi="Georgia"/>
          <w:i/>
          <w:w w:val="110"/>
          <w:sz w:val="20"/>
          <w:vertAlign w:val="subscript"/>
        </w:rPr>
        <w:t>k</w:t>
      </w:r>
      <w:r>
        <w:rPr>
          <w:rFonts w:ascii="Meiryo" w:hAnsi="Meiryo"/>
          <w:i/>
          <w:w w:val="110"/>
          <w:sz w:val="20"/>
          <w:vertAlign w:val="subscript"/>
        </w:rPr>
        <w:t>−</w:t>
      </w:r>
      <w:r>
        <w:rPr>
          <w:rFonts w:ascii="Georgia" w:hAnsi="Georgia"/>
          <w:w w:val="110"/>
          <w:sz w:val="20"/>
          <w:vertAlign w:val="subscript"/>
        </w:rPr>
        <w:t>1</w:t>
      </w:r>
      <w:r>
        <w:rPr>
          <w:w w:val="110"/>
          <w:sz w:val="20"/>
          <w:vertAlign w:val="baseline"/>
        </w:rPr>
        <w:t>)</w:t>
      </w:r>
      <w:r>
        <w:rPr>
          <w:rFonts w:ascii="Times New Roman" w:hAnsi="Times New Roman"/>
          <w:i/>
          <w:w w:val="110"/>
          <w:sz w:val="20"/>
          <w:vertAlign w:val="baseline"/>
        </w:rPr>
        <w:t>,</w:t>
      </w:r>
      <w:r>
        <w:rPr>
          <w:rFonts w:ascii="Times New Roman" w:hAnsi="Times New Roman"/>
          <w:i/>
          <w:spacing w:val="-20"/>
          <w:w w:val="110"/>
          <w:sz w:val="20"/>
          <w:vertAlign w:val="baseline"/>
        </w:rPr>
        <w:t> </w:t>
      </w:r>
      <w:r>
        <w:rPr>
          <w:rFonts w:ascii="Times New Roman" w:hAnsi="Times New Roman"/>
          <w:i/>
          <w:w w:val="110"/>
          <w:sz w:val="20"/>
          <w:vertAlign w:val="baseline"/>
        </w:rPr>
        <w:t>a</w:t>
      </w:r>
      <w:r>
        <w:rPr>
          <w:rFonts w:ascii="Georgia" w:hAnsi="Georgia"/>
          <w:i/>
          <w:w w:val="110"/>
          <w:sz w:val="20"/>
          <w:vertAlign w:val="subscript"/>
        </w:rPr>
        <w:t>k</w:t>
      </w:r>
      <w:r>
        <w:rPr>
          <w:rFonts w:ascii="Arial" w:hAnsi="Arial"/>
          <w:w w:val="110"/>
          <w:position w:val="16"/>
          <w:sz w:val="20"/>
          <w:vertAlign w:val="baseline"/>
        </w:rPr>
        <w:t>¢</w:t>
      </w:r>
      <w:r>
        <w:rPr>
          <w:rFonts w:ascii="Arial" w:hAnsi="Arial"/>
          <w:spacing w:val="-5"/>
          <w:w w:val="110"/>
          <w:position w:val="16"/>
          <w:sz w:val="20"/>
          <w:vertAlign w:val="baseline"/>
        </w:rPr>
        <w:t> </w:t>
      </w:r>
      <w:r>
        <w:rPr>
          <w:w w:val="110"/>
          <w:sz w:val="20"/>
          <w:vertAlign w:val="baseline"/>
        </w:rPr>
        <w:t>=</w:t>
      </w:r>
      <w:r>
        <w:rPr>
          <w:spacing w:val="9"/>
          <w:w w:val="110"/>
          <w:sz w:val="20"/>
          <w:vertAlign w:val="baseline"/>
        </w:rPr>
        <w:t> </w:t>
      </w:r>
      <w:r>
        <w:rPr>
          <w:w w:val="110"/>
          <w:sz w:val="20"/>
          <w:vertAlign w:val="baseline"/>
        </w:rPr>
        <w:t>gcd(</w:t>
      </w:r>
      <w:r>
        <w:rPr>
          <w:rFonts w:ascii="Times New Roman" w:hAnsi="Times New Roman"/>
          <w:i/>
          <w:w w:val="110"/>
          <w:sz w:val="20"/>
          <w:vertAlign w:val="baseline"/>
        </w:rPr>
        <w:t>a</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w:t>
      </w:r>
      <w:r>
        <w:rPr>
          <w:rFonts w:ascii="Times New Roman" w:hAnsi="Times New Roman"/>
          <w:i/>
          <w:spacing w:val="-20"/>
          <w:w w:val="110"/>
          <w:sz w:val="20"/>
          <w:vertAlign w:val="baseline"/>
        </w:rPr>
        <w:t> </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w w:val="110"/>
          <w:sz w:val="20"/>
          <w:vertAlign w:val="baseline"/>
        </w:rPr>
        <w:t>a</w:t>
      </w:r>
      <w:r>
        <w:rPr>
          <w:rFonts w:ascii="Georgia" w:hAnsi="Georgia"/>
          <w:i/>
          <w:w w:val="110"/>
          <w:sz w:val="20"/>
          <w:vertAlign w:val="subscript"/>
        </w:rPr>
        <w:t>k</w:t>
      </w:r>
      <w:r>
        <w:rPr>
          <w:rFonts w:ascii="Meiryo" w:hAnsi="Meiryo"/>
          <w:i/>
          <w:w w:val="110"/>
          <w:sz w:val="20"/>
          <w:vertAlign w:val="subscript"/>
        </w:rPr>
        <w:t>−</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21"/>
          <w:w w:val="110"/>
          <w:sz w:val="20"/>
          <w:vertAlign w:val="baseline"/>
        </w:rPr>
        <w:t> </w:t>
      </w:r>
      <w:r>
        <w:rPr>
          <w:rFonts w:ascii="Times New Roman" w:hAnsi="Times New Roman"/>
          <w:i/>
          <w:spacing w:val="-4"/>
          <w:w w:val="110"/>
          <w:sz w:val="20"/>
          <w:vertAlign w:val="baseline"/>
        </w:rPr>
        <w:t>a</w:t>
      </w:r>
      <w:r>
        <w:rPr>
          <w:rFonts w:ascii="Georgia" w:hAnsi="Georgia"/>
          <w:i/>
          <w:spacing w:val="-4"/>
          <w:w w:val="110"/>
          <w:sz w:val="20"/>
          <w:vertAlign w:val="subscript"/>
        </w:rPr>
        <w:t>k</w:t>
      </w:r>
      <w:r>
        <w:rPr>
          <w:spacing w:val="-4"/>
          <w:w w:val="110"/>
          <w:sz w:val="20"/>
          <w:vertAlign w:val="baseline"/>
        </w:rPr>
        <w:t>)</w:t>
      </w:r>
      <w:r>
        <w:rPr>
          <w:rFonts w:ascii="Times New Roman" w:hAnsi="Times New Roman"/>
          <w:i/>
          <w:spacing w:val="-4"/>
          <w:w w:val="110"/>
          <w:sz w:val="20"/>
          <w:vertAlign w:val="baseline"/>
        </w:rPr>
        <w:t>.</w:t>
      </w:r>
    </w:p>
    <w:p>
      <w:pPr>
        <w:pStyle w:val="BodyText"/>
        <w:spacing w:before="386"/>
        <w:ind w:left="2075"/>
        <w:rPr>
          <w:rFonts w:ascii="Tahoma"/>
        </w:rPr>
      </w:pPr>
      <w:r>
        <w:rPr>
          <w:rFonts w:ascii="Tahoma"/>
          <w:w w:val="95"/>
        </w:rPr>
        <w:t>Section.</w:t>
      </w:r>
      <w:r>
        <w:rPr>
          <w:rFonts w:ascii="Tahoma"/>
          <w:spacing w:val="1"/>
        </w:rPr>
        <w:t> </w:t>
      </w:r>
      <w:r>
        <w:rPr>
          <w:rFonts w:ascii="Tahoma"/>
          <w:w w:val="95"/>
        </w:rPr>
        <w:t>Modular</w:t>
      </w:r>
      <w:r>
        <w:rPr>
          <w:rFonts w:ascii="Tahoma"/>
          <w:spacing w:val="2"/>
        </w:rPr>
        <w:t> </w:t>
      </w:r>
      <w:r>
        <w:rPr>
          <w:rFonts w:ascii="Tahoma"/>
          <w:spacing w:val="-2"/>
          <w:w w:val="95"/>
        </w:rPr>
        <w:t>arithmetic</w:t>
      </w:r>
    </w:p>
    <w:p>
      <w:pPr>
        <w:spacing w:after="0"/>
        <w:rPr>
          <w:rFonts w:ascii="Tahoma"/>
        </w:rPr>
        <w:sectPr>
          <w:pgSz w:w="11900" w:h="16840"/>
          <w:pgMar w:header="1482" w:footer="0" w:top="1740" w:bottom="280" w:left="620" w:right="1600"/>
        </w:sectPr>
      </w:pPr>
    </w:p>
    <w:p>
      <w:pPr>
        <w:pStyle w:val="BodyText"/>
        <w:spacing w:before="4"/>
        <w:rPr>
          <w:rFonts w:ascii="Tahoma"/>
          <w:sz w:val="11"/>
        </w:rPr>
      </w:pPr>
    </w:p>
    <w:p>
      <w:pPr>
        <w:pStyle w:val="ListParagraph"/>
        <w:numPr>
          <w:ilvl w:val="1"/>
          <w:numId w:val="1"/>
        </w:numPr>
        <w:tabs>
          <w:tab w:pos="2646" w:val="left" w:leader="none"/>
        </w:tabs>
        <w:spacing w:line="240" w:lineRule="auto" w:before="55" w:after="0"/>
        <w:ind w:left="2645" w:right="0" w:hanging="571"/>
        <w:jc w:val="left"/>
        <w:rPr>
          <w:sz w:val="20"/>
        </w:rPr>
      </w:pPr>
      <w:r>
        <w:rPr>
          <w:sz w:val="20"/>
        </w:rPr>
        <w:t>Let</w:t>
      </w:r>
      <w:r>
        <w:rPr>
          <w:spacing w:val="18"/>
          <w:sz w:val="20"/>
        </w:rPr>
        <w:t> </w:t>
      </w:r>
      <w:r>
        <w:rPr>
          <w:rFonts w:ascii="Times New Roman" w:hAnsi="Times New Roman"/>
          <w:i/>
          <w:sz w:val="20"/>
        </w:rPr>
        <w:t>m</w:t>
      </w:r>
      <w:r>
        <w:rPr>
          <w:rFonts w:ascii="Times New Roman" w:hAnsi="Times New Roman"/>
          <w:i/>
          <w:spacing w:val="3"/>
          <w:sz w:val="20"/>
        </w:rPr>
        <w:t> </w:t>
      </w:r>
      <w:r>
        <w:rPr>
          <w:rFonts w:ascii="Meiryo" w:hAnsi="Meiryo"/>
          <w:i/>
          <w:sz w:val="20"/>
        </w:rPr>
        <w:t>≥</w:t>
      </w:r>
      <w:r>
        <w:rPr>
          <w:rFonts w:ascii="Meiryo" w:hAnsi="Meiryo"/>
          <w:i/>
          <w:spacing w:val="-16"/>
          <w:sz w:val="20"/>
        </w:rPr>
        <w:t> </w:t>
      </w:r>
      <w:r>
        <w:rPr>
          <w:sz w:val="20"/>
        </w:rPr>
        <w:t>1</w:t>
      </w:r>
      <w:r>
        <w:rPr>
          <w:spacing w:val="19"/>
          <w:sz w:val="20"/>
        </w:rPr>
        <w:t> </w:t>
      </w:r>
      <w:r>
        <w:rPr>
          <w:sz w:val="20"/>
        </w:rPr>
        <w:t>be</w:t>
      </w:r>
      <w:r>
        <w:rPr>
          <w:spacing w:val="18"/>
          <w:sz w:val="20"/>
        </w:rPr>
        <w:t> </w:t>
      </w:r>
      <w:r>
        <w:rPr>
          <w:sz w:val="20"/>
        </w:rPr>
        <w:t>an</w:t>
      </w:r>
      <w:r>
        <w:rPr>
          <w:spacing w:val="19"/>
          <w:sz w:val="20"/>
        </w:rPr>
        <w:t> </w:t>
      </w:r>
      <w:r>
        <w:rPr>
          <w:sz w:val="20"/>
        </w:rPr>
        <w:t>integer</w:t>
      </w:r>
      <w:r>
        <w:rPr>
          <w:spacing w:val="19"/>
          <w:sz w:val="20"/>
        </w:rPr>
        <w:t> </w:t>
      </w:r>
      <w:r>
        <w:rPr>
          <w:sz w:val="20"/>
        </w:rPr>
        <w:t>and</w:t>
      </w:r>
      <w:r>
        <w:rPr>
          <w:spacing w:val="19"/>
          <w:sz w:val="20"/>
        </w:rPr>
        <w:t> </w:t>
      </w:r>
      <w:r>
        <w:rPr>
          <w:sz w:val="20"/>
        </w:rPr>
        <w:t>suppose</w:t>
      </w:r>
      <w:r>
        <w:rPr>
          <w:spacing w:val="18"/>
          <w:sz w:val="20"/>
        </w:rPr>
        <w:t> </w:t>
      </w:r>
      <w:r>
        <w:rPr>
          <w:spacing w:val="-4"/>
          <w:sz w:val="20"/>
        </w:rPr>
        <w:t>that</w:t>
      </w:r>
    </w:p>
    <w:p>
      <w:pPr>
        <w:tabs>
          <w:tab w:pos="5254" w:val="left" w:leader="none"/>
          <w:tab w:pos="5973" w:val="left" w:leader="none"/>
        </w:tabs>
        <w:spacing w:before="115"/>
        <w:ind w:left="3356" w:right="0" w:firstLine="0"/>
        <w:jc w:val="left"/>
        <w:rPr>
          <w:rFonts w:ascii="Times New Roman" w:hAnsi="Times New Roman"/>
          <w:i/>
          <w:sz w:val="20"/>
        </w:rPr>
      </w:pPr>
      <w:r>
        <w:rPr>
          <w:rFonts w:ascii="Times New Roman" w:hAnsi="Times New Roman"/>
          <w:i/>
          <w:w w:val="105"/>
          <w:sz w:val="20"/>
        </w:rPr>
        <w:t>a</w:t>
      </w:r>
      <w:r>
        <w:rPr>
          <w:rFonts w:ascii="Georgia" w:hAnsi="Georgia"/>
          <w:w w:val="105"/>
          <w:sz w:val="20"/>
          <w:vertAlign w:val="subscript"/>
        </w:rPr>
        <w:t>1</w:t>
      </w:r>
      <w:r>
        <w:rPr>
          <w:rFonts w:ascii="Georgia" w:hAnsi="Georgia"/>
          <w:spacing w:val="6"/>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a</w:t>
      </w:r>
      <w:r>
        <w:rPr>
          <w:rFonts w:ascii="Georgia" w:hAnsi="Georgia"/>
          <w:w w:val="105"/>
          <w:sz w:val="20"/>
          <w:vertAlign w:val="subscript"/>
        </w:rPr>
        <w:t>2</w:t>
      </w:r>
      <w:r>
        <w:rPr>
          <w:rFonts w:ascii="Georgia" w:hAnsi="Georgia"/>
          <w:spacing w:val="20"/>
          <w:w w:val="105"/>
          <w:sz w:val="20"/>
          <w:vertAlign w:val="baseline"/>
        </w:rPr>
        <w:t> </w:t>
      </w:r>
      <w:r>
        <w:rPr>
          <w:w w:val="105"/>
          <w:sz w:val="20"/>
          <w:vertAlign w:val="baseline"/>
        </w:rPr>
        <w:t>(mod</w:t>
      </w:r>
      <w:r>
        <w:rPr>
          <w:spacing w:val="15"/>
          <w:w w:val="105"/>
          <w:sz w:val="20"/>
          <w:vertAlign w:val="baseline"/>
        </w:rPr>
        <w:t> </w:t>
      </w:r>
      <w:r>
        <w:rPr>
          <w:rFonts w:ascii="Times New Roman" w:hAnsi="Times New Roman"/>
          <w:i/>
          <w:spacing w:val="-5"/>
          <w:w w:val="105"/>
          <w:sz w:val="20"/>
          <w:vertAlign w:val="baseline"/>
        </w:rPr>
        <w:t>m</w:t>
      </w:r>
      <w:r>
        <w:rPr>
          <w:spacing w:val="-5"/>
          <w:w w:val="105"/>
          <w:sz w:val="20"/>
          <w:vertAlign w:val="baseline"/>
        </w:rPr>
        <w:t>)</w:t>
      </w:r>
      <w:r>
        <w:rPr>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b</w:t>
      </w:r>
      <w:r>
        <w:rPr>
          <w:rFonts w:ascii="Georgia" w:hAnsi="Georgia"/>
          <w:w w:val="105"/>
          <w:sz w:val="20"/>
          <w:vertAlign w:val="subscript"/>
        </w:rPr>
        <w:t>1</w:t>
      </w:r>
      <w:r>
        <w:rPr>
          <w:rFonts w:ascii="Georgia" w:hAnsi="Georgia"/>
          <w:spacing w:val="-9"/>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w:t>
      </w:r>
      <w:r>
        <w:rPr>
          <w:rFonts w:ascii="Georgia" w:hAnsi="Georgia"/>
          <w:w w:val="105"/>
          <w:sz w:val="20"/>
          <w:vertAlign w:val="subscript"/>
        </w:rPr>
        <w:t>2</w:t>
      </w:r>
      <w:r>
        <w:rPr>
          <w:rFonts w:ascii="Georgia" w:hAnsi="Georgia"/>
          <w:spacing w:val="4"/>
          <w:w w:val="105"/>
          <w:sz w:val="20"/>
          <w:vertAlign w:val="baseline"/>
        </w:rPr>
        <w:t> </w:t>
      </w:r>
      <w:r>
        <w:rPr>
          <w:w w:val="105"/>
          <w:sz w:val="20"/>
          <w:vertAlign w:val="baseline"/>
        </w:rPr>
        <w:t>(mod</w:t>
      </w:r>
      <w:r>
        <w:rPr>
          <w:spacing w:val="5"/>
          <w:w w:val="105"/>
          <w:sz w:val="20"/>
          <w:vertAlign w:val="baseline"/>
        </w:rPr>
        <w:t> </w:t>
      </w:r>
      <w:r>
        <w:rPr>
          <w:rFonts w:ascii="Times New Roman" w:hAnsi="Times New Roman"/>
          <w:i/>
          <w:spacing w:val="-5"/>
          <w:w w:val="105"/>
          <w:sz w:val="20"/>
          <w:vertAlign w:val="baseline"/>
        </w:rPr>
        <w:t>m</w:t>
      </w:r>
      <w:r>
        <w:rPr>
          <w:spacing w:val="-5"/>
          <w:w w:val="105"/>
          <w:sz w:val="20"/>
          <w:vertAlign w:val="baseline"/>
        </w:rPr>
        <w:t>)</w:t>
      </w:r>
      <w:r>
        <w:rPr>
          <w:rFonts w:ascii="Times New Roman" w:hAnsi="Times New Roman"/>
          <w:i/>
          <w:spacing w:val="-5"/>
          <w:w w:val="105"/>
          <w:sz w:val="20"/>
          <w:vertAlign w:val="baseline"/>
        </w:rPr>
        <w:t>.</w:t>
      </w:r>
    </w:p>
    <w:p>
      <w:pPr>
        <w:pStyle w:val="BodyText"/>
        <w:spacing w:before="164"/>
        <w:ind w:left="2075"/>
      </w:pPr>
      <w:r>
        <w:rPr>
          <w:spacing w:val="-4"/>
          <w:w w:val="105"/>
        </w:rPr>
        <w:t>Prove</w:t>
      </w:r>
      <w:r>
        <w:rPr>
          <w:spacing w:val="4"/>
          <w:w w:val="105"/>
        </w:rPr>
        <w:t> </w:t>
      </w:r>
      <w:r>
        <w:rPr>
          <w:spacing w:val="-4"/>
          <w:w w:val="105"/>
        </w:rPr>
        <w:t>that</w:t>
      </w:r>
    </w:p>
    <w:p>
      <w:pPr>
        <w:pStyle w:val="BodyText"/>
        <w:spacing w:before="8"/>
        <w:rPr>
          <w:sz w:val="18"/>
        </w:rPr>
      </w:pPr>
    </w:p>
    <w:p>
      <w:pPr>
        <w:tabs>
          <w:tab w:pos="5334" w:val="left" w:leader="none"/>
          <w:tab w:pos="6053" w:val="left" w:leader="none"/>
        </w:tabs>
        <w:spacing w:before="1"/>
        <w:ind w:left="2599" w:right="0" w:firstLine="0"/>
        <w:jc w:val="left"/>
        <w:rPr>
          <w:rFonts w:ascii="Times New Roman" w:hAnsi="Times New Roman"/>
          <w:i/>
          <w:sz w:val="20"/>
        </w:rPr>
      </w:pPr>
      <w:r>
        <w:rPr>
          <w:rFonts w:ascii="Times New Roman" w:hAnsi="Times New Roman"/>
          <w:i/>
          <w:w w:val="105"/>
          <w:sz w:val="20"/>
        </w:rPr>
        <w:t>a</w:t>
      </w:r>
      <w:r>
        <w:rPr>
          <w:rFonts w:ascii="Georgia" w:hAnsi="Georgia"/>
          <w:w w:val="105"/>
          <w:sz w:val="20"/>
          <w:vertAlign w:val="subscript"/>
        </w:rPr>
        <w:t>1</w:t>
      </w:r>
      <w:r>
        <w:rPr>
          <w:rFonts w:ascii="Georgia" w:hAnsi="Georgia"/>
          <w:spacing w:val="-13"/>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b</w:t>
      </w:r>
      <w:r>
        <w:rPr>
          <w:rFonts w:ascii="Georgia" w:hAnsi="Georgia"/>
          <w:w w:val="105"/>
          <w:sz w:val="20"/>
          <w:vertAlign w:val="subscript"/>
        </w:rPr>
        <w:t>1</w:t>
      </w:r>
      <w:r>
        <w:rPr>
          <w:rFonts w:ascii="Georgia" w:hAnsi="Georgia"/>
          <w:spacing w:val="-7"/>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a</w:t>
      </w:r>
      <w:r>
        <w:rPr>
          <w:rFonts w:ascii="Georgia" w:hAnsi="Georgia"/>
          <w:w w:val="105"/>
          <w:sz w:val="20"/>
          <w:vertAlign w:val="subscript"/>
        </w:rPr>
        <w:t>2</w:t>
      </w:r>
      <w:r>
        <w:rPr>
          <w:rFonts w:ascii="Georgia" w:hAnsi="Georgia"/>
          <w:spacing w:val="-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b</w:t>
      </w:r>
      <w:r>
        <w:rPr>
          <w:rFonts w:ascii="Georgia" w:hAnsi="Georgia"/>
          <w:w w:val="105"/>
          <w:sz w:val="20"/>
          <w:vertAlign w:val="subscript"/>
        </w:rPr>
        <w:t>2</w:t>
      </w:r>
      <w:r>
        <w:rPr>
          <w:rFonts w:ascii="Georgia" w:hAnsi="Georgia"/>
          <w:spacing w:val="14"/>
          <w:w w:val="105"/>
          <w:sz w:val="20"/>
          <w:vertAlign w:val="baseline"/>
        </w:rPr>
        <w:t> </w:t>
      </w:r>
      <w:r>
        <w:rPr>
          <w:w w:val="105"/>
          <w:sz w:val="20"/>
          <w:vertAlign w:val="baseline"/>
        </w:rPr>
        <w:t>(mod</w:t>
      </w:r>
      <w:r>
        <w:rPr>
          <w:spacing w:val="10"/>
          <w:w w:val="105"/>
          <w:sz w:val="20"/>
          <w:vertAlign w:val="baseline"/>
        </w:rPr>
        <w:t> </w:t>
      </w:r>
      <w:r>
        <w:rPr>
          <w:rFonts w:ascii="Times New Roman" w:hAnsi="Times New Roman"/>
          <w:i/>
          <w:spacing w:val="-5"/>
          <w:w w:val="105"/>
          <w:sz w:val="20"/>
          <w:vertAlign w:val="baseline"/>
        </w:rPr>
        <w:t>m</w:t>
      </w:r>
      <w:r>
        <w:rPr>
          <w:spacing w:val="-5"/>
          <w:w w:val="105"/>
          <w:sz w:val="20"/>
          <w:vertAlign w:val="baseline"/>
        </w:rPr>
        <w:t>)</w:t>
      </w:r>
      <w:r>
        <w:rPr>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a</w:t>
      </w:r>
      <w:r>
        <w:rPr>
          <w:rFonts w:ascii="Georgia" w:hAnsi="Georgia"/>
          <w:w w:val="105"/>
          <w:sz w:val="20"/>
          <w:vertAlign w:val="subscript"/>
        </w:rPr>
        <w:t>1</w:t>
      </w:r>
      <w:r>
        <w:rPr>
          <w:rFonts w:ascii="Georgia" w:hAnsi="Georgia"/>
          <w:spacing w:val="-13"/>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b</w:t>
      </w:r>
      <w:r>
        <w:rPr>
          <w:rFonts w:ascii="Georgia" w:hAnsi="Georgia"/>
          <w:w w:val="105"/>
          <w:sz w:val="20"/>
          <w:vertAlign w:val="subscript"/>
        </w:rPr>
        <w:t>1</w:t>
      </w:r>
      <w:r>
        <w:rPr>
          <w:rFonts w:ascii="Georgia" w:hAnsi="Georgia"/>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a</w:t>
      </w:r>
      <w:r>
        <w:rPr>
          <w:rFonts w:ascii="Georgia" w:hAnsi="Georgia"/>
          <w:w w:val="105"/>
          <w:sz w:val="20"/>
          <w:vertAlign w:val="subscript"/>
        </w:rPr>
        <w:t>2</w:t>
      </w:r>
      <w:r>
        <w:rPr>
          <w:rFonts w:ascii="Georgia" w:hAnsi="Georgia"/>
          <w:spacing w:val="-8"/>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b</w:t>
      </w:r>
      <w:r>
        <w:rPr>
          <w:rFonts w:ascii="Georgia" w:hAnsi="Georgia"/>
          <w:w w:val="105"/>
          <w:sz w:val="20"/>
          <w:vertAlign w:val="subscript"/>
        </w:rPr>
        <w:t>2</w:t>
      </w:r>
      <w:r>
        <w:rPr>
          <w:rFonts w:ascii="Georgia" w:hAnsi="Georgia"/>
          <w:spacing w:val="13"/>
          <w:w w:val="105"/>
          <w:sz w:val="20"/>
          <w:vertAlign w:val="baseline"/>
        </w:rPr>
        <w:t> </w:t>
      </w:r>
      <w:r>
        <w:rPr>
          <w:w w:val="105"/>
          <w:sz w:val="20"/>
          <w:vertAlign w:val="baseline"/>
        </w:rPr>
        <w:t>(mod</w:t>
      </w:r>
      <w:r>
        <w:rPr>
          <w:spacing w:val="9"/>
          <w:w w:val="105"/>
          <w:sz w:val="20"/>
          <w:vertAlign w:val="baseline"/>
        </w:rPr>
        <w:t> </w:t>
      </w:r>
      <w:r>
        <w:rPr>
          <w:rFonts w:ascii="Times New Roman" w:hAnsi="Times New Roman"/>
          <w:i/>
          <w:spacing w:val="-5"/>
          <w:w w:val="105"/>
          <w:sz w:val="20"/>
          <w:vertAlign w:val="baseline"/>
        </w:rPr>
        <w:t>m</w:t>
      </w:r>
      <w:r>
        <w:rPr>
          <w:spacing w:val="-5"/>
          <w:w w:val="105"/>
          <w:sz w:val="20"/>
          <w:vertAlign w:val="baseline"/>
        </w:rPr>
        <w:t>)</w:t>
      </w:r>
      <w:r>
        <w:rPr>
          <w:rFonts w:ascii="Times New Roman" w:hAnsi="Times New Roman"/>
          <w:i/>
          <w:spacing w:val="-5"/>
          <w:w w:val="105"/>
          <w:sz w:val="20"/>
          <w:vertAlign w:val="baseline"/>
        </w:rPr>
        <w:t>.</w:t>
      </w:r>
    </w:p>
    <w:p>
      <w:pPr>
        <w:pStyle w:val="BodyText"/>
        <w:spacing w:before="163"/>
        <w:ind w:left="2075"/>
      </w:pPr>
      <w:r>
        <w:rPr/>
        <w:t>(This</w:t>
      </w:r>
      <w:r>
        <w:rPr>
          <w:spacing w:val="19"/>
        </w:rPr>
        <w:t> </w:t>
      </w:r>
      <w:r>
        <w:rPr/>
        <w:t>is</w:t>
      </w:r>
      <w:r>
        <w:rPr>
          <w:spacing w:val="21"/>
        </w:rPr>
        <w:t> </w:t>
      </w:r>
      <w:r>
        <w:rPr/>
        <w:t>Proposition</w:t>
      </w:r>
      <w:r>
        <w:rPr>
          <w:spacing w:val="21"/>
        </w:rPr>
        <w:t> </w:t>
      </w:r>
      <w:r>
        <w:rPr>
          <w:spacing w:val="-2"/>
        </w:rPr>
        <w:t>1.13(a).)</w:t>
      </w:r>
    </w:p>
    <w:p>
      <w:pPr>
        <w:pStyle w:val="BodyText"/>
        <w:spacing w:before="3"/>
        <w:rPr>
          <w:sz w:val="22"/>
        </w:rPr>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1.14</w:t>
      </w:r>
      <w:r>
        <w:rPr>
          <w:spacing w:val="-4"/>
          <w:sz w:val="20"/>
        </w:rPr>
        <w:t>.</w:t>
      </w:r>
    </w:p>
    <w:p>
      <w:pPr>
        <w:pStyle w:val="ListParagraph"/>
        <w:numPr>
          <w:ilvl w:val="1"/>
          <w:numId w:val="1"/>
        </w:numPr>
        <w:tabs>
          <w:tab w:pos="2656" w:val="left" w:leader="none"/>
        </w:tabs>
        <w:spacing w:line="244" w:lineRule="auto" w:before="215" w:after="0"/>
        <w:ind w:left="2075" w:right="907" w:firstLine="0"/>
        <w:jc w:val="left"/>
        <w:rPr>
          <w:sz w:val="20"/>
        </w:rPr>
      </w:pPr>
      <w:r>
        <w:rPr>
          <w:sz w:val="20"/>
        </w:rPr>
        <w:t>Write</w:t>
      </w:r>
      <w:r>
        <w:rPr>
          <w:spacing w:val="40"/>
          <w:sz w:val="20"/>
        </w:rPr>
        <w:t> </w:t>
      </w:r>
      <w:r>
        <w:rPr>
          <w:sz w:val="20"/>
        </w:rPr>
        <w:t>out</w:t>
      </w:r>
      <w:r>
        <w:rPr>
          <w:spacing w:val="40"/>
          <w:sz w:val="20"/>
        </w:rPr>
        <w:t> </w:t>
      </w:r>
      <w:r>
        <w:rPr>
          <w:sz w:val="20"/>
        </w:rPr>
        <w:t>the</w:t>
      </w:r>
      <w:r>
        <w:rPr>
          <w:spacing w:val="40"/>
          <w:sz w:val="20"/>
        </w:rPr>
        <w:t> </w:t>
      </w:r>
      <w:r>
        <w:rPr>
          <w:sz w:val="20"/>
        </w:rPr>
        <w:t>following</w:t>
      </w:r>
      <w:r>
        <w:rPr>
          <w:spacing w:val="40"/>
          <w:sz w:val="20"/>
        </w:rPr>
        <w:t> </w:t>
      </w:r>
      <w:r>
        <w:rPr>
          <w:sz w:val="20"/>
        </w:rPr>
        <w:t>tables</w:t>
      </w:r>
      <w:r>
        <w:rPr>
          <w:spacing w:val="40"/>
          <w:sz w:val="20"/>
        </w:rPr>
        <w:t> </w:t>
      </w:r>
      <w:r>
        <w:rPr>
          <w:sz w:val="20"/>
        </w:rPr>
        <w:t>for</w:t>
      </w:r>
      <w:r>
        <w:rPr>
          <w:spacing w:val="40"/>
          <w:sz w:val="20"/>
        </w:rPr>
        <w:t> </w:t>
      </w:r>
      <w:r>
        <w:rPr>
          <w:rFonts w:ascii="Georgia" w:hAnsi="Georgia"/>
          <w:sz w:val="20"/>
        </w:rPr>
        <w:t>Z</w:t>
      </w:r>
      <w:r>
        <w:rPr>
          <w:rFonts w:ascii="Times New Roman" w:hAnsi="Times New Roman"/>
          <w:i/>
          <w:sz w:val="20"/>
        </w:rPr>
        <w:t>/m</w:t>
      </w:r>
      <w:r>
        <w:rPr>
          <w:rFonts w:ascii="Georgia" w:hAnsi="Georgia"/>
          <w:sz w:val="20"/>
        </w:rPr>
        <w:t>Z</w:t>
      </w:r>
      <w:r>
        <w:rPr>
          <w:rFonts w:ascii="Georgia" w:hAnsi="Georgia"/>
          <w:spacing w:val="40"/>
          <w:sz w:val="20"/>
        </w:rPr>
        <w:t> </w:t>
      </w:r>
      <w:r>
        <w:rPr>
          <w:sz w:val="20"/>
        </w:rPr>
        <w:t>and</w:t>
      </w:r>
      <w:r>
        <w:rPr>
          <w:spacing w:val="40"/>
          <w:sz w:val="20"/>
        </w:rPr>
        <w:t> </w:t>
      </w:r>
      <w:r>
        <w:rPr>
          <w:sz w:val="20"/>
        </w:rPr>
        <w:t>(</w:t>
      </w:r>
      <w:r>
        <w:rPr>
          <w:rFonts w:ascii="Georgia" w:hAnsi="Georgia"/>
          <w:sz w:val="20"/>
        </w:rPr>
        <w:t>Z</w:t>
      </w:r>
      <w:r>
        <w:rPr>
          <w:rFonts w:ascii="Times New Roman" w:hAnsi="Times New Roman"/>
          <w:i/>
          <w:sz w:val="20"/>
        </w:rPr>
        <w:t>/m</w:t>
      </w:r>
      <w:r>
        <w:rPr>
          <w:rFonts w:ascii="Georgia" w:hAnsi="Georgia"/>
          <w:sz w:val="20"/>
        </w:rPr>
        <w:t>Z</w:t>
      </w:r>
      <w:r>
        <w:rPr>
          <w:sz w:val="20"/>
        </w:rPr>
        <w:t>)</w:t>
      </w:r>
      <w:r>
        <w:rPr>
          <w:rFonts w:ascii="Meiryo" w:hAnsi="Meiryo"/>
          <w:i/>
          <w:position w:val="7"/>
          <w:sz w:val="14"/>
        </w:rPr>
        <w:t>∗</w:t>
      </w:r>
      <w:r>
        <w:rPr>
          <w:sz w:val="20"/>
        </w:rPr>
        <w:t>,</w:t>
      </w:r>
      <w:r>
        <w:rPr>
          <w:spacing w:val="40"/>
          <w:sz w:val="20"/>
        </w:rPr>
        <w:t> </w:t>
      </w:r>
      <w:r>
        <w:rPr>
          <w:sz w:val="20"/>
        </w:rPr>
        <w:t>as</w:t>
      </w:r>
      <w:r>
        <w:rPr>
          <w:spacing w:val="40"/>
          <w:sz w:val="20"/>
        </w:rPr>
        <w:t> </w:t>
      </w:r>
      <w:r>
        <w:rPr>
          <w:sz w:val="20"/>
        </w:rPr>
        <w:t>we</w:t>
      </w:r>
      <w:r>
        <w:rPr>
          <w:spacing w:val="40"/>
          <w:sz w:val="20"/>
        </w:rPr>
        <w:t> </w:t>
      </w:r>
      <w:r>
        <w:rPr>
          <w:sz w:val="20"/>
        </w:rPr>
        <w:t>did</w:t>
      </w:r>
      <w:r>
        <w:rPr>
          <w:spacing w:val="40"/>
          <w:sz w:val="20"/>
        </w:rPr>
        <w:t> </w:t>
      </w:r>
      <w:r>
        <w:rPr>
          <w:sz w:val="20"/>
        </w:rPr>
        <w:t>in Figures 1.4 and 1.5.</w:t>
      </w:r>
    </w:p>
    <w:p>
      <w:pPr>
        <w:pStyle w:val="ListParagraph"/>
        <w:numPr>
          <w:ilvl w:val="0"/>
          <w:numId w:val="18"/>
        </w:numPr>
        <w:tabs>
          <w:tab w:pos="2464" w:val="left" w:leader="none"/>
        </w:tabs>
        <w:spacing w:line="234" w:lineRule="exact" w:before="0" w:after="0"/>
        <w:ind w:left="2463" w:right="0" w:hanging="355"/>
        <w:jc w:val="left"/>
        <w:rPr>
          <w:sz w:val="20"/>
        </w:rPr>
      </w:pPr>
      <w:r>
        <w:rPr>
          <w:sz w:val="20"/>
        </w:rPr>
        <w:t>Make</w:t>
      </w:r>
      <w:r>
        <w:rPr>
          <w:spacing w:val="16"/>
          <w:sz w:val="20"/>
        </w:rPr>
        <w:t> </w:t>
      </w:r>
      <w:r>
        <w:rPr>
          <w:sz w:val="20"/>
        </w:rPr>
        <w:t>addition</w:t>
      </w:r>
      <w:r>
        <w:rPr>
          <w:spacing w:val="16"/>
          <w:sz w:val="20"/>
        </w:rPr>
        <w:t> </w:t>
      </w:r>
      <w:r>
        <w:rPr>
          <w:sz w:val="20"/>
        </w:rPr>
        <w:t>and</w:t>
      </w:r>
      <w:r>
        <w:rPr>
          <w:spacing w:val="17"/>
          <w:sz w:val="20"/>
        </w:rPr>
        <w:t> </w:t>
      </w:r>
      <w:r>
        <w:rPr>
          <w:sz w:val="20"/>
        </w:rPr>
        <w:t>multiplication</w:t>
      </w:r>
      <w:r>
        <w:rPr>
          <w:spacing w:val="16"/>
          <w:sz w:val="20"/>
        </w:rPr>
        <w:t> </w:t>
      </w:r>
      <w:r>
        <w:rPr>
          <w:sz w:val="20"/>
        </w:rPr>
        <w:t>tables</w:t>
      </w:r>
      <w:r>
        <w:rPr>
          <w:spacing w:val="17"/>
          <w:sz w:val="20"/>
        </w:rPr>
        <w:t> </w:t>
      </w:r>
      <w:r>
        <w:rPr>
          <w:sz w:val="20"/>
        </w:rPr>
        <w:t>for</w:t>
      </w:r>
      <w:r>
        <w:rPr>
          <w:spacing w:val="16"/>
          <w:sz w:val="20"/>
        </w:rPr>
        <w:t> </w:t>
      </w:r>
      <w:r>
        <w:rPr>
          <w:rFonts w:ascii="Georgia"/>
          <w:spacing w:val="-5"/>
          <w:w w:val="85"/>
          <w:sz w:val="20"/>
        </w:rPr>
        <w:t>Z</w:t>
      </w:r>
      <w:r>
        <w:rPr>
          <w:rFonts w:ascii="Times New Roman"/>
          <w:i/>
          <w:spacing w:val="-4"/>
          <w:w w:val="154"/>
          <w:sz w:val="20"/>
        </w:rPr>
        <w:t>/</w:t>
      </w:r>
      <w:r>
        <w:rPr>
          <w:spacing w:val="-4"/>
          <w:w w:val="64"/>
          <w:sz w:val="20"/>
        </w:rPr>
        <w:t>3</w:t>
      </w:r>
      <w:r>
        <w:rPr>
          <w:rFonts w:ascii="Georgia"/>
          <w:spacing w:val="-5"/>
          <w:w w:val="85"/>
          <w:sz w:val="20"/>
        </w:rPr>
        <w:t>Z</w:t>
      </w:r>
      <w:r>
        <w:rPr>
          <w:spacing w:val="-4"/>
          <w:w w:val="110"/>
          <w:sz w:val="20"/>
        </w:rPr>
        <w:t>.</w:t>
      </w:r>
    </w:p>
    <w:p>
      <w:pPr>
        <w:pStyle w:val="ListParagraph"/>
        <w:numPr>
          <w:ilvl w:val="0"/>
          <w:numId w:val="18"/>
        </w:numPr>
        <w:tabs>
          <w:tab w:pos="2464" w:val="left" w:leader="none"/>
        </w:tabs>
        <w:spacing w:line="240" w:lineRule="auto" w:before="57" w:after="0"/>
        <w:ind w:left="2463" w:right="0" w:hanging="366"/>
        <w:jc w:val="left"/>
        <w:rPr>
          <w:sz w:val="20"/>
        </w:rPr>
      </w:pPr>
      <w:r>
        <w:rPr>
          <w:sz w:val="20"/>
        </w:rPr>
        <w:t>Make</w:t>
      </w:r>
      <w:r>
        <w:rPr>
          <w:spacing w:val="16"/>
          <w:sz w:val="20"/>
        </w:rPr>
        <w:t> </w:t>
      </w:r>
      <w:r>
        <w:rPr>
          <w:sz w:val="20"/>
        </w:rPr>
        <w:t>addition</w:t>
      </w:r>
      <w:r>
        <w:rPr>
          <w:spacing w:val="16"/>
          <w:sz w:val="20"/>
        </w:rPr>
        <w:t> </w:t>
      </w:r>
      <w:r>
        <w:rPr>
          <w:sz w:val="20"/>
        </w:rPr>
        <w:t>and</w:t>
      </w:r>
      <w:r>
        <w:rPr>
          <w:spacing w:val="17"/>
          <w:sz w:val="20"/>
        </w:rPr>
        <w:t> </w:t>
      </w:r>
      <w:r>
        <w:rPr>
          <w:sz w:val="20"/>
        </w:rPr>
        <w:t>multiplication</w:t>
      </w:r>
      <w:r>
        <w:rPr>
          <w:spacing w:val="15"/>
          <w:sz w:val="20"/>
        </w:rPr>
        <w:t> </w:t>
      </w:r>
      <w:r>
        <w:rPr>
          <w:sz w:val="20"/>
        </w:rPr>
        <w:t>tables</w:t>
      </w:r>
      <w:r>
        <w:rPr>
          <w:spacing w:val="17"/>
          <w:sz w:val="20"/>
        </w:rPr>
        <w:t> </w:t>
      </w:r>
      <w:r>
        <w:rPr>
          <w:sz w:val="20"/>
        </w:rPr>
        <w:t>for</w:t>
      </w:r>
      <w:r>
        <w:rPr>
          <w:spacing w:val="16"/>
          <w:sz w:val="20"/>
        </w:rPr>
        <w:t> </w:t>
      </w:r>
      <w:r>
        <w:rPr>
          <w:rFonts w:ascii="Georgia"/>
          <w:spacing w:val="-5"/>
          <w:w w:val="85"/>
          <w:sz w:val="20"/>
        </w:rPr>
        <w:t>Z</w:t>
      </w:r>
      <w:r>
        <w:rPr>
          <w:rFonts w:ascii="Times New Roman"/>
          <w:i/>
          <w:spacing w:val="-4"/>
          <w:w w:val="154"/>
          <w:sz w:val="20"/>
        </w:rPr>
        <w:t>/</w:t>
      </w:r>
      <w:r>
        <w:rPr>
          <w:spacing w:val="-4"/>
          <w:w w:val="64"/>
          <w:sz w:val="20"/>
        </w:rPr>
        <w:t>6</w:t>
      </w:r>
      <w:r>
        <w:rPr>
          <w:rFonts w:ascii="Georgia"/>
          <w:spacing w:val="-5"/>
          <w:w w:val="85"/>
          <w:sz w:val="20"/>
        </w:rPr>
        <w:t>Z</w:t>
      </w:r>
      <w:r>
        <w:rPr>
          <w:spacing w:val="-4"/>
          <w:w w:val="110"/>
          <w:sz w:val="20"/>
        </w:rPr>
        <w:t>.</w:t>
      </w:r>
    </w:p>
    <w:p>
      <w:pPr>
        <w:pStyle w:val="ListParagraph"/>
        <w:numPr>
          <w:ilvl w:val="0"/>
          <w:numId w:val="18"/>
        </w:numPr>
        <w:tabs>
          <w:tab w:pos="2464" w:val="left" w:leader="none"/>
        </w:tabs>
        <w:spacing w:line="240" w:lineRule="auto" w:before="10" w:after="0"/>
        <w:ind w:left="2463" w:right="0" w:hanging="344"/>
        <w:jc w:val="left"/>
        <w:rPr>
          <w:sz w:val="20"/>
        </w:rPr>
      </w:pPr>
      <w:r>
        <w:rPr>
          <w:sz w:val="20"/>
        </w:rPr>
        <w:t>Make</w:t>
      </w:r>
      <w:r>
        <w:rPr>
          <w:spacing w:val="17"/>
          <w:sz w:val="20"/>
        </w:rPr>
        <w:t> </w:t>
      </w:r>
      <w:r>
        <w:rPr>
          <w:sz w:val="20"/>
        </w:rPr>
        <w:t>a</w:t>
      </w:r>
      <w:r>
        <w:rPr>
          <w:spacing w:val="18"/>
          <w:sz w:val="20"/>
        </w:rPr>
        <w:t> </w:t>
      </w:r>
      <w:r>
        <w:rPr>
          <w:sz w:val="20"/>
        </w:rPr>
        <w:t>multiplication</w:t>
      </w:r>
      <w:r>
        <w:rPr>
          <w:spacing w:val="18"/>
          <w:sz w:val="20"/>
        </w:rPr>
        <w:t> </w:t>
      </w:r>
      <w:r>
        <w:rPr>
          <w:sz w:val="20"/>
        </w:rPr>
        <w:t>table</w:t>
      </w:r>
      <w:r>
        <w:rPr>
          <w:spacing w:val="17"/>
          <w:sz w:val="20"/>
        </w:rPr>
        <w:t> </w:t>
      </w:r>
      <w:r>
        <w:rPr>
          <w:sz w:val="20"/>
        </w:rPr>
        <w:t>for</w:t>
      </w:r>
      <w:r>
        <w:rPr>
          <w:spacing w:val="18"/>
          <w:sz w:val="20"/>
        </w:rPr>
        <w:t> </w:t>
      </w:r>
      <w:r>
        <w:rPr>
          <w:sz w:val="20"/>
        </w:rPr>
        <w:t>the</w:t>
      </w:r>
      <w:r>
        <w:rPr>
          <w:spacing w:val="18"/>
          <w:sz w:val="20"/>
        </w:rPr>
        <w:t> </w:t>
      </w:r>
      <w:r>
        <w:rPr>
          <w:sz w:val="20"/>
        </w:rPr>
        <w:t>unit</w:t>
      </w:r>
      <w:r>
        <w:rPr>
          <w:spacing w:val="17"/>
          <w:sz w:val="20"/>
        </w:rPr>
        <w:t> </w:t>
      </w:r>
      <w:r>
        <w:rPr>
          <w:sz w:val="20"/>
        </w:rPr>
        <w:t>group</w:t>
      </w:r>
      <w:r>
        <w:rPr>
          <w:spacing w:val="18"/>
          <w:sz w:val="20"/>
        </w:rPr>
        <w:t> </w:t>
      </w:r>
      <w:r>
        <w:rPr>
          <w:spacing w:val="-3"/>
          <w:w w:val="86"/>
          <w:sz w:val="20"/>
        </w:rPr>
        <w:t>(</w:t>
      </w:r>
      <w:r>
        <w:rPr>
          <w:rFonts w:ascii="Georgia" w:hAnsi="Georgia"/>
          <w:spacing w:val="-4"/>
          <w:w w:val="95"/>
          <w:sz w:val="20"/>
        </w:rPr>
        <w:t>Z</w:t>
      </w:r>
      <w:r>
        <w:rPr>
          <w:rFonts w:ascii="Times New Roman" w:hAnsi="Times New Roman"/>
          <w:i/>
          <w:spacing w:val="-3"/>
          <w:w w:val="164"/>
          <w:sz w:val="20"/>
        </w:rPr>
        <w:t>/</w:t>
      </w:r>
      <w:r>
        <w:rPr>
          <w:spacing w:val="-3"/>
          <w:w w:val="74"/>
          <w:sz w:val="20"/>
        </w:rPr>
        <w:t>9</w:t>
      </w:r>
      <w:r>
        <w:rPr>
          <w:rFonts w:ascii="Georgia" w:hAnsi="Georgia"/>
          <w:spacing w:val="-4"/>
          <w:w w:val="95"/>
          <w:sz w:val="20"/>
        </w:rPr>
        <w:t>Z</w:t>
      </w:r>
      <w:r>
        <w:rPr>
          <w:spacing w:val="-4"/>
          <w:w w:val="86"/>
          <w:sz w:val="20"/>
        </w:rPr>
        <w:t>)</w:t>
      </w:r>
      <w:r>
        <w:rPr>
          <w:rFonts w:ascii="Meiryo" w:hAnsi="Meiryo"/>
          <w:i/>
          <w:spacing w:val="7"/>
          <w:w w:val="78"/>
          <w:position w:val="7"/>
          <w:sz w:val="14"/>
        </w:rPr>
        <w:t>∗</w:t>
      </w:r>
      <w:r>
        <w:rPr>
          <w:spacing w:val="-3"/>
          <w:w w:val="120"/>
          <w:sz w:val="20"/>
        </w:rPr>
        <w:t>.</w:t>
      </w:r>
    </w:p>
    <w:p>
      <w:pPr>
        <w:pStyle w:val="ListParagraph"/>
        <w:numPr>
          <w:ilvl w:val="0"/>
          <w:numId w:val="18"/>
        </w:numPr>
        <w:tabs>
          <w:tab w:pos="2464" w:val="left" w:leader="none"/>
        </w:tabs>
        <w:spacing w:line="240" w:lineRule="auto" w:before="10" w:after="0"/>
        <w:ind w:left="2463" w:right="0" w:hanging="366"/>
        <w:jc w:val="left"/>
        <w:rPr>
          <w:sz w:val="20"/>
        </w:rPr>
      </w:pPr>
      <w:r>
        <w:rPr>
          <w:sz w:val="20"/>
        </w:rPr>
        <w:t>Make</w:t>
      </w:r>
      <w:r>
        <w:rPr>
          <w:spacing w:val="17"/>
          <w:sz w:val="20"/>
        </w:rPr>
        <w:t> </w:t>
      </w:r>
      <w:r>
        <w:rPr>
          <w:sz w:val="20"/>
        </w:rPr>
        <w:t>a</w:t>
      </w:r>
      <w:r>
        <w:rPr>
          <w:spacing w:val="18"/>
          <w:sz w:val="20"/>
        </w:rPr>
        <w:t> </w:t>
      </w:r>
      <w:r>
        <w:rPr>
          <w:sz w:val="20"/>
        </w:rPr>
        <w:t>multiplication</w:t>
      </w:r>
      <w:r>
        <w:rPr>
          <w:spacing w:val="17"/>
          <w:sz w:val="20"/>
        </w:rPr>
        <w:t> </w:t>
      </w:r>
      <w:r>
        <w:rPr>
          <w:sz w:val="20"/>
        </w:rPr>
        <w:t>table</w:t>
      </w:r>
      <w:r>
        <w:rPr>
          <w:spacing w:val="17"/>
          <w:sz w:val="20"/>
        </w:rPr>
        <w:t> </w:t>
      </w:r>
      <w:r>
        <w:rPr>
          <w:sz w:val="20"/>
        </w:rPr>
        <w:t>for</w:t>
      </w:r>
      <w:r>
        <w:rPr>
          <w:spacing w:val="18"/>
          <w:sz w:val="20"/>
        </w:rPr>
        <w:t> </w:t>
      </w:r>
      <w:r>
        <w:rPr>
          <w:sz w:val="20"/>
        </w:rPr>
        <w:t>the</w:t>
      </w:r>
      <w:r>
        <w:rPr>
          <w:spacing w:val="18"/>
          <w:sz w:val="20"/>
        </w:rPr>
        <w:t> </w:t>
      </w:r>
      <w:r>
        <w:rPr>
          <w:sz w:val="20"/>
        </w:rPr>
        <w:t>unit</w:t>
      </w:r>
      <w:r>
        <w:rPr>
          <w:spacing w:val="17"/>
          <w:sz w:val="20"/>
        </w:rPr>
        <w:t> </w:t>
      </w:r>
      <w:r>
        <w:rPr>
          <w:sz w:val="20"/>
        </w:rPr>
        <w:t>group</w:t>
      </w:r>
      <w:r>
        <w:rPr>
          <w:spacing w:val="18"/>
          <w:sz w:val="20"/>
        </w:rPr>
        <w:t> </w:t>
      </w:r>
      <w:r>
        <w:rPr>
          <w:spacing w:val="-3"/>
          <w:w w:val="89"/>
          <w:sz w:val="20"/>
        </w:rPr>
        <w:t>(</w:t>
      </w:r>
      <w:r>
        <w:rPr>
          <w:rFonts w:ascii="Georgia" w:hAnsi="Georgia"/>
          <w:spacing w:val="-4"/>
          <w:w w:val="98"/>
          <w:sz w:val="20"/>
        </w:rPr>
        <w:t>Z</w:t>
      </w:r>
      <w:r>
        <w:rPr>
          <w:rFonts w:ascii="Times New Roman" w:hAnsi="Times New Roman"/>
          <w:i/>
          <w:spacing w:val="-3"/>
          <w:w w:val="167"/>
          <w:sz w:val="20"/>
        </w:rPr>
        <w:t>/</w:t>
      </w:r>
      <w:r>
        <w:rPr>
          <w:spacing w:val="-3"/>
          <w:w w:val="77"/>
          <w:sz w:val="20"/>
        </w:rPr>
        <w:t>16</w:t>
      </w:r>
      <w:r>
        <w:rPr>
          <w:rFonts w:ascii="Georgia" w:hAnsi="Georgia"/>
          <w:spacing w:val="-4"/>
          <w:w w:val="98"/>
          <w:sz w:val="20"/>
        </w:rPr>
        <w:t>Z</w:t>
      </w:r>
      <w:r>
        <w:rPr>
          <w:spacing w:val="-4"/>
          <w:w w:val="89"/>
          <w:sz w:val="20"/>
        </w:rPr>
        <w:t>)</w:t>
      </w:r>
      <w:r>
        <w:rPr>
          <w:rFonts w:ascii="Meiryo" w:hAnsi="Meiryo"/>
          <w:i/>
          <w:spacing w:val="7"/>
          <w:w w:val="81"/>
          <w:position w:val="7"/>
          <w:sz w:val="14"/>
        </w:rPr>
        <w:t>∗</w:t>
      </w:r>
      <w:r>
        <w:rPr>
          <w:spacing w:val="-3"/>
          <w:w w:val="123"/>
          <w:sz w:val="20"/>
        </w:rPr>
        <w:t>.</w:t>
      </w:r>
    </w:p>
    <w:p>
      <w:pPr>
        <w:pStyle w:val="BodyText"/>
        <w:spacing w:before="3"/>
        <w:rPr>
          <w:sz w:val="22"/>
        </w:rPr>
      </w:pPr>
    </w:p>
    <w:p>
      <w:pPr>
        <w:spacing w:before="0"/>
        <w:ind w:left="2075" w:right="0" w:firstLine="0"/>
        <w:jc w:val="left"/>
        <w:rPr>
          <w:sz w:val="20"/>
        </w:rPr>
      </w:pPr>
      <w:r>
        <w:rPr/>
        <w:pict>
          <v:shape style="position:absolute;margin-left:230.534378pt;margin-top:30.547848pt;width:72.95pt;height:51.8pt;mso-position-horizontal-relative:page;mso-position-vertical-relative:paragraph;z-index:15762944" type="#_x0000_t202" id="docshape60"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
                    <w:gridCol w:w="359"/>
                    <w:gridCol w:w="339"/>
                    <w:gridCol w:w="339"/>
                  </w:tblGrid>
                  <w:tr>
                    <w:trPr>
                      <w:trHeight w:val="246" w:hRule="atLeast"/>
                    </w:trPr>
                    <w:tc>
                      <w:tcPr>
                        <w:tcW w:w="414" w:type="dxa"/>
                        <w:tcBorders>
                          <w:bottom w:val="double" w:sz="4" w:space="0" w:color="000000"/>
                          <w:right w:val="double" w:sz="4" w:space="0" w:color="000000"/>
                        </w:tcBorders>
                      </w:tcPr>
                      <w:p>
                        <w:pPr>
                          <w:pStyle w:val="TableParagraph"/>
                          <w:spacing w:line="211" w:lineRule="exact"/>
                          <w:ind w:left="108"/>
                          <w:jc w:val="left"/>
                          <w:rPr>
                            <w:sz w:val="20"/>
                          </w:rPr>
                        </w:pPr>
                        <w:r>
                          <w:rPr>
                            <w:w w:val="139"/>
                            <w:sz w:val="20"/>
                          </w:rPr>
                          <w:t>+</w:t>
                        </w:r>
                      </w:p>
                    </w:tc>
                    <w:tc>
                      <w:tcPr>
                        <w:tcW w:w="359" w:type="dxa"/>
                        <w:tcBorders>
                          <w:left w:val="double" w:sz="4" w:space="0" w:color="000000"/>
                          <w:bottom w:val="double" w:sz="4" w:space="0" w:color="000000"/>
                        </w:tcBorders>
                      </w:tcPr>
                      <w:p>
                        <w:pPr>
                          <w:pStyle w:val="TableParagraph"/>
                          <w:spacing w:line="211" w:lineRule="exact"/>
                          <w:ind w:right="98"/>
                          <w:jc w:val="right"/>
                          <w:rPr>
                            <w:sz w:val="20"/>
                          </w:rPr>
                        </w:pPr>
                        <w:r>
                          <w:rPr>
                            <w:w w:val="89"/>
                            <w:sz w:val="20"/>
                          </w:rPr>
                          <w:t>0</w:t>
                        </w:r>
                      </w:p>
                    </w:tc>
                    <w:tc>
                      <w:tcPr>
                        <w:tcW w:w="339" w:type="dxa"/>
                        <w:tcBorders>
                          <w:bottom w:val="double" w:sz="4" w:space="0" w:color="000000"/>
                        </w:tcBorders>
                      </w:tcPr>
                      <w:p>
                        <w:pPr>
                          <w:pStyle w:val="TableParagraph"/>
                          <w:spacing w:line="211" w:lineRule="exact"/>
                          <w:ind w:left="7"/>
                          <w:rPr>
                            <w:sz w:val="20"/>
                          </w:rPr>
                        </w:pPr>
                        <w:r>
                          <w:rPr>
                            <w:w w:val="89"/>
                            <w:sz w:val="20"/>
                          </w:rPr>
                          <w:t>1</w:t>
                        </w:r>
                      </w:p>
                    </w:tc>
                    <w:tc>
                      <w:tcPr>
                        <w:tcW w:w="339" w:type="dxa"/>
                        <w:tcBorders>
                          <w:bottom w:val="double" w:sz="4" w:space="0" w:color="000000"/>
                        </w:tcBorders>
                      </w:tcPr>
                      <w:p>
                        <w:pPr>
                          <w:pStyle w:val="TableParagraph"/>
                          <w:spacing w:line="211" w:lineRule="exact"/>
                          <w:ind w:left="117"/>
                          <w:jc w:val="left"/>
                          <w:rPr>
                            <w:sz w:val="20"/>
                          </w:rPr>
                        </w:pPr>
                        <w:r>
                          <w:rPr>
                            <w:w w:val="89"/>
                            <w:sz w:val="20"/>
                          </w:rPr>
                          <w:t>2</w:t>
                        </w:r>
                      </w:p>
                    </w:tc>
                  </w:tr>
                  <w:tr>
                    <w:trPr>
                      <w:trHeight w:val="246" w:hRule="atLeast"/>
                    </w:trPr>
                    <w:tc>
                      <w:tcPr>
                        <w:tcW w:w="414" w:type="dxa"/>
                        <w:tcBorders>
                          <w:top w:val="double" w:sz="4" w:space="0" w:color="000000"/>
                          <w:right w:val="double" w:sz="4" w:space="0" w:color="000000"/>
                        </w:tcBorders>
                      </w:tcPr>
                      <w:p>
                        <w:pPr>
                          <w:pStyle w:val="TableParagraph"/>
                          <w:spacing w:line="221" w:lineRule="exact"/>
                          <w:ind w:left="136"/>
                          <w:jc w:val="left"/>
                          <w:rPr>
                            <w:sz w:val="20"/>
                          </w:rPr>
                        </w:pPr>
                        <w:r>
                          <w:rPr>
                            <w:w w:val="89"/>
                            <w:sz w:val="20"/>
                          </w:rPr>
                          <w:t>0</w:t>
                        </w:r>
                      </w:p>
                    </w:tc>
                    <w:tc>
                      <w:tcPr>
                        <w:tcW w:w="359" w:type="dxa"/>
                        <w:tcBorders>
                          <w:top w:val="double" w:sz="4" w:space="0" w:color="000000"/>
                          <w:left w:val="double" w:sz="4" w:space="0" w:color="000000"/>
                        </w:tcBorders>
                      </w:tcPr>
                      <w:p>
                        <w:pPr>
                          <w:pStyle w:val="TableParagraph"/>
                          <w:spacing w:line="221" w:lineRule="exact"/>
                          <w:ind w:right="98"/>
                          <w:jc w:val="right"/>
                          <w:rPr>
                            <w:sz w:val="20"/>
                          </w:rPr>
                        </w:pPr>
                        <w:r>
                          <w:rPr>
                            <w:w w:val="89"/>
                            <w:sz w:val="20"/>
                          </w:rPr>
                          <w:t>0</w:t>
                        </w:r>
                      </w:p>
                    </w:tc>
                    <w:tc>
                      <w:tcPr>
                        <w:tcW w:w="339" w:type="dxa"/>
                        <w:tcBorders>
                          <w:top w:val="double" w:sz="4" w:space="0" w:color="000000"/>
                        </w:tcBorders>
                      </w:tcPr>
                      <w:p>
                        <w:pPr>
                          <w:pStyle w:val="TableParagraph"/>
                          <w:spacing w:line="221" w:lineRule="exact"/>
                          <w:ind w:left="7"/>
                          <w:rPr>
                            <w:sz w:val="20"/>
                          </w:rPr>
                        </w:pPr>
                        <w:r>
                          <w:rPr>
                            <w:w w:val="89"/>
                            <w:sz w:val="20"/>
                          </w:rPr>
                          <w:t>1</w:t>
                        </w:r>
                      </w:p>
                    </w:tc>
                    <w:tc>
                      <w:tcPr>
                        <w:tcW w:w="339" w:type="dxa"/>
                        <w:tcBorders>
                          <w:top w:val="double" w:sz="4" w:space="0" w:color="000000"/>
                        </w:tcBorders>
                      </w:tcPr>
                      <w:p>
                        <w:pPr>
                          <w:pStyle w:val="TableParagraph"/>
                          <w:spacing w:line="221" w:lineRule="exact"/>
                          <w:ind w:left="117"/>
                          <w:jc w:val="left"/>
                          <w:rPr>
                            <w:sz w:val="20"/>
                          </w:rPr>
                        </w:pPr>
                        <w:r>
                          <w:rPr>
                            <w:w w:val="89"/>
                            <w:sz w:val="20"/>
                          </w:rPr>
                          <w:t>2</w:t>
                        </w:r>
                      </w:p>
                    </w:tc>
                  </w:tr>
                  <w:tr>
                    <w:trPr>
                      <w:trHeight w:val="237" w:hRule="atLeast"/>
                    </w:trPr>
                    <w:tc>
                      <w:tcPr>
                        <w:tcW w:w="414" w:type="dxa"/>
                        <w:tcBorders>
                          <w:right w:val="double" w:sz="4" w:space="0" w:color="000000"/>
                        </w:tcBorders>
                      </w:tcPr>
                      <w:p>
                        <w:pPr>
                          <w:pStyle w:val="TableParagraph"/>
                          <w:spacing w:line="211" w:lineRule="exact"/>
                          <w:ind w:left="136"/>
                          <w:jc w:val="left"/>
                          <w:rPr>
                            <w:sz w:val="20"/>
                          </w:rPr>
                        </w:pPr>
                        <w:r>
                          <w:rPr>
                            <w:w w:val="89"/>
                            <w:sz w:val="20"/>
                          </w:rPr>
                          <w:t>1</w:t>
                        </w:r>
                      </w:p>
                    </w:tc>
                    <w:tc>
                      <w:tcPr>
                        <w:tcW w:w="359" w:type="dxa"/>
                        <w:tcBorders>
                          <w:left w:val="double" w:sz="4" w:space="0" w:color="000000"/>
                        </w:tcBorders>
                      </w:tcPr>
                      <w:p>
                        <w:pPr>
                          <w:pStyle w:val="TableParagraph"/>
                          <w:spacing w:line="211" w:lineRule="exact"/>
                          <w:ind w:right="98"/>
                          <w:jc w:val="right"/>
                          <w:rPr>
                            <w:sz w:val="20"/>
                          </w:rPr>
                        </w:pPr>
                        <w:r>
                          <w:rPr>
                            <w:w w:val="89"/>
                            <w:sz w:val="20"/>
                          </w:rPr>
                          <w:t>1</w:t>
                        </w:r>
                      </w:p>
                    </w:tc>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left="117"/>
                          <w:jc w:val="left"/>
                          <w:rPr>
                            <w:sz w:val="20"/>
                          </w:rPr>
                        </w:pPr>
                        <w:r>
                          <w:rPr>
                            <w:w w:val="89"/>
                            <w:sz w:val="20"/>
                          </w:rPr>
                          <w:t>0</w:t>
                        </w:r>
                      </w:p>
                    </w:tc>
                  </w:tr>
                  <w:tr>
                    <w:trPr>
                      <w:trHeight w:val="237" w:hRule="atLeast"/>
                    </w:trPr>
                    <w:tc>
                      <w:tcPr>
                        <w:tcW w:w="414" w:type="dxa"/>
                        <w:tcBorders>
                          <w:right w:val="double" w:sz="4" w:space="0" w:color="000000"/>
                        </w:tcBorders>
                      </w:tcPr>
                      <w:p>
                        <w:pPr>
                          <w:pStyle w:val="TableParagraph"/>
                          <w:spacing w:line="211" w:lineRule="exact"/>
                          <w:ind w:left="136"/>
                          <w:jc w:val="left"/>
                          <w:rPr>
                            <w:sz w:val="20"/>
                          </w:rPr>
                        </w:pPr>
                        <w:r>
                          <w:rPr>
                            <w:w w:val="89"/>
                            <w:sz w:val="20"/>
                          </w:rPr>
                          <w:t>2</w:t>
                        </w:r>
                      </w:p>
                    </w:tc>
                    <w:tc>
                      <w:tcPr>
                        <w:tcW w:w="359" w:type="dxa"/>
                        <w:tcBorders>
                          <w:left w:val="double" w:sz="4" w:space="0" w:color="000000"/>
                        </w:tcBorders>
                      </w:tcPr>
                      <w:p>
                        <w:pPr>
                          <w:pStyle w:val="TableParagraph"/>
                          <w:spacing w:line="211" w:lineRule="exact"/>
                          <w:ind w:right="98"/>
                          <w:jc w:val="right"/>
                          <w:rPr>
                            <w:sz w:val="20"/>
                          </w:rPr>
                        </w:pPr>
                        <w:r>
                          <w:rPr>
                            <w:w w:val="89"/>
                            <w:sz w:val="20"/>
                          </w:rPr>
                          <w:t>2</w:t>
                        </w:r>
                      </w:p>
                    </w:tc>
                    <w:tc>
                      <w:tcPr>
                        <w:tcW w:w="339" w:type="dxa"/>
                      </w:tcPr>
                      <w:p>
                        <w:pPr>
                          <w:pStyle w:val="TableParagraph"/>
                          <w:spacing w:line="211" w:lineRule="exact"/>
                          <w:ind w:left="7"/>
                          <w:rPr>
                            <w:sz w:val="20"/>
                          </w:rPr>
                        </w:pPr>
                        <w:r>
                          <w:rPr>
                            <w:w w:val="89"/>
                            <w:sz w:val="20"/>
                          </w:rPr>
                          <w:t>0</w:t>
                        </w:r>
                      </w:p>
                    </w:tc>
                    <w:tc>
                      <w:tcPr>
                        <w:tcW w:w="339" w:type="dxa"/>
                      </w:tcPr>
                      <w:p>
                        <w:pPr>
                          <w:pStyle w:val="TableParagraph"/>
                          <w:spacing w:line="211" w:lineRule="exact"/>
                          <w:ind w:left="117"/>
                          <w:jc w:val="left"/>
                          <w:rPr>
                            <w:sz w:val="20"/>
                          </w:rPr>
                        </w:pPr>
                        <w:r>
                          <w:rPr>
                            <w:w w:val="89"/>
                            <w:sz w:val="20"/>
                          </w:rPr>
                          <w:t>1</w:t>
                        </w:r>
                      </w:p>
                    </w:tc>
                  </w:tr>
                </w:tbl>
                <w:p>
                  <w:pPr>
                    <w:pStyle w:val="BodyText"/>
                  </w:pPr>
                </w:p>
              </w:txbxContent>
            </v:textbox>
            <w10:wrap type="none"/>
          </v:shape>
        </w:pict>
      </w:r>
      <w:r>
        <w:rPr/>
        <w:pict>
          <v:shape style="position:absolute;margin-left:326.291199pt;margin-top:30.547848pt;width:70.150pt;height:51.8pt;mso-position-horizontal-relative:page;mso-position-vertical-relative:paragraph;z-index:15763456" type="#_x0000_t202" id="docshape6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
                    <w:gridCol w:w="359"/>
                    <w:gridCol w:w="339"/>
                    <w:gridCol w:w="339"/>
                  </w:tblGrid>
                  <w:tr>
                    <w:trPr>
                      <w:trHeight w:val="246" w:hRule="atLeast"/>
                    </w:trPr>
                    <w:tc>
                      <w:tcPr>
                        <w:tcW w:w="359" w:type="dxa"/>
                        <w:tcBorders>
                          <w:bottom w:val="double" w:sz="4" w:space="0" w:color="000000"/>
                          <w:right w:val="double" w:sz="4" w:space="0" w:color="000000"/>
                        </w:tcBorders>
                      </w:tcPr>
                      <w:p>
                        <w:pPr>
                          <w:pStyle w:val="TableParagraph"/>
                          <w:spacing w:line="227" w:lineRule="exact"/>
                          <w:ind w:left="130"/>
                          <w:jc w:val="left"/>
                          <w:rPr>
                            <w:rFonts w:ascii="Meiryo" w:hAnsi="Meiryo"/>
                            <w:i/>
                            <w:sz w:val="20"/>
                          </w:rPr>
                        </w:pPr>
                        <w:r>
                          <w:rPr>
                            <w:rFonts w:ascii="Meiryo" w:hAnsi="Meiryo"/>
                            <w:i/>
                            <w:w w:val="79"/>
                            <w:sz w:val="20"/>
                          </w:rPr>
                          <w:t>·</w:t>
                        </w:r>
                      </w:p>
                    </w:tc>
                    <w:tc>
                      <w:tcPr>
                        <w:tcW w:w="359" w:type="dxa"/>
                        <w:tcBorders>
                          <w:left w:val="double" w:sz="4" w:space="0" w:color="000000"/>
                          <w:bottom w:val="double" w:sz="4" w:space="0" w:color="000000"/>
                        </w:tcBorders>
                      </w:tcPr>
                      <w:p>
                        <w:pPr>
                          <w:pStyle w:val="TableParagraph"/>
                          <w:spacing w:line="211" w:lineRule="exact"/>
                          <w:ind w:left="26"/>
                          <w:rPr>
                            <w:sz w:val="20"/>
                          </w:rPr>
                        </w:pPr>
                        <w:r>
                          <w:rPr>
                            <w:w w:val="89"/>
                            <w:sz w:val="20"/>
                          </w:rPr>
                          <w:t>0</w:t>
                        </w:r>
                      </w:p>
                    </w:tc>
                    <w:tc>
                      <w:tcPr>
                        <w:tcW w:w="339" w:type="dxa"/>
                        <w:tcBorders>
                          <w:bottom w:val="double" w:sz="4" w:space="0" w:color="000000"/>
                        </w:tcBorders>
                      </w:tcPr>
                      <w:p>
                        <w:pPr>
                          <w:pStyle w:val="TableParagraph"/>
                          <w:spacing w:line="211" w:lineRule="exact"/>
                          <w:ind w:left="117"/>
                          <w:jc w:val="left"/>
                          <w:rPr>
                            <w:sz w:val="20"/>
                          </w:rPr>
                        </w:pPr>
                        <w:r>
                          <w:rPr>
                            <w:w w:val="89"/>
                            <w:sz w:val="20"/>
                          </w:rPr>
                          <w:t>1</w:t>
                        </w:r>
                      </w:p>
                    </w:tc>
                    <w:tc>
                      <w:tcPr>
                        <w:tcW w:w="339" w:type="dxa"/>
                        <w:tcBorders>
                          <w:bottom w:val="double" w:sz="4" w:space="0" w:color="000000"/>
                        </w:tcBorders>
                      </w:tcPr>
                      <w:p>
                        <w:pPr>
                          <w:pStyle w:val="TableParagraph"/>
                          <w:spacing w:line="211" w:lineRule="exact"/>
                          <w:ind w:left="5"/>
                          <w:rPr>
                            <w:sz w:val="20"/>
                          </w:rPr>
                        </w:pPr>
                        <w:r>
                          <w:rPr>
                            <w:w w:val="89"/>
                            <w:sz w:val="20"/>
                          </w:rPr>
                          <w:t>2</w:t>
                        </w:r>
                      </w:p>
                    </w:tc>
                  </w:tr>
                  <w:tr>
                    <w:trPr>
                      <w:trHeight w:val="246" w:hRule="atLeast"/>
                    </w:trPr>
                    <w:tc>
                      <w:tcPr>
                        <w:tcW w:w="359" w:type="dxa"/>
                        <w:tcBorders>
                          <w:top w:val="double" w:sz="4" w:space="0" w:color="000000"/>
                          <w:right w:val="double" w:sz="4" w:space="0" w:color="000000"/>
                        </w:tcBorders>
                      </w:tcPr>
                      <w:p>
                        <w:pPr>
                          <w:pStyle w:val="TableParagraph"/>
                          <w:spacing w:line="221" w:lineRule="exact"/>
                          <w:ind w:left="108"/>
                          <w:jc w:val="left"/>
                          <w:rPr>
                            <w:sz w:val="20"/>
                          </w:rPr>
                        </w:pPr>
                        <w:r>
                          <w:rPr>
                            <w:w w:val="89"/>
                            <w:sz w:val="20"/>
                          </w:rPr>
                          <w:t>0</w:t>
                        </w:r>
                      </w:p>
                    </w:tc>
                    <w:tc>
                      <w:tcPr>
                        <w:tcW w:w="359" w:type="dxa"/>
                        <w:tcBorders>
                          <w:top w:val="double" w:sz="4" w:space="0" w:color="000000"/>
                          <w:left w:val="double" w:sz="4" w:space="0" w:color="000000"/>
                        </w:tcBorders>
                      </w:tcPr>
                      <w:p>
                        <w:pPr>
                          <w:pStyle w:val="TableParagraph"/>
                          <w:spacing w:line="221" w:lineRule="exact"/>
                          <w:ind w:left="26"/>
                          <w:rPr>
                            <w:sz w:val="20"/>
                          </w:rPr>
                        </w:pPr>
                        <w:r>
                          <w:rPr>
                            <w:w w:val="89"/>
                            <w:sz w:val="20"/>
                          </w:rPr>
                          <w:t>0</w:t>
                        </w:r>
                      </w:p>
                    </w:tc>
                    <w:tc>
                      <w:tcPr>
                        <w:tcW w:w="339" w:type="dxa"/>
                        <w:tcBorders>
                          <w:top w:val="double" w:sz="4" w:space="0" w:color="000000"/>
                        </w:tcBorders>
                      </w:tcPr>
                      <w:p>
                        <w:pPr>
                          <w:pStyle w:val="TableParagraph"/>
                          <w:spacing w:line="221" w:lineRule="exact"/>
                          <w:ind w:left="117"/>
                          <w:jc w:val="left"/>
                          <w:rPr>
                            <w:sz w:val="20"/>
                          </w:rPr>
                        </w:pPr>
                        <w:r>
                          <w:rPr>
                            <w:w w:val="89"/>
                            <w:sz w:val="20"/>
                          </w:rPr>
                          <w:t>0</w:t>
                        </w:r>
                      </w:p>
                    </w:tc>
                    <w:tc>
                      <w:tcPr>
                        <w:tcW w:w="339" w:type="dxa"/>
                        <w:tcBorders>
                          <w:top w:val="double" w:sz="4" w:space="0" w:color="000000"/>
                        </w:tcBorders>
                      </w:tcPr>
                      <w:p>
                        <w:pPr>
                          <w:pStyle w:val="TableParagraph"/>
                          <w:spacing w:line="221" w:lineRule="exact"/>
                          <w:ind w:left="5"/>
                          <w:rPr>
                            <w:sz w:val="20"/>
                          </w:rPr>
                        </w:pPr>
                        <w:r>
                          <w:rPr>
                            <w:w w:val="89"/>
                            <w:sz w:val="20"/>
                          </w:rPr>
                          <w:t>0</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1</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1</w:t>
                        </w:r>
                      </w:p>
                    </w:tc>
                    <w:tc>
                      <w:tcPr>
                        <w:tcW w:w="339" w:type="dxa"/>
                      </w:tcPr>
                      <w:p>
                        <w:pPr>
                          <w:pStyle w:val="TableParagraph"/>
                          <w:spacing w:line="211" w:lineRule="exact"/>
                          <w:ind w:left="5"/>
                          <w:rPr>
                            <w:sz w:val="20"/>
                          </w:rPr>
                        </w:pPr>
                        <w:r>
                          <w:rPr>
                            <w:w w:val="89"/>
                            <w:sz w:val="20"/>
                          </w:rPr>
                          <w:t>2</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2</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2</w:t>
                        </w:r>
                      </w:p>
                    </w:tc>
                    <w:tc>
                      <w:tcPr>
                        <w:tcW w:w="339" w:type="dxa"/>
                      </w:tcPr>
                      <w:p>
                        <w:pPr>
                          <w:pStyle w:val="TableParagraph"/>
                          <w:spacing w:line="211" w:lineRule="exact"/>
                          <w:ind w:left="5"/>
                          <w:rPr>
                            <w:sz w:val="20"/>
                          </w:rPr>
                        </w:pPr>
                        <w:r>
                          <w:rPr>
                            <w:w w:val="89"/>
                            <w:sz w:val="20"/>
                          </w:rPr>
                          <w:t>1</w:t>
                        </w:r>
                      </w:p>
                    </w:tc>
                  </w:tr>
                </w:tbl>
                <w:p>
                  <w:pPr>
                    <w:pStyle w:val="BodyText"/>
                  </w:pPr>
                </w:p>
              </w:txbxContent>
            </v:textbox>
            <w10:wrap type="none"/>
          </v:shape>
        </w:pict>
      </w: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1.15</w:t>
      </w:r>
      <w:r>
        <w:rPr>
          <w:spacing w:val="-4"/>
          <w:sz w:val="20"/>
        </w:rPr>
        <w:t>.</w:t>
      </w:r>
    </w:p>
    <w:p>
      <w:pPr>
        <w:pStyle w:val="BodyText"/>
        <w:rPr>
          <w:sz w:val="24"/>
        </w:rPr>
      </w:pPr>
    </w:p>
    <w:p>
      <w:pPr>
        <w:pStyle w:val="BodyText"/>
        <w:rPr>
          <w:sz w:val="24"/>
        </w:rPr>
      </w:pPr>
    </w:p>
    <w:p>
      <w:pPr>
        <w:pStyle w:val="BodyText"/>
        <w:spacing w:before="191"/>
        <w:ind w:left="1751" w:right="4092"/>
        <w:jc w:val="center"/>
      </w:pPr>
      <w:r>
        <w:rPr>
          <w:spacing w:val="-5"/>
        </w:rPr>
        <w:t>(a)</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3"/>
        </w:rPr>
      </w:pPr>
    </w:p>
    <w:p>
      <w:pPr>
        <w:pStyle w:val="BodyText"/>
        <w:ind w:left="2519"/>
      </w:pPr>
      <w:r>
        <w:rPr/>
        <w:pict>
          <v:shape style="position:absolute;margin-left:180.010239pt;margin-top:-37.431179pt;width:123.75pt;height:88.95pt;mso-position-horizontal-relative:page;mso-position-vertical-relative:paragraph;z-index:15763968" type="#_x0000_t202" id="docshape6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
                    <w:gridCol w:w="359"/>
                    <w:gridCol w:w="339"/>
                    <w:gridCol w:w="339"/>
                    <w:gridCol w:w="339"/>
                    <w:gridCol w:w="339"/>
                    <w:gridCol w:w="339"/>
                  </w:tblGrid>
                  <w:tr>
                    <w:trPr>
                      <w:trHeight w:val="247" w:hRule="atLeast"/>
                    </w:trPr>
                    <w:tc>
                      <w:tcPr>
                        <w:tcW w:w="414" w:type="dxa"/>
                        <w:tcBorders>
                          <w:bottom w:val="double" w:sz="4" w:space="0" w:color="000000"/>
                          <w:right w:val="double" w:sz="4" w:space="0" w:color="000000"/>
                        </w:tcBorders>
                      </w:tcPr>
                      <w:p>
                        <w:pPr>
                          <w:pStyle w:val="TableParagraph"/>
                          <w:spacing w:line="211" w:lineRule="exact"/>
                          <w:ind w:right="10"/>
                          <w:rPr>
                            <w:sz w:val="20"/>
                          </w:rPr>
                        </w:pPr>
                        <w:r>
                          <w:rPr>
                            <w:w w:val="139"/>
                            <w:sz w:val="20"/>
                          </w:rPr>
                          <w:t>+</w:t>
                        </w:r>
                      </w:p>
                    </w:tc>
                    <w:tc>
                      <w:tcPr>
                        <w:tcW w:w="359" w:type="dxa"/>
                        <w:tcBorders>
                          <w:left w:val="double" w:sz="4" w:space="0" w:color="000000"/>
                          <w:bottom w:val="double" w:sz="4" w:space="0" w:color="000000"/>
                        </w:tcBorders>
                      </w:tcPr>
                      <w:p>
                        <w:pPr>
                          <w:pStyle w:val="TableParagraph"/>
                          <w:spacing w:line="211" w:lineRule="exact"/>
                          <w:ind w:left="27"/>
                          <w:rPr>
                            <w:sz w:val="20"/>
                          </w:rPr>
                        </w:pPr>
                        <w:r>
                          <w:rPr>
                            <w:w w:val="89"/>
                            <w:sz w:val="20"/>
                          </w:rPr>
                          <w:t>0</w:t>
                        </w:r>
                      </w:p>
                    </w:tc>
                    <w:tc>
                      <w:tcPr>
                        <w:tcW w:w="339" w:type="dxa"/>
                        <w:tcBorders>
                          <w:bottom w:val="double" w:sz="4" w:space="0" w:color="000000"/>
                        </w:tcBorders>
                      </w:tcPr>
                      <w:p>
                        <w:pPr>
                          <w:pStyle w:val="TableParagraph"/>
                          <w:spacing w:line="211" w:lineRule="exact"/>
                          <w:ind w:left="118"/>
                          <w:jc w:val="left"/>
                          <w:rPr>
                            <w:sz w:val="20"/>
                          </w:rPr>
                        </w:pPr>
                        <w:r>
                          <w:rPr>
                            <w:w w:val="89"/>
                            <w:sz w:val="20"/>
                          </w:rPr>
                          <w:t>1</w:t>
                        </w:r>
                      </w:p>
                    </w:tc>
                    <w:tc>
                      <w:tcPr>
                        <w:tcW w:w="339" w:type="dxa"/>
                        <w:tcBorders>
                          <w:bottom w:val="double" w:sz="4" w:space="0" w:color="000000"/>
                        </w:tcBorders>
                      </w:tcPr>
                      <w:p>
                        <w:pPr>
                          <w:pStyle w:val="TableParagraph"/>
                          <w:spacing w:line="211" w:lineRule="exact"/>
                          <w:ind w:left="6"/>
                          <w:rPr>
                            <w:sz w:val="20"/>
                          </w:rPr>
                        </w:pPr>
                        <w:r>
                          <w:rPr>
                            <w:w w:val="89"/>
                            <w:sz w:val="20"/>
                          </w:rPr>
                          <w:t>2</w:t>
                        </w:r>
                      </w:p>
                    </w:tc>
                    <w:tc>
                      <w:tcPr>
                        <w:tcW w:w="339" w:type="dxa"/>
                        <w:tcBorders>
                          <w:bottom w:val="double" w:sz="4" w:space="0" w:color="000000"/>
                        </w:tcBorders>
                      </w:tcPr>
                      <w:p>
                        <w:pPr>
                          <w:pStyle w:val="TableParagraph"/>
                          <w:spacing w:line="211" w:lineRule="exact"/>
                          <w:ind w:right="109"/>
                          <w:jc w:val="right"/>
                          <w:rPr>
                            <w:sz w:val="20"/>
                          </w:rPr>
                        </w:pPr>
                        <w:r>
                          <w:rPr>
                            <w:w w:val="89"/>
                            <w:sz w:val="20"/>
                          </w:rPr>
                          <w:t>3</w:t>
                        </w:r>
                      </w:p>
                    </w:tc>
                    <w:tc>
                      <w:tcPr>
                        <w:tcW w:w="339" w:type="dxa"/>
                        <w:tcBorders>
                          <w:bottom w:val="double" w:sz="4" w:space="0" w:color="000000"/>
                        </w:tcBorders>
                      </w:tcPr>
                      <w:p>
                        <w:pPr>
                          <w:pStyle w:val="TableParagraph"/>
                          <w:spacing w:line="211" w:lineRule="exact"/>
                          <w:ind w:left="5"/>
                          <w:rPr>
                            <w:sz w:val="20"/>
                          </w:rPr>
                        </w:pPr>
                        <w:r>
                          <w:rPr>
                            <w:w w:val="89"/>
                            <w:sz w:val="20"/>
                          </w:rPr>
                          <w:t>4</w:t>
                        </w:r>
                      </w:p>
                    </w:tc>
                    <w:tc>
                      <w:tcPr>
                        <w:tcW w:w="339" w:type="dxa"/>
                        <w:tcBorders>
                          <w:bottom w:val="double" w:sz="4" w:space="0" w:color="000000"/>
                        </w:tcBorders>
                      </w:tcPr>
                      <w:p>
                        <w:pPr>
                          <w:pStyle w:val="TableParagraph"/>
                          <w:spacing w:line="211" w:lineRule="exact"/>
                          <w:ind w:left="117"/>
                          <w:jc w:val="left"/>
                          <w:rPr>
                            <w:sz w:val="20"/>
                          </w:rPr>
                        </w:pPr>
                        <w:r>
                          <w:rPr>
                            <w:w w:val="89"/>
                            <w:sz w:val="20"/>
                          </w:rPr>
                          <w:t>5</w:t>
                        </w:r>
                      </w:p>
                    </w:tc>
                  </w:tr>
                  <w:tr>
                    <w:trPr>
                      <w:trHeight w:val="247" w:hRule="atLeast"/>
                    </w:trPr>
                    <w:tc>
                      <w:tcPr>
                        <w:tcW w:w="414" w:type="dxa"/>
                        <w:tcBorders>
                          <w:top w:val="double" w:sz="4" w:space="0" w:color="000000"/>
                          <w:right w:val="double" w:sz="4" w:space="0" w:color="000000"/>
                        </w:tcBorders>
                      </w:tcPr>
                      <w:p>
                        <w:pPr>
                          <w:pStyle w:val="TableParagraph"/>
                          <w:spacing w:line="221" w:lineRule="exact"/>
                          <w:ind w:right="10"/>
                          <w:rPr>
                            <w:sz w:val="20"/>
                          </w:rPr>
                        </w:pPr>
                        <w:r>
                          <w:rPr>
                            <w:w w:val="89"/>
                            <w:sz w:val="20"/>
                          </w:rPr>
                          <w:t>0</w:t>
                        </w:r>
                      </w:p>
                    </w:tc>
                    <w:tc>
                      <w:tcPr>
                        <w:tcW w:w="359" w:type="dxa"/>
                        <w:tcBorders>
                          <w:top w:val="double" w:sz="4" w:space="0" w:color="000000"/>
                          <w:left w:val="double" w:sz="4" w:space="0" w:color="000000"/>
                        </w:tcBorders>
                      </w:tcPr>
                      <w:p>
                        <w:pPr>
                          <w:pStyle w:val="TableParagraph"/>
                          <w:spacing w:line="221" w:lineRule="exact"/>
                          <w:ind w:left="27"/>
                          <w:rPr>
                            <w:sz w:val="20"/>
                          </w:rPr>
                        </w:pPr>
                        <w:r>
                          <w:rPr>
                            <w:w w:val="89"/>
                            <w:sz w:val="20"/>
                          </w:rPr>
                          <w:t>0</w:t>
                        </w:r>
                      </w:p>
                    </w:tc>
                    <w:tc>
                      <w:tcPr>
                        <w:tcW w:w="339" w:type="dxa"/>
                        <w:tcBorders>
                          <w:top w:val="double" w:sz="4" w:space="0" w:color="000000"/>
                        </w:tcBorders>
                      </w:tcPr>
                      <w:p>
                        <w:pPr>
                          <w:pStyle w:val="TableParagraph"/>
                          <w:spacing w:line="221" w:lineRule="exact"/>
                          <w:ind w:left="118"/>
                          <w:jc w:val="left"/>
                          <w:rPr>
                            <w:sz w:val="20"/>
                          </w:rPr>
                        </w:pPr>
                        <w:r>
                          <w:rPr>
                            <w:w w:val="89"/>
                            <w:sz w:val="20"/>
                          </w:rPr>
                          <w:t>1</w:t>
                        </w:r>
                      </w:p>
                    </w:tc>
                    <w:tc>
                      <w:tcPr>
                        <w:tcW w:w="339" w:type="dxa"/>
                        <w:tcBorders>
                          <w:top w:val="double" w:sz="4" w:space="0" w:color="000000"/>
                        </w:tcBorders>
                      </w:tcPr>
                      <w:p>
                        <w:pPr>
                          <w:pStyle w:val="TableParagraph"/>
                          <w:spacing w:line="221" w:lineRule="exact"/>
                          <w:ind w:left="6"/>
                          <w:rPr>
                            <w:sz w:val="20"/>
                          </w:rPr>
                        </w:pPr>
                        <w:r>
                          <w:rPr>
                            <w:w w:val="89"/>
                            <w:sz w:val="20"/>
                          </w:rPr>
                          <w:t>2</w:t>
                        </w:r>
                      </w:p>
                    </w:tc>
                    <w:tc>
                      <w:tcPr>
                        <w:tcW w:w="339" w:type="dxa"/>
                        <w:tcBorders>
                          <w:top w:val="double" w:sz="4" w:space="0" w:color="000000"/>
                        </w:tcBorders>
                      </w:tcPr>
                      <w:p>
                        <w:pPr>
                          <w:pStyle w:val="TableParagraph"/>
                          <w:spacing w:line="221" w:lineRule="exact"/>
                          <w:ind w:right="109"/>
                          <w:jc w:val="right"/>
                          <w:rPr>
                            <w:sz w:val="20"/>
                          </w:rPr>
                        </w:pPr>
                        <w:r>
                          <w:rPr>
                            <w:w w:val="89"/>
                            <w:sz w:val="20"/>
                          </w:rPr>
                          <w:t>3</w:t>
                        </w:r>
                      </w:p>
                    </w:tc>
                    <w:tc>
                      <w:tcPr>
                        <w:tcW w:w="339" w:type="dxa"/>
                        <w:tcBorders>
                          <w:top w:val="double" w:sz="4" w:space="0" w:color="000000"/>
                        </w:tcBorders>
                      </w:tcPr>
                      <w:p>
                        <w:pPr>
                          <w:pStyle w:val="TableParagraph"/>
                          <w:spacing w:line="221" w:lineRule="exact"/>
                          <w:ind w:left="5"/>
                          <w:rPr>
                            <w:sz w:val="20"/>
                          </w:rPr>
                        </w:pPr>
                        <w:r>
                          <w:rPr>
                            <w:w w:val="89"/>
                            <w:sz w:val="20"/>
                          </w:rPr>
                          <w:t>4</w:t>
                        </w:r>
                      </w:p>
                    </w:tc>
                    <w:tc>
                      <w:tcPr>
                        <w:tcW w:w="339" w:type="dxa"/>
                        <w:tcBorders>
                          <w:top w:val="double" w:sz="4" w:space="0" w:color="000000"/>
                        </w:tcBorders>
                      </w:tcPr>
                      <w:p>
                        <w:pPr>
                          <w:pStyle w:val="TableParagraph"/>
                          <w:spacing w:line="221" w:lineRule="exact"/>
                          <w:ind w:left="117"/>
                          <w:jc w:val="left"/>
                          <w:rPr>
                            <w:sz w:val="20"/>
                          </w:rPr>
                        </w:pPr>
                        <w:r>
                          <w:rPr>
                            <w:w w:val="89"/>
                            <w:sz w:val="20"/>
                          </w:rPr>
                          <w:t>5</w:t>
                        </w:r>
                      </w:p>
                    </w:tc>
                  </w:tr>
                  <w:tr>
                    <w:trPr>
                      <w:trHeight w:val="237" w:hRule="atLeast"/>
                    </w:trPr>
                    <w:tc>
                      <w:tcPr>
                        <w:tcW w:w="414" w:type="dxa"/>
                        <w:tcBorders>
                          <w:right w:val="double" w:sz="4" w:space="0" w:color="000000"/>
                        </w:tcBorders>
                      </w:tcPr>
                      <w:p>
                        <w:pPr>
                          <w:pStyle w:val="TableParagraph"/>
                          <w:spacing w:line="211" w:lineRule="exact"/>
                          <w:ind w:right="10"/>
                          <w:rPr>
                            <w:sz w:val="20"/>
                          </w:rPr>
                        </w:pPr>
                        <w:r>
                          <w:rPr>
                            <w:w w:val="89"/>
                            <w:sz w:val="20"/>
                          </w:rPr>
                          <w:t>1</w:t>
                        </w:r>
                      </w:p>
                    </w:tc>
                    <w:tc>
                      <w:tcPr>
                        <w:tcW w:w="359" w:type="dxa"/>
                        <w:tcBorders>
                          <w:left w:val="double" w:sz="4" w:space="0" w:color="000000"/>
                        </w:tcBorders>
                      </w:tcPr>
                      <w:p>
                        <w:pPr>
                          <w:pStyle w:val="TableParagraph"/>
                          <w:spacing w:line="211" w:lineRule="exact"/>
                          <w:ind w:left="27"/>
                          <w:rPr>
                            <w:sz w:val="20"/>
                          </w:rPr>
                        </w:pPr>
                        <w:r>
                          <w:rPr>
                            <w:w w:val="89"/>
                            <w:sz w:val="20"/>
                          </w:rPr>
                          <w:t>1</w:t>
                        </w:r>
                      </w:p>
                    </w:tc>
                    <w:tc>
                      <w:tcPr>
                        <w:tcW w:w="339" w:type="dxa"/>
                      </w:tcPr>
                      <w:p>
                        <w:pPr>
                          <w:pStyle w:val="TableParagraph"/>
                          <w:spacing w:line="211" w:lineRule="exact"/>
                          <w:ind w:left="118"/>
                          <w:jc w:val="left"/>
                          <w:rPr>
                            <w:sz w:val="20"/>
                          </w:rPr>
                        </w:pPr>
                        <w:r>
                          <w:rPr>
                            <w:w w:val="89"/>
                            <w:sz w:val="20"/>
                          </w:rPr>
                          <w:t>2</w:t>
                        </w:r>
                      </w:p>
                    </w:tc>
                    <w:tc>
                      <w:tcPr>
                        <w:tcW w:w="339" w:type="dxa"/>
                      </w:tcPr>
                      <w:p>
                        <w:pPr>
                          <w:pStyle w:val="TableParagraph"/>
                          <w:spacing w:line="211" w:lineRule="exact"/>
                          <w:ind w:left="6"/>
                          <w:rPr>
                            <w:sz w:val="20"/>
                          </w:rPr>
                        </w:pPr>
                        <w:r>
                          <w:rPr>
                            <w:w w:val="89"/>
                            <w:sz w:val="20"/>
                          </w:rPr>
                          <w:t>3</w:t>
                        </w:r>
                      </w:p>
                    </w:tc>
                    <w:tc>
                      <w:tcPr>
                        <w:tcW w:w="339" w:type="dxa"/>
                      </w:tcPr>
                      <w:p>
                        <w:pPr>
                          <w:pStyle w:val="TableParagraph"/>
                          <w:spacing w:line="211" w:lineRule="exact"/>
                          <w:ind w:right="109"/>
                          <w:jc w:val="right"/>
                          <w:rPr>
                            <w:sz w:val="20"/>
                          </w:rPr>
                        </w:pPr>
                        <w:r>
                          <w:rPr>
                            <w:w w:val="89"/>
                            <w:sz w:val="20"/>
                          </w:rPr>
                          <w:t>4</w:t>
                        </w:r>
                      </w:p>
                    </w:tc>
                    <w:tc>
                      <w:tcPr>
                        <w:tcW w:w="339" w:type="dxa"/>
                      </w:tcPr>
                      <w:p>
                        <w:pPr>
                          <w:pStyle w:val="TableParagraph"/>
                          <w:spacing w:line="211" w:lineRule="exact"/>
                          <w:ind w:left="5"/>
                          <w:rPr>
                            <w:sz w:val="20"/>
                          </w:rPr>
                        </w:pPr>
                        <w:r>
                          <w:rPr>
                            <w:w w:val="89"/>
                            <w:sz w:val="20"/>
                          </w:rPr>
                          <w:t>5</w:t>
                        </w:r>
                      </w:p>
                    </w:tc>
                    <w:tc>
                      <w:tcPr>
                        <w:tcW w:w="339" w:type="dxa"/>
                      </w:tcPr>
                      <w:p>
                        <w:pPr>
                          <w:pStyle w:val="TableParagraph"/>
                          <w:spacing w:line="211" w:lineRule="exact"/>
                          <w:ind w:left="117"/>
                          <w:jc w:val="left"/>
                          <w:rPr>
                            <w:sz w:val="20"/>
                          </w:rPr>
                        </w:pPr>
                        <w:r>
                          <w:rPr>
                            <w:w w:val="89"/>
                            <w:sz w:val="20"/>
                          </w:rPr>
                          <w:t>0</w:t>
                        </w:r>
                      </w:p>
                    </w:tc>
                  </w:tr>
                  <w:tr>
                    <w:trPr>
                      <w:trHeight w:val="237" w:hRule="atLeast"/>
                    </w:trPr>
                    <w:tc>
                      <w:tcPr>
                        <w:tcW w:w="414" w:type="dxa"/>
                        <w:tcBorders>
                          <w:right w:val="double" w:sz="4" w:space="0" w:color="000000"/>
                        </w:tcBorders>
                      </w:tcPr>
                      <w:p>
                        <w:pPr>
                          <w:pStyle w:val="TableParagraph"/>
                          <w:spacing w:line="211" w:lineRule="exact"/>
                          <w:ind w:right="10"/>
                          <w:rPr>
                            <w:sz w:val="20"/>
                          </w:rPr>
                        </w:pPr>
                        <w:r>
                          <w:rPr>
                            <w:w w:val="89"/>
                            <w:sz w:val="20"/>
                          </w:rPr>
                          <w:t>2</w:t>
                        </w:r>
                      </w:p>
                    </w:tc>
                    <w:tc>
                      <w:tcPr>
                        <w:tcW w:w="359" w:type="dxa"/>
                        <w:tcBorders>
                          <w:left w:val="double" w:sz="4" w:space="0" w:color="000000"/>
                        </w:tcBorders>
                      </w:tcPr>
                      <w:p>
                        <w:pPr>
                          <w:pStyle w:val="TableParagraph"/>
                          <w:spacing w:line="211" w:lineRule="exact"/>
                          <w:ind w:left="27"/>
                          <w:rPr>
                            <w:sz w:val="20"/>
                          </w:rPr>
                        </w:pPr>
                        <w:r>
                          <w:rPr>
                            <w:w w:val="89"/>
                            <w:sz w:val="20"/>
                          </w:rPr>
                          <w:t>2</w:t>
                        </w:r>
                      </w:p>
                    </w:tc>
                    <w:tc>
                      <w:tcPr>
                        <w:tcW w:w="339" w:type="dxa"/>
                      </w:tcPr>
                      <w:p>
                        <w:pPr>
                          <w:pStyle w:val="TableParagraph"/>
                          <w:spacing w:line="211" w:lineRule="exact"/>
                          <w:ind w:left="118"/>
                          <w:jc w:val="left"/>
                          <w:rPr>
                            <w:sz w:val="20"/>
                          </w:rPr>
                        </w:pPr>
                        <w:r>
                          <w:rPr>
                            <w:w w:val="89"/>
                            <w:sz w:val="20"/>
                          </w:rPr>
                          <w:t>3</w:t>
                        </w:r>
                      </w:p>
                    </w:tc>
                    <w:tc>
                      <w:tcPr>
                        <w:tcW w:w="339" w:type="dxa"/>
                      </w:tcPr>
                      <w:p>
                        <w:pPr>
                          <w:pStyle w:val="TableParagraph"/>
                          <w:spacing w:line="211" w:lineRule="exact"/>
                          <w:ind w:left="6"/>
                          <w:rPr>
                            <w:sz w:val="20"/>
                          </w:rPr>
                        </w:pPr>
                        <w:r>
                          <w:rPr>
                            <w:w w:val="89"/>
                            <w:sz w:val="20"/>
                          </w:rPr>
                          <w:t>4</w:t>
                        </w:r>
                      </w:p>
                    </w:tc>
                    <w:tc>
                      <w:tcPr>
                        <w:tcW w:w="339" w:type="dxa"/>
                      </w:tcPr>
                      <w:p>
                        <w:pPr>
                          <w:pStyle w:val="TableParagraph"/>
                          <w:spacing w:line="211" w:lineRule="exact"/>
                          <w:ind w:right="109"/>
                          <w:jc w:val="right"/>
                          <w:rPr>
                            <w:sz w:val="20"/>
                          </w:rPr>
                        </w:pPr>
                        <w:r>
                          <w:rPr>
                            <w:w w:val="89"/>
                            <w:sz w:val="20"/>
                          </w:rPr>
                          <w:t>5</w:t>
                        </w:r>
                      </w:p>
                    </w:tc>
                    <w:tc>
                      <w:tcPr>
                        <w:tcW w:w="339" w:type="dxa"/>
                      </w:tcPr>
                      <w:p>
                        <w:pPr>
                          <w:pStyle w:val="TableParagraph"/>
                          <w:spacing w:line="211" w:lineRule="exact"/>
                          <w:ind w:left="5"/>
                          <w:rPr>
                            <w:sz w:val="20"/>
                          </w:rPr>
                        </w:pPr>
                        <w:r>
                          <w:rPr>
                            <w:w w:val="89"/>
                            <w:sz w:val="20"/>
                          </w:rPr>
                          <w:t>0</w:t>
                        </w:r>
                      </w:p>
                    </w:tc>
                    <w:tc>
                      <w:tcPr>
                        <w:tcW w:w="339" w:type="dxa"/>
                      </w:tcPr>
                      <w:p>
                        <w:pPr>
                          <w:pStyle w:val="TableParagraph"/>
                          <w:spacing w:line="211" w:lineRule="exact"/>
                          <w:ind w:left="117"/>
                          <w:jc w:val="left"/>
                          <w:rPr>
                            <w:sz w:val="20"/>
                          </w:rPr>
                        </w:pPr>
                        <w:r>
                          <w:rPr>
                            <w:w w:val="89"/>
                            <w:sz w:val="20"/>
                          </w:rPr>
                          <w:t>1</w:t>
                        </w:r>
                      </w:p>
                    </w:tc>
                  </w:tr>
                  <w:tr>
                    <w:trPr>
                      <w:trHeight w:val="237" w:hRule="atLeast"/>
                    </w:trPr>
                    <w:tc>
                      <w:tcPr>
                        <w:tcW w:w="414" w:type="dxa"/>
                        <w:tcBorders>
                          <w:right w:val="double" w:sz="4" w:space="0" w:color="000000"/>
                        </w:tcBorders>
                      </w:tcPr>
                      <w:p>
                        <w:pPr>
                          <w:pStyle w:val="TableParagraph"/>
                          <w:spacing w:line="211" w:lineRule="exact"/>
                          <w:ind w:right="10"/>
                          <w:rPr>
                            <w:sz w:val="20"/>
                          </w:rPr>
                        </w:pPr>
                        <w:r>
                          <w:rPr>
                            <w:w w:val="89"/>
                            <w:sz w:val="20"/>
                          </w:rPr>
                          <w:t>3</w:t>
                        </w:r>
                      </w:p>
                    </w:tc>
                    <w:tc>
                      <w:tcPr>
                        <w:tcW w:w="359" w:type="dxa"/>
                        <w:tcBorders>
                          <w:left w:val="double" w:sz="4" w:space="0" w:color="000000"/>
                        </w:tcBorders>
                      </w:tcPr>
                      <w:p>
                        <w:pPr>
                          <w:pStyle w:val="TableParagraph"/>
                          <w:spacing w:line="211" w:lineRule="exact"/>
                          <w:ind w:left="27"/>
                          <w:rPr>
                            <w:sz w:val="20"/>
                          </w:rPr>
                        </w:pPr>
                        <w:r>
                          <w:rPr>
                            <w:w w:val="89"/>
                            <w:sz w:val="20"/>
                          </w:rPr>
                          <w:t>3</w:t>
                        </w:r>
                      </w:p>
                    </w:tc>
                    <w:tc>
                      <w:tcPr>
                        <w:tcW w:w="339" w:type="dxa"/>
                      </w:tcPr>
                      <w:p>
                        <w:pPr>
                          <w:pStyle w:val="TableParagraph"/>
                          <w:spacing w:line="211" w:lineRule="exact"/>
                          <w:ind w:left="118"/>
                          <w:jc w:val="left"/>
                          <w:rPr>
                            <w:sz w:val="20"/>
                          </w:rPr>
                        </w:pPr>
                        <w:r>
                          <w:rPr>
                            <w:w w:val="89"/>
                            <w:sz w:val="20"/>
                          </w:rPr>
                          <w:t>4</w:t>
                        </w:r>
                      </w:p>
                    </w:tc>
                    <w:tc>
                      <w:tcPr>
                        <w:tcW w:w="339" w:type="dxa"/>
                      </w:tcPr>
                      <w:p>
                        <w:pPr>
                          <w:pStyle w:val="TableParagraph"/>
                          <w:spacing w:line="211" w:lineRule="exact"/>
                          <w:ind w:left="6"/>
                          <w:rPr>
                            <w:sz w:val="20"/>
                          </w:rPr>
                        </w:pPr>
                        <w:r>
                          <w:rPr>
                            <w:w w:val="89"/>
                            <w:sz w:val="20"/>
                          </w:rPr>
                          <w:t>5</w:t>
                        </w:r>
                      </w:p>
                    </w:tc>
                    <w:tc>
                      <w:tcPr>
                        <w:tcW w:w="339" w:type="dxa"/>
                      </w:tcPr>
                      <w:p>
                        <w:pPr>
                          <w:pStyle w:val="TableParagraph"/>
                          <w:spacing w:line="211" w:lineRule="exact"/>
                          <w:ind w:right="109"/>
                          <w:jc w:val="right"/>
                          <w:rPr>
                            <w:sz w:val="20"/>
                          </w:rPr>
                        </w:pPr>
                        <w:r>
                          <w:rPr>
                            <w:w w:val="89"/>
                            <w:sz w:val="20"/>
                          </w:rPr>
                          <w:t>0</w:t>
                        </w:r>
                      </w:p>
                    </w:tc>
                    <w:tc>
                      <w:tcPr>
                        <w:tcW w:w="339" w:type="dxa"/>
                      </w:tcPr>
                      <w:p>
                        <w:pPr>
                          <w:pStyle w:val="TableParagraph"/>
                          <w:spacing w:line="211" w:lineRule="exact"/>
                          <w:ind w:left="5"/>
                          <w:rPr>
                            <w:sz w:val="20"/>
                          </w:rPr>
                        </w:pPr>
                        <w:r>
                          <w:rPr>
                            <w:w w:val="89"/>
                            <w:sz w:val="20"/>
                          </w:rPr>
                          <w:t>1</w:t>
                        </w:r>
                      </w:p>
                    </w:tc>
                    <w:tc>
                      <w:tcPr>
                        <w:tcW w:w="339" w:type="dxa"/>
                      </w:tcPr>
                      <w:p>
                        <w:pPr>
                          <w:pStyle w:val="TableParagraph"/>
                          <w:spacing w:line="211" w:lineRule="exact"/>
                          <w:ind w:left="117"/>
                          <w:jc w:val="left"/>
                          <w:rPr>
                            <w:sz w:val="20"/>
                          </w:rPr>
                        </w:pPr>
                        <w:r>
                          <w:rPr>
                            <w:w w:val="89"/>
                            <w:sz w:val="20"/>
                          </w:rPr>
                          <w:t>2</w:t>
                        </w:r>
                      </w:p>
                    </w:tc>
                  </w:tr>
                  <w:tr>
                    <w:trPr>
                      <w:trHeight w:val="237" w:hRule="atLeast"/>
                    </w:trPr>
                    <w:tc>
                      <w:tcPr>
                        <w:tcW w:w="414" w:type="dxa"/>
                        <w:tcBorders>
                          <w:right w:val="double" w:sz="4" w:space="0" w:color="000000"/>
                        </w:tcBorders>
                      </w:tcPr>
                      <w:p>
                        <w:pPr>
                          <w:pStyle w:val="TableParagraph"/>
                          <w:spacing w:line="211" w:lineRule="exact"/>
                          <w:ind w:right="10"/>
                          <w:rPr>
                            <w:sz w:val="20"/>
                          </w:rPr>
                        </w:pPr>
                        <w:r>
                          <w:rPr>
                            <w:w w:val="89"/>
                            <w:sz w:val="20"/>
                          </w:rPr>
                          <w:t>4</w:t>
                        </w:r>
                      </w:p>
                    </w:tc>
                    <w:tc>
                      <w:tcPr>
                        <w:tcW w:w="359" w:type="dxa"/>
                        <w:tcBorders>
                          <w:left w:val="double" w:sz="4" w:space="0" w:color="000000"/>
                        </w:tcBorders>
                      </w:tcPr>
                      <w:p>
                        <w:pPr>
                          <w:pStyle w:val="TableParagraph"/>
                          <w:spacing w:line="211" w:lineRule="exact"/>
                          <w:ind w:left="27"/>
                          <w:rPr>
                            <w:sz w:val="20"/>
                          </w:rPr>
                        </w:pPr>
                        <w:r>
                          <w:rPr>
                            <w:w w:val="89"/>
                            <w:sz w:val="20"/>
                          </w:rPr>
                          <w:t>4</w:t>
                        </w:r>
                      </w:p>
                    </w:tc>
                    <w:tc>
                      <w:tcPr>
                        <w:tcW w:w="339" w:type="dxa"/>
                      </w:tcPr>
                      <w:p>
                        <w:pPr>
                          <w:pStyle w:val="TableParagraph"/>
                          <w:spacing w:line="211" w:lineRule="exact"/>
                          <w:ind w:left="118"/>
                          <w:jc w:val="left"/>
                          <w:rPr>
                            <w:sz w:val="20"/>
                          </w:rPr>
                        </w:pPr>
                        <w:r>
                          <w:rPr>
                            <w:w w:val="89"/>
                            <w:sz w:val="20"/>
                          </w:rPr>
                          <w:t>5</w:t>
                        </w:r>
                      </w:p>
                    </w:tc>
                    <w:tc>
                      <w:tcPr>
                        <w:tcW w:w="339" w:type="dxa"/>
                      </w:tcPr>
                      <w:p>
                        <w:pPr>
                          <w:pStyle w:val="TableParagraph"/>
                          <w:spacing w:line="211" w:lineRule="exact"/>
                          <w:ind w:left="6"/>
                          <w:rPr>
                            <w:sz w:val="20"/>
                          </w:rPr>
                        </w:pPr>
                        <w:r>
                          <w:rPr>
                            <w:w w:val="89"/>
                            <w:sz w:val="20"/>
                          </w:rPr>
                          <w:t>0</w:t>
                        </w:r>
                      </w:p>
                    </w:tc>
                    <w:tc>
                      <w:tcPr>
                        <w:tcW w:w="339" w:type="dxa"/>
                      </w:tcPr>
                      <w:p>
                        <w:pPr>
                          <w:pStyle w:val="TableParagraph"/>
                          <w:spacing w:line="211" w:lineRule="exact"/>
                          <w:ind w:right="109"/>
                          <w:jc w:val="right"/>
                          <w:rPr>
                            <w:sz w:val="20"/>
                          </w:rPr>
                        </w:pPr>
                        <w:r>
                          <w:rPr>
                            <w:w w:val="89"/>
                            <w:sz w:val="20"/>
                          </w:rPr>
                          <w:t>1</w:t>
                        </w:r>
                      </w:p>
                    </w:tc>
                    <w:tc>
                      <w:tcPr>
                        <w:tcW w:w="339" w:type="dxa"/>
                      </w:tcPr>
                      <w:p>
                        <w:pPr>
                          <w:pStyle w:val="TableParagraph"/>
                          <w:spacing w:line="211" w:lineRule="exact"/>
                          <w:ind w:left="5"/>
                          <w:rPr>
                            <w:sz w:val="20"/>
                          </w:rPr>
                        </w:pPr>
                        <w:r>
                          <w:rPr>
                            <w:w w:val="89"/>
                            <w:sz w:val="20"/>
                          </w:rPr>
                          <w:t>2</w:t>
                        </w:r>
                      </w:p>
                    </w:tc>
                    <w:tc>
                      <w:tcPr>
                        <w:tcW w:w="339" w:type="dxa"/>
                      </w:tcPr>
                      <w:p>
                        <w:pPr>
                          <w:pStyle w:val="TableParagraph"/>
                          <w:spacing w:line="211" w:lineRule="exact"/>
                          <w:ind w:left="117"/>
                          <w:jc w:val="left"/>
                          <w:rPr>
                            <w:sz w:val="20"/>
                          </w:rPr>
                        </w:pPr>
                        <w:r>
                          <w:rPr>
                            <w:w w:val="89"/>
                            <w:sz w:val="20"/>
                          </w:rPr>
                          <w:t>3</w:t>
                        </w:r>
                      </w:p>
                    </w:tc>
                  </w:tr>
                  <w:tr>
                    <w:trPr>
                      <w:trHeight w:val="237" w:hRule="atLeast"/>
                    </w:trPr>
                    <w:tc>
                      <w:tcPr>
                        <w:tcW w:w="414" w:type="dxa"/>
                        <w:tcBorders>
                          <w:right w:val="double" w:sz="4" w:space="0" w:color="000000"/>
                        </w:tcBorders>
                      </w:tcPr>
                      <w:p>
                        <w:pPr>
                          <w:pStyle w:val="TableParagraph"/>
                          <w:spacing w:line="211" w:lineRule="exact"/>
                          <w:ind w:right="10"/>
                          <w:rPr>
                            <w:sz w:val="20"/>
                          </w:rPr>
                        </w:pPr>
                        <w:r>
                          <w:rPr>
                            <w:w w:val="89"/>
                            <w:sz w:val="20"/>
                          </w:rPr>
                          <w:t>5</w:t>
                        </w:r>
                      </w:p>
                    </w:tc>
                    <w:tc>
                      <w:tcPr>
                        <w:tcW w:w="359" w:type="dxa"/>
                        <w:tcBorders>
                          <w:left w:val="double" w:sz="4" w:space="0" w:color="000000"/>
                        </w:tcBorders>
                      </w:tcPr>
                      <w:p>
                        <w:pPr>
                          <w:pStyle w:val="TableParagraph"/>
                          <w:spacing w:line="211" w:lineRule="exact"/>
                          <w:ind w:left="27"/>
                          <w:rPr>
                            <w:sz w:val="20"/>
                          </w:rPr>
                        </w:pPr>
                        <w:r>
                          <w:rPr>
                            <w:w w:val="89"/>
                            <w:sz w:val="20"/>
                          </w:rPr>
                          <w:t>5</w:t>
                        </w:r>
                      </w:p>
                    </w:tc>
                    <w:tc>
                      <w:tcPr>
                        <w:tcW w:w="339" w:type="dxa"/>
                      </w:tcPr>
                      <w:p>
                        <w:pPr>
                          <w:pStyle w:val="TableParagraph"/>
                          <w:spacing w:line="211" w:lineRule="exact"/>
                          <w:ind w:left="118"/>
                          <w:jc w:val="left"/>
                          <w:rPr>
                            <w:sz w:val="20"/>
                          </w:rPr>
                        </w:pPr>
                        <w:r>
                          <w:rPr>
                            <w:w w:val="89"/>
                            <w:sz w:val="20"/>
                          </w:rPr>
                          <w:t>0</w:t>
                        </w:r>
                      </w:p>
                    </w:tc>
                    <w:tc>
                      <w:tcPr>
                        <w:tcW w:w="339" w:type="dxa"/>
                      </w:tcPr>
                      <w:p>
                        <w:pPr>
                          <w:pStyle w:val="TableParagraph"/>
                          <w:spacing w:line="211" w:lineRule="exact"/>
                          <w:ind w:left="6"/>
                          <w:rPr>
                            <w:sz w:val="20"/>
                          </w:rPr>
                        </w:pPr>
                        <w:r>
                          <w:rPr>
                            <w:w w:val="89"/>
                            <w:sz w:val="20"/>
                          </w:rPr>
                          <w:t>1</w:t>
                        </w:r>
                      </w:p>
                    </w:tc>
                    <w:tc>
                      <w:tcPr>
                        <w:tcW w:w="339" w:type="dxa"/>
                      </w:tcPr>
                      <w:p>
                        <w:pPr>
                          <w:pStyle w:val="TableParagraph"/>
                          <w:spacing w:line="211" w:lineRule="exact"/>
                          <w:ind w:right="109"/>
                          <w:jc w:val="right"/>
                          <w:rPr>
                            <w:sz w:val="20"/>
                          </w:rPr>
                        </w:pPr>
                        <w:r>
                          <w:rPr>
                            <w:w w:val="89"/>
                            <w:sz w:val="20"/>
                          </w:rPr>
                          <w:t>2</w:t>
                        </w:r>
                      </w:p>
                    </w:tc>
                    <w:tc>
                      <w:tcPr>
                        <w:tcW w:w="339" w:type="dxa"/>
                      </w:tcPr>
                      <w:p>
                        <w:pPr>
                          <w:pStyle w:val="TableParagraph"/>
                          <w:spacing w:line="211" w:lineRule="exact"/>
                          <w:ind w:left="5"/>
                          <w:rPr>
                            <w:sz w:val="20"/>
                          </w:rPr>
                        </w:pPr>
                        <w:r>
                          <w:rPr>
                            <w:w w:val="89"/>
                            <w:sz w:val="20"/>
                          </w:rPr>
                          <w:t>3</w:t>
                        </w:r>
                      </w:p>
                    </w:tc>
                    <w:tc>
                      <w:tcPr>
                        <w:tcW w:w="339" w:type="dxa"/>
                      </w:tcPr>
                      <w:p>
                        <w:pPr>
                          <w:pStyle w:val="TableParagraph"/>
                          <w:spacing w:line="211" w:lineRule="exact"/>
                          <w:ind w:left="117"/>
                          <w:jc w:val="left"/>
                          <w:rPr>
                            <w:sz w:val="20"/>
                          </w:rPr>
                        </w:pPr>
                        <w:r>
                          <w:rPr>
                            <w:w w:val="89"/>
                            <w:sz w:val="20"/>
                          </w:rPr>
                          <w:t>4</w:t>
                        </w:r>
                      </w:p>
                    </w:tc>
                  </w:tr>
                </w:tbl>
                <w:p>
                  <w:pPr>
                    <w:pStyle w:val="BodyText"/>
                  </w:pPr>
                </w:p>
              </w:txbxContent>
            </v:textbox>
            <w10:wrap type="none"/>
          </v:shape>
        </w:pict>
      </w:r>
      <w:r>
        <w:rPr/>
        <w:pict>
          <v:shape style="position:absolute;margin-left:326.571259pt;margin-top:-37.431179pt;width:120.95pt;height:88.95pt;mso-position-horizontal-relative:page;mso-position-vertical-relative:paragraph;z-index:15764480" type="#_x0000_t202" id="docshape6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
                    <w:gridCol w:w="359"/>
                    <w:gridCol w:w="339"/>
                    <w:gridCol w:w="339"/>
                    <w:gridCol w:w="339"/>
                    <w:gridCol w:w="339"/>
                    <w:gridCol w:w="339"/>
                  </w:tblGrid>
                  <w:tr>
                    <w:trPr>
                      <w:trHeight w:val="247" w:hRule="atLeast"/>
                    </w:trPr>
                    <w:tc>
                      <w:tcPr>
                        <w:tcW w:w="359" w:type="dxa"/>
                        <w:tcBorders>
                          <w:bottom w:val="double" w:sz="4" w:space="0" w:color="000000"/>
                          <w:right w:val="double" w:sz="4" w:space="0" w:color="000000"/>
                        </w:tcBorders>
                      </w:tcPr>
                      <w:p>
                        <w:pPr>
                          <w:pStyle w:val="TableParagraph"/>
                          <w:spacing w:line="227" w:lineRule="exact"/>
                          <w:ind w:left="130"/>
                          <w:jc w:val="left"/>
                          <w:rPr>
                            <w:rFonts w:ascii="Meiryo" w:hAnsi="Meiryo"/>
                            <w:i/>
                            <w:sz w:val="20"/>
                          </w:rPr>
                        </w:pPr>
                        <w:r>
                          <w:rPr>
                            <w:rFonts w:ascii="Meiryo" w:hAnsi="Meiryo"/>
                            <w:i/>
                            <w:w w:val="79"/>
                            <w:sz w:val="20"/>
                          </w:rPr>
                          <w:t>·</w:t>
                        </w:r>
                      </w:p>
                    </w:tc>
                    <w:tc>
                      <w:tcPr>
                        <w:tcW w:w="359" w:type="dxa"/>
                        <w:tcBorders>
                          <w:left w:val="double" w:sz="4" w:space="0" w:color="000000"/>
                          <w:bottom w:val="double" w:sz="4" w:space="0" w:color="000000"/>
                        </w:tcBorders>
                      </w:tcPr>
                      <w:p>
                        <w:pPr>
                          <w:pStyle w:val="TableParagraph"/>
                          <w:spacing w:line="211" w:lineRule="exact"/>
                          <w:ind w:left="26"/>
                          <w:rPr>
                            <w:sz w:val="20"/>
                          </w:rPr>
                        </w:pPr>
                        <w:r>
                          <w:rPr>
                            <w:w w:val="89"/>
                            <w:sz w:val="20"/>
                          </w:rPr>
                          <w:t>0</w:t>
                        </w:r>
                      </w:p>
                    </w:tc>
                    <w:tc>
                      <w:tcPr>
                        <w:tcW w:w="339" w:type="dxa"/>
                        <w:tcBorders>
                          <w:bottom w:val="double" w:sz="4" w:space="0" w:color="000000"/>
                        </w:tcBorders>
                      </w:tcPr>
                      <w:p>
                        <w:pPr>
                          <w:pStyle w:val="TableParagraph"/>
                          <w:spacing w:line="211" w:lineRule="exact"/>
                          <w:ind w:left="117"/>
                          <w:jc w:val="left"/>
                          <w:rPr>
                            <w:sz w:val="20"/>
                          </w:rPr>
                        </w:pPr>
                        <w:r>
                          <w:rPr>
                            <w:w w:val="89"/>
                            <w:sz w:val="20"/>
                          </w:rPr>
                          <w:t>1</w:t>
                        </w:r>
                      </w:p>
                    </w:tc>
                    <w:tc>
                      <w:tcPr>
                        <w:tcW w:w="339" w:type="dxa"/>
                        <w:tcBorders>
                          <w:bottom w:val="double" w:sz="4" w:space="0" w:color="000000"/>
                        </w:tcBorders>
                      </w:tcPr>
                      <w:p>
                        <w:pPr>
                          <w:pStyle w:val="TableParagraph"/>
                          <w:spacing w:line="211" w:lineRule="exact"/>
                          <w:ind w:left="5"/>
                          <w:rPr>
                            <w:sz w:val="20"/>
                          </w:rPr>
                        </w:pPr>
                        <w:r>
                          <w:rPr>
                            <w:w w:val="89"/>
                            <w:sz w:val="20"/>
                          </w:rPr>
                          <w:t>2</w:t>
                        </w:r>
                      </w:p>
                    </w:tc>
                    <w:tc>
                      <w:tcPr>
                        <w:tcW w:w="339" w:type="dxa"/>
                        <w:tcBorders>
                          <w:bottom w:val="double" w:sz="4" w:space="0" w:color="000000"/>
                        </w:tcBorders>
                      </w:tcPr>
                      <w:p>
                        <w:pPr>
                          <w:pStyle w:val="TableParagraph"/>
                          <w:spacing w:line="211" w:lineRule="exact"/>
                          <w:ind w:right="110"/>
                          <w:jc w:val="right"/>
                          <w:rPr>
                            <w:sz w:val="20"/>
                          </w:rPr>
                        </w:pPr>
                        <w:r>
                          <w:rPr>
                            <w:w w:val="89"/>
                            <w:sz w:val="20"/>
                          </w:rPr>
                          <w:t>3</w:t>
                        </w:r>
                      </w:p>
                    </w:tc>
                    <w:tc>
                      <w:tcPr>
                        <w:tcW w:w="339" w:type="dxa"/>
                        <w:tcBorders>
                          <w:bottom w:val="double" w:sz="4" w:space="0" w:color="000000"/>
                        </w:tcBorders>
                      </w:tcPr>
                      <w:p>
                        <w:pPr>
                          <w:pStyle w:val="TableParagraph"/>
                          <w:spacing w:line="211" w:lineRule="exact"/>
                          <w:ind w:left="4"/>
                          <w:rPr>
                            <w:sz w:val="20"/>
                          </w:rPr>
                        </w:pPr>
                        <w:r>
                          <w:rPr>
                            <w:w w:val="89"/>
                            <w:sz w:val="20"/>
                          </w:rPr>
                          <w:t>4</w:t>
                        </w:r>
                      </w:p>
                    </w:tc>
                    <w:tc>
                      <w:tcPr>
                        <w:tcW w:w="339" w:type="dxa"/>
                        <w:tcBorders>
                          <w:bottom w:val="double" w:sz="4" w:space="0" w:color="000000"/>
                        </w:tcBorders>
                      </w:tcPr>
                      <w:p>
                        <w:pPr>
                          <w:pStyle w:val="TableParagraph"/>
                          <w:spacing w:line="211" w:lineRule="exact"/>
                          <w:ind w:left="116"/>
                          <w:jc w:val="left"/>
                          <w:rPr>
                            <w:sz w:val="20"/>
                          </w:rPr>
                        </w:pPr>
                        <w:r>
                          <w:rPr>
                            <w:w w:val="89"/>
                            <w:sz w:val="20"/>
                          </w:rPr>
                          <w:t>5</w:t>
                        </w:r>
                      </w:p>
                    </w:tc>
                  </w:tr>
                  <w:tr>
                    <w:trPr>
                      <w:trHeight w:val="247" w:hRule="atLeast"/>
                    </w:trPr>
                    <w:tc>
                      <w:tcPr>
                        <w:tcW w:w="359" w:type="dxa"/>
                        <w:tcBorders>
                          <w:top w:val="double" w:sz="4" w:space="0" w:color="000000"/>
                          <w:right w:val="double" w:sz="4" w:space="0" w:color="000000"/>
                        </w:tcBorders>
                      </w:tcPr>
                      <w:p>
                        <w:pPr>
                          <w:pStyle w:val="TableParagraph"/>
                          <w:spacing w:line="221" w:lineRule="exact"/>
                          <w:ind w:left="108"/>
                          <w:jc w:val="left"/>
                          <w:rPr>
                            <w:sz w:val="20"/>
                          </w:rPr>
                        </w:pPr>
                        <w:r>
                          <w:rPr>
                            <w:w w:val="89"/>
                            <w:sz w:val="20"/>
                          </w:rPr>
                          <w:t>0</w:t>
                        </w:r>
                      </w:p>
                    </w:tc>
                    <w:tc>
                      <w:tcPr>
                        <w:tcW w:w="359" w:type="dxa"/>
                        <w:tcBorders>
                          <w:top w:val="double" w:sz="4" w:space="0" w:color="000000"/>
                          <w:left w:val="double" w:sz="4" w:space="0" w:color="000000"/>
                        </w:tcBorders>
                      </w:tcPr>
                      <w:p>
                        <w:pPr>
                          <w:pStyle w:val="TableParagraph"/>
                          <w:spacing w:line="221" w:lineRule="exact"/>
                          <w:ind w:left="26"/>
                          <w:rPr>
                            <w:sz w:val="20"/>
                          </w:rPr>
                        </w:pPr>
                        <w:r>
                          <w:rPr>
                            <w:w w:val="89"/>
                            <w:sz w:val="20"/>
                          </w:rPr>
                          <w:t>0</w:t>
                        </w:r>
                      </w:p>
                    </w:tc>
                    <w:tc>
                      <w:tcPr>
                        <w:tcW w:w="339" w:type="dxa"/>
                        <w:tcBorders>
                          <w:top w:val="double" w:sz="4" w:space="0" w:color="000000"/>
                        </w:tcBorders>
                      </w:tcPr>
                      <w:p>
                        <w:pPr>
                          <w:pStyle w:val="TableParagraph"/>
                          <w:spacing w:line="221" w:lineRule="exact"/>
                          <w:ind w:left="117"/>
                          <w:jc w:val="left"/>
                          <w:rPr>
                            <w:sz w:val="20"/>
                          </w:rPr>
                        </w:pPr>
                        <w:r>
                          <w:rPr>
                            <w:w w:val="89"/>
                            <w:sz w:val="20"/>
                          </w:rPr>
                          <w:t>0</w:t>
                        </w:r>
                      </w:p>
                    </w:tc>
                    <w:tc>
                      <w:tcPr>
                        <w:tcW w:w="339" w:type="dxa"/>
                        <w:tcBorders>
                          <w:top w:val="double" w:sz="4" w:space="0" w:color="000000"/>
                        </w:tcBorders>
                      </w:tcPr>
                      <w:p>
                        <w:pPr>
                          <w:pStyle w:val="TableParagraph"/>
                          <w:spacing w:line="221" w:lineRule="exact"/>
                          <w:ind w:left="5"/>
                          <w:rPr>
                            <w:sz w:val="20"/>
                          </w:rPr>
                        </w:pPr>
                        <w:r>
                          <w:rPr>
                            <w:w w:val="89"/>
                            <w:sz w:val="20"/>
                          </w:rPr>
                          <w:t>0</w:t>
                        </w:r>
                      </w:p>
                    </w:tc>
                    <w:tc>
                      <w:tcPr>
                        <w:tcW w:w="339" w:type="dxa"/>
                        <w:tcBorders>
                          <w:top w:val="double" w:sz="4" w:space="0" w:color="000000"/>
                        </w:tcBorders>
                      </w:tcPr>
                      <w:p>
                        <w:pPr>
                          <w:pStyle w:val="TableParagraph"/>
                          <w:spacing w:line="221" w:lineRule="exact"/>
                          <w:ind w:right="110"/>
                          <w:jc w:val="right"/>
                          <w:rPr>
                            <w:sz w:val="20"/>
                          </w:rPr>
                        </w:pPr>
                        <w:r>
                          <w:rPr>
                            <w:w w:val="89"/>
                            <w:sz w:val="20"/>
                          </w:rPr>
                          <w:t>0</w:t>
                        </w:r>
                      </w:p>
                    </w:tc>
                    <w:tc>
                      <w:tcPr>
                        <w:tcW w:w="339" w:type="dxa"/>
                        <w:tcBorders>
                          <w:top w:val="double" w:sz="4" w:space="0" w:color="000000"/>
                        </w:tcBorders>
                      </w:tcPr>
                      <w:p>
                        <w:pPr>
                          <w:pStyle w:val="TableParagraph"/>
                          <w:spacing w:line="221" w:lineRule="exact"/>
                          <w:ind w:left="4"/>
                          <w:rPr>
                            <w:sz w:val="20"/>
                          </w:rPr>
                        </w:pPr>
                        <w:r>
                          <w:rPr>
                            <w:w w:val="89"/>
                            <w:sz w:val="20"/>
                          </w:rPr>
                          <w:t>0</w:t>
                        </w:r>
                      </w:p>
                    </w:tc>
                    <w:tc>
                      <w:tcPr>
                        <w:tcW w:w="339" w:type="dxa"/>
                        <w:tcBorders>
                          <w:top w:val="double" w:sz="4" w:space="0" w:color="000000"/>
                        </w:tcBorders>
                      </w:tcPr>
                      <w:p>
                        <w:pPr>
                          <w:pStyle w:val="TableParagraph"/>
                          <w:spacing w:line="221" w:lineRule="exact"/>
                          <w:ind w:left="116"/>
                          <w:jc w:val="left"/>
                          <w:rPr>
                            <w:sz w:val="20"/>
                          </w:rPr>
                        </w:pPr>
                        <w:r>
                          <w:rPr>
                            <w:w w:val="89"/>
                            <w:sz w:val="20"/>
                          </w:rPr>
                          <w:t>0</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1</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1</w:t>
                        </w:r>
                      </w:p>
                    </w:tc>
                    <w:tc>
                      <w:tcPr>
                        <w:tcW w:w="339" w:type="dxa"/>
                      </w:tcPr>
                      <w:p>
                        <w:pPr>
                          <w:pStyle w:val="TableParagraph"/>
                          <w:spacing w:line="211" w:lineRule="exact"/>
                          <w:ind w:left="5"/>
                          <w:rPr>
                            <w:sz w:val="20"/>
                          </w:rPr>
                        </w:pPr>
                        <w:r>
                          <w:rPr>
                            <w:w w:val="89"/>
                            <w:sz w:val="20"/>
                          </w:rPr>
                          <w:t>2</w:t>
                        </w:r>
                      </w:p>
                    </w:tc>
                    <w:tc>
                      <w:tcPr>
                        <w:tcW w:w="339" w:type="dxa"/>
                      </w:tcPr>
                      <w:p>
                        <w:pPr>
                          <w:pStyle w:val="TableParagraph"/>
                          <w:spacing w:line="211" w:lineRule="exact"/>
                          <w:ind w:right="110"/>
                          <w:jc w:val="right"/>
                          <w:rPr>
                            <w:sz w:val="20"/>
                          </w:rPr>
                        </w:pPr>
                        <w:r>
                          <w:rPr>
                            <w:w w:val="89"/>
                            <w:sz w:val="20"/>
                          </w:rPr>
                          <w:t>3</w:t>
                        </w:r>
                      </w:p>
                    </w:tc>
                    <w:tc>
                      <w:tcPr>
                        <w:tcW w:w="339" w:type="dxa"/>
                      </w:tcPr>
                      <w:p>
                        <w:pPr>
                          <w:pStyle w:val="TableParagraph"/>
                          <w:spacing w:line="211" w:lineRule="exact"/>
                          <w:ind w:left="4"/>
                          <w:rPr>
                            <w:sz w:val="20"/>
                          </w:rPr>
                        </w:pPr>
                        <w:r>
                          <w:rPr>
                            <w:w w:val="89"/>
                            <w:sz w:val="20"/>
                          </w:rPr>
                          <w:t>4</w:t>
                        </w:r>
                      </w:p>
                    </w:tc>
                    <w:tc>
                      <w:tcPr>
                        <w:tcW w:w="339" w:type="dxa"/>
                      </w:tcPr>
                      <w:p>
                        <w:pPr>
                          <w:pStyle w:val="TableParagraph"/>
                          <w:spacing w:line="211" w:lineRule="exact"/>
                          <w:ind w:left="116"/>
                          <w:jc w:val="left"/>
                          <w:rPr>
                            <w:sz w:val="20"/>
                          </w:rPr>
                        </w:pPr>
                        <w:r>
                          <w:rPr>
                            <w:w w:val="89"/>
                            <w:sz w:val="20"/>
                          </w:rPr>
                          <w:t>5</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2</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2</w:t>
                        </w:r>
                      </w:p>
                    </w:tc>
                    <w:tc>
                      <w:tcPr>
                        <w:tcW w:w="339" w:type="dxa"/>
                      </w:tcPr>
                      <w:p>
                        <w:pPr>
                          <w:pStyle w:val="TableParagraph"/>
                          <w:spacing w:line="211" w:lineRule="exact"/>
                          <w:ind w:left="5"/>
                          <w:rPr>
                            <w:sz w:val="20"/>
                          </w:rPr>
                        </w:pPr>
                        <w:r>
                          <w:rPr>
                            <w:w w:val="89"/>
                            <w:sz w:val="20"/>
                          </w:rPr>
                          <w:t>4</w:t>
                        </w:r>
                      </w:p>
                    </w:tc>
                    <w:tc>
                      <w:tcPr>
                        <w:tcW w:w="339" w:type="dxa"/>
                      </w:tcPr>
                      <w:p>
                        <w:pPr>
                          <w:pStyle w:val="TableParagraph"/>
                          <w:spacing w:line="211" w:lineRule="exact"/>
                          <w:ind w:right="110"/>
                          <w:jc w:val="right"/>
                          <w:rPr>
                            <w:sz w:val="20"/>
                          </w:rPr>
                        </w:pPr>
                        <w:r>
                          <w:rPr>
                            <w:w w:val="89"/>
                            <w:sz w:val="20"/>
                          </w:rPr>
                          <w:t>0</w:t>
                        </w:r>
                      </w:p>
                    </w:tc>
                    <w:tc>
                      <w:tcPr>
                        <w:tcW w:w="339" w:type="dxa"/>
                      </w:tcPr>
                      <w:p>
                        <w:pPr>
                          <w:pStyle w:val="TableParagraph"/>
                          <w:spacing w:line="211" w:lineRule="exact"/>
                          <w:ind w:left="4"/>
                          <w:rPr>
                            <w:sz w:val="20"/>
                          </w:rPr>
                        </w:pPr>
                        <w:r>
                          <w:rPr>
                            <w:w w:val="89"/>
                            <w:sz w:val="20"/>
                          </w:rPr>
                          <w:t>2</w:t>
                        </w:r>
                      </w:p>
                    </w:tc>
                    <w:tc>
                      <w:tcPr>
                        <w:tcW w:w="339" w:type="dxa"/>
                      </w:tcPr>
                      <w:p>
                        <w:pPr>
                          <w:pStyle w:val="TableParagraph"/>
                          <w:spacing w:line="211" w:lineRule="exact"/>
                          <w:ind w:left="116"/>
                          <w:jc w:val="left"/>
                          <w:rPr>
                            <w:sz w:val="20"/>
                          </w:rPr>
                        </w:pPr>
                        <w:r>
                          <w:rPr>
                            <w:w w:val="89"/>
                            <w:sz w:val="20"/>
                          </w:rPr>
                          <w:t>4</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3</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3</w:t>
                        </w:r>
                      </w:p>
                    </w:tc>
                    <w:tc>
                      <w:tcPr>
                        <w:tcW w:w="339" w:type="dxa"/>
                      </w:tcPr>
                      <w:p>
                        <w:pPr>
                          <w:pStyle w:val="TableParagraph"/>
                          <w:spacing w:line="211" w:lineRule="exact"/>
                          <w:ind w:left="5"/>
                          <w:rPr>
                            <w:sz w:val="20"/>
                          </w:rPr>
                        </w:pPr>
                        <w:r>
                          <w:rPr>
                            <w:w w:val="89"/>
                            <w:sz w:val="20"/>
                          </w:rPr>
                          <w:t>0</w:t>
                        </w:r>
                      </w:p>
                    </w:tc>
                    <w:tc>
                      <w:tcPr>
                        <w:tcW w:w="339" w:type="dxa"/>
                      </w:tcPr>
                      <w:p>
                        <w:pPr>
                          <w:pStyle w:val="TableParagraph"/>
                          <w:spacing w:line="211" w:lineRule="exact"/>
                          <w:ind w:right="110"/>
                          <w:jc w:val="right"/>
                          <w:rPr>
                            <w:sz w:val="20"/>
                          </w:rPr>
                        </w:pPr>
                        <w:r>
                          <w:rPr>
                            <w:w w:val="89"/>
                            <w:sz w:val="20"/>
                          </w:rPr>
                          <w:t>3</w:t>
                        </w:r>
                      </w:p>
                    </w:tc>
                    <w:tc>
                      <w:tcPr>
                        <w:tcW w:w="339" w:type="dxa"/>
                      </w:tcPr>
                      <w:p>
                        <w:pPr>
                          <w:pStyle w:val="TableParagraph"/>
                          <w:spacing w:line="211" w:lineRule="exact"/>
                          <w:ind w:left="4"/>
                          <w:rPr>
                            <w:sz w:val="20"/>
                          </w:rPr>
                        </w:pPr>
                        <w:r>
                          <w:rPr>
                            <w:w w:val="89"/>
                            <w:sz w:val="20"/>
                          </w:rPr>
                          <w:t>0</w:t>
                        </w:r>
                      </w:p>
                    </w:tc>
                    <w:tc>
                      <w:tcPr>
                        <w:tcW w:w="339" w:type="dxa"/>
                      </w:tcPr>
                      <w:p>
                        <w:pPr>
                          <w:pStyle w:val="TableParagraph"/>
                          <w:spacing w:line="211" w:lineRule="exact"/>
                          <w:ind w:left="116"/>
                          <w:jc w:val="left"/>
                          <w:rPr>
                            <w:sz w:val="20"/>
                          </w:rPr>
                        </w:pPr>
                        <w:r>
                          <w:rPr>
                            <w:w w:val="89"/>
                            <w:sz w:val="20"/>
                          </w:rPr>
                          <w:t>3</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4</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4</w:t>
                        </w:r>
                      </w:p>
                    </w:tc>
                    <w:tc>
                      <w:tcPr>
                        <w:tcW w:w="339" w:type="dxa"/>
                      </w:tcPr>
                      <w:p>
                        <w:pPr>
                          <w:pStyle w:val="TableParagraph"/>
                          <w:spacing w:line="211" w:lineRule="exact"/>
                          <w:ind w:left="5"/>
                          <w:rPr>
                            <w:sz w:val="20"/>
                          </w:rPr>
                        </w:pPr>
                        <w:r>
                          <w:rPr>
                            <w:w w:val="89"/>
                            <w:sz w:val="20"/>
                          </w:rPr>
                          <w:t>2</w:t>
                        </w:r>
                      </w:p>
                    </w:tc>
                    <w:tc>
                      <w:tcPr>
                        <w:tcW w:w="339" w:type="dxa"/>
                      </w:tcPr>
                      <w:p>
                        <w:pPr>
                          <w:pStyle w:val="TableParagraph"/>
                          <w:spacing w:line="211" w:lineRule="exact"/>
                          <w:ind w:right="110"/>
                          <w:jc w:val="right"/>
                          <w:rPr>
                            <w:sz w:val="20"/>
                          </w:rPr>
                        </w:pPr>
                        <w:r>
                          <w:rPr>
                            <w:w w:val="89"/>
                            <w:sz w:val="20"/>
                          </w:rPr>
                          <w:t>0</w:t>
                        </w:r>
                      </w:p>
                    </w:tc>
                    <w:tc>
                      <w:tcPr>
                        <w:tcW w:w="339" w:type="dxa"/>
                      </w:tcPr>
                      <w:p>
                        <w:pPr>
                          <w:pStyle w:val="TableParagraph"/>
                          <w:spacing w:line="211" w:lineRule="exact"/>
                          <w:ind w:left="4"/>
                          <w:rPr>
                            <w:sz w:val="20"/>
                          </w:rPr>
                        </w:pPr>
                        <w:r>
                          <w:rPr>
                            <w:w w:val="89"/>
                            <w:sz w:val="20"/>
                          </w:rPr>
                          <w:t>4</w:t>
                        </w:r>
                      </w:p>
                    </w:tc>
                    <w:tc>
                      <w:tcPr>
                        <w:tcW w:w="339" w:type="dxa"/>
                      </w:tcPr>
                      <w:p>
                        <w:pPr>
                          <w:pStyle w:val="TableParagraph"/>
                          <w:spacing w:line="211" w:lineRule="exact"/>
                          <w:ind w:left="116"/>
                          <w:jc w:val="left"/>
                          <w:rPr>
                            <w:sz w:val="20"/>
                          </w:rPr>
                        </w:pPr>
                        <w:r>
                          <w:rPr>
                            <w:w w:val="89"/>
                            <w:sz w:val="20"/>
                          </w:rPr>
                          <w:t>2</w:t>
                        </w:r>
                      </w:p>
                    </w:tc>
                  </w:tr>
                  <w:tr>
                    <w:trPr>
                      <w:trHeight w:val="237" w:hRule="atLeast"/>
                    </w:trPr>
                    <w:tc>
                      <w:tcPr>
                        <w:tcW w:w="359" w:type="dxa"/>
                        <w:tcBorders>
                          <w:right w:val="double" w:sz="4" w:space="0" w:color="000000"/>
                        </w:tcBorders>
                      </w:tcPr>
                      <w:p>
                        <w:pPr>
                          <w:pStyle w:val="TableParagraph"/>
                          <w:spacing w:line="211" w:lineRule="exact"/>
                          <w:ind w:left="108"/>
                          <w:jc w:val="left"/>
                          <w:rPr>
                            <w:sz w:val="20"/>
                          </w:rPr>
                        </w:pPr>
                        <w:r>
                          <w:rPr>
                            <w:w w:val="89"/>
                            <w:sz w:val="20"/>
                          </w:rPr>
                          <w:t>5</w:t>
                        </w:r>
                      </w:p>
                    </w:tc>
                    <w:tc>
                      <w:tcPr>
                        <w:tcW w:w="359" w:type="dxa"/>
                        <w:tcBorders>
                          <w:left w:val="double" w:sz="4" w:space="0" w:color="000000"/>
                        </w:tcBorders>
                      </w:tcPr>
                      <w:p>
                        <w:pPr>
                          <w:pStyle w:val="TableParagraph"/>
                          <w:spacing w:line="211" w:lineRule="exact"/>
                          <w:ind w:left="26"/>
                          <w:rPr>
                            <w:sz w:val="20"/>
                          </w:rPr>
                        </w:pPr>
                        <w:r>
                          <w:rPr>
                            <w:w w:val="89"/>
                            <w:sz w:val="20"/>
                          </w:rPr>
                          <w:t>0</w:t>
                        </w:r>
                      </w:p>
                    </w:tc>
                    <w:tc>
                      <w:tcPr>
                        <w:tcW w:w="339" w:type="dxa"/>
                      </w:tcPr>
                      <w:p>
                        <w:pPr>
                          <w:pStyle w:val="TableParagraph"/>
                          <w:spacing w:line="211" w:lineRule="exact"/>
                          <w:ind w:left="117"/>
                          <w:jc w:val="left"/>
                          <w:rPr>
                            <w:sz w:val="20"/>
                          </w:rPr>
                        </w:pPr>
                        <w:r>
                          <w:rPr>
                            <w:w w:val="89"/>
                            <w:sz w:val="20"/>
                          </w:rPr>
                          <w:t>5</w:t>
                        </w:r>
                      </w:p>
                    </w:tc>
                    <w:tc>
                      <w:tcPr>
                        <w:tcW w:w="339" w:type="dxa"/>
                      </w:tcPr>
                      <w:p>
                        <w:pPr>
                          <w:pStyle w:val="TableParagraph"/>
                          <w:spacing w:line="211" w:lineRule="exact"/>
                          <w:ind w:left="5"/>
                          <w:rPr>
                            <w:sz w:val="20"/>
                          </w:rPr>
                        </w:pPr>
                        <w:r>
                          <w:rPr>
                            <w:w w:val="89"/>
                            <w:sz w:val="20"/>
                          </w:rPr>
                          <w:t>4</w:t>
                        </w:r>
                      </w:p>
                    </w:tc>
                    <w:tc>
                      <w:tcPr>
                        <w:tcW w:w="339" w:type="dxa"/>
                      </w:tcPr>
                      <w:p>
                        <w:pPr>
                          <w:pStyle w:val="TableParagraph"/>
                          <w:spacing w:line="211" w:lineRule="exact"/>
                          <w:ind w:right="110"/>
                          <w:jc w:val="right"/>
                          <w:rPr>
                            <w:sz w:val="20"/>
                          </w:rPr>
                        </w:pPr>
                        <w:r>
                          <w:rPr>
                            <w:w w:val="89"/>
                            <w:sz w:val="20"/>
                          </w:rPr>
                          <w:t>3</w:t>
                        </w:r>
                      </w:p>
                    </w:tc>
                    <w:tc>
                      <w:tcPr>
                        <w:tcW w:w="339" w:type="dxa"/>
                      </w:tcPr>
                      <w:p>
                        <w:pPr>
                          <w:pStyle w:val="TableParagraph"/>
                          <w:spacing w:line="211" w:lineRule="exact"/>
                          <w:ind w:left="4"/>
                          <w:rPr>
                            <w:sz w:val="20"/>
                          </w:rPr>
                        </w:pPr>
                        <w:r>
                          <w:rPr>
                            <w:w w:val="89"/>
                            <w:sz w:val="20"/>
                          </w:rPr>
                          <w:t>2</w:t>
                        </w:r>
                      </w:p>
                    </w:tc>
                    <w:tc>
                      <w:tcPr>
                        <w:tcW w:w="339" w:type="dxa"/>
                      </w:tcPr>
                      <w:p>
                        <w:pPr>
                          <w:pStyle w:val="TableParagraph"/>
                          <w:spacing w:line="211" w:lineRule="exact"/>
                          <w:ind w:left="116"/>
                          <w:jc w:val="left"/>
                          <w:rPr>
                            <w:sz w:val="20"/>
                          </w:rPr>
                        </w:pPr>
                        <w:r>
                          <w:rPr>
                            <w:w w:val="89"/>
                            <w:sz w:val="20"/>
                          </w:rPr>
                          <w:t>1</w:t>
                        </w:r>
                      </w:p>
                    </w:tc>
                  </w:tr>
                </w:tbl>
                <w:p>
                  <w:pPr>
                    <w:pStyle w:val="BodyText"/>
                  </w:pPr>
                </w:p>
              </w:txbxContent>
            </v:textbox>
            <w10:wrap type="none"/>
          </v:shape>
        </w:pict>
      </w:r>
      <w:r>
        <w:rPr>
          <w:spacing w:val="-5"/>
        </w:rPr>
        <w:t>(b)</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03"/>
        <w:ind w:left="297" w:right="1739"/>
        <w:jc w:val="center"/>
      </w:pPr>
      <w:r>
        <w:rPr/>
        <w:pict>
          <v:shape style="position:absolute;margin-left:252.730591pt;margin-top:-27.271168pt;width:121pt;height:88.85pt;mso-position-horizontal-relative:page;mso-position-vertical-relative:paragraph;z-index:15764992" type="#_x0000_t202" id="docshape6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
                    <w:gridCol w:w="359"/>
                    <w:gridCol w:w="339"/>
                    <w:gridCol w:w="339"/>
                    <w:gridCol w:w="339"/>
                    <w:gridCol w:w="339"/>
                    <w:gridCol w:w="339"/>
                  </w:tblGrid>
                  <w:tr>
                    <w:trPr>
                      <w:trHeight w:val="246" w:hRule="atLeast"/>
                    </w:trPr>
                    <w:tc>
                      <w:tcPr>
                        <w:tcW w:w="359" w:type="dxa"/>
                        <w:tcBorders>
                          <w:bottom w:val="double" w:sz="4" w:space="0" w:color="000000"/>
                          <w:right w:val="double" w:sz="4" w:space="0" w:color="000000"/>
                        </w:tcBorders>
                      </w:tcPr>
                      <w:p>
                        <w:pPr>
                          <w:pStyle w:val="TableParagraph"/>
                          <w:spacing w:line="227" w:lineRule="exact"/>
                          <w:ind w:right="9"/>
                          <w:rPr>
                            <w:rFonts w:ascii="Meiryo" w:hAnsi="Meiryo"/>
                            <w:i/>
                            <w:sz w:val="20"/>
                          </w:rPr>
                        </w:pPr>
                        <w:r>
                          <w:rPr>
                            <w:rFonts w:ascii="Meiryo" w:hAnsi="Meiryo"/>
                            <w:i/>
                            <w:w w:val="79"/>
                            <w:sz w:val="20"/>
                          </w:rPr>
                          <w:t>·</w:t>
                        </w:r>
                      </w:p>
                    </w:tc>
                    <w:tc>
                      <w:tcPr>
                        <w:tcW w:w="359" w:type="dxa"/>
                        <w:tcBorders>
                          <w:left w:val="double" w:sz="4" w:space="0" w:color="000000"/>
                          <w:bottom w:val="double" w:sz="4" w:space="0" w:color="000000"/>
                        </w:tcBorders>
                      </w:tcPr>
                      <w:p>
                        <w:pPr>
                          <w:pStyle w:val="TableParagraph"/>
                          <w:spacing w:line="211" w:lineRule="exact"/>
                          <w:ind w:left="26"/>
                          <w:rPr>
                            <w:sz w:val="20"/>
                          </w:rPr>
                        </w:pPr>
                        <w:r>
                          <w:rPr>
                            <w:w w:val="89"/>
                            <w:sz w:val="20"/>
                          </w:rPr>
                          <w:t>1</w:t>
                        </w:r>
                      </w:p>
                    </w:tc>
                    <w:tc>
                      <w:tcPr>
                        <w:tcW w:w="339" w:type="dxa"/>
                        <w:tcBorders>
                          <w:bottom w:val="double" w:sz="4" w:space="0" w:color="000000"/>
                        </w:tcBorders>
                      </w:tcPr>
                      <w:p>
                        <w:pPr>
                          <w:pStyle w:val="TableParagraph"/>
                          <w:spacing w:line="211" w:lineRule="exact"/>
                          <w:ind w:right="109"/>
                          <w:jc w:val="right"/>
                          <w:rPr>
                            <w:sz w:val="20"/>
                          </w:rPr>
                        </w:pPr>
                        <w:r>
                          <w:rPr>
                            <w:w w:val="89"/>
                            <w:sz w:val="20"/>
                          </w:rPr>
                          <w:t>2</w:t>
                        </w:r>
                      </w:p>
                    </w:tc>
                    <w:tc>
                      <w:tcPr>
                        <w:tcW w:w="339" w:type="dxa"/>
                        <w:tcBorders>
                          <w:bottom w:val="double" w:sz="4" w:space="0" w:color="000000"/>
                        </w:tcBorders>
                      </w:tcPr>
                      <w:p>
                        <w:pPr>
                          <w:pStyle w:val="TableParagraph"/>
                          <w:spacing w:line="211" w:lineRule="exact"/>
                          <w:ind w:left="6"/>
                          <w:rPr>
                            <w:sz w:val="20"/>
                          </w:rPr>
                        </w:pPr>
                        <w:r>
                          <w:rPr>
                            <w:w w:val="89"/>
                            <w:sz w:val="20"/>
                          </w:rPr>
                          <w:t>4</w:t>
                        </w:r>
                      </w:p>
                    </w:tc>
                    <w:tc>
                      <w:tcPr>
                        <w:tcW w:w="339" w:type="dxa"/>
                        <w:tcBorders>
                          <w:bottom w:val="double" w:sz="4" w:space="0" w:color="000000"/>
                        </w:tcBorders>
                      </w:tcPr>
                      <w:p>
                        <w:pPr>
                          <w:pStyle w:val="TableParagraph"/>
                          <w:spacing w:line="211" w:lineRule="exact"/>
                          <w:ind w:left="117"/>
                          <w:jc w:val="left"/>
                          <w:rPr>
                            <w:sz w:val="20"/>
                          </w:rPr>
                        </w:pPr>
                        <w:r>
                          <w:rPr>
                            <w:w w:val="89"/>
                            <w:sz w:val="20"/>
                          </w:rPr>
                          <w:t>5</w:t>
                        </w:r>
                      </w:p>
                    </w:tc>
                    <w:tc>
                      <w:tcPr>
                        <w:tcW w:w="339" w:type="dxa"/>
                        <w:tcBorders>
                          <w:bottom w:val="double" w:sz="4" w:space="0" w:color="000000"/>
                        </w:tcBorders>
                      </w:tcPr>
                      <w:p>
                        <w:pPr>
                          <w:pStyle w:val="TableParagraph"/>
                          <w:spacing w:line="211" w:lineRule="exact"/>
                          <w:ind w:left="4"/>
                          <w:rPr>
                            <w:sz w:val="20"/>
                          </w:rPr>
                        </w:pPr>
                        <w:r>
                          <w:rPr>
                            <w:w w:val="89"/>
                            <w:sz w:val="20"/>
                          </w:rPr>
                          <w:t>7</w:t>
                        </w:r>
                      </w:p>
                    </w:tc>
                    <w:tc>
                      <w:tcPr>
                        <w:tcW w:w="339" w:type="dxa"/>
                        <w:tcBorders>
                          <w:bottom w:val="double" w:sz="4" w:space="0" w:color="000000"/>
                        </w:tcBorders>
                      </w:tcPr>
                      <w:p>
                        <w:pPr>
                          <w:pStyle w:val="TableParagraph"/>
                          <w:spacing w:line="211" w:lineRule="exact"/>
                          <w:ind w:right="110"/>
                          <w:jc w:val="right"/>
                          <w:rPr>
                            <w:sz w:val="20"/>
                          </w:rPr>
                        </w:pPr>
                        <w:r>
                          <w:rPr>
                            <w:w w:val="89"/>
                            <w:sz w:val="20"/>
                          </w:rPr>
                          <w:t>8</w:t>
                        </w:r>
                      </w:p>
                    </w:tc>
                  </w:tr>
                  <w:tr>
                    <w:trPr>
                      <w:trHeight w:val="246" w:hRule="atLeast"/>
                    </w:trPr>
                    <w:tc>
                      <w:tcPr>
                        <w:tcW w:w="359" w:type="dxa"/>
                        <w:tcBorders>
                          <w:top w:val="double" w:sz="4" w:space="0" w:color="000000"/>
                          <w:right w:val="double" w:sz="4" w:space="0" w:color="000000"/>
                        </w:tcBorders>
                      </w:tcPr>
                      <w:p>
                        <w:pPr>
                          <w:pStyle w:val="TableParagraph"/>
                          <w:spacing w:line="221" w:lineRule="exact"/>
                          <w:ind w:right="10"/>
                          <w:rPr>
                            <w:sz w:val="20"/>
                          </w:rPr>
                        </w:pPr>
                        <w:r>
                          <w:rPr>
                            <w:w w:val="89"/>
                            <w:sz w:val="20"/>
                          </w:rPr>
                          <w:t>1</w:t>
                        </w:r>
                      </w:p>
                    </w:tc>
                    <w:tc>
                      <w:tcPr>
                        <w:tcW w:w="359" w:type="dxa"/>
                        <w:tcBorders>
                          <w:top w:val="double" w:sz="4" w:space="0" w:color="000000"/>
                          <w:left w:val="double" w:sz="4" w:space="0" w:color="000000"/>
                        </w:tcBorders>
                      </w:tcPr>
                      <w:p>
                        <w:pPr>
                          <w:pStyle w:val="TableParagraph"/>
                          <w:spacing w:line="221" w:lineRule="exact"/>
                          <w:ind w:left="26"/>
                          <w:rPr>
                            <w:sz w:val="20"/>
                          </w:rPr>
                        </w:pPr>
                        <w:r>
                          <w:rPr>
                            <w:w w:val="89"/>
                            <w:sz w:val="20"/>
                          </w:rPr>
                          <w:t>1</w:t>
                        </w:r>
                      </w:p>
                    </w:tc>
                    <w:tc>
                      <w:tcPr>
                        <w:tcW w:w="339" w:type="dxa"/>
                        <w:tcBorders>
                          <w:top w:val="double" w:sz="4" w:space="0" w:color="000000"/>
                        </w:tcBorders>
                      </w:tcPr>
                      <w:p>
                        <w:pPr>
                          <w:pStyle w:val="TableParagraph"/>
                          <w:spacing w:line="221" w:lineRule="exact"/>
                          <w:ind w:right="109"/>
                          <w:jc w:val="right"/>
                          <w:rPr>
                            <w:sz w:val="20"/>
                          </w:rPr>
                        </w:pPr>
                        <w:r>
                          <w:rPr>
                            <w:w w:val="89"/>
                            <w:sz w:val="20"/>
                          </w:rPr>
                          <w:t>2</w:t>
                        </w:r>
                      </w:p>
                    </w:tc>
                    <w:tc>
                      <w:tcPr>
                        <w:tcW w:w="339" w:type="dxa"/>
                        <w:tcBorders>
                          <w:top w:val="double" w:sz="4" w:space="0" w:color="000000"/>
                        </w:tcBorders>
                      </w:tcPr>
                      <w:p>
                        <w:pPr>
                          <w:pStyle w:val="TableParagraph"/>
                          <w:spacing w:line="221" w:lineRule="exact"/>
                          <w:ind w:left="6"/>
                          <w:rPr>
                            <w:sz w:val="20"/>
                          </w:rPr>
                        </w:pPr>
                        <w:r>
                          <w:rPr>
                            <w:w w:val="89"/>
                            <w:sz w:val="20"/>
                          </w:rPr>
                          <w:t>4</w:t>
                        </w:r>
                      </w:p>
                    </w:tc>
                    <w:tc>
                      <w:tcPr>
                        <w:tcW w:w="339" w:type="dxa"/>
                        <w:tcBorders>
                          <w:top w:val="double" w:sz="4" w:space="0" w:color="000000"/>
                        </w:tcBorders>
                      </w:tcPr>
                      <w:p>
                        <w:pPr>
                          <w:pStyle w:val="TableParagraph"/>
                          <w:spacing w:line="221" w:lineRule="exact"/>
                          <w:ind w:left="117"/>
                          <w:jc w:val="left"/>
                          <w:rPr>
                            <w:sz w:val="20"/>
                          </w:rPr>
                        </w:pPr>
                        <w:r>
                          <w:rPr>
                            <w:w w:val="89"/>
                            <w:sz w:val="20"/>
                          </w:rPr>
                          <w:t>5</w:t>
                        </w:r>
                      </w:p>
                    </w:tc>
                    <w:tc>
                      <w:tcPr>
                        <w:tcW w:w="339" w:type="dxa"/>
                        <w:tcBorders>
                          <w:top w:val="double" w:sz="4" w:space="0" w:color="000000"/>
                        </w:tcBorders>
                      </w:tcPr>
                      <w:p>
                        <w:pPr>
                          <w:pStyle w:val="TableParagraph"/>
                          <w:spacing w:line="221" w:lineRule="exact"/>
                          <w:ind w:left="4"/>
                          <w:rPr>
                            <w:sz w:val="20"/>
                          </w:rPr>
                        </w:pPr>
                        <w:r>
                          <w:rPr>
                            <w:w w:val="89"/>
                            <w:sz w:val="20"/>
                          </w:rPr>
                          <w:t>7</w:t>
                        </w:r>
                      </w:p>
                    </w:tc>
                    <w:tc>
                      <w:tcPr>
                        <w:tcW w:w="339" w:type="dxa"/>
                        <w:tcBorders>
                          <w:top w:val="double" w:sz="4" w:space="0" w:color="000000"/>
                        </w:tcBorders>
                      </w:tcPr>
                      <w:p>
                        <w:pPr>
                          <w:pStyle w:val="TableParagraph"/>
                          <w:spacing w:line="221" w:lineRule="exact"/>
                          <w:ind w:right="110"/>
                          <w:jc w:val="right"/>
                          <w:rPr>
                            <w:sz w:val="20"/>
                          </w:rPr>
                        </w:pPr>
                        <w:r>
                          <w:rPr>
                            <w:w w:val="89"/>
                            <w:sz w:val="20"/>
                          </w:rPr>
                          <w:t>8</w:t>
                        </w:r>
                      </w:p>
                    </w:tc>
                  </w:tr>
                  <w:tr>
                    <w:trPr>
                      <w:trHeight w:val="237" w:hRule="atLeast"/>
                    </w:trPr>
                    <w:tc>
                      <w:tcPr>
                        <w:tcW w:w="359" w:type="dxa"/>
                        <w:tcBorders>
                          <w:right w:val="double" w:sz="4" w:space="0" w:color="000000"/>
                        </w:tcBorders>
                      </w:tcPr>
                      <w:p>
                        <w:pPr>
                          <w:pStyle w:val="TableParagraph"/>
                          <w:spacing w:line="211" w:lineRule="exact"/>
                          <w:ind w:right="10"/>
                          <w:rPr>
                            <w:sz w:val="20"/>
                          </w:rPr>
                        </w:pPr>
                        <w:r>
                          <w:rPr>
                            <w:w w:val="89"/>
                            <w:sz w:val="20"/>
                          </w:rPr>
                          <w:t>2</w:t>
                        </w:r>
                      </w:p>
                    </w:tc>
                    <w:tc>
                      <w:tcPr>
                        <w:tcW w:w="359" w:type="dxa"/>
                        <w:tcBorders>
                          <w:left w:val="double" w:sz="4" w:space="0" w:color="000000"/>
                        </w:tcBorders>
                      </w:tcPr>
                      <w:p>
                        <w:pPr>
                          <w:pStyle w:val="TableParagraph"/>
                          <w:spacing w:line="211" w:lineRule="exact"/>
                          <w:ind w:left="26"/>
                          <w:rPr>
                            <w:sz w:val="20"/>
                          </w:rPr>
                        </w:pPr>
                        <w:r>
                          <w:rPr>
                            <w:w w:val="89"/>
                            <w:sz w:val="20"/>
                          </w:rPr>
                          <w:t>2</w:t>
                        </w:r>
                      </w:p>
                    </w:tc>
                    <w:tc>
                      <w:tcPr>
                        <w:tcW w:w="339" w:type="dxa"/>
                      </w:tcPr>
                      <w:p>
                        <w:pPr>
                          <w:pStyle w:val="TableParagraph"/>
                          <w:spacing w:line="211" w:lineRule="exact"/>
                          <w:ind w:right="109"/>
                          <w:jc w:val="right"/>
                          <w:rPr>
                            <w:sz w:val="20"/>
                          </w:rPr>
                        </w:pPr>
                        <w:r>
                          <w:rPr>
                            <w:w w:val="89"/>
                            <w:sz w:val="20"/>
                          </w:rPr>
                          <w:t>4</w:t>
                        </w:r>
                      </w:p>
                    </w:tc>
                    <w:tc>
                      <w:tcPr>
                        <w:tcW w:w="339" w:type="dxa"/>
                      </w:tcPr>
                      <w:p>
                        <w:pPr>
                          <w:pStyle w:val="TableParagraph"/>
                          <w:spacing w:line="211" w:lineRule="exact"/>
                          <w:ind w:left="6"/>
                          <w:rPr>
                            <w:sz w:val="20"/>
                          </w:rPr>
                        </w:pPr>
                        <w:r>
                          <w:rPr>
                            <w:w w:val="89"/>
                            <w:sz w:val="20"/>
                          </w:rPr>
                          <w:t>8</w:t>
                        </w:r>
                      </w:p>
                    </w:tc>
                    <w:tc>
                      <w:tcPr>
                        <w:tcW w:w="339" w:type="dxa"/>
                      </w:tcPr>
                      <w:p>
                        <w:pPr>
                          <w:pStyle w:val="TableParagraph"/>
                          <w:spacing w:line="211" w:lineRule="exact"/>
                          <w:ind w:left="117"/>
                          <w:jc w:val="left"/>
                          <w:rPr>
                            <w:sz w:val="20"/>
                          </w:rPr>
                        </w:pPr>
                        <w:r>
                          <w:rPr>
                            <w:w w:val="89"/>
                            <w:sz w:val="20"/>
                          </w:rPr>
                          <w:t>1</w:t>
                        </w:r>
                      </w:p>
                    </w:tc>
                    <w:tc>
                      <w:tcPr>
                        <w:tcW w:w="339" w:type="dxa"/>
                      </w:tcPr>
                      <w:p>
                        <w:pPr>
                          <w:pStyle w:val="TableParagraph"/>
                          <w:spacing w:line="211" w:lineRule="exact"/>
                          <w:ind w:left="4"/>
                          <w:rPr>
                            <w:sz w:val="20"/>
                          </w:rPr>
                        </w:pPr>
                        <w:r>
                          <w:rPr>
                            <w:w w:val="89"/>
                            <w:sz w:val="20"/>
                          </w:rPr>
                          <w:t>5</w:t>
                        </w:r>
                      </w:p>
                    </w:tc>
                    <w:tc>
                      <w:tcPr>
                        <w:tcW w:w="339" w:type="dxa"/>
                      </w:tcPr>
                      <w:p>
                        <w:pPr>
                          <w:pStyle w:val="TableParagraph"/>
                          <w:spacing w:line="211" w:lineRule="exact"/>
                          <w:ind w:right="110"/>
                          <w:jc w:val="right"/>
                          <w:rPr>
                            <w:sz w:val="20"/>
                          </w:rPr>
                        </w:pPr>
                        <w:r>
                          <w:rPr>
                            <w:w w:val="89"/>
                            <w:sz w:val="20"/>
                          </w:rPr>
                          <w:t>7</w:t>
                        </w:r>
                      </w:p>
                    </w:tc>
                  </w:tr>
                  <w:tr>
                    <w:trPr>
                      <w:trHeight w:val="237" w:hRule="atLeast"/>
                    </w:trPr>
                    <w:tc>
                      <w:tcPr>
                        <w:tcW w:w="359" w:type="dxa"/>
                        <w:tcBorders>
                          <w:right w:val="double" w:sz="4" w:space="0" w:color="000000"/>
                        </w:tcBorders>
                      </w:tcPr>
                      <w:p>
                        <w:pPr>
                          <w:pStyle w:val="TableParagraph"/>
                          <w:spacing w:line="211" w:lineRule="exact"/>
                          <w:ind w:right="10"/>
                          <w:rPr>
                            <w:sz w:val="20"/>
                          </w:rPr>
                        </w:pPr>
                        <w:r>
                          <w:rPr>
                            <w:w w:val="89"/>
                            <w:sz w:val="20"/>
                          </w:rPr>
                          <w:t>4</w:t>
                        </w:r>
                      </w:p>
                    </w:tc>
                    <w:tc>
                      <w:tcPr>
                        <w:tcW w:w="359" w:type="dxa"/>
                        <w:tcBorders>
                          <w:left w:val="double" w:sz="4" w:space="0" w:color="000000"/>
                        </w:tcBorders>
                      </w:tcPr>
                      <w:p>
                        <w:pPr>
                          <w:pStyle w:val="TableParagraph"/>
                          <w:spacing w:line="211" w:lineRule="exact"/>
                          <w:ind w:left="26"/>
                          <w:rPr>
                            <w:sz w:val="20"/>
                          </w:rPr>
                        </w:pPr>
                        <w:r>
                          <w:rPr>
                            <w:w w:val="89"/>
                            <w:sz w:val="20"/>
                          </w:rPr>
                          <w:t>4</w:t>
                        </w:r>
                      </w:p>
                    </w:tc>
                    <w:tc>
                      <w:tcPr>
                        <w:tcW w:w="339" w:type="dxa"/>
                      </w:tcPr>
                      <w:p>
                        <w:pPr>
                          <w:pStyle w:val="TableParagraph"/>
                          <w:spacing w:line="211" w:lineRule="exact"/>
                          <w:ind w:right="109"/>
                          <w:jc w:val="right"/>
                          <w:rPr>
                            <w:sz w:val="20"/>
                          </w:rPr>
                        </w:pPr>
                        <w:r>
                          <w:rPr>
                            <w:w w:val="89"/>
                            <w:sz w:val="20"/>
                          </w:rPr>
                          <w:t>8</w:t>
                        </w:r>
                      </w:p>
                    </w:tc>
                    <w:tc>
                      <w:tcPr>
                        <w:tcW w:w="339" w:type="dxa"/>
                      </w:tcPr>
                      <w:p>
                        <w:pPr>
                          <w:pStyle w:val="TableParagraph"/>
                          <w:spacing w:line="211" w:lineRule="exact"/>
                          <w:ind w:left="6"/>
                          <w:rPr>
                            <w:sz w:val="20"/>
                          </w:rPr>
                        </w:pPr>
                        <w:r>
                          <w:rPr>
                            <w:w w:val="89"/>
                            <w:sz w:val="20"/>
                          </w:rPr>
                          <w:t>7</w:t>
                        </w:r>
                      </w:p>
                    </w:tc>
                    <w:tc>
                      <w:tcPr>
                        <w:tcW w:w="339" w:type="dxa"/>
                      </w:tcPr>
                      <w:p>
                        <w:pPr>
                          <w:pStyle w:val="TableParagraph"/>
                          <w:spacing w:line="211" w:lineRule="exact"/>
                          <w:ind w:left="117"/>
                          <w:jc w:val="left"/>
                          <w:rPr>
                            <w:sz w:val="20"/>
                          </w:rPr>
                        </w:pPr>
                        <w:r>
                          <w:rPr>
                            <w:w w:val="89"/>
                            <w:sz w:val="20"/>
                          </w:rPr>
                          <w:t>2</w:t>
                        </w:r>
                      </w:p>
                    </w:tc>
                    <w:tc>
                      <w:tcPr>
                        <w:tcW w:w="339" w:type="dxa"/>
                      </w:tcPr>
                      <w:p>
                        <w:pPr>
                          <w:pStyle w:val="TableParagraph"/>
                          <w:spacing w:line="211" w:lineRule="exact"/>
                          <w:ind w:left="4"/>
                          <w:rPr>
                            <w:sz w:val="20"/>
                          </w:rPr>
                        </w:pPr>
                        <w:r>
                          <w:rPr>
                            <w:w w:val="89"/>
                            <w:sz w:val="20"/>
                          </w:rPr>
                          <w:t>1</w:t>
                        </w:r>
                      </w:p>
                    </w:tc>
                    <w:tc>
                      <w:tcPr>
                        <w:tcW w:w="339" w:type="dxa"/>
                      </w:tcPr>
                      <w:p>
                        <w:pPr>
                          <w:pStyle w:val="TableParagraph"/>
                          <w:spacing w:line="211" w:lineRule="exact"/>
                          <w:ind w:right="110"/>
                          <w:jc w:val="right"/>
                          <w:rPr>
                            <w:sz w:val="20"/>
                          </w:rPr>
                        </w:pPr>
                        <w:r>
                          <w:rPr>
                            <w:w w:val="89"/>
                            <w:sz w:val="20"/>
                          </w:rPr>
                          <w:t>5</w:t>
                        </w:r>
                      </w:p>
                    </w:tc>
                  </w:tr>
                  <w:tr>
                    <w:trPr>
                      <w:trHeight w:val="237" w:hRule="atLeast"/>
                    </w:trPr>
                    <w:tc>
                      <w:tcPr>
                        <w:tcW w:w="359" w:type="dxa"/>
                        <w:tcBorders>
                          <w:right w:val="double" w:sz="4" w:space="0" w:color="000000"/>
                        </w:tcBorders>
                      </w:tcPr>
                      <w:p>
                        <w:pPr>
                          <w:pStyle w:val="TableParagraph"/>
                          <w:spacing w:line="211" w:lineRule="exact"/>
                          <w:ind w:right="10"/>
                          <w:rPr>
                            <w:sz w:val="20"/>
                          </w:rPr>
                        </w:pPr>
                        <w:r>
                          <w:rPr>
                            <w:w w:val="89"/>
                            <w:sz w:val="20"/>
                          </w:rPr>
                          <w:t>5</w:t>
                        </w:r>
                      </w:p>
                    </w:tc>
                    <w:tc>
                      <w:tcPr>
                        <w:tcW w:w="359" w:type="dxa"/>
                        <w:tcBorders>
                          <w:left w:val="double" w:sz="4" w:space="0" w:color="000000"/>
                        </w:tcBorders>
                      </w:tcPr>
                      <w:p>
                        <w:pPr>
                          <w:pStyle w:val="TableParagraph"/>
                          <w:spacing w:line="211" w:lineRule="exact"/>
                          <w:ind w:left="26"/>
                          <w:rPr>
                            <w:sz w:val="20"/>
                          </w:rPr>
                        </w:pPr>
                        <w:r>
                          <w:rPr>
                            <w:w w:val="89"/>
                            <w:sz w:val="20"/>
                          </w:rPr>
                          <w:t>5</w:t>
                        </w:r>
                      </w:p>
                    </w:tc>
                    <w:tc>
                      <w:tcPr>
                        <w:tcW w:w="339" w:type="dxa"/>
                      </w:tcPr>
                      <w:p>
                        <w:pPr>
                          <w:pStyle w:val="TableParagraph"/>
                          <w:spacing w:line="211" w:lineRule="exact"/>
                          <w:ind w:right="109"/>
                          <w:jc w:val="right"/>
                          <w:rPr>
                            <w:sz w:val="20"/>
                          </w:rPr>
                        </w:pPr>
                        <w:r>
                          <w:rPr>
                            <w:w w:val="89"/>
                            <w:sz w:val="20"/>
                          </w:rPr>
                          <w:t>1</w:t>
                        </w:r>
                      </w:p>
                    </w:tc>
                    <w:tc>
                      <w:tcPr>
                        <w:tcW w:w="339" w:type="dxa"/>
                      </w:tcPr>
                      <w:p>
                        <w:pPr>
                          <w:pStyle w:val="TableParagraph"/>
                          <w:spacing w:line="211" w:lineRule="exact"/>
                          <w:ind w:left="6"/>
                          <w:rPr>
                            <w:sz w:val="20"/>
                          </w:rPr>
                        </w:pPr>
                        <w:r>
                          <w:rPr>
                            <w:w w:val="89"/>
                            <w:sz w:val="20"/>
                          </w:rPr>
                          <w:t>2</w:t>
                        </w:r>
                      </w:p>
                    </w:tc>
                    <w:tc>
                      <w:tcPr>
                        <w:tcW w:w="339" w:type="dxa"/>
                      </w:tcPr>
                      <w:p>
                        <w:pPr>
                          <w:pStyle w:val="TableParagraph"/>
                          <w:spacing w:line="211" w:lineRule="exact"/>
                          <w:ind w:left="117"/>
                          <w:jc w:val="left"/>
                          <w:rPr>
                            <w:sz w:val="20"/>
                          </w:rPr>
                        </w:pPr>
                        <w:r>
                          <w:rPr>
                            <w:w w:val="89"/>
                            <w:sz w:val="20"/>
                          </w:rPr>
                          <w:t>7</w:t>
                        </w:r>
                      </w:p>
                    </w:tc>
                    <w:tc>
                      <w:tcPr>
                        <w:tcW w:w="339" w:type="dxa"/>
                      </w:tcPr>
                      <w:p>
                        <w:pPr>
                          <w:pStyle w:val="TableParagraph"/>
                          <w:spacing w:line="211" w:lineRule="exact"/>
                          <w:ind w:left="4"/>
                          <w:rPr>
                            <w:sz w:val="20"/>
                          </w:rPr>
                        </w:pPr>
                        <w:r>
                          <w:rPr>
                            <w:w w:val="89"/>
                            <w:sz w:val="20"/>
                          </w:rPr>
                          <w:t>8</w:t>
                        </w:r>
                      </w:p>
                    </w:tc>
                    <w:tc>
                      <w:tcPr>
                        <w:tcW w:w="339" w:type="dxa"/>
                      </w:tcPr>
                      <w:p>
                        <w:pPr>
                          <w:pStyle w:val="TableParagraph"/>
                          <w:spacing w:line="211" w:lineRule="exact"/>
                          <w:ind w:right="110"/>
                          <w:jc w:val="right"/>
                          <w:rPr>
                            <w:sz w:val="20"/>
                          </w:rPr>
                        </w:pPr>
                        <w:r>
                          <w:rPr>
                            <w:w w:val="89"/>
                            <w:sz w:val="20"/>
                          </w:rPr>
                          <w:t>4</w:t>
                        </w:r>
                      </w:p>
                    </w:tc>
                  </w:tr>
                  <w:tr>
                    <w:trPr>
                      <w:trHeight w:val="237" w:hRule="atLeast"/>
                    </w:trPr>
                    <w:tc>
                      <w:tcPr>
                        <w:tcW w:w="359" w:type="dxa"/>
                        <w:tcBorders>
                          <w:right w:val="double" w:sz="4" w:space="0" w:color="000000"/>
                        </w:tcBorders>
                      </w:tcPr>
                      <w:p>
                        <w:pPr>
                          <w:pStyle w:val="TableParagraph"/>
                          <w:spacing w:line="211" w:lineRule="exact"/>
                          <w:ind w:right="10"/>
                          <w:rPr>
                            <w:sz w:val="20"/>
                          </w:rPr>
                        </w:pPr>
                        <w:r>
                          <w:rPr>
                            <w:w w:val="89"/>
                            <w:sz w:val="20"/>
                          </w:rPr>
                          <w:t>7</w:t>
                        </w:r>
                      </w:p>
                    </w:tc>
                    <w:tc>
                      <w:tcPr>
                        <w:tcW w:w="359" w:type="dxa"/>
                        <w:tcBorders>
                          <w:left w:val="double" w:sz="4" w:space="0" w:color="000000"/>
                        </w:tcBorders>
                      </w:tcPr>
                      <w:p>
                        <w:pPr>
                          <w:pStyle w:val="TableParagraph"/>
                          <w:spacing w:line="211" w:lineRule="exact"/>
                          <w:ind w:left="26"/>
                          <w:rPr>
                            <w:sz w:val="20"/>
                          </w:rPr>
                        </w:pPr>
                        <w:r>
                          <w:rPr>
                            <w:w w:val="89"/>
                            <w:sz w:val="20"/>
                          </w:rPr>
                          <w:t>7</w:t>
                        </w:r>
                      </w:p>
                    </w:tc>
                    <w:tc>
                      <w:tcPr>
                        <w:tcW w:w="339" w:type="dxa"/>
                      </w:tcPr>
                      <w:p>
                        <w:pPr>
                          <w:pStyle w:val="TableParagraph"/>
                          <w:spacing w:line="211" w:lineRule="exact"/>
                          <w:ind w:right="109"/>
                          <w:jc w:val="right"/>
                          <w:rPr>
                            <w:sz w:val="20"/>
                          </w:rPr>
                        </w:pPr>
                        <w:r>
                          <w:rPr>
                            <w:w w:val="89"/>
                            <w:sz w:val="20"/>
                          </w:rPr>
                          <w:t>5</w:t>
                        </w:r>
                      </w:p>
                    </w:tc>
                    <w:tc>
                      <w:tcPr>
                        <w:tcW w:w="339" w:type="dxa"/>
                      </w:tcPr>
                      <w:p>
                        <w:pPr>
                          <w:pStyle w:val="TableParagraph"/>
                          <w:spacing w:line="211" w:lineRule="exact"/>
                          <w:ind w:left="6"/>
                          <w:rPr>
                            <w:sz w:val="20"/>
                          </w:rPr>
                        </w:pPr>
                        <w:r>
                          <w:rPr>
                            <w:w w:val="89"/>
                            <w:sz w:val="20"/>
                          </w:rPr>
                          <w:t>1</w:t>
                        </w:r>
                      </w:p>
                    </w:tc>
                    <w:tc>
                      <w:tcPr>
                        <w:tcW w:w="339" w:type="dxa"/>
                      </w:tcPr>
                      <w:p>
                        <w:pPr>
                          <w:pStyle w:val="TableParagraph"/>
                          <w:spacing w:line="211" w:lineRule="exact"/>
                          <w:ind w:left="117"/>
                          <w:jc w:val="left"/>
                          <w:rPr>
                            <w:sz w:val="20"/>
                          </w:rPr>
                        </w:pPr>
                        <w:r>
                          <w:rPr>
                            <w:w w:val="89"/>
                            <w:sz w:val="20"/>
                          </w:rPr>
                          <w:t>8</w:t>
                        </w:r>
                      </w:p>
                    </w:tc>
                    <w:tc>
                      <w:tcPr>
                        <w:tcW w:w="339" w:type="dxa"/>
                      </w:tcPr>
                      <w:p>
                        <w:pPr>
                          <w:pStyle w:val="TableParagraph"/>
                          <w:spacing w:line="211" w:lineRule="exact"/>
                          <w:ind w:left="4"/>
                          <w:rPr>
                            <w:sz w:val="20"/>
                          </w:rPr>
                        </w:pPr>
                        <w:r>
                          <w:rPr>
                            <w:w w:val="89"/>
                            <w:sz w:val="20"/>
                          </w:rPr>
                          <w:t>4</w:t>
                        </w:r>
                      </w:p>
                    </w:tc>
                    <w:tc>
                      <w:tcPr>
                        <w:tcW w:w="339" w:type="dxa"/>
                      </w:tcPr>
                      <w:p>
                        <w:pPr>
                          <w:pStyle w:val="TableParagraph"/>
                          <w:spacing w:line="211" w:lineRule="exact"/>
                          <w:ind w:right="110"/>
                          <w:jc w:val="right"/>
                          <w:rPr>
                            <w:sz w:val="20"/>
                          </w:rPr>
                        </w:pPr>
                        <w:r>
                          <w:rPr>
                            <w:w w:val="89"/>
                            <w:sz w:val="20"/>
                          </w:rPr>
                          <w:t>2</w:t>
                        </w:r>
                      </w:p>
                    </w:tc>
                  </w:tr>
                  <w:tr>
                    <w:trPr>
                      <w:trHeight w:val="237" w:hRule="atLeast"/>
                    </w:trPr>
                    <w:tc>
                      <w:tcPr>
                        <w:tcW w:w="359" w:type="dxa"/>
                        <w:tcBorders>
                          <w:right w:val="double" w:sz="4" w:space="0" w:color="000000"/>
                        </w:tcBorders>
                      </w:tcPr>
                      <w:p>
                        <w:pPr>
                          <w:pStyle w:val="TableParagraph"/>
                          <w:spacing w:line="211" w:lineRule="exact"/>
                          <w:ind w:right="10"/>
                          <w:rPr>
                            <w:sz w:val="20"/>
                          </w:rPr>
                        </w:pPr>
                        <w:r>
                          <w:rPr>
                            <w:w w:val="89"/>
                            <w:sz w:val="20"/>
                          </w:rPr>
                          <w:t>8</w:t>
                        </w:r>
                      </w:p>
                    </w:tc>
                    <w:tc>
                      <w:tcPr>
                        <w:tcW w:w="359" w:type="dxa"/>
                        <w:tcBorders>
                          <w:left w:val="double" w:sz="4" w:space="0" w:color="000000"/>
                        </w:tcBorders>
                      </w:tcPr>
                      <w:p>
                        <w:pPr>
                          <w:pStyle w:val="TableParagraph"/>
                          <w:spacing w:line="211" w:lineRule="exact"/>
                          <w:ind w:left="26"/>
                          <w:rPr>
                            <w:sz w:val="20"/>
                          </w:rPr>
                        </w:pPr>
                        <w:r>
                          <w:rPr>
                            <w:w w:val="89"/>
                            <w:sz w:val="20"/>
                          </w:rPr>
                          <w:t>8</w:t>
                        </w:r>
                      </w:p>
                    </w:tc>
                    <w:tc>
                      <w:tcPr>
                        <w:tcW w:w="339" w:type="dxa"/>
                      </w:tcPr>
                      <w:p>
                        <w:pPr>
                          <w:pStyle w:val="TableParagraph"/>
                          <w:spacing w:line="211" w:lineRule="exact"/>
                          <w:ind w:right="109"/>
                          <w:jc w:val="right"/>
                          <w:rPr>
                            <w:sz w:val="20"/>
                          </w:rPr>
                        </w:pPr>
                        <w:r>
                          <w:rPr>
                            <w:w w:val="89"/>
                            <w:sz w:val="20"/>
                          </w:rPr>
                          <w:t>7</w:t>
                        </w:r>
                      </w:p>
                    </w:tc>
                    <w:tc>
                      <w:tcPr>
                        <w:tcW w:w="339" w:type="dxa"/>
                      </w:tcPr>
                      <w:p>
                        <w:pPr>
                          <w:pStyle w:val="TableParagraph"/>
                          <w:spacing w:line="211" w:lineRule="exact"/>
                          <w:ind w:left="6"/>
                          <w:rPr>
                            <w:sz w:val="20"/>
                          </w:rPr>
                        </w:pPr>
                        <w:r>
                          <w:rPr>
                            <w:w w:val="89"/>
                            <w:sz w:val="20"/>
                          </w:rPr>
                          <w:t>5</w:t>
                        </w:r>
                      </w:p>
                    </w:tc>
                    <w:tc>
                      <w:tcPr>
                        <w:tcW w:w="339" w:type="dxa"/>
                      </w:tcPr>
                      <w:p>
                        <w:pPr>
                          <w:pStyle w:val="TableParagraph"/>
                          <w:spacing w:line="211" w:lineRule="exact"/>
                          <w:ind w:left="117"/>
                          <w:jc w:val="left"/>
                          <w:rPr>
                            <w:sz w:val="20"/>
                          </w:rPr>
                        </w:pPr>
                        <w:r>
                          <w:rPr>
                            <w:w w:val="89"/>
                            <w:sz w:val="20"/>
                          </w:rPr>
                          <w:t>4</w:t>
                        </w:r>
                      </w:p>
                    </w:tc>
                    <w:tc>
                      <w:tcPr>
                        <w:tcW w:w="339" w:type="dxa"/>
                      </w:tcPr>
                      <w:p>
                        <w:pPr>
                          <w:pStyle w:val="TableParagraph"/>
                          <w:spacing w:line="211" w:lineRule="exact"/>
                          <w:ind w:left="4"/>
                          <w:rPr>
                            <w:sz w:val="20"/>
                          </w:rPr>
                        </w:pPr>
                        <w:r>
                          <w:rPr>
                            <w:w w:val="89"/>
                            <w:sz w:val="20"/>
                          </w:rPr>
                          <w:t>2</w:t>
                        </w:r>
                      </w:p>
                    </w:tc>
                    <w:tc>
                      <w:tcPr>
                        <w:tcW w:w="339" w:type="dxa"/>
                      </w:tcPr>
                      <w:p>
                        <w:pPr>
                          <w:pStyle w:val="TableParagraph"/>
                          <w:spacing w:line="211" w:lineRule="exact"/>
                          <w:ind w:right="110"/>
                          <w:jc w:val="right"/>
                          <w:rPr>
                            <w:sz w:val="20"/>
                          </w:rPr>
                        </w:pPr>
                        <w:r>
                          <w:rPr>
                            <w:w w:val="89"/>
                            <w:sz w:val="20"/>
                          </w:rPr>
                          <w:t>1</w:t>
                        </w:r>
                      </w:p>
                    </w:tc>
                  </w:tr>
                </w:tbl>
                <w:p>
                  <w:pPr>
                    <w:pStyle w:val="BodyText"/>
                  </w:pPr>
                </w:p>
              </w:txbxContent>
            </v:textbox>
            <w10:wrap type="none"/>
          </v:shape>
        </w:pict>
      </w:r>
      <w:r>
        <w:rPr>
          <w:spacing w:val="-5"/>
        </w:rPr>
        <w:t>(c)</w:t>
      </w:r>
    </w:p>
    <w:p>
      <w:pPr>
        <w:spacing w:after="0"/>
        <w:jc w:val="center"/>
        <w:sectPr>
          <w:pgSz w:w="11900" w:h="16840"/>
          <w:pgMar w:header="1482" w:footer="0" w:top="1740" w:bottom="280" w:left="620" w:right="1600"/>
        </w:sectPr>
      </w:pPr>
    </w:p>
    <w:p>
      <w:pPr>
        <w:pStyle w:val="BodyText"/>
      </w:pPr>
    </w:p>
    <w:p>
      <w:pPr>
        <w:pStyle w:val="BodyText"/>
      </w:pPr>
    </w:p>
    <w:p>
      <w:pPr>
        <w:pStyle w:val="BodyText"/>
      </w:pPr>
    </w:p>
    <w:p>
      <w:pPr>
        <w:pStyle w:val="BodyText"/>
      </w:pPr>
    </w:p>
    <w:p>
      <w:pPr>
        <w:pStyle w:val="BodyText"/>
        <w:spacing w:before="9"/>
        <w:rPr>
          <w:sz w:val="15"/>
        </w:rPr>
      </w:pPr>
    </w:p>
    <w:p>
      <w:pPr>
        <w:pStyle w:val="BodyText"/>
        <w:spacing w:before="104"/>
        <w:ind w:left="3197"/>
      </w:pPr>
      <w:r>
        <w:rPr/>
        <w:pict>
          <v:shape style="position:absolute;margin-left:213.929733pt;margin-top:-44.574642pt;width:199.7pt;height:113.55pt;mso-position-horizontal-relative:page;mso-position-vertical-relative:paragraph;z-index:15774208" type="#_x0000_t202" id="docshape65"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
                    <w:gridCol w:w="458"/>
                    <w:gridCol w:w="438"/>
                    <w:gridCol w:w="438"/>
                    <w:gridCol w:w="438"/>
                    <w:gridCol w:w="438"/>
                    <w:gridCol w:w="438"/>
                    <w:gridCol w:w="438"/>
                    <w:gridCol w:w="438"/>
                  </w:tblGrid>
                  <w:tr>
                    <w:trPr>
                      <w:trHeight w:val="246" w:hRule="atLeast"/>
                    </w:trPr>
                    <w:tc>
                      <w:tcPr>
                        <w:tcW w:w="458" w:type="dxa"/>
                        <w:tcBorders>
                          <w:bottom w:val="double" w:sz="4" w:space="0" w:color="000000"/>
                          <w:right w:val="double" w:sz="4" w:space="0" w:color="000000"/>
                        </w:tcBorders>
                      </w:tcPr>
                      <w:p>
                        <w:pPr>
                          <w:pStyle w:val="TableParagraph"/>
                          <w:spacing w:line="227" w:lineRule="exact"/>
                          <w:ind w:right="9"/>
                          <w:rPr>
                            <w:rFonts w:ascii="Meiryo" w:hAnsi="Meiryo"/>
                            <w:i/>
                            <w:sz w:val="20"/>
                          </w:rPr>
                        </w:pPr>
                        <w:r>
                          <w:rPr>
                            <w:rFonts w:ascii="Meiryo" w:hAnsi="Meiryo"/>
                            <w:i/>
                            <w:w w:val="79"/>
                            <w:sz w:val="20"/>
                          </w:rPr>
                          <w:t>·</w:t>
                        </w:r>
                      </w:p>
                    </w:tc>
                    <w:tc>
                      <w:tcPr>
                        <w:tcW w:w="458" w:type="dxa"/>
                        <w:tcBorders>
                          <w:left w:val="double" w:sz="4" w:space="0" w:color="000000"/>
                          <w:bottom w:val="double" w:sz="4" w:space="0" w:color="000000"/>
                        </w:tcBorders>
                      </w:tcPr>
                      <w:p>
                        <w:pPr>
                          <w:pStyle w:val="TableParagraph"/>
                          <w:spacing w:line="211" w:lineRule="exact"/>
                          <w:ind w:left="28"/>
                          <w:rPr>
                            <w:sz w:val="20"/>
                          </w:rPr>
                        </w:pPr>
                        <w:r>
                          <w:rPr>
                            <w:w w:val="89"/>
                            <w:sz w:val="20"/>
                          </w:rPr>
                          <w:t>1</w:t>
                        </w:r>
                      </w:p>
                    </w:tc>
                    <w:tc>
                      <w:tcPr>
                        <w:tcW w:w="438" w:type="dxa"/>
                        <w:tcBorders>
                          <w:bottom w:val="double" w:sz="4" w:space="0" w:color="000000"/>
                        </w:tcBorders>
                      </w:tcPr>
                      <w:p>
                        <w:pPr>
                          <w:pStyle w:val="TableParagraph"/>
                          <w:spacing w:line="211" w:lineRule="exact"/>
                          <w:ind w:right="157"/>
                          <w:jc w:val="right"/>
                          <w:rPr>
                            <w:sz w:val="20"/>
                          </w:rPr>
                        </w:pPr>
                        <w:r>
                          <w:rPr>
                            <w:w w:val="89"/>
                            <w:sz w:val="20"/>
                          </w:rPr>
                          <w:t>3</w:t>
                        </w:r>
                      </w:p>
                    </w:tc>
                    <w:tc>
                      <w:tcPr>
                        <w:tcW w:w="438" w:type="dxa"/>
                        <w:tcBorders>
                          <w:bottom w:val="double" w:sz="4" w:space="0" w:color="000000"/>
                        </w:tcBorders>
                      </w:tcPr>
                      <w:p>
                        <w:pPr>
                          <w:pStyle w:val="TableParagraph"/>
                          <w:spacing w:line="211" w:lineRule="exact"/>
                          <w:ind w:left="10"/>
                          <w:rPr>
                            <w:sz w:val="20"/>
                          </w:rPr>
                        </w:pPr>
                        <w:r>
                          <w:rPr>
                            <w:w w:val="89"/>
                            <w:sz w:val="20"/>
                          </w:rPr>
                          <w:t>5</w:t>
                        </w:r>
                      </w:p>
                    </w:tc>
                    <w:tc>
                      <w:tcPr>
                        <w:tcW w:w="438" w:type="dxa"/>
                        <w:tcBorders>
                          <w:bottom w:val="double" w:sz="4" w:space="0" w:color="000000"/>
                        </w:tcBorders>
                      </w:tcPr>
                      <w:p>
                        <w:pPr>
                          <w:pStyle w:val="TableParagraph"/>
                          <w:spacing w:line="211" w:lineRule="exact"/>
                          <w:ind w:right="156"/>
                          <w:jc w:val="right"/>
                          <w:rPr>
                            <w:sz w:val="20"/>
                          </w:rPr>
                        </w:pPr>
                        <w:r>
                          <w:rPr>
                            <w:w w:val="89"/>
                            <w:sz w:val="20"/>
                          </w:rPr>
                          <w:t>7</w:t>
                        </w:r>
                      </w:p>
                    </w:tc>
                    <w:tc>
                      <w:tcPr>
                        <w:tcW w:w="438" w:type="dxa"/>
                        <w:tcBorders>
                          <w:bottom w:val="double" w:sz="4" w:space="0" w:color="000000"/>
                        </w:tcBorders>
                      </w:tcPr>
                      <w:p>
                        <w:pPr>
                          <w:pStyle w:val="TableParagraph"/>
                          <w:spacing w:line="211" w:lineRule="exact"/>
                          <w:ind w:left="11"/>
                          <w:rPr>
                            <w:sz w:val="20"/>
                          </w:rPr>
                        </w:pPr>
                        <w:r>
                          <w:rPr>
                            <w:w w:val="89"/>
                            <w:sz w:val="20"/>
                          </w:rPr>
                          <w:t>9</w:t>
                        </w:r>
                      </w:p>
                    </w:tc>
                    <w:tc>
                      <w:tcPr>
                        <w:tcW w:w="438" w:type="dxa"/>
                        <w:tcBorders>
                          <w:bottom w:val="double" w:sz="4" w:space="0" w:color="000000"/>
                        </w:tcBorders>
                      </w:tcPr>
                      <w:p>
                        <w:pPr>
                          <w:pStyle w:val="TableParagraph"/>
                          <w:spacing w:line="211" w:lineRule="exact"/>
                          <w:ind w:right="106"/>
                          <w:jc w:val="right"/>
                          <w:rPr>
                            <w:sz w:val="20"/>
                          </w:rPr>
                        </w:pPr>
                        <w:r>
                          <w:rPr>
                            <w:spacing w:val="-5"/>
                            <w:sz w:val="20"/>
                          </w:rPr>
                          <w:t>11</w:t>
                        </w:r>
                      </w:p>
                    </w:tc>
                    <w:tc>
                      <w:tcPr>
                        <w:tcW w:w="438" w:type="dxa"/>
                        <w:tcBorders>
                          <w:bottom w:val="double" w:sz="4" w:space="0" w:color="000000"/>
                        </w:tcBorders>
                      </w:tcPr>
                      <w:p>
                        <w:pPr>
                          <w:pStyle w:val="TableParagraph"/>
                          <w:spacing w:line="211" w:lineRule="exact"/>
                          <w:ind w:left="56" w:right="43"/>
                          <w:rPr>
                            <w:sz w:val="20"/>
                          </w:rPr>
                        </w:pPr>
                        <w:r>
                          <w:rPr>
                            <w:spacing w:val="-5"/>
                            <w:sz w:val="20"/>
                          </w:rPr>
                          <w:t>13</w:t>
                        </w:r>
                      </w:p>
                    </w:tc>
                    <w:tc>
                      <w:tcPr>
                        <w:tcW w:w="438" w:type="dxa"/>
                        <w:tcBorders>
                          <w:bottom w:val="double" w:sz="4" w:space="0" w:color="000000"/>
                        </w:tcBorders>
                      </w:tcPr>
                      <w:p>
                        <w:pPr>
                          <w:pStyle w:val="TableParagraph"/>
                          <w:spacing w:line="211" w:lineRule="exact"/>
                          <w:ind w:left="121"/>
                          <w:jc w:val="left"/>
                          <w:rPr>
                            <w:sz w:val="20"/>
                          </w:rPr>
                        </w:pPr>
                        <w:r>
                          <w:rPr>
                            <w:spacing w:val="-5"/>
                            <w:sz w:val="20"/>
                          </w:rPr>
                          <w:t>15</w:t>
                        </w:r>
                      </w:p>
                    </w:tc>
                  </w:tr>
                  <w:tr>
                    <w:trPr>
                      <w:trHeight w:val="246" w:hRule="atLeast"/>
                    </w:trPr>
                    <w:tc>
                      <w:tcPr>
                        <w:tcW w:w="458" w:type="dxa"/>
                        <w:tcBorders>
                          <w:top w:val="double" w:sz="4" w:space="0" w:color="000000"/>
                          <w:right w:val="double" w:sz="4" w:space="0" w:color="000000"/>
                        </w:tcBorders>
                      </w:tcPr>
                      <w:p>
                        <w:pPr>
                          <w:pStyle w:val="TableParagraph"/>
                          <w:spacing w:line="221" w:lineRule="exact"/>
                          <w:ind w:right="9"/>
                          <w:rPr>
                            <w:sz w:val="20"/>
                          </w:rPr>
                        </w:pPr>
                        <w:r>
                          <w:rPr>
                            <w:w w:val="89"/>
                            <w:sz w:val="20"/>
                          </w:rPr>
                          <w:t>1</w:t>
                        </w:r>
                      </w:p>
                    </w:tc>
                    <w:tc>
                      <w:tcPr>
                        <w:tcW w:w="458" w:type="dxa"/>
                        <w:tcBorders>
                          <w:top w:val="double" w:sz="4" w:space="0" w:color="000000"/>
                          <w:left w:val="double" w:sz="4" w:space="0" w:color="000000"/>
                        </w:tcBorders>
                      </w:tcPr>
                      <w:p>
                        <w:pPr>
                          <w:pStyle w:val="TableParagraph"/>
                          <w:spacing w:line="221" w:lineRule="exact"/>
                          <w:ind w:left="28"/>
                          <w:rPr>
                            <w:sz w:val="20"/>
                          </w:rPr>
                        </w:pPr>
                        <w:r>
                          <w:rPr>
                            <w:w w:val="89"/>
                            <w:sz w:val="20"/>
                          </w:rPr>
                          <w:t>1</w:t>
                        </w:r>
                      </w:p>
                    </w:tc>
                    <w:tc>
                      <w:tcPr>
                        <w:tcW w:w="438" w:type="dxa"/>
                        <w:tcBorders>
                          <w:top w:val="double" w:sz="4" w:space="0" w:color="000000"/>
                        </w:tcBorders>
                      </w:tcPr>
                      <w:p>
                        <w:pPr>
                          <w:pStyle w:val="TableParagraph"/>
                          <w:spacing w:line="221" w:lineRule="exact"/>
                          <w:ind w:right="157"/>
                          <w:jc w:val="right"/>
                          <w:rPr>
                            <w:sz w:val="20"/>
                          </w:rPr>
                        </w:pPr>
                        <w:r>
                          <w:rPr>
                            <w:w w:val="89"/>
                            <w:sz w:val="20"/>
                          </w:rPr>
                          <w:t>3</w:t>
                        </w:r>
                      </w:p>
                    </w:tc>
                    <w:tc>
                      <w:tcPr>
                        <w:tcW w:w="438" w:type="dxa"/>
                        <w:tcBorders>
                          <w:top w:val="double" w:sz="4" w:space="0" w:color="000000"/>
                        </w:tcBorders>
                      </w:tcPr>
                      <w:p>
                        <w:pPr>
                          <w:pStyle w:val="TableParagraph"/>
                          <w:spacing w:line="221" w:lineRule="exact"/>
                          <w:ind w:left="10"/>
                          <w:rPr>
                            <w:sz w:val="20"/>
                          </w:rPr>
                        </w:pPr>
                        <w:r>
                          <w:rPr>
                            <w:w w:val="89"/>
                            <w:sz w:val="20"/>
                          </w:rPr>
                          <w:t>5</w:t>
                        </w:r>
                      </w:p>
                    </w:tc>
                    <w:tc>
                      <w:tcPr>
                        <w:tcW w:w="438" w:type="dxa"/>
                        <w:tcBorders>
                          <w:top w:val="double" w:sz="4" w:space="0" w:color="000000"/>
                        </w:tcBorders>
                      </w:tcPr>
                      <w:p>
                        <w:pPr>
                          <w:pStyle w:val="TableParagraph"/>
                          <w:spacing w:line="221" w:lineRule="exact"/>
                          <w:ind w:right="156"/>
                          <w:jc w:val="right"/>
                          <w:rPr>
                            <w:sz w:val="20"/>
                          </w:rPr>
                        </w:pPr>
                        <w:r>
                          <w:rPr>
                            <w:w w:val="89"/>
                            <w:sz w:val="20"/>
                          </w:rPr>
                          <w:t>7</w:t>
                        </w:r>
                      </w:p>
                    </w:tc>
                    <w:tc>
                      <w:tcPr>
                        <w:tcW w:w="438" w:type="dxa"/>
                        <w:tcBorders>
                          <w:top w:val="double" w:sz="4" w:space="0" w:color="000000"/>
                        </w:tcBorders>
                      </w:tcPr>
                      <w:p>
                        <w:pPr>
                          <w:pStyle w:val="TableParagraph"/>
                          <w:spacing w:line="221" w:lineRule="exact"/>
                          <w:ind w:left="11"/>
                          <w:rPr>
                            <w:sz w:val="20"/>
                          </w:rPr>
                        </w:pPr>
                        <w:r>
                          <w:rPr>
                            <w:w w:val="89"/>
                            <w:sz w:val="20"/>
                          </w:rPr>
                          <w:t>9</w:t>
                        </w:r>
                      </w:p>
                    </w:tc>
                    <w:tc>
                      <w:tcPr>
                        <w:tcW w:w="438" w:type="dxa"/>
                        <w:tcBorders>
                          <w:top w:val="double" w:sz="4" w:space="0" w:color="000000"/>
                        </w:tcBorders>
                      </w:tcPr>
                      <w:p>
                        <w:pPr>
                          <w:pStyle w:val="TableParagraph"/>
                          <w:spacing w:line="221" w:lineRule="exact"/>
                          <w:ind w:right="106"/>
                          <w:jc w:val="right"/>
                          <w:rPr>
                            <w:sz w:val="20"/>
                          </w:rPr>
                        </w:pPr>
                        <w:r>
                          <w:rPr>
                            <w:spacing w:val="-5"/>
                            <w:sz w:val="20"/>
                          </w:rPr>
                          <w:t>11</w:t>
                        </w:r>
                      </w:p>
                    </w:tc>
                    <w:tc>
                      <w:tcPr>
                        <w:tcW w:w="438" w:type="dxa"/>
                        <w:tcBorders>
                          <w:top w:val="double" w:sz="4" w:space="0" w:color="000000"/>
                        </w:tcBorders>
                      </w:tcPr>
                      <w:p>
                        <w:pPr>
                          <w:pStyle w:val="TableParagraph"/>
                          <w:spacing w:line="221" w:lineRule="exact"/>
                          <w:ind w:left="56" w:right="43"/>
                          <w:rPr>
                            <w:sz w:val="20"/>
                          </w:rPr>
                        </w:pPr>
                        <w:r>
                          <w:rPr>
                            <w:spacing w:val="-5"/>
                            <w:sz w:val="20"/>
                          </w:rPr>
                          <w:t>13</w:t>
                        </w:r>
                      </w:p>
                    </w:tc>
                    <w:tc>
                      <w:tcPr>
                        <w:tcW w:w="438" w:type="dxa"/>
                        <w:tcBorders>
                          <w:top w:val="double" w:sz="4" w:space="0" w:color="000000"/>
                        </w:tcBorders>
                      </w:tcPr>
                      <w:p>
                        <w:pPr>
                          <w:pStyle w:val="TableParagraph"/>
                          <w:spacing w:line="221" w:lineRule="exact"/>
                          <w:ind w:left="121"/>
                          <w:jc w:val="left"/>
                          <w:rPr>
                            <w:sz w:val="20"/>
                          </w:rPr>
                        </w:pPr>
                        <w:r>
                          <w:rPr>
                            <w:spacing w:val="-5"/>
                            <w:sz w:val="20"/>
                          </w:rPr>
                          <w:t>15</w:t>
                        </w:r>
                      </w:p>
                    </w:tc>
                  </w:tr>
                  <w:tr>
                    <w:trPr>
                      <w:trHeight w:val="237" w:hRule="atLeast"/>
                    </w:trPr>
                    <w:tc>
                      <w:tcPr>
                        <w:tcW w:w="458" w:type="dxa"/>
                        <w:tcBorders>
                          <w:right w:val="double" w:sz="4" w:space="0" w:color="000000"/>
                        </w:tcBorders>
                      </w:tcPr>
                      <w:p>
                        <w:pPr>
                          <w:pStyle w:val="TableParagraph"/>
                          <w:spacing w:line="211" w:lineRule="exact"/>
                          <w:ind w:right="9"/>
                          <w:rPr>
                            <w:sz w:val="20"/>
                          </w:rPr>
                        </w:pPr>
                        <w:r>
                          <w:rPr>
                            <w:w w:val="89"/>
                            <w:sz w:val="20"/>
                          </w:rPr>
                          <w:t>3</w:t>
                        </w:r>
                      </w:p>
                    </w:tc>
                    <w:tc>
                      <w:tcPr>
                        <w:tcW w:w="458" w:type="dxa"/>
                        <w:tcBorders>
                          <w:left w:val="double" w:sz="4" w:space="0" w:color="000000"/>
                        </w:tcBorders>
                      </w:tcPr>
                      <w:p>
                        <w:pPr>
                          <w:pStyle w:val="TableParagraph"/>
                          <w:spacing w:line="211" w:lineRule="exact"/>
                          <w:ind w:left="28"/>
                          <w:rPr>
                            <w:sz w:val="20"/>
                          </w:rPr>
                        </w:pPr>
                        <w:r>
                          <w:rPr>
                            <w:w w:val="89"/>
                            <w:sz w:val="20"/>
                          </w:rPr>
                          <w:t>3</w:t>
                        </w:r>
                      </w:p>
                    </w:tc>
                    <w:tc>
                      <w:tcPr>
                        <w:tcW w:w="438" w:type="dxa"/>
                      </w:tcPr>
                      <w:p>
                        <w:pPr>
                          <w:pStyle w:val="TableParagraph"/>
                          <w:spacing w:line="211" w:lineRule="exact"/>
                          <w:ind w:right="157"/>
                          <w:jc w:val="right"/>
                          <w:rPr>
                            <w:sz w:val="20"/>
                          </w:rPr>
                        </w:pPr>
                        <w:r>
                          <w:rPr>
                            <w:w w:val="89"/>
                            <w:sz w:val="20"/>
                          </w:rPr>
                          <w:t>9</w:t>
                        </w:r>
                      </w:p>
                    </w:tc>
                    <w:tc>
                      <w:tcPr>
                        <w:tcW w:w="438" w:type="dxa"/>
                      </w:tcPr>
                      <w:p>
                        <w:pPr>
                          <w:pStyle w:val="TableParagraph"/>
                          <w:spacing w:line="211" w:lineRule="exact"/>
                          <w:ind w:left="53" w:right="43"/>
                          <w:rPr>
                            <w:sz w:val="20"/>
                          </w:rPr>
                        </w:pPr>
                        <w:r>
                          <w:rPr>
                            <w:spacing w:val="-5"/>
                            <w:sz w:val="20"/>
                          </w:rPr>
                          <w:t>15</w:t>
                        </w:r>
                      </w:p>
                    </w:tc>
                    <w:tc>
                      <w:tcPr>
                        <w:tcW w:w="438" w:type="dxa"/>
                      </w:tcPr>
                      <w:p>
                        <w:pPr>
                          <w:pStyle w:val="TableParagraph"/>
                          <w:spacing w:line="211" w:lineRule="exact"/>
                          <w:ind w:right="156"/>
                          <w:jc w:val="right"/>
                          <w:rPr>
                            <w:sz w:val="20"/>
                          </w:rPr>
                        </w:pPr>
                        <w:r>
                          <w:rPr>
                            <w:w w:val="89"/>
                            <w:sz w:val="20"/>
                          </w:rPr>
                          <w:t>5</w:t>
                        </w:r>
                      </w:p>
                    </w:tc>
                    <w:tc>
                      <w:tcPr>
                        <w:tcW w:w="438" w:type="dxa"/>
                      </w:tcPr>
                      <w:p>
                        <w:pPr>
                          <w:pStyle w:val="TableParagraph"/>
                          <w:spacing w:line="211" w:lineRule="exact"/>
                          <w:ind w:left="54" w:right="43"/>
                          <w:rPr>
                            <w:sz w:val="20"/>
                          </w:rPr>
                        </w:pPr>
                        <w:r>
                          <w:rPr>
                            <w:spacing w:val="-5"/>
                            <w:sz w:val="20"/>
                          </w:rPr>
                          <w:t>11</w:t>
                        </w:r>
                      </w:p>
                    </w:tc>
                    <w:tc>
                      <w:tcPr>
                        <w:tcW w:w="438" w:type="dxa"/>
                      </w:tcPr>
                      <w:p>
                        <w:pPr>
                          <w:pStyle w:val="TableParagraph"/>
                          <w:spacing w:line="211" w:lineRule="exact"/>
                          <w:ind w:right="155"/>
                          <w:jc w:val="right"/>
                          <w:rPr>
                            <w:sz w:val="20"/>
                          </w:rPr>
                        </w:pPr>
                        <w:r>
                          <w:rPr>
                            <w:w w:val="89"/>
                            <w:sz w:val="20"/>
                          </w:rPr>
                          <w:t>1</w:t>
                        </w:r>
                      </w:p>
                    </w:tc>
                    <w:tc>
                      <w:tcPr>
                        <w:tcW w:w="438" w:type="dxa"/>
                      </w:tcPr>
                      <w:p>
                        <w:pPr>
                          <w:pStyle w:val="TableParagraph"/>
                          <w:spacing w:line="211" w:lineRule="exact"/>
                          <w:ind w:left="13"/>
                          <w:rPr>
                            <w:sz w:val="20"/>
                          </w:rPr>
                        </w:pPr>
                        <w:r>
                          <w:rPr>
                            <w:w w:val="89"/>
                            <w:sz w:val="20"/>
                          </w:rPr>
                          <w:t>7</w:t>
                        </w:r>
                      </w:p>
                    </w:tc>
                    <w:tc>
                      <w:tcPr>
                        <w:tcW w:w="438" w:type="dxa"/>
                      </w:tcPr>
                      <w:p>
                        <w:pPr>
                          <w:pStyle w:val="TableParagraph"/>
                          <w:spacing w:line="211" w:lineRule="exact"/>
                          <w:ind w:left="121"/>
                          <w:jc w:val="left"/>
                          <w:rPr>
                            <w:sz w:val="20"/>
                          </w:rPr>
                        </w:pPr>
                        <w:r>
                          <w:rPr>
                            <w:spacing w:val="-5"/>
                            <w:sz w:val="20"/>
                          </w:rPr>
                          <w:t>13</w:t>
                        </w:r>
                      </w:p>
                    </w:tc>
                  </w:tr>
                  <w:tr>
                    <w:trPr>
                      <w:trHeight w:val="237" w:hRule="atLeast"/>
                    </w:trPr>
                    <w:tc>
                      <w:tcPr>
                        <w:tcW w:w="458" w:type="dxa"/>
                        <w:tcBorders>
                          <w:right w:val="double" w:sz="4" w:space="0" w:color="000000"/>
                        </w:tcBorders>
                      </w:tcPr>
                      <w:p>
                        <w:pPr>
                          <w:pStyle w:val="TableParagraph"/>
                          <w:spacing w:line="211" w:lineRule="exact"/>
                          <w:ind w:right="9"/>
                          <w:rPr>
                            <w:sz w:val="20"/>
                          </w:rPr>
                        </w:pPr>
                        <w:r>
                          <w:rPr>
                            <w:w w:val="89"/>
                            <w:sz w:val="20"/>
                          </w:rPr>
                          <w:t>5</w:t>
                        </w:r>
                      </w:p>
                    </w:tc>
                    <w:tc>
                      <w:tcPr>
                        <w:tcW w:w="458" w:type="dxa"/>
                        <w:tcBorders>
                          <w:left w:val="double" w:sz="4" w:space="0" w:color="000000"/>
                        </w:tcBorders>
                      </w:tcPr>
                      <w:p>
                        <w:pPr>
                          <w:pStyle w:val="TableParagraph"/>
                          <w:spacing w:line="211" w:lineRule="exact"/>
                          <w:ind w:left="28"/>
                          <w:rPr>
                            <w:sz w:val="20"/>
                          </w:rPr>
                        </w:pPr>
                        <w:r>
                          <w:rPr>
                            <w:w w:val="89"/>
                            <w:sz w:val="20"/>
                          </w:rPr>
                          <w:t>5</w:t>
                        </w:r>
                      </w:p>
                    </w:tc>
                    <w:tc>
                      <w:tcPr>
                        <w:tcW w:w="438" w:type="dxa"/>
                      </w:tcPr>
                      <w:p>
                        <w:pPr>
                          <w:pStyle w:val="TableParagraph"/>
                          <w:spacing w:line="211" w:lineRule="exact"/>
                          <w:ind w:right="107"/>
                          <w:jc w:val="right"/>
                          <w:rPr>
                            <w:sz w:val="20"/>
                          </w:rPr>
                        </w:pPr>
                        <w:r>
                          <w:rPr>
                            <w:spacing w:val="-5"/>
                            <w:sz w:val="20"/>
                          </w:rPr>
                          <w:t>15</w:t>
                        </w:r>
                      </w:p>
                    </w:tc>
                    <w:tc>
                      <w:tcPr>
                        <w:tcW w:w="438" w:type="dxa"/>
                      </w:tcPr>
                      <w:p>
                        <w:pPr>
                          <w:pStyle w:val="TableParagraph"/>
                          <w:spacing w:line="211" w:lineRule="exact"/>
                          <w:ind w:left="10"/>
                          <w:rPr>
                            <w:sz w:val="20"/>
                          </w:rPr>
                        </w:pPr>
                        <w:r>
                          <w:rPr>
                            <w:w w:val="89"/>
                            <w:sz w:val="20"/>
                          </w:rPr>
                          <w:t>9</w:t>
                        </w:r>
                      </w:p>
                    </w:tc>
                    <w:tc>
                      <w:tcPr>
                        <w:tcW w:w="438" w:type="dxa"/>
                      </w:tcPr>
                      <w:p>
                        <w:pPr>
                          <w:pStyle w:val="TableParagraph"/>
                          <w:spacing w:line="211" w:lineRule="exact"/>
                          <w:ind w:right="156"/>
                          <w:jc w:val="right"/>
                          <w:rPr>
                            <w:sz w:val="20"/>
                          </w:rPr>
                        </w:pPr>
                        <w:r>
                          <w:rPr>
                            <w:w w:val="89"/>
                            <w:sz w:val="20"/>
                          </w:rPr>
                          <w:t>3</w:t>
                        </w:r>
                      </w:p>
                    </w:tc>
                    <w:tc>
                      <w:tcPr>
                        <w:tcW w:w="438" w:type="dxa"/>
                      </w:tcPr>
                      <w:p>
                        <w:pPr>
                          <w:pStyle w:val="TableParagraph"/>
                          <w:spacing w:line="211" w:lineRule="exact"/>
                          <w:ind w:left="54" w:right="43"/>
                          <w:rPr>
                            <w:sz w:val="20"/>
                          </w:rPr>
                        </w:pPr>
                        <w:r>
                          <w:rPr>
                            <w:spacing w:val="-5"/>
                            <w:sz w:val="20"/>
                          </w:rPr>
                          <w:t>13</w:t>
                        </w:r>
                      </w:p>
                    </w:tc>
                    <w:tc>
                      <w:tcPr>
                        <w:tcW w:w="438" w:type="dxa"/>
                      </w:tcPr>
                      <w:p>
                        <w:pPr>
                          <w:pStyle w:val="TableParagraph"/>
                          <w:spacing w:line="211" w:lineRule="exact"/>
                          <w:ind w:right="155"/>
                          <w:jc w:val="right"/>
                          <w:rPr>
                            <w:sz w:val="20"/>
                          </w:rPr>
                        </w:pPr>
                        <w:r>
                          <w:rPr>
                            <w:w w:val="89"/>
                            <w:sz w:val="20"/>
                          </w:rPr>
                          <w:t>7</w:t>
                        </w:r>
                      </w:p>
                    </w:tc>
                    <w:tc>
                      <w:tcPr>
                        <w:tcW w:w="438" w:type="dxa"/>
                      </w:tcPr>
                      <w:p>
                        <w:pPr>
                          <w:pStyle w:val="TableParagraph"/>
                          <w:spacing w:line="211" w:lineRule="exact"/>
                          <w:ind w:left="13"/>
                          <w:rPr>
                            <w:sz w:val="20"/>
                          </w:rPr>
                        </w:pPr>
                        <w:r>
                          <w:rPr>
                            <w:w w:val="89"/>
                            <w:sz w:val="20"/>
                          </w:rPr>
                          <w:t>1</w:t>
                        </w:r>
                      </w:p>
                    </w:tc>
                    <w:tc>
                      <w:tcPr>
                        <w:tcW w:w="438" w:type="dxa"/>
                      </w:tcPr>
                      <w:p>
                        <w:pPr>
                          <w:pStyle w:val="TableParagraph"/>
                          <w:spacing w:line="211" w:lineRule="exact"/>
                          <w:ind w:left="121"/>
                          <w:jc w:val="left"/>
                          <w:rPr>
                            <w:sz w:val="20"/>
                          </w:rPr>
                        </w:pPr>
                        <w:r>
                          <w:rPr>
                            <w:spacing w:val="-5"/>
                            <w:sz w:val="20"/>
                          </w:rPr>
                          <w:t>11</w:t>
                        </w:r>
                      </w:p>
                    </w:tc>
                  </w:tr>
                  <w:tr>
                    <w:trPr>
                      <w:trHeight w:val="237" w:hRule="atLeast"/>
                    </w:trPr>
                    <w:tc>
                      <w:tcPr>
                        <w:tcW w:w="458" w:type="dxa"/>
                        <w:tcBorders>
                          <w:right w:val="double" w:sz="4" w:space="0" w:color="000000"/>
                        </w:tcBorders>
                      </w:tcPr>
                      <w:p>
                        <w:pPr>
                          <w:pStyle w:val="TableParagraph"/>
                          <w:spacing w:line="211" w:lineRule="exact"/>
                          <w:ind w:right="9"/>
                          <w:rPr>
                            <w:sz w:val="20"/>
                          </w:rPr>
                        </w:pPr>
                        <w:r>
                          <w:rPr>
                            <w:w w:val="89"/>
                            <w:sz w:val="20"/>
                          </w:rPr>
                          <w:t>7</w:t>
                        </w:r>
                      </w:p>
                    </w:tc>
                    <w:tc>
                      <w:tcPr>
                        <w:tcW w:w="458" w:type="dxa"/>
                        <w:tcBorders>
                          <w:left w:val="double" w:sz="4" w:space="0" w:color="000000"/>
                        </w:tcBorders>
                      </w:tcPr>
                      <w:p>
                        <w:pPr>
                          <w:pStyle w:val="TableParagraph"/>
                          <w:spacing w:line="211" w:lineRule="exact"/>
                          <w:ind w:left="28"/>
                          <w:rPr>
                            <w:sz w:val="20"/>
                          </w:rPr>
                        </w:pPr>
                        <w:r>
                          <w:rPr>
                            <w:w w:val="89"/>
                            <w:sz w:val="20"/>
                          </w:rPr>
                          <w:t>7</w:t>
                        </w:r>
                      </w:p>
                    </w:tc>
                    <w:tc>
                      <w:tcPr>
                        <w:tcW w:w="438" w:type="dxa"/>
                      </w:tcPr>
                      <w:p>
                        <w:pPr>
                          <w:pStyle w:val="TableParagraph"/>
                          <w:spacing w:line="211" w:lineRule="exact"/>
                          <w:ind w:right="157"/>
                          <w:jc w:val="right"/>
                          <w:rPr>
                            <w:sz w:val="20"/>
                          </w:rPr>
                        </w:pPr>
                        <w:r>
                          <w:rPr>
                            <w:w w:val="89"/>
                            <w:sz w:val="20"/>
                          </w:rPr>
                          <w:t>5</w:t>
                        </w:r>
                      </w:p>
                    </w:tc>
                    <w:tc>
                      <w:tcPr>
                        <w:tcW w:w="438" w:type="dxa"/>
                      </w:tcPr>
                      <w:p>
                        <w:pPr>
                          <w:pStyle w:val="TableParagraph"/>
                          <w:spacing w:line="211" w:lineRule="exact"/>
                          <w:ind w:left="10"/>
                          <w:rPr>
                            <w:sz w:val="20"/>
                          </w:rPr>
                        </w:pPr>
                        <w:r>
                          <w:rPr>
                            <w:w w:val="89"/>
                            <w:sz w:val="20"/>
                          </w:rPr>
                          <w:t>3</w:t>
                        </w:r>
                      </w:p>
                    </w:tc>
                    <w:tc>
                      <w:tcPr>
                        <w:tcW w:w="438" w:type="dxa"/>
                      </w:tcPr>
                      <w:p>
                        <w:pPr>
                          <w:pStyle w:val="TableParagraph"/>
                          <w:spacing w:line="211" w:lineRule="exact"/>
                          <w:ind w:right="156"/>
                          <w:jc w:val="right"/>
                          <w:rPr>
                            <w:sz w:val="20"/>
                          </w:rPr>
                        </w:pPr>
                        <w:r>
                          <w:rPr>
                            <w:w w:val="89"/>
                            <w:sz w:val="20"/>
                          </w:rPr>
                          <w:t>1</w:t>
                        </w:r>
                      </w:p>
                    </w:tc>
                    <w:tc>
                      <w:tcPr>
                        <w:tcW w:w="438" w:type="dxa"/>
                      </w:tcPr>
                      <w:p>
                        <w:pPr>
                          <w:pStyle w:val="TableParagraph"/>
                          <w:spacing w:line="211" w:lineRule="exact"/>
                          <w:ind w:left="54" w:right="43"/>
                          <w:rPr>
                            <w:sz w:val="20"/>
                          </w:rPr>
                        </w:pPr>
                        <w:r>
                          <w:rPr>
                            <w:spacing w:val="-5"/>
                            <w:sz w:val="20"/>
                          </w:rPr>
                          <w:t>15</w:t>
                        </w:r>
                      </w:p>
                    </w:tc>
                    <w:tc>
                      <w:tcPr>
                        <w:tcW w:w="438" w:type="dxa"/>
                      </w:tcPr>
                      <w:p>
                        <w:pPr>
                          <w:pStyle w:val="TableParagraph"/>
                          <w:spacing w:line="211" w:lineRule="exact"/>
                          <w:ind w:right="106"/>
                          <w:jc w:val="right"/>
                          <w:rPr>
                            <w:sz w:val="20"/>
                          </w:rPr>
                        </w:pPr>
                        <w:r>
                          <w:rPr>
                            <w:spacing w:val="-5"/>
                            <w:sz w:val="20"/>
                          </w:rPr>
                          <w:t>13</w:t>
                        </w:r>
                      </w:p>
                    </w:tc>
                    <w:tc>
                      <w:tcPr>
                        <w:tcW w:w="438" w:type="dxa"/>
                      </w:tcPr>
                      <w:p>
                        <w:pPr>
                          <w:pStyle w:val="TableParagraph"/>
                          <w:spacing w:line="211" w:lineRule="exact"/>
                          <w:ind w:left="56" w:right="43"/>
                          <w:rPr>
                            <w:sz w:val="20"/>
                          </w:rPr>
                        </w:pPr>
                        <w:r>
                          <w:rPr>
                            <w:spacing w:val="-5"/>
                            <w:sz w:val="20"/>
                          </w:rPr>
                          <w:t>11</w:t>
                        </w:r>
                      </w:p>
                    </w:tc>
                    <w:tc>
                      <w:tcPr>
                        <w:tcW w:w="438" w:type="dxa"/>
                      </w:tcPr>
                      <w:p>
                        <w:pPr>
                          <w:pStyle w:val="TableParagraph"/>
                          <w:spacing w:line="211" w:lineRule="exact"/>
                          <w:ind w:left="171"/>
                          <w:jc w:val="left"/>
                          <w:rPr>
                            <w:sz w:val="20"/>
                          </w:rPr>
                        </w:pPr>
                        <w:r>
                          <w:rPr>
                            <w:w w:val="89"/>
                            <w:sz w:val="20"/>
                          </w:rPr>
                          <w:t>9</w:t>
                        </w:r>
                      </w:p>
                    </w:tc>
                  </w:tr>
                  <w:tr>
                    <w:trPr>
                      <w:trHeight w:val="237" w:hRule="atLeast"/>
                    </w:trPr>
                    <w:tc>
                      <w:tcPr>
                        <w:tcW w:w="458" w:type="dxa"/>
                        <w:tcBorders>
                          <w:right w:val="double" w:sz="4" w:space="0" w:color="000000"/>
                        </w:tcBorders>
                      </w:tcPr>
                      <w:p>
                        <w:pPr>
                          <w:pStyle w:val="TableParagraph"/>
                          <w:spacing w:line="211" w:lineRule="exact"/>
                          <w:ind w:right="9"/>
                          <w:rPr>
                            <w:sz w:val="20"/>
                          </w:rPr>
                        </w:pPr>
                        <w:r>
                          <w:rPr>
                            <w:w w:val="89"/>
                            <w:sz w:val="20"/>
                          </w:rPr>
                          <w:t>9</w:t>
                        </w:r>
                      </w:p>
                    </w:tc>
                    <w:tc>
                      <w:tcPr>
                        <w:tcW w:w="458" w:type="dxa"/>
                        <w:tcBorders>
                          <w:left w:val="double" w:sz="4" w:space="0" w:color="000000"/>
                        </w:tcBorders>
                      </w:tcPr>
                      <w:p>
                        <w:pPr>
                          <w:pStyle w:val="TableParagraph"/>
                          <w:spacing w:line="211" w:lineRule="exact"/>
                          <w:ind w:left="28"/>
                          <w:rPr>
                            <w:sz w:val="20"/>
                          </w:rPr>
                        </w:pPr>
                        <w:r>
                          <w:rPr>
                            <w:w w:val="89"/>
                            <w:sz w:val="20"/>
                          </w:rPr>
                          <w:t>9</w:t>
                        </w:r>
                      </w:p>
                    </w:tc>
                    <w:tc>
                      <w:tcPr>
                        <w:tcW w:w="438" w:type="dxa"/>
                      </w:tcPr>
                      <w:p>
                        <w:pPr>
                          <w:pStyle w:val="TableParagraph"/>
                          <w:spacing w:line="211" w:lineRule="exact"/>
                          <w:ind w:right="107"/>
                          <w:jc w:val="right"/>
                          <w:rPr>
                            <w:sz w:val="20"/>
                          </w:rPr>
                        </w:pPr>
                        <w:r>
                          <w:rPr>
                            <w:spacing w:val="-5"/>
                            <w:sz w:val="20"/>
                          </w:rPr>
                          <w:t>11</w:t>
                        </w:r>
                      </w:p>
                    </w:tc>
                    <w:tc>
                      <w:tcPr>
                        <w:tcW w:w="438" w:type="dxa"/>
                      </w:tcPr>
                      <w:p>
                        <w:pPr>
                          <w:pStyle w:val="TableParagraph"/>
                          <w:spacing w:line="211" w:lineRule="exact"/>
                          <w:ind w:left="53" w:right="43"/>
                          <w:rPr>
                            <w:sz w:val="20"/>
                          </w:rPr>
                        </w:pPr>
                        <w:r>
                          <w:rPr>
                            <w:spacing w:val="-5"/>
                            <w:sz w:val="20"/>
                          </w:rPr>
                          <w:t>13</w:t>
                        </w:r>
                      </w:p>
                    </w:tc>
                    <w:tc>
                      <w:tcPr>
                        <w:tcW w:w="438" w:type="dxa"/>
                      </w:tcPr>
                      <w:p>
                        <w:pPr>
                          <w:pStyle w:val="TableParagraph"/>
                          <w:spacing w:line="211" w:lineRule="exact"/>
                          <w:ind w:right="106"/>
                          <w:jc w:val="right"/>
                          <w:rPr>
                            <w:sz w:val="20"/>
                          </w:rPr>
                        </w:pPr>
                        <w:r>
                          <w:rPr>
                            <w:spacing w:val="-5"/>
                            <w:sz w:val="20"/>
                          </w:rPr>
                          <w:t>15</w:t>
                        </w:r>
                      </w:p>
                    </w:tc>
                    <w:tc>
                      <w:tcPr>
                        <w:tcW w:w="438" w:type="dxa"/>
                      </w:tcPr>
                      <w:p>
                        <w:pPr>
                          <w:pStyle w:val="TableParagraph"/>
                          <w:spacing w:line="211" w:lineRule="exact"/>
                          <w:ind w:left="11"/>
                          <w:rPr>
                            <w:sz w:val="20"/>
                          </w:rPr>
                        </w:pPr>
                        <w:r>
                          <w:rPr>
                            <w:w w:val="89"/>
                            <w:sz w:val="20"/>
                          </w:rPr>
                          <w:t>1</w:t>
                        </w:r>
                      </w:p>
                    </w:tc>
                    <w:tc>
                      <w:tcPr>
                        <w:tcW w:w="438" w:type="dxa"/>
                      </w:tcPr>
                      <w:p>
                        <w:pPr>
                          <w:pStyle w:val="TableParagraph"/>
                          <w:spacing w:line="211" w:lineRule="exact"/>
                          <w:ind w:right="155"/>
                          <w:jc w:val="right"/>
                          <w:rPr>
                            <w:sz w:val="20"/>
                          </w:rPr>
                        </w:pPr>
                        <w:r>
                          <w:rPr>
                            <w:w w:val="89"/>
                            <w:sz w:val="20"/>
                          </w:rPr>
                          <w:t>3</w:t>
                        </w:r>
                      </w:p>
                    </w:tc>
                    <w:tc>
                      <w:tcPr>
                        <w:tcW w:w="438" w:type="dxa"/>
                      </w:tcPr>
                      <w:p>
                        <w:pPr>
                          <w:pStyle w:val="TableParagraph"/>
                          <w:spacing w:line="211" w:lineRule="exact"/>
                          <w:ind w:left="13"/>
                          <w:rPr>
                            <w:sz w:val="20"/>
                          </w:rPr>
                        </w:pPr>
                        <w:r>
                          <w:rPr>
                            <w:w w:val="89"/>
                            <w:sz w:val="20"/>
                          </w:rPr>
                          <w:t>5</w:t>
                        </w:r>
                      </w:p>
                    </w:tc>
                    <w:tc>
                      <w:tcPr>
                        <w:tcW w:w="438" w:type="dxa"/>
                      </w:tcPr>
                      <w:p>
                        <w:pPr>
                          <w:pStyle w:val="TableParagraph"/>
                          <w:spacing w:line="211" w:lineRule="exact"/>
                          <w:ind w:left="171"/>
                          <w:jc w:val="left"/>
                          <w:rPr>
                            <w:sz w:val="20"/>
                          </w:rPr>
                        </w:pPr>
                        <w:r>
                          <w:rPr>
                            <w:w w:val="89"/>
                            <w:sz w:val="20"/>
                          </w:rPr>
                          <w:t>7</w:t>
                        </w:r>
                      </w:p>
                    </w:tc>
                  </w:tr>
                  <w:tr>
                    <w:trPr>
                      <w:trHeight w:val="237" w:hRule="atLeast"/>
                    </w:trPr>
                    <w:tc>
                      <w:tcPr>
                        <w:tcW w:w="458" w:type="dxa"/>
                        <w:tcBorders>
                          <w:right w:val="double" w:sz="4" w:space="0" w:color="000000"/>
                        </w:tcBorders>
                      </w:tcPr>
                      <w:p>
                        <w:pPr>
                          <w:pStyle w:val="TableParagraph"/>
                          <w:spacing w:line="211" w:lineRule="exact"/>
                          <w:ind w:left="70" w:right="79"/>
                          <w:rPr>
                            <w:sz w:val="20"/>
                          </w:rPr>
                        </w:pPr>
                        <w:r>
                          <w:rPr>
                            <w:spacing w:val="-5"/>
                            <w:sz w:val="20"/>
                          </w:rPr>
                          <w:t>11</w:t>
                        </w:r>
                      </w:p>
                    </w:tc>
                    <w:tc>
                      <w:tcPr>
                        <w:tcW w:w="458" w:type="dxa"/>
                        <w:tcBorders>
                          <w:left w:val="double" w:sz="4" w:space="0" w:color="000000"/>
                        </w:tcBorders>
                      </w:tcPr>
                      <w:p>
                        <w:pPr>
                          <w:pStyle w:val="TableParagraph"/>
                          <w:spacing w:line="211" w:lineRule="exact"/>
                          <w:ind w:left="88" w:right="60"/>
                          <w:rPr>
                            <w:sz w:val="20"/>
                          </w:rPr>
                        </w:pPr>
                        <w:r>
                          <w:rPr>
                            <w:spacing w:val="-5"/>
                            <w:sz w:val="20"/>
                          </w:rPr>
                          <w:t>11</w:t>
                        </w:r>
                      </w:p>
                    </w:tc>
                    <w:tc>
                      <w:tcPr>
                        <w:tcW w:w="438" w:type="dxa"/>
                      </w:tcPr>
                      <w:p>
                        <w:pPr>
                          <w:pStyle w:val="TableParagraph"/>
                          <w:spacing w:line="211" w:lineRule="exact"/>
                          <w:ind w:right="157"/>
                          <w:jc w:val="right"/>
                          <w:rPr>
                            <w:sz w:val="20"/>
                          </w:rPr>
                        </w:pPr>
                        <w:r>
                          <w:rPr>
                            <w:w w:val="89"/>
                            <w:sz w:val="20"/>
                          </w:rPr>
                          <w:t>1</w:t>
                        </w:r>
                      </w:p>
                    </w:tc>
                    <w:tc>
                      <w:tcPr>
                        <w:tcW w:w="438" w:type="dxa"/>
                      </w:tcPr>
                      <w:p>
                        <w:pPr>
                          <w:pStyle w:val="TableParagraph"/>
                          <w:spacing w:line="211" w:lineRule="exact"/>
                          <w:ind w:left="10"/>
                          <w:rPr>
                            <w:sz w:val="20"/>
                          </w:rPr>
                        </w:pPr>
                        <w:r>
                          <w:rPr>
                            <w:w w:val="89"/>
                            <w:sz w:val="20"/>
                          </w:rPr>
                          <w:t>7</w:t>
                        </w:r>
                      </w:p>
                    </w:tc>
                    <w:tc>
                      <w:tcPr>
                        <w:tcW w:w="438" w:type="dxa"/>
                      </w:tcPr>
                      <w:p>
                        <w:pPr>
                          <w:pStyle w:val="TableParagraph"/>
                          <w:spacing w:line="211" w:lineRule="exact"/>
                          <w:ind w:right="106"/>
                          <w:jc w:val="right"/>
                          <w:rPr>
                            <w:sz w:val="20"/>
                          </w:rPr>
                        </w:pPr>
                        <w:r>
                          <w:rPr>
                            <w:spacing w:val="-5"/>
                            <w:sz w:val="20"/>
                          </w:rPr>
                          <w:t>13</w:t>
                        </w:r>
                      </w:p>
                    </w:tc>
                    <w:tc>
                      <w:tcPr>
                        <w:tcW w:w="438" w:type="dxa"/>
                      </w:tcPr>
                      <w:p>
                        <w:pPr>
                          <w:pStyle w:val="TableParagraph"/>
                          <w:spacing w:line="211" w:lineRule="exact"/>
                          <w:ind w:left="11"/>
                          <w:rPr>
                            <w:sz w:val="20"/>
                          </w:rPr>
                        </w:pPr>
                        <w:r>
                          <w:rPr>
                            <w:w w:val="89"/>
                            <w:sz w:val="20"/>
                          </w:rPr>
                          <w:t>3</w:t>
                        </w:r>
                      </w:p>
                    </w:tc>
                    <w:tc>
                      <w:tcPr>
                        <w:tcW w:w="438" w:type="dxa"/>
                      </w:tcPr>
                      <w:p>
                        <w:pPr>
                          <w:pStyle w:val="TableParagraph"/>
                          <w:spacing w:line="211" w:lineRule="exact"/>
                          <w:ind w:right="155"/>
                          <w:jc w:val="right"/>
                          <w:rPr>
                            <w:sz w:val="20"/>
                          </w:rPr>
                        </w:pPr>
                        <w:r>
                          <w:rPr>
                            <w:w w:val="89"/>
                            <w:sz w:val="20"/>
                          </w:rPr>
                          <w:t>9</w:t>
                        </w:r>
                      </w:p>
                    </w:tc>
                    <w:tc>
                      <w:tcPr>
                        <w:tcW w:w="438" w:type="dxa"/>
                      </w:tcPr>
                      <w:p>
                        <w:pPr>
                          <w:pStyle w:val="TableParagraph"/>
                          <w:spacing w:line="211" w:lineRule="exact"/>
                          <w:ind w:left="56" w:right="43"/>
                          <w:rPr>
                            <w:sz w:val="20"/>
                          </w:rPr>
                        </w:pPr>
                        <w:r>
                          <w:rPr>
                            <w:spacing w:val="-5"/>
                            <w:sz w:val="20"/>
                          </w:rPr>
                          <w:t>15</w:t>
                        </w:r>
                      </w:p>
                    </w:tc>
                    <w:tc>
                      <w:tcPr>
                        <w:tcW w:w="438" w:type="dxa"/>
                      </w:tcPr>
                      <w:p>
                        <w:pPr>
                          <w:pStyle w:val="TableParagraph"/>
                          <w:spacing w:line="211" w:lineRule="exact"/>
                          <w:ind w:left="171"/>
                          <w:jc w:val="left"/>
                          <w:rPr>
                            <w:sz w:val="20"/>
                          </w:rPr>
                        </w:pPr>
                        <w:r>
                          <w:rPr>
                            <w:w w:val="89"/>
                            <w:sz w:val="20"/>
                          </w:rPr>
                          <w:t>5</w:t>
                        </w:r>
                      </w:p>
                    </w:tc>
                  </w:tr>
                  <w:tr>
                    <w:trPr>
                      <w:trHeight w:val="237" w:hRule="atLeast"/>
                    </w:trPr>
                    <w:tc>
                      <w:tcPr>
                        <w:tcW w:w="458" w:type="dxa"/>
                        <w:tcBorders>
                          <w:right w:val="double" w:sz="4" w:space="0" w:color="000000"/>
                        </w:tcBorders>
                      </w:tcPr>
                      <w:p>
                        <w:pPr>
                          <w:pStyle w:val="TableParagraph"/>
                          <w:spacing w:line="211" w:lineRule="exact"/>
                          <w:ind w:left="70" w:right="79"/>
                          <w:rPr>
                            <w:sz w:val="20"/>
                          </w:rPr>
                        </w:pPr>
                        <w:r>
                          <w:rPr>
                            <w:spacing w:val="-5"/>
                            <w:sz w:val="20"/>
                          </w:rPr>
                          <w:t>13</w:t>
                        </w:r>
                      </w:p>
                    </w:tc>
                    <w:tc>
                      <w:tcPr>
                        <w:tcW w:w="458" w:type="dxa"/>
                        <w:tcBorders>
                          <w:left w:val="double" w:sz="4" w:space="0" w:color="000000"/>
                        </w:tcBorders>
                      </w:tcPr>
                      <w:p>
                        <w:pPr>
                          <w:pStyle w:val="TableParagraph"/>
                          <w:spacing w:line="211" w:lineRule="exact"/>
                          <w:ind w:left="88" w:right="60"/>
                          <w:rPr>
                            <w:sz w:val="20"/>
                          </w:rPr>
                        </w:pPr>
                        <w:r>
                          <w:rPr>
                            <w:spacing w:val="-5"/>
                            <w:sz w:val="20"/>
                          </w:rPr>
                          <w:t>13</w:t>
                        </w:r>
                      </w:p>
                    </w:tc>
                    <w:tc>
                      <w:tcPr>
                        <w:tcW w:w="438" w:type="dxa"/>
                      </w:tcPr>
                      <w:p>
                        <w:pPr>
                          <w:pStyle w:val="TableParagraph"/>
                          <w:spacing w:line="211" w:lineRule="exact"/>
                          <w:ind w:right="157"/>
                          <w:jc w:val="right"/>
                          <w:rPr>
                            <w:sz w:val="20"/>
                          </w:rPr>
                        </w:pPr>
                        <w:r>
                          <w:rPr>
                            <w:w w:val="89"/>
                            <w:sz w:val="20"/>
                          </w:rPr>
                          <w:t>7</w:t>
                        </w:r>
                      </w:p>
                    </w:tc>
                    <w:tc>
                      <w:tcPr>
                        <w:tcW w:w="438" w:type="dxa"/>
                      </w:tcPr>
                      <w:p>
                        <w:pPr>
                          <w:pStyle w:val="TableParagraph"/>
                          <w:spacing w:line="211" w:lineRule="exact"/>
                          <w:ind w:left="10"/>
                          <w:rPr>
                            <w:sz w:val="20"/>
                          </w:rPr>
                        </w:pPr>
                        <w:r>
                          <w:rPr>
                            <w:w w:val="89"/>
                            <w:sz w:val="20"/>
                          </w:rPr>
                          <w:t>1</w:t>
                        </w:r>
                      </w:p>
                    </w:tc>
                    <w:tc>
                      <w:tcPr>
                        <w:tcW w:w="438" w:type="dxa"/>
                      </w:tcPr>
                      <w:p>
                        <w:pPr>
                          <w:pStyle w:val="TableParagraph"/>
                          <w:spacing w:line="211" w:lineRule="exact"/>
                          <w:ind w:right="106"/>
                          <w:jc w:val="right"/>
                          <w:rPr>
                            <w:sz w:val="20"/>
                          </w:rPr>
                        </w:pPr>
                        <w:r>
                          <w:rPr>
                            <w:spacing w:val="-5"/>
                            <w:sz w:val="20"/>
                          </w:rPr>
                          <w:t>11</w:t>
                        </w:r>
                      </w:p>
                    </w:tc>
                    <w:tc>
                      <w:tcPr>
                        <w:tcW w:w="438" w:type="dxa"/>
                      </w:tcPr>
                      <w:p>
                        <w:pPr>
                          <w:pStyle w:val="TableParagraph"/>
                          <w:spacing w:line="211" w:lineRule="exact"/>
                          <w:ind w:left="11"/>
                          <w:rPr>
                            <w:sz w:val="20"/>
                          </w:rPr>
                        </w:pPr>
                        <w:r>
                          <w:rPr>
                            <w:w w:val="89"/>
                            <w:sz w:val="20"/>
                          </w:rPr>
                          <w:t>5</w:t>
                        </w:r>
                      </w:p>
                    </w:tc>
                    <w:tc>
                      <w:tcPr>
                        <w:tcW w:w="438" w:type="dxa"/>
                      </w:tcPr>
                      <w:p>
                        <w:pPr>
                          <w:pStyle w:val="TableParagraph"/>
                          <w:spacing w:line="211" w:lineRule="exact"/>
                          <w:ind w:right="106"/>
                          <w:jc w:val="right"/>
                          <w:rPr>
                            <w:sz w:val="20"/>
                          </w:rPr>
                        </w:pPr>
                        <w:r>
                          <w:rPr>
                            <w:spacing w:val="-5"/>
                            <w:sz w:val="20"/>
                          </w:rPr>
                          <w:t>15</w:t>
                        </w:r>
                      </w:p>
                    </w:tc>
                    <w:tc>
                      <w:tcPr>
                        <w:tcW w:w="438" w:type="dxa"/>
                      </w:tcPr>
                      <w:p>
                        <w:pPr>
                          <w:pStyle w:val="TableParagraph"/>
                          <w:spacing w:line="211" w:lineRule="exact"/>
                          <w:ind w:left="13"/>
                          <w:rPr>
                            <w:sz w:val="20"/>
                          </w:rPr>
                        </w:pPr>
                        <w:r>
                          <w:rPr>
                            <w:w w:val="89"/>
                            <w:sz w:val="20"/>
                          </w:rPr>
                          <w:t>9</w:t>
                        </w:r>
                      </w:p>
                    </w:tc>
                    <w:tc>
                      <w:tcPr>
                        <w:tcW w:w="438" w:type="dxa"/>
                      </w:tcPr>
                      <w:p>
                        <w:pPr>
                          <w:pStyle w:val="TableParagraph"/>
                          <w:spacing w:line="211" w:lineRule="exact"/>
                          <w:ind w:left="171"/>
                          <w:jc w:val="left"/>
                          <w:rPr>
                            <w:sz w:val="20"/>
                          </w:rPr>
                        </w:pPr>
                        <w:r>
                          <w:rPr>
                            <w:w w:val="89"/>
                            <w:sz w:val="20"/>
                          </w:rPr>
                          <w:t>3</w:t>
                        </w:r>
                      </w:p>
                    </w:tc>
                  </w:tr>
                  <w:tr>
                    <w:trPr>
                      <w:trHeight w:val="237" w:hRule="atLeast"/>
                    </w:trPr>
                    <w:tc>
                      <w:tcPr>
                        <w:tcW w:w="458" w:type="dxa"/>
                        <w:tcBorders>
                          <w:right w:val="double" w:sz="4" w:space="0" w:color="000000"/>
                        </w:tcBorders>
                      </w:tcPr>
                      <w:p>
                        <w:pPr>
                          <w:pStyle w:val="TableParagraph"/>
                          <w:spacing w:line="211" w:lineRule="exact"/>
                          <w:ind w:left="70" w:right="79"/>
                          <w:rPr>
                            <w:sz w:val="20"/>
                          </w:rPr>
                        </w:pPr>
                        <w:r>
                          <w:rPr>
                            <w:spacing w:val="-5"/>
                            <w:sz w:val="20"/>
                          </w:rPr>
                          <w:t>15</w:t>
                        </w:r>
                      </w:p>
                    </w:tc>
                    <w:tc>
                      <w:tcPr>
                        <w:tcW w:w="458" w:type="dxa"/>
                        <w:tcBorders>
                          <w:left w:val="double" w:sz="4" w:space="0" w:color="000000"/>
                        </w:tcBorders>
                      </w:tcPr>
                      <w:p>
                        <w:pPr>
                          <w:pStyle w:val="TableParagraph"/>
                          <w:spacing w:line="211" w:lineRule="exact"/>
                          <w:ind w:left="88" w:right="60"/>
                          <w:rPr>
                            <w:sz w:val="20"/>
                          </w:rPr>
                        </w:pPr>
                        <w:r>
                          <w:rPr>
                            <w:spacing w:val="-5"/>
                            <w:sz w:val="20"/>
                          </w:rPr>
                          <w:t>15</w:t>
                        </w:r>
                      </w:p>
                    </w:tc>
                    <w:tc>
                      <w:tcPr>
                        <w:tcW w:w="438" w:type="dxa"/>
                      </w:tcPr>
                      <w:p>
                        <w:pPr>
                          <w:pStyle w:val="TableParagraph"/>
                          <w:spacing w:line="211" w:lineRule="exact"/>
                          <w:ind w:right="107"/>
                          <w:jc w:val="right"/>
                          <w:rPr>
                            <w:sz w:val="20"/>
                          </w:rPr>
                        </w:pPr>
                        <w:r>
                          <w:rPr>
                            <w:spacing w:val="-5"/>
                            <w:sz w:val="20"/>
                          </w:rPr>
                          <w:t>13</w:t>
                        </w:r>
                      </w:p>
                    </w:tc>
                    <w:tc>
                      <w:tcPr>
                        <w:tcW w:w="438" w:type="dxa"/>
                      </w:tcPr>
                      <w:p>
                        <w:pPr>
                          <w:pStyle w:val="TableParagraph"/>
                          <w:spacing w:line="211" w:lineRule="exact"/>
                          <w:ind w:left="53" w:right="43"/>
                          <w:rPr>
                            <w:sz w:val="20"/>
                          </w:rPr>
                        </w:pPr>
                        <w:r>
                          <w:rPr>
                            <w:spacing w:val="-5"/>
                            <w:sz w:val="20"/>
                          </w:rPr>
                          <w:t>11</w:t>
                        </w:r>
                      </w:p>
                    </w:tc>
                    <w:tc>
                      <w:tcPr>
                        <w:tcW w:w="438" w:type="dxa"/>
                      </w:tcPr>
                      <w:p>
                        <w:pPr>
                          <w:pStyle w:val="TableParagraph"/>
                          <w:spacing w:line="211" w:lineRule="exact"/>
                          <w:ind w:right="156"/>
                          <w:jc w:val="right"/>
                          <w:rPr>
                            <w:sz w:val="20"/>
                          </w:rPr>
                        </w:pPr>
                        <w:r>
                          <w:rPr>
                            <w:w w:val="89"/>
                            <w:sz w:val="20"/>
                          </w:rPr>
                          <w:t>9</w:t>
                        </w:r>
                      </w:p>
                    </w:tc>
                    <w:tc>
                      <w:tcPr>
                        <w:tcW w:w="438" w:type="dxa"/>
                      </w:tcPr>
                      <w:p>
                        <w:pPr>
                          <w:pStyle w:val="TableParagraph"/>
                          <w:spacing w:line="211" w:lineRule="exact"/>
                          <w:ind w:left="11"/>
                          <w:rPr>
                            <w:sz w:val="20"/>
                          </w:rPr>
                        </w:pPr>
                        <w:r>
                          <w:rPr>
                            <w:w w:val="89"/>
                            <w:sz w:val="20"/>
                          </w:rPr>
                          <w:t>7</w:t>
                        </w:r>
                      </w:p>
                    </w:tc>
                    <w:tc>
                      <w:tcPr>
                        <w:tcW w:w="438" w:type="dxa"/>
                      </w:tcPr>
                      <w:p>
                        <w:pPr>
                          <w:pStyle w:val="TableParagraph"/>
                          <w:spacing w:line="211" w:lineRule="exact"/>
                          <w:ind w:right="155"/>
                          <w:jc w:val="right"/>
                          <w:rPr>
                            <w:sz w:val="20"/>
                          </w:rPr>
                        </w:pPr>
                        <w:r>
                          <w:rPr>
                            <w:w w:val="89"/>
                            <w:sz w:val="20"/>
                          </w:rPr>
                          <w:t>5</w:t>
                        </w:r>
                      </w:p>
                    </w:tc>
                    <w:tc>
                      <w:tcPr>
                        <w:tcW w:w="438" w:type="dxa"/>
                      </w:tcPr>
                      <w:p>
                        <w:pPr>
                          <w:pStyle w:val="TableParagraph"/>
                          <w:spacing w:line="211" w:lineRule="exact"/>
                          <w:ind w:left="13"/>
                          <w:rPr>
                            <w:sz w:val="20"/>
                          </w:rPr>
                        </w:pPr>
                        <w:r>
                          <w:rPr>
                            <w:w w:val="89"/>
                            <w:sz w:val="20"/>
                          </w:rPr>
                          <w:t>3</w:t>
                        </w:r>
                      </w:p>
                    </w:tc>
                    <w:tc>
                      <w:tcPr>
                        <w:tcW w:w="438" w:type="dxa"/>
                      </w:tcPr>
                      <w:p>
                        <w:pPr>
                          <w:pStyle w:val="TableParagraph"/>
                          <w:spacing w:line="211" w:lineRule="exact"/>
                          <w:ind w:left="171"/>
                          <w:jc w:val="left"/>
                          <w:rPr>
                            <w:sz w:val="20"/>
                          </w:rPr>
                        </w:pPr>
                        <w:r>
                          <w:rPr>
                            <w:w w:val="89"/>
                            <w:sz w:val="20"/>
                          </w:rPr>
                          <w:t>1</w:t>
                        </w:r>
                      </w:p>
                    </w:tc>
                  </w:tr>
                </w:tbl>
                <w:p>
                  <w:pPr>
                    <w:pStyle w:val="BodyText"/>
                  </w:pPr>
                </w:p>
              </w:txbxContent>
            </v:textbox>
            <w10:wrap type="none"/>
          </v:shape>
        </w:pict>
      </w:r>
      <w:r>
        <w:rPr>
          <w:spacing w:val="-5"/>
        </w:rPr>
        <w:t>(d)</w:t>
      </w:r>
    </w:p>
    <w:p>
      <w:pPr>
        <w:pStyle w:val="BodyText"/>
        <w:rPr>
          <w:sz w:val="24"/>
        </w:rPr>
      </w:pPr>
    </w:p>
    <w:p>
      <w:pPr>
        <w:pStyle w:val="BodyText"/>
        <w:rPr>
          <w:sz w:val="24"/>
        </w:rPr>
      </w:pPr>
    </w:p>
    <w:p>
      <w:pPr>
        <w:pStyle w:val="BodyText"/>
        <w:rPr>
          <w:sz w:val="24"/>
        </w:rPr>
      </w:pPr>
    </w:p>
    <w:p>
      <w:pPr>
        <w:pStyle w:val="BodyText"/>
        <w:spacing w:before="1"/>
        <w:rPr>
          <w:sz w:val="34"/>
        </w:rPr>
      </w:pPr>
    </w:p>
    <w:p>
      <w:pPr>
        <w:pStyle w:val="ListParagraph"/>
        <w:numPr>
          <w:ilvl w:val="1"/>
          <w:numId w:val="1"/>
        </w:numPr>
        <w:tabs>
          <w:tab w:pos="2656" w:val="left" w:leader="none"/>
        </w:tabs>
        <w:spacing w:line="204" w:lineRule="auto" w:before="0" w:after="0"/>
        <w:ind w:left="2075" w:right="906" w:firstLine="0"/>
        <w:jc w:val="left"/>
        <w:rPr>
          <w:sz w:val="20"/>
        </w:rPr>
      </w:pPr>
      <w:r>
        <w:rPr/>
        <w:pict>
          <v:shape style="position:absolute;margin-left:209.538498pt;margin-top:22.38064pt;width:36pt;height:12.85pt;mso-position-horizontal-relative:page;mso-position-vertical-relative:paragraph;z-index:-30597632" id="docshape66" coordorigin="4191,448" coordsize="720,257" path="m4191,448l4911,448m4195,700l4195,452m4907,700l4907,452m4191,704l4911,704e" filled="false" stroked="true" strokeweight=".400112pt" strokecolor="#000000">
            <v:path arrowok="t"/>
            <v:stroke dashstyle="solid"/>
            <w10:wrap type="none"/>
          </v:shape>
        </w:pict>
      </w:r>
      <w:r>
        <w:rPr>
          <w:sz w:val="20"/>
        </w:rPr>
        <w:t>Do</w:t>
      </w:r>
      <w:r>
        <w:rPr>
          <w:spacing w:val="33"/>
          <w:sz w:val="20"/>
        </w:rPr>
        <w:t> </w:t>
      </w:r>
      <w:r>
        <w:rPr>
          <w:sz w:val="20"/>
        </w:rPr>
        <w:t>the</w:t>
      </w:r>
      <w:r>
        <w:rPr>
          <w:spacing w:val="33"/>
          <w:sz w:val="20"/>
        </w:rPr>
        <w:t> </w:t>
      </w:r>
      <w:r>
        <w:rPr>
          <w:sz w:val="20"/>
        </w:rPr>
        <w:t>following</w:t>
      </w:r>
      <w:r>
        <w:rPr>
          <w:spacing w:val="33"/>
          <w:sz w:val="20"/>
        </w:rPr>
        <w:t> </w:t>
      </w:r>
      <w:r>
        <w:rPr>
          <w:sz w:val="20"/>
        </w:rPr>
        <w:t>modular</w:t>
      </w:r>
      <w:r>
        <w:rPr>
          <w:spacing w:val="33"/>
          <w:sz w:val="20"/>
        </w:rPr>
        <w:t> </w:t>
      </w:r>
      <w:r>
        <w:rPr>
          <w:sz w:val="20"/>
        </w:rPr>
        <w:t>computations.</w:t>
      </w:r>
      <w:r>
        <w:rPr>
          <w:spacing w:val="33"/>
          <w:sz w:val="20"/>
        </w:rPr>
        <w:t> </w:t>
      </w:r>
      <w:r>
        <w:rPr>
          <w:sz w:val="20"/>
        </w:rPr>
        <w:t>In</w:t>
      </w:r>
      <w:r>
        <w:rPr>
          <w:spacing w:val="33"/>
          <w:sz w:val="20"/>
        </w:rPr>
        <w:t> </w:t>
      </w:r>
      <w:r>
        <w:rPr>
          <w:sz w:val="20"/>
        </w:rPr>
        <w:t>each</w:t>
      </w:r>
      <w:r>
        <w:rPr>
          <w:spacing w:val="33"/>
          <w:sz w:val="20"/>
        </w:rPr>
        <w:t> </w:t>
      </w:r>
      <w:r>
        <w:rPr>
          <w:sz w:val="20"/>
        </w:rPr>
        <w:t>case,</w:t>
      </w:r>
      <w:r>
        <w:rPr>
          <w:spacing w:val="33"/>
          <w:sz w:val="20"/>
        </w:rPr>
        <w:t> </w:t>
      </w:r>
      <w:r>
        <w:rPr>
          <w:sz w:val="20"/>
        </w:rPr>
        <w:t>fill</w:t>
      </w:r>
      <w:r>
        <w:rPr>
          <w:spacing w:val="33"/>
          <w:sz w:val="20"/>
        </w:rPr>
        <w:t> </w:t>
      </w:r>
      <w:r>
        <w:rPr>
          <w:sz w:val="20"/>
        </w:rPr>
        <w:t>in</w:t>
      </w:r>
      <w:r>
        <w:rPr>
          <w:spacing w:val="33"/>
          <w:sz w:val="20"/>
        </w:rPr>
        <w:t> </w:t>
      </w:r>
      <w:r>
        <w:rPr>
          <w:sz w:val="20"/>
        </w:rPr>
        <w:t>the</w:t>
      </w:r>
      <w:r>
        <w:rPr>
          <w:spacing w:val="33"/>
          <w:sz w:val="20"/>
        </w:rPr>
        <w:t> </w:t>
      </w:r>
      <w:r>
        <w:rPr>
          <w:sz w:val="20"/>
        </w:rPr>
        <w:t>box with</w:t>
      </w:r>
      <w:r>
        <w:rPr>
          <w:spacing w:val="28"/>
          <w:sz w:val="20"/>
        </w:rPr>
        <w:t> </w:t>
      </w:r>
      <w:r>
        <w:rPr>
          <w:sz w:val="20"/>
        </w:rPr>
        <w:t>an</w:t>
      </w:r>
      <w:r>
        <w:rPr>
          <w:spacing w:val="28"/>
          <w:sz w:val="20"/>
        </w:rPr>
        <w:t> </w:t>
      </w:r>
      <w:r>
        <w:rPr>
          <w:sz w:val="20"/>
        </w:rPr>
        <w:t>integer</w:t>
      </w:r>
      <w:r>
        <w:rPr>
          <w:spacing w:val="28"/>
          <w:sz w:val="20"/>
        </w:rPr>
        <w:t> </w:t>
      </w:r>
      <w:r>
        <w:rPr>
          <w:sz w:val="20"/>
        </w:rPr>
        <w:t>between</w:t>
      </w:r>
      <w:r>
        <w:rPr>
          <w:spacing w:val="28"/>
          <w:sz w:val="20"/>
        </w:rPr>
        <w:t> </w:t>
      </w:r>
      <w:r>
        <w:rPr>
          <w:sz w:val="20"/>
        </w:rPr>
        <w:t>0</w:t>
      </w:r>
      <w:r>
        <w:rPr>
          <w:spacing w:val="28"/>
          <w:sz w:val="20"/>
        </w:rPr>
        <w:t> </w:t>
      </w:r>
      <w:r>
        <w:rPr>
          <w:sz w:val="20"/>
        </w:rPr>
        <w:t>and</w:t>
      </w:r>
      <w:r>
        <w:rPr>
          <w:spacing w:val="27"/>
          <w:sz w:val="20"/>
        </w:rPr>
        <w:t> </w:t>
      </w:r>
      <w:r>
        <w:rPr>
          <w:rFonts w:ascii="Times New Roman" w:hAnsi="Times New Roman"/>
          <w:i/>
          <w:sz w:val="20"/>
        </w:rPr>
        <w:t>m</w:t>
      </w:r>
      <w:r>
        <w:rPr>
          <w:rFonts w:ascii="Times New Roman" w:hAnsi="Times New Roman"/>
          <w:i/>
          <w:spacing w:val="-2"/>
          <w:sz w:val="20"/>
        </w:rPr>
        <w:t> </w:t>
      </w:r>
      <w:r>
        <w:rPr>
          <w:rFonts w:ascii="Meiryo" w:hAnsi="Meiryo"/>
          <w:i/>
          <w:sz w:val="20"/>
        </w:rPr>
        <w:t>−</w:t>
      </w:r>
      <w:r>
        <w:rPr>
          <w:rFonts w:ascii="Meiryo" w:hAnsi="Meiryo"/>
          <w:i/>
          <w:spacing w:val="-20"/>
          <w:sz w:val="20"/>
        </w:rPr>
        <w:t> </w:t>
      </w:r>
      <w:r>
        <w:rPr>
          <w:sz w:val="20"/>
        </w:rPr>
        <w:t>1,</w:t>
      </w:r>
      <w:r>
        <w:rPr>
          <w:spacing w:val="28"/>
          <w:sz w:val="20"/>
        </w:rPr>
        <w:t> </w:t>
      </w:r>
      <w:r>
        <w:rPr>
          <w:sz w:val="20"/>
        </w:rPr>
        <w:t>where</w:t>
      </w:r>
      <w:r>
        <w:rPr>
          <w:spacing w:val="28"/>
          <w:sz w:val="20"/>
        </w:rPr>
        <w:t> </w:t>
      </w:r>
      <w:r>
        <w:rPr>
          <w:rFonts w:ascii="Times New Roman" w:hAnsi="Times New Roman"/>
          <w:i/>
          <w:sz w:val="20"/>
        </w:rPr>
        <w:t>m </w:t>
      </w:r>
      <w:r>
        <w:rPr>
          <w:sz w:val="20"/>
        </w:rPr>
        <w:t>is</w:t>
      </w:r>
      <w:r>
        <w:rPr>
          <w:spacing w:val="28"/>
          <w:sz w:val="20"/>
        </w:rPr>
        <w:t> </w:t>
      </w:r>
      <w:r>
        <w:rPr>
          <w:sz w:val="20"/>
        </w:rPr>
        <w:t>the</w:t>
      </w:r>
      <w:r>
        <w:rPr>
          <w:spacing w:val="28"/>
          <w:sz w:val="20"/>
        </w:rPr>
        <w:t> </w:t>
      </w:r>
      <w:r>
        <w:rPr>
          <w:sz w:val="20"/>
        </w:rPr>
        <w:t>modulus.</w:t>
      </w:r>
    </w:p>
    <w:p>
      <w:pPr>
        <w:pStyle w:val="BodyText"/>
        <w:tabs>
          <w:tab w:pos="4379" w:val="left" w:leader="none"/>
        </w:tabs>
        <w:spacing w:line="219" w:lineRule="exact"/>
        <w:ind w:left="2109"/>
      </w:pPr>
      <w:r>
        <w:rPr/>
        <w:pict>
          <v:shape style="position:absolute;margin-left:283.709259pt;margin-top:11.200325pt;width:36pt;height:12.85pt;mso-position-horizontal-relative:page;mso-position-vertical-relative:paragraph;z-index:-30597120" id="docshape67" coordorigin="5674,224" coordsize="720,257" path="m5674,224l6394,224m5678,476l5678,228m6390,476l6390,228m5674,480l6394,480e" filled="false" stroked="true" strokeweight=".400112pt" strokecolor="#000000">
            <v:path arrowok="t"/>
            <v:stroke dashstyle="solid"/>
            <w10:wrap type="none"/>
          </v:shape>
        </w:pict>
      </w:r>
      <w:r>
        <w:rPr/>
        <w:t>(a)</w:t>
      </w:r>
      <w:r>
        <w:rPr>
          <w:spacing w:val="38"/>
        </w:rPr>
        <w:t> </w:t>
      </w:r>
      <w:r>
        <w:rPr/>
        <w:t>347</w:t>
      </w:r>
      <w:r>
        <w:rPr>
          <w:spacing w:val="-7"/>
        </w:rPr>
        <w:t> </w:t>
      </w:r>
      <w:r>
        <w:rPr>
          <w:w w:val="110"/>
        </w:rPr>
        <w:t>+</w:t>
      </w:r>
      <w:r>
        <w:rPr>
          <w:spacing w:val="-12"/>
          <w:w w:val="110"/>
        </w:rPr>
        <w:t> </w:t>
      </w:r>
      <w:r>
        <w:rPr/>
        <w:t>513</w:t>
      </w:r>
      <w:r>
        <w:rPr>
          <w:spacing w:val="2"/>
        </w:rPr>
        <w:t> </w:t>
      </w:r>
      <w:r>
        <w:rPr>
          <w:rFonts w:ascii="Meiryo" w:hAnsi="Meiryo"/>
          <w:i/>
          <w:spacing w:val="-10"/>
        </w:rPr>
        <w:t>≡</w:t>
      </w:r>
      <w:r>
        <w:rPr>
          <w:rFonts w:ascii="Meiryo" w:hAnsi="Meiryo"/>
          <w:i/>
        </w:rPr>
        <w:tab/>
      </w:r>
      <w:r>
        <w:rPr/>
        <w:t>(mod</w:t>
      </w:r>
      <w:r>
        <w:rPr>
          <w:spacing w:val="16"/>
        </w:rPr>
        <w:t> </w:t>
      </w:r>
      <w:r>
        <w:rPr>
          <w:spacing w:val="-2"/>
        </w:rPr>
        <w:t>763).</w:t>
      </w:r>
    </w:p>
    <w:p>
      <w:pPr>
        <w:pStyle w:val="BodyText"/>
        <w:tabs>
          <w:tab w:pos="4279" w:val="left" w:leader="none"/>
          <w:tab w:pos="5862" w:val="left" w:leader="none"/>
        </w:tabs>
        <w:spacing w:line="189" w:lineRule="auto" w:before="9"/>
        <w:ind w:left="2120" w:right="2758" w:hanging="23"/>
      </w:pPr>
      <w:r>
        <w:rPr/>
        <w:pict>
          <v:shape style="position:absolute;margin-left:204.557114pt;margin-top:15.528737pt;width:58.15pt;height:28.1pt;mso-position-horizontal-relative:page;mso-position-vertical-relative:paragraph;z-index:-30596608" id="docshape68" coordorigin="4091,311" coordsize="1163,562" path="m4091,311l4811,311m4095,563l4095,315m4807,563l4807,315m4091,567l4811,567m4534,616l5254,616m4538,868l4538,620m5250,868l5250,620m4534,872l5254,872e" filled="false" stroked="true" strokeweight=".400112pt" strokecolor="#000000">
            <v:path arrowok="t"/>
            <v:stroke dashstyle="solid"/>
            <w10:wrap type="none"/>
          </v:shape>
        </w:pict>
      </w:r>
      <w:r>
        <w:rPr/>
        <w:t>(b)</w:t>
      </w:r>
      <w:r>
        <w:rPr>
          <w:spacing w:val="40"/>
        </w:rPr>
        <w:t> </w:t>
      </w:r>
      <w:r>
        <w:rPr/>
        <w:t>3274 </w:t>
      </w:r>
      <w:r>
        <w:rPr>
          <w:w w:val="110"/>
        </w:rPr>
        <w:t>+ </w:t>
      </w:r>
      <w:r>
        <w:rPr/>
        <w:t>1238 </w:t>
      </w:r>
      <w:r>
        <w:rPr>
          <w:w w:val="110"/>
        </w:rPr>
        <w:t>+ </w:t>
      </w:r>
      <w:r>
        <w:rPr/>
        <w:t>7231 </w:t>
      </w:r>
      <w:r>
        <w:rPr>
          <w:w w:val="110"/>
        </w:rPr>
        <w:t>+ </w:t>
      </w:r>
      <w:r>
        <w:rPr/>
        <w:t>6437 </w:t>
      </w:r>
      <w:r>
        <w:rPr>
          <w:rFonts w:ascii="Meiryo" w:hAnsi="Meiryo"/>
          <w:i/>
        </w:rPr>
        <w:t>≡</w:t>
        <w:tab/>
      </w:r>
      <w:r>
        <w:rPr>
          <w:spacing w:val="-2"/>
        </w:rPr>
        <w:t>(mod</w:t>
      </w:r>
      <w:r>
        <w:rPr>
          <w:spacing w:val="-2"/>
        </w:rPr>
        <w:t> </w:t>
      </w:r>
      <w:r>
        <w:rPr>
          <w:spacing w:val="-2"/>
        </w:rPr>
        <w:t>9254). </w:t>
      </w:r>
      <w:r>
        <w:rPr/>
        <w:t>(c)</w:t>
      </w:r>
      <w:r>
        <w:rPr>
          <w:spacing w:val="40"/>
        </w:rPr>
        <w:t> </w:t>
      </w:r>
      <w:r>
        <w:rPr/>
        <w:t>153 </w:t>
      </w:r>
      <w:r>
        <w:rPr>
          <w:rFonts w:ascii="Meiryo" w:hAnsi="Meiryo"/>
          <w:i/>
        </w:rPr>
        <w:t>· </w:t>
      </w:r>
      <w:r>
        <w:rPr/>
        <w:t>287 </w:t>
      </w:r>
      <w:r>
        <w:rPr>
          <w:rFonts w:ascii="Meiryo" w:hAnsi="Meiryo"/>
          <w:i/>
        </w:rPr>
        <w:t>≡</w:t>
        <w:tab/>
      </w:r>
      <w:r>
        <w:rPr/>
        <w:t>(mod 353).</w:t>
      </w:r>
    </w:p>
    <w:p>
      <w:pPr>
        <w:pStyle w:val="BodyText"/>
        <w:tabs>
          <w:tab w:pos="4722" w:val="left" w:leader="none"/>
        </w:tabs>
        <w:spacing w:line="319" w:lineRule="exact"/>
        <w:ind w:left="2098"/>
      </w:pPr>
      <w:r>
        <w:rPr/>
        <w:pict>
          <v:shape style="position:absolute;margin-left:323.000275pt;margin-top:14.976214pt;width:36pt;height:12.85pt;mso-position-horizontal-relative:page;mso-position-vertical-relative:paragraph;z-index:-30596096" id="docshape69" coordorigin="6460,300" coordsize="720,257" path="m6460,300l7180,300m6464,552l6464,304m7176,552l7176,304m6460,556l7180,556e" filled="false" stroked="true" strokeweight=".400112pt" strokecolor="#000000">
            <v:path arrowok="t"/>
            <v:stroke dashstyle="solid"/>
            <w10:wrap type="none"/>
          </v:shape>
        </w:pict>
      </w:r>
      <w:r>
        <w:rPr>
          <w:w w:val="95"/>
        </w:rPr>
        <w:t>(d)</w:t>
      </w:r>
      <w:r>
        <w:rPr>
          <w:spacing w:val="20"/>
        </w:rPr>
        <w:t> </w:t>
      </w:r>
      <w:r>
        <w:rPr>
          <w:w w:val="95"/>
        </w:rPr>
        <w:t>357</w:t>
      </w:r>
      <w:r>
        <w:rPr>
          <w:spacing w:val="-9"/>
          <w:w w:val="95"/>
        </w:rPr>
        <w:t> </w:t>
      </w:r>
      <w:r>
        <w:rPr>
          <w:rFonts w:ascii="Meiryo" w:hAnsi="Meiryo"/>
          <w:i/>
          <w:w w:val="95"/>
        </w:rPr>
        <w:t>·</w:t>
      </w:r>
      <w:r>
        <w:rPr>
          <w:rFonts w:ascii="Meiryo" w:hAnsi="Meiryo"/>
          <w:i/>
          <w:spacing w:val="-21"/>
          <w:w w:val="95"/>
        </w:rPr>
        <w:t> </w:t>
      </w:r>
      <w:r>
        <w:rPr>
          <w:w w:val="95"/>
        </w:rPr>
        <w:t>862</w:t>
      </w:r>
      <w:r>
        <w:rPr>
          <w:spacing w:val="-8"/>
          <w:w w:val="95"/>
        </w:rPr>
        <w:t> </w:t>
      </w:r>
      <w:r>
        <w:rPr>
          <w:rFonts w:ascii="Meiryo" w:hAnsi="Meiryo"/>
          <w:i/>
          <w:w w:val="95"/>
        </w:rPr>
        <w:t>·</w:t>
      </w:r>
      <w:r>
        <w:rPr>
          <w:rFonts w:ascii="Meiryo" w:hAnsi="Meiryo"/>
          <w:i/>
          <w:spacing w:val="-21"/>
          <w:w w:val="95"/>
        </w:rPr>
        <w:t> </w:t>
      </w:r>
      <w:r>
        <w:rPr>
          <w:w w:val="95"/>
        </w:rPr>
        <w:t>193</w:t>
      </w:r>
      <w:r>
        <w:rPr>
          <w:spacing w:val="-1"/>
          <w:w w:val="95"/>
        </w:rPr>
        <w:t> </w:t>
      </w:r>
      <w:r>
        <w:rPr>
          <w:rFonts w:ascii="Meiryo" w:hAnsi="Meiryo"/>
          <w:i/>
          <w:spacing w:val="-10"/>
          <w:w w:val="95"/>
        </w:rPr>
        <w:t>≡</w:t>
      </w:r>
      <w:r>
        <w:rPr>
          <w:rFonts w:ascii="Meiryo" w:hAnsi="Meiryo"/>
          <w:i/>
        </w:rPr>
        <w:tab/>
      </w:r>
      <w:r>
        <w:rPr/>
        <w:t>(mod</w:t>
      </w:r>
      <w:r>
        <w:rPr>
          <w:spacing w:val="16"/>
        </w:rPr>
        <w:t> </w:t>
      </w:r>
      <w:r>
        <w:rPr>
          <w:spacing w:val="-2"/>
        </w:rPr>
        <w:t>943).</w:t>
      </w:r>
    </w:p>
    <w:p>
      <w:pPr>
        <w:pStyle w:val="BodyText"/>
        <w:tabs>
          <w:tab w:pos="6648" w:val="left" w:leader="none"/>
        </w:tabs>
        <w:spacing w:line="217" w:lineRule="exact"/>
        <w:ind w:left="2120"/>
      </w:pPr>
      <w:r>
        <w:rPr/>
        <w:pict>
          <v:shape style="position:absolute;margin-left:176.329208pt;margin-top:.927434pt;width:143.950pt;height:17.3pt;mso-position-horizontal-relative:page;mso-position-vertical-relative:paragraph;z-index:-30590464" type="#_x0000_t202" id="docshape70" filled="false" stroked="false">
            <v:textbox inset="0,0,0,0">
              <w:txbxContent>
                <w:p>
                  <w:pPr>
                    <w:tabs>
                      <w:tab w:pos="542" w:val="left" w:leader="none"/>
                      <w:tab w:pos="1084" w:val="left" w:leader="none"/>
                      <w:tab w:pos="1627" w:val="left" w:leader="none"/>
                      <w:tab w:pos="2169" w:val="left" w:leader="none"/>
                      <w:tab w:pos="2723"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t>(e)</w:t>
      </w:r>
      <w:r>
        <w:rPr>
          <w:spacing w:val="24"/>
        </w:rPr>
        <w:t> </w:t>
      </w:r>
      <w:r>
        <w:rPr/>
        <w:t>5327</w:t>
      </w:r>
      <w:r>
        <w:rPr>
          <w:spacing w:val="54"/>
        </w:rPr>
        <w:t> </w:t>
      </w:r>
      <w:r>
        <w:rPr/>
        <w:t>6135</w:t>
      </w:r>
      <w:r>
        <w:rPr>
          <w:spacing w:val="55"/>
        </w:rPr>
        <w:t> </w:t>
      </w:r>
      <w:r>
        <w:rPr/>
        <w:t>7139</w:t>
      </w:r>
      <w:r>
        <w:rPr>
          <w:spacing w:val="54"/>
        </w:rPr>
        <w:t> </w:t>
      </w:r>
      <w:r>
        <w:rPr/>
        <w:t>2187</w:t>
      </w:r>
      <w:r>
        <w:rPr>
          <w:spacing w:val="55"/>
        </w:rPr>
        <w:t> </w:t>
      </w:r>
      <w:r>
        <w:rPr/>
        <w:t>5219</w:t>
      </w:r>
      <w:r>
        <w:rPr>
          <w:spacing w:val="54"/>
        </w:rPr>
        <w:t> </w:t>
      </w:r>
      <w:r>
        <w:rPr>
          <w:spacing w:val="-4"/>
        </w:rPr>
        <w:t>1873</w:t>
      </w:r>
      <w:r>
        <w:rPr/>
        <w:tab/>
        <w:t>(mod</w:t>
      </w:r>
      <w:r>
        <w:rPr>
          <w:spacing w:val="16"/>
        </w:rPr>
        <w:t> </w:t>
      </w:r>
      <w:r>
        <w:rPr>
          <w:spacing w:val="-2"/>
        </w:rPr>
        <w:t>8157).</w:t>
      </w:r>
    </w:p>
    <w:p>
      <w:pPr>
        <w:pStyle w:val="BodyText"/>
        <w:spacing w:line="244" w:lineRule="auto" w:before="5"/>
        <w:ind w:left="2463" w:right="908"/>
      </w:pPr>
      <w:r>
        <w:rPr/>
        <w:t>(</w:t>
      </w:r>
      <w:r>
        <w:rPr>
          <w:i/>
        </w:rPr>
        <w:t>Hint</w:t>
      </w:r>
      <w:r>
        <w:rPr/>
        <w:t>.</w:t>
      </w:r>
      <w:r>
        <w:rPr>
          <w:spacing w:val="35"/>
        </w:rPr>
        <w:t> </w:t>
      </w:r>
      <w:r>
        <w:rPr/>
        <w:t>After</w:t>
      </w:r>
      <w:r>
        <w:rPr>
          <w:spacing w:val="35"/>
        </w:rPr>
        <w:t> </w:t>
      </w:r>
      <w:r>
        <w:rPr/>
        <w:t>each</w:t>
      </w:r>
      <w:r>
        <w:rPr>
          <w:spacing w:val="35"/>
        </w:rPr>
        <w:t> </w:t>
      </w:r>
      <w:r>
        <w:rPr/>
        <w:t>multiplication,</w:t>
      </w:r>
      <w:r>
        <w:rPr>
          <w:spacing w:val="35"/>
        </w:rPr>
        <w:t> </w:t>
      </w:r>
      <w:r>
        <w:rPr/>
        <w:t>reduce</w:t>
      </w:r>
      <w:r>
        <w:rPr>
          <w:spacing w:val="35"/>
        </w:rPr>
        <w:t> </w:t>
      </w:r>
      <w:r>
        <w:rPr/>
        <w:t>modulo</w:t>
      </w:r>
      <w:r>
        <w:rPr>
          <w:spacing w:val="35"/>
        </w:rPr>
        <w:t> </w:t>
      </w:r>
      <w:r>
        <w:rPr/>
        <w:t>8157</w:t>
      </w:r>
      <w:r>
        <w:rPr>
          <w:spacing w:val="35"/>
        </w:rPr>
        <w:t> </w:t>
      </w:r>
      <w:r>
        <w:rPr/>
        <w:t>before</w:t>
      </w:r>
      <w:r>
        <w:rPr>
          <w:spacing w:val="35"/>
        </w:rPr>
        <w:t> </w:t>
      </w:r>
      <w:r>
        <w:rPr/>
        <w:t>doing</w:t>
      </w:r>
      <w:r>
        <w:rPr>
          <w:spacing w:val="35"/>
        </w:rPr>
        <w:t> </w:t>
      </w:r>
      <w:r>
        <w:rPr/>
        <w:t>the next multiplication.)</w:t>
      </w:r>
    </w:p>
    <w:p>
      <w:pPr>
        <w:pStyle w:val="BodyText"/>
        <w:tabs>
          <w:tab w:pos="3926" w:val="left" w:leader="none"/>
        </w:tabs>
        <w:spacing w:line="347" w:lineRule="exact"/>
        <w:ind w:left="2132"/>
      </w:pPr>
      <w:r>
        <w:rPr/>
        <w:pict>
          <v:shape style="position:absolute;margin-left:186.892166pt;margin-top:2.307739pt;width:74.3pt;height:43.35pt;mso-position-horizontal-relative:page;mso-position-vertical-relative:paragraph;z-index:-30595584" id="docshape71" coordorigin="3738,46" coordsize="1486,867" path="m3738,46l4458,46m3742,298l3742,50m4454,298l4454,50m3738,302l4458,302m3738,352l4458,352m3742,604l3742,356m4454,604l4454,356m3738,608l4458,608m4503,657l5223,657m4507,909l4507,661m5219,909l5219,661m4503,913l5223,913e" filled="false" stroked="true" strokeweight=".400112pt" strokecolor="#000000">
            <v:path arrowok="t"/>
            <v:stroke dashstyle="solid"/>
            <w10:wrap type="none"/>
          </v:shape>
        </w:pict>
      </w:r>
      <w:r>
        <w:rPr/>
        <w:t>(f)</w:t>
      </w:r>
      <w:r>
        <w:rPr>
          <w:spacing w:val="42"/>
        </w:rPr>
        <w:t> </w:t>
      </w:r>
      <w:r>
        <w:rPr/>
        <w:t>137</w:t>
      </w:r>
      <w:r>
        <w:rPr>
          <w:rFonts w:ascii="Georgia" w:hAnsi="Georgia"/>
          <w:position w:val="7"/>
          <w:sz w:val="14"/>
        </w:rPr>
        <w:t>2</w:t>
      </w:r>
      <w:r>
        <w:rPr>
          <w:rFonts w:ascii="Georgia" w:hAnsi="Georgia"/>
          <w:spacing w:val="22"/>
          <w:position w:val="7"/>
          <w:sz w:val="14"/>
        </w:rPr>
        <w:t> </w:t>
      </w:r>
      <w:r>
        <w:rPr>
          <w:rFonts w:ascii="Meiryo" w:hAnsi="Meiryo"/>
          <w:i/>
          <w:spacing w:val="-10"/>
        </w:rPr>
        <w:t>≡</w:t>
      </w:r>
      <w:r>
        <w:rPr>
          <w:rFonts w:ascii="Meiryo" w:hAnsi="Meiryo"/>
          <w:i/>
        </w:rPr>
        <w:tab/>
      </w:r>
      <w:r>
        <w:rPr/>
        <w:t>(mod</w:t>
      </w:r>
      <w:r>
        <w:rPr>
          <w:spacing w:val="16"/>
        </w:rPr>
        <w:t> </w:t>
      </w:r>
      <w:r>
        <w:rPr>
          <w:spacing w:val="-2"/>
        </w:rPr>
        <w:t>327).</w:t>
      </w:r>
    </w:p>
    <w:p>
      <w:pPr>
        <w:pStyle w:val="BodyText"/>
        <w:tabs>
          <w:tab w:pos="3926" w:val="left" w:leader="none"/>
        </w:tabs>
        <w:spacing w:line="305" w:lineRule="exact"/>
        <w:ind w:left="2109"/>
      </w:pPr>
      <w:r>
        <w:rPr/>
        <w:t>(g)</w:t>
      </w:r>
      <w:r>
        <w:rPr>
          <w:spacing w:val="33"/>
        </w:rPr>
        <w:t> </w:t>
      </w:r>
      <w:r>
        <w:rPr/>
        <w:t>373</w:t>
      </w:r>
      <w:r>
        <w:rPr>
          <w:rFonts w:ascii="Georgia" w:hAnsi="Georgia"/>
          <w:position w:val="7"/>
          <w:sz w:val="14"/>
        </w:rPr>
        <w:t>6</w:t>
      </w:r>
      <w:r>
        <w:rPr>
          <w:rFonts w:ascii="Georgia" w:hAnsi="Georgia"/>
          <w:spacing w:val="15"/>
          <w:position w:val="7"/>
          <w:sz w:val="14"/>
        </w:rPr>
        <w:t> </w:t>
      </w:r>
      <w:r>
        <w:rPr>
          <w:rFonts w:ascii="Meiryo" w:hAnsi="Meiryo"/>
          <w:i/>
          <w:spacing w:val="-10"/>
        </w:rPr>
        <w:t>≡</w:t>
      </w:r>
      <w:r>
        <w:rPr>
          <w:rFonts w:ascii="Meiryo" w:hAnsi="Meiryo"/>
          <w:i/>
        </w:rPr>
        <w:tab/>
      </w:r>
      <w:r>
        <w:rPr/>
        <w:t>(mod</w:t>
      </w:r>
      <w:r>
        <w:rPr>
          <w:spacing w:val="16"/>
        </w:rPr>
        <w:t> </w:t>
      </w:r>
      <w:r>
        <w:rPr>
          <w:spacing w:val="-2"/>
        </w:rPr>
        <w:t>581).</w:t>
      </w:r>
    </w:p>
    <w:p>
      <w:pPr>
        <w:tabs>
          <w:tab w:pos="4691" w:val="left" w:leader="none"/>
        </w:tabs>
        <w:spacing w:line="347" w:lineRule="exact" w:before="0"/>
        <w:ind w:left="2098" w:right="0" w:firstLine="0"/>
        <w:jc w:val="left"/>
        <w:rPr>
          <w:sz w:val="20"/>
        </w:rPr>
      </w:pPr>
      <w:r>
        <w:rPr>
          <w:spacing w:val="-2"/>
          <w:sz w:val="20"/>
        </w:rPr>
        <w:t>(h)</w:t>
      </w:r>
      <w:r>
        <w:rPr>
          <w:spacing w:val="20"/>
          <w:sz w:val="20"/>
        </w:rPr>
        <w:t> </w:t>
      </w:r>
      <w:r>
        <w:rPr>
          <w:spacing w:val="-2"/>
          <w:sz w:val="20"/>
        </w:rPr>
        <w:t>23</w:t>
      </w:r>
      <w:r>
        <w:rPr>
          <w:rFonts w:ascii="Georgia" w:hAnsi="Georgia"/>
          <w:spacing w:val="-2"/>
          <w:position w:val="7"/>
          <w:sz w:val="14"/>
        </w:rPr>
        <w:t>3</w:t>
      </w:r>
      <w:r>
        <w:rPr>
          <w:rFonts w:ascii="Georgia" w:hAnsi="Georgia"/>
          <w:spacing w:val="8"/>
          <w:position w:val="7"/>
          <w:sz w:val="14"/>
        </w:rPr>
        <w:t> </w:t>
      </w:r>
      <w:r>
        <w:rPr>
          <w:rFonts w:ascii="Meiryo" w:hAnsi="Meiryo"/>
          <w:i/>
          <w:spacing w:val="-2"/>
          <w:sz w:val="20"/>
        </w:rPr>
        <w:t>·</w:t>
      </w:r>
      <w:r>
        <w:rPr>
          <w:rFonts w:ascii="Meiryo" w:hAnsi="Meiryo"/>
          <w:i/>
          <w:spacing w:val="-24"/>
          <w:sz w:val="20"/>
        </w:rPr>
        <w:t> </w:t>
      </w:r>
      <w:r>
        <w:rPr>
          <w:spacing w:val="-2"/>
          <w:sz w:val="20"/>
        </w:rPr>
        <w:t>19</w:t>
      </w:r>
      <w:r>
        <w:rPr>
          <w:rFonts w:ascii="Georgia" w:hAnsi="Georgia"/>
          <w:spacing w:val="-2"/>
          <w:position w:val="7"/>
          <w:sz w:val="14"/>
        </w:rPr>
        <w:t>5</w:t>
      </w:r>
      <w:r>
        <w:rPr>
          <w:rFonts w:ascii="Georgia" w:hAnsi="Georgia"/>
          <w:spacing w:val="9"/>
          <w:position w:val="7"/>
          <w:sz w:val="14"/>
        </w:rPr>
        <w:t> </w:t>
      </w:r>
      <w:r>
        <w:rPr>
          <w:rFonts w:ascii="Meiryo" w:hAnsi="Meiryo"/>
          <w:i/>
          <w:spacing w:val="-2"/>
          <w:sz w:val="20"/>
        </w:rPr>
        <w:t>·</w:t>
      </w:r>
      <w:r>
        <w:rPr>
          <w:rFonts w:ascii="Meiryo" w:hAnsi="Meiryo"/>
          <w:i/>
          <w:spacing w:val="-24"/>
          <w:sz w:val="20"/>
        </w:rPr>
        <w:t> </w:t>
      </w:r>
      <w:r>
        <w:rPr>
          <w:spacing w:val="-2"/>
          <w:sz w:val="20"/>
        </w:rPr>
        <w:t>11</w:t>
      </w:r>
      <w:r>
        <w:rPr>
          <w:rFonts w:ascii="Georgia" w:hAnsi="Georgia"/>
          <w:spacing w:val="-2"/>
          <w:position w:val="7"/>
          <w:sz w:val="14"/>
        </w:rPr>
        <w:t>4</w:t>
      </w:r>
      <w:r>
        <w:rPr>
          <w:rFonts w:ascii="Georgia" w:hAnsi="Georgia"/>
          <w:spacing w:val="18"/>
          <w:position w:val="7"/>
          <w:sz w:val="14"/>
        </w:rPr>
        <w:t> </w:t>
      </w:r>
      <w:r>
        <w:rPr>
          <w:rFonts w:ascii="Meiryo" w:hAnsi="Meiryo"/>
          <w:i/>
          <w:spacing w:val="-10"/>
          <w:sz w:val="20"/>
        </w:rPr>
        <w:t>≡</w:t>
      </w:r>
      <w:r>
        <w:rPr>
          <w:rFonts w:ascii="Meiryo" w:hAnsi="Meiryo"/>
          <w:i/>
          <w:sz w:val="20"/>
        </w:rPr>
        <w:tab/>
      </w:r>
      <w:r>
        <w:rPr>
          <w:sz w:val="20"/>
        </w:rPr>
        <w:t>(mod</w:t>
      </w:r>
      <w:r>
        <w:rPr>
          <w:spacing w:val="16"/>
          <w:sz w:val="20"/>
        </w:rPr>
        <w:t> </w:t>
      </w:r>
      <w:r>
        <w:rPr>
          <w:spacing w:val="-4"/>
          <w:sz w:val="20"/>
        </w:rPr>
        <w:t>97).</w:t>
      </w:r>
    </w:p>
    <w:p>
      <w:pPr>
        <w:spacing w:before="6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1.16.</w:t>
      </w:r>
    </w:p>
    <w:p>
      <w:pPr>
        <w:spacing w:after="0"/>
        <w:jc w:val="left"/>
        <w:rPr>
          <w:sz w:val="20"/>
        </w:rPr>
        <w:sectPr>
          <w:pgSz w:w="11900" w:h="16840"/>
          <w:pgMar w:header="1482" w:footer="0" w:top="1740" w:bottom="280" w:left="620" w:right="1600"/>
        </w:sectPr>
      </w:pPr>
    </w:p>
    <w:p>
      <w:pPr>
        <w:pStyle w:val="BodyText"/>
        <w:spacing w:line="289" w:lineRule="exact"/>
        <w:ind w:left="2119"/>
        <w:rPr>
          <w:rFonts w:ascii="Meiryo" w:hAnsi="Meiryo"/>
          <w:i/>
        </w:rPr>
      </w:pPr>
      <w:r>
        <w:rPr/>
        <w:pict>
          <v:group style="position:absolute;margin-left:210.038651pt;margin-top:.414195pt;width:36pt;height:12.8pt;mso-position-horizontal-relative:page;mso-position-vertical-relative:paragraph;z-index:15768064" id="docshapegroup72" coordorigin="4201,8" coordsize="720,256">
            <v:shape style="position:absolute;left:4200;top:8;width:720;height:252" id="docshape73" coordorigin="4201,8" coordsize="720,252" path="m4205,256l4205,8m4917,256l4917,8m4201,260l4921,260e" filled="false" stroked="true" strokeweight=".400112pt" strokecolor="#000000">
              <v:path arrowok="t"/>
              <v:stroke dashstyle="solid"/>
            </v:shape>
            <v:shape style="position:absolute;left:4208;top:8;width:704;height:248" type="#_x0000_t202" id="docshape74" filled="false" stroked="false">
              <v:textbox inset="0,0,0,0">
                <w:txbxContent>
                  <w:p>
                    <w:pPr>
                      <w:spacing w:line="233" w:lineRule="exact" w:before="0"/>
                      <w:ind w:left="226" w:right="226" w:firstLine="0"/>
                      <w:jc w:val="center"/>
                      <w:rPr>
                        <w:sz w:val="20"/>
                      </w:rPr>
                    </w:pPr>
                    <w:r>
                      <w:rPr>
                        <w:spacing w:val="-5"/>
                        <w:sz w:val="20"/>
                      </w:rPr>
                      <w:t>97</w:t>
                    </w:r>
                  </w:p>
                </w:txbxContent>
              </v:textbox>
              <w10:wrap type="none"/>
            </v:shape>
            <w10:wrap type="none"/>
          </v:group>
        </w:pict>
      </w:r>
      <w:r>
        <w:rPr/>
        <w:t>(a)</w:t>
      </w:r>
      <w:r>
        <w:rPr>
          <w:spacing w:val="33"/>
        </w:rPr>
        <w:t> </w:t>
      </w:r>
      <w:r>
        <w:rPr/>
        <w:t>347</w:t>
      </w:r>
      <w:r>
        <w:rPr>
          <w:spacing w:val="-8"/>
        </w:rPr>
        <w:t> </w:t>
      </w:r>
      <w:r>
        <w:rPr>
          <w:w w:val="115"/>
        </w:rPr>
        <w:t>+</w:t>
      </w:r>
      <w:r>
        <w:rPr>
          <w:spacing w:val="-13"/>
          <w:w w:val="115"/>
        </w:rPr>
        <w:t> </w:t>
      </w:r>
      <w:r>
        <w:rPr/>
        <w:t>513</w:t>
      </w:r>
      <w:r>
        <w:rPr>
          <w:spacing w:val="1"/>
        </w:rPr>
        <w:t> </w:t>
      </w:r>
      <w:r>
        <w:rPr>
          <w:rFonts w:ascii="Meiryo" w:hAnsi="Meiryo"/>
          <w:i/>
          <w:spacing w:val="-10"/>
        </w:rPr>
        <w:t>≡</w:t>
      </w:r>
    </w:p>
    <w:p>
      <w:pPr>
        <w:pStyle w:val="BodyText"/>
        <w:spacing w:before="6"/>
        <w:ind w:left="823"/>
      </w:pPr>
      <w:r>
        <w:rPr/>
        <w:br w:type="column"/>
      </w:r>
      <w:r>
        <w:rPr/>
        <w:t>(mod</w:t>
      </w:r>
      <w:r>
        <w:rPr>
          <w:spacing w:val="16"/>
        </w:rPr>
        <w:t> </w:t>
      </w:r>
      <w:r>
        <w:rPr>
          <w:spacing w:val="-2"/>
        </w:rPr>
        <w:t>763).</w:t>
      </w:r>
    </w:p>
    <w:p>
      <w:pPr>
        <w:spacing w:after="0"/>
        <w:sectPr>
          <w:type w:val="continuous"/>
          <w:pgSz w:w="11900" w:h="16840"/>
          <w:pgMar w:header="1482" w:footer="0" w:top="1600" w:bottom="280" w:left="620" w:right="1600"/>
          <w:cols w:num="2" w:equalWidth="0">
            <w:col w:w="3526" w:space="40"/>
            <w:col w:w="6114"/>
          </w:cols>
        </w:sectPr>
      </w:pPr>
    </w:p>
    <w:p>
      <w:pPr>
        <w:pStyle w:val="BodyText"/>
        <w:spacing w:line="286" w:lineRule="exact"/>
        <w:ind w:left="2108"/>
        <w:rPr>
          <w:rFonts w:ascii="Meiryo" w:hAnsi="Meiryo"/>
          <w:i/>
        </w:rPr>
      </w:pPr>
      <w:r>
        <w:rPr/>
        <w:pict>
          <v:shape style="position:absolute;margin-left:205.057251pt;margin-top:14.325258pt;width:58.15pt;height:27.1pt;mso-position-horizontal-relative:page;mso-position-vertical-relative:paragraph;z-index:-30594560" id="docshape75" coordorigin="4101,287" coordsize="1163,542" path="m4101,287l4821,287m4105,538l4105,291m4817,538l4817,291m4101,542l4821,542m4544,572l5264,572m4548,824l4548,576m5260,824l5260,576m4544,828l5264,828e" filled="false" stroked="true" strokeweight=".400112pt" strokecolor="#000000">
            <v:path arrowok="t"/>
            <v:stroke dashstyle="solid"/>
            <w10:wrap type="none"/>
          </v:shape>
        </w:pict>
      </w:r>
      <w:r>
        <w:rPr/>
        <w:pict>
          <v:shape style="position:absolute;margin-left:284.399475pt;margin-top:.051262pt;width:35.65pt;height:12.8pt;mso-position-horizontal-relative:page;mso-position-vertical-relative:paragraph;z-index:15772160" type="#_x0000_t202" id="docshape76" filled="false" stroked="true" strokeweight=".400112pt" strokecolor="#000000">
            <v:textbox inset="0,0,0,0">
              <w:txbxContent>
                <w:p>
                  <w:pPr>
                    <w:pStyle w:val="BodyText"/>
                    <w:spacing w:line="232" w:lineRule="exact"/>
                    <w:ind w:left="152"/>
                  </w:pPr>
                  <w:r>
                    <w:rPr>
                      <w:spacing w:val="-4"/>
                    </w:rPr>
                    <w:t>8926</w:t>
                  </w:r>
                </w:p>
              </w:txbxContent>
            </v:textbox>
            <v:stroke dashstyle="solid"/>
            <w10:wrap type="none"/>
          </v:shape>
        </w:pict>
      </w:r>
      <w:r>
        <w:rPr/>
        <w:t>(b)</w:t>
      </w:r>
      <w:r>
        <w:rPr>
          <w:spacing w:val="24"/>
        </w:rPr>
        <w:t> </w:t>
      </w:r>
      <w:r>
        <w:rPr/>
        <w:t>3274</w:t>
      </w:r>
      <w:r>
        <w:rPr>
          <w:spacing w:val="-11"/>
        </w:rPr>
        <w:t> </w:t>
      </w:r>
      <w:r>
        <w:rPr>
          <w:w w:val="110"/>
        </w:rPr>
        <w:t>+</w:t>
      </w:r>
      <w:r>
        <w:rPr>
          <w:spacing w:val="-12"/>
          <w:w w:val="110"/>
        </w:rPr>
        <w:t> </w:t>
      </w:r>
      <w:r>
        <w:rPr/>
        <w:t>1238</w:t>
      </w:r>
      <w:r>
        <w:rPr>
          <w:spacing w:val="-10"/>
        </w:rPr>
        <w:t> </w:t>
      </w:r>
      <w:r>
        <w:rPr>
          <w:w w:val="110"/>
        </w:rPr>
        <w:t>+</w:t>
      </w:r>
      <w:r>
        <w:rPr>
          <w:spacing w:val="-12"/>
          <w:w w:val="110"/>
        </w:rPr>
        <w:t> </w:t>
      </w:r>
      <w:r>
        <w:rPr/>
        <w:t>7231</w:t>
      </w:r>
      <w:r>
        <w:rPr>
          <w:spacing w:val="-11"/>
        </w:rPr>
        <w:t> </w:t>
      </w:r>
      <w:r>
        <w:rPr>
          <w:w w:val="110"/>
        </w:rPr>
        <w:t>+</w:t>
      </w:r>
      <w:r>
        <w:rPr>
          <w:spacing w:val="-12"/>
          <w:w w:val="110"/>
        </w:rPr>
        <w:t> </w:t>
      </w:r>
      <w:r>
        <w:rPr/>
        <w:t>6437</w:t>
      </w:r>
      <w:r>
        <w:rPr>
          <w:spacing w:val="-2"/>
        </w:rPr>
        <w:t> </w:t>
      </w:r>
      <w:r>
        <w:rPr>
          <w:rFonts w:ascii="Meiryo" w:hAnsi="Meiryo"/>
          <w:i/>
          <w:spacing w:val="-10"/>
        </w:rPr>
        <w:t>≡</w:t>
      </w:r>
    </w:p>
    <w:p>
      <w:pPr>
        <w:pStyle w:val="BodyText"/>
        <w:spacing w:before="3"/>
        <w:ind w:left="823"/>
      </w:pPr>
      <w:r>
        <w:rPr/>
        <w:br w:type="column"/>
      </w:r>
      <w:r>
        <w:rPr/>
        <w:t>(mod</w:t>
      </w:r>
      <w:r>
        <w:rPr>
          <w:spacing w:val="16"/>
        </w:rPr>
        <w:t> </w:t>
      </w:r>
      <w:r>
        <w:rPr>
          <w:spacing w:val="-2"/>
        </w:rPr>
        <w:t>9254).</w:t>
      </w:r>
    </w:p>
    <w:p>
      <w:pPr>
        <w:spacing w:after="0"/>
        <w:sectPr>
          <w:type w:val="continuous"/>
          <w:pgSz w:w="11900" w:h="16840"/>
          <w:pgMar w:header="1482" w:footer="0" w:top="1600" w:bottom="280" w:left="620" w:right="1600"/>
          <w:cols w:num="2" w:equalWidth="0">
            <w:col w:w="5009" w:space="40"/>
            <w:col w:w="4631"/>
          </w:cols>
        </w:sectPr>
      </w:pPr>
    </w:p>
    <w:p>
      <w:pPr>
        <w:pStyle w:val="BodyText"/>
        <w:spacing w:line="285" w:lineRule="exact"/>
        <w:ind w:left="2130"/>
        <w:rPr>
          <w:rFonts w:ascii="Meiryo" w:hAnsi="Meiryo"/>
          <w:i/>
        </w:rPr>
      </w:pPr>
      <w:r>
        <w:rPr/>
        <w:pict>
          <v:shape style="position:absolute;margin-left:205.457367pt;margin-top:.241316pt;width:35.2pt;height:13.15pt;mso-position-horizontal-relative:page;mso-position-vertical-relative:paragraph;z-index:15771136" type="#_x0000_t202" id="docshape77" filled="false" stroked="false">
            <v:textbox inset="0,0,0,0">
              <w:txbxContent>
                <w:p>
                  <w:pPr>
                    <w:pStyle w:val="BodyText"/>
                    <w:spacing w:line="233" w:lineRule="exact"/>
                    <w:ind w:left="202"/>
                  </w:pPr>
                  <w:r>
                    <w:rPr>
                      <w:spacing w:val="-5"/>
                    </w:rPr>
                    <w:t>139</w:t>
                  </w:r>
                </w:p>
              </w:txbxContent>
            </v:textbox>
            <w10:wrap type="none"/>
          </v:shape>
        </w:pict>
      </w:r>
      <w:r>
        <w:rPr>
          <w:w w:val="95"/>
        </w:rPr>
        <w:t>(c)</w:t>
      </w:r>
      <w:r>
        <w:rPr>
          <w:spacing w:val="32"/>
        </w:rPr>
        <w:t> </w:t>
      </w:r>
      <w:r>
        <w:rPr>
          <w:w w:val="95"/>
        </w:rPr>
        <w:t>153</w:t>
      </w:r>
      <w:r>
        <w:rPr>
          <w:spacing w:val="-5"/>
          <w:w w:val="95"/>
        </w:rPr>
        <w:t> </w:t>
      </w:r>
      <w:r>
        <w:rPr>
          <w:rFonts w:ascii="Meiryo" w:hAnsi="Meiryo"/>
          <w:i/>
          <w:w w:val="95"/>
        </w:rPr>
        <w:t>·</w:t>
      </w:r>
      <w:r>
        <w:rPr>
          <w:rFonts w:ascii="Meiryo" w:hAnsi="Meiryo"/>
          <w:i/>
          <w:spacing w:val="-21"/>
          <w:w w:val="95"/>
        </w:rPr>
        <w:t> </w:t>
      </w:r>
      <w:r>
        <w:rPr>
          <w:w w:val="95"/>
        </w:rPr>
        <w:t>287</w:t>
      </w:r>
      <w:r>
        <w:rPr>
          <w:spacing w:val="3"/>
        </w:rPr>
        <w:t> </w:t>
      </w:r>
      <w:r>
        <w:rPr>
          <w:rFonts w:ascii="Meiryo" w:hAnsi="Meiryo"/>
          <w:i/>
          <w:spacing w:val="-12"/>
          <w:w w:val="95"/>
        </w:rPr>
        <w:t>≡</w:t>
      </w:r>
    </w:p>
    <w:p>
      <w:pPr>
        <w:pStyle w:val="BodyText"/>
        <w:spacing w:before="3"/>
        <w:ind w:left="823"/>
      </w:pPr>
      <w:r>
        <w:rPr/>
        <w:br w:type="column"/>
      </w:r>
      <w:r>
        <w:rPr/>
        <w:t>(mod</w:t>
      </w:r>
      <w:r>
        <w:rPr>
          <w:spacing w:val="16"/>
        </w:rPr>
        <w:t> </w:t>
      </w:r>
      <w:r>
        <w:rPr>
          <w:spacing w:val="-2"/>
        </w:rPr>
        <w:t>353).</w:t>
      </w:r>
    </w:p>
    <w:p>
      <w:pPr>
        <w:spacing w:after="0"/>
        <w:sectPr>
          <w:type w:val="continuous"/>
          <w:pgSz w:w="11900" w:h="16840"/>
          <w:pgMar w:header="1482" w:footer="0" w:top="1600" w:bottom="280" w:left="620" w:right="1600"/>
          <w:cols w:num="2" w:equalWidth="0">
            <w:col w:w="3426" w:space="40"/>
            <w:col w:w="6214"/>
          </w:cols>
        </w:sectPr>
      </w:pPr>
    </w:p>
    <w:p>
      <w:pPr>
        <w:pStyle w:val="BodyText"/>
        <w:tabs>
          <w:tab w:pos="4134" w:val="left" w:leader="none"/>
          <w:tab w:pos="4732" w:val="left" w:leader="none"/>
        </w:tabs>
        <w:spacing w:line="285" w:lineRule="exact"/>
        <w:ind w:left="2108"/>
      </w:pPr>
      <w:r>
        <w:rPr>
          <w:w w:val="95"/>
        </w:rPr>
        <w:t>(d)</w:t>
      </w:r>
      <w:r>
        <w:rPr>
          <w:spacing w:val="20"/>
        </w:rPr>
        <w:t> </w:t>
      </w:r>
      <w:r>
        <w:rPr>
          <w:w w:val="95"/>
        </w:rPr>
        <w:t>357</w:t>
      </w:r>
      <w:r>
        <w:rPr>
          <w:spacing w:val="-9"/>
          <w:w w:val="95"/>
        </w:rPr>
        <w:t> </w:t>
      </w:r>
      <w:r>
        <w:rPr>
          <w:rFonts w:ascii="Meiryo" w:hAnsi="Meiryo"/>
          <w:i/>
          <w:w w:val="95"/>
        </w:rPr>
        <w:t>·</w:t>
      </w:r>
      <w:r>
        <w:rPr>
          <w:rFonts w:ascii="Meiryo" w:hAnsi="Meiryo"/>
          <w:i/>
          <w:spacing w:val="-21"/>
          <w:w w:val="95"/>
        </w:rPr>
        <w:t> </w:t>
      </w:r>
      <w:r>
        <w:rPr>
          <w:w w:val="95"/>
        </w:rPr>
        <w:t>862</w:t>
      </w:r>
      <w:r>
        <w:rPr>
          <w:spacing w:val="-8"/>
          <w:w w:val="95"/>
        </w:rPr>
        <w:t> </w:t>
      </w:r>
      <w:r>
        <w:rPr>
          <w:rFonts w:ascii="Meiryo" w:hAnsi="Meiryo"/>
          <w:i/>
          <w:w w:val="95"/>
        </w:rPr>
        <w:t>·</w:t>
      </w:r>
      <w:r>
        <w:rPr>
          <w:rFonts w:ascii="Meiryo" w:hAnsi="Meiryo"/>
          <w:i/>
          <w:spacing w:val="-21"/>
          <w:w w:val="95"/>
        </w:rPr>
        <w:t> </w:t>
      </w:r>
      <w:r>
        <w:rPr>
          <w:w w:val="95"/>
        </w:rPr>
        <w:t>193</w:t>
      </w:r>
      <w:r>
        <w:rPr>
          <w:spacing w:val="-1"/>
          <w:w w:val="95"/>
        </w:rPr>
        <w:t> </w:t>
      </w:r>
      <w:r>
        <w:rPr>
          <w:rFonts w:ascii="Meiryo" w:hAnsi="Meiryo"/>
          <w:i/>
          <w:spacing w:val="-10"/>
          <w:w w:val="95"/>
        </w:rPr>
        <w:t>≡</w:t>
      </w:r>
      <w:r>
        <w:rPr>
          <w:rFonts w:ascii="Meiryo" w:hAnsi="Meiryo"/>
          <w:i/>
        </w:rPr>
        <w:tab/>
      </w:r>
      <w:r>
        <w:rPr>
          <w:spacing w:val="-5"/>
        </w:rPr>
        <w:t>636</w:t>
      </w:r>
      <w:r>
        <w:rPr/>
        <w:tab/>
        <w:t>(mod</w:t>
      </w:r>
      <w:r>
        <w:rPr>
          <w:spacing w:val="16"/>
        </w:rPr>
        <w:t> </w:t>
      </w:r>
      <w:r>
        <w:rPr>
          <w:spacing w:val="-2"/>
        </w:rPr>
        <w:t>943).</w:t>
      </w:r>
    </w:p>
    <w:p>
      <w:pPr>
        <w:spacing w:after="0" w:line="285" w:lineRule="exact"/>
        <w:sectPr>
          <w:type w:val="continuous"/>
          <w:pgSz w:w="11900" w:h="16840"/>
          <w:pgMar w:header="1482" w:footer="0" w:top="1600" w:bottom="280" w:left="620" w:right="1600"/>
        </w:sectPr>
      </w:pPr>
    </w:p>
    <w:p>
      <w:pPr>
        <w:spacing w:line="286" w:lineRule="exact" w:before="0"/>
        <w:ind w:left="2130" w:right="0" w:firstLine="0"/>
        <w:jc w:val="left"/>
        <w:rPr>
          <w:rFonts w:ascii="Meiryo" w:hAnsi="Meiryo"/>
          <w:i/>
          <w:sz w:val="20"/>
        </w:rPr>
      </w:pPr>
      <w:r>
        <w:rPr/>
        <w:pict>
          <v:shape style="position:absolute;margin-left:187.382294pt;margin-top:14.325259pt;width:36pt;height:27.1pt;mso-position-horizontal-relative:page;mso-position-vertical-relative:paragraph;z-index:15769088" id="docshape78" coordorigin="3748,287" coordsize="720,542" path="m3748,287l4468,287m3752,539l3752,291m4464,539l4464,291m3748,543l4468,543m3748,572l4468,572m3752,824l3752,576m4464,824l4464,576m3748,828l4468,828e" filled="false" stroked="true" strokeweight=".400112pt" strokecolor="#000000">
            <v:path arrowok="t"/>
            <v:stroke dashstyle="solid"/>
            <w10:wrap type="none"/>
          </v:shape>
        </w:pict>
      </w:r>
      <w:r>
        <w:rPr/>
        <w:pict>
          <v:shape style="position:absolute;margin-left:323.70047pt;margin-top:.051263pt;width:35.6pt;height:12.8pt;mso-position-horizontal-relative:page;mso-position-vertical-relative:paragraph;z-index:15771648" type="#_x0000_t202" id="docshape79" filled="false" stroked="true" strokeweight=".400112pt" strokecolor="#000000">
            <v:textbox inset="0,0,0,0">
              <w:txbxContent>
                <w:p>
                  <w:pPr>
                    <w:pStyle w:val="BodyText"/>
                    <w:spacing w:line="232" w:lineRule="exact"/>
                    <w:ind w:left="202"/>
                  </w:pPr>
                  <w:r>
                    <w:rPr>
                      <w:spacing w:val="-5"/>
                    </w:rPr>
                    <w:t>603</w:t>
                  </w:r>
                </w:p>
              </w:txbxContent>
            </v:textbox>
            <v:stroke dashstyle="solid"/>
            <w10:wrap type="none"/>
          </v:shape>
        </w:pict>
      </w:r>
      <w:r>
        <w:rPr>
          <w:w w:val="90"/>
          <w:sz w:val="20"/>
        </w:rPr>
        <w:t>(e)</w:t>
      </w:r>
      <w:r>
        <w:rPr>
          <w:spacing w:val="28"/>
          <w:sz w:val="20"/>
        </w:rPr>
        <w:t> </w:t>
      </w:r>
      <w:r>
        <w:rPr>
          <w:w w:val="90"/>
          <w:sz w:val="20"/>
        </w:rPr>
        <w:t>5327</w:t>
      </w:r>
      <w:r>
        <w:rPr>
          <w:spacing w:val="-4"/>
          <w:sz w:val="20"/>
        </w:rPr>
        <w:t> </w:t>
      </w:r>
      <w:r>
        <w:rPr>
          <w:rFonts w:ascii="Meiryo" w:hAnsi="Meiryo"/>
          <w:i/>
          <w:w w:val="90"/>
          <w:sz w:val="20"/>
        </w:rPr>
        <w:t>·</w:t>
      </w:r>
      <w:r>
        <w:rPr>
          <w:rFonts w:ascii="Meiryo" w:hAnsi="Meiryo"/>
          <w:i/>
          <w:spacing w:val="-17"/>
          <w:w w:val="90"/>
          <w:sz w:val="20"/>
        </w:rPr>
        <w:t> </w:t>
      </w:r>
      <w:r>
        <w:rPr>
          <w:w w:val="90"/>
          <w:sz w:val="20"/>
        </w:rPr>
        <w:t>6135</w:t>
      </w:r>
      <w:r>
        <w:rPr>
          <w:spacing w:val="-4"/>
          <w:sz w:val="20"/>
        </w:rPr>
        <w:t> </w:t>
      </w:r>
      <w:r>
        <w:rPr>
          <w:rFonts w:ascii="Meiryo" w:hAnsi="Meiryo"/>
          <w:i/>
          <w:w w:val="90"/>
          <w:sz w:val="20"/>
        </w:rPr>
        <w:t>·</w:t>
      </w:r>
      <w:r>
        <w:rPr>
          <w:rFonts w:ascii="Meiryo" w:hAnsi="Meiryo"/>
          <w:i/>
          <w:spacing w:val="-17"/>
          <w:w w:val="90"/>
          <w:sz w:val="20"/>
        </w:rPr>
        <w:t> </w:t>
      </w:r>
      <w:r>
        <w:rPr>
          <w:w w:val="90"/>
          <w:sz w:val="20"/>
        </w:rPr>
        <w:t>7139</w:t>
      </w:r>
      <w:r>
        <w:rPr>
          <w:spacing w:val="-3"/>
          <w:sz w:val="20"/>
        </w:rPr>
        <w:t> </w:t>
      </w:r>
      <w:r>
        <w:rPr>
          <w:rFonts w:ascii="Meiryo" w:hAnsi="Meiryo"/>
          <w:i/>
          <w:w w:val="90"/>
          <w:sz w:val="20"/>
        </w:rPr>
        <w:t>·</w:t>
      </w:r>
      <w:r>
        <w:rPr>
          <w:rFonts w:ascii="Meiryo" w:hAnsi="Meiryo"/>
          <w:i/>
          <w:spacing w:val="-18"/>
          <w:w w:val="90"/>
          <w:sz w:val="20"/>
        </w:rPr>
        <w:t> </w:t>
      </w:r>
      <w:r>
        <w:rPr>
          <w:w w:val="90"/>
          <w:sz w:val="20"/>
        </w:rPr>
        <w:t>2187</w:t>
      </w:r>
      <w:r>
        <w:rPr>
          <w:spacing w:val="-3"/>
          <w:sz w:val="20"/>
        </w:rPr>
        <w:t> </w:t>
      </w:r>
      <w:r>
        <w:rPr>
          <w:rFonts w:ascii="Meiryo" w:hAnsi="Meiryo"/>
          <w:i/>
          <w:w w:val="90"/>
          <w:sz w:val="20"/>
        </w:rPr>
        <w:t>·</w:t>
      </w:r>
      <w:r>
        <w:rPr>
          <w:rFonts w:ascii="Meiryo" w:hAnsi="Meiryo"/>
          <w:i/>
          <w:spacing w:val="-18"/>
          <w:w w:val="90"/>
          <w:sz w:val="20"/>
        </w:rPr>
        <w:t> </w:t>
      </w:r>
      <w:r>
        <w:rPr>
          <w:w w:val="90"/>
          <w:sz w:val="20"/>
        </w:rPr>
        <w:t>5219</w:t>
      </w:r>
      <w:r>
        <w:rPr>
          <w:spacing w:val="-3"/>
          <w:sz w:val="20"/>
        </w:rPr>
        <w:t> </w:t>
      </w:r>
      <w:r>
        <w:rPr>
          <w:rFonts w:ascii="Meiryo" w:hAnsi="Meiryo"/>
          <w:i/>
          <w:w w:val="90"/>
          <w:sz w:val="20"/>
        </w:rPr>
        <w:t>·</w:t>
      </w:r>
      <w:r>
        <w:rPr>
          <w:rFonts w:ascii="Meiryo" w:hAnsi="Meiryo"/>
          <w:i/>
          <w:spacing w:val="-17"/>
          <w:w w:val="90"/>
          <w:sz w:val="20"/>
        </w:rPr>
        <w:t> </w:t>
      </w:r>
      <w:r>
        <w:rPr>
          <w:w w:val="90"/>
          <w:sz w:val="20"/>
        </w:rPr>
        <w:t>1873</w:t>
      </w:r>
      <w:r>
        <w:rPr>
          <w:spacing w:val="6"/>
          <w:sz w:val="20"/>
        </w:rPr>
        <w:t> </w:t>
      </w:r>
      <w:r>
        <w:rPr>
          <w:rFonts w:ascii="Meiryo" w:hAnsi="Meiryo"/>
          <w:i/>
          <w:spacing w:val="-10"/>
          <w:w w:val="90"/>
          <w:sz w:val="20"/>
        </w:rPr>
        <w:t>≡</w:t>
      </w:r>
    </w:p>
    <w:p>
      <w:pPr>
        <w:pStyle w:val="BodyText"/>
        <w:spacing w:before="3"/>
        <w:ind w:left="823"/>
      </w:pPr>
      <w:r>
        <w:rPr/>
        <w:br w:type="column"/>
      </w:r>
      <w:r>
        <w:rPr/>
        <w:t>(mod</w:t>
      </w:r>
      <w:r>
        <w:rPr>
          <w:spacing w:val="16"/>
        </w:rPr>
        <w:t> </w:t>
      </w:r>
      <w:r>
        <w:rPr>
          <w:spacing w:val="-2"/>
        </w:rPr>
        <w:t>8157).</w:t>
      </w:r>
    </w:p>
    <w:p>
      <w:pPr>
        <w:spacing w:after="0"/>
        <w:sectPr>
          <w:type w:val="continuous"/>
          <w:pgSz w:w="11900" w:h="16840"/>
          <w:pgMar w:header="1482" w:footer="0" w:top="1600" w:bottom="280" w:left="620" w:right="1600"/>
          <w:cols w:num="2" w:equalWidth="0">
            <w:col w:w="5795" w:space="40"/>
            <w:col w:w="3845"/>
          </w:cols>
        </w:sectPr>
      </w:pPr>
    </w:p>
    <w:p>
      <w:pPr>
        <w:spacing w:line="291" w:lineRule="exact" w:before="0"/>
        <w:ind w:left="2142" w:right="0" w:firstLine="0"/>
        <w:jc w:val="left"/>
        <w:rPr>
          <w:rFonts w:ascii="Meiryo" w:hAnsi="Meiryo"/>
          <w:i/>
          <w:sz w:val="20"/>
        </w:rPr>
      </w:pPr>
      <w:r>
        <w:rPr/>
        <w:pict>
          <v:shape style="position:absolute;margin-left:187.78241pt;margin-top:13.785109pt;width:35.25pt;height:13.9pt;mso-position-horizontal-relative:page;mso-position-vertical-relative:paragraph;z-index:15770112" type="#_x0000_t202" id="docshape80" filled="false" stroked="false">
            <v:textbox inset="0,0,0,0">
              <w:txbxContent>
                <w:p>
                  <w:pPr>
                    <w:pStyle w:val="BodyText"/>
                    <w:spacing w:before="13"/>
                    <w:ind w:left="202"/>
                  </w:pPr>
                  <w:r>
                    <w:rPr>
                      <w:spacing w:val="-5"/>
                    </w:rPr>
                    <w:t>463</w:t>
                  </w:r>
                </w:p>
              </w:txbxContent>
            </v:textbox>
            <w10:wrap type="none"/>
          </v:shape>
        </w:pict>
      </w:r>
      <w:r>
        <w:rPr/>
        <w:pict>
          <v:shape style="position:absolute;margin-left:187.78241pt;margin-top:.241317pt;width:35.25pt;height:13.15pt;mso-position-horizontal-relative:page;mso-position-vertical-relative:paragraph;z-index:15770624" type="#_x0000_t202" id="docshape81" filled="false" stroked="false">
            <v:textbox inset="0,0,0,0">
              <w:txbxContent>
                <w:p>
                  <w:pPr>
                    <w:pStyle w:val="BodyText"/>
                    <w:spacing w:line="233" w:lineRule="exact"/>
                    <w:ind w:left="202"/>
                  </w:pPr>
                  <w:r>
                    <w:rPr>
                      <w:spacing w:val="-5"/>
                    </w:rPr>
                    <w:t>130</w:t>
                  </w:r>
                </w:p>
              </w:txbxContent>
            </v:textbox>
            <w10:wrap type="none"/>
          </v:shape>
        </w:pict>
      </w:r>
      <w:r>
        <w:rPr>
          <w:sz w:val="20"/>
        </w:rPr>
        <w:t>(f)</w:t>
      </w:r>
      <w:r>
        <w:rPr>
          <w:spacing w:val="42"/>
          <w:sz w:val="20"/>
        </w:rPr>
        <w:t> </w:t>
      </w:r>
      <w:r>
        <w:rPr>
          <w:sz w:val="20"/>
        </w:rPr>
        <w:t>137</w:t>
      </w:r>
      <w:r>
        <w:rPr>
          <w:rFonts w:ascii="Georgia" w:hAnsi="Georgia"/>
          <w:position w:val="7"/>
          <w:sz w:val="14"/>
        </w:rPr>
        <w:t>2</w:t>
      </w:r>
      <w:r>
        <w:rPr>
          <w:rFonts w:ascii="Georgia" w:hAnsi="Georgia"/>
          <w:spacing w:val="22"/>
          <w:position w:val="7"/>
          <w:sz w:val="14"/>
        </w:rPr>
        <w:t> </w:t>
      </w:r>
      <w:r>
        <w:rPr>
          <w:rFonts w:ascii="Meiryo" w:hAnsi="Meiryo"/>
          <w:i/>
          <w:spacing w:val="-10"/>
          <w:sz w:val="20"/>
        </w:rPr>
        <w:t>≡</w:t>
      </w:r>
    </w:p>
    <w:p>
      <w:pPr>
        <w:spacing w:line="286" w:lineRule="exact" w:before="0"/>
        <w:ind w:left="2119" w:right="0" w:firstLine="0"/>
        <w:jc w:val="left"/>
        <w:rPr>
          <w:rFonts w:ascii="Meiryo" w:hAnsi="Meiryo"/>
          <w:i/>
          <w:sz w:val="20"/>
        </w:rPr>
      </w:pPr>
      <w:r>
        <w:rPr>
          <w:sz w:val="20"/>
        </w:rPr>
        <w:t>(g)</w:t>
      </w:r>
      <w:r>
        <w:rPr>
          <w:spacing w:val="33"/>
          <w:sz w:val="20"/>
        </w:rPr>
        <w:t> </w:t>
      </w:r>
      <w:r>
        <w:rPr>
          <w:sz w:val="20"/>
        </w:rPr>
        <w:t>373</w:t>
      </w:r>
      <w:r>
        <w:rPr>
          <w:rFonts w:ascii="Georgia" w:hAnsi="Georgia"/>
          <w:position w:val="7"/>
          <w:sz w:val="14"/>
        </w:rPr>
        <w:t>6</w:t>
      </w:r>
      <w:r>
        <w:rPr>
          <w:rFonts w:ascii="Georgia" w:hAnsi="Georgia"/>
          <w:spacing w:val="15"/>
          <w:position w:val="7"/>
          <w:sz w:val="14"/>
        </w:rPr>
        <w:t> </w:t>
      </w:r>
      <w:r>
        <w:rPr>
          <w:rFonts w:ascii="Meiryo" w:hAnsi="Meiryo"/>
          <w:i/>
          <w:spacing w:val="-10"/>
          <w:sz w:val="20"/>
        </w:rPr>
        <w:t>≡</w:t>
      </w:r>
    </w:p>
    <w:p>
      <w:pPr>
        <w:spacing w:line="337" w:lineRule="exact" w:before="0"/>
        <w:ind w:left="2108" w:right="0" w:firstLine="0"/>
        <w:jc w:val="left"/>
        <w:rPr>
          <w:rFonts w:ascii="Meiryo" w:hAnsi="Meiryo"/>
          <w:i/>
          <w:sz w:val="20"/>
        </w:rPr>
      </w:pPr>
      <w:r>
        <w:rPr>
          <w:spacing w:val="-2"/>
          <w:sz w:val="20"/>
        </w:rPr>
        <w:t>(h)</w:t>
      </w:r>
      <w:r>
        <w:rPr>
          <w:spacing w:val="20"/>
          <w:sz w:val="20"/>
        </w:rPr>
        <w:t> </w:t>
      </w:r>
      <w:r>
        <w:rPr>
          <w:spacing w:val="-2"/>
          <w:sz w:val="20"/>
        </w:rPr>
        <w:t>23</w:t>
      </w:r>
      <w:r>
        <w:rPr>
          <w:rFonts w:ascii="Georgia" w:hAnsi="Georgia"/>
          <w:spacing w:val="-2"/>
          <w:position w:val="7"/>
          <w:sz w:val="14"/>
        </w:rPr>
        <w:t>3</w:t>
      </w:r>
      <w:r>
        <w:rPr>
          <w:rFonts w:ascii="Georgia" w:hAnsi="Georgia"/>
          <w:spacing w:val="8"/>
          <w:position w:val="7"/>
          <w:sz w:val="14"/>
        </w:rPr>
        <w:t> </w:t>
      </w:r>
      <w:r>
        <w:rPr>
          <w:rFonts w:ascii="Meiryo" w:hAnsi="Meiryo"/>
          <w:i/>
          <w:spacing w:val="-2"/>
          <w:sz w:val="20"/>
        </w:rPr>
        <w:t>·</w:t>
      </w:r>
      <w:r>
        <w:rPr>
          <w:rFonts w:ascii="Meiryo" w:hAnsi="Meiryo"/>
          <w:i/>
          <w:spacing w:val="-24"/>
          <w:sz w:val="20"/>
        </w:rPr>
        <w:t> </w:t>
      </w:r>
      <w:r>
        <w:rPr>
          <w:spacing w:val="-2"/>
          <w:sz w:val="20"/>
        </w:rPr>
        <w:t>19</w:t>
      </w:r>
      <w:r>
        <w:rPr>
          <w:rFonts w:ascii="Georgia" w:hAnsi="Georgia"/>
          <w:spacing w:val="-2"/>
          <w:position w:val="7"/>
          <w:sz w:val="14"/>
        </w:rPr>
        <w:t>5</w:t>
      </w:r>
      <w:r>
        <w:rPr>
          <w:rFonts w:ascii="Georgia" w:hAnsi="Georgia"/>
          <w:spacing w:val="9"/>
          <w:position w:val="7"/>
          <w:sz w:val="14"/>
        </w:rPr>
        <w:t> </w:t>
      </w:r>
      <w:r>
        <w:rPr>
          <w:rFonts w:ascii="Meiryo" w:hAnsi="Meiryo"/>
          <w:i/>
          <w:spacing w:val="-2"/>
          <w:sz w:val="20"/>
        </w:rPr>
        <w:t>·</w:t>
      </w:r>
      <w:r>
        <w:rPr>
          <w:rFonts w:ascii="Meiryo" w:hAnsi="Meiryo"/>
          <w:i/>
          <w:spacing w:val="-24"/>
          <w:sz w:val="20"/>
        </w:rPr>
        <w:t> </w:t>
      </w:r>
      <w:r>
        <w:rPr>
          <w:spacing w:val="-2"/>
          <w:sz w:val="20"/>
        </w:rPr>
        <w:t>11</w:t>
      </w:r>
      <w:r>
        <w:rPr>
          <w:rFonts w:ascii="Georgia" w:hAnsi="Georgia"/>
          <w:spacing w:val="-2"/>
          <w:position w:val="7"/>
          <w:sz w:val="14"/>
        </w:rPr>
        <w:t>4</w:t>
      </w:r>
      <w:r>
        <w:rPr>
          <w:rFonts w:ascii="Georgia" w:hAnsi="Georgia"/>
          <w:spacing w:val="18"/>
          <w:position w:val="7"/>
          <w:sz w:val="14"/>
        </w:rPr>
        <w:t> </w:t>
      </w:r>
      <w:r>
        <w:rPr>
          <w:rFonts w:ascii="Meiryo" w:hAnsi="Meiryo"/>
          <w:i/>
          <w:spacing w:val="-10"/>
          <w:sz w:val="20"/>
        </w:rPr>
        <w:t>≡</w:t>
      </w:r>
    </w:p>
    <w:p>
      <w:pPr>
        <w:pStyle w:val="BodyText"/>
        <w:spacing w:before="3"/>
        <w:ind w:left="58"/>
      </w:pPr>
      <w:r>
        <w:rPr/>
        <w:br w:type="column"/>
      </w:r>
      <w:r>
        <w:rPr/>
        <w:t>(mod</w:t>
      </w:r>
      <w:r>
        <w:rPr>
          <w:spacing w:val="16"/>
        </w:rPr>
        <w:t> </w:t>
      </w:r>
      <w:r>
        <w:rPr>
          <w:spacing w:val="-2"/>
        </w:rPr>
        <w:t>327).</w:t>
      </w:r>
    </w:p>
    <w:p>
      <w:pPr>
        <w:pStyle w:val="BodyText"/>
        <w:spacing w:before="51"/>
        <w:ind w:left="58"/>
      </w:pPr>
      <w:r>
        <w:rPr/>
        <w:t>(mod</w:t>
      </w:r>
      <w:r>
        <w:rPr>
          <w:spacing w:val="16"/>
        </w:rPr>
        <w:t> </w:t>
      </w:r>
      <w:r>
        <w:rPr>
          <w:spacing w:val="-2"/>
        </w:rPr>
        <w:t>581).</w:t>
      </w:r>
    </w:p>
    <w:p>
      <w:pPr>
        <w:pStyle w:val="BodyText"/>
        <w:spacing w:before="51"/>
        <w:ind w:left="823"/>
      </w:pPr>
      <w:r>
        <w:rPr/>
        <w:pict>
          <v:shape style="position:absolute;margin-left:223.192322pt;margin-top:1.699073pt;width:38.3pt;height:13.55pt;mso-position-horizontal-relative:page;mso-position-vertical-relative:paragraph;z-index:15769600" type="#_x0000_t202" id="docshape82" filled="false" stroked="true" strokeweight=".400112pt" strokecolor="#000000">
            <v:textbox inset="0,0,0,0">
              <w:txbxContent>
                <w:p>
                  <w:pPr>
                    <w:pStyle w:val="BodyText"/>
                    <w:spacing w:before="13"/>
                    <w:ind w:left="279" w:right="226"/>
                    <w:jc w:val="center"/>
                  </w:pPr>
                  <w:r>
                    <w:rPr>
                      <w:spacing w:val="-5"/>
                    </w:rPr>
                    <w:t>93</w:t>
                  </w:r>
                </w:p>
              </w:txbxContent>
            </v:textbox>
            <v:stroke dashstyle="solid"/>
            <w10:wrap type="none"/>
          </v:shape>
        </w:pict>
      </w:r>
      <w:r>
        <w:rPr/>
        <w:t>(mod</w:t>
      </w:r>
      <w:r>
        <w:rPr>
          <w:spacing w:val="16"/>
        </w:rPr>
        <w:t> </w:t>
      </w:r>
      <w:r>
        <w:rPr>
          <w:spacing w:val="-4"/>
        </w:rPr>
        <w:t>97).</w:t>
      </w:r>
    </w:p>
    <w:p>
      <w:pPr>
        <w:spacing w:after="0"/>
        <w:sectPr>
          <w:type w:val="continuous"/>
          <w:pgSz w:w="11900" w:h="16840"/>
          <w:pgMar w:header="1482" w:footer="0" w:top="1600" w:bottom="280" w:left="620" w:right="1600"/>
          <w:cols w:num="2" w:equalWidth="0">
            <w:col w:w="3838" w:space="40"/>
            <w:col w:w="5802"/>
          </w:cols>
        </w:sectPr>
      </w:pPr>
    </w:p>
    <w:p>
      <w:pPr>
        <w:pStyle w:val="ListParagraph"/>
        <w:numPr>
          <w:ilvl w:val="1"/>
          <w:numId w:val="1"/>
        </w:numPr>
        <w:tabs>
          <w:tab w:pos="2661" w:val="left" w:leader="none"/>
        </w:tabs>
        <w:spacing w:line="244" w:lineRule="auto" w:before="64" w:after="0"/>
        <w:ind w:left="2075" w:right="906" w:firstLine="0"/>
        <w:jc w:val="both"/>
        <w:rPr>
          <w:sz w:val="20"/>
        </w:rPr>
      </w:pPr>
      <w:r>
        <w:rPr/>
        <w:pict>
          <v:shape style="position:absolute;margin-left:339.274811pt;margin-top:4.980781pt;width:7.8pt;height:17.3pt;mso-position-horizontal-relative:page;mso-position-vertical-relative:paragraph;z-index:-30589952" type="#_x0000_t202" id="docshape8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454.567078pt;margin-top:28.887472pt;width:7.8pt;height:17.3pt;mso-position-horizontal-relative:page;mso-position-vertical-relative:paragraph;z-index:-30589440" type="#_x0000_t202" id="docshape8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sz w:val="20"/>
        </w:rPr>
        <w:t>Find</w:t>
      </w:r>
      <w:r>
        <w:rPr>
          <w:w w:val="110"/>
          <w:sz w:val="20"/>
        </w:rPr>
        <w:t> all</w:t>
      </w:r>
      <w:r>
        <w:rPr>
          <w:w w:val="110"/>
          <w:sz w:val="20"/>
        </w:rPr>
        <w:t> values</w:t>
      </w:r>
      <w:r>
        <w:rPr>
          <w:w w:val="110"/>
          <w:sz w:val="20"/>
        </w:rPr>
        <w:t> of</w:t>
      </w:r>
      <w:r>
        <w:rPr>
          <w:w w:val="110"/>
          <w:sz w:val="20"/>
        </w:rPr>
        <w:t> </w:t>
      </w:r>
      <w:r>
        <w:rPr>
          <w:rFonts w:ascii="Times New Roman" w:hAnsi="Times New Roman"/>
          <w:i/>
          <w:w w:val="110"/>
          <w:sz w:val="20"/>
        </w:rPr>
        <w:t>x</w:t>
      </w:r>
      <w:r>
        <w:rPr>
          <w:rFonts w:ascii="Times New Roman" w:hAnsi="Times New Roman"/>
          <w:i/>
          <w:w w:val="110"/>
          <w:sz w:val="20"/>
        </w:rPr>
        <w:t> </w:t>
      </w:r>
      <w:r>
        <w:rPr>
          <w:w w:val="110"/>
          <w:sz w:val="20"/>
        </w:rPr>
        <w:t>between</w:t>
      </w:r>
      <w:r>
        <w:rPr>
          <w:w w:val="110"/>
          <w:sz w:val="20"/>
        </w:rPr>
        <w:t> 0</w:t>
      </w:r>
      <w:r>
        <w:rPr>
          <w:w w:val="110"/>
          <w:sz w:val="20"/>
        </w:rPr>
        <w:t> and</w:t>
      </w:r>
      <w:r>
        <w:rPr>
          <w:w w:val="110"/>
          <w:sz w:val="20"/>
        </w:rPr>
        <w:t> </w:t>
      </w:r>
      <w:r>
        <w:rPr>
          <w:rFonts w:ascii="Times New Roman" w:hAnsi="Times New Roman"/>
          <w:i/>
          <w:w w:val="110"/>
          <w:sz w:val="20"/>
        </w:rPr>
        <w:t>m</w:t>
      </w:r>
      <w:r>
        <w:rPr>
          <w:rFonts w:ascii="Times New Roman" w:hAnsi="Times New Roman"/>
          <w:i/>
          <w:spacing w:val="80"/>
          <w:w w:val="110"/>
          <w:sz w:val="20"/>
        </w:rPr>
        <w:t> </w:t>
      </w:r>
      <w:r>
        <w:rPr>
          <w:w w:val="110"/>
          <w:sz w:val="20"/>
        </w:rPr>
        <w:t>1</w:t>
      </w:r>
      <w:r>
        <w:rPr>
          <w:w w:val="110"/>
          <w:sz w:val="20"/>
        </w:rPr>
        <w:t> that</w:t>
      </w:r>
      <w:r>
        <w:rPr>
          <w:w w:val="110"/>
          <w:sz w:val="20"/>
        </w:rPr>
        <w:t> are</w:t>
      </w:r>
      <w:r>
        <w:rPr>
          <w:w w:val="110"/>
          <w:sz w:val="20"/>
        </w:rPr>
        <w:t> solutions</w:t>
      </w:r>
      <w:r>
        <w:rPr>
          <w:w w:val="110"/>
          <w:sz w:val="20"/>
        </w:rPr>
        <w:t> of</w:t>
      </w:r>
      <w:r>
        <w:rPr>
          <w:w w:val="110"/>
          <w:sz w:val="20"/>
        </w:rPr>
        <w:t> the </w:t>
      </w:r>
      <w:r>
        <w:rPr>
          <w:w w:val="105"/>
          <w:sz w:val="20"/>
        </w:rPr>
        <w:t>following</w:t>
      </w:r>
      <w:r>
        <w:rPr>
          <w:spacing w:val="-3"/>
          <w:w w:val="105"/>
          <w:sz w:val="20"/>
        </w:rPr>
        <w:t> </w:t>
      </w:r>
      <w:r>
        <w:rPr>
          <w:w w:val="105"/>
          <w:sz w:val="20"/>
        </w:rPr>
        <w:t>congruences.</w:t>
      </w:r>
      <w:r>
        <w:rPr>
          <w:spacing w:val="-3"/>
          <w:w w:val="105"/>
          <w:sz w:val="20"/>
        </w:rPr>
        <w:t> </w:t>
      </w:r>
      <w:r>
        <w:rPr>
          <w:w w:val="105"/>
          <w:sz w:val="20"/>
        </w:rPr>
        <w:t>(</w:t>
      </w:r>
      <w:r>
        <w:rPr>
          <w:i/>
          <w:w w:val="105"/>
          <w:sz w:val="20"/>
        </w:rPr>
        <w:t>Hint</w:t>
      </w:r>
      <w:r>
        <w:rPr>
          <w:w w:val="105"/>
          <w:sz w:val="20"/>
        </w:rPr>
        <w:t>.</w:t>
      </w:r>
      <w:r>
        <w:rPr>
          <w:spacing w:val="-3"/>
          <w:w w:val="105"/>
          <w:sz w:val="20"/>
        </w:rPr>
        <w:t> </w:t>
      </w:r>
      <w:r>
        <w:rPr>
          <w:w w:val="105"/>
          <w:sz w:val="20"/>
        </w:rPr>
        <w:t>If</w:t>
      </w:r>
      <w:r>
        <w:rPr>
          <w:spacing w:val="-3"/>
          <w:w w:val="105"/>
          <w:sz w:val="20"/>
        </w:rPr>
        <w:t> </w:t>
      </w:r>
      <w:r>
        <w:rPr>
          <w:w w:val="105"/>
          <w:sz w:val="20"/>
        </w:rPr>
        <w:t>you</w:t>
      </w:r>
      <w:r>
        <w:rPr>
          <w:spacing w:val="-3"/>
          <w:w w:val="105"/>
          <w:sz w:val="20"/>
        </w:rPr>
        <w:t> </w:t>
      </w:r>
      <w:r>
        <w:rPr>
          <w:w w:val="105"/>
          <w:sz w:val="20"/>
        </w:rPr>
        <w:t>can’t</w:t>
      </w:r>
      <w:r>
        <w:rPr>
          <w:spacing w:val="-3"/>
          <w:w w:val="105"/>
          <w:sz w:val="20"/>
        </w:rPr>
        <w:t> </w:t>
      </w:r>
      <w:r>
        <w:rPr>
          <w:w w:val="105"/>
          <w:sz w:val="20"/>
        </w:rPr>
        <w:t>figure</w:t>
      </w:r>
      <w:r>
        <w:rPr>
          <w:spacing w:val="-3"/>
          <w:w w:val="105"/>
          <w:sz w:val="20"/>
        </w:rPr>
        <w:t> </w:t>
      </w:r>
      <w:r>
        <w:rPr>
          <w:w w:val="105"/>
          <w:sz w:val="20"/>
        </w:rPr>
        <w:t>out</w:t>
      </w:r>
      <w:r>
        <w:rPr>
          <w:spacing w:val="-3"/>
          <w:w w:val="105"/>
          <w:sz w:val="20"/>
        </w:rPr>
        <w:t> </w:t>
      </w:r>
      <w:r>
        <w:rPr>
          <w:w w:val="105"/>
          <w:sz w:val="20"/>
        </w:rPr>
        <w:t>a</w:t>
      </w:r>
      <w:r>
        <w:rPr>
          <w:spacing w:val="-3"/>
          <w:w w:val="105"/>
          <w:sz w:val="20"/>
        </w:rPr>
        <w:t> </w:t>
      </w:r>
      <w:r>
        <w:rPr>
          <w:w w:val="105"/>
          <w:sz w:val="20"/>
        </w:rPr>
        <w:t>clever</w:t>
      </w:r>
      <w:r>
        <w:rPr>
          <w:spacing w:val="-3"/>
          <w:w w:val="105"/>
          <w:sz w:val="20"/>
        </w:rPr>
        <w:t> </w:t>
      </w:r>
      <w:r>
        <w:rPr>
          <w:w w:val="105"/>
          <w:sz w:val="20"/>
        </w:rPr>
        <w:t>way</w:t>
      </w:r>
      <w:r>
        <w:rPr>
          <w:spacing w:val="-3"/>
          <w:w w:val="105"/>
          <w:sz w:val="20"/>
        </w:rPr>
        <w:t> </w:t>
      </w:r>
      <w:r>
        <w:rPr>
          <w:w w:val="105"/>
          <w:sz w:val="20"/>
        </w:rPr>
        <w:t>to</w:t>
      </w:r>
      <w:r>
        <w:rPr>
          <w:spacing w:val="-3"/>
          <w:w w:val="105"/>
          <w:sz w:val="20"/>
        </w:rPr>
        <w:t> </w:t>
      </w:r>
      <w:r>
        <w:rPr>
          <w:w w:val="105"/>
          <w:sz w:val="20"/>
        </w:rPr>
        <w:t>find</w:t>
      </w:r>
      <w:r>
        <w:rPr>
          <w:spacing w:val="-3"/>
          <w:w w:val="105"/>
          <w:sz w:val="20"/>
        </w:rPr>
        <w:t> </w:t>
      </w:r>
      <w:r>
        <w:rPr>
          <w:w w:val="105"/>
          <w:sz w:val="20"/>
        </w:rPr>
        <w:t>the </w:t>
      </w:r>
      <w:r>
        <w:rPr>
          <w:w w:val="110"/>
          <w:sz w:val="20"/>
        </w:rPr>
        <w:t>solution(s),</w:t>
      </w:r>
      <w:r>
        <w:rPr>
          <w:spacing w:val="-9"/>
          <w:w w:val="110"/>
          <w:sz w:val="20"/>
        </w:rPr>
        <w:t> </w:t>
      </w:r>
      <w:r>
        <w:rPr>
          <w:w w:val="110"/>
          <w:sz w:val="20"/>
        </w:rPr>
        <w:t>you</w:t>
      </w:r>
      <w:r>
        <w:rPr>
          <w:w w:val="110"/>
          <w:sz w:val="20"/>
        </w:rPr>
        <w:t> can</w:t>
      </w:r>
      <w:r>
        <w:rPr>
          <w:w w:val="110"/>
          <w:sz w:val="20"/>
        </w:rPr>
        <w:t> just</w:t>
      </w:r>
      <w:r>
        <w:rPr>
          <w:w w:val="110"/>
          <w:sz w:val="20"/>
        </w:rPr>
        <w:t> substitute</w:t>
      </w:r>
      <w:r>
        <w:rPr>
          <w:w w:val="110"/>
          <w:sz w:val="20"/>
        </w:rPr>
        <w:t> each</w:t>
      </w:r>
      <w:r>
        <w:rPr>
          <w:w w:val="110"/>
          <w:sz w:val="20"/>
        </w:rPr>
        <w:t> value</w:t>
      </w:r>
      <w:r>
        <w:rPr>
          <w:w w:val="110"/>
          <w:sz w:val="20"/>
        </w:rPr>
        <w:t> </w:t>
      </w:r>
      <w:r>
        <w:rPr>
          <w:rFonts w:ascii="Times New Roman" w:hAnsi="Times New Roman"/>
          <w:i/>
          <w:w w:val="110"/>
          <w:sz w:val="20"/>
        </w:rPr>
        <w:t>x</w:t>
      </w:r>
      <w:r>
        <w:rPr>
          <w:rFonts w:ascii="Times New Roman" w:hAnsi="Times New Roman"/>
          <w:i/>
          <w:w w:val="110"/>
          <w:sz w:val="20"/>
        </w:rPr>
        <w:t> </w:t>
      </w:r>
      <w:r>
        <w:rPr>
          <w:w w:val="110"/>
          <w:sz w:val="20"/>
        </w:rPr>
        <w:t>=</w:t>
      </w:r>
      <w:r>
        <w:rPr>
          <w:w w:val="110"/>
          <w:sz w:val="20"/>
        </w:rPr>
        <w:t> 1,</w:t>
      </w:r>
      <w:r>
        <w:rPr>
          <w:w w:val="110"/>
          <w:sz w:val="20"/>
        </w:rPr>
        <w:t> </w:t>
      </w:r>
      <w:r>
        <w:rPr>
          <w:rFonts w:ascii="Times New Roman" w:hAnsi="Times New Roman"/>
          <w:i/>
          <w:w w:val="110"/>
          <w:sz w:val="20"/>
        </w:rPr>
        <w:t>x</w:t>
      </w:r>
      <w:r>
        <w:rPr>
          <w:rFonts w:ascii="Times New Roman" w:hAnsi="Times New Roman"/>
          <w:i/>
          <w:w w:val="110"/>
          <w:sz w:val="20"/>
        </w:rPr>
        <w:t> </w:t>
      </w:r>
      <w:r>
        <w:rPr>
          <w:w w:val="110"/>
          <w:sz w:val="20"/>
        </w:rPr>
        <w:t>=</w:t>
      </w:r>
      <w:r>
        <w:rPr>
          <w:w w:val="110"/>
          <w:sz w:val="20"/>
        </w:rPr>
        <w:t> 2,.</w:t>
      </w:r>
      <w:r>
        <w:rPr>
          <w:spacing w:val="-13"/>
          <w:w w:val="110"/>
          <w:sz w:val="20"/>
        </w:rPr>
        <w:t> </w:t>
      </w:r>
      <w:r>
        <w:rPr>
          <w:w w:val="110"/>
          <w:sz w:val="20"/>
        </w:rPr>
        <w:t>.</w:t>
      </w:r>
      <w:r>
        <w:rPr>
          <w:spacing w:val="-12"/>
          <w:w w:val="110"/>
          <w:sz w:val="20"/>
        </w:rPr>
        <w:t> </w:t>
      </w:r>
      <w:r>
        <w:rPr>
          <w:w w:val="110"/>
          <w:sz w:val="20"/>
        </w:rPr>
        <w:t>.</w:t>
      </w:r>
      <w:r>
        <w:rPr>
          <w:spacing w:val="-12"/>
          <w:w w:val="110"/>
          <w:sz w:val="20"/>
        </w:rPr>
        <w:t> </w:t>
      </w:r>
      <w:r>
        <w:rPr>
          <w:w w:val="110"/>
          <w:sz w:val="20"/>
        </w:rPr>
        <w:t>,</w:t>
      </w:r>
      <w:r>
        <w:rPr>
          <w:w w:val="110"/>
          <w:sz w:val="20"/>
        </w:rPr>
        <w:t> </w:t>
      </w:r>
      <w:r>
        <w:rPr>
          <w:rFonts w:ascii="Times New Roman" w:hAnsi="Times New Roman"/>
          <w:i/>
          <w:w w:val="110"/>
          <w:sz w:val="20"/>
        </w:rPr>
        <w:t>x</w:t>
      </w:r>
      <w:r>
        <w:rPr>
          <w:rFonts w:ascii="Times New Roman" w:hAnsi="Times New Roman"/>
          <w:i/>
          <w:spacing w:val="-10"/>
          <w:w w:val="110"/>
          <w:sz w:val="20"/>
        </w:rPr>
        <w:t> </w:t>
      </w:r>
      <w:r>
        <w:rPr>
          <w:w w:val="110"/>
          <w:sz w:val="20"/>
        </w:rPr>
        <w:t>=</w:t>
      </w:r>
      <w:r>
        <w:rPr>
          <w:spacing w:val="-3"/>
          <w:w w:val="110"/>
          <w:sz w:val="20"/>
        </w:rPr>
        <w:t> </w:t>
      </w:r>
      <w:r>
        <w:rPr>
          <w:rFonts w:ascii="Times New Roman" w:hAnsi="Times New Roman"/>
          <w:i/>
          <w:w w:val="110"/>
          <w:sz w:val="20"/>
        </w:rPr>
        <w:t>m</w:t>
      </w:r>
      <w:r>
        <w:rPr>
          <w:rFonts w:ascii="Times New Roman" w:hAnsi="Times New Roman"/>
          <w:i/>
          <w:spacing w:val="80"/>
          <w:w w:val="150"/>
          <w:sz w:val="20"/>
        </w:rPr>
        <w:t> </w:t>
      </w:r>
      <w:r>
        <w:rPr>
          <w:w w:val="110"/>
          <w:sz w:val="20"/>
        </w:rPr>
        <w:t>1 </w:t>
      </w:r>
      <w:r>
        <w:rPr>
          <w:spacing w:val="-2"/>
          <w:w w:val="110"/>
          <w:sz w:val="20"/>
        </w:rPr>
        <w:t>and</w:t>
      </w:r>
      <w:r>
        <w:rPr>
          <w:spacing w:val="-4"/>
          <w:w w:val="110"/>
          <w:sz w:val="20"/>
        </w:rPr>
        <w:t> </w:t>
      </w:r>
      <w:r>
        <w:rPr>
          <w:spacing w:val="-2"/>
          <w:w w:val="110"/>
          <w:sz w:val="20"/>
        </w:rPr>
        <w:t>see</w:t>
      </w:r>
      <w:r>
        <w:rPr>
          <w:spacing w:val="-4"/>
          <w:w w:val="110"/>
          <w:sz w:val="20"/>
        </w:rPr>
        <w:t> </w:t>
      </w:r>
      <w:r>
        <w:rPr>
          <w:spacing w:val="-2"/>
          <w:w w:val="110"/>
          <w:sz w:val="20"/>
        </w:rPr>
        <w:t>which</w:t>
      </w:r>
      <w:r>
        <w:rPr>
          <w:spacing w:val="-5"/>
          <w:w w:val="110"/>
          <w:sz w:val="20"/>
        </w:rPr>
        <w:t> </w:t>
      </w:r>
      <w:r>
        <w:rPr>
          <w:spacing w:val="-2"/>
          <w:w w:val="110"/>
          <w:sz w:val="20"/>
        </w:rPr>
        <w:t>ones</w:t>
      </w:r>
      <w:r>
        <w:rPr>
          <w:spacing w:val="-4"/>
          <w:w w:val="110"/>
          <w:sz w:val="20"/>
        </w:rPr>
        <w:t> </w:t>
      </w:r>
      <w:r>
        <w:rPr>
          <w:spacing w:val="-2"/>
          <w:w w:val="110"/>
          <w:sz w:val="20"/>
        </w:rPr>
        <w:t>work.)</w:t>
      </w:r>
    </w:p>
    <w:p>
      <w:pPr>
        <w:pStyle w:val="BodyText"/>
        <w:spacing w:line="276" w:lineRule="exact"/>
        <w:ind w:left="2109"/>
      </w:pPr>
      <w:r>
        <w:rPr>
          <w:w w:val="105"/>
        </w:rPr>
        <w:t>(a)</w:t>
      </w:r>
      <w:r>
        <w:rPr>
          <w:spacing w:val="13"/>
          <w:w w:val="115"/>
        </w:rPr>
        <w:t> </w:t>
      </w:r>
      <w:r>
        <w:rPr>
          <w:rFonts w:ascii="Times New Roman" w:hAnsi="Times New Roman"/>
          <w:i/>
          <w:w w:val="115"/>
        </w:rPr>
        <w:t>x</w:t>
      </w:r>
      <w:r>
        <w:rPr>
          <w:rFonts w:ascii="Times New Roman" w:hAnsi="Times New Roman"/>
          <w:i/>
          <w:spacing w:val="-14"/>
          <w:w w:val="115"/>
        </w:rPr>
        <w:t> </w:t>
      </w:r>
      <w:r>
        <w:rPr>
          <w:w w:val="115"/>
        </w:rPr>
        <w:t>+</w:t>
      </w:r>
      <w:r>
        <w:rPr>
          <w:spacing w:val="-13"/>
          <w:w w:val="115"/>
        </w:rPr>
        <w:t> </w:t>
      </w:r>
      <w:r>
        <w:rPr>
          <w:w w:val="105"/>
        </w:rPr>
        <w:t>17</w:t>
      </w:r>
      <w:r>
        <w:rPr>
          <w:spacing w:val="-5"/>
          <w:w w:val="105"/>
        </w:rPr>
        <w:t> </w:t>
      </w:r>
      <w:r>
        <w:rPr>
          <w:rFonts w:ascii="Meiryo" w:hAnsi="Meiryo"/>
          <w:i/>
          <w:w w:val="105"/>
        </w:rPr>
        <w:t>≡</w:t>
      </w:r>
      <w:r>
        <w:rPr>
          <w:rFonts w:ascii="Meiryo" w:hAnsi="Meiryo"/>
          <w:i/>
          <w:spacing w:val="-18"/>
          <w:w w:val="105"/>
        </w:rPr>
        <w:t> </w:t>
      </w:r>
      <w:r>
        <w:rPr>
          <w:w w:val="105"/>
        </w:rPr>
        <w:t>23</w:t>
      </w:r>
      <w:r>
        <w:rPr>
          <w:spacing w:val="24"/>
          <w:w w:val="105"/>
        </w:rPr>
        <w:t> </w:t>
      </w:r>
      <w:r>
        <w:rPr>
          <w:w w:val="105"/>
        </w:rPr>
        <w:t>(mod</w:t>
      </w:r>
      <w:r>
        <w:rPr>
          <w:spacing w:val="8"/>
          <w:w w:val="105"/>
        </w:rPr>
        <w:t> </w:t>
      </w:r>
      <w:r>
        <w:rPr>
          <w:spacing w:val="-4"/>
          <w:w w:val="105"/>
        </w:rPr>
        <w:t>37).</w:t>
      </w:r>
    </w:p>
    <w:p>
      <w:pPr>
        <w:pStyle w:val="BodyText"/>
        <w:spacing w:line="261" w:lineRule="exact"/>
        <w:ind w:left="2098"/>
      </w:pPr>
      <w:r>
        <w:rPr>
          <w:w w:val="105"/>
        </w:rPr>
        <w:t>(b)</w:t>
      </w:r>
      <w:r>
        <w:rPr>
          <w:spacing w:val="13"/>
          <w:w w:val="115"/>
        </w:rPr>
        <w:t> </w:t>
      </w:r>
      <w:r>
        <w:rPr>
          <w:rFonts w:ascii="Times New Roman" w:hAnsi="Times New Roman"/>
          <w:i/>
          <w:w w:val="115"/>
        </w:rPr>
        <w:t>x</w:t>
      </w:r>
      <w:r>
        <w:rPr>
          <w:rFonts w:ascii="Times New Roman" w:hAnsi="Times New Roman"/>
          <w:i/>
          <w:spacing w:val="-14"/>
          <w:w w:val="115"/>
        </w:rPr>
        <w:t> </w:t>
      </w:r>
      <w:r>
        <w:rPr>
          <w:w w:val="115"/>
        </w:rPr>
        <w:t>+</w:t>
      </w:r>
      <w:r>
        <w:rPr>
          <w:spacing w:val="-13"/>
          <w:w w:val="115"/>
        </w:rPr>
        <w:t> </w:t>
      </w:r>
      <w:r>
        <w:rPr>
          <w:w w:val="105"/>
        </w:rPr>
        <w:t>42</w:t>
      </w:r>
      <w:r>
        <w:rPr>
          <w:spacing w:val="-6"/>
          <w:w w:val="105"/>
        </w:rPr>
        <w:t> </w:t>
      </w:r>
      <w:r>
        <w:rPr>
          <w:rFonts w:ascii="Meiryo" w:hAnsi="Meiryo"/>
          <w:i/>
          <w:w w:val="105"/>
        </w:rPr>
        <w:t>≡</w:t>
      </w:r>
      <w:r>
        <w:rPr>
          <w:rFonts w:ascii="Meiryo" w:hAnsi="Meiryo"/>
          <w:i/>
          <w:spacing w:val="-18"/>
          <w:w w:val="105"/>
        </w:rPr>
        <w:t> </w:t>
      </w:r>
      <w:r>
        <w:rPr>
          <w:w w:val="105"/>
        </w:rPr>
        <w:t>19</w:t>
      </w:r>
      <w:r>
        <w:rPr>
          <w:spacing w:val="25"/>
          <w:w w:val="105"/>
        </w:rPr>
        <w:t> </w:t>
      </w:r>
      <w:r>
        <w:rPr>
          <w:w w:val="105"/>
        </w:rPr>
        <w:t>(mod</w:t>
      </w:r>
      <w:r>
        <w:rPr>
          <w:spacing w:val="7"/>
          <w:w w:val="105"/>
        </w:rPr>
        <w:t> </w:t>
      </w:r>
      <w:r>
        <w:rPr>
          <w:spacing w:val="-4"/>
          <w:w w:val="105"/>
        </w:rPr>
        <w:t>51).</w:t>
      </w:r>
    </w:p>
    <w:p>
      <w:pPr>
        <w:pStyle w:val="BodyText"/>
        <w:spacing w:line="261" w:lineRule="exact"/>
        <w:ind w:left="2120"/>
      </w:pPr>
      <w:r>
        <w:rPr/>
        <w:t>(c)</w:t>
      </w:r>
      <w:r>
        <w:rPr>
          <w:spacing w:val="56"/>
        </w:rPr>
        <w:t> </w:t>
      </w:r>
      <w:r>
        <w:rPr>
          <w:rFonts w:ascii="Times New Roman" w:hAnsi="Times New Roman"/>
          <w:i/>
        </w:rPr>
        <w:t>x</w:t>
      </w:r>
      <w:r>
        <w:rPr>
          <w:rFonts w:ascii="Georgia" w:hAnsi="Georgia"/>
          <w:vertAlign w:val="superscript"/>
        </w:rPr>
        <w:t>2</w:t>
      </w:r>
      <w:r>
        <w:rPr>
          <w:rFonts w:ascii="Georgia" w:hAnsi="Georgia"/>
          <w:spacing w:val="18"/>
          <w:vertAlign w:val="baseline"/>
        </w:rPr>
        <w:t> </w:t>
      </w:r>
      <w:r>
        <w:rPr>
          <w:rFonts w:ascii="Meiryo" w:hAnsi="Meiryo"/>
          <w:i/>
          <w:vertAlign w:val="baseline"/>
        </w:rPr>
        <w:t>≡</w:t>
      </w:r>
      <w:r>
        <w:rPr>
          <w:rFonts w:ascii="Meiryo" w:hAnsi="Meiryo"/>
          <w:i/>
          <w:spacing w:val="-12"/>
          <w:vertAlign w:val="baseline"/>
        </w:rPr>
        <w:t> </w:t>
      </w:r>
      <w:r>
        <w:rPr>
          <w:vertAlign w:val="baseline"/>
        </w:rPr>
        <w:t>3</w:t>
      </w:r>
      <w:r>
        <w:rPr>
          <w:spacing w:val="46"/>
          <w:vertAlign w:val="baseline"/>
        </w:rPr>
        <w:t> </w:t>
      </w:r>
      <w:r>
        <w:rPr>
          <w:vertAlign w:val="baseline"/>
        </w:rPr>
        <w:t>(mod</w:t>
      </w:r>
      <w:r>
        <w:rPr>
          <w:spacing w:val="23"/>
          <w:vertAlign w:val="baseline"/>
        </w:rPr>
        <w:t> </w:t>
      </w:r>
      <w:r>
        <w:rPr>
          <w:spacing w:val="-4"/>
          <w:vertAlign w:val="baseline"/>
        </w:rPr>
        <w:t>11).</w:t>
      </w:r>
    </w:p>
    <w:p>
      <w:pPr>
        <w:pStyle w:val="BodyText"/>
        <w:spacing w:line="261" w:lineRule="exact"/>
        <w:ind w:left="2098"/>
      </w:pPr>
      <w:r>
        <w:rPr/>
        <w:t>(d)</w:t>
      </w:r>
      <w:r>
        <w:rPr>
          <w:spacing w:val="56"/>
        </w:rPr>
        <w:t> </w:t>
      </w:r>
      <w:r>
        <w:rPr>
          <w:rFonts w:ascii="Times New Roman" w:hAnsi="Times New Roman"/>
          <w:i/>
        </w:rPr>
        <w:t>x</w:t>
      </w:r>
      <w:r>
        <w:rPr>
          <w:rFonts w:ascii="Georgia" w:hAnsi="Georgia"/>
          <w:vertAlign w:val="superscript"/>
        </w:rPr>
        <w:t>2</w:t>
      </w:r>
      <w:r>
        <w:rPr>
          <w:rFonts w:ascii="Georgia" w:hAnsi="Georgia"/>
          <w:spacing w:val="17"/>
          <w:vertAlign w:val="baseline"/>
        </w:rPr>
        <w:t> </w:t>
      </w:r>
      <w:r>
        <w:rPr>
          <w:rFonts w:ascii="Meiryo" w:hAnsi="Meiryo"/>
          <w:i/>
          <w:vertAlign w:val="baseline"/>
        </w:rPr>
        <w:t>≡</w:t>
      </w:r>
      <w:r>
        <w:rPr>
          <w:rFonts w:ascii="Meiryo" w:hAnsi="Meiryo"/>
          <w:i/>
          <w:spacing w:val="-12"/>
          <w:vertAlign w:val="baseline"/>
        </w:rPr>
        <w:t> </w:t>
      </w:r>
      <w:r>
        <w:rPr>
          <w:vertAlign w:val="baseline"/>
        </w:rPr>
        <w:t>2</w:t>
      </w:r>
      <w:r>
        <w:rPr>
          <w:spacing w:val="45"/>
          <w:vertAlign w:val="baseline"/>
        </w:rPr>
        <w:t> </w:t>
      </w:r>
      <w:r>
        <w:rPr>
          <w:vertAlign w:val="baseline"/>
        </w:rPr>
        <w:t>(mod</w:t>
      </w:r>
      <w:r>
        <w:rPr>
          <w:spacing w:val="23"/>
          <w:vertAlign w:val="baseline"/>
        </w:rPr>
        <w:t> </w:t>
      </w:r>
      <w:r>
        <w:rPr>
          <w:spacing w:val="-4"/>
          <w:vertAlign w:val="baseline"/>
        </w:rPr>
        <w:t>13).</w:t>
      </w:r>
    </w:p>
    <w:p>
      <w:pPr>
        <w:pStyle w:val="BodyText"/>
        <w:spacing w:line="324" w:lineRule="exact"/>
        <w:ind w:left="2120"/>
      </w:pPr>
      <w:r>
        <w:rPr/>
        <w:t>(e)</w:t>
      </w:r>
      <w:r>
        <w:rPr>
          <w:spacing w:val="54"/>
        </w:rPr>
        <w:t> </w:t>
      </w:r>
      <w:r>
        <w:rPr>
          <w:rFonts w:ascii="Times New Roman" w:hAnsi="Times New Roman"/>
          <w:i/>
        </w:rPr>
        <w:t>x</w:t>
      </w:r>
      <w:r>
        <w:rPr>
          <w:rFonts w:ascii="Georgia" w:hAnsi="Georgia"/>
          <w:vertAlign w:val="superscript"/>
        </w:rPr>
        <w:t>2</w:t>
      </w:r>
      <w:r>
        <w:rPr>
          <w:rFonts w:ascii="Georgia" w:hAnsi="Georgia"/>
          <w:spacing w:val="16"/>
          <w:vertAlign w:val="baseline"/>
        </w:rPr>
        <w:t> </w:t>
      </w:r>
      <w:r>
        <w:rPr>
          <w:rFonts w:ascii="Meiryo" w:hAnsi="Meiryo"/>
          <w:i/>
          <w:vertAlign w:val="baseline"/>
        </w:rPr>
        <w:t>≡</w:t>
      </w:r>
      <w:r>
        <w:rPr>
          <w:rFonts w:ascii="Meiryo" w:hAnsi="Meiryo"/>
          <w:i/>
          <w:spacing w:val="-14"/>
          <w:vertAlign w:val="baseline"/>
        </w:rPr>
        <w:t> </w:t>
      </w:r>
      <w:r>
        <w:rPr>
          <w:vertAlign w:val="baseline"/>
        </w:rPr>
        <w:t>1</w:t>
      </w:r>
      <w:r>
        <w:rPr>
          <w:spacing w:val="44"/>
          <w:vertAlign w:val="baseline"/>
        </w:rPr>
        <w:t> </w:t>
      </w:r>
      <w:r>
        <w:rPr>
          <w:vertAlign w:val="baseline"/>
        </w:rPr>
        <w:t>(mod</w:t>
      </w:r>
      <w:r>
        <w:rPr>
          <w:spacing w:val="21"/>
          <w:vertAlign w:val="baseline"/>
        </w:rPr>
        <w:t> </w:t>
      </w:r>
      <w:r>
        <w:rPr>
          <w:spacing w:val="-5"/>
          <w:vertAlign w:val="baseline"/>
        </w:rPr>
        <w:t>8).</w:t>
      </w:r>
    </w:p>
    <w:p>
      <w:pPr>
        <w:spacing w:after="0" w:line="324" w:lineRule="exact"/>
        <w:sectPr>
          <w:type w:val="continuous"/>
          <w:pgSz w:w="11900" w:h="16840"/>
          <w:pgMar w:header="1482" w:footer="0" w:top="1600" w:bottom="280" w:left="620" w:right="1600"/>
        </w:sectPr>
      </w:pPr>
    </w:p>
    <w:p>
      <w:pPr>
        <w:pStyle w:val="BodyText"/>
        <w:spacing w:before="8"/>
        <w:rPr>
          <w:sz w:val="11"/>
        </w:rPr>
      </w:pPr>
    </w:p>
    <w:p>
      <w:pPr>
        <w:spacing w:line="324" w:lineRule="exact" w:before="55"/>
        <w:ind w:left="2132" w:right="0" w:firstLine="0"/>
        <w:jc w:val="both"/>
        <w:rPr>
          <w:sz w:val="20"/>
        </w:rPr>
      </w:pPr>
      <w:r>
        <w:rPr>
          <w:sz w:val="20"/>
        </w:rPr>
        <w:t>(f)</w:t>
      </w:r>
      <w:r>
        <w:rPr>
          <w:spacing w:val="56"/>
          <w:sz w:val="20"/>
        </w:rPr>
        <w:t> </w:t>
      </w:r>
      <w:r>
        <w:rPr>
          <w:rFonts w:ascii="Times New Roman" w:hAnsi="Times New Roman"/>
          <w:i/>
          <w:sz w:val="20"/>
        </w:rPr>
        <w:t>x</w:t>
      </w:r>
      <w:r>
        <w:rPr>
          <w:rFonts w:ascii="Georgia" w:hAnsi="Georgia"/>
          <w:sz w:val="20"/>
          <w:vertAlign w:val="superscript"/>
        </w:rPr>
        <w:t>3</w:t>
      </w:r>
      <w:r>
        <w:rPr>
          <w:rFonts w:ascii="Georgia" w:hAnsi="Georgia"/>
          <w:spacing w:val="7"/>
          <w:sz w:val="20"/>
          <w:vertAlign w:val="baseline"/>
        </w:rPr>
        <w:t> </w:t>
      </w:r>
      <w:r>
        <w:rPr>
          <w:rFonts w:ascii="Meiryo" w:hAnsi="Meiryo"/>
          <w:i/>
          <w:sz w:val="20"/>
          <w:vertAlign w:val="baseline"/>
        </w:rPr>
        <w:t>−</w:t>
      </w:r>
      <w:r>
        <w:rPr>
          <w:rFonts w:ascii="Meiryo" w:hAnsi="Meiryo"/>
          <w:i/>
          <w:spacing w:val="-23"/>
          <w:sz w:val="20"/>
          <w:vertAlign w:val="baseline"/>
        </w:rPr>
        <w:t> </w:t>
      </w:r>
      <w:r>
        <w:rPr>
          <w:rFonts w:ascii="Times New Roman" w:hAnsi="Times New Roman"/>
          <w:i/>
          <w:sz w:val="20"/>
          <w:vertAlign w:val="baseline"/>
        </w:rPr>
        <w:t>x</w:t>
      </w:r>
      <w:r>
        <w:rPr>
          <w:rFonts w:ascii="Georgia" w:hAnsi="Georgia"/>
          <w:sz w:val="20"/>
          <w:vertAlign w:val="superscript"/>
        </w:rPr>
        <w:t>2</w:t>
      </w:r>
      <w:r>
        <w:rPr>
          <w:rFonts w:ascii="Georgia" w:hAnsi="Georgia"/>
          <w:spacing w:val="2"/>
          <w:w w:val="110"/>
          <w:sz w:val="20"/>
          <w:vertAlign w:val="baseline"/>
        </w:rPr>
        <w:t> </w:t>
      </w:r>
      <w:r>
        <w:rPr>
          <w:w w:val="110"/>
          <w:sz w:val="20"/>
          <w:vertAlign w:val="baseline"/>
        </w:rPr>
        <w:t>+</w:t>
      </w:r>
      <w:r>
        <w:rPr>
          <w:spacing w:val="-4"/>
          <w:w w:val="110"/>
          <w:sz w:val="20"/>
          <w:vertAlign w:val="baseline"/>
        </w:rPr>
        <w:t> </w:t>
      </w:r>
      <w:r>
        <w:rPr>
          <w:sz w:val="20"/>
          <w:vertAlign w:val="baseline"/>
        </w:rPr>
        <w:t>2</w:t>
      </w:r>
      <w:r>
        <w:rPr>
          <w:rFonts w:ascii="Times New Roman" w:hAnsi="Times New Roman"/>
          <w:i/>
          <w:sz w:val="20"/>
          <w:vertAlign w:val="baseline"/>
        </w:rPr>
        <w:t>x</w:t>
      </w:r>
      <w:r>
        <w:rPr>
          <w:rFonts w:ascii="Times New Roman" w:hAnsi="Times New Roman"/>
          <w:i/>
          <w:spacing w:val="-6"/>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2</w:t>
      </w:r>
      <w:r>
        <w:rPr>
          <w:spacing w:val="12"/>
          <w:sz w:val="20"/>
          <w:vertAlign w:val="baseline"/>
        </w:rPr>
        <w:t> </w:t>
      </w:r>
      <w:r>
        <w:rPr>
          <w:rFonts w:ascii="Meiryo" w:hAnsi="Meiryo"/>
          <w:i/>
          <w:sz w:val="20"/>
          <w:vertAlign w:val="baseline"/>
        </w:rPr>
        <w:t>≡</w:t>
      </w:r>
      <w:r>
        <w:rPr>
          <w:rFonts w:ascii="Meiryo" w:hAnsi="Meiryo"/>
          <w:i/>
          <w:spacing w:val="-12"/>
          <w:sz w:val="20"/>
          <w:vertAlign w:val="baseline"/>
        </w:rPr>
        <w:t> </w:t>
      </w:r>
      <w:r>
        <w:rPr>
          <w:sz w:val="20"/>
          <w:vertAlign w:val="baseline"/>
        </w:rPr>
        <w:t>0</w:t>
      </w:r>
      <w:r>
        <w:rPr>
          <w:spacing w:val="46"/>
          <w:sz w:val="20"/>
          <w:vertAlign w:val="baseline"/>
        </w:rPr>
        <w:t> </w:t>
      </w:r>
      <w:r>
        <w:rPr>
          <w:sz w:val="20"/>
          <w:vertAlign w:val="baseline"/>
        </w:rPr>
        <w:t>(mod</w:t>
      </w:r>
      <w:r>
        <w:rPr>
          <w:spacing w:val="23"/>
          <w:sz w:val="20"/>
          <w:vertAlign w:val="baseline"/>
        </w:rPr>
        <w:t> </w:t>
      </w:r>
      <w:r>
        <w:rPr>
          <w:spacing w:val="-4"/>
          <w:sz w:val="20"/>
          <w:vertAlign w:val="baseline"/>
        </w:rPr>
        <w:t>11).</w:t>
      </w:r>
    </w:p>
    <w:p>
      <w:pPr>
        <w:pStyle w:val="BodyText"/>
        <w:spacing w:line="148" w:lineRule="auto" w:before="26"/>
        <w:ind w:left="2463" w:right="906" w:hanging="355"/>
      </w:pPr>
      <w:r>
        <w:rPr/>
        <w:t>(g)</w:t>
      </w:r>
      <w:r>
        <w:rPr>
          <w:spacing w:val="40"/>
        </w:rPr>
        <w:t> </w:t>
      </w:r>
      <w:r>
        <w:rPr>
          <w:rFonts w:ascii="Times New Roman" w:hAnsi="Times New Roman"/>
          <w:i/>
        </w:rPr>
        <w:t>x</w:t>
      </w:r>
      <w:r>
        <w:rPr>
          <w:rFonts w:ascii="Times New Roman" w:hAnsi="Times New Roman"/>
          <w:i/>
          <w:spacing w:val="21"/>
        </w:rPr>
        <w:t> </w:t>
      </w:r>
      <w:r>
        <w:rPr>
          <w:rFonts w:ascii="Meiryo" w:hAnsi="Meiryo"/>
          <w:i/>
        </w:rPr>
        <w:t>≡ </w:t>
      </w:r>
      <w:r>
        <w:rPr/>
        <w:t>1</w:t>
      </w:r>
      <w:r>
        <w:rPr>
          <w:spacing w:val="40"/>
        </w:rPr>
        <w:t> </w:t>
      </w:r>
      <w:r>
        <w:rPr/>
        <w:t>(mod</w:t>
      </w:r>
      <w:r>
        <w:rPr>
          <w:spacing w:val="20"/>
        </w:rPr>
        <w:t> </w:t>
      </w:r>
      <w:r>
        <w:rPr/>
        <w:t>5)</w:t>
      </w:r>
      <w:r>
        <w:rPr>
          <w:spacing w:val="31"/>
        </w:rPr>
        <w:t> </w:t>
      </w:r>
      <w:r>
        <w:rPr/>
        <w:t>and</w:t>
      </w:r>
      <w:r>
        <w:rPr>
          <w:spacing w:val="31"/>
        </w:rPr>
        <w:t> </w:t>
      </w:r>
      <w:r>
        <w:rPr/>
        <w:t>also</w:t>
      </w:r>
      <w:r>
        <w:rPr>
          <w:spacing w:val="31"/>
        </w:rPr>
        <w:t> </w:t>
      </w:r>
      <w:r>
        <w:rPr>
          <w:rFonts w:ascii="Times New Roman" w:hAnsi="Times New Roman"/>
          <w:i/>
        </w:rPr>
        <w:t>x</w:t>
      </w:r>
      <w:r>
        <w:rPr>
          <w:rFonts w:ascii="Times New Roman" w:hAnsi="Times New Roman"/>
          <w:i/>
          <w:spacing w:val="21"/>
        </w:rPr>
        <w:t> </w:t>
      </w:r>
      <w:r>
        <w:rPr>
          <w:rFonts w:ascii="Meiryo" w:hAnsi="Meiryo"/>
          <w:i/>
        </w:rPr>
        <w:t>≡ </w:t>
      </w:r>
      <w:r>
        <w:rPr/>
        <w:t>2</w:t>
      </w:r>
      <w:r>
        <w:rPr>
          <w:spacing w:val="40"/>
        </w:rPr>
        <w:t> </w:t>
      </w:r>
      <w:r>
        <w:rPr/>
        <w:t>(mod</w:t>
      </w:r>
      <w:r>
        <w:rPr>
          <w:spacing w:val="20"/>
        </w:rPr>
        <w:t> </w:t>
      </w:r>
      <w:r>
        <w:rPr/>
        <w:t>7).</w:t>
      </w:r>
      <w:r>
        <w:rPr>
          <w:spacing w:val="31"/>
        </w:rPr>
        <w:t> </w:t>
      </w:r>
      <w:r>
        <w:rPr/>
        <w:t>(Find</w:t>
      </w:r>
      <w:r>
        <w:rPr>
          <w:spacing w:val="31"/>
        </w:rPr>
        <w:t> </w:t>
      </w:r>
      <w:r>
        <w:rPr/>
        <w:t>all</w:t>
      </w:r>
      <w:r>
        <w:rPr>
          <w:spacing w:val="31"/>
        </w:rPr>
        <w:t> </w:t>
      </w:r>
      <w:r>
        <w:rPr/>
        <w:t>solutions</w:t>
      </w:r>
      <w:r>
        <w:rPr>
          <w:spacing w:val="31"/>
        </w:rPr>
        <w:t> </w:t>
      </w:r>
      <w:r>
        <w:rPr/>
        <w:t>modulo</w:t>
      </w:r>
      <w:r>
        <w:rPr>
          <w:spacing w:val="31"/>
        </w:rPr>
        <w:t> </w:t>
      </w:r>
      <w:r>
        <w:rPr/>
        <w:t>35, that</w:t>
      </w:r>
      <w:r>
        <w:rPr>
          <w:spacing w:val="38"/>
        </w:rPr>
        <w:t> </w:t>
      </w:r>
      <w:r>
        <w:rPr/>
        <w:t>is,</w:t>
      </w:r>
      <w:r>
        <w:rPr>
          <w:spacing w:val="38"/>
        </w:rPr>
        <w:t> </w:t>
      </w:r>
      <w:r>
        <w:rPr/>
        <w:t>find</w:t>
      </w:r>
      <w:r>
        <w:rPr>
          <w:spacing w:val="38"/>
        </w:rPr>
        <w:t> </w:t>
      </w:r>
      <w:r>
        <w:rPr/>
        <w:t>the</w:t>
      </w:r>
      <w:r>
        <w:rPr>
          <w:spacing w:val="38"/>
        </w:rPr>
        <w:t> </w:t>
      </w:r>
      <w:r>
        <w:rPr/>
        <w:t>solutions</w:t>
      </w:r>
      <w:r>
        <w:rPr>
          <w:spacing w:val="38"/>
        </w:rPr>
        <w:t> </w:t>
      </w:r>
      <w:r>
        <w:rPr/>
        <w:t>satisfying</w:t>
      </w:r>
      <w:r>
        <w:rPr>
          <w:spacing w:val="38"/>
        </w:rPr>
        <w:t> </w:t>
      </w:r>
      <w:r>
        <w:rPr/>
        <w:t>0 </w:t>
      </w:r>
      <w:r>
        <w:rPr>
          <w:rFonts w:ascii="Meiryo" w:hAnsi="Meiryo"/>
          <w:i/>
        </w:rPr>
        <w:t>≤ </w:t>
      </w:r>
      <w:r>
        <w:rPr>
          <w:rFonts w:ascii="Times New Roman" w:hAnsi="Times New Roman"/>
          <w:i/>
        </w:rPr>
        <w:t>x </w:t>
      </w:r>
      <w:r>
        <w:rPr>
          <w:rFonts w:ascii="Meiryo" w:hAnsi="Meiryo"/>
          <w:i/>
        </w:rPr>
        <w:t>≤ </w:t>
      </w:r>
      <w:r>
        <w:rPr/>
        <w:t>34.)</w:t>
      </w:r>
    </w:p>
    <w:p>
      <w:pPr>
        <w:spacing w:line="213" w:lineRule="exact" w:before="98"/>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1.17</w:t>
      </w:r>
      <w:r>
        <w:rPr>
          <w:spacing w:val="-4"/>
          <w:sz w:val="20"/>
        </w:rPr>
        <w:t>.</w:t>
      </w:r>
    </w:p>
    <w:p>
      <w:pPr>
        <w:spacing w:line="314" w:lineRule="exact" w:before="0"/>
        <w:ind w:left="2119" w:right="0" w:firstLine="0"/>
        <w:jc w:val="both"/>
        <w:rPr>
          <w:sz w:val="20"/>
        </w:rPr>
      </w:pPr>
      <w:r>
        <w:rPr/>
        <w:pict>
          <v:shape style="position:absolute;margin-left:219.051163pt;margin-top:1.223352pt;width:11.8pt;height:12.8pt;mso-position-horizontal-relative:page;mso-position-vertical-relative:paragraph;z-index:-30588416" id="docshape85" coordorigin="4381,24" coordsize="236,256" path="m4381,24l4616,24m4385,276l4385,28m4612,276l4612,28m4381,280l4616,280e" filled="false" stroked="true" strokeweight=".400112pt" strokecolor="#000000">
            <v:path arrowok="t"/>
            <v:stroke dashstyle="solid"/>
            <w10:wrap type="none"/>
          </v:shape>
        </w:pict>
      </w:r>
      <w:r>
        <w:rPr/>
        <w:pict>
          <v:shape style="position:absolute;margin-left:250.04985pt;margin-top:15.407323pt;width:16.75pt;height:12.85pt;mso-position-horizontal-relative:page;mso-position-vertical-relative:paragraph;z-index:-30587904" id="docshape86" coordorigin="5001,308" coordsize="335,257" path="m5001,308l5336,308m5005,560l5005,312m5332,560l5332,312m5001,564l5336,564e" filled="false" stroked="true" strokeweight=".400112pt" strokecolor="#000000">
            <v:path arrowok="t"/>
            <v:stroke dashstyle="solid"/>
            <w10:wrap type="none"/>
          </v:shape>
        </w:pict>
      </w:r>
      <w:r>
        <w:rPr>
          <w:sz w:val="20"/>
        </w:rPr>
        <w:t>(a)</w:t>
      </w:r>
      <w:r>
        <w:rPr>
          <w:spacing w:val="33"/>
          <w:sz w:val="20"/>
        </w:rPr>
        <w:t> </w:t>
      </w:r>
      <w:r>
        <w:rPr>
          <w:rFonts w:ascii="Times New Roman" w:hAnsi="Times New Roman"/>
          <w:i/>
          <w:sz w:val="20"/>
        </w:rPr>
        <w:t>x</w:t>
      </w:r>
      <w:r>
        <w:rPr>
          <w:rFonts w:ascii="Times New Roman" w:hAnsi="Times New Roman"/>
          <w:i/>
          <w:spacing w:val="-2"/>
          <w:sz w:val="20"/>
        </w:rPr>
        <w:t> </w:t>
      </w:r>
      <w:r>
        <w:rPr>
          <w:rFonts w:ascii="Meiryo" w:hAnsi="Meiryo"/>
          <w:i/>
          <w:sz w:val="20"/>
        </w:rPr>
        <w:t>≡</w:t>
      </w:r>
      <w:r>
        <w:rPr>
          <w:rFonts w:ascii="Meiryo" w:hAnsi="Meiryo"/>
          <w:i/>
          <w:spacing w:val="-17"/>
          <w:sz w:val="20"/>
        </w:rPr>
        <w:t> </w:t>
      </w:r>
      <w:r>
        <w:rPr>
          <w:sz w:val="20"/>
        </w:rPr>
        <w:t>23</w:t>
      </w:r>
      <w:r>
        <w:rPr>
          <w:spacing w:val="-6"/>
          <w:sz w:val="20"/>
        </w:rPr>
        <w:t> </w:t>
      </w:r>
      <w:r>
        <w:rPr>
          <w:rFonts w:ascii="Meiryo" w:hAnsi="Meiryo"/>
          <w:i/>
          <w:sz w:val="20"/>
        </w:rPr>
        <w:t>−</w:t>
      </w:r>
      <w:r>
        <w:rPr>
          <w:rFonts w:ascii="Meiryo" w:hAnsi="Meiryo"/>
          <w:i/>
          <w:spacing w:val="-24"/>
          <w:sz w:val="20"/>
        </w:rPr>
        <w:t> </w:t>
      </w:r>
      <w:r>
        <w:rPr>
          <w:sz w:val="20"/>
        </w:rPr>
        <w:t>17</w:t>
      </w:r>
      <w:r>
        <w:rPr>
          <w:spacing w:val="4"/>
          <w:sz w:val="20"/>
        </w:rPr>
        <w:t> </w:t>
      </w:r>
      <w:r>
        <w:rPr>
          <w:rFonts w:ascii="Meiryo" w:hAnsi="Meiryo"/>
          <w:i/>
          <w:sz w:val="20"/>
        </w:rPr>
        <w:t>≡</w:t>
      </w:r>
      <w:r>
        <w:rPr>
          <w:rFonts w:ascii="Meiryo" w:hAnsi="Meiryo"/>
          <w:i/>
          <w:spacing w:val="38"/>
          <w:sz w:val="20"/>
        </w:rPr>
        <w:t> </w:t>
      </w:r>
      <w:r>
        <w:rPr>
          <w:sz w:val="20"/>
        </w:rPr>
        <w:t>6</w:t>
      </w:r>
      <w:r>
        <w:rPr>
          <w:spacing w:val="70"/>
          <w:w w:val="150"/>
          <w:sz w:val="20"/>
        </w:rPr>
        <w:t> </w:t>
      </w:r>
      <w:r>
        <w:rPr>
          <w:sz w:val="20"/>
        </w:rPr>
        <w:t>(mod</w:t>
      </w:r>
      <w:r>
        <w:rPr>
          <w:spacing w:val="13"/>
          <w:sz w:val="20"/>
        </w:rPr>
        <w:t> </w:t>
      </w:r>
      <w:r>
        <w:rPr>
          <w:spacing w:val="-4"/>
          <w:sz w:val="20"/>
        </w:rPr>
        <w:t>37).</w:t>
      </w:r>
    </w:p>
    <w:p>
      <w:pPr>
        <w:spacing w:line="261" w:lineRule="exact" w:before="0"/>
        <w:ind w:left="2108" w:right="0" w:firstLine="0"/>
        <w:jc w:val="both"/>
        <w:rPr>
          <w:sz w:val="20"/>
        </w:rPr>
      </w:pPr>
      <w:r>
        <w:rPr>
          <w:sz w:val="20"/>
        </w:rPr>
        <w:t>(b)</w:t>
      </w:r>
      <w:r>
        <w:rPr>
          <w:spacing w:val="20"/>
          <w:sz w:val="20"/>
        </w:rPr>
        <w:t> </w:t>
      </w:r>
      <w:r>
        <w:rPr>
          <w:rFonts w:ascii="Times New Roman" w:hAnsi="Times New Roman"/>
          <w:i/>
          <w:sz w:val="20"/>
        </w:rPr>
        <w:t>x</w:t>
      </w:r>
      <w:r>
        <w:rPr>
          <w:rFonts w:ascii="Times New Roman" w:hAnsi="Times New Roman"/>
          <w:i/>
          <w:spacing w:val="-13"/>
          <w:sz w:val="20"/>
        </w:rPr>
        <w:t> </w:t>
      </w:r>
      <w:r>
        <w:rPr>
          <w:rFonts w:ascii="Meiryo" w:hAnsi="Meiryo"/>
          <w:i/>
          <w:sz w:val="20"/>
        </w:rPr>
        <w:t>≡</w:t>
      </w:r>
      <w:r>
        <w:rPr>
          <w:rFonts w:ascii="Meiryo" w:hAnsi="Meiryo"/>
          <w:i/>
          <w:spacing w:val="-17"/>
          <w:sz w:val="20"/>
        </w:rPr>
        <w:t> </w:t>
      </w:r>
      <w:r>
        <w:rPr>
          <w:sz w:val="20"/>
        </w:rPr>
        <w:t>19</w:t>
      </w:r>
      <w:r>
        <w:rPr>
          <w:spacing w:val="-11"/>
          <w:sz w:val="20"/>
        </w:rPr>
        <w:t> </w:t>
      </w:r>
      <w:r>
        <w:rPr>
          <w:rFonts w:ascii="Meiryo" w:hAnsi="Meiryo"/>
          <w:i/>
          <w:sz w:val="20"/>
        </w:rPr>
        <w:t>−</w:t>
      </w:r>
      <w:r>
        <w:rPr>
          <w:rFonts w:ascii="Meiryo" w:hAnsi="Meiryo"/>
          <w:i/>
          <w:spacing w:val="-24"/>
          <w:sz w:val="20"/>
        </w:rPr>
        <w:t> </w:t>
      </w:r>
      <w:r>
        <w:rPr>
          <w:sz w:val="20"/>
        </w:rPr>
        <w:t>42</w:t>
      </w:r>
      <w:r>
        <w:rPr>
          <w:spacing w:val="-3"/>
          <w:sz w:val="20"/>
        </w:rPr>
        <w:t> </w:t>
      </w:r>
      <w:r>
        <w:rPr>
          <w:rFonts w:ascii="Meiryo" w:hAnsi="Meiryo"/>
          <w:i/>
          <w:sz w:val="20"/>
        </w:rPr>
        <w:t>≡</w:t>
      </w:r>
      <w:r>
        <w:rPr>
          <w:rFonts w:ascii="Meiryo" w:hAnsi="Meiryo"/>
          <w:i/>
          <w:spacing w:val="-17"/>
          <w:sz w:val="20"/>
        </w:rPr>
        <w:t> </w:t>
      </w:r>
      <w:r>
        <w:rPr>
          <w:rFonts w:ascii="Meiryo" w:hAnsi="Meiryo"/>
          <w:i/>
          <w:sz w:val="20"/>
        </w:rPr>
        <w:t>−</w:t>
      </w:r>
      <w:r>
        <w:rPr>
          <w:sz w:val="20"/>
        </w:rPr>
        <w:t>23</w:t>
      </w:r>
      <w:r>
        <w:rPr>
          <w:spacing w:val="-1"/>
          <w:sz w:val="20"/>
        </w:rPr>
        <w:t> </w:t>
      </w:r>
      <w:r>
        <w:rPr>
          <w:rFonts w:ascii="Meiryo" w:hAnsi="Meiryo"/>
          <w:i/>
          <w:sz w:val="20"/>
        </w:rPr>
        <w:t>≡</w:t>
      </w:r>
      <w:r>
        <w:rPr>
          <w:rFonts w:ascii="Meiryo" w:hAnsi="Meiryo"/>
          <w:i/>
          <w:spacing w:val="28"/>
          <w:sz w:val="20"/>
        </w:rPr>
        <w:t> </w:t>
      </w:r>
      <w:r>
        <w:rPr>
          <w:sz w:val="20"/>
        </w:rPr>
        <w:t>28</w:t>
      </w:r>
      <w:r>
        <w:rPr>
          <w:spacing w:val="79"/>
          <w:sz w:val="20"/>
        </w:rPr>
        <w:t> </w:t>
      </w:r>
      <w:r>
        <w:rPr>
          <w:sz w:val="20"/>
        </w:rPr>
        <w:t>(mod</w:t>
      </w:r>
      <w:r>
        <w:rPr>
          <w:spacing w:val="8"/>
          <w:sz w:val="20"/>
        </w:rPr>
        <w:t> </w:t>
      </w:r>
      <w:r>
        <w:rPr>
          <w:spacing w:val="-4"/>
          <w:sz w:val="20"/>
        </w:rPr>
        <w:t>51).</w:t>
      </w:r>
    </w:p>
    <w:p>
      <w:pPr>
        <w:spacing w:line="158" w:lineRule="auto" w:before="7"/>
        <w:ind w:left="2075" w:right="907" w:firstLine="55"/>
        <w:jc w:val="both"/>
        <w:rPr>
          <w:sz w:val="20"/>
        </w:rPr>
      </w:pPr>
      <w:r>
        <w:rPr/>
        <w:pict>
          <v:shape style="position:absolute;margin-left:329.572113pt;margin-top:23.861883pt;width:77.4pt;height:13.3pt;mso-position-horizontal-relative:page;mso-position-vertical-relative:paragraph;z-index:-30587392" id="docshape87" coordorigin="6591,477" coordsize="1548,266" path="m6591,477l8139,477m6595,739l6595,481m8135,739l8135,481m6591,743l8139,743e" filled="false" stroked="true" strokeweight=".400112pt" strokecolor="#000000">
            <v:path arrowok="t"/>
            <v:stroke dashstyle="solid"/>
            <w10:wrap type="none"/>
          </v:shape>
        </w:pict>
      </w:r>
      <w:r>
        <w:rPr>
          <w:sz w:val="20"/>
        </w:rPr>
        <w:t>(c)</w:t>
      </w:r>
      <w:r>
        <w:rPr>
          <w:spacing w:val="40"/>
          <w:sz w:val="20"/>
        </w:rPr>
        <w:t> </w:t>
      </w:r>
      <w:r>
        <w:rPr>
          <w:sz w:val="20"/>
        </w:rPr>
        <w:t>The</w:t>
      </w:r>
      <w:r>
        <w:rPr>
          <w:spacing w:val="17"/>
          <w:sz w:val="20"/>
        </w:rPr>
        <w:t> </w:t>
      </w:r>
      <w:r>
        <w:rPr>
          <w:sz w:val="20"/>
        </w:rPr>
        <w:t>squares</w:t>
      </w:r>
      <w:r>
        <w:rPr>
          <w:spacing w:val="17"/>
          <w:sz w:val="20"/>
        </w:rPr>
        <w:t> </w:t>
      </w:r>
      <w:r>
        <w:rPr>
          <w:sz w:val="20"/>
        </w:rPr>
        <w:t>modulo</w:t>
      </w:r>
      <w:r>
        <w:rPr>
          <w:spacing w:val="17"/>
          <w:sz w:val="20"/>
        </w:rPr>
        <w:t> </w:t>
      </w:r>
      <w:r>
        <w:rPr>
          <w:sz w:val="20"/>
        </w:rPr>
        <w:t>11</w:t>
      </w:r>
      <w:r>
        <w:rPr>
          <w:spacing w:val="17"/>
          <w:sz w:val="20"/>
        </w:rPr>
        <w:t> </w:t>
      </w:r>
      <w:r>
        <w:rPr>
          <w:sz w:val="20"/>
        </w:rPr>
        <w:t>are</w:t>
      </w:r>
      <w:r>
        <w:rPr>
          <w:spacing w:val="17"/>
          <w:sz w:val="20"/>
        </w:rPr>
        <w:t> </w:t>
      </w:r>
      <w:r>
        <w:rPr>
          <w:sz w:val="20"/>
        </w:rPr>
        <w:t>0</w:t>
      </w:r>
      <w:r>
        <w:rPr>
          <w:rFonts w:ascii="Georgia" w:hAnsi="Georgia"/>
          <w:position w:val="7"/>
          <w:sz w:val="14"/>
        </w:rPr>
        <w:t>2</w:t>
      </w:r>
      <w:r>
        <w:rPr>
          <w:rFonts w:ascii="Georgia" w:hAnsi="Georgia"/>
          <w:spacing w:val="27"/>
          <w:position w:val="7"/>
          <w:sz w:val="14"/>
        </w:rPr>
        <w:t> </w:t>
      </w:r>
      <w:r>
        <w:rPr>
          <w:rFonts w:ascii="Meiryo" w:hAnsi="Meiryo"/>
          <w:i/>
          <w:sz w:val="20"/>
        </w:rPr>
        <w:t>≡</w:t>
      </w:r>
      <w:r>
        <w:rPr>
          <w:rFonts w:ascii="Meiryo" w:hAnsi="Meiryo"/>
          <w:i/>
          <w:spacing w:val="-15"/>
          <w:sz w:val="20"/>
        </w:rPr>
        <w:t> </w:t>
      </w:r>
      <w:r>
        <w:rPr>
          <w:sz w:val="20"/>
        </w:rPr>
        <w:t>0,</w:t>
      </w:r>
      <w:r>
        <w:rPr>
          <w:spacing w:val="17"/>
          <w:sz w:val="20"/>
        </w:rPr>
        <w:t> </w:t>
      </w:r>
      <w:r>
        <w:rPr>
          <w:sz w:val="20"/>
        </w:rPr>
        <w:t>1</w:t>
      </w:r>
      <w:r>
        <w:rPr>
          <w:rFonts w:ascii="Georgia" w:hAnsi="Georgia"/>
          <w:position w:val="7"/>
          <w:sz w:val="14"/>
        </w:rPr>
        <w:t>2</w:t>
      </w:r>
      <w:r>
        <w:rPr>
          <w:rFonts w:ascii="Georgia" w:hAnsi="Georgia"/>
          <w:spacing w:val="28"/>
          <w:position w:val="7"/>
          <w:sz w:val="14"/>
        </w:rPr>
        <w:t> </w:t>
      </w:r>
      <w:r>
        <w:rPr>
          <w:rFonts w:ascii="Meiryo" w:hAnsi="Meiryo"/>
          <w:i/>
          <w:sz w:val="20"/>
        </w:rPr>
        <w:t>≡</w:t>
      </w:r>
      <w:r>
        <w:rPr>
          <w:rFonts w:ascii="Meiryo" w:hAnsi="Meiryo"/>
          <w:i/>
          <w:spacing w:val="-15"/>
          <w:sz w:val="20"/>
        </w:rPr>
        <w:t> </w:t>
      </w:r>
      <w:r>
        <w:rPr>
          <w:sz w:val="20"/>
        </w:rPr>
        <w:t>1,</w:t>
      </w:r>
      <w:r>
        <w:rPr>
          <w:spacing w:val="17"/>
          <w:sz w:val="20"/>
        </w:rPr>
        <w:t> </w:t>
      </w:r>
      <w:r>
        <w:rPr>
          <w:sz w:val="20"/>
        </w:rPr>
        <w:t>2</w:t>
      </w:r>
      <w:r>
        <w:rPr>
          <w:rFonts w:ascii="Georgia" w:hAnsi="Georgia"/>
          <w:position w:val="7"/>
          <w:sz w:val="14"/>
        </w:rPr>
        <w:t>2</w:t>
      </w:r>
      <w:r>
        <w:rPr>
          <w:rFonts w:ascii="Georgia" w:hAnsi="Georgia"/>
          <w:spacing w:val="27"/>
          <w:position w:val="7"/>
          <w:sz w:val="14"/>
        </w:rPr>
        <w:t> </w:t>
      </w:r>
      <w:r>
        <w:rPr>
          <w:rFonts w:ascii="Meiryo" w:hAnsi="Meiryo"/>
          <w:i/>
          <w:sz w:val="20"/>
        </w:rPr>
        <w:t>≡</w:t>
      </w:r>
      <w:r>
        <w:rPr>
          <w:rFonts w:ascii="Meiryo" w:hAnsi="Meiryo"/>
          <w:i/>
          <w:spacing w:val="-15"/>
          <w:sz w:val="20"/>
        </w:rPr>
        <w:t> </w:t>
      </w:r>
      <w:r>
        <w:rPr>
          <w:sz w:val="20"/>
        </w:rPr>
        <w:t>4,</w:t>
      </w:r>
      <w:r>
        <w:rPr>
          <w:spacing w:val="17"/>
          <w:sz w:val="20"/>
        </w:rPr>
        <w:t> </w:t>
      </w:r>
      <w:r>
        <w:rPr>
          <w:sz w:val="20"/>
        </w:rPr>
        <w:t>3</w:t>
      </w:r>
      <w:r>
        <w:rPr>
          <w:rFonts w:ascii="Georgia" w:hAnsi="Georgia"/>
          <w:position w:val="7"/>
          <w:sz w:val="14"/>
        </w:rPr>
        <w:t>2</w:t>
      </w:r>
      <w:r>
        <w:rPr>
          <w:rFonts w:ascii="Georgia" w:hAnsi="Georgia"/>
          <w:spacing w:val="27"/>
          <w:position w:val="7"/>
          <w:sz w:val="14"/>
        </w:rPr>
        <w:t> </w:t>
      </w:r>
      <w:r>
        <w:rPr>
          <w:rFonts w:ascii="Meiryo" w:hAnsi="Meiryo"/>
          <w:i/>
          <w:sz w:val="20"/>
        </w:rPr>
        <w:t>≡</w:t>
      </w:r>
      <w:r>
        <w:rPr>
          <w:rFonts w:ascii="Meiryo" w:hAnsi="Meiryo"/>
          <w:i/>
          <w:spacing w:val="-15"/>
          <w:sz w:val="20"/>
        </w:rPr>
        <w:t> </w:t>
      </w:r>
      <w:r>
        <w:rPr>
          <w:sz w:val="20"/>
        </w:rPr>
        <w:t>9,</w:t>
      </w:r>
      <w:r>
        <w:rPr>
          <w:spacing w:val="17"/>
          <w:sz w:val="20"/>
        </w:rPr>
        <w:t> </w:t>
      </w:r>
      <w:r>
        <w:rPr>
          <w:sz w:val="20"/>
        </w:rPr>
        <w:t>4</w:t>
      </w:r>
      <w:r>
        <w:rPr>
          <w:rFonts w:ascii="Georgia" w:hAnsi="Georgia"/>
          <w:position w:val="7"/>
          <w:sz w:val="14"/>
        </w:rPr>
        <w:t>2</w:t>
      </w:r>
      <w:r>
        <w:rPr>
          <w:rFonts w:ascii="Georgia" w:hAnsi="Georgia"/>
          <w:spacing w:val="27"/>
          <w:position w:val="7"/>
          <w:sz w:val="14"/>
        </w:rPr>
        <w:t> </w:t>
      </w:r>
      <w:r>
        <w:rPr>
          <w:rFonts w:ascii="Meiryo" w:hAnsi="Meiryo"/>
          <w:i/>
          <w:sz w:val="20"/>
        </w:rPr>
        <w:t>≡</w:t>
      </w:r>
      <w:r>
        <w:rPr>
          <w:rFonts w:ascii="Meiryo" w:hAnsi="Meiryo"/>
          <w:i/>
          <w:spacing w:val="-15"/>
          <w:sz w:val="20"/>
        </w:rPr>
        <w:t> </w:t>
      </w:r>
      <w:r>
        <w:rPr>
          <w:sz w:val="20"/>
        </w:rPr>
        <w:t>16 </w:t>
      </w:r>
      <w:r>
        <w:rPr>
          <w:rFonts w:ascii="Meiryo" w:hAnsi="Meiryo"/>
          <w:i/>
          <w:sz w:val="20"/>
        </w:rPr>
        <w:t>≡</w:t>
      </w:r>
      <w:r>
        <w:rPr>
          <w:rFonts w:ascii="Meiryo" w:hAnsi="Meiryo"/>
          <w:i/>
          <w:spacing w:val="-15"/>
          <w:sz w:val="20"/>
        </w:rPr>
        <w:t> </w:t>
      </w:r>
      <w:r>
        <w:rPr>
          <w:sz w:val="20"/>
        </w:rPr>
        <w:t>5, etc.</w:t>
      </w:r>
      <w:r>
        <w:rPr>
          <w:spacing w:val="-12"/>
          <w:sz w:val="20"/>
        </w:rPr>
        <w:t> </w:t>
      </w:r>
      <w:r>
        <w:rPr>
          <w:sz w:val="20"/>
        </w:rPr>
        <w:t>The</w:t>
      </w:r>
      <w:r>
        <w:rPr>
          <w:spacing w:val="29"/>
          <w:sz w:val="20"/>
        </w:rPr>
        <w:t> </w:t>
      </w:r>
      <w:r>
        <w:rPr>
          <w:sz w:val="20"/>
        </w:rPr>
        <w:t>full</w:t>
      </w:r>
      <w:r>
        <w:rPr>
          <w:spacing w:val="40"/>
          <w:sz w:val="20"/>
        </w:rPr>
        <w:t> </w:t>
      </w:r>
      <w:r>
        <w:rPr>
          <w:sz w:val="20"/>
        </w:rPr>
        <w:t>list</w:t>
      </w:r>
      <w:r>
        <w:rPr>
          <w:spacing w:val="40"/>
          <w:sz w:val="20"/>
        </w:rPr>
        <w:t> </w:t>
      </w:r>
      <w:r>
        <w:rPr>
          <w:sz w:val="20"/>
        </w:rPr>
        <w:t>is</w:t>
      </w:r>
      <w:r>
        <w:rPr>
          <w:spacing w:val="40"/>
          <w:sz w:val="20"/>
        </w:rPr>
        <w:t> </w:t>
      </w:r>
      <w:r>
        <w:rPr>
          <w:rFonts w:ascii="Meiryo" w:hAnsi="Meiryo"/>
          <w:i/>
          <w:sz w:val="20"/>
        </w:rPr>
        <w:t>{</w:t>
      </w:r>
      <w:r>
        <w:rPr>
          <w:sz w:val="20"/>
        </w:rPr>
        <w:t>0</w:t>
      </w:r>
      <w:r>
        <w:rPr>
          <w:rFonts w:ascii="Times New Roman" w:hAnsi="Times New Roman"/>
          <w:i/>
          <w:sz w:val="20"/>
        </w:rPr>
        <w:t>,</w:t>
      </w:r>
      <w:r>
        <w:rPr>
          <w:rFonts w:ascii="Times New Roman" w:hAnsi="Times New Roman"/>
          <w:i/>
          <w:spacing w:val="-13"/>
          <w:sz w:val="20"/>
        </w:rPr>
        <w:t> </w:t>
      </w:r>
      <w:r>
        <w:rPr>
          <w:sz w:val="20"/>
        </w:rPr>
        <w:t>1</w:t>
      </w:r>
      <w:r>
        <w:rPr>
          <w:rFonts w:ascii="Times New Roman" w:hAnsi="Times New Roman"/>
          <w:i/>
          <w:sz w:val="20"/>
        </w:rPr>
        <w:t>,</w:t>
      </w:r>
      <w:r>
        <w:rPr>
          <w:rFonts w:ascii="Times New Roman" w:hAnsi="Times New Roman"/>
          <w:i/>
          <w:spacing w:val="-12"/>
          <w:sz w:val="20"/>
        </w:rPr>
        <w:t> </w:t>
      </w:r>
      <w:r>
        <w:rPr>
          <w:sz w:val="20"/>
        </w:rPr>
        <w:t>4</w:t>
      </w:r>
      <w:r>
        <w:rPr>
          <w:rFonts w:ascii="Times New Roman" w:hAnsi="Times New Roman"/>
          <w:i/>
          <w:sz w:val="20"/>
        </w:rPr>
        <w:t>,</w:t>
      </w:r>
      <w:r>
        <w:rPr>
          <w:rFonts w:ascii="Times New Roman" w:hAnsi="Times New Roman"/>
          <w:i/>
          <w:spacing w:val="-13"/>
          <w:sz w:val="20"/>
        </w:rPr>
        <w:t> </w:t>
      </w:r>
      <w:r>
        <w:rPr>
          <w:sz w:val="20"/>
        </w:rPr>
        <w:t>9</w:t>
      </w:r>
      <w:r>
        <w:rPr>
          <w:rFonts w:ascii="Times New Roman" w:hAnsi="Times New Roman"/>
          <w:i/>
          <w:sz w:val="20"/>
        </w:rPr>
        <w:t>,</w:t>
      </w:r>
      <w:r>
        <w:rPr>
          <w:rFonts w:ascii="Times New Roman" w:hAnsi="Times New Roman"/>
          <w:i/>
          <w:spacing w:val="-12"/>
          <w:sz w:val="20"/>
        </w:rPr>
        <w:t> </w:t>
      </w:r>
      <w:r>
        <w:rPr>
          <w:sz w:val="20"/>
        </w:rPr>
        <w:t>5</w:t>
      </w:r>
      <w:r>
        <w:rPr>
          <w:rFonts w:ascii="Times New Roman" w:hAnsi="Times New Roman"/>
          <w:i/>
          <w:sz w:val="20"/>
        </w:rPr>
        <w:t>,</w:t>
      </w:r>
      <w:r>
        <w:rPr>
          <w:rFonts w:ascii="Times New Roman" w:hAnsi="Times New Roman"/>
          <w:i/>
          <w:spacing w:val="-13"/>
          <w:sz w:val="20"/>
        </w:rPr>
        <w:t> </w:t>
      </w:r>
      <w:r>
        <w:rPr>
          <w:sz w:val="20"/>
        </w:rPr>
        <w:t>3</w:t>
      </w:r>
      <w:r>
        <w:rPr>
          <w:rFonts w:ascii="Times New Roman" w:hAnsi="Times New Roman"/>
          <w:i/>
          <w:sz w:val="20"/>
        </w:rPr>
        <w:t>,</w:t>
      </w:r>
      <w:r>
        <w:rPr>
          <w:rFonts w:ascii="Times New Roman" w:hAnsi="Times New Roman"/>
          <w:i/>
          <w:spacing w:val="-12"/>
          <w:sz w:val="20"/>
        </w:rPr>
        <w:t> </w:t>
      </w:r>
      <w:r>
        <w:rPr>
          <w:sz w:val="20"/>
        </w:rPr>
        <w:t>3</w:t>
      </w:r>
      <w:r>
        <w:rPr>
          <w:rFonts w:ascii="Times New Roman" w:hAnsi="Times New Roman"/>
          <w:i/>
          <w:sz w:val="20"/>
        </w:rPr>
        <w:t>,</w:t>
      </w:r>
      <w:r>
        <w:rPr>
          <w:rFonts w:ascii="Times New Roman" w:hAnsi="Times New Roman"/>
          <w:i/>
          <w:spacing w:val="-13"/>
          <w:sz w:val="20"/>
        </w:rPr>
        <w:t> </w:t>
      </w:r>
      <w:r>
        <w:rPr>
          <w:sz w:val="20"/>
        </w:rPr>
        <w:t>5</w:t>
      </w:r>
      <w:r>
        <w:rPr>
          <w:rFonts w:ascii="Times New Roman" w:hAnsi="Times New Roman"/>
          <w:i/>
          <w:sz w:val="20"/>
        </w:rPr>
        <w:t>,</w:t>
      </w:r>
      <w:r>
        <w:rPr>
          <w:rFonts w:ascii="Times New Roman" w:hAnsi="Times New Roman"/>
          <w:i/>
          <w:spacing w:val="-12"/>
          <w:sz w:val="20"/>
        </w:rPr>
        <w:t> </w:t>
      </w:r>
      <w:r>
        <w:rPr>
          <w:sz w:val="20"/>
        </w:rPr>
        <w:t>9</w:t>
      </w:r>
      <w:r>
        <w:rPr>
          <w:rFonts w:ascii="Times New Roman" w:hAnsi="Times New Roman"/>
          <w:i/>
          <w:sz w:val="20"/>
        </w:rPr>
        <w:t>,</w:t>
      </w:r>
      <w:r>
        <w:rPr>
          <w:rFonts w:ascii="Times New Roman" w:hAnsi="Times New Roman"/>
          <w:i/>
          <w:spacing w:val="-13"/>
          <w:sz w:val="20"/>
        </w:rPr>
        <w:t> </w:t>
      </w:r>
      <w:r>
        <w:rPr>
          <w:sz w:val="20"/>
        </w:rPr>
        <w:t>4</w:t>
      </w:r>
      <w:r>
        <w:rPr>
          <w:rFonts w:ascii="Times New Roman" w:hAnsi="Times New Roman"/>
          <w:i/>
          <w:sz w:val="20"/>
        </w:rPr>
        <w:t>,</w:t>
      </w:r>
      <w:r>
        <w:rPr>
          <w:rFonts w:ascii="Times New Roman" w:hAnsi="Times New Roman"/>
          <w:i/>
          <w:spacing w:val="-12"/>
          <w:sz w:val="20"/>
        </w:rPr>
        <w:t> </w:t>
      </w:r>
      <w:r>
        <w:rPr>
          <w:sz w:val="20"/>
        </w:rPr>
        <w:t>1</w:t>
      </w:r>
      <w:r>
        <w:rPr>
          <w:rFonts w:ascii="Meiryo" w:hAnsi="Meiryo"/>
          <w:i/>
          <w:sz w:val="20"/>
        </w:rPr>
        <w:t>}</w:t>
      </w:r>
      <w:r>
        <w:rPr>
          <w:sz w:val="20"/>
        </w:rPr>
        <w:t>.</w:t>
      </w:r>
      <w:r>
        <w:rPr>
          <w:spacing w:val="40"/>
          <w:sz w:val="20"/>
        </w:rPr>
        <w:t> </w:t>
      </w:r>
      <w:r>
        <w:rPr>
          <w:sz w:val="20"/>
        </w:rPr>
        <w:t>Thus</w:t>
      </w:r>
      <w:r>
        <w:rPr>
          <w:spacing w:val="40"/>
          <w:sz w:val="20"/>
        </w:rPr>
        <w:t> </w:t>
      </w:r>
      <w:r>
        <w:rPr>
          <w:sz w:val="20"/>
        </w:rPr>
        <w:t>5</w:t>
      </w:r>
      <w:r>
        <w:rPr>
          <w:rFonts w:ascii="Georgia" w:hAnsi="Georgia"/>
          <w:position w:val="7"/>
          <w:sz w:val="14"/>
        </w:rPr>
        <w:t>2</w:t>
      </w:r>
      <w:r>
        <w:rPr>
          <w:rFonts w:ascii="Georgia" w:hAnsi="Georgia"/>
          <w:spacing w:val="72"/>
          <w:position w:val="7"/>
          <w:sz w:val="14"/>
        </w:rPr>
        <w:t> </w:t>
      </w:r>
      <w:r>
        <w:rPr>
          <w:rFonts w:ascii="Meiryo" w:hAnsi="Meiryo"/>
          <w:i/>
          <w:sz w:val="20"/>
        </w:rPr>
        <w:t>≡</w:t>
      </w:r>
      <w:r>
        <w:rPr>
          <w:rFonts w:ascii="Meiryo" w:hAnsi="Meiryo"/>
          <w:i/>
          <w:spacing w:val="28"/>
          <w:sz w:val="20"/>
        </w:rPr>
        <w:t> </w:t>
      </w:r>
      <w:r>
        <w:rPr>
          <w:sz w:val="20"/>
        </w:rPr>
        <w:t>2</w:t>
      </w:r>
      <w:r>
        <w:rPr>
          <w:spacing w:val="40"/>
          <w:sz w:val="20"/>
        </w:rPr>
        <w:t> </w:t>
      </w:r>
      <w:r>
        <w:rPr>
          <w:sz w:val="20"/>
        </w:rPr>
        <w:t>(mod</w:t>
      </w:r>
      <w:r>
        <w:rPr>
          <w:spacing w:val="40"/>
          <w:sz w:val="20"/>
        </w:rPr>
        <w:t> </w:t>
      </w:r>
      <w:r>
        <w:rPr>
          <w:sz w:val="20"/>
        </w:rPr>
        <w:t>11)</w:t>
      </w:r>
      <w:r>
        <w:rPr>
          <w:spacing w:val="40"/>
          <w:sz w:val="20"/>
        </w:rPr>
        <w:t> </w:t>
      </w:r>
      <w:r>
        <w:rPr>
          <w:sz w:val="20"/>
        </w:rPr>
        <w:t>and 6</w:t>
      </w:r>
      <w:r>
        <w:rPr>
          <w:rFonts w:ascii="Georgia" w:hAnsi="Georgia"/>
          <w:position w:val="7"/>
          <w:sz w:val="14"/>
        </w:rPr>
        <w:t>2</w:t>
      </w:r>
      <w:r>
        <w:rPr>
          <w:rFonts w:ascii="Georgia" w:hAnsi="Georgia"/>
          <w:spacing w:val="38"/>
          <w:position w:val="7"/>
          <w:sz w:val="14"/>
        </w:rPr>
        <w:t> </w:t>
      </w:r>
      <w:r>
        <w:rPr>
          <w:rFonts w:ascii="Meiryo" w:hAnsi="Meiryo"/>
          <w:i/>
          <w:sz w:val="20"/>
        </w:rPr>
        <w:t>≡</w:t>
      </w:r>
      <w:r>
        <w:rPr>
          <w:rFonts w:ascii="Meiryo" w:hAnsi="Meiryo"/>
          <w:i/>
          <w:spacing w:val="-6"/>
          <w:sz w:val="20"/>
        </w:rPr>
        <w:t> </w:t>
      </w:r>
      <w:r>
        <w:rPr>
          <w:sz w:val="20"/>
        </w:rPr>
        <w:t>2</w:t>
      </w:r>
      <w:r>
        <w:rPr>
          <w:spacing w:val="30"/>
          <w:sz w:val="20"/>
        </w:rPr>
        <w:t> </w:t>
      </w:r>
      <w:r>
        <w:rPr>
          <w:sz w:val="20"/>
        </w:rPr>
        <w:t>(mod</w:t>
      </w:r>
      <w:r>
        <w:rPr>
          <w:spacing w:val="30"/>
          <w:sz w:val="20"/>
        </w:rPr>
        <w:t> </w:t>
      </w:r>
      <w:r>
        <w:rPr>
          <w:sz w:val="20"/>
        </w:rPr>
        <w:t>11),</w:t>
      </w:r>
      <w:r>
        <w:rPr>
          <w:spacing w:val="30"/>
          <w:sz w:val="20"/>
        </w:rPr>
        <w:t> </w:t>
      </w:r>
      <w:r>
        <w:rPr>
          <w:sz w:val="20"/>
        </w:rPr>
        <w:t>so</w:t>
      </w:r>
      <w:r>
        <w:rPr>
          <w:spacing w:val="30"/>
          <w:sz w:val="20"/>
        </w:rPr>
        <w:t> </w:t>
      </w:r>
      <w:r>
        <w:rPr>
          <w:sz w:val="20"/>
        </w:rPr>
        <w:t>there</w:t>
      </w:r>
      <w:r>
        <w:rPr>
          <w:spacing w:val="30"/>
          <w:sz w:val="20"/>
        </w:rPr>
        <w:t> </w:t>
      </w:r>
      <w:r>
        <w:rPr>
          <w:sz w:val="20"/>
        </w:rPr>
        <w:t>are</w:t>
      </w:r>
      <w:r>
        <w:rPr>
          <w:spacing w:val="30"/>
          <w:sz w:val="20"/>
        </w:rPr>
        <w:t> </w:t>
      </w:r>
      <w:r>
        <w:rPr>
          <w:sz w:val="20"/>
        </w:rPr>
        <w:t>two</w:t>
      </w:r>
      <w:r>
        <w:rPr>
          <w:spacing w:val="30"/>
          <w:sz w:val="20"/>
        </w:rPr>
        <w:t> </w:t>
      </w:r>
      <w:r>
        <w:rPr>
          <w:sz w:val="20"/>
        </w:rPr>
        <w:t>solutions,</w:t>
      </w:r>
      <w:r>
        <w:rPr>
          <w:spacing w:val="80"/>
          <w:w w:val="110"/>
          <w:sz w:val="20"/>
        </w:rPr>
        <w:t> </w:t>
      </w:r>
      <w:r>
        <w:rPr>
          <w:rFonts w:ascii="Times New Roman" w:hAnsi="Times New Roman"/>
          <w:i/>
          <w:w w:val="110"/>
          <w:sz w:val="20"/>
        </w:rPr>
        <w:t>x </w:t>
      </w:r>
      <w:r>
        <w:rPr>
          <w:w w:val="110"/>
          <w:sz w:val="20"/>
        </w:rPr>
        <w:t>= </w:t>
      </w:r>
      <w:r>
        <w:rPr>
          <w:sz w:val="20"/>
        </w:rPr>
        <w:t>5</w:t>
      </w:r>
      <w:r>
        <w:rPr>
          <w:spacing w:val="30"/>
          <w:sz w:val="20"/>
        </w:rPr>
        <w:t> </w:t>
      </w:r>
      <w:r>
        <w:rPr>
          <w:sz w:val="20"/>
        </w:rPr>
        <w:t>and</w:t>
      </w:r>
      <w:r>
        <w:rPr>
          <w:spacing w:val="26"/>
          <w:w w:val="110"/>
          <w:sz w:val="20"/>
        </w:rPr>
        <w:t> </w:t>
      </w:r>
      <w:r>
        <w:rPr>
          <w:rFonts w:ascii="Times New Roman" w:hAnsi="Times New Roman"/>
          <w:i/>
          <w:w w:val="110"/>
          <w:sz w:val="20"/>
        </w:rPr>
        <w:t>x </w:t>
      </w:r>
      <w:r>
        <w:rPr>
          <w:w w:val="110"/>
          <w:sz w:val="20"/>
        </w:rPr>
        <w:t>= </w:t>
      </w:r>
      <w:r>
        <w:rPr>
          <w:sz w:val="20"/>
        </w:rPr>
        <w:t>6</w:t>
      </w:r>
      <w:r>
        <w:rPr>
          <w:spacing w:val="27"/>
          <w:w w:val="110"/>
          <w:sz w:val="20"/>
        </w:rPr>
        <w:t> </w:t>
      </w:r>
      <w:r>
        <w:rPr>
          <w:w w:val="110"/>
          <w:sz w:val="20"/>
        </w:rPr>
        <w:t>.</w:t>
      </w:r>
    </w:p>
    <w:p>
      <w:pPr>
        <w:spacing w:line="226" w:lineRule="exact" w:before="0"/>
        <w:ind w:left="2108" w:right="0" w:firstLine="0"/>
        <w:jc w:val="both"/>
        <w:rPr>
          <w:rFonts w:ascii="Meiryo" w:hAnsi="Meiryo"/>
          <w:i/>
          <w:sz w:val="20"/>
        </w:rPr>
      </w:pPr>
      <w:r>
        <w:rPr/>
        <w:pict>
          <v:shape style="position:absolute;margin-left:204.477081pt;margin-top:10.848251pt;width:58.55pt;height:13.3pt;mso-position-horizontal-relative:page;mso-position-vertical-relative:paragraph;z-index:-30585344" type="#_x0000_t202" id="docshape88" filled="false" stroked="true" strokeweight=".400112pt" strokecolor="#000000">
            <v:textbox inset="0,0,0,0">
              <w:txbxContent>
                <w:p>
                  <w:pPr>
                    <w:pStyle w:val="BodyText"/>
                    <w:spacing w:before="8"/>
                    <w:ind w:left="59"/>
                  </w:pPr>
                  <w:r>
                    <w:rPr/>
                    <w:t>no</w:t>
                  </w:r>
                  <w:r>
                    <w:rPr>
                      <w:spacing w:val="12"/>
                    </w:rPr>
                    <w:t> </w:t>
                  </w:r>
                  <w:r>
                    <w:rPr>
                      <w:spacing w:val="-2"/>
                    </w:rPr>
                    <w:t>solutions</w:t>
                  </w:r>
                </w:p>
              </w:txbxContent>
            </v:textbox>
            <v:stroke dashstyle="solid"/>
            <w10:wrap type="none"/>
          </v:shape>
        </w:pict>
      </w:r>
      <w:r>
        <w:rPr>
          <w:w w:val="95"/>
          <w:sz w:val="20"/>
        </w:rPr>
        <w:t>(d)</w:t>
      </w:r>
      <w:r>
        <w:rPr>
          <w:spacing w:val="64"/>
          <w:sz w:val="20"/>
        </w:rPr>
        <w:t> </w:t>
      </w:r>
      <w:r>
        <w:rPr>
          <w:w w:val="95"/>
          <w:sz w:val="20"/>
        </w:rPr>
        <w:t>The</w:t>
      </w:r>
      <w:r>
        <w:rPr>
          <w:spacing w:val="8"/>
          <w:sz w:val="20"/>
        </w:rPr>
        <w:t> </w:t>
      </w:r>
      <w:r>
        <w:rPr>
          <w:w w:val="95"/>
          <w:sz w:val="20"/>
        </w:rPr>
        <w:t>squares</w:t>
      </w:r>
      <w:r>
        <w:rPr>
          <w:spacing w:val="9"/>
          <w:sz w:val="20"/>
        </w:rPr>
        <w:t> </w:t>
      </w:r>
      <w:r>
        <w:rPr>
          <w:w w:val="95"/>
          <w:sz w:val="20"/>
        </w:rPr>
        <w:t>modulo</w:t>
      </w:r>
      <w:r>
        <w:rPr>
          <w:spacing w:val="8"/>
          <w:sz w:val="20"/>
        </w:rPr>
        <w:t> </w:t>
      </w:r>
      <w:r>
        <w:rPr>
          <w:w w:val="95"/>
          <w:sz w:val="20"/>
        </w:rPr>
        <w:t>13</w:t>
      </w:r>
      <w:r>
        <w:rPr>
          <w:spacing w:val="9"/>
          <w:sz w:val="20"/>
        </w:rPr>
        <w:t> </w:t>
      </w:r>
      <w:r>
        <w:rPr>
          <w:w w:val="95"/>
          <w:sz w:val="20"/>
        </w:rPr>
        <w:t>are</w:t>
      </w:r>
      <w:r>
        <w:rPr>
          <w:spacing w:val="7"/>
          <w:sz w:val="20"/>
        </w:rPr>
        <w:t> </w:t>
      </w:r>
      <w:r>
        <w:rPr>
          <w:rFonts w:ascii="Meiryo" w:hAnsi="Meiryo"/>
          <w:i/>
          <w:w w:val="95"/>
          <w:sz w:val="20"/>
        </w:rPr>
        <w:t>{</w:t>
      </w:r>
      <w:r>
        <w:rPr>
          <w:w w:val="95"/>
          <w:sz w:val="20"/>
        </w:rPr>
        <w:t>0</w:t>
      </w:r>
      <w:r>
        <w:rPr>
          <w:rFonts w:ascii="Times New Roman" w:hAnsi="Times New Roman"/>
          <w:i/>
          <w:w w:val="95"/>
          <w:sz w:val="20"/>
        </w:rPr>
        <w:t>,</w:t>
      </w:r>
      <w:r>
        <w:rPr>
          <w:rFonts w:ascii="Times New Roman" w:hAnsi="Times New Roman"/>
          <w:i/>
          <w:spacing w:val="-11"/>
          <w:w w:val="95"/>
          <w:sz w:val="20"/>
        </w:rPr>
        <w:t> </w:t>
      </w:r>
      <w:r>
        <w:rPr>
          <w:w w:val="95"/>
          <w:sz w:val="20"/>
        </w:rPr>
        <w:t>1</w:t>
      </w:r>
      <w:r>
        <w:rPr>
          <w:rFonts w:ascii="Times New Roman" w:hAnsi="Times New Roman"/>
          <w:i/>
          <w:w w:val="95"/>
          <w:sz w:val="20"/>
        </w:rPr>
        <w:t>,</w:t>
      </w:r>
      <w:r>
        <w:rPr>
          <w:rFonts w:ascii="Times New Roman" w:hAnsi="Times New Roman"/>
          <w:i/>
          <w:spacing w:val="-12"/>
          <w:w w:val="95"/>
          <w:sz w:val="20"/>
        </w:rPr>
        <w:t> </w:t>
      </w:r>
      <w:r>
        <w:rPr>
          <w:w w:val="95"/>
          <w:sz w:val="20"/>
        </w:rPr>
        <w:t>4</w:t>
      </w:r>
      <w:r>
        <w:rPr>
          <w:rFonts w:ascii="Times New Roman" w:hAnsi="Times New Roman"/>
          <w:i/>
          <w:w w:val="95"/>
          <w:sz w:val="20"/>
        </w:rPr>
        <w:t>,</w:t>
      </w:r>
      <w:r>
        <w:rPr>
          <w:rFonts w:ascii="Times New Roman" w:hAnsi="Times New Roman"/>
          <w:i/>
          <w:spacing w:val="-11"/>
          <w:w w:val="95"/>
          <w:sz w:val="20"/>
        </w:rPr>
        <w:t> </w:t>
      </w:r>
      <w:r>
        <w:rPr>
          <w:w w:val="95"/>
          <w:sz w:val="20"/>
        </w:rPr>
        <w:t>9</w:t>
      </w:r>
      <w:r>
        <w:rPr>
          <w:rFonts w:ascii="Times New Roman" w:hAnsi="Times New Roman"/>
          <w:i/>
          <w:w w:val="95"/>
          <w:sz w:val="20"/>
        </w:rPr>
        <w:t>,</w:t>
      </w:r>
      <w:r>
        <w:rPr>
          <w:rFonts w:ascii="Times New Roman" w:hAnsi="Times New Roman"/>
          <w:i/>
          <w:spacing w:val="-12"/>
          <w:w w:val="95"/>
          <w:sz w:val="20"/>
        </w:rPr>
        <w:t> </w:t>
      </w:r>
      <w:r>
        <w:rPr>
          <w:w w:val="95"/>
          <w:sz w:val="20"/>
        </w:rPr>
        <w:t>3</w:t>
      </w:r>
      <w:r>
        <w:rPr>
          <w:rFonts w:ascii="Times New Roman" w:hAnsi="Times New Roman"/>
          <w:i/>
          <w:w w:val="95"/>
          <w:sz w:val="20"/>
        </w:rPr>
        <w:t>,</w:t>
      </w:r>
      <w:r>
        <w:rPr>
          <w:rFonts w:ascii="Times New Roman" w:hAnsi="Times New Roman"/>
          <w:i/>
          <w:spacing w:val="-11"/>
          <w:w w:val="95"/>
          <w:sz w:val="20"/>
        </w:rPr>
        <w:t> </w:t>
      </w:r>
      <w:r>
        <w:rPr>
          <w:w w:val="95"/>
          <w:sz w:val="20"/>
        </w:rPr>
        <w:t>12</w:t>
      </w:r>
      <w:r>
        <w:rPr>
          <w:rFonts w:ascii="Times New Roman" w:hAnsi="Times New Roman"/>
          <w:i/>
          <w:w w:val="95"/>
          <w:sz w:val="20"/>
        </w:rPr>
        <w:t>,</w:t>
      </w:r>
      <w:r>
        <w:rPr>
          <w:rFonts w:ascii="Times New Roman" w:hAnsi="Times New Roman"/>
          <w:i/>
          <w:spacing w:val="-12"/>
          <w:w w:val="95"/>
          <w:sz w:val="20"/>
        </w:rPr>
        <w:t> </w:t>
      </w:r>
      <w:r>
        <w:rPr>
          <w:w w:val="95"/>
          <w:sz w:val="20"/>
        </w:rPr>
        <w:t>10</w:t>
      </w:r>
      <w:r>
        <w:rPr>
          <w:rFonts w:ascii="Times New Roman" w:hAnsi="Times New Roman"/>
          <w:i/>
          <w:w w:val="95"/>
          <w:sz w:val="20"/>
        </w:rPr>
        <w:t>,</w:t>
      </w:r>
      <w:r>
        <w:rPr>
          <w:rFonts w:ascii="Times New Roman" w:hAnsi="Times New Roman"/>
          <w:i/>
          <w:spacing w:val="-11"/>
          <w:w w:val="95"/>
          <w:sz w:val="20"/>
        </w:rPr>
        <w:t> </w:t>
      </w:r>
      <w:r>
        <w:rPr>
          <w:w w:val="95"/>
          <w:sz w:val="20"/>
        </w:rPr>
        <w:t>10</w:t>
      </w:r>
      <w:r>
        <w:rPr>
          <w:rFonts w:ascii="Times New Roman" w:hAnsi="Times New Roman"/>
          <w:i/>
          <w:w w:val="95"/>
          <w:sz w:val="20"/>
        </w:rPr>
        <w:t>,</w:t>
      </w:r>
      <w:r>
        <w:rPr>
          <w:rFonts w:ascii="Times New Roman" w:hAnsi="Times New Roman"/>
          <w:i/>
          <w:spacing w:val="-11"/>
          <w:w w:val="95"/>
          <w:sz w:val="20"/>
        </w:rPr>
        <w:t> </w:t>
      </w:r>
      <w:r>
        <w:rPr>
          <w:w w:val="95"/>
          <w:sz w:val="20"/>
        </w:rPr>
        <w:t>12</w:t>
      </w:r>
      <w:r>
        <w:rPr>
          <w:rFonts w:ascii="Times New Roman" w:hAnsi="Times New Roman"/>
          <w:i/>
          <w:w w:val="95"/>
          <w:sz w:val="20"/>
        </w:rPr>
        <w:t>,</w:t>
      </w:r>
      <w:r>
        <w:rPr>
          <w:rFonts w:ascii="Times New Roman" w:hAnsi="Times New Roman"/>
          <w:i/>
          <w:spacing w:val="-12"/>
          <w:w w:val="95"/>
          <w:sz w:val="20"/>
        </w:rPr>
        <w:t> </w:t>
      </w:r>
      <w:r>
        <w:rPr>
          <w:w w:val="95"/>
          <w:sz w:val="20"/>
        </w:rPr>
        <w:t>3</w:t>
      </w:r>
      <w:r>
        <w:rPr>
          <w:rFonts w:ascii="Times New Roman" w:hAnsi="Times New Roman"/>
          <w:i/>
          <w:w w:val="95"/>
          <w:sz w:val="20"/>
        </w:rPr>
        <w:t>,</w:t>
      </w:r>
      <w:r>
        <w:rPr>
          <w:rFonts w:ascii="Times New Roman" w:hAnsi="Times New Roman"/>
          <w:i/>
          <w:spacing w:val="-11"/>
          <w:w w:val="95"/>
          <w:sz w:val="20"/>
        </w:rPr>
        <w:t> </w:t>
      </w:r>
      <w:r>
        <w:rPr>
          <w:w w:val="95"/>
          <w:sz w:val="20"/>
        </w:rPr>
        <w:t>9</w:t>
      </w:r>
      <w:r>
        <w:rPr>
          <w:rFonts w:ascii="Times New Roman" w:hAnsi="Times New Roman"/>
          <w:i/>
          <w:w w:val="95"/>
          <w:sz w:val="20"/>
        </w:rPr>
        <w:t>,</w:t>
      </w:r>
      <w:r>
        <w:rPr>
          <w:rFonts w:ascii="Times New Roman" w:hAnsi="Times New Roman"/>
          <w:i/>
          <w:spacing w:val="-12"/>
          <w:w w:val="95"/>
          <w:sz w:val="20"/>
        </w:rPr>
        <w:t> </w:t>
      </w:r>
      <w:r>
        <w:rPr>
          <w:w w:val="95"/>
          <w:sz w:val="20"/>
        </w:rPr>
        <w:t>4</w:t>
      </w:r>
      <w:r>
        <w:rPr>
          <w:rFonts w:ascii="Times New Roman" w:hAnsi="Times New Roman"/>
          <w:i/>
          <w:w w:val="95"/>
          <w:sz w:val="20"/>
        </w:rPr>
        <w:t>,</w:t>
      </w:r>
      <w:r>
        <w:rPr>
          <w:rFonts w:ascii="Times New Roman" w:hAnsi="Times New Roman"/>
          <w:i/>
          <w:spacing w:val="-11"/>
          <w:w w:val="95"/>
          <w:sz w:val="20"/>
        </w:rPr>
        <w:t> </w:t>
      </w:r>
      <w:r>
        <w:rPr>
          <w:w w:val="95"/>
          <w:sz w:val="20"/>
        </w:rPr>
        <w:t>1</w:t>
      </w:r>
      <w:r>
        <w:rPr>
          <w:rFonts w:ascii="Meiryo" w:hAnsi="Meiryo"/>
          <w:i/>
          <w:w w:val="95"/>
          <w:sz w:val="20"/>
        </w:rPr>
        <w:t>}</w:t>
      </w:r>
      <w:r>
        <w:rPr>
          <w:w w:val="95"/>
          <w:sz w:val="20"/>
        </w:rPr>
        <w:t>.</w:t>
      </w:r>
      <w:r>
        <w:rPr>
          <w:spacing w:val="8"/>
          <w:sz w:val="20"/>
        </w:rPr>
        <w:t> </w:t>
      </w:r>
      <w:r>
        <w:rPr>
          <w:w w:val="95"/>
          <w:sz w:val="20"/>
        </w:rPr>
        <w:t>Thus</w:t>
      </w:r>
      <w:r>
        <w:rPr>
          <w:spacing w:val="9"/>
          <w:sz w:val="20"/>
        </w:rPr>
        <w:t> </w:t>
      </w:r>
      <w:r>
        <w:rPr>
          <w:rFonts w:ascii="Times New Roman" w:hAnsi="Times New Roman"/>
          <w:i/>
          <w:w w:val="95"/>
          <w:sz w:val="20"/>
        </w:rPr>
        <w:t>x</w:t>
      </w:r>
      <w:r>
        <w:rPr>
          <w:rFonts w:ascii="Georgia" w:hAnsi="Georgia"/>
          <w:w w:val="95"/>
          <w:sz w:val="20"/>
          <w:vertAlign w:val="superscript"/>
        </w:rPr>
        <w:t>2</w:t>
      </w:r>
      <w:r>
        <w:rPr>
          <w:rFonts w:ascii="Georgia" w:hAnsi="Georgia"/>
          <w:spacing w:val="23"/>
          <w:sz w:val="20"/>
          <w:vertAlign w:val="baseline"/>
        </w:rPr>
        <w:t> </w:t>
      </w:r>
      <w:r>
        <w:rPr>
          <w:rFonts w:ascii="Meiryo" w:hAnsi="Meiryo"/>
          <w:i/>
          <w:spacing w:val="-10"/>
          <w:w w:val="95"/>
          <w:sz w:val="20"/>
          <w:vertAlign w:val="baseline"/>
        </w:rPr>
        <w:t>≡</w:t>
      </w:r>
    </w:p>
    <w:p>
      <w:pPr>
        <w:pStyle w:val="BodyText"/>
        <w:tabs>
          <w:tab w:pos="4643" w:val="left" w:leader="none"/>
        </w:tabs>
        <w:spacing w:before="3"/>
        <w:ind w:left="2075"/>
      </w:pPr>
      <w:r>
        <w:rPr/>
        <w:t>2</w:t>
      </w:r>
      <w:r>
        <w:rPr>
          <w:spacing w:val="8"/>
        </w:rPr>
        <w:t> </w:t>
      </w:r>
      <w:r>
        <w:rPr/>
        <w:t>(mod</w:t>
      </w:r>
      <w:r>
        <w:rPr>
          <w:spacing w:val="8"/>
        </w:rPr>
        <w:t> </w:t>
      </w:r>
      <w:r>
        <w:rPr/>
        <w:t>13)</w:t>
      </w:r>
      <w:r>
        <w:rPr>
          <w:spacing w:val="8"/>
        </w:rPr>
        <w:t> </w:t>
      </w:r>
      <w:r>
        <w:rPr>
          <w:spacing w:val="-5"/>
        </w:rPr>
        <w:t>has</w:t>
      </w:r>
      <w:r>
        <w:rPr/>
        <w:tab/>
      </w:r>
      <w:r>
        <w:rPr>
          <w:spacing w:val="-10"/>
          <w:w w:val="105"/>
        </w:rPr>
        <w:t>.</w:t>
      </w:r>
    </w:p>
    <w:p>
      <w:pPr>
        <w:pStyle w:val="ListParagraph"/>
        <w:numPr>
          <w:ilvl w:val="0"/>
          <w:numId w:val="19"/>
        </w:numPr>
        <w:tabs>
          <w:tab w:pos="2474" w:val="left" w:leader="none"/>
          <w:tab w:pos="8445" w:val="left" w:leader="none"/>
        </w:tabs>
        <w:spacing w:line="334" w:lineRule="exact" w:before="11" w:after="0"/>
        <w:ind w:left="2473" w:right="0" w:hanging="344"/>
        <w:jc w:val="left"/>
        <w:rPr>
          <w:sz w:val="20"/>
        </w:rPr>
      </w:pPr>
      <w:r>
        <w:rPr/>
        <w:pict>
          <v:shape style="position:absolute;margin-left:316.018311pt;margin-top:2.357603pt;width:137.1pt;height:15.25pt;mso-position-horizontal-relative:page;mso-position-vertical-relative:paragraph;z-index:-30585856" type="#_x0000_t202" id="docshape89" filled="false" stroked="true" strokeweight=".400112pt" strokecolor="#000000">
            <v:textbox inset="0,0,0,0">
              <w:txbxContent>
                <w:p>
                  <w:pPr>
                    <w:spacing w:before="8"/>
                    <w:ind w:left="59" w:right="0" w:firstLine="0"/>
                    <w:jc w:val="left"/>
                    <w:rPr>
                      <w:sz w:val="20"/>
                    </w:rPr>
                  </w:pPr>
                  <w:r>
                    <w:rPr>
                      <w:rFonts w:ascii="Times New Roman"/>
                      <w:i/>
                      <w:w w:val="120"/>
                      <w:sz w:val="20"/>
                    </w:rPr>
                    <w:t>x</w:t>
                  </w:r>
                  <w:r>
                    <w:rPr>
                      <w:rFonts w:ascii="Times New Roman"/>
                      <w:i/>
                      <w:spacing w:val="-3"/>
                      <w:w w:val="120"/>
                      <w:sz w:val="20"/>
                    </w:rPr>
                    <w:t> </w:t>
                  </w:r>
                  <w:r>
                    <w:rPr>
                      <w:w w:val="120"/>
                      <w:sz w:val="20"/>
                    </w:rPr>
                    <w:t>=</w:t>
                  </w:r>
                  <w:r>
                    <w:rPr>
                      <w:spacing w:val="5"/>
                      <w:w w:val="120"/>
                      <w:sz w:val="20"/>
                    </w:rPr>
                    <w:t> </w:t>
                  </w:r>
                  <w:r>
                    <w:rPr>
                      <w:w w:val="110"/>
                      <w:sz w:val="20"/>
                    </w:rPr>
                    <w:t>1,</w:t>
                  </w:r>
                  <w:r>
                    <w:rPr>
                      <w:spacing w:val="16"/>
                      <w:w w:val="120"/>
                      <w:sz w:val="20"/>
                    </w:rPr>
                    <w:t> </w:t>
                  </w:r>
                  <w:r>
                    <w:rPr>
                      <w:rFonts w:ascii="Times New Roman"/>
                      <w:i/>
                      <w:w w:val="120"/>
                      <w:sz w:val="20"/>
                    </w:rPr>
                    <w:t>x</w:t>
                  </w:r>
                  <w:r>
                    <w:rPr>
                      <w:rFonts w:ascii="Times New Roman"/>
                      <w:i/>
                      <w:spacing w:val="-2"/>
                      <w:w w:val="120"/>
                      <w:sz w:val="20"/>
                    </w:rPr>
                    <w:t> </w:t>
                  </w:r>
                  <w:r>
                    <w:rPr>
                      <w:w w:val="120"/>
                      <w:sz w:val="20"/>
                    </w:rPr>
                    <w:t>=</w:t>
                  </w:r>
                  <w:r>
                    <w:rPr>
                      <w:spacing w:val="4"/>
                      <w:w w:val="120"/>
                      <w:sz w:val="20"/>
                    </w:rPr>
                    <w:t> </w:t>
                  </w:r>
                  <w:r>
                    <w:rPr>
                      <w:w w:val="110"/>
                      <w:sz w:val="20"/>
                    </w:rPr>
                    <w:t>3,</w:t>
                  </w:r>
                  <w:r>
                    <w:rPr>
                      <w:spacing w:val="17"/>
                      <w:w w:val="120"/>
                      <w:sz w:val="20"/>
                    </w:rPr>
                    <w:t> </w:t>
                  </w:r>
                  <w:r>
                    <w:rPr>
                      <w:rFonts w:ascii="Times New Roman"/>
                      <w:i/>
                      <w:w w:val="120"/>
                      <w:sz w:val="20"/>
                    </w:rPr>
                    <w:t>x</w:t>
                  </w:r>
                  <w:r>
                    <w:rPr>
                      <w:rFonts w:ascii="Times New Roman"/>
                      <w:i/>
                      <w:spacing w:val="-3"/>
                      <w:w w:val="120"/>
                      <w:sz w:val="20"/>
                    </w:rPr>
                    <w:t> </w:t>
                  </w:r>
                  <w:r>
                    <w:rPr>
                      <w:w w:val="120"/>
                      <w:sz w:val="20"/>
                    </w:rPr>
                    <w:t>=</w:t>
                  </w:r>
                  <w:r>
                    <w:rPr>
                      <w:spacing w:val="5"/>
                      <w:w w:val="120"/>
                      <w:sz w:val="20"/>
                    </w:rPr>
                    <w:t> </w:t>
                  </w:r>
                  <w:r>
                    <w:rPr>
                      <w:w w:val="110"/>
                      <w:sz w:val="20"/>
                    </w:rPr>
                    <w:t>5</w:t>
                  </w:r>
                  <w:r>
                    <w:rPr>
                      <w:spacing w:val="21"/>
                      <w:w w:val="110"/>
                      <w:sz w:val="20"/>
                    </w:rPr>
                    <w:t> </w:t>
                  </w:r>
                  <w:r>
                    <w:rPr>
                      <w:w w:val="110"/>
                      <w:sz w:val="20"/>
                    </w:rPr>
                    <w:t>and</w:t>
                  </w:r>
                  <w:r>
                    <w:rPr>
                      <w:spacing w:val="16"/>
                      <w:w w:val="120"/>
                      <w:sz w:val="20"/>
                    </w:rPr>
                    <w:t> </w:t>
                  </w:r>
                  <w:r>
                    <w:rPr>
                      <w:rFonts w:ascii="Times New Roman"/>
                      <w:i/>
                      <w:w w:val="120"/>
                      <w:sz w:val="20"/>
                    </w:rPr>
                    <w:t>x</w:t>
                  </w:r>
                  <w:r>
                    <w:rPr>
                      <w:rFonts w:ascii="Times New Roman"/>
                      <w:i/>
                      <w:spacing w:val="-2"/>
                      <w:w w:val="120"/>
                      <w:sz w:val="20"/>
                    </w:rPr>
                    <w:t> </w:t>
                  </w:r>
                  <w:r>
                    <w:rPr>
                      <w:w w:val="120"/>
                      <w:sz w:val="20"/>
                    </w:rPr>
                    <w:t>=</w:t>
                  </w:r>
                  <w:r>
                    <w:rPr>
                      <w:spacing w:val="4"/>
                      <w:w w:val="120"/>
                      <w:sz w:val="20"/>
                    </w:rPr>
                    <w:t> </w:t>
                  </w:r>
                  <w:r>
                    <w:rPr>
                      <w:spacing w:val="-10"/>
                      <w:w w:val="110"/>
                      <w:sz w:val="20"/>
                    </w:rPr>
                    <w:t>7</w:t>
                  </w:r>
                </w:p>
              </w:txbxContent>
            </v:textbox>
            <v:stroke dashstyle="solid"/>
            <w10:wrap type="none"/>
          </v:shape>
        </w:pict>
      </w:r>
      <w:r>
        <w:rPr>
          <w:w w:val="105"/>
          <w:sz w:val="20"/>
        </w:rPr>
        <w:t>The</w:t>
      </w:r>
      <w:r>
        <w:rPr>
          <w:spacing w:val="-4"/>
          <w:w w:val="105"/>
          <w:sz w:val="20"/>
        </w:rPr>
        <w:t> </w:t>
      </w:r>
      <w:r>
        <w:rPr>
          <w:w w:val="105"/>
          <w:sz w:val="20"/>
        </w:rPr>
        <w:t>solutions</w:t>
      </w:r>
      <w:r>
        <w:rPr>
          <w:spacing w:val="-2"/>
          <w:w w:val="105"/>
          <w:sz w:val="20"/>
        </w:rPr>
        <w:t> </w:t>
      </w:r>
      <w:r>
        <w:rPr>
          <w:w w:val="105"/>
          <w:sz w:val="20"/>
        </w:rPr>
        <w:t>to</w:t>
      </w:r>
      <w:r>
        <w:rPr>
          <w:spacing w:val="2"/>
          <w:w w:val="105"/>
          <w:sz w:val="20"/>
        </w:rPr>
        <w:t> </w:t>
      </w:r>
      <w:r>
        <w:rPr>
          <w:rFonts w:ascii="Times New Roman" w:hAnsi="Times New Roman"/>
          <w:i/>
          <w:w w:val="105"/>
          <w:sz w:val="20"/>
        </w:rPr>
        <w:t>x</w:t>
      </w:r>
      <w:r>
        <w:rPr>
          <w:rFonts w:ascii="Georgia" w:hAnsi="Georgia"/>
          <w:w w:val="105"/>
          <w:sz w:val="20"/>
          <w:vertAlign w:val="superscript"/>
        </w:rPr>
        <w:t>2</w:t>
      </w:r>
      <w:r>
        <w:rPr>
          <w:rFonts w:ascii="Georgia" w:hAnsi="Georgia"/>
          <w:spacing w:val="-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3"/>
          <w:w w:val="105"/>
          <w:sz w:val="20"/>
          <w:vertAlign w:val="baseline"/>
        </w:rPr>
        <w:t> </w:t>
      </w:r>
      <w:r>
        <w:rPr>
          <w:w w:val="105"/>
          <w:sz w:val="20"/>
          <w:vertAlign w:val="baseline"/>
        </w:rPr>
        <w:t>(mod</w:t>
      </w:r>
      <w:r>
        <w:rPr>
          <w:spacing w:val="3"/>
          <w:w w:val="105"/>
          <w:sz w:val="20"/>
          <w:vertAlign w:val="baseline"/>
        </w:rPr>
        <w:t> </w:t>
      </w:r>
      <w:r>
        <w:rPr>
          <w:w w:val="105"/>
          <w:sz w:val="20"/>
          <w:vertAlign w:val="baseline"/>
        </w:rPr>
        <w:t>8)</w:t>
      </w:r>
      <w:r>
        <w:rPr>
          <w:spacing w:val="4"/>
          <w:w w:val="105"/>
          <w:sz w:val="20"/>
          <w:vertAlign w:val="baseline"/>
        </w:rPr>
        <w:t> </w:t>
      </w:r>
      <w:r>
        <w:rPr>
          <w:spacing w:val="-5"/>
          <w:w w:val="105"/>
          <w:sz w:val="20"/>
          <w:vertAlign w:val="baseline"/>
        </w:rPr>
        <w:t>are</w:t>
      </w:r>
      <w:r>
        <w:rPr>
          <w:sz w:val="20"/>
          <w:vertAlign w:val="baseline"/>
        </w:rPr>
        <w:tab/>
      </w:r>
      <w:r>
        <w:rPr>
          <w:spacing w:val="-10"/>
          <w:w w:val="105"/>
          <w:sz w:val="20"/>
          <w:vertAlign w:val="baseline"/>
        </w:rPr>
        <w:t>.</w:t>
      </w:r>
    </w:p>
    <w:p>
      <w:pPr>
        <w:pStyle w:val="ListParagraph"/>
        <w:numPr>
          <w:ilvl w:val="0"/>
          <w:numId w:val="19"/>
        </w:numPr>
        <w:tabs>
          <w:tab w:pos="2474" w:val="left" w:leader="none"/>
        </w:tabs>
        <w:spacing w:line="194" w:lineRule="auto" w:before="0" w:after="0"/>
        <w:ind w:left="2075" w:right="908" w:firstLine="67"/>
        <w:jc w:val="left"/>
        <w:rPr>
          <w:sz w:val="20"/>
        </w:rPr>
      </w:pPr>
      <w:r>
        <w:rPr/>
        <w:pict>
          <v:shape style="position:absolute;margin-left:253.62085pt;margin-top:13.346556pt;width:110.25pt;height:15.25pt;mso-position-horizontal-relative:page;mso-position-vertical-relative:paragraph;z-index:-30586880" id="docshape90" coordorigin="5072,267" coordsize="2205,305" path="m5072,267l7276,267m5076,568l5076,271m7272,568l7272,271m5072,572l7276,572e" filled="false" stroked="true" strokeweight=".400112pt" strokecolor="#000000">
            <v:path arrowok="t"/>
            <v:stroke dashstyle="solid"/>
            <w10:wrap type="none"/>
          </v:shape>
        </w:pict>
      </w:r>
      <w:r>
        <w:rPr>
          <w:w w:val="105"/>
          <w:sz w:val="20"/>
        </w:rPr>
        <w:t>Plugging</w:t>
      </w:r>
      <w:r>
        <w:rPr>
          <w:spacing w:val="-10"/>
          <w:w w:val="105"/>
          <w:sz w:val="20"/>
        </w:rPr>
        <w:t> </w:t>
      </w:r>
      <w:r>
        <w:rPr>
          <w:rFonts w:ascii="Times New Roman" w:hAnsi="Times New Roman"/>
          <w:i/>
          <w:w w:val="110"/>
          <w:sz w:val="20"/>
        </w:rPr>
        <w:t>x</w:t>
      </w:r>
      <w:r>
        <w:rPr>
          <w:rFonts w:ascii="Times New Roman" w:hAnsi="Times New Roman"/>
          <w:i/>
          <w:spacing w:val="-14"/>
          <w:w w:val="110"/>
          <w:sz w:val="20"/>
        </w:rPr>
        <w:t> </w:t>
      </w:r>
      <w:r>
        <w:rPr>
          <w:w w:val="110"/>
          <w:sz w:val="20"/>
        </w:rPr>
        <w:t>=</w:t>
      </w:r>
      <w:r>
        <w:rPr>
          <w:spacing w:val="-12"/>
          <w:w w:val="110"/>
          <w:sz w:val="20"/>
        </w:rPr>
        <w:t> </w:t>
      </w:r>
      <w:r>
        <w:rPr>
          <w:w w:val="105"/>
          <w:sz w:val="20"/>
        </w:rPr>
        <w:t>0</w:t>
      </w:r>
      <w:r>
        <w:rPr>
          <w:rFonts w:ascii="Times New Roman" w:hAnsi="Times New Roman"/>
          <w:i/>
          <w:w w:val="105"/>
          <w:sz w:val="20"/>
        </w:rPr>
        <w:t>,</w:t>
      </w:r>
      <w:r>
        <w:rPr>
          <w:rFonts w:ascii="Times New Roman" w:hAnsi="Times New Roman"/>
          <w:i/>
          <w:spacing w:val="-20"/>
          <w:w w:val="105"/>
          <w:sz w:val="20"/>
        </w:rPr>
        <w:t> </w:t>
      </w:r>
      <w:r>
        <w:rPr>
          <w:w w:val="105"/>
          <w:sz w:val="20"/>
        </w:rPr>
        <w:t>1</w:t>
      </w:r>
      <w:r>
        <w:rPr>
          <w:rFonts w:ascii="Times New Roman" w:hAnsi="Times New Roman"/>
          <w:i/>
          <w:w w:val="105"/>
          <w:sz w:val="20"/>
        </w:rPr>
        <w:t>,</w:t>
      </w:r>
      <w:r>
        <w:rPr>
          <w:rFonts w:ascii="Times New Roman" w:hAnsi="Times New Roman"/>
          <w:i/>
          <w:spacing w:val="-19"/>
          <w:w w:val="105"/>
          <w:sz w:val="20"/>
        </w:rPr>
        <w:t> </w:t>
      </w:r>
      <w:r>
        <w:rPr>
          <w:w w:val="105"/>
          <w:sz w:val="20"/>
        </w:rPr>
        <w:t>2</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w w:val="105"/>
          <w:sz w:val="20"/>
        </w:rPr>
        <w:t>10</w:t>
      </w:r>
      <w:r>
        <w:rPr>
          <w:spacing w:val="-9"/>
          <w:w w:val="105"/>
          <w:sz w:val="20"/>
        </w:rPr>
        <w:t> </w:t>
      </w:r>
      <w:r>
        <w:rPr>
          <w:w w:val="105"/>
          <w:sz w:val="20"/>
        </w:rPr>
        <w:t>into</w:t>
      </w:r>
      <w:r>
        <w:rPr>
          <w:spacing w:val="-2"/>
          <w:w w:val="105"/>
          <w:sz w:val="20"/>
        </w:rPr>
        <w:t> </w:t>
      </w:r>
      <w:r>
        <w:rPr>
          <w:rFonts w:ascii="Times New Roman" w:hAnsi="Times New Roman"/>
          <w:i/>
          <w:w w:val="105"/>
          <w:sz w:val="20"/>
        </w:rPr>
        <w:t>x</w:t>
      </w:r>
      <w:r>
        <w:rPr>
          <w:rFonts w:ascii="Georgia" w:hAnsi="Georgia"/>
          <w:w w:val="105"/>
          <w:sz w:val="20"/>
          <w:vertAlign w:val="superscript"/>
        </w:rPr>
        <w:t>3</w:t>
      </w:r>
      <w:r>
        <w:rPr>
          <w:rFonts w:ascii="Georgia" w:hAnsi="Georgia"/>
          <w:spacing w:val="-17"/>
          <w:w w:val="105"/>
          <w:sz w:val="20"/>
          <w:vertAlign w:val="baseline"/>
        </w:rPr>
        <w:t> </w:t>
      </w:r>
      <w:r>
        <w:rPr>
          <w:rFonts w:ascii="Meiryo" w:hAnsi="Meiryo"/>
          <w:i/>
          <w:w w:val="105"/>
          <w:sz w:val="20"/>
          <w:vertAlign w:val="baseline"/>
        </w:rPr>
        <w:t>−</w:t>
      </w:r>
      <w:r>
        <w:rPr>
          <w:rFonts w:ascii="Times New Roman" w:hAnsi="Times New Roman"/>
          <w:i/>
          <w:w w:val="105"/>
          <w:sz w:val="20"/>
          <w:vertAlign w:val="baseline"/>
        </w:rPr>
        <w:t>x</w:t>
      </w:r>
      <w:r>
        <w:rPr>
          <w:rFonts w:ascii="Georgia" w:hAnsi="Georgia"/>
          <w:w w:val="105"/>
          <w:sz w:val="20"/>
          <w:vertAlign w:val="superscript"/>
        </w:rPr>
        <w:t>2</w:t>
      </w:r>
      <w:r>
        <w:rPr>
          <w:rFonts w:ascii="Georgia" w:hAnsi="Georgia"/>
          <w:spacing w:val="-16"/>
          <w:w w:val="105"/>
          <w:sz w:val="20"/>
          <w:vertAlign w:val="baseline"/>
        </w:rPr>
        <w:t> </w:t>
      </w:r>
      <w:r>
        <w:rPr>
          <w:w w:val="110"/>
          <w:sz w:val="20"/>
          <w:vertAlign w:val="baseline"/>
        </w:rPr>
        <w:t>+</w:t>
      </w:r>
      <w:r>
        <w:rPr>
          <w:spacing w:val="-25"/>
          <w:w w:val="110"/>
          <w:sz w:val="20"/>
          <w:vertAlign w:val="baseline"/>
        </w:rPr>
        <w:t> </w:t>
      </w:r>
      <w:r>
        <w:rPr>
          <w:w w:val="105"/>
          <w:sz w:val="20"/>
          <w:vertAlign w:val="baseline"/>
        </w:rPr>
        <w:t>2</w:t>
      </w:r>
      <w:r>
        <w:rPr>
          <w:rFonts w:ascii="Times New Roman" w:hAnsi="Times New Roman"/>
          <w:i/>
          <w:w w:val="105"/>
          <w:sz w:val="20"/>
          <w:vertAlign w:val="baseline"/>
        </w:rPr>
        <w:t>x</w:t>
      </w:r>
      <w:r>
        <w:rPr>
          <w:rFonts w:ascii="Meiryo" w:hAnsi="Meiryo"/>
          <w:i/>
          <w:w w:val="105"/>
          <w:sz w:val="20"/>
          <w:vertAlign w:val="baseline"/>
        </w:rPr>
        <w:t>−</w:t>
      </w:r>
      <w:r>
        <w:rPr>
          <w:rFonts w:ascii="Meiryo" w:hAnsi="Meiryo"/>
          <w:i/>
          <w:spacing w:val="-47"/>
          <w:w w:val="105"/>
          <w:sz w:val="20"/>
          <w:vertAlign w:val="baseline"/>
        </w:rPr>
        <w:t> </w:t>
      </w:r>
      <w:r>
        <w:rPr>
          <w:w w:val="105"/>
          <w:sz w:val="20"/>
          <w:vertAlign w:val="baseline"/>
        </w:rPr>
        <w:t>2 and reducing modulo 11, we</w:t>
      </w:r>
      <w:r>
        <w:rPr>
          <w:spacing w:val="26"/>
          <w:w w:val="105"/>
          <w:sz w:val="20"/>
          <w:vertAlign w:val="baseline"/>
        </w:rPr>
        <w:t> </w:t>
      </w:r>
      <w:r>
        <w:rPr>
          <w:w w:val="105"/>
          <w:sz w:val="20"/>
          <w:vertAlign w:val="baseline"/>
        </w:rPr>
        <w:t>find</w:t>
      </w:r>
      <w:r>
        <w:rPr>
          <w:spacing w:val="26"/>
          <w:w w:val="105"/>
          <w:sz w:val="20"/>
          <w:vertAlign w:val="baseline"/>
        </w:rPr>
        <w:t> </w:t>
      </w:r>
      <w:r>
        <w:rPr>
          <w:w w:val="105"/>
          <w:sz w:val="20"/>
          <w:vertAlign w:val="baseline"/>
        </w:rPr>
        <w:t>the</w:t>
      </w:r>
      <w:r>
        <w:rPr>
          <w:spacing w:val="26"/>
          <w:w w:val="105"/>
          <w:sz w:val="20"/>
          <w:vertAlign w:val="baseline"/>
        </w:rPr>
        <w:t> </w:t>
      </w:r>
      <w:r>
        <w:rPr>
          <w:w w:val="105"/>
          <w:sz w:val="20"/>
          <w:vertAlign w:val="baseline"/>
        </w:rPr>
        <w:t>three</w:t>
      </w:r>
      <w:r>
        <w:rPr>
          <w:spacing w:val="26"/>
          <w:w w:val="105"/>
          <w:sz w:val="20"/>
          <w:vertAlign w:val="baseline"/>
        </w:rPr>
        <w:t> </w:t>
      </w:r>
      <w:r>
        <w:rPr>
          <w:w w:val="105"/>
          <w:sz w:val="20"/>
          <w:vertAlign w:val="baseline"/>
        </w:rPr>
        <w:t>solutions</w:t>
      </w:r>
      <w:r>
        <w:rPr>
          <w:spacing w:val="80"/>
          <w:w w:val="110"/>
          <w:sz w:val="20"/>
          <w:vertAlign w:val="baseline"/>
        </w:rPr>
        <w:t> </w:t>
      </w:r>
      <w:r>
        <w:rPr>
          <w:rFonts w:ascii="Times New Roman" w:hAnsi="Times New Roman"/>
          <w:i/>
          <w:w w:val="110"/>
          <w:sz w:val="20"/>
          <w:vertAlign w:val="baseline"/>
        </w:rPr>
        <w:t>x </w:t>
      </w:r>
      <w:r>
        <w:rPr>
          <w:w w:val="110"/>
          <w:sz w:val="20"/>
          <w:vertAlign w:val="baseline"/>
        </w:rPr>
        <w:t>= </w:t>
      </w:r>
      <w:r>
        <w:rPr>
          <w:w w:val="105"/>
          <w:sz w:val="20"/>
          <w:vertAlign w:val="baseline"/>
        </w:rPr>
        <w:t>1,</w:t>
      </w:r>
      <w:r>
        <w:rPr>
          <w:spacing w:val="24"/>
          <w:w w:val="110"/>
          <w:sz w:val="20"/>
          <w:vertAlign w:val="baseline"/>
        </w:rPr>
        <w:t> </w:t>
      </w:r>
      <w:r>
        <w:rPr>
          <w:rFonts w:ascii="Times New Roman" w:hAnsi="Times New Roman"/>
          <w:i/>
          <w:w w:val="110"/>
          <w:sz w:val="20"/>
          <w:vertAlign w:val="baseline"/>
        </w:rPr>
        <w:t>x </w:t>
      </w:r>
      <w:r>
        <w:rPr>
          <w:w w:val="110"/>
          <w:sz w:val="20"/>
          <w:vertAlign w:val="baseline"/>
        </w:rPr>
        <w:t>= </w:t>
      </w:r>
      <w:r>
        <w:rPr>
          <w:w w:val="105"/>
          <w:sz w:val="20"/>
          <w:vertAlign w:val="baseline"/>
        </w:rPr>
        <w:t>3,</w:t>
      </w:r>
      <w:r>
        <w:rPr>
          <w:spacing w:val="26"/>
          <w:w w:val="105"/>
          <w:sz w:val="20"/>
          <w:vertAlign w:val="baseline"/>
        </w:rPr>
        <w:t> </w:t>
      </w:r>
      <w:r>
        <w:rPr>
          <w:w w:val="105"/>
          <w:sz w:val="20"/>
          <w:vertAlign w:val="baseline"/>
        </w:rPr>
        <w:t>and</w:t>
      </w:r>
      <w:r>
        <w:rPr>
          <w:spacing w:val="24"/>
          <w:w w:val="110"/>
          <w:sz w:val="20"/>
          <w:vertAlign w:val="baseline"/>
        </w:rPr>
        <w:t> </w:t>
      </w:r>
      <w:r>
        <w:rPr>
          <w:rFonts w:ascii="Times New Roman" w:hAnsi="Times New Roman"/>
          <w:i/>
          <w:w w:val="110"/>
          <w:sz w:val="20"/>
          <w:vertAlign w:val="baseline"/>
        </w:rPr>
        <w:t>x </w:t>
      </w:r>
      <w:r>
        <w:rPr>
          <w:w w:val="110"/>
          <w:sz w:val="20"/>
          <w:vertAlign w:val="baseline"/>
        </w:rPr>
        <w:t>= </w:t>
      </w:r>
      <w:r>
        <w:rPr>
          <w:w w:val="105"/>
          <w:sz w:val="20"/>
          <w:vertAlign w:val="baseline"/>
        </w:rPr>
        <w:t>8</w:t>
      </w:r>
      <w:r>
        <w:rPr>
          <w:spacing w:val="25"/>
          <w:w w:val="110"/>
          <w:sz w:val="20"/>
          <w:vertAlign w:val="baseline"/>
        </w:rPr>
        <w:t> </w:t>
      </w:r>
      <w:r>
        <w:rPr>
          <w:w w:val="110"/>
          <w:sz w:val="20"/>
          <w:vertAlign w:val="baseline"/>
        </w:rPr>
        <w:t>.</w:t>
      </w:r>
    </w:p>
    <w:p>
      <w:pPr>
        <w:pStyle w:val="ListParagraph"/>
        <w:numPr>
          <w:ilvl w:val="0"/>
          <w:numId w:val="19"/>
        </w:numPr>
        <w:tabs>
          <w:tab w:pos="2474" w:val="left" w:leader="none"/>
        </w:tabs>
        <w:spacing w:line="244" w:lineRule="auto" w:before="50" w:after="0"/>
        <w:ind w:left="2075" w:right="907" w:firstLine="44"/>
        <w:jc w:val="both"/>
        <w:rPr>
          <w:sz w:val="20"/>
        </w:rPr>
      </w:pPr>
      <w:r>
        <w:rPr/>
        <w:pict>
          <v:shape style="position:absolute;margin-left:248.05928pt;margin-top:16.234138pt;width:7.8pt;height:17.3pt;mso-position-horizontal-relative:page;mso-position-vertical-relative:paragraph;z-index:-30584832" type="#_x0000_t202" id="docshape9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One</w:t>
      </w:r>
      <w:r>
        <w:rPr>
          <w:spacing w:val="-12"/>
          <w:w w:val="105"/>
          <w:sz w:val="20"/>
        </w:rPr>
        <w:t> </w:t>
      </w:r>
      <w:r>
        <w:rPr>
          <w:w w:val="105"/>
          <w:sz w:val="20"/>
        </w:rPr>
        <w:t>method</w:t>
      </w:r>
      <w:r>
        <w:rPr>
          <w:spacing w:val="-12"/>
          <w:w w:val="105"/>
          <w:sz w:val="20"/>
        </w:rPr>
        <w:t> </w:t>
      </w:r>
      <w:r>
        <w:rPr>
          <w:w w:val="105"/>
          <w:sz w:val="20"/>
        </w:rPr>
        <w:t>is</w:t>
      </w:r>
      <w:r>
        <w:rPr>
          <w:spacing w:val="20"/>
          <w:w w:val="105"/>
          <w:sz w:val="20"/>
        </w:rPr>
        <w:t> </w:t>
      </w:r>
      <w:r>
        <w:rPr>
          <w:w w:val="105"/>
          <w:sz w:val="20"/>
        </w:rPr>
        <w:t>to</w:t>
      </w:r>
      <w:r>
        <w:rPr>
          <w:spacing w:val="25"/>
          <w:w w:val="105"/>
          <w:sz w:val="20"/>
        </w:rPr>
        <w:t> </w:t>
      </w:r>
      <w:r>
        <w:rPr>
          <w:w w:val="105"/>
          <w:sz w:val="20"/>
        </w:rPr>
        <w:t>try</w:t>
      </w:r>
      <w:r>
        <w:rPr>
          <w:spacing w:val="25"/>
          <w:w w:val="105"/>
          <w:sz w:val="20"/>
        </w:rPr>
        <w:t> </w:t>
      </w:r>
      <w:r>
        <w:rPr>
          <w:w w:val="105"/>
          <w:sz w:val="20"/>
        </w:rPr>
        <w:t>all</w:t>
      </w:r>
      <w:r>
        <w:rPr>
          <w:spacing w:val="26"/>
          <w:w w:val="105"/>
          <w:sz w:val="20"/>
        </w:rPr>
        <w:t> </w:t>
      </w:r>
      <w:r>
        <w:rPr>
          <w:w w:val="105"/>
          <w:sz w:val="20"/>
        </w:rPr>
        <w:t>values</w:t>
      </w:r>
      <w:r>
        <w:rPr>
          <w:spacing w:val="25"/>
          <w:w w:val="105"/>
          <w:sz w:val="20"/>
        </w:rPr>
        <w:t> </w:t>
      </w:r>
      <w:r>
        <w:rPr>
          <w:rFonts w:ascii="Times New Roman"/>
          <w:i/>
          <w:w w:val="105"/>
          <w:sz w:val="20"/>
        </w:rPr>
        <w:t>x</w:t>
      </w:r>
      <w:r>
        <w:rPr>
          <w:rFonts w:ascii="Times New Roman"/>
          <w:i/>
          <w:spacing w:val="18"/>
          <w:w w:val="110"/>
          <w:sz w:val="20"/>
        </w:rPr>
        <w:t> </w:t>
      </w:r>
      <w:r>
        <w:rPr>
          <w:w w:val="110"/>
          <w:sz w:val="20"/>
        </w:rPr>
        <w:t>=</w:t>
      </w:r>
      <w:r>
        <w:rPr>
          <w:spacing w:val="23"/>
          <w:w w:val="110"/>
          <w:sz w:val="20"/>
        </w:rPr>
        <w:t> </w:t>
      </w:r>
      <w:r>
        <w:rPr>
          <w:w w:val="105"/>
          <w:sz w:val="20"/>
        </w:rPr>
        <w:t>0</w:t>
      </w:r>
      <w:r>
        <w:rPr>
          <w:rFonts w:ascii="Times New Roman"/>
          <w:i/>
          <w:w w:val="105"/>
          <w:sz w:val="20"/>
        </w:rPr>
        <w:t>,</w:t>
      </w:r>
      <w:r>
        <w:rPr>
          <w:rFonts w:ascii="Times New Roman"/>
          <w:i/>
          <w:spacing w:val="-14"/>
          <w:w w:val="105"/>
          <w:sz w:val="20"/>
        </w:rPr>
        <w:t> </w:t>
      </w:r>
      <w:r>
        <w:rPr>
          <w:w w:val="105"/>
          <w:sz w:val="20"/>
        </w:rPr>
        <w:t>1</w:t>
      </w:r>
      <w:r>
        <w:rPr>
          <w:rFonts w:ascii="Times New Roman"/>
          <w:i/>
          <w:w w:val="105"/>
          <w:sz w:val="20"/>
        </w:rPr>
        <w:t>,</w:t>
      </w:r>
      <w:r>
        <w:rPr>
          <w:rFonts w:ascii="Times New Roman"/>
          <w:i/>
          <w:spacing w:val="-13"/>
          <w:w w:val="105"/>
          <w:sz w:val="20"/>
        </w:rPr>
        <w:t> </w:t>
      </w:r>
      <w:r>
        <w:rPr>
          <w:w w:val="105"/>
          <w:sz w:val="20"/>
        </w:rPr>
        <w:t>2</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w w:val="105"/>
          <w:sz w:val="20"/>
        </w:rPr>
        <w:t>34.</w:t>
      </w:r>
      <w:r>
        <w:rPr>
          <w:spacing w:val="25"/>
          <w:w w:val="105"/>
          <w:sz w:val="20"/>
        </w:rPr>
        <w:t> </w:t>
      </w:r>
      <w:r>
        <w:rPr>
          <w:w w:val="105"/>
          <w:sz w:val="20"/>
        </w:rPr>
        <w:t>A</w:t>
      </w:r>
      <w:r>
        <w:rPr>
          <w:spacing w:val="26"/>
          <w:w w:val="105"/>
          <w:sz w:val="20"/>
        </w:rPr>
        <w:t> </w:t>
      </w:r>
      <w:r>
        <w:rPr>
          <w:w w:val="105"/>
          <w:sz w:val="20"/>
        </w:rPr>
        <w:t>faster</w:t>
      </w:r>
      <w:r>
        <w:rPr>
          <w:spacing w:val="25"/>
          <w:w w:val="105"/>
          <w:sz w:val="20"/>
        </w:rPr>
        <w:t> </w:t>
      </w:r>
      <w:r>
        <w:rPr>
          <w:w w:val="105"/>
          <w:sz w:val="20"/>
        </w:rPr>
        <w:t>method</w:t>
      </w:r>
      <w:r>
        <w:rPr>
          <w:spacing w:val="25"/>
          <w:w w:val="105"/>
          <w:sz w:val="20"/>
        </w:rPr>
        <w:t> </w:t>
      </w:r>
      <w:r>
        <w:rPr>
          <w:w w:val="105"/>
          <w:sz w:val="20"/>
        </w:rPr>
        <w:t>is to</w:t>
      </w:r>
      <w:r>
        <w:rPr>
          <w:spacing w:val="-12"/>
          <w:w w:val="105"/>
          <w:sz w:val="20"/>
        </w:rPr>
        <w:t> </w:t>
      </w:r>
      <w:r>
        <w:rPr>
          <w:w w:val="105"/>
          <w:sz w:val="20"/>
        </w:rPr>
        <w:t>list</w:t>
      </w:r>
      <w:r>
        <w:rPr>
          <w:spacing w:val="-12"/>
          <w:w w:val="105"/>
          <w:sz w:val="20"/>
        </w:rPr>
        <w:t> </w:t>
      </w:r>
      <w:r>
        <w:rPr>
          <w:w w:val="105"/>
          <w:sz w:val="20"/>
        </w:rPr>
        <w:t>the</w:t>
      </w:r>
      <w:r>
        <w:rPr>
          <w:spacing w:val="-11"/>
          <w:w w:val="105"/>
          <w:sz w:val="20"/>
        </w:rPr>
        <w:t> </w:t>
      </w:r>
      <w:r>
        <w:rPr>
          <w:w w:val="105"/>
          <w:sz w:val="20"/>
        </w:rPr>
        <w:t>solutions</w:t>
      </w:r>
      <w:r>
        <w:rPr>
          <w:spacing w:val="-12"/>
          <w:w w:val="105"/>
          <w:sz w:val="20"/>
        </w:rPr>
        <w:t> </w:t>
      </w:r>
      <w:r>
        <w:rPr>
          <w:w w:val="105"/>
          <w:sz w:val="20"/>
        </w:rPr>
        <w:t>to</w:t>
      </w:r>
      <w:r>
        <w:rPr>
          <w:spacing w:val="-11"/>
          <w:w w:val="105"/>
          <w:sz w:val="20"/>
        </w:rPr>
        <w:t> </w:t>
      </w:r>
      <w:r>
        <w:rPr>
          <w:rFonts w:ascii="Times New Roman"/>
          <w:i/>
          <w:w w:val="105"/>
          <w:sz w:val="20"/>
        </w:rPr>
        <w:t>x</w:t>
      </w:r>
      <w:r>
        <w:rPr>
          <w:rFonts w:ascii="Times New Roman"/>
          <w:i/>
          <w:spacing w:val="40"/>
          <w:w w:val="105"/>
          <w:sz w:val="20"/>
        </w:rPr>
        <w:t>  </w:t>
      </w:r>
      <w:r>
        <w:rPr>
          <w:w w:val="105"/>
          <w:sz w:val="20"/>
        </w:rPr>
        <w:t>1</w:t>
      </w:r>
      <w:r>
        <w:rPr>
          <w:w w:val="105"/>
          <w:sz w:val="20"/>
        </w:rPr>
        <w:t> (mod</w:t>
      </w:r>
      <w:r>
        <w:rPr>
          <w:w w:val="105"/>
          <w:sz w:val="20"/>
        </w:rPr>
        <w:t> 5),</w:t>
      </w:r>
      <w:r>
        <w:rPr>
          <w:w w:val="105"/>
          <w:sz w:val="20"/>
        </w:rPr>
        <w:t> namely</w:t>
      </w:r>
      <w:r>
        <w:rPr>
          <w:w w:val="105"/>
          <w:sz w:val="20"/>
        </w:rPr>
        <w:t> 1</w:t>
      </w:r>
      <w:r>
        <w:rPr>
          <w:rFonts w:ascii="Times New Roman"/>
          <w:i/>
          <w:w w:val="105"/>
          <w:sz w:val="20"/>
        </w:rPr>
        <w:t>,</w:t>
      </w:r>
      <w:r>
        <w:rPr>
          <w:rFonts w:ascii="Times New Roman"/>
          <w:i/>
          <w:spacing w:val="-14"/>
          <w:w w:val="105"/>
          <w:sz w:val="20"/>
        </w:rPr>
        <w:t> </w:t>
      </w:r>
      <w:r>
        <w:rPr>
          <w:w w:val="105"/>
          <w:sz w:val="20"/>
        </w:rPr>
        <w:t>6</w:t>
      </w:r>
      <w:r>
        <w:rPr>
          <w:rFonts w:ascii="Times New Roman"/>
          <w:i/>
          <w:w w:val="105"/>
          <w:sz w:val="20"/>
        </w:rPr>
        <w:t>,</w:t>
      </w:r>
      <w:r>
        <w:rPr>
          <w:rFonts w:ascii="Times New Roman"/>
          <w:i/>
          <w:spacing w:val="-13"/>
          <w:w w:val="105"/>
          <w:sz w:val="20"/>
        </w:rPr>
        <w:t> </w:t>
      </w:r>
      <w:r>
        <w:rPr>
          <w:w w:val="105"/>
          <w:sz w:val="20"/>
        </w:rPr>
        <w:t>11</w:t>
      </w:r>
      <w:r>
        <w:rPr>
          <w:rFonts w:ascii="Times New Roman"/>
          <w:i/>
          <w:w w:val="105"/>
          <w:sz w:val="20"/>
        </w:rPr>
        <w:t>,</w:t>
      </w:r>
      <w:r>
        <w:rPr>
          <w:rFonts w:ascii="Times New Roman"/>
          <w:i/>
          <w:spacing w:val="-13"/>
          <w:w w:val="105"/>
          <w:sz w:val="20"/>
        </w:rPr>
        <w:t> </w:t>
      </w:r>
      <w:r>
        <w:rPr>
          <w:w w:val="105"/>
          <w:sz w:val="20"/>
        </w:rPr>
        <w:t>16</w:t>
      </w:r>
      <w:r>
        <w:rPr>
          <w:rFonts w:ascii="Times New Roman"/>
          <w:i/>
          <w:w w:val="105"/>
          <w:sz w:val="20"/>
        </w:rPr>
        <w:t>,</w:t>
      </w:r>
      <w:r>
        <w:rPr>
          <w:rFonts w:ascii="Times New Roman"/>
          <w:i/>
          <w:spacing w:val="-13"/>
          <w:w w:val="105"/>
          <w:sz w:val="20"/>
        </w:rPr>
        <w:t> </w:t>
      </w:r>
      <w:r>
        <w:rPr>
          <w:w w:val="105"/>
          <w:sz w:val="20"/>
        </w:rPr>
        <w:t>21</w:t>
      </w:r>
      <w:r>
        <w:rPr>
          <w:rFonts w:ascii="Times New Roman"/>
          <w:i/>
          <w:w w:val="105"/>
          <w:sz w:val="20"/>
        </w:rPr>
        <w:t>,</w:t>
      </w:r>
      <w:r>
        <w:rPr>
          <w:rFonts w:ascii="Times New Roman"/>
          <w:i/>
          <w:spacing w:val="-13"/>
          <w:w w:val="105"/>
          <w:sz w:val="20"/>
        </w:rPr>
        <w:t> </w:t>
      </w:r>
      <w:r>
        <w:rPr>
          <w:w w:val="105"/>
          <w:sz w:val="20"/>
        </w:rPr>
        <w:t>26</w:t>
      </w:r>
      <w:r>
        <w:rPr>
          <w:rFonts w:ascii="Times New Roman"/>
          <w:i/>
          <w:w w:val="105"/>
          <w:sz w:val="20"/>
        </w:rPr>
        <w:t>,</w:t>
      </w:r>
      <w:r>
        <w:rPr>
          <w:rFonts w:ascii="Times New Roman"/>
          <w:i/>
          <w:spacing w:val="-13"/>
          <w:w w:val="105"/>
          <w:sz w:val="20"/>
        </w:rPr>
        <w:t> </w:t>
      </w:r>
      <w:r>
        <w:rPr>
          <w:w w:val="105"/>
          <w:sz w:val="20"/>
        </w:rPr>
        <w:t>31</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4"/>
          <w:w w:val="105"/>
          <w:sz w:val="20"/>
        </w:rPr>
        <w:t> </w:t>
      </w:r>
      <w:r>
        <w:rPr>
          <w:rFonts w:ascii="Times New Roman"/>
          <w:i/>
          <w:w w:val="105"/>
          <w:sz w:val="20"/>
        </w:rPr>
        <w:t>.</w:t>
      </w:r>
      <w:r>
        <w:rPr>
          <w:rFonts w:ascii="Times New Roman"/>
          <w:i/>
          <w:w w:val="105"/>
          <w:sz w:val="20"/>
        </w:rPr>
        <w:t> </w:t>
      </w:r>
      <w:r>
        <w:rPr>
          <w:w w:val="105"/>
          <w:sz w:val="20"/>
        </w:rPr>
        <w:t>and reduce</w:t>
      </w:r>
      <w:r>
        <w:rPr>
          <w:spacing w:val="-9"/>
          <w:w w:val="105"/>
          <w:sz w:val="20"/>
        </w:rPr>
        <w:t> </w:t>
      </w:r>
      <w:r>
        <w:rPr>
          <w:w w:val="105"/>
          <w:sz w:val="20"/>
        </w:rPr>
        <w:t>them</w:t>
      </w:r>
      <w:r>
        <w:rPr>
          <w:spacing w:val="-9"/>
          <w:w w:val="105"/>
          <w:sz w:val="20"/>
        </w:rPr>
        <w:t> </w:t>
      </w:r>
      <w:r>
        <w:rPr>
          <w:w w:val="105"/>
          <w:sz w:val="20"/>
        </w:rPr>
        <w:t>modulo</w:t>
      </w:r>
      <w:r>
        <w:rPr>
          <w:spacing w:val="-9"/>
          <w:w w:val="105"/>
          <w:sz w:val="20"/>
        </w:rPr>
        <w:t> </w:t>
      </w:r>
      <w:r>
        <w:rPr>
          <w:w w:val="105"/>
          <w:sz w:val="20"/>
        </w:rPr>
        <w:t>7</w:t>
      </w:r>
      <w:r>
        <w:rPr>
          <w:spacing w:val="-9"/>
          <w:w w:val="105"/>
          <w:sz w:val="20"/>
        </w:rPr>
        <w:t> </w:t>
      </w:r>
      <w:r>
        <w:rPr>
          <w:w w:val="105"/>
          <w:sz w:val="20"/>
        </w:rPr>
        <w:t>to</w:t>
      </w:r>
      <w:r>
        <w:rPr>
          <w:spacing w:val="-9"/>
          <w:w w:val="105"/>
          <w:sz w:val="20"/>
        </w:rPr>
        <w:t> </w:t>
      </w:r>
      <w:r>
        <w:rPr>
          <w:w w:val="105"/>
          <w:sz w:val="20"/>
        </w:rPr>
        <w:t>see</w:t>
      </w:r>
      <w:r>
        <w:rPr>
          <w:spacing w:val="-9"/>
          <w:w w:val="105"/>
          <w:sz w:val="20"/>
        </w:rPr>
        <w:t> </w:t>
      </w:r>
      <w:r>
        <w:rPr>
          <w:w w:val="105"/>
          <w:sz w:val="20"/>
        </w:rPr>
        <w:t>which</w:t>
      </w:r>
      <w:r>
        <w:rPr>
          <w:spacing w:val="-10"/>
          <w:w w:val="105"/>
          <w:sz w:val="20"/>
        </w:rPr>
        <w:t> </w:t>
      </w:r>
      <w:r>
        <w:rPr>
          <w:w w:val="105"/>
          <w:sz w:val="20"/>
        </w:rPr>
        <w:t>ones</w:t>
      </w:r>
      <w:r>
        <w:rPr>
          <w:spacing w:val="-9"/>
          <w:w w:val="105"/>
          <w:sz w:val="20"/>
        </w:rPr>
        <w:t> </w:t>
      </w:r>
      <w:r>
        <w:rPr>
          <w:w w:val="105"/>
          <w:sz w:val="20"/>
        </w:rPr>
        <w:t>are</w:t>
      </w:r>
      <w:r>
        <w:rPr>
          <w:spacing w:val="-9"/>
          <w:w w:val="105"/>
          <w:sz w:val="20"/>
        </w:rPr>
        <w:t> </w:t>
      </w:r>
      <w:r>
        <w:rPr>
          <w:w w:val="105"/>
          <w:sz w:val="20"/>
        </w:rPr>
        <w:t>congruent</w:t>
      </w:r>
      <w:r>
        <w:rPr>
          <w:spacing w:val="-10"/>
          <w:w w:val="105"/>
          <w:sz w:val="20"/>
        </w:rPr>
        <w:t> </w:t>
      </w:r>
      <w:r>
        <w:rPr>
          <w:w w:val="105"/>
          <w:sz w:val="20"/>
        </w:rPr>
        <w:t>to</w:t>
      </w:r>
      <w:r>
        <w:rPr>
          <w:spacing w:val="-9"/>
          <w:w w:val="105"/>
          <w:sz w:val="20"/>
        </w:rPr>
        <w:t> </w:t>
      </w:r>
      <w:r>
        <w:rPr>
          <w:w w:val="105"/>
          <w:sz w:val="20"/>
        </w:rPr>
        <w:t>2</w:t>
      </w:r>
      <w:r>
        <w:rPr>
          <w:spacing w:val="-9"/>
          <w:w w:val="105"/>
          <w:sz w:val="20"/>
        </w:rPr>
        <w:t> </w:t>
      </w:r>
      <w:r>
        <w:rPr>
          <w:w w:val="105"/>
          <w:sz w:val="20"/>
        </w:rPr>
        <w:t>modulo</w:t>
      </w:r>
      <w:r>
        <w:rPr>
          <w:spacing w:val="-9"/>
          <w:w w:val="105"/>
          <w:sz w:val="20"/>
        </w:rPr>
        <w:t> </w:t>
      </w:r>
      <w:r>
        <w:rPr>
          <w:w w:val="105"/>
          <w:sz w:val="20"/>
        </w:rPr>
        <w:t>7.</w:t>
      </w:r>
      <w:r>
        <w:rPr>
          <w:spacing w:val="-9"/>
          <w:w w:val="105"/>
          <w:sz w:val="20"/>
        </w:rPr>
        <w:t> </w:t>
      </w:r>
      <w:r>
        <w:rPr>
          <w:w w:val="105"/>
          <w:sz w:val="20"/>
        </w:rPr>
        <w:t>Thus working</w:t>
      </w:r>
      <w:r>
        <w:rPr>
          <w:w w:val="105"/>
          <w:sz w:val="20"/>
        </w:rPr>
        <w:t> modulo</w:t>
      </w:r>
      <w:r>
        <w:rPr>
          <w:w w:val="105"/>
          <w:sz w:val="20"/>
        </w:rPr>
        <w:t> 7,</w:t>
      </w:r>
    </w:p>
    <w:p>
      <w:pPr>
        <w:tabs>
          <w:tab w:pos="3408" w:val="left" w:leader="none"/>
          <w:tab w:pos="4160" w:val="left" w:leader="none"/>
          <w:tab w:pos="5013" w:val="left" w:leader="none"/>
          <w:tab w:pos="5865" w:val="left" w:leader="none"/>
          <w:tab w:pos="6717" w:val="left" w:leader="none"/>
          <w:tab w:pos="7570" w:val="left" w:leader="none"/>
        </w:tabs>
        <w:spacing w:before="131"/>
        <w:ind w:left="2655" w:right="0" w:firstLine="0"/>
        <w:jc w:val="left"/>
        <w:rPr>
          <w:rFonts w:ascii="Times New Roman" w:hAnsi="Times New Roman"/>
          <w:i/>
          <w:sz w:val="20"/>
        </w:rPr>
      </w:pPr>
      <w:r>
        <w:rPr>
          <w:sz w:val="20"/>
        </w:rPr>
        <w:t>1</w:t>
      </w:r>
      <w:r>
        <w:rPr>
          <w:spacing w:val="-4"/>
          <w:sz w:val="20"/>
        </w:rPr>
        <w:t> </w:t>
      </w:r>
      <w:r>
        <w:rPr>
          <w:rFonts w:ascii="Meiryo" w:hAnsi="Meiryo"/>
          <w:i/>
          <w:sz w:val="20"/>
        </w:rPr>
        <w:t>≡</w:t>
      </w:r>
      <w:r>
        <w:rPr>
          <w:rFonts w:ascii="Meiryo" w:hAnsi="Meiryo"/>
          <w:i/>
          <w:spacing w:val="-17"/>
          <w:sz w:val="20"/>
        </w:rPr>
        <w:t> </w:t>
      </w:r>
      <w:r>
        <w:rPr>
          <w:spacing w:val="-7"/>
          <w:w w:val="95"/>
          <w:sz w:val="20"/>
        </w:rPr>
        <w:t>1</w:t>
      </w:r>
      <w:r>
        <w:rPr>
          <w:rFonts w:ascii="Times New Roman" w:hAnsi="Times New Roman"/>
          <w:i/>
          <w:spacing w:val="-7"/>
          <w:w w:val="95"/>
          <w:sz w:val="20"/>
        </w:rPr>
        <w:t>,</w:t>
      </w:r>
      <w:r>
        <w:rPr>
          <w:rFonts w:ascii="Times New Roman" w:hAnsi="Times New Roman"/>
          <w:i/>
          <w:sz w:val="20"/>
        </w:rPr>
        <w:tab/>
      </w:r>
      <w:r>
        <w:rPr>
          <w:sz w:val="20"/>
        </w:rPr>
        <w:t>6</w:t>
      </w:r>
      <w:r>
        <w:rPr>
          <w:spacing w:val="-4"/>
          <w:sz w:val="20"/>
        </w:rPr>
        <w:t> </w:t>
      </w:r>
      <w:r>
        <w:rPr>
          <w:rFonts w:ascii="Meiryo" w:hAnsi="Meiryo"/>
          <w:i/>
          <w:sz w:val="20"/>
        </w:rPr>
        <w:t>≡</w:t>
      </w:r>
      <w:r>
        <w:rPr>
          <w:rFonts w:ascii="Meiryo" w:hAnsi="Meiryo"/>
          <w:i/>
          <w:spacing w:val="-17"/>
          <w:sz w:val="20"/>
        </w:rPr>
        <w:t> </w:t>
      </w:r>
      <w:r>
        <w:rPr>
          <w:spacing w:val="-5"/>
          <w:sz w:val="20"/>
        </w:rPr>
        <w:t>6</w:t>
      </w:r>
      <w:r>
        <w:rPr>
          <w:rFonts w:ascii="Times New Roman" w:hAnsi="Times New Roman"/>
          <w:i/>
          <w:spacing w:val="-5"/>
          <w:sz w:val="20"/>
        </w:rPr>
        <w:t>,</w:t>
      </w:r>
      <w:r>
        <w:rPr>
          <w:rFonts w:ascii="Times New Roman" w:hAnsi="Times New Roman"/>
          <w:i/>
          <w:sz w:val="20"/>
        </w:rPr>
        <w:tab/>
      </w:r>
      <w:r>
        <w:rPr>
          <w:w w:val="95"/>
          <w:sz w:val="20"/>
        </w:rPr>
        <w:t>11</w:t>
      </w:r>
      <w:r>
        <w:rPr>
          <w:spacing w:val="3"/>
          <w:sz w:val="20"/>
        </w:rPr>
        <w:t> </w:t>
      </w:r>
      <w:r>
        <w:rPr>
          <w:rFonts w:ascii="Meiryo" w:hAnsi="Meiryo"/>
          <w:i/>
          <w:w w:val="95"/>
          <w:sz w:val="20"/>
        </w:rPr>
        <w:t>≡</w:t>
      </w:r>
      <w:r>
        <w:rPr>
          <w:rFonts w:ascii="Meiryo" w:hAnsi="Meiryo"/>
          <w:i/>
          <w:spacing w:val="-14"/>
          <w:w w:val="95"/>
          <w:sz w:val="20"/>
        </w:rPr>
        <w:t> </w:t>
      </w:r>
      <w:r>
        <w:rPr>
          <w:spacing w:val="-5"/>
          <w:w w:val="95"/>
          <w:sz w:val="20"/>
        </w:rPr>
        <w:t>4</w:t>
      </w:r>
      <w:r>
        <w:rPr>
          <w:rFonts w:ascii="Times New Roman" w:hAnsi="Times New Roman"/>
          <w:i/>
          <w:spacing w:val="-5"/>
          <w:w w:val="95"/>
          <w:sz w:val="20"/>
        </w:rPr>
        <w:t>,</w:t>
      </w:r>
      <w:r>
        <w:rPr>
          <w:rFonts w:ascii="Times New Roman" w:hAnsi="Times New Roman"/>
          <w:i/>
          <w:sz w:val="20"/>
        </w:rPr>
        <w:tab/>
      </w:r>
      <w:r>
        <w:rPr>
          <w:w w:val="95"/>
          <w:sz w:val="20"/>
        </w:rPr>
        <w:t>16</w:t>
      </w:r>
      <w:r>
        <w:rPr>
          <w:spacing w:val="3"/>
          <w:sz w:val="20"/>
        </w:rPr>
        <w:t> </w:t>
      </w:r>
      <w:r>
        <w:rPr>
          <w:rFonts w:ascii="Meiryo" w:hAnsi="Meiryo"/>
          <w:i/>
          <w:w w:val="95"/>
          <w:sz w:val="20"/>
        </w:rPr>
        <w:t>≡</w:t>
      </w:r>
      <w:r>
        <w:rPr>
          <w:rFonts w:ascii="Meiryo" w:hAnsi="Meiryo"/>
          <w:i/>
          <w:spacing w:val="-14"/>
          <w:w w:val="95"/>
          <w:sz w:val="20"/>
        </w:rPr>
        <w:t> </w:t>
      </w:r>
      <w:r>
        <w:rPr>
          <w:spacing w:val="-5"/>
          <w:w w:val="95"/>
          <w:sz w:val="20"/>
        </w:rPr>
        <w:t>2</w:t>
      </w:r>
      <w:r>
        <w:rPr>
          <w:rFonts w:ascii="Times New Roman" w:hAnsi="Times New Roman"/>
          <w:i/>
          <w:spacing w:val="-5"/>
          <w:w w:val="95"/>
          <w:sz w:val="20"/>
        </w:rPr>
        <w:t>,</w:t>
      </w:r>
      <w:r>
        <w:rPr>
          <w:rFonts w:ascii="Times New Roman" w:hAnsi="Times New Roman"/>
          <w:i/>
          <w:sz w:val="20"/>
        </w:rPr>
        <w:tab/>
      </w:r>
      <w:r>
        <w:rPr>
          <w:w w:val="95"/>
          <w:sz w:val="20"/>
        </w:rPr>
        <w:t>21</w:t>
      </w:r>
      <w:r>
        <w:rPr>
          <w:spacing w:val="3"/>
          <w:sz w:val="20"/>
        </w:rPr>
        <w:t> </w:t>
      </w:r>
      <w:r>
        <w:rPr>
          <w:rFonts w:ascii="Meiryo" w:hAnsi="Meiryo"/>
          <w:i/>
          <w:w w:val="95"/>
          <w:sz w:val="20"/>
        </w:rPr>
        <w:t>≡</w:t>
      </w:r>
      <w:r>
        <w:rPr>
          <w:rFonts w:ascii="Meiryo" w:hAnsi="Meiryo"/>
          <w:i/>
          <w:spacing w:val="-14"/>
          <w:w w:val="95"/>
          <w:sz w:val="20"/>
        </w:rPr>
        <w:t> </w:t>
      </w:r>
      <w:r>
        <w:rPr>
          <w:spacing w:val="-5"/>
          <w:w w:val="95"/>
          <w:sz w:val="20"/>
        </w:rPr>
        <w:t>0</w:t>
      </w:r>
      <w:r>
        <w:rPr>
          <w:rFonts w:ascii="Times New Roman" w:hAnsi="Times New Roman"/>
          <w:i/>
          <w:spacing w:val="-5"/>
          <w:w w:val="95"/>
          <w:sz w:val="20"/>
        </w:rPr>
        <w:t>,</w:t>
      </w:r>
      <w:r>
        <w:rPr>
          <w:rFonts w:ascii="Times New Roman" w:hAnsi="Times New Roman"/>
          <w:i/>
          <w:sz w:val="20"/>
        </w:rPr>
        <w:tab/>
      </w:r>
      <w:r>
        <w:rPr>
          <w:w w:val="95"/>
          <w:sz w:val="20"/>
        </w:rPr>
        <w:t>26</w:t>
      </w:r>
      <w:r>
        <w:rPr>
          <w:spacing w:val="3"/>
          <w:sz w:val="20"/>
        </w:rPr>
        <w:t> </w:t>
      </w:r>
      <w:r>
        <w:rPr>
          <w:rFonts w:ascii="Meiryo" w:hAnsi="Meiryo"/>
          <w:i/>
          <w:w w:val="95"/>
          <w:sz w:val="20"/>
        </w:rPr>
        <w:t>≡</w:t>
      </w:r>
      <w:r>
        <w:rPr>
          <w:rFonts w:ascii="Meiryo" w:hAnsi="Meiryo"/>
          <w:i/>
          <w:spacing w:val="-14"/>
          <w:w w:val="95"/>
          <w:sz w:val="20"/>
        </w:rPr>
        <w:t> </w:t>
      </w:r>
      <w:r>
        <w:rPr>
          <w:spacing w:val="-5"/>
          <w:w w:val="95"/>
          <w:sz w:val="20"/>
        </w:rPr>
        <w:t>5</w:t>
      </w:r>
      <w:r>
        <w:rPr>
          <w:rFonts w:ascii="Times New Roman" w:hAnsi="Times New Roman"/>
          <w:i/>
          <w:spacing w:val="-5"/>
          <w:w w:val="95"/>
          <w:sz w:val="20"/>
        </w:rPr>
        <w:t>,</w:t>
      </w:r>
      <w:r>
        <w:rPr>
          <w:rFonts w:ascii="Times New Roman" w:hAnsi="Times New Roman"/>
          <w:i/>
          <w:sz w:val="20"/>
        </w:rPr>
        <w:tab/>
      </w:r>
      <w:r>
        <w:rPr>
          <w:w w:val="95"/>
          <w:sz w:val="20"/>
        </w:rPr>
        <w:t>31</w:t>
      </w:r>
      <w:r>
        <w:rPr>
          <w:spacing w:val="3"/>
          <w:sz w:val="20"/>
        </w:rPr>
        <w:t> </w:t>
      </w:r>
      <w:r>
        <w:rPr>
          <w:rFonts w:ascii="Meiryo" w:hAnsi="Meiryo"/>
          <w:i/>
          <w:w w:val="95"/>
          <w:sz w:val="20"/>
        </w:rPr>
        <w:t>≡</w:t>
      </w:r>
      <w:r>
        <w:rPr>
          <w:rFonts w:ascii="Meiryo" w:hAnsi="Meiryo"/>
          <w:i/>
          <w:spacing w:val="-14"/>
          <w:w w:val="95"/>
          <w:sz w:val="20"/>
        </w:rPr>
        <w:t> </w:t>
      </w:r>
      <w:r>
        <w:rPr>
          <w:spacing w:val="-5"/>
          <w:w w:val="95"/>
          <w:sz w:val="20"/>
        </w:rPr>
        <w:t>3</w:t>
      </w:r>
      <w:r>
        <w:rPr>
          <w:rFonts w:ascii="Times New Roman" w:hAnsi="Times New Roman"/>
          <w:i/>
          <w:spacing w:val="-5"/>
          <w:w w:val="95"/>
          <w:sz w:val="20"/>
        </w:rPr>
        <w:t>.</w:t>
      </w:r>
    </w:p>
    <w:p>
      <w:pPr>
        <w:pStyle w:val="BodyText"/>
        <w:tabs>
          <w:tab w:pos="4591" w:val="left" w:leader="none"/>
        </w:tabs>
        <w:spacing w:before="79"/>
        <w:ind w:left="2075"/>
      </w:pPr>
      <w:r>
        <w:rPr/>
        <w:pict>
          <v:shape style="position:absolute;margin-left:225.072845pt;margin-top:3.849271pt;width:35.35pt;height:12.8pt;mso-position-horizontal-relative:page;mso-position-vertical-relative:paragraph;z-index:-30586368" type="#_x0000_t202" id="docshape92" filled="false" stroked="true" strokeweight=".400112pt" strokecolor="#000000">
            <v:textbox inset="0,0,0,0">
              <w:txbxContent>
                <w:p>
                  <w:pPr>
                    <w:spacing w:line="232" w:lineRule="exact" w:before="0"/>
                    <w:ind w:left="59" w:right="0" w:firstLine="0"/>
                    <w:jc w:val="left"/>
                    <w:rPr>
                      <w:sz w:val="20"/>
                    </w:rPr>
                  </w:pPr>
                  <w:r>
                    <w:rPr>
                      <w:rFonts w:ascii="Times New Roman"/>
                      <w:i/>
                      <w:w w:val="120"/>
                      <w:sz w:val="20"/>
                    </w:rPr>
                    <w:t>x</w:t>
                  </w:r>
                  <w:r>
                    <w:rPr>
                      <w:rFonts w:ascii="Times New Roman"/>
                      <w:i/>
                      <w:spacing w:val="9"/>
                      <w:w w:val="120"/>
                      <w:sz w:val="20"/>
                    </w:rPr>
                    <w:t> </w:t>
                  </w:r>
                  <w:r>
                    <w:rPr>
                      <w:w w:val="120"/>
                      <w:sz w:val="20"/>
                    </w:rPr>
                    <w:t>=</w:t>
                  </w:r>
                  <w:r>
                    <w:rPr>
                      <w:spacing w:val="16"/>
                      <w:w w:val="120"/>
                      <w:sz w:val="20"/>
                    </w:rPr>
                    <w:t> </w:t>
                  </w:r>
                  <w:r>
                    <w:rPr>
                      <w:spacing w:val="-5"/>
                      <w:w w:val="105"/>
                      <w:sz w:val="20"/>
                    </w:rPr>
                    <w:t>16</w:t>
                  </w:r>
                </w:p>
              </w:txbxContent>
            </v:textbox>
            <v:stroke dashstyle="solid"/>
            <w10:wrap type="none"/>
          </v:shape>
        </w:pict>
      </w:r>
      <w:r>
        <w:rPr>
          <w:spacing w:val="-2"/>
          <w:w w:val="105"/>
        </w:rPr>
        <w:t>Thus</w:t>
      </w:r>
      <w:r>
        <w:rPr>
          <w:spacing w:val="4"/>
          <w:w w:val="105"/>
        </w:rPr>
        <w:t> </w:t>
      </w:r>
      <w:r>
        <w:rPr>
          <w:spacing w:val="-2"/>
          <w:w w:val="105"/>
        </w:rPr>
        <w:t>the</w:t>
      </w:r>
      <w:r>
        <w:rPr>
          <w:spacing w:val="5"/>
          <w:w w:val="105"/>
        </w:rPr>
        <w:t> </w:t>
      </w:r>
      <w:r>
        <w:rPr>
          <w:spacing w:val="-2"/>
          <w:w w:val="105"/>
        </w:rPr>
        <w:t>solution</w:t>
      </w:r>
      <w:r>
        <w:rPr>
          <w:spacing w:val="4"/>
          <w:w w:val="105"/>
        </w:rPr>
        <w:t> </w:t>
      </w:r>
      <w:r>
        <w:rPr>
          <w:spacing w:val="-5"/>
          <w:w w:val="105"/>
        </w:rPr>
        <w:t>is</w:t>
      </w:r>
      <w:r>
        <w:rPr/>
        <w:tab/>
      </w:r>
      <w:r>
        <w:rPr>
          <w:spacing w:val="-10"/>
          <w:w w:val="105"/>
        </w:rPr>
        <w:t>.</w:t>
      </w:r>
    </w:p>
    <w:p>
      <w:pPr>
        <w:pStyle w:val="ListParagraph"/>
        <w:numPr>
          <w:ilvl w:val="1"/>
          <w:numId w:val="1"/>
        </w:numPr>
        <w:tabs>
          <w:tab w:pos="2646" w:val="left" w:leader="none"/>
        </w:tabs>
        <w:spacing w:line="240" w:lineRule="auto" w:before="99" w:after="0"/>
        <w:ind w:left="2645" w:right="0" w:hanging="571"/>
        <w:jc w:val="left"/>
        <w:rPr>
          <w:sz w:val="20"/>
        </w:rPr>
      </w:pPr>
      <w:r>
        <w:rPr>
          <w:sz w:val="20"/>
        </w:rPr>
        <w:t>Suppose</w:t>
      </w:r>
      <w:r>
        <w:rPr>
          <w:spacing w:val="25"/>
          <w:sz w:val="20"/>
        </w:rPr>
        <w:t> </w:t>
      </w:r>
      <w:r>
        <w:rPr>
          <w:sz w:val="20"/>
        </w:rPr>
        <w:t>that</w:t>
      </w:r>
      <w:r>
        <w:rPr>
          <w:spacing w:val="26"/>
          <w:sz w:val="20"/>
        </w:rPr>
        <w:t> </w:t>
      </w:r>
      <w:r>
        <w:rPr>
          <w:rFonts w:ascii="Times New Roman" w:hAnsi="Times New Roman"/>
          <w:i/>
          <w:sz w:val="20"/>
        </w:rPr>
        <w:t>g</w:t>
      </w:r>
      <w:r>
        <w:rPr>
          <w:rFonts w:ascii="Georgia" w:hAnsi="Georgia"/>
          <w:i/>
          <w:sz w:val="20"/>
          <w:vertAlign w:val="superscript"/>
        </w:rPr>
        <w:t>a</w:t>
      </w:r>
      <w:r>
        <w:rPr>
          <w:rFonts w:ascii="Georgia" w:hAnsi="Georgia"/>
          <w:i/>
          <w:spacing w:val="20"/>
          <w:sz w:val="2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1</w:t>
      </w:r>
      <w:r>
        <w:rPr>
          <w:spacing w:val="25"/>
          <w:sz w:val="20"/>
          <w:vertAlign w:val="baseline"/>
        </w:rPr>
        <w:t> </w:t>
      </w:r>
      <w:r>
        <w:rPr>
          <w:sz w:val="20"/>
          <w:vertAlign w:val="baseline"/>
        </w:rPr>
        <w:t>(mod</w:t>
      </w:r>
      <w:r>
        <w:rPr>
          <w:spacing w:val="26"/>
          <w:sz w:val="20"/>
          <w:vertAlign w:val="baseline"/>
        </w:rPr>
        <w:t> </w:t>
      </w:r>
      <w:r>
        <w:rPr>
          <w:rFonts w:ascii="Times New Roman" w:hAnsi="Times New Roman"/>
          <w:i/>
          <w:sz w:val="20"/>
          <w:vertAlign w:val="baseline"/>
        </w:rPr>
        <w:t>m</w:t>
      </w:r>
      <w:r>
        <w:rPr>
          <w:sz w:val="20"/>
          <w:vertAlign w:val="baseline"/>
        </w:rPr>
        <w:t>)</w:t>
      </w:r>
      <w:r>
        <w:rPr>
          <w:spacing w:val="26"/>
          <w:sz w:val="20"/>
          <w:vertAlign w:val="baseline"/>
        </w:rPr>
        <w:t> </w:t>
      </w:r>
      <w:r>
        <w:rPr>
          <w:sz w:val="20"/>
          <w:vertAlign w:val="baseline"/>
        </w:rPr>
        <w:t>and</w:t>
      </w:r>
      <w:r>
        <w:rPr>
          <w:spacing w:val="25"/>
          <w:sz w:val="20"/>
          <w:vertAlign w:val="baseline"/>
        </w:rPr>
        <w:t> </w:t>
      </w:r>
      <w:r>
        <w:rPr>
          <w:sz w:val="20"/>
          <w:vertAlign w:val="baseline"/>
        </w:rPr>
        <w:t>that</w:t>
      </w:r>
      <w:r>
        <w:rPr>
          <w:spacing w:val="26"/>
          <w:sz w:val="20"/>
          <w:vertAlign w:val="baseline"/>
        </w:rPr>
        <w:t> </w:t>
      </w:r>
      <w:r>
        <w:rPr>
          <w:rFonts w:ascii="Times New Roman" w:hAnsi="Times New Roman"/>
          <w:i/>
          <w:sz w:val="20"/>
          <w:vertAlign w:val="baseline"/>
        </w:rPr>
        <w:t>g</w:t>
      </w:r>
      <w:r>
        <w:rPr>
          <w:rFonts w:ascii="Georgia" w:hAnsi="Georgia"/>
          <w:i/>
          <w:sz w:val="20"/>
          <w:vertAlign w:val="superscript"/>
        </w:rPr>
        <w:t>b</w:t>
      </w:r>
      <w:r>
        <w:rPr>
          <w:rFonts w:ascii="Georgia" w:hAnsi="Georgia"/>
          <w:i/>
          <w:spacing w:val="20"/>
          <w:sz w:val="2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1</w:t>
      </w:r>
      <w:r>
        <w:rPr>
          <w:spacing w:val="26"/>
          <w:sz w:val="20"/>
          <w:vertAlign w:val="baseline"/>
        </w:rPr>
        <w:t> </w:t>
      </w:r>
      <w:r>
        <w:rPr>
          <w:sz w:val="20"/>
          <w:vertAlign w:val="baseline"/>
        </w:rPr>
        <w:t>(mod</w:t>
      </w:r>
      <w:r>
        <w:rPr>
          <w:spacing w:val="25"/>
          <w:sz w:val="20"/>
          <w:vertAlign w:val="baseline"/>
        </w:rPr>
        <w:t> </w:t>
      </w:r>
      <w:r>
        <w:rPr>
          <w:rFonts w:ascii="Times New Roman" w:hAnsi="Times New Roman"/>
          <w:i/>
          <w:sz w:val="20"/>
          <w:vertAlign w:val="baseline"/>
        </w:rPr>
        <w:t>m</w:t>
      </w:r>
      <w:r>
        <w:rPr>
          <w:sz w:val="20"/>
          <w:vertAlign w:val="baseline"/>
        </w:rPr>
        <w:t>).</w:t>
      </w:r>
      <w:r>
        <w:rPr>
          <w:spacing w:val="26"/>
          <w:sz w:val="20"/>
          <w:vertAlign w:val="baseline"/>
        </w:rPr>
        <w:t> </w:t>
      </w:r>
      <w:r>
        <w:rPr>
          <w:sz w:val="20"/>
          <w:vertAlign w:val="baseline"/>
        </w:rPr>
        <w:t>Prove</w:t>
      </w:r>
      <w:r>
        <w:rPr>
          <w:spacing w:val="25"/>
          <w:sz w:val="20"/>
          <w:vertAlign w:val="baseline"/>
        </w:rPr>
        <w:t> </w:t>
      </w:r>
      <w:r>
        <w:rPr>
          <w:spacing w:val="-4"/>
          <w:sz w:val="20"/>
          <w:vertAlign w:val="baseline"/>
        </w:rPr>
        <w:t>that</w:t>
      </w:r>
    </w:p>
    <w:p>
      <w:pPr>
        <w:spacing w:before="31"/>
        <w:ind w:left="4384" w:right="0" w:firstLine="0"/>
        <w:jc w:val="left"/>
        <w:rPr>
          <w:rFonts w:ascii="Times New Roman" w:hAnsi="Times New Roman"/>
          <w:i/>
          <w:sz w:val="20"/>
        </w:rPr>
      </w:pPr>
      <w:r>
        <w:rPr>
          <w:rFonts w:ascii="Times New Roman" w:hAnsi="Times New Roman"/>
          <w:i/>
          <w:w w:val="105"/>
          <w:sz w:val="20"/>
        </w:rPr>
        <w:t>g</w:t>
      </w:r>
      <w:r>
        <w:rPr>
          <w:rFonts w:ascii="Georgia" w:hAnsi="Georgia"/>
          <w:w w:val="105"/>
          <w:sz w:val="20"/>
          <w:vertAlign w:val="superscript"/>
        </w:rPr>
        <w:t>gcd(</w:t>
      </w:r>
      <w:r>
        <w:rPr>
          <w:rFonts w:ascii="Georgia" w:hAnsi="Georgia"/>
          <w:i/>
          <w:w w:val="105"/>
          <w:sz w:val="20"/>
          <w:vertAlign w:val="superscript"/>
        </w:rPr>
        <w:t>a,b</w:t>
      </w:r>
      <w:r>
        <w:rPr>
          <w:rFonts w:ascii="Georgia" w:hAnsi="Georgia"/>
          <w:w w:val="105"/>
          <w:sz w:val="20"/>
          <w:vertAlign w:val="superscript"/>
        </w:rPr>
        <w:t>)</w:t>
      </w:r>
      <w:r>
        <w:rPr>
          <w:rFonts w:ascii="Georgia" w:hAnsi="Georgia"/>
          <w:spacing w:val="13"/>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w w:val="105"/>
          <w:sz w:val="20"/>
          <w:vertAlign w:val="baseline"/>
        </w:rPr>
        <w:t>1</w:t>
      </w:r>
      <w:r>
        <w:rPr>
          <w:spacing w:val="51"/>
          <w:w w:val="105"/>
          <w:sz w:val="20"/>
          <w:vertAlign w:val="baseline"/>
        </w:rPr>
        <w:t>  </w:t>
      </w:r>
      <w:r>
        <w:rPr>
          <w:w w:val="105"/>
          <w:sz w:val="20"/>
          <w:vertAlign w:val="baseline"/>
        </w:rPr>
        <w:t>(mod</w:t>
      </w:r>
      <w:r>
        <w:rPr>
          <w:spacing w:val="20"/>
          <w:w w:val="105"/>
          <w:sz w:val="20"/>
          <w:vertAlign w:val="baseline"/>
        </w:rPr>
        <w:t> </w:t>
      </w:r>
      <w:r>
        <w:rPr>
          <w:rFonts w:ascii="Times New Roman" w:hAnsi="Times New Roman"/>
          <w:i/>
          <w:spacing w:val="-5"/>
          <w:w w:val="105"/>
          <w:sz w:val="20"/>
          <w:vertAlign w:val="baseline"/>
        </w:rPr>
        <w:t>m</w:t>
      </w:r>
      <w:r>
        <w:rPr>
          <w:spacing w:val="-5"/>
          <w:w w:val="105"/>
          <w:sz w:val="20"/>
          <w:vertAlign w:val="baseline"/>
        </w:rPr>
        <w:t>)</w:t>
      </w:r>
      <w:r>
        <w:rPr>
          <w:rFonts w:ascii="Times New Roman" w:hAnsi="Times New Roman"/>
          <w:i/>
          <w:spacing w:val="-5"/>
          <w:w w:val="105"/>
          <w:sz w:val="20"/>
          <w:vertAlign w:val="baseline"/>
        </w:rPr>
        <w:t>.</w:t>
      </w:r>
    </w:p>
    <w:p>
      <w:pPr>
        <w:spacing w:before="7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1.18</w:t>
      </w:r>
      <w:r>
        <w:rPr>
          <w:spacing w:val="-4"/>
          <w:sz w:val="20"/>
        </w:rPr>
        <w:t>.</w:t>
      </w:r>
    </w:p>
    <w:p>
      <w:pPr>
        <w:pStyle w:val="BodyText"/>
        <w:spacing w:before="5"/>
        <w:ind w:left="2374"/>
        <w:rPr>
          <w:rFonts w:ascii="Times New Roman"/>
          <w:i/>
        </w:rPr>
      </w:pPr>
      <w:r>
        <w:rPr/>
        <w:t>The</w:t>
      </w:r>
      <w:r>
        <w:rPr>
          <w:spacing w:val="35"/>
        </w:rPr>
        <w:t> </w:t>
      </w:r>
      <w:r>
        <w:rPr/>
        <w:t>extended</w:t>
      </w:r>
      <w:r>
        <w:rPr>
          <w:spacing w:val="35"/>
        </w:rPr>
        <w:t> </w:t>
      </w:r>
      <w:r>
        <w:rPr/>
        <w:t>Euclidean</w:t>
      </w:r>
      <w:r>
        <w:rPr>
          <w:spacing w:val="36"/>
        </w:rPr>
        <w:t> </w:t>
      </w:r>
      <w:r>
        <w:rPr/>
        <w:t>algorithm</w:t>
      </w:r>
      <w:r>
        <w:rPr>
          <w:spacing w:val="35"/>
        </w:rPr>
        <w:t> </w:t>
      </w:r>
      <w:r>
        <w:rPr/>
        <w:t>says</w:t>
      </w:r>
      <w:r>
        <w:rPr>
          <w:spacing w:val="35"/>
        </w:rPr>
        <w:t> </w:t>
      </w:r>
      <w:r>
        <w:rPr/>
        <w:t>that</w:t>
      </w:r>
      <w:r>
        <w:rPr>
          <w:spacing w:val="36"/>
        </w:rPr>
        <w:t> </w:t>
      </w:r>
      <w:r>
        <w:rPr/>
        <w:t>there</w:t>
      </w:r>
      <w:r>
        <w:rPr>
          <w:spacing w:val="35"/>
        </w:rPr>
        <w:t> </w:t>
      </w:r>
      <w:r>
        <w:rPr/>
        <w:t>are</w:t>
      </w:r>
      <w:r>
        <w:rPr>
          <w:spacing w:val="35"/>
        </w:rPr>
        <w:t> </w:t>
      </w:r>
      <w:r>
        <w:rPr/>
        <w:t>integers</w:t>
      </w:r>
      <w:r>
        <w:rPr>
          <w:spacing w:val="36"/>
        </w:rPr>
        <w:t> </w:t>
      </w:r>
      <w:r>
        <w:rPr>
          <w:rFonts w:ascii="Times New Roman"/>
          <w:i/>
        </w:rPr>
        <w:t>u</w:t>
      </w:r>
      <w:r>
        <w:rPr>
          <w:rFonts w:ascii="Times New Roman"/>
          <w:i/>
          <w:spacing w:val="29"/>
        </w:rPr>
        <w:t> </w:t>
      </w:r>
      <w:r>
        <w:rPr/>
        <w:t>and</w:t>
      </w:r>
      <w:r>
        <w:rPr>
          <w:spacing w:val="35"/>
        </w:rPr>
        <w:t> </w:t>
      </w:r>
      <w:r>
        <w:rPr>
          <w:rFonts w:ascii="Times New Roman"/>
          <w:i/>
          <w:spacing w:val="-10"/>
        </w:rPr>
        <w:t>v</w:t>
      </w:r>
    </w:p>
    <w:p>
      <w:pPr>
        <w:spacing w:before="5"/>
        <w:ind w:left="2075" w:right="0" w:firstLine="0"/>
        <w:jc w:val="left"/>
        <w:rPr>
          <w:sz w:val="20"/>
        </w:rPr>
      </w:pPr>
      <w:r>
        <w:rPr>
          <w:w w:val="105"/>
          <w:sz w:val="20"/>
        </w:rPr>
        <w:t>satisfying</w:t>
      </w:r>
      <w:r>
        <w:rPr>
          <w:spacing w:val="17"/>
          <w:w w:val="105"/>
          <w:sz w:val="20"/>
        </w:rPr>
        <w:t> </w:t>
      </w:r>
      <w:r>
        <w:rPr>
          <w:rFonts w:ascii="Times New Roman"/>
          <w:i/>
          <w:w w:val="105"/>
          <w:sz w:val="20"/>
        </w:rPr>
        <w:t>au</w:t>
      </w:r>
      <w:r>
        <w:rPr>
          <w:rFonts w:ascii="Times New Roman"/>
          <w:i/>
          <w:spacing w:val="-9"/>
          <w:w w:val="105"/>
          <w:sz w:val="20"/>
        </w:rPr>
        <w:t> </w:t>
      </w:r>
      <w:r>
        <w:rPr>
          <w:w w:val="105"/>
          <w:sz w:val="20"/>
        </w:rPr>
        <w:t>+</w:t>
      </w:r>
      <w:r>
        <w:rPr>
          <w:spacing w:val="-2"/>
          <w:w w:val="105"/>
          <w:sz w:val="20"/>
        </w:rPr>
        <w:t> </w:t>
      </w:r>
      <w:r>
        <w:rPr>
          <w:rFonts w:ascii="Times New Roman"/>
          <w:i/>
          <w:w w:val="105"/>
          <w:sz w:val="20"/>
        </w:rPr>
        <w:t>bv</w:t>
      </w:r>
      <w:r>
        <w:rPr>
          <w:rFonts w:ascii="Times New Roman"/>
          <w:i/>
          <w:spacing w:val="8"/>
          <w:w w:val="105"/>
          <w:sz w:val="20"/>
        </w:rPr>
        <w:t> </w:t>
      </w:r>
      <w:r>
        <w:rPr>
          <w:w w:val="105"/>
          <w:sz w:val="20"/>
        </w:rPr>
        <w:t>=</w:t>
      </w:r>
      <w:r>
        <w:rPr>
          <w:spacing w:val="9"/>
          <w:w w:val="105"/>
          <w:sz w:val="20"/>
        </w:rPr>
        <w:t> </w:t>
      </w:r>
      <w:r>
        <w:rPr>
          <w:w w:val="105"/>
          <w:sz w:val="20"/>
        </w:rPr>
        <w:t>gcd(</w:t>
      </w:r>
      <w:r>
        <w:rPr>
          <w:rFonts w:ascii="Times New Roman"/>
          <w:i/>
          <w:w w:val="105"/>
          <w:sz w:val="20"/>
        </w:rPr>
        <w:t>a,</w:t>
      </w:r>
      <w:r>
        <w:rPr>
          <w:rFonts w:ascii="Times New Roman"/>
          <w:i/>
          <w:spacing w:val="-20"/>
          <w:w w:val="105"/>
          <w:sz w:val="20"/>
        </w:rPr>
        <w:t> </w:t>
      </w:r>
      <w:r>
        <w:rPr>
          <w:rFonts w:ascii="Times New Roman"/>
          <w:i/>
          <w:w w:val="105"/>
          <w:sz w:val="20"/>
        </w:rPr>
        <w:t>b</w:t>
      </w:r>
      <w:r>
        <w:rPr>
          <w:w w:val="105"/>
          <w:sz w:val="20"/>
        </w:rPr>
        <w:t>).</w:t>
      </w:r>
      <w:r>
        <w:rPr>
          <w:spacing w:val="19"/>
          <w:w w:val="105"/>
          <w:sz w:val="20"/>
        </w:rPr>
        <w:t> </w:t>
      </w:r>
      <w:r>
        <w:rPr>
          <w:spacing w:val="-4"/>
          <w:w w:val="105"/>
          <w:sz w:val="20"/>
        </w:rPr>
        <w:t>Then</w:t>
      </w:r>
    </w:p>
    <w:p>
      <w:pPr>
        <w:spacing w:before="135"/>
        <w:ind w:left="1817" w:right="652" w:firstLine="0"/>
        <w:jc w:val="center"/>
        <w:rPr>
          <w:rFonts w:ascii="Times New Roman" w:hAnsi="Times New Roman"/>
          <w:i/>
          <w:sz w:val="20"/>
        </w:rPr>
      </w:pPr>
      <w:r>
        <w:rPr>
          <w:rFonts w:ascii="Times New Roman" w:hAnsi="Times New Roman"/>
          <w:i/>
          <w:sz w:val="20"/>
        </w:rPr>
        <w:t>g</w:t>
      </w:r>
      <w:r>
        <w:rPr>
          <w:rFonts w:ascii="Georgia" w:hAnsi="Georgia"/>
          <w:sz w:val="20"/>
          <w:vertAlign w:val="superscript"/>
        </w:rPr>
        <w:t>gcd(</w:t>
      </w:r>
      <w:r>
        <w:rPr>
          <w:rFonts w:ascii="Georgia" w:hAnsi="Georgia"/>
          <w:i/>
          <w:sz w:val="20"/>
          <w:vertAlign w:val="superscript"/>
        </w:rPr>
        <w:t>a,b</w:t>
      </w:r>
      <w:r>
        <w:rPr>
          <w:rFonts w:ascii="Georgia" w:hAnsi="Georgia"/>
          <w:sz w:val="20"/>
          <w:vertAlign w:val="superscript"/>
        </w:rPr>
        <w:t>)</w:t>
      </w:r>
      <w:r>
        <w:rPr>
          <w:rFonts w:ascii="Georgia" w:hAnsi="Georgia"/>
          <w:spacing w:val="26"/>
          <w:sz w:val="20"/>
          <w:vertAlign w:val="baseline"/>
        </w:rPr>
        <w:t> </w:t>
      </w:r>
      <w:r>
        <w:rPr>
          <w:rFonts w:ascii="Meiryo" w:hAnsi="Meiryo"/>
          <w:i/>
          <w:sz w:val="20"/>
          <w:vertAlign w:val="baseline"/>
        </w:rPr>
        <w:t>≡</w:t>
      </w:r>
      <w:r>
        <w:rPr>
          <w:rFonts w:ascii="Meiryo" w:hAnsi="Meiryo"/>
          <w:i/>
          <w:spacing w:val="-5"/>
          <w:sz w:val="20"/>
          <w:vertAlign w:val="baseline"/>
        </w:rPr>
        <w:t> </w:t>
      </w:r>
      <w:r>
        <w:rPr>
          <w:rFonts w:ascii="Times New Roman" w:hAnsi="Times New Roman"/>
          <w:i/>
          <w:sz w:val="20"/>
          <w:vertAlign w:val="baseline"/>
        </w:rPr>
        <w:t>g</w:t>
      </w:r>
      <w:r>
        <w:rPr>
          <w:rFonts w:ascii="Georgia" w:hAnsi="Georgia"/>
          <w:i/>
          <w:sz w:val="20"/>
          <w:vertAlign w:val="superscript"/>
        </w:rPr>
        <w:t>au</w:t>
      </w:r>
      <w:r>
        <w:rPr>
          <w:rFonts w:ascii="Georgia" w:hAnsi="Georgia"/>
          <w:sz w:val="20"/>
          <w:vertAlign w:val="superscript"/>
        </w:rPr>
        <w:t>+</w:t>
      </w:r>
      <w:r>
        <w:rPr>
          <w:rFonts w:ascii="Georgia" w:hAnsi="Georgia"/>
          <w:i/>
          <w:sz w:val="20"/>
          <w:vertAlign w:val="superscript"/>
        </w:rPr>
        <w:t>bv</w:t>
      </w:r>
      <w:r>
        <w:rPr>
          <w:rFonts w:ascii="Georgia" w:hAnsi="Georgia"/>
          <w:i/>
          <w:spacing w:val="32"/>
          <w:sz w:val="20"/>
          <w:vertAlign w:val="baseline"/>
        </w:rPr>
        <w:t> </w:t>
      </w:r>
      <w:r>
        <w:rPr>
          <w:rFonts w:ascii="Meiryo" w:hAnsi="Meiryo"/>
          <w:i/>
          <w:sz w:val="20"/>
          <w:vertAlign w:val="baseline"/>
        </w:rPr>
        <w:t>≡</w:t>
      </w:r>
      <w:r>
        <w:rPr>
          <w:rFonts w:ascii="Meiryo" w:hAnsi="Meiryo"/>
          <w:i/>
          <w:spacing w:val="-5"/>
          <w:sz w:val="20"/>
          <w:vertAlign w:val="baseline"/>
        </w:rPr>
        <w:t> </w:t>
      </w:r>
      <w:r>
        <w:rPr>
          <w:sz w:val="20"/>
          <w:vertAlign w:val="baseline"/>
        </w:rPr>
        <w:t>(</w:t>
      </w:r>
      <w:r>
        <w:rPr>
          <w:rFonts w:ascii="Times New Roman" w:hAnsi="Times New Roman"/>
          <w:i/>
          <w:sz w:val="20"/>
          <w:vertAlign w:val="baseline"/>
        </w:rPr>
        <w:t>g</w:t>
      </w:r>
      <w:r>
        <w:rPr>
          <w:rFonts w:ascii="Georgia" w:hAnsi="Georgia"/>
          <w:i/>
          <w:sz w:val="20"/>
          <w:vertAlign w:val="superscript"/>
        </w:rPr>
        <w:t>a</w:t>
      </w:r>
      <w:r>
        <w:rPr>
          <w:sz w:val="20"/>
          <w:vertAlign w:val="baseline"/>
        </w:rPr>
        <w:t>)</w:t>
      </w:r>
      <w:r>
        <w:rPr>
          <w:rFonts w:ascii="Georgia" w:hAnsi="Georgia"/>
          <w:i/>
          <w:sz w:val="20"/>
          <w:vertAlign w:val="superscript"/>
        </w:rPr>
        <w:t>u</w:t>
      </w:r>
      <w:r>
        <w:rPr>
          <w:rFonts w:ascii="Georgia" w:hAnsi="Georgia"/>
          <w:i/>
          <w:spacing w:val="1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w:t>
      </w:r>
      <w:r>
        <w:rPr>
          <w:rFonts w:ascii="Times New Roman" w:hAnsi="Times New Roman"/>
          <w:i/>
          <w:sz w:val="20"/>
          <w:vertAlign w:val="baseline"/>
        </w:rPr>
        <w:t>g</w:t>
      </w:r>
      <w:r>
        <w:rPr>
          <w:rFonts w:ascii="Georgia" w:hAnsi="Georgia"/>
          <w:i/>
          <w:sz w:val="20"/>
          <w:vertAlign w:val="superscript"/>
        </w:rPr>
        <w:t>b</w:t>
      </w:r>
      <w:r>
        <w:rPr>
          <w:sz w:val="20"/>
          <w:vertAlign w:val="baseline"/>
        </w:rPr>
        <w:t>)</w:t>
      </w:r>
      <w:r>
        <w:rPr>
          <w:rFonts w:ascii="Georgia" w:hAnsi="Georgia"/>
          <w:i/>
          <w:sz w:val="20"/>
          <w:vertAlign w:val="superscript"/>
        </w:rPr>
        <w:t>v</w:t>
      </w:r>
      <w:r>
        <w:rPr>
          <w:rFonts w:ascii="Georgia" w:hAnsi="Georgia"/>
          <w:i/>
          <w:spacing w:val="31"/>
          <w:sz w:val="20"/>
          <w:vertAlign w:val="baseline"/>
        </w:rPr>
        <w:t> </w:t>
      </w:r>
      <w:r>
        <w:rPr>
          <w:rFonts w:ascii="Meiryo" w:hAnsi="Meiryo"/>
          <w:i/>
          <w:sz w:val="20"/>
          <w:vertAlign w:val="baseline"/>
        </w:rPr>
        <w:t>≡</w:t>
      </w:r>
      <w:r>
        <w:rPr>
          <w:rFonts w:ascii="Meiryo" w:hAnsi="Meiryo"/>
          <w:i/>
          <w:spacing w:val="-5"/>
          <w:sz w:val="20"/>
          <w:vertAlign w:val="baseline"/>
        </w:rPr>
        <w:t> </w:t>
      </w:r>
      <w:r>
        <w:rPr>
          <w:sz w:val="20"/>
          <w:vertAlign w:val="baseline"/>
        </w:rPr>
        <w:t>1</w:t>
      </w:r>
      <w:r>
        <w:rPr>
          <w:rFonts w:ascii="Georgia" w:hAnsi="Georgia"/>
          <w:i/>
          <w:sz w:val="20"/>
          <w:vertAlign w:val="superscript"/>
        </w:rPr>
        <w:t>u</w:t>
      </w:r>
      <w:r>
        <w:rPr>
          <w:rFonts w:ascii="Georgia" w:hAnsi="Georgia"/>
          <w:i/>
          <w:spacing w:val="1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w:t>
      </w:r>
      <w:r>
        <w:rPr>
          <w:rFonts w:ascii="Georgia" w:hAnsi="Georgia"/>
          <w:i/>
          <w:sz w:val="20"/>
          <w:vertAlign w:val="superscript"/>
        </w:rPr>
        <w:t>v</w:t>
      </w:r>
      <w:r>
        <w:rPr>
          <w:rFonts w:ascii="Georgia" w:hAnsi="Georgia"/>
          <w:i/>
          <w:spacing w:val="32"/>
          <w:sz w:val="20"/>
          <w:vertAlign w:val="baseline"/>
        </w:rPr>
        <w:t> </w:t>
      </w:r>
      <w:r>
        <w:rPr>
          <w:rFonts w:ascii="Meiryo" w:hAnsi="Meiryo"/>
          <w:i/>
          <w:sz w:val="20"/>
          <w:vertAlign w:val="baseline"/>
        </w:rPr>
        <w:t>≡</w:t>
      </w:r>
      <w:r>
        <w:rPr>
          <w:rFonts w:ascii="Meiryo" w:hAnsi="Meiryo"/>
          <w:i/>
          <w:spacing w:val="-6"/>
          <w:sz w:val="20"/>
          <w:vertAlign w:val="baseline"/>
        </w:rPr>
        <w:t> </w:t>
      </w:r>
      <w:r>
        <w:rPr>
          <w:sz w:val="20"/>
          <w:vertAlign w:val="baseline"/>
        </w:rPr>
        <w:t>1</w:t>
      </w:r>
      <w:r>
        <w:rPr>
          <w:spacing w:val="69"/>
          <w:sz w:val="20"/>
          <w:vertAlign w:val="baseline"/>
        </w:rPr>
        <w:t>  </w:t>
      </w:r>
      <w:r>
        <w:rPr>
          <w:sz w:val="20"/>
          <w:vertAlign w:val="baseline"/>
        </w:rPr>
        <w:t>(mod</w:t>
      </w:r>
      <w:r>
        <w:rPr>
          <w:spacing w:val="32"/>
          <w:sz w:val="20"/>
          <w:vertAlign w:val="baseline"/>
        </w:rPr>
        <w:t> </w:t>
      </w:r>
      <w:r>
        <w:rPr>
          <w:rFonts w:ascii="Times New Roman" w:hAnsi="Times New Roman"/>
          <w:i/>
          <w:spacing w:val="-5"/>
          <w:sz w:val="20"/>
          <w:vertAlign w:val="baseline"/>
        </w:rPr>
        <w:t>p</w:t>
      </w:r>
      <w:r>
        <w:rPr>
          <w:spacing w:val="-5"/>
          <w:sz w:val="20"/>
          <w:vertAlign w:val="baseline"/>
        </w:rPr>
        <w:t>)</w:t>
      </w:r>
      <w:r>
        <w:rPr>
          <w:rFonts w:ascii="Times New Roman" w:hAnsi="Times New Roman"/>
          <w:i/>
          <w:spacing w:val="-5"/>
          <w:sz w:val="20"/>
          <w:vertAlign w:val="baseline"/>
        </w:rPr>
        <w:t>.</w:t>
      </w:r>
    </w:p>
    <w:p>
      <w:pPr>
        <w:pStyle w:val="BodyText"/>
        <w:spacing w:before="1"/>
        <w:rPr>
          <w:rFonts w:ascii="Times New Roman"/>
          <w:i/>
          <w:sz w:val="40"/>
        </w:rPr>
      </w:pPr>
    </w:p>
    <w:p>
      <w:pPr>
        <w:pStyle w:val="ListParagraph"/>
        <w:numPr>
          <w:ilvl w:val="1"/>
          <w:numId w:val="1"/>
        </w:numPr>
        <w:tabs>
          <w:tab w:pos="2638" w:val="left" w:leader="none"/>
        </w:tabs>
        <w:spacing w:line="240" w:lineRule="auto" w:before="1" w:after="0"/>
        <w:ind w:left="2637" w:right="0" w:hanging="563"/>
        <w:jc w:val="left"/>
        <w:rPr>
          <w:sz w:val="20"/>
        </w:rPr>
      </w:pPr>
      <w:r>
        <w:rPr>
          <w:w w:val="105"/>
          <w:sz w:val="20"/>
        </w:rPr>
        <w:t>Prove</w:t>
      </w:r>
      <w:r>
        <w:rPr>
          <w:spacing w:val="1"/>
          <w:w w:val="105"/>
          <w:sz w:val="20"/>
        </w:rPr>
        <w:t> </w:t>
      </w:r>
      <w:r>
        <w:rPr>
          <w:w w:val="105"/>
          <w:sz w:val="20"/>
        </w:rPr>
        <w:t>that</w:t>
      </w:r>
      <w:r>
        <w:rPr>
          <w:spacing w:val="2"/>
          <w:w w:val="105"/>
          <w:sz w:val="20"/>
        </w:rPr>
        <w:t> </w:t>
      </w:r>
      <w:r>
        <w:rPr>
          <w:w w:val="105"/>
          <w:sz w:val="20"/>
        </w:rPr>
        <w:t>if</w:t>
      </w:r>
      <w:r>
        <w:rPr>
          <w:spacing w:val="3"/>
          <w:w w:val="105"/>
          <w:sz w:val="20"/>
        </w:rPr>
        <w:t> </w:t>
      </w:r>
      <w:r>
        <w:rPr>
          <w:rFonts w:ascii="Times New Roman"/>
          <w:i/>
          <w:w w:val="105"/>
          <w:sz w:val="20"/>
        </w:rPr>
        <w:t>a</w:t>
      </w:r>
      <w:r>
        <w:rPr>
          <w:rFonts w:ascii="Georgia"/>
          <w:w w:val="105"/>
          <w:sz w:val="20"/>
          <w:vertAlign w:val="subscript"/>
        </w:rPr>
        <w:t>1</w:t>
      </w:r>
      <w:r>
        <w:rPr>
          <w:rFonts w:ascii="Georgia"/>
          <w:spacing w:val="6"/>
          <w:w w:val="105"/>
          <w:sz w:val="20"/>
          <w:vertAlign w:val="baseline"/>
        </w:rPr>
        <w:t> </w:t>
      </w:r>
      <w:r>
        <w:rPr>
          <w:w w:val="105"/>
          <w:sz w:val="20"/>
          <w:vertAlign w:val="baseline"/>
        </w:rPr>
        <w:t>and</w:t>
      </w:r>
      <w:r>
        <w:rPr>
          <w:spacing w:val="1"/>
          <w:w w:val="105"/>
          <w:sz w:val="20"/>
          <w:vertAlign w:val="baseline"/>
        </w:rPr>
        <w:t> </w:t>
      </w:r>
      <w:r>
        <w:rPr>
          <w:rFonts w:ascii="Times New Roman"/>
          <w:i/>
          <w:w w:val="105"/>
          <w:sz w:val="20"/>
          <w:vertAlign w:val="baseline"/>
        </w:rPr>
        <w:t>a</w:t>
      </w:r>
      <w:r>
        <w:rPr>
          <w:rFonts w:ascii="Georgia"/>
          <w:w w:val="105"/>
          <w:sz w:val="20"/>
          <w:vertAlign w:val="subscript"/>
        </w:rPr>
        <w:t>2</w:t>
      </w:r>
      <w:r>
        <w:rPr>
          <w:rFonts w:ascii="Georgia"/>
          <w:spacing w:val="6"/>
          <w:w w:val="105"/>
          <w:sz w:val="20"/>
          <w:vertAlign w:val="baseline"/>
        </w:rPr>
        <w:t> </w:t>
      </w:r>
      <w:r>
        <w:rPr>
          <w:w w:val="105"/>
          <w:sz w:val="20"/>
          <w:vertAlign w:val="baseline"/>
        </w:rPr>
        <w:t>are</w:t>
      </w:r>
      <w:r>
        <w:rPr>
          <w:spacing w:val="2"/>
          <w:w w:val="105"/>
          <w:sz w:val="20"/>
          <w:vertAlign w:val="baseline"/>
        </w:rPr>
        <w:t> </w:t>
      </w:r>
      <w:r>
        <w:rPr>
          <w:w w:val="105"/>
          <w:sz w:val="20"/>
          <w:vertAlign w:val="baseline"/>
        </w:rPr>
        <w:t>units</w:t>
      </w:r>
      <w:r>
        <w:rPr>
          <w:spacing w:val="2"/>
          <w:w w:val="105"/>
          <w:sz w:val="20"/>
          <w:vertAlign w:val="baseline"/>
        </w:rPr>
        <w:t> </w:t>
      </w:r>
      <w:r>
        <w:rPr>
          <w:w w:val="105"/>
          <w:sz w:val="20"/>
          <w:vertAlign w:val="baseline"/>
        </w:rPr>
        <w:t>modulo</w:t>
      </w:r>
      <w:r>
        <w:rPr>
          <w:spacing w:val="2"/>
          <w:w w:val="105"/>
          <w:sz w:val="20"/>
          <w:vertAlign w:val="baseline"/>
        </w:rPr>
        <w:t> </w:t>
      </w:r>
      <w:r>
        <w:rPr>
          <w:rFonts w:ascii="Times New Roman"/>
          <w:i/>
          <w:w w:val="105"/>
          <w:sz w:val="20"/>
          <w:vertAlign w:val="baseline"/>
        </w:rPr>
        <w:t>m</w:t>
      </w:r>
      <w:r>
        <w:rPr>
          <w:w w:val="105"/>
          <w:sz w:val="20"/>
          <w:vertAlign w:val="baseline"/>
        </w:rPr>
        <w:t>,</w:t>
      </w:r>
      <w:r>
        <w:rPr>
          <w:spacing w:val="2"/>
          <w:w w:val="105"/>
          <w:sz w:val="20"/>
          <w:vertAlign w:val="baseline"/>
        </w:rPr>
        <w:t> </w:t>
      </w:r>
      <w:r>
        <w:rPr>
          <w:w w:val="105"/>
          <w:sz w:val="20"/>
          <w:vertAlign w:val="baseline"/>
        </w:rPr>
        <w:t>then</w:t>
      </w:r>
      <w:r>
        <w:rPr>
          <w:spacing w:val="3"/>
          <w:w w:val="105"/>
          <w:sz w:val="20"/>
          <w:vertAlign w:val="baseline"/>
        </w:rPr>
        <w:t> </w:t>
      </w:r>
      <w:r>
        <w:rPr>
          <w:rFonts w:ascii="Times New Roman"/>
          <w:i/>
          <w:w w:val="105"/>
          <w:sz w:val="20"/>
          <w:vertAlign w:val="baseline"/>
        </w:rPr>
        <w:t>a</w:t>
      </w:r>
      <w:r>
        <w:rPr>
          <w:rFonts w:ascii="Georgia"/>
          <w:w w:val="105"/>
          <w:sz w:val="20"/>
          <w:vertAlign w:val="subscript"/>
        </w:rPr>
        <w:t>1</w:t>
      </w:r>
      <w:r>
        <w:rPr>
          <w:rFonts w:ascii="Times New Roman"/>
          <w:i/>
          <w:w w:val="105"/>
          <w:sz w:val="20"/>
          <w:vertAlign w:val="baseline"/>
        </w:rPr>
        <w:t>a</w:t>
      </w:r>
      <w:r>
        <w:rPr>
          <w:rFonts w:ascii="Georgia"/>
          <w:w w:val="105"/>
          <w:sz w:val="20"/>
          <w:vertAlign w:val="subscript"/>
        </w:rPr>
        <w:t>2</w:t>
      </w:r>
      <w:r>
        <w:rPr>
          <w:rFonts w:ascii="Georgia"/>
          <w:spacing w:val="6"/>
          <w:w w:val="105"/>
          <w:sz w:val="20"/>
          <w:vertAlign w:val="baseline"/>
        </w:rPr>
        <w:t> </w:t>
      </w:r>
      <w:r>
        <w:rPr>
          <w:w w:val="105"/>
          <w:sz w:val="20"/>
          <w:vertAlign w:val="baseline"/>
        </w:rPr>
        <w:t>is</w:t>
      </w:r>
      <w:r>
        <w:rPr>
          <w:spacing w:val="1"/>
          <w:w w:val="105"/>
          <w:sz w:val="20"/>
          <w:vertAlign w:val="baseline"/>
        </w:rPr>
        <w:t> </w:t>
      </w:r>
      <w:r>
        <w:rPr>
          <w:w w:val="105"/>
          <w:sz w:val="20"/>
          <w:vertAlign w:val="baseline"/>
        </w:rPr>
        <w:t>a</w:t>
      </w:r>
      <w:r>
        <w:rPr>
          <w:spacing w:val="2"/>
          <w:w w:val="105"/>
          <w:sz w:val="20"/>
          <w:vertAlign w:val="baseline"/>
        </w:rPr>
        <w:t> </w:t>
      </w:r>
      <w:r>
        <w:rPr>
          <w:w w:val="105"/>
          <w:sz w:val="20"/>
          <w:vertAlign w:val="baseline"/>
        </w:rPr>
        <w:t>unit</w:t>
      </w:r>
      <w:r>
        <w:rPr>
          <w:spacing w:val="3"/>
          <w:w w:val="105"/>
          <w:sz w:val="20"/>
          <w:vertAlign w:val="baseline"/>
        </w:rPr>
        <w:t> </w:t>
      </w:r>
      <w:r>
        <w:rPr>
          <w:spacing w:val="-2"/>
          <w:w w:val="105"/>
          <w:sz w:val="20"/>
          <w:vertAlign w:val="baseline"/>
        </w:rPr>
        <w:t>modulo</w:t>
      </w:r>
    </w:p>
    <w:p>
      <w:pPr>
        <w:spacing w:before="4"/>
        <w:ind w:left="2075" w:right="0" w:firstLine="0"/>
        <w:jc w:val="left"/>
        <w:rPr>
          <w:sz w:val="20"/>
        </w:rPr>
      </w:pPr>
      <w:r>
        <w:rPr>
          <w:rFonts w:ascii="Times New Roman"/>
          <w:i/>
          <w:spacing w:val="-5"/>
          <w:w w:val="130"/>
          <w:sz w:val="20"/>
        </w:rPr>
        <w:t>m</w:t>
      </w:r>
      <w:r>
        <w:rPr>
          <w:spacing w:val="-5"/>
          <w:w w:val="130"/>
          <w:sz w:val="20"/>
        </w:rPr>
        <w:t>.</w:t>
      </w:r>
    </w:p>
    <w:p>
      <w:pPr>
        <w:spacing w:before="14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1.19</w:t>
      </w:r>
      <w:r>
        <w:rPr>
          <w:spacing w:val="-4"/>
          <w:sz w:val="20"/>
        </w:rPr>
        <w:t>.</w:t>
      </w:r>
    </w:p>
    <w:p>
      <w:pPr>
        <w:pStyle w:val="BodyText"/>
        <w:spacing w:before="5"/>
        <w:ind w:left="2374"/>
      </w:pPr>
      <w:r>
        <w:rPr/>
        <w:t>By</w:t>
      </w:r>
      <w:r>
        <w:rPr>
          <w:spacing w:val="15"/>
        </w:rPr>
        <w:t> </w:t>
      </w:r>
      <w:r>
        <w:rPr/>
        <w:t>definition</w:t>
      </w:r>
      <w:r>
        <w:rPr>
          <w:spacing w:val="16"/>
        </w:rPr>
        <w:t> </w:t>
      </w:r>
      <w:r>
        <w:rPr/>
        <w:t>of</w:t>
      </w:r>
      <w:r>
        <w:rPr>
          <w:spacing w:val="15"/>
        </w:rPr>
        <w:t> </w:t>
      </w:r>
      <w:r>
        <w:rPr/>
        <w:t>unit,</w:t>
      </w:r>
      <w:r>
        <w:rPr>
          <w:spacing w:val="16"/>
        </w:rPr>
        <w:t> </w:t>
      </w:r>
      <w:r>
        <w:rPr/>
        <w:t>there</w:t>
      </w:r>
      <w:r>
        <w:rPr>
          <w:spacing w:val="15"/>
        </w:rPr>
        <w:t> </w:t>
      </w:r>
      <w:r>
        <w:rPr/>
        <w:t>are</w:t>
      </w:r>
      <w:r>
        <w:rPr>
          <w:spacing w:val="16"/>
        </w:rPr>
        <w:t> </w:t>
      </w:r>
      <w:r>
        <w:rPr/>
        <w:t>numbers</w:t>
      </w:r>
      <w:r>
        <w:rPr>
          <w:spacing w:val="15"/>
        </w:rPr>
        <w:t> </w:t>
      </w:r>
      <w:r>
        <w:rPr>
          <w:rFonts w:ascii="Times New Roman"/>
          <w:i/>
        </w:rPr>
        <w:t>b</w:t>
      </w:r>
      <w:r>
        <w:rPr>
          <w:rFonts w:ascii="Georgia"/>
          <w:vertAlign w:val="subscript"/>
        </w:rPr>
        <w:t>1</w:t>
      </w:r>
      <w:r>
        <w:rPr>
          <w:rFonts w:ascii="Georgia"/>
          <w:spacing w:val="21"/>
          <w:vertAlign w:val="baseline"/>
        </w:rPr>
        <w:t> </w:t>
      </w:r>
      <w:r>
        <w:rPr>
          <w:vertAlign w:val="baseline"/>
        </w:rPr>
        <w:t>and</w:t>
      </w:r>
      <w:r>
        <w:rPr>
          <w:spacing w:val="15"/>
          <w:vertAlign w:val="baseline"/>
        </w:rPr>
        <w:t> </w:t>
      </w:r>
      <w:r>
        <w:rPr>
          <w:rFonts w:ascii="Times New Roman"/>
          <w:i/>
          <w:vertAlign w:val="baseline"/>
        </w:rPr>
        <w:t>b</w:t>
      </w:r>
      <w:r>
        <w:rPr>
          <w:rFonts w:ascii="Georgia"/>
          <w:vertAlign w:val="subscript"/>
        </w:rPr>
        <w:t>2</w:t>
      </w:r>
      <w:r>
        <w:rPr>
          <w:rFonts w:ascii="Georgia"/>
          <w:spacing w:val="21"/>
          <w:vertAlign w:val="baseline"/>
        </w:rPr>
        <w:t> </w:t>
      </w:r>
      <w:r>
        <w:rPr>
          <w:vertAlign w:val="baseline"/>
        </w:rPr>
        <w:t>so</w:t>
      </w:r>
      <w:r>
        <w:rPr>
          <w:spacing w:val="15"/>
          <w:vertAlign w:val="baseline"/>
        </w:rPr>
        <w:t> </w:t>
      </w:r>
      <w:r>
        <w:rPr>
          <w:spacing w:val="-4"/>
          <w:vertAlign w:val="baseline"/>
        </w:rPr>
        <w:t>that</w:t>
      </w:r>
    </w:p>
    <w:p>
      <w:pPr>
        <w:spacing w:before="135"/>
        <w:ind w:left="1817" w:right="652" w:firstLine="0"/>
        <w:jc w:val="center"/>
        <w:rPr>
          <w:rFonts w:ascii="Times New Roman" w:hAnsi="Times New Roman"/>
          <w:i/>
          <w:sz w:val="20"/>
        </w:rPr>
      </w:pPr>
      <w:r>
        <w:rPr>
          <w:rFonts w:ascii="Times New Roman" w:hAnsi="Times New Roman"/>
          <w:i/>
          <w:w w:val="105"/>
          <w:sz w:val="20"/>
        </w:rPr>
        <w:t>a</w:t>
      </w:r>
      <w:r>
        <w:rPr>
          <w:rFonts w:ascii="Georgia" w:hAnsi="Georgia"/>
          <w:w w:val="105"/>
          <w:sz w:val="20"/>
          <w:vertAlign w:val="subscript"/>
        </w:rPr>
        <w:t>1</w:t>
      </w:r>
      <w:r>
        <w:rPr>
          <w:rFonts w:ascii="Times New Roman" w:hAnsi="Times New Roman"/>
          <w:i/>
          <w:w w:val="105"/>
          <w:sz w:val="20"/>
          <w:vertAlign w:val="baseline"/>
        </w:rPr>
        <w:t>b</w:t>
      </w:r>
      <w:r>
        <w:rPr>
          <w:rFonts w:ascii="Georgia" w:hAnsi="Georgia"/>
          <w:w w:val="105"/>
          <w:sz w:val="20"/>
          <w:vertAlign w:val="subscript"/>
        </w:rPr>
        <w:t>1</w:t>
      </w:r>
      <w:r>
        <w:rPr>
          <w:rFonts w:ascii="Georgia" w:hAnsi="Georgia"/>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44"/>
          <w:w w:val="105"/>
          <w:sz w:val="20"/>
          <w:vertAlign w:val="baseline"/>
        </w:rPr>
        <w:t>  </w:t>
      </w:r>
      <w:r>
        <w:rPr>
          <w:w w:val="105"/>
          <w:sz w:val="20"/>
          <w:vertAlign w:val="baseline"/>
        </w:rPr>
        <w:t>(mod</w:t>
      </w:r>
      <w:r>
        <w:rPr>
          <w:spacing w:val="16"/>
          <w:w w:val="105"/>
          <w:sz w:val="20"/>
          <w:vertAlign w:val="baseline"/>
        </w:rPr>
        <w:t> </w:t>
      </w:r>
      <w:r>
        <w:rPr>
          <w:rFonts w:ascii="Times New Roman" w:hAnsi="Times New Roman"/>
          <w:i/>
          <w:w w:val="105"/>
          <w:sz w:val="20"/>
          <w:vertAlign w:val="baseline"/>
        </w:rPr>
        <w:t>m</w:t>
      </w:r>
      <w:r>
        <w:rPr>
          <w:w w:val="105"/>
          <w:sz w:val="20"/>
          <w:vertAlign w:val="baseline"/>
        </w:rPr>
        <w:t>)</w:t>
      </w:r>
      <w:r>
        <w:rPr>
          <w:spacing w:val="45"/>
          <w:w w:val="105"/>
          <w:sz w:val="20"/>
          <w:vertAlign w:val="baseline"/>
        </w:rPr>
        <w:t>  </w:t>
      </w:r>
      <w:r>
        <w:rPr>
          <w:w w:val="105"/>
          <w:sz w:val="20"/>
          <w:vertAlign w:val="baseline"/>
        </w:rPr>
        <w:t>and</w:t>
      </w:r>
      <w:r>
        <w:rPr>
          <w:spacing w:val="45"/>
          <w:w w:val="105"/>
          <w:sz w:val="20"/>
          <w:vertAlign w:val="baseline"/>
        </w:rPr>
        <w:t>  </w:t>
      </w:r>
      <w:r>
        <w:rPr>
          <w:rFonts w:ascii="Times New Roman" w:hAnsi="Times New Roman"/>
          <w:i/>
          <w:w w:val="105"/>
          <w:sz w:val="20"/>
          <w:vertAlign w:val="baseline"/>
        </w:rPr>
        <w:t>a</w:t>
      </w:r>
      <w:r>
        <w:rPr>
          <w:rFonts w:ascii="Georgia" w:hAnsi="Georgia"/>
          <w:w w:val="105"/>
          <w:sz w:val="20"/>
          <w:vertAlign w:val="subscript"/>
        </w:rPr>
        <w:t>2</w:t>
      </w:r>
      <w:r>
        <w:rPr>
          <w:rFonts w:ascii="Times New Roman" w:hAnsi="Times New Roman"/>
          <w:i/>
          <w:w w:val="105"/>
          <w:sz w:val="20"/>
          <w:vertAlign w:val="baseline"/>
        </w:rPr>
        <w:t>b</w:t>
      </w:r>
      <w:r>
        <w:rPr>
          <w:rFonts w:ascii="Georgia" w:hAnsi="Georgia"/>
          <w:w w:val="105"/>
          <w:sz w:val="20"/>
          <w:vertAlign w:val="subscript"/>
        </w:rPr>
        <w:t>2</w:t>
      </w:r>
      <w:r>
        <w:rPr>
          <w:rFonts w:ascii="Georgia" w:hAnsi="Georgia"/>
          <w:spacing w:val="9"/>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44"/>
          <w:w w:val="105"/>
          <w:sz w:val="20"/>
          <w:vertAlign w:val="baseline"/>
        </w:rPr>
        <w:t>  </w:t>
      </w:r>
      <w:r>
        <w:rPr>
          <w:w w:val="105"/>
          <w:sz w:val="20"/>
          <w:vertAlign w:val="baseline"/>
        </w:rPr>
        <w:t>(mod</w:t>
      </w:r>
      <w:r>
        <w:rPr>
          <w:spacing w:val="16"/>
          <w:w w:val="105"/>
          <w:sz w:val="20"/>
          <w:vertAlign w:val="baseline"/>
        </w:rPr>
        <w:t> </w:t>
      </w:r>
      <w:r>
        <w:rPr>
          <w:rFonts w:ascii="Times New Roman" w:hAnsi="Times New Roman"/>
          <w:i/>
          <w:spacing w:val="-5"/>
          <w:w w:val="105"/>
          <w:sz w:val="20"/>
          <w:vertAlign w:val="baseline"/>
        </w:rPr>
        <w:t>m</w:t>
      </w:r>
      <w:r>
        <w:rPr>
          <w:spacing w:val="-5"/>
          <w:w w:val="105"/>
          <w:sz w:val="20"/>
          <w:vertAlign w:val="baseline"/>
        </w:rPr>
        <w:t>)</w:t>
      </w:r>
      <w:r>
        <w:rPr>
          <w:rFonts w:ascii="Times New Roman" w:hAnsi="Times New Roman"/>
          <w:i/>
          <w:spacing w:val="-5"/>
          <w:w w:val="105"/>
          <w:sz w:val="20"/>
          <w:vertAlign w:val="baseline"/>
        </w:rPr>
        <w:t>.</w:t>
      </w:r>
    </w:p>
    <w:p>
      <w:pPr>
        <w:spacing w:after="0"/>
        <w:jc w:val="center"/>
        <w:rPr>
          <w:rFonts w:ascii="Times New Roman" w:hAnsi="Times New Roman"/>
          <w:sz w:val="20"/>
        </w:rPr>
        <w:sectPr>
          <w:pgSz w:w="11900" w:h="16840"/>
          <w:pgMar w:header="1482" w:footer="0" w:top="1740" w:bottom="280" w:left="620" w:right="1600"/>
        </w:sectPr>
      </w:pPr>
    </w:p>
    <w:p>
      <w:pPr>
        <w:pStyle w:val="BodyText"/>
        <w:spacing w:before="79"/>
        <w:jc w:val="right"/>
      </w:pPr>
      <w:r>
        <w:rPr>
          <w:spacing w:val="-4"/>
          <w:w w:val="105"/>
        </w:rPr>
        <w:t>Then</w:t>
      </w:r>
    </w:p>
    <w:p>
      <w:pPr>
        <w:spacing w:before="270"/>
        <w:ind w:left="667" w:right="0" w:firstLine="0"/>
        <w:jc w:val="left"/>
        <w:rPr>
          <w:rFonts w:ascii="Times New Roman" w:hAnsi="Times New Roman"/>
          <w:i/>
          <w:sz w:val="20"/>
        </w:rPr>
      </w:pPr>
      <w:r>
        <w:rPr/>
        <w:br w:type="column"/>
      </w:r>
      <w:r>
        <w:rPr>
          <w:sz w:val="20"/>
        </w:rPr>
        <w:t>(</w:t>
      </w:r>
      <w:r>
        <w:rPr>
          <w:rFonts w:ascii="Times New Roman" w:hAnsi="Times New Roman"/>
          <w:i/>
          <w:sz w:val="20"/>
        </w:rPr>
        <w:t>a</w:t>
      </w:r>
      <w:r>
        <w:rPr>
          <w:rFonts w:ascii="Georgia" w:hAnsi="Georgia"/>
          <w:sz w:val="20"/>
          <w:vertAlign w:val="subscript"/>
        </w:rPr>
        <w:t>1</w:t>
      </w:r>
      <w:r>
        <w:rPr>
          <w:rFonts w:ascii="Times New Roman" w:hAnsi="Times New Roman"/>
          <w:i/>
          <w:sz w:val="20"/>
          <w:vertAlign w:val="baseline"/>
        </w:rPr>
        <w:t>a</w:t>
      </w:r>
      <w:r>
        <w:rPr>
          <w:rFonts w:ascii="Georgia" w:hAnsi="Georgia"/>
          <w:sz w:val="20"/>
          <w:vertAlign w:val="subscript"/>
        </w:rPr>
        <w:t>2</w:t>
      </w:r>
      <w:r>
        <w:rPr>
          <w:sz w:val="20"/>
          <w:vertAlign w:val="baseline"/>
        </w:rPr>
        <w:t>)(</w:t>
      </w:r>
      <w:r>
        <w:rPr>
          <w:rFonts w:ascii="Times New Roman" w:hAnsi="Times New Roman"/>
          <w:i/>
          <w:sz w:val="20"/>
          <w:vertAlign w:val="baseline"/>
        </w:rPr>
        <w:t>b</w:t>
      </w:r>
      <w:r>
        <w:rPr>
          <w:rFonts w:ascii="Georgia" w:hAnsi="Georgia"/>
          <w:sz w:val="20"/>
          <w:vertAlign w:val="subscript"/>
        </w:rPr>
        <w:t>1</w:t>
      </w:r>
      <w:r>
        <w:rPr>
          <w:rFonts w:ascii="Times New Roman" w:hAnsi="Times New Roman"/>
          <w:i/>
          <w:sz w:val="20"/>
          <w:vertAlign w:val="baseline"/>
        </w:rPr>
        <w:t>b</w:t>
      </w:r>
      <w:r>
        <w:rPr>
          <w:rFonts w:ascii="Georgia" w:hAnsi="Georgia"/>
          <w:sz w:val="20"/>
          <w:vertAlign w:val="subscript"/>
        </w:rPr>
        <w:t>2</w:t>
      </w:r>
      <w:r>
        <w:rPr>
          <w:sz w:val="20"/>
          <w:vertAlign w:val="baseline"/>
        </w:rPr>
        <w:t>)</w:t>
      </w:r>
      <w:r>
        <w:rPr>
          <w:spacing w:val="17"/>
          <w:sz w:val="20"/>
          <w:vertAlign w:val="baseline"/>
        </w:rPr>
        <w:t> </w:t>
      </w:r>
      <w:r>
        <w:rPr>
          <w:rFonts w:ascii="Meiryo" w:hAnsi="Meiryo"/>
          <w:i/>
          <w:sz w:val="20"/>
          <w:vertAlign w:val="baseline"/>
        </w:rPr>
        <w:t>≡</w:t>
      </w:r>
      <w:r>
        <w:rPr>
          <w:rFonts w:ascii="Meiryo" w:hAnsi="Meiryo"/>
          <w:i/>
          <w:spacing w:val="-7"/>
          <w:sz w:val="20"/>
          <w:vertAlign w:val="baseline"/>
        </w:rPr>
        <w:t> </w:t>
      </w:r>
      <w:r>
        <w:rPr>
          <w:sz w:val="20"/>
          <w:vertAlign w:val="baseline"/>
        </w:rPr>
        <w:t>(</w:t>
      </w:r>
      <w:r>
        <w:rPr>
          <w:rFonts w:ascii="Times New Roman" w:hAnsi="Times New Roman"/>
          <w:i/>
          <w:sz w:val="20"/>
          <w:vertAlign w:val="baseline"/>
        </w:rPr>
        <w:t>a</w:t>
      </w:r>
      <w:r>
        <w:rPr>
          <w:rFonts w:ascii="Georgia" w:hAnsi="Georgia"/>
          <w:sz w:val="20"/>
          <w:vertAlign w:val="subscript"/>
        </w:rPr>
        <w:t>1</w:t>
      </w:r>
      <w:r>
        <w:rPr>
          <w:rFonts w:ascii="Times New Roman" w:hAnsi="Times New Roman"/>
          <w:i/>
          <w:sz w:val="20"/>
          <w:vertAlign w:val="baseline"/>
        </w:rPr>
        <w:t>b</w:t>
      </w:r>
      <w:r>
        <w:rPr>
          <w:rFonts w:ascii="Georgia" w:hAnsi="Georgia"/>
          <w:sz w:val="20"/>
          <w:vertAlign w:val="subscript"/>
        </w:rPr>
        <w:t>1</w:t>
      </w:r>
      <w:r>
        <w:rPr>
          <w:sz w:val="20"/>
          <w:vertAlign w:val="baseline"/>
        </w:rPr>
        <w:t>)(</w:t>
      </w:r>
      <w:r>
        <w:rPr>
          <w:rFonts w:ascii="Times New Roman" w:hAnsi="Times New Roman"/>
          <w:i/>
          <w:sz w:val="20"/>
          <w:vertAlign w:val="baseline"/>
        </w:rPr>
        <w:t>a</w:t>
      </w:r>
      <w:r>
        <w:rPr>
          <w:rFonts w:ascii="Georgia" w:hAnsi="Georgia"/>
          <w:sz w:val="20"/>
          <w:vertAlign w:val="subscript"/>
        </w:rPr>
        <w:t>2</w:t>
      </w:r>
      <w:r>
        <w:rPr>
          <w:rFonts w:ascii="Times New Roman" w:hAnsi="Times New Roman"/>
          <w:i/>
          <w:sz w:val="20"/>
          <w:vertAlign w:val="baseline"/>
        </w:rPr>
        <w:t>b</w:t>
      </w:r>
      <w:r>
        <w:rPr>
          <w:rFonts w:ascii="Georgia" w:hAnsi="Georgia"/>
          <w:sz w:val="20"/>
          <w:vertAlign w:val="subscript"/>
        </w:rPr>
        <w:t>2</w:t>
      </w:r>
      <w:r>
        <w:rPr>
          <w:sz w:val="20"/>
          <w:vertAlign w:val="baseline"/>
        </w:rPr>
        <w:t>)</w:t>
      </w:r>
      <w:r>
        <w:rPr>
          <w:spacing w:val="17"/>
          <w:sz w:val="20"/>
          <w:vertAlign w:val="baseline"/>
        </w:rPr>
        <w:t> </w:t>
      </w:r>
      <w:r>
        <w:rPr>
          <w:rFonts w:ascii="Meiryo" w:hAnsi="Meiryo"/>
          <w:i/>
          <w:sz w:val="20"/>
          <w:vertAlign w:val="baseline"/>
        </w:rPr>
        <w:t>≡</w:t>
      </w:r>
      <w:r>
        <w:rPr>
          <w:rFonts w:ascii="Meiryo" w:hAnsi="Meiryo"/>
          <w:i/>
          <w:spacing w:val="-7"/>
          <w:sz w:val="20"/>
          <w:vertAlign w:val="baseline"/>
        </w:rPr>
        <w:t> </w:t>
      </w:r>
      <w:r>
        <w:rPr>
          <w:sz w:val="20"/>
          <w:vertAlign w:val="baseline"/>
        </w:rPr>
        <w:t>1</w:t>
      </w:r>
      <w:r>
        <w:rPr>
          <w:spacing w:val="5"/>
          <w:sz w:val="20"/>
          <w:vertAlign w:val="baseline"/>
        </w:rPr>
        <w:t> </w:t>
      </w:r>
      <w:r>
        <w:rPr>
          <w:rFonts w:ascii="Meiryo" w:hAnsi="Meiryo"/>
          <w:i/>
          <w:sz w:val="20"/>
          <w:vertAlign w:val="baseline"/>
        </w:rPr>
        <w:t>·</w:t>
      </w:r>
      <w:r>
        <w:rPr>
          <w:rFonts w:ascii="Meiryo" w:hAnsi="Meiryo"/>
          <w:i/>
          <w:spacing w:val="-19"/>
          <w:sz w:val="20"/>
          <w:vertAlign w:val="baseline"/>
        </w:rPr>
        <w:t> </w:t>
      </w:r>
      <w:r>
        <w:rPr>
          <w:sz w:val="20"/>
          <w:vertAlign w:val="baseline"/>
        </w:rPr>
        <w:t>1</w:t>
      </w:r>
      <w:r>
        <w:rPr>
          <w:spacing w:val="17"/>
          <w:sz w:val="20"/>
          <w:vertAlign w:val="baseline"/>
        </w:rPr>
        <w:t> </w:t>
      </w:r>
      <w:r>
        <w:rPr>
          <w:rFonts w:ascii="Meiryo" w:hAnsi="Meiryo"/>
          <w:i/>
          <w:sz w:val="20"/>
          <w:vertAlign w:val="baseline"/>
        </w:rPr>
        <w:t>≡</w:t>
      </w:r>
      <w:r>
        <w:rPr>
          <w:rFonts w:ascii="Meiryo" w:hAnsi="Meiryo"/>
          <w:i/>
          <w:spacing w:val="-7"/>
          <w:sz w:val="20"/>
          <w:vertAlign w:val="baseline"/>
        </w:rPr>
        <w:t> </w:t>
      </w:r>
      <w:r>
        <w:rPr>
          <w:sz w:val="20"/>
          <w:vertAlign w:val="baseline"/>
        </w:rPr>
        <w:t>1</w:t>
      </w:r>
      <w:r>
        <w:rPr>
          <w:spacing w:val="66"/>
          <w:sz w:val="20"/>
          <w:vertAlign w:val="baseline"/>
        </w:rPr>
        <w:t>  </w:t>
      </w:r>
      <w:r>
        <w:rPr>
          <w:sz w:val="20"/>
          <w:vertAlign w:val="baseline"/>
        </w:rPr>
        <w:t>(mod</w:t>
      </w:r>
      <w:r>
        <w:rPr>
          <w:spacing w:val="29"/>
          <w:sz w:val="20"/>
          <w:vertAlign w:val="baseline"/>
        </w:rPr>
        <w:t> </w:t>
      </w:r>
      <w:r>
        <w:rPr>
          <w:rFonts w:ascii="Times New Roman" w:hAnsi="Times New Roman"/>
          <w:i/>
          <w:spacing w:val="-5"/>
          <w:sz w:val="20"/>
          <w:vertAlign w:val="baseline"/>
        </w:rPr>
        <w:t>m</w:t>
      </w:r>
      <w:r>
        <w:rPr>
          <w:spacing w:val="-5"/>
          <w:sz w:val="20"/>
          <w:vertAlign w:val="baseline"/>
        </w:rPr>
        <w:t>)</w:t>
      </w:r>
      <w:r>
        <w:rPr>
          <w:rFonts w:ascii="Times New Roman" w:hAnsi="Times New Roman"/>
          <w:i/>
          <w:spacing w:val="-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530" w:space="40"/>
            <w:col w:w="7110"/>
          </w:cols>
        </w:sectPr>
      </w:pPr>
    </w:p>
    <w:p>
      <w:pPr>
        <w:pStyle w:val="BodyText"/>
        <w:spacing w:before="7"/>
        <w:ind w:left="2075"/>
      </w:pPr>
      <w:r>
        <w:rPr/>
        <w:t>so</w:t>
      </w:r>
      <w:r>
        <w:rPr>
          <w:spacing w:val="21"/>
        </w:rPr>
        <w:t> </w:t>
      </w:r>
      <w:r>
        <w:rPr>
          <w:rFonts w:ascii="Times New Roman"/>
          <w:i/>
        </w:rPr>
        <w:t>a</w:t>
      </w:r>
      <w:r>
        <w:rPr>
          <w:rFonts w:ascii="Georgia"/>
          <w:vertAlign w:val="subscript"/>
        </w:rPr>
        <w:t>1</w:t>
      </w:r>
      <w:r>
        <w:rPr>
          <w:rFonts w:ascii="Times New Roman"/>
          <w:i/>
          <w:vertAlign w:val="baseline"/>
        </w:rPr>
        <w:t>a</w:t>
      </w:r>
      <w:r>
        <w:rPr>
          <w:rFonts w:ascii="Georgia"/>
          <w:vertAlign w:val="subscript"/>
        </w:rPr>
        <w:t>2</w:t>
      </w:r>
      <w:r>
        <w:rPr>
          <w:rFonts w:ascii="Georgia"/>
          <w:spacing w:val="28"/>
          <w:vertAlign w:val="baseline"/>
        </w:rPr>
        <w:t> </w:t>
      </w:r>
      <w:r>
        <w:rPr>
          <w:vertAlign w:val="baseline"/>
        </w:rPr>
        <w:t>is</w:t>
      </w:r>
      <w:r>
        <w:rPr>
          <w:spacing w:val="22"/>
          <w:vertAlign w:val="baseline"/>
        </w:rPr>
        <w:t> </w:t>
      </w:r>
      <w:r>
        <w:rPr>
          <w:vertAlign w:val="baseline"/>
        </w:rPr>
        <w:t>a</w:t>
      </w:r>
      <w:r>
        <w:rPr>
          <w:spacing w:val="22"/>
          <w:vertAlign w:val="baseline"/>
        </w:rPr>
        <w:t> </w:t>
      </w:r>
      <w:r>
        <w:rPr>
          <w:vertAlign w:val="baseline"/>
        </w:rPr>
        <w:t>unit.</w:t>
      </w:r>
      <w:r>
        <w:rPr>
          <w:spacing w:val="22"/>
          <w:vertAlign w:val="baseline"/>
        </w:rPr>
        <w:t> </w:t>
      </w:r>
      <w:r>
        <w:rPr>
          <w:vertAlign w:val="baseline"/>
        </w:rPr>
        <w:t>Its</w:t>
      </w:r>
      <w:r>
        <w:rPr>
          <w:spacing w:val="22"/>
          <w:vertAlign w:val="baseline"/>
        </w:rPr>
        <w:t> </w:t>
      </w:r>
      <w:r>
        <w:rPr>
          <w:vertAlign w:val="baseline"/>
        </w:rPr>
        <w:t>inverse</w:t>
      </w:r>
      <w:r>
        <w:rPr>
          <w:spacing w:val="22"/>
          <w:vertAlign w:val="baseline"/>
        </w:rPr>
        <w:t> </w:t>
      </w:r>
      <w:r>
        <w:rPr>
          <w:vertAlign w:val="baseline"/>
        </w:rPr>
        <w:t>is</w:t>
      </w:r>
      <w:r>
        <w:rPr>
          <w:spacing w:val="21"/>
          <w:vertAlign w:val="baseline"/>
        </w:rPr>
        <w:t> </w:t>
      </w:r>
      <w:r>
        <w:rPr>
          <w:rFonts w:ascii="Times New Roman"/>
          <w:i/>
          <w:spacing w:val="-4"/>
          <w:vertAlign w:val="baseline"/>
        </w:rPr>
        <w:t>b</w:t>
      </w:r>
      <w:r>
        <w:rPr>
          <w:rFonts w:ascii="Georgia"/>
          <w:spacing w:val="-4"/>
          <w:vertAlign w:val="subscript"/>
        </w:rPr>
        <w:t>1</w:t>
      </w:r>
      <w:r>
        <w:rPr>
          <w:rFonts w:ascii="Times New Roman"/>
          <w:i/>
          <w:spacing w:val="-4"/>
          <w:vertAlign w:val="baseline"/>
        </w:rPr>
        <w:t>b</w:t>
      </w:r>
      <w:r>
        <w:rPr>
          <w:rFonts w:ascii="Georgia"/>
          <w:spacing w:val="-4"/>
          <w:vertAlign w:val="subscript"/>
        </w:rPr>
        <w:t>2</w:t>
      </w:r>
      <w:r>
        <w:rPr>
          <w:spacing w:val="-4"/>
          <w:vertAlign w:val="baseline"/>
        </w:rPr>
        <w:t>.</w:t>
      </w:r>
    </w:p>
    <w:p>
      <w:pPr>
        <w:spacing w:after="0"/>
        <w:sectPr>
          <w:type w:val="continuous"/>
          <w:pgSz w:w="11900" w:h="16840"/>
          <w:pgMar w:header="1482" w:footer="0" w:top="1600" w:bottom="280" w:left="620" w:right="1600"/>
        </w:sectPr>
      </w:pPr>
    </w:p>
    <w:p>
      <w:pPr>
        <w:pStyle w:val="BodyText"/>
        <w:spacing w:before="8"/>
        <w:rPr>
          <w:sz w:val="11"/>
        </w:rPr>
      </w:pPr>
    </w:p>
    <w:p>
      <w:pPr>
        <w:pStyle w:val="ListParagraph"/>
        <w:numPr>
          <w:ilvl w:val="1"/>
          <w:numId w:val="1"/>
        </w:numPr>
        <w:tabs>
          <w:tab w:pos="2647" w:val="left" w:leader="none"/>
        </w:tabs>
        <w:spacing w:line="244" w:lineRule="auto" w:before="103" w:after="0"/>
        <w:ind w:left="2075" w:right="908" w:firstLine="0"/>
        <w:jc w:val="both"/>
        <w:rPr>
          <w:sz w:val="20"/>
        </w:rPr>
      </w:pPr>
      <w:r>
        <w:rPr/>
        <w:pict>
          <v:shape style="position:absolute;margin-left:370.093445pt;margin-top:6.930766pt;width:7.8pt;height:17.3pt;mso-position-horizontal-relative:page;mso-position-vertical-relative:paragraph;z-index:-30583296" type="#_x0000_t202" id="docshape9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Prove</w:t>
      </w:r>
      <w:r>
        <w:rPr>
          <w:w w:val="105"/>
          <w:sz w:val="20"/>
        </w:rPr>
        <w:t> that</w:t>
      </w:r>
      <w:r>
        <w:rPr>
          <w:w w:val="105"/>
          <w:sz w:val="20"/>
        </w:rPr>
        <w:t> </w:t>
      </w:r>
      <w:r>
        <w:rPr>
          <w:rFonts w:ascii="Times New Roman" w:hAnsi="Times New Roman"/>
          <w:i/>
          <w:w w:val="105"/>
          <w:sz w:val="20"/>
        </w:rPr>
        <w:t>m </w:t>
      </w:r>
      <w:r>
        <w:rPr>
          <w:w w:val="105"/>
          <w:sz w:val="20"/>
        </w:rPr>
        <w:t>is</w:t>
      </w:r>
      <w:r>
        <w:rPr>
          <w:w w:val="105"/>
          <w:sz w:val="20"/>
        </w:rPr>
        <w:t> prime</w:t>
      </w:r>
      <w:r>
        <w:rPr>
          <w:w w:val="105"/>
          <w:sz w:val="20"/>
        </w:rPr>
        <w:t> if</w:t>
      </w:r>
      <w:r>
        <w:rPr>
          <w:w w:val="105"/>
          <w:sz w:val="20"/>
        </w:rPr>
        <w:t> and</w:t>
      </w:r>
      <w:r>
        <w:rPr>
          <w:w w:val="105"/>
          <w:sz w:val="20"/>
        </w:rPr>
        <w:t> only</w:t>
      </w:r>
      <w:r>
        <w:rPr>
          <w:w w:val="105"/>
          <w:sz w:val="20"/>
        </w:rPr>
        <w:t> if</w:t>
      </w:r>
      <w:r>
        <w:rPr>
          <w:w w:val="105"/>
          <w:sz w:val="20"/>
        </w:rPr>
        <w:t> </w:t>
      </w:r>
      <w:r>
        <w:rPr>
          <w:rFonts w:ascii="Times New Roman" w:hAnsi="Times New Roman"/>
          <w:i/>
          <w:w w:val="105"/>
          <w:sz w:val="20"/>
        </w:rPr>
        <w:t>φ</w:t>
      </w:r>
      <w:r>
        <w:rPr>
          <w:w w:val="105"/>
          <w:sz w:val="20"/>
        </w:rPr>
        <w:t>(</w:t>
      </w:r>
      <w:r>
        <w:rPr>
          <w:rFonts w:ascii="Times New Roman" w:hAnsi="Times New Roman"/>
          <w:i/>
          <w:w w:val="105"/>
          <w:sz w:val="20"/>
        </w:rPr>
        <w:t>m</w:t>
      </w:r>
      <w:r>
        <w:rPr>
          <w:w w:val="105"/>
          <w:sz w:val="20"/>
        </w:rPr>
        <w:t>) </w:t>
      </w:r>
      <w:r>
        <w:rPr>
          <w:w w:val="110"/>
          <w:sz w:val="20"/>
        </w:rPr>
        <w:t>= </w:t>
      </w:r>
      <w:r>
        <w:rPr>
          <w:rFonts w:ascii="Times New Roman" w:hAnsi="Times New Roman"/>
          <w:i/>
          <w:w w:val="105"/>
          <w:sz w:val="20"/>
        </w:rPr>
        <w:t>m</w:t>
      </w:r>
      <w:r>
        <w:rPr>
          <w:rFonts w:ascii="Times New Roman" w:hAnsi="Times New Roman"/>
          <w:i/>
          <w:spacing w:val="80"/>
          <w:w w:val="150"/>
          <w:sz w:val="20"/>
        </w:rPr>
        <w:t> </w:t>
      </w:r>
      <w:r>
        <w:rPr>
          <w:w w:val="105"/>
          <w:sz w:val="20"/>
        </w:rPr>
        <w:t>1,</w:t>
      </w:r>
      <w:r>
        <w:rPr>
          <w:w w:val="105"/>
          <w:sz w:val="20"/>
        </w:rPr>
        <w:t> where</w:t>
      </w:r>
      <w:r>
        <w:rPr>
          <w:w w:val="105"/>
          <w:sz w:val="20"/>
        </w:rPr>
        <w:t> </w:t>
      </w:r>
      <w:r>
        <w:rPr>
          <w:rFonts w:ascii="Times New Roman" w:hAnsi="Times New Roman"/>
          <w:i/>
          <w:w w:val="105"/>
          <w:sz w:val="20"/>
        </w:rPr>
        <w:t>φ </w:t>
      </w:r>
      <w:r>
        <w:rPr>
          <w:w w:val="105"/>
          <w:sz w:val="20"/>
        </w:rPr>
        <w:t>is</w:t>
      </w:r>
      <w:r>
        <w:rPr>
          <w:w w:val="105"/>
          <w:sz w:val="20"/>
        </w:rPr>
        <w:t> Euler’s phi</w:t>
      </w:r>
      <w:r>
        <w:rPr>
          <w:w w:val="105"/>
          <w:sz w:val="20"/>
        </w:rPr>
        <w:t> function.</w:t>
      </w:r>
    </w:p>
    <w:p>
      <w:pPr>
        <w:spacing w:before="12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1.20</w:t>
      </w:r>
      <w:r>
        <w:rPr>
          <w:spacing w:val="-4"/>
          <w:sz w:val="20"/>
        </w:rPr>
        <w:t>.</w:t>
      </w:r>
    </w:p>
    <w:p>
      <w:pPr>
        <w:pStyle w:val="BodyText"/>
        <w:spacing w:line="244" w:lineRule="auto" w:before="5"/>
        <w:ind w:left="2075" w:right="907" w:firstLine="298"/>
        <w:jc w:val="both"/>
        <w:rPr>
          <w:rFonts w:ascii="Times New Roman"/>
          <w:i/>
        </w:rPr>
      </w:pPr>
      <w:r>
        <w:rPr/>
        <w:pict>
          <v:shape style="position:absolute;margin-left:299.703735pt;margin-top:25.937475pt;width:55.45pt;height:17.3pt;mso-position-horizontal-relative:page;mso-position-vertical-relative:paragraph;z-index:-30582272" type="#_x0000_t202" id="docshape94" filled="false" stroked="false">
            <v:textbox inset="0,0,0,0">
              <w:txbxContent>
                <w:p>
                  <w:pPr>
                    <w:tabs>
                      <w:tab w:pos="953"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pict>
          <v:shape style="position:absolute;margin-left:271.735901pt;margin-top:13.98413pt;width:2.8pt;height:17.3pt;mso-position-horizontal-relative:page;mso-position-vertical-relative:paragraph;z-index:-30581760" type="#_x0000_t202" id="docshape95"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pict>
          <v:shape style="position:absolute;margin-left:454.777161pt;margin-top:2.030784pt;width:7.8pt;height:17.3pt;mso-position-horizontal-relative:page;mso-position-vertical-relative:paragraph;z-index:-30581248" type="#_x0000_t202" id="docshape9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Suppose first that </w:t>
      </w:r>
      <w:r>
        <w:rPr>
          <w:rFonts w:ascii="Times New Roman"/>
          <w:i/>
          <w:w w:val="105"/>
        </w:rPr>
        <w:t>m</w:t>
      </w:r>
      <w:r>
        <w:rPr>
          <w:rFonts w:ascii="Times New Roman"/>
          <w:i/>
          <w:spacing w:val="-4"/>
          <w:w w:val="105"/>
        </w:rPr>
        <w:t> </w:t>
      </w:r>
      <w:r>
        <w:rPr>
          <w:w w:val="105"/>
        </w:rPr>
        <w:t>is prime. Let </w:t>
      </w:r>
      <w:r>
        <w:rPr>
          <w:rFonts w:ascii="Times New Roman"/>
          <w:i/>
          <w:w w:val="105"/>
        </w:rPr>
        <w:t>k </w:t>
      </w:r>
      <w:r>
        <w:rPr>
          <w:w w:val="105"/>
        </w:rPr>
        <w:t>be any number between 1 and </w:t>
      </w:r>
      <w:r>
        <w:rPr>
          <w:rFonts w:ascii="Times New Roman"/>
          <w:i/>
          <w:w w:val="105"/>
        </w:rPr>
        <w:t>m</w:t>
      </w:r>
      <w:r>
        <w:rPr>
          <w:rFonts w:ascii="Times New Roman"/>
          <w:i/>
          <w:spacing w:val="80"/>
          <w:w w:val="105"/>
        </w:rPr>
        <w:t> </w:t>
      </w:r>
      <w:r>
        <w:rPr>
          <w:w w:val="105"/>
        </w:rPr>
        <w:t>1 and</w:t>
      </w:r>
      <w:r>
        <w:rPr>
          <w:w w:val="105"/>
        </w:rPr>
        <w:t> let</w:t>
      </w:r>
      <w:r>
        <w:rPr>
          <w:w w:val="105"/>
        </w:rPr>
        <w:t> </w:t>
      </w:r>
      <w:r>
        <w:rPr>
          <w:rFonts w:ascii="Times New Roman"/>
          <w:i/>
          <w:w w:val="105"/>
        </w:rPr>
        <w:t>d </w:t>
      </w:r>
      <w:r>
        <w:rPr>
          <w:w w:val="115"/>
        </w:rPr>
        <w:t>=</w:t>
      </w:r>
      <w:r>
        <w:rPr>
          <w:w w:val="115"/>
        </w:rPr>
        <w:t> </w:t>
      </w:r>
      <w:r>
        <w:rPr>
          <w:w w:val="105"/>
        </w:rPr>
        <w:t>gcd(</w:t>
      </w:r>
      <w:r>
        <w:rPr>
          <w:rFonts w:ascii="Times New Roman"/>
          <w:i/>
          <w:w w:val="105"/>
        </w:rPr>
        <w:t>k,</w:t>
      </w:r>
      <w:r>
        <w:rPr>
          <w:rFonts w:ascii="Times New Roman"/>
          <w:i/>
          <w:spacing w:val="-14"/>
          <w:w w:val="105"/>
        </w:rPr>
        <w:t> </w:t>
      </w:r>
      <w:r>
        <w:rPr>
          <w:rFonts w:ascii="Times New Roman"/>
          <w:i/>
          <w:w w:val="105"/>
        </w:rPr>
        <w:t>m</w:t>
      </w:r>
      <w:r>
        <w:rPr>
          <w:w w:val="105"/>
        </w:rPr>
        <w:t>).</w:t>
      </w:r>
      <w:r>
        <w:rPr>
          <w:w w:val="105"/>
        </w:rPr>
        <w:t> Then</w:t>
      </w:r>
      <w:r>
        <w:rPr>
          <w:w w:val="105"/>
        </w:rPr>
        <w:t> </w:t>
      </w:r>
      <w:r>
        <w:rPr>
          <w:rFonts w:ascii="Times New Roman"/>
          <w:i/>
          <w:w w:val="105"/>
        </w:rPr>
        <w:t>d</w:t>
      </w:r>
      <w:r>
        <w:rPr>
          <w:rFonts w:ascii="Times New Roman"/>
          <w:i/>
          <w:spacing w:val="40"/>
          <w:w w:val="115"/>
        </w:rPr>
        <w:t> </w:t>
      </w:r>
      <w:r>
        <w:rPr>
          <w:rFonts w:ascii="Times New Roman"/>
          <w:i/>
          <w:w w:val="115"/>
        </w:rPr>
        <w:t>m</w:t>
      </w:r>
      <w:r>
        <w:rPr>
          <w:w w:val="115"/>
        </w:rPr>
        <w:t>,</w:t>
      </w:r>
      <w:r>
        <w:rPr>
          <w:w w:val="115"/>
        </w:rPr>
        <w:t> </w:t>
      </w:r>
      <w:r>
        <w:rPr>
          <w:w w:val="105"/>
        </w:rPr>
        <w:t>so</w:t>
      </w:r>
      <w:r>
        <w:rPr>
          <w:w w:val="105"/>
        </w:rPr>
        <w:t> the</w:t>
      </w:r>
      <w:r>
        <w:rPr>
          <w:w w:val="105"/>
        </w:rPr>
        <w:t> fact</w:t>
      </w:r>
      <w:r>
        <w:rPr>
          <w:w w:val="105"/>
        </w:rPr>
        <w:t> that</w:t>
      </w:r>
      <w:r>
        <w:rPr>
          <w:w w:val="105"/>
        </w:rPr>
        <w:t> </w:t>
      </w:r>
      <w:r>
        <w:rPr>
          <w:rFonts w:ascii="Times New Roman"/>
          <w:i/>
          <w:w w:val="105"/>
        </w:rPr>
        <w:t>m </w:t>
      </w:r>
      <w:r>
        <w:rPr>
          <w:w w:val="105"/>
        </w:rPr>
        <w:t>is</w:t>
      </w:r>
      <w:r>
        <w:rPr>
          <w:w w:val="105"/>
        </w:rPr>
        <w:t> prime</w:t>
      </w:r>
      <w:r>
        <w:rPr>
          <w:w w:val="105"/>
        </w:rPr>
        <w:t> tells</w:t>
      </w:r>
      <w:r>
        <w:rPr>
          <w:w w:val="105"/>
        </w:rPr>
        <w:t> us</w:t>
      </w:r>
      <w:r>
        <w:rPr>
          <w:w w:val="105"/>
        </w:rPr>
        <w:t> that either</w:t>
      </w:r>
      <w:r>
        <w:rPr>
          <w:spacing w:val="38"/>
          <w:w w:val="105"/>
        </w:rPr>
        <w:t> </w:t>
      </w:r>
      <w:r>
        <w:rPr>
          <w:rFonts w:ascii="Times New Roman"/>
          <w:i/>
          <w:w w:val="105"/>
        </w:rPr>
        <w:t>d</w:t>
      </w:r>
      <w:r>
        <w:rPr>
          <w:rFonts w:ascii="Times New Roman"/>
          <w:i/>
          <w:spacing w:val="31"/>
          <w:w w:val="115"/>
        </w:rPr>
        <w:t> </w:t>
      </w:r>
      <w:r>
        <w:rPr>
          <w:w w:val="115"/>
        </w:rPr>
        <w:t>=</w:t>
      </w:r>
      <w:r>
        <w:rPr>
          <w:spacing w:val="37"/>
          <w:w w:val="115"/>
        </w:rPr>
        <w:t> </w:t>
      </w:r>
      <w:r>
        <w:rPr>
          <w:w w:val="105"/>
        </w:rPr>
        <w:t>1</w:t>
      </w:r>
      <w:r>
        <w:rPr>
          <w:spacing w:val="38"/>
          <w:w w:val="105"/>
        </w:rPr>
        <w:t> </w:t>
      </w:r>
      <w:r>
        <w:rPr>
          <w:w w:val="105"/>
        </w:rPr>
        <w:t>or</w:t>
      </w:r>
      <w:r>
        <w:rPr>
          <w:spacing w:val="38"/>
          <w:w w:val="105"/>
        </w:rPr>
        <w:t> </w:t>
      </w:r>
      <w:r>
        <w:rPr>
          <w:rFonts w:ascii="Times New Roman"/>
          <w:i/>
          <w:w w:val="105"/>
        </w:rPr>
        <w:t>d</w:t>
      </w:r>
      <w:r>
        <w:rPr>
          <w:rFonts w:ascii="Times New Roman"/>
          <w:i/>
          <w:spacing w:val="32"/>
          <w:w w:val="115"/>
        </w:rPr>
        <w:t> </w:t>
      </w:r>
      <w:r>
        <w:rPr>
          <w:w w:val="115"/>
        </w:rPr>
        <w:t>=</w:t>
      </w:r>
      <w:r>
        <w:rPr>
          <w:spacing w:val="37"/>
          <w:w w:val="115"/>
        </w:rPr>
        <w:t> </w:t>
      </w:r>
      <w:r>
        <w:rPr>
          <w:rFonts w:ascii="Times New Roman"/>
          <w:i/>
          <w:w w:val="115"/>
        </w:rPr>
        <w:t>m</w:t>
      </w:r>
      <w:r>
        <w:rPr>
          <w:w w:val="115"/>
        </w:rPr>
        <w:t>.</w:t>
      </w:r>
      <w:r>
        <w:rPr>
          <w:spacing w:val="34"/>
          <w:w w:val="115"/>
        </w:rPr>
        <w:t> </w:t>
      </w:r>
      <w:r>
        <w:rPr>
          <w:w w:val="105"/>
        </w:rPr>
        <w:t>But</w:t>
      </w:r>
      <w:r>
        <w:rPr>
          <w:spacing w:val="38"/>
          <w:w w:val="105"/>
        </w:rPr>
        <w:t> </w:t>
      </w:r>
      <w:r>
        <w:rPr>
          <w:w w:val="105"/>
        </w:rPr>
        <w:t>also</w:t>
      </w:r>
      <w:r>
        <w:rPr>
          <w:spacing w:val="38"/>
          <w:w w:val="105"/>
        </w:rPr>
        <w:t> </w:t>
      </w:r>
      <w:r>
        <w:rPr>
          <w:rFonts w:ascii="Times New Roman"/>
          <w:i/>
          <w:w w:val="105"/>
        </w:rPr>
        <w:t>d</w:t>
      </w:r>
      <w:r>
        <w:rPr>
          <w:rFonts w:ascii="Times New Roman"/>
          <w:i/>
          <w:spacing w:val="62"/>
          <w:w w:val="105"/>
        </w:rPr>
        <w:t>  </w:t>
      </w:r>
      <w:r>
        <w:rPr>
          <w:rFonts w:ascii="Times New Roman"/>
          <w:i/>
          <w:w w:val="105"/>
        </w:rPr>
        <w:t>k</w:t>
      </w:r>
      <w:r>
        <w:rPr>
          <w:rFonts w:ascii="Times New Roman"/>
          <w:i/>
          <w:spacing w:val="38"/>
          <w:w w:val="105"/>
        </w:rPr>
        <w:t> </w:t>
      </w:r>
      <w:r>
        <w:rPr>
          <w:w w:val="105"/>
        </w:rPr>
        <w:t>and</w:t>
      </w:r>
      <w:r>
        <w:rPr>
          <w:spacing w:val="38"/>
          <w:w w:val="105"/>
        </w:rPr>
        <w:t> </w:t>
      </w:r>
      <w:r>
        <w:rPr>
          <w:w w:val="105"/>
        </w:rPr>
        <w:t>1</w:t>
      </w:r>
      <w:r>
        <w:rPr>
          <w:spacing w:val="62"/>
          <w:w w:val="105"/>
        </w:rPr>
        <w:t>   </w:t>
      </w:r>
      <w:r>
        <w:rPr>
          <w:rFonts w:ascii="Times New Roman"/>
          <w:i/>
          <w:w w:val="105"/>
        </w:rPr>
        <w:t>k</w:t>
      </w:r>
      <w:r>
        <w:rPr>
          <w:rFonts w:ascii="Times New Roman"/>
          <w:i/>
          <w:spacing w:val="42"/>
          <w:w w:val="105"/>
        </w:rPr>
        <w:t> </w:t>
      </w:r>
      <w:r>
        <w:rPr>
          <w:rFonts w:ascii="Times New Roman"/>
          <w:i/>
          <w:w w:val="105"/>
        </w:rPr>
        <w:t>&lt;</w:t>
      </w:r>
      <w:r>
        <w:rPr>
          <w:rFonts w:ascii="Times New Roman"/>
          <w:i/>
          <w:spacing w:val="31"/>
          <w:w w:val="115"/>
        </w:rPr>
        <w:t> </w:t>
      </w:r>
      <w:r>
        <w:rPr>
          <w:rFonts w:ascii="Times New Roman"/>
          <w:i/>
          <w:w w:val="115"/>
        </w:rPr>
        <w:t>m</w:t>
      </w:r>
      <w:r>
        <w:rPr>
          <w:w w:val="115"/>
        </w:rPr>
        <w:t>,</w:t>
      </w:r>
      <w:r>
        <w:rPr>
          <w:spacing w:val="34"/>
          <w:w w:val="115"/>
        </w:rPr>
        <w:t> </w:t>
      </w:r>
      <w:r>
        <w:rPr>
          <w:w w:val="105"/>
        </w:rPr>
        <w:t>so</w:t>
      </w:r>
      <w:r>
        <w:rPr>
          <w:spacing w:val="38"/>
          <w:w w:val="105"/>
        </w:rPr>
        <w:t> </w:t>
      </w:r>
      <w:r>
        <w:rPr>
          <w:w w:val="105"/>
        </w:rPr>
        <w:t>we</w:t>
      </w:r>
      <w:r>
        <w:rPr>
          <w:spacing w:val="38"/>
          <w:w w:val="105"/>
        </w:rPr>
        <w:t> </w:t>
      </w:r>
      <w:r>
        <w:rPr>
          <w:w w:val="105"/>
        </w:rPr>
        <w:t>have</w:t>
      </w:r>
      <w:r>
        <w:rPr>
          <w:spacing w:val="38"/>
          <w:w w:val="105"/>
        </w:rPr>
        <w:t> </w:t>
      </w:r>
      <w:r>
        <w:rPr>
          <w:rFonts w:ascii="Times New Roman"/>
          <w:i/>
          <w:w w:val="105"/>
        </w:rPr>
        <w:t>d</w:t>
      </w:r>
      <w:r>
        <w:rPr>
          <w:rFonts w:ascii="Times New Roman"/>
          <w:i/>
          <w:spacing w:val="36"/>
          <w:w w:val="105"/>
        </w:rPr>
        <w:t> </w:t>
      </w:r>
      <w:r>
        <w:rPr>
          <w:rFonts w:ascii="Times New Roman"/>
          <w:i/>
          <w:spacing w:val="-10"/>
          <w:w w:val="105"/>
        </w:rPr>
        <w:t>&lt;</w:t>
      </w:r>
    </w:p>
    <w:p>
      <w:pPr>
        <w:pStyle w:val="BodyText"/>
        <w:spacing w:line="244" w:lineRule="auto"/>
        <w:ind w:left="2075" w:right="907"/>
        <w:jc w:val="both"/>
      </w:pPr>
      <w:r>
        <w:rPr/>
        <w:pict>
          <v:shape style="position:absolute;margin-left:453.676849pt;margin-top:1.780776pt;width:7.8pt;height:17.3pt;mso-position-horizontal-relative:page;mso-position-vertical-relative:paragraph;z-index:-30582784" type="#_x0000_t202" id="docshape9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188.792694pt;margin-top:25.477289pt;width:125.4pt;height:37.2pt;mso-position-horizontal-relative:page;mso-position-vertical-relative:paragraph;z-index:-30580736" type="#_x0000_t202" id="docshape98" filled="false" stroked="false">
            <v:textbox inset="0,0,0,0">
              <w:txbxContent>
                <w:p>
                  <w:pPr>
                    <w:tabs>
                      <w:tab w:pos="2390"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10"/>
                      <w:w w:val="155"/>
                      <w:sz w:val="20"/>
                    </w:rPr>
                    <w:t>}</w:t>
                  </w:r>
                </w:p>
              </w:txbxContent>
            </v:textbox>
            <w10:wrap type="none"/>
          </v:shape>
        </w:pict>
      </w:r>
      <w:r>
        <w:rPr>
          <w:rFonts w:ascii="Times New Roman"/>
          <w:i/>
          <w:w w:val="105"/>
        </w:rPr>
        <w:t>m</w:t>
      </w:r>
      <w:r>
        <w:rPr>
          <w:w w:val="105"/>
        </w:rPr>
        <w:t>.</w:t>
      </w:r>
      <w:r>
        <w:rPr>
          <w:w w:val="105"/>
        </w:rPr>
        <w:t> Hence</w:t>
      </w:r>
      <w:r>
        <w:rPr>
          <w:w w:val="105"/>
        </w:rPr>
        <w:t> </w:t>
      </w:r>
      <w:r>
        <w:rPr>
          <w:rFonts w:ascii="Times New Roman"/>
          <w:i/>
          <w:w w:val="105"/>
        </w:rPr>
        <w:t>d</w:t>
      </w:r>
      <w:r>
        <w:rPr>
          <w:rFonts w:ascii="Times New Roman"/>
          <w:i/>
          <w:w w:val="105"/>
        </w:rPr>
        <w:t> </w:t>
      </w:r>
      <w:r>
        <w:rPr>
          <w:w w:val="110"/>
        </w:rPr>
        <w:t>=</w:t>
      </w:r>
      <w:r>
        <w:rPr>
          <w:w w:val="110"/>
        </w:rPr>
        <w:t> </w:t>
      </w:r>
      <w:r>
        <w:rPr>
          <w:w w:val="105"/>
        </w:rPr>
        <w:t>1.</w:t>
      </w:r>
      <w:r>
        <w:rPr>
          <w:w w:val="105"/>
        </w:rPr>
        <w:t> This</w:t>
      </w:r>
      <w:r>
        <w:rPr>
          <w:w w:val="105"/>
        </w:rPr>
        <w:t> proves</w:t>
      </w:r>
      <w:r>
        <w:rPr>
          <w:w w:val="105"/>
        </w:rPr>
        <w:t> that</w:t>
      </w:r>
      <w:r>
        <w:rPr>
          <w:w w:val="105"/>
        </w:rPr>
        <w:t> every</w:t>
      </w:r>
      <w:r>
        <w:rPr>
          <w:w w:val="105"/>
        </w:rPr>
        <w:t> number</w:t>
      </w:r>
      <w:r>
        <w:rPr>
          <w:w w:val="105"/>
        </w:rPr>
        <w:t> </w:t>
      </w:r>
      <w:r>
        <w:rPr>
          <w:rFonts w:ascii="Times New Roman"/>
          <w:i/>
          <w:w w:val="105"/>
        </w:rPr>
        <w:t>k</w:t>
      </w:r>
      <w:r>
        <w:rPr>
          <w:rFonts w:ascii="Times New Roman"/>
          <w:i/>
          <w:w w:val="105"/>
        </w:rPr>
        <w:t> </w:t>
      </w:r>
      <w:r>
        <w:rPr>
          <w:w w:val="105"/>
        </w:rPr>
        <w:t>between</w:t>
      </w:r>
      <w:r>
        <w:rPr>
          <w:w w:val="105"/>
        </w:rPr>
        <w:t> 1</w:t>
      </w:r>
      <w:r>
        <w:rPr>
          <w:w w:val="105"/>
        </w:rPr>
        <w:t> and</w:t>
      </w:r>
      <w:r>
        <w:rPr>
          <w:w w:val="105"/>
        </w:rPr>
        <w:t> </w:t>
      </w:r>
      <w:r>
        <w:rPr>
          <w:rFonts w:ascii="Times New Roman"/>
          <w:i/>
          <w:w w:val="105"/>
        </w:rPr>
        <w:t>m</w:t>
      </w:r>
      <w:r>
        <w:rPr>
          <w:rFonts w:ascii="Times New Roman"/>
          <w:i/>
          <w:spacing w:val="80"/>
          <w:w w:val="105"/>
        </w:rPr>
        <w:t> </w:t>
      </w:r>
      <w:r>
        <w:rPr>
          <w:w w:val="105"/>
        </w:rPr>
        <w:t>1 satisfies</w:t>
      </w:r>
      <w:r>
        <w:rPr>
          <w:w w:val="105"/>
        </w:rPr>
        <w:t> gcd(</w:t>
      </w:r>
      <w:r>
        <w:rPr>
          <w:rFonts w:ascii="Times New Roman"/>
          <w:i/>
          <w:w w:val="105"/>
        </w:rPr>
        <w:t>k,</w:t>
      </w:r>
      <w:r>
        <w:rPr>
          <w:rFonts w:ascii="Times New Roman"/>
          <w:i/>
          <w:spacing w:val="-6"/>
          <w:w w:val="105"/>
        </w:rPr>
        <w:t> </w:t>
      </w:r>
      <w:r>
        <w:rPr>
          <w:rFonts w:ascii="Times New Roman"/>
          <w:i/>
          <w:w w:val="105"/>
        </w:rPr>
        <w:t>m</w:t>
      </w:r>
      <w:r>
        <w:rPr>
          <w:w w:val="105"/>
        </w:rPr>
        <w:t>) </w:t>
      </w:r>
      <w:r>
        <w:rPr>
          <w:w w:val="110"/>
        </w:rPr>
        <w:t>= </w:t>
      </w:r>
      <w:r>
        <w:rPr>
          <w:w w:val="105"/>
        </w:rPr>
        <w:t>1.</w:t>
      </w:r>
      <w:r>
        <w:rPr>
          <w:w w:val="105"/>
        </w:rPr>
        <w:t> Hence</w:t>
      </w:r>
    </w:p>
    <w:p>
      <w:pPr>
        <w:spacing w:before="108"/>
        <w:ind w:left="2275" w:right="0" w:firstLine="0"/>
        <w:jc w:val="left"/>
        <w:rPr>
          <w:rFonts w:ascii="Times New Roman" w:hAnsi="Times New Roman"/>
          <w:i/>
          <w:sz w:val="20"/>
        </w:rPr>
      </w:pPr>
      <w:r>
        <w:rPr>
          <w:rFonts w:ascii="Times New Roman" w:hAnsi="Times New Roman"/>
          <w:i/>
          <w:w w:val="105"/>
          <w:sz w:val="20"/>
        </w:rPr>
        <w:t>φ</w:t>
      </w:r>
      <w:r>
        <w:rPr>
          <w:w w:val="105"/>
          <w:sz w:val="20"/>
        </w:rPr>
        <w:t>(</w:t>
      </w:r>
      <w:r>
        <w:rPr>
          <w:rFonts w:ascii="Times New Roman" w:hAnsi="Times New Roman"/>
          <w:i/>
          <w:w w:val="105"/>
          <w:sz w:val="20"/>
        </w:rPr>
        <w:t>m</w:t>
      </w:r>
      <w:r>
        <w:rPr>
          <w:w w:val="105"/>
          <w:sz w:val="20"/>
        </w:rPr>
        <w:t>)</w:t>
      </w:r>
      <w:r>
        <w:rPr>
          <w:spacing w:val="9"/>
          <w:w w:val="110"/>
          <w:sz w:val="20"/>
        </w:rPr>
        <w:t> </w:t>
      </w:r>
      <w:r>
        <w:rPr>
          <w:w w:val="110"/>
          <w:sz w:val="20"/>
        </w:rPr>
        <w:t>=</w:t>
      </w:r>
      <w:r>
        <w:rPr>
          <w:spacing w:val="9"/>
          <w:w w:val="110"/>
          <w:sz w:val="20"/>
        </w:rPr>
        <w:t> </w:t>
      </w:r>
      <w:r>
        <w:rPr>
          <w:w w:val="110"/>
          <w:sz w:val="20"/>
        </w:rPr>
        <w:t>#</w:t>
      </w:r>
      <w:r>
        <w:rPr>
          <w:spacing w:val="74"/>
          <w:w w:val="110"/>
          <w:sz w:val="20"/>
        </w:rPr>
        <w:t> </w:t>
      </w:r>
      <w:r>
        <w:rPr>
          <w:w w:val="105"/>
          <w:sz w:val="20"/>
        </w:rPr>
        <w:t>1</w:t>
      </w:r>
      <w:r>
        <w:rPr>
          <w:spacing w:val="12"/>
          <w:w w:val="105"/>
          <w:sz w:val="20"/>
        </w:rPr>
        <w:t> </w:t>
      </w:r>
      <w:r>
        <w:rPr>
          <w:rFonts w:ascii="Meiryo" w:hAnsi="Meiryo"/>
          <w:i/>
          <w:w w:val="105"/>
          <w:sz w:val="20"/>
        </w:rPr>
        <w:t>≤</w:t>
      </w:r>
      <w:r>
        <w:rPr>
          <w:rFonts w:ascii="Meiryo" w:hAnsi="Meiryo"/>
          <w:i/>
          <w:spacing w:val="-14"/>
          <w:w w:val="105"/>
          <w:sz w:val="20"/>
        </w:rPr>
        <w:t> </w:t>
      </w:r>
      <w:r>
        <w:rPr>
          <w:rFonts w:ascii="Times New Roman" w:hAnsi="Times New Roman"/>
          <w:i/>
          <w:w w:val="105"/>
          <w:sz w:val="20"/>
        </w:rPr>
        <w:t>k</w:t>
      </w:r>
      <w:r>
        <w:rPr>
          <w:rFonts w:ascii="Times New Roman" w:hAnsi="Times New Roman"/>
          <w:i/>
          <w:spacing w:val="12"/>
          <w:w w:val="105"/>
          <w:sz w:val="20"/>
        </w:rPr>
        <w:t> </w:t>
      </w:r>
      <w:r>
        <w:rPr>
          <w:rFonts w:ascii="Times New Roman" w:hAnsi="Times New Roman"/>
          <w:i/>
          <w:w w:val="105"/>
          <w:sz w:val="20"/>
        </w:rPr>
        <w:t>&lt;</w:t>
      </w:r>
      <w:r>
        <w:rPr>
          <w:rFonts w:ascii="Times New Roman" w:hAnsi="Times New Roman"/>
          <w:i/>
          <w:spacing w:val="5"/>
          <w:w w:val="105"/>
          <w:sz w:val="20"/>
        </w:rPr>
        <w:t> </w:t>
      </w:r>
      <w:r>
        <w:rPr>
          <w:rFonts w:ascii="Times New Roman" w:hAnsi="Times New Roman"/>
          <w:i/>
          <w:w w:val="105"/>
          <w:sz w:val="20"/>
        </w:rPr>
        <w:t>m</w:t>
      </w:r>
      <w:r>
        <w:rPr>
          <w:rFonts w:ascii="Times New Roman" w:hAnsi="Times New Roman"/>
          <w:i/>
          <w:spacing w:val="6"/>
          <w:w w:val="105"/>
          <w:sz w:val="20"/>
        </w:rPr>
        <w:t> </w:t>
      </w:r>
      <w:r>
        <w:rPr>
          <w:w w:val="105"/>
          <w:sz w:val="20"/>
        </w:rPr>
        <w:t>:</w:t>
      </w:r>
      <w:r>
        <w:rPr>
          <w:spacing w:val="12"/>
          <w:w w:val="105"/>
          <w:sz w:val="20"/>
        </w:rPr>
        <w:t> </w:t>
      </w:r>
      <w:r>
        <w:rPr>
          <w:w w:val="105"/>
          <w:sz w:val="20"/>
        </w:rPr>
        <w:t>gcd(</w:t>
      </w:r>
      <w:r>
        <w:rPr>
          <w:rFonts w:ascii="Times New Roman" w:hAnsi="Times New Roman"/>
          <w:i/>
          <w:w w:val="105"/>
          <w:sz w:val="20"/>
        </w:rPr>
        <w:t>k,</w:t>
      </w:r>
      <w:r>
        <w:rPr>
          <w:rFonts w:ascii="Times New Roman" w:hAnsi="Times New Roman"/>
          <w:i/>
          <w:spacing w:val="-18"/>
          <w:w w:val="105"/>
          <w:sz w:val="20"/>
        </w:rPr>
        <w:t> </w:t>
      </w:r>
      <w:r>
        <w:rPr>
          <w:rFonts w:ascii="Times New Roman" w:hAnsi="Times New Roman"/>
          <w:i/>
          <w:w w:val="105"/>
          <w:sz w:val="20"/>
        </w:rPr>
        <w:t>m</w:t>
      </w:r>
      <w:r>
        <w:rPr>
          <w:w w:val="105"/>
          <w:sz w:val="20"/>
        </w:rPr>
        <w:t>)</w:t>
      </w:r>
      <w:r>
        <w:rPr>
          <w:spacing w:val="9"/>
          <w:w w:val="110"/>
          <w:sz w:val="20"/>
        </w:rPr>
        <w:t> </w:t>
      </w:r>
      <w:r>
        <w:rPr>
          <w:w w:val="110"/>
          <w:sz w:val="20"/>
        </w:rPr>
        <w:t>=</w:t>
      </w:r>
      <w:r>
        <w:rPr>
          <w:spacing w:val="10"/>
          <w:w w:val="110"/>
          <w:sz w:val="20"/>
        </w:rPr>
        <w:t> </w:t>
      </w:r>
      <w:r>
        <w:rPr>
          <w:w w:val="105"/>
          <w:sz w:val="20"/>
        </w:rPr>
        <w:t>1</w:t>
      </w:r>
      <w:r>
        <w:rPr>
          <w:spacing w:val="41"/>
          <w:w w:val="110"/>
          <w:sz w:val="20"/>
        </w:rPr>
        <w:t>  </w:t>
      </w:r>
      <w:r>
        <w:rPr>
          <w:w w:val="110"/>
          <w:sz w:val="20"/>
        </w:rPr>
        <w:t>=</w:t>
      </w:r>
      <w:r>
        <w:rPr>
          <w:spacing w:val="10"/>
          <w:w w:val="110"/>
          <w:sz w:val="20"/>
        </w:rPr>
        <w:t> </w:t>
      </w:r>
      <w:r>
        <w:rPr>
          <w:w w:val="105"/>
          <w:sz w:val="20"/>
        </w:rPr>
        <w:t>#</w:t>
      </w:r>
      <w:r>
        <w:rPr>
          <w:rFonts w:ascii="Meiryo" w:hAnsi="Meiryo"/>
          <w:i/>
          <w:w w:val="105"/>
          <w:sz w:val="20"/>
        </w:rPr>
        <w:t>{</w:t>
      </w:r>
      <w:r>
        <w:rPr>
          <w:w w:val="105"/>
          <w:sz w:val="20"/>
        </w:rPr>
        <w:t>1</w:t>
      </w:r>
      <w:r>
        <w:rPr>
          <w:rFonts w:ascii="Times New Roman" w:hAnsi="Times New Roman"/>
          <w:i/>
          <w:w w:val="105"/>
          <w:sz w:val="20"/>
        </w:rPr>
        <w:t>,</w:t>
      </w:r>
      <w:r>
        <w:rPr>
          <w:rFonts w:ascii="Times New Roman" w:hAnsi="Times New Roman"/>
          <w:i/>
          <w:spacing w:val="-17"/>
          <w:w w:val="105"/>
          <w:sz w:val="20"/>
        </w:rPr>
        <w:t> </w:t>
      </w:r>
      <w:r>
        <w:rPr>
          <w:w w:val="105"/>
          <w:sz w:val="20"/>
        </w:rPr>
        <w:t>2</w:t>
      </w:r>
      <w:r>
        <w:rPr>
          <w:rFonts w:ascii="Times New Roman" w:hAnsi="Times New Roman"/>
          <w:i/>
          <w:w w:val="105"/>
          <w:sz w:val="20"/>
        </w:rPr>
        <w:t>,</w:t>
      </w:r>
      <w:r>
        <w:rPr>
          <w:rFonts w:ascii="Times New Roman" w:hAnsi="Times New Roman"/>
          <w:i/>
          <w:spacing w:val="-18"/>
          <w:w w:val="105"/>
          <w:sz w:val="20"/>
        </w:rPr>
        <w:t> </w:t>
      </w:r>
      <w:r>
        <w:rPr>
          <w:w w:val="105"/>
          <w:sz w:val="20"/>
        </w:rPr>
        <w:t>3</w:t>
      </w:r>
      <w:r>
        <w:rPr>
          <w:rFonts w:ascii="Times New Roman" w:hAnsi="Times New Roman"/>
          <w:i/>
          <w:w w:val="105"/>
          <w:sz w:val="20"/>
        </w:rPr>
        <w:t>,</w:t>
      </w:r>
      <w:r>
        <w:rPr>
          <w:rFonts w:ascii="Times New Roman" w:hAnsi="Times New Roman"/>
          <w:i/>
          <w:spacing w:val="-18"/>
          <w:w w:val="105"/>
          <w:sz w:val="20"/>
        </w:rPr>
        <w:t> </w:t>
      </w:r>
      <w:r>
        <w:rPr>
          <w:rFonts w:ascii="Times New Roman" w:hAnsi="Times New Roman"/>
          <w:i/>
          <w:w w:val="105"/>
          <w:sz w:val="20"/>
        </w:rPr>
        <w:t>.</w:t>
      </w:r>
      <w:r>
        <w:rPr>
          <w:rFonts w:ascii="Times New Roman" w:hAnsi="Times New Roman"/>
          <w:i/>
          <w:spacing w:val="-18"/>
          <w:w w:val="105"/>
          <w:sz w:val="20"/>
        </w:rPr>
        <w:t> </w:t>
      </w:r>
      <w:r>
        <w:rPr>
          <w:rFonts w:ascii="Times New Roman" w:hAnsi="Times New Roman"/>
          <w:i/>
          <w:w w:val="105"/>
          <w:sz w:val="20"/>
        </w:rPr>
        <w:t>.</w:t>
      </w:r>
      <w:r>
        <w:rPr>
          <w:rFonts w:ascii="Times New Roman" w:hAnsi="Times New Roman"/>
          <w:i/>
          <w:spacing w:val="-17"/>
          <w:w w:val="105"/>
          <w:sz w:val="20"/>
        </w:rPr>
        <w:t> </w:t>
      </w:r>
      <w:r>
        <w:rPr>
          <w:rFonts w:ascii="Times New Roman" w:hAnsi="Times New Roman"/>
          <w:i/>
          <w:w w:val="105"/>
          <w:sz w:val="20"/>
        </w:rPr>
        <w:t>.</w:t>
      </w:r>
      <w:r>
        <w:rPr>
          <w:rFonts w:ascii="Times New Roman" w:hAnsi="Times New Roman"/>
          <w:i/>
          <w:spacing w:val="-18"/>
          <w:w w:val="105"/>
          <w:sz w:val="20"/>
        </w:rPr>
        <w:t> </w:t>
      </w:r>
      <w:r>
        <w:rPr>
          <w:rFonts w:ascii="Times New Roman" w:hAnsi="Times New Roman"/>
          <w:i/>
          <w:w w:val="105"/>
          <w:sz w:val="20"/>
        </w:rPr>
        <w:t>,</w:t>
      </w:r>
      <w:r>
        <w:rPr>
          <w:rFonts w:ascii="Times New Roman" w:hAnsi="Times New Roman"/>
          <w:i/>
          <w:spacing w:val="-18"/>
          <w:w w:val="105"/>
          <w:sz w:val="20"/>
        </w:rPr>
        <w:t> </w:t>
      </w:r>
      <w:r>
        <w:rPr>
          <w:rFonts w:ascii="Times New Roman" w:hAnsi="Times New Roman"/>
          <w:i/>
          <w:w w:val="105"/>
          <w:sz w:val="20"/>
        </w:rPr>
        <w:t>m</w:t>
      </w:r>
      <w:r>
        <w:rPr>
          <w:rFonts w:ascii="Times New Roman" w:hAnsi="Times New Roman"/>
          <w:i/>
          <w:spacing w:val="-6"/>
          <w:w w:val="105"/>
          <w:sz w:val="20"/>
        </w:rPr>
        <w:t> </w:t>
      </w:r>
      <w:r>
        <w:rPr>
          <w:rFonts w:ascii="Meiryo" w:hAnsi="Meiryo"/>
          <w:i/>
          <w:w w:val="105"/>
          <w:sz w:val="20"/>
        </w:rPr>
        <w:t>−</w:t>
      </w:r>
      <w:r>
        <w:rPr>
          <w:rFonts w:ascii="Meiryo" w:hAnsi="Meiryo"/>
          <w:i/>
          <w:spacing w:val="-25"/>
          <w:w w:val="105"/>
          <w:sz w:val="20"/>
        </w:rPr>
        <w:t> </w:t>
      </w:r>
      <w:r>
        <w:rPr>
          <w:w w:val="105"/>
          <w:sz w:val="20"/>
        </w:rPr>
        <w:t>1</w:t>
      </w:r>
      <w:r>
        <w:rPr>
          <w:rFonts w:ascii="Meiryo" w:hAnsi="Meiryo"/>
          <w:i/>
          <w:w w:val="105"/>
          <w:sz w:val="20"/>
        </w:rPr>
        <w:t>}</w:t>
      </w:r>
      <w:r>
        <w:rPr>
          <w:rFonts w:ascii="Meiryo" w:hAnsi="Meiryo"/>
          <w:i/>
          <w:spacing w:val="-14"/>
          <w:w w:val="105"/>
          <w:sz w:val="20"/>
        </w:rPr>
        <w:t> </w:t>
      </w:r>
      <w:r>
        <w:rPr>
          <w:w w:val="110"/>
          <w:sz w:val="20"/>
        </w:rPr>
        <w:t>=</w:t>
      </w:r>
      <w:r>
        <w:rPr>
          <w:spacing w:val="10"/>
          <w:w w:val="110"/>
          <w:sz w:val="20"/>
        </w:rPr>
        <w:t> </w:t>
      </w:r>
      <w:r>
        <w:rPr>
          <w:rFonts w:ascii="Times New Roman" w:hAnsi="Times New Roman"/>
          <w:i/>
          <w:w w:val="105"/>
          <w:sz w:val="20"/>
        </w:rPr>
        <w:t>m</w:t>
      </w:r>
      <w:r>
        <w:rPr>
          <w:rFonts w:ascii="Times New Roman" w:hAnsi="Times New Roman"/>
          <w:i/>
          <w:spacing w:val="-7"/>
          <w:w w:val="105"/>
          <w:sz w:val="20"/>
        </w:rPr>
        <w:t> </w:t>
      </w:r>
      <w:r>
        <w:rPr>
          <w:rFonts w:ascii="Meiryo" w:hAnsi="Meiryo"/>
          <w:i/>
          <w:w w:val="105"/>
          <w:sz w:val="20"/>
        </w:rPr>
        <w:t>−</w:t>
      </w:r>
      <w:r>
        <w:rPr>
          <w:rFonts w:ascii="Meiryo" w:hAnsi="Meiryo"/>
          <w:i/>
          <w:spacing w:val="-25"/>
          <w:w w:val="105"/>
          <w:sz w:val="20"/>
        </w:rPr>
        <w:t> </w:t>
      </w:r>
      <w:r>
        <w:rPr>
          <w:spacing w:val="-5"/>
          <w:w w:val="105"/>
          <w:sz w:val="20"/>
        </w:rPr>
        <w:t>1</w:t>
      </w:r>
      <w:r>
        <w:rPr>
          <w:rFonts w:ascii="Times New Roman" w:hAnsi="Times New Roman"/>
          <w:i/>
          <w:spacing w:val="-5"/>
          <w:w w:val="105"/>
          <w:sz w:val="20"/>
        </w:rPr>
        <w:t>.</w:t>
      </w:r>
    </w:p>
    <w:p>
      <w:pPr>
        <w:pStyle w:val="BodyText"/>
        <w:spacing w:line="244" w:lineRule="auto" w:before="56"/>
        <w:ind w:left="2075" w:right="907" w:firstLine="298"/>
        <w:jc w:val="both"/>
      </w:pPr>
      <w:r>
        <w:rPr/>
        <w:pict>
          <v:shape style="position:absolute;margin-left:166.906570pt;margin-top:28.487476pt;width:117.6pt;height:17.3pt;mso-position-horizontal-relative:page;mso-position-vertical-relative:paragraph;z-index:-30580224" type="#_x0000_t202" id="docshape99" filled="false" stroked="false">
            <v:textbox inset="0,0,0,0">
              <w:txbxContent>
                <w:p>
                  <w:pPr>
                    <w:tabs>
                      <w:tab w:pos="1286" w:val="left" w:leader="none"/>
                      <w:tab w:pos="1720" w:val="left" w:leader="none"/>
                      <w:tab w:pos="219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w w:val="95"/>
                      <w:sz w:val="20"/>
                    </w:rPr>
                    <w:t>−</w:t>
                  </w:r>
                </w:p>
              </w:txbxContent>
            </v:textbox>
            <w10:wrap type="none"/>
          </v:shape>
        </w:pict>
      </w:r>
      <w:r>
        <w:rPr/>
        <w:pict>
          <v:shape style="position:absolute;margin-left:205.457352pt;margin-top:16.53413pt;width:7.8pt;height:17.3pt;mso-position-horizontal-relative:page;mso-position-vertical-relative:paragraph;z-index:-30579712" type="#_x0000_t202" id="docshape10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84.029358pt;margin-top:4.580784pt;width:7.8pt;height:17.3pt;mso-position-horizontal-relative:page;mso-position-vertical-relative:paragraph;z-index:-30579200" type="#_x0000_t202" id="docshape10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Next</w:t>
      </w:r>
      <w:r>
        <w:rPr>
          <w:w w:val="105"/>
        </w:rPr>
        <w:t> suppose</w:t>
      </w:r>
      <w:r>
        <w:rPr>
          <w:w w:val="105"/>
        </w:rPr>
        <w:t> that</w:t>
      </w:r>
      <w:r>
        <w:rPr>
          <w:w w:val="105"/>
        </w:rPr>
        <w:t> </w:t>
      </w:r>
      <w:r>
        <w:rPr>
          <w:rFonts w:ascii="Times New Roman" w:hAnsi="Times New Roman"/>
          <w:i/>
          <w:w w:val="105"/>
        </w:rPr>
        <w:t>φ</w:t>
      </w:r>
      <w:r>
        <w:rPr>
          <w:w w:val="105"/>
        </w:rPr>
        <w:t>(</w:t>
      </w:r>
      <w:r>
        <w:rPr>
          <w:rFonts w:ascii="Times New Roman" w:hAnsi="Times New Roman"/>
          <w:i/>
          <w:w w:val="105"/>
        </w:rPr>
        <w:t>m</w:t>
      </w:r>
      <w:r>
        <w:rPr>
          <w:w w:val="105"/>
        </w:rPr>
        <w:t>)</w:t>
      </w:r>
      <w:r>
        <w:rPr>
          <w:w w:val="105"/>
        </w:rPr>
        <w:t> </w:t>
      </w:r>
      <w:r>
        <w:rPr>
          <w:w w:val="110"/>
        </w:rPr>
        <w:t>=</w:t>
      </w:r>
      <w:r>
        <w:rPr>
          <w:w w:val="110"/>
        </w:rPr>
        <w:t> </w:t>
      </w:r>
      <w:r>
        <w:rPr>
          <w:rFonts w:ascii="Times New Roman" w:hAnsi="Times New Roman"/>
          <w:i/>
          <w:w w:val="105"/>
        </w:rPr>
        <w:t>m</w:t>
      </w:r>
      <w:r>
        <w:rPr>
          <w:rFonts w:ascii="Times New Roman" w:hAnsi="Times New Roman"/>
          <w:i/>
          <w:spacing w:val="80"/>
          <w:w w:val="105"/>
        </w:rPr>
        <w:t> </w:t>
      </w:r>
      <w:r>
        <w:rPr>
          <w:w w:val="105"/>
        </w:rPr>
        <w:t>1.</w:t>
      </w:r>
      <w:r>
        <w:rPr>
          <w:w w:val="105"/>
        </w:rPr>
        <w:t> This</w:t>
      </w:r>
      <w:r>
        <w:rPr>
          <w:w w:val="105"/>
        </w:rPr>
        <w:t> means</w:t>
      </w:r>
      <w:r>
        <w:rPr>
          <w:w w:val="105"/>
        </w:rPr>
        <w:t> that</w:t>
      </w:r>
      <w:r>
        <w:rPr>
          <w:w w:val="105"/>
        </w:rPr>
        <w:t> every</w:t>
      </w:r>
      <w:r>
        <w:rPr>
          <w:w w:val="105"/>
        </w:rPr>
        <w:t> number</w:t>
      </w:r>
      <w:r>
        <w:rPr>
          <w:w w:val="105"/>
        </w:rPr>
        <w:t> </w:t>
      </w:r>
      <w:r>
        <w:rPr>
          <w:rFonts w:ascii="Times New Roman" w:hAnsi="Times New Roman"/>
          <w:i/>
          <w:w w:val="105"/>
        </w:rPr>
        <w:t>k</w:t>
      </w:r>
      <w:r>
        <w:rPr>
          <w:rFonts w:ascii="Times New Roman" w:hAnsi="Times New Roman"/>
          <w:i/>
          <w:w w:val="105"/>
        </w:rPr>
        <w:t> </w:t>
      </w:r>
      <w:r>
        <w:rPr>
          <w:w w:val="105"/>
        </w:rPr>
        <w:t>be- tween</w:t>
      </w:r>
      <w:r>
        <w:rPr>
          <w:spacing w:val="18"/>
          <w:w w:val="105"/>
        </w:rPr>
        <w:t> </w:t>
      </w:r>
      <w:r>
        <w:rPr>
          <w:w w:val="105"/>
        </w:rPr>
        <w:t>1</w:t>
      </w:r>
      <w:r>
        <w:rPr>
          <w:spacing w:val="28"/>
          <w:w w:val="105"/>
        </w:rPr>
        <w:t> </w:t>
      </w:r>
      <w:r>
        <w:rPr>
          <w:w w:val="105"/>
        </w:rPr>
        <w:t>and</w:t>
      </w:r>
      <w:r>
        <w:rPr>
          <w:spacing w:val="28"/>
          <w:w w:val="105"/>
        </w:rPr>
        <w:t> </w:t>
      </w:r>
      <w:r>
        <w:rPr>
          <w:rFonts w:ascii="Times New Roman" w:hAnsi="Times New Roman"/>
          <w:i/>
          <w:w w:val="105"/>
        </w:rPr>
        <w:t>m</w:t>
      </w:r>
      <w:r>
        <w:rPr>
          <w:rFonts w:ascii="Times New Roman" w:hAnsi="Times New Roman"/>
          <w:i/>
          <w:spacing w:val="80"/>
          <w:w w:val="150"/>
        </w:rPr>
        <w:t> </w:t>
      </w:r>
      <w:r>
        <w:rPr>
          <w:w w:val="105"/>
        </w:rPr>
        <w:t>1</w:t>
      </w:r>
      <w:r>
        <w:rPr>
          <w:spacing w:val="28"/>
          <w:w w:val="105"/>
        </w:rPr>
        <w:t> </w:t>
      </w:r>
      <w:r>
        <w:rPr>
          <w:w w:val="105"/>
        </w:rPr>
        <w:t>satisfies</w:t>
      </w:r>
      <w:r>
        <w:rPr>
          <w:spacing w:val="28"/>
          <w:w w:val="105"/>
        </w:rPr>
        <w:t> </w:t>
      </w:r>
      <w:r>
        <w:rPr>
          <w:w w:val="105"/>
        </w:rPr>
        <w:t>gcd(</w:t>
      </w:r>
      <w:r>
        <w:rPr>
          <w:rFonts w:ascii="Times New Roman" w:hAnsi="Times New Roman"/>
          <w:i/>
          <w:w w:val="105"/>
        </w:rPr>
        <w:t>k,</w:t>
      </w:r>
      <w:r>
        <w:rPr>
          <w:rFonts w:ascii="Times New Roman" w:hAnsi="Times New Roman"/>
          <w:i/>
          <w:spacing w:val="-14"/>
          <w:w w:val="105"/>
        </w:rPr>
        <w:t> </w:t>
      </w:r>
      <w:r>
        <w:rPr>
          <w:rFonts w:ascii="Times New Roman" w:hAnsi="Times New Roman"/>
          <w:i/>
          <w:w w:val="105"/>
        </w:rPr>
        <w:t>m</w:t>
      </w:r>
      <w:r>
        <w:rPr>
          <w:w w:val="105"/>
        </w:rPr>
        <w:t>)</w:t>
      </w:r>
      <w:r>
        <w:rPr>
          <w:spacing w:val="29"/>
          <w:w w:val="110"/>
        </w:rPr>
        <w:t> </w:t>
      </w:r>
      <w:r>
        <w:rPr>
          <w:w w:val="110"/>
        </w:rPr>
        <w:t>=</w:t>
      </w:r>
      <w:r>
        <w:rPr>
          <w:spacing w:val="29"/>
          <w:w w:val="110"/>
        </w:rPr>
        <w:t> </w:t>
      </w:r>
      <w:r>
        <w:rPr>
          <w:w w:val="105"/>
        </w:rPr>
        <w:t>1.</w:t>
      </w:r>
      <w:r>
        <w:rPr>
          <w:spacing w:val="28"/>
          <w:w w:val="105"/>
        </w:rPr>
        <w:t> </w:t>
      </w:r>
      <w:r>
        <w:rPr>
          <w:w w:val="105"/>
        </w:rPr>
        <w:t>Suppose</w:t>
      </w:r>
      <w:r>
        <w:rPr>
          <w:spacing w:val="28"/>
          <w:w w:val="105"/>
        </w:rPr>
        <w:t> </w:t>
      </w:r>
      <w:r>
        <w:rPr>
          <w:w w:val="105"/>
        </w:rPr>
        <w:t>that</w:t>
      </w:r>
      <w:r>
        <w:rPr>
          <w:spacing w:val="28"/>
          <w:w w:val="105"/>
        </w:rPr>
        <w:t> </w:t>
      </w:r>
      <w:r>
        <w:rPr>
          <w:rFonts w:ascii="Times New Roman" w:hAnsi="Times New Roman"/>
          <w:i/>
          <w:w w:val="105"/>
        </w:rPr>
        <w:t>d</w:t>
      </w:r>
      <w:r>
        <w:rPr>
          <w:rFonts w:ascii="Times New Roman" w:hAnsi="Times New Roman"/>
          <w:i/>
          <w:w w:val="105"/>
        </w:rPr>
        <w:t> </w:t>
      </w:r>
      <w:r>
        <w:rPr>
          <w:w w:val="105"/>
        </w:rPr>
        <w:t>divides</w:t>
      </w:r>
      <w:r>
        <w:rPr>
          <w:spacing w:val="28"/>
          <w:w w:val="105"/>
        </w:rPr>
        <w:t> </w:t>
      </w:r>
      <w:r>
        <w:rPr>
          <w:rFonts w:ascii="Times New Roman" w:hAnsi="Times New Roman"/>
          <w:i/>
          <w:w w:val="105"/>
        </w:rPr>
        <w:t>m</w:t>
      </w:r>
      <w:r>
        <w:rPr>
          <w:rFonts w:ascii="Times New Roman" w:hAnsi="Times New Roman"/>
          <w:i/>
          <w:w w:val="105"/>
        </w:rPr>
        <w:t> </w:t>
      </w:r>
      <w:r>
        <w:rPr>
          <w:w w:val="105"/>
        </w:rPr>
        <w:t>and that</w:t>
      </w:r>
      <w:r>
        <w:rPr>
          <w:spacing w:val="35"/>
          <w:w w:val="105"/>
        </w:rPr>
        <w:t> </w:t>
      </w:r>
      <w:r>
        <w:rPr>
          <w:rFonts w:ascii="Times New Roman" w:hAnsi="Times New Roman"/>
          <w:i/>
          <w:w w:val="105"/>
        </w:rPr>
        <w:t>d</w:t>
      </w:r>
      <w:r>
        <w:rPr>
          <w:rFonts w:ascii="Times New Roman" w:hAnsi="Times New Roman"/>
          <w:i/>
          <w:spacing w:val="35"/>
          <w:w w:val="110"/>
        </w:rPr>
        <w:t> </w:t>
      </w:r>
      <w:r>
        <w:rPr>
          <w:w w:val="110"/>
        </w:rPr>
        <w:t>=</w:t>
      </w:r>
      <w:r>
        <w:rPr>
          <w:spacing w:val="40"/>
          <w:w w:val="110"/>
        </w:rPr>
        <w:t> </w:t>
      </w:r>
      <w:r>
        <w:rPr>
          <w:rFonts w:ascii="Times New Roman" w:hAnsi="Times New Roman"/>
          <w:i/>
          <w:w w:val="105"/>
        </w:rPr>
        <w:t>m</w:t>
      </w:r>
      <w:r>
        <w:rPr>
          <w:w w:val="105"/>
        </w:rPr>
        <w:t>.</w:t>
      </w:r>
      <w:r>
        <w:rPr>
          <w:spacing w:val="40"/>
          <w:w w:val="105"/>
        </w:rPr>
        <w:t> </w:t>
      </w:r>
      <w:r>
        <w:rPr>
          <w:w w:val="105"/>
        </w:rPr>
        <w:t>Then</w:t>
      </w:r>
      <w:r>
        <w:rPr>
          <w:spacing w:val="40"/>
          <w:w w:val="105"/>
        </w:rPr>
        <w:t> </w:t>
      </w:r>
      <w:r>
        <w:rPr>
          <w:w w:val="105"/>
        </w:rPr>
        <w:t>1</w:t>
      </w:r>
      <w:r>
        <w:rPr>
          <w:spacing w:val="80"/>
          <w:w w:val="105"/>
        </w:rPr>
        <w:t>  </w:t>
      </w:r>
      <w:r>
        <w:rPr>
          <w:rFonts w:ascii="Times New Roman" w:hAnsi="Times New Roman"/>
          <w:i/>
          <w:w w:val="105"/>
        </w:rPr>
        <w:t>d</w:t>
      </w:r>
      <w:r>
        <w:rPr>
          <w:rFonts w:ascii="Times New Roman" w:hAnsi="Times New Roman"/>
          <w:i/>
          <w:spacing w:val="80"/>
          <w:w w:val="105"/>
        </w:rPr>
        <w:t>  </w:t>
      </w:r>
      <w:r>
        <w:rPr>
          <w:rFonts w:ascii="Times New Roman" w:hAnsi="Times New Roman"/>
          <w:i/>
          <w:w w:val="105"/>
        </w:rPr>
        <w:t>m</w:t>
      </w:r>
      <w:r>
        <w:rPr>
          <w:rFonts w:ascii="Times New Roman" w:hAnsi="Times New Roman"/>
          <w:i/>
          <w:spacing w:val="80"/>
          <w:w w:val="105"/>
        </w:rPr>
        <w:t>  </w:t>
      </w:r>
      <w:r>
        <w:rPr>
          <w:w w:val="105"/>
        </w:rPr>
        <w:t>1,</w:t>
      </w:r>
      <w:r>
        <w:rPr>
          <w:spacing w:val="40"/>
          <w:w w:val="105"/>
        </w:rPr>
        <w:t> </w:t>
      </w:r>
      <w:r>
        <w:rPr>
          <w:w w:val="105"/>
        </w:rPr>
        <w:t>so</w:t>
      </w:r>
      <w:r>
        <w:rPr>
          <w:spacing w:val="40"/>
          <w:w w:val="105"/>
        </w:rPr>
        <w:t> </w:t>
      </w:r>
      <w:r>
        <w:rPr>
          <w:w w:val="105"/>
        </w:rPr>
        <w:t>gcd(</w:t>
      </w:r>
      <w:r>
        <w:rPr>
          <w:rFonts w:ascii="Times New Roman" w:hAnsi="Times New Roman"/>
          <w:i/>
          <w:w w:val="105"/>
        </w:rPr>
        <w:t>d,</w:t>
      </w:r>
      <w:r>
        <w:rPr>
          <w:rFonts w:ascii="Times New Roman" w:hAnsi="Times New Roman"/>
          <w:i/>
          <w:spacing w:val="-14"/>
          <w:w w:val="105"/>
        </w:rPr>
        <w:t> </w:t>
      </w:r>
      <w:r>
        <w:rPr>
          <w:rFonts w:ascii="Times New Roman" w:hAnsi="Times New Roman"/>
          <w:i/>
          <w:w w:val="105"/>
        </w:rPr>
        <w:t>m</w:t>
      </w:r>
      <w:r>
        <w:rPr>
          <w:w w:val="105"/>
        </w:rPr>
        <w:t>)</w:t>
      </w:r>
      <w:r>
        <w:rPr>
          <w:spacing w:val="40"/>
          <w:w w:val="110"/>
        </w:rPr>
        <w:t> </w:t>
      </w:r>
      <w:r>
        <w:rPr>
          <w:w w:val="110"/>
        </w:rPr>
        <w:t>=</w:t>
      </w:r>
      <w:r>
        <w:rPr>
          <w:spacing w:val="40"/>
          <w:w w:val="110"/>
        </w:rPr>
        <w:t> </w:t>
      </w:r>
      <w:r>
        <w:rPr>
          <w:w w:val="105"/>
        </w:rPr>
        <w:t>1.</w:t>
      </w:r>
      <w:r>
        <w:rPr>
          <w:spacing w:val="40"/>
          <w:w w:val="105"/>
        </w:rPr>
        <w:t> </w:t>
      </w:r>
      <w:r>
        <w:rPr>
          <w:w w:val="105"/>
        </w:rPr>
        <w:t>But</w:t>
      </w:r>
      <w:r>
        <w:rPr>
          <w:spacing w:val="40"/>
          <w:w w:val="105"/>
        </w:rPr>
        <w:t> </w:t>
      </w:r>
      <w:r>
        <w:rPr>
          <w:w w:val="105"/>
        </w:rPr>
        <w:t>the</w:t>
      </w:r>
      <w:r>
        <w:rPr>
          <w:spacing w:val="40"/>
          <w:w w:val="105"/>
        </w:rPr>
        <w:t> </w:t>
      </w:r>
      <w:r>
        <w:rPr>
          <w:w w:val="105"/>
        </w:rPr>
        <w:t>fact</w:t>
      </w:r>
      <w:r>
        <w:rPr>
          <w:spacing w:val="40"/>
          <w:w w:val="105"/>
        </w:rPr>
        <w:t> </w:t>
      </w:r>
      <w:r>
        <w:rPr>
          <w:w w:val="105"/>
        </w:rPr>
        <w:t>that</w:t>
      </w:r>
      <w:r>
        <w:rPr>
          <w:spacing w:val="40"/>
          <w:w w:val="105"/>
        </w:rPr>
        <w:t> </w:t>
      </w:r>
      <w:r>
        <w:rPr>
          <w:rFonts w:ascii="Times New Roman" w:hAnsi="Times New Roman"/>
          <w:i/>
          <w:w w:val="105"/>
        </w:rPr>
        <w:t>d</w:t>
      </w:r>
      <w:r>
        <w:rPr>
          <w:rFonts w:ascii="Times New Roman" w:hAnsi="Times New Roman"/>
          <w:i/>
          <w:w w:val="105"/>
        </w:rPr>
        <w:t> </w:t>
      </w:r>
      <w:r>
        <w:rPr>
          <w:w w:val="105"/>
        </w:rPr>
        <w:t>divides</w:t>
      </w:r>
      <w:r>
        <w:rPr>
          <w:spacing w:val="-5"/>
          <w:w w:val="105"/>
        </w:rPr>
        <w:t> </w:t>
      </w:r>
      <w:r>
        <w:rPr>
          <w:rFonts w:ascii="Times New Roman" w:hAnsi="Times New Roman"/>
          <w:i/>
          <w:w w:val="105"/>
        </w:rPr>
        <w:t>m </w:t>
      </w:r>
      <w:r>
        <w:rPr>
          <w:w w:val="105"/>
        </w:rPr>
        <w:t>implies that gcd(</w:t>
      </w:r>
      <w:r>
        <w:rPr>
          <w:rFonts w:ascii="Times New Roman" w:hAnsi="Times New Roman"/>
          <w:i/>
          <w:w w:val="105"/>
        </w:rPr>
        <w:t>d,</w:t>
      </w:r>
      <w:r>
        <w:rPr>
          <w:rFonts w:ascii="Times New Roman" w:hAnsi="Times New Roman"/>
          <w:i/>
          <w:spacing w:val="-14"/>
          <w:w w:val="105"/>
        </w:rPr>
        <w:t> </w:t>
      </w:r>
      <w:r>
        <w:rPr>
          <w:rFonts w:ascii="Times New Roman" w:hAnsi="Times New Roman"/>
          <w:i/>
          <w:w w:val="105"/>
        </w:rPr>
        <w:t>m</w:t>
      </w:r>
      <w:r>
        <w:rPr>
          <w:w w:val="105"/>
        </w:rPr>
        <w:t>) </w:t>
      </w:r>
      <w:r>
        <w:rPr>
          <w:w w:val="110"/>
        </w:rPr>
        <w:t>=</w:t>
      </w:r>
      <w:r>
        <w:rPr>
          <w:spacing w:val="-2"/>
          <w:w w:val="110"/>
        </w:rPr>
        <w:t> </w:t>
      </w:r>
      <w:r>
        <w:rPr>
          <w:rFonts w:ascii="Times New Roman" w:hAnsi="Times New Roman"/>
          <w:i/>
          <w:w w:val="105"/>
        </w:rPr>
        <w:t>d</w:t>
      </w:r>
      <w:r>
        <w:rPr>
          <w:w w:val="105"/>
        </w:rPr>
        <w:t>. Hence </w:t>
      </w:r>
      <w:r>
        <w:rPr>
          <w:rFonts w:ascii="Times New Roman" w:hAnsi="Times New Roman"/>
          <w:i/>
          <w:w w:val="105"/>
        </w:rPr>
        <w:t>d</w:t>
      </w:r>
      <w:r>
        <w:rPr>
          <w:rFonts w:ascii="Times New Roman" w:hAnsi="Times New Roman"/>
          <w:i/>
          <w:spacing w:val="-6"/>
          <w:w w:val="105"/>
        </w:rPr>
        <w:t> </w:t>
      </w:r>
      <w:r>
        <w:rPr>
          <w:w w:val="110"/>
        </w:rPr>
        <w:t>=</w:t>
      </w:r>
      <w:r>
        <w:rPr>
          <w:spacing w:val="-2"/>
          <w:w w:val="110"/>
        </w:rPr>
        <w:t> </w:t>
      </w:r>
      <w:r>
        <w:rPr>
          <w:w w:val="105"/>
        </w:rPr>
        <w:t>1. This proves that the only divisors</w:t>
      </w:r>
      <w:r>
        <w:rPr>
          <w:w w:val="105"/>
        </w:rPr>
        <w:t> of</w:t>
      </w:r>
      <w:r>
        <w:rPr>
          <w:w w:val="105"/>
        </w:rPr>
        <w:t> </w:t>
      </w:r>
      <w:r>
        <w:rPr>
          <w:rFonts w:ascii="Times New Roman" w:hAnsi="Times New Roman"/>
          <w:i/>
          <w:w w:val="105"/>
        </w:rPr>
        <w:t>m </w:t>
      </w:r>
      <w:r>
        <w:rPr>
          <w:w w:val="105"/>
        </w:rPr>
        <w:t>are</w:t>
      </w:r>
      <w:r>
        <w:rPr>
          <w:w w:val="105"/>
        </w:rPr>
        <w:t> 1</w:t>
      </w:r>
      <w:r>
        <w:rPr>
          <w:w w:val="105"/>
        </w:rPr>
        <w:t> and</w:t>
      </w:r>
      <w:r>
        <w:rPr>
          <w:w w:val="105"/>
        </w:rPr>
        <w:t> </w:t>
      </w:r>
      <w:r>
        <w:rPr>
          <w:rFonts w:ascii="Times New Roman" w:hAnsi="Times New Roman"/>
          <w:i/>
          <w:w w:val="105"/>
        </w:rPr>
        <w:t>m</w:t>
      </w:r>
      <w:r>
        <w:rPr>
          <w:w w:val="105"/>
        </w:rPr>
        <w:t>,</w:t>
      </w:r>
      <w:r>
        <w:rPr>
          <w:w w:val="105"/>
        </w:rPr>
        <w:t> so</w:t>
      </w:r>
      <w:r>
        <w:rPr>
          <w:w w:val="105"/>
        </w:rPr>
        <w:t> </w:t>
      </w:r>
      <w:r>
        <w:rPr>
          <w:rFonts w:ascii="Times New Roman" w:hAnsi="Times New Roman"/>
          <w:i/>
          <w:w w:val="105"/>
        </w:rPr>
        <w:t>m </w:t>
      </w:r>
      <w:r>
        <w:rPr>
          <w:w w:val="105"/>
        </w:rPr>
        <w:t>is</w:t>
      </w:r>
      <w:r>
        <w:rPr>
          <w:w w:val="105"/>
        </w:rPr>
        <w:t> prime.</w:t>
      </w:r>
    </w:p>
    <w:p>
      <w:pPr>
        <w:pStyle w:val="ListParagraph"/>
        <w:numPr>
          <w:ilvl w:val="1"/>
          <w:numId w:val="1"/>
        </w:numPr>
        <w:tabs>
          <w:tab w:pos="2646" w:val="left" w:leader="none"/>
        </w:tabs>
        <w:spacing w:line="314" w:lineRule="exact" w:before="76" w:after="0"/>
        <w:ind w:left="2645" w:right="0" w:hanging="571"/>
        <w:jc w:val="left"/>
        <w:rPr>
          <w:sz w:val="20"/>
        </w:rPr>
      </w:pPr>
      <w:r>
        <w:rPr>
          <w:w w:val="105"/>
          <w:sz w:val="20"/>
        </w:rPr>
        <w:t>Let</w:t>
      </w:r>
      <w:r>
        <w:rPr>
          <w:spacing w:val="13"/>
          <w:w w:val="105"/>
          <w:sz w:val="20"/>
        </w:rPr>
        <w:t> </w:t>
      </w:r>
      <w:r>
        <w:rPr>
          <w:rFonts w:ascii="Times New Roman" w:hAnsi="Times New Roman"/>
          <w:i/>
          <w:w w:val="105"/>
          <w:sz w:val="20"/>
        </w:rPr>
        <w:t>m</w:t>
      </w:r>
      <w:r>
        <w:rPr>
          <w:rFonts w:ascii="Times New Roman" w:hAnsi="Times New Roman"/>
          <w:i/>
          <w:spacing w:val="-1"/>
          <w:w w:val="105"/>
          <w:sz w:val="20"/>
        </w:rPr>
        <w:t> </w:t>
      </w:r>
      <w:r>
        <w:rPr>
          <w:rFonts w:ascii="Meiryo" w:hAnsi="Meiryo"/>
          <w:i/>
          <w:w w:val="105"/>
          <w:sz w:val="20"/>
        </w:rPr>
        <w:t>∈</w:t>
      </w:r>
      <w:r>
        <w:rPr>
          <w:rFonts w:ascii="Meiryo" w:hAnsi="Meiryo"/>
          <w:i/>
          <w:spacing w:val="-18"/>
          <w:w w:val="105"/>
          <w:sz w:val="20"/>
        </w:rPr>
        <w:t> </w:t>
      </w:r>
      <w:r>
        <w:rPr>
          <w:rFonts w:ascii="Georgia" w:hAnsi="Georgia"/>
          <w:spacing w:val="-5"/>
          <w:w w:val="105"/>
          <w:sz w:val="20"/>
        </w:rPr>
        <w:t>Z</w:t>
      </w:r>
      <w:r>
        <w:rPr>
          <w:spacing w:val="-5"/>
          <w:w w:val="105"/>
          <w:sz w:val="20"/>
        </w:rPr>
        <w:t>.</w:t>
      </w:r>
    </w:p>
    <w:p>
      <w:pPr>
        <w:pStyle w:val="ListParagraph"/>
        <w:numPr>
          <w:ilvl w:val="0"/>
          <w:numId w:val="20"/>
        </w:numPr>
        <w:tabs>
          <w:tab w:pos="2464" w:val="left" w:leader="none"/>
        </w:tabs>
        <w:spacing w:line="249" w:lineRule="exact" w:before="0" w:after="0"/>
        <w:ind w:left="2463" w:right="0" w:hanging="355"/>
        <w:jc w:val="left"/>
        <w:rPr>
          <w:sz w:val="20"/>
        </w:rPr>
      </w:pPr>
      <w:r>
        <w:rPr>
          <w:sz w:val="20"/>
        </w:rPr>
        <w:t>Suppose</w:t>
      </w:r>
      <w:r>
        <w:rPr>
          <w:spacing w:val="-6"/>
          <w:sz w:val="20"/>
        </w:rPr>
        <w:t> </w:t>
      </w:r>
      <w:r>
        <w:rPr>
          <w:sz w:val="20"/>
        </w:rPr>
        <w:t>that</w:t>
      </w:r>
      <w:r>
        <w:rPr>
          <w:spacing w:val="-2"/>
          <w:sz w:val="20"/>
        </w:rPr>
        <w:t> </w:t>
      </w:r>
      <w:r>
        <w:rPr>
          <w:rFonts w:ascii="Times New Roman" w:hAnsi="Times New Roman"/>
          <w:i/>
          <w:sz w:val="20"/>
        </w:rPr>
        <w:t>m</w:t>
      </w:r>
      <w:r>
        <w:rPr>
          <w:rFonts w:ascii="Times New Roman" w:hAnsi="Times New Roman"/>
          <w:i/>
          <w:spacing w:val="-9"/>
          <w:sz w:val="20"/>
        </w:rPr>
        <w:t> </w:t>
      </w:r>
      <w:r>
        <w:rPr>
          <w:sz w:val="20"/>
        </w:rPr>
        <w:t>is</w:t>
      </w:r>
      <w:r>
        <w:rPr>
          <w:spacing w:val="-3"/>
          <w:sz w:val="20"/>
        </w:rPr>
        <w:t> </w:t>
      </w:r>
      <w:r>
        <w:rPr>
          <w:sz w:val="20"/>
        </w:rPr>
        <w:t>odd.</w:t>
      </w:r>
      <w:r>
        <w:rPr>
          <w:spacing w:val="-2"/>
          <w:sz w:val="20"/>
        </w:rPr>
        <w:t> </w:t>
      </w:r>
      <w:r>
        <w:rPr>
          <w:sz w:val="20"/>
        </w:rPr>
        <w:t>What</w:t>
      </w:r>
      <w:r>
        <w:rPr>
          <w:spacing w:val="-3"/>
          <w:sz w:val="20"/>
        </w:rPr>
        <w:t> </w:t>
      </w:r>
      <w:r>
        <w:rPr>
          <w:sz w:val="20"/>
        </w:rPr>
        <w:t>integer</w:t>
      </w:r>
      <w:r>
        <w:rPr>
          <w:spacing w:val="-3"/>
          <w:sz w:val="20"/>
        </w:rPr>
        <w:t> </w:t>
      </w:r>
      <w:r>
        <w:rPr>
          <w:sz w:val="20"/>
        </w:rPr>
        <w:t>between</w:t>
      </w:r>
      <w:r>
        <w:rPr>
          <w:spacing w:val="-3"/>
          <w:sz w:val="20"/>
        </w:rPr>
        <w:t> </w:t>
      </w:r>
      <w:r>
        <w:rPr>
          <w:sz w:val="20"/>
        </w:rPr>
        <w:t>1</w:t>
      </w:r>
      <w:r>
        <w:rPr>
          <w:spacing w:val="-3"/>
          <w:sz w:val="20"/>
        </w:rPr>
        <w:t> </w:t>
      </w:r>
      <w:r>
        <w:rPr>
          <w:sz w:val="20"/>
        </w:rPr>
        <w:t>and</w:t>
      </w:r>
      <w:r>
        <w:rPr>
          <w:spacing w:val="-2"/>
          <w:sz w:val="20"/>
        </w:rPr>
        <w:t> </w:t>
      </w:r>
      <w:r>
        <w:rPr>
          <w:rFonts w:ascii="Times New Roman" w:hAnsi="Times New Roman"/>
          <w:i/>
          <w:sz w:val="20"/>
        </w:rPr>
        <w:t>m</w:t>
      </w:r>
      <w:r>
        <w:rPr>
          <w:rFonts w:ascii="Times New Roman" w:hAnsi="Times New Roman"/>
          <w:i/>
          <w:spacing w:val="-9"/>
          <w:sz w:val="20"/>
        </w:rPr>
        <w:t> </w:t>
      </w:r>
      <w:r>
        <w:rPr>
          <w:rFonts w:ascii="Meiryo" w:hAnsi="Meiryo"/>
          <w:i/>
          <w:sz w:val="20"/>
        </w:rPr>
        <w:t>−</w:t>
      </w:r>
      <w:r>
        <w:rPr>
          <w:rFonts w:ascii="Meiryo" w:hAnsi="Meiryo"/>
          <w:i/>
          <w:spacing w:val="-24"/>
          <w:sz w:val="20"/>
        </w:rPr>
        <w:t> </w:t>
      </w:r>
      <w:r>
        <w:rPr>
          <w:sz w:val="20"/>
        </w:rPr>
        <w:t>1</w:t>
      </w:r>
      <w:r>
        <w:rPr>
          <w:spacing w:val="-3"/>
          <w:sz w:val="20"/>
        </w:rPr>
        <w:t> </w:t>
      </w:r>
      <w:r>
        <w:rPr>
          <w:sz w:val="20"/>
        </w:rPr>
        <w:t>equals</w:t>
      </w:r>
      <w:r>
        <w:rPr>
          <w:spacing w:val="-2"/>
          <w:sz w:val="20"/>
        </w:rPr>
        <w:t> </w:t>
      </w:r>
      <w:r>
        <w:rPr>
          <w:sz w:val="20"/>
        </w:rPr>
        <w:t>2</w:t>
      </w:r>
      <w:r>
        <w:rPr>
          <w:rFonts w:ascii="Meiryo" w:hAnsi="Meiryo"/>
          <w:i/>
          <w:position w:val="7"/>
          <w:sz w:val="14"/>
        </w:rPr>
        <w:t>−</w:t>
      </w:r>
      <w:r>
        <w:rPr>
          <w:rFonts w:ascii="Georgia" w:hAnsi="Georgia"/>
          <w:position w:val="7"/>
          <w:sz w:val="14"/>
        </w:rPr>
        <w:t>1</w:t>
      </w:r>
      <w:r>
        <w:rPr>
          <w:rFonts w:ascii="Georgia" w:hAnsi="Georgia"/>
          <w:spacing w:val="26"/>
          <w:position w:val="7"/>
          <w:sz w:val="14"/>
        </w:rPr>
        <w:t> </w:t>
      </w:r>
      <w:r>
        <w:rPr>
          <w:sz w:val="20"/>
        </w:rPr>
        <w:t>mod</w:t>
      </w:r>
      <w:r>
        <w:rPr>
          <w:spacing w:val="8"/>
          <w:sz w:val="20"/>
        </w:rPr>
        <w:t> </w:t>
      </w:r>
      <w:r>
        <w:rPr>
          <w:rFonts w:ascii="Times New Roman" w:hAnsi="Times New Roman"/>
          <w:i/>
          <w:spacing w:val="-5"/>
          <w:sz w:val="20"/>
        </w:rPr>
        <w:t>m</w:t>
      </w:r>
      <w:r>
        <w:rPr>
          <w:spacing w:val="-5"/>
          <w:sz w:val="20"/>
        </w:rPr>
        <w:t>?</w:t>
      </w:r>
    </w:p>
    <w:p>
      <w:pPr>
        <w:pStyle w:val="ListParagraph"/>
        <w:numPr>
          <w:ilvl w:val="0"/>
          <w:numId w:val="20"/>
        </w:numPr>
        <w:tabs>
          <w:tab w:pos="2464" w:val="left" w:leader="none"/>
        </w:tabs>
        <w:spacing w:line="148" w:lineRule="auto" w:before="26" w:after="0"/>
        <w:ind w:left="2463" w:right="907" w:hanging="366"/>
        <w:jc w:val="left"/>
        <w:rPr>
          <w:sz w:val="20"/>
        </w:rPr>
      </w:pPr>
      <w:r>
        <w:rPr>
          <w:sz w:val="20"/>
        </w:rPr>
        <w:t>More</w:t>
      </w:r>
      <w:r>
        <w:rPr>
          <w:spacing w:val="32"/>
          <w:sz w:val="20"/>
        </w:rPr>
        <w:t> </w:t>
      </w:r>
      <w:r>
        <w:rPr>
          <w:sz w:val="20"/>
        </w:rPr>
        <w:t>generally,</w:t>
      </w:r>
      <w:r>
        <w:rPr>
          <w:spacing w:val="32"/>
          <w:sz w:val="20"/>
        </w:rPr>
        <w:t> </w:t>
      </w:r>
      <w:r>
        <w:rPr>
          <w:sz w:val="20"/>
        </w:rPr>
        <w:t>suppose</w:t>
      </w:r>
      <w:r>
        <w:rPr>
          <w:spacing w:val="32"/>
          <w:sz w:val="20"/>
        </w:rPr>
        <w:t> </w:t>
      </w:r>
      <w:r>
        <w:rPr>
          <w:sz w:val="20"/>
        </w:rPr>
        <w:t>that</w:t>
      </w:r>
      <w:r>
        <w:rPr>
          <w:spacing w:val="32"/>
          <w:sz w:val="20"/>
        </w:rPr>
        <w:t> </w:t>
      </w:r>
      <w:r>
        <w:rPr>
          <w:rFonts w:ascii="Times New Roman" w:hAnsi="Times New Roman"/>
          <w:i/>
          <w:sz w:val="20"/>
        </w:rPr>
        <w:t>m</w:t>
      </w:r>
      <w:r>
        <w:rPr>
          <w:rFonts w:ascii="Times New Roman" w:hAnsi="Times New Roman"/>
          <w:i/>
          <w:spacing w:val="26"/>
          <w:sz w:val="20"/>
        </w:rPr>
        <w:t> </w:t>
      </w:r>
      <w:r>
        <w:rPr>
          <w:rFonts w:ascii="Meiryo" w:hAnsi="Meiryo"/>
          <w:i/>
          <w:sz w:val="20"/>
        </w:rPr>
        <w:t>≡ </w:t>
      </w:r>
      <w:r>
        <w:rPr>
          <w:sz w:val="20"/>
        </w:rPr>
        <w:t>1</w:t>
      </w:r>
      <w:r>
        <w:rPr>
          <w:spacing w:val="32"/>
          <w:sz w:val="20"/>
        </w:rPr>
        <w:t> </w:t>
      </w:r>
      <w:r>
        <w:rPr>
          <w:sz w:val="20"/>
        </w:rPr>
        <w:t>(mod</w:t>
      </w:r>
      <w:r>
        <w:rPr>
          <w:spacing w:val="32"/>
          <w:sz w:val="20"/>
        </w:rPr>
        <w:t> </w:t>
      </w:r>
      <w:r>
        <w:rPr>
          <w:rFonts w:ascii="Times New Roman" w:hAnsi="Times New Roman"/>
          <w:i/>
          <w:sz w:val="20"/>
        </w:rPr>
        <w:t>b</w:t>
      </w:r>
      <w:r>
        <w:rPr>
          <w:sz w:val="20"/>
        </w:rPr>
        <w:t>).</w:t>
      </w:r>
      <w:r>
        <w:rPr>
          <w:spacing w:val="32"/>
          <w:sz w:val="20"/>
        </w:rPr>
        <w:t> </w:t>
      </w:r>
      <w:r>
        <w:rPr>
          <w:sz w:val="20"/>
        </w:rPr>
        <w:t>What</w:t>
      </w:r>
      <w:r>
        <w:rPr>
          <w:spacing w:val="32"/>
          <w:sz w:val="20"/>
        </w:rPr>
        <w:t> </w:t>
      </w:r>
      <w:r>
        <w:rPr>
          <w:sz w:val="20"/>
        </w:rPr>
        <w:t>integer</w:t>
      </w:r>
      <w:r>
        <w:rPr>
          <w:spacing w:val="32"/>
          <w:sz w:val="20"/>
        </w:rPr>
        <w:t> </w:t>
      </w:r>
      <w:r>
        <w:rPr>
          <w:sz w:val="20"/>
        </w:rPr>
        <w:t>between</w:t>
      </w:r>
      <w:r>
        <w:rPr>
          <w:spacing w:val="32"/>
          <w:sz w:val="20"/>
        </w:rPr>
        <w:t> </w:t>
      </w:r>
      <w:r>
        <w:rPr>
          <w:sz w:val="20"/>
        </w:rPr>
        <w:t>1 and</w:t>
      </w:r>
      <w:r>
        <w:rPr>
          <w:spacing w:val="40"/>
          <w:sz w:val="20"/>
        </w:rPr>
        <w:t> </w:t>
      </w:r>
      <w:r>
        <w:rPr>
          <w:rFonts w:ascii="Times New Roman" w:hAnsi="Times New Roman"/>
          <w:i/>
          <w:sz w:val="20"/>
        </w:rPr>
        <w:t>m </w:t>
      </w:r>
      <w:r>
        <w:rPr>
          <w:rFonts w:ascii="Meiryo" w:hAnsi="Meiryo"/>
          <w:i/>
          <w:sz w:val="20"/>
        </w:rPr>
        <w:t>−</w:t>
      </w:r>
      <w:r>
        <w:rPr>
          <w:rFonts w:ascii="Meiryo" w:hAnsi="Meiryo"/>
          <w:i/>
          <w:spacing w:val="-9"/>
          <w:sz w:val="20"/>
        </w:rPr>
        <w:t> </w:t>
      </w:r>
      <w:r>
        <w:rPr>
          <w:sz w:val="20"/>
        </w:rPr>
        <w:t>1</w:t>
      </w:r>
      <w:r>
        <w:rPr>
          <w:spacing w:val="40"/>
          <w:sz w:val="20"/>
        </w:rPr>
        <w:t> </w:t>
      </w:r>
      <w:r>
        <w:rPr>
          <w:sz w:val="20"/>
        </w:rPr>
        <w:t>is</w:t>
      </w:r>
      <w:r>
        <w:rPr>
          <w:spacing w:val="40"/>
          <w:sz w:val="20"/>
        </w:rPr>
        <w:t> </w:t>
      </w:r>
      <w:r>
        <w:rPr>
          <w:sz w:val="20"/>
        </w:rPr>
        <w:t>equal</w:t>
      </w:r>
      <w:r>
        <w:rPr>
          <w:spacing w:val="40"/>
          <w:sz w:val="20"/>
        </w:rPr>
        <w:t> </w:t>
      </w:r>
      <w:r>
        <w:rPr>
          <w:sz w:val="20"/>
        </w:rPr>
        <w:t>to</w:t>
      </w:r>
      <w:r>
        <w:rPr>
          <w:spacing w:val="40"/>
          <w:sz w:val="20"/>
        </w:rPr>
        <w:t> </w:t>
      </w:r>
      <w:r>
        <w:rPr>
          <w:rFonts w:ascii="Times New Roman" w:hAnsi="Times New Roman"/>
          <w:i/>
          <w:sz w:val="20"/>
        </w:rPr>
        <w:t>b</w:t>
      </w:r>
      <w:r>
        <w:rPr>
          <w:rFonts w:ascii="Meiryo" w:hAnsi="Meiryo"/>
          <w:i/>
          <w:sz w:val="20"/>
          <w:vertAlign w:val="superscript"/>
        </w:rPr>
        <w:t>−</w:t>
      </w:r>
      <w:r>
        <w:rPr>
          <w:rFonts w:ascii="Georgia" w:hAnsi="Georgia"/>
          <w:sz w:val="20"/>
          <w:vertAlign w:val="superscript"/>
        </w:rPr>
        <w:t>1</w:t>
      </w:r>
      <w:r>
        <w:rPr>
          <w:rFonts w:ascii="Georgia" w:hAnsi="Georgia"/>
          <w:sz w:val="20"/>
          <w:vertAlign w:val="baseline"/>
        </w:rPr>
        <w:t> </w:t>
      </w:r>
      <w:r>
        <w:rPr>
          <w:sz w:val="20"/>
          <w:vertAlign w:val="baseline"/>
        </w:rPr>
        <w:t>mod </w:t>
      </w:r>
      <w:r>
        <w:rPr>
          <w:rFonts w:ascii="Times New Roman" w:hAnsi="Times New Roman"/>
          <w:i/>
          <w:sz w:val="20"/>
          <w:vertAlign w:val="baseline"/>
        </w:rPr>
        <w:t>m</w:t>
      </w:r>
      <w:r>
        <w:rPr>
          <w:sz w:val="20"/>
          <w:vertAlign w:val="baseline"/>
        </w:rPr>
        <w:t>?</w:t>
      </w:r>
    </w:p>
    <w:p>
      <w:pPr>
        <w:spacing w:before="8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1.21</w:t>
      </w:r>
      <w:r>
        <w:rPr>
          <w:spacing w:val="-4"/>
          <w:sz w:val="20"/>
        </w:rPr>
        <w:t>.</w:t>
      </w:r>
    </w:p>
    <w:p>
      <w:pPr>
        <w:pStyle w:val="ListParagraph"/>
        <w:numPr>
          <w:ilvl w:val="1"/>
          <w:numId w:val="20"/>
        </w:numPr>
        <w:tabs>
          <w:tab w:pos="2696" w:val="left" w:leader="none"/>
          <w:tab w:pos="6398" w:val="left" w:leader="none"/>
        </w:tabs>
        <w:spacing w:line="240" w:lineRule="auto" w:before="61" w:after="0"/>
        <w:ind w:left="2695" w:right="0" w:hanging="322"/>
        <w:jc w:val="left"/>
        <w:rPr>
          <w:sz w:val="20"/>
        </w:rPr>
      </w:pPr>
      <w:r>
        <w:rPr/>
        <w:pict>
          <v:shape style="position:absolute;margin-left:321.489838pt;margin-top:.948698pt;width:25.95pt;height:18.25pt;mso-position-horizontal-relative:page;mso-position-vertical-relative:paragraph;z-index:-30583808" type="#_x0000_t202" id="docshape102" filled="false" stroked="true" strokeweight=".400112pt" strokecolor="#000000">
            <v:textbox inset="0,0,0,0">
              <w:txbxContent>
                <w:p>
                  <w:pPr>
                    <w:spacing w:line="220" w:lineRule="auto" w:before="31"/>
                    <w:ind w:left="215" w:right="48" w:hanging="132"/>
                    <w:jc w:val="left"/>
                    <w:rPr>
                      <w:rFonts w:ascii="Georgia"/>
                      <w:sz w:val="14"/>
                    </w:rPr>
                  </w:pPr>
                  <w:r>
                    <w:rPr>
                      <w:rFonts w:ascii="Georgia"/>
                      <w:i/>
                      <w:spacing w:val="-4"/>
                      <w:w w:val="120"/>
                      <w:sz w:val="14"/>
                      <w:u w:val="single"/>
                    </w:rPr>
                    <w:t>m</w:t>
                  </w:r>
                  <w:r>
                    <w:rPr>
                      <w:rFonts w:ascii="Georgia"/>
                      <w:spacing w:val="-4"/>
                      <w:w w:val="120"/>
                      <w:sz w:val="14"/>
                      <w:u w:val="single"/>
                    </w:rPr>
                    <w:t>+1</w:t>
                  </w:r>
                  <w:r>
                    <w:rPr>
                      <w:rFonts w:ascii="Georgia"/>
                      <w:spacing w:val="40"/>
                      <w:w w:val="120"/>
                      <w:sz w:val="14"/>
                    </w:rPr>
                    <w:t> </w:t>
                  </w:r>
                  <w:r>
                    <w:rPr>
                      <w:rFonts w:ascii="Georgia"/>
                      <w:spacing w:val="-10"/>
                      <w:w w:val="120"/>
                      <w:sz w:val="14"/>
                    </w:rPr>
                    <w:t>2</w:t>
                  </w:r>
                </w:p>
              </w:txbxContent>
            </v:textbox>
            <v:stroke dashstyle="solid"/>
            <w10:wrap type="none"/>
          </v:shape>
        </w:pict>
      </w:r>
      <w:r>
        <w:rPr>
          <w:sz w:val="20"/>
        </w:rPr>
        <w:t>The</w:t>
      </w:r>
      <w:r>
        <w:rPr>
          <w:spacing w:val="27"/>
          <w:sz w:val="20"/>
        </w:rPr>
        <w:t> </w:t>
      </w:r>
      <w:r>
        <w:rPr>
          <w:sz w:val="20"/>
        </w:rPr>
        <w:t>fact</w:t>
      </w:r>
      <w:r>
        <w:rPr>
          <w:spacing w:val="28"/>
          <w:sz w:val="20"/>
        </w:rPr>
        <w:t> </w:t>
      </w:r>
      <w:r>
        <w:rPr>
          <w:sz w:val="20"/>
        </w:rPr>
        <w:t>that</w:t>
      </w:r>
      <w:r>
        <w:rPr>
          <w:spacing w:val="27"/>
          <w:sz w:val="20"/>
        </w:rPr>
        <w:t> </w:t>
      </w:r>
      <w:r>
        <w:rPr>
          <w:rFonts w:ascii="Times New Roman"/>
          <w:i/>
          <w:sz w:val="20"/>
        </w:rPr>
        <w:t>m</w:t>
      </w:r>
      <w:r>
        <w:rPr>
          <w:rFonts w:ascii="Times New Roman"/>
          <w:i/>
          <w:spacing w:val="22"/>
          <w:sz w:val="20"/>
        </w:rPr>
        <w:t> </w:t>
      </w:r>
      <w:r>
        <w:rPr>
          <w:sz w:val="20"/>
        </w:rPr>
        <w:t>is</w:t>
      </w:r>
      <w:r>
        <w:rPr>
          <w:spacing w:val="27"/>
          <w:sz w:val="20"/>
        </w:rPr>
        <w:t> </w:t>
      </w:r>
      <w:r>
        <w:rPr>
          <w:sz w:val="20"/>
        </w:rPr>
        <w:t>odd</w:t>
      </w:r>
      <w:r>
        <w:rPr>
          <w:spacing w:val="28"/>
          <w:sz w:val="20"/>
        </w:rPr>
        <w:t> </w:t>
      </w:r>
      <w:r>
        <w:rPr>
          <w:sz w:val="20"/>
        </w:rPr>
        <w:t>means</w:t>
      </w:r>
      <w:r>
        <w:rPr>
          <w:spacing w:val="27"/>
          <w:sz w:val="20"/>
        </w:rPr>
        <w:t> </w:t>
      </w:r>
      <w:r>
        <w:rPr>
          <w:spacing w:val="-4"/>
          <w:sz w:val="20"/>
        </w:rPr>
        <w:t>that</w:t>
      </w:r>
      <w:r>
        <w:rPr>
          <w:sz w:val="20"/>
        </w:rPr>
        <w:tab/>
        <w:t>is</w:t>
      </w:r>
      <w:r>
        <w:rPr>
          <w:spacing w:val="16"/>
          <w:sz w:val="20"/>
        </w:rPr>
        <w:t> </w:t>
      </w:r>
      <w:r>
        <w:rPr>
          <w:sz w:val="20"/>
        </w:rPr>
        <w:t>an</w:t>
      </w:r>
      <w:r>
        <w:rPr>
          <w:spacing w:val="16"/>
          <w:sz w:val="20"/>
        </w:rPr>
        <w:t> </w:t>
      </w:r>
      <w:r>
        <w:rPr>
          <w:sz w:val="20"/>
        </w:rPr>
        <w:t>integer,</w:t>
      </w:r>
      <w:r>
        <w:rPr>
          <w:spacing w:val="16"/>
          <w:sz w:val="20"/>
        </w:rPr>
        <w:t> </w:t>
      </w:r>
      <w:r>
        <w:rPr>
          <w:sz w:val="20"/>
        </w:rPr>
        <w:t>and</w:t>
      </w:r>
      <w:r>
        <w:rPr>
          <w:spacing w:val="16"/>
          <w:sz w:val="20"/>
        </w:rPr>
        <w:t> </w:t>
      </w:r>
      <w:r>
        <w:rPr>
          <w:spacing w:val="-2"/>
          <w:sz w:val="20"/>
        </w:rPr>
        <w:t>clearly</w:t>
      </w:r>
    </w:p>
    <w:p>
      <w:pPr>
        <w:pStyle w:val="BodyText"/>
        <w:spacing w:before="10"/>
        <w:rPr>
          <w:sz w:val="8"/>
        </w:rPr>
      </w:pPr>
    </w:p>
    <w:p>
      <w:pPr>
        <w:spacing w:after="0"/>
        <w:rPr>
          <w:sz w:val="8"/>
        </w:rPr>
        <w:sectPr>
          <w:pgSz w:w="11900" w:h="16840"/>
          <w:pgMar w:header="1482" w:footer="0" w:top="1740" w:bottom="280" w:left="620" w:right="1600"/>
        </w:sectPr>
      </w:pPr>
    </w:p>
    <w:p>
      <w:pPr>
        <w:spacing w:before="108"/>
        <w:ind w:left="3927" w:right="0" w:firstLine="0"/>
        <w:jc w:val="left"/>
        <w:rPr>
          <w:rFonts w:ascii="Times New Roman" w:hAnsi="Times New Roman"/>
          <w:i/>
          <w:sz w:val="20"/>
        </w:rPr>
      </w:pPr>
      <w:r>
        <w:rPr/>
        <w:pict>
          <v:shape style="position:absolute;margin-left:251.190155pt;margin-top:18.579929pt;width:5pt;height:12.15pt;mso-position-horizontal-relative:page;mso-position-vertical-relative:paragraph;z-index:-30578688" type="#_x0000_t202" id="docshape103" filled="false" stroked="false">
            <v:textbox inset="0,0,0,0">
              <w:txbxContent>
                <w:p>
                  <w:pPr>
                    <w:pStyle w:val="BodyText"/>
                    <w:spacing w:before="3"/>
                  </w:pPr>
                  <w:r>
                    <w:rPr>
                      <w:w w:val="89"/>
                    </w:rPr>
                    <w:t>2</w:t>
                  </w:r>
                </w:p>
              </w:txbxContent>
            </v:textbox>
            <w10:wrap type="none"/>
          </v:shape>
        </w:pict>
      </w:r>
      <w:r>
        <w:rPr>
          <w:sz w:val="20"/>
        </w:rPr>
        <w:t>2</w:t>
      </w:r>
      <w:r>
        <w:rPr>
          <w:spacing w:val="4"/>
          <w:sz w:val="20"/>
        </w:rPr>
        <w:t> </w:t>
      </w:r>
      <w:r>
        <w:rPr>
          <w:rFonts w:ascii="Meiryo" w:hAnsi="Meiryo"/>
          <w:i/>
          <w:sz w:val="20"/>
        </w:rPr>
        <w:t>·</w:t>
      </w:r>
      <w:r>
        <w:rPr>
          <w:rFonts w:ascii="Meiryo" w:hAnsi="Meiryo"/>
          <w:i/>
          <w:spacing w:val="7"/>
          <w:sz w:val="20"/>
        </w:rPr>
        <w:t> </w:t>
      </w:r>
      <w:r>
        <w:rPr>
          <w:rFonts w:ascii="Times New Roman" w:hAnsi="Times New Roman"/>
          <w:i/>
          <w:position w:val="13"/>
          <w:sz w:val="20"/>
          <w:u w:val="single"/>
        </w:rPr>
        <w:t>m</w:t>
      </w:r>
      <w:r>
        <w:rPr>
          <w:rFonts w:ascii="Times New Roman" w:hAnsi="Times New Roman"/>
          <w:i/>
          <w:spacing w:val="-1"/>
          <w:position w:val="13"/>
          <w:sz w:val="20"/>
          <w:u w:val="single"/>
        </w:rPr>
        <w:t> </w:t>
      </w:r>
      <w:r>
        <w:rPr>
          <w:w w:val="110"/>
          <w:position w:val="13"/>
          <w:sz w:val="20"/>
          <w:u w:val="single"/>
        </w:rPr>
        <w:t>+</w:t>
      </w:r>
      <w:r>
        <w:rPr>
          <w:spacing w:val="-1"/>
          <w:w w:val="110"/>
          <w:position w:val="13"/>
          <w:sz w:val="20"/>
          <w:u w:val="single"/>
        </w:rPr>
        <w:t> </w:t>
      </w:r>
      <w:r>
        <w:rPr>
          <w:position w:val="13"/>
          <w:sz w:val="20"/>
          <w:u w:val="single"/>
        </w:rPr>
        <w:t>1</w:t>
      </w:r>
      <w:r>
        <w:rPr>
          <w:spacing w:val="38"/>
          <w:w w:val="110"/>
          <w:position w:val="13"/>
          <w:sz w:val="20"/>
        </w:rPr>
        <w:t> </w:t>
      </w:r>
      <w:r>
        <w:rPr>
          <w:w w:val="110"/>
          <w:sz w:val="20"/>
        </w:rPr>
        <w:t>=</w:t>
      </w:r>
      <w:r>
        <w:rPr>
          <w:spacing w:val="13"/>
          <w:w w:val="110"/>
          <w:sz w:val="20"/>
        </w:rPr>
        <w:t> </w:t>
      </w:r>
      <w:r>
        <w:rPr>
          <w:rFonts w:ascii="Times New Roman" w:hAnsi="Times New Roman"/>
          <w:i/>
          <w:sz w:val="20"/>
        </w:rPr>
        <w:t>m</w:t>
      </w:r>
      <w:r>
        <w:rPr>
          <w:rFonts w:ascii="Times New Roman" w:hAnsi="Times New Roman"/>
          <w:i/>
          <w:spacing w:val="-2"/>
          <w:sz w:val="20"/>
        </w:rPr>
        <w:t> </w:t>
      </w:r>
      <w:r>
        <w:rPr>
          <w:w w:val="110"/>
          <w:sz w:val="20"/>
        </w:rPr>
        <w:t>+ </w:t>
      </w:r>
      <w:r>
        <w:rPr>
          <w:sz w:val="20"/>
        </w:rPr>
        <w:t>1</w:t>
      </w:r>
      <w:r>
        <w:rPr>
          <w:spacing w:val="17"/>
          <w:sz w:val="20"/>
        </w:rPr>
        <w:t> </w:t>
      </w:r>
      <w:r>
        <w:rPr>
          <w:rFonts w:ascii="Meiryo" w:hAnsi="Meiryo"/>
          <w:i/>
          <w:sz w:val="20"/>
        </w:rPr>
        <w:t>≡</w:t>
      </w:r>
      <w:r>
        <w:rPr>
          <w:rFonts w:ascii="Meiryo" w:hAnsi="Meiryo"/>
          <w:i/>
          <w:spacing w:val="-7"/>
          <w:sz w:val="20"/>
        </w:rPr>
        <w:t> </w:t>
      </w:r>
      <w:r>
        <w:rPr>
          <w:sz w:val="20"/>
        </w:rPr>
        <w:t>1</w:t>
      </w:r>
      <w:r>
        <w:rPr>
          <w:spacing w:val="65"/>
          <w:sz w:val="20"/>
        </w:rPr>
        <w:t>  </w:t>
      </w:r>
      <w:r>
        <w:rPr>
          <w:sz w:val="20"/>
        </w:rPr>
        <w:t>(mod</w:t>
      </w:r>
      <w:r>
        <w:rPr>
          <w:spacing w:val="29"/>
          <w:sz w:val="20"/>
        </w:rPr>
        <w:t> </w:t>
      </w:r>
      <w:r>
        <w:rPr>
          <w:rFonts w:ascii="Times New Roman" w:hAnsi="Times New Roman"/>
          <w:i/>
          <w:spacing w:val="-5"/>
          <w:sz w:val="20"/>
        </w:rPr>
        <w:t>m</w:t>
      </w:r>
      <w:r>
        <w:rPr>
          <w:spacing w:val="-5"/>
          <w:sz w:val="20"/>
        </w:rPr>
        <w:t>)</w:t>
      </w:r>
      <w:r>
        <w:rPr>
          <w:rFonts w:ascii="Times New Roman" w:hAnsi="Times New Roman"/>
          <w:i/>
          <w:spacing w:val="-5"/>
          <w:sz w:val="20"/>
        </w:rPr>
        <w:t>.</w:t>
      </w:r>
    </w:p>
    <w:p>
      <w:pPr>
        <w:pStyle w:val="ListParagraph"/>
        <w:numPr>
          <w:ilvl w:val="1"/>
          <w:numId w:val="20"/>
        </w:numPr>
        <w:tabs>
          <w:tab w:pos="2474" w:val="left" w:leader="none"/>
        </w:tabs>
        <w:spacing w:line="284" w:lineRule="exact" w:before="93" w:after="0"/>
        <w:ind w:left="2473" w:right="0" w:hanging="366"/>
        <w:jc w:val="left"/>
        <w:rPr>
          <w:rFonts w:ascii="Georgia" w:hAnsi="Georgia"/>
          <w:sz w:val="20"/>
        </w:rPr>
      </w:pPr>
      <w:r>
        <w:rPr/>
        <w:pict>
          <v:shape style="position:absolute;margin-left:383.917297pt;margin-top:14.78241pt;width:3.5pt;height:7pt;mso-position-horizontal-relative:page;mso-position-vertical-relative:paragraph;z-index:-30578176" type="#_x0000_t202" id="docshape104" filled="false" stroked="false">
            <v:textbox inset="0,0,0,0">
              <w:txbxContent>
                <w:p>
                  <w:pPr>
                    <w:spacing w:line="135" w:lineRule="exact" w:before="0"/>
                    <w:ind w:left="0" w:right="0" w:firstLine="0"/>
                    <w:jc w:val="left"/>
                    <w:rPr>
                      <w:rFonts w:ascii="Georgia"/>
                      <w:i/>
                      <w:sz w:val="14"/>
                    </w:rPr>
                  </w:pPr>
                  <w:r>
                    <w:rPr>
                      <w:rFonts w:ascii="Georgia"/>
                      <w:i/>
                      <w:w w:val="90"/>
                      <w:sz w:val="14"/>
                    </w:rPr>
                    <w:t>b</w:t>
                  </w:r>
                </w:p>
              </w:txbxContent>
            </v:textbox>
            <w10:wrap type="none"/>
          </v:shape>
        </w:pict>
      </w:r>
      <w:r>
        <w:rPr>
          <w:w w:val="105"/>
          <w:sz w:val="20"/>
        </w:rPr>
        <w:t>The</w:t>
      </w:r>
      <w:r>
        <w:rPr>
          <w:spacing w:val="13"/>
          <w:w w:val="105"/>
          <w:sz w:val="20"/>
        </w:rPr>
        <w:t> </w:t>
      </w:r>
      <w:r>
        <w:rPr>
          <w:w w:val="105"/>
          <w:sz w:val="20"/>
        </w:rPr>
        <w:t>assumption</w:t>
      </w:r>
      <w:r>
        <w:rPr>
          <w:spacing w:val="14"/>
          <w:w w:val="105"/>
          <w:sz w:val="20"/>
        </w:rPr>
        <w:t> </w:t>
      </w:r>
      <w:r>
        <w:rPr>
          <w:w w:val="105"/>
          <w:sz w:val="20"/>
        </w:rPr>
        <w:t>that</w:t>
      </w:r>
      <w:r>
        <w:rPr>
          <w:spacing w:val="13"/>
          <w:w w:val="105"/>
          <w:sz w:val="20"/>
        </w:rPr>
        <w:t> </w:t>
      </w:r>
      <w:r>
        <w:rPr>
          <w:rFonts w:ascii="Times New Roman" w:hAnsi="Times New Roman"/>
          <w:i/>
          <w:w w:val="105"/>
          <w:sz w:val="20"/>
        </w:rPr>
        <w:t>m</w:t>
      </w:r>
      <w:r>
        <w:rPr>
          <w:rFonts w:ascii="Times New Roman" w:hAnsi="Times New Roman"/>
          <w:i/>
          <w:spacing w:val="5"/>
          <w:w w:val="105"/>
          <w:sz w:val="20"/>
        </w:rPr>
        <w:t> </w:t>
      </w:r>
      <w:r>
        <w:rPr>
          <w:rFonts w:ascii="Meiryo" w:hAnsi="Meiryo"/>
          <w:i/>
          <w:w w:val="105"/>
          <w:sz w:val="20"/>
        </w:rPr>
        <w:t>≡</w:t>
      </w:r>
      <w:r>
        <w:rPr>
          <w:rFonts w:ascii="Meiryo" w:hAnsi="Meiryo"/>
          <w:i/>
          <w:spacing w:val="-15"/>
          <w:w w:val="105"/>
          <w:sz w:val="20"/>
        </w:rPr>
        <w:t> </w:t>
      </w:r>
      <w:r>
        <w:rPr>
          <w:w w:val="105"/>
          <w:sz w:val="20"/>
        </w:rPr>
        <w:t>1</w:t>
      </w:r>
      <w:r>
        <w:rPr>
          <w:spacing w:val="14"/>
          <w:w w:val="105"/>
          <w:sz w:val="20"/>
        </w:rPr>
        <w:t> </w:t>
      </w:r>
      <w:r>
        <w:rPr>
          <w:w w:val="105"/>
          <w:sz w:val="20"/>
        </w:rPr>
        <w:t>(mod</w:t>
      </w:r>
      <w:r>
        <w:rPr>
          <w:spacing w:val="13"/>
          <w:w w:val="105"/>
          <w:sz w:val="20"/>
        </w:rPr>
        <w:t> </w:t>
      </w:r>
      <w:r>
        <w:rPr>
          <w:rFonts w:ascii="Times New Roman" w:hAnsi="Times New Roman"/>
          <w:i/>
          <w:w w:val="105"/>
          <w:sz w:val="20"/>
        </w:rPr>
        <w:t>b</w:t>
      </w:r>
      <w:r>
        <w:rPr>
          <w:w w:val="105"/>
          <w:sz w:val="20"/>
        </w:rPr>
        <w:t>)</w:t>
      </w:r>
      <w:r>
        <w:rPr>
          <w:spacing w:val="14"/>
          <w:w w:val="105"/>
          <w:sz w:val="20"/>
        </w:rPr>
        <w:t> </w:t>
      </w:r>
      <w:r>
        <w:rPr>
          <w:w w:val="105"/>
          <w:sz w:val="20"/>
        </w:rPr>
        <w:t>means</w:t>
      </w:r>
      <w:r>
        <w:rPr>
          <w:spacing w:val="14"/>
          <w:w w:val="105"/>
          <w:sz w:val="20"/>
        </w:rPr>
        <w:t> </w:t>
      </w:r>
      <w:r>
        <w:rPr>
          <w:w w:val="105"/>
          <w:sz w:val="20"/>
        </w:rPr>
        <w:t>that</w:t>
      </w:r>
      <w:r>
        <w:rPr>
          <w:spacing w:val="32"/>
          <w:w w:val="105"/>
          <w:sz w:val="20"/>
        </w:rPr>
        <w:t> </w:t>
      </w:r>
      <w:r>
        <w:rPr>
          <w:rFonts w:ascii="Georgia" w:hAnsi="Georgia"/>
          <w:i/>
          <w:spacing w:val="-5"/>
          <w:w w:val="105"/>
          <w:sz w:val="20"/>
          <w:u w:val="single"/>
          <w:vertAlign w:val="superscript"/>
        </w:rPr>
        <w:t>m</w:t>
      </w:r>
      <w:r>
        <w:rPr>
          <w:rFonts w:ascii="Meiryo" w:hAnsi="Meiryo"/>
          <w:i/>
          <w:spacing w:val="-5"/>
          <w:w w:val="105"/>
          <w:sz w:val="20"/>
          <w:u w:val="single"/>
          <w:vertAlign w:val="superscript"/>
        </w:rPr>
        <w:t>−</w:t>
      </w:r>
      <w:r>
        <w:rPr>
          <w:rFonts w:ascii="Georgia" w:hAnsi="Georgia"/>
          <w:spacing w:val="-5"/>
          <w:w w:val="105"/>
          <w:sz w:val="20"/>
          <w:u w:val="single"/>
          <w:vertAlign w:val="superscript"/>
        </w:rPr>
        <w:t>1</w:t>
      </w:r>
    </w:p>
    <w:p>
      <w:pPr>
        <w:spacing w:line="240" w:lineRule="auto" w:before="0"/>
        <w:rPr>
          <w:rFonts w:ascii="Georgia"/>
          <w:sz w:val="24"/>
        </w:rPr>
      </w:pPr>
      <w:r>
        <w:rPr/>
        <w:br w:type="column"/>
      </w:r>
      <w:r>
        <w:rPr>
          <w:rFonts w:ascii="Georgia"/>
          <w:sz w:val="24"/>
        </w:rPr>
      </w:r>
    </w:p>
    <w:p>
      <w:pPr>
        <w:pStyle w:val="BodyText"/>
        <w:rPr>
          <w:rFonts w:ascii="Georgia"/>
          <w:sz w:val="24"/>
        </w:rPr>
      </w:pPr>
    </w:p>
    <w:p>
      <w:pPr>
        <w:pStyle w:val="BodyText"/>
        <w:spacing w:before="174"/>
        <w:ind w:left="61"/>
      </w:pPr>
      <w:r>
        <w:rPr/>
        <w:t>is</w:t>
      </w:r>
      <w:r>
        <w:rPr>
          <w:spacing w:val="25"/>
        </w:rPr>
        <w:t> </w:t>
      </w:r>
      <w:r>
        <w:rPr/>
        <w:t>an</w:t>
      </w:r>
      <w:r>
        <w:rPr>
          <w:spacing w:val="25"/>
        </w:rPr>
        <w:t> </w:t>
      </w:r>
      <w:r>
        <w:rPr/>
        <w:t>integer,</w:t>
      </w:r>
      <w:r>
        <w:rPr>
          <w:spacing w:val="25"/>
        </w:rPr>
        <w:t> </w:t>
      </w:r>
      <w:r>
        <w:rPr>
          <w:spacing w:val="-7"/>
        </w:rPr>
        <w:t>so</w:t>
      </w:r>
    </w:p>
    <w:p>
      <w:pPr>
        <w:spacing w:after="0"/>
        <w:sectPr>
          <w:type w:val="continuous"/>
          <w:pgSz w:w="11900" w:h="16840"/>
          <w:pgMar w:header="1482" w:footer="0" w:top="1600" w:bottom="280" w:left="620" w:right="1600"/>
          <w:cols w:num="2" w:equalWidth="0">
            <w:col w:w="7267" w:space="40"/>
            <w:col w:w="2373"/>
          </w:cols>
        </w:sectPr>
      </w:pPr>
    </w:p>
    <w:p>
      <w:pPr>
        <w:pStyle w:val="BodyText"/>
        <w:spacing w:before="3"/>
        <w:jc w:val="right"/>
      </w:pPr>
      <w:r>
        <w:rPr>
          <w:spacing w:val="-4"/>
        </w:rPr>
        <w:t>we</w:t>
      </w:r>
      <w:r>
        <w:rPr>
          <w:spacing w:val="1"/>
        </w:rPr>
        <w:t> </w:t>
      </w:r>
      <w:r>
        <w:rPr>
          <w:spacing w:val="-4"/>
        </w:rPr>
        <w:t>have</w:t>
      </w:r>
    </w:p>
    <w:p>
      <w:pPr>
        <w:spacing w:before="108"/>
        <w:ind w:left="1055" w:right="0" w:firstLine="0"/>
        <w:jc w:val="left"/>
        <w:rPr>
          <w:rFonts w:ascii="Times New Roman" w:hAnsi="Times New Roman"/>
          <w:i/>
          <w:sz w:val="20"/>
        </w:rPr>
      </w:pPr>
      <w:r>
        <w:rPr/>
        <w:br w:type="column"/>
      </w:r>
      <w:r>
        <w:rPr>
          <w:rFonts w:ascii="Times New Roman" w:hAnsi="Times New Roman"/>
          <w:i/>
          <w:sz w:val="20"/>
        </w:rPr>
        <w:t>b</w:t>
      </w:r>
      <w:r>
        <w:rPr>
          <w:rFonts w:ascii="Times New Roman" w:hAnsi="Times New Roman"/>
          <w:i/>
          <w:spacing w:val="-13"/>
          <w:sz w:val="20"/>
        </w:rPr>
        <w:t> </w:t>
      </w:r>
      <w:r>
        <w:rPr>
          <w:rFonts w:ascii="Meiryo" w:hAnsi="Meiryo"/>
          <w:i/>
          <w:sz w:val="20"/>
        </w:rPr>
        <w:t>·</w:t>
      </w:r>
      <w:r>
        <w:rPr>
          <w:rFonts w:ascii="Meiryo" w:hAnsi="Meiryo"/>
          <w:i/>
          <w:spacing w:val="-17"/>
          <w:sz w:val="20"/>
        </w:rPr>
        <w:t> </w:t>
      </w:r>
      <w:r>
        <w:rPr>
          <w:rFonts w:ascii="Times New Roman" w:hAnsi="Times New Roman"/>
          <w:i/>
          <w:position w:val="13"/>
          <w:sz w:val="20"/>
          <w:u w:val="single"/>
        </w:rPr>
        <w:t>m</w:t>
      </w:r>
      <w:r>
        <w:rPr>
          <w:rFonts w:ascii="Times New Roman" w:hAnsi="Times New Roman"/>
          <w:i/>
          <w:spacing w:val="-12"/>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position w:val="13"/>
          <w:sz w:val="20"/>
          <w:u w:val="single"/>
        </w:rPr>
        <w:t>1</w:t>
      </w:r>
      <w:r>
        <w:rPr>
          <w:spacing w:val="19"/>
          <w:w w:val="110"/>
          <w:position w:val="13"/>
          <w:sz w:val="20"/>
        </w:rPr>
        <w:t> </w:t>
      </w:r>
      <w:r>
        <w:rPr>
          <w:w w:val="110"/>
          <w:sz w:val="20"/>
        </w:rPr>
        <w:t>= </w:t>
      </w:r>
      <w:r>
        <w:rPr>
          <w:rFonts w:ascii="Times New Roman" w:hAnsi="Times New Roman"/>
          <w:i/>
          <w:sz w:val="20"/>
        </w:rPr>
        <w:t>m</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spacing w:val="5"/>
          <w:sz w:val="20"/>
        </w:rPr>
        <w:t> </w:t>
      </w:r>
      <w:r>
        <w:rPr>
          <w:rFonts w:ascii="Meiryo" w:hAnsi="Meiryo"/>
          <w:i/>
          <w:sz w:val="20"/>
        </w:rPr>
        <w:t>≡</w:t>
      </w:r>
      <w:r>
        <w:rPr>
          <w:rFonts w:ascii="Meiryo" w:hAnsi="Meiryo"/>
          <w:i/>
          <w:spacing w:val="-17"/>
          <w:sz w:val="20"/>
        </w:rPr>
        <w:t> </w:t>
      </w:r>
      <w:r>
        <w:rPr>
          <w:rFonts w:ascii="Meiryo" w:hAnsi="Meiryo"/>
          <w:i/>
          <w:sz w:val="20"/>
        </w:rPr>
        <w:t>−</w:t>
      </w:r>
      <w:r>
        <w:rPr>
          <w:sz w:val="20"/>
        </w:rPr>
        <w:t>1</w:t>
      </w:r>
      <w:r>
        <w:rPr>
          <w:spacing w:val="43"/>
          <w:sz w:val="20"/>
        </w:rPr>
        <w:t>  </w:t>
      </w:r>
      <w:r>
        <w:rPr>
          <w:sz w:val="20"/>
        </w:rPr>
        <w:t>(mod</w:t>
      </w:r>
      <w:r>
        <w:rPr>
          <w:spacing w:val="14"/>
          <w:sz w:val="20"/>
        </w:rPr>
        <w:t> </w:t>
      </w:r>
      <w:r>
        <w:rPr>
          <w:rFonts w:ascii="Times New Roman" w:hAnsi="Times New Roman"/>
          <w:i/>
          <w:spacing w:val="-5"/>
          <w:sz w:val="20"/>
        </w:rPr>
        <w:t>m</w:t>
      </w:r>
      <w:r>
        <w:rPr>
          <w:spacing w:val="-5"/>
          <w:sz w:val="20"/>
        </w:rPr>
        <w:t>)</w:t>
      </w:r>
      <w:r>
        <w:rPr>
          <w:rFonts w:ascii="Times New Roman" w:hAnsi="Times New Roman"/>
          <w:i/>
          <w:spacing w:val="-5"/>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762" w:space="40"/>
            <w:col w:w="6878"/>
          </w:cols>
        </w:sectPr>
      </w:pPr>
    </w:p>
    <w:p>
      <w:pPr>
        <w:pStyle w:val="BodyText"/>
        <w:spacing w:line="368" w:lineRule="exact" w:before="1"/>
        <w:ind w:left="161" w:right="907"/>
        <w:jc w:val="center"/>
      </w:pPr>
      <w:r>
        <w:rPr/>
        <w:pict>
          <v:shape style="position:absolute;margin-left:247.309067pt;margin-top:-8.115202pt;width:4.3pt;height:10pt;mso-position-horizontal-relative:page;mso-position-vertical-relative:paragraph;z-index:-30577664" type="#_x0000_t202" id="docshape105" filled="false" stroked="false">
            <v:textbox inset="0,0,0,0">
              <w:txbxContent>
                <w:p>
                  <w:pPr>
                    <w:spacing w:line="193" w:lineRule="exact" w:before="0"/>
                    <w:ind w:left="0" w:right="0" w:firstLine="0"/>
                    <w:jc w:val="left"/>
                    <w:rPr>
                      <w:rFonts w:ascii="Times New Roman"/>
                      <w:i/>
                      <w:sz w:val="20"/>
                    </w:rPr>
                  </w:pPr>
                  <w:r>
                    <w:rPr>
                      <w:rFonts w:ascii="Times New Roman"/>
                      <w:i/>
                      <w:w w:val="85"/>
                      <w:sz w:val="20"/>
                    </w:rPr>
                    <w:t>b</w:t>
                  </w:r>
                </w:p>
              </w:txbxContent>
            </v:textbox>
            <w10:wrap type="none"/>
          </v:shape>
        </w:pict>
      </w:r>
      <w:r>
        <w:rPr/>
        <w:t>This</w:t>
      </w:r>
      <w:r>
        <w:rPr>
          <w:spacing w:val="13"/>
        </w:rPr>
        <w:t> </w:t>
      </w:r>
      <w:r>
        <w:rPr/>
        <w:t>is</w:t>
      </w:r>
      <w:r>
        <w:rPr>
          <w:spacing w:val="13"/>
        </w:rPr>
        <w:t> </w:t>
      </w:r>
      <w:r>
        <w:rPr/>
        <w:t>almost</w:t>
      </w:r>
      <w:r>
        <w:rPr>
          <w:spacing w:val="13"/>
        </w:rPr>
        <w:t> </w:t>
      </w:r>
      <w:r>
        <w:rPr/>
        <w:t>what</w:t>
      </w:r>
      <w:r>
        <w:rPr>
          <w:spacing w:val="13"/>
        </w:rPr>
        <w:t> </w:t>
      </w:r>
      <w:r>
        <w:rPr/>
        <w:t>we</w:t>
      </w:r>
      <w:r>
        <w:rPr>
          <w:spacing w:val="13"/>
        </w:rPr>
        <w:t> </w:t>
      </w:r>
      <w:r>
        <w:rPr/>
        <w:t>want,</w:t>
      </w:r>
      <w:r>
        <w:rPr>
          <w:spacing w:val="13"/>
        </w:rPr>
        <w:t> </w:t>
      </w:r>
      <w:r>
        <w:rPr/>
        <w:t>so</w:t>
      </w:r>
      <w:r>
        <w:rPr>
          <w:spacing w:val="13"/>
        </w:rPr>
        <w:t> </w:t>
      </w:r>
      <w:r>
        <w:rPr/>
        <w:t>multiply</w:t>
      </w:r>
      <w:r>
        <w:rPr>
          <w:spacing w:val="14"/>
        </w:rPr>
        <w:t> </w:t>
      </w:r>
      <w:r>
        <w:rPr/>
        <w:t>by</w:t>
      </w:r>
      <w:r>
        <w:rPr>
          <w:spacing w:val="12"/>
        </w:rPr>
        <w:t> </w:t>
      </w:r>
      <w:r>
        <w:rPr>
          <w:rFonts w:ascii="Meiryo" w:hAnsi="Meiryo"/>
          <w:i/>
        </w:rPr>
        <w:t>−</w:t>
      </w:r>
      <w:r>
        <w:rPr/>
        <w:t>1</w:t>
      </w:r>
      <w:r>
        <w:rPr>
          <w:spacing w:val="13"/>
        </w:rPr>
        <w:t> </w:t>
      </w:r>
      <w:r>
        <w:rPr/>
        <w:t>to</w:t>
      </w:r>
      <w:r>
        <w:rPr>
          <w:spacing w:val="13"/>
        </w:rPr>
        <w:t> </w:t>
      </w:r>
      <w:r>
        <w:rPr>
          <w:spacing w:val="-5"/>
        </w:rPr>
        <w:t>get</w:t>
      </w:r>
    </w:p>
    <w:p>
      <w:pPr>
        <w:spacing w:line="240" w:lineRule="auto" w:before="0"/>
        <w:ind w:left="3934" w:right="0" w:firstLine="0"/>
        <w:jc w:val="left"/>
        <w:rPr>
          <w:rFonts w:ascii="Times New Roman" w:hAnsi="Times New Roman"/>
          <w:i/>
          <w:sz w:val="20"/>
        </w:rPr>
      </w:pPr>
      <w:r>
        <w:rPr/>
        <w:pict>
          <v:shape style="position:absolute;margin-left:251.190155pt;margin-top:17.780218pt;width:4.3pt;height:10pt;mso-position-horizontal-relative:page;mso-position-vertical-relative:paragraph;z-index:-30577152" type="#_x0000_t202" id="docshape106" filled="false" stroked="false">
            <v:textbox inset="0,0,0,0">
              <w:txbxContent>
                <w:p>
                  <w:pPr>
                    <w:spacing w:line="193" w:lineRule="exact" w:before="0"/>
                    <w:ind w:left="0" w:right="0" w:firstLine="0"/>
                    <w:jc w:val="left"/>
                    <w:rPr>
                      <w:rFonts w:ascii="Times New Roman"/>
                      <w:i/>
                      <w:sz w:val="20"/>
                    </w:rPr>
                  </w:pPr>
                  <w:r>
                    <w:rPr>
                      <w:rFonts w:ascii="Times New Roman"/>
                      <w:i/>
                      <w:w w:val="85"/>
                      <w:sz w:val="20"/>
                    </w:rPr>
                    <w:t>b</w:t>
                  </w:r>
                </w:p>
              </w:txbxContent>
            </v:textbox>
            <w10:wrap type="none"/>
          </v:shape>
        </w:pict>
      </w:r>
      <w:r>
        <w:rPr>
          <w:rFonts w:ascii="Times New Roman" w:hAnsi="Times New Roman"/>
          <w:i/>
          <w:sz w:val="20"/>
        </w:rPr>
        <w:t>b</w:t>
      </w:r>
      <w:r>
        <w:rPr>
          <w:rFonts w:ascii="Times New Roman" w:hAnsi="Times New Roman"/>
          <w:i/>
          <w:spacing w:val="-13"/>
          <w:sz w:val="20"/>
        </w:rPr>
        <w:t> </w:t>
      </w:r>
      <w:r>
        <w:rPr>
          <w:rFonts w:ascii="Meiryo" w:hAnsi="Meiryo"/>
          <w:i/>
          <w:sz w:val="20"/>
        </w:rPr>
        <w:t>·</w:t>
      </w:r>
      <w:r>
        <w:rPr>
          <w:rFonts w:ascii="Meiryo" w:hAnsi="Meiryo"/>
          <w:i/>
          <w:spacing w:val="-8"/>
          <w:sz w:val="20"/>
        </w:rPr>
        <w:t> </w:t>
      </w:r>
      <w:r>
        <w:rPr>
          <w:position w:val="13"/>
          <w:sz w:val="20"/>
          <w:u w:val="single"/>
        </w:rPr>
        <w:t>1</w:t>
      </w:r>
      <w:r>
        <w:rPr>
          <w:spacing w:val="-4"/>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rFonts w:ascii="Times New Roman" w:hAnsi="Times New Roman"/>
          <w:i/>
          <w:position w:val="13"/>
          <w:sz w:val="20"/>
          <w:u w:val="single"/>
        </w:rPr>
        <w:t>m</w:t>
      </w:r>
      <w:r>
        <w:rPr>
          <w:rFonts w:ascii="Times New Roman" w:hAnsi="Times New Roman"/>
          <w:i/>
          <w:spacing w:val="19"/>
          <w:w w:val="110"/>
          <w:position w:val="13"/>
          <w:sz w:val="20"/>
        </w:rPr>
        <w:t> </w:t>
      </w:r>
      <w:r>
        <w:rPr>
          <w:w w:val="110"/>
          <w:sz w:val="20"/>
        </w:rPr>
        <w:t>=</w:t>
      </w:r>
      <w:r>
        <w:rPr>
          <w:spacing w:val="2"/>
          <w:w w:val="110"/>
          <w:sz w:val="20"/>
        </w:rPr>
        <w:t> </w:t>
      </w:r>
      <w:r>
        <w:rPr>
          <w:sz w:val="20"/>
        </w:rPr>
        <w:t>1</w:t>
      </w:r>
      <w:r>
        <w:rPr>
          <w:spacing w:val="-3"/>
          <w:sz w:val="20"/>
        </w:rPr>
        <w:t> </w:t>
      </w:r>
      <w:r>
        <w:rPr>
          <w:rFonts w:ascii="Meiryo" w:hAnsi="Meiryo"/>
          <w:i/>
          <w:sz w:val="20"/>
        </w:rPr>
        <w:t>−</w:t>
      </w:r>
      <w:r>
        <w:rPr>
          <w:rFonts w:ascii="Meiryo" w:hAnsi="Meiryo"/>
          <w:i/>
          <w:spacing w:val="-24"/>
          <w:sz w:val="20"/>
        </w:rPr>
        <w:t> </w:t>
      </w:r>
      <w:r>
        <w:rPr>
          <w:rFonts w:ascii="Times New Roman" w:hAnsi="Times New Roman"/>
          <w:i/>
          <w:sz w:val="20"/>
        </w:rPr>
        <w:t>m</w:t>
      </w:r>
      <w:r>
        <w:rPr>
          <w:rFonts w:ascii="Times New Roman" w:hAnsi="Times New Roman"/>
          <w:i/>
          <w:spacing w:val="1"/>
          <w:sz w:val="20"/>
        </w:rPr>
        <w:t> </w:t>
      </w:r>
      <w:r>
        <w:rPr>
          <w:rFonts w:ascii="Meiryo" w:hAnsi="Meiryo"/>
          <w:i/>
          <w:sz w:val="20"/>
        </w:rPr>
        <w:t>≡</w:t>
      </w:r>
      <w:r>
        <w:rPr>
          <w:rFonts w:ascii="Meiryo" w:hAnsi="Meiryo"/>
          <w:i/>
          <w:spacing w:val="-17"/>
          <w:sz w:val="20"/>
        </w:rPr>
        <w:t> </w:t>
      </w:r>
      <w:r>
        <w:rPr>
          <w:sz w:val="20"/>
        </w:rPr>
        <w:t>1</w:t>
      </w:r>
      <w:r>
        <w:rPr>
          <w:spacing w:val="47"/>
          <w:sz w:val="20"/>
        </w:rPr>
        <w:t>  </w:t>
      </w:r>
      <w:r>
        <w:rPr>
          <w:sz w:val="20"/>
        </w:rPr>
        <w:t>(mod</w:t>
      </w:r>
      <w:r>
        <w:rPr>
          <w:spacing w:val="18"/>
          <w:sz w:val="20"/>
        </w:rPr>
        <w:t> </w:t>
      </w:r>
      <w:r>
        <w:rPr>
          <w:rFonts w:ascii="Times New Roman" w:hAnsi="Times New Roman"/>
          <w:i/>
          <w:spacing w:val="-5"/>
          <w:sz w:val="20"/>
        </w:rPr>
        <w:t>m</w:t>
      </w:r>
      <w:r>
        <w:rPr>
          <w:spacing w:val="-5"/>
          <w:sz w:val="20"/>
        </w:rPr>
        <w:t>)</w:t>
      </w:r>
      <w:r>
        <w:rPr>
          <w:rFonts w:ascii="Times New Roman" w:hAnsi="Times New Roman"/>
          <w:i/>
          <w:spacing w:val="-5"/>
          <w:sz w:val="20"/>
        </w:rPr>
        <w:t>.</w:t>
      </w:r>
    </w:p>
    <w:p>
      <w:pPr>
        <w:pStyle w:val="BodyText"/>
        <w:spacing w:line="323" w:lineRule="exact" w:before="74"/>
        <w:ind w:left="2075"/>
      </w:pPr>
      <w:r>
        <w:rPr/>
        <w:pict>
          <v:shape style="position:absolute;margin-left:210.018631pt;margin-top:13.822412pt;width:3.5pt;height:7pt;mso-position-horizontal-relative:page;mso-position-vertical-relative:paragraph;z-index:-30576640" type="#_x0000_t202" id="docshape107" filled="false" stroked="false">
            <v:textbox inset="0,0,0,0">
              <w:txbxContent>
                <w:p>
                  <w:pPr>
                    <w:spacing w:line="135" w:lineRule="exact" w:before="0"/>
                    <w:ind w:left="0" w:right="0" w:firstLine="0"/>
                    <w:jc w:val="left"/>
                    <w:rPr>
                      <w:rFonts w:ascii="Georgia"/>
                      <w:i/>
                      <w:sz w:val="14"/>
                    </w:rPr>
                  </w:pPr>
                  <w:r>
                    <w:rPr>
                      <w:rFonts w:ascii="Georgia"/>
                      <w:i/>
                      <w:w w:val="90"/>
                      <w:sz w:val="14"/>
                    </w:rPr>
                    <w:t>b</w:t>
                  </w:r>
                </w:p>
              </w:txbxContent>
            </v:textbox>
            <w10:wrap type="none"/>
          </v:shape>
        </w:pict>
      </w:r>
      <w:r>
        <w:rPr>
          <w:w w:val="105"/>
        </w:rPr>
        <w:t>Unfortunately,</w:t>
      </w:r>
      <w:r>
        <w:rPr>
          <w:spacing w:val="37"/>
          <w:w w:val="105"/>
        </w:rPr>
        <w:t> </w:t>
      </w:r>
      <w:r>
        <w:rPr>
          <w:rFonts w:ascii="Georgia" w:hAnsi="Georgia"/>
          <w:w w:val="105"/>
          <w:u w:val="single"/>
          <w:vertAlign w:val="superscript"/>
        </w:rPr>
        <w:t>1</w:t>
      </w:r>
      <w:r>
        <w:rPr>
          <w:rFonts w:ascii="Meiryo" w:hAnsi="Meiryo"/>
          <w:i/>
          <w:w w:val="105"/>
          <w:u w:val="single"/>
          <w:vertAlign w:val="superscript"/>
        </w:rPr>
        <w:t>−</w:t>
      </w:r>
      <w:r>
        <w:rPr>
          <w:rFonts w:ascii="Georgia" w:hAnsi="Georgia"/>
          <w:i/>
          <w:w w:val="105"/>
          <w:u w:val="single"/>
          <w:vertAlign w:val="superscript"/>
        </w:rPr>
        <w:t>m</w:t>
      </w:r>
      <w:r>
        <w:rPr>
          <w:rFonts w:ascii="Georgia" w:hAnsi="Georgia"/>
          <w:i/>
          <w:spacing w:val="34"/>
          <w:w w:val="105"/>
          <w:vertAlign w:val="baseline"/>
        </w:rPr>
        <w:t> </w:t>
      </w:r>
      <w:r>
        <w:rPr>
          <w:w w:val="105"/>
          <w:vertAlign w:val="baseline"/>
        </w:rPr>
        <w:t>is</w:t>
      </w:r>
      <w:r>
        <w:rPr>
          <w:spacing w:val="18"/>
          <w:w w:val="105"/>
          <w:vertAlign w:val="baseline"/>
        </w:rPr>
        <w:t> </w:t>
      </w:r>
      <w:r>
        <w:rPr>
          <w:w w:val="105"/>
          <w:vertAlign w:val="baseline"/>
        </w:rPr>
        <w:t>negative,</w:t>
      </w:r>
      <w:r>
        <w:rPr>
          <w:spacing w:val="18"/>
          <w:w w:val="105"/>
          <w:vertAlign w:val="baseline"/>
        </w:rPr>
        <w:t> </w:t>
      </w:r>
      <w:r>
        <w:rPr>
          <w:w w:val="105"/>
          <w:vertAlign w:val="baseline"/>
        </w:rPr>
        <w:t>but</w:t>
      </w:r>
      <w:r>
        <w:rPr>
          <w:spacing w:val="18"/>
          <w:w w:val="105"/>
          <w:vertAlign w:val="baseline"/>
        </w:rPr>
        <w:t> </w:t>
      </w:r>
      <w:r>
        <w:rPr>
          <w:w w:val="105"/>
          <w:vertAlign w:val="baseline"/>
        </w:rPr>
        <w:t>we</w:t>
      </w:r>
      <w:r>
        <w:rPr>
          <w:spacing w:val="19"/>
          <w:w w:val="105"/>
          <w:vertAlign w:val="baseline"/>
        </w:rPr>
        <w:t> </w:t>
      </w:r>
      <w:r>
        <w:rPr>
          <w:w w:val="105"/>
          <w:vertAlign w:val="baseline"/>
        </w:rPr>
        <w:t>can</w:t>
      </w:r>
      <w:r>
        <w:rPr>
          <w:spacing w:val="18"/>
          <w:w w:val="105"/>
          <w:vertAlign w:val="baseline"/>
        </w:rPr>
        <w:t> </w:t>
      </w:r>
      <w:r>
        <w:rPr>
          <w:w w:val="105"/>
          <w:vertAlign w:val="baseline"/>
        </w:rPr>
        <w:t>add</w:t>
      </w:r>
      <w:r>
        <w:rPr>
          <w:spacing w:val="19"/>
          <w:w w:val="105"/>
          <w:vertAlign w:val="baseline"/>
        </w:rPr>
        <w:t> </w:t>
      </w:r>
      <w:r>
        <w:rPr>
          <w:w w:val="105"/>
          <w:vertAlign w:val="baseline"/>
        </w:rPr>
        <w:t>on</w:t>
      </w:r>
      <w:r>
        <w:rPr>
          <w:spacing w:val="18"/>
          <w:w w:val="105"/>
          <w:vertAlign w:val="baseline"/>
        </w:rPr>
        <w:t> </w:t>
      </w:r>
      <w:r>
        <w:rPr>
          <w:w w:val="105"/>
          <w:vertAlign w:val="baseline"/>
        </w:rPr>
        <w:t>multiples</w:t>
      </w:r>
      <w:r>
        <w:rPr>
          <w:spacing w:val="19"/>
          <w:w w:val="105"/>
          <w:vertAlign w:val="baseline"/>
        </w:rPr>
        <w:t> </w:t>
      </w:r>
      <w:r>
        <w:rPr>
          <w:w w:val="105"/>
          <w:vertAlign w:val="baseline"/>
        </w:rPr>
        <w:t>of</w:t>
      </w:r>
      <w:r>
        <w:rPr>
          <w:spacing w:val="19"/>
          <w:w w:val="105"/>
          <w:vertAlign w:val="baseline"/>
        </w:rPr>
        <w:t> </w:t>
      </w:r>
      <w:r>
        <w:rPr>
          <w:rFonts w:ascii="Times New Roman" w:hAnsi="Times New Roman"/>
          <w:i/>
          <w:w w:val="105"/>
          <w:vertAlign w:val="baseline"/>
        </w:rPr>
        <w:t>m</w:t>
      </w:r>
      <w:r>
        <w:rPr>
          <w:rFonts w:ascii="Times New Roman" w:hAnsi="Times New Roman"/>
          <w:i/>
          <w:spacing w:val="12"/>
          <w:w w:val="105"/>
          <w:vertAlign w:val="baseline"/>
        </w:rPr>
        <w:t> </w:t>
      </w:r>
      <w:r>
        <w:rPr>
          <w:spacing w:val="-2"/>
          <w:w w:val="105"/>
          <w:vertAlign w:val="baseline"/>
        </w:rPr>
        <w:t>without</w:t>
      </w:r>
    </w:p>
    <w:p>
      <w:pPr>
        <w:pStyle w:val="BodyText"/>
        <w:spacing w:line="170" w:lineRule="exact"/>
        <w:ind w:left="2075"/>
      </w:pPr>
      <w:r>
        <w:rPr>
          <w:w w:val="110"/>
        </w:rPr>
        <w:t>changing</w:t>
      </w:r>
      <w:r>
        <w:rPr>
          <w:spacing w:val="1"/>
          <w:w w:val="110"/>
        </w:rPr>
        <w:t> </w:t>
      </w:r>
      <w:r>
        <w:rPr>
          <w:w w:val="110"/>
        </w:rPr>
        <w:t>its</w:t>
      </w:r>
      <w:r>
        <w:rPr>
          <w:spacing w:val="4"/>
          <w:w w:val="110"/>
        </w:rPr>
        <w:t> </w:t>
      </w:r>
      <w:r>
        <w:rPr>
          <w:w w:val="110"/>
        </w:rPr>
        <w:t>value</w:t>
      </w:r>
      <w:r>
        <w:rPr>
          <w:spacing w:val="3"/>
          <w:w w:val="110"/>
        </w:rPr>
        <w:t> </w:t>
      </w:r>
      <w:r>
        <w:rPr>
          <w:w w:val="110"/>
        </w:rPr>
        <w:t>modulo</w:t>
      </w:r>
      <w:r>
        <w:rPr>
          <w:spacing w:val="4"/>
          <w:w w:val="110"/>
        </w:rPr>
        <w:t> </w:t>
      </w:r>
      <w:r>
        <w:rPr>
          <w:rFonts w:ascii="Times New Roman" w:hAnsi="Times New Roman"/>
          <w:i/>
          <w:w w:val="110"/>
        </w:rPr>
        <w:t>m</w:t>
      </w:r>
      <w:r>
        <w:rPr>
          <w:w w:val="110"/>
        </w:rPr>
        <w:t>.</w:t>
      </w:r>
      <w:r>
        <w:rPr>
          <w:spacing w:val="3"/>
          <w:w w:val="110"/>
        </w:rPr>
        <w:t> </w:t>
      </w:r>
      <w:r>
        <w:rPr>
          <w:w w:val="110"/>
        </w:rPr>
        <w:t>Thus</w:t>
      </w:r>
      <w:r>
        <w:rPr>
          <w:spacing w:val="22"/>
          <w:w w:val="110"/>
        </w:rPr>
        <w:t> </w:t>
      </w:r>
      <w:r>
        <w:rPr>
          <w:rFonts w:ascii="Georgia" w:hAnsi="Georgia"/>
          <w:w w:val="110"/>
          <w:u w:val="single"/>
          <w:vertAlign w:val="superscript"/>
        </w:rPr>
        <w:t>1</w:t>
      </w:r>
      <w:r>
        <w:rPr>
          <w:rFonts w:ascii="Meiryo" w:hAnsi="Meiryo"/>
          <w:i/>
          <w:w w:val="110"/>
          <w:u w:val="single"/>
          <w:vertAlign w:val="superscript"/>
        </w:rPr>
        <w:t>−</w:t>
      </w:r>
      <w:r>
        <w:rPr>
          <w:rFonts w:ascii="Georgia" w:hAnsi="Georgia"/>
          <w:i/>
          <w:w w:val="110"/>
          <w:u w:val="single"/>
          <w:vertAlign w:val="superscript"/>
        </w:rPr>
        <w:t>m</w:t>
      </w:r>
      <w:r>
        <w:rPr>
          <w:rFonts w:ascii="Georgia" w:hAnsi="Georgia"/>
          <w:i/>
          <w:spacing w:val="1"/>
          <w:w w:val="110"/>
          <w:vertAlign w:val="baseline"/>
        </w:rPr>
        <w:t> </w:t>
      </w:r>
      <w:r>
        <w:rPr>
          <w:w w:val="110"/>
          <w:vertAlign w:val="baseline"/>
        </w:rPr>
        <w:t>+</w:t>
      </w:r>
      <w:r>
        <w:rPr>
          <w:spacing w:val="-12"/>
          <w:w w:val="110"/>
          <w:vertAlign w:val="baseline"/>
        </w:rPr>
        <w:t> </w:t>
      </w:r>
      <w:r>
        <w:rPr>
          <w:rFonts w:ascii="Times New Roman" w:hAnsi="Times New Roman"/>
          <w:i/>
          <w:w w:val="110"/>
          <w:vertAlign w:val="baseline"/>
        </w:rPr>
        <w:t>m</w:t>
      </w:r>
      <w:r>
        <w:rPr>
          <w:rFonts w:ascii="Times New Roman" w:hAnsi="Times New Roman"/>
          <w:i/>
          <w:spacing w:val="-12"/>
          <w:w w:val="110"/>
          <w:vertAlign w:val="baseline"/>
        </w:rPr>
        <w:t> </w:t>
      </w:r>
      <w:r>
        <w:rPr>
          <w:w w:val="110"/>
          <w:vertAlign w:val="baseline"/>
        </w:rPr>
        <w:t>=</w:t>
      </w:r>
      <w:r>
        <w:rPr>
          <w:spacing w:val="12"/>
          <w:w w:val="115"/>
          <w:vertAlign w:val="baseline"/>
        </w:rPr>
        <w:t> </w:t>
      </w:r>
      <w:r>
        <w:rPr>
          <w:rFonts w:ascii="Georgia" w:hAnsi="Georgia"/>
          <w:w w:val="115"/>
          <w:u w:val="single"/>
          <w:vertAlign w:val="superscript"/>
        </w:rPr>
        <w:t>1+(</w:t>
      </w:r>
      <w:r>
        <w:rPr>
          <w:rFonts w:ascii="Georgia" w:hAnsi="Georgia"/>
          <w:i/>
          <w:w w:val="115"/>
          <w:u w:val="single"/>
          <w:vertAlign w:val="superscript"/>
        </w:rPr>
        <w:t>b</w:t>
      </w:r>
      <w:r>
        <w:rPr>
          <w:rFonts w:ascii="Meiryo" w:hAnsi="Meiryo"/>
          <w:i/>
          <w:w w:val="115"/>
          <w:u w:val="single"/>
          <w:vertAlign w:val="superscript"/>
        </w:rPr>
        <w:t>−</w:t>
      </w:r>
      <w:r>
        <w:rPr>
          <w:rFonts w:ascii="Georgia" w:hAnsi="Georgia"/>
          <w:w w:val="115"/>
          <w:u w:val="single"/>
          <w:vertAlign w:val="superscript"/>
        </w:rPr>
        <w:t>1)</w:t>
      </w:r>
      <w:r>
        <w:rPr>
          <w:rFonts w:ascii="Georgia" w:hAnsi="Georgia"/>
          <w:i/>
          <w:w w:val="115"/>
          <w:u w:val="single"/>
          <w:vertAlign w:val="superscript"/>
        </w:rPr>
        <w:t>m</w:t>
      </w:r>
      <w:r>
        <w:rPr>
          <w:rFonts w:ascii="Georgia" w:hAnsi="Georgia"/>
          <w:i/>
          <w:spacing w:val="14"/>
          <w:w w:val="115"/>
          <w:vertAlign w:val="baseline"/>
        </w:rPr>
        <w:t> </w:t>
      </w:r>
      <w:r>
        <w:rPr>
          <w:w w:val="110"/>
          <w:vertAlign w:val="baseline"/>
        </w:rPr>
        <w:t>is</w:t>
      </w:r>
      <w:r>
        <w:rPr>
          <w:spacing w:val="4"/>
          <w:w w:val="110"/>
          <w:vertAlign w:val="baseline"/>
        </w:rPr>
        <w:t> </w:t>
      </w:r>
      <w:r>
        <w:rPr>
          <w:w w:val="110"/>
          <w:vertAlign w:val="baseline"/>
        </w:rPr>
        <w:t>an</w:t>
      </w:r>
      <w:r>
        <w:rPr>
          <w:spacing w:val="3"/>
          <w:w w:val="110"/>
          <w:vertAlign w:val="baseline"/>
        </w:rPr>
        <w:t> </w:t>
      </w:r>
      <w:r>
        <w:rPr>
          <w:w w:val="110"/>
          <w:vertAlign w:val="baseline"/>
        </w:rPr>
        <w:t>integer</w:t>
      </w:r>
      <w:r>
        <w:rPr>
          <w:spacing w:val="4"/>
          <w:w w:val="110"/>
          <w:vertAlign w:val="baseline"/>
        </w:rPr>
        <w:t> </w:t>
      </w:r>
      <w:r>
        <w:rPr>
          <w:spacing w:val="-5"/>
          <w:w w:val="110"/>
          <w:vertAlign w:val="baseline"/>
        </w:rPr>
        <w:t>and</w:t>
      </w:r>
    </w:p>
    <w:p>
      <w:pPr>
        <w:tabs>
          <w:tab w:pos="6656" w:val="left" w:leader="none"/>
        </w:tabs>
        <w:spacing w:line="135" w:lineRule="exact" w:before="0"/>
        <w:ind w:left="5380" w:right="0" w:firstLine="0"/>
        <w:jc w:val="left"/>
        <w:rPr>
          <w:rFonts w:ascii="Georgia"/>
          <w:i/>
          <w:sz w:val="14"/>
        </w:rPr>
      </w:pPr>
      <w:r>
        <w:rPr>
          <w:rFonts w:ascii="Georgia"/>
          <w:i/>
          <w:spacing w:val="-10"/>
          <w:sz w:val="14"/>
        </w:rPr>
        <w:t>b</w:t>
      </w:r>
      <w:r>
        <w:rPr>
          <w:rFonts w:ascii="Georgia"/>
          <w:i/>
          <w:sz w:val="14"/>
        </w:rPr>
        <w:tab/>
      </w:r>
      <w:r>
        <w:rPr>
          <w:rFonts w:ascii="Georgia"/>
          <w:i/>
          <w:spacing w:val="-10"/>
          <w:sz w:val="14"/>
        </w:rPr>
        <w:t>b</w:t>
      </w:r>
    </w:p>
    <w:p>
      <w:pPr>
        <w:spacing w:before="61"/>
        <w:ind w:left="3350" w:right="0" w:firstLine="0"/>
        <w:jc w:val="left"/>
        <w:rPr>
          <w:rFonts w:ascii="Times New Roman" w:hAnsi="Times New Roman"/>
          <w:i/>
          <w:sz w:val="20"/>
        </w:rPr>
      </w:pPr>
      <w:r>
        <w:rPr/>
        <w:pict>
          <v:shape style="position:absolute;margin-left:236.596069pt;margin-top:20.830215pt;width:4.3pt;height:10pt;mso-position-horizontal-relative:page;mso-position-vertical-relative:paragraph;z-index:-30576128" type="#_x0000_t202" id="docshape108" filled="false" stroked="false">
            <v:textbox inset="0,0,0,0">
              <w:txbxContent>
                <w:p>
                  <w:pPr>
                    <w:spacing w:line="193" w:lineRule="exact" w:before="0"/>
                    <w:ind w:left="0" w:right="0" w:firstLine="0"/>
                    <w:jc w:val="left"/>
                    <w:rPr>
                      <w:rFonts w:ascii="Times New Roman"/>
                      <w:i/>
                      <w:sz w:val="20"/>
                    </w:rPr>
                  </w:pPr>
                  <w:r>
                    <w:rPr>
                      <w:rFonts w:ascii="Times New Roman"/>
                      <w:i/>
                      <w:w w:val="85"/>
                      <w:sz w:val="20"/>
                    </w:rPr>
                    <w:t>b</w:t>
                  </w:r>
                </w:p>
              </w:txbxContent>
            </v:textbox>
            <w10:wrap type="none"/>
          </v:shape>
        </w:pict>
      </w:r>
      <w:r>
        <w:rPr>
          <w:rFonts w:ascii="Times New Roman" w:hAnsi="Times New Roman"/>
          <w:i/>
          <w:sz w:val="20"/>
        </w:rPr>
        <w:t>b</w:t>
      </w:r>
      <w:r>
        <w:rPr>
          <w:rFonts w:ascii="Times New Roman" w:hAnsi="Times New Roman"/>
          <w:i/>
          <w:spacing w:val="-13"/>
          <w:sz w:val="20"/>
        </w:rPr>
        <w:t> </w:t>
      </w:r>
      <w:r>
        <w:rPr>
          <w:rFonts w:ascii="Meiryo" w:hAnsi="Meiryo"/>
          <w:i/>
          <w:sz w:val="20"/>
        </w:rPr>
        <w:t>·</w:t>
      </w:r>
      <w:r>
        <w:rPr>
          <w:rFonts w:ascii="Meiryo" w:hAnsi="Meiryo"/>
          <w:i/>
          <w:spacing w:val="-3"/>
          <w:sz w:val="20"/>
        </w:rPr>
        <w:t> </w:t>
      </w:r>
      <w:r>
        <w:rPr>
          <w:position w:val="13"/>
          <w:sz w:val="20"/>
          <w:u w:val="single"/>
        </w:rPr>
        <w:t>1</w:t>
      </w:r>
      <w:r>
        <w:rPr>
          <w:spacing w:val="-2"/>
          <w:position w:val="13"/>
          <w:sz w:val="20"/>
          <w:u w:val="single"/>
        </w:rPr>
        <w:t> </w:t>
      </w:r>
      <w:r>
        <w:rPr>
          <w:w w:val="110"/>
          <w:position w:val="13"/>
          <w:sz w:val="20"/>
          <w:u w:val="single"/>
        </w:rPr>
        <w:t>+</w:t>
      </w:r>
      <w:r>
        <w:rPr>
          <w:spacing w:val="-7"/>
          <w:w w:val="110"/>
          <w:position w:val="13"/>
          <w:sz w:val="20"/>
          <w:u w:val="single"/>
        </w:rPr>
        <w:t> </w:t>
      </w:r>
      <w:r>
        <w:rPr>
          <w:position w:val="13"/>
          <w:sz w:val="20"/>
          <w:u w:val="single"/>
        </w:rPr>
        <w:t>(</w:t>
      </w:r>
      <w:r>
        <w:rPr>
          <w:rFonts w:ascii="Times New Roman" w:hAnsi="Times New Roman"/>
          <w:i/>
          <w:position w:val="13"/>
          <w:sz w:val="20"/>
          <w:u w:val="single"/>
        </w:rPr>
        <w:t>b</w:t>
      </w:r>
      <w:r>
        <w:rPr>
          <w:rFonts w:ascii="Times New Roman" w:hAnsi="Times New Roman"/>
          <w:i/>
          <w:spacing w:val="-8"/>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position w:val="13"/>
          <w:sz w:val="20"/>
          <w:u w:val="single"/>
        </w:rPr>
        <w:t>1)</w:t>
      </w:r>
      <w:r>
        <w:rPr>
          <w:rFonts w:ascii="Times New Roman" w:hAnsi="Times New Roman"/>
          <w:i/>
          <w:position w:val="13"/>
          <w:sz w:val="20"/>
          <w:u w:val="single"/>
        </w:rPr>
        <w:t>m</w:t>
      </w:r>
      <w:r>
        <w:rPr>
          <w:rFonts w:ascii="Times New Roman" w:hAnsi="Times New Roman"/>
          <w:i/>
          <w:spacing w:val="20"/>
          <w:w w:val="110"/>
          <w:position w:val="13"/>
          <w:sz w:val="20"/>
        </w:rPr>
        <w:t> </w:t>
      </w:r>
      <w:r>
        <w:rPr>
          <w:w w:val="110"/>
          <w:sz w:val="20"/>
        </w:rPr>
        <w:t>=</w:t>
      </w:r>
      <w:r>
        <w:rPr>
          <w:spacing w:val="4"/>
          <w:w w:val="110"/>
          <w:sz w:val="20"/>
        </w:rPr>
        <w:t> </w:t>
      </w:r>
      <w:r>
        <w:rPr>
          <w:sz w:val="20"/>
        </w:rPr>
        <w:t>1</w:t>
      </w:r>
      <w:r>
        <w:rPr>
          <w:spacing w:val="-2"/>
          <w:sz w:val="20"/>
        </w:rPr>
        <w:t> </w:t>
      </w:r>
      <w:r>
        <w:rPr>
          <w:w w:val="110"/>
          <w:sz w:val="20"/>
        </w:rPr>
        <w:t>+</w:t>
      </w:r>
      <w:r>
        <w:rPr>
          <w:spacing w:val="-6"/>
          <w:w w:val="110"/>
          <w:sz w:val="20"/>
        </w:rPr>
        <w:t> </w:t>
      </w:r>
      <w:r>
        <w:rPr>
          <w:sz w:val="20"/>
        </w:rPr>
        <w:t>(</w:t>
      </w:r>
      <w:r>
        <w:rPr>
          <w:rFonts w:ascii="Times New Roman" w:hAnsi="Times New Roman"/>
          <w:i/>
          <w:sz w:val="20"/>
        </w:rPr>
        <w:t>b</w:t>
      </w:r>
      <w:r>
        <w:rPr>
          <w:rFonts w:ascii="Times New Roman" w:hAnsi="Times New Roman"/>
          <w:i/>
          <w:spacing w:val="-8"/>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m</w:t>
      </w:r>
      <w:r>
        <w:rPr>
          <w:rFonts w:ascii="Times New Roman" w:hAnsi="Times New Roman"/>
          <w:i/>
          <w:spacing w:val="2"/>
          <w:sz w:val="20"/>
        </w:rPr>
        <w:t> </w:t>
      </w:r>
      <w:r>
        <w:rPr>
          <w:rFonts w:ascii="Meiryo" w:hAnsi="Meiryo"/>
          <w:i/>
          <w:sz w:val="20"/>
        </w:rPr>
        <w:t>≡</w:t>
      </w:r>
      <w:r>
        <w:rPr>
          <w:rFonts w:ascii="Meiryo" w:hAnsi="Meiryo"/>
          <w:i/>
          <w:spacing w:val="-16"/>
          <w:sz w:val="20"/>
        </w:rPr>
        <w:t> </w:t>
      </w:r>
      <w:r>
        <w:rPr>
          <w:sz w:val="20"/>
        </w:rPr>
        <w:t>1</w:t>
      </w:r>
      <w:r>
        <w:rPr>
          <w:spacing w:val="51"/>
          <w:sz w:val="20"/>
        </w:rPr>
        <w:t>  </w:t>
      </w:r>
      <w:r>
        <w:rPr>
          <w:sz w:val="20"/>
        </w:rPr>
        <w:t>(mod</w:t>
      </w:r>
      <w:r>
        <w:rPr>
          <w:spacing w:val="19"/>
          <w:sz w:val="20"/>
        </w:rPr>
        <w:t> </w:t>
      </w:r>
      <w:r>
        <w:rPr>
          <w:rFonts w:ascii="Times New Roman" w:hAnsi="Times New Roman"/>
          <w:i/>
          <w:spacing w:val="-5"/>
          <w:sz w:val="20"/>
        </w:rPr>
        <w:t>m</w:t>
      </w:r>
      <w:r>
        <w:rPr>
          <w:spacing w:val="-5"/>
          <w:sz w:val="20"/>
        </w:rPr>
        <w:t>)</w:t>
      </w:r>
      <w:r>
        <w:rPr>
          <w:rFonts w:ascii="Times New Roman" w:hAnsi="Times New Roman"/>
          <w:i/>
          <w:spacing w:val="-5"/>
          <w:sz w:val="20"/>
        </w:rPr>
        <w:t>.</w:t>
      </w:r>
    </w:p>
    <w:p>
      <w:pPr>
        <w:pStyle w:val="BodyText"/>
        <w:spacing w:before="2"/>
        <w:rPr>
          <w:rFonts w:ascii="Times New Roman"/>
          <w:i/>
          <w:sz w:val="12"/>
        </w:rPr>
      </w:pPr>
    </w:p>
    <w:p>
      <w:pPr>
        <w:pStyle w:val="BodyText"/>
        <w:tabs>
          <w:tab w:pos="5595" w:val="left" w:leader="none"/>
        </w:tabs>
        <w:spacing w:before="55"/>
        <w:ind w:left="2075"/>
      </w:pPr>
      <w:r>
        <w:rPr/>
        <w:pict>
          <v:group style="position:absolute;margin-left:264.533905pt;margin-top:1.21665pt;width:46.3pt;height:20.3pt;mso-position-horizontal-relative:page;mso-position-vertical-relative:paragraph;z-index:-30584320" id="docshapegroup109" coordorigin="5291,24" coordsize="926,406">
            <v:shape style="position:absolute;left:5290;top:28;width:925;height:398" id="docshape110" coordorigin="5291,28" coordsize="925,398" path="m5291,28l6216,28m5295,422l5295,32m6212,422l6212,32m5291,426l6216,426e" filled="false" stroked="true" strokeweight=".400112pt" strokecolor="#000000">
              <v:path arrowok="t"/>
              <v:stroke dashstyle="solid"/>
            </v:shape>
            <v:shape style="position:absolute;left:5382;top:87;width:762;height:242" type="#_x0000_t202" id="docshape111" filled="false" stroked="false">
              <v:textbox inset="0,0,0,0">
                <w:txbxContent>
                  <w:p>
                    <w:pPr>
                      <w:spacing w:line="214" w:lineRule="exact" w:before="0"/>
                      <w:ind w:left="0" w:right="0" w:firstLine="0"/>
                      <w:jc w:val="left"/>
                      <w:rPr>
                        <w:rFonts w:ascii="Georgia" w:hAnsi="Georgia"/>
                        <w:i/>
                        <w:sz w:val="14"/>
                      </w:rPr>
                    </w:pPr>
                    <w:r>
                      <w:rPr>
                        <w:rFonts w:ascii="Georgia" w:hAnsi="Georgia"/>
                        <w:spacing w:val="-2"/>
                        <w:w w:val="120"/>
                        <w:sz w:val="14"/>
                        <w:u w:val="single"/>
                      </w:rPr>
                      <w:t>1+(</w:t>
                    </w:r>
                    <w:r>
                      <w:rPr>
                        <w:rFonts w:ascii="Georgia" w:hAnsi="Georgia"/>
                        <w:i/>
                        <w:spacing w:val="-2"/>
                        <w:w w:val="120"/>
                        <w:sz w:val="14"/>
                        <w:u w:val="single"/>
                      </w:rPr>
                      <w:t>b</w:t>
                    </w:r>
                    <w:r>
                      <w:rPr>
                        <w:rFonts w:ascii="Meiryo" w:hAnsi="Meiryo"/>
                        <w:i/>
                        <w:spacing w:val="-2"/>
                        <w:w w:val="120"/>
                        <w:sz w:val="14"/>
                        <w:u w:val="single"/>
                      </w:rPr>
                      <w:t>−</w:t>
                    </w:r>
                    <w:r>
                      <w:rPr>
                        <w:rFonts w:ascii="Georgia" w:hAnsi="Georgia"/>
                        <w:spacing w:val="-2"/>
                        <w:w w:val="120"/>
                        <w:sz w:val="14"/>
                        <w:u w:val="single"/>
                      </w:rPr>
                      <w:t>1)</w:t>
                    </w:r>
                    <w:r>
                      <w:rPr>
                        <w:rFonts w:ascii="Georgia" w:hAnsi="Georgia"/>
                        <w:i/>
                        <w:spacing w:val="-2"/>
                        <w:w w:val="120"/>
                        <w:sz w:val="14"/>
                        <w:u w:val="single"/>
                      </w:rPr>
                      <w:t>m</w:t>
                    </w:r>
                  </w:p>
                </w:txbxContent>
              </v:textbox>
              <w10:wrap type="none"/>
            </v:shape>
            <v:shape style="position:absolute;left:5718;top:257;width:90;height:140" type="#_x0000_t202" id="docshape112" filled="false" stroked="false">
              <v:textbox inset="0,0,0,0">
                <w:txbxContent>
                  <w:p>
                    <w:pPr>
                      <w:spacing w:line="135" w:lineRule="exact" w:before="0"/>
                      <w:ind w:left="0" w:right="0" w:firstLine="0"/>
                      <w:jc w:val="left"/>
                      <w:rPr>
                        <w:rFonts w:ascii="Georgia"/>
                        <w:i/>
                        <w:sz w:val="14"/>
                      </w:rPr>
                    </w:pPr>
                    <w:r>
                      <w:rPr>
                        <w:rFonts w:ascii="Georgia"/>
                        <w:i/>
                        <w:w w:val="90"/>
                        <w:sz w:val="14"/>
                      </w:rPr>
                      <w:t>b</w:t>
                    </w:r>
                  </w:p>
                </w:txbxContent>
              </v:textbox>
              <w10:wrap type="none"/>
            </v:shape>
            <w10:wrap type="none"/>
          </v:group>
        </w:pict>
      </w:r>
      <w:r>
        <w:rPr>
          <w:w w:val="105"/>
        </w:rPr>
        <w:t>Hence</w:t>
      </w:r>
      <w:r>
        <w:rPr>
          <w:spacing w:val="6"/>
          <w:w w:val="105"/>
        </w:rPr>
        <w:t> </w:t>
      </w:r>
      <w:r>
        <w:rPr>
          <w:rFonts w:ascii="Times New Roman" w:hAnsi="Times New Roman"/>
          <w:i/>
          <w:w w:val="105"/>
        </w:rPr>
        <w:t>b</w:t>
      </w:r>
      <w:r>
        <w:rPr>
          <w:rFonts w:ascii="Meiryo" w:hAnsi="Meiryo"/>
          <w:i/>
          <w:w w:val="105"/>
          <w:vertAlign w:val="superscript"/>
        </w:rPr>
        <w:t>−</w:t>
      </w:r>
      <w:r>
        <w:rPr>
          <w:rFonts w:ascii="Georgia" w:hAnsi="Georgia"/>
          <w:w w:val="105"/>
          <w:vertAlign w:val="superscript"/>
        </w:rPr>
        <w:t>1</w:t>
      </w:r>
      <w:r>
        <w:rPr>
          <w:rFonts w:ascii="Georgia" w:hAnsi="Georgia"/>
          <w:spacing w:val="1"/>
          <w:w w:val="105"/>
          <w:vertAlign w:val="baseline"/>
        </w:rPr>
        <w:t> </w:t>
      </w:r>
      <w:r>
        <w:rPr>
          <w:w w:val="105"/>
          <w:vertAlign w:val="baseline"/>
        </w:rPr>
        <w:t>mod</w:t>
      </w:r>
      <w:r>
        <w:rPr>
          <w:spacing w:val="-3"/>
          <w:w w:val="105"/>
          <w:vertAlign w:val="baseline"/>
        </w:rPr>
        <w:t> </w:t>
      </w:r>
      <w:r>
        <w:rPr>
          <w:rFonts w:ascii="Times New Roman" w:hAnsi="Times New Roman"/>
          <w:i/>
          <w:w w:val="105"/>
          <w:vertAlign w:val="baseline"/>
        </w:rPr>
        <w:t>m </w:t>
      </w:r>
      <w:r>
        <w:rPr>
          <w:w w:val="105"/>
          <w:vertAlign w:val="baseline"/>
        </w:rPr>
        <w:t>is</w:t>
      </w:r>
      <w:r>
        <w:rPr>
          <w:spacing w:val="7"/>
          <w:w w:val="105"/>
          <w:vertAlign w:val="baseline"/>
        </w:rPr>
        <w:t> </w:t>
      </w:r>
      <w:r>
        <w:rPr>
          <w:w w:val="105"/>
          <w:vertAlign w:val="baseline"/>
        </w:rPr>
        <w:t>equal</w:t>
      </w:r>
      <w:r>
        <w:rPr>
          <w:spacing w:val="6"/>
          <w:w w:val="105"/>
          <w:vertAlign w:val="baseline"/>
        </w:rPr>
        <w:t> </w:t>
      </w:r>
      <w:r>
        <w:rPr>
          <w:spacing w:val="-5"/>
          <w:w w:val="105"/>
          <w:vertAlign w:val="baseline"/>
        </w:rPr>
        <w:t>to</w:t>
      </w:r>
      <w:r>
        <w:rPr>
          <w:vertAlign w:val="baseline"/>
        </w:rPr>
        <w:tab/>
      </w:r>
      <w:r>
        <w:rPr>
          <w:spacing w:val="-10"/>
          <w:w w:val="105"/>
          <w:vertAlign w:val="baseline"/>
        </w:rPr>
        <w:t>.</w:t>
      </w:r>
    </w:p>
    <w:p>
      <w:pPr>
        <w:pStyle w:val="ListParagraph"/>
        <w:numPr>
          <w:ilvl w:val="1"/>
          <w:numId w:val="1"/>
        </w:numPr>
        <w:tabs>
          <w:tab w:pos="2647" w:val="left" w:leader="none"/>
        </w:tabs>
        <w:spacing w:line="244" w:lineRule="auto" w:before="104" w:after="0"/>
        <w:ind w:left="2075" w:right="906" w:firstLine="0"/>
        <w:jc w:val="both"/>
        <w:rPr>
          <w:sz w:val="20"/>
        </w:rPr>
      </w:pPr>
      <w:r>
        <w:rPr>
          <w:sz w:val="20"/>
        </w:rPr>
        <w:t>Let</w:t>
      </w:r>
      <w:r>
        <w:rPr>
          <w:spacing w:val="29"/>
          <w:sz w:val="20"/>
        </w:rPr>
        <w:t> </w:t>
      </w:r>
      <w:r>
        <w:rPr>
          <w:rFonts w:ascii="Times New Roman"/>
          <w:i/>
          <w:sz w:val="20"/>
        </w:rPr>
        <w:t>m </w:t>
      </w:r>
      <w:r>
        <w:rPr>
          <w:sz w:val="20"/>
        </w:rPr>
        <w:t>be</w:t>
      </w:r>
      <w:r>
        <w:rPr>
          <w:spacing w:val="29"/>
          <w:sz w:val="20"/>
        </w:rPr>
        <w:t> </w:t>
      </w:r>
      <w:r>
        <w:rPr>
          <w:sz w:val="20"/>
        </w:rPr>
        <w:t>an</w:t>
      </w:r>
      <w:r>
        <w:rPr>
          <w:spacing w:val="28"/>
          <w:sz w:val="20"/>
        </w:rPr>
        <w:t> </w:t>
      </w:r>
      <w:r>
        <w:rPr>
          <w:sz w:val="20"/>
        </w:rPr>
        <w:t>odd</w:t>
      </w:r>
      <w:r>
        <w:rPr>
          <w:spacing w:val="28"/>
          <w:sz w:val="20"/>
        </w:rPr>
        <w:t> </w:t>
      </w:r>
      <w:r>
        <w:rPr>
          <w:sz w:val="20"/>
        </w:rPr>
        <w:t>integer</w:t>
      </w:r>
      <w:r>
        <w:rPr>
          <w:spacing w:val="28"/>
          <w:sz w:val="20"/>
        </w:rPr>
        <w:t> </w:t>
      </w:r>
      <w:r>
        <w:rPr>
          <w:sz w:val="20"/>
        </w:rPr>
        <w:t>and</w:t>
      </w:r>
      <w:r>
        <w:rPr>
          <w:spacing w:val="28"/>
          <w:sz w:val="20"/>
        </w:rPr>
        <w:t> </w:t>
      </w:r>
      <w:r>
        <w:rPr>
          <w:sz w:val="20"/>
        </w:rPr>
        <w:t>let</w:t>
      </w:r>
      <w:r>
        <w:rPr>
          <w:spacing w:val="29"/>
          <w:sz w:val="20"/>
        </w:rPr>
        <w:t> </w:t>
      </w:r>
      <w:r>
        <w:rPr>
          <w:rFonts w:ascii="Times New Roman"/>
          <w:i/>
          <w:sz w:val="20"/>
        </w:rPr>
        <w:t>a </w:t>
      </w:r>
      <w:r>
        <w:rPr>
          <w:sz w:val="20"/>
        </w:rPr>
        <w:t>be</w:t>
      </w:r>
      <w:r>
        <w:rPr>
          <w:spacing w:val="28"/>
          <w:sz w:val="20"/>
        </w:rPr>
        <w:t> </w:t>
      </w:r>
      <w:r>
        <w:rPr>
          <w:sz w:val="20"/>
        </w:rPr>
        <w:t>any</w:t>
      </w:r>
      <w:r>
        <w:rPr>
          <w:spacing w:val="28"/>
          <w:sz w:val="20"/>
        </w:rPr>
        <w:t> </w:t>
      </w:r>
      <w:r>
        <w:rPr>
          <w:sz w:val="20"/>
        </w:rPr>
        <w:t>integer.</w:t>
      </w:r>
      <w:r>
        <w:rPr>
          <w:spacing w:val="28"/>
          <w:sz w:val="20"/>
        </w:rPr>
        <w:t> </w:t>
      </w:r>
      <w:r>
        <w:rPr>
          <w:sz w:val="20"/>
        </w:rPr>
        <w:t>Prove</w:t>
      </w:r>
      <w:r>
        <w:rPr>
          <w:spacing w:val="28"/>
          <w:sz w:val="20"/>
        </w:rPr>
        <w:t> </w:t>
      </w:r>
      <w:r>
        <w:rPr>
          <w:sz w:val="20"/>
        </w:rPr>
        <w:t>that</w:t>
      </w:r>
      <w:r>
        <w:rPr>
          <w:spacing w:val="28"/>
          <w:sz w:val="20"/>
        </w:rPr>
        <w:t> </w:t>
      </w:r>
      <w:r>
        <w:rPr>
          <w:sz w:val="20"/>
        </w:rPr>
        <w:t>2</w:t>
      </w:r>
      <w:r>
        <w:rPr>
          <w:rFonts w:ascii="Times New Roman"/>
          <w:i/>
          <w:sz w:val="20"/>
        </w:rPr>
        <w:t>m</w:t>
      </w:r>
      <w:r>
        <w:rPr>
          <w:rFonts w:ascii="Times New Roman"/>
          <w:i/>
          <w:spacing w:val="-2"/>
          <w:sz w:val="20"/>
        </w:rPr>
        <w:t> </w:t>
      </w:r>
      <w:r>
        <w:rPr>
          <w:w w:val="110"/>
          <w:sz w:val="20"/>
        </w:rPr>
        <w:t>+</w:t>
      </w:r>
      <w:r>
        <w:rPr>
          <w:spacing w:val="-1"/>
          <w:w w:val="110"/>
          <w:sz w:val="20"/>
        </w:rPr>
        <w:t> </w:t>
      </w:r>
      <w:r>
        <w:rPr>
          <w:rFonts w:ascii="Times New Roman"/>
          <w:i/>
          <w:sz w:val="20"/>
        </w:rPr>
        <w:t>a</w:t>
      </w:r>
      <w:r>
        <w:rPr>
          <w:rFonts w:ascii="Georgia"/>
          <w:sz w:val="20"/>
          <w:vertAlign w:val="superscript"/>
        </w:rPr>
        <w:t>2</w:t>
      </w:r>
      <w:r>
        <w:rPr>
          <w:rFonts w:ascii="Georgia"/>
          <w:sz w:val="20"/>
          <w:vertAlign w:val="baseline"/>
        </w:rPr>
        <w:t> </w:t>
      </w:r>
      <w:r>
        <w:rPr>
          <w:sz w:val="20"/>
          <w:vertAlign w:val="baseline"/>
        </w:rPr>
        <w:t>can</w:t>
      </w:r>
      <w:r>
        <w:rPr>
          <w:spacing w:val="30"/>
          <w:sz w:val="20"/>
          <w:vertAlign w:val="baseline"/>
        </w:rPr>
        <w:t> </w:t>
      </w:r>
      <w:r>
        <w:rPr>
          <w:sz w:val="20"/>
          <w:vertAlign w:val="baseline"/>
        </w:rPr>
        <w:t>never</w:t>
      </w:r>
      <w:r>
        <w:rPr>
          <w:spacing w:val="30"/>
          <w:sz w:val="20"/>
          <w:vertAlign w:val="baseline"/>
        </w:rPr>
        <w:t> </w:t>
      </w:r>
      <w:r>
        <w:rPr>
          <w:sz w:val="20"/>
          <w:vertAlign w:val="baseline"/>
        </w:rPr>
        <w:t>be</w:t>
      </w:r>
      <w:r>
        <w:rPr>
          <w:spacing w:val="31"/>
          <w:sz w:val="20"/>
          <w:vertAlign w:val="baseline"/>
        </w:rPr>
        <w:t> </w:t>
      </w:r>
      <w:r>
        <w:rPr>
          <w:sz w:val="20"/>
          <w:vertAlign w:val="baseline"/>
        </w:rPr>
        <w:t>a</w:t>
      </w:r>
      <w:r>
        <w:rPr>
          <w:spacing w:val="30"/>
          <w:sz w:val="20"/>
          <w:vertAlign w:val="baseline"/>
        </w:rPr>
        <w:t> </w:t>
      </w:r>
      <w:r>
        <w:rPr>
          <w:sz w:val="20"/>
          <w:vertAlign w:val="baseline"/>
        </w:rPr>
        <w:t>perfect</w:t>
      </w:r>
      <w:r>
        <w:rPr>
          <w:spacing w:val="31"/>
          <w:sz w:val="20"/>
          <w:vertAlign w:val="baseline"/>
        </w:rPr>
        <w:t> </w:t>
      </w:r>
      <w:r>
        <w:rPr>
          <w:sz w:val="20"/>
          <w:vertAlign w:val="baseline"/>
        </w:rPr>
        <w:t>square.</w:t>
      </w:r>
      <w:r>
        <w:rPr>
          <w:spacing w:val="31"/>
          <w:sz w:val="20"/>
          <w:vertAlign w:val="baseline"/>
        </w:rPr>
        <w:t> </w:t>
      </w:r>
      <w:r>
        <w:rPr>
          <w:sz w:val="20"/>
          <w:vertAlign w:val="baseline"/>
        </w:rPr>
        <w:t>(</w:t>
      </w:r>
      <w:r>
        <w:rPr>
          <w:i/>
          <w:sz w:val="20"/>
          <w:vertAlign w:val="baseline"/>
        </w:rPr>
        <w:t>Hint</w:t>
      </w:r>
      <w:r>
        <w:rPr>
          <w:sz w:val="20"/>
          <w:vertAlign w:val="baseline"/>
        </w:rPr>
        <w:t>.</w:t>
      </w:r>
      <w:r>
        <w:rPr>
          <w:spacing w:val="30"/>
          <w:sz w:val="20"/>
          <w:vertAlign w:val="baseline"/>
        </w:rPr>
        <w:t> </w:t>
      </w:r>
      <w:r>
        <w:rPr>
          <w:sz w:val="20"/>
          <w:vertAlign w:val="baseline"/>
        </w:rPr>
        <w:t>If</w:t>
      </w:r>
      <w:r>
        <w:rPr>
          <w:spacing w:val="31"/>
          <w:sz w:val="20"/>
          <w:vertAlign w:val="baseline"/>
        </w:rPr>
        <w:t> </w:t>
      </w:r>
      <w:r>
        <w:rPr>
          <w:sz w:val="20"/>
          <w:vertAlign w:val="baseline"/>
        </w:rPr>
        <w:t>a</w:t>
      </w:r>
      <w:r>
        <w:rPr>
          <w:spacing w:val="30"/>
          <w:sz w:val="20"/>
          <w:vertAlign w:val="baseline"/>
        </w:rPr>
        <w:t> </w:t>
      </w:r>
      <w:r>
        <w:rPr>
          <w:sz w:val="20"/>
          <w:vertAlign w:val="baseline"/>
        </w:rPr>
        <w:t>number</w:t>
      </w:r>
      <w:r>
        <w:rPr>
          <w:spacing w:val="30"/>
          <w:sz w:val="20"/>
          <w:vertAlign w:val="baseline"/>
        </w:rPr>
        <w:t> </w:t>
      </w:r>
      <w:r>
        <w:rPr>
          <w:sz w:val="20"/>
          <w:vertAlign w:val="baseline"/>
        </w:rPr>
        <w:t>is</w:t>
      </w:r>
      <w:r>
        <w:rPr>
          <w:spacing w:val="30"/>
          <w:sz w:val="20"/>
          <w:vertAlign w:val="baseline"/>
        </w:rPr>
        <w:t> </w:t>
      </w:r>
      <w:r>
        <w:rPr>
          <w:sz w:val="20"/>
          <w:vertAlign w:val="baseline"/>
        </w:rPr>
        <w:t>a</w:t>
      </w:r>
      <w:r>
        <w:rPr>
          <w:spacing w:val="30"/>
          <w:sz w:val="20"/>
          <w:vertAlign w:val="baseline"/>
        </w:rPr>
        <w:t> </w:t>
      </w:r>
      <w:r>
        <w:rPr>
          <w:sz w:val="20"/>
          <w:vertAlign w:val="baseline"/>
        </w:rPr>
        <w:t>perfect</w:t>
      </w:r>
      <w:r>
        <w:rPr>
          <w:spacing w:val="31"/>
          <w:sz w:val="20"/>
          <w:vertAlign w:val="baseline"/>
        </w:rPr>
        <w:t> </w:t>
      </w:r>
      <w:r>
        <w:rPr>
          <w:sz w:val="20"/>
          <w:vertAlign w:val="baseline"/>
        </w:rPr>
        <w:t>square,</w:t>
      </w:r>
      <w:r>
        <w:rPr>
          <w:spacing w:val="30"/>
          <w:sz w:val="20"/>
          <w:vertAlign w:val="baseline"/>
        </w:rPr>
        <w:t> </w:t>
      </w:r>
      <w:r>
        <w:rPr>
          <w:sz w:val="20"/>
          <w:vertAlign w:val="baseline"/>
        </w:rPr>
        <w:t>what are its possible values modulo 4?)</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1.22</w:t>
      </w:r>
      <w:r>
        <w:rPr>
          <w:spacing w:val="-4"/>
          <w:sz w:val="20"/>
        </w:rPr>
        <w:t>.</w:t>
      </w:r>
    </w:p>
    <w:p>
      <w:pPr>
        <w:pStyle w:val="BodyText"/>
        <w:spacing w:before="5"/>
        <w:ind w:left="2374"/>
        <w:jc w:val="both"/>
      </w:pPr>
      <w:r>
        <w:rPr/>
        <w:pict>
          <v:shape style="position:absolute;margin-left:241.26738pt;margin-top:14.814261pt;width:58.75pt;height:37.2pt;mso-position-horizontal-relative:page;mso-position-vertical-relative:paragraph;z-index:-30575616" type="#_x0000_t202" id="docshape113" filled="false" stroked="false">
            <v:textbox inset="0,0,0,0">
              <w:txbxContent>
                <w:p>
                  <w:pPr>
                    <w:tabs>
                      <w:tab w:pos="803" w:val="left" w:leader="none"/>
                    </w:tabs>
                    <w:spacing w:line="240" w:lineRule="auto" w:before="0"/>
                    <w:ind w:left="0" w:right="0" w:firstLine="0"/>
                    <w:jc w:val="left"/>
                    <w:rPr>
                      <w:rFonts w:ascii="Arial" w:hAnsi="Arial"/>
                      <w:sz w:val="20"/>
                    </w:rPr>
                  </w:pPr>
                  <w:r>
                    <w:rPr>
                      <w:rFonts w:ascii="Meiryo" w:hAnsi="Meiryo"/>
                      <w:i/>
                      <w:spacing w:val="-10"/>
                      <w:w w:val="110"/>
                      <w:sz w:val="20"/>
                    </w:rPr>
                    <w:t>≡</w:t>
                  </w:r>
                  <w:r>
                    <w:rPr>
                      <w:rFonts w:ascii="Meiryo" w:hAnsi="Meiryo"/>
                      <w:i/>
                      <w:sz w:val="20"/>
                    </w:rPr>
                    <w:tab/>
                  </w:r>
                  <w:r>
                    <w:rPr>
                      <w:rFonts w:ascii="Meiryo" w:hAnsi="Meiryo"/>
                      <w:i/>
                      <w:w w:val="95"/>
                      <w:sz w:val="20"/>
                    </w:rPr>
                    <w:t>≡</w:t>
                  </w:r>
                  <w:r>
                    <w:rPr>
                      <w:rFonts w:ascii="Meiryo" w:hAnsi="Meiryo"/>
                      <w:i/>
                      <w:spacing w:val="-8"/>
                      <w:w w:val="95"/>
                      <w:sz w:val="20"/>
                    </w:rPr>
                    <w:t> </w:t>
                  </w:r>
                  <w:r>
                    <w:rPr>
                      <w:rFonts w:ascii="Arial" w:hAnsi="Arial"/>
                      <w:spacing w:val="-10"/>
                      <w:w w:val="220"/>
                      <w:position w:val="34"/>
                      <w:sz w:val="20"/>
                    </w:rPr>
                    <w:t>(</w:t>
                  </w:r>
                </w:p>
              </w:txbxContent>
            </v:textbox>
            <w10:wrap type="none"/>
          </v:shape>
        </w:pict>
      </w:r>
      <w:r>
        <w:rPr/>
        <w:t>Any</w:t>
      </w:r>
      <w:r>
        <w:rPr>
          <w:spacing w:val="11"/>
        </w:rPr>
        <w:t> </w:t>
      </w:r>
      <w:r>
        <w:rPr/>
        <w:t>number</w:t>
      </w:r>
      <w:r>
        <w:rPr>
          <w:spacing w:val="12"/>
        </w:rPr>
        <w:t> </w:t>
      </w:r>
      <w:r>
        <w:rPr/>
        <w:t>squared</w:t>
      </w:r>
      <w:r>
        <w:rPr>
          <w:spacing w:val="12"/>
        </w:rPr>
        <w:t> </w:t>
      </w:r>
      <w:r>
        <w:rPr/>
        <w:t>is</w:t>
      </w:r>
      <w:r>
        <w:rPr>
          <w:spacing w:val="11"/>
        </w:rPr>
        <w:t> </w:t>
      </w:r>
      <w:r>
        <w:rPr/>
        <w:t>either</w:t>
      </w:r>
      <w:r>
        <w:rPr>
          <w:spacing w:val="12"/>
        </w:rPr>
        <w:t> </w:t>
      </w:r>
      <w:r>
        <w:rPr/>
        <w:t>0</w:t>
      </w:r>
      <w:r>
        <w:rPr>
          <w:spacing w:val="12"/>
        </w:rPr>
        <w:t> </w:t>
      </w:r>
      <w:r>
        <w:rPr/>
        <w:t>or</w:t>
      </w:r>
      <w:r>
        <w:rPr>
          <w:spacing w:val="12"/>
        </w:rPr>
        <w:t> </w:t>
      </w:r>
      <w:r>
        <w:rPr/>
        <w:t>1</w:t>
      </w:r>
      <w:r>
        <w:rPr>
          <w:spacing w:val="11"/>
        </w:rPr>
        <w:t> </w:t>
      </w:r>
      <w:r>
        <w:rPr/>
        <w:t>modulo</w:t>
      </w:r>
      <w:r>
        <w:rPr>
          <w:spacing w:val="12"/>
        </w:rPr>
        <w:t> </w:t>
      </w:r>
      <w:r>
        <w:rPr/>
        <w:t>4.</w:t>
      </w:r>
      <w:r>
        <w:rPr>
          <w:spacing w:val="12"/>
        </w:rPr>
        <w:t> </w:t>
      </w:r>
      <w:r>
        <w:rPr>
          <w:spacing w:val="-5"/>
        </w:rPr>
        <w:t>But</w:t>
      </w:r>
    </w:p>
    <w:p>
      <w:pPr>
        <w:pStyle w:val="BodyText"/>
        <w:spacing w:before="6"/>
        <w:rPr>
          <w:sz w:val="21"/>
        </w:rPr>
      </w:pPr>
    </w:p>
    <w:p>
      <w:pPr>
        <w:tabs>
          <w:tab w:pos="978" w:val="left" w:leader="none"/>
          <w:tab w:pos="1942" w:val="left" w:leader="none"/>
        </w:tabs>
        <w:spacing w:line="151" w:lineRule="auto" w:before="0"/>
        <w:ind w:left="0" w:right="2293" w:firstLine="0"/>
        <w:jc w:val="right"/>
        <w:rPr>
          <w:sz w:val="20"/>
        </w:rPr>
      </w:pPr>
      <w:r>
        <w:rPr>
          <w:w w:val="105"/>
          <w:position w:val="-13"/>
          <w:sz w:val="20"/>
        </w:rPr>
        <w:t>2</w:t>
      </w:r>
      <w:r>
        <w:rPr>
          <w:rFonts w:ascii="Times New Roman" w:hAnsi="Times New Roman"/>
          <w:i/>
          <w:w w:val="105"/>
          <w:position w:val="-13"/>
          <w:sz w:val="20"/>
        </w:rPr>
        <w:t>m</w:t>
      </w:r>
      <w:r>
        <w:rPr>
          <w:rFonts w:ascii="Times New Roman" w:hAnsi="Times New Roman"/>
          <w:i/>
          <w:spacing w:val="7"/>
          <w:w w:val="110"/>
          <w:position w:val="-13"/>
          <w:sz w:val="20"/>
        </w:rPr>
        <w:t> </w:t>
      </w:r>
      <w:r>
        <w:rPr>
          <w:w w:val="110"/>
          <w:position w:val="-13"/>
          <w:sz w:val="20"/>
        </w:rPr>
        <w:t>+</w:t>
      </w:r>
      <w:r>
        <w:rPr>
          <w:spacing w:val="15"/>
          <w:w w:val="110"/>
          <w:position w:val="-13"/>
          <w:sz w:val="20"/>
        </w:rPr>
        <w:t> </w:t>
      </w:r>
      <w:r>
        <w:rPr>
          <w:rFonts w:ascii="Times New Roman" w:hAnsi="Times New Roman"/>
          <w:i/>
          <w:spacing w:val="-5"/>
          <w:w w:val="105"/>
          <w:position w:val="-13"/>
          <w:sz w:val="20"/>
        </w:rPr>
        <w:t>a</w:t>
      </w:r>
      <w:r>
        <w:rPr>
          <w:rFonts w:ascii="Georgia" w:hAnsi="Georgia"/>
          <w:spacing w:val="-5"/>
          <w:w w:val="105"/>
          <w:position w:val="-4"/>
          <w:sz w:val="14"/>
        </w:rPr>
        <w:t>2</w:t>
      </w:r>
      <w:r>
        <w:rPr>
          <w:rFonts w:ascii="Georgia" w:hAnsi="Georgia"/>
          <w:position w:val="-4"/>
          <w:sz w:val="14"/>
        </w:rPr>
        <w:tab/>
      </w:r>
      <w:r>
        <w:rPr>
          <w:w w:val="105"/>
          <w:position w:val="-13"/>
          <w:sz w:val="20"/>
        </w:rPr>
        <w:t>2</w:t>
      </w:r>
      <w:r>
        <w:rPr>
          <w:spacing w:val="2"/>
          <w:w w:val="110"/>
          <w:position w:val="-13"/>
          <w:sz w:val="20"/>
        </w:rPr>
        <w:t> </w:t>
      </w:r>
      <w:r>
        <w:rPr>
          <w:w w:val="110"/>
          <w:position w:val="-13"/>
          <w:sz w:val="20"/>
        </w:rPr>
        <w:t>+</w:t>
      </w:r>
      <w:r>
        <w:rPr>
          <w:spacing w:val="3"/>
          <w:w w:val="110"/>
          <w:position w:val="-13"/>
          <w:sz w:val="20"/>
        </w:rPr>
        <w:t> </w:t>
      </w:r>
      <w:r>
        <w:rPr>
          <w:rFonts w:ascii="Times New Roman" w:hAnsi="Times New Roman"/>
          <w:i/>
          <w:spacing w:val="-5"/>
          <w:w w:val="105"/>
          <w:position w:val="-13"/>
          <w:sz w:val="20"/>
        </w:rPr>
        <w:t>a</w:t>
      </w:r>
      <w:r>
        <w:rPr>
          <w:rFonts w:ascii="Georgia" w:hAnsi="Georgia"/>
          <w:spacing w:val="-5"/>
          <w:w w:val="105"/>
          <w:position w:val="-4"/>
          <w:sz w:val="14"/>
        </w:rPr>
        <w:t>2</w:t>
      </w:r>
      <w:r>
        <w:rPr>
          <w:rFonts w:ascii="Georgia" w:hAnsi="Georgia"/>
          <w:position w:val="-4"/>
          <w:sz w:val="14"/>
        </w:rPr>
        <w:tab/>
      </w:r>
      <w:r>
        <w:rPr>
          <w:w w:val="105"/>
          <w:sz w:val="20"/>
        </w:rPr>
        <w:t>2</w:t>
      </w:r>
      <w:r>
        <w:rPr>
          <w:spacing w:val="-11"/>
          <w:w w:val="105"/>
          <w:sz w:val="20"/>
        </w:rPr>
        <w:t> </w:t>
      </w:r>
      <w:r>
        <w:rPr>
          <w:w w:val="110"/>
          <w:sz w:val="20"/>
        </w:rPr>
        <w:t>+</w:t>
      </w:r>
      <w:r>
        <w:rPr>
          <w:spacing w:val="-9"/>
          <w:w w:val="110"/>
          <w:sz w:val="20"/>
        </w:rPr>
        <w:t> </w:t>
      </w:r>
      <w:r>
        <w:rPr>
          <w:w w:val="105"/>
          <w:sz w:val="20"/>
        </w:rPr>
        <w:t>0</w:t>
      </w:r>
      <w:r>
        <w:rPr>
          <w:spacing w:val="4"/>
          <w:w w:val="105"/>
          <w:sz w:val="20"/>
        </w:rPr>
        <w:t> </w:t>
      </w:r>
      <w:r>
        <w:rPr>
          <w:rFonts w:ascii="Meiryo" w:hAnsi="Meiryo"/>
          <w:i/>
          <w:w w:val="105"/>
          <w:sz w:val="20"/>
        </w:rPr>
        <w:t>≡</w:t>
      </w:r>
      <w:r>
        <w:rPr>
          <w:rFonts w:ascii="Meiryo" w:hAnsi="Meiryo"/>
          <w:i/>
          <w:spacing w:val="-18"/>
          <w:w w:val="105"/>
          <w:sz w:val="20"/>
        </w:rPr>
        <w:t> </w:t>
      </w:r>
      <w:r>
        <w:rPr>
          <w:w w:val="105"/>
          <w:sz w:val="20"/>
        </w:rPr>
        <w:t>2</w:t>
      </w:r>
      <w:r>
        <w:rPr>
          <w:spacing w:val="43"/>
          <w:w w:val="105"/>
          <w:sz w:val="20"/>
        </w:rPr>
        <w:t>  </w:t>
      </w:r>
      <w:r>
        <w:rPr>
          <w:w w:val="105"/>
          <w:sz w:val="20"/>
        </w:rPr>
        <w:t>if</w:t>
      </w:r>
      <w:r>
        <w:rPr>
          <w:spacing w:val="14"/>
          <w:w w:val="105"/>
          <w:sz w:val="20"/>
        </w:rPr>
        <w:t> </w:t>
      </w:r>
      <w:r>
        <w:rPr>
          <w:rFonts w:ascii="Times New Roman" w:hAnsi="Times New Roman"/>
          <w:i/>
          <w:w w:val="105"/>
          <w:sz w:val="20"/>
        </w:rPr>
        <w:t>a</w:t>
      </w:r>
      <w:r>
        <w:rPr>
          <w:rFonts w:ascii="Times New Roman" w:hAnsi="Times New Roman"/>
          <w:i/>
          <w:spacing w:val="7"/>
          <w:w w:val="105"/>
          <w:sz w:val="20"/>
        </w:rPr>
        <w:t> </w:t>
      </w:r>
      <w:r>
        <w:rPr>
          <w:w w:val="105"/>
          <w:sz w:val="20"/>
        </w:rPr>
        <w:t>is</w:t>
      </w:r>
      <w:r>
        <w:rPr>
          <w:spacing w:val="13"/>
          <w:w w:val="105"/>
          <w:sz w:val="20"/>
        </w:rPr>
        <w:t> </w:t>
      </w:r>
      <w:r>
        <w:rPr>
          <w:spacing w:val="-2"/>
          <w:w w:val="105"/>
          <w:sz w:val="20"/>
        </w:rPr>
        <w:t>even,</w:t>
      </w:r>
    </w:p>
    <w:p>
      <w:pPr>
        <w:pStyle w:val="BodyText"/>
        <w:spacing w:line="320" w:lineRule="exact"/>
        <w:ind w:right="2354"/>
        <w:jc w:val="right"/>
      </w:pPr>
      <w:r>
        <w:rPr/>
        <w:t>2</w:t>
      </w:r>
      <w:r>
        <w:rPr>
          <w:spacing w:val="-2"/>
        </w:rPr>
        <w:t> </w:t>
      </w:r>
      <w:r>
        <w:rPr>
          <w:w w:val="110"/>
        </w:rPr>
        <w:t>+</w:t>
      </w:r>
      <w:r>
        <w:rPr>
          <w:spacing w:val="-5"/>
          <w:w w:val="110"/>
        </w:rPr>
        <w:t> </w:t>
      </w:r>
      <w:r>
        <w:rPr/>
        <w:t>1</w:t>
      </w:r>
      <w:r>
        <w:rPr>
          <w:spacing w:val="9"/>
        </w:rPr>
        <w:t> </w:t>
      </w:r>
      <w:r>
        <w:rPr>
          <w:rFonts w:ascii="Meiryo" w:hAnsi="Meiryo"/>
          <w:i/>
        </w:rPr>
        <w:t>≡</w:t>
      </w:r>
      <w:r>
        <w:rPr>
          <w:rFonts w:ascii="Meiryo" w:hAnsi="Meiryo"/>
          <w:i/>
          <w:spacing w:val="-14"/>
        </w:rPr>
        <w:t> </w:t>
      </w:r>
      <w:r>
        <w:rPr/>
        <w:t>3</w:t>
      </w:r>
      <w:r>
        <w:rPr>
          <w:spacing w:val="52"/>
        </w:rPr>
        <w:t>  </w:t>
      </w:r>
      <w:r>
        <w:rPr/>
        <w:t>if</w:t>
      </w:r>
      <w:r>
        <w:rPr>
          <w:spacing w:val="21"/>
        </w:rPr>
        <w:t> </w:t>
      </w:r>
      <w:r>
        <w:rPr>
          <w:rFonts w:ascii="Times New Roman" w:hAnsi="Times New Roman"/>
          <w:i/>
        </w:rPr>
        <w:t>a</w:t>
      </w:r>
      <w:r>
        <w:rPr>
          <w:rFonts w:ascii="Times New Roman" w:hAnsi="Times New Roman"/>
          <w:i/>
          <w:spacing w:val="15"/>
        </w:rPr>
        <w:t> </w:t>
      </w:r>
      <w:r>
        <w:rPr/>
        <w:t>is</w:t>
      </w:r>
      <w:r>
        <w:rPr>
          <w:spacing w:val="20"/>
        </w:rPr>
        <w:t> </w:t>
      </w:r>
      <w:r>
        <w:rPr>
          <w:spacing w:val="-4"/>
        </w:rPr>
        <w:t>odd.</w:t>
      </w:r>
    </w:p>
    <w:p>
      <w:pPr>
        <w:pStyle w:val="BodyText"/>
        <w:spacing w:before="129"/>
        <w:ind w:left="2075"/>
      </w:pPr>
      <w:r>
        <w:rPr/>
        <w:t>Thus</w:t>
      </w:r>
      <w:r>
        <w:rPr>
          <w:spacing w:val="19"/>
        </w:rPr>
        <w:t> </w:t>
      </w:r>
      <w:r>
        <w:rPr/>
        <w:t>2</w:t>
      </w:r>
      <w:r>
        <w:rPr>
          <w:rFonts w:ascii="Times New Roman"/>
          <w:i/>
        </w:rPr>
        <w:t>m</w:t>
      </w:r>
      <w:r>
        <w:rPr>
          <w:rFonts w:ascii="Times New Roman"/>
          <w:i/>
          <w:spacing w:val="-8"/>
        </w:rPr>
        <w:t> </w:t>
      </w:r>
      <w:r>
        <w:rPr>
          <w:w w:val="110"/>
        </w:rPr>
        <w:t>+</w:t>
      </w:r>
      <w:r>
        <w:rPr>
          <w:spacing w:val="-7"/>
          <w:w w:val="110"/>
        </w:rPr>
        <w:t> </w:t>
      </w:r>
      <w:r>
        <w:rPr>
          <w:rFonts w:ascii="Times New Roman"/>
          <w:i/>
        </w:rPr>
        <w:t>a</w:t>
      </w:r>
      <w:r>
        <w:rPr>
          <w:rFonts w:ascii="Georgia"/>
          <w:vertAlign w:val="superscript"/>
        </w:rPr>
        <w:t>2</w:t>
      </w:r>
      <w:r>
        <w:rPr>
          <w:rFonts w:ascii="Georgia"/>
          <w:spacing w:val="25"/>
          <w:vertAlign w:val="baseline"/>
        </w:rPr>
        <w:t> </w:t>
      </w:r>
      <w:r>
        <w:rPr>
          <w:vertAlign w:val="baseline"/>
        </w:rPr>
        <w:t>is</w:t>
      </w:r>
      <w:r>
        <w:rPr>
          <w:spacing w:val="19"/>
          <w:vertAlign w:val="baseline"/>
        </w:rPr>
        <w:t> </w:t>
      </w:r>
      <w:r>
        <w:rPr>
          <w:vertAlign w:val="baseline"/>
        </w:rPr>
        <w:t>either</w:t>
      </w:r>
      <w:r>
        <w:rPr>
          <w:spacing w:val="19"/>
          <w:vertAlign w:val="baseline"/>
        </w:rPr>
        <w:t> </w:t>
      </w:r>
      <w:r>
        <w:rPr>
          <w:vertAlign w:val="baseline"/>
        </w:rPr>
        <w:t>2</w:t>
      </w:r>
      <w:r>
        <w:rPr>
          <w:spacing w:val="20"/>
          <w:vertAlign w:val="baseline"/>
        </w:rPr>
        <w:t> </w:t>
      </w:r>
      <w:r>
        <w:rPr>
          <w:vertAlign w:val="baseline"/>
        </w:rPr>
        <w:t>or</w:t>
      </w:r>
      <w:r>
        <w:rPr>
          <w:spacing w:val="19"/>
          <w:vertAlign w:val="baseline"/>
        </w:rPr>
        <w:t> </w:t>
      </w:r>
      <w:r>
        <w:rPr>
          <w:vertAlign w:val="baseline"/>
        </w:rPr>
        <w:t>3</w:t>
      </w:r>
      <w:r>
        <w:rPr>
          <w:spacing w:val="19"/>
          <w:vertAlign w:val="baseline"/>
        </w:rPr>
        <w:t> </w:t>
      </w:r>
      <w:r>
        <w:rPr>
          <w:vertAlign w:val="baseline"/>
        </w:rPr>
        <w:t>modulo</w:t>
      </w:r>
      <w:r>
        <w:rPr>
          <w:spacing w:val="19"/>
          <w:vertAlign w:val="baseline"/>
        </w:rPr>
        <w:t> </w:t>
      </w:r>
      <w:r>
        <w:rPr>
          <w:vertAlign w:val="baseline"/>
        </w:rPr>
        <w:t>4,</w:t>
      </w:r>
      <w:r>
        <w:rPr>
          <w:spacing w:val="19"/>
          <w:vertAlign w:val="baseline"/>
        </w:rPr>
        <w:t> </w:t>
      </w:r>
      <w:r>
        <w:rPr>
          <w:vertAlign w:val="baseline"/>
        </w:rPr>
        <w:t>so</w:t>
      </w:r>
      <w:r>
        <w:rPr>
          <w:spacing w:val="19"/>
          <w:vertAlign w:val="baseline"/>
        </w:rPr>
        <w:t> </w:t>
      </w:r>
      <w:r>
        <w:rPr>
          <w:vertAlign w:val="baseline"/>
        </w:rPr>
        <w:t>it</w:t>
      </w:r>
      <w:r>
        <w:rPr>
          <w:spacing w:val="19"/>
          <w:vertAlign w:val="baseline"/>
        </w:rPr>
        <w:t> </w:t>
      </w:r>
      <w:r>
        <w:rPr>
          <w:vertAlign w:val="baseline"/>
        </w:rPr>
        <w:t>can</w:t>
      </w:r>
      <w:r>
        <w:rPr>
          <w:spacing w:val="20"/>
          <w:vertAlign w:val="baseline"/>
        </w:rPr>
        <w:t> </w:t>
      </w:r>
      <w:r>
        <w:rPr>
          <w:vertAlign w:val="baseline"/>
        </w:rPr>
        <w:t>never</w:t>
      </w:r>
      <w:r>
        <w:rPr>
          <w:spacing w:val="19"/>
          <w:vertAlign w:val="baseline"/>
        </w:rPr>
        <w:t> </w:t>
      </w:r>
      <w:r>
        <w:rPr>
          <w:vertAlign w:val="baseline"/>
        </w:rPr>
        <w:t>be</w:t>
      </w:r>
      <w:r>
        <w:rPr>
          <w:spacing w:val="19"/>
          <w:vertAlign w:val="baseline"/>
        </w:rPr>
        <w:t> </w:t>
      </w:r>
      <w:r>
        <w:rPr>
          <w:vertAlign w:val="baseline"/>
        </w:rPr>
        <w:t>a</w:t>
      </w:r>
      <w:r>
        <w:rPr>
          <w:spacing w:val="19"/>
          <w:vertAlign w:val="baseline"/>
        </w:rPr>
        <w:t> </w:t>
      </w:r>
      <w:r>
        <w:rPr>
          <w:vertAlign w:val="baseline"/>
        </w:rPr>
        <w:t>perfect</w:t>
      </w:r>
      <w:r>
        <w:rPr>
          <w:spacing w:val="19"/>
          <w:vertAlign w:val="baseline"/>
        </w:rPr>
        <w:t> </w:t>
      </w:r>
      <w:r>
        <w:rPr>
          <w:spacing w:val="-2"/>
          <w:vertAlign w:val="baseline"/>
        </w:rPr>
        <w:t>square.</w:t>
      </w:r>
    </w:p>
    <w:p>
      <w:pPr>
        <w:pStyle w:val="ListParagraph"/>
        <w:numPr>
          <w:ilvl w:val="1"/>
          <w:numId w:val="1"/>
        </w:numPr>
        <w:tabs>
          <w:tab w:pos="2627" w:val="left" w:leader="none"/>
        </w:tabs>
        <w:spacing w:line="240" w:lineRule="auto" w:before="155" w:after="0"/>
        <w:ind w:left="2626" w:right="0" w:hanging="552"/>
        <w:jc w:val="both"/>
        <w:rPr>
          <w:sz w:val="20"/>
        </w:rPr>
      </w:pPr>
      <w:r>
        <w:rPr>
          <w:sz w:val="20"/>
        </w:rPr>
        <w:t>(a)</w:t>
      </w:r>
      <w:r>
        <w:rPr>
          <w:spacing w:val="42"/>
          <w:sz w:val="20"/>
        </w:rPr>
        <w:t> </w:t>
      </w:r>
      <w:r>
        <w:rPr>
          <w:sz w:val="20"/>
        </w:rPr>
        <w:t>Find</w:t>
      </w:r>
      <w:r>
        <w:rPr>
          <w:spacing w:val="-4"/>
          <w:sz w:val="20"/>
        </w:rPr>
        <w:t> </w:t>
      </w:r>
      <w:r>
        <w:rPr>
          <w:sz w:val="20"/>
        </w:rPr>
        <w:t>a</w:t>
      </w:r>
      <w:r>
        <w:rPr>
          <w:spacing w:val="-6"/>
          <w:sz w:val="20"/>
        </w:rPr>
        <w:t> </w:t>
      </w:r>
      <w:r>
        <w:rPr>
          <w:sz w:val="20"/>
        </w:rPr>
        <w:t>single</w:t>
      </w:r>
      <w:r>
        <w:rPr>
          <w:spacing w:val="-4"/>
          <w:sz w:val="20"/>
        </w:rPr>
        <w:t> </w:t>
      </w:r>
      <w:r>
        <w:rPr>
          <w:sz w:val="20"/>
        </w:rPr>
        <w:t>value</w:t>
      </w:r>
      <w:r>
        <w:rPr>
          <w:spacing w:val="-6"/>
          <w:sz w:val="20"/>
        </w:rPr>
        <w:t> </w:t>
      </w:r>
      <w:r>
        <w:rPr>
          <w:rFonts w:ascii="Times New Roman"/>
          <w:i/>
          <w:sz w:val="20"/>
        </w:rPr>
        <w:t>x</w:t>
      </w:r>
      <w:r>
        <w:rPr>
          <w:rFonts w:ascii="Times New Roman"/>
          <w:i/>
          <w:spacing w:val="-11"/>
          <w:sz w:val="20"/>
        </w:rPr>
        <w:t> </w:t>
      </w:r>
      <w:r>
        <w:rPr>
          <w:sz w:val="20"/>
        </w:rPr>
        <w:t>that</w:t>
      </w:r>
      <w:r>
        <w:rPr>
          <w:spacing w:val="-5"/>
          <w:sz w:val="20"/>
        </w:rPr>
        <w:t> </w:t>
      </w:r>
      <w:r>
        <w:rPr>
          <w:sz w:val="20"/>
        </w:rPr>
        <w:t>simultaneously</w:t>
      </w:r>
      <w:r>
        <w:rPr>
          <w:spacing w:val="-5"/>
          <w:sz w:val="20"/>
        </w:rPr>
        <w:t> </w:t>
      </w:r>
      <w:r>
        <w:rPr>
          <w:sz w:val="20"/>
        </w:rPr>
        <w:t>solves</w:t>
      </w:r>
      <w:r>
        <w:rPr>
          <w:spacing w:val="-6"/>
          <w:sz w:val="20"/>
        </w:rPr>
        <w:t> </w:t>
      </w:r>
      <w:r>
        <w:rPr>
          <w:sz w:val="20"/>
        </w:rPr>
        <w:t>the</w:t>
      </w:r>
      <w:r>
        <w:rPr>
          <w:spacing w:val="-4"/>
          <w:sz w:val="20"/>
        </w:rPr>
        <w:t> </w:t>
      </w:r>
      <w:r>
        <w:rPr>
          <w:sz w:val="20"/>
        </w:rPr>
        <w:t>two</w:t>
      </w:r>
      <w:r>
        <w:rPr>
          <w:spacing w:val="-6"/>
          <w:sz w:val="20"/>
        </w:rPr>
        <w:t> </w:t>
      </w:r>
      <w:r>
        <w:rPr>
          <w:spacing w:val="-2"/>
          <w:sz w:val="20"/>
        </w:rPr>
        <w:t>congruences</w:t>
      </w:r>
    </w:p>
    <w:p>
      <w:pPr>
        <w:tabs>
          <w:tab w:pos="3333" w:val="left" w:leader="none"/>
          <w:tab w:pos="4053" w:val="left" w:leader="none"/>
        </w:tabs>
        <w:spacing w:before="145"/>
        <w:ind w:left="1554" w:right="0" w:firstLine="0"/>
        <w:jc w:val="center"/>
        <w:rPr>
          <w:rFonts w:ascii="Times New Roman" w:hAnsi="Times New Roman"/>
          <w:i/>
          <w:sz w:val="20"/>
        </w:rPr>
      </w:pPr>
      <w:r>
        <w:rPr>
          <w:rFonts w:ascii="Times New Roman" w:hAnsi="Times New Roman"/>
          <w:i/>
          <w:w w:val="105"/>
          <w:sz w:val="20"/>
        </w:rPr>
        <w:t>x</w:t>
      </w:r>
      <w:r>
        <w:rPr>
          <w:rFonts w:ascii="Times New Roman" w:hAnsi="Times New Roman"/>
          <w:i/>
          <w:spacing w:val="-8"/>
          <w:w w:val="105"/>
          <w:sz w:val="20"/>
        </w:rPr>
        <w:t> </w:t>
      </w:r>
      <w:r>
        <w:rPr>
          <w:rFonts w:ascii="Meiryo" w:hAnsi="Meiryo"/>
          <w:i/>
          <w:w w:val="105"/>
          <w:sz w:val="20"/>
        </w:rPr>
        <w:t>≡</w:t>
      </w:r>
      <w:r>
        <w:rPr>
          <w:rFonts w:ascii="Meiryo" w:hAnsi="Meiryo"/>
          <w:i/>
          <w:spacing w:val="-18"/>
          <w:w w:val="105"/>
          <w:sz w:val="20"/>
        </w:rPr>
        <w:t> </w:t>
      </w:r>
      <w:r>
        <w:rPr>
          <w:w w:val="105"/>
          <w:sz w:val="20"/>
        </w:rPr>
        <w:t>3</w:t>
      </w:r>
      <w:r>
        <w:rPr>
          <w:spacing w:val="42"/>
          <w:w w:val="105"/>
          <w:sz w:val="20"/>
        </w:rPr>
        <w:t>  </w:t>
      </w:r>
      <w:r>
        <w:rPr>
          <w:w w:val="105"/>
          <w:sz w:val="20"/>
        </w:rPr>
        <w:t>(mod</w:t>
      </w:r>
      <w:r>
        <w:rPr>
          <w:spacing w:val="14"/>
          <w:w w:val="105"/>
          <w:sz w:val="20"/>
        </w:rPr>
        <w:t> </w:t>
      </w:r>
      <w:r>
        <w:rPr>
          <w:spacing w:val="-5"/>
          <w:w w:val="105"/>
          <w:sz w:val="20"/>
        </w:rPr>
        <w:t>7)</w:t>
      </w:r>
      <w:r>
        <w:rPr>
          <w:sz w:val="20"/>
        </w:rPr>
        <w:tab/>
      </w:r>
      <w:r>
        <w:rPr>
          <w:spacing w:val="-5"/>
          <w:w w:val="105"/>
          <w:sz w:val="20"/>
        </w:rPr>
        <w:t>and</w:t>
      </w:r>
      <w:r>
        <w:rPr>
          <w:sz w:val="20"/>
        </w:rPr>
        <w:tab/>
      </w:r>
      <w:r>
        <w:rPr>
          <w:rFonts w:ascii="Times New Roman" w:hAnsi="Times New Roman"/>
          <w:i/>
          <w:w w:val="105"/>
          <w:sz w:val="20"/>
        </w:rPr>
        <w:t>x</w:t>
      </w:r>
      <w:r>
        <w:rPr>
          <w:rFonts w:ascii="Times New Roman" w:hAnsi="Times New Roman"/>
          <w:i/>
          <w:spacing w:val="-8"/>
          <w:w w:val="105"/>
          <w:sz w:val="20"/>
        </w:rPr>
        <w:t> </w:t>
      </w:r>
      <w:r>
        <w:rPr>
          <w:rFonts w:ascii="Meiryo" w:hAnsi="Meiryo"/>
          <w:i/>
          <w:w w:val="105"/>
          <w:sz w:val="20"/>
        </w:rPr>
        <w:t>≡</w:t>
      </w:r>
      <w:r>
        <w:rPr>
          <w:rFonts w:ascii="Meiryo" w:hAnsi="Meiryo"/>
          <w:i/>
          <w:spacing w:val="-18"/>
          <w:w w:val="105"/>
          <w:sz w:val="20"/>
        </w:rPr>
        <w:t> </w:t>
      </w:r>
      <w:r>
        <w:rPr>
          <w:w w:val="105"/>
          <w:sz w:val="20"/>
        </w:rPr>
        <w:t>4</w:t>
      </w:r>
      <w:r>
        <w:rPr>
          <w:spacing w:val="42"/>
          <w:w w:val="105"/>
          <w:sz w:val="20"/>
        </w:rPr>
        <w:t>  </w:t>
      </w:r>
      <w:r>
        <w:rPr>
          <w:w w:val="105"/>
          <w:sz w:val="20"/>
        </w:rPr>
        <w:t>(mod</w:t>
      </w:r>
      <w:r>
        <w:rPr>
          <w:spacing w:val="13"/>
          <w:w w:val="105"/>
          <w:sz w:val="20"/>
        </w:rPr>
        <w:t> </w:t>
      </w:r>
      <w:r>
        <w:rPr>
          <w:spacing w:val="-5"/>
          <w:w w:val="105"/>
          <w:sz w:val="20"/>
        </w:rPr>
        <w:t>9)</w:t>
      </w:r>
      <w:r>
        <w:rPr>
          <w:rFonts w:ascii="Times New Roman" w:hAnsi="Times New Roman"/>
          <w:i/>
          <w:spacing w:val="-5"/>
          <w:w w:val="105"/>
          <w:sz w:val="20"/>
        </w:rPr>
        <w:t>.</w:t>
      </w:r>
    </w:p>
    <w:p>
      <w:pPr>
        <w:pStyle w:val="BodyText"/>
        <w:spacing w:line="244" w:lineRule="auto" w:before="88"/>
        <w:ind w:left="2463" w:right="907"/>
        <w:jc w:val="both"/>
      </w:pPr>
      <w:r>
        <w:rPr/>
        <w:t>(</w:t>
      </w:r>
      <w:r>
        <w:rPr>
          <w:i/>
        </w:rPr>
        <w:t>Hint</w:t>
      </w:r>
      <w:r>
        <w:rPr/>
        <w:t>. Note that every solution of the first congruence looks like </w:t>
      </w:r>
      <w:r>
        <w:rPr>
          <w:rFonts w:ascii="Times New Roman"/>
          <w:i/>
        </w:rPr>
        <w:t>x </w:t>
      </w:r>
      <w:r>
        <w:rPr/>
        <w:t>= 3+7</w:t>
      </w:r>
      <w:r>
        <w:rPr>
          <w:rFonts w:ascii="Times New Roman"/>
          <w:i/>
        </w:rPr>
        <w:t>y</w:t>
      </w:r>
      <w:r>
        <w:rPr>
          <w:rFonts w:ascii="Times New Roman"/>
          <w:i/>
        </w:rPr>
        <w:t> </w:t>
      </w:r>
      <w:r>
        <w:rPr>
          <w:w w:val="105"/>
        </w:rPr>
        <w:t>for</w:t>
      </w:r>
      <w:r>
        <w:rPr>
          <w:w w:val="105"/>
        </w:rPr>
        <w:t> some</w:t>
      </w:r>
      <w:r>
        <w:rPr>
          <w:w w:val="105"/>
        </w:rPr>
        <w:t> </w:t>
      </w:r>
      <w:r>
        <w:rPr>
          <w:rFonts w:ascii="Times New Roman"/>
          <w:i/>
          <w:w w:val="105"/>
        </w:rPr>
        <w:t>y</w:t>
      </w:r>
      <w:r>
        <w:rPr>
          <w:w w:val="105"/>
        </w:rPr>
        <w:t>.</w:t>
      </w:r>
      <w:r>
        <w:rPr>
          <w:w w:val="105"/>
        </w:rPr>
        <w:t> Substitute</w:t>
      </w:r>
      <w:r>
        <w:rPr>
          <w:w w:val="105"/>
        </w:rPr>
        <w:t> this</w:t>
      </w:r>
      <w:r>
        <w:rPr>
          <w:w w:val="105"/>
        </w:rPr>
        <w:t> into</w:t>
      </w:r>
      <w:r>
        <w:rPr>
          <w:w w:val="105"/>
        </w:rPr>
        <w:t> the</w:t>
      </w:r>
      <w:r>
        <w:rPr>
          <w:w w:val="105"/>
        </w:rPr>
        <w:t> second</w:t>
      </w:r>
      <w:r>
        <w:rPr>
          <w:w w:val="105"/>
        </w:rPr>
        <w:t> congruence</w:t>
      </w:r>
      <w:r>
        <w:rPr>
          <w:w w:val="105"/>
        </w:rPr>
        <w:t> and</w:t>
      </w:r>
      <w:r>
        <w:rPr>
          <w:w w:val="105"/>
        </w:rPr>
        <w:t> solve</w:t>
      </w:r>
      <w:r>
        <w:rPr>
          <w:w w:val="105"/>
        </w:rPr>
        <w:t> for</w:t>
      </w:r>
      <w:r>
        <w:rPr>
          <w:w w:val="105"/>
        </w:rPr>
        <w:t> </w:t>
      </w:r>
      <w:r>
        <w:rPr>
          <w:rFonts w:ascii="Times New Roman"/>
          <w:i/>
          <w:w w:val="105"/>
        </w:rPr>
        <w:t>y</w:t>
      </w:r>
      <w:r>
        <w:rPr>
          <w:w w:val="105"/>
        </w:rPr>
        <w:t>; then</w:t>
      </w:r>
      <w:r>
        <w:rPr>
          <w:w w:val="105"/>
        </w:rPr>
        <w:t> use</w:t>
      </w:r>
      <w:r>
        <w:rPr>
          <w:w w:val="105"/>
        </w:rPr>
        <w:t> that</w:t>
      </w:r>
      <w:r>
        <w:rPr>
          <w:w w:val="105"/>
        </w:rPr>
        <w:t> to</w:t>
      </w:r>
      <w:r>
        <w:rPr>
          <w:w w:val="105"/>
        </w:rPr>
        <w:t> get</w:t>
      </w:r>
      <w:r>
        <w:rPr>
          <w:w w:val="105"/>
        </w:rPr>
        <w:t> </w:t>
      </w:r>
      <w:r>
        <w:rPr>
          <w:rFonts w:ascii="Times New Roman"/>
          <w:i/>
          <w:w w:val="105"/>
        </w:rPr>
        <w:t>x</w:t>
      </w:r>
      <w:r>
        <w:rPr>
          <w:w w:val="105"/>
        </w:rPr>
        <w:t>.)</w:t>
      </w:r>
    </w:p>
    <w:p>
      <w:pPr>
        <w:pStyle w:val="ListParagraph"/>
        <w:numPr>
          <w:ilvl w:val="0"/>
          <w:numId w:val="21"/>
        </w:numPr>
        <w:tabs>
          <w:tab w:pos="2464" w:val="left" w:leader="none"/>
        </w:tabs>
        <w:spacing w:line="240" w:lineRule="auto" w:before="0" w:after="0"/>
        <w:ind w:left="2463" w:right="0" w:hanging="366"/>
        <w:jc w:val="both"/>
        <w:rPr>
          <w:sz w:val="20"/>
        </w:rPr>
      </w:pPr>
      <w:r>
        <w:rPr>
          <w:sz w:val="20"/>
        </w:rPr>
        <w:t>Find</w:t>
      </w:r>
      <w:r>
        <w:rPr>
          <w:spacing w:val="15"/>
          <w:sz w:val="20"/>
        </w:rPr>
        <w:t> </w:t>
      </w:r>
      <w:r>
        <w:rPr>
          <w:sz w:val="20"/>
        </w:rPr>
        <w:t>a</w:t>
      </w:r>
      <w:r>
        <w:rPr>
          <w:spacing w:val="15"/>
          <w:sz w:val="20"/>
        </w:rPr>
        <w:t> </w:t>
      </w:r>
      <w:r>
        <w:rPr>
          <w:sz w:val="20"/>
        </w:rPr>
        <w:t>single</w:t>
      </w:r>
      <w:r>
        <w:rPr>
          <w:spacing w:val="15"/>
          <w:sz w:val="20"/>
        </w:rPr>
        <w:t> </w:t>
      </w:r>
      <w:r>
        <w:rPr>
          <w:sz w:val="20"/>
        </w:rPr>
        <w:t>value</w:t>
      </w:r>
      <w:r>
        <w:rPr>
          <w:spacing w:val="14"/>
          <w:sz w:val="20"/>
        </w:rPr>
        <w:t> </w:t>
      </w:r>
      <w:r>
        <w:rPr>
          <w:rFonts w:ascii="Times New Roman"/>
          <w:i/>
          <w:sz w:val="20"/>
        </w:rPr>
        <w:t>x</w:t>
      </w:r>
      <w:r>
        <w:rPr>
          <w:rFonts w:ascii="Times New Roman"/>
          <w:i/>
          <w:spacing w:val="10"/>
          <w:sz w:val="20"/>
        </w:rPr>
        <w:t> </w:t>
      </w:r>
      <w:r>
        <w:rPr>
          <w:sz w:val="20"/>
        </w:rPr>
        <w:t>that</w:t>
      </w:r>
      <w:r>
        <w:rPr>
          <w:spacing w:val="15"/>
          <w:sz w:val="20"/>
        </w:rPr>
        <w:t> </w:t>
      </w:r>
      <w:r>
        <w:rPr>
          <w:sz w:val="20"/>
        </w:rPr>
        <w:t>simultaneously</w:t>
      </w:r>
      <w:r>
        <w:rPr>
          <w:spacing w:val="14"/>
          <w:sz w:val="20"/>
        </w:rPr>
        <w:t> </w:t>
      </w:r>
      <w:r>
        <w:rPr>
          <w:sz w:val="20"/>
        </w:rPr>
        <w:t>solves</w:t>
      </w:r>
      <w:r>
        <w:rPr>
          <w:spacing w:val="15"/>
          <w:sz w:val="20"/>
        </w:rPr>
        <w:t> </w:t>
      </w:r>
      <w:r>
        <w:rPr>
          <w:sz w:val="20"/>
        </w:rPr>
        <w:t>the</w:t>
      </w:r>
      <w:r>
        <w:rPr>
          <w:spacing w:val="15"/>
          <w:sz w:val="20"/>
        </w:rPr>
        <w:t> </w:t>
      </w:r>
      <w:r>
        <w:rPr>
          <w:sz w:val="20"/>
        </w:rPr>
        <w:t>two</w:t>
      </w:r>
      <w:r>
        <w:rPr>
          <w:spacing w:val="16"/>
          <w:sz w:val="20"/>
        </w:rPr>
        <w:t> </w:t>
      </w:r>
      <w:r>
        <w:rPr>
          <w:spacing w:val="-2"/>
          <w:sz w:val="20"/>
        </w:rPr>
        <w:t>congruences</w:t>
      </w:r>
    </w:p>
    <w:p>
      <w:pPr>
        <w:tabs>
          <w:tab w:pos="3532" w:val="left" w:leader="none"/>
          <w:tab w:pos="4252" w:val="left" w:leader="none"/>
        </w:tabs>
        <w:spacing w:before="144"/>
        <w:ind w:left="1554" w:right="0" w:firstLine="0"/>
        <w:jc w:val="center"/>
        <w:rPr>
          <w:rFonts w:ascii="Times New Roman" w:hAnsi="Times New Roman"/>
          <w:i/>
          <w:sz w:val="20"/>
        </w:rPr>
      </w:pPr>
      <w:r>
        <w:rPr>
          <w:rFonts w:ascii="Times New Roman" w:hAnsi="Times New Roman"/>
          <w:i/>
          <w:sz w:val="20"/>
        </w:rPr>
        <w:t>x</w:t>
      </w:r>
      <w:r>
        <w:rPr>
          <w:rFonts w:ascii="Times New Roman" w:hAnsi="Times New Roman"/>
          <w:i/>
          <w:spacing w:val="3"/>
          <w:sz w:val="20"/>
        </w:rPr>
        <w:t> </w:t>
      </w:r>
      <w:r>
        <w:rPr>
          <w:rFonts w:ascii="Meiryo" w:hAnsi="Meiryo"/>
          <w:i/>
          <w:sz w:val="20"/>
        </w:rPr>
        <w:t>≡</w:t>
      </w:r>
      <w:r>
        <w:rPr>
          <w:rFonts w:ascii="Meiryo" w:hAnsi="Meiryo"/>
          <w:i/>
          <w:spacing w:val="-15"/>
          <w:sz w:val="20"/>
        </w:rPr>
        <w:t> </w:t>
      </w:r>
      <w:r>
        <w:rPr>
          <w:sz w:val="20"/>
        </w:rPr>
        <w:t>13</w:t>
      </w:r>
      <w:r>
        <w:rPr>
          <w:spacing w:val="52"/>
          <w:sz w:val="20"/>
        </w:rPr>
        <w:t>  </w:t>
      </w:r>
      <w:r>
        <w:rPr>
          <w:sz w:val="20"/>
        </w:rPr>
        <w:t>(mod</w:t>
      </w:r>
      <w:r>
        <w:rPr>
          <w:spacing w:val="21"/>
          <w:sz w:val="20"/>
        </w:rPr>
        <w:t> </w:t>
      </w:r>
      <w:r>
        <w:rPr>
          <w:spacing w:val="-5"/>
          <w:sz w:val="20"/>
        </w:rPr>
        <w:t>71)</w:t>
      </w:r>
      <w:r>
        <w:rPr>
          <w:sz w:val="20"/>
        </w:rPr>
        <w:tab/>
      </w:r>
      <w:r>
        <w:rPr>
          <w:spacing w:val="-5"/>
          <w:sz w:val="20"/>
        </w:rPr>
        <w:t>and</w:t>
      </w:r>
      <w:r>
        <w:rPr>
          <w:sz w:val="20"/>
        </w:rPr>
        <w:tab/>
      </w:r>
      <w:r>
        <w:rPr>
          <w:rFonts w:ascii="Times New Roman" w:hAnsi="Times New Roman"/>
          <w:i/>
          <w:sz w:val="20"/>
        </w:rPr>
        <w:t>x</w:t>
      </w:r>
      <w:r>
        <w:rPr>
          <w:rFonts w:ascii="Times New Roman" w:hAnsi="Times New Roman"/>
          <w:i/>
          <w:spacing w:val="3"/>
          <w:sz w:val="20"/>
        </w:rPr>
        <w:t> </w:t>
      </w:r>
      <w:r>
        <w:rPr>
          <w:rFonts w:ascii="Meiryo" w:hAnsi="Meiryo"/>
          <w:i/>
          <w:sz w:val="20"/>
        </w:rPr>
        <w:t>≡</w:t>
      </w:r>
      <w:r>
        <w:rPr>
          <w:rFonts w:ascii="Meiryo" w:hAnsi="Meiryo"/>
          <w:i/>
          <w:spacing w:val="-15"/>
          <w:sz w:val="20"/>
        </w:rPr>
        <w:t> </w:t>
      </w:r>
      <w:r>
        <w:rPr>
          <w:sz w:val="20"/>
        </w:rPr>
        <w:t>41</w:t>
      </w:r>
      <w:r>
        <w:rPr>
          <w:spacing w:val="52"/>
          <w:sz w:val="20"/>
        </w:rPr>
        <w:t>  </w:t>
      </w:r>
      <w:r>
        <w:rPr>
          <w:sz w:val="20"/>
        </w:rPr>
        <w:t>(mod</w:t>
      </w:r>
      <w:r>
        <w:rPr>
          <w:spacing w:val="20"/>
          <w:sz w:val="20"/>
        </w:rPr>
        <w:t> </w:t>
      </w:r>
      <w:r>
        <w:rPr>
          <w:spacing w:val="-4"/>
          <w:sz w:val="20"/>
        </w:rPr>
        <w:t>97)</w:t>
      </w:r>
      <w:r>
        <w:rPr>
          <w:rFonts w:ascii="Times New Roman" w:hAnsi="Times New Roman"/>
          <w:i/>
          <w:spacing w:val="-4"/>
          <w:sz w:val="20"/>
        </w:rPr>
        <w:t>.</w:t>
      </w:r>
    </w:p>
    <w:p>
      <w:pPr>
        <w:pStyle w:val="ListParagraph"/>
        <w:numPr>
          <w:ilvl w:val="0"/>
          <w:numId w:val="21"/>
        </w:numPr>
        <w:tabs>
          <w:tab w:pos="2464" w:val="left" w:leader="none"/>
        </w:tabs>
        <w:spacing w:line="240" w:lineRule="auto" w:before="88" w:after="0"/>
        <w:ind w:left="2463" w:right="0" w:hanging="344"/>
        <w:jc w:val="both"/>
        <w:rPr>
          <w:sz w:val="20"/>
        </w:rPr>
      </w:pPr>
      <w:r>
        <w:rPr>
          <w:sz w:val="20"/>
        </w:rPr>
        <w:t>Find</w:t>
      </w:r>
      <w:r>
        <w:rPr>
          <w:spacing w:val="15"/>
          <w:sz w:val="20"/>
        </w:rPr>
        <w:t> </w:t>
      </w:r>
      <w:r>
        <w:rPr>
          <w:sz w:val="20"/>
        </w:rPr>
        <w:t>a</w:t>
      </w:r>
      <w:r>
        <w:rPr>
          <w:spacing w:val="16"/>
          <w:sz w:val="20"/>
        </w:rPr>
        <w:t> </w:t>
      </w:r>
      <w:r>
        <w:rPr>
          <w:sz w:val="20"/>
        </w:rPr>
        <w:t>single</w:t>
      </w:r>
      <w:r>
        <w:rPr>
          <w:spacing w:val="15"/>
          <w:sz w:val="20"/>
        </w:rPr>
        <w:t> </w:t>
      </w:r>
      <w:r>
        <w:rPr>
          <w:sz w:val="20"/>
        </w:rPr>
        <w:t>value</w:t>
      </w:r>
      <w:r>
        <w:rPr>
          <w:spacing w:val="15"/>
          <w:sz w:val="20"/>
        </w:rPr>
        <w:t> </w:t>
      </w:r>
      <w:r>
        <w:rPr>
          <w:rFonts w:ascii="Times New Roman"/>
          <w:i/>
          <w:sz w:val="20"/>
        </w:rPr>
        <w:t>x</w:t>
      </w:r>
      <w:r>
        <w:rPr>
          <w:rFonts w:ascii="Times New Roman"/>
          <w:i/>
          <w:spacing w:val="10"/>
          <w:sz w:val="20"/>
        </w:rPr>
        <w:t> </w:t>
      </w:r>
      <w:r>
        <w:rPr>
          <w:sz w:val="20"/>
        </w:rPr>
        <w:t>that</w:t>
      </w:r>
      <w:r>
        <w:rPr>
          <w:spacing w:val="16"/>
          <w:sz w:val="20"/>
        </w:rPr>
        <w:t> </w:t>
      </w:r>
      <w:r>
        <w:rPr>
          <w:sz w:val="20"/>
        </w:rPr>
        <w:t>simultaneously</w:t>
      </w:r>
      <w:r>
        <w:rPr>
          <w:spacing w:val="14"/>
          <w:sz w:val="20"/>
        </w:rPr>
        <w:t> </w:t>
      </w:r>
      <w:r>
        <w:rPr>
          <w:sz w:val="20"/>
        </w:rPr>
        <w:t>solves</w:t>
      </w:r>
      <w:r>
        <w:rPr>
          <w:spacing w:val="16"/>
          <w:sz w:val="20"/>
        </w:rPr>
        <w:t> </w:t>
      </w:r>
      <w:r>
        <w:rPr>
          <w:sz w:val="20"/>
        </w:rPr>
        <w:t>the</w:t>
      </w:r>
      <w:r>
        <w:rPr>
          <w:spacing w:val="16"/>
          <w:sz w:val="20"/>
        </w:rPr>
        <w:t> </w:t>
      </w:r>
      <w:r>
        <w:rPr>
          <w:sz w:val="20"/>
        </w:rPr>
        <w:t>three</w:t>
      </w:r>
      <w:r>
        <w:rPr>
          <w:spacing w:val="15"/>
          <w:sz w:val="20"/>
        </w:rPr>
        <w:t> </w:t>
      </w:r>
      <w:r>
        <w:rPr>
          <w:spacing w:val="-2"/>
          <w:sz w:val="20"/>
        </w:rPr>
        <w:t>congruences</w:t>
      </w:r>
    </w:p>
    <w:p>
      <w:pPr>
        <w:tabs>
          <w:tab w:pos="3422" w:val="left" w:leader="none"/>
          <w:tab w:pos="5290" w:val="left" w:leader="none"/>
          <w:tab w:pos="6010" w:val="left" w:leader="none"/>
        </w:tabs>
        <w:spacing w:before="145"/>
        <w:ind w:left="1554" w:right="0" w:firstLine="0"/>
        <w:jc w:val="center"/>
        <w:rPr>
          <w:rFonts w:ascii="Times New Roman" w:hAnsi="Times New Roman"/>
          <w:i/>
          <w:sz w:val="20"/>
        </w:rPr>
      </w:pPr>
      <w:r>
        <w:rPr>
          <w:rFonts w:ascii="Times New Roman" w:hAnsi="Times New Roman"/>
          <w:i/>
          <w:w w:val="105"/>
          <w:sz w:val="20"/>
        </w:rPr>
        <w:t>x</w:t>
      </w:r>
      <w:r>
        <w:rPr>
          <w:rFonts w:ascii="Times New Roman" w:hAnsi="Times New Roman"/>
          <w:i/>
          <w:spacing w:val="-8"/>
          <w:w w:val="105"/>
          <w:sz w:val="20"/>
        </w:rPr>
        <w:t> </w:t>
      </w:r>
      <w:r>
        <w:rPr>
          <w:rFonts w:ascii="Meiryo" w:hAnsi="Meiryo"/>
          <w:i/>
          <w:w w:val="105"/>
          <w:sz w:val="20"/>
        </w:rPr>
        <w:t>≡</w:t>
      </w:r>
      <w:r>
        <w:rPr>
          <w:rFonts w:ascii="Meiryo" w:hAnsi="Meiryo"/>
          <w:i/>
          <w:spacing w:val="-18"/>
          <w:w w:val="105"/>
          <w:sz w:val="20"/>
        </w:rPr>
        <w:t> </w:t>
      </w:r>
      <w:r>
        <w:rPr>
          <w:w w:val="105"/>
          <w:sz w:val="20"/>
        </w:rPr>
        <w:t>4</w:t>
      </w:r>
      <w:r>
        <w:rPr>
          <w:spacing w:val="42"/>
          <w:w w:val="105"/>
          <w:sz w:val="20"/>
        </w:rPr>
        <w:t>  </w:t>
      </w:r>
      <w:r>
        <w:rPr>
          <w:w w:val="105"/>
          <w:sz w:val="20"/>
        </w:rPr>
        <w:t>(mod</w:t>
      </w:r>
      <w:r>
        <w:rPr>
          <w:spacing w:val="14"/>
          <w:w w:val="105"/>
          <w:sz w:val="20"/>
        </w:rPr>
        <w:t> </w:t>
      </w:r>
      <w:r>
        <w:rPr>
          <w:spacing w:val="-5"/>
          <w:w w:val="105"/>
          <w:sz w:val="20"/>
        </w:rPr>
        <w:t>7)</w:t>
      </w:r>
      <w:r>
        <w:rPr>
          <w:rFonts w:ascii="Times New Roman" w:hAnsi="Times New Roman"/>
          <w:i/>
          <w:spacing w:val="-5"/>
          <w:w w:val="105"/>
          <w:sz w:val="20"/>
        </w:rPr>
        <w:t>,</w:t>
      </w:r>
      <w:r>
        <w:rPr>
          <w:rFonts w:ascii="Times New Roman" w:hAnsi="Times New Roman"/>
          <w:i/>
          <w:sz w:val="20"/>
        </w:rPr>
        <w:tab/>
      </w:r>
      <w:r>
        <w:rPr>
          <w:rFonts w:ascii="Times New Roman" w:hAnsi="Times New Roman"/>
          <w:i/>
          <w:w w:val="105"/>
          <w:sz w:val="20"/>
        </w:rPr>
        <w:t>x</w:t>
      </w:r>
      <w:r>
        <w:rPr>
          <w:rFonts w:ascii="Times New Roman" w:hAnsi="Times New Roman"/>
          <w:i/>
          <w:spacing w:val="-8"/>
          <w:w w:val="105"/>
          <w:sz w:val="20"/>
        </w:rPr>
        <w:t> </w:t>
      </w:r>
      <w:r>
        <w:rPr>
          <w:rFonts w:ascii="Meiryo" w:hAnsi="Meiryo"/>
          <w:i/>
          <w:w w:val="105"/>
          <w:sz w:val="20"/>
        </w:rPr>
        <w:t>≡</w:t>
      </w:r>
      <w:r>
        <w:rPr>
          <w:rFonts w:ascii="Meiryo" w:hAnsi="Meiryo"/>
          <w:i/>
          <w:spacing w:val="-18"/>
          <w:w w:val="105"/>
          <w:sz w:val="20"/>
        </w:rPr>
        <w:t> </w:t>
      </w:r>
      <w:r>
        <w:rPr>
          <w:w w:val="105"/>
          <w:sz w:val="20"/>
        </w:rPr>
        <w:t>5</w:t>
      </w:r>
      <w:r>
        <w:rPr>
          <w:spacing w:val="42"/>
          <w:w w:val="105"/>
          <w:sz w:val="20"/>
        </w:rPr>
        <w:t>  </w:t>
      </w:r>
      <w:r>
        <w:rPr>
          <w:w w:val="105"/>
          <w:sz w:val="20"/>
        </w:rPr>
        <w:t>(mod</w:t>
      </w:r>
      <w:r>
        <w:rPr>
          <w:spacing w:val="13"/>
          <w:w w:val="105"/>
          <w:sz w:val="20"/>
        </w:rPr>
        <w:t> </w:t>
      </w:r>
      <w:r>
        <w:rPr>
          <w:spacing w:val="-5"/>
          <w:w w:val="105"/>
          <w:sz w:val="20"/>
        </w:rPr>
        <w:t>8)</w:t>
      </w:r>
      <w:r>
        <w:rPr>
          <w:rFonts w:ascii="Times New Roman" w:hAnsi="Times New Roman"/>
          <w:i/>
          <w:spacing w:val="-5"/>
          <w:w w:val="105"/>
          <w:sz w:val="20"/>
        </w:rPr>
        <w:t>,</w:t>
      </w:r>
      <w:r>
        <w:rPr>
          <w:rFonts w:ascii="Times New Roman" w:hAnsi="Times New Roman"/>
          <w:i/>
          <w:sz w:val="20"/>
        </w:rPr>
        <w:tab/>
      </w:r>
      <w:r>
        <w:rPr>
          <w:spacing w:val="-5"/>
          <w:w w:val="105"/>
          <w:sz w:val="20"/>
        </w:rPr>
        <w:t>and</w:t>
      </w:r>
      <w:r>
        <w:rPr>
          <w:sz w:val="20"/>
        </w:rPr>
        <w:tab/>
      </w:r>
      <w:r>
        <w:rPr>
          <w:rFonts w:ascii="Times New Roman" w:hAnsi="Times New Roman"/>
          <w:i/>
          <w:w w:val="105"/>
          <w:sz w:val="20"/>
        </w:rPr>
        <w:t>x</w:t>
      </w:r>
      <w:r>
        <w:rPr>
          <w:rFonts w:ascii="Times New Roman" w:hAnsi="Times New Roman"/>
          <w:i/>
          <w:spacing w:val="-13"/>
          <w:w w:val="105"/>
          <w:sz w:val="20"/>
        </w:rPr>
        <w:t> </w:t>
      </w:r>
      <w:r>
        <w:rPr>
          <w:rFonts w:ascii="Meiryo" w:hAnsi="Meiryo"/>
          <w:i/>
          <w:w w:val="105"/>
          <w:sz w:val="20"/>
        </w:rPr>
        <w:t>≡</w:t>
      </w:r>
      <w:r>
        <w:rPr>
          <w:rFonts w:ascii="Meiryo" w:hAnsi="Meiryo"/>
          <w:i/>
          <w:spacing w:val="-18"/>
          <w:w w:val="105"/>
          <w:sz w:val="20"/>
        </w:rPr>
        <w:t> </w:t>
      </w:r>
      <w:r>
        <w:rPr>
          <w:w w:val="105"/>
          <w:sz w:val="20"/>
        </w:rPr>
        <w:t>11</w:t>
      </w:r>
      <w:r>
        <w:rPr>
          <w:spacing w:val="37"/>
          <w:w w:val="105"/>
          <w:sz w:val="20"/>
        </w:rPr>
        <w:t>  </w:t>
      </w:r>
      <w:r>
        <w:rPr>
          <w:w w:val="105"/>
          <w:sz w:val="20"/>
        </w:rPr>
        <w:t>(mod</w:t>
      </w:r>
      <w:r>
        <w:rPr>
          <w:spacing w:val="10"/>
          <w:w w:val="105"/>
          <w:sz w:val="20"/>
        </w:rPr>
        <w:t> </w:t>
      </w:r>
      <w:r>
        <w:rPr>
          <w:spacing w:val="-4"/>
          <w:w w:val="105"/>
          <w:sz w:val="20"/>
        </w:rPr>
        <w:t>15)</w:t>
      </w:r>
      <w:r>
        <w:rPr>
          <w:rFonts w:ascii="Times New Roman" w:hAnsi="Times New Roman"/>
          <w:i/>
          <w:spacing w:val="-4"/>
          <w:w w:val="105"/>
          <w:sz w:val="20"/>
        </w:rPr>
        <w:t>.</w:t>
      </w:r>
    </w:p>
    <w:p>
      <w:pPr>
        <w:pStyle w:val="ListParagraph"/>
        <w:numPr>
          <w:ilvl w:val="0"/>
          <w:numId w:val="21"/>
        </w:numPr>
        <w:tabs>
          <w:tab w:pos="2464" w:val="left" w:leader="none"/>
        </w:tabs>
        <w:spacing w:line="240" w:lineRule="auto" w:before="88" w:after="0"/>
        <w:ind w:left="2463" w:right="0" w:hanging="366"/>
        <w:jc w:val="both"/>
        <w:rPr>
          <w:sz w:val="20"/>
        </w:rPr>
      </w:pPr>
      <w:r>
        <w:rPr>
          <w:sz w:val="20"/>
        </w:rPr>
        <w:t>Prove</w:t>
      </w:r>
      <w:r>
        <w:rPr>
          <w:spacing w:val="29"/>
          <w:sz w:val="20"/>
        </w:rPr>
        <w:t> </w:t>
      </w:r>
      <w:r>
        <w:rPr>
          <w:sz w:val="20"/>
        </w:rPr>
        <w:t>that</w:t>
      </w:r>
      <w:r>
        <w:rPr>
          <w:spacing w:val="30"/>
          <w:sz w:val="20"/>
        </w:rPr>
        <w:t> </w:t>
      </w:r>
      <w:r>
        <w:rPr>
          <w:sz w:val="20"/>
        </w:rPr>
        <w:t>if</w:t>
      </w:r>
      <w:r>
        <w:rPr>
          <w:spacing w:val="29"/>
          <w:sz w:val="20"/>
        </w:rPr>
        <w:t> </w:t>
      </w:r>
      <w:r>
        <w:rPr>
          <w:sz w:val="20"/>
        </w:rPr>
        <w:t>gcd(</w:t>
      </w:r>
      <w:r>
        <w:rPr>
          <w:rFonts w:ascii="Times New Roman"/>
          <w:i/>
          <w:sz w:val="20"/>
        </w:rPr>
        <w:t>m,</w:t>
      </w:r>
      <w:r>
        <w:rPr>
          <w:rFonts w:ascii="Times New Roman"/>
          <w:i/>
          <w:spacing w:val="-13"/>
          <w:sz w:val="20"/>
        </w:rPr>
        <w:t> </w:t>
      </w:r>
      <w:r>
        <w:rPr>
          <w:rFonts w:ascii="Times New Roman"/>
          <w:i/>
          <w:sz w:val="20"/>
        </w:rPr>
        <w:t>n</w:t>
      </w:r>
      <w:r>
        <w:rPr>
          <w:sz w:val="20"/>
        </w:rPr>
        <w:t>)</w:t>
      </w:r>
      <w:r>
        <w:rPr>
          <w:spacing w:val="13"/>
          <w:w w:val="110"/>
          <w:sz w:val="20"/>
        </w:rPr>
        <w:t> </w:t>
      </w:r>
      <w:r>
        <w:rPr>
          <w:w w:val="110"/>
          <w:sz w:val="20"/>
        </w:rPr>
        <w:t>=</w:t>
      </w:r>
      <w:r>
        <w:rPr>
          <w:spacing w:val="13"/>
          <w:w w:val="110"/>
          <w:sz w:val="20"/>
        </w:rPr>
        <w:t> </w:t>
      </w:r>
      <w:r>
        <w:rPr>
          <w:sz w:val="20"/>
        </w:rPr>
        <w:t>1,</w:t>
      </w:r>
      <w:r>
        <w:rPr>
          <w:spacing w:val="29"/>
          <w:sz w:val="20"/>
        </w:rPr>
        <w:t> </w:t>
      </w:r>
      <w:r>
        <w:rPr>
          <w:sz w:val="20"/>
        </w:rPr>
        <w:t>then</w:t>
      </w:r>
      <w:r>
        <w:rPr>
          <w:spacing w:val="30"/>
          <w:sz w:val="20"/>
        </w:rPr>
        <w:t> </w:t>
      </w:r>
      <w:r>
        <w:rPr>
          <w:sz w:val="20"/>
        </w:rPr>
        <w:t>the</w:t>
      </w:r>
      <w:r>
        <w:rPr>
          <w:spacing w:val="29"/>
          <w:sz w:val="20"/>
        </w:rPr>
        <w:t> </w:t>
      </w:r>
      <w:r>
        <w:rPr>
          <w:sz w:val="20"/>
        </w:rPr>
        <w:t>pair</w:t>
      </w:r>
      <w:r>
        <w:rPr>
          <w:spacing w:val="30"/>
          <w:sz w:val="20"/>
        </w:rPr>
        <w:t> </w:t>
      </w:r>
      <w:r>
        <w:rPr>
          <w:sz w:val="20"/>
        </w:rPr>
        <w:t>of</w:t>
      </w:r>
      <w:r>
        <w:rPr>
          <w:spacing w:val="29"/>
          <w:sz w:val="20"/>
        </w:rPr>
        <w:t> </w:t>
      </w:r>
      <w:r>
        <w:rPr>
          <w:spacing w:val="-2"/>
          <w:sz w:val="20"/>
        </w:rPr>
        <w:t>congruences</w:t>
      </w:r>
    </w:p>
    <w:p>
      <w:pPr>
        <w:tabs>
          <w:tab w:pos="3414" w:val="left" w:leader="none"/>
          <w:tab w:pos="4134" w:val="left" w:leader="none"/>
        </w:tabs>
        <w:spacing w:before="144"/>
        <w:ind w:left="1553" w:right="0" w:firstLine="0"/>
        <w:jc w:val="center"/>
        <w:rPr>
          <w:sz w:val="20"/>
        </w:rPr>
      </w:pPr>
      <w:r>
        <w:rPr>
          <w:rFonts w:ascii="Times New Roman" w:hAnsi="Times New Roman"/>
          <w:i/>
          <w:w w:val="105"/>
          <w:sz w:val="20"/>
        </w:rPr>
        <w:t>x</w:t>
      </w:r>
      <w:r>
        <w:rPr>
          <w:rFonts w:ascii="Times New Roman" w:hAnsi="Times New Roman"/>
          <w:i/>
          <w:spacing w:val="-3"/>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a</w:t>
      </w:r>
      <w:r>
        <w:rPr>
          <w:rFonts w:ascii="Times New Roman" w:hAnsi="Times New Roman"/>
          <w:i/>
          <w:spacing w:val="41"/>
          <w:w w:val="105"/>
          <w:sz w:val="20"/>
        </w:rPr>
        <w:t>  </w:t>
      </w:r>
      <w:r>
        <w:rPr>
          <w:w w:val="105"/>
          <w:sz w:val="20"/>
        </w:rPr>
        <w:t>(mod</w:t>
      </w:r>
      <w:r>
        <w:rPr>
          <w:spacing w:val="16"/>
          <w:w w:val="105"/>
          <w:sz w:val="20"/>
        </w:rPr>
        <w:t> </w:t>
      </w:r>
      <w:r>
        <w:rPr>
          <w:rFonts w:ascii="Times New Roman" w:hAnsi="Times New Roman"/>
          <w:i/>
          <w:spacing w:val="-5"/>
          <w:w w:val="105"/>
          <w:sz w:val="20"/>
        </w:rPr>
        <w:t>m</w:t>
      </w:r>
      <w:r>
        <w:rPr>
          <w:spacing w:val="-5"/>
          <w:w w:val="105"/>
          <w:sz w:val="20"/>
        </w:rPr>
        <w:t>)</w:t>
      </w:r>
      <w:r>
        <w:rPr>
          <w:sz w:val="20"/>
        </w:rPr>
        <w:tab/>
      </w:r>
      <w:r>
        <w:rPr>
          <w:spacing w:val="-5"/>
          <w:w w:val="105"/>
          <w:sz w:val="20"/>
        </w:rPr>
        <w:t>and</w:t>
      </w:r>
      <w:r>
        <w:rPr>
          <w:sz w:val="20"/>
        </w:rPr>
        <w:tab/>
      </w:r>
      <w:r>
        <w:rPr>
          <w:rFonts w:ascii="Times New Roman" w:hAnsi="Times New Roman"/>
          <w:i/>
          <w:w w:val="105"/>
          <w:sz w:val="20"/>
        </w:rPr>
        <w:t>x</w:t>
      </w:r>
      <w:r>
        <w:rPr>
          <w:rFonts w:ascii="Times New Roman" w:hAnsi="Times New Roman"/>
          <w:i/>
          <w:spacing w:val="-9"/>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b</w:t>
      </w:r>
      <w:r>
        <w:rPr>
          <w:rFonts w:ascii="Times New Roman" w:hAnsi="Times New Roman"/>
          <w:i/>
          <w:spacing w:val="36"/>
          <w:w w:val="105"/>
          <w:sz w:val="20"/>
        </w:rPr>
        <w:t>  </w:t>
      </w:r>
      <w:r>
        <w:rPr>
          <w:w w:val="105"/>
          <w:sz w:val="20"/>
        </w:rPr>
        <w:t>(mod</w:t>
      </w:r>
      <w:r>
        <w:rPr>
          <w:spacing w:val="12"/>
          <w:w w:val="105"/>
          <w:sz w:val="20"/>
        </w:rPr>
        <w:t> </w:t>
      </w:r>
      <w:r>
        <w:rPr>
          <w:rFonts w:ascii="Times New Roman" w:hAnsi="Times New Roman"/>
          <w:i/>
          <w:spacing w:val="-5"/>
          <w:w w:val="105"/>
          <w:sz w:val="20"/>
        </w:rPr>
        <w:t>n</w:t>
      </w:r>
      <w:r>
        <w:rPr>
          <w:spacing w:val="-5"/>
          <w:w w:val="105"/>
          <w:sz w:val="20"/>
        </w:rPr>
        <w:t>)</w:t>
      </w:r>
    </w:p>
    <w:p>
      <w:pPr>
        <w:pStyle w:val="BodyText"/>
        <w:spacing w:line="244" w:lineRule="auto" w:before="89"/>
        <w:ind w:left="2463" w:right="906"/>
        <w:jc w:val="both"/>
      </w:pPr>
      <w:r>
        <w:rPr/>
        <w:t>has a</w:t>
      </w:r>
      <w:r>
        <w:rPr>
          <w:spacing w:val="27"/>
        </w:rPr>
        <w:t> </w:t>
      </w:r>
      <w:r>
        <w:rPr/>
        <w:t>solution</w:t>
      </w:r>
      <w:r>
        <w:rPr>
          <w:spacing w:val="27"/>
        </w:rPr>
        <w:t> </w:t>
      </w:r>
      <w:r>
        <w:rPr/>
        <w:t>for</w:t>
      </w:r>
      <w:r>
        <w:rPr>
          <w:spacing w:val="27"/>
        </w:rPr>
        <w:t> </w:t>
      </w:r>
      <w:r>
        <w:rPr/>
        <w:t>any choice of</w:t>
      </w:r>
      <w:r>
        <w:rPr>
          <w:spacing w:val="27"/>
        </w:rPr>
        <w:t> </w:t>
      </w:r>
      <w:r>
        <w:rPr>
          <w:rFonts w:ascii="Times New Roman"/>
          <w:i/>
        </w:rPr>
        <w:t>a </w:t>
      </w:r>
      <w:r>
        <w:rPr/>
        <w:t>and</w:t>
      </w:r>
      <w:r>
        <w:rPr>
          <w:spacing w:val="27"/>
        </w:rPr>
        <w:t> </w:t>
      </w:r>
      <w:r>
        <w:rPr>
          <w:rFonts w:ascii="Times New Roman"/>
          <w:i/>
        </w:rPr>
        <w:t>b</w:t>
      </w:r>
      <w:r>
        <w:rPr/>
        <w:t>.</w:t>
      </w:r>
      <w:r>
        <w:rPr>
          <w:spacing w:val="27"/>
        </w:rPr>
        <w:t> </w:t>
      </w:r>
      <w:r>
        <w:rPr/>
        <w:t>Also</w:t>
      </w:r>
      <w:r>
        <w:rPr>
          <w:spacing w:val="27"/>
        </w:rPr>
        <w:t> </w:t>
      </w:r>
      <w:r>
        <w:rPr/>
        <w:t>give an</w:t>
      </w:r>
      <w:r>
        <w:rPr>
          <w:spacing w:val="27"/>
        </w:rPr>
        <w:t> </w:t>
      </w:r>
      <w:r>
        <w:rPr/>
        <w:t>example</w:t>
      </w:r>
      <w:r>
        <w:rPr>
          <w:spacing w:val="27"/>
        </w:rPr>
        <w:t> </w:t>
      </w:r>
      <w:r>
        <w:rPr/>
        <w:t>to</w:t>
      </w:r>
      <w:r>
        <w:rPr>
          <w:spacing w:val="27"/>
        </w:rPr>
        <w:t> </w:t>
      </w:r>
      <w:r>
        <w:rPr/>
        <w:t>show that</w:t>
      </w:r>
      <w:r>
        <w:rPr>
          <w:spacing w:val="40"/>
        </w:rPr>
        <w:t> </w:t>
      </w:r>
      <w:r>
        <w:rPr/>
        <w:t>the</w:t>
      </w:r>
      <w:r>
        <w:rPr>
          <w:spacing w:val="40"/>
        </w:rPr>
        <w:t> </w:t>
      </w:r>
      <w:r>
        <w:rPr/>
        <w:t>condition</w:t>
      </w:r>
      <w:r>
        <w:rPr>
          <w:spacing w:val="40"/>
        </w:rPr>
        <w:t> </w:t>
      </w:r>
      <w:r>
        <w:rPr/>
        <w:t>gcd(</w:t>
      </w:r>
      <w:r>
        <w:rPr>
          <w:rFonts w:ascii="Times New Roman"/>
          <w:i/>
        </w:rPr>
        <w:t>m,</w:t>
      </w:r>
      <w:r>
        <w:rPr>
          <w:rFonts w:ascii="Times New Roman"/>
          <w:i/>
          <w:spacing w:val="-3"/>
        </w:rPr>
        <w:t> </w:t>
      </w:r>
      <w:r>
        <w:rPr>
          <w:rFonts w:ascii="Times New Roman"/>
          <w:i/>
        </w:rPr>
        <w:t>n</w:t>
      </w:r>
      <w:r>
        <w:rPr/>
        <w:t>) </w:t>
      </w:r>
      <w:r>
        <w:rPr>
          <w:w w:val="110"/>
        </w:rPr>
        <w:t>= </w:t>
      </w:r>
      <w:r>
        <w:rPr/>
        <w:t>1</w:t>
      </w:r>
      <w:r>
        <w:rPr>
          <w:spacing w:val="40"/>
        </w:rPr>
        <w:t> </w:t>
      </w:r>
      <w:r>
        <w:rPr/>
        <w:t>is</w:t>
      </w:r>
      <w:r>
        <w:rPr>
          <w:spacing w:val="40"/>
        </w:rPr>
        <w:t> </w:t>
      </w:r>
      <w:r>
        <w:rPr/>
        <w:t>necessary.</w:t>
      </w:r>
    </w:p>
    <w:p>
      <w:pPr>
        <w:spacing w:before="15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1.23</w:t>
      </w:r>
      <w:r>
        <w:rPr>
          <w:spacing w:val="-4"/>
          <w:sz w:val="20"/>
        </w:rPr>
        <w:t>.</w:t>
      </w:r>
    </w:p>
    <w:p>
      <w:pPr>
        <w:pStyle w:val="BodyText"/>
        <w:spacing w:before="5"/>
        <w:ind w:left="2374"/>
        <w:jc w:val="both"/>
      </w:pPr>
      <w:r>
        <w:rPr>
          <w:w w:val="105"/>
        </w:rPr>
        <w:t>(a)</w:t>
      </w:r>
      <w:r>
        <w:rPr>
          <w:spacing w:val="13"/>
          <w:w w:val="115"/>
        </w:rPr>
        <w:t> </w:t>
      </w:r>
      <w:r>
        <w:rPr>
          <w:rFonts w:ascii="Times New Roman"/>
          <w:i/>
          <w:w w:val="115"/>
        </w:rPr>
        <w:t>x</w:t>
      </w:r>
      <w:r>
        <w:rPr>
          <w:rFonts w:ascii="Times New Roman"/>
          <w:i/>
          <w:spacing w:val="-4"/>
          <w:w w:val="115"/>
        </w:rPr>
        <w:t> </w:t>
      </w:r>
      <w:r>
        <w:rPr>
          <w:w w:val="115"/>
        </w:rPr>
        <w:t>=</w:t>
      </w:r>
      <w:r>
        <w:rPr>
          <w:spacing w:val="3"/>
          <w:w w:val="115"/>
        </w:rPr>
        <w:t> </w:t>
      </w:r>
      <w:r>
        <w:rPr>
          <w:w w:val="105"/>
        </w:rPr>
        <w:t>31</w:t>
      </w:r>
      <w:r>
        <w:rPr>
          <w:spacing w:val="63"/>
          <w:w w:val="150"/>
        </w:rPr>
        <w:t>  </w:t>
      </w:r>
      <w:r>
        <w:rPr>
          <w:w w:val="105"/>
        </w:rPr>
        <w:t>(b)</w:t>
      </w:r>
      <w:r>
        <w:rPr>
          <w:spacing w:val="14"/>
          <w:w w:val="115"/>
        </w:rPr>
        <w:t> </w:t>
      </w:r>
      <w:r>
        <w:rPr>
          <w:rFonts w:ascii="Times New Roman"/>
          <w:i/>
          <w:w w:val="115"/>
        </w:rPr>
        <w:t>x</w:t>
      </w:r>
      <w:r>
        <w:rPr>
          <w:rFonts w:ascii="Times New Roman"/>
          <w:i/>
          <w:spacing w:val="-4"/>
          <w:w w:val="115"/>
        </w:rPr>
        <w:t> </w:t>
      </w:r>
      <w:r>
        <w:rPr>
          <w:w w:val="115"/>
        </w:rPr>
        <w:t>=</w:t>
      </w:r>
      <w:r>
        <w:rPr>
          <w:spacing w:val="3"/>
          <w:w w:val="115"/>
        </w:rPr>
        <w:t> </w:t>
      </w:r>
      <w:r>
        <w:rPr>
          <w:w w:val="105"/>
        </w:rPr>
        <w:t>5764</w:t>
      </w:r>
      <w:r>
        <w:rPr>
          <w:spacing w:val="62"/>
          <w:w w:val="150"/>
        </w:rPr>
        <w:t>  </w:t>
      </w:r>
      <w:r>
        <w:rPr>
          <w:w w:val="105"/>
        </w:rPr>
        <w:t>(c)</w:t>
      </w:r>
      <w:r>
        <w:rPr>
          <w:spacing w:val="15"/>
          <w:w w:val="115"/>
        </w:rPr>
        <w:t> </w:t>
      </w:r>
      <w:r>
        <w:rPr>
          <w:rFonts w:ascii="Times New Roman"/>
          <w:i/>
          <w:w w:val="115"/>
        </w:rPr>
        <w:t>x</w:t>
      </w:r>
      <w:r>
        <w:rPr>
          <w:rFonts w:ascii="Times New Roman"/>
          <w:i/>
          <w:spacing w:val="-4"/>
          <w:w w:val="115"/>
        </w:rPr>
        <w:t> </w:t>
      </w:r>
      <w:r>
        <w:rPr>
          <w:w w:val="115"/>
        </w:rPr>
        <w:t>=</w:t>
      </w:r>
      <w:r>
        <w:rPr>
          <w:spacing w:val="3"/>
          <w:w w:val="115"/>
        </w:rPr>
        <w:t> </w:t>
      </w:r>
      <w:r>
        <w:rPr>
          <w:spacing w:val="-5"/>
          <w:w w:val="105"/>
        </w:rPr>
        <w:t>221</w:t>
      </w:r>
    </w:p>
    <w:p>
      <w:pPr>
        <w:pStyle w:val="BodyText"/>
        <w:spacing w:line="244" w:lineRule="auto" w:before="4"/>
        <w:ind w:left="2075" w:right="805" w:firstLine="298"/>
      </w:pPr>
      <w:r>
        <w:rPr>
          <w:w w:val="110"/>
        </w:rPr>
        <w:t>(d)</w:t>
      </w:r>
      <w:r>
        <w:rPr>
          <w:spacing w:val="6"/>
          <w:w w:val="110"/>
        </w:rPr>
        <w:t> </w:t>
      </w:r>
      <w:r>
        <w:rPr>
          <w:w w:val="110"/>
        </w:rPr>
        <w:t>The</w:t>
      </w:r>
      <w:r>
        <w:rPr>
          <w:spacing w:val="8"/>
          <w:w w:val="110"/>
        </w:rPr>
        <w:t> </w:t>
      </w:r>
      <w:r>
        <w:rPr>
          <w:w w:val="110"/>
        </w:rPr>
        <w:t>solutions</w:t>
      </w:r>
      <w:r>
        <w:rPr>
          <w:spacing w:val="7"/>
          <w:w w:val="110"/>
        </w:rPr>
        <w:t> </w:t>
      </w:r>
      <w:r>
        <w:rPr>
          <w:w w:val="110"/>
        </w:rPr>
        <w:t>to</w:t>
      </w:r>
      <w:r>
        <w:rPr>
          <w:spacing w:val="7"/>
          <w:w w:val="110"/>
        </w:rPr>
        <w:t> </w:t>
      </w:r>
      <w:r>
        <w:rPr>
          <w:w w:val="110"/>
        </w:rPr>
        <w:t>the</w:t>
      </w:r>
      <w:r>
        <w:rPr>
          <w:spacing w:val="7"/>
          <w:w w:val="110"/>
        </w:rPr>
        <w:t> </w:t>
      </w:r>
      <w:r>
        <w:rPr>
          <w:w w:val="110"/>
        </w:rPr>
        <w:t>first</w:t>
      </w:r>
      <w:r>
        <w:rPr>
          <w:spacing w:val="7"/>
          <w:w w:val="110"/>
        </w:rPr>
        <w:t> </w:t>
      </w:r>
      <w:r>
        <w:rPr>
          <w:w w:val="110"/>
        </w:rPr>
        <w:t>congruence</w:t>
      </w:r>
      <w:r>
        <w:rPr>
          <w:spacing w:val="7"/>
          <w:w w:val="110"/>
        </w:rPr>
        <w:t> </w:t>
      </w:r>
      <w:r>
        <w:rPr>
          <w:w w:val="110"/>
        </w:rPr>
        <w:t>look</w:t>
      </w:r>
      <w:r>
        <w:rPr>
          <w:spacing w:val="8"/>
          <w:w w:val="110"/>
        </w:rPr>
        <w:t> </w:t>
      </w:r>
      <w:r>
        <w:rPr>
          <w:w w:val="110"/>
        </w:rPr>
        <w:t>like</w:t>
      </w:r>
      <w:r>
        <w:rPr>
          <w:spacing w:val="6"/>
          <w:w w:val="110"/>
        </w:rPr>
        <w:t> </w:t>
      </w:r>
      <w:r>
        <w:rPr>
          <w:rFonts w:ascii="Times New Roman"/>
          <w:i/>
          <w:w w:val="110"/>
        </w:rPr>
        <w:t>x</w:t>
      </w:r>
      <w:r>
        <w:rPr>
          <w:rFonts w:ascii="Times New Roman"/>
          <w:i/>
          <w:spacing w:val="1"/>
          <w:w w:val="110"/>
        </w:rPr>
        <w:t> </w:t>
      </w:r>
      <w:r>
        <w:rPr>
          <w:w w:val="110"/>
        </w:rPr>
        <w:t>=</w:t>
      </w:r>
      <w:r>
        <w:rPr>
          <w:spacing w:val="9"/>
          <w:w w:val="110"/>
        </w:rPr>
        <w:t> </w:t>
      </w:r>
      <w:r>
        <w:rPr>
          <w:rFonts w:ascii="Times New Roman"/>
          <w:i/>
          <w:w w:val="110"/>
        </w:rPr>
        <w:t>a</w:t>
      </w:r>
      <w:r>
        <w:rPr>
          <w:rFonts w:ascii="Times New Roman"/>
          <w:i/>
          <w:spacing w:val="-14"/>
          <w:w w:val="110"/>
        </w:rPr>
        <w:t> </w:t>
      </w:r>
      <w:r>
        <w:rPr>
          <w:w w:val="110"/>
        </w:rPr>
        <w:t>+</w:t>
      </w:r>
      <w:r>
        <w:rPr>
          <w:spacing w:val="-12"/>
          <w:w w:val="110"/>
        </w:rPr>
        <w:t> </w:t>
      </w:r>
      <w:r>
        <w:rPr>
          <w:rFonts w:ascii="Times New Roman"/>
          <w:i/>
          <w:w w:val="110"/>
        </w:rPr>
        <w:t>my</w:t>
      </w:r>
      <w:r>
        <w:rPr>
          <w:rFonts w:ascii="Times New Roman"/>
          <w:i/>
          <w:spacing w:val="6"/>
          <w:w w:val="110"/>
        </w:rPr>
        <w:t> </w:t>
      </w:r>
      <w:r>
        <w:rPr>
          <w:w w:val="110"/>
        </w:rPr>
        <w:t>for</w:t>
      </w:r>
      <w:r>
        <w:rPr>
          <w:spacing w:val="7"/>
          <w:w w:val="110"/>
        </w:rPr>
        <w:t> </w:t>
      </w:r>
      <w:r>
        <w:rPr>
          <w:w w:val="110"/>
        </w:rPr>
        <w:t>any </w:t>
      </w:r>
      <w:r>
        <w:rPr>
          <w:w w:val="105"/>
        </w:rPr>
        <w:t>integer</w:t>
      </w:r>
      <w:r>
        <w:rPr>
          <w:w w:val="105"/>
        </w:rPr>
        <w:t> </w:t>
      </w:r>
      <w:r>
        <w:rPr>
          <w:rFonts w:ascii="Times New Roman"/>
          <w:i/>
          <w:w w:val="105"/>
        </w:rPr>
        <w:t>y</w:t>
      </w:r>
      <w:r>
        <w:rPr>
          <w:w w:val="105"/>
        </w:rPr>
        <w:t>.</w:t>
      </w:r>
      <w:r>
        <w:rPr>
          <w:w w:val="105"/>
        </w:rPr>
        <w:t> Substituting</w:t>
      </w:r>
      <w:r>
        <w:rPr>
          <w:w w:val="105"/>
        </w:rPr>
        <w:t> into</w:t>
      </w:r>
      <w:r>
        <w:rPr>
          <w:w w:val="105"/>
        </w:rPr>
        <w:t> the</w:t>
      </w:r>
      <w:r>
        <w:rPr>
          <w:w w:val="105"/>
        </w:rPr>
        <w:t> second</w:t>
      </w:r>
      <w:r>
        <w:rPr>
          <w:w w:val="105"/>
        </w:rPr>
        <w:t> congruence</w:t>
      </w:r>
      <w:r>
        <w:rPr>
          <w:w w:val="105"/>
        </w:rPr>
        <w:t> yields</w:t>
      </w:r>
    </w:p>
    <w:p>
      <w:pPr>
        <w:spacing w:before="140"/>
        <w:ind w:left="1817" w:right="652" w:firstLine="0"/>
        <w:jc w:val="center"/>
        <w:rPr>
          <w:rFonts w:ascii="Times New Roman" w:hAnsi="Times New Roman"/>
          <w:i/>
          <w:sz w:val="20"/>
        </w:rPr>
      </w:pPr>
      <w:r>
        <w:rPr>
          <w:rFonts w:ascii="Times New Roman" w:hAnsi="Times New Roman"/>
          <w:i/>
          <w:w w:val="105"/>
          <w:sz w:val="20"/>
        </w:rPr>
        <w:t>a</w:t>
      </w:r>
      <w:r>
        <w:rPr>
          <w:rFonts w:ascii="Times New Roman" w:hAnsi="Times New Roman"/>
          <w:i/>
          <w:spacing w:val="-9"/>
          <w:w w:val="105"/>
          <w:sz w:val="20"/>
        </w:rPr>
        <w:t> </w:t>
      </w:r>
      <w:r>
        <w:rPr>
          <w:w w:val="110"/>
          <w:sz w:val="20"/>
        </w:rPr>
        <w:t>+</w:t>
      </w:r>
      <w:r>
        <w:rPr>
          <w:spacing w:val="-5"/>
          <w:w w:val="110"/>
          <w:sz w:val="20"/>
        </w:rPr>
        <w:t> </w:t>
      </w:r>
      <w:r>
        <w:rPr>
          <w:rFonts w:ascii="Times New Roman" w:hAnsi="Times New Roman"/>
          <w:i/>
          <w:w w:val="105"/>
          <w:sz w:val="20"/>
        </w:rPr>
        <w:t>my</w:t>
      </w:r>
      <w:r>
        <w:rPr>
          <w:rFonts w:ascii="Times New Roman" w:hAnsi="Times New Roman"/>
          <w:i/>
          <w:spacing w:val="9"/>
          <w:w w:val="105"/>
          <w:sz w:val="20"/>
        </w:rPr>
        <w:t> </w:t>
      </w:r>
      <w:r>
        <w:rPr>
          <w:rFonts w:ascii="Meiryo" w:hAnsi="Meiryo"/>
          <w:i/>
          <w:w w:val="105"/>
          <w:sz w:val="20"/>
        </w:rPr>
        <w:t>≡</w:t>
      </w:r>
      <w:r>
        <w:rPr>
          <w:rFonts w:ascii="Meiryo" w:hAnsi="Meiryo"/>
          <w:i/>
          <w:spacing w:val="-17"/>
          <w:w w:val="105"/>
          <w:sz w:val="20"/>
        </w:rPr>
        <w:t> </w:t>
      </w:r>
      <w:r>
        <w:rPr>
          <w:rFonts w:ascii="Times New Roman" w:hAnsi="Times New Roman"/>
          <w:i/>
          <w:w w:val="105"/>
          <w:sz w:val="20"/>
        </w:rPr>
        <w:t>b</w:t>
      </w:r>
      <w:r>
        <w:rPr>
          <w:rFonts w:ascii="Times New Roman" w:hAnsi="Times New Roman"/>
          <w:i/>
          <w:spacing w:val="46"/>
          <w:w w:val="105"/>
          <w:sz w:val="20"/>
        </w:rPr>
        <w:t>  </w:t>
      </w:r>
      <w:r>
        <w:rPr>
          <w:w w:val="105"/>
          <w:sz w:val="20"/>
        </w:rPr>
        <w:t>(mod</w:t>
      </w:r>
      <w:r>
        <w:rPr>
          <w:spacing w:val="19"/>
          <w:w w:val="105"/>
          <w:sz w:val="20"/>
        </w:rPr>
        <w:t> </w:t>
      </w:r>
      <w:r>
        <w:rPr>
          <w:rFonts w:ascii="Times New Roman" w:hAnsi="Times New Roman"/>
          <w:i/>
          <w:spacing w:val="-5"/>
          <w:w w:val="105"/>
          <w:sz w:val="20"/>
        </w:rPr>
        <w:t>n</w:t>
      </w:r>
      <w:r>
        <w:rPr>
          <w:spacing w:val="-5"/>
          <w:w w:val="105"/>
          <w:sz w:val="20"/>
        </w:rPr>
        <w:t>)</w:t>
      </w:r>
      <w:r>
        <w:rPr>
          <w:rFonts w:ascii="Times New Roman" w:hAnsi="Times New Roman"/>
          <w:i/>
          <w:spacing w:val="-5"/>
          <w:w w:val="105"/>
          <w:sz w:val="20"/>
        </w:rPr>
        <w:t>,</w:t>
      </w:r>
    </w:p>
    <w:p>
      <w:pPr>
        <w:pStyle w:val="BodyText"/>
        <w:spacing w:before="88"/>
        <w:ind w:left="2075"/>
      </w:pPr>
      <w:r>
        <w:rPr/>
        <w:t>so</w:t>
      </w:r>
      <w:r>
        <w:rPr>
          <w:spacing w:val="13"/>
        </w:rPr>
        <w:t> </w:t>
      </w:r>
      <w:r>
        <w:rPr/>
        <w:t>we</w:t>
      </w:r>
      <w:r>
        <w:rPr>
          <w:spacing w:val="13"/>
        </w:rPr>
        <w:t> </w:t>
      </w:r>
      <w:r>
        <w:rPr/>
        <w:t>want</w:t>
      </w:r>
      <w:r>
        <w:rPr>
          <w:spacing w:val="14"/>
        </w:rPr>
        <w:t> </w:t>
      </w:r>
      <w:r>
        <w:rPr/>
        <w:t>to</w:t>
      </w:r>
      <w:r>
        <w:rPr>
          <w:spacing w:val="13"/>
        </w:rPr>
        <w:t> </w:t>
      </w:r>
      <w:r>
        <w:rPr/>
        <w:t>find</w:t>
      </w:r>
      <w:r>
        <w:rPr>
          <w:spacing w:val="14"/>
        </w:rPr>
        <w:t> </w:t>
      </w:r>
      <w:r>
        <w:rPr/>
        <w:t>a</w:t>
      </w:r>
      <w:r>
        <w:rPr>
          <w:spacing w:val="13"/>
        </w:rPr>
        <w:t> </w:t>
      </w:r>
      <w:r>
        <w:rPr/>
        <w:t>value</w:t>
      </w:r>
      <w:r>
        <w:rPr>
          <w:spacing w:val="14"/>
        </w:rPr>
        <w:t> </w:t>
      </w:r>
      <w:r>
        <w:rPr/>
        <w:t>of</w:t>
      </w:r>
      <w:r>
        <w:rPr>
          <w:spacing w:val="13"/>
        </w:rPr>
        <w:t> </w:t>
      </w:r>
      <w:r>
        <w:rPr>
          <w:rFonts w:ascii="Times New Roman"/>
          <w:i/>
        </w:rPr>
        <w:t>z</w:t>
      </w:r>
      <w:r>
        <w:rPr>
          <w:rFonts w:ascii="Times New Roman"/>
          <w:i/>
          <w:spacing w:val="16"/>
        </w:rPr>
        <w:t> </w:t>
      </w:r>
      <w:r>
        <w:rPr/>
        <w:t>such</w:t>
      </w:r>
      <w:r>
        <w:rPr>
          <w:spacing w:val="12"/>
        </w:rPr>
        <w:t> </w:t>
      </w:r>
      <w:r>
        <w:rPr>
          <w:spacing w:val="-4"/>
        </w:rPr>
        <w:t>that</w:t>
      </w:r>
    </w:p>
    <w:p>
      <w:pPr>
        <w:spacing w:before="145"/>
        <w:ind w:left="1817" w:right="652" w:firstLine="0"/>
        <w:jc w:val="center"/>
        <w:rPr>
          <w:rFonts w:ascii="Times New Roman" w:hAnsi="Times New Roman"/>
          <w:i/>
          <w:sz w:val="20"/>
        </w:rPr>
      </w:pPr>
      <w:r>
        <w:rPr>
          <w:rFonts w:ascii="Times New Roman" w:hAnsi="Times New Roman"/>
          <w:i/>
          <w:w w:val="120"/>
          <w:sz w:val="20"/>
        </w:rPr>
        <w:t>a</w:t>
      </w:r>
      <w:r>
        <w:rPr>
          <w:rFonts w:ascii="Times New Roman" w:hAnsi="Times New Roman"/>
          <w:i/>
          <w:spacing w:val="-16"/>
          <w:w w:val="120"/>
          <w:sz w:val="20"/>
        </w:rPr>
        <w:t> </w:t>
      </w:r>
      <w:r>
        <w:rPr>
          <w:w w:val="120"/>
          <w:sz w:val="20"/>
        </w:rPr>
        <w:t>+</w:t>
      </w:r>
      <w:r>
        <w:rPr>
          <w:spacing w:val="-14"/>
          <w:w w:val="120"/>
          <w:sz w:val="20"/>
        </w:rPr>
        <w:t> </w:t>
      </w:r>
      <w:r>
        <w:rPr>
          <w:rFonts w:ascii="Times New Roman" w:hAnsi="Times New Roman"/>
          <w:i/>
          <w:w w:val="120"/>
          <w:sz w:val="20"/>
        </w:rPr>
        <w:t>my</w:t>
      </w:r>
      <w:r>
        <w:rPr>
          <w:rFonts w:ascii="Times New Roman" w:hAnsi="Times New Roman"/>
          <w:i/>
          <w:spacing w:val="-15"/>
          <w:w w:val="120"/>
          <w:sz w:val="20"/>
        </w:rPr>
        <w:t> </w:t>
      </w:r>
      <w:r>
        <w:rPr>
          <w:rFonts w:ascii="Meiryo" w:hAnsi="Meiryo"/>
          <w:i/>
          <w:sz w:val="20"/>
        </w:rPr>
        <w:t>−</w:t>
      </w:r>
      <w:r>
        <w:rPr>
          <w:rFonts w:ascii="Meiryo" w:hAnsi="Meiryo"/>
          <w:i/>
          <w:spacing w:val="-24"/>
          <w:sz w:val="20"/>
        </w:rPr>
        <w:t> </w:t>
      </w:r>
      <w:r>
        <w:rPr>
          <w:rFonts w:ascii="Times New Roman" w:hAnsi="Times New Roman"/>
          <w:i/>
          <w:sz w:val="20"/>
        </w:rPr>
        <w:t>b</w:t>
      </w:r>
      <w:r>
        <w:rPr>
          <w:rFonts w:ascii="Times New Roman" w:hAnsi="Times New Roman"/>
          <w:i/>
          <w:spacing w:val="-12"/>
          <w:sz w:val="20"/>
        </w:rPr>
        <w:t> </w:t>
      </w:r>
      <w:r>
        <w:rPr>
          <w:w w:val="120"/>
          <w:sz w:val="20"/>
        </w:rPr>
        <w:t>=</w:t>
      </w:r>
      <w:r>
        <w:rPr>
          <w:spacing w:val="-4"/>
          <w:w w:val="120"/>
          <w:sz w:val="20"/>
        </w:rPr>
        <w:t> </w:t>
      </w:r>
      <w:r>
        <w:rPr>
          <w:rFonts w:ascii="Times New Roman" w:hAnsi="Times New Roman"/>
          <w:i/>
          <w:spacing w:val="-5"/>
          <w:w w:val="120"/>
          <w:sz w:val="20"/>
        </w:rPr>
        <w:t>nz.</w:t>
      </w:r>
    </w:p>
    <w:p>
      <w:pPr>
        <w:pStyle w:val="BodyText"/>
        <w:spacing w:before="88"/>
        <w:ind w:left="2075"/>
      </w:pPr>
      <w:r>
        <w:rPr/>
        <w:t>In</w:t>
      </w:r>
      <w:r>
        <w:rPr>
          <w:spacing w:val="11"/>
        </w:rPr>
        <w:t> </w:t>
      </w:r>
      <w:r>
        <w:rPr/>
        <w:t>other</w:t>
      </w:r>
      <w:r>
        <w:rPr>
          <w:spacing w:val="11"/>
        </w:rPr>
        <w:t> </w:t>
      </w:r>
      <w:r>
        <w:rPr/>
        <w:t>words,</w:t>
      </w:r>
      <w:r>
        <w:rPr>
          <w:spacing w:val="11"/>
        </w:rPr>
        <w:t> </w:t>
      </w:r>
      <w:r>
        <w:rPr/>
        <w:t>we</w:t>
      </w:r>
      <w:r>
        <w:rPr>
          <w:spacing w:val="11"/>
        </w:rPr>
        <w:t> </w:t>
      </w:r>
      <w:r>
        <w:rPr/>
        <w:t>need</w:t>
      </w:r>
      <w:r>
        <w:rPr>
          <w:spacing w:val="12"/>
        </w:rPr>
        <w:t> </w:t>
      </w:r>
      <w:r>
        <w:rPr/>
        <w:t>integers</w:t>
      </w:r>
      <w:r>
        <w:rPr>
          <w:spacing w:val="11"/>
        </w:rPr>
        <w:t> </w:t>
      </w:r>
      <w:r>
        <w:rPr>
          <w:rFonts w:ascii="Times New Roman"/>
          <w:i/>
        </w:rPr>
        <w:t>y</w:t>
      </w:r>
      <w:r>
        <w:rPr>
          <w:rFonts w:ascii="Times New Roman"/>
          <w:i/>
          <w:spacing w:val="11"/>
        </w:rPr>
        <w:t> </w:t>
      </w:r>
      <w:r>
        <w:rPr/>
        <w:t>and</w:t>
      </w:r>
      <w:r>
        <w:rPr>
          <w:spacing w:val="11"/>
        </w:rPr>
        <w:t> </w:t>
      </w:r>
      <w:r>
        <w:rPr>
          <w:rFonts w:ascii="Times New Roman"/>
          <w:i/>
        </w:rPr>
        <w:t>z</w:t>
      </w:r>
      <w:r>
        <w:rPr>
          <w:rFonts w:ascii="Times New Roman"/>
          <w:i/>
          <w:spacing w:val="13"/>
        </w:rPr>
        <w:t> </w:t>
      </w:r>
      <w:r>
        <w:rPr>
          <w:spacing w:val="-2"/>
        </w:rPr>
        <w:t>satisfying</w:t>
      </w:r>
    </w:p>
    <w:p>
      <w:pPr>
        <w:spacing w:before="145"/>
        <w:ind w:left="1817" w:right="652" w:firstLine="0"/>
        <w:jc w:val="center"/>
        <w:rPr>
          <w:rFonts w:ascii="Times New Roman" w:hAnsi="Times New Roman"/>
          <w:i/>
          <w:sz w:val="20"/>
        </w:rPr>
      </w:pPr>
      <w:r>
        <w:rPr>
          <w:rFonts w:ascii="Times New Roman" w:hAnsi="Times New Roman"/>
          <w:i/>
          <w:w w:val="105"/>
          <w:sz w:val="20"/>
        </w:rPr>
        <w:t>my</w:t>
      </w:r>
      <w:r>
        <w:rPr>
          <w:rFonts w:ascii="Times New Roman" w:hAnsi="Times New Roman"/>
          <w:i/>
          <w:spacing w:val="-10"/>
          <w:w w:val="105"/>
          <w:sz w:val="20"/>
        </w:rPr>
        <w:t> </w:t>
      </w:r>
      <w:r>
        <w:rPr>
          <w:rFonts w:ascii="Meiryo" w:hAnsi="Meiryo"/>
          <w:i/>
          <w:sz w:val="20"/>
        </w:rPr>
        <w:t>−</w:t>
      </w:r>
      <w:r>
        <w:rPr>
          <w:rFonts w:ascii="Meiryo" w:hAnsi="Meiryo"/>
          <w:i/>
          <w:spacing w:val="-24"/>
          <w:sz w:val="20"/>
        </w:rPr>
        <w:t> </w:t>
      </w:r>
      <w:r>
        <w:rPr>
          <w:rFonts w:ascii="Times New Roman" w:hAnsi="Times New Roman"/>
          <w:i/>
          <w:w w:val="105"/>
          <w:sz w:val="20"/>
        </w:rPr>
        <w:t>nz</w:t>
      </w:r>
      <w:r>
        <w:rPr>
          <w:rFonts w:ascii="Times New Roman" w:hAnsi="Times New Roman"/>
          <w:i/>
          <w:w w:val="120"/>
          <w:sz w:val="20"/>
        </w:rPr>
        <w:t> </w:t>
      </w:r>
      <w:r>
        <w:rPr>
          <w:w w:val="120"/>
          <w:sz w:val="20"/>
        </w:rPr>
        <w:t>=</w:t>
      </w:r>
      <w:r>
        <w:rPr>
          <w:spacing w:val="-1"/>
          <w:w w:val="120"/>
          <w:sz w:val="20"/>
        </w:rPr>
        <w:t> </w:t>
      </w:r>
      <w:r>
        <w:rPr>
          <w:rFonts w:ascii="Times New Roman" w:hAnsi="Times New Roman"/>
          <w:i/>
          <w:sz w:val="20"/>
        </w:rPr>
        <w:t>b</w:t>
      </w:r>
      <w:r>
        <w:rPr>
          <w:rFonts w:ascii="Times New Roman" w:hAnsi="Times New Roman"/>
          <w:i/>
          <w:spacing w:val="-8"/>
          <w:sz w:val="20"/>
        </w:rPr>
        <w:t> </w:t>
      </w:r>
      <w:r>
        <w:rPr>
          <w:rFonts w:ascii="Meiryo" w:hAnsi="Meiryo"/>
          <w:i/>
          <w:sz w:val="20"/>
        </w:rPr>
        <w:t>−</w:t>
      </w:r>
      <w:r>
        <w:rPr>
          <w:rFonts w:ascii="Meiryo" w:hAnsi="Meiryo"/>
          <w:i/>
          <w:spacing w:val="-24"/>
          <w:sz w:val="20"/>
        </w:rPr>
        <w:t> </w:t>
      </w:r>
      <w:r>
        <w:rPr>
          <w:rFonts w:ascii="Times New Roman" w:hAnsi="Times New Roman"/>
          <w:i/>
          <w:spacing w:val="-5"/>
          <w:w w:val="105"/>
          <w:sz w:val="20"/>
        </w:rPr>
        <w:t>a.</w:t>
      </w:r>
    </w:p>
    <w:p>
      <w:pPr>
        <w:pStyle w:val="BodyText"/>
        <w:spacing w:line="213" w:lineRule="exact" w:before="88"/>
        <w:ind w:left="2075"/>
      </w:pPr>
      <w:r>
        <w:rPr/>
        <w:t>We</w:t>
      </w:r>
      <w:r>
        <w:rPr>
          <w:spacing w:val="30"/>
        </w:rPr>
        <w:t> </w:t>
      </w:r>
      <w:r>
        <w:rPr/>
        <w:t>are</w:t>
      </w:r>
      <w:r>
        <w:rPr>
          <w:spacing w:val="31"/>
        </w:rPr>
        <w:t> </w:t>
      </w:r>
      <w:r>
        <w:rPr/>
        <w:t>given</w:t>
      </w:r>
      <w:r>
        <w:rPr>
          <w:spacing w:val="31"/>
        </w:rPr>
        <w:t> </w:t>
      </w:r>
      <w:r>
        <w:rPr/>
        <w:t>that</w:t>
      </w:r>
      <w:r>
        <w:rPr>
          <w:spacing w:val="32"/>
        </w:rPr>
        <w:t> </w:t>
      </w:r>
      <w:r>
        <w:rPr/>
        <w:t>gcd(</w:t>
      </w:r>
      <w:r>
        <w:rPr>
          <w:rFonts w:ascii="Times New Roman"/>
          <w:i/>
        </w:rPr>
        <w:t>m,</w:t>
      </w:r>
      <w:r>
        <w:rPr>
          <w:rFonts w:ascii="Times New Roman"/>
          <w:i/>
          <w:spacing w:val="-17"/>
        </w:rPr>
        <w:t> </w:t>
      </w:r>
      <w:r>
        <w:rPr>
          <w:rFonts w:ascii="Times New Roman"/>
          <w:i/>
        </w:rPr>
        <w:t>n</w:t>
      </w:r>
      <w:r>
        <w:rPr/>
        <w:t>)</w:t>
      </w:r>
      <w:r>
        <w:rPr>
          <w:spacing w:val="21"/>
          <w:w w:val="110"/>
        </w:rPr>
        <w:t> </w:t>
      </w:r>
      <w:r>
        <w:rPr>
          <w:w w:val="110"/>
        </w:rPr>
        <w:t>=</w:t>
      </w:r>
      <w:r>
        <w:rPr>
          <w:spacing w:val="21"/>
          <w:w w:val="110"/>
        </w:rPr>
        <w:t> </w:t>
      </w:r>
      <w:r>
        <w:rPr/>
        <w:t>1,</w:t>
      </w:r>
      <w:r>
        <w:rPr>
          <w:spacing w:val="32"/>
        </w:rPr>
        <w:t> </w:t>
      </w:r>
      <w:r>
        <w:rPr/>
        <w:t>so</w:t>
      </w:r>
      <w:r>
        <w:rPr>
          <w:spacing w:val="31"/>
        </w:rPr>
        <w:t> </w:t>
      </w:r>
      <w:r>
        <w:rPr/>
        <w:t>we</w:t>
      </w:r>
      <w:r>
        <w:rPr>
          <w:spacing w:val="31"/>
        </w:rPr>
        <w:t> </w:t>
      </w:r>
      <w:r>
        <w:rPr/>
        <w:t>can</w:t>
      </w:r>
      <w:r>
        <w:rPr>
          <w:spacing w:val="31"/>
        </w:rPr>
        <w:t> </w:t>
      </w:r>
      <w:r>
        <w:rPr/>
        <w:t>find</w:t>
      </w:r>
      <w:r>
        <w:rPr>
          <w:spacing w:val="32"/>
        </w:rPr>
        <w:t> </w:t>
      </w:r>
      <w:r>
        <w:rPr/>
        <w:t>integers</w:t>
      </w:r>
      <w:r>
        <w:rPr>
          <w:spacing w:val="30"/>
        </w:rPr>
        <w:t> </w:t>
      </w:r>
      <w:r>
        <w:rPr>
          <w:rFonts w:ascii="Times New Roman"/>
          <w:i/>
        </w:rPr>
        <w:t>u</w:t>
      </w:r>
      <w:r>
        <w:rPr>
          <w:rFonts w:ascii="Times New Roman"/>
          <w:i/>
          <w:spacing w:val="25"/>
        </w:rPr>
        <w:t> </w:t>
      </w:r>
      <w:r>
        <w:rPr/>
        <w:t>and</w:t>
      </w:r>
      <w:r>
        <w:rPr>
          <w:spacing w:val="32"/>
        </w:rPr>
        <w:t> </w:t>
      </w:r>
      <w:r>
        <w:rPr>
          <w:rFonts w:ascii="Times New Roman"/>
          <w:i/>
        </w:rPr>
        <w:t>v</w:t>
      </w:r>
      <w:r>
        <w:rPr>
          <w:rFonts w:ascii="Times New Roman"/>
          <w:i/>
          <w:spacing w:val="32"/>
        </w:rPr>
        <w:t> </w:t>
      </w:r>
      <w:r>
        <w:rPr>
          <w:spacing w:val="-2"/>
        </w:rPr>
        <w:t>satisfying</w:t>
      </w:r>
    </w:p>
    <w:p>
      <w:pPr>
        <w:spacing w:line="366" w:lineRule="exact" w:before="0"/>
        <w:ind w:left="2075" w:right="0" w:firstLine="0"/>
        <w:jc w:val="left"/>
        <w:rPr>
          <w:sz w:val="20"/>
        </w:rPr>
      </w:pPr>
      <w:r>
        <w:rPr>
          <w:rFonts w:ascii="Times New Roman" w:hAnsi="Times New Roman"/>
          <w:i/>
          <w:w w:val="105"/>
          <w:sz w:val="20"/>
        </w:rPr>
        <w:t>mu</w:t>
      </w:r>
      <w:r>
        <w:rPr>
          <w:rFonts w:ascii="Times New Roman" w:hAnsi="Times New Roman"/>
          <w:i/>
          <w:spacing w:val="-11"/>
          <w:w w:val="105"/>
          <w:sz w:val="20"/>
        </w:rPr>
        <w:t> </w:t>
      </w:r>
      <w:r>
        <w:rPr>
          <w:w w:val="110"/>
          <w:sz w:val="20"/>
        </w:rPr>
        <w:t>+</w:t>
      </w:r>
      <w:r>
        <w:rPr>
          <w:spacing w:val="-6"/>
          <w:w w:val="110"/>
          <w:sz w:val="20"/>
        </w:rPr>
        <w:t> </w:t>
      </w:r>
      <w:r>
        <w:rPr>
          <w:rFonts w:ascii="Times New Roman" w:hAnsi="Times New Roman"/>
          <w:i/>
          <w:w w:val="105"/>
          <w:sz w:val="20"/>
        </w:rPr>
        <w:t>nv</w:t>
      </w:r>
      <w:r>
        <w:rPr>
          <w:rFonts w:ascii="Times New Roman" w:hAnsi="Times New Roman"/>
          <w:i/>
          <w:spacing w:val="5"/>
          <w:w w:val="110"/>
          <w:sz w:val="20"/>
        </w:rPr>
        <w:t> </w:t>
      </w:r>
      <w:r>
        <w:rPr>
          <w:w w:val="110"/>
          <w:sz w:val="20"/>
        </w:rPr>
        <w:t>=</w:t>
      </w:r>
      <w:r>
        <w:rPr>
          <w:spacing w:val="6"/>
          <w:w w:val="110"/>
          <w:sz w:val="20"/>
        </w:rPr>
        <w:t> </w:t>
      </w:r>
      <w:r>
        <w:rPr>
          <w:w w:val="105"/>
          <w:sz w:val="20"/>
        </w:rPr>
        <w:t>1.</w:t>
      </w:r>
      <w:r>
        <w:rPr>
          <w:spacing w:val="18"/>
          <w:w w:val="105"/>
          <w:sz w:val="20"/>
        </w:rPr>
        <w:t> </w:t>
      </w:r>
      <w:r>
        <w:rPr>
          <w:w w:val="105"/>
          <w:sz w:val="20"/>
        </w:rPr>
        <w:t>Multiplying</w:t>
      </w:r>
      <w:r>
        <w:rPr>
          <w:spacing w:val="18"/>
          <w:w w:val="105"/>
          <w:sz w:val="20"/>
        </w:rPr>
        <w:t> </w:t>
      </w:r>
      <w:r>
        <w:rPr>
          <w:w w:val="105"/>
          <w:sz w:val="20"/>
        </w:rPr>
        <w:t>this</w:t>
      </w:r>
      <w:r>
        <w:rPr>
          <w:spacing w:val="18"/>
          <w:w w:val="105"/>
          <w:sz w:val="20"/>
        </w:rPr>
        <w:t> </w:t>
      </w:r>
      <w:r>
        <w:rPr>
          <w:w w:val="105"/>
          <w:sz w:val="20"/>
        </w:rPr>
        <w:t>by</w:t>
      </w:r>
      <w:r>
        <w:rPr>
          <w:spacing w:val="18"/>
          <w:w w:val="105"/>
          <w:sz w:val="20"/>
        </w:rPr>
        <w:t> </w:t>
      </w:r>
      <w:r>
        <w:rPr>
          <w:rFonts w:ascii="Times New Roman" w:hAnsi="Times New Roman"/>
          <w:i/>
          <w:w w:val="105"/>
          <w:sz w:val="20"/>
        </w:rPr>
        <w:t>b</w:t>
      </w:r>
      <w:r>
        <w:rPr>
          <w:rFonts w:ascii="Times New Roman" w:hAnsi="Times New Roman"/>
          <w:i/>
          <w:spacing w:val="-10"/>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a</w:t>
      </w:r>
      <w:r>
        <w:rPr>
          <w:rFonts w:ascii="Times New Roman" w:hAnsi="Times New Roman"/>
          <w:i/>
          <w:spacing w:val="11"/>
          <w:w w:val="105"/>
          <w:sz w:val="20"/>
        </w:rPr>
        <w:t> </w:t>
      </w:r>
      <w:r>
        <w:rPr>
          <w:spacing w:val="-4"/>
          <w:w w:val="105"/>
          <w:sz w:val="20"/>
        </w:rPr>
        <w:t>gives</w:t>
      </w:r>
    </w:p>
    <w:p>
      <w:pPr>
        <w:spacing w:before="39"/>
        <w:ind w:left="1817" w:right="652" w:firstLine="0"/>
        <w:jc w:val="center"/>
        <w:rPr>
          <w:rFonts w:ascii="Times New Roman" w:hAnsi="Times New Roman"/>
          <w:i/>
          <w:sz w:val="20"/>
        </w:rPr>
      </w:pPr>
      <w:r>
        <w:rPr>
          <w:rFonts w:ascii="Times New Roman" w:hAnsi="Times New Roman"/>
          <w:i/>
          <w:sz w:val="20"/>
        </w:rPr>
        <w:t>mu</w:t>
      </w:r>
      <w:r>
        <w:rPr>
          <w:sz w:val="20"/>
        </w:rPr>
        <w:t>(</w:t>
      </w:r>
      <w:r>
        <w:rPr>
          <w:rFonts w:ascii="Times New Roman" w:hAnsi="Times New Roman"/>
          <w:i/>
          <w:sz w:val="20"/>
        </w:rPr>
        <w:t>b</w:t>
      </w:r>
      <w:r>
        <w:rPr>
          <w:rFonts w:ascii="Times New Roman" w:hAnsi="Times New Roman"/>
          <w:i/>
          <w:spacing w:val="-8"/>
          <w:sz w:val="20"/>
        </w:rPr>
        <w:t> </w:t>
      </w:r>
      <w:r>
        <w:rPr>
          <w:rFonts w:ascii="Meiryo" w:hAnsi="Meiryo"/>
          <w:i/>
          <w:sz w:val="20"/>
        </w:rPr>
        <w:t>−</w:t>
      </w:r>
      <w:r>
        <w:rPr>
          <w:rFonts w:ascii="Meiryo" w:hAnsi="Meiryo"/>
          <w:i/>
          <w:spacing w:val="-24"/>
          <w:sz w:val="20"/>
        </w:rPr>
        <w:t> </w:t>
      </w:r>
      <w:r>
        <w:rPr>
          <w:rFonts w:ascii="Times New Roman" w:hAnsi="Times New Roman"/>
          <w:i/>
          <w:sz w:val="20"/>
        </w:rPr>
        <w:t>a</w:t>
      </w:r>
      <w:r>
        <w:rPr>
          <w:sz w:val="20"/>
        </w:rPr>
        <w:t>)</w:t>
      </w:r>
      <w:r>
        <w:rPr>
          <w:spacing w:val="-1"/>
          <w:sz w:val="20"/>
        </w:rPr>
        <w:t> </w:t>
      </w:r>
      <w:r>
        <w:rPr>
          <w:w w:val="110"/>
          <w:sz w:val="20"/>
        </w:rPr>
        <w:t>+</w:t>
      </w:r>
      <w:r>
        <w:rPr>
          <w:spacing w:val="-5"/>
          <w:w w:val="110"/>
          <w:sz w:val="20"/>
        </w:rPr>
        <w:t> </w:t>
      </w:r>
      <w:r>
        <w:rPr>
          <w:rFonts w:ascii="Times New Roman" w:hAnsi="Times New Roman"/>
          <w:i/>
          <w:sz w:val="20"/>
        </w:rPr>
        <w:t>nv</w:t>
      </w:r>
      <w:r>
        <w:rPr>
          <w:sz w:val="20"/>
        </w:rPr>
        <w:t>(</w:t>
      </w:r>
      <w:r>
        <w:rPr>
          <w:rFonts w:ascii="Times New Roman" w:hAnsi="Times New Roman"/>
          <w:i/>
          <w:sz w:val="20"/>
        </w:rPr>
        <w:t>b</w:t>
      </w:r>
      <w:r>
        <w:rPr>
          <w:rFonts w:ascii="Times New Roman" w:hAnsi="Times New Roman"/>
          <w:i/>
          <w:spacing w:val="-7"/>
          <w:sz w:val="20"/>
        </w:rPr>
        <w:t> </w:t>
      </w:r>
      <w:r>
        <w:rPr>
          <w:rFonts w:ascii="Meiryo" w:hAnsi="Meiryo"/>
          <w:i/>
          <w:sz w:val="20"/>
        </w:rPr>
        <w:t>−</w:t>
      </w:r>
      <w:r>
        <w:rPr>
          <w:rFonts w:ascii="Meiryo" w:hAnsi="Meiryo"/>
          <w:i/>
          <w:spacing w:val="-24"/>
          <w:sz w:val="20"/>
        </w:rPr>
        <w:t> </w:t>
      </w:r>
      <w:r>
        <w:rPr>
          <w:rFonts w:ascii="Times New Roman" w:hAnsi="Times New Roman"/>
          <w:i/>
          <w:sz w:val="20"/>
        </w:rPr>
        <w:t>a</w:t>
      </w:r>
      <w:r>
        <w:rPr>
          <w:sz w:val="20"/>
        </w:rPr>
        <w:t>)</w:t>
      </w:r>
      <w:r>
        <w:rPr>
          <w:spacing w:val="6"/>
          <w:w w:val="110"/>
          <w:sz w:val="20"/>
        </w:rPr>
        <w:t> </w:t>
      </w:r>
      <w:r>
        <w:rPr>
          <w:w w:val="110"/>
          <w:sz w:val="20"/>
        </w:rPr>
        <w:t>=</w:t>
      </w:r>
      <w:r>
        <w:rPr>
          <w:spacing w:val="6"/>
          <w:w w:val="110"/>
          <w:sz w:val="20"/>
        </w:rPr>
        <w:t> </w:t>
      </w:r>
      <w:r>
        <w:rPr>
          <w:rFonts w:ascii="Times New Roman" w:hAnsi="Times New Roman"/>
          <w:i/>
          <w:sz w:val="20"/>
        </w:rPr>
        <w:t>b</w:t>
      </w:r>
      <w:r>
        <w:rPr>
          <w:rFonts w:ascii="Times New Roman" w:hAnsi="Times New Roman"/>
          <w:i/>
          <w:spacing w:val="-6"/>
          <w:sz w:val="20"/>
        </w:rPr>
        <w:t> </w:t>
      </w:r>
      <w:r>
        <w:rPr>
          <w:rFonts w:ascii="Meiryo" w:hAnsi="Meiryo"/>
          <w:i/>
          <w:sz w:val="20"/>
        </w:rPr>
        <w:t>−</w:t>
      </w:r>
      <w:r>
        <w:rPr>
          <w:rFonts w:ascii="Meiryo" w:hAnsi="Meiryo"/>
          <w:i/>
          <w:spacing w:val="-24"/>
          <w:sz w:val="20"/>
        </w:rPr>
        <w:t> </w:t>
      </w:r>
      <w:r>
        <w:rPr>
          <w:rFonts w:ascii="Times New Roman" w:hAnsi="Times New Roman"/>
          <w:i/>
          <w:spacing w:val="-5"/>
          <w:sz w:val="20"/>
        </w:rPr>
        <w:t>a,</w:t>
      </w:r>
    </w:p>
    <w:p>
      <w:pPr>
        <w:spacing w:after="0"/>
        <w:jc w:val="center"/>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tabs>
          <w:tab w:pos="4354" w:val="left" w:leader="none"/>
          <w:tab w:pos="5910" w:val="left" w:leader="none"/>
        </w:tabs>
        <w:spacing w:before="103"/>
        <w:ind w:left="2075" w:right="0" w:firstLine="0"/>
        <w:jc w:val="left"/>
        <w:rPr>
          <w:sz w:val="20"/>
        </w:rPr>
      </w:pPr>
      <w:r>
        <w:rPr/>
        <w:pict>
          <v:shape style="position:absolute;margin-left:238.57663pt;margin-top:6.930766pt;width:85.55pt;height:17.3pt;mso-position-horizontal-relative:page;mso-position-vertical-relative:paragraph;z-index:-30572544" type="#_x0000_t202" id="docshape114" filled="false" stroked="false">
            <v:textbox inset="0,0,0,0">
              <w:txbxContent>
                <w:p>
                  <w:pPr>
                    <w:tabs>
                      <w:tab w:pos="1555"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p>
              </w:txbxContent>
            </v:textbox>
            <w10:wrap type="none"/>
          </v:shape>
        </w:pict>
      </w:r>
      <w:r>
        <w:rPr>
          <w:w w:val="110"/>
          <w:sz w:val="20"/>
        </w:rPr>
        <w:t>so</w:t>
      </w:r>
      <w:r>
        <w:rPr>
          <w:spacing w:val="1"/>
          <w:w w:val="110"/>
          <w:sz w:val="20"/>
        </w:rPr>
        <w:t> </w:t>
      </w:r>
      <w:r>
        <w:rPr>
          <w:w w:val="110"/>
          <w:sz w:val="20"/>
        </w:rPr>
        <w:t>we</w:t>
      </w:r>
      <w:r>
        <w:rPr>
          <w:spacing w:val="2"/>
          <w:w w:val="110"/>
          <w:sz w:val="20"/>
        </w:rPr>
        <w:t> </w:t>
      </w:r>
      <w:r>
        <w:rPr>
          <w:w w:val="110"/>
          <w:sz w:val="20"/>
        </w:rPr>
        <w:t>can</w:t>
      </w:r>
      <w:r>
        <w:rPr>
          <w:spacing w:val="1"/>
          <w:w w:val="110"/>
          <w:sz w:val="20"/>
        </w:rPr>
        <w:t> </w:t>
      </w:r>
      <w:r>
        <w:rPr>
          <w:w w:val="110"/>
          <w:sz w:val="20"/>
        </w:rPr>
        <w:t>take</w:t>
      </w:r>
      <w:r>
        <w:rPr>
          <w:spacing w:val="2"/>
          <w:w w:val="110"/>
          <w:sz w:val="20"/>
        </w:rPr>
        <w:t> </w:t>
      </w:r>
      <w:r>
        <w:rPr>
          <w:rFonts w:ascii="Times New Roman"/>
          <w:i/>
          <w:w w:val="110"/>
          <w:sz w:val="20"/>
        </w:rPr>
        <w:t>y</w:t>
      </w:r>
      <w:r>
        <w:rPr>
          <w:rFonts w:ascii="Times New Roman"/>
          <w:i/>
          <w:spacing w:val="-4"/>
          <w:w w:val="110"/>
          <w:sz w:val="20"/>
        </w:rPr>
        <w:t> </w:t>
      </w:r>
      <w:r>
        <w:rPr>
          <w:w w:val="110"/>
          <w:sz w:val="20"/>
        </w:rPr>
        <w:t>=</w:t>
      </w:r>
      <w:r>
        <w:rPr>
          <w:spacing w:val="-4"/>
          <w:w w:val="110"/>
          <w:sz w:val="20"/>
        </w:rPr>
        <w:t> </w:t>
      </w:r>
      <w:r>
        <w:rPr>
          <w:rFonts w:ascii="Times New Roman"/>
          <w:i/>
          <w:spacing w:val="-5"/>
          <w:w w:val="110"/>
          <w:sz w:val="20"/>
        </w:rPr>
        <w:t>u</w:t>
      </w:r>
      <w:r>
        <w:rPr>
          <w:spacing w:val="-5"/>
          <w:w w:val="110"/>
          <w:sz w:val="20"/>
        </w:rPr>
        <w:t>(</w:t>
      </w:r>
      <w:r>
        <w:rPr>
          <w:rFonts w:ascii="Times New Roman"/>
          <w:i/>
          <w:spacing w:val="-5"/>
          <w:w w:val="110"/>
          <w:sz w:val="20"/>
        </w:rPr>
        <w:t>b</w:t>
      </w:r>
      <w:r>
        <w:rPr>
          <w:rFonts w:ascii="Times New Roman"/>
          <w:i/>
          <w:sz w:val="20"/>
        </w:rPr>
        <w:tab/>
      </w:r>
      <w:r>
        <w:rPr>
          <w:rFonts w:ascii="Times New Roman"/>
          <w:i/>
          <w:w w:val="110"/>
          <w:sz w:val="20"/>
        </w:rPr>
        <w:t>a</w:t>
      </w:r>
      <w:r>
        <w:rPr>
          <w:w w:val="110"/>
          <w:sz w:val="20"/>
        </w:rPr>
        <w:t>)</w:t>
      </w:r>
      <w:r>
        <w:rPr>
          <w:spacing w:val="22"/>
          <w:w w:val="110"/>
          <w:sz w:val="20"/>
        </w:rPr>
        <w:t> </w:t>
      </w:r>
      <w:r>
        <w:rPr>
          <w:w w:val="110"/>
          <w:sz w:val="20"/>
        </w:rPr>
        <w:t>and</w:t>
      </w:r>
      <w:r>
        <w:rPr>
          <w:spacing w:val="22"/>
          <w:w w:val="110"/>
          <w:sz w:val="20"/>
        </w:rPr>
        <w:t> </w:t>
      </w:r>
      <w:r>
        <w:rPr>
          <w:rFonts w:ascii="Times New Roman"/>
          <w:i/>
          <w:w w:val="110"/>
          <w:sz w:val="20"/>
        </w:rPr>
        <w:t>z</w:t>
      </w:r>
      <w:r>
        <w:rPr>
          <w:rFonts w:ascii="Times New Roman"/>
          <w:i/>
          <w:spacing w:val="17"/>
          <w:w w:val="110"/>
          <w:sz w:val="20"/>
        </w:rPr>
        <w:t> </w:t>
      </w:r>
      <w:r>
        <w:rPr>
          <w:w w:val="110"/>
          <w:sz w:val="20"/>
        </w:rPr>
        <w:t>=</w:t>
      </w:r>
      <w:r>
        <w:rPr>
          <w:spacing w:val="16"/>
          <w:w w:val="110"/>
          <w:sz w:val="20"/>
        </w:rPr>
        <w:t> </w:t>
      </w:r>
      <w:r>
        <w:rPr>
          <w:rFonts w:ascii="Times New Roman"/>
          <w:i/>
          <w:spacing w:val="-5"/>
          <w:w w:val="110"/>
          <w:sz w:val="20"/>
        </w:rPr>
        <w:t>v</w:t>
      </w:r>
      <w:r>
        <w:rPr>
          <w:spacing w:val="-5"/>
          <w:w w:val="110"/>
          <w:sz w:val="20"/>
        </w:rPr>
        <w:t>(</w:t>
      </w:r>
      <w:r>
        <w:rPr>
          <w:rFonts w:ascii="Times New Roman"/>
          <w:i/>
          <w:spacing w:val="-5"/>
          <w:w w:val="110"/>
          <w:sz w:val="20"/>
        </w:rPr>
        <w:t>b</w:t>
      </w:r>
      <w:r>
        <w:rPr>
          <w:rFonts w:ascii="Times New Roman"/>
          <w:i/>
          <w:sz w:val="20"/>
        </w:rPr>
        <w:tab/>
      </w:r>
      <w:r>
        <w:rPr>
          <w:rFonts w:ascii="Times New Roman"/>
          <w:i/>
          <w:w w:val="110"/>
          <w:sz w:val="20"/>
        </w:rPr>
        <w:t>a</w:t>
      </w:r>
      <w:r>
        <w:rPr>
          <w:w w:val="110"/>
          <w:sz w:val="20"/>
        </w:rPr>
        <w:t>).</w:t>
      </w:r>
      <w:r>
        <w:rPr>
          <w:spacing w:val="16"/>
          <w:w w:val="110"/>
          <w:sz w:val="20"/>
        </w:rPr>
        <w:t> </w:t>
      </w:r>
      <w:r>
        <w:rPr>
          <w:w w:val="110"/>
          <w:sz w:val="20"/>
        </w:rPr>
        <w:t>Then</w:t>
      </w:r>
      <w:r>
        <w:rPr>
          <w:spacing w:val="17"/>
          <w:w w:val="110"/>
          <w:sz w:val="20"/>
        </w:rPr>
        <w:t> </w:t>
      </w:r>
      <w:r>
        <w:rPr>
          <w:w w:val="110"/>
          <w:sz w:val="20"/>
        </w:rPr>
        <w:t>we</w:t>
      </w:r>
      <w:r>
        <w:rPr>
          <w:spacing w:val="17"/>
          <w:w w:val="110"/>
          <w:sz w:val="20"/>
        </w:rPr>
        <w:t> </w:t>
      </w:r>
      <w:r>
        <w:rPr>
          <w:w w:val="110"/>
          <w:sz w:val="20"/>
        </w:rPr>
        <w:t>have</w:t>
      </w:r>
      <w:r>
        <w:rPr>
          <w:spacing w:val="17"/>
          <w:w w:val="110"/>
          <w:sz w:val="20"/>
        </w:rPr>
        <w:t> </w:t>
      </w:r>
      <w:r>
        <w:rPr>
          <w:rFonts w:ascii="Times New Roman"/>
          <w:i/>
          <w:w w:val="110"/>
          <w:sz w:val="20"/>
        </w:rPr>
        <w:t>x</w:t>
      </w:r>
      <w:r>
        <w:rPr>
          <w:rFonts w:ascii="Times New Roman"/>
          <w:i/>
          <w:spacing w:val="3"/>
          <w:w w:val="110"/>
          <w:sz w:val="20"/>
        </w:rPr>
        <w:t> </w:t>
      </w:r>
      <w:r>
        <w:rPr>
          <w:w w:val="110"/>
          <w:sz w:val="20"/>
        </w:rPr>
        <w:t>=</w:t>
      </w:r>
      <w:r>
        <w:rPr>
          <w:spacing w:val="11"/>
          <w:w w:val="110"/>
          <w:sz w:val="20"/>
        </w:rPr>
        <w:t> </w:t>
      </w:r>
      <w:r>
        <w:rPr>
          <w:rFonts w:ascii="Times New Roman"/>
          <w:i/>
          <w:w w:val="110"/>
          <w:sz w:val="20"/>
        </w:rPr>
        <w:t>a</w:t>
      </w:r>
      <w:r>
        <w:rPr>
          <w:rFonts w:ascii="Times New Roman"/>
          <w:i/>
          <w:spacing w:val="-12"/>
          <w:w w:val="110"/>
          <w:sz w:val="20"/>
        </w:rPr>
        <w:t> </w:t>
      </w:r>
      <w:r>
        <w:rPr>
          <w:w w:val="110"/>
          <w:sz w:val="20"/>
        </w:rPr>
        <w:t>+</w:t>
      </w:r>
      <w:r>
        <w:rPr>
          <w:spacing w:val="-5"/>
          <w:w w:val="110"/>
          <w:sz w:val="20"/>
        </w:rPr>
        <w:t> </w:t>
      </w:r>
      <w:r>
        <w:rPr>
          <w:rFonts w:ascii="Times New Roman"/>
          <w:i/>
          <w:w w:val="110"/>
          <w:sz w:val="20"/>
        </w:rPr>
        <w:t>my</w:t>
      </w:r>
      <w:r>
        <w:rPr>
          <w:rFonts w:ascii="Times New Roman"/>
          <w:i/>
          <w:spacing w:val="10"/>
          <w:w w:val="110"/>
          <w:sz w:val="20"/>
        </w:rPr>
        <w:t> </w:t>
      </w:r>
      <w:r>
        <w:rPr>
          <w:spacing w:val="-10"/>
          <w:w w:val="110"/>
          <w:sz w:val="20"/>
        </w:rPr>
        <w:t>=</w:t>
      </w:r>
    </w:p>
    <w:p>
      <w:pPr>
        <w:tabs>
          <w:tab w:pos="3119" w:val="left" w:leader="none"/>
        </w:tabs>
        <w:spacing w:before="5"/>
        <w:ind w:left="2075" w:right="0" w:firstLine="0"/>
        <w:jc w:val="left"/>
        <w:rPr>
          <w:sz w:val="20"/>
        </w:rPr>
      </w:pPr>
      <w:r>
        <w:rPr/>
        <w:pict>
          <v:shape style="position:absolute;margin-left:177.019394pt;margin-top:2.030803pt;width:7.8pt;height:17.3pt;mso-position-horizontal-relative:page;mso-position-vertical-relative:paragraph;z-index:-30573056" type="#_x0000_t202" id="docshape11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rFonts w:ascii="Times New Roman"/>
          <w:i/>
          <w:w w:val="115"/>
          <w:sz w:val="20"/>
        </w:rPr>
        <w:t>a</w:t>
      </w:r>
      <w:r>
        <w:rPr>
          <w:rFonts w:ascii="Times New Roman"/>
          <w:i/>
          <w:spacing w:val="-6"/>
          <w:w w:val="115"/>
          <w:sz w:val="20"/>
        </w:rPr>
        <w:t> </w:t>
      </w:r>
      <w:r>
        <w:rPr>
          <w:w w:val="115"/>
          <w:sz w:val="20"/>
        </w:rPr>
        <w:t>+</w:t>
      </w:r>
      <w:r>
        <w:rPr>
          <w:spacing w:val="2"/>
          <w:w w:val="115"/>
          <w:sz w:val="20"/>
        </w:rPr>
        <w:t> </w:t>
      </w:r>
      <w:r>
        <w:rPr>
          <w:rFonts w:ascii="Times New Roman"/>
          <w:i/>
          <w:spacing w:val="-4"/>
          <w:w w:val="115"/>
          <w:sz w:val="20"/>
        </w:rPr>
        <w:t>mu</w:t>
      </w:r>
      <w:r>
        <w:rPr>
          <w:spacing w:val="-4"/>
          <w:w w:val="115"/>
          <w:sz w:val="20"/>
        </w:rPr>
        <w:t>(</w:t>
      </w:r>
      <w:r>
        <w:rPr>
          <w:rFonts w:ascii="Times New Roman"/>
          <w:i/>
          <w:spacing w:val="-4"/>
          <w:w w:val="115"/>
          <w:sz w:val="20"/>
        </w:rPr>
        <w:t>b</w:t>
      </w:r>
      <w:r>
        <w:rPr>
          <w:rFonts w:ascii="Times New Roman"/>
          <w:i/>
          <w:sz w:val="20"/>
        </w:rPr>
        <w:tab/>
      </w:r>
      <w:r>
        <w:rPr>
          <w:rFonts w:ascii="Times New Roman"/>
          <w:i/>
          <w:spacing w:val="-5"/>
          <w:w w:val="115"/>
          <w:sz w:val="20"/>
        </w:rPr>
        <w:t>a</w:t>
      </w:r>
      <w:r>
        <w:rPr>
          <w:spacing w:val="-5"/>
          <w:w w:val="115"/>
          <w:sz w:val="20"/>
        </w:rPr>
        <w:t>).</w:t>
      </w:r>
    </w:p>
    <w:p>
      <w:pPr>
        <w:pStyle w:val="BodyText"/>
        <w:spacing w:before="9"/>
        <w:ind w:left="1202" w:right="907"/>
        <w:jc w:val="center"/>
      </w:pPr>
      <w:r>
        <w:rPr>
          <w:w w:val="105"/>
        </w:rPr>
        <w:t>To</w:t>
      </w:r>
      <w:r>
        <w:rPr>
          <w:spacing w:val="-2"/>
          <w:w w:val="105"/>
        </w:rPr>
        <w:t> </w:t>
      </w:r>
      <w:r>
        <w:rPr>
          <w:w w:val="105"/>
        </w:rPr>
        <w:t>summarize,</w:t>
      </w:r>
      <w:r>
        <w:rPr>
          <w:spacing w:val="5"/>
          <w:w w:val="105"/>
        </w:rPr>
        <w:t> </w:t>
      </w:r>
      <w:r>
        <w:rPr>
          <w:w w:val="105"/>
        </w:rPr>
        <w:t>we</w:t>
      </w:r>
      <w:r>
        <w:rPr>
          <w:spacing w:val="5"/>
          <w:w w:val="105"/>
        </w:rPr>
        <w:t> </w:t>
      </w:r>
      <w:r>
        <w:rPr>
          <w:w w:val="105"/>
        </w:rPr>
        <w:t>first</w:t>
      </w:r>
      <w:r>
        <w:rPr>
          <w:spacing w:val="6"/>
          <w:w w:val="105"/>
        </w:rPr>
        <w:t> </w:t>
      </w:r>
      <w:r>
        <w:rPr>
          <w:w w:val="105"/>
        </w:rPr>
        <w:t>solve</w:t>
      </w:r>
      <w:r>
        <w:rPr>
          <w:spacing w:val="4"/>
          <w:w w:val="105"/>
        </w:rPr>
        <w:t> </w:t>
      </w:r>
      <w:r>
        <w:rPr>
          <w:rFonts w:ascii="Times New Roman"/>
          <w:i/>
          <w:w w:val="105"/>
        </w:rPr>
        <w:t>mu</w:t>
      </w:r>
      <w:r>
        <w:rPr>
          <w:rFonts w:ascii="Times New Roman"/>
          <w:i/>
          <w:spacing w:val="-13"/>
          <w:w w:val="105"/>
        </w:rPr>
        <w:t> </w:t>
      </w:r>
      <w:r>
        <w:rPr>
          <w:w w:val="110"/>
        </w:rPr>
        <w:t>+</w:t>
      </w:r>
      <w:r>
        <w:rPr>
          <w:spacing w:val="-12"/>
          <w:w w:val="110"/>
        </w:rPr>
        <w:t> </w:t>
      </w:r>
      <w:r>
        <w:rPr>
          <w:rFonts w:ascii="Times New Roman"/>
          <w:i/>
          <w:w w:val="105"/>
        </w:rPr>
        <w:t>nv</w:t>
      </w:r>
      <w:r>
        <w:rPr>
          <w:rFonts w:ascii="Times New Roman"/>
          <w:i/>
          <w:spacing w:val="-4"/>
          <w:w w:val="105"/>
        </w:rPr>
        <w:t> </w:t>
      </w:r>
      <w:r>
        <w:rPr>
          <w:w w:val="110"/>
        </w:rPr>
        <w:t>=</w:t>
      </w:r>
      <w:r>
        <w:rPr>
          <w:spacing w:val="-6"/>
          <w:w w:val="110"/>
        </w:rPr>
        <w:t> </w:t>
      </w:r>
      <w:r>
        <w:rPr>
          <w:w w:val="105"/>
        </w:rPr>
        <w:t>1</w:t>
      </w:r>
      <w:r>
        <w:rPr>
          <w:spacing w:val="5"/>
          <w:w w:val="105"/>
        </w:rPr>
        <w:t> </w:t>
      </w:r>
      <w:r>
        <w:rPr>
          <w:w w:val="105"/>
        </w:rPr>
        <w:t>and</w:t>
      </w:r>
      <w:r>
        <w:rPr>
          <w:spacing w:val="6"/>
          <w:w w:val="105"/>
        </w:rPr>
        <w:t> </w:t>
      </w:r>
      <w:r>
        <w:rPr>
          <w:w w:val="105"/>
        </w:rPr>
        <w:t>then</w:t>
      </w:r>
      <w:r>
        <w:rPr>
          <w:spacing w:val="5"/>
          <w:w w:val="105"/>
        </w:rPr>
        <w:t> </w:t>
      </w:r>
      <w:r>
        <w:rPr>
          <w:w w:val="105"/>
        </w:rPr>
        <w:t>we</w:t>
      </w:r>
      <w:r>
        <w:rPr>
          <w:spacing w:val="5"/>
          <w:w w:val="105"/>
        </w:rPr>
        <w:t> </w:t>
      </w:r>
      <w:r>
        <w:rPr>
          <w:spacing w:val="-4"/>
          <w:w w:val="105"/>
        </w:rPr>
        <w:t>take</w:t>
      </w:r>
    </w:p>
    <w:p>
      <w:pPr>
        <w:spacing w:before="164"/>
        <w:ind w:left="2925" w:right="0" w:firstLine="0"/>
        <w:jc w:val="left"/>
        <w:rPr>
          <w:rFonts w:ascii="Times New Roman" w:hAnsi="Times New Roman"/>
          <w:i/>
          <w:sz w:val="20"/>
        </w:rPr>
      </w:pPr>
      <w:r>
        <w:rPr>
          <w:rFonts w:ascii="Times New Roman" w:hAnsi="Times New Roman"/>
          <w:i/>
          <w:w w:val="115"/>
          <w:sz w:val="20"/>
        </w:rPr>
        <w:t>x</w:t>
      </w:r>
      <w:r>
        <w:rPr>
          <w:rFonts w:ascii="Times New Roman" w:hAnsi="Times New Roman"/>
          <w:i/>
          <w:spacing w:val="-15"/>
          <w:w w:val="115"/>
          <w:sz w:val="20"/>
        </w:rPr>
        <w:t> </w:t>
      </w:r>
      <w:r>
        <w:rPr>
          <w:w w:val="115"/>
          <w:sz w:val="20"/>
        </w:rPr>
        <w:t>=</w:t>
      </w:r>
      <w:r>
        <w:rPr>
          <w:spacing w:val="1"/>
          <w:w w:val="115"/>
          <w:sz w:val="20"/>
        </w:rPr>
        <w:t> </w:t>
      </w:r>
      <w:r>
        <w:rPr>
          <w:rFonts w:ascii="Times New Roman" w:hAnsi="Times New Roman"/>
          <w:i/>
          <w:w w:val="105"/>
          <w:sz w:val="20"/>
        </w:rPr>
        <w:t>a</w:t>
      </w:r>
      <w:r>
        <w:rPr>
          <w:rFonts w:ascii="Times New Roman" w:hAnsi="Times New Roman"/>
          <w:i/>
          <w:spacing w:val="-11"/>
          <w:w w:val="105"/>
          <w:sz w:val="20"/>
        </w:rPr>
        <w:t> </w:t>
      </w:r>
      <w:r>
        <w:rPr>
          <w:w w:val="115"/>
          <w:sz w:val="20"/>
        </w:rPr>
        <w:t>+</w:t>
      </w:r>
      <w:r>
        <w:rPr>
          <w:spacing w:val="-9"/>
          <w:w w:val="115"/>
          <w:sz w:val="20"/>
        </w:rPr>
        <w:t> </w:t>
      </w:r>
      <w:r>
        <w:rPr>
          <w:rFonts w:ascii="Times New Roman" w:hAnsi="Times New Roman"/>
          <w:i/>
          <w:w w:val="105"/>
          <w:sz w:val="20"/>
        </w:rPr>
        <w:t>mu</w:t>
      </w:r>
      <w:r>
        <w:rPr>
          <w:w w:val="105"/>
          <w:sz w:val="20"/>
        </w:rPr>
        <w:t>(</w:t>
      </w:r>
      <w:r>
        <w:rPr>
          <w:rFonts w:ascii="Times New Roman" w:hAnsi="Times New Roman"/>
          <w:i/>
          <w:w w:val="105"/>
          <w:sz w:val="20"/>
        </w:rPr>
        <w:t>b</w:t>
      </w:r>
      <w:r>
        <w:rPr>
          <w:rFonts w:ascii="Times New Roman" w:hAnsi="Times New Roman"/>
          <w:i/>
          <w:spacing w:val="-11"/>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a</w:t>
      </w:r>
      <w:r>
        <w:rPr>
          <w:w w:val="105"/>
          <w:sz w:val="20"/>
        </w:rPr>
        <w:t>)</w:t>
      </w:r>
      <w:r>
        <w:rPr>
          <w:spacing w:val="2"/>
          <w:w w:val="115"/>
          <w:sz w:val="20"/>
        </w:rPr>
        <w:t> </w:t>
      </w:r>
      <w:r>
        <w:rPr>
          <w:w w:val="115"/>
          <w:sz w:val="20"/>
        </w:rPr>
        <w:t>=</w:t>
      </w:r>
      <w:r>
        <w:rPr>
          <w:spacing w:val="1"/>
          <w:w w:val="115"/>
          <w:sz w:val="20"/>
        </w:rPr>
        <w:t> </w:t>
      </w:r>
      <w:r>
        <w:rPr>
          <w:rFonts w:ascii="Times New Roman" w:hAnsi="Times New Roman"/>
          <w:i/>
          <w:w w:val="105"/>
          <w:sz w:val="20"/>
        </w:rPr>
        <w:t>a</w:t>
      </w:r>
      <w:r>
        <w:rPr>
          <w:rFonts w:ascii="Times New Roman" w:hAnsi="Times New Roman"/>
          <w:i/>
          <w:spacing w:val="-11"/>
          <w:w w:val="105"/>
          <w:sz w:val="20"/>
        </w:rPr>
        <w:t> </w:t>
      </w:r>
      <w:r>
        <w:rPr>
          <w:w w:val="115"/>
          <w:sz w:val="20"/>
        </w:rPr>
        <w:t>+</w:t>
      </w:r>
      <w:r>
        <w:rPr>
          <w:spacing w:val="-9"/>
          <w:w w:val="115"/>
          <w:sz w:val="20"/>
        </w:rPr>
        <w:t> </w:t>
      </w:r>
      <w:r>
        <w:rPr>
          <w:w w:val="105"/>
          <w:sz w:val="20"/>
        </w:rPr>
        <w:t>(1</w:t>
      </w:r>
      <w:r>
        <w:rPr>
          <w:spacing w:val="-5"/>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nv</w:t>
      </w:r>
      <w:r>
        <w:rPr>
          <w:w w:val="105"/>
          <w:sz w:val="20"/>
        </w:rPr>
        <w:t>)(</w:t>
      </w:r>
      <w:r>
        <w:rPr>
          <w:rFonts w:ascii="Times New Roman" w:hAnsi="Times New Roman"/>
          <w:i/>
          <w:w w:val="105"/>
          <w:sz w:val="20"/>
        </w:rPr>
        <w:t>b</w:t>
      </w:r>
      <w:r>
        <w:rPr>
          <w:rFonts w:ascii="Times New Roman" w:hAnsi="Times New Roman"/>
          <w:i/>
          <w:spacing w:val="-11"/>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a</w:t>
      </w:r>
      <w:r>
        <w:rPr>
          <w:w w:val="105"/>
          <w:sz w:val="20"/>
        </w:rPr>
        <w:t>)</w:t>
      </w:r>
      <w:r>
        <w:rPr>
          <w:spacing w:val="1"/>
          <w:w w:val="115"/>
          <w:sz w:val="20"/>
        </w:rPr>
        <w:t> </w:t>
      </w:r>
      <w:r>
        <w:rPr>
          <w:w w:val="115"/>
          <w:sz w:val="20"/>
        </w:rPr>
        <w:t>=</w:t>
      </w:r>
      <w:r>
        <w:rPr>
          <w:spacing w:val="1"/>
          <w:w w:val="115"/>
          <w:sz w:val="20"/>
        </w:rPr>
        <w:t> </w:t>
      </w:r>
      <w:r>
        <w:rPr>
          <w:rFonts w:ascii="Times New Roman" w:hAnsi="Times New Roman"/>
          <w:i/>
          <w:w w:val="105"/>
          <w:sz w:val="20"/>
        </w:rPr>
        <w:t>b</w:t>
      </w:r>
      <w:r>
        <w:rPr>
          <w:rFonts w:ascii="Times New Roman" w:hAnsi="Times New Roman"/>
          <w:i/>
          <w:spacing w:val="-10"/>
          <w:w w:val="105"/>
          <w:sz w:val="20"/>
        </w:rPr>
        <w:t> </w:t>
      </w:r>
      <w:r>
        <w:rPr>
          <w:w w:val="115"/>
          <w:sz w:val="20"/>
        </w:rPr>
        <w:t>+</w:t>
      </w:r>
      <w:r>
        <w:rPr>
          <w:spacing w:val="-9"/>
          <w:w w:val="115"/>
          <w:sz w:val="20"/>
        </w:rPr>
        <w:t> </w:t>
      </w:r>
      <w:r>
        <w:rPr>
          <w:rFonts w:ascii="Times New Roman" w:hAnsi="Times New Roman"/>
          <w:i/>
          <w:w w:val="105"/>
          <w:sz w:val="20"/>
        </w:rPr>
        <w:t>nv</w:t>
      </w:r>
      <w:r>
        <w:rPr>
          <w:w w:val="105"/>
          <w:sz w:val="20"/>
        </w:rPr>
        <w:t>(</w:t>
      </w:r>
      <w:r>
        <w:rPr>
          <w:rFonts w:ascii="Times New Roman" w:hAnsi="Times New Roman"/>
          <w:i/>
          <w:w w:val="105"/>
          <w:sz w:val="20"/>
        </w:rPr>
        <w:t>b</w:t>
      </w:r>
      <w:r>
        <w:rPr>
          <w:rFonts w:ascii="Times New Roman" w:hAnsi="Times New Roman"/>
          <w:i/>
          <w:spacing w:val="-11"/>
          <w:w w:val="105"/>
          <w:sz w:val="20"/>
        </w:rPr>
        <w:t> </w:t>
      </w:r>
      <w:r>
        <w:rPr>
          <w:rFonts w:ascii="Meiryo" w:hAnsi="Meiryo"/>
          <w:i/>
          <w:w w:val="105"/>
          <w:sz w:val="20"/>
        </w:rPr>
        <w:t>−</w:t>
      </w:r>
      <w:r>
        <w:rPr>
          <w:rFonts w:ascii="Meiryo" w:hAnsi="Meiryo"/>
          <w:i/>
          <w:spacing w:val="-28"/>
          <w:w w:val="105"/>
          <w:sz w:val="20"/>
        </w:rPr>
        <w:t> </w:t>
      </w:r>
      <w:r>
        <w:rPr>
          <w:rFonts w:ascii="Times New Roman" w:hAnsi="Times New Roman"/>
          <w:i/>
          <w:spacing w:val="-5"/>
          <w:w w:val="105"/>
          <w:sz w:val="20"/>
        </w:rPr>
        <w:t>a</w:t>
      </w:r>
      <w:r>
        <w:rPr>
          <w:spacing w:val="-5"/>
          <w:w w:val="105"/>
          <w:sz w:val="20"/>
        </w:rPr>
        <w:t>)</w:t>
      </w:r>
      <w:r>
        <w:rPr>
          <w:rFonts w:ascii="Times New Roman" w:hAnsi="Times New Roman"/>
          <w:i/>
          <w:spacing w:val="-5"/>
          <w:w w:val="105"/>
          <w:sz w:val="20"/>
        </w:rPr>
        <w:t>.</w:t>
      </w:r>
    </w:p>
    <w:p>
      <w:pPr>
        <w:pStyle w:val="BodyText"/>
        <w:tabs>
          <w:tab w:pos="5690" w:val="left" w:leader="none"/>
          <w:tab w:pos="7495" w:val="left" w:leader="none"/>
        </w:tabs>
        <w:spacing w:before="107"/>
        <w:ind w:left="2075"/>
      </w:pPr>
      <w:r>
        <w:rPr/>
        <w:pict>
          <v:shape style="position:absolute;margin-left:305.005219pt;margin-top:7.130762pt;width:98.05pt;height:17.3pt;mso-position-horizontal-relative:page;mso-position-vertical-relative:paragraph;z-index:-30572032" type="#_x0000_t202" id="docshape116" filled="false" stroked="false">
            <v:textbox inset="0,0,0,0">
              <w:txbxContent>
                <w:p>
                  <w:pPr>
                    <w:tabs>
                      <w:tab w:pos="1805"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The</w:t>
      </w:r>
      <w:r>
        <w:rPr>
          <w:spacing w:val="13"/>
        </w:rPr>
        <w:t> </w:t>
      </w:r>
      <w:r>
        <w:rPr/>
        <w:t>two</w:t>
      </w:r>
      <w:r>
        <w:rPr>
          <w:spacing w:val="13"/>
        </w:rPr>
        <w:t> </w:t>
      </w:r>
      <w:r>
        <w:rPr/>
        <w:t>expressions</w:t>
      </w:r>
      <w:r>
        <w:rPr>
          <w:spacing w:val="13"/>
        </w:rPr>
        <w:t> </w:t>
      </w:r>
      <w:r>
        <w:rPr/>
        <w:t>for</w:t>
      </w:r>
      <w:r>
        <w:rPr>
          <w:spacing w:val="12"/>
        </w:rPr>
        <w:t> </w:t>
      </w:r>
      <w:r>
        <w:rPr>
          <w:rFonts w:ascii="Times New Roman"/>
          <w:i/>
        </w:rPr>
        <w:t>x</w:t>
      </w:r>
      <w:r>
        <w:rPr>
          <w:rFonts w:ascii="Times New Roman"/>
          <w:i/>
          <w:spacing w:val="7"/>
        </w:rPr>
        <w:t> </w:t>
      </w:r>
      <w:r>
        <w:rPr/>
        <w:t>show</w:t>
      </w:r>
      <w:r>
        <w:rPr>
          <w:spacing w:val="13"/>
        </w:rPr>
        <w:t> </w:t>
      </w:r>
      <w:r>
        <w:rPr/>
        <w:t>that</w:t>
      </w:r>
      <w:r>
        <w:rPr>
          <w:spacing w:val="13"/>
        </w:rPr>
        <w:t> </w:t>
      </w:r>
      <w:r>
        <w:rPr>
          <w:rFonts w:ascii="Times New Roman"/>
          <w:i/>
          <w:spacing w:val="-10"/>
        </w:rPr>
        <w:t>x</w:t>
      </w:r>
      <w:r>
        <w:rPr>
          <w:rFonts w:ascii="Times New Roman"/>
          <w:i/>
        </w:rPr>
        <w:tab/>
      </w:r>
      <w:r>
        <w:rPr>
          <w:rFonts w:ascii="Times New Roman"/>
          <w:i/>
          <w:w w:val="105"/>
        </w:rPr>
        <w:t>a</w:t>
      </w:r>
      <w:r>
        <w:rPr>
          <w:rFonts w:ascii="Times New Roman"/>
          <w:i/>
          <w:spacing w:val="28"/>
          <w:w w:val="105"/>
        </w:rPr>
        <w:t> </w:t>
      </w:r>
      <w:r>
        <w:rPr>
          <w:w w:val="105"/>
        </w:rPr>
        <w:t>(mod</w:t>
      </w:r>
      <w:r>
        <w:rPr>
          <w:spacing w:val="14"/>
          <w:w w:val="105"/>
        </w:rPr>
        <w:t> </w:t>
      </w:r>
      <w:r>
        <w:rPr>
          <w:rFonts w:ascii="Times New Roman"/>
          <w:i/>
          <w:w w:val="105"/>
        </w:rPr>
        <w:t>m</w:t>
      </w:r>
      <w:r>
        <w:rPr>
          <w:w w:val="105"/>
        </w:rPr>
        <w:t>)</w:t>
      </w:r>
      <w:r>
        <w:rPr>
          <w:spacing w:val="14"/>
          <w:w w:val="105"/>
        </w:rPr>
        <w:t> </w:t>
      </w:r>
      <w:r>
        <w:rPr>
          <w:w w:val="105"/>
        </w:rPr>
        <w:t>and</w:t>
      </w:r>
      <w:r>
        <w:rPr>
          <w:spacing w:val="14"/>
          <w:w w:val="105"/>
        </w:rPr>
        <w:t> </w:t>
      </w:r>
      <w:r>
        <w:rPr>
          <w:rFonts w:ascii="Times New Roman"/>
          <w:i/>
          <w:spacing w:val="-12"/>
          <w:w w:val="105"/>
        </w:rPr>
        <w:t>x</w:t>
      </w:r>
      <w:r>
        <w:rPr>
          <w:rFonts w:ascii="Times New Roman"/>
          <w:i/>
        </w:rPr>
        <w:tab/>
      </w:r>
      <w:r>
        <w:rPr>
          <w:rFonts w:ascii="Times New Roman"/>
          <w:i/>
          <w:w w:val="105"/>
        </w:rPr>
        <w:t>v</w:t>
      </w:r>
      <w:r>
        <w:rPr>
          <w:rFonts w:ascii="Times New Roman"/>
          <w:i/>
          <w:spacing w:val="27"/>
          <w:w w:val="105"/>
        </w:rPr>
        <w:t> </w:t>
      </w:r>
      <w:r>
        <w:rPr>
          <w:w w:val="105"/>
        </w:rPr>
        <w:t>(mod</w:t>
      </w:r>
      <w:r>
        <w:rPr>
          <w:spacing w:val="9"/>
          <w:w w:val="105"/>
        </w:rPr>
        <w:t> </w:t>
      </w:r>
      <w:r>
        <w:rPr>
          <w:rFonts w:ascii="Times New Roman"/>
          <w:i/>
          <w:spacing w:val="-5"/>
          <w:w w:val="105"/>
        </w:rPr>
        <w:t>n</w:t>
      </w:r>
      <w:r>
        <w:rPr>
          <w:spacing w:val="-5"/>
          <w:w w:val="105"/>
        </w:rPr>
        <w:t>).</w:t>
      </w:r>
    </w:p>
    <w:p>
      <w:pPr>
        <w:pStyle w:val="BodyText"/>
        <w:spacing w:line="244" w:lineRule="auto" w:before="9"/>
        <w:ind w:left="2075" w:right="908" w:firstLine="298"/>
      </w:pPr>
      <w:r>
        <w:rPr/>
        <w:t>This exercise is a special case of the Chinese remainder theorem, which is covered in Chapter 2.</w:t>
      </w:r>
    </w:p>
    <w:p>
      <w:pPr>
        <w:pStyle w:val="ListParagraph"/>
        <w:numPr>
          <w:ilvl w:val="1"/>
          <w:numId w:val="1"/>
        </w:numPr>
        <w:tabs>
          <w:tab w:pos="2676" w:val="left" w:leader="none"/>
        </w:tabs>
        <w:spacing w:line="244" w:lineRule="auto" w:before="172" w:after="0"/>
        <w:ind w:left="2075" w:right="907" w:firstLine="0"/>
        <w:jc w:val="both"/>
        <w:rPr>
          <w:sz w:val="20"/>
        </w:rPr>
      </w:pPr>
      <w:r>
        <w:rPr/>
        <w:pict>
          <v:shape style="position:absolute;margin-left:356.169556pt;margin-top:46.24081pt;width:14.55pt;height:17.3pt;mso-position-horizontal-relative:page;mso-position-vertical-relative:paragraph;z-index:-30571520" type="#_x0000_t202" id="docshape117"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53"/>
                      <w:sz w:val="20"/>
                    </w:rPr>
                    <w:t> </w:t>
                  </w:r>
                  <w:r>
                    <w:rPr>
                      <w:rFonts w:ascii="Meiryo" w:hAnsi="Meiryo"/>
                      <w:i/>
                      <w:spacing w:val="-31"/>
                      <w:w w:val="55"/>
                      <w:sz w:val="20"/>
                    </w:rPr>
                    <w:t>♩</w:t>
                  </w:r>
                </w:p>
              </w:txbxContent>
            </v:textbox>
            <w10:wrap type="none"/>
          </v:shape>
        </w:pict>
      </w:r>
      <w:r>
        <w:rPr>
          <w:w w:val="105"/>
          <w:sz w:val="20"/>
        </w:rPr>
        <w:t>Let</w:t>
      </w:r>
      <w:r>
        <w:rPr>
          <w:spacing w:val="35"/>
          <w:w w:val="105"/>
          <w:sz w:val="20"/>
        </w:rPr>
        <w:t> </w:t>
      </w:r>
      <w:r>
        <w:rPr>
          <w:rFonts w:ascii="Times New Roman"/>
          <w:i/>
          <w:w w:val="105"/>
          <w:sz w:val="20"/>
        </w:rPr>
        <w:t>N</w:t>
      </w:r>
      <w:r>
        <w:rPr>
          <w:rFonts w:ascii="Times New Roman"/>
          <w:i/>
          <w:spacing w:val="-14"/>
          <w:w w:val="105"/>
          <w:sz w:val="20"/>
        </w:rPr>
        <w:t> </w:t>
      </w:r>
      <w:r>
        <w:rPr>
          <w:w w:val="105"/>
          <w:sz w:val="20"/>
        </w:rPr>
        <w:t>,</w:t>
      </w:r>
      <w:r>
        <w:rPr>
          <w:spacing w:val="40"/>
          <w:w w:val="105"/>
          <w:sz w:val="20"/>
        </w:rPr>
        <w:t> </w:t>
      </w:r>
      <w:r>
        <w:rPr>
          <w:rFonts w:ascii="Times New Roman"/>
          <w:i/>
          <w:w w:val="105"/>
          <w:sz w:val="20"/>
        </w:rPr>
        <w:t>g</w:t>
      </w:r>
      <w:r>
        <w:rPr>
          <w:w w:val="105"/>
          <w:sz w:val="20"/>
        </w:rPr>
        <w:t>,</w:t>
      </w:r>
      <w:r>
        <w:rPr>
          <w:spacing w:val="40"/>
          <w:w w:val="105"/>
          <w:sz w:val="20"/>
        </w:rPr>
        <w:t> </w:t>
      </w:r>
      <w:r>
        <w:rPr>
          <w:w w:val="105"/>
          <w:sz w:val="20"/>
        </w:rPr>
        <w:t>and</w:t>
      </w:r>
      <w:r>
        <w:rPr>
          <w:spacing w:val="40"/>
          <w:w w:val="105"/>
          <w:sz w:val="20"/>
        </w:rPr>
        <w:t> </w:t>
      </w:r>
      <w:r>
        <w:rPr>
          <w:rFonts w:ascii="Times New Roman"/>
          <w:i/>
          <w:w w:val="105"/>
          <w:sz w:val="20"/>
        </w:rPr>
        <w:t>A</w:t>
      </w:r>
      <w:r>
        <w:rPr>
          <w:rFonts w:ascii="Times New Roman"/>
          <w:i/>
          <w:w w:val="105"/>
          <w:sz w:val="20"/>
        </w:rPr>
        <w:t> </w:t>
      </w:r>
      <w:r>
        <w:rPr>
          <w:w w:val="105"/>
          <w:sz w:val="20"/>
        </w:rPr>
        <w:t>be</w:t>
      </w:r>
      <w:r>
        <w:rPr>
          <w:spacing w:val="40"/>
          <w:w w:val="105"/>
          <w:sz w:val="20"/>
        </w:rPr>
        <w:t> </w:t>
      </w:r>
      <w:r>
        <w:rPr>
          <w:w w:val="105"/>
          <w:sz w:val="20"/>
        </w:rPr>
        <w:t>positive</w:t>
      </w:r>
      <w:r>
        <w:rPr>
          <w:spacing w:val="40"/>
          <w:w w:val="105"/>
          <w:sz w:val="20"/>
        </w:rPr>
        <w:t> </w:t>
      </w:r>
      <w:r>
        <w:rPr>
          <w:w w:val="105"/>
          <w:sz w:val="20"/>
        </w:rPr>
        <w:t>integers</w:t>
      </w:r>
      <w:r>
        <w:rPr>
          <w:spacing w:val="40"/>
          <w:w w:val="105"/>
          <w:sz w:val="20"/>
        </w:rPr>
        <w:t> </w:t>
      </w:r>
      <w:r>
        <w:rPr>
          <w:w w:val="105"/>
          <w:sz w:val="20"/>
        </w:rPr>
        <w:t>(note</w:t>
      </w:r>
      <w:r>
        <w:rPr>
          <w:spacing w:val="40"/>
          <w:w w:val="105"/>
          <w:sz w:val="20"/>
        </w:rPr>
        <w:t> </w:t>
      </w:r>
      <w:r>
        <w:rPr>
          <w:w w:val="105"/>
          <w:sz w:val="20"/>
        </w:rPr>
        <w:t>that</w:t>
      </w:r>
      <w:r>
        <w:rPr>
          <w:spacing w:val="40"/>
          <w:w w:val="105"/>
          <w:sz w:val="20"/>
        </w:rPr>
        <w:t> </w:t>
      </w:r>
      <w:r>
        <w:rPr>
          <w:rFonts w:ascii="Times New Roman"/>
          <w:i/>
          <w:w w:val="105"/>
          <w:sz w:val="20"/>
        </w:rPr>
        <w:t>N</w:t>
      </w:r>
      <w:r>
        <w:rPr>
          <w:rFonts w:ascii="Times New Roman"/>
          <w:i/>
          <w:spacing w:val="40"/>
          <w:w w:val="105"/>
          <w:sz w:val="20"/>
        </w:rPr>
        <w:t> </w:t>
      </w:r>
      <w:r>
        <w:rPr>
          <w:w w:val="105"/>
          <w:sz w:val="20"/>
        </w:rPr>
        <w:t>need</w:t>
      </w:r>
      <w:r>
        <w:rPr>
          <w:spacing w:val="40"/>
          <w:w w:val="105"/>
          <w:sz w:val="20"/>
        </w:rPr>
        <w:t> </w:t>
      </w:r>
      <w:r>
        <w:rPr>
          <w:w w:val="105"/>
          <w:sz w:val="20"/>
        </w:rPr>
        <w:t>not</w:t>
      </w:r>
      <w:r>
        <w:rPr>
          <w:spacing w:val="40"/>
          <w:w w:val="105"/>
          <w:sz w:val="20"/>
        </w:rPr>
        <w:t> </w:t>
      </w:r>
      <w:r>
        <w:rPr>
          <w:w w:val="105"/>
          <w:sz w:val="20"/>
        </w:rPr>
        <w:t>be prime).</w:t>
      </w:r>
      <w:r>
        <w:rPr>
          <w:w w:val="105"/>
          <w:sz w:val="20"/>
        </w:rPr>
        <w:t> Prove</w:t>
      </w:r>
      <w:r>
        <w:rPr>
          <w:w w:val="105"/>
          <w:sz w:val="20"/>
        </w:rPr>
        <w:t> that</w:t>
      </w:r>
      <w:r>
        <w:rPr>
          <w:w w:val="105"/>
          <w:sz w:val="20"/>
        </w:rPr>
        <w:t> the</w:t>
      </w:r>
      <w:r>
        <w:rPr>
          <w:w w:val="105"/>
          <w:sz w:val="20"/>
        </w:rPr>
        <w:t> following</w:t>
      </w:r>
      <w:r>
        <w:rPr>
          <w:w w:val="105"/>
          <w:sz w:val="20"/>
        </w:rPr>
        <w:t> algorithm,</w:t>
      </w:r>
      <w:r>
        <w:rPr>
          <w:w w:val="105"/>
          <w:sz w:val="20"/>
        </w:rPr>
        <w:t> which</w:t>
      </w:r>
      <w:r>
        <w:rPr>
          <w:w w:val="105"/>
          <w:sz w:val="20"/>
        </w:rPr>
        <w:t> is</w:t>
      </w:r>
      <w:r>
        <w:rPr>
          <w:w w:val="105"/>
          <w:sz w:val="20"/>
        </w:rPr>
        <w:t> a</w:t>
      </w:r>
      <w:r>
        <w:rPr>
          <w:w w:val="105"/>
          <w:sz w:val="20"/>
        </w:rPr>
        <w:t> low-storage</w:t>
      </w:r>
      <w:r>
        <w:rPr>
          <w:w w:val="105"/>
          <w:sz w:val="20"/>
        </w:rPr>
        <w:t> variant of</w:t>
      </w:r>
      <w:r>
        <w:rPr>
          <w:spacing w:val="-12"/>
          <w:w w:val="105"/>
          <w:sz w:val="20"/>
        </w:rPr>
        <w:t> </w:t>
      </w:r>
      <w:r>
        <w:rPr>
          <w:w w:val="105"/>
          <w:sz w:val="20"/>
        </w:rPr>
        <w:t>the</w:t>
      </w:r>
      <w:r>
        <w:rPr>
          <w:spacing w:val="-11"/>
          <w:w w:val="105"/>
          <w:sz w:val="20"/>
        </w:rPr>
        <w:t> </w:t>
      </w:r>
      <w:r>
        <w:rPr>
          <w:w w:val="105"/>
          <w:sz w:val="20"/>
        </w:rPr>
        <w:t>square-and-multiply</w:t>
      </w:r>
      <w:r>
        <w:rPr>
          <w:spacing w:val="-12"/>
          <w:w w:val="105"/>
          <w:sz w:val="20"/>
        </w:rPr>
        <w:t> </w:t>
      </w:r>
      <w:r>
        <w:rPr>
          <w:w w:val="105"/>
          <w:sz w:val="20"/>
        </w:rPr>
        <w:t>algorithm</w:t>
      </w:r>
      <w:r>
        <w:rPr>
          <w:spacing w:val="-11"/>
          <w:w w:val="105"/>
          <w:sz w:val="20"/>
        </w:rPr>
        <w:t> </w:t>
      </w:r>
      <w:r>
        <w:rPr>
          <w:w w:val="105"/>
          <w:sz w:val="20"/>
        </w:rPr>
        <w:t>described</w:t>
      </w:r>
      <w:r>
        <w:rPr>
          <w:spacing w:val="-11"/>
          <w:w w:val="105"/>
          <w:sz w:val="20"/>
        </w:rPr>
        <w:t> </w:t>
      </w:r>
      <w:r>
        <w:rPr>
          <w:w w:val="105"/>
          <w:sz w:val="20"/>
        </w:rPr>
        <w:t>in</w:t>
      </w:r>
      <w:r>
        <w:rPr>
          <w:spacing w:val="-12"/>
          <w:w w:val="105"/>
          <w:sz w:val="20"/>
        </w:rPr>
        <w:t> </w:t>
      </w:r>
      <w:r>
        <w:rPr>
          <w:w w:val="105"/>
          <w:sz w:val="20"/>
        </w:rPr>
        <w:t>Section</w:t>
      </w:r>
      <w:r>
        <w:rPr>
          <w:spacing w:val="-11"/>
          <w:w w:val="105"/>
          <w:sz w:val="20"/>
        </w:rPr>
        <w:t> </w:t>
      </w:r>
      <w:r>
        <w:rPr>
          <w:w w:val="105"/>
          <w:sz w:val="20"/>
        </w:rPr>
        <w:t>1.3.2,</w:t>
      </w:r>
      <w:r>
        <w:rPr>
          <w:spacing w:val="-12"/>
          <w:w w:val="105"/>
          <w:sz w:val="20"/>
        </w:rPr>
        <w:t> </w:t>
      </w:r>
      <w:r>
        <w:rPr>
          <w:w w:val="105"/>
          <w:sz w:val="20"/>
        </w:rPr>
        <w:t>returns</w:t>
      </w:r>
      <w:r>
        <w:rPr>
          <w:spacing w:val="-11"/>
          <w:w w:val="105"/>
          <w:sz w:val="20"/>
        </w:rPr>
        <w:t> </w:t>
      </w:r>
      <w:r>
        <w:rPr>
          <w:w w:val="105"/>
          <w:sz w:val="20"/>
        </w:rPr>
        <w:t>the value</w:t>
      </w:r>
      <w:r>
        <w:rPr>
          <w:spacing w:val="-12"/>
          <w:w w:val="105"/>
          <w:sz w:val="20"/>
        </w:rPr>
        <w:t> </w:t>
      </w:r>
      <w:r>
        <w:rPr>
          <w:rFonts w:ascii="Times New Roman"/>
          <w:i/>
          <w:w w:val="105"/>
          <w:sz w:val="20"/>
        </w:rPr>
        <w:t>g</w:t>
      </w:r>
      <w:r>
        <w:rPr>
          <w:rFonts w:ascii="Georgia"/>
          <w:i/>
          <w:w w:val="105"/>
          <w:sz w:val="20"/>
          <w:vertAlign w:val="superscript"/>
        </w:rPr>
        <w:t>A</w:t>
      </w:r>
      <w:r>
        <w:rPr>
          <w:rFonts w:ascii="Georgia"/>
          <w:i/>
          <w:w w:val="105"/>
          <w:sz w:val="20"/>
          <w:vertAlign w:val="baseline"/>
        </w:rPr>
        <w:t> </w:t>
      </w:r>
      <w:r>
        <w:rPr>
          <w:w w:val="105"/>
          <w:sz w:val="20"/>
          <w:vertAlign w:val="baseline"/>
        </w:rPr>
        <w:t>(mod</w:t>
      </w:r>
      <w:r>
        <w:rPr>
          <w:w w:val="105"/>
          <w:sz w:val="20"/>
          <w:vertAlign w:val="baseline"/>
        </w:rPr>
        <w:t> </w:t>
      </w:r>
      <w:r>
        <w:rPr>
          <w:rFonts w:ascii="Times New Roman"/>
          <w:i/>
          <w:w w:val="105"/>
          <w:sz w:val="20"/>
          <w:vertAlign w:val="baseline"/>
        </w:rPr>
        <w:t>N</w:t>
      </w:r>
      <w:r>
        <w:rPr>
          <w:rFonts w:ascii="Times New Roman"/>
          <w:i/>
          <w:spacing w:val="-14"/>
          <w:w w:val="105"/>
          <w:sz w:val="20"/>
          <w:vertAlign w:val="baseline"/>
        </w:rPr>
        <w:t> </w:t>
      </w:r>
      <w:r>
        <w:rPr>
          <w:w w:val="105"/>
          <w:sz w:val="20"/>
          <w:vertAlign w:val="baseline"/>
        </w:rPr>
        <w:t>). (In Step 4 we use the notation</w:t>
      </w:r>
      <w:r>
        <w:rPr>
          <w:spacing w:val="40"/>
          <w:w w:val="105"/>
          <w:sz w:val="20"/>
          <w:vertAlign w:val="baseline"/>
        </w:rPr>
        <w:t> </w:t>
      </w:r>
      <w:r>
        <w:rPr>
          <w:rFonts w:ascii="Times New Roman"/>
          <w:i/>
          <w:w w:val="105"/>
          <w:sz w:val="20"/>
          <w:vertAlign w:val="baseline"/>
        </w:rPr>
        <w:t>x</w:t>
      </w:r>
      <w:r>
        <w:rPr>
          <w:rFonts w:ascii="Times New Roman"/>
          <w:i/>
          <w:spacing w:val="40"/>
          <w:w w:val="105"/>
          <w:sz w:val="20"/>
          <w:vertAlign w:val="baseline"/>
        </w:rPr>
        <w:t> </w:t>
      </w:r>
      <w:r>
        <w:rPr>
          <w:w w:val="105"/>
          <w:sz w:val="20"/>
          <w:vertAlign w:val="baseline"/>
        </w:rPr>
        <w:t>to denote the greatest integer</w:t>
      </w:r>
      <w:r>
        <w:rPr>
          <w:w w:val="105"/>
          <w:sz w:val="20"/>
          <w:vertAlign w:val="baseline"/>
        </w:rPr>
        <w:t> function,</w:t>
      </w:r>
      <w:r>
        <w:rPr>
          <w:w w:val="105"/>
          <w:sz w:val="20"/>
          <w:vertAlign w:val="baseline"/>
        </w:rPr>
        <w:t> i.e.,</w:t>
      </w:r>
      <w:r>
        <w:rPr>
          <w:w w:val="105"/>
          <w:sz w:val="20"/>
          <w:vertAlign w:val="baseline"/>
        </w:rPr>
        <w:t> round</w:t>
      </w:r>
      <w:r>
        <w:rPr>
          <w:w w:val="105"/>
          <w:sz w:val="20"/>
          <w:vertAlign w:val="baseline"/>
        </w:rPr>
        <w:t> </w:t>
      </w:r>
      <w:r>
        <w:rPr>
          <w:rFonts w:ascii="Times New Roman"/>
          <w:i/>
          <w:w w:val="105"/>
          <w:sz w:val="20"/>
          <w:vertAlign w:val="baseline"/>
        </w:rPr>
        <w:t>x </w:t>
      </w:r>
      <w:r>
        <w:rPr>
          <w:w w:val="105"/>
          <w:sz w:val="20"/>
          <w:vertAlign w:val="baseline"/>
        </w:rPr>
        <w:t>down</w:t>
      </w:r>
      <w:r>
        <w:rPr>
          <w:w w:val="105"/>
          <w:sz w:val="20"/>
          <w:vertAlign w:val="baseline"/>
        </w:rPr>
        <w:t> to</w:t>
      </w:r>
      <w:r>
        <w:rPr>
          <w:w w:val="105"/>
          <w:sz w:val="20"/>
          <w:vertAlign w:val="baseline"/>
        </w:rPr>
        <w:t> the</w:t>
      </w:r>
      <w:r>
        <w:rPr>
          <w:w w:val="105"/>
          <w:sz w:val="20"/>
          <w:vertAlign w:val="baseline"/>
        </w:rPr>
        <w:t> nearest</w:t>
      </w:r>
      <w:r>
        <w:rPr>
          <w:w w:val="105"/>
          <w:sz w:val="20"/>
          <w:vertAlign w:val="baseline"/>
        </w:rPr>
        <w:t> integer.)</w:t>
      </w:r>
    </w:p>
    <w:p>
      <w:pPr>
        <w:pStyle w:val="BodyText"/>
        <w:spacing w:before="2"/>
        <w:rPr>
          <w:sz w:val="13"/>
        </w:rPr>
      </w:pPr>
      <w:r>
        <w:rPr/>
        <w:pict>
          <v:group style="position:absolute;margin-left:175.649017pt;margin-top:8.967986pt;width:253pt;height:85.4pt;mso-position-horizontal-relative:page;mso-position-vertical-relative:paragraph;z-index:-15669248;mso-wrap-distance-left:0;mso-wrap-distance-right:0" id="docshapegroup118" coordorigin="3513,179" coordsize="5060,1708">
            <v:shape style="position:absolute;left:3516;top:201;width:5052;height:1682" id="docshape119" coordorigin="3517,201" coordsize="5052,1682" path="m3517,201l8569,201m3517,444l3517,205m8569,444l8569,205m3517,683l3517,444m8569,683l8569,444m3517,922l3517,683m8569,922l8569,683m3517,1161l3517,922m8569,1161l8569,922m3517,1401l3517,1161m8569,1401l8569,1161m3517,1640l3517,1401m8569,1640l8569,1401m3517,1879l3517,1640m8569,1879l8569,1640m3517,1883l8569,1883e" filled="false" stroked="true" strokeweight=".400112pt" strokecolor="#000000">
              <v:path arrowok="t"/>
              <v:stroke dashstyle="solid"/>
            </v:shape>
            <v:shape style="position:absolute;left:3746;top:179;width:4283;height:1102" type="#_x0000_t202" id="docshape120" filled="false" stroked="false">
              <v:textbox inset="0,0,0,0">
                <w:txbxContent>
                  <w:p>
                    <w:pPr>
                      <w:spacing w:before="3"/>
                      <w:ind w:left="354" w:right="0" w:firstLine="0"/>
                      <w:jc w:val="left"/>
                      <w:rPr>
                        <w:sz w:val="20"/>
                      </w:rPr>
                    </w:pPr>
                    <w:r>
                      <w:rPr>
                        <w:b/>
                        <w:w w:val="105"/>
                        <w:sz w:val="20"/>
                      </w:rPr>
                      <w:t>Input</w:t>
                    </w:r>
                    <w:r>
                      <w:rPr>
                        <w:w w:val="105"/>
                        <w:sz w:val="20"/>
                      </w:rPr>
                      <w:t>.</w:t>
                    </w:r>
                    <w:r>
                      <w:rPr>
                        <w:spacing w:val="10"/>
                        <w:w w:val="105"/>
                        <w:sz w:val="20"/>
                      </w:rPr>
                      <w:t> </w:t>
                    </w:r>
                    <w:r>
                      <w:rPr>
                        <w:w w:val="105"/>
                        <w:sz w:val="20"/>
                      </w:rPr>
                      <w:t>Positive</w:t>
                    </w:r>
                    <w:r>
                      <w:rPr>
                        <w:spacing w:val="13"/>
                        <w:w w:val="105"/>
                        <w:sz w:val="20"/>
                      </w:rPr>
                      <w:t> </w:t>
                    </w:r>
                    <w:r>
                      <w:rPr>
                        <w:w w:val="105"/>
                        <w:sz w:val="20"/>
                      </w:rPr>
                      <w:t>integers</w:t>
                    </w:r>
                    <w:r>
                      <w:rPr>
                        <w:spacing w:val="13"/>
                        <w:w w:val="105"/>
                        <w:sz w:val="20"/>
                      </w:rPr>
                      <w:t> </w:t>
                    </w:r>
                    <w:r>
                      <w:rPr>
                        <w:rFonts w:ascii="Times New Roman"/>
                        <w:i/>
                        <w:w w:val="105"/>
                        <w:sz w:val="20"/>
                      </w:rPr>
                      <w:t>N</w:t>
                    </w:r>
                    <w:r>
                      <w:rPr>
                        <w:rFonts w:ascii="Times New Roman"/>
                        <w:i/>
                        <w:spacing w:val="-31"/>
                        <w:w w:val="105"/>
                        <w:sz w:val="20"/>
                      </w:rPr>
                      <w:t> </w:t>
                    </w:r>
                    <w:r>
                      <w:rPr>
                        <w:w w:val="105"/>
                        <w:sz w:val="20"/>
                      </w:rPr>
                      <w:t>,</w:t>
                    </w:r>
                    <w:r>
                      <w:rPr>
                        <w:spacing w:val="13"/>
                        <w:w w:val="105"/>
                        <w:sz w:val="20"/>
                      </w:rPr>
                      <w:t> </w:t>
                    </w:r>
                    <w:r>
                      <w:rPr>
                        <w:rFonts w:ascii="Times New Roman"/>
                        <w:i/>
                        <w:w w:val="105"/>
                        <w:sz w:val="20"/>
                      </w:rPr>
                      <w:t>g</w:t>
                    </w:r>
                    <w:r>
                      <w:rPr>
                        <w:w w:val="105"/>
                        <w:sz w:val="20"/>
                      </w:rPr>
                      <w:t>,</w:t>
                    </w:r>
                    <w:r>
                      <w:rPr>
                        <w:spacing w:val="13"/>
                        <w:w w:val="105"/>
                        <w:sz w:val="20"/>
                      </w:rPr>
                      <w:t> </w:t>
                    </w:r>
                    <w:r>
                      <w:rPr>
                        <w:w w:val="105"/>
                        <w:sz w:val="20"/>
                      </w:rPr>
                      <w:t>and</w:t>
                    </w:r>
                    <w:r>
                      <w:rPr>
                        <w:spacing w:val="13"/>
                        <w:w w:val="105"/>
                        <w:sz w:val="20"/>
                      </w:rPr>
                      <w:t> </w:t>
                    </w:r>
                    <w:r>
                      <w:rPr>
                        <w:rFonts w:ascii="Times New Roman"/>
                        <w:i/>
                        <w:spacing w:val="-5"/>
                        <w:w w:val="105"/>
                        <w:sz w:val="20"/>
                      </w:rPr>
                      <w:t>A</w:t>
                    </w:r>
                    <w:r>
                      <w:rPr>
                        <w:spacing w:val="-5"/>
                        <w:w w:val="105"/>
                        <w:sz w:val="20"/>
                      </w:rPr>
                      <w:t>.</w:t>
                    </w:r>
                  </w:p>
                  <w:p>
                    <w:pPr>
                      <w:numPr>
                        <w:ilvl w:val="0"/>
                        <w:numId w:val="22"/>
                      </w:numPr>
                      <w:tabs>
                        <w:tab w:pos="355" w:val="left" w:leader="none"/>
                      </w:tabs>
                      <w:spacing w:before="4"/>
                      <w:ind w:left="354" w:right="0" w:hanging="355"/>
                      <w:jc w:val="left"/>
                      <w:rPr>
                        <w:sz w:val="20"/>
                      </w:rPr>
                    </w:pPr>
                    <w:r>
                      <w:rPr>
                        <w:w w:val="105"/>
                        <w:sz w:val="20"/>
                      </w:rPr>
                      <w:t>Set</w:t>
                    </w:r>
                    <w:r>
                      <w:rPr>
                        <w:spacing w:val="20"/>
                        <w:w w:val="105"/>
                        <w:sz w:val="20"/>
                      </w:rPr>
                      <w:t> </w:t>
                    </w:r>
                    <w:r>
                      <w:rPr>
                        <w:rFonts w:ascii="Times New Roman"/>
                        <w:i/>
                        <w:w w:val="105"/>
                        <w:sz w:val="20"/>
                      </w:rPr>
                      <w:t>a</w:t>
                    </w:r>
                    <w:r>
                      <w:rPr>
                        <w:rFonts w:ascii="Times New Roman"/>
                        <w:i/>
                        <w:spacing w:val="-2"/>
                        <w:w w:val="115"/>
                        <w:sz w:val="20"/>
                      </w:rPr>
                      <w:t> </w:t>
                    </w:r>
                    <w:r>
                      <w:rPr>
                        <w:w w:val="115"/>
                        <w:sz w:val="20"/>
                      </w:rPr>
                      <w:t>=</w:t>
                    </w:r>
                    <w:r>
                      <w:rPr>
                        <w:spacing w:val="4"/>
                        <w:w w:val="115"/>
                        <w:sz w:val="20"/>
                      </w:rPr>
                      <w:t> </w:t>
                    </w:r>
                    <w:r>
                      <w:rPr>
                        <w:rFonts w:ascii="Times New Roman"/>
                        <w:i/>
                        <w:w w:val="105"/>
                        <w:sz w:val="20"/>
                      </w:rPr>
                      <w:t>g</w:t>
                    </w:r>
                    <w:r>
                      <w:rPr>
                        <w:rFonts w:ascii="Times New Roman"/>
                        <w:i/>
                        <w:spacing w:val="21"/>
                        <w:w w:val="105"/>
                        <w:sz w:val="20"/>
                      </w:rPr>
                      <w:t> </w:t>
                    </w:r>
                    <w:r>
                      <w:rPr>
                        <w:w w:val="105"/>
                        <w:sz w:val="20"/>
                      </w:rPr>
                      <w:t>and</w:t>
                    </w:r>
                    <w:r>
                      <w:rPr>
                        <w:spacing w:val="20"/>
                        <w:w w:val="105"/>
                        <w:sz w:val="20"/>
                      </w:rPr>
                      <w:t> </w:t>
                    </w:r>
                    <w:r>
                      <w:rPr>
                        <w:rFonts w:ascii="Times New Roman"/>
                        <w:i/>
                        <w:w w:val="105"/>
                        <w:sz w:val="20"/>
                      </w:rPr>
                      <w:t>b</w:t>
                    </w:r>
                    <w:r>
                      <w:rPr>
                        <w:rFonts w:ascii="Times New Roman"/>
                        <w:i/>
                        <w:spacing w:val="-2"/>
                        <w:w w:val="115"/>
                        <w:sz w:val="20"/>
                      </w:rPr>
                      <w:t> </w:t>
                    </w:r>
                    <w:r>
                      <w:rPr>
                        <w:w w:val="115"/>
                        <w:sz w:val="20"/>
                      </w:rPr>
                      <w:t>=</w:t>
                    </w:r>
                    <w:r>
                      <w:rPr>
                        <w:spacing w:val="5"/>
                        <w:w w:val="115"/>
                        <w:sz w:val="20"/>
                      </w:rPr>
                      <w:t> </w:t>
                    </w:r>
                    <w:r>
                      <w:rPr>
                        <w:spacing w:val="-5"/>
                        <w:w w:val="105"/>
                        <w:sz w:val="20"/>
                      </w:rPr>
                      <w:t>1.</w:t>
                    </w:r>
                  </w:p>
                  <w:p>
                    <w:pPr>
                      <w:numPr>
                        <w:ilvl w:val="0"/>
                        <w:numId w:val="22"/>
                      </w:numPr>
                      <w:tabs>
                        <w:tab w:pos="355" w:val="left" w:leader="none"/>
                      </w:tabs>
                      <w:spacing w:line="213" w:lineRule="exact" w:before="5"/>
                      <w:ind w:left="354" w:right="0" w:hanging="355"/>
                      <w:jc w:val="left"/>
                      <w:rPr>
                        <w:sz w:val="20"/>
                      </w:rPr>
                    </w:pPr>
                    <w:r>
                      <w:rPr>
                        <w:w w:val="105"/>
                        <w:sz w:val="20"/>
                      </w:rPr>
                      <w:t>Loop</w:t>
                    </w:r>
                    <w:r>
                      <w:rPr>
                        <w:spacing w:val="13"/>
                        <w:w w:val="105"/>
                        <w:sz w:val="20"/>
                      </w:rPr>
                      <w:t> </w:t>
                    </w:r>
                    <w:r>
                      <w:rPr>
                        <w:w w:val="105"/>
                        <w:sz w:val="20"/>
                      </w:rPr>
                      <w:t>while</w:t>
                    </w:r>
                    <w:r>
                      <w:rPr>
                        <w:spacing w:val="13"/>
                        <w:w w:val="105"/>
                        <w:sz w:val="20"/>
                      </w:rPr>
                      <w:t> </w:t>
                    </w:r>
                    <w:r>
                      <w:rPr>
                        <w:rFonts w:ascii="Times New Roman"/>
                        <w:i/>
                        <w:w w:val="105"/>
                        <w:sz w:val="20"/>
                      </w:rPr>
                      <w:t>A</w:t>
                    </w:r>
                    <w:r>
                      <w:rPr>
                        <w:rFonts w:ascii="Times New Roman"/>
                        <w:i/>
                        <w:spacing w:val="-3"/>
                        <w:w w:val="105"/>
                        <w:sz w:val="20"/>
                      </w:rPr>
                      <w:t> </w:t>
                    </w:r>
                    <w:r>
                      <w:rPr>
                        <w:rFonts w:ascii="Times New Roman"/>
                        <w:i/>
                        <w:w w:val="105"/>
                        <w:sz w:val="20"/>
                      </w:rPr>
                      <w:t>&gt;</w:t>
                    </w:r>
                    <w:r>
                      <w:rPr>
                        <w:rFonts w:ascii="Times New Roman"/>
                        <w:i/>
                        <w:spacing w:val="-3"/>
                        <w:w w:val="105"/>
                        <w:sz w:val="20"/>
                      </w:rPr>
                      <w:t> </w:t>
                    </w:r>
                    <w:r>
                      <w:rPr>
                        <w:spacing w:val="-5"/>
                        <w:w w:val="105"/>
                        <w:sz w:val="20"/>
                      </w:rPr>
                      <w:t>0.</w:t>
                    </w:r>
                  </w:p>
                  <w:p>
                    <w:pPr>
                      <w:numPr>
                        <w:ilvl w:val="0"/>
                        <w:numId w:val="22"/>
                      </w:numPr>
                      <w:tabs>
                        <w:tab w:pos="754" w:val="left" w:leader="none"/>
                      </w:tabs>
                      <w:spacing w:line="366" w:lineRule="exact" w:before="0"/>
                      <w:ind w:left="753" w:right="0" w:hanging="356"/>
                      <w:jc w:val="left"/>
                      <w:rPr>
                        <w:sz w:val="20"/>
                      </w:rPr>
                    </w:pPr>
                    <w:r>
                      <w:rPr>
                        <w:sz w:val="20"/>
                      </w:rPr>
                      <w:t>If</w:t>
                    </w:r>
                    <w:r>
                      <w:rPr>
                        <w:spacing w:val="23"/>
                        <w:sz w:val="20"/>
                      </w:rPr>
                      <w:t> </w:t>
                    </w:r>
                    <w:r>
                      <w:rPr>
                        <w:rFonts w:ascii="Times New Roman" w:hAnsi="Times New Roman"/>
                        <w:i/>
                        <w:sz w:val="20"/>
                      </w:rPr>
                      <w:t>A</w:t>
                    </w:r>
                    <w:r>
                      <w:rPr>
                        <w:rFonts w:ascii="Times New Roman" w:hAnsi="Times New Roman"/>
                        <w:i/>
                        <w:spacing w:val="6"/>
                        <w:sz w:val="20"/>
                      </w:rPr>
                      <w:t> </w:t>
                    </w:r>
                    <w:r>
                      <w:rPr>
                        <w:rFonts w:ascii="Meiryo" w:hAnsi="Meiryo"/>
                        <w:i/>
                        <w:sz w:val="20"/>
                      </w:rPr>
                      <w:t>≡</w:t>
                    </w:r>
                    <w:r>
                      <w:rPr>
                        <w:rFonts w:ascii="Meiryo" w:hAnsi="Meiryo"/>
                        <w:i/>
                        <w:spacing w:val="-12"/>
                        <w:sz w:val="20"/>
                      </w:rPr>
                      <w:t> </w:t>
                    </w:r>
                    <w:r>
                      <w:rPr>
                        <w:sz w:val="20"/>
                      </w:rPr>
                      <w:t>1</w:t>
                    </w:r>
                    <w:r>
                      <w:rPr>
                        <w:spacing w:val="24"/>
                        <w:sz w:val="20"/>
                      </w:rPr>
                      <w:t> </w:t>
                    </w:r>
                    <w:r>
                      <w:rPr>
                        <w:sz w:val="20"/>
                      </w:rPr>
                      <w:t>(mod</w:t>
                    </w:r>
                    <w:r>
                      <w:rPr>
                        <w:spacing w:val="23"/>
                        <w:sz w:val="20"/>
                      </w:rPr>
                      <w:t> </w:t>
                    </w:r>
                    <w:r>
                      <w:rPr>
                        <w:sz w:val="20"/>
                      </w:rPr>
                      <w:t>2),</w:t>
                    </w:r>
                    <w:r>
                      <w:rPr>
                        <w:spacing w:val="24"/>
                        <w:sz w:val="20"/>
                      </w:rPr>
                      <w:t> </w:t>
                    </w:r>
                    <w:r>
                      <w:rPr>
                        <w:sz w:val="20"/>
                      </w:rPr>
                      <w:t>set</w:t>
                    </w:r>
                    <w:r>
                      <w:rPr>
                        <w:spacing w:val="23"/>
                        <w:sz w:val="20"/>
                      </w:rPr>
                      <w:t> </w:t>
                    </w:r>
                    <w:r>
                      <w:rPr>
                        <w:rFonts w:ascii="Times New Roman" w:hAnsi="Times New Roman"/>
                        <w:i/>
                        <w:sz w:val="20"/>
                      </w:rPr>
                      <w:t>b</w:t>
                    </w:r>
                    <w:r>
                      <w:rPr>
                        <w:rFonts w:ascii="Times New Roman" w:hAnsi="Times New Roman"/>
                        <w:i/>
                        <w:spacing w:val="1"/>
                        <w:w w:val="110"/>
                        <w:sz w:val="20"/>
                      </w:rPr>
                      <w:t> </w:t>
                    </w:r>
                    <w:r>
                      <w:rPr>
                        <w:w w:val="110"/>
                        <w:sz w:val="20"/>
                      </w:rPr>
                      <w:t>=</w:t>
                    </w:r>
                    <w:r>
                      <w:rPr>
                        <w:spacing w:val="8"/>
                        <w:w w:val="110"/>
                        <w:sz w:val="20"/>
                      </w:rPr>
                      <w:t> </w:t>
                    </w:r>
                    <w:r>
                      <w:rPr>
                        <w:rFonts w:ascii="Times New Roman" w:hAnsi="Times New Roman"/>
                        <w:i/>
                        <w:sz w:val="20"/>
                      </w:rPr>
                      <w:t>b</w:t>
                    </w:r>
                    <w:r>
                      <w:rPr>
                        <w:rFonts w:ascii="Times New Roman" w:hAnsi="Times New Roman"/>
                        <w:i/>
                        <w:spacing w:val="-5"/>
                        <w:sz w:val="20"/>
                      </w:rPr>
                      <w:t> </w:t>
                    </w:r>
                    <w:r>
                      <w:rPr>
                        <w:rFonts w:ascii="Meiryo" w:hAnsi="Meiryo"/>
                        <w:i/>
                        <w:sz w:val="20"/>
                      </w:rPr>
                      <w:t>·</w:t>
                    </w:r>
                    <w:r>
                      <w:rPr>
                        <w:rFonts w:ascii="Meiryo" w:hAnsi="Meiryo"/>
                        <w:i/>
                        <w:spacing w:val="-23"/>
                        <w:sz w:val="20"/>
                      </w:rPr>
                      <w:t> </w:t>
                    </w:r>
                    <w:r>
                      <w:rPr>
                        <w:rFonts w:ascii="Times New Roman" w:hAnsi="Times New Roman"/>
                        <w:i/>
                        <w:sz w:val="20"/>
                      </w:rPr>
                      <w:t>a</w:t>
                    </w:r>
                    <w:r>
                      <w:rPr>
                        <w:rFonts w:ascii="Times New Roman" w:hAnsi="Times New Roman"/>
                        <w:i/>
                        <w:spacing w:val="17"/>
                        <w:sz w:val="20"/>
                      </w:rPr>
                      <w:t> </w:t>
                    </w:r>
                    <w:r>
                      <w:rPr>
                        <w:sz w:val="20"/>
                      </w:rPr>
                      <w:t>(mod</w:t>
                    </w:r>
                    <w:r>
                      <w:rPr>
                        <w:spacing w:val="24"/>
                        <w:sz w:val="20"/>
                      </w:rPr>
                      <w:t> </w:t>
                    </w:r>
                    <w:r>
                      <w:rPr>
                        <w:rFonts w:ascii="Times New Roman" w:hAnsi="Times New Roman"/>
                        <w:i/>
                        <w:sz w:val="20"/>
                      </w:rPr>
                      <w:t>N</w:t>
                    </w:r>
                    <w:r>
                      <w:rPr>
                        <w:rFonts w:ascii="Times New Roman" w:hAnsi="Times New Roman"/>
                        <w:i/>
                        <w:spacing w:val="-29"/>
                        <w:sz w:val="20"/>
                      </w:rPr>
                      <w:t> </w:t>
                    </w:r>
                    <w:r>
                      <w:rPr>
                        <w:spacing w:val="-5"/>
                        <w:sz w:val="20"/>
                      </w:rPr>
                      <w:t>).</w:t>
                    </w:r>
                  </w:p>
                </w:txbxContent>
              </v:textbox>
              <w10:wrap type="none"/>
            </v:shape>
            <v:shape style="position:absolute;left:3746;top:1374;width:4643;height:483" type="#_x0000_t202" id="docshape121" filled="false" stroked="false">
              <v:textbox inset="0,0,0,0">
                <w:txbxContent>
                  <w:p>
                    <w:pPr>
                      <w:numPr>
                        <w:ilvl w:val="0"/>
                        <w:numId w:val="23"/>
                      </w:numPr>
                      <w:tabs>
                        <w:tab w:pos="754" w:val="left" w:leader="none"/>
                      </w:tabs>
                      <w:spacing w:before="3"/>
                      <w:ind w:left="753" w:right="0" w:hanging="356"/>
                      <w:jc w:val="left"/>
                      <w:rPr>
                        <w:sz w:val="20"/>
                      </w:rPr>
                    </w:pPr>
                    <w:r>
                      <w:rPr>
                        <w:w w:val="105"/>
                        <w:sz w:val="20"/>
                      </w:rPr>
                      <w:t>If</w:t>
                    </w:r>
                    <w:r>
                      <w:rPr>
                        <w:spacing w:val="8"/>
                        <w:w w:val="105"/>
                        <w:sz w:val="20"/>
                      </w:rPr>
                      <w:t> </w:t>
                    </w:r>
                    <w:r>
                      <w:rPr>
                        <w:rFonts w:ascii="Times New Roman"/>
                        <w:i/>
                        <w:w w:val="105"/>
                        <w:sz w:val="20"/>
                      </w:rPr>
                      <w:t>A</w:t>
                    </w:r>
                    <w:r>
                      <w:rPr>
                        <w:rFonts w:ascii="Times New Roman"/>
                        <w:i/>
                        <w:spacing w:val="-7"/>
                        <w:w w:val="105"/>
                        <w:sz w:val="20"/>
                      </w:rPr>
                      <w:t> </w:t>
                    </w:r>
                    <w:r>
                      <w:rPr>
                        <w:rFonts w:ascii="Times New Roman"/>
                        <w:i/>
                        <w:w w:val="105"/>
                        <w:sz w:val="20"/>
                      </w:rPr>
                      <w:t>&gt;</w:t>
                    </w:r>
                    <w:r>
                      <w:rPr>
                        <w:rFonts w:ascii="Times New Roman"/>
                        <w:i/>
                        <w:spacing w:val="-7"/>
                        <w:w w:val="105"/>
                        <w:sz w:val="20"/>
                      </w:rPr>
                      <w:t> </w:t>
                    </w:r>
                    <w:r>
                      <w:rPr>
                        <w:w w:val="105"/>
                        <w:sz w:val="20"/>
                      </w:rPr>
                      <w:t>0,</w:t>
                    </w:r>
                    <w:r>
                      <w:rPr>
                        <w:spacing w:val="9"/>
                        <w:w w:val="105"/>
                        <w:sz w:val="20"/>
                      </w:rPr>
                      <w:t> </w:t>
                    </w:r>
                    <w:r>
                      <w:rPr>
                        <w:w w:val="105"/>
                        <w:sz w:val="20"/>
                      </w:rPr>
                      <w:t>continue</w:t>
                    </w:r>
                    <w:r>
                      <w:rPr>
                        <w:spacing w:val="9"/>
                        <w:w w:val="105"/>
                        <w:sz w:val="20"/>
                      </w:rPr>
                      <w:t> </w:t>
                    </w:r>
                    <w:r>
                      <w:rPr>
                        <w:w w:val="105"/>
                        <w:sz w:val="20"/>
                      </w:rPr>
                      <w:t>with</w:t>
                    </w:r>
                    <w:r>
                      <w:rPr>
                        <w:spacing w:val="8"/>
                        <w:w w:val="105"/>
                        <w:sz w:val="20"/>
                      </w:rPr>
                      <w:t> </w:t>
                    </w:r>
                    <w:r>
                      <w:rPr>
                        <w:w w:val="105"/>
                        <w:sz w:val="20"/>
                      </w:rPr>
                      <w:t>loop</w:t>
                    </w:r>
                    <w:r>
                      <w:rPr>
                        <w:spacing w:val="9"/>
                        <w:w w:val="105"/>
                        <w:sz w:val="20"/>
                      </w:rPr>
                      <w:t> </w:t>
                    </w:r>
                    <w:r>
                      <w:rPr>
                        <w:w w:val="105"/>
                        <w:sz w:val="20"/>
                      </w:rPr>
                      <w:t>at</w:t>
                    </w:r>
                    <w:r>
                      <w:rPr>
                        <w:spacing w:val="8"/>
                        <w:w w:val="105"/>
                        <w:sz w:val="20"/>
                      </w:rPr>
                      <w:t> </w:t>
                    </w:r>
                    <w:r>
                      <w:rPr>
                        <w:w w:val="105"/>
                        <w:sz w:val="20"/>
                      </w:rPr>
                      <w:t>Step</w:t>
                    </w:r>
                    <w:r>
                      <w:rPr>
                        <w:spacing w:val="9"/>
                        <w:w w:val="105"/>
                        <w:sz w:val="20"/>
                      </w:rPr>
                      <w:t> </w:t>
                    </w:r>
                    <w:r>
                      <w:rPr>
                        <w:b/>
                        <w:spacing w:val="-5"/>
                        <w:w w:val="105"/>
                        <w:sz w:val="20"/>
                      </w:rPr>
                      <w:t>2</w:t>
                    </w:r>
                    <w:r>
                      <w:rPr>
                        <w:spacing w:val="-5"/>
                        <w:w w:val="105"/>
                        <w:sz w:val="20"/>
                      </w:rPr>
                      <w:t>.</w:t>
                    </w:r>
                  </w:p>
                  <w:p>
                    <w:pPr>
                      <w:numPr>
                        <w:ilvl w:val="0"/>
                        <w:numId w:val="23"/>
                      </w:numPr>
                      <w:tabs>
                        <w:tab w:pos="355" w:val="left" w:leader="none"/>
                      </w:tabs>
                      <w:spacing w:before="5"/>
                      <w:ind w:left="354" w:right="0" w:hanging="355"/>
                      <w:jc w:val="left"/>
                      <w:rPr>
                        <w:sz w:val="20"/>
                      </w:rPr>
                    </w:pPr>
                    <w:r>
                      <w:rPr>
                        <w:w w:val="105"/>
                        <w:sz w:val="20"/>
                      </w:rPr>
                      <w:t>Return</w:t>
                    </w:r>
                    <w:r>
                      <w:rPr>
                        <w:spacing w:val="-4"/>
                        <w:w w:val="105"/>
                        <w:sz w:val="20"/>
                      </w:rPr>
                      <w:t> </w:t>
                    </w:r>
                    <w:r>
                      <w:rPr>
                        <w:w w:val="105"/>
                        <w:sz w:val="20"/>
                      </w:rPr>
                      <w:t>the</w:t>
                    </w:r>
                    <w:r>
                      <w:rPr>
                        <w:spacing w:val="-3"/>
                        <w:w w:val="105"/>
                        <w:sz w:val="20"/>
                      </w:rPr>
                      <w:t> </w:t>
                    </w:r>
                    <w:r>
                      <w:rPr>
                        <w:w w:val="105"/>
                        <w:sz w:val="20"/>
                      </w:rPr>
                      <w:t>number</w:t>
                    </w:r>
                    <w:r>
                      <w:rPr>
                        <w:spacing w:val="-3"/>
                        <w:w w:val="105"/>
                        <w:sz w:val="20"/>
                      </w:rPr>
                      <w:t> </w:t>
                    </w:r>
                    <w:r>
                      <w:rPr>
                        <w:rFonts w:ascii="Times New Roman"/>
                        <w:i/>
                        <w:w w:val="105"/>
                        <w:sz w:val="20"/>
                      </w:rPr>
                      <w:t>b</w:t>
                    </w:r>
                    <w:r>
                      <w:rPr>
                        <w:w w:val="105"/>
                        <w:sz w:val="20"/>
                      </w:rPr>
                      <w:t>,</w:t>
                    </w:r>
                    <w:r>
                      <w:rPr>
                        <w:w w:val="105"/>
                        <w:sz w:val="20"/>
                      </w:rPr>
                      <w:t> which</w:t>
                    </w:r>
                    <w:r>
                      <w:rPr>
                        <w:spacing w:val="-2"/>
                        <w:w w:val="105"/>
                        <w:sz w:val="20"/>
                      </w:rPr>
                      <w:t> </w:t>
                    </w:r>
                    <w:r>
                      <w:rPr>
                        <w:w w:val="105"/>
                        <w:sz w:val="20"/>
                      </w:rPr>
                      <w:t>equals</w:t>
                    </w:r>
                    <w:r>
                      <w:rPr>
                        <w:spacing w:val="-1"/>
                        <w:w w:val="105"/>
                        <w:sz w:val="20"/>
                      </w:rPr>
                      <w:t> </w:t>
                    </w:r>
                    <w:r>
                      <w:rPr>
                        <w:rFonts w:ascii="Times New Roman"/>
                        <w:i/>
                        <w:w w:val="105"/>
                        <w:sz w:val="20"/>
                      </w:rPr>
                      <w:t>g</w:t>
                    </w:r>
                    <w:r>
                      <w:rPr>
                        <w:rFonts w:ascii="Georgia"/>
                        <w:i/>
                        <w:w w:val="105"/>
                        <w:sz w:val="20"/>
                        <w:vertAlign w:val="superscript"/>
                      </w:rPr>
                      <w:t>A</w:t>
                    </w:r>
                    <w:r>
                      <w:rPr>
                        <w:rFonts w:ascii="Georgia"/>
                        <w:i/>
                        <w:spacing w:val="1"/>
                        <w:w w:val="105"/>
                        <w:sz w:val="20"/>
                        <w:vertAlign w:val="baseline"/>
                      </w:rPr>
                      <w:t> </w:t>
                    </w:r>
                    <w:r>
                      <w:rPr>
                        <w:w w:val="105"/>
                        <w:sz w:val="20"/>
                        <w:vertAlign w:val="baseline"/>
                      </w:rPr>
                      <w:t>(mod</w:t>
                    </w:r>
                    <w:r>
                      <w:rPr>
                        <w:w w:val="105"/>
                        <w:sz w:val="20"/>
                        <w:vertAlign w:val="baseline"/>
                      </w:rPr>
                      <w:t> </w:t>
                    </w:r>
                    <w:r>
                      <w:rPr>
                        <w:rFonts w:ascii="Times New Roman"/>
                        <w:i/>
                        <w:w w:val="105"/>
                        <w:sz w:val="20"/>
                        <w:vertAlign w:val="baseline"/>
                      </w:rPr>
                      <w:t>N</w:t>
                    </w:r>
                    <w:r>
                      <w:rPr>
                        <w:rFonts w:ascii="Times New Roman"/>
                        <w:i/>
                        <w:spacing w:val="-32"/>
                        <w:w w:val="105"/>
                        <w:sz w:val="20"/>
                        <w:vertAlign w:val="baseline"/>
                      </w:rPr>
                      <w:t> </w:t>
                    </w:r>
                    <w:r>
                      <w:rPr>
                        <w:spacing w:val="-5"/>
                        <w:w w:val="105"/>
                        <w:sz w:val="20"/>
                        <w:vertAlign w:val="baseline"/>
                      </w:rPr>
                      <w:t>).</w:t>
                    </w:r>
                  </w:p>
                </w:txbxContent>
              </v:textbox>
              <w10:wrap type="none"/>
            </v:shape>
            <v:shape style="position:absolute;left:4145;top:1135;width:3586;height:385" type="#_x0000_t202" id="docshape122" filled="false" stroked="false">
              <v:textbox inset="0,0,0,0">
                <w:txbxContent>
                  <w:p>
                    <w:pPr>
                      <w:spacing w:line="343" w:lineRule="exact" w:before="0"/>
                      <w:ind w:left="0" w:right="0" w:firstLine="0"/>
                      <w:jc w:val="left"/>
                      <w:rPr>
                        <w:sz w:val="20"/>
                      </w:rPr>
                    </w:pPr>
                    <w:r>
                      <w:rPr>
                        <w:b/>
                        <w:w w:val="115"/>
                        <w:sz w:val="20"/>
                      </w:rPr>
                      <w:t>4.</w:t>
                    </w:r>
                    <w:r>
                      <w:rPr>
                        <w:b/>
                        <w:spacing w:val="75"/>
                        <w:w w:val="150"/>
                        <w:sz w:val="20"/>
                      </w:rPr>
                      <w:t> </w:t>
                    </w:r>
                    <w:r>
                      <w:rPr>
                        <w:w w:val="115"/>
                        <w:sz w:val="20"/>
                      </w:rPr>
                      <w:t>Set</w:t>
                    </w:r>
                    <w:r>
                      <w:rPr>
                        <w:spacing w:val="3"/>
                        <w:w w:val="115"/>
                        <w:sz w:val="20"/>
                      </w:rPr>
                      <w:t> </w:t>
                    </w:r>
                    <w:r>
                      <w:rPr>
                        <w:rFonts w:ascii="Times New Roman" w:hAnsi="Times New Roman"/>
                        <w:i/>
                        <w:w w:val="115"/>
                        <w:sz w:val="20"/>
                      </w:rPr>
                      <w:t>a</w:t>
                    </w:r>
                    <w:r>
                      <w:rPr>
                        <w:rFonts w:ascii="Times New Roman" w:hAnsi="Times New Roman"/>
                        <w:i/>
                        <w:spacing w:val="-12"/>
                        <w:w w:val="115"/>
                        <w:sz w:val="20"/>
                      </w:rPr>
                      <w:t> </w:t>
                    </w:r>
                    <w:r>
                      <w:rPr>
                        <w:w w:val="115"/>
                        <w:sz w:val="20"/>
                      </w:rPr>
                      <w:t>=</w:t>
                    </w:r>
                    <w:r>
                      <w:rPr>
                        <w:spacing w:val="-5"/>
                        <w:w w:val="115"/>
                        <w:sz w:val="20"/>
                      </w:rPr>
                      <w:t> </w:t>
                    </w:r>
                    <w:r>
                      <w:rPr>
                        <w:rFonts w:ascii="Times New Roman" w:hAnsi="Times New Roman"/>
                        <w:i/>
                        <w:w w:val="115"/>
                        <w:sz w:val="20"/>
                      </w:rPr>
                      <w:t>a</w:t>
                    </w:r>
                    <w:r>
                      <w:rPr>
                        <w:rFonts w:ascii="Georgia" w:hAnsi="Georgia"/>
                        <w:w w:val="115"/>
                        <w:sz w:val="20"/>
                        <w:vertAlign w:val="superscript"/>
                      </w:rPr>
                      <w:t>2</w:t>
                    </w:r>
                    <w:r>
                      <w:rPr>
                        <w:rFonts w:ascii="Georgia" w:hAnsi="Georgia"/>
                        <w:spacing w:val="7"/>
                        <w:w w:val="115"/>
                        <w:sz w:val="20"/>
                        <w:vertAlign w:val="baseline"/>
                      </w:rPr>
                      <w:t> </w:t>
                    </w:r>
                    <w:r>
                      <w:rPr>
                        <w:w w:val="115"/>
                        <w:sz w:val="20"/>
                        <w:vertAlign w:val="baseline"/>
                      </w:rPr>
                      <w:t>(mod</w:t>
                    </w:r>
                    <w:r>
                      <w:rPr>
                        <w:spacing w:val="4"/>
                        <w:w w:val="115"/>
                        <w:sz w:val="20"/>
                        <w:vertAlign w:val="baseline"/>
                      </w:rPr>
                      <w:t> </w:t>
                    </w:r>
                    <w:r>
                      <w:rPr>
                        <w:rFonts w:ascii="Times New Roman" w:hAnsi="Times New Roman"/>
                        <w:i/>
                        <w:w w:val="115"/>
                        <w:sz w:val="20"/>
                        <w:vertAlign w:val="baseline"/>
                      </w:rPr>
                      <w:t>N</w:t>
                    </w:r>
                    <w:r>
                      <w:rPr>
                        <w:rFonts w:ascii="Times New Roman" w:hAnsi="Times New Roman"/>
                        <w:i/>
                        <w:spacing w:val="-37"/>
                        <w:w w:val="115"/>
                        <w:sz w:val="20"/>
                        <w:vertAlign w:val="baseline"/>
                      </w:rPr>
                      <w:t> </w:t>
                    </w:r>
                    <w:r>
                      <w:rPr>
                        <w:w w:val="115"/>
                        <w:sz w:val="20"/>
                        <w:vertAlign w:val="baseline"/>
                      </w:rPr>
                      <w:t>)</w:t>
                    </w:r>
                    <w:r>
                      <w:rPr>
                        <w:spacing w:val="4"/>
                        <w:w w:val="115"/>
                        <w:sz w:val="20"/>
                        <w:vertAlign w:val="baseline"/>
                      </w:rPr>
                      <w:t> </w:t>
                    </w:r>
                    <w:r>
                      <w:rPr>
                        <w:w w:val="115"/>
                        <w:sz w:val="20"/>
                        <w:vertAlign w:val="baseline"/>
                      </w:rPr>
                      <w:t>and</w:t>
                    </w:r>
                    <w:r>
                      <w:rPr>
                        <w:spacing w:val="3"/>
                        <w:w w:val="115"/>
                        <w:sz w:val="20"/>
                        <w:vertAlign w:val="baseline"/>
                      </w:rPr>
                      <w:t> </w:t>
                    </w:r>
                    <w:r>
                      <w:rPr>
                        <w:rFonts w:ascii="Times New Roman" w:hAnsi="Times New Roman"/>
                        <w:i/>
                        <w:w w:val="115"/>
                        <w:sz w:val="20"/>
                        <w:vertAlign w:val="baseline"/>
                      </w:rPr>
                      <w:t>A</w:t>
                    </w:r>
                    <w:r>
                      <w:rPr>
                        <w:rFonts w:ascii="Times New Roman" w:hAnsi="Times New Roman"/>
                        <w:i/>
                        <w:spacing w:val="-12"/>
                        <w:w w:val="115"/>
                        <w:sz w:val="20"/>
                        <w:vertAlign w:val="baseline"/>
                      </w:rPr>
                      <w:t> </w:t>
                    </w:r>
                    <w:r>
                      <w:rPr>
                        <w:w w:val="115"/>
                        <w:sz w:val="20"/>
                        <w:vertAlign w:val="baseline"/>
                      </w:rPr>
                      <w:t>=</w:t>
                    </w:r>
                    <w:r>
                      <w:rPr>
                        <w:spacing w:val="-5"/>
                        <w:w w:val="115"/>
                        <w:sz w:val="20"/>
                        <w:vertAlign w:val="baseline"/>
                      </w:rPr>
                      <w:t> </w:t>
                    </w:r>
                    <w:r>
                      <w:rPr>
                        <w:rFonts w:ascii="Meiryo" w:hAnsi="Meiryo"/>
                        <w:i/>
                        <w:spacing w:val="-2"/>
                        <w:w w:val="107"/>
                        <w:sz w:val="20"/>
                        <w:vertAlign w:val="baseline"/>
                      </w:rPr>
                      <w:t>[</w:t>
                    </w:r>
                    <w:r>
                      <w:rPr>
                        <w:rFonts w:ascii="Times New Roman" w:hAnsi="Times New Roman"/>
                        <w:i/>
                        <w:spacing w:val="-2"/>
                        <w:w w:val="147"/>
                        <w:sz w:val="20"/>
                        <w:vertAlign w:val="baseline"/>
                      </w:rPr>
                      <w:t>A/</w:t>
                    </w:r>
                    <w:r>
                      <w:rPr>
                        <w:spacing w:val="-2"/>
                        <w:w w:val="96"/>
                        <w:sz w:val="20"/>
                        <w:vertAlign w:val="baseline"/>
                      </w:rPr>
                      <w:t>2</w:t>
                    </w:r>
                    <w:r>
                      <w:rPr>
                        <w:rFonts w:ascii="Meiryo" w:hAnsi="Meiryo"/>
                        <w:i/>
                        <w:spacing w:val="-2"/>
                        <w:w w:val="51"/>
                        <w:sz w:val="20"/>
                        <w:vertAlign w:val="baseline"/>
                      </w:rPr>
                      <w:t>♩</w:t>
                    </w:r>
                    <w:r>
                      <w:rPr>
                        <w:spacing w:val="-2"/>
                        <w:w w:val="142"/>
                        <w:sz w:val="20"/>
                        <w:vertAlign w:val="baseline"/>
                      </w:rPr>
                      <w:t>.</w:t>
                    </w:r>
                  </w:p>
                </w:txbxContent>
              </v:textbox>
              <w10:wrap type="none"/>
            </v:shape>
            <w10:wrap type="topAndBottom"/>
          </v:group>
        </w:pict>
      </w:r>
    </w:p>
    <w:p>
      <w:pPr>
        <w:spacing w:before="140"/>
        <w:ind w:left="800" w:right="4092" w:firstLine="0"/>
        <w:jc w:val="center"/>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1.24</w:t>
      </w:r>
      <w:r>
        <w:rPr>
          <w:spacing w:val="-4"/>
          <w:sz w:val="20"/>
        </w:rPr>
        <w:t>.</w:t>
      </w:r>
    </w:p>
    <w:p>
      <w:pPr>
        <w:pStyle w:val="BodyText"/>
        <w:spacing w:before="9"/>
        <w:ind w:left="737" w:right="4092"/>
        <w:jc w:val="center"/>
      </w:pPr>
      <w:r>
        <w:rPr>
          <w:w w:val="105"/>
        </w:rPr>
        <w:t>***</w:t>
      </w:r>
      <w:r>
        <w:rPr>
          <w:spacing w:val="19"/>
          <w:w w:val="105"/>
        </w:rPr>
        <w:t> </w:t>
      </w:r>
      <w:r>
        <w:rPr>
          <w:w w:val="105"/>
        </w:rPr>
        <w:t>fill</w:t>
      </w:r>
      <w:r>
        <w:rPr>
          <w:spacing w:val="19"/>
          <w:w w:val="105"/>
        </w:rPr>
        <w:t> </w:t>
      </w:r>
      <w:r>
        <w:rPr>
          <w:w w:val="105"/>
        </w:rPr>
        <w:t>in</w:t>
      </w:r>
      <w:r>
        <w:rPr>
          <w:spacing w:val="19"/>
          <w:w w:val="105"/>
        </w:rPr>
        <w:t> </w:t>
      </w:r>
      <w:r>
        <w:rPr>
          <w:spacing w:val="-2"/>
          <w:w w:val="105"/>
        </w:rPr>
        <w:t>solution</w:t>
      </w:r>
    </w:p>
    <w:p>
      <w:pPr>
        <w:pStyle w:val="ListParagraph"/>
        <w:numPr>
          <w:ilvl w:val="1"/>
          <w:numId w:val="1"/>
        </w:numPr>
        <w:tabs>
          <w:tab w:pos="2630" w:val="left" w:leader="none"/>
        </w:tabs>
        <w:spacing w:line="244" w:lineRule="auto" w:before="177" w:after="0"/>
        <w:ind w:left="2075" w:right="907" w:firstLine="0"/>
        <w:jc w:val="left"/>
        <w:rPr>
          <w:sz w:val="20"/>
        </w:rPr>
      </w:pPr>
      <w:r>
        <w:rPr>
          <w:sz w:val="20"/>
        </w:rPr>
        <w:t>Use</w:t>
      </w:r>
      <w:r>
        <w:rPr>
          <w:spacing w:val="-4"/>
          <w:sz w:val="20"/>
        </w:rPr>
        <w:t> </w:t>
      </w:r>
      <w:r>
        <w:rPr>
          <w:sz w:val="20"/>
        </w:rPr>
        <w:t>the</w:t>
      </w:r>
      <w:r>
        <w:rPr>
          <w:spacing w:val="-4"/>
          <w:sz w:val="20"/>
        </w:rPr>
        <w:t> </w:t>
      </w:r>
      <w:r>
        <w:rPr>
          <w:sz w:val="20"/>
        </w:rPr>
        <w:t>square-and-multiply</w:t>
      </w:r>
      <w:r>
        <w:rPr>
          <w:spacing w:val="-4"/>
          <w:sz w:val="20"/>
        </w:rPr>
        <w:t> </w:t>
      </w:r>
      <w:r>
        <w:rPr>
          <w:sz w:val="20"/>
        </w:rPr>
        <w:t>algorithm</w:t>
      </w:r>
      <w:r>
        <w:rPr>
          <w:spacing w:val="-4"/>
          <w:sz w:val="20"/>
        </w:rPr>
        <w:t> </w:t>
      </w:r>
      <w:r>
        <w:rPr>
          <w:sz w:val="20"/>
        </w:rPr>
        <w:t>described</w:t>
      </w:r>
      <w:r>
        <w:rPr>
          <w:spacing w:val="-4"/>
          <w:sz w:val="20"/>
        </w:rPr>
        <w:t> </w:t>
      </w:r>
      <w:r>
        <w:rPr>
          <w:sz w:val="20"/>
        </w:rPr>
        <w:t>in</w:t>
      </w:r>
      <w:r>
        <w:rPr>
          <w:spacing w:val="-4"/>
          <w:sz w:val="20"/>
        </w:rPr>
        <w:t> </w:t>
      </w:r>
      <w:r>
        <w:rPr>
          <w:sz w:val="20"/>
        </w:rPr>
        <w:t>Section</w:t>
      </w:r>
      <w:r>
        <w:rPr>
          <w:spacing w:val="-4"/>
          <w:sz w:val="20"/>
        </w:rPr>
        <w:t> </w:t>
      </w:r>
      <w:r>
        <w:rPr>
          <w:sz w:val="20"/>
        </w:rPr>
        <w:t>1.3.2,</w:t>
      </w:r>
      <w:r>
        <w:rPr>
          <w:spacing w:val="-4"/>
          <w:sz w:val="20"/>
        </w:rPr>
        <w:t> </w:t>
      </w:r>
      <w:r>
        <w:rPr>
          <w:sz w:val="20"/>
        </w:rPr>
        <w:t>or</w:t>
      </w:r>
      <w:r>
        <w:rPr>
          <w:spacing w:val="-4"/>
          <w:sz w:val="20"/>
        </w:rPr>
        <w:t> </w:t>
      </w:r>
      <w:r>
        <w:rPr>
          <w:sz w:val="20"/>
        </w:rPr>
        <w:t>the more efficient version in Exercise 1.24, to compute the following powers.</w:t>
      </w:r>
    </w:p>
    <w:p>
      <w:pPr>
        <w:pStyle w:val="BodyText"/>
        <w:spacing w:line="234" w:lineRule="exact"/>
        <w:ind w:left="2109"/>
      </w:pPr>
      <w:r>
        <w:rPr/>
        <w:t>(a)</w:t>
      </w:r>
      <w:r>
        <w:rPr>
          <w:spacing w:val="49"/>
        </w:rPr>
        <w:t> </w:t>
      </w:r>
      <w:r>
        <w:rPr/>
        <w:t>17</w:t>
      </w:r>
      <w:r>
        <w:rPr>
          <w:rFonts w:ascii="Georgia"/>
          <w:position w:val="7"/>
          <w:sz w:val="14"/>
        </w:rPr>
        <w:t>183</w:t>
      </w:r>
      <w:r>
        <w:rPr>
          <w:rFonts w:ascii="Georgia"/>
          <w:spacing w:val="38"/>
          <w:position w:val="7"/>
          <w:sz w:val="14"/>
        </w:rPr>
        <w:t> </w:t>
      </w:r>
      <w:r>
        <w:rPr/>
        <w:t>(mod</w:t>
      </w:r>
      <w:r>
        <w:rPr>
          <w:spacing w:val="18"/>
        </w:rPr>
        <w:t> </w:t>
      </w:r>
      <w:r>
        <w:rPr>
          <w:spacing w:val="-2"/>
        </w:rPr>
        <w:t>256).</w:t>
      </w:r>
    </w:p>
    <w:p>
      <w:pPr>
        <w:pStyle w:val="BodyText"/>
        <w:spacing w:before="20"/>
        <w:ind w:left="2098"/>
      </w:pPr>
      <w:r>
        <w:rPr/>
        <w:t>(b)</w:t>
      </w:r>
      <w:r>
        <w:rPr>
          <w:spacing w:val="55"/>
        </w:rPr>
        <w:t> </w:t>
      </w:r>
      <w:r>
        <w:rPr/>
        <w:t>2</w:t>
      </w:r>
      <w:r>
        <w:rPr>
          <w:rFonts w:ascii="Georgia"/>
          <w:position w:val="7"/>
          <w:sz w:val="14"/>
        </w:rPr>
        <w:t>477</w:t>
      </w:r>
      <w:r>
        <w:rPr>
          <w:rFonts w:ascii="Georgia"/>
          <w:spacing w:val="42"/>
          <w:position w:val="7"/>
          <w:sz w:val="14"/>
        </w:rPr>
        <w:t> </w:t>
      </w:r>
      <w:r>
        <w:rPr/>
        <w:t>(mod</w:t>
      </w:r>
      <w:r>
        <w:rPr>
          <w:spacing w:val="22"/>
        </w:rPr>
        <w:t> </w:t>
      </w:r>
      <w:r>
        <w:rPr>
          <w:spacing w:val="-2"/>
        </w:rPr>
        <w:t>1000).</w:t>
      </w:r>
    </w:p>
    <w:p>
      <w:pPr>
        <w:pStyle w:val="BodyText"/>
        <w:spacing w:before="21"/>
        <w:ind w:left="2120"/>
      </w:pPr>
      <w:r>
        <w:rPr/>
        <w:t>(c)</w:t>
      </w:r>
      <w:r>
        <w:rPr>
          <w:spacing w:val="45"/>
        </w:rPr>
        <w:t> </w:t>
      </w:r>
      <w:r>
        <w:rPr/>
        <w:t>11</w:t>
      </w:r>
      <w:r>
        <w:rPr>
          <w:rFonts w:ascii="Georgia"/>
          <w:position w:val="7"/>
          <w:sz w:val="14"/>
        </w:rPr>
        <w:t>507</w:t>
      </w:r>
      <w:r>
        <w:rPr>
          <w:rFonts w:ascii="Georgia"/>
          <w:spacing w:val="35"/>
          <w:position w:val="7"/>
          <w:sz w:val="14"/>
        </w:rPr>
        <w:t> </w:t>
      </w:r>
      <w:r>
        <w:rPr/>
        <w:t>(mod</w:t>
      </w:r>
      <w:r>
        <w:rPr>
          <w:spacing w:val="16"/>
        </w:rPr>
        <w:t> </w:t>
      </w:r>
      <w:r>
        <w:rPr>
          <w:spacing w:val="-2"/>
        </w:rPr>
        <w:t>1237).</w:t>
      </w:r>
    </w:p>
    <w:p>
      <w:pPr>
        <w:spacing w:before="17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1.25</w:t>
      </w:r>
      <w:r>
        <w:rPr>
          <w:spacing w:val="-4"/>
          <w:sz w:val="20"/>
        </w:rPr>
        <w:t>.</w:t>
      </w:r>
    </w:p>
    <w:p>
      <w:pPr>
        <w:pStyle w:val="BodyText"/>
      </w:pPr>
    </w:p>
    <w:p>
      <w:pPr>
        <w:pStyle w:val="BodyText"/>
        <w:spacing w:before="10"/>
        <w:rPr>
          <w:sz w:val="18"/>
        </w:rPr>
      </w:pPr>
    </w:p>
    <w:p>
      <w:pPr>
        <w:pStyle w:val="BodyText"/>
        <w:tabs>
          <w:tab w:pos="6564" w:val="left" w:leader="none"/>
          <w:tab w:pos="8680" w:val="left" w:leader="none"/>
        </w:tabs>
        <w:spacing w:before="1"/>
        <w:ind w:left="2120"/>
        <w:rPr>
          <w:rFonts w:ascii="Times New Roman"/>
          <w:i/>
        </w:rPr>
      </w:pPr>
      <w:r>
        <w:rPr/>
        <w:pict>
          <v:shape style="position:absolute;margin-left:443.514008pt;margin-top:-.06073pt;width:21.35pt;height:12.85pt;mso-position-horizontal-relative:page;mso-position-vertical-relative:paragraph;z-index:-30573568" type="#_x0000_t202" id="docshape123" filled="false" stroked="true" strokeweight=".400112pt" strokecolor="#000000">
            <v:textbox inset="0,0,0,0">
              <w:txbxContent>
                <w:p>
                  <w:pPr>
                    <w:pStyle w:val="BodyText"/>
                    <w:spacing w:line="233" w:lineRule="exact"/>
                    <w:ind w:left="59"/>
                  </w:pPr>
                  <w:r>
                    <w:rPr>
                      <w:spacing w:val="-5"/>
                    </w:rPr>
                    <w:t>113</w:t>
                  </w:r>
                </w:p>
              </w:txbxContent>
            </v:textbox>
            <v:stroke dashstyle="solid"/>
            <w10:wrap type="none"/>
          </v:shape>
        </w:pict>
      </w:r>
      <w:r>
        <w:rPr>
          <w:w w:val="110"/>
        </w:rPr>
        <w:t>(a)</w:t>
      </w:r>
      <w:r>
        <w:rPr>
          <w:spacing w:val="48"/>
          <w:w w:val="110"/>
        </w:rPr>
        <w:t>  </w:t>
      </w:r>
      <w:r>
        <w:rPr>
          <w:w w:val="110"/>
        </w:rPr>
        <w:t>183</w:t>
      </w:r>
      <w:r>
        <w:rPr>
          <w:spacing w:val="6"/>
          <w:w w:val="110"/>
        </w:rPr>
        <w:t> </w:t>
      </w:r>
      <w:r>
        <w:rPr>
          <w:w w:val="110"/>
        </w:rPr>
        <w:t>=</w:t>
      </w:r>
      <w:r>
        <w:rPr>
          <w:spacing w:val="6"/>
          <w:w w:val="110"/>
        </w:rPr>
        <w:t> </w:t>
      </w:r>
      <w:r>
        <w:rPr>
          <w:w w:val="110"/>
        </w:rPr>
        <w:t>1</w:t>
      </w:r>
      <w:r>
        <w:rPr>
          <w:spacing w:val="-6"/>
          <w:w w:val="110"/>
        </w:rPr>
        <w:t> </w:t>
      </w:r>
      <w:r>
        <w:rPr>
          <w:w w:val="110"/>
        </w:rPr>
        <w:t>+</w:t>
      </w:r>
      <w:r>
        <w:rPr>
          <w:spacing w:val="-5"/>
          <w:w w:val="110"/>
        </w:rPr>
        <w:t> </w:t>
      </w:r>
      <w:r>
        <w:rPr>
          <w:w w:val="110"/>
        </w:rPr>
        <w:t>2</w:t>
      </w:r>
      <w:r>
        <w:rPr>
          <w:spacing w:val="-6"/>
          <w:w w:val="110"/>
        </w:rPr>
        <w:t> </w:t>
      </w:r>
      <w:r>
        <w:rPr>
          <w:w w:val="110"/>
        </w:rPr>
        <w:t>+</w:t>
      </w:r>
      <w:r>
        <w:rPr>
          <w:spacing w:val="-5"/>
          <w:w w:val="110"/>
        </w:rPr>
        <w:t> </w:t>
      </w:r>
      <w:r>
        <w:rPr>
          <w:w w:val="110"/>
        </w:rPr>
        <w:t>2</w:t>
      </w:r>
      <w:r>
        <w:rPr>
          <w:rFonts w:ascii="Georgia"/>
          <w:w w:val="110"/>
          <w:vertAlign w:val="superscript"/>
        </w:rPr>
        <w:t>2</w:t>
      </w:r>
      <w:r>
        <w:rPr>
          <w:rFonts w:ascii="Georgia"/>
          <w:w w:val="110"/>
          <w:vertAlign w:val="baseline"/>
        </w:rPr>
        <w:t> </w:t>
      </w:r>
      <w:r>
        <w:rPr>
          <w:w w:val="110"/>
          <w:vertAlign w:val="baseline"/>
        </w:rPr>
        <w:t>+</w:t>
      </w:r>
      <w:r>
        <w:rPr>
          <w:spacing w:val="-7"/>
          <w:w w:val="110"/>
          <w:vertAlign w:val="baseline"/>
        </w:rPr>
        <w:t> </w:t>
      </w:r>
      <w:r>
        <w:rPr>
          <w:w w:val="110"/>
          <w:vertAlign w:val="baseline"/>
        </w:rPr>
        <w:t>2</w:t>
      </w:r>
      <w:r>
        <w:rPr>
          <w:rFonts w:ascii="Georgia"/>
          <w:w w:val="110"/>
          <w:vertAlign w:val="superscript"/>
        </w:rPr>
        <w:t>4</w:t>
      </w:r>
      <w:r>
        <w:rPr>
          <w:rFonts w:ascii="Georgia"/>
          <w:w w:val="110"/>
          <w:vertAlign w:val="baseline"/>
        </w:rPr>
        <w:t> </w:t>
      </w:r>
      <w:r>
        <w:rPr>
          <w:w w:val="110"/>
          <w:vertAlign w:val="baseline"/>
        </w:rPr>
        <w:t>+</w:t>
      </w:r>
      <w:r>
        <w:rPr>
          <w:spacing w:val="-6"/>
          <w:w w:val="110"/>
          <w:vertAlign w:val="baseline"/>
        </w:rPr>
        <w:t> </w:t>
      </w:r>
      <w:r>
        <w:rPr>
          <w:w w:val="110"/>
          <w:vertAlign w:val="baseline"/>
        </w:rPr>
        <w:t>2</w:t>
      </w:r>
      <w:r>
        <w:rPr>
          <w:rFonts w:ascii="Georgia"/>
          <w:w w:val="110"/>
          <w:vertAlign w:val="superscript"/>
        </w:rPr>
        <w:t>5</w:t>
      </w:r>
      <w:r>
        <w:rPr>
          <w:rFonts w:ascii="Georgia"/>
          <w:w w:val="110"/>
          <w:vertAlign w:val="baseline"/>
        </w:rPr>
        <w:t> </w:t>
      </w:r>
      <w:r>
        <w:rPr>
          <w:w w:val="110"/>
          <w:vertAlign w:val="baseline"/>
        </w:rPr>
        <w:t>+</w:t>
      </w:r>
      <w:r>
        <w:rPr>
          <w:spacing w:val="-7"/>
          <w:w w:val="110"/>
          <w:vertAlign w:val="baseline"/>
        </w:rPr>
        <w:t> </w:t>
      </w:r>
      <w:r>
        <w:rPr>
          <w:spacing w:val="-5"/>
          <w:w w:val="110"/>
          <w:vertAlign w:val="baseline"/>
        </w:rPr>
        <w:t>2</w:t>
      </w:r>
      <w:r>
        <w:rPr>
          <w:rFonts w:ascii="Georgia"/>
          <w:spacing w:val="-5"/>
          <w:w w:val="110"/>
          <w:vertAlign w:val="superscript"/>
        </w:rPr>
        <w:t>7</w:t>
      </w:r>
      <w:r>
        <w:rPr>
          <w:rFonts w:ascii="Times New Roman"/>
          <w:i/>
          <w:spacing w:val="-5"/>
          <w:w w:val="110"/>
          <w:vertAlign w:val="baseline"/>
        </w:rPr>
        <w:t>,</w:t>
      </w:r>
      <w:r>
        <w:rPr>
          <w:rFonts w:ascii="Times New Roman"/>
          <w:i/>
          <w:vertAlign w:val="baseline"/>
        </w:rPr>
        <w:tab/>
      </w:r>
      <w:r>
        <w:rPr>
          <w:vertAlign w:val="baseline"/>
        </w:rPr>
        <w:t>17</w:t>
      </w:r>
      <w:r>
        <w:rPr>
          <w:rFonts w:ascii="Georgia"/>
          <w:vertAlign w:val="superscript"/>
        </w:rPr>
        <w:t>183</w:t>
      </w:r>
      <w:r>
        <w:rPr>
          <w:rFonts w:ascii="Georgia"/>
          <w:spacing w:val="15"/>
          <w:vertAlign w:val="baseline"/>
        </w:rPr>
        <w:t> </w:t>
      </w:r>
      <w:r>
        <w:rPr>
          <w:vertAlign w:val="baseline"/>
        </w:rPr>
        <w:t>(mod</w:t>
      </w:r>
      <w:r>
        <w:rPr>
          <w:spacing w:val="12"/>
          <w:vertAlign w:val="baseline"/>
        </w:rPr>
        <w:t> </w:t>
      </w:r>
      <w:r>
        <w:rPr>
          <w:vertAlign w:val="baseline"/>
        </w:rPr>
        <w:t>256)</w:t>
      </w:r>
      <w:r>
        <w:rPr>
          <w:spacing w:val="2"/>
          <w:vertAlign w:val="baseline"/>
        </w:rPr>
        <w:t> </w:t>
      </w:r>
      <w:r>
        <w:rPr>
          <w:spacing w:val="-10"/>
          <w:vertAlign w:val="baseline"/>
        </w:rPr>
        <w:t>=</w:t>
      </w:r>
      <w:r>
        <w:rPr>
          <w:vertAlign w:val="baseline"/>
        </w:rPr>
        <w:tab/>
      </w:r>
      <w:r>
        <w:rPr>
          <w:rFonts w:ascii="Times New Roman"/>
          <w:i/>
          <w:spacing w:val="-10"/>
          <w:w w:val="110"/>
          <w:vertAlign w:val="baseline"/>
        </w:rPr>
        <w:t>.</w:t>
      </w:r>
    </w:p>
    <w:p>
      <w:pPr>
        <w:pStyle w:val="BodyText"/>
        <w:tabs>
          <w:tab w:pos="6564" w:val="left" w:leader="none"/>
        </w:tabs>
        <w:spacing w:before="113"/>
        <w:ind w:left="2109"/>
      </w:pPr>
      <w:r>
        <w:rPr/>
        <w:pict>
          <v:shape style="position:absolute;margin-left:443.514008pt;margin-top:5.54929pt;width:21.35pt;height:12.8pt;mso-position-horizontal-relative:page;mso-position-vertical-relative:paragraph;z-index:15789056" type="#_x0000_t202" id="docshape124" filled="false" stroked="true" strokeweight=".400112pt" strokecolor="#000000">
            <v:textbox inset="0,0,0,0">
              <w:txbxContent>
                <w:p>
                  <w:pPr>
                    <w:pStyle w:val="BodyText"/>
                    <w:spacing w:line="232" w:lineRule="exact"/>
                    <w:ind w:left="59"/>
                  </w:pPr>
                  <w:r>
                    <w:rPr>
                      <w:spacing w:val="-5"/>
                    </w:rPr>
                    <w:t>272</w:t>
                  </w:r>
                </w:p>
              </w:txbxContent>
            </v:textbox>
            <v:stroke dashstyle="solid"/>
            <w10:wrap type="none"/>
          </v:shape>
        </w:pict>
      </w:r>
      <w:r>
        <w:rPr>
          <w:w w:val="110"/>
        </w:rPr>
        <w:t>(b)</w:t>
      </w:r>
      <w:r>
        <w:rPr>
          <w:spacing w:val="45"/>
          <w:w w:val="110"/>
        </w:rPr>
        <w:t>  </w:t>
      </w:r>
      <w:r>
        <w:rPr>
          <w:w w:val="110"/>
        </w:rPr>
        <w:t>477</w:t>
      </w:r>
      <w:r>
        <w:rPr>
          <w:spacing w:val="1"/>
          <w:w w:val="115"/>
        </w:rPr>
        <w:t> </w:t>
      </w:r>
      <w:r>
        <w:rPr>
          <w:w w:val="115"/>
        </w:rPr>
        <w:t>=</w:t>
      </w:r>
      <w:r>
        <w:rPr>
          <w:spacing w:val="2"/>
          <w:w w:val="115"/>
        </w:rPr>
        <w:t> </w:t>
      </w:r>
      <w:r>
        <w:rPr>
          <w:w w:val="110"/>
        </w:rPr>
        <w:t>1</w:t>
      </w:r>
      <w:r>
        <w:rPr>
          <w:spacing w:val="-7"/>
          <w:w w:val="110"/>
        </w:rPr>
        <w:t> </w:t>
      </w:r>
      <w:r>
        <w:rPr>
          <w:w w:val="115"/>
        </w:rPr>
        <w:t>+</w:t>
      </w:r>
      <w:r>
        <w:rPr>
          <w:spacing w:val="-9"/>
          <w:w w:val="115"/>
        </w:rPr>
        <w:t> </w:t>
      </w:r>
      <w:r>
        <w:rPr>
          <w:w w:val="110"/>
        </w:rPr>
        <w:t>2</w:t>
      </w:r>
      <w:r>
        <w:rPr>
          <w:rFonts w:ascii="Georgia"/>
          <w:w w:val="110"/>
          <w:vertAlign w:val="superscript"/>
        </w:rPr>
        <w:t>2</w:t>
      </w:r>
      <w:r>
        <w:rPr>
          <w:rFonts w:ascii="Georgia"/>
          <w:spacing w:val="-2"/>
          <w:w w:val="110"/>
          <w:vertAlign w:val="baseline"/>
        </w:rPr>
        <w:t> </w:t>
      </w:r>
      <w:r>
        <w:rPr>
          <w:w w:val="115"/>
          <w:vertAlign w:val="baseline"/>
        </w:rPr>
        <w:t>+</w:t>
      </w:r>
      <w:r>
        <w:rPr>
          <w:spacing w:val="-9"/>
          <w:w w:val="115"/>
          <w:vertAlign w:val="baseline"/>
        </w:rPr>
        <w:t> </w:t>
      </w:r>
      <w:r>
        <w:rPr>
          <w:w w:val="110"/>
          <w:vertAlign w:val="baseline"/>
        </w:rPr>
        <w:t>2</w:t>
      </w:r>
      <w:r>
        <w:rPr>
          <w:rFonts w:ascii="Georgia"/>
          <w:w w:val="110"/>
          <w:vertAlign w:val="superscript"/>
        </w:rPr>
        <w:t>3</w:t>
      </w:r>
      <w:r>
        <w:rPr>
          <w:rFonts w:ascii="Georgia"/>
          <w:spacing w:val="-2"/>
          <w:w w:val="110"/>
          <w:vertAlign w:val="baseline"/>
        </w:rPr>
        <w:t> </w:t>
      </w:r>
      <w:r>
        <w:rPr>
          <w:w w:val="115"/>
          <w:vertAlign w:val="baseline"/>
        </w:rPr>
        <w:t>+</w:t>
      </w:r>
      <w:r>
        <w:rPr>
          <w:spacing w:val="-9"/>
          <w:w w:val="115"/>
          <w:vertAlign w:val="baseline"/>
        </w:rPr>
        <w:t> </w:t>
      </w:r>
      <w:r>
        <w:rPr>
          <w:w w:val="110"/>
          <w:vertAlign w:val="baseline"/>
        </w:rPr>
        <w:t>2</w:t>
      </w:r>
      <w:r>
        <w:rPr>
          <w:rFonts w:ascii="Georgia"/>
          <w:w w:val="110"/>
          <w:vertAlign w:val="superscript"/>
        </w:rPr>
        <w:t>4</w:t>
      </w:r>
      <w:r>
        <w:rPr>
          <w:rFonts w:ascii="Georgia"/>
          <w:spacing w:val="-1"/>
          <w:w w:val="110"/>
          <w:vertAlign w:val="baseline"/>
        </w:rPr>
        <w:t> </w:t>
      </w:r>
      <w:r>
        <w:rPr>
          <w:w w:val="115"/>
          <w:vertAlign w:val="baseline"/>
        </w:rPr>
        <w:t>+</w:t>
      </w:r>
      <w:r>
        <w:rPr>
          <w:spacing w:val="-9"/>
          <w:w w:val="115"/>
          <w:vertAlign w:val="baseline"/>
        </w:rPr>
        <w:t> </w:t>
      </w:r>
      <w:r>
        <w:rPr>
          <w:w w:val="110"/>
          <w:vertAlign w:val="baseline"/>
        </w:rPr>
        <w:t>2</w:t>
      </w:r>
      <w:r>
        <w:rPr>
          <w:rFonts w:ascii="Georgia"/>
          <w:w w:val="110"/>
          <w:vertAlign w:val="superscript"/>
        </w:rPr>
        <w:t>6</w:t>
      </w:r>
      <w:r>
        <w:rPr>
          <w:rFonts w:ascii="Georgia"/>
          <w:spacing w:val="-2"/>
          <w:w w:val="110"/>
          <w:vertAlign w:val="baseline"/>
        </w:rPr>
        <w:t> </w:t>
      </w:r>
      <w:r>
        <w:rPr>
          <w:w w:val="115"/>
          <w:vertAlign w:val="baseline"/>
        </w:rPr>
        <w:t>+</w:t>
      </w:r>
      <w:r>
        <w:rPr>
          <w:spacing w:val="-10"/>
          <w:w w:val="115"/>
          <w:vertAlign w:val="baseline"/>
        </w:rPr>
        <w:t> </w:t>
      </w:r>
      <w:r>
        <w:rPr>
          <w:w w:val="110"/>
          <w:vertAlign w:val="baseline"/>
        </w:rPr>
        <w:t>2</w:t>
      </w:r>
      <w:r>
        <w:rPr>
          <w:rFonts w:ascii="Georgia"/>
          <w:w w:val="110"/>
          <w:vertAlign w:val="superscript"/>
        </w:rPr>
        <w:t>7</w:t>
      </w:r>
      <w:r>
        <w:rPr>
          <w:rFonts w:ascii="Georgia"/>
          <w:spacing w:val="-2"/>
          <w:w w:val="110"/>
          <w:vertAlign w:val="baseline"/>
        </w:rPr>
        <w:t> </w:t>
      </w:r>
      <w:r>
        <w:rPr>
          <w:w w:val="115"/>
          <w:vertAlign w:val="baseline"/>
        </w:rPr>
        <w:t>+</w:t>
      </w:r>
      <w:r>
        <w:rPr>
          <w:spacing w:val="-10"/>
          <w:w w:val="115"/>
          <w:vertAlign w:val="baseline"/>
        </w:rPr>
        <w:t> </w:t>
      </w:r>
      <w:r>
        <w:rPr>
          <w:spacing w:val="-5"/>
          <w:w w:val="110"/>
          <w:vertAlign w:val="baseline"/>
        </w:rPr>
        <w:t>2</w:t>
      </w:r>
      <w:r>
        <w:rPr>
          <w:rFonts w:ascii="Georgia"/>
          <w:spacing w:val="-5"/>
          <w:w w:val="110"/>
          <w:vertAlign w:val="superscript"/>
        </w:rPr>
        <w:t>8</w:t>
      </w:r>
      <w:r>
        <w:rPr>
          <w:rFonts w:ascii="Times New Roman"/>
          <w:i/>
          <w:spacing w:val="-5"/>
          <w:w w:val="110"/>
          <w:vertAlign w:val="baseline"/>
        </w:rPr>
        <w:t>,</w:t>
      </w:r>
      <w:r>
        <w:rPr>
          <w:rFonts w:ascii="Times New Roman"/>
          <w:i/>
          <w:vertAlign w:val="baseline"/>
        </w:rPr>
        <w:tab/>
      </w:r>
      <w:r>
        <w:rPr>
          <w:vertAlign w:val="baseline"/>
        </w:rPr>
        <w:t>2</w:t>
      </w:r>
      <w:r>
        <w:rPr>
          <w:rFonts w:ascii="Georgia"/>
          <w:vertAlign w:val="superscript"/>
        </w:rPr>
        <w:t>477</w:t>
      </w:r>
      <w:r>
        <w:rPr>
          <w:rFonts w:ascii="Georgia"/>
          <w:spacing w:val="15"/>
          <w:vertAlign w:val="baseline"/>
        </w:rPr>
        <w:t> </w:t>
      </w:r>
      <w:r>
        <w:rPr>
          <w:vertAlign w:val="baseline"/>
        </w:rPr>
        <w:t>(mod</w:t>
      </w:r>
      <w:r>
        <w:rPr>
          <w:spacing w:val="12"/>
          <w:vertAlign w:val="baseline"/>
        </w:rPr>
        <w:t> </w:t>
      </w:r>
      <w:r>
        <w:rPr>
          <w:vertAlign w:val="baseline"/>
        </w:rPr>
        <w:t>1000)</w:t>
      </w:r>
      <w:r>
        <w:rPr>
          <w:spacing w:val="2"/>
          <w:vertAlign w:val="baseline"/>
        </w:rPr>
        <w:t> </w:t>
      </w:r>
      <w:r>
        <w:rPr>
          <w:spacing w:val="-10"/>
          <w:vertAlign w:val="baseline"/>
        </w:rPr>
        <w:t>=</w:t>
      </w:r>
    </w:p>
    <w:p>
      <w:pPr>
        <w:pStyle w:val="BodyText"/>
        <w:tabs>
          <w:tab w:pos="6464" w:val="left" w:leader="none"/>
          <w:tab w:pos="8680" w:val="left" w:leader="none"/>
        </w:tabs>
        <w:spacing w:before="113"/>
        <w:ind w:left="2131"/>
        <w:rPr>
          <w:rFonts w:ascii="Times New Roman"/>
          <w:i/>
        </w:rPr>
      </w:pPr>
      <w:r>
        <w:rPr/>
        <w:pict>
          <v:shape style="position:absolute;margin-left:443.514008pt;margin-top:5.539266pt;width:21.35pt;height:12.85pt;mso-position-horizontal-relative:page;mso-position-vertical-relative:paragraph;z-index:-30574592" type="#_x0000_t202" id="docshape125" filled="false" stroked="true" strokeweight=".400112pt" strokecolor="#000000">
            <v:textbox inset="0,0,0,0">
              <w:txbxContent>
                <w:p>
                  <w:pPr>
                    <w:pStyle w:val="BodyText"/>
                    <w:spacing w:line="233" w:lineRule="exact"/>
                    <w:ind w:left="59"/>
                  </w:pPr>
                  <w:r>
                    <w:rPr>
                      <w:spacing w:val="-5"/>
                    </w:rPr>
                    <w:t>322</w:t>
                  </w:r>
                </w:p>
              </w:txbxContent>
            </v:textbox>
            <v:stroke dashstyle="solid"/>
            <w10:wrap type="none"/>
          </v:shape>
        </w:pict>
      </w:r>
      <w:r>
        <w:rPr>
          <w:w w:val="110"/>
        </w:rPr>
        <w:t>(c)</w:t>
      </w:r>
      <w:r>
        <w:rPr>
          <w:spacing w:val="51"/>
          <w:w w:val="110"/>
        </w:rPr>
        <w:t>  </w:t>
      </w:r>
      <w:r>
        <w:rPr>
          <w:w w:val="110"/>
        </w:rPr>
        <w:t>507</w:t>
      </w:r>
      <w:r>
        <w:rPr>
          <w:spacing w:val="7"/>
          <w:w w:val="110"/>
        </w:rPr>
        <w:t> </w:t>
      </w:r>
      <w:r>
        <w:rPr>
          <w:w w:val="110"/>
        </w:rPr>
        <w:t>=</w:t>
      </w:r>
      <w:r>
        <w:rPr>
          <w:spacing w:val="7"/>
          <w:w w:val="110"/>
        </w:rPr>
        <w:t> </w:t>
      </w:r>
      <w:r>
        <w:rPr>
          <w:w w:val="110"/>
        </w:rPr>
        <w:t>1</w:t>
      </w:r>
      <w:r>
        <w:rPr>
          <w:spacing w:val="-4"/>
          <w:w w:val="110"/>
        </w:rPr>
        <w:t> </w:t>
      </w:r>
      <w:r>
        <w:rPr>
          <w:w w:val="110"/>
        </w:rPr>
        <w:t>+</w:t>
      </w:r>
      <w:r>
        <w:rPr>
          <w:spacing w:val="-4"/>
          <w:w w:val="110"/>
        </w:rPr>
        <w:t> </w:t>
      </w:r>
      <w:r>
        <w:rPr>
          <w:w w:val="110"/>
        </w:rPr>
        <w:t>2</w:t>
      </w:r>
      <w:r>
        <w:rPr>
          <w:spacing w:val="-5"/>
          <w:w w:val="110"/>
        </w:rPr>
        <w:t> </w:t>
      </w:r>
      <w:r>
        <w:rPr>
          <w:w w:val="110"/>
        </w:rPr>
        <w:t>+</w:t>
      </w:r>
      <w:r>
        <w:rPr>
          <w:spacing w:val="-4"/>
          <w:w w:val="110"/>
        </w:rPr>
        <w:t> </w:t>
      </w:r>
      <w:r>
        <w:rPr>
          <w:w w:val="110"/>
        </w:rPr>
        <w:t>2</w:t>
      </w:r>
      <w:r>
        <w:rPr>
          <w:rFonts w:ascii="Georgia"/>
          <w:w w:val="110"/>
          <w:vertAlign w:val="superscript"/>
        </w:rPr>
        <w:t>3</w:t>
      </w:r>
      <w:r>
        <w:rPr>
          <w:rFonts w:ascii="Georgia"/>
          <w:spacing w:val="2"/>
          <w:w w:val="110"/>
          <w:vertAlign w:val="baseline"/>
        </w:rPr>
        <w:t> </w:t>
      </w:r>
      <w:r>
        <w:rPr>
          <w:w w:val="110"/>
          <w:vertAlign w:val="baseline"/>
        </w:rPr>
        <w:t>+</w:t>
      </w:r>
      <w:r>
        <w:rPr>
          <w:spacing w:val="-5"/>
          <w:w w:val="110"/>
          <w:vertAlign w:val="baseline"/>
        </w:rPr>
        <w:t> </w:t>
      </w:r>
      <w:r>
        <w:rPr>
          <w:w w:val="110"/>
          <w:vertAlign w:val="baseline"/>
        </w:rPr>
        <w:t>2</w:t>
      </w:r>
      <w:r>
        <w:rPr>
          <w:rFonts w:ascii="Georgia"/>
          <w:w w:val="110"/>
          <w:vertAlign w:val="superscript"/>
        </w:rPr>
        <w:t>4</w:t>
      </w:r>
      <w:r>
        <w:rPr>
          <w:rFonts w:ascii="Georgia"/>
          <w:spacing w:val="1"/>
          <w:w w:val="110"/>
          <w:vertAlign w:val="baseline"/>
        </w:rPr>
        <w:t> </w:t>
      </w:r>
      <w:r>
        <w:rPr>
          <w:w w:val="110"/>
          <w:vertAlign w:val="baseline"/>
        </w:rPr>
        <w:t>+</w:t>
      </w:r>
      <w:r>
        <w:rPr>
          <w:spacing w:val="-5"/>
          <w:w w:val="110"/>
          <w:vertAlign w:val="baseline"/>
        </w:rPr>
        <w:t> </w:t>
      </w:r>
      <w:r>
        <w:rPr>
          <w:w w:val="110"/>
          <w:vertAlign w:val="baseline"/>
        </w:rPr>
        <w:t>2</w:t>
      </w:r>
      <w:r>
        <w:rPr>
          <w:rFonts w:ascii="Georgia"/>
          <w:w w:val="110"/>
          <w:vertAlign w:val="superscript"/>
        </w:rPr>
        <w:t>5</w:t>
      </w:r>
      <w:r>
        <w:rPr>
          <w:rFonts w:ascii="Georgia"/>
          <w:spacing w:val="2"/>
          <w:w w:val="110"/>
          <w:vertAlign w:val="baseline"/>
        </w:rPr>
        <w:t> </w:t>
      </w:r>
      <w:r>
        <w:rPr>
          <w:w w:val="110"/>
          <w:vertAlign w:val="baseline"/>
        </w:rPr>
        <w:t>+</w:t>
      </w:r>
      <w:r>
        <w:rPr>
          <w:spacing w:val="-5"/>
          <w:w w:val="110"/>
          <w:vertAlign w:val="baseline"/>
        </w:rPr>
        <w:t> </w:t>
      </w:r>
      <w:r>
        <w:rPr>
          <w:w w:val="110"/>
          <w:vertAlign w:val="baseline"/>
        </w:rPr>
        <w:t>2</w:t>
      </w:r>
      <w:r>
        <w:rPr>
          <w:rFonts w:ascii="Georgia"/>
          <w:w w:val="110"/>
          <w:vertAlign w:val="superscript"/>
        </w:rPr>
        <w:t>6</w:t>
      </w:r>
      <w:r>
        <w:rPr>
          <w:rFonts w:ascii="Georgia"/>
          <w:spacing w:val="1"/>
          <w:w w:val="110"/>
          <w:vertAlign w:val="baseline"/>
        </w:rPr>
        <w:t> </w:t>
      </w:r>
      <w:r>
        <w:rPr>
          <w:w w:val="110"/>
          <w:vertAlign w:val="baseline"/>
        </w:rPr>
        <w:t>+</w:t>
      </w:r>
      <w:r>
        <w:rPr>
          <w:spacing w:val="-4"/>
          <w:w w:val="110"/>
          <w:vertAlign w:val="baseline"/>
        </w:rPr>
        <w:t> </w:t>
      </w:r>
      <w:r>
        <w:rPr>
          <w:w w:val="110"/>
          <w:vertAlign w:val="baseline"/>
        </w:rPr>
        <w:t>2</w:t>
      </w:r>
      <w:r>
        <w:rPr>
          <w:rFonts w:ascii="Georgia"/>
          <w:w w:val="110"/>
          <w:vertAlign w:val="superscript"/>
        </w:rPr>
        <w:t>7</w:t>
      </w:r>
      <w:r>
        <w:rPr>
          <w:rFonts w:ascii="Georgia"/>
          <w:spacing w:val="1"/>
          <w:w w:val="110"/>
          <w:vertAlign w:val="baseline"/>
        </w:rPr>
        <w:t> </w:t>
      </w:r>
      <w:r>
        <w:rPr>
          <w:w w:val="110"/>
          <w:vertAlign w:val="baseline"/>
        </w:rPr>
        <w:t>+</w:t>
      </w:r>
      <w:r>
        <w:rPr>
          <w:spacing w:val="-4"/>
          <w:w w:val="110"/>
          <w:vertAlign w:val="baseline"/>
        </w:rPr>
        <w:t> </w:t>
      </w:r>
      <w:r>
        <w:rPr>
          <w:spacing w:val="-5"/>
          <w:w w:val="110"/>
          <w:vertAlign w:val="baseline"/>
        </w:rPr>
        <w:t>2</w:t>
      </w:r>
      <w:r>
        <w:rPr>
          <w:rFonts w:ascii="Georgia"/>
          <w:spacing w:val="-5"/>
          <w:w w:val="110"/>
          <w:vertAlign w:val="superscript"/>
        </w:rPr>
        <w:t>8</w:t>
      </w:r>
      <w:r>
        <w:rPr>
          <w:rFonts w:ascii="Times New Roman"/>
          <w:i/>
          <w:spacing w:val="-5"/>
          <w:w w:val="110"/>
          <w:vertAlign w:val="baseline"/>
        </w:rPr>
        <w:t>,</w:t>
      </w:r>
      <w:r>
        <w:rPr>
          <w:rFonts w:ascii="Times New Roman"/>
          <w:i/>
          <w:vertAlign w:val="baseline"/>
        </w:rPr>
        <w:tab/>
      </w:r>
      <w:r>
        <w:rPr>
          <w:vertAlign w:val="baseline"/>
        </w:rPr>
        <w:t>11</w:t>
      </w:r>
      <w:r>
        <w:rPr>
          <w:rFonts w:ascii="Georgia"/>
          <w:vertAlign w:val="superscript"/>
        </w:rPr>
        <w:t>507</w:t>
      </w:r>
      <w:r>
        <w:rPr>
          <w:rFonts w:ascii="Georgia"/>
          <w:spacing w:val="6"/>
          <w:vertAlign w:val="baseline"/>
        </w:rPr>
        <w:t> </w:t>
      </w:r>
      <w:r>
        <w:rPr>
          <w:vertAlign w:val="baseline"/>
        </w:rPr>
        <w:t>(mod</w:t>
      </w:r>
      <w:r>
        <w:rPr>
          <w:spacing w:val="4"/>
          <w:vertAlign w:val="baseline"/>
        </w:rPr>
        <w:t> </w:t>
      </w:r>
      <w:r>
        <w:rPr>
          <w:vertAlign w:val="baseline"/>
        </w:rPr>
        <w:t>1237)</w:t>
      </w:r>
      <w:r>
        <w:rPr>
          <w:spacing w:val="-4"/>
          <w:vertAlign w:val="baseline"/>
        </w:rPr>
        <w:t> </w:t>
      </w:r>
      <w:r>
        <w:rPr>
          <w:spacing w:val="-10"/>
          <w:vertAlign w:val="baseline"/>
        </w:rPr>
        <w:t>=</w:t>
      </w:r>
      <w:r>
        <w:rPr>
          <w:vertAlign w:val="baseline"/>
        </w:rPr>
        <w:tab/>
      </w:r>
      <w:r>
        <w:rPr>
          <w:rFonts w:ascii="Times New Roman"/>
          <w:i/>
          <w:spacing w:val="-10"/>
          <w:w w:val="110"/>
          <w:vertAlign w:val="baseline"/>
        </w:rPr>
        <w:t>.</w:t>
      </w:r>
    </w:p>
    <w:p>
      <w:pPr>
        <w:pStyle w:val="BodyText"/>
        <w:rPr>
          <w:rFonts w:ascii="Times New Roman"/>
          <w:i/>
        </w:rPr>
      </w:pPr>
    </w:p>
    <w:p>
      <w:pPr>
        <w:pStyle w:val="BodyText"/>
        <w:spacing w:before="10"/>
        <w:rPr>
          <w:rFonts w:ascii="Times New Roman"/>
          <w:i/>
          <w:sz w:val="19"/>
        </w:rPr>
      </w:pPr>
    </w:p>
    <w:p>
      <w:pPr>
        <w:pStyle w:val="BodyText"/>
        <w:spacing w:before="51"/>
        <w:ind w:left="537" w:right="907"/>
        <w:jc w:val="center"/>
        <w:rPr>
          <w:rFonts w:ascii="Tahoma"/>
        </w:rPr>
      </w:pPr>
      <w:r>
        <w:rPr>
          <w:rFonts w:ascii="Tahoma"/>
          <w:w w:val="95"/>
        </w:rPr>
        <w:t>Section.</w:t>
      </w:r>
      <w:r>
        <w:rPr>
          <w:rFonts w:ascii="Tahoma"/>
          <w:spacing w:val="-8"/>
          <w:w w:val="95"/>
        </w:rPr>
        <w:t> </w:t>
      </w:r>
      <w:r>
        <w:rPr>
          <w:rFonts w:ascii="Tahoma"/>
          <w:w w:val="95"/>
        </w:rPr>
        <w:t>Prime</w:t>
      </w:r>
      <w:r>
        <w:rPr>
          <w:rFonts w:ascii="Tahoma"/>
          <w:spacing w:val="-8"/>
          <w:w w:val="95"/>
        </w:rPr>
        <w:t> </w:t>
      </w:r>
      <w:r>
        <w:rPr>
          <w:rFonts w:ascii="Tahoma"/>
          <w:w w:val="95"/>
        </w:rPr>
        <w:t>numbers,</w:t>
      </w:r>
      <w:r>
        <w:rPr>
          <w:rFonts w:ascii="Tahoma"/>
          <w:spacing w:val="-8"/>
          <w:w w:val="95"/>
        </w:rPr>
        <w:t> </w:t>
      </w:r>
      <w:r>
        <w:rPr>
          <w:rFonts w:ascii="Tahoma"/>
          <w:w w:val="95"/>
        </w:rPr>
        <w:t>unique</w:t>
      </w:r>
      <w:r>
        <w:rPr>
          <w:rFonts w:ascii="Tahoma"/>
          <w:spacing w:val="-8"/>
          <w:w w:val="95"/>
        </w:rPr>
        <w:t> </w:t>
      </w:r>
      <w:r>
        <w:rPr>
          <w:rFonts w:ascii="Tahoma"/>
          <w:w w:val="95"/>
        </w:rPr>
        <w:t>factorization,</w:t>
      </w:r>
      <w:r>
        <w:rPr>
          <w:rFonts w:ascii="Tahoma"/>
          <w:spacing w:val="-7"/>
          <w:w w:val="95"/>
        </w:rPr>
        <w:t> </w:t>
      </w:r>
      <w:r>
        <w:rPr>
          <w:rFonts w:ascii="Tahoma"/>
          <w:w w:val="95"/>
        </w:rPr>
        <w:t>and</w:t>
      </w:r>
      <w:r>
        <w:rPr>
          <w:rFonts w:ascii="Tahoma"/>
          <w:spacing w:val="-8"/>
          <w:w w:val="95"/>
        </w:rPr>
        <w:t> </w:t>
      </w:r>
      <w:r>
        <w:rPr>
          <w:rFonts w:ascii="Tahoma"/>
          <w:w w:val="95"/>
        </w:rPr>
        <w:t>finite</w:t>
      </w:r>
      <w:r>
        <w:rPr>
          <w:rFonts w:ascii="Tahoma"/>
          <w:spacing w:val="-7"/>
          <w:w w:val="95"/>
        </w:rPr>
        <w:t> </w:t>
      </w:r>
      <w:r>
        <w:rPr>
          <w:rFonts w:ascii="Tahoma"/>
          <w:spacing w:val="-2"/>
          <w:w w:val="95"/>
        </w:rPr>
        <w:t>fields</w:t>
      </w:r>
    </w:p>
    <w:p>
      <w:pPr>
        <w:pStyle w:val="ListParagraph"/>
        <w:numPr>
          <w:ilvl w:val="1"/>
          <w:numId w:val="1"/>
        </w:numPr>
        <w:tabs>
          <w:tab w:pos="2646" w:val="left" w:leader="none"/>
        </w:tabs>
        <w:spacing w:line="240" w:lineRule="auto" w:before="131" w:after="0"/>
        <w:ind w:left="2645" w:right="0" w:hanging="571"/>
        <w:jc w:val="left"/>
        <w:rPr>
          <w:sz w:val="20"/>
        </w:rPr>
      </w:pPr>
      <w:r>
        <w:rPr>
          <w:sz w:val="20"/>
        </w:rPr>
        <w:t>Let</w:t>
      </w:r>
      <w:r>
        <w:rPr>
          <w:spacing w:val="24"/>
          <w:sz w:val="20"/>
        </w:rPr>
        <w:t> </w:t>
      </w:r>
      <w:r>
        <w:rPr>
          <w:rFonts w:ascii="Meiryo"/>
          <w:i/>
          <w:sz w:val="20"/>
        </w:rPr>
        <w:t>{</w:t>
      </w:r>
      <w:r>
        <w:rPr>
          <w:rFonts w:ascii="Times New Roman"/>
          <w:i/>
          <w:sz w:val="20"/>
        </w:rPr>
        <w:t>p</w:t>
      </w:r>
      <w:r>
        <w:rPr>
          <w:rFonts w:ascii="Georgia"/>
          <w:sz w:val="20"/>
          <w:vertAlign w:val="subscript"/>
        </w:rPr>
        <w:t>1</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p</w:t>
      </w:r>
      <w:r>
        <w:rPr>
          <w:rFonts w:ascii="Georgia"/>
          <w:sz w:val="20"/>
          <w:vertAlign w:val="subscript"/>
        </w:rPr>
        <w:t>2</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w:t>
      </w:r>
      <w:r>
        <w:rPr>
          <w:rFonts w:ascii="Times New Roman"/>
          <w:i/>
          <w:spacing w:val="-16"/>
          <w:sz w:val="20"/>
          <w:vertAlign w:val="baseline"/>
        </w:rPr>
        <w:t> </w:t>
      </w:r>
      <w:r>
        <w:rPr>
          <w:rFonts w:ascii="Times New Roman"/>
          <w:i/>
          <w:sz w:val="20"/>
          <w:vertAlign w:val="baseline"/>
        </w:rPr>
        <w:t>p</w:t>
      </w:r>
      <w:r>
        <w:rPr>
          <w:rFonts w:ascii="Georgia"/>
          <w:i/>
          <w:sz w:val="20"/>
          <w:vertAlign w:val="subscript"/>
        </w:rPr>
        <w:t>r</w:t>
      </w:r>
      <w:r>
        <w:rPr>
          <w:rFonts w:ascii="Meiryo"/>
          <w:i/>
          <w:sz w:val="20"/>
          <w:vertAlign w:val="baseline"/>
        </w:rPr>
        <w:t>} </w:t>
      </w:r>
      <w:r>
        <w:rPr>
          <w:sz w:val="20"/>
          <w:vertAlign w:val="baseline"/>
        </w:rPr>
        <w:t>be</w:t>
      </w:r>
      <w:r>
        <w:rPr>
          <w:spacing w:val="24"/>
          <w:sz w:val="20"/>
          <w:vertAlign w:val="baseline"/>
        </w:rPr>
        <w:t> </w:t>
      </w:r>
      <w:r>
        <w:rPr>
          <w:sz w:val="20"/>
          <w:vertAlign w:val="baseline"/>
        </w:rPr>
        <w:t>a</w:t>
      </w:r>
      <w:r>
        <w:rPr>
          <w:spacing w:val="24"/>
          <w:sz w:val="20"/>
          <w:vertAlign w:val="baseline"/>
        </w:rPr>
        <w:t> </w:t>
      </w:r>
      <w:r>
        <w:rPr>
          <w:sz w:val="20"/>
          <w:vertAlign w:val="baseline"/>
        </w:rPr>
        <w:t>set</w:t>
      </w:r>
      <w:r>
        <w:rPr>
          <w:spacing w:val="24"/>
          <w:sz w:val="20"/>
          <w:vertAlign w:val="baseline"/>
        </w:rPr>
        <w:t> </w:t>
      </w:r>
      <w:r>
        <w:rPr>
          <w:sz w:val="20"/>
          <w:vertAlign w:val="baseline"/>
        </w:rPr>
        <w:t>of</w:t>
      </w:r>
      <w:r>
        <w:rPr>
          <w:spacing w:val="24"/>
          <w:sz w:val="20"/>
          <w:vertAlign w:val="baseline"/>
        </w:rPr>
        <w:t> </w:t>
      </w:r>
      <w:r>
        <w:rPr>
          <w:sz w:val="20"/>
          <w:vertAlign w:val="baseline"/>
        </w:rPr>
        <w:t>prime</w:t>
      </w:r>
      <w:r>
        <w:rPr>
          <w:spacing w:val="24"/>
          <w:sz w:val="20"/>
          <w:vertAlign w:val="baseline"/>
        </w:rPr>
        <w:t> </w:t>
      </w:r>
      <w:r>
        <w:rPr>
          <w:sz w:val="20"/>
          <w:vertAlign w:val="baseline"/>
        </w:rPr>
        <w:t>numbers,</w:t>
      </w:r>
      <w:r>
        <w:rPr>
          <w:spacing w:val="25"/>
          <w:sz w:val="20"/>
          <w:vertAlign w:val="baseline"/>
        </w:rPr>
        <w:t> </w:t>
      </w:r>
      <w:r>
        <w:rPr>
          <w:sz w:val="20"/>
          <w:vertAlign w:val="baseline"/>
        </w:rPr>
        <w:t>and</w:t>
      </w:r>
      <w:r>
        <w:rPr>
          <w:spacing w:val="24"/>
          <w:sz w:val="20"/>
          <w:vertAlign w:val="baseline"/>
        </w:rPr>
        <w:t> </w:t>
      </w:r>
      <w:r>
        <w:rPr>
          <w:spacing w:val="-5"/>
          <w:sz w:val="20"/>
          <w:vertAlign w:val="baseline"/>
        </w:rPr>
        <w:t>let</w:t>
      </w:r>
    </w:p>
    <w:p>
      <w:pPr>
        <w:spacing w:before="59"/>
        <w:ind w:left="1817" w:right="652" w:firstLine="0"/>
        <w:jc w:val="center"/>
        <w:rPr>
          <w:rFonts w:ascii="Times New Roman" w:hAnsi="Times New Roman"/>
          <w:i/>
          <w:sz w:val="20"/>
        </w:rPr>
      </w:pPr>
      <w:r>
        <w:rPr>
          <w:rFonts w:ascii="Times New Roman" w:hAnsi="Times New Roman"/>
          <w:i/>
          <w:w w:val="110"/>
          <w:sz w:val="20"/>
        </w:rPr>
        <w:t>N</w:t>
      </w:r>
      <w:r>
        <w:rPr>
          <w:rFonts w:ascii="Times New Roman" w:hAnsi="Times New Roman"/>
          <w:i/>
          <w:spacing w:val="27"/>
          <w:w w:val="110"/>
          <w:sz w:val="20"/>
        </w:rPr>
        <w:t> </w:t>
      </w:r>
      <w:r>
        <w:rPr>
          <w:w w:val="110"/>
          <w:sz w:val="20"/>
        </w:rPr>
        <w:t>=</w:t>
      </w:r>
      <w:r>
        <w:rPr>
          <w:spacing w:val="10"/>
          <w:w w:val="110"/>
          <w:sz w:val="20"/>
        </w:rPr>
        <w:t> </w:t>
      </w:r>
      <w:r>
        <w:rPr>
          <w:rFonts w:ascii="Times New Roman" w:hAnsi="Times New Roman"/>
          <w:i/>
          <w:w w:val="110"/>
          <w:sz w:val="20"/>
        </w:rPr>
        <w:t>p</w:t>
      </w:r>
      <w:r>
        <w:rPr>
          <w:rFonts w:ascii="Georgia" w:hAnsi="Georgia"/>
          <w:w w:val="110"/>
          <w:sz w:val="20"/>
          <w:vertAlign w:val="subscript"/>
        </w:rPr>
        <w:t>1</w:t>
      </w:r>
      <w:r>
        <w:rPr>
          <w:rFonts w:ascii="Times New Roman" w:hAnsi="Times New Roman"/>
          <w:i/>
          <w:w w:val="110"/>
          <w:sz w:val="20"/>
          <w:vertAlign w:val="baseline"/>
        </w:rPr>
        <w:t>p</w:t>
      </w:r>
      <w:r>
        <w:rPr>
          <w:rFonts w:ascii="Georgia" w:hAnsi="Georgia"/>
          <w:w w:val="110"/>
          <w:sz w:val="20"/>
          <w:vertAlign w:val="subscript"/>
        </w:rPr>
        <w:t>2</w:t>
      </w:r>
      <w:r>
        <w:rPr>
          <w:rFonts w:ascii="Georgia" w:hAnsi="Georgia"/>
          <w:spacing w:val="-7"/>
          <w:w w:val="110"/>
          <w:sz w:val="20"/>
          <w:vertAlign w:val="baseline"/>
        </w:rPr>
        <w:t> </w:t>
      </w:r>
      <w:r>
        <w:rPr>
          <w:rFonts w:ascii="Meiryo" w:hAnsi="Meiryo"/>
          <w:i/>
          <w:w w:val="105"/>
          <w:sz w:val="20"/>
          <w:vertAlign w:val="baseline"/>
        </w:rPr>
        <w:t>·</w:t>
      </w:r>
      <w:r>
        <w:rPr>
          <w:rFonts w:ascii="Meiryo" w:hAnsi="Meiryo"/>
          <w:i/>
          <w:spacing w:val="-36"/>
          <w:w w:val="105"/>
          <w:sz w:val="20"/>
          <w:vertAlign w:val="baseline"/>
        </w:rPr>
        <w:t> </w:t>
      </w:r>
      <w:r>
        <w:rPr>
          <w:rFonts w:ascii="Meiryo" w:hAnsi="Meiryo"/>
          <w:i/>
          <w:w w:val="105"/>
          <w:sz w:val="20"/>
          <w:vertAlign w:val="baseline"/>
        </w:rPr>
        <w:t>·</w:t>
      </w:r>
      <w:r>
        <w:rPr>
          <w:rFonts w:ascii="Meiryo" w:hAnsi="Meiryo"/>
          <w:i/>
          <w:spacing w:val="-37"/>
          <w:w w:val="105"/>
          <w:sz w:val="20"/>
          <w:vertAlign w:val="baseline"/>
        </w:rPr>
        <w:t> </w:t>
      </w:r>
      <w:r>
        <w:rPr>
          <w:rFonts w:ascii="Meiryo" w:hAnsi="Meiryo"/>
          <w:i/>
          <w:w w:val="105"/>
          <w:sz w:val="20"/>
          <w:vertAlign w:val="baseline"/>
        </w:rPr>
        <w:t>·</w:t>
      </w:r>
      <w:r>
        <w:rPr>
          <w:rFonts w:ascii="Meiryo" w:hAnsi="Meiryo"/>
          <w:i/>
          <w:spacing w:val="-36"/>
          <w:w w:val="105"/>
          <w:sz w:val="20"/>
          <w:vertAlign w:val="baseline"/>
        </w:rPr>
        <w:t> </w:t>
      </w:r>
      <w:r>
        <w:rPr>
          <w:rFonts w:ascii="Times New Roman" w:hAnsi="Times New Roman"/>
          <w:i/>
          <w:w w:val="110"/>
          <w:sz w:val="20"/>
          <w:vertAlign w:val="baseline"/>
        </w:rPr>
        <w:t>p</w:t>
      </w:r>
      <w:r>
        <w:rPr>
          <w:rFonts w:ascii="Georgia" w:hAnsi="Georgia"/>
          <w:i/>
          <w:w w:val="110"/>
          <w:sz w:val="20"/>
          <w:vertAlign w:val="subscript"/>
        </w:rPr>
        <w:t>r</w:t>
      </w:r>
      <w:r>
        <w:rPr>
          <w:rFonts w:ascii="Georgia" w:hAnsi="Georgia"/>
          <w:i/>
          <w:spacing w:val="9"/>
          <w:w w:val="110"/>
          <w:sz w:val="20"/>
          <w:vertAlign w:val="baseline"/>
        </w:rPr>
        <w:t> </w:t>
      </w:r>
      <w:r>
        <w:rPr>
          <w:w w:val="110"/>
          <w:sz w:val="20"/>
          <w:vertAlign w:val="baseline"/>
        </w:rPr>
        <w:t>+</w:t>
      </w:r>
      <w:r>
        <w:rPr>
          <w:spacing w:val="-1"/>
          <w:w w:val="110"/>
          <w:sz w:val="20"/>
          <w:vertAlign w:val="baseline"/>
        </w:rPr>
        <w:t> </w:t>
      </w:r>
      <w:r>
        <w:rPr>
          <w:spacing w:val="-5"/>
          <w:w w:val="110"/>
          <w:sz w:val="20"/>
          <w:vertAlign w:val="baseline"/>
        </w:rPr>
        <w:t>1</w:t>
      </w:r>
      <w:r>
        <w:rPr>
          <w:rFonts w:ascii="Times New Roman" w:hAnsi="Times New Roman"/>
          <w:i/>
          <w:spacing w:val="-5"/>
          <w:w w:val="110"/>
          <w:sz w:val="20"/>
          <w:vertAlign w:val="baseline"/>
        </w:rPr>
        <w:t>.</w:t>
      </w:r>
    </w:p>
    <w:p>
      <w:pPr>
        <w:spacing w:after="0"/>
        <w:jc w:val="center"/>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spacing w:line="244" w:lineRule="auto" w:before="103"/>
        <w:ind w:left="2075" w:right="908"/>
        <w:jc w:val="both"/>
      </w:pPr>
      <w:r>
        <w:rPr/>
        <w:t>Prove</w:t>
      </w:r>
      <w:r>
        <w:rPr>
          <w:spacing w:val="21"/>
        </w:rPr>
        <w:t> </w:t>
      </w:r>
      <w:r>
        <w:rPr/>
        <w:t>that</w:t>
      </w:r>
      <w:r>
        <w:rPr>
          <w:spacing w:val="21"/>
        </w:rPr>
        <w:t> </w:t>
      </w:r>
      <w:r>
        <w:rPr>
          <w:rFonts w:ascii="Times New Roman" w:hAnsi="Times New Roman"/>
          <w:i/>
        </w:rPr>
        <w:t>N</w:t>
      </w:r>
      <w:r>
        <w:rPr>
          <w:rFonts w:ascii="Times New Roman" w:hAnsi="Times New Roman"/>
          <w:i/>
          <w:spacing w:val="36"/>
        </w:rPr>
        <w:t> </w:t>
      </w:r>
      <w:r>
        <w:rPr/>
        <w:t>is</w:t>
      </w:r>
      <w:r>
        <w:rPr>
          <w:spacing w:val="21"/>
        </w:rPr>
        <w:t> </w:t>
      </w:r>
      <w:r>
        <w:rPr/>
        <w:t>divisible</w:t>
      </w:r>
      <w:r>
        <w:rPr>
          <w:spacing w:val="21"/>
        </w:rPr>
        <w:t> </w:t>
      </w:r>
      <w:r>
        <w:rPr/>
        <w:t>by</w:t>
      </w:r>
      <w:r>
        <w:rPr>
          <w:spacing w:val="21"/>
        </w:rPr>
        <w:t> </w:t>
      </w:r>
      <w:r>
        <w:rPr/>
        <w:t>some</w:t>
      </w:r>
      <w:r>
        <w:rPr>
          <w:spacing w:val="21"/>
        </w:rPr>
        <w:t> </w:t>
      </w:r>
      <w:r>
        <w:rPr/>
        <w:t>prime</w:t>
      </w:r>
      <w:r>
        <w:rPr>
          <w:spacing w:val="21"/>
        </w:rPr>
        <w:t> </w:t>
      </w:r>
      <w:r>
        <w:rPr/>
        <w:t>not</w:t>
      </w:r>
      <w:r>
        <w:rPr>
          <w:spacing w:val="21"/>
        </w:rPr>
        <w:t> </w:t>
      </w:r>
      <w:r>
        <w:rPr/>
        <w:t>in</w:t>
      </w:r>
      <w:r>
        <w:rPr>
          <w:spacing w:val="21"/>
        </w:rPr>
        <w:t> </w:t>
      </w:r>
      <w:r>
        <w:rPr/>
        <w:t>the</w:t>
      </w:r>
      <w:r>
        <w:rPr>
          <w:spacing w:val="21"/>
        </w:rPr>
        <w:t> </w:t>
      </w:r>
      <w:r>
        <w:rPr/>
        <w:t>original</w:t>
      </w:r>
      <w:r>
        <w:rPr>
          <w:spacing w:val="21"/>
        </w:rPr>
        <w:t> </w:t>
      </w:r>
      <w:r>
        <w:rPr/>
        <w:t>set.</w:t>
      </w:r>
      <w:r>
        <w:rPr>
          <w:spacing w:val="21"/>
        </w:rPr>
        <w:t> </w:t>
      </w:r>
      <w:r>
        <w:rPr/>
        <w:t>Use</w:t>
      </w:r>
      <w:r>
        <w:rPr>
          <w:spacing w:val="21"/>
        </w:rPr>
        <w:t> </w:t>
      </w:r>
      <w:r>
        <w:rPr/>
        <w:t>this</w:t>
      </w:r>
      <w:r>
        <w:rPr>
          <w:spacing w:val="21"/>
        </w:rPr>
        <w:t> </w:t>
      </w:r>
      <w:r>
        <w:rPr/>
        <w:t>fact to deduce that there must be infinitely many prime numbers. (This proof of</w:t>
      </w:r>
      <w:r>
        <w:rPr>
          <w:spacing w:val="40"/>
        </w:rPr>
        <w:t> </w:t>
      </w:r>
      <w:r>
        <w:rPr/>
        <w:t>the infinitude of primes appears in Euclid’s </w:t>
      </w:r>
      <w:r>
        <w:rPr>
          <w:i/>
        </w:rPr>
        <w:t>Elements</w:t>
      </w:r>
      <w:r>
        <w:rPr/>
        <w:t>. Prime numbers have been studied for thousands of years.)</w:t>
      </w:r>
    </w:p>
    <w:p>
      <w:pPr>
        <w:spacing w:before="16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1.26</w:t>
      </w:r>
      <w:r>
        <w:rPr>
          <w:spacing w:val="-4"/>
          <w:sz w:val="20"/>
        </w:rPr>
        <w:t>.</w:t>
      </w:r>
    </w:p>
    <w:p>
      <w:pPr>
        <w:pStyle w:val="BodyText"/>
        <w:spacing w:line="244" w:lineRule="auto" w:before="6"/>
        <w:ind w:left="2075" w:right="907" w:firstLine="298"/>
        <w:jc w:val="both"/>
      </w:pPr>
      <w:r>
        <w:rPr/>
        <w:pict>
          <v:shape style="position:absolute;margin-left:352.038391pt;margin-top:2.080775pt;width:7.8pt;height:17.3pt;mso-position-horizontal-relative:page;mso-position-vertical-relative:paragraph;z-index:-30570496" type="#_x0000_t202" id="docshape12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10"/>
        </w:rPr>
        <w:t>Let</w:t>
      </w:r>
      <w:r>
        <w:rPr>
          <w:spacing w:val="-13"/>
          <w:w w:val="110"/>
        </w:rPr>
        <w:t> </w:t>
      </w:r>
      <w:r>
        <w:rPr>
          <w:rFonts w:ascii="Times New Roman"/>
          <w:i/>
          <w:w w:val="110"/>
        </w:rPr>
        <w:t>q</w:t>
      </w:r>
      <w:r>
        <w:rPr>
          <w:rFonts w:ascii="Times New Roman"/>
          <w:i/>
          <w:spacing w:val="-13"/>
          <w:w w:val="110"/>
        </w:rPr>
        <w:t> </w:t>
      </w:r>
      <w:r>
        <w:rPr>
          <w:w w:val="110"/>
        </w:rPr>
        <w:t>be</w:t>
      </w:r>
      <w:r>
        <w:rPr>
          <w:spacing w:val="-7"/>
          <w:w w:val="110"/>
        </w:rPr>
        <w:t> </w:t>
      </w:r>
      <w:r>
        <w:rPr>
          <w:w w:val="110"/>
        </w:rPr>
        <w:t>any</w:t>
      </w:r>
      <w:r>
        <w:rPr>
          <w:spacing w:val="-2"/>
          <w:w w:val="110"/>
        </w:rPr>
        <w:t> </w:t>
      </w:r>
      <w:r>
        <w:rPr>
          <w:w w:val="110"/>
        </w:rPr>
        <w:t>prime</w:t>
      </w:r>
      <w:r>
        <w:rPr>
          <w:spacing w:val="-1"/>
          <w:w w:val="110"/>
        </w:rPr>
        <w:t> </w:t>
      </w:r>
      <w:r>
        <w:rPr>
          <w:w w:val="110"/>
        </w:rPr>
        <w:t>that</w:t>
      </w:r>
      <w:r>
        <w:rPr>
          <w:spacing w:val="-2"/>
          <w:w w:val="110"/>
        </w:rPr>
        <w:t> </w:t>
      </w:r>
      <w:r>
        <w:rPr>
          <w:w w:val="110"/>
        </w:rPr>
        <w:t>divides</w:t>
      </w:r>
      <w:r>
        <w:rPr>
          <w:spacing w:val="-1"/>
          <w:w w:val="110"/>
        </w:rPr>
        <w:t> </w:t>
      </w:r>
      <w:r>
        <w:rPr>
          <w:rFonts w:ascii="Times New Roman"/>
          <w:i/>
          <w:w w:val="110"/>
        </w:rPr>
        <w:t>N</w:t>
      </w:r>
      <w:r>
        <w:rPr>
          <w:rFonts w:ascii="Times New Roman"/>
          <w:i/>
          <w:spacing w:val="-14"/>
          <w:w w:val="110"/>
        </w:rPr>
        <w:t> </w:t>
      </w:r>
      <w:r>
        <w:rPr>
          <w:w w:val="110"/>
        </w:rPr>
        <w:t>.</w:t>
      </w:r>
      <w:r>
        <w:rPr>
          <w:spacing w:val="-1"/>
          <w:w w:val="110"/>
        </w:rPr>
        <w:t> </w:t>
      </w:r>
      <w:r>
        <w:rPr>
          <w:w w:val="110"/>
        </w:rPr>
        <w:t>(Since</w:t>
      </w:r>
      <w:r>
        <w:rPr>
          <w:spacing w:val="-1"/>
          <w:w w:val="110"/>
        </w:rPr>
        <w:t> </w:t>
      </w:r>
      <w:r>
        <w:rPr>
          <w:rFonts w:ascii="Times New Roman"/>
          <w:i/>
          <w:w w:val="110"/>
        </w:rPr>
        <w:t>N</w:t>
      </w:r>
      <w:r>
        <w:rPr>
          <w:rFonts w:ascii="Times New Roman"/>
          <w:i/>
          <w:spacing w:val="80"/>
          <w:w w:val="150"/>
        </w:rPr>
        <w:t> </w:t>
      </w:r>
      <w:r>
        <w:rPr>
          <w:w w:val="110"/>
        </w:rPr>
        <w:t>2,</w:t>
      </w:r>
      <w:r>
        <w:rPr>
          <w:spacing w:val="-1"/>
          <w:w w:val="110"/>
        </w:rPr>
        <w:t> </w:t>
      </w:r>
      <w:r>
        <w:rPr>
          <w:w w:val="110"/>
        </w:rPr>
        <w:t>we</w:t>
      </w:r>
      <w:r>
        <w:rPr>
          <w:spacing w:val="-2"/>
          <w:w w:val="110"/>
        </w:rPr>
        <w:t> </w:t>
      </w:r>
      <w:r>
        <w:rPr>
          <w:w w:val="110"/>
        </w:rPr>
        <w:t>know</w:t>
      </w:r>
      <w:r>
        <w:rPr>
          <w:spacing w:val="-1"/>
          <w:w w:val="110"/>
        </w:rPr>
        <w:t> </w:t>
      </w:r>
      <w:r>
        <w:rPr>
          <w:w w:val="110"/>
        </w:rPr>
        <w:t>that</w:t>
      </w:r>
      <w:r>
        <w:rPr>
          <w:spacing w:val="-2"/>
          <w:w w:val="110"/>
        </w:rPr>
        <w:t> </w:t>
      </w:r>
      <w:r>
        <w:rPr>
          <w:w w:val="110"/>
        </w:rPr>
        <w:t>it</w:t>
      </w:r>
      <w:r>
        <w:rPr>
          <w:spacing w:val="-1"/>
          <w:w w:val="110"/>
        </w:rPr>
        <w:t> </w:t>
      </w:r>
      <w:r>
        <w:rPr>
          <w:w w:val="110"/>
        </w:rPr>
        <w:t>must </w:t>
      </w:r>
      <w:r>
        <w:rPr>
          <w:w w:val="105"/>
        </w:rPr>
        <w:t>be</w:t>
      </w:r>
      <w:r>
        <w:rPr>
          <w:spacing w:val="-6"/>
          <w:w w:val="105"/>
        </w:rPr>
        <w:t> </w:t>
      </w:r>
      <w:r>
        <w:rPr>
          <w:w w:val="105"/>
        </w:rPr>
        <w:t>divisible</w:t>
      </w:r>
      <w:r>
        <w:rPr>
          <w:spacing w:val="-6"/>
          <w:w w:val="105"/>
        </w:rPr>
        <w:t> </w:t>
      </w:r>
      <w:r>
        <w:rPr>
          <w:w w:val="105"/>
        </w:rPr>
        <w:t>by</w:t>
      </w:r>
      <w:r>
        <w:rPr>
          <w:spacing w:val="-6"/>
          <w:w w:val="105"/>
        </w:rPr>
        <w:t> </w:t>
      </w:r>
      <w:r>
        <w:rPr>
          <w:w w:val="105"/>
        </w:rPr>
        <w:t>some</w:t>
      </w:r>
      <w:r>
        <w:rPr>
          <w:spacing w:val="-6"/>
          <w:w w:val="105"/>
        </w:rPr>
        <w:t> </w:t>
      </w:r>
      <w:r>
        <w:rPr>
          <w:w w:val="105"/>
        </w:rPr>
        <w:t>prime.)</w:t>
      </w:r>
      <w:r>
        <w:rPr>
          <w:spacing w:val="-6"/>
          <w:w w:val="105"/>
        </w:rPr>
        <w:t> </w:t>
      </w:r>
      <w:r>
        <w:rPr>
          <w:w w:val="105"/>
        </w:rPr>
        <w:t>Suppose</w:t>
      </w:r>
      <w:r>
        <w:rPr>
          <w:spacing w:val="-6"/>
          <w:w w:val="105"/>
        </w:rPr>
        <w:t> </w:t>
      </w:r>
      <w:r>
        <w:rPr>
          <w:w w:val="105"/>
        </w:rPr>
        <w:t>that</w:t>
      </w:r>
      <w:r>
        <w:rPr>
          <w:spacing w:val="-6"/>
          <w:w w:val="105"/>
        </w:rPr>
        <w:t> </w:t>
      </w:r>
      <w:r>
        <w:rPr>
          <w:rFonts w:ascii="Times New Roman"/>
          <w:i/>
          <w:w w:val="105"/>
        </w:rPr>
        <w:t>q</w:t>
      </w:r>
      <w:r>
        <w:rPr>
          <w:rFonts w:ascii="Times New Roman"/>
          <w:i/>
          <w:spacing w:val="-8"/>
          <w:w w:val="105"/>
        </w:rPr>
        <w:t> </w:t>
      </w:r>
      <w:r>
        <w:rPr>
          <w:w w:val="105"/>
        </w:rPr>
        <w:t>were</w:t>
      </w:r>
      <w:r>
        <w:rPr>
          <w:spacing w:val="-6"/>
          <w:w w:val="105"/>
        </w:rPr>
        <w:t> </w:t>
      </w:r>
      <w:r>
        <w:rPr>
          <w:w w:val="105"/>
        </w:rPr>
        <w:t>equal</w:t>
      </w:r>
      <w:r>
        <w:rPr>
          <w:spacing w:val="-6"/>
          <w:w w:val="105"/>
        </w:rPr>
        <w:t> </w:t>
      </w:r>
      <w:r>
        <w:rPr>
          <w:w w:val="105"/>
        </w:rPr>
        <w:t>to</w:t>
      </w:r>
      <w:r>
        <w:rPr>
          <w:spacing w:val="-6"/>
          <w:w w:val="105"/>
        </w:rPr>
        <w:t> </w:t>
      </w:r>
      <w:r>
        <w:rPr>
          <w:w w:val="105"/>
        </w:rPr>
        <w:t>some</w:t>
      </w:r>
      <w:r>
        <w:rPr>
          <w:spacing w:val="-7"/>
          <w:w w:val="105"/>
        </w:rPr>
        <w:t> </w:t>
      </w:r>
      <w:r>
        <w:rPr>
          <w:rFonts w:ascii="Times New Roman"/>
          <w:i/>
          <w:w w:val="105"/>
        </w:rPr>
        <w:t>p</w:t>
      </w:r>
      <w:r>
        <w:rPr>
          <w:rFonts w:ascii="Georgia"/>
          <w:i/>
          <w:w w:val="105"/>
          <w:vertAlign w:val="subscript"/>
        </w:rPr>
        <w:t>i</w:t>
      </w:r>
      <w:r>
        <w:rPr>
          <w:w w:val="105"/>
          <w:vertAlign w:val="baseline"/>
        </w:rPr>
        <w:t>.</w:t>
      </w:r>
      <w:r>
        <w:rPr>
          <w:spacing w:val="-6"/>
          <w:w w:val="105"/>
          <w:vertAlign w:val="baseline"/>
        </w:rPr>
        <w:t> </w:t>
      </w:r>
      <w:r>
        <w:rPr>
          <w:w w:val="105"/>
          <w:vertAlign w:val="baseline"/>
        </w:rPr>
        <w:t>Then</w:t>
      </w:r>
      <w:r>
        <w:rPr>
          <w:spacing w:val="-6"/>
          <w:w w:val="105"/>
          <w:vertAlign w:val="baseline"/>
        </w:rPr>
        <w:t> </w:t>
      </w:r>
      <w:r>
        <w:rPr>
          <w:w w:val="105"/>
          <w:vertAlign w:val="baseline"/>
        </w:rPr>
        <w:t>we </w:t>
      </w:r>
      <w:r>
        <w:rPr>
          <w:w w:val="110"/>
          <w:vertAlign w:val="baseline"/>
        </w:rPr>
        <w:t>would</w:t>
      </w:r>
      <w:r>
        <w:rPr>
          <w:w w:val="110"/>
          <w:vertAlign w:val="baseline"/>
        </w:rPr>
        <w:t> have</w:t>
      </w:r>
    </w:p>
    <w:p>
      <w:pPr>
        <w:spacing w:line="345" w:lineRule="exact" w:before="0"/>
        <w:ind w:left="3934" w:right="0" w:firstLine="0"/>
        <w:jc w:val="left"/>
        <w:rPr>
          <w:rFonts w:ascii="Times New Roman" w:hAnsi="Times New Roman"/>
          <w:i/>
          <w:sz w:val="20"/>
        </w:rPr>
      </w:pPr>
      <w:r>
        <w:rPr>
          <w:sz w:val="20"/>
        </w:rPr>
        <w:t>1</w:t>
      </w:r>
      <w:r>
        <w:rPr>
          <w:spacing w:val="-9"/>
          <w:sz w:val="20"/>
        </w:rPr>
        <w:t> </w:t>
      </w:r>
      <w:r>
        <w:rPr>
          <w:w w:val="110"/>
          <w:sz w:val="20"/>
        </w:rPr>
        <w:t>=</w:t>
      </w:r>
      <w:r>
        <w:rPr>
          <w:spacing w:val="-1"/>
          <w:w w:val="110"/>
          <w:sz w:val="20"/>
        </w:rPr>
        <w:t> </w:t>
      </w:r>
      <w:r>
        <w:rPr>
          <w:rFonts w:ascii="Times New Roman" w:hAnsi="Times New Roman"/>
          <w:i/>
          <w:w w:val="105"/>
          <w:sz w:val="20"/>
        </w:rPr>
        <w:t>N</w:t>
      </w:r>
      <w:r>
        <w:rPr>
          <w:rFonts w:ascii="Times New Roman" w:hAnsi="Times New Roman"/>
          <w:i/>
          <w:spacing w:val="7"/>
          <w:w w:val="105"/>
          <w:sz w:val="20"/>
        </w:rPr>
        <w:t> </w:t>
      </w:r>
      <w:r>
        <w:rPr>
          <w:rFonts w:ascii="Meiryo" w:hAnsi="Meiryo"/>
          <w:i/>
          <w:sz w:val="20"/>
        </w:rPr>
        <w:t>−</w:t>
      </w:r>
      <w:r>
        <w:rPr>
          <w:rFonts w:ascii="Meiryo" w:hAnsi="Meiryo"/>
          <w:i/>
          <w:spacing w:val="-24"/>
          <w:sz w:val="20"/>
        </w:rPr>
        <w:t> </w:t>
      </w:r>
      <w:r>
        <w:rPr>
          <w:rFonts w:ascii="Times New Roman" w:hAnsi="Times New Roman"/>
          <w:i/>
          <w:w w:val="105"/>
          <w:sz w:val="20"/>
        </w:rPr>
        <w:t>p</w:t>
      </w:r>
      <w:r>
        <w:rPr>
          <w:rFonts w:ascii="Georgia" w:hAnsi="Georgia"/>
          <w:w w:val="105"/>
          <w:sz w:val="20"/>
          <w:vertAlign w:val="subscript"/>
        </w:rPr>
        <w:t>1</w:t>
      </w:r>
      <w:r>
        <w:rPr>
          <w:rFonts w:ascii="Times New Roman" w:hAnsi="Times New Roman"/>
          <w:i/>
          <w:w w:val="105"/>
          <w:sz w:val="20"/>
          <w:vertAlign w:val="baseline"/>
        </w:rPr>
        <w:t>p</w:t>
      </w:r>
      <w:r>
        <w:rPr>
          <w:rFonts w:ascii="Georgia" w:hAnsi="Georgia"/>
          <w:w w:val="105"/>
          <w:sz w:val="20"/>
          <w:vertAlign w:val="subscript"/>
        </w:rPr>
        <w:t>2</w:t>
      </w:r>
      <w:r>
        <w:rPr>
          <w:rFonts w:ascii="Georgia" w:hAnsi="Georgia"/>
          <w:spacing w:val="-11"/>
          <w:w w:val="10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Times New Roman" w:hAnsi="Times New Roman"/>
          <w:i/>
          <w:w w:val="105"/>
          <w:sz w:val="20"/>
          <w:vertAlign w:val="baseline"/>
        </w:rPr>
        <w:t>p</w:t>
      </w:r>
      <w:r>
        <w:rPr>
          <w:rFonts w:ascii="Georgia" w:hAnsi="Georgia"/>
          <w:i/>
          <w:w w:val="105"/>
          <w:sz w:val="20"/>
          <w:vertAlign w:val="subscript"/>
        </w:rPr>
        <w:t>r</w:t>
      </w:r>
      <w:r>
        <w:rPr>
          <w:rFonts w:ascii="Georgia" w:hAnsi="Georgia"/>
          <w:i/>
          <w:spacing w:val="1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z w:val="20"/>
          <w:vertAlign w:val="baseline"/>
        </w:rPr>
        <w:t>0</w:t>
      </w:r>
      <w:r>
        <w:rPr>
          <w:spacing w:val="44"/>
          <w:w w:val="105"/>
          <w:sz w:val="20"/>
          <w:vertAlign w:val="baseline"/>
        </w:rPr>
        <w:t>  </w:t>
      </w:r>
      <w:r>
        <w:rPr>
          <w:w w:val="105"/>
          <w:sz w:val="20"/>
          <w:vertAlign w:val="baseline"/>
        </w:rPr>
        <w:t>(mod</w:t>
      </w:r>
      <w:r>
        <w:rPr>
          <w:spacing w:val="14"/>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24"/>
        <w:ind w:left="2075" w:right="907"/>
        <w:jc w:val="both"/>
      </w:pPr>
      <w:r>
        <w:rPr/>
        <w:pict>
          <v:shape style="position:absolute;margin-left:348.787476pt;margin-top:2.980793pt;width:81.7pt;height:17.3pt;mso-position-horizontal-relative:page;mso-position-vertical-relative:paragraph;z-index:-30568960" type="#_x0000_t202" id="docshape127" filled="false" stroked="false">
            <v:textbox inset="0,0,0,0">
              <w:txbxContent>
                <w:p>
                  <w:pPr>
                    <w:tabs>
                      <w:tab w:pos="1577" w:val="left" w:leader="none"/>
                    </w:tabs>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r>
                    <w:rPr>
                      <w:rFonts w:ascii="Meiryo" w:hAnsi="Meiryo"/>
                      <w:i/>
                      <w:sz w:val="20"/>
                    </w:rPr>
                    <w:tab/>
                  </w:r>
                  <w:r>
                    <w:rPr>
                      <w:rFonts w:ascii="Meiryo" w:hAnsi="Meiryo"/>
                      <w:i/>
                      <w:spacing w:val="-29"/>
                      <w:w w:val="85"/>
                      <w:sz w:val="20"/>
                    </w:rPr>
                    <w:t>|</w:t>
                  </w:r>
                </w:p>
              </w:txbxContent>
            </v:textbox>
            <w10:wrap type="none"/>
          </v:shape>
        </w:pict>
      </w:r>
      <w:r>
        <w:rPr/>
        <w:t>since</w:t>
      </w:r>
      <w:r>
        <w:rPr>
          <w:spacing w:val="22"/>
        </w:rPr>
        <w:t> </w:t>
      </w:r>
      <w:r>
        <w:rPr>
          <w:rFonts w:ascii="Times New Roman" w:hAnsi="Times New Roman"/>
          <w:i/>
        </w:rPr>
        <w:t>q</w:t>
      </w:r>
      <w:r>
        <w:rPr>
          <w:rFonts w:ascii="Times New Roman" w:hAnsi="Times New Roman"/>
          <w:i/>
          <w:spacing w:val="23"/>
        </w:rPr>
        <w:t> </w:t>
      </w:r>
      <w:r>
        <w:rPr/>
        <w:t>would</w:t>
      </w:r>
      <w:r>
        <w:rPr>
          <w:spacing w:val="22"/>
        </w:rPr>
        <w:t> </w:t>
      </w:r>
      <w:r>
        <w:rPr/>
        <w:t>divide</w:t>
      </w:r>
      <w:r>
        <w:rPr>
          <w:spacing w:val="22"/>
        </w:rPr>
        <w:t> </w:t>
      </w:r>
      <w:r>
        <w:rPr/>
        <w:t>both</w:t>
      </w:r>
      <w:r>
        <w:rPr>
          <w:spacing w:val="22"/>
        </w:rPr>
        <w:t> </w:t>
      </w:r>
      <w:r>
        <w:rPr/>
        <w:t>of</w:t>
      </w:r>
      <w:r>
        <w:rPr>
          <w:spacing w:val="22"/>
        </w:rPr>
        <w:t> </w:t>
      </w:r>
      <w:r>
        <w:rPr/>
        <w:t>the</w:t>
      </w:r>
      <w:r>
        <w:rPr>
          <w:spacing w:val="22"/>
        </w:rPr>
        <w:t> </w:t>
      </w:r>
      <w:r>
        <w:rPr/>
        <w:t>terms</w:t>
      </w:r>
      <w:r>
        <w:rPr>
          <w:spacing w:val="22"/>
        </w:rPr>
        <w:t> </w:t>
      </w:r>
      <w:r>
        <w:rPr>
          <w:rFonts w:ascii="Times New Roman" w:hAnsi="Times New Roman"/>
          <w:i/>
        </w:rPr>
        <w:t>N</w:t>
      </w:r>
      <w:r>
        <w:rPr>
          <w:rFonts w:ascii="Times New Roman" w:hAnsi="Times New Roman"/>
          <w:i/>
          <w:spacing w:val="38"/>
        </w:rPr>
        <w:t> </w:t>
      </w:r>
      <w:r>
        <w:rPr/>
        <w:t>and</w:t>
      </w:r>
      <w:r>
        <w:rPr>
          <w:spacing w:val="22"/>
        </w:rPr>
        <w:t> </w:t>
      </w:r>
      <w:r>
        <w:rPr>
          <w:rFonts w:ascii="Times New Roman" w:hAnsi="Times New Roman"/>
          <w:i/>
        </w:rPr>
        <w:t>p</w:t>
      </w:r>
      <w:r>
        <w:rPr>
          <w:rFonts w:ascii="Georgia" w:hAnsi="Georgia"/>
          <w:vertAlign w:val="subscript"/>
        </w:rPr>
        <w:t>1</w:t>
      </w:r>
      <w:r>
        <w:rPr>
          <w:rFonts w:ascii="Georgia" w:hAnsi="Georgia"/>
          <w:spacing w:val="80"/>
          <w:w w:val="150"/>
          <w:vertAlign w:val="baseline"/>
        </w:rPr>
        <w:t>  </w:t>
      </w:r>
      <w:r>
        <w:rPr>
          <w:rFonts w:ascii="Times New Roman" w:hAnsi="Times New Roman"/>
          <w:i/>
          <w:vertAlign w:val="baseline"/>
        </w:rPr>
        <w:t>p</w:t>
      </w:r>
      <w:r>
        <w:rPr>
          <w:rFonts w:ascii="Georgia" w:hAnsi="Georgia"/>
          <w:i/>
          <w:vertAlign w:val="subscript"/>
        </w:rPr>
        <w:t>r</w:t>
      </w:r>
      <w:r>
        <w:rPr>
          <w:vertAlign w:val="baseline"/>
        </w:rPr>
        <w:t>.</w:t>
      </w:r>
      <w:r>
        <w:rPr>
          <w:spacing w:val="22"/>
          <w:vertAlign w:val="baseline"/>
        </w:rPr>
        <w:t> </w:t>
      </w:r>
      <w:r>
        <w:rPr>
          <w:vertAlign w:val="baseline"/>
        </w:rPr>
        <w:t>But</w:t>
      </w:r>
      <w:r>
        <w:rPr>
          <w:spacing w:val="22"/>
          <w:vertAlign w:val="baseline"/>
        </w:rPr>
        <w:t> </w:t>
      </w:r>
      <w:r>
        <w:rPr>
          <w:vertAlign w:val="baseline"/>
        </w:rPr>
        <w:t>then</w:t>
      </w:r>
      <w:r>
        <w:rPr>
          <w:spacing w:val="22"/>
          <w:vertAlign w:val="baseline"/>
        </w:rPr>
        <w:t> </w:t>
      </w:r>
      <w:r>
        <w:rPr>
          <w:rFonts w:ascii="Times New Roman" w:hAnsi="Times New Roman"/>
          <w:i/>
          <w:vertAlign w:val="baseline"/>
        </w:rPr>
        <w:t>q</w:t>
      </w:r>
      <w:r>
        <w:rPr>
          <w:rFonts w:ascii="Times New Roman" w:hAnsi="Times New Roman"/>
          <w:i/>
          <w:spacing w:val="80"/>
          <w:w w:val="150"/>
          <w:vertAlign w:val="baseline"/>
        </w:rPr>
        <w:t> </w:t>
      </w:r>
      <w:r>
        <w:rPr>
          <w:vertAlign w:val="baseline"/>
        </w:rPr>
        <w:t>1,</w:t>
      </w:r>
      <w:r>
        <w:rPr>
          <w:spacing w:val="22"/>
          <w:vertAlign w:val="baseline"/>
        </w:rPr>
        <w:t> </w:t>
      </w:r>
      <w:r>
        <w:rPr>
          <w:vertAlign w:val="baseline"/>
        </w:rPr>
        <w:t>which is</w:t>
      </w:r>
      <w:r>
        <w:rPr>
          <w:spacing w:val="33"/>
          <w:vertAlign w:val="baseline"/>
        </w:rPr>
        <w:t> </w:t>
      </w:r>
      <w:r>
        <w:rPr>
          <w:vertAlign w:val="baseline"/>
        </w:rPr>
        <w:t>impossible.</w:t>
      </w:r>
      <w:r>
        <w:rPr>
          <w:spacing w:val="33"/>
          <w:vertAlign w:val="baseline"/>
        </w:rPr>
        <w:t> </w:t>
      </w:r>
      <w:r>
        <w:rPr>
          <w:vertAlign w:val="baseline"/>
        </w:rPr>
        <w:t>Therefore</w:t>
      </w:r>
      <w:r>
        <w:rPr>
          <w:spacing w:val="33"/>
          <w:vertAlign w:val="baseline"/>
        </w:rPr>
        <w:t> </w:t>
      </w:r>
      <w:r>
        <w:rPr>
          <w:rFonts w:ascii="Times New Roman" w:hAnsi="Times New Roman"/>
          <w:i/>
          <w:vertAlign w:val="baseline"/>
        </w:rPr>
        <w:t>q</w:t>
      </w:r>
      <w:r>
        <w:rPr>
          <w:rFonts w:ascii="Times New Roman" w:hAnsi="Times New Roman"/>
          <w:i/>
          <w:spacing w:val="36"/>
          <w:vertAlign w:val="baseline"/>
        </w:rPr>
        <w:t> </w:t>
      </w:r>
      <w:r>
        <w:rPr>
          <w:vertAlign w:val="baseline"/>
        </w:rPr>
        <w:t>is</w:t>
      </w:r>
      <w:r>
        <w:rPr>
          <w:spacing w:val="33"/>
          <w:vertAlign w:val="baseline"/>
        </w:rPr>
        <w:t> </w:t>
      </w:r>
      <w:r>
        <w:rPr>
          <w:vertAlign w:val="baseline"/>
        </w:rPr>
        <w:t>not</w:t>
      </w:r>
      <w:r>
        <w:rPr>
          <w:spacing w:val="33"/>
          <w:vertAlign w:val="baseline"/>
        </w:rPr>
        <w:t> </w:t>
      </w:r>
      <w:r>
        <w:rPr>
          <w:vertAlign w:val="baseline"/>
        </w:rPr>
        <w:t>equal</w:t>
      </w:r>
      <w:r>
        <w:rPr>
          <w:spacing w:val="33"/>
          <w:vertAlign w:val="baseline"/>
        </w:rPr>
        <w:t> </w:t>
      </w:r>
      <w:r>
        <w:rPr>
          <w:vertAlign w:val="baseline"/>
        </w:rPr>
        <w:t>to</w:t>
      </w:r>
      <w:r>
        <w:rPr>
          <w:spacing w:val="33"/>
          <w:vertAlign w:val="baseline"/>
        </w:rPr>
        <w:t> </w:t>
      </w:r>
      <w:r>
        <w:rPr>
          <w:vertAlign w:val="baseline"/>
        </w:rPr>
        <w:t>any</w:t>
      </w:r>
      <w:r>
        <w:rPr>
          <w:spacing w:val="33"/>
          <w:vertAlign w:val="baseline"/>
        </w:rPr>
        <w:t> </w:t>
      </w:r>
      <w:r>
        <w:rPr>
          <w:vertAlign w:val="baseline"/>
        </w:rPr>
        <w:t>of</w:t>
      </w:r>
      <w:r>
        <w:rPr>
          <w:spacing w:val="33"/>
          <w:vertAlign w:val="baseline"/>
        </w:rPr>
        <w:t> </w:t>
      </w:r>
      <w:r>
        <w:rPr>
          <w:vertAlign w:val="baseline"/>
        </w:rPr>
        <w:t>the</w:t>
      </w:r>
      <w:r>
        <w:rPr>
          <w:spacing w:val="33"/>
          <w:vertAlign w:val="baseline"/>
        </w:rPr>
        <w:t> </w:t>
      </w:r>
      <w:r>
        <w:rPr>
          <w:rFonts w:ascii="Times New Roman" w:hAnsi="Times New Roman"/>
          <w:i/>
          <w:vertAlign w:val="baseline"/>
        </w:rPr>
        <w:t>p</w:t>
      </w:r>
      <w:r>
        <w:rPr>
          <w:rFonts w:ascii="Georgia" w:hAnsi="Georgia"/>
          <w:i/>
          <w:vertAlign w:val="subscript"/>
        </w:rPr>
        <w:t>i</w:t>
      </w:r>
      <w:r>
        <w:rPr>
          <w:vertAlign w:val="baseline"/>
        </w:rPr>
        <w:t>’s.</w:t>
      </w:r>
    </w:p>
    <w:p>
      <w:pPr>
        <w:pStyle w:val="BodyText"/>
        <w:spacing w:line="244" w:lineRule="auto" w:before="1"/>
        <w:ind w:left="2075" w:right="907" w:firstLine="298"/>
        <w:jc w:val="both"/>
      </w:pPr>
      <w:r>
        <w:rPr/>
        <w:t>Next suppose that there were only finitely many primes. That means we can list them, say </w:t>
      </w:r>
      <w:r>
        <w:rPr>
          <w:rFonts w:ascii="Times New Roman" w:hAnsi="Times New Roman"/>
          <w:i/>
        </w:rPr>
        <w:t>p</w:t>
      </w:r>
      <w:r>
        <w:rPr>
          <w:rFonts w:ascii="Georgia" w:hAnsi="Georgia"/>
          <w:vertAlign w:val="subscript"/>
        </w:rPr>
        <w:t>1</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p</w:t>
      </w:r>
      <w:r>
        <w:rPr>
          <w:rFonts w:ascii="Georgia" w:hAnsi="Georgia"/>
          <w:vertAlign w:val="subscript"/>
        </w:rPr>
        <w:t>2</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p</w:t>
      </w:r>
      <w:r>
        <w:rPr>
          <w:rFonts w:ascii="Georgia" w:hAnsi="Georgia"/>
          <w:i/>
          <w:vertAlign w:val="subscript"/>
        </w:rPr>
        <w:t>r</w:t>
      </w:r>
      <w:r>
        <w:rPr>
          <w:vertAlign w:val="baseline"/>
        </w:rPr>
        <w:t>. But from the first part of the exercise, we can create a new prime that’s not in our list. This contradicts the assumption that there are finitely many primes, and hence proves that there must be infinitely many primes.</w:t>
      </w:r>
    </w:p>
    <w:p>
      <w:pPr>
        <w:pStyle w:val="ListParagraph"/>
        <w:numPr>
          <w:ilvl w:val="1"/>
          <w:numId w:val="1"/>
        </w:numPr>
        <w:tabs>
          <w:tab w:pos="2657" w:val="left" w:leader="none"/>
        </w:tabs>
        <w:spacing w:line="244" w:lineRule="auto" w:before="165" w:after="0"/>
        <w:ind w:left="2075" w:right="908" w:firstLine="0"/>
        <w:jc w:val="both"/>
        <w:rPr>
          <w:sz w:val="20"/>
        </w:rPr>
      </w:pPr>
      <w:r>
        <w:rPr/>
        <w:pict>
          <v:shape style="position:absolute;margin-left:341.075317pt;margin-top:21.984163pt;width:53.45pt;height:17.3pt;mso-position-horizontal-relative:page;mso-position-vertical-relative:paragraph;z-index:-30569472" type="#_x0000_t202" id="docshape128" filled="false" stroked="false">
            <v:textbox inset="0,0,0,0">
              <w:txbxContent>
                <w:p>
                  <w:pPr>
                    <w:tabs>
                      <w:tab w:pos="1012" w:val="left" w:leader="none"/>
                    </w:tabs>
                    <w:spacing w:line="304" w:lineRule="exact" w:before="0"/>
                    <w:ind w:left="0" w:right="0" w:firstLine="0"/>
                    <w:jc w:val="left"/>
                    <w:rPr>
                      <w:rFonts w:ascii="Meiryo"/>
                      <w:i/>
                      <w:sz w:val="20"/>
                    </w:rPr>
                  </w:pPr>
                  <w:r>
                    <w:rPr>
                      <w:rFonts w:ascii="Meiryo"/>
                      <w:i/>
                      <w:spacing w:val="-10"/>
                      <w:w w:val="75"/>
                      <w:sz w:val="20"/>
                    </w:rPr>
                    <w:t>|</w:t>
                  </w:r>
                  <w:r>
                    <w:rPr>
                      <w:rFonts w:ascii="Meiryo"/>
                      <w:i/>
                      <w:sz w:val="20"/>
                    </w:rPr>
                    <w:tab/>
                  </w:r>
                  <w:r>
                    <w:rPr>
                      <w:rFonts w:ascii="Meiryo"/>
                      <w:i/>
                      <w:spacing w:val="-20"/>
                      <w:w w:val="75"/>
                      <w:sz w:val="20"/>
                    </w:rPr>
                    <w:t>|</w:t>
                  </w:r>
                </w:p>
              </w:txbxContent>
            </v:textbox>
            <w10:wrap type="none"/>
          </v:shape>
        </w:pict>
      </w:r>
      <w:r>
        <w:rPr>
          <w:w w:val="105"/>
          <w:sz w:val="20"/>
        </w:rPr>
        <w:t>Without</w:t>
      </w:r>
      <w:r>
        <w:rPr>
          <w:w w:val="105"/>
          <w:sz w:val="20"/>
        </w:rPr>
        <w:t> using</w:t>
      </w:r>
      <w:r>
        <w:rPr>
          <w:w w:val="105"/>
          <w:sz w:val="20"/>
        </w:rPr>
        <w:t> the</w:t>
      </w:r>
      <w:r>
        <w:rPr>
          <w:w w:val="105"/>
          <w:sz w:val="20"/>
        </w:rPr>
        <w:t> fact</w:t>
      </w:r>
      <w:r>
        <w:rPr>
          <w:w w:val="105"/>
          <w:sz w:val="20"/>
        </w:rPr>
        <w:t> that</w:t>
      </w:r>
      <w:r>
        <w:rPr>
          <w:w w:val="105"/>
          <w:sz w:val="20"/>
        </w:rPr>
        <w:t> every</w:t>
      </w:r>
      <w:r>
        <w:rPr>
          <w:w w:val="105"/>
          <w:sz w:val="20"/>
        </w:rPr>
        <w:t> integer</w:t>
      </w:r>
      <w:r>
        <w:rPr>
          <w:w w:val="105"/>
          <w:sz w:val="20"/>
        </w:rPr>
        <w:t> has</w:t>
      </w:r>
      <w:r>
        <w:rPr>
          <w:w w:val="105"/>
          <w:sz w:val="20"/>
        </w:rPr>
        <w:t> a</w:t>
      </w:r>
      <w:r>
        <w:rPr>
          <w:w w:val="105"/>
          <w:sz w:val="20"/>
        </w:rPr>
        <w:t> unique</w:t>
      </w:r>
      <w:r>
        <w:rPr>
          <w:w w:val="105"/>
          <w:sz w:val="20"/>
        </w:rPr>
        <w:t> factorization into</w:t>
      </w:r>
      <w:r>
        <w:rPr>
          <w:spacing w:val="-7"/>
          <w:w w:val="105"/>
          <w:sz w:val="20"/>
        </w:rPr>
        <w:t> </w:t>
      </w:r>
      <w:r>
        <w:rPr>
          <w:w w:val="105"/>
          <w:sz w:val="20"/>
        </w:rPr>
        <w:t>primes, prove that if gcd(</w:t>
      </w:r>
      <w:r>
        <w:rPr>
          <w:rFonts w:ascii="Times New Roman"/>
          <w:i/>
          <w:w w:val="105"/>
          <w:sz w:val="20"/>
        </w:rPr>
        <w:t>a,</w:t>
      </w:r>
      <w:r>
        <w:rPr>
          <w:rFonts w:ascii="Times New Roman"/>
          <w:i/>
          <w:spacing w:val="-14"/>
          <w:w w:val="105"/>
          <w:sz w:val="20"/>
        </w:rPr>
        <w:t> </w:t>
      </w:r>
      <w:r>
        <w:rPr>
          <w:rFonts w:ascii="Times New Roman"/>
          <w:i/>
          <w:w w:val="105"/>
          <w:sz w:val="20"/>
        </w:rPr>
        <w:t>b</w:t>
      </w:r>
      <w:r>
        <w:rPr>
          <w:w w:val="105"/>
          <w:sz w:val="20"/>
        </w:rPr>
        <w:t>) </w:t>
      </w:r>
      <w:r>
        <w:rPr>
          <w:w w:val="110"/>
          <w:sz w:val="20"/>
        </w:rPr>
        <w:t>=</w:t>
      </w:r>
      <w:r>
        <w:rPr>
          <w:spacing w:val="-3"/>
          <w:w w:val="110"/>
          <w:sz w:val="20"/>
        </w:rPr>
        <w:t> </w:t>
      </w:r>
      <w:r>
        <w:rPr>
          <w:w w:val="105"/>
          <w:sz w:val="20"/>
        </w:rPr>
        <w:t>1 and if </w:t>
      </w:r>
      <w:r>
        <w:rPr>
          <w:rFonts w:ascii="Times New Roman"/>
          <w:i/>
          <w:w w:val="105"/>
          <w:sz w:val="20"/>
        </w:rPr>
        <w:t>a</w:t>
      </w:r>
      <w:r>
        <w:rPr>
          <w:rFonts w:ascii="Times New Roman"/>
          <w:i/>
          <w:spacing w:val="40"/>
          <w:w w:val="105"/>
          <w:sz w:val="20"/>
        </w:rPr>
        <w:t> </w:t>
      </w:r>
      <w:r>
        <w:rPr>
          <w:rFonts w:ascii="Times New Roman"/>
          <w:i/>
          <w:w w:val="105"/>
          <w:sz w:val="20"/>
        </w:rPr>
        <w:t>bc</w:t>
      </w:r>
      <w:r>
        <w:rPr>
          <w:w w:val="105"/>
          <w:sz w:val="20"/>
        </w:rPr>
        <w:t>, then </w:t>
      </w:r>
      <w:r>
        <w:rPr>
          <w:rFonts w:ascii="Times New Roman"/>
          <w:i/>
          <w:w w:val="105"/>
          <w:sz w:val="20"/>
        </w:rPr>
        <w:t>a</w:t>
      </w:r>
      <w:r>
        <w:rPr>
          <w:rFonts w:ascii="Times New Roman"/>
          <w:i/>
          <w:spacing w:val="40"/>
          <w:w w:val="105"/>
          <w:sz w:val="20"/>
        </w:rPr>
        <w:t> </w:t>
      </w:r>
      <w:r>
        <w:rPr>
          <w:rFonts w:ascii="Times New Roman"/>
          <w:i/>
          <w:w w:val="105"/>
          <w:sz w:val="20"/>
        </w:rPr>
        <w:t>c</w:t>
      </w:r>
      <w:r>
        <w:rPr>
          <w:w w:val="105"/>
          <w:sz w:val="20"/>
        </w:rPr>
        <w:t>. (</w:t>
      </w:r>
      <w:r>
        <w:rPr>
          <w:i/>
          <w:w w:val="105"/>
          <w:sz w:val="20"/>
        </w:rPr>
        <w:t>Hint</w:t>
      </w:r>
      <w:r>
        <w:rPr>
          <w:w w:val="105"/>
          <w:sz w:val="20"/>
        </w:rPr>
        <w:t>. Use the fact</w:t>
      </w:r>
      <w:r>
        <w:rPr>
          <w:w w:val="105"/>
          <w:sz w:val="20"/>
        </w:rPr>
        <w:t> that</w:t>
      </w:r>
      <w:r>
        <w:rPr>
          <w:w w:val="105"/>
          <w:sz w:val="20"/>
        </w:rPr>
        <w:t> it</w:t>
      </w:r>
      <w:r>
        <w:rPr>
          <w:w w:val="105"/>
          <w:sz w:val="20"/>
        </w:rPr>
        <w:t> is</w:t>
      </w:r>
      <w:r>
        <w:rPr>
          <w:w w:val="105"/>
          <w:sz w:val="20"/>
        </w:rPr>
        <w:t> possible</w:t>
      </w:r>
      <w:r>
        <w:rPr>
          <w:w w:val="105"/>
          <w:sz w:val="20"/>
        </w:rPr>
        <w:t> to</w:t>
      </w:r>
      <w:r>
        <w:rPr>
          <w:w w:val="105"/>
          <w:sz w:val="20"/>
        </w:rPr>
        <w:t> find</w:t>
      </w:r>
      <w:r>
        <w:rPr>
          <w:w w:val="105"/>
          <w:sz w:val="20"/>
        </w:rPr>
        <w:t> a</w:t>
      </w:r>
      <w:r>
        <w:rPr>
          <w:w w:val="105"/>
          <w:sz w:val="20"/>
        </w:rPr>
        <w:t> solution</w:t>
      </w:r>
      <w:r>
        <w:rPr>
          <w:w w:val="105"/>
          <w:sz w:val="20"/>
        </w:rPr>
        <w:t> to </w:t>
      </w:r>
      <w:r>
        <w:rPr>
          <w:rFonts w:ascii="Times New Roman"/>
          <w:i/>
          <w:w w:val="105"/>
          <w:sz w:val="20"/>
        </w:rPr>
        <w:t>au</w:t>
      </w:r>
      <w:r>
        <w:rPr>
          <w:rFonts w:ascii="Times New Roman"/>
          <w:i/>
          <w:spacing w:val="-7"/>
          <w:w w:val="105"/>
          <w:sz w:val="20"/>
        </w:rPr>
        <w:t> </w:t>
      </w:r>
      <w:r>
        <w:rPr>
          <w:w w:val="110"/>
          <w:sz w:val="20"/>
        </w:rPr>
        <w:t>+</w:t>
      </w:r>
      <w:r>
        <w:rPr>
          <w:spacing w:val="-2"/>
          <w:w w:val="110"/>
          <w:sz w:val="20"/>
        </w:rPr>
        <w:t> </w:t>
      </w:r>
      <w:r>
        <w:rPr>
          <w:rFonts w:ascii="Times New Roman"/>
          <w:i/>
          <w:w w:val="105"/>
          <w:sz w:val="20"/>
        </w:rPr>
        <w:t>bv </w:t>
      </w:r>
      <w:r>
        <w:rPr>
          <w:w w:val="110"/>
          <w:sz w:val="20"/>
        </w:rPr>
        <w:t>= </w:t>
      </w:r>
      <w:r>
        <w:rPr>
          <w:w w:val="105"/>
          <w:sz w:val="20"/>
        </w:rPr>
        <w:t>1.)</w:t>
      </w:r>
    </w:p>
    <w:p>
      <w:pPr>
        <w:spacing w:before="164"/>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1.27</w:t>
      </w:r>
      <w:r>
        <w:rPr>
          <w:spacing w:val="-4"/>
          <w:sz w:val="20"/>
        </w:rPr>
        <w:t>.</w:t>
      </w:r>
    </w:p>
    <w:p>
      <w:pPr>
        <w:pStyle w:val="BodyText"/>
        <w:spacing w:line="244" w:lineRule="auto" w:before="6"/>
        <w:ind w:left="2075" w:right="907" w:firstLine="298"/>
        <w:jc w:val="both"/>
        <w:rPr>
          <w:rFonts w:ascii="Times New Roman"/>
          <w:i/>
        </w:rPr>
      </w:pPr>
      <w:r>
        <w:rPr/>
        <w:pict>
          <v:shape style="position:absolute;margin-left:346.166748pt;margin-top:14.044145pt;width:2.8pt;height:17.3pt;mso-position-horizontal-relative:page;mso-position-vertical-relative:paragraph;z-index:-30569984" type="#_x0000_t202" id="docshape129"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pacing w:val="-2"/>
          <w:w w:val="105"/>
        </w:rPr>
        <w:t>From</w:t>
      </w:r>
      <w:r>
        <w:rPr>
          <w:spacing w:val="-6"/>
          <w:w w:val="105"/>
        </w:rPr>
        <w:t> </w:t>
      </w:r>
      <w:r>
        <w:rPr>
          <w:spacing w:val="-2"/>
          <w:w w:val="105"/>
        </w:rPr>
        <w:t>the</w:t>
      </w:r>
      <w:r>
        <w:rPr>
          <w:spacing w:val="-6"/>
          <w:w w:val="105"/>
        </w:rPr>
        <w:t> </w:t>
      </w:r>
      <w:r>
        <w:rPr>
          <w:spacing w:val="-2"/>
          <w:w w:val="105"/>
        </w:rPr>
        <w:t>extended</w:t>
      </w:r>
      <w:r>
        <w:rPr>
          <w:spacing w:val="-6"/>
          <w:w w:val="105"/>
        </w:rPr>
        <w:t> </w:t>
      </w:r>
      <w:r>
        <w:rPr>
          <w:spacing w:val="-2"/>
          <w:w w:val="105"/>
        </w:rPr>
        <w:t>Euclidean</w:t>
      </w:r>
      <w:r>
        <w:rPr>
          <w:spacing w:val="-6"/>
          <w:w w:val="105"/>
        </w:rPr>
        <w:t> </w:t>
      </w:r>
      <w:r>
        <w:rPr>
          <w:spacing w:val="-2"/>
          <w:w w:val="105"/>
        </w:rPr>
        <w:t>algorithm,</w:t>
      </w:r>
      <w:r>
        <w:rPr>
          <w:spacing w:val="-6"/>
          <w:w w:val="105"/>
        </w:rPr>
        <w:t> </w:t>
      </w:r>
      <w:r>
        <w:rPr>
          <w:spacing w:val="-2"/>
          <w:w w:val="105"/>
        </w:rPr>
        <w:t>we</w:t>
      </w:r>
      <w:r>
        <w:rPr>
          <w:spacing w:val="-6"/>
          <w:w w:val="105"/>
        </w:rPr>
        <w:t> </w:t>
      </w:r>
      <w:r>
        <w:rPr>
          <w:spacing w:val="-2"/>
          <w:w w:val="105"/>
        </w:rPr>
        <w:t>can</w:t>
      </w:r>
      <w:r>
        <w:rPr>
          <w:spacing w:val="-6"/>
          <w:w w:val="105"/>
        </w:rPr>
        <w:t> </w:t>
      </w:r>
      <w:r>
        <w:rPr>
          <w:spacing w:val="-2"/>
          <w:w w:val="105"/>
        </w:rPr>
        <w:t>solve</w:t>
      </w:r>
      <w:r>
        <w:rPr>
          <w:spacing w:val="-7"/>
          <w:w w:val="105"/>
        </w:rPr>
        <w:t> </w:t>
      </w:r>
      <w:r>
        <w:rPr>
          <w:rFonts w:ascii="Times New Roman"/>
          <w:i/>
          <w:spacing w:val="-2"/>
          <w:w w:val="105"/>
        </w:rPr>
        <w:t>au</w:t>
      </w:r>
      <w:r>
        <w:rPr>
          <w:spacing w:val="-2"/>
          <w:w w:val="105"/>
        </w:rPr>
        <w:t>+</w:t>
      </w:r>
      <w:r>
        <w:rPr>
          <w:rFonts w:ascii="Times New Roman"/>
          <w:i/>
          <w:spacing w:val="-2"/>
          <w:w w:val="105"/>
        </w:rPr>
        <w:t>bv </w:t>
      </w:r>
      <w:r>
        <w:rPr>
          <w:spacing w:val="-2"/>
          <w:w w:val="110"/>
        </w:rPr>
        <w:t>= </w:t>
      </w:r>
      <w:r>
        <w:rPr>
          <w:spacing w:val="-2"/>
          <w:w w:val="105"/>
        </w:rPr>
        <w:t>1.</w:t>
      </w:r>
      <w:r>
        <w:rPr>
          <w:spacing w:val="-6"/>
          <w:w w:val="105"/>
        </w:rPr>
        <w:t> </w:t>
      </w:r>
      <w:r>
        <w:rPr>
          <w:spacing w:val="-2"/>
          <w:w w:val="105"/>
        </w:rPr>
        <w:t>Multiply </w:t>
      </w:r>
      <w:r>
        <w:rPr>
          <w:w w:val="105"/>
        </w:rPr>
        <w:t>by</w:t>
      </w:r>
      <w:r>
        <w:rPr>
          <w:spacing w:val="16"/>
          <w:w w:val="105"/>
        </w:rPr>
        <w:t> </w:t>
      </w:r>
      <w:r>
        <w:rPr>
          <w:rFonts w:ascii="Times New Roman"/>
          <w:i/>
          <w:w w:val="105"/>
        </w:rPr>
        <w:t>c</w:t>
      </w:r>
      <w:r>
        <w:rPr>
          <w:rFonts w:ascii="Times New Roman"/>
          <w:i/>
          <w:spacing w:val="11"/>
          <w:w w:val="105"/>
        </w:rPr>
        <w:t> </w:t>
      </w:r>
      <w:r>
        <w:rPr>
          <w:w w:val="105"/>
        </w:rPr>
        <w:t>to</w:t>
      </w:r>
      <w:r>
        <w:rPr>
          <w:spacing w:val="17"/>
          <w:w w:val="105"/>
        </w:rPr>
        <w:t> </w:t>
      </w:r>
      <w:r>
        <w:rPr>
          <w:w w:val="105"/>
        </w:rPr>
        <w:t>get</w:t>
      </w:r>
      <w:r>
        <w:rPr>
          <w:spacing w:val="17"/>
          <w:w w:val="105"/>
        </w:rPr>
        <w:t> </w:t>
      </w:r>
      <w:r>
        <w:rPr>
          <w:rFonts w:ascii="Times New Roman"/>
          <w:i/>
          <w:w w:val="105"/>
        </w:rPr>
        <w:t>acu</w:t>
      </w:r>
      <w:r>
        <w:rPr>
          <w:rFonts w:ascii="Times New Roman"/>
          <w:i/>
          <w:spacing w:val="-11"/>
          <w:w w:val="105"/>
        </w:rPr>
        <w:t> </w:t>
      </w:r>
      <w:r>
        <w:rPr>
          <w:w w:val="110"/>
        </w:rPr>
        <w:t>+</w:t>
      </w:r>
      <w:r>
        <w:rPr>
          <w:spacing w:val="-6"/>
          <w:w w:val="110"/>
        </w:rPr>
        <w:t> </w:t>
      </w:r>
      <w:r>
        <w:rPr>
          <w:rFonts w:ascii="Times New Roman"/>
          <w:i/>
          <w:w w:val="105"/>
        </w:rPr>
        <w:t>bcv</w:t>
      </w:r>
      <w:r>
        <w:rPr>
          <w:rFonts w:ascii="Times New Roman"/>
          <w:i/>
          <w:spacing w:val="10"/>
          <w:w w:val="110"/>
        </w:rPr>
        <w:t> </w:t>
      </w:r>
      <w:r>
        <w:rPr>
          <w:w w:val="110"/>
        </w:rPr>
        <w:t>=</w:t>
      </w:r>
      <w:r>
        <w:rPr>
          <w:spacing w:val="9"/>
          <w:w w:val="110"/>
        </w:rPr>
        <w:t> </w:t>
      </w:r>
      <w:r>
        <w:rPr>
          <w:rFonts w:ascii="Times New Roman"/>
          <w:i/>
          <w:w w:val="105"/>
        </w:rPr>
        <w:t>c</w:t>
      </w:r>
      <w:r>
        <w:rPr>
          <w:w w:val="105"/>
        </w:rPr>
        <w:t>.</w:t>
      </w:r>
      <w:r>
        <w:rPr>
          <w:spacing w:val="17"/>
          <w:w w:val="105"/>
        </w:rPr>
        <w:t> </w:t>
      </w:r>
      <w:r>
        <w:rPr>
          <w:w w:val="105"/>
        </w:rPr>
        <w:t>We</w:t>
      </w:r>
      <w:r>
        <w:rPr>
          <w:spacing w:val="17"/>
          <w:w w:val="105"/>
        </w:rPr>
        <w:t> </w:t>
      </w:r>
      <w:r>
        <w:rPr>
          <w:w w:val="105"/>
        </w:rPr>
        <w:t>are</w:t>
      </w:r>
      <w:r>
        <w:rPr>
          <w:spacing w:val="17"/>
          <w:w w:val="105"/>
        </w:rPr>
        <w:t> </w:t>
      </w:r>
      <w:r>
        <w:rPr>
          <w:w w:val="105"/>
        </w:rPr>
        <w:t>given</w:t>
      </w:r>
      <w:r>
        <w:rPr>
          <w:spacing w:val="17"/>
          <w:w w:val="105"/>
        </w:rPr>
        <w:t> </w:t>
      </w:r>
      <w:r>
        <w:rPr>
          <w:w w:val="105"/>
        </w:rPr>
        <w:t>that</w:t>
      </w:r>
      <w:r>
        <w:rPr>
          <w:spacing w:val="16"/>
          <w:w w:val="105"/>
        </w:rPr>
        <w:t> </w:t>
      </w:r>
      <w:r>
        <w:rPr>
          <w:rFonts w:ascii="Times New Roman"/>
          <w:i/>
          <w:w w:val="105"/>
        </w:rPr>
        <w:t>a</w:t>
      </w:r>
      <w:r>
        <w:rPr>
          <w:rFonts w:ascii="Times New Roman"/>
          <w:i/>
          <w:spacing w:val="29"/>
          <w:w w:val="105"/>
        </w:rPr>
        <w:t>  </w:t>
      </w:r>
      <w:r>
        <w:rPr>
          <w:rFonts w:ascii="Times New Roman"/>
          <w:i/>
          <w:w w:val="105"/>
        </w:rPr>
        <w:t>bc</w:t>
      </w:r>
      <w:r>
        <w:rPr>
          <w:w w:val="105"/>
        </w:rPr>
        <w:t>,</w:t>
      </w:r>
      <w:r>
        <w:rPr>
          <w:spacing w:val="17"/>
          <w:w w:val="105"/>
        </w:rPr>
        <w:t> </w:t>
      </w:r>
      <w:r>
        <w:rPr>
          <w:w w:val="105"/>
        </w:rPr>
        <w:t>so</w:t>
      </w:r>
      <w:r>
        <w:rPr>
          <w:spacing w:val="17"/>
          <w:w w:val="105"/>
        </w:rPr>
        <w:t> </w:t>
      </w:r>
      <w:r>
        <w:rPr>
          <w:w w:val="105"/>
        </w:rPr>
        <w:t>there</w:t>
      </w:r>
      <w:r>
        <w:rPr>
          <w:spacing w:val="17"/>
          <w:w w:val="105"/>
        </w:rPr>
        <w:t> </w:t>
      </w:r>
      <w:r>
        <w:rPr>
          <w:w w:val="105"/>
        </w:rPr>
        <w:t>is</w:t>
      </w:r>
      <w:r>
        <w:rPr>
          <w:spacing w:val="17"/>
          <w:w w:val="105"/>
        </w:rPr>
        <w:t> </w:t>
      </w:r>
      <w:r>
        <w:rPr>
          <w:w w:val="105"/>
        </w:rPr>
        <w:t>an</w:t>
      </w:r>
      <w:r>
        <w:rPr>
          <w:spacing w:val="17"/>
          <w:w w:val="105"/>
        </w:rPr>
        <w:t> </w:t>
      </w:r>
      <w:r>
        <w:rPr>
          <w:w w:val="105"/>
        </w:rPr>
        <w:t>integer</w:t>
      </w:r>
      <w:r>
        <w:rPr>
          <w:spacing w:val="17"/>
          <w:w w:val="105"/>
        </w:rPr>
        <w:t> </w:t>
      </w:r>
      <w:r>
        <w:rPr>
          <w:rFonts w:ascii="Times New Roman"/>
          <w:i/>
          <w:spacing w:val="-10"/>
          <w:w w:val="105"/>
        </w:rPr>
        <w:t>d</w:t>
      </w:r>
    </w:p>
    <w:p>
      <w:pPr>
        <w:spacing w:line="204" w:lineRule="auto" w:before="29"/>
        <w:ind w:left="2075" w:right="907" w:firstLine="0"/>
        <w:jc w:val="both"/>
        <w:rPr>
          <w:sz w:val="20"/>
        </w:rPr>
      </w:pPr>
      <w:r>
        <w:rPr>
          <w:w w:val="110"/>
          <w:sz w:val="20"/>
        </w:rPr>
        <w:t>satisfying</w:t>
      </w:r>
      <w:r>
        <w:rPr>
          <w:spacing w:val="-13"/>
          <w:w w:val="110"/>
          <w:sz w:val="20"/>
        </w:rPr>
        <w:t> </w:t>
      </w:r>
      <w:r>
        <w:rPr>
          <w:rFonts w:ascii="Times New Roman"/>
          <w:i/>
          <w:w w:val="110"/>
          <w:sz w:val="20"/>
        </w:rPr>
        <w:t>bc</w:t>
      </w:r>
      <w:r>
        <w:rPr>
          <w:rFonts w:ascii="Times New Roman"/>
          <w:i/>
          <w:spacing w:val="-13"/>
          <w:w w:val="110"/>
          <w:sz w:val="20"/>
        </w:rPr>
        <w:t> </w:t>
      </w:r>
      <w:r>
        <w:rPr>
          <w:w w:val="110"/>
          <w:sz w:val="20"/>
        </w:rPr>
        <w:t>=</w:t>
      </w:r>
      <w:r>
        <w:rPr>
          <w:spacing w:val="-12"/>
          <w:w w:val="110"/>
          <w:sz w:val="20"/>
        </w:rPr>
        <w:t> </w:t>
      </w:r>
      <w:r>
        <w:rPr>
          <w:rFonts w:ascii="Times New Roman"/>
          <w:i/>
          <w:w w:val="110"/>
          <w:sz w:val="20"/>
        </w:rPr>
        <w:t>ad</w:t>
      </w:r>
      <w:r>
        <w:rPr>
          <w:w w:val="110"/>
          <w:sz w:val="20"/>
        </w:rPr>
        <w:t>.</w:t>
      </w:r>
      <w:r>
        <w:rPr>
          <w:spacing w:val="-13"/>
          <w:w w:val="110"/>
          <w:sz w:val="20"/>
        </w:rPr>
        <w:t> </w:t>
      </w:r>
      <w:r>
        <w:rPr>
          <w:w w:val="110"/>
          <w:sz w:val="20"/>
        </w:rPr>
        <w:t>Substituting</w:t>
      </w:r>
      <w:r>
        <w:rPr>
          <w:spacing w:val="-12"/>
          <w:w w:val="110"/>
          <w:sz w:val="20"/>
        </w:rPr>
        <w:t> </w:t>
      </w:r>
      <w:r>
        <w:rPr>
          <w:w w:val="110"/>
          <w:sz w:val="20"/>
        </w:rPr>
        <w:t>this</w:t>
      </w:r>
      <w:r>
        <w:rPr>
          <w:spacing w:val="-12"/>
          <w:w w:val="110"/>
          <w:sz w:val="20"/>
        </w:rPr>
        <w:t> </w:t>
      </w:r>
      <w:r>
        <w:rPr>
          <w:w w:val="110"/>
          <w:sz w:val="20"/>
        </w:rPr>
        <w:t>gives</w:t>
      </w:r>
      <w:r>
        <w:rPr>
          <w:spacing w:val="-12"/>
          <w:w w:val="110"/>
          <w:sz w:val="20"/>
        </w:rPr>
        <w:t> </w:t>
      </w:r>
      <w:r>
        <w:rPr>
          <w:rFonts w:ascii="Times New Roman"/>
          <w:i/>
          <w:w w:val="110"/>
          <w:sz w:val="20"/>
        </w:rPr>
        <w:t>acu</w:t>
      </w:r>
      <w:r>
        <w:rPr>
          <w:rFonts w:ascii="Times New Roman"/>
          <w:i/>
          <w:spacing w:val="-14"/>
          <w:w w:val="110"/>
          <w:sz w:val="20"/>
        </w:rPr>
        <w:t> </w:t>
      </w:r>
      <w:r>
        <w:rPr>
          <w:w w:val="110"/>
          <w:sz w:val="20"/>
        </w:rPr>
        <w:t>+</w:t>
      </w:r>
      <w:r>
        <w:rPr>
          <w:spacing w:val="-12"/>
          <w:w w:val="110"/>
          <w:sz w:val="20"/>
        </w:rPr>
        <w:t> </w:t>
      </w:r>
      <w:r>
        <w:rPr>
          <w:rFonts w:ascii="Times New Roman"/>
          <w:i/>
          <w:w w:val="110"/>
          <w:sz w:val="20"/>
        </w:rPr>
        <w:t>adv</w:t>
      </w:r>
      <w:r>
        <w:rPr>
          <w:rFonts w:ascii="Times New Roman"/>
          <w:i/>
          <w:spacing w:val="-14"/>
          <w:w w:val="110"/>
          <w:sz w:val="20"/>
        </w:rPr>
        <w:t> </w:t>
      </w:r>
      <w:r>
        <w:rPr>
          <w:w w:val="110"/>
          <w:sz w:val="20"/>
        </w:rPr>
        <w:t>=</w:t>
      </w:r>
      <w:r>
        <w:rPr>
          <w:spacing w:val="-12"/>
          <w:w w:val="110"/>
          <w:sz w:val="20"/>
        </w:rPr>
        <w:t> </w:t>
      </w:r>
      <w:r>
        <w:rPr>
          <w:rFonts w:ascii="Times New Roman"/>
          <w:i/>
          <w:w w:val="110"/>
          <w:sz w:val="20"/>
        </w:rPr>
        <w:t>c</w:t>
      </w:r>
      <w:r>
        <w:rPr>
          <w:w w:val="110"/>
          <w:sz w:val="20"/>
        </w:rPr>
        <w:t>.</w:t>
      </w:r>
      <w:r>
        <w:rPr>
          <w:spacing w:val="-12"/>
          <w:w w:val="110"/>
          <w:sz w:val="20"/>
        </w:rPr>
        <w:t> </w:t>
      </w:r>
      <w:r>
        <w:rPr>
          <w:w w:val="110"/>
          <w:sz w:val="20"/>
        </w:rPr>
        <w:t>Thus</w:t>
      </w:r>
      <w:r>
        <w:rPr>
          <w:spacing w:val="-12"/>
          <w:w w:val="110"/>
          <w:sz w:val="20"/>
        </w:rPr>
        <w:t> </w:t>
      </w:r>
      <w:r>
        <w:rPr>
          <w:rFonts w:ascii="Times New Roman"/>
          <w:i/>
          <w:w w:val="110"/>
          <w:sz w:val="20"/>
        </w:rPr>
        <w:t>a</w:t>
      </w:r>
      <w:r>
        <w:rPr>
          <w:w w:val="110"/>
          <w:sz w:val="20"/>
        </w:rPr>
        <w:t>(</w:t>
      </w:r>
      <w:r>
        <w:rPr>
          <w:rFonts w:ascii="Times New Roman"/>
          <w:i/>
          <w:w w:val="110"/>
          <w:sz w:val="20"/>
        </w:rPr>
        <w:t>cu</w:t>
      </w:r>
      <w:r>
        <w:rPr>
          <w:rFonts w:ascii="Times New Roman"/>
          <w:i/>
          <w:spacing w:val="-14"/>
          <w:w w:val="110"/>
          <w:sz w:val="20"/>
        </w:rPr>
        <w:t> </w:t>
      </w:r>
      <w:r>
        <w:rPr>
          <w:w w:val="110"/>
          <w:sz w:val="20"/>
        </w:rPr>
        <w:t>+</w:t>
      </w:r>
      <w:r>
        <w:rPr>
          <w:spacing w:val="-12"/>
          <w:w w:val="110"/>
          <w:sz w:val="20"/>
        </w:rPr>
        <w:t> </w:t>
      </w:r>
      <w:r>
        <w:rPr>
          <w:rFonts w:ascii="Times New Roman"/>
          <w:i/>
          <w:w w:val="110"/>
          <w:sz w:val="20"/>
        </w:rPr>
        <w:t>dv</w:t>
      </w:r>
      <w:r>
        <w:rPr>
          <w:w w:val="110"/>
          <w:sz w:val="20"/>
        </w:rPr>
        <w:t>)</w:t>
      </w:r>
      <w:r>
        <w:rPr>
          <w:spacing w:val="-12"/>
          <w:w w:val="110"/>
          <w:sz w:val="20"/>
        </w:rPr>
        <w:t> </w:t>
      </w:r>
      <w:r>
        <w:rPr>
          <w:w w:val="110"/>
          <w:sz w:val="20"/>
        </w:rPr>
        <w:t>=</w:t>
      </w:r>
      <w:r>
        <w:rPr>
          <w:spacing w:val="-12"/>
          <w:w w:val="110"/>
          <w:sz w:val="20"/>
        </w:rPr>
        <w:t> </w:t>
      </w:r>
      <w:r>
        <w:rPr>
          <w:rFonts w:ascii="Times New Roman"/>
          <w:i/>
          <w:w w:val="110"/>
          <w:sz w:val="20"/>
        </w:rPr>
        <w:t>c</w:t>
      </w:r>
      <w:r>
        <w:rPr>
          <w:w w:val="110"/>
          <w:sz w:val="20"/>
        </w:rPr>
        <w:t>, which</w:t>
      </w:r>
      <w:r>
        <w:rPr>
          <w:w w:val="110"/>
          <w:sz w:val="20"/>
        </w:rPr>
        <w:t> shows</w:t>
      </w:r>
      <w:r>
        <w:rPr>
          <w:w w:val="110"/>
          <w:sz w:val="20"/>
        </w:rPr>
        <w:t> that</w:t>
      </w:r>
      <w:r>
        <w:rPr>
          <w:w w:val="110"/>
          <w:sz w:val="20"/>
        </w:rPr>
        <w:t> </w:t>
      </w:r>
      <w:r>
        <w:rPr>
          <w:rFonts w:ascii="Times New Roman"/>
          <w:i/>
          <w:w w:val="110"/>
          <w:sz w:val="20"/>
        </w:rPr>
        <w:t>a</w:t>
      </w:r>
      <w:r>
        <w:rPr>
          <w:rFonts w:ascii="Times New Roman"/>
          <w:i/>
          <w:spacing w:val="-10"/>
          <w:w w:val="110"/>
          <w:sz w:val="20"/>
        </w:rPr>
        <w:t> </w:t>
      </w:r>
      <w:r>
        <w:rPr>
          <w:rFonts w:ascii="Meiryo"/>
          <w:i/>
          <w:sz w:val="20"/>
        </w:rPr>
        <w:t>|</w:t>
      </w:r>
      <w:r>
        <w:rPr>
          <w:rFonts w:ascii="Meiryo"/>
          <w:i/>
          <w:spacing w:val="-17"/>
          <w:sz w:val="20"/>
        </w:rPr>
        <w:t> </w:t>
      </w:r>
      <w:r>
        <w:rPr>
          <w:rFonts w:ascii="Times New Roman"/>
          <w:i/>
          <w:w w:val="110"/>
          <w:sz w:val="20"/>
        </w:rPr>
        <w:t>c</w:t>
      </w:r>
      <w:r>
        <w:rPr>
          <w:w w:val="110"/>
          <w:sz w:val="20"/>
        </w:rPr>
        <w:t>.</w:t>
      </w:r>
    </w:p>
    <w:p>
      <w:pPr>
        <w:pStyle w:val="ListParagraph"/>
        <w:numPr>
          <w:ilvl w:val="1"/>
          <w:numId w:val="1"/>
        </w:numPr>
        <w:tabs>
          <w:tab w:pos="2646" w:val="left" w:leader="none"/>
        </w:tabs>
        <w:spacing w:line="240" w:lineRule="auto" w:before="85" w:after="0"/>
        <w:ind w:left="2645" w:right="0" w:hanging="571"/>
        <w:jc w:val="left"/>
        <w:rPr>
          <w:sz w:val="20"/>
        </w:rPr>
      </w:pPr>
      <w:r>
        <w:rPr>
          <w:sz w:val="20"/>
        </w:rPr>
        <w:t>Compute</w:t>
      </w:r>
      <w:r>
        <w:rPr>
          <w:spacing w:val="17"/>
          <w:sz w:val="20"/>
        </w:rPr>
        <w:t> </w:t>
      </w:r>
      <w:r>
        <w:rPr>
          <w:sz w:val="20"/>
        </w:rPr>
        <w:t>the</w:t>
      </w:r>
      <w:r>
        <w:rPr>
          <w:spacing w:val="17"/>
          <w:sz w:val="20"/>
        </w:rPr>
        <w:t> </w:t>
      </w:r>
      <w:r>
        <w:rPr>
          <w:sz w:val="20"/>
        </w:rPr>
        <w:t>following</w:t>
      </w:r>
      <w:r>
        <w:rPr>
          <w:spacing w:val="17"/>
          <w:sz w:val="20"/>
        </w:rPr>
        <w:t> </w:t>
      </w:r>
      <w:r>
        <w:rPr>
          <w:sz w:val="20"/>
        </w:rPr>
        <w:t>ord</w:t>
      </w:r>
      <w:r>
        <w:rPr>
          <w:rFonts w:ascii="Georgia"/>
          <w:i/>
          <w:sz w:val="20"/>
          <w:vertAlign w:val="subscript"/>
        </w:rPr>
        <w:t>p</w:t>
      </w:r>
      <w:r>
        <w:rPr>
          <w:rFonts w:ascii="Georgia"/>
          <w:i/>
          <w:spacing w:val="22"/>
          <w:sz w:val="20"/>
          <w:vertAlign w:val="baseline"/>
        </w:rPr>
        <w:t> </w:t>
      </w:r>
      <w:r>
        <w:rPr>
          <w:spacing w:val="-2"/>
          <w:sz w:val="20"/>
          <w:vertAlign w:val="baseline"/>
        </w:rPr>
        <w:t>values:</w:t>
      </w:r>
    </w:p>
    <w:p>
      <w:pPr>
        <w:pStyle w:val="BodyText"/>
        <w:spacing w:before="5"/>
        <w:ind w:left="2109"/>
      </w:pPr>
      <w:r>
        <w:rPr/>
        <w:t>(a)</w:t>
      </w:r>
      <w:r>
        <w:rPr>
          <w:spacing w:val="55"/>
        </w:rPr>
        <w:t> </w:t>
      </w:r>
      <w:r>
        <w:rPr>
          <w:spacing w:val="-2"/>
        </w:rPr>
        <w:t>ord</w:t>
      </w:r>
      <w:r>
        <w:rPr>
          <w:rFonts w:ascii="Georgia"/>
          <w:spacing w:val="-2"/>
          <w:vertAlign w:val="subscript"/>
        </w:rPr>
        <w:t>2</w:t>
      </w:r>
      <w:r>
        <w:rPr>
          <w:spacing w:val="-2"/>
          <w:vertAlign w:val="baseline"/>
        </w:rPr>
        <w:t>(2816).</w:t>
      </w:r>
    </w:p>
    <w:p>
      <w:pPr>
        <w:pStyle w:val="BodyText"/>
        <w:spacing w:before="26"/>
        <w:ind w:left="2098"/>
      </w:pPr>
      <w:r>
        <w:rPr/>
        <w:t>(b)</w:t>
      </w:r>
      <w:r>
        <w:rPr>
          <w:spacing w:val="55"/>
        </w:rPr>
        <w:t> </w:t>
      </w:r>
      <w:r>
        <w:rPr>
          <w:spacing w:val="-2"/>
        </w:rPr>
        <w:t>ord</w:t>
      </w:r>
      <w:r>
        <w:rPr>
          <w:rFonts w:ascii="Georgia"/>
          <w:spacing w:val="-2"/>
          <w:vertAlign w:val="subscript"/>
        </w:rPr>
        <w:t>7</w:t>
      </w:r>
      <w:r>
        <w:rPr>
          <w:spacing w:val="-2"/>
          <w:vertAlign w:val="baseline"/>
        </w:rPr>
        <w:t>(2222574487).</w:t>
      </w:r>
    </w:p>
    <w:p>
      <w:pPr>
        <w:pStyle w:val="BodyText"/>
        <w:spacing w:before="26"/>
        <w:ind w:left="2120"/>
      </w:pPr>
      <w:r>
        <w:rPr/>
        <w:t>(c)</w:t>
      </w:r>
      <w:r>
        <w:rPr>
          <w:spacing w:val="47"/>
        </w:rPr>
        <w:t> </w:t>
      </w:r>
      <w:r>
        <w:rPr/>
        <w:t>ord</w:t>
      </w:r>
      <w:r>
        <w:rPr>
          <w:rFonts w:ascii="Georgia"/>
          <w:i/>
          <w:vertAlign w:val="subscript"/>
        </w:rPr>
        <w:t>p</w:t>
      </w:r>
      <w:r>
        <w:rPr>
          <w:vertAlign w:val="baseline"/>
        </w:rPr>
        <w:t>(46375)</w:t>
      </w:r>
      <w:r>
        <w:rPr>
          <w:spacing w:val="18"/>
          <w:vertAlign w:val="baseline"/>
        </w:rPr>
        <w:t> </w:t>
      </w:r>
      <w:r>
        <w:rPr>
          <w:vertAlign w:val="baseline"/>
        </w:rPr>
        <w:t>for</w:t>
      </w:r>
      <w:r>
        <w:rPr>
          <w:spacing w:val="17"/>
          <w:vertAlign w:val="baseline"/>
        </w:rPr>
        <w:t> </w:t>
      </w:r>
      <w:r>
        <w:rPr>
          <w:vertAlign w:val="baseline"/>
        </w:rPr>
        <w:t>each</w:t>
      </w:r>
      <w:r>
        <w:rPr>
          <w:spacing w:val="16"/>
          <w:vertAlign w:val="baseline"/>
        </w:rPr>
        <w:t> </w:t>
      </w:r>
      <w:r>
        <w:rPr>
          <w:vertAlign w:val="baseline"/>
        </w:rPr>
        <w:t>of</w:t>
      </w:r>
      <w:r>
        <w:rPr>
          <w:spacing w:val="18"/>
          <w:vertAlign w:val="baseline"/>
        </w:rPr>
        <w:t> </w:t>
      </w:r>
      <w:r>
        <w:rPr>
          <w:rFonts w:ascii="Times New Roman"/>
          <w:i/>
          <w:vertAlign w:val="baseline"/>
        </w:rPr>
        <w:t>p</w:t>
      </w:r>
      <w:r>
        <w:rPr>
          <w:rFonts w:ascii="Times New Roman"/>
          <w:i/>
          <w:spacing w:val="-4"/>
          <w:w w:val="110"/>
          <w:vertAlign w:val="baseline"/>
        </w:rPr>
        <w:t> </w:t>
      </w:r>
      <w:r>
        <w:rPr>
          <w:w w:val="110"/>
          <w:vertAlign w:val="baseline"/>
        </w:rPr>
        <w:t>=</w:t>
      </w:r>
      <w:r>
        <w:rPr>
          <w:spacing w:val="2"/>
          <w:w w:val="110"/>
          <w:vertAlign w:val="baseline"/>
        </w:rPr>
        <w:t> </w:t>
      </w:r>
      <w:r>
        <w:rPr>
          <w:vertAlign w:val="baseline"/>
        </w:rPr>
        <w:t>3,</w:t>
      </w:r>
      <w:r>
        <w:rPr>
          <w:spacing w:val="18"/>
          <w:vertAlign w:val="baseline"/>
        </w:rPr>
        <w:t> </w:t>
      </w:r>
      <w:r>
        <w:rPr>
          <w:vertAlign w:val="baseline"/>
        </w:rPr>
        <w:t>5,</w:t>
      </w:r>
      <w:r>
        <w:rPr>
          <w:spacing w:val="17"/>
          <w:vertAlign w:val="baseline"/>
        </w:rPr>
        <w:t> </w:t>
      </w:r>
      <w:r>
        <w:rPr>
          <w:vertAlign w:val="baseline"/>
        </w:rPr>
        <w:t>7,</w:t>
      </w:r>
      <w:r>
        <w:rPr>
          <w:spacing w:val="17"/>
          <w:vertAlign w:val="baseline"/>
        </w:rPr>
        <w:t> </w:t>
      </w:r>
      <w:r>
        <w:rPr>
          <w:vertAlign w:val="baseline"/>
        </w:rPr>
        <w:t>and</w:t>
      </w:r>
      <w:r>
        <w:rPr>
          <w:spacing w:val="18"/>
          <w:vertAlign w:val="baseline"/>
        </w:rPr>
        <w:t> </w:t>
      </w:r>
      <w:r>
        <w:rPr>
          <w:spacing w:val="-5"/>
          <w:vertAlign w:val="baseline"/>
        </w:rPr>
        <w:t>11.</w:t>
      </w:r>
    </w:p>
    <w:p>
      <w:pPr>
        <w:spacing w:line="247" w:lineRule="auto" w:before="169"/>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1.28</w:t>
      </w:r>
      <w:r>
        <w:rPr>
          <w:sz w:val="20"/>
        </w:rPr>
        <w:t>. </w:t>
      </w:r>
      <w:r>
        <w:rPr>
          <w:w w:val="105"/>
          <w:sz w:val="20"/>
        </w:rPr>
        <w:t>(a)</w:t>
      </w:r>
      <w:r>
        <w:rPr>
          <w:w w:val="105"/>
          <w:sz w:val="20"/>
        </w:rPr>
        <w:t> ord</w:t>
      </w:r>
      <w:r>
        <w:rPr>
          <w:rFonts w:ascii="Georgia"/>
          <w:w w:val="105"/>
          <w:sz w:val="20"/>
          <w:vertAlign w:val="subscript"/>
        </w:rPr>
        <w:t>2</w:t>
      </w:r>
      <w:r>
        <w:rPr>
          <w:w w:val="105"/>
          <w:sz w:val="20"/>
          <w:vertAlign w:val="baseline"/>
        </w:rPr>
        <w:t>(2816) </w:t>
      </w:r>
      <w:r>
        <w:rPr>
          <w:w w:val="110"/>
          <w:sz w:val="20"/>
          <w:vertAlign w:val="baseline"/>
        </w:rPr>
        <w:t>= </w:t>
      </w:r>
      <w:r>
        <w:rPr>
          <w:w w:val="105"/>
          <w:sz w:val="20"/>
          <w:vertAlign w:val="baseline"/>
        </w:rPr>
        <w:t>8.</w:t>
      </w:r>
    </w:p>
    <w:p>
      <w:pPr>
        <w:pStyle w:val="BodyText"/>
        <w:spacing w:line="233" w:lineRule="exact"/>
        <w:ind w:left="2108"/>
      </w:pPr>
      <w:r>
        <w:rPr/>
        <w:t>(b)</w:t>
      </w:r>
      <w:r>
        <w:rPr>
          <w:spacing w:val="21"/>
        </w:rPr>
        <w:t> </w:t>
      </w:r>
      <w:r>
        <w:rPr/>
        <w:t>ord</w:t>
      </w:r>
      <w:r>
        <w:rPr>
          <w:rFonts w:ascii="Georgia"/>
          <w:vertAlign w:val="subscript"/>
        </w:rPr>
        <w:t>7</w:t>
      </w:r>
      <w:r>
        <w:rPr>
          <w:vertAlign w:val="baseline"/>
        </w:rPr>
        <w:t>(2222574487)</w:t>
      </w:r>
      <w:r>
        <w:rPr>
          <w:spacing w:val="-7"/>
          <w:vertAlign w:val="baseline"/>
        </w:rPr>
        <w:t> </w:t>
      </w:r>
      <w:r>
        <w:rPr>
          <w:vertAlign w:val="baseline"/>
        </w:rPr>
        <w:t>=</w:t>
      </w:r>
      <w:r>
        <w:rPr>
          <w:spacing w:val="-8"/>
          <w:vertAlign w:val="baseline"/>
        </w:rPr>
        <w:t> </w:t>
      </w:r>
      <w:r>
        <w:rPr>
          <w:spacing w:val="-5"/>
          <w:vertAlign w:val="baseline"/>
        </w:rPr>
        <w:t>5.</w:t>
      </w:r>
    </w:p>
    <w:p>
      <w:pPr>
        <w:pStyle w:val="BodyText"/>
        <w:spacing w:line="244" w:lineRule="auto" w:before="7"/>
        <w:ind w:left="2075" w:right="908" w:firstLine="55"/>
      </w:pPr>
      <w:r>
        <w:rPr>
          <w:w w:val="110"/>
        </w:rPr>
        <w:t>(c)</w:t>
      </w:r>
      <w:r>
        <w:rPr>
          <w:spacing w:val="38"/>
          <w:w w:val="110"/>
        </w:rPr>
        <w:t> </w:t>
      </w:r>
      <w:r>
        <w:rPr>
          <w:w w:val="110"/>
        </w:rPr>
        <w:t>Let</w:t>
      </w:r>
      <w:r>
        <w:rPr>
          <w:spacing w:val="40"/>
          <w:w w:val="110"/>
        </w:rPr>
        <w:t> </w:t>
      </w:r>
      <w:r>
        <w:rPr>
          <w:rFonts w:ascii="Times New Roman"/>
          <w:i/>
          <w:w w:val="110"/>
        </w:rPr>
        <w:t>a</w:t>
      </w:r>
      <w:r>
        <w:rPr>
          <w:rFonts w:ascii="Times New Roman"/>
          <w:i/>
          <w:spacing w:val="70"/>
          <w:w w:val="110"/>
        </w:rPr>
        <w:t> </w:t>
      </w:r>
      <w:r>
        <w:rPr>
          <w:w w:val="110"/>
        </w:rPr>
        <w:t>=</w:t>
      </w:r>
      <w:r>
        <w:rPr>
          <w:spacing w:val="76"/>
          <w:w w:val="110"/>
        </w:rPr>
        <w:t> </w:t>
      </w:r>
      <w:r>
        <w:rPr>
          <w:w w:val="110"/>
        </w:rPr>
        <w:t>46375.</w:t>
      </w:r>
      <w:r>
        <w:rPr>
          <w:spacing w:val="40"/>
          <w:w w:val="110"/>
        </w:rPr>
        <w:t> </w:t>
      </w:r>
      <w:r>
        <w:rPr>
          <w:w w:val="110"/>
        </w:rPr>
        <w:t>Then</w:t>
      </w:r>
      <w:r>
        <w:rPr>
          <w:spacing w:val="40"/>
          <w:w w:val="110"/>
        </w:rPr>
        <w:t> </w:t>
      </w:r>
      <w:r>
        <w:rPr>
          <w:w w:val="110"/>
        </w:rPr>
        <w:t>ord</w:t>
      </w:r>
      <w:r>
        <w:rPr>
          <w:rFonts w:ascii="Georgia"/>
          <w:w w:val="110"/>
          <w:vertAlign w:val="subscript"/>
        </w:rPr>
        <w:t>3</w:t>
      </w:r>
      <w:r>
        <w:rPr>
          <w:w w:val="110"/>
          <w:vertAlign w:val="baseline"/>
        </w:rPr>
        <w:t>(</w:t>
      </w:r>
      <w:r>
        <w:rPr>
          <w:rFonts w:ascii="Times New Roman"/>
          <w:i/>
          <w:w w:val="110"/>
          <w:vertAlign w:val="baseline"/>
        </w:rPr>
        <w:t>a</w:t>
      </w:r>
      <w:r>
        <w:rPr>
          <w:w w:val="110"/>
          <w:vertAlign w:val="baseline"/>
        </w:rPr>
        <w:t>)</w:t>
      </w:r>
      <w:r>
        <w:rPr>
          <w:spacing w:val="76"/>
          <w:w w:val="110"/>
          <w:vertAlign w:val="baseline"/>
        </w:rPr>
        <w:t> </w:t>
      </w:r>
      <w:r>
        <w:rPr>
          <w:w w:val="110"/>
          <w:vertAlign w:val="baseline"/>
        </w:rPr>
        <w:t>=</w:t>
      </w:r>
      <w:r>
        <w:rPr>
          <w:spacing w:val="76"/>
          <w:w w:val="110"/>
          <w:vertAlign w:val="baseline"/>
        </w:rPr>
        <w:t> </w:t>
      </w:r>
      <w:r>
        <w:rPr>
          <w:w w:val="110"/>
          <w:vertAlign w:val="baseline"/>
        </w:rPr>
        <w:t>0,</w:t>
      </w:r>
      <w:r>
        <w:rPr>
          <w:spacing w:val="39"/>
          <w:w w:val="110"/>
          <w:vertAlign w:val="baseline"/>
        </w:rPr>
        <w:t>  </w:t>
      </w:r>
      <w:r>
        <w:rPr>
          <w:w w:val="110"/>
          <w:vertAlign w:val="baseline"/>
        </w:rPr>
        <w:t>ord</w:t>
      </w:r>
      <w:r>
        <w:rPr>
          <w:rFonts w:ascii="Georgia"/>
          <w:w w:val="110"/>
          <w:vertAlign w:val="subscript"/>
        </w:rPr>
        <w:t>5</w:t>
      </w:r>
      <w:r>
        <w:rPr>
          <w:w w:val="110"/>
          <w:vertAlign w:val="baseline"/>
        </w:rPr>
        <w:t>(</w:t>
      </w:r>
      <w:r>
        <w:rPr>
          <w:rFonts w:ascii="Times New Roman"/>
          <w:i/>
          <w:w w:val="110"/>
          <w:vertAlign w:val="baseline"/>
        </w:rPr>
        <w:t>a</w:t>
      </w:r>
      <w:r>
        <w:rPr>
          <w:w w:val="110"/>
          <w:vertAlign w:val="baseline"/>
        </w:rPr>
        <w:t>)</w:t>
      </w:r>
      <w:r>
        <w:rPr>
          <w:spacing w:val="76"/>
          <w:w w:val="110"/>
          <w:vertAlign w:val="baseline"/>
        </w:rPr>
        <w:t> </w:t>
      </w:r>
      <w:r>
        <w:rPr>
          <w:w w:val="110"/>
          <w:vertAlign w:val="baseline"/>
        </w:rPr>
        <w:t>=</w:t>
      </w:r>
      <w:r>
        <w:rPr>
          <w:spacing w:val="76"/>
          <w:w w:val="110"/>
          <w:vertAlign w:val="baseline"/>
        </w:rPr>
        <w:t> </w:t>
      </w:r>
      <w:r>
        <w:rPr>
          <w:w w:val="110"/>
          <w:vertAlign w:val="baseline"/>
        </w:rPr>
        <w:t>3,</w:t>
      </w:r>
      <w:r>
        <w:rPr>
          <w:spacing w:val="39"/>
          <w:w w:val="110"/>
          <w:vertAlign w:val="baseline"/>
        </w:rPr>
        <w:t>  </w:t>
      </w:r>
      <w:r>
        <w:rPr>
          <w:w w:val="110"/>
          <w:vertAlign w:val="baseline"/>
        </w:rPr>
        <w:t>ord</w:t>
      </w:r>
      <w:r>
        <w:rPr>
          <w:rFonts w:ascii="Georgia"/>
          <w:w w:val="110"/>
          <w:vertAlign w:val="subscript"/>
        </w:rPr>
        <w:t>7</w:t>
      </w:r>
      <w:r>
        <w:rPr>
          <w:w w:val="110"/>
          <w:vertAlign w:val="baseline"/>
        </w:rPr>
        <w:t>(</w:t>
      </w:r>
      <w:r>
        <w:rPr>
          <w:rFonts w:ascii="Times New Roman"/>
          <w:i/>
          <w:w w:val="110"/>
          <w:vertAlign w:val="baseline"/>
        </w:rPr>
        <w:t>a</w:t>
      </w:r>
      <w:r>
        <w:rPr>
          <w:w w:val="110"/>
          <w:vertAlign w:val="baseline"/>
        </w:rPr>
        <w:t>)</w:t>
      </w:r>
      <w:r>
        <w:rPr>
          <w:spacing w:val="76"/>
          <w:w w:val="110"/>
          <w:vertAlign w:val="baseline"/>
        </w:rPr>
        <w:t> </w:t>
      </w:r>
      <w:r>
        <w:rPr>
          <w:w w:val="110"/>
          <w:vertAlign w:val="baseline"/>
        </w:rPr>
        <w:t>=</w:t>
      </w:r>
      <w:r>
        <w:rPr>
          <w:spacing w:val="76"/>
          <w:w w:val="110"/>
          <w:vertAlign w:val="baseline"/>
        </w:rPr>
        <w:t> </w:t>
      </w:r>
      <w:r>
        <w:rPr>
          <w:w w:val="110"/>
          <w:vertAlign w:val="baseline"/>
        </w:rPr>
        <w:t>1, ord</w:t>
      </w:r>
      <w:r>
        <w:rPr>
          <w:rFonts w:ascii="Georgia"/>
          <w:w w:val="110"/>
          <w:vertAlign w:val="subscript"/>
        </w:rPr>
        <w:t>11</w:t>
      </w:r>
      <w:r>
        <w:rPr>
          <w:w w:val="110"/>
          <w:vertAlign w:val="baseline"/>
        </w:rPr>
        <w:t>(</w:t>
      </w:r>
      <w:r>
        <w:rPr>
          <w:rFonts w:ascii="Times New Roman"/>
          <w:i/>
          <w:w w:val="110"/>
          <w:vertAlign w:val="baseline"/>
        </w:rPr>
        <w:t>a</w:t>
      </w:r>
      <w:r>
        <w:rPr>
          <w:w w:val="110"/>
          <w:vertAlign w:val="baseline"/>
        </w:rPr>
        <w:t>) = 0.</w:t>
      </w:r>
    </w:p>
    <w:p>
      <w:pPr>
        <w:pStyle w:val="ListParagraph"/>
        <w:numPr>
          <w:ilvl w:val="1"/>
          <w:numId w:val="1"/>
        </w:numPr>
        <w:tabs>
          <w:tab w:pos="2656" w:val="left" w:leader="none"/>
        </w:tabs>
        <w:spacing w:line="244" w:lineRule="auto" w:before="164" w:after="0"/>
        <w:ind w:left="2075" w:right="908" w:firstLine="0"/>
        <w:jc w:val="left"/>
        <w:rPr>
          <w:sz w:val="20"/>
        </w:rPr>
      </w:pPr>
      <w:r>
        <w:rPr>
          <w:sz w:val="20"/>
        </w:rPr>
        <w:t>Let</w:t>
      </w:r>
      <w:r>
        <w:rPr>
          <w:spacing w:val="31"/>
          <w:sz w:val="20"/>
        </w:rPr>
        <w:t> </w:t>
      </w:r>
      <w:r>
        <w:rPr>
          <w:rFonts w:ascii="Times New Roman"/>
          <w:i/>
          <w:sz w:val="20"/>
        </w:rPr>
        <w:t>p</w:t>
      </w:r>
      <w:r>
        <w:rPr>
          <w:rFonts w:ascii="Times New Roman"/>
          <w:i/>
          <w:spacing w:val="25"/>
          <w:sz w:val="20"/>
        </w:rPr>
        <w:t> </w:t>
      </w:r>
      <w:r>
        <w:rPr>
          <w:sz w:val="20"/>
        </w:rPr>
        <w:t>be</w:t>
      </w:r>
      <w:r>
        <w:rPr>
          <w:spacing w:val="31"/>
          <w:sz w:val="20"/>
        </w:rPr>
        <w:t> </w:t>
      </w:r>
      <w:r>
        <w:rPr>
          <w:sz w:val="20"/>
        </w:rPr>
        <w:t>a</w:t>
      </w:r>
      <w:r>
        <w:rPr>
          <w:spacing w:val="31"/>
          <w:sz w:val="20"/>
        </w:rPr>
        <w:t> </w:t>
      </w:r>
      <w:r>
        <w:rPr>
          <w:sz w:val="20"/>
        </w:rPr>
        <w:t>prime</w:t>
      </w:r>
      <w:r>
        <w:rPr>
          <w:spacing w:val="31"/>
          <w:sz w:val="20"/>
        </w:rPr>
        <w:t> </w:t>
      </w:r>
      <w:r>
        <w:rPr>
          <w:sz w:val="20"/>
        </w:rPr>
        <w:t>number.</w:t>
      </w:r>
      <w:r>
        <w:rPr>
          <w:spacing w:val="31"/>
          <w:sz w:val="20"/>
        </w:rPr>
        <w:t> </w:t>
      </w:r>
      <w:r>
        <w:rPr>
          <w:sz w:val="20"/>
        </w:rPr>
        <w:t>Prove</w:t>
      </w:r>
      <w:r>
        <w:rPr>
          <w:spacing w:val="31"/>
          <w:sz w:val="20"/>
        </w:rPr>
        <w:t> </w:t>
      </w:r>
      <w:r>
        <w:rPr>
          <w:sz w:val="20"/>
        </w:rPr>
        <w:t>that</w:t>
      </w:r>
      <w:r>
        <w:rPr>
          <w:spacing w:val="30"/>
          <w:sz w:val="20"/>
        </w:rPr>
        <w:t> </w:t>
      </w:r>
      <w:r>
        <w:rPr>
          <w:sz w:val="20"/>
        </w:rPr>
        <w:t>ord</w:t>
      </w:r>
      <w:r>
        <w:rPr>
          <w:rFonts w:ascii="Georgia"/>
          <w:i/>
          <w:sz w:val="20"/>
          <w:vertAlign w:val="subscript"/>
        </w:rPr>
        <w:t>p</w:t>
      </w:r>
      <w:r>
        <w:rPr>
          <w:rFonts w:ascii="Georgia"/>
          <w:i/>
          <w:spacing w:val="36"/>
          <w:sz w:val="20"/>
          <w:vertAlign w:val="baseline"/>
        </w:rPr>
        <w:t> </w:t>
      </w:r>
      <w:r>
        <w:rPr>
          <w:sz w:val="20"/>
          <w:vertAlign w:val="baseline"/>
        </w:rPr>
        <w:t>has</w:t>
      </w:r>
      <w:r>
        <w:rPr>
          <w:spacing w:val="30"/>
          <w:sz w:val="20"/>
          <w:vertAlign w:val="baseline"/>
        </w:rPr>
        <w:t> </w:t>
      </w:r>
      <w:r>
        <w:rPr>
          <w:sz w:val="20"/>
          <w:vertAlign w:val="baseline"/>
        </w:rPr>
        <w:t>the</w:t>
      </w:r>
      <w:r>
        <w:rPr>
          <w:spacing w:val="31"/>
          <w:sz w:val="20"/>
          <w:vertAlign w:val="baseline"/>
        </w:rPr>
        <w:t> </w:t>
      </w:r>
      <w:r>
        <w:rPr>
          <w:sz w:val="20"/>
          <w:vertAlign w:val="baseline"/>
        </w:rPr>
        <w:t>following</w:t>
      </w:r>
      <w:r>
        <w:rPr>
          <w:spacing w:val="31"/>
          <w:sz w:val="20"/>
          <w:vertAlign w:val="baseline"/>
        </w:rPr>
        <w:t> </w:t>
      </w:r>
      <w:r>
        <w:rPr>
          <w:sz w:val="20"/>
          <w:vertAlign w:val="baseline"/>
        </w:rPr>
        <w:t>proper- </w:t>
      </w:r>
      <w:r>
        <w:rPr>
          <w:spacing w:val="-2"/>
          <w:sz w:val="20"/>
          <w:vertAlign w:val="baseline"/>
        </w:rPr>
        <w:t>ties.</w:t>
      </w:r>
    </w:p>
    <w:p>
      <w:pPr>
        <w:pStyle w:val="ListParagraph"/>
        <w:numPr>
          <w:ilvl w:val="0"/>
          <w:numId w:val="24"/>
        </w:numPr>
        <w:tabs>
          <w:tab w:pos="2464" w:val="left" w:leader="none"/>
        </w:tabs>
        <w:spacing w:line="240" w:lineRule="auto" w:before="0" w:after="0"/>
        <w:ind w:left="2463" w:right="0" w:hanging="355"/>
        <w:jc w:val="left"/>
        <w:rPr>
          <w:sz w:val="20"/>
        </w:rPr>
      </w:pPr>
      <w:r>
        <w:rPr>
          <w:spacing w:val="-2"/>
          <w:w w:val="105"/>
          <w:sz w:val="20"/>
        </w:rPr>
        <w:t>ord</w:t>
      </w:r>
      <w:r>
        <w:rPr>
          <w:rFonts w:ascii="Georgia"/>
          <w:i/>
          <w:spacing w:val="-2"/>
          <w:w w:val="105"/>
          <w:sz w:val="20"/>
          <w:vertAlign w:val="subscript"/>
        </w:rPr>
        <w:t>p</w:t>
      </w:r>
      <w:r>
        <w:rPr>
          <w:spacing w:val="-2"/>
          <w:w w:val="105"/>
          <w:sz w:val="20"/>
          <w:vertAlign w:val="baseline"/>
        </w:rPr>
        <w:t>(</w:t>
      </w:r>
      <w:r>
        <w:rPr>
          <w:rFonts w:ascii="Times New Roman"/>
          <w:i/>
          <w:spacing w:val="-2"/>
          <w:w w:val="105"/>
          <w:sz w:val="20"/>
          <w:vertAlign w:val="baseline"/>
        </w:rPr>
        <w:t>ab</w:t>
      </w:r>
      <w:r>
        <w:rPr>
          <w:spacing w:val="-2"/>
          <w:w w:val="105"/>
          <w:sz w:val="20"/>
          <w:vertAlign w:val="baseline"/>
        </w:rPr>
        <w:t>)</w:t>
      </w:r>
      <w:r>
        <w:rPr>
          <w:spacing w:val="8"/>
          <w:w w:val="105"/>
          <w:sz w:val="20"/>
          <w:vertAlign w:val="baseline"/>
        </w:rPr>
        <w:t> </w:t>
      </w:r>
      <w:r>
        <w:rPr>
          <w:spacing w:val="-2"/>
          <w:w w:val="105"/>
          <w:sz w:val="20"/>
          <w:vertAlign w:val="baseline"/>
        </w:rPr>
        <w:t>=</w:t>
      </w:r>
      <w:r>
        <w:rPr>
          <w:spacing w:val="8"/>
          <w:w w:val="105"/>
          <w:sz w:val="20"/>
          <w:vertAlign w:val="baseline"/>
        </w:rPr>
        <w:t> </w:t>
      </w:r>
      <w:r>
        <w:rPr>
          <w:spacing w:val="-2"/>
          <w:w w:val="105"/>
          <w:sz w:val="20"/>
          <w:vertAlign w:val="baseline"/>
        </w:rPr>
        <w:t>ord</w:t>
      </w:r>
      <w:r>
        <w:rPr>
          <w:rFonts w:ascii="Georgia"/>
          <w:i/>
          <w:spacing w:val="-2"/>
          <w:w w:val="105"/>
          <w:sz w:val="20"/>
          <w:vertAlign w:val="subscript"/>
        </w:rPr>
        <w:t>p</w:t>
      </w:r>
      <w:r>
        <w:rPr>
          <w:spacing w:val="-2"/>
          <w:w w:val="105"/>
          <w:sz w:val="20"/>
          <w:vertAlign w:val="baseline"/>
        </w:rPr>
        <w:t>(</w:t>
      </w:r>
      <w:r>
        <w:rPr>
          <w:rFonts w:ascii="Times New Roman"/>
          <w:i/>
          <w:spacing w:val="-2"/>
          <w:w w:val="105"/>
          <w:sz w:val="20"/>
          <w:vertAlign w:val="baseline"/>
        </w:rPr>
        <w:t>a</w:t>
      </w:r>
      <w:r>
        <w:rPr>
          <w:spacing w:val="-2"/>
          <w:w w:val="105"/>
          <w:sz w:val="20"/>
          <w:vertAlign w:val="baseline"/>
        </w:rPr>
        <w:t>)</w:t>
      </w:r>
      <w:r>
        <w:rPr>
          <w:spacing w:val="-7"/>
          <w:w w:val="105"/>
          <w:sz w:val="20"/>
          <w:vertAlign w:val="baseline"/>
        </w:rPr>
        <w:t> </w:t>
      </w:r>
      <w:r>
        <w:rPr>
          <w:spacing w:val="-2"/>
          <w:w w:val="105"/>
          <w:sz w:val="20"/>
          <w:vertAlign w:val="baseline"/>
        </w:rPr>
        <w:t>+</w:t>
      </w:r>
      <w:r>
        <w:rPr>
          <w:spacing w:val="-8"/>
          <w:w w:val="105"/>
          <w:sz w:val="20"/>
          <w:vertAlign w:val="baseline"/>
        </w:rPr>
        <w:t> </w:t>
      </w:r>
      <w:r>
        <w:rPr>
          <w:spacing w:val="-2"/>
          <w:w w:val="105"/>
          <w:sz w:val="20"/>
          <w:vertAlign w:val="baseline"/>
        </w:rPr>
        <w:t>ord</w:t>
      </w:r>
      <w:r>
        <w:rPr>
          <w:rFonts w:ascii="Georgia"/>
          <w:i/>
          <w:spacing w:val="-2"/>
          <w:w w:val="105"/>
          <w:sz w:val="20"/>
          <w:vertAlign w:val="subscript"/>
        </w:rPr>
        <w:t>p</w:t>
      </w:r>
      <w:r>
        <w:rPr>
          <w:spacing w:val="-2"/>
          <w:w w:val="105"/>
          <w:sz w:val="20"/>
          <w:vertAlign w:val="baseline"/>
        </w:rPr>
        <w:t>(</w:t>
      </w:r>
      <w:r>
        <w:rPr>
          <w:rFonts w:ascii="Times New Roman"/>
          <w:i/>
          <w:spacing w:val="-2"/>
          <w:w w:val="105"/>
          <w:sz w:val="20"/>
          <w:vertAlign w:val="baseline"/>
        </w:rPr>
        <w:t>b</w:t>
      </w:r>
      <w:r>
        <w:rPr>
          <w:spacing w:val="-2"/>
          <w:w w:val="105"/>
          <w:sz w:val="20"/>
          <w:vertAlign w:val="baseline"/>
        </w:rPr>
        <w:t>).</w:t>
      </w:r>
      <w:r>
        <w:rPr>
          <w:spacing w:val="13"/>
          <w:w w:val="105"/>
          <w:sz w:val="20"/>
          <w:vertAlign w:val="baseline"/>
        </w:rPr>
        <w:t> </w:t>
      </w:r>
      <w:r>
        <w:rPr>
          <w:spacing w:val="-2"/>
          <w:w w:val="105"/>
          <w:sz w:val="20"/>
          <w:vertAlign w:val="baseline"/>
        </w:rPr>
        <w:t>(Thus</w:t>
      </w:r>
      <w:r>
        <w:rPr>
          <w:spacing w:val="13"/>
          <w:w w:val="105"/>
          <w:sz w:val="20"/>
          <w:vertAlign w:val="baseline"/>
        </w:rPr>
        <w:t> </w:t>
      </w:r>
      <w:r>
        <w:rPr>
          <w:spacing w:val="-2"/>
          <w:w w:val="105"/>
          <w:sz w:val="20"/>
          <w:vertAlign w:val="baseline"/>
        </w:rPr>
        <w:t>ord</w:t>
      </w:r>
      <w:r>
        <w:rPr>
          <w:rFonts w:ascii="Georgia"/>
          <w:i/>
          <w:spacing w:val="-2"/>
          <w:w w:val="105"/>
          <w:sz w:val="20"/>
          <w:vertAlign w:val="subscript"/>
        </w:rPr>
        <w:t>p</w:t>
      </w:r>
      <w:r>
        <w:rPr>
          <w:rFonts w:ascii="Georgia"/>
          <w:i/>
          <w:spacing w:val="16"/>
          <w:w w:val="105"/>
          <w:sz w:val="20"/>
          <w:vertAlign w:val="baseline"/>
        </w:rPr>
        <w:t> </w:t>
      </w:r>
      <w:r>
        <w:rPr>
          <w:spacing w:val="-2"/>
          <w:w w:val="105"/>
          <w:sz w:val="20"/>
          <w:vertAlign w:val="baseline"/>
        </w:rPr>
        <w:t>resembles</w:t>
      </w:r>
      <w:r>
        <w:rPr>
          <w:spacing w:val="13"/>
          <w:w w:val="105"/>
          <w:sz w:val="20"/>
          <w:vertAlign w:val="baseline"/>
        </w:rPr>
        <w:t> </w:t>
      </w:r>
      <w:r>
        <w:rPr>
          <w:spacing w:val="-2"/>
          <w:w w:val="105"/>
          <w:sz w:val="20"/>
          <w:vertAlign w:val="baseline"/>
        </w:rPr>
        <w:t>the</w:t>
      </w:r>
      <w:r>
        <w:rPr>
          <w:spacing w:val="13"/>
          <w:w w:val="105"/>
          <w:sz w:val="20"/>
          <w:vertAlign w:val="baseline"/>
        </w:rPr>
        <w:t> </w:t>
      </w:r>
      <w:r>
        <w:rPr>
          <w:spacing w:val="-2"/>
          <w:w w:val="105"/>
          <w:sz w:val="20"/>
          <w:vertAlign w:val="baseline"/>
        </w:rPr>
        <w:t>logarithm</w:t>
      </w:r>
      <w:r>
        <w:rPr>
          <w:spacing w:val="13"/>
          <w:w w:val="105"/>
          <w:sz w:val="20"/>
          <w:vertAlign w:val="baseline"/>
        </w:rPr>
        <w:t> </w:t>
      </w:r>
      <w:r>
        <w:rPr>
          <w:spacing w:val="-2"/>
          <w:w w:val="105"/>
          <w:sz w:val="20"/>
          <w:vertAlign w:val="baseline"/>
        </w:rPr>
        <w:t>func-</w:t>
      </w:r>
    </w:p>
    <w:p>
      <w:pPr>
        <w:pStyle w:val="BodyText"/>
        <w:spacing w:line="135" w:lineRule="exact" w:before="5"/>
        <w:ind w:left="2463"/>
      </w:pPr>
      <w:r>
        <w:rPr/>
        <w:t>tion,</w:t>
      </w:r>
      <w:r>
        <w:rPr>
          <w:spacing w:val="14"/>
        </w:rPr>
        <w:t> </w:t>
      </w:r>
      <w:r>
        <w:rPr/>
        <w:t>since</w:t>
      </w:r>
      <w:r>
        <w:rPr>
          <w:spacing w:val="14"/>
        </w:rPr>
        <w:t> </w:t>
      </w:r>
      <w:r>
        <w:rPr/>
        <w:t>it</w:t>
      </w:r>
      <w:r>
        <w:rPr>
          <w:spacing w:val="14"/>
        </w:rPr>
        <w:t> </w:t>
      </w:r>
      <w:r>
        <w:rPr/>
        <w:t>converts</w:t>
      </w:r>
      <w:r>
        <w:rPr>
          <w:spacing w:val="15"/>
        </w:rPr>
        <w:t> </w:t>
      </w:r>
      <w:r>
        <w:rPr/>
        <w:t>multiplication</w:t>
      </w:r>
      <w:r>
        <w:rPr>
          <w:spacing w:val="14"/>
        </w:rPr>
        <w:t> </w:t>
      </w:r>
      <w:r>
        <w:rPr/>
        <w:t>into</w:t>
      </w:r>
      <w:r>
        <w:rPr>
          <w:spacing w:val="14"/>
        </w:rPr>
        <w:t> </w:t>
      </w:r>
      <w:r>
        <w:rPr>
          <w:spacing w:val="-2"/>
        </w:rPr>
        <w:t>addition!)</w:t>
      </w:r>
    </w:p>
    <w:p>
      <w:pPr>
        <w:pStyle w:val="ListParagraph"/>
        <w:numPr>
          <w:ilvl w:val="0"/>
          <w:numId w:val="24"/>
        </w:numPr>
        <w:tabs>
          <w:tab w:pos="2464" w:val="left" w:leader="none"/>
          <w:tab w:pos="6333" w:val="left" w:leader="none"/>
          <w:tab w:pos="7800" w:val="left" w:leader="none"/>
        </w:tabs>
        <w:spacing w:line="240" w:lineRule="auto" w:before="0" w:after="0"/>
        <w:ind w:left="2463" w:right="0" w:hanging="366"/>
        <w:jc w:val="left"/>
        <w:rPr>
          <w:rFonts w:ascii="Arial" w:hAnsi="Arial"/>
          <w:sz w:val="20"/>
        </w:rPr>
      </w:pPr>
      <w:r>
        <w:rPr/>
        <w:pict>
          <v:shape style="position:absolute;margin-left:137.038208pt;margin-top:21.759865pt;width:210.65pt;height:19.25pt;mso-position-horizontal-relative:page;mso-position-vertical-relative:paragraph;z-index:-30568448" type="#_x0000_t202" id="docshape130" filled="false" stroked="false">
            <v:textbox inset="0,0,0,0">
              <w:txbxContent>
                <w:p>
                  <w:pPr>
                    <w:pStyle w:val="BodyText"/>
                    <w:spacing w:line="343" w:lineRule="exact"/>
                  </w:pPr>
                  <w:r>
                    <w:rPr>
                      <w:w w:val="105"/>
                    </w:rPr>
                    <w:t>(c)</w:t>
                  </w:r>
                  <w:r>
                    <w:rPr>
                      <w:spacing w:val="46"/>
                      <w:w w:val="105"/>
                    </w:rPr>
                    <w:t> </w:t>
                  </w:r>
                  <w:r>
                    <w:rPr>
                      <w:w w:val="105"/>
                    </w:rPr>
                    <w:t>If</w:t>
                  </w:r>
                  <w:r>
                    <w:rPr>
                      <w:spacing w:val="16"/>
                      <w:w w:val="105"/>
                    </w:rPr>
                    <w:t> </w:t>
                  </w:r>
                  <w:r>
                    <w:rPr>
                      <w:w w:val="105"/>
                    </w:rPr>
                    <w:t>ord</w:t>
                  </w:r>
                  <w:r>
                    <w:rPr>
                      <w:rFonts w:ascii="Georgia"/>
                      <w:i/>
                      <w:w w:val="105"/>
                      <w:vertAlign w:val="subscript"/>
                    </w:rPr>
                    <w:t>p</w:t>
                  </w:r>
                  <w:r>
                    <w:rPr>
                      <w:w w:val="105"/>
                      <w:vertAlign w:val="baseline"/>
                    </w:rPr>
                    <w:t>(</w:t>
                  </w:r>
                  <w:r>
                    <w:rPr>
                      <w:rFonts w:ascii="Times New Roman"/>
                      <w:i/>
                      <w:w w:val="105"/>
                      <w:vertAlign w:val="baseline"/>
                    </w:rPr>
                    <w:t>a</w:t>
                  </w:r>
                  <w:r>
                    <w:rPr>
                      <w:w w:val="105"/>
                      <w:vertAlign w:val="baseline"/>
                    </w:rPr>
                    <w:t>)</w:t>
                  </w:r>
                  <w:r>
                    <w:rPr>
                      <w:spacing w:val="5"/>
                      <w:w w:val="105"/>
                      <w:vertAlign w:val="baseline"/>
                    </w:rPr>
                    <w:t> </w:t>
                  </w:r>
                  <w:r>
                    <w:rPr>
                      <w:rFonts w:ascii="Meiryo"/>
                      <w:i/>
                      <w:w w:val="105"/>
                      <w:vertAlign w:val="baseline"/>
                    </w:rPr>
                    <w:t>/</w:t>
                  </w:r>
                  <w:r>
                    <w:rPr>
                      <w:w w:val="105"/>
                      <w:vertAlign w:val="baseline"/>
                    </w:rPr>
                    <w:t>=</w:t>
                  </w:r>
                  <w:r>
                    <w:rPr>
                      <w:spacing w:val="6"/>
                      <w:w w:val="105"/>
                      <w:vertAlign w:val="baseline"/>
                    </w:rPr>
                    <w:t> </w:t>
                  </w:r>
                  <w:r>
                    <w:rPr>
                      <w:w w:val="105"/>
                      <w:vertAlign w:val="baseline"/>
                    </w:rPr>
                    <w:t>ord</w:t>
                  </w:r>
                  <w:r>
                    <w:rPr>
                      <w:rFonts w:ascii="Georgia"/>
                      <w:i/>
                      <w:w w:val="105"/>
                      <w:vertAlign w:val="subscript"/>
                    </w:rPr>
                    <w:t>p</w:t>
                  </w:r>
                  <w:r>
                    <w:rPr>
                      <w:w w:val="105"/>
                      <w:vertAlign w:val="baseline"/>
                    </w:rPr>
                    <w:t>(</w:t>
                  </w:r>
                  <w:r>
                    <w:rPr>
                      <w:rFonts w:ascii="Times New Roman"/>
                      <w:i/>
                      <w:w w:val="105"/>
                      <w:vertAlign w:val="baseline"/>
                    </w:rPr>
                    <w:t>b</w:t>
                  </w:r>
                  <w:r>
                    <w:rPr>
                      <w:w w:val="105"/>
                      <w:vertAlign w:val="baseline"/>
                    </w:rPr>
                    <w:t>),</w:t>
                  </w:r>
                  <w:r>
                    <w:rPr>
                      <w:spacing w:val="15"/>
                      <w:w w:val="105"/>
                      <w:vertAlign w:val="baseline"/>
                    </w:rPr>
                    <w:t> </w:t>
                  </w:r>
                  <w:r>
                    <w:rPr>
                      <w:w w:val="105"/>
                      <w:vertAlign w:val="baseline"/>
                    </w:rPr>
                    <w:t>then</w:t>
                  </w:r>
                  <w:r>
                    <w:rPr>
                      <w:spacing w:val="16"/>
                      <w:w w:val="105"/>
                      <w:vertAlign w:val="baseline"/>
                    </w:rPr>
                    <w:t> </w:t>
                  </w:r>
                  <w:r>
                    <w:rPr>
                      <w:w w:val="105"/>
                      <w:vertAlign w:val="baseline"/>
                    </w:rPr>
                    <w:t>ord</w:t>
                  </w:r>
                  <w:r>
                    <w:rPr>
                      <w:rFonts w:ascii="Georgia"/>
                      <w:i/>
                      <w:w w:val="105"/>
                      <w:vertAlign w:val="subscript"/>
                    </w:rPr>
                    <w:t>p</w:t>
                  </w:r>
                  <w:r>
                    <w:rPr>
                      <w:w w:val="105"/>
                      <w:vertAlign w:val="baseline"/>
                    </w:rPr>
                    <w:t>(</w:t>
                  </w:r>
                  <w:r>
                    <w:rPr>
                      <w:rFonts w:ascii="Times New Roman"/>
                      <w:i/>
                      <w:w w:val="105"/>
                      <w:vertAlign w:val="baseline"/>
                    </w:rPr>
                    <w:t>a</w:t>
                  </w:r>
                  <w:r>
                    <w:rPr>
                      <w:rFonts w:ascii="Times New Roman"/>
                      <w:i/>
                      <w:spacing w:val="-11"/>
                      <w:w w:val="105"/>
                      <w:vertAlign w:val="baseline"/>
                    </w:rPr>
                    <w:t> </w:t>
                  </w:r>
                  <w:r>
                    <w:rPr>
                      <w:w w:val="110"/>
                      <w:vertAlign w:val="baseline"/>
                    </w:rPr>
                    <w:t>+</w:t>
                  </w:r>
                  <w:r>
                    <w:rPr>
                      <w:spacing w:val="-7"/>
                      <w:w w:val="110"/>
                      <w:vertAlign w:val="baseline"/>
                    </w:rPr>
                    <w:t> </w:t>
                  </w:r>
                  <w:r>
                    <w:rPr>
                      <w:rFonts w:ascii="Times New Roman"/>
                      <w:i/>
                      <w:w w:val="105"/>
                      <w:vertAlign w:val="baseline"/>
                    </w:rPr>
                    <w:t>b</w:t>
                  </w:r>
                  <w:r>
                    <w:rPr>
                      <w:w w:val="105"/>
                      <w:vertAlign w:val="baseline"/>
                    </w:rPr>
                    <w:t>)</w:t>
                  </w:r>
                  <w:r>
                    <w:rPr>
                      <w:spacing w:val="3"/>
                      <w:w w:val="110"/>
                      <w:vertAlign w:val="baseline"/>
                    </w:rPr>
                    <w:t> </w:t>
                  </w:r>
                  <w:r>
                    <w:rPr>
                      <w:w w:val="110"/>
                      <w:vertAlign w:val="baseline"/>
                    </w:rPr>
                    <w:t>=</w:t>
                  </w:r>
                  <w:r>
                    <w:rPr>
                      <w:spacing w:val="3"/>
                      <w:w w:val="110"/>
                      <w:vertAlign w:val="baseline"/>
                    </w:rPr>
                    <w:t> </w:t>
                  </w:r>
                  <w:r>
                    <w:rPr>
                      <w:spacing w:val="-30"/>
                      <w:w w:val="105"/>
                      <w:vertAlign w:val="baseline"/>
                    </w:rPr>
                    <w:t>min</w:t>
                  </w:r>
                </w:p>
              </w:txbxContent>
            </v:textbox>
            <w10:wrap type="none"/>
          </v:shape>
        </w:pict>
      </w:r>
      <w:r>
        <w:rPr/>
        <w:pict>
          <v:shape style="position:absolute;margin-left:353.49881pt;margin-top:21.759865pt;width:67.55pt;height:12.9pt;mso-position-horizontal-relative:page;mso-position-vertical-relative:paragraph;z-index:-30567936" type="#_x0000_t202" id="docshape131" filled="false" stroked="false">
            <v:textbox inset="0,0,0,0">
              <w:txbxContent>
                <w:p>
                  <w:pPr>
                    <w:spacing w:before="3"/>
                    <w:ind w:left="0" w:right="0" w:firstLine="0"/>
                    <w:jc w:val="left"/>
                    <w:rPr>
                      <w:sz w:val="20"/>
                    </w:rPr>
                  </w:pPr>
                  <w:r>
                    <w:rPr>
                      <w:sz w:val="20"/>
                    </w:rPr>
                    <w:t>ord</w:t>
                  </w:r>
                  <w:r>
                    <w:rPr>
                      <w:rFonts w:ascii="Georgia"/>
                      <w:i/>
                      <w:sz w:val="20"/>
                      <w:vertAlign w:val="subscript"/>
                    </w:rPr>
                    <w:t>p</w:t>
                  </w:r>
                  <w:r>
                    <w:rPr>
                      <w:sz w:val="20"/>
                      <w:vertAlign w:val="baseline"/>
                    </w:rPr>
                    <w:t>(</w:t>
                  </w:r>
                  <w:r>
                    <w:rPr>
                      <w:rFonts w:ascii="Times New Roman"/>
                      <w:i/>
                      <w:sz w:val="20"/>
                      <w:vertAlign w:val="baseline"/>
                    </w:rPr>
                    <w:t>a</w:t>
                  </w:r>
                  <w:r>
                    <w:rPr>
                      <w:sz w:val="20"/>
                      <w:vertAlign w:val="baseline"/>
                    </w:rPr>
                    <w:t>)</w:t>
                  </w:r>
                  <w:r>
                    <w:rPr>
                      <w:rFonts w:ascii="Times New Roman"/>
                      <w:i/>
                      <w:sz w:val="20"/>
                      <w:vertAlign w:val="baseline"/>
                    </w:rPr>
                    <w:t>,</w:t>
                  </w:r>
                  <w:r>
                    <w:rPr>
                      <w:rFonts w:ascii="Times New Roman"/>
                      <w:i/>
                      <w:spacing w:val="-5"/>
                      <w:sz w:val="20"/>
                      <w:vertAlign w:val="baseline"/>
                    </w:rPr>
                    <w:t> </w:t>
                  </w:r>
                  <w:r>
                    <w:rPr>
                      <w:spacing w:val="-2"/>
                      <w:sz w:val="20"/>
                      <w:vertAlign w:val="baseline"/>
                    </w:rPr>
                    <w:t>ord</w:t>
                  </w:r>
                  <w:r>
                    <w:rPr>
                      <w:rFonts w:ascii="Georgia"/>
                      <w:i/>
                      <w:spacing w:val="-2"/>
                      <w:sz w:val="20"/>
                      <w:vertAlign w:val="subscript"/>
                    </w:rPr>
                    <w:t>p</w:t>
                  </w:r>
                  <w:r>
                    <w:rPr>
                      <w:spacing w:val="-2"/>
                      <w:sz w:val="20"/>
                      <w:vertAlign w:val="baseline"/>
                    </w:rPr>
                    <w:t>(</w:t>
                  </w:r>
                  <w:r>
                    <w:rPr>
                      <w:rFonts w:ascii="Times New Roman"/>
                      <w:i/>
                      <w:spacing w:val="-2"/>
                      <w:sz w:val="20"/>
                      <w:vertAlign w:val="baseline"/>
                    </w:rPr>
                    <w:t>b</w:t>
                  </w:r>
                  <w:r>
                    <w:rPr>
                      <w:spacing w:val="-2"/>
                      <w:sz w:val="20"/>
                      <w:vertAlign w:val="baseline"/>
                    </w:rPr>
                    <w:t>)</w:t>
                  </w:r>
                </w:p>
              </w:txbxContent>
            </v:textbox>
            <w10:wrap type="none"/>
          </v:shape>
        </w:pict>
      </w:r>
      <w:r>
        <w:rPr/>
        <w:pict>
          <v:shape style="position:absolute;margin-left:426.819336pt;margin-top:21.759865pt;width:2.8pt;height:12.15pt;mso-position-horizontal-relative:page;mso-position-vertical-relative:paragraph;z-index:15795712" type="#_x0000_t202" id="docshape132" filled="false" stroked="false">
            <v:textbox inset="0,0,0,0">
              <w:txbxContent>
                <w:p>
                  <w:pPr>
                    <w:spacing w:before="3"/>
                    <w:ind w:left="0" w:right="0" w:firstLine="0"/>
                    <w:jc w:val="left"/>
                    <w:rPr>
                      <w:sz w:val="20"/>
                    </w:rPr>
                  </w:pPr>
                  <w:r>
                    <w:rPr>
                      <w:w w:val="135"/>
                      <w:sz w:val="20"/>
                    </w:rPr>
                    <w:t>.</w:t>
                  </w:r>
                </w:p>
              </w:txbxContent>
            </v:textbox>
            <w10:wrap type="none"/>
          </v:shape>
        </w:pict>
      </w:r>
      <w:r>
        <w:rPr>
          <w:sz w:val="20"/>
        </w:rPr>
        <w:t>ord</w:t>
      </w:r>
      <w:r>
        <w:rPr>
          <w:rFonts w:ascii="Georgia" w:hAnsi="Georgia"/>
          <w:i/>
          <w:sz w:val="20"/>
          <w:vertAlign w:val="subscript"/>
        </w:rPr>
        <w:t>p</w:t>
      </w:r>
      <w:r>
        <w:rPr>
          <w:sz w:val="20"/>
          <w:vertAlign w:val="baseline"/>
        </w:rPr>
        <w:t>(</w:t>
      </w:r>
      <w:r>
        <w:rPr>
          <w:rFonts w:ascii="Times New Roman" w:hAnsi="Times New Roman"/>
          <w:i/>
          <w:sz w:val="20"/>
          <w:vertAlign w:val="baseline"/>
        </w:rPr>
        <w:t>a</w:t>
      </w:r>
      <w:r>
        <w:rPr>
          <w:rFonts w:ascii="Times New Roman" w:hAnsi="Times New Roman"/>
          <w:i/>
          <w:spacing w:val="-6"/>
          <w:sz w:val="20"/>
          <w:vertAlign w:val="baseline"/>
        </w:rPr>
        <w:t> </w:t>
      </w:r>
      <w:r>
        <w:rPr>
          <w:sz w:val="20"/>
          <w:vertAlign w:val="baseline"/>
        </w:rPr>
        <w:t>+</w:t>
      </w:r>
      <w:r>
        <w:rPr>
          <w:spacing w:val="1"/>
          <w:sz w:val="20"/>
          <w:vertAlign w:val="baseline"/>
        </w:rPr>
        <w:t> </w:t>
      </w:r>
      <w:r>
        <w:rPr>
          <w:rFonts w:ascii="Times New Roman" w:hAnsi="Times New Roman"/>
          <w:i/>
          <w:sz w:val="20"/>
          <w:vertAlign w:val="baseline"/>
        </w:rPr>
        <w:t>b</w:t>
      </w:r>
      <w:r>
        <w:rPr>
          <w:sz w:val="20"/>
          <w:vertAlign w:val="baseline"/>
        </w:rPr>
        <w:t>)</w:t>
      </w:r>
      <w:r>
        <w:rPr>
          <w:spacing w:val="12"/>
          <w:sz w:val="20"/>
          <w:vertAlign w:val="baseline"/>
        </w:rPr>
        <w:t> </w:t>
      </w:r>
      <w:r>
        <w:rPr>
          <w:rFonts w:ascii="Meiryo" w:hAnsi="Meiryo"/>
          <w:i/>
          <w:sz w:val="20"/>
          <w:vertAlign w:val="baseline"/>
        </w:rPr>
        <w:t>≥</w:t>
      </w:r>
      <w:r>
        <w:rPr>
          <w:rFonts w:ascii="Meiryo" w:hAnsi="Meiryo"/>
          <w:i/>
          <w:spacing w:val="-12"/>
          <w:sz w:val="20"/>
          <w:vertAlign w:val="baseline"/>
        </w:rPr>
        <w:t> </w:t>
      </w:r>
      <w:r>
        <w:rPr>
          <w:sz w:val="20"/>
          <w:vertAlign w:val="baseline"/>
        </w:rPr>
        <w:t>min</w:t>
      </w:r>
      <w:r>
        <w:rPr>
          <w:rFonts w:ascii="Arial" w:hAnsi="Arial"/>
          <w:position w:val="16"/>
          <w:sz w:val="20"/>
          <w:vertAlign w:val="baseline"/>
        </w:rPr>
        <w:t>©</w:t>
      </w:r>
      <w:r>
        <w:rPr>
          <w:sz w:val="20"/>
          <w:vertAlign w:val="baseline"/>
        </w:rPr>
        <w:t>ord</w:t>
      </w:r>
      <w:r>
        <w:rPr>
          <w:rFonts w:ascii="Georgia" w:hAnsi="Georgia"/>
          <w:i/>
          <w:sz w:val="20"/>
          <w:vertAlign w:val="subscript"/>
        </w:rPr>
        <w:t>p</w:t>
      </w:r>
      <w:r>
        <w:rPr>
          <w:sz w:val="20"/>
          <w:vertAlign w:val="baseline"/>
        </w:rPr>
        <w:t>(</w:t>
      </w:r>
      <w:r>
        <w:rPr>
          <w:rFonts w:ascii="Times New Roman" w:hAnsi="Times New Roman"/>
          <w:i/>
          <w:sz w:val="20"/>
          <w:vertAlign w:val="baseline"/>
        </w:rPr>
        <w:t>a</w:t>
      </w:r>
      <w:r>
        <w:rPr>
          <w:sz w:val="20"/>
          <w:vertAlign w:val="baseline"/>
        </w:rPr>
        <w:t>)</w:t>
      </w:r>
      <w:r>
        <w:rPr>
          <w:rFonts w:ascii="Times New Roman" w:hAnsi="Times New Roman"/>
          <w:i/>
          <w:sz w:val="20"/>
          <w:vertAlign w:val="baseline"/>
        </w:rPr>
        <w:t>,</w:t>
      </w:r>
      <w:r>
        <w:rPr>
          <w:rFonts w:ascii="Times New Roman" w:hAnsi="Times New Roman"/>
          <w:i/>
          <w:spacing w:val="-16"/>
          <w:sz w:val="20"/>
          <w:vertAlign w:val="baseline"/>
        </w:rPr>
        <w:t> </w:t>
      </w:r>
      <w:r>
        <w:rPr>
          <w:spacing w:val="-3"/>
          <w:w w:val="85"/>
          <w:sz w:val="20"/>
          <w:vertAlign w:val="baseline"/>
        </w:rPr>
        <w:t>or</w:t>
      </w:r>
      <w:r>
        <w:rPr>
          <w:spacing w:val="-4"/>
          <w:w w:val="85"/>
          <w:sz w:val="20"/>
          <w:vertAlign w:val="baseline"/>
        </w:rPr>
        <w:t>d</w:t>
      </w:r>
      <w:r>
        <w:rPr>
          <w:rFonts w:ascii="Georgia" w:hAnsi="Georgia"/>
          <w:i/>
          <w:spacing w:val="6"/>
          <w:w w:val="97"/>
          <w:sz w:val="20"/>
          <w:vertAlign w:val="subscript"/>
        </w:rPr>
        <w:t>p</w:t>
      </w:r>
      <w:r>
        <w:rPr>
          <w:spacing w:val="-4"/>
          <w:w w:val="90"/>
          <w:sz w:val="20"/>
          <w:vertAlign w:val="baseline"/>
        </w:rPr>
        <w:t>(</w:t>
      </w:r>
      <w:r>
        <w:rPr>
          <w:rFonts w:ascii="Times New Roman" w:hAnsi="Times New Roman"/>
          <w:i/>
          <w:spacing w:val="-3"/>
          <w:w w:val="74"/>
          <w:sz w:val="20"/>
          <w:vertAlign w:val="baseline"/>
        </w:rPr>
        <w:t>b</w:t>
      </w:r>
      <w:r>
        <w:rPr>
          <w:spacing w:val="-4"/>
          <w:w w:val="90"/>
          <w:sz w:val="20"/>
          <w:vertAlign w:val="baseline"/>
        </w:rPr>
        <w:t>)</w:t>
      </w:r>
      <w:r>
        <w:rPr>
          <w:rFonts w:ascii="Arial" w:hAnsi="Arial"/>
          <w:spacing w:val="-3"/>
          <w:w w:val="162"/>
          <w:position w:val="16"/>
          <w:sz w:val="20"/>
          <w:vertAlign w:val="baseline"/>
        </w:rPr>
        <w:t>}</w:t>
      </w:r>
      <w:r>
        <w:rPr>
          <w:spacing w:val="-3"/>
          <w:w w:val="124"/>
          <w:sz w:val="20"/>
          <w:vertAlign w:val="baseline"/>
        </w:rPr>
        <w:t>.</w:t>
      </w:r>
      <w:r>
        <w:rPr>
          <w:sz w:val="20"/>
          <w:vertAlign w:val="baseline"/>
        </w:rPr>
        <w:tab/>
      </w:r>
      <w:r>
        <w:rPr>
          <w:rFonts w:ascii="Arial" w:hAnsi="Arial"/>
          <w:spacing w:val="-10"/>
          <w:w w:val="105"/>
          <w:position w:val="-11"/>
          <w:sz w:val="20"/>
          <w:vertAlign w:val="baseline"/>
        </w:rPr>
        <w:t>©</w:t>
      </w:r>
      <w:r>
        <w:rPr>
          <w:rFonts w:ascii="Arial" w:hAnsi="Arial"/>
          <w:position w:val="-11"/>
          <w:sz w:val="20"/>
          <w:vertAlign w:val="baseline"/>
        </w:rPr>
        <w:tab/>
      </w:r>
      <w:r>
        <w:rPr>
          <w:rFonts w:ascii="Arial" w:hAnsi="Arial"/>
          <w:spacing w:val="-10"/>
          <w:w w:val="145"/>
          <w:position w:val="-11"/>
          <w:sz w:val="20"/>
          <w:vertAlign w:val="baseline"/>
        </w:rPr>
        <w:t>}</w:t>
      </w:r>
    </w:p>
    <w:p>
      <w:pPr>
        <w:pStyle w:val="BodyText"/>
        <w:spacing w:before="6"/>
        <w:rPr>
          <w:rFonts w:ascii="Arial"/>
          <w:sz w:val="9"/>
        </w:rPr>
      </w:pPr>
      <w:r>
        <w:rPr/>
        <w:pict>
          <v:shape style="position:absolute;margin-left:134.767563pt;margin-top:6.688153pt;width:282.150pt;height:12.15pt;mso-position-horizontal-relative:page;mso-position-vertical-relative:paragraph;z-index:-15665152;mso-wrap-distance-left:0;mso-wrap-distance-right:0" type="#_x0000_t202" id="docshape133" filled="false" stroked="false">
            <v:textbox inset="0,0,0,0">
              <w:txbxContent>
                <w:p>
                  <w:pPr>
                    <w:pStyle w:val="BodyText"/>
                    <w:spacing w:before="3"/>
                  </w:pPr>
                  <w:r>
                    <w:rPr/>
                    <w:t>A</w:t>
                  </w:r>
                  <w:r>
                    <w:rPr>
                      <w:spacing w:val="19"/>
                    </w:rPr>
                    <w:t> </w:t>
                  </w:r>
                  <w:r>
                    <w:rPr/>
                    <w:t>function</w:t>
                  </w:r>
                  <w:r>
                    <w:rPr>
                      <w:spacing w:val="19"/>
                    </w:rPr>
                    <w:t> </w:t>
                  </w:r>
                  <w:r>
                    <w:rPr/>
                    <w:t>satisfying</w:t>
                  </w:r>
                  <w:r>
                    <w:rPr>
                      <w:spacing w:val="19"/>
                    </w:rPr>
                    <w:t> </w:t>
                  </w:r>
                  <w:r>
                    <w:rPr/>
                    <w:t>properties</w:t>
                  </w:r>
                  <w:r>
                    <w:rPr>
                      <w:spacing w:val="19"/>
                    </w:rPr>
                    <w:t> </w:t>
                  </w:r>
                  <w:r>
                    <w:rPr/>
                    <w:t>(a)</w:t>
                  </w:r>
                  <w:r>
                    <w:rPr>
                      <w:spacing w:val="19"/>
                    </w:rPr>
                    <w:t> </w:t>
                  </w:r>
                  <w:r>
                    <w:rPr/>
                    <w:t>and</w:t>
                  </w:r>
                  <w:r>
                    <w:rPr>
                      <w:spacing w:val="19"/>
                    </w:rPr>
                    <w:t> </w:t>
                  </w:r>
                  <w:r>
                    <w:rPr/>
                    <w:t>(b)</w:t>
                  </w:r>
                  <w:r>
                    <w:rPr>
                      <w:spacing w:val="19"/>
                    </w:rPr>
                    <w:t> </w:t>
                  </w:r>
                  <w:r>
                    <w:rPr/>
                    <w:t>is</w:t>
                  </w:r>
                  <w:r>
                    <w:rPr>
                      <w:spacing w:val="19"/>
                    </w:rPr>
                    <w:t> </w:t>
                  </w:r>
                  <w:r>
                    <w:rPr/>
                    <w:t>called</w:t>
                  </w:r>
                  <w:r>
                    <w:rPr>
                      <w:spacing w:val="19"/>
                    </w:rPr>
                    <w:t> </w:t>
                  </w:r>
                  <w:r>
                    <w:rPr/>
                    <w:t>a</w:t>
                  </w:r>
                  <w:r>
                    <w:rPr>
                      <w:spacing w:val="17"/>
                    </w:rPr>
                    <w:t> </w:t>
                  </w:r>
                  <w:r>
                    <w:rPr>
                      <w:i/>
                      <w:spacing w:val="-2"/>
                    </w:rPr>
                    <w:t>valuation</w:t>
                  </w:r>
                  <w:r>
                    <w:rPr>
                      <w:spacing w:val="-2"/>
                    </w:rPr>
                    <w:t>.</w:t>
                  </w:r>
                </w:p>
              </w:txbxContent>
            </v:textbox>
            <w10:wrap type="topAndBottom"/>
          </v:shape>
        </w:pict>
      </w:r>
    </w:p>
    <w:p>
      <w:pPr>
        <w:spacing w:after="0"/>
        <w:rPr>
          <w:rFonts w:ascii="Arial"/>
          <w:sz w:val="9"/>
        </w:rPr>
        <w:sectPr>
          <w:pgSz w:w="11900" w:h="16840"/>
          <w:pgMar w:header="1482" w:footer="0" w:top="1740" w:bottom="280" w:left="620" w:right="1600"/>
        </w:sectPr>
      </w:pPr>
    </w:p>
    <w:p>
      <w:pPr>
        <w:pStyle w:val="BodyText"/>
        <w:spacing w:before="10"/>
        <w:rPr>
          <w:rFonts w:ascii="Arial"/>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1.29</w:t>
      </w:r>
      <w:r>
        <w:rPr>
          <w:spacing w:val="-4"/>
          <w:sz w:val="20"/>
        </w:rPr>
        <w:t>.</w:t>
      </w:r>
    </w:p>
    <w:p>
      <w:pPr>
        <w:pStyle w:val="ListParagraph"/>
        <w:numPr>
          <w:ilvl w:val="1"/>
          <w:numId w:val="24"/>
        </w:numPr>
        <w:tabs>
          <w:tab w:pos="2696" w:val="left" w:leader="none"/>
        </w:tabs>
        <w:spacing w:line="240" w:lineRule="auto" w:before="5" w:after="0"/>
        <w:ind w:left="2695" w:right="0" w:hanging="322"/>
        <w:jc w:val="left"/>
        <w:rPr>
          <w:sz w:val="20"/>
        </w:rPr>
      </w:pPr>
      <w:r>
        <w:rPr>
          <w:sz w:val="20"/>
        </w:rPr>
        <w:t>By</w:t>
      </w:r>
      <w:r>
        <w:rPr>
          <w:spacing w:val="17"/>
          <w:sz w:val="20"/>
        </w:rPr>
        <w:t> </w:t>
      </w:r>
      <w:r>
        <w:rPr>
          <w:sz w:val="20"/>
        </w:rPr>
        <w:t>definition</w:t>
      </w:r>
      <w:r>
        <w:rPr>
          <w:spacing w:val="18"/>
          <w:sz w:val="20"/>
        </w:rPr>
        <w:t> </w:t>
      </w:r>
      <w:r>
        <w:rPr>
          <w:sz w:val="20"/>
        </w:rPr>
        <w:t>of</w:t>
      </w:r>
      <w:r>
        <w:rPr>
          <w:spacing w:val="18"/>
          <w:sz w:val="20"/>
        </w:rPr>
        <w:t> </w:t>
      </w:r>
      <w:r>
        <w:rPr>
          <w:sz w:val="20"/>
        </w:rPr>
        <w:t>ord</w:t>
      </w:r>
      <w:r>
        <w:rPr>
          <w:rFonts w:ascii="Georgia"/>
          <w:i/>
          <w:sz w:val="20"/>
          <w:vertAlign w:val="subscript"/>
        </w:rPr>
        <w:t>p</w:t>
      </w:r>
      <w:r>
        <w:rPr>
          <w:sz w:val="20"/>
          <w:vertAlign w:val="baseline"/>
        </w:rPr>
        <w:t>,</w:t>
      </w:r>
      <w:r>
        <w:rPr>
          <w:spacing w:val="18"/>
          <w:sz w:val="20"/>
          <w:vertAlign w:val="baseline"/>
        </w:rPr>
        <w:t> </w:t>
      </w:r>
      <w:r>
        <w:rPr>
          <w:sz w:val="20"/>
          <w:vertAlign w:val="baseline"/>
        </w:rPr>
        <w:t>we</w:t>
      </w:r>
      <w:r>
        <w:rPr>
          <w:spacing w:val="18"/>
          <w:sz w:val="20"/>
          <w:vertAlign w:val="baseline"/>
        </w:rPr>
        <w:t> </w:t>
      </w:r>
      <w:r>
        <w:rPr>
          <w:spacing w:val="-4"/>
          <w:sz w:val="20"/>
          <w:vertAlign w:val="baseline"/>
        </w:rPr>
        <w:t>have</w:t>
      </w:r>
    </w:p>
    <w:p>
      <w:pPr>
        <w:tabs>
          <w:tab w:pos="5922" w:val="left" w:leader="none"/>
          <w:tab w:pos="6708" w:val="left" w:leader="none"/>
        </w:tabs>
        <w:spacing w:before="206"/>
        <w:ind w:left="2519" w:right="0" w:firstLine="0"/>
        <w:jc w:val="left"/>
        <w:rPr>
          <w:rFonts w:ascii="Times New Roman"/>
          <w:i/>
          <w:sz w:val="20"/>
        </w:rPr>
      </w:pPr>
      <w:r>
        <w:rPr>
          <w:rFonts w:ascii="Times New Roman"/>
          <w:i/>
          <w:w w:val="110"/>
          <w:sz w:val="20"/>
        </w:rPr>
        <w:t>a</w:t>
      </w:r>
      <w:r>
        <w:rPr>
          <w:rFonts w:ascii="Times New Roman"/>
          <w:i/>
          <w:spacing w:val="5"/>
          <w:w w:val="110"/>
          <w:sz w:val="20"/>
        </w:rPr>
        <w:t> </w:t>
      </w:r>
      <w:r>
        <w:rPr>
          <w:w w:val="110"/>
          <w:sz w:val="20"/>
        </w:rPr>
        <w:t>=</w:t>
      </w:r>
      <w:r>
        <w:rPr>
          <w:spacing w:val="11"/>
          <w:w w:val="110"/>
          <w:sz w:val="20"/>
        </w:rPr>
        <w:t> </w:t>
      </w:r>
      <w:r>
        <w:rPr>
          <w:rFonts w:ascii="Times New Roman"/>
          <w:i/>
          <w:w w:val="110"/>
          <w:sz w:val="20"/>
        </w:rPr>
        <w:t>p</w:t>
      </w:r>
      <w:r>
        <w:rPr>
          <w:rFonts w:ascii="Georgia"/>
          <w:w w:val="110"/>
          <w:sz w:val="20"/>
          <w:vertAlign w:val="superscript"/>
        </w:rPr>
        <w:t>ord</w:t>
      </w:r>
      <w:r>
        <w:rPr>
          <w:rFonts w:ascii="Georgia"/>
          <w:i/>
          <w:w w:val="110"/>
          <w:position w:val="6"/>
          <w:sz w:val="10"/>
          <w:vertAlign w:val="baseline"/>
        </w:rPr>
        <w:t>p</w:t>
      </w:r>
      <w:r>
        <w:rPr>
          <w:rFonts w:ascii="Georgia"/>
          <w:w w:val="110"/>
          <w:position w:val="8"/>
          <w:sz w:val="14"/>
          <w:vertAlign w:val="baseline"/>
        </w:rPr>
        <w:t>(</w:t>
      </w:r>
      <w:r>
        <w:rPr>
          <w:rFonts w:ascii="Georgia"/>
          <w:i/>
          <w:w w:val="110"/>
          <w:position w:val="8"/>
          <w:sz w:val="14"/>
          <w:vertAlign w:val="baseline"/>
        </w:rPr>
        <w:t>a</w:t>
      </w:r>
      <w:r>
        <w:rPr>
          <w:rFonts w:ascii="Georgia"/>
          <w:w w:val="110"/>
          <w:position w:val="8"/>
          <w:sz w:val="14"/>
          <w:vertAlign w:val="baseline"/>
        </w:rPr>
        <w:t>)</w:t>
      </w:r>
      <w:r>
        <w:rPr>
          <w:rFonts w:ascii="Times New Roman"/>
          <w:i/>
          <w:w w:val="110"/>
          <w:sz w:val="20"/>
          <w:vertAlign w:val="baseline"/>
        </w:rPr>
        <w:t>A</w:t>
      </w:r>
      <w:r>
        <w:rPr>
          <w:rFonts w:ascii="Times New Roman"/>
          <w:i/>
          <w:spacing w:val="53"/>
          <w:w w:val="110"/>
          <w:sz w:val="20"/>
          <w:vertAlign w:val="baseline"/>
        </w:rPr>
        <w:t>  </w:t>
      </w:r>
      <w:r>
        <w:rPr>
          <w:w w:val="110"/>
          <w:sz w:val="20"/>
          <w:vertAlign w:val="baseline"/>
        </w:rPr>
        <w:t>and</w:t>
      </w:r>
      <w:r>
        <w:rPr>
          <w:spacing w:val="60"/>
          <w:w w:val="110"/>
          <w:sz w:val="20"/>
          <w:vertAlign w:val="baseline"/>
        </w:rPr>
        <w:t>  </w:t>
      </w:r>
      <w:r>
        <w:rPr>
          <w:rFonts w:ascii="Times New Roman"/>
          <w:i/>
          <w:w w:val="105"/>
          <w:sz w:val="20"/>
          <w:vertAlign w:val="baseline"/>
        </w:rPr>
        <w:t>b</w:t>
      </w:r>
      <w:r>
        <w:rPr>
          <w:rFonts w:ascii="Times New Roman"/>
          <w:i/>
          <w:spacing w:val="6"/>
          <w:w w:val="110"/>
          <w:sz w:val="20"/>
          <w:vertAlign w:val="baseline"/>
        </w:rPr>
        <w:t> </w:t>
      </w:r>
      <w:r>
        <w:rPr>
          <w:w w:val="110"/>
          <w:sz w:val="20"/>
          <w:vertAlign w:val="baseline"/>
        </w:rPr>
        <w:t>=</w:t>
      </w:r>
      <w:r>
        <w:rPr>
          <w:spacing w:val="11"/>
          <w:w w:val="110"/>
          <w:sz w:val="20"/>
          <w:vertAlign w:val="baseline"/>
        </w:rPr>
        <w:t> </w:t>
      </w:r>
      <w:r>
        <w:rPr>
          <w:rFonts w:ascii="Times New Roman"/>
          <w:i/>
          <w:spacing w:val="-2"/>
          <w:w w:val="110"/>
          <w:sz w:val="20"/>
          <w:vertAlign w:val="baseline"/>
        </w:rPr>
        <w:t>p</w:t>
      </w:r>
      <w:r>
        <w:rPr>
          <w:rFonts w:ascii="Georgia"/>
          <w:spacing w:val="-2"/>
          <w:w w:val="110"/>
          <w:sz w:val="20"/>
          <w:vertAlign w:val="superscript"/>
        </w:rPr>
        <w:t>ord</w:t>
      </w:r>
      <w:r>
        <w:rPr>
          <w:rFonts w:ascii="Georgia"/>
          <w:i/>
          <w:spacing w:val="-2"/>
          <w:w w:val="110"/>
          <w:position w:val="6"/>
          <w:sz w:val="10"/>
          <w:vertAlign w:val="baseline"/>
        </w:rPr>
        <w:t>p</w:t>
      </w:r>
      <w:r>
        <w:rPr>
          <w:rFonts w:ascii="Georgia"/>
          <w:spacing w:val="-2"/>
          <w:w w:val="110"/>
          <w:position w:val="8"/>
          <w:sz w:val="14"/>
          <w:vertAlign w:val="baseline"/>
        </w:rPr>
        <w:t>(</w:t>
      </w:r>
      <w:r>
        <w:rPr>
          <w:rFonts w:ascii="Georgia"/>
          <w:i/>
          <w:spacing w:val="-2"/>
          <w:w w:val="110"/>
          <w:position w:val="8"/>
          <w:sz w:val="14"/>
          <w:vertAlign w:val="baseline"/>
        </w:rPr>
        <w:t>b</w:t>
      </w:r>
      <w:r>
        <w:rPr>
          <w:rFonts w:ascii="Georgia"/>
          <w:spacing w:val="-2"/>
          <w:w w:val="110"/>
          <w:position w:val="8"/>
          <w:sz w:val="14"/>
          <w:vertAlign w:val="baseline"/>
        </w:rPr>
        <w:t>)</w:t>
      </w:r>
      <w:r>
        <w:rPr>
          <w:rFonts w:ascii="Times New Roman"/>
          <w:i/>
          <w:spacing w:val="-2"/>
          <w:w w:val="110"/>
          <w:sz w:val="20"/>
          <w:vertAlign w:val="baseline"/>
        </w:rPr>
        <w:t>B</w:t>
      </w:r>
      <w:r>
        <w:rPr>
          <w:rFonts w:ascii="Times New Roman"/>
          <w:i/>
          <w:sz w:val="20"/>
          <w:vertAlign w:val="baseline"/>
        </w:rPr>
        <w:tab/>
      </w:r>
      <w:r>
        <w:rPr>
          <w:spacing w:val="-4"/>
          <w:w w:val="110"/>
          <w:sz w:val="20"/>
          <w:vertAlign w:val="baseline"/>
        </w:rPr>
        <w:t>with</w:t>
      </w:r>
      <w:r>
        <w:rPr>
          <w:sz w:val="20"/>
          <w:vertAlign w:val="baseline"/>
        </w:rPr>
        <w:tab/>
      </w:r>
      <w:r>
        <w:rPr>
          <w:rFonts w:ascii="Times New Roman"/>
          <w:i/>
          <w:w w:val="110"/>
          <w:sz w:val="20"/>
          <w:vertAlign w:val="baseline"/>
        </w:rPr>
        <w:t>p</w:t>
      </w:r>
      <w:r>
        <w:rPr>
          <w:rFonts w:ascii="Times New Roman"/>
          <w:i/>
          <w:spacing w:val="-8"/>
          <w:w w:val="110"/>
          <w:sz w:val="20"/>
          <w:vertAlign w:val="baseline"/>
        </w:rPr>
        <w:t> </w:t>
      </w:r>
      <w:r>
        <w:rPr>
          <w:rFonts w:ascii="Georgia"/>
          <w:w w:val="105"/>
          <w:sz w:val="20"/>
          <w:vertAlign w:val="baseline"/>
        </w:rPr>
        <w:t>-</w:t>
      </w:r>
      <w:r>
        <w:rPr>
          <w:rFonts w:ascii="Georgia"/>
          <w:spacing w:val="-3"/>
          <w:w w:val="105"/>
          <w:sz w:val="20"/>
          <w:vertAlign w:val="baseline"/>
        </w:rPr>
        <w:t> </w:t>
      </w:r>
      <w:r>
        <w:rPr>
          <w:rFonts w:ascii="Times New Roman"/>
          <w:i/>
          <w:w w:val="110"/>
          <w:sz w:val="20"/>
          <w:vertAlign w:val="baseline"/>
        </w:rPr>
        <w:t>A</w:t>
      </w:r>
      <w:r>
        <w:rPr>
          <w:rFonts w:ascii="Times New Roman"/>
          <w:i/>
          <w:spacing w:val="31"/>
          <w:w w:val="110"/>
          <w:sz w:val="20"/>
          <w:vertAlign w:val="baseline"/>
        </w:rPr>
        <w:t>  </w:t>
      </w:r>
      <w:r>
        <w:rPr>
          <w:w w:val="110"/>
          <w:sz w:val="20"/>
          <w:vertAlign w:val="baseline"/>
        </w:rPr>
        <w:t>and</w:t>
      </w:r>
      <w:r>
        <w:rPr>
          <w:spacing w:val="37"/>
          <w:w w:val="110"/>
          <w:sz w:val="20"/>
          <w:vertAlign w:val="baseline"/>
        </w:rPr>
        <w:t>  </w:t>
      </w:r>
      <w:r>
        <w:rPr>
          <w:rFonts w:ascii="Times New Roman"/>
          <w:i/>
          <w:w w:val="110"/>
          <w:sz w:val="20"/>
          <w:vertAlign w:val="baseline"/>
        </w:rPr>
        <w:t>p</w:t>
      </w:r>
      <w:r>
        <w:rPr>
          <w:rFonts w:ascii="Times New Roman"/>
          <w:i/>
          <w:spacing w:val="-7"/>
          <w:w w:val="110"/>
          <w:sz w:val="20"/>
          <w:vertAlign w:val="baseline"/>
        </w:rPr>
        <w:t> </w:t>
      </w:r>
      <w:r>
        <w:rPr>
          <w:rFonts w:ascii="Georgia"/>
          <w:w w:val="105"/>
          <w:sz w:val="20"/>
          <w:vertAlign w:val="baseline"/>
        </w:rPr>
        <w:t>-</w:t>
      </w:r>
      <w:r>
        <w:rPr>
          <w:rFonts w:ascii="Georgia"/>
          <w:spacing w:val="-3"/>
          <w:w w:val="105"/>
          <w:sz w:val="20"/>
          <w:vertAlign w:val="baseline"/>
        </w:rPr>
        <w:t> </w:t>
      </w:r>
      <w:r>
        <w:rPr>
          <w:rFonts w:ascii="Times New Roman"/>
          <w:i/>
          <w:spacing w:val="-5"/>
          <w:w w:val="110"/>
          <w:sz w:val="20"/>
          <w:vertAlign w:val="baseline"/>
        </w:rPr>
        <w:t>B.</w:t>
      </w:r>
    </w:p>
    <w:p>
      <w:pPr>
        <w:pStyle w:val="BodyText"/>
        <w:spacing w:before="199"/>
        <w:ind w:left="2075"/>
      </w:pPr>
      <w:r>
        <w:rPr>
          <w:spacing w:val="-4"/>
          <w:w w:val="105"/>
        </w:rPr>
        <w:t>Then</w:t>
      </w:r>
    </w:p>
    <w:p>
      <w:pPr>
        <w:tabs>
          <w:tab w:pos="6915" w:val="left" w:leader="none"/>
          <w:tab w:pos="7701" w:val="left" w:leader="none"/>
        </w:tabs>
        <w:spacing w:before="148"/>
        <w:ind w:left="2512" w:right="0" w:firstLine="0"/>
        <w:jc w:val="left"/>
        <w:rPr>
          <w:rFonts w:ascii="Times New Roman" w:hAnsi="Times New Roman"/>
          <w:i/>
          <w:sz w:val="20"/>
        </w:rPr>
      </w:pPr>
      <w:r>
        <w:rPr>
          <w:rFonts w:ascii="Times New Roman" w:hAnsi="Times New Roman"/>
          <w:i/>
          <w:w w:val="110"/>
          <w:position w:val="-7"/>
          <w:sz w:val="20"/>
        </w:rPr>
        <w:t>ab</w:t>
      </w:r>
      <w:r>
        <w:rPr>
          <w:rFonts w:ascii="Times New Roman" w:hAnsi="Times New Roman"/>
          <w:i/>
          <w:spacing w:val="14"/>
          <w:w w:val="110"/>
          <w:position w:val="-7"/>
          <w:sz w:val="20"/>
        </w:rPr>
        <w:t> </w:t>
      </w:r>
      <w:r>
        <w:rPr>
          <w:w w:val="110"/>
          <w:position w:val="-7"/>
          <w:sz w:val="20"/>
        </w:rPr>
        <w:t>=</w:t>
      </w:r>
      <w:r>
        <w:rPr>
          <w:spacing w:val="20"/>
          <w:w w:val="110"/>
          <w:position w:val="-7"/>
          <w:sz w:val="20"/>
        </w:rPr>
        <w:t> </w:t>
      </w:r>
      <w:r>
        <w:rPr>
          <w:rFonts w:ascii="Times New Roman" w:hAnsi="Times New Roman"/>
          <w:i/>
          <w:w w:val="110"/>
          <w:position w:val="-7"/>
          <w:sz w:val="20"/>
        </w:rPr>
        <w:t>p</w:t>
      </w:r>
      <w:r>
        <w:rPr>
          <w:rFonts w:ascii="Georgia" w:hAnsi="Georgia"/>
          <w:w w:val="110"/>
          <w:sz w:val="14"/>
        </w:rPr>
        <w:t>ord</w:t>
      </w:r>
      <w:r>
        <w:rPr>
          <w:rFonts w:ascii="Georgia" w:hAnsi="Georgia"/>
          <w:i/>
          <w:w w:val="110"/>
          <w:sz w:val="14"/>
          <w:vertAlign w:val="subscript"/>
        </w:rPr>
        <w:t>p</w:t>
      </w:r>
      <w:r>
        <w:rPr>
          <w:rFonts w:ascii="Georgia" w:hAnsi="Georgia"/>
          <w:w w:val="110"/>
          <w:sz w:val="14"/>
          <w:vertAlign w:val="baseline"/>
        </w:rPr>
        <w:t>(</w:t>
      </w:r>
      <w:r>
        <w:rPr>
          <w:rFonts w:ascii="Georgia" w:hAnsi="Georgia"/>
          <w:i/>
          <w:w w:val="110"/>
          <w:sz w:val="14"/>
          <w:vertAlign w:val="baseline"/>
        </w:rPr>
        <w:t>a</w:t>
      </w:r>
      <w:r>
        <w:rPr>
          <w:rFonts w:ascii="Georgia" w:hAnsi="Georgia"/>
          <w:w w:val="110"/>
          <w:sz w:val="14"/>
          <w:vertAlign w:val="baseline"/>
        </w:rPr>
        <w:t>)</w:t>
      </w:r>
      <w:r>
        <w:rPr>
          <w:rFonts w:ascii="Times New Roman" w:hAnsi="Times New Roman"/>
          <w:i/>
          <w:w w:val="110"/>
          <w:position w:val="-7"/>
          <w:sz w:val="20"/>
          <w:vertAlign w:val="baseline"/>
        </w:rPr>
        <w:t>A</w:t>
      </w:r>
      <w:r>
        <w:rPr>
          <w:rFonts w:ascii="Times New Roman" w:hAnsi="Times New Roman"/>
          <w:i/>
          <w:spacing w:val="1"/>
          <w:w w:val="110"/>
          <w:position w:val="-7"/>
          <w:sz w:val="20"/>
          <w:vertAlign w:val="baseline"/>
        </w:rPr>
        <w:t> </w:t>
      </w:r>
      <w:r>
        <w:rPr>
          <w:rFonts w:ascii="Meiryo" w:hAnsi="Meiryo"/>
          <w:i/>
          <w:w w:val="105"/>
          <w:position w:val="-7"/>
          <w:sz w:val="20"/>
          <w:vertAlign w:val="baseline"/>
        </w:rPr>
        <w:t>·</w:t>
      </w:r>
      <w:r>
        <w:rPr>
          <w:rFonts w:ascii="Meiryo" w:hAnsi="Meiryo"/>
          <w:i/>
          <w:spacing w:val="-16"/>
          <w:w w:val="105"/>
          <w:position w:val="-7"/>
          <w:sz w:val="20"/>
          <w:vertAlign w:val="baseline"/>
        </w:rPr>
        <w:t> </w:t>
      </w:r>
      <w:r>
        <w:rPr>
          <w:rFonts w:ascii="Times New Roman" w:hAnsi="Times New Roman"/>
          <w:i/>
          <w:w w:val="110"/>
          <w:position w:val="-7"/>
          <w:sz w:val="20"/>
          <w:vertAlign w:val="baseline"/>
        </w:rPr>
        <w:t>p</w:t>
      </w:r>
      <w:r>
        <w:rPr>
          <w:rFonts w:ascii="Georgia" w:hAnsi="Georgia"/>
          <w:w w:val="110"/>
          <w:sz w:val="14"/>
          <w:vertAlign w:val="baseline"/>
        </w:rPr>
        <w:t>ord</w:t>
      </w:r>
      <w:r>
        <w:rPr>
          <w:rFonts w:ascii="Georgia" w:hAnsi="Georgia"/>
          <w:i/>
          <w:w w:val="110"/>
          <w:sz w:val="14"/>
          <w:vertAlign w:val="subscript"/>
        </w:rPr>
        <w:t>p</w:t>
      </w:r>
      <w:r>
        <w:rPr>
          <w:rFonts w:ascii="Georgia" w:hAnsi="Georgia"/>
          <w:w w:val="110"/>
          <w:sz w:val="14"/>
          <w:vertAlign w:val="baseline"/>
        </w:rPr>
        <w:t>(</w:t>
      </w:r>
      <w:r>
        <w:rPr>
          <w:rFonts w:ascii="Georgia" w:hAnsi="Georgia"/>
          <w:i/>
          <w:w w:val="110"/>
          <w:sz w:val="14"/>
          <w:vertAlign w:val="baseline"/>
        </w:rPr>
        <w:t>b</w:t>
      </w:r>
      <w:r>
        <w:rPr>
          <w:rFonts w:ascii="Georgia" w:hAnsi="Georgia"/>
          <w:w w:val="110"/>
          <w:sz w:val="14"/>
          <w:vertAlign w:val="baseline"/>
        </w:rPr>
        <w:t>)</w:t>
      </w:r>
      <w:r>
        <w:rPr>
          <w:rFonts w:ascii="Times New Roman" w:hAnsi="Times New Roman"/>
          <w:i/>
          <w:w w:val="110"/>
          <w:position w:val="-7"/>
          <w:sz w:val="20"/>
          <w:vertAlign w:val="baseline"/>
        </w:rPr>
        <w:t>B</w:t>
      </w:r>
      <w:r>
        <w:rPr>
          <w:rFonts w:ascii="Times New Roman" w:hAnsi="Times New Roman"/>
          <w:i/>
          <w:spacing w:val="26"/>
          <w:w w:val="110"/>
          <w:position w:val="-7"/>
          <w:sz w:val="20"/>
          <w:vertAlign w:val="baseline"/>
        </w:rPr>
        <w:t> </w:t>
      </w:r>
      <w:r>
        <w:rPr>
          <w:w w:val="110"/>
          <w:position w:val="-7"/>
          <w:sz w:val="20"/>
          <w:vertAlign w:val="baseline"/>
        </w:rPr>
        <w:t>=</w:t>
      </w:r>
      <w:r>
        <w:rPr>
          <w:spacing w:val="21"/>
          <w:w w:val="110"/>
          <w:position w:val="-7"/>
          <w:sz w:val="20"/>
          <w:vertAlign w:val="baseline"/>
        </w:rPr>
        <w:t> </w:t>
      </w:r>
      <w:r>
        <w:rPr>
          <w:rFonts w:ascii="Times New Roman" w:hAnsi="Times New Roman"/>
          <w:i/>
          <w:spacing w:val="-2"/>
          <w:w w:val="110"/>
          <w:position w:val="-7"/>
          <w:sz w:val="20"/>
          <w:vertAlign w:val="baseline"/>
        </w:rPr>
        <w:t>p</w:t>
      </w:r>
      <w:r>
        <w:rPr>
          <w:rFonts w:ascii="Georgia" w:hAnsi="Georgia"/>
          <w:spacing w:val="-2"/>
          <w:w w:val="110"/>
          <w:sz w:val="14"/>
          <w:vertAlign w:val="baseline"/>
        </w:rPr>
        <w:t>ord</w:t>
      </w:r>
      <w:r>
        <w:rPr>
          <w:rFonts w:ascii="Georgia" w:hAnsi="Georgia"/>
          <w:i/>
          <w:spacing w:val="-2"/>
          <w:w w:val="110"/>
          <w:sz w:val="14"/>
          <w:vertAlign w:val="subscript"/>
        </w:rPr>
        <w:t>p</w:t>
      </w:r>
      <w:r>
        <w:rPr>
          <w:rFonts w:ascii="Georgia" w:hAnsi="Georgia"/>
          <w:spacing w:val="-2"/>
          <w:w w:val="110"/>
          <w:sz w:val="14"/>
          <w:vertAlign w:val="baseline"/>
        </w:rPr>
        <w:t>(</w:t>
      </w:r>
      <w:r>
        <w:rPr>
          <w:rFonts w:ascii="Georgia" w:hAnsi="Georgia"/>
          <w:i/>
          <w:spacing w:val="-2"/>
          <w:w w:val="110"/>
          <w:sz w:val="14"/>
          <w:vertAlign w:val="baseline"/>
        </w:rPr>
        <w:t>a</w:t>
      </w:r>
      <w:r>
        <w:rPr>
          <w:rFonts w:ascii="Georgia" w:hAnsi="Georgia"/>
          <w:spacing w:val="-2"/>
          <w:w w:val="110"/>
          <w:sz w:val="14"/>
          <w:vertAlign w:val="baseline"/>
        </w:rPr>
        <w:t>)+ord</w:t>
      </w:r>
      <w:r>
        <w:rPr>
          <w:rFonts w:ascii="Georgia" w:hAnsi="Georgia"/>
          <w:i/>
          <w:spacing w:val="-2"/>
          <w:w w:val="110"/>
          <w:sz w:val="14"/>
          <w:vertAlign w:val="subscript"/>
        </w:rPr>
        <w:t>p</w:t>
      </w:r>
      <w:r>
        <w:rPr>
          <w:rFonts w:ascii="Georgia" w:hAnsi="Georgia"/>
          <w:spacing w:val="-2"/>
          <w:w w:val="110"/>
          <w:sz w:val="14"/>
          <w:vertAlign w:val="baseline"/>
        </w:rPr>
        <w:t>(</w:t>
      </w:r>
      <w:r>
        <w:rPr>
          <w:rFonts w:ascii="Georgia" w:hAnsi="Georgia"/>
          <w:i/>
          <w:spacing w:val="-2"/>
          <w:w w:val="110"/>
          <w:sz w:val="14"/>
          <w:vertAlign w:val="baseline"/>
        </w:rPr>
        <w:t>b</w:t>
      </w:r>
      <w:r>
        <w:rPr>
          <w:rFonts w:ascii="Georgia" w:hAnsi="Georgia"/>
          <w:spacing w:val="-2"/>
          <w:w w:val="110"/>
          <w:sz w:val="14"/>
          <w:vertAlign w:val="baseline"/>
        </w:rPr>
        <w:t>)</w:t>
      </w:r>
      <w:r>
        <w:rPr>
          <w:rFonts w:ascii="Times New Roman" w:hAnsi="Times New Roman"/>
          <w:i/>
          <w:spacing w:val="-2"/>
          <w:w w:val="110"/>
          <w:position w:val="-7"/>
          <w:sz w:val="20"/>
          <w:vertAlign w:val="baseline"/>
        </w:rPr>
        <w:t>AB</w:t>
      </w:r>
      <w:r>
        <w:rPr>
          <w:rFonts w:ascii="Times New Roman" w:hAnsi="Times New Roman"/>
          <w:i/>
          <w:position w:val="-7"/>
          <w:sz w:val="20"/>
          <w:vertAlign w:val="baseline"/>
        </w:rPr>
        <w:tab/>
      </w:r>
      <w:r>
        <w:rPr>
          <w:spacing w:val="-4"/>
          <w:w w:val="110"/>
          <w:position w:val="-7"/>
          <w:sz w:val="20"/>
          <w:vertAlign w:val="baseline"/>
        </w:rPr>
        <w:t>with</w:t>
      </w:r>
      <w:r>
        <w:rPr>
          <w:position w:val="-7"/>
          <w:sz w:val="20"/>
          <w:vertAlign w:val="baseline"/>
        </w:rPr>
        <w:tab/>
      </w:r>
      <w:r>
        <w:rPr>
          <w:rFonts w:ascii="Times New Roman" w:hAnsi="Times New Roman"/>
          <w:i/>
          <w:w w:val="105"/>
          <w:position w:val="-7"/>
          <w:sz w:val="20"/>
          <w:vertAlign w:val="baseline"/>
        </w:rPr>
        <w:t>p</w:t>
      </w:r>
      <w:r>
        <w:rPr>
          <w:rFonts w:ascii="Times New Roman" w:hAnsi="Times New Roman"/>
          <w:i/>
          <w:spacing w:val="-12"/>
          <w:w w:val="105"/>
          <w:position w:val="-7"/>
          <w:sz w:val="20"/>
          <w:vertAlign w:val="baseline"/>
        </w:rPr>
        <w:t> </w:t>
      </w:r>
      <w:r>
        <w:rPr>
          <w:rFonts w:ascii="Georgia" w:hAnsi="Georgia"/>
          <w:w w:val="105"/>
          <w:position w:val="-7"/>
          <w:sz w:val="20"/>
          <w:vertAlign w:val="baseline"/>
        </w:rPr>
        <w:t>-</w:t>
      </w:r>
      <w:r>
        <w:rPr>
          <w:rFonts w:ascii="Georgia" w:hAnsi="Georgia"/>
          <w:spacing w:val="-10"/>
          <w:w w:val="105"/>
          <w:position w:val="-7"/>
          <w:sz w:val="20"/>
          <w:vertAlign w:val="baseline"/>
        </w:rPr>
        <w:t> </w:t>
      </w:r>
      <w:r>
        <w:rPr>
          <w:rFonts w:ascii="Times New Roman" w:hAnsi="Times New Roman"/>
          <w:i/>
          <w:spacing w:val="-5"/>
          <w:w w:val="105"/>
          <w:position w:val="-7"/>
          <w:sz w:val="20"/>
          <w:vertAlign w:val="baseline"/>
        </w:rPr>
        <w:t>AB,</w:t>
      </w:r>
    </w:p>
    <w:p>
      <w:pPr>
        <w:pStyle w:val="BodyText"/>
        <w:spacing w:before="96"/>
        <w:ind w:left="2075"/>
      </w:pPr>
      <w:r>
        <w:rPr/>
        <w:t>so</w:t>
      </w:r>
      <w:r>
        <w:rPr>
          <w:spacing w:val="13"/>
        </w:rPr>
        <w:t> </w:t>
      </w:r>
      <w:r>
        <w:rPr/>
        <w:t>by</w:t>
      </w:r>
      <w:r>
        <w:rPr>
          <w:spacing w:val="14"/>
        </w:rPr>
        <w:t> </w:t>
      </w:r>
      <w:r>
        <w:rPr>
          <w:spacing w:val="-2"/>
        </w:rPr>
        <w:t>definition,</w:t>
      </w:r>
    </w:p>
    <w:p>
      <w:pPr>
        <w:spacing w:before="5"/>
        <w:ind w:left="1817" w:right="652" w:firstLine="0"/>
        <w:jc w:val="center"/>
        <w:rPr>
          <w:rFonts w:ascii="Times New Roman"/>
          <w:i/>
          <w:sz w:val="20"/>
        </w:rPr>
      </w:pPr>
      <w:r>
        <w:rPr>
          <w:w w:val="105"/>
          <w:sz w:val="20"/>
        </w:rPr>
        <w:t>ord</w:t>
      </w:r>
      <w:r>
        <w:rPr>
          <w:rFonts w:ascii="Georgia"/>
          <w:i/>
          <w:w w:val="105"/>
          <w:sz w:val="20"/>
          <w:vertAlign w:val="subscript"/>
        </w:rPr>
        <w:t>p</w:t>
      </w:r>
      <w:r>
        <w:rPr>
          <w:w w:val="105"/>
          <w:sz w:val="20"/>
          <w:vertAlign w:val="baseline"/>
        </w:rPr>
        <w:t>(</w:t>
      </w:r>
      <w:r>
        <w:rPr>
          <w:rFonts w:ascii="Times New Roman"/>
          <w:i/>
          <w:w w:val="105"/>
          <w:sz w:val="20"/>
          <w:vertAlign w:val="baseline"/>
        </w:rPr>
        <w:t>ab</w:t>
      </w:r>
      <w:r>
        <w:rPr>
          <w:w w:val="105"/>
          <w:sz w:val="20"/>
          <w:vertAlign w:val="baseline"/>
        </w:rPr>
        <w:t>)</w:t>
      </w:r>
      <w:r>
        <w:rPr>
          <w:spacing w:val="11"/>
          <w:w w:val="105"/>
          <w:sz w:val="20"/>
          <w:vertAlign w:val="baseline"/>
        </w:rPr>
        <w:t> </w:t>
      </w:r>
      <w:r>
        <w:rPr>
          <w:w w:val="105"/>
          <w:sz w:val="20"/>
          <w:vertAlign w:val="baseline"/>
        </w:rPr>
        <w:t>=</w:t>
      </w:r>
      <w:r>
        <w:rPr>
          <w:spacing w:val="11"/>
          <w:w w:val="105"/>
          <w:sz w:val="20"/>
          <w:vertAlign w:val="baseline"/>
        </w:rPr>
        <w:t> </w:t>
      </w:r>
      <w:r>
        <w:rPr>
          <w:w w:val="105"/>
          <w:sz w:val="20"/>
          <w:vertAlign w:val="baseline"/>
        </w:rPr>
        <w:t>ord</w:t>
      </w:r>
      <w:r>
        <w:rPr>
          <w:rFonts w:ascii="Georgia"/>
          <w:i/>
          <w:w w:val="105"/>
          <w:sz w:val="20"/>
          <w:vertAlign w:val="subscript"/>
        </w:rPr>
        <w:t>p</w:t>
      </w:r>
      <w:r>
        <w:rPr>
          <w:w w:val="105"/>
          <w:sz w:val="20"/>
          <w:vertAlign w:val="baseline"/>
        </w:rPr>
        <w:t>(</w:t>
      </w:r>
      <w:r>
        <w:rPr>
          <w:rFonts w:ascii="Times New Roman"/>
          <w:i/>
          <w:w w:val="105"/>
          <w:sz w:val="20"/>
          <w:vertAlign w:val="baseline"/>
        </w:rPr>
        <w:t>a</w:t>
      </w:r>
      <w:r>
        <w:rPr>
          <w:w w:val="105"/>
          <w:sz w:val="20"/>
          <w:vertAlign w:val="baseline"/>
        </w:rPr>
        <w:t>)</w:t>
      </w:r>
      <w:r>
        <w:rPr>
          <w:spacing w:val="-1"/>
          <w:w w:val="105"/>
          <w:sz w:val="20"/>
          <w:vertAlign w:val="baseline"/>
        </w:rPr>
        <w:t> </w:t>
      </w:r>
      <w:r>
        <w:rPr>
          <w:w w:val="105"/>
          <w:sz w:val="20"/>
          <w:vertAlign w:val="baseline"/>
        </w:rPr>
        <w:t>+</w:t>
      </w:r>
      <w:r>
        <w:rPr>
          <w:spacing w:val="-1"/>
          <w:w w:val="105"/>
          <w:sz w:val="20"/>
          <w:vertAlign w:val="baseline"/>
        </w:rPr>
        <w:t> </w:t>
      </w:r>
      <w:r>
        <w:rPr>
          <w:spacing w:val="-2"/>
          <w:w w:val="105"/>
          <w:sz w:val="20"/>
          <w:vertAlign w:val="baseline"/>
        </w:rPr>
        <w:t>ord</w:t>
      </w:r>
      <w:r>
        <w:rPr>
          <w:rFonts w:ascii="Georgia"/>
          <w:i/>
          <w:spacing w:val="-2"/>
          <w:w w:val="105"/>
          <w:sz w:val="20"/>
          <w:vertAlign w:val="subscript"/>
        </w:rPr>
        <w:t>p</w:t>
      </w:r>
      <w:r>
        <w:rPr>
          <w:spacing w:val="-2"/>
          <w:w w:val="105"/>
          <w:sz w:val="20"/>
          <w:vertAlign w:val="baseline"/>
        </w:rPr>
        <w:t>(</w:t>
      </w:r>
      <w:r>
        <w:rPr>
          <w:rFonts w:ascii="Times New Roman"/>
          <w:i/>
          <w:spacing w:val="-2"/>
          <w:w w:val="105"/>
          <w:sz w:val="20"/>
          <w:vertAlign w:val="baseline"/>
        </w:rPr>
        <w:t>b</w:t>
      </w:r>
      <w:r>
        <w:rPr>
          <w:spacing w:val="-2"/>
          <w:w w:val="105"/>
          <w:sz w:val="20"/>
          <w:vertAlign w:val="baseline"/>
        </w:rPr>
        <w:t>)</w:t>
      </w:r>
      <w:r>
        <w:rPr>
          <w:rFonts w:ascii="Times New Roman"/>
          <w:i/>
          <w:spacing w:val="-2"/>
          <w:w w:val="105"/>
          <w:sz w:val="20"/>
          <w:vertAlign w:val="baseline"/>
        </w:rPr>
        <w:t>.</w:t>
      </w:r>
    </w:p>
    <w:p>
      <w:pPr>
        <w:pStyle w:val="ListParagraph"/>
        <w:numPr>
          <w:ilvl w:val="1"/>
          <w:numId w:val="24"/>
        </w:numPr>
        <w:tabs>
          <w:tab w:pos="2474" w:val="left" w:leader="none"/>
        </w:tabs>
        <w:spacing w:line="204" w:lineRule="auto" w:before="150" w:after="0"/>
        <w:ind w:left="2075" w:right="907" w:firstLine="33"/>
        <w:jc w:val="left"/>
        <w:rPr>
          <w:sz w:val="20"/>
        </w:rPr>
      </w:pPr>
      <w:r>
        <w:rPr>
          <w:sz w:val="20"/>
        </w:rPr>
        <w:t>We</w:t>
      </w:r>
      <w:r>
        <w:rPr>
          <w:spacing w:val="22"/>
          <w:sz w:val="20"/>
        </w:rPr>
        <w:t> </w:t>
      </w:r>
      <w:r>
        <w:rPr>
          <w:sz w:val="20"/>
        </w:rPr>
        <w:t>continue</w:t>
      </w:r>
      <w:r>
        <w:rPr>
          <w:spacing w:val="22"/>
          <w:sz w:val="20"/>
        </w:rPr>
        <w:t> </w:t>
      </w:r>
      <w:r>
        <w:rPr>
          <w:sz w:val="20"/>
        </w:rPr>
        <w:t>with</w:t>
      </w:r>
      <w:r>
        <w:rPr>
          <w:spacing w:val="22"/>
          <w:sz w:val="20"/>
        </w:rPr>
        <w:t> </w:t>
      </w:r>
      <w:r>
        <w:rPr>
          <w:sz w:val="20"/>
        </w:rPr>
        <w:t>the</w:t>
      </w:r>
      <w:r>
        <w:rPr>
          <w:spacing w:val="22"/>
          <w:sz w:val="20"/>
        </w:rPr>
        <w:t> </w:t>
      </w:r>
      <w:r>
        <w:rPr>
          <w:sz w:val="20"/>
        </w:rPr>
        <w:t>notation</w:t>
      </w:r>
      <w:r>
        <w:rPr>
          <w:spacing w:val="22"/>
          <w:sz w:val="20"/>
        </w:rPr>
        <w:t> </w:t>
      </w:r>
      <w:r>
        <w:rPr>
          <w:sz w:val="20"/>
        </w:rPr>
        <w:t>from</w:t>
      </w:r>
      <w:r>
        <w:rPr>
          <w:spacing w:val="22"/>
          <w:sz w:val="20"/>
        </w:rPr>
        <w:t> </w:t>
      </w:r>
      <w:r>
        <w:rPr>
          <w:sz w:val="20"/>
        </w:rPr>
        <w:t>(a)</w:t>
      </w:r>
      <w:r>
        <w:rPr>
          <w:spacing w:val="22"/>
          <w:sz w:val="20"/>
        </w:rPr>
        <w:t> </w:t>
      </w:r>
      <w:r>
        <w:rPr>
          <w:sz w:val="20"/>
        </w:rPr>
        <w:t>and,</w:t>
      </w:r>
      <w:r>
        <w:rPr>
          <w:spacing w:val="22"/>
          <w:sz w:val="20"/>
        </w:rPr>
        <w:t> </w:t>
      </w:r>
      <w:r>
        <w:rPr>
          <w:sz w:val="20"/>
        </w:rPr>
        <w:t>without</w:t>
      </w:r>
      <w:r>
        <w:rPr>
          <w:spacing w:val="22"/>
          <w:sz w:val="20"/>
        </w:rPr>
        <w:t> </w:t>
      </w:r>
      <w:r>
        <w:rPr>
          <w:sz w:val="20"/>
        </w:rPr>
        <w:t>loss</w:t>
      </w:r>
      <w:r>
        <w:rPr>
          <w:spacing w:val="22"/>
          <w:sz w:val="20"/>
        </w:rPr>
        <w:t> </w:t>
      </w:r>
      <w:r>
        <w:rPr>
          <w:sz w:val="20"/>
        </w:rPr>
        <w:t>of</w:t>
      </w:r>
      <w:r>
        <w:rPr>
          <w:spacing w:val="22"/>
          <w:sz w:val="20"/>
        </w:rPr>
        <w:t> </w:t>
      </w:r>
      <w:r>
        <w:rPr>
          <w:sz w:val="20"/>
        </w:rPr>
        <w:t>generality, we</w:t>
      </w:r>
      <w:r>
        <w:rPr>
          <w:spacing w:val="30"/>
          <w:sz w:val="20"/>
        </w:rPr>
        <w:t> </w:t>
      </w:r>
      <w:r>
        <w:rPr>
          <w:sz w:val="20"/>
        </w:rPr>
        <w:t>switch</w:t>
      </w:r>
      <w:r>
        <w:rPr>
          <w:spacing w:val="30"/>
          <w:sz w:val="20"/>
        </w:rPr>
        <w:t> </w:t>
      </w:r>
      <w:r>
        <w:rPr>
          <w:rFonts w:ascii="Times New Roman" w:hAnsi="Times New Roman"/>
          <w:i/>
          <w:sz w:val="20"/>
        </w:rPr>
        <w:t>a </w:t>
      </w:r>
      <w:r>
        <w:rPr>
          <w:sz w:val="20"/>
        </w:rPr>
        <w:t>and</w:t>
      </w:r>
      <w:r>
        <w:rPr>
          <w:spacing w:val="30"/>
          <w:sz w:val="20"/>
        </w:rPr>
        <w:t> </w:t>
      </w:r>
      <w:r>
        <w:rPr>
          <w:rFonts w:ascii="Times New Roman" w:hAnsi="Times New Roman"/>
          <w:i/>
          <w:sz w:val="20"/>
        </w:rPr>
        <w:t>b </w:t>
      </w:r>
      <w:r>
        <w:rPr>
          <w:sz w:val="20"/>
        </w:rPr>
        <w:t>if</w:t>
      </w:r>
      <w:r>
        <w:rPr>
          <w:spacing w:val="30"/>
          <w:sz w:val="20"/>
        </w:rPr>
        <w:t> </w:t>
      </w:r>
      <w:r>
        <w:rPr>
          <w:sz w:val="20"/>
        </w:rPr>
        <w:t>necessary</w:t>
      </w:r>
      <w:r>
        <w:rPr>
          <w:spacing w:val="30"/>
          <w:sz w:val="20"/>
        </w:rPr>
        <w:t> </w:t>
      </w:r>
      <w:r>
        <w:rPr>
          <w:sz w:val="20"/>
        </w:rPr>
        <w:t>so</w:t>
      </w:r>
      <w:r>
        <w:rPr>
          <w:spacing w:val="30"/>
          <w:sz w:val="20"/>
        </w:rPr>
        <w:t> </w:t>
      </w:r>
      <w:r>
        <w:rPr>
          <w:sz w:val="20"/>
        </w:rPr>
        <w:t>that</w:t>
      </w:r>
      <w:r>
        <w:rPr>
          <w:spacing w:val="30"/>
          <w:sz w:val="20"/>
        </w:rPr>
        <w:t> </w:t>
      </w:r>
      <w:r>
        <w:rPr>
          <w:sz w:val="20"/>
        </w:rPr>
        <w:t>ord</w:t>
      </w:r>
      <w:r>
        <w:rPr>
          <w:rFonts w:ascii="Georgia" w:hAnsi="Georgia"/>
          <w:i/>
          <w:sz w:val="20"/>
          <w:vertAlign w:val="subscript"/>
        </w:rPr>
        <w:t>p</w:t>
      </w:r>
      <w:r>
        <w:rPr>
          <w:sz w:val="20"/>
          <w:vertAlign w:val="baseline"/>
        </w:rPr>
        <w:t>(</w:t>
      </w:r>
      <w:r>
        <w:rPr>
          <w:rFonts w:ascii="Times New Roman" w:hAnsi="Times New Roman"/>
          <w:i/>
          <w:sz w:val="20"/>
          <w:vertAlign w:val="baseline"/>
        </w:rPr>
        <w:t>a</w:t>
      </w:r>
      <w:r>
        <w:rPr>
          <w:sz w:val="20"/>
          <w:vertAlign w:val="baseline"/>
        </w:rPr>
        <w:t>) </w:t>
      </w:r>
      <w:r>
        <w:rPr>
          <w:rFonts w:ascii="Meiryo" w:hAnsi="Meiryo"/>
          <w:i/>
          <w:sz w:val="20"/>
          <w:vertAlign w:val="baseline"/>
        </w:rPr>
        <w:t>≥</w:t>
      </w:r>
      <w:r>
        <w:rPr>
          <w:rFonts w:ascii="Meiryo" w:hAnsi="Meiryo"/>
          <w:i/>
          <w:spacing w:val="-6"/>
          <w:sz w:val="20"/>
          <w:vertAlign w:val="baseline"/>
        </w:rPr>
        <w:t> </w:t>
      </w:r>
      <w:r>
        <w:rPr>
          <w:sz w:val="20"/>
          <w:vertAlign w:val="baseline"/>
        </w:rPr>
        <w:t>ord</w:t>
      </w:r>
      <w:r>
        <w:rPr>
          <w:rFonts w:ascii="Georgia" w:hAnsi="Georgia"/>
          <w:i/>
          <w:sz w:val="20"/>
          <w:vertAlign w:val="subscript"/>
        </w:rPr>
        <w:t>p</w:t>
      </w:r>
      <w:r>
        <w:rPr>
          <w:sz w:val="20"/>
          <w:vertAlign w:val="baseline"/>
        </w:rPr>
        <w:t>(</w:t>
      </w:r>
      <w:r>
        <w:rPr>
          <w:rFonts w:ascii="Times New Roman" w:hAnsi="Times New Roman"/>
          <w:i/>
          <w:sz w:val="20"/>
          <w:vertAlign w:val="baseline"/>
        </w:rPr>
        <w:t>b</w:t>
      </w:r>
      <w:r>
        <w:rPr>
          <w:sz w:val="20"/>
          <w:vertAlign w:val="baseline"/>
        </w:rPr>
        <w:t>).</w:t>
      </w:r>
      <w:r>
        <w:rPr>
          <w:spacing w:val="30"/>
          <w:sz w:val="20"/>
          <w:vertAlign w:val="baseline"/>
        </w:rPr>
        <w:t> </w:t>
      </w:r>
      <w:r>
        <w:rPr>
          <w:sz w:val="20"/>
          <w:vertAlign w:val="baseline"/>
        </w:rPr>
        <w:t>Then</w:t>
      </w:r>
    </w:p>
    <w:p>
      <w:pPr>
        <w:spacing w:line="240" w:lineRule="auto" w:before="0"/>
        <w:ind w:left="1817" w:right="652" w:firstLine="0"/>
        <w:jc w:val="center"/>
        <w:rPr>
          <w:rFonts w:ascii="Times New Roman" w:hAnsi="Times New Roman"/>
          <w:i/>
          <w:sz w:val="20"/>
        </w:rPr>
      </w:pPr>
      <w:r>
        <w:rPr>
          <w:rFonts w:ascii="Times New Roman" w:hAnsi="Times New Roman"/>
          <w:i/>
          <w:w w:val="115"/>
          <w:position w:val="-5"/>
          <w:sz w:val="20"/>
        </w:rPr>
        <w:t>a</w:t>
      </w:r>
      <w:r>
        <w:rPr>
          <w:rFonts w:ascii="Times New Roman" w:hAnsi="Times New Roman"/>
          <w:i/>
          <w:spacing w:val="-4"/>
          <w:w w:val="115"/>
          <w:position w:val="-5"/>
          <w:sz w:val="20"/>
        </w:rPr>
        <w:t> </w:t>
      </w:r>
      <w:r>
        <w:rPr>
          <w:w w:val="115"/>
          <w:position w:val="-5"/>
          <w:sz w:val="20"/>
        </w:rPr>
        <w:t>+</w:t>
      </w:r>
      <w:r>
        <w:rPr>
          <w:spacing w:val="3"/>
          <w:w w:val="115"/>
          <w:position w:val="-5"/>
          <w:sz w:val="20"/>
        </w:rPr>
        <w:t> </w:t>
      </w:r>
      <w:r>
        <w:rPr>
          <w:rFonts w:ascii="Times New Roman" w:hAnsi="Times New Roman"/>
          <w:i/>
          <w:w w:val="115"/>
          <w:position w:val="-5"/>
          <w:sz w:val="20"/>
        </w:rPr>
        <w:t>b</w:t>
      </w:r>
      <w:r>
        <w:rPr>
          <w:rFonts w:ascii="Times New Roman" w:hAnsi="Times New Roman"/>
          <w:i/>
          <w:spacing w:val="9"/>
          <w:w w:val="115"/>
          <w:position w:val="-5"/>
          <w:sz w:val="20"/>
        </w:rPr>
        <w:t> </w:t>
      </w:r>
      <w:r>
        <w:rPr>
          <w:w w:val="115"/>
          <w:position w:val="-5"/>
          <w:sz w:val="20"/>
        </w:rPr>
        <w:t>=</w:t>
      </w:r>
      <w:r>
        <w:rPr>
          <w:spacing w:val="17"/>
          <w:w w:val="115"/>
          <w:position w:val="-5"/>
          <w:sz w:val="20"/>
        </w:rPr>
        <w:t> </w:t>
      </w:r>
      <w:r>
        <w:rPr>
          <w:rFonts w:ascii="Times New Roman" w:hAnsi="Times New Roman"/>
          <w:i/>
          <w:w w:val="115"/>
          <w:position w:val="-5"/>
          <w:sz w:val="20"/>
        </w:rPr>
        <w:t>p</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a</w:t>
      </w:r>
      <w:r>
        <w:rPr>
          <w:rFonts w:ascii="Georgia" w:hAnsi="Georgia"/>
          <w:w w:val="115"/>
          <w:position w:val="2"/>
          <w:sz w:val="14"/>
        </w:rPr>
        <w:t>)</w:t>
      </w:r>
      <w:r>
        <w:rPr>
          <w:rFonts w:ascii="Times New Roman" w:hAnsi="Times New Roman"/>
          <w:i/>
          <w:w w:val="115"/>
          <w:position w:val="-5"/>
          <w:sz w:val="20"/>
        </w:rPr>
        <w:t>A</w:t>
      </w:r>
      <w:r>
        <w:rPr>
          <w:rFonts w:ascii="Times New Roman" w:hAnsi="Times New Roman"/>
          <w:i/>
          <w:spacing w:val="-4"/>
          <w:w w:val="115"/>
          <w:position w:val="-5"/>
          <w:sz w:val="20"/>
        </w:rPr>
        <w:t> </w:t>
      </w:r>
      <w:r>
        <w:rPr>
          <w:w w:val="115"/>
          <w:position w:val="-5"/>
          <w:sz w:val="20"/>
        </w:rPr>
        <w:t>+</w:t>
      </w:r>
      <w:r>
        <w:rPr>
          <w:spacing w:val="3"/>
          <w:w w:val="115"/>
          <w:position w:val="-5"/>
          <w:sz w:val="20"/>
        </w:rPr>
        <w:t> </w:t>
      </w:r>
      <w:r>
        <w:rPr>
          <w:rFonts w:ascii="Times New Roman" w:hAnsi="Times New Roman"/>
          <w:i/>
          <w:w w:val="115"/>
          <w:position w:val="-5"/>
          <w:sz w:val="20"/>
        </w:rPr>
        <w:t>p</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b</w:t>
      </w:r>
      <w:r>
        <w:rPr>
          <w:rFonts w:ascii="Georgia" w:hAnsi="Georgia"/>
          <w:w w:val="115"/>
          <w:position w:val="2"/>
          <w:sz w:val="14"/>
        </w:rPr>
        <w:t>)</w:t>
      </w:r>
      <w:r>
        <w:rPr>
          <w:rFonts w:ascii="Times New Roman" w:hAnsi="Times New Roman"/>
          <w:i/>
          <w:w w:val="115"/>
          <w:position w:val="-5"/>
          <w:sz w:val="20"/>
        </w:rPr>
        <w:t>B</w:t>
      </w:r>
      <w:r>
        <w:rPr>
          <w:rFonts w:ascii="Times New Roman" w:hAnsi="Times New Roman"/>
          <w:i/>
          <w:spacing w:val="22"/>
          <w:w w:val="115"/>
          <w:position w:val="-5"/>
          <w:sz w:val="20"/>
        </w:rPr>
        <w:t> </w:t>
      </w:r>
      <w:r>
        <w:rPr>
          <w:w w:val="115"/>
          <w:position w:val="-5"/>
          <w:sz w:val="20"/>
        </w:rPr>
        <w:t>=</w:t>
      </w:r>
      <w:r>
        <w:rPr>
          <w:spacing w:val="16"/>
          <w:w w:val="115"/>
          <w:position w:val="-5"/>
          <w:sz w:val="20"/>
        </w:rPr>
        <w:t> </w:t>
      </w:r>
      <w:r>
        <w:rPr>
          <w:rFonts w:ascii="Times New Roman" w:hAnsi="Times New Roman"/>
          <w:i/>
          <w:w w:val="115"/>
          <w:position w:val="-5"/>
          <w:sz w:val="20"/>
        </w:rPr>
        <w:t>p</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b</w:t>
      </w:r>
      <w:r>
        <w:rPr>
          <w:rFonts w:ascii="Georgia" w:hAnsi="Georgia"/>
          <w:w w:val="115"/>
          <w:position w:val="2"/>
          <w:sz w:val="14"/>
        </w:rPr>
        <w:t>)</w:t>
      </w:r>
      <w:r>
        <w:rPr>
          <w:rFonts w:ascii="Georgia" w:hAnsi="Georgia"/>
          <w:spacing w:val="14"/>
          <w:w w:val="115"/>
          <w:position w:val="2"/>
          <w:sz w:val="14"/>
        </w:rPr>
        <w:t> </w:t>
      </w:r>
      <w:r>
        <w:rPr>
          <w:rFonts w:ascii="Arial" w:hAnsi="Arial"/>
          <w:w w:val="115"/>
          <w:position w:val="16"/>
          <w:sz w:val="20"/>
        </w:rPr>
        <w:t>³</w:t>
      </w:r>
      <w:r>
        <w:rPr>
          <w:rFonts w:ascii="Times New Roman" w:hAnsi="Times New Roman"/>
          <w:i/>
          <w:w w:val="115"/>
          <w:position w:val="-5"/>
          <w:sz w:val="20"/>
        </w:rPr>
        <w:t>p</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a</w:t>
      </w:r>
      <w:r>
        <w:rPr>
          <w:rFonts w:ascii="Georgia" w:hAnsi="Georgia"/>
          <w:w w:val="115"/>
          <w:position w:val="2"/>
          <w:sz w:val="14"/>
        </w:rPr>
        <w:t>)</w:t>
      </w:r>
      <w:r>
        <w:rPr>
          <w:rFonts w:ascii="Meiryo" w:hAnsi="Meiryo"/>
          <w:i/>
          <w:w w:val="115"/>
          <w:position w:val="2"/>
          <w:sz w:val="14"/>
        </w:rPr>
        <w:t>−</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b</w:t>
      </w:r>
      <w:r>
        <w:rPr>
          <w:rFonts w:ascii="Georgia" w:hAnsi="Georgia"/>
          <w:w w:val="115"/>
          <w:position w:val="2"/>
          <w:sz w:val="14"/>
        </w:rPr>
        <w:t>)</w:t>
      </w:r>
      <w:r>
        <w:rPr>
          <w:rFonts w:ascii="Times New Roman" w:hAnsi="Times New Roman"/>
          <w:i/>
          <w:w w:val="115"/>
          <w:position w:val="-5"/>
          <w:sz w:val="20"/>
        </w:rPr>
        <w:t>A</w:t>
      </w:r>
      <w:r>
        <w:rPr>
          <w:rFonts w:ascii="Times New Roman" w:hAnsi="Times New Roman"/>
          <w:i/>
          <w:spacing w:val="-4"/>
          <w:w w:val="115"/>
          <w:position w:val="-5"/>
          <w:sz w:val="20"/>
        </w:rPr>
        <w:t> </w:t>
      </w:r>
      <w:r>
        <w:rPr>
          <w:w w:val="115"/>
          <w:position w:val="-5"/>
          <w:sz w:val="20"/>
        </w:rPr>
        <w:t>+</w:t>
      </w:r>
      <w:r>
        <w:rPr>
          <w:spacing w:val="3"/>
          <w:w w:val="115"/>
          <w:position w:val="-5"/>
          <w:sz w:val="20"/>
        </w:rPr>
        <w:t> </w:t>
      </w:r>
      <w:r>
        <w:rPr>
          <w:rFonts w:ascii="Times New Roman" w:hAnsi="Times New Roman"/>
          <w:i/>
          <w:w w:val="115"/>
          <w:position w:val="-5"/>
          <w:sz w:val="20"/>
        </w:rPr>
        <w:t>B</w:t>
      </w:r>
      <w:r>
        <w:rPr>
          <w:rFonts w:ascii="Arial" w:hAnsi="Arial"/>
          <w:w w:val="115"/>
          <w:position w:val="16"/>
          <w:sz w:val="20"/>
        </w:rPr>
        <w:t>´</w:t>
      </w:r>
      <w:r>
        <w:rPr>
          <w:rFonts w:ascii="Arial" w:hAnsi="Arial"/>
          <w:spacing w:val="-24"/>
          <w:w w:val="115"/>
          <w:position w:val="16"/>
          <w:sz w:val="20"/>
        </w:rPr>
        <w:t> </w:t>
      </w:r>
      <w:r>
        <w:rPr>
          <w:rFonts w:ascii="Times New Roman" w:hAnsi="Times New Roman"/>
          <w:i/>
          <w:spacing w:val="-10"/>
          <w:w w:val="115"/>
          <w:position w:val="-5"/>
          <w:sz w:val="20"/>
        </w:rPr>
        <w:t>.</w:t>
      </w:r>
    </w:p>
    <w:p>
      <w:pPr>
        <w:spacing w:before="202"/>
        <w:ind w:left="2075" w:right="0" w:firstLine="0"/>
        <w:jc w:val="left"/>
        <w:rPr>
          <w:sz w:val="20"/>
        </w:rPr>
      </w:pPr>
      <w:r>
        <w:rPr>
          <w:sz w:val="20"/>
        </w:rPr>
        <w:t>Thus</w:t>
      </w:r>
      <w:r>
        <w:rPr>
          <w:spacing w:val="21"/>
          <w:sz w:val="20"/>
        </w:rPr>
        <w:t> </w:t>
      </w:r>
      <w:r>
        <w:rPr>
          <w:rFonts w:ascii="Times New Roman"/>
          <w:i/>
          <w:sz w:val="20"/>
        </w:rPr>
        <w:t>p</w:t>
      </w:r>
      <w:r>
        <w:rPr>
          <w:rFonts w:ascii="Georgia"/>
          <w:sz w:val="20"/>
          <w:vertAlign w:val="superscript"/>
        </w:rPr>
        <w:t>ord</w:t>
      </w:r>
      <w:r>
        <w:rPr>
          <w:rFonts w:ascii="Georgia"/>
          <w:i/>
          <w:position w:val="5"/>
          <w:sz w:val="10"/>
          <w:vertAlign w:val="baseline"/>
        </w:rPr>
        <w:t>p</w:t>
      </w:r>
      <w:r>
        <w:rPr>
          <w:rFonts w:ascii="Georgia"/>
          <w:position w:val="7"/>
          <w:sz w:val="14"/>
          <w:vertAlign w:val="baseline"/>
        </w:rPr>
        <w:t>(</w:t>
      </w:r>
      <w:r>
        <w:rPr>
          <w:rFonts w:ascii="Georgia"/>
          <w:i/>
          <w:position w:val="7"/>
          <w:sz w:val="14"/>
          <w:vertAlign w:val="baseline"/>
        </w:rPr>
        <w:t>b</w:t>
      </w:r>
      <w:r>
        <w:rPr>
          <w:rFonts w:ascii="Georgia"/>
          <w:position w:val="7"/>
          <w:sz w:val="14"/>
          <w:vertAlign w:val="baseline"/>
        </w:rPr>
        <w:t>)</w:t>
      </w:r>
      <w:r>
        <w:rPr>
          <w:rFonts w:ascii="Georgia"/>
          <w:spacing w:val="30"/>
          <w:position w:val="7"/>
          <w:sz w:val="14"/>
          <w:vertAlign w:val="baseline"/>
        </w:rPr>
        <w:t> </w:t>
      </w:r>
      <w:r>
        <w:rPr>
          <w:rFonts w:ascii="Meiryo"/>
          <w:i/>
          <w:sz w:val="20"/>
          <w:vertAlign w:val="baseline"/>
        </w:rPr>
        <w:t>|</w:t>
      </w:r>
      <w:r>
        <w:rPr>
          <w:rFonts w:ascii="Meiryo"/>
          <w:i/>
          <w:spacing w:val="-13"/>
          <w:sz w:val="20"/>
          <w:vertAlign w:val="baseline"/>
        </w:rPr>
        <w:t> </w:t>
      </w:r>
      <w:r>
        <w:rPr>
          <w:rFonts w:ascii="Times New Roman"/>
          <w:i/>
          <w:sz w:val="20"/>
          <w:vertAlign w:val="baseline"/>
        </w:rPr>
        <w:t>a</w:t>
      </w:r>
      <w:r>
        <w:rPr>
          <w:rFonts w:ascii="Times New Roman"/>
          <w:i/>
          <w:spacing w:val="-7"/>
          <w:sz w:val="20"/>
          <w:vertAlign w:val="baseline"/>
        </w:rPr>
        <w:t> </w:t>
      </w:r>
      <w:r>
        <w:rPr>
          <w:w w:val="110"/>
          <w:sz w:val="20"/>
          <w:vertAlign w:val="baseline"/>
        </w:rPr>
        <w:t>+</w:t>
      </w:r>
      <w:r>
        <w:rPr>
          <w:spacing w:val="-4"/>
          <w:w w:val="110"/>
          <w:sz w:val="20"/>
          <w:vertAlign w:val="baseline"/>
        </w:rPr>
        <w:t> </w:t>
      </w:r>
      <w:r>
        <w:rPr>
          <w:rFonts w:ascii="Times New Roman"/>
          <w:i/>
          <w:sz w:val="20"/>
          <w:vertAlign w:val="baseline"/>
        </w:rPr>
        <w:t>b</w:t>
      </w:r>
      <w:r>
        <w:rPr>
          <w:sz w:val="20"/>
          <w:vertAlign w:val="baseline"/>
        </w:rPr>
        <w:t>,</w:t>
      </w:r>
      <w:r>
        <w:rPr>
          <w:spacing w:val="21"/>
          <w:sz w:val="20"/>
          <w:vertAlign w:val="baseline"/>
        </w:rPr>
        <w:t> </w:t>
      </w:r>
      <w:r>
        <w:rPr>
          <w:sz w:val="20"/>
          <w:vertAlign w:val="baseline"/>
        </w:rPr>
        <w:t>so</w:t>
      </w:r>
      <w:r>
        <w:rPr>
          <w:spacing w:val="22"/>
          <w:sz w:val="20"/>
          <w:vertAlign w:val="baseline"/>
        </w:rPr>
        <w:t> </w:t>
      </w:r>
      <w:r>
        <w:rPr>
          <w:sz w:val="20"/>
          <w:vertAlign w:val="baseline"/>
        </w:rPr>
        <w:t>by</w:t>
      </w:r>
      <w:r>
        <w:rPr>
          <w:spacing w:val="22"/>
          <w:sz w:val="20"/>
          <w:vertAlign w:val="baseline"/>
        </w:rPr>
        <w:t> </w:t>
      </w:r>
      <w:r>
        <w:rPr>
          <w:sz w:val="20"/>
          <w:vertAlign w:val="baseline"/>
        </w:rPr>
        <w:t>definition</w:t>
      </w:r>
      <w:r>
        <w:rPr>
          <w:spacing w:val="21"/>
          <w:sz w:val="20"/>
          <w:vertAlign w:val="baseline"/>
        </w:rPr>
        <w:t> </w:t>
      </w:r>
      <w:r>
        <w:rPr>
          <w:sz w:val="20"/>
          <w:vertAlign w:val="baseline"/>
        </w:rPr>
        <w:t>of</w:t>
      </w:r>
      <w:r>
        <w:rPr>
          <w:spacing w:val="22"/>
          <w:sz w:val="20"/>
          <w:vertAlign w:val="baseline"/>
        </w:rPr>
        <w:t> </w:t>
      </w:r>
      <w:r>
        <w:rPr>
          <w:sz w:val="20"/>
          <w:vertAlign w:val="baseline"/>
        </w:rPr>
        <w:t>ord</w:t>
      </w:r>
      <w:r>
        <w:rPr>
          <w:rFonts w:ascii="Georgia"/>
          <w:i/>
          <w:sz w:val="20"/>
          <w:vertAlign w:val="subscript"/>
        </w:rPr>
        <w:t>p</w:t>
      </w:r>
      <w:r>
        <w:rPr>
          <w:rFonts w:ascii="Georgia"/>
          <w:i/>
          <w:spacing w:val="27"/>
          <w:sz w:val="20"/>
          <w:vertAlign w:val="baseline"/>
        </w:rPr>
        <w:t> </w:t>
      </w:r>
      <w:r>
        <w:rPr>
          <w:sz w:val="20"/>
          <w:vertAlign w:val="baseline"/>
        </w:rPr>
        <w:t>we</w:t>
      </w:r>
      <w:r>
        <w:rPr>
          <w:spacing w:val="22"/>
          <w:sz w:val="20"/>
          <w:vertAlign w:val="baseline"/>
        </w:rPr>
        <w:t> </w:t>
      </w:r>
      <w:r>
        <w:rPr>
          <w:spacing w:val="-4"/>
          <w:sz w:val="20"/>
          <w:vertAlign w:val="baseline"/>
        </w:rPr>
        <w:t>have</w:t>
      </w:r>
    </w:p>
    <w:p>
      <w:pPr>
        <w:spacing w:before="46"/>
        <w:ind w:left="1817" w:right="652" w:firstLine="0"/>
        <w:jc w:val="center"/>
        <w:rPr>
          <w:rFonts w:ascii="Times New Roman" w:hAnsi="Times New Roman"/>
          <w:i/>
          <w:sz w:val="20"/>
        </w:rPr>
      </w:pPr>
      <w:r>
        <w:rPr>
          <w:w w:val="105"/>
          <w:sz w:val="20"/>
        </w:rPr>
        <w:t>ord</w:t>
      </w:r>
      <w:r>
        <w:rPr>
          <w:rFonts w:ascii="Georgia" w:hAnsi="Georgia"/>
          <w:i/>
          <w:w w:val="105"/>
          <w:sz w:val="20"/>
          <w:vertAlign w:val="subscript"/>
        </w:rPr>
        <w:t>p</w:t>
      </w:r>
      <w:r>
        <w:rPr>
          <w:w w:val="105"/>
          <w:sz w:val="20"/>
          <w:vertAlign w:val="baseline"/>
        </w:rPr>
        <w:t>(</w:t>
      </w:r>
      <w:r>
        <w:rPr>
          <w:rFonts w:ascii="Times New Roman" w:hAnsi="Times New Roman"/>
          <w:i/>
          <w:w w:val="105"/>
          <w:sz w:val="20"/>
          <w:vertAlign w:val="baseline"/>
        </w:rPr>
        <w:t>a</w:t>
      </w:r>
      <w:r>
        <w:rPr>
          <w:rFonts w:ascii="Times New Roman" w:hAnsi="Times New Roman"/>
          <w:i/>
          <w:spacing w:val="-14"/>
          <w:w w:val="105"/>
          <w:sz w:val="20"/>
          <w:vertAlign w:val="baseline"/>
        </w:rPr>
        <w:t> </w:t>
      </w:r>
      <w:r>
        <w:rPr>
          <w:w w:val="105"/>
          <w:sz w:val="20"/>
          <w:vertAlign w:val="baseline"/>
        </w:rPr>
        <w:t>+</w:t>
      </w:r>
      <w:r>
        <w:rPr>
          <w:spacing w:val="-11"/>
          <w:w w:val="105"/>
          <w:sz w:val="20"/>
          <w:vertAlign w:val="baseline"/>
        </w:rPr>
        <w:t> </w:t>
      </w:r>
      <w:r>
        <w:rPr>
          <w:rFonts w:ascii="Times New Roman" w:hAnsi="Times New Roman"/>
          <w:i/>
          <w:w w:val="105"/>
          <w:sz w:val="20"/>
          <w:vertAlign w:val="baseline"/>
        </w:rPr>
        <w:t>b</w:t>
      </w:r>
      <w:r>
        <w:rPr>
          <w:w w:val="105"/>
          <w:sz w:val="20"/>
          <w:vertAlign w:val="baseline"/>
        </w:rPr>
        <w:t>)</w:t>
      </w:r>
      <w:r>
        <w:rPr>
          <w:spacing w:val="3"/>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spacing w:val="-2"/>
          <w:w w:val="105"/>
          <w:sz w:val="20"/>
          <w:vertAlign w:val="baseline"/>
        </w:rPr>
        <w:t>ord</w:t>
      </w:r>
      <w:r>
        <w:rPr>
          <w:rFonts w:ascii="Georgia" w:hAnsi="Georgia"/>
          <w:i/>
          <w:spacing w:val="-2"/>
          <w:w w:val="105"/>
          <w:sz w:val="20"/>
          <w:vertAlign w:val="subscript"/>
        </w:rPr>
        <w:t>p</w:t>
      </w:r>
      <w:r>
        <w:rPr>
          <w:spacing w:val="-2"/>
          <w:w w:val="105"/>
          <w:sz w:val="20"/>
          <w:vertAlign w:val="baseline"/>
        </w:rPr>
        <w:t>(</w:t>
      </w:r>
      <w:r>
        <w:rPr>
          <w:rFonts w:ascii="Times New Roman" w:hAnsi="Times New Roman"/>
          <w:i/>
          <w:spacing w:val="-2"/>
          <w:w w:val="105"/>
          <w:sz w:val="20"/>
          <w:vertAlign w:val="baseline"/>
        </w:rPr>
        <w:t>b</w:t>
      </w:r>
      <w:r>
        <w:rPr>
          <w:spacing w:val="-2"/>
          <w:w w:val="105"/>
          <w:sz w:val="20"/>
          <w:vertAlign w:val="baseline"/>
        </w:rPr>
        <w:t>)</w:t>
      </w:r>
      <w:r>
        <w:rPr>
          <w:rFonts w:ascii="Times New Roman" w:hAnsi="Times New Roman"/>
          <w:i/>
          <w:spacing w:val="-2"/>
          <w:w w:val="105"/>
          <w:sz w:val="20"/>
          <w:vertAlign w:val="baseline"/>
        </w:rPr>
        <w:t>.</w:t>
      </w:r>
    </w:p>
    <w:p>
      <w:pPr>
        <w:pStyle w:val="BodyText"/>
        <w:spacing w:line="244" w:lineRule="auto" w:before="94"/>
        <w:ind w:left="2075" w:right="908"/>
      </w:pPr>
      <w:r>
        <w:rPr/>
        <w:pict>
          <v:shape style="position:absolute;margin-left:376.125122pt;margin-top:6.480779pt;width:77.5pt;height:17.3pt;mso-position-horizontal-relative:page;mso-position-vertical-relative:paragraph;z-index:-30566912" type="#_x0000_t202" id="docshape134" filled="false" stroked="false">
            <v:textbox inset="0,0,0,0">
              <w:txbxContent>
                <w:p>
                  <w:pPr>
                    <w:tabs>
                      <w:tab w:pos="1449"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t>(Note</w:t>
      </w:r>
      <w:r>
        <w:rPr>
          <w:spacing w:val="40"/>
        </w:rPr>
        <w:t> </w:t>
      </w:r>
      <w:r>
        <w:rPr/>
        <w:t>that</w:t>
      </w:r>
      <w:r>
        <w:rPr>
          <w:spacing w:val="40"/>
        </w:rPr>
        <w:t> </w:t>
      </w:r>
      <w:r>
        <w:rPr/>
        <w:t>we’ve</w:t>
      </w:r>
      <w:r>
        <w:rPr>
          <w:spacing w:val="40"/>
        </w:rPr>
        <w:t> </w:t>
      </w:r>
      <w:r>
        <w:rPr/>
        <w:t>set</w:t>
      </w:r>
      <w:r>
        <w:rPr>
          <w:spacing w:val="40"/>
        </w:rPr>
        <w:t> </w:t>
      </w:r>
      <w:r>
        <w:rPr/>
        <w:t>things</w:t>
      </w:r>
      <w:r>
        <w:rPr>
          <w:spacing w:val="40"/>
        </w:rPr>
        <w:t> </w:t>
      </w:r>
      <w:r>
        <w:rPr/>
        <w:t>up</w:t>
      </w:r>
      <w:r>
        <w:rPr>
          <w:spacing w:val="40"/>
        </w:rPr>
        <w:t> </w:t>
      </w:r>
      <w:r>
        <w:rPr/>
        <w:t>so</w:t>
      </w:r>
      <w:r>
        <w:rPr>
          <w:spacing w:val="40"/>
        </w:rPr>
        <w:t> </w:t>
      </w:r>
      <w:r>
        <w:rPr/>
        <w:t>that</w:t>
      </w:r>
      <w:r>
        <w:rPr>
          <w:spacing w:val="40"/>
        </w:rPr>
        <w:t> </w:t>
      </w:r>
      <w:r>
        <w:rPr/>
        <w:t>ord</w:t>
      </w:r>
      <w:r>
        <w:rPr>
          <w:rFonts w:ascii="Georgia" w:hAnsi="Georgia"/>
          <w:i/>
          <w:vertAlign w:val="subscript"/>
        </w:rPr>
        <w:t>p</w:t>
      </w:r>
      <w:r>
        <w:rPr>
          <w:vertAlign w:val="baseline"/>
        </w:rPr>
        <w:t>(</w:t>
      </w:r>
      <w:r>
        <w:rPr>
          <w:rFonts w:ascii="Times New Roman" w:hAnsi="Times New Roman"/>
          <w:i/>
          <w:vertAlign w:val="baseline"/>
        </w:rPr>
        <w:t>b</w:t>
      </w:r>
      <w:r>
        <w:rPr>
          <w:vertAlign w:val="baseline"/>
        </w:rPr>
        <w:t>)</w:t>
      </w:r>
      <w:r>
        <w:rPr>
          <w:spacing w:val="37"/>
          <w:w w:val="110"/>
          <w:vertAlign w:val="baseline"/>
        </w:rPr>
        <w:t> </w:t>
      </w:r>
      <w:r>
        <w:rPr>
          <w:w w:val="110"/>
          <w:vertAlign w:val="baseline"/>
        </w:rPr>
        <w:t>=</w:t>
      </w:r>
      <w:r>
        <w:rPr>
          <w:spacing w:val="37"/>
          <w:w w:val="110"/>
          <w:vertAlign w:val="baseline"/>
        </w:rPr>
        <w:t> </w:t>
      </w:r>
      <w:r>
        <w:rPr>
          <w:vertAlign w:val="baseline"/>
        </w:rPr>
        <w:t>min</w:t>
      </w:r>
      <w:r>
        <w:rPr>
          <w:spacing w:val="40"/>
          <w:vertAlign w:val="baseline"/>
        </w:rPr>
        <w:t> </w:t>
      </w:r>
      <w:r>
        <w:rPr>
          <w:vertAlign w:val="baseline"/>
        </w:rPr>
        <w:t>ord</w:t>
      </w:r>
      <w:r>
        <w:rPr>
          <w:rFonts w:ascii="Georgia" w:hAnsi="Georgia"/>
          <w:i/>
          <w:vertAlign w:val="subscript"/>
        </w:rPr>
        <w:t>p</w:t>
      </w:r>
      <w:r>
        <w:rPr>
          <w:vertAlign w:val="baseline"/>
        </w:rPr>
        <w:t>(</w:t>
      </w:r>
      <w:r>
        <w:rPr>
          <w:rFonts w:ascii="Times New Roman" w:hAnsi="Times New Roman"/>
          <w:i/>
          <w:vertAlign w:val="baseline"/>
        </w:rPr>
        <w:t>a</w:t>
      </w:r>
      <w:r>
        <w:rPr>
          <w:vertAlign w:val="baseline"/>
        </w:rPr>
        <w:t>)</w:t>
      </w:r>
      <w:r>
        <w:rPr>
          <w:rFonts w:ascii="Times New Roman" w:hAnsi="Times New Roman"/>
          <w:i/>
          <w:vertAlign w:val="baseline"/>
        </w:rPr>
        <w:t>,</w:t>
      </w:r>
      <w:r>
        <w:rPr>
          <w:rFonts w:ascii="Times New Roman" w:hAnsi="Times New Roman"/>
          <w:i/>
          <w:spacing w:val="-17"/>
          <w:vertAlign w:val="baseline"/>
        </w:rPr>
        <w:t> </w:t>
      </w:r>
      <w:r>
        <w:rPr>
          <w:vertAlign w:val="baseline"/>
        </w:rPr>
        <w:t>ord</w:t>
      </w:r>
      <w:r>
        <w:rPr>
          <w:rFonts w:ascii="Georgia" w:hAnsi="Georgia"/>
          <w:i/>
          <w:vertAlign w:val="subscript"/>
        </w:rPr>
        <w:t>p</w:t>
      </w:r>
      <w:r>
        <w:rPr>
          <w:vertAlign w:val="baseline"/>
        </w:rPr>
        <w:t>(</w:t>
      </w:r>
      <w:r>
        <w:rPr>
          <w:rFonts w:ascii="Times New Roman" w:hAnsi="Times New Roman"/>
          <w:i/>
          <w:vertAlign w:val="baseline"/>
        </w:rPr>
        <w:t>b</w:t>
      </w:r>
      <w:r>
        <w:rPr>
          <w:vertAlign w:val="baseline"/>
        </w:rPr>
        <w:t>)</w:t>
      </w:r>
      <w:r>
        <w:rPr>
          <w:spacing w:val="40"/>
          <w:w w:val="110"/>
          <w:vertAlign w:val="baseline"/>
        </w:rPr>
        <w:t> </w:t>
      </w:r>
      <w:r>
        <w:rPr>
          <w:w w:val="110"/>
          <w:vertAlign w:val="baseline"/>
        </w:rPr>
        <w:t>,</w:t>
      </w:r>
      <w:r>
        <w:rPr>
          <w:spacing w:val="36"/>
          <w:w w:val="110"/>
          <w:vertAlign w:val="baseline"/>
        </w:rPr>
        <w:t> </w:t>
      </w:r>
      <w:r>
        <w:rPr>
          <w:vertAlign w:val="baseline"/>
        </w:rPr>
        <w:t>so this is the result that we want.)</w:t>
      </w:r>
    </w:p>
    <w:p>
      <w:pPr>
        <w:pStyle w:val="ListParagraph"/>
        <w:numPr>
          <w:ilvl w:val="1"/>
          <w:numId w:val="24"/>
        </w:numPr>
        <w:tabs>
          <w:tab w:pos="2474" w:val="left" w:leader="none"/>
        </w:tabs>
        <w:spacing w:line="244" w:lineRule="auto" w:before="0" w:after="0"/>
        <w:ind w:left="2075" w:right="908" w:firstLine="55"/>
        <w:jc w:val="left"/>
        <w:rPr>
          <w:sz w:val="20"/>
        </w:rPr>
      </w:pPr>
      <w:r>
        <w:rPr>
          <w:sz w:val="20"/>
        </w:rPr>
        <w:t>We continue with the notation from (a) and (b), but for this part we are given</w:t>
      </w:r>
      <w:r>
        <w:rPr>
          <w:spacing w:val="35"/>
          <w:sz w:val="20"/>
        </w:rPr>
        <w:t> </w:t>
      </w:r>
      <w:r>
        <w:rPr>
          <w:sz w:val="20"/>
        </w:rPr>
        <w:t>that</w:t>
      </w:r>
      <w:r>
        <w:rPr>
          <w:spacing w:val="35"/>
          <w:sz w:val="20"/>
        </w:rPr>
        <w:t> </w:t>
      </w:r>
      <w:r>
        <w:rPr>
          <w:sz w:val="20"/>
        </w:rPr>
        <w:t>ord</w:t>
      </w:r>
      <w:r>
        <w:rPr>
          <w:rFonts w:ascii="Georgia"/>
          <w:i/>
          <w:sz w:val="20"/>
          <w:vertAlign w:val="subscript"/>
        </w:rPr>
        <w:t>p</w:t>
      </w:r>
      <w:r>
        <w:rPr>
          <w:sz w:val="20"/>
          <w:vertAlign w:val="baseline"/>
        </w:rPr>
        <w:t>(</w:t>
      </w:r>
      <w:r>
        <w:rPr>
          <w:rFonts w:ascii="Times New Roman"/>
          <w:i/>
          <w:sz w:val="20"/>
          <w:vertAlign w:val="baseline"/>
        </w:rPr>
        <w:t>a</w:t>
      </w:r>
      <w:r>
        <w:rPr>
          <w:sz w:val="20"/>
          <w:vertAlign w:val="baseline"/>
        </w:rPr>
        <w:t>)</w:t>
      </w:r>
      <w:r>
        <w:rPr>
          <w:spacing w:val="21"/>
          <w:sz w:val="20"/>
          <w:vertAlign w:val="baseline"/>
        </w:rPr>
        <w:t> </w:t>
      </w:r>
      <w:r>
        <w:rPr>
          <w:rFonts w:ascii="Times New Roman"/>
          <w:i/>
          <w:sz w:val="20"/>
          <w:vertAlign w:val="baseline"/>
        </w:rPr>
        <w:t>&gt; </w:t>
      </w:r>
      <w:r>
        <w:rPr>
          <w:sz w:val="20"/>
          <w:vertAlign w:val="baseline"/>
        </w:rPr>
        <w:t>ord</w:t>
      </w:r>
      <w:r>
        <w:rPr>
          <w:rFonts w:ascii="Georgia"/>
          <w:i/>
          <w:sz w:val="20"/>
          <w:vertAlign w:val="subscript"/>
        </w:rPr>
        <w:t>p</w:t>
      </w:r>
      <w:r>
        <w:rPr>
          <w:sz w:val="20"/>
          <w:vertAlign w:val="baseline"/>
        </w:rPr>
        <w:t>(</w:t>
      </w:r>
      <w:r>
        <w:rPr>
          <w:rFonts w:ascii="Times New Roman"/>
          <w:i/>
          <w:sz w:val="20"/>
          <w:vertAlign w:val="baseline"/>
        </w:rPr>
        <w:t>b</w:t>
      </w:r>
      <w:r>
        <w:rPr>
          <w:sz w:val="20"/>
          <w:vertAlign w:val="baseline"/>
        </w:rPr>
        <w:t>).</w:t>
      </w:r>
      <w:r>
        <w:rPr>
          <w:spacing w:val="35"/>
          <w:sz w:val="20"/>
          <w:vertAlign w:val="baseline"/>
        </w:rPr>
        <w:t> </w:t>
      </w:r>
      <w:r>
        <w:rPr>
          <w:sz w:val="20"/>
          <w:vertAlign w:val="baseline"/>
        </w:rPr>
        <w:t>We</w:t>
      </w:r>
      <w:r>
        <w:rPr>
          <w:spacing w:val="35"/>
          <w:sz w:val="20"/>
          <w:vertAlign w:val="baseline"/>
        </w:rPr>
        <w:t> </w:t>
      </w:r>
      <w:r>
        <w:rPr>
          <w:sz w:val="20"/>
          <w:vertAlign w:val="baseline"/>
        </w:rPr>
        <w:t>also</w:t>
      </w:r>
      <w:r>
        <w:rPr>
          <w:spacing w:val="35"/>
          <w:sz w:val="20"/>
          <w:vertAlign w:val="baseline"/>
        </w:rPr>
        <w:t> </w:t>
      </w:r>
      <w:r>
        <w:rPr>
          <w:sz w:val="20"/>
          <w:vertAlign w:val="baseline"/>
        </w:rPr>
        <w:t>know</w:t>
      </w:r>
      <w:r>
        <w:rPr>
          <w:spacing w:val="35"/>
          <w:sz w:val="20"/>
          <w:vertAlign w:val="baseline"/>
        </w:rPr>
        <w:t> </w:t>
      </w:r>
      <w:r>
        <w:rPr>
          <w:sz w:val="20"/>
          <w:vertAlign w:val="baseline"/>
        </w:rPr>
        <w:t>that</w:t>
      </w:r>
      <w:r>
        <w:rPr>
          <w:spacing w:val="35"/>
          <w:sz w:val="20"/>
          <w:vertAlign w:val="baseline"/>
        </w:rPr>
        <w:t> </w:t>
      </w:r>
      <w:r>
        <w:rPr>
          <w:rFonts w:ascii="Times New Roman"/>
          <w:i/>
          <w:sz w:val="20"/>
          <w:vertAlign w:val="baseline"/>
        </w:rPr>
        <w:t>p </w:t>
      </w:r>
      <w:r>
        <w:rPr>
          <w:rFonts w:ascii="Georgia"/>
          <w:sz w:val="20"/>
          <w:vertAlign w:val="baseline"/>
        </w:rPr>
        <w:t>- </w:t>
      </w:r>
      <w:r>
        <w:rPr>
          <w:rFonts w:ascii="Times New Roman"/>
          <w:i/>
          <w:sz w:val="20"/>
          <w:vertAlign w:val="baseline"/>
        </w:rPr>
        <w:t>B</w:t>
      </w:r>
      <w:r>
        <w:rPr>
          <w:sz w:val="20"/>
          <w:vertAlign w:val="baseline"/>
        </w:rPr>
        <w:t>,</w:t>
      </w:r>
      <w:r>
        <w:rPr>
          <w:spacing w:val="35"/>
          <w:sz w:val="20"/>
          <w:vertAlign w:val="baseline"/>
        </w:rPr>
        <w:t> </w:t>
      </w:r>
      <w:r>
        <w:rPr>
          <w:sz w:val="20"/>
          <w:vertAlign w:val="baseline"/>
        </w:rPr>
        <w:t>so</w:t>
      </w:r>
      <w:r>
        <w:rPr>
          <w:spacing w:val="35"/>
          <w:sz w:val="20"/>
          <w:vertAlign w:val="baseline"/>
        </w:rPr>
        <w:t> </w:t>
      </w:r>
      <w:r>
        <w:rPr>
          <w:sz w:val="20"/>
          <w:vertAlign w:val="baseline"/>
        </w:rPr>
        <w:t>it</w:t>
      </w:r>
      <w:r>
        <w:rPr>
          <w:spacing w:val="35"/>
          <w:sz w:val="20"/>
          <w:vertAlign w:val="baseline"/>
        </w:rPr>
        <w:t> </w:t>
      </w:r>
      <w:r>
        <w:rPr>
          <w:sz w:val="20"/>
          <w:vertAlign w:val="baseline"/>
        </w:rPr>
        <w:t>follows</w:t>
      </w:r>
      <w:r>
        <w:rPr>
          <w:spacing w:val="35"/>
          <w:sz w:val="20"/>
          <w:vertAlign w:val="baseline"/>
        </w:rPr>
        <w:t> </w:t>
      </w:r>
      <w:r>
        <w:rPr>
          <w:sz w:val="20"/>
          <w:vertAlign w:val="baseline"/>
        </w:rPr>
        <w:t>that</w:t>
      </w:r>
    </w:p>
    <w:p>
      <w:pPr>
        <w:spacing w:before="41"/>
        <w:ind w:left="1817" w:right="652" w:firstLine="0"/>
        <w:jc w:val="center"/>
        <w:rPr>
          <w:rFonts w:ascii="Times New Roman" w:hAnsi="Times New Roman"/>
          <w:i/>
          <w:sz w:val="20"/>
        </w:rPr>
      </w:pPr>
      <w:r>
        <w:rPr>
          <w:rFonts w:ascii="Times New Roman" w:hAnsi="Times New Roman"/>
          <w:i/>
          <w:w w:val="115"/>
          <w:position w:val="-5"/>
          <w:sz w:val="20"/>
        </w:rPr>
        <w:t>p</w:t>
      </w:r>
      <w:r>
        <w:rPr>
          <w:rFonts w:ascii="Times New Roman" w:hAnsi="Times New Roman"/>
          <w:i/>
          <w:spacing w:val="13"/>
          <w:w w:val="115"/>
          <w:position w:val="-5"/>
          <w:sz w:val="20"/>
        </w:rPr>
        <w:t> </w:t>
      </w:r>
      <w:r>
        <w:rPr>
          <w:rFonts w:ascii="Georgia" w:hAnsi="Georgia"/>
          <w:w w:val="105"/>
          <w:position w:val="-5"/>
          <w:sz w:val="20"/>
        </w:rPr>
        <w:t>-</w:t>
      </w:r>
      <w:r>
        <w:rPr>
          <w:rFonts w:ascii="Georgia" w:hAnsi="Georgia"/>
          <w:spacing w:val="15"/>
          <w:w w:val="115"/>
          <w:position w:val="-5"/>
          <w:sz w:val="20"/>
        </w:rPr>
        <w:t> </w:t>
      </w:r>
      <w:r>
        <w:rPr>
          <w:rFonts w:ascii="Arial" w:hAnsi="Arial"/>
          <w:w w:val="115"/>
          <w:position w:val="16"/>
          <w:sz w:val="20"/>
        </w:rPr>
        <w:t>³</w:t>
      </w:r>
      <w:r>
        <w:rPr>
          <w:rFonts w:ascii="Times New Roman" w:hAnsi="Times New Roman"/>
          <w:i/>
          <w:w w:val="115"/>
          <w:position w:val="-5"/>
          <w:sz w:val="20"/>
        </w:rPr>
        <w:t>p</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a</w:t>
      </w:r>
      <w:r>
        <w:rPr>
          <w:rFonts w:ascii="Georgia" w:hAnsi="Georgia"/>
          <w:w w:val="115"/>
          <w:position w:val="2"/>
          <w:sz w:val="14"/>
        </w:rPr>
        <w:t>)</w:t>
      </w:r>
      <w:r>
        <w:rPr>
          <w:rFonts w:ascii="Meiryo" w:hAnsi="Meiryo"/>
          <w:i/>
          <w:w w:val="115"/>
          <w:position w:val="2"/>
          <w:sz w:val="14"/>
        </w:rPr>
        <w:t>−</w:t>
      </w:r>
      <w:r>
        <w:rPr>
          <w:rFonts w:ascii="Georgia" w:hAnsi="Georgia"/>
          <w:w w:val="115"/>
          <w:position w:val="2"/>
          <w:sz w:val="14"/>
        </w:rPr>
        <w:t>ord</w:t>
      </w:r>
      <w:r>
        <w:rPr>
          <w:rFonts w:ascii="Georgia" w:hAnsi="Georgia"/>
          <w:i/>
          <w:w w:val="115"/>
          <w:sz w:val="10"/>
        </w:rPr>
        <w:t>p</w:t>
      </w:r>
      <w:r>
        <w:rPr>
          <w:rFonts w:ascii="Georgia" w:hAnsi="Georgia"/>
          <w:w w:val="115"/>
          <w:position w:val="2"/>
          <w:sz w:val="14"/>
        </w:rPr>
        <w:t>(</w:t>
      </w:r>
      <w:r>
        <w:rPr>
          <w:rFonts w:ascii="Georgia" w:hAnsi="Georgia"/>
          <w:i/>
          <w:w w:val="115"/>
          <w:position w:val="2"/>
          <w:sz w:val="14"/>
        </w:rPr>
        <w:t>b</w:t>
      </w:r>
      <w:r>
        <w:rPr>
          <w:rFonts w:ascii="Georgia" w:hAnsi="Georgia"/>
          <w:w w:val="115"/>
          <w:position w:val="2"/>
          <w:sz w:val="14"/>
        </w:rPr>
        <w:t>)</w:t>
      </w:r>
      <w:r>
        <w:rPr>
          <w:rFonts w:ascii="Times New Roman" w:hAnsi="Times New Roman"/>
          <w:i/>
          <w:w w:val="115"/>
          <w:position w:val="-5"/>
          <w:sz w:val="20"/>
        </w:rPr>
        <w:t>A</w:t>
      </w:r>
      <w:r>
        <w:rPr>
          <w:rFonts w:ascii="Times New Roman" w:hAnsi="Times New Roman"/>
          <w:i/>
          <w:spacing w:val="-1"/>
          <w:w w:val="115"/>
          <w:position w:val="-5"/>
          <w:sz w:val="20"/>
        </w:rPr>
        <w:t> </w:t>
      </w:r>
      <w:r>
        <w:rPr>
          <w:w w:val="115"/>
          <w:position w:val="-5"/>
          <w:sz w:val="20"/>
        </w:rPr>
        <w:t>+</w:t>
      </w:r>
      <w:r>
        <w:rPr>
          <w:spacing w:val="6"/>
          <w:w w:val="115"/>
          <w:position w:val="-5"/>
          <w:sz w:val="20"/>
        </w:rPr>
        <w:t> </w:t>
      </w:r>
      <w:r>
        <w:rPr>
          <w:rFonts w:ascii="Times New Roman" w:hAnsi="Times New Roman"/>
          <w:i/>
          <w:w w:val="115"/>
          <w:position w:val="-5"/>
          <w:sz w:val="20"/>
        </w:rPr>
        <w:t>B</w:t>
      </w:r>
      <w:r>
        <w:rPr>
          <w:rFonts w:ascii="Arial" w:hAnsi="Arial"/>
          <w:w w:val="115"/>
          <w:position w:val="16"/>
          <w:sz w:val="20"/>
        </w:rPr>
        <w:t>´</w:t>
      </w:r>
      <w:r>
        <w:rPr>
          <w:rFonts w:ascii="Arial" w:hAnsi="Arial"/>
          <w:spacing w:val="-22"/>
          <w:w w:val="115"/>
          <w:position w:val="16"/>
          <w:sz w:val="20"/>
        </w:rPr>
        <w:t> </w:t>
      </w:r>
      <w:r>
        <w:rPr>
          <w:rFonts w:ascii="Times New Roman" w:hAnsi="Times New Roman"/>
          <w:i/>
          <w:spacing w:val="-10"/>
          <w:w w:val="115"/>
          <w:position w:val="-5"/>
          <w:sz w:val="20"/>
        </w:rPr>
        <w:t>,</w:t>
      </w:r>
    </w:p>
    <w:p>
      <w:pPr>
        <w:pStyle w:val="BodyText"/>
        <w:spacing w:line="244" w:lineRule="auto" w:before="280"/>
        <w:ind w:left="2075" w:right="908"/>
      </w:pPr>
      <w:r>
        <w:rPr/>
        <w:t>since</w:t>
      </w:r>
      <w:r>
        <w:rPr>
          <w:spacing w:val="40"/>
        </w:rPr>
        <w:t> </w:t>
      </w:r>
      <w:r>
        <w:rPr/>
        <w:t>the</w:t>
      </w:r>
      <w:r>
        <w:rPr>
          <w:spacing w:val="40"/>
        </w:rPr>
        <w:t> </w:t>
      </w:r>
      <w:r>
        <w:rPr/>
        <w:t>exponent</w:t>
      </w:r>
      <w:r>
        <w:rPr>
          <w:spacing w:val="40"/>
        </w:rPr>
        <w:t> </w:t>
      </w:r>
      <w:r>
        <w:rPr/>
        <w:t>of</w:t>
      </w:r>
      <w:r>
        <w:rPr>
          <w:spacing w:val="40"/>
        </w:rPr>
        <w:t> </w:t>
      </w:r>
      <w:r>
        <w:rPr>
          <w:rFonts w:ascii="Times New Roman"/>
          <w:i/>
        </w:rPr>
        <w:t>p</w:t>
      </w:r>
      <w:r>
        <w:rPr>
          <w:rFonts w:ascii="Times New Roman"/>
          <w:i/>
          <w:spacing w:val="40"/>
        </w:rPr>
        <w:t> </w:t>
      </w:r>
      <w:r>
        <w:rPr/>
        <w:t>on</w:t>
      </w:r>
      <w:r>
        <w:rPr>
          <w:spacing w:val="40"/>
        </w:rPr>
        <w:t> </w:t>
      </w:r>
      <w:r>
        <w:rPr/>
        <w:t>the</w:t>
      </w:r>
      <w:r>
        <w:rPr>
          <w:spacing w:val="40"/>
        </w:rPr>
        <w:t> </w:t>
      </w:r>
      <w:r>
        <w:rPr/>
        <w:t>first</w:t>
      </w:r>
      <w:r>
        <w:rPr>
          <w:spacing w:val="40"/>
        </w:rPr>
        <w:t> </w:t>
      </w:r>
      <w:r>
        <w:rPr/>
        <w:t>term</w:t>
      </w:r>
      <w:r>
        <w:rPr>
          <w:spacing w:val="40"/>
        </w:rPr>
        <w:t> </w:t>
      </w:r>
      <w:r>
        <w:rPr/>
        <w:t>is</w:t>
      </w:r>
      <w:r>
        <w:rPr>
          <w:spacing w:val="40"/>
        </w:rPr>
        <w:t> </w:t>
      </w:r>
      <w:r>
        <w:rPr/>
        <w:t>positive.</w:t>
      </w:r>
      <w:r>
        <w:rPr>
          <w:spacing w:val="40"/>
        </w:rPr>
        <w:t> </w:t>
      </w:r>
      <w:r>
        <w:rPr/>
        <w:t>Hence</w:t>
      </w:r>
      <w:r>
        <w:rPr>
          <w:spacing w:val="40"/>
        </w:rPr>
        <w:t> </w:t>
      </w:r>
      <w:r>
        <w:rPr>
          <w:rFonts w:ascii="Times New Roman"/>
          <w:i/>
        </w:rPr>
        <w:t>p</w:t>
      </w:r>
      <w:r>
        <w:rPr>
          <w:rFonts w:ascii="Georgia"/>
          <w:vertAlign w:val="superscript"/>
        </w:rPr>
        <w:t>ord</w:t>
      </w:r>
      <w:r>
        <w:rPr>
          <w:rFonts w:ascii="Georgia"/>
          <w:i/>
          <w:position w:val="5"/>
          <w:sz w:val="10"/>
          <w:vertAlign w:val="baseline"/>
        </w:rPr>
        <w:t>p</w:t>
      </w:r>
      <w:r>
        <w:rPr>
          <w:rFonts w:ascii="Georgia"/>
          <w:position w:val="7"/>
          <w:sz w:val="14"/>
          <w:vertAlign w:val="baseline"/>
        </w:rPr>
        <w:t>(</w:t>
      </w:r>
      <w:r>
        <w:rPr>
          <w:rFonts w:ascii="Georgia"/>
          <w:i/>
          <w:position w:val="7"/>
          <w:sz w:val="14"/>
          <w:vertAlign w:val="baseline"/>
        </w:rPr>
        <w:t>b</w:t>
      </w:r>
      <w:r>
        <w:rPr>
          <w:rFonts w:ascii="Georgia"/>
          <w:position w:val="7"/>
          <w:sz w:val="14"/>
          <w:vertAlign w:val="baseline"/>
        </w:rPr>
        <w:t>)</w:t>
      </w:r>
      <w:r>
        <w:rPr>
          <w:rFonts w:ascii="Georgia"/>
          <w:spacing w:val="65"/>
          <w:position w:val="7"/>
          <w:sz w:val="14"/>
          <w:vertAlign w:val="baseline"/>
        </w:rPr>
        <w:t> </w:t>
      </w:r>
      <w:r>
        <w:rPr>
          <w:vertAlign w:val="baseline"/>
        </w:rPr>
        <w:t>is</w:t>
      </w:r>
      <w:r>
        <w:rPr>
          <w:spacing w:val="40"/>
          <w:vertAlign w:val="baseline"/>
        </w:rPr>
        <w:t> </w:t>
      </w:r>
      <w:r>
        <w:rPr>
          <w:vertAlign w:val="baseline"/>
        </w:rPr>
        <w:t>the largest</w:t>
      </w:r>
      <w:r>
        <w:rPr>
          <w:spacing w:val="32"/>
          <w:vertAlign w:val="baseline"/>
        </w:rPr>
        <w:t> </w:t>
      </w:r>
      <w:r>
        <w:rPr>
          <w:vertAlign w:val="baseline"/>
        </w:rPr>
        <w:t>power</w:t>
      </w:r>
      <w:r>
        <w:rPr>
          <w:spacing w:val="32"/>
          <w:vertAlign w:val="baseline"/>
        </w:rPr>
        <w:t> </w:t>
      </w:r>
      <w:r>
        <w:rPr>
          <w:vertAlign w:val="baseline"/>
        </w:rPr>
        <w:t>of</w:t>
      </w:r>
      <w:r>
        <w:rPr>
          <w:spacing w:val="32"/>
          <w:vertAlign w:val="baseline"/>
        </w:rPr>
        <w:t> </w:t>
      </w:r>
      <w:r>
        <w:rPr>
          <w:rFonts w:ascii="Times New Roman"/>
          <w:i/>
          <w:vertAlign w:val="baseline"/>
        </w:rPr>
        <w:t>p </w:t>
      </w:r>
      <w:r>
        <w:rPr>
          <w:vertAlign w:val="baseline"/>
        </w:rPr>
        <w:t>dividing</w:t>
      </w:r>
      <w:r>
        <w:rPr>
          <w:spacing w:val="32"/>
          <w:vertAlign w:val="baseline"/>
        </w:rPr>
        <w:t> </w:t>
      </w:r>
      <w:r>
        <w:rPr>
          <w:rFonts w:ascii="Times New Roman"/>
          <w:i/>
          <w:vertAlign w:val="baseline"/>
        </w:rPr>
        <w:t>a </w:t>
      </w:r>
      <w:r>
        <w:rPr>
          <w:w w:val="110"/>
          <w:vertAlign w:val="baseline"/>
        </w:rPr>
        <w:t>+ </w:t>
      </w:r>
      <w:r>
        <w:rPr>
          <w:rFonts w:ascii="Times New Roman"/>
          <w:i/>
          <w:vertAlign w:val="baseline"/>
        </w:rPr>
        <w:t>b</w:t>
      </w:r>
      <w:r>
        <w:rPr>
          <w:vertAlign w:val="baseline"/>
        </w:rPr>
        <w:t>,</w:t>
      </w:r>
      <w:r>
        <w:rPr>
          <w:spacing w:val="32"/>
          <w:vertAlign w:val="baseline"/>
        </w:rPr>
        <w:t> </w:t>
      </w:r>
      <w:r>
        <w:rPr>
          <w:vertAlign w:val="baseline"/>
        </w:rPr>
        <w:t>which</w:t>
      </w:r>
      <w:r>
        <w:rPr>
          <w:spacing w:val="32"/>
          <w:vertAlign w:val="baseline"/>
        </w:rPr>
        <w:t> </w:t>
      </w:r>
      <w:r>
        <w:rPr>
          <w:vertAlign w:val="baseline"/>
        </w:rPr>
        <w:t>proves</w:t>
      </w:r>
      <w:r>
        <w:rPr>
          <w:spacing w:val="32"/>
          <w:vertAlign w:val="baseline"/>
        </w:rPr>
        <w:t> </w:t>
      </w:r>
      <w:r>
        <w:rPr>
          <w:vertAlign w:val="baseline"/>
        </w:rPr>
        <w:t>that</w:t>
      </w:r>
    </w:p>
    <w:p>
      <w:pPr>
        <w:spacing w:before="194"/>
        <w:ind w:left="1817" w:right="652" w:firstLine="0"/>
        <w:jc w:val="center"/>
        <w:rPr>
          <w:rFonts w:ascii="Times New Roman"/>
          <w:i/>
          <w:sz w:val="20"/>
        </w:rPr>
      </w:pPr>
      <w:r>
        <w:rPr>
          <w:w w:val="110"/>
          <w:sz w:val="20"/>
        </w:rPr>
        <w:t>ord</w:t>
      </w:r>
      <w:r>
        <w:rPr>
          <w:rFonts w:ascii="Georgia"/>
          <w:i/>
          <w:w w:val="110"/>
          <w:sz w:val="20"/>
          <w:vertAlign w:val="subscript"/>
        </w:rPr>
        <w:t>p</w:t>
      </w:r>
      <w:r>
        <w:rPr>
          <w:w w:val="110"/>
          <w:sz w:val="20"/>
          <w:vertAlign w:val="baseline"/>
        </w:rPr>
        <w:t>(</w:t>
      </w:r>
      <w:r>
        <w:rPr>
          <w:rFonts w:ascii="Times New Roman"/>
          <w:i/>
          <w:w w:val="110"/>
          <w:sz w:val="20"/>
          <w:vertAlign w:val="baseline"/>
        </w:rPr>
        <w:t>a</w:t>
      </w:r>
      <w:r>
        <w:rPr>
          <w:rFonts w:ascii="Times New Roman"/>
          <w:i/>
          <w:spacing w:val="-14"/>
          <w:w w:val="110"/>
          <w:sz w:val="20"/>
          <w:vertAlign w:val="baseline"/>
        </w:rPr>
        <w:t> </w:t>
      </w:r>
      <w:r>
        <w:rPr>
          <w:w w:val="110"/>
          <w:sz w:val="20"/>
          <w:vertAlign w:val="baseline"/>
        </w:rPr>
        <w:t>+</w:t>
      </w:r>
      <w:r>
        <w:rPr>
          <w:spacing w:val="-9"/>
          <w:w w:val="110"/>
          <w:sz w:val="20"/>
          <w:vertAlign w:val="baseline"/>
        </w:rPr>
        <w:t> </w:t>
      </w:r>
      <w:r>
        <w:rPr>
          <w:rFonts w:ascii="Times New Roman"/>
          <w:i/>
          <w:w w:val="110"/>
          <w:sz w:val="20"/>
          <w:vertAlign w:val="baseline"/>
        </w:rPr>
        <w:t>b</w:t>
      </w:r>
      <w:r>
        <w:rPr>
          <w:w w:val="110"/>
          <w:sz w:val="20"/>
          <w:vertAlign w:val="baseline"/>
        </w:rPr>
        <w:t>)</w:t>
      </w:r>
      <w:r>
        <w:rPr>
          <w:spacing w:val="2"/>
          <w:w w:val="110"/>
          <w:sz w:val="20"/>
          <w:vertAlign w:val="baseline"/>
        </w:rPr>
        <w:t> </w:t>
      </w:r>
      <w:r>
        <w:rPr>
          <w:w w:val="110"/>
          <w:sz w:val="20"/>
          <w:vertAlign w:val="baseline"/>
        </w:rPr>
        <w:t>=</w:t>
      </w:r>
      <w:r>
        <w:rPr>
          <w:spacing w:val="2"/>
          <w:w w:val="110"/>
          <w:sz w:val="20"/>
          <w:vertAlign w:val="baseline"/>
        </w:rPr>
        <w:t> </w:t>
      </w:r>
      <w:r>
        <w:rPr>
          <w:spacing w:val="-2"/>
          <w:w w:val="110"/>
          <w:sz w:val="20"/>
          <w:vertAlign w:val="baseline"/>
        </w:rPr>
        <w:t>ord</w:t>
      </w:r>
      <w:r>
        <w:rPr>
          <w:rFonts w:ascii="Georgia"/>
          <w:i/>
          <w:spacing w:val="-2"/>
          <w:w w:val="110"/>
          <w:sz w:val="20"/>
          <w:vertAlign w:val="subscript"/>
        </w:rPr>
        <w:t>p</w:t>
      </w:r>
      <w:r>
        <w:rPr>
          <w:spacing w:val="-2"/>
          <w:w w:val="110"/>
          <w:sz w:val="20"/>
          <w:vertAlign w:val="baseline"/>
        </w:rPr>
        <w:t>(</w:t>
      </w:r>
      <w:r>
        <w:rPr>
          <w:rFonts w:ascii="Times New Roman"/>
          <w:i/>
          <w:spacing w:val="-2"/>
          <w:w w:val="110"/>
          <w:sz w:val="20"/>
          <w:vertAlign w:val="baseline"/>
        </w:rPr>
        <w:t>b</w:t>
      </w:r>
      <w:r>
        <w:rPr>
          <w:spacing w:val="-2"/>
          <w:w w:val="110"/>
          <w:sz w:val="20"/>
          <w:vertAlign w:val="baseline"/>
        </w:rPr>
        <w:t>)</w:t>
      </w:r>
      <w:r>
        <w:rPr>
          <w:rFonts w:ascii="Times New Roman"/>
          <w:i/>
          <w:spacing w:val="-2"/>
          <w:w w:val="110"/>
          <w:sz w:val="20"/>
          <w:vertAlign w:val="baseline"/>
        </w:rPr>
        <w:t>.</w:t>
      </w:r>
    </w:p>
    <w:p>
      <w:pPr>
        <w:pStyle w:val="BodyText"/>
        <w:rPr>
          <w:rFonts w:ascii="Times New Roman"/>
          <w:i/>
          <w:sz w:val="26"/>
        </w:rPr>
      </w:pPr>
    </w:p>
    <w:p>
      <w:pPr>
        <w:pStyle w:val="BodyText"/>
        <w:spacing w:before="189"/>
        <w:ind w:left="2075"/>
        <w:rPr>
          <w:rFonts w:ascii="Tahoma"/>
        </w:rPr>
      </w:pPr>
      <w:r>
        <w:rPr>
          <w:rFonts w:ascii="Tahoma"/>
          <w:w w:val="95"/>
        </w:rPr>
        <w:t>Section.</w:t>
      </w:r>
      <w:r>
        <w:rPr>
          <w:rFonts w:ascii="Tahoma"/>
          <w:spacing w:val="-5"/>
          <w:w w:val="95"/>
        </w:rPr>
        <w:t> </w:t>
      </w:r>
      <w:r>
        <w:rPr>
          <w:rFonts w:ascii="Tahoma"/>
          <w:w w:val="95"/>
        </w:rPr>
        <w:t>Powers</w:t>
      </w:r>
      <w:r>
        <w:rPr>
          <w:rFonts w:ascii="Tahoma"/>
          <w:spacing w:val="-5"/>
          <w:w w:val="95"/>
        </w:rPr>
        <w:t> </w:t>
      </w:r>
      <w:r>
        <w:rPr>
          <w:rFonts w:ascii="Tahoma"/>
          <w:w w:val="95"/>
        </w:rPr>
        <w:t>and</w:t>
      </w:r>
      <w:r>
        <w:rPr>
          <w:rFonts w:ascii="Tahoma"/>
          <w:spacing w:val="-5"/>
          <w:w w:val="95"/>
        </w:rPr>
        <w:t> </w:t>
      </w:r>
      <w:r>
        <w:rPr>
          <w:rFonts w:ascii="Tahoma"/>
          <w:w w:val="95"/>
        </w:rPr>
        <w:t>primitive</w:t>
      </w:r>
      <w:r>
        <w:rPr>
          <w:rFonts w:ascii="Tahoma"/>
          <w:spacing w:val="-5"/>
          <w:w w:val="95"/>
        </w:rPr>
        <w:t> </w:t>
      </w:r>
      <w:r>
        <w:rPr>
          <w:rFonts w:ascii="Tahoma"/>
          <w:w w:val="95"/>
        </w:rPr>
        <w:t>roots</w:t>
      </w:r>
      <w:r>
        <w:rPr>
          <w:rFonts w:ascii="Tahoma"/>
          <w:spacing w:val="-3"/>
          <w:w w:val="95"/>
        </w:rPr>
        <w:t> </w:t>
      </w:r>
      <w:r>
        <w:rPr>
          <w:rFonts w:ascii="Tahoma"/>
          <w:w w:val="95"/>
        </w:rPr>
        <w:t>in</w:t>
      </w:r>
      <w:r>
        <w:rPr>
          <w:rFonts w:ascii="Tahoma"/>
          <w:spacing w:val="-5"/>
          <w:w w:val="95"/>
        </w:rPr>
        <w:t> </w:t>
      </w:r>
      <w:r>
        <w:rPr>
          <w:rFonts w:ascii="Tahoma"/>
          <w:w w:val="95"/>
        </w:rPr>
        <w:t>finite</w:t>
      </w:r>
      <w:r>
        <w:rPr>
          <w:rFonts w:ascii="Tahoma"/>
          <w:spacing w:val="-5"/>
          <w:w w:val="95"/>
        </w:rPr>
        <w:t> </w:t>
      </w:r>
      <w:r>
        <w:rPr>
          <w:rFonts w:ascii="Tahoma"/>
          <w:spacing w:val="-2"/>
          <w:w w:val="95"/>
        </w:rPr>
        <w:t>fields</w:t>
      </w:r>
    </w:p>
    <w:p>
      <w:pPr>
        <w:pStyle w:val="ListParagraph"/>
        <w:numPr>
          <w:ilvl w:val="1"/>
          <w:numId w:val="1"/>
        </w:numPr>
        <w:tabs>
          <w:tab w:pos="2643" w:val="left" w:leader="none"/>
        </w:tabs>
        <w:spacing w:line="338" w:lineRule="exact" w:before="114" w:after="0"/>
        <w:ind w:left="2642" w:right="0" w:hanging="568"/>
        <w:jc w:val="left"/>
        <w:rPr>
          <w:rFonts w:ascii="Times New Roman" w:hAnsi="Times New Roman"/>
          <w:i/>
          <w:sz w:val="20"/>
        </w:rPr>
      </w:pPr>
      <w:r>
        <w:rPr>
          <w:sz w:val="20"/>
        </w:rPr>
        <w:t>For</w:t>
      </w:r>
      <w:r>
        <w:rPr>
          <w:spacing w:val="12"/>
          <w:sz w:val="20"/>
        </w:rPr>
        <w:t> </w:t>
      </w:r>
      <w:r>
        <w:rPr>
          <w:sz w:val="20"/>
        </w:rPr>
        <w:t>each</w:t>
      </w:r>
      <w:r>
        <w:rPr>
          <w:spacing w:val="12"/>
          <w:sz w:val="20"/>
        </w:rPr>
        <w:t> </w:t>
      </w:r>
      <w:r>
        <w:rPr>
          <w:sz w:val="20"/>
        </w:rPr>
        <w:t>of</w:t>
      </w:r>
      <w:r>
        <w:rPr>
          <w:spacing w:val="13"/>
          <w:sz w:val="20"/>
        </w:rPr>
        <w:t> </w:t>
      </w:r>
      <w:r>
        <w:rPr>
          <w:sz w:val="20"/>
        </w:rPr>
        <w:t>the</w:t>
      </w:r>
      <w:r>
        <w:rPr>
          <w:spacing w:val="12"/>
          <w:sz w:val="20"/>
        </w:rPr>
        <w:t> </w:t>
      </w:r>
      <w:r>
        <w:rPr>
          <w:sz w:val="20"/>
        </w:rPr>
        <w:t>following</w:t>
      </w:r>
      <w:r>
        <w:rPr>
          <w:spacing w:val="13"/>
          <w:sz w:val="20"/>
        </w:rPr>
        <w:t> </w:t>
      </w:r>
      <w:r>
        <w:rPr>
          <w:sz w:val="20"/>
        </w:rPr>
        <w:t>primes</w:t>
      </w:r>
      <w:r>
        <w:rPr>
          <w:spacing w:val="13"/>
          <w:sz w:val="20"/>
        </w:rPr>
        <w:t> </w:t>
      </w:r>
      <w:r>
        <w:rPr>
          <w:rFonts w:ascii="Times New Roman" w:hAnsi="Times New Roman"/>
          <w:i/>
          <w:sz w:val="20"/>
        </w:rPr>
        <w:t>p</w:t>
      </w:r>
      <w:r>
        <w:rPr>
          <w:rFonts w:ascii="Times New Roman" w:hAnsi="Times New Roman"/>
          <w:i/>
          <w:spacing w:val="8"/>
          <w:sz w:val="20"/>
        </w:rPr>
        <w:t> </w:t>
      </w:r>
      <w:r>
        <w:rPr>
          <w:sz w:val="20"/>
        </w:rPr>
        <w:t>and</w:t>
      </w:r>
      <w:r>
        <w:rPr>
          <w:spacing w:val="12"/>
          <w:sz w:val="20"/>
        </w:rPr>
        <w:t> </w:t>
      </w:r>
      <w:r>
        <w:rPr>
          <w:sz w:val="20"/>
        </w:rPr>
        <w:t>numbers</w:t>
      </w:r>
      <w:r>
        <w:rPr>
          <w:spacing w:val="13"/>
          <w:sz w:val="20"/>
        </w:rPr>
        <w:t> </w:t>
      </w:r>
      <w:r>
        <w:rPr>
          <w:rFonts w:ascii="Times New Roman" w:hAnsi="Times New Roman"/>
          <w:i/>
          <w:sz w:val="20"/>
        </w:rPr>
        <w:t>a</w:t>
      </w:r>
      <w:r>
        <w:rPr>
          <w:sz w:val="20"/>
        </w:rPr>
        <w:t>,</w:t>
      </w:r>
      <w:r>
        <w:rPr>
          <w:spacing w:val="12"/>
          <w:sz w:val="20"/>
        </w:rPr>
        <w:t> </w:t>
      </w:r>
      <w:r>
        <w:rPr>
          <w:sz w:val="20"/>
        </w:rPr>
        <w:t>compute</w:t>
      </w:r>
      <w:r>
        <w:rPr>
          <w:spacing w:val="12"/>
          <w:sz w:val="20"/>
        </w:rPr>
        <w:t> </w:t>
      </w:r>
      <w:r>
        <w:rPr>
          <w:rFonts w:ascii="Times New Roman" w:hAnsi="Times New Roman"/>
          <w:i/>
          <w:sz w:val="20"/>
        </w:rPr>
        <w:t>a</w:t>
      </w:r>
      <w:r>
        <w:rPr>
          <w:rFonts w:ascii="Meiryo" w:hAnsi="Meiryo"/>
          <w:i/>
          <w:sz w:val="20"/>
          <w:vertAlign w:val="superscript"/>
        </w:rPr>
        <w:t>−</w:t>
      </w:r>
      <w:r>
        <w:rPr>
          <w:rFonts w:ascii="Georgia" w:hAnsi="Georgia"/>
          <w:sz w:val="20"/>
          <w:vertAlign w:val="superscript"/>
        </w:rPr>
        <w:t>1</w:t>
      </w:r>
      <w:r>
        <w:rPr>
          <w:rFonts w:ascii="Georgia" w:hAnsi="Georgia"/>
          <w:spacing w:val="12"/>
          <w:sz w:val="20"/>
          <w:vertAlign w:val="baseline"/>
        </w:rPr>
        <w:t> </w:t>
      </w:r>
      <w:r>
        <w:rPr>
          <w:sz w:val="20"/>
          <w:vertAlign w:val="baseline"/>
        </w:rPr>
        <w:t>mod</w:t>
      </w:r>
      <w:r>
        <w:rPr>
          <w:spacing w:val="6"/>
          <w:sz w:val="20"/>
          <w:vertAlign w:val="baseline"/>
        </w:rPr>
        <w:t> </w:t>
      </w:r>
      <w:r>
        <w:rPr>
          <w:rFonts w:ascii="Times New Roman" w:hAnsi="Times New Roman"/>
          <w:i/>
          <w:spacing w:val="-10"/>
          <w:sz w:val="20"/>
          <w:vertAlign w:val="baseline"/>
        </w:rPr>
        <w:t>p</w:t>
      </w:r>
    </w:p>
    <w:p>
      <w:pPr>
        <w:pStyle w:val="BodyText"/>
        <w:spacing w:line="184" w:lineRule="exact"/>
        <w:ind w:left="2075"/>
      </w:pPr>
      <w:r>
        <w:rPr/>
        <w:t>in</w:t>
      </w:r>
      <w:r>
        <w:rPr>
          <w:spacing w:val="6"/>
        </w:rPr>
        <w:t> </w:t>
      </w:r>
      <w:r>
        <w:rPr/>
        <w:t>two</w:t>
      </w:r>
      <w:r>
        <w:rPr>
          <w:spacing w:val="6"/>
        </w:rPr>
        <w:t> </w:t>
      </w:r>
      <w:r>
        <w:rPr/>
        <w:t>ways:</w:t>
      </w:r>
      <w:r>
        <w:rPr>
          <w:spacing w:val="7"/>
        </w:rPr>
        <w:t> </w:t>
      </w:r>
      <w:r>
        <w:rPr/>
        <w:t>(i)</w:t>
      </w:r>
      <w:r>
        <w:rPr>
          <w:spacing w:val="6"/>
        </w:rPr>
        <w:t> </w:t>
      </w:r>
      <w:r>
        <w:rPr/>
        <w:t>Use</w:t>
      </w:r>
      <w:r>
        <w:rPr>
          <w:spacing w:val="7"/>
        </w:rPr>
        <w:t> </w:t>
      </w:r>
      <w:r>
        <w:rPr/>
        <w:t>the</w:t>
      </w:r>
      <w:r>
        <w:rPr>
          <w:spacing w:val="6"/>
        </w:rPr>
        <w:t> </w:t>
      </w:r>
      <w:r>
        <w:rPr/>
        <w:t>extended</w:t>
      </w:r>
      <w:r>
        <w:rPr>
          <w:spacing w:val="7"/>
        </w:rPr>
        <w:t> </w:t>
      </w:r>
      <w:r>
        <w:rPr/>
        <w:t>Euclidean</w:t>
      </w:r>
      <w:r>
        <w:rPr>
          <w:spacing w:val="6"/>
        </w:rPr>
        <w:t> </w:t>
      </w:r>
      <w:r>
        <w:rPr/>
        <w:t>algorithm.</w:t>
      </w:r>
      <w:r>
        <w:rPr>
          <w:spacing w:val="7"/>
        </w:rPr>
        <w:t> </w:t>
      </w:r>
      <w:r>
        <w:rPr/>
        <w:t>(ii)</w:t>
      </w:r>
      <w:r>
        <w:rPr>
          <w:spacing w:val="6"/>
        </w:rPr>
        <w:t> </w:t>
      </w:r>
      <w:r>
        <w:rPr/>
        <w:t>Use</w:t>
      </w:r>
      <w:r>
        <w:rPr>
          <w:spacing w:val="7"/>
        </w:rPr>
        <w:t> </w:t>
      </w:r>
      <w:r>
        <w:rPr/>
        <w:t>the</w:t>
      </w:r>
      <w:r>
        <w:rPr>
          <w:spacing w:val="6"/>
        </w:rPr>
        <w:t> </w:t>
      </w:r>
      <w:r>
        <w:rPr/>
        <w:t>fast</w:t>
      </w:r>
      <w:r>
        <w:rPr>
          <w:spacing w:val="7"/>
        </w:rPr>
        <w:t> </w:t>
      </w:r>
      <w:r>
        <w:rPr>
          <w:spacing w:val="-2"/>
        </w:rPr>
        <w:t>power</w:t>
      </w:r>
    </w:p>
    <w:p>
      <w:pPr>
        <w:pStyle w:val="BodyText"/>
        <w:spacing w:before="5"/>
        <w:ind w:left="2075"/>
      </w:pPr>
      <w:r>
        <w:rPr/>
        <w:t>algorithm</w:t>
      </w:r>
      <w:r>
        <w:rPr>
          <w:spacing w:val="22"/>
        </w:rPr>
        <w:t> </w:t>
      </w:r>
      <w:r>
        <w:rPr/>
        <w:t>and</w:t>
      </w:r>
      <w:r>
        <w:rPr>
          <w:spacing w:val="23"/>
        </w:rPr>
        <w:t> </w:t>
      </w:r>
      <w:r>
        <w:rPr/>
        <w:t>Fermat’s</w:t>
      </w:r>
      <w:r>
        <w:rPr>
          <w:spacing w:val="22"/>
        </w:rPr>
        <w:t> </w:t>
      </w:r>
      <w:r>
        <w:rPr/>
        <w:t>little</w:t>
      </w:r>
      <w:r>
        <w:rPr>
          <w:spacing w:val="23"/>
        </w:rPr>
        <w:t> </w:t>
      </w:r>
      <w:r>
        <w:rPr/>
        <w:t>theorem.</w:t>
      </w:r>
      <w:r>
        <w:rPr>
          <w:spacing w:val="22"/>
        </w:rPr>
        <w:t> </w:t>
      </w:r>
      <w:r>
        <w:rPr/>
        <w:t>(See</w:t>
      </w:r>
      <w:r>
        <w:rPr>
          <w:spacing w:val="23"/>
        </w:rPr>
        <w:t> </w:t>
      </w:r>
      <w:r>
        <w:rPr/>
        <w:t>Example</w:t>
      </w:r>
      <w:r>
        <w:rPr>
          <w:spacing w:val="22"/>
        </w:rPr>
        <w:t> </w:t>
      </w:r>
      <w:r>
        <w:rPr>
          <w:spacing w:val="-2"/>
        </w:rPr>
        <w:t>1.28.)</w:t>
      </w:r>
    </w:p>
    <w:p>
      <w:pPr>
        <w:pStyle w:val="ListParagraph"/>
        <w:numPr>
          <w:ilvl w:val="0"/>
          <w:numId w:val="25"/>
        </w:numPr>
        <w:tabs>
          <w:tab w:pos="2464" w:val="left" w:leader="none"/>
        </w:tabs>
        <w:spacing w:line="264" w:lineRule="auto" w:before="5" w:after="0"/>
        <w:ind w:left="2098" w:right="5370" w:firstLine="11"/>
        <w:jc w:val="left"/>
        <w:rPr>
          <w:sz w:val="20"/>
        </w:rPr>
      </w:pPr>
      <w:r>
        <w:rPr>
          <w:rFonts w:ascii="Times New Roman"/>
          <w:i/>
          <w:w w:val="105"/>
          <w:sz w:val="20"/>
        </w:rPr>
        <w:t>p </w:t>
      </w:r>
      <w:r>
        <w:rPr>
          <w:w w:val="110"/>
          <w:sz w:val="20"/>
        </w:rPr>
        <w:t>= </w:t>
      </w:r>
      <w:r>
        <w:rPr>
          <w:w w:val="105"/>
          <w:sz w:val="20"/>
        </w:rPr>
        <w:t>47</w:t>
      </w:r>
      <w:r>
        <w:rPr>
          <w:w w:val="105"/>
          <w:sz w:val="20"/>
        </w:rPr>
        <w:t> and</w:t>
      </w:r>
      <w:r>
        <w:rPr>
          <w:w w:val="105"/>
          <w:sz w:val="20"/>
        </w:rPr>
        <w:t> </w:t>
      </w:r>
      <w:r>
        <w:rPr>
          <w:rFonts w:ascii="Times New Roman"/>
          <w:i/>
          <w:w w:val="105"/>
          <w:sz w:val="20"/>
        </w:rPr>
        <w:t>a </w:t>
      </w:r>
      <w:r>
        <w:rPr>
          <w:w w:val="110"/>
          <w:sz w:val="20"/>
        </w:rPr>
        <w:t>= </w:t>
      </w:r>
      <w:r>
        <w:rPr>
          <w:w w:val="105"/>
          <w:sz w:val="20"/>
        </w:rPr>
        <w:t>11. (b)</w:t>
      </w:r>
      <w:r>
        <w:rPr>
          <w:spacing w:val="34"/>
          <w:w w:val="105"/>
          <w:sz w:val="20"/>
        </w:rPr>
        <w:t> </w:t>
      </w:r>
      <w:r>
        <w:rPr>
          <w:rFonts w:ascii="Times New Roman"/>
          <w:i/>
          <w:w w:val="105"/>
          <w:sz w:val="20"/>
        </w:rPr>
        <w:t>p</w:t>
      </w:r>
      <w:r>
        <w:rPr>
          <w:rFonts w:ascii="Times New Roman"/>
          <w:i/>
          <w:spacing w:val="-8"/>
          <w:w w:val="105"/>
          <w:sz w:val="20"/>
        </w:rPr>
        <w:t> </w:t>
      </w:r>
      <w:r>
        <w:rPr>
          <w:w w:val="110"/>
          <w:sz w:val="20"/>
        </w:rPr>
        <w:t>=</w:t>
      </w:r>
      <w:r>
        <w:rPr>
          <w:spacing w:val="-4"/>
          <w:w w:val="110"/>
          <w:sz w:val="20"/>
        </w:rPr>
        <w:t> </w:t>
      </w:r>
      <w:r>
        <w:rPr>
          <w:w w:val="105"/>
          <w:sz w:val="20"/>
        </w:rPr>
        <w:t>587</w:t>
      </w:r>
      <w:r>
        <w:rPr>
          <w:w w:val="105"/>
          <w:sz w:val="20"/>
        </w:rPr>
        <w:t> and</w:t>
      </w:r>
      <w:r>
        <w:rPr>
          <w:w w:val="105"/>
          <w:sz w:val="20"/>
        </w:rPr>
        <w:t> </w:t>
      </w:r>
      <w:r>
        <w:rPr>
          <w:rFonts w:ascii="Times New Roman"/>
          <w:i/>
          <w:w w:val="105"/>
          <w:sz w:val="20"/>
        </w:rPr>
        <w:t>a</w:t>
      </w:r>
      <w:r>
        <w:rPr>
          <w:rFonts w:ascii="Times New Roman"/>
          <w:i/>
          <w:spacing w:val="-8"/>
          <w:w w:val="105"/>
          <w:sz w:val="20"/>
        </w:rPr>
        <w:t> </w:t>
      </w:r>
      <w:r>
        <w:rPr>
          <w:w w:val="110"/>
          <w:sz w:val="20"/>
        </w:rPr>
        <w:t>=</w:t>
      </w:r>
      <w:r>
        <w:rPr>
          <w:spacing w:val="-4"/>
          <w:w w:val="110"/>
          <w:sz w:val="20"/>
        </w:rPr>
        <w:t> </w:t>
      </w:r>
      <w:r>
        <w:rPr>
          <w:w w:val="105"/>
          <w:sz w:val="20"/>
        </w:rPr>
        <w:t>345.</w:t>
      </w:r>
    </w:p>
    <w:p>
      <w:pPr>
        <w:pStyle w:val="BodyText"/>
        <w:spacing w:before="2"/>
        <w:ind w:left="2120"/>
      </w:pPr>
      <w:r>
        <w:rPr/>
        <w:t>(c)</w:t>
      </w:r>
      <w:r>
        <w:rPr>
          <w:spacing w:val="54"/>
        </w:rPr>
        <w:t> </w:t>
      </w:r>
      <w:r>
        <w:rPr>
          <w:rFonts w:ascii="Times New Roman"/>
          <w:i/>
        </w:rPr>
        <w:t>p</w:t>
      </w:r>
      <w:r>
        <w:rPr>
          <w:rFonts w:ascii="Times New Roman"/>
          <w:i/>
          <w:spacing w:val="-1"/>
          <w:w w:val="110"/>
        </w:rPr>
        <w:t> </w:t>
      </w:r>
      <w:r>
        <w:rPr>
          <w:w w:val="110"/>
        </w:rPr>
        <w:t>=</w:t>
      </w:r>
      <w:r>
        <w:rPr>
          <w:spacing w:val="7"/>
          <w:w w:val="110"/>
        </w:rPr>
        <w:t> </w:t>
      </w:r>
      <w:r>
        <w:rPr/>
        <w:t>104801</w:t>
      </w:r>
      <w:r>
        <w:rPr>
          <w:spacing w:val="21"/>
        </w:rPr>
        <w:t> </w:t>
      </w:r>
      <w:r>
        <w:rPr/>
        <w:t>and</w:t>
      </w:r>
      <w:r>
        <w:rPr>
          <w:spacing w:val="21"/>
        </w:rPr>
        <w:t> </w:t>
      </w:r>
      <w:r>
        <w:rPr>
          <w:rFonts w:ascii="Times New Roman"/>
          <w:i/>
        </w:rPr>
        <w:t>a</w:t>
      </w:r>
      <w:r>
        <w:rPr>
          <w:rFonts w:ascii="Times New Roman"/>
          <w:i/>
          <w:w w:val="110"/>
        </w:rPr>
        <w:t> </w:t>
      </w:r>
      <w:r>
        <w:rPr>
          <w:w w:val="110"/>
        </w:rPr>
        <w:t>=</w:t>
      </w:r>
      <w:r>
        <w:rPr>
          <w:spacing w:val="6"/>
          <w:w w:val="110"/>
        </w:rPr>
        <w:t> </w:t>
      </w:r>
      <w:r>
        <w:rPr>
          <w:spacing w:val="-2"/>
        </w:rPr>
        <w:t>78467.</w:t>
      </w:r>
    </w:p>
    <w:p>
      <w:pPr>
        <w:spacing w:before="16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1.30</w:t>
      </w:r>
      <w:r>
        <w:rPr>
          <w:spacing w:val="-4"/>
          <w:sz w:val="20"/>
        </w:rPr>
        <w:t>.</w:t>
      </w:r>
    </w:p>
    <w:p>
      <w:pPr>
        <w:pStyle w:val="ListParagraph"/>
        <w:numPr>
          <w:ilvl w:val="1"/>
          <w:numId w:val="25"/>
        </w:numPr>
        <w:tabs>
          <w:tab w:pos="2696" w:val="left" w:leader="none"/>
        </w:tabs>
        <w:spacing w:line="240" w:lineRule="auto" w:before="4" w:after="0"/>
        <w:ind w:left="2695" w:right="0" w:hanging="322"/>
        <w:jc w:val="left"/>
        <w:rPr>
          <w:sz w:val="20"/>
        </w:rPr>
      </w:pPr>
      <w:r>
        <w:rPr>
          <w:sz w:val="20"/>
        </w:rPr>
        <w:t>(i)</w:t>
      </w:r>
      <w:r>
        <w:rPr>
          <w:spacing w:val="16"/>
          <w:sz w:val="20"/>
        </w:rPr>
        <w:t> </w:t>
      </w:r>
      <w:r>
        <w:rPr>
          <w:sz w:val="20"/>
        </w:rPr>
        <w:t>We</w:t>
      </w:r>
      <w:r>
        <w:rPr>
          <w:spacing w:val="17"/>
          <w:sz w:val="20"/>
        </w:rPr>
        <w:t> </w:t>
      </w:r>
      <w:r>
        <w:rPr>
          <w:sz w:val="20"/>
        </w:rPr>
        <w:t>use</w:t>
      </w:r>
      <w:r>
        <w:rPr>
          <w:spacing w:val="16"/>
          <w:sz w:val="20"/>
        </w:rPr>
        <w:t> </w:t>
      </w:r>
      <w:r>
        <w:rPr>
          <w:sz w:val="20"/>
        </w:rPr>
        <w:t>the</w:t>
      </w:r>
      <w:r>
        <w:rPr>
          <w:spacing w:val="17"/>
          <w:sz w:val="20"/>
        </w:rPr>
        <w:t> </w:t>
      </w:r>
      <w:r>
        <w:rPr>
          <w:sz w:val="20"/>
        </w:rPr>
        <w:t>extended</w:t>
      </w:r>
      <w:r>
        <w:rPr>
          <w:spacing w:val="17"/>
          <w:sz w:val="20"/>
        </w:rPr>
        <w:t> </w:t>
      </w:r>
      <w:r>
        <w:rPr>
          <w:sz w:val="20"/>
        </w:rPr>
        <w:t>Euclidean</w:t>
      </w:r>
      <w:r>
        <w:rPr>
          <w:spacing w:val="16"/>
          <w:sz w:val="20"/>
        </w:rPr>
        <w:t> </w:t>
      </w:r>
      <w:r>
        <w:rPr>
          <w:sz w:val="20"/>
        </w:rPr>
        <w:t>algorithm</w:t>
      </w:r>
      <w:r>
        <w:rPr>
          <w:spacing w:val="17"/>
          <w:sz w:val="20"/>
        </w:rPr>
        <w:t> </w:t>
      </w:r>
      <w:r>
        <w:rPr>
          <w:sz w:val="20"/>
        </w:rPr>
        <w:t>to</w:t>
      </w:r>
      <w:r>
        <w:rPr>
          <w:spacing w:val="17"/>
          <w:sz w:val="20"/>
        </w:rPr>
        <w:t> </w:t>
      </w:r>
      <w:r>
        <w:rPr>
          <w:spacing w:val="-2"/>
          <w:sz w:val="20"/>
        </w:rPr>
        <w:t>solve</w:t>
      </w:r>
    </w:p>
    <w:p>
      <w:pPr>
        <w:spacing w:before="200"/>
        <w:ind w:left="1817" w:right="652" w:firstLine="0"/>
        <w:jc w:val="center"/>
        <w:rPr>
          <w:rFonts w:ascii="Times New Roman"/>
          <w:i/>
          <w:sz w:val="20"/>
        </w:rPr>
      </w:pPr>
      <w:r>
        <w:rPr>
          <w:w w:val="110"/>
          <w:sz w:val="20"/>
        </w:rPr>
        <w:t>11</w:t>
      </w:r>
      <w:r>
        <w:rPr>
          <w:rFonts w:ascii="Times New Roman"/>
          <w:i/>
          <w:w w:val="110"/>
          <w:sz w:val="20"/>
        </w:rPr>
        <w:t>u</w:t>
      </w:r>
      <w:r>
        <w:rPr>
          <w:rFonts w:ascii="Times New Roman"/>
          <w:i/>
          <w:spacing w:val="-14"/>
          <w:w w:val="110"/>
          <w:sz w:val="20"/>
        </w:rPr>
        <w:t> </w:t>
      </w:r>
      <w:r>
        <w:rPr>
          <w:w w:val="115"/>
          <w:sz w:val="20"/>
        </w:rPr>
        <w:t>+</w:t>
      </w:r>
      <w:r>
        <w:rPr>
          <w:spacing w:val="-13"/>
          <w:w w:val="115"/>
          <w:sz w:val="20"/>
        </w:rPr>
        <w:t> </w:t>
      </w:r>
      <w:r>
        <w:rPr>
          <w:w w:val="110"/>
          <w:sz w:val="20"/>
        </w:rPr>
        <w:t>47</w:t>
      </w:r>
      <w:r>
        <w:rPr>
          <w:rFonts w:ascii="Times New Roman"/>
          <w:i/>
          <w:w w:val="110"/>
          <w:sz w:val="20"/>
        </w:rPr>
        <w:t>v</w:t>
      </w:r>
      <w:r>
        <w:rPr>
          <w:rFonts w:ascii="Times New Roman"/>
          <w:i/>
          <w:spacing w:val="-13"/>
          <w:w w:val="110"/>
          <w:sz w:val="20"/>
        </w:rPr>
        <w:t> </w:t>
      </w:r>
      <w:r>
        <w:rPr>
          <w:w w:val="115"/>
          <w:sz w:val="20"/>
        </w:rPr>
        <w:t>=</w:t>
      </w:r>
      <w:r>
        <w:rPr>
          <w:spacing w:val="-6"/>
          <w:w w:val="115"/>
          <w:sz w:val="20"/>
        </w:rPr>
        <w:t> </w:t>
      </w:r>
      <w:r>
        <w:rPr>
          <w:spacing w:val="-5"/>
          <w:w w:val="110"/>
          <w:sz w:val="20"/>
        </w:rPr>
        <w:t>1</w:t>
      </w:r>
      <w:r>
        <w:rPr>
          <w:rFonts w:ascii="Times New Roman"/>
          <w:i/>
          <w:spacing w:val="-5"/>
          <w:w w:val="110"/>
          <w:sz w:val="20"/>
        </w:rPr>
        <w:t>.</w:t>
      </w:r>
    </w:p>
    <w:p>
      <w:pPr>
        <w:spacing w:after="0"/>
        <w:jc w:val="center"/>
        <w:rPr>
          <w:rFonts w:asci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tabs>
          <w:tab w:pos="6042" w:val="left" w:leader="none"/>
          <w:tab w:pos="6507" w:val="left" w:leader="none"/>
        </w:tabs>
        <w:spacing w:line="244" w:lineRule="auto" w:before="57"/>
        <w:ind w:left="2075" w:right="908"/>
      </w:pPr>
      <w:r>
        <w:rPr/>
        <w:pict>
          <v:shape style="position:absolute;margin-left:242.547745pt;margin-top:6.973099pt;width:111.1pt;height:17.3pt;mso-position-horizontal-relative:page;mso-position-vertical-relative:paragraph;z-index:-30565888" type="#_x0000_t202" id="docshape135" filled="false" stroked="false">
            <v:textbox inset="0,0,0,0">
              <w:txbxContent>
                <w:p>
                  <w:pPr>
                    <w:tabs>
                      <w:tab w:pos="1446" w:val="left" w:leader="none"/>
                      <w:tab w:pos="206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w w:val="95"/>
                      <w:sz w:val="20"/>
                    </w:rPr>
                    <w:t>≡</w:t>
                  </w:r>
                  <w:r>
                    <w:rPr>
                      <w:rFonts w:ascii="Meiryo" w:hAnsi="Meiryo"/>
                      <w:i/>
                      <w:spacing w:val="-8"/>
                      <w:w w:val="95"/>
                      <w:sz w:val="20"/>
                    </w:rPr>
                    <w:t> </w:t>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The solution is (</w:t>
      </w:r>
      <w:r>
        <w:rPr>
          <w:rFonts w:ascii="Times New Roman" w:hAnsi="Times New Roman"/>
          <w:i/>
        </w:rPr>
        <w:t>u, v</w:t>
      </w:r>
      <w:r>
        <w:rPr/>
        <w:t>) </w:t>
      </w:r>
      <w:r>
        <w:rPr>
          <w:w w:val="110"/>
        </w:rPr>
        <w:t>= </w:t>
      </w:r>
      <w:r>
        <w:rPr/>
        <w:t>(</w:t>
      </w:r>
      <w:r>
        <w:rPr>
          <w:spacing w:val="80"/>
        </w:rPr>
        <w:t> </w:t>
      </w:r>
      <w:r>
        <w:rPr/>
        <w:t>17</w:t>
      </w:r>
      <w:r>
        <w:rPr>
          <w:rFonts w:ascii="Times New Roman" w:hAnsi="Times New Roman"/>
          <w:i/>
        </w:rPr>
        <w:t>, </w:t>
      </w:r>
      <w:r>
        <w:rPr/>
        <w:t>4), so 11</w:t>
      </w:r>
      <w:r>
        <w:rPr>
          <w:rFonts w:ascii="Meiryo" w:hAnsi="Meiryo"/>
          <w:i/>
          <w:position w:val="7"/>
          <w:sz w:val="14"/>
        </w:rPr>
        <w:t>−</w:t>
      </w:r>
      <w:r>
        <w:rPr>
          <w:rFonts w:ascii="Georgia" w:hAnsi="Georgia"/>
          <w:position w:val="7"/>
          <w:sz w:val="14"/>
        </w:rPr>
        <w:t>1</w:t>
        <w:tab/>
      </w:r>
      <w:r>
        <w:rPr>
          <w:spacing w:val="-6"/>
        </w:rPr>
        <w:t>17</w:t>
      </w:r>
      <w:r>
        <w:rPr/>
        <w:tab/>
        <w:t>30 (mod 47). (ii) </w:t>
      </w:r>
      <w:r>
        <w:rPr/>
        <w:t>Fermat’s little theorem gives</w:t>
      </w:r>
    </w:p>
    <w:p>
      <w:pPr>
        <w:spacing w:before="154"/>
        <w:ind w:left="1817" w:right="652" w:firstLine="0"/>
        <w:jc w:val="center"/>
        <w:rPr>
          <w:rFonts w:ascii="Times New Roman" w:hAnsi="Times New Roman"/>
          <w:i/>
          <w:sz w:val="20"/>
        </w:rPr>
      </w:pPr>
      <w:r>
        <w:rPr>
          <w:sz w:val="20"/>
        </w:rPr>
        <w:t>11</w:t>
      </w:r>
      <w:r>
        <w:rPr>
          <w:rFonts w:ascii="Meiryo" w:hAnsi="Meiryo"/>
          <w:i/>
          <w:sz w:val="20"/>
          <w:vertAlign w:val="superscript"/>
        </w:rPr>
        <w:t>−</w:t>
      </w:r>
      <w:r>
        <w:rPr>
          <w:rFonts w:ascii="Georgia" w:hAnsi="Georgia"/>
          <w:sz w:val="20"/>
          <w:vertAlign w:val="superscript"/>
        </w:rPr>
        <w:t>1</w:t>
      </w:r>
      <w:r>
        <w:rPr>
          <w:rFonts w:ascii="Georgia" w:hAnsi="Georgia"/>
          <w:spacing w:val="1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11</w:t>
      </w:r>
      <w:r>
        <w:rPr>
          <w:rFonts w:ascii="Georgia" w:hAnsi="Georgia"/>
          <w:sz w:val="20"/>
          <w:vertAlign w:val="superscript"/>
        </w:rPr>
        <w:t>45</w:t>
      </w:r>
      <w:r>
        <w:rPr>
          <w:rFonts w:ascii="Georgia" w:hAnsi="Georgia"/>
          <w:spacing w:val="1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30</w:t>
      </w:r>
      <w:r>
        <w:rPr>
          <w:spacing w:val="48"/>
          <w:sz w:val="20"/>
          <w:vertAlign w:val="baseline"/>
        </w:rPr>
        <w:t>  </w:t>
      </w:r>
      <w:r>
        <w:rPr>
          <w:sz w:val="20"/>
          <w:vertAlign w:val="baseline"/>
        </w:rPr>
        <w:t>(mod</w:t>
      </w:r>
      <w:r>
        <w:rPr>
          <w:spacing w:val="18"/>
          <w:sz w:val="20"/>
          <w:vertAlign w:val="baseline"/>
        </w:rPr>
        <w:t> </w:t>
      </w:r>
      <w:r>
        <w:rPr>
          <w:spacing w:val="-4"/>
          <w:sz w:val="20"/>
          <w:vertAlign w:val="baseline"/>
        </w:rPr>
        <w:t>47)</w:t>
      </w:r>
      <w:r>
        <w:rPr>
          <w:rFonts w:ascii="Times New Roman" w:hAnsi="Times New Roman"/>
          <w:i/>
          <w:spacing w:val="-4"/>
          <w:sz w:val="20"/>
          <w:vertAlign w:val="baseline"/>
        </w:rPr>
        <w:t>.</w:t>
      </w:r>
    </w:p>
    <w:p>
      <w:pPr>
        <w:pStyle w:val="ListParagraph"/>
        <w:numPr>
          <w:ilvl w:val="1"/>
          <w:numId w:val="25"/>
        </w:numPr>
        <w:tabs>
          <w:tab w:pos="2408" w:val="left" w:leader="none"/>
        </w:tabs>
        <w:spacing w:line="240" w:lineRule="auto" w:before="103" w:after="0"/>
        <w:ind w:left="2407" w:right="0" w:hanging="333"/>
        <w:jc w:val="left"/>
        <w:rPr>
          <w:sz w:val="20"/>
        </w:rPr>
      </w:pPr>
      <w:r>
        <w:rPr>
          <w:sz w:val="20"/>
        </w:rPr>
        <w:t>(i)</w:t>
      </w:r>
      <w:r>
        <w:rPr>
          <w:spacing w:val="16"/>
          <w:sz w:val="20"/>
        </w:rPr>
        <w:t> </w:t>
      </w:r>
      <w:r>
        <w:rPr>
          <w:sz w:val="20"/>
        </w:rPr>
        <w:t>We</w:t>
      </w:r>
      <w:r>
        <w:rPr>
          <w:spacing w:val="17"/>
          <w:sz w:val="20"/>
        </w:rPr>
        <w:t> </w:t>
      </w:r>
      <w:r>
        <w:rPr>
          <w:sz w:val="20"/>
        </w:rPr>
        <w:t>use</w:t>
      </w:r>
      <w:r>
        <w:rPr>
          <w:spacing w:val="16"/>
          <w:sz w:val="20"/>
        </w:rPr>
        <w:t> </w:t>
      </w:r>
      <w:r>
        <w:rPr>
          <w:sz w:val="20"/>
        </w:rPr>
        <w:t>the</w:t>
      </w:r>
      <w:r>
        <w:rPr>
          <w:spacing w:val="17"/>
          <w:sz w:val="20"/>
        </w:rPr>
        <w:t> </w:t>
      </w:r>
      <w:r>
        <w:rPr>
          <w:sz w:val="20"/>
        </w:rPr>
        <w:t>extended</w:t>
      </w:r>
      <w:r>
        <w:rPr>
          <w:spacing w:val="17"/>
          <w:sz w:val="20"/>
        </w:rPr>
        <w:t> </w:t>
      </w:r>
      <w:r>
        <w:rPr>
          <w:sz w:val="20"/>
        </w:rPr>
        <w:t>Euclidean</w:t>
      </w:r>
      <w:r>
        <w:rPr>
          <w:spacing w:val="16"/>
          <w:sz w:val="20"/>
        </w:rPr>
        <w:t> </w:t>
      </w:r>
      <w:r>
        <w:rPr>
          <w:sz w:val="20"/>
        </w:rPr>
        <w:t>algorithm</w:t>
      </w:r>
      <w:r>
        <w:rPr>
          <w:spacing w:val="17"/>
          <w:sz w:val="20"/>
        </w:rPr>
        <w:t> </w:t>
      </w:r>
      <w:r>
        <w:rPr>
          <w:sz w:val="20"/>
        </w:rPr>
        <w:t>to</w:t>
      </w:r>
      <w:r>
        <w:rPr>
          <w:spacing w:val="17"/>
          <w:sz w:val="20"/>
        </w:rPr>
        <w:t> </w:t>
      </w:r>
      <w:r>
        <w:rPr>
          <w:spacing w:val="-2"/>
          <w:sz w:val="20"/>
        </w:rPr>
        <w:t>solve</w:t>
      </w:r>
    </w:p>
    <w:p>
      <w:pPr>
        <w:spacing w:before="208"/>
        <w:ind w:left="1817" w:right="652" w:firstLine="0"/>
        <w:jc w:val="center"/>
        <w:rPr>
          <w:rFonts w:ascii="Times New Roman"/>
          <w:i/>
          <w:sz w:val="20"/>
        </w:rPr>
      </w:pPr>
      <w:r>
        <w:rPr>
          <w:w w:val="105"/>
          <w:sz w:val="20"/>
        </w:rPr>
        <w:t>345</w:t>
      </w:r>
      <w:r>
        <w:rPr>
          <w:rFonts w:ascii="Times New Roman"/>
          <w:i/>
          <w:w w:val="105"/>
          <w:sz w:val="20"/>
        </w:rPr>
        <w:t>u</w:t>
      </w:r>
      <w:r>
        <w:rPr>
          <w:rFonts w:ascii="Times New Roman"/>
          <w:i/>
          <w:spacing w:val="-14"/>
          <w:w w:val="105"/>
          <w:sz w:val="20"/>
        </w:rPr>
        <w:t> </w:t>
      </w:r>
      <w:r>
        <w:rPr>
          <w:w w:val="110"/>
          <w:sz w:val="20"/>
        </w:rPr>
        <w:t>+</w:t>
      </w:r>
      <w:r>
        <w:rPr>
          <w:spacing w:val="-12"/>
          <w:w w:val="110"/>
          <w:sz w:val="20"/>
        </w:rPr>
        <w:t> </w:t>
      </w:r>
      <w:r>
        <w:rPr>
          <w:w w:val="105"/>
          <w:sz w:val="20"/>
        </w:rPr>
        <w:t>587</w:t>
      </w:r>
      <w:r>
        <w:rPr>
          <w:rFonts w:ascii="Times New Roman"/>
          <w:i/>
          <w:w w:val="105"/>
          <w:sz w:val="20"/>
        </w:rPr>
        <w:t>v</w:t>
      </w:r>
      <w:r>
        <w:rPr>
          <w:rFonts w:ascii="Times New Roman"/>
          <w:i/>
          <w:spacing w:val="-2"/>
          <w:w w:val="105"/>
          <w:sz w:val="20"/>
        </w:rPr>
        <w:t> </w:t>
      </w:r>
      <w:r>
        <w:rPr>
          <w:w w:val="110"/>
          <w:sz w:val="20"/>
        </w:rPr>
        <w:t>=</w:t>
      </w:r>
      <w:r>
        <w:rPr>
          <w:spacing w:val="-2"/>
          <w:w w:val="110"/>
          <w:sz w:val="20"/>
        </w:rPr>
        <w:t> </w:t>
      </w:r>
      <w:r>
        <w:rPr>
          <w:spacing w:val="-5"/>
          <w:w w:val="105"/>
          <w:sz w:val="20"/>
        </w:rPr>
        <w:t>1</w:t>
      </w:r>
      <w:r>
        <w:rPr>
          <w:rFonts w:ascii="Times New Roman"/>
          <w:i/>
          <w:spacing w:val="-5"/>
          <w:w w:val="105"/>
          <w:sz w:val="20"/>
        </w:rPr>
        <w:t>.</w:t>
      </w:r>
    </w:p>
    <w:p>
      <w:pPr>
        <w:pStyle w:val="BodyText"/>
        <w:tabs>
          <w:tab w:pos="6270" w:val="left" w:leader="none"/>
        </w:tabs>
        <w:spacing w:line="244" w:lineRule="auto" w:before="161"/>
        <w:ind w:left="2075" w:right="908"/>
      </w:pPr>
      <w:r>
        <w:rPr/>
        <w:pict>
          <v:shape style="position:absolute;margin-left:264.253815pt;margin-top:12.173151pt;width:77.05pt;height:17.3pt;mso-position-horizontal-relative:page;mso-position-vertical-relative:paragraph;z-index:-30565376" type="#_x0000_t202" id="docshape136" filled="false" stroked="false">
            <v:textbox inset="0,0,0,0">
              <w:txbxContent>
                <w:p>
                  <w:pPr>
                    <w:tabs>
                      <w:tab w:pos="1385"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t>The</w:t>
      </w:r>
      <w:r>
        <w:rPr>
          <w:spacing w:val="40"/>
        </w:rPr>
        <w:t> </w:t>
      </w:r>
      <w:r>
        <w:rPr/>
        <w:t>solution</w:t>
      </w:r>
      <w:r>
        <w:rPr>
          <w:spacing w:val="40"/>
        </w:rPr>
        <w:t> </w:t>
      </w:r>
      <w:r>
        <w:rPr/>
        <w:t>is</w:t>
      </w:r>
      <w:r>
        <w:rPr>
          <w:spacing w:val="40"/>
        </w:rPr>
        <w:t> </w:t>
      </w:r>
      <w:r>
        <w:rPr/>
        <w:t>(</w:t>
      </w:r>
      <w:r>
        <w:rPr>
          <w:rFonts w:ascii="Times New Roman" w:hAnsi="Times New Roman"/>
          <w:i/>
        </w:rPr>
        <w:t>u,</w:t>
      </w:r>
      <w:r>
        <w:rPr>
          <w:rFonts w:ascii="Times New Roman" w:hAnsi="Times New Roman"/>
          <w:i/>
          <w:spacing w:val="-5"/>
        </w:rPr>
        <w:t> </w:t>
      </w:r>
      <w:r>
        <w:rPr>
          <w:rFonts w:ascii="Times New Roman" w:hAnsi="Times New Roman"/>
          <w:i/>
        </w:rPr>
        <w:t>v</w:t>
      </w:r>
      <w:r>
        <w:rPr/>
        <w:t>) </w:t>
      </w:r>
      <w:r>
        <w:rPr>
          <w:w w:val="110"/>
        </w:rPr>
        <w:t>= </w:t>
      </w:r>
      <w:r>
        <w:rPr/>
        <w:t>(114</w:t>
      </w:r>
      <w:r>
        <w:rPr>
          <w:rFonts w:ascii="Times New Roman" w:hAnsi="Times New Roman"/>
          <w:i/>
        </w:rPr>
        <w:t>,</w:t>
      </w:r>
      <w:r>
        <w:rPr>
          <w:rFonts w:ascii="Times New Roman" w:hAnsi="Times New Roman"/>
          <w:i/>
          <w:spacing w:val="80"/>
        </w:rPr>
        <w:t> </w:t>
      </w:r>
      <w:r>
        <w:rPr/>
        <w:t>67),</w:t>
      </w:r>
      <w:r>
        <w:rPr>
          <w:spacing w:val="40"/>
        </w:rPr>
        <w:t> </w:t>
      </w:r>
      <w:r>
        <w:rPr/>
        <w:t>so</w:t>
      </w:r>
      <w:r>
        <w:rPr>
          <w:spacing w:val="40"/>
        </w:rPr>
        <w:t> </w:t>
      </w:r>
      <w:r>
        <w:rPr/>
        <w:t>345</w:t>
      </w:r>
      <w:r>
        <w:rPr>
          <w:rFonts w:ascii="Meiryo" w:hAnsi="Meiryo"/>
          <w:i/>
          <w:position w:val="7"/>
          <w:sz w:val="14"/>
        </w:rPr>
        <w:t>−</w:t>
      </w:r>
      <w:r>
        <w:rPr>
          <w:rFonts w:ascii="Georgia" w:hAnsi="Georgia"/>
          <w:position w:val="7"/>
          <w:sz w:val="14"/>
        </w:rPr>
        <w:t>1</w:t>
        <w:tab/>
      </w:r>
      <w:r>
        <w:rPr/>
        <w:t>114</w:t>
      </w:r>
      <w:r>
        <w:rPr>
          <w:spacing w:val="7"/>
        </w:rPr>
        <w:t> </w:t>
      </w:r>
      <w:r>
        <w:rPr/>
        <w:t>(mod</w:t>
      </w:r>
      <w:r>
        <w:rPr>
          <w:spacing w:val="7"/>
        </w:rPr>
        <w:t> </w:t>
      </w:r>
      <w:r>
        <w:rPr/>
        <w:t>587).</w:t>
      </w:r>
      <w:r>
        <w:rPr>
          <w:spacing w:val="7"/>
        </w:rPr>
        <w:t> </w:t>
      </w:r>
      <w:r>
        <w:rPr/>
        <w:t>(ii)</w:t>
      </w:r>
      <w:r>
        <w:rPr>
          <w:spacing w:val="7"/>
        </w:rPr>
        <w:t> </w:t>
      </w:r>
      <w:r>
        <w:rPr/>
        <w:t>Fermat’s little theorem gives</w:t>
      </w:r>
    </w:p>
    <w:p>
      <w:pPr>
        <w:pStyle w:val="BodyText"/>
        <w:spacing w:before="154"/>
        <w:ind w:left="1817" w:right="652"/>
        <w:jc w:val="center"/>
        <w:rPr>
          <w:rFonts w:ascii="Times New Roman" w:hAnsi="Times New Roman"/>
          <w:i/>
        </w:rPr>
      </w:pPr>
      <w:r>
        <w:rPr/>
        <w:t>345</w:t>
      </w:r>
      <w:r>
        <w:rPr>
          <w:rFonts w:ascii="Meiryo" w:hAnsi="Meiryo"/>
          <w:i/>
          <w:vertAlign w:val="superscript"/>
        </w:rPr>
        <w:t>−</w:t>
      </w:r>
      <w:r>
        <w:rPr>
          <w:rFonts w:ascii="Georgia" w:hAnsi="Georgia"/>
          <w:vertAlign w:val="superscript"/>
        </w:rPr>
        <w:t>1</w:t>
      </w:r>
      <w:r>
        <w:rPr>
          <w:rFonts w:ascii="Georgia" w:hAnsi="Georgia"/>
          <w:spacing w:val="2"/>
          <w:vertAlign w:val="baseline"/>
        </w:rPr>
        <w:t> </w:t>
      </w:r>
      <w:r>
        <w:rPr>
          <w:rFonts w:ascii="Meiryo" w:hAnsi="Meiryo"/>
          <w:i/>
          <w:vertAlign w:val="baseline"/>
        </w:rPr>
        <w:t>≡</w:t>
      </w:r>
      <w:r>
        <w:rPr>
          <w:rFonts w:ascii="Meiryo" w:hAnsi="Meiryo"/>
          <w:i/>
          <w:spacing w:val="-17"/>
          <w:vertAlign w:val="baseline"/>
        </w:rPr>
        <w:t> </w:t>
      </w:r>
      <w:r>
        <w:rPr>
          <w:vertAlign w:val="baseline"/>
        </w:rPr>
        <w:t>345</w:t>
      </w:r>
      <w:r>
        <w:rPr>
          <w:rFonts w:ascii="Georgia" w:hAnsi="Georgia"/>
          <w:vertAlign w:val="superscript"/>
        </w:rPr>
        <w:t>585</w:t>
      </w:r>
      <w:r>
        <w:rPr>
          <w:rFonts w:ascii="Georgia" w:hAnsi="Georgia"/>
          <w:spacing w:val="9"/>
          <w:vertAlign w:val="baseline"/>
        </w:rPr>
        <w:t> </w:t>
      </w:r>
      <w:r>
        <w:rPr>
          <w:rFonts w:ascii="Meiryo" w:hAnsi="Meiryo"/>
          <w:i/>
          <w:vertAlign w:val="baseline"/>
        </w:rPr>
        <w:t>≡</w:t>
      </w:r>
      <w:r>
        <w:rPr>
          <w:rFonts w:ascii="Meiryo" w:hAnsi="Meiryo"/>
          <w:i/>
          <w:spacing w:val="-17"/>
          <w:vertAlign w:val="baseline"/>
        </w:rPr>
        <w:t> </w:t>
      </w:r>
      <w:r>
        <w:rPr>
          <w:vertAlign w:val="baseline"/>
        </w:rPr>
        <w:t>114</w:t>
      </w:r>
      <w:r>
        <w:rPr>
          <w:spacing w:val="43"/>
          <w:vertAlign w:val="baseline"/>
        </w:rPr>
        <w:t>  </w:t>
      </w:r>
      <w:r>
        <w:rPr>
          <w:vertAlign w:val="baseline"/>
        </w:rPr>
        <w:t>(mod</w:t>
      </w:r>
      <w:r>
        <w:rPr>
          <w:spacing w:val="13"/>
          <w:vertAlign w:val="baseline"/>
        </w:rPr>
        <w:t> </w:t>
      </w:r>
      <w:r>
        <w:rPr>
          <w:spacing w:val="-2"/>
          <w:vertAlign w:val="baseline"/>
        </w:rPr>
        <w:t>587)</w:t>
      </w:r>
      <w:r>
        <w:rPr>
          <w:rFonts w:ascii="Times New Roman" w:hAnsi="Times New Roman"/>
          <w:i/>
          <w:spacing w:val="-2"/>
          <w:vertAlign w:val="baseline"/>
        </w:rPr>
        <w:t>.</w:t>
      </w:r>
    </w:p>
    <w:p>
      <w:pPr>
        <w:pStyle w:val="ListParagraph"/>
        <w:numPr>
          <w:ilvl w:val="1"/>
          <w:numId w:val="25"/>
        </w:numPr>
        <w:tabs>
          <w:tab w:pos="2386" w:val="left" w:leader="none"/>
        </w:tabs>
        <w:spacing w:line="240" w:lineRule="auto" w:before="103" w:after="0"/>
        <w:ind w:left="2385" w:right="0" w:hanging="311"/>
        <w:jc w:val="left"/>
        <w:rPr>
          <w:sz w:val="20"/>
        </w:rPr>
      </w:pPr>
      <w:r>
        <w:rPr>
          <w:sz w:val="20"/>
        </w:rPr>
        <w:t>(i)</w:t>
      </w:r>
      <w:r>
        <w:rPr>
          <w:spacing w:val="16"/>
          <w:sz w:val="20"/>
        </w:rPr>
        <w:t> </w:t>
      </w:r>
      <w:r>
        <w:rPr>
          <w:sz w:val="20"/>
        </w:rPr>
        <w:t>We</w:t>
      </w:r>
      <w:r>
        <w:rPr>
          <w:spacing w:val="17"/>
          <w:sz w:val="20"/>
        </w:rPr>
        <w:t> </w:t>
      </w:r>
      <w:r>
        <w:rPr>
          <w:sz w:val="20"/>
        </w:rPr>
        <w:t>use</w:t>
      </w:r>
      <w:r>
        <w:rPr>
          <w:spacing w:val="16"/>
          <w:sz w:val="20"/>
        </w:rPr>
        <w:t> </w:t>
      </w:r>
      <w:r>
        <w:rPr>
          <w:sz w:val="20"/>
        </w:rPr>
        <w:t>the</w:t>
      </w:r>
      <w:r>
        <w:rPr>
          <w:spacing w:val="17"/>
          <w:sz w:val="20"/>
        </w:rPr>
        <w:t> </w:t>
      </w:r>
      <w:r>
        <w:rPr>
          <w:sz w:val="20"/>
        </w:rPr>
        <w:t>extended</w:t>
      </w:r>
      <w:r>
        <w:rPr>
          <w:spacing w:val="17"/>
          <w:sz w:val="20"/>
        </w:rPr>
        <w:t> </w:t>
      </w:r>
      <w:r>
        <w:rPr>
          <w:sz w:val="20"/>
        </w:rPr>
        <w:t>Euclidean</w:t>
      </w:r>
      <w:r>
        <w:rPr>
          <w:spacing w:val="16"/>
          <w:sz w:val="20"/>
        </w:rPr>
        <w:t> </w:t>
      </w:r>
      <w:r>
        <w:rPr>
          <w:sz w:val="20"/>
        </w:rPr>
        <w:t>algorithm</w:t>
      </w:r>
      <w:r>
        <w:rPr>
          <w:spacing w:val="17"/>
          <w:sz w:val="20"/>
        </w:rPr>
        <w:t> </w:t>
      </w:r>
      <w:r>
        <w:rPr>
          <w:sz w:val="20"/>
        </w:rPr>
        <w:t>to</w:t>
      </w:r>
      <w:r>
        <w:rPr>
          <w:spacing w:val="17"/>
          <w:sz w:val="20"/>
        </w:rPr>
        <w:t> </w:t>
      </w:r>
      <w:r>
        <w:rPr>
          <w:spacing w:val="-2"/>
          <w:sz w:val="20"/>
        </w:rPr>
        <w:t>solve</w:t>
      </w:r>
    </w:p>
    <w:p>
      <w:pPr>
        <w:spacing w:before="208"/>
        <w:ind w:left="1817" w:right="652" w:firstLine="0"/>
        <w:jc w:val="center"/>
        <w:rPr>
          <w:rFonts w:ascii="Times New Roman"/>
          <w:i/>
          <w:sz w:val="20"/>
        </w:rPr>
      </w:pPr>
      <w:r>
        <w:rPr>
          <w:sz w:val="20"/>
        </w:rPr>
        <w:t>78467</w:t>
      </w:r>
      <w:r>
        <w:rPr>
          <w:rFonts w:ascii="Times New Roman"/>
          <w:i/>
          <w:sz w:val="20"/>
        </w:rPr>
        <w:t>u</w:t>
      </w:r>
      <w:r>
        <w:rPr>
          <w:rFonts w:ascii="Times New Roman"/>
          <w:i/>
          <w:spacing w:val="-12"/>
          <w:sz w:val="20"/>
        </w:rPr>
        <w:t> </w:t>
      </w:r>
      <w:r>
        <w:rPr>
          <w:sz w:val="20"/>
        </w:rPr>
        <w:t>+</w:t>
      </w:r>
      <w:r>
        <w:rPr>
          <w:spacing w:val="-7"/>
          <w:sz w:val="20"/>
        </w:rPr>
        <w:t> </w:t>
      </w:r>
      <w:r>
        <w:rPr>
          <w:sz w:val="20"/>
        </w:rPr>
        <w:t>104801</w:t>
      </w:r>
      <w:r>
        <w:rPr>
          <w:rFonts w:ascii="Times New Roman"/>
          <w:i/>
          <w:sz w:val="20"/>
        </w:rPr>
        <w:t>v</w:t>
      </w:r>
      <w:r>
        <w:rPr>
          <w:rFonts w:ascii="Times New Roman"/>
          <w:i/>
          <w:spacing w:val="3"/>
          <w:sz w:val="20"/>
        </w:rPr>
        <w:t> </w:t>
      </w:r>
      <w:r>
        <w:rPr>
          <w:sz w:val="20"/>
        </w:rPr>
        <w:t>=</w:t>
      </w:r>
      <w:r>
        <w:rPr>
          <w:spacing w:val="4"/>
          <w:sz w:val="20"/>
        </w:rPr>
        <w:t> </w:t>
      </w:r>
      <w:r>
        <w:rPr>
          <w:spacing w:val="-5"/>
          <w:sz w:val="20"/>
        </w:rPr>
        <w:t>1</w:t>
      </w:r>
      <w:r>
        <w:rPr>
          <w:rFonts w:ascii="Times New Roman"/>
          <w:i/>
          <w:spacing w:val="-5"/>
          <w:sz w:val="20"/>
        </w:rPr>
        <w:t>.</w:t>
      </w:r>
    </w:p>
    <w:p>
      <w:pPr>
        <w:pStyle w:val="BodyText"/>
        <w:tabs>
          <w:tab w:pos="6714" w:val="left" w:leader="none"/>
        </w:tabs>
        <w:spacing w:line="244" w:lineRule="auto" w:before="161"/>
        <w:ind w:left="2075" w:right="908"/>
      </w:pPr>
      <w:r>
        <w:rPr/>
        <w:pict>
          <v:shape style="position:absolute;margin-left:267.774811pt;margin-top:12.173141pt;width:96.15pt;height:17.3pt;mso-position-horizontal-relative:page;mso-position-vertical-relative:paragraph;z-index:-30564864" type="#_x0000_t202" id="docshape137" filled="false" stroked="false">
            <v:textbox inset="0,0,0,0">
              <w:txbxContent>
                <w:p>
                  <w:pPr>
                    <w:tabs>
                      <w:tab w:pos="1767"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t>The</w:t>
      </w:r>
      <w:r>
        <w:rPr>
          <w:spacing w:val="40"/>
        </w:rPr>
        <w:t> </w:t>
      </w:r>
      <w:r>
        <w:rPr/>
        <w:t>solution</w:t>
      </w:r>
      <w:r>
        <w:rPr>
          <w:spacing w:val="40"/>
        </w:rPr>
        <w:t> </w:t>
      </w:r>
      <w:r>
        <w:rPr/>
        <w:t>is</w:t>
      </w:r>
      <w:r>
        <w:rPr>
          <w:spacing w:val="40"/>
        </w:rPr>
        <w:t> </w:t>
      </w:r>
      <w:r>
        <w:rPr/>
        <w:t>(</w:t>
      </w:r>
      <w:r>
        <w:rPr>
          <w:rFonts w:ascii="Times New Roman" w:hAnsi="Times New Roman"/>
          <w:i/>
        </w:rPr>
        <w:t>u,</w:t>
      </w:r>
      <w:r>
        <w:rPr>
          <w:rFonts w:ascii="Times New Roman" w:hAnsi="Times New Roman"/>
          <w:i/>
          <w:spacing w:val="-7"/>
        </w:rPr>
        <w:t> </w:t>
      </w:r>
      <w:r>
        <w:rPr>
          <w:rFonts w:ascii="Times New Roman" w:hAnsi="Times New Roman"/>
          <w:i/>
        </w:rPr>
        <w:t>v</w:t>
      </w:r>
      <w:r>
        <w:rPr/>
        <w:t>) </w:t>
      </w:r>
      <w:r>
        <w:rPr>
          <w:w w:val="110"/>
        </w:rPr>
        <w:t>= </w:t>
      </w:r>
      <w:r>
        <w:rPr/>
        <w:t>(1763</w:t>
      </w:r>
      <w:r>
        <w:rPr>
          <w:rFonts w:ascii="Times New Roman" w:hAnsi="Times New Roman"/>
          <w:i/>
        </w:rPr>
        <w:t>,</w:t>
      </w:r>
      <w:r>
        <w:rPr>
          <w:rFonts w:ascii="Times New Roman" w:hAnsi="Times New Roman"/>
          <w:i/>
          <w:spacing w:val="80"/>
        </w:rPr>
        <w:t> </w:t>
      </w:r>
      <w:r>
        <w:rPr/>
        <w:t>1320),</w:t>
      </w:r>
      <w:r>
        <w:rPr>
          <w:spacing w:val="40"/>
        </w:rPr>
        <w:t> </w:t>
      </w:r>
      <w:r>
        <w:rPr/>
        <w:t>so</w:t>
      </w:r>
      <w:r>
        <w:rPr>
          <w:spacing w:val="40"/>
        </w:rPr>
        <w:t> </w:t>
      </w:r>
      <w:r>
        <w:rPr/>
        <w:t>78467</w:t>
      </w:r>
      <w:r>
        <w:rPr>
          <w:rFonts w:ascii="Meiryo" w:hAnsi="Meiryo"/>
          <w:i/>
          <w:position w:val="7"/>
          <w:sz w:val="14"/>
        </w:rPr>
        <w:t>−</w:t>
      </w:r>
      <w:r>
        <w:rPr>
          <w:rFonts w:ascii="Georgia" w:hAnsi="Georgia"/>
          <w:position w:val="7"/>
          <w:sz w:val="14"/>
        </w:rPr>
        <w:t>1</w:t>
        <w:tab/>
      </w:r>
      <w:r>
        <w:rPr>
          <w:w w:val="95"/>
        </w:rPr>
        <w:t>1763</w:t>
      </w:r>
      <w:r>
        <w:rPr/>
        <w:t> </w:t>
      </w:r>
      <w:r>
        <w:rPr>
          <w:w w:val="95"/>
        </w:rPr>
        <w:t>(mod</w:t>
      </w:r>
      <w:r>
        <w:rPr/>
        <w:t> </w:t>
      </w:r>
      <w:r>
        <w:rPr>
          <w:w w:val="95"/>
        </w:rPr>
        <w:t>104801).</w:t>
      </w:r>
      <w:r>
        <w:rPr/>
        <w:t> </w:t>
      </w:r>
      <w:r>
        <w:rPr>
          <w:w w:val="95"/>
        </w:rPr>
        <w:t>(ii) </w:t>
      </w:r>
      <w:r>
        <w:rPr/>
        <w:t>Fermat’s little theorem gives</w:t>
      </w:r>
    </w:p>
    <w:p>
      <w:pPr>
        <w:pStyle w:val="BodyText"/>
        <w:spacing w:before="155"/>
        <w:ind w:left="1817" w:right="652"/>
        <w:jc w:val="center"/>
        <w:rPr>
          <w:rFonts w:ascii="Times New Roman" w:hAnsi="Times New Roman"/>
          <w:i/>
        </w:rPr>
      </w:pPr>
      <w:r>
        <w:rPr/>
        <w:t>78467</w:t>
      </w:r>
      <w:r>
        <w:rPr>
          <w:rFonts w:ascii="Meiryo" w:hAnsi="Meiryo"/>
          <w:i/>
          <w:vertAlign w:val="superscript"/>
        </w:rPr>
        <w:t>−</w:t>
      </w:r>
      <w:r>
        <w:rPr>
          <w:rFonts w:ascii="Georgia" w:hAnsi="Georgia"/>
          <w:vertAlign w:val="superscript"/>
        </w:rPr>
        <w:t>1</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78467</w:t>
      </w:r>
      <w:r>
        <w:rPr>
          <w:rFonts w:ascii="Georgia" w:hAnsi="Georgia"/>
          <w:vertAlign w:val="superscript"/>
        </w:rPr>
        <w:t>104799</w:t>
      </w:r>
      <w:r>
        <w:rPr>
          <w:rFonts w:ascii="Georgia" w:hAnsi="Georgia"/>
          <w:spacing w:val="1"/>
          <w:vertAlign w:val="baseline"/>
        </w:rPr>
        <w:t> </w:t>
      </w:r>
      <w:r>
        <w:rPr>
          <w:rFonts w:ascii="Meiryo" w:hAnsi="Meiryo"/>
          <w:i/>
          <w:vertAlign w:val="baseline"/>
        </w:rPr>
        <w:t>≡</w:t>
      </w:r>
      <w:r>
        <w:rPr>
          <w:rFonts w:ascii="Meiryo" w:hAnsi="Meiryo"/>
          <w:i/>
          <w:spacing w:val="-17"/>
          <w:vertAlign w:val="baseline"/>
        </w:rPr>
        <w:t> </w:t>
      </w:r>
      <w:r>
        <w:rPr>
          <w:vertAlign w:val="baseline"/>
        </w:rPr>
        <w:t>1763</w:t>
      </w:r>
      <w:r>
        <w:rPr>
          <w:spacing w:val="36"/>
          <w:vertAlign w:val="baseline"/>
        </w:rPr>
        <w:t>  </w:t>
      </w:r>
      <w:r>
        <w:rPr>
          <w:vertAlign w:val="baseline"/>
        </w:rPr>
        <w:t>(mod</w:t>
      </w:r>
      <w:r>
        <w:rPr>
          <w:spacing w:val="9"/>
          <w:vertAlign w:val="baseline"/>
        </w:rPr>
        <w:t> </w:t>
      </w:r>
      <w:r>
        <w:rPr>
          <w:spacing w:val="-2"/>
          <w:vertAlign w:val="baseline"/>
        </w:rPr>
        <w:t>104801)</w:t>
      </w:r>
      <w:r>
        <w:rPr>
          <w:rFonts w:ascii="Times New Roman" w:hAnsi="Times New Roman"/>
          <w:i/>
          <w:spacing w:val="-2"/>
          <w:vertAlign w:val="baseline"/>
        </w:rPr>
        <w:t>.</w:t>
      </w:r>
    </w:p>
    <w:p>
      <w:pPr>
        <w:pStyle w:val="BodyText"/>
        <w:spacing w:before="10"/>
        <w:rPr>
          <w:rFonts w:ascii="Times New Roman"/>
          <w:i/>
          <w:sz w:val="39"/>
        </w:rPr>
      </w:pPr>
    </w:p>
    <w:p>
      <w:pPr>
        <w:pStyle w:val="ListParagraph"/>
        <w:numPr>
          <w:ilvl w:val="1"/>
          <w:numId w:val="1"/>
        </w:numPr>
        <w:tabs>
          <w:tab w:pos="2646" w:val="left" w:leader="none"/>
        </w:tabs>
        <w:spacing w:line="314" w:lineRule="exact" w:before="0" w:after="0"/>
        <w:ind w:left="2645" w:right="0" w:hanging="571"/>
        <w:jc w:val="left"/>
        <w:rPr>
          <w:sz w:val="20"/>
        </w:rPr>
      </w:pPr>
      <w:r>
        <w:rPr>
          <w:sz w:val="20"/>
        </w:rPr>
        <w:t>Let</w:t>
      </w:r>
      <w:r>
        <w:rPr>
          <w:spacing w:val="12"/>
          <w:sz w:val="20"/>
        </w:rPr>
        <w:t> </w:t>
      </w:r>
      <w:r>
        <w:rPr>
          <w:rFonts w:ascii="Times New Roman" w:hAnsi="Times New Roman"/>
          <w:i/>
          <w:sz w:val="20"/>
        </w:rPr>
        <w:t>p</w:t>
      </w:r>
      <w:r>
        <w:rPr>
          <w:rFonts w:ascii="Times New Roman" w:hAnsi="Times New Roman"/>
          <w:i/>
          <w:spacing w:val="10"/>
          <w:sz w:val="20"/>
        </w:rPr>
        <w:t> </w:t>
      </w:r>
      <w:r>
        <w:rPr>
          <w:sz w:val="20"/>
        </w:rPr>
        <w:t>be</w:t>
      </w:r>
      <w:r>
        <w:rPr>
          <w:spacing w:val="16"/>
          <w:sz w:val="20"/>
        </w:rPr>
        <w:t> </w:t>
      </w:r>
      <w:r>
        <w:rPr>
          <w:sz w:val="20"/>
        </w:rPr>
        <w:t>a</w:t>
      </w:r>
      <w:r>
        <w:rPr>
          <w:spacing w:val="16"/>
          <w:sz w:val="20"/>
        </w:rPr>
        <w:t> </w:t>
      </w:r>
      <w:r>
        <w:rPr>
          <w:sz w:val="20"/>
        </w:rPr>
        <w:t>prime</w:t>
      </w:r>
      <w:r>
        <w:rPr>
          <w:spacing w:val="17"/>
          <w:sz w:val="20"/>
        </w:rPr>
        <w:t> </w:t>
      </w:r>
      <w:r>
        <w:rPr>
          <w:sz w:val="20"/>
        </w:rPr>
        <w:t>and</w:t>
      </w:r>
      <w:r>
        <w:rPr>
          <w:spacing w:val="16"/>
          <w:sz w:val="20"/>
        </w:rPr>
        <w:t> </w:t>
      </w:r>
      <w:r>
        <w:rPr>
          <w:sz w:val="20"/>
        </w:rPr>
        <w:t>let</w:t>
      </w:r>
      <w:r>
        <w:rPr>
          <w:spacing w:val="16"/>
          <w:sz w:val="20"/>
        </w:rPr>
        <w:t> </w:t>
      </w:r>
      <w:r>
        <w:rPr>
          <w:rFonts w:ascii="Times New Roman" w:hAnsi="Times New Roman"/>
          <w:i/>
          <w:sz w:val="20"/>
        </w:rPr>
        <w:t>q</w:t>
      </w:r>
      <w:r>
        <w:rPr>
          <w:rFonts w:ascii="Times New Roman" w:hAnsi="Times New Roman"/>
          <w:i/>
          <w:spacing w:val="17"/>
          <w:sz w:val="20"/>
        </w:rPr>
        <w:t> </w:t>
      </w:r>
      <w:r>
        <w:rPr>
          <w:sz w:val="20"/>
        </w:rPr>
        <w:t>be</w:t>
      </w:r>
      <w:r>
        <w:rPr>
          <w:spacing w:val="16"/>
          <w:sz w:val="20"/>
        </w:rPr>
        <w:t> </w:t>
      </w:r>
      <w:r>
        <w:rPr>
          <w:sz w:val="20"/>
        </w:rPr>
        <w:t>a</w:t>
      </w:r>
      <w:r>
        <w:rPr>
          <w:spacing w:val="16"/>
          <w:sz w:val="20"/>
        </w:rPr>
        <w:t> </w:t>
      </w:r>
      <w:r>
        <w:rPr>
          <w:sz w:val="20"/>
        </w:rPr>
        <w:t>prime</w:t>
      </w:r>
      <w:r>
        <w:rPr>
          <w:spacing w:val="16"/>
          <w:sz w:val="20"/>
        </w:rPr>
        <w:t> </w:t>
      </w:r>
      <w:r>
        <w:rPr>
          <w:sz w:val="20"/>
        </w:rPr>
        <w:t>that</w:t>
      </w:r>
      <w:r>
        <w:rPr>
          <w:spacing w:val="16"/>
          <w:sz w:val="20"/>
        </w:rPr>
        <w:t> </w:t>
      </w:r>
      <w:r>
        <w:rPr>
          <w:sz w:val="20"/>
        </w:rPr>
        <w:t>divides</w:t>
      </w:r>
      <w:r>
        <w:rPr>
          <w:spacing w:val="18"/>
          <w:sz w:val="20"/>
        </w:rPr>
        <w:t> </w:t>
      </w:r>
      <w:r>
        <w:rPr>
          <w:rFonts w:ascii="Times New Roman" w:hAnsi="Times New Roman"/>
          <w:i/>
          <w:sz w:val="20"/>
        </w:rPr>
        <w:t>p</w:t>
      </w:r>
      <w:r>
        <w:rPr>
          <w:rFonts w:ascii="Times New Roman" w:hAnsi="Times New Roman"/>
          <w:i/>
          <w:spacing w:val="-10"/>
          <w:sz w:val="20"/>
        </w:rPr>
        <w:t> </w:t>
      </w:r>
      <w:r>
        <w:rPr>
          <w:rFonts w:ascii="Meiryo" w:hAnsi="Meiryo"/>
          <w:i/>
          <w:sz w:val="20"/>
        </w:rPr>
        <w:t>−</w:t>
      </w:r>
      <w:r>
        <w:rPr>
          <w:rFonts w:ascii="Meiryo" w:hAnsi="Meiryo"/>
          <w:i/>
          <w:spacing w:val="-24"/>
          <w:sz w:val="20"/>
        </w:rPr>
        <w:t> </w:t>
      </w:r>
      <w:r>
        <w:rPr>
          <w:spacing w:val="-5"/>
          <w:sz w:val="20"/>
        </w:rPr>
        <w:t>1.</w:t>
      </w:r>
    </w:p>
    <w:p>
      <w:pPr>
        <w:pStyle w:val="ListParagraph"/>
        <w:numPr>
          <w:ilvl w:val="0"/>
          <w:numId w:val="26"/>
        </w:numPr>
        <w:tabs>
          <w:tab w:pos="2464" w:val="left" w:leader="none"/>
        </w:tabs>
        <w:spacing w:line="276" w:lineRule="exact" w:before="0" w:after="0"/>
        <w:ind w:left="2463" w:right="0" w:hanging="355"/>
        <w:jc w:val="left"/>
        <w:rPr>
          <w:sz w:val="20"/>
        </w:rPr>
      </w:pPr>
      <w:r>
        <w:rPr/>
        <w:pict>
          <v:shape style="position:absolute;margin-left:379.916199pt;margin-top:13.749934pt;width:7.8pt;height:17.3pt;mso-position-horizontal-relative:page;mso-position-vertical-relative:paragraph;z-index:-30564352" type="#_x0000_t202" id="docshape138"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10"/>
          <w:sz w:val="20"/>
        </w:rPr>
        <w:t>Let</w:t>
      </w:r>
      <w:r>
        <w:rPr>
          <w:spacing w:val="14"/>
          <w:w w:val="110"/>
          <w:sz w:val="20"/>
        </w:rPr>
        <w:t> </w:t>
      </w:r>
      <w:r>
        <w:rPr>
          <w:rFonts w:ascii="Times New Roman" w:hAnsi="Times New Roman"/>
          <w:i/>
          <w:w w:val="110"/>
          <w:sz w:val="20"/>
        </w:rPr>
        <w:t>a</w:t>
      </w:r>
      <w:r>
        <w:rPr>
          <w:rFonts w:ascii="Times New Roman" w:hAnsi="Times New Roman"/>
          <w:i/>
          <w:spacing w:val="7"/>
          <w:w w:val="110"/>
          <w:sz w:val="20"/>
        </w:rPr>
        <w:t> </w:t>
      </w:r>
      <w:r>
        <w:rPr>
          <w:rFonts w:ascii="Meiryo" w:hAnsi="Meiryo"/>
          <w:i/>
          <w:sz w:val="20"/>
        </w:rPr>
        <w:t>∈</w:t>
      </w:r>
      <w:r>
        <w:rPr>
          <w:rFonts w:ascii="Meiryo" w:hAnsi="Meiryo"/>
          <w:i/>
          <w:spacing w:val="-6"/>
          <w:sz w:val="20"/>
        </w:rPr>
        <w:t> </w:t>
      </w:r>
      <w:r>
        <w:rPr>
          <w:rFonts w:ascii="Georgia" w:hAnsi="Georgia"/>
          <w:w w:val="110"/>
          <w:sz w:val="20"/>
        </w:rPr>
        <w:t>F</w:t>
      </w:r>
      <w:r>
        <w:rPr>
          <w:rFonts w:ascii="Meiryo" w:hAnsi="Meiryo"/>
          <w:i/>
          <w:w w:val="110"/>
          <w:position w:val="7"/>
          <w:sz w:val="14"/>
        </w:rPr>
        <w:t>∗</w:t>
      </w:r>
      <w:r>
        <w:rPr>
          <w:rFonts w:ascii="Georgia" w:hAnsi="Georgia"/>
          <w:i/>
          <w:w w:val="110"/>
          <w:position w:val="-4"/>
          <w:sz w:val="14"/>
        </w:rPr>
        <w:t>p</w:t>
      </w:r>
      <w:r>
        <w:rPr>
          <w:rFonts w:ascii="Georgia" w:hAnsi="Georgia"/>
          <w:i/>
          <w:spacing w:val="33"/>
          <w:w w:val="110"/>
          <w:position w:val="-4"/>
          <w:sz w:val="14"/>
        </w:rPr>
        <w:t> </w:t>
      </w:r>
      <w:r>
        <w:rPr>
          <w:w w:val="110"/>
          <w:sz w:val="20"/>
        </w:rPr>
        <w:t>and</w:t>
      </w:r>
      <w:r>
        <w:rPr>
          <w:spacing w:val="15"/>
          <w:w w:val="110"/>
          <w:sz w:val="20"/>
        </w:rPr>
        <w:t> </w:t>
      </w:r>
      <w:r>
        <w:rPr>
          <w:w w:val="110"/>
          <w:sz w:val="20"/>
        </w:rPr>
        <w:t>let</w:t>
      </w:r>
      <w:r>
        <w:rPr>
          <w:spacing w:val="14"/>
          <w:w w:val="110"/>
          <w:sz w:val="20"/>
        </w:rPr>
        <w:t> </w:t>
      </w:r>
      <w:r>
        <w:rPr>
          <w:rFonts w:ascii="Times New Roman" w:hAnsi="Times New Roman"/>
          <w:i/>
          <w:sz w:val="20"/>
        </w:rPr>
        <w:t>b</w:t>
      </w:r>
      <w:r>
        <w:rPr>
          <w:rFonts w:ascii="Times New Roman" w:hAnsi="Times New Roman"/>
          <w:i/>
          <w:spacing w:val="7"/>
          <w:w w:val="110"/>
          <w:sz w:val="20"/>
        </w:rPr>
        <w:t> </w:t>
      </w:r>
      <w:r>
        <w:rPr>
          <w:w w:val="110"/>
          <w:sz w:val="20"/>
        </w:rPr>
        <w:t>=</w:t>
      </w:r>
      <w:r>
        <w:rPr>
          <w:spacing w:val="14"/>
          <w:w w:val="110"/>
          <w:sz w:val="20"/>
        </w:rPr>
        <w:t> </w:t>
      </w:r>
      <w:r>
        <w:rPr>
          <w:rFonts w:ascii="Times New Roman" w:hAnsi="Times New Roman"/>
          <w:i/>
          <w:w w:val="110"/>
          <w:sz w:val="20"/>
        </w:rPr>
        <w:t>a</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/q</w:t>
      </w:r>
      <w:r>
        <w:rPr>
          <w:w w:val="110"/>
          <w:sz w:val="20"/>
          <w:vertAlign w:val="baseline"/>
        </w:rPr>
        <w:t>.</w:t>
      </w:r>
      <w:r>
        <w:rPr>
          <w:spacing w:val="15"/>
          <w:w w:val="110"/>
          <w:sz w:val="20"/>
          <w:vertAlign w:val="baseline"/>
        </w:rPr>
        <w:t> </w:t>
      </w:r>
      <w:r>
        <w:rPr>
          <w:w w:val="110"/>
          <w:sz w:val="20"/>
          <w:vertAlign w:val="baseline"/>
        </w:rPr>
        <w:t>Prove</w:t>
      </w:r>
      <w:r>
        <w:rPr>
          <w:spacing w:val="14"/>
          <w:w w:val="110"/>
          <w:sz w:val="20"/>
          <w:vertAlign w:val="baseline"/>
        </w:rPr>
        <w:t> </w:t>
      </w:r>
      <w:r>
        <w:rPr>
          <w:w w:val="110"/>
          <w:sz w:val="20"/>
          <w:vertAlign w:val="baseline"/>
        </w:rPr>
        <w:t>that</w:t>
      </w:r>
      <w:r>
        <w:rPr>
          <w:spacing w:val="15"/>
          <w:w w:val="110"/>
          <w:sz w:val="20"/>
          <w:vertAlign w:val="baseline"/>
        </w:rPr>
        <w:t> </w:t>
      </w:r>
      <w:r>
        <w:rPr>
          <w:w w:val="110"/>
          <w:sz w:val="20"/>
          <w:vertAlign w:val="baseline"/>
        </w:rPr>
        <w:t>either</w:t>
      </w:r>
      <w:r>
        <w:rPr>
          <w:spacing w:val="13"/>
          <w:w w:val="110"/>
          <w:sz w:val="20"/>
          <w:vertAlign w:val="baseline"/>
        </w:rPr>
        <w:t> </w:t>
      </w:r>
      <w:r>
        <w:rPr>
          <w:rFonts w:ascii="Times New Roman" w:hAnsi="Times New Roman"/>
          <w:i/>
          <w:sz w:val="20"/>
          <w:vertAlign w:val="baseline"/>
        </w:rPr>
        <w:t>b</w:t>
      </w:r>
      <w:r>
        <w:rPr>
          <w:rFonts w:ascii="Times New Roman" w:hAnsi="Times New Roman"/>
          <w:i/>
          <w:spacing w:val="8"/>
          <w:w w:val="110"/>
          <w:sz w:val="20"/>
          <w:vertAlign w:val="baseline"/>
        </w:rPr>
        <w:t> </w:t>
      </w:r>
      <w:r>
        <w:rPr>
          <w:w w:val="110"/>
          <w:sz w:val="20"/>
          <w:vertAlign w:val="baseline"/>
        </w:rPr>
        <w:t>=</w:t>
      </w:r>
      <w:r>
        <w:rPr>
          <w:spacing w:val="13"/>
          <w:w w:val="110"/>
          <w:sz w:val="20"/>
          <w:vertAlign w:val="baseline"/>
        </w:rPr>
        <w:t> </w:t>
      </w:r>
      <w:r>
        <w:rPr>
          <w:sz w:val="20"/>
          <w:vertAlign w:val="baseline"/>
        </w:rPr>
        <w:t>1</w:t>
      </w:r>
      <w:r>
        <w:rPr>
          <w:spacing w:val="15"/>
          <w:w w:val="110"/>
          <w:sz w:val="20"/>
          <w:vertAlign w:val="baseline"/>
        </w:rPr>
        <w:t> </w:t>
      </w:r>
      <w:r>
        <w:rPr>
          <w:w w:val="110"/>
          <w:sz w:val="20"/>
          <w:vertAlign w:val="baseline"/>
        </w:rPr>
        <w:t>or</w:t>
      </w:r>
      <w:r>
        <w:rPr>
          <w:spacing w:val="14"/>
          <w:w w:val="110"/>
          <w:sz w:val="20"/>
          <w:vertAlign w:val="baseline"/>
        </w:rPr>
        <w:t> </w:t>
      </w:r>
      <w:r>
        <w:rPr>
          <w:sz w:val="20"/>
          <w:vertAlign w:val="baseline"/>
        </w:rPr>
        <w:t>else</w:t>
      </w:r>
      <w:r>
        <w:rPr>
          <w:spacing w:val="19"/>
          <w:sz w:val="20"/>
          <w:vertAlign w:val="baseline"/>
        </w:rPr>
        <w:t> </w:t>
      </w:r>
      <w:r>
        <w:rPr>
          <w:rFonts w:ascii="Times New Roman" w:hAnsi="Times New Roman"/>
          <w:i/>
          <w:sz w:val="20"/>
          <w:vertAlign w:val="baseline"/>
        </w:rPr>
        <w:t>b</w:t>
      </w:r>
      <w:r>
        <w:rPr>
          <w:rFonts w:ascii="Times New Roman" w:hAnsi="Times New Roman"/>
          <w:i/>
          <w:spacing w:val="8"/>
          <w:w w:val="110"/>
          <w:sz w:val="20"/>
          <w:vertAlign w:val="baseline"/>
        </w:rPr>
        <w:t> </w:t>
      </w:r>
      <w:r>
        <w:rPr>
          <w:spacing w:val="-5"/>
          <w:w w:val="110"/>
          <w:sz w:val="20"/>
          <w:vertAlign w:val="baseline"/>
        </w:rPr>
        <w:t>has</w:t>
      </w:r>
    </w:p>
    <w:p>
      <w:pPr>
        <w:pStyle w:val="BodyText"/>
        <w:tabs>
          <w:tab w:pos="7188" w:val="left" w:leader="none"/>
        </w:tabs>
        <w:spacing w:line="204" w:lineRule="auto"/>
        <w:ind w:left="2463" w:right="908"/>
      </w:pPr>
      <w:r>
        <w:rPr/>
        <w:t>order </w:t>
      </w:r>
      <w:r>
        <w:rPr>
          <w:rFonts w:ascii="Times New Roman" w:hAnsi="Times New Roman"/>
          <w:i/>
        </w:rPr>
        <w:t>q</w:t>
      </w:r>
      <w:r>
        <w:rPr/>
        <w:t>. (Recall that the order of </w:t>
      </w:r>
      <w:r>
        <w:rPr>
          <w:rFonts w:ascii="Times New Roman" w:hAnsi="Times New Roman"/>
          <w:i/>
        </w:rPr>
        <w:t>b </w:t>
      </w:r>
      <w:r>
        <w:rPr/>
        <w:t>is the smallest </w:t>
      </w:r>
      <w:r>
        <w:rPr>
          <w:rFonts w:ascii="Times New Roman" w:hAnsi="Times New Roman"/>
          <w:i/>
        </w:rPr>
        <w:t>k</w:t>
        <w:tab/>
      </w:r>
      <w:r>
        <w:rPr/>
        <w:t>1 such that </w:t>
      </w:r>
      <w:r>
        <w:rPr>
          <w:rFonts w:ascii="Times New Roman" w:hAnsi="Times New Roman"/>
          <w:i/>
        </w:rPr>
        <w:t>b</w:t>
      </w:r>
      <w:r>
        <w:rPr>
          <w:rFonts w:ascii="Georgia" w:hAnsi="Georgia"/>
          <w:i/>
          <w:vertAlign w:val="superscript"/>
        </w:rPr>
        <w:t>k</w:t>
      </w:r>
      <w:r>
        <w:rPr>
          <w:rFonts w:ascii="Georgia" w:hAnsi="Georgia"/>
          <w:i/>
          <w:vertAlign w:val="baseline"/>
        </w:rPr>
        <w:t> </w:t>
      </w:r>
      <w:r>
        <w:rPr>
          <w:w w:val="110"/>
          <w:vertAlign w:val="baseline"/>
        </w:rPr>
        <w:t>= </w:t>
      </w:r>
      <w:r>
        <w:rPr>
          <w:vertAlign w:val="baseline"/>
        </w:rPr>
        <w:t>1 in </w:t>
      </w:r>
      <w:r>
        <w:rPr>
          <w:rFonts w:ascii="Georgia" w:hAnsi="Georgia"/>
          <w:vertAlign w:val="baseline"/>
        </w:rPr>
        <w:t>F</w:t>
      </w:r>
      <w:r>
        <w:rPr>
          <w:rFonts w:ascii="Meiryo" w:hAnsi="Meiryo"/>
          <w:i/>
          <w:position w:val="7"/>
          <w:sz w:val="14"/>
          <w:vertAlign w:val="baseline"/>
        </w:rPr>
        <w:t>∗</w:t>
      </w:r>
      <w:r>
        <w:rPr>
          <w:rFonts w:ascii="Georgia" w:hAnsi="Georgia"/>
          <w:i/>
          <w:position w:val="-4"/>
          <w:sz w:val="14"/>
          <w:vertAlign w:val="baseline"/>
        </w:rPr>
        <w:t>p</w:t>
      </w:r>
      <w:r>
        <w:rPr>
          <w:vertAlign w:val="baseline"/>
        </w:rPr>
        <w:t>. </w:t>
      </w:r>
      <w:r>
        <w:rPr>
          <w:i/>
          <w:vertAlign w:val="baseline"/>
        </w:rPr>
        <w:t>Hint</w:t>
      </w:r>
      <w:r>
        <w:rPr>
          <w:vertAlign w:val="baseline"/>
        </w:rPr>
        <w:t>. Use Proposition 1.30.)</w:t>
      </w:r>
    </w:p>
    <w:p>
      <w:pPr>
        <w:pStyle w:val="ListParagraph"/>
        <w:numPr>
          <w:ilvl w:val="0"/>
          <w:numId w:val="26"/>
        </w:numPr>
        <w:tabs>
          <w:tab w:pos="2464" w:val="left" w:leader="none"/>
        </w:tabs>
        <w:spacing w:line="243" w:lineRule="exact" w:before="0" w:after="0"/>
        <w:ind w:left="2463" w:right="0" w:hanging="366"/>
        <w:jc w:val="left"/>
        <w:rPr>
          <w:sz w:val="20"/>
        </w:rPr>
      </w:pPr>
      <w:r>
        <w:rPr>
          <w:sz w:val="20"/>
        </w:rPr>
        <w:t>Suppose</w:t>
      </w:r>
      <w:r>
        <w:rPr>
          <w:spacing w:val="11"/>
          <w:sz w:val="20"/>
        </w:rPr>
        <w:t> </w:t>
      </w:r>
      <w:r>
        <w:rPr>
          <w:sz w:val="20"/>
        </w:rPr>
        <w:t>that</w:t>
      </w:r>
      <w:r>
        <w:rPr>
          <w:spacing w:val="12"/>
          <w:sz w:val="20"/>
        </w:rPr>
        <w:t> </w:t>
      </w:r>
      <w:r>
        <w:rPr>
          <w:sz w:val="20"/>
        </w:rPr>
        <w:t>we</w:t>
      </w:r>
      <w:r>
        <w:rPr>
          <w:spacing w:val="12"/>
          <w:sz w:val="20"/>
        </w:rPr>
        <w:t> </w:t>
      </w:r>
      <w:r>
        <w:rPr>
          <w:sz w:val="20"/>
        </w:rPr>
        <w:t>want</w:t>
      </w:r>
      <w:r>
        <w:rPr>
          <w:spacing w:val="12"/>
          <w:sz w:val="20"/>
        </w:rPr>
        <w:t> </w:t>
      </w:r>
      <w:r>
        <w:rPr>
          <w:sz w:val="20"/>
        </w:rPr>
        <w:t>to</w:t>
      </w:r>
      <w:r>
        <w:rPr>
          <w:spacing w:val="12"/>
          <w:sz w:val="20"/>
        </w:rPr>
        <w:t> </w:t>
      </w:r>
      <w:r>
        <w:rPr>
          <w:sz w:val="20"/>
        </w:rPr>
        <w:t>find</w:t>
      </w:r>
      <w:r>
        <w:rPr>
          <w:spacing w:val="12"/>
          <w:sz w:val="20"/>
        </w:rPr>
        <w:t> </w:t>
      </w:r>
      <w:r>
        <w:rPr>
          <w:sz w:val="20"/>
        </w:rPr>
        <w:t>an</w:t>
      </w:r>
      <w:r>
        <w:rPr>
          <w:spacing w:val="12"/>
          <w:sz w:val="20"/>
        </w:rPr>
        <w:t> </w:t>
      </w:r>
      <w:r>
        <w:rPr>
          <w:sz w:val="20"/>
        </w:rPr>
        <w:t>element</w:t>
      </w:r>
      <w:r>
        <w:rPr>
          <w:spacing w:val="12"/>
          <w:sz w:val="20"/>
        </w:rPr>
        <w:t> </w:t>
      </w:r>
      <w:r>
        <w:rPr>
          <w:sz w:val="20"/>
        </w:rPr>
        <w:t>of</w:t>
      </w:r>
      <w:r>
        <w:rPr>
          <w:spacing w:val="11"/>
          <w:sz w:val="20"/>
        </w:rPr>
        <w:t> </w:t>
      </w:r>
      <w:r>
        <w:rPr>
          <w:rFonts w:ascii="Georgia" w:hAnsi="Georgia"/>
          <w:sz w:val="20"/>
        </w:rPr>
        <w:t>F</w:t>
      </w:r>
      <w:r>
        <w:rPr>
          <w:rFonts w:ascii="Meiryo" w:hAnsi="Meiryo"/>
          <w:i/>
          <w:position w:val="7"/>
          <w:sz w:val="14"/>
        </w:rPr>
        <w:t>∗</w:t>
      </w:r>
      <w:r>
        <w:rPr>
          <w:rFonts w:ascii="Georgia" w:hAnsi="Georgia"/>
          <w:i/>
          <w:position w:val="-4"/>
          <w:sz w:val="14"/>
        </w:rPr>
        <w:t>p</w:t>
      </w:r>
      <w:r>
        <w:rPr>
          <w:rFonts w:ascii="Georgia" w:hAnsi="Georgia"/>
          <w:i/>
          <w:spacing w:val="31"/>
          <w:position w:val="-4"/>
          <w:sz w:val="14"/>
        </w:rPr>
        <w:t> </w:t>
      </w:r>
      <w:r>
        <w:rPr>
          <w:sz w:val="20"/>
        </w:rPr>
        <w:t>of</w:t>
      </w:r>
      <w:r>
        <w:rPr>
          <w:spacing w:val="12"/>
          <w:sz w:val="20"/>
        </w:rPr>
        <w:t> </w:t>
      </w:r>
      <w:r>
        <w:rPr>
          <w:sz w:val="20"/>
        </w:rPr>
        <w:t>order</w:t>
      </w:r>
      <w:r>
        <w:rPr>
          <w:spacing w:val="11"/>
          <w:sz w:val="20"/>
        </w:rPr>
        <w:t> </w:t>
      </w:r>
      <w:r>
        <w:rPr>
          <w:rFonts w:ascii="Times New Roman" w:hAnsi="Times New Roman"/>
          <w:i/>
          <w:sz w:val="20"/>
        </w:rPr>
        <w:t>q</w:t>
      </w:r>
      <w:r>
        <w:rPr>
          <w:sz w:val="20"/>
        </w:rPr>
        <w:t>.</w:t>
      </w:r>
      <w:r>
        <w:rPr>
          <w:spacing w:val="12"/>
          <w:sz w:val="20"/>
        </w:rPr>
        <w:t> </w:t>
      </w:r>
      <w:r>
        <w:rPr>
          <w:sz w:val="20"/>
        </w:rPr>
        <w:t>Using</w:t>
      </w:r>
      <w:r>
        <w:rPr>
          <w:spacing w:val="12"/>
          <w:sz w:val="20"/>
        </w:rPr>
        <w:t> </w:t>
      </w:r>
      <w:r>
        <w:rPr>
          <w:sz w:val="20"/>
        </w:rPr>
        <w:t>(a),</w:t>
      </w:r>
      <w:r>
        <w:rPr>
          <w:spacing w:val="12"/>
          <w:sz w:val="20"/>
        </w:rPr>
        <w:t> </w:t>
      </w:r>
      <w:r>
        <w:rPr>
          <w:spacing w:val="-5"/>
          <w:sz w:val="20"/>
        </w:rPr>
        <w:t>we</w:t>
      </w:r>
    </w:p>
    <w:p>
      <w:pPr>
        <w:pStyle w:val="BodyText"/>
        <w:tabs>
          <w:tab w:pos="5696" w:val="left" w:leader="none"/>
        </w:tabs>
        <w:spacing w:line="315" w:lineRule="exact"/>
        <w:ind w:left="2463"/>
        <w:rPr>
          <w:rFonts w:ascii="Georgia" w:hAnsi="Georgia"/>
          <w:i/>
        </w:rPr>
      </w:pPr>
      <w:r>
        <w:rPr/>
        <w:pict>
          <v:shape style="position:absolute;margin-left:199.765762pt;margin-top:15.006963pt;width:.1pt;height:17.3pt;mso-position-horizontal-relative:page;mso-position-vertical-relative:paragraph;z-index:-30563840" type="#_x0000_t202" id="docshape139" filled="false" stroked="false">
            <v:textbox inset="0,0,0,0">
              <w:txbxContent>
                <w:p>
                  <w:pPr>
                    <w:spacing w:line="304" w:lineRule="exact" w:before="0"/>
                    <w:ind w:left="0" w:right="0" w:firstLine="0"/>
                    <w:jc w:val="left"/>
                    <w:rPr>
                      <w:rFonts w:ascii="Meiryo"/>
                      <w:i/>
                      <w:sz w:val="20"/>
                    </w:rPr>
                  </w:pPr>
                  <w:r>
                    <w:rPr>
                      <w:rFonts w:ascii="Meiryo"/>
                      <w:i/>
                      <w:w w:val="99"/>
                      <w:sz w:val="20"/>
                    </w:rPr>
                    <w:t>/</w:t>
                  </w:r>
                </w:p>
              </w:txbxContent>
            </v:textbox>
            <w10:wrap type="none"/>
          </v:shape>
        </w:pict>
      </w:r>
      <w:r>
        <w:rPr/>
        <w:pict>
          <v:shape style="position:absolute;margin-left:305.625397pt;margin-top:3.053617pt;width:6.65pt;height:17.3pt;mso-position-horizontal-relative:page;mso-position-vertical-relative:paragraph;z-index:-30563328" type="#_x0000_t202" id="docshape140"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t>can</w:t>
      </w:r>
      <w:r>
        <w:rPr>
          <w:spacing w:val="20"/>
        </w:rPr>
        <w:t> </w:t>
      </w:r>
      <w:r>
        <w:rPr/>
        <w:t>randomly</w:t>
      </w:r>
      <w:r>
        <w:rPr>
          <w:spacing w:val="20"/>
        </w:rPr>
        <w:t> </w:t>
      </w:r>
      <w:r>
        <w:rPr/>
        <w:t>choose</w:t>
      </w:r>
      <w:r>
        <w:rPr>
          <w:spacing w:val="20"/>
        </w:rPr>
        <w:t> </w:t>
      </w:r>
      <w:r>
        <w:rPr/>
        <w:t>a</w:t>
      </w:r>
      <w:r>
        <w:rPr>
          <w:spacing w:val="20"/>
        </w:rPr>
        <w:t> </w:t>
      </w:r>
      <w:r>
        <w:rPr/>
        <w:t>value</w:t>
      </w:r>
      <w:r>
        <w:rPr>
          <w:spacing w:val="20"/>
        </w:rPr>
        <w:t> </w:t>
      </w:r>
      <w:r>
        <w:rPr/>
        <w:t>of</w:t>
      </w:r>
      <w:r>
        <w:rPr>
          <w:spacing w:val="20"/>
        </w:rPr>
        <w:t> </w:t>
      </w:r>
      <w:r>
        <w:rPr>
          <w:rFonts w:ascii="Times New Roman" w:hAnsi="Times New Roman"/>
          <w:i/>
          <w:spacing w:val="-10"/>
        </w:rPr>
        <w:t>a</w:t>
      </w:r>
      <w:r>
        <w:rPr>
          <w:rFonts w:ascii="Times New Roman" w:hAnsi="Times New Roman"/>
          <w:i/>
        </w:rPr>
        <w:tab/>
      </w:r>
      <w:r>
        <w:rPr>
          <w:rFonts w:ascii="Georgia" w:hAnsi="Georgia"/>
          <w:spacing w:val="-4"/>
          <w:w w:val="105"/>
        </w:rPr>
        <w:t>F</w:t>
      </w:r>
      <w:r>
        <w:rPr>
          <w:rFonts w:ascii="Meiryo" w:hAnsi="Meiryo"/>
          <w:i/>
          <w:spacing w:val="-4"/>
          <w:w w:val="105"/>
          <w:position w:val="7"/>
          <w:sz w:val="14"/>
        </w:rPr>
        <w:t>∗</w:t>
      </w:r>
      <w:r>
        <w:rPr>
          <w:rFonts w:ascii="Georgia" w:hAnsi="Georgia"/>
          <w:i/>
          <w:spacing w:val="-4"/>
          <w:w w:val="105"/>
          <w:position w:val="-4"/>
          <w:sz w:val="14"/>
        </w:rPr>
        <w:t>p</w:t>
      </w:r>
      <w:r>
        <w:rPr>
          <w:rFonts w:ascii="Georgia" w:hAnsi="Georgia"/>
          <w:i/>
          <w:spacing w:val="23"/>
          <w:w w:val="105"/>
          <w:position w:val="-4"/>
          <w:sz w:val="14"/>
        </w:rPr>
        <w:t> </w:t>
      </w:r>
      <w:r>
        <w:rPr>
          <w:spacing w:val="-4"/>
          <w:w w:val="105"/>
        </w:rPr>
        <w:t>and</w:t>
      </w:r>
      <w:r>
        <w:rPr>
          <w:spacing w:val="7"/>
          <w:w w:val="105"/>
        </w:rPr>
        <w:t> </w:t>
      </w:r>
      <w:r>
        <w:rPr>
          <w:spacing w:val="-4"/>
          <w:w w:val="105"/>
        </w:rPr>
        <w:t>check</w:t>
      </w:r>
      <w:r>
        <w:rPr>
          <w:spacing w:val="6"/>
          <w:w w:val="105"/>
        </w:rPr>
        <w:t> </w:t>
      </w:r>
      <w:r>
        <w:rPr>
          <w:spacing w:val="-4"/>
          <w:w w:val="105"/>
        </w:rPr>
        <w:t>whether</w:t>
      </w:r>
      <w:r>
        <w:rPr>
          <w:spacing w:val="6"/>
          <w:w w:val="105"/>
        </w:rPr>
        <w:t> </w:t>
      </w:r>
      <w:r>
        <w:rPr>
          <w:rFonts w:ascii="Times New Roman" w:hAnsi="Times New Roman"/>
          <w:i/>
          <w:spacing w:val="-4"/>
          <w:w w:val="105"/>
        </w:rPr>
        <w:t>b</w:t>
      </w:r>
      <w:r>
        <w:rPr>
          <w:rFonts w:ascii="Times New Roman" w:hAnsi="Times New Roman"/>
          <w:i/>
          <w:spacing w:val="-6"/>
          <w:w w:val="110"/>
        </w:rPr>
        <w:t> </w:t>
      </w:r>
      <w:r>
        <w:rPr>
          <w:spacing w:val="-4"/>
          <w:w w:val="110"/>
        </w:rPr>
        <w:t>=</w:t>
      </w:r>
      <w:r>
        <w:rPr>
          <w:w w:val="110"/>
        </w:rPr>
        <w:t> </w:t>
      </w:r>
      <w:r>
        <w:rPr>
          <w:rFonts w:ascii="Times New Roman" w:hAnsi="Times New Roman"/>
          <w:i/>
          <w:spacing w:val="-4"/>
          <w:w w:val="105"/>
        </w:rPr>
        <w:t>a</w:t>
      </w:r>
      <w:r>
        <w:rPr>
          <w:rFonts w:ascii="Georgia" w:hAnsi="Georgia"/>
          <w:spacing w:val="-4"/>
          <w:w w:val="105"/>
          <w:vertAlign w:val="superscript"/>
        </w:rPr>
        <w:t>(</w:t>
      </w:r>
      <w:r>
        <w:rPr>
          <w:rFonts w:ascii="Georgia" w:hAnsi="Georgia"/>
          <w:i/>
          <w:spacing w:val="-4"/>
          <w:w w:val="105"/>
          <w:vertAlign w:val="superscript"/>
        </w:rPr>
        <w:t>p</w:t>
      </w:r>
      <w:r>
        <w:rPr>
          <w:rFonts w:ascii="Meiryo" w:hAnsi="Meiryo"/>
          <w:i/>
          <w:spacing w:val="-4"/>
          <w:w w:val="105"/>
          <w:vertAlign w:val="superscript"/>
        </w:rPr>
        <w:t>−</w:t>
      </w:r>
      <w:r>
        <w:rPr>
          <w:rFonts w:ascii="Georgia" w:hAnsi="Georgia"/>
          <w:spacing w:val="-4"/>
          <w:w w:val="105"/>
          <w:vertAlign w:val="superscript"/>
        </w:rPr>
        <w:t>1)</w:t>
      </w:r>
      <w:r>
        <w:rPr>
          <w:rFonts w:ascii="Georgia" w:hAnsi="Georgia"/>
          <w:i/>
          <w:spacing w:val="-4"/>
          <w:w w:val="105"/>
          <w:vertAlign w:val="superscript"/>
        </w:rPr>
        <w:t>/q</w:t>
      </w:r>
    </w:p>
    <w:p>
      <w:pPr>
        <w:pStyle w:val="BodyText"/>
        <w:spacing w:line="184" w:lineRule="exact"/>
        <w:ind w:left="2463"/>
      </w:pPr>
      <w:r>
        <w:rPr/>
        <w:t>satisfies</w:t>
      </w:r>
      <w:r>
        <w:rPr>
          <w:spacing w:val="24"/>
        </w:rPr>
        <w:t> </w:t>
      </w:r>
      <w:r>
        <w:rPr>
          <w:rFonts w:ascii="Times New Roman"/>
          <w:i/>
        </w:rPr>
        <w:t>b</w:t>
      </w:r>
      <w:r>
        <w:rPr>
          <w:rFonts w:ascii="Times New Roman"/>
          <w:i/>
          <w:spacing w:val="13"/>
          <w:w w:val="110"/>
        </w:rPr>
        <w:t> </w:t>
      </w:r>
      <w:r>
        <w:rPr>
          <w:w w:val="110"/>
        </w:rPr>
        <w:t>=</w:t>
      </w:r>
      <w:r>
        <w:rPr>
          <w:spacing w:val="19"/>
          <w:w w:val="110"/>
        </w:rPr>
        <w:t> </w:t>
      </w:r>
      <w:r>
        <w:rPr/>
        <w:t>1.</w:t>
      </w:r>
      <w:r>
        <w:rPr>
          <w:spacing w:val="25"/>
        </w:rPr>
        <w:t> </w:t>
      </w:r>
      <w:r>
        <w:rPr/>
        <w:t>How</w:t>
      </w:r>
      <w:r>
        <w:rPr>
          <w:spacing w:val="26"/>
        </w:rPr>
        <w:t> </w:t>
      </w:r>
      <w:r>
        <w:rPr/>
        <w:t>likely</w:t>
      </w:r>
      <w:r>
        <w:rPr>
          <w:spacing w:val="25"/>
        </w:rPr>
        <w:t> </w:t>
      </w:r>
      <w:r>
        <w:rPr/>
        <w:t>are</w:t>
      </w:r>
      <w:r>
        <w:rPr>
          <w:spacing w:val="25"/>
        </w:rPr>
        <w:t> </w:t>
      </w:r>
      <w:r>
        <w:rPr/>
        <w:t>we</w:t>
      </w:r>
      <w:r>
        <w:rPr>
          <w:spacing w:val="25"/>
        </w:rPr>
        <w:t> </w:t>
      </w:r>
      <w:r>
        <w:rPr/>
        <w:t>to</w:t>
      </w:r>
      <w:r>
        <w:rPr>
          <w:spacing w:val="26"/>
        </w:rPr>
        <w:t> </w:t>
      </w:r>
      <w:r>
        <w:rPr/>
        <w:t>succeed?</w:t>
      </w:r>
      <w:r>
        <w:rPr>
          <w:spacing w:val="25"/>
        </w:rPr>
        <w:t> </w:t>
      </w:r>
      <w:r>
        <w:rPr/>
        <w:t>In</w:t>
      </w:r>
      <w:r>
        <w:rPr>
          <w:spacing w:val="26"/>
        </w:rPr>
        <w:t> </w:t>
      </w:r>
      <w:r>
        <w:rPr/>
        <w:t>other</w:t>
      </w:r>
      <w:r>
        <w:rPr>
          <w:spacing w:val="26"/>
        </w:rPr>
        <w:t> </w:t>
      </w:r>
      <w:r>
        <w:rPr/>
        <w:t>words,</w:t>
      </w:r>
      <w:r>
        <w:rPr>
          <w:spacing w:val="25"/>
        </w:rPr>
        <w:t> </w:t>
      </w:r>
      <w:r>
        <w:rPr>
          <w:spacing w:val="-2"/>
        </w:rPr>
        <w:t>compute</w:t>
      </w:r>
    </w:p>
    <w:p>
      <w:pPr>
        <w:pStyle w:val="BodyText"/>
        <w:ind w:left="2463"/>
      </w:pPr>
      <w:r>
        <w:rPr/>
        <w:t>the</w:t>
      </w:r>
      <w:r>
        <w:rPr>
          <w:spacing w:val="15"/>
        </w:rPr>
        <w:t> </w:t>
      </w:r>
      <w:r>
        <w:rPr/>
        <w:t>value</w:t>
      </w:r>
      <w:r>
        <w:rPr>
          <w:spacing w:val="16"/>
        </w:rPr>
        <w:t> </w:t>
      </w:r>
      <w:r>
        <w:rPr/>
        <w:t>of</w:t>
      </w:r>
      <w:r>
        <w:rPr>
          <w:spacing w:val="16"/>
        </w:rPr>
        <w:t> </w:t>
      </w:r>
      <w:r>
        <w:rPr/>
        <w:t>the</w:t>
      </w:r>
      <w:r>
        <w:rPr>
          <w:spacing w:val="16"/>
        </w:rPr>
        <w:t> </w:t>
      </w:r>
      <w:r>
        <w:rPr>
          <w:spacing w:val="-2"/>
        </w:rPr>
        <w:t>ratio</w:t>
      </w:r>
    </w:p>
    <w:p>
      <w:pPr>
        <w:spacing w:line="184" w:lineRule="auto" w:before="169"/>
        <w:ind w:left="5399" w:right="2758" w:hanging="883"/>
        <w:jc w:val="left"/>
        <w:rPr>
          <w:rFonts w:ascii="Georgia" w:hAnsi="Georgia"/>
          <w:i/>
          <w:sz w:val="14"/>
        </w:rPr>
      </w:pPr>
      <w:r>
        <w:rPr/>
        <w:pict>
          <v:line style="position:absolute;mso-position-horizontal-relative:page;mso-position-vertical-relative:paragraph;z-index:-30566400" from="256.841736pt,22.840176pt" to="364.09176pt,22.840176pt" stroked="true" strokeweight=".400112pt" strokecolor="#000000">
            <v:stroke dashstyle="solid"/>
            <w10:wrap type="none"/>
          </v:line>
        </w:pict>
      </w:r>
      <w:r>
        <w:rPr/>
        <w:pict>
          <v:shape style="position:absolute;margin-left:365.282104pt;margin-top:17.85877pt;width:2.8pt;height:10pt;mso-position-horizontal-relative:page;mso-position-vertical-relative:paragraph;z-index:15800320" type="#_x0000_t202" id="docshape141"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spacing w:val="-4"/>
          <w:w w:val="105"/>
          <w:sz w:val="20"/>
        </w:rPr>
        <w:t>#</w:t>
      </w:r>
      <w:r>
        <w:rPr>
          <w:rFonts w:ascii="Meiryo" w:hAnsi="Meiryo"/>
          <w:i/>
          <w:spacing w:val="-4"/>
          <w:w w:val="105"/>
          <w:sz w:val="20"/>
        </w:rPr>
        <w:t>{</w:t>
      </w:r>
      <w:r>
        <w:rPr>
          <w:rFonts w:ascii="Times New Roman" w:hAnsi="Times New Roman"/>
          <w:i/>
          <w:spacing w:val="-4"/>
          <w:w w:val="105"/>
          <w:sz w:val="20"/>
        </w:rPr>
        <w:t>a</w:t>
      </w:r>
      <w:r>
        <w:rPr>
          <w:rFonts w:ascii="Times New Roman" w:hAnsi="Times New Roman"/>
          <w:i/>
          <w:spacing w:val="-10"/>
          <w:w w:val="105"/>
          <w:sz w:val="20"/>
        </w:rPr>
        <w:t> </w:t>
      </w:r>
      <w:r>
        <w:rPr>
          <w:rFonts w:ascii="Meiryo" w:hAnsi="Meiryo"/>
          <w:i/>
          <w:spacing w:val="-4"/>
          <w:w w:val="105"/>
          <w:sz w:val="20"/>
        </w:rPr>
        <w:t>∈</w:t>
      </w:r>
      <w:r>
        <w:rPr>
          <w:rFonts w:ascii="Meiryo" w:hAnsi="Meiryo"/>
          <w:i/>
          <w:spacing w:val="-16"/>
          <w:w w:val="105"/>
          <w:sz w:val="20"/>
        </w:rPr>
        <w:t> </w:t>
      </w:r>
      <w:r>
        <w:rPr>
          <w:rFonts w:ascii="Georgia" w:hAnsi="Georgia"/>
          <w:spacing w:val="-4"/>
          <w:w w:val="105"/>
          <w:sz w:val="20"/>
        </w:rPr>
        <w:t>F</w:t>
      </w:r>
      <w:r>
        <w:rPr>
          <w:rFonts w:ascii="Meiryo" w:hAnsi="Meiryo"/>
          <w:i/>
          <w:spacing w:val="-4"/>
          <w:w w:val="105"/>
          <w:position w:val="7"/>
          <w:sz w:val="14"/>
        </w:rPr>
        <w:t>∗</w:t>
      </w:r>
      <w:r>
        <w:rPr>
          <w:rFonts w:ascii="Georgia" w:hAnsi="Georgia"/>
          <w:i/>
          <w:spacing w:val="-4"/>
          <w:w w:val="105"/>
          <w:position w:val="-4"/>
          <w:sz w:val="14"/>
        </w:rPr>
        <w:t>p</w:t>
      </w:r>
      <w:r>
        <w:rPr>
          <w:rFonts w:ascii="Georgia" w:hAnsi="Georgia"/>
          <w:i/>
          <w:spacing w:val="6"/>
          <w:w w:val="105"/>
          <w:position w:val="-4"/>
          <w:sz w:val="14"/>
        </w:rPr>
        <w:t> </w:t>
      </w:r>
      <w:r>
        <w:rPr>
          <w:spacing w:val="-4"/>
          <w:w w:val="105"/>
          <w:sz w:val="20"/>
        </w:rPr>
        <w:t>:</w:t>
      </w:r>
      <w:r>
        <w:rPr>
          <w:spacing w:val="-8"/>
          <w:w w:val="105"/>
          <w:sz w:val="20"/>
        </w:rPr>
        <w:t> </w:t>
      </w:r>
      <w:r>
        <w:rPr>
          <w:rFonts w:ascii="Times New Roman" w:hAnsi="Times New Roman"/>
          <w:i/>
          <w:spacing w:val="-4"/>
          <w:w w:val="105"/>
          <w:sz w:val="20"/>
        </w:rPr>
        <w:t>a</w:t>
      </w:r>
      <w:r>
        <w:rPr>
          <w:rFonts w:ascii="Georgia" w:hAnsi="Georgia"/>
          <w:spacing w:val="-4"/>
          <w:w w:val="105"/>
          <w:sz w:val="20"/>
          <w:vertAlign w:val="superscript"/>
        </w:rPr>
        <w:t>(</w:t>
      </w:r>
      <w:r>
        <w:rPr>
          <w:rFonts w:ascii="Georgia" w:hAnsi="Georgia"/>
          <w:i/>
          <w:spacing w:val="-4"/>
          <w:w w:val="105"/>
          <w:sz w:val="20"/>
          <w:vertAlign w:val="superscript"/>
        </w:rPr>
        <w:t>p</w:t>
      </w:r>
      <w:r>
        <w:rPr>
          <w:rFonts w:ascii="Meiryo" w:hAnsi="Meiryo"/>
          <w:i/>
          <w:spacing w:val="-4"/>
          <w:w w:val="105"/>
          <w:sz w:val="20"/>
          <w:vertAlign w:val="superscript"/>
        </w:rPr>
        <w:t>−</w:t>
      </w:r>
      <w:r>
        <w:rPr>
          <w:rFonts w:ascii="Georgia" w:hAnsi="Georgia"/>
          <w:spacing w:val="-4"/>
          <w:w w:val="105"/>
          <w:sz w:val="20"/>
          <w:vertAlign w:val="superscript"/>
        </w:rPr>
        <w:t>1)</w:t>
      </w:r>
      <w:r>
        <w:rPr>
          <w:rFonts w:ascii="Georgia" w:hAnsi="Georgia"/>
          <w:i/>
          <w:spacing w:val="-4"/>
          <w:w w:val="105"/>
          <w:sz w:val="20"/>
          <w:vertAlign w:val="superscript"/>
        </w:rPr>
        <w:t>/q</w:t>
      </w:r>
      <w:r>
        <w:rPr>
          <w:rFonts w:ascii="Georgia" w:hAnsi="Georgia"/>
          <w:i/>
          <w:spacing w:val="-5"/>
          <w:w w:val="105"/>
          <w:sz w:val="20"/>
          <w:vertAlign w:val="baseline"/>
        </w:rPr>
        <w:t> </w:t>
      </w:r>
      <w:r>
        <w:rPr>
          <w:rFonts w:ascii="Meiryo" w:hAnsi="Meiryo"/>
          <w:i/>
          <w:spacing w:val="-4"/>
          <w:w w:val="105"/>
          <w:sz w:val="20"/>
          <w:vertAlign w:val="baseline"/>
        </w:rPr>
        <w:t>/</w:t>
      </w:r>
      <w:r>
        <w:rPr>
          <w:spacing w:val="-4"/>
          <w:w w:val="105"/>
          <w:sz w:val="20"/>
          <w:vertAlign w:val="baseline"/>
        </w:rPr>
        <w:t>=</w:t>
      </w:r>
      <w:r>
        <w:rPr>
          <w:spacing w:val="-7"/>
          <w:w w:val="105"/>
          <w:sz w:val="20"/>
          <w:vertAlign w:val="baseline"/>
        </w:rPr>
        <w:t> </w:t>
      </w:r>
      <w:r>
        <w:rPr>
          <w:spacing w:val="-4"/>
          <w:w w:val="105"/>
          <w:sz w:val="20"/>
          <w:vertAlign w:val="baseline"/>
        </w:rPr>
        <w:t>1</w:t>
      </w:r>
      <w:r>
        <w:rPr>
          <w:rFonts w:ascii="Meiryo" w:hAnsi="Meiryo"/>
          <w:i/>
          <w:spacing w:val="-4"/>
          <w:w w:val="105"/>
          <w:sz w:val="20"/>
          <w:vertAlign w:val="baseline"/>
        </w:rPr>
        <w:t>}</w:t>
      </w:r>
      <w:r>
        <w:rPr>
          <w:rFonts w:ascii="Meiryo" w:hAnsi="Meiryo"/>
          <w:i/>
          <w:spacing w:val="-4"/>
          <w:w w:val="105"/>
          <w:sz w:val="20"/>
          <w:vertAlign w:val="baseline"/>
        </w:rPr>
        <w:t> </w:t>
      </w:r>
      <w:r>
        <w:rPr>
          <w:spacing w:val="-4"/>
          <w:w w:val="105"/>
          <w:sz w:val="20"/>
          <w:vertAlign w:val="baseline"/>
        </w:rPr>
        <w:t>#</w:t>
      </w:r>
      <w:r>
        <w:rPr>
          <w:rFonts w:ascii="Georgia" w:hAnsi="Georgia"/>
          <w:spacing w:val="-4"/>
          <w:w w:val="105"/>
          <w:sz w:val="20"/>
          <w:vertAlign w:val="baseline"/>
        </w:rPr>
        <w:t>F</w:t>
      </w:r>
      <w:r>
        <w:rPr>
          <w:rFonts w:ascii="Meiryo" w:hAnsi="Meiryo"/>
          <w:i/>
          <w:spacing w:val="-4"/>
          <w:w w:val="105"/>
          <w:position w:val="6"/>
          <w:sz w:val="14"/>
          <w:vertAlign w:val="baseline"/>
        </w:rPr>
        <w:t>∗</w:t>
      </w:r>
      <w:r>
        <w:rPr>
          <w:rFonts w:ascii="Georgia" w:hAnsi="Georgia"/>
          <w:i/>
          <w:spacing w:val="-4"/>
          <w:w w:val="105"/>
          <w:position w:val="-4"/>
          <w:sz w:val="14"/>
          <w:vertAlign w:val="baseline"/>
        </w:rPr>
        <w:t>p</w:t>
      </w:r>
    </w:p>
    <w:p>
      <w:pPr>
        <w:pStyle w:val="BodyText"/>
        <w:spacing w:before="189"/>
        <w:ind w:left="2463"/>
      </w:pPr>
      <w:r>
        <w:rPr/>
        <w:t>(</w:t>
      </w:r>
      <w:r>
        <w:rPr>
          <w:i/>
        </w:rPr>
        <w:t>Hint</w:t>
      </w:r>
      <w:r>
        <w:rPr/>
        <w:t>.</w:t>
      </w:r>
      <w:r>
        <w:rPr>
          <w:spacing w:val="32"/>
        </w:rPr>
        <w:t> </w:t>
      </w:r>
      <w:r>
        <w:rPr/>
        <w:t>Use</w:t>
      </w:r>
      <w:r>
        <w:rPr>
          <w:spacing w:val="32"/>
        </w:rPr>
        <w:t> </w:t>
      </w:r>
      <w:r>
        <w:rPr/>
        <w:t>Theorem</w:t>
      </w:r>
      <w:r>
        <w:rPr>
          <w:spacing w:val="32"/>
        </w:rPr>
        <w:t> </w:t>
      </w:r>
      <w:r>
        <w:rPr>
          <w:spacing w:val="-2"/>
        </w:rPr>
        <w:t>1.31.)</w:t>
      </w:r>
    </w:p>
    <w:p>
      <w:pPr>
        <w:spacing w:before="17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1.31</w:t>
      </w:r>
      <w:r>
        <w:rPr>
          <w:spacing w:val="-4"/>
          <w:sz w:val="20"/>
        </w:rPr>
        <w:t>.</w:t>
      </w:r>
    </w:p>
    <w:p>
      <w:pPr>
        <w:pStyle w:val="ListParagraph"/>
        <w:numPr>
          <w:ilvl w:val="1"/>
          <w:numId w:val="26"/>
        </w:numPr>
        <w:tabs>
          <w:tab w:pos="2682" w:val="left" w:leader="none"/>
        </w:tabs>
        <w:spacing w:line="184" w:lineRule="auto" w:before="50" w:after="0"/>
        <w:ind w:left="2075" w:right="907" w:firstLine="298"/>
        <w:jc w:val="both"/>
        <w:rPr>
          <w:rFonts w:ascii="Times New Roman" w:hAnsi="Times New Roman"/>
          <w:i/>
          <w:sz w:val="20"/>
        </w:rPr>
      </w:pPr>
      <w:r>
        <w:rPr>
          <w:w w:val="105"/>
          <w:sz w:val="20"/>
        </w:rPr>
        <w:t>Let</w:t>
      </w:r>
      <w:r>
        <w:rPr>
          <w:spacing w:val="-7"/>
          <w:w w:val="105"/>
          <w:sz w:val="20"/>
        </w:rPr>
        <w:t> </w:t>
      </w:r>
      <w:r>
        <w:rPr>
          <w:rFonts w:ascii="Times New Roman" w:hAnsi="Times New Roman"/>
          <w:i/>
          <w:w w:val="105"/>
          <w:sz w:val="20"/>
        </w:rPr>
        <w:t>k</w:t>
      </w:r>
      <w:r>
        <w:rPr>
          <w:rFonts w:ascii="Times New Roman" w:hAnsi="Times New Roman"/>
          <w:i/>
          <w:spacing w:val="-9"/>
          <w:w w:val="105"/>
          <w:sz w:val="20"/>
        </w:rPr>
        <w:t> </w:t>
      </w:r>
      <w:r>
        <w:rPr>
          <w:w w:val="105"/>
          <w:sz w:val="20"/>
        </w:rPr>
        <w:t>be</w:t>
      </w:r>
      <w:r>
        <w:rPr>
          <w:spacing w:val="-7"/>
          <w:w w:val="105"/>
          <w:sz w:val="20"/>
        </w:rPr>
        <w:t> </w:t>
      </w:r>
      <w:r>
        <w:rPr>
          <w:w w:val="105"/>
          <w:sz w:val="20"/>
        </w:rPr>
        <w:t>the</w:t>
      </w:r>
      <w:r>
        <w:rPr>
          <w:spacing w:val="-8"/>
          <w:w w:val="105"/>
          <w:sz w:val="20"/>
        </w:rPr>
        <w:t> </w:t>
      </w:r>
      <w:r>
        <w:rPr>
          <w:w w:val="105"/>
          <w:sz w:val="20"/>
        </w:rPr>
        <w:t>order</w:t>
      </w:r>
      <w:r>
        <w:rPr>
          <w:spacing w:val="-8"/>
          <w:w w:val="105"/>
          <w:sz w:val="20"/>
        </w:rPr>
        <w:t> </w:t>
      </w:r>
      <w:r>
        <w:rPr>
          <w:w w:val="105"/>
          <w:sz w:val="20"/>
        </w:rPr>
        <w:t>of</w:t>
      </w:r>
      <w:r>
        <w:rPr>
          <w:spacing w:val="-7"/>
          <w:w w:val="105"/>
          <w:sz w:val="20"/>
        </w:rPr>
        <w:t> </w:t>
      </w:r>
      <w:r>
        <w:rPr>
          <w:rFonts w:ascii="Times New Roman" w:hAnsi="Times New Roman"/>
          <w:i/>
          <w:w w:val="105"/>
          <w:sz w:val="20"/>
        </w:rPr>
        <w:t>b</w:t>
      </w:r>
      <w:r>
        <w:rPr>
          <w:w w:val="105"/>
          <w:sz w:val="20"/>
        </w:rPr>
        <w:t>,</w:t>
      </w:r>
      <w:r>
        <w:rPr>
          <w:spacing w:val="-8"/>
          <w:w w:val="105"/>
          <w:sz w:val="20"/>
        </w:rPr>
        <w:t> </w:t>
      </w:r>
      <w:r>
        <w:rPr>
          <w:w w:val="105"/>
          <w:sz w:val="20"/>
        </w:rPr>
        <w:t>i.e.,</w:t>
      </w:r>
      <w:r>
        <w:rPr>
          <w:spacing w:val="-8"/>
          <w:w w:val="105"/>
          <w:sz w:val="20"/>
        </w:rPr>
        <w:t> </w:t>
      </w:r>
      <w:r>
        <w:rPr>
          <w:w w:val="105"/>
          <w:sz w:val="20"/>
        </w:rPr>
        <w:t>the</w:t>
      </w:r>
      <w:r>
        <w:rPr>
          <w:spacing w:val="-7"/>
          <w:w w:val="105"/>
          <w:sz w:val="20"/>
        </w:rPr>
        <w:t> </w:t>
      </w:r>
      <w:r>
        <w:rPr>
          <w:w w:val="105"/>
          <w:sz w:val="20"/>
        </w:rPr>
        <w:t>smallest</w:t>
      </w:r>
      <w:r>
        <w:rPr>
          <w:spacing w:val="-7"/>
          <w:w w:val="105"/>
          <w:sz w:val="20"/>
        </w:rPr>
        <w:t> </w:t>
      </w:r>
      <w:r>
        <w:rPr>
          <w:w w:val="105"/>
          <w:sz w:val="20"/>
        </w:rPr>
        <w:t>exponent</w:t>
      </w:r>
      <w:r>
        <w:rPr>
          <w:spacing w:val="-8"/>
          <w:w w:val="105"/>
          <w:sz w:val="20"/>
        </w:rPr>
        <w:t> </w:t>
      </w:r>
      <w:r>
        <w:rPr>
          <w:w w:val="105"/>
          <w:sz w:val="20"/>
        </w:rPr>
        <w:t>such</w:t>
      </w:r>
      <w:r>
        <w:rPr>
          <w:spacing w:val="-8"/>
          <w:w w:val="105"/>
          <w:sz w:val="20"/>
        </w:rPr>
        <w:t> </w:t>
      </w:r>
      <w:r>
        <w:rPr>
          <w:w w:val="105"/>
          <w:sz w:val="20"/>
        </w:rPr>
        <w:t>that</w:t>
      </w:r>
      <w:r>
        <w:rPr>
          <w:spacing w:val="-8"/>
          <w:w w:val="105"/>
          <w:sz w:val="20"/>
        </w:rPr>
        <w:t> </w:t>
      </w:r>
      <w:r>
        <w:rPr>
          <w:rFonts w:ascii="Times New Roman" w:hAnsi="Times New Roman"/>
          <w:i/>
          <w:w w:val="105"/>
          <w:sz w:val="20"/>
        </w:rPr>
        <w:t>b</w:t>
      </w:r>
      <w:r>
        <w:rPr>
          <w:rFonts w:ascii="Georgia" w:hAnsi="Georgia"/>
          <w:i/>
          <w:w w:val="105"/>
          <w:sz w:val="20"/>
          <w:vertAlign w:val="superscript"/>
        </w:rPr>
        <w:t>k</w:t>
      </w:r>
      <w:r>
        <w:rPr>
          <w:rFonts w:ascii="Georgia" w:hAnsi="Georgia"/>
          <w:i/>
          <w:w w:val="105"/>
          <w:sz w:val="20"/>
          <w:vertAlign w:val="baseline"/>
        </w:rPr>
        <w:t> </w:t>
      </w:r>
      <w:r>
        <w:rPr>
          <w:w w:val="110"/>
          <w:sz w:val="20"/>
          <w:vertAlign w:val="baseline"/>
        </w:rPr>
        <w:t>=</w:t>
      </w:r>
      <w:r>
        <w:rPr>
          <w:spacing w:val="-8"/>
          <w:w w:val="110"/>
          <w:sz w:val="20"/>
          <w:vertAlign w:val="baseline"/>
        </w:rPr>
        <w:t> </w:t>
      </w:r>
      <w:r>
        <w:rPr>
          <w:w w:val="105"/>
          <w:sz w:val="20"/>
          <w:vertAlign w:val="baseline"/>
        </w:rPr>
        <w:t>1.</w:t>
      </w:r>
      <w:r>
        <w:rPr>
          <w:spacing w:val="-7"/>
          <w:w w:val="105"/>
          <w:sz w:val="20"/>
          <w:vertAlign w:val="baseline"/>
        </w:rPr>
        <w:t> </w:t>
      </w:r>
      <w:r>
        <w:rPr>
          <w:w w:val="105"/>
          <w:sz w:val="20"/>
          <w:vertAlign w:val="baseline"/>
        </w:rPr>
        <w:t>We know</w:t>
      </w:r>
      <w:r>
        <w:rPr>
          <w:spacing w:val="-5"/>
          <w:w w:val="105"/>
          <w:sz w:val="20"/>
          <w:vertAlign w:val="baseline"/>
        </w:rPr>
        <w:t> </w:t>
      </w:r>
      <w:r>
        <w:rPr>
          <w:w w:val="105"/>
          <w:sz w:val="20"/>
          <w:vertAlign w:val="baseline"/>
        </w:rPr>
        <w:t>that</w:t>
      </w:r>
      <w:r>
        <w:rPr>
          <w:spacing w:val="-5"/>
          <w:w w:val="105"/>
          <w:sz w:val="20"/>
          <w:vertAlign w:val="baseline"/>
        </w:rPr>
        <w:t> </w:t>
      </w:r>
      <w:r>
        <w:rPr>
          <w:rFonts w:ascii="Times New Roman" w:hAnsi="Times New Roman"/>
          <w:i/>
          <w:w w:val="105"/>
          <w:sz w:val="20"/>
          <w:vertAlign w:val="baseline"/>
        </w:rPr>
        <w:t>b</w:t>
      </w:r>
      <w:r>
        <w:rPr>
          <w:rFonts w:ascii="Georgia" w:hAnsi="Georgia"/>
          <w:i/>
          <w:w w:val="105"/>
          <w:sz w:val="20"/>
          <w:vertAlign w:val="superscript"/>
        </w:rPr>
        <w:t>q</w:t>
      </w:r>
      <w:r>
        <w:rPr>
          <w:rFonts w:ascii="Georgia" w:hAnsi="Georgia"/>
          <w:i/>
          <w:w w:val="105"/>
          <w:sz w:val="20"/>
          <w:vertAlign w:val="baseline"/>
        </w:rPr>
        <w:t> </w:t>
      </w:r>
      <w:r>
        <w:rPr>
          <w:w w:val="110"/>
          <w:sz w:val="20"/>
          <w:vertAlign w:val="baseline"/>
        </w:rPr>
        <w:t>=</w:t>
      </w:r>
      <w:r>
        <w:rPr>
          <w:spacing w:val="-9"/>
          <w:w w:val="110"/>
          <w:sz w:val="20"/>
          <w:vertAlign w:val="baseline"/>
        </w:rPr>
        <w:t> </w:t>
      </w:r>
      <w:r>
        <w:rPr>
          <w:rFonts w:ascii="Times New Roman" w:hAnsi="Times New Roman"/>
          <w:i/>
          <w:w w:val="105"/>
          <w:sz w:val="20"/>
          <w:vertAlign w:val="baseline"/>
        </w:rPr>
        <w:t>a</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rFonts w:ascii="Georgia" w:hAnsi="Georgia"/>
          <w:spacing w:val="-4"/>
          <w:w w:val="105"/>
          <w:sz w:val="20"/>
          <w:vertAlign w:val="baseline"/>
        </w:rPr>
        <w:t> </w:t>
      </w:r>
      <w:r>
        <w:rPr>
          <w:w w:val="110"/>
          <w:sz w:val="20"/>
          <w:vertAlign w:val="baseline"/>
        </w:rPr>
        <w:t>=</w:t>
      </w:r>
      <w:r>
        <w:rPr>
          <w:spacing w:val="-9"/>
          <w:w w:val="110"/>
          <w:sz w:val="20"/>
          <w:vertAlign w:val="baseline"/>
        </w:rPr>
        <w:t> </w:t>
      </w:r>
      <w:r>
        <w:rPr>
          <w:w w:val="105"/>
          <w:sz w:val="20"/>
          <w:vertAlign w:val="baseline"/>
        </w:rPr>
        <w:t>1</w:t>
      </w:r>
      <w:r>
        <w:rPr>
          <w:spacing w:val="-5"/>
          <w:w w:val="105"/>
          <w:sz w:val="20"/>
          <w:vertAlign w:val="baseline"/>
        </w:rPr>
        <w:t> </w:t>
      </w:r>
      <w:r>
        <w:rPr>
          <w:w w:val="105"/>
          <w:sz w:val="20"/>
          <w:vertAlign w:val="baseline"/>
        </w:rPr>
        <w:t>from</w:t>
      </w:r>
      <w:r>
        <w:rPr>
          <w:spacing w:val="-5"/>
          <w:w w:val="105"/>
          <w:sz w:val="20"/>
          <w:vertAlign w:val="baseline"/>
        </w:rPr>
        <w:t> </w:t>
      </w:r>
      <w:r>
        <w:rPr>
          <w:w w:val="105"/>
          <w:sz w:val="20"/>
          <w:vertAlign w:val="baseline"/>
        </w:rPr>
        <w:t>Fermat’s</w:t>
      </w:r>
      <w:r>
        <w:rPr>
          <w:spacing w:val="-5"/>
          <w:w w:val="105"/>
          <w:sz w:val="20"/>
          <w:vertAlign w:val="baseline"/>
        </w:rPr>
        <w:t> </w:t>
      </w:r>
      <w:r>
        <w:rPr>
          <w:w w:val="105"/>
          <w:sz w:val="20"/>
          <w:vertAlign w:val="baseline"/>
        </w:rPr>
        <w:t>little</w:t>
      </w:r>
      <w:r>
        <w:rPr>
          <w:spacing w:val="-5"/>
          <w:w w:val="105"/>
          <w:sz w:val="20"/>
          <w:vertAlign w:val="baseline"/>
        </w:rPr>
        <w:t> </w:t>
      </w:r>
      <w:r>
        <w:rPr>
          <w:w w:val="105"/>
          <w:sz w:val="20"/>
          <w:vertAlign w:val="baseline"/>
        </w:rPr>
        <w:t>theorem.</w:t>
      </w:r>
      <w:r>
        <w:rPr>
          <w:spacing w:val="-5"/>
          <w:w w:val="105"/>
          <w:sz w:val="20"/>
          <w:vertAlign w:val="baseline"/>
        </w:rPr>
        <w:t> </w:t>
      </w:r>
      <w:r>
        <w:rPr>
          <w:w w:val="105"/>
          <w:sz w:val="20"/>
          <w:vertAlign w:val="baseline"/>
        </w:rPr>
        <w:t>Then</w:t>
      </w:r>
      <w:r>
        <w:rPr>
          <w:spacing w:val="-5"/>
          <w:w w:val="105"/>
          <w:sz w:val="20"/>
          <w:vertAlign w:val="baseline"/>
        </w:rPr>
        <w:t> </w:t>
      </w:r>
      <w:r>
        <w:rPr>
          <w:w w:val="105"/>
          <w:sz w:val="20"/>
          <w:vertAlign w:val="baseline"/>
        </w:rPr>
        <w:t>Proposition</w:t>
      </w:r>
      <w:r>
        <w:rPr>
          <w:spacing w:val="-5"/>
          <w:w w:val="105"/>
          <w:sz w:val="20"/>
          <w:vertAlign w:val="baseline"/>
        </w:rPr>
        <w:t> </w:t>
      </w:r>
      <w:r>
        <w:rPr>
          <w:w w:val="105"/>
          <w:sz w:val="20"/>
          <w:vertAlign w:val="baseline"/>
        </w:rPr>
        <w:t>1.30 tells</w:t>
      </w:r>
      <w:r>
        <w:rPr>
          <w:spacing w:val="22"/>
          <w:w w:val="105"/>
          <w:sz w:val="20"/>
          <w:vertAlign w:val="baseline"/>
        </w:rPr>
        <w:t> </w:t>
      </w:r>
      <w:r>
        <w:rPr>
          <w:w w:val="105"/>
          <w:sz w:val="20"/>
          <w:vertAlign w:val="baseline"/>
        </w:rPr>
        <w:t>us</w:t>
      </w:r>
      <w:r>
        <w:rPr>
          <w:spacing w:val="22"/>
          <w:w w:val="105"/>
          <w:sz w:val="20"/>
          <w:vertAlign w:val="baseline"/>
        </w:rPr>
        <w:t> </w:t>
      </w:r>
      <w:r>
        <w:rPr>
          <w:w w:val="105"/>
          <w:sz w:val="20"/>
          <w:vertAlign w:val="baseline"/>
        </w:rPr>
        <w:t>that</w:t>
      </w:r>
      <w:r>
        <w:rPr>
          <w:spacing w:val="23"/>
          <w:w w:val="105"/>
          <w:sz w:val="20"/>
          <w:vertAlign w:val="baseline"/>
        </w:rPr>
        <w:t> </w:t>
      </w:r>
      <w:r>
        <w:rPr>
          <w:rFonts w:ascii="Times New Roman" w:hAnsi="Times New Roman"/>
          <w:i/>
          <w:w w:val="105"/>
          <w:sz w:val="20"/>
          <w:vertAlign w:val="baseline"/>
        </w:rPr>
        <w:t>k</w:t>
      </w:r>
      <w:r>
        <w:rPr>
          <w:rFonts w:ascii="Times New Roman" w:hAnsi="Times New Roman"/>
          <w:i/>
          <w:spacing w:val="21"/>
          <w:w w:val="105"/>
          <w:sz w:val="20"/>
          <w:vertAlign w:val="baseline"/>
        </w:rPr>
        <w:t> </w:t>
      </w:r>
      <w:r>
        <w:rPr>
          <w:w w:val="105"/>
          <w:sz w:val="20"/>
          <w:vertAlign w:val="baseline"/>
        </w:rPr>
        <w:t>divides</w:t>
      </w:r>
      <w:r>
        <w:rPr>
          <w:spacing w:val="23"/>
          <w:w w:val="105"/>
          <w:sz w:val="20"/>
          <w:vertAlign w:val="baseline"/>
        </w:rPr>
        <w:t> </w:t>
      </w:r>
      <w:r>
        <w:rPr>
          <w:rFonts w:ascii="Times New Roman" w:hAnsi="Times New Roman"/>
          <w:i/>
          <w:w w:val="105"/>
          <w:sz w:val="20"/>
          <w:vertAlign w:val="baseline"/>
        </w:rPr>
        <w:t>q</w:t>
      </w:r>
      <w:r>
        <w:rPr>
          <w:w w:val="105"/>
          <w:sz w:val="20"/>
          <w:vertAlign w:val="baseline"/>
        </w:rPr>
        <w:t>,</w:t>
      </w:r>
      <w:r>
        <w:rPr>
          <w:spacing w:val="22"/>
          <w:w w:val="105"/>
          <w:sz w:val="20"/>
          <w:vertAlign w:val="baseline"/>
        </w:rPr>
        <w:t> </w:t>
      </w:r>
      <w:r>
        <w:rPr>
          <w:w w:val="105"/>
          <w:sz w:val="20"/>
          <w:vertAlign w:val="baseline"/>
        </w:rPr>
        <w:t>and</w:t>
      </w:r>
      <w:r>
        <w:rPr>
          <w:spacing w:val="23"/>
          <w:w w:val="105"/>
          <w:sz w:val="20"/>
          <w:vertAlign w:val="baseline"/>
        </w:rPr>
        <w:t> </w:t>
      </w:r>
      <w:r>
        <w:rPr>
          <w:w w:val="105"/>
          <w:sz w:val="20"/>
          <w:vertAlign w:val="baseline"/>
        </w:rPr>
        <w:t>since</w:t>
      </w:r>
      <w:r>
        <w:rPr>
          <w:spacing w:val="22"/>
          <w:w w:val="105"/>
          <w:sz w:val="20"/>
          <w:vertAlign w:val="baseline"/>
        </w:rPr>
        <w:t> </w:t>
      </w:r>
      <w:r>
        <w:rPr>
          <w:rFonts w:ascii="Times New Roman" w:hAnsi="Times New Roman"/>
          <w:i/>
          <w:w w:val="105"/>
          <w:sz w:val="20"/>
          <w:vertAlign w:val="baseline"/>
        </w:rPr>
        <w:t>q</w:t>
      </w:r>
      <w:r>
        <w:rPr>
          <w:rFonts w:ascii="Times New Roman" w:hAnsi="Times New Roman"/>
          <w:i/>
          <w:spacing w:val="22"/>
          <w:w w:val="105"/>
          <w:sz w:val="20"/>
          <w:vertAlign w:val="baseline"/>
        </w:rPr>
        <w:t> </w:t>
      </w:r>
      <w:r>
        <w:rPr>
          <w:w w:val="105"/>
          <w:sz w:val="20"/>
          <w:vertAlign w:val="baseline"/>
        </w:rPr>
        <w:t>is</w:t>
      </w:r>
      <w:r>
        <w:rPr>
          <w:spacing w:val="22"/>
          <w:w w:val="105"/>
          <w:sz w:val="20"/>
          <w:vertAlign w:val="baseline"/>
        </w:rPr>
        <w:t> </w:t>
      </w:r>
      <w:r>
        <w:rPr>
          <w:w w:val="105"/>
          <w:sz w:val="20"/>
          <w:vertAlign w:val="baseline"/>
        </w:rPr>
        <w:t>prime,</w:t>
      </w:r>
      <w:r>
        <w:rPr>
          <w:spacing w:val="22"/>
          <w:w w:val="105"/>
          <w:sz w:val="20"/>
          <w:vertAlign w:val="baseline"/>
        </w:rPr>
        <w:t> </w:t>
      </w:r>
      <w:r>
        <w:rPr>
          <w:w w:val="105"/>
          <w:sz w:val="20"/>
          <w:vertAlign w:val="baseline"/>
        </w:rPr>
        <w:t>it</w:t>
      </w:r>
      <w:r>
        <w:rPr>
          <w:spacing w:val="22"/>
          <w:w w:val="105"/>
          <w:sz w:val="20"/>
          <w:vertAlign w:val="baseline"/>
        </w:rPr>
        <w:t> </w:t>
      </w:r>
      <w:r>
        <w:rPr>
          <w:w w:val="105"/>
          <w:sz w:val="20"/>
          <w:vertAlign w:val="baseline"/>
        </w:rPr>
        <w:t>follows</w:t>
      </w:r>
      <w:r>
        <w:rPr>
          <w:spacing w:val="22"/>
          <w:w w:val="105"/>
          <w:sz w:val="20"/>
          <w:vertAlign w:val="baseline"/>
        </w:rPr>
        <w:t> </w:t>
      </w:r>
      <w:r>
        <w:rPr>
          <w:w w:val="105"/>
          <w:sz w:val="20"/>
          <w:vertAlign w:val="baseline"/>
        </w:rPr>
        <w:t>that</w:t>
      </w:r>
      <w:r>
        <w:rPr>
          <w:spacing w:val="22"/>
          <w:w w:val="105"/>
          <w:sz w:val="20"/>
          <w:vertAlign w:val="baseline"/>
        </w:rPr>
        <w:t> </w:t>
      </w:r>
      <w:r>
        <w:rPr>
          <w:w w:val="105"/>
          <w:sz w:val="20"/>
          <w:vertAlign w:val="baseline"/>
        </w:rPr>
        <w:t>either</w:t>
      </w:r>
      <w:r>
        <w:rPr>
          <w:spacing w:val="23"/>
          <w:w w:val="105"/>
          <w:sz w:val="20"/>
          <w:vertAlign w:val="baseline"/>
        </w:rPr>
        <w:t> </w:t>
      </w:r>
      <w:r>
        <w:rPr>
          <w:rFonts w:ascii="Times New Roman" w:hAnsi="Times New Roman"/>
          <w:i/>
          <w:w w:val="105"/>
          <w:sz w:val="20"/>
          <w:vertAlign w:val="baseline"/>
        </w:rPr>
        <w:t>k</w:t>
      </w:r>
      <w:r>
        <w:rPr>
          <w:rFonts w:ascii="Times New Roman" w:hAnsi="Times New Roman"/>
          <w:i/>
          <w:spacing w:val="20"/>
          <w:w w:val="110"/>
          <w:sz w:val="20"/>
          <w:vertAlign w:val="baseline"/>
        </w:rPr>
        <w:t> </w:t>
      </w:r>
      <w:r>
        <w:rPr>
          <w:w w:val="110"/>
          <w:sz w:val="20"/>
          <w:vertAlign w:val="baseline"/>
        </w:rPr>
        <w:t>=</w:t>
      </w:r>
      <w:r>
        <w:rPr>
          <w:spacing w:val="21"/>
          <w:w w:val="110"/>
          <w:sz w:val="20"/>
          <w:vertAlign w:val="baseline"/>
        </w:rPr>
        <w:t> </w:t>
      </w:r>
      <w:r>
        <w:rPr>
          <w:rFonts w:ascii="Times New Roman" w:hAnsi="Times New Roman"/>
          <w:i/>
          <w:w w:val="105"/>
          <w:sz w:val="20"/>
          <w:vertAlign w:val="baseline"/>
        </w:rPr>
        <w:t>q</w:t>
      </w:r>
    </w:p>
    <w:p>
      <w:pPr>
        <w:pStyle w:val="BodyText"/>
        <w:spacing w:before="14"/>
        <w:ind w:left="2075"/>
        <w:jc w:val="both"/>
      </w:pPr>
      <w:r>
        <w:rPr/>
        <w:t>or</w:t>
      </w:r>
      <w:r>
        <w:rPr>
          <w:spacing w:val="19"/>
        </w:rPr>
        <w:t> </w:t>
      </w:r>
      <w:r>
        <w:rPr>
          <w:rFonts w:ascii="Times New Roman"/>
          <w:i/>
        </w:rPr>
        <w:t>k</w:t>
      </w:r>
      <w:r>
        <w:rPr>
          <w:rFonts w:ascii="Times New Roman"/>
          <w:i/>
          <w:spacing w:val="8"/>
          <w:w w:val="110"/>
        </w:rPr>
        <w:t> </w:t>
      </w:r>
      <w:r>
        <w:rPr>
          <w:w w:val="110"/>
        </w:rPr>
        <w:t>=</w:t>
      </w:r>
      <w:r>
        <w:rPr>
          <w:spacing w:val="8"/>
          <w:w w:val="110"/>
        </w:rPr>
        <w:t> </w:t>
      </w:r>
      <w:r>
        <w:rPr/>
        <w:t>1.</w:t>
      </w:r>
      <w:r>
        <w:rPr>
          <w:spacing w:val="20"/>
        </w:rPr>
        <w:t> </w:t>
      </w:r>
      <w:r>
        <w:rPr/>
        <w:t>Thus</w:t>
      </w:r>
      <w:r>
        <w:rPr>
          <w:spacing w:val="19"/>
        </w:rPr>
        <w:t> </w:t>
      </w:r>
      <w:r>
        <w:rPr/>
        <w:t>either</w:t>
      </w:r>
      <w:r>
        <w:rPr>
          <w:spacing w:val="20"/>
        </w:rPr>
        <w:t> </w:t>
      </w:r>
      <w:r>
        <w:rPr>
          <w:rFonts w:ascii="Times New Roman"/>
          <w:i/>
        </w:rPr>
        <w:t>b</w:t>
      </w:r>
      <w:r>
        <w:rPr>
          <w:rFonts w:ascii="Times New Roman"/>
          <w:i/>
          <w:spacing w:val="14"/>
        </w:rPr>
        <w:t> </w:t>
      </w:r>
      <w:r>
        <w:rPr/>
        <w:t>has</w:t>
      </w:r>
      <w:r>
        <w:rPr>
          <w:spacing w:val="20"/>
        </w:rPr>
        <w:t> </w:t>
      </w:r>
      <w:r>
        <w:rPr/>
        <w:t>order</w:t>
      </w:r>
      <w:r>
        <w:rPr>
          <w:spacing w:val="20"/>
        </w:rPr>
        <w:t> </w:t>
      </w:r>
      <w:r>
        <w:rPr>
          <w:rFonts w:ascii="Times New Roman"/>
          <w:i/>
        </w:rPr>
        <w:t>q</w:t>
      </w:r>
      <w:r>
        <w:rPr/>
        <w:t>,</w:t>
      </w:r>
      <w:r>
        <w:rPr>
          <w:spacing w:val="20"/>
        </w:rPr>
        <w:t> </w:t>
      </w:r>
      <w:r>
        <w:rPr/>
        <w:t>or</w:t>
      </w:r>
      <w:r>
        <w:rPr>
          <w:spacing w:val="20"/>
        </w:rPr>
        <w:t> </w:t>
      </w:r>
      <w:r>
        <w:rPr/>
        <w:t>else</w:t>
      </w:r>
      <w:r>
        <w:rPr>
          <w:spacing w:val="19"/>
        </w:rPr>
        <w:t> </w:t>
      </w:r>
      <w:r>
        <w:rPr/>
        <w:t>it</w:t>
      </w:r>
      <w:r>
        <w:rPr>
          <w:spacing w:val="20"/>
        </w:rPr>
        <w:t> </w:t>
      </w:r>
      <w:r>
        <w:rPr/>
        <w:t>has</w:t>
      </w:r>
      <w:r>
        <w:rPr>
          <w:spacing w:val="20"/>
        </w:rPr>
        <w:t> </w:t>
      </w:r>
      <w:r>
        <w:rPr/>
        <w:t>order</w:t>
      </w:r>
      <w:r>
        <w:rPr>
          <w:spacing w:val="20"/>
        </w:rPr>
        <w:t> </w:t>
      </w:r>
      <w:r>
        <w:rPr/>
        <w:t>1,</w:t>
      </w:r>
      <w:r>
        <w:rPr>
          <w:spacing w:val="19"/>
        </w:rPr>
        <w:t> </w:t>
      </w:r>
      <w:r>
        <w:rPr/>
        <w:t>in</w:t>
      </w:r>
      <w:r>
        <w:rPr>
          <w:spacing w:val="20"/>
        </w:rPr>
        <w:t> </w:t>
      </w:r>
      <w:r>
        <w:rPr/>
        <w:t>which</w:t>
      </w:r>
      <w:r>
        <w:rPr>
          <w:spacing w:val="20"/>
        </w:rPr>
        <w:t> </w:t>
      </w:r>
      <w:r>
        <w:rPr/>
        <w:t>case</w:t>
      </w:r>
      <w:r>
        <w:rPr>
          <w:spacing w:val="19"/>
        </w:rPr>
        <w:t> </w:t>
      </w:r>
      <w:r>
        <w:rPr>
          <w:rFonts w:ascii="Times New Roman"/>
          <w:i/>
        </w:rPr>
        <w:t>b</w:t>
      </w:r>
      <w:r>
        <w:rPr>
          <w:rFonts w:ascii="Times New Roman"/>
          <w:i/>
          <w:spacing w:val="2"/>
          <w:w w:val="110"/>
        </w:rPr>
        <w:t> </w:t>
      </w:r>
      <w:r>
        <w:rPr>
          <w:spacing w:val="-10"/>
          <w:w w:val="110"/>
        </w:rPr>
        <w:t>=</w:t>
      </w:r>
    </w:p>
    <w:p>
      <w:pPr>
        <w:pStyle w:val="BodyText"/>
        <w:spacing w:line="214" w:lineRule="exact" w:before="4"/>
        <w:ind w:left="2075"/>
        <w:jc w:val="both"/>
      </w:pPr>
      <w:r>
        <w:rPr>
          <w:rFonts w:ascii="Times New Roman"/>
          <w:i/>
          <w:w w:val="120"/>
        </w:rPr>
        <w:t>b</w:t>
      </w:r>
      <w:r>
        <w:rPr>
          <w:rFonts w:ascii="Georgia"/>
          <w:w w:val="120"/>
          <w:vertAlign w:val="superscript"/>
        </w:rPr>
        <w:t>1</w:t>
      </w:r>
      <w:r>
        <w:rPr>
          <w:rFonts w:ascii="Georgia"/>
          <w:spacing w:val="5"/>
          <w:w w:val="120"/>
          <w:vertAlign w:val="baseline"/>
        </w:rPr>
        <w:t> </w:t>
      </w:r>
      <w:r>
        <w:rPr>
          <w:w w:val="120"/>
          <w:vertAlign w:val="baseline"/>
        </w:rPr>
        <w:t>=</w:t>
      </w:r>
      <w:r>
        <w:rPr>
          <w:spacing w:val="1"/>
          <w:w w:val="120"/>
          <w:vertAlign w:val="baseline"/>
        </w:rPr>
        <w:t> </w:t>
      </w:r>
      <w:r>
        <w:rPr>
          <w:spacing w:val="-5"/>
          <w:w w:val="120"/>
          <w:vertAlign w:val="baseline"/>
        </w:rPr>
        <w:t>1.</w:t>
      </w:r>
    </w:p>
    <w:p>
      <w:pPr>
        <w:pStyle w:val="ListParagraph"/>
        <w:numPr>
          <w:ilvl w:val="1"/>
          <w:numId w:val="26"/>
        </w:numPr>
        <w:tabs>
          <w:tab w:pos="2474" w:val="left" w:leader="none"/>
        </w:tabs>
        <w:spacing w:line="168" w:lineRule="auto" w:before="51" w:after="0"/>
        <w:ind w:left="2075" w:right="907" w:firstLine="33"/>
        <w:jc w:val="left"/>
        <w:rPr>
          <w:sz w:val="20"/>
        </w:rPr>
      </w:pPr>
      <w:r>
        <w:rPr>
          <w:w w:val="105"/>
          <w:sz w:val="20"/>
        </w:rPr>
        <w:t>Let</w:t>
      </w:r>
      <w:r>
        <w:rPr>
          <w:spacing w:val="3"/>
          <w:w w:val="105"/>
          <w:sz w:val="20"/>
        </w:rPr>
        <w:t> </w:t>
      </w:r>
      <w:r>
        <w:rPr>
          <w:rFonts w:ascii="Times New Roman" w:hAnsi="Times New Roman"/>
          <w:i/>
          <w:w w:val="105"/>
          <w:sz w:val="20"/>
        </w:rPr>
        <w:t>g</w:t>
      </w:r>
      <w:r>
        <w:rPr>
          <w:rFonts w:ascii="Times New Roman" w:hAnsi="Times New Roman"/>
          <w:i/>
          <w:w w:val="105"/>
          <w:sz w:val="20"/>
        </w:rPr>
        <w:t> </w:t>
      </w:r>
      <w:r>
        <w:rPr>
          <w:rFonts w:ascii="Meiryo" w:hAnsi="Meiryo"/>
          <w:i/>
          <w:sz w:val="20"/>
        </w:rPr>
        <w:t>∈</w:t>
      </w:r>
      <w:r>
        <w:rPr>
          <w:rFonts w:ascii="Meiryo" w:hAnsi="Meiryo"/>
          <w:i/>
          <w:spacing w:val="-16"/>
          <w:sz w:val="20"/>
        </w:rPr>
        <w:t> </w:t>
      </w:r>
      <w:r>
        <w:rPr>
          <w:rFonts w:ascii="Georgia" w:hAnsi="Georgia"/>
          <w:w w:val="105"/>
          <w:sz w:val="20"/>
        </w:rPr>
        <w:t>F</w:t>
      </w:r>
      <w:r>
        <w:rPr>
          <w:rFonts w:ascii="Meiryo" w:hAnsi="Meiryo"/>
          <w:i/>
          <w:w w:val="105"/>
          <w:position w:val="7"/>
          <w:sz w:val="14"/>
        </w:rPr>
        <w:t>∗</w:t>
      </w:r>
      <w:r>
        <w:rPr>
          <w:rFonts w:ascii="Georgia" w:hAnsi="Georgia"/>
          <w:i/>
          <w:w w:val="105"/>
          <w:position w:val="-4"/>
          <w:sz w:val="14"/>
        </w:rPr>
        <w:t>p</w:t>
      </w:r>
      <w:r>
        <w:rPr>
          <w:rFonts w:ascii="Georgia" w:hAnsi="Georgia"/>
          <w:i/>
          <w:spacing w:val="20"/>
          <w:w w:val="105"/>
          <w:position w:val="-4"/>
          <w:sz w:val="14"/>
        </w:rPr>
        <w:t> </w:t>
      </w:r>
      <w:r>
        <w:rPr>
          <w:w w:val="105"/>
          <w:sz w:val="20"/>
        </w:rPr>
        <w:t>be</w:t>
      </w:r>
      <w:r>
        <w:rPr>
          <w:spacing w:val="4"/>
          <w:w w:val="105"/>
          <w:sz w:val="20"/>
        </w:rPr>
        <w:t> </w:t>
      </w:r>
      <w:r>
        <w:rPr>
          <w:w w:val="105"/>
          <w:sz w:val="20"/>
        </w:rPr>
        <w:t>a</w:t>
      </w:r>
      <w:r>
        <w:rPr>
          <w:spacing w:val="4"/>
          <w:w w:val="105"/>
          <w:sz w:val="20"/>
        </w:rPr>
        <w:t> </w:t>
      </w:r>
      <w:r>
        <w:rPr>
          <w:w w:val="105"/>
          <w:sz w:val="20"/>
        </w:rPr>
        <w:t>primitive</w:t>
      </w:r>
      <w:r>
        <w:rPr>
          <w:spacing w:val="4"/>
          <w:w w:val="105"/>
          <w:sz w:val="20"/>
        </w:rPr>
        <w:t> </w:t>
      </w:r>
      <w:r>
        <w:rPr>
          <w:w w:val="105"/>
          <w:sz w:val="20"/>
        </w:rPr>
        <w:t>root.</w:t>
      </w:r>
      <w:r>
        <w:rPr>
          <w:spacing w:val="4"/>
          <w:w w:val="105"/>
          <w:sz w:val="20"/>
        </w:rPr>
        <w:t> </w:t>
      </w:r>
      <w:r>
        <w:rPr>
          <w:w w:val="105"/>
          <w:sz w:val="20"/>
        </w:rPr>
        <w:t>Then</w:t>
      </w:r>
      <w:r>
        <w:rPr>
          <w:spacing w:val="4"/>
          <w:w w:val="105"/>
          <w:sz w:val="20"/>
        </w:rPr>
        <w:t> </w:t>
      </w:r>
      <w:r>
        <w:rPr>
          <w:w w:val="105"/>
          <w:sz w:val="20"/>
        </w:rPr>
        <w:t>every</w:t>
      </w:r>
      <w:r>
        <w:rPr>
          <w:spacing w:val="3"/>
          <w:w w:val="105"/>
          <w:sz w:val="20"/>
        </w:rPr>
        <w:t> </w:t>
      </w:r>
      <w:r>
        <w:rPr>
          <w:rFonts w:ascii="Times New Roman" w:hAnsi="Times New Roman"/>
          <w:i/>
          <w:w w:val="105"/>
          <w:sz w:val="20"/>
        </w:rPr>
        <w:t>a</w:t>
      </w:r>
      <w:r>
        <w:rPr>
          <w:rFonts w:ascii="Times New Roman" w:hAnsi="Times New Roman"/>
          <w:i/>
          <w:spacing w:val="-4"/>
          <w:w w:val="105"/>
          <w:sz w:val="20"/>
        </w:rPr>
        <w:t> </w:t>
      </w:r>
      <w:r>
        <w:rPr>
          <w:rFonts w:ascii="Meiryo" w:hAnsi="Meiryo"/>
          <w:i/>
          <w:sz w:val="20"/>
        </w:rPr>
        <w:t>∈</w:t>
      </w:r>
      <w:r>
        <w:rPr>
          <w:rFonts w:ascii="Meiryo" w:hAnsi="Meiryo"/>
          <w:i/>
          <w:spacing w:val="-17"/>
          <w:sz w:val="20"/>
        </w:rPr>
        <w:t> </w:t>
      </w:r>
      <w:r>
        <w:rPr>
          <w:rFonts w:ascii="Georgia" w:hAnsi="Georgia"/>
          <w:w w:val="105"/>
          <w:sz w:val="20"/>
        </w:rPr>
        <w:t>F</w:t>
      </w:r>
      <w:r>
        <w:rPr>
          <w:rFonts w:ascii="Meiryo" w:hAnsi="Meiryo"/>
          <w:i/>
          <w:w w:val="105"/>
          <w:position w:val="7"/>
          <w:sz w:val="14"/>
        </w:rPr>
        <w:t>∗</w:t>
      </w:r>
      <w:r>
        <w:rPr>
          <w:rFonts w:ascii="Georgia" w:hAnsi="Georgia"/>
          <w:i/>
          <w:w w:val="105"/>
          <w:position w:val="-4"/>
          <w:sz w:val="14"/>
        </w:rPr>
        <w:t>p</w:t>
      </w:r>
      <w:r>
        <w:rPr>
          <w:rFonts w:ascii="Georgia" w:hAnsi="Georgia"/>
          <w:i/>
          <w:spacing w:val="21"/>
          <w:w w:val="105"/>
          <w:position w:val="-4"/>
          <w:sz w:val="14"/>
        </w:rPr>
        <w:t> </w:t>
      </w:r>
      <w:r>
        <w:rPr>
          <w:w w:val="105"/>
          <w:sz w:val="20"/>
        </w:rPr>
        <w:t>has</w:t>
      </w:r>
      <w:r>
        <w:rPr>
          <w:spacing w:val="4"/>
          <w:w w:val="105"/>
          <w:sz w:val="20"/>
        </w:rPr>
        <w:t> </w:t>
      </w:r>
      <w:r>
        <w:rPr>
          <w:w w:val="105"/>
          <w:sz w:val="20"/>
        </w:rPr>
        <w:t>the</w:t>
      </w:r>
      <w:r>
        <w:rPr>
          <w:spacing w:val="4"/>
          <w:w w:val="105"/>
          <w:sz w:val="20"/>
        </w:rPr>
        <w:t> </w:t>
      </w:r>
      <w:r>
        <w:rPr>
          <w:w w:val="105"/>
          <w:sz w:val="20"/>
        </w:rPr>
        <w:t>form</w:t>
      </w:r>
      <w:r>
        <w:rPr>
          <w:spacing w:val="4"/>
          <w:w w:val="105"/>
          <w:sz w:val="20"/>
        </w:rPr>
        <w:t> </w:t>
      </w:r>
      <w:r>
        <w:rPr>
          <w:rFonts w:ascii="Times New Roman" w:hAnsi="Times New Roman"/>
          <w:i/>
          <w:w w:val="105"/>
          <w:sz w:val="20"/>
        </w:rPr>
        <w:t>g</w:t>
      </w:r>
      <w:r>
        <w:rPr>
          <w:rFonts w:ascii="Georgia" w:hAnsi="Georgia"/>
          <w:i/>
          <w:w w:val="105"/>
          <w:sz w:val="20"/>
          <w:vertAlign w:val="superscript"/>
        </w:rPr>
        <w:t>i</w:t>
      </w:r>
      <w:r>
        <w:rPr>
          <w:rFonts w:ascii="Georgia" w:hAnsi="Georgia"/>
          <w:i/>
          <w:spacing w:val="6"/>
          <w:w w:val="105"/>
          <w:sz w:val="20"/>
          <w:vertAlign w:val="baseline"/>
        </w:rPr>
        <w:t> </w:t>
      </w:r>
      <w:r>
        <w:rPr>
          <w:w w:val="105"/>
          <w:sz w:val="20"/>
          <w:vertAlign w:val="baseline"/>
        </w:rPr>
        <w:t>for some</w:t>
      </w:r>
      <w:r>
        <w:rPr>
          <w:w w:val="105"/>
          <w:sz w:val="20"/>
          <w:vertAlign w:val="baseline"/>
        </w:rPr>
        <w:t> 0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i &lt; p</w:t>
      </w:r>
      <w:r>
        <w:rPr>
          <w:rFonts w:ascii="Times New Roman" w:hAnsi="Times New Roman"/>
          <w:i/>
          <w:spacing w:val="-9"/>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w:t>
      </w:r>
      <w:r>
        <w:rPr>
          <w:spacing w:val="20"/>
          <w:w w:val="105"/>
          <w:sz w:val="20"/>
          <w:vertAlign w:val="baseline"/>
        </w:rPr>
        <w:t> </w:t>
      </w:r>
      <w:r>
        <w:rPr>
          <w:w w:val="105"/>
          <w:sz w:val="20"/>
          <w:vertAlign w:val="baseline"/>
        </w:rPr>
        <w:t>We’ll</w:t>
      </w:r>
      <w:r>
        <w:rPr>
          <w:w w:val="105"/>
          <w:sz w:val="20"/>
          <w:vertAlign w:val="baseline"/>
        </w:rPr>
        <w:t> count</w:t>
      </w:r>
      <w:r>
        <w:rPr>
          <w:w w:val="105"/>
          <w:sz w:val="20"/>
          <w:vertAlign w:val="baseline"/>
        </w:rPr>
        <w:t> the</w:t>
      </w:r>
      <w:r>
        <w:rPr>
          <w:w w:val="105"/>
          <w:sz w:val="20"/>
          <w:vertAlign w:val="baseline"/>
        </w:rPr>
        <w:t> number</w:t>
      </w:r>
      <w:r>
        <w:rPr>
          <w:w w:val="105"/>
          <w:sz w:val="20"/>
          <w:vertAlign w:val="baseline"/>
        </w:rPr>
        <w:t> of </w:t>
      </w:r>
      <w:r>
        <w:rPr>
          <w:rFonts w:ascii="Times New Roman" w:hAnsi="Times New Roman"/>
          <w:i/>
          <w:w w:val="105"/>
          <w:sz w:val="20"/>
          <w:vertAlign w:val="baseline"/>
        </w:rPr>
        <w:t>a </w:t>
      </w:r>
      <w:r>
        <w:rPr>
          <w:w w:val="105"/>
          <w:sz w:val="20"/>
          <w:vertAlign w:val="baseline"/>
        </w:rPr>
        <w:t>with </w:t>
      </w:r>
      <w:r>
        <w:rPr>
          <w:rFonts w:ascii="Times New Roman" w:hAnsi="Times New Roman"/>
          <w:i/>
          <w:w w:val="105"/>
          <w:sz w:val="20"/>
          <w:vertAlign w:val="baseline"/>
        </w:rPr>
        <w:t>a</w:t>
      </w:r>
      <w:r>
        <w:rPr>
          <w:rFonts w:ascii="Georgia" w:hAnsi="Georgia"/>
          <w:w w:val="105"/>
          <w:sz w:val="20"/>
          <w:vertAlign w:val="superscript"/>
        </w:rPr>
        <w:t>(</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rFonts w:ascii="Georgia" w:hAnsi="Georgia"/>
          <w:i/>
          <w:w w:val="105"/>
          <w:sz w:val="20"/>
          <w:vertAlign w:val="superscript"/>
        </w:rPr>
        <w:t>/q</w:t>
      </w:r>
      <w:r>
        <w:rPr>
          <w:rFonts w:ascii="Georgia" w:hAnsi="Georgia"/>
          <w:i/>
          <w:w w:val="105"/>
          <w:sz w:val="20"/>
          <w:vertAlign w:val="baseline"/>
        </w:rPr>
        <w:t> </w:t>
      </w:r>
      <w:r>
        <w:rPr>
          <w:w w:val="110"/>
          <w:sz w:val="20"/>
          <w:vertAlign w:val="baseline"/>
        </w:rPr>
        <w:t>= </w:t>
      </w:r>
      <w:r>
        <w:rPr>
          <w:w w:val="105"/>
          <w:sz w:val="20"/>
          <w:vertAlign w:val="baseline"/>
        </w:rPr>
        <w:t>1.</w:t>
      </w:r>
      <w:r>
        <w:rPr>
          <w:w w:val="105"/>
          <w:sz w:val="20"/>
          <w:vertAlign w:val="baseline"/>
        </w:rPr>
        <w:t> Thus</w:t>
      </w:r>
    </w:p>
    <w:p>
      <w:pPr>
        <w:spacing w:after="0" w:line="168" w:lineRule="auto"/>
        <w:jc w:val="left"/>
        <w:rPr>
          <w:sz w:val="20"/>
        </w:rPr>
        <w:sectPr>
          <w:pgSz w:w="11900" w:h="16840"/>
          <w:pgMar w:header="1482" w:footer="0" w:top="1740" w:bottom="280" w:left="620" w:right="1600"/>
        </w:sectPr>
      </w:pPr>
    </w:p>
    <w:p>
      <w:pPr>
        <w:pStyle w:val="BodyText"/>
        <w:spacing w:before="8"/>
        <w:rPr>
          <w:sz w:val="11"/>
        </w:rPr>
      </w:pPr>
    </w:p>
    <w:p>
      <w:pPr>
        <w:spacing w:line="365" w:lineRule="exact" w:before="55"/>
        <w:ind w:left="1817" w:right="652" w:firstLine="0"/>
        <w:jc w:val="center"/>
        <w:rPr>
          <w:rFonts w:ascii="Meiryo" w:hAnsi="Meiryo"/>
          <w:i/>
          <w:sz w:val="20"/>
        </w:rPr>
      </w:pPr>
      <w:r>
        <w:rPr>
          <w:w w:val="105"/>
          <w:sz w:val="20"/>
        </w:rPr>
        <w:t>#</w:t>
      </w:r>
      <w:r>
        <w:rPr>
          <w:rFonts w:ascii="Meiryo" w:hAnsi="Meiryo"/>
          <w:i/>
          <w:w w:val="105"/>
          <w:sz w:val="20"/>
        </w:rPr>
        <w:t>{</w:t>
      </w:r>
      <w:r>
        <w:rPr>
          <w:rFonts w:ascii="Times New Roman" w:hAnsi="Times New Roman"/>
          <w:i/>
          <w:w w:val="105"/>
          <w:sz w:val="20"/>
        </w:rPr>
        <w:t>a</w:t>
      </w:r>
      <w:r>
        <w:rPr>
          <w:rFonts w:ascii="Times New Roman" w:hAnsi="Times New Roman"/>
          <w:i/>
          <w:spacing w:val="3"/>
          <w:w w:val="105"/>
          <w:sz w:val="20"/>
        </w:rPr>
        <w:t> </w:t>
      </w:r>
      <w:r>
        <w:rPr>
          <w:rFonts w:ascii="Meiryo" w:hAnsi="Meiryo"/>
          <w:i/>
          <w:w w:val="105"/>
          <w:sz w:val="20"/>
        </w:rPr>
        <w:t>∈</w:t>
      </w:r>
      <w:r>
        <w:rPr>
          <w:rFonts w:ascii="Meiryo" w:hAnsi="Meiryo"/>
          <w:i/>
          <w:spacing w:val="-15"/>
          <w:w w:val="105"/>
          <w:sz w:val="20"/>
        </w:rPr>
        <w:t> </w:t>
      </w:r>
      <w:r>
        <w:rPr>
          <w:rFonts w:ascii="Georgia" w:hAnsi="Georgia"/>
          <w:w w:val="105"/>
          <w:sz w:val="20"/>
        </w:rPr>
        <w:t>F</w:t>
      </w:r>
      <w:r>
        <w:rPr>
          <w:rFonts w:ascii="Meiryo" w:hAnsi="Meiryo"/>
          <w:i/>
          <w:w w:val="105"/>
          <w:sz w:val="20"/>
          <w:vertAlign w:val="superscript"/>
        </w:rPr>
        <w:t>∗</w:t>
      </w:r>
      <w:r>
        <w:rPr>
          <w:rFonts w:ascii="Georgia" w:hAnsi="Georgia"/>
          <w:i/>
          <w:w w:val="105"/>
          <w:sz w:val="20"/>
          <w:vertAlign w:val="subscript"/>
        </w:rPr>
        <w:t>p</w:t>
      </w:r>
      <w:r>
        <w:rPr>
          <w:rFonts w:ascii="Georgia" w:hAnsi="Georgia"/>
          <w:i/>
          <w:spacing w:val="16"/>
          <w:w w:val="105"/>
          <w:sz w:val="20"/>
          <w:vertAlign w:val="baseline"/>
        </w:rPr>
        <w:t> </w:t>
      </w:r>
      <w:r>
        <w:rPr>
          <w:w w:val="105"/>
          <w:sz w:val="20"/>
          <w:vertAlign w:val="baseline"/>
        </w:rPr>
        <w:t>:</w:t>
      </w:r>
      <w:r>
        <w:rPr>
          <w:spacing w:val="10"/>
          <w:w w:val="105"/>
          <w:sz w:val="20"/>
          <w:vertAlign w:val="baseline"/>
        </w:rPr>
        <w:t> </w:t>
      </w:r>
      <w:r>
        <w:rPr>
          <w:rFonts w:ascii="Times New Roman" w:hAnsi="Times New Roman"/>
          <w:i/>
          <w:w w:val="105"/>
          <w:sz w:val="20"/>
          <w:vertAlign w:val="baseline"/>
        </w:rPr>
        <w:t>a</w:t>
      </w:r>
      <w:r>
        <w:rPr>
          <w:rFonts w:ascii="Georgia" w:hAnsi="Georgia"/>
          <w:w w:val="105"/>
          <w:sz w:val="20"/>
          <w:vertAlign w:val="superscript"/>
        </w:rPr>
        <w:t>(</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rFonts w:ascii="Georgia" w:hAnsi="Georgia"/>
          <w:i/>
          <w:w w:val="105"/>
          <w:sz w:val="20"/>
          <w:vertAlign w:val="superscript"/>
        </w:rPr>
        <w:t>/q</w:t>
      </w:r>
      <w:r>
        <w:rPr>
          <w:rFonts w:ascii="Georgia" w:hAnsi="Georgia"/>
          <w:i/>
          <w:spacing w:val="18"/>
          <w:w w:val="110"/>
          <w:sz w:val="20"/>
          <w:vertAlign w:val="baseline"/>
        </w:rPr>
        <w:t> </w:t>
      </w:r>
      <w:r>
        <w:rPr>
          <w:w w:val="110"/>
          <w:sz w:val="20"/>
          <w:vertAlign w:val="baseline"/>
        </w:rPr>
        <w:t>=</w:t>
      </w:r>
      <w:r>
        <w:rPr>
          <w:spacing w:val="8"/>
          <w:w w:val="110"/>
          <w:sz w:val="20"/>
          <w:vertAlign w:val="baseline"/>
        </w:rPr>
        <w:t> </w:t>
      </w:r>
      <w:r>
        <w:rPr>
          <w:w w:val="105"/>
          <w:sz w:val="20"/>
          <w:vertAlign w:val="baseline"/>
        </w:rPr>
        <w:t>1</w:t>
      </w:r>
      <w:r>
        <w:rPr>
          <w:rFonts w:ascii="Meiryo" w:hAnsi="Meiryo"/>
          <w:i/>
          <w:w w:val="105"/>
          <w:sz w:val="20"/>
          <w:vertAlign w:val="baseline"/>
        </w:rPr>
        <w:t>}</w:t>
      </w:r>
      <w:r>
        <w:rPr>
          <w:rFonts w:ascii="Meiryo" w:hAnsi="Meiryo"/>
          <w:i/>
          <w:spacing w:val="-15"/>
          <w:w w:val="105"/>
          <w:sz w:val="20"/>
          <w:vertAlign w:val="baseline"/>
        </w:rPr>
        <w:t> </w:t>
      </w:r>
      <w:r>
        <w:rPr>
          <w:w w:val="110"/>
          <w:sz w:val="20"/>
          <w:vertAlign w:val="baseline"/>
        </w:rPr>
        <w:t>=</w:t>
      </w:r>
      <w:r>
        <w:rPr>
          <w:spacing w:val="8"/>
          <w:w w:val="110"/>
          <w:sz w:val="20"/>
          <w:vertAlign w:val="baseline"/>
        </w:rPr>
        <w:t> </w:t>
      </w:r>
      <w:r>
        <w:rPr>
          <w:w w:val="105"/>
          <w:sz w:val="20"/>
          <w:vertAlign w:val="baseline"/>
        </w:rPr>
        <w:t>#</w:t>
      </w:r>
      <w:r>
        <w:rPr>
          <w:rFonts w:ascii="Meiryo" w:hAnsi="Meiryo"/>
          <w:i/>
          <w:w w:val="105"/>
          <w:sz w:val="20"/>
          <w:vertAlign w:val="baseline"/>
        </w:rPr>
        <w:t>{</w:t>
      </w:r>
      <w:r>
        <w:rPr>
          <w:w w:val="105"/>
          <w:sz w:val="20"/>
          <w:vertAlign w:val="baseline"/>
        </w:rPr>
        <w:t>0</w:t>
      </w:r>
      <w:r>
        <w:rPr>
          <w:spacing w:val="10"/>
          <w:w w:val="105"/>
          <w:sz w:val="20"/>
          <w:vertAlign w:val="baseline"/>
        </w:rPr>
        <w:t> </w:t>
      </w:r>
      <w:r>
        <w:rPr>
          <w:rFonts w:ascii="Meiryo" w:hAnsi="Meiryo"/>
          <w:i/>
          <w:w w:val="105"/>
          <w:sz w:val="20"/>
          <w:vertAlign w:val="baseline"/>
        </w:rPr>
        <w:t>≤</w:t>
      </w:r>
      <w:r>
        <w:rPr>
          <w:rFonts w:ascii="Meiryo" w:hAnsi="Meiryo"/>
          <w:i/>
          <w:spacing w:val="-16"/>
          <w:w w:val="105"/>
          <w:sz w:val="20"/>
          <w:vertAlign w:val="baseline"/>
        </w:rPr>
        <w:t> </w:t>
      </w:r>
      <w:r>
        <w:rPr>
          <w:rFonts w:ascii="Times New Roman" w:hAnsi="Times New Roman"/>
          <w:i/>
          <w:w w:val="105"/>
          <w:sz w:val="20"/>
          <w:vertAlign w:val="baseline"/>
        </w:rPr>
        <w:t>i</w:t>
      </w:r>
      <w:r>
        <w:rPr>
          <w:rFonts w:ascii="Times New Roman" w:hAnsi="Times New Roman"/>
          <w:i/>
          <w:spacing w:val="4"/>
          <w:w w:val="105"/>
          <w:sz w:val="20"/>
          <w:vertAlign w:val="baseline"/>
        </w:rPr>
        <w:t> </w:t>
      </w:r>
      <w:r>
        <w:rPr>
          <w:rFonts w:ascii="Times New Roman" w:hAnsi="Times New Roman"/>
          <w:i/>
          <w:w w:val="105"/>
          <w:sz w:val="20"/>
          <w:vertAlign w:val="baseline"/>
        </w:rPr>
        <w:t>&lt;</w:t>
      </w:r>
      <w:r>
        <w:rPr>
          <w:rFonts w:ascii="Times New Roman" w:hAnsi="Times New Roman"/>
          <w:i/>
          <w:spacing w:val="4"/>
          <w:w w:val="105"/>
          <w:sz w:val="20"/>
          <w:vertAlign w:val="baseline"/>
        </w:rPr>
        <w:t> </w:t>
      </w:r>
      <w:r>
        <w:rPr>
          <w:rFonts w:ascii="Times New Roman" w:hAnsi="Times New Roman"/>
          <w:i/>
          <w:w w:val="105"/>
          <w:sz w:val="20"/>
          <w:vertAlign w:val="baseline"/>
        </w:rPr>
        <w:t>p</w:t>
      </w:r>
      <w:r>
        <w:rPr>
          <w:rFonts w:ascii="Times New Roman" w:hAnsi="Times New Roman"/>
          <w:i/>
          <w:spacing w:val="-7"/>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w:t>
      </w:r>
      <w:r>
        <w:rPr>
          <w:spacing w:val="10"/>
          <w:w w:val="105"/>
          <w:sz w:val="20"/>
          <w:vertAlign w:val="baseline"/>
        </w:rPr>
        <w:t> </w:t>
      </w:r>
      <w:r>
        <w:rPr>
          <w:w w:val="105"/>
          <w:sz w:val="20"/>
          <w:vertAlign w:val="baseline"/>
        </w:rPr>
        <w:t>:</w:t>
      </w:r>
      <w:r>
        <w:rPr>
          <w:spacing w:val="10"/>
          <w:w w:val="105"/>
          <w:sz w:val="20"/>
          <w:vertAlign w:val="baseline"/>
        </w:rPr>
        <w:t> </w:t>
      </w:r>
      <w:r>
        <w:rPr>
          <w:w w:val="105"/>
          <w:sz w:val="20"/>
          <w:vertAlign w:val="baseline"/>
        </w:rPr>
        <w:t>(</w:t>
      </w:r>
      <w:r>
        <w:rPr>
          <w:rFonts w:ascii="Times New Roman" w:hAnsi="Times New Roman"/>
          <w:i/>
          <w:w w:val="105"/>
          <w:sz w:val="20"/>
          <w:vertAlign w:val="baseline"/>
        </w:rPr>
        <w:t>g</w:t>
      </w:r>
      <w:r>
        <w:rPr>
          <w:rFonts w:ascii="Georgia" w:hAnsi="Georgia"/>
          <w:i/>
          <w:w w:val="105"/>
          <w:sz w:val="20"/>
          <w:vertAlign w:val="superscript"/>
        </w:rPr>
        <w:t>i</w:t>
      </w:r>
      <w:r>
        <w:rPr>
          <w:w w:val="105"/>
          <w:sz w:val="20"/>
          <w:vertAlign w:val="baseline"/>
        </w:rPr>
        <w:t>)</w:t>
      </w:r>
      <w:r>
        <w:rPr>
          <w:rFonts w:ascii="Georgia" w:hAnsi="Georgia"/>
          <w:w w:val="105"/>
          <w:sz w:val="20"/>
          <w:vertAlign w:val="superscript"/>
        </w:rPr>
        <w:t>(</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rFonts w:ascii="Georgia" w:hAnsi="Georgia"/>
          <w:i/>
          <w:w w:val="105"/>
          <w:sz w:val="20"/>
          <w:vertAlign w:val="superscript"/>
        </w:rPr>
        <w:t>/q</w:t>
      </w:r>
      <w:r>
        <w:rPr>
          <w:rFonts w:ascii="Georgia" w:hAnsi="Georgia"/>
          <w:i/>
          <w:spacing w:val="18"/>
          <w:w w:val="110"/>
          <w:sz w:val="20"/>
          <w:vertAlign w:val="baseline"/>
        </w:rPr>
        <w:t> </w:t>
      </w:r>
      <w:r>
        <w:rPr>
          <w:w w:val="110"/>
          <w:sz w:val="20"/>
          <w:vertAlign w:val="baseline"/>
        </w:rPr>
        <w:t>=</w:t>
      </w:r>
      <w:r>
        <w:rPr>
          <w:spacing w:val="8"/>
          <w:w w:val="110"/>
          <w:sz w:val="20"/>
          <w:vertAlign w:val="baseline"/>
        </w:rPr>
        <w:t> </w:t>
      </w:r>
      <w:r>
        <w:rPr>
          <w:spacing w:val="-5"/>
          <w:w w:val="105"/>
          <w:sz w:val="20"/>
          <w:vertAlign w:val="baseline"/>
        </w:rPr>
        <w:t>1</w:t>
      </w:r>
      <w:r>
        <w:rPr>
          <w:rFonts w:ascii="Meiryo" w:hAnsi="Meiryo"/>
          <w:i/>
          <w:spacing w:val="-5"/>
          <w:w w:val="105"/>
          <w:sz w:val="20"/>
          <w:vertAlign w:val="baseline"/>
        </w:rPr>
        <w:t>}</w:t>
      </w:r>
    </w:p>
    <w:p>
      <w:pPr>
        <w:spacing w:line="365" w:lineRule="exact" w:before="0"/>
        <w:ind w:left="4163" w:right="907" w:firstLine="0"/>
        <w:jc w:val="center"/>
        <w:rPr>
          <w:rFonts w:ascii="Times New Roman" w:hAnsi="Times New Roman"/>
          <w:i/>
          <w:sz w:val="20"/>
        </w:rPr>
      </w:pPr>
      <w:r>
        <w:rPr>
          <w:w w:val="110"/>
          <w:sz w:val="20"/>
        </w:rPr>
        <w:t>=</w:t>
      </w:r>
      <w:r>
        <w:rPr>
          <w:spacing w:val="7"/>
          <w:w w:val="110"/>
          <w:sz w:val="20"/>
        </w:rPr>
        <w:t> </w:t>
      </w:r>
      <w:r>
        <w:rPr>
          <w:w w:val="110"/>
          <w:sz w:val="20"/>
        </w:rPr>
        <w:t>#</w:t>
      </w:r>
      <w:r>
        <w:rPr>
          <w:rFonts w:ascii="Meiryo" w:hAnsi="Meiryo"/>
          <w:i/>
          <w:w w:val="110"/>
          <w:sz w:val="20"/>
        </w:rPr>
        <w:t>{</w:t>
      </w:r>
      <w:r>
        <w:rPr>
          <w:w w:val="110"/>
          <w:sz w:val="20"/>
        </w:rPr>
        <w:t>0</w:t>
      </w:r>
      <w:r>
        <w:rPr>
          <w:spacing w:val="7"/>
          <w:w w:val="110"/>
          <w:sz w:val="20"/>
        </w:rPr>
        <w:t> </w:t>
      </w:r>
      <w:r>
        <w:rPr>
          <w:rFonts w:ascii="Meiryo" w:hAnsi="Meiryo"/>
          <w:i/>
          <w:w w:val="110"/>
          <w:sz w:val="20"/>
        </w:rPr>
        <w:t>≤</w:t>
      </w:r>
      <w:r>
        <w:rPr>
          <w:rFonts w:ascii="Meiryo" w:hAnsi="Meiryo"/>
          <w:i/>
          <w:spacing w:val="-20"/>
          <w:w w:val="110"/>
          <w:sz w:val="20"/>
        </w:rPr>
        <w:t> </w:t>
      </w:r>
      <w:r>
        <w:rPr>
          <w:rFonts w:ascii="Times New Roman" w:hAnsi="Times New Roman"/>
          <w:i/>
          <w:w w:val="110"/>
          <w:sz w:val="20"/>
        </w:rPr>
        <w:t>i</w:t>
      </w:r>
      <w:r>
        <w:rPr>
          <w:rFonts w:ascii="Times New Roman" w:hAnsi="Times New Roman"/>
          <w:i/>
          <w:spacing w:val="1"/>
          <w:w w:val="110"/>
          <w:sz w:val="20"/>
        </w:rPr>
        <w:t> </w:t>
      </w:r>
      <w:r>
        <w:rPr>
          <w:rFonts w:ascii="Times New Roman" w:hAnsi="Times New Roman"/>
          <w:i/>
          <w:w w:val="110"/>
          <w:sz w:val="20"/>
        </w:rPr>
        <w:t>&lt; p</w:t>
      </w:r>
      <w:r>
        <w:rPr>
          <w:rFonts w:ascii="Times New Roman" w:hAnsi="Times New Roman"/>
          <w:i/>
          <w:spacing w:val="-11"/>
          <w:w w:val="110"/>
          <w:sz w:val="20"/>
        </w:rPr>
        <w:t> </w:t>
      </w:r>
      <w:r>
        <w:rPr>
          <w:rFonts w:ascii="Meiryo" w:hAnsi="Meiryo"/>
          <w:i/>
          <w:w w:val="105"/>
          <w:sz w:val="20"/>
        </w:rPr>
        <w:t>−</w:t>
      </w:r>
      <w:r>
        <w:rPr>
          <w:rFonts w:ascii="Meiryo" w:hAnsi="Meiryo"/>
          <w:i/>
          <w:spacing w:val="-27"/>
          <w:w w:val="105"/>
          <w:sz w:val="20"/>
        </w:rPr>
        <w:t> </w:t>
      </w:r>
      <w:r>
        <w:rPr>
          <w:w w:val="105"/>
          <w:sz w:val="20"/>
        </w:rPr>
        <w:t>1</w:t>
      </w:r>
      <w:r>
        <w:rPr>
          <w:spacing w:val="7"/>
          <w:w w:val="110"/>
          <w:sz w:val="20"/>
        </w:rPr>
        <w:t> </w:t>
      </w:r>
      <w:r>
        <w:rPr>
          <w:w w:val="110"/>
          <w:sz w:val="20"/>
        </w:rPr>
        <w:t>:</w:t>
      </w:r>
      <w:r>
        <w:rPr>
          <w:spacing w:val="7"/>
          <w:w w:val="110"/>
          <w:sz w:val="20"/>
        </w:rPr>
        <w:t> </w:t>
      </w:r>
      <w:r>
        <w:rPr>
          <w:rFonts w:ascii="Times New Roman" w:hAnsi="Times New Roman"/>
          <w:i/>
          <w:w w:val="110"/>
          <w:sz w:val="20"/>
        </w:rPr>
        <w:t>g</w:t>
      </w:r>
      <w:r>
        <w:rPr>
          <w:rFonts w:ascii="Georgia" w:hAnsi="Georgia"/>
          <w:i/>
          <w:w w:val="110"/>
          <w:sz w:val="20"/>
          <w:vertAlign w:val="superscript"/>
        </w:rPr>
        <w:t>i</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/q</w:t>
      </w:r>
      <w:r>
        <w:rPr>
          <w:rFonts w:ascii="Georgia" w:hAnsi="Georgia"/>
          <w:i/>
          <w:spacing w:val="18"/>
          <w:w w:val="110"/>
          <w:sz w:val="20"/>
          <w:vertAlign w:val="baseline"/>
        </w:rPr>
        <w:t> </w:t>
      </w:r>
      <w:r>
        <w:rPr>
          <w:w w:val="110"/>
          <w:sz w:val="20"/>
          <w:vertAlign w:val="baseline"/>
        </w:rPr>
        <w:t>=</w:t>
      </w:r>
      <w:r>
        <w:rPr>
          <w:spacing w:val="7"/>
          <w:w w:val="110"/>
          <w:sz w:val="20"/>
          <w:vertAlign w:val="baseline"/>
        </w:rPr>
        <w:t> </w:t>
      </w:r>
      <w:r>
        <w:rPr>
          <w:spacing w:val="-5"/>
          <w:w w:val="110"/>
          <w:sz w:val="20"/>
          <w:vertAlign w:val="baseline"/>
        </w:rPr>
        <w:t>1</w:t>
      </w:r>
      <w:r>
        <w:rPr>
          <w:rFonts w:ascii="Meiryo" w:hAnsi="Meiryo"/>
          <w:i/>
          <w:spacing w:val="-5"/>
          <w:w w:val="110"/>
          <w:sz w:val="20"/>
          <w:vertAlign w:val="baseline"/>
        </w:rPr>
        <w:t>}</w:t>
      </w:r>
      <w:r>
        <w:rPr>
          <w:rFonts w:ascii="Times New Roman" w:hAnsi="Times New Roman"/>
          <w:i/>
          <w:spacing w:val="-5"/>
          <w:w w:val="110"/>
          <w:sz w:val="20"/>
          <w:vertAlign w:val="baseline"/>
        </w:rPr>
        <w:t>.</w:t>
      </w:r>
    </w:p>
    <w:p>
      <w:pPr>
        <w:spacing w:before="61"/>
        <w:ind w:left="1449" w:right="907" w:firstLine="0"/>
        <w:jc w:val="center"/>
        <w:rPr>
          <w:sz w:val="20"/>
        </w:rPr>
      </w:pPr>
      <w:r>
        <w:rPr>
          <w:sz w:val="20"/>
        </w:rPr>
        <w:t>Since</w:t>
      </w:r>
      <w:r>
        <w:rPr>
          <w:spacing w:val="2"/>
          <w:sz w:val="20"/>
        </w:rPr>
        <w:t> </w:t>
      </w:r>
      <w:r>
        <w:rPr>
          <w:rFonts w:ascii="Times New Roman" w:hAnsi="Times New Roman"/>
          <w:i/>
          <w:sz w:val="20"/>
        </w:rPr>
        <w:t>g</w:t>
      </w:r>
      <w:r>
        <w:rPr>
          <w:rFonts w:ascii="Times New Roman" w:hAnsi="Times New Roman"/>
          <w:i/>
          <w:spacing w:val="14"/>
          <w:sz w:val="20"/>
        </w:rPr>
        <w:t> </w:t>
      </w:r>
      <w:r>
        <w:rPr>
          <w:sz w:val="20"/>
        </w:rPr>
        <w:t>has</w:t>
      </w:r>
      <w:r>
        <w:rPr>
          <w:spacing w:val="15"/>
          <w:sz w:val="20"/>
        </w:rPr>
        <w:t> </w:t>
      </w:r>
      <w:r>
        <w:rPr>
          <w:sz w:val="20"/>
        </w:rPr>
        <w:t>order</w:t>
      </w:r>
      <w:r>
        <w:rPr>
          <w:spacing w:val="14"/>
          <w:sz w:val="20"/>
        </w:rPr>
        <w:t> </w:t>
      </w:r>
      <w:r>
        <w:rPr>
          <w:rFonts w:ascii="Times New Roman" w:hAnsi="Times New Roman"/>
          <w:i/>
          <w:sz w:val="20"/>
        </w:rPr>
        <w:t>p</w:t>
      </w:r>
      <w:r>
        <w:rPr>
          <w:rFonts w:ascii="Times New Roman" w:hAnsi="Times New Roman"/>
          <w:i/>
          <w:spacing w:val="-11"/>
          <w:sz w:val="20"/>
        </w:rPr>
        <w:t> </w:t>
      </w:r>
      <w:r>
        <w:rPr>
          <w:rFonts w:ascii="Meiryo" w:hAnsi="Meiryo"/>
          <w:i/>
          <w:w w:val="95"/>
          <w:sz w:val="20"/>
        </w:rPr>
        <w:t>−</w:t>
      </w:r>
      <w:r>
        <w:rPr>
          <w:rFonts w:ascii="Meiryo" w:hAnsi="Meiryo"/>
          <w:i/>
          <w:spacing w:val="-20"/>
          <w:w w:val="95"/>
          <w:sz w:val="20"/>
        </w:rPr>
        <w:t> </w:t>
      </w:r>
      <w:r>
        <w:rPr>
          <w:sz w:val="20"/>
        </w:rPr>
        <w:t>1,</w:t>
      </w:r>
      <w:r>
        <w:rPr>
          <w:spacing w:val="14"/>
          <w:sz w:val="20"/>
        </w:rPr>
        <w:t> </w:t>
      </w:r>
      <w:r>
        <w:rPr>
          <w:sz w:val="20"/>
        </w:rPr>
        <w:t>we</w:t>
      </w:r>
      <w:r>
        <w:rPr>
          <w:spacing w:val="15"/>
          <w:sz w:val="20"/>
        </w:rPr>
        <w:t> </w:t>
      </w:r>
      <w:r>
        <w:rPr>
          <w:sz w:val="20"/>
        </w:rPr>
        <w:t>have</w:t>
      </w:r>
      <w:r>
        <w:rPr>
          <w:spacing w:val="14"/>
          <w:sz w:val="20"/>
        </w:rPr>
        <w:t> </w:t>
      </w:r>
      <w:r>
        <w:rPr>
          <w:rFonts w:ascii="Times New Roman" w:hAnsi="Times New Roman"/>
          <w:i/>
          <w:sz w:val="20"/>
        </w:rPr>
        <w:t>g</w:t>
      </w:r>
      <w:r>
        <w:rPr>
          <w:rFonts w:ascii="Georgia" w:hAnsi="Georgia"/>
          <w:i/>
          <w:sz w:val="20"/>
          <w:vertAlign w:val="superscript"/>
        </w:rPr>
        <w:t>k</w:t>
      </w:r>
      <w:r>
        <w:rPr>
          <w:rFonts w:ascii="Georgia" w:hAnsi="Georgia"/>
          <w:i/>
          <w:spacing w:val="5"/>
          <w:w w:val="115"/>
          <w:sz w:val="20"/>
          <w:vertAlign w:val="baseline"/>
        </w:rPr>
        <w:t> </w:t>
      </w:r>
      <w:r>
        <w:rPr>
          <w:w w:val="115"/>
          <w:sz w:val="20"/>
          <w:vertAlign w:val="baseline"/>
        </w:rPr>
        <w:t>=</w:t>
      </w:r>
      <w:r>
        <w:rPr>
          <w:spacing w:val="-2"/>
          <w:w w:val="115"/>
          <w:sz w:val="20"/>
          <w:vertAlign w:val="baseline"/>
        </w:rPr>
        <w:t> </w:t>
      </w:r>
      <w:r>
        <w:rPr>
          <w:sz w:val="20"/>
          <w:vertAlign w:val="baseline"/>
        </w:rPr>
        <w:t>1</w:t>
      </w:r>
      <w:r>
        <w:rPr>
          <w:spacing w:val="15"/>
          <w:sz w:val="20"/>
          <w:vertAlign w:val="baseline"/>
        </w:rPr>
        <w:t> </w:t>
      </w:r>
      <w:r>
        <w:rPr>
          <w:sz w:val="20"/>
          <w:vertAlign w:val="baseline"/>
        </w:rPr>
        <w:t>if</w:t>
      </w:r>
      <w:r>
        <w:rPr>
          <w:spacing w:val="14"/>
          <w:sz w:val="20"/>
          <w:vertAlign w:val="baseline"/>
        </w:rPr>
        <w:t> </w:t>
      </w:r>
      <w:r>
        <w:rPr>
          <w:sz w:val="20"/>
          <w:vertAlign w:val="baseline"/>
        </w:rPr>
        <w:t>and</w:t>
      </w:r>
      <w:r>
        <w:rPr>
          <w:spacing w:val="15"/>
          <w:sz w:val="20"/>
          <w:vertAlign w:val="baseline"/>
        </w:rPr>
        <w:t> </w:t>
      </w:r>
      <w:r>
        <w:rPr>
          <w:sz w:val="20"/>
          <w:vertAlign w:val="baseline"/>
        </w:rPr>
        <w:t>only</w:t>
      </w:r>
      <w:r>
        <w:rPr>
          <w:spacing w:val="14"/>
          <w:sz w:val="20"/>
          <w:vertAlign w:val="baseline"/>
        </w:rPr>
        <w:t> </w:t>
      </w:r>
      <w:r>
        <w:rPr>
          <w:sz w:val="20"/>
          <w:vertAlign w:val="baseline"/>
        </w:rPr>
        <w:t>if</w:t>
      </w:r>
      <w:r>
        <w:rPr>
          <w:spacing w:val="14"/>
          <w:sz w:val="20"/>
          <w:vertAlign w:val="baseline"/>
        </w:rPr>
        <w:t> </w:t>
      </w:r>
      <w:r>
        <w:rPr>
          <w:rFonts w:ascii="Times New Roman" w:hAnsi="Times New Roman"/>
          <w:i/>
          <w:sz w:val="20"/>
          <w:vertAlign w:val="baseline"/>
        </w:rPr>
        <w:t>p</w:t>
      </w:r>
      <w:r>
        <w:rPr>
          <w:rFonts w:ascii="Times New Roman" w:hAnsi="Times New Roman"/>
          <w:i/>
          <w:spacing w:val="-11"/>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sz w:val="20"/>
          <w:vertAlign w:val="baseline"/>
        </w:rPr>
        <w:t>1</w:t>
      </w:r>
      <w:r>
        <w:rPr>
          <w:spacing w:val="5"/>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rFonts w:ascii="Times New Roman" w:hAnsi="Times New Roman"/>
          <w:i/>
          <w:w w:val="115"/>
          <w:sz w:val="20"/>
          <w:vertAlign w:val="baseline"/>
        </w:rPr>
        <w:t>k</w:t>
      </w:r>
      <w:r>
        <w:rPr>
          <w:w w:val="115"/>
          <w:sz w:val="20"/>
          <w:vertAlign w:val="baseline"/>
        </w:rPr>
        <w:t>.</w:t>
      </w:r>
      <w:r>
        <w:rPr>
          <w:spacing w:val="7"/>
          <w:w w:val="115"/>
          <w:sz w:val="20"/>
          <w:vertAlign w:val="baseline"/>
        </w:rPr>
        <w:t> </w:t>
      </w:r>
      <w:r>
        <w:rPr>
          <w:spacing w:val="-2"/>
          <w:sz w:val="20"/>
          <w:vertAlign w:val="baseline"/>
        </w:rPr>
        <w:t>Hence</w:t>
      </w:r>
    </w:p>
    <w:p>
      <w:pPr>
        <w:tabs>
          <w:tab w:pos="2524" w:val="left" w:leader="none"/>
          <w:tab w:pos="3143" w:val="left" w:leader="none"/>
          <w:tab w:pos="4870" w:val="left" w:leader="none"/>
          <w:tab w:pos="5490" w:val="left" w:leader="none"/>
        </w:tabs>
        <w:spacing w:before="39"/>
        <w:ind w:left="1165" w:right="0" w:firstLine="0"/>
        <w:jc w:val="center"/>
        <w:rPr>
          <w:rFonts w:ascii="Times New Roman" w:hAnsi="Times New Roman"/>
          <w:i/>
          <w:sz w:val="20"/>
        </w:rPr>
      </w:pPr>
      <w:r>
        <w:rPr>
          <w:rFonts w:ascii="Times New Roman" w:hAnsi="Times New Roman"/>
          <w:i/>
          <w:w w:val="110"/>
          <w:sz w:val="20"/>
        </w:rPr>
        <w:t>g</w:t>
      </w:r>
      <w:r>
        <w:rPr>
          <w:rFonts w:ascii="Georgia" w:hAnsi="Georgia"/>
          <w:i/>
          <w:w w:val="110"/>
          <w:sz w:val="20"/>
          <w:vertAlign w:val="superscript"/>
        </w:rPr>
        <w:t>i</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/q</w:t>
      </w:r>
      <w:r>
        <w:rPr>
          <w:rFonts w:ascii="Georgia" w:hAnsi="Georgia"/>
          <w:i/>
          <w:spacing w:val="64"/>
          <w:w w:val="110"/>
          <w:sz w:val="20"/>
          <w:vertAlign w:val="baseline"/>
        </w:rPr>
        <w:t> </w:t>
      </w:r>
      <w:r>
        <w:rPr>
          <w:w w:val="110"/>
          <w:sz w:val="20"/>
          <w:vertAlign w:val="baseline"/>
        </w:rPr>
        <w:t>=</w:t>
      </w:r>
      <w:r>
        <w:rPr>
          <w:spacing w:val="43"/>
          <w:w w:val="110"/>
          <w:sz w:val="20"/>
          <w:vertAlign w:val="baseline"/>
        </w:rPr>
        <w:t> </w:t>
      </w:r>
      <w:r>
        <w:rPr>
          <w:spacing w:val="-10"/>
          <w:sz w:val="20"/>
          <w:vertAlign w:val="baseline"/>
        </w:rPr>
        <w:t>1</w:t>
      </w:r>
      <w:r>
        <w:rPr>
          <w:sz w:val="20"/>
          <w:vertAlign w:val="baseline"/>
        </w:rPr>
        <w:tab/>
      </w:r>
      <w:r>
        <w:rPr>
          <w:rFonts w:ascii="Meiryo" w:hAnsi="Meiryo"/>
          <w:i/>
          <w:spacing w:val="-5"/>
          <w:w w:val="110"/>
          <w:sz w:val="20"/>
          <w:vertAlign w:val="baseline"/>
        </w:rPr>
        <w:t>⇐⇒</w:t>
      </w:r>
      <w:r>
        <w:rPr>
          <w:rFonts w:ascii="Meiryo" w:hAnsi="Meiryo"/>
          <w:i/>
          <w:sz w:val="20"/>
          <w:vertAlign w:val="baseline"/>
        </w:rPr>
        <w:tab/>
      </w:r>
      <w:r>
        <w:rPr>
          <w:rFonts w:ascii="Times New Roman" w:hAnsi="Times New Roman"/>
          <w:i/>
          <w:w w:val="90"/>
          <w:sz w:val="20"/>
          <w:vertAlign w:val="baseline"/>
        </w:rPr>
        <w:t>p</w:t>
      </w:r>
      <w:r>
        <w:rPr>
          <w:rFonts w:ascii="Times New Roman" w:hAnsi="Times New Roman"/>
          <w:i/>
          <w:spacing w:val="-8"/>
          <w:w w:val="90"/>
          <w:sz w:val="20"/>
          <w:vertAlign w:val="baseline"/>
        </w:rPr>
        <w:t> </w:t>
      </w:r>
      <w:r>
        <w:rPr>
          <w:rFonts w:ascii="Meiryo" w:hAnsi="Meiryo"/>
          <w:i/>
          <w:w w:val="90"/>
          <w:sz w:val="20"/>
          <w:vertAlign w:val="baseline"/>
        </w:rPr>
        <w:t>−</w:t>
      </w:r>
      <w:r>
        <w:rPr>
          <w:rFonts w:ascii="Meiryo" w:hAnsi="Meiryo"/>
          <w:i/>
          <w:spacing w:val="-17"/>
          <w:w w:val="90"/>
          <w:sz w:val="20"/>
          <w:vertAlign w:val="baseline"/>
        </w:rPr>
        <w:t> </w:t>
      </w:r>
      <w:r>
        <w:rPr>
          <w:w w:val="90"/>
          <w:sz w:val="20"/>
          <w:vertAlign w:val="baseline"/>
        </w:rPr>
        <w:t>1</w:t>
      </w:r>
      <w:r>
        <w:rPr>
          <w:spacing w:val="3"/>
          <w:sz w:val="20"/>
          <w:vertAlign w:val="baseline"/>
        </w:rPr>
        <w:t> </w:t>
      </w:r>
      <w:r>
        <w:rPr>
          <w:rFonts w:ascii="Meiryo" w:hAnsi="Meiryo"/>
          <w:i/>
          <w:w w:val="90"/>
          <w:sz w:val="20"/>
          <w:vertAlign w:val="baseline"/>
        </w:rPr>
        <w:t>|</w:t>
      </w:r>
      <w:r>
        <w:rPr>
          <w:rFonts w:ascii="Meiryo" w:hAnsi="Meiryo"/>
          <w:i/>
          <w:spacing w:val="-10"/>
          <w:w w:val="90"/>
          <w:sz w:val="20"/>
          <w:vertAlign w:val="baseline"/>
        </w:rPr>
        <w:t> </w:t>
      </w:r>
      <w:r>
        <w:rPr>
          <w:rFonts w:ascii="Times New Roman" w:hAnsi="Times New Roman"/>
          <w:i/>
          <w:w w:val="90"/>
          <w:sz w:val="20"/>
          <w:vertAlign w:val="baseline"/>
        </w:rPr>
        <w:t>i</w:t>
      </w:r>
      <w:r>
        <w:rPr>
          <w:w w:val="90"/>
          <w:sz w:val="20"/>
          <w:vertAlign w:val="baseline"/>
        </w:rPr>
        <w:t>(</w:t>
      </w:r>
      <w:r>
        <w:rPr>
          <w:rFonts w:ascii="Times New Roman" w:hAnsi="Times New Roman"/>
          <w:i/>
          <w:w w:val="90"/>
          <w:sz w:val="20"/>
          <w:vertAlign w:val="baseline"/>
        </w:rPr>
        <w:t>p</w:t>
      </w:r>
      <w:r>
        <w:rPr>
          <w:rFonts w:ascii="Times New Roman" w:hAnsi="Times New Roman"/>
          <w:i/>
          <w:spacing w:val="-5"/>
          <w:w w:val="90"/>
          <w:sz w:val="20"/>
          <w:vertAlign w:val="baseline"/>
        </w:rPr>
        <w:t> </w:t>
      </w:r>
      <w:r>
        <w:rPr>
          <w:rFonts w:ascii="Meiryo" w:hAnsi="Meiryo"/>
          <w:i/>
          <w:w w:val="90"/>
          <w:sz w:val="20"/>
          <w:vertAlign w:val="baseline"/>
        </w:rPr>
        <w:t>−</w:t>
      </w:r>
      <w:r>
        <w:rPr>
          <w:rFonts w:ascii="Meiryo" w:hAnsi="Meiryo"/>
          <w:i/>
          <w:spacing w:val="-17"/>
          <w:w w:val="90"/>
          <w:sz w:val="20"/>
          <w:vertAlign w:val="baseline"/>
        </w:rPr>
        <w:t> </w:t>
      </w:r>
      <w:r>
        <w:rPr>
          <w:spacing w:val="-4"/>
          <w:w w:val="90"/>
          <w:sz w:val="20"/>
          <w:vertAlign w:val="baseline"/>
        </w:rPr>
        <w:t>1)</w:t>
      </w:r>
      <w:r>
        <w:rPr>
          <w:rFonts w:ascii="Times New Roman" w:hAnsi="Times New Roman"/>
          <w:i/>
          <w:spacing w:val="-4"/>
          <w:w w:val="90"/>
          <w:sz w:val="20"/>
          <w:vertAlign w:val="baseline"/>
        </w:rPr>
        <w:t>/q</w:t>
      </w:r>
      <w:r>
        <w:rPr>
          <w:rFonts w:ascii="Times New Roman" w:hAnsi="Times New Roman"/>
          <w:i/>
          <w:sz w:val="20"/>
          <w:vertAlign w:val="baseline"/>
        </w:rPr>
        <w:tab/>
      </w:r>
      <w:r>
        <w:rPr>
          <w:rFonts w:ascii="Meiryo" w:hAnsi="Meiryo"/>
          <w:i/>
          <w:spacing w:val="-5"/>
          <w:w w:val="110"/>
          <w:sz w:val="20"/>
          <w:vertAlign w:val="baseline"/>
        </w:rPr>
        <w:t>⇐⇒</w:t>
      </w:r>
      <w:r>
        <w:rPr>
          <w:rFonts w:ascii="Meiryo" w:hAnsi="Meiryo"/>
          <w:i/>
          <w:sz w:val="20"/>
          <w:vertAlign w:val="baseline"/>
        </w:rPr>
        <w:tab/>
      </w:r>
      <w:r>
        <w:rPr>
          <w:rFonts w:ascii="Times New Roman" w:hAnsi="Times New Roman"/>
          <w:i/>
          <w:w w:val="85"/>
          <w:sz w:val="20"/>
          <w:vertAlign w:val="baseline"/>
        </w:rPr>
        <w:t>q</w:t>
      </w:r>
      <w:r>
        <w:rPr>
          <w:rFonts w:ascii="Times New Roman" w:hAnsi="Times New Roman"/>
          <w:i/>
          <w:spacing w:val="-1"/>
          <w:sz w:val="20"/>
          <w:vertAlign w:val="baseline"/>
        </w:rPr>
        <w:t> </w:t>
      </w:r>
      <w:r>
        <w:rPr>
          <w:rFonts w:ascii="Meiryo" w:hAnsi="Meiryo"/>
          <w:i/>
          <w:w w:val="85"/>
          <w:sz w:val="20"/>
          <w:vertAlign w:val="baseline"/>
        </w:rPr>
        <w:t>|</w:t>
      </w:r>
      <w:r>
        <w:rPr>
          <w:rFonts w:ascii="Meiryo" w:hAnsi="Meiryo"/>
          <w:i/>
          <w:spacing w:val="-7"/>
          <w:w w:val="85"/>
          <w:sz w:val="20"/>
          <w:vertAlign w:val="baseline"/>
        </w:rPr>
        <w:t> </w:t>
      </w:r>
      <w:r>
        <w:rPr>
          <w:rFonts w:ascii="Times New Roman" w:hAnsi="Times New Roman"/>
          <w:i/>
          <w:spacing w:val="-5"/>
          <w:w w:val="85"/>
          <w:sz w:val="20"/>
          <w:vertAlign w:val="baseline"/>
        </w:rPr>
        <w:t>i.</w:t>
      </w:r>
    </w:p>
    <w:p>
      <w:pPr>
        <w:pStyle w:val="BodyText"/>
        <w:spacing w:before="87"/>
        <w:ind w:left="2075"/>
      </w:pPr>
      <w:r>
        <w:rPr>
          <w:spacing w:val="-2"/>
        </w:rPr>
        <w:t>Hence</w:t>
      </w:r>
    </w:p>
    <w:p>
      <w:pPr>
        <w:spacing w:line="261" w:lineRule="exact" w:before="54"/>
        <w:ind w:left="0" w:right="1720" w:firstLine="0"/>
        <w:jc w:val="right"/>
        <w:rPr>
          <w:sz w:val="20"/>
        </w:rPr>
      </w:pPr>
      <w:r>
        <w:rPr>
          <w:rFonts w:ascii="Times New Roman" w:hAnsi="Times New Roman"/>
          <w:i/>
          <w:w w:val="85"/>
          <w:sz w:val="20"/>
          <w:u w:val="single"/>
        </w:rPr>
        <w:t>p</w:t>
      </w:r>
      <w:r>
        <w:rPr>
          <w:rFonts w:ascii="Times New Roman" w:hAnsi="Times New Roman"/>
          <w:i/>
          <w:spacing w:val="-5"/>
          <w:sz w:val="20"/>
          <w:u w:val="single"/>
        </w:rPr>
        <w:t> </w:t>
      </w:r>
      <w:r>
        <w:rPr>
          <w:rFonts w:ascii="Meiryo" w:hAnsi="Meiryo"/>
          <w:i/>
          <w:w w:val="85"/>
          <w:sz w:val="20"/>
          <w:u w:val="single"/>
        </w:rPr>
        <w:t>−</w:t>
      </w:r>
      <w:r>
        <w:rPr>
          <w:rFonts w:ascii="Meiryo" w:hAnsi="Meiryo"/>
          <w:i/>
          <w:spacing w:val="-13"/>
          <w:w w:val="85"/>
          <w:sz w:val="20"/>
          <w:u w:val="single"/>
        </w:rPr>
        <w:t> </w:t>
      </w:r>
      <w:r>
        <w:rPr>
          <w:spacing w:val="-10"/>
          <w:w w:val="85"/>
          <w:sz w:val="20"/>
          <w:u w:val="single"/>
        </w:rPr>
        <w:t>1</w:t>
      </w:r>
    </w:p>
    <w:p>
      <w:pPr>
        <w:tabs>
          <w:tab w:pos="7981" w:val="left" w:leader="none"/>
        </w:tabs>
        <w:spacing w:line="56" w:lineRule="exact" w:before="0"/>
        <w:ind w:left="2808" w:right="0" w:firstLine="0"/>
        <w:jc w:val="left"/>
        <w:rPr>
          <w:rFonts w:ascii="Times New Roman" w:hAnsi="Times New Roman"/>
          <w:i/>
          <w:sz w:val="20"/>
        </w:rPr>
      </w:pPr>
      <w:r>
        <w:rPr>
          <w:w w:val="110"/>
          <w:sz w:val="20"/>
        </w:rPr>
        <w:t>#</w:t>
      </w:r>
      <w:r>
        <w:rPr>
          <w:rFonts w:ascii="Meiryo" w:hAnsi="Meiryo"/>
          <w:i/>
          <w:w w:val="110"/>
          <w:sz w:val="20"/>
        </w:rPr>
        <w:t>{</w:t>
      </w:r>
      <w:r>
        <w:rPr>
          <w:rFonts w:ascii="Times New Roman" w:hAnsi="Times New Roman"/>
          <w:i/>
          <w:w w:val="110"/>
          <w:sz w:val="20"/>
        </w:rPr>
        <w:t>a</w:t>
      </w:r>
      <w:r>
        <w:rPr>
          <w:rFonts w:ascii="Times New Roman" w:hAnsi="Times New Roman"/>
          <w:i/>
          <w:spacing w:val="-14"/>
          <w:w w:val="110"/>
          <w:sz w:val="20"/>
        </w:rPr>
        <w:t> </w:t>
      </w:r>
      <w:r>
        <w:rPr>
          <w:rFonts w:ascii="Meiryo" w:hAnsi="Meiryo"/>
          <w:i/>
          <w:sz w:val="20"/>
        </w:rPr>
        <w:t>∈</w:t>
      </w:r>
      <w:r>
        <w:rPr>
          <w:rFonts w:ascii="Meiryo" w:hAnsi="Meiryo"/>
          <w:i/>
          <w:spacing w:val="-17"/>
          <w:sz w:val="20"/>
        </w:rPr>
        <w:t> </w:t>
      </w:r>
      <w:r>
        <w:rPr>
          <w:rFonts w:ascii="Georgia" w:hAnsi="Georgia"/>
          <w:w w:val="110"/>
          <w:sz w:val="20"/>
        </w:rPr>
        <w:t>F</w:t>
      </w:r>
      <w:r>
        <w:rPr>
          <w:rFonts w:ascii="Meiryo" w:hAnsi="Meiryo"/>
          <w:i/>
          <w:w w:val="110"/>
          <w:sz w:val="20"/>
          <w:vertAlign w:val="superscript"/>
        </w:rPr>
        <w:t>∗</w:t>
      </w:r>
      <w:r>
        <w:rPr>
          <w:rFonts w:ascii="Meiryo" w:hAnsi="Meiryo"/>
          <w:i/>
          <w:spacing w:val="-19"/>
          <w:w w:val="110"/>
          <w:sz w:val="20"/>
          <w:vertAlign w:val="baseline"/>
        </w:rPr>
        <w:t> </w:t>
      </w:r>
      <w:r>
        <w:rPr>
          <w:w w:val="110"/>
          <w:sz w:val="20"/>
          <w:vertAlign w:val="baseline"/>
        </w:rPr>
        <w:t>:</w:t>
      </w:r>
      <w:r>
        <w:rPr>
          <w:spacing w:val="-12"/>
          <w:w w:val="110"/>
          <w:sz w:val="20"/>
          <w:vertAlign w:val="baseline"/>
        </w:rPr>
        <w:t> </w:t>
      </w:r>
      <w:r>
        <w:rPr>
          <w:rFonts w:ascii="Times New Roman" w:hAnsi="Times New Roman"/>
          <w:i/>
          <w:w w:val="110"/>
          <w:sz w:val="20"/>
          <w:vertAlign w:val="baseline"/>
        </w:rPr>
        <w:t>a</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/q</w:t>
      </w:r>
      <w:r>
        <w:rPr>
          <w:rFonts w:ascii="Georgia" w:hAnsi="Georgia"/>
          <w:i/>
          <w:spacing w:val="-3"/>
          <w:w w:val="110"/>
          <w:sz w:val="20"/>
          <w:vertAlign w:val="baseline"/>
        </w:rPr>
        <w:t> </w:t>
      </w:r>
      <w:r>
        <w:rPr>
          <w:w w:val="110"/>
          <w:sz w:val="20"/>
          <w:vertAlign w:val="baseline"/>
        </w:rPr>
        <w:t>=</w:t>
      </w:r>
      <w:r>
        <w:rPr>
          <w:spacing w:val="-1"/>
          <w:w w:val="110"/>
          <w:sz w:val="20"/>
          <w:vertAlign w:val="baseline"/>
        </w:rPr>
        <w:t> </w:t>
      </w:r>
      <w:r>
        <w:rPr>
          <w:sz w:val="20"/>
          <w:vertAlign w:val="baseline"/>
        </w:rPr>
        <w:t>1</w:t>
      </w:r>
      <w:r>
        <w:rPr>
          <w:rFonts w:ascii="Meiryo" w:hAnsi="Meiryo"/>
          <w:i/>
          <w:sz w:val="20"/>
          <w:vertAlign w:val="baseline"/>
        </w:rPr>
        <w:t>}</w:t>
      </w:r>
      <w:r>
        <w:rPr>
          <w:rFonts w:ascii="Meiryo" w:hAnsi="Meiryo"/>
          <w:i/>
          <w:spacing w:val="-17"/>
          <w:sz w:val="20"/>
          <w:vertAlign w:val="baseline"/>
        </w:rPr>
        <w:t> </w:t>
      </w:r>
      <w:r>
        <w:rPr>
          <w:w w:val="110"/>
          <w:sz w:val="20"/>
          <w:vertAlign w:val="baseline"/>
        </w:rPr>
        <w:t>= #</w:t>
      </w:r>
      <w:r>
        <w:rPr>
          <w:rFonts w:ascii="Meiryo" w:hAnsi="Meiryo"/>
          <w:i/>
          <w:w w:val="110"/>
          <w:sz w:val="20"/>
          <w:vertAlign w:val="baseline"/>
        </w:rPr>
        <w:t>{</w:t>
      </w:r>
      <w:r>
        <w:rPr>
          <w:w w:val="110"/>
          <w:sz w:val="20"/>
          <w:vertAlign w:val="baseline"/>
        </w:rPr>
        <w:t>0</w:t>
      </w:r>
      <w:r>
        <w:rPr>
          <w:spacing w:val="-1"/>
          <w:w w:val="110"/>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w w:val="110"/>
          <w:sz w:val="20"/>
          <w:vertAlign w:val="baseline"/>
        </w:rPr>
        <w:t>i</w:t>
      </w:r>
      <w:r>
        <w:rPr>
          <w:rFonts w:ascii="Times New Roman" w:hAnsi="Times New Roman"/>
          <w:i/>
          <w:spacing w:val="-7"/>
          <w:w w:val="110"/>
          <w:sz w:val="20"/>
          <w:vertAlign w:val="baseline"/>
        </w:rPr>
        <w:t> </w:t>
      </w:r>
      <w:r>
        <w:rPr>
          <w:rFonts w:ascii="Times New Roman" w:hAnsi="Times New Roman"/>
          <w:i/>
          <w:w w:val="110"/>
          <w:sz w:val="20"/>
          <w:vertAlign w:val="baseline"/>
        </w:rPr>
        <w:t>&lt;</w:t>
      </w:r>
      <w:r>
        <w:rPr>
          <w:rFonts w:ascii="Times New Roman" w:hAnsi="Times New Roman"/>
          <w:i/>
          <w:spacing w:val="-7"/>
          <w:w w:val="110"/>
          <w:sz w:val="20"/>
          <w:vertAlign w:val="baseline"/>
        </w:rPr>
        <w:t> </w:t>
      </w:r>
      <w:r>
        <w:rPr>
          <w:rFonts w:ascii="Times New Roman" w:hAnsi="Times New Roman"/>
          <w:i/>
          <w:w w:val="110"/>
          <w:sz w:val="20"/>
          <w:vertAlign w:val="baseline"/>
        </w:rPr>
        <w:t>p</w:t>
      </w:r>
      <w:r>
        <w:rPr>
          <w:rFonts w:ascii="Times New Roman" w:hAnsi="Times New Roman"/>
          <w:i/>
          <w:spacing w:val="-14"/>
          <w:w w:val="110"/>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1"/>
          <w:w w:val="110"/>
          <w:sz w:val="20"/>
          <w:vertAlign w:val="baseline"/>
        </w:rPr>
        <w:t> </w:t>
      </w:r>
      <w:r>
        <w:rPr>
          <w:w w:val="110"/>
          <w:sz w:val="20"/>
          <w:vertAlign w:val="baseline"/>
        </w:rPr>
        <w:t>: </w:t>
      </w:r>
      <w:r>
        <w:rPr>
          <w:rFonts w:ascii="Times New Roman" w:hAnsi="Times New Roman"/>
          <w:i/>
          <w:sz w:val="20"/>
          <w:vertAlign w:val="baseline"/>
        </w:rPr>
        <w:t>q</w:t>
      </w:r>
      <w:r>
        <w:rPr>
          <w:rFonts w:ascii="Times New Roman" w:hAnsi="Times New Roman"/>
          <w:i/>
          <w:spacing w:val="4"/>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w w:val="110"/>
          <w:sz w:val="20"/>
          <w:vertAlign w:val="baseline"/>
        </w:rPr>
        <w:t>i</w:t>
      </w:r>
      <w:r>
        <w:rPr>
          <w:rFonts w:ascii="Meiryo" w:hAnsi="Meiryo"/>
          <w:i/>
          <w:w w:val="110"/>
          <w:sz w:val="20"/>
          <w:vertAlign w:val="baseline"/>
        </w:rPr>
        <w:t>}</w:t>
      </w:r>
      <w:r>
        <w:rPr>
          <w:rFonts w:ascii="Meiryo" w:hAnsi="Meiryo"/>
          <w:i/>
          <w:spacing w:val="-20"/>
          <w:w w:val="110"/>
          <w:sz w:val="20"/>
          <w:vertAlign w:val="baseline"/>
        </w:rPr>
        <w:t> </w:t>
      </w:r>
      <w:r>
        <w:rPr>
          <w:spacing w:val="-10"/>
          <w:w w:val="110"/>
          <w:sz w:val="20"/>
          <w:vertAlign w:val="baseline"/>
        </w:rPr>
        <w:t>=</w:t>
      </w:r>
      <w:r>
        <w:rPr>
          <w:sz w:val="20"/>
          <w:vertAlign w:val="baseline"/>
        </w:rPr>
        <w:tab/>
      </w:r>
      <w:r>
        <w:rPr>
          <w:rFonts w:ascii="Times New Roman" w:hAnsi="Times New Roman"/>
          <w:i/>
          <w:spacing w:val="-10"/>
          <w:w w:val="110"/>
          <w:sz w:val="20"/>
          <w:vertAlign w:val="baseline"/>
        </w:rPr>
        <w:t>.</w:t>
      </w:r>
    </w:p>
    <w:p>
      <w:pPr>
        <w:tabs>
          <w:tab w:pos="7687" w:val="left" w:leader="none"/>
        </w:tabs>
        <w:spacing w:line="134" w:lineRule="auto" w:before="19"/>
        <w:ind w:left="3544" w:right="0" w:firstLine="0"/>
        <w:jc w:val="left"/>
        <w:rPr>
          <w:rFonts w:ascii="Times New Roman"/>
          <w:i/>
          <w:sz w:val="20"/>
        </w:rPr>
      </w:pPr>
      <w:r>
        <w:rPr>
          <w:rFonts w:ascii="Georgia"/>
          <w:i/>
          <w:spacing w:val="-10"/>
          <w:sz w:val="14"/>
        </w:rPr>
        <w:t>p</w:t>
      </w:r>
      <w:r>
        <w:rPr>
          <w:rFonts w:ascii="Georgia"/>
          <w:i/>
          <w:sz w:val="14"/>
        </w:rPr>
        <w:tab/>
      </w:r>
      <w:r>
        <w:rPr>
          <w:rFonts w:ascii="Times New Roman"/>
          <w:i/>
          <w:spacing w:val="-10"/>
          <w:position w:val="-8"/>
          <w:sz w:val="20"/>
        </w:rPr>
        <w:t>q</w:t>
      </w:r>
    </w:p>
    <w:p>
      <w:pPr>
        <w:pStyle w:val="BodyText"/>
        <w:spacing w:before="207"/>
        <w:ind w:left="2075"/>
      </w:pPr>
      <w:r>
        <w:rPr/>
        <w:t>It</w:t>
      </w:r>
      <w:r>
        <w:rPr>
          <w:spacing w:val="9"/>
        </w:rPr>
        <w:t> </w:t>
      </w:r>
      <w:r>
        <w:rPr/>
        <w:t>follows</w:t>
      </w:r>
      <w:r>
        <w:rPr>
          <w:spacing w:val="10"/>
        </w:rPr>
        <w:t> </w:t>
      </w:r>
      <w:r>
        <w:rPr>
          <w:spacing w:val="-4"/>
        </w:rPr>
        <w:t>that</w:t>
      </w:r>
    </w:p>
    <w:p>
      <w:pPr>
        <w:spacing w:after="0"/>
        <w:sectPr>
          <w:pgSz w:w="11900" w:h="16840"/>
          <w:pgMar w:header="1482" w:footer="0" w:top="1740" w:bottom="280" w:left="620" w:right="1600"/>
        </w:sectPr>
      </w:pPr>
    </w:p>
    <w:p>
      <w:pPr>
        <w:spacing w:before="134"/>
        <w:ind w:left="2743" w:right="0" w:firstLine="0"/>
        <w:jc w:val="left"/>
        <w:rPr>
          <w:rFonts w:ascii="Georgia" w:hAnsi="Georgia"/>
          <w:i/>
          <w:sz w:val="14"/>
        </w:rPr>
      </w:pPr>
      <w:r>
        <w:rPr>
          <w:spacing w:val="-12"/>
          <w:w w:val="105"/>
          <w:position w:val="-7"/>
          <w:sz w:val="20"/>
        </w:rPr>
        <w:t>#</w:t>
      </w:r>
      <w:r>
        <w:rPr>
          <w:rFonts w:ascii="Meiryo" w:hAnsi="Meiryo"/>
          <w:i/>
          <w:spacing w:val="-12"/>
          <w:w w:val="105"/>
          <w:position w:val="-7"/>
          <w:sz w:val="20"/>
        </w:rPr>
        <w:t>{</w:t>
      </w:r>
      <w:r>
        <w:rPr>
          <w:rFonts w:ascii="Times New Roman" w:hAnsi="Times New Roman"/>
          <w:i/>
          <w:spacing w:val="-12"/>
          <w:w w:val="105"/>
          <w:position w:val="-7"/>
          <w:sz w:val="20"/>
        </w:rPr>
        <w:t>a</w:t>
      </w:r>
      <w:r>
        <w:rPr>
          <w:rFonts w:ascii="Times New Roman" w:hAnsi="Times New Roman"/>
          <w:i/>
          <w:spacing w:val="-2"/>
          <w:w w:val="105"/>
          <w:position w:val="-7"/>
          <w:sz w:val="20"/>
        </w:rPr>
        <w:t> </w:t>
      </w:r>
      <w:r>
        <w:rPr>
          <w:rFonts w:ascii="Meiryo" w:hAnsi="Meiryo"/>
          <w:i/>
          <w:spacing w:val="-12"/>
          <w:w w:val="105"/>
          <w:position w:val="-7"/>
          <w:sz w:val="20"/>
        </w:rPr>
        <w:t>∈</w:t>
      </w:r>
      <w:r>
        <w:rPr>
          <w:rFonts w:ascii="Meiryo" w:hAnsi="Meiryo"/>
          <w:i/>
          <w:spacing w:val="-16"/>
          <w:w w:val="105"/>
          <w:position w:val="-7"/>
          <w:sz w:val="20"/>
        </w:rPr>
        <w:t> </w:t>
      </w:r>
      <w:r>
        <w:rPr>
          <w:rFonts w:ascii="Georgia" w:hAnsi="Georgia"/>
          <w:spacing w:val="-12"/>
          <w:w w:val="105"/>
          <w:position w:val="-7"/>
          <w:sz w:val="20"/>
        </w:rPr>
        <w:t>F</w:t>
      </w:r>
      <w:r>
        <w:rPr>
          <w:rFonts w:ascii="Meiryo" w:hAnsi="Meiryo"/>
          <w:i/>
          <w:spacing w:val="-12"/>
          <w:w w:val="105"/>
          <w:sz w:val="14"/>
        </w:rPr>
        <w:t>∗</w:t>
      </w:r>
      <w:r>
        <w:rPr>
          <w:rFonts w:ascii="Georgia" w:hAnsi="Georgia"/>
          <w:i/>
          <w:spacing w:val="-12"/>
          <w:w w:val="105"/>
          <w:position w:val="-12"/>
          <w:sz w:val="14"/>
        </w:rPr>
        <w:t>p</w:t>
      </w:r>
      <w:r>
        <w:rPr>
          <w:rFonts w:ascii="Georgia" w:hAnsi="Georgia"/>
          <w:i/>
          <w:spacing w:val="9"/>
          <w:w w:val="105"/>
          <w:position w:val="-12"/>
          <w:sz w:val="14"/>
        </w:rPr>
        <w:t> </w:t>
      </w:r>
      <w:r>
        <w:rPr>
          <w:spacing w:val="-12"/>
          <w:w w:val="105"/>
          <w:position w:val="-7"/>
          <w:sz w:val="20"/>
        </w:rPr>
        <w:t>:</w:t>
      </w:r>
      <w:r>
        <w:rPr>
          <w:spacing w:val="1"/>
          <w:w w:val="105"/>
          <w:position w:val="-7"/>
          <w:sz w:val="20"/>
        </w:rPr>
        <w:t> </w:t>
      </w:r>
      <w:r>
        <w:rPr>
          <w:rFonts w:ascii="Times New Roman" w:hAnsi="Times New Roman"/>
          <w:i/>
          <w:spacing w:val="-12"/>
          <w:w w:val="105"/>
          <w:position w:val="-7"/>
          <w:sz w:val="20"/>
        </w:rPr>
        <w:t>a</w:t>
      </w:r>
      <w:r>
        <w:rPr>
          <w:rFonts w:ascii="Georgia" w:hAnsi="Georgia"/>
          <w:spacing w:val="-12"/>
          <w:w w:val="105"/>
          <w:sz w:val="14"/>
        </w:rPr>
        <w:t>(</w:t>
      </w:r>
      <w:r>
        <w:rPr>
          <w:rFonts w:ascii="Georgia" w:hAnsi="Georgia"/>
          <w:i/>
          <w:spacing w:val="-12"/>
          <w:w w:val="105"/>
          <w:sz w:val="14"/>
        </w:rPr>
        <w:t>p</w:t>
      </w:r>
      <w:r>
        <w:rPr>
          <w:rFonts w:ascii="Meiryo" w:hAnsi="Meiryo"/>
          <w:i/>
          <w:spacing w:val="-12"/>
          <w:w w:val="105"/>
          <w:sz w:val="14"/>
        </w:rPr>
        <w:t>−</w:t>
      </w:r>
      <w:r>
        <w:rPr>
          <w:rFonts w:ascii="Georgia" w:hAnsi="Georgia"/>
          <w:spacing w:val="-12"/>
          <w:w w:val="105"/>
          <w:sz w:val="14"/>
        </w:rPr>
        <w:t>1)</w:t>
      </w:r>
      <w:r>
        <w:rPr>
          <w:rFonts w:ascii="Georgia" w:hAnsi="Georgia"/>
          <w:i/>
          <w:spacing w:val="-12"/>
          <w:w w:val="105"/>
          <w:sz w:val="14"/>
        </w:rPr>
        <w:t>/q</w:t>
      </w:r>
    </w:p>
    <w:p>
      <w:pPr>
        <w:spacing w:line="302" w:lineRule="exact" w:before="145"/>
        <w:ind w:left="170" w:right="0" w:firstLine="0"/>
        <w:jc w:val="left"/>
        <w:rPr>
          <w:rFonts w:ascii="Meiryo" w:hAnsi="Meiryo"/>
          <w:i/>
          <w:sz w:val="20"/>
        </w:rPr>
      </w:pPr>
      <w:r>
        <w:rPr/>
        <w:br w:type="column"/>
      </w:r>
      <w:r>
        <w:rPr>
          <w:spacing w:val="-2"/>
          <w:sz w:val="20"/>
        </w:rPr>
        <w:t>1</w:t>
      </w:r>
      <w:r>
        <w:rPr>
          <w:rFonts w:ascii="Meiryo" w:hAnsi="Meiryo"/>
          <w:i/>
          <w:spacing w:val="-2"/>
          <w:sz w:val="20"/>
        </w:rPr>
        <w:t>}</w:t>
      </w:r>
      <w:r>
        <w:rPr>
          <w:rFonts w:ascii="Meiryo" w:hAnsi="Meiryo"/>
          <w:i/>
          <w:spacing w:val="-15"/>
          <w:sz w:val="20"/>
        </w:rPr>
        <w:t> </w:t>
      </w:r>
      <w:r>
        <w:rPr>
          <w:spacing w:val="-2"/>
          <w:w w:val="110"/>
          <w:sz w:val="20"/>
        </w:rPr>
        <w:t>=</w:t>
      </w:r>
      <w:r>
        <w:rPr>
          <w:spacing w:val="-11"/>
          <w:w w:val="110"/>
          <w:sz w:val="20"/>
        </w:rPr>
        <w:t> </w:t>
      </w:r>
      <w:r>
        <w:rPr>
          <w:rFonts w:ascii="Times New Roman" w:hAnsi="Times New Roman"/>
          <w:i/>
          <w:spacing w:val="-2"/>
          <w:w w:val="110"/>
          <w:sz w:val="20"/>
        </w:rPr>
        <w:t>p</w:t>
      </w:r>
      <w:r>
        <w:rPr>
          <w:rFonts w:ascii="Times New Roman" w:hAnsi="Times New Roman"/>
          <w:i/>
          <w:spacing w:val="-11"/>
          <w:w w:val="110"/>
          <w:sz w:val="20"/>
        </w:rPr>
        <w:t> </w:t>
      </w:r>
      <w:r>
        <w:rPr>
          <w:rFonts w:ascii="Meiryo" w:hAnsi="Meiryo"/>
          <w:i/>
          <w:spacing w:val="-2"/>
          <w:sz w:val="20"/>
        </w:rPr>
        <w:t>−</w:t>
      </w:r>
      <w:r>
        <w:rPr>
          <w:rFonts w:ascii="Meiryo" w:hAnsi="Meiryo"/>
          <w:i/>
          <w:spacing w:val="-24"/>
          <w:sz w:val="20"/>
        </w:rPr>
        <w:t> </w:t>
      </w:r>
      <w:r>
        <w:rPr>
          <w:spacing w:val="-2"/>
          <w:sz w:val="20"/>
        </w:rPr>
        <w:t>1</w:t>
      </w:r>
      <w:r>
        <w:rPr>
          <w:spacing w:val="-9"/>
          <w:sz w:val="20"/>
        </w:rPr>
        <w:t> </w:t>
      </w:r>
      <w:r>
        <w:rPr>
          <w:rFonts w:ascii="Meiryo" w:hAnsi="Meiryo"/>
          <w:i/>
          <w:spacing w:val="-2"/>
          <w:sz w:val="20"/>
        </w:rPr>
        <w:t>−</w:t>
      </w:r>
      <w:r>
        <w:rPr>
          <w:rFonts w:ascii="Meiryo" w:hAnsi="Meiryo"/>
          <w:i/>
          <w:spacing w:val="-24"/>
          <w:sz w:val="20"/>
        </w:rPr>
        <w:t> </w:t>
      </w:r>
      <w:r>
        <w:rPr>
          <w:spacing w:val="-2"/>
          <w:w w:val="110"/>
          <w:sz w:val="20"/>
        </w:rPr>
        <w:t>#</w:t>
      </w:r>
      <w:r>
        <w:rPr>
          <w:rFonts w:ascii="Meiryo" w:hAnsi="Meiryo"/>
          <w:i/>
          <w:spacing w:val="-2"/>
          <w:w w:val="110"/>
          <w:sz w:val="20"/>
        </w:rPr>
        <w:t>{</w:t>
      </w:r>
      <w:r>
        <w:rPr>
          <w:rFonts w:ascii="Times New Roman" w:hAnsi="Times New Roman"/>
          <w:i/>
          <w:spacing w:val="-2"/>
          <w:w w:val="110"/>
          <w:sz w:val="20"/>
        </w:rPr>
        <w:t>a</w:t>
      </w:r>
      <w:r>
        <w:rPr>
          <w:rFonts w:ascii="Times New Roman" w:hAnsi="Times New Roman"/>
          <w:i/>
          <w:spacing w:val="-12"/>
          <w:w w:val="110"/>
          <w:sz w:val="20"/>
        </w:rPr>
        <w:t> </w:t>
      </w:r>
      <w:r>
        <w:rPr>
          <w:rFonts w:ascii="Meiryo" w:hAnsi="Meiryo"/>
          <w:i/>
          <w:spacing w:val="-2"/>
          <w:sz w:val="20"/>
        </w:rPr>
        <w:t>∈</w:t>
      </w:r>
      <w:r>
        <w:rPr>
          <w:rFonts w:ascii="Meiryo" w:hAnsi="Meiryo"/>
          <w:i/>
          <w:spacing w:val="-15"/>
          <w:sz w:val="20"/>
        </w:rPr>
        <w:t> </w:t>
      </w:r>
      <w:r>
        <w:rPr>
          <w:rFonts w:ascii="Georgia" w:hAnsi="Georgia"/>
          <w:spacing w:val="-2"/>
          <w:w w:val="110"/>
          <w:sz w:val="20"/>
        </w:rPr>
        <w:t>F</w:t>
      </w:r>
      <w:r>
        <w:rPr>
          <w:rFonts w:ascii="Meiryo" w:hAnsi="Meiryo"/>
          <w:i/>
          <w:spacing w:val="-2"/>
          <w:w w:val="110"/>
          <w:sz w:val="20"/>
          <w:vertAlign w:val="superscript"/>
        </w:rPr>
        <w:t>∗</w:t>
      </w:r>
      <w:r>
        <w:rPr>
          <w:rFonts w:ascii="Georgia" w:hAnsi="Georgia"/>
          <w:i/>
          <w:spacing w:val="-2"/>
          <w:w w:val="110"/>
          <w:sz w:val="20"/>
          <w:vertAlign w:val="subscript"/>
        </w:rPr>
        <w:t>p</w:t>
      </w:r>
      <w:r>
        <w:rPr>
          <w:rFonts w:ascii="Georgia" w:hAnsi="Georgia"/>
          <w:i/>
          <w:spacing w:val="-11"/>
          <w:w w:val="110"/>
          <w:sz w:val="20"/>
          <w:vertAlign w:val="baseline"/>
        </w:rPr>
        <w:t> </w:t>
      </w:r>
      <w:r>
        <w:rPr>
          <w:spacing w:val="-2"/>
          <w:w w:val="110"/>
          <w:sz w:val="20"/>
          <w:vertAlign w:val="baseline"/>
        </w:rPr>
        <w:t>:</w:t>
      </w:r>
      <w:r>
        <w:rPr>
          <w:spacing w:val="-10"/>
          <w:w w:val="110"/>
          <w:sz w:val="20"/>
          <w:vertAlign w:val="baseline"/>
        </w:rPr>
        <w:t> </w:t>
      </w:r>
      <w:r>
        <w:rPr>
          <w:rFonts w:ascii="Times New Roman" w:hAnsi="Times New Roman"/>
          <w:i/>
          <w:spacing w:val="-2"/>
          <w:w w:val="110"/>
          <w:sz w:val="20"/>
          <w:vertAlign w:val="baseline"/>
        </w:rPr>
        <w:t>a</w:t>
      </w:r>
      <w:r>
        <w:rPr>
          <w:rFonts w:ascii="Georgia" w:hAnsi="Georgia"/>
          <w:spacing w:val="-2"/>
          <w:w w:val="110"/>
          <w:sz w:val="20"/>
          <w:vertAlign w:val="superscript"/>
        </w:rPr>
        <w:t>(</w:t>
      </w:r>
      <w:r>
        <w:rPr>
          <w:rFonts w:ascii="Georgia" w:hAnsi="Georgia"/>
          <w:i/>
          <w:spacing w:val="-2"/>
          <w:w w:val="110"/>
          <w:sz w:val="20"/>
          <w:vertAlign w:val="superscript"/>
        </w:rPr>
        <w:t>p</w:t>
      </w:r>
      <w:r>
        <w:rPr>
          <w:rFonts w:ascii="Meiryo" w:hAnsi="Meiryo"/>
          <w:i/>
          <w:spacing w:val="-2"/>
          <w:w w:val="110"/>
          <w:sz w:val="20"/>
          <w:vertAlign w:val="superscript"/>
        </w:rPr>
        <w:t>−</w:t>
      </w:r>
      <w:r>
        <w:rPr>
          <w:rFonts w:ascii="Georgia" w:hAnsi="Georgia"/>
          <w:spacing w:val="-2"/>
          <w:w w:val="110"/>
          <w:sz w:val="20"/>
          <w:vertAlign w:val="superscript"/>
        </w:rPr>
        <w:t>1)</w:t>
      </w:r>
      <w:r>
        <w:rPr>
          <w:rFonts w:ascii="Georgia" w:hAnsi="Georgia"/>
          <w:i/>
          <w:spacing w:val="-2"/>
          <w:w w:val="110"/>
          <w:sz w:val="20"/>
          <w:vertAlign w:val="superscript"/>
        </w:rPr>
        <w:t>/q</w:t>
      </w:r>
      <w:r>
        <w:rPr>
          <w:rFonts w:ascii="Georgia" w:hAnsi="Georgia"/>
          <w:i/>
          <w:spacing w:val="-7"/>
          <w:w w:val="110"/>
          <w:sz w:val="20"/>
          <w:vertAlign w:val="baseline"/>
        </w:rPr>
        <w:t> </w:t>
      </w:r>
      <w:r>
        <w:rPr>
          <w:spacing w:val="-2"/>
          <w:w w:val="110"/>
          <w:sz w:val="20"/>
          <w:vertAlign w:val="baseline"/>
        </w:rPr>
        <w:t>=</w:t>
      </w:r>
      <w:r>
        <w:rPr>
          <w:spacing w:val="-4"/>
          <w:w w:val="110"/>
          <w:sz w:val="20"/>
          <w:vertAlign w:val="baseline"/>
        </w:rPr>
        <w:t> </w:t>
      </w:r>
      <w:r>
        <w:rPr>
          <w:spacing w:val="-5"/>
          <w:sz w:val="20"/>
          <w:vertAlign w:val="baseline"/>
        </w:rPr>
        <w:t>1</w:t>
      </w:r>
      <w:r>
        <w:rPr>
          <w:rFonts w:ascii="Meiryo" w:hAnsi="Meiryo"/>
          <w:i/>
          <w:spacing w:val="-5"/>
          <w:sz w:val="20"/>
          <w:vertAlign w:val="baseline"/>
        </w:rPr>
        <w:t>}</w:t>
      </w:r>
    </w:p>
    <w:p>
      <w:pPr>
        <w:spacing w:line="369" w:lineRule="exact" w:before="0"/>
        <w:ind w:left="424" w:right="0" w:firstLine="0"/>
        <w:jc w:val="left"/>
        <w:rPr>
          <w:rFonts w:ascii="Times New Roman" w:hAnsi="Times New Roman"/>
          <w:i/>
          <w:sz w:val="20"/>
        </w:rPr>
      </w:pPr>
      <w:r>
        <w:rPr>
          <w:w w:val="110"/>
          <w:sz w:val="20"/>
        </w:rPr>
        <w:t>=</w:t>
      </w:r>
      <w:r>
        <w:rPr>
          <w:spacing w:val="-13"/>
          <w:w w:val="110"/>
          <w:sz w:val="20"/>
        </w:rPr>
        <w:t> </w:t>
      </w:r>
      <w:r>
        <w:rPr>
          <w:rFonts w:ascii="Times New Roman" w:hAnsi="Times New Roman"/>
          <w:i/>
          <w:sz w:val="20"/>
        </w:rPr>
        <w:t>p</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spacing w:val="-11"/>
          <w:sz w:val="20"/>
        </w:rPr>
        <w:t> </w:t>
      </w:r>
      <w:r>
        <w:rPr>
          <w:rFonts w:ascii="Meiryo" w:hAnsi="Meiryo"/>
          <w:i/>
          <w:sz w:val="20"/>
        </w:rPr>
        <w:t>−</w:t>
      </w:r>
      <w:r>
        <w:rPr>
          <w:rFonts w:ascii="Meiryo" w:hAnsi="Meiryo"/>
          <w:i/>
          <w:spacing w:val="-17"/>
          <w:sz w:val="20"/>
        </w:rPr>
        <w:t> </w:t>
      </w:r>
      <w:r>
        <w:rPr>
          <w:rFonts w:ascii="Times New Roman" w:hAnsi="Times New Roman"/>
          <w:i/>
          <w:position w:val="13"/>
          <w:sz w:val="20"/>
          <w:u w:val="single"/>
        </w:rPr>
        <w:t>p</w:t>
      </w:r>
      <w:r>
        <w:rPr>
          <w:rFonts w:ascii="Times New Roman" w:hAnsi="Times New Roman"/>
          <w:i/>
          <w:spacing w:val="-13"/>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position w:val="13"/>
          <w:sz w:val="20"/>
          <w:u w:val="single"/>
        </w:rPr>
        <w:t>1</w:t>
      </w:r>
      <w:r>
        <w:rPr>
          <w:spacing w:val="3"/>
          <w:w w:val="110"/>
          <w:position w:val="13"/>
          <w:sz w:val="20"/>
        </w:rPr>
        <w:t> </w:t>
      </w:r>
      <w:r>
        <w:rPr>
          <w:w w:val="110"/>
          <w:sz w:val="20"/>
        </w:rPr>
        <w:t>=</w:t>
      </w:r>
      <w:r>
        <w:rPr>
          <w:spacing w:val="-3"/>
          <w:w w:val="110"/>
          <w:sz w:val="20"/>
        </w:rPr>
        <w:t> </w:t>
      </w:r>
      <w:r>
        <w:rPr>
          <w:sz w:val="20"/>
        </w:rPr>
        <w:t>(</w:t>
      </w:r>
      <w:r>
        <w:rPr>
          <w:rFonts w:ascii="Times New Roman" w:hAnsi="Times New Roman"/>
          <w:i/>
          <w:sz w:val="20"/>
        </w:rPr>
        <w:t>p</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1)</w:t>
      </w:r>
      <w:r>
        <w:rPr>
          <w:spacing w:val="-11"/>
          <w:sz w:val="20"/>
        </w:rPr>
        <w:t> </w:t>
      </w:r>
      <w:r>
        <w:rPr>
          <w:rFonts w:ascii="Arial" w:hAnsi="Arial"/>
          <w:position w:val="28"/>
          <w:sz w:val="20"/>
        </w:rPr>
        <w:t>µ</w:t>
      </w:r>
      <w:r>
        <w:rPr>
          <w:sz w:val="20"/>
        </w:rPr>
        <w:t>1</w:t>
      </w:r>
      <w:r>
        <w:rPr>
          <w:spacing w:val="-7"/>
          <w:sz w:val="20"/>
        </w:rPr>
        <w:t> </w:t>
      </w:r>
      <w:r>
        <w:rPr>
          <w:rFonts w:ascii="Meiryo" w:hAnsi="Meiryo"/>
          <w:i/>
          <w:sz w:val="20"/>
        </w:rPr>
        <w:t>−</w:t>
      </w:r>
      <w:r>
        <w:rPr>
          <w:rFonts w:ascii="Meiryo" w:hAnsi="Meiryo"/>
          <w:i/>
          <w:spacing w:val="-10"/>
          <w:sz w:val="20"/>
        </w:rPr>
        <w:t> </w:t>
      </w:r>
      <w:r>
        <w:rPr>
          <w:position w:val="13"/>
          <w:sz w:val="20"/>
          <w:u w:val="single"/>
        </w:rPr>
        <w:t>1</w:t>
      </w:r>
      <w:r>
        <w:rPr>
          <w:spacing w:val="-21"/>
          <w:position w:val="13"/>
          <w:sz w:val="20"/>
        </w:rPr>
        <w:t> </w:t>
      </w:r>
      <w:r>
        <w:rPr>
          <w:rFonts w:ascii="Arial" w:hAnsi="Arial"/>
          <w:w w:val="110"/>
          <w:position w:val="28"/>
          <w:sz w:val="20"/>
        </w:rPr>
        <w:t>¶</w:t>
      </w:r>
      <w:r>
        <w:rPr>
          <w:rFonts w:ascii="Arial" w:hAnsi="Arial"/>
          <w:spacing w:val="-29"/>
          <w:w w:val="110"/>
          <w:position w:val="28"/>
          <w:sz w:val="20"/>
        </w:rPr>
        <w:t> </w:t>
      </w:r>
      <w:r>
        <w:rPr>
          <w:rFonts w:ascii="Times New Roman" w:hAnsi="Times New Roman"/>
          <w:i/>
          <w:spacing w:val="-10"/>
          <w:sz w:val="20"/>
        </w:rPr>
        <w:t>.</w:t>
      </w:r>
    </w:p>
    <w:p>
      <w:pPr>
        <w:spacing w:after="0" w:line="369" w:lineRule="exact"/>
        <w:jc w:val="left"/>
        <w:rPr>
          <w:rFonts w:ascii="Times New Roman" w:hAnsi="Times New Roman"/>
          <w:sz w:val="20"/>
        </w:rPr>
        <w:sectPr>
          <w:type w:val="continuous"/>
          <w:pgSz w:w="11900" w:h="16840"/>
          <w:pgMar w:header="1482" w:footer="0" w:top="1600" w:bottom="280" w:left="620" w:right="1600"/>
          <w:cols w:num="2" w:equalWidth="0">
            <w:col w:w="4479" w:space="40"/>
            <w:col w:w="5161"/>
          </w:cols>
        </w:sectPr>
      </w:pPr>
    </w:p>
    <w:p>
      <w:pPr>
        <w:pStyle w:val="BodyText"/>
        <w:spacing w:before="11"/>
        <w:rPr>
          <w:rFonts w:ascii="Times New Roman"/>
          <w:i/>
          <w:sz w:val="30"/>
        </w:rPr>
      </w:pPr>
    </w:p>
    <w:p>
      <w:pPr>
        <w:pStyle w:val="BodyText"/>
        <w:jc w:val="right"/>
      </w:pPr>
      <w:r>
        <w:rPr>
          <w:spacing w:val="-2"/>
        </w:rPr>
        <w:t>Hence</w:t>
      </w:r>
    </w:p>
    <w:p>
      <w:pPr>
        <w:spacing w:line="193" w:lineRule="exact" w:before="0"/>
        <w:ind w:left="0" w:right="348" w:firstLine="0"/>
        <w:jc w:val="right"/>
        <w:rPr>
          <w:rFonts w:ascii="Times New Roman"/>
          <w:i/>
          <w:sz w:val="20"/>
        </w:rPr>
      </w:pPr>
      <w:r>
        <w:rPr/>
        <w:br w:type="column"/>
      </w:r>
      <w:r>
        <w:rPr>
          <w:rFonts w:ascii="Times New Roman"/>
          <w:i/>
          <w:spacing w:val="-10"/>
          <w:sz w:val="20"/>
        </w:rPr>
        <w:t>q</w:t>
      </w:r>
    </w:p>
    <w:p>
      <w:pPr>
        <w:pStyle w:val="BodyText"/>
        <w:rPr>
          <w:rFonts w:ascii="Times New Roman"/>
          <w:i/>
        </w:rPr>
      </w:pPr>
    </w:p>
    <w:p>
      <w:pPr>
        <w:spacing w:line="158" w:lineRule="auto" w:before="147"/>
        <w:ind w:left="1303" w:right="0" w:firstLine="0"/>
        <w:jc w:val="left"/>
        <w:rPr>
          <w:sz w:val="20"/>
        </w:rPr>
      </w:pPr>
      <w:r>
        <w:rPr/>
        <w:pict>
          <v:line style="position:absolute;mso-position-horizontal-relative:page;mso-position-vertical-relative:paragraph;z-index:15800832" from="228.22374pt,21.201448pt" to="335.473764pt,21.201448pt" stroked="true" strokeweight=".400112pt" strokecolor="#000000">
            <v:stroke dashstyle="solid"/>
            <w10:wrap type="none"/>
          </v:line>
        </w:pict>
      </w:r>
      <w:r>
        <w:rPr>
          <w:w w:val="110"/>
          <w:sz w:val="20"/>
        </w:rPr>
        <w:t>#</w:t>
      </w:r>
      <w:r>
        <w:rPr>
          <w:rFonts w:ascii="Meiryo" w:hAnsi="Meiryo"/>
          <w:i/>
          <w:w w:val="110"/>
          <w:sz w:val="20"/>
        </w:rPr>
        <w:t>{</w:t>
      </w:r>
      <w:r>
        <w:rPr>
          <w:rFonts w:ascii="Times New Roman" w:hAnsi="Times New Roman"/>
          <w:i/>
          <w:w w:val="110"/>
          <w:sz w:val="20"/>
        </w:rPr>
        <w:t>a</w:t>
      </w:r>
      <w:r>
        <w:rPr>
          <w:rFonts w:ascii="Times New Roman" w:hAnsi="Times New Roman"/>
          <w:i/>
          <w:spacing w:val="-14"/>
          <w:w w:val="110"/>
          <w:sz w:val="20"/>
        </w:rPr>
        <w:t> </w:t>
      </w:r>
      <w:r>
        <w:rPr>
          <w:rFonts w:ascii="Meiryo" w:hAnsi="Meiryo"/>
          <w:i/>
          <w:w w:val="105"/>
          <w:sz w:val="20"/>
        </w:rPr>
        <w:t>∈</w:t>
      </w:r>
      <w:r>
        <w:rPr>
          <w:rFonts w:ascii="Meiryo" w:hAnsi="Meiryo"/>
          <w:i/>
          <w:spacing w:val="-18"/>
          <w:w w:val="105"/>
          <w:sz w:val="20"/>
        </w:rPr>
        <w:t> </w:t>
      </w:r>
      <w:r>
        <w:rPr>
          <w:rFonts w:ascii="Georgia" w:hAnsi="Georgia"/>
          <w:w w:val="110"/>
          <w:sz w:val="20"/>
        </w:rPr>
        <w:t>F</w:t>
      </w:r>
      <w:r>
        <w:rPr>
          <w:rFonts w:ascii="Meiryo" w:hAnsi="Meiryo"/>
          <w:i/>
          <w:w w:val="110"/>
          <w:position w:val="7"/>
          <w:sz w:val="14"/>
        </w:rPr>
        <w:t>∗</w:t>
      </w:r>
      <w:r>
        <w:rPr>
          <w:rFonts w:ascii="Georgia" w:hAnsi="Georgia"/>
          <w:i/>
          <w:w w:val="110"/>
          <w:position w:val="-4"/>
          <w:sz w:val="14"/>
        </w:rPr>
        <w:t>p</w:t>
      </w:r>
      <w:r>
        <w:rPr>
          <w:rFonts w:ascii="Georgia" w:hAnsi="Georgia"/>
          <w:i/>
          <w:spacing w:val="4"/>
          <w:w w:val="110"/>
          <w:position w:val="-4"/>
          <w:sz w:val="14"/>
        </w:rPr>
        <w:t> </w:t>
      </w:r>
      <w:r>
        <w:rPr>
          <w:w w:val="110"/>
          <w:sz w:val="20"/>
        </w:rPr>
        <w:t>:</w:t>
      </w:r>
      <w:r>
        <w:rPr>
          <w:spacing w:val="-8"/>
          <w:w w:val="110"/>
          <w:sz w:val="20"/>
        </w:rPr>
        <w:t> </w:t>
      </w:r>
      <w:r>
        <w:rPr>
          <w:rFonts w:ascii="Times New Roman" w:hAnsi="Times New Roman"/>
          <w:i/>
          <w:w w:val="110"/>
          <w:sz w:val="20"/>
        </w:rPr>
        <w:t>a</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/q</w:t>
      </w:r>
      <w:r>
        <w:rPr>
          <w:rFonts w:ascii="Georgia" w:hAnsi="Georgia"/>
          <w:i/>
          <w:spacing w:val="1"/>
          <w:w w:val="110"/>
          <w:sz w:val="20"/>
          <w:vertAlign w:val="baseline"/>
        </w:rPr>
        <w:t> </w:t>
      </w:r>
      <w:r>
        <w:rPr>
          <w:rFonts w:ascii="Meiryo" w:hAnsi="Meiryo"/>
          <w:i/>
          <w:w w:val="110"/>
          <w:sz w:val="20"/>
          <w:vertAlign w:val="baseline"/>
        </w:rPr>
        <w:t>/</w:t>
      </w:r>
      <w:r>
        <w:rPr>
          <w:w w:val="110"/>
          <w:sz w:val="20"/>
          <w:vertAlign w:val="baseline"/>
        </w:rPr>
        <w:t>=</w:t>
      </w:r>
      <w:r>
        <w:rPr>
          <w:spacing w:val="-6"/>
          <w:w w:val="110"/>
          <w:sz w:val="20"/>
          <w:vertAlign w:val="baseline"/>
        </w:rPr>
        <w:t> </w:t>
      </w:r>
      <w:r>
        <w:rPr>
          <w:w w:val="105"/>
          <w:sz w:val="20"/>
          <w:vertAlign w:val="baseline"/>
        </w:rPr>
        <w:t>1</w:t>
      </w:r>
      <w:r>
        <w:rPr>
          <w:rFonts w:ascii="Meiryo" w:hAnsi="Meiryo"/>
          <w:i/>
          <w:w w:val="105"/>
          <w:sz w:val="20"/>
          <w:vertAlign w:val="baseline"/>
        </w:rPr>
        <w:t>}</w:t>
      </w:r>
      <w:r>
        <w:rPr>
          <w:rFonts w:ascii="Meiryo" w:hAnsi="Meiryo"/>
          <w:i/>
          <w:spacing w:val="-11"/>
          <w:w w:val="105"/>
          <w:sz w:val="20"/>
          <w:vertAlign w:val="baseline"/>
        </w:rPr>
        <w:t> </w:t>
      </w:r>
      <w:r>
        <w:rPr>
          <w:w w:val="110"/>
          <w:position w:val="-14"/>
          <w:sz w:val="20"/>
          <w:vertAlign w:val="baseline"/>
        </w:rPr>
        <w:t>=</w:t>
      </w:r>
      <w:r>
        <w:rPr>
          <w:spacing w:val="-6"/>
          <w:w w:val="110"/>
          <w:position w:val="-14"/>
          <w:sz w:val="20"/>
          <w:vertAlign w:val="baseline"/>
        </w:rPr>
        <w:t> </w:t>
      </w:r>
      <w:r>
        <w:rPr>
          <w:spacing w:val="-112"/>
          <w:w w:val="110"/>
          <w:position w:val="-14"/>
          <w:sz w:val="20"/>
          <w:vertAlign w:val="baseline"/>
        </w:rPr>
        <w:t>1</w:t>
      </w:r>
    </w:p>
    <w:p>
      <w:pPr>
        <w:spacing w:line="204" w:lineRule="auto" w:before="0"/>
        <w:ind w:left="2142" w:right="1238" w:firstLine="0"/>
        <w:jc w:val="center"/>
        <w:rPr>
          <w:rFonts w:ascii="Georgia" w:hAnsi="Georgia"/>
          <w:i/>
          <w:sz w:val="14"/>
        </w:rPr>
      </w:pPr>
      <w:r>
        <w:rPr>
          <w:spacing w:val="-4"/>
          <w:w w:val="105"/>
          <w:sz w:val="20"/>
        </w:rPr>
        <w:t>#</w:t>
      </w:r>
      <w:r>
        <w:rPr>
          <w:rFonts w:ascii="Georgia" w:hAnsi="Georgia"/>
          <w:spacing w:val="-4"/>
          <w:w w:val="105"/>
          <w:sz w:val="20"/>
        </w:rPr>
        <w:t>F</w:t>
      </w:r>
      <w:r>
        <w:rPr>
          <w:rFonts w:ascii="Meiryo" w:hAnsi="Meiryo"/>
          <w:i/>
          <w:spacing w:val="-4"/>
          <w:w w:val="105"/>
          <w:position w:val="6"/>
          <w:sz w:val="14"/>
        </w:rPr>
        <w:t>∗</w:t>
      </w:r>
      <w:r>
        <w:rPr>
          <w:rFonts w:ascii="Georgia" w:hAnsi="Georgia"/>
          <w:i/>
          <w:spacing w:val="-4"/>
          <w:w w:val="105"/>
          <w:position w:val="-4"/>
          <w:sz w:val="14"/>
        </w:rPr>
        <w:t>p</w:t>
      </w:r>
    </w:p>
    <w:p>
      <w:pPr>
        <w:spacing w:line="193" w:lineRule="exact" w:before="0"/>
        <w:ind w:left="1207" w:right="1824" w:firstLine="0"/>
        <w:jc w:val="center"/>
        <w:rPr>
          <w:rFonts w:ascii="Times New Roman"/>
          <w:i/>
          <w:sz w:val="20"/>
        </w:rPr>
      </w:pPr>
      <w:r>
        <w:rPr/>
        <w:br w:type="column"/>
      </w:r>
      <w:r>
        <w:rPr>
          <w:rFonts w:ascii="Times New Roman"/>
          <w:i/>
          <w:spacing w:val="-10"/>
          <w:sz w:val="20"/>
        </w:rPr>
        <w:t>q</w:t>
      </w:r>
    </w:p>
    <w:p>
      <w:pPr>
        <w:pStyle w:val="BodyText"/>
        <w:rPr>
          <w:rFonts w:ascii="Times New Roman"/>
          <w:i/>
        </w:rPr>
      </w:pPr>
    </w:p>
    <w:p>
      <w:pPr>
        <w:pStyle w:val="BodyText"/>
        <w:spacing w:line="160" w:lineRule="exact" w:before="149"/>
        <w:ind w:left="227"/>
      </w:pPr>
      <w:r>
        <w:rPr>
          <w:w w:val="89"/>
        </w:rPr>
        <w:t>1</w:t>
      </w:r>
    </w:p>
    <w:p>
      <w:pPr>
        <w:spacing w:line="163" w:lineRule="auto" w:before="0"/>
        <w:ind w:left="4" w:right="0" w:firstLine="0"/>
        <w:jc w:val="left"/>
        <w:rPr>
          <w:rFonts w:ascii="Times New Roman" w:hAnsi="Times New Roman"/>
          <w:i/>
          <w:sz w:val="20"/>
        </w:rPr>
      </w:pPr>
      <w:r>
        <w:rPr/>
        <w:pict>
          <v:line style="position:absolute;mso-position-horizontal-relative:page;mso-position-vertical-relative:paragraph;z-index:-30561792" from="368.302948pt,6.256458pt" to="373.284343pt,6.256458pt" stroked="true" strokeweight=".400112pt" strokecolor="#000000">
            <v:stroke dashstyle="solid"/>
            <w10:wrap type="none"/>
          </v:line>
        </w:pict>
      </w:r>
      <w:r>
        <w:rPr>
          <w:rFonts w:ascii="Meiryo" w:hAnsi="Meiryo"/>
          <w:i/>
          <w:w w:val="85"/>
          <w:sz w:val="20"/>
        </w:rPr>
        <w:t>—</w:t>
      </w:r>
      <w:r>
        <w:rPr>
          <w:rFonts w:ascii="Meiryo" w:hAnsi="Meiryo"/>
          <w:i/>
          <w:spacing w:val="-2"/>
          <w:w w:val="85"/>
          <w:sz w:val="20"/>
        </w:rPr>
        <w:t> </w:t>
      </w:r>
      <w:r>
        <w:rPr>
          <w:rFonts w:ascii="Times New Roman" w:hAnsi="Times New Roman"/>
          <w:i/>
          <w:w w:val="85"/>
          <w:position w:val="-13"/>
          <w:sz w:val="20"/>
        </w:rPr>
        <w:t>q</w:t>
      </w:r>
      <w:r>
        <w:rPr>
          <w:rFonts w:ascii="Times New Roman" w:hAnsi="Times New Roman"/>
          <w:i/>
          <w:spacing w:val="-11"/>
          <w:w w:val="85"/>
          <w:position w:val="-13"/>
          <w:sz w:val="20"/>
        </w:rPr>
        <w:t> </w:t>
      </w:r>
      <w:r>
        <w:rPr>
          <w:rFonts w:ascii="Times New Roman" w:hAnsi="Times New Roman"/>
          <w:i/>
          <w:spacing w:val="-10"/>
          <w:w w:val="85"/>
          <w:sz w:val="20"/>
        </w:rPr>
        <w:t>,</w:t>
      </w:r>
    </w:p>
    <w:p>
      <w:pPr>
        <w:spacing w:after="0" w:line="163" w:lineRule="auto"/>
        <w:jc w:val="left"/>
        <w:rPr>
          <w:rFonts w:ascii="Times New Roman" w:hAnsi="Times New Roman"/>
          <w:sz w:val="20"/>
        </w:rPr>
        <w:sectPr>
          <w:type w:val="continuous"/>
          <w:pgSz w:w="11900" w:h="16840"/>
          <w:pgMar w:header="1482" w:footer="0" w:top="1600" w:bottom="280" w:left="620" w:right="1600"/>
          <w:cols w:num="3" w:equalWidth="0">
            <w:col w:w="2601" w:space="40"/>
            <w:col w:w="3838" w:space="39"/>
            <w:col w:w="3162"/>
          </w:cols>
        </w:sectPr>
      </w:pPr>
    </w:p>
    <w:p>
      <w:pPr>
        <w:pStyle w:val="BodyText"/>
        <w:spacing w:before="51"/>
        <w:ind w:left="2075"/>
      </w:pPr>
      <w:r>
        <w:rPr/>
        <w:t>so</w:t>
      </w:r>
      <w:r>
        <w:rPr>
          <w:spacing w:val="9"/>
        </w:rPr>
        <w:t> </w:t>
      </w:r>
      <w:r>
        <w:rPr/>
        <w:t>if</w:t>
      </w:r>
      <w:r>
        <w:rPr>
          <w:spacing w:val="10"/>
        </w:rPr>
        <w:t> </w:t>
      </w:r>
      <w:r>
        <w:rPr>
          <w:rFonts w:ascii="Times New Roman"/>
          <w:i/>
        </w:rPr>
        <w:t>q</w:t>
      </w:r>
      <w:r>
        <w:rPr>
          <w:rFonts w:ascii="Times New Roman"/>
          <w:i/>
          <w:spacing w:val="10"/>
        </w:rPr>
        <w:t> </w:t>
      </w:r>
      <w:r>
        <w:rPr/>
        <w:t>is</w:t>
      </w:r>
      <w:r>
        <w:rPr>
          <w:spacing w:val="10"/>
        </w:rPr>
        <w:t> </w:t>
      </w:r>
      <w:r>
        <w:rPr/>
        <w:t>large,</w:t>
      </w:r>
      <w:r>
        <w:rPr>
          <w:spacing w:val="10"/>
        </w:rPr>
        <w:t> </w:t>
      </w:r>
      <w:r>
        <w:rPr/>
        <w:t>we</w:t>
      </w:r>
      <w:r>
        <w:rPr>
          <w:spacing w:val="10"/>
        </w:rPr>
        <w:t> </w:t>
      </w:r>
      <w:r>
        <w:rPr/>
        <w:t>have</w:t>
      </w:r>
      <w:r>
        <w:rPr>
          <w:spacing w:val="10"/>
        </w:rPr>
        <w:t> </w:t>
      </w:r>
      <w:r>
        <w:rPr/>
        <w:t>a</w:t>
      </w:r>
      <w:r>
        <w:rPr>
          <w:spacing w:val="10"/>
        </w:rPr>
        <w:t> </w:t>
      </w:r>
      <w:r>
        <w:rPr/>
        <w:t>very</w:t>
      </w:r>
      <w:r>
        <w:rPr>
          <w:spacing w:val="10"/>
        </w:rPr>
        <w:t> </w:t>
      </w:r>
      <w:r>
        <w:rPr/>
        <w:t>good</w:t>
      </w:r>
      <w:r>
        <w:rPr>
          <w:spacing w:val="10"/>
        </w:rPr>
        <w:t> </w:t>
      </w:r>
      <w:r>
        <w:rPr/>
        <w:t>chance</w:t>
      </w:r>
      <w:r>
        <w:rPr>
          <w:spacing w:val="10"/>
        </w:rPr>
        <w:t> </w:t>
      </w:r>
      <w:r>
        <w:rPr/>
        <w:t>of</w:t>
      </w:r>
      <w:r>
        <w:rPr>
          <w:spacing w:val="10"/>
        </w:rPr>
        <w:t> </w:t>
      </w:r>
      <w:r>
        <w:rPr/>
        <w:t>succeeding</w:t>
      </w:r>
      <w:r>
        <w:rPr>
          <w:spacing w:val="10"/>
        </w:rPr>
        <w:t> </w:t>
      </w:r>
      <w:r>
        <w:rPr/>
        <w:t>on</w:t>
      </w:r>
      <w:r>
        <w:rPr>
          <w:spacing w:val="10"/>
        </w:rPr>
        <w:t> </w:t>
      </w:r>
      <w:r>
        <w:rPr/>
        <w:t>our</w:t>
      </w:r>
      <w:r>
        <w:rPr>
          <w:spacing w:val="10"/>
        </w:rPr>
        <w:t> </w:t>
      </w:r>
      <w:r>
        <w:rPr/>
        <w:t>first</w:t>
      </w:r>
      <w:r>
        <w:rPr>
          <w:spacing w:val="10"/>
        </w:rPr>
        <w:t> </w:t>
      </w:r>
      <w:r>
        <w:rPr>
          <w:spacing w:val="-4"/>
        </w:rPr>
        <w:t>try.</w:t>
      </w:r>
    </w:p>
    <w:p>
      <w:pPr>
        <w:pStyle w:val="ListParagraph"/>
        <w:numPr>
          <w:ilvl w:val="1"/>
          <w:numId w:val="1"/>
        </w:numPr>
        <w:tabs>
          <w:tab w:pos="2641" w:val="left" w:leader="none"/>
        </w:tabs>
        <w:spacing w:line="244" w:lineRule="auto" w:before="155" w:after="0"/>
        <w:ind w:left="2075" w:right="907" w:firstLine="0"/>
        <w:jc w:val="left"/>
        <w:rPr>
          <w:sz w:val="20"/>
        </w:rPr>
      </w:pPr>
      <w:r>
        <w:rPr>
          <w:sz w:val="20"/>
        </w:rPr>
        <w:t>Recall that </w:t>
      </w:r>
      <w:r>
        <w:rPr>
          <w:rFonts w:ascii="Times New Roman"/>
          <w:i/>
          <w:sz w:val="20"/>
        </w:rPr>
        <w:t>g </w:t>
      </w:r>
      <w:r>
        <w:rPr>
          <w:sz w:val="20"/>
        </w:rPr>
        <w:t>is called a primitive root modulo </w:t>
      </w:r>
      <w:r>
        <w:rPr>
          <w:rFonts w:ascii="Times New Roman"/>
          <w:i/>
          <w:sz w:val="20"/>
        </w:rPr>
        <w:t>p </w:t>
      </w:r>
      <w:r>
        <w:rPr>
          <w:sz w:val="20"/>
        </w:rPr>
        <w:t>if the powers of </w:t>
      </w:r>
      <w:r>
        <w:rPr>
          <w:rFonts w:ascii="Times New Roman"/>
          <w:i/>
          <w:sz w:val="20"/>
        </w:rPr>
        <w:t>g </w:t>
      </w:r>
      <w:r>
        <w:rPr>
          <w:sz w:val="20"/>
        </w:rPr>
        <w:t>give all nonzero elements of </w:t>
      </w:r>
      <w:r>
        <w:rPr>
          <w:rFonts w:ascii="Georgia"/>
          <w:sz w:val="20"/>
        </w:rPr>
        <w:t>F</w:t>
      </w:r>
      <w:r>
        <w:rPr>
          <w:rFonts w:ascii="Georgia"/>
          <w:i/>
          <w:sz w:val="20"/>
          <w:vertAlign w:val="subscript"/>
        </w:rPr>
        <w:t>p</w:t>
      </w:r>
      <w:r>
        <w:rPr>
          <w:sz w:val="20"/>
          <w:vertAlign w:val="baseline"/>
        </w:rPr>
        <w:t>.</w:t>
      </w:r>
    </w:p>
    <w:p>
      <w:pPr>
        <w:pStyle w:val="ListParagraph"/>
        <w:numPr>
          <w:ilvl w:val="0"/>
          <w:numId w:val="27"/>
        </w:numPr>
        <w:tabs>
          <w:tab w:pos="2464" w:val="left" w:leader="none"/>
          <w:tab w:pos="4135" w:val="left" w:leader="none"/>
          <w:tab w:pos="5564" w:val="left" w:leader="none"/>
          <w:tab w:pos="7048" w:val="left" w:leader="none"/>
        </w:tabs>
        <w:spacing w:line="242" w:lineRule="auto" w:before="0" w:after="0"/>
        <w:ind w:left="2862" w:right="1511" w:hanging="753"/>
        <w:jc w:val="left"/>
        <w:rPr>
          <w:sz w:val="20"/>
        </w:rPr>
      </w:pPr>
      <w:r>
        <w:rPr>
          <w:sz w:val="20"/>
        </w:rPr>
        <w:t>For which of the following primes is 2 a primitive root modulo </w:t>
      </w:r>
      <w:r>
        <w:rPr>
          <w:rFonts w:ascii="Times New Roman"/>
          <w:i/>
          <w:sz w:val="20"/>
        </w:rPr>
        <w:t>p</w:t>
      </w:r>
      <w:r>
        <w:rPr>
          <w:sz w:val="20"/>
        </w:rPr>
        <w:t>? </w:t>
      </w:r>
      <w:r>
        <w:rPr>
          <w:w w:val="105"/>
          <w:sz w:val="20"/>
        </w:rPr>
        <w:t>(i)</w:t>
      </w:r>
      <w:r>
        <w:rPr>
          <w:spacing w:val="80"/>
          <w:w w:val="150"/>
          <w:sz w:val="20"/>
        </w:rPr>
        <w:t> </w:t>
      </w:r>
      <w:r>
        <w:rPr>
          <w:rFonts w:ascii="Times New Roman"/>
          <w:i/>
          <w:w w:val="105"/>
          <w:sz w:val="20"/>
        </w:rPr>
        <w:t>p </w:t>
      </w:r>
      <w:r>
        <w:rPr>
          <w:w w:val="110"/>
          <w:sz w:val="20"/>
        </w:rPr>
        <w:t>= </w:t>
      </w:r>
      <w:r>
        <w:rPr>
          <w:w w:val="105"/>
          <w:sz w:val="20"/>
        </w:rPr>
        <w:t>7</w:t>
      </w:r>
      <w:r>
        <w:rPr>
          <w:sz w:val="20"/>
        </w:rPr>
        <w:tab/>
      </w:r>
      <w:r>
        <w:rPr>
          <w:w w:val="105"/>
          <w:sz w:val="20"/>
        </w:rPr>
        <w:t>(ii)</w:t>
      </w:r>
      <w:r>
        <w:rPr>
          <w:spacing w:val="80"/>
          <w:w w:val="150"/>
          <w:sz w:val="20"/>
        </w:rPr>
        <w:t> </w:t>
      </w:r>
      <w:r>
        <w:rPr>
          <w:rFonts w:ascii="Times New Roman"/>
          <w:i/>
          <w:w w:val="105"/>
          <w:sz w:val="20"/>
        </w:rPr>
        <w:t>p </w:t>
      </w:r>
      <w:r>
        <w:rPr>
          <w:w w:val="110"/>
          <w:sz w:val="20"/>
        </w:rPr>
        <w:t>= </w:t>
      </w:r>
      <w:r>
        <w:rPr>
          <w:w w:val="105"/>
          <w:sz w:val="20"/>
        </w:rPr>
        <w:t>13</w:t>
      </w:r>
      <w:r>
        <w:rPr>
          <w:sz w:val="20"/>
        </w:rPr>
        <w:tab/>
      </w:r>
      <w:r>
        <w:rPr>
          <w:w w:val="105"/>
          <w:sz w:val="20"/>
        </w:rPr>
        <w:t>(iii)</w:t>
      </w:r>
      <w:r>
        <w:rPr>
          <w:spacing w:val="80"/>
          <w:w w:val="150"/>
          <w:sz w:val="20"/>
        </w:rPr>
        <w:t> </w:t>
      </w:r>
      <w:r>
        <w:rPr>
          <w:rFonts w:ascii="Times New Roman"/>
          <w:i/>
          <w:w w:val="105"/>
          <w:sz w:val="20"/>
        </w:rPr>
        <w:t>p </w:t>
      </w:r>
      <w:r>
        <w:rPr>
          <w:w w:val="110"/>
          <w:sz w:val="20"/>
        </w:rPr>
        <w:t>= </w:t>
      </w:r>
      <w:r>
        <w:rPr>
          <w:w w:val="105"/>
          <w:sz w:val="20"/>
        </w:rPr>
        <w:t>19</w:t>
      </w:r>
      <w:r>
        <w:rPr>
          <w:sz w:val="20"/>
        </w:rPr>
        <w:tab/>
      </w:r>
      <w:r>
        <w:rPr>
          <w:w w:val="105"/>
          <w:sz w:val="20"/>
        </w:rPr>
        <w:t>(iv)</w:t>
      </w:r>
      <w:r>
        <w:rPr>
          <w:spacing w:val="80"/>
          <w:w w:val="150"/>
          <w:sz w:val="20"/>
        </w:rPr>
        <w:t> </w:t>
      </w:r>
      <w:r>
        <w:rPr>
          <w:rFonts w:ascii="Times New Roman"/>
          <w:i/>
          <w:w w:val="105"/>
          <w:sz w:val="20"/>
        </w:rPr>
        <w:t>p </w:t>
      </w:r>
      <w:r>
        <w:rPr>
          <w:w w:val="110"/>
          <w:sz w:val="20"/>
        </w:rPr>
        <w:t>= </w:t>
      </w:r>
      <w:r>
        <w:rPr>
          <w:w w:val="105"/>
          <w:sz w:val="20"/>
        </w:rPr>
        <w:t>23</w:t>
      </w:r>
    </w:p>
    <w:p>
      <w:pPr>
        <w:pStyle w:val="ListParagraph"/>
        <w:numPr>
          <w:ilvl w:val="0"/>
          <w:numId w:val="27"/>
        </w:numPr>
        <w:tabs>
          <w:tab w:pos="2464" w:val="left" w:leader="none"/>
          <w:tab w:pos="4135" w:val="left" w:leader="none"/>
          <w:tab w:pos="5464" w:val="left" w:leader="none"/>
          <w:tab w:pos="6948" w:val="left" w:leader="none"/>
        </w:tabs>
        <w:spacing w:line="242" w:lineRule="auto" w:before="24" w:after="0"/>
        <w:ind w:left="2862" w:right="1511" w:hanging="764"/>
        <w:jc w:val="left"/>
        <w:rPr>
          <w:sz w:val="20"/>
        </w:rPr>
      </w:pPr>
      <w:r>
        <w:rPr>
          <w:sz w:val="20"/>
        </w:rPr>
        <w:t>For which of the following primes is 3 a primitive root modulo </w:t>
      </w:r>
      <w:r>
        <w:rPr>
          <w:rFonts w:ascii="Times New Roman"/>
          <w:i/>
          <w:sz w:val="20"/>
        </w:rPr>
        <w:t>p</w:t>
      </w:r>
      <w:r>
        <w:rPr>
          <w:sz w:val="20"/>
        </w:rPr>
        <w:t>? </w:t>
      </w:r>
      <w:r>
        <w:rPr>
          <w:w w:val="105"/>
          <w:sz w:val="20"/>
        </w:rPr>
        <w:t>(i)</w:t>
      </w:r>
      <w:r>
        <w:rPr>
          <w:spacing w:val="80"/>
          <w:w w:val="150"/>
          <w:sz w:val="20"/>
        </w:rPr>
        <w:t> </w:t>
      </w:r>
      <w:r>
        <w:rPr>
          <w:rFonts w:ascii="Times New Roman"/>
          <w:i/>
          <w:w w:val="105"/>
          <w:sz w:val="20"/>
        </w:rPr>
        <w:t>p </w:t>
      </w:r>
      <w:r>
        <w:rPr>
          <w:w w:val="110"/>
          <w:sz w:val="20"/>
        </w:rPr>
        <w:t>= </w:t>
      </w:r>
      <w:r>
        <w:rPr>
          <w:w w:val="105"/>
          <w:sz w:val="20"/>
        </w:rPr>
        <w:t>5</w:t>
      </w:r>
      <w:r>
        <w:rPr>
          <w:sz w:val="20"/>
        </w:rPr>
        <w:tab/>
      </w:r>
      <w:r>
        <w:rPr>
          <w:w w:val="105"/>
          <w:sz w:val="20"/>
        </w:rPr>
        <w:t>(ii)</w:t>
      </w:r>
      <w:r>
        <w:rPr>
          <w:spacing w:val="80"/>
          <w:w w:val="150"/>
          <w:sz w:val="20"/>
        </w:rPr>
        <w:t> </w:t>
      </w:r>
      <w:r>
        <w:rPr>
          <w:rFonts w:ascii="Times New Roman"/>
          <w:i/>
          <w:w w:val="105"/>
          <w:sz w:val="20"/>
        </w:rPr>
        <w:t>p </w:t>
      </w:r>
      <w:r>
        <w:rPr>
          <w:w w:val="110"/>
          <w:sz w:val="20"/>
        </w:rPr>
        <w:t>= </w:t>
      </w:r>
      <w:r>
        <w:rPr>
          <w:w w:val="105"/>
          <w:sz w:val="20"/>
        </w:rPr>
        <w:t>7</w:t>
      </w:r>
      <w:r>
        <w:rPr>
          <w:sz w:val="20"/>
        </w:rPr>
        <w:tab/>
      </w:r>
      <w:r>
        <w:rPr>
          <w:w w:val="105"/>
          <w:sz w:val="20"/>
        </w:rPr>
        <w:t>(iii)</w:t>
      </w:r>
      <w:r>
        <w:rPr>
          <w:spacing w:val="80"/>
          <w:w w:val="150"/>
          <w:sz w:val="20"/>
        </w:rPr>
        <w:t> </w:t>
      </w:r>
      <w:r>
        <w:rPr>
          <w:rFonts w:ascii="Times New Roman"/>
          <w:i/>
          <w:w w:val="105"/>
          <w:sz w:val="20"/>
        </w:rPr>
        <w:t>p </w:t>
      </w:r>
      <w:r>
        <w:rPr>
          <w:w w:val="110"/>
          <w:sz w:val="20"/>
        </w:rPr>
        <w:t>= </w:t>
      </w:r>
      <w:r>
        <w:rPr>
          <w:w w:val="105"/>
          <w:sz w:val="20"/>
        </w:rPr>
        <w:t>11</w:t>
      </w:r>
      <w:r>
        <w:rPr>
          <w:sz w:val="20"/>
        </w:rPr>
        <w:tab/>
      </w:r>
      <w:r>
        <w:rPr>
          <w:w w:val="105"/>
          <w:sz w:val="20"/>
        </w:rPr>
        <w:t>(iv)</w:t>
      </w:r>
      <w:r>
        <w:rPr>
          <w:spacing w:val="80"/>
          <w:w w:val="150"/>
          <w:sz w:val="20"/>
        </w:rPr>
        <w:t> </w:t>
      </w:r>
      <w:r>
        <w:rPr>
          <w:rFonts w:ascii="Times New Roman"/>
          <w:i/>
          <w:w w:val="105"/>
          <w:sz w:val="20"/>
        </w:rPr>
        <w:t>p </w:t>
      </w:r>
      <w:r>
        <w:rPr>
          <w:w w:val="110"/>
          <w:sz w:val="20"/>
        </w:rPr>
        <w:t>= </w:t>
      </w:r>
      <w:r>
        <w:rPr>
          <w:w w:val="105"/>
          <w:sz w:val="20"/>
        </w:rPr>
        <w:t>17</w:t>
      </w:r>
    </w:p>
    <w:p>
      <w:pPr>
        <w:pStyle w:val="ListParagraph"/>
        <w:numPr>
          <w:ilvl w:val="0"/>
          <w:numId w:val="27"/>
        </w:numPr>
        <w:tabs>
          <w:tab w:pos="2464" w:val="left" w:leader="none"/>
        </w:tabs>
        <w:spacing w:line="240" w:lineRule="auto" w:before="25" w:after="0"/>
        <w:ind w:left="2463" w:right="0" w:hanging="344"/>
        <w:jc w:val="left"/>
        <w:rPr>
          <w:sz w:val="20"/>
        </w:rPr>
      </w:pPr>
      <w:r>
        <w:rPr>
          <w:sz w:val="20"/>
        </w:rPr>
        <w:t>Find</w:t>
      </w:r>
      <w:r>
        <w:rPr>
          <w:spacing w:val="13"/>
          <w:sz w:val="20"/>
        </w:rPr>
        <w:t> </w:t>
      </w:r>
      <w:r>
        <w:rPr>
          <w:sz w:val="20"/>
        </w:rPr>
        <w:t>a</w:t>
      </w:r>
      <w:r>
        <w:rPr>
          <w:spacing w:val="14"/>
          <w:sz w:val="20"/>
        </w:rPr>
        <w:t> </w:t>
      </w:r>
      <w:r>
        <w:rPr>
          <w:sz w:val="20"/>
        </w:rPr>
        <w:t>primitive</w:t>
      </w:r>
      <w:r>
        <w:rPr>
          <w:spacing w:val="14"/>
          <w:sz w:val="20"/>
        </w:rPr>
        <w:t> </w:t>
      </w:r>
      <w:r>
        <w:rPr>
          <w:sz w:val="20"/>
        </w:rPr>
        <w:t>root</w:t>
      </w:r>
      <w:r>
        <w:rPr>
          <w:spacing w:val="13"/>
          <w:sz w:val="20"/>
        </w:rPr>
        <w:t> </w:t>
      </w:r>
      <w:r>
        <w:rPr>
          <w:sz w:val="20"/>
        </w:rPr>
        <w:t>for</w:t>
      </w:r>
      <w:r>
        <w:rPr>
          <w:spacing w:val="14"/>
          <w:sz w:val="20"/>
        </w:rPr>
        <w:t> </w:t>
      </w:r>
      <w:r>
        <w:rPr>
          <w:sz w:val="20"/>
        </w:rPr>
        <w:t>each</w:t>
      </w:r>
      <w:r>
        <w:rPr>
          <w:spacing w:val="13"/>
          <w:sz w:val="20"/>
        </w:rPr>
        <w:t> </w:t>
      </w:r>
      <w:r>
        <w:rPr>
          <w:sz w:val="20"/>
        </w:rPr>
        <w:t>of</w:t>
      </w:r>
      <w:r>
        <w:rPr>
          <w:spacing w:val="13"/>
          <w:sz w:val="20"/>
        </w:rPr>
        <w:t> </w:t>
      </w:r>
      <w:r>
        <w:rPr>
          <w:sz w:val="20"/>
        </w:rPr>
        <w:t>the</w:t>
      </w:r>
      <w:r>
        <w:rPr>
          <w:spacing w:val="14"/>
          <w:sz w:val="20"/>
        </w:rPr>
        <w:t> </w:t>
      </w:r>
      <w:r>
        <w:rPr>
          <w:sz w:val="20"/>
        </w:rPr>
        <w:t>following</w:t>
      </w:r>
      <w:r>
        <w:rPr>
          <w:spacing w:val="14"/>
          <w:sz w:val="20"/>
        </w:rPr>
        <w:t> </w:t>
      </w:r>
      <w:r>
        <w:rPr>
          <w:spacing w:val="-2"/>
          <w:sz w:val="20"/>
        </w:rPr>
        <w:t>primes.</w:t>
      </w:r>
    </w:p>
    <w:p>
      <w:pPr>
        <w:pStyle w:val="BodyText"/>
        <w:tabs>
          <w:tab w:pos="4235" w:val="left" w:leader="none"/>
          <w:tab w:pos="5663" w:val="left" w:leader="none"/>
          <w:tab w:pos="7147" w:val="left" w:leader="none"/>
        </w:tabs>
        <w:spacing w:before="3"/>
        <w:ind w:left="2862"/>
      </w:pPr>
      <w:r>
        <w:rPr>
          <w:w w:val="105"/>
        </w:rPr>
        <w:t>(i)</w:t>
      </w:r>
      <w:r>
        <w:rPr>
          <w:spacing w:val="58"/>
          <w:w w:val="105"/>
        </w:rPr>
        <w:t>  </w:t>
      </w:r>
      <w:r>
        <w:rPr>
          <w:rFonts w:ascii="Times New Roman"/>
          <w:i/>
          <w:w w:val="105"/>
        </w:rPr>
        <w:t>p</w:t>
      </w:r>
      <w:r>
        <w:rPr>
          <w:rFonts w:ascii="Times New Roman"/>
          <w:i/>
          <w:spacing w:val="3"/>
          <w:w w:val="110"/>
        </w:rPr>
        <w:t> </w:t>
      </w:r>
      <w:r>
        <w:rPr>
          <w:w w:val="110"/>
        </w:rPr>
        <w:t>=</w:t>
      </w:r>
      <w:r>
        <w:rPr>
          <w:spacing w:val="9"/>
          <w:w w:val="110"/>
        </w:rPr>
        <w:t> </w:t>
      </w:r>
      <w:r>
        <w:rPr>
          <w:spacing w:val="-5"/>
          <w:w w:val="105"/>
        </w:rPr>
        <w:t>23</w:t>
      </w:r>
      <w:r>
        <w:rPr/>
        <w:tab/>
      </w:r>
      <w:r>
        <w:rPr>
          <w:w w:val="105"/>
        </w:rPr>
        <w:t>(ii)</w:t>
      </w:r>
      <w:r>
        <w:rPr>
          <w:spacing w:val="56"/>
          <w:w w:val="105"/>
        </w:rPr>
        <w:t>  </w:t>
      </w:r>
      <w:r>
        <w:rPr>
          <w:rFonts w:ascii="Times New Roman"/>
          <w:i/>
          <w:w w:val="105"/>
        </w:rPr>
        <w:t>p</w:t>
      </w:r>
      <w:r>
        <w:rPr>
          <w:rFonts w:ascii="Times New Roman"/>
          <w:i/>
          <w:spacing w:val="3"/>
          <w:w w:val="110"/>
        </w:rPr>
        <w:t> </w:t>
      </w:r>
      <w:r>
        <w:rPr>
          <w:w w:val="110"/>
        </w:rPr>
        <w:t>=</w:t>
      </w:r>
      <w:r>
        <w:rPr>
          <w:spacing w:val="9"/>
          <w:w w:val="110"/>
        </w:rPr>
        <w:t> </w:t>
      </w:r>
      <w:r>
        <w:rPr>
          <w:spacing w:val="-5"/>
          <w:w w:val="105"/>
        </w:rPr>
        <w:t>29</w:t>
      </w:r>
      <w:r>
        <w:rPr/>
        <w:tab/>
      </w:r>
      <w:r>
        <w:rPr>
          <w:w w:val="105"/>
        </w:rPr>
        <w:t>(iii)</w:t>
      </w:r>
      <w:r>
        <w:rPr>
          <w:spacing w:val="55"/>
          <w:w w:val="105"/>
        </w:rPr>
        <w:t>  </w:t>
      </w:r>
      <w:r>
        <w:rPr>
          <w:rFonts w:ascii="Times New Roman"/>
          <w:i/>
          <w:w w:val="105"/>
        </w:rPr>
        <w:t>p</w:t>
      </w:r>
      <w:r>
        <w:rPr>
          <w:rFonts w:ascii="Times New Roman"/>
          <w:i/>
          <w:spacing w:val="2"/>
          <w:w w:val="110"/>
        </w:rPr>
        <w:t> </w:t>
      </w:r>
      <w:r>
        <w:rPr>
          <w:w w:val="110"/>
        </w:rPr>
        <w:t>=</w:t>
      </w:r>
      <w:r>
        <w:rPr>
          <w:spacing w:val="8"/>
          <w:w w:val="110"/>
        </w:rPr>
        <w:t> </w:t>
      </w:r>
      <w:r>
        <w:rPr>
          <w:spacing w:val="-5"/>
          <w:w w:val="105"/>
        </w:rPr>
        <w:t>41</w:t>
      </w:r>
      <w:r>
        <w:rPr/>
        <w:tab/>
      </w:r>
      <w:r>
        <w:rPr>
          <w:w w:val="105"/>
        </w:rPr>
        <w:t>(iv)</w:t>
      </w:r>
      <w:r>
        <w:rPr>
          <w:spacing w:val="56"/>
          <w:w w:val="105"/>
        </w:rPr>
        <w:t>  </w:t>
      </w:r>
      <w:r>
        <w:rPr>
          <w:rFonts w:ascii="Times New Roman"/>
          <w:i/>
          <w:w w:val="105"/>
        </w:rPr>
        <w:t>p</w:t>
      </w:r>
      <w:r>
        <w:rPr>
          <w:rFonts w:ascii="Times New Roman"/>
          <w:i/>
          <w:spacing w:val="2"/>
          <w:w w:val="110"/>
        </w:rPr>
        <w:t> </w:t>
      </w:r>
      <w:r>
        <w:rPr>
          <w:w w:val="110"/>
        </w:rPr>
        <w:t>=</w:t>
      </w:r>
      <w:r>
        <w:rPr>
          <w:spacing w:val="10"/>
          <w:w w:val="110"/>
        </w:rPr>
        <w:t> </w:t>
      </w:r>
      <w:r>
        <w:rPr>
          <w:spacing w:val="-5"/>
          <w:w w:val="105"/>
        </w:rPr>
        <w:t>43</w:t>
      </w:r>
    </w:p>
    <w:p>
      <w:pPr>
        <w:pStyle w:val="ListParagraph"/>
        <w:numPr>
          <w:ilvl w:val="0"/>
          <w:numId w:val="27"/>
        </w:numPr>
        <w:tabs>
          <w:tab w:pos="2464" w:val="left" w:leader="none"/>
        </w:tabs>
        <w:spacing w:line="244" w:lineRule="auto" w:before="26" w:after="0"/>
        <w:ind w:left="2463" w:right="907" w:hanging="366"/>
        <w:jc w:val="both"/>
        <w:rPr>
          <w:sz w:val="20"/>
        </w:rPr>
      </w:pPr>
      <w:r>
        <w:rPr>
          <w:sz w:val="20"/>
        </w:rPr>
        <w:t>Find all primitive roots modulo 11. Verify that there are exactly </w:t>
      </w:r>
      <w:r>
        <w:rPr>
          <w:rFonts w:ascii="Times New Roman" w:hAnsi="Times New Roman"/>
          <w:i/>
          <w:sz w:val="20"/>
        </w:rPr>
        <w:t>φ</w:t>
      </w:r>
      <w:r>
        <w:rPr>
          <w:sz w:val="20"/>
        </w:rPr>
        <w:t>(10) of them, as asserted in Remark 1.33.</w:t>
      </w:r>
    </w:p>
    <w:p>
      <w:pPr>
        <w:pStyle w:val="ListParagraph"/>
        <w:numPr>
          <w:ilvl w:val="0"/>
          <w:numId w:val="27"/>
        </w:numPr>
        <w:tabs>
          <w:tab w:pos="2464" w:val="left" w:leader="none"/>
        </w:tabs>
        <w:spacing w:line="244" w:lineRule="auto" w:before="20" w:after="0"/>
        <w:ind w:left="2463" w:right="907" w:hanging="344"/>
        <w:jc w:val="both"/>
        <w:rPr>
          <w:sz w:val="20"/>
        </w:rPr>
      </w:pPr>
      <w:r>
        <w:rPr>
          <w:sz w:val="20"/>
        </w:rPr>
        <w:t>Write a computer program to check for primitive roots and use it to find all primitive roots modulo 229. Verify that there are exactly </w:t>
      </w:r>
      <w:r>
        <w:rPr>
          <w:rFonts w:ascii="Times New Roman" w:hAnsi="Times New Roman"/>
          <w:i/>
          <w:sz w:val="20"/>
        </w:rPr>
        <w:t>φ</w:t>
      </w:r>
      <w:r>
        <w:rPr>
          <w:sz w:val="20"/>
        </w:rPr>
        <w:t>(229) of </w:t>
      </w:r>
      <w:r>
        <w:rPr>
          <w:spacing w:val="-2"/>
          <w:sz w:val="20"/>
        </w:rPr>
        <w:t>them.</w:t>
      </w:r>
    </w:p>
    <w:p>
      <w:pPr>
        <w:pStyle w:val="ListParagraph"/>
        <w:numPr>
          <w:ilvl w:val="0"/>
          <w:numId w:val="27"/>
        </w:numPr>
        <w:tabs>
          <w:tab w:pos="2464" w:val="left" w:leader="none"/>
        </w:tabs>
        <w:spacing w:line="244" w:lineRule="auto" w:before="19" w:after="0"/>
        <w:ind w:left="2463" w:right="909" w:hanging="332"/>
        <w:jc w:val="both"/>
        <w:rPr>
          <w:sz w:val="20"/>
        </w:rPr>
      </w:pPr>
      <w:r>
        <w:rPr>
          <w:sz w:val="20"/>
        </w:rPr>
        <w:t>Use your program from (e) to find all primes less than 100 for which 2 is</w:t>
      </w:r>
      <w:r>
        <w:rPr>
          <w:spacing w:val="40"/>
          <w:sz w:val="20"/>
        </w:rPr>
        <w:t> </w:t>
      </w:r>
      <w:r>
        <w:rPr>
          <w:sz w:val="20"/>
        </w:rPr>
        <w:t>a primitive root.</w:t>
      </w:r>
    </w:p>
    <w:p>
      <w:pPr>
        <w:pStyle w:val="ListParagraph"/>
        <w:numPr>
          <w:ilvl w:val="0"/>
          <w:numId w:val="27"/>
        </w:numPr>
        <w:tabs>
          <w:tab w:pos="2464" w:val="left" w:leader="none"/>
        </w:tabs>
        <w:spacing w:line="244" w:lineRule="auto" w:before="20" w:after="0"/>
        <w:ind w:left="2463" w:right="908" w:hanging="355"/>
        <w:jc w:val="both"/>
        <w:rPr>
          <w:sz w:val="20"/>
        </w:rPr>
      </w:pPr>
      <w:r>
        <w:rPr>
          <w:sz w:val="20"/>
        </w:rPr>
        <w:t>Repeat the previous exercise to find all primes less than 100 for which 3</w:t>
      </w:r>
      <w:r>
        <w:rPr>
          <w:spacing w:val="40"/>
          <w:sz w:val="20"/>
        </w:rPr>
        <w:t> </w:t>
      </w:r>
      <w:r>
        <w:rPr>
          <w:sz w:val="20"/>
        </w:rPr>
        <w:t>is</w:t>
      </w:r>
      <w:r>
        <w:rPr>
          <w:spacing w:val="34"/>
          <w:sz w:val="20"/>
        </w:rPr>
        <w:t> </w:t>
      </w:r>
      <w:r>
        <w:rPr>
          <w:sz w:val="20"/>
        </w:rPr>
        <w:t>a</w:t>
      </w:r>
      <w:r>
        <w:rPr>
          <w:spacing w:val="34"/>
          <w:sz w:val="20"/>
        </w:rPr>
        <w:t> </w:t>
      </w:r>
      <w:r>
        <w:rPr>
          <w:sz w:val="20"/>
        </w:rPr>
        <w:t>primitive</w:t>
      </w:r>
      <w:r>
        <w:rPr>
          <w:spacing w:val="34"/>
          <w:sz w:val="20"/>
        </w:rPr>
        <w:t> </w:t>
      </w:r>
      <w:r>
        <w:rPr>
          <w:sz w:val="20"/>
        </w:rPr>
        <w:t>root.</w:t>
      </w:r>
      <w:r>
        <w:rPr>
          <w:spacing w:val="34"/>
          <w:sz w:val="20"/>
        </w:rPr>
        <w:t> </w:t>
      </w:r>
      <w:r>
        <w:rPr>
          <w:sz w:val="20"/>
        </w:rPr>
        <w:t>Ditto</w:t>
      </w:r>
      <w:r>
        <w:rPr>
          <w:spacing w:val="34"/>
          <w:sz w:val="20"/>
        </w:rPr>
        <w:t> </w:t>
      </w:r>
      <w:r>
        <w:rPr>
          <w:sz w:val="20"/>
        </w:rPr>
        <w:t>to</w:t>
      </w:r>
      <w:r>
        <w:rPr>
          <w:spacing w:val="34"/>
          <w:sz w:val="20"/>
        </w:rPr>
        <w:t> </w:t>
      </w:r>
      <w:r>
        <w:rPr>
          <w:sz w:val="20"/>
        </w:rPr>
        <w:t>find</w:t>
      </w:r>
      <w:r>
        <w:rPr>
          <w:spacing w:val="34"/>
          <w:sz w:val="20"/>
        </w:rPr>
        <w:t> </w:t>
      </w:r>
      <w:r>
        <w:rPr>
          <w:sz w:val="20"/>
        </w:rPr>
        <w:t>the</w:t>
      </w:r>
      <w:r>
        <w:rPr>
          <w:spacing w:val="34"/>
          <w:sz w:val="20"/>
        </w:rPr>
        <w:t> </w:t>
      </w:r>
      <w:r>
        <w:rPr>
          <w:sz w:val="20"/>
        </w:rPr>
        <w:t>primes</w:t>
      </w:r>
      <w:r>
        <w:rPr>
          <w:spacing w:val="34"/>
          <w:sz w:val="20"/>
        </w:rPr>
        <w:t> </w:t>
      </w:r>
      <w:r>
        <w:rPr>
          <w:sz w:val="20"/>
        </w:rPr>
        <w:t>for</w:t>
      </w:r>
      <w:r>
        <w:rPr>
          <w:spacing w:val="34"/>
          <w:sz w:val="20"/>
        </w:rPr>
        <w:t> </w:t>
      </w:r>
      <w:r>
        <w:rPr>
          <w:sz w:val="20"/>
        </w:rPr>
        <w:t>which</w:t>
      </w:r>
      <w:r>
        <w:rPr>
          <w:spacing w:val="34"/>
          <w:sz w:val="20"/>
        </w:rPr>
        <w:t> </w:t>
      </w:r>
      <w:r>
        <w:rPr>
          <w:sz w:val="20"/>
        </w:rPr>
        <w:t>4</w:t>
      </w:r>
      <w:r>
        <w:rPr>
          <w:spacing w:val="34"/>
          <w:sz w:val="20"/>
        </w:rPr>
        <w:t> </w:t>
      </w:r>
      <w:r>
        <w:rPr>
          <w:sz w:val="20"/>
        </w:rPr>
        <w:t>is</w:t>
      </w:r>
      <w:r>
        <w:rPr>
          <w:spacing w:val="34"/>
          <w:sz w:val="20"/>
        </w:rPr>
        <w:t> </w:t>
      </w:r>
      <w:r>
        <w:rPr>
          <w:sz w:val="20"/>
        </w:rPr>
        <w:t>a</w:t>
      </w:r>
      <w:r>
        <w:rPr>
          <w:spacing w:val="34"/>
          <w:sz w:val="20"/>
        </w:rPr>
        <w:t> </w:t>
      </w:r>
      <w:r>
        <w:rPr>
          <w:sz w:val="20"/>
        </w:rPr>
        <w:t>primitive </w:t>
      </w:r>
      <w:r>
        <w:rPr>
          <w:spacing w:val="-2"/>
          <w:sz w:val="20"/>
        </w:rPr>
        <w:t>root.</w:t>
      </w:r>
    </w:p>
    <w:p>
      <w:pPr>
        <w:spacing w:before="15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1.32</w:t>
      </w:r>
      <w:r>
        <w:rPr>
          <w:spacing w:val="-4"/>
          <w:sz w:val="20"/>
        </w:rPr>
        <w:t>.</w:t>
      </w:r>
    </w:p>
    <w:p>
      <w:pPr>
        <w:pStyle w:val="ListParagraph"/>
        <w:numPr>
          <w:ilvl w:val="0"/>
          <w:numId w:val="28"/>
        </w:numPr>
        <w:tabs>
          <w:tab w:pos="2474" w:val="left" w:leader="none"/>
        </w:tabs>
        <w:spacing w:line="240" w:lineRule="auto" w:before="4" w:after="0"/>
        <w:ind w:left="2473" w:right="0" w:hanging="355"/>
        <w:jc w:val="left"/>
        <w:rPr>
          <w:sz w:val="20"/>
        </w:rPr>
      </w:pPr>
      <w:r>
        <w:rPr>
          <w:w w:val="105"/>
          <w:sz w:val="20"/>
        </w:rPr>
        <w:t>(i)</w:t>
      </w:r>
      <w:r>
        <w:rPr>
          <w:spacing w:val="11"/>
          <w:w w:val="105"/>
          <w:sz w:val="20"/>
        </w:rPr>
        <w:t> </w:t>
      </w:r>
      <w:r>
        <w:rPr>
          <w:w w:val="105"/>
          <w:sz w:val="20"/>
        </w:rPr>
        <w:t>No.</w:t>
      </w:r>
      <w:r>
        <w:rPr>
          <w:spacing w:val="12"/>
          <w:w w:val="105"/>
          <w:sz w:val="20"/>
        </w:rPr>
        <w:t> </w:t>
      </w:r>
      <w:r>
        <w:rPr>
          <w:w w:val="105"/>
          <w:sz w:val="20"/>
        </w:rPr>
        <w:t>(ii)</w:t>
      </w:r>
      <w:r>
        <w:rPr>
          <w:spacing w:val="12"/>
          <w:w w:val="105"/>
          <w:sz w:val="20"/>
        </w:rPr>
        <w:t> </w:t>
      </w:r>
      <w:r>
        <w:rPr>
          <w:w w:val="105"/>
          <w:sz w:val="20"/>
        </w:rPr>
        <w:t>Yes.</w:t>
      </w:r>
      <w:r>
        <w:rPr>
          <w:spacing w:val="12"/>
          <w:w w:val="105"/>
          <w:sz w:val="20"/>
        </w:rPr>
        <w:t> </w:t>
      </w:r>
      <w:r>
        <w:rPr>
          <w:w w:val="105"/>
          <w:sz w:val="20"/>
        </w:rPr>
        <w:t>(iii)</w:t>
      </w:r>
      <w:r>
        <w:rPr>
          <w:spacing w:val="12"/>
          <w:w w:val="105"/>
          <w:sz w:val="20"/>
        </w:rPr>
        <w:t> </w:t>
      </w:r>
      <w:r>
        <w:rPr>
          <w:w w:val="105"/>
          <w:sz w:val="20"/>
        </w:rPr>
        <w:t>Yes.</w:t>
      </w:r>
      <w:r>
        <w:rPr>
          <w:spacing w:val="12"/>
          <w:w w:val="105"/>
          <w:sz w:val="20"/>
        </w:rPr>
        <w:t> </w:t>
      </w:r>
      <w:r>
        <w:rPr>
          <w:w w:val="105"/>
          <w:sz w:val="20"/>
        </w:rPr>
        <w:t>(iv)</w:t>
      </w:r>
      <w:r>
        <w:rPr>
          <w:spacing w:val="12"/>
          <w:w w:val="105"/>
          <w:sz w:val="20"/>
        </w:rPr>
        <w:t> </w:t>
      </w:r>
      <w:r>
        <w:rPr>
          <w:spacing w:val="-5"/>
          <w:w w:val="105"/>
          <w:sz w:val="20"/>
        </w:rPr>
        <w:t>No.</w:t>
      </w:r>
    </w:p>
    <w:p>
      <w:pPr>
        <w:pStyle w:val="ListParagraph"/>
        <w:numPr>
          <w:ilvl w:val="0"/>
          <w:numId w:val="28"/>
        </w:numPr>
        <w:tabs>
          <w:tab w:pos="2474" w:val="left" w:leader="none"/>
        </w:tabs>
        <w:spacing w:line="240" w:lineRule="auto" w:before="5" w:after="0"/>
        <w:ind w:left="2473" w:right="0" w:hanging="366"/>
        <w:jc w:val="left"/>
        <w:rPr>
          <w:sz w:val="20"/>
        </w:rPr>
      </w:pPr>
      <w:r>
        <w:rPr>
          <w:w w:val="105"/>
          <w:sz w:val="20"/>
        </w:rPr>
        <w:t>(i)</w:t>
      </w:r>
      <w:r>
        <w:rPr>
          <w:spacing w:val="11"/>
          <w:w w:val="105"/>
          <w:sz w:val="20"/>
        </w:rPr>
        <w:t> </w:t>
      </w:r>
      <w:r>
        <w:rPr>
          <w:w w:val="105"/>
          <w:sz w:val="20"/>
        </w:rPr>
        <w:t>Yes.</w:t>
      </w:r>
      <w:r>
        <w:rPr>
          <w:spacing w:val="12"/>
          <w:w w:val="105"/>
          <w:sz w:val="20"/>
        </w:rPr>
        <w:t> </w:t>
      </w:r>
      <w:r>
        <w:rPr>
          <w:w w:val="105"/>
          <w:sz w:val="20"/>
        </w:rPr>
        <w:t>(ii)</w:t>
      </w:r>
      <w:r>
        <w:rPr>
          <w:spacing w:val="12"/>
          <w:w w:val="105"/>
          <w:sz w:val="20"/>
        </w:rPr>
        <w:t> </w:t>
      </w:r>
      <w:r>
        <w:rPr>
          <w:w w:val="105"/>
          <w:sz w:val="20"/>
        </w:rPr>
        <w:t>Yes.</w:t>
      </w:r>
      <w:r>
        <w:rPr>
          <w:spacing w:val="12"/>
          <w:w w:val="105"/>
          <w:sz w:val="20"/>
        </w:rPr>
        <w:t> </w:t>
      </w:r>
      <w:r>
        <w:rPr>
          <w:w w:val="105"/>
          <w:sz w:val="20"/>
        </w:rPr>
        <w:t>(iii)</w:t>
      </w:r>
      <w:r>
        <w:rPr>
          <w:spacing w:val="12"/>
          <w:w w:val="105"/>
          <w:sz w:val="20"/>
        </w:rPr>
        <w:t> </w:t>
      </w:r>
      <w:r>
        <w:rPr>
          <w:w w:val="105"/>
          <w:sz w:val="20"/>
        </w:rPr>
        <w:t>No.</w:t>
      </w:r>
      <w:r>
        <w:rPr>
          <w:spacing w:val="12"/>
          <w:w w:val="105"/>
          <w:sz w:val="20"/>
        </w:rPr>
        <w:t> </w:t>
      </w:r>
      <w:r>
        <w:rPr>
          <w:w w:val="105"/>
          <w:sz w:val="20"/>
        </w:rPr>
        <w:t>(iv)</w:t>
      </w:r>
      <w:r>
        <w:rPr>
          <w:spacing w:val="12"/>
          <w:w w:val="105"/>
          <w:sz w:val="20"/>
        </w:rPr>
        <w:t> </w:t>
      </w:r>
      <w:r>
        <w:rPr>
          <w:spacing w:val="-4"/>
          <w:w w:val="105"/>
          <w:sz w:val="20"/>
        </w:rPr>
        <w:t>Yes.</w:t>
      </w:r>
    </w:p>
    <w:p>
      <w:pPr>
        <w:pStyle w:val="ListParagraph"/>
        <w:numPr>
          <w:ilvl w:val="0"/>
          <w:numId w:val="28"/>
        </w:numPr>
        <w:tabs>
          <w:tab w:pos="2474" w:val="left" w:leader="none"/>
        </w:tabs>
        <w:spacing w:line="240" w:lineRule="auto" w:before="5" w:after="0"/>
        <w:ind w:left="2473" w:right="0" w:hanging="344"/>
        <w:jc w:val="left"/>
        <w:rPr>
          <w:sz w:val="20"/>
        </w:rPr>
      </w:pPr>
      <w:r>
        <w:rPr>
          <w:sz w:val="20"/>
        </w:rPr>
        <w:t>In</w:t>
      </w:r>
      <w:r>
        <w:rPr>
          <w:spacing w:val="13"/>
          <w:sz w:val="20"/>
        </w:rPr>
        <w:t> </w:t>
      </w:r>
      <w:r>
        <w:rPr>
          <w:sz w:val="20"/>
        </w:rPr>
        <w:t>each</w:t>
      </w:r>
      <w:r>
        <w:rPr>
          <w:spacing w:val="13"/>
          <w:sz w:val="20"/>
        </w:rPr>
        <w:t> </w:t>
      </w:r>
      <w:r>
        <w:rPr>
          <w:sz w:val="20"/>
        </w:rPr>
        <w:t>case,</w:t>
      </w:r>
      <w:r>
        <w:rPr>
          <w:spacing w:val="13"/>
          <w:sz w:val="20"/>
        </w:rPr>
        <w:t> </w:t>
      </w:r>
      <w:r>
        <w:rPr>
          <w:sz w:val="20"/>
        </w:rPr>
        <w:t>we</w:t>
      </w:r>
      <w:r>
        <w:rPr>
          <w:spacing w:val="14"/>
          <w:sz w:val="20"/>
        </w:rPr>
        <w:t> </w:t>
      </w:r>
      <w:r>
        <w:rPr>
          <w:sz w:val="20"/>
        </w:rPr>
        <w:t>list</w:t>
      </w:r>
      <w:r>
        <w:rPr>
          <w:spacing w:val="13"/>
          <w:sz w:val="20"/>
        </w:rPr>
        <w:t> </w:t>
      </w:r>
      <w:r>
        <w:rPr>
          <w:sz w:val="20"/>
        </w:rPr>
        <w:t>the</w:t>
      </w:r>
      <w:r>
        <w:rPr>
          <w:spacing w:val="13"/>
          <w:sz w:val="20"/>
        </w:rPr>
        <w:t> </w:t>
      </w:r>
      <w:r>
        <w:rPr>
          <w:sz w:val="20"/>
        </w:rPr>
        <w:t>smallest</w:t>
      </w:r>
      <w:r>
        <w:rPr>
          <w:spacing w:val="14"/>
          <w:sz w:val="20"/>
        </w:rPr>
        <w:t> </w:t>
      </w:r>
      <w:r>
        <w:rPr>
          <w:sz w:val="20"/>
        </w:rPr>
        <w:t>primitive</w:t>
      </w:r>
      <w:r>
        <w:rPr>
          <w:spacing w:val="13"/>
          <w:sz w:val="20"/>
        </w:rPr>
        <w:t> </w:t>
      </w:r>
      <w:r>
        <w:rPr>
          <w:spacing w:val="-4"/>
          <w:sz w:val="20"/>
        </w:rPr>
        <w:t>root</w:t>
      </w:r>
    </w:p>
    <w:p>
      <w:pPr>
        <w:spacing w:after="0" w:line="240" w:lineRule="auto"/>
        <w:jc w:val="left"/>
        <w:rPr>
          <w:sz w:val="20"/>
        </w:rPr>
        <w:sectPr>
          <w:type w:val="continuous"/>
          <w:pgSz w:w="11900" w:h="16840"/>
          <w:pgMar w:header="1482" w:footer="0" w:top="1600" w:bottom="280" w:left="620" w:right="1600"/>
        </w:sectPr>
      </w:pPr>
    </w:p>
    <w:p>
      <w:pPr>
        <w:pStyle w:val="BodyText"/>
        <w:spacing w:before="8"/>
        <w:rPr>
          <w:sz w:val="11"/>
        </w:rPr>
      </w:pPr>
    </w:p>
    <w:p>
      <w:pPr>
        <w:spacing w:before="103"/>
        <w:ind w:left="2374" w:right="0" w:firstLine="0"/>
        <w:jc w:val="left"/>
        <w:rPr>
          <w:sz w:val="20"/>
        </w:rPr>
      </w:pPr>
      <w:r>
        <w:rPr>
          <w:w w:val="110"/>
          <w:sz w:val="20"/>
        </w:rPr>
        <w:t>(i)</w:t>
      </w:r>
      <w:r>
        <w:rPr>
          <w:spacing w:val="10"/>
          <w:w w:val="110"/>
          <w:sz w:val="20"/>
        </w:rPr>
        <w:t> </w:t>
      </w:r>
      <w:r>
        <w:rPr>
          <w:rFonts w:ascii="Times New Roman"/>
          <w:i/>
          <w:w w:val="110"/>
          <w:sz w:val="20"/>
        </w:rPr>
        <w:t>p</w:t>
      </w:r>
      <w:r>
        <w:rPr>
          <w:rFonts w:ascii="Times New Roman"/>
          <w:i/>
          <w:spacing w:val="-4"/>
          <w:w w:val="110"/>
          <w:sz w:val="20"/>
        </w:rPr>
        <w:t> </w:t>
      </w:r>
      <w:r>
        <w:rPr>
          <w:w w:val="110"/>
          <w:sz w:val="20"/>
        </w:rPr>
        <w:t>=</w:t>
      </w:r>
      <w:r>
        <w:rPr>
          <w:spacing w:val="2"/>
          <w:w w:val="110"/>
          <w:sz w:val="20"/>
        </w:rPr>
        <w:t> </w:t>
      </w:r>
      <w:r>
        <w:rPr>
          <w:w w:val="110"/>
          <w:sz w:val="20"/>
        </w:rPr>
        <w:t>23,</w:t>
      </w:r>
      <w:r>
        <w:rPr>
          <w:spacing w:val="10"/>
          <w:w w:val="110"/>
          <w:sz w:val="20"/>
        </w:rPr>
        <w:t> </w:t>
      </w:r>
      <w:r>
        <w:rPr>
          <w:rFonts w:ascii="Times New Roman"/>
          <w:i/>
          <w:w w:val="110"/>
          <w:sz w:val="20"/>
        </w:rPr>
        <w:t>g</w:t>
      </w:r>
      <w:r>
        <w:rPr>
          <w:rFonts w:ascii="Times New Roman"/>
          <w:i/>
          <w:spacing w:val="2"/>
          <w:w w:val="110"/>
          <w:sz w:val="20"/>
        </w:rPr>
        <w:t> </w:t>
      </w:r>
      <w:r>
        <w:rPr>
          <w:w w:val="110"/>
          <w:sz w:val="20"/>
        </w:rPr>
        <w:t>=</w:t>
      </w:r>
      <w:r>
        <w:rPr>
          <w:spacing w:val="2"/>
          <w:w w:val="110"/>
          <w:sz w:val="20"/>
        </w:rPr>
        <w:t> </w:t>
      </w:r>
      <w:r>
        <w:rPr>
          <w:w w:val="110"/>
          <w:sz w:val="20"/>
        </w:rPr>
        <w:t>5.</w:t>
      </w:r>
      <w:r>
        <w:rPr>
          <w:spacing w:val="11"/>
          <w:w w:val="110"/>
          <w:sz w:val="20"/>
        </w:rPr>
        <w:t> </w:t>
      </w:r>
      <w:r>
        <w:rPr>
          <w:w w:val="110"/>
          <w:sz w:val="20"/>
        </w:rPr>
        <w:t>(ii)</w:t>
      </w:r>
      <w:r>
        <w:rPr>
          <w:spacing w:val="10"/>
          <w:w w:val="110"/>
          <w:sz w:val="20"/>
        </w:rPr>
        <w:t> </w:t>
      </w:r>
      <w:r>
        <w:rPr>
          <w:rFonts w:ascii="Times New Roman"/>
          <w:i/>
          <w:w w:val="110"/>
          <w:sz w:val="20"/>
        </w:rPr>
        <w:t>p</w:t>
      </w:r>
      <w:r>
        <w:rPr>
          <w:rFonts w:ascii="Times New Roman"/>
          <w:i/>
          <w:spacing w:val="-4"/>
          <w:w w:val="110"/>
          <w:sz w:val="20"/>
        </w:rPr>
        <w:t> </w:t>
      </w:r>
      <w:r>
        <w:rPr>
          <w:w w:val="110"/>
          <w:sz w:val="20"/>
        </w:rPr>
        <w:t>=</w:t>
      </w:r>
      <w:r>
        <w:rPr>
          <w:spacing w:val="2"/>
          <w:w w:val="110"/>
          <w:sz w:val="20"/>
        </w:rPr>
        <w:t> </w:t>
      </w:r>
      <w:r>
        <w:rPr>
          <w:w w:val="110"/>
          <w:sz w:val="20"/>
        </w:rPr>
        <w:t>29,</w:t>
      </w:r>
      <w:r>
        <w:rPr>
          <w:spacing w:val="10"/>
          <w:w w:val="110"/>
          <w:sz w:val="20"/>
        </w:rPr>
        <w:t> </w:t>
      </w:r>
      <w:r>
        <w:rPr>
          <w:rFonts w:ascii="Times New Roman"/>
          <w:i/>
          <w:w w:val="110"/>
          <w:sz w:val="20"/>
        </w:rPr>
        <w:t>g</w:t>
      </w:r>
      <w:r>
        <w:rPr>
          <w:rFonts w:ascii="Times New Roman"/>
          <w:i/>
          <w:spacing w:val="2"/>
          <w:w w:val="110"/>
          <w:sz w:val="20"/>
        </w:rPr>
        <w:t> </w:t>
      </w:r>
      <w:r>
        <w:rPr>
          <w:w w:val="110"/>
          <w:sz w:val="20"/>
        </w:rPr>
        <w:t>=</w:t>
      </w:r>
      <w:r>
        <w:rPr>
          <w:spacing w:val="3"/>
          <w:w w:val="110"/>
          <w:sz w:val="20"/>
        </w:rPr>
        <w:t> </w:t>
      </w:r>
      <w:r>
        <w:rPr>
          <w:w w:val="110"/>
          <w:sz w:val="20"/>
        </w:rPr>
        <w:t>2.</w:t>
      </w:r>
      <w:r>
        <w:rPr>
          <w:spacing w:val="10"/>
          <w:w w:val="110"/>
          <w:sz w:val="20"/>
        </w:rPr>
        <w:t> </w:t>
      </w:r>
      <w:r>
        <w:rPr>
          <w:w w:val="110"/>
          <w:sz w:val="20"/>
        </w:rPr>
        <w:t>(iii)</w:t>
      </w:r>
      <w:r>
        <w:rPr>
          <w:spacing w:val="10"/>
          <w:w w:val="110"/>
          <w:sz w:val="20"/>
        </w:rPr>
        <w:t> </w:t>
      </w:r>
      <w:r>
        <w:rPr>
          <w:rFonts w:ascii="Times New Roman"/>
          <w:i/>
          <w:w w:val="110"/>
          <w:sz w:val="20"/>
        </w:rPr>
        <w:t>p</w:t>
      </w:r>
      <w:r>
        <w:rPr>
          <w:rFonts w:ascii="Times New Roman"/>
          <w:i/>
          <w:spacing w:val="-4"/>
          <w:w w:val="110"/>
          <w:sz w:val="20"/>
        </w:rPr>
        <w:t> </w:t>
      </w:r>
      <w:r>
        <w:rPr>
          <w:w w:val="110"/>
          <w:sz w:val="20"/>
        </w:rPr>
        <w:t>=</w:t>
      </w:r>
      <w:r>
        <w:rPr>
          <w:spacing w:val="2"/>
          <w:w w:val="110"/>
          <w:sz w:val="20"/>
        </w:rPr>
        <w:t> </w:t>
      </w:r>
      <w:r>
        <w:rPr>
          <w:w w:val="110"/>
          <w:sz w:val="20"/>
        </w:rPr>
        <w:t>41,</w:t>
      </w:r>
      <w:r>
        <w:rPr>
          <w:spacing w:val="11"/>
          <w:w w:val="110"/>
          <w:sz w:val="20"/>
        </w:rPr>
        <w:t> </w:t>
      </w:r>
      <w:r>
        <w:rPr>
          <w:rFonts w:ascii="Times New Roman"/>
          <w:i/>
          <w:w w:val="110"/>
          <w:sz w:val="20"/>
        </w:rPr>
        <w:t>g</w:t>
      </w:r>
      <w:r>
        <w:rPr>
          <w:rFonts w:ascii="Times New Roman"/>
          <w:i/>
          <w:spacing w:val="2"/>
          <w:w w:val="110"/>
          <w:sz w:val="20"/>
        </w:rPr>
        <w:t> </w:t>
      </w:r>
      <w:r>
        <w:rPr>
          <w:w w:val="110"/>
          <w:sz w:val="20"/>
        </w:rPr>
        <w:t>=</w:t>
      </w:r>
      <w:r>
        <w:rPr>
          <w:spacing w:val="2"/>
          <w:w w:val="110"/>
          <w:sz w:val="20"/>
        </w:rPr>
        <w:t> </w:t>
      </w:r>
      <w:r>
        <w:rPr>
          <w:w w:val="110"/>
          <w:sz w:val="20"/>
        </w:rPr>
        <w:t>6.</w:t>
      </w:r>
      <w:r>
        <w:rPr>
          <w:spacing w:val="10"/>
          <w:w w:val="110"/>
          <w:sz w:val="20"/>
        </w:rPr>
        <w:t> </w:t>
      </w:r>
      <w:r>
        <w:rPr>
          <w:w w:val="110"/>
          <w:sz w:val="20"/>
        </w:rPr>
        <w:t>(iv)</w:t>
      </w:r>
      <w:r>
        <w:rPr>
          <w:spacing w:val="11"/>
          <w:w w:val="110"/>
          <w:sz w:val="20"/>
        </w:rPr>
        <w:t> </w:t>
      </w:r>
      <w:r>
        <w:rPr>
          <w:rFonts w:ascii="Times New Roman"/>
          <w:i/>
          <w:w w:val="110"/>
          <w:sz w:val="20"/>
        </w:rPr>
        <w:t>p</w:t>
      </w:r>
      <w:r>
        <w:rPr>
          <w:rFonts w:ascii="Times New Roman"/>
          <w:i/>
          <w:spacing w:val="-5"/>
          <w:w w:val="110"/>
          <w:sz w:val="20"/>
        </w:rPr>
        <w:t> </w:t>
      </w:r>
      <w:r>
        <w:rPr>
          <w:w w:val="110"/>
          <w:sz w:val="20"/>
        </w:rPr>
        <w:t>=</w:t>
      </w:r>
      <w:r>
        <w:rPr>
          <w:spacing w:val="2"/>
          <w:w w:val="110"/>
          <w:sz w:val="20"/>
        </w:rPr>
        <w:t> </w:t>
      </w:r>
      <w:r>
        <w:rPr>
          <w:w w:val="110"/>
          <w:sz w:val="20"/>
        </w:rPr>
        <w:t>43,</w:t>
      </w:r>
      <w:r>
        <w:rPr>
          <w:spacing w:val="11"/>
          <w:w w:val="110"/>
          <w:sz w:val="20"/>
        </w:rPr>
        <w:t> </w:t>
      </w:r>
      <w:r>
        <w:rPr>
          <w:rFonts w:ascii="Times New Roman"/>
          <w:i/>
          <w:w w:val="110"/>
          <w:sz w:val="20"/>
        </w:rPr>
        <w:t>g</w:t>
      </w:r>
      <w:r>
        <w:rPr>
          <w:rFonts w:ascii="Times New Roman"/>
          <w:i/>
          <w:spacing w:val="2"/>
          <w:w w:val="110"/>
          <w:sz w:val="20"/>
        </w:rPr>
        <w:t> </w:t>
      </w:r>
      <w:r>
        <w:rPr>
          <w:w w:val="110"/>
          <w:sz w:val="20"/>
        </w:rPr>
        <w:t>=</w:t>
      </w:r>
      <w:r>
        <w:rPr>
          <w:spacing w:val="2"/>
          <w:w w:val="110"/>
          <w:sz w:val="20"/>
        </w:rPr>
        <w:t> </w:t>
      </w:r>
      <w:r>
        <w:rPr>
          <w:spacing w:val="-5"/>
          <w:w w:val="110"/>
          <w:sz w:val="20"/>
        </w:rPr>
        <w:t>3.</w:t>
      </w:r>
    </w:p>
    <w:p>
      <w:pPr>
        <w:pStyle w:val="ListParagraph"/>
        <w:numPr>
          <w:ilvl w:val="0"/>
          <w:numId w:val="28"/>
        </w:numPr>
        <w:tabs>
          <w:tab w:pos="2474" w:val="left" w:leader="none"/>
        </w:tabs>
        <w:spacing w:line="244" w:lineRule="auto" w:before="5" w:after="0"/>
        <w:ind w:left="2075" w:right="907" w:firstLine="33"/>
        <w:jc w:val="left"/>
        <w:rPr>
          <w:sz w:val="20"/>
        </w:rPr>
      </w:pPr>
      <w:r>
        <w:rPr/>
        <w:pict>
          <v:shape style="position:absolute;margin-left:314.477875pt;margin-top:2.030803pt;width:43.2pt;height:17.3pt;mso-position-horizontal-relative:page;mso-position-vertical-relative:paragraph;z-index:-30560768" type="#_x0000_t202" id="docshape142" filled="false" stroked="false">
            <v:textbox inset="0,0,0,0">
              <w:txbxContent>
                <w:p>
                  <w:pPr>
                    <w:tabs>
                      <w:tab w:pos="763"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w w:val="105"/>
          <w:sz w:val="20"/>
        </w:rPr>
        <w:t>The</w:t>
      </w:r>
      <w:r>
        <w:rPr>
          <w:spacing w:val="9"/>
          <w:w w:val="105"/>
          <w:sz w:val="20"/>
        </w:rPr>
        <w:t> </w:t>
      </w:r>
      <w:r>
        <w:rPr>
          <w:w w:val="105"/>
          <w:sz w:val="20"/>
        </w:rPr>
        <w:t>primitive</w:t>
      </w:r>
      <w:r>
        <w:rPr>
          <w:spacing w:val="9"/>
          <w:w w:val="105"/>
          <w:sz w:val="20"/>
        </w:rPr>
        <w:t> </w:t>
      </w:r>
      <w:r>
        <w:rPr>
          <w:w w:val="105"/>
          <w:sz w:val="20"/>
        </w:rPr>
        <w:t>roots</w:t>
      </w:r>
      <w:r>
        <w:rPr>
          <w:spacing w:val="9"/>
          <w:w w:val="105"/>
          <w:sz w:val="20"/>
        </w:rPr>
        <w:t> </w:t>
      </w:r>
      <w:r>
        <w:rPr>
          <w:w w:val="105"/>
          <w:sz w:val="20"/>
        </w:rPr>
        <w:t>modulo</w:t>
      </w:r>
      <w:r>
        <w:rPr>
          <w:spacing w:val="16"/>
          <w:w w:val="105"/>
          <w:sz w:val="20"/>
        </w:rPr>
        <w:t> </w:t>
      </w:r>
      <w:r>
        <w:rPr>
          <w:w w:val="105"/>
          <w:sz w:val="20"/>
        </w:rPr>
        <w:t>11</w:t>
      </w:r>
      <w:r>
        <w:rPr>
          <w:spacing w:val="17"/>
          <w:w w:val="105"/>
          <w:sz w:val="20"/>
        </w:rPr>
        <w:t> </w:t>
      </w:r>
      <w:r>
        <w:rPr>
          <w:w w:val="105"/>
          <w:sz w:val="20"/>
        </w:rPr>
        <w:t>are</w:t>
      </w:r>
      <w:r>
        <w:rPr>
          <w:spacing w:val="80"/>
          <w:w w:val="105"/>
          <w:sz w:val="20"/>
        </w:rPr>
        <w:t> </w:t>
      </w:r>
      <w:r>
        <w:rPr>
          <w:w w:val="105"/>
          <w:sz w:val="20"/>
        </w:rPr>
        <w:t>2</w:t>
      </w:r>
      <w:r>
        <w:rPr>
          <w:rFonts w:ascii="Times New Roman" w:hAnsi="Times New Roman"/>
          <w:i/>
          <w:w w:val="105"/>
          <w:sz w:val="20"/>
        </w:rPr>
        <w:t>,</w:t>
      </w:r>
      <w:r>
        <w:rPr>
          <w:rFonts w:ascii="Times New Roman" w:hAnsi="Times New Roman"/>
          <w:i/>
          <w:spacing w:val="-20"/>
          <w:w w:val="105"/>
          <w:sz w:val="20"/>
        </w:rPr>
        <w:t> </w:t>
      </w:r>
      <w:r>
        <w:rPr>
          <w:w w:val="105"/>
          <w:sz w:val="20"/>
        </w:rPr>
        <w:t>6</w:t>
      </w:r>
      <w:r>
        <w:rPr>
          <w:rFonts w:ascii="Times New Roman" w:hAnsi="Times New Roman"/>
          <w:i/>
          <w:w w:val="105"/>
          <w:sz w:val="20"/>
        </w:rPr>
        <w:t>,</w:t>
      </w:r>
      <w:r>
        <w:rPr>
          <w:rFonts w:ascii="Times New Roman" w:hAnsi="Times New Roman"/>
          <w:i/>
          <w:spacing w:val="-19"/>
          <w:w w:val="105"/>
          <w:sz w:val="20"/>
        </w:rPr>
        <w:t> </w:t>
      </w:r>
      <w:r>
        <w:rPr>
          <w:w w:val="105"/>
          <w:sz w:val="20"/>
        </w:rPr>
        <w:t>7</w:t>
      </w:r>
      <w:r>
        <w:rPr>
          <w:rFonts w:ascii="Times New Roman" w:hAnsi="Times New Roman"/>
          <w:i/>
          <w:w w:val="105"/>
          <w:sz w:val="20"/>
        </w:rPr>
        <w:t>,</w:t>
      </w:r>
      <w:r>
        <w:rPr>
          <w:rFonts w:ascii="Times New Roman" w:hAnsi="Times New Roman"/>
          <w:i/>
          <w:spacing w:val="-20"/>
          <w:w w:val="105"/>
          <w:sz w:val="20"/>
        </w:rPr>
        <w:t> </w:t>
      </w:r>
      <w:r>
        <w:rPr>
          <w:w w:val="105"/>
          <w:sz w:val="20"/>
        </w:rPr>
        <w:t>8</w:t>
      </w:r>
      <w:r>
        <w:rPr>
          <w:spacing w:val="25"/>
          <w:w w:val="110"/>
          <w:sz w:val="20"/>
        </w:rPr>
        <w:t> </w:t>
      </w:r>
      <w:r>
        <w:rPr>
          <w:w w:val="110"/>
          <w:sz w:val="20"/>
        </w:rPr>
        <w:t>.</w:t>
      </w:r>
      <w:r>
        <w:rPr>
          <w:spacing w:val="15"/>
          <w:w w:val="110"/>
          <w:sz w:val="20"/>
        </w:rPr>
        <w:t> </w:t>
      </w:r>
      <w:r>
        <w:rPr>
          <w:w w:val="105"/>
          <w:sz w:val="20"/>
        </w:rPr>
        <w:t>There</w:t>
      </w:r>
      <w:r>
        <w:rPr>
          <w:spacing w:val="17"/>
          <w:w w:val="105"/>
          <w:sz w:val="20"/>
        </w:rPr>
        <w:t> </w:t>
      </w:r>
      <w:r>
        <w:rPr>
          <w:w w:val="105"/>
          <w:sz w:val="20"/>
        </w:rPr>
        <w:t>are</w:t>
      </w:r>
      <w:r>
        <w:rPr>
          <w:spacing w:val="17"/>
          <w:w w:val="105"/>
          <w:sz w:val="20"/>
        </w:rPr>
        <w:t> </w:t>
      </w:r>
      <w:r>
        <w:rPr>
          <w:rFonts w:ascii="Times New Roman" w:hAnsi="Times New Roman"/>
          <w:i/>
          <w:w w:val="105"/>
          <w:sz w:val="20"/>
        </w:rPr>
        <w:t>φ</w:t>
      </w:r>
      <w:r>
        <w:rPr>
          <w:w w:val="105"/>
          <w:sz w:val="20"/>
        </w:rPr>
        <w:t>(10)</w:t>
      </w:r>
      <w:r>
        <w:rPr>
          <w:spacing w:val="16"/>
          <w:w w:val="110"/>
          <w:sz w:val="20"/>
        </w:rPr>
        <w:t> </w:t>
      </w:r>
      <w:r>
        <w:rPr>
          <w:w w:val="110"/>
          <w:sz w:val="20"/>
        </w:rPr>
        <w:t>=</w:t>
      </w:r>
      <w:r>
        <w:rPr>
          <w:spacing w:val="16"/>
          <w:w w:val="110"/>
          <w:sz w:val="20"/>
        </w:rPr>
        <w:t> </w:t>
      </w:r>
      <w:r>
        <w:rPr>
          <w:w w:val="105"/>
          <w:sz w:val="20"/>
        </w:rPr>
        <w:t>4</w:t>
      </w:r>
      <w:r>
        <w:rPr>
          <w:spacing w:val="17"/>
          <w:w w:val="105"/>
          <w:sz w:val="20"/>
        </w:rPr>
        <w:t> </w:t>
      </w:r>
      <w:r>
        <w:rPr>
          <w:w w:val="105"/>
          <w:sz w:val="20"/>
        </w:rPr>
        <w:t>of </w:t>
      </w:r>
      <w:r>
        <w:rPr>
          <w:spacing w:val="-2"/>
          <w:w w:val="105"/>
          <w:sz w:val="20"/>
        </w:rPr>
        <w:t>them.</w:t>
      </w:r>
    </w:p>
    <w:p>
      <w:pPr>
        <w:pStyle w:val="ListParagraph"/>
        <w:numPr>
          <w:ilvl w:val="0"/>
          <w:numId w:val="28"/>
        </w:numPr>
        <w:tabs>
          <w:tab w:pos="2474" w:val="left" w:leader="none"/>
        </w:tabs>
        <w:spacing w:line="240" w:lineRule="auto" w:before="0" w:after="0"/>
        <w:ind w:left="2473" w:right="0" w:hanging="344"/>
        <w:jc w:val="left"/>
        <w:rPr>
          <w:sz w:val="20"/>
        </w:rPr>
      </w:pPr>
      <w:r>
        <w:rPr>
          <w:sz w:val="20"/>
        </w:rPr>
        <w:t>The</w:t>
      </w:r>
      <w:r>
        <w:rPr>
          <w:spacing w:val="9"/>
          <w:sz w:val="20"/>
        </w:rPr>
        <w:t> </w:t>
      </w:r>
      <w:r>
        <w:rPr>
          <w:sz w:val="20"/>
        </w:rPr>
        <w:t>primitive</w:t>
      </w:r>
      <w:r>
        <w:rPr>
          <w:spacing w:val="10"/>
          <w:sz w:val="20"/>
        </w:rPr>
        <w:t> </w:t>
      </w:r>
      <w:r>
        <w:rPr>
          <w:sz w:val="20"/>
        </w:rPr>
        <w:t>roots</w:t>
      </w:r>
      <w:r>
        <w:rPr>
          <w:spacing w:val="9"/>
          <w:sz w:val="20"/>
        </w:rPr>
        <w:t> </w:t>
      </w:r>
      <w:r>
        <w:rPr>
          <w:sz w:val="20"/>
        </w:rPr>
        <w:t>modulo</w:t>
      </w:r>
      <w:r>
        <w:rPr>
          <w:spacing w:val="10"/>
          <w:sz w:val="20"/>
        </w:rPr>
        <w:t> </w:t>
      </w:r>
      <w:r>
        <w:rPr>
          <w:sz w:val="20"/>
        </w:rPr>
        <w:t>229</w:t>
      </w:r>
      <w:r>
        <w:rPr>
          <w:spacing w:val="9"/>
          <w:sz w:val="20"/>
        </w:rPr>
        <w:t> </w:t>
      </w:r>
      <w:r>
        <w:rPr>
          <w:spacing w:val="-5"/>
          <w:sz w:val="20"/>
        </w:rPr>
        <w:t>are</w:t>
      </w:r>
    </w:p>
    <w:p>
      <w:pPr>
        <w:spacing w:line="368" w:lineRule="exact" w:before="198"/>
        <w:ind w:left="2274" w:right="0" w:firstLine="0"/>
        <w:jc w:val="left"/>
        <w:rPr>
          <w:rFonts w:ascii="Times New Roman"/>
          <w:i/>
          <w:sz w:val="20"/>
        </w:rPr>
      </w:pPr>
      <w:r>
        <w:rPr>
          <w:rFonts w:ascii="Meiryo"/>
          <w:i/>
          <w:w w:val="90"/>
          <w:sz w:val="20"/>
        </w:rPr>
        <w:t>{</w:t>
      </w:r>
      <w:r>
        <w:rPr>
          <w:w w:val="90"/>
          <w:sz w:val="20"/>
        </w:rPr>
        <w:t>6</w:t>
      </w:r>
      <w:r>
        <w:rPr>
          <w:rFonts w:ascii="Times New Roman"/>
          <w:i/>
          <w:w w:val="90"/>
          <w:sz w:val="20"/>
        </w:rPr>
        <w:t>,</w:t>
      </w:r>
      <w:r>
        <w:rPr>
          <w:rFonts w:ascii="Times New Roman"/>
          <w:i/>
          <w:spacing w:val="-5"/>
          <w:w w:val="90"/>
          <w:sz w:val="20"/>
        </w:rPr>
        <w:t> </w:t>
      </w:r>
      <w:r>
        <w:rPr>
          <w:w w:val="90"/>
          <w:sz w:val="20"/>
        </w:rPr>
        <w:t>7</w:t>
      </w:r>
      <w:r>
        <w:rPr>
          <w:rFonts w:ascii="Times New Roman"/>
          <w:i/>
          <w:w w:val="90"/>
          <w:sz w:val="20"/>
        </w:rPr>
        <w:t>,</w:t>
      </w:r>
      <w:r>
        <w:rPr>
          <w:rFonts w:ascii="Times New Roman"/>
          <w:i/>
          <w:spacing w:val="-5"/>
          <w:w w:val="90"/>
          <w:sz w:val="20"/>
        </w:rPr>
        <w:t> </w:t>
      </w:r>
      <w:r>
        <w:rPr>
          <w:w w:val="90"/>
          <w:sz w:val="20"/>
        </w:rPr>
        <w:t>10</w:t>
      </w:r>
      <w:r>
        <w:rPr>
          <w:rFonts w:ascii="Times New Roman"/>
          <w:i/>
          <w:w w:val="90"/>
          <w:sz w:val="20"/>
        </w:rPr>
        <w:t>,</w:t>
      </w:r>
      <w:r>
        <w:rPr>
          <w:rFonts w:ascii="Times New Roman"/>
          <w:i/>
          <w:spacing w:val="-4"/>
          <w:w w:val="90"/>
          <w:sz w:val="20"/>
        </w:rPr>
        <w:t> </w:t>
      </w:r>
      <w:r>
        <w:rPr>
          <w:w w:val="90"/>
          <w:sz w:val="20"/>
        </w:rPr>
        <w:t>23</w:t>
      </w:r>
      <w:r>
        <w:rPr>
          <w:rFonts w:ascii="Times New Roman"/>
          <w:i/>
          <w:w w:val="90"/>
          <w:sz w:val="20"/>
        </w:rPr>
        <w:t>,</w:t>
      </w:r>
      <w:r>
        <w:rPr>
          <w:rFonts w:ascii="Times New Roman"/>
          <w:i/>
          <w:spacing w:val="-5"/>
          <w:w w:val="90"/>
          <w:sz w:val="20"/>
        </w:rPr>
        <w:t> </w:t>
      </w:r>
      <w:r>
        <w:rPr>
          <w:w w:val="90"/>
          <w:sz w:val="20"/>
        </w:rPr>
        <w:t>24</w:t>
      </w:r>
      <w:r>
        <w:rPr>
          <w:rFonts w:ascii="Times New Roman"/>
          <w:i/>
          <w:w w:val="90"/>
          <w:sz w:val="20"/>
        </w:rPr>
        <w:t>,</w:t>
      </w:r>
      <w:r>
        <w:rPr>
          <w:rFonts w:ascii="Times New Roman"/>
          <w:i/>
          <w:spacing w:val="-4"/>
          <w:w w:val="90"/>
          <w:sz w:val="20"/>
        </w:rPr>
        <w:t> </w:t>
      </w:r>
      <w:r>
        <w:rPr>
          <w:w w:val="90"/>
          <w:sz w:val="20"/>
        </w:rPr>
        <w:t>28</w:t>
      </w:r>
      <w:r>
        <w:rPr>
          <w:rFonts w:ascii="Times New Roman"/>
          <w:i/>
          <w:w w:val="90"/>
          <w:sz w:val="20"/>
        </w:rPr>
        <w:t>,</w:t>
      </w:r>
      <w:r>
        <w:rPr>
          <w:rFonts w:ascii="Times New Roman"/>
          <w:i/>
          <w:spacing w:val="-5"/>
          <w:w w:val="90"/>
          <w:sz w:val="20"/>
        </w:rPr>
        <w:t> </w:t>
      </w:r>
      <w:r>
        <w:rPr>
          <w:w w:val="90"/>
          <w:sz w:val="20"/>
        </w:rPr>
        <w:t>29</w:t>
      </w:r>
      <w:r>
        <w:rPr>
          <w:rFonts w:ascii="Times New Roman"/>
          <w:i/>
          <w:w w:val="90"/>
          <w:sz w:val="20"/>
        </w:rPr>
        <w:t>,</w:t>
      </w:r>
      <w:r>
        <w:rPr>
          <w:rFonts w:ascii="Times New Roman"/>
          <w:i/>
          <w:spacing w:val="-4"/>
          <w:w w:val="90"/>
          <w:sz w:val="20"/>
        </w:rPr>
        <w:t> </w:t>
      </w:r>
      <w:r>
        <w:rPr>
          <w:w w:val="90"/>
          <w:sz w:val="20"/>
        </w:rPr>
        <w:t>31</w:t>
      </w:r>
      <w:r>
        <w:rPr>
          <w:rFonts w:ascii="Times New Roman"/>
          <w:i/>
          <w:w w:val="90"/>
          <w:sz w:val="20"/>
        </w:rPr>
        <w:t>,</w:t>
      </w:r>
      <w:r>
        <w:rPr>
          <w:rFonts w:ascii="Times New Roman"/>
          <w:i/>
          <w:spacing w:val="-5"/>
          <w:w w:val="90"/>
          <w:sz w:val="20"/>
        </w:rPr>
        <w:t> </w:t>
      </w:r>
      <w:r>
        <w:rPr>
          <w:w w:val="90"/>
          <w:sz w:val="20"/>
        </w:rPr>
        <w:t>35</w:t>
      </w:r>
      <w:r>
        <w:rPr>
          <w:rFonts w:ascii="Times New Roman"/>
          <w:i/>
          <w:w w:val="90"/>
          <w:sz w:val="20"/>
        </w:rPr>
        <w:t>,</w:t>
      </w:r>
      <w:r>
        <w:rPr>
          <w:rFonts w:ascii="Times New Roman"/>
          <w:i/>
          <w:spacing w:val="-5"/>
          <w:w w:val="90"/>
          <w:sz w:val="20"/>
        </w:rPr>
        <w:t> </w:t>
      </w:r>
      <w:r>
        <w:rPr>
          <w:w w:val="90"/>
          <w:sz w:val="20"/>
        </w:rPr>
        <w:t>38</w:t>
      </w:r>
      <w:r>
        <w:rPr>
          <w:rFonts w:ascii="Times New Roman"/>
          <w:i/>
          <w:w w:val="90"/>
          <w:sz w:val="20"/>
        </w:rPr>
        <w:t>,</w:t>
      </w:r>
      <w:r>
        <w:rPr>
          <w:rFonts w:ascii="Times New Roman"/>
          <w:i/>
          <w:spacing w:val="-4"/>
          <w:w w:val="90"/>
          <w:sz w:val="20"/>
        </w:rPr>
        <w:t> </w:t>
      </w:r>
      <w:r>
        <w:rPr>
          <w:w w:val="90"/>
          <w:sz w:val="20"/>
        </w:rPr>
        <w:t>39</w:t>
      </w:r>
      <w:r>
        <w:rPr>
          <w:rFonts w:ascii="Times New Roman"/>
          <w:i/>
          <w:w w:val="90"/>
          <w:sz w:val="20"/>
        </w:rPr>
        <w:t>,</w:t>
      </w:r>
      <w:r>
        <w:rPr>
          <w:rFonts w:ascii="Times New Roman"/>
          <w:i/>
          <w:spacing w:val="-5"/>
          <w:w w:val="90"/>
          <w:sz w:val="20"/>
        </w:rPr>
        <w:t> </w:t>
      </w:r>
      <w:r>
        <w:rPr>
          <w:w w:val="90"/>
          <w:sz w:val="20"/>
        </w:rPr>
        <w:t>40</w:t>
      </w:r>
      <w:r>
        <w:rPr>
          <w:rFonts w:ascii="Times New Roman"/>
          <w:i/>
          <w:w w:val="90"/>
          <w:sz w:val="20"/>
        </w:rPr>
        <w:t>,</w:t>
      </w:r>
      <w:r>
        <w:rPr>
          <w:rFonts w:ascii="Times New Roman"/>
          <w:i/>
          <w:spacing w:val="-4"/>
          <w:w w:val="90"/>
          <w:sz w:val="20"/>
        </w:rPr>
        <w:t> </w:t>
      </w:r>
      <w:r>
        <w:rPr>
          <w:w w:val="90"/>
          <w:sz w:val="20"/>
        </w:rPr>
        <w:t>41</w:t>
      </w:r>
      <w:r>
        <w:rPr>
          <w:rFonts w:ascii="Times New Roman"/>
          <w:i/>
          <w:w w:val="90"/>
          <w:sz w:val="20"/>
        </w:rPr>
        <w:t>,</w:t>
      </w:r>
      <w:r>
        <w:rPr>
          <w:rFonts w:ascii="Times New Roman"/>
          <w:i/>
          <w:spacing w:val="-5"/>
          <w:w w:val="90"/>
          <w:sz w:val="20"/>
        </w:rPr>
        <w:t> </w:t>
      </w:r>
      <w:r>
        <w:rPr>
          <w:w w:val="90"/>
          <w:sz w:val="20"/>
        </w:rPr>
        <w:t>47</w:t>
      </w:r>
      <w:r>
        <w:rPr>
          <w:rFonts w:ascii="Times New Roman"/>
          <w:i/>
          <w:w w:val="90"/>
          <w:sz w:val="20"/>
        </w:rPr>
        <w:t>,</w:t>
      </w:r>
      <w:r>
        <w:rPr>
          <w:rFonts w:ascii="Times New Roman"/>
          <w:i/>
          <w:spacing w:val="-4"/>
          <w:w w:val="90"/>
          <w:sz w:val="20"/>
        </w:rPr>
        <w:t> </w:t>
      </w:r>
      <w:r>
        <w:rPr>
          <w:w w:val="90"/>
          <w:sz w:val="20"/>
        </w:rPr>
        <w:t>50</w:t>
      </w:r>
      <w:r>
        <w:rPr>
          <w:rFonts w:ascii="Times New Roman"/>
          <w:i/>
          <w:w w:val="90"/>
          <w:sz w:val="20"/>
        </w:rPr>
        <w:t>,</w:t>
      </w:r>
      <w:r>
        <w:rPr>
          <w:rFonts w:ascii="Times New Roman"/>
          <w:i/>
          <w:spacing w:val="-5"/>
          <w:w w:val="90"/>
          <w:sz w:val="20"/>
        </w:rPr>
        <w:t> </w:t>
      </w:r>
      <w:r>
        <w:rPr>
          <w:w w:val="90"/>
          <w:sz w:val="20"/>
        </w:rPr>
        <w:t>59</w:t>
      </w:r>
      <w:r>
        <w:rPr>
          <w:rFonts w:ascii="Times New Roman"/>
          <w:i/>
          <w:w w:val="90"/>
          <w:sz w:val="20"/>
        </w:rPr>
        <w:t>,</w:t>
      </w:r>
      <w:r>
        <w:rPr>
          <w:rFonts w:ascii="Times New Roman"/>
          <w:i/>
          <w:spacing w:val="-4"/>
          <w:w w:val="90"/>
          <w:sz w:val="20"/>
        </w:rPr>
        <w:t> </w:t>
      </w:r>
      <w:r>
        <w:rPr>
          <w:w w:val="90"/>
          <w:sz w:val="20"/>
        </w:rPr>
        <w:t>63</w:t>
      </w:r>
      <w:r>
        <w:rPr>
          <w:rFonts w:ascii="Times New Roman"/>
          <w:i/>
          <w:w w:val="90"/>
          <w:sz w:val="20"/>
        </w:rPr>
        <w:t>,</w:t>
      </w:r>
      <w:r>
        <w:rPr>
          <w:rFonts w:ascii="Times New Roman"/>
          <w:i/>
          <w:spacing w:val="-5"/>
          <w:w w:val="90"/>
          <w:sz w:val="20"/>
        </w:rPr>
        <w:t> </w:t>
      </w:r>
      <w:r>
        <w:rPr>
          <w:w w:val="90"/>
          <w:sz w:val="20"/>
        </w:rPr>
        <w:t>65</w:t>
      </w:r>
      <w:r>
        <w:rPr>
          <w:rFonts w:ascii="Times New Roman"/>
          <w:i/>
          <w:w w:val="90"/>
          <w:sz w:val="20"/>
        </w:rPr>
        <w:t>,</w:t>
      </w:r>
      <w:r>
        <w:rPr>
          <w:rFonts w:ascii="Times New Roman"/>
          <w:i/>
          <w:spacing w:val="-5"/>
          <w:w w:val="90"/>
          <w:sz w:val="20"/>
        </w:rPr>
        <w:t> </w:t>
      </w:r>
      <w:r>
        <w:rPr>
          <w:spacing w:val="-5"/>
          <w:w w:val="90"/>
          <w:sz w:val="20"/>
        </w:rPr>
        <w:t>66</w:t>
      </w:r>
      <w:r>
        <w:rPr>
          <w:rFonts w:ascii="Times New Roman"/>
          <w:i/>
          <w:spacing w:val="-5"/>
          <w:w w:val="90"/>
          <w:sz w:val="20"/>
        </w:rPr>
        <w:t>,</w:t>
      </w:r>
    </w:p>
    <w:p>
      <w:pPr>
        <w:spacing w:line="214" w:lineRule="exact" w:before="0"/>
        <w:ind w:left="1817" w:right="652" w:firstLine="0"/>
        <w:jc w:val="center"/>
        <w:rPr>
          <w:rFonts w:ascii="Times New Roman"/>
          <w:i/>
          <w:sz w:val="20"/>
        </w:rPr>
      </w:pPr>
      <w:r>
        <w:rPr>
          <w:w w:val="90"/>
          <w:sz w:val="20"/>
        </w:rPr>
        <w:t>67</w:t>
      </w:r>
      <w:r>
        <w:rPr>
          <w:rFonts w:ascii="Times New Roman"/>
          <w:i/>
          <w:w w:val="90"/>
          <w:sz w:val="20"/>
        </w:rPr>
        <w:t>,</w:t>
      </w:r>
      <w:r>
        <w:rPr>
          <w:rFonts w:ascii="Times New Roman"/>
          <w:i/>
          <w:spacing w:val="-5"/>
          <w:w w:val="90"/>
          <w:sz w:val="20"/>
        </w:rPr>
        <w:t> </w:t>
      </w:r>
      <w:r>
        <w:rPr>
          <w:w w:val="90"/>
          <w:sz w:val="20"/>
        </w:rPr>
        <w:t>69</w:t>
      </w:r>
      <w:r>
        <w:rPr>
          <w:rFonts w:ascii="Times New Roman"/>
          <w:i/>
          <w:w w:val="90"/>
          <w:sz w:val="20"/>
        </w:rPr>
        <w:t>,</w:t>
      </w:r>
      <w:r>
        <w:rPr>
          <w:rFonts w:ascii="Times New Roman"/>
          <w:i/>
          <w:spacing w:val="-4"/>
          <w:w w:val="90"/>
          <w:sz w:val="20"/>
        </w:rPr>
        <w:t> </w:t>
      </w:r>
      <w:r>
        <w:rPr>
          <w:w w:val="90"/>
          <w:sz w:val="20"/>
        </w:rPr>
        <w:t>72</w:t>
      </w:r>
      <w:r>
        <w:rPr>
          <w:rFonts w:ascii="Times New Roman"/>
          <w:i/>
          <w:w w:val="90"/>
          <w:sz w:val="20"/>
        </w:rPr>
        <w:t>,</w:t>
      </w:r>
      <w:r>
        <w:rPr>
          <w:rFonts w:ascii="Times New Roman"/>
          <w:i/>
          <w:spacing w:val="-5"/>
          <w:w w:val="90"/>
          <w:sz w:val="20"/>
        </w:rPr>
        <w:t> </w:t>
      </w:r>
      <w:r>
        <w:rPr>
          <w:w w:val="90"/>
          <w:sz w:val="20"/>
        </w:rPr>
        <w:t>73</w:t>
      </w:r>
      <w:r>
        <w:rPr>
          <w:rFonts w:ascii="Times New Roman"/>
          <w:i/>
          <w:w w:val="90"/>
          <w:sz w:val="20"/>
        </w:rPr>
        <w:t>,</w:t>
      </w:r>
      <w:r>
        <w:rPr>
          <w:rFonts w:ascii="Times New Roman"/>
          <w:i/>
          <w:spacing w:val="-4"/>
          <w:w w:val="90"/>
          <w:sz w:val="20"/>
        </w:rPr>
        <w:t> </w:t>
      </w:r>
      <w:r>
        <w:rPr>
          <w:w w:val="90"/>
          <w:sz w:val="20"/>
        </w:rPr>
        <w:t>74</w:t>
      </w:r>
      <w:r>
        <w:rPr>
          <w:rFonts w:ascii="Times New Roman"/>
          <w:i/>
          <w:w w:val="90"/>
          <w:sz w:val="20"/>
        </w:rPr>
        <w:t>,</w:t>
      </w:r>
      <w:r>
        <w:rPr>
          <w:rFonts w:ascii="Times New Roman"/>
          <w:i/>
          <w:spacing w:val="-5"/>
          <w:w w:val="90"/>
          <w:sz w:val="20"/>
        </w:rPr>
        <w:t> </w:t>
      </w:r>
      <w:r>
        <w:rPr>
          <w:w w:val="90"/>
          <w:sz w:val="20"/>
        </w:rPr>
        <w:t>77</w:t>
      </w:r>
      <w:r>
        <w:rPr>
          <w:rFonts w:ascii="Times New Roman"/>
          <w:i/>
          <w:w w:val="90"/>
          <w:sz w:val="20"/>
        </w:rPr>
        <w:t>,</w:t>
      </w:r>
      <w:r>
        <w:rPr>
          <w:rFonts w:ascii="Times New Roman"/>
          <w:i/>
          <w:spacing w:val="-4"/>
          <w:w w:val="90"/>
          <w:sz w:val="20"/>
        </w:rPr>
        <w:t> </w:t>
      </w:r>
      <w:r>
        <w:rPr>
          <w:w w:val="90"/>
          <w:sz w:val="20"/>
        </w:rPr>
        <w:t>79</w:t>
      </w:r>
      <w:r>
        <w:rPr>
          <w:rFonts w:ascii="Times New Roman"/>
          <w:i/>
          <w:w w:val="90"/>
          <w:sz w:val="20"/>
        </w:rPr>
        <w:t>,</w:t>
      </w:r>
      <w:r>
        <w:rPr>
          <w:rFonts w:ascii="Times New Roman"/>
          <w:i/>
          <w:spacing w:val="-5"/>
          <w:w w:val="90"/>
          <w:sz w:val="20"/>
        </w:rPr>
        <w:t> </w:t>
      </w:r>
      <w:r>
        <w:rPr>
          <w:w w:val="90"/>
          <w:sz w:val="20"/>
        </w:rPr>
        <w:t>87</w:t>
      </w:r>
      <w:r>
        <w:rPr>
          <w:rFonts w:ascii="Times New Roman"/>
          <w:i/>
          <w:w w:val="90"/>
          <w:sz w:val="20"/>
        </w:rPr>
        <w:t>,</w:t>
      </w:r>
      <w:r>
        <w:rPr>
          <w:rFonts w:ascii="Times New Roman"/>
          <w:i/>
          <w:spacing w:val="-4"/>
          <w:w w:val="90"/>
          <w:sz w:val="20"/>
        </w:rPr>
        <w:t> </w:t>
      </w:r>
      <w:r>
        <w:rPr>
          <w:w w:val="90"/>
          <w:sz w:val="20"/>
        </w:rPr>
        <w:t>90</w:t>
      </w:r>
      <w:r>
        <w:rPr>
          <w:rFonts w:ascii="Times New Roman"/>
          <w:i/>
          <w:w w:val="90"/>
          <w:sz w:val="20"/>
        </w:rPr>
        <w:t>,</w:t>
      </w:r>
      <w:r>
        <w:rPr>
          <w:rFonts w:ascii="Times New Roman"/>
          <w:i/>
          <w:spacing w:val="-5"/>
          <w:w w:val="90"/>
          <w:sz w:val="20"/>
        </w:rPr>
        <w:t> </w:t>
      </w:r>
      <w:r>
        <w:rPr>
          <w:w w:val="90"/>
          <w:sz w:val="20"/>
        </w:rPr>
        <w:t>92</w:t>
      </w:r>
      <w:r>
        <w:rPr>
          <w:rFonts w:ascii="Times New Roman"/>
          <w:i/>
          <w:w w:val="90"/>
          <w:sz w:val="20"/>
        </w:rPr>
        <w:t>,</w:t>
      </w:r>
      <w:r>
        <w:rPr>
          <w:rFonts w:ascii="Times New Roman"/>
          <w:i/>
          <w:spacing w:val="-4"/>
          <w:w w:val="90"/>
          <w:sz w:val="20"/>
        </w:rPr>
        <w:t> </w:t>
      </w:r>
      <w:r>
        <w:rPr>
          <w:w w:val="90"/>
          <w:sz w:val="20"/>
        </w:rPr>
        <w:t>96</w:t>
      </w:r>
      <w:r>
        <w:rPr>
          <w:rFonts w:ascii="Times New Roman"/>
          <w:i/>
          <w:w w:val="90"/>
          <w:sz w:val="20"/>
        </w:rPr>
        <w:t>,</w:t>
      </w:r>
      <w:r>
        <w:rPr>
          <w:rFonts w:ascii="Times New Roman"/>
          <w:i/>
          <w:spacing w:val="-5"/>
          <w:w w:val="90"/>
          <w:sz w:val="20"/>
        </w:rPr>
        <w:t> </w:t>
      </w:r>
      <w:r>
        <w:rPr>
          <w:w w:val="90"/>
          <w:sz w:val="20"/>
        </w:rPr>
        <w:t>98</w:t>
      </w:r>
      <w:r>
        <w:rPr>
          <w:rFonts w:ascii="Times New Roman"/>
          <w:i/>
          <w:w w:val="90"/>
          <w:sz w:val="20"/>
        </w:rPr>
        <w:t>,</w:t>
      </w:r>
      <w:r>
        <w:rPr>
          <w:rFonts w:ascii="Times New Roman"/>
          <w:i/>
          <w:spacing w:val="-4"/>
          <w:w w:val="90"/>
          <w:sz w:val="20"/>
        </w:rPr>
        <w:t> </w:t>
      </w:r>
      <w:r>
        <w:rPr>
          <w:w w:val="90"/>
          <w:sz w:val="20"/>
        </w:rPr>
        <w:t>102</w:t>
      </w:r>
      <w:r>
        <w:rPr>
          <w:rFonts w:ascii="Times New Roman"/>
          <w:i/>
          <w:w w:val="90"/>
          <w:sz w:val="20"/>
        </w:rPr>
        <w:t>,</w:t>
      </w:r>
      <w:r>
        <w:rPr>
          <w:rFonts w:ascii="Times New Roman"/>
          <w:i/>
          <w:spacing w:val="-5"/>
          <w:w w:val="90"/>
          <w:sz w:val="20"/>
        </w:rPr>
        <w:t> </w:t>
      </w:r>
      <w:r>
        <w:rPr>
          <w:w w:val="90"/>
          <w:sz w:val="20"/>
        </w:rPr>
        <w:t>105</w:t>
      </w:r>
      <w:r>
        <w:rPr>
          <w:rFonts w:ascii="Times New Roman"/>
          <w:i/>
          <w:w w:val="90"/>
          <w:sz w:val="20"/>
        </w:rPr>
        <w:t>,</w:t>
      </w:r>
      <w:r>
        <w:rPr>
          <w:rFonts w:ascii="Times New Roman"/>
          <w:i/>
          <w:spacing w:val="-4"/>
          <w:w w:val="90"/>
          <w:sz w:val="20"/>
        </w:rPr>
        <w:t> </w:t>
      </w:r>
      <w:r>
        <w:rPr>
          <w:w w:val="90"/>
          <w:sz w:val="20"/>
        </w:rPr>
        <w:t>110</w:t>
      </w:r>
      <w:r>
        <w:rPr>
          <w:rFonts w:ascii="Times New Roman"/>
          <w:i/>
          <w:w w:val="90"/>
          <w:sz w:val="20"/>
        </w:rPr>
        <w:t>,</w:t>
      </w:r>
      <w:r>
        <w:rPr>
          <w:rFonts w:ascii="Times New Roman"/>
          <w:i/>
          <w:spacing w:val="-5"/>
          <w:w w:val="90"/>
          <w:sz w:val="20"/>
        </w:rPr>
        <w:t> </w:t>
      </w:r>
      <w:r>
        <w:rPr>
          <w:w w:val="90"/>
          <w:sz w:val="20"/>
        </w:rPr>
        <w:t>112</w:t>
      </w:r>
      <w:r>
        <w:rPr>
          <w:rFonts w:ascii="Times New Roman"/>
          <w:i/>
          <w:w w:val="90"/>
          <w:sz w:val="20"/>
        </w:rPr>
        <w:t>,</w:t>
      </w:r>
      <w:r>
        <w:rPr>
          <w:rFonts w:ascii="Times New Roman"/>
          <w:i/>
          <w:spacing w:val="-4"/>
          <w:w w:val="90"/>
          <w:sz w:val="20"/>
        </w:rPr>
        <w:t> </w:t>
      </w:r>
      <w:r>
        <w:rPr>
          <w:spacing w:val="-4"/>
          <w:w w:val="90"/>
          <w:sz w:val="20"/>
        </w:rPr>
        <w:t>113</w:t>
      </w:r>
      <w:r>
        <w:rPr>
          <w:rFonts w:ascii="Times New Roman"/>
          <w:i/>
          <w:spacing w:val="-4"/>
          <w:w w:val="90"/>
          <w:sz w:val="20"/>
        </w:rPr>
        <w:t>,</w:t>
      </w:r>
    </w:p>
    <w:p>
      <w:pPr>
        <w:spacing w:before="64"/>
        <w:ind w:left="1817" w:right="652" w:firstLine="0"/>
        <w:jc w:val="center"/>
        <w:rPr>
          <w:rFonts w:ascii="Times New Roman"/>
          <w:i/>
          <w:sz w:val="20"/>
        </w:rPr>
      </w:pPr>
      <w:r>
        <w:rPr>
          <w:w w:val="90"/>
          <w:sz w:val="20"/>
        </w:rPr>
        <w:t>116</w:t>
      </w:r>
      <w:r>
        <w:rPr>
          <w:rFonts w:ascii="Times New Roman"/>
          <w:i/>
          <w:w w:val="90"/>
          <w:sz w:val="20"/>
        </w:rPr>
        <w:t>,</w:t>
      </w:r>
      <w:r>
        <w:rPr>
          <w:rFonts w:ascii="Times New Roman"/>
          <w:i/>
          <w:spacing w:val="-6"/>
          <w:w w:val="90"/>
          <w:sz w:val="20"/>
        </w:rPr>
        <w:t> </w:t>
      </w:r>
      <w:r>
        <w:rPr>
          <w:w w:val="90"/>
          <w:sz w:val="20"/>
        </w:rPr>
        <w:t>117</w:t>
      </w:r>
      <w:r>
        <w:rPr>
          <w:rFonts w:ascii="Times New Roman"/>
          <w:i/>
          <w:w w:val="90"/>
          <w:sz w:val="20"/>
        </w:rPr>
        <w:t>,</w:t>
      </w:r>
      <w:r>
        <w:rPr>
          <w:rFonts w:ascii="Times New Roman"/>
          <w:i/>
          <w:spacing w:val="-5"/>
          <w:w w:val="90"/>
          <w:sz w:val="20"/>
        </w:rPr>
        <w:t> </w:t>
      </w:r>
      <w:r>
        <w:rPr>
          <w:w w:val="90"/>
          <w:sz w:val="20"/>
        </w:rPr>
        <w:t>119</w:t>
      </w:r>
      <w:r>
        <w:rPr>
          <w:rFonts w:ascii="Times New Roman"/>
          <w:i/>
          <w:w w:val="90"/>
          <w:sz w:val="20"/>
        </w:rPr>
        <w:t>,</w:t>
      </w:r>
      <w:r>
        <w:rPr>
          <w:rFonts w:ascii="Times New Roman"/>
          <w:i/>
          <w:spacing w:val="-5"/>
          <w:w w:val="90"/>
          <w:sz w:val="20"/>
        </w:rPr>
        <w:t> </w:t>
      </w:r>
      <w:r>
        <w:rPr>
          <w:w w:val="90"/>
          <w:sz w:val="20"/>
        </w:rPr>
        <w:t>124</w:t>
      </w:r>
      <w:r>
        <w:rPr>
          <w:rFonts w:ascii="Times New Roman"/>
          <w:i/>
          <w:w w:val="90"/>
          <w:sz w:val="20"/>
        </w:rPr>
        <w:t>,</w:t>
      </w:r>
      <w:r>
        <w:rPr>
          <w:rFonts w:ascii="Times New Roman"/>
          <w:i/>
          <w:spacing w:val="-6"/>
          <w:w w:val="90"/>
          <w:sz w:val="20"/>
        </w:rPr>
        <w:t> </w:t>
      </w:r>
      <w:r>
        <w:rPr>
          <w:w w:val="90"/>
          <w:sz w:val="20"/>
        </w:rPr>
        <w:t>127</w:t>
      </w:r>
      <w:r>
        <w:rPr>
          <w:rFonts w:ascii="Times New Roman"/>
          <w:i/>
          <w:w w:val="90"/>
          <w:sz w:val="20"/>
        </w:rPr>
        <w:t>,</w:t>
      </w:r>
      <w:r>
        <w:rPr>
          <w:rFonts w:ascii="Times New Roman"/>
          <w:i/>
          <w:spacing w:val="-5"/>
          <w:w w:val="90"/>
          <w:sz w:val="20"/>
        </w:rPr>
        <w:t> </w:t>
      </w:r>
      <w:r>
        <w:rPr>
          <w:w w:val="90"/>
          <w:sz w:val="20"/>
        </w:rPr>
        <w:t>131</w:t>
      </w:r>
      <w:r>
        <w:rPr>
          <w:rFonts w:ascii="Times New Roman"/>
          <w:i/>
          <w:w w:val="90"/>
          <w:sz w:val="20"/>
        </w:rPr>
        <w:t>,</w:t>
      </w:r>
      <w:r>
        <w:rPr>
          <w:rFonts w:ascii="Times New Roman"/>
          <w:i/>
          <w:spacing w:val="-5"/>
          <w:w w:val="90"/>
          <w:sz w:val="20"/>
        </w:rPr>
        <w:t> </w:t>
      </w:r>
      <w:r>
        <w:rPr>
          <w:w w:val="90"/>
          <w:sz w:val="20"/>
        </w:rPr>
        <w:t>133</w:t>
      </w:r>
      <w:r>
        <w:rPr>
          <w:rFonts w:ascii="Times New Roman"/>
          <w:i/>
          <w:w w:val="90"/>
          <w:sz w:val="20"/>
        </w:rPr>
        <w:t>,</w:t>
      </w:r>
      <w:r>
        <w:rPr>
          <w:rFonts w:ascii="Times New Roman"/>
          <w:i/>
          <w:spacing w:val="-6"/>
          <w:w w:val="90"/>
          <w:sz w:val="20"/>
        </w:rPr>
        <w:t> </w:t>
      </w:r>
      <w:r>
        <w:rPr>
          <w:w w:val="90"/>
          <w:sz w:val="20"/>
        </w:rPr>
        <w:t>137</w:t>
      </w:r>
      <w:r>
        <w:rPr>
          <w:rFonts w:ascii="Times New Roman"/>
          <w:i/>
          <w:w w:val="90"/>
          <w:sz w:val="20"/>
        </w:rPr>
        <w:t>,</w:t>
      </w:r>
      <w:r>
        <w:rPr>
          <w:rFonts w:ascii="Times New Roman"/>
          <w:i/>
          <w:spacing w:val="-5"/>
          <w:w w:val="90"/>
          <w:sz w:val="20"/>
        </w:rPr>
        <w:t> </w:t>
      </w:r>
      <w:r>
        <w:rPr>
          <w:w w:val="90"/>
          <w:sz w:val="20"/>
        </w:rPr>
        <w:t>139</w:t>
      </w:r>
      <w:r>
        <w:rPr>
          <w:rFonts w:ascii="Times New Roman"/>
          <w:i/>
          <w:w w:val="90"/>
          <w:sz w:val="20"/>
        </w:rPr>
        <w:t>,</w:t>
      </w:r>
      <w:r>
        <w:rPr>
          <w:rFonts w:ascii="Times New Roman"/>
          <w:i/>
          <w:spacing w:val="-5"/>
          <w:w w:val="90"/>
          <w:sz w:val="20"/>
        </w:rPr>
        <w:t> </w:t>
      </w:r>
      <w:r>
        <w:rPr>
          <w:w w:val="90"/>
          <w:sz w:val="20"/>
        </w:rPr>
        <w:t>142</w:t>
      </w:r>
      <w:r>
        <w:rPr>
          <w:rFonts w:ascii="Times New Roman"/>
          <w:i/>
          <w:w w:val="90"/>
          <w:sz w:val="20"/>
        </w:rPr>
        <w:t>,</w:t>
      </w:r>
      <w:r>
        <w:rPr>
          <w:rFonts w:ascii="Times New Roman"/>
          <w:i/>
          <w:spacing w:val="-6"/>
          <w:w w:val="90"/>
          <w:sz w:val="20"/>
        </w:rPr>
        <w:t> </w:t>
      </w:r>
      <w:r>
        <w:rPr>
          <w:w w:val="90"/>
          <w:sz w:val="20"/>
        </w:rPr>
        <w:t>150</w:t>
      </w:r>
      <w:r>
        <w:rPr>
          <w:rFonts w:ascii="Times New Roman"/>
          <w:i/>
          <w:w w:val="90"/>
          <w:sz w:val="20"/>
        </w:rPr>
        <w:t>,</w:t>
      </w:r>
      <w:r>
        <w:rPr>
          <w:rFonts w:ascii="Times New Roman"/>
          <w:i/>
          <w:spacing w:val="-5"/>
          <w:w w:val="90"/>
          <w:sz w:val="20"/>
        </w:rPr>
        <w:t> </w:t>
      </w:r>
      <w:r>
        <w:rPr>
          <w:w w:val="90"/>
          <w:sz w:val="20"/>
        </w:rPr>
        <w:t>152</w:t>
      </w:r>
      <w:r>
        <w:rPr>
          <w:rFonts w:ascii="Times New Roman"/>
          <w:i/>
          <w:w w:val="90"/>
          <w:sz w:val="20"/>
        </w:rPr>
        <w:t>,</w:t>
      </w:r>
      <w:r>
        <w:rPr>
          <w:rFonts w:ascii="Times New Roman"/>
          <w:i/>
          <w:spacing w:val="-5"/>
          <w:w w:val="90"/>
          <w:sz w:val="20"/>
        </w:rPr>
        <w:t> </w:t>
      </w:r>
      <w:r>
        <w:rPr>
          <w:w w:val="90"/>
          <w:sz w:val="20"/>
        </w:rPr>
        <w:t>155</w:t>
      </w:r>
      <w:r>
        <w:rPr>
          <w:rFonts w:ascii="Times New Roman"/>
          <w:i/>
          <w:w w:val="90"/>
          <w:sz w:val="20"/>
        </w:rPr>
        <w:t>,</w:t>
      </w:r>
      <w:r>
        <w:rPr>
          <w:rFonts w:ascii="Times New Roman"/>
          <w:i/>
          <w:spacing w:val="-6"/>
          <w:w w:val="90"/>
          <w:sz w:val="20"/>
        </w:rPr>
        <w:t> </w:t>
      </w:r>
      <w:r>
        <w:rPr>
          <w:w w:val="90"/>
          <w:sz w:val="20"/>
        </w:rPr>
        <w:t>156</w:t>
      </w:r>
      <w:r>
        <w:rPr>
          <w:rFonts w:ascii="Times New Roman"/>
          <w:i/>
          <w:w w:val="90"/>
          <w:sz w:val="20"/>
        </w:rPr>
        <w:t>,</w:t>
      </w:r>
      <w:r>
        <w:rPr>
          <w:rFonts w:ascii="Times New Roman"/>
          <w:i/>
          <w:spacing w:val="-5"/>
          <w:w w:val="90"/>
          <w:sz w:val="20"/>
        </w:rPr>
        <w:t> </w:t>
      </w:r>
      <w:r>
        <w:rPr>
          <w:spacing w:val="-4"/>
          <w:w w:val="90"/>
          <w:sz w:val="20"/>
        </w:rPr>
        <w:t>157</w:t>
      </w:r>
      <w:r>
        <w:rPr>
          <w:rFonts w:ascii="Times New Roman"/>
          <w:i/>
          <w:spacing w:val="-4"/>
          <w:w w:val="90"/>
          <w:sz w:val="20"/>
        </w:rPr>
        <w:t>,</w:t>
      </w:r>
    </w:p>
    <w:p>
      <w:pPr>
        <w:spacing w:before="64"/>
        <w:ind w:left="1817" w:right="652" w:firstLine="0"/>
        <w:jc w:val="center"/>
        <w:rPr>
          <w:rFonts w:ascii="Times New Roman"/>
          <w:i/>
          <w:sz w:val="20"/>
        </w:rPr>
      </w:pPr>
      <w:r>
        <w:rPr>
          <w:w w:val="90"/>
          <w:sz w:val="20"/>
        </w:rPr>
        <w:t>160</w:t>
      </w:r>
      <w:r>
        <w:rPr>
          <w:rFonts w:ascii="Times New Roman"/>
          <w:i/>
          <w:w w:val="90"/>
          <w:sz w:val="20"/>
        </w:rPr>
        <w:t>,</w:t>
      </w:r>
      <w:r>
        <w:rPr>
          <w:rFonts w:ascii="Times New Roman"/>
          <w:i/>
          <w:spacing w:val="-6"/>
          <w:w w:val="90"/>
          <w:sz w:val="20"/>
        </w:rPr>
        <w:t> </w:t>
      </w:r>
      <w:r>
        <w:rPr>
          <w:w w:val="90"/>
          <w:sz w:val="20"/>
        </w:rPr>
        <w:t>162</w:t>
      </w:r>
      <w:r>
        <w:rPr>
          <w:rFonts w:ascii="Times New Roman"/>
          <w:i/>
          <w:w w:val="90"/>
          <w:sz w:val="20"/>
        </w:rPr>
        <w:t>,</w:t>
      </w:r>
      <w:r>
        <w:rPr>
          <w:rFonts w:ascii="Times New Roman"/>
          <w:i/>
          <w:spacing w:val="-5"/>
          <w:w w:val="90"/>
          <w:sz w:val="20"/>
        </w:rPr>
        <w:t> </w:t>
      </w:r>
      <w:r>
        <w:rPr>
          <w:w w:val="90"/>
          <w:sz w:val="20"/>
        </w:rPr>
        <w:t>163</w:t>
      </w:r>
      <w:r>
        <w:rPr>
          <w:rFonts w:ascii="Times New Roman"/>
          <w:i/>
          <w:w w:val="90"/>
          <w:sz w:val="20"/>
        </w:rPr>
        <w:t>,</w:t>
      </w:r>
      <w:r>
        <w:rPr>
          <w:rFonts w:ascii="Times New Roman"/>
          <w:i/>
          <w:spacing w:val="-5"/>
          <w:w w:val="90"/>
          <w:sz w:val="20"/>
        </w:rPr>
        <w:t> </w:t>
      </w:r>
      <w:r>
        <w:rPr>
          <w:w w:val="90"/>
          <w:sz w:val="20"/>
        </w:rPr>
        <w:t>164</w:t>
      </w:r>
      <w:r>
        <w:rPr>
          <w:rFonts w:ascii="Times New Roman"/>
          <w:i/>
          <w:w w:val="90"/>
          <w:sz w:val="20"/>
        </w:rPr>
        <w:t>,</w:t>
      </w:r>
      <w:r>
        <w:rPr>
          <w:rFonts w:ascii="Times New Roman"/>
          <w:i/>
          <w:spacing w:val="-6"/>
          <w:w w:val="90"/>
          <w:sz w:val="20"/>
        </w:rPr>
        <w:t> </w:t>
      </w:r>
      <w:r>
        <w:rPr>
          <w:w w:val="90"/>
          <w:sz w:val="20"/>
        </w:rPr>
        <w:t>166</w:t>
      </w:r>
      <w:r>
        <w:rPr>
          <w:rFonts w:ascii="Times New Roman"/>
          <w:i/>
          <w:w w:val="90"/>
          <w:sz w:val="20"/>
        </w:rPr>
        <w:t>,</w:t>
      </w:r>
      <w:r>
        <w:rPr>
          <w:rFonts w:ascii="Times New Roman"/>
          <w:i/>
          <w:spacing w:val="-5"/>
          <w:w w:val="90"/>
          <w:sz w:val="20"/>
        </w:rPr>
        <w:t> </w:t>
      </w:r>
      <w:r>
        <w:rPr>
          <w:w w:val="90"/>
          <w:sz w:val="20"/>
        </w:rPr>
        <w:t>170</w:t>
      </w:r>
      <w:r>
        <w:rPr>
          <w:rFonts w:ascii="Times New Roman"/>
          <w:i/>
          <w:w w:val="90"/>
          <w:sz w:val="20"/>
        </w:rPr>
        <w:t>,</w:t>
      </w:r>
      <w:r>
        <w:rPr>
          <w:rFonts w:ascii="Times New Roman"/>
          <w:i/>
          <w:spacing w:val="-5"/>
          <w:w w:val="90"/>
          <w:sz w:val="20"/>
        </w:rPr>
        <w:t> </w:t>
      </w:r>
      <w:r>
        <w:rPr>
          <w:w w:val="90"/>
          <w:sz w:val="20"/>
        </w:rPr>
        <w:t>179</w:t>
      </w:r>
      <w:r>
        <w:rPr>
          <w:rFonts w:ascii="Times New Roman"/>
          <w:i/>
          <w:w w:val="90"/>
          <w:sz w:val="20"/>
        </w:rPr>
        <w:t>,</w:t>
      </w:r>
      <w:r>
        <w:rPr>
          <w:rFonts w:ascii="Times New Roman"/>
          <w:i/>
          <w:spacing w:val="-6"/>
          <w:w w:val="90"/>
          <w:sz w:val="20"/>
        </w:rPr>
        <w:t> </w:t>
      </w:r>
      <w:r>
        <w:rPr>
          <w:w w:val="90"/>
          <w:sz w:val="20"/>
        </w:rPr>
        <w:t>182</w:t>
      </w:r>
      <w:r>
        <w:rPr>
          <w:rFonts w:ascii="Times New Roman"/>
          <w:i/>
          <w:w w:val="90"/>
          <w:sz w:val="20"/>
        </w:rPr>
        <w:t>,</w:t>
      </w:r>
      <w:r>
        <w:rPr>
          <w:rFonts w:ascii="Times New Roman"/>
          <w:i/>
          <w:spacing w:val="-5"/>
          <w:w w:val="90"/>
          <w:sz w:val="20"/>
        </w:rPr>
        <w:t> </w:t>
      </w:r>
      <w:r>
        <w:rPr>
          <w:w w:val="90"/>
          <w:sz w:val="20"/>
        </w:rPr>
        <w:t>188</w:t>
      </w:r>
      <w:r>
        <w:rPr>
          <w:rFonts w:ascii="Times New Roman"/>
          <w:i/>
          <w:w w:val="90"/>
          <w:sz w:val="20"/>
        </w:rPr>
        <w:t>,</w:t>
      </w:r>
      <w:r>
        <w:rPr>
          <w:rFonts w:ascii="Times New Roman"/>
          <w:i/>
          <w:spacing w:val="-5"/>
          <w:w w:val="90"/>
          <w:sz w:val="20"/>
        </w:rPr>
        <w:t> </w:t>
      </w:r>
      <w:r>
        <w:rPr>
          <w:w w:val="90"/>
          <w:sz w:val="20"/>
        </w:rPr>
        <w:t>189</w:t>
      </w:r>
      <w:r>
        <w:rPr>
          <w:rFonts w:ascii="Times New Roman"/>
          <w:i/>
          <w:w w:val="90"/>
          <w:sz w:val="20"/>
        </w:rPr>
        <w:t>,</w:t>
      </w:r>
      <w:r>
        <w:rPr>
          <w:rFonts w:ascii="Times New Roman"/>
          <w:i/>
          <w:spacing w:val="-6"/>
          <w:w w:val="90"/>
          <w:sz w:val="20"/>
        </w:rPr>
        <w:t> </w:t>
      </w:r>
      <w:r>
        <w:rPr>
          <w:w w:val="90"/>
          <w:sz w:val="20"/>
        </w:rPr>
        <w:t>190</w:t>
      </w:r>
      <w:r>
        <w:rPr>
          <w:rFonts w:ascii="Times New Roman"/>
          <w:i/>
          <w:w w:val="90"/>
          <w:sz w:val="20"/>
        </w:rPr>
        <w:t>,</w:t>
      </w:r>
      <w:r>
        <w:rPr>
          <w:rFonts w:ascii="Times New Roman"/>
          <w:i/>
          <w:spacing w:val="-5"/>
          <w:w w:val="90"/>
          <w:sz w:val="20"/>
        </w:rPr>
        <w:t> </w:t>
      </w:r>
      <w:r>
        <w:rPr>
          <w:w w:val="90"/>
          <w:sz w:val="20"/>
        </w:rPr>
        <w:t>191</w:t>
      </w:r>
      <w:r>
        <w:rPr>
          <w:rFonts w:ascii="Times New Roman"/>
          <w:i/>
          <w:w w:val="90"/>
          <w:sz w:val="20"/>
        </w:rPr>
        <w:t>,</w:t>
      </w:r>
      <w:r>
        <w:rPr>
          <w:rFonts w:ascii="Times New Roman"/>
          <w:i/>
          <w:spacing w:val="-5"/>
          <w:w w:val="90"/>
          <w:sz w:val="20"/>
        </w:rPr>
        <w:t> </w:t>
      </w:r>
      <w:r>
        <w:rPr>
          <w:w w:val="90"/>
          <w:sz w:val="20"/>
        </w:rPr>
        <w:t>194</w:t>
      </w:r>
      <w:r>
        <w:rPr>
          <w:rFonts w:ascii="Times New Roman"/>
          <w:i/>
          <w:w w:val="90"/>
          <w:sz w:val="20"/>
        </w:rPr>
        <w:t>,</w:t>
      </w:r>
      <w:r>
        <w:rPr>
          <w:rFonts w:ascii="Times New Roman"/>
          <w:i/>
          <w:spacing w:val="-6"/>
          <w:w w:val="90"/>
          <w:sz w:val="20"/>
        </w:rPr>
        <w:t> </w:t>
      </w:r>
      <w:r>
        <w:rPr>
          <w:w w:val="90"/>
          <w:sz w:val="20"/>
        </w:rPr>
        <w:t>198</w:t>
      </w:r>
      <w:r>
        <w:rPr>
          <w:rFonts w:ascii="Times New Roman"/>
          <w:i/>
          <w:w w:val="90"/>
          <w:sz w:val="20"/>
        </w:rPr>
        <w:t>,</w:t>
      </w:r>
      <w:r>
        <w:rPr>
          <w:rFonts w:ascii="Times New Roman"/>
          <w:i/>
          <w:spacing w:val="-5"/>
          <w:w w:val="90"/>
          <w:sz w:val="20"/>
        </w:rPr>
        <w:t> </w:t>
      </w:r>
      <w:r>
        <w:rPr>
          <w:spacing w:val="-4"/>
          <w:w w:val="90"/>
          <w:sz w:val="20"/>
        </w:rPr>
        <w:t>200</w:t>
      </w:r>
      <w:r>
        <w:rPr>
          <w:rFonts w:ascii="Times New Roman"/>
          <w:i/>
          <w:spacing w:val="-4"/>
          <w:w w:val="90"/>
          <w:sz w:val="20"/>
        </w:rPr>
        <w:t>,</w:t>
      </w:r>
    </w:p>
    <w:p>
      <w:pPr>
        <w:spacing w:before="16"/>
        <w:ind w:left="6179" w:right="0" w:firstLine="0"/>
        <w:jc w:val="left"/>
        <w:rPr>
          <w:rFonts w:ascii="Times New Roman"/>
          <w:i/>
          <w:sz w:val="20"/>
        </w:rPr>
      </w:pPr>
      <w:r>
        <w:rPr>
          <w:w w:val="90"/>
          <w:sz w:val="20"/>
        </w:rPr>
        <w:t>201</w:t>
      </w:r>
      <w:r>
        <w:rPr>
          <w:rFonts w:ascii="Times New Roman"/>
          <w:i/>
          <w:w w:val="90"/>
          <w:sz w:val="20"/>
        </w:rPr>
        <w:t>,</w:t>
      </w:r>
      <w:r>
        <w:rPr>
          <w:rFonts w:ascii="Times New Roman"/>
          <w:i/>
          <w:spacing w:val="-6"/>
          <w:w w:val="90"/>
          <w:sz w:val="20"/>
        </w:rPr>
        <w:t> </w:t>
      </w:r>
      <w:r>
        <w:rPr>
          <w:w w:val="90"/>
          <w:sz w:val="20"/>
        </w:rPr>
        <w:t>205</w:t>
      </w:r>
      <w:r>
        <w:rPr>
          <w:rFonts w:ascii="Times New Roman"/>
          <w:i/>
          <w:w w:val="90"/>
          <w:sz w:val="20"/>
        </w:rPr>
        <w:t>,</w:t>
      </w:r>
      <w:r>
        <w:rPr>
          <w:rFonts w:ascii="Times New Roman"/>
          <w:i/>
          <w:spacing w:val="-5"/>
          <w:w w:val="90"/>
          <w:sz w:val="20"/>
        </w:rPr>
        <w:t> </w:t>
      </w:r>
      <w:r>
        <w:rPr>
          <w:w w:val="90"/>
          <w:sz w:val="20"/>
        </w:rPr>
        <w:t>206</w:t>
      </w:r>
      <w:r>
        <w:rPr>
          <w:rFonts w:ascii="Times New Roman"/>
          <w:i/>
          <w:w w:val="90"/>
          <w:sz w:val="20"/>
        </w:rPr>
        <w:t>,</w:t>
      </w:r>
      <w:r>
        <w:rPr>
          <w:rFonts w:ascii="Times New Roman"/>
          <w:i/>
          <w:spacing w:val="-5"/>
          <w:w w:val="90"/>
          <w:sz w:val="20"/>
        </w:rPr>
        <w:t> </w:t>
      </w:r>
      <w:r>
        <w:rPr>
          <w:w w:val="90"/>
          <w:sz w:val="20"/>
        </w:rPr>
        <w:t>219</w:t>
      </w:r>
      <w:r>
        <w:rPr>
          <w:rFonts w:ascii="Times New Roman"/>
          <w:i/>
          <w:w w:val="90"/>
          <w:sz w:val="20"/>
        </w:rPr>
        <w:t>,</w:t>
      </w:r>
      <w:r>
        <w:rPr>
          <w:rFonts w:ascii="Times New Roman"/>
          <w:i/>
          <w:spacing w:val="-6"/>
          <w:w w:val="90"/>
          <w:sz w:val="20"/>
        </w:rPr>
        <w:t> </w:t>
      </w:r>
      <w:r>
        <w:rPr>
          <w:w w:val="90"/>
          <w:sz w:val="20"/>
        </w:rPr>
        <w:t>222</w:t>
      </w:r>
      <w:r>
        <w:rPr>
          <w:rFonts w:ascii="Times New Roman"/>
          <w:i/>
          <w:w w:val="90"/>
          <w:sz w:val="20"/>
        </w:rPr>
        <w:t>,</w:t>
      </w:r>
      <w:r>
        <w:rPr>
          <w:rFonts w:ascii="Times New Roman"/>
          <w:i/>
          <w:spacing w:val="-5"/>
          <w:w w:val="90"/>
          <w:sz w:val="20"/>
        </w:rPr>
        <w:t> </w:t>
      </w:r>
      <w:r>
        <w:rPr>
          <w:spacing w:val="-4"/>
          <w:w w:val="90"/>
          <w:sz w:val="20"/>
        </w:rPr>
        <w:t>223</w:t>
      </w:r>
      <w:r>
        <w:rPr>
          <w:rFonts w:ascii="Meiryo"/>
          <w:i/>
          <w:spacing w:val="-4"/>
          <w:w w:val="90"/>
          <w:sz w:val="20"/>
        </w:rPr>
        <w:t>}</w:t>
      </w:r>
      <w:r>
        <w:rPr>
          <w:rFonts w:ascii="Times New Roman"/>
          <w:i/>
          <w:spacing w:val="-4"/>
          <w:w w:val="90"/>
          <w:sz w:val="20"/>
        </w:rPr>
        <w:t>.</w:t>
      </w:r>
    </w:p>
    <w:p>
      <w:pPr>
        <w:pStyle w:val="BodyText"/>
        <w:spacing w:before="82"/>
        <w:ind w:left="2075"/>
        <w:jc w:val="both"/>
      </w:pPr>
      <w:r>
        <w:rPr/>
        <w:t>There</w:t>
      </w:r>
      <w:r>
        <w:rPr>
          <w:spacing w:val="17"/>
        </w:rPr>
        <w:t> </w:t>
      </w:r>
      <w:r>
        <w:rPr/>
        <w:t>are</w:t>
      </w:r>
      <w:r>
        <w:rPr>
          <w:spacing w:val="17"/>
        </w:rPr>
        <w:t> </w:t>
      </w:r>
      <w:r>
        <w:rPr/>
        <w:t>exactly</w:t>
      </w:r>
      <w:r>
        <w:rPr>
          <w:spacing w:val="17"/>
        </w:rPr>
        <w:t> </w:t>
      </w:r>
      <w:r>
        <w:rPr>
          <w:rFonts w:ascii="Times New Roman" w:hAnsi="Times New Roman"/>
          <w:i/>
        </w:rPr>
        <w:t>φ</w:t>
      </w:r>
      <w:r>
        <w:rPr/>
        <w:t>(228)</w:t>
      </w:r>
      <w:r>
        <w:rPr>
          <w:spacing w:val="2"/>
          <w:w w:val="110"/>
        </w:rPr>
        <w:t> </w:t>
      </w:r>
      <w:r>
        <w:rPr>
          <w:w w:val="110"/>
        </w:rPr>
        <w:t>=</w:t>
      </w:r>
      <w:r>
        <w:rPr>
          <w:spacing w:val="3"/>
          <w:w w:val="110"/>
        </w:rPr>
        <w:t> </w:t>
      </w:r>
      <w:r>
        <w:rPr/>
        <w:t>72</w:t>
      </w:r>
      <w:r>
        <w:rPr>
          <w:spacing w:val="17"/>
        </w:rPr>
        <w:t> </w:t>
      </w:r>
      <w:r>
        <w:rPr/>
        <w:t>of</w:t>
      </w:r>
      <w:r>
        <w:rPr>
          <w:spacing w:val="18"/>
        </w:rPr>
        <w:t> </w:t>
      </w:r>
      <w:r>
        <w:rPr>
          <w:spacing w:val="-2"/>
        </w:rPr>
        <w:t>them.</w:t>
      </w:r>
    </w:p>
    <w:p>
      <w:pPr>
        <w:pStyle w:val="BodyText"/>
        <w:spacing w:line="244" w:lineRule="auto" w:before="5"/>
        <w:ind w:left="2075" w:right="862" w:firstLine="67"/>
        <w:jc w:val="both"/>
      </w:pPr>
      <w:r>
        <w:rPr/>
        <w:pict>
          <v:shape style="position:absolute;margin-left:303.504791pt;margin-top:2.030813pt;width:173.25pt;height:17.3pt;mso-position-horizontal-relative:page;mso-position-vertical-relative:paragraph;z-index:-30559744" type="#_x0000_t202" id="docshape143" filled="false" stroked="false">
            <v:textbox inset="0,0,0,0">
              <w:txbxContent>
                <w:p>
                  <w:pPr>
                    <w:tabs>
                      <w:tab w:pos="3365" w:val="left" w:leader="none"/>
                    </w:tabs>
                    <w:spacing w:line="304" w:lineRule="exact" w:before="0"/>
                    <w:ind w:left="0" w:right="0" w:firstLine="0"/>
                    <w:jc w:val="left"/>
                    <w:rPr>
                      <w:rFonts w:ascii="Meiryo" w:hAnsi="Meiryo"/>
                      <w:i/>
                      <w:sz w:val="20"/>
                    </w:rPr>
                  </w:pPr>
                  <w:r>
                    <w:rPr>
                      <w:rFonts w:ascii="Meiryo" w:hAnsi="Meiryo"/>
                      <w:i/>
                      <w:w w:val="80"/>
                      <w:sz w:val="20"/>
                    </w:rPr>
                    <w:t>∈</w:t>
                  </w:r>
                  <w:r>
                    <w:rPr>
                      <w:rFonts w:ascii="Meiryo" w:hAnsi="Meiryo"/>
                      <w:i/>
                      <w:spacing w:val="-7"/>
                      <w:w w:val="95"/>
                      <w:sz w:val="20"/>
                    </w:rPr>
                    <w:t> </w:t>
                  </w:r>
                  <w:r>
                    <w:rPr>
                      <w:rFonts w:ascii="Meiryo" w:hAnsi="Meiryo"/>
                      <w:i/>
                      <w:spacing w:val="-10"/>
                      <w:w w:val="95"/>
                      <w:sz w:val="20"/>
                    </w:rPr>
                    <w:t>{</w:t>
                  </w:r>
                  <w:r>
                    <w:rPr>
                      <w:rFonts w:ascii="Meiryo" w:hAnsi="Meiryo"/>
                      <w:i/>
                      <w:sz w:val="20"/>
                    </w:rPr>
                    <w:tab/>
                  </w:r>
                  <w:r>
                    <w:rPr>
                      <w:rFonts w:ascii="Meiryo" w:hAnsi="Meiryo"/>
                      <w:i/>
                      <w:spacing w:val="-25"/>
                      <w:w w:val="95"/>
                      <w:sz w:val="20"/>
                    </w:rPr>
                    <w:t>}</w:t>
                  </w:r>
                </w:p>
              </w:txbxContent>
            </v:textbox>
            <w10:wrap type="none"/>
          </v:shape>
        </w:pict>
      </w:r>
      <w:r>
        <w:rPr/>
        <w:t>(f)</w:t>
      </w:r>
      <w:r>
        <w:rPr>
          <w:spacing w:val="-12"/>
        </w:rPr>
        <w:t> </w:t>
      </w:r>
      <w:r>
        <w:rPr/>
        <w:t>2</w:t>
      </w:r>
      <w:r>
        <w:rPr>
          <w:spacing w:val="-11"/>
        </w:rPr>
        <w:t> </w:t>
      </w:r>
      <w:r>
        <w:rPr/>
        <w:t>is</w:t>
      </w:r>
      <w:r>
        <w:rPr>
          <w:spacing w:val="-11"/>
        </w:rPr>
        <w:t> </w:t>
      </w:r>
      <w:r>
        <w:rPr/>
        <w:t>a</w:t>
      </w:r>
      <w:r>
        <w:rPr>
          <w:spacing w:val="-11"/>
        </w:rPr>
        <w:t> </w:t>
      </w:r>
      <w:r>
        <w:rPr/>
        <w:t>primitive</w:t>
      </w:r>
      <w:r>
        <w:rPr>
          <w:spacing w:val="-11"/>
        </w:rPr>
        <w:t> </w:t>
      </w:r>
      <w:r>
        <w:rPr/>
        <w:t>root</w:t>
      </w:r>
      <w:r>
        <w:rPr>
          <w:spacing w:val="-11"/>
        </w:rPr>
        <w:t> </w:t>
      </w:r>
      <w:r>
        <w:rPr/>
        <w:t>modulo</w:t>
      </w:r>
      <w:r>
        <w:rPr>
          <w:spacing w:val="-11"/>
        </w:rPr>
        <w:t> </w:t>
      </w:r>
      <w:r>
        <w:rPr>
          <w:rFonts w:ascii="Times New Roman" w:hAnsi="Times New Roman"/>
          <w:i/>
        </w:rPr>
        <w:t>p</w:t>
      </w:r>
      <w:r>
        <w:rPr>
          <w:rFonts w:ascii="Times New Roman" w:hAnsi="Times New Roman"/>
          <w:i/>
          <w:spacing w:val="-12"/>
        </w:rPr>
        <w:t> </w:t>
      </w:r>
      <w:r>
        <w:rPr/>
        <w:t>for</w:t>
      </w:r>
      <w:r>
        <w:rPr>
          <w:spacing w:val="-11"/>
        </w:rPr>
        <w:t> </w:t>
      </w:r>
      <w:r>
        <w:rPr>
          <w:rFonts w:ascii="Times New Roman" w:hAnsi="Times New Roman"/>
          <w:i/>
        </w:rPr>
        <w:t>p</w:t>
      </w:r>
      <w:r>
        <w:rPr>
          <w:rFonts w:ascii="Times New Roman" w:hAnsi="Times New Roman"/>
          <w:i/>
          <w:spacing w:val="50"/>
        </w:rPr>
        <w:t>  </w:t>
      </w:r>
      <w:r>
        <w:rPr/>
        <w:t>3</w:t>
      </w:r>
      <w:r>
        <w:rPr>
          <w:rFonts w:ascii="Times New Roman" w:hAnsi="Times New Roman"/>
          <w:i/>
        </w:rPr>
        <w:t>,</w:t>
      </w:r>
      <w:r>
        <w:rPr>
          <w:rFonts w:ascii="Times New Roman" w:hAnsi="Times New Roman"/>
          <w:i/>
          <w:spacing w:val="-13"/>
        </w:rPr>
        <w:t> </w:t>
      </w:r>
      <w:r>
        <w:rPr/>
        <w:t>5</w:t>
      </w:r>
      <w:r>
        <w:rPr>
          <w:rFonts w:ascii="Times New Roman" w:hAnsi="Times New Roman"/>
          <w:i/>
        </w:rPr>
        <w:t>,</w:t>
      </w:r>
      <w:r>
        <w:rPr>
          <w:rFonts w:ascii="Times New Roman" w:hAnsi="Times New Roman"/>
          <w:i/>
          <w:spacing w:val="-12"/>
        </w:rPr>
        <w:t> </w:t>
      </w:r>
      <w:r>
        <w:rPr/>
        <w:t>11</w:t>
      </w:r>
      <w:r>
        <w:rPr>
          <w:rFonts w:ascii="Times New Roman" w:hAnsi="Times New Roman"/>
          <w:i/>
        </w:rPr>
        <w:t>,</w:t>
      </w:r>
      <w:r>
        <w:rPr>
          <w:rFonts w:ascii="Times New Roman" w:hAnsi="Times New Roman"/>
          <w:i/>
          <w:spacing w:val="-13"/>
        </w:rPr>
        <w:t> </w:t>
      </w:r>
      <w:r>
        <w:rPr/>
        <w:t>1319</w:t>
      </w:r>
      <w:r>
        <w:rPr>
          <w:rFonts w:ascii="Times New Roman" w:hAnsi="Times New Roman"/>
          <w:i/>
        </w:rPr>
        <w:t>,</w:t>
      </w:r>
      <w:r>
        <w:rPr>
          <w:rFonts w:ascii="Times New Roman" w:hAnsi="Times New Roman"/>
          <w:i/>
          <w:spacing w:val="-12"/>
        </w:rPr>
        <w:t> </w:t>
      </w:r>
      <w:r>
        <w:rPr/>
        <w:t>29</w:t>
      </w:r>
      <w:r>
        <w:rPr>
          <w:rFonts w:ascii="Times New Roman" w:hAnsi="Times New Roman"/>
          <w:i/>
        </w:rPr>
        <w:t>,</w:t>
      </w:r>
      <w:r>
        <w:rPr>
          <w:rFonts w:ascii="Times New Roman" w:hAnsi="Times New Roman"/>
          <w:i/>
          <w:spacing w:val="-13"/>
        </w:rPr>
        <w:t> </w:t>
      </w:r>
      <w:r>
        <w:rPr/>
        <w:t>37</w:t>
      </w:r>
      <w:r>
        <w:rPr>
          <w:rFonts w:ascii="Times New Roman" w:hAnsi="Times New Roman"/>
          <w:i/>
        </w:rPr>
        <w:t>,</w:t>
      </w:r>
      <w:r>
        <w:rPr>
          <w:rFonts w:ascii="Times New Roman" w:hAnsi="Times New Roman"/>
          <w:i/>
          <w:spacing w:val="-12"/>
        </w:rPr>
        <w:t> </w:t>
      </w:r>
      <w:r>
        <w:rPr/>
        <w:t>53</w:t>
      </w:r>
      <w:r>
        <w:rPr>
          <w:rFonts w:ascii="Times New Roman" w:hAnsi="Times New Roman"/>
          <w:i/>
        </w:rPr>
        <w:t>,</w:t>
      </w:r>
      <w:r>
        <w:rPr>
          <w:rFonts w:ascii="Times New Roman" w:hAnsi="Times New Roman"/>
          <w:i/>
          <w:spacing w:val="-13"/>
        </w:rPr>
        <w:t> </w:t>
      </w:r>
      <w:r>
        <w:rPr/>
        <w:t>59</w:t>
      </w:r>
      <w:r>
        <w:rPr>
          <w:rFonts w:ascii="Times New Roman" w:hAnsi="Times New Roman"/>
          <w:i/>
        </w:rPr>
        <w:t>,</w:t>
      </w:r>
      <w:r>
        <w:rPr>
          <w:rFonts w:ascii="Times New Roman" w:hAnsi="Times New Roman"/>
          <w:i/>
          <w:spacing w:val="-12"/>
        </w:rPr>
        <w:t> </w:t>
      </w:r>
      <w:r>
        <w:rPr/>
        <w:t>61</w:t>
      </w:r>
      <w:r>
        <w:rPr>
          <w:rFonts w:ascii="Times New Roman" w:hAnsi="Times New Roman"/>
          <w:i/>
        </w:rPr>
        <w:t>,</w:t>
      </w:r>
      <w:r>
        <w:rPr>
          <w:rFonts w:ascii="Times New Roman" w:hAnsi="Times New Roman"/>
          <w:i/>
          <w:spacing w:val="-13"/>
        </w:rPr>
        <w:t> </w:t>
      </w:r>
      <w:r>
        <w:rPr/>
        <w:t>67</w:t>
      </w:r>
      <w:r>
        <w:rPr>
          <w:rFonts w:ascii="Times New Roman" w:hAnsi="Times New Roman"/>
          <w:i/>
        </w:rPr>
        <w:t>,</w:t>
      </w:r>
      <w:r>
        <w:rPr>
          <w:rFonts w:ascii="Times New Roman" w:hAnsi="Times New Roman"/>
          <w:i/>
          <w:spacing w:val="-12"/>
        </w:rPr>
        <w:t> </w:t>
      </w:r>
      <w:r>
        <w:rPr/>
        <w:t>83 and for no other primes less than 100. It is conjectured that 2 is a primitive</w:t>
      </w:r>
      <w:r>
        <w:rPr>
          <w:spacing w:val="40"/>
        </w:rPr>
        <w:t> </w:t>
      </w:r>
      <w:r>
        <w:rPr/>
        <w:t>root for infinitely many primes (Artin’s conjecture).</w:t>
      </w:r>
    </w:p>
    <w:p>
      <w:pPr>
        <w:pStyle w:val="BodyText"/>
        <w:tabs>
          <w:tab w:pos="6080" w:val="left" w:leader="none"/>
        </w:tabs>
        <w:spacing w:line="242" w:lineRule="auto"/>
        <w:ind w:left="2075" w:right="908" w:firstLine="44"/>
      </w:pPr>
      <w:r>
        <w:rPr/>
        <w:pict>
          <v:shape style="position:absolute;margin-left:319.409241pt;margin-top:1.780804pt;width:150.15pt;height:17.3pt;mso-position-horizontal-relative:page;mso-position-vertical-relative:paragraph;z-index:-30559232" type="#_x0000_t202" id="docshape144" filled="false" stroked="false">
            <v:textbox inset="0,0,0,0">
              <w:txbxContent>
                <w:p>
                  <w:pPr>
                    <w:tabs>
                      <w:tab w:pos="2902" w:val="left" w:leader="none"/>
                    </w:tabs>
                    <w:spacing w:line="304" w:lineRule="exact" w:before="0"/>
                    <w:ind w:left="0" w:right="0" w:firstLine="0"/>
                    <w:jc w:val="left"/>
                    <w:rPr>
                      <w:rFonts w:ascii="Meiryo" w:hAnsi="Meiryo"/>
                      <w:i/>
                      <w:sz w:val="20"/>
                    </w:rPr>
                  </w:pPr>
                  <w:r>
                    <w:rPr>
                      <w:rFonts w:ascii="Meiryo" w:hAnsi="Meiryo"/>
                      <w:i/>
                      <w:w w:val="95"/>
                      <w:sz w:val="20"/>
                    </w:rPr>
                    <w:t>∈</w:t>
                  </w:r>
                  <w:r>
                    <w:rPr>
                      <w:rFonts w:ascii="Meiryo" w:hAnsi="Meiryo"/>
                      <w:i/>
                      <w:spacing w:val="-7"/>
                      <w:w w:val="95"/>
                      <w:sz w:val="20"/>
                    </w:rPr>
                    <w:t> </w:t>
                  </w:r>
                  <w:r>
                    <w:rPr>
                      <w:rFonts w:ascii="Meiryo" w:hAnsi="Meiryo"/>
                      <w:i/>
                      <w:spacing w:val="-10"/>
                      <w:w w:val="95"/>
                      <w:sz w:val="20"/>
                    </w:rPr>
                    <w:t>{</w:t>
                  </w:r>
                  <w:r>
                    <w:rPr>
                      <w:rFonts w:ascii="Meiryo" w:hAnsi="Meiryo"/>
                      <w:i/>
                      <w:sz w:val="20"/>
                    </w:rPr>
                    <w:tab/>
                  </w:r>
                  <w:r>
                    <w:rPr>
                      <w:rFonts w:ascii="Meiryo" w:hAnsi="Meiryo"/>
                      <w:i/>
                      <w:spacing w:val="-24"/>
                      <w:w w:val="95"/>
                      <w:sz w:val="20"/>
                    </w:rPr>
                    <w:t>}</w:t>
                  </w:r>
                </w:p>
              </w:txbxContent>
            </v:textbox>
            <w10:wrap type="none"/>
          </v:shape>
        </w:pict>
      </w:r>
      <w:r>
        <w:rPr/>
        <w:t>(g)</w:t>
      </w:r>
      <w:r>
        <w:rPr>
          <w:spacing w:val="40"/>
        </w:rPr>
        <w:t> </w:t>
      </w:r>
      <w:r>
        <w:rPr/>
        <w:t>3</w:t>
      </w:r>
      <w:r>
        <w:rPr>
          <w:spacing w:val="40"/>
        </w:rPr>
        <w:t> </w:t>
      </w:r>
      <w:r>
        <w:rPr/>
        <w:t>is</w:t>
      </w:r>
      <w:r>
        <w:rPr>
          <w:spacing w:val="40"/>
        </w:rPr>
        <w:t> </w:t>
      </w:r>
      <w:r>
        <w:rPr/>
        <w:t>a</w:t>
      </w:r>
      <w:r>
        <w:rPr>
          <w:spacing w:val="40"/>
        </w:rPr>
        <w:t> </w:t>
      </w:r>
      <w:r>
        <w:rPr/>
        <w:t>primitive</w:t>
      </w:r>
      <w:r>
        <w:rPr>
          <w:spacing w:val="40"/>
        </w:rPr>
        <w:t> </w:t>
      </w:r>
      <w:r>
        <w:rPr/>
        <w:t>root</w:t>
      </w:r>
      <w:r>
        <w:rPr>
          <w:spacing w:val="40"/>
        </w:rPr>
        <w:t> </w:t>
      </w:r>
      <w:r>
        <w:rPr/>
        <w:t>modulo</w:t>
      </w:r>
      <w:r>
        <w:rPr>
          <w:spacing w:val="40"/>
        </w:rPr>
        <w:t> </w:t>
      </w:r>
      <w:r>
        <w:rPr>
          <w:rFonts w:ascii="Times New Roman"/>
          <w:i/>
        </w:rPr>
        <w:t>p</w:t>
      </w:r>
      <w:r>
        <w:rPr>
          <w:rFonts w:ascii="Times New Roman"/>
          <w:i/>
          <w:spacing w:val="40"/>
        </w:rPr>
        <w:t> </w:t>
      </w:r>
      <w:r>
        <w:rPr/>
        <w:t>for</w:t>
      </w:r>
      <w:r>
        <w:rPr>
          <w:spacing w:val="40"/>
        </w:rPr>
        <w:t> </w:t>
      </w:r>
      <w:r>
        <w:rPr>
          <w:rFonts w:ascii="Times New Roman"/>
          <w:i/>
        </w:rPr>
        <w:t>p</w:t>
        <w:tab/>
      </w:r>
      <w:r>
        <w:rPr>
          <w:w w:val="95"/>
        </w:rPr>
        <w:t>5</w:t>
      </w:r>
      <w:r>
        <w:rPr>
          <w:rFonts w:ascii="Times New Roman"/>
          <w:i/>
          <w:w w:val="95"/>
        </w:rPr>
        <w:t>,</w:t>
      </w:r>
      <w:r>
        <w:rPr>
          <w:rFonts w:ascii="Times New Roman"/>
          <w:i/>
          <w:spacing w:val="-11"/>
          <w:w w:val="95"/>
        </w:rPr>
        <w:t> </w:t>
      </w:r>
      <w:r>
        <w:rPr>
          <w:w w:val="95"/>
        </w:rPr>
        <w:t>7</w:t>
      </w:r>
      <w:r>
        <w:rPr>
          <w:rFonts w:ascii="Times New Roman"/>
          <w:i/>
          <w:w w:val="95"/>
        </w:rPr>
        <w:t>,</w:t>
      </w:r>
      <w:r>
        <w:rPr>
          <w:rFonts w:ascii="Times New Roman"/>
          <w:i/>
          <w:spacing w:val="-11"/>
          <w:w w:val="95"/>
        </w:rPr>
        <w:t> </w:t>
      </w:r>
      <w:r>
        <w:rPr>
          <w:w w:val="95"/>
        </w:rPr>
        <w:t>17</w:t>
      </w:r>
      <w:r>
        <w:rPr>
          <w:rFonts w:ascii="Times New Roman"/>
          <w:i/>
          <w:w w:val="95"/>
        </w:rPr>
        <w:t>,</w:t>
      </w:r>
      <w:r>
        <w:rPr>
          <w:rFonts w:ascii="Times New Roman"/>
          <w:i/>
          <w:spacing w:val="-11"/>
          <w:w w:val="95"/>
        </w:rPr>
        <w:t> </w:t>
      </w:r>
      <w:r>
        <w:rPr>
          <w:w w:val="95"/>
        </w:rPr>
        <w:t>19</w:t>
      </w:r>
      <w:r>
        <w:rPr>
          <w:rFonts w:ascii="Times New Roman"/>
          <w:i/>
          <w:w w:val="95"/>
        </w:rPr>
        <w:t>,</w:t>
      </w:r>
      <w:r>
        <w:rPr>
          <w:rFonts w:ascii="Times New Roman"/>
          <w:i/>
          <w:spacing w:val="-11"/>
          <w:w w:val="95"/>
        </w:rPr>
        <w:t> </w:t>
      </w:r>
      <w:r>
        <w:rPr>
          <w:w w:val="95"/>
        </w:rPr>
        <w:t>29</w:t>
      </w:r>
      <w:r>
        <w:rPr>
          <w:rFonts w:ascii="Times New Roman"/>
          <w:i/>
          <w:w w:val="95"/>
        </w:rPr>
        <w:t>,</w:t>
      </w:r>
      <w:r>
        <w:rPr>
          <w:rFonts w:ascii="Times New Roman"/>
          <w:i/>
          <w:spacing w:val="-11"/>
          <w:w w:val="95"/>
        </w:rPr>
        <w:t> </w:t>
      </w:r>
      <w:r>
        <w:rPr>
          <w:w w:val="95"/>
        </w:rPr>
        <w:t>31</w:t>
      </w:r>
      <w:r>
        <w:rPr>
          <w:rFonts w:ascii="Times New Roman"/>
          <w:i/>
          <w:w w:val="95"/>
        </w:rPr>
        <w:t>,</w:t>
      </w:r>
      <w:r>
        <w:rPr>
          <w:rFonts w:ascii="Times New Roman"/>
          <w:i/>
          <w:spacing w:val="-11"/>
          <w:w w:val="95"/>
        </w:rPr>
        <w:t> </w:t>
      </w:r>
      <w:r>
        <w:rPr>
          <w:w w:val="95"/>
        </w:rPr>
        <w:t>43</w:t>
      </w:r>
      <w:r>
        <w:rPr>
          <w:rFonts w:ascii="Times New Roman"/>
          <w:i/>
          <w:w w:val="95"/>
        </w:rPr>
        <w:t>,</w:t>
      </w:r>
      <w:r>
        <w:rPr>
          <w:rFonts w:ascii="Times New Roman"/>
          <w:i/>
          <w:spacing w:val="-11"/>
          <w:w w:val="95"/>
        </w:rPr>
        <w:t> </w:t>
      </w:r>
      <w:r>
        <w:rPr>
          <w:w w:val="95"/>
        </w:rPr>
        <w:t>53</w:t>
      </w:r>
      <w:r>
        <w:rPr>
          <w:rFonts w:ascii="Times New Roman"/>
          <w:i/>
          <w:w w:val="95"/>
        </w:rPr>
        <w:t>,</w:t>
      </w:r>
      <w:r>
        <w:rPr>
          <w:rFonts w:ascii="Times New Roman"/>
          <w:i/>
          <w:spacing w:val="-11"/>
          <w:w w:val="95"/>
        </w:rPr>
        <w:t> </w:t>
      </w:r>
      <w:r>
        <w:rPr>
          <w:w w:val="95"/>
        </w:rPr>
        <w:t>79</w:t>
      </w:r>
      <w:r>
        <w:rPr>
          <w:rFonts w:ascii="Times New Roman"/>
          <w:i/>
          <w:w w:val="95"/>
        </w:rPr>
        <w:t>,</w:t>
      </w:r>
      <w:r>
        <w:rPr>
          <w:rFonts w:ascii="Times New Roman"/>
          <w:i/>
          <w:spacing w:val="-11"/>
          <w:w w:val="95"/>
        </w:rPr>
        <w:t> </w:t>
      </w:r>
      <w:r>
        <w:rPr>
          <w:w w:val="95"/>
        </w:rPr>
        <w:t>89 </w:t>
      </w:r>
      <w:r>
        <w:rPr/>
        <w:t>and for no other primes less than 100. On the other hand, there are no primes for</w:t>
      </w:r>
      <w:r>
        <w:rPr>
          <w:spacing w:val="37"/>
        </w:rPr>
        <w:t> </w:t>
      </w:r>
      <w:r>
        <w:rPr/>
        <w:t>which</w:t>
      </w:r>
      <w:r>
        <w:rPr>
          <w:spacing w:val="36"/>
        </w:rPr>
        <w:t> </w:t>
      </w:r>
      <w:r>
        <w:rPr/>
        <w:t>4</w:t>
      </w:r>
      <w:r>
        <w:rPr>
          <w:spacing w:val="37"/>
        </w:rPr>
        <w:t> </w:t>
      </w:r>
      <w:r>
        <w:rPr/>
        <w:t>is</w:t>
      </w:r>
      <w:r>
        <w:rPr>
          <w:spacing w:val="36"/>
        </w:rPr>
        <w:t> </w:t>
      </w:r>
      <w:r>
        <w:rPr/>
        <w:t>a</w:t>
      </w:r>
      <w:r>
        <w:rPr>
          <w:spacing w:val="37"/>
        </w:rPr>
        <w:t> </w:t>
      </w:r>
      <w:r>
        <w:rPr/>
        <w:t>primitive</w:t>
      </w:r>
      <w:r>
        <w:rPr>
          <w:spacing w:val="36"/>
        </w:rPr>
        <w:t> </w:t>
      </w:r>
      <w:r>
        <w:rPr/>
        <w:t>root.</w:t>
      </w:r>
      <w:r>
        <w:rPr>
          <w:spacing w:val="37"/>
        </w:rPr>
        <w:t> </w:t>
      </w:r>
      <w:r>
        <w:rPr/>
        <w:t>This</w:t>
      </w:r>
      <w:r>
        <w:rPr>
          <w:spacing w:val="36"/>
        </w:rPr>
        <w:t> </w:t>
      </w:r>
      <w:r>
        <w:rPr/>
        <w:t>is</w:t>
      </w:r>
      <w:r>
        <w:rPr>
          <w:spacing w:val="37"/>
        </w:rPr>
        <w:t> </w:t>
      </w:r>
      <w:r>
        <w:rPr/>
        <w:t>because</w:t>
      </w:r>
      <w:r>
        <w:rPr>
          <w:spacing w:val="36"/>
        </w:rPr>
        <w:t> </w:t>
      </w:r>
      <w:r>
        <w:rPr/>
        <w:t>4</w:t>
      </w:r>
      <w:r>
        <w:rPr>
          <w:spacing w:val="34"/>
          <w:w w:val="110"/>
        </w:rPr>
        <w:t> </w:t>
      </w:r>
      <w:r>
        <w:rPr>
          <w:w w:val="110"/>
        </w:rPr>
        <w:t>=</w:t>
      </w:r>
      <w:r>
        <w:rPr>
          <w:spacing w:val="34"/>
          <w:w w:val="110"/>
        </w:rPr>
        <w:t> </w:t>
      </w:r>
      <w:r>
        <w:rPr/>
        <w:t>2</w:t>
      </w:r>
      <w:r>
        <w:rPr>
          <w:rFonts w:ascii="Georgia"/>
          <w:position w:val="7"/>
          <w:sz w:val="14"/>
        </w:rPr>
        <w:t>2</w:t>
      </w:r>
      <w:r>
        <w:rPr>
          <w:rFonts w:ascii="Georgia"/>
          <w:spacing w:val="40"/>
          <w:position w:val="7"/>
          <w:sz w:val="14"/>
        </w:rPr>
        <w:t> </w:t>
      </w:r>
      <w:r>
        <w:rPr/>
        <w:t>is</w:t>
      </w:r>
      <w:r>
        <w:rPr>
          <w:spacing w:val="37"/>
        </w:rPr>
        <w:t> </w:t>
      </w:r>
      <w:r>
        <w:rPr/>
        <w:t>a</w:t>
      </w:r>
      <w:r>
        <w:rPr>
          <w:spacing w:val="36"/>
        </w:rPr>
        <w:t> </w:t>
      </w:r>
      <w:r>
        <w:rPr/>
        <w:t>square,</w:t>
      </w:r>
      <w:r>
        <w:rPr>
          <w:spacing w:val="37"/>
        </w:rPr>
        <w:t> </w:t>
      </w:r>
      <w:r>
        <w:rPr/>
        <w:t>so</w:t>
      </w:r>
      <w:r>
        <w:rPr>
          <w:spacing w:val="36"/>
        </w:rPr>
        <w:t> </w:t>
      </w:r>
      <w:r>
        <w:rPr/>
        <w:t>the powers of 4 can hit at most half of the possible nonzero values modulo </w:t>
      </w:r>
      <w:r>
        <w:rPr>
          <w:rFonts w:ascii="Times New Roman"/>
          <w:i/>
        </w:rPr>
        <w:t>p</w:t>
      </w:r>
      <w:r>
        <w:rPr/>
        <w:t>.</w:t>
      </w:r>
    </w:p>
    <w:p>
      <w:pPr>
        <w:pStyle w:val="ListParagraph"/>
        <w:numPr>
          <w:ilvl w:val="1"/>
          <w:numId w:val="1"/>
        </w:numPr>
        <w:tabs>
          <w:tab w:pos="2647" w:val="left" w:leader="none"/>
        </w:tabs>
        <w:spacing w:line="284" w:lineRule="exact" w:before="98" w:after="0"/>
        <w:ind w:left="2646" w:right="0" w:hanging="572"/>
        <w:jc w:val="left"/>
        <w:rPr>
          <w:rFonts w:ascii="Times New Roman" w:hAnsi="Times New Roman"/>
          <w:i/>
          <w:sz w:val="20"/>
        </w:rPr>
      </w:pPr>
      <w:r>
        <w:rPr/>
        <w:pict>
          <v:line style="position:absolute;mso-position-horizontal-relative:page;mso-position-vertical-relative:paragraph;z-index:-30561280" from="303.764893pt,14.329719pt" to="307.736004pt,14.329719pt" stroked="true" strokeweight=".400112pt" strokecolor="#000000">
            <v:stroke dashstyle="solid"/>
            <w10:wrap type="none"/>
          </v:line>
        </w:pict>
      </w:r>
      <w:r>
        <w:rPr/>
        <w:pict>
          <v:shape style="position:absolute;margin-left:303.764862pt;margin-top:15.022407pt;width:4pt;height:7pt;mso-position-horizontal-relative:page;mso-position-vertical-relative:paragraph;z-index:-30560256" type="#_x0000_t202" id="docshape14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sz w:val="20"/>
        </w:rPr>
        <w:t>Let</w:t>
      </w:r>
      <w:r>
        <w:rPr>
          <w:spacing w:val="16"/>
          <w:sz w:val="20"/>
        </w:rPr>
        <w:t> </w:t>
      </w:r>
      <w:r>
        <w:rPr>
          <w:rFonts w:ascii="Times New Roman" w:hAnsi="Times New Roman"/>
          <w:i/>
          <w:sz w:val="20"/>
        </w:rPr>
        <w:t>p</w:t>
      </w:r>
      <w:r>
        <w:rPr>
          <w:rFonts w:ascii="Times New Roman" w:hAnsi="Times New Roman"/>
          <w:i/>
          <w:spacing w:val="14"/>
          <w:sz w:val="20"/>
        </w:rPr>
        <w:t> </w:t>
      </w:r>
      <w:r>
        <w:rPr>
          <w:sz w:val="20"/>
        </w:rPr>
        <w:t>be</w:t>
      </w:r>
      <w:r>
        <w:rPr>
          <w:spacing w:val="21"/>
          <w:sz w:val="20"/>
        </w:rPr>
        <w:t> </w:t>
      </w:r>
      <w:r>
        <w:rPr>
          <w:sz w:val="20"/>
        </w:rPr>
        <w:t>a</w:t>
      </w:r>
      <w:r>
        <w:rPr>
          <w:spacing w:val="20"/>
          <w:sz w:val="20"/>
        </w:rPr>
        <w:t> </w:t>
      </w:r>
      <w:r>
        <w:rPr>
          <w:sz w:val="20"/>
        </w:rPr>
        <w:t>prime</w:t>
      </w:r>
      <w:r>
        <w:rPr>
          <w:spacing w:val="20"/>
          <w:sz w:val="20"/>
        </w:rPr>
        <w:t> </w:t>
      </w:r>
      <w:r>
        <w:rPr>
          <w:sz w:val="20"/>
        </w:rPr>
        <w:t>such</w:t>
      </w:r>
      <w:r>
        <w:rPr>
          <w:spacing w:val="20"/>
          <w:sz w:val="20"/>
        </w:rPr>
        <w:t> </w:t>
      </w:r>
      <w:r>
        <w:rPr>
          <w:sz w:val="20"/>
        </w:rPr>
        <w:t>that</w:t>
      </w:r>
      <w:r>
        <w:rPr>
          <w:spacing w:val="21"/>
          <w:sz w:val="20"/>
        </w:rPr>
        <w:t> </w:t>
      </w:r>
      <w:r>
        <w:rPr>
          <w:rFonts w:ascii="Times New Roman" w:hAnsi="Times New Roman"/>
          <w:i/>
          <w:sz w:val="20"/>
        </w:rPr>
        <w:t>q</w:t>
      </w:r>
      <w:r>
        <w:rPr>
          <w:rFonts w:ascii="Times New Roman" w:hAnsi="Times New Roman"/>
          <w:i/>
          <w:spacing w:val="6"/>
          <w:w w:val="110"/>
          <w:sz w:val="20"/>
        </w:rPr>
        <w:t> </w:t>
      </w:r>
      <w:r>
        <w:rPr>
          <w:w w:val="110"/>
          <w:sz w:val="20"/>
        </w:rPr>
        <w:t>=</w:t>
      </w:r>
      <w:r>
        <w:rPr>
          <w:spacing w:val="29"/>
          <w:w w:val="110"/>
          <w:sz w:val="20"/>
        </w:rPr>
        <w:t> </w:t>
      </w:r>
      <w:r>
        <w:rPr>
          <w:rFonts w:ascii="Georgia" w:hAnsi="Georgia"/>
          <w:w w:val="110"/>
          <w:sz w:val="20"/>
          <w:vertAlign w:val="superscript"/>
        </w:rPr>
        <w:t>1</w:t>
      </w:r>
      <w:r>
        <w:rPr>
          <w:rFonts w:ascii="Georgia" w:hAnsi="Georgia"/>
          <w:spacing w:val="-30"/>
          <w:w w:val="110"/>
          <w:sz w:val="20"/>
          <w:vertAlign w:val="baseline"/>
        </w:rPr>
        <w:t> </w:t>
      </w:r>
      <w:r>
        <w:rPr>
          <w:sz w:val="20"/>
          <w:vertAlign w:val="baseline"/>
        </w:rPr>
        <w:t>(</w:t>
      </w:r>
      <w:r>
        <w:rPr>
          <w:rFonts w:ascii="Times New Roman" w:hAnsi="Times New Roman"/>
          <w:i/>
          <w:sz w:val="20"/>
          <w:vertAlign w:val="baseline"/>
        </w:rPr>
        <w:t>p</w:t>
      </w:r>
      <w:r>
        <w:rPr>
          <w:rFonts w:ascii="Times New Roman" w:hAnsi="Times New Roman"/>
          <w:i/>
          <w:spacing w:val="-7"/>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1)</w:t>
      </w:r>
      <w:r>
        <w:rPr>
          <w:spacing w:val="20"/>
          <w:sz w:val="20"/>
          <w:vertAlign w:val="baseline"/>
        </w:rPr>
        <w:t> </w:t>
      </w:r>
      <w:r>
        <w:rPr>
          <w:sz w:val="20"/>
          <w:vertAlign w:val="baseline"/>
        </w:rPr>
        <w:t>is</w:t>
      </w:r>
      <w:r>
        <w:rPr>
          <w:spacing w:val="20"/>
          <w:sz w:val="20"/>
          <w:vertAlign w:val="baseline"/>
        </w:rPr>
        <w:t> </w:t>
      </w:r>
      <w:r>
        <w:rPr>
          <w:sz w:val="20"/>
          <w:vertAlign w:val="baseline"/>
        </w:rPr>
        <w:t>also</w:t>
      </w:r>
      <w:r>
        <w:rPr>
          <w:spacing w:val="20"/>
          <w:sz w:val="20"/>
          <w:vertAlign w:val="baseline"/>
        </w:rPr>
        <w:t> </w:t>
      </w:r>
      <w:r>
        <w:rPr>
          <w:sz w:val="20"/>
          <w:vertAlign w:val="baseline"/>
        </w:rPr>
        <w:t>prime.</w:t>
      </w:r>
      <w:r>
        <w:rPr>
          <w:spacing w:val="20"/>
          <w:sz w:val="20"/>
          <w:vertAlign w:val="baseline"/>
        </w:rPr>
        <w:t> </w:t>
      </w:r>
      <w:r>
        <w:rPr>
          <w:sz w:val="20"/>
          <w:vertAlign w:val="baseline"/>
        </w:rPr>
        <w:t>Suppose</w:t>
      </w:r>
      <w:r>
        <w:rPr>
          <w:spacing w:val="20"/>
          <w:sz w:val="20"/>
          <w:vertAlign w:val="baseline"/>
        </w:rPr>
        <w:t> </w:t>
      </w:r>
      <w:r>
        <w:rPr>
          <w:sz w:val="20"/>
          <w:vertAlign w:val="baseline"/>
        </w:rPr>
        <w:t>that</w:t>
      </w:r>
      <w:r>
        <w:rPr>
          <w:spacing w:val="21"/>
          <w:sz w:val="20"/>
          <w:vertAlign w:val="baseline"/>
        </w:rPr>
        <w:t> </w:t>
      </w:r>
      <w:r>
        <w:rPr>
          <w:rFonts w:ascii="Times New Roman" w:hAnsi="Times New Roman"/>
          <w:i/>
          <w:spacing w:val="-10"/>
          <w:sz w:val="20"/>
          <w:vertAlign w:val="baseline"/>
        </w:rPr>
        <w:t>g</w:t>
      </w:r>
    </w:p>
    <w:p>
      <w:pPr>
        <w:pStyle w:val="BodyText"/>
        <w:spacing w:before="3"/>
        <w:ind w:left="2075"/>
      </w:pPr>
      <w:r>
        <w:rPr/>
        <w:t>is</w:t>
      </w:r>
      <w:r>
        <w:rPr>
          <w:spacing w:val="10"/>
        </w:rPr>
        <w:t> </w:t>
      </w:r>
      <w:r>
        <w:rPr/>
        <w:t>an</w:t>
      </w:r>
      <w:r>
        <w:rPr>
          <w:spacing w:val="10"/>
        </w:rPr>
        <w:t> </w:t>
      </w:r>
      <w:r>
        <w:rPr/>
        <w:t>integer</w:t>
      </w:r>
      <w:r>
        <w:rPr>
          <w:spacing w:val="10"/>
        </w:rPr>
        <w:t> </w:t>
      </w:r>
      <w:r>
        <w:rPr>
          <w:spacing w:val="-2"/>
        </w:rPr>
        <w:t>satisfying</w:t>
      </w:r>
    </w:p>
    <w:p>
      <w:pPr>
        <w:tabs>
          <w:tab w:pos="5267" w:val="left" w:leader="none"/>
          <w:tab w:pos="5987" w:val="left" w:leader="none"/>
        </w:tabs>
        <w:spacing w:before="138"/>
        <w:ind w:left="3344" w:right="0" w:firstLine="0"/>
        <w:jc w:val="left"/>
        <w:rPr>
          <w:rFonts w:ascii="Times New Roman" w:hAnsi="Times New Roman"/>
          <w:i/>
          <w:sz w:val="20"/>
        </w:rPr>
      </w:pPr>
      <w:r>
        <w:rPr>
          <w:rFonts w:ascii="Times New Roman" w:hAnsi="Times New Roman"/>
          <w:i/>
          <w:w w:val="95"/>
          <w:sz w:val="20"/>
        </w:rPr>
        <w:t>g</w:t>
      </w:r>
      <w:r>
        <w:rPr>
          <w:rFonts w:ascii="Times New Roman" w:hAnsi="Times New Roman"/>
          <w:i/>
          <w:spacing w:val="-4"/>
          <w:w w:val="95"/>
          <w:sz w:val="20"/>
        </w:rPr>
        <w:t> </w:t>
      </w:r>
      <w:r>
        <w:rPr>
          <w:rFonts w:ascii="Meiryo" w:hAnsi="Meiryo"/>
          <w:i/>
          <w:w w:val="95"/>
          <w:sz w:val="20"/>
        </w:rPr>
        <w:t>/≡</w:t>
      </w:r>
      <w:r>
        <w:rPr>
          <w:rFonts w:ascii="Meiryo" w:hAnsi="Meiryo"/>
          <w:i/>
          <w:spacing w:val="-14"/>
          <w:w w:val="95"/>
          <w:sz w:val="20"/>
        </w:rPr>
        <w:t> </w:t>
      </w:r>
      <w:r>
        <w:rPr>
          <w:rFonts w:ascii="Meiryo" w:hAnsi="Meiryo"/>
          <w:i/>
          <w:w w:val="95"/>
          <w:sz w:val="20"/>
        </w:rPr>
        <w:t>±</w:t>
      </w:r>
      <w:r>
        <w:rPr>
          <w:w w:val="95"/>
          <w:sz w:val="20"/>
        </w:rPr>
        <w:t>1</w:t>
      </w:r>
      <w:r>
        <w:rPr>
          <w:spacing w:val="36"/>
          <w:sz w:val="20"/>
        </w:rPr>
        <w:t>  </w:t>
      </w:r>
      <w:r>
        <w:rPr>
          <w:w w:val="95"/>
          <w:sz w:val="20"/>
        </w:rPr>
        <w:t>(mod</w:t>
      </w:r>
      <w:r>
        <w:rPr>
          <w:spacing w:val="10"/>
          <w:sz w:val="20"/>
        </w:rPr>
        <w:t> </w:t>
      </w:r>
      <w:r>
        <w:rPr>
          <w:rFonts w:ascii="Times New Roman" w:hAnsi="Times New Roman"/>
          <w:i/>
          <w:spacing w:val="-5"/>
          <w:w w:val="95"/>
          <w:sz w:val="20"/>
        </w:rPr>
        <w:t>p</w:t>
      </w:r>
      <w:r>
        <w:rPr>
          <w:spacing w:val="-5"/>
          <w:w w:val="95"/>
          <w:sz w:val="20"/>
        </w:rPr>
        <w:t>)</w:t>
      </w:r>
      <w:r>
        <w:rPr>
          <w:sz w:val="20"/>
        </w:rPr>
        <w:tab/>
      </w:r>
      <w:r>
        <w:rPr>
          <w:spacing w:val="-5"/>
          <w:w w:val="95"/>
          <w:sz w:val="20"/>
        </w:rPr>
        <w:t>and</w:t>
      </w:r>
      <w:r>
        <w:rPr>
          <w:sz w:val="20"/>
        </w:rPr>
        <w:tab/>
      </w:r>
      <w:r>
        <w:rPr>
          <w:rFonts w:ascii="Times New Roman" w:hAnsi="Times New Roman"/>
          <w:i/>
          <w:w w:val="95"/>
          <w:sz w:val="20"/>
        </w:rPr>
        <w:t>g</w:t>
      </w:r>
      <w:r>
        <w:rPr>
          <w:rFonts w:ascii="Georgia" w:hAnsi="Georgia"/>
          <w:i/>
          <w:w w:val="95"/>
          <w:sz w:val="20"/>
          <w:vertAlign w:val="superscript"/>
        </w:rPr>
        <w:t>q</w:t>
      </w:r>
      <w:r>
        <w:rPr>
          <w:rFonts w:ascii="Georgia" w:hAnsi="Georgia"/>
          <w:i/>
          <w:spacing w:val="5"/>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w w:val="95"/>
          <w:sz w:val="20"/>
          <w:vertAlign w:val="baseline"/>
        </w:rPr>
        <w:t>1</w:t>
      </w:r>
      <w:r>
        <w:rPr>
          <w:spacing w:val="39"/>
          <w:sz w:val="20"/>
          <w:vertAlign w:val="baseline"/>
        </w:rPr>
        <w:t>  </w:t>
      </w:r>
      <w:r>
        <w:rPr>
          <w:w w:val="95"/>
          <w:sz w:val="20"/>
          <w:vertAlign w:val="baseline"/>
        </w:rPr>
        <w:t>(mod</w:t>
      </w:r>
      <w:r>
        <w:rPr>
          <w:spacing w:val="12"/>
          <w:sz w:val="20"/>
          <w:vertAlign w:val="baseline"/>
        </w:rPr>
        <w:t> </w:t>
      </w:r>
      <w:r>
        <w:rPr>
          <w:rFonts w:ascii="Times New Roman" w:hAnsi="Times New Roman"/>
          <w:i/>
          <w:spacing w:val="-5"/>
          <w:w w:val="95"/>
          <w:sz w:val="20"/>
          <w:vertAlign w:val="baseline"/>
        </w:rPr>
        <w:t>p</w:t>
      </w:r>
      <w:r>
        <w:rPr>
          <w:spacing w:val="-5"/>
          <w:w w:val="95"/>
          <w:sz w:val="20"/>
          <w:vertAlign w:val="baseline"/>
        </w:rPr>
        <w:t>)</w:t>
      </w:r>
      <w:r>
        <w:rPr>
          <w:rFonts w:ascii="Times New Roman" w:hAnsi="Times New Roman"/>
          <w:i/>
          <w:spacing w:val="-5"/>
          <w:w w:val="95"/>
          <w:sz w:val="20"/>
          <w:vertAlign w:val="baseline"/>
        </w:rPr>
        <w:t>.</w:t>
      </w:r>
    </w:p>
    <w:p>
      <w:pPr>
        <w:pStyle w:val="BodyText"/>
        <w:spacing w:before="81"/>
        <w:ind w:left="2075"/>
      </w:pPr>
      <w:r>
        <w:rPr/>
        <w:t>Prove</w:t>
      </w:r>
      <w:r>
        <w:rPr>
          <w:spacing w:val="16"/>
        </w:rPr>
        <w:t> </w:t>
      </w:r>
      <w:r>
        <w:rPr/>
        <w:t>that</w:t>
      </w:r>
      <w:r>
        <w:rPr>
          <w:spacing w:val="17"/>
        </w:rPr>
        <w:t> </w:t>
      </w:r>
      <w:r>
        <w:rPr>
          <w:rFonts w:ascii="Times New Roman"/>
          <w:i/>
        </w:rPr>
        <w:t>g</w:t>
      </w:r>
      <w:r>
        <w:rPr>
          <w:rFonts w:ascii="Times New Roman"/>
          <w:i/>
          <w:spacing w:val="18"/>
        </w:rPr>
        <w:t> </w:t>
      </w:r>
      <w:r>
        <w:rPr/>
        <w:t>is</w:t>
      </w:r>
      <w:r>
        <w:rPr>
          <w:spacing w:val="17"/>
        </w:rPr>
        <w:t> </w:t>
      </w:r>
      <w:r>
        <w:rPr/>
        <w:t>a</w:t>
      </w:r>
      <w:r>
        <w:rPr>
          <w:spacing w:val="17"/>
        </w:rPr>
        <w:t> </w:t>
      </w:r>
      <w:r>
        <w:rPr/>
        <w:t>primitive</w:t>
      </w:r>
      <w:r>
        <w:rPr>
          <w:spacing w:val="17"/>
        </w:rPr>
        <w:t> </w:t>
      </w:r>
      <w:r>
        <w:rPr/>
        <w:t>root</w:t>
      </w:r>
      <w:r>
        <w:rPr>
          <w:spacing w:val="17"/>
        </w:rPr>
        <w:t> </w:t>
      </w:r>
      <w:r>
        <w:rPr/>
        <w:t>modulo</w:t>
      </w:r>
      <w:r>
        <w:rPr>
          <w:spacing w:val="17"/>
        </w:rPr>
        <w:t> </w:t>
      </w:r>
      <w:r>
        <w:rPr>
          <w:rFonts w:ascii="Times New Roman"/>
          <w:i/>
          <w:spacing w:val="-5"/>
        </w:rPr>
        <w:t>p</w:t>
      </w:r>
      <w:r>
        <w:rPr>
          <w:spacing w:val="-5"/>
        </w:rPr>
        <w:t>.</w:t>
      </w:r>
    </w:p>
    <w:p>
      <w:pPr>
        <w:spacing w:before="15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1.33</w:t>
      </w:r>
      <w:r>
        <w:rPr>
          <w:spacing w:val="-4"/>
          <w:sz w:val="20"/>
        </w:rPr>
        <w:t>.</w:t>
      </w:r>
    </w:p>
    <w:p>
      <w:pPr>
        <w:pStyle w:val="BodyText"/>
        <w:spacing w:line="244" w:lineRule="auto" w:before="4"/>
        <w:ind w:left="2075" w:right="907" w:firstLine="298"/>
        <w:jc w:val="both"/>
      </w:pPr>
      <w:r>
        <w:rPr/>
        <w:pict>
          <v:shape style="position:absolute;margin-left:212.209244pt;margin-top:13.934126pt;width:162.6pt;height:17.3pt;mso-position-horizontal-relative:page;mso-position-vertical-relative:paragraph;z-index:-30558720" type="#_x0000_t202" id="docshape146" filled="false" stroked="false">
            <v:textbox inset="0,0,0,0">
              <w:txbxContent>
                <w:p>
                  <w:pPr>
                    <w:tabs>
                      <w:tab w:pos="3096"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6"/>
                      <w:w w:val="85"/>
                      <w:sz w:val="20"/>
                    </w:rPr>
                    <w:t>—</w:t>
                  </w:r>
                </w:p>
              </w:txbxContent>
            </v:textbox>
            <w10:wrap type="none"/>
          </v:shape>
        </w:pict>
      </w:r>
      <w:r>
        <w:rPr/>
        <w:t>Let </w:t>
      </w:r>
      <w:r>
        <w:rPr>
          <w:rFonts w:ascii="Times New Roman"/>
          <w:i/>
        </w:rPr>
        <w:t>n </w:t>
      </w:r>
      <w:r>
        <w:rPr/>
        <w:t>be the order of </w:t>
      </w:r>
      <w:r>
        <w:rPr>
          <w:rFonts w:ascii="Times New Roman"/>
          <w:i/>
        </w:rPr>
        <w:t>g</w:t>
      </w:r>
      <w:r>
        <w:rPr/>
        <w:t>, i.e., the smallest power of </w:t>
      </w:r>
      <w:r>
        <w:rPr>
          <w:rFonts w:ascii="Times New Roman"/>
          <w:i/>
        </w:rPr>
        <w:t>g </w:t>
      </w:r>
      <w:r>
        <w:rPr/>
        <w:t>that is congruent to 1. Then</w:t>
      </w:r>
      <w:r>
        <w:rPr>
          <w:spacing w:val="27"/>
        </w:rPr>
        <w:t> </w:t>
      </w:r>
      <w:r>
        <w:rPr>
          <w:rFonts w:ascii="Times New Roman"/>
          <w:i/>
        </w:rPr>
        <w:t>n</w:t>
      </w:r>
      <w:r>
        <w:rPr>
          <w:rFonts w:ascii="Times New Roman"/>
          <w:i/>
          <w:spacing w:val="21"/>
        </w:rPr>
        <w:t> </w:t>
      </w:r>
      <w:r>
        <w:rPr/>
        <w:t>divides</w:t>
      </w:r>
      <w:r>
        <w:rPr>
          <w:spacing w:val="28"/>
        </w:rPr>
        <w:t> </w:t>
      </w:r>
      <w:r>
        <w:rPr>
          <w:rFonts w:ascii="Times New Roman"/>
          <w:i/>
        </w:rPr>
        <w:t>p</w:t>
      </w:r>
      <w:r>
        <w:rPr>
          <w:rFonts w:ascii="Times New Roman"/>
          <w:i/>
          <w:spacing w:val="73"/>
        </w:rPr>
        <w:t>  </w:t>
      </w:r>
      <w:r>
        <w:rPr/>
        <w:t>1</w:t>
      </w:r>
      <w:r>
        <w:rPr>
          <w:spacing w:val="27"/>
        </w:rPr>
        <w:t> </w:t>
      </w:r>
      <w:r>
        <w:rPr/>
        <w:t>from</w:t>
      </w:r>
      <w:r>
        <w:rPr>
          <w:spacing w:val="27"/>
        </w:rPr>
        <w:t> </w:t>
      </w:r>
      <w:r>
        <w:rPr/>
        <w:t>Proposition</w:t>
      </w:r>
      <w:r>
        <w:rPr>
          <w:spacing w:val="27"/>
        </w:rPr>
        <w:t> </w:t>
      </w:r>
      <w:r>
        <w:rPr/>
        <w:t>1.30.</w:t>
      </w:r>
      <w:r>
        <w:rPr>
          <w:spacing w:val="27"/>
        </w:rPr>
        <w:t> </w:t>
      </w:r>
      <w:r>
        <w:rPr/>
        <w:t>Since</w:t>
      </w:r>
      <w:r>
        <w:rPr>
          <w:spacing w:val="28"/>
        </w:rPr>
        <w:t> </w:t>
      </w:r>
      <w:r>
        <w:rPr>
          <w:rFonts w:ascii="Times New Roman"/>
          <w:i/>
        </w:rPr>
        <w:t>p</w:t>
      </w:r>
      <w:r>
        <w:rPr>
          <w:rFonts w:ascii="Times New Roman"/>
          <w:i/>
          <w:spacing w:val="73"/>
        </w:rPr>
        <w:t>  </w:t>
      </w:r>
      <w:r>
        <w:rPr/>
        <w:t>1</w:t>
      </w:r>
      <w:r>
        <w:rPr>
          <w:w w:val="110"/>
        </w:rPr>
        <w:t> =</w:t>
      </w:r>
      <w:r>
        <w:rPr>
          <w:w w:val="110"/>
        </w:rPr>
        <w:t> </w:t>
      </w:r>
      <w:r>
        <w:rPr/>
        <w:t>2</w:t>
      </w:r>
      <w:r>
        <w:rPr>
          <w:rFonts w:ascii="Times New Roman"/>
          <w:i/>
        </w:rPr>
        <w:t>q</w:t>
      </w:r>
      <w:r>
        <w:rPr>
          <w:rFonts w:ascii="Times New Roman"/>
          <w:i/>
          <w:spacing w:val="27"/>
        </w:rPr>
        <w:t> </w:t>
      </w:r>
      <w:r>
        <w:rPr/>
        <w:t>with</w:t>
      </w:r>
      <w:r>
        <w:rPr>
          <w:spacing w:val="27"/>
        </w:rPr>
        <w:t> </w:t>
      </w:r>
      <w:r>
        <w:rPr>
          <w:rFonts w:ascii="Times New Roman"/>
          <w:i/>
        </w:rPr>
        <w:t>q</w:t>
      </w:r>
      <w:r>
        <w:rPr>
          <w:rFonts w:ascii="Times New Roman"/>
          <w:i/>
          <w:spacing w:val="28"/>
        </w:rPr>
        <w:t> </w:t>
      </w:r>
      <w:r>
        <w:rPr/>
        <w:t>prime, this means that</w:t>
      </w:r>
    </w:p>
    <w:p>
      <w:pPr>
        <w:tabs>
          <w:tab w:pos="6217" w:val="left" w:leader="none"/>
        </w:tabs>
        <w:spacing w:before="182"/>
        <w:ind w:left="3813" w:right="0" w:firstLine="0"/>
        <w:jc w:val="left"/>
        <w:rPr>
          <w:rFonts w:ascii="Times New Roman"/>
          <w:i/>
          <w:sz w:val="20"/>
        </w:rPr>
      </w:pPr>
      <w:r>
        <w:rPr>
          <w:rFonts w:ascii="Times New Roman"/>
          <w:i/>
          <w:w w:val="110"/>
          <w:sz w:val="20"/>
        </w:rPr>
        <w:t>n</w:t>
      </w:r>
      <w:r>
        <w:rPr>
          <w:rFonts w:ascii="Times New Roman"/>
          <w:i/>
          <w:spacing w:val="-1"/>
          <w:w w:val="110"/>
          <w:sz w:val="20"/>
        </w:rPr>
        <w:t> </w:t>
      </w:r>
      <w:r>
        <w:rPr>
          <w:w w:val="115"/>
          <w:sz w:val="20"/>
        </w:rPr>
        <w:t>=</w:t>
      </w:r>
      <w:r>
        <w:rPr>
          <w:spacing w:val="5"/>
          <w:w w:val="115"/>
          <w:sz w:val="20"/>
        </w:rPr>
        <w:t> </w:t>
      </w:r>
      <w:r>
        <w:rPr>
          <w:w w:val="110"/>
          <w:sz w:val="20"/>
        </w:rPr>
        <w:t>1</w:t>
      </w:r>
      <w:r>
        <w:rPr>
          <w:spacing w:val="51"/>
          <w:w w:val="110"/>
          <w:sz w:val="20"/>
        </w:rPr>
        <w:t>  </w:t>
      </w:r>
      <w:r>
        <w:rPr>
          <w:w w:val="110"/>
          <w:sz w:val="20"/>
        </w:rPr>
        <w:t>or</w:t>
      </w:r>
      <w:r>
        <w:rPr>
          <w:rFonts w:ascii="Times New Roman"/>
          <w:i/>
          <w:w w:val="110"/>
          <w:sz w:val="20"/>
        </w:rPr>
        <w:t>n</w:t>
      </w:r>
      <w:r>
        <w:rPr>
          <w:rFonts w:ascii="Times New Roman"/>
          <w:i/>
          <w:spacing w:val="-3"/>
          <w:w w:val="115"/>
          <w:sz w:val="20"/>
        </w:rPr>
        <w:t> </w:t>
      </w:r>
      <w:r>
        <w:rPr>
          <w:w w:val="115"/>
          <w:sz w:val="20"/>
        </w:rPr>
        <w:t>=</w:t>
      </w:r>
      <w:r>
        <w:rPr>
          <w:spacing w:val="5"/>
          <w:w w:val="115"/>
          <w:sz w:val="20"/>
        </w:rPr>
        <w:t> </w:t>
      </w:r>
      <w:r>
        <w:rPr>
          <w:w w:val="110"/>
          <w:sz w:val="20"/>
        </w:rPr>
        <w:t>2</w:t>
      </w:r>
      <w:r>
        <w:rPr>
          <w:spacing w:val="51"/>
          <w:w w:val="110"/>
          <w:sz w:val="20"/>
        </w:rPr>
        <w:t>  </w:t>
      </w:r>
      <w:r>
        <w:rPr>
          <w:w w:val="110"/>
          <w:sz w:val="20"/>
        </w:rPr>
        <w:t>or</w:t>
      </w:r>
      <w:r>
        <w:rPr>
          <w:rFonts w:ascii="Times New Roman"/>
          <w:i/>
          <w:w w:val="110"/>
          <w:sz w:val="20"/>
        </w:rPr>
        <w:t>n</w:t>
      </w:r>
      <w:r>
        <w:rPr>
          <w:rFonts w:ascii="Times New Roman"/>
          <w:i/>
          <w:spacing w:val="-3"/>
          <w:w w:val="115"/>
          <w:sz w:val="20"/>
        </w:rPr>
        <w:t> </w:t>
      </w:r>
      <w:r>
        <w:rPr>
          <w:w w:val="115"/>
          <w:sz w:val="20"/>
        </w:rPr>
        <w:t>=</w:t>
      </w:r>
      <w:r>
        <w:rPr>
          <w:spacing w:val="5"/>
          <w:w w:val="115"/>
          <w:sz w:val="20"/>
        </w:rPr>
        <w:t> </w:t>
      </w:r>
      <w:r>
        <w:rPr>
          <w:rFonts w:ascii="Times New Roman"/>
          <w:i/>
          <w:spacing w:val="-10"/>
          <w:w w:val="110"/>
          <w:sz w:val="20"/>
        </w:rPr>
        <w:t>q</w:t>
      </w:r>
      <w:r>
        <w:rPr>
          <w:rFonts w:ascii="Times New Roman"/>
          <w:i/>
          <w:sz w:val="20"/>
        </w:rPr>
        <w:tab/>
      </w:r>
      <w:r>
        <w:rPr>
          <w:w w:val="110"/>
          <w:sz w:val="20"/>
        </w:rPr>
        <w:t>or</w:t>
      </w:r>
      <w:r>
        <w:rPr>
          <w:rFonts w:ascii="Times New Roman"/>
          <w:i/>
          <w:w w:val="110"/>
          <w:sz w:val="20"/>
        </w:rPr>
        <w:t>n</w:t>
      </w:r>
      <w:r>
        <w:rPr>
          <w:rFonts w:ascii="Times New Roman"/>
          <w:i/>
          <w:spacing w:val="-1"/>
          <w:w w:val="115"/>
          <w:sz w:val="20"/>
        </w:rPr>
        <w:t> </w:t>
      </w:r>
      <w:r>
        <w:rPr>
          <w:w w:val="115"/>
          <w:sz w:val="20"/>
        </w:rPr>
        <w:t>=</w:t>
      </w:r>
      <w:r>
        <w:rPr>
          <w:spacing w:val="7"/>
          <w:w w:val="115"/>
          <w:sz w:val="20"/>
        </w:rPr>
        <w:t> </w:t>
      </w:r>
      <w:r>
        <w:rPr>
          <w:spacing w:val="-5"/>
          <w:w w:val="110"/>
          <w:sz w:val="20"/>
        </w:rPr>
        <w:t>2</w:t>
      </w:r>
      <w:r>
        <w:rPr>
          <w:rFonts w:ascii="Times New Roman"/>
          <w:i/>
          <w:spacing w:val="-5"/>
          <w:w w:val="110"/>
          <w:sz w:val="20"/>
        </w:rPr>
        <w:t>q.</w:t>
      </w:r>
    </w:p>
    <w:p>
      <w:pPr>
        <w:pStyle w:val="BodyText"/>
        <w:spacing w:before="10"/>
        <w:rPr>
          <w:rFonts w:ascii="Times New Roman"/>
          <w:i/>
          <w:sz w:val="19"/>
        </w:rPr>
      </w:pPr>
    </w:p>
    <w:p>
      <w:pPr>
        <w:pStyle w:val="BodyText"/>
        <w:spacing w:line="148" w:lineRule="auto"/>
        <w:ind w:left="2075" w:right="907"/>
        <w:jc w:val="both"/>
      </w:pPr>
      <w:r>
        <w:rPr/>
        <w:t>We</w:t>
      </w:r>
      <w:r>
        <w:rPr>
          <w:spacing w:val="-6"/>
        </w:rPr>
        <w:t> </w:t>
      </w:r>
      <w:r>
        <w:rPr/>
        <w:t>are given that </w:t>
      </w:r>
      <w:r>
        <w:rPr>
          <w:rFonts w:ascii="Times New Roman" w:hAnsi="Times New Roman"/>
          <w:i/>
        </w:rPr>
        <w:t>g</w:t>
      </w:r>
      <w:r>
        <w:rPr>
          <w:rFonts w:ascii="Times New Roman" w:hAnsi="Times New Roman"/>
          <w:i/>
          <w:spacing w:val="-2"/>
        </w:rPr>
        <w:t> </w:t>
      </w:r>
      <w:r>
        <w:rPr>
          <w:rFonts w:ascii="Meiryo" w:hAnsi="Meiryo"/>
          <w:i/>
        </w:rPr>
        <w:t>/≡</w:t>
      </w:r>
      <w:r>
        <w:rPr>
          <w:rFonts w:ascii="Meiryo" w:hAnsi="Meiryo"/>
          <w:i/>
          <w:spacing w:val="-17"/>
        </w:rPr>
        <w:t> </w:t>
      </w:r>
      <w:r>
        <w:rPr>
          <w:rFonts w:ascii="Meiryo" w:hAnsi="Meiryo"/>
          <w:i/>
        </w:rPr>
        <w:t>±</w:t>
      </w:r>
      <w:r>
        <w:rPr/>
        <w:t>1 (mod </w:t>
      </w:r>
      <w:r>
        <w:rPr>
          <w:rFonts w:ascii="Times New Roman" w:hAnsi="Times New Roman"/>
          <w:i/>
        </w:rPr>
        <w:t>p</w:t>
      </w:r>
      <w:r>
        <w:rPr/>
        <w:t>), so </w:t>
      </w:r>
      <w:r>
        <w:rPr>
          <w:rFonts w:ascii="Times New Roman" w:hAnsi="Times New Roman"/>
          <w:i/>
        </w:rPr>
        <w:t>n</w:t>
      </w:r>
      <w:r>
        <w:rPr>
          <w:rFonts w:ascii="Times New Roman" w:hAnsi="Times New Roman"/>
          <w:i/>
          <w:spacing w:val="-7"/>
        </w:rPr>
        <w:t> </w:t>
      </w:r>
      <w:r>
        <w:rPr>
          <w:rFonts w:ascii="Meiryo" w:hAnsi="Meiryo"/>
          <w:i/>
        </w:rPr>
        <w:t>/</w:t>
      </w:r>
      <w:r>
        <w:rPr/>
        <w:t>=</w:t>
      </w:r>
      <w:r>
        <w:rPr>
          <w:spacing w:val="-1"/>
        </w:rPr>
        <w:t> </w:t>
      </w:r>
      <w:r>
        <w:rPr/>
        <w:t>1 and </w:t>
      </w:r>
      <w:r>
        <w:rPr>
          <w:rFonts w:ascii="Times New Roman" w:hAnsi="Times New Roman"/>
          <w:i/>
        </w:rPr>
        <w:t>n</w:t>
      </w:r>
      <w:r>
        <w:rPr>
          <w:rFonts w:ascii="Times New Roman" w:hAnsi="Times New Roman"/>
          <w:i/>
          <w:spacing w:val="-7"/>
        </w:rPr>
        <w:t> </w:t>
      </w:r>
      <w:r>
        <w:rPr>
          <w:rFonts w:ascii="Meiryo" w:hAnsi="Meiryo"/>
          <w:i/>
        </w:rPr>
        <w:t>/</w:t>
      </w:r>
      <w:r>
        <w:rPr/>
        <w:t>=</w:t>
      </w:r>
      <w:r>
        <w:rPr>
          <w:spacing w:val="-1"/>
        </w:rPr>
        <w:t> </w:t>
      </w:r>
      <w:r>
        <w:rPr/>
        <w:t>2, and we are also </w:t>
      </w:r>
      <w:r>
        <w:rPr/>
        <w:t>given that</w:t>
      </w:r>
      <w:r>
        <w:rPr>
          <w:spacing w:val="28"/>
        </w:rPr>
        <w:t> </w:t>
      </w:r>
      <w:r>
        <w:rPr>
          <w:rFonts w:ascii="Times New Roman" w:hAnsi="Times New Roman"/>
          <w:i/>
        </w:rPr>
        <w:t>g</w:t>
      </w:r>
      <w:r>
        <w:rPr>
          <w:rFonts w:ascii="Georgia" w:hAnsi="Georgia"/>
          <w:i/>
          <w:vertAlign w:val="superscript"/>
        </w:rPr>
        <w:t>q</w:t>
      </w:r>
      <w:r>
        <w:rPr>
          <w:rFonts w:ascii="Georgia" w:hAnsi="Georgia"/>
          <w:i/>
          <w:spacing w:val="34"/>
          <w:vertAlign w:val="baseline"/>
        </w:rPr>
        <w:t> </w:t>
      </w:r>
      <w:r>
        <w:rPr>
          <w:rFonts w:ascii="Meiryo" w:hAnsi="Meiryo"/>
          <w:i/>
          <w:vertAlign w:val="baseline"/>
        </w:rPr>
        <w:t>/≡ ±</w:t>
      </w:r>
      <w:r>
        <w:rPr>
          <w:vertAlign w:val="baseline"/>
        </w:rPr>
        <w:t>1</w:t>
      </w:r>
      <w:r>
        <w:rPr>
          <w:spacing w:val="28"/>
          <w:vertAlign w:val="baseline"/>
        </w:rPr>
        <w:t> </w:t>
      </w:r>
      <w:r>
        <w:rPr>
          <w:vertAlign w:val="baseline"/>
        </w:rPr>
        <w:t>(mod</w:t>
      </w:r>
      <w:r>
        <w:rPr>
          <w:spacing w:val="28"/>
          <w:vertAlign w:val="baseline"/>
        </w:rPr>
        <w:t> </w:t>
      </w:r>
      <w:r>
        <w:rPr>
          <w:rFonts w:ascii="Times New Roman" w:hAnsi="Times New Roman"/>
          <w:i/>
          <w:vertAlign w:val="baseline"/>
        </w:rPr>
        <w:t>p</w:t>
      </w:r>
      <w:r>
        <w:rPr>
          <w:vertAlign w:val="baseline"/>
        </w:rPr>
        <w:t>),</w:t>
      </w:r>
      <w:r>
        <w:rPr>
          <w:spacing w:val="28"/>
          <w:vertAlign w:val="baseline"/>
        </w:rPr>
        <w:t> </w:t>
      </w:r>
      <w:r>
        <w:rPr>
          <w:vertAlign w:val="baseline"/>
        </w:rPr>
        <w:t>so</w:t>
      </w:r>
      <w:r>
        <w:rPr>
          <w:spacing w:val="28"/>
          <w:vertAlign w:val="baseline"/>
        </w:rPr>
        <w:t> </w:t>
      </w:r>
      <w:r>
        <w:rPr>
          <w:rFonts w:ascii="Times New Roman" w:hAnsi="Times New Roman"/>
          <w:i/>
          <w:vertAlign w:val="baseline"/>
        </w:rPr>
        <w:t>n </w:t>
      </w:r>
      <w:r>
        <w:rPr>
          <w:rFonts w:ascii="Meiryo" w:hAnsi="Meiryo"/>
          <w:i/>
          <w:vertAlign w:val="baseline"/>
        </w:rPr>
        <w:t>/</w:t>
      </w:r>
      <w:r>
        <w:rPr>
          <w:vertAlign w:val="baseline"/>
        </w:rPr>
        <w:t>=</w:t>
      </w:r>
      <w:r>
        <w:rPr>
          <w:spacing w:val="25"/>
          <w:vertAlign w:val="baseline"/>
        </w:rPr>
        <w:t> </w:t>
      </w:r>
      <w:r>
        <w:rPr>
          <w:rFonts w:ascii="Times New Roman" w:hAnsi="Times New Roman"/>
          <w:i/>
          <w:vertAlign w:val="baseline"/>
        </w:rPr>
        <w:t>q</w:t>
      </w:r>
      <w:r>
        <w:rPr>
          <w:vertAlign w:val="baseline"/>
        </w:rPr>
        <w:t>.The</w:t>
      </w:r>
      <w:r>
        <w:rPr>
          <w:spacing w:val="27"/>
          <w:vertAlign w:val="baseline"/>
        </w:rPr>
        <w:t> </w:t>
      </w:r>
      <w:r>
        <w:rPr>
          <w:vertAlign w:val="baseline"/>
        </w:rPr>
        <w:t>only</w:t>
      </w:r>
      <w:r>
        <w:rPr>
          <w:spacing w:val="28"/>
          <w:vertAlign w:val="baseline"/>
        </w:rPr>
        <w:t> </w:t>
      </w:r>
      <w:r>
        <w:rPr>
          <w:vertAlign w:val="baseline"/>
        </w:rPr>
        <w:t>value</w:t>
      </w:r>
      <w:r>
        <w:rPr>
          <w:spacing w:val="28"/>
          <w:vertAlign w:val="baseline"/>
        </w:rPr>
        <w:t> </w:t>
      </w:r>
      <w:r>
        <w:rPr>
          <w:vertAlign w:val="baseline"/>
        </w:rPr>
        <w:t>left</w:t>
      </w:r>
      <w:r>
        <w:rPr>
          <w:spacing w:val="28"/>
          <w:vertAlign w:val="baseline"/>
        </w:rPr>
        <w:t> </w:t>
      </w:r>
      <w:r>
        <w:rPr>
          <w:vertAlign w:val="baseline"/>
        </w:rPr>
        <w:t>is</w:t>
      </w:r>
      <w:r>
        <w:rPr>
          <w:spacing w:val="28"/>
          <w:vertAlign w:val="baseline"/>
        </w:rPr>
        <w:t> </w:t>
      </w:r>
      <w:r>
        <w:rPr>
          <w:rFonts w:ascii="Times New Roman" w:hAnsi="Times New Roman"/>
          <w:i/>
          <w:vertAlign w:val="baseline"/>
        </w:rPr>
        <w:t>n </w:t>
      </w:r>
      <w:r>
        <w:rPr>
          <w:w w:val="110"/>
          <w:vertAlign w:val="baseline"/>
        </w:rPr>
        <w:t>=</w:t>
      </w:r>
      <w:r>
        <w:rPr>
          <w:w w:val="110"/>
          <w:vertAlign w:val="baseline"/>
        </w:rPr>
        <w:t> </w:t>
      </w:r>
      <w:r>
        <w:rPr>
          <w:vertAlign w:val="baseline"/>
        </w:rPr>
        <w:t>2</w:t>
      </w:r>
      <w:r>
        <w:rPr>
          <w:rFonts w:ascii="Times New Roman" w:hAnsi="Times New Roman"/>
          <w:i/>
          <w:vertAlign w:val="baseline"/>
        </w:rPr>
        <w:t>q</w:t>
      </w:r>
      <w:r>
        <w:rPr>
          <w:vertAlign w:val="baseline"/>
        </w:rPr>
        <w:t>.</w:t>
      </w:r>
      <w:r>
        <w:rPr>
          <w:spacing w:val="27"/>
          <w:vertAlign w:val="baseline"/>
        </w:rPr>
        <w:t> </w:t>
      </w:r>
      <w:r>
        <w:rPr>
          <w:vertAlign w:val="baseline"/>
        </w:rPr>
        <w:t>This</w:t>
      </w:r>
      <w:r>
        <w:rPr>
          <w:spacing w:val="28"/>
          <w:vertAlign w:val="baseline"/>
        </w:rPr>
        <w:t> </w:t>
      </w:r>
      <w:r>
        <w:rPr>
          <w:vertAlign w:val="baseline"/>
        </w:rPr>
        <w:t>proves that</w:t>
      </w:r>
      <w:r>
        <w:rPr>
          <w:spacing w:val="34"/>
          <w:vertAlign w:val="baseline"/>
        </w:rPr>
        <w:t> </w:t>
      </w:r>
      <w:r>
        <w:rPr>
          <w:rFonts w:ascii="Times New Roman" w:hAnsi="Times New Roman"/>
          <w:i/>
          <w:vertAlign w:val="baseline"/>
        </w:rPr>
        <w:t>n </w:t>
      </w:r>
      <w:r>
        <w:rPr>
          <w:w w:val="110"/>
          <w:vertAlign w:val="baseline"/>
        </w:rPr>
        <w:t>= </w:t>
      </w:r>
      <w:r>
        <w:rPr>
          <w:rFonts w:ascii="Times New Roman" w:hAnsi="Times New Roman"/>
          <w:i/>
          <w:vertAlign w:val="baseline"/>
        </w:rPr>
        <w:t>p </w:t>
      </w:r>
      <w:r>
        <w:rPr>
          <w:rFonts w:ascii="Meiryo" w:hAnsi="Meiryo"/>
          <w:i/>
          <w:vertAlign w:val="baseline"/>
        </w:rPr>
        <w:t>—</w:t>
      </w:r>
      <w:r>
        <w:rPr>
          <w:rFonts w:ascii="Meiryo" w:hAnsi="Meiryo"/>
          <w:i/>
          <w:spacing w:val="-16"/>
          <w:vertAlign w:val="baseline"/>
        </w:rPr>
        <w:t> </w:t>
      </w:r>
      <w:r>
        <w:rPr>
          <w:vertAlign w:val="baseline"/>
        </w:rPr>
        <w:t>1,</w:t>
      </w:r>
      <w:r>
        <w:rPr>
          <w:spacing w:val="34"/>
          <w:vertAlign w:val="baseline"/>
        </w:rPr>
        <w:t> </w:t>
      </w:r>
      <w:r>
        <w:rPr>
          <w:vertAlign w:val="baseline"/>
        </w:rPr>
        <w:t>so</w:t>
      </w:r>
      <w:r>
        <w:rPr>
          <w:spacing w:val="34"/>
          <w:vertAlign w:val="baseline"/>
        </w:rPr>
        <w:t> </w:t>
      </w:r>
      <w:r>
        <w:rPr>
          <w:rFonts w:ascii="Times New Roman" w:hAnsi="Times New Roman"/>
          <w:i/>
          <w:vertAlign w:val="baseline"/>
        </w:rPr>
        <w:t>g</w:t>
      </w:r>
      <w:r>
        <w:rPr>
          <w:rFonts w:ascii="Times New Roman" w:hAnsi="Times New Roman"/>
          <w:i/>
          <w:spacing w:val="36"/>
          <w:vertAlign w:val="baseline"/>
        </w:rPr>
        <w:t> </w:t>
      </w:r>
      <w:r>
        <w:rPr>
          <w:vertAlign w:val="baseline"/>
        </w:rPr>
        <w:t>is</w:t>
      </w:r>
      <w:r>
        <w:rPr>
          <w:spacing w:val="34"/>
          <w:vertAlign w:val="baseline"/>
        </w:rPr>
        <w:t> </w:t>
      </w:r>
      <w:r>
        <w:rPr>
          <w:vertAlign w:val="baseline"/>
        </w:rPr>
        <w:t>a</w:t>
      </w:r>
      <w:r>
        <w:rPr>
          <w:spacing w:val="34"/>
          <w:vertAlign w:val="baseline"/>
        </w:rPr>
        <w:t> </w:t>
      </w:r>
      <w:r>
        <w:rPr>
          <w:vertAlign w:val="baseline"/>
        </w:rPr>
        <w:t>primitive</w:t>
      </w:r>
      <w:r>
        <w:rPr>
          <w:spacing w:val="34"/>
          <w:vertAlign w:val="baseline"/>
        </w:rPr>
        <w:t> </w:t>
      </w:r>
      <w:r>
        <w:rPr>
          <w:vertAlign w:val="baseline"/>
        </w:rPr>
        <w:t>root</w:t>
      </w:r>
      <w:r>
        <w:rPr>
          <w:spacing w:val="34"/>
          <w:vertAlign w:val="baseline"/>
        </w:rPr>
        <w:t> </w:t>
      </w:r>
      <w:r>
        <w:rPr>
          <w:vertAlign w:val="baseline"/>
        </w:rPr>
        <w:t>modulo</w:t>
      </w:r>
      <w:r>
        <w:rPr>
          <w:spacing w:val="34"/>
          <w:vertAlign w:val="baseline"/>
        </w:rPr>
        <w:t> </w:t>
      </w:r>
      <w:r>
        <w:rPr>
          <w:rFonts w:ascii="Times New Roman" w:hAnsi="Times New Roman"/>
          <w:i/>
          <w:vertAlign w:val="baseline"/>
        </w:rPr>
        <w:t>p</w:t>
      </w:r>
      <w:r>
        <w:rPr>
          <w:vertAlign w:val="baseline"/>
        </w:rPr>
        <w:t>.</w:t>
      </w:r>
    </w:p>
    <w:p>
      <w:pPr>
        <w:pStyle w:val="ListParagraph"/>
        <w:numPr>
          <w:ilvl w:val="1"/>
          <w:numId w:val="1"/>
        </w:numPr>
        <w:tabs>
          <w:tab w:pos="2634" w:val="left" w:leader="none"/>
        </w:tabs>
        <w:spacing w:line="240" w:lineRule="auto" w:before="99" w:after="0"/>
        <w:ind w:left="2633" w:right="0" w:hanging="559"/>
        <w:jc w:val="both"/>
        <w:rPr>
          <w:sz w:val="20"/>
        </w:rPr>
      </w:pPr>
      <w:r>
        <w:rPr>
          <w:sz w:val="20"/>
        </w:rPr>
        <w:t>This</w:t>
      </w:r>
      <w:r>
        <w:rPr>
          <w:spacing w:val="-3"/>
          <w:sz w:val="20"/>
        </w:rPr>
        <w:t> </w:t>
      </w:r>
      <w:r>
        <w:rPr>
          <w:sz w:val="20"/>
        </w:rPr>
        <w:t>exercise</w:t>
      </w:r>
      <w:r>
        <w:rPr>
          <w:spacing w:val="-3"/>
          <w:sz w:val="20"/>
        </w:rPr>
        <w:t> </w:t>
      </w:r>
      <w:r>
        <w:rPr>
          <w:sz w:val="20"/>
        </w:rPr>
        <w:t>begins</w:t>
      </w:r>
      <w:r>
        <w:rPr>
          <w:spacing w:val="-3"/>
          <w:sz w:val="20"/>
        </w:rPr>
        <w:t> </w:t>
      </w:r>
      <w:r>
        <w:rPr>
          <w:sz w:val="20"/>
        </w:rPr>
        <w:t>the</w:t>
      </w:r>
      <w:r>
        <w:rPr>
          <w:spacing w:val="-3"/>
          <w:sz w:val="20"/>
        </w:rPr>
        <w:t> </w:t>
      </w:r>
      <w:r>
        <w:rPr>
          <w:sz w:val="20"/>
        </w:rPr>
        <w:t>study</w:t>
      </w:r>
      <w:r>
        <w:rPr>
          <w:spacing w:val="-3"/>
          <w:sz w:val="20"/>
        </w:rPr>
        <w:t> </w:t>
      </w:r>
      <w:r>
        <w:rPr>
          <w:sz w:val="20"/>
        </w:rPr>
        <w:t>of</w:t>
      </w:r>
      <w:r>
        <w:rPr>
          <w:spacing w:val="-3"/>
          <w:sz w:val="20"/>
        </w:rPr>
        <w:t> </w:t>
      </w:r>
      <w:r>
        <w:rPr>
          <w:sz w:val="20"/>
        </w:rPr>
        <w:t>squares</w:t>
      </w:r>
      <w:r>
        <w:rPr>
          <w:spacing w:val="-3"/>
          <w:sz w:val="20"/>
        </w:rPr>
        <w:t> </w:t>
      </w:r>
      <w:r>
        <w:rPr>
          <w:sz w:val="20"/>
        </w:rPr>
        <w:t>and</w:t>
      </w:r>
      <w:r>
        <w:rPr>
          <w:spacing w:val="-3"/>
          <w:sz w:val="20"/>
        </w:rPr>
        <w:t> </w:t>
      </w:r>
      <w:r>
        <w:rPr>
          <w:sz w:val="20"/>
        </w:rPr>
        <w:t>square</w:t>
      </w:r>
      <w:r>
        <w:rPr>
          <w:spacing w:val="-2"/>
          <w:sz w:val="20"/>
        </w:rPr>
        <w:t> </w:t>
      </w:r>
      <w:r>
        <w:rPr>
          <w:sz w:val="20"/>
        </w:rPr>
        <w:t>roots</w:t>
      </w:r>
      <w:r>
        <w:rPr>
          <w:spacing w:val="-3"/>
          <w:sz w:val="20"/>
        </w:rPr>
        <w:t> </w:t>
      </w:r>
      <w:r>
        <w:rPr>
          <w:sz w:val="20"/>
        </w:rPr>
        <w:t>modulo</w:t>
      </w:r>
      <w:r>
        <w:rPr>
          <w:spacing w:val="-5"/>
          <w:sz w:val="20"/>
        </w:rPr>
        <w:t> </w:t>
      </w:r>
      <w:r>
        <w:rPr>
          <w:rFonts w:ascii="Times New Roman"/>
          <w:i/>
          <w:spacing w:val="-5"/>
          <w:sz w:val="20"/>
        </w:rPr>
        <w:t>p</w:t>
      </w:r>
      <w:r>
        <w:rPr>
          <w:spacing w:val="-5"/>
          <w:sz w:val="20"/>
        </w:rPr>
        <w:t>.</w:t>
      </w:r>
    </w:p>
    <w:p>
      <w:pPr>
        <w:pStyle w:val="ListParagraph"/>
        <w:numPr>
          <w:ilvl w:val="0"/>
          <w:numId w:val="29"/>
        </w:numPr>
        <w:tabs>
          <w:tab w:pos="2464" w:val="left" w:leader="none"/>
        </w:tabs>
        <w:spacing w:line="244" w:lineRule="auto" w:before="5" w:after="0"/>
        <w:ind w:left="2463" w:right="907" w:hanging="355"/>
        <w:jc w:val="both"/>
        <w:rPr>
          <w:sz w:val="20"/>
        </w:rPr>
      </w:pPr>
      <w:r>
        <w:rPr>
          <w:sz w:val="20"/>
        </w:rPr>
        <w:t>Let </w:t>
      </w:r>
      <w:r>
        <w:rPr>
          <w:rFonts w:ascii="Times New Roman"/>
          <w:i/>
          <w:sz w:val="20"/>
        </w:rPr>
        <w:t>p </w:t>
      </w:r>
      <w:r>
        <w:rPr>
          <w:sz w:val="20"/>
        </w:rPr>
        <w:t>be an odd prime number and let </w:t>
      </w:r>
      <w:r>
        <w:rPr>
          <w:rFonts w:ascii="Times New Roman"/>
          <w:i/>
          <w:sz w:val="20"/>
        </w:rPr>
        <w:t>b </w:t>
      </w:r>
      <w:r>
        <w:rPr>
          <w:sz w:val="20"/>
        </w:rPr>
        <w:t>be an integer with </w:t>
      </w:r>
      <w:r>
        <w:rPr>
          <w:rFonts w:ascii="Times New Roman"/>
          <w:i/>
          <w:sz w:val="20"/>
        </w:rPr>
        <w:t>p </w:t>
      </w:r>
      <w:r>
        <w:rPr>
          <w:rFonts w:ascii="Georgia"/>
          <w:sz w:val="20"/>
        </w:rPr>
        <w:t>- </w:t>
      </w:r>
      <w:r>
        <w:rPr>
          <w:rFonts w:ascii="Times New Roman"/>
          <w:i/>
          <w:sz w:val="20"/>
        </w:rPr>
        <w:t>b</w:t>
      </w:r>
      <w:r>
        <w:rPr>
          <w:sz w:val="20"/>
        </w:rPr>
        <w:t>. Prove</w:t>
      </w:r>
      <w:r>
        <w:rPr>
          <w:spacing w:val="40"/>
          <w:sz w:val="20"/>
        </w:rPr>
        <w:t> </w:t>
      </w:r>
      <w:r>
        <w:rPr>
          <w:sz w:val="20"/>
        </w:rPr>
        <w:t>that either </w:t>
      </w:r>
      <w:r>
        <w:rPr>
          <w:rFonts w:ascii="Times New Roman"/>
          <w:i/>
          <w:sz w:val="20"/>
        </w:rPr>
        <w:t>b</w:t>
      </w:r>
      <w:r>
        <w:rPr>
          <w:rFonts w:ascii="Times New Roman"/>
          <w:i/>
          <w:spacing w:val="-1"/>
          <w:sz w:val="20"/>
        </w:rPr>
        <w:t> </w:t>
      </w:r>
      <w:r>
        <w:rPr>
          <w:sz w:val="20"/>
        </w:rPr>
        <w:t>has two square roots modulo </w:t>
      </w:r>
      <w:r>
        <w:rPr>
          <w:rFonts w:ascii="Times New Roman"/>
          <w:i/>
          <w:sz w:val="20"/>
        </w:rPr>
        <w:t>p</w:t>
      </w:r>
      <w:r>
        <w:rPr>
          <w:rFonts w:ascii="Times New Roman"/>
          <w:i/>
          <w:spacing w:val="-1"/>
          <w:sz w:val="20"/>
        </w:rPr>
        <w:t> </w:t>
      </w:r>
      <w:r>
        <w:rPr>
          <w:sz w:val="20"/>
        </w:rPr>
        <w:t>or else </w:t>
      </w:r>
      <w:r>
        <w:rPr>
          <w:rFonts w:ascii="Times New Roman"/>
          <w:i/>
          <w:sz w:val="20"/>
        </w:rPr>
        <w:t>b</w:t>
      </w:r>
      <w:r>
        <w:rPr>
          <w:rFonts w:ascii="Times New Roman"/>
          <w:i/>
          <w:spacing w:val="-1"/>
          <w:sz w:val="20"/>
        </w:rPr>
        <w:t> </w:t>
      </w:r>
      <w:r>
        <w:rPr>
          <w:sz w:val="20"/>
        </w:rPr>
        <w:t>has no square roots modulo </w:t>
      </w:r>
      <w:r>
        <w:rPr>
          <w:rFonts w:ascii="Times New Roman"/>
          <w:i/>
          <w:sz w:val="20"/>
        </w:rPr>
        <w:t>p</w:t>
      </w:r>
      <w:r>
        <w:rPr>
          <w:sz w:val="20"/>
        </w:rPr>
        <w:t>. In other words, prove that the congruence</w:t>
      </w:r>
    </w:p>
    <w:p>
      <w:pPr>
        <w:spacing w:before="133"/>
        <w:ind w:left="4921" w:right="0" w:firstLine="0"/>
        <w:jc w:val="left"/>
        <w:rPr>
          <w:sz w:val="20"/>
        </w:rPr>
      </w:pPr>
      <w:r>
        <w:rPr>
          <w:rFonts w:ascii="Times New Roman" w:hAnsi="Times New Roman"/>
          <w:i/>
          <w:sz w:val="20"/>
        </w:rPr>
        <w:t>X</w:t>
      </w:r>
      <w:r>
        <w:rPr>
          <w:rFonts w:ascii="Georgia" w:hAnsi="Georgia"/>
          <w:sz w:val="20"/>
          <w:vertAlign w:val="superscript"/>
        </w:rPr>
        <w:t>2</w:t>
      </w:r>
      <w:r>
        <w:rPr>
          <w:rFonts w:ascii="Georgia" w:hAnsi="Georgia"/>
          <w:spacing w:val="26"/>
          <w:sz w:val="20"/>
          <w:vertAlign w:val="baseline"/>
        </w:rPr>
        <w:t> </w:t>
      </w:r>
      <w:r>
        <w:rPr>
          <w:rFonts w:ascii="Meiryo" w:hAnsi="Meiryo"/>
          <w:i/>
          <w:sz w:val="20"/>
          <w:vertAlign w:val="baseline"/>
        </w:rPr>
        <w:t>≡</w:t>
      </w:r>
      <w:r>
        <w:rPr>
          <w:rFonts w:ascii="Meiryo" w:hAnsi="Meiryo"/>
          <w:i/>
          <w:spacing w:val="-5"/>
          <w:sz w:val="20"/>
          <w:vertAlign w:val="baseline"/>
        </w:rPr>
        <w:t> </w:t>
      </w:r>
      <w:r>
        <w:rPr>
          <w:rFonts w:ascii="Times New Roman" w:hAnsi="Times New Roman"/>
          <w:i/>
          <w:sz w:val="20"/>
          <w:vertAlign w:val="baseline"/>
        </w:rPr>
        <w:t>b</w:t>
      </w:r>
      <w:r>
        <w:rPr>
          <w:rFonts w:ascii="Times New Roman" w:hAnsi="Times New Roman"/>
          <w:i/>
          <w:spacing w:val="26"/>
          <w:sz w:val="20"/>
          <w:vertAlign w:val="baseline"/>
        </w:rPr>
        <w:t> </w:t>
      </w:r>
      <w:r>
        <w:rPr>
          <w:sz w:val="20"/>
          <w:vertAlign w:val="baseline"/>
        </w:rPr>
        <w:t>(mod</w:t>
      </w:r>
      <w:r>
        <w:rPr>
          <w:spacing w:val="32"/>
          <w:sz w:val="20"/>
          <w:vertAlign w:val="baseline"/>
        </w:rPr>
        <w:t> </w:t>
      </w:r>
      <w:r>
        <w:rPr>
          <w:rFonts w:ascii="Times New Roman" w:hAnsi="Times New Roman"/>
          <w:i/>
          <w:spacing w:val="-5"/>
          <w:sz w:val="20"/>
          <w:vertAlign w:val="baseline"/>
        </w:rPr>
        <w:t>p</w:t>
      </w:r>
      <w:r>
        <w:rPr>
          <w:spacing w:val="-5"/>
          <w:sz w:val="20"/>
          <w:vertAlign w:val="baseline"/>
        </w:rPr>
        <w:t>)</w:t>
      </w:r>
    </w:p>
    <w:p>
      <w:pPr>
        <w:pStyle w:val="BodyText"/>
        <w:spacing w:line="204" w:lineRule="auto" w:before="110"/>
        <w:ind w:left="2463" w:right="968"/>
      </w:pPr>
      <w:r>
        <w:rPr/>
        <w:t>has either two solutions or no solutions in </w:t>
      </w:r>
      <w:r>
        <w:rPr>
          <w:rFonts w:ascii="Georgia"/>
          <w:w w:val="110"/>
        </w:rPr>
        <w:t>Z</w:t>
      </w:r>
      <w:r>
        <w:rPr>
          <w:rFonts w:ascii="Times New Roman"/>
          <w:i/>
          <w:w w:val="110"/>
        </w:rPr>
        <w:t>/p</w:t>
      </w:r>
      <w:r>
        <w:rPr>
          <w:rFonts w:ascii="Georgia"/>
          <w:w w:val="110"/>
        </w:rPr>
        <w:t>Z</w:t>
      </w:r>
      <w:r>
        <w:rPr>
          <w:w w:val="110"/>
        </w:rPr>
        <w:t>. </w:t>
      </w:r>
      <w:r>
        <w:rPr/>
        <w:t>(What happens for </w:t>
      </w:r>
      <w:r>
        <w:rPr>
          <w:rFonts w:ascii="Times New Roman"/>
          <w:i/>
        </w:rPr>
        <w:t>p </w:t>
      </w:r>
      <w:r>
        <w:rPr>
          <w:w w:val="110"/>
        </w:rPr>
        <w:t>=</w:t>
      </w:r>
      <w:r>
        <w:rPr>
          <w:spacing w:val="40"/>
          <w:w w:val="110"/>
        </w:rPr>
        <w:t> </w:t>
      </w:r>
      <w:r>
        <w:rPr/>
        <w:t>2?</w:t>
      </w:r>
      <w:r>
        <w:rPr>
          <w:spacing w:val="40"/>
        </w:rPr>
        <w:t> </w:t>
      </w:r>
      <w:r>
        <w:rPr/>
        <w:t>What</w:t>
      </w:r>
      <w:r>
        <w:rPr>
          <w:spacing w:val="40"/>
        </w:rPr>
        <w:t> </w:t>
      </w:r>
      <w:r>
        <w:rPr/>
        <w:t>happens</w:t>
      </w:r>
      <w:r>
        <w:rPr>
          <w:spacing w:val="40"/>
        </w:rPr>
        <w:t> </w:t>
      </w:r>
      <w:r>
        <w:rPr/>
        <w:t>if</w:t>
      </w:r>
      <w:r>
        <w:rPr>
          <w:spacing w:val="40"/>
        </w:rPr>
        <w:t> </w:t>
      </w:r>
      <w:r>
        <w:rPr>
          <w:rFonts w:ascii="Times New Roman"/>
          <w:i/>
        </w:rPr>
        <w:t>p </w:t>
      </w:r>
      <w:r>
        <w:rPr>
          <w:rFonts w:ascii="Meiryo"/>
          <w:i/>
        </w:rPr>
        <w:t>| </w:t>
      </w:r>
      <w:r>
        <w:rPr>
          <w:rFonts w:ascii="Times New Roman"/>
          <w:i/>
        </w:rPr>
        <w:t>b</w:t>
      </w:r>
      <w:r>
        <w:rPr/>
        <w:t>?)</w:t>
      </w:r>
    </w:p>
    <w:p>
      <w:pPr>
        <w:spacing w:after="0" w:line="204" w:lineRule="auto"/>
        <w:sectPr>
          <w:pgSz w:w="11900" w:h="16840"/>
          <w:pgMar w:header="1482" w:footer="0" w:top="1740" w:bottom="280" w:left="620" w:right="1600"/>
        </w:sectPr>
      </w:pPr>
    </w:p>
    <w:p>
      <w:pPr>
        <w:pStyle w:val="BodyText"/>
        <w:spacing w:before="8"/>
        <w:rPr>
          <w:sz w:val="11"/>
        </w:rPr>
      </w:pPr>
    </w:p>
    <w:p>
      <w:pPr>
        <w:pStyle w:val="ListParagraph"/>
        <w:numPr>
          <w:ilvl w:val="0"/>
          <w:numId w:val="29"/>
        </w:numPr>
        <w:tabs>
          <w:tab w:pos="2464" w:val="left" w:leader="none"/>
        </w:tabs>
        <w:spacing w:line="244" w:lineRule="auto" w:before="103" w:after="0"/>
        <w:ind w:left="2463" w:right="907" w:hanging="366"/>
        <w:jc w:val="both"/>
        <w:rPr>
          <w:sz w:val="20"/>
        </w:rPr>
      </w:pPr>
      <w:r>
        <w:rPr>
          <w:sz w:val="20"/>
        </w:rPr>
        <w:t>For</w:t>
      </w:r>
      <w:r>
        <w:rPr>
          <w:spacing w:val="25"/>
          <w:sz w:val="20"/>
        </w:rPr>
        <w:t> </w:t>
      </w:r>
      <w:r>
        <w:rPr>
          <w:sz w:val="20"/>
        </w:rPr>
        <w:t>each</w:t>
      </w:r>
      <w:r>
        <w:rPr>
          <w:spacing w:val="25"/>
          <w:sz w:val="20"/>
        </w:rPr>
        <w:t> </w:t>
      </w:r>
      <w:r>
        <w:rPr>
          <w:sz w:val="20"/>
        </w:rPr>
        <w:t>of</w:t>
      </w:r>
      <w:r>
        <w:rPr>
          <w:spacing w:val="25"/>
          <w:sz w:val="20"/>
        </w:rPr>
        <w:t> </w:t>
      </w:r>
      <w:r>
        <w:rPr>
          <w:sz w:val="20"/>
        </w:rPr>
        <w:t>the</w:t>
      </w:r>
      <w:r>
        <w:rPr>
          <w:spacing w:val="25"/>
          <w:sz w:val="20"/>
        </w:rPr>
        <w:t> </w:t>
      </w:r>
      <w:r>
        <w:rPr>
          <w:sz w:val="20"/>
        </w:rPr>
        <w:t>following</w:t>
      </w:r>
      <w:r>
        <w:rPr>
          <w:spacing w:val="25"/>
          <w:sz w:val="20"/>
        </w:rPr>
        <w:t> </w:t>
      </w:r>
      <w:r>
        <w:rPr>
          <w:sz w:val="20"/>
        </w:rPr>
        <w:t>values</w:t>
      </w:r>
      <w:r>
        <w:rPr>
          <w:spacing w:val="25"/>
          <w:sz w:val="20"/>
        </w:rPr>
        <w:t> </w:t>
      </w:r>
      <w:r>
        <w:rPr>
          <w:sz w:val="20"/>
        </w:rPr>
        <w:t>of</w:t>
      </w:r>
      <w:r>
        <w:rPr>
          <w:spacing w:val="25"/>
          <w:sz w:val="20"/>
        </w:rPr>
        <w:t> </w:t>
      </w:r>
      <w:r>
        <w:rPr>
          <w:rFonts w:ascii="Times New Roman"/>
          <w:i/>
          <w:sz w:val="20"/>
        </w:rPr>
        <w:t>p</w:t>
      </w:r>
      <w:r>
        <w:rPr>
          <w:rFonts w:ascii="Times New Roman"/>
          <w:i/>
          <w:spacing w:val="19"/>
          <w:sz w:val="20"/>
        </w:rPr>
        <w:t> </w:t>
      </w:r>
      <w:r>
        <w:rPr>
          <w:sz w:val="20"/>
        </w:rPr>
        <w:t>and</w:t>
      </w:r>
      <w:r>
        <w:rPr>
          <w:spacing w:val="25"/>
          <w:sz w:val="20"/>
        </w:rPr>
        <w:t> </w:t>
      </w:r>
      <w:r>
        <w:rPr>
          <w:rFonts w:ascii="Times New Roman"/>
          <w:i/>
          <w:sz w:val="20"/>
        </w:rPr>
        <w:t>b</w:t>
      </w:r>
      <w:r>
        <w:rPr>
          <w:sz w:val="20"/>
        </w:rPr>
        <w:t>,</w:t>
      </w:r>
      <w:r>
        <w:rPr>
          <w:spacing w:val="25"/>
          <w:sz w:val="20"/>
        </w:rPr>
        <w:t> </w:t>
      </w:r>
      <w:r>
        <w:rPr>
          <w:sz w:val="20"/>
        </w:rPr>
        <w:t>find</w:t>
      </w:r>
      <w:r>
        <w:rPr>
          <w:spacing w:val="25"/>
          <w:sz w:val="20"/>
        </w:rPr>
        <w:t> </w:t>
      </w:r>
      <w:r>
        <w:rPr>
          <w:sz w:val="20"/>
        </w:rPr>
        <w:t>all</w:t>
      </w:r>
      <w:r>
        <w:rPr>
          <w:spacing w:val="25"/>
          <w:sz w:val="20"/>
        </w:rPr>
        <w:t> </w:t>
      </w:r>
      <w:r>
        <w:rPr>
          <w:sz w:val="20"/>
        </w:rPr>
        <w:t>of</w:t>
      </w:r>
      <w:r>
        <w:rPr>
          <w:spacing w:val="25"/>
          <w:sz w:val="20"/>
        </w:rPr>
        <w:t> </w:t>
      </w:r>
      <w:r>
        <w:rPr>
          <w:sz w:val="20"/>
        </w:rPr>
        <w:t>the</w:t>
      </w:r>
      <w:r>
        <w:rPr>
          <w:spacing w:val="25"/>
          <w:sz w:val="20"/>
        </w:rPr>
        <w:t> </w:t>
      </w:r>
      <w:r>
        <w:rPr>
          <w:sz w:val="20"/>
        </w:rPr>
        <w:t>square</w:t>
      </w:r>
      <w:r>
        <w:rPr>
          <w:spacing w:val="25"/>
          <w:sz w:val="20"/>
        </w:rPr>
        <w:t> </w:t>
      </w:r>
      <w:r>
        <w:rPr>
          <w:sz w:val="20"/>
        </w:rPr>
        <w:t>roots of </w:t>
      </w:r>
      <w:r>
        <w:rPr>
          <w:rFonts w:ascii="Times New Roman"/>
          <w:i/>
          <w:sz w:val="20"/>
        </w:rPr>
        <w:t>b </w:t>
      </w:r>
      <w:r>
        <w:rPr>
          <w:sz w:val="20"/>
        </w:rPr>
        <w:t>modulo </w:t>
      </w:r>
      <w:r>
        <w:rPr>
          <w:rFonts w:ascii="Times New Roman"/>
          <w:i/>
          <w:sz w:val="20"/>
        </w:rPr>
        <w:t>p</w:t>
      </w:r>
      <w:r>
        <w:rPr>
          <w:sz w:val="20"/>
        </w:rPr>
        <w:t>.</w:t>
      </w:r>
    </w:p>
    <w:p>
      <w:pPr>
        <w:tabs>
          <w:tab w:pos="5466" w:val="left" w:leader="none"/>
        </w:tabs>
        <w:spacing w:line="221" w:lineRule="exact" w:before="0"/>
        <w:ind w:left="2973" w:right="0" w:firstLine="0"/>
        <w:jc w:val="both"/>
        <w:rPr>
          <w:sz w:val="20"/>
        </w:rPr>
      </w:pPr>
      <w:r>
        <w:rPr>
          <w:w w:val="105"/>
          <w:sz w:val="20"/>
        </w:rPr>
        <w:t>(i)</w:t>
      </w:r>
      <w:r>
        <w:rPr>
          <w:spacing w:val="43"/>
          <w:w w:val="105"/>
          <w:sz w:val="20"/>
        </w:rPr>
        <w:t>  </w:t>
      </w:r>
      <w:r>
        <w:rPr>
          <w:w w:val="105"/>
          <w:sz w:val="20"/>
        </w:rPr>
        <w:t>(</w:t>
      </w:r>
      <w:r>
        <w:rPr>
          <w:rFonts w:ascii="Times New Roman"/>
          <w:i/>
          <w:w w:val="105"/>
          <w:sz w:val="20"/>
        </w:rPr>
        <w:t>p,</w:t>
      </w:r>
      <w:r>
        <w:rPr>
          <w:rFonts w:ascii="Times New Roman"/>
          <w:i/>
          <w:spacing w:val="-18"/>
          <w:w w:val="105"/>
          <w:sz w:val="20"/>
        </w:rPr>
        <w:t> </w:t>
      </w:r>
      <w:r>
        <w:rPr>
          <w:rFonts w:ascii="Times New Roman"/>
          <w:i/>
          <w:w w:val="105"/>
          <w:sz w:val="20"/>
        </w:rPr>
        <w:t>b</w:t>
      </w:r>
      <w:r>
        <w:rPr>
          <w:w w:val="105"/>
          <w:sz w:val="20"/>
        </w:rPr>
        <w:t>)</w:t>
      </w:r>
      <w:r>
        <w:rPr>
          <w:spacing w:val="3"/>
          <w:w w:val="110"/>
          <w:sz w:val="20"/>
        </w:rPr>
        <w:t> </w:t>
      </w:r>
      <w:r>
        <w:rPr>
          <w:w w:val="110"/>
          <w:sz w:val="20"/>
        </w:rPr>
        <w:t>=</w:t>
      </w:r>
      <w:r>
        <w:rPr>
          <w:spacing w:val="2"/>
          <w:w w:val="110"/>
          <w:sz w:val="20"/>
        </w:rPr>
        <w:t> </w:t>
      </w:r>
      <w:r>
        <w:rPr>
          <w:w w:val="105"/>
          <w:sz w:val="20"/>
        </w:rPr>
        <w:t>(7</w:t>
      </w:r>
      <w:r>
        <w:rPr>
          <w:rFonts w:ascii="Times New Roman"/>
          <w:i/>
          <w:w w:val="105"/>
          <w:sz w:val="20"/>
        </w:rPr>
        <w:t>,</w:t>
      </w:r>
      <w:r>
        <w:rPr>
          <w:rFonts w:ascii="Times New Roman"/>
          <w:i/>
          <w:spacing w:val="-19"/>
          <w:w w:val="105"/>
          <w:sz w:val="20"/>
        </w:rPr>
        <w:t> </w:t>
      </w:r>
      <w:r>
        <w:rPr>
          <w:spacing w:val="-5"/>
          <w:w w:val="105"/>
          <w:sz w:val="20"/>
        </w:rPr>
        <w:t>2)</w:t>
      </w:r>
      <w:r>
        <w:rPr>
          <w:sz w:val="20"/>
        </w:rPr>
        <w:tab/>
      </w:r>
      <w:r>
        <w:rPr>
          <w:w w:val="105"/>
          <w:sz w:val="20"/>
        </w:rPr>
        <w:t>(ii)</w:t>
      </w:r>
      <w:r>
        <w:rPr>
          <w:spacing w:val="34"/>
          <w:w w:val="105"/>
          <w:sz w:val="20"/>
        </w:rPr>
        <w:t>  </w:t>
      </w:r>
      <w:r>
        <w:rPr>
          <w:w w:val="105"/>
          <w:sz w:val="20"/>
        </w:rPr>
        <w:t>(</w:t>
      </w:r>
      <w:r>
        <w:rPr>
          <w:rFonts w:ascii="Times New Roman"/>
          <w:i/>
          <w:w w:val="105"/>
          <w:sz w:val="20"/>
        </w:rPr>
        <w:t>p,</w:t>
      </w:r>
      <w:r>
        <w:rPr>
          <w:rFonts w:ascii="Times New Roman"/>
          <w:i/>
          <w:spacing w:val="-18"/>
          <w:w w:val="105"/>
          <w:sz w:val="20"/>
        </w:rPr>
        <w:t> </w:t>
      </w:r>
      <w:r>
        <w:rPr>
          <w:rFonts w:ascii="Times New Roman"/>
          <w:i/>
          <w:w w:val="105"/>
          <w:sz w:val="20"/>
        </w:rPr>
        <w:t>b</w:t>
      </w:r>
      <w:r>
        <w:rPr>
          <w:w w:val="105"/>
          <w:sz w:val="20"/>
        </w:rPr>
        <w:t>)</w:t>
      </w:r>
      <w:r>
        <w:rPr>
          <w:spacing w:val="-2"/>
          <w:w w:val="110"/>
          <w:sz w:val="20"/>
        </w:rPr>
        <w:t> </w:t>
      </w:r>
      <w:r>
        <w:rPr>
          <w:w w:val="110"/>
          <w:sz w:val="20"/>
        </w:rPr>
        <w:t>=</w:t>
      </w:r>
      <w:r>
        <w:rPr>
          <w:spacing w:val="-1"/>
          <w:w w:val="110"/>
          <w:sz w:val="20"/>
        </w:rPr>
        <w:t> </w:t>
      </w:r>
      <w:r>
        <w:rPr>
          <w:w w:val="105"/>
          <w:sz w:val="20"/>
        </w:rPr>
        <w:t>(11</w:t>
      </w:r>
      <w:r>
        <w:rPr>
          <w:rFonts w:ascii="Times New Roman"/>
          <w:i/>
          <w:w w:val="105"/>
          <w:sz w:val="20"/>
        </w:rPr>
        <w:t>,</w:t>
      </w:r>
      <w:r>
        <w:rPr>
          <w:rFonts w:ascii="Times New Roman"/>
          <w:i/>
          <w:spacing w:val="-19"/>
          <w:w w:val="105"/>
          <w:sz w:val="20"/>
        </w:rPr>
        <w:t> </w:t>
      </w:r>
      <w:r>
        <w:rPr>
          <w:spacing w:val="-5"/>
          <w:w w:val="105"/>
          <w:sz w:val="20"/>
        </w:rPr>
        <w:t>5)</w:t>
      </w:r>
    </w:p>
    <w:p>
      <w:pPr>
        <w:tabs>
          <w:tab w:pos="5416" w:val="left" w:leader="none"/>
        </w:tabs>
        <w:spacing w:before="5"/>
        <w:ind w:left="2862" w:right="0" w:firstLine="0"/>
        <w:jc w:val="both"/>
        <w:rPr>
          <w:sz w:val="20"/>
        </w:rPr>
      </w:pPr>
      <w:r>
        <w:rPr>
          <w:w w:val="105"/>
          <w:sz w:val="20"/>
        </w:rPr>
        <w:t>(iii)</w:t>
      </w:r>
      <w:r>
        <w:rPr>
          <w:spacing w:val="33"/>
          <w:w w:val="105"/>
          <w:sz w:val="20"/>
        </w:rPr>
        <w:t>  </w:t>
      </w:r>
      <w:r>
        <w:rPr>
          <w:w w:val="105"/>
          <w:sz w:val="20"/>
        </w:rPr>
        <w:t>(</w:t>
      </w:r>
      <w:r>
        <w:rPr>
          <w:rFonts w:ascii="Times New Roman"/>
          <w:i/>
          <w:w w:val="105"/>
          <w:sz w:val="20"/>
        </w:rPr>
        <w:t>p,</w:t>
      </w:r>
      <w:r>
        <w:rPr>
          <w:rFonts w:ascii="Times New Roman"/>
          <w:i/>
          <w:spacing w:val="-19"/>
          <w:w w:val="105"/>
          <w:sz w:val="20"/>
        </w:rPr>
        <w:t> </w:t>
      </w:r>
      <w:r>
        <w:rPr>
          <w:rFonts w:ascii="Times New Roman"/>
          <w:i/>
          <w:w w:val="105"/>
          <w:sz w:val="20"/>
        </w:rPr>
        <w:t>b</w:t>
      </w:r>
      <w:r>
        <w:rPr>
          <w:w w:val="105"/>
          <w:sz w:val="20"/>
        </w:rPr>
        <w:t>)</w:t>
      </w:r>
      <w:r>
        <w:rPr>
          <w:spacing w:val="-2"/>
          <w:w w:val="110"/>
          <w:sz w:val="20"/>
        </w:rPr>
        <w:t> </w:t>
      </w:r>
      <w:r>
        <w:rPr>
          <w:w w:val="110"/>
          <w:sz w:val="20"/>
        </w:rPr>
        <w:t>=</w:t>
      </w:r>
      <w:r>
        <w:rPr>
          <w:spacing w:val="-1"/>
          <w:w w:val="110"/>
          <w:sz w:val="20"/>
        </w:rPr>
        <w:t> </w:t>
      </w:r>
      <w:r>
        <w:rPr>
          <w:w w:val="105"/>
          <w:sz w:val="20"/>
        </w:rPr>
        <w:t>(11</w:t>
      </w:r>
      <w:r>
        <w:rPr>
          <w:rFonts w:ascii="Times New Roman"/>
          <w:i/>
          <w:w w:val="105"/>
          <w:sz w:val="20"/>
        </w:rPr>
        <w:t>,</w:t>
      </w:r>
      <w:r>
        <w:rPr>
          <w:rFonts w:ascii="Times New Roman"/>
          <w:i/>
          <w:spacing w:val="-20"/>
          <w:w w:val="105"/>
          <w:sz w:val="20"/>
        </w:rPr>
        <w:t> </w:t>
      </w:r>
      <w:r>
        <w:rPr>
          <w:spacing w:val="-5"/>
          <w:w w:val="105"/>
          <w:sz w:val="20"/>
        </w:rPr>
        <w:t>7)</w:t>
      </w:r>
      <w:r>
        <w:rPr>
          <w:sz w:val="20"/>
        </w:rPr>
        <w:tab/>
      </w:r>
      <w:r>
        <w:rPr>
          <w:w w:val="105"/>
          <w:sz w:val="20"/>
        </w:rPr>
        <w:t>(iv)</w:t>
      </w:r>
      <w:r>
        <w:rPr>
          <w:spacing w:val="36"/>
          <w:w w:val="105"/>
          <w:sz w:val="20"/>
        </w:rPr>
        <w:t>  </w:t>
      </w:r>
      <w:r>
        <w:rPr>
          <w:w w:val="105"/>
          <w:sz w:val="20"/>
        </w:rPr>
        <w:t>(</w:t>
      </w:r>
      <w:r>
        <w:rPr>
          <w:rFonts w:ascii="Times New Roman"/>
          <w:i/>
          <w:w w:val="105"/>
          <w:sz w:val="20"/>
        </w:rPr>
        <w:t>p,</w:t>
      </w:r>
      <w:r>
        <w:rPr>
          <w:rFonts w:ascii="Times New Roman"/>
          <w:i/>
          <w:spacing w:val="-20"/>
          <w:w w:val="105"/>
          <w:sz w:val="20"/>
        </w:rPr>
        <w:t> </w:t>
      </w:r>
      <w:r>
        <w:rPr>
          <w:rFonts w:ascii="Times New Roman"/>
          <w:i/>
          <w:w w:val="105"/>
          <w:sz w:val="20"/>
        </w:rPr>
        <w:t>b</w:t>
      </w:r>
      <w:r>
        <w:rPr>
          <w:w w:val="105"/>
          <w:sz w:val="20"/>
        </w:rPr>
        <w:t>)</w:t>
      </w:r>
      <w:r>
        <w:rPr>
          <w:w w:val="110"/>
          <w:sz w:val="20"/>
        </w:rPr>
        <w:t> =</w:t>
      </w:r>
      <w:r>
        <w:rPr>
          <w:spacing w:val="-1"/>
          <w:w w:val="110"/>
          <w:sz w:val="20"/>
        </w:rPr>
        <w:t> </w:t>
      </w:r>
      <w:r>
        <w:rPr>
          <w:w w:val="105"/>
          <w:sz w:val="20"/>
        </w:rPr>
        <w:t>(37</w:t>
      </w:r>
      <w:r>
        <w:rPr>
          <w:rFonts w:ascii="Times New Roman"/>
          <w:i/>
          <w:w w:val="105"/>
          <w:sz w:val="20"/>
        </w:rPr>
        <w:t>,</w:t>
      </w:r>
      <w:r>
        <w:rPr>
          <w:rFonts w:ascii="Times New Roman"/>
          <w:i/>
          <w:spacing w:val="-19"/>
          <w:w w:val="105"/>
          <w:sz w:val="20"/>
        </w:rPr>
        <w:t> </w:t>
      </w:r>
      <w:r>
        <w:rPr>
          <w:spacing w:val="-5"/>
          <w:w w:val="105"/>
          <w:sz w:val="20"/>
        </w:rPr>
        <w:t>3)</w:t>
      </w:r>
    </w:p>
    <w:p>
      <w:pPr>
        <w:pStyle w:val="ListParagraph"/>
        <w:numPr>
          <w:ilvl w:val="0"/>
          <w:numId w:val="29"/>
        </w:numPr>
        <w:tabs>
          <w:tab w:pos="2464" w:val="left" w:leader="none"/>
        </w:tabs>
        <w:spacing w:line="244" w:lineRule="auto" w:before="26" w:after="0"/>
        <w:ind w:left="2463" w:right="906" w:hanging="344"/>
        <w:jc w:val="both"/>
        <w:rPr>
          <w:sz w:val="20"/>
        </w:rPr>
      </w:pPr>
      <w:r>
        <w:rPr>
          <w:sz w:val="20"/>
        </w:rPr>
        <w:t>How many square roots does 29 have modulo 35? Why doesn’t this con- tradict the assertion in (a)?</w:t>
      </w:r>
    </w:p>
    <w:p>
      <w:pPr>
        <w:pStyle w:val="ListParagraph"/>
        <w:numPr>
          <w:ilvl w:val="0"/>
          <w:numId w:val="29"/>
        </w:numPr>
        <w:tabs>
          <w:tab w:pos="2464" w:val="left" w:leader="none"/>
        </w:tabs>
        <w:spacing w:line="244" w:lineRule="auto" w:before="20" w:after="0"/>
        <w:ind w:left="2463" w:right="907" w:hanging="366"/>
        <w:jc w:val="both"/>
        <w:rPr>
          <w:sz w:val="20"/>
        </w:rPr>
      </w:pPr>
      <w:r>
        <w:rPr/>
        <w:pict>
          <v:shape style="position:absolute;margin-left:407.713959pt;margin-top:14.734122pt;width:7.8pt;height:17.3pt;mso-position-horizontal-relative:page;mso-position-vertical-relative:paragraph;z-index:-30558208" type="#_x0000_t202" id="docshape14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Let</w:t>
      </w:r>
      <w:r>
        <w:rPr>
          <w:spacing w:val="40"/>
          <w:sz w:val="20"/>
        </w:rPr>
        <w:t> </w:t>
      </w:r>
      <w:r>
        <w:rPr>
          <w:rFonts w:ascii="Times New Roman"/>
          <w:i/>
          <w:sz w:val="20"/>
        </w:rPr>
        <w:t>p</w:t>
      </w:r>
      <w:r>
        <w:rPr>
          <w:rFonts w:ascii="Times New Roman"/>
          <w:i/>
          <w:spacing w:val="36"/>
          <w:sz w:val="20"/>
        </w:rPr>
        <w:t> </w:t>
      </w:r>
      <w:r>
        <w:rPr>
          <w:sz w:val="20"/>
        </w:rPr>
        <w:t>be</w:t>
      </w:r>
      <w:r>
        <w:rPr>
          <w:spacing w:val="40"/>
          <w:sz w:val="20"/>
        </w:rPr>
        <w:t> </w:t>
      </w:r>
      <w:r>
        <w:rPr>
          <w:sz w:val="20"/>
        </w:rPr>
        <w:t>an</w:t>
      </w:r>
      <w:r>
        <w:rPr>
          <w:spacing w:val="40"/>
          <w:sz w:val="20"/>
        </w:rPr>
        <w:t> </w:t>
      </w:r>
      <w:r>
        <w:rPr>
          <w:sz w:val="20"/>
        </w:rPr>
        <w:t>odd</w:t>
      </w:r>
      <w:r>
        <w:rPr>
          <w:spacing w:val="40"/>
          <w:sz w:val="20"/>
        </w:rPr>
        <w:t> </w:t>
      </w:r>
      <w:r>
        <w:rPr>
          <w:sz w:val="20"/>
        </w:rPr>
        <w:t>prime</w:t>
      </w:r>
      <w:r>
        <w:rPr>
          <w:spacing w:val="40"/>
          <w:sz w:val="20"/>
        </w:rPr>
        <w:t> </w:t>
      </w:r>
      <w:r>
        <w:rPr>
          <w:sz w:val="20"/>
        </w:rPr>
        <w:t>and</w:t>
      </w:r>
      <w:r>
        <w:rPr>
          <w:spacing w:val="40"/>
          <w:sz w:val="20"/>
        </w:rPr>
        <w:t> </w:t>
      </w:r>
      <w:r>
        <w:rPr>
          <w:sz w:val="20"/>
        </w:rPr>
        <w:t>let</w:t>
      </w:r>
      <w:r>
        <w:rPr>
          <w:spacing w:val="40"/>
          <w:sz w:val="20"/>
        </w:rPr>
        <w:t> </w:t>
      </w:r>
      <w:r>
        <w:rPr>
          <w:rFonts w:ascii="Times New Roman"/>
          <w:i/>
          <w:sz w:val="20"/>
        </w:rPr>
        <w:t>g</w:t>
      </w:r>
      <w:r>
        <w:rPr>
          <w:rFonts w:ascii="Times New Roman"/>
          <w:i/>
          <w:spacing w:val="40"/>
          <w:sz w:val="20"/>
        </w:rPr>
        <w:t> </w:t>
      </w:r>
      <w:r>
        <w:rPr>
          <w:sz w:val="20"/>
        </w:rPr>
        <w:t>be</w:t>
      </w:r>
      <w:r>
        <w:rPr>
          <w:spacing w:val="40"/>
          <w:sz w:val="20"/>
        </w:rPr>
        <w:t> </w:t>
      </w:r>
      <w:r>
        <w:rPr>
          <w:sz w:val="20"/>
        </w:rPr>
        <w:t>a</w:t>
      </w:r>
      <w:r>
        <w:rPr>
          <w:spacing w:val="40"/>
          <w:sz w:val="20"/>
        </w:rPr>
        <w:t> </w:t>
      </w:r>
      <w:r>
        <w:rPr>
          <w:sz w:val="20"/>
        </w:rPr>
        <w:t>primitive</w:t>
      </w:r>
      <w:r>
        <w:rPr>
          <w:spacing w:val="40"/>
          <w:sz w:val="20"/>
        </w:rPr>
        <w:t> </w:t>
      </w:r>
      <w:r>
        <w:rPr>
          <w:sz w:val="20"/>
        </w:rPr>
        <w:t>root</w:t>
      </w:r>
      <w:r>
        <w:rPr>
          <w:spacing w:val="40"/>
          <w:sz w:val="20"/>
        </w:rPr>
        <w:t> </w:t>
      </w:r>
      <w:r>
        <w:rPr>
          <w:sz w:val="20"/>
        </w:rPr>
        <w:t>modulo</w:t>
      </w:r>
      <w:r>
        <w:rPr>
          <w:spacing w:val="40"/>
          <w:sz w:val="20"/>
        </w:rPr>
        <w:t> </w:t>
      </w:r>
      <w:r>
        <w:rPr>
          <w:rFonts w:ascii="Times New Roman"/>
          <w:i/>
          <w:sz w:val="20"/>
        </w:rPr>
        <w:t>p</w:t>
      </w:r>
      <w:r>
        <w:rPr>
          <w:sz w:val="20"/>
        </w:rPr>
        <w:t>.</w:t>
      </w:r>
      <w:r>
        <w:rPr>
          <w:spacing w:val="40"/>
          <w:sz w:val="20"/>
        </w:rPr>
        <w:t> </w:t>
      </w:r>
      <w:r>
        <w:rPr>
          <w:sz w:val="20"/>
        </w:rPr>
        <w:t>Then any number </w:t>
      </w:r>
      <w:r>
        <w:rPr>
          <w:rFonts w:ascii="Times New Roman"/>
          <w:i/>
          <w:sz w:val="20"/>
        </w:rPr>
        <w:t>a </w:t>
      </w:r>
      <w:r>
        <w:rPr>
          <w:sz w:val="20"/>
        </w:rPr>
        <w:t>is equal to some power of </w:t>
      </w:r>
      <w:r>
        <w:rPr>
          <w:rFonts w:ascii="Times New Roman"/>
          <w:i/>
          <w:sz w:val="20"/>
        </w:rPr>
        <w:t>g </w:t>
      </w:r>
      <w:r>
        <w:rPr>
          <w:sz w:val="20"/>
        </w:rPr>
        <w:t>modulo </w:t>
      </w:r>
      <w:r>
        <w:rPr>
          <w:rFonts w:ascii="Times New Roman"/>
          <w:i/>
          <w:sz w:val="20"/>
        </w:rPr>
        <w:t>p</w:t>
      </w:r>
      <w:r>
        <w:rPr>
          <w:sz w:val="20"/>
        </w:rPr>
        <w:t>, say </w:t>
      </w:r>
      <w:r>
        <w:rPr>
          <w:rFonts w:ascii="Times New Roman"/>
          <w:i/>
          <w:sz w:val="20"/>
        </w:rPr>
        <w:t>a</w:t>
      </w:r>
      <w:r>
        <w:rPr>
          <w:rFonts w:ascii="Times New Roman"/>
          <w:i/>
          <w:spacing w:val="80"/>
          <w:sz w:val="20"/>
        </w:rPr>
        <w:t> </w:t>
      </w:r>
      <w:r>
        <w:rPr>
          <w:rFonts w:ascii="Times New Roman"/>
          <w:i/>
          <w:sz w:val="20"/>
        </w:rPr>
        <w:t>g</w:t>
      </w:r>
      <w:r>
        <w:rPr>
          <w:rFonts w:ascii="Georgia"/>
          <w:i/>
          <w:sz w:val="20"/>
          <w:vertAlign w:val="superscript"/>
        </w:rPr>
        <w:t>k</w:t>
      </w:r>
      <w:r>
        <w:rPr>
          <w:rFonts w:ascii="Georgia"/>
          <w:i/>
          <w:sz w:val="20"/>
          <w:vertAlign w:val="baseline"/>
        </w:rPr>
        <w:t> </w:t>
      </w:r>
      <w:r>
        <w:rPr>
          <w:sz w:val="20"/>
          <w:vertAlign w:val="baseline"/>
        </w:rPr>
        <w:t>(mod </w:t>
      </w:r>
      <w:r>
        <w:rPr>
          <w:rFonts w:ascii="Times New Roman"/>
          <w:i/>
          <w:sz w:val="20"/>
          <w:vertAlign w:val="baseline"/>
        </w:rPr>
        <w:t>p</w:t>
      </w:r>
      <w:r>
        <w:rPr>
          <w:sz w:val="20"/>
          <w:vertAlign w:val="baseline"/>
        </w:rPr>
        <w:t>). Prove</w:t>
      </w:r>
      <w:r>
        <w:rPr>
          <w:spacing w:val="30"/>
          <w:sz w:val="20"/>
          <w:vertAlign w:val="baseline"/>
        </w:rPr>
        <w:t> </w:t>
      </w:r>
      <w:r>
        <w:rPr>
          <w:sz w:val="20"/>
          <w:vertAlign w:val="baseline"/>
        </w:rPr>
        <w:t>that</w:t>
      </w:r>
      <w:r>
        <w:rPr>
          <w:spacing w:val="30"/>
          <w:sz w:val="20"/>
          <w:vertAlign w:val="baseline"/>
        </w:rPr>
        <w:t> </w:t>
      </w:r>
      <w:r>
        <w:rPr>
          <w:rFonts w:ascii="Times New Roman"/>
          <w:i/>
          <w:sz w:val="20"/>
          <w:vertAlign w:val="baseline"/>
        </w:rPr>
        <w:t>a</w:t>
      </w:r>
      <w:r>
        <w:rPr>
          <w:rFonts w:ascii="Times New Roman"/>
          <w:i/>
          <w:spacing w:val="24"/>
          <w:sz w:val="20"/>
          <w:vertAlign w:val="baseline"/>
        </w:rPr>
        <w:t> </w:t>
      </w:r>
      <w:r>
        <w:rPr>
          <w:sz w:val="20"/>
          <w:vertAlign w:val="baseline"/>
        </w:rPr>
        <w:t>has</w:t>
      </w:r>
      <w:r>
        <w:rPr>
          <w:spacing w:val="30"/>
          <w:sz w:val="20"/>
          <w:vertAlign w:val="baseline"/>
        </w:rPr>
        <w:t> </w:t>
      </w:r>
      <w:r>
        <w:rPr>
          <w:sz w:val="20"/>
          <w:vertAlign w:val="baseline"/>
        </w:rPr>
        <w:t>a</w:t>
      </w:r>
      <w:r>
        <w:rPr>
          <w:spacing w:val="30"/>
          <w:sz w:val="20"/>
          <w:vertAlign w:val="baseline"/>
        </w:rPr>
        <w:t> </w:t>
      </w:r>
      <w:r>
        <w:rPr>
          <w:sz w:val="20"/>
          <w:vertAlign w:val="baseline"/>
        </w:rPr>
        <w:t>square</w:t>
      </w:r>
      <w:r>
        <w:rPr>
          <w:spacing w:val="30"/>
          <w:sz w:val="20"/>
          <w:vertAlign w:val="baseline"/>
        </w:rPr>
        <w:t> </w:t>
      </w:r>
      <w:r>
        <w:rPr>
          <w:sz w:val="20"/>
          <w:vertAlign w:val="baseline"/>
        </w:rPr>
        <w:t>root</w:t>
      </w:r>
      <w:r>
        <w:rPr>
          <w:spacing w:val="30"/>
          <w:sz w:val="20"/>
          <w:vertAlign w:val="baseline"/>
        </w:rPr>
        <w:t> </w:t>
      </w:r>
      <w:r>
        <w:rPr>
          <w:sz w:val="20"/>
          <w:vertAlign w:val="baseline"/>
        </w:rPr>
        <w:t>modulo</w:t>
      </w:r>
      <w:r>
        <w:rPr>
          <w:spacing w:val="30"/>
          <w:sz w:val="20"/>
          <w:vertAlign w:val="baseline"/>
        </w:rPr>
        <w:t> </w:t>
      </w:r>
      <w:r>
        <w:rPr>
          <w:rFonts w:ascii="Times New Roman"/>
          <w:i/>
          <w:sz w:val="20"/>
          <w:vertAlign w:val="baseline"/>
        </w:rPr>
        <w:t>p</w:t>
      </w:r>
      <w:r>
        <w:rPr>
          <w:rFonts w:ascii="Times New Roman"/>
          <w:i/>
          <w:spacing w:val="24"/>
          <w:sz w:val="20"/>
          <w:vertAlign w:val="baseline"/>
        </w:rPr>
        <w:t> </w:t>
      </w:r>
      <w:r>
        <w:rPr>
          <w:sz w:val="20"/>
          <w:vertAlign w:val="baseline"/>
        </w:rPr>
        <w:t>if</w:t>
      </w:r>
      <w:r>
        <w:rPr>
          <w:spacing w:val="30"/>
          <w:sz w:val="20"/>
          <w:vertAlign w:val="baseline"/>
        </w:rPr>
        <w:t> </w:t>
      </w:r>
      <w:r>
        <w:rPr>
          <w:sz w:val="20"/>
          <w:vertAlign w:val="baseline"/>
        </w:rPr>
        <w:t>and</w:t>
      </w:r>
      <w:r>
        <w:rPr>
          <w:spacing w:val="30"/>
          <w:sz w:val="20"/>
          <w:vertAlign w:val="baseline"/>
        </w:rPr>
        <w:t> </w:t>
      </w:r>
      <w:r>
        <w:rPr>
          <w:sz w:val="20"/>
          <w:vertAlign w:val="baseline"/>
        </w:rPr>
        <w:t>only</w:t>
      </w:r>
      <w:r>
        <w:rPr>
          <w:spacing w:val="30"/>
          <w:sz w:val="20"/>
          <w:vertAlign w:val="baseline"/>
        </w:rPr>
        <w:t> </w:t>
      </w:r>
      <w:r>
        <w:rPr>
          <w:sz w:val="20"/>
          <w:vertAlign w:val="baseline"/>
        </w:rPr>
        <w:t>if</w:t>
      </w:r>
      <w:r>
        <w:rPr>
          <w:spacing w:val="29"/>
          <w:sz w:val="20"/>
          <w:vertAlign w:val="baseline"/>
        </w:rPr>
        <w:t> </w:t>
      </w:r>
      <w:r>
        <w:rPr>
          <w:rFonts w:ascii="Times New Roman"/>
          <w:i/>
          <w:sz w:val="20"/>
          <w:vertAlign w:val="baseline"/>
        </w:rPr>
        <w:t>k</w:t>
      </w:r>
      <w:r>
        <w:rPr>
          <w:rFonts w:ascii="Times New Roman"/>
          <w:i/>
          <w:spacing w:val="31"/>
          <w:sz w:val="20"/>
          <w:vertAlign w:val="baseline"/>
        </w:rPr>
        <w:t> </w:t>
      </w:r>
      <w:r>
        <w:rPr>
          <w:sz w:val="20"/>
          <w:vertAlign w:val="baseline"/>
        </w:rPr>
        <w:t>is</w:t>
      </w:r>
      <w:r>
        <w:rPr>
          <w:spacing w:val="30"/>
          <w:sz w:val="20"/>
          <w:vertAlign w:val="baseline"/>
        </w:rPr>
        <w:t> </w:t>
      </w:r>
      <w:r>
        <w:rPr>
          <w:sz w:val="20"/>
          <w:vertAlign w:val="baseline"/>
        </w:rPr>
        <w:t>even.</w:t>
      </w:r>
    </w:p>
    <w:p>
      <w:pPr>
        <w:spacing w:before="12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1.34</w:t>
      </w:r>
      <w:r>
        <w:rPr>
          <w:spacing w:val="-4"/>
          <w:sz w:val="20"/>
        </w:rPr>
        <w:t>.</w:t>
      </w:r>
    </w:p>
    <w:p>
      <w:pPr>
        <w:pStyle w:val="ListParagraph"/>
        <w:numPr>
          <w:ilvl w:val="1"/>
          <w:numId w:val="29"/>
        </w:numPr>
        <w:tabs>
          <w:tab w:pos="2699" w:val="left" w:leader="none"/>
        </w:tabs>
        <w:spacing w:line="213" w:lineRule="exact" w:before="5" w:after="0"/>
        <w:ind w:left="2698" w:right="0" w:hanging="325"/>
        <w:jc w:val="left"/>
        <w:rPr>
          <w:sz w:val="20"/>
        </w:rPr>
      </w:pPr>
      <w:r>
        <w:rPr>
          <w:w w:val="110"/>
          <w:sz w:val="20"/>
        </w:rPr>
        <w:t>If</w:t>
      </w:r>
      <w:r>
        <w:rPr>
          <w:spacing w:val="5"/>
          <w:w w:val="110"/>
          <w:sz w:val="20"/>
        </w:rPr>
        <w:t> </w:t>
      </w:r>
      <w:r>
        <w:rPr>
          <w:rFonts w:ascii="Times New Roman"/>
          <w:i/>
          <w:w w:val="110"/>
          <w:sz w:val="20"/>
        </w:rPr>
        <w:t>X</w:t>
      </w:r>
      <w:r>
        <w:rPr>
          <w:rFonts w:ascii="Times New Roman"/>
          <w:i/>
          <w:spacing w:val="3"/>
          <w:w w:val="110"/>
          <w:sz w:val="20"/>
        </w:rPr>
        <w:t> </w:t>
      </w:r>
      <w:r>
        <w:rPr>
          <w:w w:val="110"/>
          <w:sz w:val="20"/>
        </w:rPr>
        <w:t>=</w:t>
      </w:r>
      <w:r>
        <w:rPr>
          <w:spacing w:val="-1"/>
          <w:w w:val="110"/>
          <w:sz w:val="20"/>
        </w:rPr>
        <w:t> </w:t>
      </w:r>
      <w:r>
        <w:rPr>
          <w:rFonts w:ascii="Times New Roman"/>
          <w:i/>
          <w:w w:val="110"/>
          <w:sz w:val="20"/>
        </w:rPr>
        <w:t>a</w:t>
      </w:r>
      <w:r>
        <w:rPr>
          <w:rFonts w:ascii="Georgia"/>
          <w:w w:val="110"/>
          <w:sz w:val="20"/>
          <w:vertAlign w:val="subscript"/>
        </w:rPr>
        <w:t>1</w:t>
      </w:r>
      <w:r>
        <w:rPr>
          <w:rFonts w:ascii="Georgia"/>
          <w:spacing w:val="8"/>
          <w:w w:val="110"/>
          <w:sz w:val="20"/>
          <w:vertAlign w:val="baseline"/>
        </w:rPr>
        <w:t> </w:t>
      </w:r>
      <w:r>
        <w:rPr>
          <w:w w:val="110"/>
          <w:sz w:val="20"/>
          <w:vertAlign w:val="baseline"/>
        </w:rPr>
        <w:t>and</w:t>
      </w:r>
      <w:r>
        <w:rPr>
          <w:spacing w:val="5"/>
          <w:w w:val="110"/>
          <w:sz w:val="20"/>
          <w:vertAlign w:val="baseline"/>
        </w:rPr>
        <w:t> </w:t>
      </w:r>
      <w:r>
        <w:rPr>
          <w:rFonts w:ascii="Times New Roman"/>
          <w:i/>
          <w:w w:val="110"/>
          <w:sz w:val="20"/>
          <w:vertAlign w:val="baseline"/>
        </w:rPr>
        <w:t>X</w:t>
      </w:r>
      <w:r>
        <w:rPr>
          <w:rFonts w:ascii="Times New Roman"/>
          <w:i/>
          <w:spacing w:val="4"/>
          <w:w w:val="110"/>
          <w:sz w:val="20"/>
          <w:vertAlign w:val="baseline"/>
        </w:rPr>
        <w:t> </w:t>
      </w:r>
      <w:r>
        <w:rPr>
          <w:w w:val="110"/>
          <w:sz w:val="20"/>
          <w:vertAlign w:val="baseline"/>
        </w:rPr>
        <w:t>=</w:t>
      </w:r>
      <w:r>
        <w:rPr>
          <w:spacing w:val="-2"/>
          <w:w w:val="110"/>
          <w:sz w:val="20"/>
          <w:vertAlign w:val="baseline"/>
        </w:rPr>
        <w:t> </w:t>
      </w:r>
      <w:r>
        <w:rPr>
          <w:rFonts w:ascii="Times New Roman"/>
          <w:i/>
          <w:w w:val="110"/>
          <w:sz w:val="20"/>
          <w:vertAlign w:val="baseline"/>
        </w:rPr>
        <w:t>a</w:t>
      </w:r>
      <w:r>
        <w:rPr>
          <w:rFonts w:ascii="Georgia"/>
          <w:w w:val="110"/>
          <w:sz w:val="20"/>
          <w:vertAlign w:val="subscript"/>
        </w:rPr>
        <w:t>2</w:t>
      </w:r>
      <w:r>
        <w:rPr>
          <w:rFonts w:ascii="Georgia"/>
          <w:spacing w:val="8"/>
          <w:w w:val="110"/>
          <w:sz w:val="20"/>
          <w:vertAlign w:val="baseline"/>
        </w:rPr>
        <w:t> </w:t>
      </w:r>
      <w:r>
        <w:rPr>
          <w:w w:val="110"/>
          <w:sz w:val="20"/>
          <w:vertAlign w:val="baseline"/>
        </w:rPr>
        <w:t>are</w:t>
      </w:r>
      <w:r>
        <w:rPr>
          <w:spacing w:val="5"/>
          <w:w w:val="110"/>
          <w:sz w:val="20"/>
          <w:vertAlign w:val="baseline"/>
        </w:rPr>
        <w:t> </w:t>
      </w:r>
      <w:r>
        <w:rPr>
          <w:w w:val="110"/>
          <w:sz w:val="20"/>
          <w:vertAlign w:val="baseline"/>
        </w:rPr>
        <w:t>square</w:t>
      </w:r>
      <w:r>
        <w:rPr>
          <w:spacing w:val="5"/>
          <w:w w:val="110"/>
          <w:sz w:val="20"/>
          <w:vertAlign w:val="baseline"/>
        </w:rPr>
        <w:t> </w:t>
      </w:r>
      <w:r>
        <w:rPr>
          <w:w w:val="110"/>
          <w:sz w:val="20"/>
          <w:vertAlign w:val="baseline"/>
        </w:rPr>
        <w:t>roots</w:t>
      </w:r>
      <w:r>
        <w:rPr>
          <w:spacing w:val="5"/>
          <w:w w:val="110"/>
          <w:sz w:val="20"/>
          <w:vertAlign w:val="baseline"/>
        </w:rPr>
        <w:t> </w:t>
      </w:r>
      <w:r>
        <w:rPr>
          <w:w w:val="110"/>
          <w:sz w:val="20"/>
          <w:vertAlign w:val="baseline"/>
        </w:rPr>
        <w:t>of</w:t>
      </w:r>
      <w:r>
        <w:rPr>
          <w:spacing w:val="5"/>
          <w:w w:val="110"/>
          <w:sz w:val="20"/>
          <w:vertAlign w:val="baseline"/>
        </w:rPr>
        <w:t> </w:t>
      </w:r>
      <w:r>
        <w:rPr>
          <w:rFonts w:ascii="Times New Roman"/>
          <w:i/>
          <w:w w:val="110"/>
          <w:sz w:val="20"/>
          <w:vertAlign w:val="baseline"/>
        </w:rPr>
        <w:t>b</w:t>
      </w:r>
      <w:r>
        <w:rPr>
          <w:rFonts w:ascii="Times New Roman"/>
          <w:i/>
          <w:spacing w:val="-1"/>
          <w:w w:val="110"/>
          <w:sz w:val="20"/>
          <w:vertAlign w:val="baseline"/>
        </w:rPr>
        <w:t> </w:t>
      </w:r>
      <w:r>
        <w:rPr>
          <w:w w:val="110"/>
          <w:sz w:val="20"/>
          <w:vertAlign w:val="baseline"/>
        </w:rPr>
        <w:t>modulo</w:t>
      </w:r>
      <w:r>
        <w:rPr>
          <w:spacing w:val="5"/>
          <w:w w:val="110"/>
          <w:sz w:val="20"/>
          <w:vertAlign w:val="baseline"/>
        </w:rPr>
        <w:t> </w:t>
      </w:r>
      <w:r>
        <w:rPr>
          <w:rFonts w:ascii="Times New Roman"/>
          <w:i/>
          <w:w w:val="110"/>
          <w:sz w:val="20"/>
          <w:vertAlign w:val="baseline"/>
        </w:rPr>
        <w:t>p</w:t>
      </w:r>
      <w:r>
        <w:rPr>
          <w:w w:val="110"/>
          <w:sz w:val="20"/>
          <w:vertAlign w:val="baseline"/>
        </w:rPr>
        <w:t>,</w:t>
      </w:r>
      <w:r>
        <w:rPr>
          <w:spacing w:val="5"/>
          <w:w w:val="110"/>
          <w:sz w:val="20"/>
          <w:vertAlign w:val="baseline"/>
        </w:rPr>
        <w:t> </w:t>
      </w:r>
      <w:r>
        <w:rPr>
          <w:w w:val="110"/>
          <w:sz w:val="20"/>
          <w:vertAlign w:val="baseline"/>
        </w:rPr>
        <w:t>then</w:t>
      </w:r>
      <w:r>
        <w:rPr>
          <w:spacing w:val="5"/>
          <w:w w:val="110"/>
          <w:sz w:val="20"/>
          <w:vertAlign w:val="baseline"/>
        </w:rPr>
        <w:t> </w:t>
      </w:r>
      <w:r>
        <w:rPr>
          <w:rFonts w:ascii="Times New Roman"/>
          <w:i/>
          <w:w w:val="110"/>
          <w:sz w:val="20"/>
          <w:vertAlign w:val="baseline"/>
        </w:rPr>
        <w:t>p</w:t>
      </w:r>
      <w:r>
        <w:rPr>
          <w:rFonts w:ascii="Times New Roman"/>
          <w:i/>
          <w:spacing w:val="-2"/>
          <w:w w:val="110"/>
          <w:sz w:val="20"/>
          <w:vertAlign w:val="baseline"/>
        </w:rPr>
        <w:t> </w:t>
      </w:r>
      <w:r>
        <w:rPr>
          <w:spacing w:val="-2"/>
          <w:w w:val="110"/>
          <w:sz w:val="20"/>
          <w:vertAlign w:val="baseline"/>
        </w:rPr>
        <w:t>divides</w:t>
      </w:r>
    </w:p>
    <w:p>
      <w:pPr>
        <w:spacing w:line="161" w:lineRule="exact" w:before="0"/>
        <w:ind w:left="2075" w:right="0" w:firstLine="0"/>
        <w:jc w:val="left"/>
        <w:rPr>
          <w:sz w:val="20"/>
        </w:rPr>
      </w:pPr>
      <w:r>
        <w:rPr>
          <w:rFonts w:ascii="Times New Roman" w:hAnsi="Times New Roman"/>
          <w:i/>
          <w:sz w:val="20"/>
        </w:rPr>
        <w:t>a</w:t>
      </w:r>
      <w:r>
        <w:rPr>
          <w:rFonts w:ascii="Georgia" w:hAnsi="Georgia"/>
          <w:sz w:val="20"/>
          <w:vertAlign w:val="superscript"/>
        </w:rPr>
        <w:t>2</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b</w:t>
      </w:r>
      <w:r>
        <w:rPr>
          <w:rFonts w:ascii="Times New Roman" w:hAnsi="Times New Roman"/>
          <w:i/>
          <w:spacing w:val="-7"/>
          <w:sz w:val="20"/>
          <w:vertAlign w:val="baseline"/>
        </w:rPr>
        <w:t> </w:t>
      </w:r>
      <w:r>
        <w:rPr>
          <w:sz w:val="20"/>
          <w:vertAlign w:val="baseline"/>
        </w:rPr>
        <w:t>and</w:t>
      </w:r>
      <w:r>
        <w:rPr>
          <w:spacing w:val="8"/>
          <w:sz w:val="20"/>
          <w:vertAlign w:val="baseline"/>
        </w:rPr>
        <w:t> </w:t>
      </w:r>
      <w:r>
        <w:rPr>
          <w:rFonts w:ascii="Times New Roman" w:hAnsi="Times New Roman"/>
          <w:i/>
          <w:sz w:val="20"/>
          <w:vertAlign w:val="baseline"/>
        </w:rPr>
        <w:t>p</w:t>
      </w:r>
      <w:r>
        <w:rPr>
          <w:rFonts w:ascii="Times New Roman" w:hAnsi="Times New Roman"/>
          <w:i/>
          <w:spacing w:val="2"/>
          <w:sz w:val="20"/>
          <w:vertAlign w:val="baseline"/>
        </w:rPr>
        <w:t> </w:t>
      </w:r>
      <w:r>
        <w:rPr>
          <w:sz w:val="20"/>
          <w:vertAlign w:val="baseline"/>
        </w:rPr>
        <w:t>divides</w:t>
      </w:r>
      <w:r>
        <w:rPr>
          <w:spacing w:val="9"/>
          <w:sz w:val="20"/>
          <w:vertAlign w:val="baseline"/>
        </w:rPr>
        <w:t> </w:t>
      </w:r>
      <w:r>
        <w:rPr>
          <w:rFonts w:ascii="Times New Roman" w:hAnsi="Times New Roman"/>
          <w:i/>
          <w:sz w:val="20"/>
          <w:vertAlign w:val="baseline"/>
        </w:rPr>
        <w:t>a</w:t>
      </w:r>
      <w:r>
        <w:rPr>
          <w:rFonts w:ascii="Georgia" w:hAnsi="Georgia"/>
          <w:sz w:val="20"/>
          <w:vertAlign w:val="superscript"/>
        </w:rPr>
        <w:t>2</w:t>
      </w:r>
      <w:r>
        <w:rPr>
          <w:rFonts w:ascii="Georgia" w:hAnsi="Georgia"/>
          <w:spacing w:val="-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b</w:t>
      </w:r>
      <w:r>
        <w:rPr>
          <w:sz w:val="20"/>
          <w:vertAlign w:val="baseline"/>
        </w:rPr>
        <w:t>,</w:t>
      </w:r>
      <w:r>
        <w:rPr>
          <w:spacing w:val="9"/>
          <w:sz w:val="20"/>
          <w:vertAlign w:val="baseline"/>
        </w:rPr>
        <w:t> </w:t>
      </w:r>
      <w:r>
        <w:rPr>
          <w:sz w:val="20"/>
          <w:vertAlign w:val="baseline"/>
        </w:rPr>
        <w:t>so</w:t>
      </w:r>
      <w:r>
        <w:rPr>
          <w:spacing w:val="8"/>
          <w:sz w:val="20"/>
          <w:vertAlign w:val="baseline"/>
        </w:rPr>
        <w:t> </w:t>
      </w:r>
      <w:r>
        <w:rPr>
          <w:rFonts w:ascii="Times New Roman" w:hAnsi="Times New Roman"/>
          <w:i/>
          <w:sz w:val="20"/>
          <w:vertAlign w:val="baseline"/>
        </w:rPr>
        <w:t>p</w:t>
      </w:r>
      <w:r>
        <w:rPr>
          <w:rFonts w:ascii="Times New Roman" w:hAnsi="Times New Roman"/>
          <w:i/>
          <w:spacing w:val="3"/>
          <w:sz w:val="20"/>
          <w:vertAlign w:val="baseline"/>
        </w:rPr>
        <w:t> </w:t>
      </w:r>
      <w:r>
        <w:rPr>
          <w:sz w:val="20"/>
          <w:vertAlign w:val="baseline"/>
        </w:rPr>
        <w:t>divides</w:t>
      </w:r>
      <w:r>
        <w:rPr>
          <w:spacing w:val="8"/>
          <w:sz w:val="20"/>
          <w:vertAlign w:val="baseline"/>
        </w:rPr>
        <w:t> </w:t>
      </w:r>
      <w:r>
        <w:rPr>
          <w:sz w:val="20"/>
          <w:vertAlign w:val="baseline"/>
        </w:rPr>
        <w:t>their</w:t>
      </w:r>
      <w:r>
        <w:rPr>
          <w:spacing w:val="9"/>
          <w:sz w:val="20"/>
          <w:vertAlign w:val="baseline"/>
        </w:rPr>
        <w:t> </w:t>
      </w:r>
      <w:r>
        <w:rPr>
          <w:spacing w:val="-2"/>
          <w:sz w:val="20"/>
          <w:vertAlign w:val="baseline"/>
        </w:rPr>
        <w:t>difference</w:t>
      </w:r>
    </w:p>
    <w:p>
      <w:pPr>
        <w:tabs>
          <w:tab w:pos="3995" w:val="left" w:leader="none"/>
        </w:tabs>
        <w:spacing w:line="136" w:lineRule="exact" w:before="0"/>
        <w:ind w:left="2180" w:right="0" w:firstLine="0"/>
        <w:jc w:val="left"/>
        <w:rPr>
          <w:rFonts w:ascii="Georgia"/>
          <w:sz w:val="14"/>
        </w:rPr>
      </w:pPr>
      <w:r>
        <w:rPr>
          <w:rFonts w:ascii="Georgia"/>
          <w:spacing w:val="-10"/>
          <w:w w:val="120"/>
          <w:sz w:val="14"/>
        </w:rPr>
        <w:t>1</w:t>
      </w:r>
      <w:r>
        <w:rPr>
          <w:rFonts w:ascii="Georgia"/>
          <w:sz w:val="14"/>
        </w:rPr>
        <w:tab/>
      </w:r>
      <w:r>
        <w:rPr>
          <w:rFonts w:ascii="Georgia"/>
          <w:spacing w:val="-10"/>
          <w:w w:val="120"/>
          <w:sz w:val="14"/>
        </w:rPr>
        <w:t>2</w:t>
      </w:r>
    </w:p>
    <w:p>
      <w:pPr>
        <w:spacing w:before="71"/>
        <w:ind w:left="3224" w:right="0" w:firstLine="0"/>
        <w:jc w:val="left"/>
        <w:rPr>
          <w:rFonts w:ascii="Times New Roman" w:hAnsi="Times New Roman"/>
          <w:i/>
          <w:sz w:val="20"/>
        </w:rPr>
      </w:pPr>
      <w:r>
        <w:rPr/>
        <w:pict>
          <v:shape style="position:absolute;margin-left:201.366211pt;margin-top:12.702118pt;width:4pt;height:7pt;mso-position-horizontal-relative:page;mso-position-vertical-relative:paragraph;z-index:-30554112" type="#_x0000_t202" id="docshape148"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247.479126pt;margin-top:12.702118pt;width:4pt;height:7pt;mso-position-horizontal-relative:page;mso-position-vertical-relative:paragraph;z-index:-30553600" type="#_x0000_t202" id="docshape149"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90.821259pt;margin-top:12.702118pt;width:4pt;height:7pt;mso-position-horizontal-relative:page;mso-position-vertical-relative:paragraph;z-index:-30553088" type="#_x0000_t202" id="docshape150"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312.737396pt;margin-top:12.702118pt;width:4pt;height:7pt;mso-position-horizontal-relative:page;mso-position-vertical-relative:paragraph;z-index:-30552576" type="#_x0000_t202" id="docshape151"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sz w:val="20"/>
        </w:rPr>
        <w:t>(</w:t>
      </w:r>
      <w:r>
        <w:rPr>
          <w:rFonts w:ascii="Times New Roman" w:hAnsi="Times New Roman"/>
          <w:i/>
          <w:sz w:val="20"/>
        </w:rPr>
        <w:t>a</w:t>
      </w:r>
      <w:r>
        <w:rPr>
          <w:rFonts w:ascii="Georgia" w:hAnsi="Georgia"/>
          <w:sz w:val="20"/>
          <w:vertAlign w:val="super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b</w:t>
      </w:r>
      <w:r>
        <w:rPr>
          <w:sz w:val="20"/>
          <w:vertAlign w:val="baseline"/>
        </w:rPr>
        <w:t>)</w:t>
      </w:r>
      <w:r>
        <w:rPr>
          <w:spacing w:val="-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w:t>
      </w:r>
      <w:r>
        <w:rPr>
          <w:rFonts w:ascii="Times New Roman" w:hAnsi="Times New Roman"/>
          <w:i/>
          <w:sz w:val="20"/>
          <w:vertAlign w:val="baseline"/>
        </w:rPr>
        <w:t>a</w:t>
      </w:r>
      <w:r>
        <w:rPr>
          <w:rFonts w:ascii="Georgia" w:hAnsi="Georgia"/>
          <w:sz w:val="20"/>
          <w:vertAlign w:val="superscript"/>
        </w:rPr>
        <w:t>2</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b</w:t>
      </w:r>
      <w:r>
        <w:rPr>
          <w:sz w:val="20"/>
          <w:vertAlign w:val="baseline"/>
        </w:rPr>
        <w:t>)</w:t>
      </w:r>
      <w:r>
        <w:rPr>
          <w:spacing w:val="4"/>
          <w:w w:val="110"/>
          <w:sz w:val="20"/>
          <w:vertAlign w:val="baseline"/>
        </w:rPr>
        <w:t> </w:t>
      </w:r>
      <w:r>
        <w:rPr>
          <w:w w:val="110"/>
          <w:sz w:val="20"/>
          <w:vertAlign w:val="baseline"/>
        </w:rPr>
        <w:t>=</w:t>
      </w:r>
      <w:r>
        <w:rPr>
          <w:spacing w:val="3"/>
          <w:w w:val="110"/>
          <w:sz w:val="20"/>
          <w:vertAlign w:val="baseline"/>
        </w:rPr>
        <w:t> </w:t>
      </w:r>
      <w:r>
        <w:rPr>
          <w:rFonts w:ascii="Times New Roman" w:hAnsi="Times New Roman"/>
          <w:i/>
          <w:sz w:val="20"/>
          <w:vertAlign w:val="baseline"/>
        </w:rPr>
        <w:t>a</w:t>
      </w:r>
      <w:r>
        <w:rPr>
          <w:rFonts w:ascii="Georgia" w:hAnsi="Georgia"/>
          <w:sz w:val="20"/>
          <w:vertAlign w:val="superscript"/>
        </w:rPr>
        <w:t>2</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a</w:t>
      </w:r>
      <w:r>
        <w:rPr>
          <w:rFonts w:ascii="Georgia" w:hAnsi="Georgia"/>
          <w:sz w:val="20"/>
          <w:vertAlign w:val="superscript"/>
        </w:rPr>
        <w:t>2</w:t>
      </w:r>
      <w:r>
        <w:rPr>
          <w:rFonts w:ascii="Georgia" w:hAnsi="Georgia"/>
          <w:spacing w:val="9"/>
          <w:w w:val="110"/>
          <w:sz w:val="20"/>
          <w:vertAlign w:val="baseline"/>
        </w:rPr>
        <w:t> </w:t>
      </w:r>
      <w:r>
        <w:rPr>
          <w:w w:val="110"/>
          <w:sz w:val="20"/>
          <w:vertAlign w:val="baseline"/>
        </w:rPr>
        <w:t>=</w:t>
      </w:r>
      <w:r>
        <w:rPr>
          <w:spacing w:val="3"/>
          <w:w w:val="110"/>
          <w:sz w:val="20"/>
          <w:vertAlign w:val="baseline"/>
        </w:rPr>
        <w:t> </w:t>
      </w:r>
      <w:r>
        <w:rPr>
          <w:sz w:val="20"/>
          <w:vertAlign w:val="baseline"/>
        </w:rPr>
        <w:t>(</w:t>
      </w:r>
      <w:r>
        <w:rPr>
          <w:rFonts w:ascii="Times New Roman" w:hAnsi="Times New Roman"/>
          <w:i/>
          <w:sz w:val="20"/>
          <w:vertAlign w:val="baseline"/>
        </w:rPr>
        <w:t>a</w:t>
      </w:r>
      <w:r>
        <w:rPr>
          <w:rFonts w:ascii="Georgia" w:hAnsi="Georgia"/>
          <w:sz w:val="20"/>
          <w:vertAlign w:val="subscript"/>
        </w:rPr>
        <w:t>1</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a</w:t>
      </w:r>
      <w:r>
        <w:rPr>
          <w:rFonts w:ascii="Georgia" w:hAnsi="Georgia"/>
          <w:sz w:val="20"/>
          <w:vertAlign w:val="subscript"/>
        </w:rPr>
        <w:t>2</w:t>
      </w:r>
      <w:r>
        <w:rPr>
          <w:sz w:val="20"/>
          <w:vertAlign w:val="baseline"/>
        </w:rPr>
        <w:t>)(</w:t>
      </w:r>
      <w:r>
        <w:rPr>
          <w:rFonts w:ascii="Times New Roman" w:hAnsi="Times New Roman"/>
          <w:i/>
          <w:sz w:val="20"/>
          <w:vertAlign w:val="baseline"/>
        </w:rPr>
        <w:t>a</w:t>
      </w:r>
      <w:r>
        <w:rPr>
          <w:rFonts w:ascii="Georgia" w:hAnsi="Georgia"/>
          <w:sz w:val="20"/>
          <w:vertAlign w:val="subscript"/>
        </w:rPr>
        <w:t>1</w:t>
      </w:r>
      <w:r>
        <w:rPr>
          <w:rFonts w:ascii="Georgia" w:hAnsi="Georgia"/>
          <w:spacing w:val="-1"/>
          <w:w w:val="110"/>
          <w:sz w:val="20"/>
          <w:vertAlign w:val="baseline"/>
        </w:rPr>
        <w:t> </w:t>
      </w:r>
      <w:r>
        <w:rPr>
          <w:w w:val="110"/>
          <w:sz w:val="20"/>
          <w:vertAlign w:val="baseline"/>
        </w:rPr>
        <w:t>+</w:t>
      </w:r>
      <w:r>
        <w:rPr>
          <w:spacing w:val="-7"/>
          <w:w w:val="110"/>
          <w:sz w:val="20"/>
          <w:vertAlign w:val="baseline"/>
        </w:rPr>
        <w:t> </w:t>
      </w:r>
      <w:r>
        <w:rPr>
          <w:rFonts w:ascii="Times New Roman" w:hAnsi="Times New Roman"/>
          <w:i/>
          <w:spacing w:val="-4"/>
          <w:sz w:val="20"/>
          <w:vertAlign w:val="baseline"/>
        </w:rPr>
        <w:t>a</w:t>
      </w:r>
      <w:r>
        <w:rPr>
          <w:rFonts w:ascii="Georgia" w:hAnsi="Georgia"/>
          <w:spacing w:val="-4"/>
          <w:sz w:val="20"/>
          <w:vertAlign w:val="subscript"/>
        </w:rPr>
        <w:t>2</w:t>
      </w:r>
      <w:r>
        <w:rPr>
          <w:spacing w:val="-4"/>
          <w:sz w:val="20"/>
          <w:vertAlign w:val="baseline"/>
        </w:rPr>
        <w:t>)</w:t>
      </w:r>
      <w:r>
        <w:rPr>
          <w:rFonts w:ascii="Times New Roman" w:hAnsi="Times New Roman"/>
          <w:i/>
          <w:spacing w:val="-4"/>
          <w:sz w:val="20"/>
          <w:vertAlign w:val="baseline"/>
        </w:rPr>
        <w:t>.</w:t>
      </w:r>
    </w:p>
    <w:p>
      <w:pPr>
        <w:pStyle w:val="BodyText"/>
        <w:spacing w:line="244" w:lineRule="auto" w:before="50"/>
        <w:ind w:left="2075" w:right="907"/>
        <w:jc w:val="both"/>
      </w:pPr>
      <w:r>
        <w:rPr/>
        <w:pict>
          <v:shape style="position:absolute;margin-left:291.291382pt;margin-top:16.234161pt;width:19.25pt;height:17.3pt;mso-position-horizontal-relative:page;mso-position-vertical-relative:paragraph;z-index:-30556672" type="#_x0000_t202" id="docshape152" filled="false" stroked="false">
            <v:textbox inset="0,0,0,0">
              <w:txbxContent>
                <w:p>
                  <w:pPr>
                    <w:spacing w:line="304" w:lineRule="exact" w:before="0"/>
                    <w:ind w:left="0" w:right="0" w:firstLine="0"/>
                    <w:jc w:val="left"/>
                    <w:rPr>
                      <w:rFonts w:ascii="Meiryo" w:hAnsi="Meiryo"/>
                      <w:i/>
                      <w:sz w:val="20"/>
                    </w:rPr>
                  </w:pPr>
                  <w:r>
                    <w:rPr>
                      <w:rFonts w:ascii="Meiryo" w:hAnsi="Meiryo"/>
                      <w:i/>
                      <w:sz w:val="20"/>
                    </w:rPr>
                    <w:t>≡</w:t>
                  </w:r>
                  <w:r>
                    <w:rPr>
                      <w:rFonts w:ascii="Meiryo" w:hAnsi="Meiryo"/>
                      <w:i/>
                      <w:spacing w:val="-1"/>
                      <w:sz w:val="20"/>
                    </w:rPr>
                    <w:t> </w:t>
                  </w:r>
                  <w:r>
                    <w:rPr>
                      <w:rFonts w:ascii="Meiryo" w:hAnsi="Meiryo"/>
                      <w:i/>
                      <w:spacing w:val="-25"/>
                      <w:w w:val="85"/>
                      <w:sz w:val="20"/>
                    </w:rPr>
                    <w:t>—</w:t>
                  </w:r>
                </w:p>
              </w:txbxContent>
            </v:textbox>
            <w10:wrap type="none"/>
          </v:shape>
        </w:pict>
      </w:r>
      <w:r>
        <w:rPr/>
        <w:pict>
          <v:shape style="position:absolute;margin-left:280.938477pt;margin-top:4.280816pt;width:176.1pt;height:17.3pt;mso-position-horizontal-relative:page;mso-position-vertical-relative:paragraph;z-index:-30556160" type="#_x0000_t202" id="docshape153" filled="false" stroked="false">
            <v:textbox inset="0,0,0,0">
              <w:txbxContent>
                <w:p>
                  <w:pPr>
                    <w:tabs>
                      <w:tab w:pos="3366"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w w:val="105"/>
        </w:rPr>
        <w:t>It follows that </w:t>
      </w:r>
      <w:r>
        <w:rPr>
          <w:rFonts w:ascii="Times New Roman"/>
          <w:i/>
          <w:w w:val="105"/>
        </w:rPr>
        <w:t>p </w:t>
      </w:r>
      <w:r>
        <w:rPr>
          <w:w w:val="105"/>
        </w:rPr>
        <w:t>divides either </w:t>
      </w:r>
      <w:r>
        <w:rPr>
          <w:rFonts w:ascii="Times New Roman"/>
          <w:i/>
          <w:w w:val="105"/>
        </w:rPr>
        <w:t>a</w:t>
      </w:r>
      <w:r>
        <w:rPr>
          <w:rFonts w:ascii="Georgia"/>
          <w:w w:val="105"/>
          <w:vertAlign w:val="subscript"/>
        </w:rPr>
        <w:t>1</w:t>
      </w:r>
      <w:r>
        <w:rPr>
          <w:rFonts w:ascii="Georgia"/>
          <w:spacing w:val="80"/>
          <w:w w:val="150"/>
          <w:vertAlign w:val="baseline"/>
        </w:rPr>
        <w:t> </w:t>
      </w:r>
      <w:r>
        <w:rPr>
          <w:rFonts w:ascii="Times New Roman"/>
          <w:i/>
          <w:w w:val="105"/>
          <w:vertAlign w:val="baseline"/>
        </w:rPr>
        <w:t>a</w:t>
      </w:r>
      <w:r>
        <w:rPr>
          <w:rFonts w:ascii="Georgia"/>
          <w:w w:val="105"/>
          <w:vertAlign w:val="subscript"/>
        </w:rPr>
        <w:t>2</w:t>
      </w:r>
      <w:r>
        <w:rPr>
          <w:rFonts w:ascii="Georgia"/>
          <w:w w:val="105"/>
          <w:vertAlign w:val="baseline"/>
        </w:rPr>
        <w:t> </w:t>
      </w:r>
      <w:r>
        <w:rPr>
          <w:w w:val="105"/>
          <w:vertAlign w:val="baseline"/>
        </w:rPr>
        <w:t>or </w:t>
      </w:r>
      <w:r>
        <w:rPr>
          <w:rFonts w:ascii="Times New Roman"/>
          <w:i/>
          <w:w w:val="105"/>
          <w:vertAlign w:val="baseline"/>
        </w:rPr>
        <w:t>a</w:t>
      </w:r>
      <w:r>
        <w:rPr>
          <w:rFonts w:ascii="Georgia"/>
          <w:w w:val="105"/>
          <w:vertAlign w:val="subscript"/>
        </w:rPr>
        <w:t>1</w:t>
      </w:r>
      <w:r>
        <w:rPr>
          <w:rFonts w:ascii="Georgia"/>
          <w:spacing w:val="-6"/>
          <w:w w:val="105"/>
          <w:vertAlign w:val="baseline"/>
        </w:rPr>
        <w:t> </w:t>
      </w:r>
      <w:r>
        <w:rPr>
          <w:w w:val="110"/>
          <w:vertAlign w:val="baseline"/>
        </w:rPr>
        <w:t>+</w:t>
      </w:r>
      <w:r>
        <w:rPr>
          <w:spacing w:val="-13"/>
          <w:w w:val="110"/>
          <w:vertAlign w:val="baseline"/>
        </w:rPr>
        <w:t> </w:t>
      </w:r>
      <w:r>
        <w:rPr>
          <w:rFonts w:ascii="Times New Roman"/>
          <w:i/>
          <w:w w:val="105"/>
          <w:vertAlign w:val="baseline"/>
        </w:rPr>
        <w:t>a</w:t>
      </w:r>
      <w:r>
        <w:rPr>
          <w:rFonts w:ascii="Georgia"/>
          <w:w w:val="105"/>
          <w:vertAlign w:val="subscript"/>
        </w:rPr>
        <w:t>2</w:t>
      </w:r>
      <w:r>
        <w:rPr>
          <w:w w:val="105"/>
          <w:vertAlign w:val="baseline"/>
        </w:rPr>
        <w:t>. If the former, then </w:t>
      </w:r>
      <w:r>
        <w:rPr>
          <w:rFonts w:ascii="Times New Roman"/>
          <w:i/>
          <w:w w:val="105"/>
          <w:vertAlign w:val="baseline"/>
        </w:rPr>
        <w:t>a</w:t>
      </w:r>
      <w:r>
        <w:rPr>
          <w:rFonts w:ascii="Georgia"/>
          <w:w w:val="105"/>
          <w:vertAlign w:val="subscript"/>
        </w:rPr>
        <w:t>1</w:t>
      </w:r>
      <w:r>
        <w:rPr>
          <w:rFonts w:ascii="Georgia"/>
          <w:spacing w:val="80"/>
          <w:w w:val="150"/>
          <w:vertAlign w:val="baseline"/>
        </w:rPr>
        <w:t> </w:t>
      </w:r>
      <w:r>
        <w:rPr>
          <w:rFonts w:ascii="Times New Roman"/>
          <w:i/>
          <w:w w:val="105"/>
          <w:vertAlign w:val="baseline"/>
        </w:rPr>
        <w:t>a</w:t>
      </w:r>
      <w:r>
        <w:rPr>
          <w:rFonts w:ascii="Georgia"/>
          <w:w w:val="105"/>
          <w:vertAlign w:val="subscript"/>
        </w:rPr>
        <w:t>2</w:t>
      </w:r>
      <w:r>
        <w:rPr>
          <w:rFonts w:ascii="Georgia"/>
          <w:w w:val="105"/>
          <w:vertAlign w:val="baseline"/>
        </w:rPr>
        <w:t> </w:t>
      </w:r>
      <w:r>
        <w:rPr>
          <w:w w:val="105"/>
          <w:vertAlign w:val="baseline"/>
        </w:rPr>
        <w:t>(mod</w:t>
      </w:r>
      <w:r>
        <w:rPr>
          <w:w w:val="105"/>
          <w:vertAlign w:val="baseline"/>
        </w:rPr>
        <w:t> </w:t>
      </w:r>
      <w:r>
        <w:rPr>
          <w:rFonts w:ascii="Times New Roman"/>
          <w:i/>
          <w:w w:val="105"/>
          <w:vertAlign w:val="baseline"/>
        </w:rPr>
        <w:t>p</w:t>
      </w:r>
      <w:r>
        <w:rPr>
          <w:w w:val="105"/>
          <w:vertAlign w:val="baseline"/>
        </w:rPr>
        <w:t>),</w:t>
      </w:r>
      <w:r>
        <w:rPr>
          <w:spacing w:val="22"/>
          <w:w w:val="105"/>
          <w:vertAlign w:val="baseline"/>
        </w:rPr>
        <w:t> </w:t>
      </w:r>
      <w:r>
        <w:rPr>
          <w:w w:val="105"/>
          <w:vertAlign w:val="baseline"/>
        </w:rPr>
        <w:t>and</w:t>
      </w:r>
      <w:r>
        <w:rPr>
          <w:spacing w:val="22"/>
          <w:w w:val="105"/>
          <w:vertAlign w:val="baseline"/>
        </w:rPr>
        <w:t> </w:t>
      </w:r>
      <w:r>
        <w:rPr>
          <w:w w:val="105"/>
          <w:vertAlign w:val="baseline"/>
        </w:rPr>
        <w:t>if</w:t>
      </w:r>
      <w:r>
        <w:rPr>
          <w:spacing w:val="21"/>
          <w:w w:val="105"/>
          <w:vertAlign w:val="baseline"/>
        </w:rPr>
        <w:t> </w:t>
      </w:r>
      <w:r>
        <w:rPr>
          <w:w w:val="105"/>
          <w:vertAlign w:val="baseline"/>
        </w:rPr>
        <w:t>the</w:t>
      </w:r>
      <w:r>
        <w:rPr>
          <w:spacing w:val="22"/>
          <w:w w:val="105"/>
          <w:vertAlign w:val="baseline"/>
        </w:rPr>
        <w:t> </w:t>
      </w:r>
      <w:r>
        <w:rPr>
          <w:w w:val="105"/>
          <w:vertAlign w:val="baseline"/>
        </w:rPr>
        <w:t>latter,</w:t>
      </w:r>
      <w:r>
        <w:rPr>
          <w:spacing w:val="21"/>
          <w:w w:val="105"/>
          <w:vertAlign w:val="baseline"/>
        </w:rPr>
        <w:t> </w:t>
      </w:r>
      <w:r>
        <w:rPr>
          <w:w w:val="105"/>
          <w:vertAlign w:val="baseline"/>
        </w:rPr>
        <w:t>then</w:t>
      </w:r>
      <w:r>
        <w:rPr>
          <w:spacing w:val="21"/>
          <w:w w:val="105"/>
          <w:vertAlign w:val="baseline"/>
        </w:rPr>
        <w:t> </w:t>
      </w:r>
      <w:r>
        <w:rPr>
          <w:rFonts w:ascii="Times New Roman"/>
          <w:i/>
          <w:w w:val="105"/>
          <w:vertAlign w:val="baseline"/>
        </w:rPr>
        <w:t>a</w:t>
      </w:r>
      <w:r>
        <w:rPr>
          <w:rFonts w:ascii="Georgia"/>
          <w:w w:val="105"/>
          <w:vertAlign w:val="subscript"/>
        </w:rPr>
        <w:t>1</w:t>
      </w:r>
      <w:r>
        <w:rPr>
          <w:rFonts w:ascii="Georgia"/>
          <w:spacing w:val="80"/>
          <w:w w:val="150"/>
          <w:vertAlign w:val="baseline"/>
        </w:rPr>
        <w:t>  </w:t>
      </w:r>
      <w:r>
        <w:rPr>
          <w:rFonts w:ascii="Times New Roman"/>
          <w:i/>
          <w:w w:val="105"/>
          <w:vertAlign w:val="baseline"/>
        </w:rPr>
        <w:t>a</w:t>
      </w:r>
      <w:r>
        <w:rPr>
          <w:rFonts w:ascii="Georgia"/>
          <w:w w:val="105"/>
          <w:vertAlign w:val="subscript"/>
        </w:rPr>
        <w:t>2</w:t>
      </w:r>
      <w:r>
        <w:rPr>
          <w:rFonts w:ascii="Georgia"/>
          <w:spacing w:val="35"/>
          <w:w w:val="105"/>
          <w:vertAlign w:val="baseline"/>
        </w:rPr>
        <w:t> </w:t>
      </w:r>
      <w:r>
        <w:rPr>
          <w:w w:val="105"/>
          <w:vertAlign w:val="baseline"/>
        </w:rPr>
        <w:t>(mod</w:t>
      </w:r>
      <w:r>
        <w:rPr>
          <w:w w:val="105"/>
          <w:vertAlign w:val="baseline"/>
        </w:rPr>
        <w:t> </w:t>
      </w:r>
      <w:r>
        <w:rPr>
          <w:rFonts w:ascii="Times New Roman"/>
          <w:i/>
          <w:w w:val="105"/>
          <w:vertAlign w:val="baseline"/>
        </w:rPr>
        <w:t>p</w:t>
      </w:r>
      <w:r>
        <w:rPr>
          <w:w w:val="105"/>
          <w:vertAlign w:val="baseline"/>
        </w:rPr>
        <w:t>).</w:t>
      </w:r>
      <w:r>
        <w:rPr>
          <w:spacing w:val="22"/>
          <w:w w:val="105"/>
          <w:vertAlign w:val="baseline"/>
        </w:rPr>
        <w:t> </w:t>
      </w:r>
      <w:r>
        <w:rPr>
          <w:w w:val="105"/>
          <w:vertAlign w:val="baseline"/>
        </w:rPr>
        <w:t>Thus</w:t>
      </w:r>
      <w:r>
        <w:rPr>
          <w:spacing w:val="21"/>
          <w:w w:val="105"/>
          <w:vertAlign w:val="baseline"/>
        </w:rPr>
        <w:t> </w:t>
      </w:r>
      <w:r>
        <w:rPr>
          <w:w w:val="105"/>
          <w:vertAlign w:val="baseline"/>
        </w:rPr>
        <w:t>there</w:t>
      </w:r>
      <w:r>
        <w:rPr>
          <w:spacing w:val="22"/>
          <w:w w:val="105"/>
          <w:vertAlign w:val="baseline"/>
        </w:rPr>
        <w:t> </w:t>
      </w:r>
      <w:r>
        <w:rPr>
          <w:w w:val="105"/>
          <w:vertAlign w:val="baseline"/>
        </w:rPr>
        <w:t>are</w:t>
      </w:r>
      <w:r>
        <w:rPr>
          <w:spacing w:val="22"/>
          <w:w w:val="105"/>
          <w:vertAlign w:val="baseline"/>
        </w:rPr>
        <w:t> </w:t>
      </w:r>
      <w:r>
        <w:rPr>
          <w:w w:val="105"/>
          <w:vertAlign w:val="baseline"/>
        </w:rPr>
        <w:t>at</w:t>
      </w:r>
      <w:r>
        <w:rPr>
          <w:spacing w:val="22"/>
          <w:w w:val="105"/>
          <w:vertAlign w:val="baseline"/>
        </w:rPr>
        <w:t> </w:t>
      </w:r>
      <w:r>
        <w:rPr>
          <w:w w:val="105"/>
          <w:vertAlign w:val="baseline"/>
        </w:rPr>
        <w:t>most two</w:t>
      </w:r>
      <w:r>
        <w:rPr>
          <w:w w:val="105"/>
          <w:vertAlign w:val="baseline"/>
        </w:rPr>
        <w:t> possibilities.</w:t>
      </w:r>
    </w:p>
    <w:p>
      <w:pPr>
        <w:pStyle w:val="BodyText"/>
        <w:spacing w:line="244" w:lineRule="auto"/>
        <w:ind w:left="2075" w:right="906" w:firstLine="298"/>
        <w:jc w:val="both"/>
      </w:pPr>
      <w:r>
        <w:rPr/>
        <w:pict>
          <v:shape style="position:absolute;margin-left:365.522156pt;margin-top:25.687492pt;width:7.8pt;height:17.3pt;mso-position-horizontal-relative:page;mso-position-vertical-relative:paragraph;z-index:-30557696" type="#_x0000_t202" id="docshape15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44.506287pt;margin-top:1.780801pt;width:63.5pt;height:17.3pt;mso-position-horizontal-relative:page;mso-position-vertical-relative:paragraph;z-index:-30555648" type="#_x0000_t202" id="docshape155" filled="false" stroked="false">
            <v:textbox inset="0,0,0,0">
              <w:txbxContent>
                <w:p>
                  <w:pPr>
                    <w:tabs>
                      <w:tab w:pos="111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w w:val="85"/>
                      <w:sz w:val="20"/>
                    </w:rPr>
                    <w:t>—</w:t>
                  </w:r>
                </w:p>
              </w:txbxContent>
            </v:textbox>
            <w10:wrap type="none"/>
          </v:shape>
        </w:pict>
      </w:r>
      <w:r>
        <w:rPr>
          <w:w w:val="105"/>
        </w:rPr>
        <w:t>Further,</w:t>
      </w:r>
      <w:r>
        <w:rPr>
          <w:w w:val="105"/>
        </w:rPr>
        <w:t> if</w:t>
      </w:r>
      <w:r>
        <w:rPr>
          <w:w w:val="105"/>
        </w:rPr>
        <w:t> there</w:t>
      </w:r>
      <w:r>
        <w:rPr>
          <w:w w:val="105"/>
        </w:rPr>
        <w:t> is</w:t>
      </w:r>
      <w:r>
        <w:rPr>
          <w:w w:val="105"/>
        </w:rPr>
        <w:t> one</w:t>
      </w:r>
      <w:r>
        <w:rPr>
          <w:w w:val="105"/>
        </w:rPr>
        <w:t> solution</w:t>
      </w:r>
      <w:r>
        <w:rPr>
          <w:w w:val="105"/>
        </w:rPr>
        <w:t> </w:t>
      </w:r>
      <w:r>
        <w:rPr>
          <w:rFonts w:ascii="Times New Roman"/>
          <w:i/>
          <w:w w:val="105"/>
        </w:rPr>
        <w:t>a</w:t>
      </w:r>
      <w:r>
        <w:rPr>
          <w:rFonts w:ascii="Times New Roman"/>
          <w:i/>
          <w:w w:val="105"/>
        </w:rPr>
        <w:t> </w:t>
      </w:r>
      <w:r>
        <w:rPr>
          <w:w w:val="105"/>
        </w:rPr>
        <w:t>and</w:t>
      </w:r>
      <w:r>
        <w:rPr>
          <w:w w:val="105"/>
        </w:rPr>
        <w:t> if</w:t>
      </w:r>
      <w:r>
        <w:rPr>
          <w:w w:val="105"/>
        </w:rPr>
        <w:t> </w:t>
      </w:r>
      <w:r>
        <w:rPr>
          <w:rFonts w:ascii="Times New Roman"/>
          <w:i/>
          <w:w w:val="105"/>
        </w:rPr>
        <w:t>p</w:t>
      </w:r>
      <w:r>
        <w:rPr>
          <w:rFonts w:ascii="Times New Roman"/>
          <w:i/>
          <w:spacing w:val="80"/>
          <w:w w:val="105"/>
        </w:rPr>
        <w:t> </w:t>
      </w:r>
      <w:r>
        <w:rPr>
          <w:w w:val="105"/>
        </w:rPr>
        <w:t>3,</w:t>
      </w:r>
      <w:r>
        <w:rPr>
          <w:w w:val="105"/>
        </w:rPr>
        <w:t> then</w:t>
      </w:r>
      <w:r>
        <w:rPr>
          <w:w w:val="105"/>
        </w:rPr>
        <w:t> </w:t>
      </w:r>
      <w:r>
        <w:rPr>
          <w:rFonts w:ascii="Times New Roman"/>
          <w:i/>
          <w:w w:val="105"/>
        </w:rPr>
        <w:t>p</w:t>
      </w:r>
      <w:r>
        <w:rPr>
          <w:rFonts w:ascii="Times New Roman"/>
          <w:i/>
          <w:spacing w:val="80"/>
          <w:w w:val="105"/>
        </w:rPr>
        <w:t> </w:t>
      </w:r>
      <w:r>
        <w:rPr>
          <w:rFonts w:ascii="Times New Roman"/>
          <w:i/>
          <w:w w:val="105"/>
        </w:rPr>
        <w:t>a</w:t>
      </w:r>
      <w:r>
        <w:rPr>
          <w:rFonts w:ascii="Times New Roman"/>
          <w:i/>
          <w:w w:val="105"/>
        </w:rPr>
        <w:t> </w:t>
      </w:r>
      <w:r>
        <w:rPr>
          <w:w w:val="105"/>
        </w:rPr>
        <w:t>is</w:t>
      </w:r>
      <w:r>
        <w:rPr>
          <w:w w:val="105"/>
        </w:rPr>
        <w:t> a</w:t>
      </w:r>
      <w:r>
        <w:rPr>
          <w:w w:val="105"/>
        </w:rPr>
        <w:t> second solution</w:t>
      </w:r>
      <w:r>
        <w:rPr>
          <w:spacing w:val="-11"/>
          <w:w w:val="105"/>
        </w:rPr>
        <w:t> </w:t>
      </w:r>
      <w:r>
        <w:rPr>
          <w:w w:val="105"/>
        </w:rPr>
        <w:t>different</w:t>
      </w:r>
      <w:r>
        <w:rPr>
          <w:spacing w:val="-11"/>
          <w:w w:val="105"/>
        </w:rPr>
        <w:t> </w:t>
      </w:r>
      <w:r>
        <w:rPr>
          <w:w w:val="105"/>
        </w:rPr>
        <w:t>from</w:t>
      </w:r>
      <w:r>
        <w:rPr>
          <w:spacing w:val="-11"/>
          <w:w w:val="105"/>
        </w:rPr>
        <w:t> </w:t>
      </w:r>
      <w:r>
        <w:rPr>
          <w:rFonts w:ascii="Times New Roman"/>
          <w:i/>
          <w:w w:val="105"/>
        </w:rPr>
        <w:t>a</w:t>
      </w:r>
      <w:r>
        <w:rPr>
          <w:w w:val="105"/>
        </w:rPr>
        <w:t>,</w:t>
      </w:r>
      <w:r>
        <w:rPr>
          <w:spacing w:val="-11"/>
          <w:w w:val="105"/>
        </w:rPr>
        <w:t> </w:t>
      </w:r>
      <w:r>
        <w:rPr>
          <w:w w:val="105"/>
        </w:rPr>
        <w:t>so</w:t>
      </w:r>
      <w:r>
        <w:rPr>
          <w:spacing w:val="-11"/>
          <w:w w:val="105"/>
        </w:rPr>
        <w:t> </w:t>
      </w:r>
      <w:r>
        <w:rPr>
          <w:w w:val="105"/>
        </w:rPr>
        <w:t>if</w:t>
      </w:r>
      <w:r>
        <w:rPr>
          <w:spacing w:val="-11"/>
          <w:w w:val="105"/>
        </w:rPr>
        <w:t> </w:t>
      </w:r>
      <w:r>
        <w:rPr>
          <w:w w:val="105"/>
        </w:rPr>
        <w:t>there</w:t>
      </w:r>
      <w:r>
        <w:rPr>
          <w:spacing w:val="-11"/>
          <w:w w:val="105"/>
        </w:rPr>
        <w:t> </w:t>
      </w:r>
      <w:r>
        <w:rPr>
          <w:w w:val="105"/>
        </w:rPr>
        <w:t>are</w:t>
      </w:r>
      <w:r>
        <w:rPr>
          <w:spacing w:val="-11"/>
          <w:w w:val="105"/>
        </w:rPr>
        <w:t> </w:t>
      </w:r>
      <w:r>
        <w:rPr>
          <w:w w:val="105"/>
        </w:rPr>
        <w:t>any</w:t>
      </w:r>
      <w:r>
        <w:rPr>
          <w:spacing w:val="-11"/>
          <w:w w:val="105"/>
        </w:rPr>
        <w:t> </w:t>
      </w:r>
      <w:r>
        <w:rPr>
          <w:w w:val="105"/>
        </w:rPr>
        <w:t>solutions,</w:t>
      </w:r>
      <w:r>
        <w:rPr>
          <w:spacing w:val="-11"/>
          <w:w w:val="105"/>
        </w:rPr>
        <w:t> </w:t>
      </w:r>
      <w:r>
        <w:rPr>
          <w:w w:val="105"/>
        </w:rPr>
        <w:t>then</w:t>
      </w:r>
      <w:r>
        <w:rPr>
          <w:spacing w:val="-11"/>
          <w:w w:val="105"/>
        </w:rPr>
        <w:t> </w:t>
      </w:r>
      <w:r>
        <w:rPr>
          <w:w w:val="105"/>
        </w:rPr>
        <w:t>there</w:t>
      </w:r>
      <w:r>
        <w:rPr>
          <w:spacing w:val="-11"/>
          <w:w w:val="105"/>
        </w:rPr>
        <w:t> </w:t>
      </w:r>
      <w:r>
        <w:rPr>
          <w:w w:val="105"/>
        </w:rPr>
        <w:t>are</w:t>
      </w:r>
      <w:r>
        <w:rPr>
          <w:spacing w:val="-11"/>
          <w:w w:val="105"/>
        </w:rPr>
        <w:t> </w:t>
      </w:r>
      <w:r>
        <w:rPr>
          <w:w w:val="105"/>
        </w:rPr>
        <w:t>exactly two</w:t>
      </w:r>
      <w:r>
        <w:rPr>
          <w:w w:val="105"/>
        </w:rPr>
        <w:t> solutions.</w:t>
      </w:r>
      <w:r>
        <w:rPr>
          <w:w w:val="105"/>
        </w:rPr>
        <w:t> On</w:t>
      </w:r>
      <w:r>
        <w:rPr>
          <w:w w:val="105"/>
        </w:rPr>
        <w:t> the</w:t>
      </w:r>
      <w:r>
        <w:rPr>
          <w:w w:val="105"/>
        </w:rPr>
        <w:t> other</w:t>
      </w:r>
      <w:r>
        <w:rPr>
          <w:w w:val="105"/>
        </w:rPr>
        <w:t> hand,</w:t>
      </w:r>
      <w:r>
        <w:rPr>
          <w:w w:val="105"/>
        </w:rPr>
        <w:t> if</w:t>
      </w:r>
      <w:r>
        <w:rPr>
          <w:w w:val="105"/>
        </w:rPr>
        <w:t> </w:t>
      </w:r>
      <w:r>
        <w:rPr>
          <w:rFonts w:ascii="Times New Roman"/>
          <w:i/>
          <w:w w:val="105"/>
        </w:rPr>
        <w:t>p</w:t>
      </w:r>
      <w:r>
        <w:rPr>
          <w:rFonts w:ascii="Times New Roman"/>
          <w:i/>
          <w:spacing w:val="-2"/>
          <w:w w:val="105"/>
        </w:rPr>
        <w:t> </w:t>
      </w:r>
      <w:r>
        <w:rPr>
          <w:w w:val="110"/>
        </w:rPr>
        <w:t>= </w:t>
      </w:r>
      <w:r>
        <w:rPr>
          <w:w w:val="105"/>
        </w:rPr>
        <w:t>2,</w:t>
      </w:r>
      <w:r>
        <w:rPr>
          <w:w w:val="105"/>
        </w:rPr>
        <w:t> then</w:t>
      </w:r>
      <w:r>
        <w:rPr>
          <w:w w:val="105"/>
        </w:rPr>
        <w:t> </w:t>
      </w:r>
      <w:r>
        <w:rPr>
          <w:rFonts w:ascii="Times New Roman"/>
          <w:i/>
          <w:w w:val="105"/>
        </w:rPr>
        <w:t>X</w:t>
      </w:r>
      <w:r>
        <w:rPr>
          <w:rFonts w:ascii="Georgia"/>
          <w:w w:val="105"/>
          <w:vertAlign w:val="superscript"/>
        </w:rPr>
        <w:t>2</w:t>
      </w:r>
      <w:r>
        <w:rPr>
          <w:rFonts w:ascii="Georgia"/>
          <w:spacing w:val="80"/>
          <w:w w:val="105"/>
          <w:vertAlign w:val="baseline"/>
        </w:rPr>
        <w:t> </w:t>
      </w:r>
      <w:r>
        <w:rPr>
          <w:rFonts w:ascii="Times New Roman"/>
          <w:i/>
          <w:w w:val="105"/>
          <w:vertAlign w:val="baseline"/>
        </w:rPr>
        <w:t>b </w:t>
      </w:r>
      <w:r>
        <w:rPr>
          <w:w w:val="105"/>
          <w:vertAlign w:val="baseline"/>
        </w:rPr>
        <w:t>(mod</w:t>
      </w:r>
      <w:r>
        <w:rPr>
          <w:w w:val="105"/>
          <w:vertAlign w:val="baseline"/>
        </w:rPr>
        <w:t> </w:t>
      </w:r>
      <w:r>
        <w:rPr>
          <w:rFonts w:ascii="Times New Roman"/>
          <w:i/>
          <w:w w:val="105"/>
          <w:vertAlign w:val="baseline"/>
        </w:rPr>
        <w:t>p</w:t>
      </w:r>
      <w:r>
        <w:rPr>
          <w:w w:val="105"/>
          <w:vertAlign w:val="baseline"/>
        </w:rPr>
        <w:t>)</w:t>
      </w:r>
      <w:r>
        <w:rPr>
          <w:w w:val="105"/>
          <w:vertAlign w:val="baseline"/>
        </w:rPr>
        <w:t> always</w:t>
      </w:r>
      <w:r>
        <w:rPr>
          <w:w w:val="105"/>
          <w:vertAlign w:val="baseline"/>
        </w:rPr>
        <w:t> has exactly</w:t>
      </w:r>
      <w:r>
        <w:rPr>
          <w:w w:val="105"/>
          <w:vertAlign w:val="baseline"/>
        </w:rPr>
        <w:t> one</w:t>
      </w:r>
      <w:r>
        <w:rPr>
          <w:w w:val="105"/>
          <w:vertAlign w:val="baseline"/>
        </w:rPr>
        <w:t> solution,</w:t>
      </w:r>
      <w:r>
        <w:rPr>
          <w:w w:val="105"/>
          <w:vertAlign w:val="baseline"/>
        </w:rPr>
        <w:t> namely </w:t>
      </w:r>
      <w:r>
        <w:rPr>
          <w:rFonts w:ascii="Times New Roman"/>
          <w:i/>
          <w:w w:val="110"/>
          <w:vertAlign w:val="baseline"/>
        </w:rPr>
        <w:t>X </w:t>
      </w:r>
      <w:r>
        <w:rPr>
          <w:w w:val="110"/>
          <w:vertAlign w:val="baseline"/>
        </w:rPr>
        <w:t>= </w:t>
      </w:r>
      <w:r>
        <w:rPr>
          <w:rFonts w:ascii="Times New Roman"/>
          <w:i/>
          <w:w w:val="105"/>
          <w:vertAlign w:val="baseline"/>
        </w:rPr>
        <w:t>b</w:t>
      </w:r>
      <w:r>
        <w:rPr>
          <w:w w:val="105"/>
          <w:vertAlign w:val="baseline"/>
        </w:rPr>
        <w:t>.</w:t>
      </w:r>
    </w:p>
    <w:p>
      <w:pPr>
        <w:pStyle w:val="ListParagraph"/>
        <w:numPr>
          <w:ilvl w:val="1"/>
          <w:numId w:val="29"/>
        </w:numPr>
        <w:tabs>
          <w:tab w:pos="2474" w:val="left" w:leader="none"/>
        </w:tabs>
        <w:spacing w:line="234" w:lineRule="exact" w:before="0" w:after="0"/>
        <w:ind w:left="2473" w:right="0" w:hanging="366"/>
        <w:jc w:val="both"/>
        <w:rPr>
          <w:sz w:val="20"/>
        </w:rPr>
      </w:pPr>
      <w:r>
        <w:rPr>
          <w:sz w:val="20"/>
        </w:rPr>
        <w:t>(i)</w:t>
      </w:r>
      <w:r>
        <w:rPr>
          <w:spacing w:val="17"/>
          <w:sz w:val="20"/>
        </w:rPr>
        <w:t> </w:t>
      </w:r>
      <w:r>
        <w:rPr>
          <w:sz w:val="20"/>
        </w:rPr>
        <w:t>3</w:t>
      </w:r>
      <w:r>
        <w:rPr>
          <w:spacing w:val="18"/>
          <w:sz w:val="20"/>
        </w:rPr>
        <w:t> </w:t>
      </w:r>
      <w:r>
        <w:rPr>
          <w:sz w:val="20"/>
        </w:rPr>
        <w:t>and</w:t>
      </w:r>
      <w:r>
        <w:rPr>
          <w:spacing w:val="18"/>
          <w:sz w:val="20"/>
        </w:rPr>
        <w:t> </w:t>
      </w:r>
      <w:r>
        <w:rPr>
          <w:spacing w:val="-5"/>
          <w:sz w:val="20"/>
        </w:rPr>
        <w:t>4.</w:t>
      </w:r>
    </w:p>
    <w:p>
      <w:pPr>
        <w:pStyle w:val="ListParagraph"/>
        <w:numPr>
          <w:ilvl w:val="0"/>
          <w:numId w:val="30"/>
        </w:numPr>
        <w:tabs>
          <w:tab w:pos="2707" w:val="left" w:leader="none"/>
        </w:tabs>
        <w:spacing w:line="240" w:lineRule="auto" w:before="5" w:after="0"/>
        <w:ind w:left="2706" w:right="0" w:hanging="333"/>
        <w:jc w:val="left"/>
        <w:rPr>
          <w:sz w:val="20"/>
        </w:rPr>
      </w:pPr>
      <w:r>
        <w:rPr>
          <w:sz w:val="20"/>
        </w:rPr>
        <w:t>4</w:t>
      </w:r>
      <w:r>
        <w:rPr>
          <w:spacing w:val="15"/>
          <w:sz w:val="20"/>
        </w:rPr>
        <w:t> </w:t>
      </w:r>
      <w:r>
        <w:rPr>
          <w:sz w:val="20"/>
        </w:rPr>
        <w:t>and</w:t>
      </w:r>
      <w:r>
        <w:rPr>
          <w:spacing w:val="16"/>
          <w:sz w:val="20"/>
        </w:rPr>
        <w:t> </w:t>
      </w:r>
      <w:r>
        <w:rPr>
          <w:spacing w:val="-5"/>
          <w:sz w:val="20"/>
        </w:rPr>
        <w:t>7.</w:t>
      </w:r>
    </w:p>
    <w:p>
      <w:pPr>
        <w:pStyle w:val="ListParagraph"/>
        <w:numPr>
          <w:ilvl w:val="0"/>
          <w:numId w:val="30"/>
        </w:numPr>
        <w:tabs>
          <w:tab w:pos="2762" w:val="left" w:leader="none"/>
        </w:tabs>
        <w:spacing w:line="240" w:lineRule="auto" w:before="4" w:after="0"/>
        <w:ind w:left="2761" w:right="0" w:hanging="388"/>
        <w:jc w:val="left"/>
        <w:rPr>
          <w:sz w:val="20"/>
        </w:rPr>
      </w:pPr>
      <w:r>
        <w:rPr>
          <w:spacing w:val="-2"/>
          <w:sz w:val="20"/>
        </w:rPr>
        <w:t>None.</w:t>
      </w:r>
    </w:p>
    <w:p>
      <w:pPr>
        <w:pStyle w:val="ListParagraph"/>
        <w:numPr>
          <w:ilvl w:val="0"/>
          <w:numId w:val="30"/>
        </w:numPr>
        <w:tabs>
          <w:tab w:pos="2757" w:val="left" w:leader="none"/>
        </w:tabs>
        <w:spacing w:line="240" w:lineRule="auto" w:before="5" w:after="0"/>
        <w:ind w:left="2756" w:right="0" w:hanging="383"/>
        <w:jc w:val="left"/>
        <w:rPr>
          <w:sz w:val="20"/>
        </w:rPr>
      </w:pPr>
      <w:r>
        <w:rPr>
          <w:sz w:val="20"/>
        </w:rPr>
        <w:t>15</w:t>
      </w:r>
      <w:r>
        <w:rPr>
          <w:spacing w:val="9"/>
          <w:sz w:val="20"/>
        </w:rPr>
        <w:t> </w:t>
      </w:r>
      <w:r>
        <w:rPr>
          <w:sz w:val="20"/>
        </w:rPr>
        <w:t>and</w:t>
      </w:r>
      <w:r>
        <w:rPr>
          <w:spacing w:val="10"/>
          <w:sz w:val="20"/>
        </w:rPr>
        <w:t> </w:t>
      </w:r>
      <w:r>
        <w:rPr>
          <w:spacing w:val="-5"/>
          <w:sz w:val="20"/>
        </w:rPr>
        <w:t>22.</w:t>
      </w:r>
    </w:p>
    <w:p>
      <w:pPr>
        <w:pStyle w:val="ListParagraph"/>
        <w:numPr>
          <w:ilvl w:val="1"/>
          <w:numId w:val="29"/>
        </w:numPr>
        <w:tabs>
          <w:tab w:pos="2474" w:val="left" w:leader="none"/>
        </w:tabs>
        <w:spacing w:line="244" w:lineRule="auto" w:before="4" w:after="0"/>
        <w:ind w:left="2075" w:right="907" w:firstLine="55"/>
        <w:jc w:val="both"/>
        <w:rPr>
          <w:sz w:val="20"/>
        </w:rPr>
      </w:pPr>
      <w:r>
        <w:rPr/>
        <w:pict>
          <v:shape style="position:absolute;margin-left:335.353729pt;margin-top:1.980792pt;width:7.8pt;height:17.3pt;mso-position-horizontal-relative:page;mso-position-vertical-relative:paragraph;z-index:-30557184" type="#_x0000_t202" id="docshape15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8, 13, 22, and 27 are all solutions to </w:t>
      </w:r>
      <w:r>
        <w:rPr>
          <w:rFonts w:ascii="Times New Roman"/>
          <w:i/>
          <w:sz w:val="20"/>
        </w:rPr>
        <w:t>X</w:t>
      </w:r>
      <w:r>
        <w:rPr>
          <w:rFonts w:ascii="Georgia"/>
          <w:sz w:val="20"/>
          <w:vertAlign w:val="superscript"/>
        </w:rPr>
        <w:t>2</w:t>
      </w:r>
      <w:r>
        <w:rPr>
          <w:rFonts w:ascii="Georgia"/>
          <w:spacing w:val="80"/>
          <w:w w:val="150"/>
          <w:sz w:val="20"/>
          <w:vertAlign w:val="baseline"/>
        </w:rPr>
        <w:t> </w:t>
      </w:r>
      <w:r>
        <w:rPr>
          <w:sz w:val="20"/>
          <w:vertAlign w:val="baseline"/>
        </w:rPr>
        <w:t>29 (mod 35), so 29 has four square</w:t>
      </w:r>
      <w:r>
        <w:rPr>
          <w:spacing w:val="22"/>
          <w:sz w:val="20"/>
          <w:vertAlign w:val="baseline"/>
        </w:rPr>
        <w:t> </w:t>
      </w:r>
      <w:r>
        <w:rPr>
          <w:sz w:val="20"/>
          <w:vertAlign w:val="baseline"/>
        </w:rPr>
        <w:t>roots</w:t>
      </w:r>
      <w:r>
        <w:rPr>
          <w:spacing w:val="22"/>
          <w:sz w:val="20"/>
          <w:vertAlign w:val="baseline"/>
        </w:rPr>
        <w:t> </w:t>
      </w:r>
      <w:r>
        <w:rPr>
          <w:sz w:val="20"/>
          <w:vertAlign w:val="baseline"/>
        </w:rPr>
        <w:t>modulo</w:t>
      </w:r>
      <w:r>
        <w:rPr>
          <w:spacing w:val="22"/>
          <w:sz w:val="20"/>
          <w:vertAlign w:val="baseline"/>
        </w:rPr>
        <w:t> </w:t>
      </w:r>
      <w:r>
        <w:rPr>
          <w:sz w:val="20"/>
          <w:vertAlign w:val="baseline"/>
        </w:rPr>
        <w:t>35.</w:t>
      </w:r>
      <w:r>
        <w:rPr>
          <w:spacing w:val="22"/>
          <w:sz w:val="20"/>
          <w:vertAlign w:val="baseline"/>
        </w:rPr>
        <w:t> </w:t>
      </w:r>
      <w:r>
        <w:rPr>
          <w:sz w:val="20"/>
          <w:vertAlign w:val="baseline"/>
        </w:rPr>
        <w:t>This</w:t>
      </w:r>
      <w:r>
        <w:rPr>
          <w:spacing w:val="22"/>
          <w:sz w:val="20"/>
          <w:vertAlign w:val="baseline"/>
        </w:rPr>
        <w:t> </w:t>
      </w:r>
      <w:r>
        <w:rPr>
          <w:sz w:val="20"/>
          <w:vertAlign w:val="baseline"/>
        </w:rPr>
        <w:t>does</w:t>
      </w:r>
      <w:r>
        <w:rPr>
          <w:spacing w:val="22"/>
          <w:sz w:val="20"/>
          <w:vertAlign w:val="baseline"/>
        </w:rPr>
        <w:t> </w:t>
      </w:r>
      <w:r>
        <w:rPr>
          <w:sz w:val="20"/>
          <w:vertAlign w:val="baseline"/>
        </w:rPr>
        <w:t>not</w:t>
      </w:r>
      <w:r>
        <w:rPr>
          <w:spacing w:val="22"/>
          <w:sz w:val="20"/>
          <w:vertAlign w:val="baseline"/>
        </w:rPr>
        <w:t> </w:t>
      </w:r>
      <w:r>
        <w:rPr>
          <w:sz w:val="20"/>
          <w:vertAlign w:val="baseline"/>
        </w:rPr>
        <w:t>contradict</w:t>
      </w:r>
      <w:r>
        <w:rPr>
          <w:spacing w:val="22"/>
          <w:sz w:val="20"/>
          <w:vertAlign w:val="baseline"/>
        </w:rPr>
        <w:t> </w:t>
      </w:r>
      <w:r>
        <w:rPr>
          <w:sz w:val="20"/>
          <w:vertAlign w:val="baseline"/>
        </w:rPr>
        <w:t>(a),</w:t>
      </w:r>
      <w:r>
        <w:rPr>
          <w:spacing w:val="22"/>
          <w:sz w:val="20"/>
          <w:vertAlign w:val="baseline"/>
        </w:rPr>
        <w:t> </w:t>
      </w:r>
      <w:r>
        <w:rPr>
          <w:sz w:val="20"/>
          <w:vertAlign w:val="baseline"/>
        </w:rPr>
        <w:t>since</w:t>
      </w:r>
      <w:r>
        <w:rPr>
          <w:spacing w:val="22"/>
          <w:sz w:val="20"/>
          <w:vertAlign w:val="baseline"/>
        </w:rPr>
        <w:t> </w:t>
      </w:r>
      <w:r>
        <w:rPr>
          <w:sz w:val="20"/>
          <w:vertAlign w:val="baseline"/>
        </w:rPr>
        <w:t>the</w:t>
      </w:r>
      <w:r>
        <w:rPr>
          <w:spacing w:val="22"/>
          <w:sz w:val="20"/>
          <w:vertAlign w:val="baseline"/>
        </w:rPr>
        <w:t> </w:t>
      </w:r>
      <w:r>
        <w:rPr>
          <w:sz w:val="20"/>
          <w:vertAlign w:val="baseline"/>
        </w:rPr>
        <w:t>modulus</w:t>
      </w:r>
      <w:r>
        <w:rPr>
          <w:spacing w:val="22"/>
          <w:sz w:val="20"/>
          <w:vertAlign w:val="baseline"/>
        </w:rPr>
        <w:t> </w:t>
      </w:r>
      <w:r>
        <w:rPr>
          <w:sz w:val="20"/>
          <w:vertAlign w:val="baseline"/>
        </w:rPr>
        <w:t>35 is not prime.</w:t>
      </w:r>
    </w:p>
    <w:p>
      <w:pPr>
        <w:pStyle w:val="ListParagraph"/>
        <w:numPr>
          <w:ilvl w:val="1"/>
          <w:numId w:val="29"/>
        </w:numPr>
        <w:tabs>
          <w:tab w:pos="2474" w:val="left" w:leader="none"/>
        </w:tabs>
        <w:spacing w:line="240" w:lineRule="auto" w:before="0" w:after="0"/>
        <w:ind w:left="2473" w:right="0" w:hanging="366"/>
        <w:jc w:val="both"/>
        <w:rPr>
          <w:sz w:val="20"/>
        </w:rPr>
      </w:pPr>
      <w:r>
        <w:rPr>
          <w:w w:val="110"/>
          <w:sz w:val="20"/>
        </w:rPr>
        <w:t>Suppose</w:t>
      </w:r>
      <w:r>
        <w:rPr>
          <w:spacing w:val="-4"/>
          <w:w w:val="110"/>
          <w:sz w:val="20"/>
        </w:rPr>
        <w:t> </w:t>
      </w:r>
      <w:r>
        <w:rPr>
          <w:w w:val="110"/>
          <w:sz w:val="20"/>
        </w:rPr>
        <w:t>first</w:t>
      </w:r>
      <w:r>
        <w:rPr>
          <w:spacing w:val="-3"/>
          <w:w w:val="110"/>
          <w:sz w:val="20"/>
        </w:rPr>
        <w:t> </w:t>
      </w:r>
      <w:r>
        <w:rPr>
          <w:w w:val="110"/>
          <w:sz w:val="20"/>
        </w:rPr>
        <w:t>that</w:t>
      </w:r>
      <w:r>
        <w:rPr>
          <w:spacing w:val="-3"/>
          <w:w w:val="110"/>
          <w:sz w:val="20"/>
        </w:rPr>
        <w:t> </w:t>
      </w:r>
      <w:r>
        <w:rPr>
          <w:rFonts w:ascii="Times New Roman"/>
          <w:i/>
          <w:w w:val="110"/>
          <w:sz w:val="20"/>
        </w:rPr>
        <w:t>k</w:t>
      </w:r>
      <w:r>
        <w:rPr>
          <w:rFonts w:ascii="Times New Roman"/>
          <w:i/>
          <w:spacing w:val="-5"/>
          <w:w w:val="110"/>
          <w:sz w:val="20"/>
        </w:rPr>
        <w:t> </w:t>
      </w:r>
      <w:r>
        <w:rPr>
          <w:w w:val="110"/>
          <w:sz w:val="20"/>
        </w:rPr>
        <w:t>is</w:t>
      </w:r>
      <w:r>
        <w:rPr>
          <w:spacing w:val="-4"/>
          <w:w w:val="110"/>
          <w:sz w:val="20"/>
        </w:rPr>
        <w:t> </w:t>
      </w:r>
      <w:r>
        <w:rPr>
          <w:w w:val="110"/>
          <w:sz w:val="20"/>
        </w:rPr>
        <w:t>even,</w:t>
      </w:r>
      <w:r>
        <w:rPr>
          <w:spacing w:val="-3"/>
          <w:w w:val="110"/>
          <w:sz w:val="20"/>
        </w:rPr>
        <w:t> </w:t>
      </w:r>
      <w:r>
        <w:rPr>
          <w:w w:val="110"/>
          <w:sz w:val="20"/>
        </w:rPr>
        <w:t>say</w:t>
      </w:r>
      <w:r>
        <w:rPr>
          <w:spacing w:val="-4"/>
          <w:w w:val="110"/>
          <w:sz w:val="20"/>
        </w:rPr>
        <w:t> </w:t>
      </w:r>
      <w:r>
        <w:rPr>
          <w:rFonts w:ascii="Times New Roman"/>
          <w:i/>
          <w:w w:val="110"/>
          <w:sz w:val="20"/>
        </w:rPr>
        <w:t>k</w:t>
      </w:r>
      <w:r>
        <w:rPr>
          <w:rFonts w:ascii="Times New Roman"/>
          <w:i/>
          <w:spacing w:val="-13"/>
          <w:w w:val="110"/>
          <w:sz w:val="20"/>
        </w:rPr>
        <w:t> </w:t>
      </w:r>
      <w:r>
        <w:rPr>
          <w:w w:val="110"/>
          <w:sz w:val="20"/>
        </w:rPr>
        <w:t>=</w:t>
      </w:r>
      <w:r>
        <w:rPr>
          <w:spacing w:val="-10"/>
          <w:w w:val="110"/>
          <w:sz w:val="20"/>
        </w:rPr>
        <w:t> </w:t>
      </w:r>
      <w:r>
        <w:rPr>
          <w:w w:val="110"/>
          <w:sz w:val="20"/>
        </w:rPr>
        <w:t>2</w:t>
      </w:r>
      <w:r>
        <w:rPr>
          <w:rFonts w:ascii="Times New Roman"/>
          <w:i/>
          <w:w w:val="110"/>
          <w:sz w:val="20"/>
        </w:rPr>
        <w:t>j</w:t>
      </w:r>
      <w:r>
        <w:rPr>
          <w:w w:val="110"/>
          <w:sz w:val="20"/>
        </w:rPr>
        <w:t>.</w:t>
      </w:r>
      <w:r>
        <w:rPr>
          <w:spacing w:val="-4"/>
          <w:w w:val="110"/>
          <w:sz w:val="20"/>
        </w:rPr>
        <w:t> Then</w:t>
      </w:r>
    </w:p>
    <w:p>
      <w:pPr>
        <w:tabs>
          <w:tab w:pos="6042" w:val="left" w:leader="none"/>
        </w:tabs>
        <w:spacing w:before="107"/>
        <w:ind w:left="4044" w:right="0" w:firstLine="0"/>
        <w:jc w:val="left"/>
        <w:rPr>
          <w:rFonts w:ascii="Times New Roman" w:hAnsi="Times New Roman"/>
          <w:i/>
          <w:sz w:val="20"/>
        </w:rPr>
      </w:pPr>
      <w:r>
        <w:rPr>
          <w:rFonts w:ascii="Times New Roman" w:hAnsi="Times New Roman"/>
          <w:i/>
          <w:w w:val="105"/>
          <w:sz w:val="20"/>
        </w:rPr>
        <w:t>a </w:t>
      </w:r>
      <w:r>
        <w:rPr>
          <w:rFonts w:ascii="Meiryo" w:hAnsi="Meiryo"/>
          <w:i/>
          <w:w w:val="105"/>
          <w:sz w:val="20"/>
        </w:rPr>
        <w:t>≡</w:t>
      </w:r>
      <w:r>
        <w:rPr>
          <w:rFonts w:ascii="Meiryo" w:hAnsi="Meiryo"/>
          <w:i/>
          <w:spacing w:val="-18"/>
          <w:w w:val="105"/>
          <w:sz w:val="20"/>
        </w:rPr>
        <w:t> </w:t>
      </w:r>
      <w:r>
        <w:rPr>
          <w:rFonts w:ascii="Times New Roman" w:hAnsi="Times New Roman"/>
          <w:i/>
          <w:w w:val="105"/>
          <w:sz w:val="20"/>
        </w:rPr>
        <w:t>g</w:t>
      </w:r>
      <w:r>
        <w:rPr>
          <w:rFonts w:ascii="Georgia" w:hAnsi="Georgia"/>
          <w:i/>
          <w:w w:val="105"/>
          <w:sz w:val="20"/>
          <w:vertAlign w:val="superscript"/>
        </w:rPr>
        <w:t>k</w:t>
      </w:r>
      <w:r>
        <w:rPr>
          <w:rFonts w:ascii="Georgia" w:hAnsi="Georgia"/>
          <w:i/>
          <w:spacing w:val="15"/>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g</w:t>
      </w:r>
      <w:r>
        <w:rPr>
          <w:rFonts w:ascii="Georgia" w:hAnsi="Georgia"/>
          <w:w w:val="105"/>
          <w:sz w:val="20"/>
          <w:vertAlign w:val="superscript"/>
        </w:rPr>
        <w:t>2</w:t>
      </w:r>
      <w:r>
        <w:rPr>
          <w:rFonts w:ascii="Georgia" w:hAnsi="Georgia"/>
          <w:i/>
          <w:w w:val="105"/>
          <w:sz w:val="20"/>
          <w:vertAlign w:val="superscript"/>
        </w:rPr>
        <w:t>j</w:t>
      </w:r>
      <w:r>
        <w:rPr>
          <w:rFonts w:ascii="Georgia" w:hAnsi="Georgia"/>
          <w:i/>
          <w:spacing w:val="20"/>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pacing w:val="-4"/>
          <w:w w:val="105"/>
          <w:sz w:val="20"/>
          <w:vertAlign w:val="baseline"/>
        </w:rPr>
        <w:t>(</w:t>
      </w:r>
      <w:r>
        <w:rPr>
          <w:rFonts w:ascii="Times New Roman" w:hAnsi="Times New Roman"/>
          <w:i/>
          <w:spacing w:val="-4"/>
          <w:w w:val="105"/>
          <w:sz w:val="20"/>
          <w:vertAlign w:val="baseline"/>
        </w:rPr>
        <w:t>g</w:t>
      </w:r>
      <w:r>
        <w:rPr>
          <w:rFonts w:ascii="Georgia" w:hAnsi="Georgia"/>
          <w:i/>
          <w:spacing w:val="-4"/>
          <w:w w:val="105"/>
          <w:sz w:val="20"/>
          <w:vertAlign w:val="superscript"/>
        </w:rPr>
        <w:t>j</w:t>
      </w:r>
      <w:r>
        <w:rPr>
          <w:spacing w:val="-4"/>
          <w:w w:val="105"/>
          <w:sz w:val="20"/>
          <w:vertAlign w:val="baseline"/>
        </w:rPr>
        <w:t>)</w:t>
      </w:r>
      <w:r>
        <w:rPr>
          <w:rFonts w:ascii="Georgia" w:hAnsi="Georgia"/>
          <w:spacing w:val="-4"/>
          <w:w w:val="105"/>
          <w:sz w:val="20"/>
          <w:vertAlign w:val="superscript"/>
        </w:rPr>
        <w:t>2</w:t>
      </w:r>
      <w:r>
        <w:rPr>
          <w:rFonts w:ascii="Georgia" w:hAnsi="Georgia"/>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line="213" w:lineRule="exact" w:before="50"/>
        <w:ind w:left="2075"/>
        <w:jc w:val="both"/>
      </w:pPr>
      <w:r>
        <w:rPr/>
        <w:t>so</w:t>
      </w:r>
      <w:r>
        <w:rPr>
          <w:spacing w:val="12"/>
        </w:rPr>
        <w:t> </w:t>
      </w:r>
      <w:r>
        <w:rPr>
          <w:rFonts w:ascii="Times New Roman"/>
          <w:i/>
        </w:rPr>
        <w:t>a</w:t>
      </w:r>
      <w:r>
        <w:rPr>
          <w:rFonts w:ascii="Times New Roman"/>
          <w:i/>
          <w:spacing w:val="7"/>
        </w:rPr>
        <w:t> </w:t>
      </w:r>
      <w:r>
        <w:rPr/>
        <w:t>is</w:t>
      </w:r>
      <w:r>
        <w:rPr>
          <w:spacing w:val="13"/>
        </w:rPr>
        <w:t> </w:t>
      </w:r>
      <w:r>
        <w:rPr/>
        <w:t>a</w:t>
      </w:r>
      <w:r>
        <w:rPr>
          <w:spacing w:val="13"/>
        </w:rPr>
        <w:t> </w:t>
      </w:r>
      <w:r>
        <w:rPr/>
        <w:t>square</w:t>
      </w:r>
      <w:r>
        <w:rPr>
          <w:spacing w:val="13"/>
        </w:rPr>
        <w:t> </w:t>
      </w:r>
      <w:r>
        <w:rPr/>
        <w:t>modulo</w:t>
      </w:r>
      <w:r>
        <w:rPr>
          <w:spacing w:val="12"/>
        </w:rPr>
        <w:t> </w:t>
      </w:r>
      <w:r>
        <w:rPr>
          <w:rFonts w:ascii="Times New Roman"/>
          <w:i/>
          <w:spacing w:val="-5"/>
        </w:rPr>
        <w:t>p</w:t>
      </w:r>
      <w:r>
        <w:rPr>
          <w:spacing w:val="-5"/>
        </w:rPr>
        <w:t>.</w:t>
      </w:r>
    </w:p>
    <w:p>
      <w:pPr>
        <w:pStyle w:val="BodyText"/>
        <w:spacing w:line="148" w:lineRule="auto" w:before="69"/>
        <w:ind w:left="2075" w:right="908" w:firstLine="298"/>
        <w:jc w:val="both"/>
      </w:pPr>
      <w:r>
        <w:rPr/>
        <w:t>Next suppose </w:t>
      </w:r>
      <w:r>
        <w:rPr>
          <w:rFonts w:ascii="Times New Roman" w:hAnsi="Times New Roman"/>
          <w:i/>
        </w:rPr>
        <w:t>a </w:t>
      </w:r>
      <w:r>
        <w:rPr/>
        <w:t>is a square, say </w:t>
      </w:r>
      <w:r>
        <w:rPr>
          <w:rFonts w:ascii="Times New Roman" w:hAnsi="Times New Roman"/>
          <w:i/>
        </w:rPr>
        <w:t>a </w:t>
      </w:r>
      <w:r>
        <w:rPr>
          <w:rFonts w:ascii="Meiryo" w:hAnsi="Meiryo"/>
          <w:i/>
        </w:rPr>
        <w:t>≡</w:t>
      </w:r>
      <w:r>
        <w:rPr>
          <w:rFonts w:ascii="Meiryo" w:hAnsi="Meiryo"/>
          <w:i/>
          <w:spacing w:val="-16"/>
        </w:rPr>
        <w:t> </w:t>
      </w:r>
      <w:r>
        <w:rPr>
          <w:rFonts w:ascii="Times New Roman" w:hAnsi="Times New Roman"/>
          <w:i/>
        </w:rPr>
        <w:t>b</w:t>
      </w:r>
      <w:r>
        <w:rPr>
          <w:rFonts w:ascii="Georgia" w:hAnsi="Georgia"/>
          <w:vertAlign w:val="superscript"/>
        </w:rPr>
        <w:t>2</w:t>
      </w:r>
      <w:r>
        <w:rPr>
          <w:rFonts w:ascii="Georgia" w:hAnsi="Georgia"/>
          <w:vertAlign w:val="baseline"/>
        </w:rPr>
        <w:t> </w:t>
      </w:r>
      <w:r>
        <w:rPr>
          <w:vertAlign w:val="baseline"/>
        </w:rPr>
        <w:t>(mod </w:t>
      </w:r>
      <w:r>
        <w:rPr>
          <w:rFonts w:ascii="Times New Roman" w:hAnsi="Times New Roman"/>
          <w:i/>
          <w:vertAlign w:val="baseline"/>
        </w:rPr>
        <w:t>p</w:t>
      </w:r>
      <w:r>
        <w:rPr>
          <w:vertAlign w:val="baseline"/>
        </w:rPr>
        <w:t>). Since </w:t>
      </w:r>
      <w:r>
        <w:rPr>
          <w:rFonts w:ascii="Times New Roman" w:hAnsi="Times New Roman"/>
          <w:i/>
          <w:vertAlign w:val="baseline"/>
        </w:rPr>
        <w:t>g </w:t>
      </w:r>
      <w:r>
        <w:rPr>
          <w:vertAlign w:val="baseline"/>
        </w:rPr>
        <w:t>is a primitive root, we</w:t>
      </w:r>
      <w:r>
        <w:rPr>
          <w:spacing w:val="31"/>
          <w:vertAlign w:val="baseline"/>
        </w:rPr>
        <w:t> </w:t>
      </w:r>
      <w:r>
        <w:rPr>
          <w:vertAlign w:val="baseline"/>
        </w:rPr>
        <w:t>can</w:t>
      </w:r>
      <w:r>
        <w:rPr>
          <w:spacing w:val="31"/>
          <w:vertAlign w:val="baseline"/>
        </w:rPr>
        <w:t> </w:t>
      </w:r>
      <w:r>
        <w:rPr>
          <w:vertAlign w:val="baseline"/>
        </w:rPr>
        <w:t>write</w:t>
      </w:r>
      <w:r>
        <w:rPr>
          <w:spacing w:val="31"/>
          <w:vertAlign w:val="baseline"/>
        </w:rPr>
        <w:t> </w:t>
      </w:r>
      <w:r>
        <w:rPr>
          <w:rFonts w:ascii="Times New Roman" w:hAnsi="Times New Roman"/>
          <w:i/>
          <w:vertAlign w:val="baseline"/>
        </w:rPr>
        <w:t>b </w:t>
      </w:r>
      <w:r>
        <w:rPr>
          <w:rFonts w:ascii="Meiryo" w:hAnsi="Meiryo"/>
          <w:i/>
          <w:vertAlign w:val="baseline"/>
        </w:rPr>
        <w:t>≡</w:t>
      </w:r>
      <w:r>
        <w:rPr>
          <w:rFonts w:ascii="Meiryo" w:hAnsi="Meiryo"/>
          <w:i/>
          <w:spacing w:val="-5"/>
          <w:vertAlign w:val="baseline"/>
        </w:rPr>
        <w:t> </w:t>
      </w:r>
      <w:r>
        <w:rPr>
          <w:rFonts w:ascii="Times New Roman" w:hAnsi="Times New Roman"/>
          <w:i/>
          <w:vertAlign w:val="baseline"/>
        </w:rPr>
        <w:t>g</w:t>
      </w:r>
      <w:r>
        <w:rPr>
          <w:rFonts w:ascii="Georgia" w:hAnsi="Georgia"/>
          <w:i/>
          <w:vertAlign w:val="superscript"/>
        </w:rPr>
        <w:t>i</w:t>
      </w:r>
      <w:r>
        <w:rPr>
          <w:rFonts w:ascii="Georgia" w:hAnsi="Georgia"/>
          <w:i/>
          <w:spacing w:val="39"/>
          <w:vertAlign w:val="baseline"/>
        </w:rPr>
        <w:t> </w:t>
      </w:r>
      <w:r>
        <w:rPr>
          <w:vertAlign w:val="baseline"/>
        </w:rPr>
        <w:t>(mod</w:t>
      </w:r>
      <w:r>
        <w:rPr>
          <w:spacing w:val="31"/>
          <w:vertAlign w:val="baseline"/>
        </w:rPr>
        <w:t> </w:t>
      </w:r>
      <w:r>
        <w:rPr>
          <w:rFonts w:ascii="Times New Roman" w:hAnsi="Times New Roman"/>
          <w:i/>
          <w:vertAlign w:val="baseline"/>
        </w:rPr>
        <w:t>p</w:t>
      </w:r>
      <w:r>
        <w:rPr>
          <w:vertAlign w:val="baseline"/>
        </w:rPr>
        <w:t>)</w:t>
      </w:r>
      <w:r>
        <w:rPr>
          <w:spacing w:val="31"/>
          <w:vertAlign w:val="baseline"/>
        </w:rPr>
        <w:t> </w:t>
      </w:r>
      <w:r>
        <w:rPr>
          <w:vertAlign w:val="baseline"/>
        </w:rPr>
        <w:t>for</w:t>
      </w:r>
      <w:r>
        <w:rPr>
          <w:spacing w:val="31"/>
          <w:vertAlign w:val="baseline"/>
        </w:rPr>
        <w:t> </w:t>
      </w:r>
      <w:r>
        <w:rPr>
          <w:vertAlign w:val="baseline"/>
        </w:rPr>
        <w:t>some</w:t>
      </w:r>
      <w:r>
        <w:rPr>
          <w:spacing w:val="31"/>
          <w:vertAlign w:val="baseline"/>
        </w:rPr>
        <w:t> </w:t>
      </w:r>
      <w:r>
        <w:rPr>
          <w:vertAlign w:val="baseline"/>
        </w:rPr>
        <w:t>exponent</w:t>
      </w:r>
      <w:r>
        <w:rPr>
          <w:spacing w:val="30"/>
          <w:vertAlign w:val="baseline"/>
        </w:rPr>
        <w:t> </w:t>
      </w:r>
      <w:r>
        <w:rPr>
          <w:rFonts w:ascii="Times New Roman" w:hAnsi="Times New Roman"/>
          <w:i/>
          <w:vertAlign w:val="baseline"/>
        </w:rPr>
        <w:t>i</w:t>
      </w:r>
      <w:r>
        <w:rPr>
          <w:vertAlign w:val="baseline"/>
        </w:rPr>
        <w:t>.</w:t>
      </w:r>
      <w:r>
        <w:rPr>
          <w:spacing w:val="31"/>
          <w:vertAlign w:val="baseline"/>
        </w:rPr>
        <w:t> </w:t>
      </w:r>
      <w:r>
        <w:rPr>
          <w:vertAlign w:val="baseline"/>
        </w:rPr>
        <w:t>Then</w:t>
      </w:r>
    </w:p>
    <w:p>
      <w:pPr>
        <w:tabs>
          <w:tab w:pos="6244" w:val="left" w:leader="none"/>
        </w:tabs>
        <w:spacing w:before="57"/>
        <w:ind w:left="3841" w:right="0" w:firstLine="0"/>
        <w:jc w:val="left"/>
        <w:rPr>
          <w:rFonts w:ascii="Times New Roman" w:hAnsi="Times New Roman"/>
          <w:i/>
          <w:sz w:val="20"/>
        </w:rPr>
      </w:pPr>
      <w:r>
        <w:rPr>
          <w:rFonts w:ascii="Times New Roman" w:hAnsi="Times New Roman"/>
          <w:i/>
          <w:w w:val="105"/>
          <w:sz w:val="20"/>
        </w:rPr>
        <w:t>g</w:t>
      </w:r>
      <w:r>
        <w:rPr>
          <w:rFonts w:ascii="Georgia" w:hAnsi="Georgia"/>
          <w:i/>
          <w:w w:val="105"/>
          <w:sz w:val="20"/>
          <w:vertAlign w:val="superscript"/>
        </w:rPr>
        <w:t>k</w:t>
      </w:r>
      <w:r>
        <w:rPr>
          <w:rFonts w:ascii="Georgia" w:hAnsi="Georgia"/>
          <w:i/>
          <w:spacing w:val="-7"/>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a</w:t>
      </w:r>
      <w:r>
        <w:rPr>
          <w:rFonts w:ascii="Times New Roman" w:hAnsi="Times New Roman"/>
          <w:i/>
          <w:spacing w:val="-5"/>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w:t>
      </w:r>
      <w:r>
        <w:rPr>
          <w:rFonts w:ascii="Georgia" w:hAnsi="Georgia"/>
          <w:w w:val="105"/>
          <w:sz w:val="20"/>
          <w:vertAlign w:val="superscript"/>
        </w:rPr>
        <w:t>2</w:t>
      </w:r>
      <w:r>
        <w:rPr>
          <w:rFonts w:ascii="Georgia" w:hAnsi="Georgia"/>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w:t>
      </w:r>
      <w:r>
        <w:rPr>
          <w:rFonts w:ascii="Times New Roman" w:hAnsi="Times New Roman"/>
          <w:i/>
          <w:w w:val="105"/>
          <w:sz w:val="20"/>
          <w:vertAlign w:val="baseline"/>
        </w:rPr>
        <w:t>g</w:t>
      </w:r>
      <w:r>
        <w:rPr>
          <w:rFonts w:ascii="Georgia" w:hAnsi="Georgia"/>
          <w:i/>
          <w:w w:val="105"/>
          <w:sz w:val="20"/>
          <w:vertAlign w:val="superscript"/>
        </w:rPr>
        <w:t>i</w:t>
      </w:r>
      <w:r>
        <w:rPr>
          <w:w w:val="105"/>
          <w:sz w:val="20"/>
          <w:vertAlign w:val="baseline"/>
        </w:rPr>
        <w:t>)</w:t>
      </w:r>
      <w:r>
        <w:rPr>
          <w:rFonts w:ascii="Georgia" w:hAnsi="Georgia"/>
          <w:w w:val="105"/>
          <w:sz w:val="20"/>
          <w:vertAlign w:val="superscript"/>
        </w:rPr>
        <w:t>2</w:t>
      </w:r>
      <w:r>
        <w:rPr>
          <w:rFonts w:ascii="Georgia" w:hAnsi="Georgia"/>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5"/>
          <w:w w:val="105"/>
          <w:sz w:val="20"/>
          <w:vertAlign w:val="baseline"/>
        </w:rPr>
        <w:t>g</w:t>
      </w:r>
      <w:r>
        <w:rPr>
          <w:rFonts w:ascii="Georgia" w:hAnsi="Georgia"/>
          <w:spacing w:val="-5"/>
          <w:w w:val="105"/>
          <w:sz w:val="20"/>
          <w:vertAlign w:val="superscript"/>
        </w:rPr>
        <w:t>2</w:t>
      </w:r>
      <w:r>
        <w:rPr>
          <w:rFonts w:ascii="Georgia" w:hAnsi="Georgia"/>
          <w:i/>
          <w:spacing w:val="-5"/>
          <w:w w:val="105"/>
          <w:sz w:val="20"/>
          <w:vertAlign w:val="superscript"/>
        </w:rPr>
        <w:t>i</w:t>
      </w:r>
      <w:r>
        <w:rPr>
          <w:rFonts w:ascii="Georgia" w:hAnsi="Georgia"/>
          <w:i/>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line="168" w:lineRule="auto" w:before="73"/>
        <w:ind w:left="2075" w:right="907"/>
        <w:jc w:val="both"/>
      </w:pPr>
      <w:r>
        <w:rPr/>
        <w:pict>
          <v:shape style="position:absolute;margin-left:165.606201pt;margin-top:16.226486pt;width:266.75pt;height:17.3pt;mso-position-horizontal-relative:page;mso-position-vertical-relative:paragraph;z-index:-30555136" type="#_x0000_t202" id="docshape157" filled="false" stroked="false">
            <v:textbox inset="0,0,0,0">
              <w:txbxContent>
                <w:p>
                  <w:pPr>
                    <w:tabs>
                      <w:tab w:pos="1271" w:val="left" w:leader="none"/>
                      <w:tab w:pos="2381" w:val="left" w:leader="none"/>
                      <w:tab w:pos="5179"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190.17308pt;margin-top:4.27314pt;width:7.8pt;height:17.3pt;mso-position-horizontal-relative:page;mso-position-vertical-relative:paragraph;z-index:-30554624" type="#_x0000_t202" id="docshape158"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Thus</w:t>
      </w:r>
      <w:r>
        <w:rPr>
          <w:spacing w:val="40"/>
        </w:rPr>
        <w:t> </w:t>
      </w:r>
      <w:r>
        <w:rPr>
          <w:rFonts w:ascii="Times New Roman" w:hAnsi="Times New Roman"/>
          <w:i/>
        </w:rPr>
        <w:t>g</w:t>
      </w:r>
      <w:r>
        <w:rPr>
          <w:rFonts w:ascii="Georgia" w:hAnsi="Georgia"/>
          <w:i/>
          <w:vertAlign w:val="superscript"/>
        </w:rPr>
        <w:t>k</w:t>
      </w:r>
      <w:r>
        <w:rPr>
          <w:rFonts w:ascii="Meiryo" w:hAnsi="Meiryo"/>
          <w:i/>
          <w:vertAlign w:val="superscript"/>
        </w:rPr>
        <w:t>−</w:t>
      </w:r>
      <w:r>
        <w:rPr>
          <w:rFonts w:ascii="Georgia" w:hAnsi="Georgia"/>
          <w:vertAlign w:val="superscript"/>
        </w:rPr>
        <w:t>2</w:t>
      </w:r>
      <w:r>
        <w:rPr>
          <w:rFonts w:ascii="Georgia" w:hAnsi="Georgia"/>
          <w:i/>
          <w:vertAlign w:val="superscript"/>
        </w:rPr>
        <w:t>i</w:t>
      </w:r>
      <w:r>
        <w:rPr>
          <w:rFonts w:ascii="Georgia" w:hAnsi="Georgia"/>
          <w:i/>
          <w:spacing w:val="80"/>
          <w:w w:val="150"/>
          <w:vertAlign w:val="baseline"/>
        </w:rPr>
        <w:t>  </w:t>
      </w:r>
      <w:r>
        <w:rPr>
          <w:vertAlign w:val="baseline"/>
        </w:rPr>
        <w:t>1</w:t>
      </w:r>
      <w:r>
        <w:rPr>
          <w:spacing w:val="40"/>
          <w:vertAlign w:val="baseline"/>
        </w:rPr>
        <w:t> </w:t>
      </w:r>
      <w:r>
        <w:rPr>
          <w:vertAlign w:val="baseline"/>
        </w:rPr>
        <w:t>(mod</w:t>
      </w:r>
      <w:r>
        <w:rPr>
          <w:spacing w:val="24"/>
          <w:vertAlign w:val="baseline"/>
        </w:rPr>
        <w:t> </w:t>
      </w:r>
      <w:r>
        <w:rPr>
          <w:rFonts w:ascii="Times New Roman" w:hAnsi="Times New Roman"/>
          <w:i/>
          <w:vertAlign w:val="baseline"/>
        </w:rPr>
        <w:t>p</w:t>
      </w:r>
      <w:r>
        <w:rPr>
          <w:vertAlign w:val="baseline"/>
        </w:rPr>
        <w:t>),</w:t>
      </w:r>
      <w:r>
        <w:rPr>
          <w:spacing w:val="40"/>
          <w:vertAlign w:val="baseline"/>
        </w:rPr>
        <w:t> </w:t>
      </w:r>
      <w:r>
        <w:rPr>
          <w:vertAlign w:val="baseline"/>
        </w:rPr>
        <w:t>and</w:t>
      </w:r>
      <w:r>
        <w:rPr>
          <w:spacing w:val="40"/>
          <w:vertAlign w:val="baseline"/>
        </w:rPr>
        <w:t> </w:t>
      </w:r>
      <w:r>
        <w:rPr>
          <w:vertAlign w:val="baseline"/>
        </w:rPr>
        <w:t>the</w:t>
      </w:r>
      <w:r>
        <w:rPr>
          <w:spacing w:val="40"/>
          <w:vertAlign w:val="baseline"/>
        </w:rPr>
        <w:t> </w:t>
      </w:r>
      <w:r>
        <w:rPr>
          <w:vertAlign w:val="baseline"/>
        </w:rPr>
        <w:t>fact</w:t>
      </w:r>
      <w:r>
        <w:rPr>
          <w:spacing w:val="40"/>
          <w:vertAlign w:val="baseline"/>
        </w:rPr>
        <w:t> </w:t>
      </w:r>
      <w:r>
        <w:rPr>
          <w:vertAlign w:val="baseline"/>
        </w:rPr>
        <w:t>that</w:t>
      </w:r>
      <w:r>
        <w:rPr>
          <w:spacing w:val="40"/>
          <w:vertAlign w:val="baseline"/>
        </w:rPr>
        <w:t> </w:t>
      </w:r>
      <w:r>
        <w:rPr>
          <w:rFonts w:ascii="Times New Roman" w:hAnsi="Times New Roman"/>
          <w:i/>
          <w:vertAlign w:val="baseline"/>
        </w:rPr>
        <w:t>g</w:t>
      </w:r>
      <w:r>
        <w:rPr>
          <w:rFonts w:ascii="Times New Roman" w:hAnsi="Times New Roman"/>
          <w:i/>
          <w:spacing w:val="40"/>
          <w:vertAlign w:val="baseline"/>
        </w:rPr>
        <w:t> </w:t>
      </w:r>
      <w:r>
        <w:rPr>
          <w:vertAlign w:val="baseline"/>
        </w:rPr>
        <w:t>is</w:t>
      </w:r>
      <w:r>
        <w:rPr>
          <w:spacing w:val="40"/>
          <w:vertAlign w:val="baseline"/>
        </w:rPr>
        <w:t> </w:t>
      </w:r>
      <w:r>
        <w:rPr>
          <w:vertAlign w:val="baseline"/>
        </w:rPr>
        <w:t>a</w:t>
      </w:r>
      <w:r>
        <w:rPr>
          <w:spacing w:val="40"/>
          <w:vertAlign w:val="baseline"/>
        </w:rPr>
        <w:t> </w:t>
      </w:r>
      <w:r>
        <w:rPr>
          <w:vertAlign w:val="baseline"/>
        </w:rPr>
        <w:t>primitive</w:t>
      </w:r>
      <w:r>
        <w:rPr>
          <w:spacing w:val="40"/>
          <w:vertAlign w:val="baseline"/>
        </w:rPr>
        <w:t> </w:t>
      </w:r>
      <w:r>
        <w:rPr>
          <w:vertAlign w:val="baseline"/>
        </w:rPr>
        <w:t>root</w:t>
      </w:r>
      <w:r>
        <w:rPr>
          <w:spacing w:val="40"/>
          <w:vertAlign w:val="baseline"/>
        </w:rPr>
        <w:t> </w:t>
      </w:r>
      <w:r>
        <w:rPr>
          <w:vertAlign w:val="baseline"/>
        </w:rPr>
        <w:t>implies that</w:t>
      </w:r>
      <w:r>
        <w:rPr>
          <w:spacing w:val="44"/>
          <w:vertAlign w:val="baseline"/>
        </w:rPr>
        <w:t> </w:t>
      </w:r>
      <w:r>
        <w:rPr>
          <w:rFonts w:ascii="Times New Roman" w:hAnsi="Times New Roman"/>
          <w:i/>
          <w:vertAlign w:val="baseline"/>
        </w:rPr>
        <w:t>p</w:t>
      </w:r>
      <w:r>
        <w:rPr>
          <w:rFonts w:ascii="Times New Roman" w:hAnsi="Times New Roman"/>
          <w:i/>
          <w:spacing w:val="60"/>
          <w:w w:val="150"/>
          <w:vertAlign w:val="baseline"/>
        </w:rPr>
        <w:t>  </w:t>
      </w:r>
      <w:r>
        <w:rPr>
          <w:vertAlign w:val="baseline"/>
        </w:rPr>
        <w:t>1</w:t>
      </w:r>
      <w:r>
        <w:rPr>
          <w:spacing w:val="45"/>
          <w:vertAlign w:val="baseline"/>
        </w:rPr>
        <w:t> </w:t>
      </w:r>
      <w:r>
        <w:rPr>
          <w:vertAlign w:val="baseline"/>
        </w:rPr>
        <w:t>divides</w:t>
      </w:r>
      <w:r>
        <w:rPr>
          <w:spacing w:val="45"/>
          <w:vertAlign w:val="baseline"/>
        </w:rPr>
        <w:t> </w:t>
      </w:r>
      <w:r>
        <w:rPr>
          <w:rFonts w:ascii="Times New Roman" w:hAnsi="Times New Roman"/>
          <w:i/>
          <w:vertAlign w:val="baseline"/>
        </w:rPr>
        <w:t>k</w:t>
      </w:r>
      <w:r>
        <w:rPr>
          <w:rFonts w:ascii="Times New Roman" w:hAnsi="Times New Roman"/>
          <w:i/>
          <w:spacing w:val="63"/>
          <w:w w:val="150"/>
          <w:vertAlign w:val="baseline"/>
        </w:rPr>
        <w:t>  </w:t>
      </w:r>
      <w:r>
        <w:rPr>
          <w:vertAlign w:val="baseline"/>
        </w:rPr>
        <w:t>2</w:t>
      </w:r>
      <w:r>
        <w:rPr>
          <w:rFonts w:ascii="Times New Roman" w:hAnsi="Times New Roman"/>
          <w:i/>
          <w:vertAlign w:val="baseline"/>
        </w:rPr>
        <w:t>i</w:t>
      </w:r>
      <w:r>
        <w:rPr>
          <w:vertAlign w:val="baseline"/>
        </w:rPr>
        <w:t>.</w:t>
      </w:r>
      <w:r>
        <w:rPr>
          <w:spacing w:val="45"/>
          <w:vertAlign w:val="baseline"/>
        </w:rPr>
        <w:t> </w:t>
      </w:r>
      <w:r>
        <w:rPr>
          <w:vertAlign w:val="baseline"/>
        </w:rPr>
        <w:t>But</w:t>
      </w:r>
      <w:r>
        <w:rPr>
          <w:spacing w:val="44"/>
          <w:vertAlign w:val="baseline"/>
        </w:rPr>
        <w:t> </w:t>
      </w:r>
      <w:r>
        <w:rPr>
          <w:rFonts w:ascii="Times New Roman" w:hAnsi="Times New Roman"/>
          <w:i/>
          <w:vertAlign w:val="baseline"/>
        </w:rPr>
        <w:t>p</w:t>
      </w:r>
      <w:r>
        <w:rPr>
          <w:rFonts w:ascii="Times New Roman" w:hAnsi="Times New Roman"/>
          <w:i/>
          <w:spacing w:val="60"/>
          <w:w w:val="150"/>
          <w:vertAlign w:val="baseline"/>
        </w:rPr>
        <w:t>  </w:t>
      </w:r>
      <w:r>
        <w:rPr>
          <w:vertAlign w:val="baseline"/>
        </w:rPr>
        <w:t>1</w:t>
      </w:r>
      <w:r>
        <w:rPr>
          <w:spacing w:val="46"/>
          <w:vertAlign w:val="baseline"/>
        </w:rPr>
        <w:t> </w:t>
      </w:r>
      <w:r>
        <w:rPr>
          <w:vertAlign w:val="baseline"/>
        </w:rPr>
        <w:t>is</w:t>
      </w:r>
      <w:r>
        <w:rPr>
          <w:spacing w:val="44"/>
          <w:vertAlign w:val="baseline"/>
        </w:rPr>
        <w:t> </w:t>
      </w:r>
      <w:r>
        <w:rPr>
          <w:vertAlign w:val="baseline"/>
        </w:rPr>
        <w:t>even,</w:t>
      </w:r>
      <w:r>
        <w:rPr>
          <w:spacing w:val="44"/>
          <w:vertAlign w:val="baseline"/>
        </w:rPr>
        <w:t> </w:t>
      </w:r>
      <w:r>
        <w:rPr>
          <w:vertAlign w:val="baseline"/>
        </w:rPr>
        <w:t>hence</w:t>
      </w:r>
      <w:r>
        <w:rPr>
          <w:spacing w:val="44"/>
          <w:vertAlign w:val="baseline"/>
        </w:rPr>
        <w:t> </w:t>
      </w:r>
      <w:r>
        <w:rPr>
          <w:vertAlign w:val="baseline"/>
        </w:rPr>
        <w:t>2</w:t>
      </w:r>
      <w:r>
        <w:rPr>
          <w:spacing w:val="45"/>
          <w:vertAlign w:val="baseline"/>
        </w:rPr>
        <w:t> </w:t>
      </w:r>
      <w:r>
        <w:rPr>
          <w:vertAlign w:val="baseline"/>
        </w:rPr>
        <w:t>divides</w:t>
      </w:r>
      <w:r>
        <w:rPr>
          <w:spacing w:val="45"/>
          <w:vertAlign w:val="baseline"/>
        </w:rPr>
        <w:t> </w:t>
      </w:r>
      <w:r>
        <w:rPr>
          <w:rFonts w:ascii="Times New Roman" w:hAnsi="Times New Roman"/>
          <w:i/>
          <w:vertAlign w:val="baseline"/>
        </w:rPr>
        <w:t>k</w:t>
      </w:r>
      <w:r>
        <w:rPr>
          <w:rFonts w:ascii="Times New Roman" w:hAnsi="Times New Roman"/>
          <w:i/>
          <w:spacing w:val="63"/>
          <w:w w:val="150"/>
          <w:vertAlign w:val="baseline"/>
        </w:rPr>
        <w:t>  </w:t>
      </w:r>
      <w:r>
        <w:rPr>
          <w:vertAlign w:val="baseline"/>
        </w:rPr>
        <w:t>2</w:t>
      </w:r>
      <w:r>
        <w:rPr>
          <w:rFonts w:ascii="Times New Roman" w:hAnsi="Times New Roman"/>
          <w:i/>
          <w:vertAlign w:val="baseline"/>
        </w:rPr>
        <w:t>i</w:t>
      </w:r>
      <w:r>
        <w:rPr>
          <w:vertAlign w:val="baseline"/>
        </w:rPr>
        <w:t>,</w:t>
      </w:r>
      <w:r>
        <w:rPr>
          <w:spacing w:val="45"/>
          <w:vertAlign w:val="baseline"/>
        </w:rPr>
        <w:t> </w:t>
      </w:r>
      <w:r>
        <w:rPr>
          <w:vertAlign w:val="baseline"/>
        </w:rPr>
        <w:t>so</w:t>
      </w:r>
      <w:r>
        <w:rPr>
          <w:spacing w:val="44"/>
          <w:vertAlign w:val="baseline"/>
        </w:rPr>
        <w:t> </w:t>
      </w:r>
      <w:r>
        <w:rPr>
          <w:spacing w:val="-10"/>
          <w:vertAlign w:val="baseline"/>
        </w:rPr>
        <w:t>2</w:t>
      </w:r>
    </w:p>
    <w:p>
      <w:pPr>
        <w:pStyle w:val="BodyText"/>
        <w:spacing w:before="20"/>
        <w:ind w:left="2075"/>
        <w:jc w:val="both"/>
      </w:pPr>
      <w:r>
        <w:rPr>
          <w:spacing w:val="-2"/>
        </w:rPr>
        <w:t>divides</w:t>
      </w:r>
      <w:r>
        <w:rPr>
          <w:spacing w:val="7"/>
          <w:w w:val="110"/>
        </w:rPr>
        <w:t> </w:t>
      </w:r>
      <w:r>
        <w:rPr>
          <w:rFonts w:ascii="Times New Roman"/>
          <w:i/>
          <w:spacing w:val="-5"/>
          <w:w w:val="110"/>
        </w:rPr>
        <w:t>k</w:t>
      </w:r>
      <w:r>
        <w:rPr>
          <w:spacing w:val="-5"/>
          <w:w w:val="110"/>
        </w:rPr>
        <w:t>.</w:t>
      </w:r>
    </w:p>
    <w:p>
      <w:pPr>
        <w:pStyle w:val="ListParagraph"/>
        <w:numPr>
          <w:ilvl w:val="1"/>
          <w:numId w:val="1"/>
        </w:numPr>
        <w:tabs>
          <w:tab w:pos="2646" w:val="left" w:leader="none"/>
        </w:tabs>
        <w:spacing w:line="240" w:lineRule="auto" w:before="76" w:after="0"/>
        <w:ind w:left="2645" w:right="0" w:hanging="571"/>
        <w:jc w:val="both"/>
        <w:rPr>
          <w:sz w:val="20"/>
        </w:rPr>
      </w:pPr>
      <w:r>
        <w:rPr>
          <w:sz w:val="20"/>
        </w:rPr>
        <w:t>Let</w:t>
      </w:r>
      <w:r>
        <w:rPr>
          <w:spacing w:val="18"/>
          <w:sz w:val="20"/>
        </w:rPr>
        <w:t> </w:t>
      </w:r>
      <w:r>
        <w:rPr>
          <w:rFonts w:ascii="Times New Roman" w:hAnsi="Times New Roman"/>
          <w:i/>
          <w:sz w:val="20"/>
        </w:rPr>
        <w:t>p</w:t>
      </w:r>
      <w:r>
        <w:rPr>
          <w:rFonts w:ascii="Times New Roman" w:hAnsi="Times New Roman"/>
          <w:i/>
          <w:spacing w:val="3"/>
          <w:sz w:val="20"/>
        </w:rPr>
        <w:t> </w:t>
      </w:r>
      <w:r>
        <w:rPr>
          <w:rFonts w:ascii="Meiryo" w:hAnsi="Meiryo"/>
          <w:i/>
          <w:sz w:val="20"/>
        </w:rPr>
        <w:t>≥</w:t>
      </w:r>
      <w:r>
        <w:rPr>
          <w:rFonts w:ascii="Meiryo" w:hAnsi="Meiryo"/>
          <w:i/>
          <w:spacing w:val="-16"/>
          <w:sz w:val="20"/>
        </w:rPr>
        <w:t> </w:t>
      </w:r>
      <w:r>
        <w:rPr>
          <w:sz w:val="20"/>
        </w:rPr>
        <w:t>3</w:t>
      </w:r>
      <w:r>
        <w:rPr>
          <w:spacing w:val="19"/>
          <w:sz w:val="20"/>
        </w:rPr>
        <w:t> </w:t>
      </w:r>
      <w:r>
        <w:rPr>
          <w:sz w:val="20"/>
        </w:rPr>
        <w:t>be</w:t>
      </w:r>
      <w:r>
        <w:rPr>
          <w:spacing w:val="18"/>
          <w:sz w:val="20"/>
        </w:rPr>
        <w:t> </w:t>
      </w:r>
      <w:r>
        <w:rPr>
          <w:sz w:val="20"/>
        </w:rPr>
        <w:t>a</w:t>
      </w:r>
      <w:r>
        <w:rPr>
          <w:spacing w:val="19"/>
          <w:sz w:val="20"/>
        </w:rPr>
        <w:t> </w:t>
      </w:r>
      <w:r>
        <w:rPr>
          <w:sz w:val="20"/>
        </w:rPr>
        <w:t>prime</w:t>
      </w:r>
      <w:r>
        <w:rPr>
          <w:spacing w:val="19"/>
          <w:sz w:val="20"/>
        </w:rPr>
        <w:t> </w:t>
      </w:r>
      <w:r>
        <w:rPr>
          <w:sz w:val="20"/>
        </w:rPr>
        <w:t>and</w:t>
      </w:r>
      <w:r>
        <w:rPr>
          <w:spacing w:val="19"/>
          <w:sz w:val="20"/>
        </w:rPr>
        <w:t> </w:t>
      </w:r>
      <w:r>
        <w:rPr>
          <w:sz w:val="20"/>
        </w:rPr>
        <w:t>suppose</w:t>
      </w:r>
      <w:r>
        <w:rPr>
          <w:spacing w:val="19"/>
          <w:sz w:val="20"/>
        </w:rPr>
        <w:t> </w:t>
      </w:r>
      <w:r>
        <w:rPr>
          <w:sz w:val="20"/>
        </w:rPr>
        <w:t>that</w:t>
      </w:r>
      <w:r>
        <w:rPr>
          <w:spacing w:val="18"/>
          <w:sz w:val="20"/>
        </w:rPr>
        <w:t> </w:t>
      </w:r>
      <w:r>
        <w:rPr>
          <w:sz w:val="20"/>
        </w:rPr>
        <w:t>the</w:t>
      </w:r>
      <w:r>
        <w:rPr>
          <w:spacing w:val="19"/>
          <w:sz w:val="20"/>
        </w:rPr>
        <w:t> </w:t>
      </w:r>
      <w:r>
        <w:rPr>
          <w:spacing w:val="-2"/>
          <w:sz w:val="20"/>
        </w:rPr>
        <w:t>congruence</w:t>
      </w:r>
    </w:p>
    <w:p>
      <w:pPr>
        <w:spacing w:before="2"/>
        <w:ind w:left="4727" w:right="0" w:firstLine="0"/>
        <w:jc w:val="left"/>
        <w:rPr>
          <w:sz w:val="20"/>
        </w:rPr>
      </w:pPr>
      <w:r>
        <w:rPr>
          <w:rFonts w:ascii="Times New Roman" w:hAnsi="Times New Roman"/>
          <w:i/>
          <w:sz w:val="20"/>
        </w:rPr>
        <w:t>X</w:t>
      </w:r>
      <w:r>
        <w:rPr>
          <w:rFonts w:ascii="Georgia" w:hAnsi="Georgia"/>
          <w:sz w:val="20"/>
          <w:vertAlign w:val="superscript"/>
        </w:rPr>
        <w:t>2</w:t>
      </w:r>
      <w:r>
        <w:rPr>
          <w:rFonts w:ascii="Georgia" w:hAnsi="Georgia"/>
          <w:spacing w:val="26"/>
          <w:sz w:val="20"/>
          <w:vertAlign w:val="baseline"/>
        </w:rPr>
        <w:t> </w:t>
      </w:r>
      <w:r>
        <w:rPr>
          <w:rFonts w:ascii="Meiryo" w:hAnsi="Meiryo"/>
          <w:i/>
          <w:sz w:val="20"/>
          <w:vertAlign w:val="baseline"/>
        </w:rPr>
        <w:t>≡</w:t>
      </w:r>
      <w:r>
        <w:rPr>
          <w:rFonts w:ascii="Meiryo" w:hAnsi="Meiryo"/>
          <w:i/>
          <w:spacing w:val="-5"/>
          <w:sz w:val="20"/>
          <w:vertAlign w:val="baseline"/>
        </w:rPr>
        <w:t> </w:t>
      </w:r>
      <w:r>
        <w:rPr>
          <w:rFonts w:ascii="Times New Roman" w:hAnsi="Times New Roman"/>
          <w:i/>
          <w:sz w:val="20"/>
          <w:vertAlign w:val="baseline"/>
        </w:rPr>
        <w:t>b</w:t>
      </w:r>
      <w:r>
        <w:rPr>
          <w:rFonts w:ascii="Times New Roman" w:hAnsi="Times New Roman"/>
          <w:i/>
          <w:spacing w:val="26"/>
          <w:sz w:val="20"/>
          <w:vertAlign w:val="baseline"/>
        </w:rPr>
        <w:t> </w:t>
      </w:r>
      <w:r>
        <w:rPr>
          <w:sz w:val="20"/>
          <w:vertAlign w:val="baseline"/>
        </w:rPr>
        <w:t>(mod</w:t>
      </w:r>
      <w:r>
        <w:rPr>
          <w:spacing w:val="32"/>
          <w:sz w:val="20"/>
          <w:vertAlign w:val="baseline"/>
        </w:rPr>
        <w:t> </w:t>
      </w:r>
      <w:r>
        <w:rPr>
          <w:rFonts w:ascii="Times New Roman" w:hAnsi="Times New Roman"/>
          <w:i/>
          <w:spacing w:val="-5"/>
          <w:sz w:val="20"/>
          <w:vertAlign w:val="baseline"/>
        </w:rPr>
        <w:t>p</w:t>
      </w:r>
      <w:r>
        <w:rPr>
          <w:spacing w:val="-5"/>
          <w:sz w:val="20"/>
          <w:vertAlign w:val="baseline"/>
        </w:rPr>
        <w:t>)</w:t>
      </w:r>
    </w:p>
    <w:p>
      <w:pPr>
        <w:pStyle w:val="BodyText"/>
        <w:spacing w:before="50"/>
        <w:ind w:left="2075"/>
      </w:pPr>
      <w:r>
        <w:rPr/>
        <w:t>has</w:t>
      </w:r>
      <w:r>
        <w:rPr>
          <w:spacing w:val="19"/>
        </w:rPr>
        <w:t> </w:t>
      </w:r>
      <w:r>
        <w:rPr/>
        <w:t>a</w:t>
      </w:r>
      <w:r>
        <w:rPr>
          <w:spacing w:val="19"/>
        </w:rPr>
        <w:t> </w:t>
      </w:r>
      <w:r>
        <w:rPr>
          <w:spacing w:val="-2"/>
        </w:rPr>
        <w:t>solution.</w:t>
      </w:r>
    </w:p>
    <w:p>
      <w:pPr>
        <w:spacing w:after="0"/>
        <w:sectPr>
          <w:pgSz w:w="11900" w:h="16840"/>
          <w:pgMar w:header="1482" w:footer="0" w:top="1740" w:bottom="280" w:left="620" w:right="1600"/>
        </w:sectPr>
      </w:pPr>
    </w:p>
    <w:p>
      <w:pPr>
        <w:pStyle w:val="BodyText"/>
        <w:spacing w:before="8"/>
        <w:rPr>
          <w:sz w:val="11"/>
        </w:rPr>
      </w:pPr>
    </w:p>
    <w:p>
      <w:pPr>
        <w:pStyle w:val="ListParagraph"/>
        <w:numPr>
          <w:ilvl w:val="0"/>
          <w:numId w:val="31"/>
        </w:numPr>
        <w:tabs>
          <w:tab w:pos="2464" w:val="left" w:leader="none"/>
        </w:tabs>
        <w:spacing w:line="240" w:lineRule="auto" w:before="55" w:after="0"/>
        <w:ind w:left="2463" w:right="0" w:hanging="355"/>
        <w:jc w:val="left"/>
        <w:rPr>
          <w:sz w:val="20"/>
        </w:rPr>
      </w:pPr>
      <w:r>
        <w:rPr>
          <w:sz w:val="20"/>
        </w:rPr>
        <w:t>Prove</w:t>
      </w:r>
      <w:r>
        <w:rPr>
          <w:spacing w:val="12"/>
          <w:sz w:val="20"/>
        </w:rPr>
        <w:t> </w:t>
      </w:r>
      <w:r>
        <w:rPr>
          <w:sz w:val="20"/>
        </w:rPr>
        <w:t>that</w:t>
      </w:r>
      <w:r>
        <w:rPr>
          <w:spacing w:val="15"/>
          <w:sz w:val="20"/>
        </w:rPr>
        <w:t> </w:t>
      </w:r>
      <w:r>
        <w:rPr>
          <w:sz w:val="20"/>
        </w:rPr>
        <w:t>for</w:t>
      </w:r>
      <w:r>
        <w:rPr>
          <w:spacing w:val="14"/>
          <w:sz w:val="20"/>
        </w:rPr>
        <w:t> </w:t>
      </w:r>
      <w:r>
        <w:rPr>
          <w:sz w:val="20"/>
        </w:rPr>
        <w:t>every</w:t>
      </w:r>
      <w:r>
        <w:rPr>
          <w:spacing w:val="15"/>
          <w:sz w:val="20"/>
        </w:rPr>
        <w:t> </w:t>
      </w:r>
      <w:r>
        <w:rPr>
          <w:sz w:val="20"/>
        </w:rPr>
        <w:t>exponent</w:t>
      </w:r>
      <w:r>
        <w:rPr>
          <w:spacing w:val="14"/>
          <w:sz w:val="20"/>
        </w:rPr>
        <w:t> </w:t>
      </w:r>
      <w:r>
        <w:rPr>
          <w:rFonts w:ascii="Times New Roman" w:hAnsi="Times New Roman"/>
          <w:i/>
          <w:sz w:val="20"/>
        </w:rPr>
        <w:t>e</w:t>
      </w:r>
      <w:r>
        <w:rPr>
          <w:rFonts w:ascii="Times New Roman" w:hAnsi="Times New Roman"/>
          <w:i/>
          <w:spacing w:val="-1"/>
          <w:sz w:val="20"/>
        </w:rPr>
        <w:t> </w:t>
      </w:r>
      <w:r>
        <w:rPr>
          <w:rFonts w:ascii="Meiryo" w:hAnsi="Meiryo"/>
          <w:i/>
          <w:sz w:val="20"/>
        </w:rPr>
        <w:t>≥</w:t>
      </w:r>
      <w:r>
        <w:rPr>
          <w:rFonts w:ascii="Meiryo" w:hAnsi="Meiryo"/>
          <w:i/>
          <w:spacing w:val="-17"/>
          <w:sz w:val="20"/>
        </w:rPr>
        <w:t> </w:t>
      </w:r>
      <w:r>
        <w:rPr>
          <w:sz w:val="20"/>
        </w:rPr>
        <w:t>1</w:t>
      </w:r>
      <w:r>
        <w:rPr>
          <w:spacing w:val="14"/>
          <w:sz w:val="20"/>
        </w:rPr>
        <w:t> </w:t>
      </w:r>
      <w:r>
        <w:rPr>
          <w:sz w:val="20"/>
        </w:rPr>
        <w:t>the</w:t>
      </w:r>
      <w:r>
        <w:rPr>
          <w:spacing w:val="15"/>
          <w:sz w:val="20"/>
        </w:rPr>
        <w:t> </w:t>
      </w:r>
      <w:r>
        <w:rPr>
          <w:spacing w:val="-2"/>
          <w:sz w:val="20"/>
        </w:rPr>
        <w:t>congruence</w:t>
      </w:r>
    </w:p>
    <w:p>
      <w:pPr>
        <w:pStyle w:val="BodyText"/>
        <w:tabs>
          <w:tab w:pos="8260" w:val="left" w:leader="none"/>
        </w:tabs>
        <w:spacing w:line="340" w:lineRule="atLeast" w:before="60"/>
        <w:ind w:left="2463" w:right="907" w:firstLine="2414"/>
        <w:rPr>
          <w:rFonts w:ascii="Georgia" w:hAnsi="Georgia"/>
        </w:rPr>
      </w:pPr>
      <w:r>
        <w:rPr>
          <w:rFonts w:ascii="Times New Roman" w:hAnsi="Times New Roman"/>
          <w:i/>
          <w:w w:val="105"/>
        </w:rPr>
        <w:t>X</w:t>
      </w:r>
      <w:r>
        <w:rPr>
          <w:rFonts w:ascii="Georgia" w:hAnsi="Georgia"/>
          <w:w w:val="105"/>
          <w:vertAlign w:val="superscript"/>
        </w:rPr>
        <w:t>2</w:t>
      </w:r>
      <w:r>
        <w:rPr>
          <w:rFonts w:ascii="Georgia" w:hAnsi="Georgia"/>
          <w:w w:val="105"/>
          <w:vertAlign w:val="baseline"/>
        </w:rPr>
        <w:t> </w:t>
      </w:r>
      <w:r>
        <w:rPr>
          <w:rFonts w:ascii="Meiryo" w:hAnsi="Meiryo"/>
          <w:i/>
          <w:w w:val="105"/>
          <w:vertAlign w:val="baseline"/>
        </w:rPr>
        <w:t>≡ </w:t>
      </w:r>
      <w:r>
        <w:rPr>
          <w:rFonts w:ascii="Times New Roman" w:hAnsi="Times New Roman"/>
          <w:i/>
          <w:w w:val="105"/>
          <w:vertAlign w:val="baseline"/>
        </w:rPr>
        <w:t>b </w:t>
      </w:r>
      <w:r>
        <w:rPr>
          <w:w w:val="105"/>
          <w:vertAlign w:val="baseline"/>
        </w:rPr>
        <w:t>(mod</w:t>
      </w:r>
      <w:r>
        <w:rPr>
          <w:spacing w:val="40"/>
          <w:w w:val="105"/>
          <w:vertAlign w:val="baseline"/>
        </w:rPr>
        <w:t> </w:t>
      </w:r>
      <w:r>
        <w:rPr>
          <w:rFonts w:ascii="Times New Roman" w:hAnsi="Times New Roman"/>
          <w:i/>
          <w:w w:val="105"/>
          <w:vertAlign w:val="baseline"/>
        </w:rPr>
        <w:t>p</w:t>
      </w:r>
      <w:r>
        <w:rPr>
          <w:rFonts w:ascii="Georgia" w:hAnsi="Georgia"/>
          <w:i/>
          <w:w w:val="105"/>
          <w:vertAlign w:val="superscript"/>
        </w:rPr>
        <w:t>e</w:t>
      </w:r>
      <w:r>
        <w:rPr>
          <w:w w:val="105"/>
          <w:vertAlign w:val="baseline"/>
        </w:rPr>
        <w:t>)</w:t>
      </w:r>
      <w:r>
        <w:rPr>
          <w:vertAlign w:val="baseline"/>
        </w:rPr>
        <w:tab/>
      </w:r>
      <w:r>
        <w:rPr>
          <w:spacing w:val="-4"/>
          <w:vertAlign w:val="baseline"/>
        </w:rPr>
        <w:t>(1.11)</w:t>
      </w:r>
      <w:r>
        <w:rPr>
          <w:vertAlign w:val="baseline"/>
        </w:rPr>
        <w:t> </w:t>
      </w:r>
      <w:r>
        <w:rPr>
          <w:w w:val="105"/>
          <w:vertAlign w:val="baseline"/>
        </w:rPr>
        <w:t>has</w:t>
      </w:r>
      <w:r>
        <w:rPr>
          <w:spacing w:val="6"/>
          <w:w w:val="105"/>
          <w:vertAlign w:val="baseline"/>
        </w:rPr>
        <w:t> </w:t>
      </w:r>
      <w:r>
        <w:rPr>
          <w:w w:val="105"/>
          <w:vertAlign w:val="baseline"/>
        </w:rPr>
        <w:t>a</w:t>
      </w:r>
      <w:r>
        <w:rPr>
          <w:spacing w:val="7"/>
          <w:w w:val="105"/>
          <w:vertAlign w:val="baseline"/>
        </w:rPr>
        <w:t> </w:t>
      </w:r>
      <w:r>
        <w:rPr>
          <w:w w:val="105"/>
          <w:vertAlign w:val="baseline"/>
        </w:rPr>
        <w:t>solution.</w:t>
      </w:r>
      <w:r>
        <w:rPr>
          <w:spacing w:val="7"/>
          <w:w w:val="105"/>
          <w:vertAlign w:val="baseline"/>
        </w:rPr>
        <w:t> </w:t>
      </w:r>
      <w:r>
        <w:rPr>
          <w:w w:val="105"/>
          <w:vertAlign w:val="baseline"/>
        </w:rPr>
        <w:t>(</w:t>
      </w:r>
      <w:r>
        <w:rPr>
          <w:i/>
          <w:w w:val="105"/>
          <w:vertAlign w:val="baseline"/>
        </w:rPr>
        <w:t>Hint</w:t>
      </w:r>
      <w:r>
        <w:rPr>
          <w:w w:val="105"/>
          <w:vertAlign w:val="baseline"/>
        </w:rPr>
        <w:t>.</w:t>
      </w:r>
      <w:r>
        <w:rPr>
          <w:spacing w:val="6"/>
          <w:w w:val="105"/>
          <w:vertAlign w:val="baseline"/>
        </w:rPr>
        <w:t> </w:t>
      </w:r>
      <w:r>
        <w:rPr>
          <w:w w:val="105"/>
          <w:vertAlign w:val="baseline"/>
        </w:rPr>
        <w:t>Use</w:t>
      </w:r>
      <w:r>
        <w:rPr>
          <w:spacing w:val="7"/>
          <w:w w:val="105"/>
          <w:vertAlign w:val="baseline"/>
        </w:rPr>
        <w:t> </w:t>
      </w:r>
      <w:r>
        <w:rPr>
          <w:w w:val="105"/>
          <w:vertAlign w:val="baseline"/>
        </w:rPr>
        <w:t>induction</w:t>
      </w:r>
      <w:r>
        <w:rPr>
          <w:spacing w:val="7"/>
          <w:w w:val="105"/>
          <w:vertAlign w:val="baseline"/>
        </w:rPr>
        <w:t> </w:t>
      </w:r>
      <w:r>
        <w:rPr>
          <w:w w:val="105"/>
          <w:vertAlign w:val="baseline"/>
        </w:rPr>
        <w:t>on</w:t>
      </w:r>
      <w:r>
        <w:rPr>
          <w:spacing w:val="6"/>
          <w:w w:val="105"/>
          <w:vertAlign w:val="baseline"/>
        </w:rPr>
        <w:t> </w:t>
      </w:r>
      <w:r>
        <w:rPr>
          <w:rFonts w:ascii="Times New Roman" w:hAnsi="Times New Roman"/>
          <w:i/>
          <w:w w:val="105"/>
          <w:vertAlign w:val="baseline"/>
        </w:rPr>
        <w:t>e</w:t>
      </w:r>
      <w:r>
        <w:rPr>
          <w:w w:val="105"/>
          <w:vertAlign w:val="baseline"/>
        </w:rPr>
        <w:t>.</w:t>
      </w:r>
      <w:r>
        <w:rPr>
          <w:spacing w:val="7"/>
          <w:w w:val="105"/>
          <w:vertAlign w:val="baseline"/>
        </w:rPr>
        <w:t> </w:t>
      </w:r>
      <w:r>
        <w:rPr>
          <w:w w:val="105"/>
          <w:vertAlign w:val="baseline"/>
        </w:rPr>
        <w:t>Build</w:t>
      </w:r>
      <w:r>
        <w:rPr>
          <w:spacing w:val="7"/>
          <w:w w:val="105"/>
          <w:vertAlign w:val="baseline"/>
        </w:rPr>
        <w:t> </w:t>
      </w:r>
      <w:r>
        <w:rPr>
          <w:w w:val="105"/>
          <w:vertAlign w:val="baseline"/>
        </w:rPr>
        <w:t>a</w:t>
      </w:r>
      <w:r>
        <w:rPr>
          <w:spacing w:val="6"/>
          <w:w w:val="105"/>
          <w:vertAlign w:val="baseline"/>
        </w:rPr>
        <w:t> </w:t>
      </w:r>
      <w:r>
        <w:rPr>
          <w:w w:val="105"/>
          <w:vertAlign w:val="baseline"/>
        </w:rPr>
        <w:t>solution</w:t>
      </w:r>
      <w:r>
        <w:rPr>
          <w:spacing w:val="7"/>
          <w:w w:val="105"/>
          <w:vertAlign w:val="baseline"/>
        </w:rPr>
        <w:t> </w:t>
      </w:r>
      <w:r>
        <w:rPr>
          <w:w w:val="105"/>
          <w:vertAlign w:val="baseline"/>
        </w:rPr>
        <w:t>modulo</w:t>
      </w:r>
      <w:r>
        <w:rPr>
          <w:spacing w:val="5"/>
          <w:w w:val="105"/>
          <w:vertAlign w:val="baseline"/>
        </w:rPr>
        <w:t> </w:t>
      </w:r>
      <w:r>
        <w:rPr>
          <w:rFonts w:ascii="Times New Roman" w:hAnsi="Times New Roman"/>
          <w:i/>
          <w:spacing w:val="-4"/>
          <w:w w:val="105"/>
          <w:vertAlign w:val="baseline"/>
        </w:rPr>
        <w:t>p</w:t>
      </w:r>
      <w:r>
        <w:rPr>
          <w:rFonts w:ascii="Georgia" w:hAnsi="Georgia"/>
          <w:i/>
          <w:spacing w:val="-4"/>
          <w:w w:val="105"/>
          <w:vertAlign w:val="superscript"/>
        </w:rPr>
        <w:t>e</w:t>
      </w:r>
      <w:r>
        <w:rPr>
          <w:rFonts w:ascii="Georgia" w:hAnsi="Georgia"/>
          <w:spacing w:val="-4"/>
          <w:w w:val="105"/>
          <w:vertAlign w:val="superscript"/>
        </w:rPr>
        <w:t>+1</w:t>
      </w:r>
    </w:p>
    <w:p>
      <w:pPr>
        <w:pStyle w:val="BodyText"/>
        <w:spacing w:line="225" w:lineRule="exact" w:before="7"/>
        <w:ind w:left="2463"/>
      </w:pPr>
      <w:r>
        <w:rPr/>
        <w:t>by</w:t>
      </w:r>
      <w:r>
        <w:rPr>
          <w:spacing w:val="17"/>
        </w:rPr>
        <w:t> </w:t>
      </w:r>
      <w:r>
        <w:rPr/>
        <w:t>suitably</w:t>
      </w:r>
      <w:r>
        <w:rPr>
          <w:spacing w:val="17"/>
        </w:rPr>
        <w:t> </w:t>
      </w:r>
      <w:r>
        <w:rPr/>
        <w:t>modifying</w:t>
      </w:r>
      <w:r>
        <w:rPr>
          <w:spacing w:val="17"/>
        </w:rPr>
        <w:t> </w:t>
      </w:r>
      <w:r>
        <w:rPr/>
        <w:t>a</w:t>
      </w:r>
      <w:r>
        <w:rPr>
          <w:spacing w:val="17"/>
        </w:rPr>
        <w:t> </w:t>
      </w:r>
      <w:r>
        <w:rPr/>
        <w:t>solution</w:t>
      </w:r>
      <w:r>
        <w:rPr>
          <w:spacing w:val="17"/>
        </w:rPr>
        <w:t> </w:t>
      </w:r>
      <w:r>
        <w:rPr/>
        <w:t>modulo</w:t>
      </w:r>
      <w:r>
        <w:rPr>
          <w:spacing w:val="15"/>
        </w:rPr>
        <w:t> </w:t>
      </w:r>
      <w:r>
        <w:rPr>
          <w:rFonts w:ascii="Times New Roman"/>
          <w:i/>
          <w:spacing w:val="-4"/>
        </w:rPr>
        <w:t>p</w:t>
      </w:r>
      <w:r>
        <w:rPr>
          <w:rFonts w:ascii="Georgia"/>
          <w:i/>
          <w:spacing w:val="-4"/>
          <w:vertAlign w:val="superscript"/>
        </w:rPr>
        <w:t>e</w:t>
      </w:r>
      <w:r>
        <w:rPr>
          <w:spacing w:val="-4"/>
          <w:vertAlign w:val="baseline"/>
        </w:rPr>
        <w:t>.)</w:t>
      </w:r>
    </w:p>
    <w:p>
      <w:pPr>
        <w:pStyle w:val="ListParagraph"/>
        <w:numPr>
          <w:ilvl w:val="0"/>
          <w:numId w:val="31"/>
        </w:numPr>
        <w:tabs>
          <w:tab w:pos="2464" w:val="left" w:leader="none"/>
        </w:tabs>
        <w:spacing w:line="148" w:lineRule="auto" w:before="81" w:after="0"/>
        <w:ind w:left="2463" w:right="907" w:hanging="366"/>
        <w:jc w:val="left"/>
        <w:rPr>
          <w:sz w:val="20"/>
        </w:rPr>
      </w:pPr>
      <w:r>
        <w:rPr>
          <w:w w:val="105"/>
          <w:sz w:val="20"/>
        </w:rPr>
        <w:t>Let</w:t>
      </w:r>
      <w:r>
        <w:rPr>
          <w:spacing w:val="-7"/>
          <w:w w:val="105"/>
          <w:sz w:val="20"/>
        </w:rPr>
        <w:t> </w:t>
      </w:r>
      <w:r>
        <w:rPr>
          <w:rFonts w:ascii="Times New Roman" w:hAnsi="Times New Roman"/>
          <w:i/>
          <w:w w:val="110"/>
          <w:sz w:val="20"/>
        </w:rPr>
        <w:t>X </w:t>
      </w:r>
      <w:r>
        <w:rPr>
          <w:w w:val="110"/>
          <w:sz w:val="20"/>
        </w:rPr>
        <w:t>=</w:t>
      </w:r>
      <w:r>
        <w:rPr>
          <w:spacing w:val="-1"/>
          <w:w w:val="110"/>
          <w:sz w:val="20"/>
        </w:rPr>
        <w:t> </w:t>
      </w:r>
      <w:r>
        <w:rPr>
          <w:rFonts w:ascii="Times New Roman" w:hAnsi="Times New Roman"/>
          <w:i/>
          <w:w w:val="110"/>
          <w:sz w:val="20"/>
        </w:rPr>
        <w:t>α</w:t>
      </w:r>
      <w:r>
        <w:rPr>
          <w:rFonts w:ascii="Times New Roman" w:hAnsi="Times New Roman"/>
          <w:i/>
          <w:spacing w:val="-11"/>
          <w:w w:val="110"/>
          <w:sz w:val="20"/>
        </w:rPr>
        <w:t> </w:t>
      </w:r>
      <w:r>
        <w:rPr>
          <w:w w:val="105"/>
          <w:sz w:val="20"/>
        </w:rPr>
        <w:t>be</w:t>
      </w:r>
      <w:r>
        <w:rPr>
          <w:spacing w:val="-2"/>
          <w:w w:val="105"/>
          <w:sz w:val="20"/>
        </w:rPr>
        <w:t> </w:t>
      </w:r>
      <w:r>
        <w:rPr>
          <w:w w:val="105"/>
          <w:sz w:val="20"/>
        </w:rPr>
        <w:t>a</w:t>
      </w:r>
      <w:r>
        <w:rPr>
          <w:spacing w:val="-3"/>
          <w:w w:val="105"/>
          <w:sz w:val="20"/>
        </w:rPr>
        <w:t> </w:t>
      </w:r>
      <w:r>
        <w:rPr>
          <w:w w:val="105"/>
          <w:sz w:val="20"/>
        </w:rPr>
        <w:t>solution</w:t>
      </w:r>
      <w:r>
        <w:rPr>
          <w:spacing w:val="-2"/>
          <w:w w:val="105"/>
          <w:sz w:val="20"/>
        </w:rPr>
        <w:t> </w:t>
      </w:r>
      <w:r>
        <w:rPr>
          <w:w w:val="105"/>
          <w:sz w:val="20"/>
        </w:rPr>
        <w:t>to</w:t>
      </w:r>
      <w:r>
        <w:rPr>
          <w:spacing w:val="-3"/>
          <w:w w:val="105"/>
          <w:sz w:val="20"/>
        </w:rPr>
        <w:t> </w:t>
      </w:r>
      <w:r>
        <w:rPr>
          <w:rFonts w:ascii="Times New Roman" w:hAnsi="Times New Roman"/>
          <w:i/>
          <w:w w:val="110"/>
          <w:sz w:val="20"/>
        </w:rPr>
        <w:t>X</w:t>
      </w:r>
      <w:r>
        <w:rPr>
          <w:rFonts w:ascii="Georgia" w:hAnsi="Georgia"/>
          <w:w w:val="110"/>
          <w:sz w:val="20"/>
          <w:vertAlign w:val="superscript"/>
        </w:rPr>
        <w:t>2</w:t>
      </w:r>
      <w:r>
        <w:rPr>
          <w:rFonts w:ascii="Georgia" w:hAnsi="Georgia"/>
          <w:w w:val="110"/>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w:t>
      </w:r>
      <w:r>
        <w:rPr>
          <w:rFonts w:ascii="Times New Roman" w:hAnsi="Times New Roman"/>
          <w:i/>
          <w:spacing w:val="-9"/>
          <w:w w:val="105"/>
          <w:sz w:val="20"/>
          <w:vertAlign w:val="baseline"/>
        </w:rPr>
        <w:t> </w:t>
      </w:r>
      <w:r>
        <w:rPr>
          <w:w w:val="105"/>
          <w:sz w:val="20"/>
          <w:vertAlign w:val="baseline"/>
        </w:rPr>
        <w:t>(mod</w:t>
      </w:r>
      <w:r>
        <w:rPr>
          <w:spacing w:val="-3"/>
          <w:w w:val="105"/>
          <w:sz w:val="20"/>
          <w:vertAlign w:val="baseline"/>
        </w:rPr>
        <w:t> </w:t>
      </w:r>
      <w:r>
        <w:rPr>
          <w:rFonts w:ascii="Times New Roman" w:hAnsi="Times New Roman"/>
          <w:i/>
          <w:w w:val="105"/>
          <w:sz w:val="20"/>
          <w:vertAlign w:val="baseline"/>
        </w:rPr>
        <w:t>p</w:t>
      </w:r>
      <w:r>
        <w:rPr>
          <w:w w:val="105"/>
          <w:sz w:val="20"/>
          <w:vertAlign w:val="baseline"/>
        </w:rPr>
        <w:t>).</w:t>
      </w:r>
      <w:r>
        <w:rPr>
          <w:spacing w:val="-3"/>
          <w:w w:val="105"/>
          <w:sz w:val="20"/>
          <w:vertAlign w:val="baseline"/>
        </w:rPr>
        <w:t> </w:t>
      </w:r>
      <w:r>
        <w:rPr>
          <w:w w:val="105"/>
          <w:sz w:val="20"/>
          <w:vertAlign w:val="baseline"/>
        </w:rPr>
        <w:t>Prove</w:t>
      </w:r>
      <w:r>
        <w:rPr>
          <w:spacing w:val="-3"/>
          <w:w w:val="105"/>
          <w:sz w:val="20"/>
          <w:vertAlign w:val="baseline"/>
        </w:rPr>
        <w:t> </w:t>
      </w:r>
      <w:r>
        <w:rPr>
          <w:w w:val="105"/>
          <w:sz w:val="20"/>
          <w:vertAlign w:val="baseline"/>
        </w:rPr>
        <w:t>that</w:t>
      </w:r>
      <w:r>
        <w:rPr>
          <w:spacing w:val="-3"/>
          <w:w w:val="105"/>
          <w:sz w:val="20"/>
          <w:vertAlign w:val="baseline"/>
        </w:rPr>
        <w:t> </w:t>
      </w:r>
      <w:r>
        <w:rPr>
          <w:w w:val="105"/>
          <w:sz w:val="20"/>
          <w:vertAlign w:val="baseline"/>
        </w:rPr>
        <w:t>in</w:t>
      </w:r>
      <w:r>
        <w:rPr>
          <w:spacing w:val="-3"/>
          <w:w w:val="105"/>
          <w:sz w:val="20"/>
          <w:vertAlign w:val="baseline"/>
        </w:rPr>
        <w:t> </w:t>
      </w:r>
      <w:r>
        <w:rPr>
          <w:w w:val="105"/>
          <w:sz w:val="20"/>
          <w:vertAlign w:val="baseline"/>
        </w:rPr>
        <w:t>(a),</w:t>
      </w:r>
      <w:r>
        <w:rPr>
          <w:spacing w:val="-3"/>
          <w:w w:val="105"/>
          <w:sz w:val="20"/>
          <w:vertAlign w:val="baseline"/>
        </w:rPr>
        <w:t> </w:t>
      </w:r>
      <w:r>
        <w:rPr>
          <w:w w:val="105"/>
          <w:sz w:val="20"/>
          <w:vertAlign w:val="baseline"/>
        </w:rPr>
        <w:t>we</w:t>
      </w:r>
      <w:r>
        <w:rPr>
          <w:spacing w:val="-3"/>
          <w:w w:val="105"/>
          <w:sz w:val="20"/>
          <w:vertAlign w:val="baseline"/>
        </w:rPr>
        <w:t> </w:t>
      </w:r>
      <w:r>
        <w:rPr>
          <w:w w:val="105"/>
          <w:sz w:val="20"/>
          <w:vertAlign w:val="baseline"/>
        </w:rPr>
        <w:t>can</w:t>
      </w:r>
      <w:r>
        <w:rPr>
          <w:spacing w:val="-2"/>
          <w:w w:val="105"/>
          <w:sz w:val="20"/>
          <w:vertAlign w:val="baseline"/>
        </w:rPr>
        <w:t> </w:t>
      </w:r>
      <w:r>
        <w:rPr>
          <w:w w:val="105"/>
          <w:sz w:val="20"/>
          <w:vertAlign w:val="baseline"/>
        </w:rPr>
        <w:t>find a</w:t>
      </w:r>
      <w:r>
        <w:rPr>
          <w:spacing w:val="15"/>
          <w:w w:val="105"/>
          <w:sz w:val="20"/>
          <w:vertAlign w:val="baseline"/>
        </w:rPr>
        <w:t> </w:t>
      </w:r>
      <w:r>
        <w:rPr>
          <w:w w:val="105"/>
          <w:sz w:val="20"/>
          <w:vertAlign w:val="baseline"/>
        </w:rPr>
        <w:t>solution</w:t>
      </w:r>
      <w:r>
        <w:rPr>
          <w:spacing w:val="14"/>
          <w:w w:val="110"/>
          <w:sz w:val="20"/>
          <w:vertAlign w:val="baseline"/>
        </w:rPr>
        <w:t> </w:t>
      </w:r>
      <w:r>
        <w:rPr>
          <w:rFonts w:ascii="Times New Roman" w:hAnsi="Times New Roman"/>
          <w:i/>
          <w:w w:val="110"/>
          <w:sz w:val="20"/>
          <w:vertAlign w:val="baseline"/>
        </w:rPr>
        <w:t>X </w:t>
      </w:r>
      <w:r>
        <w:rPr>
          <w:w w:val="110"/>
          <w:sz w:val="20"/>
          <w:vertAlign w:val="baseline"/>
        </w:rPr>
        <w:t>= </w:t>
      </w:r>
      <w:r>
        <w:rPr>
          <w:rFonts w:ascii="Times New Roman" w:hAnsi="Times New Roman"/>
          <w:i/>
          <w:w w:val="105"/>
          <w:sz w:val="20"/>
          <w:vertAlign w:val="baseline"/>
        </w:rPr>
        <w:t>β</w:t>
      </w:r>
      <w:r>
        <w:rPr>
          <w:rFonts w:ascii="Times New Roman" w:hAnsi="Times New Roman"/>
          <w:i/>
          <w:spacing w:val="20"/>
          <w:w w:val="105"/>
          <w:sz w:val="20"/>
          <w:vertAlign w:val="baseline"/>
        </w:rPr>
        <w:t> </w:t>
      </w:r>
      <w:r>
        <w:rPr>
          <w:w w:val="105"/>
          <w:sz w:val="20"/>
          <w:vertAlign w:val="baseline"/>
        </w:rPr>
        <w:t>to</w:t>
      </w:r>
      <w:r>
        <w:rPr>
          <w:spacing w:val="14"/>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w w:val="110"/>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 </w:t>
      </w:r>
      <w:r>
        <w:rPr>
          <w:w w:val="105"/>
          <w:sz w:val="20"/>
          <w:vertAlign w:val="baseline"/>
        </w:rPr>
        <w:t>(mod</w:t>
      </w:r>
      <w:r>
        <w:rPr>
          <w:spacing w:val="17"/>
          <w:w w:val="105"/>
          <w:sz w:val="20"/>
          <w:vertAlign w:val="baseline"/>
        </w:rPr>
        <w:t> </w:t>
      </w:r>
      <w:r>
        <w:rPr>
          <w:rFonts w:ascii="Times New Roman" w:hAnsi="Times New Roman"/>
          <w:i/>
          <w:w w:val="105"/>
          <w:sz w:val="20"/>
          <w:vertAlign w:val="baseline"/>
        </w:rPr>
        <w:t>p</w:t>
      </w:r>
      <w:r>
        <w:rPr>
          <w:rFonts w:ascii="Georgia" w:hAnsi="Georgia"/>
          <w:i/>
          <w:w w:val="105"/>
          <w:sz w:val="20"/>
          <w:vertAlign w:val="superscript"/>
        </w:rPr>
        <w:t>e</w:t>
      </w:r>
      <w:r>
        <w:rPr>
          <w:w w:val="105"/>
          <w:sz w:val="20"/>
          <w:vertAlign w:val="baseline"/>
        </w:rPr>
        <w:t>)</w:t>
      </w:r>
      <w:r>
        <w:rPr>
          <w:spacing w:val="17"/>
          <w:w w:val="105"/>
          <w:sz w:val="20"/>
          <w:vertAlign w:val="baseline"/>
        </w:rPr>
        <w:t> </w:t>
      </w:r>
      <w:r>
        <w:rPr>
          <w:w w:val="105"/>
          <w:sz w:val="20"/>
          <w:vertAlign w:val="baseline"/>
        </w:rPr>
        <w:t>that</w:t>
      </w:r>
      <w:r>
        <w:rPr>
          <w:spacing w:val="17"/>
          <w:w w:val="105"/>
          <w:sz w:val="20"/>
          <w:vertAlign w:val="baseline"/>
        </w:rPr>
        <w:t> </w:t>
      </w:r>
      <w:r>
        <w:rPr>
          <w:w w:val="105"/>
          <w:sz w:val="20"/>
          <w:vertAlign w:val="baseline"/>
        </w:rPr>
        <w:t>also</w:t>
      </w:r>
      <w:r>
        <w:rPr>
          <w:spacing w:val="17"/>
          <w:w w:val="105"/>
          <w:sz w:val="20"/>
          <w:vertAlign w:val="baseline"/>
        </w:rPr>
        <w:t> </w:t>
      </w:r>
      <w:r>
        <w:rPr>
          <w:w w:val="105"/>
          <w:sz w:val="20"/>
          <w:vertAlign w:val="baseline"/>
        </w:rPr>
        <w:t>satisfies</w:t>
      </w:r>
      <w:r>
        <w:rPr>
          <w:spacing w:val="17"/>
          <w:w w:val="105"/>
          <w:sz w:val="20"/>
          <w:vertAlign w:val="baseline"/>
        </w:rPr>
        <w:t> </w:t>
      </w:r>
      <w:r>
        <w:rPr>
          <w:rFonts w:ascii="Times New Roman" w:hAnsi="Times New Roman"/>
          <w:i/>
          <w:w w:val="105"/>
          <w:sz w:val="20"/>
          <w:vertAlign w:val="baseline"/>
        </w:rPr>
        <w:t>β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10"/>
          <w:sz w:val="20"/>
          <w:vertAlign w:val="baseline"/>
        </w:rPr>
        <w:t>α </w:t>
      </w:r>
      <w:r>
        <w:rPr>
          <w:w w:val="105"/>
          <w:sz w:val="20"/>
          <w:vertAlign w:val="baseline"/>
        </w:rPr>
        <w:t>(mod</w:t>
      </w:r>
      <w:r>
        <w:rPr>
          <w:spacing w:val="17"/>
          <w:w w:val="105"/>
          <w:sz w:val="20"/>
          <w:vertAlign w:val="baseline"/>
        </w:rPr>
        <w:t> </w:t>
      </w:r>
      <w:r>
        <w:rPr>
          <w:rFonts w:ascii="Times New Roman" w:hAnsi="Times New Roman"/>
          <w:i/>
          <w:w w:val="105"/>
          <w:sz w:val="20"/>
          <w:vertAlign w:val="baseline"/>
        </w:rPr>
        <w:t>p</w:t>
      </w:r>
      <w:r>
        <w:rPr>
          <w:w w:val="105"/>
          <w:sz w:val="20"/>
          <w:vertAlign w:val="baseline"/>
        </w:rPr>
        <w:t>).</w:t>
      </w:r>
    </w:p>
    <w:p>
      <w:pPr>
        <w:pStyle w:val="ListParagraph"/>
        <w:numPr>
          <w:ilvl w:val="0"/>
          <w:numId w:val="31"/>
        </w:numPr>
        <w:tabs>
          <w:tab w:pos="2464" w:val="left" w:leader="none"/>
        </w:tabs>
        <w:spacing w:line="281" w:lineRule="exact" w:before="0" w:after="0"/>
        <w:ind w:left="2463" w:right="0" w:hanging="344"/>
        <w:jc w:val="left"/>
        <w:rPr>
          <w:sz w:val="20"/>
        </w:rPr>
      </w:pPr>
      <w:r>
        <w:rPr>
          <w:w w:val="105"/>
          <w:sz w:val="20"/>
        </w:rPr>
        <w:t>Let</w:t>
      </w:r>
      <w:r>
        <w:rPr>
          <w:spacing w:val="2"/>
          <w:w w:val="105"/>
          <w:sz w:val="20"/>
        </w:rPr>
        <w:t> </w:t>
      </w:r>
      <w:r>
        <w:rPr>
          <w:rFonts w:ascii="Times New Roman" w:hAnsi="Times New Roman"/>
          <w:i/>
          <w:w w:val="105"/>
          <w:sz w:val="20"/>
        </w:rPr>
        <w:t>β</w:t>
      </w:r>
      <w:r>
        <w:rPr>
          <w:rFonts w:ascii="Times New Roman" w:hAnsi="Times New Roman"/>
          <w:i/>
          <w:spacing w:val="12"/>
          <w:w w:val="105"/>
          <w:sz w:val="20"/>
        </w:rPr>
        <w:t> </w:t>
      </w:r>
      <w:r>
        <w:rPr>
          <w:w w:val="105"/>
          <w:sz w:val="20"/>
        </w:rPr>
        <w:t>and</w:t>
      </w:r>
      <w:r>
        <w:rPr>
          <w:spacing w:val="10"/>
          <w:w w:val="105"/>
          <w:sz w:val="20"/>
        </w:rPr>
        <w:t> </w:t>
      </w:r>
      <w:r>
        <w:rPr>
          <w:rFonts w:ascii="Times New Roman" w:hAnsi="Times New Roman"/>
          <w:i/>
          <w:w w:val="105"/>
          <w:sz w:val="20"/>
        </w:rPr>
        <w:t>β</w:t>
      </w:r>
      <w:r>
        <w:rPr>
          <w:rFonts w:ascii="Meiryo" w:hAnsi="Meiryo"/>
          <w:i/>
          <w:w w:val="105"/>
          <w:sz w:val="20"/>
          <w:vertAlign w:val="superscript"/>
        </w:rPr>
        <w:t>′</w:t>
      </w:r>
      <w:r>
        <w:rPr>
          <w:rFonts w:ascii="Meiryo" w:hAnsi="Meiryo"/>
          <w:i/>
          <w:spacing w:val="-7"/>
          <w:w w:val="105"/>
          <w:sz w:val="20"/>
          <w:vertAlign w:val="baseline"/>
        </w:rPr>
        <w:t> </w:t>
      </w:r>
      <w:r>
        <w:rPr>
          <w:w w:val="105"/>
          <w:sz w:val="20"/>
          <w:vertAlign w:val="baseline"/>
        </w:rPr>
        <w:t>be</w:t>
      </w:r>
      <w:r>
        <w:rPr>
          <w:spacing w:val="10"/>
          <w:w w:val="105"/>
          <w:sz w:val="20"/>
          <w:vertAlign w:val="baseline"/>
        </w:rPr>
        <w:t> </w:t>
      </w:r>
      <w:r>
        <w:rPr>
          <w:w w:val="105"/>
          <w:sz w:val="20"/>
          <w:vertAlign w:val="baseline"/>
        </w:rPr>
        <w:t>two</w:t>
      </w:r>
      <w:r>
        <w:rPr>
          <w:spacing w:val="10"/>
          <w:w w:val="105"/>
          <w:sz w:val="20"/>
          <w:vertAlign w:val="baseline"/>
        </w:rPr>
        <w:t> </w:t>
      </w:r>
      <w:r>
        <w:rPr>
          <w:w w:val="105"/>
          <w:sz w:val="20"/>
          <w:vertAlign w:val="baseline"/>
        </w:rPr>
        <w:t>solutions</w:t>
      </w:r>
      <w:r>
        <w:rPr>
          <w:spacing w:val="9"/>
          <w:w w:val="105"/>
          <w:sz w:val="20"/>
          <w:vertAlign w:val="baseline"/>
        </w:rPr>
        <w:t> </w:t>
      </w:r>
      <w:r>
        <w:rPr>
          <w:w w:val="105"/>
          <w:sz w:val="20"/>
          <w:vertAlign w:val="baseline"/>
        </w:rPr>
        <w:t>as</w:t>
      </w:r>
      <w:r>
        <w:rPr>
          <w:spacing w:val="10"/>
          <w:w w:val="105"/>
          <w:sz w:val="20"/>
          <w:vertAlign w:val="baseline"/>
        </w:rPr>
        <w:t> </w:t>
      </w:r>
      <w:r>
        <w:rPr>
          <w:w w:val="105"/>
          <w:sz w:val="20"/>
          <w:vertAlign w:val="baseline"/>
        </w:rPr>
        <w:t>in</w:t>
      </w:r>
      <w:r>
        <w:rPr>
          <w:spacing w:val="10"/>
          <w:w w:val="105"/>
          <w:sz w:val="20"/>
          <w:vertAlign w:val="baseline"/>
        </w:rPr>
        <w:t> </w:t>
      </w:r>
      <w:r>
        <w:rPr>
          <w:w w:val="105"/>
          <w:sz w:val="20"/>
          <w:vertAlign w:val="baseline"/>
        </w:rPr>
        <w:t>(b).</w:t>
      </w:r>
      <w:r>
        <w:rPr>
          <w:spacing w:val="10"/>
          <w:w w:val="105"/>
          <w:sz w:val="20"/>
          <w:vertAlign w:val="baseline"/>
        </w:rPr>
        <w:t> </w:t>
      </w:r>
      <w:r>
        <w:rPr>
          <w:w w:val="105"/>
          <w:sz w:val="20"/>
          <w:vertAlign w:val="baseline"/>
        </w:rPr>
        <w:t>Prove</w:t>
      </w:r>
      <w:r>
        <w:rPr>
          <w:spacing w:val="9"/>
          <w:w w:val="105"/>
          <w:sz w:val="20"/>
          <w:vertAlign w:val="baseline"/>
        </w:rPr>
        <w:t> </w:t>
      </w:r>
      <w:r>
        <w:rPr>
          <w:w w:val="105"/>
          <w:sz w:val="20"/>
          <w:vertAlign w:val="baseline"/>
        </w:rPr>
        <w:t>that</w:t>
      </w:r>
      <w:r>
        <w:rPr>
          <w:spacing w:val="9"/>
          <w:w w:val="105"/>
          <w:sz w:val="20"/>
          <w:vertAlign w:val="baseline"/>
        </w:rPr>
        <w:t> </w:t>
      </w:r>
      <w:r>
        <w:rPr>
          <w:rFonts w:ascii="Times New Roman" w:hAnsi="Times New Roman"/>
          <w:i/>
          <w:w w:val="105"/>
          <w:sz w:val="20"/>
          <w:vertAlign w:val="baseline"/>
        </w:rPr>
        <w:t>β</w:t>
      </w:r>
      <w:r>
        <w:rPr>
          <w:rFonts w:ascii="Times New Roman" w:hAnsi="Times New Roman"/>
          <w:i/>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β</w:t>
      </w:r>
      <w:r>
        <w:rPr>
          <w:rFonts w:ascii="Meiryo" w:hAnsi="Meiryo"/>
          <w:i/>
          <w:w w:val="105"/>
          <w:sz w:val="20"/>
          <w:vertAlign w:val="superscript"/>
        </w:rPr>
        <w:t>′</w:t>
      </w:r>
      <w:r>
        <w:rPr>
          <w:rFonts w:ascii="Meiryo" w:hAnsi="Meiryo"/>
          <w:i/>
          <w:spacing w:val="-7"/>
          <w:w w:val="105"/>
          <w:sz w:val="20"/>
          <w:vertAlign w:val="baseline"/>
        </w:rPr>
        <w:t> </w:t>
      </w:r>
      <w:r>
        <w:rPr>
          <w:w w:val="105"/>
          <w:sz w:val="20"/>
          <w:vertAlign w:val="baseline"/>
        </w:rPr>
        <w:t>(mod</w:t>
      </w:r>
      <w:r>
        <w:rPr>
          <w:spacing w:val="10"/>
          <w:w w:val="105"/>
          <w:sz w:val="20"/>
          <w:vertAlign w:val="baseline"/>
        </w:rPr>
        <w:t> </w:t>
      </w:r>
      <w:r>
        <w:rPr>
          <w:rFonts w:ascii="Times New Roman" w:hAnsi="Times New Roman"/>
          <w:i/>
          <w:spacing w:val="-4"/>
          <w:w w:val="105"/>
          <w:sz w:val="20"/>
          <w:vertAlign w:val="baseline"/>
        </w:rPr>
        <w:t>p</w:t>
      </w:r>
      <w:r>
        <w:rPr>
          <w:rFonts w:ascii="Georgia" w:hAnsi="Georgia"/>
          <w:i/>
          <w:spacing w:val="-4"/>
          <w:w w:val="105"/>
          <w:sz w:val="20"/>
          <w:vertAlign w:val="superscript"/>
        </w:rPr>
        <w:t>e</w:t>
      </w:r>
      <w:r>
        <w:rPr>
          <w:spacing w:val="-4"/>
          <w:w w:val="105"/>
          <w:sz w:val="20"/>
          <w:vertAlign w:val="baseline"/>
        </w:rPr>
        <w:t>).</w:t>
      </w:r>
    </w:p>
    <w:p>
      <w:pPr>
        <w:pStyle w:val="ListParagraph"/>
        <w:numPr>
          <w:ilvl w:val="0"/>
          <w:numId w:val="31"/>
        </w:numPr>
        <w:tabs>
          <w:tab w:pos="2464" w:val="left" w:leader="none"/>
        </w:tabs>
        <w:spacing w:line="197" w:lineRule="exact" w:before="0" w:after="0"/>
        <w:ind w:left="2463" w:right="0" w:hanging="366"/>
        <w:jc w:val="left"/>
        <w:rPr>
          <w:sz w:val="20"/>
        </w:rPr>
      </w:pPr>
      <w:r>
        <w:rPr>
          <w:sz w:val="20"/>
        </w:rPr>
        <w:t>Use</w:t>
      </w:r>
      <w:r>
        <w:rPr>
          <w:spacing w:val="29"/>
          <w:sz w:val="20"/>
        </w:rPr>
        <w:t> </w:t>
      </w:r>
      <w:r>
        <w:rPr>
          <w:sz w:val="20"/>
        </w:rPr>
        <w:t>Exercise</w:t>
      </w:r>
      <w:r>
        <w:rPr>
          <w:spacing w:val="29"/>
          <w:sz w:val="20"/>
        </w:rPr>
        <w:t> </w:t>
      </w:r>
      <w:r>
        <w:rPr>
          <w:sz w:val="20"/>
        </w:rPr>
        <w:t>1.34</w:t>
      </w:r>
      <w:r>
        <w:rPr>
          <w:spacing w:val="29"/>
          <w:sz w:val="20"/>
        </w:rPr>
        <w:t> </w:t>
      </w:r>
      <w:r>
        <w:rPr>
          <w:sz w:val="20"/>
        </w:rPr>
        <w:t>to</w:t>
      </w:r>
      <w:r>
        <w:rPr>
          <w:spacing w:val="29"/>
          <w:sz w:val="20"/>
        </w:rPr>
        <w:t> </w:t>
      </w:r>
      <w:r>
        <w:rPr>
          <w:sz w:val="20"/>
        </w:rPr>
        <w:t>deduce</w:t>
      </w:r>
      <w:r>
        <w:rPr>
          <w:spacing w:val="29"/>
          <w:sz w:val="20"/>
        </w:rPr>
        <w:t> </w:t>
      </w:r>
      <w:r>
        <w:rPr>
          <w:sz w:val="20"/>
        </w:rPr>
        <w:t>that</w:t>
      </w:r>
      <w:r>
        <w:rPr>
          <w:spacing w:val="29"/>
          <w:sz w:val="20"/>
        </w:rPr>
        <w:t> </w:t>
      </w:r>
      <w:r>
        <w:rPr>
          <w:sz w:val="20"/>
        </w:rPr>
        <w:t>the</w:t>
      </w:r>
      <w:r>
        <w:rPr>
          <w:spacing w:val="29"/>
          <w:sz w:val="20"/>
        </w:rPr>
        <w:t> </w:t>
      </w:r>
      <w:r>
        <w:rPr>
          <w:sz w:val="20"/>
        </w:rPr>
        <w:t>congruence</w:t>
      </w:r>
      <w:r>
        <w:rPr>
          <w:spacing w:val="30"/>
          <w:sz w:val="20"/>
        </w:rPr>
        <w:t> </w:t>
      </w:r>
      <w:r>
        <w:rPr>
          <w:sz w:val="20"/>
        </w:rPr>
        <w:t>(1.14)</w:t>
      </w:r>
      <w:r>
        <w:rPr>
          <w:spacing w:val="29"/>
          <w:sz w:val="20"/>
        </w:rPr>
        <w:t> </w:t>
      </w:r>
      <w:r>
        <w:rPr>
          <w:sz w:val="20"/>
        </w:rPr>
        <w:t>has</w:t>
      </w:r>
      <w:r>
        <w:rPr>
          <w:spacing w:val="29"/>
          <w:sz w:val="20"/>
        </w:rPr>
        <w:t> </w:t>
      </w:r>
      <w:r>
        <w:rPr>
          <w:sz w:val="20"/>
        </w:rPr>
        <w:t>either</w:t>
      </w:r>
      <w:r>
        <w:rPr>
          <w:spacing w:val="29"/>
          <w:sz w:val="20"/>
        </w:rPr>
        <w:t> </w:t>
      </w:r>
      <w:r>
        <w:rPr>
          <w:spacing w:val="-5"/>
          <w:sz w:val="20"/>
        </w:rPr>
        <w:t>two</w:t>
      </w:r>
    </w:p>
    <w:p>
      <w:pPr>
        <w:pStyle w:val="BodyText"/>
        <w:spacing w:before="5"/>
        <w:ind w:left="2463"/>
      </w:pPr>
      <w:r>
        <w:rPr/>
        <w:t>solutions</w:t>
      </w:r>
      <w:r>
        <w:rPr>
          <w:spacing w:val="5"/>
        </w:rPr>
        <w:t> </w:t>
      </w:r>
      <w:r>
        <w:rPr/>
        <w:t>or</w:t>
      </w:r>
      <w:r>
        <w:rPr>
          <w:spacing w:val="6"/>
        </w:rPr>
        <w:t> </w:t>
      </w:r>
      <w:r>
        <w:rPr/>
        <w:t>no</w:t>
      </w:r>
      <w:r>
        <w:rPr>
          <w:spacing w:val="5"/>
        </w:rPr>
        <w:t> </w:t>
      </w:r>
      <w:r>
        <w:rPr/>
        <w:t>solutions</w:t>
      </w:r>
      <w:r>
        <w:rPr>
          <w:spacing w:val="6"/>
        </w:rPr>
        <w:t> </w:t>
      </w:r>
      <w:r>
        <w:rPr/>
        <w:t>modulo</w:t>
      </w:r>
      <w:r>
        <w:rPr>
          <w:spacing w:val="4"/>
        </w:rPr>
        <w:t> </w:t>
      </w:r>
      <w:r>
        <w:rPr>
          <w:rFonts w:ascii="Times New Roman"/>
          <w:i/>
          <w:spacing w:val="-5"/>
        </w:rPr>
        <w:t>p</w:t>
      </w:r>
      <w:r>
        <w:rPr>
          <w:rFonts w:ascii="Georgia"/>
          <w:i/>
          <w:spacing w:val="-5"/>
          <w:vertAlign w:val="superscript"/>
        </w:rPr>
        <w:t>e</w:t>
      </w:r>
      <w:r>
        <w:rPr>
          <w:spacing w:val="-5"/>
          <w:vertAlign w:val="baseline"/>
        </w:rPr>
        <w:t>.</w:t>
      </w:r>
    </w:p>
    <w:p>
      <w:pPr>
        <w:spacing w:before="179"/>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1.35</w:t>
      </w:r>
      <w:r>
        <w:rPr>
          <w:spacing w:val="-4"/>
          <w:sz w:val="20"/>
        </w:rPr>
        <w:t>.</w:t>
      </w:r>
    </w:p>
    <w:p>
      <w:pPr>
        <w:pStyle w:val="BodyText"/>
        <w:spacing w:line="213" w:lineRule="exact" w:before="9"/>
        <w:ind w:left="2075" w:firstLine="298"/>
      </w:pPr>
      <w:r>
        <w:rPr>
          <w:w w:val="105"/>
        </w:rPr>
        <w:t>We</w:t>
      </w:r>
      <w:r>
        <w:rPr>
          <w:spacing w:val="28"/>
          <w:w w:val="105"/>
        </w:rPr>
        <w:t> </w:t>
      </w:r>
      <w:r>
        <w:rPr>
          <w:w w:val="105"/>
        </w:rPr>
        <w:t>do</w:t>
      </w:r>
      <w:r>
        <w:rPr>
          <w:spacing w:val="28"/>
          <w:w w:val="105"/>
        </w:rPr>
        <w:t> </w:t>
      </w:r>
      <w:r>
        <w:rPr>
          <w:w w:val="105"/>
        </w:rPr>
        <w:t>(a),</w:t>
      </w:r>
      <w:r>
        <w:rPr>
          <w:spacing w:val="29"/>
          <w:w w:val="105"/>
        </w:rPr>
        <w:t> </w:t>
      </w:r>
      <w:r>
        <w:rPr>
          <w:w w:val="105"/>
        </w:rPr>
        <w:t>(b),</w:t>
      </w:r>
      <w:r>
        <w:rPr>
          <w:spacing w:val="28"/>
          <w:w w:val="105"/>
        </w:rPr>
        <w:t> </w:t>
      </w:r>
      <w:r>
        <w:rPr>
          <w:w w:val="105"/>
        </w:rPr>
        <w:t>and</w:t>
      </w:r>
      <w:r>
        <w:rPr>
          <w:spacing w:val="28"/>
          <w:w w:val="105"/>
        </w:rPr>
        <w:t> </w:t>
      </w:r>
      <w:r>
        <w:rPr>
          <w:w w:val="105"/>
        </w:rPr>
        <w:t>(c)</w:t>
      </w:r>
      <w:r>
        <w:rPr>
          <w:spacing w:val="30"/>
          <w:w w:val="105"/>
        </w:rPr>
        <w:t> </w:t>
      </w:r>
      <w:r>
        <w:rPr>
          <w:w w:val="105"/>
        </w:rPr>
        <w:t>simultaneously.</w:t>
      </w:r>
      <w:r>
        <w:rPr>
          <w:spacing w:val="28"/>
          <w:w w:val="105"/>
        </w:rPr>
        <w:t> </w:t>
      </w:r>
      <w:r>
        <w:rPr>
          <w:w w:val="105"/>
        </w:rPr>
        <w:t>We</w:t>
      </w:r>
      <w:r>
        <w:rPr>
          <w:spacing w:val="28"/>
          <w:w w:val="105"/>
        </w:rPr>
        <w:t> </w:t>
      </w:r>
      <w:r>
        <w:rPr>
          <w:w w:val="105"/>
        </w:rPr>
        <w:t>are</w:t>
      </w:r>
      <w:r>
        <w:rPr>
          <w:spacing w:val="29"/>
          <w:w w:val="105"/>
        </w:rPr>
        <w:t> </w:t>
      </w:r>
      <w:r>
        <w:rPr>
          <w:w w:val="105"/>
        </w:rPr>
        <w:t>given</w:t>
      </w:r>
      <w:r>
        <w:rPr>
          <w:spacing w:val="28"/>
          <w:w w:val="105"/>
        </w:rPr>
        <w:t> </w:t>
      </w:r>
      <w:r>
        <w:rPr>
          <w:w w:val="105"/>
        </w:rPr>
        <w:t>that</w:t>
      </w:r>
      <w:r>
        <w:rPr>
          <w:spacing w:val="29"/>
          <w:w w:val="105"/>
        </w:rPr>
        <w:t> </w:t>
      </w:r>
      <w:r>
        <w:rPr>
          <w:rFonts w:ascii="Times New Roman" w:hAnsi="Times New Roman"/>
          <w:i/>
          <w:w w:val="105"/>
        </w:rPr>
        <w:t>X</w:t>
      </w:r>
      <w:r>
        <w:rPr>
          <w:rFonts w:ascii="Times New Roman" w:hAnsi="Times New Roman"/>
          <w:i/>
          <w:spacing w:val="37"/>
          <w:w w:val="110"/>
        </w:rPr>
        <w:t> </w:t>
      </w:r>
      <w:r>
        <w:rPr>
          <w:w w:val="110"/>
        </w:rPr>
        <w:t>=</w:t>
      </w:r>
      <w:r>
        <w:rPr>
          <w:spacing w:val="29"/>
          <w:w w:val="110"/>
        </w:rPr>
        <w:t> </w:t>
      </w:r>
      <w:r>
        <w:rPr>
          <w:rFonts w:ascii="Times New Roman" w:hAnsi="Times New Roman"/>
          <w:i/>
          <w:w w:val="105"/>
        </w:rPr>
        <w:t>α</w:t>
      </w:r>
      <w:r>
        <w:rPr>
          <w:rFonts w:ascii="Times New Roman" w:hAnsi="Times New Roman"/>
          <w:i/>
          <w:spacing w:val="23"/>
          <w:w w:val="105"/>
        </w:rPr>
        <w:t> </w:t>
      </w:r>
      <w:r>
        <w:rPr>
          <w:w w:val="105"/>
        </w:rPr>
        <w:t>is</w:t>
      </w:r>
      <w:r>
        <w:rPr>
          <w:spacing w:val="28"/>
          <w:w w:val="105"/>
        </w:rPr>
        <w:t> </w:t>
      </w:r>
      <w:r>
        <w:rPr>
          <w:spacing w:val="-10"/>
          <w:w w:val="105"/>
        </w:rPr>
        <w:t>a</w:t>
      </w:r>
    </w:p>
    <w:p>
      <w:pPr>
        <w:pStyle w:val="BodyText"/>
        <w:spacing w:line="148" w:lineRule="auto" w:before="69"/>
        <w:ind w:left="2075" w:right="907"/>
        <w:jc w:val="both"/>
      </w:pPr>
      <w:r>
        <w:rPr/>
        <w:t>solution</w:t>
      </w:r>
      <w:r>
        <w:rPr>
          <w:spacing w:val="40"/>
        </w:rPr>
        <w:t> </w:t>
      </w:r>
      <w:r>
        <w:rPr/>
        <w:t>to</w:t>
      </w:r>
      <w:r>
        <w:rPr>
          <w:spacing w:val="40"/>
        </w:rPr>
        <w:t> </w:t>
      </w:r>
      <w:r>
        <w:rPr>
          <w:rFonts w:ascii="Times New Roman" w:hAnsi="Times New Roman"/>
          <w:i/>
        </w:rPr>
        <w:t>X</w:t>
      </w:r>
      <w:r>
        <w:rPr>
          <w:rFonts w:ascii="Georgia" w:hAnsi="Georgia"/>
          <w:vertAlign w:val="superscript"/>
        </w:rPr>
        <w:t>2</w:t>
      </w:r>
      <w:r>
        <w:rPr>
          <w:rFonts w:ascii="Georgia" w:hAnsi="Georgia"/>
          <w:spacing w:val="40"/>
          <w:vertAlign w:val="baseline"/>
        </w:rPr>
        <w:t> </w:t>
      </w:r>
      <w:r>
        <w:rPr>
          <w:rFonts w:ascii="Meiryo" w:hAnsi="Meiryo"/>
          <w:i/>
          <w:vertAlign w:val="baseline"/>
        </w:rPr>
        <w:t>≡ </w:t>
      </w:r>
      <w:r>
        <w:rPr>
          <w:rFonts w:ascii="Times New Roman" w:hAnsi="Times New Roman"/>
          <w:i/>
          <w:vertAlign w:val="baseline"/>
        </w:rPr>
        <w:t>b</w:t>
      </w:r>
      <w:r>
        <w:rPr>
          <w:rFonts w:ascii="Times New Roman" w:hAnsi="Times New Roman"/>
          <w:i/>
          <w:spacing w:val="37"/>
          <w:vertAlign w:val="baseline"/>
        </w:rPr>
        <w:t> </w:t>
      </w:r>
      <w:r>
        <w:rPr>
          <w:vertAlign w:val="baseline"/>
        </w:rPr>
        <w:t>(mod</w:t>
      </w:r>
      <w:r>
        <w:rPr>
          <w:spacing w:val="40"/>
          <w:vertAlign w:val="baseline"/>
        </w:rPr>
        <w:t> </w:t>
      </w:r>
      <w:r>
        <w:rPr>
          <w:rFonts w:ascii="Times New Roman" w:hAnsi="Times New Roman"/>
          <w:i/>
          <w:vertAlign w:val="baseline"/>
        </w:rPr>
        <w:t>p</w:t>
      </w:r>
      <w:r>
        <w:rPr>
          <w:vertAlign w:val="baseline"/>
        </w:rPr>
        <w:t>).</w:t>
      </w:r>
      <w:r>
        <w:rPr>
          <w:spacing w:val="40"/>
          <w:vertAlign w:val="baseline"/>
        </w:rPr>
        <w:t> </w:t>
      </w:r>
      <w:r>
        <w:rPr>
          <w:vertAlign w:val="baseline"/>
        </w:rPr>
        <w:t>We</w:t>
      </w:r>
      <w:r>
        <w:rPr>
          <w:spacing w:val="40"/>
          <w:vertAlign w:val="baseline"/>
        </w:rPr>
        <w:t> </w:t>
      </w:r>
      <w:r>
        <w:rPr>
          <w:vertAlign w:val="baseline"/>
        </w:rPr>
        <w:t>are</w:t>
      </w:r>
      <w:r>
        <w:rPr>
          <w:spacing w:val="40"/>
          <w:vertAlign w:val="baseline"/>
        </w:rPr>
        <w:t> </w:t>
      </w:r>
      <w:r>
        <w:rPr>
          <w:vertAlign w:val="baseline"/>
        </w:rPr>
        <w:t>going</w:t>
      </w:r>
      <w:r>
        <w:rPr>
          <w:spacing w:val="40"/>
          <w:vertAlign w:val="baseline"/>
        </w:rPr>
        <w:t> </w:t>
      </w:r>
      <w:r>
        <w:rPr>
          <w:vertAlign w:val="baseline"/>
        </w:rPr>
        <w:t>to</w:t>
      </w:r>
      <w:r>
        <w:rPr>
          <w:spacing w:val="40"/>
          <w:vertAlign w:val="baseline"/>
        </w:rPr>
        <w:t> </w:t>
      </w:r>
      <w:r>
        <w:rPr>
          <w:vertAlign w:val="baseline"/>
        </w:rPr>
        <w:t>prove</w:t>
      </w:r>
      <w:r>
        <w:rPr>
          <w:spacing w:val="40"/>
          <w:vertAlign w:val="baseline"/>
        </w:rPr>
        <w:t> </w:t>
      </w:r>
      <w:r>
        <w:rPr>
          <w:vertAlign w:val="baseline"/>
        </w:rPr>
        <w:t>by</w:t>
      </w:r>
      <w:r>
        <w:rPr>
          <w:spacing w:val="40"/>
          <w:vertAlign w:val="baseline"/>
        </w:rPr>
        <w:t> </w:t>
      </w:r>
      <w:r>
        <w:rPr>
          <w:vertAlign w:val="baseline"/>
        </w:rPr>
        <w:t>induction</w:t>
      </w:r>
      <w:r>
        <w:rPr>
          <w:spacing w:val="40"/>
          <w:vertAlign w:val="baseline"/>
        </w:rPr>
        <w:t> </w:t>
      </w:r>
      <w:r>
        <w:rPr>
          <w:vertAlign w:val="baseline"/>
        </w:rPr>
        <w:t>that</w:t>
      </w:r>
      <w:r>
        <w:rPr>
          <w:spacing w:val="40"/>
          <w:vertAlign w:val="baseline"/>
        </w:rPr>
        <w:t> </w:t>
      </w:r>
      <w:r>
        <w:rPr>
          <w:vertAlign w:val="baseline"/>
        </w:rPr>
        <w:t>for every</w:t>
      </w:r>
      <w:r>
        <w:rPr>
          <w:spacing w:val="30"/>
          <w:vertAlign w:val="baseline"/>
        </w:rPr>
        <w:t> </w:t>
      </w:r>
      <w:r>
        <w:rPr>
          <w:rFonts w:ascii="Times New Roman" w:hAnsi="Times New Roman"/>
          <w:i/>
          <w:vertAlign w:val="baseline"/>
        </w:rPr>
        <w:t>e </w:t>
      </w:r>
      <w:r>
        <w:rPr>
          <w:rFonts w:ascii="Meiryo" w:hAnsi="Meiryo"/>
          <w:i/>
          <w:vertAlign w:val="baseline"/>
        </w:rPr>
        <w:t>≥</w:t>
      </w:r>
      <w:r>
        <w:rPr>
          <w:rFonts w:ascii="Meiryo" w:hAnsi="Meiryo"/>
          <w:i/>
          <w:spacing w:val="-6"/>
          <w:vertAlign w:val="baseline"/>
        </w:rPr>
        <w:t> </w:t>
      </w:r>
      <w:r>
        <w:rPr>
          <w:vertAlign w:val="baseline"/>
        </w:rPr>
        <w:t>1</w:t>
      </w:r>
      <w:r>
        <w:rPr>
          <w:spacing w:val="30"/>
          <w:vertAlign w:val="baseline"/>
        </w:rPr>
        <w:t> </w:t>
      </w:r>
      <w:r>
        <w:rPr>
          <w:vertAlign w:val="baseline"/>
        </w:rPr>
        <w:t>there</w:t>
      </w:r>
      <w:r>
        <w:rPr>
          <w:spacing w:val="30"/>
          <w:vertAlign w:val="baseline"/>
        </w:rPr>
        <w:t> </w:t>
      </w:r>
      <w:r>
        <w:rPr>
          <w:vertAlign w:val="baseline"/>
        </w:rPr>
        <w:t>is</w:t>
      </w:r>
      <w:r>
        <w:rPr>
          <w:spacing w:val="30"/>
          <w:vertAlign w:val="baseline"/>
        </w:rPr>
        <w:t> </w:t>
      </w:r>
      <w:r>
        <w:rPr>
          <w:vertAlign w:val="baseline"/>
        </w:rPr>
        <w:t>a</w:t>
      </w:r>
      <w:r>
        <w:rPr>
          <w:spacing w:val="30"/>
          <w:vertAlign w:val="baseline"/>
        </w:rPr>
        <w:t> </w:t>
      </w:r>
      <w:r>
        <w:rPr>
          <w:vertAlign w:val="baseline"/>
        </w:rPr>
        <w:t>unique</w:t>
      </w:r>
      <w:r>
        <w:rPr>
          <w:spacing w:val="30"/>
          <w:vertAlign w:val="baseline"/>
        </w:rPr>
        <w:t> </w:t>
      </w:r>
      <w:r>
        <w:rPr>
          <w:vertAlign w:val="baseline"/>
        </w:rPr>
        <w:t>value</w:t>
      </w:r>
      <w:r>
        <w:rPr>
          <w:spacing w:val="30"/>
          <w:vertAlign w:val="baseline"/>
        </w:rPr>
        <w:t> </w:t>
      </w:r>
      <w:r>
        <w:rPr>
          <w:rFonts w:ascii="Times New Roman" w:hAnsi="Times New Roman"/>
          <w:i/>
          <w:vertAlign w:val="baseline"/>
        </w:rPr>
        <w:t>β </w:t>
      </w:r>
      <w:r>
        <w:rPr>
          <w:vertAlign w:val="baseline"/>
        </w:rPr>
        <w:t>mod </w:t>
      </w:r>
      <w:r>
        <w:rPr>
          <w:rFonts w:ascii="Times New Roman" w:hAnsi="Times New Roman"/>
          <w:i/>
          <w:vertAlign w:val="baseline"/>
        </w:rPr>
        <w:t>p</w:t>
      </w:r>
      <w:r>
        <w:rPr>
          <w:rFonts w:ascii="Georgia" w:hAnsi="Georgia"/>
          <w:i/>
          <w:vertAlign w:val="superscript"/>
        </w:rPr>
        <w:t>e</w:t>
      </w:r>
      <w:r>
        <w:rPr>
          <w:rFonts w:ascii="Georgia" w:hAnsi="Georgia"/>
          <w:i/>
          <w:spacing w:val="36"/>
          <w:vertAlign w:val="baseline"/>
        </w:rPr>
        <w:t> </w:t>
      </w:r>
      <w:r>
        <w:rPr>
          <w:vertAlign w:val="baseline"/>
        </w:rPr>
        <w:t>satisfying</w:t>
      </w:r>
      <w:r>
        <w:rPr>
          <w:spacing w:val="30"/>
          <w:vertAlign w:val="baseline"/>
        </w:rPr>
        <w:t> </w:t>
      </w:r>
      <w:r>
        <w:rPr>
          <w:vertAlign w:val="baseline"/>
        </w:rPr>
        <w:t>both</w:t>
      </w:r>
    </w:p>
    <w:p>
      <w:pPr>
        <w:tabs>
          <w:tab w:pos="5300" w:val="left" w:leader="none"/>
          <w:tab w:pos="6020" w:val="left" w:leader="none"/>
        </w:tabs>
        <w:spacing w:before="115"/>
        <w:ind w:left="3350" w:right="0" w:firstLine="0"/>
        <w:jc w:val="left"/>
        <w:rPr>
          <w:rFonts w:ascii="Times New Roman" w:hAnsi="Times New Roman"/>
          <w:i/>
          <w:sz w:val="20"/>
        </w:rPr>
      </w:pPr>
      <w:r>
        <w:rPr>
          <w:rFonts w:ascii="Times New Roman" w:hAnsi="Times New Roman"/>
          <w:i/>
          <w:w w:val="105"/>
          <w:sz w:val="20"/>
        </w:rPr>
        <w:t>β</w:t>
      </w:r>
      <w:r>
        <w:rPr>
          <w:rFonts w:ascii="Georgia" w:hAnsi="Georgia"/>
          <w:w w:val="105"/>
          <w:sz w:val="20"/>
          <w:vertAlign w:val="superscript"/>
        </w:rPr>
        <w:t>2</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w:t>
      </w:r>
      <w:r>
        <w:rPr>
          <w:rFonts w:ascii="Times New Roman" w:hAnsi="Times New Roman"/>
          <w:i/>
          <w:spacing w:val="36"/>
          <w:w w:val="105"/>
          <w:sz w:val="20"/>
          <w:vertAlign w:val="baseline"/>
        </w:rPr>
        <w:t>  </w:t>
      </w:r>
      <w:r>
        <w:rPr>
          <w:w w:val="105"/>
          <w:sz w:val="20"/>
          <w:vertAlign w:val="baseline"/>
        </w:rPr>
        <w:t>(mod</w:t>
      </w:r>
      <w:r>
        <w:rPr>
          <w:spacing w:val="13"/>
          <w:w w:val="105"/>
          <w:sz w:val="20"/>
          <w:vertAlign w:val="baseline"/>
        </w:rPr>
        <w:t> </w:t>
      </w:r>
      <w:r>
        <w:rPr>
          <w:rFonts w:ascii="Times New Roman" w:hAnsi="Times New Roman"/>
          <w:i/>
          <w:spacing w:val="-5"/>
          <w:w w:val="105"/>
          <w:sz w:val="20"/>
          <w:vertAlign w:val="baseline"/>
        </w:rPr>
        <w:t>p</w:t>
      </w:r>
      <w:r>
        <w:rPr>
          <w:rFonts w:ascii="Georgia" w:hAnsi="Georgia"/>
          <w:i/>
          <w:spacing w:val="-5"/>
          <w:w w:val="105"/>
          <w:sz w:val="20"/>
          <w:vertAlign w:val="superscript"/>
        </w:rPr>
        <w:t>e</w:t>
      </w:r>
      <w:r>
        <w:rPr>
          <w:spacing w:val="-5"/>
          <w:w w:val="105"/>
          <w:sz w:val="20"/>
          <w:vertAlign w:val="baseline"/>
        </w:rPr>
        <w:t>)</w:t>
      </w:r>
      <w:r>
        <w:rPr>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β</w:t>
      </w:r>
      <w:r>
        <w:rPr>
          <w:rFonts w:ascii="Times New Roman" w:hAnsi="Times New Roman"/>
          <w:i/>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α</w:t>
      </w:r>
      <w:r>
        <w:rPr>
          <w:rFonts w:ascii="Times New Roman" w:hAnsi="Times New Roman"/>
          <w:i/>
          <w:spacing w:val="42"/>
          <w:w w:val="105"/>
          <w:sz w:val="20"/>
          <w:vertAlign w:val="baseline"/>
        </w:rPr>
        <w:t>  </w:t>
      </w:r>
      <w:r>
        <w:rPr>
          <w:w w:val="105"/>
          <w:sz w:val="20"/>
          <w:vertAlign w:val="baseline"/>
        </w:rPr>
        <w:t>(mod</w:t>
      </w:r>
      <w:r>
        <w:rPr>
          <w:spacing w:val="18"/>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109"/>
        <w:ind w:left="2075" w:right="906"/>
        <w:jc w:val="both"/>
      </w:pPr>
      <w:r>
        <w:rPr/>
        <w:pict>
          <v:shape style="position:absolute;margin-left:143.239944pt;margin-top:55.054192pt;width:7.8pt;height:17.3pt;mso-position-horizontal-relative:page;mso-position-vertical-relative:paragraph;z-index:-30552064" type="#_x0000_t202" id="docshape15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The</w:t>
      </w:r>
      <w:r>
        <w:rPr>
          <w:w w:val="105"/>
        </w:rPr>
        <w:t> case</w:t>
      </w:r>
      <w:r>
        <w:rPr>
          <w:w w:val="105"/>
        </w:rPr>
        <w:t> </w:t>
      </w:r>
      <w:r>
        <w:rPr>
          <w:rFonts w:ascii="Times New Roman" w:hAnsi="Times New Roman"/>
          <w:i/>
          <w:w w:val="105"/>
        </w:rPr>
        <w:t>e</w:t>
      </w:r>
      <w:r>
        <w:rPr>
          <w:rFonts w:ascii="Times New Roman" w:hAnsi="Times New Roman"/>
          <w:i/>
          <w:w w:val="105"/>
        </w:rPr>
        <w:t> </w:t>
      </w:r>
      <w:r>
        <w:rPr>
          <w:w w:val="110"/>
        </w:rPr>
        <w:t>=</w:t>
      </w:r>
      <w:r>
        <w:rPr>
          <w:w w:val="110"/>
        </w:rPr>
        <w:t> </w:t>
      </w:r>
      <w:r>
        <w:rPr>
          <w:w w:val="105"/>
        </w:rPr>
        <w:t>1</w:t>
      </w:r>
      <w:r>
        <w:rPr>
          <w:w w:val="105"/>
        </w:rPr>
        <w:t> is</w:t>
      </w:r>
      <w:r>
        <w:rPr>
          <w:w w:val="105"/>
        </w:rPr>
        <w:t> given</w:t>
      </w:r>
      <w:r>
        <w:rPr>
          <w:w w:val="105"/>
        </w:rPr>
        <w:t> to</w:t>
      </w:r>
      <w:r>
        <w:rPr>
          <w:w w:val="105"/>
        </w:rPr>
        <w:t> us,</w:t>
      </w:r>
      <w:r>
        <w:rPr>
          <w:w w:val="105"/>
        </w:rPr>
        <w:t> we</w:t>
      </w:r>
      <w:r>
        <w:rPr>
          <w:w w:val="105"/>
        </w:rPr>
        <w:t> must</w:t>
      </w:r>
      <w:r>
        <w:rPr>
          <w:w w:val="105"/>
        </w:rPr>
        <w:t> take</w:t>
      </w:r>
      <w:r>
        <w:rPr>
          <w:w w:val="105"/>
        </w:rPr>
        <w:t> </w:t>
      </w:r>
      <w:r>
        <w:rPr>
          <w:rFonts w:ascii="Times New Roman" w:hAnsi="Times New Roman"/>
          <w:i/>
          <w:w w:val="105"/>
        </w:rPr>
        <w:t>β</w:t>
      </w:r>
      <w:r>
        <w:rPr>
          <w:rFonts w:ascii="Times New Roman" w:hAnsi="Times New Roman"/>
          <w:i/>
          <w:w w:val="105"/>
        </w:rPr>
        <w:t> </w:t>
      </w:r>
      <w:r>
        <w:rPr>
          <w:w w:val="110"/>
        </w:rPr>
        <w:t>=</w:t>
      </w:r>
      <w:r>
        <w:rPr>
          <w:w w:val="110"/>
        </w:rPr>
        <w:t> </w:t>
      </w:r>
      <w:r>
        <w:rPr>
          <w:rFonts w:ascii="Times New Roman" w:hAnsi="Times New Roman"/>
          <w:i/>
          <w:w w:val="105"/>
        </w:rPr>
        <w:t>α</w:t>
      </w:r>
      <w:r>
        <w:rPr>
          <w:w w:val="105"/>
        </w:rPr>
        <w:t>.</w:t>
      </w:r>
      <w:r>
        <w:rPr>
          <w:w w:val="105"/>
        </w:rPr>
        <w:t> Now</w:t>
      </w:r>
      <w:r>
        <w:rPr>
          <w:w w:val="105"/>
        </w:rPr>
        <w:t> suppose</w:t>
      </w:r>
      <w:r>
        <w:rPr>
          <w:w w:val="105"/>
        </w:rPr>
        <w:t> that</w:t>
      </w:r>
      <w:r>
        <w:rPr>
          <w:w w:val="105"/>
        </w:rPr>
        <w:t> we</w:t>
      </w:r>
      <w:r>
        <w:rPr>
          <w:spacing w:val="40"/>
          <w:w w:val="105"/>
        </w:rPr>
        <w:t> </w:t>
      </w:r>
      <w:r>
        <w:rPr>
          <w:w w:val="105"/>
        </w:rPr>
        <w:t>have</w:t>
      </w:r>
      <w:r>
        <w:rPr>
          <w:spacing w:val="-3"/>
          <w:w w:val="105"/>
        </w:rPr>
        <w:t> </w:t>
      </w:r>
      <w:r>
        <w:rPr>
          <w:w w:val="105"/>
        </w:rPr>
        <w:t>a</w:t>
      </w:r>
      <w:r>
        <w:rPr>
          <w:spacing w:val="-3"/>
          <w:w w:val="105"/>
        </w:rPr>
        <w:t> </w:t>
      </w:r>
      <w:r>
        <w:rPr>
          <w:w w:val="105"/>
        </w:rPr>
        <w:t>value</w:t>
      </w:r>
      <w:r>
        <w:rPr>
          <w:spacing w:val="-3"/>
          <w:w w:val="105"/>
        </w:rPr>
        <w:t> </w:t>
      </w:r>
      <w:r>
        <w:rPr>
          <w:w w:val="105"/>
        </w:rPr>
        <w:t>of</w:t>
      </w:r>
      <w:r>
        <w:rPr>
          <w:spacing w:val="-3"/>
          <w:w w:val="105"/>
        </w:rPr>
        <w:t> </w:t>
      </w:r>
      <w:r>
        <w:rPr>
          <w:rFonts w:ascii="Times New Roman" w:hAnsi="Times New Roman"/>
          <w:i/>
          <w:w w:val="105"/>
        </w:rPr>
        <w:t>β</w:t>
      </w:r>
      <w:r>
        <w:rPr>
          <w:rFonts w:ascii="Times New Roman" w:hAnsi="Times New Roman"/>
          <w:i/>
          <w:spacing w:val="-3"/>
          <w:w w:val="105"/>
        </w:rPr>
        <w:t> </w:t>
      </w:r>
      <w:r>
        <w:rPr>
          <w:w w:val="105"/>
        </w:rPr>
        <w:t>that</w:t>
      </w:r>
      <w:r>
        <w:rPr>
          <w:spacing w:val="-3"/>
          <w:w w:val="105"/>
        </w:rPr>
        <w:t> </w:t>
      </w:r>
      <w:r>
        <w:rPr>
          <w:w w:val="105"/>
        </w:rPr>
        <w:t>works</w:t>
      </w:r>
      <w:r>
        <w:rPr>
          <w:spacing w:val="-3"/>
          <w:w w:val="105"/>
        </w:rPr>
        <w:t> </w:t>
      </w:r>
      <w:r>
        <w:rPr>
          <w:w w:val="105"/>
        </w:rPr>
        <w:t>for</w:t>
      </w:r>
      <w:r>
        <w:rPr>
          <w:spacing w:val="-3"/>
          <w:w w:val="105"/>
        </w:rPr>
        <w:t> </w:t>
      </w:r>
      <w:r>
        <w:rPr>
          <w:rFonts w:ascii="Times New Roman" w:hAnsi="Times New Roman"/>
          <w:i/>
          <w:w w:val="105"/>
        </w:rPr>
        <w:t>e</w:t>
      </w:r>
      <w:r>
        <w:rPr>
          <w:w w:val="105"/>
        </w:rPr>
        <w:t>,</w:t>
      </w:r>
      <w:r>
        <w:rPr>
          <w:spacing w:val="-3"/>
          <w:w w:val="105"/>
        </w:rPr>
        <w:t> </w:t>
      </w:r>
      <w:r>
        <w:rPr>
          <w:w w:val="105"/>
        </w:rPr>
        <w:t>and</w:t>
      </w:r>
      <w:r>
        <w:rPr>
          <w:spacing w:val="-3"/>
          <w:w w:val="105"/>
        </w:rPr>
        <w:t> </w:t>
      </w:r>
      <w:r>
        <w:rPr>
          <w:w w:val="105"/>
        </w:rPr>
        <w:t>we</w:t>
      </w:r>
      <w:r>
        <w:rPr>
          <w:spacing w:val="-3"/>
          <w:w w:val="105"/>
        </w:rPr>
        <w:t> </w:t>
      </w:r>
      <w:r>
        <w:rPr>
          <w:w w:val="105"/>
        </w:rPr>
        <w:t>ask</w:t>
      </w:r>
      <w:r>
        <w:rPr>
          <w:spacing w:val="-3"/>
          <w:w w:val="105"/>
        </w:rPr>
        <w:t> </w:t>
      </w:r>
      <w:r>
        <w:rPr>
          <w:w w:val="105"/>
        </w:rPr>
        <w:t>for</w:t>
      </w:r>
      <w:r>
        <w:rPr>
          <w:spacing w:val="-3"/>
          <w:w w:val="105"/>
        </w:rPr>
        <w:t> </w:t>
      </w:r>
      <w:r>
        <w:rPr>
          <w:w w:val="105"/>
        </w:rPr>
        <w:t>all</w:t>
      </w:r>
      <w:r>
        <w:rPr>
          <w:spacing w:val="-3"/>
          <w:w w:val="105"/>
        </w:rPr>
        <w:t> </w:t>
      </w:r>
      <w:r>
        <w:rPr>
          <w:w w:val="105"/>
        </w:rPr>
        <w:t>solutions</w:t>
      </w:r>
      <w:r>
        <w:rPr>
          <w:spacing w:val="-3"/>
          <w:w w:val="105"/>
        </w:rPr>
        <w:t> </w:t>
      </w:r>
      <w:r>
        <w:rPr>
          <w:w w:val="105"/>
        </w:rPr>
        <w:t>that</w:t>
      </w:r>
      <w:r>
        <w:rPr>
          <w:spacing w:val="-3"/>
          <w:w w:val="105"/>
        </w:rPr>
        <w:t> </w:t>
      </w:r>
      <w:r>
        <w:rPr>
          <w:w w:val="105"/>
        </w:rPr>
        <w:t>work</w:t>
      </w:r>
      <w:r>
        <w:rPr>
          <w:spacing w:val="-3"/>
          <w:w w:val="105"/>
        </w:rPr>
        <w:t> </w:t>
      </w:r>
      <w:r>
        <w:rPr>
          <w:w w:val="105"/>
        </w:rPr>
        <w:t>for </w:t>
      </w:r>
      <w:r>
        <w:rPr>
          <w:rFonts w:ascii="Times New Roman" w:hAnsi="Times New Roman"/>
          <w:i/>
          <w:w w:val="105"/>
        </w:rPr>
        <w:t>e</w:t>
      </w:r>
      <w:r>
        <w:rPr>
          <w:rFonts w:ascii="Times New Roman" w:hAnsi="Times New Roman"/>
          <w:i/>
          <w:spacing w:val="-14"/>
          <w:w w:val="105"/>
        </w:rPr>
        <w:t> </w:t>
      </w:r>
      <w:r>
        <w:rPr>
          <w:w w:val="110"/>
        </w:rPr>
        <w:t>+</w:t>
      </w:r>
      <w:r>
        <w:rPr>
          <w:spacing w:val="-11"/>
          <w:w w:val="110"/>
        </w:rPr>
        <w:t> </w:t>
      </w:r>
      <w:r>
        <w:rPr>
          <w:w w:val="105"/>
        </w:rPr>
        <w:t>1.</w:t>
      </w:r>
      <w:r>
        <w:rPr>
          <w:spacing w:val="13"/>
          <w:w w:val="105"/>
        </w:rPr>
        <w:t> </w:t>
      </w:r>
      <w:r>
        <w:rPr>
          <w:w w:val="105"/>
        </w:rPr>
        <w:t>Note</w:t>
      </w:r>
      <w:r>
        <w:rPr>
          <w:spacing w:val="13"/>
          <w:w w:val="105"/>
        </w:rPr>
        <w:t> </w:t>
      </w:r>
      <w:r>
        <w:rPr>
          <w:w w:val="105"/>
        </w:rPr>
        <w:t>that if </w:t>
      </w:r>
      <w:r>
        <w:rPr>
          <w:rFonts w:ascii="Times New Roman" w:hAnsi="Times New Roman"/>
          <w:i/>
          <w:w w:val="105"/>
        </w:rPr>
        <w:t>γ</w:t>
      </w:r>
      <w:r>
        <w:rPr>
          <w:rFonts w:ascii="Times New Roman" w:hAnsi="Times New Roman"/>
          <w:i/>
          <w:spacing w:val="16"/>
          <w:w w:val="105"/>
        </w:rPr>
        <w:t> </w:t>
      </w:r>
      <w:r>
        <w:rPr>
          <w:w w:val="105"/>
        </w:rPr>
        <w:t>is a</w:t>
      </w:r>
      <w:r>
        <w:rPr>
          <w:spacing w:val="13"/>
          <w:w w:val="105"/>
        </w:rPr>
        <w:t> </w:t>
      </w:r>
      <w:r>
        <w:rPr>
          <w:w w:val="105"/>
        </w:rPr>
        <w:t>solution</w:t>
      </w:r>
      <w:r>
        <w:rPr>
          <w:spacing w:val="13"/>
          <w:w w:val="105"/>
        </w:rPr>
        <w:t> </w:t>
      </w:r>
      <w:r>
        <w:rPr>
          <w:w w:val="105"/>
        </w:rPr>
        <w:t>for </w:t>
      </w:r>
      <w:r>
        <w:rPr>
          <w:rFonts w:ascii="Times New Roman" w:hAnsi="Times New Roman"/>
          <w:i/>
          <w:w w:val="105"/>
        </w:rPr>
        <w:t>e</w:t>
      </w:r>
      <w:r>
        <w:rPr>
          <w:rFonts w:ascii="Times New Roman" w:hAnsi="Times New Roman"/>
          <w:i/>
          <w:spacing w:val="-14"/>
          <w:w w:val="105"/>
        </w:rPr>
        <w:t> </w:t>
      </w:r>
      <w:r>
        <w:rPr>
          <w:w w:val="110"/>
        </w:rPr>
        <w:t>+</w:t>
      </w:r>
      <w:r>
        <w:rPr>
          <w:spacing w:val="-9"/>
          <w:w w:val="110"/>
        </w:rPr>
        <w:t> </w:t>
      </w:r>
      <w:r>
        <w:rPr>
          <w:w w:val="105"/>
        </w:rPr>
        <w:t>1,</w:t>
      </w:r>
      <w:r>
        <w:rPr>
          <w:spacing w:val="13"/>
          <w:w w:val="105"/>
        </w:rPr>
        <w:t> </w:t>
      </w:r>
      <w:r>
        <w:rPr>
          <w:w w:val="105"/>
        </w:rPr>
        <w:t>then </w:t>
      </w:r>
      <w:r>
        <w:rPr>
          <w:rFonts w:ascii="Times New Roman" w:hAnsi="Times New Roman"/>
          <w:i/>
          <w:w w:val="105"/>
        </w:rPr>
        <w:t>γ </w:t>
      </w:r>
      <w:r>
        <w:rPr>
          <w:w w:val="105"/>
        </w:rPr>
        <w:t>mod </w:t>
      </w:r>
      <w:r>
        <w:rPr>
          <w:rFonts w:ascii="Times New Roman" w:hAnsi="Times New Roman"/>
          <w:i/>
          <w:w w:val="105"/>
        </w:rPr>
        <w:t>p</w:t>
      </w:r>
      <w:r>
        <w:rPr>
          <w:rFonts w:ascii="Georgia" w:hAnsi="Georgia"/>
          <w:i/>
          <w:w w:val="105"/>
          <w:vertAlign w:val="superscript"/>
        </w:rPr>
        <w:t>e</w:t>
      </w:r>
      <w:r>
        <w:rPr>
          <w:rFonts w:ascii="Georgia" w:hAnsi="Georgia"/>
          <w:i/>
          <w:spacing w:val="17"/>
          <w:w w:val="105"/>
          <w:vertAlign w:val="baseline"/>
        </w:rPr>
        <w:t> </w:t>
      </w:r>
      <w:r>
        <w:rPr>
          <w:w w:val="105"/>
          <w:vertAlign w:val="baseline"/>
        </w:rPr>
        <w:t>is</w:t>
      </w:r>
      <w:r>
        <w:rPr>
          <w:spacing w:val="13"/>
          <w:w w:val="105"/>
          <w:vertAlign w:val="baseline"/>
        </w:rPr>
        <w:t> </w:t>
      </w:r>
      <w:r>
        <w:rPr>
          <w:w w:val="105"/>
          <w:vertAlign w:val="baseline"/>
        </w:rPr>
        <w:t>a solution</w:t>
      </w:r>
      <w:r>
        <w:rPr>
          <w:spacing w:val="13"/>
          <w:w w:val="105"/>
          <w:vertAlign w:val="baseline"/>
        </w:rPr>
        <w:t> </w:t>
      </w:r>
      <w:r>
        <w:rPr>
          <w:w w:val="105"/>
          <w:vertAlign w:val="baseline"/>
        </w:rPr>
        <w:t>for </w:t>
      </w:r>
      <w:r>
        <w:rPr>
          <w:rFonts w:ascii="Times New Roman" w:hAnsi="Times New Roman"/>
          <w:i/>
          <w:w w:val="105"/>
          <w:vertAlign w:val="baseline"/>
        </w:rPr>
        <w:t>e</w:t>
      </w:r>
      <w:r>
        <w:rPr>
          <w:w w:val="105"/>
          <w:vertAlign w:val="baseline"/>
        </w:rPr>
        <w:t>. </w:t>
      </w:r>
      <w:r>
        <w:rPr>
          <w:vertAlign w:val="baseline"/>
        </w:rPr>
        <w:t>So by the uniqueness part of the induction hypothesis, we would need to have </w:t>
      </w:r>
      <w:r>
        <w:rPr>
          <w:rFonts w:ascii="Times New Roman" w:hAnsi="Times New Roman"/>
          <w:i/>
          <w:w w:val="105"/>
          <w:vertAlign w:val="baseline"/>
        </w:rPr>
        <w:t>γ</w:t>
      </w:r>
      <w:r>
        <w:rPr>
          <w:rFonts w:ascii="Times New Roman" w:hAnsi="Times New Roman"/>
          <w:i/>
          <w:spacing w:val="65"/>
          <w:w w:val="105"/>
          <w:vertAlign w:val="baseline"/>
        </w:rPr>
        <w:t>  </w:t>
      </w:r>
      <w:r>
        <w:rPr>
          <w:rFonts w:ascii="Times New Roman" w:hAnsi="Times New Roman"/>
          <w:i/>
          <w:w w:val="105"/>
          <w:vertAlign w:val="baseline"/>
        </w:rPr>
        <w:t>β</w:t>
      </w:r>
      <w:r>
        <w:rPr>
          <w:rFonts w:ascii="Times New Roman" w:hAnsi="Times New Roman"/>
          <w:i/>
          <w:spacing w:val="12"/>
          <w:w w:val="105"/>
          <w:vertAlign w:val="baseline"/>
        </w:rPr>
        <w:t> </w:t>
      </w:r>
      <w:r>
        <w:rPr>
          <w:w w:val="105"/>
          <w:vertAlign w:val="baseline"/>
        </w:rPr>
        <w:t>(mod </w:t>
      </w:r>
      <w:r>
        <w:rPr>
          <w:rFonts w:ascii="Times New Roman" w:hAnsi="Times New Roman"/>
          <w:i/>
          <w:w w:val="105"/>
          <w:vertAlign w:val="baseline"/>
        </w:rPr>
        <w:t>p</w:t>
      </w:r>
      <w:r>
        <w:rPr>
          <w:rFonts w:ascii="Georgia" w:hAnsi="Georgia"/>
          <w:i/>
          <w:w w:val="105"/>
          <w:vertAlign w:val="superscript"/>
        </w:rPr>
        <w:t>e</w:t>
      </w:r>
      <w:r>
        <w:rPr>
          <w:w w:val="105"/>
          <w:vertAlign w:val="baseline"/>
        </w:rPr>
        <w:t>). In other words, if there are any solutions </w:t>
      </w:r>
      <w:r>
        <w:rPr>
          <w:rFonts w:ascii="Times New Roman" w:hAnsi="Times New Roman"/>
          <w:i/>
          <w:w w:val="105"/>
          <w:vertAlign w:val="baseline"/>
        </w:rPr>
        <w:t>γ</w:t>
      </w:r>
      <w:r>
        <w:rPr>
          <w:rFonts w:ascii="Times New Roman" w:hAnsi="Times New Roman"/>
          <w:i/>
          <w:spacing w:val="12"/>
          <w:w w:val="105"/>
          <w:vertAlign w:val="baseline"/>
        </w:rPr>
        <w:t> </w:t>
      </w:r>
      <w:r>
        <w:rPr>
          <w:w w:val="105"/>
          <w:vertAlign w:val="baseline"/>
        </w:rPr>
        <w:t>for </w:t>
      </w:r>
      <w:r>
        <w:rPr>
          <w:rFonts w:ascii="Times New Roman" w:hAnsi="Times New Roman"/>
          <w:i/>
          <w:w w:val="105"/>
          <w:vertAlign w:val="baseline"/>
        </w:rPr>
        <w:t>e</w:t>
      </w:r>
      <w:r>
        <w:rPr>
          <w:rFonts w:ascii="Times New Roman" w:hAnsi="Times New Roman"/>
          <w:i/>
          <w:spacing w:val="-14"/>
          <w:w w:val="105"/>
          <w:vertAlign w:val="baseline"/>
        </w:rPr>
        <w:t> </w:t>
      </w:r>
      <w:r>
        <w:rPr>
          <w:w w:val="110"/>
          <w:vertAlign w:val="baseline"/>
        </w:rPr>
        <w:t>+</w:t>
      </w:r>
      <w:r>
        <w:rPr>
          <w:spacing w:val="-12"/>
          <w:w w:val="110"/>
          <w:vertAlign w:val="baseline"/>
        </w:rPr>
        <w:t> </w:t>
      </w:r>
      <w:r>
        <w:rPr>
          <w:w w:val="105"/>
          <w:vertAlign w:val="baseline"/>
        </w:rPr>
        <w:t>1,</w:t>
      </w:r>
      <w:r>
        <w:rPr>
          <w:spacing w:val="10"/>
          <w:w w:val="105"/>
          <w:vertAlign w:val="baseline"/>
        </w:rPr>
        <w:t> </w:t>
      </w:r>
      <w:r>
        <w:rPr>
          <w:w w:val="105"/>
          <w:vertAlign w:val="baseline"/>
        </w:rPr>
        <w:t>then </w:t>
      </w:r>
      <w:r>
        <w:rPr>
          <w:rFonts w:ascii="Times New Roman" w:hAnsi="Times New Roman"/>
          <w:i/>
          <w:w w:val="105"/>
          <w:vertAlign w:val="baseline"/>
        </w:rPr>
        <w:t>γ</w:t>
      </w:r>
      <w:r>
        <w:rPr>
          <w:rFonts w:ascii="Times New Roman" w:hAnsi="Times New Roman"/>
          <w:i/>
          <w:w w:val="105"/>
          <w:vertAlign w:val="baseline"/>
        </w:rPr>
        <w:t> </w:t>
      </w:r>
      <w:r>
        <w:rPr>
          <w:w w:val="105"/>
          <w:vertAlign w:val="baseline"/>
        </w:rPr>
        <w:t>is</w:t>
      </w:r>
      <w:r>
        <w:rPr>
          <w:w w:val="105"/>
          <w:vertAlign w:val="baseline"/>
        </w:rPr>
        <w:t> forced</w:t>
      </w:r>
      <w:r>
        <w:rPr>
          <w:w w:val="105"/>
          <w:vertAlign w:val="baseline"/>
        </w:rPr>
        <w:t> to</w:t>
      </w:r>
      <w:r>
        <w:rPr>
          <w:w w:val="105"/>
          <w:vertAlign w:val="baseline"/>
        </w:rPr>
        <w:t> have</w:t>
      </w:r>
      <w:r>
        <w:rPr>
          <w:w w:val="105"/>
          <w:vertAlign w:val="baseline"/>
        </w:rPr>
        <w:t> the</w:t>
      </w:r>
      <w:r>
        <w:rPr>
          <w:w w:val="105"/>
          <w:vertAlign w:val="baseline"/>
        </w:rPr>
        <w:t> form</w:t>
      </w:r>
    </w:p>
    <w:p>
      <w:pPr>
        <w:tabs>
          <w:tab w:pos="5328" w:val="left" w:leader="none"/>
        </w:tabs>
        <w:spacing w:before="208"/>
        <w:ind w:left="3893" w:right="0" w:firstLine="0"/>
        <w:jc w:val="left"/>
        <w:rPr>
          <w:sz w:val="20"/>
        </w:rPr>
      </w:pPr>
      <w:r>
        <w:rPr>
          <w:rFonts w:ascii="Times New Roman" w:hAnsi="Times New Roman"/>
          <w:i/>
          <w:w w:val="115"/>
          <w:sz w:val="20"/>
        </w:rPr>
        <w:t>γ</w:t>
      </w:r>
      <w:r>
        <w:rPr>
          <w:rFonts w:ascii="Times New Roman" w:hAnsi="Times New Roman"/>
          <w:i/>
          <w:spacing w:val="27"/>
          <w:w w:val="115"/>
          <w:sz w:val="20"/>
        </w:rPr>
        <w:t> </w:t>
      </w:r>
      <w:r>
        <w:rPr>
          <w:w w:val="115"/>
          <w:sz w:val="20"/>
        </w:rPr>
        <w:t>=</w:t>
      </w:r>
      <w:r>
        <w:rPr>
          <w:spacing w:val="20"/>
          <w:w w:val="115"/>
          <w:sz w:val="20"/>
        </w:rPr>
        <w:t> </w:t>
      </w:r>
      <w:r>
        <w:rPr>
          <w:rFonts w:ascii="Times New Roman" w:hAnsi="Times New Roman"/>
          <w:i/>
          <w:w w:val="115"/>
          <w:sz w:val="20"/>
        </w:rPr>
        <w:t>β</w:t>
      </w:r>
      <w:r>
        <w:rPr>
          <w:rFonts w:ascii="Times New Roman" w:hAnsi="Times New Roman"/>
          <w:i/>
          <w:spacing w:val="12"/>
          <w:w w:val="115"/>
          <w:sz w:val="20"/>
        </w:rPr>
        <w:t> </w:t>
      </w:r>
      <w:r>
        <w:rPr>
          <w:w w:val="115"/>
          <w:sz w:val="20"/>
        </w:rPr>
        <w:t>+</w:t>
      </w:r>
      <w:r>
        <w:rPr>
          <w:spacing w:val="6"/>
          <w:w w:val="115"/>
          <w:sz w:val="20"/>
        </w:rPr>
        <w:t> </w:t>
      </w:r>
      <w:r>
        <w:rPr>
          <w:rFonts w:ascii="Times New Roman" w:hAnsi="Times New Roman"/>
          <w:i/>
          <w:spacing w:val="-5"/>
          <w:w w:val="115"/>
          <w:sz w:val="20"/>
        </w:rPr>
        <w:t>yp</w:t>
      </w:r>
      <w:r>
        <w:rPr>
          <w:rFonts w:ascii="Georgia" w:hAnsi="Georgia"/>
          <w:i/>
          <w:spacing w:val="-5"/>
          <w:w w:val="115"/>
          <w:sz w:val="20"/>
          <w:vertAlign w:val="superscript"/>
        </w:rPr>
        <w:t>e</w:t>
      </w:r>
      <w:r>
        <w:rPr>
          <w:rFonts w:ascii="Georgia" w:hAnsi="Georgia"/>
          <w:i/>
          <w:sz w:val="20"/>
          <w:vertAlign w:val="baseline"/>
        </w:rPr>
        <w:tab/>
      </w:r>
      <w:r>
        <w:rPr>
          <w:sz w:val="20"/>
          <w:vertAlign w:val="baseline"/>
        </w:rPr>
        <w:t>for</w:t>
      </w:r>
      <w:r>
        <w:rPr>
          <w:spacing w:val="-1"/>
          <w:sz w:val="20"/>
          <w:vertAlign w:val="baseline"/>
        </w:rPr>
        <w:t> </w:t>
      </w:r>
      <w:r>
        <w:rPr>
          <w:sz w:val="20"/>
          <w:vertAlign w:val="baseline"/>
        </w:rPr>
        <w:t>some</w:t>
      </w:r>
      <w:r>
        <w:rPr>
          <w:spacing w:val="-1"/>
          <w:sz w:val="20"/>
          <w:vertAlign w:val="baseline"/>
        </w:rPr>
        <w:t> </w:t>
      </w:r>
      <w:r>
        <w:rPr>
          <w:sz w:val="20"/>
          <w:vertAlign w:val="baseline"/>
        </w:rPr>
        <w:t>integer </w:t>
      </w:r>
      <w:r>
        <w:rPr>
          <w:rFonts w:ascii="Times New Roman" w:hAnsi="Times New Roman"/>
          <w:i/>
          <w:spacing w:val="-5"/>
          <w:sz w:val="20"/>
          <w:vertAlign w:val="baseline"/>
        </w:rPr>
        <w:t>y</w:t>
      </w:r>
      <w:r>
        <w:rPr>
          <w:spacing w:val="-5"/>
          <w:sz w:val="20"/>
          <w:vertAlign w:val="baseline"/>
        </w:rPr>
        <w:t>.</w:t>
      </w:r>
    </w:p>
    <w:p>
      <w:pPr>
        <w:pStyle w:val="BodyText"/>
        <w:spacing w:line="244" w:lineRule="auto" w:before="214"/>
        <w:ind w:left="2075" w:right="907"/>
        <w:jc w:val="both"/>
      </w:pPr>
      <w:r>
        <w:rPr/>
        <w:pict>
          <v:shape style="position:absolute;margin-left:267.554749pt;margin-top:24.434135pt;width:7.8pt;height:17.3pt;mso-position-horizontal-relative:page;mso-position-vertical-relative:paragraph;z-index:-30551040" type="#_x0000_t202" id="docshape16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What</w:t>
      </w:r>
      <w:r>
        <w:rPr>
          <w:w w:val="105"/>
        </w:rPr>
        <w:t> we</w:t>
      </w:r>
      <w:r>
        <w:rPr>
          <w:w w:val="105"/>
        </w:rPr>
        <w:t> want</w:t>
      </w:r>
      <w:r>
        <w:rPr>
          <w:w w:val="105"/>
        </w:rPr>
        <w:t> to</w:t>
      </w:r>
      <w:r>
        <w:rPr>
          <w:w w:val="105"/>
        </w:rPr>
        <w:t> do</w:t>
      </w:r>
      <w:r>
        <w:rPr>
          <w:w w:val="105"/>
        </w:rPr>
        <w:t> is</w:t>
      </w:r>
      <w:r>
        <w:rPr>
          <w:w w:val="105"/>
        </w:rPr>
        <w:t> show</w:t>
      </w:r>
      <w:r>
        <w:rPr>
          <w:w w:val="105"/>
        </w:rPr>
        <w:t> that</w:t>
      </w:r>
      <w:r>
        <w:rPr>
          <w:w w:val="105"/>
        </w:rPr>
        <w:t> there</w:t>
      </w:r>
      <w:r>
        <w:rPr>
          <w:w w:val="105"/>
        </w:rPr>
        <w:t> is</w:t>
      </w:r>
      <w:r>
        <w:rPr>
          <w:w w:val="105"/>
        </w:rPr>
        <w:t> a</w:t>
      </w:r>
      <w:r>
        <w:rPr>
          <w:w w:val="105"/>
        </w:rPr>
        <w:t> unique</w:t>
      </w:r>
      <w:r>
        <w:rPr>
          <w:w w:val="105"/>
        </w:rPr>
        <w:t> value</w:t>
      </w:r>
      <w:r>
        <w:rPr>
          <w:w w:val="105"/>
        </w:rPr>
        <w:t> of</w:t>
      </w:r>
      <w:r>
        <w:rPr>
          <w:w w:val="105"/>
        </w:rPr>
        <w:t> </w:t>
      </w:r>
      <w:r>
        <w:rPr>
          <w:rFonts w:ascii="Times New Roman" w:hAnsi="Times New Roman"/>
          <w:i/>
          <w:w w:val="105"/>
        </w:rPr>
        <w:t>y</w:t>
      </w:r>
      <w:r>
        <w:rPr>
          <w:rFonts w:ascii="Times New Roman" w:hAnsi="Times New Roman"/>
          <w:i/>
          <w:spacing w:val="-1"/>
          <w:w w:val="105"/>
        </w:rPr>
        <w:t> </w:t>
      </w:r>
      <w:r>
        <w:rPr>
          <w:w w:val="105"/>
        </w:rPr>
        <w:t>modulo</w:t>
      </w:r>
      <w:r>
        <w:rPr>
          <w:w w:val="105"/>
        </w:rPr>
        <w:t> </w:t>
      </w:r>
      <w:r>
        <w:rPr>
          <w:rFonts w:ascii="Times New Roman" w:hAnsi="Times New Roman"/>
          <w:i/>
          <w:w w:val="105"/>
        </w:rPr>
        <w:t>p</w:t>
      </w:r>
      <w:r>
        <w:rPr>
          <w:rFonts w:ascii="Times New Roman" w:hAnsi="Times New Roman"/>
          <w:i/>
          <w:spacing w:val="-6"/>
          <w:w w:val="105"/>
        </w:rPr>
        <w:t> </w:t>
      </w:r>
      <w:r>
        <w:rPr>
          <w:w w:val="105"/>
        </w:rPr>
        <w:t>that makes</w:t>
      </w:r>
      <w:r>
        <w:rPr>
          <w:spacing w:val="30"/>
          <w:w w:val="105"/>
        </w:rPr>
        <w:t> </w:t>
      </w:r>
      <w:r>
        <w:rPr>
          <w:rFonts w:ascii="Times New Roman" w:hAnsi="Times New Roman"/>
          <w:i/>
          <w:w w:val="105"/>
        </w:rPr>
        <w:t>γ</w:t>
      </w:r>
      <w:r>
        <w:rPr>
          <w:rFonts w:ascii="Times New Roman" w:hAnsi="Times New Roman"/>
          <w:i/>
          <w:spacing w:val="37"/>
          <w:w w:val="105"/>
        </w:rPr>
        <w:t> </w:t>
      </w:r>
      <w:r>
        <w:rPr>
          <w:w w:val="105"/>
        </w:rPr>
        <w:t>into</w:t>
      </w:r>
      <w:r>
        <w:rPr>
          <w:spacing w:val="30"/>
          <w:w w:val="105"/>
        </w:rPr>
        <w:t> </w:t>
      </w:r>
      <w:r>
        <w:rPr>
          <w:w w:val="105"/>
        </w:rPr>
        <w:t>a</w:t>
      </w:r>
      <w:r>
        <w:rPr>
          <w:spacing w:val="30"/>
          <w:w w:val="105"/>
        </w:rPr>
        <w:t> </w:t>
      </w:r>
      <w:r>
        <w:rPr>
          <w:w w:val="105"/>
        </w:rPr>
        <w:t>solution</w:t>
      </w:r>
      <w:r>
        <w:rPr>
          <w:spacing w:val="30"/>
          <w:w w:val="105"/>
        </w:rPr>
        <w:t> </w:t>
      </w:r>
      <w:r>
        <w:rPr>
          <w:w w:val="105"/>
        </w:rPr>
        <w:t>of</w:t>
      </w:r>
      <w:r>
        <w:rPr>
          <w:spacing w:val="29"/>
          <w:w w:val="105"/>
        </w:rPr>
        <w:t> </w:t>
      </w:r>
      <w:r>
        <w:rPr>
          <w:rFonts w:ascii="Times New Roman" w:hAnsi="Times New Roman"/>
          <w:i/>
          <w:w w:val="105"/>
        </w:rPr>
        <w:t>X</w:t>
      </w:r>
      <w:r>
        <w:rPr>
          <w:rFonts w:ascii="Georgia" w:hAnsi="Georgia"/>
          <w:w w:val="105"/>
          <w:vertAlign w:val="superscript"/>
        </w:rPr>
        <w:t>2</w:t>
      </w:r>
      <w:r>
        <w:rPr>
          <w:rFonts w:ascii="Georgia" w:hAnsi="Georgia"/>
          <w:spacing w:val="80"/>
          <w:w w:val="105"/>
          <w:vertAlign w:val="baseline"/>
        </w:rPr>
        <w:t>  </w:t>
      </w:r>
      <w:r>
        <w:rPr>
          <w:rFonts w:ascii="Times New Roman" w:hAnsi="Times New Roman"/>
          <w:i/>
          <w:w w:val="105"/>
          <w:vertAlign w:val="baseline"/>
        </w:rPr>
        <w:t>b </w:t>
      </w:r>
      <w:r>
        <w:rPr>
          <w:w w:val="105"/>
          <w:vertAlign w:val="baseline"/>
        </w:rPr>
        <w:t>(mod</w:t>
      </w:r>
      <w:r>
        <w:rPr>
          <w:spacing w:val="30"/>
          <w:w w:val="105"/>
          <w:vertAlign w:val="baseline"/>
        </w:rPr>
        <w:t> </w:t>
      </w:r>
      <w:r>
        <w:rPr>
          <w:rFonts w:ascii="Times New Roman" w:hAnsi="Times New Roman"/>
          <w:i/>
          <w:w w:val="105"/>
          <w:vertAlign w:val="baseline"/>
        </w:rPr>
        <w:t>p</w:t>
      </w:r>
      <w:r>
        <w:rPr>
          <w:rFonts w:ascii="Georgia" w:hAnsi="Georgia"/>
          <w:i/>
          <w:w w:val="105"/>
          <w:vertAlign w:val="superscript"/>
        </w:rPr>
        <w:t>e</w:t>
      </w:r>
      <w:r>
        <w:rPr>
          <w:rFonts w:ascii="Georgia" w:hAnsi="Georgia"/>
          <w:w w:val="105"/>
          <w:vertAlign w:val="superscript"/>
        </w:rPr>
        <w:t>+1</w:t>
      </w:r>
      <w:r>
        <w:rPr>
          <w:w w:val="105"/>
          <w:vertAlign w:val="baseline"/>
        </w:rPr>
        <w:t>).</w:t>
      </w:r>
    </w:p>
    <w:p>
      <w:pPr>
        <w:pStyle w:val="BodyText"/>
        <w:tabs>
          <w:tab w:pos="7307" w:val="left" w:leader="none"/>
        </w:tabs>
        <w:spacing w:line="244" w:lineRule="auto" w:before="5"/>
        <w:ind w:left="2075" w:right="908" w:firstLine="298"/>
      </w:pPr>
      <w:r>
        <w:rPr/>
        <w:pict>
          <v:shape style="position:absolute;margin-left:385.857849pt;margin-top:2.030789pt;width:7.8pt;height:17.3pt;mso-position-horizontal-relative:page;mso-position-vertical-relative:paragraph;z-index:-30551552" type="#_x0000_t202" id="docshape16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We also want to use the fact that </w:t>
      </w:r>
      <w:r>
        <w:rPr>
          <w:rFonts w:ascii="Times New Roman" w:hAnsi="Times New Roman"/>
          <w:i/>
          <w:w w:val="105"/>
        </w:rPr>
        <w:t>β </w:t>
      </w:r>
      <w:r>
        <w:rPr>
          <w:w w:val="105"/>
        </w:rPr>
        <w:t>is a solution to </w:t>
      </w:r>
      <w:r>
        <w:rPr>
          <w:rFonts w:ascii="Times New Roman" w:hAnsi="Times New Roman"/>
          <w:i/>
          <w:w w:val="105"/>
        </w:rPr>
        <w:t>X</w:t>
      </w:r>
      <w:r>
        <w:rPr>
          <w:rFonts w:ascii="Georgia" w:hAnsi="Georgia"/>
          <w:w w:val="105"/>
          <w:vertAlign w:val="superscript"/>
        </w:rPr>
        <w:t>2</w:t>
      </w:r>
      <w:r>
        <w:rPr>
          <w:rFonts w:ascii="Georgia" w:hAnsi="Georgia"/>
          <w:vertAlign w:val="baseline"/>
        </w:rPr>
        <w:tab/>
      </w:r>
      <w:r>
        <w:rPr>
          <w:rFonts w:ascii="Times New Roman" w:hAnsi="Times New Roman"/>
          <w:i/>
          <w:w w:val="105"/>
          <w:vertAlign w:val="baseline"/>
        </w:rPr>
        <w:t>b</w:t>
      </w:r>
      <w:r>
        <w:rPr>
          <w:rFonts w:ascii="Times New Roman" w:hAnsi="Times New Roman"/>
          <w:i/>
          <w:spacing w:val="13"/>
          <w:w w:val="105"/>
          <w:vertAlign w:val="baseline"/>
        </w:rPr>
        <w:t> </w:t>
      </w:r>
      <w:r>
        <w:rPr>
          <w:w w:val="105"/>
          <w:vertAlign w:val="baseline"/>
        </w:rPr>
        <w:t>(mod</w:t>
      </w:r>
      <w:r>
        <w:rPr>
          <w:w w:val="105"/>
          <w:vertAlign w:val="baseline"/>
        </w:rPr>
        <w:t> </w:t>
      </w:r>
      <w:r>
        <w:rPr>
          <w:rFonts w:ascii="Times New Roman" w:hAnsi="Times New Roman"/>
          <w:i/>
          <w:w w:val="105"/>
          <w:vertAlign w:val="baseline"/>
        </w:rPr>
        <w:t>p</w:t>
      </w:r>
      <w:r>
        <w:rPr>
          <w:rFonts w:ascii="Georgia" w:hAnsi="Georgia"/>
          <w:i/>
          <w:w w:val="105"/>
          <w:vertAlign w:val="superscript"/>
        </w:rPr>
        <w:t>e</w:t>
      </w:r>
      <w:r>
        <w:rPr>
          <w:w w:val="105"/>
          <w:vertAlign w:val="baseline"/>
        </w:rPr>
        <w:t>).</w:t>
      </w:r>
      <w:r>
        <w:rPr>
          <w:spacing w:val="-6"/>
          <w:w w:val="105"/>
          <w:vertAlign w:val="baseline"/>
        </w:rPr>
        <w:t> </w:t>
      </w:r>
      <w:r>
        <w:rPr>
          <w:w w:val="105"/>
          <w:vertAlign w:val="baseline"/>
        </w:rPr>
        <w:t>This means</w:t>
      </w:r>
      <w:r>
        <w:rPr>
          <w:w w:val="105"/>
          <w:vertAlign w:val="baseline"/>
        </w:rPr>
        <w:t> that</w:t>
      </w:r>
    </w:p>
    <w:p>
      <w:pPr>
        <w:tabs>
          <w:tab w:pos="5359" w:val="left" w:leader="none"/>
        </w:tabs>
        <w:spacing w:before="14"/>
        <w:ind w:left="3806" w:right="0" w:firstLine="0"/>
        <w:jc w:val="left"/>
        <w:rPr>
          <w:sz w:val="20"/>
        </w:rPr>
      </w:pPr>
      <w:r>
        <w:rPr>
          <w:rFonts w:ascii="Times New Roman" w:hAnsi="Times New Roman"/>
          <w:i/>
          <w:w w:val="110"/>
          <w:sz w:val="20"/>
        </w:rPr>
        <w:t>β</w:t>
      </w:r>
      <w:r>
        <w:rPr>
          <w:rFonts w:ascii="Georgia" w:hAnsi="Georgia"/>
          <w:w w:val="110"/>
          <w:sz w:val="20"/>
          <w:vertAlign w:val="superscript"/>
        </w:rPr>
        <w:t>2</w:t>
      </w:r>
      <w:r>
        <w:rPr>
          <w:rFonts w:ascii="Georgia" w:hAnsi="Georgia"/>
          <w:spacing w:val="28"/>
          <w:w w:val="110"/>
          <w:sz w:val="20"/>
          <w:vertAlign w:val="baseline"/>
        </w:rPr>
        <w:t> </w:t>
      </w:r>
      <w:r>
        <w:rPr>
          <w:w w:val="110"/>
          <w:sz w:val="20"/>
          <w:vertAlign w:val="baseline"/>
        </w:rPr>
        <w:t>=</w:t>
      </w:r>
      <w:r>
        <w:rPr>
          <w:spacing w:val="20"/>
          <w:w w:val="110"/>
          <w:sz w:val="20"/>
          <w:vertAlign w:val="baseline"/>
        </w:rPr>
        <w:t> </w:t>
      </w:r>
      <w:r>
        <w:rPr>
          <w:rFonts w:ascii="Times New Roman" w:hAnsi="Times New Roman"/>
          <w:i/>
          <w:w w:val="110"/>
          <w:sz w:val="20"/>
          <w:vertAlign w:val="baseline"/>
        </w:rPr>
        <w:t>b</w:t>
      </w:r>
      <w:r>
        <w:rPr>
          <w:rFonts w:ascii="Times New Roman" w:hAnsi="Times New Roman"/>
          <w:i/>
          <w:spacing w:val="-1"/>
          <w:w w:val="110"/>
          <w:sz w:val="20"/>
          <w:vertAlign w:val="baseline"/>
        </w:rPr>
        <w:t> </w:t>
      </w:r>
      <w:r>
        <w:rPr>
          <w:w w:val="110"/>
          <w:sz w:val="20"/>
          <w:vertAlign w:val="baseline"/>
        </w:rPr>
        <w:t>+</w:t>
      </w:r>
      <w:r>
        <w:rPr>
          <w:spacing w:val="7"/>
          <w:w w:val="110"/>
          <w:sz w:val="20"/>
          <w:vertAlign w:val="baseline"/>
        </w:rPr>
        <w:t> </w:t>
      </w:r>
      <w:r>
        <w:rPr>
          <w:rFonts w:ascii="Times New Roman" w:hAnsi="Times New Roman"/>
          <w:i/>
          <w:spacing w:val="-5"/>
          <w:w w:val="110"/>
          <w:sz w:val="20"/>
          <w:vertAlign w:val="baseline"/>
        </w:rPr>
        <w:t>p</w:t>
      </w:r>
      <w:r>
        <w:rPr>
          <w:rFonts w:ascii="Georgia" w:hAnsi="Georgia"/>
          <w:i/>
          <w:spacing w:val="-5"/>
          <w:w w:val="110"/>
          <w:sz w:val="20"/>
          <w:vertAlign w:val="superscript"/>
        </w:rPr>
        <w:t>e</w:t>
      </w:r>
      <w:r>
        <w:rPr>
          <w:rFonts w:ascii="Times New Roman" w:hAnsi="Times New Roman"/>
          <w:i/>
          <w:spacing w:val="-5"/>
          <w:w w:val="110"/>
          <w:sz w:val="20"/>
          <w:vertAlign w:val="baseline"/>
        </w:rPr>
        <w:t>B</w:t>
      </w:r>
      <w:r>
        <w:rPr>
          <w:rFonts w:ascii="Times New Roman" w:hAnsi="Times New Roman"/>
          <w:i/>
          <w:sz w:val="20"/>
          <w:vertAlign w:val="baseline"/>
        </w:rPr>
        <w:tab/>
      </w:r>
      <w:r>
        <w:rPr>
          <w:sz w:val="20"/>
          <w:vertAlign w:val="baseline"/>
        </w:rPr>
        <w:t>for</w:t>
      </w:r>
      <w:r>
        <w:rPr>
          <w:spacing w:val="-2"/>
          <w:sz w:val="20"/>
          <w:vertAlign w:val="baseline"/>
        </w:rPr>
        <w:t> </w:t>
      </w:r>
      <w:r>
        <w:rPr>
          <w:sz w:val="20"/>
          <w:vertAlign w:val="baseline"/>
        </w:rPr>
        <w:t>some</w:t>
      </w:r>
      <w:r>
        <w:rPr>
          <w:spacing w:val="-1"/>
          <w:sz w:val="20"/>
          <w:vertAlign w:val="baseline"/>
        </w:rPr>
        <w:t> </w:t>
      </w:r>
      <w:r>
        <w:rPr>
          <w:sz w:val="20"/>
          <w:vertAlign w:val="baseline"/>
        </w:rPr>
        <w:t>integer </w:t>
      </w:r>
      <w:r>
        <w:rPr>
          <w:rFonts w:ascii="Times New Roman" w:hAnsi="Times New Roman"/>
          <w:i/>
          <w:spacing w:val="-5"/>
          <w:sz w:val="20"/>
          <w:vertAlign w:val="baseline"/>
        </w:rPr>
        <w:t>B</w:t>
      </w:r>
      <w:r>
        <w:rPr>
          <w:spacing w:val="-5"/>
          <w:sz w:val="20"/>
          <w:vertAlign w:val="baseline"/>
        </w:rPr>
        <w:t>.</w:t>
      </w:r>
    </w:p>
    <w:p>
      <w:pPr>
        <w:pStyle w:val="BodyText"/>
        <w:tabs>
          <w:tab w:pos="7228" w:val="left" w:leader="none"/>
        </w:tabs>
        <w:spacing w:line="244" w:lineRule="auto" w:before="139"/>
        <w:ind w:left="2075" w:right="907"/>
      </w:pPr>
      <w:r>
        <w:rPr/>
        <w:pict>
          <v:shape style="position:absolute;margin-left:381.596649pt;margin-top:8.730786pt;width:7.8pt;height:17.3pt;mso-position-horizontal-relative:page;mso-position-vertical-relative:paragraph;z-index:-30550528" type="#_x0000_t202" id="docshape16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10"/>
        </w:rPr>
        <w:t>Now</w:t>
      </w:r>
      <w:r>
        <w:rPr>
          <w:w w:val="110"/>
        </w:rPr>
        <w:t> we</w:t>
      </w:r>
      <w:r>
        <w:rPr>
          <w:w w:val="110"/>
        </w:rPr>
        <w:t> substitute</w:t>
      </w:r>
      <w:r>
        <w:rPr>
          <w:w w:val="110"/>
        </w:rPr>
        <w:t> </w:t>
      </w:r>
      <w:r>
        <w:rPr>
          <w:rFonts w:ascii="Times New Roman" w:hAnsi="Times New Roman"/>
          <w:i/>
          <w:w w:val="110"/>
        </w:rPr>
        <w:t>γ </w:t>
      </w:r>
      <w:r>
        <w:rPr>
          <w:w w:val="110"/>
        </w:rPr>
        <w:t>= </w:t>
      </w:r>
      <w:r>
        <w:rPr>
          <w:rFonts w:ascii="Times New Roman" w:hAnsi="Times New Roman"/>
          <w:i/>
          <w:w w:val="110"/>
        </w:rPr>
        <w:t>β </w:t>
      </w:r>
      <w:r>
        <w:rPr>
          <w:w w:val="110"/>
        </w:rPr>
        <w:t>+</w:t>
      </w:r>
      <w:r>
        <w:rPr>
          <w:spacing w:val="-2"/>
          <w:w w:val="110"/>
        </w:rPr>
        <w:t> </w:t>
      </w:r>
      <w:r>
        <w:rPr>
          <w:rFonts w:ascii="Times New Roman" w:hAnsi="Times New Roman"/>
          <w:i/>
          <w:w w:val="110"/>
        </w:rPr>
        <w:t>yp</w:t>
      </w:r>
      <w:r>
        <w:rPr>
          <w:rFonts w:ascii="Georgia" w:hAnsi="Georgia"/>
          <w:i/>
          <w:w w:val="110"/>
          <w:vertAlign w:val="superscript"/>
        </w:rPr>
        <w:t>e</w:t>
      </w:r>
      <w:r>
        <w:rPr>
          <w:rFonts w:ascii="Georgia" w:hAnsi="Georgia"/>
          <w:i/>
          <w:w w:val="110"/>
          <w:vertAlign w:val="baseline"/>
        </w:rPr>
        <w:t> </w:t>
      </w:r>
      <w:r>
        <w:rPr>
          <w:w w:val="110"/>
          <w:vertAlign w:val="baseline"/>
        </w:rPr>
        <w:t>into</w:t>
      </w:r>
      <w:r>
        <w:rPr>
          <w:w w:val="110"/>
          <w:vertAlign w:val="baseline"/>
        </w:rPr>
        <w:t> the</w:t>
      </w:r>
      <w:r>
        <w:rPr>
          <w:w w:val="110"/>
          <w:vertAlign w:val="baseline"/>
        </w:rPr>
        <w:t> congruence</w:t>
      </w:r>
      <w:r>
        <w:rPr>
          <w:w w:val="110"/>
          <w:vertAlign w:val="baseline"/>
        </w:rPr>
        <w:t> </w:t>
      </w:r>
      <w:r>
        <w:rPr>
          <w:rFonts w:ascii="Times New Roman" w:hAnsi="Times New Roman"/>
          <w:i/>
          <w:w w:val="110"/>
          <w:vertAlign w:val="baseline"/>
        </w:rPr>
        <w:t>X</w:t>
      </w:r>
      <w:r>
        <w:rPr>
          <w:rFonts w:ascii="Georgia" w:hAnsi="Georgia"/>
          <w:w w:val="110"/>
          <w:vertAlign w:val="superscript"/>
        </w:rPr>
        <w:t>2</w:t>
      </w:r>
      <w:r>
        <w:rPr>
          <w:rFonts w:ascii="Georgia" w:hAnsi="Georgia"/>
          <w:vertAlign w:val="baseline"/>
        </w:rPr>
        <w:tab/>
      </w:r>
      <w:r>
        <w:rPr>
          <w:rFonts w:ascii="Times New Roman" w:hAnsi="Times New Roman"/>
          <w:i/>
          <w:w w:val="110"/>
          <w:vertAlign w:val="baseline"/>
        </w:rPr>
        <w:t>b</w:t>
      </w:r>
      <w:r>
        <w:rPr>
          <w:rFonts w:ascii="Times New Roman" w:hAnsi="Times New Roman"/>
          <w:i/>
          <w:spacing w:val="-10"/>
          <w:w w:val="110"/>
          <w:vertAlign w:val="baseline"/>
        </w:rPr>
        <w:t> </w:t>
      </w:r>
      <w:r>
        <w:rPr>
          <w:w w:val="110"/>
          <w:vertAlign w:val="baseline"/>
        </w:rPr>
        <w:t>(mod</w:t>
      </w:r>
      <w:r>
        <w:rPr>
          <w:spacing w:val="-3"/>
          <w:w w:val="110"/>
          <w:vertAlign w:val="baseline"/>
        </w:rPr>
        <w:t> </w:t>
      </w:r>
      <w:r>
        <w:rPr>
          <w:rFonts w:ascii="Times New Roman" w:hAnsi="Times New Roman"/>
          <w:i/>
          <w:w w:val="110"/>
          <w:vertAlign w:val="baseline"/>
        </w:rPr>
        <w:t>p</w:t>
      </w:r>
      <w:r>
        <w:rPr>
          <w:rFonts w:ascii="Georgia" w:hAnsi="Georgia"/>
          <w:i/>
          <w:w w:val="110"/>
          <w:vertAlign w:val="superscript"/>
        </w:rPr>
        <w:t>e</w:t>
      </w:r>
      <w:r>
        <w:rPr>
          <w:rFonts w:ascii="Georgia" w:hAnsi="Georgia"/>
          <w:w w:val="110"/>
          <w:vertAlign w:val="superscript"/>
        </w:rPr>
        <w:t>+1</w:t>
      </w:r>
      <w:r>
        <w:rPr>
          <w:w w:val="110"/>
          <w:vertAlign w:val="baseline"/>
        </w:rPr>
        <w:t>)</w:t>
      </w:r>
      <w:r>
        <w:rPr>
          <w:spacing w:val="-3"/>
          <w:w w:val="110"/>
          <w:vertAlign w:val="baseline"/>
        </w:rPr>
        <w:t> </w:t>
      </w:r>
      <w:r>
        <w:rPr>
          <w:w w:val="110"/>
          <w:vertAlign w:val="baseline"/>
        </w:rPr>
        <w:t>and try</w:t>
      </w:r>
      <w:r>
        <w:rPr>
          <w:w w:val="110"/>
          <w:vertAlign w:val="baseline"/>
        </w:rPr>
        <w:t> to</w:t>
      </w:r>
      <w:r>
        <w:rPr>
          <w:w w:val="110"/>
          <w:vertAlign w:val="baseline"/>
        </w:rPr>
        <w:t> solve</w:t>
      </w:r>
      <w:r>
        <w:rPr>
          <w:w w:val="110"/>
          <w:vertAlign w:val="baseline"/>
        </w:rPr>
        <w:t> for</w:t>
      </w:r>
      <w:r>
        <w:rPr>
          <w:w w:val="110"/>
          <w:vertAlign w:val="baseline"/>
        </w:rPr>
        <w:t> </w:t>
      </w:r>
      <w:r>
        <w:rPr>
          <w:rFonts w:ascii="Times New Roman" w:hAnsi="Times New Roman"/>
          <w:i/>
          <w:w w:val="110"/>
          <w:vertAlign w:val="baseline"/>
        </w:rPr>
        <w:t>y</w:t>
      </w:r>
      <w:r>
        <w:rPr>
          <w:w w:val="110"/>
          <w:vertAlign w:val="baseline"/>
        </w:rPr>
        <w:t>.</w:t>
      </w:r>
      <w:r>
        <w:rPr>
          <w:w w:val="110"/>
          <w:vertAlign w:val="baseline"/>
        </w:rPr>
        <w:t> Thus</w:t>
      </w:r>
    </w:p>
    <w:p>
      <w:pPr>
        <w:spacing w:line="199" w:lineRule="auto" w:before="201"/>
        <w:ind w:left="2687" w:right="3905" w:firstLine="647"/>
        <w:jc w:val="left"/>
        <w:rPr>
          <w:sz w:val="20"/>
        </w:rPr>
      </w:pPr>
      <w:r>
        <w:rPr>
          <w:w w:val="110"/>
          <w:sz w:val="20"/>
        </w:rPr>
        <w:t>(</w:t>
      </w:r>
      <w:r>
        <w:rPr>
          <w:rFonts w:ascii="Times New Roman" w:hAnsi="Times New Roman"/>
          <w:i/>
          <w:w w:val="110"/>
          <w:sz w:val="20"/>
        </w:rPr>
        <w:t>β</w:t>
      </w:r>
      <w:r>
        <w:rPr>
          <w:rFonts w:ascii="Times New Roman" w:hAnsi="Times New Roman"/>
          <w:i/>
          <w:spacing w:val="-10"/>
          <w:w w:val="110"/>
          <w:sz w:val="20"/>
        </w:rPr>
        <w:t> </w:t>
      </w:r>
      <w:r>
        <w:rPr>
          <w:w w:val="110"/>
          <w:sz w:val="20"/>
        </w:rPr>
        <w:t>+</w:t>
      </w:r>
      <w:r>
        <w:rPr>
          <w:spacing w:val="-8"/>
          <w:w w:val="110"/>
          <w:sz w:val="20"/>
        </w:rPr>
        <w:t> </w:t>
      </w:r>
      <w:r>
        <w:rPr>
          <w:rFonts w:ascii="Times New Roman" w:hAnsi="Times New Roman"/>
          <w:i/>
          <w:w w:val="110"/>
          <w:sz w:val="20"/>
        </w:rPr>
        <w:t>yp</w:t>
      </w:r>
      <w:r>
        <w:rPr>
          <w:rFonts w:ascii="Georgia" w:hAnsi="Georgia"/>
          <w:i/>
          <w:w w:val="110"/>
          <w:sz w:val="20"/>
          <w:vertAlign w:val="superscript"/>
        </w:rPr>
        <w:t>e</w:t>
      </w:r>
      <w:r>
        <w:rPr>
          <w:w w:val="110"/>
          <w:sz w:val="20"/>
          <w:vertAlign w:val="baseline"/>
        </w:rPr>
        <w:t>)</w:t>
      </w:r>
      <w:r>
        <w:rPr>
          <w:rFonts w:ascii="Georgia" w:hAnsi="Georgia"/>
          <w:w w:val="110"/>
          <w:sz w:val="20"/>
          <w:vertAlign w:val="superscript"/>
        </w:rPr>
        <w:t>2</w:t>
      </w:r>
      <w:r>
        <w:rPr>
          <w:rFonts w:ascii="Georgia" w:hAnsi="Georgia"/>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b</w:t>
      </w:r>
      <w:r>
        <w:rPr>
          <w:rFonts w:ascii="Times New Roman" w:hAnsi="Times New Roman"/>
          <w:i/>
          <w:spacing w:val="80"/>
          <w:w w:val="150"/>
          <w:sz w:val="20"/>
          <w:vertAlign w:val="baseline"/>
        </w:rPr>
        <w:t> </w:t>
      </w:r>
      <w:r>
        <w:rPr>
          <w:w w:val="110"/>
          <w:sz w:val="20"/>
          <w:vertAlign w:val="baseline"/>
        </w:rPr>
        <w:t>(mod</w:t>
      </w:r>
      <w:r>
        <w:rPr>
          <w:w w:val="110"/>
          <w:sz w:val="20"/>
          <w:vertAlign w:val="baseline"/>
        </w:rPr>
        <w:t> </w:t>
      </w:r>
      <w:r>
        <w:rPr>
          <w:rFonts w:ascii="Times New Roman" w:hAnsi="Times New Roman"/>
          <w:i/>
          <w:w w:val="110"/>
          <w:sz w:val="20"/>
          <w:vertAlign w:val="baseline"/>
        </w:rPr>
        <w:t>p</w:t>
      </w:r>
      <w:r>
        <w:rPr>
          <w:rFonts w:ascii="Georgia" w:hAnsi="Georgia"/>
          <w:i/>
          <w:w w:val="110"/>
          <w:sz w:val="20"/>
          <w:vertAlign w:val="superscript"/>
        </w:rPr>
        <w:t>e</w:t>
      </w:r>
      <w:r>
        <w:rPr>
          <w:rFonts w:ascii="Georgia" w:hAnsi="Georgia"/>
          <w:w w:val="110"/>
          <w:sz w:val="20"/>
          <w:vertAlign w:val="superscript"/>
        </w:rPr>
        <w:t>+1</w:t>
      </w:r>
      <w:r>
        <w:rPr>
          <w:w w:val="110"/>
          <w:sz w:val="20"/>
          <w:vertAlign w:val="baseline"/>
        </w:rPr>
        <w:t>) </w:t>
      </w:r>
      <w:r>
        <w:rPr>
          <w:rFonts w:ascii="Times New Roman" w:hAnsi="Times New Roman"/>
          <w:i/>
          <w:w w:val="110"/>
          <w:sz w:val="20"/>
          <w:vertAlign w:val="baseline"/>
        </w:rPr>
        <w:t>β</w:t>
      </w:r>
      <w:r>
        <w:rPr>
          <w:rFonts w:ascii="Georgia" w:hAnsi="Georgia"/>
          <w:w w:val="110"/>
          <w:sz w:val="20"/>
          <w:vertAlign w:val="superscript"/>
        </w:rPr>
        <w:t>2</w:t>
      </w:r>
      <w:r>
        <w:rPr>
          <w:rFonts w:ascii="Georgia" w:hAnsi="Georgia"/>
          <w:spacing w:val="-5"/>
          <w:w w:val="110"/>
          <w:sz w:val="20"/>
          <w:vertAlign w:val="baseline"/>
        </w:rPr>
        <w:t> </w:t>
      </w:r>
      <w:r>
        <w:rPr>
          <w:w w:val="110"/>
          <w:sz w:val="20"/>
          <w:vertAlign w:val="baseline"/>
        </w:rPr>
        <w:t>+</w:t>
      </w:r>
      <w:r>
        <w:rPr>
          <w:spacing w:val="-8"/>
          <w:w w:val="110"/>
          <w:sz w:val="20"/>
          <w:vertAlign w:val="baseline"/>
        </w:rPr>
        <w:t> </w:t>
      </w:r>
      <w:r>
        <w:rPr>
          <w:w w:val="110"/>
          <w:sz w:val="20"/>
          <w:vertAlign w:val="baseline"/>
        </w:rPr>
        <w:t>2</w:t>
      </w:r>
      <w:r>
        <w:rPr>
          <w:rFonts w:ascii="Times New Roman" w:hAnsi="Times New Roman"/>
          <w:i/>
          <w:w w:val="110"/>
          <w:sz w:val="20"/>
          <w:vertAlign w:val="baseline"/>
        </w:rPr>
        <w:t>yp</w:t>
      </w:r>
      <w:r>
        <w:rPr>
          <w:rFonts w:ascii="Georgia" w:hAnsi="Georgia"/>
          <w:i/>
          <w:w w:val="110"/>
          <w:sz w:val="20"/>
          <w:vertAlign w:val="superscript"/>
        </w:rPr>
        <w:t>e</w:t>
      </w:r>
      <w:r>
        <w:rPr>
          <w:rFonts w:ascii="Georgia" w:hAnsi="Georgia"/>
          <w:i/>
          <w:spacing w:val="-2"/>
          <w:w w:val="110"/>
          <w:sz w:val="20"/>
          <w:vertAlign w:val="baseline"/>
        </w:rPr>
        <w:t> </w:t>
      </w:r>
      <w:r>
        <w:rPr>
          <w:w w:val="110"/>
          <w:sz w:val="20"/>
          <w:vertAlign w:val="baseline"/>
        </w:rPr>
        <w:t>+</w:t>
      </w:r>
      <w:r>
        <w:rPr>
          <w:spacing w:val="-7"/>
          <w:w w:val="110"/>
          <w:sz w:val="20"/>
          <w:vertAlign w:val="baseline"/>
        </w:rPr>
        <w:t> </w:t>
      </w:r>
      <w:r>
        <w:rPr>
          <w:rFonts w:ascii="Times New Roman" w:hAnsi="Times New Roman"/>
          <w:i/>
          <w:w w:val="110"/>
          <w:sz w:val="20"/>
          <w:vertAlign w:val="baseline"/>
        </w:rPr>
        <w:t>y</w:t>
      </w:r>
      <w:r>
        <w:rPr>
          <w:rFonts w:ascii="Georgia" w:hAnsi="Georgia"/>
          <w:w w:val="110"/>
          <w:sz w:val="20"/>
          <w:vertAlign w:val="superscript"/>
        </w:rPr>
        <w:t>2</w:t>
      </w:r>
      <w:r>
        <w:rPr>
          <w:rFonts w:ascii="Times New Roman" w:hAnsi="Times New Roman"/>
          <w:i/>
          <w:w w:val="110"/>
          <w:sz w:val="20"/>
          <w:vertAlign w:val="baseline"/>
        </w:rPr>
        <w:t>p</w:t>
      </w:r>
      <w:r>
        <w:rPr>
          <w:rFonts w:ascii="Georgia" w:hAnsi="Georgia"/>
          <w:w w:val="110"/>
          <w:sz w:val="20"/>
          <w:vertAlign w:val="superscript"/>
        </w:rPr>
        <w:t>2</w:t>
      </w:r>
      <w:r>
        <w:rPr>
          <w:rFonts w:ascii="Georgia" w:hAnsi="Georgia"/>
          <w:i/>
          <w:w w:val="110"/>
          <w:sz w:val="20"/>
          <w:vertAlign w:val="superscript"/>
        </w:rPr>
        <w:t>e</w:t>
      </w:r>
      <w:r>
        <w:rPr>
          <w:rFonts w:ascii="Georgia" w:hAnsi="Georgia"/>
          <w:i/>
          <w:spacing w:val="9"/>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b</w:t>
      </w:r>
      <w:r>
        <w:rPr>
          <w:rFonts w:ascii="Times New Roman" w:hAnsi="Times New Roman"/>
          <w:i/>
          <w:spacing w:val="39"/>
          <w:w w:val="110"/>
          <w:sz w:val="20"/>
          <w:vertAlign w:val="baseline"/>
        </w:rPr>
        <w:t>  </w:t>
      </w:r>
      <w:r>
        <w:rPr>
          <w:w w:val="110"/>
          <w:sz w:val="20"/>
          <w:vertAlign w:val="baseline"/>
        </w:rPr>
        <w:t>(mod</w:t>
      </w:r>
      <w:r>
        <w:rPr>
          <w:spacing w:val="14"/>
          <w:w w:val="110"/>
          <w:sz w:val="20"/>
          <w:vertAlign w:val="baseline"/>
        </w:rPr>
        <w:t> </w:t>
      </w:r>
      <w:r>
        <w:rPr>
          <w:rFonts w:ascii="Times New Roman" w:hAnsi="Times New Roman"/>
          <w:i/>
          <w:spacing w:val="-2"/>
          <w:w w:val="110"/>
          <w:sz w:val="20"/>
          <w:vertAlign w:val="baseline"/>
        </w:rPr>
        <w:t>p</w:t>
      </w:r>
      <w:r>
        <w:rPr>
          <w:rFonts w:ascii="Georgia" w:hAnsi="Georgia"/>
          <w:i/>
          <w:spacing w:val="-2"/>
          <w:w w:val="110"/>
          <w:sz w:val="20"/>
          <w:vertAlign w:val="superscript"/>
        </w:rPr>
        <w:t>e</w:t>
      </w:r>
      <w:r>
        <w:rPr>
          <w:rFonts w:ascii="Georgia" w:hAnsi="Georgia"/>
          <w:spacing w:val="-2"/>
          <w:w w:val="110"/>
          <w:sz w:val="20"/>
          <w:vertAlign w:val="superscript"/>
        </w:rPr>
        <w:t>+1</w:t>
      </w:r>
      <w:r>
        <w:rPr>
          <w:spacing w:val="-2"/>
          <w:w w:val="110"/>
          <w:sz w:val="20"/>
          <w:vertAlign w:val="baseline"/>
        </w:rPr>
        <w:t>)</w:t>
      </w:r>
    </w:p>
    <w:p>
      <w:pPr>
        <w:tabs>
          <w:tab w:pos="6460" w:val="left" w:leader="none"/>
        </w:tabs>
        <w:spacing w:line="318" w:lineRule="exact" w:before="0"/>
        <w:ind w:left="3390" w:right="0" w:firstLine="0"/>
        <w:jc w:val="left"/>
        <w:rPr>
          <w:sz w:val="20"/>
        </w:rPr>
      </w:pPr>
      <w:r>
        <w:rPr>
          <w:rFonts w:ascii="Times New Roman" w:hAnsi="Times New Roman"/>
          <w:i/>
          <w:w w:val="105"/>
          <w:sz w:val="20"/>
        </w:rPr>
        <w:t>β</w:t>
      </w:r>
      <w:r>
        <w:rPr>
          <w:rFonts w:ascii="Georgia" w:hAnsi="Georgia"/>
          <w:w w:val="105"/>
          <w:sz w:val="20"/>
          <w:vertAlign w:val="superscript"/>
        </w:rPr>
        <w:t>2</w:t>
      </w:r>
      <w:r>
        <w:rPr>
          <w:rFonts w:ascii="Georgia" w:hAnsi="Georgia"/>
          <w:spacing w:val="-1"/>
          <w:w w:val="110"/>
          <w:sz w:val="20"/>
          <w:vertAlign w:val="baseline"/>
        </w:rPr>
        <w:t> </w:t>
      </w:r>
      <w:r>
        <w:rPr>
          <w:w w:val="110"/>
          <w:sz w:val="20"/>
          <w:vertAlign w:val="baseline"/>
        </w:rPr>
        <w:t>+</w:t>
      </w:r>
      <w:r>
        <w:rPr>
          <w:spacing w:val="-6"/>
          <w:w w:val="110"/>
          <w:sz w:val="20"/>
          <w:vertAlign w:val="baseline"/>
        </w:rPr>
        <w:t> </w:t>
      </w:r>
      <w:r>
        <w:rPr>
          <w:w w:val="105"/>
          <w:sz w:val="20"/>
          <w:vertAlign w:val="baseline"/>
        </w:rPr>
        <w:t>2</w:t>
      </w:r>
      <w:r>
        <w:rPr>
          <w:rFonts w:ascii="Times New Roman" w:hAnsi="Times New Roman"/>
          <w:i/>
          <w:w w:val="105"/>
          <w:sz w:val="20"/>
          <w:vertAlign w:val="baseline"/>
        </w:rPr>
        <w:t>yp</w:t>
      </w:r>
      <w:r>
        <w:rPr>
          <w:rFonts w:ascii="Georgia" w:hAnsi="Georgia"/>
          <w:i/>
          <w:w w:val="105"/>
          <w:sz w:val="20"/>
          <w:vertAlign w:val="superscript"/>
        </w:rPr>
        <w:t>e</w:t>
      </w:r>
      <w:r>
        <w:rPr>
          <w:rFonts w:ascii="Georgia" w:hAnsi="Georgia"/>
          <w:i/>
          <w:spacing w:val="1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w:t>
      </w:r>
      <w:r>
        <w:rPr>
          <w:rFonts w:ascii="Times New Roman" w:hAnsi="Times New Roman"/>
          <w:i/>
          <w:spacing w:val="44"/>
          <w:w w:val="105"/>
          <w:sz w:val="20"/>
          <w:vertAlign w:val="baseline"/>
        </w:rPr>
        <w:t>  </w:t>
      </w:r>
      <w:r>
        <w:rPr>
          <w:w w:val="105"/>
          <w:sz w:val="20"/>
          <w:vertAlign w:val="baseline"/>
        </w:rPr>
        <w:t>(mod</w:t>
      </w:r>
      <w:r>
        <w:rPr>
          <w:spacing w:val="17"/>
          <w:w w:val="110"/>
          <w:sz w:val="20"/>
          <w:vertAlign w:val="baseline"/>
        </w:rPr>
        <w:t> </w:t>
      </w:r>
      <w:r>
        <w:rPr>
          <w:rFonts w:ascii="Times New Roman" w:hAnsi="Times New Roman"/>
          <w:i/>
          <w:spacing w:val="-4"/>
          <w:w w:val="110"/>
          <w:sz w:val="20"/>
          <w:vertAlign w:val="baseline"/>
        </w:rPr>
        <w:t>p</w:t>
      </w:r>
      <w:r>
        <w:rPr>
          <w:rFonts w:ascii="Georgia" w:hAnsi="Georgia"/>
          <w:i/>
          <w:spacing w:val="-4"/>
          <w:w w:val="110"/>
          <w:sz w:val="20"/>
          <w:vertAlign w:val="superscript"/>
        </w:rPr>
        <w:t>e</w:t>
      </w:r>
      <w:r>
        <w:rPr>
          <w:rFonts w:ascii="Georgia" w:hAnsi="Georgia"/>
          <w:spacing w:val="-4"/>
          <w:w w:val="110"/>
          <w:sz w:val="20"/>
          <w:vertAlign w:val="superscript"/>
        </w:rPr>
        <w:t>+1</w:t>
      </w:r>
      <w:r>
        <w:rPr>
          <w:spacing w:val="-4"/>
          <w:w w:val="110"/>
          <w:sz w:val="20"/>
          <w:vertAlign w:val="baseline"/>
        </w:rPr>
        <w:t>)</w:t>
      </w:r>
      <w:r>
        <w:rPr>
          <w:sz w:val="20"/>
          <w:vertAlign w:val="baseline"/>
        </w:rPr>
        <w:tab/>
      </w:r>
      <w:r>
        <w:rPr>
          <w:w w:val="105"/>
          <w:sz w:val="20"/>
          <w:vertAlign w:val="baseline"/>
        </w:rPr>
        <w:t>since</w:t>
      </w:r>
      <w:r>
        <w:rPr>
          <w:spacing w:val="-1"/>
          <w:w w:val="105"/>
          <w:sz w:val="20"/>
          <w:vertAlign w:val="baseline"/>
        </w:rPr>
        <w:t> </w:t>
      </w:r>
      <w:r>
        <w:rPr>
          <w:w w:val="105"/>
          <w:sz w:val="20"/>
          <w:vertAlign w:val="baseline"/>
        </w:rPr>
        <w:t>2</w:t>
      </w:r>
      <w:r>
        <w:rPr>
          <w:rFonts w:ascii="Times New Roman" w:hAnsi="Times New Roman"/>
          <w:i/>
          <w:w w:val="105"/>
          <w:sz w:val="20"/>
          <w:vertAlign w:val="baseline"/>
        </w:rPr>
        <w:t>e</w:t>
      </w:r>
      <w:r>
        <w:rPr>
          <w:rFonts w:ascii="Times New Roman" w:hAnsi="Times New Roman"/>
          <w:i/>
          <w:spacing w:val="-7"/>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e</w:t>
      </w:r>
      <w:r>
        <w:rPr>
          <w:rFonts w:ascii="Times New Roman" w:hAnsi="Times New Roman"/>
          <w:i/>
          <w:spacing w:val="-13"/>
          <w:w w:val="105"/>
          <w:sz w:val="20"/>
          <w:vertAlign w:val="baseline"/>
        </w:rPr>
        <w:t> </w:t>
      </w:r>
      <w:r>
        <w:rPr>
          <w:w w:val="110"/>
          <w:sz w:val="20"/>
          <w:vertAlign w:val="baseline"/>
        </w:rPr>
        <w:t>+</w:t>
      </w:r>
      <w:r>
        <w:rPr>
          <w:spacing w:val="-12"/>
          <w:w w:val="110"/>
          <w:sz w:val="20"/>
          <w:vertAlign w:val="baseline"/>
        </w:rPr>
        <w:t> </w:t>
      </w:r>
      <w:r>
        <w:rPr>
          <w:spacing w:val="-5"/>
          <w:w w:val="105"/>
          <w:sz w:val="20"/>
          <w:vertAlign w:val="baseline"/>
        </w:rPr>
        <w:t>1,</w:t>
      </w:r>
    </w:p>
    <w:p>
      <w:pPr>
        <w:tabs>
          <w:tab w:pos="6460" w:val="left" w:leader="none"/>
        </w:tabs>
        <w:spacing w:line="199" w:lineRule="auto" w:before="8"/>
        <w:ind w:left="3287" w:right="1520" w:hanging="360"/>
        <w:jc w:val="left"/>
        <w:rPr>
          <w:rFonts w:ascii="Times New Roman" w:hAnsi="Times New Roman"/>
          <w:i/>
          <w:sz w:val="20"/>
        </w:rPr>
      </w:pPr>
      <w:r>
        <w:rPr>
          <w:rFonts w:ascii="Times New Roman" w:hAnsi="Times New Roman"/>
          <w:i/>
          <w:w w:val="110"/>
          <w:sz w:val="20"/>
        </w:rPr>
        <w:t>b </w:t>
      </w:r>
      <w:r>
        <w:rPr>
          <w:w w:val="110"/>
          <w:sz w:val="20"/>
        </w:rPr>
        <w:t>+ </w:t>
      </w:r>
      <w:r>
        <w:rPr>
          <w:rFonts w:ascii="Times New Roman" w:hAnsi="Times New Roman"/>
          <w:i/>
          <w:w w:val="110"/>
          <w:sz w:val="20"/>
        </w:rPr>
        <w:t>p</w:t>
      </w:r>
      <w:r>
        <w:rPr>
          <w:rFonts w:ascii="Georgia" w:hAnsi="Georgia"/>
          <w:i/>
          <w:w w:val="110"/>
          <w:sz w:val="20"/>
          <w:vertAlign w:val="superscript"/>
        </w:rPr>
        <w:t>e</w:t>
      </w:r>
      <w:r>
        <w:rPr>
          <w:rFonts w:ascii="Times New Roman" w:hAnsi="Times New Roman"/>
          <w:i/>
          <w:w w:val="110"/>
          <w:sz w:val="20"/>
          <w:vertAlign w:val="baseline"/>
        </w:rPr>
        <w:t>B </w:t>
      </w:r>
      <w:r>
        <w:rPr>
          <w:w w:val="110"/>
          <w:sz w:val="20"/>
          <w:vertAlign w:val="baseline"/>
        </w:rPr>
        <w:t>+ 2</w:t>
      </w:r>
      <w:r>
        <w:rPr>
          <w:rFonts w:ascii="Times New Roman" w:hAnsi="Times New Roman"/>
          <w:i/>
          <w:w w:val="110"/>
          <w:sz w:val="20"/>
          <w:vertAlign w:val="baseline"/>
        </w:rPr>
        <w:t>yp</w:t>
      </w:r>
      <w:r>
        <w:rPr>
          <w:rFonts w:ascii="Georgia" w:hAnsi="Georgia"/>
          <w:i/>
          <w:w w:val="110"/>
          <w:sz w:val="20"/>
          <w:vertAlign w:val="superscript"/>
        </w:rPr>
        <w:t>e</w:t>
      </w:r>
      <w:r>
        <w:rPr>
          <w:rFonts w:ascii="Georgia" w:hAnsi="Georgia"/>
          <w:i/>
          <w:w w:val="110"/>
          <w:sz w:val="20"/>
          <w:vertAlign w:val="baseline"/>
        </w:rPr>
        <w:t> </w:t>
      </w:r>
      <w:r>
        <w:rPr>
          <w:rFonts w:ascii="Meiryo" w:hAnsi="Meiryo"/>
          <w:i/>
          <w:w w:val="110"/>
          <w:sz w:val="20"/>
          <w:vertAlign w:val="baseline"/>
        </w:rPr>
        <w:t>≡ </w:t>
      </w:r>
      <w:r>
        <w:rPr>
          <w:rFonts w:ascii="Times New Roman" w:hAnsi="Times New Roman"/>
          <w:i/>
          <w:w w:val="110"/>
          <w:sz w:val="20"/>
          <w:vertAlign w:val="baseline"/>
        </w:rPr>
        <w:t>b</w:t>
      </w:r>
      <w:r>
        <w:rPr>
          <w:rFonts w:ascii="Times New Roman" w:hAnsi="Times New Roman"/>
          <w:i/>
          <w:spacing w:val="80"/>
          <w:w w:val="150"/>
          <w:sz w:val="20"/>
          <w:vertAlign w:val="baseline"/>
        </w:rPr>
        <w:t> </w:t>
      </w:r>
      <w:r>
        <w:rPr>
          <w:w w:val="110"/>
          <w:sz w:val="20"/>
          <w:vertAlign w:val="baseline"/>
        </w:rPr>
        <w:t>(mod</w:t>
      </w:r>
      <w:r>
        <w:rPr>
          <w:spacing w:val="40"/>
          <w:w w:val="110"/>
          <w:sz w:val="20"/>
          <w:vertAlign w:val="baseline"/>
        </w:rPr>
        <w:t> </w:t>
      </w:r>
      <w:r>
        <w:rPr>
          <w:rFonts w:ascii="Times New Roman" w:hAnsi="Times New Roman"/>
          <w:i/>
          <w:w w:val="110"/>
          <w:sz w:val="20"/>
          <w:vertAlign w:val="baseline"/>
        </w:rPr>
        <w:t>p</w:t>
      </w:r>
      <w:r>
        <w:rPr>
          <w:rFonts w:ascii="Georgia" w:hAnsi="Georgia"/>
          <w:i/>
          <w:w w:val="110"/>
          <w:sz w:val="20"/>
          <w:vertAlign w:val="superscript"/>
        </w:rPr>
        <w:t>e</w:t>
      </w:r>
      <w:r>
        <w:rPr>
          <w:rFonts w:ascii="Georgia" w:hAnsi="Georgia"/>
          <w:w w:val="110"/>
          <w:sz w:val="20"/>
          <w:vertAlign w:val="superscript"/>
        </w:rPr>
        <w:t>+1</w:t>
      </w:r>
      <w:r>
        <w:rPr>
          <w:w w:val="110"/>
          <w:sz w:val="20"/>
          <w:vertAlign w:val="baseline"/>
        </w:rPr>
        <w:t>)</w:t>
      </w:r>
      <w:r>
        <w:rPr>
          <w:sz w:val="20"/>
          <w:vertAlign w:val="baseline"/>
        </w:rPr>
        <w:tab/>
      </w:r>
      <w:r>
        <w:rPr>
          <w:w w:val="110"/>
          <w:sz w:val="20"/>
          <w:vertAlign w:val="baseline"/>
        </w:rPr>
        <w:t>since</w:t>
      </w:r>
      <w:r>
        <w:rPr>
          <w:w w:val="110"/>
          <w:sz w:val="20"/>
          <w:vertAlign w:val="baseline"/>
        </w:rPr>
        <w:t> </w:t>
      </w:r>
      <w:r>
        <w:rPr>
          <w:rFonts w:ascii="Times New Roman" w:hAnsi="Times New Roman"/>
          <w:i/>
          <w:w w:val="110"/>
          <w:sz w:val="20"/>
          <w:vertAlign w:val="baseline"/>
        </w:rPr>
        <w:t>β</w:t>
      </w:r>
      <w:r>
        <w:rPr>
          <w:rFonts w:ascii="Georgia" w:hAnsi="Georgia"/>
          <w:w w:val="110"/>
          <w:sz w:val="20"/>
          <w:vertAlign w:val="superscript"/>
        </w:rPr>
        <w:t>2</w:t>
      </w:r>
      <w:r>
        <w:rPr>
          <w:rFonts w:ascii="Georgia" w:hAnsi="Georgia"/>
          <w:w w:val="110"/>
          <w:sz w:val="20"/>
          <w:vertAlign w:val="baseline"/>
        </w:rPr>
        <w:t> </w:t>
      </w:r>
      <w:r>
        <w:rPr>
          <w:w w:val="110"/>
          <w:sz w:val="20"/>
          <w:vertAlign w:val="baseline"/>
        </w:rPr>
        <w:t>= </w:t>
      </w:r>
      <w:r>
        <w:rPr>
          <w:rFonts w:ascii="Times New Roman" w:hAnsi="Times New Roman"/>
          <w:i/>
          <w:w w:val="110"/>
          <w:sz w:val="20"/>
          <w:vertAlign w:val="baseline"/>
        </w:rPr>
        <w:t>b</w:t>
      </w:r>
      <w:r>
        <w:rPr>
          <w:rFonts w:ascii="Times New Roman" w:hAnsi="Times New Roman"/>
          <w:i/>
          <w:spacing w:val="-11"/>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p</w:t>
      </w:r>
      <w:r>
        <w:rPr>
          <w:rFonts w:ascii="Georgia" w:hAnsi="Georgia"/>
          <w:i/>
          <w:w w:val="110"/>
          <w:sz w:val="20"/>
          <w:vertAlign w:val="superscript"/>
        </w:rPr>
        <w:t>e</w:t>
      </w:r>
      <w:r>
        <w:rPr>
          <w:rFonts w:ascii="Times New Roman" w:hAnsi="Times New Roman"/>
          <w:i/>
          <w:w w:val="110"/>
          <w:sz w:val="20"/>
          <w:vertAlign w:val="baseline"/>
        </w:rPr>
        <w:t>B</w:t>
      </w:r>
      <w:r>
        <w:rPr>
          <w:w w:val="110"/>
          <w:sz w:val="20"/>
          <w:vertAlign w:val="baseline"/>
        </w:rPr>
        <w:t>, </w:t>
      </w:r>
      <w:r>
        <w:rPr>
          <w:rFonts w:ascii="Times New Roman" w:hAnsi="Times New Roman"/>
          <w:i/>
          <w:w w:val="110"/>
          <w:sz w:val="20"/>
          <w:vertAlign w:val="baseline"/>
        </w:rPr>
        <w:t>p</w:t>
      </w:r>
      <w:r>
        <w:rPr>
          <w:rFonts w:ascii="Georgia" w:hAnsi="Georgia"/>
          <w:i/>
          <w:w w:val="110"/>
          <w:sz w:val="20"/>
          <w:vertAlign w:val="superscript"/>
        </w:rPr>
        <w:t>e</w:t>
      </w:r>
      <w:r>
        <w:rPr>
          <w:w w:val="110"/>
          <w:sz w:val="20"/>
          <w:vertAlign w:val="baseline"/>
        </w:rPr>
        <w:t>(</w:t>
      </w:r>
      <w:r>
        <w:rPr>
          <w:rFonts w:ascii="Times New Roman" w:hAnsi="Times New Roman"/>
          <w:i/>
          <w:w w:val="110"/>
          <w:sz w:val="20"/>
          <w:vertAlign w:val="baseline"/>
        </w:rPr>
        <w:t>B </w:t>
      </w:r>
      <w:r>
        <w:rPr>
          <w:w w:val="110"/>
          <w:sz w:val="20"/>
          <w:vertAlign w:val="baseline"/>
        </w:rPr>
        <w:t>+ 2</w:t>
      </w:r>
      <w:r>
        <w:rPr>
          <w:rFonts w:ascii="Times New Roman" w:hAnsi="Times New Roman"/>
          <w:i/>
          <w:w w:val="110"/>
          <w:sz w:val="20"/>
          <w:vertAlign w:val="baseline"/>
        </w:rPr>
        <w:t>y</w:t>
      </w:r>
      <w:r>
        <w:rPr>
          <w:w w:val="110"/>
          <w:sz w:val="20"/>
          <w:vertAlign w:val="baseline"/>
        </w:rPr>
        <w:t>) </w:t>
      </w:r>
      <w:r>
        <w:rPr>
          <w:rFonts w:ascii="Meiryo" w:hAnsi="Meiryo"/>
          <w:i/>
          <w:w w:val="110"/>
          <w:sz w:val="20"/>
          <w:vertAlign w:val="baseline"/>
        </w:rPr>
        <w:t>≡</w:t>
      </w:r>
      <w:r>
        <w:rPr>
          <w:rFonts w:ascii="Meiryo" w:hAnsi="Meiryo"/>
          <w:i/>
          <w:spacing w:val="-4"/>
          <w:w w:val="110"/>
          <w:sz w:val="20"/>
          <w:vertAlign w:val="baseline"/>
        </w:rPr>
        <w:t> </w:t>
      </w:r>
      <w:r>
        <w:rPr>
          <w:w w:val="110"/>
          <w:sz w:val="20"/>
          <w:vertAlign w:val="baseline"/>
        </w:rPr>
        <w:t>0</w:t>
      </w:r>
      <w:r>
        <w:rPr>
          <w:spacing w:val="80"/>
          <w:w w:val="150"/>
          <w:sz w:val="20"/>
          <w:vertAlign w:val="baseline"/>
        </w:rPr>
        <w:t> </w:t>
      </w:r>
      <w:r>
        <w:rPr>
          <w:w w:val="110"/>
          <w:sz w:val="20"/>
          <w:vertAlign w:val="baseline"/>
        </w:rPr>
        <w:t>(mod</w:t>
      </w:r>
      <w:r>
        <w:rPr>
          <w:w w:val="110"/>
          <w:sz w:val="20"/>
          <w:vertAlign w:val="baseline"/>
        </w:rPr>
        <w:t> </w:t>
      </w:r>
      <w:r>
        <w:rPr>
          <w:rFonts w:ascii="Times New Roman" w:hAnsi="Times New Roman"/>
          <w:i/>
          <w:w w:val="110"/>
          <w:sz w:val="20"/>
          <w:vertAlign w:val="baseline"/>
        </w:rPr>
        <w:t>p</w:t>
      </w:r>
      <w:r>
        <w:rPr>
          <w:rFonts w:ascii="Georgia" w:hAnsi="Georgia"/>
          <w:i/>
          <w:w w:val="110"/>
          <w:sz w:val="20"/>
          <w:vertAlign w:val="superscript"/>
        </w:rPr>
        <w:t>e</w:t>
      </w:r>
      <w:r>
        <w:rPr>
          <w:rFonts w:ascii="Georgia" w:hAnsi="Georgia"/>
          <w:w w:val="110"/>
          <w:sz w:val="20"/>
          <w:vertAlign w:val="superscript"/>
        </w:rPr>
        <w:t>+1</w:t>
      </w:r>
      <w:r>
        <w:rPr>
          <w:w w:val="110"/>
          <w:sz w:val="20"/>
          <w:vertAlign w:val="baseline"/>
        </w:rPr>
        <w:t>)</w:t>
      </w:r>
      <w:r>
        <w:rPr>
          <w:rFonts w:ascii="Times New Roman" w:hAnsi="Times New Roman"/>
          <w:i/>
          <w:w w:val="110"/>
          <w:sz w:val="20"/>
          <w:vertAlign w:val="baseline"/>
        </w:rPr>
        <w:t>.</w:t>
      </w:r>
    </w:p>
    <w:p>
      <w:pPr>
        <w:pStyle w:val="BodyText"/>
        <w:spacing w:before="136"/>
        <w:ind w:left="2075"/>
      </w:pPr>
      <w:r>
        <w:rPr/>
        <w:t>Thus</w:t>
      </w:r>
      <w:r>
        <w:rPr>
          <w:spacing w:val="11"/>
        </w:rPr>
        <w:t> </w:t>
      </w:r>
      <w:r>
        <w:rPr/>
        <w:t>we</w:t>
      </w:r>
      <w:r>
        <w:rPr>
          <w:spacing w:val="12"/>
        </w:rPr>
        <w:t> </w:t>
      </w:r>
      <w:r>
        <w:rPr/>
        <w:t>need</w:t>
      </w:r>
      <w:r>
        <w:rPr>
          <w:spacing w:val="12"/>
        </w:rPr>
        <w:t> </w:t>
      </w:r>
      <w:r>
        <w:rPr/>
        <w:t>to</w:t>
      </w:r>
      <w:r>
        <w:rPr>
          <w:spacing w:val="12"/>
        </w:rPr>
        <w:t> </w:t>
      </w:r>
      <w:r>
        <w:rPr>
          <w:spacing w:val="-4"/>
        </w:rPr>
        <w:t>solve</w:t>
      </w:r>
    </w:p>
    <w:p>
      <w:pPr>
        <w:spacing w:line="359" w:lineRule="exact" w:before="0"/>
        <w:ind w:left="1817" w:right="652" w:firstLine="0"/>
        <w:jc w:val="center"/>
        <w:rPr>
          <w:rFonts w:ascii="Times New Roman" w:hAnsi="Times New Roman"/>
          <w:i/>
          <w:sz w:val="20"/>
        </w:rPr>
      </w:pPr>
      <w:r>
        <w:rPr>
          <w:rFonts w:ascii="Times New Roman" w:hAnsi="Times New Roman"/>
          <w:i/>
          <w:w w:val="105"/>
          <w:sz w:val="20"/>
        </w:rPr>
        <w:t>B</w:t>
      </w:r>
      <w:r>
        <w:rPr>
          <w:rFonts w:ascii="Times New Roman" w:hAnsi="Times New Roman"/>
          <w:i/>
          <w:spacing w:val="-2"/>
          <w:w w:val="105"/>
          <w:sz w:val="20"/>
        </w:rPr>
        <w:t> </w:t>
      </w:r>
      <w:r>
        <w:rPr>
          <w:w w:val="110"/>
          <w:sz w:val="20"/>
        </w:rPr>
        <w:t>+</w:t>
      </w:r>
      <w:r>
        <w:rPr>
          <w:spacing w:val="-6"/>
          <w:w w:val="110"/>
          <w:sz w:val="20"/>
        </w:rPr>
        <w:t> </w:t>
      </w:r>
      <w:r>
        <w:rPr>
          <w:w w:val="105"/>
          <w:sz w:val="20"/>
        </w:rPr>
        <w:t>2</w:t>
      </w:r>
      <w:r>
        <w:rPr>
          <w:rFonts w:ascii="Times New Roman" w:hAnsi="Times New Roman"/>
          <w:i/>
          <w:w w:val="105"/>
          <w:sz w:val="20"/>
        </w:rPr>
        <w:t>y</w:t>
      </w:r>
      <w:r>
        <w:rPr>
          <w:rFonts w:ascii="Times New Roman" w:hAnsi="Times New Roman"/>
          <w:i/>
          <w:spacing w:val="6"/>
          <w:w w:val="105"/>
          <w:sz w:val="20"/>
        </w:rPr>
        <w:t> </w:t>
      </w:r>
      <w:r>
        <w:rPr>
          <w:rFonts w:ascii="Meiryo" w:hAnsi="Meiryo"/>
          <w:i/>
          <w:w w:val="105"/>
          <w:sz w:val="20"/>
        </w:rPr>
        <w:t>≡</w:t>
      </w:r>
      <w:r>
        <w:rPr>
          <w:rFonts w:ascii="Meiryo" w:hAnsi="Meiryo"/>
          <w:i/>
          <w:spacing w:val="-17"/>
          <w:w w:val="105"/>
          <w:sz w:val="20"/>
        </w:rPr>
        <w:t> </w:t>
      </w:r>
      <w:r>
        <w:rPr>
          <w:w w:val="105"/>
          <w:sz w:val="20"/>
        </w:rPr>
        <w:t>0</w:t>
      </w:r>
      <w:r>
        <w:rPr>
          <w:spacing w:val="48"/>
          <w:w w:val="105"/>
          <w:sz w:val="20"/>
        </w:rPr>
        <w:t>  </w:t>
      </w:r>
      <w:r>
        <w:rPr>
          <w:w w:val="105"/>
          <w:sz w:val="20"/>
        </w:rPr>
        <w:t>(mod</w:t>
      </w:r>
      <w:r>
        <w:rPr>
          <w:spacing w:val="18"/>
          <w:w w:val="105"/>
          <w:sz w:val="20"/>
        </w:rPr>
        <w:t> </w:t>
      </w:r>
      <w:r>
        <w:rPr>
          <w:rFonts w:ascii="Times New Roman" w:hAnsi="Times New Roman"/>
          <w:i/>
          <w:spacing w:val="-5"/>
          <w:w w:val="105"/>
          <w:sz w:val="20"/>
        </w:rPr>
        <w:t>p</w:t>
      </w:r>
      <w:r>
        <w:rPr>
          <w:spacing w:val="-5"/>
          <w:w w:val="105"/>
          <w:sz w:val="20"/>
        </w:rPr>
        <w:t>)</w:t>
      </w:r>
      <w:r>
        <w:rPr>
          <w:rFonts w:ascii="Times New Roman" w:hAnsi="Times New Roman"/>
          <w:i/>
          <w:spacing w:val="-5"/>
          <w:w w:val="105"/>
          <w:sz w:val="20"/>
        </w:rPr>
        <w:t>.</w:t>
      </w:r>
    </w:p>
    <w:p>
      <w:pPr>
        <w:spacing w:after="0" w:line="359" w:lineRule="exact"/>
        <w:jc w:val="center"/>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spacing w:line="244" w:lineRule="auto" w:before="103"/>
        <w:ind w:left="2075" w:right="908"/>
        <w:jc w:val="both"/>
      </w:pPr>
      <w:r>
        <w:rPr>
          <w:w w:val="105"/>
        </w:rPr>
        <w:t>This</w:t>
      </w:r>
      <w:r>
        <w:rPr>
          <w:spacing w:val="-7"/>
          <w:w w:val="105"/>
        </w:rPr>
        <w:t> </w:t>
      </w:r>
      <w:r>
        <w:rPr>
          <w:w w:val="105"/>
        </w:rPr>
        <w:t>has</w:t>
      </w:r>
      <w:r>
        <w:rPr>
          <w:spacing w:val="-7"/>
          <w:w w:val="105"/>
        </w:rPr>
        <w:t> </w:t>
      </w:r>
      <w:r>
        <w:rPr>
          <w:w w:val="105"/>
        </w:rPr>
        <w:t>a</w:t>
      </w:r>
      <w:r>
        <w:rPr>
          <w:spacing w:val="-7"/>
          <w:w w:val="105"/>
        </w:rPr>
        <w:t> </w:t>
      </w:r>
      <w:r>
        <w:rPr>
          <w:w w:val="105"/>
        </w:rPr>
        <w:t>unique</w:t>
      </w:r>
      <w:r>
        <w:rPr>
          <w:spacing w:val="-7"/>
          <w:w w:val="105"/>
        </w:rPr>
        <w:t> </w:t>
      </w:r>
      <w:r>
        <w:rPr>
          <w:w w:val="105"/>
        </w:rPr>
        <w:t>solution</w:t>
      </w:r>
      <w:r>
        <w:rPr>
          <w:spacing w:val="-7"/>
          <w:w w:val="105"/>
        </w:rPr>
        <w:t> </w:t>
      </w:r>
      <w:r>
        <w:rPr>
          <w:w w:val="105"/>
        </w:rPr>
        <w:t>for</w:t>
      </w:r>
      <w:r>
        <w:rPr>
          <w:spacing w:val="-7"/>
          <w:w w:val="105"/>
        </w:rPr>
        <w:t> </w:t>
      </w:r>
      <w:r>
        <w:rPr>
          <w:rFonts w:ascii="Times New Roman"/>
          <w:i/>
          <w:w w:val="105"/>
        </w:rPr>
        <w:t>y</w:t>
      </w:r>
      <w:r>
        <w:rPr>
          <w:w w:val="105"/>
        </w:rPr>
        <w:t>.</w:t>
      </w:r>
      <w:r>
        <w:rPr>
          <w:spacing w:val="-7"/>
          <w:w w:val="105"/>
        </w:rPr>
        <w:t> </w:t>
      </w:r>
      <w:r>
        <w:rPr>
          <w:w w:val="105"/>
        </w:rPr>
        <w:t>(Note</w:t>
      </w:r>
      <w:r>
        <w:rPr>
          <w:spacing w:val="-7"/>
          <w:w w:val="105"/>
        </w:rPr>
        <w:t> </w:t>
      </w:r>
      <w:r>
        <w:rPr>
          <w:w w:val="105"/>
        </w:rPr>
        <w:t>that</w:t>
      </w:r>
      <w:r>
        <w:rPr>
          <w:spacing w:val="-7"/>
          <w:w w:val="105"/>
        </w:rPr>
        <w:t> </w:t>
      </w:r>
      <w:r>
        <w:rPr>
          <w:rFonts w:ascii="Times New Roman"/>
          <w:i/>
          <w:w w:val="105"/>
        </w:rPr>
        <w:t>p</w:t>
      </w:r>
      <w:r>
        <w:rPr>
          <w:rFonts w:ascii="Times New Roman"/>
          <w:i/>
          <w:spacing w:val="-13"/>
          <w:w w:val="105"/>
        </w:rPr>
        <w:t> </w:t>
      </w:r>
      <w:r>
        <w:rPr>
          <w:w w:val="105"/>
        </w:rPr>
        <w:t>is</w:t>
      </w:r>
      <w:r>
        <w:rPr>
          <w:spacing w:val="-7"/>
          <w:w w:val="105"/>
        </w:rPr>
        <w:t> </w:t>
      </w:r>
      <w:r>
        <w:rPr>
          <w:w w:val="105"/>
        </w:rPr>
        <w:t>assumed</w:t>
      </w:r>
      <w:r>
        <w:rPr>
          <w:spacing w:val="-7"/>
          <w:w w:val="105"/>
        </w:rPr>
        <w:t> </w:t>
      </w:r>
      <w:r>
        <w:rPr>
          <w:w w:val="105"/>
        </w:rPr>
        <w:t>to</w:t>
      </w:r>
      <w:r>
        <w:rPr>
          <w:spacing w:val="-7"/>
          <w:w w:val="105"/>
        </w:rPr>
        <w:t> </w:t>
      </w:r>
      <w:r>
        <w:rPr>
          <w:w w:val="105"/>
        </w:rPr>
        <w:t>be</w:t>
      </w:r>
      <w:r>
        <w:rPr>
          <w:spacing w:val="-7"/>
          <w:w w:val="105"/>
        </w:rPr>
        <w:t> </w:t>
      </w:r>
      <w:r>
        <w:rPr>
          <w:w w:val="105"/>
        </w:rPr>
        <w:t>an</w:t>
      </w:r>
      <w:r>
        <w:rPr>
          <w:spacing w:val="-7"/>
          <w:w w:val="105"/>
        </w:rPr>
        <w:t> </w:t>
      </w:r>
      <w:r>
        <w:rPr>
          <w:w w:val="105"/>
        </w:rPr>
        <w:t>odd</w:t>
      </w:r>
      <w:r>
        <w:rPr>
          <w:spacing w:val="-7"/>
          <w:w w:val="105"/>
        </w:rPr>
        <w:t> </w:t>
      </w:r>
      <w:r>
        <w:rPr>
          <w:w w:val="105"/>
        </w:rPr>
        <w:t>prime. </w:t>
      </w:r>
      <w:r>
        <w:rPr>
          <w:spacing w:val="-2"/>
          <w:w w:val="110"/>
        </w:rPr>
        <w:t>If</w:t>
      </w:r>
      <w:r>
        <w:rPr>
          <w:spacing w:val="-6"/>
          <w:w w:val="110"/>
        </w:rPr>
        <w:t> </w:t>
      </w:r>
      <w:r>
        <w:rPr>
          <w:rFonts w:ascii="Times New Roman"/>
          <w:i/>
          <w:spacing w:val="-2"/>
          <w:w w:val="110"/>
        </w:rPr>
        <w:t>p</w:t>
      </w:r>
      <w:r>
        <w:rPr>
          <w:rFonts w:ascii="Times New Roman"/>
          <w:i/>
          <w:spacing w:val="-12"/>
          <w:w w:val="110"/>
        </w:rPr>
        <w:t> </w:t>
      </w:r>
      <w:r>
        <w:rPr>
          <w:spacing w:val="-2"/>
          <w:w w:val="110"/>
        </w:rPr>
        <w:t>=</w:t>
      </w:r>
      <w:r>
        <w:rPr>
          <w:spacing w:val="-10"/>
          <w:w w:val="110"/>
        </w:rPr>
        <w:t> </w:t>
      </w:r>
      <w:r>
        <w:rPr>
          <w:spacing w:val="-2"/>
          <w:w w:val="110"/>
        </w:rPr>
        <w:t>2,</w:t>
      </w:r>
      <w:r>
        <w:rPr>
          <w:spacing w:val="-5"/>
          <w:w w:val="110"/>
        </w:rPr>
        <w:t> </w:t>
      </w:r>
      <w:r>
        <w:rPr>
          <w:spacing w:val="-2"/>
          <w:w w:val="110"/>
        </w:rPr>
        <w:t>the</w:t>
      </w:r>
      <w:r>
        <w:rPr>
          <w:spacing w:val="-4"/>
          <w:w w:val="110"/>
        </w:rPr>
        <w:t> </w:t>
      </w:r>
      <w:r>
        <w:rPr>
          <w:spacing w:val="-2"/>
          <w:w w:val="110"/>
        </w:rPr>
        <w:t>argument</w:t>
      </w:r>
      <w:r>
        <w:rPr>
          <w:spacing w:val="-3"/>
          <w:w w:val="110"/>
        </w:rPr>
        <w:t> </w:t>
      </w:r>
      <w:r>
        <w:rPr>
          <w:spacing w:val="-2"/>
          <w:w w:val="110"/>
        </w:rPr>
        <w:t>does</w:t>
      </w:r>
      <w:r>
        <w:rPr>
          <w:spacing w:val="-3"/>
          <w:w w:val="110"/>
        </w:rPr>
        <w:t> </w:t>
      </w:r>
      <w:r>
        <w:rPr>
          <w:spacing w:val="-2"/>
          <w:w w:val="110"/>
        </w:rPr>
        <w:t>not</w:t>
      </w:r>
      <w:r>
        <w:rPr>
          <w:spacing w:val="-3"/>
          <w:w w:val="110"/>
        </w:rPr>
        <w:t> </w:t>
      </w:r>
      <w:r>
        <w:rPr>
          <w:spacing w:val="-2"/>
          <w:w w:val="110"/>
        </w:rPr>
        <w:t>work.)</w:t>
      </w:r>
      <w:r>
        <w:rPr>
          <w:spacing w:val="-3"/>
          <w:w w:val="110"/>
        </w:rPr>
        <w:t> </w:t>
      </w:r>
      <w:r>
        <w:rPr>
          <w:spacing w:val="-2"/>
          <w:w w:val="110"/>
        </w:rPr>
        <w:t>We</w:t>
      </w:r>
      <w:r>
        <w:rPr>
          <w:spacing w:val="-3"/>
          <w:w w:val="110"/>
        </w:rPr>
        <w:t> </w:t>
      </w:r>
      <w:r>
        <w:rPr>
          <w:spacing w:val="-2"/>
          <w:w w:val="110"/>
        </w:rPr>
        <w:t>can</w:t>
      </w:r>
      <w:r>
        <w:rPr>
          <w:spacing w:val="-3"/>
          <w:w w:val="110"/>
        </w:rPr>
        <w:t> </w:t>
      </w:r>
      <w:r>
        <w:rPr>
          <w:spacing w:val="-2"/>
          <w:w w:val="110"/>
        </w:rPr>
        <w:t>even</w:t>
      </w:r>
      <w:r>
        <w:rPr>
          <w:spacing w:val="-3"/>
          <w:w w:val="110"/>
        </w:rPr>
        <w:t> </w:t>
      </w:r>
      <w:r>
        <w:rPr>
          <w:spacing w:val="-2"/>
          <w:w w:val="110"/>
        </w:rPr>
        <w:t>solve</w:t>
      </w:r>
      <w:r>
        <w:rPr>
          <w:spacing w:val="-3"/>
          <w:w w:val="110"/>
        </w:rPr>
        <w:t> </w:t>
      </w:r>
      <w:r>
        <w:rPr>
          <w:spacing w:val="-2"/>
          <w:w w:val="110"/>
        </w:rPr>
        <w:t>explicitly,</w:t>
      </w:r>
    </w:p>
    <w:p>
      <w:pPr>
        <w:tabs>
          <w:tab w:pos="2387" w:val="left" w:leader="none"/>
        </w:tabs>
        <w:spacing w:before="116"/>
        <w:ind w:left="1165" w:right="0" w:firstLine="0"/>
        <w:jc w:val="center"/>
        <w:rPr>
          <w:rFonts w:ascii="Times New Roman" w:hAnsi="Times New Roman"/>
          <w:i/>
          <w:sz w:val="20"/>
        </w:rPr>
      </w:pPr>
      <w:r>
        <w:rPr/>
        <w:pict>
          <v:shape style="position:absolute;margin-left:280.928497pt;margin-top:21.408392pt;width:5pt;height:12.15pt;mso-position-horizontal-relative:page;mso-position-vertical-relative:paragraph;z-index:-30550016" type="#_x0000_t202" id="docshape163" filled="false" stroked="false">
            <v:textbox inset="0,0,0,0">
              <w:txbxContent>
                <w:p>
                  <w:pPr>
                    <w:pStyle w:val="BodyText"/>
                    <w:spacing w:before="3"/>
                  </w:pPr>
                  <w:r>
                    <w:rPr>
                      <w:w w:val="89"/>
                    </w:rPr>
                    <w:t>2</w:t>
                  </w:r>
                </w:p>
              </w:txbxContent>
            </v:textbox>
            <w10:wrap type="none"/>
          </v:shape>
        </w:pict>
      </w:r>
      <w:r>
        <w:rPr>
          <w:rFonts w:ascii="Times New Roman" w:hAnsi="Times New Roman"/>
          <w:i/>
          <w:w w:val="95"/>
          <w:sz w:val="20"/>
        </w:rPr>
        <w:t>y</w:t>
      </w:r>
      <w:r>
        <w:rPr>
          <w:rFonts w:ascii="Times New Roman" w:hAnsi="Times New Roman"/>
          <w:i/>
          <w:spacing w:val="-1"/>
          <w:sz w:val="20"/>
        </w:rPr>
        <w:t> </w:t>
      </w:r>
      <w:r>
        <w:rPr>
          <w:rFonts w:ascii="Meiryo" w:hAnsi="Meiryo"/>
          <w:i/>
          <w:w w:val="95"/>
          <w:sz w:val="20"/>
        </w:rPr>
        <w:t>≡</w:t>
      </w:r>
      <w:r>
        <w:rPr>
          <w:rFonts w:ascii="Meiryo" w:hAnsi="Meiryo"/>
          <w:i/>
          <w:spacing w:val="4"/>
          <w:sz w:val="20"/>
        </w:rPr>
        <w:t> </w:t>
      </w:r>
      <w:r>
        <w:rPr>
          <w:rFonts w:ascii="Times New Roman" w:hAnsi="Times New Roman"/>
          <w:i/>
          <w:w w:val="95"/>
          <w:position w:val="13"/>
          <w:sz w:val="20"/>
          <w:u w:val="single"/>
        </w:rPr>
        <w:t>p</w:t>
      </w:r>
      <w:r>
        <w:rPr>
          <w:rFonts w:ascii="Times New Roman" w:hAnsi="Times New Roman"/>
          <w:i/>
          <w:spacing w:val="-8"/>
          <w:w w:val="95"/>
          <w:position w:val="13"/>
          <w:sz w:val="20"/>
          <w:u w:val="single"/>
        </w:rPr>
        <w:t> </w:t>
      </w:r>
      <w:r>
        <w:rPr>
          <w:rFonts w:ascii="Meiryo" w:hAnsi="Meiryo"/>
          <w:i/>
          <w:w w:val="95"/>
          <w:position w:val="13"/>
          <w:sz w:val="20"/>
          <w:u w:val="single"/>
        </w:rPr>
        <w:t>—</w:t>
      </w:r>
      <w:r>
        <w:rPr>
          <w:rFonts w:ascii="Meiryo" w:hAnsi="Meiryo"/>
          <w:i/>
          <w:spacing w:val="-20"/>
          <w:w w:val="95"/>
          <w:position w:val="13"/>
          <w:sz w:val="20"/>
          <w:u w:val="single"/>
        </w:rPr>
        <w:t> </w:t>
      </w:r>
      <w:r>
        <w:rPr>
          <w:w w:val="95"/>
          <w:position w:val="13"/>
          <w:sz w:val="20"/>
          <w:u w:val="single"/>
        </w:rPr>
        <w:t>1</w:t>
      </w:r>
      <w:r>
        <w:rPr>
          <w:spacing w:val="-19"/>
          <w:w w:val="95"/>
          <w:position w:val="13"/>
          <w:sz w:val="20"/>
        </w:rPr>
        <w:t> </w:t>
      </w:r>
      <w:r>
        <w:rPr>
          <w:rFonts w:ascii="Times New Roman" w:hAnsi="Times New Roman"/>
          <w:i/>
          <w:spacing w:val="-10"/>
          <w:w w:val="95"/>
          <w:sz w:val="20"/>
        </w:rPr>
        <w:t>B</w:t>
      </w:r>
      <w:r>
        <w:rPr>
          <w:rFonts w:ascii="Times New Roman" w:hAnsi="Times New Roman"/>
          <w:i/>
          <w:sz w:val="20"/>
        </w:rPr>
        <w:tab/>
      </w:r>
      <w:r>
        <w:rPr>
          <w:sz w:val="20"/>
        </w:rPr>
        <w:t>(mod</w:t>
      </w:r>
      <w:r>
        <w:rPr>
          <w:spacing w:val="16"/>
          <w:sz w:val="20"/>
        </w:rPr>
        <w:t> </w:t>
      </w:r>
      <w:r>
        <w:rPr>
          <w:rFonts w:ascii="Times New Roman" w:hAnsi="Times New Roman"/>
          <w:i/>
          <w:spacing w:val="-5"/>
          <w:sz w:val="20"/>
        </w:rPr>
        <w:t>p</w:t>
      </w:r>
      <w:r>
        <w:rPr>
          <w:spacing w:val="-5"/>
          <w:sz w:val="20"/>
        </w:rPr>
        <w:t>)</w:t>
      </w:r>
      <w:r>
        <w:rPr>
          <w:rFonts w:ascii="Times New Roman" w:hAnsi="Times New Roman"/>
          <w:i/>
          <w:spacing w:val="-5"/>
          <w:sz w:val="20"/>
        </w:rPr>
        <w:t>.</w:t>
      </w:r>
    </w:p>
    <w:p>
      <w:pPr>
        <w:pStyle w:val="BodyText"/>
        <w:spacing w:before="155"/>
        <w:ind w:left="2075"/>
        <w:jc w:val="both"/>
        <w:rPr>
          <w:rFonts w:ascii="Times New Roman" w:hAnsi="Times New Roman"/>
          <w:i/>
        </w:rPr>
      </w:pPr>
      <w:r>
        <w:rPr/>
        <w:pict>
          <v:shape style="position:absolute;margin-left:315.518158pt;margin-top:9.530773pt;width:7.8pt;height:17.3pt;mso-position-horizontal-relative:page;mso-position-vertical-relative:paragraph;z-index:-30549504" type="#_x0000_t202" id="docshape16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This</w:t>
      </w:r>
      <w:r>
        <w:rPr>
          <w:spacing w:val="10"/>
        </w:rPr>
        <w:t> </w:t>
      </w:r>
      <w:r>
        <w:rPr/>
        <w:t>completes</w:t>
      </w:r>
      <w:r>
        <w:rPr>
          <w:spacing w:val="10"/>
        </w:rPr>
        <w:t> </w:t>
      </w:r>
      <w:r>
        <w:rPr/>
        <w:t>the</w:t>
      </w:r>
      <w:r>
        <w:rPr>
          <w:spacing w:val="10"/>
        </w:rPr>
        <w:t> </w:t>
      </w:r>
      <w:r>
        <w:rPr/>
        <w:t>proof</w:t>
      </w:r>
      <w:r>
        <w:rPr>
          <w:spacing w:val="10"/>
        </w:rPr>
        <w:t> </w:t>
      </w:r>
      <w:r>
        <w:rPr/>
        <w:t>that</w:t>
      </w:r>
      <w:r>
        <w:rPr>
          <w:spacing w:val="10"/>
        </w:rPr>
        <w:t> </w:t>
      </w:r>
      <w:r>
        <w:rPr/>
        <w:t>for</w:t>
      </w:r>
      <w:r>
        <w:rPr>
          <w:spacing w:val="10"/>
        </w:rPr>
        <w:t> </w:t>
      </w:r>
      <w:r>
        <w:rPr/>
        <w:t>every</w:t>
      </w:r>
      <w:r>
        <w:rPr>
          <w:spacing w:val="9"/>
        </w:rPr>
        <w:t> </w:t>
      </w:r>
      <w:r>
        <w:rPr>
          <w:rFonts w:ascii="Times New Roman" w:hAnsi="Times New Roman"/>
          <w:i/>
        </w:rPr>
        <w:t>e</w:t>
      </w:r>
      <w:r>
        <w:rPr>
          <w:rFonts w:ascii="Times New Roman" w:hAnsi="Times New Roman"/>
          <w:i/>
          <w:spacing w:val="67"/>
        </w:rPr>
        <w:t>  </w:t>
      </w:r>
      <w:r>
        <w:rPr/>
        <w:t>1</w:t>
      </w:r>
      <w:r>
        <w:rPr>
          <w:spacing w:val="11"/>
        </w:rPr>
        <w:t> </w:t>
      </w:r>
      <w:r>
        <w:rPr/>
        <w:t>there</w:t>
      </w:r>
      <w:r>
        <w:rPr>
          <w:spacing w:val="10"/>
        </w:rPr>
        <w:t> </w:t>
      </w:r>
      <w:r>
        <w:rPr/>
        <w:t>exists</w:t>
      </w:r>
      <w:r>
        <w:rPr>
          <w:spacing w:val="10"/>
        </w:rPr>
        <w:t> </w:t>
      </w:r>
      <w:r>
        <w:rPr/>
        <w:t>a</w:t>
      </w:r>
      <w:r>
        <w:rPr>
          <w:spacing w:val="10"/>
        </w:rPr>
        <w:t> </w:t>
      </w:r>
      <w:r>
        <w:rPr/>
        <w:t>unique</w:t>
      </w:r>
      <w:r>
        <w:rPr>
          <w:spacing w:val="10"/>
        </w:rPr>
        <w:t> </w:t>
      </w:r>
      <w:r>
        <w:rPr/>
        <w:t>value</w:t>
      </w:r>
      <w:r>
        <w:rPr>
          <w:spacing w:val="10"/>
        </w:rPr>
        <w:t> </w:t>
      </w:r>
      <w:r>
        <w:rPr/>
        <w:t>of</w:t>
      </w:r>
      <w:r>
        <w:rPr>
          <w:spacing w:val="11"/>
        </w:rPr>
        <w:t> </w:t>
      </w:r>
      <w:r>
        <w:rPr>
          <w:rFonts w:ascii="Times New Roman" w:hAnsi="Times New Roman"/>
          <w:i/>
          <w:spacing w:val="-10"/>
        </w:rPr>
        <w:t>β</w:t>
      </w:r>
    </w:p>
    <w:p>
      <w:pPr>
        <w:pStyle w:val="BodyText"/>
        <w:spacing w:before="5"/>
        <w:ind w:left="2075"/>
        <w:jc w:val="both"/>
      </w:pPr>
      <w:r>
        <w:rPr/>
        <w:t>(mod</w:t>
      </w:r>
      <w:r>
        <w:rPr>
          <w:spacing w:val="31"/>
        </w:rPr>
        <w:t> </w:t>
      </w:r>
      <w:r>
        <w:rPr>
          <w:rFonts w:ascii="Times New Roman"/>
          <w:i/>
        </w:rPr>
        <w:t>p</w:t>
      </w:r>
      <w:r>
        <w:rPr>
          <w:rFonts w:ascii="Georgia"/>
          <w:i/>
          <w:vertAlign w:val="superscript"/>
        </w:rPr>
        <w:t>e</w:t>
      </w:r>
      <w:r>
        <w:rPr>
          <w:vertAlign w:val="baseline"/>
        </w:rPr>
        <w:t>)</w:t>
      </w:r>
      <w:r>
        <w:rPr>
          <w:spacing w:val="32"/>
          <w:vertAlign w:val="baseline"/>
        </w:rPr>
        <w:t> </w:t>
      </w:r>
      <w:r>
        <w:rPr>
          <w:spacing w:val="-2"/>
          <w:vertAlign w:val="baseline"/>
        </w:rPr>
        <w:t>satisfying</w:t>
      </w:r>
    </w:p>
    <w:p>
      <w:pPr>
        <w:tabs>
          <w:tab w:pos="3115" w:val="left" w:leader="none"/>
          <w:tab w:pos="3835" w:val="left" w:leader="none"/>
        </w:tabs>
        <w:spacing w:before="156"/>
        <w:ind w:left="1165" w:right="0" w:firstLine="0"/>
        <w:jc w:val="center"/>
        <w:rPr>
          <w:rFonts w:ascii="Times New Roman" w:hAnsi="Times New Roman"/>
          <w:i/>
          <w:sz w:val="20"/>
        </w:rPr>
      </w:pPr>
      <w:r>
        <w:rPr>
          <w:rFonts w:ascii="Times New Roman" w:hAnsi="Times New Roman"/>
          <w:i/>
          <w:w w:val="105"/>
          <w:sz w:val="20"/>
        </w:rPr>
        <w:t>β</w:t>
      </w:r>
      <w:r>
        <w:rPr>
          <w:rFonts w:ascii="Georgia" w:hAnsi="Georgia"/>
          <w:w w:val="105"/>
          <w:sz w:val="20"/>
          <w:vertAlign w:val="superscript"/>
        </w:rPr>
        <w:t>2</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b</w:t>
      </w:r>
      <w:r>
        <w:rPr>
          <w:rFonts w:ascii="Times New Roman" w:hAnsi="Times New Roman"/>
          <w:i/>
          <w:spacing w:val="36"/>
          <w:w w:val="105"/>
          <w:sz w:val="20"/>
          <w:vertAlign w:val="baseline"/>
        </w:rPr>
        <w:t>  </w:t>
      </w:r>
      <w:r>
        <w:rPr>
          <w:w w:val="105"/>
          <w:sz w:val="20"/>
          <w:vertAlign w:val="baseline"/>
        </w:rPr>
        <w:t>(mod</w:t>
      </w:r>
      <w:r>
        <w:rPr>
          <w:spacing w:val="13"/>
          <w:w w:val="105"/>
          <w:sz w:val="20"/>
          <w:vertAlign w:val="baseline"/>
        </w:rPr>
        <w:t> </w:t>
      </w:r>
      <w:r>
        <w:rPr>
          <w:rFonts w:ascii="Times New Roman" w:hAnsi="Times New Roman"/>
          <w:i/>
          <w:spacing w:val="-5"/>
          <w:w w:val="105"/>
          <w:sz w:val="20"/>
          <w:vertAlign w:val="baseline"/>
        </w:rPr>
        <w:t>p</w:t>
      </w:r>
      <w:r>
        <w:rPr>
          <w:rFonts w:ascii="Georgia" w:hAnsi="Georgia"/>
          <w:i/>
          <w:spacing w:val="-5"/>
          <w:w w:val="105"/>
          <w:sz w:val="20"/>
          <w:vertAlign w:val="superscript"/>
        </w:rPr>
        <w:t>e</w:t>
      </w:r>
      <w:r>
        <w:rPr>
          <w:spacing w:val="-5"/>
          <w:w w:val="105"/>
          <w:sz w:val="20"/>
          <w:vertAlign w:val="baseline"/>
        </w:rPr>
        <w:t>)</w:t>
      </w:r>
      <w:r>
        <w:rPr>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β</w:t>
      </w:r>
      <w:r>
        <w:rPr>
          <w:rFonts w:ascii="Times New Roman" w:hAnsi="Times New Roman"/>
          <w:i/>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α</w:t>
      </w:r>
      <w:r>
        <w:rPr>
          <w:rFonts w:ascii="Times New Roman" w:hAnsi="Times New Roman"/>
          <w:i/>
          <w:spacing w:val="42"/>
          <w:w w:val="105"/>
          <w:sz w:val="20"/>
          <w:vertAlign w:val="baseline"/>
        </w:rPr>
        <w:t>  </w:t>
      </w:r>
      <w:r>
        <w:rPr>
          <w:w w:val="105"/>
          <w:sz w:val="20"/>
          <w:vertAlign w:val="baseline"/>
        </w:rPr>
        <w:t>(mod</w:t>
      </w:r>
      <w:r>
        <w:rPr>
          <w:spacing w:val="18"/>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before="100"/>
        <w:ind w:left="2075"/>
        <w:jc w:val="both"/>
      </w:pPr>
      <w:r>
        <w:rPr/>
        <w:t>which</w:t>
      </w:r>
      <w:r>
        <w:rPr>
          <w:spacing w:val="18"/>
        </w:rPr>
        <w:t> </w:t>
      </w:r>
      <w:r>
        <w:rPr/>
        <w:t>gives</w:t>
      </w:r>
      <w:r>
        <w:rPr>
          <w:spacing w:val="19"/>
        </w:rPr>
        <w:t> </w:t>
      </w:r>
      <w:r>
        <w:rPr/>
        <w:t>all</w:t>
      </w:r>
      <w:r>
        <w:rPr>
          <w:spacing w:val="18"/>
        </w:rPr>
        <w:t> </w:t>
      </w:r>
      <w:r>
        <w:rPr/>
        <w:t>of</w:t>
      </w:r>
      <w:r>
        <w:rPr>
          <w:spacing w:val="19"/>
        </w:rPr>
        <w:t> </w:t>
      </w:r>
      <w:r>
        <w:rPr/>
        <w:t>the</w:t>
      </w:r>
      <w:r>
        <w:rPr>
          <w:spacing w:val="18"/>
        </w:rPr>
        <w:t> </w:t>
      </w:r>
      <w:r>
        <w:rPr/>
        <w:t>statements</w:t>
      </w:r>
      <w:r>
        <w:rPr>
          <w:spacing w:val="19"/>
        </w:rPr>
        <w:t> </w:t>
      </w:r>
      <w:r>
        <w:rPr/>
        <w:t>in</w:t>
      </w:r>
      <w:r>
        <w:rPr>
          <w:spacing w:val="19"/>
        </w:rPr>
        <w:t> </w:t>
      </w:r>
      <w:r>
        <w:rPr/>
        <w:t>(a),</w:t>
      </w:r>
      <w:r>
        <w:rPr>
          <w:spacing w:val="18"/>
        </w:rPr>
        <w:t> </w:t>
      </w:r>
      <w:r>
        <w:rPr/>
        <w:t>(b),</w:t>
      </w:r>
      <w:r>
        <w:rPr>
          <w:spacing w:val="19"/>
        </w:rPr>
        <w:t> </w:t>
      </w:r>
      <w:r>
        <w:rPr/>
        <w:t>and</w:t>
      </w:r>
      <w:r>
        <w:rPr>
          <w:spacing w:val="18"/>
        </w:rPr>
        <w:t> </w:t>
      </w:r>
      <w:r>
        <w:rPr>
          <w:spacing w:val="-4"/>
        </w:rPr>
        <w:t>(b).</w:t>
      </w:r>
    </w:p>
    <w:p>
      <w:pPr>
        <w:pStyle w:val="BodyText"/>
        <w:spacing w:line="244" w:lineRule="auto" w:before="5"/>
        <w:ind w:left="2075" w:right="904" w:firstLine="33"/>
        <w:jc w:val="both"/>
      </w:pPr>
      <w:r>
        <w:rPr/>
        <w:pict>
          <v:shape style="position:absolute;margin-left:354.098969pt;margin-top:2.030774pt;width:7.8pt;height:17.3pt;mso-position-horizontal-relative:page;mso-position-vertical-relative:paragraph;z-index:-30548992" type="#_x0000_t202" id="docshape165"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33.743256pt;margin-top:37.900814pt;width:7.8pt;height:17.3pt;mso-position-horizontal-relative:page;mso-position-vertical-relative:paragraph;z-index:-30548480" type="#_x0000_t202" id="docshape16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47.907227pt;margin-top:73.760849pt;width:7.8pt;height:17.3pt;mso-position-horizontal-relative:page;mso-position-vertical-relative:paragraph;z-index:-30547968" type="#_x0000_t202" id="docshape16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167.366699pt;margin-top:25.947468pt;width:102.75pt;height:17.3pt;mso-position-horizontal-relative:page;mso-position-vertical-relative:paragraph;z-index:-30547456" type="#_x0000_t202" id="docshape168" filled="false" stroked="false">
            <v:textbox inset="0,0,0,0">
              <w:txbxContent>
                <w:p>
                  <w:pPr>
                    <w:tabs>
                      <w:tab w:pos="189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151.712311pt;margin-top:61.807507pt;width:253.75pt;height:17.3pt;mso-position-horizontal-relative:page;mso-position-vertical-relative:paragraph;z-index:-30546944" type="#_x0000_t202" id="docshape169" filled="false" stroked="false">
            <v:textbox inset="0,0,0,0">
              <w:txbxContent>
                <w:p>
                  <w:pPr>
                    <w:tabs>
                      <w:tab w:pos="2187" w:val="left" w:leader="none"/>
                      <w:tab w:pos="491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(d)</w:t>
      </w:r>
      <w:r>
        <w:rPr>
          <w:spacing w:val="40"/>
        </w:rPr>
        <w:t> </w:t>
      </w:r>
      <w:r>
        <w:rPr/>
        <w:t>From</w:t>
      </w:r>
      <w:r>
        <w:rPr>
          <w:spacing w:val="40"/>
        </w:rPr>
        <w:t> </w:t>
      </w:r>
      <w:r>
        <w:rPr/>
        <w:t>the</w:t>
      </w:r>
      <w:r>
        <w:rPr>
          <w:spacing w:val="40"/>
        </w:rPr>
        <w:t> </w:t>
      </w:r>
      <w:r>
        <w:rPr/>
        <w:t>earlier</w:t>
      </w:r>
      <w:r>
        <w:rPr>
          <w:spacing w:val="40"/>
        </w:rPr>
        <w:t> </w:t>
      </w:r>
      <w:r>
        <w:rPr/>
        <w:t>exercise</w:t>
      </w:r>
      <w:r>
        <w:rPr>
          <w:spacing w:val="40"/>
        </w:rPr>
        <w:t> </w:t>
      </w:r>
      <w:r>
        <w:rPr/>
        <w:t>we</w:t>
      </w:r>
      <w:r>
        <w:rPr>
          <w:spacing w:val="40"/>
        </w:rPr>
        <w:t> </w:t>
      </w:r>
      <w:r>
        <w:rPr/>
        <w:t>know</w:t>
      </w:r>
      <w:r>
        <w:rPr>
          <w:spacing w:val="40"/>
        </w:rPr>
        <w:t> </w:t>
      </w:r>
      <w:r>
        <w:rPr/>
        <w:t>that</w:t>
      </w:r>
      <w:r>
        <w:rPr>
          <w:spacing w:val="39"/>
        </w:rPr>
        <w:t> </w:t>
      </w:r>
      <w:r>
        <w:rPr>
          <w:rFonts w:ascii="Times New Roman" w:hAnsi="Times New Roman"/>
          <w:i/>
        </w:rPr>
        <w:t>X</w:t>
      </w:r>
      <w:r>
        <w:rPr>
          <w:rFonts w:ascii="Georgia" w:hAnsi="Georgia"/>
          <w:vertAlign w:val="superscript"/>
        </w:rPr>
        <w:t>2</w:t>
      </w:r>
      <w:r>
        <w:rPr>
          <w:rFonts w:ascii="Georgia" w:hAnsi="Georgia"/>
          <w:spacing w:val="80"/>
          <w:w w:val="150"/>
          <w:vertAlign w:val="baseline"/>
        </w:rPr>
        <w:t>  </w:t>
      </w:r>
      <w:r>
        <w:rPr>
          <w:rFonts w:ascii="Times New Roman" w:hAnsi="Times New Roman"/>
          <w:i/>
          <w:vertAlign w:val="baseline"/>
        </w:rPr>
        <w:t>b</w:t>
      </w:r>
      <w:r>
        <w:rPr>
          <w:rFonts w:ascii="Times New Roman" w:hAnsi="Times New Roman"/>
          <w:i/>
          <w:spacing w:val="34"/>
          <w:vertAlign w:val="baseline"/>
        </w:rPr>
        <w:t> </w:t>
      </w:r>
      <w:r>
        <w:rPr>
          <w:vertAlign w:val="baseline"/>
        </w:rPr>
        <w:t>(mod</w:t>
      </w:r>
      <w:r>
        <w:rPr>
          <w:spacing w:val="40"/>
          <w:vertAlign w:val="baseline"/>
        </w:rPr>
        <w:t> </w:t>
      </w:r>
      <w:r>
        <w:rPr>
          <w:rFonts w:ascii="Times New Roman" w:hAnsi="Times New Roman"/>
          <w:i/>
          <w:vertAlign w:val="baseline"/>
        </w:rPr>
        <w:t>p</w:t>
      </w:r>
      <w:r>
        <w:rPr>
          <w:vertAlign w:val="baseline"/>
        </w:rPr>
        <w:t>)</w:t>
      </w:r>
      <w:r>
        <w:rPr>
          <w:spacing w:val="40"/>
          <w:vertAlign w:val="baseline"/>
        </w:rPr>
        <w:t> </w:t>
      </w:r>
      <w:r>
        <w:rPr>
          <w:vertAlign w:val="baseline"/>
        </w:rPr>
        <w:t>has</w:t>
      </w:r>
      <w:r>
        <w:rPr>
          <w:spacing w:val="40"/>
          <w:vertAlign w:val="baseline"/>
        </w:rPr>
        <w:t> </w:t>
      </w:r>
      <w:r>
        <w:rPr>
          <w:vertAlign w:val="baseline"/>
        </w:rPr>
        <w:t>either</w:t>
      </w:r>
      <w:r>
        <w:rPr>
          <w:spacing w:val="40"/>
          <w:vertAlign w:val="baseline"/>
        </w:rPr>
        <w:t> </w:t>
      </w:r>
      <w:r>
        <w:rPr>
          <w:vertAlign w:val="baseline"/>
        </w:rPr>
        <w:t>0 or 2 solutions. If it has no solutions, there there certainly aren’t any solutions to</w:t>
      </w:r>
      <w:r>
        <w:rPr>
          <w:spacing w:val="40"/>
          <w:vertAlign w:val="baseline"/>
        </w:rPr>
        <w:t> </w:t>
      </w:r>
      <w:r>
        <w:rPr>
          <w:rFonts w:ascii="Times New Roman" w:hAnsi="Times New Roman"/>
          <w:i/>
          <w:vertAlign w:val="baseline"/>
        </w:rPr>
        <w:t>X</w:t>
      </w:r>
      <w:r>
        <w:rPr>
          <w:rFonts w:ascii="Georgia" w:hAnsi="Georgia"/>
          <w:vertAlign w:val="superscript"/>
        </w:rPr>
        <w:t>2</w:t>
      </w:r>
      <w:r>
        <w:rPr>
          <w:rFonts w:ascii="Georgia" w:hAnsi="Georgia"/>
          <w:spacing w:val="80"/>
          <w:vertAlign w:val="baseline"/>
        </w:rPr>
        <w:t>  </w:t>
      </w:r>
      <w:r>
        <w:rPr>
          <w:rFonts w:ascii="Times New Roman" w:hAnsi="Times New Roman"/>
          <w:i/>
          <w:vertAlign w:val="baseline"/>
        </w:rPr>
        <w:t>b</w:t>
      </w:r>
      <w:r>
        <w:rPr>
          <w:rFonts w:ascii="Times New Roman" w:hAnsi="Times New Roman"/>
          <w:i/>
          <w:spacing w:val="40"/>
          <w:vertAlign w:val="baseline"/>
        </w:rPr>
        <w:t> </w:t>
      </w:r>
      <w:r>
        <w:rPr>
          <w:vertAlign w:val="baseline"/>
        </w:rPr>
        <w:t>(mod</w:t>
      </w:r>
      <w:r>
        <w:rPr>
          <w:spacing w:val="40"/>
          <w:vertAlign w:val="baseline"/>
        </w:rPr>
        <w:t> </w:t>
      </w:r>
      <w:r>
        <w:rPr>
          <w:rFonts w:ascii="Times New Roman" w:hAnsi="Times New Roman"/>
          <w:i/>
          <w:vertAlign w:val="baseline"/>
        </w:rPr>
        <w:t>p</w:t>
      </w:r>
      <w:r>
        <w:rPr>
          <w:rFonts w:ascii="Georgia" w:hAnsi="Georgia"/>
          <w:i/>
          <w:vertAlign w:val="superscript"/>
        </w:rPr>
        <w:t>e</w:t>
      </w:r>
      <w:r>
        <w:rPr>
          <w:vertAlign w:val="baseline"/>
        </w:rPr>
        <w:t>)</w:t>
      </w:r>
      <w:r>
        <w:rPr>
          <w:spacing w:val="40"/>
          <w:vertAlign w:val="baseline"/>
        </w:rPr>
        <w:t> </w:t>
      </w:r>
      <w:r>
        <w:rPr>
          <w:vertAlign w:val="baseline"/>
        </w:rPr>
        <w:t>for</w:t>
      </w:r>
      <w:r>
        <w:rPr>
          <w:spacing w:val="40"/>
          <w:vertAlign w:val="baseline"/>
        </w:rPr>
        <w:t> </w:t>
      </w:r>
      <w:r>
        <w:rPr>
          <w:rFonts w:ascii="Times New Roman" w:hAnsi="Times New Roman"/>
          <w:i/>
          <w:vertAlign w:val="baseline"/>
        </w:rPr>
        <w:t>e</w:t>
      </w:r>
      <w:r>
        <w:rPr>
          <w:rFonts w:ascii="Times New Roman" w:hAnsi="Times New Roman"/>
          <w:i/>
          <w:spacing w:val="80"/>
          <w:vertAlign w:val="baseline"/>
        </w:rPr>
        <w:t>  </w:t>
      </w:r>
      <w:r>
        <w:rPr>
          <w:vertAlign w:val="baseline"/>
        </w:rPr>
        <w:t>2,</w:t>
      </w:r>
      <w:r>
        <w:rPr>
          <w:spacing w:val="40"/>
          <w:vertAlign w:val="baseline"/>
        </w:rPr>
        <w:t> </w:t>
      </w:r>
      <w:r>
        <w:rPr>
          <w:vertAlign w:val="baseline"/>
        </w:rPr>
        <w:t>since</w:t>
      </w:r>
      <w:r>
        <w:rPr>
          <w:spacing w:val="40"/>
          <w:vertAlign w:val="baseline"/>
        </w:rPr>
        <w:t> </w:t>
      </w:r>
      <w:r>
        <w:rPr>
          <w:vertAlign w:val="baseline"/>
        </w:rPr>
        <w:t>any</w:t>
      </w:r>
      <w:r>
        <w:rPr>
          <w:spacing w:val="40"/>
          <w:vertAlign w:val="baseline"/>
        </w:rPr>
        <w:t> </w:t>
      </w:r>
      <w:r>
        <w:rPr>
          <w:vertAlign w:val="baseline"/>
        </w:rPr>
        <w:t>such</w:t>
      </w:r>
      <w:r>
        <w:rPr>
          <w:spacing w:val="40"/>
          <w:vertAlign w:val="baseline"/>
        </w:rPr>
        <w:t> </w:t>
      </w:r>
      <w:r>
        <w:rPr>
          <w:vertAlign w:val="baseline"/>
        </w:rPr>
        <w:t>solution</w:t>
      </w:r>
      <w:r>
        <w:rPr>
          <w:spacing w:val="40"/>
          <w:vertAlign w:val="baseline"/>
        </w:rPr>
        <w:t> </w:t>
      </w:r>
      <w:r>
        <w:rPr>
          <w:vertAlign w:val="baseline"/>
        </w:rPr>
        <w:t>could</w:t>
      </w:r>
      <w:r>
        <w:rPr>
          <w:spacing w:val="40"/>
          <w:vertAlign w:val="baseline"/>
        </w:rPr>
        <w:t> </w:t>
      </w:r>
      <w:r>
        <w:rPr>
          <w:vertAlign w:val="baseline"/>
        </w:rPr>
        <w:t>always</w:t>
      </w:r>
      <w:r>
        <w:rPr>
          <w:spacing w:val="40"/>
          <w:vertAlign w:val="baseline"/>
        </w:rPr>
        <w:t> </w:t>
      </w:r>
      <w:r>
        <w:rPr>
          <w:vertAlign w:val="baseline"/>
        </w:rPr>
        <w:t>be reduced</w:t>
      </w:r>
      <w:r>
        <w:rPr>
          <w:spacing w:val="26"/>
          <w:vertAlign w:val="baseline"/>
        </w:rPr>
        <w:t> </w:t>
      </w:r>
      <w:r>
        <w:rPr>
          <w:vertAlign w:val="baseline"/>
        </w:rPr>
        <w:t>modulo</w:t>
      </w:r>
      <w:r>
        <w:rPr>
          <w:spacing w:val="27"/>
          <w:vertAlign w:val="baseline"/>
        </w:rPr>
        <w:t> </w:t>
      </w:r>
      <w:r>
        <w:rPr>
          <w:rFonts w:ascii="Times New Roman" w:hAnsi="Times New Roman"/>
          <w:i/>
          <w:vertAlign w:val="baseline"/>
        </w:rPr>
        <w:t>p</w:t>
      </w:r>
      <w:r>
        <w:rPr>
          <w:vertAlign w:val="baseline"/>
        </w:rPr>
        <w:t>.</w:t>
      </w:r>
      <w:r>
        <w:rPr>
          <w:spacing w:val="26"/>
          <w:vertAlign w:val="baseline"/>
        </w:rPr>
        <w:t> </w:t>
      </w:r>
      <w:r>
        <w:rPr>
          <w:vertAlign w:val="baseline"/>
        </w:rPr>
        <w:t>On</w:t>
      </w:r>
      <w:r>
        <w:rPr>
          <w:spacing w:val="26"/>
          <w:vertAlign w:val="baseline"/>
        </w:rPr>
        <w:t> </w:t>
      </w:r>
      <w:r>
        <w:rPr>
          <w:vertAlign w:val="baseline"/>
        </w:rPr>
        <w:t>the</w:t>
      </w:r>
      <w:r>
        <w:rPr>
          <w:spacing w:val="26"/>
          <w:vertAlign w:val="baseline"/>
        </w:rPr>
        <w:t> </w:t>
      </w:r>
      <w:r>
        <w:rPr>
          <w:vertAlign w:val="baseline"/>
        </w:rPr>
        <w:t>other</w:t>
      </w:r>
      <w:r>
        <w:rPr>
          <w:spacing w:val="26"/>
          <w:vertAlign w:val="baseline"/>
        </w:rPr>
        <w:t> </w:t>
      </w:r>
      <w:r>
        <w:rPr>
          <w:vertAlign w:val="baseline"/>
        </w:rPr>
        <w:t>hand,</w:t>
      </w:r>
      <w:r>
        <w:rPr>
          <w:spacing w:val="26"/>
          <w:vertAlign w:val="baseline"/>
        </w:rPr>
        <w:t> </w:t>
      </w:r>
      <w:r>
        <w:rPr>
          <w:vertAlign w:val="baseline"/>
        </w:rPr>
        <w:t>if</w:t>
      </w:r>
      <w:r>
        <w:rPr>
          <w:spacing w:val="26"/>
          <w:vertAlign w:val="baseline"/>
        </w:rPr>
        <w:t> </w:t>
      </w:r>
      <w:r>
        <w:rPr>
          <w:rFonts w:ascii="Times New Roman" w:hAnsi="Times New Roman"/>
          <w:i/>
          <w:vertAlign w:val="baseline"/>
        </w:rPr>
        <w:t>X</w:t>
      </w:r>
      <w:r>
        <w:rPr>
          <w:rFonts w:ascii="Georgia" w:hAnsi="Georgia"/>
          <w:vertAlign w:val="superscript"/>
        </w:rPr>
        <w:t>2</w:t>
      </w:r>
      <w:r>
        <w:rPr>
          <w:rFonts w:ascii="Georgia" w:hAnsi="Georgia"/>
          <w:spacing w:val="80"/>
          <w:vertAlign w:val="baseline"/>
        </w:rPr>
        <w:t>  </w:t>
      </w:r>
      <w:r>
        <w:rPr>
          <w:rFonts w:ascii="Times New Roman" w:hAnsi="Times New Roman"/>
          <w:i/>
          <w:vertAlign w:val="baseline"/>
        </w:rPr>
        <w:t>b </w:t>
      </w:r>
      <w:r>
        <w:rPr>
          <w:vertAlign w:val="baseline"/>
        </w:rPr>
        <w:t>(mod</w:t>
      </w:r>
      <w:r>
        <w:rPr>
          <w:spacing w:val="27"/>
          <w:vertAlign w:val="baseline"/>
        </w:rPr>
        <w:t> </w:t>
      </w:r>
      <w:r>
        <w:rPr>
          <w:rFonts w:ascii="Times New Roman" w:hAnsi="Times New Roman"/>
          <w:i/>
          <w:vertAlign w:val="baseline"/>
        </w:rPr>
        <w:t>p</w:t>
      </w:r>
      <w:r>
        <w:rPr>
          <w:vertAlign w:val="baseline"/>
        </w:rPr>
        <w:t>)</w:t>
      </w:r>
      <w:r>
        <w:rPr>
          <w:spacing w:val="26"/>
          <w:vertAlign w:val="baseline"/>
        </w:rPr>
        <w:t> </w:t>
      </w:r>
      <w:r>
        <w:rPr>
          <w:vertAlign w:val="baseline"/>
        </w:rPr>
        <w:t>has</w:t>
      </w:r>
      <w:r>
        <w:rPr>
          <w:spacing w:val="26"/>
          <w:vertAlign w:val="baseline"/>
        </w:rPr>
        <w:t> </w:t>
      </w:r>
      <w:r>
        <w:rPr>
          <w:vertAlign w:val="baseline"/>
        </w:rPr>
        <w:t>two</w:t>
      </w:r>
      <w:r>
        <w:rPr>
          <w:spacing w:val="26"/>
          <w:vertAlign w:val="baseline"/>
        </w:rPr>
        <w:t> </w:t>
      </w:r>
      <w:r>
        <w:rPr>
          <w:vertAlign w:val="baseline"/>
        </w:rPr>
        <w:t>solutions, then</w:t>
      </w:r>
      <w:r>
        <w:rPr>
          <w:spacing w:val="40"/>
          <w:vertAlign w:val="baseline"/>
        </w:rPr>
        <w:t> </w:t>
      </w:r>
      <w:r>
        <w:rPr>
          <w:vertAlign w:val="baseline"/>
        </w:rPr>
        <w:t>(a),</w:t>
      </w:r>
      <w:r>
        <w:rPr>
          <w:spacing w:val="40"/>
          <w:vertAlign w:val="baseline"/>
        </w:rPr>
        <w:t> </w:t>
      </w:r>
      <w:r>
        <w:rPr>
          <w:vertAlign w:val="baseline"/>
        </w:rPr>
        <w:t>(b),</w:t>
      </w:r>
      <w:r>
        <w:rPr>
          <w:spacing w:val="40"/>
          <w:vertAlign w:val="baseline"/>
        </w:rPr>
        <w:t> </w:t>
      </w:r>
      <w:r>
        <w:rPr>
          <w:vertAlign w:val="baseline"/>
        </w:rPr>
        <w:t>and</w:t>
      </w:r>
      <w:r>
        <w:rPr>
          <w:spacing w:val="40"/>
          <w:vertAlign w:val="baseline"/>
        </w:rPr>
        <w:t> </w:t>
      </w:r>
      <w:r>
        <w:rPr>
          <w:vertAlign w:val="baseline"/>
        </w:rPr>
        <w:t>(c)</w:t>
      </w:r>
      <w:r>
        <w:rPr>
          <w:spacing w:val="40"/>
          <w:vertAlign w:val="baseline"/>
        </w:rPr>
        <w:t> </w:t>
      </w:r>
      <w:r>
        <w:rPr>
          <w:vertAlign w:val="baseline"/>
        </w:rPr>
        <w:t>together</w:t>
      </w:r>
      <w:r>
        <w:rPr>
          <w:spacing w:val="40"/>
          <w:vertAlign w:val="baseline"/>
        </w:rPr>
        <w:t> </w:t>
      </w:r>
      <w:r>
        <w:rPr>
          <w:vertAlign w:val="baseline"/>
        </w:rPr>
        <w:t>imply</w:t>
      </w:r>
      <w:r>
        <w:rPr>
          <w:spacing w:val="40"/>
          <w:vertAlign w:val="baseline"/>
        </w:rPr>
        <w:t> </w:t>
      </w:r>
      <w:r>
        <w:rPr>
          <w:vertAlign w:val="baseline"/>
        </w:rPr>
        <w:t>that</w:t>
      </w:r>
      <w:r>
        <w:rPr>
          <w:spacing w:val="40"/>
          <w:vertAlign w:val="baseline"/>
        </w:rPr>
        <w:t> </w:t>
      </w:r>
      <w:r>
        <w:rPr>
          <w:vertAlign w:val="baseline"/>
        </w:rPr>
        <w:t>there</w:t>
      </w:r>
      <w:r>
        <w:rPr>
          <w:spacing w:val="40"/>
          <w:vertAlign w:val="baseline"/>
        </w:rPr>
        <w:t> </w:t>
      </w:r>
      <w:r>
        <w:rPr>
          <w:vertAlign w:val="baseline"/>
        </w:rPr>
        <w:t>are</w:t>
      </w:r>
      <w:r>
        <w:rPr>
          <w:spacing w:val="40"/>
          <w:vertAlign w:val="baseline"/>
        </w:rPr>
        <w:t> </w:t>
      </w:r>
      <w:r>
        <w:rPr>
          <w:vertAlign w:val="baseline"/>
        </w:rPr>
        <w:t>also</w:t>
      </w:r>
      <w:r>
        <w:rPr>
          <w:spacing w:val="40"/>
          <w:vertAlign w:val="baseline"/>
        </w:rPr>
        <w:t> </w:t>
      </w:r>
      <w:r>
        <w:rPr>
          <w:vertAlign w:val="baseline"/>
        </w:rPr>
        <w:t>two</w:t>
      </w:r>
      <w:r>
        <w:rPr>
          <w:spacing w:val="40"/>
          <w:vertAlign w:val="baseline"/>
        </w:rPr>
        <w:t> </w:t>
      </w:r>
      <w:r>
        <w:rPr>
          <w:vertAlign w:val="baseline"/>
        </w:rPr>
        <w:t>solutions</w:t>
      </w:r>
      <w:r>
        <w:rPr>
          <w:spacing w:val="40"/>
          <w:vertAlign w:val="baseline"/>
        </w:rPr>
        <w:t> </w:t>
      </w:r>
      <w:r>
        <w:rPr>
          <w:vertAlign w:val="baseline"/>
        </w:rPr>
        <w:t>to </w:t>
      </w:r>
      <w:r>
        <w:rPr>
          <w:rFonts w:ascii="Times New Roman" w:hAnsi="Times New Roman"/>
          <w:i/>
          <w:vertAlign w:val="baseline"/>
        </w:rPr>
        <w:t>X</w:t>
      </w:r>
      <w:r>
        <w:rPr>
          <w:rFonts w:ascii="Georgia" w:hAnsi="Georgia"/>
          <w:vertAlign w:val="superscript"/>
        </w:rPr>
        <w:t>2</w:t>
      </w:r>
      <w:r>
        <w:rPr>
          <w:rFonts w:ascii="Georgia" w:hAnsi="Georgia"/>
          <w:spacing w:val="80"/>
          <w:vertAlign w:val="baseline"/>
        </w:rPr>
        <w:t>  </w:t>
      </w:r>
      <w:r>
        <w:rPr>
          <w:rFonts w:ascii="Times New Roman" w:hAnsi="Times New Roman"/>
          <w:i/>
          <w:vertAlign w:val="baseline"/>
        </w:rPr>
        <w:t>b </w:t>
      </w:r>
      <w:r>
        <w:rPr>
          <w:vertAlign w:val="baseline"/>
        </w:rPr>
        <w:t>(mod</w:t>
      </w:r>
      <w:r>
        <w:rPr>
          <w:spacing w:val="31"/>
          <w:vertAlign w:val="baseline"/>
        </w:rPr>
        <w:t> </w:t>
      </w:r>
      <w:r>
        <w:rPr>
          <w:rFonts w:ascii="Times New Roman" w:hAnsi="Times New Roman"/>
          <w:i/>
          <w:vertAlign w:val="baseline"/>
        </w:rPr>
        <w:t>p</w:t>
      </w:r>
      <w:r>
        <w:rPr>
          <w:rFonts w:ascii="Georgia" w:hAnsi="Georgia"/>
          <w:i/>
          <w:vertAlign w:val="superscript"/>
        </w:rPr>
        <w:t>e</w:t>
      </w:r>
      <w:r>
        <w:rPr>
          <w:vertAlign w:val="baseline"/>
        </w:rPr>
        <w:t>)</w:t>
      </w:r>
      <w:r>
        <w:rPr>
          <w:spacing w:val="31"/>
          <w:vertAlign w:val="baseline"/>
        </w:rPr>
        <w:t> </w:t>
      </w:r>
      <w:r>
        <w:rPr>
          <w:vertAlign w:val="baseline"/>
        </w:rPr>
        <w:t>for</w:t>
      </w:r>
      <w:r>
        <w:rPr>
          <w:spacing w:val="31"/>
          <w:vertAlign w:val="baseline"/>
        </w:rPr>
        <w:t> </w:t>
      </w:r>
      <w:r>
        <w:rPr>
          <w:vertAlign w:val="baseline"/>
        </w:rPr>
        <w:t>each</w:t>
      </w:r>
      <w:r>
        <w:rPr>
          <w:spacing w:val="31"/>
          <w:vertAlign w:val="baseline"/>
        </w:rPr>
        <w:t> </w:t>
      </w:r>
      <w:r>
        <w:rPr>
          <w:rFonts w:ascii="Times New Roman" w:hAnsi="Times New Roman"/>
          <w:i/>
          <w:vertAlign w:val="baseline"/>
        </w:rPr>
        <w:t>e</w:t>
      </w:r>
      <w:r>
        <w:rPr>
          <w:rFonts w:ascii="Times New Roman" w:hAnsi="Times New Roman"/>
          <w:i/>
          <w:spacing w:val="40"/>
          <w:vertAlign w:val="baseline"/>
        </w:rPr>
        <w:t>  </w:t>
      </w:r>
      <w:r>
        <w:rPr>
          <w:vertAlign w:val="baseline"/>
        </w:rPr>
        <w:t>1,</w:t>
      </w:r>
      <w:r>
        <w:rPr>
          <w:spacing w:val="31"/>
          <w:vertAlign w:val="baseline"/>
        </w:rPr>
        <w:t> </w:t>
      </w:r>
      <w:r>
        <w:rPr>
          <w:vertAlign w:val="baseline"/>
        </w:rPr>
        <w:t>since</w:t>
      </w:r>
      <w:r>
        <w:rPr>
          <w:spacing w:val="31"/>
          <w:vertAlign w:val="baseline"/>
        </w:rPr>
        <w:t> </w:t>
      </w:r>
      <w:r>
        <w:rPr>
          <w:vertAlign w:val="baseline"/>
        </w:rPr>
        <w:t>the</w:t>
      </w:r>
      <w:r>
        <w:rPr>
          <w:spacing w:val="31"/>
          <w:vertAlign w:val="baseline"/>
        </w:rPr>
        <w:t> </w:t>
      </w:r>
      <w:r>
        <w:rPr>
          <w:vertAlign w:val="baseline"/>
        </w:rPr>
        <w:t>solutions</w:t>
      </w:r>
      <w:r>
        <w:rPr>
          <w:spacing w:val="31"/>
          <w:vertAlign w:val="baseline"/>
        </w:rPr>
        <w:t> </w:t>
      </w:r>
      <w:r>
        <w:rPr>
          <w:vertAlign w:val="baseline"/>
        </w:rPr>
        <w:t>to </w:t>
      </w:r>
      <w:r>
        <w:rPr>
          <w:rFonts w:ascii="Times New Roman" w:hAnsi="Times New Roman"/>
          <w:i/>
          <w:vertAlign w:val="baseline"/>
        </w:rPr>
        <w:t>X</w:t>
      </w:r>
      <w:r>
        <w:rPr>
          <w:rFonts w:ascii="Georgia" w:hAnsi="Georgia"/>
          <w:vertAlign w:val="superscript"/>
        </w:rPr>
        <w:t>2</w:t>
      </w:r>
      <w:r>
        <w:rPr>
          <w:rFonts w:ascii="Georgia" w:hAnsi="Georgia"/>
          <w:spacing w:val="80"/>
          <w:vertAlign w:val="baseline"/>
        </w:rPr>
        <w:t>  </w:t>
      </w:r>
      <w:r>
        <w:rPr>
          <w:rFonts w:ascii="Times New Roman" w:hAnsi="Times New Roman"/>
          <w:i/>
          <w:vertAlign w:val="baseline"/>
        </w:rPr>
        <w:t>b </w:t>
      </w:r>
      <w:r>
        <w:rPr>
          <w:vertAlign w:val="baseline"/>
        </w:rPr>
        <w:t>(mod</w:t>
      </w:r>
      <w:r>
        <w:rPr>
          <w:spacing w:val="31"/>
          <w:vertAlign w:val="baseline"/>
        </w:rPr>
        <w:t> </w:t>
      </w:r>
      <w:r>
        <w:rPr>
          <w:rFonts w:ascii="Times New Roman" w:hAnsi="Times New Roman"/>
          <w:i/>
          <w:vertAlign w:val="baseline"/>
        </w:rPr>
        <w:t>p</w:t>
      </w:r>
      <w:r>
        <w:rPr>
          <w:vertAlign w:val="baseline"/>
        </w:rPr>
        <w:t>)</w:t>
      </w:r>
      <w:r>
        <w:rPr>
          <w:spacing w:val="31"/>
          <w:vertAlign w:val="baseline"/>
        </w:rPr>
        <w:t> </w:t>
      </w:r>
      <w:r>
        <w:rPr>
          <w:vertAlign w:val="baseline"/>
        </w:rPr>
        <w:t>are matched</w:t>
      </w:r>
      <w:r>
        <w:rPr>
          <w:spacing w:val="36"/>
          <w:vertAlign w:val="baseline"/>
        </w:rPr>
        <w:t> </w:t>
      </w:r>
      <w:r>
        <w:rPr>
          <w:vertAlign w:val="baseline"/>
        </w:rPr>
        <w:t>up</w:t>
      </w:r>
      <w:r>
        <w:rPr>
          <w:spacing w:val="36"/>
          <w:vertAlign w:val="baseline"/>
        </w:rPr>
        <w:t> </w:t>
      </w:r>
      <w:r>
        <w:rPr>
          <w:vertAlign w:val="baseline"/>
        </w:rPr>
        <w:t>one-to-one</w:t>
      </w:r>
      <w:r>
        <w:rPr>
          <w:spacing w:val="36"/>
          <w:vertAlign w:val="baseline"/>
        </w:rPr>
        <w:t> </w:t>
      </w:r>
      <w:r>
        <w:rPr>
          <w:vertAlign w:val="baseline"/>
        </w:rPr>
        <w:t>with</w:t>
      </w:r>
      <w:r>
        <w:rPr>
          <w:spacing w:val="36"/>
          <w:vertAlign w:val="baseline"/>
        </w:rPr>
        <w:t> </w:t>
      </w:r>
      <w:r>
        <w:rPr>
          <w:vertAlign w:val="baseline"/>
        </w:rPr>
        <w:t>the</w:t>
      </w:r>
      <w:r>
        <w:rPr>
          <w:spacing w:val="36"/>
          <w:vertAlign w:val="baseline"/>
        </w:rPr>
        <w:t> </w:t>
      </w:r>
      <w:r>
        <w:rPr>
          <w:vertAlign w:val="baseline"/>
        </w:rPr>
        <w:t>solutions</w:t>
      </w:r>
      <w:r>
        <w:rPr>
          <w:spacing w:val="36"/>
          <w:vertAlign w:val="baseline"/>
        </w:rPr>
        <w:t> </w:t>
      </w:r>
      <w:r>
        <w:rPr>
          <w:vertAlign w:val="baseline"/>
        </w:rPr>
        <w:t>to</w:t>
      </w:r>
      <w:r>
        <w:rPr>
          <w:spacing w:val="35"/>
          <w:vertAlign w:val="baseline"/>
        </w:rPr>
        <w:t> </w:t>
      </w:r>
      <w:r>
        <w:rPr>
          <w:rFonts w:ascii="Times New Roman" w:hAnsi="Times New Roman"/>
          <w:i/>
          <w:vertAlign w:val="baseline"/>
        </w:rPr>
        <w:t>X</w:t>
      </w:r>
      <w:r>
        <w:rPr>
          <w:rFonts w:ascii="Georgia" w:hAnsi="Georgia"/>
          <w:vertAlign w:val="superscript"/>
        </w:rPr>
        <w:t>2</w:t>
      </w:r>
      <w:r>
        <w:rPr>
          <w:rFonts w:ascii="Georgia" w:hAnsi="Georgia"/>
          <w:spacing w:val="80"/>
          <w:vertAlign w:val="baseline"/>
        </w:rPr>
        <w:t>  </w:t>
      </w:r>
      <w:r>
        <w:rPr>
          <w:rFonts w:ascii="Times New Roman" w:hAnsi="Times New Roman"/>
          <w:i/>
          <w:vertAlign w:val="baseline"/>
        </w:rPr>
        <w:t>b</w:t>
      </w:r>
      <w:r>
        <w:rPr>
          <w:rFonts w:ascii="Times New Roman" w:hAnsi="Times New Roman"/>
          <w:i/>
          <w:spacing w:val="30"/>
          <w:vertAlign w:val="baseline"/>
        </w:rPr>
        <w:t> </w:t>
      </w:r>
      <w:r>
        <w:rPr>
          <w:vertAlign w:val="baseline"/>
        </w:rPr>
        <w:t>(mod</w:t>
      </w:r>
      <w:r>
        <w:rPr>
          <w:spacing w:val="36"/>
          <w:vertAlign w:val="baseline"/>
        </w:rPr>
        <w:t> </w:t>
      </w:r>
      <w:r>
        <w:rPr>
          <w:rFonts w:ascii="Times New Roman" w:hAnsi="Times New Roman"/>
          <w:i/>
          <w:vertAlign w:val="baseline"/>
        </w:rPr>
        <w:t>p</w:t>
      </w:r>
      <w:r>
        <w:rPr>
          <w:rFonts w:ascii="Georgia" w:hAnsi="Georgia"/>
          <w:i/>
          <w:vertAlign w:val="superscript"/>
        </w:rPr>
        <w:t>e</w:t>
      </w:r>
      <w:r>
        <w:rPr>
          <w:vertAlign w:val="baseline"/>
        </w:rPr>
        <w:t>).</w:t>
      </w:r>
    </w:p>
    <w:p>
      <w:pPr>
        <w:pStyle w:val="BodyText"/>
        <w:ind w:left="2374"/>
        <w:jc w:val="both"/>
      </w:pPr>
      <w:r>
        <w:rPr/>
        <w:t>This</w:t>
      </w:r>
      <w:r>
        <w:rPr>
          <w:spacing w:val="12"/>
        </w:rPr>
        <w:t> </w:t>
      </w:r>
      <w:r>
        <w:rPr/>
        <w:t>exercise</w:t>
      </w:r>
      <w:r>
        <w:rPr>
          <w:spacing w:val="12"/>
        </w:rPr>
        <w:t> </w:t>
      </w:r>
      <w:r>
        <w:rPr/>
        <w:t>is</w:t>
      </w:r>
      <w:r>
        <w:rPr>
          <w:spacing w:val="12"/>
        </w:rPr>
        <w:t> </w:t>
      </w:r>
      <w:r>
        <w:rPr/>
        <w:t>a</w:t>
      </w:r>
      <w:r>
        <w:rPr>
          <w:spacing w:val="13"/>
        </w:rPr>
        <w:t> </w:t>
      </w:r>
      <w:r>
        <w:rPr/>
        <w:t>very</w:t>
      </w:r>
      <w:r>
        <w:rPr>
          <w:spacing w:val="12"/>
        </w:rPr>
        <w:t> </w:t>
      </w:r>
      <w:r>
        <w:rPr/>
        <w:t>special</w:t>
      </w:r>
      <w:r>
        <w:rPr>
          <w:spacing w:val="12"/>
        </w:rPr>
        <w:t> </w:t>
      </w:r>
      <w:r>
        <w:rPr/>
        <w:t>case</w:t>
      </w:r>
      <w:r>
        <w:rPr>
          <w:spacing w:val="12"/>
        </w:rPr>
        <w:t> </w:t>
      </w:r>
      <w:r>
        <w:rPr/>
        <w:t>of</w:t>
      </w:r>
      <w:r>
        <w:rPr>
          <w:spacing w:val="13"/>
        </w:rPr>
        <w:t> </w:t>
      </w:r>
      <w:r>
        <w:rPr/>
        <w:t>Hensel’s</w:t>
      </w:r>
      <w:r>
        <w:rPr>
          <w:spacing w:val="12"/>
        </w:rPr>
        <w:t> </w:t>
      </w:r>
      <w:r>
        <w:rPr>
          <w:spacing w:val="-2"/>
        </w:rPr>
        <w:t>lemma.</w:t>
      </w:r>
    </w:p>
    <w:p>
      <w:pPr>
        <w:pStyle w:val="ListParagraph"/>
        <w:numPr>
          <w:ilvl w:val="1"/>
          <w:numId w:val="1"/>
        </w:numPr>
        <w:tabs>
          <w:tab w:pos="2646" w:val="left" w:leader="none"/>
        </w:tabs>
        <w:spacing w:line="240" w:lineRule="auto" w:before="165" w:after="0"/>
        <w:ind w:left="2645" w:right="0" w:hanging="571"/>
        <w:jc w:val="both"/>
        <w:rPr>
          <w:sz w:val="20"/>
        </w:rPr>
      </w:pPr>
      <w:r>
        <w:rPr>
          <w:sz w:val="20"/>
        </w:rPr>
        <w:t>Compute</w:t>
      </w:r>
      <w:r>
        <w:rPr>
          <w:spacing w:val="22"/>
          <w:sz w:val="20"/>
        </w:rPr>
        <w:t> </w:t>
      </w:r>
      <w:r>
        <w:rPr>
          <w:sz w:val="20"/>
        </w:rPr>
        <w:t>the</w:t>
      </w:r>
      <w:r>
        <w:rPr>
          <w:spacing w:val="24"/>
          <w:sz w:val="20"/>
        </w:rPr>
        <w:t> </w:t>
      </w:r>
      <w:r>
        <w:rPr>
          <w:sz w:val="20"/>
        </w:rPr>
        <w:t>value</w:t>
      </w:r>
      <w:r>
        <w:rPr>
          <w:spacing w:val="25"/>
          <w:sz w:val="20"/>
        </w:rPr>
        <w:t> </w:t>
      </w:r>
      <w:r>
        <w:rPr>
          <w:spacing w:val="-5"/>
          <w:sz w:val="20"/>
        </w:rPr>
        <w:t>of</w:t>
      </w:r>
    </w:p>
    <w:p>
      <w:pPr>
        <w:pStyle w:val="BodyText"/>
        <w:spacing w:before="8"/>
        <w:rPr>
          <w:sz w:val="8"/>
        </w:rPr>
      </w:pPr>
    </w:p>
    <w:p>
      <w:pPr>
        <w:spacing w:before="44"/>
        <w:ind w:left="1817" w:right="652" w:firstLine="0"/>
        <w:jc w:val="center"/>
        <w:rPr>
          <w:sz w:val="20"/>
        </w:rPr>
      </w:pPr>
      <w:r>
        <w:rPr>
          <w:w w:val="105"/>
          <w:position w:val="-7"/>
          <w:sz w:val="20"/>
        </w:rPr>
        <w:t>2</w:t>
      </w:r>
      <w:r>
        <w:rPr>
          <w:rFonts w:ascii="Georgia" w:hAnsi="Georgia"/>
          <w:w w:val="105"/>
          <w:sz w:val="14"/>
        </w:rPr>
        <w:t>(</w:t>
      </w:r>
      <w:r>
        <w:rPr>
          <w:rFonts w:ascii="Georgia" w:hAnsi="Georgia"/>
          <w:i/>
          <w:w w:val="105"/>
          <w:sz w:val="14"/>
        </w:rPr>
        <w:t>p</w:t>
      </w:r>
      <w:r>
        <w:rPr>
          <w:rFonts w:ascii="Meiryo" w:hAnsi="Meiryo"/>
          <w:i/>
          <w:w w:val="105"/>
          <w:sz w:val="14"/>
        </w:rPr>
        <w:t>−</w:t>
      </w:r>
      <w:r>
        <w:rPr>
          <w:rFonts w:ascii="Georgia" w:hAnsi="Georgia"/>
          <w:w w:val="105"/>
          <w:sz w:val="14"/>
        </w:rPr>
        <w:t>1)</w:t>
      </w:r>
      <w:r>
        <w:rPr>
          <w:rFonts w:ascii="Georgia" w:hAnsi="Georgia"/>
          <w:i/>
          <w:w w:val="105"/>
          <w:sz w:val="14"/>
        </w:rPr>
        <w:t>/</w:t>
      </w:r>
      <w:r>
        <w:rPr>
          <w:rFonts w:ascii="Georgia" w:hAnsi="Georgia"/>
          <w:w w:val="105"/>
          <w:sz w:val="14"/>
        </w:rPr>
        <w:t>2</w:t>
      </w:r>
      <w:r>
        <w:rPr>
          <w:rFonts w:ascii="Georgia" w:hAnsi="Georgia"/>
          <w:spacing w:val="36"/>
          <w:w w:val="105"/>
          <w:sz w:val="14"/>
        </w:rPr>
        <w:t> </w:t>
      </w:r>
      <w:r>
        <w:rPr>
          <w:w w:val="105"/>
          <w:position w:val="-7"/>
          <w:sz w:val="20"/>
        </w:rPr>
        <w:t>(mod</w:t>
      </w:r>
      <w:r>
        <w:rPr>
          <w:spacing w:val="18"/>
          <w:w w:val="105"/>
          <w:position w:val="-7"/>
          <w:sz w:val="20"/>
        </w:rPr>
        <w:t> </w:t>
      </w:r>
      <w:r>
        <w:rPr>
          <w:rFonts w:ascii="Times New Roman" w:hAnsi="Times New Roman"/>
          <w:i/>
          <w:spacing w:val="-5"/>
          <w:w w:val="105"/>
          <w:position w:val="-7"/>
          <w:sz w:val="20"/>
        </w:rPr>
        <w:t>p</w:t>
      </w:r>
      <w:r>
        <w:rPr>
          <w:spacing w:val="-5"/>
          <w:w w:val="105"/>
          <w:position w:val="-7"/>
          <w:sz w:val="20"/>
        </w:rPr>
        <w:t>)</w:t>
      </w:r>
    </w:p>
    <w:p>
      <w:pPr>
        <w:pStyle w:val="BodyText"/>
      </w:pPr>
    </w:p>
    <w:p>
      <w:pPr>
        <w:pStyle w:val="BodyText"/>
        <w:tabs>
          <w:tab w:pos="3921" w:val="left" w:leader="none"/>
        </w:tabs>
        <w:spacing w:line="204" w:lineRule="auto" w:before="1"/>
        <w:ind w:left="2075" w:right="907"/>
        <w:jc w:val="center"/>
      </w:pPr>
      <w:r>
        <w:rPr/>
        <w:pict>
          <v:shape style="position:absolute;margin-left:215.470154pt;margin-top:.40551pt;width:7.8pt;height:17.3pt;mso-position-horizontal-relative:page;mso-position-vertical-relative:paragraph;z-index:-30546432" type="#_x0000_t202" id="docshape17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for</w:t>
      </w:r>
      <w:r>
        <w:rPr>
          <w:spacing w:val="40"/>
        </w:rPr>
        <w:t> </w:t>
      </w:r>
      <w:r>
        <w:rPr/>
        <w:t>every</w:t>
      </w:r>
      <w:r>
        <w:rPr>
          <w:spacing w:val="40"/>
        </w:rPr>
        <w:t> </w:t>
      </w:r>
      <w:r>
        <w:rPr/>
        <w:t>prime</w:t>
      </w:r>
      <w:r>
        <w:rPr>
          <w:spacing w:val="40"/>
        </w:rPr>
        <w:t> </w:t>
      </w:r>
      <w:r>
        <w:rPr/>
        <w:t>3</w:t>
        <w:tab/>
      </w:r>
      <w:r>
        <w:rPr>
          <w:rFonts w:ascii="Times New Roman" w:hAnsi="Times New Roman"/>
          <w:i/>
        </w:rPr>
        <w:t>p</w:t>
      </w:r>
      <w:r>
        <w:rPr>
          <w:rFonts w:ascii="Times New Roman" w:hAnsi="Times New Roman"/>
          <w:i/>
          <w:spacing w:val="20"/>
        </w:rPr>
        <w:t> </w:t>
      </w:r>
      <w:r>
        <w:rPr>
          <w:rFonts w:ascii="Times New Roman" w:hAnsi="Times New Roman"/>
          <w:i/>
        </w:rPr>
        <w:t>&lt;</w:t>
      </w:r>
      <w:r>
        <w:rPr>
          <w:rFonts w:ascii="Times New Roman" w:hAnsi="Times New Roman"/>
          <w:i/>
          <w:spacing w:val="20"/>
        </w:rPr>
        <w:t> </w:t>
      </w:r>
      <w:r>
        <w:rPr/>
        <w:t>20.</w:t>
      </w:r>
      <w:r>
        <w:rPr>
          <w:spacing w:val="28"/>
        </w:rPr>
        <w:t> </w:t>
      </w:r>
      <w:r>
        <w:rPr/>
        <w:t>Make</w:t>
      </w:r>
      <w:r>
        <w:rPr>
          <w:spacing w:val="28"/>
        </w:rPr>
        <w:t> </w:t>
      </w:r>
      <w:r>
        <w:rPr/>
        <w:t>a</w:t>
      </w:r>
      <w:r>
        <w:rPr>
          <w:spacing w:val="28"/>
        </w:rPr>
        <w:t> </w:t>
      </w:r>
      <w:r>
        <w:rPr/>
        <w:t>conjecture</w:t>
      </w:r>
      <w:r>
        <w:rPr>
          <w:spacing w:val="28"/>
        </w:rPr>
        <w:t> </w:t>
      </w:r>
      <w:r>
        <w:rPr/>
        <w:t>as</w:t>
      </w:r>
      <w:r>
        <w:rPr>
          <w:spacing w:val="28"/>
        </w:rPr>
        <w:t> </w:t>
      </w:r>
      <w:r>
        <w:rPr/>
        <w:t>to</w:t>
      </w:r>
      <w:r>
        <w:rPr>
          <w:spacing w:val="28"/>
        </w:rPr>
        <w:t> </w:t>
      </w:r>
      <w:r>
        <w:rPr/>
        <w:t>the</w:t>
      </w:r>
      <w:r>
        <w:rPr>
          <w:spacing w:val="28"/>
        </w:rPr>
        <w:t> </w:t>
      </w:r>
      <w:r>
        <w:rPr/>
        <w:t>possible</w:t>
      </w:r>
      <w:r>
        <w:rPr>
          <w:spacing w:val="28"/>
        </w:rPr>
        <w:t> </w:t>
      </w:r>
      <w:r>
        <w:rPr/>
        <w:t>values</w:t>
      </w:r>
      <w:r>
        <w:rPr>
          <w:spacing w:val="28"/>
        </w:rPr>
        <w:t> </w:t>
      </w:r>
      <w:r>
        <w:rPr/>
        <w:t>of 2</w:t>
      </w:r>
      <w:r>
        <w:rPr>
          <w:rFonts w:ascii="Georgia" w:hAnsi="Georgia"/>
          <w:position w:val="7"/>
          <w:sz w:val="14"/>
        </w:rPr>
        <w:t>(</w:t>
      </w:r>
      <w:r>
        <w:rPr>
          <w:rFonts w:ascii="Georgia" w:hAnsi="Georgia"/>
          <w:i/>
          <w:position w:val="7"/>
          <w:sz w:val="14"/>
        </w:rPr>
        <w:t>p</w:t>
      </w:r>
      <w:r>
        <w:rPr>
          <w:rFonts w:ascii="Meiryo" w:hAnsi="Meiryo"/>
          <w:i/>
          <w:position w:val="7"/>
          <w:sz w:val="14"/>
        </w:rPr>
        <w:t>−</w:t>
      </w:r>
      <w:r>
        <w:rPr>
          <w:rFonts w:ascii="Georgia" w:hAnsi="Georgia"/>
          <w:position w:val="7"/>
          <w:sz w:val="14"/>
        </w:rPr>
        <w:t>1)</w:t>
      </w:r>
      <w:r>
        <w:rPr>
          <w:rFonts w:ascii="Georgia" w:hAnsi="Georgia"/>
          <w:i/>
          <w:position w:val="7"/>
          <w:sz w:val="14"/>
        </w:rPr>
        <w:t>/</w:t>
      </w:r>
      <w:r>
        <w:rPr>
          <w:rFonts w:ascii="Georgia" w:hAnsi="Georgia"/>
          <w:position w:val="7"/>
          <w:sz w:val="14"/>
        </w:rPr>
        <w:t>2</w:t>
      </w:r>
      <w:r>
        <w:rPr>
          <w:rFonts w:ascii="Georgia" w:hAnsi="Georgia"/>
          <w:spacing w:val="40"/>
          <w:position w:val="7"/>
          <w:sz w:val="14"/>
        </w:rPr>
        <w:t> </w:t>
      </w:r>
      <w:r>
        <w:rPr/>
        <w:t>(mod</w:t>
      </w:r>
      <w:r>
        <w:rPr>
          <w:spacing w:val="25"/>
        </w:rPr>
        <w:t> </w:t>
      </w:r>
      <w:r>
        <w:rPr>
          <w:rFonts w:ascii="Times New Roman" w:hAnsi="Times New Roman"/>
          <w:i/>
        </w:rPr>
        <w:t>p</w:t>
      </w:r>
      <w:r>
        <w:rPr/>
        <w:t>)</w:t>
      </w:r>
      <w:r>
        <w:rPr>
          <w:spacing w:val="25"/>
        </w:rPr>
        <w:t> </w:t>
      </w:r>
      <w:r>
        <w:rPr/>
        <w:t>when</w:t>
      </w:r>
      <w:r>
        <w:rPr>
          <w:spacing w:val="25"/>
        </w:rPr>
        <w:t> </w:t>
      </w:r>
      <w:r>
        <w:rPr>
          <w:rFonts w:ascii="Times New Roman" w:hAnsi="Times New Roman"/>
          <w:i/>
        </w:rPr>
        <w:t>p </w:t>
      </w:r>
      <w:r>
        <w:rPr/>
        <w:t>is</w:t>
      </w:r>
      <w:r>
        <w:rPr>
          <w:spacing w:val="25"/>
        </w:rPr>
        <w:t> </w:t>
      </w:r>
      <w:r>
        <w:rPr/>
        <w:t>prime</w:t>
      </w:r>
      <w:r>
        <w:rPr>
          <w:spacing w:val="25"/>
        </w:rPr>
        <w:t> </w:t>
      </w:r>
      <w:r>
        <w:rPr/>
        <w:t>and</w:t>
      </w:r>
      <w:r>
        <w:rPr>
          <w:spacing w:val="25"/>
        </w:rPr>
        <w:t> </w:t>
      </w:r>
      <w:r>
        <w:rPr/>
        <w:t>prove</w:t>
      </w:r>
      <w:r>
        <w:rPr>
          <w:spacing w:val="25"/>
        </w:rPr>
        <w:t> </w:t>
      </w:r>
      <w:r>
        <w:rPr/>
        <w:t>that</w:t>
      </w:r>
      <w:r>
        <w:rPr>
          <w:spacing w:val="25"/>
        </w:rPr>
        <w:t> </w:t>
      </w:r>
      <w:r>
        <w:rPr/>
        <w:t>your</w:t>
      </w:r>
      <w:r>
        <w:rPr>
          <w:spacing w:val="25"/>
        </w:rPr>
        <w:t> </w:t>
      </w:r>
      <w:r>
        <w:rPr/>
        <w:t>conjecture</w:t>
      </w:r>
      <w:r>
        <w:rPr>
          <w:spacing w:val="25"/>
        </w:rPr>
        <w:t> </w:t>
      </w:r>
      <w:r>
        <w:rPr/>
        <w:t>is</w:t>
      </w:r>
      <w:r>
        <w:rPr>
          <w:spacing w:val="25"/>
        </w:rPr>
        <w:t> </w:t>
      </w:r>
      <w:r>
        <w:rPr/>
        <w:t>correct.</w:t>
      </w:r>
    </w:p>
    <w:p>
      <w:pPr>
        <w:spacing w:before="170"/>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1.36</w:t>
      </w:r>
      <w:r>
        <w:rPr>
          <w:spacing w:val="-4"/>
          <w:sz w:val="20"/>
        </w:rPr>
        <w:t>.</w:t>
      </w:r>
    </w:p>
    <w:p>
      <w:pPr>
        <w:pStyle w:val="BodyText"/>
        <w:spacing w:before="9"/>
        <w:rPr>
          <w:sz w:val="33"/>
        </w:rPr>
      </w:pPr>
    </w:p>
    <w:p>
      <w:pPr>
        <w:tabs>
          <w:tab w:pos="5394" w:val="left" w:leader="none"/>
        </w:tabs>
        <w:spacing w:line="356" w:lineRule="exact" w:before="0"/>
        <w:ind w:left="4231" w:right="0" w:firstLine="0"/>
        <w:jc w:val="left"/>
        <w:rPr>
          <w:sz w:val="20"/>
        </w:rPr>
      </w:pPr>
      <w:r>
        <w:rPr>
          <w:rFonts w:ascii="Times New Roman" w:hAnsi="Times New Roman"/>
          <w:i/>
          <w:w w:val="110"/>
          <w:sz w:val="20"/>
        </w:rPr>
        <w:t>p</w:t>
      </w:r>
      <w:r>
        <w:rPr>
          <w:rFonts w:ascii="Times New Roman" w:hAnsi="Times New Roman"/>
          <w:i/>
          <w:w w:val="120"/>
          <w:sz w:val="20"/>
        </w:rPr>
        <w:t> </w:t>
      </w:r>
      <w:r>
        <w:rPr>
          <w:w w:val="120"/>
          <w:sz w:val="20"/>
        </w:rPr>
        <w:t>=</w:t>
      </w:r>
      <w:r>
        <w:rPr>
          <w:spacing w:val="8"/>
          <w:w w:val="120"/>
          <w:sz w:val="20"/>
        </w:rPr>
        <w:t> </w:t>
      </w:r>
      <w:r>
        <w:rPr>
          <w:spacing w:val="-10"/>
          <w:w w:val="110"/>
          <w:sz w:val="20"/>
        </w:rPr>
        <w:t>3</w:t>
      </w:r>
      <w:r>
        <w:rPr>
          <w:sz w:val="20"/>
        </w:rPr>
        <w:tab/>
      </w:r>
      <w:r>
        <w:rPr>
          <w:w w:val="110"/>
          <w:sz w:val="20"/>
        </w:rPr>
        <w:t>2</w:t>
      </w:r>
      <w:r>
        <w:rPr>
          <w:rFonts w:ascii="Georgia" w:hAnsi="Georgia"/>
          <w:w w:val="110"/>
          <w:sz w:val="20"/>
          <w:vertAlign w:val="superscript"/>
        </w:rPr>
        <w:t>1</w:t>
      </w:r>
      <w:r>
        <w:rPr>
          <w:rFonts w:ascii="Georgia" w:hAnsi="Georgia"/>
          <w:spacing w:val="-4"/>
          <w:w w:val="110"/>
          <w:sz w:val="20"/>
          <w:vertAlign w:val="baseline"/>
        </w:rPr>
        <w:t> </w:t>
      </w:r>
      <w:r>
        <w:rPr>
          <w:w w:val="120"/>
          <w:sz w:val="20"/>
          <w:vertAlign w:val="baseline"/>
        </w:rPr>
        <w:t>=</w:t>
      </w:r>
      <w:r>
        <w:rPr>
          <w:spacing w:val="-5"/>
          <w:w w:val="120"/>
          <w:sz w:val="20"/>
          <w:vertAlign w:val="baseline"/>
        </w:rPr>
        <w:t> </w:t>
      </w:r>
      <w:r>
        <w:rPr>
          <w:w w:val="110"/>
          <w:sz w:val="20"/>
          <w:vertAlign w:val="baseline"/>
        </w:rPr>
        <w:t>2</w:t>
      </w:r>
      <w:r>
        <w:rPr>
          <w:spacing w:val="-1"/>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spacing w:val="-10"/>
          <w:w w:val="110"/>
          <w:sz w:val="20"/>
          <w:vertAlign w:val="baseline"/>
        </w:rPr>
        <w:t>2</w:t>
      </w:r>
    </w:p>
    <w:p>
      <w:pPr>
        <w:tabs>
          <w:tab w:pos="5394" w:val="left" w:leader="none"/>
        </w:tabs>
        <w:spacing w:line="324" w:lineRule="exact" w:before="0"/>
        <w:ind w:left="4231" w:right="0" w:firstLine="0"/>
        <w:jc w:val="left"/>
        <w:rPr>
          <w:sz w:val="20"/>
        </w:rPr>
      </w:pPr>
      <w:r>
        <w:rPr>
          <w:rFonts w:ascii="Times New Roman" w:hAnsi="Times New Roman"/>
          <w:i/>
          <w:w w:val="105"/>
          <w:sz w:val="20"/>
        </w:rPr>
        <w:t>p</w:t>
      </w:r>
      <w:r>
        <w:rPr>
          <w:rFonts w:ascii="Times New Roman" w:hAnsi="Times New Roman"/>
          <w:i/>
          <w:spacing w:val="3"/>
          <w:w w:val="120"/>
          <w:sz w:val="20"/>
        </w:rPr>
        <w:t> </w:t>
      </w:r>
      <w:r>
        <w:rPr>
          <w:w w:val="120"/>
          <w:sz w:val="20"/>
        </w:rPr>
        <w:t>=</w:t>
      </w:r>
      <w:r>
        <w:rPr>
          <w:spacing w:val="10"/>
          <w:w w:val="120"/>
          <w:sz w:val="20"/>
        </w:rPr>
        <w:t> </w:t>
      </w:r>
      <w:r>
        <w:rPr>
          <w:spacing w:val="-10"/>
          <w:w w:val="105"/>
          <w:sz w:val="20"/>
        </w:rPr>
        <w:t>5</w:t>
      </w:r>
      <w:r>
        <w:rPr>
          <w:sz w:val="20"/>
        </w:rPr>
        <w:tab/>
      </w:r>
      <w:r>
        <w:rPr>
          <w:w w:val="105"/>
          <w:sz w:val="20"/>
        </w:rPr>
        <w:t>2</w:t>
      </w:r>
      <w:r>
        <w:rPr>
          <w:rFonts w:ascii="Georgia" w:hAnsi="Georgia"/>
          <w:w w:val="105"/>
          <w:sz w:val="20"/>
          <w:vertAlign w:val="superscript"/>
        </w:rPr>
        <w:t>2</w:t>
      </w:r>
      <w:r>
        <w:rPr>
          <w:rFonts w:ascii="Georgia" w:hAnsi="Georgia"/>
          <w:spacing w:val="-6"/>
          <w:w w:val="120"/>
          <w:sz w:val="20"/>
          <w:vertAlign w:val="baseline"/>
        </w:rPr>
        <w:t> </w:t>
      </w:r>
      <w:r>
        <w:rPr>
          <w:w w:val="120"/>
          <w:sz w:val="20"/>
          <w:vertAlign w:val="baseline"/>
        </w:rPr>
        <w:t>=</w:t>
      </w:r>
      <w:r>
        <w:rPr>
          <w:spacing w:val="-4"/>
          <w:w w:val="120"/>
          <w:sz w:val="20"/>
          <w:vertAlign w:val="baseline"/>
        </w:rPr>
        <w:t> </w:t>
      </w:r>
      <w:r>
        <w:rPr>
          <w:w w:val="105"/>
          <w:sz w:val="20"/>
          <w:vertAlign w:val="baseline"/>
        </w:rPr>
        <w:t>4</w:t>
      </w:r>
      <w:r>
        <w:rPr>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pacing w:val="-10"/>
          <w:w w:val="105"/>
          <w:sz w:val="20"/>
          <w:vertAlign w:val="baseline"/>
        </w:rPr>
        <w:t>4</w:t>
      </w:r>
    </w:p>
    <w:p>
      <w:pPr>
        <w:tabs>
          <w:tab w:pos="5394" w:val="left" w:leader="none"/>
        </w:tabs>
        <w:spacing w:line="324" w:lineRule="exact" w:before="0"/>
        <w:ind w:left="4231" w:right="0" w:firstLine="0"/>
        <w:jc w:val="left"/>
        <w:rPr>
          <w:sz w:val="20"/>
        </w:rPr>
      </w:pPr>
      <w:r>
        <w:rPr>
          <w:rFonts w:ascii="Times New Roman" w:hAnsi="Times New Roman"/>
          <w:i/>
          <w:w w:val="105"/>
          <w:sz w:val="20"/>
        </w:rPr>
        <w:t>p</w:t>
      </w:r>
      <w:r>
        <w:rPr>
          <w:rFonts w:ascii="Times New Roman" w:hAnsi="Times New Roman"/>
          <w:i/>
          <w:spacing w:val="3"/>
          <w:w w:val="120"/>
          <w:sz w:val="20"/>
        </w:rPr>
        <w:t> </w:t>
      </w:r>
      <w:r>
        <w:rPr>
          <w:w w:val="120"/>
          <w:sz w:val="20"/>
        </w:rPr>
        <w:t>=</w:t>
      </w:r>
      <w:r>
        <w:rPr>
          <w:spacing w:val="10"/>
          <w:w w:val="120"/>
          <w:sz w:val="20"/>
        </w:rPr>
        <w:t> </w:t>
      </w:r>
      <w:r>
        <w:rPr>
          <w:spacing w:val="-10"/>
          <w:w w:val="105"/>
          <w:sz w:val="20"/>
        </w:rPr>
        <w:t>7</w:t>
      </w:r>
      <w:r>
        <w:rPr>
          <w:sz w:val="20"/>
        </w:rPr>
        <w:tab/>
      </w:r>
      <w:r>
        <w:rPr>
          <w:w w:val="105"/>
          <w:sz w:val="20"/>
        </w:rPr>
        <w:t>2</w:t>
      </w:r>
      <w:r>
        <w:rPr>
          <w:rFonts w:ascii="Georgia" w:hAnsi="Georgia"/>
          <w:w w:val="105"/>
          <w:sz w:val="20"/>
          <w:vertAlign w:val="superscript"/>
        </w:rPr>
        <w:t>3</w:t>
      </w:r>
      <w:r>
        <w:rPr>
          <w:rFonts w:ascii="Georgia" w:hAnsi="Georgia"/>
          <w:spacing w:val="-5"/>
          <w:w w:val="120"/>
          <w:sz w:val="20"/>
          <w:vertAlign w:val="baseline"/>
        </w:rPr>
        <w:t> </w:t>
      </w:r>
      <w:r>
        <w:rPr>
          <w:w w:val="120"/>
          <w:sz w:val="20"/>
          <w:vertAlign w:val="baseline"/>
        </w:rPr>
        <w:t>=</w:t>
      </w:r>
      <w:r>
        <w:rPr>
          <w:spacing w:val="-4"/>
          <w:w w:val="120"/>
          <w:sz w:val="20"/>
          <w:vertAlign w:val="baseline"/>
        </w:rPr>
        <w:t> </w:t>
      </w:r>
      <w:r>
        <w:rPr>
          <w:w w:val="105"/>
          <w:sz w:val="20"/>
          <w:vertAlign w:val="baseline"/>
        </w:rPr>
        <w:t>8</w:t>
      </w:r>
      <w:r>
        <w:rPr>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pacing w:val="-10"/>
          <w:w w:val="105"/>
          <w:sz w:val="20"/>
          <w:vertAlign w:val="baseline"/>
        </w:rPr>
        <w:t>1</w:t>
      </w:r>
    </w:p>
    <w:p>
      <w:pPr>
        <w:tabs>
          <w:tab w:pos="5394" w:val="left" w:leader="none"/>
        </w:tabs>
        <w:spacing w:line="324" w:lineRule="exact" w:before="0"/>
        <w:ind w:left="4231" w:right="0" w:firstLine="0"/>
        <w:jc w:val="left"/>
        <w:rPr>
          <w:sz w:val="20"/>
        </w:rPr>
      </w:pPr>
      <w:r>
        <w:rPr>
          <w:rFonts w:ascii="Times New Roman" w:hAnsi="Times New Roman"/>
          <w:i/>
          <w:sz w:val="20"/>
        </w:rPr>
        <w:t>p</w:t>
      </w:r>
      <w:r>
        <w:rPr>
          <w:rFonts w:ascii="Times New Roman" w:hAnsi="Times New Roman"/>
          <w:i/>
          <w:spacing w:val="5"/>
          <w:w w:val="120"/>
          <w:sz w:val="20"/>
        </w:rPr>
        <w:t> </w:t>
      </w:r>
      <w:r>
        <w:rPr>
          <w:w w:val="120"/>
          <w:sz w:val="20"/>
        </w:rPr>
        <w:t>=</w:t>
      </w:r>
      <w:r>
        <w:rPr>
          <w:spacing w:val="13"/>
          <w:w w:val="120"/>
          <w:sz w:val="20"/>
        </w:rPr>
        <w:t> </w:t>
      </w:r>
      <w:r>
        <w:rPr>
          <w:spacing w:val="-5"/>
          <w:sz w:val="20"/>
        </w:rPr>
        <w:t>11</w:t>
      </w:r>
      <w:r>
        <w:rPr>
          <w:sz w:val="20"/>
        </w:rPr>
        <w:tab/>
        <w:t>2</w:t>
      </w:r>
      <w:r>
        <w:rPr>
          <w:rFonts w:ascii="Georgia" w:hAnsi="Georgia"/>
          <w:sz w:val="20"/>
          <w:vertAlign w:val="superscript"/>
        </w:rPr>
        <w:t>5</w:t>
      </w:r>
      <w:r>
        <w:rPr>
          <w:rFonts w:ascii="Georgia" w:hAnsi="Georgia"/>
          <w:spacing w:val="4"/>
          <w:w w:val="120"/>
          <w:sz w:val="20"/>
          <w:vertAlign w:val="baseline"/>
        </w:rPr>
        <w:t> </w:t>
      </w:r>
      <w:r>
        <w:rPr>
          <w:w w:val="120"/>
          <w:sz w:val="20"/>
          <w:vertAlign w:val="baseline"/>
        </w:rPr>
        <w:t>=</w:t>
      </w:r>
      <w:r>
        <w:rPr>
          <w:spacing w:val="-1"/>
          <w:w w:val="120"/>
          <w:sz w:val="20"/>
          <w:vertAlign w:val="baseline"/>
        </w:rPr>
        <w:t> </w:t>
      </w:r>
      <w:r>
        <w:rPr>
          <w:sz w:val="20"/>
          <w:vertAlign w:val="baseline"/>
        </w:rPr>
        <w:t>32</w:t>
      </w:r>
      <w:r>
        <w:rPr>
          <w:spacing w:val="8"/>
          <w:sz w:val="20"/>
          <w:vertAlign w:val="baseline"/>
        </w:rPr>
        <w:t> </w:t>
      </w:r>
      <w:r>
        <w:rPr>
          <w:rFonts w:ascii="Meiryo" w:hAnsi="Meiryo"/>
          <w:i/>
          <w:sz w:val="20"/>
          <w:vertAlign w:val="baseline"/>
        </w:rPr>
        <w:t>≡</w:t>
      </w:r>
      <w:r>
        <w:rPr>
          <w:rFonts w:ascii="Meiryo" w:hAnsi="Meiryo"/>
          <w:i/>
          <w:spacing w:val="-16"/>
          <w:sz w:val="20"/>
          <w:vertAlign w:val="baseline"/>
        </w:rPr>
        <w:t> </w:t>
      </w:r>
      <w:r>
        <w:rPr>
          <w:spacing w:val="-5"/>
          <w:sz w:val="20"/>
          <w:vertAlign w:val="baseline"/>
        </w:rPr>
        <w:t>10</w:t>
      </w:r>
    </w:p>
    <w:p>
      <w:pPr>
        <w:tabs>
          <w:tab w:pos="5394" w:val="left" w:leader="none"/>
        </w:tabs>
        <w:spacing w:line="324" w:lineRule="exact" w:before="0"/>
        <w:ind w:left="4231" w:right="0" w:firstLine="0"/>
        <w:jc w:val="left"/>
        <w:rPr>
          <w:sz w:val="20"/>
        </w:rPr>
      </w:pPr>
      <w:r>
        <w:rPr>
          <w:rFonts w:ascii="Times New Roman" w:hAnsi="Times New Roman"/>
          <w:i/>
          <w:sz w:val="20"/>
        </w:rPr>
        <w:t>p</w:t>
      </w:r>
      <w:r>
        <w:rPr>
          <w:rFonts w:ascii="Times New Roman" w:hAnsi="Times New Roman"/>
          <w:i/>
          <w:spacing w:val="5"/>
          <w:w w:val="120"/>
          <w:sz w:val="20"/>
        </w:rPr>
        <w:t> </w:t>
      </w:r>
      <w:r>
        <w:rPr>
          <w:w w:val="120"/>
          <w:sz w:val="20"/>
        </w:rPr>
        <w:t>=</w:t>
      </w:r>
      <w:r>
        <w:rPr>
          <w:spacing w:val="13"/>
          <w:w w:val="120"/>
          <w:sz w:val="20"/>
        </w:rPr>
        <w:t> </w:t>
      </w:r>
      <w:r>
        <w:rPr>
          <w:spacing w:val="-5"/>
          <w:sz w:val="20"/>
        </w:rPr>
        <w:t>13</w:t>
      </w:r>
      <w:r>
        <w:rPr>
          <w:sz w:val="20"/>
        </w:rPr>
        <w:tab/>
        <w:t>2</w:t>
      </w:r>
      <w:r>
        <w:rPr>
          <w:rFonts w:ascii="Georgia" w:hAnsi="Georgia"/>
          <w:sz w:val="20"/>
          <w:vertAlign w:val="superscript"/>
        </w:rPr>
        <w:t>6</w:t>
      </w:r>
      <w:r>
        <w:rPr>
          <w:rFonts w:ascii="Georgia" w:hAnsi="Georgia"/>
          <w:spacing w:val="2"/>
          <w:w w:val="120"/>
          <w:sz w:val="20"/>
          <w:vertAlign w:val="baseline"/>
        </w:rPr>
        <w:t> </w:t>
      </w:r>
      <w:r>
        <w:rPr>
          <w:w w:val="120"/>
          <w:sz w:val="20"/>
          <w:vertAlign w:val="baseline"/>
        </w:rPr>
        <w:t>=</w:t>
      </w:r>
      <w:r>
        <w:rPr>
          <w:spacing w:val="-2"/>
          <w:w w:val="120"/>
          <w:sz w:val="20"/>
          <w:vertAlign w:val="baseline"/>
        </w:rPr>
        <w:t> </w:t>
      </w:r>
      <w:r>
        <w:rPr>
          <w:sz w:val="20"/>
          <w:vertAlign w:val="baseline"/>
        </w:rPr>
        <w:t>64</w:t>
      </w:r>
      <w:r>
        <w:rPr>
          <w:spacing w:val="7"/>
          <w:sz w:val="20"/>
          <w:vertAlign w:val="baseline"/>
        </w:rPr>
        <w:t> </w:t>
      </w:r>
      <w:r>
        <w:rPr>
          <w:rFonts w:ascii="Meiryo" w:hAnsi="Meiryo"/>
          <w:i/>
          <w:sz w:val="20"/>
          <w:vertAlign w:val="baseline"/>
        </w:rPr>
        <w:t>≡</w:t>
      </w:r>
      <w:r>
        <w:rPr>
          <w:rFonts w:ascii="Meiryo" w:hAnsi="Meiryo"/>
          <w:i/>
          <w:spacing w:val="-17"/>
          <w:sz w:val="20"/>
          <w:vertAlign w:val="baseline"/>
        </w:rPr>
        <w:t> </w:t>
      </w:r>
      <w:r>
        <w:rPr>
          <w:spacing w:val="-5"/>
          <w:sz w:val="20"/>
          <w:vertAlign w:val="baseline"/>
        </w:rPr>
        <w:t>12</w:t>
      </w:r>
    </w:p>
    <w:p>
      <w:pPr>
        <w:tabs>
          <w:tab w:pos="5394" w:val="left" w:leader="none"/>
        </w:tabs>
        <w:spacing w:line="324" w:lineRule="exact" w:before="0"/>
        <w:ind w:left="4231" w:right="0" w:firstLine="0"/>
        <w:jc w:val="left"/>
        <w:rPr>
          <w:sz w:val="20"/>
        </w:rPr>
      </w:pPr>
      <w:r>
        <w:rPr>
          <w:rFonts w:ascii="Times New Roman" w:hAnsi="Times New Roman"/>
          <w:i/>
          <w:sz w:val="20"/>
        </w:rPr>
        <w:t>p</w:t>
      </w:r>
      <w:r>
        <w:rPr>
          <w:rFonts w:ascii="Times New Roman" w:hAnsi="Times New Roman"/>
          <w:i/>
          <w:spacing w:val="10"/>
          <w:w w:val="115"/>
          <w:sz w:val="20"/>
        </w:rPr>
        <w:t> </w:t>
      </w:r>
      <w:r>
        <w:rPr>
          <w:w w:val="115"/>
          <w:sz w:val="20"/>
        </w:rPr>
        <w:t>=</w:t>
      </w:r>
      <w:r>
        <w:rPr>
          <w:spacing w:val="18"/>
          <w:w w:val="115"/>
          <w:sz w:val="20"/>
        </w:rPr>
        <w:t> </w:t>
      </w:r>
      <w:r>
        <w:rPr>
          <w:spacing w:val="-5"/>
          <w:sz w:val="20"/>
        </w:rPr>
        <w:t>17</w:t>
      </w:r>
      <w:r>
        <w:rPr>
          <w:sz w:val="20"/>
        </w:rPr>
        <w:tab/>
        <w:t>2</w:t>
      </w:r>
      <w:r>
        <w:rPr>
          <w:rFonts w:ascii="Georgia" w:hAnsi="Georgia"/>
          <w:sz w:val="20"/>
          <w:vertAlign w:val="superscript"/>
        </w:rPr>
        <w:t>8</w:t>
      </w:r>
      <w:r>
        <w:rPr>
          <w:rFonts w:ascii="Georgia" w:hAnsi="Georgia"/>
          <w:spacing w:val="-1"/>
          <w:w w:val="115"/>
          <w:sz w:val="20"/>
          <w:vertAlign w:val="baseline"/>
        </w:rPr>
        <w:t> </w:t>
      </w:r>
      <w:r>
        <w:rPr>
          <w:w w:val="115"/>
          <w:sz w:val="20"/>
          <w:vertAlign w:val="baseline"/>
        </w:rPr>
        <w:t>=</w:t>
      </w:r>
      <w:r>
        <w:rPr>
          <w:spacing w:val="-2"/>
          <w:w w:val="115"/>
          <w:sz w:val="20"/>
          <w:vertAlign w:val="baseline"/>
        </w:rPr>
        <w:t> </w:t>
      </w:r>
      <w:r>
        <w:rPr>
          <w:sz w:val="20"/>
          <w:vertAlign w:val="baseline"/>
        </w:rPr>
        <w:t>256</w:t>
      </w:r>
      <w:r>
        <w:rPr>
          <w:spacing w:val="4"/>
          <w:sz w:val="20"/>
          <w:vertAlign w:val="baseline"/>
        </w:rPr>
        <w:t> </w:t>
      </w:r>
      <w:r>
        <w:rPr>
          <w:rFonts w:ascii="Meiryo" w:hAnsi="Meiryo"/>
          <w:i/>
          <w:sz w:val="20"/>
          <w:vertAlign w:val="baseline"/>
        </w:rPr>
        <w:t>≡</w:t>
      </w:r>
      <w:r>
        <w:rPr>
          <w:rFonts w:ascii="Meiryo" w:hAnsi="Meiryo"/>
          <w:i/>
          <w:spacing w:val="-17"/>
          <w:sz w:val="20"/>
          <w:vertAlign w:val="baseline"/>
        </w:rPr>
        <w:t> </w:t>
      </w:r>
      <w:r>
        <w:rPr>
          <w:spacing w:val="-10"/>
          <w:sz w:val="20"/>
          <w:vertAlign w:val="baseline"/>
        </w:rPr>
        <w:t>1</w:t>
      </w:r>
    </w:p>
    <w:p>
      <w:pPr>
        <w:pStyle w:val="BodyText"/>
        <w:tabs>
          <w:tab w:pos="5394" w:val="left" w:leader="none"/>
        </w:tabs>
        <w:spacing w:line="356" w:lineRule="exact"/>
        <w:ind w:left="4231"/>
      </w:pPr>
      <w:r>
        <w:rPr>
          <w:rFonts w:ascii="Times New Roman" w:hAnsi="Times New Roman"/>
          <w:i/>
        </w:rPr>
        <w:t>p</w:t>
      </w:r>
      <w:r>
        <w:rPr>
          <w:rFonts w:ascii="Times New Roman" w:hAnsi="Times New Roman"/>
          <w:i/>
          <w:spacing w:val="10"/>
          <w:w w:val="115"/>
        </w:rPr>
        <w:t> </w:t>
      </w:r>
      <w:r>
        <w:rPr>
          <w:w w:val="115"/>
        </w:rPr>
        <w:t>=</w:t>
      </w:r>
      <w:r>
        <w:rPr>
          <w:spacing w:val="18"/>
          <w:w w:val="115"/>
        </w:rPr>
        <w:t> </w:t>
      </w:r>
      <w:r>
        <w:rPr>
          <w:spacing w:val="-5"/>
        </w:rPr>
        <w:t>19</w:t>
      </w:r>
      <w:r>
        <w:rPr/>
        <w:tab/>
        <w:t>2</w:t>
      </w:r>
      <w:r>
        <w:rPr>
          <w:rFonts w:ascii="Georgia" w:hAnsi="Georgia"/>
          <w:vertAlign w:val="superscript"/>
        </w:rPr>
        <w:t>9</w:t>
      </w:r>
      <w:r>
        <w:rPr>
          <w:rFonts w:ascii="Georgia" w:hAnsi="Georgia"/>
          <w:spacing w:val="1"/>
          <w:w w:val="115"/>
          <w:vertAlign w:val="baseline"/>
        </w:rPr>
        <w:t> </w:t>
      </w:r>
      <w:r>
        <w:rPr>
          <w:w w:val="115"/>
          <w:vertAlign w:val="baseline"/>
        </w:rPr>
        <w:t>=</w:t>
      </w:r>
      <w:r>
        <w:rPr>
          <w:spacing w:val="-1"/>
          <w:w w:val="115"/>
          <w:vertAlign w:val="baseline"/>
        </w:rPr>
        <w:t> </w:t>
      </w:r>
      <w:r>
        <w:rPr>
          <w:vertAlign w:val="baseline"/>
        </w:rPr>
        <w:t>512</w:t>
      </w:r>
      <w:r>
        <w:rPr>
          <w:spacing w:val="5"/>
          <w:vertAlign w:val="baseline"/>
        </w:rPr>
        <w:t> </w:t>
      </w:r>
      <w:r>
        <w:rPr>
          <w:rFonts w:ascii="Meiryo" w:hAnsi="Meiryo"/>
          <w:i/>
          <w:vertAlign w:val="baseline"/>
        </w:rPr>
        <w:t>≡</w:t>
      </w:r>
      <w:r>
        <w:rPr>
          <w:rFonts w:ascii="Meiryo" w:hAnsi="Meiryo"/>
          <w:i/>
          <w:spacing w:val="-17"/>
          <w:vertAlign w:val="baseline"/>
        </w:rPr>
        <w:t> </w:t>
      </w:r>
      <w:r>
        <w:rPr>
          <w:spacing w:val="-5"/>
          <w:vertAlign w:val="baseline"/>
        </w:rPr>
        <w:t>18</w:t>
      </w:r>
    </w:p>
    <w:p>
      <w:pPr>
        <w:spacing w:line="314" w:lineRule="exact" w:before="81"/>
        <w:ind w:left="2075" w:right="0" w:firstLine="0"/>
        <w:jc w:val="both"/>
        <w:rPr>
          <w:sz w:val="20"/>
        </w:rPr>
      </w:pPr>
      <w:r>
        <w:rPr>
          <w:b/>
          <w:sz w:val="20"/>
        </w:rPr>
        <w:t>Conjecture</w:t>
      </w:r>
      <w:r>
        <w:rPr>
          <w:sz w:val="20"/>
        </w:rPr>
        <w:t>:</w:t>
      </w:r>
      <w:r>
        <w:rPr>
          <w:spacing w:val="21"/>
          <w:sz w:val="20"/>
        </w:rPr>
        <w:t> </w:t>
      </w:r>
      <w:r>
        <w:rPr>
          <w:sz w:val="20"/>
        </w:rPr>
        <w:t>2</w:t>
      </w:r>
      <w:r>
        <w:rPr>
          <w:rFonts w:ascii="Georgia" w:hAnsi="Georgia"/>
          <w:position w:val="7"/>
          <w:sz w:val="14"/>
        </w:rPr>
        <w:t>(</w:t>
      </w:r>
      <w:r>
        <w:rPr>
          <w:rFonts w:ascii="Georgia" w:hAnsi="Georgia"/>
          <w:i/>
          <w:position w:val="7"/>
          <w:sz w:val="14"/>
        </w:rPr>
        <w:t>p</w:t>
      </w:r>
      <w:r>
        <w:rPr>
          <w:rFonts w:ascii="Meiryo" w:hAnsi="Meiryo"/>
          <w:i/>
          <w:position w:val="7"/>
          <w:sz w:val="14"/>
        </w:rPr>
        <w:t>−</w:t>
      </w:r>
      <w:r>
        <w:rPr>
          <w:rFonts w:ascii="Georgia" w:hAnsi="Georgia"/>
          <w:position w:val="7"/>
          <w:sz w:val="14"/>
        </w:rPr>
        <w:t>1)</w:t>
      </w:r>
      <w:r>
        <w:rPr>
          <w:rFonts w:ascii="Georgia" w:hAnsi="Georgia"/>
          <w:i/>
          <w:position w:val="7"/>
          <w:sz w:val="14"/>
        </w:rPr>
        <w:t>/</w:t>
      </w:r>
      <w:r>
        <w:rPr>
          <w:rFonts w:ascii="Georgia" w:hAnsi="Georgia"/>
          <w:position w:val="7"/>
          <w:sz w:val="14"/>
        </w:rPr>
        <w:t>2</w:t>
      </w:r>
      <w:r>
        <w:rPr>
          <w:rFonts w:ascii="Georgia" w:hAnsi="Georgia"/>
          <w:spacing w:val="41"/>
          <w:position w:val="7"/>
          <w:sz w:val="14"/>
        </w:rPr>
        <w:t> </w:t>
      </w:r>
      <w:r>
        <w:rPr>
          <w:sz w:val="20"/>
        </w:rPr>
        <w:t>is</w:t>
      </w:r>
      <w:r>
        <w:rPr>
          <w:spacing w:val="21"/>
          <w:sz w:val="20"/>
        </w:rPr>
        <w:t> </w:t>
      </w:r>
      <w:r>
        <w:rPr>
          <w:sz w:val="20"/>
        </w:rPr>
        <w:t>congruent</w:t>
      </w:r>
      <w:r>
        <w:rPr>
          <w:spacing w:val="22"/>
          <w:sz w:val="20"/>
        </w:rPr>
        <w:t> </w:t>
      </w:r>
      <w:r>
        <w:rPr>
          <w:sz w:val="20"/>
        </w:rPr>
        <w:t>to</w:t>
      </w:r>
      <w:r>
        <w:rPr>
          <w:spacing w:val="22"/>
          <w:sz w:val="20"/>
        </w:rPr>
        <w:t> </w:t>
      </w:r>
      <w:r>
        <w:rPr>
          <w:sz w:val="20"/>
        </w:rPr>
        <w:t>either</w:t>
      </w:r>
      <w:r>
        <w:rPr>
          <w:spacing w:val="21"/>
          <w:sz w:val="20"/>
        </w:rPr>
        <w:t> </w:t>
      </w:r>
      <w:r>
        <w:rPr>
          <w:sz w:val="20"/>
        </w:rPr>
        <w:t>1</w:t>
      </w:r>
      <w:r>
        <w:rPr>
          <w:spacing w:val="22"/>
          <w:sz w:val="20"/>
        </w:rPr>
        <w:t> </w:t>
      </w:r>
      <w:r>
        <w:rPr>
          <w:sz w:val="20"/>
        </w:rPr>
        <w:t>or</w:t>
      </w:r>
      <w:r>
        <w:rPr>
          <w:spacing w:val="21"/>
          <w:sz w:val="20"/>
        </w:rPr>
        <w:t> </w:t>
      </w:r>
      <w:r>
        <w:rPr>
          <w:rFonts w:ascii="Times New Roman" w:hAnsi="Times New Roman"/>
          <w:i/>
          <w:sz w:val="20"/>
        </w:rPr>
        <w:t>p</w:t>
      </w:r>
      <w:r>
        <w:rPr>
          <w:rFonts w:ascii="Times New Roman" w:hAnsi="Times New Roman"/>
          <w:i/>
          <w:spacing w:val="-6"/>
          <w:sz w:val="20"/>
        </w:rPr>
        <w:t> </w:t>
      </w:r>
      <w:r>
        <w:rPr>
          <w:rFonts w:ascii="Meiryo" w:hAnsi="Meiryo"/>
          <w:i/>
          <w:sz w:val="20"/>
        </w:rPr>
        <w:t>—</w:t>
      </w:r>
      <w:r>
        <w:rPr>
          <w:rFonts w:ascii="Meiryo" w:hAnsi="Meiryo"/>
          <w:i/>
          <w:spacing w:val="-24"/>
          <w:sz w:val="20"/>
        </w:rPr>
        <w:t> </w:t>
      </w:r>
      <w:r>
        <w:rPr>
          <w:sz w:val="20"/>
        </w:rPr>
        <w:t>1</w:t>
      </w:r>
      <w:r>
        <w:rPr>
          <w:spacing w:val="21"/>
          <w:sz w:val="20"/>
        </w:rPr>
        <w:t> </w:t>
      </w:r>
      <w:r>
        <w:rPr>
          <w:sz w:val="20"/>
        </w:rPr>
        <w:t>modulo</w:t>
      </w:r>
      <w:r>
        <w:rPr>
          <w:spacing w:val="22"/>
          <w:sz w:val="20"/>
        </w:rPr>
        <w:t> </w:t>
      </w:r>
      <w:r>
        <w:rPr>
          <w:rFonts w:ascii="Times New Roman" w:hAnsi="Times New Roman"/>
          <w:i/>
          <w:spacing w:val="-5"/>
          <w:sz w:val="20"/>
        </w:rPr>
        <w:t>p</w:t>
      </w:r>
      <w:r>
        <w:rPr>
          <w:spacing w:val="-5"/>
          <w:sz w:val="20"/>
        </w:rPr>
        <w:t>.</w:t>
      </w:r>
    </w:p>
    <w:p>
      <w:pPr>
        <w:spacing w:line="148" w:lineRule="auto" w:before="16"/>
        <w:ind w:left="2075" w:right="907" w:firstLine="0"/>
        <w:jc w:val="both"/>
        <w:rPr>
          <w:sz w:val="20"/>
        </w:rPr>
      </w:pPr>
      <w:r>
        <w:rPr>
          <w:b/>
          <w:w w:val="105"/>
          <w:sz w:val="20"/>
        </w:rPr>
        <w:t>Proof</w:t>
      </w:r>
      <w:r>
        <w:rPr>
          <w:b/>
          <w:spacing w:val="-12"/>
          <w:w w:val="105"/>
          <w:sz w:val="20"/>
        </w:rPr>
        <w:t> </w:t>
      </w:r>
      <w:r>
        <w:rPr>
          <w:w w:val="105"/>
          <w:sz w:val="20"/>
        </w:rPr>
        <w:t>:</w:t>
      </w:r>
      <w:r>
        <w:rPr>
          <w:w w:val="105"/>
          <w:sz w:val="20"/>
        </w:rPr>
        <w:t> Let</w:t>
      </w:r>
      <w:r>
        <w:rPr>
          <w:w w:val="105"/>
          <w:sz w:val="20"/>
        </w:rPr>
        <w:t> </w:t>
      </w:r>
      <w:r>
        <w:rPr>
          <w:rFonts w:ascii="Times New Roman" w:hAnsi="Times New Roman"/>
          <w:i/>
          <w:w w:val="105"/>
          <w:sz w:val="20"/>
        </w:rPr>
        <w:t>a</w:t>
      </w:r>
      <w:r>
        <w:rPr>
          <w:rFonts w:ascii="Times New Roman" w:hAnsi="Times New Roman"/>
          <w:i/>
          <w:w w:val="105"/>
          <w:sz w:val="20"/>
        </w:rPr>
        <w:t> </w:t>
      </w:r>
      <w:r>
        <w:rPr>
          <w:w w:val="110"/>
          <w:sz w:val="20"/>
        </w:rPr>
        <w:t>= </w:t>
      </w:r>
      <w:r>
        <w:rPr>
          <w:w w:val="105"/>
          <w:sz w:val="20"/>
        </w:rPr>
        <w:t>2</w:t>
      </w:r>
      <w:r>
        <w:rPr>
          <w:rFonts w:ascii="Georgia" w:hAnsi="Georgia"/>
          <w:w w:val="105"/>
          <w:position w:val="7"/>
          <w:sz w:val="14"/>
        </w:rPr>
        <w:t>(</w:t>
      </w:r>
      <w:r>
        <w:rPr>
          <w:rFonts w:ascii="Georgia" w:hAnsi="Georgia"/>
          <w:i/>
          <w:w w:val="105"/>
          <w:position w:val="7"/>
          <w:sz w:val="14"/>
        </w:rPr>
        <w:t>p</w:t>
      </w:r>
      <w:r>
        <w:rPr>
          <w:rFonts w:ascii="Meiryo" w:hAnsi="Meiryo"/>
          <w:i/>
          <w:w w:val="105"/>
          <w:position w:val="7"/>
          <w:sz w:val="14"/>
        </w:rPr>
        <w:t>−</w:t>
      </w:r>
      <w:r>
        <w:rPr>
          <w:rFonts w:ascii="Georgia" w:hAnsi="Georgia"/>
          <w:w w:val="105"/>
          <w:position w:val="7"/>
          <w:sz w:val="14"/>
        </w:rPr>
        <w:t>1)</w:t>
      </w:r>
      <w:r>
        <w:rPr>
          <w:rFonts w:ascii="Georgia" w:hAnsi="Georgia"/>
          <w:i/>
          <w:w w:val="105"/>
          <w:position w:val="7"/>
          <w:sz w:val="14"/>
        </w:rPr>
        <w:t>/</w:t>
      </w:r>
      <w:r>
        <w:rPr>
          <w:rFonts w:ascii="Georgia" w:hAnsi="Georgia"/>
          <w:w w:val="105"/>
          <w:position w:val="7"/>
          <w:sz w:val="14"/>
        </w:rPr>
        <w:t>2</w:t>
      </w:r>
      <w:r>
        <w:rPr>
          <w:w w:val="105"/>
          <w:sz w:val="20"/>
        </w:rPr>
        <w:t>.</w:t>
      </w:r>
      <w:r>
        <w:rPr>
          <w:w w:val="105"/>
          <w:sz w:val="20"/>
        </w:rPr>
        <w:t> Then</w:t>
      </w:r>
      <w:r>
        <w:rPr>
          <w:w w:val="105"/>
          <w:sz w:val="20"/>
        </w:rPr>
        <w:t> </w:t>
      </w:r>
      <w:r>
        <w:rPr>
          <w:rFonts w:ascii="Times New Roman" w:hAnsi="Times New Roman"/>
          <w:i/>
          <w:w w:val="105"/>
          <w:sz w:val="20"/>
        </w:rPr>
        <w:t>a</w:t>
      </w:r>
      <w:r>
        <w:rPr>
          <w:rFonts w:ascii="Georgia" w:hAnsi="Georgia"/>
          <w:w w:val="105"/>
          <w:sz w:val="20"/>
          <w:vertAlign w:val="superscript"/>
        </w:rPr>
        <w:t>2</w:t>
      </w:r>
      <w:r>
        <w:rPr>
          <w:rFonts w:ascii="Georgia" w:hAnsi="Georgia"/>
          <w:w w:val="105"/>
          <w:sz w:val="20"/>
          <w:vertAlign w:val="baseline"/>
        </w:rPr>
        <w:t> </w:t>
      </w:r>
      <w:r>
        <w:rPr>
          <w:rFonts w:ascii="Meiryo" w:hAnsi="Meiryo"/>
          <w:i/>
          <w:w w:val="105"/>
          <w:sz w:val="20"/>
          <w:vertAlign w:val="baseline"/>
        </w:rPr>
        <w:t>≡ </w:t>
      </w:r>
      <w:r>
        <w:rPr>
          <w:w w:val="105"/>
          <w:sz w:val="20"/>
          <w:vertAlign w:val="baseline"/>
        </w:rPr>
        <w:t>2</w:t>
      </w:r>
      <w:r>
        <w:rPr>
          <w:rFonts w:ascii="Georgia" w:hAnsi="Georgia"/>
          <w:i/>
          <w:w w:val="105"/>
          <w:position w:val="7"/>
          <w:sz w:val="14"/>
          <w:vertAlign w:val="baseline"/>
        </w:rPr>
        <w:t>p</w:t>
      </w:r>
      <w:r>
        <w:rPr>
          <w:rFonts w:ascii="Meiryo" w:hAnsi="Meiryo"/>
          <w:i/>
          <w:w w:val="105"/>
          <w:position w:val="7"/>
          <w:sz w:val="14"/>
          <w:vertAlign w:val="baseline"/>
        </w:rPr>
        <w:t>−</w:t>
      </w:r>
      <w:r>
        <w:rPr>
          <w:rFonts w:ascii="Georgia" w:hAnsi="Georgia"/>
          <w:w w:val="105"/>
          <w:position w:val="7"/>
          <w:sz w:val="14"/>
          <w:vertAlign w:val="baseline"/>
        </w:rPr>
        <w:t>1</w:t>
      </w:r>
      <w:r>
        <w:rPr>
          <w:rFonts w:ascii="Georgia" w:hAnsi="Georgia"/>
          <w:spacing w:val="40"/>
          <w:w w:val="105"/>
          <w:position w:val="7"/>
          <w:sz w:val="14"/>
          <w:vertAlign w:val="baseline"/>
        </w:rPr>
        <w:t> </w:t>
      </w:r>
      <w:r>
        <w:rPr>
          <w:rFonts w:ascii="Meiryo" w:hAnsi="Meiryo"/>
          <w:i/>
          <w:w w:val="105"/>
          <w:sz w:val="20"/>
          <w:vertAlign w:val="baseline"/>
        </w:rPr>
        <w:t>≡ </w:t>
      </w:r>
      <w:r>
        <w:rPr>
          <w:sz w:val="20"/>
          <w:vertAlign w:val="baseline"/>
        </w:rPr>
        <w:t>1 </w:t>
      </w:r>
      <w:r>
        <w:rPr>
          <w:w w:val="105"/>
          <w:sz w:val="20"/>
          <w:vertAlign w:val="baseline"/>
        </w:rPr>
        <w:t>(mod</w:t>
      </w:r>
      <w:r>
        <w:rPr>
          <w:w w:val="105"/>
          <w:sz w:val="20"/>
          <w:vertAlign w:val="baseline"/>
        </w:rPr>
        <w:t> </w:t>
      </w:r>
      <w:r>
        <w:rPr>
          <w:rFonts w:ascii="Times New Roman" w:hAnsi="Times New Roman"/>
          <w:i/>
          <w:w w:val="105"/>
          <w:sz w:val="20"/>
          <w:vertAlign w:val="baseline"/>
        </w:rPr>
        <w:t>p</w:t>
      </w:r>
      <w:r>
        <w:rPr>
          <w:w w:val="105"/>
          <w:sz w:val="20"/>
          <w:vertAlign w:val="baseline"/>
        </w:rPr>
        <w:t>)</w:t>
      </w:r>
      <w:r>
        <w:rPr>
          <w:w w:val="105"/>
          <w:sz w:val="20"/>
          <w:vertAlign w:val="baseline"/>
        </w:rPr>
        <w:t> by</w:t>
      </w:r>
      <w:r>
        <w:rPr>
          <w:w w:val="105"/>
          <w:sz w:val="20"/>
          <w:vertAlign w:val="baseline"/>
        </w:rPr>
        <w:t> Fermat’s</w:t>
      </w:r>
      <w:r>
        <w:rPr>
          <w:w w:val="105"/>
          <w:sz w:val="20"/>
          <w:vertAlign w:val="baseline"/>
        </w:rPr>
        <w:t> little </w:t>
      </w:r>
      <w:r>
        <w:rPr>
          <w:sz w:val="20"/>
          <w:vertAlign w:val="baseline"/>
        </w:rPr>
        <w:t>theorem.</w:t>
      </w:r>
      <w:r>
        <w:rPr>
          <w:spacing w:val="-12"/>
          <w:sz w:val="20"/>
          <w:vertAlign w:val="baseline"/>
        </w:rPr>
        <w:t> </w:t>
      </w:r>
      <w:r>
        <w:rPr>
          <w:sz w:val="20"/>
          <w:vertAlign w:val="baseline"/>
        </w:rPr>
        <w:t>Therefore</w:t>
      </w:r>
      <w:r>
        <w:rPr>
          <w:spacing w:val="-9"/>
          <w:sz w:val="20"/>
          <w:vertAlign w:val="baseline"/>
        </w:rPr>
        <w:t> </w:t>
      </w:r>
      <w:r>
        <w:rPr>
          <w:rFonts w:ascii="Times New Roman" w:hAnsi="Times New Roman"/>
          <w:i/>
          <w:sz w:val="20"/>
          <w:vertAlign w:val="baseline"/>
        </w:rPr>
        <w:t>a </w:t>
      </w:r>
      <w:r>
        <w:rPr>
          <w:rFonts w:ascii="Meiryo" w:hAnsi="Meiryo"/>
          <w:i/>
          <w:sz w:val="20"/>
          <w:vertAlign w:val="baseline"/>
        </w:rPr>
        <w:t>≡</w:t>
      </w:r>
      <w:r>
        <w:rPr>
          <w:rFonts w:ascii="Meiryo" w:hAnsi="Meiryo"/>
          <w:i/>
          <w:spacing w:val="-17"/>
          <w:sz w:val="20"/>
          <w:vertAlign w:val="baseline"/>
        </w:rPr>
        <w:t> </w:t>
      </w:r>
      <w:r>
        <w:rPr>
          <w:rFonts w:ascii="Meiryo" w:hAnsi="Meiryo"/>
          <w:i/>
          <w:sz w:val="20"/>
          <w:vertAlign w:val="baseline"/>
        </w:rPr>
        <w:t>±</w:t>
      </w:r>
      <w:r>
        <w:rPr>
          <w:sz w:val="20"/>
          <w:vertAlign w:val="baseline"/>
        </w:rPr>
        <w:t>1 (mod </w:t>
      </w:r>
      <w:r>
        <w:rPr>
          <w:rFonts w:ascii="Times New Roman" w:hAnsi="Times New Roman"/>
          <w:i/>
          <w:sz w:val="20"/>
          <w:vertAlign w:val="baseline"/>
        </w:rPr>
        <w:t>p</w:t>
      </w:r>
      <w:r>
        <w:rPr>
          <w:sz w:val="20"/>
          <w:vertAlign w:val="baseline"/>
        </w:rPr>
        <w:t>). To</w:t>
      </w:r>
      <w:r>
        <w:rPr>
          <w:spacing w:val="-1"/>
          <w:sz w:val="20"/>
          <w:vertAlign w:val="baseline"/>
        </w:rPr>
        <w:t> </w:t>
      </w:r>
      <w:r>
        <w:rPr>
          <w:sz w:val="20"/>
          <w:vertAlign w:val="baseline"/>
        </w:rPr>
        <w:t>see this last fact, note that </w:t>
      </w:r>
      <w:r>
        <w:rPr>
          <w:rFonts w:ascii="Times New Roman" w:hAnsi="Times New Roman"/>
          <w:i/>
          <w:sz w:val="20"/>
          <w:vertAlign w:val="baseline"/>
        </w:rPr>
        <w:t>p</w:t>
      </w:r>
      <w:r>
        <w:rPr>
          <w:rFonts w:ascii="Times New Roman" w:hAnsi="Times New Roman"/>
          <w:i/>
          <w:spacing w:val="-1"/>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w:t>
      </w:r>
      <w:r>
        <w:rPr>
          <w:rFonts w:ascii="Times New Roman" w:hAnsi="Times New Roman"/>
          <w:i/>
          <w:sz w:val="20"/>
          <w:vertAlign w:val="baseline"/>
        </w:rPr>
        <w:t>a</w:t>
      </w:r>
      <w:r>
        <w:rPr>
          <w:rFonts w:ascii="Georgia" w:hAnsi="Georgia"/>
          <w:sz w:val="20"/>
          <w:vertAlign w:val="superscript"/>
        </w:rPr>
        <w:t>2</w:t>
      </w:r>
      <w:r>
        <w:rPr>
          <w:rFonts w:ascii="Georgia" w:hAnsi="Georgia"/>
          <w:spacing w:val="-13"/>
          <w:sz w:val="20"/>
          <w:vertAlign w:val="baseline"/>
        </w:rPr>
        <w:t> </w:t>
      </w:r>
      <w:r>
        <w:rPr>
          <w:rFonts w:ascii="Meiryo" w:hAnsi="Meiryo"/>
          <w:i/>
          <w:sz w:val="20"/>
          <w:vertAlign w:val="baseline"/>
        </w:rPr>
        <w:t>—</w:t>
      </w:r>
      <w:r>
        <w:rPr>
          <w:sz w:val="20"/>
          <w:vertAlign w:val="baseline"/>
        </w:rPr>
        <w:t>1), so</w:t>
      </w:r>
      <w:r>
        <w:rPr>
          <w:spacing w:val="-12"/>
          <w:sz w:val="20"/>
          <w:vertAlign w:val="baseline"/>
        </w:rPr>
        <w:t> </w:t>
      </w:r>
      <w:r>
        <w:rPr>
          <w:rFonts w:ascii="Times New Roman" w:hAnsi="Times New Roman"/>
          <w:i/>
          <w:sz w:val="20"/>
          <w:vertAlign w:val="baseline"/>
        </w:rPr>
        <w:t>p</w:t>
      </w:r>
      <w:r>
        <w:rPr>
          <w:rFonts w:ascii="Times New Roman" w:hAnsi="Times New Roman"/>
          <w:i/>
          <w:spacing w:val="-1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w:t>
      </w:r>
      <w:r>
        <w:rPr>
          <w:rFonts w:ascii="Times New Roman" w:hAnsi="Times New Roman"/>
          <w:i/>
          <w:sz w:val="20"/>
          <w:vertAlign w:val="baseline"/>
        </w:rPr>
        <w:t>a</w:t>
      </w:r>
      <w:r>
        <w:rPr>
          <w:rFonts w:ascii="Times New Roman" w:hAnsi="Times New Roman"/>
          <w:i/>
          <w:spacing w:val="-1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w:t>
      </w:r>
      <w:r>
        <w:rPr>
          <w:rFonts w:ascii="Times New Roman" w:hAnsi="Times New Roman"/>
          <w:i/>
          <w:sz w:val="20"/>
          <w:vertAlign w:val="baseline"/>
        </w:rPr>
        <w:t>a</w:t>
      </w:r>
      <w:r>
        <w:rPr>
          <w:rFonts w:ascii="Times New Roman" w:hAnsi="Times New Roman"/>
          <w:i/>
          <w:spacing w:val="-13"/>
          <w:sz w:val="20"/>
          <w:vertAlign w:val="baseline"/>
        </w:rPr>
        <w:t> </w:t>
      </w:r>
      <w:r>
        <w:rPr>
          <w:sz w:val="20"/>
          <w:vertAlign w:val="baseline"/>
        </w:rPr>
        <w:t>+</w:t>
      </w:r>
      <w:r>
        <w:rPr>
          <w:spacing w:val="-11"/>
          <w:sz w:val="20"/>
          <w:vertAlign w:val="baseline"/>
        </w:rPr>
        <w:t> </w:t>
      </w:r>
      <w:r>
        <w:rPr>
          <w:sz w:val="20"/>
          <w:vertAlign w:val="baseline"/>
        </w:rPr>
        <w:t>1),</w:t>
      </w:r>
      <w:r>
        <w:rPr>
          <w:spacing w:val="-11"/>
          <w:sz w:val="20"/>
          <w:vertAlign w:val="baseline"/>
        </w:rPr>
        <w:t> </w:t>
      </w:r>
      <w:r>
        <w:rPr>
          <w:sz w:val="20"/>
          <w:vertAlign w:val="baseline"/>
        </w:rPr>
        <w:t>so</w:t>
      </w:r>
      <w:r>
        <w:rPr>
          <w:spacing w:val="-11"/>
          <w:sz w:val="20"/>
          <w:vertAlign w:val="baseline"/>
        </w:rPr>
        <w:t> </w:t>
      </w:r>
      <w:r>
        <w:rPr>
          <w:sz w:val="20"/>
          <w:vertAlign w:val="baseline"/>
        </w:rPr>
        <w:t>since</w:t>
      </w:r>
      <w:r>
        <w:rPr>
          <w:spacing w:val="-10"/>
          <w:sz w:val="20"/>
          <w:vertAlign w:val="baseline"/>
        </w:rPr>
        <w:t> </w:t>
      </w:r>
      <w:r>
        <w:rPr>
          <w:rFonts w:ascii="Times New Roman" w:hAnsi="Times New Roman"/>
          <w:i/>
          <w:sz w:val="20"/>
          <w:vertAlign w:val="baseline"/>
        </w:rPr>
        <w:t>p </w:t>
      </w:r>
      <w:r>
        <w:rPr>
          <w:sz w:val="20"/>
          <w:vertAlign w:val="baseline"/>
        </w:rPr>
        <w:t>is prime, it divides one of </w:t>
      </w:r>
      <w:r>
        <w:rPr>
          <w:rFonts w:ascii="Times New Roman" w:hAnsi="Times New Roman"/>
          <w:i/>
          <w:sz w:val="20"/>
          <w:vertAlign w:val="baseline"/>
        </w:rPr>
        <w:t>a</w:t>
      </w:r>
      <w:r>
        <w:rPr>
          <w:rFonts w:ascii="Times New Roman" w:hAnsi="Times New Roman"/>
          <w:i/>
          <w:spacing w:val="-1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 or </w:t>
      </w:r>
      <w:r>
        <w:rPr>
          <w:rFonts w:ascii="Times New Roman" w:hAnsi="Times New Roman"/>
          <w:i/>
          <w:sz w:val="20"/>
          <w:vertAlign w:val="baseline"/>
        </w:rPr>
        <w:t>a</w:t>
      </w:r>
      <w:r>
        <w:rPr>
          <w:rFonts w:ascii="Times New Roman" w:hAnsi="Times New Roman"/>
          <w:i/>
          <w:spacing w:val="-13"/>
          <w:sz w:val="20"/>
          <w:vertAlign w:val="baseline"/>
        </w:rPr>
        <w:t> </w:t>
      </w:r>
      <w:r>
        <w:rPr>
          <w:sz w:val="20"/>
          <w:vertAlign w:val="baseline"/>
        </w:rPr>
        <w:t>+</w:t>
      </w:r>
      <w:r>
        <w:rPr>
          <w:spacing w:val="-11"/>
          <w:sz w:val="20"/>
          <w:vertAlign w:val="baseline"/>
        </w:rPr>
        <w:t> </w:t>
      </w:r>
      <w:r>
        <w:rPr>
          <w:sz w:val="20"/>
          <w:vertAlign w:val="baseline"/>
        </w:rPr>
        <w:t>1, which </w:t>
      </w:r>
      <w:r>
        <w:rPr>
          <w:w w:val="105"/>
          <w:sz w:val="20"/>
          <w:vertAlign w:val="baseline"/>
        </w:rPr>
        <w:t>is</w:t>
      </w:r>
      <w:r>
        <w:rPr>
          <w:w w:val="105"/>
          <w:sz w:val="20"/>
          <w:vertAlign w:val="baseline"/>
        </w:rPr>
        <w:t> just</w:t>
      </w:r>
      <w:r>
        <w:rPr>
          <w:w w:val="105"/>
          <w:sz w:val="20"/>
          <w:vertAlign w:val="baseline"/>
        </w:rPr>
        <w:t> another</w:t>
      </w:r>
      <w:r>
        <w:rPr>
          <w:w w:val="105"/>
          <w:sz w:val="20"/>
          <w:vertAlign w:val="baseline"/>
        </w:rPr>
        <w:t> way</w:t>
      </w:r>
      <w:r>
        <w:rPr>
          <w:w w:val="105"/>
          <w:sz w:val="20"/>
          <w:vertAlign w:val="baseline"/>
        </w:rPr>
        <w:t> of</w:t>
      </w:r>
      <w:r>
        <w:rPr>
          <w:w w:val="105"/>
          <w:sz w:val="20"/>
          <w:vertAlign w:val="baseline"/>
        </w:rPr>
        <w:t> saying</w:t>
      </w:r>
      <w:r>
        <w:rPr>
          <w:w w:val="105"/>
          <w:sz w:val="20"/>
          <w:vertAlign w:val="baseline"/>
        </w:rPr>
        <w:t> that</w:t>
      </w:r>
      <w:r>
        <w:rPr>
          <w:w w:val="105"/>
          <w:sz w:val="20"/>
          <w:vertAlign w:val="baseline"/>
        </w:rPr>
        <w:t> </w:t>
      </w:r>
      <w:r>
        <w:rPr>
          <w:rFonts w:ascii="Times New Roman" w:hAnsi="Times New Roman"/>
          <w:i/>
          <w:w w:val="105"/>
          <w:sz w:val="20"/>
          <w:vertAlign w:val="baseline"/>
        </w:rPr>
        <w:t>a</w:t>
      </w:r>
      <w:r>
        <w:rPr>
          <w:rFonts w:ascii="Times New Roman" w:hAnsi="Times New Roman"/>
          <w:i/>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Meiryo" w:hAnsi="Meiryo"/>
          <w:i/>
          <w:w w:val="105"/>
          <w:sz w:val="20"/>
          <w:vertAlign w:val="baseline"/>
        </w:rPr>
        <w:t>±</w:t>
      </w:r>
      <w:r>
        <w:rPr>
          <w:w w:val="105"/>
          <w:sz w:val="20"/>
          <w:vertAlign w:val="baseline"/>
        </w:rPr>
        <w:t>1</w:t>
      </w:r>
      <w:r>
        <w:rPr>
          <w:spacing w:val="34"/>
          <w:w w:val="105"/>
          <w:sz w:val="20"/>
          <w:vertAlign w:val="baseline"/>
        </w:rPr>
        <w:t> </w:t>
      </w:r>
      <w:r>
        <w:rPr>
          <w:w w:val="105"/>
          <w:sz w:val="20"/>
          <w:vertAlign w:val="baseline"/>
        </w:rPr>
        <w:t>(mod</w:t>
      </w:r>
      <w:r>
        <w:rPr>
          <w:w w:val="105"/>
          <w:sz w:val="20"/>
          <w:vertAlign w:val="baseline"/>
        </w:rPr>
        <w:t> </w:t>
      </w:r>
      <w:r>
        <w:rPr>
          <w:rFonts w:ascii="Times New Roman" w:hAnsi="Times New Roman"/>
          <w:i/>
          <w:w w:val="105"/>
          <w:sz w:val="20"/>
          <w:vertAlign w:val="baseline"/>
        </w:rPr>
        <w:t>p</w:t>
      </w:r>
      <w:r>
        <w:rPr>
          <w:w w:val="105"/>
          <w:sz w:val="20"/>
          <w:vertAlign w:val="baseline"/>
        </w:rPr>
        <w:t>).</w:t>
      </w:r>
    </w:p>
    <w:p>
      <w:pPr>
        <w:pStyle w:val="BodyText"/>
        <w:spacing w:before="3"/>
        <w:ind w:left="2075"/>
        <w:jc w:val="both"/>
        <w:rPr>
          <w:rFonts w:ascii="Tahoma"/>
        </w:rPr>
      </w:pPr>
      <w:r>
        <w:rPr>
          <w:rFonts w:ascii="Tahoma"/>
          <w:w w:val="95"/>
        </w:rPr>
        <w:t>Section.</w:t>
      </w:r>
      <w:r>
        <w:rPr>
          <w:rFonts w:ascii="Tahoma"/>
          <w:spacing w:val="-10"/>
          <w:w w:val="95"/>
        </w:rPr>
        <w:t> </w:t>
      </w:r>
      <w:r>
        <w:rPr>
          <w:rFonts w:ascii="Tahoma"/>
          <w:w w:val="95"/>
        </w:rPr>
        <w:t>Cryptography</w:t>
      </w:r>
      <w:r>
        <w:rPr>
          <w:rFonts w:ascii="Tahoma"/>
          <w:spacing w:val="-10"/>
          <w:w w:val="95"/>
        </w:rPr>
        <w:t> </w:t>
      </w:r>
      <w:r>
        <w:rPr>
          <w:rFonts w:ascii="Tahoma"/>
          <w:w w:val="95"/>
        </w:rPr>
        <w:t>by</w:t>
      </w:r>
      <w:r>
        <w:rPr>
          <w:rFonts w:ascii="Tahoma"/>
          <w:spacing w:val="-10"/>
          <w:w w:val="95"/>
        </w:rPr>
        <w:t> </w:t>
      </w:r>
      <w:r>
        <w:rPr>
          <w:rFonts w:ascii="Tahoma"/>
          <w:spacing w:val="-4"/>
          <w:w w:val="95"/>
        </w:rPr>
        <w:t>hand</w:t>
      </w:r>
    </w:p>
    <w:p>
      <w:pPr>
        <w:spacing w:after="0"/>
        <w:jc w:val="both"/>
        <w:rPr>
          <w:rFonts w:ascii="Tahoma"/>
        </w:rPr>
        <w:sectPr>
          <w:pgSz w:w="11900" w:h="16840"/>
          <w:pgMar w:header="1482" w:footer="0" w:top="1740" w:bottom="280" w:left="620" w:right="1600"/>
        </w:sectPr>
      </w:pPr>
    </w:p>
    <w:p>
      <w:pPr>
        <w:pStyle w:val="BodyText"/>
        <w:spacing w:before="4"/>
        <w:rPr>
          <w:rFonts w:ascii="Tahoma"/>
          <w:sz w:val="11"/>
        </w:rPr>
      </w:pPr>
    </w:p>
    <w:p>
      <w:pPr>
        <w:pStyle w:val="ListParagraph"/>
        <w:numPr>
          <w:ilvl w:val="1"/>
          <w:numId w:val="1"/>
        </w:numPr>
        <w:tabs>
          <w:tab w:pos="2637" w:val="left" w:leader="none"/>
        </w:tabs>
        <w:spacing w:line="244" w:lineRule="auto" w:before="103" w:after="0"/>
        <w:ind w:left="2075" w:right="909" w:firstLine="0"/>
        <w:jc w:val="left"/>
        <w:rPr>
          <w:sz w:val="20"/>
        </w:rPr>
      </w:pPr>
      <w:r>
        <w:rPr>
          <w:sz w:val="20"/>
        </w:rPr>
        <w:t>Write a 2 to 5 page paper on one of the following topics, including both cryptographic information and placing events in their historical context:</w:t>
      </w:r>
    </w:p>
    <w:p>
      <w:pPr>
        <w:pStyle w:val="ListParagraph"/>
        <w:numPr>
          <w:ilvl w:val="0"/>
          <w:numId w:val="32"/>
        </w:numPr>
        <w:tabs>
          <w:tab w:pos="2464" w:val="left" w:leader="none"/>
        </w:tabs>
        <w:spacing w:line="240" w:lineRule="auto" w:before="0" w:after="0"/>
        <w:ind w:left="2463" w:right="0" w:hanging="355"/>
        <w:jc w:val="left"/>
        <w:rPr>
          <w:sz w:val="20"/>
        </w:rPr>
      </w:pPr>
      <w:r>
        <w:rPr>
          <w:sz w:val="20"/>
        </w:rPr>
        <w:t>Cryptography</w:t>
      </w:r>
      <w:r>
        <w:rPr>
          <w:spacing w:val="21"/>
          <w:sz w:val="20"/>
        </w:rPr>
        <w:t> </w:t>
      </w:r>
      <w:r>
        <w:rPr>
          <w:sz w:val="20"/>
        </w:rPr>
        <w:t>in</w:t>
      </w:r>
      <w:r>
        <w:rPr>
          <w:spacing w:val="21"/>
          <w:sz w:val="20"/>
        </w:rPr>
        <w:t> </w:t>
      </w:r>
      <w:r>
        <w:rPr>
          <w:sz w:val="20"/>
        </w:rPr>
        <w:t>the</w:t>
      </w:r>
      <w:r>
        <w:rPr>
          <w:spacing w:val="21"/>
          <w:sz w:val="20"/>
        </w:rPr>
        <w:t> </w:t>
      </w:r>
      <w:r>
        <w:rPr>
          <w:sz w:val="20"/>
        </w:rPr>
        <w:t>Arab</w:t>
      </w:r>
      <w:r>
        <w:rPr>
          <w:spacing w:val="21"/>
          <w:sz w:val="20"/>
        </w:rPr>
        <w:t> </w:t>
      </w:r>
      <w:r>
        <w:rPr>
          <w:sz w:val="20"/>
        </w:rPr>
        <w:t>world</w:t>
      </w:r>
      <w:r>
        <w:rPr>
          <w:spacing w:val="21"/>
          <w:sz w:val="20"/>
        </w:rPr>
        <w:t> </w:t>
      </w:r>
      <w:r>
        <w:rPr>
          <w:sz w:val="20"/>
        </w:rPr>
        <w:t>to</w:t>
      </w:r>
      <w:r>
        <w:rPr>
          <w:spacing w:val="22"/>
          <w:sz w:val="20"/>
        </w:rPr>
        <w:t> </w:t>
      </w:r>
      <w:r>
        <w:rPr>
          <w:sz w:val="20"/>
        </w:rPr>
        <w:t>the</w:t>
      </w:r>
      <w:r>
        <w:rPr>
          <w:spacing w:val="21"/>
          <w:sz w:val="20"/>
        </w:rPr>
        <w:t> </w:t>
      </w:r>
      <w:r>
        <w:rPr>
          <w:sz w:val="20"/>
        </w:rPr>
        <w:t>15th</w:t>
      </w:r>
      <w:r>
        <w:rPr>
          <w:spacing w:val="21"/>
          <w:sz w:val="20"/>
        </w:rPr>
        <w:t> </w:t>
      </w:r>
      <w:r>
        <w:rPr>
          <w:spacing w:val="-2"/>
          <w:sz w:val="20"/>
        </w:rPr>
        <w:t>century.</w:t>
      </w:r>
    </w:p>
    <w:p>
      <w:pPr>
        <w:pStyle w:val="ListParagraph"/>
        <w:numPr>
          <w:ilvl w:val="0"/>
          <w:numId w:val="32"/>
        </w:numPr>
        <w:tabs>
          <w:tab w:pos="2464" w:val="left" w:leader="none"/>
        </w:tabs>
        <w:spacing w:line="240" w:lineRule="auto" w:before="25" w:after="0"/>
        <w:ind w:left="2463" w:right="0" w:hanging="366"/>
        <w:jc w:val="left"/>
        <w:rPr>
          <w:sz w:val="20"/>
        </w:rPr>
      </w:pPr>
      <w:r>
        <w:rPr>
          <w:sz w:val="20"/>
        </w:rPr>
        <w:t>European</w:t>
      </w:r>
      <w:r>
        <w:rPr>
          <w:spacing w:val="16"/>
          <w:sz w:val="20"/>
        </w:rPr>
        <w:t> </w:t>
      </w:r>
      <w:r>
        <w:rPr>
          <w:sz w:val="20"/>
        </w:rPr>
        <w:t>cryptography</w:t>
      </w:r>
      <w:r>
        <w:rPr>
          <w:spacing w:val="17"/>
          <w:sz w:val="20"/>
        </w:rPr>
        <w:t> </w:t>
      </w:r>
      <w:r>
        <w:rPr>
          <w:sz w:val="20"/>
        </w:rPr>
        <w:t>in</w:t>
      </w:r>
      <w:r>
        <w:rPr>
          <w:spacing w:val="17"/>
          <w:sz w:val="20"/>
        </w:rPr>
        <w:t> </w:t>
      </w:r>
      <w:r>
        <w:rPr>
          <w:sz w:val="20"/>
        </w:rPr>
        <w:t>the</w:t>
      </w:r>
      <w:r>
        <w:rPr>
          <w:spacing w:val="16"/>
          <w:sz w:val="20"/>
        </w:rPr>
        <w:t> </w:t>
      </w:r>
      <w:r>
        <w:rPr>
          <w:sz w:val="20"/>
        </w:rPr>
        <w:t>15th</w:t>
      </w:r>
      <w:r>
        <w:rPr>
          <w:spacing w:val="17"/>
          <w:sz w:val="20"/>
        </w:rPr>
        <w:t> </w:t>
      </w:r>
      <w:r>
        <w:rPr>
          <w:sz w:val="20"/>
        </w:rPr>
        <w:t>and</w:t>
      </w:r>
      <w:r>
        <w:rPr>
          <w:spacing w:val="17"/>
          <w:sz w:val="20"/>
        </w:rPr>
        <w:t> </w:t>
      </w:r>
      <w:r>
        <w:rPr>
          <w:sz w:val="20"/>
        </w:rPr>
        <w:t>early</w:t>
      </w:r>
      <w:r>
        <w:rPr>
          <w:spacing w:val="17"/>
          <w:sz w:val="20"/>
        </w:rPr>
        <w:t> </w:t>
      </w:r>
      <w:r>
        <w:rPr>
          <w:sz w:val="20"/>
        </w:rPr>
        <w:t>16th</w:t>
      </w:r>
      <w:r>
        <w:rPr>
          <w:spacing w:val="16"/>
          <w:sz w:val="20"/>
        </w:rPr>
        <w:t> </w:t>
      </w:r>
      <w:r>
        <w:rPr>
          <w:spacing w:val="-2"/>
          <w:sz w:val="20"/>
        </w:rPr>
        <w:t>centuries.</w:t>
      </w:r>
    </w:p>
    <w:p>
      <w:pPr>
        <w:pStyle w:val="ListParagraph"/>
        <w:numPr>
          <w:ilvl w:val="0"/>
          <w:numId w:val="32"/>
        </w:numPr>
        <w:tabs>
          <w:tab w:pos="2464" w:val="left" w:leader="none"/>
        </w:tabs>
        <w:spacing w:line="240" w:lineRule="auto" w:before="24" w:after="0"/>
        <w:ind w:left="2463" w:right="0" w:hanging="344"/>
        <w:jc w:val="left"/>
        <w:rPr>
          <w:sz w:val="20"/>
        </w:rPr>
      </w:pPr>
      <w:r>
        <w:rPr>
          <w:sz w:val="20"/>
        </w:rPr>
        <w:t>Cryptography</w:t>
      </w:r>
      <w:r>
        <w:rPr>
          <w:spacing w:val="29"/>
          <w:sz w:val="20"/>
        </w:rPr>
        <w:t> </w:t>
      </w:r>
      <w:r>
        <w:rPr>
          <w:sz w:val="20"/>
        </w:rPr>
        <w:t>and</w:t>
      </w:r>
      <w:r>
        <w:rPr>
          <w:spacing w:val="30"/>
          <w:sz w:val="20"/>
        </w:rPr>
        <w:t> </w:t>
      </w:r>
      <w:r>
        <w:rPr>
          <w:sz w:val="20"/>
        </w:rPr>
        <w:t>cryptanalysis</w:t>
      </w:r>
      <w:r>
        <w:rPr>
          <w:spacing w:val="29"/>
          <w:sz w:val="20"/>
        </w:rPr>
        <w:t> </w:t>
      </w:r>
      <w:r>
        <w:rPr>
          <w:sz w:val="20"/>
        </w:rPr>
        <w:t>in</w:t>
      </w:r>
      <w:r>
        <w:rPr>
          <w:spacing w:val="30"/>
          <w:sz w:val="20"/>
        </w:rPr>
        <w:t> </w:t>
      </w:r>
      <w:r>
        <w:rPr>
          <w:sz w:val="20"/>
        </w:rPr>
        <w:t>Elizabethan</w:t>
      </w:r>
      <w:r>
        <w:rPr>
          <w:spacing w:val="29"/>
          <w:sz w:val="20"/>
        </w:rPr>
        <w:t> </w:t>
      </w:r>
      <w:r>
        <w:rPr>
          <w:spacing w:val="-2"/>
          <w:sz w:val="20"/>
        </w:rPr>
        <w:t>England.</w:t>
      </w:r>
    </w:p>
    <w:p>
      <w:pPr>
        <w:pStyle w:val="ListParagraph"/>
        <w:numPr>
          <w:ilvl w:val="0"/>
          <w:numId w:val="32"/>
        </w:numPr>
        <w:tabs>
          <w:tab w:pos="2464" w:val="left" w:leader="none"/>
        </w:tabs>
        <w:spacing w:line="240" w:lineRule="auto" w:before="25" w:after="0"/>
        <w:ind w:left="2463" w:right="0" w:hanging="366"/>
        <w:jc w:val="left"/>
        <w:rPr>
          <w:sz w:val="20"/>
        </w:rPr>
      </w:pPr>
      <w:r>
        <w:rPr>
          <w:sz w:val="20"/>
        </w:rPr>
        <w:t>Cryptography</w:t>
      </w:r>
      <w:r>
        <w:rPr>
          <w:spacing w:val="22"/>
          <w:sz w:val="20"/>
        </w:rPr>
        <w:t> </w:t>
      </w:r>
      <w:r>
        <w:rPr>
          <w:sz w:val="20"/>
        </w:rPr>
        <w:t>and</w:t>
      </w:r>
      <w:r>
        <w:rPr>
          <w:spacing w:val="23"/>
          <w:sz w:val="20"/>
        </w:rPr>
        <w:t> </w:t>
      </w:r>
      <w:r>
        <w:rPr>
          <w:sz w:val="20"/>
        </w:rPr>
        <w:t>cryptanalysis</w:t>
      </w:r>
      <w:r>
        <w:rPr>
          <w:spacing w:val="22"/>
          <w:sz w:val="20"/>
        </w:rPr>
        <w:t> </w:t>
      </w:r>
      <w:r>
        <w:rPr>
          <w:sz w:val="20"/>
        </w:rPr>
        <w:t>in</w:t>
      </w:r>
      <w:r>
        <w:rPr>
          <w:spacing w:val="23"/>
          <w:sz w:val="20"/>
        </w:rPr>
        <w:t> </w:t>
      </w:r>
      <w:r>
        <w:rPr>
          <w:sz w:val="20"/>
        </w:rPr>
        <w:t>the</w:t>
      </w:r>
      <w:r>
        <w:rPr>
          <w:spacing w:val="22"/>
          <w:sz w:val="20"/>
        </w:rPr>
        <w:t> </w:t>
      </w:r>
      <w:r>
        <w:rPr>
          <w:sz w:val="20"/>
        </w:rPr>
        <w:t>19th</w:t>
      </w:r>
      <w:r>
        <w:rPr>
          <w:spacing w:val="23"/>
          <w:sz w:val="20"/>
        </w:rPr>
        <w:t> </w:t>
      </w:r>
      <w:r>
        <w:rPr>
          <w:spacing w:val="-2"/>
          <w:sz w:val="20"/>
        </w:rPr>
        <w:t>century.</w:t>
      </w:r>
    </w:p>
    <w:p>
      <w:pPr>
        <w:pStyle w:val="ListParagraph"/>
        <w:numPr>
          <w:ilvl w:val="0"/>
          <w:numId w:val="32"/>
        </w:numPr>
        <w:tabs>
          <w:tab w:pos="2464" w:val="left" w:leader="none"/>
        </w:tabs>
        <w:spacing w:line="264" w:lineRule="auto" w:before="24" w:after="0"/>
        <w:ind w:left="2132" w:right="2468" w:hanging="12"/>
        <w:jc w:val="left"/>
        <w:rPr>
          <w:sz w:val="20"/>
        </w:rPr>
      </w:pPr>
      <w:r>
        <w:rPr>
          <w:w w:val="105"/>
          <w:sz w:val="20"/>
        </w:rPr>
        <w:t>Cryptography</w:t>
      </w:r>
      <w:r>
        <w:rPr>
          <w:spacing w:val="-1"/>
          <w:w w:val="105"/>
          <w:sz w:val="20"/>
        </w:rPr>
        <w:t> </w:t>
      </w:r>
      <w:r>
        <w:rPr>
          <w:w w:val="105"/>
          <w:sz w:val="20"/>
        </w:rPr>
        <w:t>and</w:t>
      </w:r>
      <w:r>
        <w:rPr>
          <w:spacing w:val="-1"/>
          <w:w w:val="105"/>
          <w:sz w:val="20"/>
        </w:rPr>
        <w:t> </w:t>
      </w:r>
      <w:r>
        <w:rPr>
          <w:w w:val="105"/>
          <w:sz w:val="20"/>
        </w:rPr>
        <w:t>cryptanalysis</w:t>
      </w:r>
      <w:r>
        <w:rPr>
          <w:spacing w:val="-1"/>
          <w:w w:val="105"/>
          <w:sz w:val="20"/>
        </w:rPr>
        <w:t> </w:t>
      </w:r>
      <w:r>
        <w:rPr>
          <w:w w:val="105"/>
          <w:sz w:val="20"/>
        </w:rPr>
        <w:t>during</w:t>
      </w:r>
      <w:r>
        <w:rPr>
          <w:spacing w:val="-1"/>
          <w:w w:val="105"/>
          <w:sz w:val="20"/>
        </w:rPr>
        <w:t> </w:t>
      </w:r>
      <w:r>
        <w:rPr>
          <w:w w:val="105"/>
          <w:sz w:val="20"/>
        </w:rPr>
        <w:t>World</w:t>
      </w:r>
      <w:r>
        <w:rPr>
          <w:spacing w:val="-1"/>
          <w:w w:val="105"/>
          <w:sz w:val="20"/>
        </w:rPr>
        <w:t> </w:t>
      </w:r>
      <w:r>
        <w:rPr>
          <w:w w:val="105"/>
          <w:sz w:val="20"/>
        </w:rPr>
        <w:t>War</w:t>
      </w:r>
      <w:r>
        <w:rPr>
          <w:spacing w:val="-1"/>
          <w:w w:val="105"/>
          <w:sz w:val="20"/>
        </w:rPr>
        <w:t> </w:t>
      </w:r>
      <w:r>
        <w:rPr>
          <w:w w:val="105"/>
          <w:sz w:val="20"/>
        </w:rPr>
        <w:t>I. (f)</w:t>
      </w:r>
      <w:r>
        <w:rPr>
          <w:spacing w:val="18"/>
          <w:w w:val="105"/>
          <w:sz w:val="20"/>
        </w:rPr>
        <w:t> </w:t>
      </w:r>
      <w:r>
        <w:rPr>
          <w:w w:val="105"/>
          <w:sz w:val="20"/>
        </w:rPr>
        <w:t>Cryptography</w:t>
      </w:r>
      <w:r>
        <w:rPr>
          <w:spacing w:val="-4"/>
          <w:w w:val="105"/>
          <w:sz w:val="20"/>
        </w:rPr>
        <w:t> </w:t>
      </w:r>
      <w:r>
        <w:rPr>
          <w:w w:val="105"/>
          <w:sz w:val="20"/>
        </w:rPr>
        <w:t>and</w:t>
      </w:r>
      <w:r>
        <w:rPr>
          <w:spacing w:val="-3"/>
          <w:w w:val="105"/>
          <w:sz w:val="20"/>
        </w:rPr>
        <w:t> </w:t>
      </w:r>
      <w:r>
        <w:rPr>
          <w:w w:val="105"/>
          <w:sz w:val="20"/>
        </w:rPr>
        <w:t>cryptanalysis</w:t>
      </w:r>
      <w:r>
        <w:rPr>
          <w:spacing w:val="-3"/>
          <w:w w:val="105"/>
          <w:sz w:val="20"/>
        </w:rPr>
        <w:t> </w:t>
      </w:r>
      <w:r>
        <w:rPr>
          <w:w w:val="105"/>
          <w:sz w:val="20"/>
        </w:rPr>
        <w:t>during</w:t>
      </w:r>
      <w:r>
        <w:rPr>
          <w:spacing w:val="-4"/>
          <w:w w:val="105"/>
          <w:sz w:val="20"/>
        </w:rPr>
        <w:t> </w:t>
      </w:r>
      <w:r>
        <w:rPr>
          <w:w w:val="105"/>
          <w:sz w:val="20"/>
        </w:rPr>
        <w:t>World</w:t>
      </w:r>
      <w:r>
        <w:rPr>
          <w:spacing w:val="-3"/>
          <w:w w:val="105"/>
          <w:sz w:val="20"/>
        </w:rPr>
        <w:t> </w:t>
      </w:r>
      <w:r>
        <w:rPr>
          <w:w w:val="105"/>
          <w:sz w:val="20"/>
        </w:rPr>
        <w:t>War</w:t>
      </w:r>
      <w:r>
        <w:rPr>
          <w:spacing w:val="-3"/>
          <w:w w:val="105"/>
          <w:sz w:val="20"/>
        </w:rPr>
        <w:t> </w:t>
      </w:r>
      <w:r>
        <w:rPr>
          <w:w w:val="105"/>
          <w:sz w:val="20"/>
        </w:rPr>
        <w:t>II.</w:t>
      </w:r>
    </w:p>
    <w:p>
      <w:pPr>
        <w:pStyle w:val="BodyText"/>
        <w:spacing w:line="217" w:lineRule="exact"/>
        <w:ind w:left="2075"/>
      </w:pPr>
      <w:r>
        <w:rPr/>
        <w:t>(Most</w:t>
      </w:r>
      <w:r>
        <w:rPr>
          <w:spacing w:val="34"/>
        </w:rPr>
        <w:t> </w:t>
      </w:r>
      <w:r>
        <w:rPr/>
        <w:t>of</w:t>
      </w:r>
      <w:r>
        <w:rPr>
          <w:spacing w:val="35"/>
        </w:rPr>
        <w:t> </w:t>
      </w:r>
      <w:r>
        <w:rPr/>
        <w:t>these</w:t>
      </w:r>
      <w:r>
        <w:rPr>
          <w:spacing w:val="35"/>
        </w:rPr>
        <w:t> </w:t>
      </w:r>
      <w:r>
        <w:rPr/>
        <w:t>topics</w:t>
      </w:r>
      <w:r>
        <w:rPr>
          <w:spacing w:val="35"/>
        </w:rPr>
        <w:t> </w:t>
      </w:r>
      <w:r>
        <w:rPr/>
        <w:t>are</w:t>
      </w:r>
      <w:r>
        <w:rPr>
          <w:spacing w:val="35"/>
        </w:rPr>
        <w:t> </w:t>
      </w:r>
      <w:r>
        <w:rPr/>
        <w:t>too</w:t>
      </w:r>
      <w:r>
        <w:rPr>
          <w:spacing w:val="35"/>
        </w:rPr>
        <w:t> </w:t>
      </w:r>
      <w:r>
        <w:rPr/>
        <w:t>broad</w:t>
      </w:r>
      <w:r>
        <w:rPr>
          <w:spacing w:val="35"/>
        </w:rPr>
        <w:t> </w:t>
      </w:r>
      <w:r>
        <w:rPr/>
        <w:t>for</w:t>
      </w:r>
      <w:r>
        <w:rPr>
          <w:spacing w:val="35"/>
        </w:rPr>
        <w:t> </w:t>
      </w:r>
      <w:r>
        <w:rPr/>
        <w:t>a</w:t>
      </w:r>
      <w:r>
        <w:rPr>
          <w:spacing w:val="35"/>
        </w:rPr>
        <w:t> </w:t>
      </w:r>
      <w:r>
        <w:rPr/>
        <w:t>short</w:t>
      </w:r>
      <w:r>
        <w:rPr>
          <w:spacing w:val="35"/>
        </w:rPr>
        <w:t> </w:t>
      </w:r>
      <w:r>
        <w:rPr/>
        <w:t>term</w:t>
      </w:r>
      <w:r>
        <w:rPr>
          <w:spacing w:val="35"/>
        </w:rPr>
        <w:t> </w:t>
      </w:r>
      <w:r>
        <w:rPr/>
        <w:t>paper,</w:t>
      </w:r>
      <w:r>
        <w:rPr>
          <w:spacing w:val="35"/>
        </w:rPr>
        <w:t> </w:t>
      </w:r>
      <w:r>
        <w:rPr/>
        <w:t>so</w:t>
      </w:r>
      <w:r>
        <w:rPr>
          <w:spacing w:val="35"/>
        </w:rPr>
        <w:t> </w:t>
      </w:r>
      <w:r>
        <w:rPr/>
        <w:t>you</w:t>
      </w:r>
      <w:r>
        <w:rPr>
          <w:spacing w:val="34"/>
        </w:rPr>
        <w:t> </w:t>
      </w:r>
      <w:r>
        <w:rPr>
          <w:spacing w:val="-2"/>
        </w:rPr>
        <w:t>should</w:t>
      </w:r>
    </w:p>
    <w:p>
      <w:pPr>
        <w:pStyle w:val="BodyText"/>
        <w:spacing w:before="5"/>
        <w:ind w:left="2075"/>
      </w:pPr>
      <w:r>
        <w:rPr/>
        <w:t>choose</w:t>
      </w:r>
      <w:r>
        <w:rPr>
          <w:spacing w:val="12"/>
        </w:rPr>
        <w:t> </w:t>
      </w:r>
      <w:r>
        <w:rPr/>
        <w:t>a</w:t>
      </w:r>
      <w:r>
        <w:rPr>
          <w:spacing w:val="12"/>
        </w:rPr>
        <w:t> </w:t>
      </w:r>
      <w:r>
        <w:rPr/>
        <w:t>particular</w:t>
      </w:r>
      <w:r>
        <w:rPr>
          <w:spacing w:val="12"/>
        </w:rPr>
        <w:t> </w:t>
      </w:r>
      <w:r>
        <w:rPr/>
        <w:t>aspect</w:t>
      </w:r>
      <w:r>
        <w:rPr>
          <w:spacing w:val="12"/>
        </w:rPr>
        <w:t> </w:t>
      </w:r>
      <w:r>
        <w:rPr/>
        <w:t>on</w:t>
      </w:r>
      <w:r>
        <w:rPr>
          <w:spacing w:val="12"/>
        </w:rPr>
        <w:t> </w:t>
      </w:r>
      <w:r>
        <w:rPr/>
        <w:t>which</w:t>
      </w:r>
      <w:r>
        <w:rPr>
          <w:spacing w:val="12"/>
        </w:rPr>
        <w:t> </w:t>
      </w:r>
      <w:r>
        <w:rPr/>
        <w:t>to</w:t>
      </w:r>
      <w:r>
        <w:rPr>
          <w:spacing w:val="12"/>
        </w:rPr>
        <w:t> </w:t>
      </w:r>
      <w:r>
        <w:rPr>
          <w:spacing w:val="-2"/>
        </w:rPr>
        <w:t>concentrate.)</w:t>
      </w:r>
    </w:p>
    <w:p>
      <w:pPr>
        <w:spacing w:before="11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1.37</w:t>
      </w:r>
      <w:r>
        <w:rPr>
          <w:spacing w:val="-4"/>
          <w:sz w:val="20"/>
        </w:rPr>
        <w:t>.</w:t>
      </w:r>
    </w:p>
    <w:p>
      <w:pPr>
        <w:spacing w:before="5"/>
        <w:ind w:left="2374" w:right="0" w:firstLine="0"/>
        <w:jc w:val="both"/>
        <w:rPr>
          <w:i/>
          <w:sz w:val="20"/>
        </w:rPr>
      </w:pPr>
      <w:r>
        <w:rPr>
          <w:i/>
          <w:sz w:val="20"/>
        </w:rPr>
        <w:t>A</w:t>
      </w:r>
      <w:r>
        <w:rPr>
          <w:i/>
          <w:spacing w:val="29"/>
          <w:sz w:val="20"/>
        </w:rPr>
        <w:t> </w:t>
      </w:r>
      <w:r>
        <w:rPr>
          <w:i/>
          <w:sz w:val="20"/>
        </w:rPr>
        <w:t>solution</w:t>
      </w:r>
      <w:r>
        <w:rPr>
          <w:i/>
          <w:spacing w:val="29"/>
          <w:sz w:val="20"/>
        </w:rPr>
        <w:t> </w:t>
      </w:r>
      <w:r>
        <w:rPr>
          <w:i/>
          <w:sz w:val="20"/>
        </w:rPr>
        <w:t>for</w:t>
      </w:r>
      <w:r>
        <w:rPr>
          <w:i/>
          <w:spacing w:val="29"/>
          <w:sz w:val="20"/>
        </w:rPr>
        <w:t> </w:t>
      </w:r>
      <w:r>
        <w:rPr>
          <w:i/>
          <w:sz w:val="20"/>
        </w:rPr>
        <w:t>this</w:t>
      </w:r>
      <w:r>
        <w:rPr>
          <w:i/>
          <w:spacing w:val="29"/>
          <w:sz w:val="20"/>
        </w:rPr>
        <w:t> </w:t>
      </w:r>
      <w:r>
        <w:rPr>
          <w:i/>
          <w:sz w:val="20"/>
        </w:rPr>
        <w:t>exercise</w:t>
      </w:r>
      <w:r>
        <w:rPr>
          <w:i/>
          <w:spacing w:val="30"/>
          <w:sz w:val="20"/>
        </w:rPr>
        <w:t> </w:t>
      </w:r>
      <w:r>
        <w:rPr>
          <w:i/>
          <w:sz w:val="20"/>
        </w:rPr>
        <w:t>will</w:t>
      </w:r>
      <w:r>
        <w:rPr>
          <w:i/>
          <w:spacing w:val="29"/>
          <w:sz w:val="20"/>
        </w:rPr>
        <w:t> </w:t>
      </w:r>
      <w:r>
        <w:rPr>
          <w:i/>
          <w:sz w:val="20"/>
        </w:rPr>
        <w:t>not</w:t>
      </w:r>
      <w:r>
        <w:rPr>
          <w:i/>
          <w:spacing w:val="29"/>
          <w:sz w:val="20"/>
        </w:rPr>
        <w:t> </w:t>
      </w:r>
      <w:r>
        <w:rPr>
          <w:i/>
          <w:sz w:val="20"/>
        </w:rPr>
        <w:t>be</w:t>
      </w:r>
      <w:r>
        <w:rPr>
          <w:i/>
          <w:spacing w:val="28"/>
          <w:sz w:val="20"/>
        </w:rPr>
        <w:t> </w:t>
      </w:r>
      <w:r>
        <w:rPr>
          <w:i/>
          <w:spacing w:val="-2"/>
          <w:sz w:val="20"/>
        </w:rPr>
        <w:t>provided.</w:t>
      </w:r>
    </w:p>
    <w:p>
      <w:pPr>
        <w:pStyle w:val="ListParagraph"/>
        <w:numPr>
          <w:ilvl w:val="1"/>
          <w:numId w:val="1"/>
        </w:numPr>
        <w:tabs>
          <w:tab w:pos="2655" w:val="left" w:leader="none"/>
        </w:tabs>
        <w:spacing w:line="244" w:lineRule="auto" w:before="119" w:after="0"/>
        <w:ind w:left="2075" w:right="905" w:firstLine="0"/>
        <w:jc w:val="both"/>
        <w:rPr>
          <w:sz w:val="20"/>
        </w:rPr>
      </w:pPr>
      <w:r>
        <w:rPr>
          <w:sz w:val="20"/>
        </w:rPr>
        <w:t>A </w:t>
      </w:r>
      <w:r>
        <w:rPr>
          <w:i/>
          <w:sz w:val="20"/>
        </w:rPr>
        <w:t>homophonic cipher </w:t>
      </w:r>
      <w:r>
        <w:rPr>
          <w:sz w:val="20"/>
        </w:rPr>
        <w:t>is a substitution cipher in which there may be more than one ciphertext symbol for each plaintext letter. Here is an example of</w:t>
      </w:r>
      <w:r>
        <w:rPr>
          <w:spacing w:val="-5"/>
          <w:sz w:val="20"/>
        </w:rPr>
        <w:t> </w:t>
      </w:r>
      <w:r>
        <w:rPr>
          <w:sz w:val="20"/>
        </w:rPr>
        <w:t>a</w:t>
      </w:r>
      <w:r>
        <w:rPr>
          <w:spacing w:val="-4"/>
          <w:sz w:val="20"/>
        </w:rPr>
        <w:t> </w:t>
      </w:r>
      <w:r>
        <w:rPr>
          <w:sz w:val="20"/>
        </w:rPr>
        <w:t>homophonic</w:t>
      </w:r>
      <w:r>
        <w:rPr>
          <w:spacing w:val="-5"/>
          <w:sz w:val="20"/>
        </w:rPr>
        <w:t> </w:t>
      </w:r>
      <w:r>
        <w:rPr>
          <w:sz w:val="20"/>
        </w:rPr>
        <w:t>cipher,</w:t>
      </w:r>
      <w:r>
        <w:rPr>
          <w:spacing w:val="-4"/>
          <w:sz w:val="20"/>
        </w:rPr>
        <w:t> </w:t>
      </w:r>
      <w:r>
        <w:rPr>
          <w:sz w:val="20"/>
        </w:rPr>
        <w:t>where</w:t>
      </w:r>
      <w:r>
        <w:rPr>
          <w:spacing w:val="-5"/>
          <w:sz w:val="20"/>
        </w:rPr>
        <w:t> </w:t>
      </w:r>
      <w:r>
        <w:rPr>
          <w:sz w:val="20"/>
        </w:rPr>
        <w:t>the</w:t>
      </w:r>
      <w:r>
        <w:rPr>
          <w:spacing w:val="-5"/>
          <w:sz w:val="20"/>
        </w:rPr>
        <w:t> </w:t>
      </w:r>
      <w:r>
        <w:rPr>
          <w:sz w:val="20"/>
        </w:rPr>
        <w:t>more</w:t>
      </w:r>
      <w:r>
        <w:rPr>
          <w:spacing w:val="-4"/>
          <w:sz w:val="20"/>
        </w:rPr>
        <w:t> </w:t>
      </w:r>
      <w:r>
        <w:rPr>
          <w:sz w:val="20"/>
        </w:rPr>
        <w:t>common</w:t>
      </w:r>
      <w:r>
        <w:rPr>
          <w:spacing w:val="-4"/>
          <w:sz w:val="20"/>
        </w:rPr>
        <w:t> </w:t>
      </w:r>
      <w:r>
        <w:rPr>
          <w:sz w:val="20"/>
        </w:rPr>
        <w:t>letters</w:t>
      </w:r>
      <w:r>
        <w:rPr>
          <w:spacing w:val="-4"/>
          <w:sz w:val="20"/>
        </w:rPr>
        <w:t> </w:t>
      </w:r>
      <w:r>
        <w:rPr>
          <w:sz w:val="20"/>
        </w:rPr>
        <w:t>have</w:t>
      </w:r>
      <w:r>
        <w:rPr>
          <w:spacing w:val="-5"/>
          <w:sz w:val="20"/>
        </w:rPr>
        <w:t> </w:t>
      </w:r>
      <w:r>
        <w:rPr>
          <w:sz w:val="20"/>
        </w:rPr>
        <w:t>several</w:t>
      </w:r>
      <w:r>
        <w:rPr>
          <w:spacing w:val="-4"/>
          <w:sz w:val="20"/>
        </w:rPr>
        <w:t> </w:t>
      </w:r>
      <w:r>
        <w:rPr>
          <w:sz w:val="20"/>
        </w:rPr>
        <w:t>possible </w:t>
      </w:r>
      <w:r>
        <w:rPr>
          <w:spacing w:val="-2"/>
          <w:sz w:val="20"/>
        </w:rPr>
        <w:t>replacements.</w:t>
      </w:r>
    </w:p>
    <w:p>
      <w:pPr>
        <w:pStyle w:val="BodyText"/>
      </w:pPr>
    </w:p>
    <w:p>
      <w:pPr>
        <w:pStyle w:val="BodyText"/>
      </w:pPr>
    </w:p>
    <w:p>
      <w:pPr>
        <w:pStyle w:val="BodyText"/>
      </w:pPr>
    </w:p>
    <w:p>
      <w:pPr>
        <w:pStyle w:val="BodyText"/>
      </w:pPr>
    </w:p>
    <w:p>
      <w:pPr>
        <w:pStyle w:val="BodyText"/>
      </w:pPr>
    </w:p>
    <w:p>
      <w:pPr>
        <w:pStyle w:val="BodyText"/>
        <w:spacing w:before="7"/>
        <w:rPr>
          <w:sz w:val="21"/>
        </w:rPr>
      </w:pPr>
    </w:p>
    <w:p>
      <w:pPr>
        <w:pStyle w:val="BodyText"/>
        <w:ind w:left="2075"/>
      </w:pPr>
      <w:r>
        <w:rPr/>
        <w:pict>
          <v:group style="position:absolute;margin-left:156.173569pt;margin-top:-65.098938pt;width:291.95pt;height:66.55pt;mso-position-horizontal-relative:page;mso-position-vertical-relative:paragraph;z-index:15817728" id="docshapegroup171" coordorigin="3123,-1302" coordsize="5839,1331">
            <v:shape style="position:absolute;left:3127;top:-1294;width:5831;height:1208" id="docshape172" coordorigin="3127,-1294" coordsize="5831,1208" path="m3127,-1055l3127,-1294m8958,-1055l8958,-1294m3127,-1051l8958,-1051m3127,-808l3127,-1047m8958,-808l8958,-1047m3127,-569l3127,-808m8958,-569l8958,-808m3127,-330l3127,-569m8958,-330l8958,-569m3127,-91l3127,-330m8958,-91l8958,-330m3127,-87l8958,-87e" filled="false" stroked="true" strokeweight=".400112pt" strokecolor="#000000">
              <v:path arrowok="t"/>
              <v:stroke dashstyle="solid"/>
            </v:shape>
            <v:shape style="position:absolute;left:7289;top:-556;width:728;height:346" type="#_x0000_t202" id="docshape173" filled="false" stroked="false">
              <v:textbox inset="0,0,0,0">
                <w:txbxContent>
                  <w:p>
                    <w:pPr>
                      <w:spacing w:line="304" w:lineRule="exact" w:before="0"/>
                      <w:ind w:left="0" w:right="0" w:firstLine="0"/>
                      <w:jc w:val="left"/>
                      <w:rPr>
                        <w:rFonts w:ascii="Meiryo" w:hAnsi="Meiryo"/>
                        <w:i/>
                        <w:sz w:val="20"/>
                      </w:rPr>
                    </w:pPr>
                    <w:r>
                      <w:rPr>
                        <w:rFonts w:ascii="Times New Roman" w:hAnsi="Times New Roman"/>
                        <w:i/>
                        <w:sz w:val="20"/>
                      </w:rPr>
                      <w:t>a</w:t>
                    </w:r>
                    <w:r>
                      <w:rPr>
                        <w:rFonts w:ascii="Times New Roman" w:hAnsi="Times New Roman"/>
                        <w:i/>
                        <w:spacing w:val="71"/>
                        <w:w w:val="150"/>
                        <w:sz w:val="20"/>
                      </w:rPr>
                      <w:t> </w:t>
                    </w:r>
                    <w:r>
                      <w:rPr>
                        <w:rFonts w:ascii="Meiryo" w:hAnsi="Meiryo"/>
                        <w:i/>
                        <w:sz w:val="20"/>
                      </w:rPr>
                      <w:t>⊕</w:t>
                    </w:r>
                    <w:r>
                      <w:rPr>
                        <w:rFonts w:ascii="Meiryo" w:hAnsi="Meiryo"/>
                        <w:i/>
                        <w:spacing w:val="30"/>
                        <w:sz w:val="20"/>
                      </w:rPr>
                      <w:t> </w:t>
                    </w:r>
                    <w:r>
                      <w:rPr>
                        <w:rFonts w:ascii="Meiryo" w:hAnsi="Meiryo"/>
                        <w:i/>
                        <w:spacing w:val="-10"/>
                        <w:sz w:val="20"/>
                      </w:rPr>
                      <w:t>⇐</w:t>
                    </w:r>
                  </w:p>
                </w:txbxContent>
              </v:textbox>
              <w10:wrap type="none"/>
            </v:shape>
            <v:shape style="position:absolute;left:7239;top:-317;width:499;height:346" type="#_x0000_t202" id="docshape174" filled="false" stroked="false">
              <v:textbox inset="0,0,0,0">
                <w:txbxContent>
                  <w:p>
                    <w:pPr>
                      <w:spacing w:line="304" w:lineRule="exact" w:before="0"/>
                      <w:ind w:left="0" w:right="0" w:firstLine="0"/>
                      <w:jc w:val="left"/>
                      <w:rPr>
                        <w:rFonts w:ascii="Meiryo" w:hAnsi="Meiryo"/>
                        <w:i/>
                        <w:sz w:val="20"/>
                      </w:rPr>
                    </w:pPr>
                    <w:r>
                      <w:rPr>
                        <w:rFonts w:ascii="Meiryo" w:hAnsi="Meiryo"/>
                        <w:i/>
                        <w:w w:val="110"/>
                        <w:sz w:val="20"/>
                      </w:rPr>
                      <w:t>⇒</w:t>
                    </w:r>
                    <w:r>
                      <w:rPr>
                        <w:rFonts w:ascii="Meiryo" w:hAnsi="Meiryo"/>
                        <w:i/>
                        <w:spacing w:val="-18"/>
                        <w:w w:val="110"/>
                        <w:sz w:val="20"/>
                      </w:rPr>
                      <w:t> </w:t>
                    </w:r>
                    <w:r>
                      <w:rPr>
                        <w:rFonts w:ascii="Meiryo" w:hAnsi="Meiryo"/>
                        <w:i/>
                        <w:spacing w:val="-10"/>
                        <w:w w:val="180"/>
                        <w:sz w:val="20"/>
                      </w:rPr>
                      <w:t>s</w:t>
                    </w:r>
                  </w:p>
                </w:txbxContent>
              </v:textbox>
              <w10:wrap type="none"/>
            </v:shape>
            <v:shape style="position:absolute;left:6149;top:-556;width:388;height:346" type="#_x0000_t202" id="docshape175" filled="false" stroked="false">
              <v:textbox inset="0,0,0,0">
                <w:txbxContent>
                  <w:p>
                    <w:pPr>
                      <w:numPr>
                        <w:ilvl w:val="0"/>
                        <w:numId w:val="33"/>
                      </w:numPr>
                      <w:tabs>
                        <w:tab w:pos="213" w:val="left" w:leader="none"/>
                      </w:tabs>
                      <w:spacing w:line="304" w:lineRule="exact" w:before="0"/>
                      <w:ind w:left="212" w:right="0" w:hanging="213"/>
                      <w:jc w:val="left"/>
                      <w:rPr>
                        <w:rFonts w:ascii="Meiryo" w:hAnsi="Meiryo"/>
                        <w:sz w:val="20"/>
                      </w:rPr>
                    </w:pPr>
                    <w:r>
                      <w:rPr>
                        <w:rFonts w:ascii="Meiryo" w:hAnsi="Meiryo"/>
                        <w:i/>
                        <w:w w:val="96"/>
                        <w:sz w:val="20"/>
                      </w:rPr>
                      <w:t>⊙</w:t>
                    </w:r>
                    <w:r>
                      <w:rPr>
                        <w:rFonts w:ascii="Meiryo" w:hAnsi="Meiryo"/>
                        <w:sz w:val="20"/>
                      </w:rPr>
                    </w:r>
                  </w:p>
                </w:txbxContent>
              </v:textbox>
              <w10:wrap type="none"/>
            </v:shape>
            <v:shape style="position:absolute;left:4055;top:-317;width:142;height:346" type="#_x0000_t202" id="docshape176" filled="false" stroked="false">
              <v:textbox inset="0,0,0,0">
                <w:txbxContent>
                  <w:p>
                    <w:pPr>
                      <w:spacing w:line="304" w:lineRule="exact" w:before="0"/>
                      <w:ind w:left="0" w:right="0" w:firstLine="0"/>
                      <w:jc w:val="left"/>
                      <w:rPr>
                        <w:rFonts w:ascii="Meiryo" w:hAnsi="Meiryo"/>
                        <w:i/>
                        <w:sz w:val="20"/>
                      </w:rPr>
                    </w:pPr>
                    <w:r>
                      <w:rPr>
                        <w:rFonts w:ascii="Meiryo" w:hAnsi="Meiryo"/>
                        <w:i/>
                        <w:w w:val="102"/>
                        <w:sz w:val="20"/>
                      </w:rPr>
                      <w:t>⇓</w:t>
                    </w:r>
                  </w:p>
                </w:txbxContent>
              </v:textbox>
              <w10:wrap type="none"/>
            </v:shape>
            <v:shape style="position:absolute;left:4016;top:-556;width:1120;height:346" type="#_x0000_t202" id="docshape177" filled="false" stroked="false">
              <v:textbox inset="0,0,0,0">
                <w:txbxContent>
                  <w:p>
                    <w:pPr>
                      <w:tabs>
                        <w:tab w:pos="557" w:val="left" w:leader="none"/>
                        <w:tab w:pos="1021" w:val="left" w:leader="none"/>
                      </w:tabs>
                      <w:spacing w:line="304" w:lineRule="exact" w:before="0"/>
                      <w:ind w:left="0" w:right="0" w:firstLine="0"/>
                      <w:jc w:val="left"/>
                      <w:rPr>
                        <w:rFonts w:ascii="Times New Roman" w:hAnsi="Times New Roman"/>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Times New Roman" w:hAnsi="Times New Roman"/>
                        <w:i/>
                        <w:spacing w:val="-10"/>
                        <w:w w:val="95"/>
                        <w:sz w:val="20"/>
                      </w:rPr>
                      <w:t>q</w:t>
                    </w:r>
                  </w:p>
                </w:txbxContent>
              </v:textbox>
              <w10:wrap type="none"/>
            </v:shape>
            <v:shape style="position:absolute;left:3167;top:-595;width:220;height:624" type="#_x0000_t202" id="docshape178" filled="false" stroked="false">
              <v:textbox inset="0,0,0,0">
                <w:txbxContent>
                  <w:p>
                    <w:pPr>
                      <w:spacing w:line="213" w:lineRule="exact" w:before="3"/>
                      <w:ind w:left="22" w:right="0" w:firstLine="0"/>
                      <w:jc w:val="left"/>
                      <w:rPr>
                        <w:sz w:val="20"/>
                      </w:rPr>
                    </w:pPr>
                    <w:r>
                      <w:rPr>
                        <w:w w:val="118"/>
                        <w:sz w:val="20"/>
                      </w:rPr>
                      <w:t>Θ</w:t>
                    </w:r>
                  </w:p>
                  <w:p>
                    <w:pPr>
                      <w:spacing w:line="366" w:lineRule="exact" w:before="0"/>
                      <w:ind w:left="0" w:right="0" w:firstLine="0"/>
                      <w:jc w:val="left"/>
                      <w:rPr>
                        <w:rFonts w:ascii="Meiryo"/>
                        <w:i/>
                        <w:sz w:val="20"/>
                      </w:rPr>
                    </w:pPr>
                    <w:r>
                      <w:rPr>
                        <w:rFonts w:ascii="Meiryo"/>
                        <w:i/>
                        <w:w w:val="226"/>
                        <w:sz w:val="20"/>
                      </w:rPr>
                      <w:t>(</w:t>
                    </w:r>
                  </w:p>
                </w:txbxContent>
              </v:textbox>
              <w10:wrap type="none"/>
            </v:shape>
            <v:shape style="position:absolute;left:8642;top:-791;width:98;height:200" type="#_x0000_t202" id="docshape179" filled="false" stroked="false">
              <v:textbox inset="0,0,0,0">
                <w:txbxContent>
                  <w:p>
                    <w:pPr>
                      <w:spacing w:line="193" w:lineRule="exact" w:before="0"/>
                      <w:ind w:left="0" w:right="0" w:firstLine="0"/>
                      <w:jc w:val="left"/>
                      <w:rPr>
                        <w:rFonts w:ascii="Times New Roman"/>
                        <w:i/>
                        <w:sz w:val="20"/>
                      </w:rPr>
                    </w:pPr>
                    <w:r>
                      <w:rPr>
                        <w:rFonts w:ascii="Times New Roman"/>
                        <w:i/>
                        <w:w w:val="77"/>
                        <w:sz w:val="20"/>
                      </w:rPr>
                      <w:t>b</w:t>
                    </w:r>
                  </w:p>
                </w:txbxContent>
              </v:textbox>
              <w10:wrap type="none"/>
            </v:shape>
            <v:shape style="position:absolute;left:3214;top:-1040;width:5724;height:351" type="#_x0000_t202" id="docshape180" filled="false" stroked="false">
              <v:textbox inset="0,0,0,0">
                <w:txbxContent>
                  <w:p>
                    <w:pPr>
                      <w:spacing w:line="309" w:lineRule="exact" w:before="0"/>
                      <w:ind w:left="0" w:right="0" w:firstLine="0"/>
                      <w:jc w:val="left"/>
                      <w:rPr>
                        <w:rFonts w:ascii="PMingLiU"/>
                        <w:sz w:val="20"/>
                      </w:rPr>
                    </w:pPr>
                    <w:r>
                      <w:rPr>
                        <w:rFonts w:ascii="PMingLiU"/>
                        <w:w w:val="155"/>
                        <w:sz w:val="20"/>
                      </w:rPr>
                      <w:t>!</w:t>
                    </w:r>
                    <w:r>
                      <w:rPr>
                        <w:rFonts w:ascii="PMingLiU"/>
                        <w:spacing w:val="39"/>
                        <w:w w:val="155"/>
                        <w:sz w:val="20"/>
                      </w:rPr>
                      <w:t> </w:t>
                    </w:r>
                    <w:r>
                      <w:rPr>
                        <w:rFonts w:ascii="PMingLiU"/>
                        <w:w w:val="120"/>
                        <w:sz w:val="20"/>
                      </w:rPr>
                      <w:t>4</w:t>
                    </w:r>
                    <w:r>
                      <w:rPr>
                        <w:rFonts w:ascii="PMingLiU"/>
                        <w:spacing w:val="12"/>
                        <w:w w:val="120"/>
                        <w:sz w:val="20"/>
                      </w:rPr>
                      <w:t> </w:t>
                    </w:r>
                    <w:r>
                      <w:rPr>
                        <w:rFonts w:ascii="PMingLiU"/>
                        <w:w w:val="120"/>
                        <w:sz w:val="20"/>
                      </w:rPr>
                      <w:t>#</w:t>
                    </w:r>
                    <w:r>
                      <w:rPr>
                        <w:rFonts w:ascii="PMingLiU"/>
                        <w:spacing w:val="20"/>
                        <w:w w:val="120"/>
                        <w:sz w:val="20"/>
                      </w:rPr>
                      <w:t> </w:t>
                    </w:r>
                    <w:r>
                      <w:rPr>
                        <w:rFonts w:ascii="PMingLiU"/>
                        <w:w w:val="120"/>
                        <w:sz w:val="20"/>
                      </w:rPr>
                      <w:t>$</w:t>
                    </w:r>
                    <w:r>
                      <w:rPr>
                        <w:rFonts w:ascii="PMingLiU"/>
                        <w:spacing w:val="65"/>
                        <w:w w:val="120"/>
                        <w:sz w:val="20"/>
                      </w:rPr>
                      <w:t> </w:t>
                    </w:r>
                    <w:r>
                      <w:rPr>
                        <w:rFonts w:ascii="PMingLiU"/>
                        <w:w w:val="120"/>
                        <w:sz w:val="20"/>
                      </w:rPr>
                      <w:t>1</w:t>
                    </w:r>
                    <w:r>
                      <w:rPr>
                        <w:rFonts w:ascii="PMingLiU"/>
                        <w:spacing w:val="20"/>
                        <w:w w:val="120"/>
                        <w:sz w:val="20"/>
                      </w:rPr>
                      <w:t>  </w:t>
                    </w:r>
                    <w:r>
                      <w:rPr>
                        <w:rFonts w:ascii="PMingLiU"/>
                        <w:w w:val="90"/>
                        <w:sz w:val="20"/>
                      </w:rPr>
                      <w:t>%</w:t>
                    </w:r>
                    <w:r>
                      <w:rPr>
                        <w:rFonts w:ascii="PMingLiU"/>
                        <w:spacing w:val="75"/>
                        <w:sz w:val="20"/>
                      </w:rPr>
                      <w:t> </w:t>
                    </w:r>
                    <w:r>
                      <w:rPr>
                        <w:rFonts w:ascii="PMingLiU"/>
                        <w:w w:val="90"/>
                        <w:sz w:val="20"/>
                      </w:rPr>
                      <w:t>&amp;</w:t>
                    </w:r>
                    <w:r>
                      <w:rPr>
                        <w:rFonts w:ascii="PMingLiU"/>
                        <w:spacing w:val="45"/>
                        <w:w w:val="120"/>
                        <w:sz w:val="20"/>
                      </w:rPr>
                      <w:t> </w:t>
                    </w:r>
                    <w:r>
                      <w:rPr>
                        <w:rFonts w:ascii="PMingLiU"/>
                        <w:w w:val="120"/>
                        <w:sz w:val="20"/>
                      </w:rPr>
                      <w:t>*</w:t>
                    </w:r>
                    <w:r>
                      <w:rPr>
                        <w:rFonts w:ascii="PMingLiU"/>
                        <w:spacing w:val="31"/>
                        <w:w w:val="155"/>
                        <w:sz w:val="20"/>
                      </w:rPr>
                      <w:t> </w:t>
                    </w:r>
                    <w:r>
                      <w:rPr>
                        <w:rFonts w:ascii="PMingLiU"/>
                        <w:w w:val="155"/>
                        <w:sz w:val="20"/>
                      </w:rPr>
                      <w:t>(</w:t>
                    </w:r>
                    <w:r>
                      <w:rPr>
                        <w:rFonts w:ascii="PMingLiU"/>
                        <w:spacing w:val="7"/>
                        <w:w w:val="155"/>
                        <w:sz w:val="20"/>
                      </w:rPr>
                      <w:t> </w:t>
                    </w:r>
                    <w:r>
                      <w:rPr>
                        <w:rFonts w:ascii="PMingLiU"/>
                        <w:w w:val="155"/>
                        <w:sz w:val="20"/>
                      </w:rPr>
                      <w:t>)</w:t>
                    </w:r>
                    <w:r>
                      <w:rPr>
                        <w:rFonts w:ascii="PMingLiU"/>
                        <w:spacing w:val="-6"/>
                        <w:w w:val="155"/>
                        <w:sz w:val="20"/>
                      </w:rPr>
                      <w:t> </w:t>
                    </w:r>
                    <w:r>
                      <w:rPr>
                        <w:rFonts w:ascii="PMingLiU"/>
                        <w:w w:val="120"/>
                        <w:sz w:val="20"/>
                      </w:rPr>
                      <w:t>3</w:t>
                    </w:r>
                    <w:r>
                      <w:rPr>
                        <w:rFonts w:ascii="PMingLiU"/>
                        <w:spacing w:val="57"/>
                        <w:w w:val="120"/>
                        <w:sz w:val="20"/>
                      </w:rPr>
                      <w:t> </w:t>
                    </w:r>
                    <w:r>
                      <w:rPr>
                        <w:rFonts w:ascii="PMingLiU"/>
                        <w:w w:val="120"/>
                        <w:sz w:val="20"/>
                      </w:rPr>
                      <w:t>2</w:t>
                    </w:r>
                    <w:r>
                      <w:rPr>
                        <w:rFonts w:ascii="PMingLiU"/>
                        <w:spacing w:val="71"/>
                        <w:w w:val="150"/>
                        <w:sz w:val="20"/>
                      </w:rPr>
                      <w:t> </w:t>
                    </w:r>
                    <w:r>
                      <w:rPr>
                        <w:rFonts w:ascii="PMingLiU"/>
                        <w:sz w:val="20"/>
                      </w:rPr>
                      <w:t>=</w:t>
                    </w:r>
                    <w:r>
                      <w:rPr>
                        <w:rFonts w:ascii="PMingLiU"/>
                        <w:spacing w:val="55"/>
                        <w:w w:val="150"/>
                        <w:sz w:val="20"/>
                      </w:rPr>
                      <w:t> </w:t>
                    </w:r>
                    <w:r>
                      <w:rPr>
                        <w:rFonts w:ascii="PMingLiU"/>
                        <w:sz w:val="20"/>
                      </w:rPr>
                      <w:t>+</w:t>
                    </w:r>
                    <w:r>
                      <w:rPr>
                        <w:rFonts w:ascii="PMingLiU"/>
                        <w:spacing w:val="47"/>
                        <w:w w:val="155"/>
                        <w:sz w:val="20"/>
                      </w:rPr>
                      <w:t> </w:t>
                    </w:r>
                    <w:r>
                      <w:rPr>
                        <w:rFonts w:ascii="PMingLiU"/>
                        <w:w w:val="155"/>
                        <w:sz w:val="20"/>
                      </w:rPr>
                      <w:t>[</w:t>
                    </w:r>
                    <w:r>
                      <w:rPr>
                        <w:rFonts w:ascii="PMingLiU"/>
                        <w:spacing w:val="42"/>
                        <w:w w:val="155"/>
                        <w:sz w:val="20"/>
                      </w:rPr>
                      <w:t> </w:t>
                    </w:r>
                    <w:r>
                      <w:rPr>
                        <w:rFonts w:ascii="PMingLiU"/>
                        <w:w w:val="120"/>
                        <w:sz w:val="20"/>
                      </w:rPr>
                      <w:t>9</w:t>
                    </w:r>
                    <w:r>
                      <w:rPr>
                        <w:rFonts w:ascii="PMingLiU"/>
                        <w:spacing w:val="18"/>
                        <w:w w:val="155"/>
                        <w:sz w:val="20"/>
                      </w:rPr>
                      <w:t> </w:t>
                    </w:r>
                    <w:r>
                      <w:rPr>
                        <w:rFonts w:ascii="PMingLiU"/>
                        <w:w w:val="155"/>
                        <w:sz w:val="20"/>
                      </w:rPr>
                      <w:t>]</w:t>
                    </w:r>
                    <w:r>
                      <w:rPr>
                        <w:rFonts w:ascii="PMingLiU"/>
                        <w:spacing w:val="16"/>
                        <w:w w:val="155"/>
                        <w:sz w:val="20"/>
                      </w:rPr>
                      <w:t> </w:t>
                    </w:r>
                    <w:r>
                      <w:rPr>
                        <w:rFonts w:ascii="Meiryo"/>
                        <w:i/>
                        <w:sz w:val="20"/>
                      </w:rPr>
                      <w:t>{</w:t>
                    </w:r>
                    <w:r>
                      <w:rPr>
                        <w:rFonts w:ascii="Meiryo"/>
                        <w:i/>
                        <w:spacing w:val="75"/>
                        <w:sz w:val="20"/>
                      </w:rPr>
                      <w:t> </w:t>
                    </w:r>
                    <w:r>
                      <w:rPr>
                        <w:rFonts w:ascii="Meiryo"/>
                        <w:i/>
                        <w:sz w:val="20"/>
                      </w:rPr>
                      <w:t>}</w:t>
                    </w:r>
                    <w:r>
                      <w:rPr>
                        <w:rFonts w:ascii="Meiryo"/>
                        <w:i/>
                        <w:spacing w:val="45"/>
                        <w:w w:val="180"/>
                        <w:sz w:val="20"/>
                      </w:rPr>
                      <w:t> </w:t>
                    </w:r>
                    <w:r>
                      <w:rPr>
                        <w:rFonts w:ascii="PMingLiU"/>
                        <w:w w:val="180"/>
                        <w:sz w:val="20"/>
                      </w:rPr>
                      <w:t>:</w:t>
                    </w:r>
                    <w:r>
                      <w:rPr>
                        <w:rFonts w:ascii="PMingLiU"/>
                        <w:spacing w:val="71"/>
                        <w:w w:val="180"/>
                        <w:sz w:val="20"/>
                      </w:rPr>
                      <w:t> </w:t>
                    </w:r>
                    <w:r>
                      <w:rPr>
                        <w:rFonts w:ascii="PMingLiU"/>
                        <w:w w:val="180"/>
                        <w:sz w:val="20"/>
                      </w:rPr>
                      <w:t>;</w:t>
                    </w:r>
                    <w:r>
                      <w:rPr>
                        <w:rFonts w:ascii="PMingLiU"/>
                        <w:spacing w:val="26"/>
                        <w:w w:val="180"/>
                        <w:sz w:val="20"/>
                      </w:rPr>
                      <w:t> </w:t>
                    </w:r>
                    <w:r>
                      <w:rPr>
                        <w:rFonts w:ascii="PMingLiU"/>
                        <w:w w:val="120"/>
                        <w:sz w:val="20"/>
                      </w:rPr>
                      <w:t>7</w:t>
                    </w:r>
                    <w:r>
                      <w:rPr>
                        <w:rFonts w:ascii="PMingLiU"/>
                        <w:spacing w:val="12"/>
                        <w:w w:val="120"/>
                        <w:sz w:val="20"/>
                      </w:rPr>
                      <w:t> </w:t>
                    </w:r>
                    <w:r>
                      <w:rPr>
                        <w:rFonts w:ascii="PMingLiU"/>
                        <w:sz w:val="20"/>
                      </w:rPr>
                      <w:t>&lt;</w:t>
                    </w:r>
                    <w:r>
                      <w:rPr>
                        <w:rFonts w:ascii="PMingLiU"/>
                        <w:spacing w:val="22"/>
                        <w:sz w:val="20"/>
                      </w:rPr>
                      <w:t> </w:t>
                    </w:r>
                    <w:r>
                      <w:rPr>
                        <w:rFonts w:ascii="PMingLiU"/>
                        <w:sz w:val="20"/>
                      </w:rPr>
                      <w:t>&gt;</w:t>
                    </w:r>
                    <w:r>
                      <w:rPr>
                        <w:rFonts w:ascii="PMingLiU"/>
                        <w:spacing w:val="12"/>
                        <w:w w:val="120"/>
                        <w:sz w:val="20"/>
                      </w:rPr>
                      <w:t> </w:t>
                    </w:r>
                    <w:r>
                      <w:rPr>
                        <w:rFonts w:ascii="PMingLiU"/>
                        <w:w w:val="120"/>
                        <w:sz w:val="20"/>
                      </w:rPr>
                      <w:t>5</w:t>
                    </w:r>
                    <w:r>
                      <w:rPr>
                        <w:rFonts w:ascii="PMingLiU"/>
                        <w:spacing w:val="12"/>
                        <w:w w:val="120"/>
                        <w:sz w:val="20"/>
                      </w:rPr>
                      <w:t> </w:t>
                    </w:r>
                    <w:r>
                      <w:rPr>
                        <w:rFonts w:ascii="PMingLiU"/>
                        <w:spacing w:val="-10"/>
                        <w:w w:val="120"/>
                        <w:sz w:val="20"/>
                      </w:rPr>
                      <w:t>?</w:t>
                    </w:r>
                  </w:p>
                </w:txbxContent>
              </v:textbox>
              <w10:wrap type="none"/>
            </v:shape>
            <v:shape style="position:absolute;left:3189;top:-834;width:4805;height:385" type="#_x0000_t202" id="docshape181" filled="false" stroked="false">
              <v:textbox inset="0,0,0,0">
                <w:txbxContent>
                  <w:p>
                    <w:pPr>
                      <w:tabs>
                        <w:tab w:pos="2402" w:val="left" w:leader="none"/>
                        <w:tab w:pos="3826" w:val="left" w:leader="none"/>
                      </w:tabs>
                      <w:spacing w:line="343" w:lineRule="exact" w:before="0"/>
                      <w:ind w:left="0" w:right="0" w:firstLine="0"/>
                      <w:jc w:val="left"/>
                      <w:rPr>
                        <w:rFonts w:ascii="Meiryo" w:hAnsi="Meiryo"/>
                        <w:i/>
                        <w:sz w:val="20"/>
                      </w:rPr>
                    </w:pPr>
                    <w:r>
                      <w:rPr>
                        <w:rFonts w:ascii="Meiryo" w:hAnsi="Meiryo"/>
                        <w:i/>
                        <w:w w:val="80"/>
                        <w:sz w:val="20"/>
                      </w:rPr>
                      <w:t>♥</w:t>
                    </w:r>
                    <w:r>
                      <w:rPr>
                        <w:rFonts w:ascii="Meiryo" w:hAnsi="Meiryo"/>
                        <w:i/>
                        <w:spacing w:val="24"/>
                        <w:sz w:val="20"/>
                      </w:rPr>
                      <w:t> </w:t>
                    </w:r>
                    <w:r>
                      <w:rPr>
                        <w:rFonts w:ascii="Meiryo" w:hAnsi="Meiryo"/>
                        <w:i/>
                        <w:w w:val="80"/>
                        <w:sz w:val="20"/>
                      </w:rPr>
                      <w:t>◦</w:t>
                    </w:r>
                    <w:r>
                      <w:rPr>
                        <w:rFonts w:ascii="Meiryo" w:hAnsi="Meiryo"/>
                        <w:i/>
                        <w:spacing w:val="7"/>
                        <w:sz w:val="20"/>
                      </w:rPr>
                      <w:t> </w:t>
                    </w:r>
                    <w:r>
                      <w:rPr>
                        <w:rFonts w:ascii="Times New Roman" w:hAnsi="Times New Roman"/>
                        <w:i/>
                        <w:sz w:val="20"/>
                      </w:rPr>
                      <w:t>?</w:t>
                    </w:r>
                    <w:r>
                      <w:rPr>
                        <w:rFonts w:ascii="Times New Roman" w:hAnsi="Times New Roman"/>
                        <w:i/>
                        <w:spacing w:val="24"/>
                        <w:sz w:val="20"/>
                      </w:rPr>
                      <w:t> </w:t>
                    </w:r>
                    <w:r>
                      <w:rPr>
                        <w:rFonts w:ascii="Meiryo" w:hAnsi="Meiryo"/>
                        <w:i/>
                        <w:w w:val="80"/>
                        <w:sz w:val="20"/>
                      </w:rPr>
                      <w:t>ℵ</w:t>
                    </w:r>
                    <w:r>
                      <w:rPr>
                        <w:rFonts w:ascii="Meiryo" w:hAnsi="Meiryo"/>
                        <w:i/>
                        <w:spacing w:val="44"/>
                        <w:sz w:val="20"/>
                      </w:rPr>
                      <w:t> </w:t>
                    </w:r>
                    <w:r>
                      <w:rPr>
                        <w:rFonts w:ascii="PMingLiU" w:hAnsi="PMingLiU"/>
                        <w:sz w:val="20"/>
                      </w:rPr>
                      <w:t>6</w:t>
                    </w:r>
                    <w:r>
                      <w:rPr>
                        <w:rFonts w:ascii="PMingLiU" w:hAnsi="PMingLiU"/>
                        <w:spacing w:val="40"/>
                        <w:w w:val="140"/>
                        <w:sz w:val="20"/>
                      </w:rPr>
                      <w:t> </w:t>
                    </w:r>
                    <w:r>
                      <w:rPr>
                        <w:rFonts w:ascii="Meiryo" w:hAnsi="Meiryo"/>
                        <w:i/>
                        <w:w w:val="140"/>
                        <w:sz w:val="20"/>
                      </w:rPr>
                      <w:t>3</w:t>
                    </w:r>
                    <w:r>
                      <w:rPr>
                        <w:rFonts w:ascii="Meiryo" w:hAnsi="Meiryo"/>
                        <w:i/>
                        <w:spacing w:val="-15"/>
                        <w:w w:val="140"/>
                        <w:sz w:val="20"/>
                      </w:rPr>
                      <w:t> </w:t>
                    </w:r>
                    <w:r>
                      <w:rPr>
                        <w:rFonts w:ascii="Times New Roman" w:hAnsi="Times New Roman"/>
                        <w:i/>
                        <w:sz w:val="20"/>
                      </w:rPr>
                      <w:t>d</w:t>
                    </w:r>
                    <w:r>
                      <w:rPr>
                        <w:rFonts w:ascii="Times New Roman" w:hAnsi="Times New Roman"/>
                        <w:i/>
                        <w:spacing w:val="31"/>
                        <w:sz w:val="20"/>
                      </w:rPr>
                      <w:t> </w:t>
                    </w:r>
                    <w:r>
                      <w:rPr>
                        <w:rFonts w:ascii="Meiryo" w:hAnsi="Meiryo"/>
                        <w:i/>
                        <w:w w:val="80"/>
                        <w:sz w:val="20"/>
                      </w:rPr>
                      <w:t>♦</w:t>
                    </w:r>
                    <w:r>
                      <w:rPr>
                        <w:rFonts w:ascii="Meiryo" w:hAnsi="Meiryo"/>
                        <w:i/>
                        <w:spacing w:val="3"/>
                        <w:sz w:val="20"/>
                      </w:rPr>
                      <w:t> </w:t>
                    </w:r>
                    <w:r>
                      <w:rPr>
                        <w:rFonts w:ascii="Meiryo" w:hAnsi="Meiryo"/>
                        <w:i/>
                        <w:spacing w:val="-10"/>
                        <w:sz w:val="20"/>
                      </w:rPr>
                      <w:t>∧</w:t>
                    </w:r>
                    <w:r>
                      <w:rPr>
                        <w:rFonts w:ascii="Meiryo" w:hAnsi="Meiryo"/>
                        <w:i/>
                        <w:sz w:val="20"/>
                      </w:rPr>
                      <w:tab/>
                    </w:r>
                    <w:r>
                      <w:rPr>
                        <w:rFonts w:ascii="Meiryo" w:hAnsi="Meiryo"/>
                        <w:i/>
                        <w:w w:val="140"/>
                        <w:sz w:val="20"/>
                      </w:rPr>
                      <w:t>&amp;</w:t>
                    </w:r>
                    <w:r>
                      <w:rPr>
                        <w:rFonts w:ascii="Meiryo" w:hAnsi="Meiryo"/>
                        <w:i/>
                        <w:spacing w:val="-22"/>
                        <w:w w:val="140"/>
                        <w:sz w:val="20"/>
                      </w:rPr>
                      <w:t> </w:t>
                    </w:r>
                    <w:r>
                      <w:rPr>
                        <w:w w:val="140"/>
                        <w:sz w:val="20"/>
                      </w:rPr>
                      <w:t>∆</w:t>
                    </w:r>
                    <w:r>
                      <w:rPr>
                        <w:spacing w:val="12"/>
                        <w:w w:val="140"/>
                        <w:sz w:val="20"/>
                      </w:rPr>
                      <w:t> </w:t>
                    </w:r>
                    <w:r>
                      <w:rPr>
                        <w:rFonts w:ascii="Meiryo" w:hAnsi="Meiryo"/>
                        <w:i/>
                        <w:sz w:val="20"/>
                      </w:rPr>
                      <w:t>∇</w:t>
                    </w:r>
                    <w:r>
                      <w:rPr>
                        <w:rFonts w:ascii="Meiryo" w:hAnsi="Meiryo"/>
                        <w:i/>
                        <w:spacing w:val="29"/>
                        <w:sz w:val="20"/>
                      </w:rPr>
                      <w:t> </w:t>
                    </w:r>
                    <w:r>
                      <w:rPr>
                        <w:rFonts w:ascii="PMingLiU" w:hAnsi="PMingLiU"/>
                        <w:sz w:val="20"/>
                      </w:rPr>
                      <w:t>8</w:t>
                    </w:r>
                    <w:r>
                      <w:rPr>
                        <w:rFonts w:ascii="PMingLiU" w:hAnsi="PMingLiU"/>
                        <w:spacing w:val="46"/>
                        <w:sz w:val="20"/>
                      </w:rPr>
                      <w:t> </w:t>
                    </w:r>
                    <w:r>
                      <w:rPr>
                        <w:rFonts w:ascii="Meiryo" w:hAnsi="Meiryo"/>
                        <w:i/>
                        <w:spacing w:val="-10"/>
                        <w:w w:val="80"/>
                        <w:sz w:val="20"/>
                      </w:rPr>
                      <w:t>♣</w:t>
                    </w:r>
                    <w:r>
                      <w:rPr>
                        <w:rFonts w:ascii="Meiryo" w:hAnsi="Meiryo"/>
                        <w:i/>
                        <w:sz w:val="20"/>
                      </w:rPr>
                      <w:tab/>
                    </w:r>
                    <w:r>
                      <w:rPr>
                        <w:sz w:val="20"/>
                      </w:rPr>
                      <w:t>Ω</w:t>
                    </w:r>
                    <w:r>
                      <w:rPr>
                        <w:spacing w:val="59"/>
                        <w:sz w:val="20"/>
                      </w:rPr>
                      <w:t> </w:t>
                    </w:r>
                    <w:r>
                      <w:rPr>
                        <w:rFonts w:ascii="Meiryo" w:hAnsi="Meiryo"/>
                        <w:i/>
                        <w:sz w:val="20"/>
                      </w:rPr>
                      <w:t>∨</w:t>
                    </w:r>
                    <w:r>
                      <w:rPr>
                        <w:rFonts w:ascii="Meiryo" w:hAnsi="Meiryo"/>
                        <w:i/>
                        <w:spacing w:val="54"/>
                        <w:sz w:val="20"/>
                      </w:rPr>
                      <w:t> </w:t>
                    </w:r>
                    <w:r>
                      <w:rPr>
                        <w:rFonts w:ascii="Meiryo" w:hAnsi="Meiryo"/>
                        <w:i/>
                        <w:sz w:val="20"/>
                      </w:rPr>
                      <w:t>⊗</w:t>
                    </w:r>
                    <w:r>
                      <w:rPr>
                        <w:rFonts w:ascii="Meiryo" w:hAnsi="Meiryo"/>
                        <w:i/>
                        <w:spacing w:val="45"/>
                        <w:sz w:val="20"/>
                      </w:rPr>
                      <w:t> </w:t>
                    </w:r>
                    <w:r>
                      <w:rPr>
                        <w:rFonts w:ascii="Meiryo" w:hAnsi="Meiryo"/>
                        <w:i/>
                        <w:spacing w:val="-12"/>
                        <w:w w:val="80"/>
                        <w:sz w:val="20"/>
                      </w:rPr>
                      <w:t>♠</w:t>
                    </w:r>
                  </w:p>
                </w:txbxContent>
              </v:textbox>
              <w10:wrap type="none"/>
            </v:shape>
            <v:shape style="position:absolute;left:3127;top:-1298;width:5831;height:248" type="#_x0000_t202" id="docshape182" filled="false" stroked="true" strokeweight=".400112pt" strokecolor="#000000">
              <v:textbox inset="0,0,0,0">
                <w:txbxContent>
                  <w:p>
                    <w:pPr>
                      <w:spacing w:line="239" w:lineRule="exact" w:before="0"/>
                      <w:ind w:left="83" w:right="0" w:firstLine="0"/>
                      <w:jc w:val="left"/>
                      <w:rPr>
                        <w:rFonts w:ascii="PMingLiU"/>
                        <w:sz w:val="20"/>
                      </w:rPr>
                    </w:pPr>
                    <w:r>
                      <w:rPr>
                        <w:rFonts w:ascii="PMingLiU"/>
                        <w:w w:val="130"/>
                        <w:sz w:val="20"/>
                      </w:rPr>
                      <w:t>a</w:t>
                    </w:r>
                    <w:r>
                      <w:rPr>
                        <w:rFonts w:ascii="PMingLiU"/>
                        <w:spacing w:val="52"/>
                        <w:w w:val="130"/>
                        <w:sz w:val="20"/>
                      </w:rPr>
                      <w:t> </w:t>
                    </w:r>
                    <w:r>
                      <w:rPr>
                        <w:rFonts w:ascii="PMingLiU"/>
                        <w:w w:val="120"/>
                        <w:sz w:val="20"/>
                      </w:rPr>
                      <w:t>b</w:t>
                    </w:r>
                    <w:r>
                      <w:rPr>
                        <w:rFonts w:ascii="PMingLiU"/>
                        <w:spacing w:val="7"/>
                        <w:w w:val="130"/>
                        <w:sz w:val="20"/>
                      </w:rPr>
                      <w:t> </w:t>
                    </w:r>
                    <w:r>
                      <w:rPr>
                        <w:rFonts w:ascii="PMingLiU"/>
                        <w:w w:val="130"/>
                        <w:sz w:val="20"/>
                      </w:rPr>
                      <w:t>c</w:t>
                    </w:r>
                    <w:r>
                      <w:rPr>
                        <w:rFonts w:ascii="PMingLiU"/>
                        <w:spacing w:val="16"/>
                        <w:w w:val="130"/>
                        <w:sz w:val="20"/>
                      </w:rPr>
                      <w:t> </w:t>
                    </w:r>
                    <w:r>
                      <w:rPr>
                        <w:rFonts w:ascii="PMingLiU"/>
                        <w:w w:val="120"/>
                        <w:sz w:val="20"/>
                      </w:rPr>
                      <w:t>d</w:t>
                    </w:r>
                    <w:r>
                      <w:rPr>
                        <w:rFonts w:ascii="PMingLiU"/>
                        <w:spacing w:val="60"/>
                        <w:w w:val="130"/>
                        <w:sz w:val="20"/>
                      </w:rPr>
                      <w:t> </w:t>
                    </w:r>
                    <w:r>
                      <w:rPr>
                        <w:rFonts w:ascii="PMingLiU"/>
                        <w:w w:val="130"/>
                        <w:sz w:val="20"/>
                      </w:rPr>
                      <w:t>e</w:t>
                    </w:r>
                    <w:r>
                      <w:rPr>
                        <w:rFonts w:ascii="PMingLiU"/>
                        <w:spacing w:val="2"/>
                        <w:w w:val="155"/>
                        <w:sz w:val="20"/>
                      </w:rPr>
                      <w:t>  </w:t>
                    </w:r>
                    <w:r>
                      <w:rPr>
                        <w:rFonts w:ascii="PMingLiU"/>
                        <w:w w:val="155"/>
                        <w:sz w:val="20"/>
                      </w:rPr>
                      <w:t>f</w:t>
                    </w:r>
                    <w:r>
                      <w:rPr>
                        <w:rFonts w:ascii="PMingLiU"/>
                        <w:spacing w:val="48"/>
                        <w:w w:val="155"/>
                        <w:sz w:val="20"/>
                      </w:rPr>
                      <w:t> </w:t>
                    </w:r>
                    <w:r>
                      <w:rPr>
                        <w:rFonts w:ascii="PMingLiU"/>
                        <w:w w:val="120"/>
                        <w:sz w:val="20"/>
                      </w:rPr>
                      <w:t>g</w:t>
                    </w:r>
                    <w:r>
                      <w:rPr>
                        <w:rFonts w:ascii="PMingLiU"/>
                        <w:spacing w:val="45"/>
                        <w:w w:val="120"/>
                        <w:sz w:val="20"/>
                      </w:rPr>
                      <w:t> </w:t>
                    </w:r>
                    <w:r>
                      <w:rPr>
                        <w:rFonts w:ascii="PMingLiU"/>
                        <w:w w:val="120"/>
                        <w:sz w:val="20"/>
                      </w:rPr>
                      <w:t>h</w:t>
                    </w:r>
                    <w:r>
                      <w:rPr>
                        <w:rFonts w:ascii="PMingLiU"/>
                        <w:spacing w:val="19"/>
                        <w:w w:val="180"/>
                        <w:sz w:val="20"/>
                      </w:rPr>
                      <w:t> </w:t>
                    </w:r>
                    <w:r>
                      <w:rPr>
                        <w:rFonts w:ascii="PMingLiU"/>
                        <w:w w:val="180"/>
                        <w:sz w:val="20"/>
                      </w:rPr>
                      <w:t>i</w:t>
                    </w:r>
                    <w:r>
                      <w:rPr>
                        <w:rFonts w:ascii="PMingLiU"/>
                        <w:spacing w:val="-6"/>
                        <w:w w:val="180"/>
                        <w:sz w:val="20"/>
                      </w:rPr>
                      <w:t> </w:t>
                    </w:r>
                    <w:r>
                      <w:rPr>
                        <w:rFonts w:ascii="PMingLiU"/>
                        <w:w w:val="180"/>
                        <w:sz w:val="20"/>
                      </w:rPr>
                      <w:t>j</w:t>
                    </w:r>
                    <w:r>
                      <w:rPr>
                        <w:rFonts w:ascii="PMingLiU"/>
                        <w:spacing w:val="-19"/>
                        <w:w w:val="180"/>
                        <w:sz w:val="20"/>
                      </w:rPr>
                      <w:t> </w:t>
                    </w:r>
                    <w:r>
                      <w:rPr>
                        <w:rFonts w:ascii="PMingLiU"/>
                        <w:w w:val="120"/>
                        <w:sz w:val="20"/>
                      </w:rPr>
                      <w:t>k</w:t>
                    </w:r>
                    <w:r>
                      <w:rPr>
                        <w:rFonts w:ascii="PMingLiU"/>
                        <w:spacing w:val="27"/>
                        <w:w w:val="180"/>
                        <w:sz w:val="20"/>
                      </w:rPr>
                      <w:t> </w:t>
                    </w:r>
                    <w:r>
                      <w:rPr>
                        <w:rFonts w:ascii="PMingLiU"/>
                        <w:w w:val="180"/>
                        <w:sz w:val="20"/>
                      </w:rPr>
                      <w:t>l</w:t>
                    </w:r>
                    <w:r>
                      <w:rPr>
                        <w:rFonts w:ascii="PMingLiU"/>
                        <w:spacing w:val="55"/>
                        <w:w w:val="180"/>
                        <w:sz w:val="20"/>
                      </w:rPr>
                      <w:t> </w:t>
                    </w:r>
                    <w:r>
                      <w:rPr>
                        <w:rFonts w:ascii="PMingLiU"/>
                        <w:sz w:val="20"/>
                      </w:rPr>
                      <w:t>m</w:t>
                    </w:r>
                    <w:r>
                      <w:rPr>
                        <w:rFonts w:ascii="PMingLiU"/>
                        <w:spacing w:val="72"/>
                        <w:w w:val="120"/>
                        <w:sz w:val="20"/>
                      </w:rPr>
                      <w:t> </w:t>
                    </w:r>
                    <w:r>
                      <w:rPr>
                        <w:rFonts w:ascii="PMingLiU"/>
                        <w:w w:val="120"/>
                        <w:sz w:val="20"/>
                      </w:rPr>
                      <w:t>n</w:t>
                    </w:r>
                    <w:r>
                      <w:rPr>
                        <w:rFonts w:ascii="PMingLiU"/>
                        <w:spacing w:val="65"/>
                        <w:w w:val="120"/>
                        <w:sz w:val="20"/>
                      </w:rPr>
                      <w:t> </w:t>
                    </w:r>
                    <w:r>
                      <w:rPr>
                        <w:rFonts w:ascii="PMingLiU"/>
                        <w:w w:val="120"/>
                        <w:sz w:val="20"/>
                      </w:rPr>
                      <w:t>o</w:t>
                    </w:r>
                    <w:r>
                      <w:rPr>
                        <w:rFonts w:ascii="PMingLiU"/>
                        <w:spacing w:val="61"/>
                        <w:w w:val="120"/>
                        <w:sz w:val="20"/>
                      </w:rPr>
                      <w:t> </w:t>
                    </w:r>
                    <w:r>
                      <w:rPr>
                        <w:rFonts w:ascii="PMingLiU"/>
                        <w:w w:val="120"/>
                        <w:sz w:val="20"/>
                      </w:rPr>
                      <w:t>p</w:t>
                    </w:r>
                    <w:r>
                      <w:rPr>
                        <w:rFonts w:ascii="PMingLiU"/>
                        <w:spacing w:val="37"/>
                        <w:w w:val="120"/>
                        <w:sz w:val="20"/>
                      </w:rPr>
                      <w:t> </w:t>
                    </w:r>
                    <w:r>
                      <w:rPr>
                        <w:rFonts w:ascii="PMingLiU"/>
                        <w:w w:val="120"/>
                        <w:sz w:val="20"/>
                      </w:rPr>
                      <w:t>q</w:t>
                    </w:r>
                    <w:r>
                      <w:rPr>
                        <w:rFonts w:ascii="PMingLiU"/>
                        <w:spacing w:val="13"/>
                        <w:w w:val="155"/>
                        <w:sz w:val="20"/>
                      </w:rPr>
                      <w:t> </w:t>
                    </w:r>
                    <w:r>
                      <w:rPr>
                        <w:rFonts w:ascii="PMingLiU"/>
                        <w:w w:val="155"/>
                        <w:sz w:val="20"/>
                      </w:rPr>
                      <w:t>r</w:t>
                    </w:r>
                    <w:r>
                      <w:rPr>
                        <w:rFonts w:ascii="PMingLiU"/>
                        <w:spacing w:val="58"/>
                        <w:w w:val="155"/>
                        <w:sz w:val="20"/>
                      </w:rPr>
                      <w:t> </w:t>
                    </w:r>
                    <w:r>
                      <w:rPr>
                        <w:rFonts w:ascii="PMingLiU"/>
                        <w:w w:val="130"/>
                        <w:sz w:val="20"/>
                      </w:rPr>
                      <w:t>s</w:t>
                    </w:r>
                    <w:r>
                      <w:rPr>
                        <w:rFonts w:ascii="PMingLiU"/>
                        <w:spacing w:val="72"/>
                        <w:w w:val="180"/>
                        <w:sz w:val="20"/>
                      </w:rPr>
                      <w:t> </w:t>
                    </w:r>
                    <w:r>
                      <w:rPr>
                        <w:rFonts w:ascii="PMingLiU"/>
                        <w:w w:val="180"/>
                        <w:sz w:val="20"/>
                      </w:rPr>
                      <w:t>t</w:t>
                    </w:r>
                    <w:r>
                      <w:rPr>
                        <w:rFonts w:ascii="PMingLiU"/>
                        <w:spacing w:val="72"/>
                        <w:w w:val="180"/>
                        <w:sz w:val="20"/>
                      </w:rPr>
                      <w:t> </w:t>
                    </w:r>
                    <w:r>
                      <w:rPr>
                        <w:rFonts w:ascii="PMingLiU"/>
                        <w:w w:val="120"/>
                        <w:sz w:val="20"/>
                      </w:rPr>
                      <w:t>u</w:t>
                    </w:r>
                    <w:r>
                      <w:rPr>
                        <w:rFonts w:ascii="PMingLiU"/>
                        <w:spacing w:val="58"/>
                        <w:w w:val="120"/>
                        <w:sz w:val="20"/>
                      </w:rPr>
                      <w:t> </w:t>
                    </w:r>
                    <w:r>
                      <w:rPr>
                        <w:rFonts w:ascii="PMingLiU"/>
                        <w:w w:val="120"/>
                        <w:sz w:val="20"/>
                      </w:rPr>
                      <w:t>v</w:t>
                    </w:r>
                    <w:r>
                      <w:rPr>
                        <w:rFonts w:ascii="PMingLiU"/>
                        <w:spacing w:val="12"/>
                        <w:w w:val="120"/>
                        <w:sz w:val="20"/>
                      </w:rPr>
                      <w:t> </w:t>
                    </w:r>
                    <w:r>
                      <w:rPr>
                        <w:rFonts w:ascii="PMingLiU"/>
                        <w:sz w:val="20"/>
                      </w:rPr>
                      <w:t>w</w:t>
                    </w:r>
                    <w:r>
                      <w:rPr>
                        <w:rFonts w:ascii="PMingLiU"/>
                        <w:spacing w:val="12"/>
                        <w:w w:val="120"/>
                        <w:sz w:val="20"/>
                      </w:rPr>
                      <w:t> </w:t>
                    </w:r>
                    <w:r>
                      <w:rPr>
                        <w:rFonts w:ascii="PMingLiU"/>
                        <w:w w:val="120"/>
                        <w:sz w:val="20"/>
                      </w:rPr>
                      <w:t>x</w:t>
                    </w:r>
                    <w:r>
                      <w:rPr>
                        <w:rFonts w:ascii="PMingLiU"/>
                        <w:spacing w:val="12"/>
                        <w:w w:val="120"/>
                        <w:sz w:val="20"/>
                      </w:rPr>
                      <w:t> </w:t>
                    </w:r>
                    <w:r>
                      <w:rPr>
                        <w:rFonts w:ascii="PMingLiU"/>
                        <w:w w:val="120"/>
                        <w:sz w:val="20"/>
                      </w:rPr>
                      <w:t>y</w:t>
                    </w:r>
                    <w:r>
                      <w:rPr>
                        <w:rFonts w:ascii="PMingLiU"/>
                        <w:spacing w:val="7"/>
                        <w:w w:val="130"/>
                        <w:sz w:val="20"/>
                      </w:rPr>
                      <w:t> </w:t>
                    </w:r>
                    <w:r>
                      <w:rPr>
                        <w:rFonts w:ascii="PMingLiU"/>
                        <w:spacing w:val="-10"/>
                        <w:w w:val="130"/>
                        <w:sz w:val="20"/>
                      </w:rPr>
                      <w:t>z</w:t>
                    </w:r>
                  </w:p>
                </w:txbxContent>
              </v:textbox>
              <v:stroke dashstyle="solid"/>
              <w10:wrap type="none"/>
            </v:shape>
            <w10:wrap type="none"/>
          </v:group>
        </w:pict>
      </w:r>
      <w:r>
        <w:rPr/>
        <w:t>Decrypt</w:t>
      </w:r>
      <w:r>
        <w:rPr>
          <w:spacing w:val="12"/>
        </w:rPr>
        <w:t> </w:t>
      </w:r>
      <w:r>
        <w:rPr/>
        <w:t>the</w:t>
      </w:r>
      <w:r>
        <w:rPr>
          <w:spacing w:val="13"/>
        </w:rPr>
        <w:t> </w:t>
      </w:r>
      <w:r>
        <w:rPr/>
        <w:t>following</w:t>
      </w:r>
      <w:r>
        <w:rPr>
          <w:spacing w:val="12"/>
        </w:rPr>
        <w:t> </w:t>
      </w:r>
      <w:r>
        <w:rPr>
          <w:spacing w:val="-2"/>
        </w:rPr>
        <w:t>message.</w:t>
      </w:r>
    </w:p>
    <w:p>
      <w:pPr>
        <w:spacing w:before="71"/>
        <w:ind w:left="2140" w:right="0" w:firstLine="0"/>
        <w:jc w:val="left"/>
        <w:rPr>
          <w:rFonts w:ascii="Meiryo" w:hAnsi="Meiryo"/>
          <w:i/>
          <w:sz w:val="20"/>
        </w:rPr>
      </w:pPr>
      <w:r>
        <w:rPr>
          <w:rFonts w:ascii="PMingLiU" w:hAnsi="PMingLiU"/>
          <w:w w:val="145"/>
          <w:sz w:val="20"/>
        </w:rPr>
        <w:t>(</w:t>
      </w:r>
      <w:r>
        <w:rPr>
          <w:rFonts w:ascii="PMingLiU" w:hAnsi="PMingLiU"/>
          <w:spacing w:val="20"/>
          <w:w w:val="145"/>
          <w:sz w:val="20"/>
        </w:rPr>
        <w:t> </w:t>
      </w:r>
      <w:r>
        <w:rPr>
          <w:rFonts w:ascii="PMingLiU" w:hAnsi="PMingLiU"/>
          <w:w w:val="90"/>
          <w:sz w:val="20"/>
        </w:rPr>
        <w:t>%</w:t>
      </w:r>
      <w:r>
        <w:rPr>
          <w:rFonts w:ascii="PMingLiU" w:hAnsi="PMingLiU"/>
          <w:spacing w:val="21"/>
          <w:w w:val="145"/>
          <w:sz w:val="20"/>
        </w:rPr>
        <w:t> </w:t>
      </w:r>
      <w:r>
        <w:rPr>
          <w:w w:val="145"/>
          <w:sz w:val="20"/>
        </w:rPr>
        <w:t>∆</w:t>
      </w:r>
      <w:r>
        <w:rPr>
          <w:spacing w:val="33"/>
          <w:w w:val="145"/>
          <w:sz w:val="20"/>
        </w:rPr>
        <w:t> </w:t>
      </w:r>
      <w:r>
        <w:rPr>
          <w:rFonts w:ascii="Meiryo" w:hAnsi="Meiryo"/>
          <w:i/>
          <w:w w:val="90"/>
          <w:sz w:val="20"/>
        </w:rPr>
        <w:t>♠</w:t>
      </w:r>
      <w:r>
        <w:rPr>
          <w:rFonts w:ascii="Meiryo" w:hAnsi="Meiryo"/>
          <w:i/>
          <w:spacing w:val="27"/>
          <w:sz w:val="20"/>
        </w:rPr>
        <w:t> </w:t>
      </w:r>
      <w:r>
        <w:rPr>
          <w:rFonts w:ascii="Meiryo" w:hAnsi="Meiryo"/>
          <w:i/>
          <w:sz w:val="20"/>
        </w:rPr>
        <w:t>⇒</w:t>
      </w:r>
      <w:r>
        <w:rPr>
          <w:rFonts w:ascii="Meiryo" w:hAnsi="Meiryo"/>
          <w:i/>
          <w:spacing w:val="27"/>
          <w:sz w:val="20"/>
        </w:rPr>
        <w:t> </w:t>
      </w:r>
      <w:r>
        <w:rPr>
          <w:rFonts w:ascii="Times New Roman" w:hAnsi="Times New Roman"/>
          <w:i/>
          <w:w w:val="90"/>
          <w:sz w:val="20"/>
        </w:rPr>
        <w:t>q</w:t>
      </w:r>
      <w:r>
        <w:rPr>
          <w:rFonts w:ascii="Times New Roman" w:hAnsi="Times New Roman"/>
          <w:i/>
          <w:spacing w:val="41"/>
          <w:w w:val="110"/>
          <w:sz w:val="20"/>
        </w:rPr>
        <w:t> </w:t>
      </w:r>
      <w:r>
        <w:rPr>
          <w:rFonts w:ascii="PMingLiU" w:hAnsi="PMingLiU"/>
          <w:w w:val="110"/>
          <w:sz w:val="20"/>
        </w:rPr>
        <w:t>#</w:t>
      </w:r>
      <w:r>
        <w:rPr>
          <w:rFonts w:ascii="PMingLiU" w:hAnsi="PMingLiU"/>
          <w:spacing w:val="39"/>
          <w:w w:val="110"/>
          <w:sz w:val="20"/>
        </w:rPr>
        <w:t> </w:t>
      </w:r>
      <w:r>
        <w:rPr>
          <w:rFonts w:ascii="PMingLiU" w:hAnsi="PMingLiU"/>
          <w:w w:val="110"/>
          <w:sz w:val="20"/>
        </w:rPr>
        <w:t>4</w:t>
      </w:r>
      <w:r>
        <w:rPr>
          <w:rFonts w:ascii="PMingLiU" w:hAnsi="PMingLiU"/>
          <w:spacing w:val="39"/>
          <w:w w:val="110"/>
          <w:sz w:val="20"/>
        </w:rPr>
        <w:t> </w:t>
      </w:r>
      <w:r>
        <w:rPr>
          <w:rFonts w:ascii="Meiryo" w:hAnsi="Meiryo"/>
          <w:i/>
          <w:sz w:val="20"/>
        </w:rPr>
        <w:t>∞</w:t>
      </w:r>
      <w:r>
        <w:rPr>
          <w:rFonts w:ascii="Meiryo" w:hAnsi="Meiryo"/>
          <w:i/>
          <w:spacing w:val="-27"/>
          <w:w w:val="180"/>
          <w:sz w:val="20"/>
        </w:rPr>
        <w:t> </w:t>
      </w:r>
      <w:r>
        <w:rPr>
          <w:rFonts w:ascii="PMingLiU" w:hAnsi="PMingLiU"/>
          <w:w w:val="180"/>
          <w:sz w:val="20"/>
        </w:rPr>
        <w:t>:</w:t>
      </w:r>
      <w:r>
        <w:rPr>
          <w:rFonts w:ascii="PMingLiU" w:hAnsi="PMingLiU"/>
          <w:spacing w:val="3"/>
          <w:w w:val="180"/>
          <w:sz w:val="20"/>
        </w:rPr>
        <w:t> </w:t>
      </w:r>
      <w:r>
        <w:rPr>
          <w:rFonts w:ascii="Meiryo" w:hAnsi="Meiryo"/>
          <w:i/>
          <w:w w:val="90"/>
          <w:sz w:val="20"/>
        </w:rPr>
        <w:t>♦</w:t>
      </w:r>
      <w:r>
        <w:rPr>
          <w:rFonts w:ascii="Meiryo" w:hAnsi="Meiryo"/>
          <w:i/>
          <w:spacing w:val="20"/>
          <w:w w:val="110"/>
          <w:sz w:val="20"/>
        </w:rPr>
        <w:t> </w:t>
      </w:r>
      <w:r>
        <w:rPr>
          <w:rFonts w:ascii="PMingLiU" w:hAnsi="PMingLiU"/>
          <w:w w:val="110"/>
          <w:sz w:val="20"/>
        </w:rPr>
        <w:t>6</w:t>
      </w:r>
      <w:r>
        <w:rPr>
          <w:rFonts w:ascii="PMingLiU" w:hAnsi="PMingLiU"/>
          <w:spacing w:val="19"/>
          <w:w w:val="150"/>
          <w:sz w:val="20"/>
        </w:rPr>
        <w:t> </w:t>
      </w:r>
      <w:r>
        <w:rPr>
          <w:rFonts w:ascii="Meiryo" w:hAnsi="Meiryo"/>
          <w:i/>
          <w:w w:val="150"/>
          <w:sz w:val="20"/>
        </w:rPr>
        <w:t>3</w:t>
      </w:r>
      <w:r>
        <w:rPr>
          <w:rFonts w:ascii="Meiryo" w:hAnsi="Meiryo"/>
          <w:i/>
          <w:spacing w:val="-7"/>
          <w:w w:val="150"/>
          <w:sz w:val="20"/>
        </w:rPr>
        <w:t> </w:t>
      </w:r>
      <w:r>
        <w:rPr>
          <w:rFonts w:ascii="Meiryo" w:hAnsi="Meiryo"/>
          <w:i/>
          <w:sz w:val="20"/>
        </w:rPr>
        <w:t>⊙</w:t>
      </w:r>
      <w:r>
        <w:rPr>
          <w:rFonts w:ascii="Meiryo" w:hAnsi="Meiryo"/>
          <w:i/>
          <w:spacing w:val="-3"/>
          <w:w w:val="145"/>
          <w:sz w:val="20"/>
        </w:rPr>
        <w:t> </w:t>
      </w:r>
      <w:r>
        <w:rPr>
          <w:rFonts w:ascii="PMingLiU" w:hAnsi="PMingLiU"/>
          <w:w w:val="145"/>
          <w:sz w:val="20"/>
        </w:rPr>
        <w:t>[</w:t>
      </w:r>
      <w:r>
        <w:rPr>
          <w:rFonts w:ascii="PMingLiU" w:hAnsi="PMingLiU"/>
          <w:spacing w:val="20"/>
          <w:w w:val="145"/>
          <w:sz w:val="20"/>
        </w:rPr>
        <w:t> </w:t>
      </w:r>
      <w:r>
        <w:rPr>
          <w:rFonts w:ascii="Meiryo" w:hAnsi="Meiryo"/>
          <w:i/>
          <w:w w:val="90"/>
          <w:sz w:val="20"/>
        </w:rPr>
        <w:t>ℵ</w:t>
      </w:r>
      <w:r>
        <w:rPr>
          <w:rFonts w:ascii="Meiryo" w:hAnsi="Meiryo"/>
          <w:i/>
          <w:spacing w:val="21"/>
          <w:w w:val="110"/>
          <w:sz w:val="20"/>
        </w:rPr>
        <w:t> </w:t>
      </w:r>
      <w:r>
        <w:rPr>
          <w:rFonts w:ascii="PMingLiU" w:hAnsi="PMingLiU"/>
          <w:w w:val="110"/>
          <w:sz w:val="20"/>
        </w:rPr>
        <w:t>8</w:t>
      </w:r>
      <w:r>
        <w:rPr>
          <w:rFonts w:ascii="PMingLiU" w:hAnsi="PMingLiU"/>
          <w:spacing w:val="39"/>
          <w:w w:val="110"/>
          <w:sz w:val="20"/>
        </w:rPr>
        <w:t> </w:t>
      </w:r>
      <w:r>
        <w:rPr>
          <w:rFonts w:ascii="PMingLiU" w:hAnsi="PMingLiU"/>
          <w:w w:val="90"/>
          <w:sz w:val="20"/>
        </w:rPr>
        <w:t>%</w:t>
      </w:r>
      <w:r>
        <w:rPr>
          <w:rFonts w:ascii="PMingLiU" w:hAnsi="PMingLiU"/>
          <w:spacing w:val="39"/>
          <w:w w:val="110"/>
          <w:sz w:val="20"/>
        </w:rPr>
        <w:t> </w:t>
      </w:r>
      <w:r>
        <w:rPr>
          <w:rFonts w:ascii="PMingLiU" w:hAnsi="PMingLiU"/>
          <w:w w:val="110"/>
          <w:sz w:val="20"/>
        </w:rPr>
        <w:t>2</w:t>
      </w:r>
      <w:r>
        <w:rPr>
          <w:rFonts w:ascii="PMingLiU" w:hAnsi="PMingLiU"/>
          <w:spacing w:val="21"/>
          <w:w w:val="145"/>
          <w:sz w:val="20"/>
        </w:rPr>
        <w:t> </w:t>
      </w:r>
      <w:r>
        <w:rPr>
          <w:rFonts w:ascii="PMingLiU" w:hAnsi="PMingLiU"/>
          <w:w w:val="145"/>
          <w:sz w:val="20"/>
        </w:rPr>
        <w:t>[</w:t>
      </w:r>
      <w:r>
        <w:rPr>
          <w:rFonts w:ascii="PMingLiU" w:hAnsi="PMingLiU"/>
          <w:spacing w:val="20"/>
          <w:w w:val="145"/>
          <w:sz w:val="20"/>
        </w:rPr>
        <w:t> </w:t>
      </w:r>
      <w:r>
        <w:rPr>
          <w:rFonts w:ascii="PMingLiU" w:hAnsi="PMingLiU"/>
          <w:w w:val="110"/>
          <w:sz w:val="20"/>
        </w:rPr>
        <w:t>7</w:t>
      </w:r>
      <w:r>
        <w:rPr>
          <w:rFonts w:ascii="PMingLiU" w:hAnsi="PMingLiU"/>
          <w:spacing w:val="39"/>
          <w:w w:val="110"/>
          <w:sz w:val="20"/>
        </w:rPr>
        <w:t> </w:t>
      </w:r>
      <w:r>
        <w:rPr>
          <w:rFonts w:ascii="Meiryo" w:hAnsi="Meiryo"/>
          <w:i/>
          <w:sz w:val="20"/>
        </w:rPr>
        <w:t>⇓</w:t>
      </w:r>
      <w:r>
        <w:rPr>
          <w:rFonts w:ascii="Meiryo" w:hAnsi="Meiryo"/>
          <w:i/>
          <w:spacing w:val="28"/>
          <w:sz w:val="20"/>
        </w:rPr>
        <w:t> </w:t>
      </w:r>
      <w:r>
        <w:rPr>
          <w:rFonts w:ascii="Meiryo" w:hAnsi="Meiryo"/>
          <w:i/>
          <w:w w:val="90"/>
          <w:sz w:val="20"/>
        </w:rPr>
        <w:t>♣</w:t>
      </w:r>
      <w:r>
        <w:rPr>
          <w:rFonts w:ascii="Meiryo" w:hAnsi="Meiryo"/>
          <w:i/>
          <w:spacing w:val="-4"/>
          <w:w w:val="145"/>
          <w:sz w:val="20"/>
        </w:rPr>
        <w:t> </w:t>
      </w:r>
      <w:r>
        <w:rPr>
          <w:rFonts w:ascii="Meiryo" w:hAnsi="Meiryo"/>
          <w:i/>
          <w:w w:val="145"/>
          <w:sz w:val="20"/>
        </w:rPr>
        <w:t>&amp;</w:t>
      </w:r>
      <w:r>
        <w:rPr>
          <w:rFonts w:ascii="Meiryo" w:hAnsi="Meiryo"/>
          <w:i/>
          <w:spacing w:val="-3"/>
          <w:w w:val="145"/>
          <w:sz w:val="20"/>
        </w:rPr>
        <w:t> </w:t>
      </w:r>
      <w:r>
        <w:rPr>
          <w:rFonts w:ascii="Meiryo" w:hAnsi="Meiryo"/>
          <w:i/>
          <w:w w:val="90"/>
          <w:sz w:val="20"/>
        </w:rPr>
        <w:t>♥</w:t>
      </w:r>
      <w:r>
        <w:rPr>
          <w:rFonts w:ascii="Meiryo" w:hAnsi="Meiryo"/>
          <w:i/>
          <w:spacing w:val="21"/>
          <w:w w:val="110"/>
          <w:sz w:val="20"/>
        </w:rPr>
        <w:t> </w:t>
      </w:r>
      <w:r>
        <w:rPr>
          <w:rFonts w:ascii="PMingLiU" w:hAnsi="PMingLiU"/>
          <w:w w:val="110"/>
          <w:sz w:val="20"/>
        </w:rPr>
        <w:t>5</w:t>
      </w:r>
      <w:r>
        <w:rPr>
          <w:rFonts w:ascii="PMingLiU" w:hAnsi="PMingLiU"/>
          <w:spacing w:val="39"/>
          <w:w w:val="110"/>
          <w:sz w:val="20"/>
        </w:rPr>
        <w:t> </w:t>
      </w:r>
      <w:r>
        <w:rPr>
          <w:rFonts w:ascii="Meiryo" w:hAnsi="Meiryo"/>
          <w:i/>
          <w:sz w:val="20"/>
        </w:rPr>
        <w:t>⊙</w:t>
      </w:r>
      <w:r>
        <w:rPr>
          <w:rFonts w:ascii="Meiryo" w:hAnsi="Meiryo"/>
          <w:i/>
          <w:spacing w:val="27"/>
          <w:sz w:val="20"/>
        </w:rPr>
        <w:t> </w:t>
      </w:r>
      <w:r>
        <w:rPr>
          <w:rFonts w:ascii="Meiryo" w:hAnsi="Meiryo"/>
          <w:i/>
          <w:spacing w:val="-10"/>
          <w:sz w:val="20"/>
        </w:rPr>
        <w:t>∇</w:t>
      </w:r>
    </w:p>
    <w:p>
      <w:pPr>
        <w:spacing w:before="1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1.38</w:t>
      </w:r>
      <w:r>
        <w:rPr>
          <w:spacing w:val="-4"/>
          <w:sz w:val="20"/>
        </w:rPr>
        <w:t>.</w:t>
      </w:r>
    </w:p>
    <w:p>
      <w:pPr>
        <w:pStyle w:val="BodyText"/>
        <w:tabs>
          <w:tab w:pos="2579" w:val="left" w:leader="none"/>
          <w:tab w:pos="2922" w:val="left" w:leader="none"/>
          <w:tab w:pos="4199" w:val="left" w:leader="none"/>
          <w:tab w:pos="4601" w:val="left" w:leader="none"/>
          <w:tab w:pos="5018" w:val="left" w:leader="none"/>
          <w:tab w:pos="5850" w:val="left" w:leader="none"/>
          <w:tab w:pos="6624" w:val="left" w:leader="none"/>
          <w:tab w:pos="7800" w:val="left" w:leader="none"/>
          <w:tab w:pos="8609" w:val="right" w:leader="none"/>
        </w:tabs>
        <w:spacing w:line="259" w:lineRule="exact" w:before="126"/>
        <w:ind w:left="2235"/>
        <w:rPr>
          <w:rFonts w:ascii="PMingLiU" w:hAnsi="PMingLiU"/>
        </w:rPr>
      </w:pPr>
      <w:r>
        <w:rPr/>
        <w:pict>
          <v:shape style="position:absolute;margin-left:197.405106pt;margin-top:8.578829pt;width:246.95pt;height:17.3pt;mso-position-horizontal-relative:page;mso-position-vertical-relative:paragraph;z-index:-30544384" type="#_x0000_t202" id="docshape183" filled="false" stroked="false">
            <v:textbox inset="0,0,0,0">
              <w:txbxContent>
                <w:p>
                  <w:pPr>
                    <w:tabs>
                      <w:tab w:pos="393" w:val="left" w:leader="none"/>
                      <w:tab w:pos="2058" w:val="left" w:leader="none"/>
                      <w:tab w:pos="2896" w:val="left" w:leader="none"/>
                      <w:tab w:pos="3640" w:val="left" w:leader="none"/>
                      <w:tab w:pos="4078" w:val="left" w:leader="none"/>
                      <w:tab w:pos="481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w w:val="140"/>
                      <w:sz w:val="20"/>
                    </w:rPr>
                    <w:t>3</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29"/>
                      <w:w w:val="70"/>
                      <w:sz w:val="20"/>
                    </w:rPr>
                    <w:t>ℵ</w:t>
                  </w:r>
                </w:p>
              </w:txbxContent>
            </v:textbox>
            <w10:wrap type="none"/>
          </v:shape>
        </w:pict>
      </w:r>
      <w:r>
        <w:rPr>
          <w:rFonts w:ascii="PMingLiU" w:hAnsi="PMingLiU"/>
          <w:spacing w:val="-10"/>
          <w:w w:val="150"/>
        </w:rPr>
        <w:t>(</w:t>
      </w:r>
      <w:r>
        <w:rPr>
          <w:rFonts w:ascii="PMingLiU" w:hAnsi="PMingLiU"/>
        </w:rPr>
        <w:tab/>
      </w:r>
      <w:r>
        <w:rPr>
          <w:rFonts w:ascii="PMingLiU" w:hAnsi="PMingLiU"/>
          <w:spacing w:val="-10"/>
          <w:w w:val="95"/>
        </w:rPr>
        <w:t>%</w:t>
      </w:r>
      <w:r>
        <w:rPr>
          <w:rFonts w:ascii="PMingLiU" w:hAnsi="PMingLiU"/>
        </w:rPr>
        <w:tab/>
      </w:r>
      <w:r>
        <w:rPr>
          <w:spacing w:val="-10"/>
          <w:w w:val="130"/>
        </w:rPr>
        <w:t>∆</w:t>
      </w:r>
      <w:r>
        <w:rPr/>
        <w:tab/>
      </w:r>
      <w:r>
        <w:rPr>
          <w:rFonts w:ascii="Times New Roman" w:hAnsi="Times New Roman"/>
          <w:i/>
          <w:spacing w:val="-10"/>
          <w:w w:val="95"/>
        </w:rPr>
        <w:t>q</w:t>
      </w:r>
      <w:r>
        <w:rPr>
          <w:rFonts w:ascii="Times New Roman" w:hAnsi="Times New Roman"/>
          <w:i/>
        </w:rPr>
        <w:tab/>
      </w:r>
      <w:r>
        <w:rPr>
          <w:rFonts w:ascii="PMingLiU" w:hAnsi="PMingLiU"/>
          <w:spacing w:val="-10"/>
          <w:w w:val="125"/>
        </w:rPr>
        <w:t>#</w:t>
      </w:r>
      <w:r>
        <w:rPr>
          <w:rFonts w:ascii="PMingLiU" w:hAnsi="PMingLiU"/>
        </w:rPr>
        <w:tab/>
      </w:r>
      <w:r>
        <w:rPr>
          <w:rFonts w:ascii="PMingLiU" w:hAnsi="PMingLiU"/>
          <w:spacing w:val="-10"/>
          <w:w w:val="125"/>
        </w:rPr>
        <w:t>4</w:t>
      </w:r>
      <w:r>
        <w:rPr>
          <w:rFonts w:ascii="PMingLiU" w:hAnsi="PMingLiU"/>
        </w:rPr>
        <w:tab/>
      </w:r>
      <w:r>
        <w:rPr>
          <w:rFonts w:ascii="PMingLiU" w:hAnsi="PMingLiU"/>
          <w:spacing w:val="-10"/>
          <w:w w:val="180"/>
        </w:rPr>
        <w:t>:</w:t>
      </w:r>
      <w:r>
        <w:rPr>
          <w:rFonts w:ascii="PMingLiU" w:hAnsi="PMingLiU"/>
        </w:rPr>
        <w:tab/>
      </w:r>
      <w:r>
        <w:rPr>
          <w:rFonts w:ascii="PMingLiU" w:hAnsi="PMingLiU"/>
          <w:spacing w:val="-10"/>
          <w:w w:val="125"/>
        </w:rPr>
        <w:t>6</w:t>
      </w:r>
      <w:r>
        <w:rPr>
          <w:rFonts w:ascii="PMingLiU" w:hAnsi="PMingLiU"/>
        </w:rPr>
        <w:tab/>
      </w:r>
      <w:r>
        <w:rPr>
          <w:rFonts w:ascii="PMingLiU" w:hAnsi="PMingLiU"/>
          <w:spacing w:val="-10"/>
          <w:w w:val="150"/>
        </w:rPr>
        <w:t>[</w:t>
      </w:r>
      <w:r>
        <w:rPr>
          <w:rFonts w:ascii="Times New Roman" w:hAnsi="Times New Roman"/>
        </w:rPr>
        <w:tab/>
      </w:r>
      <w:r>
        <w:rPr>
          <w:rFonts w:ascii="PMingLiU" w:hAnsi="PMingLiU"/>
          <w:spacing w:val="-10"/>
          <w:w w:val="125"/>
        </w:rPr>
        <w:t>8</w:t>
      </w:r>
    </w:p>
    <w:p>
      <w:pPr>
        <w:pStyle w:val="BodyText"/>
        <w:tabs>
          <w:tab w:pos="2579" w:val="left" w:leader="none"/>
          <w:tab w:pos="2953" w:val="left" w:leader="none"/>
          <w:tab w:pos="3353" w:val="left" w:leader="none"/>
          <w:tab w:pos="3769" w:val="left" w:leader="none"/>
          <w:tab w:pos="4185" w:val="left" w:leader="none"/>
          <w:tab w:pos="4601" w:val="left" w:leader="none"/>
          <w:tab w:pos="5017" w:val="left" w:leader="none"/>
          <w:tab w:pos="5434" w:val="left" w:leader="none"/>
          <w:tab w:pos="5850" w:val="left" w:leader="none"/>
          <w:tab w:pos="6250" w:val="left" w:leader="none"/>
          <w:tab w:pos="6624" w:val="left" w:leader="none"/>
          <w:tab w:pos="7015" w:val="left" w:leader="none"/>
          <w:tab w:pos="7431" w:val="left" w:leader="none"/>
          <w:tab w:pos="7800" w:val="left" w:leader="none"/>
          <w:tab w:pos="8153" w:val="left" w:leader="none"/>
          <w:tab w:pos="8505" w:val="left" w:leader="none"/>
        </w:tabs>
        <w:spacing w:line="239" w:lineRule="exact"/>
        <w:ind w:left="2235"/>
        <w:rPr>
          <w:rFonts w:ascii="PMingLiU"/>
        </w:rPr>
      </w:pPr>
      <w:r>
        <w:rPr>
          <w:rFonts w:ascii="PMingLiU"/>
          <w:spacing w:val="-10"/>
          <w:w w:val="155"/>
        </w:rPr>
        <w:t>I</w:t>
      </w:r>
      <w:r>
        <w:rPr>
          <w:rFonts w:ascii="PMingLiU"/>
        </w:rPr>
        <w:tab/>
      </w:r>
      <w:r>
        <w:rPr>
          <w:rFonts w:ascii="PMingLiU"/>
          <w:spacing w:val="-10"/>
          <w:w w:val="155"/>
        </w:rPr>
        <w:t>f</w:t>
      </w:r>
      <w:r>
        <w:rPr>
          <w:rFonts w:ascii="PMingLiU"/>
        </w:rPr>
        <w:tab/>
      </w:r>
      <w:r>
        <w:rPr>
          <w:rFonts w:ascii="PMingLiU"/>
          <w:spacing w:val="-10"/>
        </w:rPr>
        <w:t>m</w:t>
      </w:r>
      <w:r>
        <w:rPr>
          <w:rFonts w:ascii="PMingLiU"/>
        </w:rPr>
        <w:tab/>
      </w:r>
      <w:r>
        <w:rPr>
          <w:rFonts w:ascii="PMingLiU"/>
          <w:spacing w:val="-10"/>
          <w:w w:val="120"/>
        </w:rPr>
        <w:t>u</w:t>
      </w:r>
      <w:r>
        <w:rPr>
          <w:rFonts w:ascii="PMingLiU"/>
        </w:rPr>
        <w:tab/>
      </w:r>
      <w:r>
        <w:rPr>
          <w:rFonts w:ascii="PMingLiU"/>
          <w:spacing w:val="-10"/>
          <w:w w:val="135"/>
        </w:rPr>
        <w:t>s</w:t>
      </w:r>
      <w:r>
        <w:rPr>
          <w:rFonts w:ascii="PMingLiU"/>
        </w:rPr>
        <w:tab/>
      </w:r>
      <w:r>
        <w:rPr>
          <w:rFonts w:ascii="PMingLiU"/>
          <w:spacing w:val="-10"/>
          <w:w w:val="180"/>
        </w:rPr>
        <w:t>i</w:t>
      </w:r>
      <w:r>
        <w:rPr>
          <w:rFonts w:ascii="PMingLiU"/>
        </w:rPr>
        <w:tab/>
      </w:r>
      <w:r>
        <w:rPr>
          <w:rFonts w:ascii="PMingLiU"/>
          <w:spacing w:val="-10"/>
          <w:w w:val="135"/>
        </w:rPr>
        <w:t>c</w:t>
      </w:r>
      <w:r>
        <w:rPr>
          <w:rFonts w:ascii="PMingLiU"/>
        </w:rPr>
        <w:tab/>
      </w:r>
      <w:r>
        <w:rPr>
          <w:rFonts w:ascii="PMingLiU"/>
          <w:spacing w:val="-10"/>
          <w:w w:val="120"/>
        </w:rPr>
        <w:t>b</w:t>
      </w:r>
      <w:r>
        <w:rPr>
          <w:rFonts w:ascii="PMingLiU"/>
        </w:rPr>
        <w:tab/>
      </w:r>
      <w:r>
        <w:rPr>
          <w:rFonts w:ascii="PMingLiU"/>
          <w:spacing w:val="-10"/>
          <w:w w:val="135"/>
        </w:rPr>
        <w:t>e</w:t>
      </w:r>
      <w:r>
        <w:rPr>
          <w:rFonts w:ascii="PMingLiU"/>
        </w:rPr>
        <w:tab/>
      </w:r>
      <w:r>
        <w:rPr>
          <w:rFonts w:ascii="PMingLiU"/>
          <w:spacing w:val="-10"/>
          <w:w w:val="180"/>
        </w:rPr>
        <w:t>t</w:t>
      </w:r>
      <w:r>
        <w:rPr>
          <w:rFonts w:ascii="PMingLiU"/>
        </w:rPr>
        <w:tab/>
      </w:r>
      <w:r>
        <w:rPr>
          <w:rFonts w:ascii="PMingLiU"/>
          <w:spacing w:val="-10"/>
          <w:w w:val="120"/>
        </w:rPr>
        <w:t>h</w:t>
      </w:r>
      <w:r>
        <w:rPr>
          <w:rFonts w:ascii="PMingLiU"/>
        </w:rPr>
        <w:tab/>
      </w:r>
      <w:r>
        <w:rPr>
          <w:rFonts w:ascii="PMingLiU"/>
          <w:spacing w:val="-10"/>
          <w:w w:val="135"/>
        </w:rPr>
        <w:t>e</w:t>
      </w:r>
      <w:r>
        <w:rPr>
          <w:rFonts w:ascii="PMingLiU"/>
        </w:rPr>
        <w:tab/>
      </w:r>
      <w:r>
        <w:rPr>
          <w:rFonts w:ascii="PMingLiU"/>
          <w:spacing w:val="-10"/>
          <w:w w:val="155"/>
        </w:rPr>
        <w:t>f</w:t>
      </w:r>
      <w:r>
        <w:rPr>
          <w:rFonts w:ascii="PMingLiU"/>
        </w:rPr>
        <w:tab/>
      </w:r>
      <w:r>
        <w:rPr>
          <w:rFonts w:ascii="PMingLiU"/>
          <w:spacing w:val="-10"/>
          <w:w w:val="120"/>
        </w:rPr>
        <w:t>o</w:t>
      </w:r>
      <w:r>
        <w:rPr>
          <w:rFonts w:ascii="PMingLiU"/>
        </w:rPr>
        <w:tab/>
      </w:r>
      <w:r>
        <w:rPr>
          <w:rFonts w:ascii="PMingLiU"/>
          <w:spacing w:val="-10"/>
          <w:w w:val="120"/>
        </w:rPr>
        <w:t>o</w:t>
      </w:r>
      <w:r>
        <w:rPr>
          <w:rFonts w:ascii="PMingLiU"/>
        </w:rPr>
        <w:tab/>
      </w:r>
      <w:r>
        <w:rPr>
          <w:rFonts w:ascii="PMingLiU"/>
          <w:spacing w:val="-10"/>
          <w:w w:val="120"/>
        </w:rPr>
        <w:t>d</w:t>
      </w:r>
      <w:r>
        <w:rPr>
          <w:rFonts w:ascii="PMingLiU"/>
        </w:rPr>
        <w:tab/>
      </w:r>
      <w:r>
        <w:rPr>
          <w:rFonts w:ascii="PMingLiU"/>
          <w:spacing w:val="-10"/>
          <w:w w:val="120"/>
        </w:rPr>
        <w:t>o</w:t>
      </w:r>
    </w:p>
    <w:p>
      <w:pPr>
        <w:pStyle w:val="BodyText"/>
        <w:tabs>
          <w:tab w:pos="2579" w:val="left" w:leader="none"/>
          <w:tab w:pos="2953" w:val="left" w:leader="none"/>
          <w:tab w:pos="3353" w:val="left" w:leader="none"/>
          <w:tab w:pos="5434" w:val="left" w:leader="none"/>
        </w:tabs>
        <w:spacing w:line="239" w:lineRule="exact"/>
        <w:ind w:left="2235"/>
        <w:rPr>
          <w:rFonts w:ascii="PMingLiU"/>
        </w:rPr>
      </w:pPr>
      <w:r>
        <w:rPr/>
        <w:pict>
          <v:shape style="position:absolute;margin-left:219.051163pt;margin-top:1.263318pt;width:131.25pt;height:17.3pt;mso-position-horizontal-relative:page;mso-position-vertical-relative:paragraph;z-index:-30544896" type="#_x0000_t202" id="docshape184" filled="false" stroked="false">
            <v:textbox inset="0,0,0,0">
              <w:txbxContent>
                <w:p>
                  <w:pPr>
                    <w:tabs>
                      <w:tab w:pos="399" w:val="left" w:leader="none"/>
                      <w:tab w:pos="793" w:val="left" w:leader="none"/>
                      <w:tab w:pos="1231" w:val="left" w:leader="none"/>
                      <w:tab w:pos="2064" w:val="left" w:leader="none"/>
                      <w:tab w:pos="2458"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w w:val="125"/>
                      <w:sz w:val="20"/>
                    </w:rPr>
                    <w:t>&amp;</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23"/>
                      <w:w w:val="90"/>
                      <w:sz w:val="20"/>
                    </w:rPr>
                    <w:t>∇</w:t>
                  </w:r>
                </w:p>
              </w:txbxContent>
            </v:textbox>
            <w10:wrap type="none"/>
          </v:shape>
        </w:pict>
      </w:r>
      <w:r>
        <w:rPr>
          <w:rFonts w:ascii="PMingLiU"/>
          <w:spacing w:val="-10"/>
          <w:w w:val="95"/>
        </w:rPr>
        <w:t>%</w:t>
      </w:r>
      <w:r>
        <w:rPr>
          <w:rFonts w:ascii="PMingLiU"/>
        </w:rPr>
        <w:tab/>
      </w:r>
      <w:r>
        <w:rPr>
          <w:rFonts w:ascii="PMingLiU"/>
          <w:spacing w:val="-10"/>
          <w:w w:val="115"/>
        </w:rPr>
        <w:t>2</w:t>
      </w:r>
      <w:r>
        <w:rPr>
          <w:rFonts w:ascii="PMingLiU"/>
        </w:rPr>
        <w:tab/>
      </w:r>
      <w:r>
        <w:rPr>
          <w:rFonts w:ascii="PMingLiU"/>
          <w:spacing w:val="-10"/>
          <w:w w:val="150"/>
        </w:rPr>
        <w:t>[</w:t>
      </w:r>
      <w:r>
        <w:rPr>
          <w:rFonts w:ascii="PMingLiU"/>
        </w:rPr>
        <w:tab/>
      </w:r>
      <w:r>
        <w:rPr>
          <w:rFonts w:ascii="PMingLiU"/>
          <w:spacing w:val="-10"/>
          <w:w w:val="115"/>
        </w:rPr>
        <w:t>7</w:t>
      </w:r>
      <w:r>
        <w:rPr>
          <w:rFonts w:ascii="PMingLiU"/>
        </w:rPr>
        <w:tab/>
      </w:r>
      <w:r>
        <w:rPr>
          <w:rFonts w:ascii="PMingLiU"/>
          <w:spacing w:val="-10"/>
          <w:w w:val="115"/>
        </w:rPr>
        <w:t>5</w:t>
      </w:r>
    </w:p>
    <w:p>
      <w:pPr>
        <w:pStyle w:val="BodyText"/>
        <w:tabs>
          <w:tab w:pos="2579" w:val="left" w:leader="none"/>
          <w:tab w:pos="2953" w:val="left" w:leader="none"/>
          <w:tab w:pos="3353" w:val="left" w:leader="none"/>
          <w:tab w:pos="3769" w:val="left" w:leader="none"/>
          <w:tab w:pos="4185" w:val="left" w:leader="none"/>
          <w:tab w:pos="4601" w:val="left" w:leader="none"/>
          <w:tab w:pos="5017" w:val="left" w:leader="none"/>
          <w:tab w:pos="5434" w:val="left" w:leader="none"/>
          <w:tab w:pos="5850" w:val="left" w:leader="none"/>
          <w:tab w:pos="6250" w:val="left" w:leader="none"/>
        </w:tabs>
        <w:spacing w:line="259" w:lineRule="exact"/>
        <w:ind w:left="2235"/>
        <w:rPr>
          <w:rFonts w:ascii="PMingLiU"/>
        </w:rPr>
      </w:pPr>
      <w:r>
        <w:rPr>
          <w:rFonts w:ascii="PMingLiU"/>
          <w:spacing w:val="-10"/>
          <w:w w:val="155"/>
        </w:rPr>
        <w:t>f</w:t>
      </w:r>
      <w:r>
        <w:rPr>
          <w:rFonts w:ascii="PMingLiU"/>
        </w:rPr>
        <w:tab/>
      </w:r>
      <w:r>
        <w:rPr>
          <w:rFonts w:ascii="PMingLiU"/>
          <w:spacing w:val="-10"/>
          <w:w w:val="180"/>
        </w:rPr>
        <w:t>l</w:t>
      </w:r>
      <w:r>
        <w:rPr>
          <w:rFonts w:ascii="PMingLiU"/>
        </w:rPr>
        <w:tab/>
      </w:r>
      <w:r>
        <w:rPr>
          <w:rFonts w:ascii="PMingLiU"/>
          <w:spacing w:val="-10"/>
          <w:w w:val="120"/>
        </w:rPr>
        <w:t>o</w:t>
      </w:r>
      <w:r>
        <w:rPr>
          <w:rFonts w:ascii="PMingLiU"/>
        </w:rPr>
        <w:tab/>
      </w:r>
      <w:r>
        <w:rPr>
          <w:rFonts w:ascii="PMingLiU"/>
          <w:spacing w:val="-10"/>
          <w:w w:val="120"/>
        </w:rPr>
        <w:t>v</w:t>
      </w:r>
      <w:r>
        <w:rPr>
          <w:rFonts w:ascii="PMingLiU"/>
        </w:rPr>
        <w:tab/>
      </w:r>
      <w:r>
        <w:rPr>
          <w:rFonts w:ascii="PMingLiU"/>
          <w:spacing w:val="-10"/>
          <w:w w:val="120"/>
        </w:rPr>
        <w:t>e</w:t>
      </w:r>
      <w:r>
        <w:rPr>
          <w:rFonts w:ascii="PMingLiU"/>
        </w:rPr>
        <w:tab/>
      </w:r>
      <w:r>
        <w:rPr>
          <w:rFonts w:ascii="PMingLiU"/>
          <w:spacing w:val="-10"/>
          <w:w w:val="120"/>
        </w:rPr>
        <w:t>p</w:t>
      </w:r>
      <w:r>
        <w:rPr>
          <w:rFonts w:ascii="PMingLiU"/>
        </w:rPr>
        <w:tab/>
      </w:r>
      <w:r>
        <w:rPr>
          <w:rFonts w:ascii="PMingLiU"/>
          <w:spacing w:val="-10"/>
          <w:w w:val="180"/>
        </w:rPr>
        <w:t>l</w:t>
      </w:r>
      <w:r>
        <w:rPr>
          <w:rFonts w:ascii="PMingLiU"/>
        </w:rPr>
        <w:tab/>
      </w:r>
      <w:r>
        <w:rPr>
          <w:rFonts w:ascii="PMingLiU"/>
          <w:spacing w:val="-10"/>
          <w:w w:val="120"/>
        </w:rPr>
        <w:t>a</w:t>
      </w:r>
      <w:r>
        <w:rPr>
          <w:rFonts w:ascii="PMingLiU"/>
        </w:rPr>
        <w:tab/>
      </w:r>
      <w:r>
        <w:rPr>
          <w:rFonts w:ascii="PMingLiU"/>
          <w:spacing w:val="-10"/>
          <w:w w:val="120"/>
        </w:rPr>
        <w:t>y</w:t>
      </w:r>
      <w:r>
        <w:rPr>
          <w:rFonts w:ascii="PMingLiU"/>
        </w:rPr>
        <w:tab/>
      </w:r>
      <w:r>
        <w:rPr>
          <w:rFonts w:ascii="PMingLiU"/>
          <w:spacing w:val="-10"/>
          <w:w w:val="120"/>
        </w:rPr>
        <w:t>o</w:t>
      </w:r>
      <w:r>
        <w:rPr>
          <w:rFonts w:ascii="PMingLiU"/>
        </w:rPr>
        <w:tab/>
      </w:r>
      <w:r>
        <w:rPr>
          <w:rFonts w:ascii="PMingLiU"/>
          <w:spacing w:val="-10"/>
          <w:w w:val="120"/>
        </w:rPr>
        <w:t>n</w:t>
      </w:r>
    </w:p>
    <w:p>
      <w:pPr>
        <w:pStyle w:val="BodyText"/>
        <w:spacing w:line="204" w:lineRule="auto" w:before="124"/>
        <w:ind w:left="2075" w:right="908"/>
        <w:rPr>
          <w:rFonts w:ascii="PMingLiU" w:hAnsi="PMingLiU"/>
        </w:rPr>
      </w:pPr>
      <w:r>
        <w:rPr>
          <w:w w:val="110"/>
        </w:rPr>
        <w:t>From</w:t>
      </w:r>
      <w:r>
        <w:rPr>
          <w:w w:val="110"/>
        </w:rPr>
        <w:t> Shakespeare’s</w:t>
      </w:r>
      <w:r>
        <w:rPr>
          <w:w w:val="110"/>
        </w:rPr>
        <w:t> </w:t>
      </w:r>
      <w:r>
        <w:rPr>
          <w:i/>
          <w:w w:val="110"/>
        </w:rPr>
        <w:t>Twelfth</w:t>
      </w:r>
      <w:r>
        <w:rPr>
          <w:i/>
          <w:spacing w:val="9"/>
          <w:w w:val="110"/>
        </w:rPr>
        <w:t> </w:t>
      </w:r>
      <w:r>
        <w:rPr>
          <w:i/>
          <w:w w:val="110"/>
        </w:rPr>
        <w:t>Night</w:t>
      </w:r>
      <w:r>
        <w:rPr>
          <w:i/>
          <w:spacing w:val="-30"/>
          <w:w w:val="110"/>
        </w:rPr>
        <w:t> </w:t>
      </w:r>
      <w:r>
        <w:rPr>
          <w:w w:val="110"/>
        </w:rPr>
        <w:t>:</w:t>
      </w:r>
      <w:r>
        <w:rPr>
          <w:spacing w:val="-7"/>
          <w:w w:val="140"/>
        </w:rPr>
        <w:t> </w:t>
      </w:r>
      <w:r>
        <w:rPr>
          <w:rFonts w:ascii="PMingLiU" w:hAnsi="PMingLiU"/>
          <w:w w:val="140"/>
        </w:rPr>
        <w:t>If </w:t>
      </w:r>
      <w:r>
        <w:rPr>
          <w:rFonts w:ascii="PMingLiU" w:hAnsi="PMingLiU"/>
          <w:w w:val="110"/>
        </w:rPr>
        <w:t>music</w:t>
      </w:r>
      <w:r>
        <w:rPr>
          <w:rFonts w:ascii="PMingLiU" w:hAnsi="PMingLiU"/>
          <w:spacing w:val="21"/>
          <w:w w:val="110"/>
        </w:rPr>
        <w:t> </w:t>
      </w:r>
      <w:r>
        <w:rPr>
          <w:rFonts w:ascii="PMingLiU" w:hAnsi="PMingLiU"/>
          <w:w w:val="110"/>
        </w:rPr>
        <w:t>be</w:t>
      </w:r>
      <w:r>
        <w:rPr>
          <w:rFonts w:ascii="PMingLiU" w:hAnsi="PMingLiU"/>
          <w:w w:val="140"/>
        </w:rPr>
        <w:t> the </w:t>
      </w:r>
      <w:r>
        <w:rPr>
          <w:rFonts w:ascii="PMingLiU" w:hAnsi="PMingLiU"/>
          <w:w w:val="110"/>
        </w:rPr>
        <w:t>food</w:t>
      </w:r>
      <w:r>
        <w:rPr>
          <w:rFonts w:ascii="PMingLiU" w:hAnsi="PMingLiU"/>
          <w:w w:val="140"/>
        </w:rPr>
        <w:t> of love, play </w:t>
      </w:r>
      <w:r>
        <w:rPr>
          <w:rFonts w:ascii="PMingLiU" w:hAnsi="PMingLiU"/>
          <w:spacing w:val="-2"/>
          <w:w w:val="140"/>
        </w:rPr>
        <w:t>on...</w:t>
      </w:r>
    </w:p>
    <w:p>
      <w:pPr>
        <w:pStyle w:val="ListParagraph"/>
        <w:numPr>
          <w:ilvl w:val="1"/>
          <w:numId w:val="1"/>
        </w:numPr>
        <w:tabs>
          <w:tab w:pos="2648" w:val="left" w:leader="none"/>
        </w:tabs>
        <w:spacing w:line="242" w:lineRule="auto" w:before="97" w:after="0"/>
        <w:ind w:left="2075" w:right="907" w:firstLine="0"/>
        <w:jc w:val="both"/>
        <w:rPr>
          <w:sz w:val="20"/>
        </w:rPr>
      </w:pPr>
      <w:r>
        <w:rPr>
          <w:sz w:val="20"/>
        </w:rPr>
        <w:t>A </w:t>
      </w:r>
      <w:r>
        <w:rPr>
          <w:i/>
          <w:sz w:val="20"/>
        </w:rPr>
        <w:t>transposition cipher </w:t>
      </w:r>
      <w:r>
        <w:rPr>
          <w:sz w:val="20"/>
        </w:rPr>
        <w:t>is a cipher in which the letters of the plaintext remain the same, but their order is rearranged. Here is a simple example in which the message is encrypted in blocks of 25 letters at a time.</w:t>
      </w:r>
      <w:r>
        <w:rPr>
          <w:rFonts w:ascii="Georgia"/>
          <w:position w:val="7"/>
          <w:sz w:val="14"/>
        </w:rPr>
        <w:t>1</w:t>
      </w:r>
      <w:r>
        <w:rPr>
          <w:rFonts w:ascii="Georgia"/>
          <w:spacing w:val="40"/>
          <w:position w:val="7"/>
          <w:sz w:val="14"/>
        </w:rPr>
        <w:t> </w:t>
      </w:r>
      <w:r>
        <w:rPr>
          <w:sz w:val="20"/>
        </w:rPr>
        <w:t>Take the given 25 letters and arrange them in a 5-by-5 block by writing the message horizontally on the lines. For example, the first 25 letters of the message</w:t>
      </w:r>
    </w:p>
    <w:p>
      <w:pPr>
        <w:pStyle w:val="BodyText"/>
        <w:spacing w:before="136"/>
        <w:ind w:left="2598"/>
        <w:rPr>
          <w:rFonts w:ascii="PMingLiU"/>
        </w:rPr>
      </w:pPr>
      <w:r>
        <w:rPr>
          <w:rFonts w:ascii="PMingLiU"/>
          <w:w w:val="105"/>
        </w:rPr>
        <w:t>Now</w:t>
      </w:r>
      <w:r>
        <w:rPr>
          <w:rFonts w:ascii="PMingLiU"/>
          <w:spacing w:val="5"/>
          <w:w w:val="150"/>
        </w:rPr>
        <w:t> </w:t>
      </w:r>
      <w:r>
        <w:rPr>
          <w:rFonts w:ascii="PMingLiU"/>
          <w:w w:val="150"/>
        </w:rPr>
        <w:t>is</w:t>
      </w:r>
      <w:r>
        <w:rPr>
          <w:rFonts w:ascii="PMingLiU"/>
          <w:spacing w:val="5"/>
          <w:w w:val="150"/>
        </w:rPr>
        <w:t> </w:t>
      </w:r>
      <w:r>
        <w:rPr>
          <w:rFonts w:ascii="PMingLiU"/>
          <w:w w:val="150"/>
        </w:rPr>
        <w:t>the</w:t>
      </w:r>
      <w:r>
        <w:rPr>
          <w:rFonts w:ascii="PMingLiU"/>
          <w:spacing w:val="5"/>
          <w:w w:val="150"/>
        </w:rPr>
        <w:t> </w:t>
      </w:r>
      <w:r>
        <w:rPr>
          <w:rFonts w:ascii="PMingLiU"/>
          <w:w w:val="130"/>
        </w:rPr>
        <w:t>time</w:t>
      </w:r>
      <w:r>
        <w:rPr>
          <w:rFonts w:ascii="PMingLiU"/>
          <w:spacing w:val="5"/>
          <w:w w:val="150"/>
        </w:rPr>
        <w:t> </w:t>
      </w:r>
      <w:r>
        <w:rPr>
          <w:rFonts w:ascii="PMingLiU"/>
          <w:w w:val="150"/>
        </w:rPr>
        <w:t>for</w:t>
      </w:r>
      <w:r>
        <w:rPr>
          <w:rFonts w:ascii="PMingLiU"/>
          <w:spacing w:val="6"/>
          <w:w w:val="150"/>
        </w:rPr>
        <w:t> </w:t>
      </w:r>
      <w:r>
        <w:rPr>
          <w:rFonts w:ascii="PMingLiU"/>
          <w:w w:val="150"/>
        </w:rPr>
        <w:t>all</w:t>
      </w:r>
      <w:r>
        <w:rPr>
          <w:rFonts w:ascii="PMingLiU"/>
          <w:spacing w:val="5"/>
          <w:w w:val="150"/>
        </w:rPr>
        <w:t> </w:t>
      </w:r>
      <w:r>
        <w:rPr>
          <w:rFonts w:ascii="PMingLiU"/>
          <w:w w:val="130"/>
        </w:rPr>
        <w:t>good</w:t>
      </w:r>
      <w:r>
        <w:rPr>
          <w:rFonts w:ascii="PMingLiU"/>
          <w:spacing w:val="15"/>
          <w:w w:val="130"/>
        </w:rPr>
        <w:t> </w:t>
      </w:r>
      <w:r>
        <w:rPr>
          <w:rFonts w:ascii="PMingLiU"/>
          <w:w w:val="105"/>
        </w:rPr>
        <w:t>men</w:t>
      </w:r>
      <w:r>
        <w:rPr>
          <w:rFonts w:ascii="PMingLiU"/>
          <w:spacing w:val="6"/>
          <w:w w:val="150"/>
        </w:rPr>
        <w:t> </w:t>
      </w:r>
      <w:r>
        <w:rPr>
          <w:rFonts w:ascii="PMingLiU"/>
          <w:w w:val="150"/>
        </w:rPr>
        <w:t>to</w:t>
      </w:r>
      <w:r>
        <w:rPr>
          <w:rFonts w:ascii="PMingLiU"/>
          <w:spacing w:val="5"/>
          <w:w w:val="150"/>
        </w:rPr>
        <w:t> </w:t>
      </w:r>
      <w:r>
        <w:rPr>
          <w:rFonts w:ascii="PMingLiU"/>
          <w:w w:val="105"/>
        </w:rPr>
        <w:t>come</w:t>
      </w:r>
      <w:r>
        <w:rPr>
          <w:rFonts w:ascii="PMingLiU"/>
          <w:spacing w:val="5"/>
          <w:w w:val="150"/>
        </w:rPr>
        <w:t> </w:t>
      </w:r>
      <w:r>
        <w:rPr>
          <w:rFonts w:ascii="PMingLiU"/>
          <w:w w:val="150"/>
        </w:rPr>
        <w:t>to</w:t>
      </w:r>
      <w:r>
        <w:rPr>
          <w:rFonts w:ascii="PMingLiU"/>
          <w:spacing w:val="5"/>
          <w:w w:val="150"/>
        </w:rPr>
        <w:t> </w:t>
      </w:r>
      <w:r>
        <w:rPr>
          <w:rFonts w:ascii="PMingLiU"/>
          <w:w w:val="150"/>
        </w:rPr>
        <w:t>the</w:t>
      </w:r>
      <w:r>
        <w:rPr>
          <w:rFonts w:ascii="PMingLiU"/>
          <w:spacing w:val="5"/>
          <w:w w:val="150"/>
        </w:rPr>
        <w:t> </w:t>
      </w:r>
      <w:r>
        <w:rPr>
          <w:rFonts w:ascii="PMingLiU"/>
          <w:spacing w:val="-2"/>
          <w:w w:val="150"/>
        </w:rPr>
        <w:t>aid...</w:t>
      </w:r>
    </w:p>
    <w:p>
      <w:pPr>
        <w:pStyle w:val="BodyText"/>
        <w:spacing w:before="112"/>
        <w:ind w:left="2075"/>
      </w:pPr>
      <w:r>
        <w:rPr/>
        <w:pict>
          <v:shape style="position:absolute;margin-left:134.767578pt;margin-top:20.153387pt;width:133.9pt;height:.1pt;mso-position-horizontal-relative:page;mso-position-vertical-relative:paragraph;z-index:-15640064;mso-wrap-distance-left:0;mso-wrap-distance-right:0" id="docshape185" coordorigin="2695,403" coordsize="2678,0" path="m2695,403l5373,403e" filled="false" stroked="true" strokeweight=".400112pt" strokecolor="#000000">
            <v:path arrowok="t"/>
            <v:stroke dashstyle="solid"/>
            <w10:wrap type="topAndBottom"/>
          </v:shape>
        </w:pict>
      </w:r>
      <w:r>
        <w:rPr/>
        <w:t>is</w:t>
      </w:r>
      <w:r>
        <w:rPr>
          <w:spacing w:val="14"/>
        </w:rPr>
        <w:t> </w:t>
      </w:r>
      <w:r>
        <w:rPr/>
        <w:t>written</w:t>
      </w:r>
      <w:r>
        <w:rPr>
          <w:spacing w:val="14"/>
        </w:rPr>
        <w:t> </w:t>
      </w:r>
      <w:r>
        <w:rPr>
          <w:spacing w:val="-5"/>
        </w:rPr>
        <w:t>as</w:t>
      </w:r>
    </w:p>
    <w:p>
      <w:pPr>
        <w:spacing w:line="204" w:lineRule="auto" w:before="69"/>
        <w:ind w:left="2075" w:right="908" w:firstLine="221"/>
        <w:jc w:val="left"/>
        <w:rPr>
          <w:rFonts w:ascii="PMingLiU"/>
          <w:sz w:val="16"/>
        </w:rPr>
      </w:pPr>
      <w:r>
        <w:rPr>
          <w:rFonts w:ascii="Lucida Console"/>
          <w:w w:val="120"/>
          <w:sz w:val="16"/>
          <w:vertAlign w:val="superscript"/>
        </w:rPr>
        <w:t>1</w:t>
      </w:r>
      <w:r>
        <w:rPr>
          <w:rFonts w:ascii="PMingLiU"/>
          <w:w w:val="120"/>
          <w:sz w:val="16"/>
          <w:vertAlign w:val="baseline"/>
        </w:rPr>
        <w:t>If</w:t>
      </w:r>
      <w:r>
        <w:rPr>
          <w:rFonts w:ascii="PMingLiU"/>
          <w:spacing w:val="-1"/>
          <w:w w:val="120"/>
          <w:sz w:val="16"/>
          <w:vertAlign w:val="baseline"/>
        </w:rPr>
        <w:t> </w:t>
      </w:r>
      <w:r>
        <w:rPr>
          <w:rFonts w:ascii="PMingLiU"/>
          <w:w w:val="120"/>
          <w:sz w:val="16"/>
          <w:vertAlign w:val="baseline"/>
        </w:rPr>
        <w:t>the number of letters in the message is not an even</w:t>
      </w:r>
      <w:r>
        <w:rPr>
          <w:rFonts w:ascii="PMingLiU"/>
          <w:spacing w:val="-1"/>
          <w:w w:val="120"/>
          <w:sz w:val="16"/>
          <w:vertAlign w:val="baseline"/>
        </w:rPr>
        <w:t> </w:t>
      </w:r>
      <w:r>
        <w:rPr>
          <w:rFonts w:ascii="PMingLiU"/>
          <w:w w:val="120"/>
          <w:sz w:val="16"/>
          <w:vertAlign w:val="baseline"/>
        </w:rPr>
        <w:t>multiple of 25, then extra random letters are appended to the end of the message.</w:t>
      </w:r>
    </w:p>
    <w:p>
      <w:pPr>
        <w:spacing w:after="0" w:line="204" w:lineRule="auto"/>
        <w:jc w:val="left"/>
        <w:rPr>
          <w:rFonts w:ascii="PMingLiU"/>
          <w:sz w:val="16"/>
        </w:rPr>
        <w:sectPr>
          <w:pgSz w:w="11900" w:h="16840"/>
          <w:pgMar w:header="1482" w:footer="0" w:top="1740" w:bottom="280" w:left="620" w:right="1600"/>
        </w:sectPr>
      </w:pPr>
    </w:p>
    <w:p>
      <w:pPr>
        <w:pStyle w:val="BodyText"/>
        <w:spacing w:before="1"/>
        <w:rPr>
          <w:rFonts w:ascii="PMingLiU"/>
          <w:sz w:val="17"/>
        </w:rPr>
      </w:pPr>
    </w:p>
    <w:tbl>
      <w:tblPr>
        <w:tblW w:w="0" w:type="auto"/>
        <w:jc w:val="left"/>
        <w:tblInd w:w="4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
        <w:gridCol w:w="344"/>
        <w:gridCol w:w="344"/>
        <w:gridCol w:w="344"/>
        <w:gridCol w:w="274"/>
      </w:tblGrid>
      <w:tr>
        <w:trPr>
          <w:trHeight w:val="222" w:hRule="atLeast"/>
        </w:trPr>
        <w:tc>
          <w:tcPr>
            <w:tcW w:w="274" w:type="dxa"/>
          </w:tcPr>
          <w:p>
            <w:pPr>
              <w:pStyle w:val="TableParagraph"/>
              <w:spacing w:line="203" w:lineRule="exact"/>
              <w:ind w:left="50"/>
              <w:jc w:val="left"/>
              <w:rPr>
                <w:rFonts w:ascii="PMingLiU"/>
                <w:sz w:val="20"/>
              </w:rPr>
            </w:pPr>
            <w:r>
              <w:rPr>
                <w:rFonts w:ascii="PMingLiU"/>
                <w:w w:val="77"/>
                <w:sz w:val="20"/>
              </w:rPr>
              <w:t>N</w:t>
            </w:r>
          </w:p>
        </w:tc>
        <w:tc>
          <w:tcPr>
            <w:tcW w:w="344" w:type="dxa"/>
          </w:tcPr>
          <w:p>
            <w:pPr>
              <w:pStyle w:val="TableParagraph"/>
              <w:spacing w:line="203" w:lineRule="exact"/>
              <w:ind w:right="117"/>
              <w:jc w:val="right"/>
              <w:rPr>
                <w:rFonts w:ascii="PMingLiU"/>
                <w:sz w:val="20"/>
              </w:rPr>
            </w:pPr>
            <w:r>
              <w:rPr>
                <w:rFonts w:ascii="PMingLiU"/>
                <w:w w:val="77"/>
                <w:sz w:val="20"/>
              </w:rPr>
              <w:t>O</w:t>
            </w:r>
          </w:p>
        </w:tc>
        <w:tc>
          <w:tcPr>
            <w:tcW w:w="344" w:type="dxa"/>
          </w:tcPr>
          <w:p>
            <w:pPr>
              <w:pStyle w:val="TableParagraph"/>
              <w:spacing w:line="203" w:lineRule="exact"/>
              <w:rPr>
                <w:rFonts w:ascii="PMingLiU"/>
                <w:sz w:val="20"/>
              </w:rPr>
            </w:pPr>
            <w:r>
              <w:rPr>
                <w:rFonts w:ascii="PMingLiU"/>
                <w:w w:val="58"/>
                <w:sz w:val="20"/>
              </w:rPr>
              <w:t>W</w:t>
            </w:r>
          </w:p>
        </w:tc>
        <w:tc>
          <w:tcPr>
            <w:tcW w:w="344" w:type="dxa"/>
          </w:tcPr>
          <w:p>
            <w:pPr>
              <w:pStyle w:val="TableParagraph"/>
              <w:spacing w:line="203" w:lineRule="exact"/>
              <w:ind w:left="118"/>
              <w:jc w:val="left"/>
              <w:rPr>
                <w:rFonts w:ascii="PMingLiU"/>
                <w:sz w:val="20"/>
              </w:rPr>
            </w:pPr>
            <w:r>
              <w:rPr>
                <w:rFonts w:ascii="PMingLiU"/>
                <w:w w:val="166"/>
                <w:sz w:val="20"/>
              </w:rPr>
              <w:t>I</w:t>
            </w:r>
          </w:p>
        </w:tc>
        <w:tc>
          <w:tcPr>
            <w:tcW w:w="274" w:type="dxa"/>
          </w:tcPr>
          <w:p>
            <w:pPr>
              <w:pStyle w:val="TableParagraph"/>
              <w:spacing w:line="203" w:lineRule="exact"/>
              <w:ind w:right="48"/>
              <w:jc w:val="right"/>
              <w:rPr>
                <w:rFonts w:ascii="PMingLiU"/>
                <w:sz w:val="20"/>
              </w:rPr>
            </w:pPr>
            <w:r>
              <w:rPr>
                <w:rFonts w:ascii="PMingLiU"/>
                <w:w w:val="100"/>
                <w:sz w:val="20"/>
              </w:rPr>
              <w:t>S</w:t>
            </w:r>
          </w:p>
        </w:tc>
      </w:tr>
      <w:tr>
        <w:trPr>
          <w:trHeight w:val="239" w:hRule="atLeast"/>
        </w:trPr>
        <w:tc>
          <w:tcPr>
            <w:tcW w:w="274" w:type="dxa"/>
          </w:tcPr>
          <w:p>
            <w:pPr>
              <w:pStyle w:val="TableParagraph"/>
              <w:spacing w:line="219" w:lineRule="exact"/>
              <w:ind w:left="50"/>
              <w:jc w:val="left"/>
              <w:rPr>
                <w:rFonts w:ascii="PMingLiU"/>
                <w:sz w:val="20"/>
              </w:rPr>
            </w:pPr>
            <w:r>
              <w:rPr>
                <w:rFonts w:ascii="PMingLiU"/>
                <w:w w:val="91"/>
                <w:sz w:val="20"/>
              </w:rPr>
              <w:t>T</w:t>
            </w:r>
          </w:p>
        </w:tc>
        <w:tc>
          <w:tcPr>
            <w:tcW w:w="344" w:type="dxa"/>
          </w:tcPr>
          <w:p>
            <w:pPr>
              <w:pStyle w:val="TableParagraph"/>
              <w:spacing w:line="219" w:lineRule="exact"/>
              <w:ind w:right="117"/>
              <w:jc w:val="right"/>
              <w:rPr>
                <w:rFonts w:ascii="PMingLiU"/>
                <w:sz w:val="20"/>
              </w:rPr>
            </w:pPr>
            <w:r>
              <w:rPr>
                <w:rFonts w:ascii="PMingLiU"/>
                <w:w w:val="77"/>
                <w:sz w:val="20"/>
              </w:rPr>
              <w:t>H</w:t>
            </w:r>
          </w:p>
        </w:tc>
        <w:tc>
          <w:tcPr>
            <w:tcW w:w="344" w:type="dxa"/>
          </w:tcPr>
          <w:p>
            <w:pPr>
              <w:pStyle w:val="TableParagraph"/>
              <w:spacing w:line="219" w:lineRule="exact"/>
              <w:rPr>
                <w:rFonts w:ascii="PMingLiU"/>
                <w:sz w:val="20"/>
              </w:rPr>
            </w:pPr>
            <w:r>
              <w:rPr>
                <w:rFonts w:ascii="PMingLiU"/>
                <w:w w:val="91"/>
                <w:sz w:val="20"/>
              </w:rPr>
              <w:t>E</w:t>
            </w:r>
          </w:p>
        </w:tc>
        <w:tc>
          <w:tcPr>
            <w:tcW w:w="344" w:type="dxa"/>
          </w:tcPr>
          <w:p>
            <w:pPr>
              <w:pStyle w:val="TableParagraph"/>
              <w:spacing w:line="219" w:lineRule="exact"/>
              <w:ind w:left="118"/>
              <w:jc w:val="left"/>
              <w:rPr>
                <w:rFonts w:ascii="PMingLiU"/>
                <w:sz w:val="20"/>
              </w:rPr>
            </w:pPr>
            <w:r>
              <w:rPr>
                <w:rFonts w:ascii="PMingLiU"/>
                <w:w w:val="91"/>
                <w:sz w:val="20"/>
              </w:rPr>
              <w:t>T</w:t>
            </w:r>
          </w:p>
        </w:tc>
        <w:tc>
          <w:tcPr>
            <w:tcW w:w="274" w:type="dxa"/>
          </w:tcPr>
          <w:p>
            <w:pPr>
              <w:pStyle w:val="TableParagraph"/>
              <w:spacing w:line="219" w:lineRule="exact"/>
              <w:ind w:right="48"/>
              <w:jc w:val="right"/>
              <w:rPr>
                <w:rFonts w:ascii="PMingLiU"/>
                <w:sz w:val="20"/>
              </w:rPr>
            </w:pPr>
            <w:r>
              <w:rPr>
                <w:rFonts w:ascii="PMingLiU"/>
                <w:w w:val="166"/>
                <w:sz w:val="20"/>
              </w:rPr>
              <w:t>I</w:t>
            </w:r>
          </w:p>
        </w:tc>
      </w:tr>
      <w:tr>
        <w:trPr>
          <w:trHeight w:val="239" w:hRule="atLeast"/>
        </w:trPr>
        <w:tc>
          <w:tcPr>
            <w:tcW w:w="274" w:type="dxa"/>
          </w:tcPr>
          <w:p>
            <w:pPr>
              <w:pStyle w:val="TableParagraph"/>
              <w:spacing w:line="219" w:lineRule="exact"/>
              <w:ind w:left="50"/>
              <w:jc w:val="left"/>
              <w:rPr>
                <w:rFonts w:ascii="PMingLiU"/>
                <w:sz w:val="20"/>
              </w:rPr>
            </w:pPr>
            <w:r>
              <w:rPr>
                <w:rFonts w:ascii="PMingLiU"/>
                <w:w w:val="62"/>
                <w:sz w:val="20"/>
              </w:rPr>
              <w:t>M</w:t>
            </w:r>
          </w:p>
        </w:tc>
        <w:tc>
          <w:tcPr>
            <w:tcW w:w="344" w:type="dxa"/>
          </w:tcPr>
          <w:p>
            <w:pPr>
              <w:pStyle w:val="TableParagraph"/>
              <w:spacing w:line="219" w:lineRule="exact"/>
              <w:ind w:right="117"/>
              <w:jc w:val="right"/>
              <w:rPr>
                <w:rFonts w:ascii="PMingLiU"/>
                <w:sz w:val="20"/>
              </w:rPr>
            </w:pPr>
            <w:r>
              <w:rPr>
                <w:rFonts w:ascii="PMingLiU"/>
                <w:w w:val="91"/>
                <w:sz w:val="20"/>
              </w:rPr>
              <w:t>E</w:t>
            </w:r>
          </w:p>
        </w:tc>
        <w:tc>
          <w:tcPr>
            <w:tcW w:w="344" w:type="dxa"/>
          </w:tcPr>
          <w:p>
            <w:pPr>
              <w:pStyle w:val="TableParagraph"/>
              <w:spacing w:line="219" w:lineRule="exact"/>
              <w:rPr>
                <w:rFonts w:ascii="PMingLiU"/>
                <w:sz w:val="20"/>
              </w:rPr>
            </w:pPr>
            <w:r>
              <w:rPr>
                <w:rFonts w:ascii="PMingLiU"/>
                <w:w w:val="100"/>
                <w:sz w:val="20"/>
              </w:rPr>
              <w:t>F</w:t>
            </w:r>
          </w:p>
        </w:tc>
        <w:tc>
          <w:tcPr>
            <w:tcW w:w="344" w:type="dxa"/>
          </w:tcPr>
          <w:p>
            <w:pPr>
              <w:pStyle w:val="TableParagraph"/>
              <w:spacing w:line="219" w:lineRule="exact"/>
              <w:ind w:left="118"/>
              <w:jc w:val="left"/>
              <w:rPr>
                <w:rFonts w:ascii="PMingLiU"/>
                <w:sz w:val="20"/>
              </w:rPr>
            </w:pPr>
            <w:r>
              <w:rPr>
                <w:rFonts w:ascii="PMingLiU"/>
                <w:w w:val="77"/>
                <w:sz w:val="20"/>
              </w:rPr>
              <w:t>O</w:t>
            </w:r>
          </w:p>
        </w:tc>
        <w:tc>
          <w:tcPr>
            <w:tcW w:w="274" w:type="dxa"/>
          </w:tcPr>
          <w:p>
            <w:pPr>
              <w:pStyle w:val="TableParagraph"/>
              <w:spacing w:line="219" w:lineRule="exact"/>
              <w:ind w:right="48"/>
              <w:jc w:val="right"/>
              <w:rPr>
                <w:rFonts w:ascii="PMingLiU"/>
                <w:sz w:val="20"/>
              </w:rPr>
            </w:pPr>
            <w:r>
              <w:rPr>
                <w:rFonts w:ascii="PMingLiU"/>
                <w:w w:val="83"/>
                <w:sz w:val="20"/>
              </w:rPr>
              <w:t>R</w:t>
            </w:r>
          </w:p>
        </w:tc>
      </w:tr>
      <w:tr>
        <w:trPr>
          <w:trHeight w:val="239" w:hRule="atLeast"/>
        </w:trPr>
        <w:tc>
          <w:tcPr>
            <w:tcW w:w="274" w:type="dxa"/>
          </w:tcPr>
          <w:p>
            <w:pPr>
              <w:pStyle w:val="TableParagraph"/>
              <w:spacing w:line="219" w:lineRule="exact"/>
              <w:ind w:left="50"/>
              <w:jc w:val="left"/>
              <w:rPr>
                <w:rFonts w:ascii="PMingLiU"/>
                <w:sz w:val="20"/>
              </w:rPr>
            </w:pPr>
            <w:r>
              <w:rPr>
                <w:rFonts w:ascii="PMingLiU"/>
                <w:w w:val="77"/>
                <w:sz w:val="20"/>
              </w:rPr>
              <w:t>A</w:t>
            </w:r>
          </w:p>
        </w:tc>
        <w:tc>
          <w:tcPr>
            <w:tcW w:w="344" w:type="dxa"/>
          </w:tcPr>
          <w:p>
            <w:pPr>
              <w:pStyle w:val="TableParagraph"/>
              <w:spacing w:line="219" w:lineRule="exact"/>
              <w:ind w:right="117"/>
              <w:jc w:val="right"/>
              <w:rPr>
                <w:rFonts w:ascii="PMingLiU"/>
                <w:sz w:val="20"/>
              </w:rPr>
            </w:pPr>
            <w:r>
              <w:rPr>
                <w:rFonts w:ascii="PMingLiU"/>
                <w:w w:val="91"/>
                <w:sz w:val="20"/>
              </w:rPr>
              <w:t>L</w:t>
            </w:r>
          </w:p>
        </w:tc>
        <w:tc>
          <w:tcPr>
            <w:tcW w:w="344" w:type="dxa"/>
          </w:tcPr>
          <w:p>
            <w:pPr>
              <w:pStyle w:val="TableParagraph"/>
              <w:spacing w:line="219" w:lineRule="exact"/>
              <w:rPr>
                <w:rFonts w:ascii="PMingLiU"/>
                <w:sz w:val="20"/>
              </w:rPr>
            </w:pPr>
            <w:r>
              <w:rPr>
                <w:rFonts w:ascii="PMingLiU"/>
                <w:w w:val="91"/>
                <w:sz w:val="20"/>
              </w:rPr>
              <w:t>L</w:t>
            </w:r>
          </w:p>
        </w:tc>
        <w:tc>
          <w:tcPr>
            <w:tcW w:w="344" w:type="dxa"/>
          </w:tcPr>
          <w:p>
            <w:pPr>
              <w:pStyle w:val="TableParagraph"/>
              <w:spacing w:line="219" w:lineRule="exact"/>
              <w:ind w:left="118"/>
              <w:jc w:val="left"/>
              <w:rPr>
                <w:rFonts w:ascii="PMingLiU"/>
                <w:sz w:val="20"/>
              </w:rPr>
            </w:pPr>
            <w:r>
              <w:rPr>
                <w:rFonts w:ascii="PMingLiU"/>
                <w:w w:val="77"/>
                <w:sz w:val="20"/>
              </w:rPr>
              <w:t>G</w:t>
            </w:r>
          </w:p>
        </w:tc>
        <w:tc>
          <w:tcPr>
            <w:tcW w:w="274" w:type="dxa"/>
          </w:tcPr>
          <w:p>
            <w:pPr>
              <w:pStyle w:val="TableParagraph"/>
              <w:spacing w:line="219" w:lineRule="exact"/>
              <w:ind w:right="48"/>
              <w:jc w:val="right"/>
              <w:rPr>
                <w:rFonts w:ascii="PMingLiU"/>
                <w:sz w:val="20"/>
              </w:rPr>
            </w:pPr>
            <w:r>
              <w:rPr>
                <w:rFonts w:ascii="PMingLiU"/>
                <w:w w:val="77"/>
                <w:sz w:val="20"/>
              </w:rPr>
              <w:t>O</w:t>
            </w:r>
          </w:p>
        </w:tc>
      </w:tr>
      <w:tr>
        <w:trPr>
          <w:trHeight w:val="222" w:hRule="atLeast"/>
        </w:trPr>
        <w:tc>
          <w:tcPr>
            <w:tcW w:w="274" w:type="dxa"/>
          </w:tcPr>
          <w:p>
            <w:pPr>
              <w:pStyle w:val="TableParagraph"/>
              <w:spacing w:line="203" w:lineRule="exact"/>
              <w:ind w:left="50"/>
              <w:jc w:val="left"/>
              <w:rPr>
                <w:rFonts w:ascii="PMingLiU"/>
                <w:sz w:val="20"/>
              </w:rPr>
            </w:pPr>
            <w:r>
              <w:rPr>
                <w:rFonts w:ascii="PMingLiU"/>
                <w:w w:val="77"/>
                <w:sz w:val="20"/>
              </w:rPr>
              <w:t>O</w:t>
            </w:r>
          </w:p>
        </w:tc>
        <w:tc>
          <w:tcPr>
            <w:tcW w:w="344" w:type="dxa"/>
          </w:tcPr>
          <w:p>
            <w:pPr>
              <w:pStyle w:val="TableParagraph"/>
              <w:spacing w:line="203" w:lineRule="exact"/>
              <w:ind w:right="117"/>
              <w:jc w:val="right"/>
              <w:rPr>
                <w:rFonts w:ascii="PMingLiU"/>
                <w:sz w:val="20"/>
              </w:rPr>
            </w:pPr>
            <w:r>
              <w:rPr>
                <w:rFonts w:ascii="PMingLiU"/>
                <w:w w:val="77"/>
                <w:sz w:val="20"/>
              </w:rPr>
              <w:t>D</w:t>
            </w:r>
          </w:p>
        </w:tc>
        <w:tc>
          <w:tcPr>
            <w:tcW w:w="344" w:type="dxa"/>
          </w:tcPr>
          <w:p>
            <w:pPr>
              <w:pStyle w:val="TableParagraph"/>
              <w:spacing w:line="203" w:lineRule="exact"/>
              <w:rPr>
                <w:rFonts w:ascii="PMingLiU"/>
                <w:sz w:val="20"/>
              </w:rPr>
            </w:pPr>
            <w:r>
              <w:rPr>
                <w:rFonts w:ascii="PMingLiU"/>
                <w:w w:val="62"/>
                <w:sz w:val="20"/>
              </w:rPr>
              <w:t>M</w:t>
            </w:r>
          </w:p>
        </w:tc>
        <w:tc>
          <w:tcPr>
            <w:tcW w:w="344" w:type="dxa"/>
          </w:tcPr>
          <w:p>
            <w:pPr>
              <w:pStyle w:val="TableParagraph"/>
              <w:spacing w:line="203" w:lineRule="exact"/>
              <w:ind w:left="118"/>
              <w:jc w:val="left"/>
              <w:rPr>
                <w:rFonts w:ascii="PMingLiU"/>
                <w:sz w:val="20"/>
              </w:rPr>
            </w:pPr>
            <w:r>
              <w:rPr>
                <w:rFonts w:ascii="PMingLiU"/>
                <w:w w:val="91"/>
                <w:sz w:val="20"/>
              </w:rPr>
              <w:t>E</w:t>
            </w:r>
          </w:p>
        </w:tc>
        <w:tc>
          <w:tcPr>
            <w:tcW w:w="274" w:type="dxa"/>
          </w:tcPr>
          <w:p>
            <w:pPr>
              <w:pStyle w:val="TableParagraph"/>
              <w:spacing w:line="203" w:lineRule="exact"/>
              <w:ind w:right="48"/>
              <w:jc w:val="right"/>
              <w:rPr>
                <w:rFonts w:ascii="PMingLiU"/>
                <w:sz w:val="20"/>
              </w:rPr>
            </w:pPr>
            <w:r>
              <w:rPr>
                <w:rFonts w:ascii="PMingLiU"/>
                <w:w w:val="77"/>
                <w:sz w:val="20"/>
              </w:rPr>
              <w:t>N</w:t>
            </w:r>
          </w:p>
        </w:tc>
      </w:tr>
    </w:tbl>
    <w:p>
      <w:pPr>
        <w:pStyle w:val="BodyText"/>
        <w:spacing w:line="244" w:lineRule="auto" w:before="144"/>
        <w:ind w:left="2075" w:right="908"/>
      </w:pPr>
      <w:r>
        <w:rPr/>
        <w:t>Now the cipehrtext is formed by reading the letters down the columns, which gives the ciphertext</w:t>
      </w:r>
    </w:p>
    <w:p>
      <w:pPr>
        <w:pStyle w:val="BodyText"/>
        <w:spacing w:before="177"/>
        <w:ind w:left="3878"/>
        <w:rPr>
          <w:rFonts w:ascii="Times New Roman"/>
          <w:i/>
        </w:rPr>
      </w:pPr>
      <w:r>
        <w:rPr>
          <w:rFonts w:ascii="PMingLiU"/>
          <w:w w:val="85"/>
        </w:rPr>
        <w:t>NTMAO</w:t>
      </w:r>
      <w:r>
        <w:rPr>
          <w:rFonts w:ascii="PMingLiU"/>
          <w:spacing w:val="26"/>
        </w:rPr>
        <w:t> </w:t>
      </w:r>
      <w:r>
        <w:rPr>
          <w:rFonts w:ascii="PMingLiU"/>
          <w:w w:val="85"/>
        </w:rPr>
        <w:t>OHELD</w:t>
      </w:r>
      <w:r>
        <w:rPr>
          <w:rFonts w:ascii="PMingLiU"/>
          <w:spacing w:val="26"/>
        </w:rPr>
        <w:t> </w:t>
      </w:r>
      <w:r>
        <w:rPr>
          <w:rFonts w:ascii="PMingLiU"/>
          <w:w w:val="85"/>
        </w:rPr>
        <w:t>WEFLM</w:t>
      </w:r>
      <w:r>
        <w:rPr>
          <w:rFonts w:ascii="PMingLiU"/>
          <w:spacing w:val="26"/>
        </w:rPr>
        <w:t> </w:t>
      </w:r>
      <w:r>
        <w:rPr>
          <w:rFonts w:ascii="PMingLiU"/>
          <w:w w:val="85"/>
        </w:rPr>
        <w:t>ITOGE</w:t>
      </w:r>
      <w:r>
        <w:rPr>
          <w:rFonts w:ascii="PMingLiU"/>
          <w:spacing w:val="27"/>
        </w:rPr>
        <w:t> </w:t>
      </w:r>
      <w:r>
        <w:rPr>
          <w:rFonts w:ascii="PMingLiU"/>
          <w:spacing w:val="-2"/>
          <w:w w:val="85"/>
        </w:rPr>
        <w:t>SIRON</w:t>
      </w:r>
      <w:r>
        <w:rPr>
          <w:rFonts w:ascii="Times New Roman"/>
          <w:i/>
          <w:spacing w:val="-2"/>
          <w:w w:val="85"/>
        </w:rPr>
        <w:t>.</w:t>
      </w:r>
    </w:p>
    <w:p>
      <w:pPr>
        <w:pStyle w:val="BodyText"/>
        <w:rPr>
          <w:rFonts w:ascii="Times New Roman"/>
          <w:i/>
        </w:rPr>
      </w:pPr>
    </w:p>
    <w:p>
      <w:pPr>
        <w:pStyle w:val="ListParagraph"/>
        <w:numPr>
          <w:ilvl w:val="0"/>
          <w:numId w:val="34"/>
        </w:numPr>
        <w:tabs>
          <w:tab w:pos="2464" w:val="left" w:leader="none"/>
        </w:tabs>
        <w:spacing w:line="240" w:lineRule="auto" w:before="165" w:after="0"/>
        <w:ind w:left="2463" w:right="0" w:hanging="355"/>
        <w:jc w:val="left"/>
        <w:rPr>
          <w:sz w:val="20"/>
        </w:rPr>
      </w:pPr>
      <w:r>
        <w:rPr>
          <w:sz w:val="20"/>
        </w:rPr>
        <w:t>Use this</w:t>
      </w:r>
      <w:r>
        <w:rPr>
          <w:spacing w:val="1"/>
          <w:sz w:val="20"/>
        </w:rPr>
        <w:t> </w:t>
      </w:r>
      <w:r>
        <w:rPr>
          <w:sz w:val="20"/>
        </w:rPr>
        <w:t>transposition</w:t>
      </w:r>
      <w:r>
        <w:rPr>
          <w:spacing w:val="1"/>
          <w:sz w:val="20"/>
        </w:rPr>
        <w:t> </w:t>
      </w:r>
      <w:r>
        <w:rPr>
          <w:sz w:val="20"/>
        </w:rPr>
        <w:t>cipher</w:t>
      </w:r>
      <w:r>
        <w:rPr>
          <w:spacing w:val="1"/>
          <w:sz w:val="20"/>
        </w:rPr>
        <w:t> </w:t>
      </w:r>
      <w:r>
        <w:rPr>
          <w:sz w:val="20"/>
        </w:rPr>
        <w:t>to</w:t>
      </w:r>
      <w:r>
        <w:rPr>
          <w:spacing w:val="1"/>
          <w:sz w:val="20"/>
        </w:rPr>
        <w:t> </w:t>
      </w:r>
      <w:r>
        <w:rPr>
          <w:sz w:val="20"/>
        </w:rPr>
        <w:t>encrypt</w:t>
      </w:r>
      <w:r>
        <w:rPr>
          <w:spacing w:val="1"/>
          <w:sz w:val="20"/>
        </w:rPr>
        <w:t> </w:t>
      </w:r>
      <w:r>
        <w:rPr>
          <w:sz w:val="20"/>
        </w:rPr>
        <w:t>the</w:t>
      </w:r>
      <w:r>
        <w:rPr>
          <w:spacing w:val="2"/>
          <w:sz w:val="20"/>
        </w:rPr>
        <w:t> </w:t>
      </w:r>
      <w:r>
        <w:rPr>
          <w:sz w:val="20"/>
        </w:rPr>
        <w:t>first</w:t>
      </w:r>
      <w:r>
        <w:rPr>
          <w:spacing w:val="1"/>
          <w:sz w:val="20"/>
        </w:rPr>
        <w:t> </w:t>
      </w:r>
      <w:r>
        <w:rPr>
          <w:sz w:val="20"/>
        </w:rPr>
        <w:t>25 letters</w:t>
      </w:r>
      <w:r>
        <w:rPr>
          <w:spacing w:val="1"/>
          <w:sz w:val="20"/>
        </w:rPr>
        <w:t> </w:t>
      </w:r>
      <w:r>
        <w:rPr>
          <w:sz w:val="20"/>
        </w:rPr>
        <w:t>of</w:t>
      </w:r>
      <w:r>
        <w:rPr>
          <w:spacing w:val="1"/>
          <w:sz w:val="20"/>
        </w:rPr>
        <w:t> </w:t>
      </w:r>
      <w:r>
        <w:rPr>
          <w:sz w:val="20"/>
        </w:rPr>
        <w:t>the</w:t>
      </w:r>
      <w:r>
        <w:rPr>
          <w:spacing w:val="1"/>
          <w:sz w:val="20"/>
        </w:rPr>
        <w:t> </w:t>
      </w:r>
      <w:r>
        <w:rPr>
          <w:spacing w:val="-2"/>
          <w:sz w:val="20"/>
        </w:rPr>
        <w:t>message</w:t>
      </w:r>
    </w:p>
    <w:p>
      <w:pPr>
        <w:pStyle w:val="BodyText"/>
        <w:spacing w:before="181"/>
        <w:ind w:left="3263"/>
        <w:rPr>
          <w:rFonts w:ascii="PMingLiU"/>
        </w:rPr>
      </w:pPr>
      <w:r>
        <w:rPr>
          <w:rFonts w:ascii="PMingLiU"/>
          <w:w w:val="125"/>
        </w:rPr>
        <w:t>Four</w:t>
      </w:r>
      <w:r>
        <w:rPr>
          <w:rFonts w:ascii="PMingLiU"/>
          <w:spacing w:val="32"/>
          <w:w w:val="125"/>
        </w:rPr>
        <w:t> </w:t>
      </w:r>
      <w:r>
        <w:rPr>
          <w:rFonts w:ascii="PMingLiU"/>
          <w:w w:val="125"/>
        </w:rPr>
        <w:t>score</w:t>
      </w:r>
      <w:r>
        <w:rPr>
          <w:rFonts w:ascii="PMingLiU"/>
          <w:spacing w:val="32"/>
          <w:w w:val="125"/>
        </w:rPr>
        <w:t> </w:t>
      </w:r>
      <w:r>
        <w:rPr>
          <w:rFonts w:ascii="PMingLiU"/>
          <w:w w:val="125"/>
        </w:rPr>
        <w:t>and</w:t>
      </w:r>
      <w:r>
        <w:rPr>
          <w:rFonts w:ascii="PMingLiU"/>
          <w:spacing w:val="32"/>
          <w:w w:val="125"/>
        </w:rPr>
        <w:t> </w:t>
      </w:r>
      <w:r>
        <w:rPr>
          <w:rFonts w:ascii="PMingLiU"/>
          <w:w w:val="125"/>
        </w:rPr>
        <w:t>seven</w:t>
      </w:r>
      <w:r>
        <w:rPr>
          <w:rFonts w:ascii="PMingLiU"/>
          <w:spacing w:val="32"/>
          <w:w w:val="125"/>
        </w:rPr>
        <w:t> </w:t>
      </w:r>
      <w:r>
        <w:rPr>
          <w:rFonts w:ascii="PMingLiU"/>
          <w:w w:val="125"/>
        </w:rPr>
        <w:t>years</w:t>
      </w:r>
      <w:r>
        <w:rPr>
          <w:rFonts w:ascii="PMingLiU"/>
          <w:spacing w:val="32"/>
          <w:w w:val="125"/>
        </w:rPr>
        <w:t> </w:t>
      </w:r>
      <w:r>
        <w:rPr>
          <w:rFonts w:ascii="PMingLiU"/>
          <w:w w:val="125"/>
        </w:rPr>
        <w:t>ago</w:t>
      </w:r>
      <w:r>
        <w:rPr>
          <w:rFonts w:ascii="PMingLiU"/>
          <w:spacing w:val="32"/>
          <w:w w:val="125"/>
        </w:rPr>
        <w:t> </w:t>
      </w:r>
      <w:r>
        <w:rPr>
          <w:rFonts w:ascii="PMingLiU"/>
          <w:w w:val="125"/>
        </w:rPr>
        <w:t>our</w:t>
      </w:r>
      <w:r>
        <w:rPr>
          <w:rFonts w:ascii="PMingLiU"/>
          <w:spacing w:val="25"/>
          <w:w w:val="140"/>
        </w:rPr>
        <w:t> </w:t>
      </w:r>
      <w:r>
        <w:rPr>
          <w:rFonts w:ascii="PMingLiU"/>
          <w:spacing w:val="-2"/>
          <w:w w:val="140"/>
        </w:rPr>
        <w:t>fathers...</w:t>
      </w:r>
    </w:p>
    <w:p>
      <w:pPr>
        <w:pStyle w:val="ListParagraph"/>
        <w:numPr>
          <w:ilvl w:val="0"/>
          <w:numId w:val="34"/>
        </w:numPr>
        <w:tabs>
          <w:tab w:pos="2464" w:val="left" w:leader="none"/>
        </w:tabs>
        <w:spacing w:line="244" w:lineRule="auto" w:before="156" w:after="0"/>
        <w:ind w:left="2463" w:right="906" w:hanging="366"/>
        <w:jc w:val="left"/>
        <w:rPr>
          <w:sz w:val="20"/>
        </w:rPr>
      </w:pPr>
      <w:r>
        <w:rPr>
          <w:sz w:val="20"/>
        </w:rPr>
        <w:t>The following</w:t>
      </w:r>
      <w:r>
        <w:rPr>
          <w:spacing w:val="-1"/>
          <w:sz w:val="20"/>
        </w:rPr>
        <w:t> </w:t>
      </w:r>
      <w:r>
        <w:rPr>
          <w:sz w:val="20"/>
        </w:rPr>
        <w:t>message was</w:t>
      </w:r>
      <w:r>
        <w:rPr>
          <w:spacing w:val="-1"/>
          <w:sz w:val="20"/>
        </w:rPr>
        <w:t> </w:t>
      </w:r>
      <w:r>
        <w:rPr>
          <w:sz w:val="20"/>
        </w:rPr>
        <w:t>encrypted using this</w:t>
      </w:r>
      <w:r>
        <w:rPr>
          <w:spacing w:val="-1"/>
          <w:sz w:val="20"/>
        </w:rPr>
        <w:t> </w:t>
      </w:r>
      <w:r>
        <w:rPr>
          <w:sz w:val="20"/>
        </w:rPr>
        <w:t>transposition</w:t>
      </w:r>
      <w:r>
        <w:rPr>
          <w:spacing w:val="-1"/>
          <w:sz w:val="20"/>
        </w:rPr>
        <w:t> </w:t>
      </w:r>
      <w:r>
        <w:rPr>
          <w:sz w:val="20"/>
        </w:rPr>
        <w:t>cipher. De- crypt it.</w:t>
      </w:r>
    </w:p>
    <w:p>
      <w:pPr>
        <w:pStyle w:val="BodyText"/>
        <w:spacing w:line="270" w:lineRule="exact"/>
        <w:ind w:left="4100"/>
        <w:rPr>
          <w:rFonts w:ascii="PMingLiU"/>
        </w:rPr>
      </w:pPr>
      <w:r>
        <w:rPr>
          <w:rFonts w:ascii="PMingLiU"/>
          <w:w w:val="85"/>
        </w:rPr>
        <w:t>WNOOA</w:t>
      </w:r>
      <w:r>
        <w:rPr>
          <w:rFonts w:ascii="PMingLiU"/>
          <w:spacing w:val="19"/>
        </w:rPr>
        <w:t> </w:t>
      </w:r>
      <w:r>
        <w:rPr>
          <w:rFonts w:ascii="PMingLiU"/>
          <w:w w:val="85"/>
        </w:rPr>
        <w:t>HTUFN</w:t>
      </w:r>
      <w:r>
        <w:rPr>
          <w:rFonts w:ascii="PMingLiU"/>
          <w:spacing w:val="19"/>
        </w:rPr>
        <w:t> </w:t>
      </w:r>
      <w:r>
        <w:rPr>
          <w:rFonts w:ascii="PMingLiU"/>
          <w:w w:val="85"/>
        </w:rPr>
        <w:t>EHRHE</w:t>
      </w:r>
      <w:r>
        <w:rPr>
          <w:rFonts w:ascii="PMingLiU"/>
          <w:spacing w:val="19"/>
        </w:rPr>
        <w:t> </w:t>
      </w:r>
      <w:r>
        <w:rPr>
          <w:rFonts w:ascii="PMingLiU"/>
          <w:w w:val="85"/>
        </w:rPr>
        <w:t>NESUV</w:t>
      </w:r>
      <w:r>
        <w:rPr>
          <w:rFonts w:ascii="PMingLiU"/>
          <w:spacing w:val="19"/>
        </w:rPr>
        <w:t> </w:t>
      </w:r>
      <w:r>
        <w:rPr>
          <w:rFonts w:ascii="PMingLiU"/>
          <w:spacing w:val="-2"/>
          <w:w w:val="85"/>
        </w:rPr>
        <w:t>ICEME</w:t>
      </w:r>
    </w:p>
    <w:p>
      <w:pPr>
        <w:pStyle w:val="ListParagraph"/>
        <w:numPr>
          <w:ilvl w:val="0"/>
          <w:numId w:val="34"/>
        </w:numPr>
        <w:tabs>
          <w:tab w:pos="2464" w:val="left" w:leader="none"/>
        </w:tabs>
        <w:spacing w:line="244" w:lineRule="auto" w:before="77" w:after="0"/>
        <w:ind w:left="2463" w:right="906" w:hanging="344"/>
        <w:jc w:val="both"/>
        <w:rPr>
          <w:sz w:val="20"/>
        </w:rPr>
      </w:pPr>
      <w:r>
        <w:rPr>
          <w:sz w:val="20"/>
        </w:rPr>
        <w:t>There are many variations on this type of cipher. We can form the letters into a rectangle instead of a square, and we can use various patterns to place the letters into the rectangle and to read them back out. Try to decrypt the following ciphertext, in which the letters were placed hor- izontally into a rectangle of some size and then read off vertically by </w:t>
      </w:r>
      <w:r>
        <w:rPr>
          <w:spacing w:val="-2"/>
          <w:sz w:val="20"/>
        </w:rPr>
        <w:t>columns.</w:t>
      </w:r>
    </w:p>
    <w:p>
      <w:pPr>
        <w:pStyle w:val="BodyText"/>
        <w:spacing w:line="202" w:lineRule="exact"/>
        <w:ind w:left="3786"/>
        <w:rPr>
          <w:rFonts w:ascii="PMingLiU"/>
        </w:rPr>
      </w:pPr>
      <w:r>
        <w:rPr>
          <w:rFonts w:ascii="PMingLiU"/>
          <w:w w:val="85"/>
        </w:rPr>
        <w:t>WHNCE</w:t>
      </w:r>
      <w:r>
        <w:rPr>
          <w:rFonts w:ascii="PMingLiU"/>
          <w:spacing w:val="36"/>
        </w:rPr>
        <w:t> </w:t>
      </w:r>
      <w:r>
        <w:rPr>
          <w:rFonts w:ascii="PMingLiU"/>
          <w:w w:val="85"/>
        </w:rPr>
        <w:t>STRHT</w:t>
      </w:r>
      <w:r>
        <w:rPr>
          <w:rFonts w:ascii="PMingLiU"/>
          <w:spacing w:val="37"/>
        </w:rPr>
        <w:t> </w:t>
      </w:r>
      <w:r>
        <w:rPr>
          <w:rFonts w:ascii="PMingLiU"/>
          <w:w w:val="85"/>
        </w:rPr>
        <w:t>TEOOH</w:t>
      </w:r>
      <w:r>
        <w:rPr>
          <w:rFonts w:ascii="PMingLiU"/>
          <w:spacing w:val="36"/>
        </w:rPr>
        <w:t> </w:t>
      </w:r>
      <w:r>
        <w:rPr>
          <w:rFonts w:ascii="PMingLiU"/>
          <w:w w:val="85"/>
        </w:rPr>
        <w:t>ALBAT</w:t>
      </w:r>
      <w:r>
        <w:rPr>
          <w:rFonts w:ascii="PMingLiU"/>
          <w:spacing w:val="37"/>
        </w:rPr>
        <w:t> </w:t>
      </w:r>
      <w:r>
        <w:rPr>
          <w:rFonts w:ascii="PMingLiU"/>
          <w:w w:val="85"/>
        </w:rPr>
        <w:t>DETET</w:t>
      </w:r>
      <w:r>
        <w:rPr>
          <w:rFonts w:ascii="PMingLiU"/>
          <w:spacing w:val="37"/>
        </w:rPr>
        <w:t> </w:t>
      </w:r>
      <w:r>
        <w:rPr>
          <w:rFonts w:ascii="PMingLiU"/>
          <w:spacing w:val="-2"/>
          <w:w w:val="85"/>
        </w:rPr>
        <w:t>SADHE</w:t>
      </w:r>
    </w:p>
    <w:p>
      <w:pPr>
        <w:pStyle w:val="BodyText"/>
        <w:spacing w:line="245" w:lineRule="exact"/>
        <w:ind w:left="3786"/>
        <w:rPr>
          <w:rFonts w:ascii="PMingLiU"/>
        </w:rPr>
      </w:pPr>
      <w:r>
        <w:rPr>
          <w:rFonts w:ascii="PMingLiU"/>
          <w:w w:val="90"/>
        </w:rPr>
        <w:t>LEELL</w:t>
      </w:r>
      <w:r>
        <w:rPr>
          <w:rFonts w:ascii="PMingLiU"/>
          <w:spacing w:val="24"/>
        </w:rPr>
        <w:t> </w:t>
      </w:r>
      <w:r>
        <w:rPr>
          <w:rFonts w:ascii="PMingLiU"/>
          <w:w w:val="90"/>
        </w:rPr>
        <w:t>QSFMU</w:t>
      </w:r>
      <w:r>
        <w:rPr>
          <w:rFonts w:ascii="PMingLiU"/>
          <w:spacing w:val="25"/>
        </w:rPr>
        <w:t> </w:t>
      </w:r>
      <w:r>
        <w:rPr>
          <w:rFonts w:ascii="PMingLiU"/>
          <w:w w:val="90"/>
        </w:rPr>
        <w:t>EEEAT</w:t>
      </w:r>
      <w:r>
        <w:rPr>
          <w:rFonts w:ascii="PMingLiU"/>
          <w:spacing w:val="25"/>
        </w:rPr>
        <w:t> </w:t>
      </w:r>
      <w:r>
        <w:rPr>
          <w:rFonts w:ascii="PMingLiU"/>
          <w:w w:val="90"/>
        </w:rPr>
        <w:t>VNLRI</w:t>
      </w:r>
      <w:r>
        <w:rPr>
          <w:rFonts w:ascii="PMingLiU"/>
          <w:spacing w:val="25"/>
        </w:rPr>
        <w:t> </w:t>
      </w:r>
      <w:r>
        <w:rPr>
          <w:rFonts w:ascii="PMingLiU"/>
          <w:w w:val="90"/>
        </w:rPr>
        <w:t>ATUDR</w:t>
      </w:r>
      <w:r>
        <w:rPr>
          <w:rFonts w:ascii="PMingLiU"/>
          <w:spacing w:val="25"/>
        </w:rPr>
        <w:t> </w:t>
      </w:r>
      <w:r>
        <w:rPr>
          <w:rFonts w:ascii="PMingLiU"/>
          <w:spacing w:val="-2"/>
          <w:w w:val="90"/>
        </w:rPr>
        <w:t>HTEEA</w:t>
      </w:r>
    </w:p>
    <w:p>
      <w:pPr>
        <w:pStyle w:val="BodyText"/>
        <w:spacing w:line="220" w:lineRule="exact"/>
        <w:ind w:left="2463"/>
      </w:pPr>
      <w:r>
        <w:rPr/>
        <w:t>(For</w:t>
      </w:r>
      <w:r>
        <w:rPr>
          <w:spacing w:val="1"/>
        </w:rPr>
        <w:t> </w:t>
      </w:r>
      <w:r>
        <w:rPr/>
        <w:t>convenience,</w:t>
      </w:r>
      <w:r>
        <w:rPr>
          <w:spacing w:val="2"/>
        </w:rPr>
        <w:t> </w:t>
      </w:r>
      <w:r>
        <w:rPr/>
        <w:t>we’ve</w:t>
      </w:r>
      <w:r>
        <w:rPr>
          <w:spacing w:val="2"/>
        </w:rPr>
        <w:t> </w:t>
      </w:r>
      <w:r>
        <w:rPr/>
        <w:t>written</w:t>
      </w:r>
      <w:r>
        <w:rPr>
          <w:spacing w:val="1"/>
        </w:rPr>
        <w:t> </w:t>
      </w:r>
      <w:r>
        <w:rPr/>
        <w:t>the</w:t>
      </w:r>
      <w:r>
        <w:rPr>
          <w:spacing w:val="2"/>
        </w:rPr>
        <w:t> </w:t>
      </w:r>
      <w:r>
        <w:rPr/>
        <w:t>ciphertext</w:t>
      </w:r>
      <w:r>
        <w:rPr>
          <w:spacing w:val="2"/>
        </w:rPr>
        <w:t> </w:t>
      </w:r>
      <w:r>
        <w:rPr/>
        <w:t>in</w:t>
      </w:r>
      <w:r>
        <w:rPr>
          <w:spacing w:val="1"/>
        </w:rPr>
        <w:t> </w:t>
      </w:r>
      <w:r>
        <w:rPr/>
        <w:t>5</w:t>
      </w:r>
      <w:r>
        <w:rPr>
          <w:spacing w:val="2"/>
        </w:rPr>
        <w:t> </w:t>
      </w:r>
      <w:r>
        <w:rPr/>
        <w:t>letter</w:t>
      </w:r>
      <w:r>
        <w:rPr>
          <w:spacing w:val="2"/>
        </w:rPr>
        <w:t> </w:t>
      </w:r>
      <w:r>
        <w:rPr/>
        <w:t>blocks,</w:t>
      </w:r>
      <w:r>
        <w:rPr>
          <w:spacing w:val="1"/>
        </w:rPr>
        <w:t> </w:t>
      </w:r>
      <w:r>
        <w:rPr/>
        <w:t>but</w:t>
      </w:r>
      <w:r>
        <w:rPr>
          <w:spacing w:val="2"/>
        </w:rPr>
        <w:t> </w:t>
      </w:r>
      <w:r>
        <w:rPr>
          <w:spacing w:val="-4"/>
        </w:rPr>
        <w:t>that</w:t>
      </w:r>
    </w:p>
    <w:p>
      <w:pPr>
        <w:pStyle w:val="BodyText"/>
        <w:spacing w:before="4"/>
        <w:ind w:left="2463"/>
      </w:pPr>
      <w:r>
        <w:rPr/>
        <w:t>doesn’t</w:t>
      </w:r>
      <w:r>
        <w:rPr>
          <w:spacing w:val="12"/>
        </w:rPr>
        <w:t> </w:t>
      </w:r>
      <w:r>
        <w:rPr/>
        <w:t>necessarily</w:t>
      </w:r>
      <w:r>
        <w:rPr>
          <w:spacing w:val="12"/>
        </w:rPr>
        <w:t> </w:t>
      </w:r>
      <w:r>
        <w:rPr/>
        <w:t>mean</w:t>
      </w:r>
      <w:r>
        <w:rPr>
          <w:spacing w:val="13"/>
        </w:rPr>
        <w:t> </w:t>
      </w:r>
      <w:r>
        <w:rPr/>
        <w:t>that</w:t>
      </w:r>
      <w:r>
        <w:rPr>
          <w:spacing w:val="12"/>
        </w:rPr>
        <w:t> </w:t>
      </w:r>
      <w:r>
        <w:rPr/>
        <w:t>the</w:t>
      </w:r>
      <w:r>
        <w:rPr>
          <w:spacing w:val="12"/>
        </w:rPr>
        <w:t> </w:t>
      </w:r>
      <w:r>
        <w:rPr/>
        <w:t>rectangle</w:t>
      </w:r>
      <w:r>
        <w:rPr>
          <w:spacing w:val="13"/>
        </w:rPr>
        <w:t> </w:t>
      </w:r>
      <w:r>
        <w:rPr/>
        <w:t>has</w:t>
      </w:r>
      <w:r>
        <w:rPr>
          <w:spacing w:val="12"/>
        </w:rPr>
        <w:t> </w:t>
      </w:r>
      <w:r>
        <w:rPr/>
        <w:t>a</w:t>
      </w:r>
      <w:r>
        <w:rPr>
          <w:spacing w:val="13"/>
        </w:rPr>
        <w:t> </w:t>
      </w:r>
      <w:r>
        <w:rPr/>
        <w:t>side</w:t>
      </w:r>
      <w:r>
        <w:rPr>
          <w:spacing w:val="12"/>
        </w:rPr>
        <w:t> </w:t>
      </w:r>
      <w:r>
        <w:rPr/>
        <w:t>of</w:t>
      </w:r>
      <w:r>
        <w:rPr>
          <w:spacing w:val="12"/>
        </w:rPr>
        <w:t> </w:t>
      </w:r>
      <w:r>
        <w:rPr/>
        <w:t>length</w:t>
      </w:r>
      <w:r>
        <w:rPr>
          <w:spacing w:val="13"/>
        </w:rPr>
        <w:t> </w:t>
      </w:r>
      <w:r>
        <w:rPr>
          <w:spacing w:val="-5"/>
        </w:rPr>
        <w:t>5.)</w:t>
      </w:r>
    </w:p>
    <w:p>
      <w:pPr>
        <w:spacing w:line="232" w:lineRule="exact" w:before="15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1.39</w:t>
      </w:r>
      <w:r>
        <w:rPr>
          <w:spacing w:val="-4"/>
          <w:sz w:val="20"/>
        </w:rPr>
        <w:t>.</w:t>
      </w:r>
    </w:p>
    <w:p>
      <w:pPr>
        <w:pStyle w:val="ListParagraph"/>
        <w:numPr>
          <w:ilvl w:val="1"/>
          <w:numId w:val="34"/>
        </w:numPr>
        <w:tabs>
          <w:tab w:pos="2696" w:val="left" w:leader="none"/>
        </w:tabs>
        <w:spacing w:line="277" w:lineRule="exact" w:before="0" w:after="0"/>
        <w:ind w:left="2695" w:right="0" w:hanging="322"/>
        <w:jc w:val="left"/>
        <w:rPr>
          <w:rFonts w:ascii="PMingLiU"/>
          <w:sz w:val="20"/>
        </w:rPr>
      </w:pPr>
      <w:r>
        <w:rPr>
          <w:w w:val="90"/>
          <w:sz w:val="20"/>
        </w:rPr>
        <w:t>Ciphertext:</w:t>
      </w:r>
      <w:r>
        <w:rPr>
          <w:spacing w:val="16"/>
          <w:sz w:val="20"/>
        </w:rPr>
        <w:t> </w:t>
      </w:r>
      <w:r>
        <w:rPr>
          <w:rFonts w:ascii="PMingLiU"/>
          <w:w w:val="90"/>
          <w:sz w:val="20"/>
        </w:rPr>
        <w:t>FCNER</w:t>
      </w:r>
      <w:r>
        <w:rPr>
          <w:rFonts w:ascii="PMingLiU"/>
          <w:spacing w:val="46"/>
          <w:sz w:val="20"/>
        </w:rPr>
        <w:t> </w:t>
      </w:r>
      <w:r>
        <w:rPr>
          <w:rFonts w:ascii="PMingLiU"/>
          <w:w w:val="90"/>
          <w:sz w:val="20"/>
        </w:rPr>
        <w:t>OODNS</w:t>
      </w:r>
      <w:r>
        <w:rPr>
          <w:rFonts w:ascii="PMingLiU"/>
          <w:spacing w:val="45"/>
          <w:sz w:val="20"/>
        </w:rPr>
        <w:t> </w:t>
      </w:r>
      <w:r>
        <w:rPr>
          <w:rFonts w:ascii="PMingLiU"/>
          <w:w w:val="90"/>
          <w:sz w:val="20"/>
        </w:rPr>
        <w:t>URSYA</w:t>
      </w:r>
      <w:r>
        <w:rPr>
          <w:rFonts w:ascii="PMingLiU"/>
          <w:spacing w:val="45"/>
          <w:sz w:val="20"/>
        </w:rPr>
        <w:t> </w:t>
      </w:r>
      <w:r>
        <w:rPr>
          <w:rFonts w:ascii="PMingLiU"/>
          <w:w w:val="90"/>
          <w:sz w:val="20"/>
        </w:rPr>
        <w:t>REEEG</w:t>
      </w:r>
      <w:r>
        <w:rPr>
          <w:rFonts w:ascii="PMingLiU"/>
          <w:spacing w:val="46"/>
          <w:sz w:val="20"/>
        </w:rPr>
        <w:t> </w:t>
      </w:r>
      <w:r>
        <w:rPr>
          <w:rFonts w:ascii="PMingLiU"/>
          <w:spacing w:val="-2"/>
          <w:w w:val="90"/>
          <w:sz w:val="20"/>
        </w:rPr>
        <w:t>SAVAO</w:t>
      </w:r>
    </w:p>
    <w:p>
      <w:pPr>
        <w:pStyle w:val="BodyText"/>
        <w:spacing w:line="244" w:lineRule="auto" w:before="117"/>
        <w:ind w:left="4562" w:right="3394" w:firstLine="9"/>
        <w:jc w:val="both"/>
      </w:pPr>
      <w:r>
        <w:rPr>
          <w:w w:val="120"/>
        </w:rPr>
        <w:t>F</w:t>
      </w:r>
      <w:r>
        <w:rPr>
          <w:spacing w:val="67"/>
          <w:w w:val="120"/>
        </w:rPr>
        <w:t>  </w:t>
      </w:r>
      <w:r>
        <w:rPr>
          <w:w w:val="120"/>
        </w:rPr>
        <w:t>O</w:t>
      </w:r>
      <w:r>
        <w:rPr>
          <w:spacing w:val="40"/>
          <w:w w:val="120"/>
        </w:rPr>
        <w:t>  </w:t>
      </w:r>
      <w:r>
        <w:rPr>
          <w:w w:val="120"/>
        </w:rPr>
        <w:t>U</w:t>
      </w:r>
      <w:r>
        <w:rPr>
          <w:spacing w:val="65"/>
          <w:w w:val="120"/>
        </w:rPr>
        <w:t>  </w:t>
      </w:r>
      <w:r>
        <w:rPr>
          <w:w w:val="120"/>
        </w:rPr>
        <w:t>R</w:t>
      </w:r>
      <w:r>
        <w:rPr>
          <w:spacing w:val="75"/>
          <w:w w:val="120"/>
        </w:rPr>
        <w:t>  </w:t>
      </w:r>
      <w:r>
        <w:rPr>
          <w:w w:val="120"/>
        </w:rPr>
        <w:t>S C</w:t>
      </w:r>
      <w:r>
        <w:rPr>
          <w:spacing w:val="40"/>
          <w:w w:val="120"/>
        </w:rPr>
        <w:t>  </w:t>
      </w:r>
      <w:r>
        <w:rPr>
          <w:w w:val="120"/>
        </w:rPr>
        <w:t>O</w:t>
      </w:r>
      <w:r>
        <w:rPr>
          <w:spacing w:val="40"/>
          <w:w w:val="120"/>
        </w:rPr>
        <w:t>  </w:t>
      </w:r>
      <w:r>
        <w:rPr>
          <w:w w:val="120"/>
        </w:rPr>
        <w:t>R</w:t>
      </w:r>
      <w:r>
        <w:rPr>
          <w:spacing w:val="68"/>
          <w:w w:val="120"/>
        </w:rPr>
        <w:t>  </w:t>
      </w:r>
      <w:r>
        <w:rPr>
          <w:w w:val="120"/>
        </w:rPr>
        <w:t>E</w:t>
      </w:r>
      <w:r>
        <w:rPr>
          <w:spacing w:val="69"/>
          <w:w w:val="120"/>
        </w:rPr>
        <w:t>  </w:t>
      </w:r>
      <w:r>
        <w:rPr>
          <w:w w:val="120"/>
        </w:rPr>
        <w:t>A N</w:t>
      </w:r>
      <w:r>
        <w:rPr>
          <w:spacing w:val="40"/>
          <w:w w:val="120"/>
        </w:rPr>
        <w:t>  </w:t>
      </w:r>
      <w:r>
        <w:rPr>
          <w:w w:val="120"/>
        </w:rPr>
        <w:t>D</w:t>
      </w:r>
      <w:r>
        <w:rPr>
          <w:spacing w:val="69"/>
          <w:w w:val="120"/>
        </w:rPr>
        <w:t>  </w:t>
      </w:r>
      <w:r>
        <w:rPr>
          <w:w w:val="120"/>
        </w:rPr>
        <w:t>S</w:t>
      </w:r>
      <w:r>
        <w:rPr>
          <w:spacing w:val="73"/>
          <w:w w:val="120"/>
        </w:rPr>
        <w:t>  </w:t>
      </w:r>
      <w:r>
        <w:rPr>
          <w:w w:val="120"/>
        </w:rPr>
        <w:t>E</w:t>
      </w:r>
      <w:r>
        <w:rPr>
          <w:spacing w:val="183"/>
          <w:w w:val="120"/>
        </w:rPr>
        <w:t> </w:t>
      </w:r>
      <w:r>
        <w:rPr>
          <w:w w:val="120"/>
        </w:rPr>
        <w:t>V</w:t>
      </w:r>
      <w:r>
        <w:rPr>
          <w:w w:val="120"/>
        </w:rPr>
        <w:t> E</w:t>
      </w:r>
      <w:r>
        <w:rPr>
          <w:spacing w:val="67"/>
          <w:w w:val="120"/>
        </w:rPr>
        <w:t>  </w:t>
      </w:r>
      <w:r>
        <w:rPr>
          <w:w w:val="120"/>
        </w:rPr>
        <w:t>N</w:t>
      </w:r>
      <w:r>
        <w:rPr>
          <w:spacing w:val="40"/>
          <w:w w:val="120"/>
        </w:rPr>
        <w:t>  </w:t>
      </w:r>
      <w:r>
        <w:rPr>
          <w:w w:val="120"/>
        </w:rPr>
        <w:t>Y</w:t>
      </w:r>
      <w:r>
        <w:rPr>
          <w:spacing w:val="67"/>
          <w:w w:val="120"/>
        </w:rPr>
        <w:t>  </w:t>
      </w:r>
      <w:r>
        <w:rPr>
          <w:w w:val="120"/>
        </w:rPr>
        <w:t>E</w:t>
      </w:r>
      <w:r>
        <w:rPr>
          <w:spacing w:val="68"/>
          <w:w w:val="120"/>
        </w:rPr>
        <w:t>  </w:t>
      </w:r>
      <w:r>
        <w:rPr>
          <w:w w:val="120"/>
        </w:rPr>
        <w:t>A R</w:t>
      </w:r>
      <w:r>
        <w:rPr>
          <w:spacing w:val="77"/>
          <w:w w:val="120"/>
        </w:rPr>
        <w:t>  </w:t>
      </w:r>
      <w:r>
        <w:rPr>
          <w:w w:val="120"/>
        </w:rPr>
        <w:t>S</w:t>
      </w:r>
      <w:r>
        <w:rPr>
          <w:spacing w:val="77"/>
          <w:w w:val="120"/>
        </w:rPr>
        <w:t>  </w:t>
      </w:r>
      <w:r>
        <w:rPr>
          <w:w w:val="120"/>
        </w:rPr>
        <w:t>A</w:t>
      </w:r>
      <w:r>
        <w:rPr>
          <w:spacing w:val="66"/>
          <w:w w:val="120"/>
        </w:rPr>
        <w:t>  </w:t>
      </w:r>
      <w:r>
        <w:rPr>
          <w:w w:val="120"/>
        </w:rPr>
        <w:t>G</w:t>
      </w:r>
      <w:r>
        <w:rPr>
          <w:spacing w:val="185"/>
          <w:w w:val="120"/>
        </w:rPr>
        <w:t> </w:t>
      </w:r>
      <w:r>
        <w:rPr>
          <w:spacing w:val="-10"/>
          <w:w w:val="120"/>
        </w:rPr>
        <w:t>O</w:t>
      </w:r>
    </w:p>
    <w:p>
      <w:pPr>
        <w:pStyle w:val="ListParagraph"/>
        <w:numPr>
          <w:ilvl w:val="1"/>
          <w:numId w:val="34"/>
        </w:numPr>
        <w:tabs>
          <w:tab w:pos="2474" w:val="left" w:leader="none"/>
        </w:tabs>
        <w:spacing w:line="264" w:lineRule="exact" w:before="141" w:after="0"/>
        <w:ind w:left="2473" w:right="0" w:hanging="366"/>
        <w:jc w:val="left"/>
        <w:rPr>
          <w:rFonts w:ascii="PMingLiU"/>
          <w:sz w:val="20"/>
        </w:rPr>
      </w:pPr>
      <w:r>
        <w:rPr>
          <w:w w:val="115"/>
          <w:sz w:val="20"/>
        </w:rPr>
        <w:t>Plaintext:</w:t>
      </w:r>
      <w:r>
        <w:rPr>
          <w:spacing w:val="-13"/>
          <w:w w:val="115"/>
          <w:sz w:val="20"/>
        </w:rPr>
        <w:t> </w:t>
      </w:r>
      <w:r>
        <w:rPr>
          <w:rFonts w:ascii="PMingLiU"/>
          <w:w w:val="115"/>
          <w:sz w:val="20"/>
        </w:rPr>
        <w:t>When</w:t>
      </w:r>
      <w:r>
        <w:rPr>
          <w:rFonts w:ascii="PMingLiU"/>
          <w:spacing w:val="-3"/>
          <w:w w:val="135"/>
          <w:sz w:val="20"/>
        </w:rPr>
        <w:t> </w:t>
      </w:r>
      <w:r>
        <w:rPr>
          <w:rFonts w:ascii="PMingLiU"/>
          <w:w w:val="135"/>
          <w:sz w:val="20"/>
        </w:rPr>
        <w:t>in</w:t>
      </w:r>
      <w:r>
        <w:rPr>
          <w:rFonts w:ascii="PMingLiU"/>
          <w:spacing w:val="-2"/>
          <w:w w:val="135"/>
          <w:sz w:val="20"/>
        </w:rPr>
        <w:t> </w:t>
      </w:r>
      <w:r>
        <w:rPr>
          <w:rFonts w:ascii="PMingLiU"/>
          <w:w w:val="135"/>
          <w:sz w:val="20"/>
        </w:rPr>
        <w:t>the course</w:t>
      </w:r>
      <w:r>
        <w:rPr>
          <w:rFonts w:ascii="PMingLiU"/>
          <w:spacing w:val="1"/>
          <w:w w:val="135"/>
          <w:sz w:val="20"/>
        </w:rPr>
        <w:t> </w:t>
      </w:r>
      <w:r>
        <w:rPr>
          <w:rFonts w:ascii="PMingLiU"/>
          <w:w w:val="135"/>
          <w:sz w:val="20"/>
        </w:rPr>
        <w:t>of</w:t>
      </w:r>
      <w:r>
        <w:rPr>
          <w:rFonts w:ascii="PMingLiU"/>
          <w:spacing w:val="1"/>
          <w:w w:val="135"/>
          <w:sz w:val="20"/>
        </w:rPr>
        <w:t> </w:t>
      </w:r>
      <w:r>
        <w:rPr>
          <w:rFonts w:ascii="PMingLiU"/>
          <w:w w:val="115"/>
          <w:sz w:val="20"/>
        </w:rPr>
        <w:t>human</w:t>
      </w:r>
      <w:r>
        <w:rPr>
          <w:rFonts w:ascii="PMingLiU"/>
          <w:spacing w:val="2"/>
          <w:w w:val="135"/>
          <w:sz w:val="20"/>
        </w:rPr>
        <w:t> </w:t>
      </w:r>
      <w:r>
        <w:rPr>
          <w:rFonts w:ascii="PMingLiU"/>
          <w:w w:val="135"/>
          <w:sz w:val="20"/>
        </w:rPr>
        <w:t>events</w:t>
      </w:r>
      <w:r>
        <w:rPr>
          <w:rFonts w:ascii="PMingLiU"/>
          <w:spacing w:val="-18"/>
          <w:w w:val="170"/>
          <w:sz w:val="20"/>
        </w:rPr>
        <w:t> </w:t>
      </w:r>
      <w:r>
        <w:rPr>
          <w:rFonts w:ascii="PMingLiU"/>
          <w:w w:val="170"/>
          <w:sz w:val="20"/>
        </w:rPr>
        <w:t>it</w:t>
      </w:r>
      <w:r>
        <w:rPr>
          <w:rFonts w:ascii="PMingLiU"/>
          <w:spacing w:val="-17"/>
          <w:w w:val="170"/>
          <w:sz w:val="20"/>
        </w:rPr>
        <w:t> </w:t>
      </w:r>
      <w:r>
        <w:rPr>
          <w:rFonts w:ascii="PMingLiU"/>
          <w:w w:val="115"/>
          <w:sz w:val="20"/>
        </w:rPr>
        <w:t>becomes</w:t>
      </w:r>
      <w:r>
        <w:rPr>
          <w:rFonts w:ascii="PMingLiU"/>
          <w:spacing w:val="1"/>
          <w:w w:val="135"/>
          <w:sz w:val="20"/>
        </w:rPr>
        <w:t> </w:t>
      </w:r>
      <w:r>
        <w:rPr>
          <w:rFonts w:ascii="PMingLiU"/>
          <w:spacing w:val="-2"/>
          <w:w w:val="135"/>
          <w:sz w:val="20"/>
        </w:rPr>
        <w:t>necessary...</w:t>
      </w:r>
    </w:p>
    <w:p>
      <w:pPr>
        <w:pStyle w:val="BodyText"/>
        <w:spacing w:line="219" w:lineRule="exact" w:after="2"/>
        <w:ind w:left="2374"/>
      </w:pPr>
      <w:r>
        <w:rPr/>
        <w:t>Hopefully</w:t>
      </w:r>
      <w:r>
        <w:rPr>
          <w:spacing w:val="6"/>
        </w:rPr>
        <w:t> </w:t>
      </w:r>
      <w:r>
        <w:rPr/>
        <w:t>everyone</w:t>
      </w:r>
      <w:r>
        <w:rPr>
          <w:spacing w:val="5"/>
        </w:rPr>
        <w:t> </w:t>
      </w:r>
      <w:r>
        <w:rPr/>
        <w:t>recognizes</w:t>
      </w:r>
      <w:r>
        <w:rPr>
          <w:spacing w:val="5"/>
        </w:rPr>
        <w:t> </w:t>
      </w:r>
      <w:r>
        <w:rPr/>
        <w:t>the</w:t>
      </w:r>
      <w:r>
        <w:rPr>
          <w:spacing w:val="6"/>
        </w:rPr>
        <w:t> </w:t>
      </w:r>
      <w:r>
        <w:rPr/>
        <w:t>first</w:t>
      </w:r>
      <w:r>
        <w:rPr>
          <w:spacing w:val="6"/>
        </w:rPr>
        <w:t> </w:t>
      </w:r>
      <w:r>
        <w:rPr/>
        <w:t>few</w:t>
      </w:r>
      <w:r>
        <w:rPr>
          <w:spacing w:val="5"/>
        </w:rPr>
        <w:t> </w:t>
      </w:r>
      <w:r>
        <w:rPr/>
        <w:t>words</w:t>
      </w:r>
      <w:r>
        <w:rPr>
          <w:spacing w:val="5"/>
        </w:rPr>
        <w:t> </w:t>
      </w:r>
      <w:r>
        <w:rPr/>
        <w:t>of</w:t>
      </w:r>
      <w:r>
        <w:rPr>
          <w:spacing w:val="6"/>
        </w:rPr>
        <w:t> </w:t>
      </w:r>
      <w:r>
        <w:rPr/>
        <w:t>the</w:t>
      </w:r>
      <w:r>
        <w:rPr>
          <w:spacing w:val="6"/>
        </w:rPr>
        <w:t> </w:t>
      </w:r>
      <w:r>
        <w:rPr/>
        <w:t>American</w:t>
      </w:r>
      <w:r>
        <w:rPr>
          <w:spacing w:val="6"/>
        </w:rPr>
        <w:t> </w:t>
      </w:r>
      <w:r>
        <w:rPr>
          <w:spacing w:val="-2"/>
        </w:rPr>
        <w:t>Decla-</w:t>
      </w:r>
    </w:p>
    <w:tbl>
      <w:tblPr>
        <w:tblW w:w="0" w:type="auto"/>
        <w:jc w:val="left"/>
        <w:tblInd w:w="2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6"/>
        <w:gridCol w:w="389"/>
        <w:gridCol w:w="778"/>
        <w:gridCol w:w="353"/>
      </w:tblGrid>
      <w:tr>
        <w:trPr>
          <w:trHeight w:val="309" w:hRule="atLeast"/>
        </w:trPr>
        <w:tc>
          <w:tcPr>
            <w:tcW w:w="2826" w:type="dxa"/>
          </w:tcPr>
          <w:p>
            <w:pPr>
              <w:pStyle w:val="TableParagraph"/>
              <w:spacing w:line="240" w:lineRule="auto" w:before="3"/>
              <w:ind w:left="50"/>
              <w:jc w:val="left"/>
              <w:rPr>
                <w:sz w:val="20"/>
              </w:rPr>
            </w:pPr>
            <w:r>
              <w:rPr>
                <w:sz w:val="20"/>
              </w:rPr>
              <w:t>ration</w:t>
            </w:r>
            <w:r>
              <w:rPr>
                <w:spacing w:val="13"/>
                <w:sz w:val="20"/>
              </w:rPr>
              <w:t> </w:t>
            </w:r>
            <w:r>
              <w:rPr>
                <w:sz w:val="20"/>
              </w:rPr>
              <w:t>of</w:t>
            </w:r>
            <w:r>
              <w:rPr>
                <w:spacing w:val="14"/>
                <w:sz w:val="20"/>
              </w:rPr>
              <w:t> </w:t>
            </w:r>
            <w:r>
              <w:rPr>
                <w:spacing w:val="-2"/>
                <w:sz w:val="20"/>
              </w:rPr>
              <w:t>Independence.</w:t>
            </w:r>
          </w:p>
        </w:tc>
        <w:tc>
          <w:tcPr>
            <w:tcW w:w="1520" w:type="dxa"/>
            <w:gridSpan w:val="3"/>
          </w:tcPr>
          <w:p>
            <w:pPr>
              <w:pStyle w:val="TableParagraph"/>
              <w:spacing w:line="240" w:lineRule="auto"/>
              <w:jc w:val="left"/>
              <w:rPr>
                <w:rFonts w:ascii="Times New Roman"/>
                <w:sz w:val="18"/>
              </w:rPr>
            </w:pPr>
          </w:p>
        </w:tc>
      </w:tr>
      <w:tr>
        <w:trPr>
          <w:trHeight w:val="307" w:hRule="atLeast"/>
        </w:trPr>
        <w:tc>
          <w:tcPr>
            <w:tcW w:w="2826" w:type="dxa"/>
          </w:tcPr>
          <w:p>
            <w:pPr>
              <w:pStyle w:val="TableParagraph"/>
              <w:spacing w:line="218" w:lineRule="exact" w:before="69"/>
              <w:ind w:right="117"/>
              <w:jc w:val="right"/>
              <w:rPr>
                <w:sz w:val="20"/>
              </w:rPr>
            </w:pPr>
            <w:r>
              <w:rPr>
                <w:w w:val="111"/>
                <w:sz w:val="20"/>
              </w:rPr>
              <w:t>W</w:t>
            </w:r>
          </w:p>
        </w:tc>
        <w:tc>
          <w:tcPr>
            <w:tcW w:w="389" w:type="dxa"/>
          </w:tcPr>
          <w:p>
            <w:pPr>
              <w:pStyle w:val="TableParagraph"/>
              <w:spacing w:line="218" w:lineRule="exact" w:before="69"/>
              <w:ind w:right="118"/>
              <w:jc w:val="right"/>
              <w:rPr>
                <w:sz w:val="20"/>
              </w:rPr>
            </w:pPr>
            <w:r>
              <w:rPr>
                <w:w w:val="108"/>
                <w:sz w:val="20"/>
              </w:rPr>
              <w:t>H</w:t>
            </w:r>
          </w:p>
        </w:tc>
        <w:tc>
          <w:tcPr>
            <w:tcW w:w="778" w:type="dxa"/>
          </w:tcPr>
          <w:p>
            <w:pPr>
              <w:pStyle w:val="TableParagraph"/>
              <w:tabs>
                <w:tab w:pos="385" w:val="left" w:leader="none"/>
              </w:tabs>
              <w:spacing w:line="218" w:lineRule="exact" w:before="69"/>
              <w:ind w:left="4"/>
              <w:rPr>
                <w:sz w:val="20"/>
              </w:rPr>
            </w:pPr>
            <w:r>
              <w:rPr>
                <w:spacing w:val="-10"/>
                <w:w w:val="115"/>
                <w:sz w:val="20"/>
              </w:rPr>
              <w:t>E</w:t>
            </w:r>
            <w:r>
              <w:rPr>
                <w:sz w:val="20"/>
              </w:rPr>
              <w:tab/>
            </w:r>
            <w:r>
              <w:rPr>
                <w:spacing w:val="-10"/>
                <w:w w:val="115"/>
                <w:sz w:val="20"/>
              </w:rPr>
              <w:t>N</w:t>
            </w:r>
          </w:p>
        </w:tc>
        <w:tc>
          <w:tcPr>
            <w:tcW w:w="353" w:type="dxa"/>
          </w:tcPr>
          <w:p>
            <w:pPr>
              <w:pStyle w:val="TableParagraph"/>
              <w:spacing w:line="218" w:lineRule="exact" w:before="69"/>
              <w:ind w:left="65"/>
              <w:rPr>
                <w:sz w:val="20"/>
              </w:rPr>
            </w:pPr>
            <w:r>
              <w:rPr>
                <w:w w:val="110"/>
                <w:sz w:val="20"/>
              </w:rPr>
              <w:t>I</w:t>
            </w:r>
          </w:p>
        </w:tc>
      </w:tr>
      <w:tr>
        <w:trPr>
          <w:trHeight w:val="239" w:hRule="atLeast"/>
        </w:trPr>
        <w:tc>
          <w:tcPr>
            <w:tcW w:w="2826" w:type="dxa"/>
          </w:tcPr>
          <w:p>
            <w:pPr>
              <w:pStyle w:val="TableParagraph"/>
              <w:spacing w:line="218" w:lineRule="exact" w:before="1"/>
              <w:ind w:right="145"/>
              <w:jc w:val="right"/>
              <w:rPr>
                <w:sz w:val="20"/>
              </w:rPr>
            </w:pPr>
            <w:r>
              <w:rPr>
                <w:w w:val="109"/>
                <w:sz w:val="20"/>
              </w:rPr>
              <w:t>N</w:t>
            </w:r>
          </w:p>
        </w:tc>
        <w:tc>
          <w:tcPr>
            <w:tcW w:w="389" w:type="dxa"/>
          </w:tcPr>
          <w:p>
            <w:pPr>
              <w:pStyle w:val="TableParagraph"/>
              <w:spacing w:line="218" w:lineRule="exact" w:before="1"/>
              <w:ind w:right="121"/>
              <w:jc w:val="right"/>
              <w:rPr>
                <w:sz w:val="20"/>
              </w:rPr>
            </w:pPr>
            <w:r>
              <w:rPr>
                <w:w w:val="121"/>
                <w:sz w:val="20"/>
              </w:rPr>
              <w:t>T</w:t>
            </w:r>
          </w:p>
        </w:tc>
        <w:tc>
          <w:tcPr>
            <w:tcW w:w="778" w:type="dxa"/>
          </w:tcPr>
          <w:p>
            <w:pPr>
              <w:pStyle w:val="TableParagraph"/>
              <w:tabs>
                <w:tab w:pos="395" w:val="left" w:leader="none"/>
              </w:tabs>
              <w:spacing w:line="218" w:lineRule="exact" w:before="1"/>
              <w:ind w:right="7"/>
              <w:rPr>
                <w:sz w:val="20"/>
              </w:rPr>
            </w:pPr>
            <w:r>
              <w:rPr>
                <w:spacing w:val="-10"/>
                <w:w w:val="115"/>
                <w:sz w:val="20"/>
              </w:rPr>
              <w:t>H</w:t>
            </w:r>
            <w:r>
              <w:rPr>
                <w:sz w:val="20"/>
              </w:rPr>
              <w:tab/>
            </w:r>
            <w:r>
              <w:rPr>
                <w:spacing w:val="-10"/>
                <w:w w:val="115"/>
                <w:sz w:val="20"/>
              </w:rPr>
              <w:t>E</w:t>
            </w:r>
          </w:p>
        </w:tc>
        <w:tc>
          <w:tcPr>
            <w:tcW w:w="353" w:type="dxa"/>
          </w:tcPr>
          <w:p>
            <w:pPr>
              <w:pStyle w:val="TableParagraph"/>
              <w:spacing w:line="218" w:lineRule="exact" w:before="1"/>
              <w:ind w:left="65"/>
              <w:rPr>
                <w:sz w:val="20"/>
              </w:rPr>
            </w:pPr>
            <w:r>
              <w:rPr>
                <w:w w:val="127"/>
                <w:sz w:val="20"/>
              </w:rPr>
              <w:t>C</w:t>
            </w:r>
          </w:p>
        </w:tc>
      </w:tr>
      <w:tr>
        <w:trPr>
          <w:trHeight w:val="239" w:hRule="atLeast"/>
        </w:trPr>
        <w:tc>
          <w:tcPr>
            <w:tcW w:w="2826" w:type="dxa"/>
          </w:tcPr>
          <w:p>
            <w:pPr>
              <w:pStyle w:val="TableParagraph"/>
              <w:spacing w:line="218" w:lineRule="exact" w:before="1"/>
              <w:ind w:right="142"/>
              <w:jc w:val="right"/>
              <w:rPr>
                <w:sz w:val="20"/>
              </w:rPr>
            </w:pPr>
            <w:r>
              <w:rPr>
                <w:w w:val="118"/>
                <w:sz w:val="20"/>
              </w:rPr>
              <w:t>O</w:t>
            </w:r>
          </w:p>
        </w:tc>
        <w:tc>
          <w:tcPr>
            <w:tcW w:w="389" w:type="dxa"/>
          </w:tcPr>
          <w:p>
            <w:pPr>
              <w:pStyle w:val="TableParagraph"/>
              <w:spacing w:line="218" w:lineRule="exact" w:before="1"/>
              <w:ind w:right="118"/>
              <w:jc w:val="right"/>
              <w:rPr>
                <w:sz w:val="20"/>
              </w:rPr>
            </w:pPr>
            <w:r>
              <w:rPr>
                <w:w w:val="115"/>
                <w:sz w:val="20"/>
              </w:rPr>
              <w:t>U</w:t>
            </w:r>
          </w:p>
        </w:tc>
        <w:tc>
          <w:tcPr>
            <w:tcW w:w="778" w:type="dxa"/>
          </w:tcPr>
          <w:p>
            <w:pPr>
              <w:pStyle w:val="TableParagraph"/>
              <w:tabs>
                <w:tab w:pos="406" w:val="left" w:leader="none"/>
              </w:tabs>
              <w:spacing w:line="218" w:lineRule="exact" w:before="1"/>
              <w:ind w:right="18"/>
              <w:rPr>
                <w:sz w:val="20"/>
              </w:rPr>
            </w:pPr>
            <w:r>
              <w:rPr>
                <w:spacing w:val="-10"/>
                <w:w w:val="115"/>
                <w:sz w:val="20"/>
              </w:rPr>
              <w:t>R</w:t>
            </w:r>
            <w:r>
              <w:rPr>
                <w:sz w:val="20"/>
              </w:rPr>
              <w:tab/>
            </w:r>
            <w:r>
              <w:rPr>
                <w:spacing w:val="-10"/>
                <w:w w:val="115"/>
                <w:sz w:val="20"/>
              </w:rPr>
              <w:t>S</w:t>
            </w:r>
          </w:p>
        </w:tc>
        <w:tc>
          <w:tcPr>
            <w:tcW w:w="353" w:type="dxa"/>
          </w:tcPr>
          <w:p>
            <w:pPr>
              <w:pStyle w:val="TableParagraph"/>
              <w:spacing w:line="218" w:lineRule="exact" w:before="1"/>
              <w:ind w:left="65"/>
              <w:rPr>
                <w:sz w:val="20"/>
              </w:rPr>
            </w:pPr>
            <w:r>
              <w:rPr>
                <w:w w:val="117"/>
                <w:sz w:val="20"/>
              </w:rPr>
              <w:t>E</w:t>
            </w:r>
          </w:p>
        </w:tc>
      </w:tr>
      <w:tr>
        <w:trPr>
          <w:trHeight w:val="239" w:hRule="atLeast"/>
        </w:trPr>
        <w:tc>
          <w:tcPr>
            <w:tcW w:w="2826" w:type="dxa"/>
          </w:tcPr>
          <w:p>
            <w:pPr>
              <w:pStyle w:val="TableParagraph"/>
              <w:spacing w:line="218" w:lineRule="exact" w:before="1"/>
              <w:ind w:right="142"/>
              <w:jc w:val="right"/>
              <w:rPr>
                <w:sz w:val="20"/>
              </w:rPr>
            </w:pPr>
            <w:r>
              <w:rPr>
                <w:w w:val="118"/>
                <w:sz w:val="20"/>
              </w:rPr>
              <w:t>O</w:t>
            </w:r>
          </w:p>
        </w:tc>
        <w:tc>
          <w:tcPr>
            <w:tcW w:w="389" w:type="dxa"/>
          </w:tcPr>
          <w:p>
            <w:pPr>
              <w:pStyle w:val="TableParagraph"/>
              <w:spacing w:line="218" w:lineRule="exact" w:before="1"/>
              <w:ind w:right="128"/>
              <w:jc w:val="right"/>
              <w:rPr>
                <w:sz w:val="20"/>
              </w:rPr>
            </w:pPr>
            <w:r>
              <w:rPr>
                <w:w w:val="121"/>
                <w:sz w:val="20"/>
              </w:rPr>
              <w:t>F</w:t>
            </w:r>
          </w:p>
        </w:tc>
        <w:tc>
          <w:tcPr>
            <w:tcW w:w="778" w:type="dxa"/>
          </w:tcPr>
          <w:p>
            <w:pPr>
              <w:pStyle w:val="TableParagraph"/>
              <w:tabs>
                <w:tab w:pos="388" w:val="left" w:leader="none"/>
              </w:tabs>
              <w:spacing w:line="218" w:lineRule="exact" w:before="1"/>
              <w:rPr>
                <w:sz w:val="20"/>
              </w:rPr>
            </w:pPr>
            <w:r>
              <w:rPr>
                <w:spacing w:val="-10"/>
                <w:w w:val="110"/>
                <w:sz w:val="20"/>
              </w:rPr>
              <w:t>H</w:t>
            </w:r>
            <w:r>
              <w:rPr>
                <w:sz w:val="20"/>
              </w:rPr>
              <w:tab/>
            </w:r>
            <w:r>
              <w:rPr>
                <w:spacing w:val="-10"/>
                <w:w w:val="110"/>
                <w:sz w:val="20"/>
              </w:rPr>
              <w:t>U</w:t>
            </w:r>
          </w:p>
        </w:tc>
        <w:tc>
          <w:tcPr>
            <w:tcW w:w="353" w:type="dxa"/>
          </w:tcPr>
          <w:p>
            <w:pPr>
              <w:pStyle w:val="TableParagraph"/>
              <w:spacing w:line="218" w:lineRule="exact" w:before="1"/>
              <w:ind w:left="65"/>
              <w:rPr>
                <w:sz w:val="20"/>
              </w:rPr>
            </w:pPr>
            <w:r>
              <w:rPr>
                <w:w w:val="112"/>
                <w:sz w:val="20"/>
              </w:rPr>
              <w:t>M</w:t>
            </w:r>
          </w:p>
        </w:tc>
      </w:tr>
      <w:tr>
        <w:trPr>
          <w:trHeight w:val="240" w:hRule="atLeast"/>
        </w:trPr>
        <w:tc>
          <w:tcPr>
            <w:tcW w:w="2826" w:type="dxa"/>
          </w:tcPr>
          <w:p>
            <w:pPr>
              <w:pStyle w:val="TableParagraph"/>
              <w:spacing w:line="220" w:lineRule="exact" w:before="1"/>
              <w:ind w:right="145"/>
              <w:jc w:val="right"/>
              <w:rPr>
                <w:sz w:val="20"/>
              </w:rPr>
            </w:pPr>
            <w:r>
              <w:rPr>
                <w:w w:val="119"/>
                <w:sz w:val="20"/>
              </w:rPr>
              <w:t>A</w:t>
            </w:r>
          </w:p>
        </w:tc>
        <w:tc>
          <w:tcPr>
            <w:tcW w:w="389" w:type="dxa"/>
          </w:tcPr>
          <w:p>
            <w:pPr>
              <w:pStyle w:val="TableParagraph"/>
              <w:spacing w:line="220" w:lineRule="exact" w:before="1"/>
              <w:ind w:right="118"/>
              <w:jc w:val="right"/>
              <w:rPr>
                <w:sz w:val="20"/>
              </w:rPr>
            </w:pPr>
            <w:r>
              <w:rPr>
                <w:w w:val="109"/>
                <w:sz w:val="20"/>
              </w:rPr>
              <w:t>N</w:t>
            </w:r>
          </w:p>
        </w:tc>
        <w:tc>
          <w:tcPr>
            <w:tcW w:w="778" w:type="dxa"/>
          </w:tcPr>
          <w:p>
            <w:pPr>
              <w:pStyle w:val="TableParagraph"/>
              <w:tabs>
                <w:tab w:pos="385" w:val="left" w:leader="none"/>
              </w:tabs>
              <w:spacing w:line="220" w:lineRule="exact" w:before="1"/>
              <w:ind w:left="4"/>
              <w:rPr>
                <w:sz w:val="20"/>
              </w:rPr>
            </w:pPr>
            <w:r>
              <w:rPr>
                <w:spacing w:val="-10"/>
                <w:w w:val="120"/>
                <w:sz w:val="20"/>
              </w:rPr>
              <w:t>E</w:t>
            </w:r>
            <w:r>
              <w:rPr>
                <w:sz w:val="20"/>
              </w:rPr>
              <w:tab/>
            </w:r>
            <w:r>
              <w:rPr>
                <w:spacing w:val="-10"/>
                <w:w w:val="120"/>
                <w:sz w:val="20"/>
              </w:rPr>
              <w:t>V</w:t>
            </w:r>
          </w:p>
        </w:tc>
        <w:tc>
          <w:tcPr>
            <w:tcW w:w="353" w:type="dxa"/>
          </w:tcPr>
          <w:p>
            <w:pPr>
              <w:pStyle w:val="TableParagraph"/>
              <w:spacing w:line="220" w:lineRule="exact" w:before="1"/>
              <w:ind w:left="65"/>
              <w:rPr>
                <w:sz w:val="20"/>
              </w:rPr>
            </w:pPr>
            <w:r>
              <w:rPr>
                <w:w w:val="117"/>
                <w:sz w:val="20"/>
              </w:rPr>
              <w:t>E</w:t>
            </w:r>
          </w:p>
        </w:tc>
      </w:tr>
    </w:tbl>
    <w:p>
      <w:pPr>
        <w:spacing w:after="0" w:line="220" w:lineRule="exact"/>
        <w:rPr>
          <w:sz w:val="20"/>
        </w:rPr>
        <w:sectPr>
          <w:pgSz w:w="11900" w:h="16840"/>
          <w:pgMar w:header="1482" w:footer="0" w:top="1740" w:bottom="280" w:left="620" w:right="1600"/>
        </w:sectPr>
      </w:pPr>
    </w:p>
    <w:p>
      <w:pPr>
        <w:pStyle w:val="BodyText"/>
        <w:spacing w:before="8"/>
        <w:rPr>
          <w:sz w:val="11"/>
        </w:rPr>
      </w:pPr>
    </w:p>
    <w:p>
      <w:pPr>
        <w:pStyle w:val="ListParagraph"/>
        <w:numPr>
          <w:ilvl w:val="1"/>
          <w:numId w:val="34"/>
        </w:numPr>
        <w:tabs>
          <w:tab w:pos="2474" w:val="left" w:leader="none"/>
        </w:tabs>
        <w:spacing w:line="204" w:lineRule="auto" w:before="123" w:after="0"/>
        <w:ind w:left="2075" w:right="760" w:firstLine="55"/>
        <w:jc w:val="left"/>
        <w:rPr>
          <w:rFonts w:ascii="PMingLiU"/>
          <w:sz w:val="20"/>
        </w:rPr>
      </w:pPr>
      <w:r>
        <w:rPr>
          <w:w w:val="110"/>
          <w:sz w:val="20"/>
        </w:rPr>
        <w:t>Plaintext:</w:t>
      </w:r>
      <w:r>
        <w:rPr>
          <w:spacing w:val="-5"/>
          <w:w w:val="110"/>
          <w:sz w:val="20"/>
        </w:rPr>
        <w:t> </w:t>
      </w:r>
      <w:r>
        <w:rPr>
          <w:rFonts w:ascii="PMingLiU"/>
          <w:w w:val="110"/>
          <w:sz w:val="20"/>
        </w:rPr>
        <w:t>We</w:t>
      </w:r>
      <w:r>
        <w:rPr>
          <w:rFonts w:ascii="PMingLiU"/>
          <w:spacing w:val="32"/>
          <w:w w:val="135"/>
          <w:sz w:val="20"/>
        </w:rPr>
        <w:t> </w:t>
      </w:r>
      <w:r>
        <w:rPr>
          <w:rFonts w:ascii="PMingLiU"/>
          <w:w w:val="135"/>
          <w:sz w:val="20"/>
        </w:rPr>
        <w:t>hold</w:t>
      </w:r>
      <w:r>
        <w:rPr>
          <w:rFonts w:ascii="PMingLiU"/>
          <w:spacing w:val="32"/>
          <w:w w:val="135"/>
          <w:sz w:val="20"/>
        </w:rPr>
        <w:t> </w:t>
      </w:r>
      <w:r>
        <w:rPr>
          <w:rFonts w:ascii="PMingLiU"/>
          <w:w w:val="135"/>
          <w:sz w:val="20"/>
        </w:rPr>
        <w:t>these</w:t>
      </w:r>
      <w:r>
        <w:rPr>
          <w:rFonts w:ascii="PMingLiU"/>
          <w:spacing w:val="32"/>
          <w:w w:val="135"/>
          <w:sz w:val="20"/>
        </w:rPr>
        <w:t> </w:t>
      </w:r>
      <w:r>
        <w:rPr>
          <w:rFonts w:ascii="PMingLiU"/>
          <w:w w:val="135"/>
          <w:sz w:val="20"/>
        </w:rPr>
        <w:t>truths</w:t>
      </w:r>
      <w:r>
        <w:rPr>
          <w:rFonts w:ascii="PMingLiU"/>
          <w:spacing w:val="32"/>
          <w:w w:val="135"/>
          <w:sz w:val="20"/>
        </w:rPr>
        <w:t> </w:t>
      </w:r>
      <w:r>
        <w:rPr>
          <w:rFonts w:ascii="PMingLiU"/>
          <w:w w:val="135"/>
          <w:sz w:val="20"/>
        </w:rPr>
        <w:t>to</w:t>
      </w:r>
      <w:r>
        <w:rPr>
          <w:rFonts w:ascii="PMingLiU"/>
          <w:spacing w:val="32"/>
          <w:w w:val="135"/>
          <w:sz w:val="20"/>
        </w:rPr>
        <w:t> </w:t>
      </w:r>
      <w:r>
        <w:rPr>
          <w:rFonts w:ascii="PMingLiU"/>
          <w:w w:val="135"/>
          <w:sz w:val="20"/>
        </w:rPr>
        <w:t>be</w:t>
      </w:r>
      <w:r>
        <w:rPr>
          <w:rFonts w:ascii="PMingLiU"/>
          <w:spacing w:val="32"/>
          <w:w w:val="135"/>
          <w:sz w:val="20"/>
        </w:rPr>
        <w:t> </w:t>
      </w:r>
      <w:r>
        <w:rPr>
          <w:rFonts w:ascii="PMingLiU"/>
          <w:w w:val="135"/>
          <w:sz w:val="20"/>
        </w:rPr>
        <w:t>self-evident,</w:t>
      </w:r>
      <w:r>
        <w:rPr>
          <w:rFonts w:ascii="PMingLiU"/>
          <w:spacing w:val="32"/>
          <w:w w:val="135"/>
          <w:sz w:val="20"/>
        </w:rPr>
        <w:t> </w:t>
      </w:r>
      <w:r>
        <w:rPr>
          <w:rFonts w:ascii="PMingLiU"/>
          <w:w w:val="135"/>
          <w:sz w:val="20"/>
        </w:rPr>
        <w:t>that</w:t>
      </w:r>
      <w:r>
        <w:rPr>
          <w:rFonts w:ascii="PMingLiU"/>
          <w:w w:val="145"/>
          <w:sz w:val="20"/>
        </w:rPr>
        <w:t> all </w:t>
      </w:r>
      <w:r>
        <w:rPr>
          <w:rFonts w:ascii="PMingLiU"/>
          <w:w w:val="110"/>
          <w:sz w:val="20"/>
        </w:rPr>
        <w:t>men </w:t>
      </w:r>
      <w:r>
        <w:rPr>
          <w:rFonts w:ascii="PMingLiU"/>
          <w:w w:val="135"/>
          <w:sz w:val="20"/>
        </w:rPr>
        <w:t>are</w:t>
      </w:r>
      <w:r>
        <w:rPr>
          <w:rFonts w:ascii="PMingLiU"/>
          <w:spacing w:val="40"/>
          <w:w w:val="135"/>
          <w:sz w:val="20"/>
        </w:rPr>
        <w:t> </w:t>
      </w:r>
      <w:r>
        <w:rPr>
          <w:rFonts w:ascii="PMingLiU"/>
          <w:w w:val="135"/>
          <w:sz w:val="20"/>
        </w:rPr>
        <w:t>created</w:t>
      </w:r>
      <w:r>
        <w:rPr>
          <w:rFonts w:ascii="PMingLiU"/>
          <w:spacing w:val="40"/>
          <w:w w:val="135"/>
          <w:sz w:val="20"/>
        </w:rPr>
        <w:t> </w:t>
      </w:r>
      <w:r>
        <w:rPr>
          <w:rFonts w:ascii="PMingLiU"/>
          <w:w w:val="135"/>
          <w:sz w:val="20"/>
        </w:rPr>
        <w:t>equal,</w:t>
      </w:r>
      <w:r>
        <w:rPr>
          <w:rFonts w:ascii="PMingLiU"/>
          <w:spacing w:val="40"/>
          <w:w w:val="135"/>
          <w:sz w:val="20"/>
        </w:rPr>
        <w:t> </w:t>
      </w:r>
      <w:r>
        <w:rPr>
          <w:rFonts w:ascii="PMingLiU"/>
          <w:w w:val="135"/>
          <w:sz w:val="20"/>
        </w:rPr>
        <w:t>that</w:t>
      </w:r>
      <w:r>
        <w:rPr>
          <w:rFonts w:ascii="PMingLiU"/>
          <w:spacing w:val="40"/>
          <w:w w:val="135"/>
          <w:sz w:val="20"/>
        </w:rPr>
        <w:t> </w:t>
      </w:r>
      <w:r>
        <w:rPr>
          <w:rFonts w:ascii="PMingLiU"/>
          <w:w w:val="135"/>
          <w:sz w:val="20"/>
        </w:rPr>
        <w:t>they</w:t>
      </w:r>
      <w:r>
        <w:rPr>
          <w:rFonts w:ascii="PMingLiU"/>
          <w:spacing w:val="40"/>
          <w:w w:val="135"/>
          <w:sz w:val="20"/>
        </w:rPr>
        <w:t> </w:t>
      </w:r>
      <w:r>
        <w:rPr>
          <w:rFonts w:ascii="PMingLiU"/>
          <w:w w:val="135"/>
          <w:sz w:val="20"/>
        </w:rPr>
        <w:t>are</w:t>
      </w:r>
      <w:r>
        <w:rPr>
          <w:rFonts w:ascii="PMingLiU"/>
          <w:spacing w:val="40"/>
          <w:w w:val="135"/>
          <w:sz w:val="20"/>
        </w:rPr>
        <w:t> </w:t>
      </w:r>
      <w:r>
        <w:rPr>
          <w:rFonts w:ascii="PMingLiU"/>
          <w:w w:val="110"/>
          <w:sz w:val="20"/>
        </w:rPr>
        <w:t>endowed</w:t>
      </w:r>
      <w:r>
        <w:rPr>
          <w:rFonts w:ascii="PMingLiU"/>
          <w:spacing w:val="80"/>
          <w:w w:val="110"/>
          <w:sz w:val="20"/>
        </w:rPr>
        <w:t> </w:t>
      </w:r>
      <w:r>
        <w:rPr>
          <w:rFonts w:ascii="PMingLiU"/>
          <w:w w:val="110"/>
          <w:sz w:val="20"/>
        </w:rPr>
        <w:t>by</w:t>
      </w:r>
      <w:r>
        <w:rPr>
          <w:rFonts w:ascii="PMingLiU"/>
          <w:spacing w:val="40"/>
          <w:w w:val="135"/>
          <w:sz w:val="20"/>
        </w:rPr>
        <w:t> </w:t>
      </w:r>
      <w:r>
        <w:rPr>
          <w:rFonts w:ascii="PMingLiU"/>
          <w:w w:val="135"/>
          <w:sz w:val="20"/>
        </w:rPr>
        <w:t>their</w:t>
      </w:r>
      <w:r>
        <w:rPr>
          <w:rFonts w:ascii="PMingLiU"/>
          <w:spacing w:val="40"/>
          <w:w w:val="135"/>
          <w:sz w:val="20"/>
        </w:rPr>
        <w:t> </w:t>
      </w:r>
      <w:r>
        <w:rPr>
          <w:rFonts w:ascii="PMingLiU"/>
          <w:w w:val="135"/>
          <w:sz w:val="20"/>
        </w:rPr>
        <w:t>Creator...</w:t>
      </w:r>
    </w:p>
    <w:p>
      <w:pPr>
        <w:pStyle w:val="BodyText"/>
        <w:spacing w:line="217" w:lineRule="exact"/>
        <w:ind w:left="2374"/>
      </w:pPr>
      <w:r>
        <w:rPr/>
        <w:t>Another</w:t>
      </w:r>
      <w:r>
        <w:rPr>
          <w:spacing w:val="21"/>
        </w:rPr>
        <w:t> </w:t>
      </w:r>
      <w:r>
        <w:rPr/>
        <w:t>excerpt</w:t>
      </w:r>
      <w:r>
        <w:rPr>
          <w:spacing w:val="22"/>
        </w:rPr>
        <w:t> </w:t>
      </w:r>
      <w:r>
        <w:rPr/>
        <w:t>from</w:t>
      </w:r>
      <w:r>
        <w:rPr>
          <w:spacing w:val="21"/>
        </w:rPr>
        <w:t> </w:t>
      </w:r>
      <w:r>
        <w:rPr/>
        <w:t>the</w:t>
      </w:r>
      <w:r>
        <w:rPr>
          <w:spacing w:val="22"/>
        </w:rPr>
        <w:t> </w:t>
      </w:r>
      <w:r>
        <w:rPr/>
        <w:t>Declaration</w:t>
      </w:r>
      <w:r>
        <w:rPr>
          <w:spacing w:val="21"/>
        </w:rPr>
        <w:t> </w:t>
      </w:r>
      <w:r>
        <w:rPr/>
        <w:t>of</w:t>
      </w:r>
      <w:r>
        <w:rPr>
          <w:spacing w:val="22"/>
        </w:rPr>
        <w:t> </w:t>
      </w:r>
      <w:r>
        <w:rPr/>
        <w:t>Independence.</w:t>
      </w:r>
      <w:r>
        <w:rPr>
          <w:spacing w:val="22"/>
        </w:rPr>
        <w:t> </w:t>
      </w:r>
      <w:r>
        <w:rPr/>
        <w:t>It</w:t>
      </w:r>
      <w:r>
        <w:rPr>
          <w:spacing w:val="21"/>
        </w:rPr>
        <w:t> </w:t>
      </w:r>
      <w:r>
        <w:rPr/>
        <w:t>was</w:t>
      </w:r>
      <w:r>
        <w:rPr>
          <w:spacing w:val="22"/>
        </w:rPr>
        <w:t> </w:t>
      </w:r>
      <w:r>
        <w:rPr>
          <w:spacing w:val="-2"/>
        </w:rPr>
        <w:t>encrypted</w:t>
      </w:r>
    </w:p>
    <w:p>
      <w:pPr>
        <w:pStyle w:val="BodyText"/>
        <w:spacing w:before="5"/>
        <w:ind w:left="2075"/>
      </w:pPr>
      <w:r>
        <w:rPr/>
        <w:t>using</w:t>
      </w:r>
      <w:r>
        <w:rPr>
          <w:spacing w:val="4"/>
        </w:rPr>
        <w:t> </w:t>
      </w:r>
      <w:r>
        <w:rPr/>
        <w:t>a</w:t>
      </w:r>
      <w:r>
        <w:rPr>
          <w:spacing w:val="5"/>
        </w:rPr>
        <w:t> </w:t>
      </w:r>
      <w:r>
        <w:rPr/>
        <w:t>15-by-4</w:t>
      </w:r>
      <w:r>
        <w:rPr>
          <w:spacing w:val="5"/>
        </w:rPr>
        <w:t> </w:t>
      </w:r>
      <w:r>
        <w:rPr>
          <w:spacing w:val="-2"/>
        </w:rPr>
        <w:t>rectangle.</w:t>
      </w:r>
    </w:p>
    <w:p>
      <w:pPr>
        <w:pStyle w:val="BodyText"/>
        <w:spacing w:before="4" w:after="1"/>
        <w:rPr>
          <w:sz w:val="9"/>
        </w:rPr>
      </w:pPr>
    </w:p>
    <w:tbl>
      <w:tblPr>
        <w:tblW w:w="0" w:type="auto"/>
        <w:jc w:val="left"/>
        <w:tblInd w:w="2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4"/>
        <w:gridCol w:w="1168"/>
        <w:gridCol w:w="780"/>
        <w:gridCol w:w="780"/>
        <w:gridCol w:w="394"/>
        <w:gridCol w:w="422"/>
        <w:gridCol w:w="389"/>
        <w:gridCol w:w="778"/>
        <w:gridCol w:w="392"/>
        <w:gridCol w:w="320"/>
      </w:tblGrid>
      <w:tr>
        <w:trPr>
          <w:trHeight w:val="240" w:hRule="atLeast"/>
        </w:trPr>
        <w:tc>
          <w:tcPr>
            <w:tcW w:w="374" w:type="dxa"/>
          </w:tcPr>
          <w:p>
            <w:pPr>
              <w:pStyle w:val="TableParagraph"/>
              <w:spacing w:line="218" w:lineRule="exact" w:before="3"/>
              <w:ind w:left="50"/>
              <w:jc w:val="left"/>
              <w:rPr>
                <w:sz w:val="20"/>
              </w:rPr>
            </w:pPr>
            <w:r>
              <w:rPr>
                <w:w w:val="111"/>
                <w:sz w:val="20"/>
              </w:rPr>
              <w:t>W</w:t>
            </w:r>
          </w:p>
        </w:tc>
        <w:tc>
          <w:tcPr>
            <w:tcW w:w="1168" w:type="dxa"/>
          </w:tcPr>
          <w:p>
            <w:pPr>
              <w:pStyle w:val="TableParagraph"/>
              <w:tabs>
                <w:tab w:pos="505" w:val="left" w:leader="none"/>
                <w:tab w:pos="894" w:val="left" w:leader="none"/>
              </w:tabs>
              <w:spacing w:line="218" w:lineRule="exact" w:before="3"/>
              <w:ind w:left="125"/>
              <w:jc w:val="left"/>
              <w:rPr>
                <w:sz w:val="20"/>
              </w:rPr>
            </w:pPr>
            <w:r>
              <w:rPr>
                <w:spacing w:val="-10"/>
                <w:w w:val="115"/>
                <w:sz w:val="20"/>
              </w:rPr>
              <w:t>E</w:t>
            </w:r>
            <w:r>
              <w:rPr>
                <w:sz w:val="20"/>
              </w:rPr>
              <w:tab/>
            </w:r>
            <w:r>
              <w:rPr>
                <w:spacing w:val="-10"/>
                <w:w w:val="115"/>
                <w:sz w:val="20"/>
              </w:rPr>
              <w:t>H</w:t>
            </w:r>
            <w:r>
              <w:rPr>
                <w:sz w:val="20"/>
              </w:rPr>
              <w:tab/>
            </w:r>
            <w:r>
              <w:rPr>
                <w:spacing w:val="-10"/>
                <w:w w:val="115"/>
                <w:sz w:val="20"/>
              </w:rPr>
              <w:t>O</w:t>
            </w:r>
          </w:p>
        </w:tc>
        <w:tc>
          <w:tcPr>
            <w:tcW w:w="780" w:type="dxa"/>
          </w:tcPr>
          <w:p>
            <w:pPr>
              <w:pStyle w:val="TableParagraph"/>
              <w:tabs>
                <w:tab w:pos="389" w:val="left" w:leader="none"/>
              </w:tabs>
              <w:spacing w:line="218" w:lineRule="exact" w:before="3"/>
              <w:ind w:left="13"/>
              <w:rPr>
                <w:sz w:val="20"/>
              </w:rPr>
            </w:pPr>
            <w:r>
              <w:rPr>
                <w:spacing w:val="-10"/>
                <w:w w:val="115"/>
                <w:sz w:val="20"/>
              </w:rPr>
              <w:t>L</w:t>
            </w:r>
            <w:r>
              <w:rPr>
                <w:sz w:val="20"/>
              </w:rPr>
              <w:tab/>
            </w:r>
            <w:r>
              <w:rPr>
                <w:spacing w:val="-10"/>
                <w:w w:val="115"/>
                <w:sz w:val="20"/>
              </w:rPr>
              <w:t>D</w:t>
            </w:r>
          </w:p>
        </w:tc>
        <w:tc>
          <w:tcPr>
            <w:tcW w:w="780" w:type="dxa"/>
          </w:tcPr>
          <w:p>
            <w:pPr>
              <w:pStyle w:val="TableParagraph"/>
              <w:tabs>
                <w:tab w:pos="391" w:val="left" w:leader="none"/>
              </w:tabs>
              <w:spacing w:line="218" w:lineRule="exact" w:before="3"/>
              <w:ind w:left="4"/>
              <w:rPr>
                <w:sz w:val="20"/>
              </w:rPr>
            </w:pPr>
            <w:r>
              <w:rPr>
                <w:spacing w:val="-10"/>
                <w:w w:val="115"/>
                <w:sz w:val="20"/>
              </w:rPr>
              <w:t>T</w:t>
            </w:r>
            <w:r>
              <w:rPr>
                <w:sz w:val="20"/>
              </w:rPr>
              <w:tab/>
            </w:r>
            <w:r>
              <w:rPr>
                <w:spacing w:val="-10"/>
                <w:w w:val="115"/>
                <w:sz w:val="20"/>
              </w:rPr>
              <w:t>H</w:t>
            </w:r>
          </w:p>
        </w:tc>
        <w:tc>
          <w:tcPr>
            <w:tcW w:w="394" w:type="dxa"/>
          </w:tcPr>
          <w:p>
            <w:pPr>
              <w:pStyle w:val="TableParagraph"/>
              <w:spacing w:line="218" w:lineRule="exact" w:before="3"/>
              <w:rPr>
                <w:sz w:val="20"/>
              </w:rPr>
            </w:pPr>
            <w:r>
              <w:rPr>
                <w:w w:val="117"/>
                <w:sz w:val="20"/>
              </w:rPr>
              <w:t>E</w:t>
            </w:r>
          </w:p>
        </w:tc>
        <w:tc>
          <w:tcPr>
            <w:tcW w:w="422" w:type="dxa"/>
          </w:tcPr>
          <w:p>
            <w:pPr>
              <w:pStyle w:val="TableParagraph"/>
              <w:spacing w:line="218" w:lineRule="exact" w:before="3"/>
              <w:rPr>
                <w:sz w:val="20"/>
              </w:rPr>
            </w:pPr>
            <w:r>
              <w:rPr>
                <w:w w:val="111"/>
                <w:sz w:val="20"/>
              </w:rPr>
              <w:t>S</w:t>
            </w:r>
          </w:p>
        </w:tc>
        <w:tc>
          <w:tcPr>
            <w:tcW w:w="389" w:type="dxa"/>
          </w:tcPr>
          <w:p>
            <w:pPr>
              <w:pStyle w:val="TableParagraph"/>
              <w:spacing w:line="218" w:lineRule="exact" w:before="3"/>
              <w:ind w:right="124"/>
              <w:jc w:val="right"/>
              <w:rPr>
                <w:sz w:val="20"/>
              </w:rPr>
            </w:pPr>
            <w:r>
              <w:rPr>
                <w:w w:val="117"/>
                <w:sz w:val="20"/>
              </w:rPr>
              <w:t>E</w:t>
            </w:r>
          </w:p>
        </w:tc>
        <w:tc>
          <w:tcPr>
            <w:tcW w:w="778" w:type="dxa"/>
          </w:tcPr>
          <w:p>
            <w:pPr>
              <w:pStyle w:val="TableParagraph"/>
              <w:tabs>
                <w:tab w:pos="387" w:val="left" w:leader="none"/>
              </w:tabs>
              <w:spacing w:line="218" w:lineRule="exact" w:before="3"/>
              <w:rPr>
                <w:sz w:val="20"/>
              </w:rPr>
            </w:pPr>
            <w:r>
              <w:rPr>
                <w:spacing w:val="-10"/>
                <w:w w:val="120"/>
                <w:sz w:val="20"/>
              </w:rPr>
              <w:t>T</w:t>
            </w:r>
            <w:r>
              <w:rPr>
                <w:sz w:val="20"/>
              </w:rPr>
              <w:tab/>
            </w:r>
            <w:r>
              <w:rPr>
                <w:spacing w:val="-10"/>
                <w:w w:val="120"/>
                <w:sz w:val="20"/>
              </w:rPr>
              <w:t>R</w:t>
            </w:r>
          </w:p>
        </w:tc>
        <w:tc>
          <w:tcPr>
            <w:tcW w:w="392" w:type="dxa"/>
          </w:tcPr>
          <w:p>
            <w:pPr>
              <w:pStyle w:val="TableParagraph"/>
              <w:spacing w:line="218" w:lineRule="exact" w:before="3"/>
              <w:ind w:left="119"/>
              <w:jc w:val="left"/>
              <w:rPr>
                <w:sz w:val="20"/>
              </w:rPr>
            </w:pPr>
            <w:r>
              <w:rPr>
                <w:w w:val="115"/>
                <w:sz w:val="20"/>
              </w:rPr>
              <w:t>U</w:t>
            </w:r>
          </w:p>
        </w:tc>
        <w:tc>
          <w:tcPr>
            <w:tcW w:w="320" w:type="dxa"/>
          </w:tcPr>
          <w:p>
            <w:pPr>
              <w:pStyle w:val="TableParagraph"/>
              <w:spacing w:line="218" w:lineRule="exact" w:before="3"/>
              <w:ind w:left="64"/>
              <w:rPr>
                <w:sz w:val="20"/>
              </w:rPr>
            </w:pPr>
            <w:r>
              <w:rPr>
                <w:w w:val="121"/>
                <w:sz w:val="20"/>
              </w:rPr>
              <w:t>T</w:t>
            </w:r>
          </w:p>
        </w:tc>
      </w:tr>
      <w:tr>
        <w:trPr>
          <w:trHeight w:val="239" w:hRule="atLeast"/>
        </w:trPr>
        <w:tc>
          <w:tcPr>
            <w:tcW w:w="374" w:type="dxa"/>
          </w:tcPr>
          <w:p>
            <w:pPr>
              <w:pStyle w:val="TableParagraph"/>
              <w:spacing w:line="218" w:lineRule="exact" w:before="1"/>
              <w:ind w:left="77"/>
              <w:jc w:val="left"/>
              <w:rPr>
                <w:sz w:val="20"/>
              </w:rPr>
            </w:pPr>
            <w:r>
              <w:rPr>
                <w:w w:val="108"/>
                <w:sz w:val="20"/>
              </w:rPr>
              <w:t>H</w:t>
            </w:r>
          </w:p>
        </w:tc>
        <w:tc>
          <w:tcPr>
            <w:tcW w:w="1168" w:type="dxa"/>
          </w:tcPr>
          <w:p>
            <w:pPr>
              <w:pStyle w:val="TableParagraph"/>
              <w:tabs>
                <w:tab w:pos="508" w:val="left" w:leader="none"/>
                <w:tab w:pos="894" w:val="left" w:leader="none"/>
              </w:tabs>
              <w:spacing w:line="218" w:lineRule="exact" w:before="1"/>
              <w:ind w:left="137"/>
              <w:jc w:val="left"/>
              <w:rPr>
                <w:sz w:val="20"/>
              </w:rPr>
            </w:pPr>
            <w:r>
              <w:rPr>
                <w:spacing w:val="-10"/>
                <w:w w:val="120"/>
                <w:sz w:val="20"/>
              </w:rPr>
              <w:t>S</w:t>
            </w:r>
            <w:r>
              <w:rPr>
                <w:sz w:val="20"/>
              </w:rPr>
              <w:tab/>
            </w:r>
            <w:r>
              <w:rPr>
                <w:spacing w:val="-10"/>
                <w:w w:val="120"/>
                <w:sz w:val="20"/>
              </w:rPr>
              <w:t>T</w:t>
            </w:r>
            <w:r>
              <w:rPr>
                <w:sz w:val="20"/>
              </w:rPr>
              <w:tab/>
            </w:r>
            <w:r>
              <w:rPr>
                <w:spacing w:val="-10"/>
                <w:w w:val="120"/>
                <w:sz w:val="20"/>
              </w:rPr>
              <w:t>O</w:t>
            </w:r>
          </w:p>
        </w:tc>
        <w:tc>
          <w:tcPr>
            <w:tcW w:w="780" w:type="dxa"/>
          </w:tcPr>
          <w:p>
            <w:pPr>
              <w:pStyle w:val="TableParagraph"/>
              <w:tabs>
                <w:tab w:pos="392" w:val="left" w:leader="none"/>
              </w:tabs>
              <w:spacing w:line="218" w:lineRule="exact" w:before="1"/>
              <w:rPr>
                <w:sz w:val="20"/>
              </w:rPr>
            </w:pPr>
            <w:r>
              <w:rPr>
                <w:spacing w:val="-10"/>
                <w:w w:val="115"/>
                <w:sz w:val="20"/>
              </w:rPr>
              <w:t>B</w:t>
            </w:r>
            <w:r>
              <w:rPr>
                <w:sz w:val="20"/>
              </w:rPr>
              <w:tab/>
            </w:r>
            <w:r>
              <w:rPr>
                <w:spacing w:val="-10"/>
                <w:w w:val="115"/>
                <w:sz w:val="20"/>
              </w:rPr>
              <w:t>E</w:t>
            </w:r>
          </w:p>
        </w:tc>
        <w:tc>
          <w:tcPr>
            <w:tcW w:w="780" w:type="dxa"/>
          </w:tcPr>
          <w:p>
            <w:pPr>
              <w:pStyle w:val="TableParagraph"/>
              <w:tabs>
                <w:tab w:pos="392" w:val="left" w:leader="none"/>
              </w:tabs>
              <w:spacing w:line="218" w:lineRule="exact" w:before="1"/>
              <w:ind w:left="14"/>
              <w:rPr>
                <w:sz w:val="20"/>
              </w:rPr>
            </w:pPr>
            <w:r>
              <w:rPr>
                <w:spacing w:val="-10"/>
                <w:w w:val="115"/>
                <w:sz w:val="20"/>
              </w:rPr>
              <w:t>S</w:t>
            </w:r>
            <w:r>
              <w:rPr>
                <w:sz w:val="20"/>
              </w:rPr>
              <w:tab/>
            </w:r>
            <w:r>
              <w:rPr>
                <w:spacing w:val="-10"/>
                <w:w w:val="115"/>
                <w:sz w:val="20"/>
              </w:rPr>
              <w:t>E</w:t>
            </w:r>
          </w:p>
        </w:tc>
        <w:tc>
          <w:tcPr>
            <w:tcW w:w="394" w:type="dxa"/>
          </w:tcPr>
          <w:p>
            <w:pPr>
              <w:pStyle w:val="TableParagraph"/>
              <w:spacing w:line="218" w:lineRule="exact" w:before="1"/>
              <w:rPr>
                <w:sz w:val="20"/>
              </w:rPr>
            </w:pPr>
            <w:r>
              <w:rPr>
                <w:w w:val="116"/>
                <w:sz w:val="20"/>
              </w:rPr>
              <w:t>L</w:t>
            </w:r>
          </w:p>
        </w:tc>
        <w:tc>
          <w:tcPr>
            <w:tcW w:w="422" w:type="dxa"/>
          </w:tcPr>
          <w:p>
            <w:pPr>
              <w:pStyle w:val="TableParagraph"/>
              <w:spacing w:line="218" w:lineRule="exact" w:before="1"/>
              <w:rPr>
                <w:sz w:val="20"/>
              </w:rPr>
            </w:pPr>
            <w:r>
              <w:rPr>
                <w:w w:val="121"/>
                <w:sz w:val="20"/>
              </w:rPr>
              <w:t>F</w:t>
            </w:r>
          </w:p>
        </w:tc>
        <w:tc>
          <w:tcPr>
            <w:tcW w:w="389" w:type="dxa"/>
          </w:tcPr>
          <w:p>
            <w:pPr>
              <w:pStyle w:val="TableParagraph"/>
              <w:spacing w:line="218" w:lineRule="exact" w:before="1"/>
              <w:ind w:right="124"/>
              <w:jc w:val="right"/>
              <w:rPr>
                <w:sz w:val="20"/>
              </w:rPr>
            </w:pPr>
            <w:r>
              <w:rPr>
                <w:w w:val="117"/>
                <w:sz w:val="20"/>
              </w:rPr>
              <w:t>E</w:t>
            </w:r>
          </w:p>
        </w:tc>
        <w:tc>
          <w:tcPr>
            <w:tcW w:w="778" w:type="dxa"/>
          </w:tcPr>
          <w:p>
            <w:pPr>
              <w:pStyle w:val="TableParagraph"/>
              <w:tabs>
                <w:tab w:pos="427" w:val="left" w:leader="none"/>
              </w:tabs>
              <w:spacing w:line="218" w:lineRule="exact" w:before="1"/>
              <w:ind w:right="38"/>
              <w:rPr>
                <w:sz w:val="20"/>
              </w:rPr>
            </w:pPr>
            <w:r>
              <w:rPr>
                <w:spacing w:val="-10"/>
                <w:w w:val="120"/>
                <w:sz w:val="20"/>
              </w:rPr>
              <w:t>V</w:t>
            </w:r>
            <w:r>
              <w:rPr>
                <w:sz w:val="20"/>
              </w:rPr>
              <w:tab/>
            </w:r>
            <w:r>
              <w:rPr>
                <w:spacing w:val="-10"/>
                <w:w w:val="120"/>
                <w:sz w:val="20"/>
              </w:rPr>
              <w:t>I</w:t>
            </w:r>
          </w:p>
        </w:tc>
        <w:tc>
          <w:tcPr>
            <w:tcW w:w="392" w:type="dxa"/>
          </w:tcPr>
          <w:p>
            <w:pPr>
              <w:pStyle w:val="TableParagraph"/>
              <w:spacing w:line="218" w:lineRule="exact" w:before="1"/>
              <w:ind w:left="118"/>
              <w:jc w:val="left"/>
              <w:rPr>
                <w:sz w:val="20"/>
              </w:rPr>
            </w:pPr>
            <w:r>
              <w:rPr>
                <w:w w:val="115"/>
                <w:sz w:val="20"/>
              </w:rPr>
              <w:t>D</w:t>
            </w:r>
          </w:p>
        </w:tc>
        <w:tc>
          <w:tcPr>
            <w:tcW w:w="320" w:type="dxa"/>
          </w:tcPr>
          <w:p>
            <w:pPr>
              <w:pStyle w:val="TableParagraph"/>
              <w:spacing w:line="218" w:lineRule="exact" w:before="1"/>
              <w:ind w:left="64"/>
              <w:rPr>
                <w:sz w:val="20"/>
              </w:rPr>
            </w:pPr>
            <w:r>
              <w:rPr>
                <w:w w:val="117"/>
                <w:sz w:val="20"/>
              </w:rPr>
              <w:t>E</w:t>
            </w:r>
          </w:p>
        </w:tc>
      </w:tr>
      <w:tr>
        <w:trPr>
          <w:trHeight w:val="239" w:hRule="atLeast"/>
        </w:trPr>
        <w:tc>
          <w:tcPr>
            <w:tcW w:w="374" w:type="dxa"/>
          </w:tcPr>
          <w:p>
            <w:pPr>
              <w:pStyle w:val="TableParagraph"/>
              <w:spacing w:line="218" w:lineRule="exact" w:before="1"/>
              <w:ind w:left="77"/>
              <w:jc w:val="left"/>
              <w:rPr>
                <w:sz w:val="20"/>
              </w:rPr>
            </w:pPr>
            <w:r>
              <w:rPr>
                <w:w w:val="109"/>
                <w:sz w:val="20"/>
              </w:rPr>
              <w:t>N</w:t>
            </w:r>
          </w:p>
        </w:tc>
        <w:tc>
          <w:tcPr>
            <w:tcW w:w="1168" w:type="dxa"/>
          </w:tcPr>
          <w:p>
            <w:pPr>
              <w:pStyle w:val="TableParagraph"/>
              <w:tabs>
                <w:tab w:pos="508" w:val="left" w:leader="none"/>
                <w:tab w:pos="896" w:val="left" w:leader="none"/>
              </w:tabs>
              <w:spacing w:line="218" w:lineRule="exact" w:before="1"/>
              <w:ind w:left="121"/>
              <w:jc w:val="left"/>
              <w:rPr>
                <w:sz w:val="20"/>
              </w:rPr>
            </w:pPr>
            <w:r>
              <w:rPr>
                <w:spacing w:val="-10"/>
                <w:w w:val="115"/>
                <w:sz w:val="20"/>
              </w:rPr>
              <w:t>T</w:t>
            </w:r>
            <w:r>
              <w:rPr>
                <w:sz w:val="20"/>
              </w:rPr>
              <w:tab/>
            </w:r>
            <w:r>
              <w:rPr>
                <w:spacing w:val="-10"/>
                <w:w w:val="115"/>
                <w:sz w:val="20"/>
              </w:rPr>
              <w:t>T</w:t>
            </w:r>
            <w:r>
              <w:rPr>
                <w:sz w:val="20"/>
              </w:rPr>
              <w:tab/>
            </w:r>
            <w:r>
              <w:rPr>
                <w:spacing w:val="-10"/>
                <w:w w:val="115"/>
                <w:sz w:val="20"/>
              </w:rPr>
              <w:t>H</w:t>
            </w:r>
          </w:p>
        </w:tc>
        <w:tc>
          <w:tcPr>
            <w:tcW w:w="780" w:type="dxa"/>
          </w:tcPr>
          <w:p>
            <w:pPr>
              <w:pStyle w:val="TableParagraph"/>
              <w:tabs>
                <w:tab w:pos="392" w:val="left" w:leader="none"/>
              </w:tabs>
              <w:spacing w:line="218" w:lineRule="exact" w:before="1"/>
              <w:ind w:right="1"/>
              <w:rPr>
                <w:sz w:val="20"/>
              </w:rPr>
            </w:pPr>
            <w:r>
              <w:rPr>
                <w:spacing w:val="-10"/>
                <w:w w:val="120"/>
                <w:sz w:val="20"/>
              </w:rPr>
              <w:t>A</w:t>
            </w:r>
            <w:r>
              <w:rPr>
                <w:sz w:val="20"/>
              </w:rPr>
              <w:tab/>
            </w:r>
            <w:r>
              <w:rPr>
                <w:spacing w:val="-10"/>
                <w:w w:val="120"/>
                <w:sz w:val="20"/>
              </w:rPr>
              <w:t>T</w:t>
            </w:r>
          </w:p>
        </w:tc>
        <w:tc>
          <w:tcPr>
            <w:tcW w:w="780" w:type="dxa"/>
          </w:tcPr>
          <w:p>
            <w:pPr>
              <w:pStyle w:val="TableParagraph"/>
              <w:tabs>
                <w:tab w:pos="402" w:val="left" w:leader="none"/>
              </w:tabs>
              <w:spacing w:line="218" w:lineRule="exact" w:before="1"/>
              <w:ind w:right="8"/>
              <w:rPr>
                <w:sz w:val="20"/>
              </w:rPr>
            </w:pPr>
            <w:r>
              <w:rPr>
                <w:spacing w:val="-10"/>
                <w:w w:val="120"/>
                <w:sz w:val="20"/>
              </w:rPr>
              <w:t>A</w:t>
            </w:r>
            <w:r>
              <w:rPr>
                <w:sz w:val="20"/>
              </w:rPr>
              <w:tab/>
            </w:r>
            <w:r>
              <w:rPr>
                <w:spacing w:val="-10"/>
                <w:w w:val="120"/>
                <w:sz w:val="20"/>
              </w:rPr>
              <w:t>L</w:t>
            </w:r>
          </w:p>
        </w:tc>
        <w:tc>
          <w:tcPr>
            <w:tcW w:w="394" w:type="dxa"/>
          </w:tcPr>
          <w:p>
            <w:pPr>
              <w:pStyle w:val="TableParagraph"/>
              <w:spacing w:line="218" w:lineRule="exact" w:before="1"/>
              <w:rPr>
                <w:sz w:val="20"/>
              </w:rPr>
            </w:pPr>
            <w:r>
              <w:rPr>
                <w:w w:val="116"/>
                <w:sz w:val="20"/>
              </w:rPr>
              <w:t>L</w:t>
            </w:r>
          </w:p>
        </w:tc>
        <w:tc>
          <w:tcPr>
            <w:tcW w:w="422" w:type="dxa"/>
          </w:tcPr>
          <w:p>
            <w:pPr>
              <w:pStyle w:val="TableParagraph"/>
              <w:spacing w:line="218" w:lineRule="exact" w:before="1"/>
              <w:rPr>
                <w:sz w:val="20"/>
              </w:rPr>
            </w:pPr>
            <w:r>
              <w:rPr>
                <w:w w:val="112"/>
                <w:sz w:val="20"/>
              </w:rPr>
              <w:t>M</w:t>
            </w:r>
          </w:p>
        </w:tc>
        <w:tc>
          <w:tcPr>
            <w:tcW w:w="389" w:type="dxa"/>
          </w:tcPr>
          <w:p>
            <w:pPr>
              <w:pStyle w:val="TableParagraph"/>
              <w:spacing w:line="218" w:lineRule="exact" w:before="1"/>
              <w:ind w:right="124"/>
              <w:jc w:val="right"/>
              <w:rPr>
                <w:sz w:val="20"/>
              </w:rPr>
            </w:pPr>
            <w:r>
              <w:rPr>
                <w:w w:val="117"/>
                <w:sz w:val="20"/>
              </w:rPr>
              <w:t>E</w:t>
            </w:r>
          </w:p>
        </w:tc>
        <w:tc>
          <w:tcPr>
            <w:tcW w:w="778" w:type="dxa"/>
          </w:tcPr>
          <w:p>
            <w:pPr>
              <w:pStyle w:val="TableParagraph"/>
              <w:tabs>
                <w:tab w:pos="388" w:val="left" w:leader="none"/>
              </w:tabs>
              <w:spacing w:line="218" w:lineRule="exact" w:before="1"/>
              <w:ind w:right="1"/>
              <w:rPr>
                <w:sz w:val="20"/>
              </w:rPr>
            </w:pPr>
            <w:r>
              <w:rPr>
                <w:spacing w:val="-10"/>
                <w:w w:val="115"/>
                <w:sz w:val="20"/>
              </w:rPr>
              <w:t>N</w:t>
            </w:r>
            <w:r>
              <w:rPr>
                <w:sz w:val="20"/>
              </w:rPr>
              <w:tab/>
            </w:r>
            <w:r>
              <w:rPr>
                <w:spacing w:val="-10"/>
                <w:w w:val="115"/>
                <w:sz w:val="20"/>
              </w:rPr>
              <w:t>A</w:t>
            </w:r>
          </w:p>
        </w:tc>
        <w:tc>
          <w:tcPr>
            <w:tcW w:w="392" w:type="dxa"/>
          </w:tcPr>
          <w:p>
            <w:pPr>
              <w:pStyle w:val="TableParagraph"/>
              <w:spacing w:line="218" w:lineRule="exact" w:before="1"/>
              <w:ind w:left="121"/>
              <w:jc w:val="left"/>
              <w:rPr>
                <w:sz w:val="20"/>
              </w:rPr>
            </w:pPr>
            <w:r>
              <w:rPr>
                <w:w w:val="118"/>
                <w:sz w:val="20"/>
              </w:rPr>
              <w:t>R</w:t>
            </w:r>
          </w:p>
        </w:tc>
        <w:tc>
          <w:tcPr>
            <w:tcW w:w="320" w:type="dxa"/>
          </w:tcPr>
          <w:p>
            <w:pPr>
              <w:pStyle w:val="TableParagraph"/>
              <w:spacing w:line="218" w:lineRule="exact" w:before="1"/>
              <w:ind w:left="64"/>
              <w:rPr>
                <w:sz w:val="20"/>
              </w:rPr>
            </w:pPr>
            <w:r>
              <w:rPr>
                <w:w w:val="117"/>
                <w:sz w:val="20"/>
              </w:rPr>
              <w:t>E</w:t>
            </w:r>
          </w:p>
        </w:tc>
      </w:tr>
      <w:tr>
        <w:trPr>
          <w:trHeight w:val="240" w:hRule="atLeast"/>
        </w:trPr>
        <w:tc>
          <w:tcPr>
            <w:tcW w:w="374" w:type="dxa"/>
          </w:tcPr>
          <w:p>
            <w:pPr>
              <w:pStyle w:val="TableParagraph"/>
              <w:spacing w:line="220" w:lineRule="exact" w:before="1"/>
              <w:ind w:left="80"/>
              <w:jc w:val="left"/>
              <w:rPr>
                <w:sz w:val="20"/>
              </w:rPr>
            </w:pPr>
            <w:r>
              <w:rPr>
                <w:w w:val="127"/>
                <w:sz w:val="20"/>
              </w:rPr>
              <w:t>C</w:t>
            </w:r>
          </w:p>
        </w:tc>
        <w:tc>
          <w:tcPr>
            <w:tcW w:w="1168" w:type="dxa"/>
          </w:tcPr>
          <w:p>
            <w:pPr>
              <w:pStyle w:val="TableParagraph"/>
              <w:tabs>
                <w:tab w:pos="512" w:val="left" w:leader="none"/>
                <w:tab w:pos="896" w:val="left" w:leader="none"/>
              </w:tabs>
              <w:spacing w:line="220" w:lineRule="exact" w:before="1"/>
              <w:ind w:left="119"/>
              <w:jc w:val="left"/>
              <w:rPr>
                <w:sz w:val="20"/>
              </w:rPr>
            </w:pPr>
            <w:r>
              <w:rPr>
                <w:spacing w:val="-10"/>
                <w:w w:val="120"/>
                <w:sz w:val="20"/>
              </w:rPr>
              <w:t>R</w:t>
            </w:r>
            <w:r>
              <w:rPr>
                <w:sz w:val="20"/>
              </w:rPr>
              <w:tab/>
            </w:r>
            <w:r>
              <w:rPr>
                <w:spacing w:val="-10"/>
                <w:w w:val="120"/>
                <w:sz w:val="20"/>
              </w:rPr>
              <w:t>E</w:t>
            </w:r>
            <w:r>
              <w:rPr>
                <w:sz w:val="20"/>
              </w:rPr>
              <w:tab/>
            </w:r>
            <w:r>
              <w:rPr>
                <w:spacing w:val="-10"/>
                <w:w w:val="120"/>
                <w:sz w:val="20"/>
              </w:rPr>
              <w:t>A</w:t>
            </w:r>
          </w:p>
        </w:tc>
        <w:tc>
          <w:tcPr>
            <w:tcW w:w="780" w:type="dxa"/>
          </w:tcPr>
          <w:p>
            <w:pPr>
              <w:pStyle w:val="TableParagraph"/>
              <w:tabs>
                <w:tab w:pos="394" w:val="left" w:leader="none"/>
              </w:tabs>
              <w:spacing w:line="220" w:lineRule="exact" w:before="1"/>
              <w:ind w:right="2"/>
              <w:rPr>
                <w:sz w:val="20"/>
              </w:rPr>
            </w:pPr>
            <w:r>
              <w:rPr>
                <w:spacing w:val="-10"/>
                <w:w w:val="120"/>
                <w:sz w:val="20"/>
              </w:rPr>
              <w:t>T</w:t>
            </w:r>
            <w:r>
              <w:rPr>
                <w:sz w:val="20"/>
              </w:rPr>
              <w:tab/>
            </w:r>
            <w:r>
              <w:rPr>
                <w:spacing w:val="-10"/>
                <w:w w:val="120"/>
                <w:sz w:val="20"/>
              </w:rPr>
              <w:t>E</w:t>
            </w:r>
          </w:p>
        </w:tc>
        <w:tc>
          <w:tcPr>
            <w:tcW w:w="780" w:type="dxa"/>
          </w:tcPr>
          <w:p>
            <w:pPr>
              <w:pStyle w:val="TableParagraph"/>
              <w:tabs>
                <w:tab w:pos="398" w:val="left" w:leader="none"/>
              </w:tabs>
              <w:spacing w:line="220" w:lineRule="exact" w:before="1"/>
              <w:ind w:right="3"/>
              <w:rPr>
                <w:sz w:val="20"/>
              </w:rPr>
            </w:pPr>
            <w:r>
              <w:rPr>
                <w:spacing w:val="-10"/>
                <w:w w:val="115"/>
                <w:sz w:val="20"/>
              </w:rPr>
              <w:t>D</w:t>
            </w:r>
            <w:r>
              <w:rPr>
                <w:sz w:val="20"/>
              </w:rPr>
              <w:tab/>
            </w:r>
            <w:r>
              <w:rPr>
                <w:spacing w:val="-10"/>
                <w:w w:val="115"/>
                <w:sz w:val="20"/>
              </w:rPr>
              <w:t>E</w:t>
            </w:r>
          </w:p>
        </w:tc>
        <w:tc>
          <w:tcPr>
            <w:tcW w:w="394" w:type="dxa"/>
          </w:tcPr>
          <w:p>
            <w:pPr>
              <w:pStyle w:val="TableParagraph"/>
              <w:spacing w:line="220" w:lineRule="exact" w:before="1"/>
              <w:rPr>
                <w:sz w:val="20"/>
              </w:rPr>
            </w:pPr>
            <w:r>
              <w:rPr>
                <w:w w:val="118"/>
                <w:sz w:val="20"/>
              </w:rPr>
              <w:t>Q</w:t>
            </w:r>
          </w:p>
        </w:tc>
        <w:tc>
          <w:tcPr>
            <w:tcW w:w="422" w:type="dxa"/>
          </w:tcPr>
          <w:p>
            <w:pPr>
              <w:pStyle w:val="TableParagraph"/>
              <w:spacing w:line="220" w:lineRule="exact" w:before="1"/>
              <w:rPr>
                <w:sz w:val="20"/>
              </w:rPr>
            </w:pPr>
            <w:r>
              <w:rPr>
                <w:w w:val="115"/>
                <w:sz w:val="20"/>
              </w:rPr>
              <w:t>U</w:t>
            </w:r>
          </w:p>
        </w:tc>
        <w:tc>
          <w:tcPr>
            <w:tcW w:w="389" w:type="dxa"/>
          </w:tcPr>
          <w:p>
            <w:pPr>
              <w:pStyle w:val="TableParagraph"/>
              <w:spacing w:line="220" w:lineRule="exact" w:before="1"/>
              <w:ind w:right="117"/>
              <w:jc w:val="right"/>
              <w:rPr>
                <w:sz w:val="20"/>
              </w:rPr>
            </w:pPr>
            <w:r>
              <w:rPr>
                <w:w w:val="119"/>
                <w:sz w:val="20"/>
              </w:rPr>
              <w:t>A</w:t>
            </w:r>
          </w:p>
        </w:tc>
        <w:tc>
          <w:tcPr>
            <w:tcW w:w="778" w:type="dxa"/>
          </w:tcPr>
          <w:p>
            <w:pPr>
              <w:pStyle w:val="TableParagraph"/>
              <w:tabs>
                <w:tab w:pos="387" w:val="left" w:leader="none"/>
              </w:tabs>
              <w:spacing w:line="220" w:lineRule="exact" w:before="1"/>
              <w:ind w:left="8"/>
              <w:rPr>
                <w:sz w:val="20"/>
              </w:rPr>
            </w:pPr>
            <w:r>
              <w:rPr>
                <w:spacing w:val="-10"/>
                <w:w w:val="120"/>
                <w:sz w:val="20"/>
              </w:rPr>
              <w:t>L</w:t>
            </w:r>
            <w:r>
              <w:rPr>
                <w:sz w:val="20"/>
              </w:rPr>
              <w:tab/>
            </w:r>
            <w:r>
              <w:rPr>
                <w:spacing w:val="-10"/>
                <w:w w:val="120"/>
                <w:sz w:val="20"/>
              </w:rPr>
              <w:t>T</w:t>
            </w:r>
          </w:p>
        </w:tc>
        <w:tc>
          <w:tcPr>
            <w:tcW w:w="392" w:type="dxa"/>
          </w:tcPr>
          <w:p>
            <w:pPr>
              <w:pStyle w:val="TableParagraph"/>
              <w:spacing w:line="220" w:lineRule="exact" w:before="1"/>
              <w:ind w:left="119"/>
              <w:jc w:val="left"/>
              <w:rPr>
                <w:sz w:val="20"/>
              </w:rPr>
            </w:pPr>
            <w:r>
              <w:rPr>
                <w:w w:val="108"/>
                <w:sz w:val="20"/>
              </w:rPr>
              <w:t>H</w:t>
            </w:r>
          </w:p>
        </w:tc>
        <w:tc>
          <w:tcPr>
            <w:tcW w:w="320" w:type="dxa"/>
          </w:tcPr>
          <w:p>
            <w:pPr>
              <w:pStyle w:val="TableParagraph"/>
              <w:spacing w:line="220" w:lineRule="exact" w:before="1"/>
              <w:ind w:left="64"/>
              <w:rPr>
                <w:sz w:val="20"/>
              </w:rPr>
            </w:pPr>
            <w:r>
              <w:rPr>
                <w:w w:val="119"/>
                <w:sz w:val="20"/>
              </w:rPr>
              <w:t>A</w:t>
            </w:r>
          </w:p>
        </w:tc>
      </w:tr>
    </w:tbl>
    <w:p>
      <w:pPr>
        <w:pStyle w:val="BodyText"/>
        <w:spacing w:before="104"/>
        <w:ind w:left="2075"/>
        <w:rPr>
          <w:rFonts w:ascii="Tahoma"/>
        </w:rPr>
      </w:pPr>
      <w:r>
        <w:rPr>
          <w:rFonts w:ascii="Tahoma"/>
          <w:w w:val="95"/>
        </w:rPr>
        <w:t>Section.</w:t>
      </w:r>
      <w:r>
        <w:rPr>
          <w:rFonts w:ascii="Tahoma"/>
          <w:spacing w:val="-12"/>
          <w:w w:val="95"/>
        </w:rPr>
        <w:t> </w:t>
      </w:r>
      <w:r>
        <w:rPr>
          <w:rFonts w:ascii="Tahoma"/>
          <w:w w:val="95"/>
        </w:rPr>
        <w:t>Symmetric</w:t>
      </w:r>
      <w:r>
        <w:rPr>
          <w:rFonts w:ascii="Tahoma"/>
          <w:spacing w:val="-11"/>
          <w:w w:val="95"/>
        </w:rPr>
        <w:t> </w:t>
      </w:r>
      <w:r>
        <w:rPr>
          <w:rFonts w:ascii="Tahoma"/>
          <w:w w:val="95"/>
        </w:rPr>
        <w:t>ciphers</w:t>
      </w:r>
      <w:r>
        <w:rPr>
          <w:rFonts w:ascii="Tahoma"/>
          <w:spacing w:val="-12"/>
          <w:w w:val="95"/>
        </w:rPr>
        <w:t> </w:t>
      </w:r>
      <w:r>
        <w:rPr>
          <w:rFonts w:ascii="Tahoma"/>
          <w:w w:val="95"/>
        </w:rPr>
        <w:t>and</w:t>
      </w:r>
      <w:r>
        <w:rPr>
          <w:rFonts w:ascii="Tahoma"/>
          <w:spacing w:val="-12"/>
          <w:w w:val="95"/>
        </w:rPr>
        <w:t> </w:t>
      </w:r>
      <w:r>
        <w:rPr>
          <w:rFonts w:ascii="Tahoma"/>
          <w:w w:val="95"/>
        </w:rPr>
        <w:t>asymmetric</w:t>
      </w:r>
      <w:r>
        <w:rPr>
          <w:rFonts w:ascii="Tahoma"/>
          <w:spacing w:val="-11"/>
          <w:w w:val="95"/>
        </w:rPr>
        <w:t> </w:t>
      </w:r>
      <w:r>
        <w:rPr>
          <w:rFonts w:ascii="Tahoma"/>
          <w:spacing w:val="-2"/>
          <w:w w:val="95"/>
        </w:rPr>
        <w:t>ciphers</w:t>
      </w:r>
    </w:p>
    <w:p>
      <w:pPr>
        <w:pStyle w:val="ListParagraph"/>
        <w:numPr>
          <w:ilvl w:val="1"/>
          <w:numId w:val="1"/>
        </w:numPr>
        <w:tabs>
          <w:tab w:pos="2673" w:val="left" w:leader="none"/>
        </w:tabs>
        <w:spacing w:line="244" w:lineRule="auto" w:before="130" w:after="0"/>
        <w:ind w:left="2075" w:right="906" w:firstLine="0"/>
        <w:jc w:val="both"/>
        <w:rPr>
          <w:sz w:val="20"/>
        </w:rPr>
      </w:pPr>
      <w:r>
        <w:rPr>
          <w:sz w:val="20"/>
        </w:rPr>
        <w:t>Encode the following phrase (including capitalization, spacing and punctuation)</w:t>
      </w:r>
      <w:r>
        <w:rPr>
          <w:spacing w:val="40"/>
          <w:sz w:val="20"/>
        </w:rPr>
        <w:t> </w:t>
      </w:r>
      <w:r>
        <w:rPr>
          <w:sz w:val="20"/>
        </w:rPr>
        <w:t>into</w:t>
      </w:r>
      <w:r>
        <w:rPr>
          <w:spacing w:val="40"/>
          <w:sz w:val="20"/>
        </w:rPr>
        <w:t> </w:t>
      </w:r>
      <w:r>
        <w:rPr>
          <w:sz w:val="20"/>
        </w:rPr>
        <w:t>a</w:t>
      </w:r>
      <w:r>
        <w:rPr>
          <w:spacing w:val="40"/>
          <w:sz w:val="20"/>
        </w:rPr>
        <w:t> </w:t>
      </w:r>
      <w:r>
        <w:rPr>
          <w:sz w:val="20"/>
        </w:rPr>
        <w:t>string</w:t>
      </w:r>
      <w:r>
        <w:rPr>
          <w:spacing w:val="40"/>
          <w:sz w:val="20"/>
        </w:rPr>
        <w:t> </w:t>
      </w:r>
      <w:r>
        <w:rPr>
          <w:sz w:val="20"/>
        </w:rPr>
        <w:t>of</w:t>
      </w:r>
      <w:r>
        <w:rPr>
          <w:spacing w:val="40"/>
          <w:sz w:val="20"/>
        </w:rPr>
        <w:t> </w:t>
      </w:r>
      <w:r>
        <w:rPr>
          <w:sz w:val="20"/>
        </w:rPr>
        <w:t>bits</w:t>
      </w:r>
      <w:r>
        <w:rPr>
          <w:spacing w:val="40"/>
          <w:sz w:val="20"/>
        </w:rPr>
        <w:t> </w:t>
      </w:r>
      <w:r>
        <w:rPr>
          <w:sz w:val="20"/>
        </w:rPr>
        <w:t>using</w:t>
      </w:r>
      <w:r>
        <w:rPr>
          <w:spacing w:val="40"/>
          <w:sz w:val="20"/>
        </w:rPr>
        <w:t> </w:t>
      </w:r>
      <w:r>
        <w:rPr>
          <w:sz w:val="20"/>
        </w:rPr>
        <w:t>the</w:t>
      </w:r>
      <w:r>
        <w:rPr>
          <w:spacing w:val="40"/>
          <w:sz w:val="20"/>
        </w:rPr>
        <w:t> </w:t>
      </w:r>
      <w:r>
        <w:rPr>
          <w:sz w:val="20"/>
        </w:rPr>
        <w:t>ASCII</w:t>
      </w:r>
      <w:r>
        <w:rPr>
          <w:spacing w:val="40"/>
          <w:sz w:val="20"/>
        </w:rPr>
        <w:t> </w:t>
      </w:r>
      <w:r>
        <w:rPr>
          <w:sz w:val="20"/>
        </w:rPr>
        <w:t>encoding</w:t>
      </w:r>
      <w:r>
        <w:rPr>
          <w:spacing w:val="40"/>
          <w:sz w:val="20"/>
        </w:rPr>
        <w:t> </w:t>
      </w:r>
      <w:r>
        <w:rPr>
          <w:sz w:val="20"/>
        </w:rPr>
        <w:t>scheme</w:t>
      </w:r>
      <w:r>
        <w:rPr>
          <w:spacing w:val="40"/>
          <w:sz w:val="20"/>
        </w:rPr>
        <w:t> </w:t>
      </w:r>
      <w:r>
        <w:rPr>
          <w:sz w:val="20"/>
        </w:rPr>
        <w:t>given in Table 1.10.</w:t>
      </w:r>
    </w:p>
    <w:p>
      <w:pPr>
        <w:spacing w:after="0" w:line="244" w:lineRule="auto"/>
        <w:jc w:val="both"/>
        <w:rPr>
          <w:sz w:val="20"/>
        </w:rPr>
        <w:sectPr>
          <w:pgSz w:w="11900" w:h="16840"/>
          <w:pgMar w:header="1482" w:footer="0" w:top="1740" w:bottom="280" w:left="620" w:right="1600"/>
        </w:sectPr>
      </w:pPr>
    </w:p>
    <w:p>
      <w:pPr>
        <w:pStyle w:val="BodyText"/>
        <w:spacing w:before="8"/>
        <w:rPr>
          <w:sz w:val="30"/>
        </w:rPr>
      </w:pPr>
    </w:p>
    <w:p>
      <w:pPr>
        <w:spacing w:before="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1.40</w:t>
      </w:r>
      <w:r>
        <w:rPr>
          <w:spacing w:val="-4"/>
          <w:sz w:val="20"/>
        </w:rPr>
        <w:t>.</w:t>
      </w:r>
    </w:p>
    <w:p>
      <w:pPr>
        <w:pStyle w:val="BodyText"/>
        <w:spacing w:line="269" w:lineRule="exact"/>
        <w:ind w:left="392"/>
        <w:rPr>
          <w:rFonts w:ascii="PMingLiU"/>
        </w:rPr>
      </w:pPr>
      <w:r>
        <w:rPr/>
        <w:br w:type="column"/>
      </w:r>
      <w:r>
        <w:rPr>
          <w:rFonts w:ascii="PMingLiU"/>
          <w:w w:val="120"/>
        </w:rPr>
        <w:t>Bad</w:t>
      </w:r>
      <w:r>
        <w:rPr>
          <w:rFonts w:ascii="PMingLiU"/>
          <w:spacing w:val="33"/>
          <w:w w:val="120"/>
        </w:rPr>
        <w:t> </w:t>
      </w:r>
      <w:r>
        <w:rPr>
          <w:rFonts w:ascii="PMingLiU"/>
          <w:w w:val="120"/>
        </w:rPr>
        <w:t>day,</w:t>
      </w:r>
      <w:r>
        <w:rPr>
          <w:rFonts w:ascii="PMingLiU"/>
          <w:spacing w:val="33"/>
          <w:w w:val="120"/>
        </w:rPr>
        <w:t> </w:t>
      </w:r>
      <w:r>
        <w:rPr>
          <w:rFonts w:ascii="PMingLiU"/>
          <w:spacing w:val="-4"/>
          <w:w w:val="120"/>
        </w:rPr>
        <w:t>Dad.</w:t>
      </w:r>
    </w:p>
    <w:p>
      <w:pPr>
        <w:spacing w:after="0" w:line="269" w:lineRule="exact"/>
        <w:rPr>
          <w:rFonts w:ascii="PMingLiU"/>
        </w:rPr>
        <w:sectPr>
          <w:type w:val="continuous"/>
          <w:pgSz w:w="11900" w:h="16840"/>
          <w:pgMar w:header="1482" w:footer="0" w:top="1600" w:bottom="280" w:left="620" w:right="1600"/>
          <w:cols w:num="2" w:equalWidth="0">
            <w:col w:w="4311" w:space="40"/>
            <w:col w:w="5329"/>
          </w:cols>
        </w:sectPr>
      </w:pPr>
    </w:p>
    <w:p>
      <w:pPr>
        <w:pStyle w:val="BodyText"/>
        <w:spacing w:before="7"/>
        <w:rPr>
          <w:rFonts w:ascii="PMingLiU"/>
          <w:sz w:val="12"/>
        </w:rPr>
      </w:pPr>
    </w:p>
    <w:tbl>
      <w:tblPr>
        <w:tblW w:w="0" w:type="auto"/>
        <w:jc w:val="left"/>
        <w:tblInd w:w="2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2"/>
        <w:gridCol w:w="782"/>
        <w:gridCol w:w="782"/>
        <w:gridCol w:w="782"/>
        <w:gridCol w:w="782"/>
        <w:gridCol w:w="782"/>
        <w:gridCol w:w="782"/>
        <w:gridCol w:w="712"/>
      </w:tblGrid>
      <w:tr>
        <w:trPr>
          <w:trHeight w:val="205" w:hRule="atLeast"/>
        </w:trPr>
        <w:tc>
          <w:tcPr>
            <w:tcW w:w="712" w:type="dxa"/>
          </w:tcPr>
          <w:p>
            <w:pPr>
              <w:pStyle w:val="TableParagraph"/>
              <w:spacing w:line="186" w:lineRule="exact"/>
              <w:ind w:right="67"/>
              <w:rPr>
                <w:rFonts w:ascii="PMingLiU"/>
                <w:sz w:val="20"/>
              </w:rPr>
            </w:pPr>
            <w:r>
              <w:rPr>
                <w:rFonts w:ascii="PMingLiU"/>
                <w:w w:val="83"/>
                <w:sz w:val="20"/>
              </w:rPr>
              <w:t>B</w:t>
            </w:r>
          </w:p>
        </w:tc>
        <w:tc>
          <w:tcPr>
            <w:tcW w:w="782" w:type="dxa"/>
          </w:tcPr>
          <w:p>
            <w:pPr>
              <w:pStyle w:val="TableParagraph"/>
              <w:spacing w:line="186" w:lineRule="exact"/>
              <w:rPr>
                <w:rFonts w:ascii="PMingLiU"/>
                <w:sz w:val="20"/>
              </w:rPr>
            </w:pPr>
            <w:r>
              <w:rPr>
                <w:rFonts w:ascii="PMingLiU"/>
                <w:w w:val="125"/>
                <w:sz w:val="20"/>
              </w:rPr>
              <w:t>a</w:t>
            </w:r>
          </w:p>
        </w:tc>
        <w:tc>
          <w:tcPr>
            <w:tcW w:w="782" w:type="dxa"/>
          </w:tcPr>
          <w:p>
            <w:pPr>
              <w:pStyle w:val="TableParagraph"/>
              <w:spacing w:line="186" w:lineRule="exact"/>
              <w:ind w:right="1"/>
              <w:rPr>
                <w:rFonts w:ascii="PMingLiU"/>
                <w:sz w:val="20"/>
              </w:rPr>
            </w:pPr>
            <w:r>
              <w:rPr>
                <w:rFonts w:ascii="PMingLiU"/>
                <w:w w:val="111"/>
                <w:sz w:val="20"/>
              </w:rPr>
              <w:t>d</w:t>
            </w:r>
          </w:p>
        </w:tc>
        <w:tc>
          <w:tcPr>
            <w:tcW w:w="782" w:type="dxa"/>
          </w:tcPr>
          <w:p>
            <w:pPr>
              <w:pStyle w:val="TableParagraph"/>
              <w:spacing w:line="240" w:lineRule="auto"/>
              <w:jc w:val="left"/>
              <w:rPr>
                <w:rFonts w:ascii="Times New Roman"/>
                <w:sz w:val="14"/>
              </w:rPr>
            </w:pPr>
          </w:p>
        </w:tc>
        <w:tc>
          <w:tcPr>
            <w:tcW w:w="782" w:type="dxa"/>
          </w:tcPr>
          <w:p>
            <w:pPr>
              <w:pStyle w:val="TableParagraph"/>
              <w:spacing w:line="186" w:lineRule="exact"/>
              <w:ind w:right="1"/>
              <w:rPr>
                <w:rFonts w:ascii="PMingLiU"/>
                <w:sz w:val="20"/>
              </w:rPr>
            </w:pPr>
            <w:r>
              <w:rPr>
                <w:rFonts w:ascii="PMingLiU"/>
                <w:w w:val="111"/>
                <w:sz w:val="20"/>
              </w:rPr>
              <w:t>d</w:t>
            </w:r>
          </w:p>
        </w:tc>
        <w:tc>
          <w:tcPr>
            <w:tcW w:w="782" w:type="dxa"/>
          </w:tcPr>
          <w:p>
            <w:pPr>
              <w:pStyle w:val="TableParagraph"/>
              <w:spacing w:line="186" w:lineRule="exact"/>
              <w:ind w:right="2"/>
              <w:rPr>
                <w:rFonts w:ascii="PMingLiU"/>
                <w:sz w:val="20"/>
              </w:rPr>
            </w:pPr>
            <w:r>
              <w:rPr>
                <w:rFonts w:ascii="PMingLiU"/>
                <w:w w:val="125"/>
                <w:sz w:val="20"/>
              </w:rPr>
              <w:t>a</w:t>
            </w:r>
          </w:p>
        </w:tc>
        <w:tc>
          <w:tcPr>
            <w:tcW w:w="782" w:type="dxa"/>
          </w:tcPr>
          <w:p>
            <w:pPr>
              <w:pStyle w:val="TableParagraph"/>
              <w:spacing w:line="186" w:lineRule="exact"/>
              <w:ind w:right="3"/>
              <w:rPr>
                <w:rFonts w:ascii="PMingLiU"/>
                <w:sz w:val="20"/>
              </w:rPr>
            </w:pPr>
            <w:r>
              <w:rPr>
                <w:rFonts w:ascii="PMingLiU"/>
                <w:w w:val="111"/>
                <w:sz w:val="20"/>
              </w:rPr>
              <w:t>y</w:t>
            </w:r>
          </w:p>
        </w:tc>
        <w:tc>
          <w:tcPr>
            <w:tcW w:w="712" w:type="dxa"/>
          </w:tcPr>
          <w:p>
            <w:pPr>
              <w:pStyle w:val="TableParagraph"/>
              <w:spacing w:line="186" w:lineRule="exact"/>
              <w:ind w:left="63"/>
              <w:rPr>
                <w:rFonts w:ascii="PMingLiU"/>
                <w:sz w:val="20"/>
              </w:rPr>
            </w:pPr>
            <w:r>
              <w:rPr>
                <w:rFonts w:ascii="PMingLiU"/>
                <w:w w:val="222"/>
                <w:sz w:val="20"/>
              </w:rPr>
              <w:t>,</w:t>
            </w:r>
          </w:p>
        </w:tc>
      </w:tr>
      <w:tr>
        <w:trPr>
          <w:trHeight w:val="244" w:hRule="atLeast"/>
        </w:trPr>
        <w:tc>
          <w:tcPr>
            <w:tcW w:w="712" w:type="dxa"/>
          </w:tcPr>
          <w:p>
            <w:pPr>
              <w:pStyle w:val="TableParagraph"/>
              <w:spacing w:line="222" w:lineRule="exact" w:before="2"/>
              <w:ind w:left="44" w:right="111"/>
              <w:rPr>
                <w:sz w:val="20"/>
              </w:rPr>
            </w:pPr>
            <w:r>
              <w:rPr>
                <w:spacing w:val="-5"/>
                <w:sz w:val="20"/>
              </w:rPr>
              <w:t>66</w:t>
            </w:r>
          </w:p>
        </w:tc>
        <w:tc>
          <w:tcPr>
            <w:tcW w:w="782" w:type="dxa"/>
          </w:tcPr>
          <w:p>
            <w:pPr>
              <w:pStyle w:val="TableParagraph"/>
              <w:spacing w:line="222" w:lineRule="exact" w:before="2"/>
              <w:ind w:left="111" w:right="111"/>
              <w:rPr>
                <w:sz w:val="20"/>
              </w:rPr>
            </w:pPr>
            <w:r>
              <w:rPr>
                <w:spacing w:val="-5"/>
                <w:sz w:val="20"/>
              </w:rPr>
              <w:t>97</w:t>
            </w:r>
          </w:p>
        </w:tc>
        <w:tc>
          <w:tcPr>
            <w:tcW w:w="782" w:type="dxa"/>
          </w:tcPr>
          <w:p>
            <w:pPr>
              <w:pStyle w:val="TableParagraph"/>
              <w:spacing w:line="222" w:lineRule="exact" w:before="2"/>
              <w:ind w:left="111" w:right="112"/>
              <w:rPr>
                <w:sz w:val="20"/>
              </w:rPr>
            </w:pPr>
            <w:r>
              <w:rPr>
                <w:spacing w:val="-5"/>
                <w:sz w:val="20"/>
              </w:rPr>
              <w:t>100</w:t>
            </w:r>
          </w:p>
        </w:tc>
        <w:tc>
          <w:tcPr>
            <w:tcW w:w="782" w:type="dxa"/>
          </w:tcPr>
          <w:p>
            <w:pPr>
              <w:pStyle w:val="TableParagraph"/>
              <w:spacing w:line="222" w:lineRule="exact" w:before="2"/>
              <w:ind w:left="111" w:right="111"/>
              <w:rPr>
                <w:sz w:val="20"/>
              </w:rPr>
            </w:pPr>
            <w:r>
              <w:rPr>
                <w:spacing w:val="-5"/>
                <w:sz w:val="20"/>
              </w:rPr>
              <w:t>32</w:t>
            </w:r>
          </w:p>
        </w:tc>
        <w:tc>
          <w:tcPr>
            <w:tcW w:w="782" w:type="dxa"/>
          </w:tcPr>
          <w:p>
            <w:pPr>
              <w:pStyle w:val="TableParagraph"/>
              <w:spacing w:line="222" w:lineRule="exact" w:before="2"/>
              <w:ind w:left="111" w:right="112"/>
              <w:rPr>
                <w:sz w:val="20"/>
              </w:rPr>
            </w:pPr>
            <w:r>
              <w:rPr>
                <w:spacing w:val="-5"/>
                <w:sz w:val="20"/>
              </w:rPr>
              <w:t>100</w:t>
            </w:r>
          </w:p>
        </w:tc>
        <w:tc>
          <w:tcPr>
            <w:tcW w:w="782" w:type="dxa"/>
          </w:tcPr>
          <w:p>
            <w:pPr>
              <w:pStyle w:val="TableParagraph"/>
              <w:spacing w:line="222" w:lineRule="exact" w:before="2"/>
              <w:ind w:left="111" w:right="113"/>
              <w:rPr>
                <w:sz w:val="20"/>
              </w:rPr>
            </w:pPr>
            <w:r>
              <w:rPr>
                <w:spacing w:val="-5"/>
                <w:sz w:val="20"/>
              </w:rPr>
              <w:t>97</w:t>
            </w:r>
          </w:p>
        </w:tc>
        <w:tc>
          <w:tcPr>
            <w:tcW w:w="782" w:type="dxa"/>
          </w:tcPr>
          <w:p>
            <w:pPr>
              <w:pStyle w:val="TableParagraph"/>
              <w:spacing w:line="222" w:lineRule="exact" w:before="2"/>
              <w:ind w:left="110" w:right="113"/>
              <w:rPr>
                <w:sz w:val="20"/>
              </w:rPr>
            </w:pPr>
            <w:r>
              <w:rPr>
                <w:spacing w:val="-5"/>
                <w:sz w:val="20"/>
              </w:rPr>
              <w:t>121</w:t>
            </w:r>
          </w:p>
        </w:tc>
        <w:tc>
          <w:tcPr>
            <w:tcW w:w="712" w:type="dxa"/>
          </w:tcPr>
          <w:p>
            <w:pPr>
              <w:pStyle w:val="TableParagraph"/>
              <w:spacing w:line="222" w:lineRule="exact" w:before="2"/>
              <w:ind w:left="110" w:right="47"/>
              <w:rPr>
                <w:sz w:val="20"/>
              </w:rPr>
            </w:pPr>
            <w:r>
              <w:rPr>
                <w:spacing w:val="-5"/>
                <w:sz w:val="20"/>
              </w:rPr>
              <w:t>44</w:t>
            </w:r>
          </w:p>
        </w:tc>
      </w:tr>
      <w:tr>
        <w:trPr>
          <w:trHeight w:val="209" w:hRule="atLeast"/>
        </w:trPr>
        <w:tc>
          <w:tcPr>
            <w:tcW w:w="712" w:type="dxa"/>
          </w:tcPr>
          <w:p>
            <w:pPr>
              <w:pStyle w:val="TableParagraph"/>
              <w:spacing w:line="240" w:lineRule="auto" w:before="3"/>
              <w:ind w:left="44" w:right="111"/>
              <w:rPr>
                <w:sz w:val="10"/>
              </w:rPr>
            </w:pPr>
            <w:r>
              <w:rPr>
                <w:spacing w:val="-2"/>
                <w:w w:val="120"/>
                <w:sz w:val="10"/>
              </w:rPr>
              <w:t>01000010</w:t>
            </w:r>
          </w:p>
        </w:tc>
        <w:tc>
          <w:tcPr>
            <w:tcW w:w="782" w:type="dxa"/>
          </w:tcPr>
          <w:p>
            <w:pPr>
              <w:pStyle w:val="TableParagraph"/>
              <w:spacing w:line="240" w:lineRule="auto" w:before="3"/>
              <w:ind w:left="111" w:right="111"/>
              <w:rPr>
                <w:sz w:val="10"/>
              </w:rPr>
            </w:pPr>
            <w:r>
              <w:rPr>
                <w:spacing w:val="-2"/>
                <w:w w:val="120"/>
                <w:sz w:val="10"/>
              </w:rPr>
              <w:t>01100001</w:t>
            </w:r>
          </w:p>
        </w:tc>
        <w:tc>
          <w:tcPr>
            <w:tcW w:w="782" w:type="dxa"/>
          </w:tcPr>
          <w:p>
            <w:pPr>
              <w:pStyle w:val="TableParagraph"/>
              <w:spacing w:line="240" w:lineRule="auto" w:before="3"/>
              <w:ind w:left="111" w:right="112"/>
              <w:rPr>
                <w:sz w:val="10"/>
              </w:rPr>
            </w:pPr>
            <w:r>
              <w:rPr>
                <w:spacing w:val="-2"/>
                <w:w w:val="120"/>
                <w:sz w:val="10"/>
              </w:rPr>
              <w:t>01100100</w:t>
            </w:r>
          </w:p>
        </w:tc>
        <w:tc>
          <w:tcPr>
            <w:tcW w:w="782" w:type="dxa"/>
          </w:tcPr>
          <w:p>
            <w:pPr>
              <w:pStyle w:val="TableParagraph"/>
              <w:spacing w:line="240" w:lineRule="auto" w:before="3"/>
              <w:ind w:left="111" w:right="111"/>
              <w:rPr>
                <w:sz w:val="10"/>
              </w:rPr>
            </w:pPr>
            <w:r>
              <w:rPr>
                <w:spacing w:val="-2"/>
                <w:w w:val="120"/>
                <w:sz w:val="10"/>
              </w:rPr>
              <w:t>00100000</w:t>
            </w:r>
          </w:p>
        </w:tc>
        <w:tc>
          <w:tcPr>
            <w:tcW w:w="782" w:type="dxa"/>
          </w:tcPr>
          <w:p>
            <w:pPr>
              <w:pStyle w:val="TableParagraph"/>
              <w:spacing w:line="240" w:lineRule="auto" w:before="3"/>
              <w:ind w:left="111" w:right="112"/>
              <w:rPr>
                <w:sz w:val="10"/>
              </w:rPr>
            </w:pPr>
            <w:r>
              <w:rPr>
                <w:spacing w:val="-2"/>
                <w:w w:val="120"/>
                <w:sz w:val="10"/>
              </w:rPr>
              <w:t>01100100</w:t>
            </w:r>
          </w:p>
        </w:tc>
        <w:tc>
          <w:tcPr>
            <w:tcW w:w="782" w:type="dxa"/>
          </w:tcPr>
          <w:p>
            <w:pPr>
              <w:pStyle w:val="TableParagraph"/>
              <w:spacing w:line="240" w:lineRule="auto" w:before="3"/>
              <w:ind w:left="111" w:right="113"/>
              <w:rPr>
                <w:sz w:val="10"/>
              </w:rPr>
            </w:pPr>
            <w:r>
              <w:rPr>
                <w:spacing w:val="-2"/>
                <w:w w:val="120"/>
                <w:sz w:val="10"/>
              </w:rPr>
              <w:t>01100001</w:t>
            </w:r>
          </w:p>
        </w:tc>
        <w:tc>
          <w:tcPr>
            <w:tcW w:w="782" w:type="dxa"/>
          </w:tcPr>
          <w:p>
            <w:pPr>
              <w:pStyle w:val="TableParagraph"/>
              <w:spacing w:line="240" w:lineRule="auto" w:before="3"/>
              <w:ind w:left="110" w:right="113"/>
              <w:rPr>
                <w:sz w:val="10"/>
              </w:rPr>
            </w:pPr>
            <w:r>
              <w:rPr>
                <w:spacing w:val="-2"/>
                <w:w w:val="120"/>
                <w:sz w:val="10"/>
              </w:rPr>
              <w:t>01111001</w:t>
            </w:r>
          </w:p>
        </w:tc>
        <w:tc>
          <w:tcPr>
            <w:tcW w:w="712" w:type="dxa"/>
          </w:tcPr>
          <w:p>
            <w:pPr>
              <w:pStyle w:val="TableParagraph"/>
              <w:spacing w:line="240" w:lineRule="auto" w:before="3"/>
              <w:ind w:left="110" w:right="46"/>
              <w:rPr>
                <w:sz w:val="10"/>
              </w:rPr>
            </w:pPr>
            <w:r>
              <w:rPr>
                <w:spacing w:val="-2"/>
                <w:w w:val="120"/>
                <w:sz w:val="10"/>
              </w:rPr>
              <w:t>00101100</w:t>
            </w:r>
          </w:p>
        </w:tc>
      </w:tr>
      <w:tr>
        <w:trPr>
          <w:trHeight w:val="293" w:hRule="atLeast"/>
        </w:trPr>
        <w:tc>
          <w:tcPr>
            <w:tcW w:w="712" w:type="dxa"/>
          </w:tcPr>
          <w:p>
            <w:pPr>
              <w:pStyle w:val="TableParagraph"/>
              <w:spacing w:line="240" w:lineRule="auto"/>
              <w:jc w:val="left"/>
              <w:rPr>
                <w:rFonts w:ascii="Times New Roman"/>
                <w:sz w:val="18"/>
              </w:rPr>
            </w:pPr>
          </w:p>
        </w:tc>
        <w:tc>
          <w:tcPr>
            <w:tcW w:w="782" w:type="dxa"/>
          </w:tcPr>
          <w:p>
            <w:pPr>
              <w:pStyle w:val="TableParagraph"/>
              <w:spacing w:line="226" w:lineRule="exact" w:before="46"/>
              <w:rPr>
                <w:rFonts w:ascii="PMingLiU"/>
                <w:sz w:val="20"/>
              </w:rPr>
            </w:pPr>
            <w:r>
              <w:rPr>
                <w:rFonts w:ascii="PMingLiU"/>
                <w:w w:val="77"/>
                <w:sz w:val="20"/>
              </w:rPr>
              <w:t>D</w:t>
            </w:r>
          </w:p>
        </w:tc>
        <w:tc>
          <w:tcPr>
            <w:tcW w:w="782" w:type="dxa"/>
          </w:tcPr>
          <w:p>
            <w:pPr>
              <w:pStyle w:val="TableParagraph"/>
              <w:spacing w:line="226" w:lineRule="exact" w:before="46"/>
              <w:ind w:right="1"/>
              <w:rPr>
                <w:rFonts w:ascii="PMingLiU"/>
                <w:sz w:val="20"/>
              </w:rPr>
            </w:pPr>
            <w:r>
              <w:rPr>
                <w:rFonts w:ascii="PMingLiU"/>
                <w:w w:val="125"/>
                <w:sz w:val="20"/>
              </w:rPr>
              <w:t>a</w:t>
            </w:r>
          </w:p>
        </w:tc>
        <w:tc>
          <w:tcPr>
            <w:tcW w:w="782" w:type="dxa"/>
          </w:tcPr>
          <w:p>
            <w:pPr>
              <w:pStyle w:val="TableParagraph"/>
              <w:spacing w:line="226" w:lineRule="exact" w:before="46"/>
              <w:rPr>
                <w:rFonts w:ascii="PMingLiU"/>
                <w:sz w:val="20"/>
              </w:rPr>
            </w:pPr>
            <w:r>
              <w:rPr>
                <w:rFonts w:ascii="PMingLiU"/>
                <w:w w:val="111"/>
                <w:sz w:val="20"/>
              </w:rPr>
              <w:t>d</w:t>
            </w:r>
          </w:p>
        </w:tc>
        <w:tc>
          <w:tcPr>
            <w:tcW w:w="782" w:type="dxa"/>
          </w:tcPr>
          <w:p>
            <w:pPr>
              <w:pStyle w:val="TableParagraph"/>
              <w:spacing w:line="226" w:lineRule="exact" w:before="46"/>
              <w:ind w:right="1"/>
              <w:rPr>
                <w:rFonts w:ascii="PMingLiU"/>
                <w:sz w:val="20"/>
              </w:rPr>
            </w:pPr>
            <w:r>
              <w:rPr>
                <w:rFonts w:ascii="PMingLiU"/>
                <w:w w:val="222"/>
                <w:sz w:val="20"/>
              </w:rPr>
              <w:t>.</w:t>
            </w:r>
          </w:p>
        </w:tc>
        <w:tc>
          <w:tcPr>
            <w:tcW w:w="782" w:type="dxa"/>
          </w:tcPr>
          <w:p>
            <w:pPr>
              <w:pStyle w:val="TableParagraph"/>
              <w:spacing w:line="240" w:lineRule="auto"/>
              <w:jc w:val="left"/>
              <w:rPr>
                <w:rFonts w:ascii="Times New Roman"/>
                <w:sz w:val="18"/>
              </w:rPr>
            </w:pPr>
          </w:p>
        </w:tc>
        <w:tc>
          <w:tcPr>
            <w:tcW w:w="782" w:type="dxa"/>
          </w:tcPr>
          <w:p>
            <w:pPr>
              <w:pStyle w:val="TableParagraph"/>
              <w:spacing w:line="240" w:lineRule="auto"/>
              <w:jc w:val="left"/>
              <w:rPr>
                <w:rFonts w:ascii="Times New Roman"/>
                <w:sz w:val="18"/>
              </w:rPr>
            </w:pPr>
          </w:p>
        </w:tc>
        <w:tc>
          <w:tcPr>
            <w:tcW w:w="712" w:type="dxa"/>
          </w:tcPr>
          <w:p>
            <w:pPr>
              <w:pStyle w:val="TableParagraph"/>
              <w:spacing w:line="240" w:lineRule="auto"/>
              <w:jc w:val="left"/>
              <w:rPr>
                <w:rFonts w:ascii="Times New Roman"/>
                <w:sz w:val="18"/>
              </w:rPr>
            </w:pPr>
          </w:p>
        </w:tc>
      </w:tr>
      <w:tr>
        <w:trPr>
          <w:trHeight w:val="244" w:hRule="atLeast"/>
        </w:trPr>
        <w:tc>
          <w:tcPr>
            <w:tcW w:w="712" w:type="dxa"/>
          </w:tcPr>
          <w:p>
            <w:pPr>
              <w:pStyle w:val="TableParagraph"/>
              <w:spacing w:line="222" w:lineRule="exact" w:before="2"/>
              <w:ind w:left="44" w:right="111"/>
              <w:rPr>
                <w:sz w:val="20"/>
              </w:rPr>
            </w:pPr>
            <w:r>
              <w:rPr>
                <w:spacing w:val="-5"/>
                <w:sz w:val="20"/>
              </w:rPr>
              <w:t>32</w:t>
            </w:r>
          </w:p>
        </w:tc>
        <w:tc>
          <w:tcPr>
            <w:tcW w:w="782" w:type="dxa"/>
          </w:tcPr>
          <w:p>
            <w:pPr>
              <w:pStyle w:val="TableParagraph"/>
              <w:spacing w:line="222" w:lineRule="exact" w:before="2"/>
              <w:ind w:left="111" w:right="111"/>
              <w:rPr>
                <w:sz w:val="20"/>
              </w:rPr>
            </w:pPr>
            <w:r>
              <w:rPr>
                <w:spacing w:val="-5"/>
                <w:sz w:val="20"/>
              </w:rPr>
              <w:t>68</w:t>
            </w:r>
          </w:p>
        </w:tc>
        <w:tc>
          <w:tcPr>
            <w:tcW w:w="782" w:type="dxa"/>
          </w:tcPr>
          <w:p>
            <w:pPr>
              <w:pStyle w:val="TableParagraph"/>
              <w:spacing w:line="222" w:lineRule="exact" w:before="2"/>
              <w:ind w:left="111" w:right="112"/>
              <w:rPr>
                <w:sz w:val="20"/>
              </w:rPr>
            </w:pPr>
            <w:r>
              <w:rPr>
                <w:spacing w:val="-5"/>
                <w:sz w:val="20"/>
              </w:rPr>
              <w:t>97</w:t>
            </w:r>
          </w:p>
        </w:tc>
        <w:tc>
          <w:tcPr>
            <w:tcW w:w="782" w:type="dxa"/>
          </w:tcPr>
          <w:p>
            <w:pPr>
              <w:pStyle w:val="TableParagraph"/>
              <w:spacing w:line="222" w:lineRule="exact" w:before="2"/>
              <w:ind w:left="111" w:right="111"/>
              <w:rPr>
                <w:sz w:val="20"/>
              </w:rPr>
            </w:pPr>
            <w:r>
              <w:rPr>
                <w:spacing w:val="-5"/>
                <w:sz w:val="20"/>
              </w:rPr>
              <w:t>100</w:t>
            </w:r>
          </w:p>
        </w:tc>
        <w:tc>
          <w:tcPr>
            <w:tcW w:w="782" w:type="dxa"/>
          </w:tcPr>
          <w:p>
            <w:pPr>
              <w:pStyle w:val="TableParagraph"/>
              <w:spacing w:line="222" w:lineRule="exact" w:before="2"/>
              <w:ind w:left="111" w:right="112"/>
              <w:rPr>
                <w:sz w:val="20"/>
              </w:rPr>
            </w:pPr>
            <w:r>
              <w:rPr>
                <w:spacing w:val="-5"/>
                <w:sz w:val="20"/>
              </w:rPr>
              <w:t>46</w:t>
            </w:r>
          </w:p>
        </w:tc>
        <w:tc>
          <w:tcPr>
            <w:tcW w:w="782" w:type="dxa"/>
          </w:tcPr>
          <w:p>
            <w:pPr>
              <w:pStyle w:val="TableParagraph"/>
              <w:spacing w:line="240" w:lineRule="auto"/>
              <w:jc w:val="left"/>
              <w:rPr>
                <w:rFonts w:ascii="Times New Roman"/>
                <w:sz w:val="16"/>
              </w:rPr>
            </w:pPr>
          </w:p>
        </w:tc>
        <w:tc>
          <w:tcPr>
            <w:tcW w:w="782" w:type="dxa"/>
          </w:tcPr>
          <w:p>
            <w:pPr>
              <w:pStyle w:val="TableParagraph"/>
              <w:spacing w:line="240" w:lineRule="auto"/>
              <w:jc w:val="left"/>
              <w:rPr>
                <w:rFonts w:ascii="Times New Roman"/>
                <w:sz w:val="16"/>
              </w:rPr>
            </w:pPr>
          </w:p>
        </w:tc>
        <w:tc>
          <w:tcPr>
            <w:tcW w:w="712" w:type="dxa"/>
          </w:tcPr>
          <w:p>
            <w:pPr>
              <w:pStyle w:val="TableParagraph"/>
              <w:spacing w:line="240" w:lineRule="auto"/>
              <w:jc w:val="left"/>
              <w:rPr>
                <w:rFonts w:ascii="Times New Roman"/>
                <w:sz w:val="16"/>
              </w:rPr>
            </w:pPr>
          </w:p>
        </w:tc>
      </w:tr>
      <w:tr>
        <w:trPr>
          <w:trHeight w:val="122" w:hRule="atLeast"/>
        </w:trPr>
        <w:tc>
          <w:tcPr>
            <w:tcW w:w="712" w:type="dxa"/>
          </w:tcPr>
          <w:p>
            <w:pPr>
              <w:pStyle w:val="TableParagraph"/>
              <w:spacing w:line="100" w:lineRule="exact" w:before="3"/>
              <w:ind w:left="44" w:right="111"/>
              <w:rPr>
                <w:sz w:val="10"/>
              </w:rPr>
            </w:pPr>
            <w:r>
              <w:rPr>
                <w:spacing w:val="-2"/>
                <w:w w:val="120"/>
                <w:sz w:val="10"/>
              </w:rPr>
              <w:t>00100000</w:t>
            </w:r>
          </w:p>
        </w:tc>
        <w:tc>
          <w:tcPr>
            <w:tcW w:w="782" w:type="dxa"/>
          </w:tcPr>
          <w:p>
            <w:pPr>
              <w:pStyle w:val="TableParagraph"/>
              <w:spacing w:line="100" w:lineRule="exact" w:before="3"/>
              <w:ind w:left="111" w:right="111"/>
              <w:rPr>
                <w:sz w:val="10"/>
              </w:rPr>
            </w:pPr>
            <w:r>
              <w:rPr>
                <w:spacing w:val="-2"/>
                <w:w w:val="120"/>
                <w:sz w:val="10"/>
              </w:rPr>
              <w:t>01000100</w:t>
            </w:r>
          </w:p>
        </w:tc>
        <w:tc>
          <w:tcPr>
            <w:tcW w:w="782" w:type="dxa"/>
          </w:tcPr>
          <w:p>
            <w:pPr>
              <w:pStyle w:val="TableParagraph"/>
              <w:spacing w:line="100" w:lineRule="exact" w:before="3"/>
              <w:ind w:left="111" w:right="112"/>
              <w:rPr>
                <w:sz w:val="10"/>
              </w:rPr>
            </w:pPr>
            <w:r>
              <w:rPr>
                <w:spacing w:val="-2"/>
                <w:w w:val="120"/>
                <w:sz w:val="10"/>
              </w:rPr>
              <w:t>01100001</w:t>
            </w:r>
          </w:p>
        </w:tc>
        <w:tc>
          <w:tcPr>
            <w:tcW w:w="782" w:type="dxa"/>
          </w:tcPr>
          <w:p>
            <w:pPr>
              <w:pStyle w:val="TableParagraph"/>
              <w:spacing w:line="100" w:lineRule="exact" w:before="3"/>
              <w:ind w:left="111" w:right="111"/>
              <w:rPr>
                <w:sz w:val="10"/>
              </w:rPr>
            </w:pPr>
            <w:r>
              <w:rPr>
                <w:spacing w:val="-2"/>
                <w:w w:val="120"/>
                <w:sz w:val="10"/>
              </w:rPr>
              <w:t>01100100</w:t>
            </w:r>
          </w:p>
        </w:tc>
        <w:tc>
          <w:tcPr>
            <w:tcW w:w="782" w:type="dxa"/>
          </w:tcPr>
          <w:p>
            <w:pPr>
              <w:pStyle w:val="TableParagraph"/>
              <w:spacing w:line="100" w:lineRule="exact" w:before="3"/>
              <w:ind w:left="111" w:right="112"/>
              <w:rPr>
                <w:sz w:val="10"/>
              </w:rPr>
            </w:pPr>
            <w:r>
              <w:rPr>
                <w:spacing w:val="-2"/>
                <w:w w:val="120"/>
                <w:sz w:val="10"/>
              </w:rPr>
              <w:t>00101110</w:t>
            </w:r>
          </w:p>
        </w:tc>
        <w:tc>
          <w:tcPr>
            <w:tcW w:w="782" w:type="dxa"/>
          </w:tcPr>
          <w:p>
            <w:pPr>
              <w:pStyle w:val="TableParagraph"/>
              <w:spacing w:line="240" w:lineRule="auto"/>
              <w:jc w:val="left"/>
              <w:rPr>
                <w:rFonts w:ascii="Times New Roman"/>
                <w:sz w:val="6"/>
              </w:rPr>
            </w:pPr>
          </w:p>
        </w:tc>
        <w:tc>
          <w:tcPr>
            <w:tcW w:w="782" w:type="dxa"/>
          </w:tcPr>
          <w:p>
            <w:pPr>
              <w:pStyle w:val="TableParagraph"/>
              <w:spacing w:line="240" w:lineRule="auto"/>
              <w:jc w:val="left"/>
              <w:rPr>
                <w:rFonts w:ascii="Times New Roman"/>
                <w:sz w:val="6"/>
              </w:rPr>
            </w:pPr>
          </w:p>
        </w:tc>
        <w:tc>
          <w:tcPr>
            <w:tcW w:w="712" w:type="dxa"/>
          </w:tcPr>
          <w:p>
            <w:pPr>
              <w:pStyle w:val="TableParagraph"/>
              <w:spacing w:line="240" w:lineRule="auto"/>
              <w:jc w:val="left"/>
              <w:rPr>
                <w:rFonts w:ascii="Times New Roman"/>
                <w:sz w:val="6"/>
              </w:rPr>
            </w:pPr>
          </w:p>
        </w:tc>
      </w:tr>
    </w:tbl>
    <w:p>
      <w:pPr>
        <w:pStyle w:val="BodyText"/>
        <w:spacing w:before="160"/>
        <w:ind w:left="1121" w:right="907"/>
        <w:jc w:val="center"/>
      </w:pPr>
      <w:r>
        <w:rPr>
          <w:w w:val="105"/>
        </w:rPr>
        <w:t>Thus</w:t>
      </w:r>
      <w:r>
        <w:rPr>
          <w:spacing w:val="20"/>
          <w:w w:val="105"/>
        </w:rPr>
        <w:t> </w:t>
      </w:r>
      <w:r>
        <w:rPr>
          <w:w w:val="105"/>
        </w:rPr>
        <w:t>the</w:t>
      </w:r>
      <w:r>
        <w:rPr>
          <w:spacing w:val="20"/>
          <w:w w:val="105"/>
        </w:rPr>
        <w:t> </w:t>
      </w:r>
      <w:r>
        <w:rPr>
          <w:w w:val="105"/>
        </w:rPr>
        <w:t>phrase</w:t>
      </w:r>
      <w:r>
        <w:rPr>
          <w:spacing w:val="20"/>
          <w:w w:val="105"/>
        </w:rPr>
        <w:t> </w:t>
      </w:r>
      <w:r>
        <w:rPr>
          <w:w w:val="105"/>
        </w:rPr>
        <w:t>“</w:t>
      </w:r>
      <w:r>
        <w:rPr>
          <w:rFonts w:ascii="PMingLiU" w:hAnsi="PMingLiU"/>
          <w:w w:val="105"/>
        </w:rPr>
        <w:t>Bad</w:t>
      </w:r>
      <w:r>
        <w:rPr>
          <w:rFonts w:ascii="PMingLiU" w:hAnsi="PMingLiU"/>
          <w:spacing w:val="47"/>
          <w:w w:val="110"/>
        </w:rPr>
        <w:t> </w:t>
      </w:r>
      <w:r>
        <w:rPr>
          <w:rFonts w:ascii="PMingLiU" w:hAnsi="PMingLiU"/>
          <w:w w:val="110"/>
        </w:rPr>
        <w:t>day,</w:t>
      </w:r>
      <w:r>
        <w:rPr>
          <w:rFonts w:ascii="PMingLiU" w:hAnsi="PMingLiU"/>
          <w:spacing w:val="47"/>
          <w:w w:val="110"/>
        </w:rPr>
        <w:t> </w:t>
      </w:r>
      <w:r>
        <w:rPr>
          <w:rFonts w:ascii="PMingLiU" w:hAnsi="PMingLiU"/>
          <w:w w:val="105"/>
        </w:rPr>
        <w:t>Dad.</w:t>
      </w:r>
      <w:r>
        <w:rPr>
          <w:w w:val="105"/>
        </w:rPr>
        <w:t>”</w:t>
      </w:r>
      <w:r>
        <w:rPr>
          <w:spacing w:val="20"/>
          <w:w w:val="105"/>
        </w:rPr>
        <w:t> </w:t>
      </w:r>
      <w:r>
        <w:rPr>
          <w:w w:val="105"/>
        </w:rPr>
        <w:t>becomes</w:t>
      </w:r>
      <w:r>
        <w:rPr>
          <w:spacing w:val="20"/>
          <w:w w:val="105"/>
        </w:rPr>
        <w:t> </w:t>
      </w:r>
      <w:r>
        <w:rPr>
          <w:w w:val="105"/>
        </w:rPr>
        <w:t>the</w:t>
      </w:r>
      <w:r>
        <w:rPr>
          <w:spacing w:val="20"/>
          <w:w w:val="105"/>
        </w:rPr>
        <w:t> </w:t>
      </w:r>
      <w:r>
        <w:rPr>
          <w:w w:val="105"/>
        </w:rPr>
        <w:t>ASCII</w:t>
      </w:r>
      <w:r>
        <w:rPr>
          <w:spacing w:val="20"/>
          <w:w w:val="105"/>
        </w:rPr>
        <w:t> </w:t>
      </w:r>
      <w:r>
        <w:rPr>
          <w:w w:val="105"/>
        </w:rPr>
        <w:t>list</w:t>
      </w:r>
      <w:r>
        <w:rPr>
          <w:spacing w:val="20"/>
          <w:w w:val="105"/>
        </w:rPr>
        <w:t> </w:t>
      </w:r>
      <w:r>
        <w:rPr>
          <w:w w:val="105"/>
        </w:rPr>
        <w:t>of</w:t>
      </w:r>
      <w:r>
        <w:rPr>
          <w:spacing w:val="20"/>
          <w:w w:val="105"/>
        </w:rPr>
        <w:t> </w:t>
      </w:r>
      <w:r>
        <w:rPr>
          <w:spacing w:val="-4"/>
          <w:w w:val="105"/>
        </w:rPr>
        <w:t>bits</w:t>
      </w:r>
    </w:p>
    <w:p>
      <w:pPr>
        <w:pStyle w:val="BodyText"/>
        <w:spacing w:before="6"/>
        <w:rPr>
          <w:sz w:val="18"/>
        </w:rPr>
      </w:pPr>
    </w:p>
    <w:p>
      <w:pPr>
        <w:spacing w:before="0"/>
        <w:ind w:left="3659" w:right="0" w:firstLine="0"/>
        <w:jc w:val="left"/>
        <w:rPr>
          <w:sz w:val="10"/>
        </w:rPr>
      </w:pPr>
      <w:r>
        <w:rPr>
          <w:spacing w:val="-2"/>
          <w:w w:val="120"/>
          <w:sz w:val="10"/>
        </w:rPr>
        <w:t>0100001001100001011001000010000001100100011000010111</w:t>
      </w:r>
    </w:p>
    <w:p>
      <w:pPr>
        <w:pStyle w:val="BodyText"/>
        <w:spacing w:before="6"/>
        <w:rPr>
          <w:sz w:val="15"/>
        </w:rPr>
      </w:pPr>
    </w:p>
    <w:p>
      <w:pPr>
        <w:spacing w:before="0"/>
        <w:ind w:left="3659" w:right="0" w:firstLine="0"/>
        <w:jc w:val="left"/>
        <w:rPr>
          <w:sz w:val="10"/>
        </w:rPr>
      </w:pPr>
      <w:r>
        <w:rPr>
          <w:spacing w:val="-2"/>
          <w:w w:val="120"/>
          <w:sz w:val="10"/>
        </w:rPr>
        <w:t>1001001011000010000001000100011000010110010000101110</w:t>
      </w:r>
    </w:p>
    <w:p>
      <w:pPr>
        <w:pStyle w:val="BodyText"/>
        <w:rPr>
          <w:sz w:val="12"/>
        </w:rPr>
      </w:pPr>
    </w:p>
    <w:p>
      <w:pPr>
        <w:pStyle w:val="BodyText"/>
        <w:rPr>
          <w:sz w:val="12"/>
        </w:rPr>
      </w:pPr>
    </w:p>
    <w:p>
      <w:pPr>
        <w:pStyle w:val="BodyText"/>
        <w:rPr>
          <w:sz w:val="12"/>
        </w:rPr>
      </w:pPr>
    </w:p>
    <w:p>
      <w:pPr>
        <w:pStyle w:val="BodyText"/>
        <w:rPr>
          <w:sz w:val="10"/>
        </w:rPr>
      </w:pPr>
    </w:p>
    <w:p>
      <w:pPr>
        <w:pStyle w:val="ListParagraph"/>
        <w:numPr>
          <w:ilvl w:val="1"/>
          <w:numId w:val="1"/>
        </w:numPr>
        <w:tabs>
          <w:tab w:pos="2648" w:val="left" w:leader="none"/>
        </w:tabs>
        <w:spacing w:line="244" w:lineRule="auto" w:before="1" w:after="0"/>
        <w:ind w:left="2075" w:right="906" w:firstLine="0"/>
        <w:jc w:val="both"/>
        <w:rPr>
          <w:sz w:val="20"/>
        </w:rPr>
      </w:pPr>
      <w:r>
        <w:rPr>
          <w:w w:val="105"/>
          <w:sz w:val="20"/>
        </w:rPr>
        <w:t>Consider</w:t>
      </w:r>
      <w:r>
        <w:rPr>
          <w:spacing w:val="-12"/>
          <w:w w:val="105"/>
          <w:sz w:val="20"/>
        </w:rPr>
        <w:t> </w:t>
      </w:r>
      <w:r>
        <w:rPr>
          <w:w w:val="105"/>
          <w:sz w:val="20"/>
        </w:rPr>
        <w:t>the</w:t>
      </w:r>
      <w:r>
        <w:rPr>
          <w:spacing w:val="-1"/>
          <w:w w:val="105"/>
          <w:sz w:val="20"/>
        </w:rPr>
        <w:t> </w:t>
      </w:r>
      <w:r>
        <w:rPr>
          <w:w w:val="105"/>
          <w:sz w:val="20"/>
        </w:rPr>
        <w:t>affine</w:t>
      </w:r>
      <w:r>
        <w:rPr>
          <w:w w:val="105"/>
          <w:sz w:val="20"/>
        </w:rPr>
        <w:t> cipher</w:t>
      </w:r>
      <w:r>
        <w:rPr>
          <w:w w:val="105"/>
          <w:sz w:val="20"/>
        </w:rPr>
        <w:t> with</w:t>
      </w:r>
      <w:r>
        <w:rPr>
          <w:w w:val="105"/>
          <w:sz w:val="20"/>
        </w:rPr>
        <w:t> key</w:t>
      </w:r>
      <w:r>
        <w:rPr>
          <w:w w:val="105"/>
          <w:sz w:val="20"/>
        </w:rPr>
        <w:t> </w:t>
      </w:r>
      <w:r>
        <w:rPr>
          <w:rFonts w:ascii="Times New Roman"/>
          <w:i/>
          <w:w w:val="105"/>
          <w:sz w:val="20"/>
        </w:rPr>
        <w:t>k</w:t>
      </w:r>
      <w:r>
        <w:rPr>
          <w:rFonts w:ascii="Times New Roman"/>
          <w:i/>
          <w:spacing w:val="-7"/>
          <w:w w:val="105"/>
          <w:sz w:val="20"/>
        </w:rPr>
        <w:t> </w:t>
      </w:r>
      <w:r>
        <w:rPr>
          <w:w w:val="110"/>
          <w:sz w:val="20"/>
        </w:rPr>
        <w:t>=</w:t>
      </w:r>
      <w:r>
        <w:rPr>
          <w:spacing w:val="-8"/>
          <w:w w:val="110"/>
          <w:sz w:val="20"/>
        </w:rPr>
        <w:t> </w:t>
      </w:r>
      <w:r>
        <w:rPr>
          <w:w w:val="105"/>
          <w:sz w:val="20"/>
        </w:rPr>
        <w:t>(</w:t>
      </w:r>
      <w:r>
        <w:rPr>
          <w:rFonts w:ascii="Times New Roman"/>
          <w:i/>
          <w:w w:val="105"/>
          <w:sz w:val="20"/>
        </w:rPr>
        <w:t>k</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k</w:t>
      </w:r>
      <w:r>
        <w:rPr>
          <w:rFonts w:ascii="Georgia"/>
          <w:w w:val="105"/>
          <w:sz w:val="20"/>
          <w:vertAlign w:val="subscript"/>
        </w:rPr>
        <w:t>2</w:t>
      </w:r>
      <w:r>
        <w:rPr>
          <w:w w:val="105"/>
          <w:sz w:val="20"/>
          <w:vertAlign w:val="baseline"/>
        </w:rPr>
        <w:t>)</w:t>
      </w:r>
      <w:r>
        <w:rPr>
          <w:w w:val="105"/>
          <w:sz w:val="20"/>
          <w:vertAlign w:val="baseline"/>
        </w:rPr>
        <w:t> whose</w:t>
      </w:r>
      <w:r>
        <w:rPr>
          <w:w w:val="105"/>
          <w:sz w:val="20"/>
          <w:vertAlign w:val="baseline"/>
        </w:rPr>
        <w:t> encryption</w:t>
      </w:r>
      <w:r>
        <w:rPr>
          <w:w w:val="105"/>
          <w:sz w:val="20"/>
          <w:vertAlign w:val="baseline"/>
        </w:rPr>
        <w:t> and decryption</w:t>
      </w:r>
      <w:r>
        <w:rPr>
          <w:w w:val="105"/>
          <w:sz w:val="20"/>
          <w:vertAlign w:val="baseline"/>
        </w:rPr>
        <w:t> functions</w:t>
      </w:r>
      <w:r>
        <w:rPr>
          <w:w w:val="105"/>
          <w:sz w:val="20"/>
          <w:vertAlign w:val="baseline"/>
        </w:rPr>
        <w:t> are</w:t>
      </w:r>
      <w:r>
        <w:rPr>
          <w:w w:val="105"/>
          <w:sz w:val="20"/>
          <w:vertAlign w:val="baseline"/>
        </w:rPr>
        <w:t> given</w:t>
      </w:r>
      <w:r>
        <w:rPr>
          <w:w w:val="105"/>
          <w:sz w:val="20"/>
          <w:vertAlign w:val="baseline"/>
        </w:rPr>
        <w:t> by</w:t>
      </w:r>
      <w:r>
        <w:rPr>
          <w:w w:val="105"/>
          <w:sz w:val="20"/>
          <w:vertAlign w:val="baseline"/>
        </w:rPr>
        <w:t> (1.11)</w:t>
      </w:r>
      <w:r>
        <w:rPr>
          <w:w w:val="105"/>
          <w:sz w:val="20"/>
          <w:vertAlign w:val="baseline"/>
        </w:rPr>
        <w:t> on</w:t>
      </w:r>
      <w:r>
        <w:rPr>
          <w:w w:val="105"/>
          <w:sz w:val="20"/>
          <w:vertAlign w:val="baseline"/>
        </w:rPr>
        <w:t> page</w:t>
      </w:r>
      <w:r>
        <w:rPr>
          <w:w w:val="105"/>
          <w:sz w:val="20"/>
          <w:vertAlign w:val="baseline"/>
        </w:rPr>
        <w:t> 43.</w:t>
      </w:r>
    </w:p>
    <w:p>
      <w:pPr>
        <w:pStyle w:val="ListParagraph"/>
        <w:numPr>
          <w:ilvl w:val="0"/>
          <w:numId w:val="35"/>
        </w:numPr>
        <w:tabs>
          <w:tab w:pos="2464" w:val="left" w:leader="none"/>
        </w:tabs>
        <w:spacing w:line="240" w:lineRule="auto" w:before="0" w:after="0"/>
        <w:ind w:left="2463" w:right="0" w:hanging="355"/>
        <w:jc w:val="both"/>
        <w:rPr>
          <w:sz w:val="20"/>
        </w:rPr>
      </w:pPr>
      <w:r>
        <w:rPr>
          <w:w w:val="105"/>
          <w:sz w:val="20"/>
        </w:rPr>
        <w:t>Let</w:t>
      </w:r>
      <w:r>
        <w:rPr>
          <w:spacing w:val="9"/>
          <w:w w:val="105"/>
          <w:sz w:val="20"/>
        </w:rPr>
        <w:t> </w:t>
      </w:r>
      <w:r>
        <w:rPr>
          <w:rFonts w:ascii="Times New Roman"/>
          <w:i/>
          <w:w w:val="105"/>
          <w:sz w:val="20"/>
        </w:rPr>
        <w:t>p</w:t>
      </w:r>
      <w:r>
        <w:rPr>
          <w:rFonts w:ascii="Times New Roman"/>
          <w:i/>
          <w:spacing w:val="2"/>
          <w:w w:val="110"/>
          <w:sz w:val="20"/>
        </w:rPr>
        <w:t> </w:t>
      </w:r>
      <w:r>
        <w:rPr>
          <w:w w:val="110"/>
          <w:sz w:val="20"/>
        </w:rPr>
        <w:t>=</w:t>
      </w:r>
      <w:r>
        <w:rPr>
          <w:spacing w:val="8"/>
          <w:w w:val="110"/>
          <w:sz w:val="20"/>
        </w:rPr>
        <w:t> </w:t>
      </w:r>
      <w:r>
        <w:rPr>
          <w:w w:val="105"/>
          <w:sz w:val="20"/>
        </w:rPr>
        <w:t>541</w:t>
      </w:r>
      <w:r>
        <w:rPr>
          <w:spacing w:val="15"/>
          <w:w w:val="105"/>
          <w:sz w:val="20"/>
        </w:rPr>
        <w:t> </w:t>
      </w:r>
      <w:r>
        <w:rPr>
          <w:w w:val="105"/>
          <w:sz w:val="20"/>
        </w:rPr>
        <w:t>and</w:t>
      </w:r>
      <w:r>
        <w:rPr>
          <w:spacing w:val="15"/>
          <w:w w:val="105"/>
          <w:sz w:val="20"/>
        </w:rPr>
        <w:t> </w:t>
      </w:r>
      <w:r>
        <w:rPr>
          <w:w w:val="105"/>
          <w:sz w:val="20"/>
        </w:rPr>
        <w:t>let</w:t>
      </w:r>
      <w:r>
        <w:rPr>
          <w:spacing w:val="15"/>
          <w:w w:val="105"/>
          <w:sz w:val="20"/>
        </w:rPr>
        <w:t> </w:t>
      </w:r>
      <w:r>
        <w:rPr>
          <w:w w:val="105"/>
          <w:sz w:val="20"/>
        </w:rPr>
        <w:t>the</w:t>
      </w:r>
      <w:r>
        <w:rPr>
          <w:spacing w:val="15"/>
          <w:w w:val="105"/>
          <w:sz w:val="20"/>
        </w:rPr>
        <w:t> </w:t>
      </w:r>
      <w:r>
        <w:rPr>
          <w:w w:val="105"/>
          <w:sz w:val="20"/>
        </w:rPr>
        <w:t>key</w:t>
      </w:r>
      <w:r>
        <w:rPr>
          <w:spacing w:val="15"/>
          <w:w w:val="105"/>
          <w:sz w:val="20"/>
        </w:rPr>
        <w:t> </w:t>
      </w:r>
      <w:r>
        <w:rPr>
          <w:w w:val="105"/>
          <w:sz w:val="20"/>
        </w:rPr>
        <w:t>be</w:t>
      </w:r>
      <w:r>
        <w:rPr>
          <w:spacing w:val="15"/>
          <w:w w:val="105"/>
          <w:sz w:val="20"/>
        </w:rPr>
        <w:t> </w:t>
      </w:r>
      <w:r>
        <w:rPr>
          <w:rFonts w:ascii="Times New Roman"/>
          <w:i/>
          <w:w w:val="105"/>
          <w:sz w:val="20"/>
        </w:rPr>
        <w:t>k</w:t>
      </w:r>
      <w:r>
        <w:rPr>
          <w:rFonts w:ascii="Times New Roman"/>
          <w:i/>
          <w:spacing w:val="7"/>
          <w:w w:val="110"/>
          <w:sz w:val="20"/>
        </w:rPr>
        <w:t> </w:t>
      </w:r>
      <w:r>
        <w:rPr>
          <w:w w:val="110"/>
          <w:sz w:val="20"/>
        </w:rPr>
        <w:t>=</w:t>
      </w:r>
      <w:r>
        <w:rPr>
          <w:spacing w:val="9"/>
          <w:w w:val="110"/>
          <w:sz w:val="20"/>
        </w:rPr>
        <w:t> </w:t>
      </w:r>
      <w:r>
        <w:rPr>
          <w:w w:val="105"/>
          <w:sz w:val="20"/>
        </w:rPr>
        <w:t>(34</w:t>
      </w:r>
      <w:r>
        <w:rPr>
          <w:rFonts w:ascii="Times New Roman"/>
          <w:i/>
          <w:w w:val="105"/>
          <w:sz w:val="20"/>
        </w:rPr>
        <w:t>,</w:t>
      </w:r>
      <w:r>
        <w:rPr>
          <w:rFonts w:ascii="Times New Roman"/>
          <w:i/>
          <w:spacing w:val="-20"/>
          <w:w w:val="105"/>
          <w:sz w:val="20"/>
        </w:rPr>
        <w:t> </w:t>
      </w:r>
      <w:r>
        <w:rPr>
          <w:w w:val="105"/>
          <w:sz w:val="20"/>
        </w:rPr>
        <w:t>71).</w:t>
      </w:r>
      <w:r>
        <w:rPr>
          <w:spacing w:val="15"/>
          <w:w w:val="105"/>
          <w:sz w:val="20"/>
        </w:rPr>
        <w:t> </w:t>
      </w:r>
      <w:r>
        <w:rPr>
          <w:w w:val="105"/>
          <w:sz w:val="20"/>
        </w:rPr>
        <w:t>Encrypt</w:t>
      </w:r>
      <w:r>
        <w:rPr>
          <w:spacing w:val="15"/>
          <w:w w:val="105"/>
          <w:sz w:val="20"/>
        </w:rPr>
        <w:t> </w:t>
      </w:r>
      <w:r>
        <w:rPr>
          <w:w w:val="105"/>
          <w:sz w:val="20"/>
        </w:rPr>
        <w:t>the</w:t>
      </w:r>
      <w:r>
        <w:rPr>
          <w:spacing w:val="15"/>
          <w:w w:val="105"/>
          <w:sz w:val="20"/>
        </w:rPr>
        <w:t> </w:t>
      </w:r>
      <w:r>
        <w:rPr>
          <w:w w:val="105"/>
          <w:sz w:val="20"/>
        </w:rPr>
        <w:t>message</w:t>
      </w:r>
      <w:r>
        <w:rPr>
          <w:spacing w:val="15"/>
          <w:w w:val="105"/>
          <w:sz w:val="20"/>
        </w:rPr>
        <w:t> </w:t>
      </w:r>
      <w:r>
        <w:rPr>
          <w:rFonts w:ascii="Times New Roman"/>
          <w:i/>
          <w:w w:val="105"/>
          <w:sz w:val="20"/>
        </w:rPr>
        <w:t>m</w:t>
      </w:r>
      <w:r>
        <w:rPr>
          <w:rFonts w:ascii="Times New Roman"/>
          <w:i/>
          <w:spacing w:val="2"/>
          <w:w w:val="110"/>
          <w:sz w:val="20"/>
        </w:rPr>
        <w:t> </w:t>
      </w:r>
      <w:r>
        <w:rPr>
          <w:spacing w:val="-10"/>
          <w:w w:val="110"/>
          <w:sz w:val="20"/>
        </w:rPr>
        <w:t>=</w:t>
      </w:r>
    </w:p>
    <w:p>
      <w:pPr>
        <w:pStyle w:val="BodyText"/>
        <w:spacing w:before="4"/>
        <w:ind w:left="2463"/>
        <w:jc w:val="both"/>
      </w:pPr>
      <w:r>
        <w:rPr>
          <w:w w:val="105"/>
        </w:rPr>
        <w:t>204.</w:t>
      </w:r>
      <w:r>
        <w:rPr>
          <w:spacing w:val="1"/>
          <w:w w:val="105"/>
        </w:rPr>
        <w:t> </w:t>
      </w:r>
      <w:r>
        <w:rPr>
          <w:w w:val="105"/>
        </w:rPr>
        <w:t>Decrypt</w:t>
      </w:r>
      <w:r>
        <w:rPr>
          <w:spacing w:val="2"/>
          <w:w w:val="105"/>
        </w:rPr>
        <w:t> </w:t>
      </w:r>
      <w:r>
        <w:rPr>
          <w:w w:val="105"/>
        </w:rPr>
        <w:t>the</w:t>
      </w:r>
      <w:r>
        <w:rPr>
          <w:spacing w:val="2"/>
          <w:w w:val="105"/>
        </w:rPr>
        <w:t> </w:t>
      </w:r>
      <w:r>
        <w:rPr>
          <w:w w:val="105"/>
        </w:rPr>
        <w:t>ciphertext</w:t>
      </w:r>
      <w:r>
        <w:rPr>
          <w:spacing w:val="1"/>
          <w:w w:val="105"/>
        </w:rPr>
        <w:t> </w:t>
      </w:r>
      <w:r>
        <w:rPr>
          <w:rFonts w:ascii="Times New Roman"/>
          <w:i/>
          <w:w w:val="105"/>
        </w:rPr>
        <w:t>c</w:t>
      </w:r>
      <w:r>
        <w:rPr>
          <w:rFonts w:ascii="Times New Roman"/>
          <w:i/>
          <w:spacing w:val="-13"/>
          <w:w w:val="105"/>
        </w:rPr>
        <w:t> </w:t>
      </w:r>
      <w:r>
        <w:rPr>
          <w:w w:val="110"/>
        </w:rPr>
        <w:t>=</w:t>
      </w:r>
      <w:r>
        <w:rPr>
          <w:spacing w:val="-8"/>
          <w:w w:val="110"/>
        </w:rPr>
        <w:t> </w:t>
      </w:r>
      <w:r>
        <w:rPr>
          <w:spacing w:val="-4"/>
          <w:w w:val="105"/>
        </w:rPr>
        <w:t>431.</w:t>
      </w:r>
    </w:p>
    <w:p>
      <w:pPr>
        <w:pStyle w:val="ListParagraph"/>
        <w:numPr>
          <w:ilvl w:val="0"/>
          <w:numId w:val="35"/>
        </w:numPr>
        <w:tabs>
          <w:tab w:pos="2464" w:val="left" w:leader="none"/>
        </w:tabs>
        <w:spacing w:line="244" w:lineRule="auto" w:before="25" w:after="0"/>
        <w:ind w:left="2463" w:right="906" w:hanging="366"/>
        <w:jc w:val="both"/>
        <w:rPr>
          <w:sz w:val="20"/>
        </w:rPr>
      </w:pPr>
      <w:r>
        <w:rPr>
          <w:sz w:val="20"/>
        </w:rPr>
        <w:t>Assuming that </w:t>
      </w:r>
      <w:r>
        <w:rPr>
          <w:rFonts w:ascii="Times New Roman"/>
          <w:i/>
          <w:sz w:val="20"/>
        </w:rPr>
        <w:t>p </w:t>
      </w:r>
      <w:r>
        <w:rPr>
          <w:sz w:val="20"/>
        </w:rPr>
        <w:t>is public knowledge, explain why the affine cipher is vulnerable</w:t>
      </w:r>
      <w:r>
        <w:rPr>
          <w:spacing w:val="40"/>
          <w:sz w:val="20"/>
        </w:rPr>
        <w:t> </w:t>
      </w:r>
      <w:r>
        <w:rPr>
          <w:sz w:val="20"/>
        </w:rPr>
        <w:t>to</w:t>
      </w:r>
      <w:r>
        <w:rPr>
          <w:spacing w:val="40"/>
          <w:sz w:val="20"/>
        </w:rPr>
        <w:t> </w:t>
      </w:r>
      <w:r>
        <w:rPr>
          <w:sz w:val="20"/>
        </w:rPr>
        <w:t>a</w:t>
      </w:r>
      <w:r>
        <w:rPr>
          <w:spacing w:val="40"/>
          <w:sz w:val="20"/>
        </w:rPr>
        <w:t> </w:t>
      </w:r>
      <w:r>
        <w:rPr>
          <w:sz w:val="20"/>
        </w:rPr>
        <w:t>chosen</w:t>
      </w:r>
      <w:r>
        <w:rPr>
          <w:spacing w:val="40"/>
          <w:sz w:val="20"/>
        </w:rPr>
        <w:t> </w:t>
      </w:r>
      <w:r>
        <w:rPr>
          <w:sz w:val="20"/>
        </w:rPr>
        <w:t>plaintext</w:t>
      </w:r>
      <w:r>
        <w:rPr>
          <w:spacing w:val="40"/>
          <w:sz w:val="20"/>
        </w:rPr>
        <w:t> </w:t>
      </w:r>
      <w:r>
        <w:rPr>
          <w:sz w:val="20"/>
        </w:rPr>
        <w:t>attack.</w:t>
      </w:r>
      <w:r>
        <w:rPr>
          <w:spacing w:val="40"/>
          <w:sz w:val="20"/>
        </w:rPr>
        <w:t> </w:t>
      </w:r>
      <w:r>
        <w:rPr>
          <w:sz w:val="20"/>
        </w:rPr>
        <w:t>(See</w:t>
      </w:r>
      <w:r>
        <w:rPr>
          <w:spacing w:val="40"/>
          <w:sz w:val="20"/>
        </w:rPr>
        <w:t> </w:t>
      </w:r>
      <w:r>
        <w:rPr>
          <w:sz w:val="20"/>
        </w:rPr>
        <w:t>Property</w:t>
      </w:r>
      <w:r>
        <w:rPr>
          <w:spacing w:val="40"/>
          <w:sz w:val="20"/>
        </w:rPr>
        <w:t> </w:t>
      </w:r>
      <w:r>
        <w:rPr>
          <w:sz w:val="20"/>
        </w:rPr>
        <w:t>4</w:t>
      </w:r>
      <w:r>
        <w:rPr>
          <w:spacing w:val="40"/>
          <w:sz w:val="20"/>
        </w:rPr>
        <w:t> </w:t>
      </w:r>
      <w:r>
        <w:rPr>
          <w:sz w:val="20"/>
        </w:rPr>
        <w:t>on</w:t>
      </w:r>
      <w:r>
        <w:rPr>
          <w:spacing w:val="40"/>
          <w:sz w:val="20"/>
        </w:rPr>
        <w:t> </w:t>
      </w:r>
      <w:r>
        <w:rPr>
          <w:sz w:val="20"/>
        </w:rPr>
        <w:t>page</w:t>
      </w:r>
      <w:r>
        <w:rPr>
          <w:spacing w:val="40"/>
          <w:sz w:val="20"/>
        </w:rPr>
        <w:t> </w:t>
      </w:r>
      <w:r>
        <w:rPr>
          <w:sz w:val="20"/>
        </w:rPr>
        <w:t>38.) How many plaintext/ciphertext pairs are likely to be needed in order to recover the private key?</w:t>
      </w:r>
    </w:p>
    <w:p>
      <w:pPr>
        <w:pStyle w:val="ListParagraph"/>
        <w:numPr>
          <w:ilvl w:val="0"/>
          <w:numId w:val="35"/>
        </w:numPr>
        <w:tabs>
          <w:tab w:pos="2464" w:val="left" w:leader="none"/>
        </w:tabs>
        <w:spacing w:line="244" w:lineRule="auto" w:before="19" w:after="0"/>
        <w:ind w:left="2463" w:right="906" w:hanging="344"/>
        <w:jc w:val="both"/>
        <w:rPr>
          <w:sz w:val="20"/>
        </w:rPr>
      </w:pPr>
      <w:r>
        <w:rPr>
          <w:sz w:val="20"/>
        </w:rPr>
        <w:t>Alice and Bob decide to use the prime </w:t>
      </w:r>
      <w:r>
        <w:rPr>
          <w:rFonts w:ascii="Times New Roman"/>
          <w:i/>
          <w:sz w:val="20"/>
        </w:rPr>
        <w:t>p </w:t>
      </w:r>
      <w:r>
        <w:rPr>
          <w:w w:val="110"/>
          <w:sz w:val="20"/>
        </w:rPr>
        <w:t>= </w:t>
      </w:r>
      <w:r>
        <w:rPr>
          <w:sz w:val="20"/>
        </w:rPr>
        <w:t>601 for their affine cipher. The value of </w:t>
      </w:r>
      <w:r>
        <w:rPr>
          <w:rFonts w:ascii="Times New Roman"/>
          <w:i/>
          <w:sz w:val="20"/>
        </w:rPr>
        <w:t>p </w:t>
      </w:r>
      <w:r>
        <w:rPr>
          <w:sz w:val="20"/>
        </w:rPr>
        <w:t>is public knowledge, and Eve intercepts the ciphertexts </w:t>
      </w:r>
      <w:r>
        <w:rPr>
          <w:rFonts w:ascii="Times New Roman"/>
          <w:i/>
          <w:w w:val="110"/>
          <w:sz w:val="20"/>
        </w:rPr>
        <w:t>c</w:t>
      </w:r>
      <w:r>
        <w:rPr>
          <w:rFonts w:ascii="Georgia"/>
          <w:w w:val="110"/>
          <w:sz w:val="20"/>
          <w:vertAlign w:val="subscript"/>
        </w:rPr>
        <w:t>1</w:t>
      </w:r>
      <w:r>
        <w:rPr>
          <w:rFonts w:ascii="Georgia"/>
          <w:w w:val="110"/>
          <w:sz w:val="20"/>
          <w:vertAlign w:val="baseline"/>
        </w:rPr>
        <w:t> </w:t>
      </w:r>
      <w:r>
        <w:rPr>
          <w:w w:val="110"/>
          <w:sz w:val="20"/>
          <w:vertAlign w:val="baseline"/>
        </w:rPr>
        <w:t>=</w:t>
      </w:r>
      <w:r>
        <w:rPr>
          <w:spacing w:val="40"/>
          <w:w w:val="110"/>
          <w:sz w:val="20"/>
          <w:vertAlign w:val="baseline"/>
        </w:rPr>
        <w:t> </w:t>
      </w:r>
      <w:r>
        <w:rPr>
          <w:sz w:val="20"/>
          <w:vertAlign w:val="baseline"/>
        </w:rPr>
        <w:t>324 and </w:t>
      </w:r>
      <w:r>
        <w:rPr>
          <w:rFonts w:ascii="Times New Roman"/>
          <w:i/>
          <w:sz w:val="20"/>
          <w:vertAlign w:val="baseline"/>
        </w:rPr>
        <w:t>c</w:t>
      </w:r>
      <w:r>
        <w:rPr>
          <w:rFonts w:ascii="Georgia"/>
          <w:sz w:val="20"/>
          <w:vertAlign w:val="subscript"/>
        </w:rPr>
        <w:t>2</w:t>
      </w:r>
      <w:r>
        <w:rPr>
          <w:rFonts w:ascii="Georgia"/>
          <w:sz w:val="20"/>
          <w:vertAlign w:val="baseline"/>
        </w:rPr>
        <w:t> </w:t>
      </w:r>
      <w:r>
        <w:rPr>
          <w:w w:val="110"/>
          <w:sz w:val="20"/>
          <w:vertAlign w:val="baseline"/>
        </w:rPr>
        <w:t>=</w:t>
      </w:r>
      <w:r>
        <w:rPr>
          <w:w w:val="110"/>
          <w:sz w:val="20"/>
          <w:vertAlign w:val="baseline"/>
        </w:rPr>
        <w:t> </w:t>
      </w:r>
      <w:r>
        <w:rPr>
          <w:sz w:val="20"/>
          <w:vertAlign w:val="baseline"/>
        </w:rPr>
        <w:t>381 and also manages to find out that the corresponding plaintexts are </w:t>
      </w:r>
      <w:r>
        <w:rPr>
          <w:rFonts w:ascii="Times New Roman"/>
          <w:i/>
          <w:w w:val="110"/>
          <w:sz w:val="20"/>
          <w:vertAlign w:val="baseline"/>
        </w:rPr>
        <w:t>m</w:t>
      </w:r>
      <w:r>
        <w:rPr>
          <w:rFonts w:ascii="Georgia"/>
          <w:w w:val="110"/>
          <w:sz w:val="20"/>
          <w:vertAlign w:val="subscript"/>
        </w:rPr>
        <w:t>1</w:t>
      </w:r>
      <w:r>
        <w:rPr>
          <w:rFonts w:ascii="Georgia"/>
          <w:w w:val="110"/>
          <w:sz w:val="20"/>
          <w:vertAlign w:val="baseline"/>
        </w:rPr>
        <w:t> </w:t>
      </w:r>
      <w:r>
        <w:rPr>
          <w:w w:val="110"/>
          <w:sz w:val="20"/>
          <w:vertAlign w:val="baseline"/>
        </w:rPr>
        <w:t>=</w:t>
      </w:r>
      <w:r>
        <w:rPr>
          <w:w w:val="110"/>
          <w:sz w:val="20"/>
          <w:vertAlign w:val="baseline"/>
        </w:rPr>
        <w:t> </w:t>
      </w:r>
      <w:r>
        <w:rPr>
          <w:sz w:val="20"/>
          <w:vertAlign w:val="baseline"/>
        </w:rPr>
        <w:t>387 and </w:t>
      </w:r>
      <w:r>
        <w:rPr>
          <w:rFonts w:ascii="Times New Roman"/>
          <w:i/>
          <w:sz w:val="20"/>
          <w:vertAlign w:val="baseline"/>
        </w:rPr>
        <w:t>m</w:t>
      </w:r>
      <w:r>
        <w:rPr>
          <w:rFonts w:ascii="Georgia"/>
          <w:sz w:val="20"/>
          <w:vertAlign w:val="subscript"/>
        </w:rPr>
        <w:t>2</w:t>
      </w:r>
      <w:r>
        <w:rPr>
          <w:rFonts w:ascii="Georgia"/>
          <w:sz w:val="20"/>
          <w:vertAlign w:val="baseline"/>
        </w:rPr>
        <w:t> </w:t>
      </w:r>
      <w:r>
        <w:rPr>
          <w:w w:val="110"/>
          <w:sz w:val="20"/>
          <w:vertAlign w:val="baseline"/>
        </w:rPr>
        <w:t>=</w:t>
      </w:r>
      <w:r>
        <w:rPr>
          <w:w w:val="110"/>
          <w:sz w:val="20"/>
          <w:vertAlign w:val="baseline"/>
        </w:rPr>
        <w:t> </w:t>
      </w:r>
      <w:r>
        <w:rPr>
          <w:sz w:val="20"/>
          <w:vertAlign w:val="baseline"/>
        </w:rPr>
        <w:t>491. Determine the private key and</w:t>
      </w:r>
      <w:r>
        <w:rPr>
          <w:spacing w:val="80"/>
          <w:sz w:val="20"/>
          <w:vertAlign w:val="baseline"/>
        </w:rPr>
        <w:t> </w:t>
      </w:r>
      <w:r>
        <w:rPr>
          <w:sz w:val="20"/>
          <w:vertAlign w:val="baseline"/>
        </w:rPr>
        <w:t>then</w:t>
      </w:r>
      <w:r>
        <w:rPr>
          <w:spacing w:val="40"/>
          <w:sz w:val="20"/>
          <w:vertAlign w:val="baseline"/>
        </w:rPr>
        <w:t> </w:t>
      </w:r>
      <w:r>
        <w:rPr>
          <w:sz w:val="20"/>
          <w:vertAlign w:val="baseline"/>
        </w:rPr>
        <w:t>use</w:t>
      </w:r>
      <w:r>
        <w:rPr>
          <w:spacing w:val="40"/>
          <w:sz w:val="20"/>
          <w:vertAlign w:val="baseline"/>
        </w:rPr>
        <w:t> </w:t>
      </w:r>
      <w:r>
        <w:rPr>
          <w:sz w:val="20"/>
          <w:vertAlign w:val="baseline"/>
        </w:rPr>
        <w:t>it</w:t>
      </w:r>
      <w:r>
        <w:rPr>
          <w:spacing w:val="40"/>
          <w:sz w:val="20"/>
          <w:vertAlign w:val="baseline"/>
        </w:rPr>
        <w:t> </w:t>
      </w:r>
      <w:r>
        <w:rPr>
          <w:sz w:val="20"/>
          <w:vertAlign w:val="baseline"/>
        </w:rPr>
        <w:t>to</w:t>
      </w:r>
      <w:r>
        <w:rPr>
          <w:spacing w:val="40"/>
          <w:sz w:val="20"/>
          <w:vertAlign w:val="baseline"/>
        </w:rPr>
        <w:t> </w:t>
      </w:r>
      <w:r>
        <w:rPr>
          <w:sz w:val="20"/>
          <w:vertAlign w:val="baseline"/>
        </w:rPr>
        <w:t>encrypt</w:t>
      </w:r>
      <w:r>
        <w:rPr>
          <w:spacing w:val="40"/>
          <w:sz w:val="20"/>
          <w:vertAlign w:val="baseline"/>
        </w:rPr>
        <w:t> </w:t>
      </w:r>
      <w:r>
        <w:rPr>
          <w:sz w:val="20"/>
          <w:vertAlign w:val="baseline"/>
        </w:rPr>
        <w:t>the</w:t>
      </w:r>
      <w:r>
        <w:rPr>
          <w:spacing w:val="40"/>
          <w:sz w:val="20"/>
          <w:vertAlign w:val="baseline"/>
        </w:rPr>
        <w:t> </w:t>
      </w:r>
      <w:r>
        <w:rPr>
          <w:sz w:val="20"/>
          <w:vertAlign w:val="baseline"/>
        </w:rPr>
        <w:t>message</w:t>
      </w:r>
      <w:r>
        <w:rPr>
          <w:spacing w:val="40"/>
          <w:sz w:val="20"/>
          <w:vertAlign w:val="baseline"/>
        </w:rPr>
        <w:t> </w:t>
      </w:r>
      <w:r>
        <w:rPr>
          <w:rFonts w:ascii="Times New Roman"/>
          <w:i/>
          <w:sz w:val="20"/>
          <w:vertAlign w:val="baseline"/>
        </w:rPr>
        <w:t>m</w:t>
      </w:r>
      <w:r>
        <w:rPr>
          <w:rFonts w:ascii="Georgia"/>
          <w:sz w:val="20"/>
          <w:vertAlign w:val="subscript"/>
        </w:rPr>
        <w:t>3</w:t>
      </w:r>
      <w:r>
        <w:rPr>
          <w:rFonts w:ascii="Georgia"/>
          <w:sz w:val="20"/>
          <w:vertAlign w:val="baseline"/>
        </w:rPr>
        <w:t> </w:t>
      </w:r>
      <w:r>
        <w:rPr>
          <w:w w:val="110"/>
          <w:sz w:val="20"/>
          <w:vertAlign w:val="baseline"/>
        </w:rPr>
        <w:t>= </w:t>
      </w:r>
      <w:r>
        <w:rPr>
          <w:sz w:val="20"/>
          <w:vertAlign w:val="baseline"/>
        </w:rPr>
        <w:t>173.</w:t>
      </w:r>
    </w:p>
    <w:p>
      <w:pPr>
        <w:pStyle w:val="ListParagraph"/>
        <w:numPr>
          <w:ilvl w:val="0"/>
          <w:numId w:val="35"/>
        </w:numPr>
        <w:tabs>
          <w:tab w:pos="2464" w:val="left" w:leader="none"/>
        </w:tabs>
        <w:spacing w:line="244" w:lineRule="auto" w:before="20" w:after="0"/>
        <w:ind w:left="2463" w:right="907" w:hanging="366"/>
        <w:jc w:val="both"/>
        <w:rPr>
          <w:sz w:val="20"/>
        </w:rPr>
      </w:pPr>
      <w:r>
        <w:rPr>
          <w:sz w:val="20"/>
        </w:rPr>
        <w:t>Suppose now that </w:t>
      </w:r>
      <w:r>
        <w:rPr>
          <w:rFonts w:ascii="Times New Roman"/>
          <w:i/>
          <w:sz w:val="20"/>
        </w:rPr>
        <w:t>p </w:t>
      </w:r>
      <w:r>
        <w:rPr>
          <w:sz w:val="20"/>
        </w:rPr>
        <w:t>is not public knowledge. Is the affine cipher still vulnerable</w:t>
      </w:r>
      <w:r>
        <w:rPr>
          <w:spacing w:val="-1"/>
          <w:sz w:val="20"/>
        </w:rPr>
        <w:t> </w:t>
      </w:r>
      <w:r>
        <w:rPr>
          <w:sz w:val="20"/>
        </w:rPr>
        <w:t>to</w:t>
      </w:r>
      <w:r>
        <w:rPr>
          <w:spacing w:val="-1"/>
          <w:sz w:val="20"/>
        </w:rPr>
        <w:t> </w:t>
      </w:r>
      <w:r>
        <w:rPr>
          <w:sz w:val="20"/>
        </w:rPr>
        <w:t>a</w:t>
      </w:r>
      <w:r>
        <w:rPr>
          <w:spacing w:val="-1"/>
          <w:sz w:val="20"/>
        </w:rPr>
        <w:t> </w:t>
      </w:r>
      <w:r>
        <w:rPr>
          <w:sz w:val="20"/>
        </w:rPr>
        <w:t>chosen</w:t>
      </w:r>
      <w:r>
        <w:rPr>
          <w:spacing w:val="-1"/>
          <w:sz w:val="20"/>
        </w:rPr>
        <w:t> </w:t>
      </w:r>
      <w:r>
        <w:rPr>
          <w:sz w:val="20"/>
        </w:rPr>
        <w:t>plaintext</w:t>
      </w:r>
      <w:r>
        <w:rPr>
          <w:spacing w:val="-1"/>
          <w:sz w:val="20"/>
        </w:rPr>
        <w:t> </w:t>
      </w:r>
      <w:r>
        <w:rPr>
          <w:sz w:val="20"/>
        </w:rPr>
        <w:t>attack?</w:t>
      </w:r>
      <w:r>
        <w:rPr>
          <w:spacing w:val="-1"/>
          <w:sz w:val="20"/>
        </w:rPr>
        <w:t> </w:t>
      </w:r>
      <w:r>
        <w:rPr>
          <w:sz w:val="20"/>
        </w:rPr>
        <w:t>If</w:t>
      </w:r>
      <w:r>
        <w:rPr>
          <w:spacing w:val="-1"/>
          <w:sz w:val="20"/>
        </w:rPr>
        <w:t> </w:t>
      </w:r>
      <w:r>
        <w:rPr>
          <w:sz w:val="20"/>
        </w:rPr>
        <w:t>so,</w:t>
      </w:r>
      <w:r>
        <w:rPr>
          <w:spacing w:val="-1"/>
          <w:sz w:val="20"/>
        </w:rPr>
        <w:t> </w:t>
      </w:r>
      <w:r>
        <w:rPr>
          <w:sz w:val="20"/>
        </w:rPr>
        <w:t>how</w:t>
      </w:r>
      <w:r>
        <w:rPr>
          <w:spacing w:val="-1"/>
          <w:sz w:val="20"/>
        </w:rPr>
        <w:t> </w:t>
      </w:r>
      <w:r>
        <w:rPr>
          <w:sz w:val="20"/>
        </w:rPr>
        <w:t>many</w:t>
      </w:r>
      <w:r>
        <w:rPr>
          <w:spacing w:val="-1"/>
          <w:sz w:val="20"/>
        </w:rPr>
        <w:t> </w:t>
      </w:r>
      <w:r>
        <w:rPr>
          <w:sz w:val="20"/>
        </w:rPr>
        <w:t>plaintext/cipher- text pairs are likely to be needed in order to recover the private key?</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1.41</w:t>
      </w:r>
      <w:r>
        <w:rPr>
          <w:spacing w:val="-4"/>
          <w:sz w:val="20"/>
        </w:rPr>
        <w:t>.</w:t>
      </w:r>
    </w:p>
    <w:p>
      <w:pPr>
        <w:pStyle w:val="BodyText"/>
        <w:spacing w:line="223" w:lineRule="auto" w:before="18"/>
        <w:ind w:left="2075" w:right="907" w:firstLine="298"/>
        <w:jc w:val="both"/>
      </w:pPr>
      <w:r>
        <w:rPr/>
        <w:pict>
          <v:shape style="position:absolute;margin-left:146.280792pt;margin-top:25.932362pt;width:80.850pt;height:17.3pt;mso-position-horizontal-relative:page;mso-position-vertical-relative:paragraph;z-index:-30543872" type="#_x0000_t202" id="docshape186" filled="false" stroked="false">
            <v:textbox inset="0,0,0,0">
              <w:txbxContent>
                <w:p>
                  <w:pPr>
                    <w:tabs>
                      <w:tab w:pos="929" w:val="left" w:leader="none"/>
                      <w:tab w:pos="1461"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253.400772pt;margin-top:13.979015pt;width:7.8pt;height:17.3pt;mso-position-horizontal-relative:page;mso-position-vertical-relative:paragraph;z-index:-30543360" type="#_x0000_t202" id="docshape18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98.743469pt;margin-top:2.015666pt;width:100.8pt;height:17.3pt;mso-position-horizontal-relative:page;mso-position-vertical-relative:paragraph;z-index:-30542848" type="#_x0000_t202" id="docshape188" filled="false" stroked="false">
            <v:textbox inset="0,0,0,0">
              <w:txbxContent>
                <w:p>
                  <w:pPr>
                    <w:tabs>
                      <w:tab w:pos="415" w:val="left" w:leader="none"/>
                      <w:tab w:pos="1195" w:val="left" w:leader="none"/>
                      <w:tab w:pos="1860"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(a)</w:t>
      </w:r>
      <w:r>
        <w:rPr>
          <w:spacing w:val="-12"/>
          <w:w w:val="105"/>
        </w:rPr>
        <w:t> </w:t>
      </w:r>
      <w:r>
        <w:rPr>
          <w:w w:val="105"/>
        </w:rPr>
        <w:t>The</w:t>
      </w:r>
      <w:r>
        <w:rPr>
          <w:spacing w:val="-12"/>
          <w:w w:val="105"/>
        </w:rPr>
        <w:t> </w:t>
      </w:r>
      <w:r>
        <w:rPr>
          <w:w w:val="105"/>
        </w:rPr>
        <w:t>encryption</w:t>
      </w:r>
      <w:r>
        <w:rPr>
          <w:spacing w:val="-11"/>
          <w:w w:val="105"/>
        </w:rPr>
        <w:t> </w:t>
      </w:r>
      <w:r>
        <w:rPr>
          <w:w w:val="105"/>
        </w:rPr>
        <w:t>of</w:t>
      </w:r>
      <w:r>
        <w:rPr>
          <w:spacing w:val="-12"/>
          <w:w w:val="105"/>
        </w:rPr>
        <w:t> </w:t>
      </w:r>
      <w:r>
        <w:rPr>
          <w:rFonts w:ascii="Times New Roman" w:hAnsi="Times New Roman"/>
          <w:i/>
          <w:w w:val="105"/>
        </w:rPr>
        <w:t>m</w:t>
      </w:r>
      <w:r>
        <w:rPr>
          <w:rFonts w:ascii="Times New Roman" w:hAnsi="Times New Roman"/>
          <w:i/>
          <w:spacing w:val="-13"/>
          <w:w w:val="105"/>
        </w:rPr>
        <w:t> </w:t>
      </w:r>
      <w:r>
        <w:rPr>
          <w:w w:val="110"/>
        </w:rPr>
        <w:t>=</w:t>
      </w:r>
      <w:r>
        <w:rPr>
          <w:spacing w:val="-9"/>
          <w:w w:val="110"/>
        </w:rPr>
        <w:t> </w:t>
      </w:r>
      <w:r>
        <w:rPr>
          <w:w w:val="105"/>
        </w:rPr>
        <w:t>204</w:t>
      </w:r>
      <w:r>
        <w:rPr>
          <w:spacing w:val="-12"/>
          <w:w w:val="105"/>
        </w:rPr>
        <w:t> </w:t>
      </w:r>
      <w:r>
        <w:rPr>
          <w:w w:val="105"/>
        </w:rPr>
        <w:t>is</w:t>
      </w:r>
      <w:r>
        <w:rPr>
          <w:spacing w:val="-12"/>
          <w:w w:val="105"/>
        </w:rPr>
        <w:t> </w:t>
      </w:r>
      <w:r>
        <w:rPr>
          <w:rFonts w:ascii="Times New Roman" w:hAnsi="Times New Roman"/>
          <w:i/>
          <w:w w:val="105"/>
        </w:rPr>
        <w:t>c</w:t>
      </w:r>
      <w:r>
        <w:rPr>
          <w:rFonts w:ascii="Times New Roman" w:hAnsi="Times New Roman"/>
          <w:i/>
          <w:spacing w:val="80"/>
          <w:w w:val="105"/>
        </w:rPr>
        <w:t> </w:t>
      </w:r>
      <w:r>
        <w:rPr>
          <w:w w:val="105"/>
        </w:rPr>
        <w:t>34</w:t>
      </w:r>
      <w:r>
        <w:rPr>
          <w:w w:val="105"/>
        </w:rPr>
        <w:t> 204+71</w:t>
      </w:r>
      <w:r>
        <w:rPr>
          <w:spacing w:val="80"/>
          <w:w w:val="105"/>
        </w:rPr>
        <w:t> </w:t>
      </w:r>
      <w:r>
        <w:rPr>
          <w:w w:val="105"/>
        </w:rPr>
        <w:t>7007</w:t>
      </w:r>
      <w:r>
        <w:rPr>
          <w:spacing w:val="80"/>
          <w:w w:val="105"/>
        </w:rPr>
        <w:t> </w:t>
      </w:r>
      <w:r>
        <w:rPr>
          <w:w w:val="105"/>
        </w:rPr>
        <w:t>515 (mod</w:t>
      </w:r>
      <w:r>
        <w:rPr>
          <w:w w:val="105"/>
        </w:rPr>
        <w:t> 541). The</w:t>
      </w:r>
      <w:r>
        <w:rPr>
          <w:spacing w:val="23"/>
          <w:w w:val="105"/>
        </w:rPr>
        <w:t> </w:t>
      </w:r>
      <w:r>
        <w:rPr>
          <w:w w:val="105"/>
        </w:rPr>
        <w:t>inverse</w:t>
      </w:r>
      <w:r>
        <w:rPr>
          <w:spacing w:val="23"/>
          <w:w w:val="105"/>
        </w:rPr>
        <w:t> </w:t>
      </w:r>
      <w:r>
        <w:rPr>
          <w:w w:val="105"/>
        </w:rPr>
        <w:t>of</w:t>
      </w:r>
      <w:r>
        <w:rPr>
          <w:spacing w:val="23"/>
          <w:w w:val="105"/>
        </w:rPr>
        <w:t> </w:t>
      </w:r>
      <w:r>
        <w:rPr>
          <w:rFonts w:ascii="Times New Roman" w:hAnsi="Times New Roman"/>
          <w:i/>
          <w:w w:val="105"/>
        </w:rPr>
        <w:t>k</w:t>
      </w:r>
      <w:r>
        <w:rPr>
          <w:rFonts w:ascii="Georgia" w:hAnsi="Georgia"/>
          <w:w w:val="105"/>
          <w:vertAlign w:val="subscript"/>
        </w:rPr>
        <w:t>1</w:t>
      </w:r>
      <w:r>
        <w:rPr>
          <w:rFonts w:ascii="Georgia" w:hAnsi="Georgia"/>
          <w:spacing w:val="27"/>
          <w:w w:val="105"/>
          <w:vertAlign w:val="baseline"/>
        </w:rPr>
        <w:t> </w:t>
      </w:r>
      <w:r>
        <w:rPr>
          <w:w w:val="105"/>
          <w:vertAlign w:val="baseline"/>
        </w:rPr>
        <w:t>is</w:t>
      </w:r>
      <w:r>
        <w:rPr>
          <w:spacing w:val="23"/>
          <w:w w:val="105"/>
          <w:vertAlign w:val="baseline"/>
        </w:rPr>
        <w:t> </w:t>
      </w:r>
      <w:r>
        <w:rPr>
          <w:w w:val="105"/>
          <w:vertAlign w:val="baseline"/>
        </w:rPr>
        <w:t>34</w:t>
      </w:r>
      <w:r>
        <w:rPr>
          <w:rFonts w:ascii="Meiryo" w:hAnsi="Meiryo"/>
          <w:i/>
          <w:w w:val="105"/>
          <w:position w:val="7"/>
          <w:sz w:val="14"/>
          <w:vertAlign w:val="baseline"/>
        </w:rPr>
        <w:t>−</w:t>
      </w:r>
      <w:r>
        <w:rPr>
          <w:rFonts w:ascii="Georgia" w:hAnsi="Georgia"/>
          <w:w w:val="105"/>
          <w:position w:val="7"/>
          <w:sz w:val="14"/>
          <w:vertAlign w:val="baseline"/>
        </w:rPr>
        <w:t>1</w:t>
      </w:r>
      <w:r>
        <w:rPr>
          <w:rFonts w:ascii="Georgia" w:hAnsi="Georgia"/>
          <w:spacing w:val="80"/>
          <w:w w:val="105"/>
          <w:position w:val="7"/>
          <w:sz w:val="14"/>
          <w:vertAlign w:val="baseline"/>
        </w:rPr>
        <w:t>  </w:t>
      </w:r>
      <w:r>
        <w:rPr>
          <w:w w:val="105"/>
          <w:vertAlign w:val="baseline"/>
        </w:rPr>
        <w:t>366</w:t>
      </w:r>
      <w:r>
        <w:rPr>
          <w:spacing w:val="23"/>
          <w:w w:val="105"/>
          <w:vertAlign w:val="baseline"/>
        </w:rPr>
        <w:t> </w:t>
      </w:r>
      <w:r>
        <w:rPr>
          <w:w w:val="105"/>
          <w:vertAlign w:val="baseline"/>
        </w:rPr>
        <w:t>(mod</w:t>
      </w:r>
      <w:r>
        <w:rPr>
          <w:w w:val="105"/>
          <w:vertAlign w:val="baseline"/>
        </w:rPr>
        <w:t> 541).</w:t>
      </w:r>
      <w:r>
        <w:rPr>
          <w:spacing w:val="23"/>
          <w:w w:val="105"/>
          <w:vertAlign w:val="baseline"/>
        </w:rPr>
        <w:t> </w:t>
      </w:r>
      <w:r>
        <w:rPr>
          <w:w w:val="105"/>
          <w:vertAlign w:val="baseline"/>
        </w:rPr>
        <w:t>The</w:t>
      </w:r>
      <w:r>
        <w:rPr>
          <w:spacing w:val="23"/>
          <w:w w:val="105"/>
          <w:vertAlign w:val="baseline"/>
        </w:rPr>
        <w:t> </w:t>
      </w:r>
      <w:r>
        <w:rPr>
          <w:w w:val="105"/>
          <w:vertAlign w:val="baseline"/>
        </w:rPr>
        <w:t>decryption</w:t>
      </w:r>
      <w:r>
        <w:rPr>
          <w:spacing w:val="23"/>
          <w:w w:val="105"/>
          <w:vertAlign w:val="baseline"/>
        </w:rPr>
        <w:t> </w:t>
      </w:r>
      <w:r>
        <w:rPr>
          <w:w w:val="105"/>
          <w:vertAlign w:val="baseline"/>
        </w:rPr>
        <w:t>of</w:t>
      </w:r>
      <w:r>
        <w:rPr>
          <w:spacing w:val="23"/>
          <w:w w:val="105"/>
          <w:vertAlign w:val="baseline"/>
        </w:rPr>
        <w:t> </w:t>
      </w:r>
      <w:r>
        <w:rPr>
          <w:rFonts w:ascii="Times New Roman" w:hAnsi="Times New Roman"/>
          <w:i/>
          <w:w w:val="105"/>
          <w:vertAlign w:val="baseline"/>
        </w:rPr>
        <w:t>c</w:t>
      </w:r>
      <w:r>
        <w:rPr>
          <w:rFonts w:ascii="Times New Roman" w:hAnsi="Times New Roman"/>
          <w:i/>
          <w:spacing w:val="17"/>
          <w:w w:val="110"/>
          <w:vertAlign w:val="baseline"/>
        </w:rPr>
        <w:t> </w:t>
      </w:r>
      <w:r>
        <w:rPr>
          <w:w w:val="110"/>
          <w:vertAlign w:val="baseline"/>
        </w:rPr>
        <w:t>=</w:t>
      </w:r>
      <w:r>
        <w:rPr>
          <w:spacing w:val="23"/>
          <w:w w:val="110"/>
          <w:vertAlign w:val="baseline"/>
        </w:rPr>
        <w:t> </w:t>
      </w:r>
      <w:r>
        <w:rPr>
          <w:w w:val="105"/>
          <w:vertAlign w:val="baseline"/>
        </w:rPr>
        <w:t>431</w:t>
      </w:r>
      <w:r>
        <w:rPr>
          <w:spacing w:val="23"/>
          <w:w w:val="105"/>
          <w:vertAlign w:val="baseline"/>
        </w:rPr>
        <w:t> </w:t>
      </w:r>
      <w:r>
        <w:rPr>
          <w:w w:val="105"/>
          <w:vertAlign w:val="baseline"/>
        </w:rPr>
        <w:t>is </w:t>
      </w:r>
      <w:r>
        <w:rPr>
          <w:rFonts w:ascii="Times New Roman" w:hAnsi="Times New Roman"/>
          <w:i/>
          <w:w w:val="105"/>
          <w:vertAlign w:val="baseline"/>
        </w:rPr>
        <w:t>m</w:t>
      </w:r>
      <w:r>
        <w:rPr>
          <w:rFonts w:ascii="Times New Roman" w:hAnsi="Times New Roman"/>
          <w:i/>
          <w:spacing w:val="40"/>
          <w:w w:val="105"/>
          <w:vertAlign w:val="baseline"/>
        </w:rPr>
        <w:t>  </w:t>
      </w:r>
      <w:r>
        <w:rPr>
          <w:w w:val="105"/>
          <w:vertAlign w:val="baseline"/>
        </w:rPr>
        <w:t>366(431</w:t>
      </w:r>
      <w:r>
        <w:rPr>
          <w:spacing w:val="40"/>
          <w:w w:val="105"/>
          <w:vertAlign w:val="baseline"/>
        </w:rPr>
        <w:t>  </w:t>
      </w:r>
      <w:r>
        <w:rPr>
          <w:w w:val="105"/>
          <w:vertAlign w:val="baseline"/>
        </w:rPr>
        <w:t>71)</w:t>
      </w:r>
      <w:r>
        <w:rPr>
          <w:spacing w:val="40"/>
          <w:w w:val="105"/>
          <w:vertAlign w:val="baseline"/>
        </w:rPr>
        <w:t>  </w:t>
      </w:r>
      <w:r>
        <w:rPr>
          <w:w w:val="105"/>
          <w:vertAlign w:val="baseline"/>
        </w:rPr>
        <w:t>297</w:t>
      </w:r>
      <w:r>
        <w:rPr>
          <w:spacing w:val="35"/>
          <w:w w:val="105"/>
          <w:vertAlign w:val="baseline"/>
        </w:rPr>
        <w:t> </w:t>
      </w:r>
      <w:r>
        <w:rPr>
          <w:w w:val="105"/>
          <w:vertAlign w:val="baseline"/>
        </w:rPr>
        <w:t>(mod</w:t>
      </w:r>
      <w:r>
        <w:rPr>
          <w:w w:val="105"/>
          <w:vertAlign w:val="baseline"/>
        </w:rPr>
        <w:t> 541).</w:t>
      </w:r>
    </w:p>
    <w:p>
      <w:pPr>
        <w:pStyle w:val="ListParagraph"/>
        <w:numPr>
          <w:ilvl w:val="0"/>
          <w:numId w:val="36"/>
        </w:numPr>
        <w:tabs>
          <w:tab w:pos="2474" w:val="left" w:leader="none"/>
        </w:tabs>
        <w:spacing w:line="244" w:lineRule="auto" w:before="6" w:after="0"/>
        <w:ind w:left="2075" w:right="907" w:firstLine="33"/>
        <w:jc w:val="both"/>
        <w:rPr>
          <w:sz w:val="20"/>
        </w:rPr>
      </w:pPr>
      <w:r>
        <w:rPr>
          <w:sz w:val="20"/>
        </w:rPr>
        <w:t>Given two plaintext/ciphertext pairs, one can solve the two linear con- </w:t>
      </w:r>
      <w:r>
        <w:rPr>
          <w:spacing w:val="-2"/>
          <w:sz w:val="20"/>
        </w:rPr>
        <w:t>gruences</w:t>
      </w:r>
    </w:p>
    <w:p>
      <w:pPr>
        <w:tabs>
          <w:tab w:pos="4160" w:val="left" w:leader="none"/>
          <w:tab w:pos="5262" w:val="left" w:leader="none"/>
          <w:tab w:pos="5981" w:val="left" w:leader="none"/>
          <w:tab w:pos="7660" w:val="left" w:leader="none"/>
        </w:tabs>
        <w:spacing w:line="330" w:lineRule="atLeast" w:before="147"/>
        <w:ind w:left="2075" w:right="1314" w:firstLine="406"/>
        <w:jc w:val="left"/>
        <w:rPr>
          <w:sz w:val="20"/>
        </w:rPr>
      </w:pPr>
      <w:r>
        <w:rPr>
          <w:rFonts w:ascii="Times New Roman" w:hAnsi="Times New Roman"/>
          <w:i/>
          <w:w w:val="110"/>
          <w:sz w:val="20"/>
        </w:rPr>
        <w:t>c</w:t>
      </w:r>
      <w:r>
        <w:rPr>
          <w:rFonts w:ascii="Georgia" w:hAnsi="Georgia"/>
          <w:w w:val="110"/>
          <w:sz w:val="20"/>
          <w:vertAlign w:val="subscript"/>
        </w:rPr>
        <w:t>1</w:t>
      </w:r>
      <w:r>
        <w:rPr>
          <w:rFonts w:ascii="Georgia" w:hAnsi="Georgia"/>
          <w:spacing w:val="40"/>
          <w:w w:val="110"/>
          <w:sz w:val="20"/>
          <w:vertAlign w:val="baseline"/>
        </w:rPr>
        <w:t> </w:t>
      </w:r>
      <w:r>
        <w:rPr>
          <w:rFonts w:ascii="Meiryo" w:hAnsi="Meiryo"/>
          <w:i/>
          <w:w w:val="110"/>
          <w:sz w:val="20"/>
          <w:vertAlign w:val="baseline"/>
        </w:rPr>
        <w:t>≡ </w:t>
      </w:r>
      <w:r>
        <w:rPr>
          <w:rFonts w:ascii="Times New Roman" w:hAnsi="Times New Roman"/>
          <w:i/>
          <w:w w:val="115"/>
          <w:sz w:val="20"/>
          <w:vertAlign w:val="baseline"/>
        </w:rPr>
        <w:t>k</w:t>
      </w:r>
      <w:r>
        <w:rPr>
          <w:rFonts w:ascii="Georgia" w:hAnsi="Georgia"/>
          <w:w w:val="115"/>
          <w:sz w:val="20"/>
          <w:vertAlign w:val="subscript"/>
        </w:rPr>
        <w:t>1</w:t>
      </w:r>
      <w:r>
        <w:rPr>
          <w:rFonts w:ascii="Georgia" w:hAnsi="Georgia"/>
          <w:w w:val="115"/>
          <w:sz w:val="20"/>
          <w:vertAlign w:val="baseline"/>
        </w:rPr>
        <w:t> </w:t>
      </w:r>
      <w:r>
        <w:rPr>
          <w:rFonts w:ascii="Meiryo" w:hAnsi="Meiryo"/>
          <w:i/>
          <w:w w:val="110"/>
          <w:sz w:val="20"/>
          <w:vertAlign w:val="baseline"/>
        </w:rPr>
        <w:t>·</w:t>
      </w:r>
      <w:r>
        <w:rPr>
          <w:rFonts w:ascii="Meiryo" w:hAnsi="Meiryo"/>
          <w:i/>
          <w:spacing w:val="-2"/>
          <w:w w:val="110"/>
          <w:sz w:val="20"/>
          <w:vertAlign w:val="baseline"/>
        </w:rPr>
        <w:t> </w:t>
      </w:r>
      <w:r>
        <w:rPr>
          <w:rFonts w:ascii="Times New Roman" w:hAnsi="Times New Roman"/>
          <w:i/>
          <w:w w:val="115"/>
          <w:sz w:val="20"/>
          <w:vertAlign w:val="baseline"/>
        </w:rPr>
        <w:t>m</w:t>
      </w:r>
      <w:r>
        <w:rPr>
          <w:rFonts w:ascii="Georgia" w:hAnsi="Georgia"/>
          <w:w w:val="115"/>
          <w:sz w:val="20"/>
          <w:vertAlign w:val="subscript"/>
        </w:rPr>
        <w:t>1</w:t>
      </w:r>
      <w:r>
        <w:rPr>
          <w:rFonts w:ascii="Georgia" w:hAnsi="Georgia"/>
          <w:w w:val="115"/>
          <w:sz w:val="20"/>
          <w:vertAlign w:val="baseline"/>
        </w:rPr>
        <w:t> </w:t>
      </w:r>
      <w:r>
        <w:rPr>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rFonts w:ascii="Georgia" w:hAnsi="Georgia"/>
          <w:sz w:val="20"/>
          <w:vertAlign w:val="baseline"/>
        </w:rPr>
        <w:tab/>
      </w:r>
      <w:r>
        <w:rPr>
          <w:w w:val="110"/>
          <w:sz w:val="20"/>
          <w:vertAlign w:val="baseline"/>
        </w:rPr>
        <w:t>(mod</w:t>
      </w:r>
      <w:r>
        <w:rPr>
          <w:w w:val="110"/>
          <w:sz w:val="20"/>
          <w:vertAlign w:val="baseline"/>
        </w:rPr>
        <w:t> </w:t>
      </w:r>
      <w:r>
        <w:rPr>
          <w:rFonts w:ascii="Times New Roman" w:hAnsi="Times New Roman"/>
          <w:i/>
          <w:w w:val="110"/>
          <w:sz w:val="20"/>
          <w:vertAlign w:val="baseline"/>
        </w:rPr>
        <w:t>p</w:t>
      </w:r>
      <w:r>
        <w:rPr>
          <w:w w:val="110"/>
          <w:sz w:val="20"/>
          <w:vertAlign w:val="baseline"/>
        </w:rPr>
        <w:t>)</w:t>
      </w:r>
      <w:r>
        <w:rPr>
          <w:sz w:val="20"/>
          <w:vertAlign w:val="baseline"/>
        </w:rPr>
        <w:tab/>
      </w:r>
      <w:r>
        <w:rPr>
          <w:spacing w:val="-4"/>
          <w:w w:val="110"/>
          <w:sz w:val="20"/>
          <w:vertAlign w:val="baseline"/>
        </w:rPr>
        <w:t>and</w:t>
      </w:r>
      <w:r>
        <w:rPr>
          <w:sz w:val="20"/>
          <w:vertAlign w:val="baseline"/>
        </w:rPr>
        <w:tab/>
      </w:r>
      <w:r>
        <w:rPr>
          <w:rFonts w:ascii="Times New Roman" w:hAnsi="Times New Roman"/>
          <w:i/>
          <w:w w:val="110"/>
          <w:sz w:val="20"/>
          <w:vertAlign w:val="baseline"/>
        </w:rPr>
        <w:t>c</w:t>
      </w:r>
      <w:r>
        <w:rPr>
          <w:rFonts w:ascii="Georgia" w:hAnsi="Georgia"/>
          <w:w w:val="110"/>
          <w:sz w:val="20"/>
          <w:vertAlign w:val="subscript"/>
        </w:rPr>
        <w:t>2</w:t>
      </w:r>
      <w:r>
        <w:rPr>
          <w:rFonts w:ascii="Georgia" w:hAnsi="Georgia"/>
          <w:spacing w:val="40"/>
          <w:w w:val="110"/>
          <w:sz w:val="20"/>
          <w:vertAlign w:val="baseline"/>
        </w:rPr>
        <w:t> </w:t>
      </w:r>
      <w:r>
        <w:rPr>
          <w:rFonts w:ascii="Meiryo" w:hAnsi="Meiryo"/>
          <w:i/>
          <w:w w:val="110"/>
          <w:sz w:val="20"/>
          <w:vertAlign w:val="baseline"/>
        </w:rPr>
        <w:t>≡ </w:t>
      </w:r>
      <w:r>
        <w:rPr>
          <w:rFonts w:ascii="Times New Roman" w:hAnsi="Times New Roman"/>
          <w:i/>
          <w:w w:val="115"/>
          <w:sz w:val="20"/>
          <w:vertAlign w:val="baseline"/>
        </w:rPr>
        <w:t>k</w:t>
      </w:r>
      <w:r>
        <w:rPr>
          <w:rFonts w:ascii="Georgia" w:hAnsi="Georgia"/>
          <w:w w:val="115"/>
          <w:sz w:val="20"/>
          <w:vertAlign w:val="subscript"/>
        </w:rPr>
        <w:t>1</w:t>
      </w:r>
      <w:r>
        <w:rPr>
          <w:rFonts w:ascii="Georgia" w:hAnsi="Georgia"/>
          <w:w w:val="115"/>
          <w:sz w:val="20"/>
          <w:vertAlign w:val="baseline"/>
        </w:rPr>
        <w:t> </w:t>
      </w:r>
      <w:r>
        <w:rPr>
          <w:rFonts w:ascii="Meiryo" w:hAnsi="Meiryo"/>
          <w:i/>
          <w:w w:val="110"/>
          <w:sz w:val="20"/>
          <w:vertAlign w:val="baseline"/>
        </w:rPr>
        <w:t>·</w:t>
      </w:r>
      <w:r>
        <w:rPr>
          <w:rFonts w:ascii="Meiryo" w:hAnsi="Meiryo"/>
          <w:i/>
          <w:spacing w:val="-5"/>
          <w:w w:val="110"/>
          <w:sz w:val="20"/>
          <w:vertAlign w:val="baseline"/>
        </w:rPr>
        <w:t> </w:t>
      </w:r>
      <w:r>
        <w:rPr>
          <w:rFonts w:ascii="Times New Roman" w:hAnsi="Times New Roman"/>
          <w:i/>
          <w:w w:val="110"/>
          <w:sz w:val="20"/>
          <w:vertAlign w:val="baseline"/>
        </w:rPr>
        <w:t>m</w:t>
      </w:r>
      <w:r>
        <w:rPr>
          <w:rFonts w:ascii="Georgia" w:hAnsi="Georgia"/>
          <w:w w:val="110"/>
          <w:sz w:val="20"/>
          <w:vertAlign w:val="subscript"/>
        </w:rPr>
        <w:t>2</w:t>
      </w:r>
      <w:r>
        <w:rPr>
          <w:rFonts w:ascii="Georgia" w:hAnsi="Georgia"/>
          <w:w w:val="110"/>
          <w:sz w:val="20"/>
          <w:vertAlign w:val="baseline"/>
        </w:rPr>
        <w:t> </w:t>
      </w:r>
      <w:r>
        <w:rPr>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rFonts w:ascii="Georgia" w:hAnsi="Georgia"/>
          <w:sz w:val="20"/>
          <w:vertAlign w:val="baseline"/>
        </w:rPr>
        <w:tab/>
      </w:r>
      <w:r>
        <w:rPr>
          <w:spacing w:val="-4"/>
          <w:w w:val="105"/>
          <w:sz w:val="20"/>
          <w:vertAlign w:val="baseline"/>
        </w:rPr>
        <w:t>(mod</w:t>
      </w:r>
      <w:r>
        <w:rPr>
          <w:spacing w:val="-2"/>
          <w:sz w:val="20"/>
          <w:vertAlign w:val="baseline"/>
        </w:rPr>
        <w:t> </w:t>
      </w:r>
      <w:r>
        <w:rPr>
          <w:rFonts w:ascii="Times New Roman" w:hAnsi="Times New Roman"/>
          <w:i/>
          <w:spacing w:val="-4"/>
          <w:w w:val="105"/>
          <w:sz w:val="20"/>
          <w:vertAlign w:val="baseline"/>
        </w:rPr>
        <w:t>p</w:t>
      </w:r>
      <w:r>
        <w:rPr>
          <w:spacing w:val="-4"/>
          <w:w w:val="105"/>
          <w:sz w:val="20"/>
          <w:vertAlign w:val="baseline"/>
        </w:rPr>
        <w:t>) </w:t>
      </w:r>
      <w:r>
        <w:rPr>
          <w:w w:val="110"/>
          <w:sz w:val="20"/>
          <w:vertAlign w:val="baseline"/>
        </w:rPr>
        <w:t>for</w:t>
      </w:r>
      <w:r>
        <w:rPr>
          <w:w w:val="110"/>
          <w:sz w:val="20"/>
          <w:vertAlign w:val="baseline"/>
        </w:rPr>
        <w:t> the</w:t>
      </w:r>
      <w:r>
        <w:rPr>
          <w:w w:val="110"/>
          <w:sz w:val="20"/>
          <w:vertAlign w:val="baseline"/>
        </w:rPr>
        <w:t> two</w:t>
      </w:r>
      <w:r>
        <w:rPr>
          <w:w w:val="110"/>
          <w:sz w:val="20"/>
          <w:vertAlign w:val="baseline"/>
        </w:rPr>
        <w:t> unknowns</w:t>
      </w:r>
      <w:r>
        <w:rPr>
          <w:w w:val="110"/>
          <w:sz w:val="20"/>
          <w:vertAlign w:val="baseline"/>
        </w:rPr>
        <w:t> </w:t>
      </w:r>
      <w:r>
        <w:rPr>
          <w:rFonts w:ascii="Times New Roman" w:hAnsi="Times New Roman"/>
          <w:i/>
          <w:w w:val="115"/>
          <w:sz w:val="20"/>
          <w:vertAlign w:val="baseline"/>
        </w:rPr>
        <w:t>k</w:t>
      </w:r>
      <w:r>
        <w:rPr>
          <w:rFonts w:ascii="Georgia" w:hAnsi="Georgia"/>
          <w:w w:val="115"/>
          <w:sz w:val="20"/>
          <w:vertAlign w:val="subscript"/>
        </w:rPr>
        <w:t>1</w:t>
      </w:r>
      <w:r>
        <w:rPr>
          <w:rFonts w:ascii="Georgia" w:hAnsi="Georgia"/>
          <w:w w:val="115"/>
          <w:sz w:val="20"/>
          <w:vertAlign w:val="baseline"/>
        </w:rPr>
        <w:t> </w:t>
      </w:r>
      <w:r>
        <w:rPr>
          <w:w w:val="110"/>
          <w:sz w:val="20"/>
          <w:vertAlign w:val="baseline"/>
        </w:rPr>
        <w:t>and</w:t>
      </w:r>
      <w:r>
        <w:rPr>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w w:val="110"/>
          <w:sz w:val="20"/>
          <w:vertAlign w:val="baseline"/>
        </w:rPr>
        <w:t>.</w:t>
      </w:r>
    </w:p>
    <w:p>
      <w:pPr>
        <w:pStyle w:val="ListParagraph"/>
        <w:numPr>
          <w:ilvl w:val="0"/>
          <w:numId w:val="36"/>
        </w:numPr>
        <w:tabs>
          <w:tab w:pos="2474" w:val="left" w:leader="none"/>
        </w:tabs>
        <w:spacing w:line="240" w:lineRule="auto" w:before="5" w:after="0"/>
        <w:ind w:left="2473" w:right="0" w:hanging="344"/>
        <w:jc w:val="both"/>
        <w:rPr>
          <w:sz w:val="20"/>
        </w:rPr>
      </w:pPr>
      <w:r>
        <w:rPr>
          <w:sz w:val="20"/>
        </w:rPr>
        <w:t>Eve</w:t>
      </w:r>
      <w:r>
        <w:rPr>
          <w:spacing w:val="7"/>
          <w:sz w:val="20"/>
        </w:rPr>
        <w:t> </w:t>
      </w:r>
      <w:r>
        <w:rPr>
          <w:sz w:val="20"/>
        </w:rPr>
        <w:t>knows</w:t>
      </w:r>
      <w:r>
        <w:rPr>
          <w:spacing w:val="7"/>
          <w:sz w:val="20"/>
        </w:rPr>
        <w:t> </w:t>
      </w:r>
      <w:r>
        <w:rPr>
          <w:spacing w:val="-4"/>
          <w:sz w:val="20"/>
        </w:rPr>
        <w:t>that</w:t>
      </w:r>
    </w:p>
    <w:p>
      <w:pPr>
        <w:pStyle w:val="BodyText"/>
        <w:tabs>
          <w:tab w:pos="3961" w:val="left" w:leader="none"/>
          <w:tab w:pos="5261" w:val="left" w:leader="none"/>
          <w:tab w:pos="5981" w:val="left" w:leader="none"/>
          <w:tab w:pos="7818" w:val="left" w:leader="none"/>
        </w:tabs>
        <w:spacing w:line="300" w:lineRule="auto" w:before="152"/>
        <w:ind w:left="2075" w:right="957" w:firstLine="49"/>
      </w:pPr>
      <w:r>
        <w:rPr/>
        <w:t>324</w:t>
      </w:r>
      <w:r>
        <w:rPr>
          <w:spacing w:val="40"/>
        </w:rPr>
        <w:t> </w:t>
      </w:r>
      <w:r>
        <w:rPr>
          <w:rFonts w:ascii="Meiryo" w:hAnsi="Meiryo"/>
          <w:i/>
        </w:rPr>
        <w:t>≡ </w:t>
      </w:r>
      <w:r>
        <w:rPr>
          <w:rFonts w:ascii="Times New Roman" w:hAnsi="Times New Roman"/>
          <w:i/>
          <w:w w:val="110"/>
        </w:rPr>
        <w:t>k</w:t>
      </w:r>
      <w:r>
        <w:rPr>
          <w:rFonts w:ascii="Georgia" w:hAnsi="Georgia"/>
          <w:w w:val="110"/>
          <w:vertAlign w:val="subscript"/>
        </w:rPr>
        <w:t>1</w:t>
      </w:r>
      <w:r>
        <w:rPr>
          <w:rFonts w:ascii="Georgia" w:hAnsi="Georgia"/>
          <w:w w:val="110"/>
          <w:vertAlign w:val="baseline"/>
        </w:rPr>
        <w:t> </w:t>
      </w:r>
      <w:r>
        <w:rPr>
          <w:rFonts w:ascii="Meiryo" w:hAnsi="Meiryo"/>
          <w:i/>
          <w:vertAlign w:val="baseline"/>
        </w:rPr>
        <w:t>· </w:t>
      </w:r>
      <w:r>
        <w:rPr>
          <w:vertAlign w:val="baseline"/>
        </w:rPr>
        <w:t>387 </w:t>
      </w:r>
      <w:r>
        <w:rPr>
          <w:w w:val="110"/>
          <w:vertAlign w:val="baseline"/>
        </w:rPr>
        <w:t>+ </w:t>
      </w:r>
      <w:r>
        <w:rPr>
          <w:rFonts w:ascii="Times New Roman" w:hAnsi="Times New Roman"/>
          <w:i/>
          <w:vertAlign w:val="baseline"/>
        </w:rPr>
        <w:t>k</w:t>
      </w:r>
      <w:r>
        <w:rPr>
          <w:rFonts w:ascii="Georgia" w:hAnsi="Georgia"/>
          <w:vertAlign w:val="subscript"/>
        </w:rPr>
        <w:t>2</w:t>
      </w:r>
      <w:r>
        <w:rPr>
          <w:rFonts w:ascii="Georgia" w:hAnsi="Georgia"/>
          <w:vertAlign w:val="baseline"/>
        </w:rPr>
        <w:tab/>
      </w:r>
      <w:r>
        <w:rPr>
          <w:vertAlign w:val="baseline"/>
        </w:rPr>
        <w:t>(mod 601)</w:t>
        <w:tab/>
      </w:r>
      <w:r>
        <w:rPr>
          <w:spacing w:val="-4"/>
          <w:vertAlign w:val="baseline"/>
        </w:rPr>
        <w:t>and</w:t>
      </w:r>
      <w:r>
        <w:rPr>
          <w:vertAlign w:val="baseline"/>
        </w:rPr>
        <w:tab/>
        <w:t>381</w:t>
      </w:r>
      <w:r>
        <w:rPr>
          <w:spacing w:val="40"/>
          <w:vertAlign w:val="baseline"/>
        </w:rPr>
        <w:t> </w:t>
      </w:r>
      <w:r>
        <w:rPr>
          <w:rFonts w:ascii="Meiryo" w:hAnsi="Meiryo"/>
          <w:i/>
          <w:vertAlign w:val="baseline"/>
        </w:rPr>
        <w:t>≡ </w:t>
      </w:r>
      <w:r>
        <w:rPr>
          <w:rFonts w:ascii="Times New Roman" w:hAnsi="Times New Roman"/>
          <w:i/>
          <w:w w:val="110"/>
          <w:vertAlign w:val="baseline"/>
        </w:rPr>
        <w:t>k</w:t>
      </w:r>
      <w:r>
        <w:rPr>
          <w:rFonts w:ascii="Georgia" w:hAnsi="Georgia"/>
          <w:w w:val="110"/>
          <w:vertAlign w:val="subscript"/>
        </w:rPr>
        <w:t>1</w:t>
      </w:r>
      <w:r>
        <w:rPr>
          <w:rFonts w:ascii="Georgia" w:hAnsi="Georgia"/>
          <w:w w:val="110"/>
          <w:vertAlign w:val="baseline"/>
        </w:rPr>
        <w:t> </w:t>
      </w:r>
      <w:r>
        <w:rPr>
          <w:rFonts w:ascii="Meiryo" w:hAnsi="Meiryo"/>
          <w:i/>
          <w:vertAlign w:val="baseline"/>
        </w:rPr>
        <w:t>· </w:t>
      </w:r>
      <w:r>
        <w:rPr>
          <w:vertAlign w:val="baseline"/>
        </w:rPr>
        <w:t>491 </w:t>
      </w:r>
      <w:r>
        <w:rPr>
          <w:w w:val="110"/>
          <w:vertAlign w:val="baseline"/>
        </w:rPr>
        <w:t>+ </w:t>
      </w:r>
      <w:r>
        <w:rPr>
          <w:rFonts w:ascii="Times New Roman" w:hAnsi="Times New Roman"/>
          <w:i/>
          <w:vertAlign w:val="baseline"/>
        </w:rPr>
        <w:t>k</w:t>
      </w:r>
      <w:r>
        <w:rPr>
          <w:rFonts w:ascii="Georgia" w:hAnsi="Georgia"/>
          <w:vertAlign w:val="subscript"/>
        </w:rPr>
        <w:t>2</w:t>
      </w:r>
      <w:r>
        <w:rPr>
          <w:rFonts w:ascii="Georgia" w:hAnsi="Georgia"/>
          <w:vertAlign w:val="baseline"/>
        </w:rPr>
        <w:tab/>
      </w:r>
      <w:r>
        <w:rPr>
          <w:spacing w:val="-4"/>
          <w:vertAlign w:val="baseline"/>
        </w:rPr>
        <w:t>(mod</w:t>
      </w:r>
      <w:r>
        <w:rPr>
          <w:spacing w:val="-2"/>
          <w:vertAlign w:val="baseline"/>
        </w:rPr>
        <w:t> </w:t>
      </w:r>
      <w:r>
        <w:rPr>
          <w:spacing w:val="-4"/>
          <w:vertAlign w:val="baseline"/>
        </w:rPr>
        <w:t>601)</w:t>
      </w:r>
      <w:r>
        <w:rPr>
          <w:vertAlign w:val="baseline"/>
        </w:rPr>
        <w:t> She subtracts the first equation from the second to get</w:t>
      </w:r>
    </w:p>
    <w:p>
      <w:pPr>
        <w:spacing w:before="92"/>
        <w:ind w:left="4293" w:right="0" w:firstLine="0"/>
        <w:jc w:val="left"/>
        <w:rPr>
          <w:rFonts w:ascii="Times New Roman" w:hAnsi="Times New Roman"/>
          <w:i/>
          <w:sz w:val="20"/>
        </w:rPr>
      </w:pPr>
      <w:r>
        <w:rPr>
          <w:sz w:val="20"/>
        </w:rPr>
        <w:t>57</w:t>
      </w:r>
      <w:r>
        <w:rPr>
          <w:spacing w:val="-4"/>
          <w:sz w:val="20"/>
        </w:rPr>
        <w:t> </w:t>
      </w:r>
      <w:r>
        <w:rPr>
          <w:rFonts w:ascii="Meiryo" w:hAnsi="Meiryo"/>
          <w:i/>
          <w:sz w:val="20"/>
        </w:rPr>
        <w:t>≡</w:t>
      </w:r>
      <w:r>
        <w:rPr>
          <w:rFonts w:ascii="Meiryo" w:hAnsi="Meiryo"/>
          <w:i/>
          <w:spacing w:val="-17"/>
          <w:sz w:val="20"/>
        </w:rPr>
        <w:t> </w:t>
      </w:r>
      <w:r>
        <w:rPr>
          <w:rFonts w:ascii="Times New Roman" w:hAnsi="Times New Roman"/>
          <w:i/>
          <w:w w:val="105"/>
          <w:sz w:val="20"/>
        </w:rPr>
        <w:t>k</w:t>
      </w:r>
      <w:r>
        <w:rPr>
          <w:rFonts w:ascii="Georgia" w:hAnsi="Georgia"/>
          <w:w w:val="105"/>
          <w:sz w:val="20"/>
          <w:vertAlign w:val="subscript"/>
        </w:rPr>
        <w:t>1</w:t>
      </w:r>
      <w:r>
        <w:rPr>
          <w:rFonts w:ascii="Georgia" w:hAnsi="Georgia"/>
          <w:spacing w:val="-4"/>
          <w:w w:val="105"/>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104</w:t>
      </w:r>
      <w:r>
        <w:rPr>
          <w:spacing w:val="43"/>
          <w:sz w:val="20"/>
          <w:vertAlign w:val="baseline"/>
        </w:rPr>
        <w:t>  </w:t>
      </w:r>
      <w:r>
        <w:rPr>
          <w:sz w:val="20"/>
          <w:vertAlign w:val="baseline"/>
        </w:rPr>
        <w:t>(mod</w:t>
      </w:r>
      <w:r>
        <w:rPr>
          <w:spacing w:val="14"/>
          <w:sz w:val="20"/>
          <w:vertAlign w:val="baseline"/>
        </w:rPr>
        <w:t> </w:t>
      </w:r>
      <w:r>
        <w:rPr>
          <w:spacing w:val="-2"/>
          <w:sz w:val="20"/>
          <w:vertAlign w:val="baseline"/>
        </w:rPr>
        <w:t>601)</w:t>
      </w:r>
      <w:r>
        <w:rPr>
          <w:rFonts w:ascii="Times New Roman" w:hAnsi="Times New Roman"/>
          <w:i/>
          <w:spacing w:val="-2"/>
          <w:sz w:val="20"/>
          <w:vertAlign w:val="baseline"/>
        </w:rPr>
        <w:t>.</w:t>
      </w:r>
    </w:p>
    <w:p>
      <w:pPr>
        <w:pStyle w:val="BodyText"/>
        <w:spacing w:before="47"/>
        <w:ind w:left="2075"/>
      </w:pPr>
      <w:r>
        <w:rPr/>
        <w:t>She</w:t>
      </w:r>
      <w:r>
        <w:rPr>
          <w:spacing w:val="5"/>
        </w:rPr>
        <w:t> </w:t>
      </w:r>
      <w:r>
        <w:rPr/>
        <w:t>computes</w:t>
      </w:r>
      <w:r>
        <w:rPr>
          <w:spacing w:val="10"/>
        </w:rPr>
        <w:t> </w:t>
      </w:r>
      <w:r>
        <w:rPr/>
        <w:t>104</w:t>
      </w:r>
      <w:r>
        <w:rPr>
          <w:rFonts w:ascii="Meiryo" w:hAnsi="Meiryo"/>
          <w:i/>
          <w:position w:val="7"/>
          <w:sz w:val="14"/>
        </w:rPr>
        <w:t>−</w:t>
      </w:r>
      <w:r>
        <w:rPr>
          <w:rFonts w:ascii="Georgia" w:hAnsi="Georgia"/>
          <w:position w:val="7"/>
          <w:sz w:val="14"/>
        </w:rPr>
        <w:t>1</w:t>
      </w:r>
      <w:r>
        <w:rPr>
          <w:rFonts w:ascii="Georgia" w:hAnsi="Georgia"/>
          <w:spacing w:val="19"/>
          <w:position w:val="7"/>
          <w:sz w:val="14"/>
        </w:rPr>
        <w:t> </w:t>
      </w:r>
      <w:r>
        <w:rPr>
          <w:rFonts w:ascii="Meiryo" w:hAnsi="Meiryo"/>
          <w:i/>
        </w:rPr>
        <w:t>≡</w:t>
      </w:r>
      <w:r>
        <w:rPr>
          <w:rFonts w:ascii="Meiryo" w:hAnsi="Meiryo"/>
          <w:i/>
          <w:spacing w:val="-17"/>
        </w:rPr>
        <w:t> </w:t>
      </w:r>
      <w:r>
        <w:rPr/>
        <w:t>549</w:t>
      </w:r>
      <w:r>
        <w:rPr>
          <w:spacing w:val="29"/>
        </w:rPr>
        <w:t> </w:t>
      </w:r>
      <w:r>
        <w:rPr/>
        <w:t>(mod</w:t>
      </w:r>
      <w:r>
        <w:rPr>
          <w:spacing w:val="11"/>
        </w:rPr>
        <w:t> </w:t>
      </w:r>
      <w:r>
        <w:rPr/>
        <w:t>601),</w:t>
      </w:r>
      <w:r>
        <w:rPr>
          <w:spacing w:val="11"/>
        </w:rPr>
        <w:t> </w:t>
      </w:r>
      <w:r>
        <w:rPr/>
        <w:t>and</w:t>
      </w:r>
      <w:r>
        <w:rPr>
          <w:spacing w:val="10"/>
        </w:rPr>
        <w:t> </w:t>
      </w:r>
      <w:r>
        <w:rPr>
          <w:spacing w:val="-2"/>
        </w:rPr>
        <w:t>hence</w:t>
      </w:r>
    </w:p>
    <w:p>
      <w:pPr>
        <w:spacing w:before="48"/>
        <w:ind w:left="3954" w:right="0" w:firstLine="0"/>
        <w:jc w:val="left"/>
        <w:rPr>
          <w:rFonts w:ascii="Times New Roman" w:hAnsi="Times New Roman"/>
          <w:i/>
          <w:sz w:val="20"/>
        </w:rPr>
      </w:pPr>
      <w:r>
        <w:rPr>
          <w:rFonts w:ascii="Times New Roman" w:hAnsi="Times New Roman"/>
          <w:i/>
          <w:w w:val="105"/>
          <w:sz w:val="20"/>
        </w:rPr>
        <w:t>k</w:t>
      </w:r>
      <w:r>
        <w:rPr>
          <w:rFonts w:ascii="Georgia" w:hAnsi="Georgia"/>
          <w:w w:val="105"/>
          <w:sz w:val="20"/>
          <w:vertAlign w:val="subscript"/>
        </w:rPr>
        <w:t>1</w:t>
      </w:r>
      <w:r>
        <w:rPr>
          <w:rFonts w:ascii="Georgia" w:hAnsi="Georgia"/>
          <w:spacing w:val="5"/>
          <w:w w:val="105"/>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57</w:t>
      </w:r>
      <w:r>
        <w:rPr>
          <w:spacing w:val="-4"/>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104</w:t>
      </w:r>
      <w:r>
        <w:rPr>
          <w:rFonts w:ascii="Meiryo" w:hAnsi="Meiryo"/>
          <w:i/>
          <w:sz w:val="20"/>
          <w:vertAlign w:val="superscript"/>
        </w:rPr>
        <w:t>−</w:t>
      </w:r>
      <w:r>
        <w:rPr>
          <w:rFonts w:ascii="Georgia" w:hAnsi="Georgia"/>
          <w:sz w:val="20"/>
          <w:vertAlign w:val="superscript"/>
        </w:rPr>
        <w:t>1</w:t>
      </w:r>
      <w:r>
        <w:rPr>
          <w:rFonts w:ascii="Georgia" w:hAnsi="Georgia"/>
          <w:spacing w:val="1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41</w:t>
      </w:r>
      <w:r>
        <w:rPr>
          <w:spacing w:val="47"/>
          <w:sz w:val="20"/>
          <w:vertAlign w:val="baseline"/>
        </w:rPr>
        <w:t>  </w:t>
      </w:r>
      <w:r>
        <w:rPr>
          <w:sz w:val="20"/>
          <w:vertAlign w:val="baseline"/>
        </w:rPr>
        <w:t>(mod</w:t>
      </w:r>
      <w:r>
        <w:rPr>
          <w:spacing w:val="18"/>
          <w:sz w:val="20"/>
          <w:vertAlign w:val="baseline"/>
        </w:rPr>
        <w:t> </w:t>
      </w:r>
      <w:r>
        <w:rPr>
          <w:spacing w:val="-2"/>
          <w:sz w:val="20"/>
          <w:vertAlign w:val="baseline"/>
        </w:rPr>
        <w:t>601)</w:t>
      </w:r>
      <w:r>
        <w:rPr>
          <w:rFonts w:ascii="Times New Roman" w:hAnsi="Times New Roman"/>
          <w:i/>
          <w:spacing w:val="-2"/>
          <w:sz w:val="20"/>
          <w:vertAlign w:val="baseline"/>
        </w:rPr>
        <w:t>.</w:t>
      </w:r>
    </w:p>
    <w:p>
      <w:pPr>
        <w:pStyle w:val="BodyText"/>
        <w:spacing w:before="95"/>
        <w:ind w:left="2075"/>
      </w:pPr>
      <w:r>
        <w:rPr/>
        <w:t>Then</w:t>
      </w:r>
      <w:r>
        <w:rPr>
          <w:spacing w:val="5"/>
        </w:rPr>
        <w:t> </w:t>
      </w:r>
      <w:r>
        <w:rPr/>
        <w:t>she</w:t>
      </w:r>
      <w:r>
        <w:rPr>
          <w:spacing w:val="5"/>
        </w:rPr>
        <w:t> </w:t>
      </w:r>
      <w:r>
        <w:rPr/>
        <w:t>uses</w:t>
      </w:r>
      <w:r>
        <w:rPr>
          <w:spacing w:val="5"/>
        </w:rPr>
        <w:t> </w:t>
      </w:r>
      <w:r>
        <w:rPr/>
        <w:t>either</w:t>
      </w:r>
      <w:r>
        <w:rPr>
          <w:spacing w:val="6"/>
        </w:rPr>
        <w:t> </w:t>
      </w:r>
      <w:r>
        <w:rPr/>
        <w:t>of</w:t>
      </w:r>
      <w:r>
        <w:rPr>
          <w:spacing w:val="5"/>
        </w:rPr>
        <w:t> </w:t>
      </w:r>
      <w:r>
        <w:rPr/>
        <w:t>the</w:t>
      </w:r>
      <w:r>
        <w:rPr>
          <w:spacing w:val="5"/>
        </w:rPr>
        <w:t> </w:t>
      </w:r>
      <w:r>
        <w:rPr/>
        <w:t>above</w:t>
      </w:r>
      <w:r>
        <w:rPr>
          <w:spacing w:val="6"/>
        </w:rPr>
        <w:t> </w:t>
      </w:r>
      <w:r>
        <w:rPr/>
        <w:t>congruences</w:t>
      </w:r>
      <w:r>
        <w:rPr>
          <w:spacing w:val="5"/>
        </w:rPr>
        <w:t> </w:t>
      </w:r>
      <w:r>
        <w:rPr/>
        <w:t>to</w:t>
      </w:r>
      <w:r>
        <w:rPr>
          <w:spacing w:val="5"/>
        </w:rPr>
        <w:t> </w:t>
      </w:r>
      <w:r>
        <w:rPr/>
        <w:t>recover</w:t>
      </w:r>
      <w:r>
        <w:rPr>
          <w:spacing w:val="5"/>
        </w:rPr>
        <w:t> </w:t>
      </w:r>
      <w:r>
        <w:rPr>
          <w:rFonts w:ascii="Times New Roman"/>
          <w:i/>
          <w:spacing w:val="-5"/>
        </w:rPr>
        <w:t>k</w:t>
      </w:r>
      <w:r>
        <w:rPr>
          <w:rFonts w:ascii="Georgia"/>
          <w:spacing w:val="-5"/>
          <w:vertAlign w:val="subscript"/>
        </w:rPr>
        <w:t>2</w:t>
      </w:r>
      <w:r>
        <w:rPr>
          <w:spacing w:val="-5"/>
          <w:vertAlign w:val="baseline"/>
        </w:rPr>
        <w:t>,</w:t>
      </w:r>
    </w:p>
    <w:p>
      <w:pPr>
        <w:spacing w:before="153"/>
        <w:ind w:left="3793" w:right="0" w:firstLine="0"/>
        <w:jc w:val="left"/>
        <w:rPr>
          <w:rFonts w:ascii="Times New Roman" w:hAnsi="Times New Roman"/>
          <w:i/>
          <w:sz w:val="20"/>
        </w:rPr>
      </w:pPr>
      <w:r>
        <w:rPr>
          <w:rFonts w:ascii="Times New Roman" w:hAnsi="Times New Roman"/>
          <w:i/>
          <w:sz w:val="20"/>
        </w:rPr>
        <w:t>k</w:t>
      </w:r>
      <w:r>
        <w:rPr>
          <w:rFonts w:ascii="Georgia" w:hAnsi="Georgia"/>
          <w:sz w:val="20"/>
          <w:vertAlign w:val="subscript"/>
        </w:rPr>
        <w:t>2</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324</w:t>
      </w:r>
      <w:r>
        <w:rPr>
          <w:spacing w:val="-11"/>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k</w:t>
      </w:r>
      <w:r>
        <w:rPr>
          <w:rFonts w:ascii="Georgia" w:hAnsi="Georgia"/>
          <w:w w:val="105"/>
          <w:sz w:val="20"/>
          <w:vertAlign w:val="subscript"/>
        </w:rPr>
        <w:t>1</w:t>
      </w:r>
      <w:r>
        <w:rPr>
          <w:rFonts w:ascii="Georgia" w:hAnsi="Georgia"/>
          <w:spacing w:val="-13"/>
          <w:w w:val="105"/>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387</w:t>
      </w:r>
      <w:r>
        <w:rPr>
          <w:spacing w:val="-8"/>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83</w:t>
      </w:r>
      <w:r>
        <w:rPr>
          <w:spacing w:val="36"/>
          <w:sz w:val="20"/>
          <w:vertAlign w:val="baseline"/>
        </w:rPr>
        <w:t>  </w:t>
      </w:r>
      <w:r>
        <w:rPr>
          <w:sz w:val="20"/>
          <w:vertAlign w:val="baseline"/>
        </w:rPr>
        <w:t>(mod</w:t>
      </w:r>
      <w:r>
        <w:rPr>
          <w:spacing w:val="10"/>
          <w:sz w:val="20"/>
          <w:vertAlign w:val="baseline"/>
        </w:rPr>
        <w:t> </w:t>
      </w:r>
      <w:r>
        <w:rPr>
          <w:spacing w:val="-2"/>
          <w:sz w:val="20"/>
          <w:vertAlign w:val="baseline"/>
        </w:rPr>
        <w:t>601)</w:t>
      </w:r>
      <w:r>
        <w:rPr>
          <w:rFonts w:ascii="Times New Roman" w:hAnsi="Times New Roman"/>
          <w:i/>
          <w:spacing w:val="-2"/>
          <w:sz w:val="20"/>
          <w:vertAlign w:val="baseline"/>
        </w:rPr>
        <w:t>.</w:t>
      </w:r>
    </w:p>
    <w:p>
      <w:pPr>
        <w:pStyle w:val="BodyText"/>
        <w:spacing w:before="95"/>
        <w:ind w:left="2075"/>
      </w:pPr>
      <w:r>
        <w:rPr/>
        <w:t>Eve</w:t>
      </w:r>
      <w:r>
        <w:rPr>
          <w:spacing w:val="14"/>
        </w:rPr>
        <w:t> </w:t>
      </w:r>
      <w:r>
        <w:rPr/>
        <w:t>now</w:t>
      </w:r>
      <w:r>
        <w:rPr>
          <w:spacing w:val="15"/>
        </w:rPr>
        <w:t> </w:t>
      </w:r>
      <w:r>
        <w:rPr/>
        <w:t>knows</w:t>
      </w:r>
      <w:r>
        <w:rPr>
          <w:spacing w:val="15"/>
        </w:rPr>
        <w:t> </w:t>
      </w:r>
      <w:r>
        <w:rPr/>
        <w:t>Alice</w:t>
      </w:r>
      <w:r>
        <w:rPr>
          <w:spacing w:val="14"/>
        </w:rPr>
        <w:t> </w:t>
      </w:r>
      <w:r>
        <w:rPr/>
        <w:t>and</w:t>
      </w:r>
      <w:r>
        <w:rPr>
          <w:spacing w:val="15"/>
        </w:rPr>
        <w:t> </w:t>
      </w:r>
      <w:r>
        <w:rPr/>
        <w:t>Bob’s</w:t>
      </w:r>
      <w:r>
        <w:rPr>
          <w:spacing w:val="15"/>
        </w:rPr>
        <w:t> </w:t>
      </w:r>
      <w:r>
        <w:rPr/>
        <w:t>private</w:t>
      </w:r>
      <w:r>
        <w:rPr>
          <w:spacing w:val="14"/>
        </w:rPr>
        <w:t> </w:t>
      </w:r>
      <w:r>
        <w:rPr/>
        <w:t>key,</w:t>
      </w:r>
      <w:r>
        <w:rPr>
          <w:spacing w:val="15"/>
        </w:rPr>
        <w:t> </w:t>
      </w:r>
      <w:r>
        <w:rPr/>
        <w:t>so</w:t>
      </w:r>
      <w:r>
        <w:rPr>
          <w:spacing w:val="15"/>
        </w:rPr>
        <w:t> </w:t>
      </w:r>
      <w:r>
        <w:rPr/>
        <w:t>she</w:t>
      </w:r>
      <w:r>
        <w:rPr>
          <w:spacing w:val="14"/>
        </w:rPr>
        <w:t> </w:t>
      </w:r>
      <w:r>
        <w:rPr/>
        <w:t>can</w:t>
      </w:r>
      <w:r>
        <w:rPr>
          <w:spacing w:val="15"/>
        </w:rPr>
        <w:t> </w:t>
      </w:r>
      <w:r>
        <w:rPr/>
        <w:t>encrypt</w:t>
      </w:r>
      <w:r>
        <w:rPr>
          <w:spacing w:val="15"/>
        </w:rPr>
        <w:t> </w:t>
      </w:r>
      <w:r>
        <w:rPr/>
        <w:t>a</w:t>
      </w:r>
      <w:r>
        <w:rPr>
          <w:spacing w:val="14"/>
        </w:rPr>
        <w:t> </w:t>
      </w:r>
      <w:r>
        <w:rPr>
          <w:spacing w:val="-2"/>
        </w:rPr>
        <w:t>message,</w:t>
      </w:r>
    </w:p>
    <w:p>
      <w:pPr>
        <w:spacing w:before="152"/>
        <w:ind w:left="1817" w:right="652" w:firstLine="0"/>
        <w:jc w:val="center"/>
        <w:rPr>
          <w:rFonts w:ascii="Times New Roman" w:hAnsi="Times New Roman"/>
          <w:i/>
          <w:sz w:val="20"/>
        </w:rPr>
      </w:pPr>
      <w:r>
        <w:rPr>
          <w:rFonts w:ascii="Times New Roman" w:hAnsi="Times New Roman"/>
          <w:i/>
          <w:sz w:val="20"/>
        </w:rPr>
        <w:t>c</w:t>
      </w:r>
      <w:r>
        <w:rPr>
          <w:rFonts w:ascii="Georgia" w:hAnsi="Georgia"/>
          <w:sz w:val="20"/>
          <w:vertAlign w:val="subscript"/>
        </w:rPr>
        <w:t>3</w:t>
      </w:r>
      <w:r>
        <w:rPr>
          <w:rFonts w:ascii="Georgia" w:hAnsi="Georgia"/>
          <w:spacing w:val="9"/>
          <w:sz w:val="20"/>
          <w:vertAlign w:val="baseline"/>
        </w:rPr>
        <w:t> </w:t>
      </w:r>
      <w:r>
        <w:rPr>
          <w:rFonts w:ascii="Meiryo" w:hAnsi="Meiryo"/>
          <w:i/>
          <w:sz w:val="20"/>
          <w:vertAlign w:val="baseline"/>
        </w:rPr>
        <w:t>≡</w:t>
      </w:r>
      <w:r>
        <w:rPr>
          <w:rFonts w:ascii="Meiryo" w:hAnsi="Meiryo"/>
          <w:i/>
          <w:spacing w:val="-16"/>
          <w:sz w:val="20"/>
          <w:vertAlign w:val="baseline"/>
        </w:rPr>
        <w:t> </w:t>
      </w:r>
      <w:r>
        <w:rPr>
          <w:rFonts w:ascii="Times New Roman" w:hAnsi="Times New Roman"/>
          <w:i/>
          <w:w w:val="115"/>
          <w:sz w:val="20"/>
          <w:vertAlign w:val="baseline"/>
        </w:rPr>
        <w:t>k</w:t>
      </w:r>
      <w:r>
        <w:rPr>
          <w:rFonts w:ascii="Georgia" w:hAnsi="Georgia"/>
          <w:w w:val="115"/>
          <w:sz w:val="20"/>
          <w:vertAlign w:val="subscript"/>
        </w:rPr>
        <w:t>1</w:t>
      </w:r>
      <w:r>
        <w:rPr>
          <w:rFonts w:ascii="Georgia" w:hAnsi="Georgia"/>
          <w:spacing w:val="-3"/>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m</w:t>
      </w:r>
      <w:r>
        <w:rPr>
          <w:rFonts w:ascii="Georgia" w:hAnsi="Georgia"/>
          <w:sz w:val="20"/>
          <w:vertAlign w:val="subscript"/>
        </w:rPr>
        <w:t>3</w:t>
      </w:r>
      <w:r>
        <w:rPr>
          <w:rFonts w:ascii="Georgia" w:hAnsi="Georgia"/>
          <w:spacing w:val="-4"/>
          <w:w w:val="115"/>
          <w:sz w:val="20"/>
          <w:vertAlign w:val="baseline"/>
        </w:rPr>
        <w:t> </w:t>
      </w:r>
      <w:r>
        <w:rPr>
          <w:w w:val="115"/>
          <w:sz w:val="20"/>
          <w:vertAlign w:val="baseline"/>
        </w:rPr>
        <w:t>+</w:t>
      </w:r>
      <w:r>
        <w:rPr>
          <w:spacing w:val="-9"/>
          <w:w w:val="115"/>
          <w:sz w:val="20"/>
          <w:vertAlign w:val="baseline"/>
        </w:rPr>
        <w:t> </w:t>
      </w:r>
      <w:r>
        <w:rPr>
          <w:rFonts w:ascii="Times New Roman" w:hAnsi="Times New Roman"/>
          <w:i/>
          <w:sz w:val="20"/>
          <w:vertAlign w:val="baseline"/>
        </w:rPr>
        <w:t>k</w:t>
      </w:r>
      <w:r>
        <w:rPr>
          <w:rFonts w:ascii="Georgia" w:hAnsi="Georgia"/>
          <w:sz w:val="20"/>
          <w:vertAlign w:val="subscript"/>
        </w:rPr>
        <w:t>2</w:t>
      </w:r>
      <w:r>
        <w:rPr>
          <w:rFonts w:ascii="Georgia" w:hAnsi="Georgia"/>
          <w:spacing w:val="14"/>
          <w:sz w:val="20"/>
          <w:vertAlign w:val="baseline"/>
        </w:rPr>
        <w:t> </w:t>
      </w:r>
      <w:r>
        <w:rPr>
          <w:rFonts w:ascii="Meiryo" w:hAnsi="Meiryo"/>
          <w:i/>
          <w:sz w:val="20"/>
          <w:vertAlign w:val="baseline"/>
        </w:rPr>
        <w:t>≡</w:t>
      </w:r>
      <w:r>
        <w:rPr>
          <w:rFonts w:ascii="Meiryo" w:hAnsi="Meiryo"/>
          <w:i/>
          <w:spacing w:val="-16"/>
          <w:sz w:val="20"/>
          <w:vertAlign w:val="baseline"/>
        </w:rPr>
        <w:t> </w:t>
      </w:r>
      <w:r>
        <w:rPr>
          <w:sz w:val="20"/>
          <w:vertAlign w:val="baseline"/>
        </w:rPr>
        <w:t>41</w:t>
      </w:r>
      <w:r>
        <w:rPr>
          <w:spacing w:val="-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173</w:t>
      </w:r>
      <w:r>
        <w:rPr>
          <w:spacing w:val="-2"/>
          <w:sz w:val="20"/>
          <w:vertAlign w:val="baseline"/>
        </w:rPr>
        <w:t> </w:t>
      </w:r>
      <w:r>
        <w:rPr>
          <w:w w:val="115"/>
          <w:sz w:val="20"/>
          <w:vertAlign w:val="baseline"/>
        </w:rPr>
        <w:t>+</w:t>
      </w:r>
      <w:r>
        <w:rPr>
          <w:spacing w:val="-9"/>
          <w:w w:val="115"/>
          <w:sz w:val="20"/>
          <w:vertAlign w:val="baseline"/>
        </w:rPr>
        <w:t> </w:t>
      </w:r>
      <w:r>
        <w:rPr>
          <w:sz w:val="20"/>
          <w:vertAlign w:val="baseline"/>
        </w:rPr>
        <w:t>83</w:t>
      </w:r>
      <w:r>
        <w:rPr>
          <w:spacing w:val="8"/>
          <w:sz w:val="20"/>
          <w:vertAlign w:val="baseline"/>
        </w:rPr>
        <w:t> </w:t>
      </w:r>
      <w:r>
        <w:rPr>
          <w:rFonts w:ascii="Meiryo" w:hAnsi="Meiryo"/>
          <w:i/>
          <w:sz w:val="20"/>
          <w:vertAlign w:val="baseline"/>
        </w:rPr>
        <w:t>≡</w:t>
      </w:r>
      <w:r>
        <w:rPr>
          <w:rFonts w:ascii="Meiryo" w:hAnsi="Meiryo"/>
          <w:i/>
          <w:spacing w:val="-15"/>
          <w:sz w:val="20"/>
          <w:vertAlign w:val="baseline"/>
        </w:rPr>
        <w:t> </w:t>
      </w:r>
      <w:r>
        <w:rPr>
          <w:sz w:val="20"/>
          <w:vertAlign w:val="baseline"/>
        </w:rPr>
        <w:t>565</w:t>
      </w:r>
      <w:r>
        <w:rPr>
          <w:spacing w:val="50"/>
          <w:sz w:val="20"/>
          <w:vertAlign w:val="baseline"/>
        </w:rPr>
        <w:t>  </w:t>
      </w:r>
      <w:r>
        <w:rPr>
          <w:sz w:val="20"/>
          <w:vertAlign w:val="baseline"/>
        </w:rPr>
        <w:t>(mod</w:t>
      </w:r>
      <w:r>
        <w:rPr>
          <w:spacing w:val="19"/>
          <w:sz w:val="20"/>
          <w:vertAlign w:val="baseline"/>
        </w:rPr>
        <w:t> </w:t>
      </w:r>
      <w:r>
        <w:rPr>
          <w:spacing w:val="-2"/>
          <w:sz w:val="20"/>
          <w:vertAlign w:val="baseline"/>
        </w:rPr>
        <w:t>601)</w:t>
      </w:r>
      <w:r>
        <w:rPr>
          <w:rFonts w:ascii="Times New Roman" w:hAnsi="Times New Roman"/>
          <w:i/>
          <w:spacing w:val="-2"/>
          <w:sz w:val="20"/>
          <w:vertAlign w:val="baseline"/>
        </w:rPr>
        <w:t>.</w:t>
      </w:r>
    </w:p>
    <w:p>
      <w:pPr>
        <w:pStyle w:val="ListParagraph"/>
        <w:numPr>
          <w:ilvl w:val="0"/>
          <w:numId w:val="36"/>
        </w:numPr>
        <w:tabs>
          <w:tab w:pos="2474" w:val="left" w:leader="none"/>
        </w:tabs>
        <w:spacing w:line="240" w:lineRule="auto" w:before="96" w:after="0"/>
        <w:ind w:left="2473" w:right="0" w:hanging="366"/>
        <w:jc w:val="both"/>
        <w:rPr>
          <w:sz w:val="20"/>
        </w:rPr>
      </w:pPr>
      <w:r>
        <w:rPr>
          <w:sz w:val="20"/>
        </w:rPr>
        <w:t>Yes.</w:t>
      </w:r>
      <w:r>
        <w:rPr>
          <w:spacing w:val="16"/>
          <w:sz w:val="20"/>
        </w:rPr>
        <w:t> </w:t>
      </w:r>
      <w:r>
        <w:rPr>
          <w:sz w:val="20"/>
        </w:rPr>
        <w:t>Suppose</w:t>
      </w:r>
      <w:r>
        <w:rPr>
          <w:spacing w:val="16"/>
          <w:sz w:val="20"/>
        </w:rPr>
        <w:t> </w:t>
      </w:r>
      <w:r>
        <w:rPr>
          <w:sz w:val="20"/>
        </w:rPr>
        <w:t>that</w:t>
      </w:r>
      <w:r>
        <w:rPr>
          <w:spacing w:val="17"/>
          <w:sz w:val="20"/>
        </w:rPr>
        <w:t> </w:t>
      </w:r>
      <w:r>
        <w:rPr>
          <w:sz w:val="20"/>
        </w:rPr>
        <w:t>we</w:t>
      </w:r>
      <w:r>
        <w:rPr>
          <w:spacing w:val="16"/>
          <w:sz w:val="20"/>
        </w:rPr>
        <w:t> </w:t>
      </w:r>
      <w:r>
        <w:rPr>
          <w:sz w:val="20"/>
        </w:rPr>
        <w:t>have</w:t>
      </w:r>
      <w:r>
        <w:rPr>
          <w:spacing w:val="16"/>
          <w:sz w:val="20"/>
        </w:rPr>
        <w:t> </w:t>
      </w:r>
      <w:r>
        <w:rPr>
          <w:sz w:val="20"/>
        </w:rPr>
        <w:t>three</w:t>
      </w:r>
      <w:r>
        <w:rPr>
          <w:spacing w:val="17"/>
          <w:sz w:val="20"/>
        </w:rPr>
        <w:t> </w:t>
      </w:r>
      <w:r>
        <w:rPr>
          <w:sz w:val="20"/>
        </w:rPr>
        <w:t>plaintext/ciphertext</w:t>
      </w:r>
      <w:r>
        <w:rPr>
          <w:spacing w:val="16"/>
          <w:sz w:val="20"/>
        </w:rPr>
        <w:t> </w:t>
      </w:r>
      <w:r>
        <w:rPr>
          <w:spacing w:val="-2"/>
          <w:sz w:val="20"/>
        </w:rPr>
        <w:t>pairs,</w:t>
      </w:r>
    </w:p>
    <w:p>
      <w:pPr>
        <w:spacing w:before="201"/>
        <w:ind w:left="1817" w:right="652" w:firstLine="0"/>
        <w:jc w:val="center"/>
        <w:rPr>
          <w:rFonts w:ascii="Times New Roman"/>
          <w:i/>
          <w:sz w:val="20"/>
        </w:rPr>
      </w:pPr>
      <w:r>
        <w:rPr>
          <w:w w:val="110"/>
          <w:sz w:val="20"/>
        </w:rPr>
        <w:t>(</w:t>
      </w:r>
      <w:r>
        <w:rPr>
          <w:rFonts w:ascii="Times New Roman"/>
          <w:i/>
          <w:w w:val="110"/>
          <w:sz w:val="20"/>
        </w:rPr>
        <w:t>m</w:t>
      </w:r>
      <w:r>
        <w:rPr>
          <w:rFonts w:ascii="Georgia"/>
          <w:w w:val="110"/>
          <w:sz w:val="20"/>
          <w:vertAlign w:val="subscript"/>
        </w:rPr>
        <w:t>1</w:t>
      </w:r>
      <w:r>
        <w:rPr>
          <w:rFonts w:ascii="Times New Roman"/>
          <w:i/>
          <w:w w:val="110"/>
          <w:sz w:val="20"/>
          <w:vertAlign w:val="baseline"/>
        </w:rPr>
        <w:t>,</w:t>
      </w:r>
      <w:r>
        <w:rPr>
          <w:rFonts w:ascii="Times New Roman"/>
          <w:i/>
          <w:spacing w:val="-15"/>
          <w:w w:val="110"/>
          <w:sz w:val="20"/>
          <w:vertAlign w:val="baseline"/>
        </w:rPr>
        <w:t> </w:t>
      </w:r>
      <w:r>
        <w:rPr>
          <w:rFonts w:ascii="Times New Roman"/>
          <w:i/>
          <w:w w:val="110"/>
          <w:sz w:val="20"/>
          <w:vertAlign w:val="baseline"/>
        </w:rPr>
        <w:t>c</w:t>
      </w:r>
      <w:r>
        <w:rPr>
          <w:rFonts w:ascii="Georgia"/>
          <w:w w:val="110"/>
          <w:sz w:val="20"/>
          <w:vertAlign w:val="subscript"/>
        </w:rPr>
        <w:t>1</w:t>
      </w:r>
      <w:r>
        <w:rPr>
          <w:w w:val="110"/>
          <w:sz w:val="20"/>
          <w:vertAlign w:val="baseline"/>
        </w:rPr>
        <w:t>)</w:t>
      </w:r>
      <w:r>
        <w:rPr>
          <w:rFonts w:ascii="Times New Roman"/>
          <w:i/>
          <w:w w:val="110"/>
          <w:sz w:val="20"/>
          <w:vertAlign w:val="baseline"/>
        </w:rPr>
        <w:t>,</w:t>
      </w:r>
      <w:r>
        <w:rPr>
          <w:rFonts w:ascii="Times New Roman"/>
          <w:i/>
          <w:spacing w:val="53"/>
          <w:w w:val="110"/>
          <w:sz w:val="20"/>
          <w:vertAlign w:val="baseline"/>
        </w:rPr>
        <w:t> </w:t>
      </w:r>
      <w:r>
        <w:rPr>
          <w:w w:val="110"/>
          <w:sz w:val="20"/>
          <w:vertAlign w:val="baseline"/>
        </w:rPr>
        <w:t>(</w:t>
      </w:r>
      <w:r>
        <w:rPr>
          <w:rFonts w:ascii="Times New Roman"/>
          <w:i/>
          <w:w w:val="110"/>
          <w:sz w:val="20"/>
          <w:vertAlign w:val="baseline"/>
        </w:rPr>
        <w:t>m</w:t>
      </w:r>
      <w:r>
        <w:rPr>
          <w:rFonts w:ascii="Georgia"/>
          <w:w w:val="110"/>
          <w:sz w:val="20"/>
          <w:vertAlign w:val="subscript"/>
        </w:rPr>
        <w:t>2</w:t>
      </w:r>
      <w:r>
        <w:rPr>
          <w:rFonts w:ascii="Times New Roman"/>
          <w:i/>
          <w:w w:val="110"/>
          <w:sz w:val="20"/>
          <w:vertAlign w:val="baseline"/>
        </w:rPr>
        <w:t>,</w:t>
      </w:r>
      <w:r>
        <w:rPr>
          <w:rFonts w:ascii="Times New Roman"/>
          <w:i/>
          <w:spacing w:val="-14"/>
          <w:w w:val="110"/>
          <w:sz w:val="20"/>
          <w:vertAlign w:val="baseline"/>
        </w:rPr>
        <w:t> </w:t>
      </w:r>
      <w:r>
        <w:rPr>
          <w:rFonts w:ascii="Times New Roman"/>
          <w:i/>
          <w:w w:val="110"/>
          <w:sz w:val="20"/>
          <w:vertAlign w:val="baseline"/>
        </w:rPr>
        <w:t>c</w:t>
      </w:r>
      <w:r>
        <w:rPr>
          <w:rFonts w:ascii="Georgia"/>
          <w:w w:val="110"/>
          <w:sz w:val="20"/>
          <w:vertAlign w:val="subscript"/>
        </w:rPr>
        <w:t>2</w:t>
      </w:r>
      <w:r>
        <w:rPr>
          <w:w w:val="110"/>
          <w:sz w:val="20"/>
          <w:vertAlign w:val="baseline"/>
        </w:rPr>
        <w:t>)</w:t>
      </w:r>
      <w:r>
        <w:rPr>
          <w:rFonts w:ascii="Times New Roman"/>
          <w:i/>
          <w:w w:val="110"/>
          <w:sz w:val="20"/>
          <w:vertAlign w:val="baseline"/>
        </w:rPr>
        <w:t>,</w:t>
      </w:r>
      <w:r>
        <w:rPr>
          <w:rFonts w:ascii="Times New Roman"/>
          <w:i/>
          <w:spacing w:val="53"/>
          <w:w w:val="110"/>
          <w:sz w:val="20"/>
          <w:vertAlign w:val="baseline"/>
        </w:rPr>
        <w:t> </w:t>
      </w:r>
      <w:r>
        <w:rPr>
          <w:w w:val="110"/>
          <w:sz w:val="20"/>
          <w:vertAlign w:val="baseline"/>
        </w:rPr>
        <w:t>(</w:t>
      </w:r>
      <w:r>
        <w:rPr>
          <w:rFonts w:ascii="Times New Roman"/>
          <w:i/>
          <w:w w:val="110"/>
          <w:sz w:val="20"/>
          <w:vertAlign w:val="baseline"/>
        </w:rPr>
        <w:t>m</w:t>
      </w:r>
      <w:r>
        <w:rPr>
          <w:rFonts w:ascii="Georgia"/>
          <w:w w:val="110"/>
          <w:sz w:val="20"/>
          <w:vertAlign w:val="subscript"/>
        </w:rPr>
        <w:t>3</w:t>
      </w:r>
      <w:r>
        <w:rPr>
          <w:rFonts w:ascii="Times New Roman"/>
          <w:i/>
          <w:w w:val="110"/>
          <w:sz w:val="20"/>
          <w:vertAlign w:val="baseline"/>
        </w:rPr>
        <w:t>,</w:t>
      </w:r>
      <w:r>
        <w:rPr>
          <w:rFonts w:ascii="Times New Roman"/>
          <w:i/>
          <w:spacing w:val="-15"/>
          <w:w w:val="110"/>
          <w:sz w:val="20"/>
          <w:vertAlign w:val="baseline"/>
        </w:rPr>
        <w:t> </w:t>
      </w:r>
      <w:r>
        <w:rPr>
          <w:rFonts w:ascii="Times New Roman"/>
          <w:i/>
          <w:spacing w:val="-4"/>
          <w:w w:val="110"/>
          <w:sz w:val="20"/>
          <w:vertAlign w:val="baseline"/>
        </w:rPr>
        <w:t>c</w:t>
      </w:r>
      <w:r>
        <w:rPr>
          <w:rFonts w:ascii="Georgia"/>
          <w:spacing w:val="-4"/>
          <w:w w:val="110"/>
          <w:sz w:val="20"/>
          <w:vertAlign w:val="subscript"/>
        </w:rPr>
        <w:t>3</w:t>
      </w:r>
      <w:r>
        <w:rPr>
          <w:spacing w:val="-4"/>
          <w:w w:val="110"/>
          <w:sz w:val="20"/>
          <w:vertAlign w:val="baseline"/>
        </w:rPr>
        <w:t>)</w:t>
      </w:r>
      <w:r>
        <w:rPr>
          <w:rFonts w:ascii="Times New Roman"/>
          <w:i/>
          <w:spacing w:val="-4"/>
          <w:w w:val="110"/>
          <w:sz w:val="20"/>
          <w:vertAlign w:val="baseline"/>
        </w:rPr>
        <w:t>.</w:t>
      </w:r>
    </w:p>
    <w:p>
      <w:pPr>
        <w:pStyle w:val="BodyText"/>
        <w:spacing w:before="200"/>
        <w:ind w:left="2075"/>
      </w:pPr>
      <w:r>
        <w:rPr/>
        <w:t>This</w:t>
      </w:r>
      <w:r>
        <w:rPr>
          <w:spacing w:val="14"/>
        </w:rPr>
        <w:t> </w:t>
      </w:r>
      <w:r>
        <w:rPr/>
        <w:t>gives</w:t>
      </w:r>
      <w:r>
        <w:rPr>
          <w:spacing w:val="15"/>
        </w:rPr>
        <w:t> </w:t>
      </w:r>
      <w:r>
        <w:rPr/>
        <w:t>us</w:t>
      </w:r>
      <w:r>
        <w:rPr>
          <w:spacing w:val="15"/>
        </w:rPr>
        <w:t> </w:t>
      </w:r>
      <w:r>
        <w:rPr/>
        <w:t>a</w:t>
      </w:r>
      <w:r>
        <w:rPr>
          <w:spacing w:val="15"/>
        </w:rPr>
        <w:t> </w:t>
      </w:r>
      <w:r>
        <w:rPr/>
        <w:t>system</w:t>
      </w:r>
      <w:r>
        <w:rPr>
          <w:spacing w:val="15"/>
        </w:rPr>
        <w:t> </w:t>
      </w:r>
      <w:r>
        <w:rPr/>
        <w:t>of</w:t>
      </w:r>
      <w:r>
        <w:rPr>
          <w:spacing w:val="14"/>
        </w:rPr>
        <w:t> </w:t>
      </w:r>
      <w:r>
        <w:rPr/>
        <w:t>three</w:t>
      </w:r>
      <w:r>
        <w:rPr>
          <w:spacing w:val="15"/>
        </w:rPr>
        <w:t> </w:t>
      </w:r>
      <w:r>
        <w:rPr>
          <w:spacing w:val="-2"/>
        </w:rPr>
        <w:t>congruences</w:t>
      </w:r>
    </w:p>
    <w:p>
      <w:pPr>
        <w:spacing w:line="184" w:lineRule="auto" w:before="207"/>
        <w:ind w:left="4303" w:right="3136" w:firstLine="0"/>
        <w:jc w:val="both"/>
        <w:rPr>
          <w:sz w:val="20"/>
        </w:rPr>
      </w:pPr>
      <w:r>
        <w:rPr>
          <w:rFonts w:ascii="Times New Roman" w:hAnsi="Times New Roman"/>
          <w:i/>
          <w:w w:val="110"/>
          <w:sz w:val="20"/>
        </w:rPr>
        <w:t>c</w:t>
      </w:r>
      <w:r>
        <w:rPr>
          <w:rFonts w:ascii="Georgia" w:hAnsi="Georgia"/>
          <w:w w:val="110"/>
          <w:sz w:val="20"/>
          <w:vertAlign w:val="subscript"/>
        </w:rPr>
        <w:t>1</w:t>
      </w:r>
      <w:r>
        <w:rPr>
          <w:rFonts w:ascii="Georgia" w:hAnsi="Georgia"/>
          <w:spacing w:val="-2"/>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w w:val="120"/>
          <w:sz w:val="20"/>
          <w:vertAlign w:val="baseline"/>
        </w:rPr>
        <w:t>k</w:t>
      </w:r>
      <w:r>
        <w:rPr>
          <w:rFonts w:ascii="Georgia" w:hAnsi="Georgia"/>
          <w:w w:val="120"/>
          <w:sz w:val="20"/>
          <w:vertAlign w:val="subscript"/>
        </w:rPr>
        <w:t>1</w:t>
      </w:r>
      <w:r>
        <w:rPr>
          <w:rFonts w:ascii="Times New Roman" w:hAnsi="Times New Roman"/>
          <w:i/>
          <w:w w:val="120"/>
          <w:sz w:val="20"/>
          <w:vertAlign w:val="baseline"/>
        </w:rPr>
        <w:t>m</w:t>
      </w:r>
      <w:r>
        <w:rPr>
          <w:rFonts w:ascii="Georgia" w:hAnsi="Georgia"/>
          <w:w w:val="120"/>
          <w:sz w:val="20"/>
          <w:vertAlign w:val="subscript"/>
        </w:rPr>
        <w:t>1</w:t>
      </w:r>
      <w:r>
        <w:rPr>
          <w:rFonts w:ascii="Georgia" w:hAnsi="Georgia"/>
          <w:spacing w:val="-10"/>
          <w:w w:val="120"/>
          <w:sz w:val="20"/>
          <w:vertAlign w:val="baseline"/>
        </w:rPr>
        <w:t> </w:t>
      </w:r>
      <w:r>
        <w:rPr>
          <w:w w:val="120"/>
          <w:sz w:val="20"/>
          <w:vertAlign w:val="baseline"/>
        </w:rPr>
        <w:t>+</w:t>
      </w:r>
      <w:r>
        <w:rPr>
          <w:spacing w:val="-14"/>
          <w:w w:val="12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rFonts w:ascii="Georgia" w:hAnsi="Georgia"/>
          <w:spacing w:val="80"/>
          <w:w w:val="110"/>
          <w:sz w:val="20"/>
          <w:vertAlign w:val="baseline"/>
        </w:rPr>
        <w:t> </w:t>
      </w:r>
      <w:r>
        <w:rPr>
          <w:w w:val="110"/>
          <w:sz w:val="20"/>
          <w:vertAlign w:val="baseline"/>
        </w:rPr>
        <w:t>(mod</w:t>
      </w:r>
      <w:r>
        <w:rPr>
          <w:w w:val="110"/>
          <w:sz w:val="20"/>
          <w:vertAlign w:val="baseline"/>
        </w:rPr>
        <w:t> </w:t>
      </w:r>
      <w:r>
        <w:rPr>
          <w:rFonts w:ascii="Times New Roman" w:hAnsi="Times New Roman"/>
          <w:i/>
          <w:w w:val="110"/>
          <w:sz w:val="20"/>
          <w:vertAlign w:val="baseline"/>
        </w:rPr>
        <w:t>p</w:t>
      </w:r>
      <w:r>
        <w:rPr>
          <w:w w:val="110"/>
          <w:sz w:val="20"/>
          <w:vertAlign w:val="baseline"/>
        </w:rPr>
        <w:t>) </w:t>
      </w:r>
      <w:r>
        <w:rPr>
          <w:rFonts w:ascii="Times New Roman" w:hAnsi="Times New Roman"/>
          <w:i/>
          <w:w w:val="110"/>
          <w:sz w:val="20"/>
          <w:vertAlign w:val="baseline"/>
        </w:rPr>
        <w:t>c</w:t>
      </w:r>
      <w:r>
        <w:rPr>
          <w:rFonts w:ascii="Georgia" w:hAnsi="Georgia"/>
          <w:w w:val="110"/>
          <w:sz w:val="20"/>
          <w:vertAlign w:val="subscript"/>
        </w:rPr>
        <w:t>2</w:t>
      </w:r>
      <w:r>
        <w:rPr>
          <w:rFonts w:ascii="Georgia" w:hAnsi="Georgia"/>
          <w:spacing w:val="-3"/>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1</w:t>
      </w:r>
      <w:r>
        <w:rPr>
          <w:rFonts w:ascii="Times New Roman" w:hAnsi="Times New Roman"/>
          <w:i/>
          <w:w w:val="110"/>
          <w:sz w:val="20"/>
          <w:vertAlign w:val="baseline"/>
        </w:rPr>
        <w:t>m</w:t>
      </w:r>
      <w:r>
        <w:rPr>
          <w:rFonts w:ascii="Georgia" w:hAnsi="Georgia"/>
          <w:w w:val="110"/>
          <w:sz w:val="20"/>
          <w:vertAlign w:val="subscript"/>
        </w:rPr>
        <w:t>2</w:t>
      </w:r>
      <w:r>
        <w:rPr>
          <w:rFonts w:ascii="Georgia" w:hAnsi="Georgia"/>
          <w:spacing w:val="-5"/>
          <w:w w:val="110"/>
          <w:sz w:val="20"/>
          <w:vertAlign w:val="baseline"/>
        </w:rPr>
        <w:t> </w:t>
      </w:r>
      <w:r>
        <w:rPr>
          <w:w w:val="120"/>
          <w:sz w:val="20"/>
          <w:vertAlign w:val="baseline"/>
        </w:rPr>
        <w:t>+</w:t>
      </w:r>
      <w:r>
        <w:rPr>
          <w:spacing w:val="-14"/>
          <w:w w:val="12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rFonts w:ascii="Georgia" w:hAnsi="Georgia"/>
          <w:spacing w:val="80"/>
          <w:w w:val="110"/>
          <w:sz w:val="20"/>
          <w:vertAlign w:val="baseline"/>
        </w:rPr>
        <w:t> </w:t>
      </w:r>
      <w:r>
        <w:rPr>
          <w:w w:val="110"/>
          <w:sz w:val="20"/>
          <w:vertAlign w:val="baseline"/>
        </w:rPr>
        <w:t>(mod</w:t>
      </w:r>
      <w:r>
        <w:rPr>
          <w:w w:val="110"/>
          <w:sz w:val="20"/>
          <w:vertAlign w:val="baseline"/>
        </w:rPr>
        <w:t> </w:t>
      </w:r>
      <w:r>
        <w:rPr>
          <w:rFonts w:ascii="Times New Roman" w:hAnsi="Times New Roman"/>
          <w:i/>
          <w:w w:val="110"/>
          <w:sz w:val="20"/>
          <w:vertAlign w:val="baseline"/>
        </w:rPr>
        <w:t>p</w:t>
      </w:r>
      <w:r>
        <w:rPr>
          <w:w w:val="110"/>
          <w:sz w:val="20"/>
          <w:vertAlign w:val="baseline"/>
        </w:rPr>
        <w:t>) </w:t>
      </w:r>
      <w:r>
        <w:rPr>
          <w:rFonts w:ascii="Times New Roman" w:hAnsi="Times New Roman"/>
          <w:i/>
          <w:w w:val="110"/>
          <w:sz w:val="20"/>
          <w:vertAlign w:val="baseline"/>
        </w:rPr>
        <w:t>c</w:t>
      </w:r>
      <w:r>
        <w:rPr>
          <w:rFonts w:ascii="Georgia" w:hAnsi="Georgia"/>
          <w:w w:val="110"/>
          <w:sz w:val="20"/>
          <w:vertAlign w:val="subscript"/>
        </w:rPr>
        <w:t>3</w:t>
      </w:r>
      <w:r>
        <w:rPr>
          <w:rFonts w:ascii="Georgia" w:hAnsi="Georgia"/>
          <w:spacing w:val="8"/>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1</w:t>
      </w:r>
      <w:r>
        <w:rPr>
          <w:rFonts w:ascii="Times New Roman" w:hAnsi="Times New Roman"/>
          <w:i/>
          <w:w w:val="110"/>
          <w:sz w:val="20"/>
          <w:vertAlign w:val="baseline"/>
        </w:rPr>
        <w:t>m</w:t>
      </w:r>
      <w:r>
        <w:rPr>
          <w:rFonts w:ascii="Georgia" w:hAnsi="Georgia"/>
          <w:w w:val="110"/>
          <w:sz w:val="20"/>
          <w:vertAlign w:val="subscript"/>
        </w:rPr>
        <w:t>3</w:t>
      </w:r>
      <w:r>
        <w:rPr>
          <w:rFonts w:ascii="Georgia" w:hAnsi="Georgia"/>
          <w:spacing w:val="-1"/>
          <w:w w:val="110"/>
          <w:sz w:val="20"/>
          <w:vertAlign w:val="baseline"/>
        </w:rPr>
        <w:t> </w:t>
      </w:r>
      <w:r>
        <w:rPr>
          <w:w w:val="120"/>
          <w:sz w:val="20"/>
          <w:vertAlign w:val="baseline"/>
        </w:rPr>
        <w:t>+</w:t>
      </w:r>
      <w:r>
        <w:rPr>
          <w:spacing w:val="-10"/>
          <w:w w:val="12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rFonts w:ascii="Georgia" w:hAnsi="Georgia"/>
          <w:spacing w:val="48"/>
          <w:w w:val="110"/>
          <w:sz w:val="20"/>
          <w:vertAlign w:val="baseline"/>
        </w:rPr>
        <w:t>  </w:t>
      </w:r>
      <w:r>
        <w:rPr>
          <w:w w:val="110"/>
          <w:sz w:val="20"/>
          <w:vertAlign w:val="baseline"/>
        </w:rPr>
        <w:t>(mod</w:t>
      </w:r>
      <w:r>
        <w:rPr>
          <w:spacing w:val="16"/>
          <w:w w:val="110"/>
          <w:sz w:val="20"/>
          <w:vertAlign w:val="baseline"/>
        </w:rPr>
        <w:t> </w:t>
      </w:r>
      <w:r>
        <w:rPr>
          <w:rFonts w:ascii="Times New Roman" w:hAnsi="Times New Roman"/>
          <w:i/>
          <w:spacing w:val="-5"/>
          <w:w w:val="110"/>
          <w:sz w:val="20"/>
          <w:vertAlign w:val="baseline"/>
        </w:rPr>
        <w:t>p</w:t>
      </w:r>
      <w:r>
        <w:rPr>
          <w:spacing w:val="-5"/>
          <w:w w:val="110"/>
          <w:sz w:val="20"/>
          <w:vertAlign w:val="baseline"/>
        </w:rPr>
        <w:t>)</w:t>
      </w:r>
    </w:p>
    <w:p>
      <w:pPr>
        <w:pStyle w:val="BodyText"/>
        <w:spacing w:before="131"/>
        <w:ind w:left="2075"/>
      </w:pPr>
      <w:r>
        <w:rPr/>
        <w:pict>
          <v:shape style="position:absolute;margin-left:327.011383pt;margin-top:39.457253pt;width:20.95pt;height:12.15pt;mso-position-horizontal-relative:page;mso-position-vertical-relative:paragraph;z-index:-30540288" type="#_x0000_t202" id="docshape189" filled="false" stroked="false">
            <v:textbox inset="0,0,0,0">
              <w:txbxContent>
                <w:p>
                  <w:pPr>
                    <w:pStyle w:val="BodyText"/>
                    <w:spacing w:before="3"/>
                  </w:pPr>
                  <w:r>
                    <w:rPr/>
                    <w:t>0</w:t>
                  </w:r>
                  <w:r>
                    <w:rPr>
                      <w:spacing w:val="2"/>
                    </w:rPr>
                    <w:t> </w:t>
                  </w:r>
                  <w:r>
                    <w:rPr/>
                    <w:t>0</w:t>
                  </w:r>
                  <w:r>
                    <w:rPr>
                      <w:spacing w:val="3"/>
                    </w:rPr>
                    <w:t> </w:t>
                  </w:r>
                  <w:r>
                    <w:rPr>
                      <w:spacing w:val="-18"/>
                    </w:rPr>
                    <w:t>0</w:t>
                  </w:r>
                </w:p>
              </w:txbxContent>
            </v:textbox>
            <w10:wrap type="none"/>
          </v:shape>
        </w:pict>
      </w:r>
      <w:r>
        <w:rPr/>
        <w:t>We</w:t>
      </w:r>
      <w:r>
        <w:rPr>
          <w:spacing w:val="15"/>
        </w:rPr>
        <w:t> </w:t>
      </w:r>
      <w:r>
        <w:rPr/>
        <w:t>can</w:t>
      </w:r>
      <w:r>
        <w:rPr>
          <w:spacing w:val="15"/>
        </w:rPr>
        <w:t> </w:t>
      </w:r>
      <w:r>
        <w:rPr/>
        <w:t>write</w:t>
      </w:r>
      <w:r>
        <w:rPr>
          <w:spacing w:val="16"/>
        </w:rPr>
        <w:t> </w:t>
      </w:r>
      <w:r>
        <w:rPr/>
        <w:t>this</w:t>
      </w:r>
      <w:r>
        <w:rPr>
          <w:spacing w:val="15"/>
        </w:rPr>
        <w:t> </w:t>
      </w:r>
      <w:r>
        <w:rPr/>
        <w:t>in</w:t>
      </w:r>
      <w:r>
        <w:rPr>
          <w:spacing w:val="16"/>
        </w:rPr>
        <w:t> </w:t>
      </w:r>
      <w:r>
        <w:rPr/>
        <w:t>suggestive</w:t>
      </w:r>
      <w:r>
        <w:rPr>
          <w:spacing w:val="15"/>
        </w:rPr>
        <w:t> </w:t>
      </w:r>
      <w:r>
        <w:rPr/>
        <w:t>matrix</w:t>
      </w:r>
      <w:r>
        <w:rPr>
          <w:spacing w:val="16"/>
        </w:rPr>
        <w:t> </w:t>
      </w:r>
      <w:r>
        <w:rPr/>
        <w:t>and</w:t>
      </w:r>
      <w:r>
        <w:rPr>
          <w:spacing w:val="15"/>
        </w:rPr>
        <w:t> </w:t>
      </w:r>
      <w:r>
        <w:rPr/>
        <w:t>vector</w:t>
      </w:r>
      <w:r>
        <w:rPr>
          <w:spacing w:val="16"/>
        </w:rPr>
        <w:t> </w:t>
      </w:r>
      <w:r>
        <w:rPr/>
        <w:t>notation</w:t>
      </w:r>
      <w:r>
        <w:rPr>
          <w:spacing w:val="15"/>
        </w:rPr>
        <w:t> </w:t>
      </w:r>
      <w:r>
        <w:rPr>
          <w:spacing w:val="-5"/>
        </w:rPr>
        <w:t>at</w:t>
      </w:r>
    </w:p>
    <w:p>
      <w:pPr>
        <w:spacing w:after="0"/>
        <w:sectPr>
          <w:pgSz w:w="11900" w:h="16840"/>
          <w:pgMar w:header="1482" w:footer="0" w:top="1740" w:bottom="280" w:left="620" w:right="1600"/>
        </w:sectPr>
      </w:pPr>
    </w:p>
    <w:p>
      <w:pPr>
        <w:pStyle w:val="BodyText"/>
        <w:spacing w:before="30"/>
        <w:jc w:val="right"/>
        <w:rPr>
          <w:rFonts w:ascii="Arial" w:hAnsi="Arial"/>
        </w:rPr>
      </w:pPr>
      <w:r>
        <w:rPr/>
        <w:pict>
          <v:shape style="position:absolute;margin-left:202.206451pt;margin-top:21.151398pt;width:50.4pt;height:37.2pt;mso-position-horizontal-relative:page;mso-position-vertical-relative:paragraph;z-index:-30542336" type="#_x0000_t202" id="docshape190" filled="false" stroked="false">
            <v:textbox inset="0,0,0,0">
              <w:txbxContent>
                <w:p>
                  <w:pPr>
                    <w:tabs>
                      <w:tab w:pos="833"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pict>
          <v:shape style="position:absolute;margin-left:210.928894pt;margin-top:21.179285pt;width:32.950pt;height:24.9pt;mso-position-horizontal-relative:page;mso-position-vertical-relative:paragraph;z-index:-30541824" type="#_x0000_t202" id="docshape191" filled="false" stroked="false">
            <v:textbox inset="0,0,0,0">
              <w:txbxContent>
                <w:p>
                  <w:pPr>
                    <w:spacing w:before="3"/>
                    <w:ind w:left="0" w:right="0" w:firstLine="0"/>
                    <w:jc w:val="left"/>
                    <w:rPr>
                      <w:sz w:val="20"/>
                    </w:rPr>
                  </w:pPr>
                  <w:r>
                    <w:rPr>
                      <w:rFonts w:ascii="Times New Roman"/>
                      <w:i/>
                      <w:sz w:val="20"/>
                    </w:rPr>
                    <w:t>c</w:t>
                  </w:r>
                  <w:r>
                    <w:rPr>
                      <w:rFonts w:ascii="Georgia"/>
                      <w:sz w:val="20"/>
                      <w:vertAlign w:val="subscript"/>
                    </w:rPr>
                    <w:t>2</w:t>
                  </w:r>
                  <w:r>
                    <w:rPr>
                      <w:rFonts w:ascii="Georgia"/>
                      <w:spacing w:val="40"/>
                      <w:sz w:val="20"/>
                      <w:vertAlign w:val="baseline"/>
                    </w:rPr>
                    <w:t> </w:t>
                  </w:r>
                  <w:r>
                    <w:rPr>
                      <w:rFonts w:ascii="Times New Roman"/>
                      <w:i/>
                      <w:sz w:val="20"/>
                      <w:vertAlign w:val="baseline"/>
                    </w:rPr>
                    <w:t>m</w:t>
                  </w:r>
                  <w:r>
                    <w:rPr>
                      <w:rFonts w:ascii="Georgia"/>
                      <w:sz w:val="20"/>
                      <w:vertAlign w:val="subscript"/>
                    </w:rPr>
                    <w:t>2</w:t>
                  </w:r>
                  <w:r>
                    <w:rPr>
                      <w:rFonts w:ascii="Georgia"/>
                      <w:spacing w:val="40"/>
                      <w:sz w:val="20"/>
                      <w:vertAlign w:val="baseline"/>
                    </w:rPr>
                    <w:t> </w:t>
                  </w:r>
                  <w:r>
                    <w:rPr>
                      <w:spacing w:val="-18"/>
                      <w:sz w:val="20"/>
                      <w:vertAlign w:val="baseline"/>
                    </w:rPr>
                    <w:t>1</w:t>
                  </w:r>
                </w:p>
                <w:p>
                  <w:pPr>
                    <w:spacing w:before="4"/>
                    <w:ind w:left="0" w:right="0" w:firstLine="0"/>
                    <w:jc w:val="left"/>
                    <w:rPr>
                      <w:sz w:val="20"/>
                    </w:rPr>
                  </w:pPr>
                  <w:r>
                    <w:rPr>
                      <w:rFonts w:ascii="Times New Roman"/>
                      <w:i/>
                      <w:w w:val="105"/>
                      <w:sz w:val="20"/>
                    </w:rPr>
                    <w:t>c</w:t>
                  </w:r>
                  <w:r>
                    <w:rPr>
                      <w:rFonts w:ascii="Georgia"/>
                      <w:w w:val="105"/>
                      <w:sz w:val="20"/>
                      <w:vertAlign w:val="subscript"/>
                    </w:rPr>
                    <w:t>3</w:t>
                  </w:r>
                  <w:r>
                    <w:rPr>
                      <w:rFonts w:ascii="Georgia"/>
                      <w:spacing w:val="29"/>
                      <w:w w:val="105"/>
                      <w:sz w:val="20"/>
                      <w:vertAlign w:val="baseline"/>
                    </w:rPr>
                    <w:t> </w:t>
                  </w:r>
                  <w:r>
                    <w:rPr>
                      <w:rFonts w:ascii="Times New Roman"/>
                      <w:i/>
                      <w:w w:val="105"/>
                      <w:sz w:val="20"/>
                      <w:vertAlign w:val="baseline"/>
                    </w:rPr>
                    <w:t>m</w:t>
                  </w:r>
                  <w:r>
                    <w:rPr>
                      <w:rFonts w:ascii="Georgia"/>
                      <w:w w:val="105"/>
                      <w:sz w:val="20"/>
                      <w:vertAlign w:val="subscript"/>
                    </w:rPr>
                    <w:t>3</w:t>
                  </w:r>
                  <w:r>
                    <w:rPr>
                      <w:rFonts w:ascii="Georgia"/>
                      <w:spacing w:val="30"/>
                      <w:w w:val="105"/>
                      <w:sz w:val="20"/>
                      <w:vertAlign w:val="baseline"/>
                    </w:rPr>
                    <w:t> </w:t>
                  </w:r>
                  <w:r>
                    <w:rPr>
                      <w:spacing w:val="-25"/>
                      <w:w w:val="105"/>
                      <w:sz w:val="20"/>
                      <w:vertAlign w:val="baseline"/>
                    </w:rPr>
                    <w:t>1</w:t>
                  </w:r>
                </w:p>
              </w:txbxContent>
            </v:textbox>
            <w10:wrap type="none"/>
          </v:shape>
        </w:pict>
      </w:r>
      <w:r>
        <w:rPr/>
        <w:pict>
          <v:shape style="position:absolute;margin-left:258.822296pt;margin-top:21.179285pt;width:45.3pt;height:19.25pt;mso-position-horizontal-relative:page;mso-position-vertical-relative:paragraph;z-index:15821824" type="#_x0000_t202" id="docshape192" filled="false" stroked="false">
            <v:textbox inset="0,0,0,0">
              <w:txbxContent>
                <w:p>
                  <w:pPr>
                    <w:spacing w:line="343" w:lineRule="exact" w:before="0"/>
                    <w:ind w:left="0" w:right="0" w:firstLine="0"/>
                    <w:jc w:val="left"/>
                    <w:rPr>
                      <w:rFonts w:ascii="Georgia" w:hAnsi="Georgia"/>
                      <w:sz w:val="20"/>
                    </w:rPr>
                  </w:pPr>
                  <w:r>
                    <w:rPr>
                      <w:w w:val="95"/>
                      <w:sz w:val="20"/>
                    </w:rPr>
                    <w:t>1</w:t>
                  </w:r>
                  <w:r>
                    <w:rPr>
                      <w:spacing w:val="-2"/>
                      <w:w w:val="95"/>
                      <w:sz w:val="20"/>
                    </w:rPr>
                    <w:t> </w:t>
                  </w:r>
                  <w:r>
                    <w:rPr>
                      <w:rFonts w:ascii="Meiryo" w:hAnsi="Meiryo"/>
                      <w:i/>
                      <w:w w:val="95"/>
                      <w:sz w:val="20"/>
                    </w:rPr>
                    <w:t>—</w:t>
                  </w:r>
                  <w:r>
                    <w:rPr>
                      <w:rFonts w:ascii="Times New Roman" w:hAnsi="Times New Roman"/>
                      <w:i/>
                      <w:w w:val="95"/>
                      <w:sz w:val="20"/>
                    </w:rPr>
                    <w:t>k</w:t>
                  </w:r>
                  <w:r>
                    <w:rPr>
                      <w:rFonts w:ascii="Georgia" w:hAnsi="Georgia"/>
                      <w:w w:val="95"/>
                      <w:sz w:val="20"/>
                      <w:vertAlign w:val="subscript"/>
                    </w:rPr>
                    <w:t>1</w:t>
                  </w:r>
                  <w:r>
                    <w:rPr>
                      <w:rFonts w:ascii="Georgia" w:hAnsi="Georgia"/>
                      <w:spacing w:val="-2"/>
                      <w:sz w:val="20"/>
                      <w:vertAlign w:val="baseline"/>
                    </w:rPr>
                    <w:t> </w:t>
                  </w:r>
                  <w:r>
                    <w:rPr>
                      <w:rFonts w:ascii="Meiryo" w:hAnsi="Meiryo"/>
                      <w:i/>
                      <w:w w:val="95"/>
                      <w:sz w:val="20"/>
                      <w:vertAlign w:val="baseline"/>
                    </w:rPr>
                    <w:t>—</w:t>
                  </w:r>
                  <w:r>
                    <w:rPr>
                      <w:rFonts w:ascii="Times New Roman" w:hAnsi="Times New Roman"/>
                      <w:i/>
                      <w:spacing w:val="-5"/>
                      <w:w w:val="95"/>
                      <w:sz w:val="20"/>
                      <w:vertAlign w:val="baseline"/>
                    </w:rPr>
                    <w:t>k</w:t>
                  </w:r>
                  <w:r>
                    <w:rPr>
                      <w:rFonts w:ascii="Georgia" w:hAnsi="Georgia"/>
                      <w:spacing w:val="-5"/>
                      <w:w w:val="95"/>
                      <w:sz w:val="20"/>
                      <w:vertAlign w:val="subscript"/>
                    </w:rPr>
                    <w:t>2</w:t>
                  </w:r>
                </w:p>
              </w:txbxContent>
            </v:textbox>
            <w10:wrap type="none"/>
          </v:shape>
        </w:pict>
      </w:r>
      <w:r>
        <w:rPr>
          <w:rFonts w:ascii="Arial" w:hAnsi="Arial"/>
          <w:w w:val="120"/>
          <w:position w:val="16"/>
        </w:rPr>
        <w:t></w:t>
      </w:r>
      <w:r>
        <w:rPr>
          <w:rFonts w:ascii="Times New Roman" w:hAnsi="Times New Roman"/>
          <w:i/>
          <w:w w:val="120"/>
        </w:rPr>
        <w:t>c</w:t>
      </w:r>
      <w:r>
        <w:rPr>
          <w:rFonts w:ascii="Georgia" w:hAnsi="Georgia"/>
          <w:w w:val="120"/>
          <w:vertAlign w:val="subscript"/>
        </w:rPr>
        <w:t>1</w:t>
      </w:r>
      <w:r>
        <w:rPr>
          <w:rFonts w:ascii="Georgia" w:hAnsi="Georgia"/>
          <w:spacing w:val="-13"/>
          <w:w w:val="120"/>
          <w:vertAlign w:val="baseline"/>
        </w:rPr>
        <w:t> </w:t>
      </w:r>
      <w:r>
        <w:rPr>
          <w:rFonts w:ascii="Times New Roman" w:hAnsi="Times New Roman"/>
          <w:i/>
          <w:w w:val="120"/>
          <w:vertAlign w:val="baseline"/>
        </w:rPr>
        <w:t>m</w:t>
      </w:r>
      <w:r>
        <w:rPr>
          <w:rFonts w:ascii="Georgia" w:hAnsi="Georgia"/>
          <w:w w:val="120"/>
          <w:vertAlign w:val="subscript"/>
        </w:rPr>
        <w:t>1</w:t>
      </w:r>
      <w:r>
        <w:rPr>
          <w:rFonts w:ascii="Georgia" w:hAnsi="Georgia"/>
          <w:spacing w:val="-12"/>
          <w:w w:val="120"/>
          <w:vertAlign w:val="baseline"/>
        </w:rPr>
        <w:t> </w:t>
      </w:r>
      <w:r>
        <w:rPr>
          <w:w w:val="120"/>
          <w:vertAlign w:val="baseline"/>
        </w:rPr>
        <w:t>1</w:t>
      </w:r>
      <w:r>
        <w:rPr>
          <w:rFonts w:ascii="Arial" w:hAnsi="Arial"/>
          <w:w w:val="120"/>
          <w:position w:val="16"/>
          <w:vertAlign w:val="baseline"/>
        </w:rPr>
        <w:t></w:t>
      </w:r>
      <w:r>
        <w:rPr>
          <w:rFonts w:ascii="Arial" w:hAnsi="Arial"/>
          <w:spacing w:val="-34"/>
          <w:w w:val="120"/>
          <w:position w:val="16"/>
          <w:vertAlign w:val="baseline"/>
        </w:rPr>
        <w:t> </w:t>
      </w:r>
      <w:r>
        <w:rPr>
          <w:rFonts w:ascii="Arial" w:hAnsi="Arial"/>
          <w:spacing w:val="-10"/>
          <w:w w:val="120"/>
          <w:position w:val="-7"/>
          <w:vertAlign w:val="baseline"/>
        </w:rPr>
        <w:t>¡</w:t>
      </w:r>
    </w:p>
    <w:p>
      <w:pPr>
        <w:tabs>
          <w:tab w:pos="1232" w:val="left" w:leader="none"/>
          <w:tab w:pos="1742" w:val="left" w:leader="none"/>
        </w:tabs>
        <w:spacing w:before="270"/>
        <w:ind w:left="875" w:right="0" w:firstLine="0"/>
        <w:jc w:val="left"/>
        <w:rPr>
          <w:rFonts w:ascii="Arial" w:hAnsi="Arial"/>
          <w:sz w:val="20"/>
        </w:rPr>
      </w:pPr>
      <w:r>
        <w:rPr/>
        <w:br w:type="column"/>
      </w:r>
      <w:r>
        <w:rPr>
          <w:rFonts w:ascii="Arial" w:hAnsi="Arial"/>
          <w:spacing w:val="-10"/>
          <w:sz w:val="20"/>
        </w:rPr>
        <w:t>¢</w:t>
      </w:r>
      <w:r>
        <w:rPr>
          <w:rFonts w:ascii="Arial" w:hAnsi="Arial"/>
          <w:sz w:val="20"/>
        </w:rPr>
        <w:tab/>
      </w:r>
      <w:r>
        <w:rPr>
          <w:rFonts w:ascii="Arial" w:hAnsi="Arial"/>
          <w:spacing w:val="-10"/>
          <w:w w:val="120"/>
          <w:sz w:val="20"/>
        </w:rPr>
        <w:t>¡</w:t>
      </w:r>
      <w:r>
        <w:rPr>
          <w:rFonts w:ascii="Arial" w:hAnsi="Arial"/>
          <w:sz w:val="20"/>
        </w:rPr>
        <w:tab/>
      </w:r>
      <w:r>
        <w:rPr>
          <w:rFonts w:ascii="Arial" w:hAnsi="Arial"/>
          <w:spacing w:val="-10"/>
          <w:sz w:val="20"/>
        </w:rPr>
        <w:t>¢</w:t>
      </w:r>
    </w:p>
    <w:p>
      <w:pPr>
        <w:spacing w:after="0"/>
        <w:jc w:val="left"/>
        <w:rPr>
          <w:rFonts w:ascii="Arial" w:hAnsi="Arial"/>
          <w:sz w:val="20"/>
        </w:rPr>
        <w:sectPr>
          <w:type w:val="continuous"/>
          <w:pgSz w:w="11900" w:h="16840"/>
          <w:pgMar w:header="1482" w:footer="0" w:top="1600" w:bottom="280" w:left="620" w:right="1600"/>
          <w:cols w:num="2" w:equalWidth="0">
            <w:col w:w="4557" w:space="40"/>
            <w:col w:w="5083"/>
          </w:cols>
        </w:sectPr>
      </w:pPr>
    </w:p>
    <w:p>
      <w:pPr>
        <w:pStyle w:val="BodyText"/>
        <w:rPr>
          <w:rFonts w:ascii="Arial"/>
        </w:rPr>
      </w:pPr>
    </w:p>
    <w:p>
      <w:pPr>
        <w:pStyle w:val="BodyText"/>
        <w:spacing w:before="5"/>
        <w:rPr>
          <w:rFonts w:ascii="Arial"/>
          <w:sz w:val="22"/>
        </w:rPr>
      </w:pPr>
    </w:p>
    <w:p>
      <w:pPr>
        <w:pStyle w:val="BodyText"/>
        <w:spacing w:line="244" w:lineRule="auto" w:before="104"/>
        <w:ind w:left="2075" w:right="908"/>
      </w:pPr>
      <w:r>
        <w:rPr/>
        <w:pict>
          <v:shape style="position:absolute;margin-left:311.927155pt;margin-top:-26.178497pt;width:7.8pt;height:17.3pt;mso-position-horizontal-relative:page;mso-position-vertical-relative:paragraph;z-index:15822336" type="#_x0000_t202" id="docshape19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64.121765pt;margin-top:-28.111279pt;width:37.950pt;height:12.15pt;mso-position-horizontal-relative:page;mso-position-vertical-relative:paragraph;z-index:15823360" type="#_x0000_t202" id="docshape194" filled="false" stroked="false">
            <v:textbox inset="0,0,0,0">
              <w:txbxContent>
                <w:p>
                  <w:pPr>
                    <w:spacing w:before="3"/>
                    <w:ind w:left="0" w:right="0" w:firstLine="0"/>
                    <w:jc w:val="left"/>
                    <w:rPr>
                      <w:rFonts w:ascii="Times New Roman"/>
                      <w:i/>
                      <w:sz w:val="20"/>
                    </w:rPr>
                  </w:pPr>
                  <w:r>
                    <w:rPr>
                      <w:sz w:val="20"/>
                    </w:rPr>
                    <w:t>(mod</w:t>
                  </w:r>
                  <w:r>
                    <w:rPr>
                      <w:spacing w:val="16"/>
                      <w:sz w:val="20"/>
                    </w:rPr>
                    <w:t> </w:t>
                  </w:r>
                  <w:r>
                    <w:rPr>
                      <w:rFonts w:ascii="Times New Roman"/>
                      <w:i/>
                      <w:spacing w:val="-5"/>
                      <w:sz w:val="20"/>
                    </w:rPr>
                    <w:t>p</w:t>
                  </w:r>
                  <w:r>
                    <w:rPr>
                      <w:spacing w:val="-5"/>
                      <w:sz w:val="20"/>
                    </w:rPr>
                    <w:t>)</w:t>
                  </w:r>
                  <w:r>
                    <w:rPr>
                      <w:rFonts w:ascii="Times New Roman"/>
                      <w:i/>
                      <w:spacing w:val="-5"/>
                      <w:sz w:val="20"/>
                    </w:rPr>
                    <w:t>.</w:t>
                  </w:r>
                </w:p>
              </w:txbxContent>
            </v:textbox>
            <w10:wrap type="none"/>
          </v:shape>
        </w:pict>
      </w:r>
      <w:r>
        <w:rPr/>
        <w:t>Using linear algebra modulo </w:t>
      </w:r>
      <w:r>
        <w:rPr>
          <w:rFonts w:ascii="Times New Roman"/>
          <w:i/>
        </w:rPr>
        <w:t>p</w:t>
      </w:r>
      <w:r>
        <w:rPr/>
        <w:t>, this implies that the determinant of the matrix </w:t>
      </w:r>
      <w:r>
        <w:rPr>
          <w:spacing w:val="-2"/>
        </w:rPr>
        <w:t>satisfies</w:t>
      </w:r>
    </w:p>
    <w:p>
      <w:pPr>
        <w:spacing w:after="0" w:line="244" w:lineRule="auto"/>
        <w:sectPr>
          <w:type w:val="continuous"/>
          <w:pgSz w:w="11900" w:h="16840"/>
          <w:pgMar w:header="1482" w:footer="0" w:top="1600" w:bottom="280" w:left="620" w:right="1600"/>
        </w:sectPr>
      </w:pPr>
    </w:p>
    <w:p>
      <w:pPr>
        <w:pStyle w:val="BodyText"/>
        <w:spacing w:before="11"/>
        <w:rPr>
          <w:sz w:val="8"/>
        </w:rPr>
      </w:pPr>
    </w:p>
    <w:p>
      <w:pPr>
        <w:spacing w:before="103"/>
        <w:ind w:left="1059" w:right="907" w:firstLine="0"/>
        <w:jc w:val="center"/>
        <w:rPr>
          <w:sz w:val="20"/>
        </w:rPr>
      </w:pPr>
      <w:r>
        <w:rPr/>
        <w:pict>
          <v:shape style="position:absolute;margin-left:236.105942pt;margin-top:16.923452pt;width:132.1pt;height:37.2pt;mso-position-horizontal-relative:page;mso-position-vertical-relative:paragraph;z-index:-30539264" type="#_x0000_t202" id="docshape195" filled="false" stroked="false">
            <v:textbox inset="0,0,0,0">
              <w:txbxContent>
                <w:p>
                  <w:pPr>
                    <w:tabs>
                      <w:tab w:pos="894" w:val="left" w:leader="none"/>
                      <w:tab w:pos="1143" w:val="left" w:leader="none"/>
                      <w:tab w:pos="1373" w:val="left" w:leader="none"/>
                    </w:tabs>
                    <w:spacing w:line="345" w:lineRule="exact" w:before="0"/>
                    <w:ind w:left="0" w:right="0" w:firstLine="0"/>
                    <w:jc w:val="left"/>
                    <w:rPr>
                      <w:rFonts w:ascii="Georgia" w:hAnsi="Georgia"/>
                      <w:sz w:val="20"/>
                    </w:rPr>
                  </w:pPr>
                  <w:r>
                    <w:rPr>
                      <w:rFonts w:ascii="Arial" w:hAnsi="Arial"/>
                      <w:w w:val="116"/>
                      <w:position w:val="4"/>
                      <w:sz w:val="20"/>
                    </w:rPr>
                    <w:t></w:t>
                  </w:r>
                  <w:r>
                    <w:rPr>
                      <w:rFonts w:ascii="Arial" w:hAnsi="Arial"/>
                      <w:position w:val="4"/>
                      <w:sz w:val="20"/>
                    </w:rPr>
                    <w:tab/>
                    <w:tab/>
                  </w:r>
                  <w:r>
                    <w:rPr>
                      <w:rFonts w:ascii="Arial" w:hAnsi="Arial"/>
                      <w:spacing w:val="-834"/>
                      <w:w w:val="116"/>
                      <w:position w:val="4"/>
                      <w:sz w:val="20"/>
                    </w:rPr>
                    <w:t></w:t>
                  </w:r>
                  <w:r>
                    <w:rPr>
                      <w:rFonts w:ascii="Times New Roman" w:hAnsi="Times New Roman"/>
                      <w:i/>
                      <w:w w:val="97"/>
                      <w:sz w:val="20"/>
                    </w:rPr>
                    <w:t>c</w:t>
                  </w:r>
                  <w:r>
                    <w:rPr>
                      <w:rFonts w:ascii="Times New Roman" w:hAnsi="Times New Roman"/>
                      <w:i/>
                      <w:sz w:val="20"/>
                    </w:rPr>
                    <w:t>  </w:t>
                  </w:r>
                  <w:r>
                    <w:rPr>
                      <w:rFonts w:ascii="Times New Roman" w:hAnsi="Times New Roman"/>
                      <w:i/>
                      <w:spacing w:val="-1"/>
                      <w:sz w:val="20"/>
                    </w:rPr>
                    <w:t> </w:t>
                  </w:r>
                  <w:r>
                    <w:rPr>
                      <w:rFonts w:ascii="Times New Roman" w:hAnsi="Times New Roman"/>
                      <w:i/>
                      <w:w w:val="121"/>
                      <w:sz w:val="20"/>
                    </w:rPr>
                    <w:t>m</w:t>
                  </w:r>
                  <w:r>
                    <w:rPr>
                      <w:rFonts w:ascii="Times New Roman" w:hAnsi="Times New Roman"/>
                      <w:i/>
                      <w:sz w:val="20"/>
                    </w:rPr>
                    <w:t>  </w:t>
                  </w:r>
                  <w:r>
                    <w:rPr>
                      <w:rFonts w:ascii="Times New Roman" w:hAnsi="Times New Roman"/>
                      <w:i/>
                      <w:spacing w:val="-1"/>
                      <w:sz w:val="20"/>
                    </w:rPr>
                    <w:t> </w:t>
                  </w:r>
                  <w:r>
                    <w:rPr>
                      <w:spacing w:val="-1144"/>
                      <w:w w:val="89"/>
                      <w:sz w:val="20"/>
                    </w:rPr>
                    <w:t>1</w:t>
                  </w:r>
                  <w:r>
                    <w:rPr>
                      <w:spacing w:val="-1"/>
                      <w:w w:val="100"/>
                      <w:sz w:val="20"/>
                    </w:rPr>
                    <w:t>de</w:t>
                  </w:r>
                  <w:r>
                    <w:rPr>
                      <w:w w:val="100"/>
                      <w:sz w:val="20"/>
                    </w:rPr>
                    <w:t>t</w:t>
                  </w:r>
                  <w:r>
                    <w:rPr>
                      <w:sz w:val="20"/>
                    </w:rPr>
                    <w:tab/>
                    <w:tab/>
                    <w:tab/>
                  </w:r>
                  <w:r>
                    <w:rPr>
                      <w:rFonts w:ascii="Meiryo" w:hAnsi="Meiryo"/>
                      <w:i/>
                      <w:w w:val="96"/>
                      <w:sz w:val="20"/>
                    </w:rPr>
                    <w:t>≡</w:t>
                  </w:r>
                  <w:r>
                    <w:rPr>
                      <w:rFonts w:ascii="Meiryo" w:hAnsi="Meiryo"/>
                      <w:i/>
                      <w:spacing w:val="-13"/>
                      <w:sz w:val="20"/>
                    </w:rPr>
                    <w:t> </w:t>
                  </w:r>
                  <w:r>
                    <w:rPr>
                      <w:w w:val="89"/>
                      <w:sz w:val="20"/>
                    </w:rPr>
                    <w:t>0</w:t>
                  </w:r>
                  <w:r>
                    <w:rPr>
                      <w:sz w:val="20"/>
                    </w:rPr>
                    <w:t>    </w:t>
                  </w:r>
                  <w:r>
                    <w:rPr>
                      <w:spacing w:val="-21"/>
                      <w:sz w:val="20"/>
                    </w:rPr>
                    <w:t> </w:t>
                  </w:r>
                  <w:r>
                    <w:rPr>
                      <w:spacing w:val="-1"/>
                      <w:w w:val="98"/>
                      <w:sz w:val="20"/>
                    </w:rPr>
                    <w:t>(m</w:t>
                  </w:r>
                  <w:r>
                    <w:rPr>
                      <w:spacing w:val="5"/>
                      <w:w w:val="98"/>
                      <w:sz w:val="20"/>
                    </w:rPr>
                    <w:t>o</w:t>
                  </w:r>
                  <w:r>
                    <w:rPr>
                      <w:w w:val="99"/>
                      <w:sz w:val="20"/>
                    </w:rPr>
                    <w:t>d</w:t>
                  </w:r>
                  <w:r>
                    <w:rPr>
                      <w:sz w:val="20"/>
                    </w:rPr>
                    <w:t> </w:t>
                  </w:r>
                  <w:r>
                    <w:rPr>
                      <w:spacing w:val="-22"/>
                      <w:sz w:val="20"/>
                    </w:rPr>
                    <w:t> </w:t>
                  </w:r>
                  <w:r>
                    <w:rPr>
                      <w:rFonts w:ascii="Times New Roman" w:hAnsi="Times New Roman"/>
                      <w:i/>
                      <w:spacing w:val="-10"/>
                      <w:w w:val="100"/>
                      <w:sz w:val="20"/>
                    </w:rPr>
                    <w:t>p</w:t>
                  </w:r>
                  <w:r>
                    <w:rPr>
                      <w:spacing w:val="-11"/>
                      <w:w w:val="101"/>
                      <w:sz w:val="20"/>
                    </w:rPr>
                    <w:t>)</w:t>
                  </w:r>
                  <w:r>
                    <w:rPr>
                      <w:rFonts w:ascii="Times New Roman" w:hAnsi="Times New Roman"/>
                      <w:i/>
                      <w:spacing w:val="-2081"/>
                      <w:w w:val="110"/>
                      <w:sz w:val="20"/>
                    </w:rPr>
                    <w:t>.</w:t>
                  </w:r>
                  <w:r>
                    <w:rPr>
                      <w:rFonts w:ascii="Georgia" w:hAnsi="Georgia"/>
                      <w:spacing w:val="-10"/>
                      <w:w w:val="108"/>
                      <w:sz w:val="20"/>
                      <w:vertAlign w:val="subscript"/>
                    </w:rPr>
                    <w:t>2</w:t>
                  </w:r>
                  <w:r>
                    <w:rPr>
                      <w:rFonts w:ascii="Georgia" w:hAnsi="Georgia"/>
                      <w:sz w:val="20"/>
                      <w:vertAlign w:val="baseline"/>
                    </w:rPr>
                    <w:tab/>
                  </w:r>
                  <w:r>
                    <w:rPr>
                      <w:rFonts w:ascii="Georgia" w:hAnsi="Georgia"/>
                      <w:w w:val="108"/>
                      <w:sz w:val="20"/>
                      <w:vertAlign w:val="subscript"/>
                    </w:rPr>
                    <w:t>2</w:t>
                  </w:r>
                </w:p>
              </w:txbxContent>
            </v:textbox>
            <w10:wrap type="none"/>
          </v:shape>
        </w:pict>
      </w:r>
      <w:r>
        <w:rPr/>
        <w:pict>
          <v:shape style="position:absolute;margin-left:251.600281pt;margin-top:-1.011569pt;width:50.4pt;height:37.2pt;mso-position-horizontal-relative:page;mso-position-vertical-relative:paragraph;z-index:-30538752" type="#_x0000_t202" id="docshape196" filled="false" stroked="false">
            <v:textbox inset="0,0,0,0">
              <w:txbxContent>
                <w:p>
                  <w:pPr>
                    <w:tabs>
                      <w:tab w:pos="833"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Times New Roman"/>
          <w:i/>
          <w:w w:val="120"/>
          <w:sz w:val="20"/>
        </w:rPr>
        <w:t>c</w:t>
      </w:r>
      <w:r>
        <w:rPr>
          <w:rFonts w:ascii="Georgia"/>
          <w:w w:val="120"/>
          <w:sz w:val="20"/>
          <w:vertAlign w:val="subscript"/>
        </w:rPr>
        <w:t>1</w:t>
      </w:r>
      <w:r>
        <w:rPr>
          <w:rFonts w:ascii="Georgia"/>
          <w:spacing w:val="12"/>
          <w:w w:val="120"/>
          <w:sz w:val="20"/>
          <w:vertAlign w:val="baseline"/>
        </w:rPr>
        <w:t> </w:t>
      </w:r>
      <w:r>
        <w:rPr>
          <w:rFonts w:ascii="Times New Roman"/>
          <w:i/>
          <w:w w:val="120"/>
          <w:sz w:val="20"/>
          <w:vertAlign w:val="baseline"/>
        </w:rPr>
        <w:t>m</w:t>
      </w:r>
      <w:r>
        <w:rPr>
          <w:rFonts w:ascii="Georgia"/>
          <w:w w:val="120"/>
          <w:sz w:val="20"/>
          <w:vertAlign w:val="subscript"/>
        </w:rPr>
        <w:t>1</w:t>
      </w:r>
      <w:r>
        <w:rPr>
          <w:rFonts w:ascii="Georgia"/>
          <w:spacing w:val="13"/>
          <w:w w:val="120"/>
          <w:sz w:val="20"/>
          <w:vertAlign w:val="baseline"/>
        </w:rPr>
        <w:t> </w:t>
      </w:r>
      <w:r>
        <w:rPr>
          <w:spacing w:val="-10"/>
          <w:w w:val="110"/>
          <w:sz w:val="20"/>
          <w:vertAlign w:val="baseline"/>
        </w:rPr>
        <w:t>1</w:t>
      </w:r>
    </w:p>
    <w:p>
      <w:pPr>
        <w:pStyle w:val="BodyText"/>
        <w:spacing w:before="9"/>
      </w:pPr>
    </w:p>
    <w:p>
      <w:pPr>
        <w:spacing w:before="1"/>
        <w:ind w:left="1059" w:right="907" w:firstLine="0"/>
        <w:jc w:val="center"/>
        <w:rPr>
          <w:sz w:val="20"/>
        </w:rPr>
      </w:pPr>
      <w:r>
        <w:rPr>
          <w:rFonts w:ascii="Times New Roman"/>
          <w:i/>
          <w:w w:val="105"/>
          <w:sz w:val="20"/>
        </w:rPr>
        <w:t>c</w:t>
      </w:r>
      <w:r>
        <w:rPr>
          <w:rFonts w:ascii="Georgia"/>
          <w:w w:val="105"/>
          <w:sz w:val="20"/>
          <w:vertAlign w:val="subscript"/>
        </w:rPr>
        <w:t>3</w:t>
      </w:r>
      <w:r>
        <w:rPr>
          <w:rFonts w:ascii="Georgia"/>
          <w:spacing w:val="29"/>
          <w:w w:val="105"/>
          <w:sz w:val="20"/>
          <w:vertAlign w:val="baseline"/>
        </w:rPr>
        <w:t> </w:t>
      </w:r>
      <w:r>
        <w:rPr>
          <w:rFonts w:ascii="Times New Roman"/>
          <w:i/>
          <w:w w:val="105"/>
          <w:sz w:val="20"/>
          <w:vertAlign w:val="baseline"/>
        </w:rPr>
        <w:t>m</w:t>
      </w:r>
      <w:r>
        <w:rPr>
          <w:rFonts w:ascii="Georgia"/>
          <w:w w:val="105"/>
          <w:sz w:val="20"/>
          <w:vertAlign w:val="subscript"/>
        </w:rPr>
        <w:t>3</w:t>
      </w:r>
      <w:r>
        <w:rPr>
          <w:rFonts w:ascii="Georgia"/>
          <w:spacing w:val="29"/>
          <w:w w:val="105"/>
          <w:sz w:val="20"/>
          <w:vertAlign w:val="baseline"/>
        </w:rPr>
        <w:t> </w:t>
      </w:r>
      <w:r>
        <w:rPr>
          <w:spacing w:val="-10"/>
          <w:w w:val="105"/>
          <w:sz w:val="20"/>
          <w:vertAlign w:val="baseline"/>
        </w:rPr>
        <w:t>1</w:t>
      </w:r>
    </w:p>
    <w:p>
      <w:pPr>
        <w:pStyle w:val="BodyText"/>
        <w:spacing w:line="244" w:lineRule="auto" w:before="134"/>
        <w:ind w:left="2075" w:right="908"/>
      </w:pPr>
      <w:r>
        <w:rPr/>
        <w:pict>
          <v:shape style="position:absolute;margin-left:295.592590pt;margin-top:24.599154pt;width:50.4pt;height:37.2pt;mso-position-horizontal-relative:page;mso-position-vertical-relative:paragraph;z-index:-30537728" type="#_x0000_t202" id="docshape197" filled="false" stroked="false">
            <v:textbox inset="0,0,0,0">
              <w:txbxContent>
                <w:p>
                  <w:pPr>
                    <w:tabs>
                      <w:tab w:pos="833"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t>Thus</w:t>
      </w:r>
      <w:r>
        <w:rPr>
          <w:spacing w:val="40"/>
        </w:rPr>
        <w:t> </w:t>
      </w:r>
      <w:r>
        <w:rPr/>
        <w:t>three</w:t>
      </w:r>
      <w:r>
        <w:rPr>
          <w:spacing w:val="40"/>
        </w:rPr>
        <w:t> </w:t>
      </w:r>
      <w:r>
        <w:rPr/>
        <w:t>plaintext/ciphertext</w:t>
      </w:r>
      <w:r>
        <w:rPr>
          <w:spacing w:val="40"/>
        </w:rPr>
        <w:t> </w:t>
      </w:r>
      <w:r>
        <w:rPr/>
        <w:t>pairs</w:t>
      </w:r>
      <w:r>
        <w:rPr>
          <w:spacing w:val="40"/>
        </w:rPr>
        <w:t> </w:t>
      </w:r>
      <w:r>
        <w:rPr/>
        <w:t>allows</w:t>
      </w:r>
      <w:r>
        <w:rPr>
          <w:spacing w:val="40"/>
        </w:rPr>
        <w:t> </w:t>
      </w:r>
      <w:r>
        <w:rPr/>
        <w:t>Eve</w:t>
      </w:r>
      <w:r>
        <w:rPr>
          <w:spacing w:val="40"/>
        </w:rPr>
        <w:t> </w:t>
      </w:r>
      <w:r>
        <w:rPr/>
        <w:t>to</w:t>
      </w:r>
      <w:r>
        <w:rPr>
          <w:spacing w:val="40"/>
        </w:rPr>
        <w:t> </w:t>
      </w:r>
      <w:r>
        <w:rPr/>
        <w:t>compute</w:t>
      </w:r>
      <w:r>
        <w:rPr>
          <w:spacing w:val="40"/>
        </w:rPr>
        <w:t> </w:t>
      </w:r>
      <w:r>
        <w:rPr/>
        <w:t>a</w:t>
      </w:r>
      <w:r>
        <w:rPr>
          <w:spacing w:val="40"/>
        </w:rPr>
        <w:t> </w:t>
      </w:r>
      <w:r>
        <w:rPr/>
        <w:t>number,</w:t>
      </w:r>
      <w:r>
        <w:rPr>
          <w:spacing w:val="80"/>
        </w:rPr>
        <w:t> </w:t>
      </w:r>
      <w:r>
        <w:rPr>
          <w:spacing w:val="-2"/>
        </w:rPr>
        <w:t>namely</w:t>
      </w:r>
    </w:p>
    <w:p>
      <w:pPr>
        <w:spacing w:before="2"/>
        <w:ind w:left="2818" w:right="907" w:firstLine="0"/>
        <w:jc w:val="center"/>
        <w:rPr>
          <w:sz w:val="20"/>
        </w:rPr>
      </w:pPr>
      <w:r>
        <w:rPr/>
        <w:pict>
          <v:shape style="position:absolute;margin-left:258.292145pt;margin-top:11.873486pt;width:87.7pt;height:37.2pt;mso-position-horizontal-relative:page;mso-position-vertical-relative:paragraph;z-index:-30538240" type="#_x0000_t202" id="docshape198" filled="false" stroked="false">
            <v:textbox inset="0,0,0,0">
              <w:txbxContent>
                <w:p>
                  <w:pPr>
                    <w:tabs>
                      <w:tab w:pos="1006" w:val="left" w:leader="none"/>
                      <w:tab w:pos="1330" w:val="left" w:leader="none"/>
                      <w:tab w:pos="1579" w:val="left" w:leader="none"/>
                    </w:tabs>
                    <w:spacing w:line="240" w:lineRule="exact" w:before="0"/>
                    <w:ind w:left="0" w:right="0" w:firstLine="0"/>
                    <w:jc w:val="left"/>
                    <w:rPr>
                      <w:rFonts w:ascii="Georgia" w:hAnsi="Georgia"/>
                      <w:sz w:val="20"/>
                    </w:rPr>
                  </w:pPr>
                  <w:r>
                    <w:rPr>
                      <w:rFonts w:ascii="Arial" w:hAnsi="Arial"/>
                      <w:w w:val="116"/>
                      <w:position w:val="4"/>
                      <w:sz w:val="20"/>
                    </w:rPr>
                    <w:t></w:t>
                  </w:r>
                  <w:r>
                    <w:rPr>
                      <w:rFonts w:ascii="Arial" w:hAnsi="Arial"/>
                      <w:position w:val="4"/>
                      <w:sz w:val="20"/>
                    </w:rPr>
                    <w:tab/>
                    <w:tab/>
                    <w:tab/>
                  </w:r>
                  <w:r>
                    <w:rPr>
                      <w:rFonts w:ascii="Arial" w:hAnsi="Arial"/>
                      <w:spacing w:val="-834"/>
                      <w:w w:val="116"/>
                      <w:position w:val="4"/>
                      <w:sz w:val="20"/>
                    </w:rPr>
                    <w:t></w:t>
                  </w:r>
                  <w:r>
                    <w:rPr>
                      <w:rFonts w:ascii="Times New Roman" w:hAnsi="Times New Roman"/>
                      <w:i/>
                      <w:w w:val="97"/>
                      <w:sz w:val="20"/>
                    </w:rPr>
                    <w:t>c</w:t>
                  </w:r>
                  <w:r>
                    <w:rPr>
                      <w:rFonts w:ascii="Times New Roman" w:hAnsi="Times New Roman"/>
                      <w:i/>
                      <w:spacing w:val="-64"/>
                      <w:sz w:val="20"/>
                    </w:rPr>
                    <w:t>  </w:t>
                  </w:r>
                  <w:r>
                    <w:rPr>
                      <w:rFonts w:ascii="Times New Roman" w:hAnsi="Times New Roman"/>
                      <w:i/>
                      <w:spacing w:val="-66"/>
                      <w:sz w:val="20"/>
                    </w:rPr>
                    <w:t> </w:t>
                  </w:r>
                  <w:r>
                    <w:rPr>
                      <w:rFonts w:ascii="Times New Roman" w:hAnsi="Times New Roman"/>
                      <w:i/>
                      <w:spacing w:val="-87"/>
                      <w:w w:val="121"/>
                      <w:sz w:val="20"/>
                    </w:rPr>
                    <w:t>m</w:t>
                  </w:r>
                  <w:r>
                    <w:rPr>
                      <w:rFonts w:ascii="Times New Roman" w:hAnsi="Times New Roman"/>
                      <w:i/>
                      <w:sz w:val="20"/>
                    </w:rPr>
                    <w:t>  </w:t>
                  </w:r>
                  <w:r>
                    <w:rPr>
                      <w:rFonts w:ascii="Times New Roman" w:hAnsi="Times New Roman"/>
                      <w:i/>
                      <w:spacing w:val="-1"/>
                      <w:sz w:val="20"/>
                    </w:rPr>
                    <w:t> </w:t>
                  </w:r>
                  <w:r>
                    <w:rPr>
                      <w:spacing w:val="-1580"/>
                      <w:w w:val="89"/>
                      <w:sz w:val="20"/>
                    </w:rPr>
                    <w:t>1</w:t>
                  </w:r>
                  <w:r>
                    <w:rPr>
                      <w:rFonts w:ascii="Times New Roman" w:hAnsi="Times New Roman"/>
                      <w:i/>
                      <w:w w:val="114"/>
                      <w:sz w:val="20"/>
                    </w:rPr>
                    <w:t>D</w:t>
                  </w:r>
                  <w:r>
                    <w:rPr>
                      <w:rFonts w:ascii="Times New Roman" w:hAnsi="Times New Roman"/>
                      <w:i/>
                      <w:spacing w:val="10"/>
                      <w:sz w:val="20"/>
                    </w:rPr>
                    <w:t> </w:t>
                  </w:r>
                  <w:r>
                    <w:rPr>
                      <w:w w:val="139"/>
                      <w:sz w:val="20"/>
                    </w:rPr>
                    <w:t>=</w:t>
                  </w:r>
                  <w:r>
                    <w:rPr>
                      <w:spacing w:val="11"/>
                      <w:sz w:val="20"/>
                    </w:rPr>
                    <w:t> </w:t>
                  </w:r>
                  <w:r>
                    <w:rPr>
                      <w:spacing w:val="-1"/>
                      <w:w w:val="100"/>
                      <w:sz w:val="20"/>
                    </w:rPr>
                    <w:t>de</w:t>
                  </w:r>
                  <w:r>
                    <w:rPr>
                      <w:w w:val="100"/>
                      <w:sz w:val="20"/>
                    </w:rPr>
                    <w:t>t</w:t>
                  </w:r>
                  <w:r>
                    <w:rPr>
                      <w:sz w:val="20"/>
                    </w:rPr>
                    <w:tab/>
                  </w:r>
                  <w:r>
                    <w:rPr>
                      <w:rFonts w:ascii="Georgia" w:hAnsi="Georgia"/>
                      <w:w w:val="108"/>
                      <w:sz w:val="20"/>
                      <w:vertAlign w:val="subscript"/>
                    </w:rPr>
                    <w:t>2</w:t>
                  </w:r>
                  <w:r>
                    <w:rPr>
                      <w:rFonts w:ascii="Georgia" w:hAnsi="Georgia"/>
                      <w:sz w:val="20"/>
                      <w:vertAlign w:val="baseline"/>
                    </w:rPr>
                    <w:tab/>
                  </w:r>
                  <w:r>
                    <w:rPr>
                      <w:rFonts w:ascii="Georgia" w:hAnsi="Georgia"/>
                      <w:w w:val="108"/>
                      <w:sz w:val="20"/>
                      <w:vertAlign w:val="subscript"/>
                    </w:rPr>
                    <w:t>2</w:t>
                  </w:r>
                </w:p>
              </w:txbxContent>
            </v:textbox>
            <w10:wrap type="none"/>
          </v:shape>
        </w:pict>
      </w:r>
      <w:r>
        <w:rPr>
          <w:rFonts w:ascii="Times New Roman"/>
          <w:i/>
          <w:w w:val="120"/>
          <w:sz w:val="20"/>
        </w:rPr>
        <w:t>c</w:t>
      </w:r>
      <w:r>
        <w:rPr>
          <w:rFonts w:ascii="Georgia"/>
          <w:w w:val="120"/>
          <w:sz w:val="20"/>
          <w:vertAlign w:val="subscript"/>
        </w:rPr>
        <w:t>1</w:t>
      </w:r>
      <w:r>
        <w:rPr>
          <w:rFonts w:ascii="Georgia"/>
          <w:spacing w:val="13"/>
          <w:w w:val="120"/>
          <w:sz w:val="20"/>
          <w:vertAlign w:val="baseline"/>
        </w:rPr>
        <w:t> </w:t>
      </w:r>
      <w:r>
        <w:rPr>
          <w:rFonts w:ascii="Times New Roman"/>
          <w:i/>
          <w:w w:val="120"/>
          <w:sz w:val="20"/>
          <w:vertAlign w:val="baseline"/>
        </w:rPr>
        <w:t>m</w:t>
      </w:r>
      <w:r>
        <w:rPr>
          <w:rFonts w:ascii="Georgia"/>
          <w:w w:val="120"/>
          <w:sz w:val="20"/>
          <w:vertAlign w:val="subscript"/>
        </w:rPr>
        <w:t>1</w:t>
      </w:r>
      <w:r>
        <w:rPr>
          <w:rFonts w:ascii="Georgia"/>
          <w:spacing w:val="13"/>
          <w:w w:val="120"/>
          <w:sz w:val="20"/>
          <w:vertAlign w:val="baseline"/>
        </w:rPr>
        <w:t> </w:t>
      </w:r>
      <w:r>
        <w:rPr>
          <w:spacing w:val="-10"/>
          <w:w w:val="110"/>
          <w:sz w:val="20"/>
          <w:vertAlign w:val="baseline"/>
        </w:rPr>
        <w:t>1</w:t>
      </w:r>
    </w:p>
    <w:p>
      <w:pPr>
        <w:pStyle w:val="BodyText"/>
        <w:spacing w:before="9"/>
      </w:pPr>
    </w:p>
    <w:p>
      <w:pPr>
        <w:spacing w:before="1"/>
        <w:ind w:left="2818" w:right="907" w:firstLine="0"/>
        <w:jc w:val="center"/>
        <w:rPr>
          <w:sz w:val="20"/>
        </w:rPr>
      </w:pPr>
      <w:r>
        <w:rPr>
          <w:rFonts w:ascii="Times New Roman"/>
          <w:i/>
          <w:w w:val="105"/>
          <w:sz w:val="20"/>
        </w:rPr>
        <w:t>c</w:t>
      </w:r>
      <w:r>
        <w:rPr>
          <w:rFonts w:ascii="Georgia"/>
          <w:w w:val="105"/>
          <w:sz w:val="20"/>
          <w:vertAlign w:val="subscript"/>
        </w:rPr>
        <w:t>3</w:t>
      </w:r>
      <w:r>
        <w:rPr>
          <w:rFonts w:ascii="Georgia"/>
          <w:spacing w:val="29"/>
          <w:w w:val="105"/>
          <w:sz w:val="20"/>
          <w:vertAlign w:val="baseline"/>
        </w:rPr>
        <w:t> </w:t>
      </w:r>
      <w:r>
        <w:rPr>
          <w:rFonts w:ascii="Times New Roman"/>
          <w:i/>
          <w:w w:val="105"/>
          <w:sz w:val="20"/>
          <w:vertAlign w:val="baseline"/>
        </w:rPr>
        <w:t>m</w:t>
      </w:r>
      <w:r>
        <w:rPr>
          <w:rFonts w:ascii="Georgia"/>
          <w:w w:val="105"/>
          <w:sz w:val="20"/>
          <w:vertAlign w:val="subscript"/>
        </w:rPr>
        <w:t>3</w:t>
      </w:r>
      <w:r>
        <w:rPr>
          <w:rFonts w:ascii="Georgia"/>
          <w:spacing w:val="30"/>
          <w:w w:val="105"/>
          <w:sz w:val="20"/>
          <w:vertAlign w:val="baseline"/>
        </w:rPr>
        <w:t> </w:t>
      </w:r>
      <w:r>
        <w:rPr>
          <w:spacing w:val="-10"/>
          <w:w w:val="105"/>
          <w:sz w:val="20"/>
          <w:vertAlign w:val="baseline"/>
        </w:rPr>
        <w:t>1</w:t>
      </w:r>
    </w:p>
    <w:p>
      <w:pPr>
        <w:pStyle w:val="BodyText"/>
        <w:spacing w:line="244" w:lineRule="auto" w:before="127"/>
        <w:ind w:left="2075" w:right="907"/>
        <w:jc w:val="both"/>
      </w:pPr>
      <w:r>
        <w:rPr/>
        <w:t>that is divisible by the secret prime </w:t>
      </w:r>
      <w:r>
        <w:rPr>
          <w:rFonts w:ascii="Times New Roman"/>
          <w:i/>
        </w:rPr>
        <w:t>p</w:t>
      </w:r>
      <w:r>
        <w:rPr/>
        <w:t>. If Eve can factor </w:t>
      </w:r>
      <w:r>
        <w:rPr>
          <w:rFonts w:ascii="Times New Roman"/>
          <w:i/>
        </w:rPr>
        <w:t>D</w:t>
      </w:r>
      <w:r>
        <w:rPr/>
        <w:t>, then at worst she</w:t>
      </w:r>
      <w:r>
        <w:rPr>
          <w:spacing w:val="80"/>
        </w:rPr>
        <w:t> </w:t>
      </w:r>
      <w:r>
        <w:rPr/>
        <w:t>has a few possible values of </w:t>
      </w:r>
      <w:r>
        <w:rPr>
          <w:rFonts w:ascii="Times New Roman"/>
          <w:i/>
        </w:rPr>
        <w:t>p</w:t>
      </w:r>
      <w:r>
        <w:rPr>
          <w:rFonts w:ascii="Times New Roman"/>
          <w:i/>
          <w:spacing w:val="-3"/>
        </w:rPr>
        <w:t> </w:t>
      </w:r>
      <w:r>
        <w:rPr/>
        <w:t>to check. So three pairs may be enough to break the cipher.</w:t>
      </w:r>
    </w:p>
    <w:p>
      <w:pPr>
        <w:pStyle w:val="BodyText"/>
        <w:spacing w:line="184" w:lineRule="auto" w:before="47"/>
        <w:ind w:left="2075" w:right="907" w:firstLine="298"/>
        <w:jc w:val="both"/>
      </w:pPr>
      <w:r>
        <w:rPr/>
        <w:t>More generally, if Eve has </w:t>
      </w:r>
      <w:r>
        <w:rPr>
          <w:rFonts w:ascii="Times New Roman" w:hAnsi="Times New Roman"/>
          <w:i/>
        </w:rPr>
        <w:t>n </w:t>
      </w:r>
      <w:r>
        <w:rPr/>
        <w:t>different pairs, she can compute determinant values </w:t>
      </w:r>
      <w:r>
        <w:rPr>
          <w:rFonts w:ascii="Times New Roman" w:hAnsi="Times New Roman"/>
          <w:i/>
        </w:rPr>
        <w:t>D</w:t>
      </w:r>
      <w:r>
        <w:rPr>
          <w:rFonts w:ascii="Georgia" w:hAnsi="Georgia"/>
          <w:vertAlign w:val="subscript"/>
        </w:rPr>
        <w:t>1</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w:t>
      </w:r>
      <w:r>
        <w:rPr>
          <w:rFonts w:ascii="Times New Roman" w:hAnsi="Times New Roman"/>
          <w:i/>
          <w:spacing w:val="-12"/>
          <w:vertAlign w:val="baseline"/>
        </w:rPr>
        <w:t> </w:t>
      </w:r>
      <w:r>
        <w:rPr>
          <w:rFonts w:ascii="Times New Roman" w:hAnsi="Times New Roman"/>
          <w:i/>
          <w:vertAlign w:val="baseline"/>
        </w:rPr>
        <w:t>,</w:t>
      </w:r>
      <w:r>
        <w:rPr>
          <w:rFonts w:ascii="Times New Roman" w:hAnsi="Times New Roman"/>
          <w:i/>
          <w:spacing w:val="-13"/>
          <w:vertAlign w:val="baseline"/>
        </w:rPr>
        <w:t> </w:t>
      </w:r>
      <w:r>
        <w:rPr>
          <w:rFonts w:ascii="Times New Roman" w:hAnsi="Times New Roman"/>
          <w:i/>
          <w:vertAlign w:val="baseline"/>
        </w:rPr>
        <w:t>D</w:t>
      </w:r>
      <w:r>
        <w:rPr>
          <w:rFonts w:ascii="Georgia" w:hAnsi="Georgia"/>
          <w:i/>
          <w:vertAlign w:val="subscript"/>
        </w:rPr>
        <w:t>n</w:t>
      </w:r>
      <w:r>
        <w:rPr>
          <w:rFonts w:ascii="Meiryo" w:hAnsi="Meiryo"/>
          <w:i/>
          <w:vertAlign w:val="subscript"/>
        </w:rPr>
        <w:t>−</w:t>
      </w:r>
      <w:r>
        <w:rPr>
          <w:rFonts w:ascii="Georgia" w:hAnsi="Georgia"/>
          <w:vertAlign w:val="subscript"/>
        </w:rPr>
        <w:t>2</w:t>
      </w:r>
      <w:r>
        <w:rPr>
          <w:rFonts w:ascii="Georgia" w:hAnsi="Georgia"/>
          <w:vertAlign w:val="baseline"/>
        </w:rPr>
        <w:t> </w:t>
      </w:r>
      <w:r>
        <w:rPr>
          <w:vertAlign w:val="baseline"/>
        </w:rPr>
        <w:t>by using different pairs in the last row of the matrix (keeping</w:t>
      </w:r>
      <w:r>
        <w:rPr>
          <w:spacing w:val="1"/>
          <w:vertAlign w:val="baseline"/>
        </w:rPr>
        <w:t> </w:t>
      </w:r>
      <w:r>
        <w:rPr>
          <w:vertAlign w:val="baseline"/>
        </w:rPr>
        <w:t>the</w:t>
      </w:r>
      <w:r>
        <w:rPr>
          <w:spacing w:val="1"/>
          <w:vertAlign w:val="baseline"/>
        </w:rPr>
        <w:t> </w:t>
      </w:r>
      <w:r>
        <w:rPr>
          <w:vertAlign w:val="baseline"/>
        </w:rPr>
        <w:t>first</w:t>
      </w:r>
      <w:r>
        <w:rPr>
          <w:spacing w:val="1"/>
          <w:vertAlign w:val="baseline"/>
        </w:rPr>
        <w:t> </w:t>
      </w:r>
      <w:r>
        <w:rPr>
          <w:vertAlign w:val="baseline"/>
        </w:rPr>
        <w:t>two</w:t>
      </w:r>
      <w:r>
        <w:rPr>
          <w:spacing w:val="2"/>
          <w:vertAlign w:val="baseline"/>
        </w:rPr>
        <w:t> </w:t>
      </w:r>
      <w:r>
        <w:rPr>
          <w:vertAlign w:val="baseline"/>
        </w:rPr>
        <w:t>rows</w:t>
      </w:r>
      <w:r>
        <w:rPr>
          <w:spacing w:val="1"/>
          <w:vertAlign w:val="baseline"/>
        </w:rPr>
        <w:t> </w:t>
      </w:r>
      <w:r>
        <w:rPr>
          <w:vertAlign w:val="baseline"/>
        </w:rPr>
        <w:t>the</w:t>
      </w:r>
      <w:r>
        <w:rPr>
          <w:spacing w:val="1"/>
          <w:vertAlign w:val="baseline"/>
        </w:rPr>
        <w:t> </w:t>
      </w:r>
      <w:r>
        <w:rPr>
          <w:vertAlign w:val="baseline"/>
        </w:rPr>
        <w:t>same).</w:t>
      </w:r>
      <w:r>
        <w:rPr>
          <w:spacing w:val="2"/>
          <w:vertAlign w:val="baseline"/>
        </w:rPr>
        <w:t> </w:t>
      </w:r>
      <w:r>
        <w:rPr>
          <w:vertAlign w:val="baseline"/>
        </w:rPr>
        <w:t>This</w:t>
      </w:r>
      <w:r>
        <w:rPr>
          <w:spacing w:val="1"/>
          <w:vertAlign w:val="baseline"/>
        </w:rPr>
        <w:t> </w:t>
      </w:r>
      <w:r>
        <w:rPr>
          <w:vertAlign w:val="baseline"/>
        </w:rPr>
        <w:t>gives</w:t>
      </w:r>
      <w:r>
        <w:rPr>
          <w:spacing w:val="1"/>
          <w:vertAlign w:val="baseline"/>
        </w:rPr>
        <w:t> </w:t>
      </w:r>
      <w:r>
        <w:rPr>
          <w:vertAlign w:val="baseline"/>
        </w:rPr>
        <w:t>her</w:t>
      </w:r>
      <w:r>
        <w:rPr>
          <w:spacing w:val="2"/>
          <w:vertAlign w:val="baseline"/>
        </w:rPr>
        <w:t> </w:t>
      </w:r>
      <w:r>
        <w:rPr>
          <w:vertAlign w:val="baseline"/>
        </w:rPr>
        <w:t>a</w:t>
      </w:r>
      <w:r>
        <w:rPr>
          <w:spacing w:val="1"/>
          <w:vertAlign w:val="baseline"/>
        </w:rPr>
        <w:t> </w:t>
      </w:r>
      <w:r>
        <w:rPr>
          <w:vertAlign w:val="baseline"/>
        </w:rPr>
        <w:t>bunch</w:t>
      </w:r>
      <w:r>
        <w:rPr>
          <w:spacing w:val="1"/>
          <w:vertAlign w:val="baseline"/>
        </w:rPr>
        <w:t> </w:t>
      </w:r>
      <w:r>
        <w:rPr>
          <w:vertAlign w:val="baseline"/>
        </w:rPr>
        <w:t>of</w:t>
      </w:r>
      <w:r>
        <w:rPr>
          <w:spacing w:val="1"/>
          <w:vertAlign w:val="baseline"/>
        </w:rPr>
        <w:t> </w:t>
      </w:r>
      <w:r>
        <w:rPr>
          <w:vertAlign w:val="baseline"/>
        </w:rPr>
        <w:t>numbers</w:t>
      </w:r>
      <w:r>
        <w:rPr>
          <w:spacing w:val="2"/>
          <w:vertAlign w:val="baseline"/>
        </w:rPr>
        <w:t> </w:t>
      </w:r>
      <w:r>
        <w:rPr>
          <w:spacing w:val="-4"/>
          <w:vertAlign w:val="baseline"/>
        </w:rPr>
        <w:t>that</w:t>
      </w:r>
    </w:p>
    <w:p>
      <w:pPr>
        <w:pStyle w:val="BodyText"/>
        <w:spacing w:line="204" w:lineRule="auto" w:before="42"/>
        <w:ind w:left="2075" w:right="905"/>
        <w:jc w:val="both"/>
      </w:pPr>
      <w:r>
        <w:rPr>
          <w:w w:val="105"/>
        </w:rPr>
        <w:t>are</w:t>
      </w:r>
      <w:r>
        <w:rPr>
          <w:w w:val="105"/>
        </w:rPr>
        <w:t> divisible</w:t>
      </w:r>
      <w:r>
        <w:rPr>
          <w:w w:val="105"/>
        </w:rPr>
        <w:t> by</w:t>
      </w:r>
      <w:r>
        <w:rPr>
          <w:w w:val="105"/>
        </w:rPr>
        <w:t> </w:t>
      </w:r>
      <w:r>
        <w:rPr>
          <w:rFonts w:ascii="Times New Roman" w:hAnsi="Times New Roman"/>
          <w:i/>
          <w:w w:val="105"/>
        </w:rPr>
        <w:t>p</w:t>
      </w:r>
      <w:r>
        <w:rPr>
          <w:w w:val="105"/>
        </w:rPr>
        <w:t>,</w:t>
      </w:r>
      <w:r>
        <w:rPr>
          <w:w w:val="105"/>
        </w:rPr>
        <w:t> and</w:t>
      </w:r>
      <w:r>
        <w:rPr>
          <w:w w:val="105"/>
        </w:rPr>
        <w:t> within</w:t>
      </w:r>
      <w:r>
        <w:rPr>
          <w:w w:val="105"/>
        </w:rPr>
        <w:t> a</w:t>
      </w:r>
      <w:r>
        <w:rPr>
          <w:w w:val="105"/>
        </w:rPr>
        <w:t> short</w:t>
      </w:r>
      <w:r>
        <w:rPr>
          <w:w w:val="105"/>
        </w:rPr>
        <w:t> time</w:t>
      </w:r>
      <w:r>
        <w:rPr>
          <w:w w:val="105"/>
        </w:rPr>
        <w:t> she</w:t>
      </w:r>
      <w:r>
        <w:rPr>
          <w:w w:val="105"/>
        </w:rPr>
        <w:t> will</w:t>
      </w:r>
      <w:r>
        <w:rPr>
          <w:w w:val="105"/>
        </w:rPr>
        <w:t> almost</w:t>
      </w:r>
      <w:r>
        <w:rPr>
          <w:w w:val="105"/>
        </w:rPr>
        <w:t> certain</w:t>
      </w:r>
      <w:r>
        <w:rPr>
          <w:w w:val="105"/>
        </w:rPr>
        <w:t> find</w:t>
      </w:r>
      <w:r>
        <w:rPr>
          <w:w w:val="105"/>
        </w:rPr>
        <w:t> that gcd(</w:t>
      </w:r>
      <w:r>
        <w:rPr>
          <w:rFonts w:ascii="Times New Roman" w:hAnsi="Times New Roman"/>
          <w:i/>
          <w:w w:val="105"/>
        </w:rPr>
        <w:t>D</w:t>
      </w:r>
      <w:r>
        <w:rPr>
          <w:rFonts w:ascii="Georgia" w:hAnsi="Georgia"/>
          <w:w w:val="105"/>
          <w:vertAlign w:val="subscript"/>
        </w:rPr>
        <w:t>1</w:t>
      </w:r>
      <w:r>
        <w:rPr>
          <w:rFonts w:ascii="Times New Roman" w:hAnsi="Times New Roman"/>
          <w:i/>
          <w:w w:val="105"/>
          <w:vertAlign w:val="baseline"/>
        </w:rPr>
        <w:t>,</w:t>
      </w:r>
      <w:r>
        <w:rPr>
          <w:rFonts w:ascii="Times New Roman" w:hAnsi="Times New Roman"/>
          <w:i/>
          <w:spacing w:val="-4"/>
          <w:w w:val="105"/>
          <w:vertAlign w:val="baseline"/>
        </w:rPr>
        <w:t> </w:t>
      </w:r>
      <w:r>
        <w:rPr>
          <w:rFonts w:ascii="Times New Roman" w:hAnsi="Times New Roman"/>
          <w:i/>
          <w:w w:val="105"/>
          <w:vertAlign w:val="baseline"/>
        </w:rPr>
        <w:t>.</w:t>
      </w:r>
      <w:r>
        <w:rPr>
          <w:rFonts w:ascii="Times New Roman" w:hAnsi="Times New Roman"/>
          <w:i/>
          <w:spacing w:val="-4"/>
          <w:w w:val="105"/>
          <w:vertAlign w:val="baseline"/>
        </w:rPr>
        <w:t> </w:t>
      </w:r>
      <w:r>
        <w:rPr>
          <w:rFonts w:ascii="Times New Roman" w:hAnsi="Times New Roman"/>
          <w:i/>
          <w:w w:val="105"/>
          <w:vertAlign w:val="baseline"/>
        </w:rPr>
        <w:t>.</w:t>
      </w:r>
      <w:r>
        <w:rPr>
          <w:rFonts w:ascii="Times New Roman" w:hAnsi="Times New Roman"/>
          <w:i/>
          <w:spacing w:val="-4"/>
          <w:w w:val="105"/>
          <w:vertAlign w:val="baseline"/>
        </w:rPr>
        <w:t> </w:t>
      </w:r>
      <w:r>
        <w:rPr>
          <w:rFonts w:ascii="Times New Roman" w:hAnsi="Times New Roman"/>
          <w:i/>
          <w:w w:val="105"/>
          <w:vertAlign w:val="baseline"/>
        </w:rPr>
        <w:t>.</w:t>
      </w:r>
      <w:r>
        <w:rPr>
          <w:rFonts w:ascii="Times New Roman" w:hAnsi="Times New Roman"/>
          <w:i/>
          <w:spacing w:val="-4"/>
          <w:w w:val="105"/>
          <w:vertAlign w:val="baseline"/>
        </w:rPr>
        <w:t> </w:t>
      </w:r>
      <w:r>
        <w:rPr>
          <w:rFonts w:ascii="Times New Roman" w:hAnsi="Times New Roman"/>
          <w:i/>
          <w:w w:val="105"/>
          <w:vertAlign w:val="baseline"/>
        </w:rPr>
        <w:t>,</w:t>
      </w:r>
      <w:r>
        <w:rPr>
          <w:rFonts w:ascii="Times New Roman" w:hAnsi="Times New Roman"/>
          <w:i/>
          <w:spacing w:val="-4"/>
          <w:w w:val="105"/>
          <w:vertAlign w:val="baseline"/>
        </w:rPr>
        <w:t> </w:t>
      </w:r>
      <w:r>
        <w:rPr>
          <w:rFonts w:ascii="Times New Roman" w:hAnsi="Times New Roman"/>
          <w:i/>
          <w:w w:val="105"/>
          <w:vertAlign w:val="baseline"/>
        </w:rPr>
        <w:t>D</w:t>
      </w:r>
      <w:r>
        <w:rPr>
          <w:rFonts w:ascii="Georgia" w:hAnsi="Georgia"/>
          <w:i/>
          <w:w w:val="105"/>
          <w:vertAlign w:val="subscript"/>
        </w:rPr>
        <w:t>n</w:t>
      </w:r>
      <w:r>
        <w:rPr>
          <w:rFonts w:ascii="Meiryo" w:hAnsi="Meiryo"/>
          <w:i/>
          <w:w w:val="105"/>
          <w:vertAlign w:val="subscript"/>
        </w:rPr>
        <w:t>−</w:t>
      </w:r>
      <w:r>
        <w:rPr>
          <w:rFonts w:ascii="Georgia" w:hAnsi="Georgia"/>
          <w:w w:val="105"/>
          <w:vertAlign w:val="subscript"/>
        </w:rPr>
        <w:t>2</w:t>
      </w:r>
      <w:r>
        <w:rPr>
          <w:w w:val="105"/>
          <w:vertAlign w:val="baseline"/>
        </w:rPr>
        <w:t>)</w:t>
      </w:r>
      <w:r>
        <w:rPr>
          <w:spacing w:val="40"/>
          <w:w w:val="105"/>
          <w:vertAlign w:val="baseline"/>
        </w:rPr>
        <w:t> </w:t>
      </w:r>
      <w:r>
        <w:rPr>
          <w:w w:val="105"/>
          <w:vertAlign w:val="baseline"/>
        </w:rPr>
        <w:t>is</w:t>
      </w:r>
      <w:r>
        <w:rPr>
          <w:spacing w:val="40"/>
          <w:w w:val="105"/>
          <w:vertAlign w:val="baseline"/>
        </w:rPr>
        <w:t> </w:t>
      </w:r>
      <w:r>
        <w:rPr>
          <w:w w:val="105"/>
          <w:vertAlign w:val="baseline"/>
        </w:rPr>
        <w:t>equal</w:t>
      </w:r>
      <w:r>
        <w:rPr>
          <w:spacing w:val="40"/>
          <w:w w:val="105"/>
          <w:vertAlign w:val="baseline"/>
        </w:rPr>
        <w:t> </w:t>
      </w:r>
      <w:r>
        <w:rPr>
          <w:w w:val="105"/>
          <w:vertAlign w:val="baseline"/>
        </w:rPr>
        <w:t>to</w:t>
      </w:r>
      <w:r>
        <w:rPr>
          <w:spacing w:val="40"/>
          <w:w w:val="105"/>
          <w:vertAlign w:val="baseline"/>
        </w:rPr>
        <w:t> </w:t>
      </w:r>
      <w:r>
        <w:rPr>
          <w:rFonts w:ascii="Times New Roman" w:hAnsi="Times New Roman"/>
          <w:i/>
          <w:w w:val="105"/>
          <w:vertAlign w:val="baseline"/>
        </w:rPr>
        <w:t>p</w:t>
      </w:r>
      <w:r>
        <w:rPr>
          <w:w w:val="105"/>
          <w:vertAlign w:val="baseline"/>
        </w:rPr>
        <w:t>.</w:t>
      </w:r>
    </w:p>
    <w:p>
      <w:pPr>
        <w:pStyle w:val="ListParagraph"/>
        <w:numPr>
          <w:ilvl w:val="1"/>
          <w:numId w:val="1"/>
        </w:numPr>
        <w:tabs>
          <w:tab w:pos="2646" w:val="left" w:leader="none"/>
        </w:tabs>
        <w:spacing w:line="240" w:lineRule="auto" w:before="92" w:after="0"/>
        <w:ind w:left="2645" w:right="0" w:hanging="571"/>
        <w:jc w:val="left"/>
        <w:rPr>
          <w:sz w:val="20"/>
        </w:rPr>
      </w:pPr>
      <w:r>
        <w:rPr>
          <w:sz w:val="20"/>
        </w:rPr>
        <w:t>Consider</w:t>
      </w:r>
      <w:r>
        <w:rPr>
          <w:spacing w:val="15"/>
          <w:sz w:val="20"/>
        </w:rPr>
        <w:t> </w:t>
      </w:r>
      <w:r>
        <w:rPr>
          <w:sz w:val="20"/>
        </w:rPr>
        <w:t>the</w:t>
      </w:r>
      <w:r>
        <w:rPr>
          <w:spacing w:val="16"/>
          <w:sz w:val="20"/>
        </w:rPr>
        <w:t> </w:t>
      </w:r>
      <w:r>
        <w:rPr>
          <w:sz w:val="20"/>
        </w:rPr>
        <w:t>Hill</w:t>
      </w:r>
      <w:r>
        <w:rPr>
          <w:spacing w:val="15"/>
          <w:sz w:val="20"/>
        </w:rPr>
        <w:t> </w:t>
      </w:r>
      <w:r>
        <w:rPr>
          <w:sz w:val="20"/>
        </w:rPr>
        <w:t>cipher</w:t>
      </w:r>
      <w:r>
        <w:rPr>
          <w:spacing w:val="16"/>
          <w:sz w:val="20"/>
        </w:rPr>
        <w:t> </w:t>
      </w:r>
      <w:r>
        <w:rPr>
          <w:sz w:val="20"/>
        </w:rPr>
        <w:t>defined</w:t>
      </w:r>
      <w:r>
        <w:rPr>
          <w:spacing w:val="15"/>
          <w:sz w:val="20"/>
        </w:rPr>
        <w:t> </w:t>
      </w:r>
      <w:r>
        <w:rPr>
          <w:sz w:val="20"/>
        </w:rPr>
        <w:t>by</w:t>
      </w:r>
      <w:r>
        <w:rPr>
          <w:spacing w:val="18"/>
          <w:sz w:val="20"/>
        </w:rPr>
        <w:t> </w:t>
      </w:r>
      <w:r>
        <w:rPr>
          <w:spacing w:val="-2"/>
          <w:sz w:val="20"/>
        </w:rPr>
        <w:t>(1.11),</w:t>
      </w:r>
    </w:p>
    <w:p>
      <w:pPr>
        <w:spacing w:before="145"/>
        <w:ind w:left="2138" w:right="0" w:firstLine="0"/>
        <w:jc w:val="both"/>
        <w:rPr>
          <w:rFonts w:ascii="Times New Roman" w:hAnsi="Times New Roman"/>
          <w:i/>
          <w:sz w:val="20"/>
        </w:rPr>
      </w:pPr>
      <w:r>
        <w:rPr>
          <w:rFonts w:ascii="Times New Roman" w:hAnsi="Times New Roman"/>
          <w:i/>
          <w:w w:val="105"/>
          <w:sz w:val="20"/>
        </w:rPr>
        <w:t>e</w:t>
      </w:r>
      <w:r>
        <w:rPr>
          <w:rFonts w:ascii="Georgia" w:hAnsi="Georgia"/>
          <w:i/>
          <w:w w:val="105"/>
          <w:sz w:val="20"/>
          <w:vertAlign w:val="subscript"/>
        </w:rPr>
        <w:t>k</w:t>
      </w:r>
      <w:r>
        <w:rPr>
          <w:w w:val="105"/>
          <w:sz w:val="20"/>
          <w:vertAlign w:val="baseline"/>
        </w:rPr>
        <w:t>(</w:t>
      </w:r>
      <w:r>
        <w:rPr>
          <w:rFonts w:ascii="Times New Roman" w:hAnsi="Times New Roman"/>
          <w:i/>
          <w:w w:val="105"/>
          <w:sz w:val="20"/>
          <w:vertAlign w:val="baseline"/>
        </w:rPr>
        <w:t>m</w:t>
      </w:r>
      <w:r>
        <w:rPr>
          <w:w w:val="105"/>
          <w:sz w:val="20"/>
          <w:vertAlign w:val="baseline"/>
        </w:rPr>
        <w:t>)</w:t>
      </w:r>
      <w:r>
        <w:rPr>
          <w:spacing w:val="-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k</w:t>
      </w:r>
      <w:r>
        <w:rPr>
          <w:rFonts w:ascii="Georgia" w:hAnsi="Georgia"/>
          <w:w w:val="105"/>
          <w:sz w:val="20"/>
          <w:vertAlign w:val="subscript"/>
        </w:rPr>
        <w:t>1</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m</w:t>
      </w:r>
      <w:r>
        <w:rPr>
          <w:rFonts w:ascii="Times New Roman" w:hAnsi="Times New Roman"/>
          <w:i/>
          <w:spacing w:val="-10"/>
          <w:w w:val="105"/>
          <w:sz w:val="20"/>
          <w:vertAlign w:val="baseline"/>
        </w:rPr>
        <w:t> </w:t>
      </w:r>
      <w:r>
        <w:rPr>
          <w:w w:val="110"/>
          <w:sz w:val="20"/>
          <w:vertAlign w:val="baseline"/>
        </w:rPr>
        <w:t>+</w:t>
      </w:r>
      <w:r>
        <w:rPr>
          <w:spacing w:val="-6"/>
          <w:w w:val="110"/>
          <w:sz w:val="20"/>
          <w:vertAlign w:val="baseline"/>
        </w:rPr>
        <w:t> </w:t>
      </w:r>
      <w:r>
        <w:rPr>
          <w:rFonts w:ascii="Times New Roman" w:hAnsi="Times New Roman"/>
          <w:i/>
          <w:w w:val="105"/>
          <w:sz w:val="20"/>
          <w:vertAlign w:val="baseline"/>
        </w:rPr>
        <w:t>k</w:t>
      </w:r>
      <w:r>
        <w:rPr>
          <w:rFonts w:ascii="Georgia" w:hAnsi="Georgia"/>
          <w:w w:val="105"/>
          <w:sz w:val="20"/>
          <w:vertAlign w:val="subscript"/>
        </w:rPr>
        <w:t>2</w:t>
      </w:r>
      <w:r>
        <w:rPr>
          <w:rFonts w:ascii="Georgia" w:hAnsi="Georgia"/>
          <w:spacing w:val="49"/>
          <w:w w:val="105"/>
          <w:sz w:val="20"/>
          <w:vertAlign w:val="baseline"/>
        </w:rPr>
        <w:t>  </w:t>
      </w:r>
      <w:r>
        <w:rPr>
          <w:w w:val="105"/>
          <w:sz w:val="20"/>
          <w:vertAlign w:val="baseline"/>
        </w:rPr>
        <w:t>(mod</w:t>
      </w:r>
      <w:r>
        <w:rPr>
          <w:spacing w:val="17"/>
          <w:w w:val="105"/>
          <w:sz w:val="20"/>
          <w:vertAlign w:val="baseline"/>
        </w:rPr>
        <w:t> </w:t>
      </w:r>
      <w:r>
        <w:rPr>
          <w:rFonts w:ascii="Times New Roman" w:hAnsi="Times New Roman"/>
          <w:i/>
          <w:w w:val="105"/>
          <w:sz w:val="20"/>
          <w:vertAlign w:val="baseline"/>
        </w:rPr>
        <w:t>p</w:t>
      </w:r>
      <w:r>
        <w:rPr>
          <w:w w:val="105"/>
          <w:sz w:val="20"/>
          <w:vertAlign w:val="baseline"/>
        </w:rPr>
        <w:t>)</w:t>
      </w:r>
      <w:r>
        <w:rPr>
          <w:spacing w:val="61"/>
          <w:w w:val="150"/>
          <w:sz w:val="20"/>
          <w:vertAlign w:val="baseline"/>
        </w:rPr>
        <w:t>   </w:t>
      </w:r>
      <w:r>
        <w:rPr>
          <w:w w:val="105"/>
          <w:sz w:val="20"/>
          <w:vertAlign w:val="baseline"/>
        </w:rPr>
        <w:t>and</w:t>
      </w:r>
      <w:r>
        <w:rPr>
          <w:spacing w:val="61"/>
          <w:w w:val="150"/>
          <w:sz w:val="20"/>
          <w:vertAlign w:val="baseline"/>
        </w:rPr>
        <w:t>   </w:t>
      </w:r>
      <w:r>
        <w:rPr>
          <w:rFonts w:ascii="Times New Roman" w:hAnsi="Times New Roman"/>
          <w:i/>
          <w:w w:val="105"/>
          <w:sz w:val="20"/>
          <w:vertAlign w:val="baseline"/>
        </w:rPr>
        <w:t>d</w:t>
      </w:r>
      <w:r>
        <w:rPr>
          <w:rFonts w:ascii="Georgia" w:hAnsi="Georgia"/>
          <w:i/>
          <w:w w:val="105"/>
          <w:sz w:val="20"/>
          <w:vertAlign w:val="subscript"/>
        </w:rPr>
        <w:t>k</w:t>
      </w:r>
      <w:r>
        <w:rPr>
          <w:w w:val="105"/>
          <w:sz w:val="20"/>
          <w:vertAlign w:val="baseline"/>
        </w:rPr>
        <w:t>(</w:t>
      </w:r>
      <w:r>
        <w:rPr>
          <w:rFonts w:ascii="Times New Roman" w:hAnsi="Times New Roman"/>
          <w:i/>
          <w:w w:val="105"/>
          <w:sz w:val="20"/>
          <w:vertAlign w:val="baseline"/>
        </w:rPr>
        <w:t>c</w:t>
      </w:r>
      <w:r>
        <w:rPr>
          <w:w w:val="105"/>
          <w:sz w:val="20"/>
          <w:vertAlign w:val="baseline"/>
        </w:rPr>
        <w:t>)</w:t>
      </w:r>
      <w:r>
        <w:rPr>
          <w:spacing w:val="7"/>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k</w:t>
      </w:r>
      <w:r>
        <w:rPr>
          <w:rFonts w:ascii="Georgia" w:hAnsi="Georgia"/>
          <w:w w:val="105"/>
          <w:position w:val="-4"/>
          <w:sz w:val="14"/>
          <w:vertAlign w:val="baseline"/>
        </w:rPr>
        <w:t>1</w:t>
      </w:r>
      <w:r>
        <w:rPr>
          <w:rFonts w:ascii="Meiryo" w:hAnsi="Meiryo"/>
          <w:i/>
          <w:w w:val="105"/>
          <w:position w:val="9"/>
          <w:sz w:val="14"/>
          <w:vertAlign w:val="baseline"/>
        </w:rPr>
        <w:t>−</w:t>
      </w:r>
      <w:r>
        <w:rPr>
          <w:rFonts w:ascii="Georgia" w:hAnsi="Georgia"/>
          <w:w w:val="105"/>
          <w:position w:val="9"/>
          <w:sz w:val="14"/>
          <w:vertAlign w:val="baseline"/>
        </w:rPr>
        <w:t>1</w:t>
      </w:r>
      <w:r>
        <w:rPr>
          <w:rFonts w:ascii="Georgia" w:hAnsi="Georgia"/>
          <w:spacing w:val="15"/>
          <w:w w:val="105"/>
          <w:position w:val="9"/>
          <w:sz w:val="14"/>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w:t>
      </w:r>
      <w:r>
        <w:rPr>
          <w:rFonts w:ascii="Times New Roman" w:hAnsi="Times New Roman"/>
          <w:i/>
          <w:w w:val="105"/>
          <w:sz w:val="20"/>
          <w:vertAlign w:val="baseline"/>
        </w:rPr>
        <w:t>c</w:t>
      </w:r>
      <w:r>
        <w:rPr>
          <w:rFonts w:ascii="Times New Roman" w:hAnsi="Times New Roman"/>
          <w:i/>
          <w:spacing w:val="-1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k</w:t>
      </w:r>
      <w:r>
        <w:rPr>
          <w:rFonts w:ascii="Georgia" w:hAnsi="Georgia"/>
          <w:w w:val="105"/>
          <w:sz w:val="20"/>
          <w:vertAlign w:val="subscript"/>
        </w:rPr>
        <w:t>2</w:t>
      </w:r>
      <w:r>
        <w:rPr>
          <w:w w:val="105"/>
          <w:sz w:val="20"/>
          <w:vertAlign w:val="baseline"/>
        </w:rPr>
        <w:t>)</w:t>
      </w:r>
      <w:r>
        <w:rPr>
          <w:spacing w:val="49"/>
          <w:w w:val="105"/>
          <w:sz w:val="20"/>
          <w:vertAlign w:val="baseline"/>
        </w:rPr>
        <w:t>  </w:t>
      </w:r>
      <w:r>
        <w:rPr>
          <w:w w:val="105"/>
          <w:sz w:val="20"/>
          <w:vertAlign w:val="baseline"/>
        </w:rPr>
        <w:t>(mod</w:t>
      </w:r>
      <w:r>
        <w:rPr>
          <w:spacing w:val="17"/>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before="107"/>
        <w:ind w:left="2075"/>
        <w:rPr>
          <w:rFonts w:ascii="Times New Roman"/>
          <w:i/>
        </w:rPr>
      </w:pPr>
      <w:r>
        <w:rPr>
          <w:w w:val="105"/>
        </w:rPr>
        <w:t>where</w:t>
      </w:r>
      <w:r>
        <w:rPr>
          <w:spacing w:val="13"/>
          <w:w w:val="105"/>
        </w:rPr>
        <w:t> </w:t>
      </w:r>
      <w:r>
        <w:rPr>
          <w:rFonts w:ascii="Times New Roman"/>
          <w:i/>
          <w:w w:val="105"/>
        </w:rPr>
        <w:t>m</w:t>
      </w:r>
      <w:r>
        <w:rPr>
          <w:w w:val="105"/>
        </w:rPr>
        <w:t>,</w:t>
      </w:r>
      <w:r>
        <w:rPr>
          <w:spacing w:val="13"/>
          <w:w w:val="105"/>
        </w:rPr>
        <w:t> </w:t>
      </w:r>
      <w:r>
        <w:rPr>
          <w:rFonts w:ascii="Times New Roman"/>
          <w:i/>
          <w:w w:val="105"/>
        </w:rPr>
        <w:t>c</w:t>
      </w:r>
      <w:r>
        <w:rPr>
          <w:w w:val="105"/>
        </w:rPr>
        <w:t>,</w:t>
      </w:r>
      <w:r>
        <w:rPr>
          <w:spacing w:val="13"/>
          <w:w w:val="105"/>
        </w:rPr>
        <w:t> </w:t>
      </w:r>
      <w:r>
        <w:rPr>
          <w:w w:val="105"/>
        </w:rPr>
        <w:t>and</w:t>
      </w:r>
      <w:r>
        <w:rPr>
          <w:spacing w:val="13"/>
          <w:w w:val="105"/>
        </w:rPr>
        <w:t> </w:t>
      </w:r>
      <w:r>
        <w:rPr>
          <w:rFonts w:ascii="Times New Roman"/>
          <w:i/>
          <w:w w:val="105"/>
        </w:rPr>
        <w:t>k</w:t>
      </w:r>
      <w:r>
        <w:rPr>
          <w:rFonts w:ascii="Georgia"/>
          <w:w w:val="105"/>
          <w:vertAlign w:val="subscript"/>
        </w:rPr>
        <w:t>2</w:t>
      </w:r>
      <w:r>
        <w:rPr>
          <w:rFonts w:ascii="Georgia"/>
          <w:spacing w:val="17"/>
          <w:w w:val="105"/>
          <w:vertAlign w:val="baseline"/>
        </w:rPr>
        <w:t> </w:t>
      </w:r>
      <w:r>
        <w:rPr>
          <w:w w:val="105"/>
          <w:vertAlign w:val="baseline"/>
        </w:rPr>
        <w:t>are</w:t>
      </w:r>
      <w:r>
        <w:rPr>
          <w:spacing w:val="13"/>
          <w:w w:val="105"/>
          <w:vertAlign w:val="baseline"/>
        </w:rPr>
        <w:t> </w:t>
      </w:r>
      <w:r>
        <w:rPr>
          <w:w w:val="105"/>
          <w:vertAlign w:val="baseline"/>
        </w:rPr>
        <w:t>column</w:t>
      </w:r>
      <w:r>
        <w:rPr>
          <w:spacing w:val="14"/>
          <w:w w:val="105"/>
          <w:vertAlign w:val="baseline"/>
        </w:rPr>
        <w:t> </w:t>
      </w:r>
      <w:r>
        <w:rPr>
          <w:w w:val="105"/>
          <w:vertAlign w:val="baseline"/>
        </w:rPr>
        <w:t>vectors</w:t>
      </w:r>
      <w:r>
        <w:rPr>
          <w:spacing w:val="13"/>
          <w:w w:val="105"/>
          <w:vertAlign w:val="baseline"/>
        </w:rPr>
        <w:t> </w:t>
      </w:r>
      <w:r>
        <w:rPr>
          <w:w w:val="105"/>
          <w:vertAlign w:val="baseline"/>
        </w:rPr>
        <w:t>of</w:t>
      </w:r>
      <w:r>
        <w:rPr>
          <w:spacing w:val="13"/>
          <w:w w:val="105"/>
          <w:vertAlign w:val="baseline"/>
        </w:rPr>
        <w:t> </w:t>
      </w:r>
      <w:r>
        <w:rPr>
          <w:w w:val="105"/>
          <w:vertAlign w:val="baseline"/>
        </w:rPr>
        <w:t>dimension</w:t>
      </w:r>
      <w:r>
        <w:rPr>
          <w:spacing w:val="13"/>
          <w:w w:val="105"/>
          <w:vertAlign w:val="baseline"/>
        </w:rPr>
        <w:t> </w:t>
      </w:r>
      <w:r>
        <w:rPr>
          <w:rFonts w:ascii="Times New Roman"/>
          <w:i/>
          <w:w w:val="105"/>
          <w:vertAlign w:val="baseline"/>
        </w:rPr>
        <w:t>n</w:t>
      </w:r>
      <w:r>
        <w:rPr>
          <w:w w:val="105"/>
          <w:vertAlign w:val="baseline"/>
        </w:rPr>
        <w:t>,</w:t>
      </w:r>
      <w:r>
        <w:rPr>
          <w:spacing w:val="13"/>
          <w:w w:val="105"/>
          <w:vertAlign w:val="baseline"/>
        </w:rPr>
        <w:t> </w:t>
      </w:r>
      <w:r>
        <w:rPr>
          <w:w w:val="105"/>
          <w:vertAlign w:val="baseline"/>
        </w:rPr>
        <w:t>and</w:t>
      </w:r>
      <w:r>
        <w:rPr>
          <w:spacing w:val="13"/>
          <w:w w:val="105"/>
          <w:vertAlign w:val="baseline"/>
        </w:rPr>
        <w:t> </w:t>
      </w:r>
      <w:r>
        <w:rPr>
          <w:rFonts w:ascii="Times New Roman"/>
          <w:i/>
          <w:w w:val="105"/>
          <w:vertAlign w:val="baseline"/>
        </w:rPr>
        <w:t>k</w:t>
      </w:r>
      <w:r>
        <w:rPr>
          <w:rFonts w:ascii="Georgia"/>
          <w:w w:val="105"/>
          <w:vertAlign w:val="subscript"/>
        </w:rPr>
        <w:t>1</w:t>
      </w:r>
      <w:r>
        <w:rPr>
          <w:rFonts w:ascii="Georgia"/>
          <w:spacing w:val="17"/>
          <w:w w:val="105"/>
          <w:vertAlign w:val="baseline"/>
        </w:rPr>
        <w:t> </w:t>
      </w:r>
      <w:r>
        <w:rPr>
          <w:w w:val="105"/>
          <w:vertAlign w:val="baseline"/>
        </w:rPr>
        <w:t>is</w:t>
      </w:r>
      <w:r>
        <w:rPr>
          <w:spacing w:val="13"/>
          <w:w w:val="105"/>
          <w:vertAlign w:val="baseline"/>
        </w:rPr>
        <w:t> </w:t>
      </w:r>
      <w:r>
        <w:rPr>
          <w:w w:val="105"/>
          <w:vertAlign w:val="baseline"/>
        </w:rPr>
        <w:t>an</w:t>
      </w:r>
      <w:r>
        <w:rPr>
          <w:spacing w:val="14"/>
          <w:w w:val="105"/>
          <w:vertAlign w:val="baseline"/>
        </w:rPr>
        <w:t> </w:t>
      </w:r>
      <w:r>
        <w:rPr>
          <w:rFonts w:ascii="Times New Roman"/>
          <w:i/>
          <w:w w:val="105"/>
          <w:vertAlign w:val="baseline"/>
        </w:rPr>
        <w:t>n</w:t>
      </w:r>
      <w:r>
        <w:rPr>
          <w:w w:val="105"/>
          <w:vertAlign w:val="baseline"/>
        </w:rPr>
        <w:t>-by-</w:t>
      </w:r>
      <w:r>
        <w:rPr>
          <w:rFonts w:ascii="Times New Roman"/>
          <w:i/>
          <w:spacing w:val="-10"/>
          <w:w w:val="105"/>
          <w:vertAlign w:val="baseline"/>
        </w:rPr>
        <w:t>n</w:t>
      </w:r>
    </w:p>
    <w:p>
      <w:pPr>
        <w:pStyle w:val="BodyText"/>
        <w:spacing w:before="5"/>
        <w:ind w:left="2075"/>
      </w:pPr>
      <w:r>
        <w:rPr>
          <w:spacing w:val="-2"/>
          <w:w w:val="105"/>
        </w:rPr>
        <w:t>matrix.</w:t>
      </w:r>
    </w:p>
    <w:p>
      <w:pPr>
        <w:pStyle w:val="ListParagraph"/>
        <w:numPr>
          <w:ilvl w:val="0"/>
          <w:numId w:val="37"/>
        </w:numPr>
        <w:tabs>
          <w:tab w:pos="2464" w:val="left" w:leader="none"/>
        </w:tabs>
        <w:spacing w:line="240" w:lineRule="auto" w:before="4" w:after="0"/>
        <w:ind w:left="2463" w:right="0" w:hanging="355"/>
        <w:jc w:val="left"/>
        <w:rPr>
          <w:sz w:val="20"/>
        </w:rPr>
      </w:pPr>
      <w:r>
        <w:rPr/>
        <w:pict>
          <v:shape style="position:absolute;margin-left:453.266724pt;margin-top:7.223771pt;width:10.7pt;height:7pt;mso-position-horizontal-relative:page;mso-position-vertical-relative:paragraph;z-index:-30537216" type="#_x0000_t202" id="docshape199" filled="false" stroked="false">
            <v:textbox inset="0,0,0,0">
              <w:txbxContent>
                <w:p>
                  <w:pPr>
                    <w:spacing w:line="135" w:lineRule="exact" w:before="0"/>
                    <w:ind w:left="0" w:right="0" w:firstLine="0"/>
                    <w:jc w:val="left"/>
                    <w:rPr>
                      <w:rFonts w:ascii="Georgia"/>
                      <w:sz w:val="14"/>
                    </w:rPr>
                  </w:pPr>
                  <w:r>
                    <w:rPr>
                      <w:rFonts w:ascii="Georgia"/>
                      <w:sz w:val="14"/>
                    </w:rPr>
                    <w:t>2</w:t>
                  </w:r>
                  <w:r>
                    <w:rPr>
                      <w:rFonts w:ascii="Georgia"/>
                      <w:spacing w:val="20"/>
                      <w:sz w:val="14"/>
                    </w:rPr>
                    <w:t> </w:t>
                  </w:r>
                  <w:r>
                    <w:rPr>
                      <w:rFonts w:ascii="Georgia"/>
                      <w:spacing w:val="-10"/>
                      <w:sz w:val="14"/>
                    </w:rPr>
                    <w:t>2</w:t>
                  </w:r>
                </w:p>
              </w:txbxContent>
            </v:textbox>
            <w10:wrap type="none"/>
          </v:shape>
        </w:pict>
      </w:r>
      <w:r>
        <w:rPr>
          <w:w w:val="105"/>
          <w:sz w:val="20"/>
        </w:rPr>
        <w:t>We</w:t>
      </w:r>
      <w:r>
        <w:rPr>
          <w:spacing w:val="45"/>
          <w:w w:val="105"/>
          <w:sz w:val="20"/>
        </w:rPr>
        <w:t> </w:t>
      </w:r>
      <w:r>
        <w:rPr>
          <w:w w:val="105"/>
          <w:sz w:val="20"/>
        </w:rPr>
        <w:t>use</w:t>
      </w:r>
      <w:r>
        <w:rPr>
          <w:spacing w:val="50"/>
          <w:w w:val="105"/>
          <w:sz w:val="20"/>
        </w:rPr>
        <w:t> </w:t>
      </w:r>
      <w:r>
        <w:rPr>
          <w:w w:val="105"/>
          <w:sz w:val="20"/>
        </w:rPr>
        <w:t>the</w:t>
      </w:r>
      <w:r>
        <w:rPr>
          <w:spacing w:val="49"/>
          <w:w w:val="105"/>
          <w:sz w:val="20"/>
        </w:rPr>
        <w:t> </w:t>
      </w:r>
      <w:r>
        <w:rPr>
          <w:w w:val="105"/>
          <w:sz w:val="20"/>
        </w:rPr>
        <w:t>vector</w:t>
      </w:r>
      <w:r>
        <w:rPr>
          <w:spacing w:val="49"/>
          <w:w w:val="105"/>
          <w:sz w:val="20"/>
        </w:rPr>
        <w:t> </w:t>
      </w:r>
      <w:r>
        <w:rPr>
          <w:w w:val="105"/>
          <w:sz w:val="20"/>
        </w:rPr>
        <w:t>Hill</w:t>
      </w:r>
      <w:r>
        <w:rPr>
          <w:spacing w:val="50"/>
          <w:w w:val="105"/>
          <w:sz w:val="20"/>
        </w:rPr>
        <w:t> </w:t>
      </w:r>
      <w:r>
        <w:rPr>
          <w:w w:val="105"/>
          <w:sz w:val="20"/>
        </w:rPr>
        <w:t>cipher</w:t>
      </w:r>
      <w:r>
        <w:rPr>
          <w:spacing w:val="49"/>
          <w:w w:val="105"/>
          <w:sz w:val="20"/>
        </w:rPr>
        <w:t> </w:t>
      </w:r>
      <w:r>
        <w:rPr>
          <w:w w:val="105"/>
          <w:sz w:val="20"/>
        </w:rPr>
        <w:t>with</w:t>
      </w:r>
      <w:r>
        <w:rPr>
          <w:spacing w:val="49"/>
          <w:w w:val="105"/>
          <w:sz w:val="20"/>
        </w:rPr>
        <w:t> </w:t>
      </w:r>
      <w:r>
        <w:rPr>
          <w:rFonts w:ascii="Times New Roman"/>
          <w:i/>
          <w:w w:val="105"/>
          <w:sz w:val="20"/>
        </w:rPr>
        <w:t>p</w:t>
      </w:r>
      <w:r>
        <w:rPr>
          <w:rFonts w:ascii="Times New Roman"/>
          <w:i/>
          <w:spacing w:val="52"/>
          <w:w w:val="115"/>
          <w:sz w:val="20"/>
        </w:rPr>
        <w:t> </w:t>
      </w:r>
      <w:r>
        <w:rPr>
          <w:w w:val="115"/>
          <w:sz w:val="20"/>
        </w:rPr>
        <w:t>=</w:t>
      </w:r>
      <w:r>
        <w:rPr>
          <w:spacing w:val="59"/>
          <w:w w:val="115"/>
          <w:sz w:val="20"/>
        </w:rPr>
        <w:t> </w:t>
      </w:r>
      <w:r>
        <w:rPr>
          <w:w w:val="105"/>
          <w:sz w:val="20"/>
        </w:rPr>
        <w:t>7</w:t>
      </w:r>
      <w:r>
        <w:rPr>
          <w:spacing w:val="50"/>
          <w:w w:val="105"/>
          <w:sz w:val="20"/>
        </w:rPr>
        <w:t> </w:t>
      </w:r>
      <w:r>
        <w:rPr>
          <w:w w:val="105"/>
          <w:sz w:val="20"/>
        </w:rPr>
        <w:t>and</w:t>
      </w:r>
      <w:r>
        <w:rPr>
          <w:spacing w:val="49"/>
          <w:w w:val="105"/>
          <w:sz w:val="20"/>
        </w:rPr>
        <w:t> </w:t>
      </w:r>
      <w:r>
        <w:rPr>
          <w:w w:val="105"/>
          <w:sz w:val="20"/>
        </w:rPr>
        <w:t>the</w:t>
      </w:r>
      <w:r>
        <w:rPr>
          <w:spacing w:val="50"/>
          <w:w w:val="105"/>
          <w:sz w:val="20"/>
        </w:rPr>
        <w:t> </w:t>
      </w:r>
      <w:r>
        <w:rPr>
          <w:w w:val="105"/>
          <w:sz w:val="20"/>
        </w:rPr>
        <w:t>key</w:t>
      </w:r>
      <w:r>
        <w:rPr>
          <w:spacing w:val="44"/>
          <w:w w:val="115"/>
          <w:sz w:val="20"/>
        </w:rPr>
        <w:t> </w:t>
      </w:r>
      <w:r>
        <w:rPr>
          <w:rFonts w:ascii="Times New Roman"/>
          <w:i/>
          <w:w w:val="115"/>
          <w:sz w:val="20"/>
        </w:rPr>
        <w:t>k</w:t>
      </w:r>
      <w:r>
        <w:rPr>
          <w:rFonts w:ascii="Georgia"/>
          <w:w w:val="115"/>
          <w:sz w:val="20"/>
          <w:vertAlign w:val="subscript"/>
        </w:rPr>
        <w:t>1</w:t>
      </w:r>
      <w:r>
        <w:rPr>
          <w:rFonts w:ascii="Georgia"/>
          <w:spacing w:val="64"/>
          <w:w w:val="115"/>
          <w:sz w:val="20"/>
          <w:vertAlign w:val="baseline"/>
        </w:rPr>
        <w:t> </w:t>
      </w:r>
      <w:r>
        <w:rPr>
          <w:w w:val="115"/>
          <w:sz w:val="20"/>
          <w:vertAlign w:val="baseline"/>
        </w:rPr>
        <w:t>=</w:t>
      </w:r>
      <w:r>
        <w:rPr>
          <w:spacing w:val="59"/>
          <w:w w:val="115"/>
          <w:sz w:val="20"/>
          <w:vertAlign w:val="baseline"/>
        </w:rPr>
        <w:t> </w:t>
      </w:r>
      <w:r>
        <w:rPr>
          <w:w w:val="105"/>
          <w:sz w:val="20"/>
          <w:vertAlign w:val="baseline"/>
        </w:rPr>
        <w:t>(</w:t>
      </w:r>
      <w:r>
        <w:rPr>
          <w:spacing w:val="-13"/>
          <w:w w:val="105"/>
          <w:sz w:val="20"/>
          <w:vertAlign w:val="baseline"/>
        </w:rPr>
        <w:t> </w:t>
      </w:r>
      <w:r>
        <w:rPr>
          <w:rFonts w:ascii="Georgia"/>
          <w:w w:val="115"/>
          <w:position w:val="6"/>
          <w:sz w:val="14"/>
          <w:vertAlign w:val="baseline"/>
        </w:rPr>
        <w:t>1</w:t>
      </w:r>
      <w:r>
        <w:rPr>
          <w:rFonts w:ascii="Georgia"/>
          <w:spacing w:val="9"/>
          <w:w w:val="115"/>
          <w:position w:val="6"/>
          <w:sz w:val="14"/>
          <w:vertAlign w:val="baseline"/>
        </w:rPr>
        <w:t> </w:t>
      </w:r>
      <w:r>
        <w:rPr>
          <w:rFonts w:ascii="Georgia"/>
          <w:w w:val="105"/>
          <w:position w:val="6"/>
          <w:sz w:val="14"/>
          <w:vertAlign w:val="baseline"/>
        </w:rPr>
        <w:t>3</w:t>
      </w:r>
      <w:r>
        <w:rPr>
          <w:rFonts w:ascii="Georgia"/>
          <w:spacing w:val="-6"/>
          <w:w w:val="105"/>
          <w:position w:val="6"/>
          <w:sz w:val="14"/>
          <w:vertAlign w:val="baseline"/>
        </w:rPr>
        <w:t> </w:t>
      </w:r>
      <w:r>
        <w:rPr>
          <w:spacing w:val="-10"/>
          <w:w w:val="105"/>
          <w:sz w:val="20"/>
          <w:vertAlign w:val="baseline"/>
        </w:rPr>
        <w:t>)</w:t>
      </w:r>
    </w:p>
    <w:p>
      <w:pPr>
        <w:pStyle w:val="BodyText"/>
        <w:spacing w:before="5"/>
        <w:ind w:left="2463"/>
      </w:pPr>
      <w:r>
        <w:rPr/>
        <w:pict>
          <v:shape style="position:absolute;margin-left:202.036407pt;margin-top:7.273747pt;width:4pt;height:7pt;mso-position-horizontal-relative:page;mso-position-vertical-relative:paragraph;z-index:-30536704" type="#_x0000_t202" id="docshape200"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10"/>
        </w:rPr>
        <w:t>and</w:t>
      </w:r>
      <w:r>
        <w:rPr>
          <w:spacing w:val="13"/>
          <w:w w:val="110"/>
        </w:rPr>
        <w:t> </w:t>
      </w:r>
      <w:r>
        <w:rPr>
          <w:rFonts w:ascii="Times New Roman"/>
          <w:i/>
          <w:w w:val="110"/>
        </w:rPr>
        <w:t>k</w:t>
      </w:r>
      <w:r>
        <w:rPr>
          <w:rFonts w:ascii="Georgia"/>
          <w:w w:val="110"/>
          <w:vertAlign w:val="subscript"/>
        </w:rPr>
        <w:t>2</w:t>
      </w:r>
      <w:r>
        <w:rPr>
          <w:rFonts w:ascii="Georgia"/>
          <w:spacing w:val="6"/>
          <w:w w:val="115"/>
          <w:vertAlign w:val="baseline"/>
        </w:rPr>
        <w:t> </w:t>
      </w:r>
      <w:r>
        <w:rPr>
          <w:w w:val="115"/>
          <w:vertAlign w:val="baseline"/>
        </w:rPr>
        <w:t>=</w:t>
      </w:r>
      <w:r>
        <w:rPr>
          <w:spacing w:val="2"/>
          <w:w w:val="115"/>
          <w:vertAlign w:val="baseline"/>
        </w:rPr>
        <w:t> </w:t>
      </w:r>
      <w:r>
        <w:rPr>
          <w:w w:val="110"/>
          <w:vertAlign w:val="baseline"/>
        </w:rPr>
        <w:t>(</w:t>
      </w:r>
      <w:r>
        <w:rPr>
          <w:spacing w:val="-15"/>
          <w:w w:val="110"/>
          <w:vertAlign w:val="baseline"/>
        </w:rPr>
        <w:t> </w:t>
      </w:r>
      <w:r>
        <w:rPr>
          <w:rFonts w:ascii="Georgia"/>
          <w:w w:val="110"/>
          <w:position w:val="6"/>
          <w:sz w:val="14"/>
          <w:vertAlign w:val="baseline"/>
        </w:rPr>
        <w:t>5</w:t>
      </w:r>
      <w:r>
        <w:rPr>
          <w:rFonts w:ascii="Georgia"/>
          <w:spacing w:val="-6"/>
          <w:w w:val="110"/>
          <w:position w:val="6"/>
          <w:sz w:val="14"/>
          <w:vertAlign w:val="baseline"/>
        </w:rPr>
        <w:t> </w:t>
      </w:r>
      <w:r>
        <w:rPr>
          <w:spacing w:val="-5"/>
          <w:w w:val="110"/>
          <w:vertAlign w:val="baseline"/>
        </w:rPr>
        <w:t>).</w:t>
      </w:r>
    </w:p>
    <w:p>
      <w:pPr>
        <w:pStyle w:val="ListParagraph"/>
        <w:numPr>
          <w:ilvl w:val="1"/>
          <w:numId w:val="37"/>
        </w:numPr>
        <w:tabs>
          <w:tab w:pos="3004" w:val="left" w:leader="none"/>
        </w:tabs>
        <w:spacing w:line="207" w:lineRule="exact" w:before="8" w:after="0"/>
        <w:ind w:left="3003" w:right="0" w:hanging="310"/>
        <w:jc w:val="left"/>
        <w:rPr>
          <w:sz w:val="20"/>
        </w:rPr>
      </w:pPr>
      <w:r>
        <w:rPr/>
        <w:pict>
          <v:shape style="position:absolute;margin-left:302.864624pt;margin-top:7.423759pt;width:4pt;height:7pt;mso-position-horizontal-relative:page;mso-position-vertical-relative:paragraph;z-index:-30536192" type="#_x0000_t202" id="docshape201"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w w:val="105"/>
          <w:sz w:val="20"/>
        </w:rPr>
        <w:t>Encrypt</w:t>
      </w:r>
      <w:r>
        <w:rPr>
          <w:spacing w:val="5"/>
          <w:w w:val="105"/>
          <w:sz w:val="20"/>
        </w:rPr>
        <w:t> </w:t>
      </w:r>
      <w:r>
        <w:rPr>
          <w:w w:val="105"/>
          <w:sz w:val="20"/>
        </w:rPr>
        <w:t>the</w:t>
      </w:r>
      <w:r>
        <w:rPr>
          <w:spacing w:val="11"/>
          <w:w w:val="105"/>
          <w:sz w:val="20"/>
        </w:rPr>
        <w:t> </w:t>
      </w:r>
      <w:r>
        <w:rPr>
          <w:w w:val="105"/>
          <w:sz w:val="20"/>
        </w:rPr>
        <w:t>message</w:t>
      </w:r>
      <w:r>
        <w:rPr>
          <w:spacing w:val="10"/>
          <w:w w:val="105"/>
          <w:sz w:val="20"/>
        </w:rPr>
        <w:t> </w:t>
      </w:r>
      <w:r>
        <w:rPr>
          <w:rFonts w:ascii="Times New Roman"/>
          <w:i/>
          <w:w w:val="105"/>
          <w:sz w:val="20"/>
        </w:rPr>
        <w:t>m</w:t>
      </w:r>
      <w:r>
        <w:rPr>
          <w:rFonts w:ascii="Times New Roman"/>
          <w:i/>
          <w:spacing w:val="-5"/>
          <w:w w:val="105"/>
          <w:sz w:val="20"/>
        </w:rPr>
        <w:t> </w:t>
      </w:r>
      <w:r>
        <w:rPr>
          <w:w w:val="110"/>
          <w:sz w:val="20"/>
        </w:rPr>
        <w:t>=</w:t>
      </w:r>
      <w:r>
        <w:rPr>
          <w:spacing w:val="-1"/>
          <w:w w:val="110"/>
          <w:sz w:val="20"/>
        </w:rPr>
        <w:t> </w:t>
      </w:r>
      <w:r>
        <w:rPr>
          <w:w w:val="105"/>
          <w:sz w:val="20"/>
        </w:rPr>
        <w:t>(</w:t>
      </w:r>
      <w:r>
        <w:rPr>
          <w:spacing w:val="-13"/>
          <w:w w:val="105"/>
          <w:sz w:val="20"/>
        </w:rPr>
        <w:t> </w:t>
      </w:r>
      <w:r>
        <w:rPr>
          <w:rFonts w:ascii="Georgia"/>
          <w:w w:val="105"/>
          <w:position w:val="6"/>
          <w:sz w:val="14"/>
        </w:rPr>
        <w:t>2</w:t>
      </w:r>
      <w:r>
        <w:rPr>
          <w:rFonts w:ascii="Georgia"/>
          <w:spacing w:val="-7"/>
          <w:w w:val="105"/>
          <w:position w:val="6"/>
          <w:sz w:val="14"/>
        </w:rPr>
        <w:t> </w:t>
      </w:r>
      <w:r>
        <w:rPr>
          <w:spacing w:val="-5"/>
          <w:w w:val="105"/>
          <w:sz w:val="20"/>
        </w:rPr>
        <w:t>).</w:t>
      </w:r>
    </w:p>
    <w:p>
      <w:pPr>
        <w:pStyle w:val="ListParagraph"/>
        <w:numPr>
          <w:ilvl w:val="1"/>
          <w:numId w:val="37"/>
        </w:numPr>
        <w:tabs>
          <w:tab w:pos="3005" w:val="left" w:leader="none"/>
        </w:tabs>
        <w:spacing w:line="295" w:lineRule="exact" w:before="0" w:after="0"/>
        <w:ind w:left="3004" w:right="0" w:hanging="367"/>
        <w:jc w:val="left"/>
        <w:rPr>
          <w:sz w:val="20"/>
        </w:rPr>
      </w:pPr>
      <w:r>
        <w:rPr>
          <w:sz w:val="20"/>
        </w:rPr>
        <w:t>What</w:t>
      </w:r>
      <w:r>
        <w:rPr>
          <w:spacing w:val="19"/>
          <w:sz w:val="20"/>
        </w:rPr>
        <w:t> </w:t>
      </w:r>
      <w:r>
        <w:rPr>
          <w:sz w:val="20"/>
        </w:rPr>
        <w:t>is</w:t>
      </w:r>
      <w:r>
        <w:rPr>
          <w:spacing w:val="19"/>
          <w:sz w:val="20"/>
        </w:rPr>
        <w:t> </w:t>
      </w:r>
      <w:r>
        <w:rPr>
          <w:sz w:val="20"/>
        </w:rPr>
        <w:t>the</w:t>
      </w:r>
      <w:r>
        <w:rPr>
          <w:spacing w:val="19"/>
          <w:sz w:val="20"/>
        </w:rPr>
        <w:t> </w:t>
      </w:r>
      <w:r>
        <w:rPr>
          <w:sz w:val="20"/>
        </w:rPr>
        <w:t>matrix</w:t>
      </w:r>
      <w:r>
        <w:rPr>
          <w:spacing w:val="19"/>
          <w:sz w:val="20"/>
        </w:rPr>
        <w:t> </w:t>
      </w:r>
      <w:r>
        <w:rPr>
          <w:rFonts w:ascii="Times New Roman" w:hAnsi="Times New Roman"/>
          <w:i/>
          <w:sz w:val="20"/>
        </w:rPr>
        <w:t>k</w:t>
      </w:r>
      <w:r>
        <w:rPr>
          <w:rFonts w:ascii="Georgia" w:hAnsi="Georgia"/>
          <w:position w:val="-4"/>
          <w:sz w:val="14"/>
        </w:rPr>
        <w:t>1</w:t>
      </w:r>
      <w:r>
        <w:rPr>
          <w:rFonts w:ascii="Meiryo" w:hAnsi="Meiryo"/>
          <w:i/>
          <w:position w:val="9"/>
          <w:sz w:val="14"/>
        </w:rPr>
        <w:t>−</w:t>
      </w:r>
      <w:r>
        <w:rPr>
          <w:rFonts w:ascii="Georgia" w:hAnsi="Georgia"/>
          <w:position w:val="9"/>
          <w:sz w:val="14"/>
        </w:rPr>
        <w:t>1</w:t>
      </w:r>
      <w:r>
        <w:rPr>
          <w:rFonts w:ascii="Georgia" w:hAnsi="Georgia"/>
          <w:spacing w:val="37"/>
          <w:position w:val="9"/>
          <w:sz w:val="14"/>
        </w:rPr>
        <w:t> </w:t>
      </w:r>
      <w:r>
        <w:rPr>
          <w:sz w:val="20"/>
        </w:rPr>
        <w:t>used</w:t>
      </w:r>
      <w:r>
        <w:rPr>
          <w:spacing w:val="20"/>
          <w:sz w:val="20"/>
        </w:rPr>
        <w:t> </w:t>
      </w:r>
      <w:r>
        <w:rPr>
          <w:sz w:val="20"/>
        </w:rPr>
        <w:t>for</w:t>
      </w:r>
      <w:r>
        <w:rPr>
          <w:spacing w:val="19"/>
          <w:sz w:val="20"/>
        </w:rPr>
        <w:t> </w:t>
      </w:r>
      <w:r>
        <w:rPr>
          <w:spacing w:val="-2"/>
          <w:sz w:val="20"/>
        </w:rPr>
        <w:t>decryption?</w:t>
      </w:r>
    </w:p>
    <w:p>
      <w:pPr>
        <w:pStyle w:val="ListParagraph"/>
        <w:numPr>
          <w:ilvl w:val="1"/>
          <w:numId w:val="37"/>
        </w:numPr>
        <w:tabs>
          <w:tab w:pos="3005" w:val="left" w:leader="none"/>
        </w:tabs>
        <w:spacing w:line="219" w:lineRule="exact" w:before="0" w:after="0"/>
        <w:ind w:left="3004" w:right="0" w:hanging="422"/>
        <w:jc w:val="left"/>
        <w:rPr>
          <w:sz w:val="20"/>
        </w:rPr>
      </w:pPr>
      <w:r>
        <w:rPr/>
        <w:pict>
          <v:shape style="position:absolute;margin-left:298.143311pt;margin-top:6.23212pt;width:4pt;height:7pt;mso-position-horizontal-relative:page;mso-position-vertical-relative:paragraph;z-index:-30535680" type="#_x0000_t202" id="docshape202" filled="false" stroked="false">
            <v:textbox inset="0,0,0,0">
              <w:txbxContent>
                <w:p>
                  <w:pPr>
                    <w:spacing w:line="135" w:lineRule="exact" w:before="0"/>
                    <w:ind w:left="0" w:right="0" w:firstLine="0"/>
                    <w:jc w:val="left"/>
                    <w:rPr>
                      <w:rFonts w:ascii="Georgia"/>
                      <w:sz w:val="14"/>
                    </w:rPr>
                  </w:pPr>
                  <w:r>
                    <w:rPr>
                      <w:rFonts w:ascii="Georgia"/>
                      <w:w w:val="107"/>
                      <w:sz w:val="14"/>
                    </w:rPr>
                    <w:t>5</w:t>
                  </w:r>
                </w:p>
              </w:txbxContent>
            </v:textbox>
            <w10:wrap type="none"/>
          </v:shape>
        </w:pict>
      </w:r>
      <w:r>
        <w:rPr>
          <w:w w:val="105"/>
          <w:sz w:val="20"/>
        </w:rPr>
        <w:t>Decrypt</w:t>
      </w:r>
      <w:r>
        <w:rPr>
          <w:spacing w:val="-4"/>
          <w:w w:val="105"/>
          <w:sz w:val="20"/>
        </w:rPr>
        <w:t> </w:t>
      </w:r>
      <w:r>
        <w:rPr>
          <w:w w:val="105"/>
          <w:sz w:val="20"/>
        </w:rPr>
        <w:t>the</w:t>
      </w:r>
      <w:r>
        <w:rPr>
          <w:spacing w:val="-1"/>
          <w:w w:val="105"/>
          <w:sz w:val="20"/>
        </w:rPr>
        <w:t> </w:t>
      </w:r>
      <w:r>
        <w:rPr>
          <w:w w:val="105"/>
          <w:sz w:val="20"/>
        </w:rPr>
        <w:t>message</w:t>
      </w:r>
      <w:r>
        <w:rPr>
          <w:spacing w:val="3"/>
          <w:w w:val="105"/>
          <w:sz w:val="20"/>
        </w:rPr>
        <w:t> </w:t>
      </w:r>
      <w:r>
        <w:rPr>
          <w:rFonts w:ascii="Times New Roman"/>
          <w:i/>
          <w:w w:val="105"/>
          <w:sz w:val="20"/>
        </w:rPr>
        <w:t>c</w:t>
      </w:r>
      <w:r>
        <w:rPr>
          <w:rFonts w:ascii="Times New Roman"/>
          <w:i/>
          <w:spacing w:val="-12"/>
          <w:w w:val="105"/>
          <w:sz w:val="20"/>
        </w:rPr>
        <w:t> </w:t>
      </w:r>
      <w:r>
        <w:rPr>
          <w:w w:val="110"/>
          <w:sz w:val="20"/>
        </w:rPr>
        <w:t>=</w:t>
      </w:r>
      <w:r>
        <w:rPr>
          <w:spacing w:val="-7"/>
          <w:w w:val="110"/>
          <w:sz w:val="20"/>
        </w:rPr>
        <w:t> </w:t>
      </w:r>
      <w:r>
        <w:rPr>
          <w:w w:val="105"/>
          <w:sz w:val="20"/>
        </w:rPr>
        <w:t>(</w:t>
      </w:r>
      <w:r>
        <w:rPr>
          <w:spacing w:val="-14"/>
          <w:w w:val="105"/>
          <w:sz w:val="20"/>
        </w:rPr>
        <w:t> </w:t>
      </w:r>
      <w:r>
        <w:rPr>
          <w:rFonts w:ascii="Georgia"/>
          <w:w w:val="105"/>
          <w:position w:val="6"/>
          <w:sz w:val="14"/>
        </w:rPr>
        <w:t>3</w:t>
      </w:r>
      <w:r>
        <w:rPr>
          <w:rFonts w:ascii="Georgia"/>
          <w:spacing w:val="-8"/>
          <w:w w:val="105"/>
          <w:position w:val="6"/>
          <w:sz w:val="14"/>
        </w:rPr>
        <w:t> </w:t>
      </w:r>
      <w:r>
        <w:rPr>
          <w:spacing w:val="-5"/>
          <w:w w:val="105"/>
          <w:sz w:val="20"/>
        </w:rPr>
        <w:t>).</w:t>
      </w:r>
    </w:p>
    <w:p>
      <w:pPr>
        <w:pStyle w:val="ListParagraph"/>
        <w:numPr>
          <w:ilvl w:val="0"/>
          <w:numId w:val="37"/>
        </w:numPr>
        <w:tabs>
          <w:tab w:pos="2464" w:val="left" w:leader="none"/>
        </w:tabs>
        <w:spacing w:line="240" w:lineRule="auto" w:before="30" w:after="0"/>
        <w:ind w:left="2463" w:right="0" w:hanging="366"/>
        <w:jc w:val="left"/>
        <w:rPr>
          <w:sz w:val="20"/>
        </w:rPr>
      </w:pPr>
      <w:r>
        <w:rPr>
          <w:sz w:val="20"/>
        </w:rPr>
        <w:t>Explain</w:t>
      </w:r>
      <w:r>
        <w:rPr>
          <w:spacing w:val="16"/>
          <w:sz w:val="20"/>
        </w:rPr>
        <w:t> </w:t>
      </w:r>
      <w:r>
        <w:rPr>
          <w:sz w:val="20"/>
        </w:rPr>
        <w:t>why</w:t>
      </w:r>
      <w:r>
        <w:rPr>
          <w:spacing w:val="16"/>
          <w:sz w:val="20"/>
        </w:rPr>
        <w:t> </w:t>
      </w:r>
      <w:r>
        <w:rPr>
          <w:sz w:val="20"/>
        </w:rPr>
        <w:t>the</w:t>
      </w:r>
      <w:r>
        <w:rPr>
          <w:spacing w:val="16"/>
          <w:sz w:val="20"/>
        </w:rPr>
        <w:t> </w:t>
      </w:r>
      <w:r>
        <w:rPr>
          <w:sz w:val="20"/>
        </w:rPr>
        <w:t>Hill</w:t>
      </w:r>
      <w:r>
        <w:rPr>
          <w:spacing w:val="16"/>
          <w:sz w:val="20"/>
        </w:rPr>
        <w:t> </w:t>
      </w:r>
      <w:r>
        <w:rPr>
          <w:sz w:val="20"/>
        </w:rPr>
        <w:t>cipher</w:t>
      </w:r>
      <w:r>
        <w:rPr>
          <w:spacing w:val="16"/>
          <w:sz w:val="20"/>
        </w:rPr>
        <w:t> </w:t>
      </w:r>
      <w:r>
        <w:rPr>
          <w:sz w:val="20"/>
        </w:rPr>
        <w:t>is</w:t>
      </w:r>
      <w:r>
        <w:rPr>
          <w:spacing w:val="16"/>
          <w:sz w:val="20"/>
        </w:rPr>
        <w:t> </w:t>
      </w:r>
      <w:r>
        <w:rPr>
          <w:sz w:val="20"/>
        </w:rPr>
        <w:t>vulnerable</w:t>
      </w:r>
      <w:r>
        <w:rPr>
          <w:spacing w:val="16"/>
          <w:sz w:val="20"/>
        </w:rPr>
        <w:t> </w:t>
      </w:r>
      <w:r>
        <w:rPr>
          <w:sz w:val="20"/>
        </w:rPr>
        <w:t>to</w:t>
      </w:r>
      <w:r>
        <w:rPr>
          <w:spacing w:val="16"/>
          <w:sz w:val="20"/>
        </w:rPr>
        <w:t> </w:t>
      </w:r>
      <w:r>
        <w:rPr>
          <w:sz w:val="20"/>
        </w:rPr>
        <w:t>a</w:t>
      </w:r>
      <w:r>
        <w:rPr>
          <w:spacing w:val="16"/>
          <w:sz w:val="20"/>
        </w:rPr>
        <w:t> </w:t>
      </w:r>
      <w:r>
        <w:rPr>
          <w:sz w:val="20"/>
        </w:rPr>
        <w:t>chosen</w:t>
      </w:r>
      <w:r>
        <w:rPr>
          <w:spacing w:val="15"/>
          <w:sz w:val="20"/>
        </w:rPr>
        <w:t> </w:t>
      </w:r>
      <w:r>
        <w:rPr>
          <w:sz w:val="20"/>
        </w:rPr>
        <w:t>plaintext</w:t>
      </w:r>
      <w:r>
        <w:rPr>
          <w:spacing w:val="16"/>
          <w:sz w:val="20"/>
        </w:rPr>
        <w:t> </w:t>
      </w:r>
      <w:r>
        <w:rPr>
          <w:spacing w:val="-2"/>
          <w:sz w:val="20"/>
        </w:rPr>
        <w:t>attack.</w:t>
      </w:r>
    </w:p>
    <w:p>
      <w:pPr>
        <w:pStyle w:val="ListParagraph"/>
        <w:numPr>
          <w:ilvl w:val="0"/>
          <w:numId w:val="37"/>
        </w:numPr>
        <w:tabs>
          <w:tab w:pos="2464" w:val="left" w:leader="none"/>
        </w:tabs>
        <w:spacing w:line="244" w:lineRule="auto" w:before="29" w:after="0"/>
        <w:ind w:left="2463" w:right="908" w:hanging="344"/>
        <w:jc w:val="left"/>
        <w:rPr>
          <w:sz w:val="20"/>
        </w:rPr>
      </w:pPr>
      <w:r>
        <w:rPr>
          <w:sz w:val="20"/>
        </w:rPr>
        <w:t>The</w:t>
      </w:r>
      <w:r>
        <w:rPr>
          <w:spacing w:val="23"/>
          <w:sz w:val="20"/>
        </w:rPr>
        <w:t> </w:t>
      </w:r>
      <w:r>
        <w:rPr>
          <w:sz w:val="20"/>
        </w:rPr>
        <w:t>following</w:t>
      </w:r>
      <w:r>
        <w:rPr>
          <w:spacing w:val="23"/>
          <w:sz w:val="20"/>
        </w:rPr>
        <w:t> </w:t>
      </w:r>
      <w:r>
        <w:rPr>
          <w:sz w:val="20"/>
        </w:rPr>
        <w:t>plaintext/ciphertext</w:t>
      </w:r>
      <w:r>
        <w:rPr>
          <w:spacing w:val="22"/>
          <w:sz w:val="20"/>
        </w:rPr>
        <w:t> </w:t>
      </w:r>
      <w:r>
        <w:rPr>
          <w:sz w:val="20"/>
        </w:rPr>
        <w:t>pairs</w:t>
      </w:r>
      <w:r>
        <w:rPr>
          <w:spacing w:val="23"/>
          <w:sz w:val="20"/>
        </w:rPr>
        <w:t> </w:t>
      </w:r>
      <w:r>
        <w:rPr>
          <w:sz w:val="20"/>
        </w:rPr>
        <w:t>were</w:t>
      </w:r>
      <w:r>
        <w:rPr>
          <w:spacing w:val="23"/>
          <w:sz w:val="20"/>
        </w:rPr>
        <w:t> </w:t>
      </w:r>
      <w:r>
        <w:rPr>
          <w:sz w:val="20"/>
        </w:rPr>
        <w:t>generated</w:t>
      </w:r>
      <w:r>
        <w:rPr>
          <w:spacing w:val="23"/>
          <w:sz w:val="20"/>
        </w:rPr>
        <w:t> </w:t>
      </w:r>
      <w:r>
        <w:rPr>
          <w:sz w:val="20"/>
        </w:rPr>
        <w:t>using</w:t>
      </w:r>
      <w:r>
        <w:rPr>
          <w:spacing w:val="22"/>
          <w:sz w:val="20"/>
        </w:rPr>
        <w:t> </w:t>
      </w:r>
      <w:r>
        <w:rPr>
          <w:sz w:val="20"/>
        </w:rPr>
        <w:t>a</w:t>
      </w:r>
      <w:r>
        <w:rPr>
          <w:spacing w:val="23"/>
          <w:sz w:val="20"/>
        </w:rPr>
        <w:t> </w:t>
      </w:r>
      <w:r>
        <w:rPr>
          <w:sz w:val="20"/>
        </w:rPr>
        <w:t>Hill</w:t>
      </w:r>
      <w:r>
        <w:rPr>
          <w:spacing w:val="23"/>
          <w:sz w:val="20"/>
        </w:rPr>
        <w:t> </w:t>
      </w:r>
      <w:r>
        <w:rPr>
          <w:sz w:val="20"/>
        </w:rPr>
        <w:t>ci- </w:t>
      </w:r>
      <w:r>
        <w:rPr>
          <w:w w:val="105"/>
          <w:sz w:val="20"/>
        </w:rPr>
        <w:t>pher</w:t>
      </w:r>
      <w:r>
        <w:rPr>
          <w:w w:val="105"/>
          <w:sz w:val="20"/>
        </w:rPr>
        <w:t> with</w:t>
      </w:r>
      <w:r>
        <w:rPr>
          <w:w w:val="105"/>
          <w:sz w:val="20"/>
        </w:rPr>
        <w:t> the</w:t>
      </w:r>
      <w:r>
        <w:rPr>
          <w:w w:val="105"/>
          <w:sz w:val="20"/>
        </w:rPr>
        <w:t> prime</w:t>
      </w:r>
      <w:r>
        <w:rPr>
          <w:w w:val="105"/>
          <w:sz w:val="20"/>
        </w:rPr>
        <w:t> </w:t>
      </w:r>
      <w:r>
        <w:rPr>
          <w:rFonts w:ascii="Times New Roman"/>
          <w:i/>
          <w:w w:val="105"/>
          <w:sz w:val="20"/>
        </w:rPr>
        <w:t>p </w:t>
      </w:r>
      <w:r>
        <w:rPr>
          <w:w w:val="110"/>
          <w:sz w:val="20"/>
        </w:rPr>
        <w:t>= </w:t>
      </w:r>
      <w:r>
        <w:rPr>
          <w:w w:val="105"/>
          <w:sz w:val="20"/>
        </w:rPr>
        <w:t>11.</w:t>
      </w:r>
      <w:r>
        <w:rPr>
          <w:w w:val="105"/>
          <w:sz w:val="20"/>
        </w:rPr>
        <w:t> Find</w:t>
      </w:r>
      <w:r>
        <w:rPr>
          <w:w w:val="105"/>
          <w:sz w:val="20"/>
        </w:rPr>
        <w:t> the</w:t>
      </w:r>
      <w:r>
        <w:rPr>
          <w:w w:val="105"/>
          <w:sz w:val="20"/>
        </w:rPr>
        <w:t> keys</w:t>
      </w:r>
      <w:r>
        <w:rPr>
          <w:w w:val="105"/>
          <w:sz w:val="20"/>
        </w:rPr>
        <w:t> </w:t>
      </w:r>
      <w:r>
        <w:rPr>
          <w:rFonts w:ascii="Times New Roman"/>
          <w:i/>
          <w:w w:val="105"/>
          <w:sz w:val="20"/>
        </w:rPr>
        <w:t>k</w:t>
      </w:r>
      <w:r>
        <w:rPr>
          <w:rFonts w:ascii="Georgia"/>
          <w:w w:val="105"/>
          <w:sz w:val="20"/>
          <w:vertAlign w:val="subscript"/>
        </w:rPr>
        <w:t>1</w:t>
      </w:r>
      <w:r>
        <w:rPr>
          <w:rFonts w:ascii="Georgia"/>
          <w:w w:val="105"/>
          <w:sz w:val="20"/>
          <w:vertAlign w:val="baseline"/>
        </w:rPr>
        <w:t> </w:t>
      </w:r>
      <w:r>
        <w:rPr>
          <w:w w:val="105"/>
          <w:sz w:val="20"/>
          <w:vertAlign w:val="baseline"/>
        </w:rPr>
        <w:t>and</w:t>
      </w:r>
      <w:r>
        <w:rPr>
          <w:w w:val="105"/>
          <w:sz w:val="20"/>
          <w:vertAlign w:val="baseline"/>
        </w:rPr>
        <w:t> </w:t>
      </w:r>
      <w:r>
        <w:rPr>
          <w:rFonts w:ascii="Times New Roman"/>
          <w:i/>
          <w:w w:val="105"/>
          <w:sz w:val="20"/>
          <w:vertAlign w:val="baseline"/>
        </w:rPr>
        <w:t>k</w:t>
      </w:r>
      <w:r>
        <w:rPr>
          <w:rFonts w:ascii="Georgia"/>
          <w:w w:val="105"/>
          <w:sz w:val="20"/>
          <w:vertAlign w:val="subscript"/>
        </w:rPr>
        <w:t>2</w:t>
      </w:r>
      <w:r>
        <w:rPr>
          <w:w w:val="105"/>
          <w:sz w:val="20"/>
          <w:vertAlign w:val="baseline"/>
        </w:rPr>
        <w:t>.</w:t>
      </w:r>
    </w:p>
    <w:p>
      <w:pPr>
        <w:tabs>
          <w:tab w:pos="3615" w:val="left" w:leader="none"/>
          <w:tab w:pos="4678" w:val="left" w:leader="none"/>
          <w:tab w:pos="5909" w:val="left" w:leader="none"/>
          <w:tab w:pos="6973" w:val="left" w:leader="none"/>
          <w:tab w:pos="8124" w:val="left" w:leader="none"/>
        </w:tabs>
        <w:spacing w:line="140" w:lineRule="exact" w:before="207"/>
        <w:ind w:left="2463" w:right="0" w:firstLine="0"/>
        <w:jc w:val="left"/>
        <w:rPr>
          <w:rFonts w:ascii="Times New Roman"/>
          <w:i/>
          <w:sz w:val="20"/>
        </w:rPr>
      </w:pPr>
      <w:r>
        <w:rPr>
          <w:rFonts w:ascii="Times New Roman"/>
          <w:i/>
          <w:w w:val="125"/>
          <w:sz w:val="20"/>
        </w:rPr>
        <w:t>m</w:t>
      </w:r>
      <w:r>
        <w:rPr>
          <w:rFonts w:ascii="Georgia"/>
          <w:w w:val="125"/>
          <w:sz w:val="20"/>
          <w:vertAlign w:val="subscript"/>
        </w:rPr>
        <w:t>1</w:t>
      </w:r>
      <w:r>
        <w:rPr>
          <w:rFonts w:ascii="Georgia"/>
          <w:spacing w:val="-1"/>
          <w:w w:val="125"/>
          <w:sz w:val="20"/>
          <w:vertAlign w:val="baseline"/>
        </w:rPr>
        <w:t> </w:t>
      </w:r>
      <w:r>
        <w:rPr>
          <w:w w:val="125"/>
          <w:sz w:val="20"/>
          <w:vertAlign w:val="baseline"/>
        </w:rPr>
        <w:t>=</w:t>
      </w:r>
      <w:r>
        <w:rPr>
          <w:spacing w:val="-3"/>
          <w:w w:val="125"/>
          <w:sz w:val="20"/>
          <w:vertAlign w:val="baseline"/>
        </w:rPr>
        <w:t> </w:t>
      </w:r>
      <w:r>
        <w:rPr>
          <w:w w:val="115"/>
          <w:sz w:val="20"/>
          <w:vertAlign w:val="baseline"/>
        </w:rPr>
        <w:t>(</w:t>
      </w:r>
      <w:r>
        <w:rPr>
          <w:spacing w:val="-17"/>
          <w:w w:val="115"/>
          <w:sz w:val="20"/>
          <w:vertAlign w:val="baseline"/>
        </w:rPr>
        <w:t> </w:t>
      </w:r>
      <w:r>
        <w:rPr>
          <w:rFonts w:ascii="Georgia"/>
          <w:w w:val="115"/>
          <w:position w:val="6"/>
          <w:sz w:val="14"/>
          <w:vertAlign w:val="baseline"/>
        </w:rPr>
        <w:t>5</w:t>
      </w:r>
      <w:r>
        <w:rPr>
          <w:rFonts w:ascii="Georgia"/>
          <w:spacing w:val="-8"/>
          <w:w w:val="115"/>
          <w:position w:val="6"/>
          <w:sz w:val="14"/>
          <w:vertAlign w:val="baseline"/>
        </w:rPr>
        <w:t> </w:t>
      </w:r>
      <w:r>
        <w:rPr>
          <w:w w:val="115"/>
          <w:sz w:val="20"/>
          <w:vertAlign w:val="baseline"/>
        </w:rPr>
        <w:t>)</w:t>
      </w:r>
      <w:r>
        <w:rPr>
          <w:spacing w:val="-17"/>
          <w:w w:val="115"/>
          <w:sz w:val="20"/>
          <w:vertAlign w:val="baseline"/>
        </w:rPr>
        <w:t> </w:t>
      </w:r>
      <w:r>
        <w:rPr>
          <w:rFonts w:ascii="Times New Roman"/>
          <w:i/>
          <w:spacing w:val="-10"/>
          <w:w w:val="115"/>
          <w:sz w:val="20"/>
          <w:vertAlign w:val="baseline"/>
        </w:rPr>
        <w:t>,</w:t>
      </w:r>
      <w:r>
        <w:rPr>
          <w:rFonts w:ascii="Times New Roman"/>
          <w:i/>
          <w:sz w:val="20"/>
          <w:vertAlign w:val="baseline"/>
        </w:rPr>
        <w:tab/>
      </w:r>
      <w:r>
        <w:rPr>
          <w:rFonts w:ascii="Times New Roman"/>
          <w:i/>
          <w:w w:val="115"/>
          <w:sz w:val="20"/>
          <w:vertAlign w:val="baseline"/>
        </w:rPr>
        <w:t>c</w:t>
      </w:r>
      <w:r>
        <w:rPr>
          <w:rFonts w:ascii="Georgia"/>
          <w:w w:val="115"/>
          <w:sz w:val="20"/>
          <w:vertAlign w:val="subscript"/>
        </w:rPr>
        <w:t>1</w:t>
      </w:r>
      <w:r>
        <w:rPr>
          <w:rFonts w:ascii="Georgia"/>
          <w:spacing w:val="2"/>
          <w:w w:val="125"/>
          <w:sz w:val="20"/>
          <w:vertAlign w:val="baseline"/>
        </w:rPr>
        <w:t> </w:t>
      </w:r>
      <w:r>
        <w:rPr>
          <w:w w:val="125"/>
          <w:sz w:val="20"/>
          <w:vertAlign w:val="baseline"/>
        </w:rPr>
        <w:t>=</w:t>
      </w:r>
      <w:r>
        <w:rPr>
          <w:spacing w:val="-1"/>
          <w:w w:val="125"/>
          <w:sz w:val="20"/>
          <w:vertAlign w:val="baseline"/>
        </w:rPr>
        <w:t> </w:t>
      </w:r>
      <w:r>
        <w:rPr>
          <w:w w:val="115"/>
          <w:sz w:val="20"/>
          <w:vertAlign w:val="baseline"/>
        </w:rPr>
        <w:t>(</w:t>
      </w:r>
      <w:r>
        <w:rPr>
          <w:spacing w:val="-17"/>
          <w:w w:val="115"/>
          <w:sz w:val="20"/>
          <w:vertAlign w:val="baseline"/>
        </w:rPr>
        <w:t> </w:t>
      </w:r>
      <w:r>
        <w:rPr>
          <w:rFonts w:ascii="Georgia"/>
          <w:w w:val="125"/>
          <w:position w:val="6"/>
          <w:sz w:val="14"/>
          <w:vertAlign w:val="baseline"/>
        </w:rPr>
        <w:t>1</w:t>
      </w:r>
      <w:r>
        <w:rPr>
          <w:rFonts w:ascii="Georgia"/>
          <w:spacing w:val="-10"/>
          <w:w w:val="125"/>
          <w:position w:val="6"/>
          <w:sz w:val="14"/>
          <w:vertAlign w:val="baseline"/>
        </w:rPr>
        <w:t> </w:t>
      </w:r>
      <w:r>
        <w:rPr>
          <w:w w:val="115"/>
          <w:sz w:val="20"/>
          <w:vertAlign w:val="baseline"/>
        </w:rPr>
        <w:t>)</w:t>
      </w:r>
      <w:r>
        <w:rPr>
          <w:spacing w:val="-18"/>
          <w:w w:val="115"/>
          <w:sz w:val="20"/>
          <w:vertAlign w:val="baseline"/>
        </w:rPr>
        <w:t> </w:t>
      </w:r>
      <w:r>
        <w:rPr>
          <w:rFonts w:ascii="Times New Roman"/>
          <w:i/>
          <w:spacing w:val="-10"/>
          <w:w w:val="115"/>
          <w:sz w:val="20"/>
          <w:vertAlign w:val="baseline"/>
        </w:rPr>
        <w:t>,</w:t>
      </w:r>
      <w:r>
        <w:rPr>
          <w:rFonts w:ascii="Times New Roman"/>
          <w:i/>
          <w:sz w:val="20"/>
          <w:vertAlign w:val="baseline"/>
        </w:rPr>
        <w:tab/>
      </w:r>
      <w:r>
        <w:rPr>
          <w:rFonts w:ascii="Times New Roman"/>
          <w:i/>
          <w:w w:val="115"/>
          <w:sz w:val="20"/>
          <w:vertAlign w:val="baseline"/>
        </w:rPr>
        <w:t>m</w:t>
      </w:r>
      <w:r>
        <w:rPr>
          <w:rFonts w:ascii="Georgia"/>
          <w:w w:val="115"/>
          <w:sz w:val="20"/>
          <w:vertAlign w:val="subscript"/>
        </w:rPr>
        <w:t>2</w:t>
      </w:r>
      <w:r>
        <w:rPr>
          <w:rFonts w:ascii="Georgia"/>
          <w:spacing w:val="-2"/>
          <w:w w:val="125"/>
          <w:sz w:val="20"/>
          <w:vertAlign w:val="baseline"/>
        </w:rPr>
        <w:t> </w:t>
      </w:r>
      <w:r>
        <w:rPr>
          <w:w w:val="125"/>
          <w:sz w:val="20"/>
          <w:vertAlign w:val="baseline"/>
        </w:rPr>
        <w:t>=</w:t>
      </w:r>
      <w:r>
        <w:rPr>
          <w:spacing w:val="-3"/>
          <w:w w:val="125"/>
          <w:sz w:val="20"/>
          <w:vertAlign w:val="baseline"/>
        </w:rPr>
        <w:t> </w:t>
      </w:r>
      <w:r>
        <w:rPr>
          <w:w w:val="115"/>
          <w:sz w:val="20"/>
          <w:vertAlign w:val="baseline"/>
        </w:rPr>
        <w:t>(</w:t>
      </w:r>
      <w:r>
        <w:rPr>
          <w:spacing w:val="16"/>
          <w:w w:val="115"/>
          <w:sz w:val="20"/>
          <w:vertAlign w:val="baseline"/>
        </w:rPr>
        <w:t> </w:t>
      </w:r>
      <w:r>
        <w:rPr>
          <w:rFonts w:ascii="Georgia"/>
          <w:w w:val="115"/>
          <w:position w:val="6"/>
          <w:sz w:val="14"/>
          <w:vertAlign w:val="baseline"/>
        </w:rPr>
        <w:t>8</w:t>
      </w:r>
      <w:r>
        <w:rPr>
          <w:rFonts w:ascii="Georgia"/>
          <w:spacing w:val="29"/>
          <w:w w:val="115"/>
          <w:position w:val="6"/>
          <w:sz w:val="14"/>
          <w:vertAlign w:val="baseline"/>
        </w:rPr>
        <w:t> </w:t>
      </w:r>
      <w:r>
        <w:rPr>
          <w:w w:val="115"/>
          <w:sz w:val="20"/>
          <w:vertAlign w:val="baseline"/>
        </w:rPr>
        <w:t>)</w:t>
      </w:r>
      <w:r>
        <w:rPr>
          <w:spacing w:val="-18"/>
          <w:w w:val="115"/>
          <w:sz w:val="20"/>
          <w:vertAlign w:val="baseline"/>
        </w:rPr>
        <w:t> </w:t>
      </w:r>
      <w:r>
        <w:rPr>
          <w:rFonts w:ascii="Times New Roman"/>
          <w:i/>
          <w:spacing w:val="-10"/>
          <w:w w:val="115"/>
          <w:sz w:val="20"/>
          <w:vertAlign w:val="baseline"/>
        </w:rPr>
        <w:t>,</w:t>
      </w:r>
      <w:r>
        <w:rPr>
          <w:rFonts w:ascii="Times New Roman"/>
          <w:i/>
          <w:sz w:val="20"/>
          <w:vertAlign w:val="baseline"/>
        </w:rPr>
        <w:tab/>
      </w:r>
      <w:r>
        <w:rPr>
          <w:rFonts w:ascii="Times New Roman"/>
          <w:i/>
          <w:w w:val="115"/>
          <w:sz w:val="20"/>
          <w:vertAlign w:val="baseline"/>
        </w:rPr>
        <w:t>c</w:t>
      </w:r>
      <w:r>
        <w:rPr>
          <w:rFonts w:ascii="Georgia"/>
          <w:w w:val="115"/>
          <w:sz w:val="20"/>
          <w:vertAlign w:val="subscript"/>
        </w:rPr>
        <w:t>2</w:t>
      </w:r>
      <w:r>
        <w:rPr>
          <w:rFonts w:ascii="Georgia"/>
          <w:spacing w:val="-14"/>
          <w:w w:val="115"/>
          <w:sz w:val="20"/>
          <w:vertAlign w:val="baseline"/>
        </w:rPr>
        <w:t> </w:t>
      </w:r>
      <w:r>
        <w:rPr>
          <w:w w:val="120"/>
          <w:sz w:val="20"/>
          <w:vertAlign w:val="baseline"/>
        </w:rPr>
        <w:t>=</w:t>
      </w:r>
      <w:r>
        <w:rPr>
          <w:spacing w:val="-10"/>
          <w:w w:val="120"/>
          <w:sz w:val="20"/>
          <w:vertAlign w:val="baseline"/>
        </w:rPr>
        <w:t> </w:t>
      </w:r>
      <w:r>
        <w:rPr>
          <w:w w:val="115"/>
          <w:sz w:val="20"/>
          <w:vertAlign w:val="baseline"/>
        </w:rPr>
        <w:t>(</w:t>
      </w:r>
      <w:r>
        <w:rPr>
          <w:spacing w:val="-18"/>
          <w:w w:val="115"/>
          <w:sz w:val="20"/>
          <w:vertAlign w:val="baseline"/>
        </w:rPr>
        <w:t> </w:t>
      </w:r>
      <w:r>
        <w:rPr>
          <w:rFonts w:ascii="Georgia"/>
          <w:w w:val="115"/>
          <w:position w:val="6"/>
          <w:sz w:val="14"/>
          <w:vertAlign w:val="baseline"/>
        </w:rPr>
        <w:t>8</w:t>
      </w:r>
      <w:r>
        <w:rPr>
          <w:rFonts w:ascii="Georgia"/>
          <w:spacing w:val="-9"/>
          <w:w w:val="115"/>
          <w:position w:val="6"/>
          <w:sz w:val="14"/>
          <w:vertAlign w:val="baseline"/>
        </w:rPr>
        <w:t> </w:t>
      </w:r>
      <w:r>
        <w:rPr>
          <w:w w:val="115"/>
          <w:sz w:val="20"/>
          <w:vertAlign w:val="baseline"/>
        </w:rPr>
        <w:t>)</w:t>
      </w:r>
      <w:r>
        <w:rPr>
          <w:spacing w:val="-18"/>
          <w:w w:val="115"/>
          <w:sz w:val="20"/>
          <w:vertAlign w:val="baseline"/>
        </w:rPr>
        <w:t> </w:t>
      </w:r>
      <w:r>
        <w:rPr>
          <w:rFonts w:ascii="Times New Roman"/>
          <w:i/>
          <w:spacing w:val="-10"/>
          <w:w w:val="115"/>
          <w:sz w:val="20"/>
          <w:vertAlign w:val="baseline"/>
        </w:rPr>
        <w:t>,</w:t>
      </w:r>
      <w:r>
        <w:rPr>
          <w:rFonts w:ascii="Times New Roman"/>
          <w:i/>
          <w:sz w:val="20"/>
          <w:vertAlign w:val="baseline"/>
        </w:rPr>
        <w:tab/>
      </w:r>
      <w:r>
        <w:rPr>
          <w:rFonts w:ascii="Times New Roman"/>
          <w:i/>
          <w:w w:val="115"/>
          <w:sz w:val="20"/>
          <w:vertAlign w:val="baseline"/>
        </w:rPr>
        <w:t>m</w:t>
      </w:r>
      <w:r>
        <w:rPr>
          <w:rFonts w:ascii="Georgia"/>
          <w:w w:val="115"/>
          <w:sz w:val="20"/>
          <w:vertAlign w:val="subscript"/>
        </w:rPr>
        <w:t>3</w:t>
      </w:r>
      <w:r>
        <w:rPr>
          <w:rFonts w:ascii="Georgia"/>
          <w:spacing w:val="3"/>
          <w:w w:val="125"/>
          <w:sz w:val="20"/>
          <w:vertAlign w:val="baseline"/>
        </w:rPr>
        <w:t> </w:t>
      </w:r>
      <w:r>
        <w:rPr>
          <w:w w:val="125"/>
          <w:sz w:val="20"/>
          <w:vertAlign w:val="baseline"/>
        </w:rPr>
        <w:t>=</w:t>
      </w:r>
      <w:r>
        <w:rPr>
          <w:spacing w:val="-1"/>
          <w:w w:val="125"/>
          <w:sz w:val="20"/>
          <w:vertAlign w:val="baseline"/>
        </w:rPr>
        <w:t> </w:t>
      </w:r>
      <w:r>
        <w:rPr>
          <w:w w:val="115"/>
          <w:sz w:val="20"/>
          <w:vertAlign w:val="baseline"/>
        </w:rPr>
        <w:t>(</w:t>
      </w:r>
      <w:r>
        <w:rPr>
          <w:spacing w:val="-18"/>
          <w:w w:val="115"/>
          <w:sz w:val="20"/>
          <w:vertAlign w:val="baseline"/>
        </w:rPr>
        <w:t> </w:t>
      </w:r>
      <w:r>
        <w:rPr>
          <w:rFonts w:ascii="Georgia"/>
          <w:w w:val="115"/>
          <w:position w:val="6"/>
          <w:sz w:val="14"/>
          <w:vertAlign w:val="baseline"/>
        </w:rPr>
        <w:t>7</w:t>
      </w:r>
      <w:r>
        <w:rPr>
          <w:rFonts w:ascii="Georgia"/>
          <w:spacing w:val="-6"/>
          <w:w w:val="115"/>
          <w:position w:val="6"/>
          <w:sz w:val="14"/>
          <w:vertAlign w:val="baseline"/>
        </w:rPr>
        <w:t> </w:t>
      </w:r>
      <w:r>
        <w:rPr>
          <w:w w:val="115"/>
          <w:sz w:val="20"/>
          <w:vertAlign w:val="baseline"/>
        </w:rPr>
        <w:t>)</w:t>
      </w:r>
      <w:r>
        <w:rPr>
          <w:spacing w:val="-18"/>
          <w:w w:val="115"/>
          <w:sz w:val="20"/>
          <w:vertAlign w:val="baseline"/>
        </w:rPr>
        <w:t> </w:t>
      </w:r>
      <w:r>
        <w:rPr>
          <w:rFonts w:ascii="Times New Roman"/>
          <w:i/>
          <w:spacing w:val="-10"/>
          <w:w w:val="115"/>
          <w:sz w:val="20"/>
          <w:vertAlign w:val="baseline"/>
        </w:rPr>
        <w:t>,</w:t>
      </w:r>
      <w:r>
        <w:rPr>
          <w:rFonts w:ascii="Times New Roman"/>
          <w:i/>
          <w:sz w:val="20"/>
          <w:vertAlign w:val="baseline"/>
        </w:rPr>
        <w:tab/>
      </w:r>
      <w:r>
        <w:rPr>
          <w:rFonts w:ascii="Times New Roman"/>
          <w:i/>
          <w:w w:val="115"/>
          <w:sz w:val="20"/>
          <w:vertAlign w:val="baseline"/>
        </w:rPr>
        <w:t>c</w:t>
      </w:r>
      <w:r>
        <w:rPr>
          <w:rFonts w:ascii="Georgia"/>
          <w:w w:val="115"/>
          <w:sz w:val="20"/>
          <w:vertAlign w:val="subscript"/>
        </w:rPr>
        <w:t>3</w:t>
      </w:r>
      <w:r>
        <w:rPr>
          <w:rFonts w:ascii="Georgia"/>
          <w:spacing w:val="-14"/>
          <w:w w:val="115"/>
          <w:sz w:val="20"/>
          <w:vertAlign w:val="baseline"/>
        </w:rPr>
        <w:t> </w:t>
      </w:r>
      <w:r>
        <w:rPr>
          <w:w w:val="120"/>
          <w:sz w:val="20"/>
          <w:vertAlign w:val="baseline"/>
        </w:rPr>
        <w:t>=</w:t>
      </w:r>
      <w:r>
        <w:rPr>
          <w:spacing w:val="-7"/>
          <w:w w:val="120"/>
          <w:sz w:val="20"/>
          <w:vertAlign w:val="baseline"/>
        </w:rPr>
        <w:t> </w:t>
      </w:r>
      <w:r>
        <w:rPr>
          <w:w w:val="115"/>
          <w:sz w:val="20"/>
          <w:vertAlign w:val="baseline"/>
        </w:rPr>
        <w:t>(</w:t>
      </w:r>
      <w:r>
        <w:rPr>
          <w:spacing w:val="-18"/>
          <w:w w:val="115"/>
          <w:sz w:val="20"/>
          <w:vertAlign w:val="baseline"/>
        </w:rPr>
        <w:t> </w:t>
      </w:r>
      <w:r>
        <w:rPr>
          <w:rFonts w:ascii="Georgia"/>
          <w:w w:val="115"/>
          <w:position w:val="6"/>
          <w:sz w:val="14"/>
          <w:vertAlign w:val="baseline"/>
        </w:rPr>
        <w:t>8</w:t>
      </w:r>
      <w:r>
        <w:rPr>
          <w:rFonts w:ascii="Georgia"/>
          <w:spacing w:val="-10"/>
          <w:w w:val="115"/>
          <w:position w:val="6"/>
          <w:sz w:val="14"/>
          <w:vertAlign w:val="baseline"/>
        </w:rPr>
        <w:t> </w:t>
      </w:r>
      <w:r>
        <w:rPr>
          <w:w w:val="115"/>
          <w:sz w:val="20"/>
          <w:vertAlign w:val="baseline"/>
        </w:rPr>
        <w:t>)</w:t>
      </w:r>
      <w:r>
        <w:rPr>
          <w:spacing w:val="-17"/>
          <w:w w:val="115"/>
          <w:sz w:val="20"/>
          <w:vertAlign w:val="baseline"/>
        </w:rPr>
        <w:t> </w:t>
      </w:r>
      <w:r>
        <w:rPr>
          <w:rFonts w:ascii="Times New Roman"/>
          <w:i/>
          <w:spacing w:val="-10"/>
          <w:w w:val="115"/>
          <w:sz w:val="20"/>
          <w:vertAlign w:val="baseline"/>
        </w:rPr>
        <w:t>.</w:t>
      </w:r>
    </w:p>
    <w:p>
      <w:pPr>
        <w:tabs>
          <w:tab w:pos="4167" w:val="left" w:leader="none"/>
          <w:tab w:pos="5319" w:val="left" w:leader="none"/>
          <w:tab w:pos="6461" w:val="left" w:leader="none"/>
          <w:tab w:pos="7613" w:val="left" w:leader="none"/>
          <w:tab w:pos="8676" w:val="left" w:leader="none"/>
        </w:tabs>
        <w:spacing w:line="135" w:lineRule="exact" w:before="0"/>
        <w:ind w:left="3104" w:right="0" w:firstLine="0"/>
        <w:jc w:val="left"/>
        <w:rPr>
          <w:rFonts w:ascii="Georgia"/>
          <w:sz w:val="14"/>
        </w:rPr>
      </w:pPr>
      <w:r>
        <w:rPr>
          <w:rFonts w:ascii="Georgia"/>
          <w:spacing w:val="-10"/>
          <w:w w:val="110"/>
          <w:sz w:val="14"/>
        </w:rPr>
        <w:t>4</w:t>
      </w:r>
      <w:r>
        <w:rPr>
          <w:rFonts w:ascii="Georgia"/>
          <w:sz w:val="14"/>
        </w:rPr>
        <w:tab/>
      </w:r>
      <w:r>
        <w:rPr>
          <w:rFonts w:ascii="Georgia"/>
          <w:spacing w:val="-10"/>
          <w:w w:val="110"/>
          <w:sz w:val="14"/>
        </w:rPr>
        <w:t>8</w:t>
      </w:r>
      <w:r>
        <w:rPr>
          <w:rFonts w:ascii="Georgia"/>
          <w:sz w:val="14"/>
        </w:rPr>
        <w:tab/>
      </w:r>
      <w:r>
        <w:rPr>
          <w:rFonts w:ascii="Georgia"/>
          <w:spacing w:val="-5"/>
          <w:w w:val="110"/>
          <w:sz w:val="14"/>
        </w:rPr>
        <w:t>10</w:t>
      </w:r>
      <w:r>
        <w:rPr>
          <w:rFonts w:ascii="Georgia"/>
          <w:sz w:val="14"/>
        </w:rPr>
        <w:tab/>
      </w:r>
      <w:r>
        <w:rPr>
          <w:rFonts w:ascii="Georgia"/>
          <w:spacing w:val="-10"/>
          <w:w w:val="110"/>
          <w:sz w:val="14"/>
        </w:rPr>
        <w:t>5</w:t>
      </w:r>
      <w:r>
        <w:rPr>
          <w:rFonts w:ascii="Georgia"/>
          <w:sz w:val="14"/>
        </w:rPr>
        <w:tab/>
      </w:r>
      <w:r>
        <w:rPr>
          <w:rFonts w:ascii="Georgia"/>
          <w:spacing w:val="-10"/>
          <w:w w:val="110"/>
          <w:sz w:val="14"/>
        </w:rPr>
        <w:t>1</w:t>
      </w:r>
      <w:r>
        <w:rPr>
          <w:rFonts w:ascii="Georgia"/>
          <w:sz w:val="14"/>
        </w:rPr>
        <w:tab/>
      </w:r>
      <w:r>
        <w:rPr>
          <w:rFonts w:ascii="Georgia"/>
          <w:spacing w:val="-10"/>
          <w:w w:val="110"/>
          <w:sz w:val="14"/>
        </w:rPr>
        <w:t>7</w:t>
      </w:r>
    </w:p>
    <w:p>
      <w:pPr>
        <w:pStyle w:val="ListParagraph"/>
        <w:numPr>
          <w:ilvl w:val="0"/>
          <w:numId w:val="37"/>
        </w:numPr>
        <w:tabs>
          <w:tab w:pos="2464" w:val="left" w:leader="none"/>
        </w:tabs>
        <w:spacing w:line="244" w:lineRule="auto" w:before="170" w:after="0"/>
        <w:ind w:left="2463" w:right="905" w:hanging="366"/>
        <w:jc w:val="left"/>
        <w:rPr>
          <w:sz w:val="20"/>
        </w:rPr>
      </w:pPr>
      <w:r>
        <w:rPr>
          <w:sz w:val="20"/>
        </w:rPr>
        <w:t>Explain</w:t>
      </w:r>
      <w:r>
        <w:rPr>
          <w:spacing w:val="19"/>
          <w:sz w:val="20"/>
        </w:rPr>
        <w:t> </w:t>
      </w:r>
      <w:r>
        <w:rPr>
          <w:sz w:val="20"/>
        </w:rPr>
        <w:t>how</w:t>
      </w:r>
      <w:r>
        <w:rPr>
          <w:spacing w:val="19"/>
          <w:sz w:val="20"/>
        </w:rPr>
        <w:t> </w:t>
      </w:r>
      <w:r>
        <w:rPr>
          <w:sz w:val="20"/>
        </w:rPr>
        <w:t>any</w:t>
      </w:r>
      <w:r>
        <w:rPr>
          <w:spacing w:val="19"/>
          <w:sz w:val="20"/>
        </w:rPr>
        <w:t> </w:t>
      </w:r>
      <w:r>
        <w:rPr>
          <w:sz w:val="20"/>
        </w:rPr>
        <w:t>simple</w:t>
      </w:r>
      <w:r>
        <w:rPr>
          <w:spacing w:val="19"/>
          <w:sz w:val="20"/>
        </w:rPr>
        <w:t> </w:t>
      </w:r>
      <w:r>
        <w:rPr>
          <w:sz w:val="20"/>
        </w:rPr>
        <w:t>substitution</w:t>
      </w:r>
      <w:r>
        <w:rPr>
          <w:spacing w:val="19"/>
          <w:sz w:val="20"/>
        </w:rPr>
        <w:t> </w:t>
      </w:r>
      <w:r>
        <w:rPr>
          <w:sz w:val="20"/>
        </w:rPr>
        <w:t>cipher</w:t>
      </w:r>
      <w:r>
        <w:rPr>
          <w:spacing w:val="19"/>
          <w:sz w:val="20"/>
        </w:rPr>
        <w:t> </w:t>
      </w:r>
      <w:r>
        <w:rPr>
          <w:sz w:val="20"/>
        </w:rPr>
        <w:t>that</w:t>
      </w:r>
      <w:r>
        <w:rPr>
          <w:spacing w:val="19"/>
          <w:sz w:val="20"/>
        </w:rPr>
        <w:t> </w:t>
      </w:r>
      <w:r>
        <w:rPr>
          <w:sz w:val="20"/>
        </w:rPr>
        <w:t>involves</w:t>
      </w:r>
      <w:r>
        <w:rPr>
          <w:spacing w:val="19"/>
          <w:sz w:val="20"/>
        </w:rPr>
        <w:t> </w:t>
      </w:r>
      <w:r>
        <w:rPr>
          <w:sz w:val="20"/>
        </w:rPr>
        <w:t>a</w:t>
      </w:r>
      <w:r>
        <w:rPr>
          <w:spacing w:val="19"/>
          <w:sz w:val="20"/>
        </w:rPr>
        <w:t> </w:t>
      </w:r>
      <w:r>
        <w:rPr>
          <w:sz w:val="20"/>
        </w:rPr>
        <w:t>permutation of</w:t>
      </w:r>
      <w:r>
        <w:rPr>
          <w:spacing w:val="32"/>
          <w:sz w:val="20"/>
        </w:rPr>
        <w:t> </w:t>
      </w:r>
      <w:r>
        <w:rPr>
          <w:sz w:val="20"/>
        </w:rPr>
        <w:t>the</w:t>
      </w:r>
      <w:r>
        <w:rPr>
          <w:spacing w:val="32"/>
          <w:sz w:val="20"/>
        </w:rPr>
        <w:t> </w:t>
      </w:r>
      <w:r>
        <w:rPr>
          <w:sz w:val="20"/>
        </w:rPr>
        <w:t>alphabet</w:t>
      </w:r>
      <w:r>
        <w:rPr>
          <w:spacing w:val="32"/>
          <w:sz w:val="20"/>
        </w:rPr>
        <w:t> </w:t>
      </w:r>
      <w:r>
        <w:rPr>
          <w:sz w:val="20"/>
        </w:rPr>
        <w:t>can</w:t>
      </w:r>
      <w:r>
        <w:rPr>
          <w:spacing w:val="32"/>
          <w:sz w:val="20"/>
        </w:rPr>
        <w:t> </w:t>
      </w:r>
      <w:r>
        <w:rPr>
          <w:sz w:val="20"/>
        </w:rPr>
        <w:t>be</w:t>
      </w:r>
      <w:r>
        <w:rPr>
          <w:spacing w:val="32"/>
          <w:sz w:val="20"/>
        </w:rPr>
        <w:t> </w:t>
      </w:r>
      <w:r>
        <w:rPr>
          <w:sz w:val="20"/>
        </w:rPr>
        <w:t>thought</w:t>
      </w:r>
      <w:r>
        <w:rPr>
          <w:spacing w:val="32"/>
          <w:sz w:val="20"/>
        </w:rPr>
        <w:t> </w:t>
      </w:r>
      <w:r>
        <w:rPr>
          <w:sz w:val="20"/>
        </w:rPr>
        <w:t>of</w:t>
      </w:r>
      <w:r>
        <w:rPr>
          <w:spacing w:val="32"/>
          <w:sz w:val="20"/>
        </w:rPr>
        <w:t> </w:t>
      </w:r>
      <w:r>
        <w:rPr>
          <w:sz w:val="20"/>
        </w:rPr>
        <w:t>as</w:t>
      </w:r>
      <w:r>
        <w:rPr>
          <w:spacing w:val="32"/>
          <w:sz w:val="20"/>
        </w:rPr>
        <w:t> </w:t>
      </w:r>
      <w:r>
        <w:rPr>
          <w:sz w:val="20"/>
        </w:rPr>
        <w:t>a</w:t>
      </w:r>
      <w:r>
        <w:rPr>
          <w:spacing w:val="32"/>
          <w:sz w:val="20"/>
        </w:rPr>
        <w:t> </w:t>
      </w:r>
      <w:r>
        <w:rPr>
          <w:sz w:val="20"/>
        </w:rPr>
        <w:t>special</w:t>
      </w:r>
      <w:r>
        <w:rPr>
          <w:spacing w:val="32"/>
          <w:sz w:val="20"/>
        </w:rPr>
        <w:t> </w:t>
      </w:r>
      <w:r>
        <w:rPr>
          <w:sz w:val="20"/>
        </w:rPr>
        <w:t>case</w:t>
      </w:r>
      <w:r>
        <w:rPr>
          <w:spacing w:val="32"/>
          <w:sz w:val="20"/>
        </w:rPr>
        <w:t> </w:t>
      </w:r>
      <w:r>
        <w:rPr>
          <w:sz w:val="20"/>
        </w:rPr>
        <w:t>of</w:t>
      </w:r>
      <w:r>
        <w:rPr>
          <w:spacing w:val="32"/>
          <w:sz w:val="20"/>
        </w:rPr>
        <w:t> </w:t>
      </w:r>
      <w:r>
        <w:rPr>
          <w:sz w:val="20"/>
        </w:rPr>
        <w:t>a</w:t>
      </w:r>
      <w:r>
        <w:rPr>
          <w:spacing w:val="32"/>
          <w:sz w:val="20"/>
        </w:rPr>
        <w:t> </w:t>
      </w:r>
      <w:r>
        <w:rPr>
          <w:sz w:val="20"/>
        </w:rPr>
        <w:t>Hill</w:t>
      </w:r>
      <w:r>
        <w:rPr>
          <w:spacing w:val="32"/>
          <w:sz w:val="20"/>
        </w:rPr>
        <w:t> </w:t>
      </w:r>
      <w:r>
        <w:rPr>
          <w:sz w:val="20"/>
        </w:rPr>
        <w:t>cipher.</w:t>
      </w:r>
    </w:p>
    <w:p>
      <w:pPr>
        <w:spacing w:line="249" w:lineRule="auto" w:before="171"/>
        <w:ind w:left="2374" w:right="5367" w:hanging="299"/>
        <w:jc w:val="left"/>
        <w:rPr>
          <w:sz w:val="20"/>
        </w:rPr>
      </w:pPr>
      <w:r>
        <w:rPr/>
        <w:pict>
          <v:shape style="position:absolute;margin-left:134.767563pt;margin-top:32.6455pt;width:66.2pt;height:19.3pt;mso-position-horizontal-relative:page;mso-position-vertical-relative:paragraph;z-index:-30534656" type="#_x0000_t202" id="docshape203" filled="false" stroked="false">
            <v:textbox inset="0,0,0,0">
              <w:txbxContent>
                <w:p>
                  <w:pPr>
                    <w:tabs>
                      <w:tab w:pos="1268" w:val="left" w:leader="none"/>
                    </w:tabs>
                    <w:spacing w:line="344" w:lineRule="exact" w:before="0"/>
                    <w:ind w:left="0" w:right="0" w:firstLine="0"/>
                    <w:jc w:val="left"/>
                    <w:rPr>
                      <w:sz w:val="20"/>
                    </w:rPr>
                  </w:pPr>
                  <w:r>
                    <w:rPr>
                      <w:spacing w:val="-26"/>
                      <w:sz w:val="20"/>
                    </w:rPr>
                    <w:t>(a</w:t>
                  </w:r>
                  <w:r>
                    <w:rPr>
                      <w:sz w:val="20"/>
                    </w:rPr>
                    <w:t> </w:t>
                  </w:r>
                  <w:r>
                    <w:rPr>
                      <w:rFonts w:ascii="Meiryo" w:hAnsi="Meiryo"/>
                      <w:i/>
                      <w:spacing w:val="-26"/>
                      <w:sz w:val="20"/>
                    </w:rPr>
                    <w:t>—</w:t>
                  </w:r>
                  <w:r>
                    <w:rPr>
                      <w:rFonts w:ascii="Meiryo" w:hAnsi="Meiryo"/>
                      <w:i/>
                      <w:spacing w:val="-46"/>
                      <w:sz w:val="20"/>
                    </w:rPr>
                    <w:t> </w:t>
                  </w:r>
                  <w:r>
                    <w:rPr>
                      <w:rFonts w:ascii="Times New Roman" w:hAnsi="Times New Roman"/>
                      <w:i/>
                      <w:spacing w:val="-60"/>
                      <w:w w:val="103"/>
                      <w:sz w:val="20"/>
                    </w:rPr>
                    <w:t>k</w:t>
                  </w:r>
                  <w:r>
                    <w:rPr>
                      <w:spacing w:val="21"/>
                      <w:w w:val="86"/>
                      <w:sz w:val="20"/>
                    </w:rPr>
                    <w:t>i</w:t>
                  </w:r>
                  <w:r>
                    <w:rPr>
                      <w:spacing w:val="-8"/>
                      <w:w w:val="86"/>
                      <w:sz w:val="20"/>
                    </w:rPr>
                    <w:t>i</w:t>
                  </w:r>
                  <w:r>
                    <w:rPr>
                      <w:rFonts w:ascii="Georgia" w:hAnsi="Georgia"/>
                      <w:spacing w:val="-51"/>
                      <w:w w:val="128"/>
                      <w:sz w:val="20"/>
                      <w:vertAlign w:val="subscript"/>
                    </w:rPr>
                    <w:t>1</w:t>
                  </w:r>
                  <w:r>
                    <w:rPr>
                      <w:rFonts w:ascii="Meiryo" w:hAnsi="Meiryo"/>
                      <w:i/>
                      <w:spacing w:val="-80"/>
                      <w:w w:val="105"/>
                      <w:sz w:val="20"/>
                      <w:vertAlign w:val="superscript"/>
                    </w:rPr>
                    <w:t>−</w:t>
                  </w:r>
                  <w:r>
                    <w:rPr>
                      <w:spacing w:val="22"/>
                      <w:w w:val="88"/>
                      <w:sz w:val="20"/>
                      <w:vertAlign w:val="baseline"/>
                    </w:rPr>
                    <w:t>)</w:t>
                  </w:r>
                  <w:r>
                    <w:rPr>
                      <w:spacing w:val="72"/>
                      <w:w w:val="120"/>
                      <w:sz w:val="20"/>
                      <w:vertAlign w:val="baseline"/>
                    </w:rPr>
                    <w:t> </w:t>
                  </w:r>
                  <w:r>
                    <w:rPr>
                      <w:spacing w:val="-26"/>
                      <w:w w:val="120"/>
                      <w:sz w:val="20"/>
                      <w:vertAlign w:val="baseline"/>
                    </w:rPr>
                    <w:t>=</w:t>
                  </w:r>
                  <w:r>
                    <w:rPr>
                      <w:sz w:val="20"/>
                      <w:vertAlign w:val="baseline"/>
                    </w:rPr>
                    <w:tab/>
                  </w:r>
                  <w:r>
                    <w:rPr>
                      <w:spacing w:val="-10"/>
                      <w:w w:val="120"/>
                      <w:sz w:val="20"/>
                      <w:vertAlign w:val="baseline"/>
                    </w:rPr>
                    <w:t>.</w:t>
                  </w:r>
                </w:p>
              </w:txbxContent>
            </v:textbox>
            <w10:wrap type="none"/>
          </v:shape>
        </w:pict>
      </w: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1.42</w:t>
      </w:r>
      <w:r>
        <w:rPr>
          <w:sz w:val="20"/>
        </w:rPr>
        <w:t>. </w:t>
      </w:r>
      <w:r>
        <w:rPr>
          <w:w w:val="105"/>
          <w:sz w:val="20"/>
        </w:rPr>
        <w:t>(a-i)</w:t>
      </w:r>
      <w:r>
        <w:rPr>
          <w:w w:val="105"/>
          <w:sz w:val="20"/>
        </w:rPr>
        <w:t> </w:t>
      </w:r>
      <w:r>
        <w:rPr>
          <w:rFonts w:ascii="Times New Roman"/>
          <w:i/>
          <w:w w:val="105"/>
          <w:sz w:val="20"/>
        </w:rPr>
        <w:t>e</w:t>
      </w:r>
      <w:r>
        <w:rPr>
          <w:rFonts w:ascii="Georgia"/>
          <w:i/>
          <w:w w:val="105"/>
          <w:sz w:val="20"/>
          <w:vertAlign w:val="subscript"/>
        </w:rPr>
        <w:t>k</w:t>
      </w:r>
      <w:r>
        <w:rPr>
          <w:w w:val="105"/>
          <w:sz w:val="20"/>
          <w:vertAlign w:val="baseline"/>
        </w:rPr>
        <w:t>(</w:t>
      </w:r>
      <w:r>
        <w:rPr>
          <w:rFonts w:ascii="Times New Roman"/>
          <w:i/>
          <w:w w:val="105"/>
          <w:sz w:val="20"/>
          <w:vertAlign w:val="baseline"/>
        </w:rPr>
        <w:t>m</w:t>
      </w:r>
      <w:r>
        <w:rPr>
          <w:w w:val="105"/>
          <w:sz w:val="20"/>
          <w:vertAlign w:val="baseline"/>
        </w:rPr>
        <w:t>) </w:t>
      </w:r>
      <w:r>
        <w:rPr>
          <w:w w:val="110"/>
          <w:sz w:val="20"/>
          <w:vertAlign w:val="baseline"/>
        </w:rPr>
        <w:t>=</w:t>
      </w:r>
      <w:r>
        <w:rPr>
          <w:spacing w:val="40"/>
          <w:w w:val="110"/>
          <w:sz w:val="20"/>
          <w:vertAlign w:val="baseline"/>
        </w:rPr>
        <w:t> </w:t>
      </w:r>
      <w:r>
        <w:rPr>
          <w:rFonts w:ascii="Georgia"/>
          <w:w w:val="105"/>
          <w:sz w:val="14"/>
          <w:vertAlign w:val="baseline"/>
        </w:rPr>
        <w:t>5</w:t>
      </w:r>
      <w:r>
        <w:rPr>
          <w:rFonts w:ascii="Georgia"/>
          <w:spacing w:val="40"/>
          <w:w w:val="105"/>
          <w:sz w:val="14"/>
          <w:vertAlign w:val="baseline"/>
        </w:rPr>
        <w:t> </w:t>
      </w:r>
      <w:r>
        <w:rPr>
          <w:rFonts w:ascii="Georgia"/>
          <w:w w:val="105"/>
          <w:sz w:val="14"/>
          <w:vertAlign w:val="baseline"/>
        </w:rPr>
        <w:t>3 </w:t>
      </w:r>
      <w:r>
        <w:rPr>
          <w:w w:val="110"/>
          <w:sz w:val="20"/>
          <w:vertAlign w:val="baseline"/>
        </w:rPr>
        <w:t>.</w:t>
      </w:r>
    </w:p>
    <w:p>
      <w:pPr>
        <w:tabs>
          <w:tab w:pos="388" w:val="left" w:leader="none"/>
        </w:tabs>
        <w:spacing w:line="135" w:lineRule="exact" w:before="0"/>
        <w:ind w:left="0" w:right="6367" w:firstLine="0"/>
        <w:jc w:val="right"/>
        <w:rPr>
          <w:rFonts w:ascii="Georgia"/>
          <w:sz w:val="14"/>
        </w:rPr>
      </w:pPr>
      <w:r>
        <w:rPr>
          <w:rFonts w:ascii="Georgia"/>
          <w:spacing w:val="-10"/>
          <w:w w:val="115"/>
          <w:position w:val="2"/>
          <w:sz w:val="14"/>
        </w:rPr>
        <w:t>1</w:t>
      </w:r>
      <w:r>
        <w:rPr>
          <w:rFonts w:ascii="Georgia"/>
          <w:position w:val="2"/>
          <w:sz w:val="14"/>
        </w:rPr>
        <w:tab/>
      </w:r>
      <w:r>
        <w:rPr>
          <w:rFonts w:ascii="Georgia"/>
          <w:w w:val="110"/>
          <w:sz w:val="14"/>
        </w:rPr>
        <w:t>3</w:t>
      </w:r>
      <w:r>
        <w:rPr>
          <w:rFonts w:ascii="Georgia"/>
          <w:spacing w:val="10"/>
          <w:w w:val="110"/>
          <w:sz w:val="14"/>
        </w:rPr>
        <w:t> </w:t>
      </w:r>
      <w:r>
        <w:rPr>
          <w:rFonts w:ascii="Georgia"/>
          <w:spacing w:val="-10"/>
          <w:w w:val="110"/>
          <w:sz w:val="14"/>
        </w:rPr>
        <w:t>6</w:t>
      </w:r>
    </w:p>
    <w:p>
      <w:pPr>
        <w:spacing w:line="123" w:lineRule="exact" w:before="0"/>
        <w:ind w:left="0" w:right="6367" w:firstLine="0"/>
        <w:jc w:val="right"/>
        <w:rPr>
          <w:rFonts w:ascii="Georgia"/>
          <w:sz w:val="14"/>
        </w:rPr>
      </w:pPr>
      <w:r>
        <w:rPr>
          <w:rFonts w:ascii="Georgia"/>
          <w:w w:val="105"/>
          <w:sz w:val="14"/>
        </w:rPr>
        <w:t>4</w:t>
      </w:r>
      <w:r>
        <w:rPr>
          <w:rFonts w:ascii="Georgia"/>
          <w:spacing w:val="14"/>
          <w:w w:val="105"/>
          <w:sz w:val="14"/>
        </w:rPr>
        <w:t> </w:t>
      </w:r>
      <w:r>
        <w:rPr>
          <w:rFonts w:ascii="Georgia"/>
          <w:spacing w:val="-10"/>
          <w:w w:val="105"/>
          <w:sz w:val="14"/>
        </w:rPr>
        <w:t>5</w:t>
      </w:r>
    </w:p>
    <w:p>
      <w:pPr>
        <w:spacing w:line="218" w:lineRule="exact" w:before="0"/>
        <w:ind w:left="2075" w:right="0" w:firstLine="0"/>
        <w:jc w:val="both"/>
        <w:rPr>
          <w:sz w:val="20"/>
        </w:rPr>
      </w:pPr>
      <w:r>
        <w:rPr/>
        <w:pict>
          <v:shape style="position:absolute;margin-left:145.830673pt;margin-top:.963794pt;width:7.8pt;height:17.3pt;mso-position-horizontal-relative:page;mso-position-vertical-relative:paragraph;z-index:-30535168" type="#_x0000_t202" id="docshape20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pacing w:val="-18"/>
          <w:w w:val="115"/>
          <w:sz w:val="20"/>
        </w:rPr>
        <w:t>(a</w:t>
      </w:r>
      <w:r>
        <w:rPr>
          <w:spacing w:val="24"/>
          <w:w w:val="115"/>
          <w:sz w:val="20"/>
        </w:rPr>
        <w:t>  </w:t>
      </w:r>
      <w:r>
        <w:rPr>
          <w:rFonts w:ascii="Times New Roman"/>
          <w:i/>
          <w:spacing w:val="-18"/>
          <w:w w:val="115"/>
          <w:sz w:val="20"/>
        </w:rPr>
        <w:t>d</w:t>
      </w:r>
      <w:r>
        <w:rPr>
          <w:spacing w:val="-18"/>
          <w:w w:val="115"/>
          <w:sz w:val="20"/>
        </w:rPr>
        <w:t>ii</w:t>
      </w:r>
      <w:r>
        <w:rPr>
          <w:rFonts w:ascii="Georgia"/>
          <w:i/>
          <w:spacing w:val="-18"/>
          <w:w w:val="115"/>
          <w:sz w:val="20"/>
          <w:vertAlign w:val="subscript"/>
        </w:rPr>
        <w:t>k</w:t>
      </w:r>
      <w:r>
        <w:rPr>
          <w:spacing w:val="-18"/>
          <w:w w:val="115"/>
          <w:sz w:val="20"/>
          <w:vertAlign w:val="baseline"/>
        </w:rPr>
        <w:t>i)(</w:t>
      </w:r>
      <w:r>
        <w:rPr>
          <w:rFonts w:ascii="Times New Roman"/>
          <w:i/>
          <w:spacing w:val="-18"/>
          <w:w w:val="115"/>
          <w:sz w:val="20"/>
          <w:vertAlign w:val="baseline"/>
        </w:rPr>
        <w:t>c</w:t>
      </w:r>
      <w:r>
        <w:rPr>
          <w:spacing w:val="-18"/>
          <w:w w:val="115"/>
          <w:sz w:val="20"/>
          <w:vertAlign w:val="baseline"/>
        </w:rPr>
        <w:t>)</w:t>
      </w:r>
      <w:r>
        <w:rPr>
          <w:spacing w:val="5"/>
          <w:w w:val="115"/>
          <w:sz w:val="20"/>
          <w:vertAlign w:val="baseline"/>
        </w:rPr>
        <w:t> </w:t>
      </w:r>
      <w:r>
        <w:rPr>
          <w:spacing w:val="-18"/>
          <w:w w:val="115"/>
          <w:sz w:val="20"/>
          <w:vertAlign w:val="baseline"/>
        </w:rPr>
        <w:t>=</w:t>
      </w:r>
      <w:r>
        <w:rPr>
          <w:spacing w:val="18"/>
          <w:w w:val="115"/>
          <w:sz w:val="20"/>
          <w:vertAlign w:val="baseline"/>
        </w:rPr>
        <w:t> </w:t>
      </w:r>
      <w:r>
        <w:rPr>
          <w:rFonts w:ascii="Georgia"/>
          <w:spacing w:val="-18"/>
          <w:w w:val="115"/>
          <w:sz w:val="14"/>
          <w:vertAlign w:val="baseline"/>
        </w:rPr>
        <w:t>0</w:t>
      </w:r>
      <w:r>
        <w:rPr>
          <w:rFonts w:ascii="Georgia"/>
          <w:spacing w:val="9"/>
          <w:w w:val="115"/>
          <w:sz w:val="14"/>
          <w:vertAlign w:val="baseline"/>
        </w:rPr>
        <w:t> </w:t>
      </w:r>
      <w:r>
        <w:rPr>
          <w:rFonts w:ascii="Georgia"/>
          <w:spacing w:val="-18"/>
          <w:w w:val="115"/>
          <w:sz w:val="14"/>
          <w:vertAlign w:val="baseline"/>
        </w:rPr>
        <w:t>4</w:t>
      </w:r>
      <w:r>
        <w:rPr>
          <w:rFonts w:ascii="Georgia"/>
          <w:spacing w:val="-1"/>
          <w:sz w:val="14"/>
          <w:vertAlign w:val="baseline"/>
        </w:rPr>
        <w:t> </w:t>
      </w:r>
      <w:r>
        <w:rPr>
          <w:spacing w:val="-18"/>
          <w:w w:val="115"/>
          <w:sz w:val="20"/>
          <w:vertAlign w:val="baseline"/>
        </w:rPr>
        <w:t>.</w:t>
      </w:r>
    </w:p>
    <w:p>
      <w:pPr>
        <w:pStyle w:val="ListParagraph"/>
        <w:numPr>
          <w:ilvl w:val="0"/>
          <w:numId w:val="38"/>
        </w:numPr>
        <w:tabs>
          <w:tab w:pos="2474" w:val="left" w:leader="none"/>
        </w:tabs>
        <w:spacing w:line="244" w:lineRule="auto" w:before="9" w:after="0"/>
        <w:ind w:left="2075" w:right="907" w:firstLine="33"/>
        <w:jc w:val="both"/>
        <w:rPr>
          <w:sz w:val="20"/>
        </w:rPr>
      </w:pPr>
      <w:r>
        <w:rPr/>
        <w:pict>
          <v:shape style="position:absolute;margin-left:141.839554pt;margin-top:14.184132pt;width:23.9pt;height:17.3pt;mso-position-horizontal-relative:page;mso-position-vertical-relative:paragraph;z-index:-30534144" type="#_x0000_t202" id="docshape205" filled="false" stroked="false">
            <v:textbox inset="0,0,0,0">
              <w:txbxContent>
                <w:p>
                  <w:pPr>
                    <w:tabs>
                      <w:tab w:pos="421"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sz w:val="20"/>
                    </w:rPr>
                    <w:t>·</w:t>
                  </w:r>
                </w:p>
              </w:txbxContent>
            </v:textbox>
            <w10:wrap type="none"/>
          </v:shape>
        </w:pict>
      </w:r>
      <w:r>
        <w:rPr>
          <w:w w:val="105"/>
          <w:sz w:val="20"/>
        </w:rPr>
        <w:t>Each</w:t>
      </w:r>
      <w:r>
        <w:rPr>
          <w:w w:val="105"/>
          <w:sz w:val="20"/>
        </w:rPr>
        <w:t> known</w:t>
      </w:r>
      <w:r>
        <w:rPr>
          <w:w w:val="105"/>
          <w:sz w:val="20"/>
        </w:rPr>
        <w:t> plaintext/ciphertext</w:t>
      </w:r>
      <w:r>
        <w:rPr>
          <w:w w:val="105"/>
          <w:sz w:val="20"/>
        </w:rPr>
        <w:t> pair</w:t>
      </w:r>
      <w:r>
        <w:rPr>
          <w:w w:val="105"/>
          <w:sz w:val="20"/>
        </w:rPr>
        <w:t> gives</w:t>
      </w:r>
      <w:r>
        <w:rPr>
          <w:w w:val="105"/>
          <w:sz w:val="20"/>
        </w:rPr>
        <w:t> a</w:t>
      </w:r>
      <w:r>
        <w:rPr>
          <w:w w:val="105"/>
          <w:sz w:val="20"/>
        </w:rPr>
        <w:t> congruence</w:t>
      </w:r>
      <w:r>
        <w:rPr>
          <w:w w:val="105"/>
          <w:sz w:val="20"/>
        </w:rPr>
        <w:t> of</w:t>
      </w:r>
      <w:r>
        <w:rPr>
          <w:w w:val="105"/>
          <w:sz w:val="20"/>
        </w:rPr>
        <w:t> the</w:t>
      </w:r>
      <w:r>
        <w:rPr>
          <w:w w:val="105"/>
          <w:sz w:val="20"/>
        </w:rPr>
        <w:t> form</w:t>
      </w:r>
      <w:r>
        <w:rPr>
          <w:spacing w:val="80"/>
          <w:w w:val="105"/>
          <w:sz w:val="20"/>
        </w:rPr>
        <w:t> </w:t>
      </w:r>
      <w:r>
        <w:rPr>
          <w:rFonts w:ascii="Times New Roman"/>
          <w:i/>
          <w:w w:val="105"/>
          <w:sz w:val="20"/>
        </w:rPr>
        <w:t>c</w:t>
      </w:r>
      <w:r>
        <w:rPr>
          <w:rFonts w:ascii="Times New Roman"/>
          <w:i/>
          <w:spacing w:val="80"/>
          <w:w w:val="150"/>
          <w:sz w:val="20"/>
        </w:rPr>
        <w:t> </w:t>
      </w:r>
      <w:r>
        <w:rPr>
          <w:rFonts w:ascii="Times New Roman"/>
          <w:i/>
          <w:w w:val="105"/>
          <w:sz w:val="20"/>
        </w:rPr>
        <w:t>k</w:t>
      </w:r>
      <w:r>
        <w:rPr>
          <w:rFonts w:ascii="Georgia"/>
          <w:w w:val="105"/>
          <w:sz w:val="20"/>
          <w:vertAlign w:val="subscript"/>
        </w:rPr>
        <w:t>1</w:t>
      </w:r>
      <w:r>
        <w:rPr>
          <w:rFonts w:ascii="Georgia"/>
          <w:spacing w:val="40"/>
          <w:w w:val="105"/>
          <w:sz w:val="20"/>
          <w:vertAlign w:val="baseline"/>
        </w:rPr>
        <w:t> </w:t>
      </w:r>
      <w:r>
        <w:rPr>
          <w:rFonts w:ascii="Times New Roman"/>
          <w:i/>
          <w:w w:val="105"/>
          <w:sz w:val="20"/>
          <w:vertAlign w:val="baseline"/>
        </w:rPr>
        <w:t>m</w:t>
      </w:r>
      <w:r>
        <w:rPr>
          <w:w w:val="105"/>
          <w:sz w:val="20"/>
          <w:vertAlign w:val="baseline"/>
        </w:rPr>
        <w:t>+</w:t>
      </w:r>
      <w:r>
        <w:rPr>
          <w:rFonts w:ascii="Times New Roman"/>
          <w:i/>
          <w:w w:val="105"/>
          <w:sz w:val="20"/>
          <w:vertAlign w:val="baseline"/>
        </w:rPr>
        <w:t>k</w:t>
      </w:r>
      <w:r>
        <w:rPr>
          <w:rFonts w:ascii="Georgia"/>
          <w:w w:val="105"/>
          <w:sz w:val="20"/>
          <w:vertAlign w:val="subscript"/>
        </w:rPr>
        <w:t>2</w:t>
      </w:r>
      <w:r>
        <w:rPr>
          <w:rFonts w:ascii="Georgia"/>
          <w:w w:val="105"/>
          <w:sz w:val="20"/>
          <w:vertAlign w:val="baseline"/>
        </w:rPr>
        <w:t> </w:t>
      </w:r>
      <w:r>
        <w:rPr>
          <w:w w:val="105"/>
          <w:sz w:val="20"/>
          <w:vertAlign w:val="baseline"/>
        </w:rPr>
        <w:t>(mod </w:t>
      </w:r>
      <w:r>
        <w:rPr>
          <w:rFonts w:ascii="Times New Roman"/>
          <w:i/>
          <w:w w:val="105"/>
          <w:sz w:val="20"/>
          <w:vertAlign w:val="baseline"/>
        </w:rPr>
        <w:t>p</w:t>
      </w:r>
      <w:r>
        <w:rPr>
          <w:w w:val="105"/>
          <w:sz w:val="20"/>
          <w:vertAlign w:val="baseline"/>
        </w:rPr>
        <w:t>). Writing this out gives </w:t>
      </w:r>
      <w:r>
        <w:rPr>
          <w:rFonts w:ascii="Times New Roman"/>
          <w:i/>
          <w:w w:val="105"/>
          <w:sz w:val="20"/>
          <w:vertAlign w:val="baseline"/>
        </w:rPr>
        <w:t>n</w:t>
      </w:r>
      <w:r>
        <w:rPr>
          <w:rFonts w:ascii="Times New Roman"/>
          <w:i/>
          <w:spacing w:val="-1"/>
          <w:w w:val="105"/>
          <w:sz w:val="20"/>
          <w:vertAlign w:val="baseline"/>
        </w:rPr>
        <w:t> </w:t>
      </w:r>
      <w:r>
        <w:rPr>
          <w:w w:val="105"/>
          <w:sz w:val="20"/>
          <w:vertAlign w:val="baseline"/>
        </w:rPr>
        <w:t>linear equations for the </w:t>
      </w:r>
      <w:r>
        <w:rPr>
          <w:rFonts w:ascii="Times New Roman"/>
          <w:i/>
          <w:w w:val="105"/>
          <w:sz w:val="20"/>
          <w:vertAlign w:val="baseline"/>
        </w:rPr>
        <w:t>n</w:t>
      </w:r>
      <w:r>
        <w:rPr>
          <w:rFonts w:ascii="Georgia"/>
          <w:w w:val="105"/>
          <w:sz w:val="20"/>
          <w:vertAlign w:val="superscript"/>
        </w:rPr>
        <w:t>2</w:t>
      </w:r>
      <w:r>
        <w:rPr>
          <w:rFonts w:ascii="Georgia"/>
          <w:spacing w:val="-13"/>
          <w:w w:val="105"/>
          <w:sz w:val="20"/>
          <w:vertAlign w:val="baseline"/>
        </w:rPr>
        <w:t> </w:t>
      </w:r>
      <w:r>
        <w:rPr>
          <w:w w:val="105"/>
          <w:sz w:val="20"/>
          <w:vertAlign w:val="baseline"/>
        </w:rPr>
        <w:t>+</w:t>
      </w:r>
      <w:r>
        <w:rPr>
          <w:rFonts w:ascii="Times New Roman"/>
          <w:i/>
          <w:w w:val="105"/>
          <w:sz w:val="20"/>
          <w:vertAlign w:val="baseline"/>
        </w:rPr>
        <w:t>n</w:t>
      </w:r>
      <w:r>
        <w:rPr>
          <w:rFonts w:ascii="Times New Roman"/>
          <w:i/>
          <w:w w:val="105"/>
          <w:sz w:val="20"/>
          <w:vertAlign w:val="baseline"/>
        </w:rPr>
        <w:t> </w:t>
      </w:r>
      <w:r>
        <w:rPr>
          <w:spacing w:val="-1"/>
          <w:w w:val="105"/>
          <w:sz w:val="20"/>
          <w:vertAlign w:val="baseline"/>
        </w:rPr>
        <w:t>unknown</w:t>
      </w:r>
      <w:r>
        <w:rPr>
          <w:spacing w:val="-8"/>
          <w:w w:val="105"/>
          <w:sz w:val="20"/>
          <w:vertAlign w:val="baseline"/>
        </w:rPr>
        <w:t> </w:t>
      </w:r>
      <w:r>
        <w:rPr>
          <w:spacing w:val="-1"/>
          <w:w w:val="105"/>
          <w:sz w:val="20"/>
          <w:vertAlign w:val="baseline"/>
        </w:rPr>
        <w:t>entries</w:t>
      </w:r>
      <w:r>
        <w:rPr>
          <w:spacing w:val="-9"/>
          <w:w w:val="105"/>
          <w:sz w:val="20"/>
          <w:vertAlign w:val="baseline"/>
        </w:rPr>
        <w:t> </w:t>
      </w:r>
      <w:r>
        <w:rPr>
          <w:spacing w:val="-1"/>
          <w:w w:val="105"/>
          <w:sz w:val="20"/>
          <w:vertAlign w:val="baseline"/>
        </w:rPr>
        <w:t>of</w:t>
      </w:r>
      <w:r>
        <w:rPr>
          <w:spacing w:val="-9"/>
          <w:w w:val="105"/>
          <w:sz w:val="20"/>
          <w:vertAlign w:val="baseline"/>
        </w:rPr>
        <w:t> </w:t>
      </w:r>
      <w:r>
        <w:rPr>
          <w:rFonts w:ascii="Times New Roman"/>
          <w:i/>
          <w:spacing w:val="-1"/>
          <w:w w:val="105"/>
          <w:sz w:val="20"/>
          <w:vertAlign w:val="baseline"/>
        </w:rPr>
        <w:t>k</w:t>
      </w:r>
      <w:r>
        <w:rPr>
          <w:rFonts w:ascii="Georgia"/>
          <w:spacing w:val="-1"/>
          <w:w w:val="105"/>
          <w:sz w:val="20"/>
          <w:vertAlign w:val="subscript"/>
        </w:rPr>
        <w:t>1</w:t>
      </w:r>
      <w:r>
        <w:rPr>
          <w:rFonts w:ascii="Georgia"/>
          <w:spacing w:val="-6"/>
          <w:w w:val="105"/>
          <w:sz w:val="20"/>
          <w:vertAlign w:val="baseline"/>
        </w:rPr>
        <w:t> </w:t>
      </w:r>
      <w:r>
        <w:rPr>
          <w:spacing w:val="-1"/>
          <w:w w:val="105"/>
          <w:sz w:val="20"/>
          <w:vertAlign w:val="baseline"/>
        </w:rPr>
        <w:t>and</w:t>
      </w:r>
      <w:r>
        <w:rPr>
          <w:spacing w:val="-8"/>
          <w:w w:val="105"/>
          <w:sz w:val="20"/>
          <w:vertAlign w:val="baseline"/>
        </w:rPr>
        <w:t> </w:t>
      </w:r>
      <w:r>
        <w:rPr>
          <w:rFonts w:ascii="Times New Roman"/>
          <w:i/>
          <w:spacing w:val="-1"/>
          <w:w w:val="105"/>
          <w:sz w:val="20"/>
          <w:vertAlign w:val="baseline"/>
        </w:rPr>
        <w:t>k</w:t>
      </w:r>
      <w:r>
        <w:rPr>
          <w:rFonts w:ascii="Georgia"/>
          <w:spacing w:val="-1"/>
          <w:w w:val="105"/>
          <w:sz w:val="20"/>
          <w:vertAlign w:val="subscript"/>
        </w:rPr>
        <w:t>2</w:t>
      </w:r>
      <w:r>
        <w:rPr>
          <w:spacing w:val="-1"/>
          <w:w w:val="105"/>
          <w:sz w:val="20"/>
          <w:vertAlign w:val="baseline"/>
        </w:rPr>
        <w:t>.</w:t>
      </w:r>
      <w:r>
        <w:rPr>
          <w:spacing w:val="-9"/>
          <w:w w:val="105"/>
          <w:sz w:val="20"/>
          <w:vertAlign w:val="baseline"/>
        </w:rPr>
        <w:t> </w:t>
      </w:r>
      <w:r>
        <w:rPr>
          <w:spacing w:val="-1"/>
          <w:w w:val="105"/>
          <w:sz w:val="20"/>
          <w:vertAlign w:val="baseline"/>
        </w:rPr>
        <w:t>Hence</w:t>
      </w:r>
      <w:r>
        <w:rPr>
          <w:spacing w:val="-8"/>
          <w:w w:val="105"/>
          <w:sz w:val="20"/>
          <w:vertAlign w:val="baseline"/>
        </w:rPr>
        <w:t> </w:t>
      </w:r>
      <w:r>
        <w:rPr>
          <w:rFonts w:ascii="Times New Roman"/>
          <w:i/>
          <w:spacing w:val="-1"/>
          <w:w w:val="105"/>
          <w:sz w:val="20"/>
          <w:vertAlign w:val="baseline"/>
        </w:rPr>
        <w:t>n</w:t>
      </w:r>
      <w:r>
        <w:rPr>
          <w:spacing w:val="-1"/>
          <w:w w:val="105"/>
          <w:sz w:val="20"/>
          <w:vertAlign w:val="baseline"/>
        </w:rPr>
        <w:t>+1</w:t>
      </w:r>
      <w:r>
        <w:rPr>
          <w:spacing w:val="-9"/>
          <w:w w:val="105"/>
          <w:sz w:val="20"/>
          <w:vertAlign w:val="baseline"/>
        </w:rPr>
        <w:t> </w:t>
      </w:r>
      <w:r>
        <w:rPr>
          <w:spacing w:val="-1"/>
          <w:w w:val="105"/>
          <w:sz w:val="20"/>
          <w:vertAlign w:val="baseline"/>
        </w:rPr>
        <w:t>plaintext/ciphertext</w:t>
      </w:r>
      <w:r>
        <w:rPr>
          <w:spacing w:val="-9"/>
          <w:w w:val="105"/>
          <w:sz w:val="20"/>
          <w:vertAlign w:val="baseline"/>
        </w:rPr>
        <w:t> </w:t>
      </w:r>
      <w:r>
        <w:rPr>
          <w:spacing w:val="-1"/>
          <w:w w:val="105"/>
          <w:sz w:val="20"/>
          <w:vertAlign w:val="baseline"/>
        </w:rPr>
        <w:t>pairs</w:t>
      </w:r>
      <w:r>
        <w:rPr>
          <w:spacing w:val="-9"/>
          <w:w w:val="105"/>
          <w:sz w:val="20"/>
          <w:vertAlign w:val="baseline"/>
        </w:rPr>
        <w:t> </w:t>
      </w:r>
      <w:r>
        <w:rPr>
          <w:spacing w:val="-1"/>
          <w:w w:val="105"/>
          <w:sz w:val="20"/>
          <w:vertAlign w:val="baseline"/>
        </w:rPr>
        <w:t>probably </w:t>
      </w:r>
      <w:r>
        <w:rPr>
          <w:w w:val="105"/>
          <w:sz w:val="20"/>
          <w:vertAlign w:val="baseline"/>
        </w:rPr>
        <w:t>gives</w:t>
      </w:r>
      <w:r>
        <w:rPr>
          <w:w w:val="105"/>
          <w:sz w:val="20"/>
          <w:vertAlign w:val="baseline"/>
        </w:rPr>
        <w:t> enough</w:t>
      </w:r>
      <w:r>
        <w:rPr>
          <w:w w:val="105"/>
          <w:sz w:val="20"/>
          <w:vertAlign w:val="baseline"/>
        </w:rPr>
        <w:t> equations</w:t>
      </w:r>
      <w:r>
        <w:rPr>
          <w:w w:val="105"/>
          <w:sz w:val="20"/>
          <w:vertAlign w:val="baseline"/>
        </w:rPr>
        <w:t> to</w:t>
      </w:r>
      <w:r>
        <w:rPr>
          <w:w w:val="105"/>
          <w:sz w:val="20"/>
          <w:vertAlign w:val="baseline"/>
        </w:rPr>
        <w:t> solve</w:t>
      </w:r>
      <w:r>
        <w:rPr>
          <w:w w:val="105"/>
          <w:sz w:val="20"/>
          <w:vertAlign w:val="baseline"/>
        </w:rPr>
        <w:t> for</w:t>
      </w:r>
      <w:r>
        <w:rPr>
          <w:w w:val="105"/>
          <w:sz w:val="20"/>
          <w:vertAlign w:val="baseline"/>
        </w:rPr>
        <w:t> the</w:t>
      </w:r>
      <w:r>
        <w:rPr>
          <w:w w:val="105"/>
          <w:sz w:val="20"/>
          <w:vertAlign w:val="baseline"/>
        </w:rPr>
        <w:t> keys </w:t>
      </w:r>
      <w:r>
        <w:rPr>
          <w:rFonts w:ascii="Times New Roman"/>
          <w:i/>
          <w:w w:val="105"/>
          <w:sz w:val="20"/>
          <w:vertAlign w:val="baseline"/>
        </w:rPr>
        <w:t>k</w:t>
      </w:r>
      <w:r>
        <w:rPr>
          <w:rFonts w:ascii="Georgia"/>
          <w:w w:val="105"/>
          <w:sz w:val="20"/>
          <w:vertAlign w:val="subscript"/>
        </w:rPr>
        <w:t>1</w:t>
      </w:r>
      <w:r>
        <w:rPr>
          <w:rFonts w:ascii="Georgia"/>
          <w:w w:val="105"/>
          <w:sz w:val="20"/>
          <w:vertAlign w:val="baseline"/>
        </w:rPr>
        <w:t> </w:t>
      </w:r>
      <w:r>
        <w:rPr>
          <w:w w:val="105"/>
          <w:sz w:val="20"/>
          <w:vertAlign w:val="baseline"/>
        </w:rPr>
        <w:t>and</w:t>
      </w:r>
      <w:r>
        <w:rPr>
          <w:w w:val="105"/>
          <w:sz w:val="20"/>
          <w:vertAlign w:val="baseline"/>
        </w:rPr>
        <w:t> </w:t>
      </w:r>
      <w:r>
        <w:rPr>
          <w:rFonts w:ascii="Times New Roman"/>
          <w:i/>
          <w:w w:val="105"/>
          <w:sz w:val="20"/>
          <w:vertAlign w:val="baseline"/>
        </w:rPr>
        <w:t>k</w:t>
      </w:r>
      <w:r>
        <w:rPr>
          <w:rFonts w:ascii="Georgia"/>
          <w:w w:val="105"/>
          <w:sz w:val="20"/>
          <w:vertAlign w:val="subscript"/>
        </w:rPr>
        <w:t>2</w:t>
      </w:r>
      <w:r>
        <w:rPr>
          <w:w w:val="105"/>
          <w:sz w:val="20"/>
          <w:vertAlign w:val="baseline"/>
        </w:rPr>
        <w:t>.</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pStyle w:val="ListParagraph"/>
        <w:numPr>
          <w:ilvl w:val="0"/>
          <w:numId w:val="38"/>
        </w:numPr>
        <w:tabs>
          <w:tab w:pos="2474" w:val="left" w:leader="none"/>
        </w:tabs>
        <w:spacing w:line="125" w:lineRule="exact" w:before="103" w:after="0"/>
        <w:ind w:left="2473" w:right="0" w:hanging="344"/>
        <w:jc w:val="left"/>
        <w:rPr>
          <w:sz w:val="20"/>
        </w:rPr>
      </w:pPr>
      <w:r>
        <w:rPr>
          <w:w w:val="115"/>
          <w:sz w:val="20"/>
        </w:rPr>
        <w:t>We</w:t>
      </w:r>
      <w:r>
        <w:rPr>
          <w:spacing w:val="5"/>
          <w:w w:val="115"/>
          <w:sz w:val="20"/>
        </w:rPr>
        <w:t> </w:t>
      </w:r>
      <w:r>
        <w:rPr>
          <w:w w:val="115"/>
          <w:sz w:val="20"/>
        </w:rPr>
        <w:t>let</w:t>
      </w:r>
      <w:r>
        <w:rPr>
          <w:spacing w:val="14"/>
          <w:w w:val="115"/>
          <w:sz w:val="20"/>
        </w:rPr>
        <w:t> </w:t>
      </w:r>
      <w:r>
        <w:rPr>
          <w:rFonts w:ascii="Times New Roman"/>
          <w:i/>
          <w:w w:val="115"/>
          <w:sz w:val="20"/>
        </w:rPr>
        <w:t>k</w:t>
      </w:r>
      <w:r>
        <w:rPr>
          <w:rFonts w:ascii="Georgia"/>
          <w:w w:val="115"/>
          <w:sz w:val="20"/>
          <w:vertAlign w:val="subscript"/>
        </w:rPr>
        <w:t>1</w:t>
      </w:r>
      <w:r>
        <w:rPr>
          <w:rFonts w:ascii="Georgia"/>
          <w:spacing w:val="24"/>
          <w:w w:val="115"/>
          <w:sz w:val="20"/>
          <w:vertAlign w:val="baseline"/>
        </w:rPr>
        <w:t> </w:t>
      </w:r>
      <w:r>
        <w:rPr>
          <w:w w:val="115"/>
          <w:sz w:val="20"/>
          <w:vertAlign w:val="baseline"/>
        </w:rPr>
        <w:t>=</w:t>
      </w:r>
      <w:r>
        <w:rPr>
          <w:spacing w:val="21"/>
          <w:w w:val="115"/>
          <w:sz w:val="20"/>
          <w:vertAlign w:val="baseline"/>
        </w:rPr>
        <w:t> </w:t>
      </w:r>
      <w:r>
        <w:rPr>
          <w:w w:val="115"/>
          <w:sz w:val="20"/>
          <w:vertAlign w:val="baseline"/>
        </w:rPr>
        <w:t>(</w:t>
      </w:r>
      <w:r>
        <w:rPr>
          <w:spacing w:val="-17"/>
          <w:w w:val="115"/>
          <w:sz w:val="20"/>
          <w:vertAlign w:val="baseline"/>
        </w:rPr>
        <w:t> </w:t>
      </w:r>
      <w:r>
        <w:rPr>
          <w:rFonts w:ascii="Georgia"/>
          <w:i/>
          <w:w w:val="115"/>
          <w:sz w:val="20"/>
          <w:vertAlign w:val="superscript"/>
        </w:rPr>
        <w:t>x</w:t>
      </w:r>
      <w:r>
        <w:rPr>
          <w:rFonts w:ascii="Georgia"/>
          <w:i/>
          <w:spacing w:val="2"/>
          <w:w w:val="115"/>
          <w:sz w:val="20"/>
          <w:vertAlign w:val="baseline"/>
        </w:rPr>
        <w:t> </w:t>
      </w:r>
      <w:r>
        <w:rPr>
          <w:rFonts w:ascii="Georgia"/>
          <w:i/>
          <w:w w:val="115"/>
          <w:sz w:val="20"/>
          <w:vertAlign w:val="superscript"/>
        </w:rPr>
        <w:t>y</w:t>
      </w:r>
      <w:r>
        <w:rPr>
          <w:rFonts w:ascii="Georgia"/>
          <w:i/>
          <w:spacing w:val="-11"/>
          <w:w w:val="115"/>
          <w:sz w:val="20"/>
          <w:vertAlign w:val="baseline"/>
        </w:rPr>
        <w:t> </w:t>
      </w:r>
      <w:r>
        <w:rPr>
          <w:w w:val="115"/>
          <w:sz w:val="20"/>
          <w:vertAlign w:val="baseline"/>
        </w:rPr>
        <w:t>)</w:t>
      </w:r>
      <w:r>
        <w:rPr>
          <w:spacing w:val="19"/>
          <w:w w:val="115"/>
          <w:sz w:val="20"/>
          <w:vertAlign w:val="baseline"/>
        </w:rPr>
        <w:t> </w:t>
      </w:r>
      <w:r>
        <w:rPr>
          <w:w w:val="115"/>
          <w:sz w:val="20"/>
          <w:vertAlign w:val="baseline"/>
        </w:rPr>
        <w:t>and</w:t>
      </w:r>
      <w:r>
        <w:rPr>
          <w:spacing w:val="19"/>
          <w:w w:val="115"/>
          <w:sz w:val="20"/>
          <w:vertAlign w:val="baseline"/>
        </w:rPr>
        <w:t> </w:t>
      </w:r>
      <w:r>
        <w:rPr>
          <w:rFonts w:ascii="Times New Roman"/>
          <w:i/>
          <w:w w:val="115"/>
          <w:sz w:val="20"/>
          <w:vertAlign w:val="baseline"/>
        </w:rPr>
        <w:t>k</w:t>
      </w:r>
      <w:r>
        <w:rPr>
          <w:rFonts w:ascii="Georgia"/>
          <w:w w:val="115"/>
          <w:sz w:val="20"/>
          <w:vertAlign w:val="subscript"/>
        </w:rPr>
        <w:t>2</w:t>
      </w:r>
      <w:r>
        <w:rPr>
          <w:rFonts w:ascii="Georgia"/>
          <w:spacing w:val="24"/>
          <w:w w:val="115"/>
          <w:sz w:val="20"/>
          <w:vertAlign w:val="baseline"/>
        </w:rPr>
        <w:t> </w:t>
      </w:r>
      <w:r>
        <w:rPr>
          <w:w w:val="115"/>
          <w:sz w:val="20"/>
          <w:vertAlign w:val="baseline"/>
        </w:rPr>
        <w:t>=</w:t>
      </w:r>
      <w:r>
        <w:rPr>
          <w:spacing w:val="21"/>
          <w:w w:val="115"/>
          <w:sz w:val="20"/>
          <w:vertAlign w:val="baseline"/>
        </w:rPr>
        <w:t> </w:t>
      </w:r>
      <w:r>
        <w:rPr>
          <w:w w:val="115"/>
          <w:sz w:val="20"/>
          <w:vertAlign w:val="baseline"/>
        </w:rPr>
        <w:t>(</w:t>
      </w:r>
      <w:r>
        <w:rPr>
          <w:spacing w:val="-18"/>
          <w:w w:val="115"/>
          <w:sz w:val="20"/>
          <w:vertAlign w:val="baseline"/>
        </w:rPr>
        <w:t> </w:t>
      </w:r>
      <w:r>
        <w:rPr>
          <w:rFonts w:ascii="Georgia"/>
          <w:i/>
          <w:w w:val="115"/>
          <w:sz w:val="20"/>
          <w:vertAlign w:val="superscript"/>
        </w:rPr>
        <w:t>u</w:t>
      </w:r>
      <w:r>
        <w:rPr>
          <w:rFonts w:ascii="Georgia"/>
          <w:i/>
          <w:spacing w:val="-22"/>
          <w:w w:val="115"/>
          <w:sz w:val="20"/>
          <w:vertAlign w:val="baseline"/>
        </w:rPr>
        <w:t> </w:t>
      </w:r>
      <w:r>
        <w:rPr>
          <w:w w:val="115"/>
          <w:sz w:val="20"/>
          <w:vertAlign w:val="baseline"/>
        </w:rPr>
        <w:t>).</w:t>
      </w:r>
      <w:r>
        <w:rPr>
          <w:spacing w:val="19"/>
          <w:w w:val="115"/>
          <w:sz w:val="20"/>
          <w:vertAlign w:val="baseline"/>
        </w:rPr>
        <w:t> </w:t>
      </w:r>
      <w:r>
        <w:rPr>
          <w:w w:val="115"/>
          <w:sz w:val="20"/>
          <w:vertAlign w:val="baseline"/>
        </w:rPr>
        <w:t>Then</w:t>
      </w:r>
      <w:r>
        <w:rPr>
          <w:spacing w:val="20"/>
          <w:w w:val="115"/>
          <w:sz w:val="20"/>
          <w:vertAlign w:val="baseline"/>
        </w:rPr>
        <w:t> </w:t>
      </w:r>
      <w:r>
        <w:rPr>
          <w:w w:val="115"/>
          <w:sz w:val="20"/>
          <w:vertAlign w:val="baseline"/>
        </w:rPr>
        <w:t>the</w:t>
      </w:r>
      <w:r>
        <w:rPr>
          <w:spacing w:val="19"/>
          <w:w w:val="115"/>
          <w:sz w:val="20"/>
          <w:vertAlign w:val="baseline"/>
        </w:rPr>
        <w:t> </w:t>
      </w:r>
      <w:r>
        <w:rPr>
          <w:w w:val="115"/>
          <w:sz w:val="20"/>
          <w:vertAlign w:val="baseline"/>
        </w:rPr>
        <w:t>congruence</w:t>
      </w:r>
      <w:r>
        <w:rPr>
          <w:spacing w:val="18"/>
          <w:w w:val="115"/>
          <w:sz w:val="20"/>
          <w:vertAlign w:val="baseline"/>
        </w:rPr>
        <w:t> </w:t>
      </w:r>
      <w:r>
        <w:rPr>
          <w:rFonts w:ascii="Times New Roman"/>
          <w:i/>
          <w:w w:val="115"/>
          <w:sz w:val="20"/>
          <w:vertAlign w:val="baseline"/>
        </w:rPr>
        <w:t>c</w:t>
      </w:r>
      <w:r>
        <w:rPr>
          <w:rFonts w:ascii="Georgia"/>
          <w:w w:val="115"/>
          <w:sz w:val="20"/>
          <w:vertAlign w:val="subscript"/>
        </w:rPr>
        <w:t>1</w:t>
      </w:r>
      <w:r>
        <w:rPr>
          <w:rFonts w:ascii="Georgia"/>
          <w:spacing w:val="24"/>
          <w:w w:val="115"/>
          <w:sz w:val="20"/>
          <w:vertAlign w:val="baseline"/>
        </w:rPr>
        <w:t> </w:t>
      </w:r>
      <w:r>
        <w:rPr>
          <w:w w:val="115"/>
          <w:sz w:val="20"/>
          <w:vertAlign w:val="baseline"/>
        </w:rPr>
        <w:t>=</w:t>
      </w:r>
      <w:r>
        <w:rPr>
          <w:spacing w:val="22"/>
          <w:w w:val="115"/>
          <w:sz w:val="20"/>
          <w:vertAlign w:val="baseline"/>
        </w:rPr>
        <w:t> </w:t>
      </w:r>
      <w:r>
        <w:rPr>
          <w:rFonts w:ascii="Times New Roman"/>
          <w:i/>
          <w:w w:val="115"/>
          <w:sz w:val="20"/>
          <w:vertAlign w:val="baseline"/>
        </w:rPr>
        <w:t>k</w:t>
      </w:r>
      <w:r>
        <w:rPr>
          <w:rFonts w:ascii="Georgia"/>
          <w:w w:val="115"/>
          <w:sz w:val="20"/>
          <w:vertAlign w:val="subscript"/>
        </w:rPr>
        <w:t>1</w:t>
      </w:r>
      <w:r>
        <w:rPr>
          <w:rFonts w:ascii="Times New Roman"/>
          <w:i/>
          <w:w w:val="115"/>
          <w:sz w:val="20"/>
          <w:vertAlign w:val="baseline"/>
        </w:rPr>
        <w:t>m</w:t>
      </w:r>
      <w:r>
        <w:rPr>
          <w:rFonts w:ascii="Georgia"/>
          <w:w w:val="115"/>
          <w:sz w:val="20"/>
          <w:vertAlign w:val="subscript"/>
        </w:rPr>
        <w:t>1</w:t>
      </w:r>
      <w:r>
        <w:rPr>
          <w:rFonts w:ascii="Georgia"/>
          <w:spacing w:val="-1"/>
          <w:w w:val="115"/>
          <w:sz w:val="20"/>
          <w:vertAlign w:val="baseline"/>
        </w:rPr>
        <w:t> </w:t>
      </w:r>
      <w:r>
        <w:rPr>
          <w:spacing w:val="-10"/>
          <w:w w:val="115"/>
          <w:sz w:val="20"/>
          <w:vertAlign w:val="baseline"/>
        </w:rPr>
        <w:t>+</w:t>
      </w:r>
    </w:p>
    <w:p>
      <w:pPr>
        <w:tabs>
          <w:tab w:pos="1507" w:val="left" w:leader="none"/>
        </w:tabs>
        <w:spacing w:line="111" w:lineRule="exact" w:before="0"/>
        <w:ind w:left="0" w:right="517" w:firstLine="0"/>
        <w:jc w:val="center"/>
        <w:rPr>
          <w:rFonts w:ascii="Georgia"/>
          <w:i/>
          <w:sz w:val="14"/>
        </w:rPr>
      </w:pPr>
      <w:r>
        <w:rPr>
          <w:rFonts w:ascii="Georgia"/>
          <w:i/>
          <w:w w:val="105"/>
          <w:sz w:val="14"/>
        </w:rPr>
        <w:t>z</w:t>
      </w:r>
      <w:r>
        <w:rPr>
          <w:rFonts w:ascii="Georgia"/>
          <w:i/>
          <w:spacing w:val="38"/>
          <w:w w:val="105"/>
          <w:sz w:val="14"/>
        </w:rPr>
        <w:t> </w:t>
      </w:r>
      <w:r>
        <w:rPr>
          <w:rFonts w:ascii="Georgia"/>
          <w:i/>
          <w:spacing w:val="-10"/>
          <w:w w:val="105"/>
          <w:sz w:val="14"/>
        </w:rPr>
        <w:t>w</w:t>
      </w:r>
      <w:r>
        <w:rPr>
          <w:rFonts w:ascii="Times New Roman"/>
          <w:sz w:val="14"/>
        </w:rPr>
        <w:tab/>
      </w:r>
      <w:r>
        <w:rPr>
          <w:rFonts w:ascii="Georgia"/>
          <w:i/>
          <w:spacing w:val="-12"/>
          <w:w w:val="105"/>
          <w:sz w:val="14"/>
        </w:rPr>
        <w:t>v</w:t>
      </w:r>
    </w:p>
    <w:p>
      <w:pPr>
        <w:pStyle w:val="BodyText"/>
        <w:spacing w:before="3"/>
        <w:ind w:left="2075"/>
      </w:pPr>
      <w:r>
        <w:rPr>
          <w:rFonts w:ascii="Times New Roman"/>
          <w:i/>
        </w:rPr>
        <w:t>k</w:t>
      </w:r>
      <w:r>
        <w:rPr>
          <w:rFonts w:ascii="Georgia"/>
          <w:vertAlign w:val="subscript"/>
        </w:rPr>
        <w:t>2</w:t>
      </w:r>
      <w:r>
        <w:rPr>
          <w:rFonts w:ascii="Georgia"/>
          <w:spacing w:val="21"/>
          <w:vertAlign w:val="baseline"/>
        </w:rPr>
        <w:t> </w:t>
      </w:r>
      <w:r>
        <w:rPr>
          <w:vertAlign w:val="baseline"/>
        </w:rPr>
        <w:t>(mod</w:t>
      </w:r>
      <w:r>
        <w:rPr>
          <w:spacing w:val="17"/>
          <w:vertAlign w:val="baseline"/>
        </w:rPr>
        <w:t> </w:t>
      </w:r>
      <w:r>
        <w:rPr>
          <w:vertAlign w:val="baseline"/>
        </w:rPr>
        <w:t>11)</w:t>
      </w:r>
      <w:r>
        <w:rPr>
          <w:spacing w:val="17"/>
          <w:vertAlign w:val="baseline"/>
        </w:rPr>
        <w:t> </w:t>
      </w:r>
      <w:r>
        <w:rPr>
          <w:vertAlign w:val="baseline"/>
        </w:rPr>
        <w:t>becomes</w:t>
      </w:r>
      <w:r>
        <w:rPr>
          <w:spacing w:val="16"/>
          <w:vertAlign w:val="baseline"/>
        </w:rPr>
        <w:t> </w:t>
      </w:r>
      <w:r>
        <w:rPr>
          <w:vertAlign w:val="baseline"/>
        </w:rPr>
        <w:t>the</w:t>
      </w:r>
      <w:r>
        <w:rPr>
          <w:spacing w:val="17"/>
          <w:vertAlign w:val="baseline"/>
        </w:rPr>
        <w:t> </w:t>
      </w:r>
      <w:r>
        <w:rPr>
          <w:vertAlign w:val="baseline"/>
        </w:rPr>
        <w:t>matrix</w:t>
      </w:r>
      <w:r>
        <w:rPr>
          <w:spacing w:val="17"/>
          <w:vertAlign w:val="baseline"/>
        </w:rPr>
        <w:t> </w:t>
      </w:r>
      <w:r>
        <w:rPr>
          <w:spacing w:val="-2"/>
          <w:vertAlign w:val="baseline"/>
        </w:rPr>
        <w:t>equation</w:t>
      </w:r>
    </w:p>
    <w:p>
      <w:pPr>
        <w:tabs>
          <w:tab w:pos="5347" w:val="left" w:leader="none"/>
        </w:tabs>
        <w:spacing w:before="54"/>
        <w:ind w:left="1165" w:right="0" w:firstLine="0"/>
        <w:jc w:val="center"/>
        <w:rPr>
          <w:rFonts w:ascii="Times New Roman" w:hAnsi="Times New Roman"/>
          <w:i/>
          <w:sz w:val="20"/>
        </w:rPr>
      </w:pPr>
      <w:r>
        <w:rPr/>
        <w:pict>
          <v:shape style="position:absolute;margin-left:183.481201pt;margin-top:22.379307pt;width:5pt;height:12.15pt;mso-position-horizontal-relative:page;mso-position-vertical-relative:paragraph;z-index:-30533120" type="#_x0000_t202" id="docshape206" filled="false" stroked="false">
            <v:textbox inset="0,0,0,0">
              <w:txbxContent>
                <w:p>
                  <w:pPr>
                    <w:pStyle w:val="BodyText"/>
                    <w:spacing w:before="3"/>
                  </w:pPr>
                  <w:r>
                    <w:rPr>
                      <w:w w:val="89"/>
                    </w:rPr>
                    <w:t>8</w:t>
                  </w:r>
                </w:p>
              </w:txbxContent>
            </v:textbox>
            <w10:wrap type="none"/>
          </v:shape>
        </w:pict>
      </w:r>
      <w:r>
        <w:rPr/>
        <w:pict>
          <v:shape style="position:absolute;margin-left:216.720505pt;margin-top:24.561159pt;width:15.55pt;height:10pt;mso-position-horizontal-relative:page;mso-position-vertical-relative:paragraph;z-index:-30532608" type="#_x0000_t202" id="docshape207" filled="false" stroked="false">
            <v:textbox inset="0,0,0,0">
              <w:txbxContent>
                <w:p>
                  <w:pPr>
                    <w:spacing w:line="193" w:lineRule="exact" w:before="0"/>
                    <w:ind w:left="0" w:right="0" w:firstLine="0"/>
                    <w:jc w:val="left"/>
                    <w:rPr>
                      <w:rFonts w:ascii="Times New Roman"/>
                      <w:i/>
                      <w:sz w:val="20"/>
                    </w:rPr>
                  </w:pPr>
                  <w:r>
                    <w:rPr>
                      <w:rFonts w:ascii="Times New Roman"/>
                      <w:i/>
                      <w:w w:val="115"/>
                      <w:sz w:val="20"/>
                    </w:rPr>
                    <w:t>z</w:t>
                  </w:r>
                  <w:r>
                    <w:rPr>
                      <w:rFonts w:ascii="Times New Roman"/>
                      <w:i/>
                      <w:spacing w:val="19"/>
                      <w:w w:val="115"/>
                      <w:sz w:val="20"/>
                    </w:rPr>
                    <w:t> </w:t>
                  </w:r>
                  <w:r>
                    <w:rPr>
                      <w:rFonts w:ascii="Times New Roman"/>
                      <w:i/>
                      <w:spacing w:val="-21"/>
                      <w:w w:val="115"/>
                      <w:sz w:val="20"/>
                    </w:rPr>
                    <w:t>w</w:t>
                  </w:r>
                </w:p>
              </w:txbxContent>
            </v:textbox>
            <w10:wrap type="none"/>
          </v:shape>
        </w:pict>
      </w:r>
      <w:r>
        <w:rPr/>
        <w:pict>
          <v:shape style="position:absolute;margin-left:248.819489pt;margin-top:22.379307pt;width:5pt;height:12.15pt;mso-position-horizontal-relative:page;mso-position-vertical-relative:paragraph;z-index:-30532096" type="#_x0000_t202" id="docshape208" filled="false" stroked="false">
            <v:textbox inset="0,0,0,0">
              <w:txbxContent>
                <w:p>
                  <w:pPr>
                    <w:pStyle w:val="BodyText"/>
                    <w:spacing w:before="3"/>
                  </w:pPr>
                  <w:r>
                    <w:rPr>
                      <w:w w:val="89"/>
                    </w:rPr>
                    <w:t>4</w:t>
                  </w:r>
                </w:p>
              </w:txbxContent>
            </v:textbox>
            <w10:wrap type="none"/>
          </v:shape>
        </w:pict>
      </w:r>
      <w:r>
        <w:rPr/>
        <w:pict>
          <v:shape style="position:absolute;margin-left:280.908478pt;margin-top:24.561159pt;width:4.850pt;height:10pt;mso-position-horizontal-relative:page;mso-position-vertical-relative:paragraph;z-index:-30531584" type="#_x0000_t202" id="docshape209" filled="false" stroked="false">
            <v:textbox inset="0,0,0,0">
              <w:txbxContent>
                <w:p>
                  <w:pPr>
                    <w:spacing w:line="193" w:lineRule="exact" w:before="0"/>
                    <w:ind w:left="0" w:right="0" w:firstLine="0"/>
                    <w:jc w:val="left"/>
                    <w:rPr>
                      <w:rFonts w:ascii="Times New Roman"/>
                      <w:i/>
                      <w:sz w:val="20"/>
                    </w:rPr>
                  </w:pPr>
                  <w:r>
                    <w:rPr>
                      <w:rFonts w:ascii="Times New Roman"/>
                      <w:i/>
                      <w:w w:val="108"/>
                      <w:sz w:val="20"/>
                    </w:rPr>
                    <w:t>v</w:t>
                  </w:r>
                </w:p>
              </w:txbxContent>
            </v:textbox>
            <w10:wrap type="none"/>
          </v:shape>
        </w:pict>
      </w:r>
      <w:r>
        <w:rPr/>
        <w:pict>
          <v:shape style="position:absolute;margin-left:314.307831pt;margin-top:22.379307pt;width:51.65pt;height:12.15pt;mso-position-horizontal-relative:page;mso-position-vertical-relative:paragraph;z-index:-30531072" type="#_x0000_t202" id="docshape210" filled="false" stroked="false">
            <v:textbox inset="0,0,0,0">
              <w:txbxContent>
                <w:p>
                  <w:pPr>
                    <w:spacing w:before="3"/>
                    <w:ind w:left="0" w:right="0" w:firstLine="0"/>
                    <w:jc w:val="left"/>
                    <w:rPr>
                      <w:rFonts w:ascii="Times New Roman"/>
                      <w:i/>
                      <w:sz w:val="20"/>
                    </w:rPr>
                  </w:pPr>
                  <w:r>
                    <w:rPr>
                      <w:w w:val="115"/>
                      <w:sz w:val="20"/>
                    </w:rPr>
                    <w:t>5</w:t>
                  </w:r>
                  <w:r>
                    <w:rPr>
                      <w:rFonts w:ascii="Times New Roman"/>
                      <w:i/>
                      <w:w w:val="115"/>
                      <w:sz w:val="20"/>
                    </w:rPr>
                    <w:t>z</w:t>
                  </w:r>
                  <w:r>
                    <w:rPr>
                      <w:rFonts w:ascii="Times New Roman"/>
                      <w:i/>
                      <w:spacing w:val="-9"/>
                      <w:w w:val="115"/>
                      <w:sz w:val="20"/>
                    </w:rPr>
                    <w:t> </w:t>
                  </w:r>
                  <w:r>
                    <w:rPr>
                      <w:w w:val="115"/>
                      <w:sz w:val="20"/>
                    </w:rPr>
                    <w:t>+</w:t>
                  </w:r>
                  <w:r>
                    <w:rPr>
                      <w:spacing w:val="-10"/>
                      <w:w w:val="115"/>
                      <w:sz w:val="20"/>
                    </w:rPr>
                    <w:t> </w:t>
                  </w:r>
                  <w:r>
                    <w:rPr>
                      <w:w w:val="115"/>
                      <w:sz w:val="20"/>
                    </w:rPr>
                    <w:t>4</w:t>
                  </w:r>
                  <w:r>
                    <w:rPr>
                      <w:rFonts w:ascii="Times New Roman"/>
                      <w:i/>
                      <w:w w:val="115"/>
                      <w:sz w:val="20"/>
                    </w:rPr>
                    <w:t>w</w:t>
                  </w:r>
                  <w:r>
                    <w:rPr>
                      <w:rFonts w:ascii="Times New Roman"/>
                      <w:i/>
                      <w:spacing w:val="-12"/>
                      <w:w w:val="115"/>
                      <w:sz w:val="20"/>
                    </w:rPr>
                    <w:t> </w:t>
                  </w:r>
                  <w:r>
                    <w:rPr>
                      <w:w w:val="115"/>
                      <w:sz w:val="20"/>
                    </w:rPr>
                    <w:t>+</w:t>
                  </w:r>
                  <w:r>
                    <w:rPr>
                      <w:spacing w:val="-10"/>
                      <w:w w:val="115"/>
                      <w:sz w:val="20"/>
                    </w:rPr>
                    <w:t> </w:t>
                  </w:r>
                  <w:r>
                    <w:rPr>
                      <w:rFonts w:ascii="Times New Roman"/>
                      <w:i/>
                      <w:spacing w:val="-10"/>
                      <w:w w:val="115"/>
                      <w:sz w:val="20"/>
                    </w:rPr>
                    <w:t>v</w:t>
                  </w:r>
                </w:p>
              </w:txbxContent>
            </v:textbox>
            <w10:wrap type="none"/>
          </v:shape>
        </w:pict>
      </w:r>
      <w:r>
        <w:rPr>
          <w:rFonts w:ascii="Arial" w:hAnsi="Arial"/>
          <w:w w:val="115"/>
          <w:position w:val="16"/>
          <w:sz w:val="20"/>
        </w:rPr>
        <w:t>µ</w:t>
      </w:r>
      <w:r>
        <w:rPr>
          <w:w w:val="115"/>
          <w:sz w:val="20"/>
        </w:rPr>
        <w:t>1</w:t>
      </w:r>
      <w:r>
        <w:rPr>
          <w:rFonts w:ascii="Arial" w:hAnsi="Arial"/>
          <w:w w:val="115"/>
          <w:position w:val="16"/>
          <w:sz w:val="20"/>
        </w:rPr>
        <w:t>¶</w:t>
      </w:r>
      <w:r>
        <w:rPr>
          <w:rFonts w:ascii="Arial" w:hAnsi="Arial"/>
          <w:spacing w:val="7"/>
          <w:w w:val="115"/>
          <w:position w:val="16"/>
          <w:sz w:val="20"/>
        </w:rPr>
        <w:t> </w:t>
      </w:r>
      <w:r>
        <w:rPr>
          <w:w w:val="115"/>
          <w:position w:val="-11"/>
          <w:sz w:val="20"/>
        </w:rPr>
        <w:t>=</w:t>
      </w:r>
      <w:r>
        <w:rPr>
          <w:spacing w:val="21"/>
          <w:w w:val="115"/>
          <w:position w:val="-11"/>
          <w:sz w:val="20"/>
        </w:rPr>
        <w:t> </w:t>
      </w:r>
      <w:r>
        <w:rPr>
          <w:rFonts w:ascii="Arial" w:hAnsi="Arial"/>
          <w:w w:val="115"/>
          <w:position w:val="16"/>
          <w:sz w:val="20"/>
        </w:rPr>
        <w:t>µ</w:t>
      </w:r>
      <w:r>
        <w:rPr>
          <w:rFonts w:ascii="Times New Roman" w:hAnsi="Times New Roman"/>
          <w:i/>
          <w:w w:val="115"/>
          <w:sz w:val="20"/>
        </w:rPr>
        <w:t>x</w:t>
      </w:r>
      <w:r>
        <w:rPr>
          <w:rFonts w:ascii="Times New Roman" w:hAnsi="Times New Roman"/>
          <w:i/>
          <w:spacing w:val="49"/>
          <w:w w:val="115"/>
          <w:sz w:val="20"/>
        </w:rPr>
        <w:t> </w:t>
      </w:r>
      <w:r>
        <w:rPr>
          <w:rFonts w:ascii="Times New Roman" w:hAnsi="Times New Roman"/>
          <w:i/>
          <w:w w:val="115"/>
          <w:sz w:val="20"/>
        </w:rPr>
        <w:t>y</w:t>
      </w:r>
      <w:r>
        <w:rPr>
          <w:rFonts w:ascii="Times New Roman" w:hAnsi="Times New Roman"/>
          <w:i/>
          <w:spacing w:val="-21"/>
          <w:w w:val="115"/>
          <w:sz w:val="20"/>
        </w:rPr>
        <w:t> </w:t>
      </w:r>
      <w:r>
        <w:rPr>
          <w:rFonts w:ascii="Arial" w:hAnsi="Arial"/>
          <w:w w:val="115"/>
          <w:position w:val="16"/>
          <w:sz w:val="20"/>
        </w:rPr>
        <w:t>¶</w:t>
      </w:r>
      <w:r>
        <w:rPr>
          <w:rFonts w:ascii="Arial" w:hAnsi="Arial"/>
          <w:spacing w:val="-21"/>
          <w:w w:val="115"/>
          <w:position w:val="16"/>
          <w:sz w:val="20"/>
        </w:rPr>
        <w:t> </w:t>
      </w:r>
      <w:r>
        <w:rPr>
          <w:rFonts w:ascii="Arial" w:hAnsi="Arial"/>
          <w:w w:val="115"/>
          <w:position w:val="16"/>
          <w:sz w:val="20"/>
        </w:rPr>
        <w:t>µ</w:t>
      </w:r>
      <w:r>
        <w:rPr>
          <w:w w:val="115"/>
          <w:sz w:val="20"/>
        </w:rPr>
        <w:t>5</w:t>
      </w:r>
      <w:r>
        <w:rPr>
          <w:rFonts w:ascii="Arial" w:hAnsi="Arial"/>
          <w:w w:val="115"/>
          <w:position w:val="16"/>
          <w:sz w:val="20"/>
        </w:rPr>
        <w:t>¶</w:t>
      </w:r>
      <w:r>
        <w:rPr>
          <w:rFonts w:ascii="Arial" w:hAnsi="Arial"/>
          <w:spacing w:val="-7"/>
          <w:w w:val="115"/>
          <w:position w:val="16"/>
          <w:sz w:val="20"/>
        </w:rPr>
        <w:t> </w:t>
      </w:r>
      <w:r>
        <w:rPr>
          <w:w w:val="115"/>
          <w:position w:val="-11"/>
          <w:sz w:val="20"/>
        </w:rPr>
        <w:t>+</w:t>
      </w:r>
      <w:r>
        <w:rPr>
          <w:spacing w:val="7"/>
          <w:w w:val="115"/>
          <w:position w:val="-11"/>
          <w:sz w:val="20"/>
        </w:rPr>
        <w:t> </w:t>
      </w:r>
      <w:r>
        <w:rPr>
          <w:rFonts w:ascii="Arial" w:hAnsi="Arial"/>
          <w:w w:val="115"/>
          <w:position w:val="16"/>
          <w:sz w:val="20"/>
        </w:rPr>
        <w:t>µ</w:t>
      </w:r>
      <w:r>
        <w:rPr>
          <w:rFonts w:ascii="Times New Roman" w:hAnsi="Times New Roman"/>
          <w:i/>
          <w:w w:val="115"/>
          <w:sz w:val="20"/>
        </w:rPr>
        <w:t>u</w:t>
      </w:r>
      <w:r>
        <w:rPr>
          <w:rFonts w:ascii="Arial" w:hAnsi="Arial"/>
          <w:w w:val="115"/>
          <w:position w:val="16"/>
          <w:sz w:val="20"/>
        </w:rPr>
        <w:t>¶</w:t>
      </w:r>
      <w:r>
        <w:rPr>
          <w:rFonts w:ascii="Arial" w:hAnsi="Arial"/>
          <w:spacing w:val="7"/>
          <w:w w:val="115"/>
          <w:position w:val="16"/>
          <w:sz w:val="20"/>
        </w:rPr>
        <w:t> </w:t>
      </w:r>
      <w:r>
        <w:rPr>
          <w:w w:val="115"/>
          <w:position w:val="-11"/>
          <w:sz w:val="20"/>
        </w:rPr>
        <w:t>=</w:t>
      </w:r>
      <w:r>
        <w:rPr>
          <w:spacing w:val="21"/>
          <w:w w:val="115"/>
          <w:position w:val="-11"/>
          <w:sz w:val="20"/>
        </w:rPr>
        <w:t> </w:t>
      </w:r>
      <w:r>
        <w:rPr>
          <w:rFonts w:ascii="Arial" w:hAnsi="Arial"/>
          <w:w w:val="115"/>
          <w:position w:val="16"/>
          <w:sz w:val="20"/>
        </w:rPr>
        <w:t>µ</w:t>
      </w:r>
      <w:r>
        <w:rPr>
          <w:w w:val="115"/>
          <w:sz w:val="20"/>
        </w:rPr>
        <w:t>5</w:t>
      </w:r>
      <w:r>
        <w:rPr>
          <w:rFonts w:ascii="Times New Roman" w:hAnsi="Times New Roman"/>
          <w:i/>
          <w:w w:val="115"/>
          <w:sz w:val="20"/>
        </w:rPr>
        <w:t>x</w:t>
      </w:r>
      <w:r>
        <w:rPr>
          <w:rFonts w:ascii="Times New Roman" w:hAnsi="Times New Roman"/>
          <w:i/>
          <w:spacing w:val="1"/>
          <w:w w:val="115"/>
          <w:sz w:val="20"/>
        </w:rPr>
        <w:t> </w:t>
      </w:r>
      <w:r>
        <w:rPr>
          <w:w w:val="115"/>
          <w:sz w:val="20"/>
        </w:rPr>
        <w:t>+</w:t>
      </w:r>
      <w:r>
        <w:rPr>
          <w:spacing w:val="6"/>
          <w:w w:val="115"/>
          <w:sz w:val="20"/>
        </w:rPr>
        <w:t> </w:t>
      </w:r>
      <w:r>
        <w:rPr>
          <w:w w:val="115"/>
          <w:sz w:val="20"/>
        </w:rPr>
        <w:t>4</w:t>
      </w:r>
      <w:r>
        <w:rPr>
          <w:rFonts w:ascii="Times New Roman" w:hAnsi="Times New Roman"/>
          <w:i/>
          <w:w w:val="115"/>
          <w:sz w:val="20"/>
        </w:rPr>
        <w:t>y</w:t>
      </w:r>
      <w:r>
        <w:rPr>
          <w:rFonts w:ascii="Times New Roman" w:hAnsi="Times New Roman"/>
          <w:i/>
          <w:spacing w:val="10"/>
          <w:w w:val="115"/>
          <w:sz w:val="20"/>
        </w:rPr>
        <w:t> </w:t>
      </w:r>
      <w:r>
        <w:rPr>
          <w:w w:val="115"/>
          <w:sz w:val="20"/>
        </w:rPr>
        <w:t>+</w:t>
      </w:r>
      <w:r>
        <w:rPr>
          <w:spacing w:val="7"/>
          <w:w w:val="115"/>
          <w:sz w:val="20"/>
        </w:rPr>
        <w:t> </w:t>
      </w:r>
      <w:r>
        <w:rPr>
          <w:rFonts w:ascii="Times New Roman" w:hAnsi="Times New Roman"/>
          <w:i/>
          <w:spacing w:val="-5"/>
          <w:w w:val="115"/>
          <w:sz w:val="20"/>
        </w:rPr>
        <w:t>u</w:t>
      </w:r>
      <w:r>
        <w:rPr>
          <w:rFonts w:ascii="Arial" w:hAnsi="Arial"/>
          <w:spacing w:val="-5"/>
          <w:w w:val="115"/>
          <w:position w:val="16"/>
          <w:sz w:val="20"/>
        </w:rPr>
        <w:t>¶</w:t>
      </w:r>
      <w:r>
        <w:rPr>
          <w:rFonts w:ascii="Arial" w:hAnsi="Arial"/>
          <w:position w:val="16"/>
          <w:sz w:val="20"/>
        </w:rPr>
        <w:tab/>
      </w:r>
      <w:r>
        <w:rPr>
          <w:position w:val="-11"/>
          <w:sz w:val="20"/>
        </w:rPr>
        <w:t>(mod</w:t>
      </w:r>
      <w:r>
        <w:rPr>
          <w:spacing w:val="10"/>
          <w:w w:val="115"/>
          <w:position w:val="-11"/>
          <w:sz w:val="20"/>
        </w:rPr>
        <w:t> </w:t>
      </w:r>
      <w:r>
        <w:rPr>
          <w:spacing w:val="-4"/>
          <w:w w:val="115"/>
          <w:position w:val="-11"/>
          <w:sz w:val="20"/>
        </w:rPr>
        <w:t>11)</w:t>
      </w:r>
      <w:r>
        <w:rPr>
          <w:rFonts w:ascii="Times New Roman" w:hAnsi="Times New Roman"/>
          <w:i/>
          <w:spacing w:val="-4"/>
          <w:w w:val="115"/>
          <w:position w:val="-11"/>
          <w:sz w:val="20"/>
        </w:rPr>
        <w:t>.</w:t>
      </w:r>
    </w:p>
    <w:p>
      <w:pPr>
        <w:pStyle w:val="BodyText"/>
        <w:spacing w:before="3"/>
        <w:rPr>
          <w:rFonts w:ascii="Times New Roman"/>
          <w:i/>
          <w:sz w:val="19"/>
        </w:rPr>
      </w:pPr>
    </w:p>
    <w:p>
      <w:pPr>
        <w:pStyle w:val="BodyText"/>
        <w:spacing w:before="103"/>
        <w:ind w:left="2075"/>
      </w:pPr>
      <w:r>
        <w:rPr/>
        <w:t>So</w:t>
      </w:r>
      <w:r>
        <w:rPr>
          <w:spacing w:val="12"/>
        </w:rPr>
        <w:t> </w:t>
      </w:r>
      <w:r>
        <w:rPr/>
        <w:t>this</w:t>
      </w:r>
      <w:r>
        <w:rPr>
          <w:spacing w:val="13"/>
        </w:rPr>
        <w:t> </w:t>
      </w:r>
      <w:r>
        <w:rPr/>
        <w:t>gives</w:t>
      </w:r>
      <w:r>
        <w:rPr>
          <w:spacing w:val="13"/>
        </w:rPr>
        <w:t> </w:t>
      </w:r>
      <w:r>
        <w:rPr/>
        <w:t>the</w:t>
      </w:r>
      <w:r>
        <w:rPr>
          <w:spacing w:val="13"/>
        </w:rPr>
        <w:t> </w:t>
      </w:r>
      <w:r>
        <w:rPr/>
        <w:t>two</w:t>
      </w:r>
      <w:r>
        <w:rPr>
          <w:spacing w:val="12"/>
        </w:rPr>
        <w:t> </w:t>
      </w:r>
      <w:r>
        <w:rPr>
          <w:spacing w:val="-2"/>
        </w:rPr>
        <w:t>congruences</w:t>
      </w:r>
    </w:p>
    <w:p>
      <w:pPr>
        <w:tabs>
          <w:tab w:pos="5224" w:val="left" w:leader="none"/>
          <w:tab w:pos="5943" w:val="left" w:leader="none"/>
        </w:tabs>
        <w:spacing w:before="166"/>
        <w:ind w:left="2439" w:right="0" w:firstLine="0"/>
        <w:jc w:val="left"/>
        <w:rPr>
          <w:rFonts w:ascii="Times New Roman" w:hAnsi="Times New Roman"/>
          <w:i/>
          <w:sz w:val="20"/>
        </w:rPr>
      </w:pPr>
      <w:r>
        <w:rPr>
          <w:w w:val="105"/>
          <w:sz w:val="20"/>
        </w:rPr>
        <w:t>5</w:t>
      </w:r>
      <w:r>
        <w:rPr>
          <w:rFonts w:ascii="Times New Roman" w:hAnsi="Times New Roman"/>
          <w:i/>
          <w:w w:val="105"/>
          <w:sz w:val="20"/>
        </w:rPr>
        <w:t>x</w:t>
      </w:r>
      <w:r>
        <w:rPr>
          <w:rFonts w:ascii="Times New Roman" w:hAnsi="Times New Roman"/>
          <w:i/>
          <w:spacing w:val="-9"/>
          <w:w w:val="105"/>
          <w:sz w:val="20"/>
        </w:rPr>
        <w:t> </w:t>
      </w:r>
      <w:r>
        <w:rPr>
          <w:w w:val="110"/>
          <w:sz w:val="20"/>
        </w:rPr>
        <w:t>+</w:t>
      </w:r>
      <w:r>
        <w:rPr>
          <w:spacing w:val="-5"/>
          <w:w w:val="110"/>
          <w:sz w:val="20"/>
        </w:rPr>
        <w:t> </w:t>
      </w:r>
      <w:r>
        <w:rPr>
          <w:w w:val="105"/>
          <w:sz w:val="20"/>
        </w:rPr>
        <w:t>4</w:t>
      </w:r>
      <w:r>
        <w:rPr>
          <w:rFonts w:ascii="Times New Roman" w:hAnsi="Times New Roman"/>
          <w:i/>
          <w:w w:val="105"/>
          <w:sz w:val="20"/>
        </w:rPr>
        <w:t>y</w:t>
      </w:r>
      <w:r>
        <w:rPr>
          <w:rFonts w:ascii="Times New Roman" w:hAnsi="Times New Roman"/>
          <w:i/>
          <w:spacing w:val="-2"/>
          <w:w w:val="105"/>
          <w:sz w:val="20"/>
        </w:rPr>
        <w:t> </w:t>
      </w:r>
      <w:r>
        <w:rPr>
          <w:w w:val="110"/>
          <w:sz w:val="20"/>
        </w:rPr>
        <w:t>+</w:t>
      </w:r>
      <w:r>
        <w:rPr>
          <w:spacing w:val="-4"/>
          <w:w w:val="110"/>
          <w:sz w:val="20"/>
        </w:rPr>
        <w:t> </w:t>
      </w:r>
      <w:r>
        <w:rPr>
          <w:rFonts w:ascii="Times New Roman" w:hAnsi="Times New Roman"/>
          <w:i/>
          <w:w w:val="105"/>
          <w:sz w:val="20"/>
        </w:rPr>
        <w:t>u</w:t>
      </w:r>
      <w:r>
        <w:rPr>
          <w:rFonts w:ascii="Times New Roman" w:hAnsi="Times New Roman"/>
          <w:i/>
          <w:spacing w:val="2"/>
          <w:w w:val="105"/>
          <w:sz w:val="20"/>
        </w:rPr>
        <w:t> </w:t>
      </w:r>
      <w:r>
        <w:rPr>
          <w:rFonts w:ascii="Meiryo" w:hAnsi="Meiryo"/>
          <w:i/>
          <w:w w:val="105"/>
          <w:sz w:val="20"/>
        </w:rPr>
        <w:t>≡</w:t>
      </w:r>
      <w:r>
        <w:rPr>
          <w:rFonts w:ascii="Meiryo" w:hAnsi="Meiryo"/>
          <w:i/>
          <w:spacing w:val="-16"/>
          <w:w w:val="105"/>
          <w:sz w:val="20"/>
        </w:rPr>
        <w:t> </w:t>
      </w:r>
      <w:r>
        <w:rPr>
          <w:w w:val="105"/>
          <w:sz w:val="20"/>
        </w:rPr>
        <w:t>1</w:t>
      </w:r>
      <w:r>
        <w:rPr>
          <w:spacing w:val="53"/>
          <w:w w:val="105"/>
          <w:sz w:val="20"/>
        </w:rPr>
        <w:t>  </w:t>
      </w:r>
      <w:r>
        <w:rPr>
          <w:w w:val="105"/>
          <w:sz w:val="20"/>
        </w:rPr>
        <w:t>(mod</w:t>
      </w:r>
      <w:r>
        <w:rPr>
          <w:spacing w:val="21"/>
          <w:w w:val="105"/>
          <w:sz w:val="20"/>
        </w:rPr>
        <w:t> </w:t>
      </w:r>
      <w:r>
        <w:rPr>
          <w:spacing w:val="-5"/>
          <w:w w:val="105"/>
          <w:sz w:val="20"/>
        </w:rPr>
        <w:t>11)</w:t>
      </w:r>
      <w:r>
        <w:rPr>
          <w:sz w:val="20"/>
        </w:rPr>
        <w:tab/>
      </w:r>
      <w:r>
        <w:rPr>
          <w:spacing w:val="-5"/>
          <w:w w:val="105"/>
          <w:sz w:val="20"/>
        </w:rPr>
        <w:t>and</w:t>
      </w:r>
      <w:r>
        <w:rPr>
          <w:sz w:val="20"/>
        </w:rPr>
        <w:tab/>
      </w:r>
      <w:r>
        <w:rPr>
          <w:w w:val="105"/>
          <w:sz w:val="20"/>
        </w:rPr>
        <w:t>5</w:t>
      </w:r>
      <w:r>
        <w:rPr>
          <w:rFonts w:ascii="Times New Roman" w:hAnsi="Times New Roman"/>
          <w:i/>
          <w:w w:val="105"/>
          <w:sz w:val="20"/>
        </w:rPr>
        <w:t>z</w:t>
      </w:r>
      <w:r>
        <w:rPr>
          <w:rFonts w:ascii="Times New Roman" w:hAnsi="Times New Roman"/>
          <w:i/>
          <w:spacing w:val="-2"/>
          <w:w w:val="105"/>
          <w:sz w:val="20"/>
        </w:rPr>
        <w:t> </w:t>
      </w:r>
      <w:r>
        <w:rPr>
          <w:w w:val="110"/>
          <w:sz w:val="20"/>
        </w:rPr>
        <w:t>+</w:t>
      </w:r>
      <w:r>
        <w:rPr>
          <w:spacing w:val="-7"/>
          <w:w w:val="110"/>
          <w:sz w:val="20"/>
        </w:rPr>
        <w:t> </w:t>
      </w:r>
      <w:r>
        <w:rPr>
          <w:w w:val="105"/>
          <w:sz w:val="20"/>
        </w:rPr>
        <w:t>4</w:t>
      </w:r>
      <w:r>
        <w:rPr>
          <w:rFonts w:ascii="Times New Roman" w:hAnsi="Times New Roman"/>
          <w:i/>
          <w:w w:val="105"/>
          <w:sz w:val="20"/>
        </w:rPr>
        <w:t>w</w:t>
      </w:r>
      <w:r>
        <w:rPr>
          <w:rFonts w:ascii="Times New Roman" w:hAnsi="Times New Roman"/>
          <w:i/>
          <w:spacing w:val="-5"/>
          <w:w w:val="105"/>
          <w:sz w:val="20"/>
        </w:rPr>
        <w:t> </w:t>
      </w:r>
      <w:r>
        <w:rPr>
          <w:w w:val="110"/>
          <w:sz w:val="20"/>
        </w:rPr>
        <w:t>+</w:t>
      </w:r>
      <w:r>
        <w:rPr>
          <w:spacing w:val="-5"/>
          <w:w w:val="110"/>
          <w:sz w:val="20"/>
        </w:rPr>
        <w:t> </w:t>
      </w:r>
      <w:r>
        <w:rPr>
          <w:rFonts w:ascii="Times New Roman" w:hAnsi="Times New Roman"/>
          <w:i/>
          <w:w w:val="105"/>
          <w:sz w:val="20"/>
        </w:rPr>
        <w:t>v</w:t>
      </w:r>
      <w:r>
        <w:rPr>
          <w:rFonts w:ascii="Times New Roman" w:hAnsi="Times New Roman"/>
          <w:i/>
          <w:spacing w:val="7"/>
          <w:w w:val="105"/>
          <w:sz w:val="20"/>
        </w:rPr>
        <w:t> </w:t>
      </w:r>
      <w:r>
        <w:rPr>
          <w:rFonts w:ascii="Meiryo" w:hAnsi="Meiryo"/>
          <w:i/>
          <w:w w:val="105"/>
          <w:sz w:val="20"/>
        </w:rPr>
        <w:t>≡</w:t>
      </w:r>
      <w:r>
        <w:rPr>
          <w:rFonts w:ascii="Meiryo" w:hAnsi="Meiryo"/>
          <w:i/>
          <w:spacing w:val="-18"/>
          <w:w w:val="105"/>
          <w:sz w:val="20"/>
        </w:rPr>
        <w:t> </w:t>
      </w:r>
      <w:r>
        <w:rPr>
          <w:w w:val="105"/>
          <w:sz w:val="20"/>
        </w:rPr>
        <w:t>8</w:t>
      </w:r>
      <w:r>
        <w:rPr>
          <w:spacing w:val="50"/>
          <w:w w:val="105"/>
          <w:sz w:val="20"/>
        </w:rPr>
        <w:t>  </w:t>
      </w:r>
      <w:r>
        <w:rPr>
          <w:w w:val="105"/>
          <w:sz w:val="20"/>
        </w:rPr>
        <w:t>(mod</w:t>
      </w:r>
      <w:r>
        <w:rPr>
          <w:spacing w:val="19"/>
          <w:w w:val="105"/>
          <w:sz w:val="20"/>
        </w:rPr>
        <w:t> </w:t>
      </w:r>
      <w:r>
        <w:rPr>
          <w:spacing w:val="-4"/>
          <w:w w:val="105"/>
          <w:sz w:val="20"/>
        </w:rPr>
        <w:t>11)</w:t>
      </w:r>
      <w:r>
        <w:rPr>
          <w:rFonts w:ascii="Times New Roman" w:hAnsi="Times New Roman"/>
          <w:i/>
          <w:spacing w:val="-4"/>
          <w:w w:val="105"/>
          <w:sz w:val="20"/>
        </w:rPr>
        <w:t>.</w:t>
      </w:r>
    </w:p>
    <w:p>
      <w:pPr>
        <w:pStyle w:val="BodyText"/>
        <w:spacing w:before="109"/>
        <w:ind w:left="2075"/>
      </w:pPr>
      <w:r>
        <w:rPr>
          <w:w w:val="105"/>
        </w:rPr>
        <w:t>Similarly,</w:t>
      </w:r>
      <w:r>
        <w:rPr>
          <w:spacing w:val="13"/>
          <w:w w:val="105"/>
        </w:rPr>
        <w:t> </w:t>
      </w:r>
      <w:r>
        <w:rPr>
          <w:w w:val="105"/>
        </w:rPr>
        <w:t>the</w:t>
      </w:r>
      <w:r>
        <w:rPr>
          <w:spacing w:val="13"/>
          <w:w w:val="105"/>
        </w:rPr>
        <w:t> </w:t>
      </w:r>
      <w:r>
        <w:rPr>
          <w:w w:val="105"/>
        </w:rPr>
        <w:t>congruence</w:t>
      </w:r>
      <w:r>
        <w:rPr>
          <w:spacing w:val="14"/>
          <w:w w:val="105"/>
        </w:rPr>
        <w:t> </w:t>
      </w:r>
      <w:r>
        <w:rPr>
          <w:rFonts w:ascii="Times New Roman"/>
          <w:i/>
          <w:w w:val="105"/>
        </w:rPr>
        <w:t>c</w:t>
      </w:r>
      <w:r>
        <w:rPr>
          <w:rFonts w:ascii="Georgia"/>
          <w:w w:val="105"/>
          <w:vertAlign w:val="subscript"/>
        </w:rPr>
        <w:t>2</w:t>
      </w:r>
      <w:r>
        <w:rPr>
          <w:rFonts w:ascii="Georgia"/>
          <w:spacing w:val="8"/>
          <w:w w:val="105"/>
          <w:vertAlign w:val="baseline"/>
        </w:rPr>
        <w:t> </w:t>
      </w:r>
      <w:r>
        <w:rPr>
          <w:w w:val="105"/>
          <w:vertAlign w:val="baseline"/>
        </w:rPr>
        <w:t>=</w:t>
      </w:r>
      <w:r>
        <w:rPr>
          <w:spacing w:val="3"/>
          <w:w w:val="105"/>
          <w:vertAlign w:val="baseline"/>
        </w:rPr>
        <w:t> </w:t>
      </w:r>
      <w:r>
        <w:rPr>
          <w:rFonts w:ascii="Times New Roman"/>
          <w:i/>
          <w:w w:val="105"/>
          <w:vertAlign w:val="baseline"/>
        </w:rPr>
        <w:t>k</w:t>
      </w:r>
      <w:r>
        <w:rPr>
          <w:rFonts w:ascii="Georgia"/>
          <w:w w:val="105"/>
          <w:vertAlign w:val="subscript"/>
        </w:rPr>
        <w:t>1</w:t>
      </w:r>
      <w:r>
        <w:rPr>
          <w:rFonts w:ascii="Times New Roman"/>
          <w:i/>
          <w:w w:val="105"/>
          <w:vertAlign w:val="baseline"/>
        </w:rPr>
        <w:t>m</w:t>
      </w:r>
      <w:r>
        <w:rPr>
          <w:rFonts w:ascii="Georgia"/>
          <w:w w:val="105"/>
          <w:vertAlign w:val="subscript"/>
        </w:rPr>
        <w:t>2</w:t>
      </w:r>
      <w:r>
        <w:rPr>
          <w:rFonts w:ascii="Georgia"/>
          <w:spacing w:val="-1"/>
          <w:w w:val="105"/>
          <w:vertAlign w:val="baseline"/>
        </w:rPr>
        <w:t> </w:t>
      </w:r>
      <w:r>
        <w:rPr>
          <w:w w:val="105"/>
          <w:vertAlign w:val="baseline"/>
        </w:rPr>
        <w:t>+</w:t>
      </w:r>
      <w:r>
        <w:rPr>
          <w:spacing w:val="-7"/>
          <w:w w:val="105"/>
          <w:vertAlign w:val="baseline"/>
        </w:rPr>
        <w:t> </w:t>
      </w:r>
      <w:r>
        <w:rPr>
          <w:rFonts w:ascii="Times New Roman"/>
          <w:i/>
          <w:w w:val="105"/>
          <w:vertAlign w:val="baseline"/>
        </w:rPr>
        <w:t>k</w:t>
      </w:r>
      <w:r>
        <w:rPr>
          <w:rFonts w:ascii="Georgia"/>
          <w:w w:val="105"/>
          <w:vertAlign w:val="subscript"/>
        </w:rPr>
        <w:t>2</w:t>
      </w:r>
      <w:r>
        <w:rPr>
          <w:rFonts w:ascii="Georgia"/>
          <w:spacing w:val="18"/>
          <w:w w:val="105"/>
          <w:vertAlign w:val="baseline"/>
        </w:rPr>
        <w:t> </w:t>
      </w:r>
      <w:r>
        <w:rPr>
          <w:w w:val="105"/>
          <w:vertAlign w:val="baseline"/>
        </w:rPr>
        <w:t>(mod</w:t>
      </w:r>
      <w:r>
        <w:rPr>
          <w:spacing w:val="14"/>
          <w:w w:val="105"/>
          <w:vertAlign w:val="baseline"/>
        </w:rPr>
        <w:t> </w:t>
      </w:r>
      <w:r>
        <w:rPr>
          <w:w w:val="105"/>
          <w:vertAlign w:val="baseline"/>
        </w:rPr>
        <w:t>11)</w:t>
      </w:r>
      <w:r>
        <w:rPr>
          <w:spacing w:val="13"/>
          <w:w w:val="105"/>
          <w:vertAlign w:val="baseline"/>
        </w:rPr>
        <w:t> </w:t>
      </w:r>
      <w:r>
        <w:rPr>
          <w:spacing w:val="-4"/>
          <w:w w:val="105"/>
          <w:vertAlign w:val="baseline"/>
        </w:rPr>
        <w:t>gives</w:t>
      </w:r>
    </w:p>
    <w:p>
      <w:pPr>
        <w:tabs>
          <w:tab w:pos="5224" w:val="left" w:leader="none"/>
          <w:tab w:pos="5943" w:val="left" w:leader="none"/>
        </w:tabs>
        <w:spacing w:line="307" w:lineRule="auto" w:before="166"/>
        <w:ind w:left="2075" w:right="1172" w:firstLine="264"/>
        <w:jc w:val="left"/>
        <w:rPr>
          <w:sz w:val="20"/>
        </w:rPr>
      </w:pPr>
      <w:r>
        <w:rPr>
          <w:w w:val="110"/>
          <w:sz w:val="20"/>
        </w:rPr>
        <w:t>8</w:t>
      </w:r>
      <w:r>
        <w:rPr>
          <w:rFonts w:ascii="Times New Roman" w:hAnsi="Times New Roman"/>
          <w:i/>
          <w:w w:val="110"/>
          <w:sz w:val="20"/>
        </w:rPr>
        <w:t>x </w:t>
      </w:r>
      <w:r>
        <w:rPr>
          <w:w w:val="110"/>
          <w:sz w:val="20"/>
        </w:rPr>
        <w:t>+ 10</w:t>
      </w:r>
      <w:r>
        <w:rPr>
          <w:rFonts w:ascii="Times New Roman" w:hAnsi="Times New Roman"/>
          <w:i/>
          <w:w w:val="110"/>
          <w:sz w:val="20"/>
        </w:rPr>
        <w:t>y </w:t>
      </w:r>
      <w:r>
        <w:rPr>
          <w:w w:val="110"/>
          <w:sz w:val="20"/>
        </w:rPr>
        <w:t>+ </w:t>
      </w:r>
      <w:r>
        <w:rPr>
          <w:rFonts w:ascii="Times New Roman" w:hAnsi="Times New Roman"/>
          <w:i/>
          <w:w w:val="110"/>
          <w:sz w:val="20"/>
        </w:rPr>
        <w:t>u </w:t>
      </w:r>
      <w:r>
        <w:rPr>
          <w:rFonts w:ascii="Meiryo" w:hAnsi="Meiryo"/>
          <w:i/>
          <w:w w:val="110"/>
          <w:sz w:val="20"/>
        </w:rPr>
        <w:t>≡ </w:t>
      </w:r>
      <w:r>
        <w:rPr>
          <w:w w:val="110"/>
          <w:sz w:val="20"/>
        </w:rPr>
        <w:t>8</w:t>
      </w:r>
      <w:r>
        <w:rPr>
          <w:spacing w:val="40"/>
          <w:w w:val="110"/>
          <w:sz w:val="20"/>
        </w:rPr>
        <w:t>  </w:t>
      </w:r>
      <w:r>
        <w:rPr>
          <w:w w:val="110"/>
          <w:sz w:val="20"/>
        </w:rPr>
        <w:t>(mod</w:t>
      </w:r>
      <w:r>
        <w:rPr>
          <w:spacing w:val="40"/>
          <w:w w:val="110"/>
          <w:sz w:val="20"/>
        </w:rPr>
        <w:t> </w:t>
      </w:r>
      <w:r>
        <w:rPr>
          <w:w w:val="110"/>
          <w:sz w:val="20"/>
        </w:rPr>
        <w:t>11)</w:t>
      </w:r>
      <w:r>
        <w:rPr>
          <w:sz w:val="20"/>
        </w:rPr>
        <w:tab/>
      </w:r>
      <w:r>
        <w:rPr>
          <w:spacing w:val="-4"/>
          <w:w w:val="110"/>
          <w:sz w:val="20"/>
        </w:rPr>
        <w:t>and</w:t>
      </w:r>
      <w:r>
        <w:rPr>
          <w:sz w:val="20"/>
        </w:rPr>
        <w:tab/>
      </w:r>
      <w:r>
        <w:rPr>
          <w:w w:val="110"/>
          <w:sz w:val="20"/>
        </w:rPr>
        <w:t>8</w:t>
      </w:r>
      <w:r>
        <w:rPr>
          <w:rFonts w:ascii="Times New Roman" w:hAnsi="Times New Roman"/>
          <w:i/>
          <w:w w:val="110"/>
          <w:sz w:val="20"/>
        </w:rPr>
        <w:t>z</w:t>
      </w:r>
      <w:r>
        <w:rPr>
          <w:rFonts w:ascii="Times New Roman" w:hAnsi="Times New Roman"/>
          <w:i/>
          <w:spacing w:val="-14"/>
          <w:w w:val="110"/>
          <w:sz w:val="20"/>
        </w:rPr>
        <w:t> </w:t>
      </w:r>
      <w:r>
        <w:rPr>
          <w:w w:val="110"/>
          <w:sz w:val="20"/>
        </w:rPr>
        <w:t>+</w:t>
      </w:r>
      <w:r>
        <w:rPr>
          <w:spacing w:val="-12"/>
          <w:w w:val="110"/>
          <w:sz w:val="20"/>
        </w:rPr>
        <w:t> </w:t>
      </w:r>
      <w:r>
        <w:rPr>
          <w:w w:val="110"/>
          <w:sz w:val="20"/>
        </w:rPr>
        <w:t>10</w:t>
      </w:r>
      <w:r>
        <w:rPr>
          <w:rFonts w:ascii="Times New Roman" w:hAnsi="Times New Roman"/>
          <w:i/>
          <w:w w:val="110"/>
          <w:sz w:val="20"/>
        </w:rPr>
        <w:t>w</w:t>
      </w:r>
      <w:r>
        <w:rPr>
          <w:rFonts w:ascii="Times New Roman" w:hAnsi="Times New Roman"/>
          <w:i/>
          <w:spacing w:val="-14"/>
          <w:w w:val="110"/>
          <w:sz w:val="20"/>
        </w:rPr>
        <w:t> </w:t>
      </w:r>
      <w:r>
        <w:rPr>
          <w:w w:val="110"/>
          <w:sz w:val="20"/>
        </w:rPr>
        <w:t>+</w:t>
      </w:r>
      <w:r>
        <w:rPr>
          <w:spacing w:val="-12"/>
          <w:w w:val="110"/>
          <w:sz w:val="20"/>
        </w:rPr>
        <w:t> </w:t>
      </w:r>
      <w:r>
        <w:rPr>
          <w:rFonts w:ascii="Times New Roman" w:hAnsi="Times New Roman"/>
          <w:i/>
          <w:w w:val="110"/>
          <w:sz w:val="20"/>
        </w:rPr>
        <w:t>v</w:t>
      </w:r>
      <w:r>
        <w:rPr>
          <w:rFonts w:ascii="Times New Roman" w:hAnsi="Times New Roman"/>
          <w:i/>
          <w:spacing w:val="-14"/>
          <w:w w:val="110"/>
          <w:sz w:val="20"/>
        </w:rPr>
        <w:t> </w:t>
      </w:r>
      <w:r>
        <w:rPr>
          <w:rFonts w:ascii="Meiryo" w:hAnsi="Meiryo"/>
          <w:i/>
          <w:w w:val="110"/>
          <w:sz w:val="20"/>
        </w:rPr>
        <w:t>≡</w:t>
      </w:r>
      <w:r>
        <w:rPr>
          <w:rFonts w:ascii="Meiryo" w:hAnsi="Meiryo"/>
          <w:i/>
          <w:spacing w:val="-20"/>
          <w:w w:val="110"/>
          <w:sz w:val="20"/>
        </w:rPr>
        <w:t> </w:t>
      </w:r>
      <w:r>
        <w:rPr>
          <w:w w:val="110"/>
          <w:sz w:val="20"/>
        </w:rPr>
        <w:t>5</w:t>
      </w:r>
      <w:r>
        <w:rPr>
          <w:spacing w:val="64"/>
          <w:w w:val="150"/>
          <w:sz w:val="20"/>
        </w:rPr>
        <w:t> </w:t>
      </w:r>
      <w:r>
        <w:rPr>
          <w:w w:val="110"/>
          <w:sz w:val="20"/>
        </w:rPr>
        <w:t>(mod</w:t>
      </w:r>
      <w:r>
        <w:rPr>
          <w:spacing w:val="-6"/>
          <w:w w:val="110"/>
          <w:sz w:val="20"/>
        </w:rPr>
        <w:t> </w:t>
      </w:r>
      <w:r>
        <w:rPr>
          <w:w w:val="110"/>
          <w:sz w:val="20"/>
        </w:rPr>
        <w:t>11)</w:t>
      </w:r>
      <w:r>
        <w:rPr>
          <w:rFonts w:ascii="Times New Roman" w:hAnsi="Times New Roman"/>
          <w:i/>
          <w:w w:val="110"/>
          <w:sz w:val="20"/>
        </w:rPr>
        <w:t>.</w:t>
      </w:r>
      <w:r>
        <w:rPr>
          <w:rFonts w:ascii="Times New Roman" w:hAnsi="Times New Roman"/>
          <w:i/>
          <w:w w:val="110"/>
          <w:sz w:val="20"/>
        </w:rPr>
        <w:t> </w:t>
      </w:r>
      <w:r>
        <w:rPr>
          <w:w w:val="110"/>
          <w:sz w:val="20"/>
        </w:rPr>
        <w:t>and</w:t>
      </w:r>
      <w:r>
        <w:rPr>
          <w:w w:val="110"/>
          <w:sz w:val="20"/>
        </w:rPr>
        <w:t> </w:t>
      </w:r>
      <w:r>
        <w:rPr>
          <w:rFonts w:ascii="Times New Roman" w:hAnsi="Times New Roman"/>
          <w:i/>
          <w:w w:val="110"/>
          <w:sz w:val="20"/>
        </w:rPr>
        <w:t>c</w:t>
      </w:r>
      <w:r>
        <w:rPr>
          <w:rFonts w:ascii="Georgia" w:hAnsi="Georgia"/>
          <w:w w:val="110"/>
          <w:sz w:val="20"/>
          <w:vertAlign w:val="subscript"/>
        </w:rPr>
        <w:t>3</w:t>
      </w:r>
      <w:r>
        <w:rPr>
          <w:rFonts w:ascii="Georgia" w:hAnsi="Georgia"/>
          <w:w w:val="110"/>
          <w:sz w:val="20"/>
          <w:vertAlign w:val="baseline"/>
        </w:rPr>
        <w:t> </w:t>
      </w:r>
      <w:r>
        <w:rPr>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1</w:t>
      </w:r>
      <w:r>
        <w:rPr>
          <w:rFonts w:ascii="Times New Roman" w:hAnsi="Times New Roman"/>
          <w:i/>
          <w:w w:val="110"/>
          <w:sz w:val="20"/>
          <w:vertAlign w:val="baseline"/>
        </w:rPr>
        <w:t>m</w:t>
      </w:r>
      <w:r>
        <w:rPr>
          <w:rFonts w:ascii="Georgia" w:hAnsi="Georgia"/>
          <w:w w:val="110"/>
          <w:sz w:val="20"/>
          <w:vertAlign w:val="subscript"/>
        </w:rPr>
        <w:t>3</w:t>
      </w:r>
      <w:r>
        <w:rPr>
          <w:rFonts w:ascii="Georgia" w:hAnsi="Georgia"/>
          <w:w w:val="110"/>
          <w:sz w:val="20"/>
          <w:vertAlign w:val="baseline"/>
        </w:rPr>
        <w:t> </w:t>
      </w:r>
      <w:r>
        <w:rPr>
          <w:w w:val="110"/>
          <w:sz w:val="20"/>
          <w:vertAlign w:val="baseline"/>
        </w:rPr>
        <w:t>+ </w:t>
      </w:r>
      <w:r>
        <w:rPr>
          <w:rFonts w:ascii="Times New Roman" w:hAnsi="Times New Roman"/>
          <w:i/>
          <w:w w:val="110"/>
          <w:sz w:val="20"/>
          <w:vertAlign w:val="baseline"/>
        </w:rPr>
        <w:t>k</w:t>
      </w:r>
      <w:r>
        <w:rPr>
          <w:rFonts w:ascii="Georgia" w:hAnsi="Georgia"/>
          <w:w w:val="110"/>
          <w:sz w:val="20"/>
          <w:vertAlign w:val="subscript"/>
        </w:rPr>
        <w:t>2</w:t>
      </w:r>
      <w:r>
        <w:rPr>
          <w:rFonts w:ascii="Georgia" w:hAnsi="Georgia"/>
          <w:w w:val="110"/>
          <w:sz w:val="20"/>
          <w:vertAlign w:val="baseline"/>
        </w:rPr>
        <w:t> </w:t>
      </w:r>
      <w:r>
        <w:rPr>
          <w:w w:val="110"/>
          <w:sz w:val="20"/>
          <w:vertAlign w:val="baseline"/>
        </w:rPr>
        <w:t>(mod</w:t>
      </w:r>
      <w:r>
        <w:rPr>
          <w:w w:val="110"/>
          <w:sz w:val="20"/>
          <w:vertAlign w:val="baseline"/>
        </w:rPr>
        <w:t> 11)</w:t>
      </w:r>
      <w:r>
        <w:rPr>
          <w:w w:val="110"/>
          <w:sz w:val="20"/>
          <w:vertAlign w:val="baseline"/>
        </w:rPr>
        <w:t> gives</w:t>
      </w:r>
    </w:p>
    <w:p>
      <w:pPr>
        <w:tabs>
          <w:tab w:pos="5224" w:val="left" w:leader="none"/>
          <w:tab w:pos="5943" w:val="left" w:leader="none"/>
        </w:tabs>
        <w:spacing w:before="100"/>
        <w:ind w:left="2539" w:right="0" w:firstLine="0"/>
        <w:jc w:val="left"/>
        <w:rPr>
          <w:rFonts w:ascii="Times New Roman" w:hAnsi="Times New Roman"/>
          <w:i/>
          <w:sz w:val="20"/>
        </w:rPr>
      </w:pPr>
      <w:r>
        <w:rPr>
          <w:w w:val="110"/>
          <w:sz w:val="20"/>
        </w:rPr>
        <w:t>7</w:t>
      </w:r>
      <w:r>
        <w:rPr>
          <w:rFonts w:ascii="Times New Roman" w:hAnsi="Times New Roman"/>
          <w:i/>
          <w:w w:val="110"/>
          <w:sz w:val="20"/>
        </w:rPr>
        <w:t>x</w:t>
      </w:r>
      <w:r>
        <w:rPr>
          <w:rFonts w:ascii="Times New Roman" w:hAnsi="Times New Roman"/>
          <w:i/>
          <w:spacing w:val="-14"/>
          <w:w w:val="110"/>
          <w:sz w:val="20"/>
        </w:rPr>
        <w:t> </w:t>
      </w:r>
      <w:r>
        <w:rPr>
          <w:w w:val="110"/>
          <w:sz w:val="20"/>
        </w:rPr>
        <w:t>+</w:t>
      </w:r>
      <w:r>
        <w:rPr>
          <w:spacing w:val="-12"/>
          <w:w w:val="110"/>
          <w:sz w:val="20"/>
        </w:rPr>
        <w:t> </w:t>
      </w:r>
      <w:r>
        <w:rPr>
          <w:rFonts w:ascii="Times New Roman" w:hAnsi="Times New Roman"/>
          <w:i/>
          <w:w w:val="110"/>
          <w:sz w:val="20"/>
        </w:rPr>
        <w:t>y</w:t>
      </w:r>
      <w:r>
        <w:rPr>
          <w:rFonts w:ascii="Times New Roman" w:hAnsi="Times New Roman"/>
          <w:i/>
          <w:spacing w:val="-7"/>
          <w:w w:val="110"/>
          <w:sz w:val="20"/>
        </w:rPr>
        <w:t> </w:t>
      </w:r>
      <w:r>
        <w:rPr>
          <w:w w:val="110"/>
          <w:sz w:val="20"/>
        </w:rPr>
        <w:t>+</w:t>
      </w:r>
      <w:r>
        <w:rPr>
          <w:spacing w:val="-7"/>
          <w:w w:val="110"/>
          <w:sz w:val="20"/>
        </w:rPr>
        <w:t> </w:t>
      </w:r>
      <w:r>
        <w:rPr>
          <w:rFonts w:ascii="Times New Roman" w:hAnsi="Times New Roman"/>
          <w:i/>
          <w:w w:val="110"/>
          <w:sz w:val="20"/>
        </w:rPr>
        <w:t>u</w:t>
      </w:r>
      <w:r>
        <w:rPr>
          <w:rFonts w:ascii="Times New Roman" w:hAnsi="Times New Roman"/>
          <w:i/>
          <w:spacing w:val="-4"/>
          <w:w w:val="110"/>
          <w:sz w:val="20"/>
        </w:rPr>
        <w:t> </w:t>
      </w:r>
      <w:r>
        <w:rPr>
          <w:rFonts w:ascii="Meiryo" w:hAnsi="Meiryo"/>
          <w:i/>
          <w:w w:val="110"/>
          <w:sz w:val="20"/>
        </w:rPr>
        <w:t>≡</w:t>
      </w:r>
      <w:r>
        <w:rPr>
          <w:rFonts w:ascii="Meiryo" w:hAnsi="Meiryo"/>
          <w:i/>
          <w:spacing w:val="-20"/>
          <w:w w:val="110"/>
          <w:sz w:val="20"/>
        </w:rPr>
        <w:t> </w:t>
      </w:r>
      <w:r>
        <w:rPr>
          <w:w w:val="110"/>
          <w:sz w:val="20"/>
        </w:rPr>
        <w:t>8</w:t>
      </w:r>
      <w:r>
        <w:rPr>
          <w:spacing w:val="44"/>
          <w:w w:val="110"/>
          <w:sz w:val="20"/>
        </w:rPr>
        <w:t>  </w:t>
      </w:r>
      <w:r>
        <w:rPr>
          <w:w w:val="110"/>
          <w:sz w:val="20"/>
        </w:rPr>
        <w:t>(mod</w:t>
      </w:r>
      <w:r>
        <w:rPr>
          <w:spacing w:val="14"/>
          <w:w w:val="110"/>
          <w:sz w:val="20"/>
        </w:rPr>
        <w:t> </w:t>
      </w:r>
      <w:r>
        <w:rPr>
          <w:spacing w:val="-5"/>
          <w:w w:val="110"/>
          <w:sz w:val="20"/>
        </w:rPr>
        <w:t>11)</w:t>
      </w:r>
      <w:r>
        <w:rPr>
          <w:sz w:val="20"/>
        </w:rPr>
        <w:tab/>
      </w:r>
      <w:r>
        <w:rPr>
          <w:spacing w:val="-5"/>
          <w:w w:val="110"/>
          <w:sz w:val="20"/>
        </w:rPr>
        <w:t>and</w:t>
      </w:r>
      <w:r>
        <w:rPr>
          <w:sz w:val="20"/>
        </w:rPr>
        <w:tab/>
      </w:r>
      <w:r>
        <w:rPr>
          <w:w w:val="110"/>
          <w:sz w:val="20"/>
        </w:rPr>
        <w:t>7</w:t>
      </w:r>
      <w:r>
        <w:rPr>
          <w:rFonts w:ascii="Times New Roman" w:hAnsi="Times New Roman"/>
          <w:i/>
          <w:w w:val="110"/>
          <w:sz w:val="20"/>
        </w:rPr>
        <w:t>z</w:t>
      </w:r>
      <w:r>
        <w:rPr>
          <w:rFonts w:ascii="Times New Roman" w:hAnsi="Times New Roman"/>
          <w:i/>
          <w:spacing w:val="-13"/>
          <w:w w:val="110"/>
          <w:sz w:val="20"/>
        </w:rPr>
        <w:t> </w:t>
      </w:r>
      <w:r>
        <w:rPr>
          <w:w w:val="110"/>
          <w:sz w:val="20"/>
        </w:rPr>
        <w:t>+</w:t>
      </w:r>
      <w:r>
        <w:rPr>
          <w:spacing w:val="-9"/>
          <w:w w:val="110"/>
          <w:sz w:val="20"/>
        </w:rPr>
        <w:t> </w:t>
      </w:r>
      <w:r>
        <w:rPr>
          <w:rFonts w:ascii="Times New Roman" w:hAnsi="Times New Roman"/>
          <w:i/>
          <w:w w:val="110"/>
          <w:sz w:val="20"/>
        </w:rPr>
        <w:t>w</w:t>
      </w:r>
      <w:r>
        <w:rPr>
          <w:rFonts w:ascii="Times New Roman" w:hAnsi="Times New Roman"/>
          <w:i/>
          <w:spacing w:val="-11"/>
          <w:w w:val="110"/>
          <w:sz w:val="20"/>
        </w:rPr>
        <w:t> </w:t>
      </w:r>
      <w:r>
        <w:rPr>
          <w:w w:val="110"/>
          <w:sz w:val="20"/>
        </w:rPr>
        <w:t>+</w:t>
      </w:r>
      <w:r>
        <w:rPr>
          <w:spacing w:val="-9"/>
          <w:w w:val="110"/>
          <w:sz w:val="20"/>
        </w:rPr>
        <w:t> </w:t>
      </w:r>
      <w:r>
        <w:rPr>
          <w:rFonts w:ascii="Times New Roman" w:hAnsi="Times New Roman"/>
          <w:i/>
          <w:w w:val="110"/>
          <w:sz w:val="20"/>
        </w:rPr>
        <w:t>v</w:t>
      </w:r>
      <w:r>
        <w:rPr>
          <w:rFonts w:ascii="Times New Roman" w:hAnsi="Times New Roman"/>
          <w:i/>
          <w:spacing w:val="1"/>
          <w:w w:val="110"/>
          <w:sz w:val="20"/>
        </w:rPr>
        <w:t> </w:t>
      </w:r>
      <w:r>
        <w:rPr>
          <w:rFonts w:ascii="Meiryo" w:hAnsi="Meiryo"/>
          <w:i/>
          <w:w w:val="110"/>
          <w:sz w:val="20"/>
        </w:rPr>
        <w:t>≡</w:t>
      </w:r>
      <w:r>
        <w:rPr>
          <w:rFonts w:ascii="Meiryo" w:hAnsi="Meiryo"/>
          <w:i/>
          <w:spacing w:val="-20"/>
          <w:w w:val="110"/>
          <w:sz w:val="20"/>
        </w:rPr>
        <w:t> </w:t>
      </w:r>
      <w:r>
        <w:rPr>
          <w:w w:val="110"/>
          <w:sz w:val="20"/>
        </w:rPr>
        <w:t>7</w:t>
      </w:r>
      <w:r>
        <w:rPr>
          <w:spacing w:val="41"/>
          <w:w w:val="110"/>
          <w:sz w:val="20"/>
        </w:rPr>
        <w:t>  </w:t>
      </w:r>
      <w:r>
        <w:rPr>
          <w:w w:val="110"/>
          <w:sz w:val="20"/>
        </w:rPr>
        <w:t>(mod</w:t>
      </w:r>
      <w:r>
        <w:rPr>
          <w:spacing w:val="12"/>
          <w:w w:val="110"/>
          <w:sz w:val="20"/>
        </w:rPr>
        <w:t> </w:t>
      </w:r>
      <w:r>
        <w:rPr>
          <w:spacing w:val="-4"/>
          <w:w w:val="110"/>
          <w:sz w:val="20"/>
        </w:rPr>
        <w:t>11)</w:t>
      </w:r>
      <w:r>
        <w:rPr>
          <w:rFonts w:ascii="Times New Roman" w:hAnsi="Times New Roman"/>
          <w:i/>
          <w:spacing w:val="-4"/>
          <w:w w:val="110"/>
          <w:sz w:val="20"/>
        </w:rPr>
        <w:t>.</w:t>
      </w:r>
    </w:p>
    <w:p>
      <w:pPr>
        <w:pStyle w:val="BodyText"/>
        <w:spacing w:line="244" w:lineRule="auto" w:before="110"/>
        <w:ind w:left="2075" w:right="907"/>
        <w:jc w:val="both"/>
      </w:pPr>
      <w:r>
        <w:rPr>
          <w:w w:val="105"/>
        </w:rPr>
        <w:t>This</w:t>
      </w:r>
      <w:r>
        <w:rPr>
          <w:spacing w:val="-12"/>
          <w:w w:val="105"/>
        </w:rPr>
        <w:t> </w:t>
      </w:r>
      <w:r>
        <w:rPr>
          <w:w w:val="105"/>
        </w:rPr>
        <w:t>gives</w:t>
      </w:r>
      <w:r>
        <w:rPr>
          <w:spacing w:val="-12"/>
          <w:w w:val="105"/>
        </w:rPr>
        <w:t> </w:t>
      </w:r>
      <w:r>
        <w:rPr>
          <w:w w:val="105"/>
        </w:rPr>
        <w:t>us</w:t>
      </w:r>
      <w:r>
        <w:rPr>
          <w:spacing w:val="-11"/>
          <w:w w:val="105"/>
        </w:rPr>
        <w:t> </w:t>
      </w:r>
      <w:r>
        <w:rPr>
          <w:w w:val="105"/>
        </w:rPr>
        <w:t>6</w:t>
      </w:r>
      <w:r>
        <w:rPr>
          <w:spacing w:val="-12"/>
          <w:w w:val="105"/>
        </w:rPr>
        <w:t> </w:t>
      </w:r>
      <w:r>
        <w:rPr>
          <w:w w:val="105"/>
        </w:rPr>
        <w:t>equations</w:t>
      </w:r>
      <w:r>
        <w:rPr>
          <w:spacing w:val="-11"/>
          <w:w w:val="105"/>
        </w:rPr>
        <w:t> </w:t>
      </w:r>
      <w:r>
        <w:rPr>
          <w:w w:val="105"/>
        </w:rPr>
        <w:t>for</w:t>
      </w:r>
      <w:r>
        <w:rPr>
          <w:spacing w:val="-11"/>
          <w:w w:val="105"/>
        </w:rPr>
        <w:t> </w:t>
      </w:r>
      <w:r>
        <w:rPr>
          <w:w w:val="105"/>
        </w:rPr>
        <w:t>the 6 unknowns </w:t>
      </w:r>
      <w:r>
        <w:rPr>
          <w:rFonts w:ascii="Times New Roman" w:hAnsi="Times New Roman"/>
          <w:i/>
          <w:w w:val="105"/>
        </w:rPr>
        <w:t>x,</w:t>
      </w:r>
      <w:r>
        <w:rPr>
          <w:rFonts w:ascii="Times New Roman" w:hAnsi="Times New Roman"/>
          <w:i/>
          <w:spacing w:val="-14"/>
          <w:w w:val="105"/>
        </w:rPr>
        <w:t> </w:t>
      </w:r>
      <w:r>
        <w:rPr>
          <w:rFonts w:ascii="Times New Roman" w:hAnsi="Times New Roman"/>
          <w:i/>
          <w:w w:val="105"/>
        </w:rPr>
        <w:t>y,</w:t>
      </w:r>
      <w:r>
        <w:rPr>
          <w:rFonts w:ascii="Times New Roman" w:hAnsi="Times New Roman"/>
          <w:i/>
          <w:spacing w:val="-13"/>
          <w:w w:val="105"/>
        </w:rPr>
        <w:t> </w:t>
      </w:r>
      <w:r>
        <w:rPr>
          <w:rFonts w:ascii="Times New Roman" w:hAnsi="Times New Roman"/>
          <w:i/>
          <w:w w:val="105"/>
        </w:rPr>
        <w:t>z,</w:t>
      </w:r>
      <w:r>
        <w:rPr>
          <w:rFonts w:ascii="Times New Roman" w:hAnsi="Times New Roman"/>
          <w:i/>
          <w:spacing w:val="-13"/>
          <w:w w:val="105"/>
        </w:rPr>
        <w:t> </w:t>
      </w:r>
      <w:r>
        <w:rPr>
          <w:rFonts w:ascii="Times New Roman" w:hAnsi="Times New Roman"/>
          <w:i/>
          <w:w w:val="105"/>
        </w:rPr>
        <w:t>w,</w:t>
      </w:r>
      <w:r>
        <w:rPr>
          <w:rFonts w:ascii="Times New Roman" w:hAnsi="Times New Roman"/>
          <w:i/>
          <w:spacing w:val="-13"/>
          <w:w w:val="105"/>
        </w:rPr>
        <w:t> </w:t>
      </w:r>
      <w:r>
        <w:rPr>
          <w:rFonts w:ascii="Times New Roman" w:hAnsi="Times New Roman"/>
          <w:i/>
          <w:w w:val="105"/>
        </w:rPr>
        <w:t>u,</w:t>
      </w:r>
      <w:r>
        <w:rPr>
          <w:rFonts w:ascii="Times New Roman" w:hAnsi="Times New Roman"/>
          <w:i/>
          <w:spacing w:val="-13"/>
          <w:w w:val="105"/>
        </w:rPr>
        <w:t> </w:t>
      </w:r>
      <w:r>
        <w:rPr>
          <w:rFonts w:ascii="Times New Roman" w:hAnsi="Times New Roman"/>
          <w:i/>
          <w:w w:val="105"/>
        </w:rPr>
        <w:t>v</w:t>
      </w:r>
      <w:r>
        <w:rPr>
          <w:w w:val="105"/>
        </w:rPr>
        <w:t>. Further, three of the</w:t>
      </w:r>
      <w:r>
        <w:rPr>
          <w:spacing w:val="-12"/>
          <w:w w:val="105"/>
        </w:rPr>
        <w:t> </w:t>
      </w:r>
      <w:r>
        <w:rPr>
          <w:w w:val="105"/>
        </w:rPr>
        <w:t>equations</w:t>
      </w:r>
      <w:r>
        <w:rPr>
          <w:spacing w:val="-12"/>
          <w:w w:val="105"/>
        </w:rPr>
        <w:t> </w:t>
      </w:r>
      <w:r>
        <w:rPr>
          <w:w w:val="105"/>
        </w:rPr>
        <w:t>only</w:t>
      </w:r>
      <w:r>
        <w:rPr>
          <w:spacing w:val="-11"/>
          <w:w w:val="105"/>
        </w:rPr>
        <w:t> </w:t>
      </w:r>
      <w:r>
        <w:rPr>
          <w:w w:val="105"/>
        </w:rPr>
        <w:t>involve</w:t>
      </w:r>
      <w:r>
        <w:rPr>
          <w:w w:val="105"/>
        </w:rPr>
        <w:t> </w:t>
      </w:r>
      <w:r>
        <w:rPr>
          <w:rFonts w:ascii="Times New Roman" w:hAnsi="Times New Roman"/>
          <w:i/>
          <w:w w:val="105"/>
        </w:rPr>
        <w:t>x,</w:t>
      </w:r>
      <w:r>
        <w:rPr>
          <w:rFonts w:ascii="Times New Roman" w:hAnsi="Times New Roman"/>
          <w:i/>
          <w:spacing w:val="-14"/>
          <w:w w:val="105"/>
        </w:rPr>
        <w:t> </w:t>
      </w:r>
      <w:r>
        <w:rPr>
          <w:rFonts w:ascii="Times New Roman" w:hAnsi="Times New Roman"/>
          <w:i/>
          <w:w w:val="105"/>
        </w:rPr>
        <w:t>y,</w:t>
      </w:r>
      <w:r>
        <w:rPr>
          <w:rFonts w:ascii="Times New Roman" w:hAnsi="Times New Roman"/>
          <w:i/>
          <w:spacing w:val="-13"/>
          <w:w w:val="105"/>
        </w:rPr>
        <w:t> </w:t>
      </w:r>
      <w:r>
        <w:rPr>
          <w:rFonts w:ascii="Times New Roman" w:hAnsi="Times New Roman"/>
          <w:i/>
          <w:w w:val="105"/>
        </w:rPr>
        <w:t>u </w:t>
      </w:r>
      <w:r>
        <w:rPr>
          <w:w w:val="105"/>
        </w:rPr>
        <w:t>and</w:t>
      </w:r>
      <w:r>
        <w:rPr>
          <w:w w:val="105"/>
        </w:rPr>
        <w:t> the</w:t>
      </w:r>
      <w:r>
        <w:rPr>
          <w:w w:val="105"/>
        </w:rPr>
        <w:t> other</w:t>
      </w:r>
      <w:r>
        <w:rPr>
          <w:w w:val="105"/>
        </w:rPr>
        <w:t> three</w:t>
      </w:r>
      <w:r>
        <w:rPr>
          <w:w w:val="105"/>
        </w:rPr>
        <w:t> only</w:t>
      </w:r>
      <w:r>
        <w:rPr>
          <w:w w:val="105"/>
        </w:rPr>
        <w:t> involve</w:t>
      </w:r>
      <w:r>
        <w:rPr>
          <w:w w:val="105"/>
        </w:rPr>
        <w:t> </w:t>
      </w:r>
      <w:r>
        <w:rPr>
          <w:rFonts w:ascii="Times New Roman" w:hAnsi="Times New Roman"/>
          <w:i/>
          <w:w w:val="105"/>
        </w:rPr>
        <w:t>z,</w:t>
      </w:r>
      <w:r>
        <w:rPr>
          <w:rFonts w:ascii="Times New Roman" w:hAnsi="Times New Roman"/>
          <w:i/>
          <w:spacing w:val="-14"/>
          <w:w w:val="105"/>
        </w:rPr>
        <w:t> </w:t>
      </w:r>
      <w:r>
        <w:rPr>
          <w:rFonts w:ascii="Times New Roman" w:hAnsi="Times New Roman"/>
          <w:i/>
          <w:w w:val="105"/>
        </w:rPr>
        <w:t>w,</w:t>
      </w:r>
      <w:r>
        <w:rPr>
          <w:rFonts w:ascii="Times New Roman" w:hAnsi="Times New Roman"/>
          <w:i/>
          <w:spacing w:val="-13"/>
          <w:w w:val="105"/>
        </w:rPr>
        <w:t> </w:t>
      </w:r>
      <w:r>
        <w:rPr>
          <w:rFonts w:ascii="Times New Roman" w:hAnsi="Times New Roman"/>
          <w:i/>
          <w:w w:val="105"/>
        </w:rPr>
        <w:t>v</w:t>
      </w:r>
      <w:r>
        <w:rPr>
          <w:w w:val="105"/>
        </w:rPr>
        <w:t>,</w:t>
      </w:r>
      <w:r>
        <w:rPr>
          <w:w w:val="105"/>
        </w:rPr>
        <w:t> so it’s</w:t>
      </w:r>
      <w:r>
        <w:rPr>
          <w:w w:val="105"/>
        </w:rPr>
        <w:t> really</w:t>
      </w:r>
      <w:r>
        <w:rPr>
          <w:w w:val="105"/>
        </w:rPr>
        <w:t> two</w:t>
      </w:r>
      <w:r>
        <w:rPr>
          <w:w w:val="105"/>
        </w:rPr>
        <w:t> sets</w:t>
      </w:r>
      <w:r>
        <w:rPr>
          <w:w w:val="105"/>
        </w:rPr>
        <w:t> of</w:t>
      </w:r>
      <w:r>
        <w:rPr>
          <w:w w:val="105"/>
        </w:rPr>
        <w:t> 3-by-3</w:t>
      </w:r>
      <w:r>
        <w:rPr>
          <w:w w:val="105"/>
        </w:rPr>
        <w:t> equations</w:t>
      </w:r>
      <w:r>
        <w:rPr>
          <w:w w:val="105"/>
        </w:rPr>
        <w:t> to</w:t>
      </w:r>
      <w:r>
        <w:rPr>
          <w:w w:val="105"/>
        </w:rPr>
        <w:t> solve:</w:t>
      </w:r>
    </w:p>
    <w:p>
      <w:pPr>
        <w:tabs>
          <w:tab w:pos="6092" w:val="left" w:leader="none"/>
        </w:tabs>
        <w:spacing w:before="209"/>
        <w:ind w:left="3391" w:right="0" w:firstLine="0"/>
        <w:jc w:val="left"/>
        <w:rPr>
          <w:sz w:val="20"/>
        </w:rPr>
      </w:pPr>
      <w:r>
        <w:rPr>
          <w:w w:val="105"/>
          <w:sz w:val="20"/>
        </w:rPr>
        <w:t>5</w:t>
      </w:r>
      <w:r>
        <w:rPr>
          <w:rFonts w:ascii="Times New Roman"/>
          <w:i/>
          <w:w w:val="105"/>
          <w:sz w:val="20"/>
        </w:rPr>
        <w:t>x</w:t>
      </w:r>
      <w:r>
        <w:rPr>
          <w:rFonts w:ascii="Times New Roman"/>
          <w:i/>
          <w:spacing w:val="-8"/>
          <w:w w:val="120"/>
          <w:sz w:val="20"/>
        </w:rPr>
        <w:t> </w:t>
      </w:r>
      <w:r>
        <w:rPr>
          <w:w w:val="120"/>
          <w:sz w:val="20"/>
        </w:rPr>
        <w:t>+</w:t>
      </w:r>
      <w:r>
        <w:rPr>
          <w:spacing w:val="1"/>
          <w:w w:val="120"/>
          <w:sz w:val="20"/>
        </w:rPr>
        <w:t> </w:t>
      </w:r>
      <w:r>
        <w:rPr>
          <w:w w:val="105"/>
          <w:sz w:val="20"/>
        </w:rPr>
        <w:t>4</w:t>
      </w:r>
      <w:r>
        <w:rPr>
          <w:rFonts w:ascii="Times New Roman"/>
          <w:i/>
          <w:w w:val="105"/>
          <w:sz w:val="20"/>
        </w:rPr>
        <w:t>y</w:t>
      </w:r>
      <w:r>
        <w:rPr>
          <w:rFonts w:ascii="Times New Roman"/>
          <w:i/>
          <w:spacing w:val="1"/>
          <w:w w:val="120"/>
          <w:sz w:val="20"/>
        </w:rPr>
        <w:t> </w:t>
      </w:r>
      <w:r>
        <w:rPr>
          <w:w w:val="120"/>
          <w:sz w:val="20"/>
        </w:rPr>
        <w:t>+ </w:t>
      </w:r>
      <w:r>
        <w:rPr>
          <w:rFonts w:ascii="Times New Roman"/>
          <w:i/>
          <w:w w:val="105"/>
          <w:sz w:val="20"/>
        </w:rPr>
        <w:t>u</w:t>
      </w:r>
      <w:r>
        <w:rPr>
          <w:rFonts w:ascii="Times New Roman"/>
          <w:i/>
          <w:spacing w:val="6"/>
          <w:w w:val="120"/>
          <w:sz w:val="20"/>
        </w:rPr>
        <w:t> </w:t>
      </w:r>
      <w:r>
        <w:rPr>
          <w:w w:val="120"/>
          <w:sz w:val="20"/>
        </w:rPr>
        <w:t>=</w:t>
      </w:r>
      <w:r>
        <w:rPr>
          <w:spacing w:val="14"/>
          <w:w w:val="120"/>
          <w:sz w:val="20"/>
        </w:rPr>
        <w:t> </w:t>
      </w:r>
      <w:r>
        <w:rPr>
          <w:spacing w:val="-10"/>
          <w:w w:val="105"/>
          <w:sz w:val="20"/>
        </w:rPr>
        <w:t>1</w:t>
      </w:r>
      <w:r>
        <w:rPr>
          <w:sz w:val="20"/>
        </w:rPr>
        <w:tab/>
      </w:r>
      <w:r>
        <w:rPr>
          <w:w w:val="105"/>
          <w:sz w:val="20"/>
        </w:rPr>
        <w:t>5</w:t>
      </w:r>
      <w:r>
        <w:rPr>
          <w:rFonts w:ascii="Times New Roman"/>
          <w:i/>
          <w:w w:val="105"/>
          <w:sz w:val="20"/>
        </w:rPr>
        <w:t>z</w:t>
      </w:r>
      <w:r>
        <w:rPr>
          <w:rFonts w:ascii="Times New Roman"/>
          <w:i/>
          <w:spacing w:val="-1"/>
          <w:w w:val="120"/>
          <w:sz w:val="20"/>
        </w:rPr>
        <w:t> </w:t>
      </w:r>
      <w:r>
        <w:rPr>
          <w:w w:val="120"/>
          <w:sz w:val="20"/>
        </w:rPr>
        <w:t>+</w:t>
      </w:r>
      <w:r>
        <w:rPr>
          <w:spacing w:val="-3"/>
          <w:w w:val="120"/>
          <w:sz w:val="20"/>
        </w:rPr>
        <w:t> </w:t>
      </w:r>
      <w:r>
        <w:rPr>
          <w:w w:val="105"/>
          <w:sz w:val="20"/>
        </w:rPr>
        <w:t>4</w:t>
      </w:r>
      <w:r>
        <w:rPr>
          <w:rFonts w:ascii="Times New Roman"/>
          <w:i/>
          <w:w w:val="105"/>
          <w:sz w:val="20"/>
        </w:rPr>
        <w:t>w</w:t>
      </w:r>
      <w:r>
        <w:rPr>
          <w:rFonts w:ascii="Times New Roman"/>
          <w:i/>
          <w:spacing w:val="-4"/>
          <w:w w:val="120"/>
          <w:sz w:val="20"/>
        </w:rPr>
        <w:t> </w:t>
      </w:r>
      <w:r>
        <w:rPr>
          <w:w w:val="120"/>
          <w:sz w:val="20"/>
        </w:rPr>
        <w:t>+</w:t>
      </w:r>
      <w:r>
        <w:rPr>
          <w:spacing w:val="-3"/>
          <w:w w:val="120"/>
          <w:sz w:val="20"/>
        </w:rPr>
        <w:t> </w:t>
      </w:r>
      <w:r>
        <w:rPr>
          <w:rFonts w:ascii="Times New Roman"/>
          <w:i/>
          <w:w w:val="105"/>
          <w:sz w:val="20"/>
        </w:rPr>
        <w:t>v</w:t>
      </w:r>
      <w:r>
        <w:rPr>
          <w:rFonts w:ascii="Times New Roman"/>
          <w:i/>
          <w:spacing w:val="11"/>
          <w:w w:val="120"/>
          <w:sz w:val="20"/>
        </w:rPr>
        <w:t> </w:t>
      </w:r>
      <w:r>
        <w:rPr>
          <w:w w:val="120"/>
          <w:sz w:val="20"/>
        </w:rPr>
        <w:t>=</w:t>
      </w:r>
      <w:r>
        <w:rPr>
          <w:spacing w:val="10"/>
          <w:w w:val="120"/>
          <w:sz w:val="20"/>
        </w:rPr>
        <w:t> </w:t>
      </w:r>
      <w:r>
        <w:rPr>
          <w:spacing w:val="-10"/>
          <w:w w:val="105"/>
          <w:sz w:val="20"/>
        </w:rPr>
        <w:t>8</w:t>
      </w:r>
    </w:p>
    <w:p>
      <w:pPr>
        <w:tabs>
          <w:tab w:pos="5993" w:val="left" w:leader="none"/>
        </w:tabs>
        <w:spacing w:before="64"/>
        <w:ind w:left="3292" w:right="0" w:firstLine="0"/>
        <w:jc w:val="left"/>
        <w:rPr>
          <w:sz w:val="20"/>
        </w:rPr>
      </w:pPr>
      <w:r>
        <w:rPr>
          <w:w w:val="110"/>
          <w:sz w:val="20"/>
        </w:rPr>
        <w:t>8</w:t>
      </w:r>
      <w:r>
        <w:rPr>
          <w:rFonts w:ascii="Times New Roman"/>
          <w:i/>
          <w:w w:val="110"/>
          <w:sz w:val="20"/>
        </w:rPr>
        <w:t>x</w:t>
      </w:r>
      <w:r>
        <w:rPr>
          <w:rFonts w:ascii="Times New Roman"/>
          <w:i/>
          <w:spacing w:val="-7"/>
          <w:w w:val="110"/>
          <w:sz w:val="20"/>
        </w:rPr>
        <w:t> </w:t>
      </w:r>
      <w:r>
        <w:rPr>
          <w:w w:val="115"/>
          <w:sz w:val="20"/>
        </w:rPr>
        <w:t>+</w:t>
      </w:r>
      <w:r>
        <w:rPr>
          <w:spacing w:val="-3"/>
          <w:w w:val="115"/>
          <w:sz w:val="20"/>
        </w:rPr>
        <w:t> </w:t>
      </w:r>
      <w:r>
        <w:rPr>
          <w:w w:val="110"/>
          <w:sz w:val="20"/>
        </w:rPr>
        <w:t>10</w:t>
      </w:r>
      <w:r>
        <w:rPr>
          <w:rFonts w:ascii="Times New Roman"/>
          <w:i/>
          <w:w w:val="110"/>
          <w:sz w:val="20"/>
        </w:rPr>
        <w:t>y</w:t>
      </w:r>
      <w:r>
        <w:rPr>
          <w:rFonts w:ascii="Times New Roman"/>
          <w:i/>
          <w:spacing w:val="-1"/>
          <w:w w:val="115"/>
          <w:sz w:val="20"/>
        </w:rPr>
        <w:t> </w:t>
      </w:r>
      <w:r>
        <w:rPr>
          <w:w w:val="115"/>
          <w:sz w:val="20"/>
        </w:rPr>
        <w:t>+</w:t>
      </w:r>
      <w:r>
        <w:rPr>
          <w:spacing w:val="-3"/>
          <w:w w:val="115"/>
          <w:sz w:val="20"/>
        </w:rPr>
        <w:t> </w:t>
      </w:r>
      <w:r>
        <w:rPr>
          <w:rFonts w:ascii="Times New Roman"/>
          <w:i/>
          <w:w w:val="110"/>
          <w:sz w:val="20"/>
        </w:rPr>
        <w:t>u</w:t>
      </w:r>
      <w:r>
        <w:rPr>
          <w:rFonts w:ascii="Times New Roman"/>
          <w:i/>
          <w:spacing w:val="3"/>
          <w:w w:val="115"/>
          <w:sz w:val="20"/>
        </w:rPr>
        <w:t> </w:t>
      </w:r>
      <w:r>
        <w:rPr>
          <w:w w:val="115"/>
          <w:sz w:val="20"/>
        </w:rPr>
        <w:t>=</w:t>
      </w:r>
      <w:r>
        <w:rPr>
          <w:spacing w:val="10"/>
          <w:w w:val="115"/>
          <w:sz w:val="20"/>
        </w:rPr>
        <w:t> </w:t>
      </w:r>
      <w:r>
        <w:rPr>
          <w:spacing w:val="-10"/>
          <w:w w:val="110"/>
          <w:sz w:val="20"/>
        </w:rPr>
        <w:t>8</w:t>
      </w:r>
      <w:r>
        <w:rPr>
          <w:sz w:val="20"/>
        </w:rPr>
        <w:tab/>
      </w:r>
      <w:r>
        <w:rPr>
          <w:w w:val="110"/>
          <w:sz w:val="20"/>
        </w:rPr>
        <w:t>8</w:t>
      </w:r>
      <w:r>
        <w:rPr>
          <w:rFonts w:ascii="Times New Roman"/>
          <w:i/>
          <w:w w:val="110"/>
          <w:sz w:val="20"/>
        </w:rPr>
        <w:t>z</w:t>
      </w:r>
      <w:r>
        <w:rPr>
          <w:rFonts w:ascii="Times New Roman"/>
          <w:i/>
          <w:spacing w:val="-2"/>
          <w:w w:val="110"/>
          <w:sz w:val="20"/>
        </w:rPr>
        <w:t> </w:t>
      </w:r>
      <w:r>
        <w:rPr>
          <w:w w:val="115"/>
          <w:sz w:val="20"/>
        </w:rPr>
        <w:t>+</w:t>
      </w:r>
      <w:r>
        <w:rPr>
          <w:spacing w:val="-5"/>
          <w:w w:val="115"/>
          <w:sz w:val="20"/>
        </w:rPr>
        <w:t> </w:t>
      </w:r>
      <w:r>
        <w:rPr>
          <w:w w:val="110"/>
          <w:sz w:val="20"/>
        </w:rPr>
        <w:t>10</w:t>
      </w:r>
      <w:r>
        <w:rPr>
          <w:rFonts w:ascii="Times New Roman"/>
          <w:i/>
          <w:w w:val="110"/>
          <w:sz w:val="20"/>
        </w:rPr>
        <w:t>w</w:t>
      </w:r>
      <w:r>
        <w:rPr>
          <w:rFonts w:ascii="Times New Roman"/>
          <w:i/>
          <w:spacing w:val="-4"/>
          <w:w w:val="110"/>
          <w:sz w:val="20"/>
        </w:rPr>
        <w:t> </w:t>
      </w:r>
      <w:r>
        <w:rPr>
          <w:w w:val="115"/>
          <w:sz w:val="20"/>
        </w:rPr>
        <w:t>+</w:t>
      </w:r>
      <w:r>
        <w:rPr>
          <w:spacing w:val="-6"/>
          <w:w w:val="115"/>
          <w:sz w:val="20"/>
        </w:rPr>
        <w:t> </w:t>
      </w:r>
      <w:r>
        <w:rPr>
          <w:rFonts w:ascii="Times New Roman"/>
          <w:i/>
          <w:w w:val="110"/>
          <w:sz w:val="20"/>
        </w:rPr>
        <w:t>v</w:t>
      </w:r>
      <w:r>
        <w:rPr>
          <w:rFonts w:ascii="Times New Roman"/>
          <w:i/>
          <w:spacing w:val="7"/>
          <w:w w:val="115"/>
          <w:sz w:val="20"/>
        </w:rPr>
        <w:t> </w:t>
      </w:r>
      <w:r>
        <w:rPr>
          <w:w w:val="115"/>
          <w:sz w:val="20"/>
        </w:rPr>
        <w:t>=</w:t>
      </w:r>
      <w:r>
        <w:rPr>
          <w:spacing w:val="6"/>
          <w:w w:val="115"/>
          <w:sz w:val="20"/>
        </w:rPr>
        <w:t> </w:t>
      </w:r>
      <w:r>
        <w:rPr>
          <w:spacing w:val="-10"/>
          <w:w w:val="110"/>
          <w:sz w:val="20"/>
        </w:rPr>
        <w:t>5</w:t>
      </w:r>
    </w:p>
    <w:p>
      <w:pPr>
        <w:tabs>
          <w:tab w:pos="6192" w:val="left" w:leader="none"/>
        </w:tabs>
        <w:spacing w:before="65"/>
        <w:ind w:left="3491" w:right="0" w:firstLine="0"/>
        <w:jc w:val="left"/>
        <w:rPr>
          <w:rFonts w:ascii="Times New Roman"/>
          <w:i/>
          <w:sz w:val="20"/>
        </w:rPr>
      </w:pPr>
      <w:r>
        <w:rPr>
          <w:w w:val="110"/>
          <w:sz w:val="20"/>
        </w:rPr>
        <w:t>7</w:t>
      </w:r>
      <w:r>
        <w:rPr>
          <w:rFonts w:ascii="Times New Roman"/>
          <w:i/>
          <w:w w:val="110"/>
          <w:sz w:val="20"/>
        </w:rPr>
        <w:t>x</w:t>
      </w:r>
      <w:r>
        <w:rPr>
          <w:rFonts w:ascii="Times New Roman"/>
          <w:i/>
          <w:spacing w:val="-3"/>
          <w:w w:val="110"/>
          <w:sz w:val="20"/>
        </w:rPr>
        <w:t> </w:t>
      </w:r>
      <w:r>
        <w:rPr>
          <w:w w:val="120"/>
          <w:sz w:val="20"/>
        </w:rPr>
        <w:t>+ </w:t>
      </w:r>
      <w:r>
        <w:rPr>
          <w:rFonts w:ascii="Times New Roman"/>
          <w:i/>
          <w:w w:val="110"/>
          <w:sz w:val="20"/>
        </w:rPr>
        <w:t>y</w:t>
      </w:r>
      <w:r>
        <w:rPr>
          <w:rFonts w:ascii="Times New Roman"/>
          <w:i/>
          <w:spacing w:val="1"/>
          <w:w w:val="120"/>
          <w:sz w:val="20"/>
        </w:rPr>
        <w:t> </w:t>
      </w:r>
      <w:r>
        <w:rPr>
          <w:w w:val="120"/>
          <w:sz w:val="20"/>
        </w:rPr>
        <w:t>+ </w:t>
      </w:r>
      <w:r>
        <w:rPr>
          <w:rFonts w:ascii="Times New Roman"/>
          <w:i/>
          <w:w w:val="110"/>
          <w:sz w:val="20"/>
        </w:rPr>
        <w:t>u</w:t>
      </w:r>
      <w:r>
        <w:rPr>
          <w:rFonts w:ascii="Times New Roman"/>
          <w:i/>
          <w:spacing w:val="6"/>
          <w:w w:val="120"/>
          <w:sz w:val="20"/>
        </w:rPr>
        <w:t> </w:t>
      </w:r>
      <w:r>
        <w:rPr>
          <w:w w:val="120"/>
          <w:sz w:val="20"/>
        </w:rPr>
        <w:t>=</w:t>
      </w:r>
      <w:r>
        <w:rPr>
          <w:spacing w:val="13"/>
          <w:w w:val="120"/>
          <w:sz w:val="20"/>
        </w:rPr>
        <w:t> </w:t>
      </w:r>
      <w:r>
        <w:rPr>
          <w:spacing w:val="-10"/>
          <w:w w:val="110"/>
          <w:sz w:val="20"/>
        </w:rPr>
        <w:t>8</w:t>
      </w:r>
      <w:r>
        <w:rPr>
          <w:sz w:val="20"/>
        </w:rPr>
        <w:tab/>
      </w:r>
      <w:r>
        <w:rPr>
          <w:w w:val="110"/>
          <w:sz w:val="20"/>
        </w:rPr>
        <w:t>7</w:t>
      </w:r>
      <w:r>
        <w:rPr>
          <w:rFonts w:ascii="Times New Roman"/>
          <w:i/>
          <w:w w:val="110"/>
          <w:sz w:val="20"/>
        </w:rPr>
        <w:t>z</w:t>
      </w:r>
      <w:r>
        <w:rPr>
          <w:rFonts w:ascii="Times New Roman"/>
          <w:i/>
          <w:spacing w:val="-2"/>
          <w:w w:val="120"/>
          <w:sz w:val="20"/>
        </w:rPr>
        <w:t> </w:t>
      </w:r>
      <w:r>
        <w:rPr>
          <w:w w:val="120"/>
          <w:sz w:val="20"/>
        </w:rPr>
        <w:t>+</w:t>
      </w:r>
      <w:r>
        <w:rPr>
          <w:spacing w:val="-3"/>
          <w:w w:val="120"/>
          <w:sz w:val="20"/>
        </w:rPr>
        <w:t> </w:t>
      </w:r>
      <w:r>
        <w:rPr>
          <w:rFonts w:ascii="Times New Roman"/>
          <w:i/>
          <w:w w:val="110"/>
          <w:sz w:val="20"/>
        </w:rPr>
        <w:t>w</w:t>
      </w:r>
      <w:r>
        <w:rPr>
          <w:rFonts w:ascii="Times New Roman"/>
          <w:i/>
          <w:spacing w:val="-4"/>
          <w:w w:val="120"/>
          <w:sz w:val="20"/>
        </w:rPr>
        <w:t> </w:t>
      </w:r>
      <w:r>
        <w:rPr>
          <w:w w:val="120"/>
          <w:sz w:val="20"/>
        </w:rPr>
        <w:t>+</w:t>
      </w:r>
      <w:r>
        <w:rPr>
          <w:spacing w:val="-4"/>
          <w:w w:val="120"/>
          <w:sz w:val="20"/>
        </w:rPr>
        <w:t> </w:t>
      </w:r>
      <w:r>
        <w:rPr>
          <w:rFonts w:ascii="Times New Roman"/>
          <w:i/>
          <w:w w:val="110"/>
          <w:sz w:val="20"/>
        </w:rPr>
        <w:t>v</w:t>
      </w:r>
      <w:r>
        <w:rPr>
          <w:rFonts w:ascii="Times New Roman"/>
          <w:i/>
          <w:spacing w:val="11"/>
          <w:w w:val="120"/>
          <w:sz w:val="20"/>
        </w:rPr>
        <w:t> </w:t>
      </w:r>
      <w:r>
        <w:rPr>
          <w:w w:val="120"/>
          <w:sz w:val="20"/>
        </w:rPr>
        <w:t>=</w:t>
      </w:r>
      <w:r>
        <w:rPr>
          <w:spacing w:val="9"/>
          <w:w w:val="120"/>
          <w:sz w:val="20"/>
        </w:rPr>
        <w:t> </w:t>
      </w:r>
      <w:r>
        <w:rPr>
          <w:spacing w:val="-5"/>
          <w:w w:val="110"/>
          <w:sz w:val="20"/>
        </w:rPr>
        <w:t>7</w:t>
      </w:r>
      <w:r>
        <w:rPr>
          <w:rFonts w:ascii="Times New Roman"/>
          <w:i/>
          <w:spacing w:val="-5"/>
          <w:w w:val="110"/>
          <w:sz w:val="20"/>
        </w:rPr>
        <w:t>.</w:t>
      </w:r>
    </w:p>
    <w:p>
      <w:pPr>
        <w:pStyle w:val="BodyText"/>
        <w:spacing w:line="244" w:lineRule="auto" w:before="214"/>
        <w:ind w:left="2075" w:right="906"/>
        <w:jc w:val="both"/>
      </w:pPr>
      <w:r>
        <w:rPr/>
        <w:t>(All equations are modulo 11.) These are easily solved using basic linear al- gebra methods, and we find that</w:t>
      </w:r>
    </w:p>
    <w:p>
      <w:pPr>
        <w:tabs>
          <w:tab w:pos="5224" w:val="left" w:leader="none"/>
          <w:tab w:pos="5943" w:val="left" w:leader="none"/>
        </w:tabs>
        <w:spacing w:before="209"/>
        <w:ind w:left="3264" w:right="0" w:firstLine="0"/>
        <w:jc w:val="left"/>
        <w:rPr>
          <w:rFonts w:ascii="Times New Roman"/>
          <w:i/>
          <w:sz w:val="20"/>
        </w:rPr>
      </w:pPr>
      <w:r>
        <w:rPr>
          <w:w w:val="110"/>
          <w:sz w:val="20"/>
        </w:rPr>
        <w:t>(</w:t>
      </w:r>
      <w:r>
        <w:rPr>
          <w:rFonts w:ascii="Times New Roman"/>
          <w:i/>
          <w:w w:val="110"/>
          <w:sz w:val="20"/>
        </w:rPr>
        <w:t>x,</w:t>
      </w:r>
      <w:r>
        <w:rPr>
          <w:rFonts w:ascii="Times New Roman"/>
          <w:i/>
          <w:spacing w:val="-23"/>
          <w:w w:val="110"/>
          <w:sz w:val="20"/>
        </w:rPr>
        <w:t> </w:t>
      </w:r>
      <w:r>
        <w:rPr>
          <w:rFonts w:ascii="Times New Roman"/>
          <w:i/>
          <w:w w:val="110"/>
          <w:sz w:val="20"/>
        </w:rPr>
        <w:t>y,</w:t>
      </w:r>
      <w:r>
        <w:rPr>
          <w:rFonts w:ascii="Times New Roman"/>
          <w:i/>
          <w:spacing w:val="-22"/>
          <w:w w:val="110"/>
          <w:sz w:val="20"/>
        </w:rPr>
        <w:t> </w:t>
      </w:r>
      <w:r>
        <w:rPr>
          <w:rFonts w:ascii="Times New Roman"/>
          <w:i/>
          <w:w w:val="110"/>
          <w:sz w:val="20"/>
        </w:rPr>
        <w:t>u</w:t>
      </w:r>
      <w:r>
        <w:rPr>
          <w:w w:val="110"/>
          <w:sz w:val="20"/>
        </w:rPr>
        <w:t>)</w:t>
      </w:r>
      <w:r>
        <w:rPr>
          <w:spacing w:val="-7"/>
          <w:w w:val="110"/>
          <w:sz w:val="20"/>
        </w:rPr>
        <w:t> </w:t>
      </w:r>
      <w:r>
        <w:rPr>
          <w:w w:val="115"/>
          <w:sz w:val="20"/>
        </w:rPr>
        <w:t>= </w:t>
      </w:r>
      <w:r>
        <w:rPr>
          <w:w w:val="110"/>
          <w:sz w:val="20"/>
        </w:rPr>
        <w:t>(3</w:t>
      </w:r>
      <w:r>
        <w:rPr>
          <w:rFonts w:ascii="Times New Roman"/>
          <w:i/>
          <w:w w:val="110"/>
          <w:sz w:val="20"/>
        </w:rPr>
        <w:t>,</w:t>
      </w:r>
      <w:r>
        <w:rPr>
          <w:rFonts w:ascii="Times New Roman"/>
          <w:i/>
          <w:spacing w:val="-22"/>
          <w:w w:val="110"/>
          <w:sz w:val="20"/>
        </w:rPr>
        <w:t> </w:t>
      </w:r>
      <w:r>
        <w:rPr>
          <w:w w:val="110"/>
          <w:sz w:val="20"/>
        </w:rPr>
        <w:t>7</w:t>
      </w:r>
      <w:r>
        <w:rPr>
          <w:rFonts w:ascii="Times New Roman"/>
          <w:i/>
          <w:w w:val="110"/>
          <w:sz w:val="20"/>
        </w:rPr>
        <w:t>,</w:t>
      </w:r>
      <w:r>
        <w:rPr>
          <w:rFonts w:ascii="Times New Roman"/>
          <w:i/>
          <w:spacing w:val="-22"/>
          <w:w w:val="110"/>
          <w:sz w:val="20"/>
        </w:rPr>
        <w:t> </w:t>
      </w:r>
      <w:r>
        <w:rPr>
          <w:spacing w:val="-5"/>
          <w:w w:val="110"/>
          <w:sz w:val="20"/>
        </w:rPr>
        <w:t>2)</w:t>
      </w:r>
      <w:r>
        <w:rPr>
          <w:sz w:val="20"/>
        </w:rPr>
        <w:tab/>
      </w:r>
      <w:r>
        <w:rPr>
          <w:spacing w:val="-5"/>
          <w:w w:val="110"/>
          <w:sz w:val="20"/>
        </w:rPr>
        <w:t>and</w:t>
      </w:r>
      <w:r>
        <w:rPr>
          <w:sz w:val="20"/>
        </w:rPr>
        <w:tab/>
      </w:r>
      <w:r>
        <w:rPr>
          <w:w w:val="110"/>
          <w:sz w:val="20"/>
        </w:rPr>
        <w:t>(</w:t>
      </w:r>
      <w:r>
        <w:rPr>
          <w:rFonts w:ascii="Times New Roman"/>
          <w:i/>
          <w:w w:val="110"/>
          <w:sz w:val="20"/>
        </w:rPr>
        <w:t>z,</w:t>
      </w:r>
      <w:r>
        <w:rPr>
          <w:rFonts w:ascii="Times New Roman"/>
          <w:i/>
          <w:spacing w:val="-22"/>
          <w:w w:val="110"/>
          <w:sz w:val="20"/>
        </w:rPr>
        <w:t> </w:t>
      </w:r>
      <w:r>
        <w:rPr>
          <w:rFonts w:ascii="Times New Roman"/>
          <w:i/>
          <w:w w:val="110"/>
          <w:sz w:val="20"/>
        </w:rPr>
        <w:t>w,</w:t>
      </w:r>
      <w:r>
        <w:rPr>
          <w:rFonts w:ascii="Times New Roman"/>
          <w:i/>
          <w:spacing w:val="-22"/>
          <w:w w:val="110"/>
          <w:sz w:val="20"/>
        </w:rPr>
        <w:t> </w:t>
      </w:r>
      <w:r>
        <w:rPr>
          <w:rFonts w:ascii="Times New Roman"/>
          <w:i/>
          <w:w w:val="110"/>
          <w:sz w:val="20"/>
        </w:rPr>
        <w:t>v</w:t>
      </w:r>
      <w:r>
        <w:rPr>
          <w:w w:val="110"/>
          <w:sz w:val="20"/>
        </w:rPr>
        <w:t>)</w:t>
      </w:r>
      <w:r>
        <w:rPr>
          <w:spacing w:val="-7"/>
          <w:w w:val="110"/>
          <w:sz w:val="20"/>
        </w:rPr>
        <w:t> </w:t>
      </w:r>
      <w:r>
        <w:rPr>
          <w:w w:val="110"/>
          <w:sz w:val="20"/>
        </w:rPr>
        <w:t>=</w:t>
      </w:r>
      <w:r>
        <w:rPr>
          <w:spacing w:val="3"/>
          <w:w w:val="110"/>
          <w:sz w:val="20"/>
        </w:rPr>
        <w:t> </w:t>
      </w:r>
      <w:r>
        <w:rPr>
          <w:w w:val="110"/>
          <w:sz w:val="20"/>
        </w:rPr>
        <w:t>(4</w:t>
      </w:r>
      <w:r>
        <w:rPr>
          <w:rFonts w:ascii="Times New Roman"/>
          <w:i/>
          <w:w w:val="110"/>
          <w:sz w:val="20"/>
        </w:rPr>
        <w:t>,</w:t>
      </w:r>
      <w:r>
        <w:rPr>
          <w:rFonts w:ascii="Times New Roman"/>
          <w:i/>
          <w:spacing w:val="-22"/>
          <w:w w:val="110"/>
          <w:sz w:val="20"/>
        </w:rPr>
        <w:t> </w:t>
      </w:r>
      <w:r>
        <w:rPr>
          <w:w w:val="110"/>
          <w:sz w:val="20"/>
        </w:rPr>
        <w:t>3</w:t>
      </w:r>
      <w:r>
        <w:rPr>
          <w:rFonts w:ascii="Times New Roman"/>
          <w:i/>
          <w:w w:val="110"/>
          <w:sz w:val="20"/>
        </w:rPr>
        <w:t>,</w:t>
      </w:r>
      <w:r>
        <w:rPr>
          <w:rFonts w:ascii="Times New Roman"/>
          <w:i/>
          <w:spacing w:val="-22"/>
          <w:w w:val="110"/>
          <w:sz w:val="20"/>
        </w:rPr>
        <w:t> </w:t>
      </w:r>
      <w:r>
        <w:rPr>
          <w:spacing w:val="-5"/>
          <w:w w:val="110"/>
          <w:sz w:val="20"/>
        </w:rPr>
        <w:t>9)</w:t>
      </w:r>
      <w:r>
        <w:rPr>
          <w:rFonts w:ascii="Times New Roman"/>
          <w:i/>
          <w:spacing w:val="-5"/>
          <w:w w:val="110"/>
          <w:sz w:val="20"/>
        </w:rPr>
        <w:t>.</w:t>
      </w:r>
    </w:p>
    <w:p>
      <w:pPr>
        <w:pStyle w:val="BodyText"/>
        <w:spacing w:before="8"/>
        <w:rPr>
          <w:rFonts w:ascii="Times New Roman"/>
          <w:i/>
          <w:sz w:val="9"/>
        </w:rPr>
      </w:pPr>
    </w:p>
    <w:p>
      <w:pPr>
        <w:spacing w:after="0"/>
        <w:rPr>
          <w:rFonts w:ascii="Times New Roman"/>
          <w:sz w:val="9"/>
        </w:rPr>
        <w:sectPr>
          <w:pgSz w:w="11900" w:h="16840"/>
          <w:pgMar w:header="1482" w:footer="0" w:top="1740" w:bottom="280" w:left="620" w:right="1600"/>
        </w:sectPr>
      </w:pPr>
    </w:p>
    <w:p>
      <w:pPr>
        <w:pStyle w:val="BodyText"/>
        <w:spacing w:before="103"/>
        <w:jc w:val="right"/>
      </w:pPr>
      <w:r>
        <w:rPr>
          <w:spacing w:val="-2"/>
        </w:rPr>
        <w:t>Hence</w:t>
      </w:r>
    </w:p>
    <w:p>
      <w:pPr>
        <w:pStyle w:val="BodyText"/>
        <w:tabs>
          <w:tab w:pos="2673" w:val="left" w:leader="none"/>
          <w:tab w:pos="3392" w:val="left" w:leader="none"/>
        </w:tabs>
        <w:spacing w:before="150"/>
        <w:ind w:left="1230"/>
        <w:rPr>
          <w:rFonts w:ascii="Times New Roman" w:hAnsi="Times New Roman"/>
          <w:i/>
        </w:rPr>
      </w:pPr>
      <w:r>
        <w:rPr/>
        <w:br w:type="column"/>
      </w:r>
      <w:r>
        <w:rPr>
          <w:rFonts w:ascii="Times New Roman" w:hAnsi="Times New Roman"/>
          <w:i/>
          <w:w w:val="115"/>
        </w:rPr>
        <w:t>k</w:t>
      </w:r>
      <w:r>
        <w:rPr>
          <w:rFonts w:ascii="Georgia" w:hAnsi="Georgia"/>
          <w:w w:val="115"/>
          <w:vertAlign w:val="subscript"/>
        </w:rPr>
        <w:t>1</w:t>
      </w:r>
      <w:r>
        <w:rPr>
          <w:rFonts w:ascii="Georgia" w:hAnsi="Georgia"/>
          <w:spacing w:val="18"/>
          <w:w w:val="115"/>
          <w:vertAlign w:val="baseline"/>
        </w:rPr>
        <w:t> </w:t>
      </w:r>
      <w:r>
        <w:rPr>
          <w:w w:val="115"/>
          <w:vertAlign w:val="baseline"/>
        </w:rPr>
        <w:t>=</w:t>
      </w:r>
      <w:r>
        <w:rPr>
          <w:spacing w:val="12"/>
          <w:w w:val="115"/>
          <w:vertAlign w:val="baseline"/>
        </w:rPr>
        <w:t> </w:t>
      </w:r>
      <w:r>
        <w:rPr>
          <w:rFonts w:ascii="Arial" w:hAnsi="Arial"/>
          <w:w w:val="115"/>
          <w:position w:val="28"/>
          <w:vertAlign w:val="baseline"/>
        </w:rPr>
        <w:t>µ</w:t>
      </w:r>
      <w:r>
        <w:rPr>
          <w:w w:val="115"/>
          <w:position w:val="12"/>
          <w:vertAlign w:val="baseline"/>
        </w:rPr>
        <w:t>3</w:t>
      </w:r>
      <w:r>
        <w:rPr>
          <w:spacing w:val="17"/>
          <w:w w:val="115"/>
          <w:position w:val="12"/>
          <w:vertAlign w:val="baseline"/>
        </w:rPr>
        <w:t> </w:t>
      </w:r>
      <w:r>
        <w:rPr>
          <w:spacing w:val="-5"/>
          <w:w w:val="115"/>
          <w:position w:val="12"/>
          <w:vertAlign w:val="baseline"/>
        </w:rPr>
        <w:t>7</w:t>
      </w:r>
      <w:r>
        <w:rPr>
          <w:rFonts w:ascii="Arial" w:hAnsi="Arial"/>
          <w:spacing w:val="-5"/>
          <w:w w:val="115"/>
          <w:position w:val="28"/>
          <w:vertAlign w:val="baseline"/>
        </w:rPr>
        <w:t>¶</w:t>
      </w:r>
      <w:r>
        <w:rPr>
          <w:rFonts w:ascii="Arial" w:hAnsi="Arial"/>
          <w:position w:val="28"/>
          <w:vertAlign w:val="baseline"/>
        </w:rPr>
        <w:tab/>
      </w:r>
      <w:r>
        <w:rPr>
          <w:spacing w:val="-5"/>
          <w:w w:val="115"/>
          <w:vertAlign w:val="baseline"/>
        </w:rPr>
        <w:t>and</w:t>
      </w:r>
      <w:r>
        <w:rPr>
          <w:vertAlign w:val="baseline"/>
        </w:rPr>
        <w:tab/>
      </w:r>
      <w:r>
        <w:rPr>
          <w:rFonts w:ascii="Times New Roman" w:hAnsi="Times New Roman"/>
          <w:i/>
          <w:w w:val="115"/>
          <w:vertAlign w:val="baseline"/>
        </w:rPr>
        <w:t>k</w:t>
      </w:r>
      <w:r>
        <w:rPr>
          <w:rFonts w:ascii="Georgia" w:hAnsi="Georgia"/>
          <w:w w:val="115"/>
          <w:vertAlign w:val="subscript"/>
        </w:rPr>
        <w:t>2</w:t>
      </w:r>
      <w:r>
        <w:rPr>
          <w:rFonts w:ascii="Georgia" w:hAnsi="Georgia"/>
          <w:spacing w:val="21"/>
          <w:w w:val="115"/>
          <w:vertAlign w:val="baseline"/>
        </w:rPr>
        <w:t> </w:t>
      </w:r>
      <w:r>
        <w:rPr>
          <w:w w:val="115"/>
          <w:vertAlign w:val="baseline"/>
        </w:rPr>
        <w:t>=</w:t>
      </w:r>
      <w:r>
        <w:rPr>
          <w:spacing w:val="15"/>
          <w:w w:val="115"/>
          <w:vertAlign w:val="baseline"/>
        </w:rPr>
        <w:t> </w:t>
      </w:r>
      <w:r>
        <w:rPr>
          <w:rFonts w:ascii="Arial" w:hAnsi="Arial"/>
          <w:w w:val="115"/>
          <w:position w:val="28"/>
          <w:vertAlign w:val="baseline"/>
        </w:rPr>
        <w:t>µ</w:t>
      </w:r>
      <w:r>
        <w:rPr>
          <w:w w:val="115"/>
          <w:position w:val="12"/>
          <w:vertAlign w:val="baseline"/>
        </w:rPr>
        <w:t>2</w:t>
      </w:r>
      <w:r>
        <w:rPr>
          <w:rFonts w:ascii="Arial" w:hAnsi="Arial"/>
          <w:w w:val="115"/>
          <w:position w:val="28"/>
          <w:vertAlign w:val="baseline"/>
        </w:rPr>
        <w:t>¶</w:t>
      </w:r>
      <w:r>
        <w:rPr>
          <w:rFonts w:ascii="Arial" w:hAnsi="Arial"/>
          <w:spacing w:val="-26"/>
          <w:w w:val="115"/>
          <w:position w:val="28"/>
          <w:vertAlign w:val="baseline"/>
        </w:rPr>
        <w:t> </w:t>
      </w:r>
      <w:r>
        <w:rPr>
          <w:rFonts w:ascii="Times New Roman" w:hAnsi="Times New Roman"/>
          <w:i/>
          <w:spacing w:val="-10"/>
          <w:w w:val="115"/>
          <w:vertAlign w:val="baseline"/>
        </w:rPr>
        <w:t>.</w:t>
      </w:r>
    </w:p>
    <w:p>
      <w:pPr>
        <w:spacing w:after="0"/>
        <w:rPr>
          <w:rFonts w:ascii="Times New Roman" w:hAnsi="Times New Roman"/>
        </w:rPr>
        <w:sectPr>
          <w:type w:val="continuous"/>
          <w:pgSz w:w="11900" w:h="16840"/>
          <w:pgMar w:header="1482" w:footer="0" w:top="1600" w:bottom="280" w:left="620" w:right="1600"/>
          <w:cols w:num="2" w:equalWidth="0">
            <w:col w:w="2601" w:space="40"/>
            <w:col w:w="7039"/>
          </w:cols>
        </w:sectPr>
      </w:pPr>
    </w:p>
    <w:p>
      <w:pPr>
        <w:pStyle w:val="BodyText"/>
        <w:rPr>
          <w:rFonts w:ascii="Times New Roman"/>
          <w:i/>
          <w:sz w:val="14"/>
        </w:rPr>
      </w:pPr>
    </w:p>
    <w:p>
      <w:pPr>
        <w:pStyle w:val="ListParagraph"/>
        <w:numPr>
          <w:ilvl w:val="0"/>
          <w:numId w:val="38"/>
        </w:numPr>
        <w:tabs>
          <w:tab w:pos="2474" w:val="left" w:leader="none"/>
        </w:tabs>
        <w:spacing w:line="235" w:lineRule="auto" w:before="107" w:after="0"/>
        <w:ind w:left="2075" w:right="905" w:firstLine="33"/>
        <w:jc w:val="both"/>
        <w:rPr>
          <w:sz w:val="20"/>
        </w:rPr>
      </w:pPr>
      <w:r>
        <w:rPr/>
        <w:pict>
          <v:shape style="position:absolute;margin-left:254.841187pt;margin-top:-14.057372pt;width:13pt;height:12.15pt;mso-position-horizontal-relative:page;mso-position-vertical-relative:paragraph;z-index:-30530560" type="#_x0000_t202" id="docshape211" filled="false" stroked="false">
            <v:textbox inset="0,0,0,0">
              <w:txbxContent>
                <w:p>
                  <w:pPr>
                    <w:pStyle w:val="BodyText"/>
                    <w:spacing w:before="3"/>
                  </w:pPr>
                  <w:r>
                    <w:rPr/>
                    <w:t>4</w:t>
                  </w:r>
                  <w:r>
                    <w:rPr>
                      <w:spacing w:val="2"/>
                    </w:rPr>
                    <w:t> </w:t>
                  </w:r>
                  <w:r>
                    <w:rPr>
                      <w:spacing w:val="-20"/>
                    </w:rPr>
                    <w:t>3</w:t>
                  </w:r>
                </w:p>
              </w:txbxContent>
            </v:textbox>
            <w10:wrap type="none"/>
          </v:shape>
        </w:pict>
      </w:r>
      <w:r>
        <w:rPr/>
        <w:pict>
          <v:shape style="position:absolute;margin-left:362.961456pt;margin-top:-14.057372pt;width:5pt;height:12.15pt;mso-position-horizontal-relative:page;mso-position-vertical-relative:paragraph;z-index:-30530048" type="#_x0000_t202" id="docshape212" filled="false" stroked="false">
            <v:textbox inset="0,0,0,0">
              <w:txbxContent>
                <w:p>
                  <w:pPr>
                    <w:pStyle w:val="BodyText"/>
                    <w:spacing w:before="3"/>
                  </w:pPr>
                  <w:r>
                    <w:rPr>
                      <w:w w:val="89"/>
                    </w:rPr>
                    <w:t>9</w:t>
                  </w:r>
                </w:p>
              </w:txbxContent>
            </v:textbox>
            <w10:wrap type="none"/>
          </v:shape>
        </w:pict>
      </w:r>
      <w:r>
        <w:rPr>
          <w:w w:val="105"/>
          <w:sz w:val="20"/>
        </w:rPr>
        <w:t>We</w:t>
      </w:r>
      <w:r>
        <w:rPr>
          <w:spacing w:val="-12"/>
          <w:w w:val="105"/>
          <w:sz w:val="20"/>
        </w:rPr>
        <w:t> </w:t>
      </w:r>
      <w:r>
        <w:rPr>
          <w:w w:val="105"/>
          <w:sz w:val="20"/>
        </w:rPr>
        <w:t>work</w:t>
      </w:r>
      <w:r>
        <w:rPr>
          <w:spacing w:val="-12"/>
          <w:w w:val="105"/>
          <w:sz w:val="20"/>
        </w:rPr>
        <w:t> </w:t>
      </w:r>
      <w:r>
        <w:rPr>
          <w:w w:val="105"/>
          <w:sz w:val="20"/>
        </w:rPr>
        <w:t>with</w:t>
      </w:r>
      <w:r>
        <w:rPr>
          <w:spacing w:val="-11"/>
          <w:w w:val="105"/>
          <w:sz w:val="20"/>
        </w:rPr>
        <w:t> </w:t>
      </w:r>
      <w:r>
        <w:rPr>
          <w:w w:val="105"/>
          <w:sz w:val="20"/>
        </w:rPr>
        <w:t>vectors</w:t>
      </w:r>
      <w:r>
        <w:rPr>
          <w:spacing w:val="-12"/>
          <w:w w:val="105"/>
          <w:sz w:val="20"/>
        </w:rPr>
        <w:t> </w:t>
      </w:r>
      <w:r>
        <w:rPr>
          <w:w w:val="105"/>
          <w:sz w:val="20"/>
        </w:rPr>
        <w:t>of</w:t>
      </w:r>
      <w:r>
        <w:rPr>
          <w:spacing w:val="-11"/>
          <w:w w:val="105"/>
          <w:sz w:val="20"/>
        </w:rPr>
        <w:t> </w:t>
      </w:r>
      <w:r>
        <w:rPr>
          <w:w w:val="105"/>
          <w:sz w:val="20"/>
        </w:rPr>
        <w:t>dimension</w:t>
      </w:r>
      <w:r>
        <w:rPr>
          <w:spacing w:val="-12"/>
          <w:w w:val="105"/>
          <w:sz w:val="20"/>
        </w:rPr>
        <w:t> </w:t>
      </w:r>
      <w:r>
        <w:rPr>
          <w:w w:val="105"/>
          <w:sz w:val="20"/>
        </w:rPr>
        <w:t>26.</w:t>
      </w:r>
      <w:r>
        <w:rPr>
          <w:spacing w:val="-11"/>
          <w:w w:val="105"/>
          <w:sz w:val="20"/>
        </w:rPr>
        <w:t> </w:t>
      </w:r>
      <w:r>
        <w:rPr>
          <w:w w:val="105"/>
          <w:sz w:val="20"/>
        </w:rPr>
        <w:t>Let</w:t>
      </w:r>
      <w:r>
        <w:rPr>
          <w:spacing w:val="-12"/>
          <w:w w:val="105"/>
          <w:sz w:val="20"/>
        </w:rPr>
        <w:t> </w:t>
      </w:r>
      <w:r>
        <w:rPr>
          <w:b/>
          <w:w w:val="105"/>
          <w:sz w:val="20"/>
        </w:rPr>
        <w:t>e</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4"/>
          <w:w w:val="105"/>
          <w:sz w:val="20"/>
          <w:vertAlign w:val="baseline"/>
        </w:rPr>
        <w:t> </w:t>
      </w:r>
      <w:r>
        <w:rPr>
          <w:b/>
          <w:w w:val="105"/>
          <w:sz w:val="20"/>
          <w:vertAlign w:val="baseline"/>
        </w:rPr>
        <w:t>e</w:t>
      </w:r>
      <w:r>
        <w:rPr>
          <w:rFonts w:ascii="Georgia" w:hAnsi="Georgia"/>
          <w:w w:val="105"/>
          <w:sz w:val="20"/>
          <w:vertAlign w:val="subscript"/>
        </w:rPr>
        <w:t>26</w:t>
      </w:r>
      <w:r>
        <w:rPr>
          <w:rFonts w:ascii="Georgia" w:hAnsi="Georgia"/>
          <w:spacing w:val="-12"/>
          <w:w w:val="105"/>
          <w:sz w:val="20"/>
          <w:vertAlign w:val="baseline"/>
        </w:rPr>
        <w:t> </w:t>
      </w:r>
      <w:r>
        <w:rPr>
          <w:w w:val="105"/>
          <w:sz w:val="20"/>
          <w:vertAlign w:val="baseline"/>
        </w:rPr>
        <w:t>be</w:t>
      </w:r>
      <w:r>
        <w:rPr>
          <w:spacing w:val="-12"/>
          <w:w w:val="105"/>
          <w:sz w:val="20"/>
          <w:vertAlign w:val="baseline"/>
        </w:rPr>
        <w:t> </w:t>
      </w:r>
      <w:r>
        <w:rPr>
          <w:w w:val="105"/>
          <w:sz w:val="20"/>
          <w:vertAlign w:val="baseline"/>
        </w:rPr>
        <w:t>the</w:t>
      </w:r>
      <w:r>
        <w:rPr>
          <w:spacing w:val="-11"/>
          <w:w w:val="105"/>
          <w:sz w:val="20"/>
          <w:vertAlign w:val="baseline"/>
        </w:rPr>
        <w:t> </w:t>
      </w:r>
      <w:r>
        <w:rPr>
          <w:w w:val="105"/>
          <w:sz w:val="20"/>
          <w:vertAlign w:val="baseline"/>
        </w:rPr>
        <w:t>usual</w:t>
      </w:r>
      <w:r>
        <w:rPr>
          <w:spacing w:val="-12"/>
          <w:w w:val="105"/>
          <w:sz w:val="20"/>
          <w:vertAlign w:val="baseline"/>
        </w:rPr>
        <w:t> </w:t>
      </w:r>
      <w:r>
        <w:rPr>
          <w:w w:val="105"/>
          <w:sz w:val="20"/>
          <w:vertAlign w:val="baseline"/>
        </w:rPr>
        <w:t>basis vectors</w:t>
      </w:r>
      <w:r>
        <w:rPr>
          <w:w w:val="105"/>
          <w:sz w:val="20"/>
          <w:vertAlign w:val="baseline"/>
        </w:rPr>
        <w:t> for</w:t>
      </w:r>
      <w:r>
        <w:rPr>
          <w:w w:val="105"/>
          <w:sz w:val="20"/>
          <w:vertAlign w:val="baseline"/>
        </w:rPr>
        <w:t> </w:t>
      </w:r>
      <w:r>
        <w:rPr>
          <w:rFonts w:ascii="Georgia" w:hAnsi="Georgia"/>
          <w:w w:val="105"/>
          <w:sz w:val="20"/>
          <w:vertAlign w:val="baseline"/>
        </w:rPr>
        <w:t>R</w:t>
      </w:r>
      <w:r>
        <w:rPr>
          <w:rFonts w:ascii="Georgia" w:hAnsi="Georgia"/>
          <w:w w:val="105"/>
          <w:position w:val="7"/>
          <w:sz w:val="14"/>
          <w:vertAlign w:val="baseline"/>
        </w:rPr>
        <w:t>26</w:t>
      </w:r>
      <w:r>
        <w:rPr>
          <w:w w:val="105"/>
          <w:sz w:val="20"/>
          <w:vertAlign w:val="baseline"/>
        </w:rPr>
        <w:t>,</w:t>
      </w:r>
      <w:r>
        <w:rPr>
          <w:w w:val="105"/>
          <w:sz w:val="20"/>
          <w:vertAlign w:val="baseline"/>
        </w:rPr>
        <w:t> i.e.,</w:t>
      </w:r>
      <w:r>
        <w:rPr>
          <w:w w:val="105"/>
          <w:sz w:val="20"/>
          <w:vertAlign w:val="baseline"/>
        </w:rPr>
        <w:t> </w:t>
      </w:r>
      <w:r>
        <w:rPr>
          <w:b/>
          <w:w w:val="105"/>
          <w:sz w:val="20"/>
          <w:vertAlign w:val="baseline"/>
        </w:rPr>
        <w:t>e</w:t>
      </w:r>
      <w:r>
        <w:rPr>
          <w:rFonts w:ascii="Georgia" w:hAnsi="Georgia"/>
          <w:i/>
          <w:w w:val="105"/>
          <w:sz w:val="20"/>
          <w:vertAlign w:val="subscript"/>
        </w:rPr>
        <w:t>i</w:t>
      </w:r>
      <w:r>
        <w:rPr>
          <w:rFonts w:ascii="Georgia" w:hAnsi="Georgia"/>
          <w:i/>
          <w:w w:val="105"/>
          <w:sz w:val="20"/>
          <w:vertAlign w:val="baseline"/>
        </w:rPr>
        <w:t> </w:t>
      </w:r>
      <w:r>
        <w:rPr>
          <w:w w:val="105"/>
          <w:sz w:val="20"/>
          <w:vertAlign w:val="baseline"/>
        </w:rPr>
        <w:t>has</w:t>
      </w:r>
      <w:r>
        <w:rPr>
          <w:w w:val="105"/>
          <w:sz w:val="20"/>
          <w:vertAlign w:val="baseline"/>
        </w:rPr>
        <w:t> a</w:t>
      </w:r>
      <w:r>
        <w:rPr>
          <w:w w:val="105"/>
          <w:sz w:val="20"/>
          <w:vertAlign w:val="baseline"/>
        </w:rPr>
        <w:t> 1</w:t>
      </w:r>
      <w:r>
        <w:rPr>
          <w:w w:val="105"/>
          <w:sz w:val="20"/>
          <w:vertAlign w:val="baseline"/>
        </w:rPr>
        <w:t> in</w:t>
      </w:r>
      <w:r>
        <w:rPr>
          <w:w w:val="105"/>
          <w:sz w:val="20"/>
          <w:vertAlign w:val="baseline"/>
        </w:rPr>
        <w:t> the</w:t>
      </w:r>
      <w:r>
        <w:rPr>
          <w:w w:val="105"/>
          <w:sz w:val="20"/>
          <w:vertAlign w:val="baseline"/>
        </w:rPr>
        <w:t> </w:t>
      </w:r>
      <w:r>
        <w:rPr>
          <w:rFonts w:ascii="Times New Roman" w:hAnsi="Times New Roman"/>
          <w:i/>
          <w:w w:val="105"/>
          <w:sz w:val="20"/>
          <w:vertAlign w:val="baseline"/>
        </w:rPr>
        <w:t>i</w:t>
      </w:r>
      <w:r>
        <w:rPr>
          <w:rFonts w:ascii="Georgia" w:hAnsi="Georgia"/>
          <w:w w:val="105"/>
          <w:sz w:val="20"/>
          <w:vertAlign w:val="superscript"/>
        </w:rPr>
        <w:t>th</w:t>
      </w:r>
      <w:r>
        <w:rPr>
          <w:rFonts w:ascii="Georgia" w:hAnsi="Georgia"/>
          <w:w w:val="105"/>
          <w:sz w:val="20"/>
          <w:vertAlign w:val="baseline"/>
        </w:rPr>
        <w:t> </w:t>
      </w:r>
      <w:r>
        <w:rPr>
          <w:w w:val="105"/>
          <w:sz w:val="20"/>
          <w:vertAlign w:val="baseline"/>
        </w:rPr>
        <w:t>place</w:t>
      </w:r>
      <w:r>
        <w:rPr>
          <w:w w:val="105"/>
          <w:sz w:val="20"/>
          <w:vertAlign w:val="baseline"/>
        </w:rPr>
        <w:t> and</w:t>
      </w:r>
      <w:r>
        <w:rPr>
          <w:w w:val="105"/>
          <w:sz w:val="20"/>
          <w:vertAlign w:val="baseline"/>
        </w:rPr>
        <w:t> 0’s</w:t>
      </w:r>
      <w:r>
        <w:rPr>
          <w:w w:val="105"/>
          <w:sz w:val="20"/>
          <w:vertAlign w:val="baseline"/>
        </w:rPr>
        <w:t> elsewhere.</w:t>
      </w:r>
      <w:r>
        <w:rPr>
          <w:w w:val="105"/>
          <w:sz w:val="20"/>
          <w:vertAlign w:val="baseline"/>
        </w:rPr>
        <w:t> For</w:t>
      </w:r>
      <w:r>
        <w:rPr>
          <w:w w:val="105"/>
          <w:sz w:val="20"/>
          <w:vertAlign w:val="baseline"/>
        </w:rPr>
        <w:t> the plaintext,</w:t>
      </w:r>
      <w:r>
        <w:rPr>
          <w:spacing w:val="28"/>
          <w:w w:val="105"/>
          <w:sz w:val="20"/>
          <w:vertAlign w:val="baseline"/>
        </w:rPr>
        <w:t> </w:t>
      </w:r>
      <w:r>
        <w:rPr>
          <w:w w:val="105"/>
          <w:sz w:val="20"/>
          <w:vertAlign w:val="baseline"/>
        </w:rPr>
        <w:t>we</w:t>
      </w:r>
      <w:r>
        <w:rPr>
          <w:spacing w:val="28"/>
          <w:w w:val="105"/>
          <w:sz w:val="20"/>
          <w:vertAlign w:val="baseline"/>
        </w:rPr>
        <w:t> </w:t>
      </w:r>
      <w:r>
        <w:rPr>
          <w:w w:val="105"/>
          <w:sz w:val="20"/>
          <w:vertAlign w:val="baseline"/>
        </w:rPr>
        <w:t>use</w:t>
      </w:r>
      <w:r>
        <w:rPr>
          <w:spacing w:val="29"/>
          <w:w w:val="105"/>
          <w:sz w:val="20"/>
          <w:vertAlign w:val="baseline"/>
        </w:rPr>
        <w:t> </w:t>
      </w:r>
      <w:r>
        <w:rPr>
          <w:b/>
          <w:w w:val="105"/>
          <w:sz w:val="20"/>
          <w:vertAlign w:val="baseline"/>
        </w:rPr>
        <w:t>e</w:t>
      </w:r>
      <w:r>
        <w:rPr>
          <w:rFonts w:ascii="Georgia" w:hAnsi="Georgia"/>
          <w:w w:val="105"/>
          <w:sz w:val="20"/>
          <w:vertAlign w:val="subscript"/>
        </w:rPr>
        <w:t>1</w:t>
      </w:r>
      <w:r>
        <w:rPr>
          <w:rFonts w:ascii="Georgia" w:hAnsi="Georgia"/>
          <w:spacing w:val="32"/>
          <w:w w:val="105"/>
          <w:sz w:val="20"/>
          <w:vertAlign w:val="baseline"/>
        </w:rPr>
        <w:t> </w:t>
      </w:r>
      <w:r>
        <w:rPr>
          <w:w w:val="105"/>
          <w:sz w:val="20"/>
          <w:vertAlign w:val="baseline"/>
        </w:rPr>
        <w:t>to</w:t>
      </w:r>
      <w:r>
        <w:rPr>
          <w:spacing w:val="28"/>
          <w:w w:val="105"/>
          <w:sz w:val="20"/>
          <w:vertAlign w:val="baseline"/>
        </w:rPr>
        <w:t> </w:t>
      </w:r>
      <w:r>
        <w:rPr>
          <w:w w:val="105"/>
          <w:sz w:val="20"/>
          <w:vertAlign w:val="baseline"/>
        </w:rPr>
        <w:t>represent</w:t>
      </w:r>
      <w:r>
        <w:rPr>
          <w:spacing w:val="28"/>
          <w:w w:val="105"/>
          <w:sz w:val="20"/>
          <w:vertAlign w:val="baseline"/>
        </w:rPr>
        <w:t> </w:t>
      </w:r>
      <w:r>
        <w:rPr>
          <w:rFonts w:ascii="PMingLiU" w:hAnsi="PMingLiU"/>
          <w:w w:val="105"/>
          <w:sz w:val="20"/>
          <w:vertAlign w:val="baseline"/>
        </w:rPr>
        <w:t>(</w:t>
      </w:r>
      <w:r>
        <w:rPr>
          <w:w w:val="105"/>
          <w:sz w:val="20"/>
          <w:vertAlign w:val="baseline"/>
        </w:rPr>
        <w:t>a),</w:t>
      </w:r>
      <w:r>
        <w:rPr>
          <w:spacing w:val="28"/>
          <w:w w:val="105"/>
          <w:sz w:val="20"/>
          <w:vertAlign w:val="baseline"/>
        </w:rPr>
        <w:t> </w:t>
      </w:r>
      <w:r>
        <w:rPr>
          <w:w w:val="105"/>
          <w:sz w:val="20"/>
          <w:vertAlign w:val="baseline"/>
        </w:rPr>
        <w:t>we</w:t>
      </w:r>
      <w:r>
        <w:rPr>
          <w:spacing w:val="28"/>
          <w:w w:val="105"/>
          <w:sz w:val="20"/>
          <w:vertAlign w:val="baseline"/>
        </w:rPr>
        <w:t> </w:t>
      </w:r>
      <w:r>
        <w:rPr>
          <w:w w:val="105"/>
          <w:sz w:val="20"/>
          <w:vertAlign w:val="baseline"/>
        </w:rPr>
        <w:t>use</w:t>
      </w:r>
      <w:r>
        <w:rPr>
          <w:spacing w:val="28"/>
          <w:w w:val="105"/>
          <w:sz w:val="20"/>
          <w:vertAlign w:val="baseline"/>
        </w:rPr>
        <w:t> </w:t>
      </w:r>
      <w:r>
        <w:rPr>
          <w:b/>
          <w:w w:val="105"/>
          <w:sz w:val="20"/>
          <w:vertAlign w:val="baseline"/>
        </w:rPr>
        <w:t>e</w:t>
      </w:r>
      <w:r>
        <w:rPr>
          <w:rFonts w:ascii="Georgia" w:hAnsi="Georgia"/>
          <w:w w:val="105"/>
          <w:sz w:val="20"/>
          <w:vertAlign w:val="subscript"/>
        </w:rPr>
        <w:t>2</w:t>
      </w:r>
      <w:r>
        <w:rPr>
          <w:rFonts w:ascii="Georgia" w:hAnsi="Georgia"/>
          <w:spacing w:val="32"/>
          <w:w w:val="105"/>
          <w:sz w:val="20"/>
          <w:vertAlign w:val="baseline"/>
        </w:rPr>
        <w:t> </w:t>
      </w:r>
      <w:r>
        <w:rPr>
          <w:w w:val="105"/>
          <w:sz w:val="20"/>
          <w:vertAlign w:val="baseline"/>
        </w:rPr>
        <w:t>to</w:t>
      </w:r>
      <w:r>
        <w:rPr>
          <w:spacing w:val="28"/>
          <w:w w:val="105"/>
          <w:sz w:val="20"/>
          <w:vertAlign w:val="baseline"/>
        </w:rPr>
        <w:t> </w:t>
      </w:r>
      <w:r>
        <w:rPr>
          <w:w w:val="105"/>
          <w:sz w:val="20"/>
          <w:vertAlign w:val="baseline"/>
        </w:rPr>
        <w:t>represent</w:t>
      </w:r>
      <w:r>
        <w:rPr>
          <w:spacing w:val="28"/>
          <w:w w:val="105"/>
          <w:sz w:val="20"/>
          <w:vertAlign w:val="baseline"/>
        </w:rPr>
        <w:t> </w:t>
      </w:r>
      <w:r>
        <w:rPr>
          <w:rFonts w:ascii="PMingLiU" w:hAnsi="PMingLiU"/>
          <w:w w:val="105"/>
          <w:sz w:val="20"/>
          <w:vertAlign w:val="baseline"/>
        </w:rPr>
        <w:t>(</w:t>
      </w:r>
      <w:r>
        <w:rPr>
          <w:w w:val="105"/>
          <w:sz w:val="20"/>
          <w:vertAlign w:val="baseline"/>
        </w:rPr>
        <w:t>b),</w:t>
      </w:r>
      <w:r>
        <w:rPr>
          <w:spacing w:val="28"/>
          <w:w w:val="105"/>
          <w:sz w:val="20"/>
          <w:vertAlign w:val="baseline"/>
        </w:rPr>
        <w:t> </w:t>
      </w:r>
      <w:r>
        <w:rPr>
          <w:w w:val="105"/>
          <w:sz w:val="20"/>
          <w:vertAlign w:val="baseline"/>
        </w:rPr>
        <w:t>and</w:t>
      </w:r>
      <w:r>
        <w:rPr>
          <w:spacing w:val="28"/>
          <w:w w:val="105"/>
          <w:sz w:val="20"/>
          <w:vertAlign w:val="baseline"/>
        </w:rPr>
        <w:t> </w:t>
      </w:r>
      <w:r>
        <w:rPr>
          <w:w w:val="105"/>
          <w:sz w:val="20"/>
          <w:vertAlign w:val="baseline"/>
        </w:rPr>
        <w:t>so on.</w:t>
      </w:r>
      <w:r>
        <w:rPr>
          <w:spacing w:val="-6"/>
          <w:w w:val="105"/>
          <w:sz w:val="20"/>
          <w:vertAlign w:val="baseline"/>
        </w:rPr>
        <w:t> </w:t>
      </w:r>
      <w:r>
        <w:rPr>
          <w:w w:val="105"/>
          <w:sz w:val="20"/>
          <w:vertAlign w:val="baseline"/>
        </w:rPr>
        <w:t>We</w:t>
      </w:r>
      <w:r>
        <w:rPr>
          <w:spacing w:val="-6"/>
          <w:w w:val="105"/>
          <w:sz w:val="20"/>
          <w:vertAlign w:val="baseline"/>
        </w:rPr>
        <w:t> </w:t>
      </w:r>
      <w:r>
        <w:rPr>
          <w:w w:val="105"/>
          <w:sz w:val="20"/>
          <w:vertAlign w:val="baseline"/>
        </w:rPr>
        <w:t>view</w:t>
      </w:r>
      <w:r>
        <w:rPr>
          <w:spacing w:val="-6"/>
          <w:w w:val="105"/>
          <w:sz w:val="20"/>
          <w:vertAlign w:val="baseline"/>
        </w:rPr>
        <w:t> </w:t>
      </w:r>
      <w:r>
        <w:rPr>
          <w:w w:val="105"/>
          <w:sz w:val="20"/>
          <w:vertAlign w:val="baseline"/>
        </w:rPr>
        <w:t>the</w:t>
      </w:r>
      <w:r>
        <w:rPr>
          <w:spacing w:val="-6"/>
          <w:w w:val="105"/>
          <w:sz w:val="20"/>
          <w:vertAlign w:val="baseline"/>
        </w:rPr>
        <w:t> </w:t>
      </w:r>
      <w:r>
        <w:rPr>
          <w:w w:val="105"/>
          <w:sz w:val="20"/>
          <w:vertAlign w:val="baseline"/>
        </w:rPr>
        <w:t>the</w:t>
      </w:r>
      <w:r>
        <w:rPr>
          <w:spacing w:val="-6"/>
          <w:w w:val="105"/>
          <w:sz w:val="20"/>
          <w:vertAlign w:val="baseline"/>
        </w:rPr>
        <w:t> </w:t>
      </w:r>
      <w:r>
        <w:rPr>
          <w:w w:val="105"/>
          <w:sz w:val="20"/>
          <w:vertAlign w:val="baseline"/>
        </w:rPr>
        <w:t>simple</w:t>
      </w:r>
      <w:r>
        <w:rPr>
          <w:spacing w:val="-6"/>
          <w:w w:val="105"/>
          <w:sz w:val="20"/>
          <w:vertAlign w:val="baseline"/>
        </w:rPr>
        <w:t> </w:t>
      </w:r>
      <w:r>
        <w:rPr>
          <w:w w:val="105"/>
          <w:sz w:val="20"/>
          <w:vertAlign w:val="baseline"/>
        </w:rPr>
        <w:t>substitution</w:t>
      </w:r>
      <w:r>
        <w:rPr>
          <w:spacing w:val="-6"/>
          <w:w w:val="105"/>
          <w:sz w:val="20"/>
          <w:vertAlign w:val="baseline"/>
        </w:rPr>
        <w:t> </w:t>
      </w:r>
      <w:r>
        <w:rPr>
          <w:w w:val="105"/>
          <w:sz w:val="20"/>
          <w:vertAlign w:val="baseline"/>
        </w:rPr>
        <w:t>cipher</w:t>
      </w:r>
      <w:r>
        <w:rPr>
          <w:spacing w:val="-6"/>
          <w:w w:val="105"/>
          <w:sz w:val="20"/>
          <w:vertAlign w:val="baseline"/>
        </w:rPr>
        <w:t> </w:t>
      </w:r>
      <w:r>
        <w:rPr>
          <w:w w:val="105"/>
          <w:sz w:val="20"/>
          <w:vertAlign w:val="baseline"/>
        </w:rPr>
        <w:t>as</w:t>
      </w:r>
      <w:r>
        <w:rPr>
          <w:spacing w:val="-6"/>
          <w:w w:val="105"/>
          <w:sz w:val="20"/>
          <w:vertAlign w:val="baseline"/>
        </w:rPr>
        <w:t> </w:t>
      </w:r>
      <w:r>
        <w:rPr>
          <w:w w:val="105"/>
          <w:sz w:val="20"/>
          <w:vertAlign w:val="baseline"/>
        </w:rPr>
        <w:t>a</w:t>
      </w:r>
      <w:r>
        <w:rPr>
          <w:spacing w:val="-6"/>
          <w:w w:val="105"/>
          <w:sz w:val="20"/>
          <w:vertAlign w:val="baseline"/>
        </w:rPr>
        <w:t> </w:t>
      </w:r>
      <w:r>
        <w:rPr>
          <w:w w:val="105"/>
          <w:sz w:val="20"/>
          <w:vertAlign w:val="baseline"/>
        </w:rPr>
        <w:t>function</w:t>
      </w:r>
      <w:r>
        <w:rPr>
          <w:spacing w:val="-6"/>
          <w:w w:val="105"/>
          <w:sz w:val="20"/>
          <w:vertAlign w:val="baseline"/>
        </w:rPr>
        <w:t> </w:t>
      </w:r>
      <w:r>
        <w:rPr>
          <w:w w:val="105"/>
          <w:sz w:val="20"/>
          <w:vertAlign w:val="baseline"/>
        </w:rPr>
        <w:t>that</w:t>
      </w:r>
      <w:r>
        <w:rPr>
          <w:spacing w:val="-6"/>
          <w:w w:val="105"/>
          <w:sz w:val="20"/>
          <w:vertAlign w:val="baseline"/>
        </w:rPr>
        <w:t> </w:t>
      </w:r>
      <w:r>
        <w:rPr>
          <w:w w:val="105"/>
          <w:sz w:val="20"/>
          <w:vertAlign w:val="baseline"/>
        </w:rPr>
        <w:t>takes</w:t>
      </w:r>
      <w:r>
        <w:rPr>
          <w:spacing w:val="-6"/>
          <w:w w:val="105"/>
          <w:sz w:val="20"/>
          <w:vertAlign w:val="baseline"/>
        </w:rPr>
        <w:t> </w:t>
      </w:r>
      <w:r>
        <w:rPr>
          <w:w w:val="105"/>
          <w:sz w:val="20"/>
          <w:vertAlign w:val="baseline"/>
        </w:rPr>
        <w:t>each plaintext</w:t>
      </w:r>
      <w:r>
        <w:rPr>
          <w:w w:val="105"/>
          <w:sz w:val="20"/>
          <w:vertAlign w:val="baseline"/>
        </w:rPr>
        <w:t> letter</w:t>
      </w:r>
      <w:r>
        <w:rPr>
          <w:w w:val="105"/>
          <w:sz w:val="20"/>
          <w:vertAlign w:val="baseline"/>
        </w:rPr>
        <w:t> and</w:t>
      </w:r>
      <w:r>
        <w:rPr>
          <w:w w:val="105"/>
          <w:sz w:val="20"/>
          <w:vertAlign w:val="baseline"/>
        </w:rPr>
        <w:t> assigns</w:t>
      </w:r>
      <w:r>
        <w:rPr>
          <w:w w:val="105"/>
          <w:sz w:val="20"/>
          <w:vertAlign w:val="baseline"/>
        </w:rPr>
        <w:t> it</w:t>
      </w:r>
      <w:r>
        <w:rPr>
          <w:w w:val="105"/>
          <w:sz w:val="20"/>
          <w:vertAlign w:val="baseline"/>
        </w:rPr>
        <w:t> to</w:t>
      </w:r>
      <w:r>
        <w:rPr>
          <w:w w:val="105"/>
          <w:sz w:val="20"/>
          <w:vertAlign w:val="baseline"/>
        </w:rPr>
        <w:t> a</w:t>
      </w:r>
      <w:r>
        <w:rPr>
          <w:w w:val="105"/>
          <w:sz w:val="20"/>
          <w:vertAlign w:val="baseline"/>
        </w:rPr>
        <w:t> ciphertext</w:t>
      </w:r>
      <w:r>
        <w:rPr>
          <w:w w:val="105"/>
          <w:sz w:val="20"/>
          <w:vertAlign w:val="baseline"/>
        </w:rPr>
        <w:t> letter.</w:t>
      </w:r>
      <w:r>
        <w:rPr>
          <w:w w:val="105"/>
          <w:sz w:val="20"/>
          <w:vertAlign w:val="baseline"/>
        </w:rPr>
        <w:t> Equivalently,</w:t>
      </w:r>
      <w:r>
        <w:rPr>
          <w:w w:val="105"/>
          <w:sz w:val="20"/>
          <w:vertAlign w:val="baseline"/>
        </w:rPr>
        <w:t> it</w:t>
      </w:r>
      <w:r>
        <w:rPr>
          <w:w w:val="105"/>
          <w:sz w:val="20"/>
          <w:vertAlign w:val="baseline"/>
        </w:rPr>
        <w:t> takes each</w:t>
      </w:r>
      <w:r>
        <w:rPr>
          <w:w w:val="105"/>
          <w:sz w:val="20"/>
          <w:vertAlign w:val="baseline"/>
        </w:rPr>
        <w:t> </w:t>
      </w:r>
      <w:r>
        <w:rPr>
          <w:b/>
          <w:w w:val="105"/>
          <w:sz w:val="20"/>
          <w:vertAlign w:val="baseline"/>
        </w:rPr>
        <w:t>e</w:t>
      </w:r>
      <w:r>
        <w:rPr>
          <w:rFonts w:ascii="Georgia" w:hAnsi="Georgia"/>
          <w:i/>
          <w:w w:val="105"/>
          <w:sz w:val="20"/>
          <w:vertAlign w:val="subscript"/>
        </w:rPr>
        <w:t>i</w:t>
      </w:r>
      <w:r>
        <w:rPr>
          <w:rFonts w:ascii="Georgia" w:hAnsi="Georgia"/>
          <w:i/>
          <w:w w:val="105"/>
          <w:sz w:val="20"/>
          <w:vertAlign w:val="baseline"/>
        </w:rPr>
        <w:t> </w:t>
      </w:r>
      <w:r>
        <w:rPr>
          <w:w w:val="105"/>
          <w:sz w:val="20"/>
          <w:vertAlign w:val="baseline"/>
        </w:rPr>
        <w:t>and</w:t>
      </w:r>
      <w:r>
        <w:rPr>
          <w:w w:val="105"/>
          <w:sz w:val="20"/>
          <w:vertAlign w:val="baseline"/>
        </w:rPr>
        <w:t> assigns</w:t>
      </w:r>
      <w:r>
        <w:rPr>
          <w:w w:val="105"/>
          <w:sz w:val="20"/>
          <w:vertAlign w:val="baseline"/>
        </w:rPr>
        <w:t> it</w:t>
      </w:r>
      <w:r>
        <w:rPr>
          <w:w w:val="105"/>
          <w:sz w:val="20"/>
          <w:vertAlign w:val="baseline"/>
        </w:rPr>
        <w:t> to</w:t>
      </w:r>
      <w:r>
        <w:rPr>
          <w:w w:val="105"/>
          <w:sz w:val="20"/>
          <w:vertAlign w:val="baseline"/>
        </w:rPr>
        <w:t> some</w:t>
      </w:r>
      <w:r>
        <w:rPr>
          <w:w w:val="105"/>
          <w:sz w:val="20"/>
          <w:vertAlign w:val="baseline"/>
        </w:rPr>
        <w:t> </w:t>
      </w:r>
      <w:r>
        <w:rPr>
          <w:b/>
          <w:w w:val="105"/>
          <w:sz w:val="20"/>
          <w:vertAlign w:val="baseline"/>
        </w:rPr>
        <w:t>e</w:t>
      </w:r>
      <w:r>
        <w:rPr>
          <w:rFonts w:ascii="Georgia" w:hAnsi="Georgia"/>
          <w:i/>
          <w:w w:val="105"/>
          <w:sz w:val="20"/>
          <w:vertAlign w:val="subscript"/>
        </w:rPr>
        <w:t>π</w:t>
      </w:r>
      <w:r>
        <w:rPr>
          <w:rFonts w:ascii="Georgia" w:hAnsi="Georgia"/>
          <w:w w:val="105"/>
          <w:sz w:val="20"/>
          <w:vertAlign w:val="subscript"/>
        </w:rPr>
        <w:t>(</w:t>
      </w:r>
      <w:r>
        <w:rPr>
          <w:rFonts w:ascii="Georgia" w:hAnsi="Georgia"/>
          <w:i/>
          <w:w w:val="105"/>
          <w:sz w:val="20"/>
          <w:vertAlign w:val="subscript"/>
        </w:rPr>
        <w:t>i</w:t>
      </w:r>
      <w:r>
        <w:rPr>
          <w:rFonts w:ascii="Georgia" w:hAnsi="Georgia"/>
          <w:w w:val="105"/>
          <w:sz w:val="20"/>
          <w:vertAlign w:val="subscript"/>
        </w:rPr>
        <w:t>)</w:t>
      </w:r>
      <w:r>
        <w:rPr>
          <w:w w:val="105"/>
          <w:sz w:val="20"/>
          <w:vertAlign w:val="baseline"/>
        </w:rPr>
        <w:t>,</w:t>
      </w:r>
      <w:r>
        <w:rPr>
          <w:w w:val="105"/>
          <w:sz w:val="20"/>
          <w:vertAlign w:val="baseline"/>
        </w:rPr>
        <w:t> where</w:t>
      </w:r>
      <w:r>
        <w:rPr>
          <w:w w:val="105"/>
          <w:sz w:val="20"/>
          <w:vertAlign w:val="baseline"/>
        </w:rPr>
        <w:t> </w:t>
      </w:r>
      <w:r>
        <w:rPr>
          <w:rFonts w:ascii="Times New Roman" w:hAnsi="Times New Roman"/>
          <w:i/>
          <w:w w:val="105"/>
          <w:sz w:val="20"/>
          <w:vertAlign w:val="baseline"/>
        </w:rPr>
        <w:t>π </w:t>
      </w:r>
      <w:r>
        <w:rPr>
          <w:w w:val="105"/>
          <w:sz w:val="20"/>
          <w:vertAlign w:val="baseline"/>
        </w:rPr>
        <w:t>is</w:t>
      </w:r>
      <w:r>
        <w:rPr>
          <w:w w:val="105"/>
          <w:sz w:val="20"/>
          <w:vertAlign w:val="baseline"/>
        </w:rPr>
        <w:t> a</w:t>
      </w:r>
      <w:r>
        <w:rPr>
          <w:w w:val="105"/>
          <w:sz w:val="20"/>
          <w:vertAlign w:val="baseline"/>
        </w:rPr>
        <w:t> one-to-one</w:t>
      </w:r>
      <w:r>
        <w:rPr>
          <w:w w:val="105"/>
          <w:sz w:val="20"/>
          <w:vertAlign w:val="baseline"/>
        </w:rPr>
        <w:t> function</w:t>
      </w:r>
    </w:p>
    <w:p>
      <w:pPr>
        <w:spacing w:before="161"/>
        <w:ind w:left="3906" w:right="0" w:firstLine="0"/>
        <w:jc w:val="left"/>
        <w:rPr>
          <w:rFonts w:ascii="Times New Roman" w:hAnsi="Times New Roman"/>
          <w:i/>
          <w:sz w:val="20"/>
        </w:rPr>
      </w:pPr>
      <w:r>
        <w:rPr>
          <w:rFonts w:ascii="Times New Roman" w:hAnsi="Times New Roman"/>
          <w:i/>
          <w:w w:val="95"/>
          <w:sz w:val="20"/>
        </w:rPr>
        <w:t>π</w:t>
      </w:r>
      <w:r>
        <w:rPr>
          <w:rFonts w:ascii="Times New Roman" w:hAnsi="Times New Roman"/>
          <w:i/>
          <w:spacing w:val="-8"/>
          <w:w w:val="95"/>
          <w:sz w:val="20"/>
        </w:rPr>
        <w:t> </w:t>
      </w:r>
      <w:r>
        <w:rPr>
          <w:w w:val="95"/>
          <w:sz w:val="20"/>
        </w:rPr>
        <w:t>:</w:t>
      </w:r>
      <w:r>
        <w:rPr>
          <w:spacing w:val="7"/>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2</w:t>
      </w:r>
      <w:r>
        <w:rPr>
          <w:rFonts w:ascii="Times New Roman" w:hAnsi="Times New Roman"/>
          <w:i/>
          <w:w w:val="95"/>
          <w:sz w:val="20"/>
        </w:rPr>
        <w:t>,</w:t>
      </w:r>
      <w:r>
        <w:rPr>
          <w:rFonts w:ascii="Times New Roman" w:hAnsi="Times New Roman"/>
          <w:i/>
          <w:spacing w:val="-14"/>
          <w:w w:val="95"/>
          <w:sz w:val="20"/>
        </w:rPr>
        <w:t> </w:t>
      </w:r>
      <w:r>
        <w:rPr>
          <w:rFonts w:ascii="Times New Roman" w:hAnsi="Times New Roman"/>
          <w:i/>
          <w:w w:val="95"/>
          <w:sz w:val="20"/>
        </w:rPr>
        <w:t>.</w:t>
      </w:r>
      <w:r>
        <w:rPr>
          <w:rFonts w:ascii="Times New Roman" w:hAnsi="Times New Roman"/>
          <w:i/>
          <w:spacing w:val="-15"/>
          <w:w w:val="95"/>
          <w:sz w:val="20"/>
        </w:rPr>
        <w:t> </w:t>
      </w:r>
      <w:r>
        <w:rPr>
          <w:rFonts w:ascii="Times New Roman" w:hAnsi="Times New Roman"/>
          <w:i/>
          <w:w w:val="95"/>
          <w:sz w:val="20"/>
        </w:rPr>
        <w:t>.</w:t>
      </w:r>
      <w:r>
        <w:rPr>
          <w:rFonts w:ascii="Times New Roman" w:hAnsi="Times New Roman"/>
          <w:i/>
          <w:spacing w:val="-14"/>
          <w:w w:val="95"/>
          <w:sz w:val="20"/>
        </w:rPr>
        <w:t> </w:t>
      </w:r>
      <w:r>
        <w:rPr>
          <w:rFonts w:ascii="Times New Roman" w:hAnsi="Times New Roman"/>
          <w:i/>
          <w:w w:val="95"/>
          <w:sz w:val="20"/>
        </w:rPr>
        <w:t>.</w:t>
      </w:r>
      <w:r>
        <w:rPr>
          <w:rFonts w:ascii="Times New Roman" w:hAnsi="Times New Roman"/>
          <w:i/>
          <w:spacing w:val="-15"/>
          <w:w w:val="95"/>
          <w:sz w:val="20"/>
        </w:rPr>
        <w:t> </w:t>
      </w:r>
      <w:r>
        <w:rPr>
          <w:rFonts w:ascii="Times New Roman" w:hAnsi="Times New Roman"/>
          <w:i/>
          <w:w w:val="95"/>
          <w:sz w:val="20"/>
        </w:rPr>
        <w:t>,</w:t>
      </w:r>
      <w:r>
        <w:rPr>
          <w:rFonts w:ascii="Times New Roman" w:hAnsi="Times New Roman"/>
          <w:i/>
          <w:spacing w:val="-14"/>
          <w:w w:val="95"/>
          <w:sz w:val="20"/>
        </w:rPr>
        <w:t> </w:t>
      </w:r>
      <w:r>
        <w:rPr>
          <w:w w:val="95"/>
          <w:sz w:val="20"/>
        </w:rPr>
        <w:t>26</w:t>
      </w:r>
      <w:r>
        <w:rPr>
          <w:rFonts w:ascii="Meiryo" w:hAnsi="Meiryo"/>
          <w:i/>
          <w:w w:val="95"/>
          <w:sz w:val="20"/>
        </w:rPr>
        <w:t>}</w:t>
      </w:r>
      <w:r>
        <w:rPr>
          <w:rFonts w:ascii="Meiryo" w:hAnsi="Meiryo"/>
          <w:i/>
          <w:spacing w:val="-13"/>
          <w:w w:val="95"/>
          <w:sz w:val="20"/>
        </w:rPr>
        <w:t> </w:t>
      </w:r>
      <w:r>
        <w:rPr>
          <w:rFonts w:ascii="Meiryo" w:hAnsi="Meiryo"/>
          <w:i/>
          <w:w w:val="95"/>
          <w:sz w:val="20"/>
        </w:rPr>
        <w:t>—→</w:t>
      </w:r>
      <w:r>
        <w:rPr>
          <w:rFonts w:ascii="Meiryo" w:hAnsi="Meiryo"/>
          <w:i/>
          <w:spacing w:val="-12"/>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2</w:t>
      </w:r>
      <w:r>
        <w:rPr>
          <w:rFonts w:ascii="Times New Roman" w:hAnsi="Times New Roman"/>
          <w:i/>
          <w:w w:val="95"/>
          <w:sz w:val="20"/>
        </w:rPr>
        <w:t>,</w:t>
      </w:r>
      <w:r>
        <w:rPr>
          <w:rFonts w:ascii="Times New Roman" w:hAnsi="Times New Roman"/>
          <w:i/>
          <w:spacing w:val="-15"/>
          <w:w w:val="95"/>
          <w:sz w:val="20"/>
        </w:rPr>
        <w:t> </w:t>
      </w:r>
      <w:r>
        <w:rPr>
          <w:rFonts w:ascii="Times New Roman" w:hAnsi="Times New Roman"/>
          <w:i/>
          <w:w w:val="95"/>
          <w:sz w:val="20"/>
        </w:rPr>
        <w:t>.</w:t>
      </w:r>
      <w:r>
        <w:rPr>
          <w:rFonts w:ascii="Times New Roman" w:hAnsi="Times New Roman"/>
          <w:i/>
          <w:spacing w:val="-14"/>
          <w:w w:val="95"/>
          <w:sz w:val="20"/>
        </w:rPr>
        <w:t> </w:t>
      </w:r>
      <w:r>
        <w:rPr>
          <w:rFonts w:ascii="Times New Roman" w:hAnsi="Times New Roman"/>
          <w:i/>
          <w:w w:val="95"/>
          <w:sz w:val="20"/>
        </w:rPr>
        <w:t>.</w:t>
      </w:r>
      <w:r>
        <w:rPr>
          <w:rFonts w:ascii="Times New Roman" w:hAnsi="Times New Roman"/>
          <w:i/>
          <w:spacing w:val="-15"/>
          <w:w w:val="95"/>
          <w:sz w:val="20"/>
        </w:rPr>
        <w:t> </w:t>
      </w:r>
      <w:r>
        <w:rPr>
          <w:rFonts w:ascii="Times New Roman" w:hAnsi="Times New Roman"/>
          <w:i/>
          <w:w w:val="95"/>
          <w:sz w:val="20"/>
        </w:rPr>
        <w:t>.</w:t>
      </w:r>
      <w:r>
        <w:rPr>
          <w:rFonts w:ascii="Times New Roman" w:hAnsi="Times New Roman"/>
          <w:i/>
          <w:spacing w:val="-14"/>
          <w:w w:val="95"/>
          <w:sz w:val="20"/>
        </w:rPr>
        <w:t> </w:t>
      </w:r>
      <w:r>
        <w:rPr>
          <w:rFonts w:ascii="Times New Roman" w:hAnsi="Times New Roman"/>
          <w:i/>
          <w:w w:val="95"/>
          <w:sz w:val="20"/>
        </w:rPr>
        <w:t>,</w:t>
      </w:r>
      <w:r>
        <w:rPr>
          <w:rFonts w:ascii="Times New Roman" w:hAnsi="Times New Roman"/>
          <w:i/>
          <w:spacing w:val="-15"/>
          <w:w w:val="95"/>
          <w:sz w:val="20"/>
        </w:rPr>
        <w:t> </w:t>
      </w:r>
      <w:r>
        <w:rPr>
          <w:spacing w:val="-4"/>
          <w:w w:val="95"/>
          <w:sz w:val="20"/>
        </w:rPr>
        <w:t>26</w:t>
      </w:r>
      <w:r>
        <w:rPr>
          <w:rFonts w:ascii="Meiryo" w:hAnsi="Meiryo"/>
          <w:i/>
          <w:spacing w:val="-4"/>
          <w:w w:val="95"/>
          <w:sz w:val="20"/>
        </w:rPr>
        <w:t>}</w:t>
      </w:r>
      <w:r>
        <w:rPr>
          <w:rFonts w:ascii="Times New Roman" w:hAnsi="Times New Roman"/>
          <w:i/>
          <w:spacing w:val="-4"/>
          <w:w w:val="95"/>
          <w:sz w:val="20"/>
        </w:rPr>
        <w:t>.</w:t>
      </w:r>
    </w:p>
    <w:p>
      <w:pPr>
        <w:pStyle w:val="BodyText"/>
        <w:spacing w:line="244" w:lineRule="auto" w:before="109"/>
        <w:ind w:left="2075" w:right="907"/>
        <w:jc w:val="both"/>
      </w:pPr>
      <w:r>
        <w:rPr/>
        <w:pict>
          <v:shape style="position:absolute;margin-left:404.593109pt;margin-top:19.184139pt;width:2.8pt;height:17.3pt;mso-position-horizontal-relative:page;mso-position-vertical-relative:paragraph;z-index:-30533632" type="#_x0000_t202" id="docshape213"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05"/>
        </w:rPr>
        <w:t>In</w:t>
      </w:r>
      <w:r>
        <w:rPr>
          <w:w w:val="105"/>
        </w:rPr>
        <w:t> the</w:t>
      </w:r>
      <w:r>
        <w:rPr>
          <w:w w:val="105"/>
        </w:rPr>
        <w:t> Hill</w:t>
      </w:r>
      <w:r>
        <w:rPr>
          <w:w w:val="105"/>
        </w:rPr>
        <w:t> cipher,</w:t>
      </w:r>
      <w:r>
        <w:rPr>
          <w:w w:val="105"/>
        </w:rPr>
        <w:t> we</w:t>
      </w:r>
      <w:r>
        <w:rPr>
          <w:w w:val="105"/>
        </w:rPr>
        <w:t> now</w:t>
      </w:r>
      <w:r>
        <w:rPr>
          <w:w w:val="105"/>
        </w:rPr>
        <w:t> take</w:t>
      </w:r>
      <w:r>
        <w:rPr>
          <w:w w:val="105"/>
        </w:rPr>
        <w:t> </w:t>
      </w:r>
      <w:r>
        <w:rPr>
          <w:rFonts w:ascii="Times New Roman" w:hAnsi="Times New Roman"/>
          <w:i/>
          <w:w w:val="110"/>
        </w:rPr>
        <w:t>k</w:t>
      </w:r>
      <w:r>
        <w:rPr>
          <w:rFonts w:ascii="Georgia" w:hAnsi="Georgia"/>
          <w:w w:val="110"/>
          <w:vertAlign w:val="subscript"/>
        </w:rPr>
        <w:t>1</w:t>
      </w:r>
      <w:r>
        <w:rPr>
          <w:rFonts w:ascii="Georgia" w:hAnsi="Georgia"/>
          <w:w w:val="110"/>
          <w:vertAlign w:val="baseline"/>
        </w:rPr>
        <w:t> </w:t>
      </w:r>
      <w:r>
        <w:rPr>
          <w:w w:val="105"/>
          <w:vertAlign w:val="baseline"/>
        </w:rPr>
        <w:t>to</w:t>
      </w:r>
      <w:r>
        <w:rPr>
          <w:w w:val="105"/>
          <w:vertAlign w:val="baseline"/>
        </w:rPr>
        <w:t> be</w:t>
      </w:r>
      <w:r>
        <w:rPr>
          <w:w w:val="105"/>
          <w:vertAlign w:val="baseline"/>
        </w:rPr>
        <w:t> the</w:t>
      </w:r>
      <w:r>
        <w:rPr>
          <w:w w:val="105"/>
          <w:vertAlign w:val="baseline"/>
        </w:rPr>
        <w:t> matrix</w:t>
      </w:r>
      <w:r>
        <w:rPr>
          <w:w w:val="105"/>
          <w:vertAlign w:val="baseline"/>
        </w:rPr>
        <w:t> whose</w:t>
      </w:r>
      <w:r>
        <w:rPr>
          <w:w w:val="105"/>
          <w:vertAlign w:val="baseline"/>
        </w:rPr>
        <w:t> </w:t>
      </w:r>
      <w:r>
        <w:rPr>
          <w:rFonts w:ascii="Times New Roman" w:hAnsi="Times New Roman"/>
          <w:i/>
          <w:w w:val="110"/>
          <w:vertAlign w:val="baseline"/>
        </w:rPr>
        <w:t>ij</w:t>
      </w:r>
      <w:r>
        <w:rPr>
          <w:rFonts w:ascii="Georgia" w:hAnsi="Georgia"/>
          <w:w w:val="110"/>
          <w:vertAlign w:val="superscript"/>
        </w:rPr>
        <w:t>th</w:t>
      </w:r>
      <w:r>
        <w:rPr>
          <w:rFonts w:ascii="Georgia" w:hAnsi="Georgia"/>
          <w:w w:val="110"/>
          <w:vertAlign w:val="baseline"/>
        </w:rPr>
        <w:t> </w:t>
      </w:r>
      <w:r>
        <w:rPr>
          <w:w w:val="105"/>
          <w:vertAlign w:val="baseline"/>
        </w:rPr>
        <w:t>entry</w:t>
      </w:r>
      <w:r>
        <w:rPr>
          <w:w w:val="105"/>
          <w:vertAlign w:val="baseline"/>
        </w:rPr>
        <w:t> is</w:t>
      </w:r>
      <w:r>
        <w:rPr>
          <w:w w:val="105"/>
          <w:vertAlign w:val="baseline"/>
        </w:rPr>
        <w:t> 1</w:t>
      </w:r>
      <w:r>
        <w:rPr>
          <w:w w:val="105"/>
          <w:vertAlign w:val="baseline"/>
        </w:rPr>
        <w:t> if </w:t>
      </w:r>
      <w:r>
        <w:rPr>
          <w:rFonts w:ascii="Times New Roman" w:hAnsi="Times New Roman"/>
          <w:i/>
          <w:w w:val="105"/>
          <w:vertAlign w:val="baseline"/>
        </w:rPr>
        <w:t>e</w:t>
      </w:r>
      <w:r>
        <w:rPr>
          <w:w w:val="105"/>
          <w:vertAlign w:val="baseline"/>
        </w:rPr>
        <w:t>(</w:t>
      </w:r>
      <w:r>
        <w:rPr>
          <w:rFonts w:ascii="Times New Roman" w:hAnsi="Times New Roman"/>
          <w:i/>
          <w:w w:val="105"/>
          <w:vertAlign w:val="baseline"/>
        </w:rPr>
        <w:t>i</w:t>
      </w:r>
      <w:r>
        <w:rPr>
          <w:w w:val="105"/>
          <w:vertAlign w:val="baseline"/>
        </w:rPr>
        <w:t>)</w:t>
      </w:r>
      <w:r>
        <w:rPr>
          <w:w w:val="110"/>
          <w:vertAlign w:val="baseline"/>
        </w:rPr>
        <w:t> = </w:t>
      </w:r>
      <w:r>
        <w:rPr>
          <w:rFonts w:ascii="Times New Roman" w:hAnsi="Times New Roman"/>
          <w:i/>
          <w:w w:val="110"/>
          <w:vertAlign w:val="baseline"/>
        </w:rPr>
        <w:t>j</w:t>
      </w:r>
      <w:r>
        <w:rPr>
          <w:w w:val="110"/>
          <w:vertAlign w:val="baseline"/>
        </w:rPr>
        <w:t>,</w:t>
      </w:r>
      <w:r>
        <w:rPr>
          <w:spacing w:val="21"/>
          <w:w w:val="110"/>
          <w:vertAlign w:val="baseline"/>
        </w:rPr>
        <w:t> </w:t>
      </w:r>
      <w:r>
        <w:rPr>
          <w:w w:val="105"/>
          <w:vertAlign w:val="baseline"/>
        </w:rPr>
        <w:t>and</w:t>
      </w:r>
      <w:r>
        <w:rPr>
          <w:spacing w:val="23"/>
          <w:w w:val="105"/>
          <w:vertAlign w:val="baseline"/>
        </w:rPr>
        <w:t> </w:t>
      </w:r>
      <w:r>
        <w:rPr>
          <w:w w:val="105"/>
          <w:vertAlign w:val="baseline"/>
        </w:rPr>
        <w:t>otherwise</w:t>
      </w:r>
      <w:r>
        <w:rPr>
          <w:spacing w:val="23"/>
          <w:w w:val="105"/>
          <w:vertAlign w:val="baseline"/>
        </w:rPr>
        <w:t> </w:t>
      </w:r>
      <w:r>
        <w:rPr>
          <w:w w:val="105"/>
          <w:vertAlign w:val="baseline"/>
        </w:rPr>
        <w:t>it</w:t>
      </w:r>
      <w:r>
        <w:rPr>
          <w:spacing w:val="23"/>
          <w:w w:val="105"/>
          <w:vertAlign w:val="baseline"/>
        </w:rPr>
        <w:t> </w:t>
      </w:r>
      <w:r>
        <w:rPr>
          <w:w w:val="105"/>
          <w:vertAlign w:val="baseline"/>
        </w:rPr>
        <w:t>is</w:t>
      </w:r>
      <w:r>
        <w:rPr>
          <w:spacing w:val="23"/>
          <w:w w:val="105"/>
          <w:vertAlign w:val="baseline"/>
        </w:rPr>
        <w:t> </w:t>
      </w:r>
      <w:r>
        <w:rPr>
          <w:w w:val="105"/>
          <w:vertAlign w:val="baseline"/>
        </w:rPr>
        <w:t>0.</w:t>
      </w:r>
      <w:r>
        <w:rPr>
          <w:spacing w:val="23"/>
          <w:w w:val="105"/>
          <w:vertAlign w:val="baseline"/>
        </w:rPr>
        <w:t> </w:t>
      </w:r>
      <w:r>
        <w:rPr>
          <w:w w:val="105"/>
          <w:vertAlign w:val="baseline"/>
        </w:rPr>
        <w:t>We</w:t>
      </w:r>
      <w:r>
        <w:rPr>
          <w:spacing w:val="23"/>
          <w:w w:val="105"/>
          <w:vertAlign w:val="baseline"/>
        </w:rPr>
        <w:t> </w:t>
      </w:r>
      <w:r>
        <w:rPr>
          <w:w w:val="105"/>
          <w:vertAlign w:val="baseline"/>
        </w:rPr>
        <w:t>also</w:t>
      </w:r>
      <w:r>
        <w:rPr>
          <w:spacing w:val="23"/>
          <w:w w:val="105"/>
          <w:vertAlign w:val="baseline"/>
        </w:rPr>
        <w:t> </w:t>
      </w:r>
      <w:r>
        <w:rPr>
          <w:w w:val="105"/>
          <w:vertAlign w:val="baseline"/>
        </w:rPr>
        <w:t>take</w:t>
      </w:r>
      <w:r>
        <w:rPr>
          <w:spacing w:val="23"/>
          <w:w w:val="105"/>
          <w:vertAlign w:val="baseline"/>
        </w:rPr>
        <w:t> </w:t>
      </w:r>
      <w:r>
        <w:rPr>
          <w:rFonts w:ascii="Times New Roman" w:hAnsi="Times New Roman"/>
          <w:i/>
          <w:w w:val="105"/>
          <w:vertAlign w:val="baseline"/>
        </w:rPr>
        <w:t>k</w:t>
      </w:r>
      <w:r>
        <w:rPr>
          <w:rFonts w:ascii="Georgia" w:hAnsi="Georgia"/>
          <w:w w:val="105"/>
          <w:vertAlign w:val="subscript"/>
        </w:rPr>
        <w:t>2</w:t>
      </w:r>
      <w:r>
        <w:rPr>
          <w:rFonts w:ascii="Georgia" w:hAnsi="Georgia"/>
          <w:spacing w:val="19"/>
          <w:w w:val="110"/>
          <w:vertAlign w:val="baseline"/>
        </w:rPr>
        <w:t> </w:t>
      </w:r>
      <w:r>
        <w:rPr>
          <w:w w:val="110"/>
          <w:vertAlign w:val="baseline"/>
        </w:rPr>
        <w:t>= </w:t>
      </w:r>
      <w:r>
        <w:rPr>
          <w:w w:val="105"/>
          <w:vertAlign w:val="baseline"/>
        </w:rPr>
        <w:t>0.</w:t>
      </w:r>
      <w:r>
        <w:rPr>
          <w:spacing w:val="23"/>
          <w:w w:val="105"/>
          <w:vertAlign w:val="baseline"/>
        </w:rPr>
        <w:t> </w:t>
      </w:r>
      <w:r>
        <w:rPr>
          <w:w w:val="105"/>
          <w:vertAlign w:val="baseline"/>
        </w:rPr>
        <w:t>Then</w:t>
      </w:r>
      <w:r>
        <w:rPr>
          <w:spacing w:val="21"/>
          <w:w w:val="110"/>
          <w:vertAlign w:val="baseline"/>
        </w:rPr>
        <w:t> </w:t>
      </w:r>
      <w:r>
        <w:rPr>
          <w:rFonts w:ascii="Times New Roman" w:hAnsi="Times New Roman"/>
          <w:i/>
          <w:w w:val="110"/>
          <w:vertAlign w:val="baseline"/>
        </w:rPr>
        <w:t>k</w:t>
      </w:r>
      <w:r>
        <w:rPr>
          <w:rFonts w:ascii="Georgia" w:hAnsi="Georgia"/>
          <w:w w:val="110"/>
          <w:vertAlign w:val="subscript"/>
        </w:rPr>
        <w:t>1</w:t>
      </w:r>
      <w:r>
        <w:rPr>
          <w:rFonts w:ascii="Georgia" w:hAnsi="Georgia"/>
          <w:spacing w:val="80"/>
          <w:w w:val="110"/>
          <w:vertAlign w:val="baseline"/>
        </w:rPr>
        <w:t> </w:t>
      </w:r>
      <w:r>
        <w:rPr>
          <w:b/>
          <w:w w:val="110"/>
          <w:vertAlign w:val="baseline"/>
        </w:rPr>
        <w:t>e</w:t>
      </w:r>
      <w:r>
        <w:rPr>
          <w:rFonts w:ascii="Georgia" w:hAnsi="Georgia"/>
          <w:i/>
          <w:w w:val="110"/>
          <w:vertAlign w:val="subscript"/>
        </w:rPr>
        <w:t>i</w:t>
      </w:r>
      <w:r>
        <w:rPr>
          <w:rFonts w:ascii="Georgia" w:hAnsi="Georgia"/>
          <w:i/>
          <w:spacing w:val="19"/>
          <w:w w:val="110"/>
          <w:vertAlign w:val="baseline"/>
        </w:rPr>
        <w:t> </w:t>
      </w:r>
      <w:r>
        <w:rPr>
          <w:w w:val="110"/>
          <w:vertAlign w:val="baseline"/>
        </w:rPr>
        <w:t>= </w:t>
      </w:r>
      <w:r>
        <w:rPr>
          <w:b/>
          <w:w w:val="105"/>
          <w:vertAlign w:val="baseline"/>
        </w:rPr>
        <w:t>e</w:t>
      </w:r>
      <w:r>
        <w:rPr>
          <w:rFonts w:ascii="Georgia" w:hAnsi="Georgia"/>
          <w:i/>
          <w:w w:val="105"/>
          <w:vertAlign w:val="subscript"/>
        </w:rPr>
        <w:t>π</w:t>
      </w:r>
      <w:r>
        <w:rPr>
          <w:w w:val="105"/>
          <w:vertAlign w:val="baseline"/>
        </w:rPr>
        <w:t>(</w:t>
      </w:r>
      <w:r>
        <w:rPr>
          <w:rFonts w:ascii="Times New Roman" w:hAnsi="Times New Roman"/>
          <w:i/>
          <w:w w:val="105"/>
          <w:vertAlign w:val="baseline"/>
        </w:rPr>
        <w:t>i</w:t>
      </w:r>
      <w:r>
        <w:rPr>
          <w:w w:val="105"/>
          <w:vertAlign w:val="baseline"/>
        </w:rPr>
        <w:t>),</w:t>
      </w:r>
      <w:r>
        <w:rPr>
          <w:spacing w:val="23"/>
          <w:w w:val="105"/>
          <w:vertAlign w:val="baseline"/>
        </w:rPr>
        <w:t> </w:t>
      </w:r>
      <w:r>
        <w:rPr>
          <w:w w:val="105"/>
          <w:vertAlign w:val="baseline"/>
        </w:rPr>
        <w:t>so the</w:t>
      </w:r>
      <w:r>
        <w:rPr>
          <w:w w:val="105"/>
          <w:vertAlign w:val="baseline"/>
        </w:rPr>
        <w:t> encryption</w:t>
      </w:r>
      <w:r>
        <w:rPr>
          <w:w w:val="105"/>
          <w:vertAlign w:val="baseline"/>
        </w:rPr>
        <w:t> of</w:t>
      </w:r>
      <w:r>
        <w:rPr>
          <w:w w:val="105"/>
          <w:vertAlign w:val="baseline"/>
        </w:rPr>
        <w:t> the</w:t>
      </w:r>
      <w:r>
        <w:rPr>
          <w:w w:val="105"/>
          <w:vertAlign w:val="baseline"/>
        </w:rPr>
        <w:t> plaintext </w:t>
      </w:r>
      <w:r>
        <w:rPr>
          <w:b/>
          <w:w w:val="110"/>
          <w:vertAlign w:val="baseline"/>
        </w:rPr>
        <w:t>e</w:t>
      </w:r>
      <w:r>
        <w:rPr>
          <w:rFonts w:ascii="Georgia" w:hAnsi="Georgia"/>
          <w:i/>
          <w:w w:val="110"/>
          <w:vertAlign w:val="subscript"/>
        </w:rPr>
        <w:t>i</w:t>
      </w:r>
      <w:r>
        <w:rPr>
          <w:rFonts w:ascii="Georgia" w:hAnsi="Georgia"/>
          <w:i/>
          <w:w w:val="110"/>
          <w:vertAlign w:val="baseline"/>
        </w:rPr>
        <w:t> </w:t>
      </w:r>
      <w:r>
        <w:rPr>
          <w:w w:val="105"/>
          <w:vertAlign w:val="baseline"/>
        </w:rPr>
        <w:t>is</w:t>
      </w:r>
      <w:r>
        <w:rPr>
          <w:w w:val="105"/>
          <w:vertAlign w:val="baseline"/>
        </w:rPr>
        <w:t> equal</w:t>
      </w:r>
      <w:r>
        <w:rPr>
          <w:w w:val="105"/>
          <w:vertAlign w:val="baseline"/>
        </w:rPr>
        <w:t> to</w:t>
      </w:r>
      <w:r>
        <w:rPr>
          <w:w w:val="105"/>
          <w:vertAlign w:val="baseline"/>
        </w:rPr>
        <w:t> </w:t>
      </w:r>
      <w:r>
        <w:rPr>
          <w:b/>
          <w:w w:val="110"/>
          <w:vertAlign w:val="baseline"/>
        </w:rPr>
        <w:t>e</w:t>
      </w:r>
      <w:r>
        <w:rPr>
          <w:rFonts w:ascii="Georgia" w:hAnsi="Georgia"/>
          <w:i/>
          <w:w w:val="110"/>
          <w:vertAlign w:val="subscript"/>
        </w:rPr>
        <w:t>π</w:t>
      </w:r>
      <w:r>
        <w:rPr>
          <w:rFonts w:ascii="Georgia" w:hAnsi="Georgia"/>
          <w:w w:val="110"/>
          <w:vertAlign w:val="subscript"/>
        </w:rPr>
        <w:t>(</w:t>
      </w:r>
      <w:r>
        <w:rPr>
          <w:rFonts w:ascii="Georgia" w:hAnsi="Georgia"/>
          <w:i/>
          <w:w w:val="110"/>
          <w:vertAlign w:val="subscript"/>
        </w:rPr>
        <w:t>i</w:t>
      </w:r>
      <w:r>
        <w:rPr>
          <w:rFonts w:ascii="Georgia" w:hAnsi="Georgia"/>
          <w:w w:val="110"/>
          <w:vertAlign w:val="subscript"/>
        </w:rPr>
        <w:t>)</w:t>
      </w:r>
      <w:r>
        <w:rPr>
          <w:w w:val="110"/>
          <w:vertAlign w:val="baseline"/>
        </w:rPr>
        <w:t>,</w:t>
      </w:r>
      <w:r>
        <w:rPr>
          <w:w w:val="110"/>
          <w:vertAlign w:val="baseline"/>
        </w:rPr>
        <w:t> </w:t>
      </w:r>
      <w:r>
        <w:rPr>
          <w:w w:val="105"/>
          <w:vertAlign w:val="baseline"/>
        </w:rPr>
        <w:t>as</w:t>
      </w:r>
      <w:r>
        <w:rPr>
          <w:w w:val="105"/>
          <w:vertAlign w:val="baseline"/>
        </w:rPr>
        <w:t> desired.</w:t>
      </w:r>
    </w:p>
    <w:p>
      <w:pPr>
        <w:spacing w:after="0" w:line="244" w:lineRule="auto"/>
        <w:jc w:val="both"/>
        <w:sectPr>
          <w:type w:val="continuous"/>
          <w:pgSz w:w="11900" w:h="16840"/>
          <w:pgMar w:header="1482" w:footer="0" w:top="1600" w:bottom="280" w:left="620" w:right="1600"/>
        </w:sectPr>
      </w:pPr>
    </w:p>
    <w:p>
      <w:pPr>
        <w:pStyle w:val="BodyText"/>
        <w:spacing w:before="8"/>
        <w:rPr>
          <w:sz w:val="11"/>
        </w:rPr>
      </w:pPr>
    </w:p>
    <w:p>
      <w:pPr>
        <w:pStyle w:val="ListParagraph"/>
        <w:numPr>
          <w:ilvl w:val="1"/>
          <w:numId w:val="1"/>
        </w:numPr>
        <w:tabs>
          <w:tab w:pos="2645" w:val="left" w:leader="none"/>
          <w:tab w:pos="5710" w:val="left" w:leader="none"/>
          <w:tab w:pos="6215" w:val="left" w:leader="none"/>
          <w:tab w:pos="6597" w:val="left" w:leader="none"/>
        </w:tabs>
        <w:spacing w:line="244" w:lineRule="auto" w:before="103" w:after="0"/>
        <w:ind w:left="2075" w:right="907" w:firstLine="0"/>
        <w:jc w:val="left"/>
        <w:rPr>
          <w:sz w:val="20"/>
        </w:rPr>
      </w:pPr>
      <w:r>
        <w:rPr/>
        <w:pict>
          <v:shape style="position:absolute;margin-left:306.005493pt;margin-top:6.930766pt;width:51.55pt;height:17.3pt;mso-position-horizontal-relative:page;mso-position-vertical-relative:paragraph;z-index:-30526464" type="#_x0000_t202" id="docshape214" filled="false" stroked="false">
            <v:textbox inset="0,0,0,0">
              <w:txbxContent>
                <w:p>
                  <w:pPr>
                    <w:tabs>
                      <w:tab w:pos="420" w:val="left" w:leader="none"/>
                      <w:tab w:pos="925" w:val="left" w:leader="none"/>
                    </w:tabs>
                    <w:spacing w:line="304" w:lineRule="exact" w:before="0"/>
                    <w:ind w:left="0" w:right="0" w:firstLine="0"/>
                    <w:jc w:val="left"/>
                    <w:rPr>
                      <w:rFonts w:ascii="Meiryo"/>
                      <w:i/>
                      <w:sz w:val="20"/>
                    </w:rPr>
                  </w:pPr>
                  <w:r>
                    <w:rPr>
                      <w:rFonts w:ascii="Meiryo"/>
                      <w:i/>
                      <w:spacing w:val="-10"/>
                      <w:w w:val="135"/>
                      <w:sz w:val="20"/>
                    </w:rPr>
                    <w:t>K</w:t>
                  </w:r>
                  <w:r>
                    <w:rPr>
                      <w:rFonts w:ascii="Meiryo"/>
                      <w:i/>
                      <w:sz w:val="20"/>
                    </w:rPr>
                    <w:tab/>
                  </w:r>
                  <w:r>
                    <w:rPr>
                      <w:rFonts w:ascii="Meiryo"/>
                      <w:i/>
                      <w:spacing w:val="-159"/>
                      <w:w w:val="95"/>
                      <w:sz w:val="20"/>
                    </w:rPr>
                    <w:t>M</w:t>
                  </w:r>
                  <w:r>
                    <w:rPr>
                      <w:rFonts w:ascii="Meiryo"/>
                      <w:i/>
                      <w:spacing w:val="-10"/>
                      <w:sz w:val="20"/>
                    </w:rPr>
                    <w:t>C</w:t>
                  </w:r>
                </w:p>
              </w:txbxContent>
            </v:textbox>
            <w10:wrap type="none"/>
          </v:shape>
        </w:pict>
      </w:r>
      <w:r>
        <w:rPr>
          <w:w w:val="110"/>
          <w:sz w:val="20"/>
        </w:rPr>
        <w:t>Let </w:t>
      </w:r>
      <w:r>
        <w:rPr>
          <w:rFonts w:ascii="Times New Roman"/>
          <w:i/>
          <w:w w:val="110"/>
          <w:sz w:val="20"/>
        </w:rPr>
        <w:t>N</w:t>
      </w:r>
      <w:r>
        <w:rPr>
          <w:rFonts w:ascii="Times New Roman"/>
          <w:i/>
          <w:spacing w:val="36"/>
          <w:w w:val="110"/>
          <w:sz w:val="20"/>
        </w:rPr>
        <w:t> </w:t>
      </w:r>
      <w:r>
        <w:rPr>
          <w:w w:val="110"/>
          <w:sz w:val="20"/>
        </w:rPr>
        <w:t>be a large integer and let</w:t>
      </w:r>
      <w:r>
        <w:rPr>
          <w:sz w:val="20"/>
        </w:rPr>
        <w:tab/>
      </w:r>
      <w:r>
        <w:rPr>
          <w:spacing w:val="-10"/>
          <w:w w:val="110"/>
          <w:sz w:val="20"/>
        </w:rPr>
        <w:t>=</w:t>
      </w:r>
      <w:r>
        <w:rPr>
          <w:sz w:val="20"/>
        </w:rPr>
        <w:tab/>
      </w:r>
      <w:r>
        <w:rPr>
          <w:spacing w:val="-10"/>
          <w:w w:val="110"/>
          <w:sz w:val="20"/>
        </w:rPr>
        <w:t>=</w:t>
      </w:r>
      <w:r>
        <w:rPr>
          <w:sz w:val="20"/>
        </w:rPr>
        <w:tab/>
      </w:r>
      <w:r>
        <w:rPr>
          <w:w w:val="110"/>
          <w:sz w:val="20"/>
        </w:rPr>
        <w:t>=</w:t>
      </w:r>
      <w:r>
        <w:rPr>
          <w:spacing w:val="-13"/>
          <w:w w:val="110"/>
          <w:sz w:val="20"/>
        </w:rPr>
        <w:t> </w:t>
      </w:r>
      <w:r>
        <w:rPr>
          <w:rFonts w:ascii="Georgia"/>
          <w:w w:val="115"/>
          <w:sz w:val="20"/>
        </w:rPr>
        <w:t>Z</w:t>
      </w:r>
      <w:r>
        <w:rPr>
          <w:rFonts w:ascii="Times New Roman"/>
          <w:i/>
          <w:w w:val="115"/>
          <w:sz w:val="20"/>
        </w:rPr>
        <w:t>/N</w:t>
      </w:r>
      <w:r>
        <w:rPr>
          <w:rFonts w:ascii="Times New Roman"/>
          <w:i/>
          <w:spacing w:val="-36"/>
          <w:w w:val="115"/>
          <w:sz w:val="20"/>
        </w:rPr>
        <w:t> </w:t>
      </w:r>
      <w:r>
        <w:rPr>
          <w:rFonts w:ascii="Georgia"/>
          <w:w w:val="110"/>
          <w:sz w:val="20"/>
        </w:rPr>
        <w:t>Z</w:t>
      </w:r>
      <w:r>
        <w:rPr>
          <w:w w:val="110"/>
          <w:sz w:val="20"/>
        </w:rPr>
        <w:t>.</w:t>
      </w:r>
      <w:r>
        <w:rPr>
          <w:spacing w:val="-6"/>
          <w:w w:val="110"/>
          <w:sz w:val="20"/>
        </w:rPr>
        <w:t> </w:t>
      </w:r>
      <w:r>
        <w:rPr>
          <w:w w:val="110"/>
          <w:sz w:val="20"/>
        </w:rPr>
        <w:t>For</w:t>
      </w:r>
      <w:r>
        <w:rPr>
          <w:spacing w:val="-4"/>
          <w:w w:val="110"/>
          <w:sz w:val="20"/>
        </w:rPr>
        <w:t> </w:t>
      </w:r>
      <w:r>
        <w:rPr>
          <w:w w:val="110"/>
          <w:sz w:val="20"/>
        </w:rPr>
        <w:t>each</w:t>
      </w:r>
      <w:r>
        <w:rPr>
          <w:spacing w:val="-3"/>
          <w:w w:val="110"/>
          <w:sz w:val="20"/>
        </w:rPr>
        <w:t> </w:t>
      </w:r>
      <w:r>
        <w:rPr>
          <w:w w:val="110"/>
          <w:sz w:val="20"/>
        </w:rPr>
        <w:t>of</w:t>
      </w:r>
      <w:r>
        <w:rPr>
          <w:spacing w:val="-3"/>
          <w:w w:val="110"/>
          <w:sz w:val="20"/>
        </w:rPr>
        <w:t> </w:t>
      </w:r>
      <w:r>
        <w:rPr>
          <w:w w:val="110"/>
          <w:sz w:val="20"/>
        </w:rPr>
        <w:t>the </w:t>
      </w:r>
      <w:r>
        <w:rPr>
          <w:spacing w:val="-2"/>
          <w:w w:val="110"/>
          <w:sz w:val="20"/>
        </w:rPr>
        <w:t>functions</w:t>
      </w:r>
    </w:p>
    <w:p>
      <w:pPr>
        <w:spacing w:before="33"/>
        <w:ind w:left="1817" w:right="664" w:firstLine="0"/>
        <w:jc w:val="center"/>
        <w:rPr>
          <w:rFonts w:ascii="Meiryo" w:hAnsi="Meiryo"/>
          <w:i/>
          <w:sz w:val="20"/>
        </w:rPr>
      </w:pPr>
      <w:r>
        <w:rPr>
          <w:rFonts w:ascii="Times New Roman" w:hAnsi="Times New Roman"/>
          <w:i/>
          <w:spacing w:val="-8"/>
          <w:w w:val="115"/>
          <w:sz w:val="20"/>
        </w:rPr>
        <w:t>e</w:t>
      </w:r>
      <w:r>
        <w:rPr>
          <w:rFonts w:ascii="Times New Roman" w:hAnsi="Times New Roman"/>
          <w:i/>
          <w:spacing w:val="-6"/>
          <w:w w:val="115"/>
          <w:sz w:val="20"/>
        </w:rPr>
        <w:t> </w:t>
      </w:r>
      <w:r>
        <w:rPr>
          <w:spacing w:val="-8"/>
          <w:w w:val="115"/>
          <w:sz w:val="20"/>
        </w:rPr>
        <w:t>:</w:t>
      </w:r>
      <w:r>
        <w:rPr>
          <w:spacing w:val="4"/>
          <w:w w:val="115"/>
          <w:sz w:val="20"/>
        </w:rPr>
        <w:t> </w:t>
      </w:r>
      <w:r>
        <w:rPr>
          <w:rFonts w:ascii="Meiryo" w:hAnsi="Meiryo"/>
          <w:i/>
          <w:spacing w:val="-8"/>
          <w:w w:val="115"/>
          <w:sz w:val="20"/>
        </w:rPr>
        <w:t>K</w:t>
      </w:r>
      <w:r>
        <w:rPr>
          <w:rFonts w:ascii="Meiryo" w:hAnsi="Meiryo"/>
          <w:i/>
          <w:spacing w:val="-31"/>
          <w:w w:val="115"/>
          <w:sz w:val="20"/>
        </w:rPr>
        <w:t> </w:t>
      </w:r>
      <w:r>
        <w:rPr>
          <w:rFonts w:ascii="Meiryo" w:hAnsi="Meiryo"/>
          <w:i/>
          <w:spacing w:val="-8"/>
          <w:w w:val="115"/>
          <w:sz w:val="20"/>
        </w:rPr>
        <w:t>×</w:t>
      </w:r>
      <w:r>
        <w:rPr>
          <w:rFonts w:ascii="Meiryo" w:hAnsi="Meiryo"/>
          <w:i/>
          <w:spacing w:val="-34"/>
          <w:w w:val="115"/>
          <w:sz w:val="20"/>
        </w:rPr>
        <w:t> </w:t>
      </w:r>
      <w:r>
        <w:rPr>
          <w:rFonts w:ascii="Meiryo" w:hAnsi="Meiryo"/>
          <w:i/>
          <w:spacing w:val="-8"/>
          <w:w w:val="390"/>
          <w:sz w:val="20"/>
        </w:rPr>
        <w:t>M</w:t>
      </w:r>
      <w:r>
        <w:rPr>
          <w:rFonts w:ascii="Meiryo" w:hAnsi="Meiryo"/>
          <w:i/>
          <w:spacing w:val="-210"/>
          <w:w w:val="390"/>
          <w:sz w:val="20"/>
        </w:rPr>
        <w:t> </w:t>
      </w:r>
      <w:r>
        <w:rPr>
          <w:rFonts w:ascii="Meiryo" w:hAnsi="Meiryo"/>
          <w:i/>
          <w:spacing w:val="-8"/>
          <w:sz w:val="20"/>
        </w:rPr>
        <w:t>—</w:t>
      </w:r>
      <w:r>
        <w:rPr>
          <w:rFonts w:ascii="Meiryo" w:hAnsi="Meiryo"/>
          <w:i/>
          <w:spacing w:val="-8"/>
          <w:w w:val="115"/>
          <w:sz w:val="20"/>
        </w:rPr>
        <w:t>→</w:t>
      </w:r>
      <w:r>
        <w:rPr>
          <w:rFonts w:ascii="Meiryo" w:hAnsi="Meiryo"/>
          <w:i/>
          <w:spacing w:val="-23"/>
          <w:w w:val="115"/>
          <w:sz w:val="20"/>
        </w:rPr>
        <w:t> </w:t>
      </w:r>
      <w:r>
        <w:rPr>
          <w:rFonts w:ascii="Meiryo" w:hAnsi="Meiryo"/>
          <w:i/>
          <w:spacing w:val="-10"/>
          <w:sz w:val="20"/>
        </w:rPr>
        <w:t>C</w:t>
      </w:r>
    </w:p>
    <w:p>
      <w:pPr>
        <w:pStyle w:val="BodyText"/>
        <w:spacing w:line="213" w:lineRule="exact" w:before="100"/>
        <w:ind w:left="2075"/>
      </w:pPr>
      <w:r>
        <w:rPr/>
        <w:t>listed</w:t>
      </w:r>
      <w:r>
        <w:rPr>
          <w:spacing w:val="16"/>
        </w:rPr>
        <w:t> </w:t>
      </w:r>
      <w:r>
        <w:rPr/>
        <w:t>in</w:t>
      </w:r>
      <w:r>
        <w:rPr>
          <w:spacing w:val="16"/>
        </w:rPr>
        <w:t> </w:t>
      </w:r>
      <w:r>
        <w:rPr/>
        <w:t>(a),</w:t>
      </w:r>
      <w:r>
        <w:rPr>
          <w:spacing w:val="16"/>
        </w:rPr>
        <w:t> </w:t>
      </w:r>
      <w:r>
        <w:rPr/>
        <w:t>(b),</w:t>
      </w:r>
      <w:r>
        <w:rPr>
          <w:spacing w:val="17"/>
        </w:rPr>
        <w:t> </w:t>
      </w:r>
      <w:r>
        <w:rPr/>
        <w:t>and</w:t>
      </w:r>
      <w:r>
        <w:rPr>
          <w:spacing w:val="16"/>
        </w:rPr>
        <w:t> </w:t>
      </w:r>
      <w:r>
        <w:rPr/>
        <w:t>(c),</w:t>
      </w:r>
      <w:r>
        <w:rPr>
          <w:spacing w:val="16"/>
        </w:rPr>
        <w:t> </w:t>
      </w:r>
      <w:r>
        <w:rPr/>
        <w:t>answer</w:t>
      </w:r>
      <w:r>
        <w:rPr>
          <w:spacing w:val="17"/>
        </w:rPr>
        <w:t> </w:t>
      </w:r>
      <w:r>
        <w:rPr/>
        <w:t>the</w:t>
      </w:r>
      <w:r>
        <w:rPr>
          <w:spacing w:val="16"/>
        </w:rPr>
        <w:t> </w:t>
      </w:r>
      <w:r>
        <w:rPr/>
        <w:t>following</w:t>
      </w:r>
      <w:r>
        <w:rPr>
          <w:spacing w:val="16"/>
        </w:rPr>
        <w:t> </w:t>
      </w:r>
      <w:r>
        <w:rPr>
          <w:spacing w:val="-2"/>
        </w:rPr>
        <w:t>questions:</w:t>
      </w:r>
    </w:p>
    <w:p>
      <w:pPr>
        <w:pStyle w:val="ListParagraph"/>
        <w:numPr>
          <w:ilvl w:val="2"/>
          <w:numId w:val="1"/>
        </w:numPr>
        <w:tabs>
          <w:tab w:pos="2464" w:val="left" w:leader="none"/>
        </w:tabs>
        <w:spacing w:line="315" w:lineRule="exact" w:before="0" w:after="0"/>
        <w:ind w:left="2463" w:right="0" w:hanging="200"/>
        <w:jc w:val="left"/>
        <w:rPr>
          <w:sz w:val="20"/>
        </w:rPr>
      </w:pPr>
      <w:r>
        <w:rPr>
          <w:sz w:val="20"/>
        </w:rPr>
        <w:t>Is</w:t>
      </w:r>
      <w:r>
        <w:rPr>
          <w:spacing w:val="20"/>
          <w:sz w:val="20"/>
        </w:rPr>
        <w:t> </w:t>
      </w:r>
      <w:r>
        <w:rPr>
          <w:rFonts w:ascii="Times New Roman" w:hAnsi="Times New Roman"/>
          <w:i/>
          <w:sz w:val="20"/>
        </w:rPr>
        <w:t>e</w:t>
      </w:r>
      <w:r>
        <w:rPr>
          <w:rFonts w:ascii="Times New Roman" w:hAnsi="Times New Roman"/>
          <w:i/>
          <w:spacing w:val="14"/>
          <w:sz w:val="20"/>
        </w:rPr>
        <w:t> </w:t>
      </w:r>
      <w:r>
        <w:rPr>
          <w:sz w:val="20"/>
        </w:rPr>
        <w:t>an</w:t>
      </w:r>
      <w:r>
        <w:rPr>
          <w:spacing w:val="20"/>
          <w:sz w:val="20"/>
        </w:rPr>
        <w:t> </w:t>
      </w:r>
      <w:r>
        <w:rPr>
          <w:sz w:val="20"/>
        </w:rPr>
        <w:t>encryption</w:t>
      </w:r>
      <w:r>
        <w:rPr>
          <w:spacing w:val="20"/>
          <w:sz w:val="20"/>
        </w:rPr>
        <w:t> </w:t>
      </w:r>
      <w:r>
        <w:rPr>
          <w:spacing w:val="-2"/>
          <w:sz w:val="20"/>
        </w:rPr>
        <w:t>function?</w:t>
      </w:r>
    </w:p>
    <w:p>
      <w:pPr>
        <w:pStyle w:val="ListParagraph"/>
        <w:numPr>
          <w:ilvl w:val="2"/>
          <w:numId w:val="1"/>
        </w:numPr>
        <w:tabs>
          <w:tab w:pos="2464" w:val="left" w:leader="none"/>
        </w:tabs>
        <w:spacing w:line="310" w:lineRule="exact" w:before="0" w:after="0"/>
        <w:ind w:left="2463" w:right="0" w:hanging="200"/>
        <w:jc w:val="left"/>
        <w:rPr>
          <w:sz w:val="20"/>
        </w:rPr>
      </w:pPr>
      <w:r>
        <w:rPr>
          <w:sz w:val="20"/>
        </w:rPr>
        <w:t>If</w:t>
      </w:r>
      <w:r>
        <w:rPr>
          <w:spacing w:val="-4"/>
          <w:sz w:val="20"/>
        </w:rPr>
        <w:t> </w:t>
      </w:r>
      <w:r>
        <w:rPr>
          <w:rFonts w:ascii="Times New Roman" w:hAnsi="Times New Roman"/>
          <w:i/>
          <w:sz w:val="20"/>
        </w:rPr>
        <w:t>e</w:t>
      </w:r>
      <w:r>
        <w:rPr>
          <w:rFonts w:ascii="Times New Roman" w:hAnsi="Times New Roman"/>
          <w:i/>
          <w:spacing w:val="-10"/>
          <w:sz w:val="20"/>
        </w:rPr>
        <w:t> </w:t>
      </w:r>
      <w:r>
        <w:rPr>
          <w:sz w:val="20"/>
        </w:rPr>
        <w:t>is</w:t>
      </w:r>
      <w:r>
        <w:rPr>
          <w:spacing w:val="-3"/>
          <w:sz w:val="20"/>
        </w:rPr>
        <w:t> </w:t>
      </w:r>
      <w:r>
        <w:rPr>
          <w:sz w:val="20"/>
        </w:rPr>
        <w:t>an</w:t>
      </w:r>
      <w:r>
        <w:rPr>
          <w:spacing w:val="-4"/>
          <w:sz w:val="20"/>
        </w:rPr>
        <w:t> </w:t>
      </w:r>
      <w:r>
        <w:rPr>
          <w:sz w:val="20"/>
        </w:rPr>
        <w:t>encryption</w:t>
      </w:r>
      <w:r>
        <w:rPr>
          <w:spacing w:val="-3"/>
          <w:sz w:val="20"/>
        </w:rPr>
        <w:t> </w:t>
      </w:r>
      <w:r>
        <w:rPr>
          <w:sz w:val="20"/>
        </w:rPr>
        <w:t>function,</w:t>
      </w:r>
      <w:r>
        <w:rPr>
          <w:spacing w:val="-4"/>
          <w:sz w:val="20"/>
        </w:rPr>
        <w:t> </w:t>
      </w:r>
      <w:r>
        <w:rPr>
          <w:sz w:val="20"/>
        </w:rPr>
        <w:t>what</w:t>
      </w:r>
      <w:r>
        <w:rPr>
          <w:spacing w:val="-3"/>
          <w:sz w:val="20"/>
        </w:rPr>
        <w:t> </w:t>
      </w:r>
      <w:r>
        <w:rPr>
          <w:sz w:val="20"/>
        </w:rPr>
        <w:t>is</w:t>
      </w:r>
      <w:r>
        <w:rPr>
          <w:spacing w:val="-4"/>
          <w:sz w:val="20"/>
        </w:rPr>
        <w:t> </w:t>
      </w:r>
      <w:r>
        <w:rPr>
          <w:sz w:val="20"/>
        </w:rPr>
        <w:t>its</w:t>
      </w:r>
      <w:r>
        <w:rPr>
          <w:spacing w:val="-3"/>
          <w:sz w:val="20"/>
        </w:rPr>
        <w:t> </w:t>
      </w:r>
      <w:r>
        <w:rPr>
          <w:sz w:val="20"/>
        </w:rPr>
        <w:t>associated</w:t>
      </w:r>
      <w:r>
        <w:rPr>
          <w:spacing w:val="-4"/>
          <w:sz w:val="20"/>
        </w:rPr>
        <w:t> </w:t>
      </w:r>
      <w:r>
        <w:rPr>
          <w:sz w:val="20"/>
        </w:rPr>
        <w:t>decryption</w:t>
      </w:r>
      <w:r>
        <w:rPr>
          <w:spacing w:val="-3"/>
          <w:sz w:val="20"/>
        </w:rPr>
        <w:t> </w:t>
      </w:r>
      <w:r>
        <w:rPr>
          <w:sz w:val="20"/>
        </w:rPr>
        <w:t>function</w:t>
      </w:r>
      <w:r>
        <w:rPr>
          <w:spacing w:val="-4"/>
          <w:sz w:val="20"/>
        </w:rPr>
        <w:t> </w:t>
      </w:r>
      <w:r>
        <w:rPr>
          <w:rFonts w:ascii="Times New Roman" w:hAnsi="Times New Roman"/>
          <w:i/>
          <w:spacing w:val="-5"/>
          <w:sz w:val="20"/>
        </w:rPr>
        <w:t>d</w:t>
      </w:r>
      <w:r>
        <w:rPr>
          <w:spacing w:val="-5"/>
          <w:sz w:val="20"/>
        </w:rPr>
        <w:t>?</w:t>
      </w:r>
    </w:p>
    <w:p>
      <w:pPr>
        <w:pStyle w:val="BodyText"/>
        <w:spacing w:line="208" w:lineRule="exact"/>
        <w:ind w:left="2463"/>
      </w:pPr>
      <w:r>
        <w:rPr/>
        <w:pict>
          <v:shape style="position:absolute;margin-left:144.230225pt;margin-top:.442312pt;width:5pt;height:17.3pt;mso-position-horizontal-relative:page;mso-position-vertical-relative:paragraph;z-index:15837184" type="#_x0000_t202" id="docshape215" filled="false" stroked="false">
            <v:textbox inset="0,0,0,0">
              <w:txbxContent>
                <w:p>
                  <w:pPr>
                    <w:spacing w:line="304" w:lineRule="exact" w:before="0"/>
                    <w:ind w:left="0" w:right="0" w:firstLine="0"/>
                    <w:jc w:val="left"/>
                    <w:rPr>
                      <w:rFonts w:ascii="Meiryo" w:hAnsi="Meiryo"/>
                      <w:i/>
                      <w:sz w:val="20"/>
                    </w:rPr>
                  </w:pPr>
                  <w:r>
                    <w:rPr>
                      <w:rFonts w:ascii="Meiryo" w:hAnsi="Meiryo"/>
                      <w:i/>
                      <w:w w:val="93"/>
                      <w:sz w:val="20"/>
                    </w:rPr>
                    <w:t>•</w:t>
                  </w:r>
                </w:p>
              </w:txbxContent>
            </v:textbox>
            <w10:wrap type="none"/>
          </v:shape>
        </w:pict>
      </w:r>
      <w:r>
        <w:rPr/>
        <w:t>If</w:t>
      </w:r>
      <w:r>
        <w:rPr>
          <w:spacing w:val="36"/>
        </w:rPr>
        <w:t> </w:t>
      </w:r>
      <w:r>
        <w:rPr>
          <w:rFonts w:ascii="Times New Roman"/>
          <w:i/>
        </w:rPr>
        <w:t>e</w:t>
      </w:r>
      <w:r>
        <w:rPr>
          <w:rFonts w:ascii="Times New Roman"/>
          <w:i/>
          <w:spacing w:val="31"/>
        </w:rPr>
        <w:t> </w:t>
      </w:r>
      <w:r>
        <w:rPr/>
        <w:t>is</w:t>
      </w:r>
      <w:r>
        <w:rPr>
          <w:spacing w:val="37"/>
        </w:rPr>
        <w:t> </w:t>
      </w:r>
      <w:r>
        <w:rPr/>
        <w:t>not</w:t>
      </w:r>
      <w:r>
        <w:rPr>
          <w:spacing w:val="37"/>
        </w:rPr>
        <w:t> </w:t>
      </w:r>
      <w:r>
        <w:rPr/>
        <w:t>an</w:t>
      </w:r>
      <w:r>
        <w:rPr>
          <w:spacing w:val="37"/>
        </w:rPr>
        <w:t> </w:t>
      </w:r>
      <w:r>
        <w:rPr/>
        <w:t>encryption</w:t>
      </w:r>
      <w:r>
        <w:rPr>
          <w:spacing w:val="36"/>
        </w:rPr>
        <w:t> </w:t>
      </w:r>
      <w:r>
        <w:rPr/>
        <w:t>function,</w:t>
      </w:r>
      <w:r>
        <w:rPr>
          <w:spacing w:val="37"/>
        </w:rPr>
        <w:t> </w:t>
      </w:r>
      <w:r>
        <w:rPr/>
        <w:t>can</w:t>
      </w:r>
      <w:r>
        <w:rPr>
          <w:spacing w:val="37"/>
        </w:rPr>
        <w:t> </w:t>
      </w:r>
      <w:r>
        <w:rPr/>
        <w:t>you</w:t>
      </w:r>
      <w:r>
        <w:rPr>
          <w:spacing w:val="37"/>
        </w:rPr>
        <w:t> </w:t>
      </w:r>
      <w:r>
        <w:rPr/>
        <w:t>make</w:t>
      </w:r>
      <w:r>
        <w:rPr>
          <w:spacing w:val="37"/>
        </w:rPr>
        <w:t> </w:t>
      </w:r>
      <w:r>
        <w:rPr/>
        <w:t>it</w:t>
      </w:r>
      <w:r>
        <w:rPr>
          <w:spacing w:val="36"/>
        </w:rPr>
        <w:t> </w:t>
      </w:r>
      <w:r>
        <w:rPr/>
        <w:t>into</w:t>
      </w:r>
      <w:r>
        <w:rPr>
          <w:spacing w:val="37"/>
        </w:rPr>
        <w:t> </w:t>
      </w:r>
      <w:r>
        <w:rPr/>
        <w:t>an</w:t>
      </w:r>
      <w:r>
        <w:rPr>
          <w:spacing w:val="37"/>
        </w:rPr>
        <w:t> </w:t>
      </w:r>
      <w:r>
        <w:rPr>
          <w:spacing w:val="-2"/>
        </w:rPr>
        <w:t>encryption</w:t>
      </w:r>
    </w:p>
    <w:p>
      <w:pPr>
        <w:pStyle w:val="BodyText"/>
        <w:spacing w:before="4"/>
        <w:ind w:left="2463"/>
      </w:pPr>
      <w:r>
        <w:rPr/>
        <w:t>function</w:t>
      </w:r>
      <w:r>
        <w:rPr>
          <w:spacing w:val="11"/>
        </w:rPr>
        <w:t> </w:t>
      </w:r>
      <w:r>
        <w:rPr/>
        <w:t>by</w:t>
      </w:r>
      <w:r>
        <w:rPr>
          <w:spacing w:val="12"/>
        </w:rPr>
        <w:t> </w:t>
      </w:r>
      <w:r>
        <w:rPr/>
        <w:t>using</w:t>
      </w:r>
      <w:r>
        <w:rPr>
          <w:spacing w:val="11"/>
        </w:rPr>
        <w:t> </w:t>
      </w:r>
      <w:r>
        <w:rPr/>
        <w:t>some</w:t>
      </w:r>
      <w:r>
        <w:rPr>
          <w:spacing w:val="12"/>
        </w:rPr>
        <w:t> </w:t>
      </w:r>
      <w:r>
        <w:rPr/>
        <w:t>smaller,</w:t>
      </w:r>
      <w:r>
        <w:rPr>
          <w:spacing w:val="11"/>
        </w:rPr>
        <w:t> </w:t>
      </w:r>
      <w:r>
        <w:rPr/>
        <w:t>yet</w:t>
      </w:r>
      <w:r>
        <w:rPr>
          <w:spacing w:val="12"/>
        </w:rPr>
        <w:t> </w:t>
      </w:r>
      <w:r>
        <w:rPr/>
        <w:t>reasonably</w:t>
      </w:r>
      <w:r>
        <w:rPr>
          <w:spacing w:val="11"/>
        </w:rPr>
        <w:t> </w:t>
      </w:r>
      <w:r>
        <w:rPr/>
        <w:t>large,</w:t>
      </w:r>
      <w:r>
        <w:rPr>
          <w:spacing w:val="12"/>
        </w:rPr>
        <w:t> </w:t>
      </w:r>
      <w:r>
        <w:rPr/>
        <w:t>set</w:t>
      </w:r>
      <w:r>
        <w:rPr>
          <w:spacing w:val="12"/>
        </w:rPr>
        <w:t> </w:t>
      </w:r>
      <w:r>
        <w:rPr/>
        <w:t>of</w:t>
      </w:r>
      <w:r>
        <w:rPr>
          <w:spacing w:val="11"/>
        </w:rPr>
        <w:t> </w:t>
      </w:r>
      <w:r>
        <w:rPr>
          <w:spacing w:val="-2"/>
        </w:rPr>
        <w:t>keys?</w:t>
      </w:r>
    </w:p>
    <w:p>
      <w:pPr>
        <w:pStyle w:val="ListParagraph"/>
        <w:numPr>
          <w:ilvl w:val="0"/>
          <w:numId w:val="39"/>
        </w:numPr>
        <w:tabs>
          <w:tab w:pos="2464" w:val="left" w:leader="none"/>
        </w:tabs>
        <w:spacing w:line="337" w:lineRule="exact" w:before="24" w:after="0"/>
        <w:ind w:left="2463" w:right="0" w:hanging="355"/>
        <w:jc w:val="left"/>
        <w:rPr>
          <w:sz w:val="20"/>
        </w:rPr>
      </w:pPr>
      <w:r>
        <w:rPr>
          <w:rFonts w:ascii="Times New Roman" w:hAnsi="Times New Roman"/>
          <w:i/>
          <w:w w:val="105"/>
          <w:sz w:val="20"/>
        </w:rPr>
        <w:t>e</w:t>
      </w:r>
      <w:r>
        <w:rPr>
          <w:rFonts w:ascii="Georgia" w:hAnsi="Georgia"/>
          <w:i/>
          <w:w w:val="105"/>
          <w:sz w:val="20"/>
          <w:vertAlign w:val="subscript"/>
        </w:rPr>
        <w:t>k</w:t>
      </w:r>
      <w:r>
        <w:rPr>
          <w:w w:val="105"/>
          <w:sz w:val="20"/>
          <w:vertAlign w:val="baseline"/>
        </w:rPr>
        <w:t>(</w:t>
      </w:r>
      <w:r>
        <w:rPr>
          <w:rFonts w:ascii="Times New Roman" w:hAnsi="Times New Roman"/>
          <w:i/>
          <w:w w:val="105"/>
          <w:sz w:val="20"/>
          <w:vertAlign w:val="baseline"/>
        </w:rPr>
        <w:t>m</w:t>
      </w:r>
      <w:r>
        <w:rPr>
          <w:w w:val="105"/>
          <w:sz w:val="20"/>
          <w:vertAlign w:val="baseline"/>
        </w:rPr>
        <w:t>)</w:t>
      </w:r>
      <w:r>
        <w:rPr>
          <w:spacing w:val="6"/>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k</w:t>
      </w:r>
      <w:r>
        <w:rPr>
          <w:rFonts w:ascii="Times New Roman" w:hAnsi="Times New Roman"/>
          <w:i/>
          <w:spacing w:val="-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m</w:t>
      </w:r>
      <w:r>
        <w:rPr>
          <w:rFonts w:ascii="Times New Roman" w:hAnsi="Times New Roman"/>
          <w:i/>
          <w:spacing w:val="12"/>
          <w:w w:val="105"/>
          <w:sz w:val="20"/>
          <w:vertAlign w:val="baseline"/>
        </w:rPr>
        <w:t> </w:t>
      </w:r>
      <w:r>
        <w:rPr>
          <w:w w:val="105"/>
          <w:sz w:val="20"/>
          <w:vertAlign w:val="baseline"/>
        </w:rPr>
        <w:t>(mod</w:t>
      </w:r>
      <w:r>
        <w:rPr>
          <w:spacing w:val="18"/>
          <w:w w:val="105"/>
          <w:sz w:val="20"/>
          <w:vertAlign w:val="baseline"/>
        </w:rPr>
        <w:t> </w:t>
      </w:r>
      <w:r>
        <w:rPr>
          <w:rFonts w:ascii="Times New Roman" w:hAnsi="Times New Roman"/>
          <w:i/>
          <w:w w:val="105"/>
          <w:sz w:val="20"/>
          <w:vertAlign w:val="baseline"/>
        </w:rPr>
        <w:t>N</w:t>
      </w:r>
      <w:r>
        <w:rPr>
          <w:rFonts w:ascii="Times New Roman" w:hAnsi="Times New Roman"/>
          <w:i/>
          <w:spacing w:val="-31"/>
          <w:w w:val="105"/>
          <w:sz w:val="20"/>
          <w:vertAlign w:val="baseline"/>
        </w:rPr>
        <w:t> </w:t>
      </w:r>
      <w:r>
        <w:rPr>
          <w:spacing w:val="-5"/>
          <w:w w:val="105"/>
          <w:sz w:val="20"/>
          <w:vertAlign w:val="baseline"/>
        </w:rPr>
        <w:t>).</w:t>
      </w:r>
    </w:p>
    <w:p>
      <w:pPr>
        <w:pStyle w:val="ListParagraph"/>
        <w:numPr>
          <w:ilvl w:val="0"/>
          <w:numId w:val="39"/>
        </w:numPr>
        <w:tabs>
          <w:tab w:pos="2464" w:val="left" w:leader="none"/>
        </w:tabs>
        <w:spacing w:line="286" w:lineRule="exact" w:before="0" w:after="0"/>
        <w:ind w:left="2463" w:right="0" w:hanging="366"/>
        <w:jc w:val="left"/>
        <w:rPr>
          <w:sz w:val="20"/>
        </w:rPr>
      </w:pPr>
      <w:r>
        <w:rPr>
          <w:rFonts w:ascii="Times New Roman" w:hAnsi="Times New Roman"/>
          <w:i/>
          <w:w w:val="105"/>
          <w:sz w:val="20"/>
        </w:rPr>
        <w:t>e</w:t>
      </w:r>
      <w:r>
        <w:rPr>
          <w:rFonts w:ascii="Georgia" w:hAnsi="Georgia"/>
          <w:i/>
          <w:w w:val="105"/>
          <w:sz w:val="20"/>
          <w:vertAlign w:val="subscript"/>
        </w:rPr>
        <w:t>k</w:t>
      </w:r>
      <w:r>
        <w:rPr>
          <w:w w:val="105"/>
          <w:sz w:val="20"/>
          <w:vertAlign w:val="baseline"/>
        </w:rPr>
        <w:t>(</w:t>
      </w:r>
      <w:r>
        <w:rPr>
          <w:rFonts w:ascii="Times New Roman" w:hAnsi="Times New Roman"/>
          <w:i/>
          <w:w w:val="105"/>
          <w:sz w:val="20"/>
          <w:vertAlign w:val="baseline"/>
        </w:rPr>
        <w:t>m</w:t>
      </w:r>
      <w:r>
        <w:rPr>
          <w:w w:val="105"/>
          <w:sz w:val="20"/>
          <w:vertAlign w:val="baseline"/>
        </w:rPr>
        <w:t>)</w:t>
      </w:r>
      <w:r>
        <w:rPr>
          <w:spacing w:val="13"/>
          <w:w w:val="105"/>
          <w:sz w:val="20"/>
          <w:vertAlign w:val="baseline"/>
        </w:rPr>
        <w:t> </w:t>
      </w:r>
      <w:r>
        <w:rPr>
          <w:rFonts w:ascii="Meiryo" w:hAnsi="Meiryo"/>
          <w:i/>
          <w:w w:val="105"/>
          <w:sz w:val="20"/>
          <w:vertAlign w:val="baseline"/>
        </w:rPr>
        <w:t>≡</w:t>
      </w:r>
      <w:r>
        <w:rPr>
          <w:rFonts w:ascii="Meiryo" w:hAnsi="Meiryo"/>
          <w:i/>
          <w:spacing w:val="-12"/>
          <w:w w:val="105"/>
          <w:sz w:val="20"/>
          <w:vertAlign w:val="baseline"/>
        </w:rPr>
        <w:t> </w:t>
      </w:r>
      <w:r>
        <w:rPr>
          <w:rFonts w:ascii="Times New Roman" w:hAnsi="Times New Roman"/>
          <w:i/>
          <w:w w:val="105"/>
          <w:sz w:val="20"/>
          <w:vertAlign w:val="baseline"/>
        </w:rPr>
        <w:t>k</w:t>
      </w:r>
      <w:r>
        <w:rPr>
          <w:rFonts w:ascii="Times New Roman" w:hAnsi="Times New Roman"/>
          <w:i/>
          <w:spacing w:val="2"/>
          <w:w w:val="105"/>
          <w:sz w:val="20"/>
          <w:vertAlign w:val="baseline"/>
        </w:rPr>
        <w:t> </w:t>
      </w:r>
      <w:r>
        <w:rPr>
          <w:rFonts w:ascii="Meiryo" w:hAnsi="Meiryo"/>
          <w:i/>
          <w:w w:val="105"/>
          <w:sz w:val="20"/>
          <w:vertAlign w:val="baseline"/>
        </w:rPr>
        <w:t>·</w:t>
      </w:r>
      <w:r>
        <w:rPr>
          <w:rFonts w:ascii="Meiryo" w:hAnsi="Meiryo"/>
          <w:i/>
          <w:spacing w:val="-24"/>
          <w:w w:val="105"/>
          <w:sz w:val="20"/>
          <w:vertAlign w:val="baseline"/>
        </w:rPr>
        <w:t> </w:t>
      </w:r>
      <w:r>
        <w:rPr>
          <w:rFonts w:ascii="Times New Roman" w:hAnsi="Times New Roman"/>
          <w:i/>
          <w:w w:val="105"/>
          <w:sz w:val="20"/>
          <w:vertAlign w:val="baseline"/>
        </w:rPr>
        <w:t>m</w:t>
      </w:r>
      <w:r>
        <w:rPr>
          <w:rFonts w:ascii="Times New Roman" w:hAnsi="Times New Roman"/>
          <w:i/>
          <w:spacing w:val="19"/>
          <w:w w:val="105"/>
          <w:sz w:val="20"/>
          <w:vertAlign w:val="baseline"/>
        </w:rPr>
        <w:t> </w:t>
      </w:r>
      <w:r>
        <w:rPr>
          <w:w w:val="105"/>
          <w:sz w:val="20"/>
          <w:vertAlign w:val="baseline"/>
        </w:rPr>
        <w:t>(mod</w:t>
      </w:r>
      <w:r>
        <w:rPr>
          <w:spacing w:val="25"/>
          <w:w w:val="105"/>
          <w:sz w:val="20"/>
          <w:vertAlign w:val="baseline"/>
        </w:rPr>
        <w:t> </w:t>
      </w:r>
      <w:r>
        <w:rPr>
          <w:rFonts w:ascii="Times New Roman" w:hAnsi="Times New Roman"/>
          <w:i/>
          <w:w w:val="105"/>
          <w:sz w:val="20"/>
          <w:vertAlign w:val="baseline"/>
        </w:rPr>
        <w:t>N</w:t>
      </w:r>
      <w:r>
        <w:rPr>
          <w:rFonts w:ascii="Times New Roman" w:hAnsi="Times New Roman"/>
          <w:i/>
          <w:spacing w:val="-30"/>
          <w:w w:val="105"/>
          <w:sz w:val="20"/>
          <w:vertAlign w:val="baseline"/>
        </w:rPr>
        <w:t> </w:t>
      </w:r>
      <w:r>
        <w:rPr>
          <w:spacing w:val="-5"/>
          <w:w w:val="105"/>
          <w:sz w:val="20"/>
          <w:vertAlign w:val="baseline"/>
        </w:rPr>
        <w:t>).</w:t>
      </w:r>
    </w:p>
    <w:p>
      <w:pPr>
        <w:pStyle w:val="ListParagraph"/>
        <w:numPr>
          <w:ilvl w:val="0"/>
          <w:numId w:val="39"/>
        </w:numPr>
        <w:tabs>
          <w:tab w:pos="2464" w:val="left" w:leader="none"/>
        </w:tabs>
        <w:spacing w:line="337" w:lineRule="exact" w:before="0" w:after="0"/>
        <w:ind w:left="2463" w:right="0" w:hanging="344"/>
        <w:jc w:val="left"/>
        <w:rPr>
          <w:sz w:val="20"/>
        </w:rPr>
      </w:pPr>
      <w:r>
        <w:rPr>
          <w:rFonts w:ascii="Times New Roman" w:hAnsi="Times New Roman"/>
          <w:i/>
          <w:w w:val="110"/>
          <w:sz w:val="20"/>
        </w:rPr>
        <w:t>e</w:t>
      </w:r>
      <w:r>
        <w:rPr>
          <w:rFonts w:ascii="Georgia" w:hAnsi="Georgia"/>
          <w:i/>
          <w:w w:val="110"/>
          <w:sz w:val="20"/>
          <w:vertAlign w:val="subscript"/>
        </w:rPr>
        <w:t>k</w:t>
      </w:r>
      <w:r>
        <w:rPr>
          <w:w w:val="110"/>
          <w:sz w:val="20"/>
          <w:vertAlign w:val="baseline"/>
        </w:rPr>
        <w:t>(</w:t>
      </w:r>
      <w:r>
        <w:rPr>
          <w:rFonts w:ascii="Times New Roman" w:hAnsi="Times New Roman"/>
          <w:i/>
          <w:w w:val="110"/>
          <w:sz w:val="20"/>
          <w:vertAlign w:val="baseline"/>
        </w:rPr>
        <w:t>m</w:t>
      </w:r>
      <w:r>
        <w:rPr>
          <w:w w:val="110"/>
          <w:sz w:val="20"/>
          <w:vertAlign w:val="baseline"/>
        </w:rPr>
        <w:t>)</w:t>
      </w:r>
      <w:r>
        <w:rPr>
          <w:spacing w:val="1"/>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w:t>
      </w:r>
      <w:r>
        <w:rPr>
          <w:rFonts w:ascii="Times New Roman" w:hAnsi="Times New Roman"/>
          <w:i/>
          <w:w w:val="110"/>
          <w:sz w:val="20"/>
          <w:vertAlign w:val="baseline"/>
        </w:rPr>
        <w:t>k</w:t>
      </w:r>
      <w:r>
        <w:rPr>
          <w:rFonts w:ascii="Times New Roman" w:hAnsi="Times New Roman"/>
          <w:i/>
          <w:spacing w:val="-7"/>
          <w:w w:val="110"/>
          <w:sz w:val="20"/>
          <w:vertAlign w:val="baseline"/>
        </w:rPr>
        <w:t> </w:t>
      </w:r>
      <w:r>
        <w:rPr>
          <w:w w:val="110"/>
          <w:sz w:val="20"/>
          <w:vertAlign w:val="baseline"/>
        </w:rPr>
        <w:t>+</w:t>
      </w:r>
      <w:r>
        <w:rPr>
          <w:spacing w:val="-6"/>
          <w:w w:val="110"/>
          <w:sz w:val="20"/>
          <w:vertAlign w:val="baseline"/>
        </w:rPr>
        <w:t> </w:t>
      </w:r>
      <w:r>
        <w:rPr>
          <w:rFonts w:ascii="Times New Roman" w:hAnsi="Times New Roman"/>
          <w:i/>
          <w:w w:val="110"/>
          <w:sz w:val="20"/>
          <w:vertAlign w:val="baseline"/>
        </w:rPr>
        <w:t>m</w:t>
      </w:r>
      <w:r>
        <w:rPr>
          <w:w w:val="110"/>
          <w:sz w:val="20"/>
          <w:vertAlign w:val="baseline"/>
        </w:rPr>
        <w:t>)</w:t>
      </w:r>
      <w:r>
        <w:rPr>
          <w:rFonts w:ascii="Georgia" w:hAnsi="Georgia"/>
          <w:w w:val="110"/>
          <w:position w:val="7"/>
          <w:sz w:val="14"/>
          <w:vertAlign w:val="baseline"/>
        </w:rPr>
        <w:t>2</w:t>
      </w:r>
      <w:r>
        <w:rPr>
          <w:rFonts w:ascii="Georgia" w:hAnsi="Georgia"/>
          <w:spacing w:val="34"/>
          <w:w w:val="110"/>
          <w:position w:val="7"/>
          <w:sz w:val="14"/>
          <w:vertAlign w:val="baseline"/>
        </w:rPr>
        <w:t> </w:t>
      </w:r>
      <w:r>
        <w:rPr>
          <w:w w:val="110"/>
          <w:sz w:val="20"/>
          <w:vertAlign w:val="baseline"/>
        </w:rPr>
        <w:t>(mod</w:t>
      </w:r>
      <w:r>
        <w:rPr>
          <w:spacing w:val="15"/>
          <w:w w:val="110"/>
          <w:sz w:val="20"/>
          <w:vertAlign w:val="baseline"/>
        </w:rPr>
        <w:t> </w:t>
      </w:r>
      <w:r>
        <w:rPr>
          <w:rFonts w:ascii="Times New Roman" w:hAnsi="Times New Roman"/>
          <w:i/>
          <w:w w:val="110"/>
          <w:sz w:val="20"/>
          <w:vertAlign w:val="baseline"/>
        </w:rPr>
        <w:t>N</w:t>
      </w:r>
      <w:r>
        <w:rPr>
          <w:rFonts w:ascii="Times New Roman" w:hAnsi="Times New Roman"/>
          <w:i/>
          <w:spacing w:val="-34"/>
          <w:w w:val="110"/>
          <w:sz w:val="20"/>
          <w:vertAlign w:val="baseline"/>
        </w:rPr>
        <w:t> </w:t>
      </w:r>
      <w:r>
        <w:rPr>
          <w:spacing w:val="-5"/>
          <w:w w:val="110"/>
          <w:sz w:val="20"/>
          <w:vertAlign w:val="baseline"/>
        </w:rPr>
        <w:t>).</w:t>
      </w:r>
    </w:p>
    <w:p>
      <w:pPr>
        <w:spacing w:before="14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1.43</w:t>
      </w:r>
      <w:r>
        <w:rPr>
          <w:spacing w:val="-4"/>
          <w:sz w:val="20"/>
        </w:rPr>
        <w:t>.</w:t>
      </w:r>
    </w:p>
    <w:p>
      <w:pPr>
        <w:pStyle w:val="ListParagraph"/>
        <w:numPr>
          <w:ilvl w:val="1"/>
          <w:numId w:val="39"/>
        </w:numPr>
        <w:tabs>
          <w:tab w:pos="2686" w:val="left" w:leader="none"/>
          <w:tab w:pos="8683" w:val="left" w:leader="none"/>
        </w:tabs>
        <w:spacing w:line="240" w:lineRule="auto" w:before="31" w:after="0"/>
        <w:ind w:left="2685" w:right="0" w:hanging="312"/>
        <w:jc w:val="left"/>
        <w:rPr>
          <w:rFonts w:ascii="Times New Roman"/>
          <w:i/>
          <w:sz w:val="20"/>
        </w:rPr>
      </w:pPr>
      <w:r>
        <w:rPr/>
        <w:pict>
          <v:shape style="position:absolute;margin-left:456.237549pt;margin-top:3.330792pt;width:7.8pt;height:17.3pt;mso-position-horizontal-relative:page;mso-position-vertical-relative:paragraph;z-index:-30525440" type="#_x0000_t202" id="docshape21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Yes,</w:t>
      </w:r>
      <w:r>
        <w:rPr>
          <w:spacing w:val="-7"/>
          <w:w w:val="105"/>
          <w:sz w:val="20"/>
        </w:rPr>
        <w:t> </w:t>
      </w:r>
      <w:r>
        <w:rPr>
          <w:rFonts w:ascii="Times New Roman"/>
          <w:i/>
          <w:w w:val="105"/>
          <w:sz w:val="20"/>
        </w:rPr>
        <w:t>e</w:t>
      </w:r>
      <w:r>
        <w:rPr>
          <w:rFonts w:ascii="Times New Roman"/>
          <w:i/>
          <w:spacing w:val="-14"/>
          <w:w w:val="105"/>
          <w:sz w:val="20"/>
        </w:rPr>
        <w:t> </w:t>
      </w:r>
      <w:r>
        <w:rPr>
          <w:w w:val="105"/>
          <w:sz w:val="20"/>
        </w:rPr>
        <w:t>is</w:t>
      </w:r>
      <w:r>
        <w:rPr>
          <w:spacing w:val="-7"/>
          <w:w w:val="105"/>
          <w:sz w:val="20"/>
        </w:rPr>
        <w:t> </w:t>
      </w:r>
      <w:r>
        <w:rPr>
          <w:w w:val="105"/>
          <w:sz w:val="20"/>
        </w:rPr>
        <w:t>an</w:t>
      </w:r>
      <w:r>
        <w:rPr>
          <w:spacing w:val="-6"/>
          <w:w w:val="105"/>
          <w:sz w:val="20"/>
        </w:rPr>
        <w:t> </w:t>
      </w:r>
      <w:r>
        <w:rPr>
          <w:w w:val="105"/>
          <w:sz w:val="20"/>
        </w:rPr>
        <w:t>encryption</w:t>
      </w:r>
      <w:r>
        <w:rPr>
          <w:spacing w:val="-7"/>
          <w:w w:val="105"/>
          <w:sz w:val="20"/>
        </w:rPr>
        <w:t> </w:t>
      </w:r>
      <w:r>
        <w:rPr>
          <w:w w:val="105"/>
          <w:sz w:val="20"/>
        </w:rPr>
        <w:t>function.</w:t>
      </w:r>
      <w:r>
        <w:rPr>
          <w:spacing w:val="-7"/>
          <w:w w:val="105"/>
          <w:sz w:val="20"/>
        </w:rPr>
        <w:t> </w:t>
      </w:r>
      <w:r>
        <w:rPr>
          <w:w w:val="105"/>
          <w:sz w:val="20"/>
        </w:rPr>
        <w:t>The</w:t>
      </w:r>
      <w:r>
        <w:rPr>
          <w:spacing w:val="-7"/>
          <w:w w:val="105"/>
          <w:sz w:val="20"/>
        </w:rPr>
        <w:t> </w:t>
      </w:r>
      <w:r>
        <w:rPr>
          <w:w w:val="105"/>
          <w:sz w:val="20"/>
        </w:rPr>
        <w:t>decryption</w:t>
      </w:r>
      <w:r>
        <w:rPr>
          <w:spacing w:val="-7"/>
          <w:w w:val="105"/>
          <w:sz w:val="20"/>
        </w:rPr>
        <w:t> </w:t>
      </w:r>
      <w:r>
        <w:rPr>
          <w:w w:val="105"/>
          <w:sz w:val="20"/>
        </w:rPr>
        <w:t>function</w:t>
      </w:r>
      <w:r>
        <w:rPr>
          <w:spacing w:val="-7"/>
          <w:w w:val="105"/>
          <w:sz w:val="20"/>
        </w:rPr>
        <w:t> </w:t>
      </w:r>
      <w:r>
        <w:rPr>
          <w:rFonts w:ascii="Times New Roman"/>
          <w:i/>
          <w:w w:val="105"/>
          <w:sz w:val="20"/>
        </w:rPr>
        <w:t>d</w:t>
      </w:r>
      <w:r>
        <w:rPr>
          <w:rFonts w:ascii="Georgia"/>
          <w:i/>
          <w:w w:val="105"/>
          <w:sz w:val="20"/>
          <w:vertAlign w:val="subscript"/>
        </w:rPr>
        <w:t>k</w:t>
      </w:r>
      <w:r>
        <w:rPr>
          <w:w w:val="105"/>
          <w:sz w:val="20"/>
          <w:vertAlign w:val="baseline"/>
        </w:rPr>
        <w:t>(</w:t>
      </w:r>
      <w:r>
        <w:rPr>
          <w:rFonts w:ascii="Times New Roman"/>
          <w:i/>
          <w:w w:val="105"/>
          <w:sz w:val="20"/>
          <w:vertAlign w:val="baseline"/>
        </w:rPr>
        <w:t>c</w:t>
      </w:r>
      <w:r>
        <w:rPr>
          <w:w w:val="105"/>
          <w:sz w:val="20"/>
          <w:vertAlign w:val="baseline"/>
        </w:rPr>
        <w:t>)</w:t>
      </w:r>
      <w:r>
        <w:rPr>
          <w:spacing w:val="-8"/>
          <w:w w:val="105"/>
          <w:sz w:val="20"/>
          <w:vertAlign w:val="baseline"/>
        </w:rPr>
        <w:t> </w:t>
      </w:r>
      <w:r>
        <w:rPr>
          <w:w w:val="110"/>
          <w:sz w:val="20"/>
          <w:vertAlign w:val="baseline"/>
        </w:rPr>
        <w:t>=</w:t>
      </w:r>
      <w:r>
        <w:rPr>
          <w:spacing w:val="-9"/>
          <w:w w:val="110"/>
          <w:sz w:val="20"/>
          <w:vertAlign w:val="baseline"/>
        </w:rPr>
        <w:t> </w:t>
      </w:r>
      <w:r>
        <w:rPr>
          <w:rFonts w:ascii="Times New Roman"/>
          <w:i/>
          <w:spacing w:val="-10"/>
          <w:w w:val="105"/>
          <w:sz w:val="20"/>
          <w:vertAlign w:val="baseline"/>
        </w:rPr>
        <w:t>k</w:t>
      </w:r>
      <w:r>
        <w:rPr>
          <w:rFonts w:ascii="Times New Roman"/>
          <w:i/>
          <w:sz w:val="20"/>
          <w:vertAlign w:val="baseline"/>
        </w:rPr>
        <w:tab/>
      </w:r>
      <w:r>
        <w:rPr>
          <w:rFonts w:ascii="Times New Roman"/>
          <w:i/>
          <w:spacing w:val="-10"/>
          <w:w w:val="105"/>
          <w:sz w:val="20"/>
          <w:vertAlign w:val="baseline"/>
        </w:rPr>
        <w:t>c</w:t>
      </w:r>
    </w:p>
    <w:p>
      <w:pPr>
        <w:pStyle w:val="BodyText"/>
        <w:spacing w:before="5"/>
        <w:ind w:left="2075"/>
      </w:pPr>
      <w:r>
        <w:rPr/>
        <w:t>is</w:t>
      </w:r>
      <w:r>
        <w:rPr>
          <w:spacing w:val="13"/>
        </w:rPr>
        <w:t> </w:t>
      </w:r>
      <w:r>
        <w:rPr/>
        <w:t>the</w:t>
      </w:r>
      <w:r>
        <w:rPr>
          <w:spacing w:val="13"/>
        </w:rPr>
        <w:t> </w:t>
      </w:r>
      <w:r>
        <w:rPr/>
        <w:t>same</w:t>
      </w:r>
      <w:r>
        <w:rPr>
          <w:spacing w:val="13"/>
        </w:rPr>
        <w:t> </w:t>
      </w:r>
      <w:r>
        <w:rPr/>
        <w:t>as</w:t>
      </w:r>
      <w:r>
        <w:rPr>
          <w:spacing w:val="14"/>
        </w:rPr>
        <w:t> </w:t>
      </w:r>
      <w:r>
        <w:rPr>
          <w:rFonts w:ascii="Times New Roman"/>
          <w:i/>
          <w:spacing w:val="-5"/>
        </w:rPr>
        <w:t>e</w:t>
      </w:r>
      <w:r>
        <w:rPr>
          <w:spacing w:val="-5"/>
        </w:rPr>
        <w:t>!</w:t>
      </w:r>
    </w:p>
    <w:p>
      <w:pPr>
        <w:pStyle w:val="ListParagraph"/>
        <w:numPr>
          <w:ilvl w:val="1"/>
          <w:numId w:val="39"/>
        </w:numPr>
        <w:tabs>
          <w:tab w:pos="2474" w:val="left" w:leader="none"/>
        </w:tabs>
        <w:spacing w:line="204" w:lineRule="auto" w:before="60" w:after="0"/>
        <w:ind w:left="2075" w:right="906" w:firstLine="33"/>
        <w:jc w:val="left"/>
        <w:rPr>
          <w:sz w:val="20"/>
        </w:rPr>
      </w:pPr>
      <w:r>
        <w:rPr>
          <w:w w:val="105"/>
          <w:sz w:val="20"/>
        </w:rPr>
        <w:t>No,</w:t>
      </w:r>
      <w:r>
        <w:rPr>
          <w:spacing w:val="-1"/>
          <w:w w:val="105"/>
          <w:sz w:val="20"/>
        </w:rPr>
        <w:t> </w:t>
      </w:r>
      <w:r>
        <w:rPr>
          <w:rFonts w:ascii="Times New Roman" w:hAnsi="Times New Roman"/>
          <w:i/>
          <w:w w:val="105"/>
          <w:sz w:val="20"/>
        </w:rPr>
        <w:t>e</w:t>
      </w:r>
      <w:r>
        <w:rPr>
          <w:rFonts w:ascii="Times New Roman" w:hAnsi="Times New Roman"/>
          <w:i/>
          <w:spacing w:val="-7"/>
          <w:w w:val="105"/>
          <w:sz w:val="20"/>
        </w:rPr>
        <w:t> </w:t>
      </w:r>
      <w:r>
        <w:rPr>
          <w:w w:val="105"/>
          <w:sz w:val="20"/>
        </w:rPr>
        <w:t>is</w:t>
      </w:r>
      <w:r>
        <w:rPr>
          <w:spacing w:val="-1"/>
          <w:w w:val="105"/>
          <w:sz w:val="20"/>
        </w:rPr>
        <w:t> </w:t>
      </w:r>
      <w:r>
        <w:rPr>
          <w:w w:val="105"/>
          <w:sz w:val="20"/>
        </w:rPr>
        <w:t>not</w:t>
      </w:r>
      <w:r>
        <w:rPr>
          <w:spacing w:val="-1"/>
          <w:w w:val="105"/>
          <w:sz w:val="20"/>
        </w:rPr>
        <w:t> </w:t>
      </w:r>
      <w:r>
        <w:rPr>
          <w:w w:val="105"/>
          <w:sz w:val="20"/>
        </w:rPr>
        <w:t>an</w:t>
      </w:r>
      <w:r>
        <w:rPr>
          <w:w w:val="105"/>
          <w:sz w:val="20"/>
        </w:rPr>
        <w:t> encryption</w:t>
      </w:r>
      <w:r>
        <w:rPr>
          <w:spacing w:val="-1"/>
          <w:w w:val="105"/>
          <w:sz w:val="20"/>
        </w:rPr>
        <w:t> </w:t>
      </w:r>
      <w:r>
        <w:rPr>
          <w:w w:val="105"/>
          <w:sz w:val="20"/>
        </w:rPr>
        <w:t>function,</w:t>
      </w:r>
      <w:r>
        <w:rPr>
          <w:spacing w:val="-1"/>
          <w:w w:val="105"/>
          <w:sz w:val="20"/>
        </w:rPr>
        <w:t> </w:t>
      </w:r>
      <w:r>
        <w:rPr>
          <w:w w:val="105"/>
          <w:sz w:val="20"/>
        </w:rPr>
        <w:t>it</w:t>
      </w:r>
      <w:r>
        <w:rPr>
          <w:spacing w:val="-1"/>
          <w:w w:val="105"/>
          <w:sz w:val="20"/>
        </w:rPr>
        <w:t> </w:t>
      </w:r>
      <w:r>
        <w:rPr>
          <w:w w:val="105"/>
          <w:sz w:val="20"/>
        </w:rPr>
        <w:t>is</w:t>
      </w:r>
      <w:r>
        <w:rPr>
          <w:w w:val="105"/>
          <w:sz w:val="20"/>
        </w:rPr>
        <w:t> not</w:t>
      </w:r>
      <w:r>
        <w:rPr>
          <w:spacing w:val="-1"/>
          <w:w w:val="105"/>
          <w:sz w:val="20"/>
        </w:rPr>
        <w:t> </w:t>
      </w:r>
      <w:r>
        <w:rPr>
          <w:w w:val="105"/>
          <w:sz w:val="20"/>
        </w:rPr>
        <w:t>one-to-one.</w:t>
      </w:r>
      <w:r>
        <w:rPr>
          <w:spacing w:val="-1"/>
          <w:w w:val="105"/>
          <w:sz w:val="20"/>
        </w:rPr>
        <w:t> </w:t>
      </w:r>
      <w:r>
        <w:rPr>
          <w:w w:val="105"/>
          <w:sz w:val="20"/>
        </w:rPr>
        <w:t>However,</w:t>
      </w:r>
      <w:r>
        <w:rPr>
          <w:w w:val="105"/>
          <w:sz w:val="20"/>
        </w:rPr>
        <w:t> if</w:t>
      </w:r>
      <w:r>
        <w:rPr>
          <w:spacing w:val="-1"/>
          <w:w w:val="105"/>
          <w:sz w:val="20"/>
        </w:rPr>
        <w:t> </w:t>
      </w:r>
      <w:r>
        <w:rPr>
          <w:w w:val="105"/>
          <w:sz w:val="20"/>
        </w:rPr>
        <w:t>we restrict</w:t>
      </w:r>
      <w:r>
        <w:rPr>
          <w:spacing w:val="-12"/>
          <w:w w:val="105"/>
          <w:sz w:val="20"/>
        </w:rPr>
        <w:t> </w:t>
      </w:r>
      <w:r>
        <w:rPr>
          <w:w w:val="105"/>
          <w:sz w:val="20"/>
        </w:rPr>
        <w:t>the</w:t>
      </w:r>
      <w:r>
        <w:rPr>
          <w:spacing w:val="-3"/>
          <w:w w:val="105"/>
          <w:sz w:val="20"/>
        </w:rPr>
        <w:t> </w:t>
      </w:r>
      <w:r>
        <w:rPr>
          <w:w w:val="105"/>
          <w:sz w:val="20"/>
        </w:rPr>
        <w:t>keys</w:t>
      </w:r>
      <w:r>
        <w:rPr>
          <w:spacing w:val="-1"/>
          <w:w w:val="105"/>
          <w:sz w:val="20"/>
        </w:rPr>
        <w:t> </w:t>
      </w:r>
      <w:r>
        <w:rPr>
          <w:w w:val="105"/>
          <w:sz w:val="20"/>
        </w:rPr>
        <w:t>to</w:t>
      </w:r>
      <w:r>
        <w:rPr>
          <w:spacing w:val="-1"/>
          <w:w w:val="105"/>
          <w:sz w:val="20"/>
        </w:rPr>
        <w:t> </w:t>
      </w:r>
      <w:r>
        <w:rPr>
          <w:rFonts w:ascii="Meiryo" w:hAnsi="Meiryo"/>
          <w:i/>
          <w:w w:val="105"/>
          <w:sz w:val="20"/>
        </w:rPr>
        <w:t>K</w:t>
      </w:r>
      <w:r>
        <w:rPr>
          <w:rFonts w:ascii="Meiryo" w:hAnsi="Meiryo"/>
          <w:i/>
          <w:spacing w:val="-18"/>
          <w:w w:val="105"/>
          <w:sz w:val="20"/>
        </w:rPr>
        <w:t> </w:t>
      </w:r>
      <w:r>
        <w:rPr>
          <w:w w:val="115"/>
          <w:sz w:val="20"/>
        </w:rPr>
        <w:t>=</w:t>
      </w:r>
      <w:r>
        <w:rPr>
          <w:spacing w:val="-3"/>
          <w:w w:val="115"/>
          <w:sz w:val="20"/>
        </w:rPr>
        <w:t> </w:t>
      </w:r>
      <w:r>
        <w:rPr>
          <w:w w:val="115"/>
          <w:sz w:val="20"/>
        </w:rPr>
        <w:t>(</w:t>
      </w:r>
      <w:r>
        <w:rPr>
          <w:rFonts w:ascii="Georgia" w:hAnsi="Georgia"/>
          <w:w w:val="115"/>
          <w:sz w:val="20"/>
        </w:rPr>
        <w:t>Z</w:t>
      </w:r>
      <w:r>
        <w:rPr>
          <w:rFonts w:ascii="Times New Roman" w:hAnsi="Times New Roman"/>
          <w:i/>
          <w:w w:val="115"/>
          <w:sz w:val="20"/>
        </w:rPr>
        <w:t>/N</w:t>
      </w:r>
      <w:r>
        <w:rPr>
          <w:rFonts w:ascii="Times New Roman" w:hAnsi="Times New Roman"/>
          <w:i/>
          <w:spacing w:val="-37"/>
          <w:w w:val="115"/>
          <w:sz w:val="20"/>
        </w:rPr>
        <w:t> </w:t>
      </w:r>
      <w:r>
        <w:rPr>
          <w:rFonts w:ascii="Georgia" w:hAnsi="Georgia"/>
          <w:w w:val="105"/>
          <w:sz w:val="20"/>
        </w:rPr>
        <w:t>Z</w:t>
      </w:r>
      <w:r>
        <w:rPr>
          <w:w w:val="105"/>
          <w:sz w:val="20"/>
        </w:rPr>
        <w:t>)</w:t>
      </w:r>
      <w:r>
        <w:rPr>
          <w:rFonts w:ascii="Meiryo" w:hAnsi="Meiryo"/>
          <w:i/>
          <w:w w:val="105"/>
          <w:position w:val="7"/>
          <w:sz w:val="14"/>
        </w:rPr>
        <w:t>∗ </w:t>
      </w:r>
      <w:r>
        <w:rPr>
          <w:w w:val="105"/>
          <w:sz w:val="20"/>
        </w:rPr>
        <w:t>(i.e.,</w:t>
      </w:r>
      <w:r>
        <w:rPr>
          <w:spacing w:val="-2"/>
          <w:w w:val="105"/>
          <w:sz w:val="20"/>
        </w:rPr>
        <w:t> </w:t>
      </w:r>
      <w:r>
        <w:rPr>
          <w:w w:val="105"/>
          <w:sz w:val="20"/>
        </w:rPr>
        <w:t>gcd(</w:t>
      </w:r>
      <w:r>
        <w:rPr>
          <w:rFonts w:ascii="Times New Roman" w:hAnsi="Times New Roman"/>
          <w:i/>
          <w:w w:val="105"/>
          <w:sz w:val="20"/>
        </w:rPr>
        <w:t>k,</w:t>
      </w:r>
      <w:r>
        <w:rPr>
          <w:rFonts w:ascii="Times New Roman" w:hAnsi="Times New Roman"/>
          <w:i/>
          <w:spacing w:val="-20"/>
          <w:w w:val="105"/>
          <w:sz w:val="20"/>
        </w:rPr>
        <w:t> </w:t>
      </w:r>
      <w:r>
        <w:rPr>
          <w:rFonts w:ascii="Times New Roman" w:hAnsi="Times New Roman"/>
          <w:i/>
          <w:w w:val="105"/>
          <w:sz w:val="20"/>
        </w:rPr>
        <w:t>N</w:t>
      </w:r>
      <w:r>
        <w:rPr>
          <w:rFonts w:ascii="Times New Roman" w:hAnsi="Times New Roman"/>
          <w:i/>
          <w:spacing w:val="-31"/>
          <w:w w:val="105"/>
          <w:sz w:val="20"/>
        </w:rPr>
        <w:t> </w:t>
      </w:r>
      <w:r>
        <w:rPr>
          <w:w w:val="105"/>
          <w:sz w:val="20"/>
        </w:rPr>
        <w:t>) </w:t>
      </w:r>
      <w:r>
        <w:rPr>
          <w:w w:val="115"/>
          <w:sz w:val="20"/>
        </w:rPr>
        <w:t>=</w:t>
      </w:r>
      <w:r>
        <w:rPr>
          <w:spacing w:val="-3"/>
          <w:w w:val="115"/>
          <w:sz w:val="20"/>
        </w:rPr>
        <w:t> </w:t>
      </w:r>
      <w:r>
        <w:rPr>
          <w:w w:val="105"/>
          <w:sz w:val="20"/>
        </w:rPr>
        <w:t>1),</w:t>
      </w:r>
      <w:r>
        <w:rPr>
          <w:spacing w:val="-1"/>
          <w:w w:val="105"/>
          <w:sz w:val="20"/>
        </w:rPr>
        <w:t> </w:t>
      </w:r>
      <w:r>
        <w:rPr>
          <w:w w:val="105"/>
          <w:sz w:val="20"/>
        </w:rPr>
        <w:t>then</w:t>
      </w:r>
      <w:r>
        <w:rPr>
          <w:spacing w:val="-1"/>
          <w:w w:val="105"/>
          <w:sz w:val="20"/>
        </w:rPr>
        <w:t> </w:t>
      </w:r>
      <w:r>
        <w:rPr>
          <w:rFonts w:ascii="Times New Roman" w:hAnsi="Times New Roman"/>
          <w:i/>
          <w:w w:val="105"/>
          <w:sz w:val="20"/>
        </w:rPr>
        <w:t>e</w:t>
      </w:r>
      <w:r>
        <w:rPr>
          <w:rFonts w:ascii="Times New Roman" w:hAnsi="Times New Roman"/>
          <w:i/>
          <w:spacing w:val="-7"/>
          <w:w w:val="105"/>
          <w:sz w:val="20"/>
        </w:rPr>
        <w:t> </w:t>
      </w:r>
      <w:r>
        <w:rPr>
          <w:w w:val="105"/>
          <w:sz w:val="20"/>
        </w:rPr>
        <w:t>is</w:t>
      </w:r>
      <w:r>
        <w:rPr>
          <w:spacing w:val="-2"/>
          <w:w w:val="105"/>
          <w:sz w:val="20"/>
        </w:rPr>
        <w:t> </w:t>
      </w:r>
      <w:r>
        <w:rPr>
          <w:w w:val="105"/>
          <w:sz w:val="20"/>
        </w:rPr>
        <w:t>an</w:t>
      </w:r>
      <w:r>
        <w:rPr>
          <w:spacing w:val="-1"/>
          <w:w w:val="105"/>
          <w:sz w:val="20"/>
        </w:rPr>
        <w:t> </w:t>
      </w:r>
      <w:r>
        <w:rPr>
          <w:w w:val="105"/>
          <w:sz w:val="20"/>
        </w:rPr>
        <w:t>encryption</w:t>
      </w:r>
    </w:p>
    <w:p>
      <w:pPr>
        <w:pStyle w:val="BodyText"/>
        <w:spacing w:line="224" w:lineRule="exact"/>
        <w:ind w:left="2075"/>
      </w:pPr>
      <w:r>
        <w:rPr>
          <w:w w:val="105"/>
        </w:rPr>
        <w:t>function,</w:t>
      </w:r>
      <w:r>
        <w:rPr>
          <w:spacing w:val="-4"/>
          <w:w w:val="105"/>
        </w:rPr>
        <w:t> </w:t>
      </w:r>
      <w:r>
        <w:rPr>
          <w:w w:val="105"/>
        </w:rPr>
        <w:t>with</w:t>
      </w:r>
      <w:r>
        <w:rPr>
          <w:spacing w:val="-3"/>
          <w:w w:val="105"/>
        </w:rPr>
        <w:t> </w:t>
      </w:r>
      <w:r>
        <w:rPr>
          <w:w w:val="105"/>
        </w:rPr>
        <w:t>decryption</w:t>
      </w:r>
      <w:r>
        <w:rPr>
          <w:spacing w:val="2"/>
          <w:w w:val="105"/>
        </w:rPr>
        <w:t> </w:t>
      </w:r>
      <w:r>
        <w:rPr>
          <w:w w:val="105"/>
        </w:rPr>
        <w:t>function</w:t>
      </w:r>
      <w:r>
        <w:rPr>
          <w:spacing w:val="5"/>
          <w:w w:val="105"/>
        </w:rPr>
        <w:t> </w:t>
      </w:r>
      <w:r>
        <w:rPr>
          <w:rFonts w:ascii="Times New Roman" w:hAnsi="Times New Roman"/>
          <w:i/>
          <w:w w:val="105"/>
        </w:rPr>
        <w:t>d</w:t>
      </w:r>
      <w:r>
        <w:rPr>
          <w:rFonts w:ascii="Georgia" w:hAnsi="Georgia"/>
          <w:i/>
          <w:w w:val="105"/>
          <w:vertAlign w:val="subscript"/>
        </w:rPr>
        <w:t>k</w:t>
      </w:r>
      <w:r>
        <w:rPr>
          <w:w w:val="105"/>
          <w:vertAlign w:val="baseline"/>
        </w:rPr>
        <w:t>(</w:t>
      </w:r>
      <w:r>
        <w:rPr>
          <w:rFonts w:ascii="Times New Roman" w:hAnsi="Times New Roman"/>
          <w:i/>
          <w:w w:val="105"/>
          <w:vertAlign w:val="baseline"/>
        </w:rPr>
        <w:t>c</w:t>
      </w:r>
      <w:r>
        <w:rPr>
          <w:w w:val="105"/>
          <w:vertAlign w:val="baseline"/>
        </w:rPr>
        <w:t>)</w:t>
      </w:r>
      <w:r>
        <w:rPr>
          <w:spacing w:val="-4"/>
          <w:w w:val="105"/>
          <w:vertAlign w:val="baseline"/>
        </w:rPr>
        <w:t> </w:t>
      </w:r>
      <w:r>
        <w:rPr>
          <w:rFonts w:ascii="Meiryo" w:hAnsi="Meiryo"/>
          <w:i/>
          <w:w w:val="105"/>
          <w:vertAlign w:val="baseline"/>
        </w:rPr>
        <w:t>≡</w:t>
      </w:r>
      <w:r>
        <w:rPr>
          <w:rFonts w:ascii="Meiryo" w:hAnsi="Meiryo"/>
          <w:i/>
          <w:spacing w:val="-18"/>
          <w:w w:val="105"/>
          <w:vertAlign w:val="baseline"/>
        </w:rPr>
        <w:t> </w:t>
      </w:r>
      <w:r>
        <w:rPr>
          <w:rFonts w:ascii="Times New Roman" w:hAnsi="Times New Roman"/>
          <w:i/>
          <w:w w:val="105"/>
          <w:vertAlign w:val="baseline"/>
        </w:rPr>
        <w:t>k</w:t>
      </w:r>
      <w:r>
        <w:rPr>
          <w:rFonts w:ascii="Meiryo" w:hAnsi="Meiryo"/>
          <w:i/>
          <w:w w:val="105"/>
          <w:vertAlign w:val="superscript"/>
        </w:rPr>
        <w:t>−</w:t>
      </w:r>
      <w:r>
        <w:rPr>
          <w:rFonts w:ascii="Georgia" w:hAnsi="Georgia"/>
          <w:w w:val="105"/>
          <w:vertAlign w:val="superscript"/>
        </w:rPr>
        <w:t>1</w:t>
      </w:r>
      <w:r>
        <w:rPr>
          <w:rFonts w:ascii="Times New Roman" w:hAnsi="Times New Roman"/>
          <w:i/>
          <w:w w:val="105"/>
          <w:vertAlign w:val="baseline"/>
        </w:rPr>
        <w:t>c</w:t>
      </w:r>
      <w:r>
        <w:rPr>
          <w:rFonts w:ascii="Times New Roman" w:hAnsi="Times New Roman"/>
          <w:i/>
          <w:spacing w:val="-2"/>
          <w:w w:val="105"/>
          <w:vertAlign w:val="baseline"/>
        </w:rPr>
        <w:t> </w:t>
      </w:r>
      <w:r>
        <w:rPr>
          <w:w w:val="105"/>
          <w:vertAlign w:val="baseline"/>
        </w:rPr>
        <w:t>(mod</w:t>
      </w:r>
      <w:r>
        <w:rPr>
          <w:spacing w:val="4"/>
          <w:w w:val="105"/>
          <w:vertAlign w:val="baseline"/>
        </w:rPr>
        <w:t> </w:t>
      </w:r>
      <w:r>
        <w:rPr>
          <w:rFonts w:ascii="Times New Roman" w:hAnsi="Times New Roman"/>
          <w:i/>
          <w:w w:val="105"/>
          <w:vertAlign w:val="baseline"/>
        </w:rPr>
        <w:t>N</w:t>
      </w:r>
      <w:r>
        <w:rPr>
          <w:rFonts w:ascii="Times New Roman" w:hAnsi="Times New Roman"/>
          <w:i/>
          <w:spacing w:val="-32"/>
          <w:w w:val="105"/>
          <w:vertAlign w:val="baseline"/>
        </w:rPr>
        <w:t> </w:t>
      </w:r>
      <w:r>
        <w:rPr>
          <w:spacing w:val="-5"/>
          <w:w w:val="105"/>
          <w:vertAlign w:val="baseline"/>
        </w:rPr>
        <w:t>).</w:t>
      </w:r>
    </w:p>
    <w:p>
      <w:pPr>
        <w:pStyle w:val="ListParagraph"/>
        <w:numPr>
          <w:ilvl w:val="1"/>
          <w:numId w:val="39"/>
        </w:numPr>
        <w:tabs>
          <w:tab w:pos="344" w:val="left" w:leader="none"/>
        </w:tabs>
        <w:spacing w:line="198" w:lineRule="exact" w:before="0" w:after="0"/>
        <w:ind w:left="343" w:right="907" w:hanging="344"/>
        <w:jc w:val="right"/>
        <w:rPr>
          <w:sz w:val="20"/>
        </w:rPr>
      </w:pPr>
      <w:r>
        <w:rPr>
          <w:sz w:val="20"/>
        </w:rPr>
        <w:t>No,</w:t>
      </w:r>
      <w:r>
        <w:rPr>
          <w:spacing w:val="43"/>
          <w:sz w:val="20"/>
        </w:rPr>
        <w:t> </w:t>
      </w:r>
      <w:r>
        <w:rPr>
          <w:rFonts w:ascii="Times New Roman"/>
          <w:i/>
          <w:sz w:val="20"/>
        </w:rPr>
        <w:t>e</w:t>
      </w:r>
      <w:r>
        <w:rPr>
          <w:rFonts w:ascii="Times New Roman"/>
          <w:i/>
          <w:spacing w:val="37"/>
          <w:sz w:val="20"/>
        </w:rPr>
        <w:t> </w:t>
      </w:r>
      <w:r>
        <w:rPr>
          <w:sz w:val="20"/>
        </w:rPr>
        <w:t>is</w:t>
      </w:r>
      <w:r>
        <w:rPr>
          <w:spacing w:val="42"/>
          <w:sz w:val="20"/>
        </w:rPr>
        <w:t> </w:t>
      </w:r>
      <w:r>
        <w:rPr>
          <w:sz w:val="20"/>
        </w:rPr>
        <w:t>not</w:t>
      </w:r>
      <w:r>
        <w:rPr>
          <w:spacing w:val="42"/>
          <w:sz w:val="20"/>
        </w:rPr>
        <w:t> </w:t>
      </w:r>
      <w:r>
        <w:rPr>
          <w:sz w:val="20"/>
        </w:rPr>
        <w:t>an</w:t>
      </w:r>
      <w:r>
        <w:rPr>
          <w:spacing w:val="43"/>
          <w:sz w:val="20"/>
        </w:rPr>
        <w:t> </w:t>
      </w:r>
      <w:r>
        <w:rPr>
          <w:sz w:val="20"/>
        </w:rPr>
        <w:t>encryption</w:t>
      </w:r>
      <w:r>
        <w:rPr>
          <w:spacing w:val="43"/>
          <w:sz w:val="20"/>
        </w:rPr>
        <w:t> </w:t>
      </w:r>
      <w:r>
        <w:rPr>
          <w:sz w:val="20"/>
        </w:rPr>
        <w:t>function,</w:t>
      </w:r>
      <w:r>
        <w:rPr>
          <w:spacing w:val="42"/>
          <w:sz w:val="20"/>
        </w:rPr>
        <w:t> </w:t>
      </w:r>
      <w:r>
        <w:rPr>
          <w:sz w:val="20"/>
        </w:rPr>
        <w:t>it</w:t>
      </w:r>
      <w:r>
        <w:rPr>
          <w:spacing w:val="42"/>
          <w:sz w:val="20"/>
        </w:rPr>
        <w:t> </w:t>
      </w:r>
      <w:r>
        <w:rPr>
          <w:sz w:val="20"/>
        </w:rPr>
        <w:t>is</w:t>
      </w:r>
      <w:r>
        <w:rPr>
          <w:spacing w:val="42"/>
          <w:sz w:val="20"/>
        </w:rPr>
        <w:t> </w:t>
      </w:r>
      <w:r>
        <w:rPr>
          <w:sz w:val="20"/>
        </w:rPr>
        <w:t>not</w:t>
      </w:r>
      <w:r>
        <w:rPr>
          <w:spacing w:val="43"/>
          <w:sz w:val="20"/>
        </w:rPr>
        <w:t> </w:t>
      </w:r>
      <w:r>
        <w:rPr>
          <w:sz w:val="20"/>
        </w:rPr>
        <w:t>one-to-one,</w:t>
      </w:r>
      <w:r>
        <w:rPr>
          <w:spacing w:val="42"/>
          <w:sz w:val="20"/>
        </w:rPr>
        <w:t> </w:t>
      </w:r>
      <w:r>
        <w:rPr>
          <w:sz w:val="20"/>
        </w:rPr>
        <w:t>and</w:t>
      </w:r>
      <w:r>
        <w:rPr>
          <w:spacing w:val="42"/>
          <w:sz w:val="20"/>
        </w:rPr>
        <w:t> </w:t>
      </w:r>
      <w:r>
        <w:rPr>
          <w:sz w:val="20"/>
        </w:rPr>
        <w:t>no</w:t>
      </w:r>
      <w:r>
        <w:rPr>
          <w:spacing w:val="42"/>
          <w:sz w:val="20"/>
        </w:rPr>
        <w:t> </w:t>
      </w:r>
      <w:r>
        <w:rPr>
          <w:spacing w:val="-4"/>
          <w:sz w:val="20"/>
        </w:rPr>
        <w:t>sub-</w:t>
      </w:r>
    </w:p>
    <w:p>
      <w:pPr>
        <w:pStyle w:val="BodyText"/>
        <w:tabs>
          <w:tab w:pos="4130" w:val="left" w:leader="none"/>
          <w:tab w:pos="4648" w:val="left" w:leader="none"/>
        </w:tabs>
        <w:spacing w:line="136" w:lineRule="auto" w:before="86"/>
        <w:ind w:left="2075" w:right="908"/>
      </w:pPr>
      <w:r>
        <w:rPr/>
        <w:pict>
          <v:line style="position:absolute;mso-position-horizontal-relative:page;mso-position-vertical-relative:paragraph;z-index:-30529536" from="245.808655pt,14.297391pt" to="250.119862pt,14.297391pt" stroked="true" strokeweight=".400112pt" strokecolor="#000000">
            <v:stroke dashstyle="solid"/>
            <w10:wrap type="none"/>
          </v:line>
        </w:pict>
      </w:r>
      <w:r>
        <w:rPr/>
        <w:pict>
          <v:shape style="position:absolute;margin-left:225.592987pt;margin-top:13.948286pt;width:35.1pt;height:17.3pt;mso-position-horizontal-relative:page;mso-position-vertical-relative:paragraph;z-index:-30523904" type="#_x0000_t202" id="docshape217" filled="false" stroked="false">
            <v:textbox inset="0,0,0,0">
              <w:txbxContent>
                <w:p>
                  <w:pPr>
                    <w:tabs>
                      <w:tab w:pos="54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w w:val="85"/>
                      <w:sz w:val="20"/>
                    </w:rPr>
                    <w:t>—</w:t>
                  </w:r>
                </w:p>
              </w:txbxContent>
            </v:textbox>
            <w10:wrap type="none"/>
          </v:shape>
        </w:pict>
      </w:r>
      <w:r>
        <w:rPr/>
        <w:t>set</w:t>
      </w:r>
      <w:r>
        <w:rPr>
          <w:spacing w:val="19"/>
        </w:rPr>
        <w:t> </w:t>
      </w:r>
      <w:r>
        <w:rPr/>
        <w:t>of</w:t>
      </w:r>
      <w:r>
        <w:rPr>
          <w:spacing w:val="19"/>
        </w:rPr>
        <w:t> </w:t>
      </w:r>
      <w:r>
        <w:rPr/>
        <w:t>keys</w:t>
      </w:r>
      <w:r>
        <w:rPr>
          <w:spacing w:val="19"/>
        </w:rPr>
        <w:t> </w:t>
      </w:r>
      <w:r>
        <w:rPr/>
        <w:t>will</w:t>
      </w:r>
      <w:r>
        <w:rPr>
          <w:spacing w:val="19"/>
        </w:rPr>
        <w:t> </w:t>
      </w:r>
      <w:r>
        <w:rPr/>
        <w:t>make</w:t>
      </w:r>
      <w:r>
        <w:rPr>
          <w:spacing w:val="19"/>
        </w:rPr>
        <w:t> </w:t>
      </w:r>
      <w:r>
        <w:rPr/>
        <w:t>it</w:t>
      </w:r>
      <w:r>
        <w:rPr>
          <w:spacing w:val="19"/>
        </w:rPr>
        <w:t> </w:t>
      </w:r>
      <w:r>
        <w:rPr/>
        <w:t>one-to-one.</w:t>
      </w:r>
      <w:r>
        <w:rPr>
          <w:spacing w:val="19"/>
        </w:rPr>
        <w:t> </w:t>
      </w:r>
      <w:r>
        <w:rPr/>
        <w:t>However,</w:t>
      </w:r>
      <w:r>
        <w:rPr>
          <w:spacing w:val="19"/>
        </w:rPr>
        <w:t> </w:t>
      </w:r>
      <w:r>
        <w:rPr/>
        <w:t>one</w:t>
      </w:r>
      <w:r>
        <w:rPr>
          <w:spacing w:val="19"/>
        </w:rPr>
        <w:t> </w:t>
      </w:r>
      <w:r>
        <w:rPr/>
        <w:t>might</w:t>
      </w:r>
      <w:r>
        <w:rPr>
          <w:spacing w:val="19"/>
        </w:rPr>
        <w:t> </w:t>
      </w:r>
      <w:r>
        <w:rPr/>
        <w:t>define</w:t>
      </w:r>
      <w:r>
        <w:rPr>
          <w:spacing w:val="19"/>
        </w:rPr>
        <w:t> </w:t>
      </w:r>
      <w:r>
        <w:rPr/>
        <w:t>a</w:t>
      </w:r>
      <w:r>
        <w:rPr>
          <w:spacing w:val="19"/>
        </w:rPr>
        <w:t> </w:t>
      </w:r>
      <w:r>
        <w:rPr/>
        <w:t>decryption “function”</w:t>
      </w:r>
      <w:r>
        <w:rPr>
          <w:spacing w:val="60"/>
        </w:rPr>
        <w:t> </w:t>
      </w:r>
      <w:r>
        <w:rPr/>
        <w:t>by</w:t>
      </w:r>
      <w:r>
        <w:rPr>
          <w:spacing w:val="59"/>
        </w:rPr>
        <w:t> </w:t>
      </w:r>
      <w:r>
        <w:rPr>
          <w:rFonts w:ascii="Times New Roman" w:hAnsi="Times New Roman"/>
          <w:i/>
          <w:spacing w:val="-4"/>
        </w:rPr>
        <w:t>d</w:t>
      </w:r>
      <w:r>
        <w:rPr>
          <w:rFonts w:ascii="Georgia" w:hAnsi="Georgia"/>
          <w:i/>
          <w:spacing w:val="-4"/>
          <w:vertAlign w:val="subscript"/>
        </w:rPr>
        <w:t>k</w:t>
      </w:r>
      <w:r>
        <w:rPr>
          <w:spacing w:val="-4"/>
          <w:vertAlign w:val="baseline"/>
        </w:rPr>
        <w:t>(</w:t>
      </w:r>
      <w:r>
        <w:rPr>
          <w:rFonts w:ascii="Times New Roman" w:hAnsi="Times New Roman"/>
          <w:i/>
          <w:spacing w:val="-4"/>
          <w:vertAlign w:val="baseline"/>
        </w:rPr>
        <w:t>c</w:t>
      </w:r>
      <w:r>
        <w:rPr>
          <w:spacing w:val="-4"/>
          <w:vertAlign w:val="baseline"/>
        </w:rPr>
        <w:t>)</w:t>
      </w:r>
      <w:r>
        <w:rPr>
          <w:vertAlign w:val="baseline"/>
        </w:rPr>
        <w:tab/>
      </w:r>
      <w:r>
        <w:rPr>
          <w:rFonts w:ascii="Meiryo" w:hAnsi="Meiryo"/>
          <w:i/>
          <w:spacing w:val="-5"/>
          <w:position w:val="14"/>
          <w:vertAlign w:val="baseline"/>
        </w:rPr>
        <w:t>√</w:t>
      </w:r>
      <w:r>
        <w:rPr>
          <w:rFonts w:ascii="Times New Roman" w:hAnsi="Times New Roman"/>
          <w:i/>
          <w:spacing w:val="-5"/>
          <w:vertAlign w:val="baseline"/>
        </w:rPr>
        <w:t>c</w:t>
      </w:r>
      <w:r>
        <w:rPr>
          <w:rFonts w:ascii="Times New Roman" w:hAnsi="Times New Roman"/>
          <w:i/>
          <w:vertAlign w:val="baseline"/>
        </w:rPr>
        <w:tab/>
        <w:t>k</w:t>
      </w:r>
      <w:r>
        <w:rPr>
          <w:rFonts w:ascii="Times New Roman" w:hAnsi="Times New Roman"/>
          <w:i/>
          <w:spacing w:val="37"/>
          <w:vertAlign w:val="baseline"/>
        </w:rPr>
        <w:t> </w:t>
      </w:r>
      <w:r>
        <w:rPr>
          <w:vertAlign w:val="baseline"/>
        </w:rPr>
        <w:t>(mod</w:t>
      </w:r>
      <w:r>
        <w:rPr>
          <w:spacing w:val="39"/>
          <w:vertAlign w:val="baseline"/>
        </w:rPr>
        <w:t> </w:t>
      </w:r>
      <w:r>
        <w:rPr>
          <w:rFonts w:ascii="Times New Roman" w:hAnsi="Times New Roman"/>
          <w:i/>
          <w:vertAlign w:val="baseline"/>
        </w:rPr>
        <w:t>N</w:t>
      </w:r>
      <w:r>
        <w:rPr>
          <w:rFonts w:ascii="Times New Roman" w:hAnsi="Times New Roman"/>
          <w:i/>
          <w:spacing w:val="-29"/>
          <w:vertAlign w:val="baseline"/>
        </w:rPr>
        <w:t> </w:t>
      </w:r>
      <w:r>
        <w:rPr>
          <w:vertAlign w:val="baseline"/>
        </w:rPr>
        <w:t>).</w:t>
      </w:r>
      <w:r>
        <w:rPr>
          <w:spacing w:val="38"/>
          <w:vertAlign w:val="baseline"/>
        </w:rPr>
        <w:t> </w:t>
      </w:r>
      <w:r>
        <w:rPr>
          <w:vertAlign w:val="baseline"/>
        </w:rPr>
        <w:t>Assuming</w:t>
      </w:r>
      <w:r>
        <w:rPr>
          <w:spacing w:val="38"/>
          <w:vertAlign w:val="baseline"/>
        </w:rPr>
        <w:t> </w:t>
      </w:r>
      <w:r>
        <w:rPr>
          <w:vertAlign w:val="baseline"/>
        </w:rPr>
        <w:t>that</w:t>
      </w:r>
      <w:r>
        <w:rPr>
          <w:spacing w:val="38"/>
          <w:vertAlign w:val="baseline"/>
        </w:rPr>
        <w:t> </w:t>
      </w:r>
      <w:r>
        <w:rPr>
          <w:vertAlign w:val="baseline"/>
        </w:rPr>
        <w:t>one</w:t>
      </w:r>
      <w:r>
        <w:rPr>
          <w:spacing w:val="38"/>
          <w:vertAlign w:val="baseline"/>
        </w:rPr>
        <w:t> </w:t>
      </w:r>
      <w:r>
        <w:rPr>
          <w:vertAlign w:val="baseline"/>
        </w:rPr>
        <w:t>knows</w:t>
      </w:r>
      <w:r>
        <w:rPr>
          <w:spacing w:val="38"/>
          <w:vertAlign w:val="baseline"/>
        </w:rPr>
        <w:t> </w:t>
      </w:r>
      <w:r>
        <w:rPr>
          <w:vertAlign w:val="baseline"/>
        </w:rPr>
        <w:t>how</w:t>
      </w:r>
      <w:r>
        <w:rPr>
          <w:spacing w:val="38"/>
          <w:vertAlign w:val="baseline"/>
        </w:rPr>
        <w:t> </w:t>
      </w:r>
      <w:r>
        <w:rPr>
          <w:spacing w:val="-5"/>
          <w:vertAlign w:val="baseline"/>
        </w:rPr>
        <w:t>to</w:t>
      </w:r>
    </w:p>
    <w:p>
      <w:pPr>
        <w:pStyle w:val="BodyText"/>
        <w:tabs>
          <w:tab w:pos="3119" w:val="left" w:leader="none"/>
        </w:tabs>
        <w:spacing w:line="136" w:lineRule="auto" w:before="89"/>
        <w:ind w:left="2075" w:right="907"/>
      </w:pPr>
      <w:r>
        <w:rPr/>
        <w:pict>
          <v:line style="position:absolute;mso-position-horizontal-relative:page;mso-position-vertical-relative:paragraph;z-index:-30529024" from="195.29451pt,14.447406pt" to="199.605717pt,14.447406pt" stroked="true" strokeweight=".400112pt" strokecolor="#000000">
            <v:stroke dashstyle="solid"/>
            <w10:wrap type="none"/>
          </v:line>
        </w:pict>
      </w:r>
      <w:r>
        <w:rPr/>
        <w:pict>
          <v:shape style="position:absolute;margin-left:179.250015pt;margin-top:14.108304pt;width:7.8pt;height:17.3pt;mso-position-horizontal-relative:page;mso-position-vertical-relative:paragraph;z-index:-30524928" type="#_x0000_t202" id="docshape218"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compute</w:t>
      </w:r>
      <w:r>
        <w:rPr>
          <w:spacing w:val="27"/>
        </w:rPr>
        <w:t> </w:t>
      </w:r>
      <w:r>
        <w:rPr/>
        <w:t>square</w:t>
      </w:r>
      <w:r>
        <w:rPr>
          <w:spacing w:val="29"/>
        </w:rPr>
        <w:t> </w:t>
      </w:r>
      <w:r>
        <w:rPr/>
        <w:t>roots</w:t>
      </w:r>
      <w:r>
        <w:rPr>
          <w:spacing w:val="29"/>
        </w:rPr>
        <w:t> </w:t>
      </w:r>
      <w:r>
        <w:rPr/>
        <w:t>modulo</w:t>
      </w:r>
      <w:r>
        <w:rPr>
          <w:spacing w:val="28"/>
        </w:rPr>
        <w:t> </w:t>
      </w:r>
      <w:r>
        <w:rPr>
          <w:rFonts w:ascii="Times New Roman" w:hAnsi="Times New Roman"/>
          <w:i/>
        </w:rPr>
        <w:t>N</w:t>
      </w:r>
      <w:r>
        <w:rPr>
          <w:rFonts w:ascii="Times New Roman" w:hAnsi="Times New Roman"/>
          <w:i/>
          <w:spacing w:val="-29"/>
        </w:rPr>
        <w:t> </w:t>
      </w:r>
      <w:r>
        <w:rPr/>
        <w:t>,</w:t>
      </w:r>
      <w:r>
        <w:rPr>
          <w:spacing w:val="29"/>
        </w:rPr>
        <w:t> </w:t>
      </w:r>
      <w:r>
        <w:rPr/>
        <w:t>this</w:t>
      </w:r>
      <w:r>
        <w:rPr>
          <w:spacing w:val="29"/>
        </w:rPr>
        <w:t> </w:t>
      </w:r>
      <w:r>
        <w:rPr/>
        <w:t>gives</w:t>
      </w:r>
      <w:r>
        <w:rPr>
          <w:spacing w:val="29"/>
        </w:rPr>
        <w:t> </w:t>
      </w:r>
      <w:r>
        <w:rPr/>
        <w:t>two</w:t>
      </w:r>
      <w:r>
        <w:rPr>
          <w:spacing w:val="29"/>
        </w:rPr>
        <w:t> </w:t>
      </w:r>
      <w:r>
        <w:rPr/>
        <w:t>possibly</w:t>
      </w:r>
      <w:r>
        <w:rPr>
          <w:spacing w:val="29"/>
        </w:rPr>
        <w:t> </w:t>
      </w:r>
      <w:r>
        <w:rPr/>
        <w:t>decryptions,</w:t>
      </w:r>
      <w:r>
        <w:rPr>
          <w:spacing w:val="29"/>
        </w:rPr>
        <w:t> </w:t>
      </w:r>
      <w:r>
        <w:rPr/>
        <w:t>since </w:t>
      </w:r>
      <w:r>
        <w:rPr>
          <w:w w:val="110"/>
        </w:rPr>
        <w:t>it’s</w:t>
      </w:r>
      <w:r>
        <w:rPr>
          <w:spacing w:val="5"/>
          <w:w w:val="110"/>
        </w:rPr>
        <w:t> </w:t>
      </w:r>
      <w:r>
        <w:rPr>
          <w:spacing w:val="-2"/>
          <w:w w:val="110"/>
        </w:rPr>
        <w:t>really</w:t>
      </w:r>
      <w:r>
        <w:rPr/>
        <w:tab/>
      </w:r>
      <w:r>
        <w:rPr>
          <w:rFonts w:ascii="Meiryo" w:hAnsi="Meiryo"/>
          <w:i/>
          <w:w w:val="105"/>
          <w:position w:val="14"/>
        </w:rPr>
        <w:t>√</w:t>
      </w:r>
      <w:r>
        <w:rPr>
          <w:rFonts w:ascii="Times New Roman" w:hAnsi="Times New Roman"/>
          <w:i/>
          <w:w w:val="105"/>
        </w:rPr>
        <w:t>c</w:t>
      </w:r>
      <w:r>
        <w:rPr>
          <w:w w:val="105"/>
        </w:rPr>
        <w:t>.</w:t>
      </w:r>
      <w:r>
        <w:rPr>
          <w:spacing w:val="2"/>
          <w:w w:val="105"/>
        </w:rPr>
        <w:t> </w:t>
      </w:r>
      <w:r>
        <w:rPr>
          <w:w w:val="105"/>
        </w:rPr>
        <w:t>In</w:t>
      </w:r>
      <w:r>
        <w:rPr>
          <w:spacing w:val="2"/>
          <w:w w:val="105"/>
        </w:rPr>
        <w:t> </w:t>
      </w:r>
      <w:r>
        <w:rPr>
          <w:w w:val="105"/>
        </w:rPr>
        <w:t>practice,</w:t>
      </w:r>
      <w:r>
        <w:rPr>
          <w:spacing w:val="2"/>
          <w:w w:val="105"/>
        </w:rPr>
        <w:t> </w:t>
      </w:r>
      <w:r>
        <w:rPr>
          <w:w w:val="105"/>
        </w:rPr>
        <w:t>one</w:t>
      </w:r>
      <w:r>
        <w:rPr>
          <w:spacing w:val="2"/>
          <w:w w:val="105"/>
        </w:rPr>
        <w:t> </w:t>
      </w:r>
      <w:r>
        <w:rPr>
          <w:w w:val="105"/>
        </w:rPr>
        <w:t>might</w:t>
      </w:r>
      <w:r>
        <w:rPr>
          <w:spacing w:val="2"/>
          <w:w w:val="105"/>
        </w:rPr>
        <w:t> </w:t>
      </w:r>
      <w:r>
        <w:rPr>
          <w:w w:val="105"/>
        </w:rPr>
        <w:t>be</w:t>
      </w:r>
      <w:r>
        <w:rPr>
          <w:spacing w:val="2"/>
          <w:w w:val="105"/>
        </w:rPr>
        <w:t> </w:t>
      </w:r>
      <w:r>
        <w:rPr>
          <w:w w:val="105"/>
        </w:rPr>
        <w:t>able</w:t>
      </w:r>
      <w:r>
        <w:rPr>
          <w:spacing w:val="2"/>
          <w:w w:val="105"/>
        </w:rPr>
        <w:t> </w:t>
      </w:r>
      <w:r>
        <w:rPr>
          <w:w w:val="105"/>
        </w:rPr>
        <w:t>to</w:t>
      </w:r>
      <w:r>
        <w:rPr>
          <w:spacing w:val="2"/>
          <w:w w:val="105"/>
        </w:rPr>
        <w:t> </w:t>
      </w:r>
      <w:r>
        <w:rPr>
          <w:w w:val="105"/>
        </w:rPr>
        <w:t>use</w:t>
      </w:r>
      <w:r>
        <w:rPr>
          <w:spacing w:val="2"/>
          <w:w w:val="105"/>
        </w:rPr>
        <w:t> </w:t>
      </w:r>
      <w:r>
        <w:rPr>
          <w:w w:val="105"/>
        </w:rPr>
        <w:t>some</w:t>
      </w:r>
      <w:r>
        <w:rPr>
          <w:spacing w:val="2"/>
          <w:w w:val="105"/>
        </w:rPr>
        <w:t> </w:t>
      </w:r>
      <w:r>
        <w:rPr>
          <w:w w:val="105"/>
        </w:rPr>
        <w:t>property</w:t>
      </w:r>
      <w:r>
        <w:rPr>
          <w:spacing w:val="2"/>
          <w:w w:val="105"/>
        </w:rPr>
        <w:t> </w:t>
      </w:r>
      <w:r>
        <w:rPr>
          <w:w w:val="105"/>
        </w:rPr>
        <w:t>of</w:t>
      </w:r>
      <w:r>
        <w:rPr>
          <w:spacing w:val="2"/>
          <w:w w:val="105"/>
        </w:rPr>
        <w:t> </w:t>
      </w:r>
      <w:r>
        <w:rPr>
          <w:spacing w:val="-2"/>
          <w:w w:val="105"/>
        </w:rPr>
        <w:t>valid</w:t>
      </w:r>
    </w:p>
    <w:p>
      <w:pPr>
        <w:pStyle w:val="BodyText"/>
        <w:spacing w:before="7"/>
        <w:ind w:left="2075"/>
      </w:pPr>
      <w:r>
        <w:rPr/>
        <w:t>messages</w:t>
      </w:r>
      <w:r>
        <w:rPr>
          <w:spacing w:val="6"/>
        </w:rPr>
        <w:t> </w:t>
      </w:r>
      <w:r>
        <w:rPr/>
        <w:t>to</w:t>
      </w:r>
      <w:r>
        <w:rPr>
          <w:spacing w:val="6"/>
        </w:rPr>
        <w:t> </w:t>
      </w:r>
      <w:r>
        <w:rPr/>
        <w:t>figure</w:t>
      </w:r>
      <w:r>
        <w:rPr>
          <w:spacing w:val="7"/>
        </w:rPr>
        <w:t> </w:t>
      </w:r>
      <w:r>
        <w:rPr/>
        <w:t>out</w:t>
      </w:r>
      <w:r>
        <w:rPr>
          <w:spacing w:val="6"/>
        </w:rPr>
        <w:t> </w:t>
      </w:r>
      <w:r>
        <w:rPr/>
        <w:t>which</w:t>
      </w:r>
      <w:r>
        <w:rPr>
          <w:spacing w:val="6"/>
        </w:rPr>
        <w:t> </w:t>
      </w:r>
      <w:r>
        <w:rPr/>
        <w:t>one</w:t>
      </w:r>
      <w:r>
        <w:rPr>
          <w:spacing w:val="6"/>
        </w:rPr>
        <w:t> </w:t>
      </w:r>
      <w:r>
        <w:rPr/>
        <w:t>is</w:t>
      </w:r>
      <w:r>
        <w:rPr>
          <w:spacing w:val="6"/>
        </w:rPr>
        <w:t> </w:t>
      </w:r>
      <w:r>
        <w:rPr>
          <w:spacing w:val="-2"/>
        </w:rPr>
        <w:t>correct.</w:t>
      </w:r>
    </w:p>
    <w:p>
      <w:pPr>
        <w:pStyle w:val="BodyText"/>
        <w:spacing w:before="2"/>
        <w:rPr>
          <w:sz w:val="21"/>
        </w:rPr>
      </w:pPr>
    </w:p>
    <w:p>
      <w:pPr>
        <w:pStyle w:val="ListParagraph"/>
        <w:numPr>
          <w:ilvl w:val="1"/>
          <w:numId w:val="1"/>
        </w:numPr>
        <w:tabs>
          <w:tab w:pos="2662" w:val="left" w:leader="none"/>
          <w:tab w:pos="4957" w:val="left" w:leader="none"/>
        </w:tabs>
        <w:spacing w:line="235" w:lineRule="auto" w:before="0" w:after="0"/>
        <w:ind w:left="2463" w:right="908" w:hanging="389"/>
        <w:jc w:val="left"/>
        <w:rPr>
          <w:sz w:val="20"/>
        </w:rPr>
      </w:pPr>
      <w:r>
        <w:rPr/>
        <w:pict>
          <v:shape style="position:absolute;margin-left:268.92511pt;margin-top:13.544106pt;width:7.8pt;height:17.3pt;mso-position-horizontal-relative:page;mso-position-vertical-relative:paragraph;z-index:-30524416" type="#_x0000_t202" id="docshape21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(a)</w:t>
      </w:r>
      <w:r>
        <w:rPr>
          <w:spacing w:val="35"/>
          <w:sz w:val="20"/>
        </w:rPr>
        <w:t> </w:t>
      </w:r>
      <w:r>
        <w:rPr>
          <w:sz w:val="20"/>
        </w:rPr>
        <w:t>Convert</w:t>
      </w:r>
      <w:r>
        <w:rPr>
          <w:spacing w:val="28"/>
          <w:sz w:val="20"/>
        </w:rPr>
        <w:t> </w:t>
      </w:r>
      <w:r>
        <w:rPr>
          <w:sz w:val="20"/>
        </w:rPr>
        <w:t>the</w:t>
      </w:r>
      <w:r>
        <w:rPr>
          <w:spacing w:val="28"/>
          <w:sz w:val="20"/>
        </w:rPr>
        <w:t> </w:t>
      </w:r>
      <w:r>
        <w:rPr>
          <w:sz w:val="20"/>
        </w:rPr>
        <w:t>12</w:t>
      </w:r>
      <w:r>
        <w:rPr>
          <w:spacing w:val="28"/>
          <w:sz w:val="20"/>
        </w:rPr>
        <w:t> </w:t>
      </w:r>
      <w:r>
        <w:rPr>
          <w:sz w:val="20"/>
        </w:rPr>
        <w:t>bit</w:t>
      </w:r>
      <w:r>
        <w:rPr>
          <w:spacing w:val="28"/>
          <w:sz w:val="20"/>
        </w:rPr>
        <w:t> </w:t>
      </w:r>
      <w:r>
        <w:rPr>
          <w:sz w:val="20"/>
        </w:rPr>
        <w:t>binary</w:t>
      </w:r>
      <w:r>
        <w:rPr>
          <w:spacing w:val="28"/>
          <w:sz w:val="20"/>
        </w:rPr>
        <w:t> </w:t>
      </w:r>
      <w:r>
        <w:rPr>
          <w:sz w:val="20"/>
        </w:rPr>
        <w:t>number</w:t>
      </w:r>
      <w:r>
        <w:rPr>
          <w:spacing w:val="28"/>
          <w:sz w:val="20"/>
        </w:rPr>
        <w:t> </w:t>
      </w:r>
      <w:r>
        <w:rPr>
          <w:sz w:val="20"/>
        </w:rPr>
        <w:t>110101100101</w:t>
      </w:r>
      <w:r>
        <w:rPr>
          <w:spacing w:val="28"/>
          <w:sz w:val="20"/>
        </w:rPr>
        <w:t> </w:t>
      </w:r>
      <w:r>
        <w:rPr>
          <w:sz w:val="20"/>
        </w:rPr>
        <w:t>into</w:t>
      </w:r>
      <w:r>
        <w:rPr>
          <w:spacing w:val="28"/>
          <w:sz w:val="20"/>
        </w:rPr>
        <w:t> </w:t>
      </w:r>
      <w:r>
        <w:rPr>
          <w:sz w:val="20"/>
        </w:rPr>
        <w:t>a</w:t>
      </w:r>
      <w:r>
        <w:rPr>
          <w:spacing w:val="28"/>
          <w:sz w:val="20"/>
        </w:rPr>
        <w:t> </w:t>
      </w:r>
      <w:r>
        <w:rPr>
          <w:sz w:val="20"/>
        </w:rPr>
        <w:t>decimal integer between 0 and 2</w:t>
      </w:r>
      <w:r>
        <w:rPr>
          <w:rFonts w:ascii="Georgia"/>
          <w:position w:val="7"/>
          <w:sz w:val="14"/>
        </w:rPr>
        <w:t>12</w:t>
        <w:tab/>
      </w:r>
      <w:r>
        <w:rPr>
          <w:spacing w:val="-6"/>
          <w:sz w:val="20"/>
        </w:rPr>
        <w:t>1.</w:t>
      </w:r>
    </w:p>
    <w:p>
      <w:pPr>
        <w:pStyle w:val="ListParagraph"/>
        <w:numPr>
          <w:ilvl w:val="0"/>
          <w:numId w:val="40"/>
        </w:numPr>
        <w:tabs>
          <w:tab w:pos="2464" w:val="left" w:leader="none"/>
        </w:tabs>
        <w:spacing w:line="240" w:lineRule="auto" w:before="7" w:after="0"/>
        <w:ind w:left="2463" w:right="0" w:hanging="366"/>
        <w:jc w:val="left"/>
        <w:rPr>
          <w:sz w:val="20"/>
        </w:rPr>
      </w:pPr>
      <w:r>
        <w:rPr>
          <w:spacing w:val="-2"/>
          <w:w w:val="105"/>
          <w:sz w:val="20"/>
        </w:rPr>
        <w:t>Convert</w:t>
      </w:r>
      <w:r>
        <w:rPr>
          <w:spacing w:val="4"/>
          <w:w w:val="105"/>
          <w:sz w:val="20"/>
        </w:rPr>
        <w:t> </w:t>
      </w:r>
      <w:r>
        <w:rPr>
          <w:spacing w:val="-2"/>
          <w:w w:val="105"/>
          <w:sz w:val="20"/>
        </w:rPr>
        <w:t>the</w:t>
      </w:r>
      <w:r>
        <w:rPr>
          <w:spacing w:val="4"/>
          <w:w w:val="105"/>
          <w:sz w:val="20"/>
        </w:rPr>
        <w:t> </w:t>
      </w:r>
      <w:r>
        <w:rPr>
          <w:spacing w:val="-2"/>
          <w:w w:val="105"/>
          <w:sz w:val="20"/>
        </w:rPr>
        <w:t>decimal</w:t>
      </w:r>
      <w:r>
        <w:rPr>
          <w:spacing w:val="4"/>
          <w:w w:val="105"/>
          <w:sz w:val="20"/>
        </w:rPr>
        <w:t> </w:t>
      </w:r>
      <w:r>
        <w:rPr>
          <w:spacing w:val="-2"/>
          <w:w w:val="105"/>
          <w:sz w:val="20"/>
        </w:rPr>
        <w:t>integer</w:t>
      </w:r>
      <w:r>
        <w:rPr>
          <w:spacing w:val="4"/>
          <w:w w:val="105"/>
          <w:sz w:val="20"/>
        </w:rPr>
        <w:t> </w:t>
      </w:r>
      <w:r>
        <w:rPr>
          <w:rFonts w:ascii="Times New Roman"/>
          <w:i/>
          <w:spacing w:val="-2"/>
          <w:w w:val="105"/>
          <w:sz w:val="20"/>
        </w:rPr>
        <w:t>m</w:t>
      </w:r>
      <w:r>
        <w:rPr>
          <w:rFonts w:ascii="Times New Roman"/>
          <w:i/>
          <w:spacing w:val="-11"/>
          <w:w w:val="105"/>
          <w:sz w:val="20"/>
        </w:rPr>
        <w:t> </w:t>
      </w:r>
      <w:r>
        <w:rPr>
          <w:spacing w:val="-2"/>
          <w:w w:val="110"/>
          <w:sz w:val="20"/>
        </w:rPr>
        <w:t>=</w:t>
      </w:r>
      <w:r>
        <w:rPr>
          <w:spacing w:val="-7"/>
          <w:w w:val="110"/>
          <w:sz w:val="20"/>
        </w:rPr>
        <w:t> </w:t>
      </w:r>
      <w:r>
        <w:rPr>
          <w:spacing w:val="-2"/>
          <w:w w:val="105"/>
          <w:sz w:val="20"/>
        </w:rPr>
        <w:t>37853</w:t>
      </w:r>
      <w:r>
        <w:rPr>
          <w:spacing w:val="4"/>
          <w:w w:val="105"/>
          <w:sz w:val="20"/>
        </w:rPr>
        <w:t> </w:t>
      </w:r>
      <w:r>
        <w:rPr>
          <w:spacing w:val="-2"/>
          <w:w w:val="105"/>
          <w:sz w:val="20"/>
        </w:rPr>
        <w:t>into</w:t>
      </w:r>
      <w:r>
        <w:rPr>
          <w:spacing w:val="4"/>
          <w:w w:val="105"/>
          <w:sz w:val="20"/>
        </w:rPr>
        <w:t> </w:t>
      </w:r>
      <w:r>
        <w:rPr>
          <w:spacing w:val="-2"/>
          <w:w w:val="105"/>
          <w:sz w:val="20"/>
        </w:rPr>
        <w:t>a</w:t>
      </w:r>
      <w:r>
        <w:rPr>
          <w:spacing w:val="4"/>
          <w:w w:val="105"/>
          <w:sz w:val="20"/>
        </w:rPr>
        <w:t> </w:t>
      </w:r>
      <w:r>
        <w:rPr>
          <w:spacing w:val="-2"/>
          <w:w w:val="105"/>
          <w:sz w:val="20"/>
        </w:rPr>
        <w:t>binary</w:t>
      </w:r>
      <w:r>
        <w:rPr>
          <w:spacing w:val="4"/>
          <w:w w:val="105"/>
          <w:sz w:val="20"/>
        </w:rPr>
        <w:t> </w:t>
      </w:r>
      <w:r>
        <w:rPr>
          <w:spacing w:val="-2"/>
          <w:w w:val="105"/>
          <w:sz w:val="20"/>
        </w:rPr>
        <w:t>number.</w:t>
      </w:r>
    </w:p>
    <w:p>
      <w:pPr>
        <w:pStyle w:val="ListParagraph"/>
        <w:numPr>
          <w:ilvl w:val="0"/>
          <w:numId w:val="40"/>
        </w:numPr>
        <w:tabs>
          <w:tab w:pos="2464" w:val="left" w:leader="none"/>
        </w:tabs>
        <w:spacing w:line="240" w:lineRule="auto" w:before="52" w:after="0"/>
        <w:ind w:left="2463" w:right="0" w:hanging="344"/>
        <w:jc w:val="left"/>
        <w:rPr>
          <w:sz w:val="20"/>
        </w:rPr>
      </w:pPr>
      <w:r>
        <w:rPr>
          <w:sz w:val="20"/>
        </w:rPr>
        <w:t>Convert</w:t>
      </w:r>
      <w:r>
        <w:rPr>
          <w:spacing w:val="15"/>
          <w:sz w:val="20"/>
        </w:rPr>
        <w:t> </w:t>
      </w:r>
      <w:r>
        <w:rPr>
          <w:sz w:val="20"/>
        </w:rPr>
        <w:t>the</w:t>
      </w:r>
      <w:r>
        <w:rPr>
          <w:spacing w:val="15"/>
          <w:sz w:val="20"/>
        </w:rPr>
        <w:t> </w:t>
      </w:r>
      <w:r>
        <w:rPr>
          <w:sz w:val="20"/>
        </w:rPr>
        <w:t>decimal</w:t>
      </w:r>
      <w:r>
        <w:rPr>
          <w:spacing w:val="16"/>
          <w:sz w:val="20"/>
        </w:rPr>
        <w:t> </w:t>
      </w:r>
      <w:r>
        <w:rPr>
          <w:sz w:val="20"/>
        </w:rPr>
        <w:t>integer</w:t>
      </w:r>
      <w:r>
        <w:rPr>
          <w:spacing w:val="15"/>
          <w:sz w:val="20"/>
        </w:rPr>
        <w:t> </w:t>
      </w:r>
      <w:r>
        <w:rPr>
          <w:rFonts w:ascii="Times New Roman"/>
          <w:i/>
          <w:sz w:val="20"/>
        </w:rPr>
        <w:t>m</w:t>
      </w:r>
      <w:r>
        <w:rPr>
          <w:rFonts w:ascii="Times New Roman"/>
          <w:i/>
          <w:spacing w:val="-1"/>
          <w:sz w:val="20"/>
        </w:rPr>
        <w:t> </w:t>
      </w:r>
      <w:r>
        <w:rPr>
          <w:w w:val="110"/>
          <w:sz w:val="20"/>
        </w:rPr>
        <w:t>=</w:t>
      </w:r>
      <w:r>
        <w:rPr>
          <w:spacing w:val="1"/>
          <w:w w:val="110"/>
          <w:sz w:val="20"/>
        </w:rPr>
        <w:t> </w:t>
      </w:r>
      <w:r>
        <w:rPr>
          <w:sz w:val="20"/>
        </w:rPr>
        <w:t>9487428</w:t>
      </w:r>
      <w:r>
        <w:rPr>
          <w:spacing w:val="16"/>
          <w:sz w:val="20"/>
        </w:rPr>
        <w:t> </w:t>
      </w:r>
      <w:r>
        <w:rPr>
          <w:sz w:val="20"/>
        </w:rPr>
        <w:t>into</w:t>
      </w:r>
      <w:r>
        <w:rPr>
          <w:spacing w:val="15"/>
          <w:sz w:val="20"/>
        </w:rPr>
        <w:t> </w:t>
      </w:r>
      <w:r>
        <w:rPr>
          <w:sz w:val="20"/>
        </w:rPr>
        <w:t>a</w:t>
      </w:r>
      <w:r>
        <w:rPr>
          <w:spacing w:val="15"/>
          <w:sz w:val="20"/>
        </w:rPr>
        <w:t> </w:t>
      </w:r>
      <w:r>
        <w:rPr>
          <w:sz w:val="20"/>
        </w:rPr>
        <w:t>binary</w:t>
      </w:r>
      <w:r>
        <w:rPr>
          <w:spacing w:val="16"/>
          <w:sz w:val="20"/>
        </w:rPr>
        <w:t> </w:t>
      </w:r>
      <w:r>
        <w:rPr>
          <w:spacing w:val="-2"/>
          <w:sz w:val="20"/>
        </w:rPr>
        <w:t>number.</w:t>
      </w:r>
    </w:p>
    <w:p>
      <w:pPr>
        <w:pStyle w:val="ListParagraph"/>
        <w:numPr>
          <w:ilvl w:val="0"/>
          <w:numId w:val="40"/>
        </w:numPr>
        <w:tabs>
          <w:tab w:pos="2464" w:val="left" w:leader="none"/>
        </w:tabs>
        <w:spacing w:line="361" w:lineRule="exact" w:before="3" w:after="0"/>
        <w:ind w:left="2463" w:right="0" w:hanging="366"/>
        <w:jc w:val="left"/>
        <w:rPr>
          <w:sz w:val="20"/>
        </w:rPr>
      </w:pPr>
      <w:r>
        <w:rPr>
          <w:sz w:val="20"/>
        </w:rPr>
        <w:t>Use</w:t>
      </w:r>
      <w:r>
        <w:rPr>
          <w:spacing w:val="18"/>
          <w:sz w:val="20"/>
        </w:rPr>
        <w:t> </w:t>
      </w:r>
      <w:r>
        <w:rPr>
          <w:sz w:val="20"/>
        </w:rPr>
        <w:t>exclusive</w:t>
      </w:r>
      <w:r>
        <w:rPr>
          <w:spacing w:val="20"/>
          <w:sz w:val="20"/>
        </w:rPr>
        <w:t> </w:t>
      </w:r>
      <w:r>
        <w:rPr>
          <w:sz w:val="20"/>
        </w:rPr>
        <w:t>or</w:t>
      </w:r>
      <w:r>
        <w:rPr>
          <w:spacing w:val="20"/>
          <w:sz w:val="20"/>
        </w:rPr>
        <w:t> </w:t>
      </w:r>
      <w:r>
        <w:rPr>
          <w:sz w:val="20"/>
        </w:rPr>
        <w:t>(XOR)</w:t>
      </w:r>
      <w:r>
        <w:rPr>
          <w:spacing w:val="21"/>
          <w:sz w:val="20"/>
        </w:rPr>
        <w:t> </w:t>
      </w:r>
      <w:r>
        <w:rPr>
          <w:sz w:val="20"/>
        </w:rPr>
        <w:t>to</w:t>
      </w:r>
      <w:r>
        <w:rPr>
          <w:spacing w:val="20"/>
          <w:sz w:val="20"/>
        </w:rPr>
        <w:t> </w:t>
      </w:r>
      <w:r>
        <w:rPr>
          <w:sz w:val="20"/>
        </w:rPr>
        <w:t>“add”</w:t>
      </w:r>
      <w:r>
        <w:rPr>
          <w:spacing w:val="20"/>
          <w:sz w:val="20"/>
        </w:rPr>
        <w:t> </w:t>
      </w:r>
      <w:r>
        <w:rPr>
          <w:sz w:val="20"/>
        </w:rPr>
        <w:t>the</w:t>
      </w:r>
      <w:r>
        <w:rPr>
          <w:spacing w:val="20"/>
          <w:sz w:val="20"/>
        </w:rPr>
        <w:t> </w:t>
      </w:r>
      <w:r>
        <w:rPr>
          <w:sz w:val="20"/>
        </w:rPr>
        <w:t>bit</w:t>
      </w:r>
      <w:r>
        <w:rPr>
          <w:spacing w:val="20"/>
          <w:sz w:val="20"/>
        </w:rPr>
        <w:t> </w:t>
      </w:r>
      <w:r>
        <w:rPr>
          <w:sz w:val="20"/>
        </w:rPr>
        <w:t>strings</w:t>
      </w:r>
      <w:r>
        <w:rPr>
          <w:spacing w:val="20"/>
          <w:sz w:val="20"/>
        </w:rPr>
        <w:t> </w:t>
      </w:r>
      <w:r>
        <w:rPr>
          <w:sz w:val="20"/>
        </w:rPr>
        <w:t>11001010</w:t>
      </w:r>
      <w:r>
        <w:rPr>
          <w:spacing w:val="-2"/>
          <w:sz w:val="20"/>
        </w:rPr>
        <w:t> </w:t>
      </w:r>
      <w:r>
        <w:rPr>
          <w:rFonts w:ascii="Meiryo" w:hAnsi="Meiryo"/>
          <w:i/>
          <w:sz w:val="20"/>
        </w:rPr>
        <w:t>⊕</w:t>
      </w:r>
      <w:r>
        <w:rPr>
          <w:rFonts w:ascii="Meiryo" w:hAnsi="Meiryo"/>
          <w:i/>
          <w:spacing w:val="-24"/>
          <w:sz w:val="20"/>
        </w:rPr>
        <w:t> </w:t>
      </w:r>
      <w:r>
        <w:rPr>
          <w:spacing w:val="-2"/>
          <w:sz w:val="20"/>
        </w:rPr>
        <w:t>10011010.</w:t>
      </w:r>
    </w:p>
    <w:p>
      <w:pPr>
        <w:pStyle w:val="ListParagraph"/>
        <w:numPr>
          <w:ilvl w:val="0"/>
          <w:numId w:val="40"/>
        </w:numPr>
        <w:tabs>
          <w:tab w:pos="343" w:val="left" w:leader="none"/>
        </w:tabs>
        <w:spacing w:line="208" w:lineRule="exact" w:before="0" w:after="0"/>
        <w:ind w:left="342" w:right="907" w:hanging="343"/>
        <w:jc w:val="right"/>
        <w:rPr>
          <w:sz w:val="20"/>
        </w:rPr>
      </w:pPr>
      <w:r>
        <w:rPr>
          <w:sz w:val="20"/>
        </w:rPr>
        <w:t>Convert</w:t>
      </w:r>
      <w:r>
        <w:rPr>
          <w:spacing w:val="9"/>
          <w:sz w:val="20"/>
        </w:rPr>
        <w:t> </w:t>
      </w:r>
      <w:r>
        <w:rPr>
          <w:sz w:val="20"/>
        </w:rPr>
        <w:t>the</w:t>
      </w:r>
      <w:r>
        <w:rPr>
          <w:spacing w:val="9"/>
          <w:sz w:val="20"/>
        </w:rPr>
        <w:t> </w:t>
      </w:r>
      <w:r>
        <w:rPr>
          <w:sz w:val="20"/>
        </w:rPr>
        <w:t>decimal</w:t>
      </w:r>
      <w:r>
        <w:rPr>
          <w:spacing w:val="9"/>
          <w:sz w:val="20"/>
        </w:rPr>
        <w:t> </w:t>
      </w:r>
      <w:r>
        <w:rPr>
          <w:sz w:val="20"/>
        </w:rPr>
        <w:t>numbers</w:t>
      </w:r>
      <w:r>
        <w:rPr>
          <w:spacing w:val="10"/>
          <w:sz w:val="20"/>
        </w:rPr>
        <w:t> </w:t>
      </w:r>
      <w:r>
        <w:rPr>
          <w:sz w:val="20"/>
        </w:rPr>
        <w:t>8734</w:t>
      </w:r>
      <w:r>
        <w:rPr>
          <w:spacing w:val="9"/>
          <w:sz w:val="20"/>
        </w:rPr>
        <w:t> </w:t>
      </w:r>
      <w:r>
        <w:rPr>
          <w:sz w:val="20"/>
        </w:rPr>
        <w:t>and</w:t>
      </w:r>
      <w:r>
        <w:rPr>
          <w:spacing w:val="9"/>
          <w:sz w:val="20"/>
        </w:rPr>
        <w:t> </w:t>
      </w:r>
      <w:r>
        <w:rPr>
          <w:sz w:val="20"/>
        </w:rPr>
        <w:t>5177</w:t>
      </w:r>
      <w:r>
        <w:rPr>
          <w:spacing w:val="10"/>
          <w:sz w:val="20"/>
        </w:rPr>
        <w:t> </w:t>
      </w:r>
      <w:r>
        <w:rPr>
          <w:sz w:val="20"/>
        </w:rPr>
        <w:t>into</w:t>
      </w:r>
      <w:r>
        <w:rPr>
          <w:spacing w:val="9"/>
          <w:sz w:val="20"/>
        </w:rPr>
        <w:t> </w:t>
      </w:r>
      <w:r>
        <w:rPr>
          <w:sz w:val="20"/>
        </w:rPr>
        <w:t>binary</w:t>
      </w:r>
      <w:r>
        <w:rPr>
          <w:spacing w:val="9"/>
          <w:sz w:val="20"/>
        </w:rPr>
        <w:t> </w:t>
      </w:r>
      <w:r>
        <w:rPr>
          <w:sz w:val="20"/>
        </w:rPr>
        <w:t>numbers,</w:t>
      </w:r>
      <w:r>
        <w:rPr>
          <w:spacing w:val="10"/>
          <w:sz w:val="20"/>
        </w:rPr>
        <w:t> </w:t>
      </w:r>
      <w:r>
        <w:rPr>
          <w:spacing w:val="-4"/>
          <w:sz w:val="20"/>
        </w:rPr>
        <w:t>com-</w:t>
      </w:r>
    </w:p>
    <w:p>
      <w:pPr>
        <w:pStyle w:val="BodyText"/>
        <w:spacing w:before="5"/>
        <w:ind w:right="908"/>
        <w:jc w:val="right"/>
      </w:pPr>
      <w:r>
        <w:rPr/>
        <w:t>bine</w:t>
      </w:r>
      <w:r>
        <w:rPr>
          <w:spacing w:val="5"/>
        </w:rPr>
        <w:t> </w:t>
      </w:r>
      <w:r>
        <w:rPr/>
        <w:t>them</w:t>
      </w:r>
      <w:r>
        <w:rPr>
          <w:spacing w:val="5"/>
        </w:rPr>
        <w:t> </w:t>
      </w:r>
      <w:r>
        <w:rPr/>
        <w:t>using</w:t>
      </w:r>
      <w:r>
        <w:rPr>
          <w:spacing w:val="6"/>
        </w:rPr>
        <w:t> </w:t>
      </w:r>
      <w:r>
        <w:rPr/>
        <w:t>XOR,</w:t>
      </w:r>
      <w:r>
        <w:rPr>
          <w:spacing w:val="5"/>
        </w:rPr>
        <w:t> </w:t>
      </w:r>
      <w:r>
        <w:rPr/>
        <w:t>and</w:t>
      </w:r>
      <w:r>
        <w:rPr>
          <w:spacing w:val="5"/>
        </w:rPr>
        <w:t> </w:t>
      </w:r>
      <w:r>
        <w:rPr/>
        <w:t>convert</w:t>
      </w:r>
      <w:r>
        <w:rPr>
          <w:spacing w:val="6"/>
        </w:rPr>
        <w:t> </w:t>
      </w:r>
      <w:r>
        <w:rPr/>
        <w:t>the</w:t>
      </w:r>
      <w:r>
        <w:rPr>
          <w:spacing w:val="5"/>
        </w:rPr>
        <w:t> </w:t>
      </w:r>
      <w:r>
        <w:rPr/>
        <w:t>result</w:t>
      </w:r>
      <w:r>
        <w:rPr>
          <w:spacing w:val="5"/>
        </w:rPr>
        <w:t> </w:t>
      </w:r>
      <w:r>
        <w:rPr/>
        <w:t>back</w:t>
      </w:r>
      <w:r>
        <w:rPr>
          <w:spacing w:val="6"/>
        </w:rPr>
        <w:t> </w:t>
      </w:r>
      <w:r>
        <w:rPr/>
        <w:t>into</w:t>
      </w:r>
      <w:r>
        <w:rPr>
          <w:spacing w:val="5"/>
        </w:rPr>
        <w:t> </w:t>
      </w:r>
      <w:r>
        <w:rPr/>
        <w:t>a</w:t>
      </w:r>
      <w:r>
        <w:rPr>
          <w:spacing w:val="5"/>
        </w:rPr>
        <w:t> </w:t>
      </w:r>
      <w:r>
        <w:rPr/>
        <w:t>decimal</w:t>
      </w:r>
      <w:r>
        <w:rPr>
          <w:spacing w:val="6"/>
        </w:rPr>
        <w:t> </w:t>
      </w:r>
      <w:r>
        <w:rPr>
          <w:spacing w:val="-2"/>
        </w:rPr>
        <w:t>number.</w:t>
      </w:r>
    </w:p>
    <w:p>
      <w:pPr>
        <w:pStyle w:val="BodyText"/>
        <w:spacing w:before="10"/>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1.44</w:t>
      </w:r>
      <w:r>
        <w:rPr>
          <w:spacing w:val="-4"/>
          <w:sz w:val="20"/>
        </w:rPr>
        <w:t>.</w:t>
      </w:r>
    </w:p>
    <w:p>
      <w:pPr>
        <w:spacing w:before="24"/>
        <w:ind w:left="2374" w:right="0" w:firstLine="0"/>
        <w:jc w:val="left"/>
        <w:rPr>
          <w:sz w:val="20"/>
        </w:rPr>
      </w:pPr>
      <w:r>
        <w:rPr/>
        <w:pict>
          <v:shape style="position:absolute;margin-left:326.401215pt;margin-top:1.516264pt;width:26.3pt;height:12.8pt;mso-position-horizontal-relative:page;mso-position-vertical-relative:paragraph;z-index:15836160" type="#_x0000_t202" id="docshape220" filled="false" stroked="true" strokeweight=".400112pt" strokecolor="#000000">
            <v:textbox inset="0,0,0,0">
              <w:txbxContent>
                <w:p>
                  <w:pPr>
                    <w:pStyle w:val="BodyText"/>
                    <w:spacing w:line="232" w:lineRule="exact"/>
                    <w:ind w:left="59"/>
                  </w:pPr>
                  <w:r>
                    <w:rPr>
                      <w:spacing w:val="-4"/>
                    </w:rPr>
                    <w:t>3429</w:t>
                  </w:r>
                </w:p>
              </w:txbxContent>
            </v:textbox>
            <v:stroke dashstyle="solid"/>
            <w10:wrap type="none"/>
          </v:shape>
        </w:pict>
      </w:r>
      <w:r>
        <w:rPr>
          <w:w w:val="110"/>
          <w:sz w:val="20"/>
        </w:rPr>
        <w:t>(a)</w:t>
      </w:r>
      <w:r>
        <w:rPr>
          <w:spacing w:val="1"/>
          <w:w w:val="110"/>
          <w:sz w:val="20"/>
        </w:rPr>
        <w:t> </w:t>
      </w:r>
      <w:r>
        <w:rPr>
          <w:w w:val="110"/>
          <w:sz w:val="20"/>
        </w:rPr>
        <w:t>2</w:t>
      </w:r>
      <w:r>
        <w:rPr>
          <w:rFonts w:ascii="Georgia"/>
          <w:w w:val="110"/>
          <w:position w:val="7"/>
          <w:sz w:val="14"/>
        </w:rPr>
        <w:t>11</w:t>
      </w:r>
      <w:r>
        <w:rPr>
          <w:rFonts w:ascii="Georgia"/>
          <w:spacing w:val="6"/>
          <w:w w:val="120"/>
          <w:position w:val="7"/>
          <w:sz w:val="14"/>
        </w:rPr>
        <w:t> </w:t>
      </w:r>
      <w:r>
        <w:rPr>
          <w:w w:val="120"/>
          <w:sz w:val="20"/>
        </w:rPr>
        <w:t>+</w:t>
      </w:r>
      <w:r>
        <w:rPr>
          <w:spacing w:val="-13"/>
          <w:w w:val="120"/>
          <w:sz w:val="20"/>
        </w:rPr>
        <w:t> </w:t>
      </w:r>
      <w:r>
        <w:rPr>
          <w:w w:val="110"/>
          <w:sz w:val="20"/>
        </w:rPr>
        <w:t>2</w:t>
      </w:r>
      <w:r>
        <w:rPr>
          <w:rFonts w:ascii="Georgia"/>
          <w:w w:val="110"/>
          <w:position w:val="7"/>
          <w:sz w:val="14"/>
        </w:rPr>
        <w:t>10</w:t>
      </w:r>
      <w:r>
        <w:rPr>
          <w:rFonts w:ascii="Georgia"/>
          <w:spacing w:val="6"/>
          <w:w w:val="120"/>
          <w:position w:val="7"/>
          <w:sz w:val="14"/>
        </w:rPr>
        <w:t> </w:t>
      </w:r>
      <w:r>
        <w:rPr>
          <w:w w:val="120"/>
          <w:sz w:val="20"/>
        </w:rPr>
        <w:t>+</w:t>
      </w:r>
      <w:r>
        <w:rPr>
          <w:spacing w:val="-13"/>
          <w:w w:val="120"/>
          <w:sz w:val="20"/>
        </w:rPr>
        <w:t> </w:t>
      </w:r>
      <w:r>
        <w:rPr>
          <w:w w:val="110"/>
          <w:sz w:val="20"/>
        </w:rPr>
        <w:t>2</w:t>
      </w:r>
      <w:r>
        <w:rPr>
          <w:rFonts w:ascii="Georgia"/>
          <w:w w:val="110"/>
          <w:position w:val="7"/>
          <w:sz w:val="14"/>
        </w:rPr>
        <w:t>8</w:t>
      </w:r>
      <w:r>
        <w:rPr>
          <w:rFonts w:ascii="Georgia"/>
          <w:spacing w:val="6"/>
          <w:w w:val="120"/>
          <w:position w:val="7"/>
          <w:sz w:val="14"/>
        </w:rPr>
        <w:t> </w:t>
      </w:r>
      <w:r>
        <w:rPr>
          <w:w w:val="120"/>
          <w:sz w:val="20"/>
        </w:rPr>
        <w:t>+</w:t>
      </w:r>
      <w:r>
        <w:rPr>
          <w:spacing w:val="-14"/>
          <w:w w:val="120"/>
          <w:sz w:val="20"/>
        </w:rPr>
        <w:t> </w:t>
      </w:r>
      <w:r>
        <w:rPr>
          <w:w w:val="110"/>
          <w:sz w:val="20"/>
        </w:rPr>
        <w:t>2</w:t>
      </w:r>
      <w:r>
        <w:rPr>
          <w:rFonts w:ascii="Georgia"/>
          <w:w w:val="110"/>
          <w:position w:val="7"/>
          <w:sz w:val="14"/>
        </w:rPr>
        <w:t>6</w:t>
      </w:r>
      <w:r>
        <w:rPr>
          <w:rFonts w:ascii="Georgia"/>
          <w:spacing w:val="6"/>
          <w:w w:val="120"/>
          <w:position w:val="7"/>
          <w:sz w:val="14"/>
        </w:rPr>
        <w:t> </w:t>
      </w:r>
      <w:r>
        <w:rPr>
          <w:w w:val="120"/>
          <w:sz w:val="20"/>
        </w:rPr>
        <w:t>+</w:t>
      </w:r>
      <w:r>
        <w:rPr>
          <w:spacing w:val="-13"/>
          <w:w w:val="120"/>
          <w:sz w:val="20"/>
        </w:rPr>
        <w:t> </w:t>
      </w:r>
      <w:r>
        <w:rPr>
          <w:w w:val="110"/>
          <w:sz w:val="20"/>
        </w:rPr>
        <w:t>2</w:t>
      </w:r>
      <w:r>
        <w:rPr>
          <w:rFonts w:ascii="Georgia"/>
          <w:w w:val="110"/>
          <w:position w:val="7"/>
          <w:sz w:val="14"/>
        </w:rPr>
        <w:t>5</w:t>
      </w:r>
      <w:r>
        <w:rPr>
          <w:rFonts w:ascii="Georgia"/>
          <w:spacing w:val="6"/>
          <w:w w:val="120"/>
          <w:position w:val="7"/>
          <w:sz w:val="14"/>
        </w:rPr>
        <w:t> </w:t>
      </w:r>
      <w:r>
        <w:rPr>
          <w:w w:val="120"/>
          <w:sz w:val="20"/>
        </w:rPr>
        <w:t>+</w:t>
      </w:r>
      <w:r>
        <w:rPr>
          <w:spacing w:val="-13"/>
          <w:w w:val="120"/>
          <w:sz w:val="20"/>
        </w:rPr>
        <w:t> </w:t>
      </w:r>
      <w:r>
        <w:rPr>
          <w:w w:val="110"/>
          <w:sz w:val="20"/>
        </w:rPr>
        <w:t>2</w:t>
      </w:r>
      <w:r>
        <w:rPr>
          <w:rFonts w:ascii="Georgia"/>
          <w:w w:val="110"/>
          <w:position w:val="7"/>
          <w:sz w:val="14"/>
        </w:rPr>
        <w:t>2</w:t>
      </w:r>
      <w:r>
        <w:rPr>
          <w:rFonts w:ascii="Georgia"/>
          <w:spacing w:val="6"/>
          <w:w w:val="120"/>
          <w:position w:val="7"/>
          <w:sz w:val="14"/>
        </w:rPr>
        <w:t> </w:t>
      </w:r>
      <w:r>
        <w:rPr>
          <w:w w:val="120"/>
          <w:sz w:val="20"/>
        </w:rPr>
        <w:t>+</w:t>
      </w:r>
      <w:r>
        <w:rPr>
          <w:spacing w:val="-14"/>
          <w:w w:val="120"/>
          <w:sz w:val="20"/>
        </w:rPr>
        <w:t> </w:t>
      </w:r>
      <w:r>
        <w:rPr>
          <w:w w:val="110"/>
          <w:sz w:val="20"/>
        </w:rPr>
        <w:t>2</w:t>
      </w:r>
      <w:r>
        <w:rPr>
          <w:rFonts w:ascii="Georgia"/>
          <w:w w:val="110"/>
          <w:position w:val="7"/>
          <w:sz w:val="14"/>
        </w:rPr>
        <w:t>0</w:t>
      </w:r>
      <w:r>
        <w:rPr>
          <w:rFonts w:ascii="Georgia"/>
          <w:spacing w:val="16"/>
          <w:w w:val="120"/>
          <w:position w:val="7"/>
          <w:sz w:val="14"/>
        </w:rPr>
        <w:t> </w:t>
      </w:r>
      <w:r>
        <w:rPr>
          <w:spacing w:val="-10"/>
          <w:w w:val="120"/>
          <w:sz w:val="20"/>
        </w:rPr>
        <w:t>=</w:t>
      </w:r>
    </w:p>
    <w:p>
      <w:pPr>
        <w:spacing w:before="23"/>
        <w:ind w:left="2108" w:right="0" w:firstLine="0"/>
        <w:jc w:val="left"/>
        <w:rPr>
          <w:sz w:val="20"/>
        </w:rPr>
      </w:pPr>
      <w:r>
        <w:rPr>
          <w:w w:val="110"/>
          <w:sz w:val="20"/>
        </w:rPr>
        <w:t>(b)</w:t>
      </w:r>
      <w:r>
        <w:rPr>
          <w:spacing w:val="39"/>
          <w:w w:val="110"/>
          <w:sz w:val="20"/>
        </w:rPr>
        <w:t> </w:t>
      </w:r>
      <w:r>
        <w:rPr>
          <w:w w:val="110"/>
          <w:sz w:val="20"/>
        </w:rPr>
        <w:t>37853</w:t>
      </w:r>
      <w:r>
        <w:rPr>
          <w:spacing w:val="2"/>
          <w:w w:val="110"/>
          <w:sz w:val="20"/>
        </w:rPr>
        <w:t> </w:t>
      </w:r>
      <w:r>
        <w:rPr>
          <w:w w:val="110"/>
          <w:sz w:val="20"/>
        </w:rPr>
        <w:t>=</w:t>
      </w:r>
      <w:r>
        <w:rPr>
          <w:spacing w:val="2"/>
          <w:w w:val="110"/>
          <w:sz w:val="20"/>
        </w:rPr>
        <w:t> </w:t>
      </w:r>
      <w:r>
        <w:rPr>
          <w:w w:val="110"/>
          <w:sz w:val="20"/>
        </w:rPr>
        <w:t>2</w:t>
      </w:r>
      <w:r>
        <w:rPr>
          <w:rFonts w:ascii="Georgia"/>
          <w:w w:val="110"/>
          <w:position w:val="7"/>
          <w:sz w:val="14"/>
        </w:rPr>
        <w:t>15</w:t>
      </w:r>
      <w:r>
        <w:rPr>
          <w:rFonts w:ascii="Georgia"/>
          <w:spacing w:val="11"/>
          <w:w w:val="110"/>
          <w:position w:val="7"/>
          <w:sz w:val="14"/>
        </w:rPr>
        <w:t> </w:t>
      </w:r>
      <w:r>
        <w:rPr>
          <w:w w:val="110"/>
          <w:sz w:val="20"/>
        </w:rPr>
        <w:t>+</w:t>
      </w:r>
      <w:r>
        <w:rPr>
          <w:spacing w:val="-9"/>
          <w:w w:val="110"/>
          <w:sz w:val="20"/>
        </w:rPr>
        <w:t> </w:t>
      </w:r>
      <w:r>
        <w:rPr>
          <w:w w:val="110"/>
          <w:sz w:val="20"/>
        </w:rPr>
        <w:t>2</w:t>
      </w:r>
      <w:r>
        <w:rPr>
          <w:rFonts w:ascii="Georgia"/>
          <w:w w:val="110"/>
          <w:position w:val="7"/>
          <w:sz w:val="14"/>
        </w:rPr>
        <w:t>12</w:t>
      </w:r>
      <w:r>
        <w:rPr>
          <w:rFonts w:ascii="Georgia"/>
          <w:spacing w:val="10"/>
          <w:w w:val="110"/>
          <w:position w:val="7"/>
          <w:sz w:val="14"/>
        </w:rPr>
        <w:t> </w:t>
      </w:r>
      <w:r>
        <w:rPr>
          <w:w w:val="110"/>
          <w:sz w:val="20"/>
        </w:rPr>
        <w:t>+</w:t>
      </w:r>
      <w:r>
        <w:rPr>
          <w:spacing w:val="-9"/>
          <w:w w:val="110"/>
          <w:sz w:val="20"/>
        </w:rPr>
        <w:t> </w:t>
      </w:r>
      <w:r>
        <w:rPr>
          <w:w w:val="110"/>
          <w:sz w:val="20"/>
        </w:rPr>
        <w:t>2</w:t>
      </w:r>
      <w:r>
        <w:rPr>
          <w:rFonts w:ascii="Georgia"/>
          <w:w w:val="110"/>
          <w:position w:val="7"/>
          <w:sz w:val="14"/>
        </w:rPr>
        <w:t>9</w:t>
      </w:r>
      <w:r>
        <w:rPr>
          <w:rFonts w:ascii="Georgia"/>
          <w:spacing w:val="10"/>
          <w:w w:val="110"/>
          <w:position w:val="7"/>
          <w:sz w:val="14"/>
        </w:rPr>
        <w:t> </w:t>
      </w:r>
      <w:r>
        <w:rPr>
          <w:w w:val="110"/>
          <w:sz w:val="20"/>
        </w:rPr>
        <w:t>+</w:t>
      </w:r>
      <w:r>
        <w:rPr>
          <w:spacing w:val="-9"/>
          <w:w w:val="110"/>
          <w:sz w:val="20"/>
        </w:rPr>
        <w:t> </w:t>
      </w:r>
      <w:r>
        <w:rPr>
          <w:w w:val="110"/>
          <w:sz w:val="20"/>
        </w:rPr>
        <w:t>2</w:t>
      </w:r>
      <w:r>
        <w:rPr>
          <w:rFonts w:ascii="Georgia"/>
          <w:w w:val="110"/>
          <w:position w:val="7"/>
          <w:sz w:val="14"/>
        </w:rPr>
        <w:t>8</w:t>
      </w:r>
      <w:r>
        <w:rPr>
          <w:rFonts w:ascii="Georgia"/>
          <w:spacing w:val="11"/>
          <w:w w:val="110"/>
          <w:position w:val="7"/>
          <w:sz w:val="14"/>
        </w:rPr>
        <w:t> </w:t>
      </w:r>
      <w:r>
        <w:rPr>
          <w:w w:val="110"/>
          <w:sz w:val="20"/>
        </w:rPr>
        <w:t>+</w:t>
      </w:r>
      <w:r>
        <w:rPr>
          <w:spacing w:val="-10"/>
          <w:w w:val="110"/>
          <w:sz w:val="20"/>
        </w:rPr>
        <w:t> </w:t>
      </w:r>
      <w:r>
        <w:rPr>
          <w:w w:val="110"/>
          <w:sz w:val="20"/>
        </w:rPr>
        <w:t>2</w:t>
      </w:r>
      <w:r>
        <w:rPr>
          <w:rFonts w:ascii="Georgia"/>
          <w:w w:val="110"/>
          <w:position w:val="7"/>
          <w:sz w:val="14"/>
        </w:rPr>
        <w:t>7</w:t>
      </w:r>
      <w:r>
        <w:rPr>
          <w:rFonts w:ascii="Georgia"/>
          <w:spacing w:val="11"/>
          <w:w w:val="110"/>
          <w:position w:val="7"/>
          <w:sz w:val="14"/>
        </w:rPr>
        <w:t> </w:t>
      </w:r>
      <w:r>
        <w:rPr>
          <w:w w:val="110"/>
          <w:sz w:val="20"/>
        </w:rPr>
        <w:t>+</w:t>
      </w:r>
      <w:r>
        <w:rPr>
          <w:spacing w:val="-10"/>
          <w:w w:val="110"/>
          <w:sz w:val="20"/>
        </w:rPr>
        <w:t> </w:t>
      </w:r>
      <w:r>
        <w:rPr>
          <w:w w:val="110"/>
          <w:sz w:val="20"/>
        </w:rPr>
        <w:t>2</w:t>
      </w:r>
      <w:r>
        <w:rPr>
          <w:rFonts w:ascii="Georgia"/>
          <w:w w:val="110"/>
          <w:position w:val="7"/>
          <w:sz w:val="14"/>
        </w:rPr>
        <w:t>6</w:t>
      </w:r>
      <w:r>
        <w:rPr>
          <w:rFonts w:ascii="Georgia"/>
          <w:spacing w:val="11"/>
          <w:w w:val="110"/>
          <w:position w:val="7"/>
          <w:sz w:val="14"/>
        </w:rPr>
        <w:t> </w:t>
      </w:r>
      <w:r>
        <w:rPr>
          <w:w w:val="110"/>
          <w:sz w:val="20"/>
        </w:rPr>
        <w:t>+</w:t>
      </w:r>
      <w:r>
        <w:rPr>
          <w:spacing w:val="-9"/>
          <w:w w:val="110"/>
          <w:sz w:val="20"/>
        </w:rPr>
        <w:t> </w:t>
      </w:r>
      <w:r>
        <w:rPr>
          <w:w w:val="110"/>
          <w:sz w:val="20"/>
        </w:rPr>
        <w:t>2</w:t>
      </w:r>
      <w:r>
        <w:rPr>
          <w:rFonts w:ascii="Georgia"/>
          <w:w w:val="110"/>
          <w:position w:val="7"/>
          <w:sz w:val="14"/>
        </w:rPr>
        <w:t>4</w:t>
      </w:r>
      <w:r>
        <w:rPr>
          <w:rFonts w:ascii="Georgia"/>
          <w:spacing w:val="10"/>
          <w:w w:val="110"/>
          <w:position w:val="7"/>
          <w:sz w:val="14"/>
        </w:rPr>
        <w:t> </w:t>
      </w:r>
      <w:r>
        <w:rPr>
          <w:w w:val="110"/>
          <w:sz w:val="20"/>
        </w:rPr>
        <w:t>+</w:t>
      </w:r>
      <w:r>
        <w:rPr>
          <w:spacing w:val="-9"/>
          <w:w w:val="110"/>
          <w:sz w:val="20"/>
        </w:rPr>
        <w:t> </w:t>
      </w:r>
      <w:r>
        <w:rPr>
          <w:w w:val="110"/>
          <w:sz w:val="20"/>
        </w:rPr>
        <w:t>2</w:t>
      </w:r>
      <w:r>
        <w:rPr>
          <w:rFonts w:ascii="Georgia"/>
          <w:w w:val="110"/>
          <w:position w:val="7"/>
          <w:sz w:val="14"/>
        </w:rPr>
        <w:t>3</w:t>
      </w:r>
      <w:r>
        <w:rPr>
          <w:rFonts w:ascii="Georgia"/>
          <w:spacing w:val="11"/>
          <w:w w:val="110"/>
          <w:position w:val="7"/>
          <w:sz w:val="14"/>
        </w:rPr>
        <w:t> </w:t>
      </w:r>
      <w:r>
        <w:rPr>
          <w:w w:val="110"/>
          <w:sz w:val="20"/>
        </w:rPr>
        <w:t>+</w:t>
      </w:r>
      <w:r>
        <w:rPr>
          <w:spacing w:val="-10"/>
          <w:w w:val="110"/>
          <w:sz w:val="20"/>
        </w:rPr>
        <w:t> </w:t>
      </w:r>
      <w:r>
        <w:rPr>
          <w:w w:val="110"/>
          <w:sz w:val="20"/>
        </w:rPr>
        <w:t>2</w:t>
      </w:r>
      <w:r>
        <w:rPr>
          <w:rFonts w:ascii="Georgia"/>
          <w:w w:val="110"/>
          <w:position w:val="7"/>
          <w:sz w:val="14"/>
        </w:rPr>
        <w:t>2</w:t>
      </w:r>
      <w:r>
        <w:rPr>
          <w:rFonts w:ascii="Georgia"/>
          <w:spacing w:val="11"/>
          <w:w w:val="110"/>
          <w:position w:val="7"/>
          <w:sz w:val="14"/>
        </w:rPr>
        <w:t> </w:t>
      </w:r>
      <w:r>
        <w:rPr>
          <w:w w:val="110"/>
          <w:sz w:val="20"/>
        </w:rPr>
        <w:t>+</w:t>
      </w:r>
      <w:r>
        <w:rPr>
          <w:spacing w:val="-10"/>
          <w:w w:val="110"/>
          <w:sz w:val="20"/>
        </w:rPr>
        <w:t> </w:t>
      </w:r>
      <w:r>
        <w:rPr>
          <w:w w:val="110"/>
          <w:sz w:val="20"/>
        </w:rPr>
        <w:t>2</w:t>
      </w:r>
      <w:r>
        <w:rPr>
          <w:rFonts w:ascii="Georgia"/>
          <w:w w:val="110"/>
          <w:position w:val="7"/>
          <w:sz w:val="14"/>
        </w:rPr>
        <w:t>0</w:t>
      </w:r>
      <w:r>
        <w:rPr>
          <w:w w:val="110"/>
          <w:sz w:val="20"/>
        </w:rPr>
        <w:t>,</w:t>
      </w:r>
      <w:r>
        <w:rPr>
          <w:spacing w:val="11"/>
          <w:w w:val="110"/>
          <w:sz w:val="20"/>
        </w:rPr>
        <w:t> </w:t>
      </w:r>
      <w:r>
        <w:rPr>
          <w:w w:val="110"/>
          <w:sz w:val="20"/>
        </w:rPr>
        <w:t>so</w:t>
      </w:r>
      <w:r>
        <w:rPr>
          <w:spacing w:val="12"/>
          <w:w w:val="110"/>
          <w:sz w:val="20"/>
        </w:rPr>
        <w:t> </w:t>
      </w:r>
      <w:r>
        <w:rPr>
          <w:w w:val="110"/>
          <w:sz w:val="20"/>
        </w:rPr>
        <w:t>the</w:t>
      </w:r>
      <w:r>
        <w:rPr>
          <w:spacing w:val="11"/>
          <w:w w:val="110"/>
          <w:sz w:val="20"/>
        </w:rPr>
        <w:t> </w:t>
      </w:r>
      <w:r>
        <w:rPr>
          <w:spacing w:val="-2"/>
          <w:w w:val="110"/>
          <w:sz w:val="20"/>
        </w:rPr>
        <w:t>binary</w:t>
      </w:r>
    </w:p>
    <w:p>
      <w:pPr>
        <w:pStyle w:val="BodyText"/>
        <w:tabs>
          <w:tab w:pos="5267" w:val="left" w:leader="none"/>
        </w:tabs>
        <w:spacing w:before="31"/>
        <w:ind w:left="2075"/>
      </w:pPr>
      <w:r>
        <w:rPr/>
        <w:pict>
          <v:shape style="position:absolute;margin-left:208.108109pt;margin-top:1.439265pt;width:86.1pt;height:12.85pt;mso-position-horizontal-relative:page;mso-position-vertical-relative:paragraph;z-index:-30527488" type="#_x0000_t202" id="docshape221" filled="false" stroked="true" strokeweight=".400112pt" strokecolor="#000000">
            <v:textbox inset="0,0,0,0">
              <w:txbxContent>
                <w:p>
                  <w:pPr>
                    <w:pStyle w:val="BodyText"/>
                    <w:spacing w:line="233" w:lineRule="exact"/>
                    <w:ind w:left="59"/>
                  </w:pPr>
                  <w:r>
                    <w:rPr>
                      <w:spacing w:val="-2"/>
                      <w:w w:val="90"/>
                    </w:rPr>
                    <w:t>1001001111011101</w:t>
                  </w:r>
                </w:p>
              </w:txbxContent>
            </v:textbox>
            <v:stroke dashstyle="solid"/>
            <w10:wrap type="none"/>
          </v:shape>
        </w:pict>
      </w:r>
      <w:r>
        <w:rPr>
          <w:w w:val="95"/>
        </w:rPr>
        <w:t>form</w:t>
      </w:r>
      <w:r>
        <w:rPr>
          <w:spacing w:val="13"/>
        </w:rPr>
        <w:t> </w:t>
      </w:r>
      <w:r>
        <w:rPr>
          <w:w w:val="95"/>
        </w:rPr>
        <w:t>of</w:t>
      </w:r>
      <w:r>
        <w:rPr>
          <w:spacing w:val="13"/>
        </w:rPr>
        <w:t> </w:t>
      </w:r>
      <w:r>
        <w:rPr>
          <w:w w:val="95"/>
        </w:rPr>
        <w:t>37853</w:t>
      </w:r>
      <w:r>
        <w:rPr>
          <w:spacing w:val="13"/>
        </w:rPr>
        <w:t> </w:t>
      </w:r>
      <w:r>
        <w:rPr>
          <w:spacing w:val="-5"/>
          <w:w w:val="95"/>
        </w:rPr>
        <w:t>is</w:t>
      </w:r>
      <w:r>
        <w:rPr/>
        <w:tab/>
      </w:r>
      <w:r>
        <w:rPr>
          <w:spacing w:val="-10"/>
          <w:w w:val="105"/>
        </w:rPr>
        <w:t>.</w:t>
      </w:r>
    </w:p>
    <w:p>
      <w:pPr>
        <w:spacing w:before="24"/>
        <w:ind w:left="2130" w:right="0" w:firstLine="0"/>
        <w:jc w:val="left"/>
        <w:rPr>
          <w:sz w:val="20"/>
        </w:rPr>
      </w:pPr>
      <w:r>
        <w:rPr>
          <w:w w:val="105"/>
          <w:sz w:val="20"/>
        </w:rPr>
        <w:t>(c)</w:t>
      </w:r>
      <w:r>
        <w:rPr>
          <w:spacing w:val="47"/>
          <w:w w:val="105"/>
          <w:sz w:val="20"/>
        </w:rPr>
        <w:t> </w:t>
      </w:r>
      <w:r>
        <w:rPr>
          <w:w w:val="105"/>
          <w:sz w:val="20"/>
        </w:rPr>
        <w:t>9487428</w:t>
      </w:r>
      <w:r>
        <w:rPr>
          <w:spacing w:val="45"/>
          <w:w w:val="110"/>
          <w:sz w:val="20"/>
        </w:rPr>
        <w:t> </w:t>
      </w:r>
      <w:r>
        <w:rPr>
          <w:w w:val="110"/>
          <w:sz w:val="20"/>
        </w:rPr>
        <w:t>=</w:t>
      </w:r>
      <w:r>
        <w:rPr>
          <w:spacing w:val="46"/>
          <w:w w:val="110"/>
          <w:sz w:val="20"/>
        </w:rPr>
        <w:t> </w:t>
      </w:r>
      <w:r>
        <w:rPr>
          <w:w w:val="105"/>
          <w:sz w:val="20"/>
        </w:rPr>
        <w:t>2</w:t>
      </w:r>
      <w:r>
        <w:rPr>
          <w:rFonts w:ascii="Georgia"/>
          <w:w w:val="105"/>
          <w:position w:val="7"/>
          <w:sz w:val="14"/>
        </w:rPr>
        <w:t>23</w:t>
      </w:r>
      <w:r>
        <w:rPr>
          <w:rFonts w:ascii="Georgia"/>
          <w:spacing w:val="30"/>
          <w:w w:val="110"/>
          <w:position w:val="7"/>
          <w:sz w:val="14"/>
        </w:rPr>
        <w:t> </w:t>
      </w:r>
      <w:r>
        <w:rPr>
          <w:w w:val="110"/>
          <w:sz w:val="20"/>
        </w:rPr>
        <w:t>+</w:t>
      </w:r>
      <w:r>
        <w:rPr>
          <w:spacing w:val="9"/>
          <w:w w:val="110"/>
          <w:sz w:val="20"/>
        </w:rPr>
        <w:t> </w:t>
      </w:r>
      <w:r>
        <w:rPr>
          <w:w w:val="105"/>
          <w:sz w:val="20"/>
        </w:rPr>
        <w:t>2</w:t>
      </w:r>
      <w:r>
        <w:rPr>
          <w:rFonts w:ascii="Georgia"/>
          <w:w w:val="105"/>
          <w:position w:val="7"/>
          <w:sz w:val="14"/>
        </w:rPr>
        <w:t>20</w:t>
      </w:r>
      <w:r>
        <w:rPr>
          <w:rFonts w:ascii="Georgia"/>
          <w:spacing w:val="30"/>
          <w:w w:val="110"/>
          <w:position w:val="7"/>
          <w:sz w:val="14"/>
        </w:rPr>
        <w:t> </w:t>
      </w:r>
      <w:r>
        <w:rPr>
          <w:w w:val="110"/>
          <w:sz w:val="20"/>
        </w:rPr>
        <w:t>+</w:t>
      </w:r>
      <w:r>
        <w:rPr>
          <w:spacing w:val="9"/>
          <w:w w:val="110"/>
          <w:sz w:val="20"/>
        </w:rPr>
        <w:t> </w:t>
      </w:r>
      <w:r>
        <w:rPr>
          <w:w w:val="105"/>
          <w:sz w:val="20"/>
        </w:rPr>
        <w:t>2</w:t>
      </w:r>
      <w:r>
        <w:rPr>
          <w:rFonts w:ascii="Georgia"/>
          <w:w w:val="105"/>
          <w:position w:val="7"/>
          <w:sz w:val="14"/>
        </w:rPr>
        <w:t>15</w:t>
      </w:r>
      <w:r>
        <w:rPr>
          <w:rFonts w:ascii="Georgia"/>
          <w:spacing w:val="30"/>
          <w:w w:val="110"/>
          <w:position w:val="7"/>
          <w:sz w:val="14"/>
        </w:rPr>
        <w:t> </w:t>
      </w:r>
      <w:r>
        <w:rPr>
          <w:w w:val="110"/>
          <w:sz w:val="20"/>
        </w:rPr>
        <w:t>+</w:t>
      </w:r>
      <w:r>
        <w:rPr>
          <w:spacing w:val="10"/>
          <w:w w:val="110"/>
          <w:sz w:val="20"/>
        </w:rPr>
        <w:t> </w:t>
      </w:r>
      <w:r>
        <w:rPr>
          <w:w w:val="105"/>
          <w:sz w:val="20"/>
        </w:rPr>
        <w:t>2</w:t>
      </w:r>
      <w:r>
        <w:rPr>
          <w:rFonts w:ascii="Georgia"/>
          <w:w w:val="105"/>
          <w:position w:val="7"/>
          <w:sz w:val="14"/>
        </w:rPr>
        <w:t>14</w:t>
      </w:r>
      <w:r>
        <w:rPr>
          <w:rFonts w:ascii="Georgia"/>
          <w:spacing w:val="30"/>
          <w:w w:val="110"/>
          <w:position w:val="7"/>
          <w:sz w:val="14"/>
        </w:rPr>
        <w:t> </w:t>
      </w:r>
      <w:r>
        <w:rPr>
          <w:w w:val="110"/>
          <w:sz w:val="20"/>
        </w:rPr>
        <w:t>+</w:t>
      </w:r>
      <w:r>
        <w:rPr>
          <w:spacing w:val="10"/>
          <w:w w:val="110"/>
          <w:sz w:val="20"/>
        </w:rPr>
        <w:t> </w:t>
      </w:r>
      <w:r>
        <w:rPr>
          <w:w w:val="105"/>
          <w:sz w:val="20"/>
        </w:rPr>
        <w:t>2</w:t>
      </w:r>
      <w:r>
        <w:rPr>
          <w:rFonts w:ascii="Georgia"/>
          <w:w w:val="105"/>
          <w:position w:val="7"/>
          <w:sz w:val="14"/>
        </w:rPr>
        <w:t>10</w:t>
      </w:r>
      <w:r>
        <w:rPr>
          <w:rFonts w:ascii="Georgia"/>
          <w:spacing w:val="29"/>
          <w:w w:val="110"/>
          <w:position w:val="7"/>
          <w:sz w:val="14"/>
        </w:rPr>
        <w:t> </w:t>
      </w:r>
      <w:r>
        <w:rPr>
          <w:w w:val="110"/>
          <w:sz w:val="20"/>
        </w:rPr>
        <w:t>+</w:t>
      </w:r>
      <w:r>
        <w:rPr>
          <w:spacing w:val="11"/>
          <w:w w:val="110"/>
          <w:sz w:val="20"/>
        </w:rPr>
        <w:t> </w:t>
      </w:r>
      <w:r>
        <w:rPr>
          <w:w w:val="105"/>
          <w:sz w:val="20"/>
        </w:rPr>
        <w:t>2</w:t>
      </w:r>
      <w:r>
        <w:rPr>
          <w:rFonts w:ascii="Georgia"/>
          <w:w w:val="105"/>
          <w:position w:val="7"/>
          <w:sz w:val="14"/>
        </w:rPr>
        <w:t>6</w:t>
      </w:r>
      <w:r>
        <w:rPr>
          <w:rFonts w:ascii="Georgia"/>
          <w:spacing w:val="29"/>
          <w:w w:val="110"/>
          <w:position w:val="7"/>
          <w:sz w:val="14"/>
        </w:rPr>
        <w:t> </w:t>
      </w:r>
      <w:r>
        <w:rPr>
          <w:w w:val="110"/>
          <w:sz w:val="20"/>
        </w:rPr>
        <w:t>+</w:t>
      </w:r>
      <w:r>
        <w:rPr>
          <w:spacing w:val="10"/>
          <w:w w:val="110"/>
          <w:sz w:val="20"/>
        </w:rPr>
        <w:t> </w:t>
      </w:r>
      <w:r>
        <w:rPr>
          <w:w w:val="105"/>
          <w:sz w:val="20"/>
        </w:rPr>
        <w:t>2</w:t>
      </w:r>
      <w:r>
        <w:rPr>
          <w:rFonts w:ascii="Georgia"/>
          <w:w w:val="105"/>
          <w:position w:val="7"/>
          <w:sz w:val="14"/>
        </w:rPr>
        <w:t>2</w:t>
      </w:r>
      <w:r>
        <w:rPr>
          <w:w w:val="105"/>
          <w:sz w:val="20"/>
        </w:rPr>
        <w:t>,</w:t>
      </w:r>
      <w:r>
        <w:rPr>
          <w:spacing w:val="41"/>
          <w:w w:val="105"/>
          <w:sz w:val="20"/>
        </w:rPr>
        <w:t> </w:t>
      </w:r>
      <w:r>
        <w:rPr>
          <w:w w:val="105"/>
          <w:sz w:val="20"/>
        </w:rPr>
        <w:t>so</w:t>
      </w:r>
      <w:r>
        <w:rPr>
          <w:spacing w:val="42"/>
          <w:w w:val="105"/>
          <w:sz w:val="20"/>
        </w:rPr>
        <w:t> </w:t>
      </w:r>
      <w:r>
        <w:rPr>
          <w:w w:val="105"/>
          <w:sz w:val="20"/>
        </w:rPr>
        <w:t>the</w:t>
      </w:r>
      <w:r>
        <w:rPr>
          <w:spacing w:val="42"/>
          <w:w w:val="105"/>
          <w:sz w:val="20"/>
        </w:rPr>
        <w:t> </w:t>
      </w:r>
      <w:r>
        <w:rPr>
          <w:w w:val="105"/>
          <w:sz w:val="20"/>
        </w:rPr>
        <w:t>binary</w:t>
      </w:r>
      <w:r>
        <w:rPr>
          <w:spacing w:val="41"/>
          <w:w w:val="105"/>
          <w:sz w:val="20"/>
        </w:rPr>
        <w:t> </w:t>
      </w:r>
      <w:r>
        <w:rPr>
          <w:spacing w:val="-4"/>
          <w:w w:val="105"/>
          <w:sz w:val="20"/>
        </w:rPr>
        <w:t>form</w:t>
      </w:r>
    </w:p>
    <w:p>
      <w:pPr>
        <w:pStyle w:val="BodyText"/>
        <w:tabs>
          <w:tab w:pos="5792" w:val="left" w:leader="none"/>
        </w:tabs>
        <w:spacing w:before="31"/>
        <w:ind w:left="2075"/>
      </w:pPr>
      <w:r>
        <w:rPr/>
        <w:pict>
          <v:shape style="position:absolute;margin-left:194.514297pt;margin-top:1.449271pt;width:125.95pt;height:12.8pt;mso-position-horizontal-relative:page;mso-position-vertical-relative:paragraph;z-index:-30528000" type="#_x0000_t202" id="docshape222" filled="false" stroked="true" strokeweight=".400112pt" strokecolor="#000000">
            <v:textbox inset="0,0,0,0">
              <w:txbxContent>
                <w:p>
                  <w:pPr>
                    <w:pStyle w:val="BodyText"/>
                    <w:spacing w:line="232" w:lineRule="exact"/>
                    <w:ind w:left="59"/>
                  </w:pPr>
                  <w:r>
                    <w:rPr>
                      <w:spacing w:val="-2"/>
                      <w:w w:val="90"/>
                    </w:rPr>
                    <w:t>100100001100010001000100</w:t>
                  </w:r>
                </w:p>
              </w:txbxContent>
            </v:textbox>
            <v:stroke dashstyle="solid"/>
            <w10:wrap type="none"/>
          </v:shape>
        </w:pict>
      </w:r>
      <w:r>
        <w:rPr>
          <w:w w:val="95"/>
        </w:rPr>
        <w:t>of</w:t>
      </w:r>
      <w:r>
        <w:rPr>
          <w:spacing w:val="-1"/>
        </w:rPr>
        <w:t> </w:t>
      </w:r>
      <w:r>
        <w:rPr>
          <w:w w:val="95"/>
        </w:rPr>
        <w:t>9487428</w:t>
      </w:r>
      <w:r>
        <w:rPr/>
        <w:t> </w:t>
      </w:r>
      <w:r>
        <w:rPr>
          <w:spacing w:val="-5"/>
          <w:w w:val="95"/>
        </w:rPr>
        <w:t>is</w:t>
      </w:r>
      <w:r>
        <w:rPr/>
        <w:tab/>
      </w:r>
      <w:r>
        <w:rPr>
          <w:spacing w:val="-10"/>
          <w:w w:val="105"/>
        </w:rPr>
        <w:t>.</w:t>
      </w:r>
    </w:p>
    <w:p>
      <w:pPr>
        <w:pStyle w:val="BodyText"/>
        <w:tabs>
          <w:tab w:pos="5509" w:val="left" w:leader="none"/>
        </w:tabs>
        <w:spacing w:line="351" w:lineRule="exact" w:before="28"/>
        <w:ind w:left="2108"/>
      </w:pPr>
      <w:r>
        <w:rPr/>
        <w:pict>
          <v:shape style="position:absolute;margin-left:260.052643pt;margin-top:3.717737pt;width:46.25pt;height:12.8pt;mso-position-horizontal-relative:page;mso-position-vertical-relative:paragraph;z-index:-30528512" type="#_x0000_t202" id="docshape223" filled="false" stroked="true" strokeweight=".400112pt" strokecolor="#000000">
            <v:textbox inset="0,0,0,0">
              <w:txbxContent>
                <w:p>
                  <w:pPr>
                    <w:pStyle w:val="BodyText"/>
                    <w:spacing w:line="232" w:lineRule="exact"/>
                    <w:ind w:left="59"/>
                  </w:pPr>
                  <w:r>
                    <w:rPr>
                      <w:spacing w:val="-2"/>
                      <w:w w:val="95"/>
                    </w:rPr>
                    <w:t>01010000</w:t>
                  </w:r>
                </w:p>
              </w:txbxContent>
            </v:textbox>
            <v:stroke dashstyle="solid"/>
            <w10:wrap type="none"/>
          </v:shape>
        </w:pict>
      </w:r>
      <w:r>
        <w:rPr>
          <w:w w:val="90"/>
        </w:rPr>
        <w:t>(d)</w:t>
      </w:r>
      <w:r>
        <w:rPr>
          <w:spacing w:val="61"/>
        </w:rPr>
        <w:t> </w:t>
      </w:r>
      <w:r>
        <w:rPr>
          <w:w w:val="90"/>
        </w:rPr>
        <w:t>11001010</w:t>
      </w:r>
      <w:r>
        <w:rPr>
          <w:spacing w:val="3"/>
        </w:rPr>
        <w:t> </w:t>
      </w:r>
      <w:r>
        <w:rPr>
          <w:rFonts w:ascii="Meiryo" w:hAnsi="Meiryo"/>
          <w:i/>
          <w:w w:val="90"/>
        </w:rPr>
        <w:t>⊕</w:t>
      </w:r>
      <w:r>
        <w:rPr>
          <w:rFonts w:ascii="Meiryo" w:hAnsi="Meiryo"/>
          <w:i/>
          <w:spacing w:val="-14"/>
          <w:w w:val="90"/>
        </w:rPr>
        <w:t> </w:t>
      </w:r>
      <w:r>
        <w:rPr>
          <w:w w:val="90"/>
        </w:rPr>
        <w:t>10011010</w:t>
      </w:r>
      <w:r>
        <w:rPr>
          <w:spacing w:val="15"/>
        </w:rPr>
        <w:t> </w:t>
      </w:r>
      <w:r>
        <w:rPr>
          <w:spacing w:val="-10"/>
          <w:w w:val="90"/>
        </w:rPr>
        <w:t>=</w:t>
      </w:r>
      <w:r>
        <w:rPr/>
        <w:tab/>
      </w:r>
      <w:r>
        <w:rPr>
          <w:spacing w:val="-10"/>
          <w:w w:val="110"/>
        </w:rPr>
        <w:t>.</w:t>
      </w:r>
    </w:p>
    <w:p>
      <w:pPr>
        <w:pStyle w:val="BodyText"/>
        <w:spacing w:line="198" w:lineRule="exact"/>
        <w:ind w:left="2130"/>
      </w:pPr>
      <w:r>
        <w:rPr>
          <w:spacing w:val="-5"/>
        </w:rPr>
        <w:t>(e)</w:t>
      </w:r>
    </w:p>
    <w:p>
      <w:pPr>
        <w:spacing w:after="0" w:line="198" w:lineRule="exact"/>
        <w:sectPr>
          <w:pgSz w:w="11900" w:h="16840"/>
          <w:pgMar w:header="1482" w:footer="0" w:top="1740" w:bottom="280" w:left="620" w:right="1600"/>
        </w:sectPr>
      </w:pPr>
    </w:p>
    <w:p>
      <w:pPr>
        <w:pStyle w:val="BodyText"/>
        <w:spacing w:before="8"/>
        <w:rPr>
          <w:sz w:val="11"/>
        </w:rPr>
      </w:pPr>
    </w:p>
    <w:p>
      <w:pPr>
        <w:pStyle w:val="BodyText"/>
        <w:spacing w:before="103"/>
        <w:ind w:left="826" w:right="1739"/>
        <w:jc w:val="center"/>
        <w:rPr>
          <w:rFonts w:ascii="Times New Roman" w:hAnsi="Times New Roman"/>
          <w:i/>
        </w:rPr>
      </w:pPr>
      <w:r>
        <w:rPr>
          <w:w w:val="105"/>
        </w:rPr>
        <w:t>8734</w:t>
      </w:r>
      <w:r>
        <w:rPr>
          <w:spacing w:val="-8"/>
          <w:w w:val="105"/>
        </w:rPr>
        <w:t> </w:t>
      </w:r>
      <w:r>
        <w:rPr>
          <w:w w:val="105"/>
        </w:rPr>
        <w:t>=</w:t>
      </w:r>
      <w:r>
        <w:rPr>
          <w:spacing w:val="-8"/>
          <w:w w:val="105"/>
        </w:rPr>
        <w:t> </w:t>
      </w:r>
      <w:r>
        <w:rPr>
          <w:spacing w:val="-2"/>
        </w:rPr>
        <w:t>‘10001000011110’</w:t>
      </w:r>
      <w:r>
        <w:rPr>
          <w:rFonts w:ascii="Times New Roman" w:hAnsi="Times New Roman"/>
          <w:i/>
          <w:spacing w:val="-2"/>
        </w:rPr>
        <w:t>,</w:t>
      </w:r>
    </w:p>
    <w:p>
      <w:pPr>
        <w:pStyle w:val="BodyText"/>
        <w:spacing w:before="64"/>
        <w:ind w:left="826" w:right="1739"/>
        <w:jc w:val="center"/>
        <w:rPr>
          <w:rFonts w:ascii="Times New Roman" w:hAnsi="Times New Roman"/>
          <w:i/>
        </w:rPr>
      </w:pPr>
      <w:r>
        <w:rPr>
          <w:w w:val="105"/>
        </w:rPr>
        <w:t>5177</w:t>
      </w:r>
      <w:r>
        <w:rPr>
          <w:spacing w:val="-8"/>
          <w:w w:val="105"/>
        </w:rPr>
        <w:t> </w:t>
      </w:r>
      <w:r>
        <w:rPr>
          <w:w w:val="105"/>
        </w:rPr>
        <w:t>=</w:t>
      </w:r>
      <w:r>
        <w:rPr>
          <w:spacing w:val="-8"/>
          <w:w w:val="105"/>
        </w:rPr>
        <w:t> </w:t>
      </w:r>
      <w:r>
        <w:rPr>
          <w:spacing w:val="-2"/>
        </w:rPr>
        <w:t>‘01010000111001’</w:t>
      </w:r>
      <w:r>
        <w:rPr>
          <w:rFonts w:ascii="Times New Roman" w:hAnsi="Times New Roman"/>
          <w:i/>
          <w:spacing w:val="-2"/>
        </w:rPr>
        <w:t>,</w:t>
      </w:r>
    </w:p>
    <w:p>
      <w:pPr>
        <w:pStyle w:val="BodyText"/>
        <w:spacing w:before="16"/>
        <w:ind w:left="2627"/>
        <w:rPr>
          <w:rFonts w:ascii="Times New Roman" w:hAnsi="Times New Roman"/>
          <w:i/>
        </w:rPr>
      </w:pPr>
      <w:r>
        <w:rPr>
          <w:w w:val="90"/>
        </w:rPr>
        <w:t>8734</w:t>
      </w:r>
      <w:r>
        <w:rPr>
          <w:spacing w:val="9"/>
        </w:rPr>
        <w:t> </w:t>
      </w:r>
      <w:r>
        <w:rPr>
          <w:rFonts w:ascii="Meiryo" w:hAnsi="Meiryo"/>
          <w:i/>
          <w:w w:val="90"/>
        </w:rPr>
        <w:t>⊕</w:t>
      </w:r>
      <w:r>
        <w:rPr>
          <w:rFonts w:ascii="Meiryo" w:hAnsi="Meiryo"/>
          <w:i/>
          <w:spacing w:val="-7"/>
          <w:w w:val="90"/>
        </w:rPr>
        <w:t> </w:t>
      </w:r>
      <w:r>
        <w:rPr>
          <w:w w:val="90"/>
        </w:rPr>
        <w:t>5177</w:t>
      </w:r>
      <w:r>
        <w:rPr>
          <w:spacing w:val="23"/>
        </w:rPr>
        <w:t> </w:t>
      </w:r>
      <w:r>
        <w:rPr>
          <w:w w:val="90"/>
        </w:rPr>
        <w:t>=</w:t>
      </w:r>
      <w:r>
        <w:rPr>
          <w:spacing w:val="23"/>
        </w:rPr>
        <w:t> </w:t>
      </w:r>
      <w:r>
        <w:rPr>
          <w:w w:val="90"/>
        </w:rPr>
        <w:t>10001000011110</w:t>
      </w:r>
      <w:r>
        <w:rPr>
          <w:spacing w:val="10"/>
        </w:rPr>
        <w:t> </w:t>
      </w:r>
      <w:r>
        <w:rPr>
          <w:rFonts w:ascii="Meiryo" w:hAnsi="Meiryo"/>
          <w:i/>
          <w:w w:val="90"/>
        </w:rPr>
        <w:t>⊕</w:t>
      </w:r>
      <w:r>
        <w:rPr>
          <w:rFonts w:ascii="Meiryo" w:hAnsi="Meiryo"/>
          <w:i/>
          <w:spacing w:val="-7"/>
          <w:w w:val="90"/>
        </w:rPr>
        <w:t> </w:t>
      </w:r>
      <w:r>
        <w:rPr>
          <w:w w:val="90"/>
        </w:rPr>
        <w:t>01010000111001</w:t>
      </w:r>
      <w:r>
        <w:rPr>
          <w:spacing w:val="23"/>
        </w:rPr>
        <w:t> </w:t>
      </w:r>
      <w:r>
        <w:rPr>
          <w:w w:val="90"/>
        </w:rPr>
        <w:t>=</w:t>
      </w:r>
      <w:r>
        <w:rPr>
          <w:spacing w:val="23"/>
        </w:rPr>
        <w:t> </w:t>
      </w:r>
      <w:r>
        <w:rPr>
          <w:spacing w:val="-2"/>
          <w:w w:val="90"/>
        </w:rPr>
        <w:t>11011000100111</w:t>
      </w:r>
      <w:r>
        <w:rPr>
          <w:rFonts w:ascii="Times New Roman" w:hAnsi="Times New Roman"/>
          <w:i/>
          <w:spacing w:val="-2"/>
          <w:w w:val="90"/>
        </w:rPr>
        <w:t>,</w:t>
      </w:r>
    </w:p>
    <w:p>
      <w:pPr>
        <w:pStyle w:val="BodyText"/>
        <w:tabs>
          <w:tab w:pos="4567" w:val="left" w:leader="none"/>
        </w:tabs>
        <w:spacing w:before="9"/>
        <w:ind w:left="2162"/>
        <w:rPr>
          <w:rFonts w:ascii="Times New Roman" w:hAnsi="Times New Roman"/>
          <w:i/>
        </w:rPr>
      </w:pPr>
      <w:r>
        <w:rPr/>
        <w:pict>
          <v:shape style="position:absolute;margin-left:227.893646pt;margin-top:.339277pt;width:31.3pt;height:12.8pt;mso-position-horizontal-relative:page;mso-position-vertical-relative:paragraph;z-index:-30522880" type="#_x0000_t202" id="docshape224" filled="false" stroked="true" strokeweight=".400112pt" strokecolor="#000000">
            <v:textbox inset="0,0,0,0">
              <w:txbxContent>
                <w:p>
                  <w:pPr>
                    <w:pStyle w:val="BodyText"/>
                    <w:spacing w:line="233" w:lineRule="exact"/>
                    <w:ind w:left="59"/>
                  </w:pPr>
                  <w:r>
                    <w:rPr>
                      <w:spacing w:val="-2"/>
                    </w:rPr>
                    <w:t>13863</w:t>
                  </w:r>
                </w:p>
              </w:txbxContent>
            </v:textbox>
            <v:stroke dashstyle="solid"/>
            <w10:wrap type="none"/>
          </v:shape>
        </w:pict>
      </w:r>
      <w:r>
        <w:rPr>
          <w:w w:val="90"/>
        </w:rPr>
        <w:t>‘11011000100111’</w:t>
      </w:r>
      <w:r>
        <w:rPr>
          <w:spacing w:val="5"/>
          <w:w w:val="115"/>
        </w:rPr>
        <w:t> </w:t>
      </w:r>
      <w:r>
        <w:rPr>
          <w:spacing w:val="-10"/>
          <w:w w:val="115"/>
        </w:rPr>
        <w:t>=</w:t>
      </w:r>
      <w:r>
        <w:rPr/>
        <w:tab/>
      </w:r>
      <w:r>
        <w:rPr>
          <w:rFonts w:ascii="Times New Roman" w:hAnsi="Times New Roman"/>
          <w:i/>
          <w:spacing w:val="-10"/>
          <w:w w:val="110"/>
        </w:rPr>
        <w:t>.</w:t>
      </w:r>
    </w:p>
    <w:p>
      <w:pPr>
        <w:pStyle w:val="BodyText"/>
        <w:rPr>
          <w:rFonts w:ascii="Times New Roman"/>
          <w:i/>
        </w:rPr>
      </w:pPr>
    </w:p>
    <w:p>
      <w:pPr>
        <w:pStyle w:val="BodyText"/>
        <w:spacing w:before="1"/>
        <w:rPr>
          <w:rFonts w:ascii="Times New Roman"/>
          <w:i/>
          <w:sz w:val="22"/>
        </w:rPr>
      </w:pPr>
    </w:p>
    <w:p>
      <w:pPr>
        <w:pStyle w:val="ListParagraph"/>
        <w:numPr>
          <w:ilvl w:val="1"/>
          <w:numId w:val="1"/>
        </w:numPr>
        <w:tabs>
          <w:tab w:pos="2648" w:val="left" w:leader="none"/>
        </w:tabs>
        <w:spacing w:line="244" w:lineRule="auto" w:before="95" w:after="0"/>
        <w:ind w:left="2075" w:right="907" w:firstLine="0"/>
        <w:jc w:val="both"/>
        <w:rPr>
          <w:sz w:val="20"/>
        </w:rPr>
      </w:pPr>
      <w:r>
        <w:rPr/>
        <w:pict>
          <v:shape style="position:absolute;margin-left:314.077759pt;margin-top:6.947801pt;width:7.6pt;height:17.3pt;mso-position-horizontal-relative:page;mso-position-vertical-relative:paragraph;z-index:-30522368" type="#_x0000_t202" id="docshape225" filled="false" stroked="false">
            <v:textbox inset="0,0,0,0">
              <w:txbxContent>
                <w:p>
                  <w:pPr>
                    <w:spacing w:line="304" w:lineRule="exact" w:before="0"/>
                    <w:ind w:left="0" w:right="0" w:firstLine="0"/>
                    <w:jc w:val="left"/>
                    <w:rPr>
                      <w:rFonts w:ascii="Meiryo"/>
                      <w:i/>
                      <w:sz w:val="20"/>
                    </w:rPr>
                  </w:pPr>
                  <w:r>
                    <w:rPr>
                      <w:rFonts w:ascii="Meiryo"/>
                      <w:i/>
                      <w:w w:val="114"/>
                      <w:sz w:val="20"/>
                    </w:rPr>
                    <w:t>K</w:t>
                  </w:r>
                </w:p>
              </w:txbxContent>
            </v:textbox>
            <w10:wrap type="none"/>
          </v:shape>
        </w:pict>
      </w:r>
      <w:r>
        <w:rPr>
          <w:sz w:val="20"/>
        </w:rPr>
        <w:t>Alice and Bob choose a key space</w:t>
      </w:r>
      <w:r>
        <w:rPr>
          <w:spacing w:val="80"/>
          <w:sz w:val="20"/>
        </w:rPr>
        <w:t> </w:t>
      </w:r>
      <w:r>
        <w:rPr>
          <w:sz w:val="20"/>
        </w:rPr>
        <w:t>containing 2</w:t>
      </w:r>
      <w:r>
        <w:rPr>
          <w:rFonts w:ascii="Georgia"/>
          <w:position w:val="7"/>
          <w:sz w:val="14"/>
        </w:rPr>
        <w:t>56 </w:t>
      </w:r>
      <w:r>
        <w:rPr>
          <w:sz w:val="20"/>
        </w:rPr>
        <w:t>keys. Eve builds a special-purpose computer that can check 10</w:t>
      </w:r>
      <w:r>
        <w:rPr>
          <w:rFonts w:ascii="Times New Roman"/>
          <w:i/>
          <w:sz w:val="20"/>
        </w:rPr>
        <w:t>,</w:t>
      </w:r>
      <w:r>
        <w:rPr>
          <w:sz w:val="20"/>
        </w:rPr>
        <w:t>000</w:t>
      </w:r>
      <w:r>
        <w:rPr>
          <w:rFonts w:ascii="Times New Roman"/>
          <w:i/>
          <w:sz w:val="20"/>
        </w:rPr>
        <w:t>,</w:t>
      </w:r>
      <w:r>
        <w:rPr>
          <w:sz w:val="20"/>
        </w:rPr>
        <w:t>000</w:t>
      </w:r>
      <w:r>
        <w:rPr>
          <w:rFonts w:ascii="Times New Roman"/>
          <w:i/>
          <w:sz w:val="20"/>
        </w:rPr>
        <w:t>,</w:t>
      </w:r>
      <w:r>
        <w:rPr>
          <w:sz w:val="20"/>
        </w:rPr>
        <w:t>000 keys per second.</w:t>
      </w:r>
    </w:p>
    <w:p>
      <w:pPr>
        <w:pStyle w:val="ListParagraph"/>
        <w:numPr>
          <w:ilvl w:val="0"/>
          <w:numId w:val="41"/>
        </w:numPr>
        <w:tabs>
          <w:tab w:pos="2464" w:val="left" w:leader="none"/>
        </w:tabs>
        <w:spacing w:line="240" w:lineRule="auto" w:before="0" w:after="0"/>
        <w:ind w:left="2463" w:right="0" w:hanging="355"/>
        <w:jc w:val="both"/>
        <w:rPr>
          <w:sz w:val="20"/>
        </w:rPr>
      </w:pPr>
      <w:r>
        <w:rPr/>
        <w:pict>
          <v:shape style="position:absolute;margin-left:420.997681pt;margin-top:1.780762pt;width:7.6pt;height:17.3pt;mso-position-horizontal-relative:page;mso-position-vertical-relative:paragraph;z-index:-30521856" type="#_x0000_t202" id="docshape226" filled="false" stroked="false">
            <v:textbox inset="0,0,0,0">
              <w:txbxContent>
                <w:p>
                  <w:pPr>
                    <w:spacing w:line="304" w:lineRule="exact" w:before="0"/>
                    <w:ind w:left="0" w:right="0" w:firstLine="0"/>
                    <w:jc w:val="left"/>
                    <w:rPr>
                      <w:rFonts w:ascii="Meiryo"/>
                      <w:i/>
                      <w:sz w:val="20"/>
                    </w:rPr>
                  </w:pPr>
                  <w:r>
                    <w:rPr>
                      <w:rFonts w:ascii="Meiryo"/>
                      <w:i/>
                      <w:w w:val="114"/>
                      <w:sz w:val="20"/>
                    </w:rPr>
                    <w:t>K</w:t>
                  </w:r>
                </w:p>
              </w:txbxContent>
            </v:textbox>
            <w10:wrap type="none"/>
          </v:shape>
        </w:pict>
      </w:r>
      <w:r>
        <w:rPr>
          <w:sz w:val="20"/>
        </w:rPr>
        <w:t>How</w:t>
      </w:r>
      <w:r>
        <w:rPr>
          <w:spacing w:val="16"/>
          <w:sz w:val="20"/>
        </w:rPr>
        <w:t> </w:t>
      </w:r>
      <w:r>
        <w:rPr>
          <w:sz w:val="20"/>
        </w:rPr>
        <w:t>many</w:t>
      </w:r>
      <w:r>
        <w:rPr>
          <w:spacing w:val="16"/>
          <w:sz w:val="20"/>
        </w:rPr>
        <w:t> </w:t>
      </w:r>
      <w:r>
        <w:rPr>
          <w:sz w:val="20"/>
        </w:rPr>
        <w:t>days</w:t>
      </w:r>
      <w:r>
        <w:rPr>
          <w:spacing w:val="16"/>
          <w:sz w:val="20"/>
        </w:rPr>
        <w:t> </w:t>
      </w:r>
      <w:r>
        <w:rPr>
          <w:sz w:val="20"/>
        </w:rPr>
        <w:t>does</w:t>
      </w:r>
      <w:r>
        <w:rPr>
          <w:spacing w:val="16"/>
          <w:sz w:val="20"/>
        </w:rPr>
        <w:t> </w:t>
      </w:r>
      <w:r>
        <w:rPr>
          <w:sz w:val="20"/>
        </w:rPr>
        <w:t>it</w:t>
      </w:r>
      <w:r>
        <w:rPr>
          <w:spacing w:val="16"/>
          <w:sz w:val="20"/>
        </w:rPr>
        <w:t> </w:t>
      </w:r>
      <w:r>
        <w:rPr>
          <w:sz w:val="20"/>
        </w:rPr>
        <w:t>take</w:t>
      </w:r>
      <w:r>
        <w:rPr>
          <w:spacing w:val="16"/>
          <w:sz w:val="20"/>
        </w:rPr>
        <w:t> </w:t>
      </w:r>
      <w:r>
        <w:rPr>
          <w:sz w:val="20"/>
        </w:rPr>
        <w:t>Eve</w:t>
      </w:r>
      <w:r>
        <w:rPr>
          <w:spacing w:val="16"/>
          <w:sz w:val="20"/>
        </w:rPr>
        <w:t> </w:t>
      </w:r>
      <w:r>
        <w:rPr>
          <w:sz w:val="20"/>
        </w:rPr>
        <w:t>to</w:t>
      </w:r>
      <w:r>
        <w:rPr>
          <w:spacing w:val="16"/>
          <w:sz w:val="20"/>
        </w:rPr>
        <w:t> </w:t>
      </w:r>
      <w:r>
        <w:rPr>
          <w:sz w:val="20"/>
        </w:rPr>
        <w:t>check</w:t>
      </w:r>
      <w:r>
        <w:rPr>
          <w:spacing w:val="17"/>
          <w:sz w:val="20"/>
        </w:rPr>
        <w:t> </w:t>
      </w:r>
      <w:r>
        <w:rPr>
          <w:sz w:val="20"/>
        </w:rPr>
        <w:t>half</w:t>
      </w:r>
      <w:r>
        <w:rPr>
          <w:spacing w:val="16"/>
          <w:sz w:val="20"/>
        </w:rPr>
        <w:t> </w:t>
      </w:r>
      <w:r>
        <w:rPr>
          <w:sz w:val="20"/>
        </w:rPr>
        <w:t>of</w:t>
      </w:r>
      <w:r>
        <w:rPr>
          <w:spacing w:val="16"/>
          <w:sz w:val="20"/>
        </w:rPr>
        <w:t> </w:t>
      </w:r>
      <w:r>
        <w:rPr>
          <w:sz w:val="20"/>
        </w:rPr>
        <w:t>the</w:t>
      </w:r>
      <w:r>
        <w:rPr>
          <w:spacing w:val="16"/>
          <w:sz w:val="20"/>
        </w:rPr>
        <w:t> </w:t>
      </w:r>
      <w:r>
        <w:rPr>
          <w:sz w:val="20"/>
        </w:rPr>
        <w:t>keys</w:t>
      </w:r>
      <w:r>
        <w:rPr>
          <w:spacing w:val="16"/>
          <w:sz w:val="20"/>
        </w:rPr>
        <w:t> </w:t>
      </w:r>
      <w:r>
        <w:rPr>
          <w:sz w:val="20"/>
        </w:rPr>
        <w:t>in</w:t>
      </w:r>
      <w:r>
        <w:rPr>
          <w:spacing w:val="56"/>
          <w:sz w:val="20"/>
        </w:rPr>
        <w:t>  </w:t>
      </w:r>
      <w:r>
        <w:rPr>
          <w:spacing w:val="-10"/>
          <w:sz w:val="20"/>
        </w:rPr>
        <w:t>?</w:t>
      </w:r>
    </w:p>
    <w:p>
      <w:pPr>
        <w:pStyle w:val="ListParagraph"/>
        <w:numPr>
          <w:ilvl w:val="0"/>
          <w:numId w:val="41"/>
        </w:numPr>
        <w:tabs>
          <w:tab w:pos="2464" w:val="left" w:leader="none"/>
        </w:tabs>
        <w:spacing w:line="244" w:lineRule="auto" w:before="16" w:after="0"/>
        <w:ind w:left="2463" w:right="906" w:hanging="366"/>
        <w:jc w:val="both"/>
        <w:rPr>
          <w:sz w:val="20"/>
        </w:rPr>
      </w:pPr>
      <w:r>
        <w:rPr>
          <w:sz w:val="20"/>
        </w:rPr>
        <w:t>Alice and Bob replace their key space with a larger set containing 2</w:t>
      </w:r>
      <w:r>
        <w:rPr>
          <w:rFonts w:ascii="Georgia" w:hAnsi="Georgia"/>
          <w:i/>
          <w:position w:val="7"/>
          <w:sz w:val="14"/>
        </w:rPr>
        <w:t>B</w:t>
      </w:r>
      <w:r>
        <w:rPr>
          <w:rFonts w:ascii="Georgia" w:hAnsi="Georgia"/>
          <w:i/>
          <w:spacing w:val="35"/>
          <w:position w:val="7"/>
          <w:sz w:val="14"/>
        </w:rPr>
        <w:t> </w:t>
      </w:r>
      <w:r>
        <w:rPr>
          <w:sz w:val="20"/>
        </w:rPr>
        <w:t>dif- ferent keys. How large should Alice and Bob choose </w:t>
      </w:r>
      <w:r>
        <w:rPr>
          <w:rFonts w:ascii="Times New Roman" w:hAnsi="Times New Roman"/>
          <w:i/>
          <w:sz w:val="20"/>
        </w:rPr>
        <w:t>B </w:t>
      </w:r>
      <w:r>
        <w:rPr>
          <w:sz w:val="20"/>
        </w:rPr>
        <w:t>in order to force Eve’s computer to spend 100 years checking half the keys? (Use the ap- proximation that there are 365.25 days in a year.)</w:t>
      </w:r>
    </w:p>
    <w:p>
      <w:pPr>
        <w:pStyle w:val="BodyText"/>
        <w:spacing w:line="244" w:lineRule="auto"/>
        <w:ind w:left="2075" w:right="905"/>
        <w:jc w:val="both"/>
      </w:pPr>
      <w:r>
        <w:rPr/>
        <w:t>For many years the United States government recommended a symmetric cipher called DES that used 56 bit keys. During the 1990s, people built special purpose computers demonstrating that 56 bits provided insufficient security. A new symmetric cipher called AES, with 128 bit keys, was developed to replace</w:t>
      </w:r>
      <w:r>
        <w:rPr>
          <w:spacing w:val="40"/>
        </w:rPr>
        <w:t> </w:t>
      </w:r>
      <w:r>
        <w:rPr/>
        <w:t>DES.</w:t>
      </w:r>
      <w:r>
        <w:rPr>
          <w:spacing w:val="40"/>
        </w:rPr>
        <w:t> </w:t>
      </w:r>
      <w:r>
        <w:rPr/>
        <w:t>See</w:t>
      </w:r>
      <w:r>
        <w:rPr>
          <w:spacing w:val="40"/>
        </w:rPr>
        <w:t> </w:t>
      </w:r>
      <w:r>
        <w:rPr/>
        <w:t>Section</w:t>
      </w:r>
      <w:r>
        <w:rPr>
          <w:spacing w:val="40"/>
        </w:rPr>
        <w:t> </w:t>
      </w:r>
      <w:r>
        <w:rPr/>
        <w:t>8.10</w:t>
      </w:r>
      <w:r>
        <w:rPr>
          <w:spacing w:val="40"/>
        </w:rPr>
        <w:t> </w:t>
      </w:r>
      <w:r>
        <w:rPr/>
        <w:t>for</w:t>
      </w:r>
      <w:r>
        <w:rPr>
          <w:spacing w:val="40"/>
        </w:rPr>
        <w:t> </w:t>
      </w:r>
      <w:r>
        <w:rPr/>
        <w:t>further</w:t>
      </w:r>
      <w:r>
        <w:rPr>
          <w:spacing w:val="40"/>
        </w:rPr>
        <w:t> </w:t>
      </w:r>
      <w:r>
        <w:rPr/>
        <w:t>information</w:t>
      </w:r>
      <w:r>
        <w:rPr>
          <w:spacing w:val="40"/>
        </w:rPr>
        <w:t> </w:t>
      </w:r>
      <w:r>
        <w:rPr/>
        <w:t>about</w:t>
      </w:r>
      <w:r>
        <w:rPr>
          <w:spacing w:val="40"/>
        </w:rPr>
        <w:t> </w:t>
      </w:r>
      <w:r>
        <w:rPr/>
        <w:t>DES</w:t>
      </w:r>
      <w:r>
        <w:rPr>
          <w:spacing w:val="40"/>
        </w:rPr>
        <w:t> </w:t>
      </w:r>
      <w:r>
        <w:rPr/>
        <w:t>and</w:t>
      </w:r>
      <w:r>
        <w:rPr>
          <w:spacing w:val="40"/>
        </w:rPr>
        <w:t> </w:t>
      </w:r>
      <w:r>
        <w:rPr/>
        <w:t>AES.</w:t>
      </w:r>
    </w:p>
    <w:p>
      <w:pPr>
        <w:spacing w:line="244" w:lineRule="auto" w:before="152"/>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1.45</w:t>
      </w:r>
      <w:r>
        <w:rPr>
          <w:sz w:val="20"/>
        </w:rPr>
        <w:t>. </w:t>
      </w:r>
      <w:r>
        <w:rPr>
          <w:spacing w:val="-4"/>
          <w:sz w:val="20"/>
        </w:rPr>
        <w:t>(a)</w:t>
      </w:r>
    </w:p>
    <w:p>
      <w:pPr>
        <w:pStyle w:val="BodyText"/>
        <w:tabs>
          <w:tab w:pos="1654" w:val="left" w:leader="none"/>
          <w:tab w:pos="2876" w:val="left" w:leader="none"/>
        </w:tabs>
        <w:spacing w:line="220" w:lineRule="auto" w:before="97"/>
        <w:ind w:right="675"/>
        <w:jc w:val="center"/>
        <w:rPr>
          <w:rFonts w:ascii="Arial" w:hAnsi="Arial"/>
        </w:rPr>
      </w:pPr>
      <w:r>
        <w:rPr/>
        <w:pict>
          <v:shape style="position:absolute;margin-left:203.536819pt;margin-top:25.21612pt;width:85.05pt;height:12.15pt;mso-position-horizontal-relative:page;mso-position-vertical-relative:paragraph;z-index:-30521344" type="#_x0000_t202" id="docshape227" filled="false" stroked="false">
            <v:textbox inset="0,0,0,0">
              <w:txbxContent>
                <w:p>
                  <w:pPr>
                    <w:pStyle w:val="BodyText"/>
                    <w:spacing w:before="3"/>
                  </w:pPr>
                  <w:r>
                    <w:rPr>
                      <w:w w:val="90"/>
                    </w:rPr>
                    <w:t>10</w:t>
                  </w:r>
                  <w:r>
                    <w:rPr>
                      <w:rFonts w:ascii="Times New Roman"/>
                      <w:i/>
                      <w:w w:val="90"/>
                    </w:rPr>
                    <w:t>,</w:t>
                  </w:r>
                  <w:r>
                    <w:rPr>
                      <w:w w:val="90"/>
                    </w:rPr>
                    <w:t>000</w:t>
                  </w:r>
                  <w:r>
                    <w:rPr>
                      <w:rFonts w:ascii="Times New Roman"/>
                      <w:i/>
                      <w:w w:val="90"/>
                    </w:rPr>
                    <w:t>,</w:t>
                  </w:r>
                  <w:r>
                    <w:rPr>
                      <w:w w:val="90"/>
                    </w:rPr>
                    <w:t>000</w:t>
                  </w:r>
                  <w:r>
                    <w:rPr>
                      <w:rFonts w:ascii="Times New Roman"/>
                      <w:i/>
                      <w:w w:val="90"/>
                    </w:rPr>
                    <w:t>,</w:t>
                  </w:r>
                  <w:r>
                    <w:rPr>
                      <w:w w:val="90"/>
                    </w:rPr>
                    <w:t>000</w:t>
                  </w:r>
                  <w:r>
                    <w:rPr>
                      <w:spacing w:val="38"/>
                    </w:rPr>
                    <w:t> </w:t>
                  </w:r>
                  <w:r>
                    <w:rPr>
                      <w:spacing w:val="-5"/>
                    </w:rPr>
                    <w:t>keys</w:t>
                  </w:r>
                </w:p>
              </w:txbxContent>
            </v:textbox>
            <w10:wrap type="none"/>
          </v:shape>
        </w:pict>
      </w:r>
      <w:r>
        <w:rPr/>
        <w:pict>
          <v:shape style="position:absolute;margin-left:312.807404pt;margin-top:25.21612pt;width:46.1pt;height:12.15pt;mso-position-horizontal-relative:page;mso-position-vertical-relative:paragraph;z-index:-30520832" type="#_x0000_t202" id="docshape228" filled="false" stroked="false">
            <v:textbox inset="0,0,0,0">
              <w:txbxContent>
                <w:p>
                  <w:pPr>
                    <w:pStyle w:val="BodyText"/>
                    <w:spacing w:before="3"/>
                  </w:pPr>
                  <w:r>
                    <w:rPr>
                      <w:w w:val="95"/>
                    </w:rPr>
                    <w:t>60</w:t>
                  </w:r>
                  <w:r>
                    <w:rPr>
                      <w:spacing w:val="10"/>
                      <w:w w:val="95"/>
                    </w:rPr>
                    <w:t> </w:t>
                  </w:r>
                  <w:r>
                    <w:rPr>
                      <w:spacing w:val="-2"/>
                      <w:w w:val="95"/>
                    </w:rPr>
                    <w:t>seconds</w:t>
                  </w:r>
                </w:p>
              </w:txbxContent>
            </v:textbox>
            <w10:wrap type="none"/>
          </v:shape>
        </w:pict>
      </w:r>
      <w:r>
        <w:rPr>
          <w:w w:val="95"/>
          <w:position w:val="-12"/>
        </w:rPr>
        <w:t>(2</w:t>
      </w:r>
      <w:r>
        <w:rPr>
          <w:rFonts w:ascii="Georgia" w:hAnsi="Georgia"/>
          <w:w w:val="95"/>
          <w:position w:val="-4"/>
          <w:sz w:val="14"/>
        </w:rPr>
        <w:t>56</w:t>
      </w:r>
      <w:r>
        <w:rPr>
          <w:rFonts w:ascii="Georgia" w:hAnsi="Georgia"/>
          <w:spacing w:val="41"/>
          <w:position w:val="-4"/>
          <w:sz w:val="14"/>
        </w:rPr>
        <w:t> </w:t>
      </w:r>
      <w:r>
        <w:rPr>
          <w:w w:val="95"/>
          <w:position w:val="-12"/>
        </w:rPr>
        <w:t>keys)</w:t>
      </w:r>
      <w:r>
        <w:rPr>
          <w:spacing w:val="-1"/>
          <w:position w:val="-12"/>
        </w:rPr>
        <w:t> </w:t>
      </w:r>
      <w:r>
        <w:rPr>
          <w:rFonts w:ascii="Meiryo" w:hAnsi="Meiryo"/>
          <w:i/>
          <w:w w:val="95"/>
          <w:position w:val="-12"/>
        </w:rPr>
        <w:t>·</w:t>
      </w:r>
      <w:r>
        <w:rPr>
          <w:rFonts w:ascii="Meiryo" w:hAnsi="Meiryo"/>
          <w:i/>
          <w:spacing w:val="-21"/>
          <w:w w:val="95"/>
          <w:position w:val="-12"/>
        </w:rPr>
        <w:t> </w:t>
      </w:r>
      <w:r>
        <w:rPr>
          <w:rFonts w:ascii="Arial" w:hAnsi="Arial"/>
          <w:w w:val="95"/>
          <w:position w:val="15"/>
        </w:rPr>
        <w:t>µ</w:t>
      </w:r>
      <w:r>
        <w:rPr>
          <w:rFonts w:ascii="Arial" w:hAnsi="Arial"/>
          <w:spacing w:val="-29"/>
          <w:w w:val="95"/>
          <w:position w:val="15"/>
        </w:rPr>
        <w:t> </w:t>
      </w:r>
      <w:r>
        <w:rPr>
          <w:rFonts w:ascii="Times New Roman" w:hAnsi="Times New Roman"/>
          <w:u w:val="single"/>
        </w:rPr>
        <w:tab/>
      </w:r>
      <w:r>
        <w:rPr>
          <w:w w:val="105"/>
          <w:u w:val="single"/>
        </w:rPr>
        <w:t>1</w:t>
      </w:r>
      <w:r>
        <w:rPr>
          <w:spacing w:val="2"/>
          <w:w w:val="105"/>
          <w:u w:val="single"/>
        </w:rPr>
        <w:t> </w:t>
      </w:r>
      <w:r>
        <w:rPr>
          <w:spacing w:val="-2"/>
          <w:w w:val="105"/>
          <w:u w:val="single"/>
        </w:rPr>
        <w:t>second</w:t>
      </w:r>
      <w:r>
        <w:rPr>
          <w:u w:val="single"/>
        </w:rPr>
        <w:tab/>
      </w:r>
      <w:r>
        <w:rPr>
          <w:rFonts w:ascii="Arial" w:hAnsi="Arial"/>
          <w:w w:val="105"/>
          <w:position w:val="15"/>
        </w:rPr>
        <w:t>¶</w:t>
      </w:r>
      <w:r>
        <w:rPr>
          <w:rFonts w:ascii="Arial" w:hAnsi="Arial"/>
          <w:spacing w:val="-15"/>
          <w:w w:val="105"/>
          <w:position w:val="15"/>
        </w:rPr>
        <w:t> </w:t>
      </w:r>
      <w:r>
        <w:rPr>
          <w:rFonts w:ascii="Meiryo" w:hAnsi="Meiryo"/>
          <w:i/>
          <w:w w:val="105"/>
          <w:position w:val="-12"/>
        </w:rPr>
        <w:t>·</w:t>
      </w:r>
      <w:r>
        <w:rPr>
          <w:rFonts w:ascii="Meiryo" w:hAnsi="Meiryo"/>
          <w:i/>
          <w:spacing w:val="-28"/>
          <w:w w:val="105"/>
          <w:position w:val="-12"/>
        </w:rPr>
        <w:t> </w:t>
      </w:r>
      <w:r>
        <w:rPr>
          <w:rFonts w:ascii="Arial" w:hAnsi="Arial"/>
          <w:w w:val="105"/>
          <w:position w:val="15"/>
        </w:rPr>
        <w:t>µ</w:t>
      </w:r>
      <w:r>
        <w:rPr>
          <w:rFonts w:ascii="Arial" w:hAnsi="Arial"/>
          <w:spacing w:val="-34"/>
          <w:w w:val="105"/>
          <w:position w:val="15"/>
        </w:rPr>
        <w:t> </w:t>
      </w:r>
      <w:r>
        <w:rPr>
          <w:rFonts w:ascii="Times New Roman" w:hAnsi="Times New Roman"/>
          <w:spacing w:val="17"/>
          <w:w w:val="105"/>
          <w:u w:val="single"/>
        </w:rPr>
        <w:t> </w:t>
      </w:r>
      <w:r>
        <w:rPr>
          <w:w w:val="105"/>
          <w:u w:val="single"/>
        </w:rPr>
        <w:t>1</w:t>
      </w:r>
      <w:r>
        <w:rPr>
          <w:spacing w:val="10"/>
          <w:w w:val="105"/>
          <w:u w:val="single"/>
        </w:rPr>
        <w:t> </w:t>
      </w:r>
      <w:r>
        <w:rPr>
          <w:w w:val="105"/>
          <w:u w:val="single"/>
        </w:rPr>
        <w:t>minute</w:t>
      </w:r>
      <w:r>
        <w:rPr>
          <w:spacing w:val="24"/>
          <w:w w:val="105"/>
          <w:u w:val="single"/>
        </w:rPr>
        <w:t> </w:t>
      </w:r>
      <w:r>
        <w:rPr>
          <w:rFonts w:ascii="Arial" w:hAnsi="Arial"/>
          <w:spacing w:val="-10"/>
          <w:w w:val="105"/>
          <w:position w:val="15"/>
        </w:rPr>
        <w:t>¶</w:t>
      </w:r>
    </w:p>
    <w:p>
      <w:pPr>
        <w:spacing w:line="240" w:lineRule="auto" w:before="0"/>
        <w:ind w:left="4823" w:right="0" w:firstLine="0"/>
        <w:jc w:val="left"/>
        <w:rPr>
          <w:rFonts w:ascii="Times New Roman" w:hAnsi="Times New Roman"/>
          <w:i/>
          <w:sz w:val="20"/>
        </w:rPr>
      </w:pPr>
      <w:r>
        <w:rPr/>
        <w:pict>
          <v:shape style="position:absolute;margin-left:285.709808pt;margin-top:20.557859pt;width:47.4pt;height:12.15pt;mso-position-horizontal-relative:page;mso-position-vertical-relative:paragraph;z-index:-30520320" type="#_x0000_t202" id="docshape229" filled="false" stroked="false">
            <v:textbox inset="0,0,0,0">
              <w:txbxContent>
                <w:p>
                  <w:pPr>
                    <w:pStyle w:val="BodyText"/>
                    <w:spacing w:before="3"/>
                  </w:pPr>
                  <w:r>
                    <w:rPr>
                      <w:w w:val="95"/>
                    </w:rPr>
                    <w:t>60</w:t>
                  </w:r>
                  <w:r>
                    <w:rPr>
                      <w:spacing w:val="10"/>
                      <w:w w:val="95"/>
                    </w:rPr>
                    <w:t> </w:t>
                  </w:r>
                  <w:r>
                    <w:rPr>
                      <w:spacing w:val="-4"/>
                    </w:rPr>
                    <w:t>minutes</w:t>
                  </w:r>
                </w:p>
              </w:txbxContent>
            </v:textbox>
            <w10:wrap type="none"/>
          </v:shape>
        </w:pict>
      </w:r>
      <w:r>
        <w:rPr/>
        <w:pict>
          <v:shape style="position:absolute;margin-left:357.339874pt;margin-top:20.557859pt;width:37.2pt;height:12.15pt;mso-position-horizontal-relative:page;mso-position-vertical-relative:paragraph;z-index:-30519808" type="#_x0000_t202" id="docshape230" filled="false" stroked="false">
            <v:textbox inset="0,0,0,0">
              <w:txbxContent>
                <w:p>
                  <w:pPr>
                    <w:pStyle w:val="BodyText"/>
                    <w:spacing w:before="3"/>
                  </w:pPr>
                  <w:r>
                    <w:rPr>
                      <w:w w:val="95"/>
                    </w:rPr>
                    <w:t>24</w:t>
                  </w:r>
                  <w:r>
                    <w:rPr>
                      <w:spacing w:val="10"/>
                      <w:w w:val="95"/>
                    </w:rPr>
                    <w:t> </w:t>
                  </w:r>
                  <w:r>
                    <w:rPr>
                      <w:spacing w:val="-6"/>
                    </w:rPr>
                    <w:t>hours</w:t>
                  </w:r>
                </w:p>
              </w:txbxContent>
            </v:textbox>
            <w10:wrap type="none"/>
          </v:shape>
        </w:pict>
      </w:r>
      <w:r>
        <w:rPr>
          <w:rFonts w:ascii="Meiryo" w:hAnsi="Meiryo"/>
          <w:i/>
          <w:w w:val="105"/>
          <w:sz w:val="20"/>
        </w:rPr>
        <w:t>·</w:t>
      </w:r>
      <w:r>
        <w:rPr>
          <w:rFonts w:ascii="Meiryo" w:hAnsi="Meiryo"/>
          <w:i/>
          <w:spacing w:val="-28"/>
          <w:w w:val="105"/>
          <w:sz w:val="20"/>
        </w:rPr>
        <w:t> </w:t>
      </w:r>
      <w:r>
        <w:rPr>
          <w:rFonts w:ascii="Arial" w:hAnsi="Arial"/>
          <w:w w:val="115"/>
          <w:position w:val="28"/>
          <w:sz w:val="20"/>
        </w:rPr>
        <w:t>µ</w:t>
      </w:r>
      <w:r>
        <w:rPr>
          <w:rFonts w:ascii="Arial" w:hAnsi="Arial"/>
          <w:spacing w:val="-40"/>
          <w:w w:val="115"/>
          <w:position w:val="28"/>
          <w:sz w:val="20"/>
        </w:rPr>
        <w:t> </w:t>
      </w:r>
      <w:r>
        <w:rPr>
          <w:rFonts w:ascii="Times New Roman" w:hAnsi="Times New Roman"/>
          <w:spacing w:val="72"/>
          <w:w w:val="150"/>
          <w:position w:val="13"/>
          <w:sz w:val="20"/>
          <w:u w:val="single"/>
        </w:rPr>
        <w:t> </w:t>
      </w:r>
      <w:r>
        <w:rPr>
          <w:w w:val="105"/>
          <w:position w:val="13"/>
          <w:sz w:val="20"/>
          <w:u w:val="single"/>
        </w:rPr>
        <w:t>1</w:t>
      </w:r>
      <w:r>
        <w:rPr>
          <w:spacing w:val="13"/>
          <w:w w:val="105"/>
          <w:position w:val="13"/>
          <w:sz w:val="20"/>
          <w:u w:val="single"/>
        </w:rPr>
        <w:t> </w:t>
      </w:r>
      <w:r>
        <w:rPr>
          <w:w w:val="105"/>
          <w:position w:val="13"/>
          <w:sz w:val="20"/>
          <w:u w:val="single"/>
        </w:rPr>
        <w:t>hour</w:t>
      </w:r>
      <w:r>
        <w:rPr>
          <w:spacing w:val="125"/>
          <w:w w:val="105"/>
          <w:position w:val="13"/>
          <w:sz w:val="20"/>
          <w:u w:val="single"/>
        </w:rPr>
        <w:t> </w:t>
      </w:r>
      <w:r>
        <w:rPr>
          <w:rFonts w:ascii="Arial" w:hAnsi="Arial"/>
          <w:w w:val="115"/>
          <w:position w:val="28"/>
          <w:sz w:val="20"/>
        </w:rPr>
        <w:t>¶</w:t>
      </w:r>
      <w:r>
        <w:rPr>
          <w:rFonts w:ascii="Arial" w:hAnsi="Arial"/>
          <w:spacing w:val="-20"/>
          <w:w w:val="115"/>
          <w:position w:val="28"/>
          <w:sz w:val="20"/>
        </w:rPr>
        <w:t> </w:t>
      </w:r>
      <w:r>
        <w:rPr>
          <w:rFonts w:ascii="Meiryo" w:hAnsi="Meiryo"/>
          <w:i/>
          <w:w w:val="105"/>
          <w:sz w:val="20"/>
        </w:rPr>
        <w:t>·</w:t>
      </w:r>
      <w:r>
        <w:rPr>
          <w:rFonts w:ascii="Meiryo" w:hAnsi="Meiryo"/>
          <w:i/>
          <w:spacing w:val="-28"/>
          <w:w w:val="105"/>
          <w:sz w:val="20"/>
        </w:rPr>
        <w:t> </w:t>
      </w:r>
      <w:r>
        <w:rPr>
          <w:rFonts w:ascii="Arial" w:hAnsi="Arial"/>
          <w:w w:val="115"/>
          <w:position w:val="28"/>
          <w:sz w:val="20"/>
        </w:rPr>
        <w:t>µ</w:t>
      </w:r>
      <w:r>
        <w:rPr>
          <w:rFonts w:ascii="Arial" w:hAnsi="Arial"/>
          <w:spacing w:val="-40"/>
          <w:w w:val="115"/>
          <w:position w:val="28"/>
          <w:sz w:val="20"/>
        </w:rPr>
        <w:t> </w:t>
      </w:r>
      <w:r>
        <w:rPr>
          <w:rFonts w:ascii="Times New Roman" w:hAnsi="Times New Roman"/>
          <w:spacing w:val="61"/>
          <w:w w:val="115"/>
          <w:position w:val="13"/>
          <w:sz w:val="20"/>
          <w:u w:val="single"/>
        </w:rPr>
        <w:t> </w:t>
      </w:r>
      <w:r>
        <w:rPr>
          <w:w w:val="105"/>
          <w:position w:val="13"/>
          <w:sz w:val="20"/>
          <w:u w:val="single"/>
        </w:rPr>
        <w:t>1</w:t>
      </w:r>
      <w:r>
        <w:rPr>
          <w:spacing w:val="13"/>
          <w:w w:val="105"/>
          <w:position w:val="13"/>
          <w:sz w:val="20"/>
          <w:u w:val="single"/>
        </w:rPr>
        <w:t> </w:t>
      </w:r>
      <w:r>
        <w:rPr>
          <w:w w:val="105"/>
          <w:position w:val="13"/>
          <w:sz w:val="20"/>
          <w:u w:val="single"/>
        </w:rPr>
        <w:t>day</w:t>
      </w:r>
      <w:r>
        <w:rPr>
          <w:spacing w:val="73"/>
          <w:w w:val="105"/>
          <w:position w:val="13"/>
          <w:sz w:val="20"/>
          <w:u w:val="single"/>
        </w:rPr>
        <w:t> </w:t>
      </w:r>
      <w:r>
        <w:rPr>
          <w:rFonts w:ascii="Arial" w:hAnsi="Arial"/>
          <w:w w:val="115"/>
          <w:position w:val="28"/>
          <w:sz w:val="20"/>
        </w:rPr>
        <w:t>¶</w:t>
      </w:r>
      <w:r>
        <w:rPr>
          <w:rFonts w:ascii="Arial" w:hAnsi="Arial"/>
          <w:spacing w:val="-15"/>
          <w:w w:val="115"/>
          <w:position w:val="28"/>
          <w:sz w:val="20"/>
        </w:rPr>
        <w:t> </w:t>
      </w:r>
      <w:r>
        <w:rPr>
          <w:rFonts w:ascii="Meiryo" w:hAnsi="Meiryo"/>
          <w:i/>
          <w:w w:val="105"/>
          <w:sz w:val="20"/>
        </w:rPr>
        <w:t>≈</w:t>
      </w:r>
      <w:r>
        <w:rPr>
          <w:rFonts w:ascii="Meiryo" w:hAnsi="Meiryo"/>
          <w:i/>
          <w:spacing w:val="-18"/>
          <w:w w:val="105"/>
          <w:sz w:val="20"/>
        </w:rPr>
        <w:t> </w:t>
      </w:r>
      <w:r>
        <w:rPr>
          <w:w w:val="105"/>
          <w:sz w:val="20"/>
        </w:rPr>
        <w:t>83</w:t>
      </w:r>
      <w:r>
        <w:rPr>
          <w:rFonts w:ascii="Times New Roman" w:hAnsi="Times New Roman"/>
          <w:i/>
          <w:w w:val="105"/>
          <w:sz w:val="20"/>
        </w:rPr>
        <w:t>.</w:t>
      </w:r>
      <w:r>
        <w:rPr>
          <w:w w:val="105"/>
          <w:sz w:val="20"/>
        </w:rPr>
        <w:t>4</w:t>
      </w:r>
      <w:r>
        <w:rPr>
          <w:spacing w:val="13"/>
          <w:w w:val="105"/>
          <w:sz w:val="20"/>
        </w:rPr>
        <w:t> </w:t>
      </w:r>
      <w:r>
        <w:rPr>
          <w:spacing w:val="-4"/>
          <w:w w:val="105"/>
          <w:sz w:val="20"/>
        </w:rPr>
        <w:t>days</w:t>
      </w:r>
      <w:r>
        <w:rPr>
          <w:rFonts w:ascii="Times New Roman" w:hAnsi="Times New Roman"/>
          <w:i/>
          <w:spacing w:val="-4"/>
          <w:w w:val="105"/>
          <w:sz w:val="20"/>
        </w:rPr>
        <w:t>.</w:t>
      </w:r>
    </w:p>
    <w:p>
      <w:pPr>
        <w:pStyle w:val="BodyText"/>
        <w:spacing w:before="5"/>
        <w:rPr>
          <w:rFonts w:ascii="Times New Roman"/>
          <w:i/>
          <w:sz w:val="11"/>
        </w:rPr>
      </w:pPr>
    </w:p>
    <w:p>
      <w:pPr>
        <w:pStyle w:val="BodyText"/>
        <w:tabs>
          <w:tab w:pos="8593" w:val="left" w:leader="none"/>
        </w:tabs>
        <w:spacing w:line="271" w:lineRule="auto" w:before="103"/>
        <w:ind w:left="2075" w:right="907"/>
      </w:pPr>
      <w:r>
        <w:rPr/>
        <w:pict>
          <v:shape style="position:absolute;margin-left:409.624512pt;margin-top:4.549145pt;width:46.85pt;height:15.25pt;mso-position-horizontal-relative:page;mso-position-vertical-relative:paragraph;z-index:-30523392" type="#_x0000_t202" id="docshape231" filled="false" stroked="true" strokeweight=".400112pt" strokecolor="#000000">
            <v:textbox inset="0,0,0,0">
              <w:txbxContent>
                <w:p>
                  <w:pPr>
                    <w:pStyle w:val="BodyText"/>
                    <w:spacing w:before="8"/>
                    <w:ind w:left="59"/>
                  </w:pPr>
                  <w:r>
                    <w:rPr>
                      <w:w w:val="95"/>
                    </w:rPr>
                    <w:t>41</w:t>
                  </w:r>
                  <w:r>
                    <w:rPr>
                      <w:rFonts w:ascii="Times New Roman"/>
                      <w:i/>
                      <w:w w:val="95"/>
                    </w:rPr>
                    <w:t>.</w:t>
                  </w:r>
                  <w:r>
                    <w:rPr>
                      <w:w w:val="95"/>
                    </w:rPr>
                    <w:t>7</w:t>
                  </w:r>
                  <w:r>
                    <w:rPr>
                      <w:spacing w:val="9"/>
                    </w:rPr>
                    <w:t> </w:t>
                  </w:r>
                  <w:r>
                    <w:rPr>
                      <w:spacing w:val="-4"/>
                    </w:rPr>
                    <w:t>days</w:t>
                  </w:r>
                </w:p>
              </w:txbxContent>
            </v:textbox>
            <v:stroke dashstyle="solid"/>
            <w10:wrap type="none"/>
          </v:shape>
        </w:pict>
      </w:r>
      <w:r>
        <w:rPr/>
        <w:t>It</w:t>
      </w:r>
      <w:r>
        <w:rPr>
          <w:spacing w:val="40"/>
        </w:rPr>
        <w:t> </w:t>
      </w:r>
      <w:r>
        <w:rPr/>
        <w:t>thus</w:t>
      </w:r>
      <w:r>
        <w:rPr>
          <w:spacing w:val="40"/>
        </w:rPr>
        <w:t> </w:t>
      </w:r>
      <w:r>
        <w:rPr/>
        <w:t>takes</w:t>
      </w:r>
      <w:r>
        <w:rPr>
          <w:spacing w:val="40"/>
        </w:rPr>
        <w:t> </w:t>
      </w:r>
      <w:r>
        <w:rPr/>
        <w:t>about</w:t>
      </w:r>
      <w:r>
        <w:rPr>
          <w:spacing w:val="40"/>
        </w:rPr>
        <w:t> </w:t>
      </w:r>
      <w:r>
        <w:rPr/>
        <w:t>83.4</w:t>
      </w:r>
      <w:r>
        <w:rPr>
          <w:spacing w:val="40"/>
        </w:rPr>
        <w:t> </w:t>
      </w:r>
      <w:r>
        <w:rPr/>
        <w:t>days</w:t>
      </w:r>
      <w:r>
        <w:rPr>
          <w:spacing w:val="40"/>
        </w:rPr>
        <w:t> </w:t>
      </w:r>
      <w:r>
        <w:rPr/>
        <w:t>to</w:t>
      </w:r>
      <w:r>
        <w:rPr>
          <w:spacing w:val="40"/>
        </w:rPr>
        <w:t> </w:t>
      </w:r>
      <w:r>
        <w:rPr/>
        <w:t>check</w:t>
      </w:r>
      <w:r>
        <w:rPr>
          <w:spacing w:val="40"/>
        </w:rPr>
        <w:t> </w:t>
      </w:r>
      <w:r>
        <w:rPr/>
        <w:t>all</w:t>
      </w:r>
      <w:r>
        <w:rPr>
          <w:spacing w:val="40"/>
        </w:rPr>
        <w:t> </w:t>
      </w:r>
      <w:r>
        <w:rPr/>
        <w:t>the</w:t>
      </w:r>
      <w:r>
        <w:rPr>
          <w:spacing w:val="40"/>
        </w:rPr>
        <w:t> </w:t>
      </w:r>
      <w:r>
        <w:rPr/>
        <w:t>keys,</w:t>
      </w:r>
      <w:r>
        <w:rPr>
          <w:spacing w:val="40"/>
        </w:rPr>
        <w:t> </w:t>
      </w:r>
      <w:r>
        <w:rPr/>
        <w:t>so</w:t>
      </w:r>
      <w:r>
        <w:rPr>
          <w:spacing w:val="40"/>
        </w:rPr>
        <w:t> </w:t>
      </w:r>
      <w:r>
        <w:rPr/>
        <w:t>about</w:t>
        <w:tab/>
      </w:r>
      <w:r>
        <w:rPr>
          <w:spacing w:val="-6"/>
        </w:rPr>
        <w:t>to</w:t>
      </w:r>
      <w:r>
        <w:rPr/>
        <w:t> check half the keys.</w:t>
      </w:r>
    </w:p>
    <w:p>
      <w:pPr>
        <w:pStyle w:val="BodyText"/>
        <w:spacing w:line="209" w:lineRule="exact"/>
        <w:ind w:left="2108"/>
      </w:pPr>
      <w:r>
        <w:rPr>
          <w:spacing w:val="-5"/>
        </w:rPr>
        <w:t>(b)</w:t>
      </w:r>
    </w:p>
    <w:p>
      <w:pPr>
        <w:pStyle w:val="BodyText"/>
        <w:spacing w:line="220" w:lineRule="auto" w:before="101"/>
        <w:ind w:left="725" w:right="907"/>
        <w:jc w:val="center"/>
        <w:rPr>
          <w:rFonts w:ascii="Arial" w:hAnsi="Arial"/>
        </w:rPr>
      </w:pPr>
      <w:r>
        <w:rPr/>
        <w:pict>
          <v:shape style="position:absolute;margin-left:178.859909pt;margin-top:25.4161pt;width:37.15pt;height:12.15pt;mso-position-horizontal-relative:page;mso-position-vertical-relative:paragraph;z-index:-30519296" type="#_x0000_t202" id="docshape232" filled="false" stroked="false">
            <v:textbox inset="0,0,0,0">
              <w:txbxContent>
                <w:p>
                  <w:pPr>
                    <w:pStyle w:val="BodyText"/>
                    <w:spacing w:before="3"/>
                  </w:pPr>
                  <w:r>
                    <w:rPr/>
                    <w:t>1</w:t>
                  </w:r>
                  <w:r>
                    <w:rPr>
                      <w:spacing w:val="9"/>
                    </w:rPr>
                    <w:t> </w:t>
                  </w:r>
                  <w:r>
                    <w:rPr>
                      <w:spacing w:val="-7"/>
                    </w:rPr>
                    <w:t>second</w:t>
                  </w:r>
                </w:p>
              </w:txbxContent>
            </v:textbox>
            <w10:wrap type="none"/>
          </v:shape>
        </w:pict>
      </w:r>
      <w:r>
        <w:rPr/>
        <w:pict>
          <v:shape style="position:absolute;margin-left:267.974854pt;margin-top:25.4161pt;width:38.5pt;height:12.15pt;mso-position-horizontal-relative:page;mso-position-vertical-relative:paragraph;z-index:-30518784" type="#_x0000_t202" id="docshape233" filled="false" stroked="false">
            <v:textbox inset="0,0,0,0">
              <w:txbxContent>
                <w:p>
                  <w:pPr>
                    <w:pStyle w:val="BodyText"/>
                    <w:spacing w:before="3"/>
                  </w:pPr>
                  <w:r>
                    <w:rPr/>
                    <w:t>1</w:t>
                  </w:r>
                  <w:r>
                    <w:rPr>
                      <w:spacing w:val="9"/>
                    </w:rPr>
                    <w:t> </w:t>
                  </w:r>
                  <w:r>
                    <w:rPr>
                      <w:spacing w:val="-4"/>
                    </w:rPr>
                    <w:t>minute</w:t>
                  </w:r>
                </w:p>
              </w:txbxContent>
            </v:textbox>
            <w10:wrap type="none"/>
          </v:shape>
        </w:pict>
      </w:r>
      <w:r>
        <w:rPr/>
        <w:pict>
          <v:shape style="position:absolute;margin-left:344.046143pt;margin-top:25.4161pt;width:28.25pt;height:12.15pt;mso-position-horizontal-relative:page;mso-position-vertical-relative:paragraph;z-index:-30518272" type="#_x0000_t202" id="docshape234" filled="false" stroked="false">
            <v:textbox inset="0,0,0,0">
              <w:txbxContent>
                <w:p>
                  <w:pPr>
                    <w:pStyle w:val="BodyText"/>
                    <w:spacing w:before="3"/>
                  </w:pPr>
                  <w:r>
                    <w:rPr/>
                    <w:t>1</w:t>
                  </w:r>
                  <w:r>
                    <w:rPr>
                      <w:spacing w:val="9"/>
                    </w:rPr>
                    <w:t> </w:t>
                  </w:r>
                  <w:r>
                    <w:rPr>
                      <w:spacing w:val="-6"/>
                    </w:rPr>
                    <w:t>hour</w:t>
                  </w:r>
                </w:p>
              </w:txbxContent>
            </v:textbox>
            <w10:wrap type="none"/>
          </v:shape>
        </w:pict>
      </w:r>
      <w:r>
        <w:rPr>
          <w:rFonts w:ascii="Arial" w:hAnsi="Arial"/>
          <w:w w:val="95"/>
          <w:position w:val="15"/>
        </w:rPr>
        <w:t>µ</w:t>
      </w:r>
      <w:r>
        <w:rPr>
          <w:rFonts w:ascii="Arial" w:hAnsi="Arial"/>
          <w:spacing w:val="-22"/>
          <w:w w:val="95"/>
          <w:position w:val="15"/>
        </w:rPr>
        <w:t> </w:t>
      </w:r>
      <w:r>
        <w:rPr>
          <w:w w:val="95"/>
          <w:u w:val="single"/>
        </w:rPr>
        <w:t>10</w:t>
      </w:r>
      <w:r>
        <w:rPr>
          <w:rFonts w:ascii="Times New Roman" w:hAnsi="Times New Roman"/>
          <w:i/>
          <w:w w:val="95"/>
          <w:u w:val="single"/>
        </w:rPr>
        <w:t>,</w:t>
      </w:r>
      <w:r>
        <w:rPr>
          <w:w w:val="95"/>
          <w:u w:val="single"/>
        </w:rPr>
        <w:t>000</w:t>
      </w:r>
      <w:r>
        <w:rPr>
          <w:rFonts w:ascii="Times New Roman" w:hAnsi="Times New Roman"/>
          <w:i/>
          <w:w w:val="95"/>
          <w:u w:val="single"/>
        </w:rPr>
        <w:t>,</w:t>
      </w:r>
      <w:r>
        <w:rPr>
          <w:w w:val="95"/>
          <w:u w:val="single"/>
        </w:rPr>
        <w:t>000</w:t>
      </w:r>
      <w:r>
        <w:rPr>
          <w:rFonts w:ascii="Times New Roman" w:hAnsi="Times New Roman"/>
          <w:i/>
          <w:w w:val="95"/>
          <w:u w:val="single"/>
        </w:rPr>
        <w:t>,</w:t>
      </w:r>
      <w:r>
        <w:rPr>
          <w:w w:val="95"/>
          <w:u w:val="single"/>
        </w:rPr>
        <w:t>000</w:t>
      </w:r>
      <w:r>
        <w:rPr>
          <w:spacing w:val="45"/>
          <w:u w:val="single"/>
        </w:rPr>
        <w:t> </w:t>
      </w:r>
      <w:r>
        <w:rPr>
          <w:w w:val="95"/>
          <w:u w:val="single"/>
        </w:rPr>
        <w:t>keys</w:t>
      </w:r>
      <w:r>
        <w:rPr>
          <w:rFonts w:ascii="Arial" w:hAnsi="Arial"/>
          <w:w w:val="95"/>
          <w:position w:val="15"/>
        </w:rPr>
        <w:t>¶</w:t>
      </w:r>
      <w:r>
        <w:rPr>
          <w:rFonts w:ascii="Arial" w:hAnsi="Arial"/>
          <w:spacing w:val="3"/>
          <w:position w:val="15"/>
        </w:rPr>
        <w:t> </w:t>
      </w:r>
      <w:r>
        <w:rPr>
          <w:rFonts w:ascii="Meiryo" w:hAnsi="Meiryo"/>
          <w:i/>
          <w:w w:val="95"/>
          <w:position w:val="-12"/>
        </w:rPr>
        <w:t>·</w:t>
      </w:r>
      <w:r>
        <w:rPr>
          <w:rFonts w:ascii="Meiryo" w:hAnsi="Meiryo"/>
          <w:i/>
          <w:spacing w:val="-6"/>
          <w:w w:val="95"/>
          <w:position w:val="-12"/>
        </w:rPr>
        <w:t> </w:t>
      </w:r>
      <w:r>
        <w:rPr>
          <w:rFonts w:ascii="Arial" w:hAnsi="Arial"/>
          <w:w w:val="95"/>
          <w:position w:val="15"/>
        </w:rPr>
        <w:t>µ</w:t>
      </w:r>
      <w:r>
        <w:rPr>
          <w:rFonts w:ascii="Arial" w:hAnsi="Arial"/>
          <w:spacing w:val="-21"/>
          <w:w w:val="95"/>
          <w:position w:val="15"/>
        </w:rPr>
        <w:t> </w:t>
      </w:r>
      <w:r>
        <w:rPr>
          <w:w w:val="95"/>
          <w:u w:val="single"/>
        </w:rPr>
        <w:t>60</w:t>
      </w:r>
      <w:r>
        <w:rPr>
          <w:spacing w:val="44"/>
          <w:u w:val="single"/>
        </w:rPr>
        <w:t> </w:t>
      </w:r>
      <w:r>
        <w:rPr>
          <w:w w:val="95"/>
          <w:u w:val="single"/>
        </w:rPr>
        <w:t>seconds</w:t>
      </w:r>
      <w:r>
        <w:rPr>
          <w:rFonts w:ascii="Arial" w:hAnsi="Arial"/>
          <w:w w:val="95"/>
          <w:position w:val="15"/>
        </w:rPr>
        <w:t>¶</w:t>
      </w:r>
      <w:r>
        <w:rPr>
          <w:rFonts w:ascii="Arial" w:hAnsi="Arial"/>
          <w:spacing w:val="3"/>
          <w:position w:val="15"/>
        </w:rPr>
        <w:t> </w:t>
      </w:r>
      <w:r>
        <w:rPr>
          <w:rFonts w:ascii="Meiryo" w:hAnsi="Meiryo"/>
          <w:i/>
          <w:w w:val="95"/>
          <w:position w:val="-12"/>
        </w:rPr>
        <w:t>·</w:t>
      </w:r>
      <w:r>
        <w:rPr>
          <w:rFonts w:ascii="Meiryo" w:hAnsi="Meiryo"/>
          <w:i/>
          <w:spacing w:val="-6"/>
          <w:w w:val="95"/>
          <w:position w:val="-12"/>
        </w:rPr>
        <w:t> </w:t>
      </w:r>
      <w:r>
        <w:rPr>
          <w:rFonts w:ascii="Arial" w:hAnsi="Arial"/>
          <w:w w:val="95"/>
          <w:position w:val="15"/>
        </w:rPr>
        <w:t>µ</w:t>
      </w:r>
      <w:r>
        <w:rPr>
          <w:rFonts w:ascii="Arial" w:hAnsi="Arial"/>
          <w:spacing w:val="-21"/>
          <w:w w:val="95"/>
          <w:position w:val="15"/>
        </w:rPr>
        <w:t> </w:t>
      </w:r>
      <w:r>
        <w:rPr>
          <w:w w:val="95"/>
          <w:u w:val="single"/>
        </w:rPr>
        <w:t>60</w:t>
      </w:r>
      <w:r>
        <w:rPr>
          <w:spacing w:val="44"/>
          <w:u w:val="single"/>
        </w:rPr>
        <w:t> </w:t>
      </w:r>
      <w:r>
        <w:rPr>
          <w:w w:val="95"/>
          <w:u w:val="single"/>
        </w:rPr>
        <w:t>minutes</w:t>
      </w:r>
      <w:r>
        <w:rPr>
          <w:spacing w:val="-11"/>
          <w:w w:val="95"/>
        </w:rPr>
        <w:t> </w:t>
      </w:r>
      <w:r>
        <w:rPr>
          <w:rFonts w:ascii="Arial" w:hAnsi="Arial"/>
          <w:spacing w:val="-10"/>
          <w:w w:val="95"/>
          <w:position w:val="15"/>
        </w:rPr>
        <w:t>¶</w:t>
      </w:r>
    </w:p>
    <w:p>
      <w:pPr>
        <w:pStyle w:val="BodyText"/>
        <w:spacing w:line="67" w:lineRule="auto" w:before="41"/>
        <w:ind w:left="1817" w:right="607"/>
        <w:jc w:val="center"/>
      </w:pPr>
      <w:r>
        <w:rPr>
          <w:rFonts w:ascii="Meiryo" w:hAnsi="Meiryo"/>
          <w:i/>
          <w:spacing w:val="-2"/>
          <w:position w:val="-12"/>
        </w:rPr>
        <w:t>·</w:t>
      </w:r>
      <w:r>
        <w:rPr>
          <w:rFonts w:ascii="Meiryo" w:hAnsi="Meiryo"/>
          <w:i/>
          <w:spacing w:val="-24"/>
          <w:position w:val="-12"/>
        </w:rPr>
        <w:t> </w:t>
      </w:r>
      <w:r>
        <w:rPr>
          <w:rFonts w:ascii="Arial" w:hAnsi="Arial"/>
          <w:spacing w:val="-2"/>
          <w:w w:val="105"/>
          <w:position w:val="15"/>
        </w:rPr>
        <w:t>µ</w:t>
      </w:r>
      <w:r>
        <w:rPr>
          <w:rFonts w:ascii="Arial" w:hAnsi="Arial"/>
          <w:spacing w:val="-35"/>
          <w:w w:val="105"/>
          <w:position w:val="15"/>
        </w:rPr>
        <w:t> </w:t>
      </w:r>
      <w:r>
        <w:rPr>
          <w:spacing w:val="-2"/>
          <w:u w:val="single"/>
        </w:rPr>
        <w:t>24</w:t>
      </w:r>
      <w:r>
        <w:rPr>
          <w:spacing w:val="5"/>
          <w:u w:val="single"/>
        </w:rPr>
        <w:t> </w:t>
      </w:r>
      <w:r>
        <w:rPr>
          <w:spacing w:val="-2"/>
          <w:u w:val="single"/>
        </w:rPr>
        <w:t>hours</w:t>
      </w:r>
      <w:r>
        <w:rPr>
          <w:spacing w:val="-20"/>
        </w:rPr>
        <w:t> </w:t>
      </w:r>
      <w:r>
        <w:rPr>
          <w:rFonts w:ascii="Arial" w:hAnsi="Arial"/>
          <w:spacing w:val="-2"/>
          <w:w w:val="105"/>
          <w:position w:val="15"/>
        </w:rPr>
        <w:t>¶</w:t>
      </w:r>
      <w:r>
        <w:rPr>
          <w:rFonts w:ascii="Arial" w:hAnsi="Arial"/>
          <w:spacing w:val="-15"/>
          <w:w w:val="105"/>
          <w:position w:val="15"/>
        </w:rPr>
        <w:t> </w:t>
      </w:r>
      <w:r>
        <w:rPr>
          <w:rFonts w:ascii="Meiryo" w:hAnsi="Meiryo"/>
          <w:i/>
          <w:spacing w:val="-2"/>
          <w:position w:val="-12"/>
        </w:rPr>
        <w:t>·</w:t>
      </w:r>
      <w:r>
        <w:rPr>
          <w:rFonts w:ascii="Meiryo" w:hAnsi="Meiryo"/>
          <w:i/>
          <w:spacing w:val="-24"/>
          <w:position w:val="-12"/>
        </w:rPr>
        <w:t> </w:t>
      </w:r>
      <w:r>
        <w:rPr>
          <w:rFonts w:ascii="Arial" w:hAnsi="Arial"/>
          <w:spacing w:val="-2"/>
          <w:w w:val="105"/>
          <w:position w:val="15"/>
        </w:rPr>
        <w:t>µ</w:t>
      </w:r>
      <w:r>
        <w:rPr>
          <w:rFonts w:ascii="Arial" w:hAnsi="Arial"/>
          <w:spacing w:val="-34"/>
          <w:w w:val="105"/>
          <w:position w:val="15"/>
        </w:rPr>
        <w:t> </w:t>
      </w:r>
      <w:r>
        <w:rPr>
          <w:spacing w:val="-2"/>
          <w:u w:val="single"/>
        </w:rPr>
        <w:t>365</w:t>
      </w:r>
      <w:r>
        <w:rPr>
          <w:rFonts w:ascii="Times New Roman" w:hAnsi="Times New Roman"/>
          <w:i/>
          <w:spacing w:val="-2"/>
          <w:u w:val="single"/>
        </w:rPr>
        <w:t>.</w:t>
      </w:r>
      <w:r>
        <w:rPr>
          <w:spacing w:val="-2"/>
          <w:u w:val="single"/>
        </w:rPr>
        <w:t>25</w:t>
      </w:r>
      <w:r>
        <w:rPr>
          <w:spacing w:val="19"/>
          <w:u w:val="single"/>
        </w:rPr>
        <w:t> </w:t>
      </w:r>
      <w:r>
        <w:rPr>
          <w:spacing w:val="-2"/>
          <w:u w:val="single"/>
        </w:rPr>
        <w:t>days</w:t>
      </w:r>
      <w:r>
        <w:rPr>
          <w:spacing w:val="-21"/>
        </w:rPr>
        <w:t> </w:t>
      </w:r>
      <w:r>
        <w:rPr>
          <w:rFonts w:ascii="Arial" w:hAnsi="Arial"/>
          <w:spacing w:val="-2"/>
          <w:w w:val="105"/>
          <w:position w:val="15"/>
        </w:rPr>
        <w:t>¶</w:t>
      </w:r>
      <w:r>
        <w:rPr>
          <w:rFonts w:ascii="Arial" w:hAnsi="Arial"/>
          <w:spacing w:val="-15"/>
          <w:w w:val="105"/>
          <w:position w:val="15"/>
        </w:rPr>
        <w:t> </w:t>
      </w:r>
      <w:r>
        <w:rPr>
          <w:rFonts w:ascii="Meiryo" w:hAnsi="Meiryo"/>
          <w:i/>
          <w:spacing w:val="-2"/>
          <w:position w:val="-12"/>
        </w:rPr>
        <w:t>·</w:t>
      </w:r>
      <w:r>
        <w:rPr>
          <w:rFonts w:ascii="Meiryo" w:hAnsi="Meiryo"/>
          <w:i/>
          <w:spacing w:val="-24"/>
          <w:position w:val="-12"/>
        </w:rPr>
        <w:t> </w:t>
      </w:r>
      <w:r>
        <w:rPr>
          <w:spacing w:val="-2"/>
          <w:position w:val="-12"/>
        </w:rPr>
        <w:t>(100</w:t>
      </w:r>
      <w:r>
        <w:rPr>
          <w:spacing w:val="19"/>
          <w:position w:val="-12"/>
        </w:rPr>
        <w:t> </w:t>
      </w:r>
      <w:r>
        <w:rPr>
          <w:spacing w:val="-2"/>
          <w:position w:val="-12"/>
        </w:rPr>
        <w:t>years)</w:t>
      </w:r>
    </w:p>
    <w:p>
      <w:pPr>
        <w:pStyle w:val="BodyText"/>
        <w:tabs>
          <w:tab w:pos="1429" w:val="left" w:leader="none"/>
        </w:tabs>
        <w:spacing w:before="4"/>
        <w:ind w:left="96"/>
        <w:jc w:val="center"/>
      </w:pPr>
      <w:r>
        <w:rPr/>
        <w:t>1</w:t>
      </w:r>
      <w:r>
        <w:rPr>
          <w:spacing w:val="9"/>
        </w:rPr>
        <w:t> </w:t>
      </w:r>
      <w:r>
        <w:rPr>
          <w:spacing w:val="-5"/>
        </w:rPr>
        <w:t>day</w:t>
      </w:r>
      <w:r>
        <w:rPr/>
        <w:tab/>
        <w:t>1</w:t>
      </w:r>
      <w:r>
        <w:rPr>
          <w:spacing w:val="9"/>
        </w:rPr>
        <w:t> </w:t>
      </w:r>
      <w:r>
        <w:rPr>
          <w:spacing w:val="-4"/>
        </w:rPr>
        <w:t>year</w:t>
      </w:r>
    </w:p>
    <w:p>
      <w:pPr>
        <w:pStyle w:val="BodyText"/>
        <w:spacing w:before="21"/>
        <w:ind w:left="4616"/>
        <w:rPr>
          <w:rFonts w:ascii="Times New Roman" w:hAnsi="Times New Roman"/>
          <w:i/>
        </w:rPr>
      </w:pPr>
      <w:r>
        <w:rPr>
          <w:w w:val="95"/>
        </w:rPr>
        <w:t>=</w:t>
      </w:r>
      <w:r>
        <w:rPr>
          <w:spacing w:val="8"/>
        </w:rPr>
        <w:t> </w:t>
      </w:r>
      <w:r>
        <w:rPr>
          <w:w w:val="95"/>
        </w:rPr>
        <w:t>31557600000000000000</w:t>
      </w:r>
      <w:r>
        <w:rPr>
          <w:spacing w:val="19"/>
        </w:rPr>
        <w:t> </w:t>
      </w:r>
      <w:r>
        <w:rPr>
          <w:w w:val="95"/>
        </w:rPr>
        <w:t>keys</w:t>
      </w:r>
      <w:r>
        <w:rPr>
          <w:spacing w:val="9"/>
        </w:rPr>
        <w:t> </w:t>
      </w:r>
      <w:r>
        <w:rPr>
          <w:rFonts w:ascii="Meiryo" w:hAnsi="Meiryo"/>
          <w:i/>
          <w:w w:val="95"/>
        </w:rPr>
        <w:t>≈</w:t>
      </w:r>
      <w:r>
        <w:rPr>
          <w:rFonts w:ascii="Meiryo" w:hAnsi="Meiryo"/>
          <w:i/>
          <w:spacing w:val="-12"/>
          <w:w w:val="95"/>
        </w:rPr>
        <w:t> </w:t>
      </w:r>
      <w:r>
        <w:rPr>
          <w:w w:val="95"/>
        </w:rPr>
        <w:t>2</w:t>
      </w:r>
      <w:r>
        <w:rPr>
          <w:rFonts w:ascii="Georgia" w:hAnsi="Georgia"/>
          <w:w w:val="95"/>
          <w:vertAlign w:val="superscript"/>
        </w:rPr>
        <w:t>64</w:t>
      </w:r>
      <w:r>
        <w:rPr>
          <w:rFonts w:ascii="Georgia" w:hAnsi="Georgia"/>
          <w:i/>
          <w:w w:val="95"/>
          <w:vertAlign w:val="superscript"/>
        </w:rPr>
        <w:t>.</w:t>
      </w:r>
      <w:r>
        <w:rPr>
          <w:rFonts w:ascii="Georgia" w:hAnsi="Georgia"/>
          <w:w w:val="95"/>
          <w:vertAlign w:val="superscript"/>
        </w:rPr>
        <w:t>775</w:t>
      </w:r>
      <w:r>
        <w:rPr>
          <w:rFonts w:ascii="Georgia" w:hAnsi="Georgia"/>
          <w:spacing w:val="24"/>
          <w:vertAlign w:val="baseline"/>
        </w:rPr>
        <w:t> </w:t>
      </w:r>
      <w:r>
        <w:rPr>
          <w:spacing w:val="-4"/>
          <w:w w:val="95"/>
          <w:vertAlign w:val="baseline"/>
        </w:rPr>
        <w:t>keys</w:t>
      </w:r>
      <w:r>
        <w:rPr>
          <w:rFonts w:ascii="Times New Roman" w:hAnsi="Times New Roman"/>
          <w:i/>
          <w:spacing w:val="-4"/>
          <w:w w:val="95"/>
          <w:vertAlign w:val="baseline"/>
        </w:rPr>
        <w:t>.</w:t>
      </w:r>
    </w:p>
    <w:p>
      <w:pPr>
        <w:pStyle w:val="BodyText"/>
        <w:spacing w:before="82"/>
        <w:ind w:left="2075" w:right="907"/>
        <w:jc w:val="both"/>
      </w:pPr>
      <w:r>
        <w:rPr/>
        <w:t>Thus</w:t>
      </w:r>
      <w:r>
        <w:rPr>
          <w:spacing w:val="-3"/>
        </w:rPr>
        <w:t> </w:t>
      </w:r>
      <w:r>
        <w:rPr/>
        <w:t>it</w:t>
      </w:r>
      <w:r>
        <w:rPr>
          <w:spacing w:val="-3"/>
        </w:rPr>
        <w:t> </w:t>
      </w:r>
      <w:r>
        <w:rPr/>
        <w:t>takes</w:t>
      </w:r>
      <w:r>
        <w:rPr>
          <w:spacing w:val="-3"/>
        </w:rPr>
        <w:t> </w:t>
      </w:r>
      <w:r>
        <w:rPr/>
        <w:t>Eve’s</w:t>
      </w:r>
      <w:r>
        <w:rPr>
          <w:spacing w:val="-3"/>
        </w:rPr>
        <w:t> </w:t>
      </w:r>
      <w:r>
        <w:rPr/>
        <w:t>computer</w:t>
      </w:r>
      <w:r>
        <w:rPr>
          <w:spacing w:val="-3"/>
        </w:rPr>
        <w:t> </w:t>
      </w:r>
      <w:r>
        <w:rPr/>
        <w:t>100</w:t>
      </w:r>
      <w:r>
        <w:rPr>
          <w:spacing w:val="-3"/>
        </w:rPr>
        <w:t> </w:t>
      </w:r>
      <w:r>
        <w:rPr/>
        <w:t>years</w:t>
      </w:r>
      <w:r>
        <w:rPr>
          <w:spacing w:val="-3"/>
        </w:rPr>
        <w:t> </w:t>
      </w:r>
      <w:r>
        <w:rPr/>
        <w:t>to</w:t>
      </w:r>
      <w:r>
        <w:rPr>
          <w:spacing w:val="-3"/>
        </w:rPr>
        <w:t> </w:t>
      </w:r>
      <w:r>
        <w:rPr/>
        <w:t>check</w:t>
      </w:r>
      <w:r>
        <w:rPr>
          <w:spacing w:val="-3"/>
        </w:rPr>
        <w:t> </w:t>
      </w:r>
      <w:r>
        <w:rPr/>
        <w:t>2</w:t>
      </w:r>
      <w:r>
        <w:rPr>
          <w:rFonts w:ascii="Georgia" w:hAnsi="Georgia"/>
          <w:position w:val="7"/>
          <w:sz w:val="14"/>
        </w:rPr>
        <w:t>64</w:t>
      </w:r>
      <w:r>
        <w:rPr>
          <w:rFonts w:ascii="Georgia" w:hAnsi="Georgia"/>
          <w:i/>
          <w:position w:val="7"/>
          <w:sz w:val="14"/>
        </w:rPr>
        <w:t>.</w:t>
      </w:r>
      <w:r>
        <w:rPr>
          <w:rFonts w:ascii="Georgia" w:hAnsi="Georgia"/>
          <w:position w:val="7"/>
          <w:sz w:val="14"/>
        </w:rPr>
        <w:t>775</w:t>
      </w:r>
      <w:r>
        <w:rPr>
          <w:rFonts w:ascii="Georgia" w:hAnsi="Georgia"/>
          <w:spacing w:val="16"/>
          <w:position w:val="7"/>
          <w:sz w:val="14"/>
        </w:rPr>
        <w:t> </w:t>
      </w:r>
      <w:r>
        <w:rPr/>
        <w:t>keys.</w:t>
      </w:r>
      <w:r>
        <w:rPr>
          <w:spacing w:val="-3"/>
        </w:rPr>
        <w:t> </w:t>
      </w:r>
      <w:r>
        <w:rPr/>
        <w:t>The</w:t>
      </w:r>
      <w:r>
        <w:rPr>
          <w:spacing w:val="-3"/>
        </w:rPr>
        <w:t> </w:t>
      </w:r>
      <w:r>
        <w:rPr/>
        <w:t>problem</w:t>
      </w:r>
      <w:r>
        <w:rPr>
          <w:spacing w:val="-3"/>
        </w:rPr>
        <w:t> </w:t>
      </w:r>
      <w:r>
        <w:rPr/>
        <w:t>says that this should be half the keys, so Alice and Bob should have at least 2</w:t>
      </w:r>
      <w:r>
        <w:rPr>
          <w:rFonts w:ascii="Georgia" w:hAnsi="Georgia"/>
          <w:position w:val="7"/>
          <w:sz w:val="14"/>
        </w:rPr>
        <w:t>65</w:t>
      </w:r>
      <w:r>
        <w:rPr>
          <w:rFonts w:ascii="Georgia" w:hAnsi="Georgia"/>
          <w:i/>
          <w:position w:val="7"/>
          <w:sz w:val="14"/>
        </w:rPr>
        <w:t>.</w:t>
      </w:r>
      <w:r>
        <w:rPr>
          <w:rFonts w:ascii="Georgia" w:hAnsi="Georgia"/>
          <w:position w:val="7"/>
          <w:sz w:val="14"/>
        </w:rPr>
        <w:t>775</w:t>
      </w:r>
      <w:r>
        <w:rPr>
          <w:rFonts w:ascii="Georgia" w:hAnsi="Georgia"/>
          <w:spacing w:val="40"/>
          <w:position w:val="7"/>
          <w:sz w:val="14"/>
        </w:rPr>
        <w:t> </w:t>
      </w:r>
      <w:r>
        <w:rPr/>
        <w:t>different</w:t>
      </w:r>
      <w:r>
        <w:rPr>
          <w:spacing w:val="-5"/>
        </w:rPr>
        <w:t> </w:t>
      </w:r>
      <w:r>
        <w:rPr/>
        <w:t>keys.</w:t>
      </w:r>
      <w:r>
        <w:rPr>
          <w:spacing w:val="-5"/>
        </w:rPr>
        <w:t> </w:t>
      </w:r>
      <w:r>
        <w:rPr/>
        <w:t>In</w:t>
      </w:r>
      <w:r>
        <w:rPr>
          <w:spacing w:val="-5"/>
        </w:rPr>
        <w:t> </w:t>
      </w:r>
      <w:r>
        <w:rPr/>
        <w:t>practice,</w:t>
      </w:r>
      <w:r>
        <w:rPr>
          <w:spacing w:val="-5"/>
        </w:rPr>
        <w:t> </w:t>
      </w:r>
      <w:r>
        <w:rPr/>
        <w:t>it</w:t>
      </w:r>
      <w:r>
        <w:rPr>
          <w:spacing w:val="-5"/>
        </w:rPr>
        <w:t> </w:t>
      </w:r>
      <w:r>
        <w:rPr/>
        <w:t>is</w:t>
      </w:r>
      <w:r>
        <w:rPr>
          <w:spacing w:val="-5"/>
        </w:rPr>
        <w:t> </w:t>
      </w:r>
      <w:r>
        <w:rPr/>
        <w:t>easiest</w:t>
      </w:r>
      <w:r>
        <w:rPr>
          <w:spacing w:val="-5"/>
        </w:rPr>
        <w:t> </w:t>
      </w:r>
      <w:r>
        <w:rPr/>
        <w:t>to</w:t>
      </w:r>
      <w:r>
        <w:rPr>
          <w:spacing w:val="-5"/>
        </w:rPr>
        <w:t> </w:t>
      </w:r>
      <w:r>
        <w:rPr/>
        <w:t>choose</w:t>
      </w:r>
      <w:r>
        <w:rPr>
          <w:spacing w:val="-5"/>
        </w:rPr>
        <w:t> </w:t>
      </w:r>
      <w:r>
        <w:rPr/>
        <w:t>an</w:t>
      </w:r>
      <w:r>
        <w:rPr>
          <w:spacing w:val="-5"/>
        </w:rPr>
        <w:t> </w:t>
      </w:r>
      <w:r>
        <w:rPr/>
        <w:t>integral</w:t>
      </w:r>
      <w:r>
        <w:rPr>
          <w:spacing w:val="-5"/>
        </w:rPr>
        <w:t> </w:t>
      </w:r>
      <w:r>
        <w:rPr/>
        <w:t>power</w:t>
      </w:r>
      <w:r>
        <w:rPr>
          <w:spacing w:val="-5"/>
        </w:rPr>
        <w:t> </w:t>
      </w:r>
      <w:r>
        <w:rPr/>
        <w:t>of</w:t>
      </w:r>
      <w:r>
        <w:rPr>
          <w:spacing w:val="-5"/>
        </w:rPr>
        <w:t> </w:t>
      </w:r>
      <w:r>
        <w:rPr/>
        <w:t>2,</w:t>
      </w:r>
      <w:r>
        <w:rPr>
          <w:spacing w:val="-5"/>
        </w:rPr>
        <w:t> </w:t>
      </w:r>
      <w:r>
        <w:rPr/>
        <w:t>so</w:t>
      </w:r>
      <w:r>
        <w:rPr>
          <w:spacing w:val="-5"/>
        </w:rPr>
        <w:t> </w:t>
      </w:r>
      <w:r>
        <w:rPr/>
        <w:t>Alice and Bob’s key space should contain (at least) 2</w:t>
      </w:r>
      <w:r>
        <w:rPr>
          <w:rFonts w:ascii="Georgia" w:hAnsi="Georgia"/>
          <w:position w:val="7"/>
          <w:sz w:val="14"/>
        </w:rPr>
        <w:t>66</w:t>
      </w:r>
      <w:r>
        <w:rPr>
          <w:rFonts w:ascii="Georgia" w:hAnsi="Georgia"/>
          <w:spacing w:val="40"/>
          <w:position w:val="7"/>
          <w:sz w:val="14"/>
        </w:rPr>
        <w:t> </w:t>
      </w:r>
      <w:r>
        <w:rPr/>
        <w:t>keys.</w:t>
      </w:r>
    </w:p>
    <w:p>
      <w:pPr>
        <w:pStyle w:val="BodyText"/>
        <w:spacing w:line="244" w:lineRule="auto" w:before="2"/>
        <w:ind w:left="2075" w:right="908" w:firstLine="298"/>
      </w:pPr>
      <w:r>
        <w:rPr/>
        <w:t>Comparing</w:t>
      </w:r>
      <w:r>
        <w:rPr>
          <w:spacing w:val="-3"/>
        </w:rPr>
        <w:t> </w:t>
      </w:r>
      <w:r>
        <w:rPr/>
        <w:t>(a)</w:t>
      </w:r>
      <w:r>
        <w:rPr>
          <w:spacing w:val="-3"/>
        </w:rPr>
        <w:t> </w:t>
      </w:r>
      <w:r>
        <w:rPr/>
        <w:t>and</w:t>
      </w:r>
      <w:r>
        <w:rPr>
          <w:spacing w:val="-3"/>
        </w:rPr>
        <w:t> </w:t>
      </w:r>
      <w:r>
        <w:rPr/>
        <w:t>(b),</w:t>
      </w:r>
      <w:r>
        <w:rPr>
          <w:spacing w:val="-3"/>
        </w:rPr>
        <w:t> </w:t>
      </w:r>
      <w:r>
        <w:rPr/>
        <w:t>notice</w:t>
      </w:r>
      <w:r>
        <w:rPr>
          <w:spacing w:val="-3"/>
        </w:rPr>
        <w:t> </w:t>
      </w:r>
      <w:r>
        <w:rPr/>
        <w:t>that</w:t>
      </w:r>
      <w:r>
        <w:rPr>
          <w:spacing w:val="-3"/>
        </w:rPr>
        <w:t> </w:t>
      </w:r>
      <w:r>
        <w:rPr/>
        <w:t>by</w:t>
      </w:r>
      <w:r>
        <w:rPr>
          <w:spacing w:val="-3"/>
        </w:rPr>
        <w:t> </w:t>
      </w:r>
      <w:r>
        <w:rPr/>
        <w:t>increasing</w:t>
      </w:r>
      <w:r>
        <w:rPr>
          <w:spacing w:val="-3"/>
        </w:rPr>
        <w:t> </w:t>
      </w:r>
      <w:r>
        <w:rPr/>
        <w:t>the</w:t>
      </w:r>
      <w:r>
        <w:rPr>
          <w:spacing w:val="-3"/>
        </w:rPr>
        <w:t> </w:t>
      </w:r>
      <w:r>
        <w:rPr/>
        <w:t>keylength</w:t>
      </w:r>
      <w:r>
        <w:rPr>
          <w:spacing w:val="-3"/>
        </w:rPr>
        <w:t> </w:t>
      </w:r>
      <w:r>
        <w:rPr/>
        <w:t>from</w:t>
      </w:r>
      <w:r>
        <w:rPr>
          <w:spacing w:val="-3"/>
        </w:rPr>
        <w:t> </w:t>
      </w:r>
      <w:r>
        <w:rPr/>
        <w:t>56</w:t>
      </w:r>
      <w:r>
        <w:rPr>
          <w:spacing w:val="-3"/>
        </w:rPr>
        <w:t> </w:t>
      </w:r>
      <w:r>
        <w:rPr/>
        <w:t>bits to</w:t>
      </w:r>
      <w:r>
        <w:rPr>
          <w:spacing w:val="-6"/>
        </w:rPr>
        <w:t> </w:t>
      </w:r>
      <w:r>
        <w:rPr/>
        <w:t>66</w:t>
      </w:r>
      <w:r>
        <w:rPr>
          <w:spacing w:val="-5"/>
        </w:rPr>
        <w:t> </w:t>
      </w:r>
      <w:r>
        <w:rPr/>
        <w:t>bits,</w:t>
      </w:r>
      <w:r>
        <w:rPr>
          <w:spacing w:val="-5"/>
        </w:rPr>
        <w:t> </w:t>
      </w:r>
      <w:r>
        <w:rPr/>
        <w:t>Alice</w:t>
      </w:r>
      <w:r>
        <w:rPr>
          <w:spacing w:val="-6"/>
        </w:rPr>
        <w:t> </w:t>
      </w:r>
      <w:r>
        <w:rPr/>
        <w:t>and</w:t>
      </w:r>
      <w:r>
        <w:rPr>
          <w:spacing w:val="-5"/>
        </w:rPr>
        <w:t> </w:t>
      </w:r>
      <w:r>
        <w:rPr/>
        <w:t>Bob’s</w:t>
      </w:r>
      <w:r>
        <w:rPr>
          <w:spacing w:val="-4"/>
        </w:rPr>
        <w:t> </w:t>
      </w:r>
      <w:r>
        <w:rPr/>
        <w:t>security</w:t>
      </w:r>
      <w:r>
        <w:rPr>
          <w:spacing w:val="-6"/>
        </w:rPr>
        <w:t> </w:t>
      </w:r>
      <w:r>
        <w:rPr/>
        <w:t>goes</w:t>
      </w:r>
      <w:r>
        <w:rPr>
          <w:spacing w:val="-5"/>
        </w:rPr>
        <w:t> </w:t>
      </w:r>
      <w:r>
        <w:rPr/>
        <w:t>from</w:t>
      </w:r>
      <w:r>
        <w:rPr>
          <w:spacing w:val="-5"/>
        </w:rPr>
        <w:t> </w:t>
      </w:r>
      <w:r>
        <w:rPr/>
        <w:t>42</w:t>
      </w:r>
      <w:r>
        <w:rPr>
          <w:spacing w:val="-5"/>
        </w:rPr>
        <w:t> </w:t>
      </w:r>
      <w:r>
        <w:rPr/>
        <w:t>days</w:t>
      </w:r>
      <w:r>
        <w:rPr>
          <w:spacing w:val="-6"/>
        </w:rPr>
        <w:t> </w:t>
      </w:r>
      <w:r>
        <w:rPr/>
        <w:t>to</w:t>
      </w:r>
      <w:r>
        <w:rPr>
          <w:spacing w:val="-4"/>
        </w:rPr>
        <w:t> </w:t>
      </w:r>
      <w:r>
        <w:rPr/>
        <w:t>100</w:t>
      </w:r>
      <w:r>
        <w:rPr>
          <w:spacing w:val="-6"/>
        </w:rPr>
        <w:t> </w:t>
      </w:r>
      <w:r>
        <w:rPr/>
        <w:t>years.</w:t>
      </w:r>
      <w:r>
        <w:rPr>
          <w:spacing w:val="-5"/>
        </w:rPr>
        <w:t> </w:t>
      </w:r>
      <w:r>
        <w:rPr/>
        <w:t>Thus</w:t>
      </w:r>
      <w:r>
        <w:rPr>
          <w:spacing w:val="-6"/>
        </w:rPr>
        <w:t> </w:t>
      </w:r>
      <w:r>
        <w:rPr/>
        <w:t>even</w:t>
      </w:r>
      <w:r>
        <w:rPr>
          <w:spacing w:val="-5"/>
        </w:rPr>
        <w:t> </w:t>
      </w:r>
      <w:r>
        <w:rPr>
          <w:spacing w:val="-10"/>
        </w:rPr>
        <w:t>a</w:t>
      </w:r>
    </w:p>
    <w:p>
      <w:pPr>
        <w:spacing w:after="0" w:line="244" w:lineRule="auto"/>
        <w:sectPr>
          <w:pgSz w:w="11900" w:h="16840"/>
          <w:pgMar w:header="1482" w:footer="0" w:top="1740" w:bottom="280" w:left="620" w:right="1600"/>
        </w:sectPr>
      </w:pPr>
    </w:p>
    <w:p>
      <w:pPr>
        <w:pStyle w:val="BodyText"/>
        <w:spacing w:before="8"/>
        <w:rPr>
          <w:sz w:val="11"/>
        </w:rPr>
      </w:pPr>
    </w:p>
    <w:p>
      <w:pPr>
        <w:pStyle w:val="BodyText"/>
        <w:spacing w:line="244" w:lineRule="auto" w:before="103"/>
        <w:ind w:left="2075" w:right="907"/>
        <w:jc w:val="both"/>
      </w:pPr>
      <w:r>
        <w:rPr/>
        <w:t>small</w:t>
      </w:r>
      <w:r>
        <w:rPr>
          <w:spacing w:val="-7"/>
        </w:rPr>
        <w:t> </w:t>
      </w:r>
      <w:r>
        <w:rPr/>
        <w:t>increase</w:t>
      </w:r>
      <w:r>
        <w:rPr>
          <w:spacing w:val="-7"/>
        </w:rPr>
        <w:t> </w:t>
      </w:r>
      <w:r>
        <w:rPr/>
        <w:t>in</w:t>
      </w:r>
      <w:r>
        <w:rPr>
          <w:spacing w:val="-7"/>
        </w:rPr>
        <w:t> </w:t>
      </w:r>
      <w:r>
        <w:rPr/>
        <w:t>the</w:t>
      </w:r>
      <w:r>
        <w:rPr>
          <w:spacing w:val="-7"/>
        </w:rPr>
        <w:t> </w:t>
      </w:r>
      <w:r>
        <w:rPr/>
        <w:t>keylength</w:t>
      </w:r>
      <w:r>
        <w:rPr>
          <w:spacing w:val="-7"/>
        </w:rPr>
        <w:t> </w:t>
      </w:r>
      <w:r>
        <w:rPr/>
        <w:t>results</w:t>
      </w:r>
      <w:r>
        <w:rPr>
          <w:spacing w:val="-7"/>
        </w:rPr>
        <w:t> </w:t>
      </w:r>
      <w:r>
        <w:rPr/>
        <w:t>in</w:t>
      </w:r>
      <w:r>
        <w:rPr>
          <w:spacing w:val="-7"/>
        </w:rPr>
        <w:t> </w:t>
      </w:r>
      <w:r>
        <w:rPr/>
        <w:t>an</w:t>
      </w:r>
      <w:r>
        <w:rPr>
          <w:spacing w:val="-7"/>
        </w:rPr>
        <w:t> </w:t>
      </w:r>
      <w:r>
        <w:rPr/>
        <w:t>enormous</w:t>
      </w:r>
      <w:r>
        <w:rPr>
          <w:spacing w:val="-7"/>
        </w:rPr>
        <w:t> </w:t>
      </w:r>
      <w:r>
        <w:rPr/>
        <w:t>increase</w:t>
      </w:r>
      <w:r>
        <w:rPr>
          <w:spacing w:val="-7"/>
        </w:rPr>
        <w:t> </w:t>
      </w:r>
      <w:r>
        <w:rPr/>
        <w:t>in</w:t>
      </w:r>
      <w:r>
        <w:rPr>
          <w:spacing w:val="-7"/>
        </w:rPr>
        <w:t> </w:t>
      </w:r>
      <w:r>
        <w:rPr/>
        <w:t>the</w:t>
      </w:r>
      <w:r>
        <w:rPr>
          <w:spacing w:val="-7"/>
        </w:rPr>
        <w:t> </w:t>
      </w:r>
      <w:r>
        <w:rPr/>
        <w:t>breaking time by exhaustive search. This reflects the fact that exponential functions grow extremely rapidly.</w:t>
      </w:r>
    </w:p>
    <w:p>
      <w:pPr>
        <w:pStyle w:val="ListParagraph"/>
        <w:numPr>
          <w:ilvl w:val="1"/>
          <w:numId w:val="1"/>
        </w:numPr>
        <w:tabs>
          <w:tab w:pos="2646" w:val="left" w:leader="none"/>
        </w:tabs>
        <w:spacing w:line="240" w:lineRule="auto" w:before="171" w:after="0"/>
        <w:ind w:left="2645" w:right="0" w:hanging="571"/>
        <w:jc w:val="left"/>
        <w:rPr>
          <w:sz w:val="20"/>
        </w:rPr>
      </w:pPr>
      <w:r>
        <w:rPr>
          <w:sz w:val="20"/>
        </w:rPr>
        <w:t>Explain</w:t>
      </w:r>
      <w:r>
        <w:rPr>
          <w:spacing w:val="23"/>
          <w:sz w:val="20"/>
        </w:rPr>
        <w:t> </w:t>
      </w:r>
      <w:r>
        <w:rPr>
          <w:sz w:val="20"/>
        </w:rPr>
        <w:t>why</w:t>
      </w:r>
      <w:r>
        <w:rPr>
          <w:spacing w:val="24"/>
          <w:sz w:val="20"/>
        </w:rPr>
        <w:t> </w:t>
      </w:r>
      <w:r>
        <w:rPr>
          <w:sz w:val="20"/>
        </w:rPr>
        <w:t>the</w:t>
      </w:r>
      <w:r>
        <w:rPr>
          <w:spacing w:val="24"/>
          <w:sz w:val="20"/>
        </w:rPr>
        <w:t> </w:t>
      </w:r>
      <w:r>
        <w:rPr>
          <w:spacing w:val="-2"/>
          <w:sz w:val="20"/>
        </w:rPr>
        <w:t>cipher</w:t>
      </w:r>
    </w:p>
    <w:p>
      <w:pPr>
        <w:tabs>
          <w:tab w:pos="5345" w:val="left" w:leader="none"/>
          <w:tab w:pos="6064" w:val="left" w:leader="none"/>
        </w:tabs>
        <w:spacing w:before="164"/>
        <w:ind w:left="3632" w:right="0" w:firstLine="0"/>
        <w:jc w:val="left"/>
        <w:rPr>
          <w:rFonts w:ascii="Times New Roman" w:hAnsi="Times New Roman"/>
          <w:i/>
          <w:sz w:val="20"/>
        </w:rPr>
      </w:pPr>
      <w:r>
        <w:rPr>
          <w:rFonts w:ascii="Times New Roman" w:hAnsi="Times New Roman"/>
          <w:i/>
          <w:w w:val="115"/>
          <w:sz w:val="20"/>
        </w:rPr>
        <w:t>e</w:t>
      </w:r>
      <w:r>
        <w:rPr>
          <w:rFonts w:ascii="Georgia" w:hAnsi="Georgia"/>
          <w:i/>
          <w:w w:val="115"/>
          <w:sz w:val="20"/>
          <w:vertAlign w:val="subscript"/>
        </w:rPr>
        <w:t>k</w:t>
      </w:r>
      <w:r>
        <w:rPr>
          <w:w w:val="115"/>
          <w:sz w:val="20"/>
          <w:vertAlign w:val="baseline"/>
        </w:rPr>
        <w:t>(</w:t>
      </w:r>
      <w:r>
        <w:rPr>
          <w:rFonts w:ascii="Times New Roman" w:hAnsi="Times New Roman"/>
          <w:i/>
          <w:w w:val="115"/>
          <w:sz w:val="20"/>
          <w:vertAlign w:val="baseline"/>
        </w:rPr>
        <w:t>m</w:t>
      </w:r>
      <w:r>
        <w:rPr>
          <w:w w:val="115"/>
          <w:sz w:val="20"/>
          <w:vertAlign w:val="baseline"/>
        </w:rPr>
        <w:t>)</w:t>
      </w:r>
      <w:r>
        <w:rPr>
          <w:spacing w:val="-1"/>
          <w:w w:val="115"/>
          <w:sz w:val="20"/>
          <w:vertAlign w:val="baseline"/>
        </w:rPr>
        <w:t> </w:t>
      </w:r>
      <w:r>
        <w:rPr>
          <w:w w:val="115"/>
          <w:sz w:val="20"/>
          <w:vertAlign w:val="baseline"/>
        </w:rPr>
        <w:t>=</w:t>
      </w:r>
      <w:r>
        <w:rPr>
          <w:spacing w:val="2"/>
          <w:w w:val="115"/>
          <w:sz w:val="20"/>
          <w:vertAlign w:val="baseline"/>
        </w:rPr>
        <w:t> </w:t>
      </w:r>
      <w:r>
        <w:rPr>
          <w:rFonts w:ascii="Times New Roman" w:hAnsi="Times New Roman"/>
          <w:i/>
          <w:w w:val="115"/>
          <w:sz w:val="20"/>
          <w:vertAlign w:val="baseline"/>
        </w:rPr>
        <w:t>k</w:t>
      </w:r>
      <w:r>
        <w:rPr>
          <w:rFonts w:ascii="Times New Roman" w:hAnsi="Times New Roman"/>
          <w:i/>
          <w:spacing w:val="-10"/>
          <w:w w:val="115"/>
          <w:sz w:val="20"/>
          <w:vertAlign w:val="baseline"/>
        </w:rPr>
        <w:t> </w:t>
      </w:r>
      <w:r>
        <w:rPr>
          <w:rFonts w:ascii="Meiryo" w:hAnsi="Meiryo"/>
          <w:i/>
          <w:w w:val="115"/>
          <w:sz w:val="20"/>
          <w:vertAlign w:val="baseline"/>
        </w:rPr>
        <w:t>⊕</w:t>
      </w:r>
      <w:r>
        <w:rPr>
          <w:rFonts w:ascii="Meiryo" w:hAnsi="Meiryo"/>
          <w:i/>
          <w:spacing w:val="-34"/>
          <w:w w:val="115"/>
          <w:sz w:val="20"/>
          <w:vertAlign w:val="baseline"/>
        </w:rPr>
        <w:t> </w:t>
      </w:r>
      <w:r>
        <w:rPr>
          <w:rFonts w:ascii="Times New Roman" w:hAnsi="Times New Roman"/>
          <w:i/>
          <w:spacing w:val="-10"/>
          <w:w w:val="115"/>
          <w:sz w:val="20"/>
          <w:vertAlign w:val="baseline"/>
        </w:rPr>
        <w:t>m</w:t>
      </w:r>
      <w:r>
        <w:rPr>
          <w:rFonts w:ascii="Times New Roman" w:hAnsi="Times New Roman"/>
          <w:i/>
          <w:sz w:val="20"/>
          <w:vertAlign w:val="baseline"/>
        </w:rPr>
        <w:tab/>
      </w:r>
      <w:r>
        <w:rPr>
          <w:spacing w:val="-5"/>
          <w:w w:val="115"/>
          <w:sz w:val="20"/>
          <w:vertAlign w:val="baseline"/>
        </w:rPr>
        <w:t>and</w:t>
      </w:r>
      <w:r>
        <w:rPr>
          <w:sz w:val="20"/>
          <w:vertAlign w:val="baseline"/>
        </w:rPr>
        <w:tab/>
      </w:r>
      <w:r>
        <w:rPr>
          <w:rFonts w:ascii="Times New Roman" w:hAnsi="Times New Roman"/>
          <w:i/>
          <w:w w:val="110"/>
          <w:sz w:val="20"/>
          <w:vertAlign w:val="baseline"/>
        </w:rPr>
        <w:t>d</w:t>
      </w:r>
      <w:r>
        <w:rPr>
          <w:rFonts w:ascii="Georgia" w:hAnsi="Georgia"/>
          <w:i/>
          <w:w w:val="110"/>
          <w:sz w:val="20"/>
          <w:vertAlign w:val="subscript"/>
        </w:rPr>
        <w:t>k</w:t>
      </w:r>
      <w:r>
        <w:rPr>
          <w:w w:val="110"/>
          <w:sz w:val="20"/>
          <w:vertAlign w:val="baseline"/>
        </w:rPr>
        <w:t>(</w:t>
      </w:r>
      <w:r>
        <w:rPr>
          <w:rFonts w:ascii="Times New Roman" w:hAnsi="Times New Roman"/>
          <w:i/>
          <w:w w:val="110"/>
          <w:sz w:val="20"/>
          <w:vertAlign w:val="baseline"/>
        </w:rPr>
        <w:t>c</w:t>
      </w:r>
      <w:r>
        <w:rPr>
          <w:w w:val="110"/>
          <w:sz w:val="20"/>
          <w:vertAlign w:val="baseline"/>
        </w:rPr>
        <w:t>)</w:t>
      </w:r>
      <w:r>
        <w:rPr>
          <w:spacing w:val="7"/>
          <w:w w:val="110"/>
          <w:sz w:val="20"/>
          <w:vertAlign w:val="baseline"/>
        </w:rPr>
        <w:t> </w:t>
      </w:r>
      <w:r>
        <w:rPr>
          <w:w w:val="110"/>
          <w:sz w:val="20"/>
          <w:vertAlign w:val="baseline"/>
        </w:rPr>
        <w:t>=</w:t>
      </w:r>
      <w:r>
        <w:rPr>
          <w:spacing w:val="7"/>
          <w:w w:val="110"/>
          <w:sz w:val="20"/>
          <w:vertAlign w:val="baseline"/>
        </w:rPr>
        <w:t> </w:t>
      </w:r>
      <w:r>
        <w:rPr>
          <w:rFonts w:ascii="Times New Roman" w:hAnsi="Times New Roman"/>
          <w:i/>
          <w:w w:val="110"/>
          <w:sz w:val="20"/>
          <w:vertAlign w:val="baseline"/>
        </w:rPr>
        <w:t>k</w:t>
      </w:r>
      <w:r>
        <w:rPr>
          <w:rFonts w:ascii="Times New Roman" w:hAnsi="Times New Roman"/>
          <w:i/>
          <w:spacing w:val="-4"/>
          <w:w w:val="110"/>
          <w:sz w:val="20"/>
          <w:vertAlign w:val="baseline"/>
        </w:rPr>
        <w:t> </w:t>
      </w:r>
      <w:r>
        <w:rPr>
          <w:rFonts w:ascii="Meiryo" w:hAnsi="Meiryo"/>
          <w:i/>
          <w:w w:val="110"/>
          <w:sz w:val="20"/>
          <w:vertAlign w:val="baseline"/>
        </w:rPr>
        <w:t>⊕</w:t>
      </w:r>
      <w:r>
        <w:rPr>
          <w:rFonts w:ascii="Meiryo" w:hAnsi="Meiryo"/>
          <w:i/>
          <w:spacing w:val="-30"/>
          <w:w w:val="110"/>
          <w:sz w:val="20"/>
          <w:vertAlign w:val="baseline"/>
        </w:rPr>
        <w:t> </w:t>
      </w:r>
      <w:r>
        <w:rPr>
          <w:rFonts w:ascii="Times New Roman" w:hAnsi="Times New Roman"/>
          <w:i/>
          <w:spacing w:val="-10"/>
          <w:w w:val="110"/>
          <w:sz w:val="20"/>
          <w:vertAlign w:val="baseline"/>
        </w:rPr>
        <w:t>c</w:t>
      </w:r>
    </w:p>
    <w:p>
      <w:pPr>
        <w:pStyle w:val="BodyText"/>
        <w:spacing w:line="244" w:lineRule="auto" w:before="106"/>
        <w:ind w:left="2075" w:right="906"/>
        <w:jc w:val="both"/>
      </w:pPr>
      <w:r>
        <w:rPr/>
        <w:t>defined by XOR of bit strings is not secure against a chosen plaintext attack. Demonstrate your attack by finding the private key used to encrypt the 16-bit </w:t>
      </w:r>
      <w:r>
        <w:rPr>
          <w:spacing w:val="-2"/>
        </w:rPr>
        <w:t>ciphertext</w:t>
      </w:r>
      <w:r>
        <w:rPr>
          <w:spacing w:val="-7"/>
        </w:rPr>
        <w:t> </w:t>
      </w:r>
      <w:r>
        <w:rPr>
          <w:rFonts w:ascii="Times New Roman"/>
          <w:i/>
          <w:spacing w:val="-2"/>
        </w:rPr>
        <w:t>c </w:t>
      </w:r>
      <w:r>
        <w:rPr>
          <w:spacing w:val="-2"/>
        </w:rPr>
        <w:t>=</w:t>
      </w:r>
      <w:r>
        <w:rPr/>
        <w:t> </w:t>
      </w:r>
      <w:r>
        <w:rPr>
          <w:spacing w:val="-2"/>
        </w:rPr>
        <w:t>1001010001010111</w:t>
      </w:r>
      <w:r>
        <w:rPr>
          <w:spacing w:val="-6"/>
        </w:rPr>
        <w:t> </w:t>
      </w:r>
      <w:r>
        <w:rPr>
          <w:spacing w:val="-2"/>
        </w:rPr>
        <w:t>if</w:t>
      </w:r>
      <w:r>
        <w:rPr>
          <w:spacing w:val="-6"/>
        </w:rPr>
        <w:t> </w:t>
      </w:r>
      <w:r>
        <w:rPr>
          <w:spacing w:val="-2"/>
        </w:rPr>
        <w:t>you</w:t>
      </w:r>
      <w:r>
        <w:rPr>
          <w:spacing w:val="-6"/>
        </w:rPr>
        <w:t> </w:t>
      </w:r>
      <w:r>
        <w:rPr>
          <w:spacing w:val="-2"/>
        </w:rPr>
        <w:t>know</w:t>
      </w:r>
      <w:r>
        <w:rPr>
          <w:spacing w:val="-6"/>
        </w:rPr>
        <w:t> </w:t>
      </w:r>
      <w:r>
        <w:rPr>
          <w:spacing w:val="-2"/>
        </w:rPr>
        <w:t>that</w:t>
      </w:r>
      <w:r>
        <w:rPr>
          <w:spacing w:val="-6"/>
        </w:rPr>
        <w:t> </w:t>
      </w:r>
      <w:r>
        <w:rPr>
          <w:spacing w:val="-2"/>
        </w:rPr>
        <w:t>the</w:t>
      </w:r>
      <w:r>
        <w:rPr>
          <w:spacing w:val="-6"/>
        </w:rPr>
        <w:t> </w:t>
      </w:r>
      <w:r>
        <w:rPr>
          <w:spacing w:val="-2"/>
        </w:rPr>
        <w:t>corresponding</w:t>
      </w:r>
      <w:r>
        <w:rPr>
          <w:spacing w:val="-6"/>
        </w:rPr>
        <w:t> </w:t>
      </w:r>
      <w:r>
        <w:rPr>
          <w:spacing w:val="-2"/>
        </w:rPr>
        <w:t>plaintext </w:t>
      </w:r>
      <w:r>
        <w:rPr/>
        <w:t>is </w:t>
      </w:r>
      <w:r>
        <w:rPr>
          <w:rFonts w:ascii="Times New Roman"/>
          <w:i/>
        </w:rPr>
        <w:t>m </w:t>
      </w:r>
      <w:r>
        <w:rPr>
          <w:w w:val="110"/>
        </w:rPr>
        <w:t>= </w:t>
      </w:r>
      <w:r>
        <w:rPr/>
        <w:t>0010010000101100.</w:t>
      </w:r>
    </w:p>
    <w:p>
      <w:pPr>
        <w:spacing w:line="215" w:lineRule="exact" w:before="172"/>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1.46</w:t>
      </w:r>
      <w:r>
        <w:rPr>
          <w:spacing w:val="-4"/>
          <w:sz w:val="20"/>
        </w:rPr>
        <w:t>.</w:t>
      </w:r>
    </w:p>
    <w:p>
      <w:pPr>
        <w:pStyle w:val="BodyText"/>
        <w:spacing w:line="294" w:lineRule="exact"/>
        <w:ind w:left="2374"/>
      </w:pPr>
      <w:r>
        <w:rPr>
          <w:w w:val="105"/>
        </w:rPr>
        <w:t>If</w:t>
      </w:r>
      <w:r>
        <w:rPr>
          <w:spacing w:val="-2"/>
          <w:w w:val="105"/>
        </w:rPr>
        <w:t> </w:t>
      </w:r>
      <w:r>
        <w:rPr>
          <w:w w:val="105"/>
        </w:rPr>
        <w:t>you</w:t>
      </w:r>
      <w:r>
        <w:rPr>
          <w:spacing w:val="8"/>
          <w:w w:val="105"/>
        </w:rPr>
        <w:t> </w:t>
      </w:r>
      <w:r>
        <w:rPr>
          <w:w w:val="105"/>
        </w:rPr>
        <w:t>know</w:t>
      </w:r>
      <w:r>
        <w:rPr>
          <w:spacing w:val="8"/>
          <w:w w:val="105"/>
        </w:rPr>
        <w:t> </w:t>
      </w:r>
      <w:r>
        <w:rPr>
          <w:rFonts w:ascii="Times New Roman" w:hAnsi="Times New Roman"/>
          <w:i/>
          <w:w w:val="105"/>
        </w:rPr>
        <w:t>m</w:t>
      </w:r>
      <w:r>
        <w:rPr>
          <w:rFonts w:ascii="Times New Roman" w:hAnsi="Times New Roman"/>
          <w:i/>
          <w:spacing w:val="2"/>
          <w:w w:val="105"/>
        </w:rPr>
        <w:t> </w:t>
      </w:r>
      <w:r>
        <w:rPr>
          <w:w w:val="105"/>
        </w:rPr>
        <w:t>and</w:t>
      </w:r>
      <w:r>
        <w:rPr>
          <w:spacing w:val="7"/>
          <w:w w:val="105"/>
        </w:rPr>
        <w:t> </w:t>
      </w:r>
      <w:r>
        <w:rPr>
          <w:rFonts w:ascii="Times New Roman" w:hAnsi="Times New Roman"/>
          <w:i/>
          <w:w w:val="105"/>
        </w:rPr>
        <w:t>c</w:t>
      </w:r>
      <w:r>
        <w:rPr>
          <w:w w:val="105"/>
        </w:rPr>
        <w:t>,</w:t>
      </w:r>
      <w:r>
        <w:rPr>
          <w:spacing w:val="9"/>
          <w:w w:val="105"/>
        </w:rPr>
        <w:t> </w:t>
      </w:r>
      <w:r>
        <w:rPr>
          <w:w w:val="105"/>
        </w:rPr>
        <w:t>since</w:t>
      </w:r>
      <w:r>
        <w:rPr>
          <w:spacing w:val="8"/>
          <w:w w:val="105"/>
        </w:rPr>
        <w:t> </w:t>
      </w:r>
      <w:r>
        <w:rPr>
          <w:w w:val="105"/>
        </w:rPr>
        <w:t>they</w:t>
      </w:r>
      <w:r>
        <w:rPr>
          <w:spacing w:val="9"/>
          <w:w w:val="105"/>
        </w:rPr>
        <w:t> </w:t>
      </w:r>
      <w:r>
        <w:rPr>
          <w:w w:val="105"/>
        </w:rPr>
        <w:t>are</w:t>
      </w:r>
      <w:r>
        <w:rPr>
          <w:spacing w:val="7"/>
          <w:w w:val="105"/>
        </w:rPr>
        <w:t> </w:t>
      </w:r>
      <w:r>
        <w:rPr>
          <w:w w:val="105"/>
        </w:rPr>
        <w:t>related</w:t>
      </w:r>
      <w:r>
        <w:rPr>
          <w:spacing w:val="9"/>
          <w:w w:val="105"/>
        </w:rPr>
        <w:t> </w:t>
      </w:r>
      <w:r>
        <w:rPr>
          <w:w w:val="105"/>
        </w:rPr>
        <w:t>by</w:t>
      </w:r>
      <w:r>
        <w:rPr>
          <w:spacing w:val="7"/>
          <w:w w:val="105"/>
        </w:rPr>
        <w:t> </w:t>
      </w:r>
      <w:r>
        <w:rPr>
          <w:rFonts w:ascii="Times New Roman" w:hAnsi="Times New Roman"/>
          <w:i/>
          <w:w w:val="105"/>
        </w:rPr>
        <w:t>c</w:t>
      </w:r>
      <w:r>
        <w:rPr>
          <w:rFonts w:ascii="Times New Roman" w:hAnsi="Times New Roman"/>
          <w:i/>
          <w:spacing w:val="-5"/>
          <w:w w:val="105"/>
        </w:rPr>
        <w:t> </w:t>
      </w:r>
      <w:r>
        <w:rPr>
          <w:w w:val="110"/>
        </w:rPr>
        <w:t>=</w:t>
      </w:r>
      <w:r>
        <w:rPr>
          <w:spacing w:val="-2"/>
          <w:w w:val="110"/>
        </w:rPr>
        <w:t> </w:t>
      </w:r>
      <w:r>
        <w:rPr>
          <w:rFonts w:ascii="Times New Roman" w:hAnsi="Times New Roman"/>
          <w:i/>
          <w:w w:val="105"/>
        </w:rPr>
        <w:t>k</w:t>
      </w:r>
      <w:r>
        <w:rPr>
          <w:rFonts w:ascii="Times New Roman" w:hAnsi="Times New Roman"/>
          <w:i/>
          <w:spacing w:val="-12"/>
          <w:w w:val="105"/>
        </w:rPr>
        <w:t> </w:t>
      </w:r>
      <w:r>
        <w:rPr>
          <w:rFonts w:ascii="Meiryo" w:hAnsi="Meiryo"/>
          <w:i/>
          <w:w w:val="105"/>
        </w:rPr>
        <w:t>⊕</w:t>
      </w:r>
      <w:r>
        <w:rPr>
          <w:rFonts w:ascii="Meiryo" w:hAnsi="Meiryo"/>
          <w:i/>
          <w:spacing w:val="-26"/>
          <w:w w:val="105"/>
        </w:rPr>
        <w:t> </w:t>
      </w:r>
      <w:r>
        <w:rPr>
          <w:rFonts w:ascii="Times New Roman" w:hAnsi="Times New Roman"/>
          <w:i/>
          <w:w w:val="105"/>
        </w:rPr>
        <w:t>m</w:t>
      </w:r>
      <w:r>
        <w:rPr>
          <w:w w:val="105"/>
        </w:rPr>
        <w:t>,</w:t>
      </w:r>
      <w:r>
        <w:rPr>
          <w:spacing w:val="8"/>
          <w:w w:val="105"/>
        </w:rPr>
        <w:t> </w:t>
      </w:r>
      <w:r>
        <w:rPr>
          <w:w w:val="105"/>
        </w:rPr>
        <w:t>it</w:t>
      </w:r>
      <w:r>
        <w:rPr>
          <w:spacing w:val="8"/>
          <w:w w:val="105"/>
        </w:rPr>
        <w:t> </w:t>
      </w:r>
      <w:r>
        <w:rPr>
          <w:w w:val="105"/>
        </w:rPr>
        <w:t>follows</w:t>
      </w:r>
      <w:r>
        <w:rPr>
          <w:spacing w:val="8"/>
          <w:w w:val="105"/>
        </w:rPr>
        <w:t> </w:t>
      </w:r>
      <w:r>
        <w:rPr>
          <w:spacing w:val="-4"/>
          <w:w w:val="105"/>
        </w:rPr>
        <w:t>that</w:t>
      </w:r>
    </w:p>
    <w:p>
      <w:pPr>
        <w:spacing w:line="314" w:lineRule="exact" w:before="0"/>
        <w:ind w:left="2075" w:right="0" w:firstLine="0"/>
        <w:jc w:val="both"/>
        <w:rPr>
          <w:sz w:val="20"/>
        </w:rPr>
      </w:pPr>
      <w:r>
        <w:rPr>
          <w:rFonts w:ascii="Times New Roman" w:hAnsi="Times New Roman"/>
          <w:i/>
          <w:w w:val="110"/>
          <w:sz w:val="20"/>
        </w:rPr>
        <w:t>c</w:t>
      </w:r>
      <w:r>
        <w:rPr>
          <w:rFonts w:ascii="Times New Roman" w:hAnsi="Times New Roman"/>
          <w:i/>
          <w:spacing w:val="-13"/>
          <w:w w:val="110"/>
          <w:sz w:val="20"/>
        </w:rPr>
        <w:t> </w:t>
      </w:r>
      <w:r>
        <w:rPr>
          <w:rFonts w:ascii="Meiryo" w:hAnsi="Meiryo"/>
          <w:i/>
          <w:w w:val="110"/>
          <w:sz w:val="20"/>
        </w:rPr>
        <w:t>⊕</w:t>
      </w:r>
      <w:r>
        <w:rPr>
          <w:rFonts w:ascii="Meiryo" w:hAnsi="Meiryo"/>
          <w:i/>
          <w:spacing w:val="-31"/>
          <w:w w:val="110"/>
          <w:sz w:val="20"/>
        </w:rPr>
        <w:t> </w:t>
      </w:r>
      <w:r>
        <w:rPr>
          <w:rFonts w:ascii="Times New Roman" w:hAnsi="Times New Roman"/>
          <w:i/>
          <w:w w:val="110"/>
          <w:sz w:val="20"/>
        </w:rPr>
        <w:t>m </w:t>
      </w:r>
      <w:r>
        <w:rPr>
          <w:w w:val="110"/>
          <w:sz w:val="20"/>
        </w:rPr>
        <w:t>=</w:t>
      </w:r>
      <w:r>
        <w:rPr>
          <w:spacing w:val="6"/>
          <w:w w:val="110"/>
          <w:sz w:val="20"/>
        </w:rPr>
        <w:t> </w:t>
      </w:r>
      <w:r>
        <w:rPr>
          <w:rFonts w:ascii="Times New Roman" w:hAnsi="Times New Roman"/>
          <w:i/>
          <w:w w:val="110"/>
          <w:sz w:val="20"/>
        </w:rPr>
        <w:t>k</w:t>
      </w:r>
      <w:r>
        <w:rPr>
          <w:rFonts w:ascii="Times New Roman" w:hAnsi="Times New Roman"/>
          <w:i/>
          <w:spacing w:val="-5"/>
          <w:w w:val="110"/>
          <w:sz w:val="20"/>
        </w:rPr>
        <w:t> </w:t>
      </w:r>
      <w:r>
        <w:rPr>
          <w:rFonts w:ascii="Meiryo" w:hAnsi="Meiryo"/>
          <w:i/>
          <w:w w:val="110"/>
          <w:sz w:val="20"/>
        </w:rPr>
        <w:t>⊕</w:t>
      </w:r>
      <w:r>
        <w:rPr>
          <w:rFonts w:ascii="Meiryo" w:hAnsi="Meiryo"/>
          <w:i/>
          <w:spacing w:val="-31"/>
          <w:w w:val="110"/>
          <w:sz w:val="20"/>
        </w:rPr>
        <w:t> </w:t>
      </w:r>
      <w:r>
        <w:rPr>
          <w:rFonts w:ascii="Times New Roman" w:hAnsi="Times New Roman"/>
          <w:i/>
          <w:w w:val="110"/>
          <w:sz w:val="20"/>
        </w:rPr>
        <w:t>m</w:t>
      </w:r>
      <w:r>
        <w:rPr>
          <w:rFonts w:ascii="Times New Roman" w:hAnsi="Times New Roman"/>
          <w:i/>
          <w:spacing w:val="-11"/>
          <w:w w:val="110"/>
          <w:sz w:val="20"/>
        </w:rPr>
        <w:t> </w:t>
      </w:r>
      <w:r>
        <w:rPr>
          <w:rFonts w:ascii="Meiryo" w:hAnsi="Meiryo"/>
          <w:i/>
          <w:w w:val="110"/>
          <w:sz w:val="20"/>
        </w:rPr>
        <w:t>⊕</w:t>
      </w:r>
      <w:r>
        <w:rPr>
          <w:rFonts w:ascii="Meiryo" w:hAnsi="Meiryo"/>
          <w:i/>
          <w:spacing w:val="-31"/>
          <w:w w:val="110"/>
          <w:sz w:val="20"/>
        </w:rPr>
        <w:t> </w:t>
      </w:r>
      <w:r>
        <w:rPr>
          <w:rFonts w:ascii="Times New Roman" w:hAnsi="Times New Roman"/>
          <w:i/>
          <w:w w:val="110"/>
          <w:sz w:val="20"/>
        </w:rPr>
        <w:t>m</w:t>
      </w:r>
      <w:r>
        <w:rPr>
          <w:rFonts w:ascii="Times New Roman" w:hAnsi="Times New Roman"/>
          <w:i/>
          <w:spacing w:val="-1"/>
          <w:w w:val="110"/>
          <w:sz w:val="20"/>
        </w:rPr>
        <w:t> </w:t>
      </w:r>
      <w:r>
        <w:rPr>
          <w:w w:val="110"/>
          <w:sz w:val="20"/>
        </w:rPr>
        <w:t>=</w:t>
      </w:r>
      <w:r>
        <w:rPr>
          <w:spacing w:val="7"/>
          <w:w w:val="110"/>
          <w:sz w:val="20"/>
        </w:rPr>
        <w:t> </w:t>
      </w:r>
      <w:r>
        <w:rPr>
          <w:rFonts w:ascii="Times New Roman" w:hAnsi="Times New Roman"/>
          <w:i/>
          <w:w w:val="110"/>
          <w:sz w:val="20"/>
        </w:rPr>
        <w:t>k</w:t>
      </w:r>
      <w:r>
        <w:rPr>
          <w:w w:val="110"/>
          <w:sz w:val="20"/>
        </w:rPr>
        <w:t>.</w:t>
      </w:r>
      <w:r>
        <w:rPr>
          <w:spacing w:val="17"/>
          <w:w w:val="110"/>
          <w:sz w:val="20"/>
        </w:rPr>
        <w:t> </w:t>
      </w:r>
      <w:r>
        <w:rPr>
          <w:w w:val="110"/>
          <w:sz w:val="20"/>
        </w:rPr>
        <w:t>For</w:t>
      </w:r>
      <w:r>
        <w:rPr>
          <w:spacing w:val="17"/>
          <w:w w:val="110"/>
          <w:sz w:val="20"/>
        </w:rPr>
        <w:t> </w:t>
      </w:r>
      <w:r>
        <w:rPr>
          <w:w w:val="110"/>
          <w:sz w:val="20"/>
        </w:rPr>
        <w:t>the</w:t>
      </w:r>
      <w:r>
        <w:rPr>
          <w:spacing w:val="17"/>
          <w:w w:val="110"/>
          <w:sz w:val="20"/>
        </w:rPr>
        <w:t> </w:t>
      </w:r>
      <w:r>
        <w:rPr>
          <w:spacing w:val="-2"/>
          <w:w w:val="110"/>
          <w:sz w:val="20"/>
        </w:rPr>
        <w:t>example,</w:t>
      </w:r>
    </w:p>
    <w:p>
      <w:pPr>
        <w:tabs>
          <w:tab w:pos="8681" w:val="left" w:leader="none"/>
        </w:tabs>
        <w:spacing w:before="58"/>
        <w:ind w:left="2108" w:right="0" w:firstLine="0"/>
        <w:jc w:val="left"/>
        <w:rPr>
          <w:rFonts w:ascii="Times New Roman" w:hAnsi="Times New Roman"/>
          <w:i/>
          <w:sz w:val="20"/>
        </w:rPr>
      </w:pPr>
      <w:r>
        <w:rPr/>
        <w:pict>
          <v:shape style="position:absolute;margin-left:378.795898pt;margin-top:5.207744pt;width:86.1pt;height:12.85pt;mso-position-horizontal-relative:page;mso-position-vertical-relative:paragraph;z-index:-30516224" type="#_x0000_t202" id="docshape235" filled="false" stroked="true" strokeweight=".400112pt" strokecolor="#000000">
            <v:textbox inset="0,0,0,0">
              <w:txbxContent>
                <w:p>
                  <w:pPr>
                    <w:pStyle w:val="BodyText"/>
                    <w:spacing w:line="233" w:lineRule="exact"/>
                    <w:ind w:left="59"/>
                  </w:pPr>
                  <w:r>
                    <w:rPr>
                      <w:spacing w:val="-2"/>
                      <w:w w:val="90"/>
                    </w:rPr>
                    <w:t>1011000001111011</w:t>
                  </w:r>
                </w:p>
              </w:txbxContent>
            </v:textbox>
            <v:stroke dashstyle="solid"/>
            <w10:wrap type="none"/>
          </v:shape>
        </w:pict>
      </w:r>
      <w:r>
        <w:rPr>
          <w:rFonts w:ascii="Times New Roman" w:hAnsi="Times New Roman"/>
          <w:i/>
          <w:w w:val="95"/>
          <w:sz w:val="20"/>
        </w:rPr>
        <w:t>k</w:t>
      </w:r>
      <w:r>
        <w:rPr>
          <w:rFonts w:ascii="Times New Roman" w:hAnsi="Times New Roman"/>
          <w:i/>
          <w:spacing w:val="-5"/>
          <w:w w:val="95"/>
          <w:sz w:val="20"/>
        </w:rPr>
        <w:t> </w:t>
      </w:r>
      <w:r>
        <w:rPr>
          <w:w w:val="95"/>
          <w:sz w:val="20"/>
        </w:rPr>
        <w:t>=</w:t>
      </w:r>
      <w:r>
        <w:rPr>
          <w:spacing w:val="5"/>
          <w:sz w:val="20"/>
        </w:rPr>
        <w:t> </w:t>
      </w:r>
      <w:r>
        <w:rPr>
          <w:rFonts w:ascii="Times New Roman" w:hAnsi="Times New Roman"/>
          <w:i/>
          <w:w w:val="95"/>
          <w:sz w:val="20"/>
        </w:rPr>
        <w:t>c</w:t>
      </w:r>
      <w:r>
        <w:rPr>
          <w:rFonts w:ascii="Times New Roman" w:hAnsi="Times New Roman"/>
          <w:i/>
          <w:spacing w:val="-9"/>
          <w:w w:val="95"/>
          <w:sz w:val="20"/>
        </w:rPr>
        <w:t> </w:t>
      </w:r>
      <w:r>
        <w:rPr>
          <w:rFonts w:ascii="Meiryo" w:hAnsi="Meiryo"/>
          <w:i/>
          <w:w w:val="95"/>
          <w:sz w:val="20"/>
        </w:rPr>
        <w:t>⊕</w:t>
      </w:r>
      <w:r>
        <w:rPr>
          <w:rFonts w:ascii="Meiryo" w:hAnsi="Meiryo"/>
          <w:i/>
          <w:spacing w:val="-20"/>
          <w:w w:val="95"/>
          <w:sz w:val="20"/>
        </w:rPr>
        <w:t> </w:t>
      </w:r>
      <w:r>
        <w:rPr>
          <w:rFonts w:ascii="Times New Roman" w:hAnsi="Times New Roman"/>
          <w:i/>
          <w:w w:val="95"/>
          <w:sz w:val="20"/>
        </w:rPr>
        <w:t>m</w:t>
      </w:r>
      <w:r>
        <w:rPr>
          <w:rFonts w:ascii="Times New Roman" w:hAnsi="Times New Roman"/>
          <w:i/>
          <w:spacing w:val="-2"/>
          <w:sz w:val="20"/>
        </w:rPr>
        <w:t> </w:t>
      </w:r>
      <w:r>
        <w:rPr>
          <w:w w:val="95"/>
          <w:sz w:val="20"/>
        </w:rPr>
        <w:t>=</w:t>
      </w:r>
      <w:r>
        <w:rPr>
          <w:spacing w:val="5"/>
          <w:sz w:val="20"/>
        </w:rPr>
        <w:t> </w:t>
      </w:r>
      <w:r>
        <w:rPr>
          <w:w w:val="95"/>
          <w:sz w:val="20"/>
        </w:rPr>
        <w:t>1001010001010111</w:t>
      </w:r>
      <w:r>
        <w:rPr>
          <w:spacing w:val="-3"/>
          <w:w w:val="95"/>
          <w:sz w:val="20"/>
        </w:rPr>
        <w:t> </w:t>
      </w:r>
      <w:r>
        <w:rPr>
          <w:rFonts w:ascii="Meiryo" w:hAnsi="Meiryo"/>
          <w:i/>
          <w:w w:val="95"/>
          <w:sz w:val="20"/>
        </w:rPr>
        <w:t>⊕</w:t>
      </w:r>
      <w:r>
        <w:rPr>
          <w:rFonts w:ascii="Meiryo" w:hAnsi="Meiryo"/>
          <w:i/>
          <w:spacing w:val="-21"/>
          <w:w w:val="95"/>
          <w:sz w:val="20"/>
        </w:rPr>
        <w:t> </w:t>
      </w:r>
      <w:r>
        <w:rPr>
          <w:w w:val="95"/>
          <w:sz w:val="20"/>
        </w:rPr>
        <w:t>0010010000101100</w:t>
      </w:r>
      <w:r>
        <w:rPr>
          <w:spacing w:val="5"/>
          <w:sz w:val="20"/>
        </w:rPr>
        <w:t> </w:t>
      </w:r>
      <w:r>
        <w:rPr>
          <w:spacing w:val="-10"/>
          <w:w w:val="95"/>
          <w:sz w:val="20"/>
        </w:rPr>
        <w:t>=</w:t>
      </w:r>
      <w:r>
        <w:rPr>
          <w:sz w:val="20"/>
        </w:rPr>
        <w:tab/>
      </w:r>
      <w:r>
        <w:rPr>
          <w:rFonts w:ascii="Times New Roman" w:hAnsi="Times New Roman"/>
          <w:i/>
          <w:spacing w:val="-10"/>
          <w:w w:val="105"/>
          <w:sz w:val="20"/>
        </w:rPr>
        <w:t>.</w:t>
      </w:r>
    </w:p>
    <w:p>
      <w:pPr>
        <w:pStyle w:val="BodyText"/>
        <w:rPr>
          <w:rFonts w:ascii="Times New Roman"/>
          <w:i/>
        </w:rPr>
      </w:pPr>
    </w:p>
    <w:p>
      <w:pPr>
        <w:pStyle w:val="BodyText"/>
        <w:rPr>
          <w:rFonts w:ascii="Times New Roman"/>
          <w:i/>
          <w:sz w:val="16"/>
        </w:rPr>
      </w:pPr>
    </w:p>
    <w:p>
      <w:pPr>
        <w:pStyle w:val="ListParagraph"/>
        <w:numPr>
          <w:ilvl w:val="1"/>
          <w:numId w:val="1"/>
        </w:numPr>
        <w:tabs>
          <w:tab w:pos="2636" w:val="left" w:leader="none"/>
        </w:tabs>
        <w:spacing w:line="240" w:lineRule="auto" w:before="103" w:after="0"/>
        <w:ind w:left="2635" w:right="0" w:hanging="561"/>
        <w:jc w:val="left"/>
        <w:rPr>
          <w:rFonts w:ascii="Times New Roman"/>
          <w:i/>
          <w:sz w:val="20"/>
        </w:rPr>
      </w:pPr>
      <w:r>
        <w:rPr>
          <w:sz w:val="20"/>
        </w:rPr>
        <w:t>Alice</w:t>
      </w:r>
      <w:r>
        <w:rPr>
          <w:spacing w:val="5"/>
          <w:sz w:val="20"/>
        </w:rPr>
        <w:t> </w:t>
      </w:r>
      <w:r>
        <w:rPr>
          <w:sz w:val="20"/>
        </w:rPr>
        <w:t>and</w:t>
      </w:r>
      <w:r>
        <w:rPr>
          <w:spacing w:val="6"/>
          <w:sz w:val="20"/>
        </w:rPr>
        <w:t> </w:t>
      </w:r>
      <w:r>
        <w:rPr>
          <w:sz w:val="20"/>
        </w:rPr>
        <w:t>Bob</w:t>
      </w:r>
      <w:r>
        <w:rPr>
          <w:spacing w:val="6"/>
          <w:sz w:val="20"/>
        </w:rPr>
        <w:t> </w:t>
      </w:r>
      <w:r>
        <w:rPr>
          <w:sz w:val="20"/>
        </w:rPr>
        <w:t>create</w:t>
      </w:r>
      <w:r>
        <w:rPr>
          <w:spacing w:val="6"/>
          <w:sz w:val="20"/>
        </w:rPr>
        <w:t> </w:t>
      </w:r>
      <w:r>
        <w:rPr>
          <w:sz w:val="20"/>
        </w:rPr>
        <w:t>a</w:t>
      </w:r>
      <w:r>
        <w:rPr>
          <w:spacing w:val="6"/>
          <w:sz w:val="20"/>
        </w:rPr>
        <w:t> </w:t>
      </w:r>
      <w:r>
        <w:rPr>
          <w:sz w:val="20"/>
        </w:rPr>
        <w:t>symmetric</w:t>
      </w:r>
      <w:r>
        <w:rPr>
          <w:spacing w:val="6"/>
          <w:sz w:val="20"/>
        </w:rPr>
        <w:t> </w:t>
      </w:r>
      <w:r>
        <w:rPr>
          <w:sz w:val="20"/>
        </w:rPr>
        <w:t>cipher</w:t>
      </w:r>
      <w:r>
        <w:rPr>
          <w:spacing w:val="6"/>
          <w:sz w:val="20"/>
        </w:rPr>
        <w:t> </w:t>
      </w:r>
      <w:r>
        <w:rPr>
          <w:sz w:val="20"/>
        </w:rPr>
        <w:t>as</w:t>
      </w:r>
      <w:r>
        <w:rPr>
          <w:spacing w:val="6"/>
          <w:sz w:val="20"/>
        </w:rPr>
        <w:t> </w:t>
      </w:r>
      <w:r>
        <w:rPr>
          <w:sz w:val="20"/>
        </w:rPr>
        <w:t>follows.</w:t>
      </w:r>
      <w:r>
        <w:rPr>
          <w:spacing w:val="6"/>
          <w:sz w:val="20"/>
        </w:rPr>
        <w:t> </w:t>
      </w:r>
      <w:r>
        <w:rPr>
          <w:sz w:val="20"/>
        </w:rPr>
        <w:t>Their</w:t>
      </w:r>
      <w:r>
        <w:rPr>
          <w:spacing w:val="6"/>
          <w:sz w:val="20"/>
        </w:rPr>
        <w:t> </w:t>
      </w:r>
      <w:r>
        <w:rPr>
          <w:sz w:val="20"/>
        </w:rPr>
        <w:t>private</w:t>
      </w:r>
      <w:r>
        <w:rPr>
          <w:spacing w:val="6"/>
          <w:sz w:val="20"/>
        </w:rPr>
        <w:t> </w:t>
      </w:r>
      <w:r>
        <w:rPr>
          <w:sz w:val="20"/>
        </w:rPr>
        <w:t>key</w:t>
      </w:r>
      <w:r>
        <w:rPr>
          <w:spacing w:val="4"/>
          <w:sz w:val="20"/>
        </w:rPr>
        <w:t> </w:t>
      </w:r>
      <w:r>
        <w:rPr>
          <w:rFonts w:ascii="Times New Roman"/>
          <w:i/>
          <w:spacing w:val="-10"/>
          <w:sz w:val="20"/>
        </w:rPr>
        <w:t>k</w:t>
      </w:r>
    </w:p>
    <w:p>
      <w:pPr>
        <w:pStyle w:val="BodyText"/>
        <w:spacing w:before="5"/>
        <w:ind w:left="2075"/>
      </w:pPr>
      <w:r>
        <w:rPr/>
        <w:t>is</w:t>
      </w:r>
      <w:r>
        <w:rPr>
          <w:spacing w:val="11"/>
        </w:rPr>
        <w:t> </w:t>
      </w:r>
      <w:r>
        <w:rPr/>
        <w:t>a</w:t>
      </w:r>
      <w:r>
        <w:rPr>
          <w:spacing w:val="11"/>
        </w:rPr>
        <w:t> </w:t>
      </w:r>
      <w:r>
        <w:rPr/>
        <w:t>large</w:t>
      </w:r>
      <w:r>
        <w:rPr>
          <w:spacing w:val="11"/>
        </w:rPr>
        <w:t> </w:t>
      </w:r>
      <w:r>
        <w:rPr/>
        <w:t>integer</w:t>
      </w:r>
      <w:r>
        <w:rPr>
          <w:spacing w:val="12"/>
        </w:rPr>
        <w:t> </w:t>
      </w:r>
      <w:r>
        <w:rPr/>
        <w:t>and</w:t>
      </w:r>
      <w:r>
        <w:rPr>
          <w:spacing w:val="11"/>
        </w:rPr>
        <w:t> </w:t>
      </w:r>
      <w:r>
        <w:rPr/>
        <w:t>their</w:t>
      </w:r>
      <w:r>
        <w:rPr>
          <w:spacing w:val="11"/>
        </w:rPr>
        <w:t> </w:t>
      </w:r>
      <w:r>
        <w:rPr/>
        <w:t>messages</w:t>
      </w:r>
      <w:r>
        <w:rPr>
          <w:spacing w:val="11"/>
        </w:rPr>
        <w:t> </w:t>
      </w:r>
      <w:r>
        <w:rPr/>
        <w:t>(plaintexts)</w:t>
      </w:r>
      <w:r>
        <w:rPr>
          <w:spacing w:val="12"/>
        </w:rPr>
        <w:t> </w:t>
      </w:r>
      <w:r>
        <w:rPr/>
        <w:t>are</w:t>
      </w:r>
      <w:r>
        <w:rPr>
          <w:spacing w:val="11"/>
        </w:rPr>
        <w:t> </w:t>
      </w:r>
      <w:r>
        <w:rPr>
          <w:rFonts w:ascii="Times New Roman"/>
          <w:i/>
        </w:rPr>
        <w:t>d</w:t>
      </w:r>
      <w:r>
        <w:rPr/>
        <w:t>-digit</w:t>
      </w:r>
      <w:r>
        <w:rPr>
          <w:spacing w:val="11"/>
        </w:rPr>
        <w:t> </w:t>
      </w:r>
      <w:r>
        <w:rPr>
          <w:spacing w:val="-2"/>
        </w:rPr>
        <w:t>integers</w:t>
      </w:r>
    </w:p>
    <w:p>
      <w:pPr>
        <w:spacing w:line="332" w:lineRule="exact" w:before="163"/>
        <w:ind w:left="1817" w:right="652" w:firstLine="0"/>
        <w:jc w:val="center"/>
        <w:rPr>
          <w:rFonts w:ascii="Times New Roman" w:hAnsi="Times New Roman"/>
          <w:i/>
          <w:sz w:val="20"/>
        </w:rPr>
      </w:pPr>
      <w:r>
        <w:rPr>
          <w:rFonts w:ascii="Meiryo" w:hAnsi="Meiryo"/>
          <w:i/>
          <w:w w:val="430"/>
          <w:sz w:val="20"/>
        </w:rPr>
        <w:t>M</w:t>
      </w:r>
      <w:r>
        <w:rPr>
          <w:rFonts w:ascii="Meiryo" w:hAnsi="Meiryo"/>
          <w:i/>
          <w:spacing w:val="-238"/>
          <w:w w:val="430"/>
          <w:sz w:val="20"/>
        </w:rPr>
        <w:t> </w:t>
      </w:r>
      <w:r>
        <w:rPr>
          <w:w w:val="140"/>
          <w:sz w:val="20"/>
        </w:rPr>
        <w:t>=</w:t>
      </w:r>
      <w:r>
        <w:rPr>
          <w:spacing w:val="-6"/>
          <w:w w:val="140"/>
          <w:sz w:val="20"/>
        </w:rPr>
        <w:t> </w:t>
      </w:r>
      <w:r>
        <w:rPr>
          <w:rFonts w:ascii="Meiryo" w:hAnsi="Meiryo"/>
          <w:i/>
          <w:w w:val="105"/>
          <w:sz w:val="20"/>
        </w:rPr>
        <w:t>{</w:t>
      </w:r>
      <w:r>
        <w:rPr>
          <w:rFonts w:ascii="Times New Roman" w:hAnsi="Times New Roman"/>
          <w:i/>
          <w:w w:val="105"/>
          <w:sz w:val="20"/>
        </w:rPr>
        <w:t>m</w:t>
      </w:r>
      <w:r>
        <w:rPr>
          <w:rFonts w:ascii="Times New Roman" w:hAnsi="Times New Roman"/>
          <w:i/>
          <w:spacing w:val="2"/>
          <w:w w:val="105"/>
          <w:sz w:val="20"/>
        </w:rPr>
        <w:t> </w:t>
      </w:r>
      <w:r>
        <w:rPr>
          <w:rFonts w:ascii="Meiryo" w:hAnsi="Meiryo"/>
          <w:i/>
          <w:w w:val="105"/>
          <w:sz w:val="20"/>
        </w:rPr>
        <w:t>∈</w:t>
      </w:r>
      <w:r>
        <w:rPr>
          <w:rFonts w:ascii="Meiryo" w:hAnsi="Meiryo"/>
          <w:i/>
          <w:spacing w:val="-16"/>
          <w:w w:val="105"/>
          <w:sz w:val="20"/>
        </w:rPr>
        <w:t> </w:t>
      </w:r>
      <w:r>
        <w:rPr>
          <w:rFonts w:ascii="Georgia" w:hAnsi="Georgia"/>
          <w:w w:val="105"/>
          <w:sz w:val="20"/>
        </w:rPr>
        <w:t>Z</w:t>
      </w:r>
      <w:r>
        <w:rPr>
          <w:rFonts w:ascii="Georgia" w:hAnsi="Georgia"/>
          <w:spacing w:val="4"/>
          <w:w w:val="105"/>
          <w:sz w:val="20"/>
        </w:rPr>
        <w:t> </w:t>
      </w:r>
      <w:r>
        <w:rPr>
          <w:w w:val="105"/>
          <w:sz w:val="20"/>
        </w:rPr>
        <w:t>:</w:t>
      </w:r>
      <w:r>
        <w:rPr>
          <w:spacing w:val="9"/>
          <w:w w:val="105"/>
          <w:sz w:val="20"/>
        </w:rPr>
        <w:t> </w:t>
      </w:r>
      <w:r>
        <w:rPr>
          <w:w w:val="105"/>
          <w:sz w:val="20"/>
        </w:rPr>
        <w:t>0</w:t>
      </w:r>
      <w:r>
        <w:rPr>
          <w:spacing w:val="9"/>
          <w:w w:val="105"/>
          <w:sz w:val="20"/>
        </w:rPr>
        <w:t> </w:t>
      </w:r>
      <w:r>
        <w:rPr>
          <w:rFonts w:ascii="Meiryo" w:hAnsi="Meiryo"/>
          <w:i/>
          <w:w w:val="105"/>
          <w:sz w:val="20"/>
        </w:rPr>
        <w:t>≤</w:t>
      </w:r>
      <w:r>
        <w:rPr>
          <w:rFonts w:ascii="Meiryo" w:hAnsi="Meiryo"/>
          <w:i/>
          <w:spacing w:val="-17"/>
          <w:w w:val="105"/>
          <w:sz w:val="20"/>
        </w:rPr>
        <w:t> </w:t>
      </w:r>
      <w:r>
        <w:rPr>
          <w:rFonts w:ascii="Times New Roman" w:hAnsi="Times New Roman"/>
          <w:i/>
          <w:w w:val="105"/>
          <w:sz w:val="20"/>
        </w:rPr>
        <w:t>m</w:t>
      </w:r>
      <w:r>
        <w:rPr>
          <w:rFonts w:ascii="Times New Roman" w:hAnsi="Times New Roman"/>
          <w:i/>
          <w:spacing w:val="3"/>
          <w:w w:val="105"/>
          <w:sz w:val="20"/>
        </w:rPr>
        <w:t> </w:t>
      </w:r>
      <w:r>
        <w:rPr>
          <w:rFonts w:ascii="Times New Roman" w:hAnsi="Times New Roman"/>
          <w:i/>
          <w:w w:val="105"/>
          <w:sz w:val="20"/>
        </w:rPr>
        <w:t>&lt;</w:t>
      </w:r>
      <w:r>
        <w:rPr>
          <w:rFonts w:ascii="Times New Roman" w:hAnsi="Times New Roman"/>
          <w:i/>
          <w:spacing w:val="2"/>
          <w:w w:val="105"/>
          <w:sz w:val="20"/>
        </w:rPr>
        <w:t> </w:t>
      </w:r>
      <w:r>
        <w:rPr>
          <w:spacing w:val="-4"/>
          <w:w w:val="105"/>
          <w:sz w:val="20"/>
        </w:rPr>
        <w:t>10</w:t>
      </w:r>
      <w:r>
        <w:rPr>
          <w:rFonts w:ascii="Georgia" w:hAnsi="Georgia"/>
          <w:i/>
          <w:spacing w:val="-4"/>
          <w:w w:val="105"/>
          <w:sz w:val="20"/>
          <w:vertAlign w:val="superscript"/>
        </w:rPr>
        <w:t>d</w:t>
      </w:r>
      <w:r>
        <w:rPr>
          <w:rFonts w:ascii="Meiryo" w:hAnsi="Meiryo"/>
          <w:i/>
          <w:spacing w:val="-4"/>
          <w:w w:val="105"/>
          <w:sz w:val="20"/>
          <w:vertAlign w:val="baseline"/>
        </w:rPr>
        <w:t>}</w:t>
      </w:r>
      <w:r>
        <w:rPr>
          <w:rFonts w:ascii="Times New Roman" w:hAnsi="Times New Roman"/>
          <w:i/>
          <w:spacing w:val="-4"/>
          <w:w w:val="105"/>
          <w:sz w:val="20"/>
          <w:vertAlign w:val="baseline"/>
        </w:rPr>
        <w:t>.</w:t>
      </w:r>
    </w:p>
    <w:p>
      <w:pPr>
        <w:pStyle w:val="BodyText"/>
        <w:spacing w:line="397" w:lineRule="exact"/>
        <w:ind w:left="1817" w:right="653"/>
        <w:jc w:val="center"/>
      </w:pPr>
      <w:r>
        <w:rPr/>
        <w:pict>
          <v:line style="position:absolute;mso-position-horizontal-relative:page;mso-position-vertical-relative:paragraph;z-index:-30517760" from="315.088043pt,8.936399pt" to="320.589583pt,8.936399pt" stroked="true" strokeweight=".400112pt" strokecolor="#000000">
            <v:stroke dashstyle="solid"/>
            <w10:wrap type="none"/>
          </v:line>
        </w:pict>
      </w:r>
      <w:r>
        <w:rPr/>
        <w:t>To</w:t>
      </w:r>
      <w:r>
        <w:rPr>
          <w:spacing w:val="27"/>
        </w:rPr>
        <w:t> </w:t>
      </w:r>
      <w:r>
        <w:rPr/>
        <w:t>encrypt</w:t>
      </w:r>
      <w:r>
        <w:rPr>
          <w:spacing w:val="27"/>
        </w:rPr>
        <w:t> </w:t>
      </w:r>
      <w:r>
        <w:rPr/>
        <w:t>a</w:t>
      </w:r>
      <w:r>
        <w:rPr>
          <w:spacing w:val="28"/>
        </w:rPr>
        <w:t> </w:t>
      </w:r>
      <w:r>
        <w:rPr/>
        <w:t>message,</w:t>
      </w:r>
      <w:r>
        <w:rPr>
          <w:spacing w:val="27"/>
        </w:rPr>
        <w:t> </w:t>
      </w:r>
      <w:r>
        <w:rPr/>
        <w:t>Alice</w:t>
      </w:r>
      <w:r>
        <w:rPr>
          <w:spacing w:val="27"/>
        </w:rPr>
        <w:t> </w:t>
      </w:r>
      <w:r>
        <w:rPr/>
        <w:t>computes</w:t>
      </w:r>
      <w:r>
        <w:rPr>
          <w:spacing w:val="27"/>
        </w:rPr>
        <w:t> </w:t>
      </w:r>
      <w:r>
        <w:rPr>
          <w:rFonts w:ascii="Meiryo" w:hAnsi="Meiryo"/>
          <w:i/>
          <w:position w:val="17"/>
        </w:rPr>
        <w:t>√</w:t>
      </w:r>
      <w:r>
        <w:rPr>
          <w:rFonts w:ascii="Times New Roman" w:hAnsi="Times New Roman"/>
          <w:i/>
        </w:rPr>
        <w:t>k</w:t>
      </w:r>
      <w:r>
        <w:rPr>
          <w:rFonts w:ascii="Times New Roman" w:hAnsi="Times New Roman"/>
          <w:i/>
          <w:spacing w:val="27"/>
        </w:rPr>
        <w:t> </w:t>
      </w:r>
      <w:r>
        <w:rPr/>
        <w:t>to</w:t>
      </w:r>
      <w:r>
        <w:rPr>
          <w:spacing w:val="27"/>
        </w:rPr>
        <w:t> </w:t>
      </w:r>
      <w:r>
        <w:rPr>
          <w:rFonts w:ascii="Times New Roman" w:hAnsi="Times New Roman"/>
          <w:i/>
        </w:rPr>
        <w:t>d</w:t>
      </w:r>
      <w:r>
        <w:rPr>
          <w:rFonts w:ascii="Times New Roman" w:hAnsi="Times New Roman"/>
          <w:i/>
          <w:spacing w:val="22"/>
        </w:rPr>
        <w:t> </w:t>
      </w:r>
      <w:r>
        <w:rPr/>
        <w:t>decimal</w:t>
      </w:r>
      <w:r>
        <w:rPr>
          <w:spacing w:val="27"/>
        </w:rPr>
        <w:t> </w:t>
      </w:r>
      <w:r>
        <w:rPr/>
        <w:t>places,</w:t>
      </w:r>
      <w:r>
        <w:rPr>
          <w:spacing w:val="27"/>
        </w:rPr>
        <w:t> </w:t>
      </w:r>
      <w:r>
        <w:rPr/>
        <w:t>throws</w:t>
      </w:r>
      <w:r>
        <w:rPr>
          <w:spacing w:val="28"/>
        </w:rPr>
        <w:t> </w:t>
      </w:r>
      <w:r>
        <w:rPr>
          <w:spacing w:val="-4"/>
        </w:rPr>
        <w:t>away</w:t>
      </w:r>
    </w:p>
    <w:p>
      <w:pPr>
        <w:pStyle w:val="BodyText"/>
        <w:spacing w:line="244" w:lineRule="auto" w:before="5"/>
        <w:ind w:left="2075" w:right="908"/>
      </w:pPr>
      <w:r>
        <w:rPr/>
        <w:pict>
          <v:shape style="position:absolute;margin-left:134.767563pt;margin-top:17.695179pt;width:6.25pt;height:17.3pt;mso-position-horizontal-relative:page;mso-position-vertical-relative:paragraph;z-index:-30515712" type="#_x0000_t202" id="docshape236" filled="false" stroked="false">
            <v:textbox inset="0,0,0,0">
              <w:txbxContent>
                <w:p>
                  <w:pPr>
                    <w:spacing w:line="304" w:lineRule="exact" w:before="0"/>
                    <w:ind w:left="0" w:right="0" w:firstLine="0"/>
                    <w:jc w:val="left"/>
                    <w:rPr>
                      <w:rFonts w:ascii="Meiryo" w:hAnsi="Meiryo"/>
                      <w:i/>
                      <w:sz w:val="20"/>
                    </w:rPr>
                  </w:pPr>
                  <w:r>
                    <w:rPr>
                      <w:rFonts w:ascii="Meiryo" w:hAnsi="Meiryo"/>
                      <w:i/>
                      <w:spacing w:val="-42"/>
                      <w:w w:val="132"/>
                      <w:sz w:val="20"/>
                    </w:rPr>
                    <w:t>√</w:t>
                  </w:r>
                </w:p>
              </w:txbxContent>
            </v:textbox>
            <w10:wrap type="none"/>
          </v:shape>
        </w:pict>
      </w:r>
      <w:r>
        <w:rPr>
          <w:w w:val="105"/>
        </w:rPr>
        <w:t>the</w:t>
      </w:r>
      <w:r>
        <w:rPr>
          <w:spacing w:val="12"/>
          <w:w w:val="105"/>
        </w:rPr>
        <w:t> </w:t>
      </w:r>
      <w:r>
        <w:rPr>
          <w:w w:val="105"/>
        </w:rPr>
        <w:t>part</w:t>
      </w:r>
      <w:r>
        <w:rPr>
          <w:spacing w:val="12"/>
          <w:w w:val="105"/>
        </w:rPr>
        <w:t> </w:t>
      </w:r>
      <w:r>
        <w:rPr>
          <w:w w:val="105"/>
        </w:rPr>
        <w:t>to</w:t>
      </w:r>
      <w:r>
        <w:rPr>
          <w:spacing w:val="12"/>
          <w:w w:val="105"/>
        </w:rPr>
        <w:t> </w:t>
      </w:r>
      <w:r>
        <w:rPr>
          <w:w w:val="105"/>
        </w:rPr>
        <w:t>the</w:t>
      </w:r>
      <w:r>
        <w:rPr>
          <w:spacing w:val="12"/>
          <w:w w:val="105"/>
        </w:rPr>
        <w:t> </w:t>
      </w:r>
      <w:r>
        <w:rPr>
          <w:w w:val="105"/>
        </w:rPr>
        <w:t>left</w:t>
      </w:r>
      <w:r>
        <w:rPr>
          <w:spacing w:val="12"/>
          <w:w w:val="105"/>
        </w:rPr>
        <w:t> </w:t>
      </w:r>
      <w:r>
        <w:rPr>
          <w:w w:val="105"/>
        </w:rPr>
        <w:t>of</w:t>
      </w:r>
      <w:r>
        <w:rPr>
          <w:spacing w:val="12"/>
          <w:w w:val="105"/>
        </w:rPr>
        <w:t> </w:t>
      </w:r>
      <w:r>
        <w:rPr>
          <w:w w:val="105"/>
        </w:rPr>
        <w:t>the</w:t>
      </w:r>
      <w:r>
        <w:rPr>
          <w:spacing w:val="12"/>
          <w:w w:val="105"/>
        </w:rPr>
        <w:t> </w:t>
      </w:r>
      <w:r>
        <w:rPr>
          <w:w w:val="105"/>
        </w:rPr>
        <w:t>decimal</w:t>
      </w:r>
      <w:r>
        <w:rPr>
          <w:spacing w:val="12"/>
          <w:w w:val="105"/>
        </w:rPr>
        <w:t> </w:t>
      </w:r>
      <w:r>
        <w:rPr>
          <w:w w:val="105"/>
        </w:rPr>
        <w:t>point,</w:t>
      </w:r>
      <w:r>
        <w:rPr>
          <w:spacing w:val="12"/>
          <w:w w:val="105"/>
        </w:rPr>
        <w:t> </w:t>
      </w:r>
      <w:r>
        <w:rPr>
          <w:w w:val="105"/>
        </w:rPr>
        <w:t>and</w:t>
      </w:r>
      <w:r>
        <w:rPr>
          <w:spacing w:val="12"/>
          <w:w w:val="105"/>
        </w:rPr>
        <w:t> </w:t>
      </w:r>
      <w:r>
        <w:rPr>
          <w:w w:val="105"/>
        </w:rPr>
        <w:t>keeps</w:t>
      </w:r>
      <w:r>
        <w:rPr>
          <w:spacing w:val="12"/>
          <w:w w:val="105"/>
        </w:rPr>
        <w:t> </w:t>
      </w:r>
      <w:r>
        <w:rPr>
          <w:w w:val="105"/>
        </w:rPr>
        <w:t>the</w:t>
      </w:r>
      <w:r>
        <w:rPr>
          <w:spacing w:val="12"/>
          <w:w w:val="105"/>
        </w:rPr>
        <w:t> </w:t>
      </w:r>
      <w:r>
        <w:rPr>
          <w:w w:val="105"/>
        </w:rPr>
        <w:t>remaining</w:t>
      </w:r>
      <w:r>
        <w:rPr>
          <w:spacing w:val="13"/>
          <w:w w:val="105"/>
        </w:rPr>
        <w:t> </w:t>
      </w:r>
      <w:r>
        <w:rPr>
          <w:rFonts w:ascii="Times New Roman" w:hAnsi="Times New Roman"/>
          <w:i/>
          <w:w w:val="105"/>
        </w:rPr>
        <w:t>d</w:t>
      </w:r>
      <w:r>
        <w:rPr>
          <w:rFonts w:ascii="Times New Roman" w:hAnsi="Times New Roman"/>
          <w:i/>
          <w:spacing w:val="6"/>
          <w:w w:val="105"/>
        </w:rPr>
        <w:t> </w:t>
      </w:r>
      <w:r>
        <w:rPr>
          <w:w w:val="105"/>
        </w:rPr>
        <w:t>digits. L</w:t>
      </w:r>
      <w:r>
        <w:rPr>
          <w:w w:val="105"/>
          <w:u w:val="single"/>
        </w:rPr>
        <w:t>et</w:t>
      </w:r>
      <w:r>
        <w:rPr>
          <w:spacing w:val="20"/>
          <w:w w:val="105"/>
          <w:u w:val="single"/>
        </w:rPr>
        <w:t> </w:t>
      </w:r>
      <w:r>
        <w:rPr>
          <w:spacing w:val="-23"/>
          <w:w w:val="105"/>
        </w:rPr>
        <w:t> </w:t>
      </w:r>
      <w:r>
        <w:rPr>
          <w:rFonts w:ascii="Times New Roman" w:hAnsi="Times New Roman"/>
          <w:i/>
          <w:w w:val="105"/>
        </w:rPr>
        <w:t>α</w:t>
      </w:r>
      <w:r>
        <w:rPr>
          <w:rFonts w:ascii="Times New Roman" w:hAnsi="Times New Roman"/>
          <w:i/>
          <w:spacing w:val="39"/>
          <w:w w:val="105"/>
        </w:rPr>
        <w:t> </w:t>
      </w:r>
      <w:r>
        <w:rPr>
          <w:w w:val="105"/>
        </w:rPr>
        <w:t>be</w:t>
      </w:r>
      <w:r>
        <w:rPr>
          <w:spacing w:val="45"/>
          <w:w w:val="105"/>
        </w:rPr>
        <w:t> </w:t>
      </w:r>
      <w:r>
        <w:rPr>
          <w:w w:val="105"/>
        </w:rPr>
        <w:t>this</w:t>
      </w:r>
      <w:r>
        <w:rPr>
          <w:spacing w:val="44"/>
          <w:w w:val="105"/>
        </w:rPr>
        <w:t> </w:t>
      </w:r>
      <w:r>
        <w:rPr>
          <w:rFonts w:ascii="Times New Roman" w:hAnsi="Times New Roman"/>
          <w:i/>
          <w:w w:val="105"/>
        </w:rPr>
        <w:t>d</w:t>
      </w:r>
      <w:r>
        <w:rPr>
          <w:w w:val="105"/>
        </w:rPr>
        <w:t>-digit</w:t>
      </w:r>
      <w:r>
        <w:rPr>
          <w:spacing w:val="44"/>
          <w:w w:val="105"/>
        </w:rPr>
        <w:t> </w:t>
      </w:r>
      <w:r>
        <w:rPr>
          <w:w w:val="105"/>
        </w:rPr>
        <w:t>number.</w:t>
      </w:r>
      <w:r>
        <w:rPr>
          <w:spacing w:val="45"/>
          <w:w w:val="105"/>
        </w:rPr>
        <w:t> </w:t>
      </w:r>
      <w:r>
        <w:rPr>
          <w:w w:val="105"/>
        </w:rPr>
        <w:t>(For</w:t>
      </w:r>
      <w:r>
        <w:rPr>
          <w:spacing w:val="44"/>
          <w:w w:val="105"/>
        </w:rPr>
        <w:t> </w:t>
      </w:r>
      <w:r>
        <w:rPr>
          <w:w w:val="105"/>
        </w:rPr>
        <w:t>example,</w:t>
      </w:r>
      <w:r>
        <w:rPr>
          <w:spacing w:val="45"/>
          <w:w w:val="105"/>
        </w:rPr>
        <w:t> </w:t>
      </w:r>
      <w:r>
        <w:rPr>
          <w:w w:val="105"/>
        </w:rPr>
        <w:t>if</w:t>
      </w:r>
      <w:r>
        <w:rPr>
          <w:spacing w:val="43"/>
          <w:w w:val="105"/>
        </w:rPr>
        <w:t> </w:t>
      </w:r>
      <w:r>
        <w:rPr>
          <w:rFonts w:ascii="Times New Roman" w:hAnsi="Times New Roman"/>
          <w:i/>
          <w:w w:val="105"/>
        </w:rPr>
        <w:t>k</w:t>
      </w:r>
      <w:r>
        <w:rPr>
          <w:rFonts w:ascii="Times New Roman" w:hAnsi="Times New Roman"/>
          <w:i/>
          <w:spacing w:val="51"/>
          <w:w w:val="110"/>
        </w:rPr>
        <w:t> </w:t>
      </w:r>
      <w:r>
        <w:rPr>
          <w:w w:val="110"/>
        </w:rPr>
        <w:t>=</w:t>
      </w:r>
      <w:r>
        <w:rPr>
          <w:spacing w:val="52"/>
          <w:w w:val="110"/>
        </w:rPr>
        <w:t> </w:t>
      </w:r>
      <w:r>
        <w:rPr>
          <w:w w:val="105"/>
        </w:rPr>
        <w:t>23</w:t>
      </w:r>
      <w:r>
        <w:rPr>
          <w:spacing w:val="44"/>
          <w:w w:val="105"/>
        </w:rPr>
        <w:t> </w:t>
      </w:r>
      <w:r>
        <w:rPr>
          <w:w w:val="105"/>
        </w:rPr>
        <w:t>and</w:t>
      </w:r>
      <w:r>
        <w:rPr>
          <w:spacing w:val="44"/>
          <w:w w:val="105"/>
        </w:rPr>
        <w:t> </w:t>
      </w:r>
      <w:r>
        <w:rPr>
          <w:rFonts w:ascii="Times New Roman" w:hAnsi="Times New Roman"/>
          <w:i/>
          <w:w w:val="105"/>
        </w:rPr>
        <w:t>d</w:t>
      </w:r>
      <w:r>
        <w:rPr>
          <w:rFonts w:ascii="Times New Roman" w:hAnsi="Times New Roman"/>
          <w:i/>
          <w:spacing w:val="45"/>
          <w:w w:val="110"/>
        </w:rPr>
        <w:t> </w:t>
      </w:r>
      <w:r>
        <w:rPr>
          <w:w w:val="110"/>
        </w:rPr>
        <w:t>=</w:t>
      </w:r>
      <w:r>
        <w:rPr>
          <w:spacing w:val="52"/>
          <w:w w:val="110"/>
        </w:rPr>
        <w:t> </w:t>
      </w:r>
      <w:r>
        <w:rPr>
          <w:w w:val="105"/>
        </w:rPr>
        <w:t>6,</w:t>
      </w:r>
      <w:r>
        <w:rPr>
          <w:spacing w:val="44"/>
          <w:w w:val="105"/>
        </w:rPr>
        <w:t> </w:t>
      </w:r>
      <w:r>
        <w:rPr>
          <w:spacing w:val="-4"/>
          <w:w w:val="105"/>
        </w:rPr>
        <w:t>then</w:t>
      </w:r>
    </w:p>
    <w:p>
      <w:pPr>
        <w:spacing w:before="0"/>
        <w:ind w:left="2241" w:right="0" w:firstLine="0"/>
        <w:jc w:val="left"/>
        <w:rPr>
          <w:sz w:val="20"/>
        </w:rPr>
      </w:pPr>
      <w:r>
        <w:rPr>
          <w:w w:val="105"/>
          <w:sz w:val="20"/>
        </w:rPr>
        <w:t>87</w:t>
      </w:r>
      <w:r>
        <w:rPr>
          <w:spacing w:val="-11"/>
          <w:w w:val="105"/>
          <w:sz w:val="20"/>
        </w:rPr>
        <w:t> </w:t>
      </w:r>
      <w:r>
        <w:rPr>
          <w:w w:val="110"/>
          <w:sz w:val="20"/>
        </w:rPr>
        <w:t>=</w:t>
      </w:r>
      <w:r>
        <w:rPr>
          <w:spacing w:val="-12"/>
          <w:w w:val="110"/>
          <w:sz w:val="20"/>
        </w:rPr>
        <w:t> </w:t>
      </w:r>
      <w:r>
        <w:rPr>
          <w:w w:val="105"/>
          <w:sz w:val="20"/>
        </w:rPr>
        <w:t>9</w:t>
      </w:r>
      <w:r>
        <w:rPr>
          <w:rFonts w:ascii="Times New Roman" w:hAnsi="Times New Roman"/>
          <w:i/>
          <w:w w:val="105"/>
          <w:sz w:val="20"/>
        </w:rPr>
        <w:t>.</w:t>
      </w:r>
      <w:r>
        <w:rPr>
          <w:w w:val="105"/>
          <w:sz w:val="20"/>
        </w:rPr>
        <w:t>32737905</w:t>
      </w:r>
      <w:r>
        <w:rPr>
          <w:spacing w:val="-13"/>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12"/>
          <w:w w:val="105"/>
          <w:sz w:val="20"/>
        </w:rPr>
        <w:t> </w:t>
      </w:r>
      <w:r>
        <w:rPr>
          <w:w w:val="105"/>
          <w:sz w:val="20"/>
        </w:rPr>
        <w:t>and</w:t>
      </w:r>
      <w:r>
        <w:rPr>
          <w:spacing w:val="-1"/>
          <w:w w:val="105"/>
          <w:sz w:val="20"/>
        </w:rPr>
        <w:t> </w:t>
      </w:r>
      <w:r>
        <w:rPr>
          <w:rFonts w:ascii="Times New Roman" w:hAnsi="Times New Roman"/>
          <w:i/>
          <w:w w:val="105"/>
          <w:sz w:val="20"/>
        </w:rPr>
        <w:t>α</w:t>
      </w:r>
      <w:r>
        <w:rPr>
          <w:rFonts w:ascii="Times New Roman" w:hAnsi="Times New Roman"/>
          <w:i/>
          <w:spacing w:val="-12"/>
          <w:w w:val="105"/>
          <w:sz w:val="20"/>
        </w:rPr>
        <w:t> </w:t>
      </w:r>
      <w:r>
        <w:rPr>
          <w:w w:val="110"/>
          <w:sz w:val="20"/>
        </w:rPr>
        <w:t>=</w:t>
      </w:r>
      <w:r>
        <w:rPr>
          <w:spacing w:val="-7"/>
          <w:w w:val="110"/>
          <w:sz w:val="20"/>
        </w:rPr>
        <w:t> </w:t>
      </w:r>
      <w:r>
        <w:rPr>
          <w:spacing w:val="-2"/>
          <w:w w:val="105"/>
          <w:sz w:val="20"/>
        </w:rPr>
        <w:t>327379.)</w:t>
      </w:r>
    </w:p>
    <w:p>
      <w:pPr>
        <w:pStyle w:val="BodyText"/>
        <w:spacing w:before="8"/>
        <w:ind w:left="2374"/>
      </w:pPr>
      <w:r>
        <w:rPr/>
        <w:t>Alice</w:t>
      </w:r>
      <w:r>
        <w:rPr>
          <w:spacing w:val="21"/>
        </w:rPr>
        <w:t> </w:t>
      </w:r>
      <w:r>
        <w:rPr/>
        <w:t>encrypts</w:t>
      </w:r>
      <w:r>
        <w:rPr>
          <w:spacing w:val="22"/>
        </w:rPr>
        <w:t> </w:t>
      </w:r>
      <w:r>
        <w:rPr/>
        <w:t>a</w:t>
      </w:r>
      <w:r>
        <w:rPr>
          <w:spacing w:val="21"/>
        </w:rPr>
        <w:t> </w:t>
      </w:r>
      <w:r>
        <w:rPr/>
        <w:t>message</w:t>
      </w:r>
      <w:r>
        <w:rPr>
          <w:spacing w:val="21"/>
        </w:rPr>
        <w:t> </w:t>
      </w:r>
      <w:r>
        <w:rPr>
          <w:rFonts w:ascii="Times New Roman"/>
          <w:i/>
        </w:rPr>
        <w:t>m</w:t>
      </w:r>
      <w:r>
        <w:rPr>
          <w:rFonts w:ascii="Times New Roman"/>
          <w:i/>
          <w:spacing w:val="15"/>
        </w:rPr>
        <w:t> </w:t>
      </w:r>
      <w:r>
        <w:rPr>
          <w:spacing w:val="-5"/>
        </w:rPr>
        <w:t>as</w:t>
      </w:r>
    </w:p>
    <w:p>
      <w:pPr>
        <w:spacing w:before="164"/>
        <w:ind w:left="1817" w:right="652" w:firstLine="0"/>
        <w:jc w:val="center"/>
        <w:rPr>
          <w:rFonts w:ascii="Times New Roman" w:hAnsi="Times New Roman"/>
          <w:i/>
          <w:sz w:val="20"/>
        </w:rPr>
      </w:pPr>
      <w:r>
        <w:rPr>
          <w:rFonts w:ascii="Times New Roman" w:hAnsi="Times New Roman"/>
          <w:i/>
          <w:w w:val="110"/>
          <w:sz w:val="20"/>
        </w:rPr>
        <w:t>c</w:t>
      </w:r>
      <w:r>
        <w:rPr>
          <w:rFonts w:ascii="Times New Roman" w:hAnsi="Times New Roman"/>
          <w:i/>
          <w:spacing w:val="-7"/>
          <w:w w:val="110"/>
          <w:sz w:val="20"/>
        </w:rPr>
        <w:t> </w:t>
      </w:r>
      <w:r>
        <w:rPr>
          <w:rFonts w:ascii="Meiryo" w:hAnsi="Meiryo"/>
          <w:i/>
          <w:w w:val="110"/>
          <w:sz w:val="20"/>
        </w:rPr>
        <w:t>≡</w:t>
      </w:r>
      <w:r>
        <w:rPr>
          <w:rFonts w:ascii="Meiryo" w:hAnsi="Meiryo"/>
          <w:i/>
          <w:spacing w:val="-19"/>
          <w:w w:val="110"/>
          <w:sz w:val="20"/>
        </w:rPr>
        <w:t> </w:t>
      </w:r>
      <w:r>
        <w:rPr>
          <w:rFonts w:ascii="Times New Roman" w:hAnsi="Times New Roman"/>
          <w:i/>
          <w:w w:val="110"/>
          <w:sz w:val="20"/>
        </w:rPr>
        <w:t>m</w:t>
      </w:r>
      <w:r>
        <w:rPr>
          <w:rFonts w:ascii="Times New Roman" w:hAnsi="Times New Roman"/>
          <w:i/>
          <w:spacing w:val="-14"/>
          <w:w w:val="110"/>
          <w:sz w:val="20"/>
        </w:rPr>
        <w:t> </w:t>
      </w:r>
      <w:r>
        <w:rPr>
          <w:w w:val="110"/>
          <w:sz w:val="20"/>
        </w:rPr>
        <w:t>+</w:t>
      </w:r>
      <w:r>
        <w:rPr>
          <w:spacing w:val="-7"/>
          <w:w w:val="110"/>
          <w:sz w:val="20"/>
        </w:rPr>
        <w:t> </w:t>
      </w:r>
      <w:r>
        <w:rPr>
          <w:rFonts w:ascii="Times New Roman" w:hAnsi="Times New Roman"/>
          <w:i/>
          <w:w w:val="110"/>
          <w:sz w:val="20"/>
        </w:rPr>
        <w:t>α</w:t>
      </w:r>
      <w:r>
        <w:rPr>
          <w:rFonts w:ascii="Times New Roman" w:hAnsi="Times New Roman"/>
          <w:i/>
          <w:spacing w:val="39"/>
          <w:w w:val="110"/>
          <w:sz w:val="20"/>
        </w:rPr>
        <w:t>  </w:t>
      </w:r>
      <w:r>
        <w:rPr>
          <w:w w:val="110"/>
          <w:sz w:val="20"/>
        </w:rPr>
        <w:t>(mod</w:t>
      </w:r>
      <w:r>
        <w:rPr>
          <w:spacing w:val="14"/>
          <w:w w:val="110"/>
          <w:sz w:val="20"/>
        </w:rPr>
        <w:t> </w:t>
      </w:r>
      <w:r>
        <w:rPr>
          <w:spacing w:val="-2"/>
          <w:w w:val="110"/>
          <w:sz w:val="20"/>
        </w:rPr>
        <w:t>10</w:t>
      </w:r>
      <w:r>
        <w:rPr>
          <w:rFonts w:ascii="Georgia" w:hAnsi="Georgia"/>
          <w:i/>
          <w:spacing w:val="-2"/>
          <w:w w:val="110"/>
          <w:sz w:val="20"/>
          <w:vertAlign w:val="superscript"/>
        </w:rPr>
        <w:t>d</w:t>
      </w:r>
      <w:r>
        <w:rPr>
          <w:spacing w:val="-2"/>
          <w:w w:val="110"/>
          <w:sz w:val="20"/>
          <w:vertAlign w:val="baseline"/>
        </w:rPr>
        <w:t>)</w:t>
      </w:r>
      <w:r>
        <w:rPr>
          <w:rFonts w:ascii="Times New Roman" w:hAnsi="Times New Roman"/>
          <w:i/>
          <w:spacing w:val="-2"/>
          <w:w w:val="110"/>
          <w:sz w:val="20"/>
          <w:vertAlign w:val="baseline"/>
        </w:rPr>
        <w:t>.</w:t>
      </w:r>
    </w:p>
    <w:p>
      <w:pPr>
        <w:pStyle w:val="BodyText"/>
        <w:spacing w:line="235" w:lineRule="auto" w:before="110"/>
        <w:ind w:left="2075" w:right="907"/>
        <w:jc w:val="both"/>
      </w:pPr>
      <w:r>
        <w:rPr/>
        <w:pict>
          <v:shape style="position:absolute;margin-left:162.885437pt;margin-top:19.044085pt;width:24.8pt;height:17.3pt;mso-position-horizontal-relative:page;mso-position-vertical-relative:paragraph;z-index:-30515200" type="#_x0000_t202" id="docshape237" filled="false" stroked="false">
            <v:textbox inset="0,0,0,0">
              <w:txbxContent>
                <w:p>
                  <w:pPr>
                    <w:spacing w:line="304" w:lineRule="exact" w:before="0"/>
                    <w:ind w:left="0" w:right="0" w:firstLine="0"/>
                    <w:jc w:val="left"/>
                    <w:rPr>
                      <w:rFonts w:ascii="Meiryo" w:hAnsi="Meiryo"/>
                      <w:i/>
                      <w:sz w:val="20"/>
                    </w:rPr>
                  </w:pPr>
                  <w:r>
                    <w:rPr>
                      <w:rFonts w:ascii="Meiryo" w:hAnsi="Meiryo"/>
                      <w:i/>
                      <w:sz w:val="20"/>
                    </w:rPr>
                    <w:t>≡</w:t>
                  </w:r>
                  <w:r>
                    <w:rPr>
                      <w:rFonts w:ascii="Meiryo" w:hAnsi="Meiryo"/>
                      <w:i/>
                      <w:spacing w:val="75"/>
                      <w:w w:val="150"/>
                      <w:sz w:val="20"/>
                    </w:rPr>
                    <w:t> </w:t>
                  </w:r>
                  <w:r>
                    <w:rPr>
                      <w:rFonts w:ascii="Meiryo" w:hAnsi="Meiryo"/>
                      <w:i/>
                      <w:spacing w:val="-24"/>
                      <w:w w:val="85"/>
                      <w:sz w:val="20"/>
                    </w:rPr>
                    <w:t>—</w:t>
                  </w:r>
                </w:p>
              </w:txbxContent>
            </v:textbox>
            <w10:wrap type="none"/>
          </v:shape>
        </w:pict>
      </w:r>
      <w:r>
        <w:rPr>
          <w:w w:val="105"/>
        </w:rPr>
        <w:t>Since</w:t>
      </w:r>
      <w:r>
        <w:rPr>
          <w:w w:val="105"/>
        </w:rPr>
        <w:t> Bob</w:t>
      </w:r>
      <w:r>
        <w:rPr>
          <w:w w:val="105"/>
        </w:rPr>
        <w:t> knows</w:t>
      </w:r>
      <w:r>
        <w:rPr>
          <w:w w:val="105"/>
        </w:rPr>
        <w:t> </w:t>
      </w:r>
      <w:r>
        <w:rPr>
          <w:rFonts w:ascii="Times New Roman" w:hAnsi="Times New Roman"/>
          <w:i/>
          <w:w w:val="105"/>
        </w:rPr>
        <w:t>k</w:t>
      </w:r>
      <w:r>
        <w:rPr>
          <w:w w:val="105"/>
        </w:rPr>
        <w:t>,</w:t>
      </w:r>
      <w:r>
        <w:rPr>
          <w:w w:val="105"/>
        </w:rPr>
        <w:t> he</w:t>
      </w:r>
      <w:r>
        <w:rPr>
          <w:w w:val="105"/>
        </w:rPr>
        <w:t> can</w:t>
      </w:r>
      <w:r>
        <w:rPr>
          <w:w w:val="105"/>
        </w:rPr>
        <w:t> also</w:t>
      </w:r>
      <w:r>
        <w:rPr>
          <w:w w:val="105"/>
        </w:rPr>
        <w:t> find</w:t>
      </w:r>
      <w:r>
        <w:rPr>
          <w:w w:val="105"/>
        </w:rPr>
        <w:t> </w:t>
      </w:r>
      <w:r>
        <w:rPr>
          <w:rFonts w:ascii="Times New Roman" w:hAnsi="Times New Roman"/>
          <w:i/>
          <w:w w:val="105"/>
        </w:rPr>
        <w:t>α</w:t>
      </w:r>
      <w:r>
        <w:rPr>
          <w:w w:val="105"/>
        </w:rPr>
        <w:t>,</w:t>
      </w:r>
      <w:r>
        <w:rPr>
          <w:w w:val="105"/>
        </w:rPr>
        <w:t> and</w:t>
      </w:r>
      <w:r>
        <w:rPr>
          <w:w w:val="105"/>
        </w:rPr>
        <w:t> then</w:t>
      </w:r>
      <w:r>
        <w:rPr>
          <w:w w:val="105"/>
        </w:rPr>
        <w:t> he</w:t>
      </w:r>
      <w:r>
        <w:rPr>
          <w:w w:val="105"/>
        </w:rPr>
        <w:t> decrypts</w:t>
      </w:r>
      <w:r>
        <w:rPr>
          <w:w w:val="105"/>
        </w:rPr>
        <w:t> </w:t>
      </w:r>
      <w:r>
        <w:rPr>
          <w:rFonts w:ascii="Times New Roman" w:hAnsi="Times New Roman"/>
          <w:i/>
          <w:w w:val="105"/>
        </w:rPr>
        <w:t>c</w:t>
      </w:r>
      <w:r>
        <w:rPr>
          <w:rFonts w:ascii="Times New Roman" w:hAnsi="Times New Roman"/>
          <w:i/>
          <w:w w:val="105"/>
        </w:rPr>
        <w:t> </w:t>
      </w:r>
      <w:r>
        <w:rPr>
          <w:w w:val="105"/>
        </w:rPr>
        <w:t>by</w:t>
      </w:r>
      <w:r>
        <w:rPr>
          <w:w w:val="105"/>
        </w:rPr>
        <w:t> comput- ing</w:t>
      </w:r>
      <w:r>
        <w:rPr>
          <w:w w:val="105"/>
        </w:rPr>
        <w:t> </w:t>
      </w:r>
      <w:r>
        <w:rPr>
          <w:rFonts w:ascii="Times New Roman" w:hAnsi="Times New Roman"/>
          <w:i/>
          <w:w w:val="105"/>
        </w:rPr>
        <w:t>m</w:t>
      </w:r>
      <w:r>
        <w:rPr>
          <w:rFonts w:ascii="Times New Roman" w:hAnsi="Times New Roman"/>
          <w:i/>
          <w:spacing w:val="40"/>
          <w:w w:val="105"/>
        </w:rPr>
        <w:t>  </w:t>
      </w:r>
      <w:r>
        <w:rPr>
          <w:rFonts w:ascii="Times New Roman" w:hAnsi="Times New Roman"/>
          <w:i/>
          <w:w w:val="105"/>
        </w:rPr>
        <w:t>c</w:t>
      </w:r>
      <w:r>
        <w:rPr>
          <w:rFonts w:ascii="Times New Roman" w:hAnsi="Times New Roman"/>
          <w:i/>
          <w:spacing w:val="40"/>
          <w:w w:val="105"/>
        </w:rPr>
        <w:t>  </w:t>
      </w:r>
      <w:r>
        <w:rPr>
          <w:rFonts w:ascii="Times New Roman" w:hAnsi="Times New Roman"/>
          <w:i/>
          <w:w w:val="105"/>
        </w:rPr>
        <w:t>α </w:t>
      </w:r>
      <w:r>
        <w:rPr>
          <w:w w:val="105"/>
        </w:rPr>
        <w:t>(mod</w:t>
      </w:r>
      <w:r>
        <w:rPr>
          <w:w w:val="105"/>
        </w:rPr>
        <w:t> 10</w:t>
      </w:r>
      <w:r>
        <w:rPr>
          <w:rFonts w:ascii="Georgia" w:hAnsi="Georgia"/>
          <w:i/>
          <w:w w:val="105"/>
          <w:position w:val="7"/>
          <w:sz w:val="14"/>
        </w:rPr>
        <w:t>d</w:t>
      </w:r>
      <w:r>
        <w:rPr>
          <w:w w:val="105"/>
        </w:rPr>
        <w:t>).</w:t>
      </w:r>
    </w:p>
    <w:p>
      <w:pPr>
        <w:pStyle w:val="ListParagraph"/>
        <w:numPr>
          <w:ilvl w:val="0"/>
          <w:numId w:val="42"/>
        </w:numPr>
        <w:tabs>
          <w:tab w:pos="2464" w:val="left" w:leader="none"/>
        </w:tabs>
        <w:spacing w:line="244" w:lineRule="auto" w:before="7" w:after="0"/>
        <w:ind w:left="2463" w:right="907" w:hanging="355"/>
        <w:jc w:val="both"/>
        <w:rPr>
          <w:sz w:val="20"/>
        </w:rPr>
      </w:pPr>
      <w:r>
        <w:rPr>
          <w:w w:val="105"/>
          <w:sz w:val="20"/>
        </w:rPr>
        <w:t>Alice</w:t>
      </w:r>
      <w:r>
        <w:rPr>
          <w:spacing w:val="-1"/>
          <w:w w:val="105"/>
          <w:sz w:val="20"/>
        </w:rPr>
        <w:t> </w:t>
      </w:r>
      <w:r>
        <w:rPr>
          <w:w w:val="105"/>
          <w:sz w:val="20"/>
        </w:rPr>
        <w:t>and</w:t>
      </w:r>
      <w:r>
        <w:rPr>
          <w:spacing w:val="-1"/>
          <w:w w:val="105"/>
          <w:sz w:val="20"/>
        </w:rPr>
        <w:t> </w:t>
      </w:r>
      <w:r>
        <w:rPr>
          <w:w w:val="105"/>
          <w:sz w:val="20"/>
        </w:rPr>
        <w:t>Bob</w:t>
      </w:r>
      <w:r>
        <w:rPr>
          <w:spacing w:val="-1"/>
          <w:w w:val="105"/>
          <w:sz w:val="20"/>
        </w:rPr>
        <w:t> </w:t>
      </w:r>
      <w:r>
        <w:rPr>
          <w:w w:val="105"/>
          <w:sz w:val="20"/>
        </w:rPr>
        <w:t>choose</w:t>
      </w:r>
      <w:r>
        <w:rPr>
          <w:spacing w:val="-1"/>
          <w:w w:val="105"/>
          <w:sz w:val="20"/>
        </w:rPr>
        <w:t> </w:t>
      </w:r>
      <w:r>
        <w:rPr>
          <w:w w:val="105"/>
          <w:sz w:val="20"/>
        </w:rPr>
        <w:t>the</w:t>
      </w:r>
      <w:r>
        <w:rPr>
          <w:spacing w:val="-1"/>
          <w:w w:val="105"/>
          <w:sz w:val="20"/>
        </w:rPr>
        <w:t> </w:t>
      </w:r>
      <w:r>
        <w:rPr>
          <w:w w:val="105"/>
          <w:sz w:val="20"/>
        </w:rPr>
        <w:t>secret</w:t>
      </w:r>
      <w:r>
        <w:rPr>
          <w:spacing w:val="-1"/>
          <w:w w:val="105"/>
          <w:sz w:val="20"/>
        </w:rPr>
        <w:t> </w:t>
      </w:r>
      <w:r>
        <w:rPr>
          <w:w w:val="105"/>
          <w:sz w:val="20"/>
        </w:rPr>
        <w:t>key</w:t>
      </w:r>
      <w:r>
        <w:rPr>
          <w:spacing w:val="-1"/>
          <w:w w:val="105"/>
          <w:sz w:val="20"/>
        </w:rPr>
        <w:t> </w:t>
      </w:r>
      <w:r>
        <w:rPr>
          <w:rFonts w:ascii="Times New Roman"/>
          <w:i/>
          <w:w w:val="105"/>
          <w:sz w:val="20"/>
        </w:rPr>
        <w:t>k</w:t>
      </w:r>
      <w:r>
        <w:rPr>
          <w:rFonts w:ascii="Times New Roman"/>
          <w:i/>
          <w:spacing w:val="-11"/>
          <w:w w:val="105"/>
          <w:sz w:val="20"/>
        </w:rPr>
        <w:t> </w:t>
      </w:r>
      <w:r>
        <w:rPr>
          <w:w w:val="110"/>
          <w:sz w:val="20"/>
        </w:rPr>
        <w:t>=</w:t>
      </w:r>
      <w:r>
        <w:rPr>
          <w:spacing w:val="-11"/>
          <w:w w:val="110"/>
          <w:sz w:val="20"/>
        </w:rPr>
        <w:t> </w:t>
      </w:r>
      <w:r>
        <w:rPr>
          <w:w w:val="105"/>
          <w:sz w:val="20"/>
        </w:rPr>
        <w:t>11</w:t>
      </w:r>
      <w:r>
        <w:rPr>
          <w:spacing w:val="-1"/>
          <w:w w:val="105"/>
          <w:sz w:val="20"/>
        </w:rPr>
        <w:t> </w:t>
      </w:r>
      <w:r>
        <w:rPr>
          <w:w w:val="105"/>
          <w:sz w:val="20"/>
        </w:rPr>
        <w:t>and</w:t>
      </w:r>
      <w:r>
        <w:rPr>
          <w:spacing w:val="-1"/>
          <w:w w:val="105"/>
          <w:sz w:val="20"/>
        </w:rPr>
        <w:t> </w:t>
      </w:r>
      <w:r>
        <w:rPr>
          <w:w w:val="105"/>
          <w:sz w:val="20"/>
        </w:rPr>
        <w:t>use</w:t>
      </w:r>
      <w:r>
        <w:rPr>
          <w:spacing w:val="-1"/>
          <w:w w:val="105"/>
          <w:sz w:val="20"/>
        </w:rPr>
        <w:t> </w:t>
      </w:r>
      <w:r>
        <w:rPr>
          <w:w w:val="105"/>
          <w:sz w:val="20"/>
        </w:rPr>
        <w:t>it</w:t>
      </w:r>
      <w:r>
        <w:rPr>
          <w:spacing w:val="-1"/>
          <w:w w:val="105"/>
          <w:sz w:val="20"/>
        </w:rPr>
        <w:t> </w:t>
      </w:r>
      <w:r>
        <w:rPr>
          <w:w w:val="105"/>
          <w:sz w:val="20"/>
        </w:rPr>
        <w:t>to</w:t>
      </w:r>
      <w:r>
        <w:rPr>
          <w:spacing w:val="-1"/>
          <w:w w:val="105"/>
          <w:sz w:val="20"/>
        </w:rPr>
        <w:t> </w:t>
      </w:r>
      <w:r>
        <w:rPr>
          <w:w w:val="105"/>
          <w:sz w:val="20"/>
        </w:rPr>
        <w:t>encrypt</w:t>
      </w:r>
      <w:r>
        <w:rPr>
          <w:spacing w:val="-1"/>
          <w:w w:val="105"/>
          <w:sz w:val="20"/>
        </w:rPr>
        <w:t> </w:t>
      </w:r>
      <w:r>
        <w:rPr>
          <w:w w:val="105"/>
          <w:sz w:val="20"/>
        </w:rPr>
        <w:t>6-digit integers</w:t>
      </w:r>
      <w:r>
        <w:rPr>
          <w:w w:val="105"/>
          <w:sz w:val="20"/>
        </w:rPr>
        <w:t> (i.e.,</w:t>
      </w:r>
      <w:r>
        <w:rPr>
          <w:w w:val="105"/>
          <w:sz w:val="20"/>
        </w:rPr>
        <w:t> </w:t>
      </w:r>
      <w:r>
        <w:rPr>
          <w:rFonts w:ascii="Times New Roman"/>
          <w:i/>
          <w:w w:val="105"/>
          <w:sz w:val="20"/>
        </w:rPr>
        <w:t>d</w:t>
      </w:r>
      <w:r>
        <w:rPr>
          <w:rFonts w:ascii="Times New Roman"/>
          <w:i/>
          <w:spacing w:val="-8"/>
          <w:w w:val="105"/>
          <w:sz w:val="20"/>
        </w:rPr>
        <w:t> </w:t>
      </w:r>
      <w:r>
        <w:rPr>
          <w:w w:val="110"/>
          <w:sz w:val="20"/>
        </w:rPr>
        <w:t>=</w:t>
      </w:r>
      <w:r>
        <w:rPr>
          <w:spacing w:val="-5"/>
          <w:w w:val="110"/>
          <w:sz w:val="20"/>
        </w:rPr>
        <w:t> </w:t>
      </w:r>
      <w:r>
        <w:rPr>
          <w:w w:val="105"/>
          <w:sz w:val="20"/>
        </w:rPr>
        <w:t>6).</w:t>
      </w:r>
      <w:r>
        <w:rPr>
          <w:w w:val="105"/>
          <w:sz w:val="20"/>
        </w:rPr>
        <w:t> Bob</w:t>
      </w:r>
      <w:r>
        <w:rPr>
          <w:w w:val="105"/>
          <w:sz w:val="20"/>
        </w:rPr>
        <w:t> wants</w:t>
      </w:r>
      <w:r>
        <w:rPr>
          <w:w w:val="105"/>
          <w:sz w:val="20"/>
        </w:rPr>
        <w:t> to</w:t>
      </w:r>
      <w:r>
        <w:rPr>
          <w:w w:val="105"/>
          <w:sz w:val="20"/>
        </w:rPr>
        <w:t> send</w:t>
      </w:r>
      <w:r>
        <w:rPr>
          <w:w w:val="105"/>
          <w:sz w:val="20"/>
        </w:rPr>
        <w:t> Alice</w:t>
      </w:r>
      <w:r>
        <w:rPr>
          <w:w w:val="105"/>
          <w:sz w:val="20"/>
        </w:rPr>
        <w:t> the</w:t>
      </w:r>
      <w:r>
        <w:rPr>
          <w:w w:val="105"/>
          <w:sz w:val="20"/>
        </w:rPr>
        <w:t> message</w:t>
      </w:r>
      <w:r>
        <w:rPr>
          <w:w w:val="105"/>
          <w:sz w:val="20"/>
        </w:rPr>
        <w:t> </w:t>
      </w:r>
      <w:r>
        <w:rPr>
          <w:rFonts w:ascii="Times New Roman"/>
          <w:i/>
          <w:w w:val="105"/>
          <w:sz w:val="20"/>
        </w:rPr>
        <w:t>m</w:t>
      </w:r>
      <w:r>
        <w:rPr>
          <w:rFonts w:ascii="Times New Roman"/>
          <w:i/>
          <w:spacing w:val="-8"/>
          <w:w w:val="105"/>
          <w:sz w:val="20"/>
        </w:rPr>
        <w:t> </w:t>
      </w:r>
      <w:r>
        <w:rPr>
          <w:w w:val="110"/>
          <w:sz w:val="20"/>
        </w:rPr>
        <w:t>=</w:t>
      </w:r>
      <w:r>
        <w:rPr>
          <w:spacing w:val="-5"/>
          <w:w w:val="110"/>
          <w:sz w:val="20"/>
        </w:rPr>
        <w:t> </w:t>
      </w:r>
      <w:r>
        <w:rPr>
          <w:w w:val="105"/>
          <w:sz w:val="20"/>
        </w:rPr>
        <w:t>328973. What</w:t>
      </w:r>
      <w:r>
        <w:rPr>
          <w:w w:val="105"/>
          <w:sz w:val="20"/>
        </w:rPr>
        <w:t> is</w:t>
      </w:r>
      <w:r>
        <w:rPr>
          <w:w w:val="105"/>
          <w:sz w:val="20"/>
        </w:rPr>
        <w:t> the</w:t>
      </w:r>
      <w:r>
        <w:rPr>
          <w:w w:val="105"/>
          <w:sz w:val="20"/>
        </w:rPr>
        <w:t> ciphertext</w:t>
      </w:r>
      <w:r>
        <w:rPr>
          <w:w w:val="105"/>
          <w:sz w:val="20"/>
        </w:rPr>
        <w:t> that</w:t>
      </w:r>
      <w:r>
        <w:rPr>
          <w:w w:val="105"/>
          <w:sz w:val="20"/>
        </w:rPr>
        <w:t> he</w:t>
      </w:r>
      <w:r>
        <w:rPr>
          <w:w w:val="105"/>
          <w:sz w:val="20"/>
        </w:rPr>
        <w:t> sends?</w:t>
      </w:r>
    </w:p>
    <w:p>
      <w:pPr>
        <w:pStyle w:val="ListParagraph"/>
        <w:numPr>
          <w:ilvl w:val="0"/>
          <w:numId w:val="42"/>
        </w:numPr>
        <w:tabs>
          <w:tab w:pos="2464" w:val="left" w:leader="none"/>
        </w:tabs>
        <w:spacing w:line="244" w:lineRule="auto" w:before="24" w:after="0"/>
        <w:ind w:left="2463" w:right="907" w:hanging="366"/>
        <w:jc w:val="both"/>
        <w:rPr>
          <w:sz w:val="20"/>
        </w:rPr>
      </w:pPr>
      <w:r>
        <w:rPr>
          <w:w w:val="105"/>
          <w:sz w:val="20"/>
        </w:rPr>
        <w:t>Alice</w:t>
      </w:r>
      <w:r>
        <w:rPr>
          <w:w w:val="105"/>
          <w:sz w:val="20"/>
        </w:rPr>
        <w:t> and</w:t>
      </w:r>
      <w:r>
        <w:rPr>
          <w:w w:val="105"/>
          <w:sz w:val="20"/>
        </w:rPr>
        <w:t> Bob</w:t>
      </w:r>
      <w:r>
        <w:rPr>
          <w:w w:val="105"/>
          <w:sz w:val="20"/>
        </w:rPr>
        <w:t> use</w:t>
      </w:r>
      <w:r>
        <w:rPr>
          <w:w w:val="105"/>
          <w:sz w:val="20"/>
        </w:rPr>
        <w:t> the</w:t>
      </w:r>
      <w:r>
        <w:rPr>
          <w:w w:val="105"/>
          <w:sz w:val="20"/>
        </w:rPr>
        <w:t> secret</w:t>
      </w:r>
      <w:r>
        <w:rPr>
          <w:w w:val="105"/>
          <w:sz w:val="20"/>
        </w:rPr>
        <w:t> key</w:t>
      </w:r>
      <w:r>
        <w:rPr>
          <w:w w:val="105"/>
          <w:sz w:val="20"/>
        </w:rPr>
        <w:t> </w:t>
      </w:r>
      <w:r>
        <w:rPr>
          <w:rFonts w:ascii="Times New Roman"/>
          <w:i/>
          <w:w w:val="105"/>
          <w:sz w:val="20"/>
        </w:rPr>
        <w:t>k</w:t>
      </w:r>
      <w:r>
        <w:rPr>
          <w:rFonts w:ascii="Times New Roman"/>
          <w:i/>
          <w:w w:val="105"/>
          <w:sz w:val="20"/>
        </w:rPr>
        <w:t> </w:t>
      </w:r>
      <w:r>
        <w:rPr>
          <w:w w:val="110"/>
          <w:sz w:val="20"/>
        </w:rPr>
        <w:t>=</w:t>
      </w:r>
      <w:r>
        <w:rPr>
          <w:w w:val="110"/>
          <w:sz w:val="20"/>
        </w:rPr>
        <w:t> </w:t>
      </w:r>
      <w:r>
        <w:rPr>
          <w:w w:val="105"/>
          <w:sz w:val="20"/>
        </w:rPr>
        <w:t>23</w:t>
      </w:r>
      <w:r>
        <w:rPr>
          <w:w w:val="105"/>
          <w:sz w:val="20"/>
        </w:rPr>
        <w:t> and</w:t>
      </w:r>
      <w:r>
        <w:rPr>
          <w:w w:val="105"/>
          <w:sz w:val="20"/>
        </w:rPr>
        <w:t> use</w:t>
      </w:r>
      <w:r>
        <w:rPr>
          <w:w w:val="105"/>
          <w:sz w:val="20"/>
        </w:rPr>
        <w:t> it</w:t>
      </w:r>
      <w:r>
        <w:rPr>
          <w:w w:val="105"/>
          <w:sz w:val="20"/>
        </w:rPr>
        <w:t> to</w:t>
      </w:r>
      <w:r>
        <w:rPr>
          <w:w w:val="105"/>
          <w:sz w:val="20"/>
        </w:rPr>
        <w:t> encrypt</w:t>
      </w:r>
      <w:r>
        <w:rPr>
          <w:w w:val="105"/>
          <w:sz w:val="20"/>
        </w:rPr>
        <w:t> 8-digit integers.</w:t>
      </w:r>
      <w:r>
        <w:rPr>
          <w:spacing w:val="-3"/>
          <w:w w:val="105"/>
          <w:sz w:val="20"/>
        </w:rPr>
        <w:t> </w:t>
      </w:r>
      <w:r>
        <w:rPr>
          <w:w w:val="105"/>
          <w:sz w:val="20"/>
        </w:rPr>
        <w:t>Alice</w:t>
      </w:r>
      <w:r>
        <w:rPr>
          <w:spacing w:val="-3"/>
          <w:w w:val="105"/>
          <w:sz w:val="20"/>
        </w:rPr>
        <w:t> </w:t>
      </w:r>
      <w:r>
        <w:rPr>
          <w:w w:val="105"/>
          <w:sz w:val="20"/>
        </w:rPr>
        <w:t>receives</w:t>
      </w:r>
      <w:r>
        <w:rPr>
          <w:spacing w:val="-3"/>
          <w:w w:val="105"/>
          <w:sz w:val="20"/>
        </w:rPr>
        <w:t> </w:t>
      </w:r>
      <w:r>
        <w:rPr>
          <w:w w:val="105"/>
          <w:sz w:val="20"/>
        </w:rPr>
        <w:t>the</w:t>
      </w:r>
      <w:r>
        <w:rPr>
          <w:spacing w:val="-3"/>
          <w:w w:val="105"/>
          <w:sz w:val="20"/>
        </w:rPr>
        <w:t> </w:t>
      </w:r>
      <w:r>
        <w:rPr>
          <w:w w:val="105"/>
          <w:sz w:val="20"/>
        </w:rPr>
        <w:t>ciphertext</w:t>
      </w:r>
      <w:r>
        <w:rPr>
          <w:spacing w:val="-3"/>
          <w:w w:val="105"/>
          <w:sz w:val="20"/>
        </w:rPr>
        <w:t> </w:t>
      </w:r>
      <w:r>
        <w:rPr>
          <w:rFonts w:ascii="Times New Roman"/>
          <w:i/>
          <w:w w:val="105"/>
          <w:sz w:val="20"/>
        </w:rPr>
        <w:t>c</w:t>
      </w:r>
      <w:r>
        <w:rPr>
          <w:rFonts w:ascii="Times New Roman"/>
          <w:i/>
          <w:spacing w:val="-12"/>
          <w:w w:val="105"/>
          <w:sz w:val="20"/>
        </w:rPr>
        <w:t> </w:t>
      </w:r>
      <w:r>
        <w:rPr>
          <w:w w:val="110"/>
          <w:sz w:val="20"/>
        </w:rPr>
        <w:t>=</w:t>
      </w:r>
      <w:r>
        <w:rPr>
          <w:spacing w:val="-8"/>
          <w:w w:val="110"/>
          <w:sz w:val="20"/>
        </w:rPr>
        <w:t> </w:t>
      </w:r>
      <w:r>
        <w:rPr>
          <w:w w:val="105"/>
          <w:sz w:val="20"/>
        </w:rPr>
        <w:t>78183903.</w:t>
      </w:r>
      <w:r>
        <w:rPr>
          <w:spacing w:val="-3"/>
          <w:w w:val="105"/>
          <w:sz w:val="20"/>
        </w:rPr>
        <w:t> </w:t>
      </w:r>
      <w:r>
        <w:rPr>
          <w:w w:val="105"/>
          <w:sz w:val="20"/>
        </w:rPr>
        <w:t>What</w:t>
      </w:r>
      <w:r>
        <w:rPr>
          <w:spacing w:val="-3"/>
          <w:w w:val="105"/>
          <w:sz w:val="20"/>
        </w:rPr>
        <w:t> </w:t>
      </w:r>
      <w:r>
        <w:rPr>
          <w:w w:val="105"/>
          <w:sz w:val="20"/>
        </w:rPr>
        <w:t>is</w:t>
      </w:r>
      <w:r>
        <w:rPr>
          <w:spacing w:val="-3"/>
          <w:w w:val="105"/>
          <w:sz w:val="20"/>
        </w:rPr>
        <w:t> </w:t>
      </w:r>
      <w:r>
        <w:rPr>
          <w:w w:val="105"/>
          <w:sz w:val="20"/>
        </w:rPr>
        <w:t>the</w:t>
      </w:r>
      <w:r>
        <w:rPr>
          <w:spacing w:val="-3"/>
          <w:w w:val="105"/>
          <w:sz w:val="20"/>
        </w:rPr>
        <w:t> </w:t>
      </w:r>
      <w:r>
        <w:rPr>
          <w:w w:val="105"/>
          <w:sz w:val="20"/>
        </w:rPr>
        <w:t>plain- text</w:t>
      </w:r>
      <w:r>
        <w:rPr>
          <w:w w:val="105"/>
          <w:sz w:val="20"/>
        </w:rPr>
        <w:t> </w:t>
      </w:r>
      <w:r>
        <w:rPr>
          <w:rFonts w:ascii="Times New Roman"/>
          <w:i/>
          <w:w w:val="105"/>
          <w:sz w:val="20"/>
        </w:rPr>
        <w:t>m</w:t>
      </w:r>
      <w:r>
        <w:rPr>
          <w:w w:val="105"/>
          <w:sz w:val="20"/>
        </w:rPr>
        <w:t>?</w:t>
      </w:r>
    </w:p>
    <w:p>
      <w:pPr>
        <w:pStyle w:val="ListParagraph"/>
        <w:numPr>
          <w:ilvl w:val="0"/>
          <w:numId w:val="42"/>
        </w:numPr>
        <w:tabs>
          <w:tab w:pos="2464" w:val="left" w:leader="none"/>
        </w:tabs>
        <w:spacing w:line="240" w:lineRule="atLeast" w:before="0" w:after="0"/>
        <w:ind w:left="2463" w:right="907" w:hanging="344"/>
        <w:jc w:val="both"/>
        <w:rPr>
          <w:sz w:val="20"/>
        </w:rPr>
      </w:pPr>
      <w:r>
        <w:rPr>
          <w:sz w:val="20"/>
        </w:rPr>
        <w:t>Show that the number </w:t>
      </w:r>
      <w:r>
        <w:rPr>
          <w:rFonts w:ascii="Times New Roman" w:hAnsi="Times New Roman"/>
          <w:i/>
          <w:sz w:val="20"/>
        </w:rPr>
        <w:t>α </w:t>
      </w:r>
      <w:r>
        <w:rPr>
          <w:sz w:val="20"/>
        </w:rPr>
        <w:t>used for encryption and decryption is given by the formula</w:t>
      </w:r>
    </w:p>
    <w:p>
      <w:pPr>
        <w:spacing w:line="223" w:lineRule="auto" w:before="0"/>
        <w:ind w:left="4486" w:right="0" w:firstLine="0"/>
        <w:jc w:val="left"/>
        <w:rPr>
          <w:rFonts w:ascii="Times New Roman" w:hAnsi="Times New Roman"/>
          <w:i/>
          <w:sz w:val="20"/>
        </w:rPr>
      </w:pPr>
      <w:r>
        <w:rPr/>
        <w:pict>
          <v:line style="position:absolute;mso-position-horizontal-relative:page;mso-position-vertical-relative:paragraph;z-index:-30517248" from="310.766846pt,11.03263pt" to="316.268386pt,11.03263pt" stroked="true" strokeweight=".400112pt" strokecolor="#000000">
            <v:stroke dashstyle="solid"/>
            <w10:wrap type="none"/>
          </v:line>
        </w:pict>
      </w:r>
      <w:r>
        <w:rPr/>
        <w:pict>
          <v:line style="position:absolute;mso-position-horizontal-relative:page;mso-position-vertical-relative:paragraph;z-index:-30516736" from="341.175354pt,11.03263pt" to="346.676894pt,11.03263pt" stroked="true" strokeweight=".400112pt" strokecolor="#000000">
            <v:stroke dashstyle="solid"/>
            <w10:wrap type="none"/>
          </v:line>
        </w:pict>
      </w:r>
      <w:r>
        <w:rPr>
          <w:rFonts w:ascii="Times New Roman" w:hAnsi="Times New Roman"/>
          <w:i/>
          <w:w w:val="120"/>
          <w:sz w:val="20"/>
        </w:rPr>
        <w:t>α</w:t>
      </w:r>
      <w:r>
        <w:rPr>
          <w:rFonts w:ascii="Times New Roman" w:hAnsi="Times New Roman"/>
          <w:i/>
          <w:spacing w:val="-1"/>
          <w:w w:val="120"/>
          <w:sz w:val="20"/>
        </w:rPr>
        <w:t> </w:t>
      </w:r>
      <w:r>
        <w:rPr>
          <w:w w:val="125"/>
          <w:sz w:val="20"/>
        </w:rPr>
        <w:t>=</w:t>
      </w:r>
      <w:r>
        <w:rPr>
          <w:spacing w:val="4"/>
          <w:w w:val="125"/>
          <w:sz w:val="20"/>
        </w:rPr>
        <w:t> </w:t>
      </w:r>
      <w:r>
        <w:rPr>
          <w:rFonts w:ascii="Arial" w:hAnsi="Arial"/>
          <w:spacing w:val="-1"/>
          <w:w w:val="225"/>
          <w:position w:val="22"/>
          <w:sz w:val="20"/>
        </w:rPr>
        <w:t>j</w:t>
      </w:r>
      <w:r>
        <w:rPr>
          <w:w w:val="78"/>
          <w:sz w:val="20"/>
        </w:rPr>
        <w:t>10</w:t>
      </w:r>
      <w:r>
        <w:rPr>
          <w:rFonts w:ascii="Georgia" w:hAnsi="Georgia"/>
          <w:i/>
          <w:w w:val="99"/>
          <w:sz w:val="20"/>
          <w:vertAlign w:val="superscript"/>
        </w:rPr>
        <w:t>d</w:t>
      </w:r>
      <w:r>
        <w:rPr>
          <w:rFonts w:ascii="Georgia" w:hAnsi="Georgia"/>
          <w:i/>
          <w:spacing w:val="-11"/>
          <w:w w:val="120"/>
          <w:sz w:val="20"/>
          <w:vertAlign w:val="baseline"/>
        </w:rPr>
        <w:t> </w:t>
      </w:r>
      <w:r>
        <w:rPr>
          <w:rFonts w:ascii="Arial" w:hAnsi="Arial"/>
          <w:w w:val="125"/>
          <w:position w:val="22"/>
          <w:sz w:val="20"/>
          <w:vertAlign w:val="baseline"/>
        </w:rPr>
        <w:t>³</w:t>
      </w:r>
      <w:r>
        <w:rPr>
          <w:rFonts w:ascii="Meiryo" w:hAnsi="Meiryo"/>
          <w:i/>
          <w:w w:val="125"/>
          <w:position w:val="18"/>
          <w:sz w:val="20"/>
          <w:vertAlign w:val="baseline"/>
        </w:rPr>
        <w:t>√</w:t>
      </w:r>
      <w:r>
        <w:rPr>
          <w:rFonts w:ascii="Times New Roman" w:hAnsi="Times New Roman"/>
          <w:i/>
          <w:w w:val="125"/>
          <w:sz w:val="20"/>
          <w:vertAlign w:val="baseline"/>
        </w:rPr>
        <w:t>k</w:t>
      </w:r>
      <w:r>
        <w:rPr>
          <w:rFonts w:ascii="Times New Roman" w:hAnsi="Times New Roman"/>
          <w:i/>
          <w:spacing w:val="-10"/>
          <w:w w:val="125"/>
          <w:sz w:val="20"/>
          <w:vertAlign w:val="baseline"/>
        </w:rPr>
        <w:t> </w:t>
      </w:r>
      <w:r>
        <w:rPr>
          <w:rFonts w:ascii="Meiryo" w:hAnsi="Meiryo"/>
          <w:i/>
          <w:w w:val="105"/>
          <w:sz w:val="20"/>
          <w:vertAlign w:val="baseline"/>
        </w:rPr>
        <w:t>—</w:t>
      </w:r>
      <w:r>
        <w:rPr>
          <w:rFonts w:ascii="Meiryo" w:hAnsi="Meiryo"/>
          <w:i/>
          <w:spacing w:val="-24"/>
          <w:w w:val="105"/>
          <w:sz w:val="20"/>
          <w:vertAlign w:val="baseline"/>
        </w:rPr>
        <w:t> </w:t>
      </w:r>
      <w:r>
        <w:rPr>
          <w:rFonts w:ascii="Meiryo" w:hAnsi="Meiryo"/>
          <w:i/>
          <w:w w:val="120"/>
          <w:sz w:val="20"/>
          <w:vertAlign w:val="baseline"/>
        </w:rPr>
        <w:t>[</w:t>
      </w:r>
      <w:r>
        <w:rPr>
          <w:rFonts w:ascii="Meiryo" w:hAnsi="Meiryo"/>
          <w:i/>
          <w:w w:val="120"/>
          <w:position w:val="18"/>
          <w:sz w:val="20"/>
          <w:vertAlign w:val="baseline"/>
        </w:rPr>
        <w:t>√</w:t>
      </w:r>
      <w:r>
        <w:rPr>
          <w:rFonts w:ascii="Times New Roman" w:hAnsi="Times New Roman"/>
          <w:i/>
          <w:w w:val="120"/>
          <w:sz w:val="20"/>
          <w:vertAlign w:val="baseline"/>
        </w:rPr>
        <w:t>k</w:t>
      </w:r>
      <w:r>
        <w:rPr>
          <w:rFonts w:ascii="Times New Roman" w:hAnsi="Times New Roman"/>
          <w:i/>
          <w:spacing w:val="-18"/>
          <w:w w:val="120"/>
          <w:sz w:val="20"/>
          <w:vertAlign w:val="baseline"/>
        </w:rPr>
        <w:t> </w:t>
      </w:r>
      <w:r>
        <w:rPr>
          <w:rFonts w:ascii="Meiryo" w:hAnsi="Meiryo"/>
          <w:i/>
          <w:w w:val="45"/>
          <w:sz w:val="20"/>
          <w:vertAlign w:val="baseline"/>
        </w:rPr>
        <w:t>♩</w:t>
      </w:r>
      <w:r>
        <w:rPr>
          <w:rFonts w:ascii="Arial" w:hAnsi="Arial"/>
          <w:w w:val="135"/>
          <w:position w:val="22"/>
          <w:sz w:val="20"/>
          <w:vertAlign w:val="baseline"/>
        </w:rPr>
        <w:t>´k</w:t>
      </w:r>
      <w:r>
        <w:rPr>
          <w:rFonts w:ascii="Arial" w:hAnsi="Arial"/>
          <w:spacing w:val="-24"/>
          <w:w w:val="105"/>
          <w:position w:val="22"/>
          <w:sz w:val="20"/>
          <w:vertAlign w:val="baseline"/>
        </w:rPr>
        <w:t> </w:t>
      </w:r>
      <w:r>
        <w:rPr>
          <w:rFonts w:ascii="Times New Roman" w:hAnsi="Times New Roman"/>
          <w:i/>
          <w:spacing w:val="-10"/>
          <w:w w:val="120"/>
          <w:sz w:val="20"/>
          <w:vertAlign w:val="baseline"/>
        </w:rPr>
        <w:t>,</w:t>
      </w:r>
    </w:p>
    <w:p>
      <w:pPr>
        <w:pStyle w:val="BodyText"/>
        <w:ind w:left="2463"/>
      </w:pPr>
      <w:r>
        <w:rPr/>
        <w:t>where</w:t>
      </w:r>
      <w:r>
        <w:rPr>
          <w:spacing w:val="7"/>
        </w:rPr>
        <w:t> </w:t>
      </w:r>
      <w:r>
        <w:rPr>
          <w:rFonts w:ascii="Meiryo" w:hAnsi="Meiryo"/>
          <w:i/>
          <w:w w:val="109"/>
        </w:rPr>
        <w:t>[</w:t>
      </w:r>
      <w:r>
        <w:rPr>
          <w:rFonts w:ascii="Times New Roman" w:hAnsi="Times New Roman"/>
          <w:i/>
          <w:spacing w:val="-1"/>
          <w:w w:val="138"/>
        </w:rPr>
        <w:t>t</w:t>
      </w:r>
      <w:r>
        <w:rPr>
          <w:rFonts w:ascii="Meiryo" w:hAnsi="Meiryo"/>
          <w:i/>
          <w:w w:val="53"/>
        </w:rPr>
        <w:t>♩</w:t>
      </w:r>
      <w:r>
        <w:rPr>
          <w:rFonts w:ascii="Meiryo" w:hAnsi="Meiryo"/>
          <w:i/>
          <w:spacing w:val="-15"/>
        </w:rPr>
        <w:t> </w:t>
      </w:r>
      <w:r>
        <w:rPr/>
        <w:t>denotes</w:t>
      </w:r>
      <w:r>
        <w:rPr>
          <w:spacing w:val="7"/>
        </w:rPr>
        <w:t> </w:t>
      </w:r>
      <w:r>
        <w:rPr/>
        <w:t>the</w:t>
      </w:r>
      <w:r>
        <w:rPr>
          <w:spacing w:val="8"/>
        </w:rPr>
        <w:t> </w:t>
      </w:r>
      <w:r>
        <w:rPr/>
        <w:t>greatest</w:t>
      </w:r>
      <w:r>
        <w:rPr>
          <w:spacing w:val="8"/>
        </w:rPr>
        <w:t> </w:t>
      </w:r>
      <w:r>
        <w:rPr/>
        <w:t>integer</w:t>
      </w:r>
      <w:r>
        <w:rPr>
          <w:spacing w:val="7"/>
        </w:rPr>
        <w:t> </w:t>
      </w:r>
      <w:r>
        <w:rPr/>
        <w:t>that</w:t>
      </w:r>
      <w:r>
        <w:rPr>
          <w:spacing w:val="8"/>
        </w:rPr>
        <w:t> </w:t>
      </w:r>
      <w:r>
        <w:rPr/>
        <w:t>is</w:t>
      </w:r>
      <w:r>
        <w:rPr>
          <w:spacing w:val="8"/>
        </w:rPr>
        <w:t> </w:t>
      </w:r>
      <w:r>
        <w:rPr/>
        <w:t>less</w:t>
      </w:r>
      <w:r>
        <w:rPr>
          <w:spacing w:val="8"/>
        </w:rPr>
        <w:t> </w:t>
      </w:r>
      <w:r>
        <w:rPr/>
        <w:t>than</w:t>
      </w:r>
      <w:r>
        <w:rPr>
          <w:spacing w:val="8"/>
        </w:rPr>
        <w:t> </w:t>
      </w:r>
      <w:r>
        <w:rPr/>
        <w:t>or</w:t>
      </w:r>
      <w:r>
        <w:rPr>
          <w:spacing w:val="7"/>
        </w:rPr>
        <w:t> </w:t>
      </w:r>
      <w:r>
        <w:rPr/>
        <w:t>equal</w:t>
      </w:r>
      <w:r>
        <w:rPr>
          <w:spacing w:val="8"/>
        </w:rPr>
        <w:t> </w:t>
      </w:r>
      <w:r>
        <w:rPr/>
        <w:t>to</w:t>
      </w:r>
      <w:r>
        <w:rPr>
          <w:spacing w:val="7"/>
          <w:w w:val="105"/>
        </w:rPr>
        <w:t> </w:t>
      </w:r>
      <w:r>
        <w:rPr>
          <w:rFonts w:ascii="Times New Roman" w:hAnsi="Times New Roman"/>
          <w:i/>
          <w:spacing w:val="-5"/>
          <w:w w:val="105"/>
        </w:rPr>
        <w:t>t</w:t>
      </w:r>
      <w:r>
        <w:rPr>
          <w:spacing w:val="-5"/>
          <w:w w:val="105"/>
        </w:rPr>
        <w:t>.</w:t>
      </w:r>
    </w:p>
    <w:p>
      <w:pPr>
        <w:spacing w:after="0"/>
        <w:sectPr>
          <w:pgSz w:w="11900" w:h="16840"/>
          <w:pgMar w:header="1482" w:footer="0" w:top="1740" w:bottom="280" w:left="620" w:right="1600"/>
        </w:sectPr>
      </w:pPr>
    </w:p>
    <w:p>
      <w:pPr>
        <w:pStyle w:val="BodyText"/>
        <w:spacing w:before="8"/>
        <w:rPr>
          <w:sz w:val="11"/>
        </w:rPr>
      </w:pPr>
    </w:p>
    <w:p>
      <w:pPr>
        <w:pStyle w:val="ListParagraph"/>
        <w:numPr>
          <w:ilvl w:val="0"/>
          <w:numId w:val="42"/>
        </w:numPr>
        <w:tabs>
          <w:tab w:pos="2464" w:val="left" w:leader="none"/>
        </w:tabs>
        <w:spacing w:line="235" w:lineRule="auto" w:before="107" w:after="0"/>
        <w:ind w:left="2463" w:right="907" w:hanging="366"/>
        <w:jc w:val="both"/>
        <w:rPr>
          <w:sz w:val="20"/>
        </w:rPr>
      </w:pPr>
      <w:r>
        <w:rPr/>
        <w:pict>
          <v:shape style="position:absolute;margin-left:382.897034pt;margin-top:18.894072pt;width:24.8pt;height:17.3pt;mso-position-horizontal-relative:page;mso-position-vertical-relative:paragraph;z-index:-30511616" type="#_x0000_t202" id="docshape240" filled="false" stroked="false">
            <v:textbox inset="0,0,0,0">
              <w:txbxContent>
                <w:p>
                  <w:pPr>
                    <w:spacing w:line="304" w:lineRule="exact" w:before="0"/>
                    <w:ind w:left="0" w:right="0" w:firstLine="0"/>
                    <w:jc w:val="left"/>
                    <w:rPr>
                      <w:rFonts w:ascii="Meiryo" w:hAnsi="Meiryo"/>
                      <w:i/>
                      <w:sz w:val="20"/>
                    </w:rPr>
                  </w:pPr>
                  <w:r>
                    <w:rPr>
                      <w:rFonts w:ascii="Meiryo" w:hAnsi="Meiryo"/>
                      <w:i/>
                      <w:sz w:val="20"/>
                    </w:rPr>
                    <w:t>≡</w:t>
                  </w:r>
                  <w:r>
                    <w:rPr>
                      <w:rFonts w:ascii="Meiryo" w:hAnsi="Meiryo"/>
                      <w:i/>
                      <w:spacing w:val="75"/>
                      <w:w w:val="150"/>
                      <w:sz w:val="20"/>
                    </w:rPr>
                    <w:t> </w:t>
                  </w:r>
                  <w:r>
                    <w:rPr>
                      <w:rFonts w:ascii="Meiryo" w:hAnsi="Meiryo"/>
                      <w:i/>
                      <w:spacing w:val="-24"/>
                      <w:w w:val="85"/>
                      <w:sz w:val="20"/>
                    </w:rPr>
                    <w:t>—</w:t>
                  </w:r>
                </w:p>
              </w:txbxContent>
            </v:textbox>
            <w10:wrap type="none"/>
          </v:shape>
        </w:pict>
      </w:r>
      <w:r>
        <w:rPr>
          <w:spacing w:val="-2"/>
          <w:w w:val="105"/>
          <w:sz w:val="20"/>
        </w:rPr>
        <w:t>(Challenge</w:t>
      </w:r>
      <w:r>
        <w:rPr>
          <w:spacing w:val="-10"/>
          <w:w w:val="105"/>
          <w:sz w:val="20"/>
        </w:rPr>
        <w:t> </w:t>
      </w:r>
      <w:r>
        <w:rPr>
          <w:spacing w:val="-2"/>
          <w:w w:val="105"/>
          <w:sz w:val="20"/>
        </w:rPr>
        <w:t>Problem)</w:t>
      </w:r>
      <w:r>
        <w:rPr>
          <w:spacing w:val="-8"/>
          <w:w w:val="105"/>
          <w:sz w:val="20"/>
        </w:rPr>
        <w:t> </w:t>
      </w:r>
      <w:r>
        <w:rPr>
          <w:spacing w:val="-2"/>
          <w:w w:val="105"/>
          <w:sz w:val="20"/>
        </w:rPr>
        <w:t>If Eve steals a plaintext/ciphertext pair (</w:t>
      </w:r>
      <w:r>
        <w:rPr>
          <w:rFonts w:ascii="Times New Roman" w:hAnsi="Times New Roman"/>
          <w:i/>
          <w:spacing w:val="-2"/>
          <w:w w:val="105"/>
          <w:sz w:val="20"/>
        </w:rPr>
        <w:t>m,</w:t>
      </w:r>
      <w:r>
        <w:rPr>
          <w:rFonts w:ascii="Times New Roman" w:hAnsi="Times New Roman"/>
          <w:i/>
          <w:spacing w:val="-12"/>
          <w:w w:val="105"/>
          <w:sz w:val="20"/>
        </w:rPr>
        <w:t> </w:t>
      </w:r>
      <w:r>
        <w:rPr>
          <w:rFonts w:ascii="Times New Roman" w:hAnsi="Times New Roman"/>
          <w:i/>
          <w:spacing w:val="-2"/>
          <w:w w:val="105"/>
          <w:sz w:val="20"/>
        </w:rPr>
        <w:t>c</w:t>
      </w:r>
      <w:r>
        <w:rPr>
          <w:spacing w:val="-2"/>
          <w:w w:val="105"/>
          <w:sz w:val="20"/>
        </w:rPr>
        <w:t>), then </w:t>
      </w:r>
      <w:r>
        <w:rPr>
          <w:w w:val="105"/>
          <w:sz w:val="20"/>
        </w:rPr>
        <w:t>it</w:t>
      </w:r>
      <w:r>
        <w:rPr>
          <w:spacing w:val="-3"/>
          <w:w w:val="105"/>
          <w:sz w:val="20"/>
        </w:rPr>
        <w:t> </w:t>
      </w:r>
      <w:r>
        <w:rPr>
          <w:w w:val="105"/>
          <w:sz w:val="20"/>
        </w:rPr>
        <w:t>is</w:t>
      </w:r>
      <w:r>
        <w:rPr>
          <w:spacing w:val="-3"/>
          <w:w w:val="105"/>
          <w:sz w:val="20"/>
        </w:rPr>
        <w:t> </w:t>
      </w:r>
      <w:r>
        <w:rPr>
          <w:w w:val="105"/>
          <w:sz w:val="20"/>
        </w:rPr>
        <w:t>clear</w:t>
      </w:r>
      <w:r>
        <w:rPr>
          <w:spacing w:val="-3"/>
          <w:w w:val="105"/>
          <w:sz w:val="20"/>
        </w:rPr>
        <w:t> </w:t>
      </w:r>
      <w:r>
        <w:rPr>
          <w:w w:val="105"/>
          <w:sz w:val="20"/>
        </w:rPr>
        <w:t>that</w:t>
      </w:r>
      <w:r>
        <w:rPr>
          <w:spacing w:val="-3"/>
          <w:w w:val="105"/>
          <w:sz w:val="20"/>
        </w:rPr>
        <w:t> </w:t>
      </w:r>
      <w:r>
        <w:rPr>
          <w:w w:val="105"/>
          <w:sz w:val="20"/>
        </w:rPr>
        <w:t>she</w:t>
      </w:r>
      <w:r>
        <w:rPr>
          <w:spacing w:val="-3"/>
          <w:w w:val="105"/>
          <w:sz w:val="20"/>
        </w:rPr>
        <w:t> </w:t>
      </w:r>
      <w:r>
        <w:rPr>
          <w:w w:val="105"/>
          <w:sz w:val="20"/>
        </w:rPr>
        <w:t>can</w:t>
      </w:r>
      <w:r>
        <w:rPr>
          <w:spacing w:val="-2"/>
          <w:w w:val="105"/>
          <w:sz w:val="20"/>
        </w:rPr>
        <w:t> </w:t>
      </w:r>
      <w:r>
        <w:rPr>
          <w:w w:val="105"/>
          <w:sz w:val="20"/>
        </w:rPr>
        <w:t>recover</w:t>
      </w:r>
      <w:r>
        <w:rPr>
          <w:spacing w:val="-3"/>
          <w:w w:val="105"/>
          <w:sz w:val="20"/>
        </w:rPr>
        <w:t> </w:t>
      </w:r>
      <w:r>
        <w:rPr>
          <w:w w:val="105"/>
          <w:sz w:val="20"/>
        </w:rPr>
        <w:t>the</w:t>
      </w:r>
      <w:r>
        <w:rPr>
          <w:spacing w:val="-3"/>
          <w:w w:val="105"/>
          <w:sz w:val="20"/>
        </w:rPr>
        <w:t> </w:t>
      </w:r>
      <w:r>
        <w:rPr>
          <w:w w:val="105"/>
          <w:sz w:val="20"/>
        </w:rPr>
        <w:t>number</w:t>
      </w:r>
      <w:r>
        <w:rPr>
          <w:spacing w:val="-3"/>
          <w:w w:val="105"/>
          <w:sz w:val="20"/>
        </w:rPr>
        <w:t> </w:t>
      </w:r>
      <w:r>
        <w:rPr>
          <w:rFonts w:ascii="Times New Roman" w:hAnsi="Times New Roman"/>
          <w:i/>
          <w:w w:val="105"/>
          <w:sz w:val="20"/>
        </w:rPr>
        <w:t>α</w:t>
      </w:r>
      <w:r>
        <w:rPr>
          <w:w w:val="105"/>
          <w:sz w:val="20"/>
        </w:rPr>
        <w:t>,</w:t>
      </w:r>
      <w:r>
        <w:rPr>
          <w:spacing w:val="-3"/>
          <w:w w:val="105"/>
          <w:sz w:val="20"/>
        </w:rPr>
        <w:t> </w:t>
      </w:r>
      <w:r>
        <w:rPr>
          <w:w w:val="105"/>
          <w:sz w:val="20"/>
        </w:rPr>
        <w:t>since</w:t>
      </w:r>
      <w:r>
        <w:rPr>
          <w:spacing w:val="-3"/>
          <w:w w:val="105"/>
          <w:sz w:val="20"/>
        </w:rPr>
        <w:t> </w:t>
      </w:r>
      <w:r>
        <w:rPr>
          <w:rFonts w:ascii="Times New Roman" w:hAnsi="Times New Roman"/>
          <w:i/>
          <w:w w:val="105"/>
          <w:sz w:val="20"/>
        </w:rPr>
        <w:t>α</w:t>
      </w:r>
      <w:r>
        <w:rPr>
          <w:rFonts w:ascii="Times New Roman" w:hAnsi="Times New Roman"/>
          <w:i/>
          <w:spacing w:val="40"/>
          <w:w w:val="105"/>
          <w:sz w:val="20"/>
        </w:rPr>
        <w:t>  </w:t>
      </w:r>
      <w:r>
        <w:rPr>
          <w:rFonts w:ascii="Times New Roman" w:hAnsi="Times New Roman"/>
          <w:i/>
          <w:w w:val="105"/>
          <w:sz w:val="20"/>
        </w:rPr>
        <w:t>c</w:t>
      </w:r>
      <w:r>
        <w:rPr>
          <w:rFonts w:ascii="Times New Roman" w:hAnsi="Times New Roman"/>
          <w:i/>
          <w:spacing w:val="80"/>
          <w:w w:val="150"/>
          <w:sz w:val="20"/>
        </w:rPr>
        <w:t> </w:t>
      </w:r>
      <w:r>
        <w:rPr>
          <w:rFonts w:ascii="Times New Roman" w:hAnsi="Times New Roman"/>
          <w:i/>
          <w:w w:val="105"/>
          <w:sz w:val="20"/>
        </w:rPr>
        <w:t>m</w:t>
      </w:r>
      <w:r>
        <w:rPr>
          <w:rFonts w:ascii="Times New Roman" w:hAnsi="Times New Roman"/>
          <w:i/>
          <w:spacing w:val="-1"/>
          <w:w w:val="105"/>
          <w:sz w:val="20"/>
        </w:rPr>
        <w:t> </w:t>
      </w:r>
      <w:r>
        <w:rPr>
          <w:w w:val="105"/>
          <w:sz w:val="20"/>
        </w:rPr>
        <w:t>(mod</w:t>
      </w:r>
      <w:r>
        <w:rPr>
          <w:w w:val="105"/>
          <w:sz w:val="20"/>
        </w:rPr>
        <w:t> 10</w:t>
      </w:r>
      <w:r>
        <w:rPr>
          <w:rFonts w:ascii="Georgia" w:hAnsi="Georgia"/>
          <w:i/>
          <w:w w:val="105"/>
          <w:position w:val="7"/>
          <w:sz w:val="14"/>
        </w:rPr>
        <w:t>d</w:t>
      </w:r>
      <w:r>
        <w:rPr>
          <w:w w:val="105"/>
          <w:sz w:val="20"/>
        </w:rPr>
        <w:t>). If</w:t>
      </w:r>
      <w:r>
        <w:rPr>
          <w:spacing w:val="7"/>
          <w:w w:val="105"/>
          <w:sz w:val="20"/>
        </w:rPr>
        <w:t> </w:t>
      </w:r>
      <w:r>
        <w:rPr>
          <w:w w:val="105"/>
          <w:sz w:val="20"/>
        </w:rPr>
        <w:t>10</w:t>
      </w:r>
      <w:r>
        <w:rPr>
          <w:rFonts w:ascii="Georgia" w:hAnsi="Georgia"/>
          <w:i/>
          <w:w w:val="105"/>
          <w:position w:val="7"/>
          <w:sz w:val="14"/>
        </w:rPr>
        <w:t>d</w:t>
      </w:r>
      <w:r>
        <w:rPr>
          <w:rFonts w:ascii="Georgia" w:hAnsi="Georgia"/>
          <w:i/>
          <w:spacing w:val="24"/>
          <w:w w:val="105"/>
          <w:position w:val="7"/>
          <w:sz w:val="14"/>
        </w:rPr>
        <w:t> </w:t>
      </w:r>
      <w:r>
        <w:rPr>
          <w:w w:val="105"/>
          <w:sz w:val="20"/>
        </w:rPr>
        <w:t>is</w:t>
      </w:r>
      <w:r>
        <w:rPr>
          <w:spacing w:val="7"/>
          <w:w w:val="105"/>
          <w:sz w:val="20"/>
        </w:rPr>
        <w:t> </w:t>
      </w:r>
      <w:r>
        <w:rPr>
          <w:w w:val="105"/>
          <w:sz w:val="20"/>
        </w:rPr>
        <w:t>large</w:t>
      </w:r>
      <w:r>
        <w:rPr>
          <w:spacing w:val="7"/>
          <w:w w:val="105"/>
          <w:sz w:val="20"/>
        </w:rPr>
        <w:t> </w:t>
      </w:r>
      <w:r>
        <w:rPr>
          <w:w w:val="105"/>
          <w:sz w:val="20"/>
        </w:rPr>
        <w:t>compared</w:t>
      </w:r>
      <w:r>
        <w:rPr>
          <w:spacing w:val="7"/>
          <w:w w:val="105"/>
          <w:sz w:val="20"/>
        </w:rPr>
        <w:t> </w:t>
      </w:r>
      <w:r>
        <w:rPr>
          <w:w w:val="105"/>
          <w:sz w:val="20"/>
        </w:rPr>
        <w:t>to</w:t>
      </w:r>
      <w:r>
        <w:rPr>
          <w:spacing w:val="7"/>
          <w:w w:val="105"/>
          <w:sz w:val="20"/>
        </w:rPr>
        <w:t> </w:t>
      </w:r>
      <w:r>
        <w:rPr>
          <w:rFonts w:ascii="Times New Roman" w:hAnsi="Times New Roman"/>
          <w:i/>
          <w:w w:val="105"/>
          <w:sz w:val="20"/>
        </w:rPr>
        <w:t>k</w:t>
      </w:r>
      <w:r>
        <w:rPr>
          <w:w w:val="105"/>
          <w:sz w:val="20"/>
        </w:rPr>
        <w:t>,</w:t>
      </w:r>
      <w:r>
        <w:rPr>
          <w:spacing w:val="7"/>
          <w:w w:val="105"/>
          <w:sz w:val="20"/>
        </w:rPr>
        <w:t> </w:t>
      </w:r>
      <w:r>
        <w:rPr>
          <w:w w:val="105"/>
          <w:sz w:val="20"/>
        </w:rPr>
        <w:t>can</w:t>
      </w:r>
      <w:r>
        <w:rPr>
          <w:spacing w:val="7"/>
          <w:w w:val="105"/>
          <w:sz w:val="20"/>
        </w:rPr>
        <w:t> </w:t>
      </w:r>
      <w:r>
        <w:rPr>
          <w:w w:val="105"/>
          <w:sz w:val="20"/>
        </w:rPr>
        <w:t>she</w:t>
      </w:r>
      <w:r>
        <w:rPr>
          <w:spacing w:val="7"/>
          <w:w w:val="105"/>
          <w:sz w:val="20"/>
        </w:rPr>
        <w:t> </w:t>
      </w:r>
      <w:r>
        <w:rPr>
          <w:w w:val="105"/>
          <w:sz w:val="20"/>
        </w:rPr>
        <w:t>also</w:t>
      </w:r>
      <w:r>
        <w:rPr>
          <w:spacing w:val="7"/>
          <w:w w:val="105"/>
          <w:sz w:val="20"/>
        </w:rPr>
        <w:t> </w:t>
      </w:r>
      <w:r>
        <w:rPr>
          <w:w w:val="105"/>
          <w:sz w:val="20"/>
        </w:rPr>
        <w:t>recover</w:t>
      </w:r>
      <w:r>
        <w:rPr>
          <w:spacing w:val="7"/>
          <w:w w:val="105"/>
          <w:sz w:val="20"/>
        </w:rPr>
        <w:t> </w:t>
      </w:r>
      <w:r>
        <w:rPr>
          <w:w w:val="105"/>
          <w:sz w:val="20"/>
        </w:rPr>
        <w:t>the</w:t>
      </w:r>
      <w:r>
        <w:rPr>
          <w:spacing w:val="7"/>
          <w:w w:val="105"/>
          <w:sz w:val="20"/>
        </w:rPr>
        <w:t> </w:t>
      </w:r>
      <w:r>
        <w:rPr>
          <w:w w:val="105"/>
          <w:sz w:val="20"/>
        </w:rPr>
        <w:t>number</w:t>
      </w:r>
      <w:r>
        <w:rPr>
          <w:spacing w:val="7"/>
          <w:w w:val="105"/>
          <w:sz w:val="20"/>
        </w:rPr>
        <w:t> </w:t>
      </w:r>
      <w:r>
        <w:rPr>
          <w:rFonts w:ascii="Times New Roman" w:hAnsi="Times New Roman"/>
          <w:i/>
          <w:w w:val="105"/>
          <w:sz w:val="20"/>
        </w:rPr>
        <w:t>k</w:t>
      </w:r>
      <w:r>
        <w:rPr>
          <w:w w:val="105"/>
          <w:sz w:val="20"/>
        </w:rPr>
        <w:t>?</w:t>
      </w:r>
      <w:r>
        <w:rPr>
          <w:spacing w:val="7"/>
          <w:w w:val="105"/>
          <w:sz w:val="20"/>
        </w:rPr>
        <w:t> </w:t>
      </w:r>
      <w:r>
        <w:rPr>
          <w:w w:val="105"/>
          <w:sz w:val="20"/>
        </w:rPr>
        <w:t>This</w:t>
      </w:r>
    </w:p>
    <w:p>
      <w:pPr>
        <w:pStyle w:val="BodyText"/>
        <w:spacing w:line="48" w:lineRule="auto" w:before="140"/>
        <w:ind w:left="2463"/>
      </w:pPr>
      <w:r>
        <w:rPr/>
        <w:t>mig</w:t>
      </w:r>
      <w:r>
        <w:rPr>
          <w:rFonts w:ascii="Meiryo" w:hAnsi="Meiryo"/>
          <w:i/>
          <w:position w:val="-6"/>
        </w:rPr>
        <w:t>√</w:t>
      </w:r>
      <w:r>
        <w:rPr/>
        <w:t>ht</w:t>
      </w:r>
      <w:r>
        <w:rPr>
          <w:spacing w:val="-7"/>
        </w:rPr>
        <w:t> </w:t>
      </w:r>
      <w:r>
        <w:rPr/>
        <w:t>be</w:t>
      </w:r>
      <w:r>
        <w:rPr>
          <w:spacing w:val="-7"/>
        </w:rPr>
        <w:t> </w:t>
      </w:r>
      <w:r>
        <w:rPr/>
        <w:t>useful,</w:t>
      </w:r>
      <w:r>
        <w:rPr>
          <w:spacing w:val="-6"/>
        </w:rPr>
        <w:t> </w:t>
      </w:r>
      <w:r>
        <w:rPr/>
        <w:t>for</w:t>
      </w:r>
      <w:r>
        <w:rPr>
          <w:spacing w:val="-7"/>
        </w:rPr>
        <w:t> </w:t>
      </w:r>
      <w:r>
        <w:rPr/>
        <w:t>example,</w:t>
      </w:r>
      <w:r>
        <w:rPr>
          <w:spacing w:val="-6"/>
        </w:rPr>
        <w:t> </w:t>
      </w:r>
      <w:r>
        <w:rPr/>
        <w:t>if</w:t>
      </w:r>
      <w:r>
        <w:rPr>
          <w:spacing w:val="-7"/>
        </w:rPr>
        <w:t> </w:t>
      </w:r>
      <w:r>
        <w:rPr/>
        <w:t>Alice</w:t>
      </w:r>
      <w:r>
        <w:rPr>
          <w:spacing w:val="-7"/>
        </w:rPr>
        <w:t> </w:t>
      </w:r>
      <w:r>
        <w:rPr/>
        <w:t>and</w:t>
      </w:r>
      <w:r>
        <w:rPr>
          <w:spacing w:val="-6"/>
        </w:rPr>
        <w:t> </w:t>
      </w:r>
      <w:r>
        <w:rPr/>
        <w:t>Bob</w:t>
      </w:r>
      <w:r>
        <w:rPr>
          <w:spacing w:val="-7"/>
        </w:rPr>
        <w:t> </w:t>
      </w:r>
      <w:r>
        <w:rPr/>
        <w:t>use</w:t>
      </w:r>
      <w:r>
        <w:rPr>
          <w:spacing w:val="-6"/>
        </w:rPr>
        <w:t> </w:t>
      </w:r>
      <w:r>
        <w:rPr/>
        <w:t>some</w:t>
      </w:r>
      <w:r>
        <w:rPr>
          <w:spacing w:val="-7"/>
        </w:rPr>
        <w:t> </w:t>
      </w:r>
      <w:r>
        <w:rPr/>
        <w:t>of</w:t>
      </w:r>
      <w:r>
        <w:rPr>
          <w:spacing w:val="-6"/>
        </w:rPr>
        <w:t> </w:t>
      </w:r>
      <w:r>
        <w:rPr/>
        <w:t>the</w:t>
      </w:r>
      <w:r>
        <w:rPr>
          <w:spacing w:val="-7"/>
        </w:rPr>
        <w:t> </w:t>
      </w:r>
      <w:r>
        <w:rPr/>
        <w:t>other</w:t>
      </w:r>
      <w:r>
        <w:rPr>
          <w:spacing w:val="-7"/>
        </w:rPr>
        <w:t> </w:t>
      </w:r>
      <w:r>
        <w:rPr>
          <w:spacing w:val="-2"/>
        </w:rPr>
        <w:t>digits</w:t>
      </w:r>
    </w:p>
    <w:p>
      <w:pPr>
        <w:pStyle w:val="BodyText"/>
        <w:tabs>
          <w:tab w:pos="2856" w:val="left" w:leader="none"/>
        </w:tabs>
        <w:spacing w:before="3"/>
        <w:ind w:left="2463"/>
      </w:pPr>
      <w:r>
        <w:rPr>
          <w:spacing w:val="-5"/>
        </w:rPr>
        <w:t>of</w:t>
      </w:r>
      <w:r>
        <w:rPr/>
        <w:tab/>
      </w:r>
      <w:r>
        <w:rPr>
          <w:rFonts w:ascii="Times New Roman"/>
          <w:i/>
        </w:rPr>
        <w:t>k</w:t>
      </w:r>
      <w:r>
        <w:rPr>
          <w:rFonts w:ascii="Times New Roman"/>
          <w:i/>
          <w:spacing w:val="15"/>
        </w:rPr>
        <w:t> </w:t>
      </w:r>
      <w:r>
        <w:rPr/>
        <w:t>to</w:t>
      </w:r>
      <w:r>
        <w:rPr>
          <w:spacing w:val="16"/>
        </w:rPr>
        <w:t> </w:t>
      </w:r>
      <w:r>
        <w:rPr/>
        <w:t>encrypt</w:t>
      </w:r>
      <w:r>
        <w:rPr>
          <w:spacing w:val="16"/>
        </w:rPr>
        <w:t> </w:t>
      </w:r>
      <w:r>
        <w:rPr/>
        <w:t>subsequent</w:t>
      </w:r>
      <w:r>
        <w:rPr>
          <w:spacing w:val="16"/>
        </w:rPr>
        <w:t> </w:t>
      </w:r>
      <w:r>
        <w:rPr>
          <w:spacing w:val="-2"/>
        </w:rPr>
        <w:t>messages.</w:t>
      </w:r>
    </w:p>
    <w:p>
      <w:pPr>
        <w:spacing w:line="48" w:lineRule="auto" w:before="220"/>
        <w:ind w:left="2075" w:right="0" w:firstLine="0"/>
        <w:jc w:val="left"/>
        <w:rPr>
          <w:sz w:val="20"/>
        </w:rPr>
      </w:pPr>
      <w:r>
        <w:rPr/>
        <w:pict>
          <v:line style="position:absolute;mso-position-horizontal-relative:page;mso-position-vertical-relative:paragraph;z-index:15848448" from="134.767578pt,15.250223pt" to="243.748087pt,15.250223pt" stroked="true" strokeweight=".400112pt" strokecolor="#000000">
            <v:stroke dashstyle="solid"/>
            <w10:wrap type="none"/>
          </v:line>
        </w:pict>
      </w:r>
      <w:r>
        <w:rPr>
          <w:rFonts w:ascii="Georgia" w:hAnsi="Georgia"/>
          <w:i/>
          <w:spacing w:val="-6"/>
          <w:sz w:val="20"/>
        </w:rPr>
        <w:t>Solution</w:t>
      </w:r>
      <w:r>
        <w:rPr>
          <w:rFonts w:ascii="Meiryo" w:hAnsi="Meiryo"/>
          <w:i/>
          <w:spacing w:val="-6"/>
          <w:position w:val="-6"/>
          <w:sz w:val="20"/>
        </w:rPr>
        <w:t>√</w:t>
      </w:r>
      <w:r>
        <w:rPr>
          <w:rFonts w:ascii="Georgia" w:hAnsi="Georgia"/>
          <w:i/>
          <w:spacing w:val="-6"/>
          <w:sz w:val="20"/>
          <w:u w:val="single"/>
        </w:rPr>
        <w:t>to</w:t>
      </w:r>
      <w:r>
        <w:rPr>
          <w:rFonts w:ascii="Georgia" w:hAnsi="Georgia"/>
          <w:i/>
          <w:spacing w:val="6"/>
          <w:sz w:val="20"/>
        </w:rPr>
        <w:t> </w:t>
      </w:r>
      <w:r>
        <w:rPr>
          <w:rFonts w:ascii="Georgia" w:hAnsi="Georgia"/>
          <w:i/>
          <w:spacing w:val="-6"/>
          <w:sz w:val="20"/>
        </w:rPr>
        <w:t>Exercise</w:t>
      </w:r>
      <w:r>
        <w:rPr>
          <w:rFonts w:ascii="Georgia" w:hAnsi="Georgia"/>
          <w:i/>
          <w:spacing w:val="16"/>
          <w:sz w:val="20"/>
        </w:rPr>
        <w:t> </w:t>
      </w:r>
      <w:r>
        <w:rPr>
          <w:spacing w:val="-6"/>
          <w:sz w:val="20"/>
        </w:rPr>
        <w:t>1.47.</w:t>
      </w:r>
    </w:p>
    <w:p>
      <w:pPr>
        <w:pStyle w:val="BodyText"/>
        <w:tabs>
          <w:tab w:pos="2885" w:val="left" w:leader="none"/>
        </w:tabs>
        <w:spacing w:before="3"/>
        <w:ind w:left="2374"/>
      </w:pPr>
      <w:r>
        <w:rPr>
          <w:spacing w:val="-5"/>
          <w:w w:val="105"/>
        </w:rPr>
        <w:t>(a)</w:t>
      </w:r>
      <w:r>
        <w:rPr/>
        <w:tab/>
      </w:r>
      <w:r>
        <w:rPr>
          <w:w w:val="105"/>
        </w:rPr>
        <w:t>11</w:t>
      </w:r>
      <w:r>
        <w:rPr>
          <w:spacing w:val="13"/>
          <w:w w:val="110"/>
        </w:rPr>
        <w:t> </w:t>
      </w:r>
      <w:r>
        <w:rPr>
          <w:w w:val="110"/>
        </w:rPr>
        <w:t>=</w:t>
      </w:r>
      <w:r>
        <w:rPr>
          <w:spacing w:val="13"/>
          <w:w w:val="110"/>
        </w:rPr>
        <w:t> </w:t>
      </w:r>
      <w:r>
        <w:rPr>
          <w:w w:val="105"/>
        </w:rPr>
        <w:t>3</w:t>
      </w:r>
      <w:r>
        <w:rPr>
          <w:rFonts w:ascii="Times New Roman" w:hAnsi="Times New Roman"/>
          <w:i/>
          <w:w w:val="105"/>
        </w:rPr>
        <w:t>.</w:t>
      </w:r>
      <w:r>
        <w:rPr>
          <w:w w:val="105"/>
        </w:rPr>
        <w:t>3166247903</w:t>
      </w:r>
      <w:r>
        <w:rPr>
          <w:spacing w:val="-13"/>
          <w:w w:val="105"/>
        </w:rPr>
        <w:t> </w:t>
      </w:r>
      <w:r>
        <w:rPr>
          <w:rFonts w:ascii="Times New Roman" w:hAnsi="Times New Roman"/>
          <w:i/>
          <w:w w:val="105"/>
        </w:rPr>
        <w:t>.</w:t>
      </w:r>
      <w:r>
        <w:rPr>
          <w:rFonts w:ascii="Times New Roman" w:hAnsi="Times New Roman"/>
          <w:i/>
          <w:spacing w:val="-20"/>
          <w:w w:val="105"/>
        </w:rPr>
        <w:t> </w:t>
      </w:r>
      <w:r>
        <w:rPr>
          <w:rFonts w:ascii="Times New Roman" w:hAnsi="Times New Roman"/>
          <w:i/>
          <w:w w:val="105"/>
        </w:rPr>
        <w:t>.</w:t>
      </w:r>
      <w:r>
        <w:rPr>
          <w:rFonts w:ascii="Times New Roman" w:hAnsi="Times New Roman"/>
          <w:i/>
          <w:spacing w:val="-19"/>
          <w:w w:val="105"/>
        </w:rPr>
        <w:t> </w:t>
      </w:r>
      <w:r>
        <w:rPr>
          <w:rFonts w:ascii="Times New Roman" w:hAnsi="Times New Roman"/>
          <w:i/>
          <w:w w:val="105"/>
        </w:rPr>
        <w:t>.</w:t>
      </w:r>
      <w:r>
        <w:rPr>
          <w:rFonts w:ascii="Times New Roman" w:hAnsi="Times New Roman"/>
          <w:i/>
          <w:spacing w:val="-20"/>
          <w:w w:val="105"/>
        </w:rPr>
        <w:t> </w:t>
      </w:r>
      <w:r>
        <w:rPr>
          <w:w w:val="110"/>
        </w:rPr>
        <w:t>,</w:t>
      </w:r>
      <w:r>
        <w:rPr>
          <w:spacing w:val="11"/>
          <w:w w:val="110"/>
        </w:rPr>
        <w:t> </w:t>
      </w:r>
      <w:r>
        <w:rPr>
          <w:w w:val="105"/>
        </w:rPr>
        <w:t>so</w:t>
      </w:r>
      <w:r>
        <w:rPr>
          <w:spacing w:val="12"/>
          <w:w w:val="105"/>
        </w:rPr>
        <w:t> </w:t>
      </w:r>
      <w:r>
        <w:rPr>
          <w:rFonts w:ascii="Times New Roman" w:hAnsi="Times New Roman"/>
          <w:i/>
          <w:w w:val="105"/>
        </w:rPr>
        <w:t>α</w:t>
      </w:r>
      <w:r>
        <w:rPr>
          <w:rFonts w:ascii="Times New Roman" w:hAnsi="Times New Roman"/>
          <w:i/>
          <w:spacing w:val="7"/>
          <w:w w:val="110"/>
        </w:rPr>
        <w:t> </w:t>
      </w:r>
      <w:r>
        <w:rPr>
          <w:w w:val="110"/>
        </w:rPr>
        <w:t>=</w:t>
      </w:r>
      <w:r>
        <w:rPr>
          <w:spacing w:val="14"/>
          <w:w w:val="110"/>
        </w:rPr>
        <w:t> </w:t>
      </w:r>
      <w:r>
        <w:rPr>
          <w:w w:val="105"/>
        </w:rPr>
        <w:t>316624</w:t>
      </w:r>
      <w:r>
        <w:rPr>
          <w:spacing w:val="12"/>
          <w:w w:val="105"/>
        </w:rPr>
        <w:t> </w:t>
      </w:r>
      <w:r>
        <w:rPr>
          <w:w w:val="105"/>
        </w:rPr>
        <w:t>and</w:t>
      </w:r>
      <w:r>
        <w:rPr>
          <w:spacing w:val="18"/>
          <w:w w:val="105"/>
        </w:rPr>
        <w:t> </w:t>
      </w:r>
      <w:r>
        <w:rPr>
          <w:w w:val="105"/>
        </w:rPr>
        <w:t>the</w:t>
      </w:r>
      <w:r>
        <w:rPr>
          <w:spacing w:val="17"/>
          <w:w w:val="105"/>
        </w:rPr>
        <w:t> </w:t>
      </w:r>
      <w:r>
        <w:rPr>
          <w:w w:val="105"/>
        </w:rPr>
        <w:t>ciphertext</w:t>
      </w:r>
      <w:r>
        <w:rPr>
          <w:spacing w:val="18"/>
          <w:w w:val="105"/>
        </w:rPr>
        <w:t> </w:t>
      </w:r>
      <w:r>
        <w:rPr>
          <w:w w:val="105"/>
        </w:rPr>
        <w:t>is</w:t>
      </w:r>
      <w:r>
        <w:rPr>
          <w:spacing w:val="17"/>
          <w:w w:val="105"/>
        </w:rPr>
        <w:t> </w:t>
      </w:r>
      <w:r>
        <w:rPr>
          <w:rFonts w:ascii="Times New Roman" w:hAnsi="Times New Roman"/>
          <w:i/>
          <w:w w:val="105"/>
        </w:rPr>
        <w:t>c</w:t>
      </w:r>
      <w:r>
        <w:rPr>
          <w:rFonts w:ascii="Times New Roman" w:hAnsi="Times New Roman"/>
          <w:i/>
          <w:spacing w:val="12"/>
          <w:w w:val="110"/>
        </w:rPr>
        <w:t> </w:t>
      </w:r>
      <w:r>
        <w:rPr>
          <w:spacing w:val="-10"/>
          <w:w w:val="110"/>
        </w:rPr>
        <w:t>=</w:t>
      </w:r>
    </w:p>
    <w:p>
      <w:pPr>
        <w:pStyle w:val="BodyText"/>
        <w:tabs>
          <w:tab w:pos="4513" w:val="left" w:leader="none"/>
        </w:tabs>
        <w:spacing w:line="139" w:lineRule="exact" w:before="31"/>
        <w:ind w:left="2075"/>
      </w:pPr>
      <w:r>
        <w:rPr/>
        <w:pict>
          <v:shape style="position:absolute;margin-left:220.201492pt;margin-top:1.449265pt;width:36.3pt;height:12.8pt;mso-position-horizontal-relative:page;mso-position-vertical-relative:paragraph;z-index:-30512128" type="#_x0000_t202" id="docshape241" filled="false" stroked="true" strokeweight=".400112pt" strokecolor="#000000">
            <v:textbox inset="0,0,0,0">
              <w:txbxContent>
                <w:p>
                  <w:pPr>
                    <w:pStyle w:val="BodyText"/>
                    <w:spacing w:line="232" w:lineRule="exact"/>
                    <w:ind w:left="59"/>
                  </w:pPr>
                  <w:r>
                    <w:rPr>
                      <w:spacing w:val="-2"/>
                      <w:w w:val="95"/>
                    </w:rPr>
                    <w:t>645597</w:t>
                  </w:r>
                </w:p>
              </w:txbxContent>
            </v:textbox>
            <v:stroke dashstyle="solid"/>
            <w10:wrap type="none"/>
          </v:shape>
        </w:pict>
      </w:r>
      <w:r>
        <w:rPr>
          <w:w w:val="95"/>
        </w:rPr>
        <w:t>328973</w:t>
      </w:r>
      <w:r>
        <w:rPr>
          <w:spacing w:val="-8"/>
          <w:w w:val="95"/>
        </w:rPr>
        <w:t> </w:t>
      </w:r>
      <w:r>
        <w:rPr>
          <w:w w:val="95"/>
        </w:rPr>
        <w:t>+</w:t>
      </w:r>
      <w:r>
        <w:rPr>
          <w:spacing w:val="-7"/>
          <w:w w:val="95"/>
        </w:rPr>
        <w:t> </w:t>
      </w:r>
      <w:r>
        <w:rPr>
          <w:w w:val="95"/>
        </w:rPr>
        <w:t>316624</w:t>
      </w:r>
      <w:r>
        <w:rPr>
          <w:spacing w:val="-1"/>
        </w:rPr>
        <w:t> </w:t>
      </w:r>
      <w:r>
        <w:rPr>
          <w:spacing w:val="-10"/>
          <w:w w:val="95"/>
        </w:rPr>
        <w:t>=</w:t>
      </w:r>
      <w:r>
        <w:rPr/>
        <w:tab/>
      </w:r>
      <w:r>
        <w:rPr>
          <w:spacing w:val="-10"/>
          <w:w w:val="115"/>
        </w:rPr>
        <w:t>.</w:t>
      </w:r>
    </w:p>
    <w:p>
      <w:pPr>
        <w:pStyle w:val="BodyText"/>
        <w:spacing w:line="364" w:lineRule="exact"/>
        <w:ind w:left="2108"/>
      </w:pPr>
      <w:r>
        <w:rPr/>
        <w:pict>
          <v:line style="position:absolute;mso-position-horizontal-relative:page;mso-position-vertical-relative:paragraph;z-index:-30514176" from="162.995468pt,7.532555pt" to="172.958257pt,7.532555pt" stroked="true" strokeweight=".400112pt" strokecolor="#000000">
            <v:stroke dashstyle="solid"/>
            <w10:wrap type="none"/>
          </v:line>
        </w:pict>
      </w:r>
      <w:r>
        <w:rPr/>
        <w:pict>
          <v:shape style="position:absolute;margin-left:339.694946pt;margin-top:24.76738pt;width:46.25pt;height:12.8pt;mso-position-horizontal-relative:page;mso-position-vertical-relative:paragraph;z-index:15850496" type="#_x0000_t202" id="docshape242" filled="false" stroked="true" strokeweight=".400112pt" strokecolor="#000000">
            <v:textbox inset="0,0,0,0">
              <w:txbxContent>
                <w:p>
                  <w:pPr>
                    <w:pStyle w:val="BodyText"/>
                    <w:spacing w:line="232" w:lineRule="exact"/>
                    <w:ind w:left="59"/>
                  </w:pPr>
                  <w:r>
                    <w:rPr>
                      <w:spacing w:val="-2"/>
                      <w:w w:val="95"/>
                    </w:rPr>
                    <w:t>98600751</w:t>
                  </w:r>
                </w:p>
              </w:txbxContent>
            </v:textbox>
            <v:stroke dashstyle="solid"/>
            <w10:wrap type="none"/>
          </v:shape>
        </w:pict>
      </w:r>
      <w:r>
        <w:rPr/>
        <w:t>(b)</w:t>
      </w:r>
      <w:r>
        <w:rPr>
          <w:spacing w:val="20"/>
        </w:rPr>
        <w:t> </w:t>
      </w:r>
      <w:r>
        <w:rPr>
          <w:rFonts w:ascii="Meiryo" w:hAnsi="Meiryo"/>
          <w:i/>
          <w:position w:val="16"/>
        </w:rPr>
        <w:t>√</w:t>
      </w:r>
      <w:r>
        <w:rPr/>
        <w:t>23</w:t>
      </w:r>
      <w:r>
        <w:rPr>
          <w:spacing w:val="-8"/>
        </w:rPr>
        <w:t> </w:t>
      </w:r>
      <w:r>
        <w:rPr>
          <w:w w:val="110"/>
        </w:rPr>
        <w:t>=</w:t>
      </w:r>
      <w:r>
        <w:rPr>
          <w:spacing w:val="-13"/>
          <w:w w:val="110"/>
        </w:rPr>
        <w:t> </w:t>
      </w:r>
      <w:r>
        <w:rPr/>
        <w:t>4</w:t>
      </w:r>
      <w:r>
        <w:rPr>
          <w:rFonts w:ascii="Times New Roman" w:hAnsi="Times New Roman"/>
          <w:i/>
        </w:rPr>
        <w:t>.</w:t>
      </w:r>
      <w:r>
        <w:rPr/>
        <w:t>7958315233127195</w:t>
      </w:r>
      <w:r>
        <w:rPr>
          <w:spacing w:val="-11"/>
        </w:rPr>
        <w:t> </w:t>
      </w:r>
      <w:r>
        <w:rPr>
          <w:rFonts w:ascii="Times New Roman" w:hAnsi="Times New Roman"/>
          <w:i/>
        </w:rPr>
        <w:t>.</w:t>
      </w:r>
      <w:r>
        <w:rPr>
          <w:rFonts w:ascii="Times New Roman" w:hAnsi="Times New Roman"/>
          <w:i/>
          <w:spacing w:val="-17"/>
        </w:rPr>
        <w:t> </w:t>
      </w:r>
      <w:r>
        <w:rPr>
          <w:rFonts w:ascii="Times New Roman" w:hAnsi="Times New Roman"/>
          <w:i/>
        </w:rPr>
        <w:t>.</w:t>
      </w:r>
      <w:r>
        <w:rPr>
          <w:rFonts w:ascii="Times New Roman" w:hAnsi="Times New Roman"/>
          <w:i/>
          <w:spacing w:val="-17"/>
        </w:rPr>
        <w:t> </w:t>
      </w:r>
      <w:r>
        <w:rPr>
          <w:rFonts w:ascii="Times New Roman" w:hAnsi="Times New Roman"/>
          <w:i/>
        </w:rPr>
        <w:t>.</w:t>
      </w:r>
      <w:r>
        <w:rPr>
          <w:rFonts w:ascii="Times New Roman" w:hAnsi="Times New Roman"/>
          <w:i/>
          <w:spacing w:val="-17"/>
        </w:rPr>
        <w:t> </w:t>
      </w:r>
      <w:r>
        <w:rPr>
          <w:w w:val="110"/>
        </w:rPr>
        <w:t>,</w:t>
      </w:r>
      <w:r>
        <w:rPr>
          <w:spacing w:val="-4"/>
          <w:w w:val="110"/>
        </w:rPr>
        <w:t> </w:t>
      </w:r>
      <w:r>
        <w:rPr/>
        <w:t>so</w:t>
      </w:r>
      <w:r>
        <w:rPr>
          <w:spacing w:val="2"/>
          <w:w w:val="110"/>
        </w:rPr>
        <w:t> </w:t>
      </w:r>
      <w:r>
        <w:rPr>
          <w:rFonts w:ascii="Times New Roman" w:hAnsi="Times New Roman"/>
          <w:i/>
          <w:w w:val="110"/>
        </w:rPr>
        <w:t>α</w:t>
      </w:r>
      <w:r>
        <w:rPr>
          <w:rFonts w:ascii="Times New Roman" w:hAnsi="Times New Roman"/>
          <w:i/>
          <w:spacing w:val="-13"/>
          <w:w w:val="110"/>
        </w:rPr>
        <w:t> </w:t>
      </w:r>
      <w:r>
        <w:rPr>
          <w:w w:val="110"/>
        </w:rPr>
        <w:t>=</w:t>
      </w:r>
      <w:r>
        <w:rPr>
          <w:spacing w:val="-6"/>
          <w:w w:val="110"/>
        </w:rPr>
        <w:t> </w:t>
      </w:r>
      <w:r>
        <w:rPr/>
        <w:t>79583152</w:t>
      </w:r>
      <w:r>
        <w:rPr>
          <w:spacing w:val="7"/>
        </w:rPr>
        <w:t> </w:t>
      </w:r>
      <w:r>
        <w:rPr/>
        <w:t>and</w:t>
      </w:r>
      <w:r>
        <w:rPr>
          <w:spacing w:val="6"/>
        </w:rPr>
        <w:t> </w:t>
      </w:r>
      <w:r>
        <w:rPr/>
        <w:t>the</w:t>
      </w:r>
      <w:r>
        <w:rPr>
          <w:spacing w:val="7"/>
        </w:rPr>
        <w:t> </w:t>
      </w:r>
      <w:r>
        <w:rPr/>
        <w:t>plaintext</w:t>
      </w:r>
      <w:r>
        <w:rPr>
          <w:spacing w:val="7"/>
        </w:rPr>
        <w:t> </w:t>
      </w:r>
      <w:r>
        <w:rPr>
          <w:spacing w:val="-5"/>
        </w:rPr>
        <w:t>is</w:t>
      </w:r>
    </w:p>
    <w:p>
      <w:pPr>
        <w:spacing w:after="0" w:line="364" w:lineRule="exact"/>
        <w:sectPr>
          <w:headerReference w:type="default" r:id="rId9"/>
          <w:pgSz w:w="11900" w:h="16840"/>
          <w:pgMar w:header="1482" w:footer="0" w:top="1740" w:bottom="280" w:left="620" w:right="1600"/>
        </w:sectPr>
      </w:pPr>
    </w:p>
    <w:p>
      <w:pPr>
        <w:pStyle w:val="BodyText"/>
        <w:spacing w:line="387" w:lineRule="exact" w:before="85"/>
        <w:ind w:left="2596"/>
        <w:rPr>
          <w:rFonts w:ascii="Meiryo" w:hAnsi="Meiryo"/>
          <w:i/>
        </w:rPr>
      </w:pPr>
      <w:r>
        <w:rPr>
          <w:rFonts w:ascii="Times New Roman" w:hAnsi="Times New Roman"/>
          <w:i/>
          <w:w w:val="90"/>
        </w:rPr>
        <w:t>c</w:t>
      </w:r>
      <w:r>
        <w:rPr>
          <w:rFonts w:ascii="Times New Roman" w:hAnsi="Times New Roman"/>
          <w:i/>
          <w:spacing w:val="10"/>
        </w:rPr>
        <w:t> </w:t>
      </w:r>
      <w:r>
        <w:rPr>
          <w:w w:val="90"/>
        </w:rPr>
        <w:t>=</w:t>
      </w:r>
      <w:r>
        <w:rPr>
          <w:spacing w:val="17"/>
        </w:rPr>
        <w:t> </w:t>
      </w:r>
      <w:r>
        <w:rPr>
          <w:w w:val="90"/>
        </w:rPr>
        <w:t>78183903</w:t>
      </w:r>
      <w:r>
        <w:rPr>
          <w:spacing w:val="4"/>
        </w:rPr>
        <w:t> </w:t>
      </w:r>
      <w:r>
        <w:rPr>
          <w:rFonts w:ascii="Meiryo" w:hAnsi="Meiryo"/>
          <w:i/>
          <w:w w:val="90"/>
        </w:rPr>
        <w:t>—</w:t>
      </w:r>
      <w:r>
        <w:rPr>
          <w:rFonts w:ascii="Meiryo" w:hAnsi="Meiryo"/>
          <w:i/>
          <w:spacing w:val="-12"/>
          <w:w w:val="90"/>
        </w:rPr>
        <w:t> </w:t>
      </w:r>
      <w:r>
        <w:rPr>
          <w:w w:val="90"/>
        </w:rPr>
        <w:t>79583152</w:t>
      </w:r>
      <w:r>
        <w:rPr>
          <w:spacing w:val="16"/>
        </w:rPr>
        <w:t> </w:t>
      </w:r>
      <w:r>
        <w:rPr>
          <w:w w:val="90"/>
        </w:rPr>
        <w:t>=</w:t>
      </w:r>
      <w:r>
        <w:rPr>
          <w:spacing w:val="17"/>
        </w:rPr>
        <w:t> </w:t>
      </w:r>
      <w:r>
        <w:rPr>
          <w:rFonts w:ascii="Meiryo" w:hAnsi="Meiryo"/>
          <w:i/>
          <w:w w:val="90"/>
        </w:rPr>
        <w:t>—</w:t>
      </w:r>
      <w:r>
        <w:rPr>
          <w:w w:val="90"/>
        </w:rPr>
        <w:t>1399249</w:t>
      </w:r>
      <w:r>
        <w:rPr>
          <w:spacing w:val="17"/>
        </w:rPr>
        <w:t> </w:t>
      </w:r>
      <w:r>
        <w:rPr>
          <w:rFonts w:ascii="Meiryo" w:hAnsi="Meiryo"/>
          <w:i/>
          <w:spacing w:val="-10"/>
          <w:w w:val="90"/>
        </w:rPr>
        <w:t>≡</w:t>
      </w:r>
    </w:p>
    <w:p>
      <w:pPr>
        <w:pStyle w:val="BodyText"/>
        <w:spacing w:before="133"/>
        <w:ind w:left="1147"/>
        <w:rPr>
          <w:rFonts w:ascii="Times New Roman"/>
          <w:i/>
        </w:rPr>
      </w:pPr>
      <w:r>
        <w:rPr/>
        <w:br w:type="column"/>
      </w:r>
      <w:r>
        <w:rPr/>
        <w:t>(mod</w:t>
      </w:r>
      <w:r>
        <w:rPr>
          <w:spacing w:val="16"/>
        </w:rPr>
        <w:t> </w:t>
      </w:r>
      <w:r>
        <w:rPr>
          <w:spacing w:val="-2"/>
        </w:rPr>
        <w:t>10</w:t>
      </w:r>
      <w:r>
        <w:rPr>
          <w:rFonts w:ascii="Georgia"/>
          <w:spacing w:val="-2"/>
          <w:vertAlign w:val="superscript"/>
        </w:rPr>
        <w:t>8</w:t>
      </w:r>
      <w:r>
        <w:rPr>
          <w:spacing w:val="-2"/>
          <w:vertAlign w:val="baseline"/>
        </w:rPr>
        <w:t>)</w:t>
      </w:r>
      <w:r>
        <w:rPr>
          <w:rFonts w:ascii="Times New Roman"/>
          <w:i/>
          <w:spacing w:val="-2"/>
          <w:vertAlign w:val="baseline"/>
        </w:rPr>
        <w:t>.</w:t>
      </w:r>
    </w:p>
    <w:p>
      <w:pPr>
        <w:spacing w:after="0"/>
        <w:rPr>
          <w:rFonts w:ascii="Times New Roman"/>
        </w:rPr>
        <w:sectPr>
          <w:type w:val="continuous"/>
          <w:pgSz w:w="11900" w:h="16840"/>
          <w:pgMar w:header="1482" w:footer="0" w:top="1600" w:bottom="280" w:left="620" w:right="1600"/>
          <w:cols w:num="2" w:equalWidth="0">
            <w:col w:w="6115" w:space="40"/>
            <w:col w:w="3525"/>
          </w:cols>
        </w:sectPr>
      </w:pPr>
    </w:p>
    <w:p>
      <w:pPr>
        <w:pStyle w:val="ListParagraph"/>
        <w:numPr>
          <w:ilvl w:val="0"/>
          <w:numId w:val="43"/>
        </w:numPr>
        <w:tabs>
          <w:tab w:pos="2474" w:val="left" w:leader="none"/>
        </w:tabs>
        <w:spacing w:line="244" w:lineRule="auto" w:before="3" w:after="0"/>
        <w:ind w:left="2075" w:right="907" w:firstLine="55"/>
        <w:jc w:val="both"/>
        <w:rPr>
          <w:sz w:val="20"/>
        </w:rPr>
      </w:pPr>
      <w:r>
        <w:rPr/>
        <w:pict>
          <v:shape style="position:absolute;margin-left:223.722473pt;margin-top:1.930805pt;width:24.7pt;height:17.3pt;mso-position-horizontal-relative:page;mso-position-vertical-relative:paragraph;z-index:-30510080" type="#_x0000_t202" id="docshape243"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14"/>
                      <w:w w:val="90"/>
                      <w:sz w:val="20"/>
                    </w:rPr>
                    <w:t> </w:t>
                  </w:r>
                  <w:r>
                    <w:rPr>
                      <w:rFonts w:ascii="Meiryo" w:hAnsi="Meiryo"/>
                      <w:i/>
                      <w:w w:val="90"/>
                      <w:sz w:val="20"/>
                    </w:rPr>
                    <w:t>[</w:t>
                  </w:r>
                  <w:r>
                    <w:rPr>
                      <w:rFonts w:ascii="Meiryo" w:hAnsi="Meiryo"/>
                      <w:i/>
                      <w:spacing w:val="28"/>
                      <w:sz w:val="20"/>
                    </w:rPr>
                    <w:t> </w:t>
                  </w:r>
                  <w:r>
                    <w:rPr>
                      <w:rFonts w:ascii="Meiryo" w:hAnsi="Meiryo"/>
                      <w:i/>
                      <w:spacing w:val="-30"/>
                      <w:w w:val="55"/>
                      <w:sz w:val="20"/>
                    </w:rPr>
                    <w:t>♩</w:t>
                  </w:r>
                </w:p>
              </w:txbxContent>
            </v:textbox>
            <w10:wrap type="none"/>
          </v:shape>
        </w:pict>
      </w:r>
      <w:r>
        <w:rPr>
          <w:w w:val="105"/>
          <w:sz w:val="20"/>
        </w:rPr>
        <w:t>The</w:t>
      </w:r>
      <w:r>
        <w:rPr>
          <w:w w:val="105"/>
          <w:sz w:val="20"/>
        </w:rPr>
        <w:t> quantity</w:t>
      </w:r>
      <w:r>
        <w:rPr>
          <w:w w:val="105"/>
          <w:sz w:val="20"/>
        </w:rPr>
        <w:t> </w:t>
      </w:r>
      <w:r>
        <w:rPr>
          <w:rFonts w:ascii="Times New Roman"/>
          <w:i/>
          <w:w w:val="105"/>
          <w:sz w:val="20"/>
        </w:rPr>
        <w:t>x</w:t>
      </w:r>
      <w:r>
        <w:rPr>
          <w:rFonts w:ascii="Times New Roman"/>
          <w:i/>
          <w:spacing w:val="80"/>
          <w:w w:val="105"/>
          <w:sz w:val="20"/>
        </w:rPr>
        <w:t>  </w:t>
      </w:r>
      <w:r>
        <w:rPr>
          <w:rFonts w:ascii="Times New Roman"/>
          <w:i/>
          <w:w w:val="105"/>
          <w:sz w:val="20"/>
        </w:rPr>
        <w:t>x</w:t>
      </w:r>
      <w:r>
        <w:rPr>
          <w:rFonts w:ascii="Times New Roman"/>
          <w:i/>
          <w:spacing w:val="40"/>
          <w:w w:val="105"/>
          <w:sz w:val="20"/>
        </w:rPr>
        <w:t> </w:t>
      </w:r>
      <w:r>
        <w:rPr>
          <w:w w:val="105"/>
          <w:sz w:val="20"/>
        </w:rPr>
        <w:t>gives</w:t>
      </w:r>
      <w:r>
        <w:rPr>
          <w:w w:val="105"/>
          <w:sz w:val="20"/>
        </w:rPr>
        <w:t> the</w:t>
      </w:r>
      <w:r>
        <w:rPr>
          <w:w w:val="105"/>
          <w:sz w:val="20"/>
        </w:rPr>
        <w:t> fractional</w:t>
      </w:r>
      <w:r>
        <w:rPr>
          <w:w w:val="105"/>
          <w:sz w:val="20"/>
        </w:rPr>
        <w:t> part</w:t>
      </w:r>
      <w:r>
        <w:rPr>
          <w:w w:val="105"/>
          <w:sz w:val="20"/>
        </w:rPr>
        <w:t> of</w:t>
      </w:r>
      <w:r>
        <w:rPr>
          <w:w w:val="105"/>
          <w:sz w:val="20"/>
        </w:rPr>
        <w:t> </w:t>
      </w:r>
      <w:r>
        <w:rPr>
          <w:rFonts w:ascii="Times New Roman"/>
          <w:i/>
          <w:w w:val="105"/>
          <w:sz w:val="20"/>
        </w:rPr>
        <w:t>x</w:t>
      </w:r>
      <w:r>
        <w:rPr>
          <w:w w:val="105"/>
          <w:sz w:val="20"/>
        </w:rPr>
        <w:t>,</w:t>
      </w:r>
      <w:r>
        <w:rPr>
          <w:w w:val="105"/>
          <w:sz w:val="20"/>
        </w:rPr>
        <w:t> i.e.,</w:t>
      </w:r>
      <w:r>
        <w:rPr>
          <w:w w:val="105"/>
          <w:sz w:val="20"/>
        </w:rPr>
        <w:t> the</w:t>
      </w:r>
      <w:r>
        <w:rPr>
          <w:w w:val="105"/>
          <w:sz w:val="20"/>
        </w:rPr>
        <w:t> part</w:t>
      </w:r>
      <w:r>
        <w:rPr>
          <w:w w:val="105"/>
          <w:sz w:val="20"/>
        </w:rPr>
        <w:t> to</w:t>
      </w:r>
      <w:r>
        <w:rPr>
          <w:w w:val="105"/>
          <w:sz w:val="20"/>
        </w:rPr>
        <w:t> the right</w:t>
      </w:r>
      <w:r>
        <w:rPr>
          <w:w w:val="105"/>
          <w:sz w:val="20"/>
        </w:rPr>
        <w:t> of</w:t>
      </w:r>
      <w:r>
        <w:rPr>
          <w:w w:val="105"/>
          <w:sz w:val="20"/>
        </w:rPr>
        <w:t> the</w:t>
      </w:r>
      <w:r>
        <w:rPr>
          <w:w w:val="105"/>
          <w:sz w:val="20"/>
        </w:rPr>
        <w:t> decimal</w:t>
      </w:r>
      <w:r>
        <w:rPr>
          <w:w w:val="105"/>
          <w:sz w:val="20"/>
        </w:rPr>
        <w:t> point.</w:t>
      </w:r>
      <w:r>
        <w:rPr>
          <w:w w:val="105"/>
          <w:sz w:val="20"/>
        </w:rPr>
        <w:t> The</w:t>
      </w:r>
      <w:r>
        <w:rPr>
          <w:w w:val="105"/>
          <w:sz w:val="20"/>
        </w:rPr>
        <w:t> remaining</w:t>
      </w:r>
      <w:r>
        <w:rPr>
          <w:w w:val="105"/>
          <w:sz w:val="20"/>
        </w:rPr>
        <w:t> part</w:t>
      </w:r>
      <w:r>
        <w:rPr>
          <w:w w:val="105"/>
          <w:sz w:val="20"/>
        </w:rPr>
        <w:t> of</w:t>
      </w:r>
      <w:r>
        <w:rPr>
          <w:w w:val="105"/>
          <w:sz w:val="20"/>
        </w:rPr>
        <w:t> the</w:t>
      </w:r>
      <w:r>
        <w:rPr>
          <w:w w:val="105"/>
          <w:sz w:val="20"/>
        </w:rPr>
        <w:t> formula</w:t>
      </w:r>
      <w:r>
        <w:rPr>
          <w:w w:val="105"/>
          <w:sz w:val="20"/>
        </w:rPr>
        <w:t> simply</w:t>
      </w:r>
      <w:r>
        <w:rPr>
          <w:w w:val="105"/>
          <w:sz w:val="20"/>
        </w:rPr>
        <w:t> shifts the</w:t>
      </w:r>
      <w:r>
        <w:rPr>
          <w:spacing w:val="-5"/>
          <w:w w:val="105"/>
          <w:sz w:val="20"/>
        </w:rPr>
        <w:t> </w:t>
      </w:r>
      <w:r>
        <w:rPr>
          <w:w w:val="105"/>
          <w:sz w:val="20"/>
        </w:rPr>
        <w:t>digits</w:t>
      </w:r>
      <w:r>
        <w:rPr>
          <w:spacing w:val="-4"/>
          <w:w w:val="105"/>
          <w:sz w:val="20"/>
        </w:rPr>
        <w:t> </w:t>
      </w:r>
      <w:r>
        <w:rPr>
          <w:rFonts w:ascii="Times New Roman"/>
          <w:i/>
          <w:w w:val="105"/>
          <w:sz w:val="20"/>
        </w:rPr>
        <w:t>d</w:t>
      </w:r>
      <w:r>
        <w:rPr>
          <w:rFonts w:ascii="Times New Roman"/>
          <w:i/>
          <w:spacing w:val="-10"/>
          <w:w w:val="105"/>
          <w:sz w:val="20"/>
        </w:rPr>
        <w:t> </w:t>
      </w:r>
      <w:r>
        <w:rPr>
          <w:w w:val="105"/>
          <w:sz w:val="20"/>
        </w:rPr>
        <w:t>places</w:t>
      </w:r>
      <w:r>
        <w:rPr>
          <w:spacing w:val="-5"/>
          <w:w w:val="105"/>
          <w:sz w:val="20"/>
        </w:rPr>
        <w:t> </w:t>
      </w:r>
      <w:r>
        <w:rPr>
          <w:w w:val="105"/>
          <w:sz w:val="20"/>
        </w:rPr>
        <w:t>to</w:t>
      </w:r>
      <w:r>
        <w:rPr>
          <w:spacing w:val="-4"/>
          <w:w w:val="105"/>
          <w:sz w:val="20"/>
        </w:rPr>
        <w:t> </w:t>
      </w:r>
      <w:r>
        <w:rPr>
          <w:w w:val="105"/>
          <w:sz w:val="20"/>
        </w:rPr>
        <w:t>the</w:t>
      </w:r>
      <w:r>
        <w:rPr>
          <w:spacing w:val="-4"/>
          <w:w w:val="105"/>
          <w:sz w:val="20"/>
        </w:rPr>
        <w:t> </w:t>
      </w:r>
      <w:r>
        <w:rPr>
          <w:w w:val="105"/>
          <w:sz w:val="20"/>
        </w:rPr>
        <w:t>left</w:t>
      </w:r>
      <w:r>
        <w:rPr>
          <w:spacing w:val="-4"/>
          <w:w w:val="105"/>
          <w:sz w:val="20"/>
        </w:rPr>
        <w:t> </w:t>
      </w:r>
      <w:r>
        <w:rPr>
          <w:w w:val="105"/>
          <w:sz w:val="20"/>
        </w:rPr>
        <w:t>and</w:t>
      </w:r>
      <w:r>
        <w:rPr>
          <w:spacing w:val="-4"/>
          <w:w w:val="105"/>
          <w:sz w:val="20"/>
        </w:rPr>
        <w:t> </w:t>
      </w:r>
      <w:r>
        <w:rPr>
          <w:w w:val="105"/>
          <w:sz w:val="20"/>
        </w:rPr>
        <w:t>then</w:t>
      </w:r>
      <w:r>
        <w:rPr>
          <w:spacing w:val="-4"/>
          <w:w w:val="105"/>
          <w:sz w:val="20"/>
        </w:rPr>
        <w:t> </w:t>
      </w:r>
      <w:r>
        <w:rPr>
          <w:w w:val="105"/>
          <w:sz w:val="20"/>
        </w:rPr>
        <w:t>discards</w:t>
      </w:r>
      <w:r>
        <w:rPr>
          <w:spacing w:val="-5"/>
          <w:w w:val="105"/>
          <w:sz w:val="20"/>
        </w:rPr>
        <w:t> </w:t>
      </w:r>
      <w:r>
        <w:rPr>
          <w:w w:val="105"/>
          <w:sz w:val="20"/>
        </w:rPr>
        <w:t>everything</w:t>
      </w:r>
      <w:r>
        <w:rPr>
          <w:spacing w:val="-5"/>
          <w:w w:val="105"/>
          <w:sz w:val="20"/>
        </w:rPr>
        <w:t> </w:t>
      </w:r>
      <w:r>
        <w:rPr>
          <w:w w:val="105"/>
          <w:sz w:val="20"/>
        </w:rPr>
        <w:t>after</w:t>
      </w:r>
      <w:r>
        <w:rPr>
          <w:spacing w:val="-4"/>
          <w:w w:val="105"/>
          <w:sz w:val="20"/>
        </w:rPr>
        <w:t> </w:t>
      </w:r>
      <w:r>
        <w:rPr>
          <w:w w:val="105"/>
          <w:sz w:val="20"/>
        </w:rPr>
        <w:t>the</w:t>
      </w:r>
      <w:r>
        <w:rPr>
          <w:spacing w:val="-4"/>
          <w:w w:val="105"/>
          <w:sz w:val="20"/>
        </w:rPr>
        <w:t> </w:t>
      </w:r>
      <w:r>
        <w:rPr>
          <w:w w:val="105"/>
          <w:sz w:val="20"/>
        </w:rPr>
        <w:t>decimal </w:t>
      </w:r>
      <w:r>
        <w:rPr>
          <w:spacing w:val="-2"/>
          <w:w w:val="105"/>
          <w:sz w:val="20"/>
        </w:rPr>
        <w:t>point.</w:t>
      </w:r>
    </w:p>
    <w:p>
      <w:pPr>
        <w:pStyle w:val="ListParagraph"/>
        <w:numPr>
          <w:ilvl w:val="0"/>
          <w:numId w:val="43"/>
        </w:numPr>
        <w:tabs>
          <w:tab w:pos="2474" w:val="left" w:leader="none"/>
        </w:tabs>
        <w:spacing w:line="235" w:lineRule="auto" w:before="3" w:after="0"/>
        <w:ind w:left="2075" w:right="908" w:firstLine="33"/>
        <w:jc w:val="both"/>
        <w:rPr>
          <w:sz w:val="20"/>
        </w:rPr>
      </w:pPr>
      <w:r>
        <w:rPr>
          <w:w w:val="105"/>
          <w:sz w:val="20"/>
        </w:rPr>
        <w:t>The</w:t>
      </w:r>
      <w:r>
        <w:rPr>
          <w:w w:val="105"/>
          <w:sz w:val="20"/>
        </w:rPr>
        <w:t> answer</w:t>
      </w:r>
      <w:r>
        <w:rPr>
          <w:w w:val="105"/>
          <w:sz w:val="20"/>
        </w:rPr>
        <w:t> is</w:t>
      </w:r>
      <w:r>
        <w:rPr>
          <w:w w:val="105"/>
          <w:sz w:val="20"/>
        </w:rPr>
        <w:t> yes,</w:t>
      </w:r>
      <w:r>
        <w:rPr>
          <w:w w:val="105"/>
          <w:sz w:val="20"/>
        </w:rPr>
        <w:t> Eve</w:t>
      </w:r>
      <w:r>
        <w:rPr>
          <w:w w:val="105"/>
          <w:sz w:val="20"/>
        </w:rPr>
        <w:t> should</w:t>
      </w:r>
      <w:r>
        <w:rPr>
          <w:w w:val="105"/>
          <w:sz w:val="20"/>
        </w:rPr>
        <w:t> be</w:t>
      </w:r>
      <w:r>
        <w:rPr>
          <w:w w:val="105"/>
          <w:sz w:val="20"/>
        </w:rPr>
        <w:t> able</w:t>
      </w:r>
      <w:r>
        <w:rPr>
          <w:w w:val="105"/>
          <w:sz w:val="20"/>
        </w:rPr>
        <w:t> to</w:t>
      </w:r>
      <w:r>
        <w:rPr>
          <w:w w:val="105"/>
          <w:sz w:val="20"/>
        </w:rPr>
        <w:t> recover</w:t>
      </w:r>
      <w:r>
        <w:rPr>
          <w:w w:val="105"/>
          <w:sz w:val="20"/>
        </w:rPr>
        <w:t> </w:t>
      </w:r>
      <w:r>
        <w:rPr>
          <w:rFonts w:ascii="Times New Roman" w:hAnsi="Times New Roman"/>
          <w:i/>
          <w:w w:val="105"/>
          <w:sz w:val="20"/>
        </w:rPr>
        <w:t>k</w:t>
      </w:r>
      <w:r>
        <w:rPr>
          <w:w w:val="105"/>
          <w:sz w:val="20"/>
        </w:rPr>
        <w:t>,</w:t>
      </w:r>
      <w:r>
        <w:rPr>
          <w:w w:val="105"/>
          <w:sz w:val="20"/>
        </w:rPr>
        <w:t> but</w:t>
      </w:r>
      <w:r>
        <w:rPr>
          <w:w w:val="105"/>
          <w:sz w:val="20"/>
        </w:rPr>
        <w:t> probably</w:t>
      </w:r>
      <w:r>
        <w:rPr>
          <w:w w:val="105"/>
          <w:sz w:val="20"/>
        </w:rPr>
        <w:t> not using</w:t>
      </w:r>
      <w:r>
        <w:rPr>
          <w:w w:val="105"/>
          <w:sz w:val="20"/>
        </w:rPr>
        <w:t> the</w:t>
      </w:r>
      <w:r>
        <w:rPr>
          <w:w w:val="105"/>
          <w:sz w:val="20"/>
        </w:rPr>
        <w:t> tools</w:t>
      </w:r>
      <w:r>
        <w:rPr>
          <w:w w:val="105"/>
          <w:sz w:val="20"/>
        </w:rPr>
        <w:t> that</w:t>
      </w:r>
      <w:r>
        <w:rPr>
          <w:w w:val="105"/>
          <w:sz w:val="20"/>
        </w:rPr>
        <w:t> we’ve</w:t>
      </w:r>
      <w:r>
        <w:rPr>
          <w:w w:val="105"/>
          <w:sz w:val="20"/>
        </w:rPr>
        <w:t> developed</w:t>
      </w:r>
      <w:r>
        <w:rPr>
          <w:w w:val="105"/>
          <w:sz w:val="20"/>
        </w:rPr>
        <w:t> so</w:t>
      </w:r>
      <w:r>
        <w:rPr>
          <w:w w:val="105"/>
          <w:sz w:val="20"/>
        </w:rPr>
        <w:t> far.</w:t>
      </w:r>
      <w:r>
        <w:rPr>
          <w:w w:val="105"/>
          <w:sz w:val="20"/>
        </w:rPr>
        <w:t> Let</w:t>
      </w:r>
      <w:r>
        <w:rPr>
          <w:w w:val="105"/>
          <w:sz w:val="20"/>
        </w:rPr>
        <w:t> </w:t>
      </w:r>
      <w:r>
        <w:rPr>
          <w:rFonts w:ascii="Times New Roman" w:hAnsi="Times New Roman"/>
          <w:i/>
          <w:w w:val="105"/>
          <w:sz w:val="20"/>
        </w:rPr>
        <w:t>β </w:t>
      </w:r>
      <w:r>
        <w:rPr>
          <w:w w:val="110"/>
          <w:sz w:val="20"/>
        </w:rPr>
        <w:t>= </w:t>
      </w:r>
      <w:r>
        <w:rPr>
          <w:rFonts w:ascii="Times New Roman" w:hAnsi="Times New Roman"/>
          <w:i/>
          <w:spacing w:val="-2"/>
          <w:w w:val="111"/>
          <w:sz w:val="20"/>
        </w:rPr>
        <w:t>α</w:t>
      </w:r>
      <w:r>
        <w:rPr>
          <w:rFonts w:ascii="Times New Roman" w:hAnsi="Times New Roman"/>
          <w:i/>
          <w:spacing w:val="-2"/>
          <w:w w:val="169"/>
          <w:sz w:val="20"/>
        </w:rPr>
        <w:t>/</w:t>
      </w:r>
      <w:r>
        <w:rPr>
          <w:spacing w:val="-2"/>
          <w:w w:val="79"/>
          <w:sz w:val="20"/>
        </w:rPr>
        <w:t>10</w:t>
      </w:r>
      <w:r>
        <w:rPr>
          <w:rFonts w:ascii="Georgia" w:hAnsi="Georgia"/>
          <w:i/>
          <w:spacing w:val="7"/>
          <w:w w:val="93"/>
          <w:position w:val="7"/>
          <w:sz w:val="14"/>
        </w:rPr>
        <w:t>d</w:t>
      </w:r>
      <w:r>
        <w:rPr>
          <w:spacing w:val="-2"/>
          <w:w w:val="125"/>
          <w:sz w:val="20"/>
        </w:rPr>
        <w:t>.</w:t>
      </w:r>
      <w:r>
        <w:rPr>
          <w:spacing w:val="-1"/>
          <w:w w:val="109"/>
          <w:sz w:val="20"/>
        </w:rPr>
        <w:t> </w:t>
      </w:r>
      <w:r>
        <w:rPr>
          <w:w w:val="105"/>
          <w:sz w:val="20"/>
        </w:rPr>
        <w:t>Then</w:t>
      </w:r>
    </w:p>
    <w:p>
      <w:pPr>
        <w:tabs>
          <w:tab w:pos="2608" w:val="left" w:leader="none"/>
        </w:tabs>
        <w:spacing w:line="240" w:lineRule="auto" w:before="0"/>
        <w:ind w:left="1165" w:right="0" w:firstLine="0"/>
        <w:jc w:val="center"/>
        <w:rPr>
          <w:sz w:val="20"/>
        </w:rPr>
      </w:pPr>
      <w:r>
        <w:rPr/>
        <w:pict>
          <v:line style="position:absolute;mso-position-horizontal-relative:page;mso-position-vertical-relative:paragraph;z-index:-30513664" from="240.087051pt,11.737825pt" to="245.588592pt,11.737825pt" stroked="true" strokeweight=".400112pt" strokecolor="#000000">
            <v:stroke dashstyle="solid"/>
            <w10:wrap type="none"/>
          </v:line>
        </w:pict>
      </w:r>
      <w:r>
        <w:rPr>
          <w:rFonts w:ascii="Meiryo" w:hAnsi="Meiryo"/>
          <w:i/>
          <w:w w:val="105"/>
          <w:position w:val="18"/>
          <w:sz w:val="20"/>
        </w:rPr>
        <w:t>√</w:t>
      </w:r>
      <w:r>
        <w:rPr>
          <w:rFonts w:ascii="Times New Roman" w:hAnsi="Times New Roman"/>
          <w:i/>
          <w:w w:val="105"/>
          <w:sz w:val="20"/>
        </w:rPr>
        <w:t>k</w:t>
      </w:r>
      <w:r>
        <w:rPr>
          <w:rFonts w:ascii="Times New Roman" w:hAnsi="Times New Roman"/>
          <w:i/>
          <w:spacing w:val="37"/>
          <w:w w:val="115"/>
          <w:sz w:val="20"/>
        </w:rPr>
        <w:t> </w:t>
      </w:r>
      <w:r>
        <w:rPr>
          <w:w w:val="115"/>
          <w:sz w:val="20"/>
        </w:rPr>
        <w:t>=</w:t>
      </w:r>
      <w:r>
        <w:rPr>
          <w:spacing w:val="35"/>
          <w:w w:val="115"/>
          <w:sz w:val="20"/>
        </w:rPr>
        <w:t> </w:t>
      </w:r>
      <w:r>
        <w:rPr>
          <w:rFonts w:ascii="Times New Roman" w:hAnsi="Times New Roman"/>
          <w:i/>
          <w:w w:val="105"/>
          <w:sz w:val="20"/>
        </w:rPr>
        <w:t>L</w:t>
      </w:r>
      <w:r>
        <w:rPr>
          <w:rFonts w:ascii="Times New Roman" w:hAnsi="Times New Roman"/>
          <w:i/>
          <w:spacing w:val="12"/>
          <w:w w:val="115"/>
          <w:sz w:val="20"/>
        </w:rPr>
        <w:t> </w:t>
      </w:r>
      <w:r>
        <w:rPr>
          <w:w w:val="115"/>
          <w:sz w:val="20"/>
        </w:rPr>
        <w:t>+</w:t>
      </w:r>
      <w:r>
        <w:rPr>
          <w:spacing w:val="18"/>
          <w:w w:val="115"/>
          <w:sz w:val="20"/>
        </w:rPr>
        <w:t> </w:t>
      </w:r>
      <w:r>
        <w:rPr>
          <w:rFonts w:ascii="Times New Roman" w:hAnsi="Times New Roman"/>
          <w:i/>
          <w:spacing w:val="-10"/>
          <w:w w:val="105"/>
          <w:sz w:val="20"/>
        </w:rPr>
        <w:t>β</w:t>
      </w:r>
      <w:r>
        <w:rPr>
          <w:rFonts w:ascii="Times New Roman" w:hAnsi="Times New Roman"/>
          <w:i/>
          <w:sz w:val="20"/>
        </w:rPr>
        <w:tab/>
      </w:r>
      <w:r>
        <w:rPr>
          <w:sz w:val="20"/>
        </w:rPr>
        <w:t>for</w:t>
      </w:r>
      <w:r>
        <w:rPr>
          <w:spacing w:val="2"/>
          <w:sz w:val="20"/>
        </w:rPr>
        <w:t> </w:t>
      </w:r>
      <w:r>
        <w:rPr>
          <w:sz w:val="20"/>
        </w:rPr>
        <w:t>some</w:t>
      </w:r>
      <w:r>
        <w:rPr>
          <w:spacing w:val="9"/>
          <w:sz w:val="20"/>
        </w:rPr>
        <w:t> </w:t>
      </w:r>
      <w:r>
        <w:rPr>
          <w:rFonts w:ascii="Times New Roman" w:hAnsi="Times New Roman"/>
          <w:i/>
          <w:sz w:val="20"/>
        </w:rPr>
        <w:t>L</w:t>
      </w:r>
      <w:r>
        <w:rPr>
          <w:rFonts w:ascii="Times New Roman" w:hAnsi="Times New Roman"/>
          <w:i/>
          <w:spacing w:val="-6"/>
          <w:sz w:val="20"/>
        </w:rPr>
        <w:t> </w:t>
      </w:r>
      <w:r>
        <w:rPr>
          <w:rFonts w:ascii="Meiryo" w:hAnsi="Meiryo"/>
          <w:i/>
          <w:sz w:val="20"/>
        </w:rPr>
        <w:t>∈</w:t>
      </w:r>
      <w:r>
        <w:rPr>
          <w:rFonts w:ascii="Meiryo" w:hAnsi="Meiryo"/>
          <w:i/>
          <w:spacing w:val="-17"/>
          <w:sz w:val="20"/>
        </w:rPr>
        <w:t> </w:t>
      </w:r>
      <w:r>
        <w:rPr>
          <w:rFonts w:ascii="Georgia" w:hAnsi="Georgia"/>
          <w:spacing w:val="-5"/>
          <w:sz w:val="20"/>
        </w:rPr>
        <w:t>Z</w:t>
      </w:r>
      <w:r>
        <w:rPr>
          <w:spacing w:val="-5"/>
          <w:sz w:val="20"/>
        </w:rPr>
        <w:t>.</w:t>
      </w:r>
    </w:p>
    <w:p>
      <w:pPr>
        <w:pStyle w:val="BodyText"/>
        <w:spacing w:line="244" w:lineRule="auto"/>
        <w:ind w:left="2075" w:right="907"/>
        <w:jc w:val="both"/>
      </w:pPr>
      <w:r>
        <w:rPr/>
        <w:t>There</w:t>
      </w:r>
      <w:r>
        <w:rPr>
          <w:spacing w:val="24"/>
        </w:rPr>
        <w:t> </w:t>
      </w:r>
      <w:r>
        <w:rPr/>
        <w:t>are</w:t>
      </w:r>
      <w:r>
        <w:rPr>
          <w:spacing w:val="25"/>
        </w:rPr>
        <w:t> </w:t>
      </w:r>
      <w:r>
        <w:rPr/>
        <w:t>two</w:t>
      </w:r>
      <w:r>
        <w:rPr>
          <w:spacing w:val="24"/>
        </w:rPr>
        <w:t> </w:t>
      </w:r>
      <w:r>
        <w:rPr/>
        <w:t>unknowns</w:t>
      </w:r>
      <w:r>
        <w:rPr>
          <w:spacing w:val="24"/>
        </w:rPr>
        <w:t> </w:t>
      </w:r>
      <w:r>
        <w:rPr/>
        <w:t>here,</w:t>
      </w:r>
      <w:r>
        <w:rPr>
          <w:spacing w:val="25"/>
        </w:rPr>
        <w:t> </w:t>
      </w:r>
      <w:r>
        <w:rPr>
          <w:rFonts w:ascii="Times New Roman"/>
          <w:i/>
        </w:rPr>
        <w:t>k</w:t>
      </w:r>
      <w:r>
        <w:rPr>
          <w:rFonts w:ascii="Times New Roman"/>
          <w:i/>
          <w:spacing w:val="25"/>
        </w:rPr>
        <w:t> </w:t>
      </w:r>
      <w:r>
        <w:rPr/>
        <w:t>and</w:t>
      </w:r>
      <w:r>
        <w:rPr>
          <w:spacing w:val="24"/>
        </w:rPr>
        <w:t> </w:t>
      </w:r>
      <w:r>
        <w:rPr>
          <w:rFonts w:ascii="Times New Roman"/>
          <w:i/>
        </w:rPr>
        <w:t>L</w:t>
      </w:r>
      <w:r>
        <w:rPr/>
        <w:t>,</w:t>
      </w:r>
      <w:r>
        <w:rPr>
          <w:spacing w:val="24"/>
        </w:rPr>
        <w:t> </w:t>
      </w:r>
      <w:r>
        <w:rPr/>
        <w:t>and</w:t>
      </w:r>
      <w:r>
        <w:rPr>
          <w:spacing w:val="25"/>
        </w:rPr>
        <w:t> </w:t>
      </w:r>
      <w:r>
        <w:rPr/>
        <w:t>all</w:t>
      </w:r>
      <w:r>
        <w:rPr>
          <w:spacing w:val="25"/>
        </w:rPr>
        <w:t> </w:t>
      </w:r>
      <w:r>
        <w:rPr/>
        <w:t>that</w:t>
      </w:r>
      <w:r>
        <w:rPr>
          <w:spacing w:val="25"/>
        </w:rPr>
        <w:t> </w:t>
      </w:r>
      <w:r>
        <w:rPr/>
        <w:t>Eve</w:t>
      </w:r>
      <w:r>
        <w:rPr>
          <w:spacing w:val="24"/>
        </w:rPr>
        <w:t> </w:t>
      </w:r>
      <w:r>
        <w:rPr/>
        <w:t>knows</w:t>
      </w:r>
      <w:r>
        <w:rPr>
          <w:spacing w:val="24"/>
        </w:rPr>
        <w:t> </w:t>
      </w:r>
      <w:r>
        <w:rPr/>
        <w:t>is</w:t>
      </w:r>
      <w:r>
        <w:rPr>
          <w:spacing w:val="25"/>
        </w:rPr>
        <w:t> </w:t>
      </w:r>
      <w:r>
        <w:rPr/>
        <w:t>that</w:t>
      </w:r>
      <w:r>
        <w:rPr>
          <w:spacing w:val="25"/>
        </w:rPr>
        <w:t> </w:t>
      </w:r>
      <w:r>
        <w:rPr/>
        <w:t>they are both integers. Squaring both sides gives</w:t>
      </w:r>
    </w:p>
    <w:p>
      <w:pPr>
        <w:spacing w:before="10"/>
        <w:ind w:left="1817" w:right="652" w:firstLine="0"/>
        <w:jc w:val="center"/>
        <w:rPr>
          <w:rFonts w:ascii="Times New Roman" w:hAnsi="Times New Roman"/>
          <w:i/>
          <w:sz w:val="20"/>
        </w:rPr>
      </w:pPr>
      <w:r>
        <w:rPr>
          <w:rFonts w:ascii="Times New Roman" w:hAnsi="Times New Roman"/>
          <w:i/>
          <w:w w:val="120"/>
          <w:sz w:val="20"/>
        </w:rPr>
        <w:t>k</w:t>
      </w:r>
      <w:r>
        <w:rPr>
          <w:rFonts w:ascii="Times New Roman" w:hAnsi="Times New Roman"/>
          <w:i/>
          <w:spacing w:val="2"/>
          <w:w w:val="120"/>
          <w:sz w:val="20"/>
        </w:rPr>
        <w:t> </w:t>
      </w:r>
      <w:r>
        <w:rPr>
          <w:w w:val="120"/>
          <w:sz w:val="20"/>
        </w:rPr>
        <w:t>=</w:t>
      </w:r>
      <w:r>
        <w:rPr>
          <w:spacing w:val="4"/>
          <w:w w:val="120"/>
          <w:sz w:val="20"/>
        </w:rPr>
        <w:t> </w:t>
      </w:r>
      <w:r>
        <w:rPr>
          <w:rFonts w:ascii="Times New Roman" w:hAnsi="Times New Roman"/>
          <w:i/>
          <w:w w:val="120"/>
          <w:sz w:val="20"/>
        </w:rPr>
        <w:t>L</w:t>
      </w:r>
      <w:r>
        <w:rPr>
          <w:rFonts w:ascii="Georgia" w:hAnsi="Georgia"/>
          <w:w w:val="120"/>
          <w:sz w:val="20"/>
          <w:vertAlign w:val="superscript"/>
        </w:rPr>
        <w:t>2</w:t>
      </w:r>
      <w:r>
        <w:rPr>
          <w:rFonts w:ascii="Georgia" w:hAnsi="Georgia"/>
          <w:spacing w:val="-2"/>
          <w:w w:val="120"/>
          <w:sz w:val="20"/>
          <w:vertAlign w:val="baseline"/>
        </w:rPr>
        <w:t> </w:t>
      </w:r>
      <w:r>
        <w:rPr>
          <w:w w:val="120"/>
          <w:sz w:val="20"/>
          <w:vertAlign w:val="baseline"/>
        </w:rPr>
        <w:t>+</w:t>
      </w:r>
      <w:r>
        <w:rPr>
          <w:spacing w:val="-7"/>
          <w:w w:val="120"/>
          <w:sz w:val="20"/>
          <w:vertAlign w:val="baseline"/>
        </w:rPr>
        <w:t> </w:t>
      </w:r>
      <w:r>
        <w:rPr>
          <w:w w:val="120"/>
          <w:sz w:val="20"/>
          <w:vertAlign w:val="baseline"/>
        </w:rPr>
        <w:t>2</w:t>
      </w:r>
      <w:r>
        <w:rPr>
          <w:rFonts w:ascii="Times New Roman" w:hAnsi="Times New Roman"/>
          <w:i/>
          <w:w w:val="120"/>
          <w:sz w:val="20"/>
          <w:vertAlign w:val="baseline"/>
        </w:rPr>
        <w:t>Lβ</w:t>
      </w:r>
      <w:r>
        <w:rPr>
          <w:rFonts w:ascii="Times New Roman" w:hAnsi="Times New Roman"/>
          <w:i/>
          <w:spacing w:val="-5"/>
          <w:w w:val="120"/>
          <w:sz w:val="20"/>
          <w:vertAlign w:val="baseline"/>
        </w:rPr>
        <w:t> </w:t>
      </w:r>
      <w:r>
        <w:rPr>
          <w:w w:val="120"/>
          <w:sz w:val="20"/>
          <w:vertAlign w:val="baseline"/>
        </w:rPr>
        <w:t>+</w:t>
      </w:r>
      <w:r>
        <w:rPr>
          <w:spacing w:val="-7"/>
          <w:w w:val="120"/>
          <w:sz w:val="20"/>
          <w:vertAlign w:val="baseline"/>
        </w:rPr>
        <w:t> </w:t>
      </w:r>
      <w:r>
        <w:rPr>
          <w:rFonts w:ascii="Times New Roman" w:hAnsi="Times New Roman"/>
          <w:i/>
          <w:spacing w:val="-5"/>
          <w:w w:val="120"/>
          <w:sz w:val="20"/>
          <w:vertAlign w:val="baseline"/>
        </w:rPr>
        <w:t>β</w:t>
      </w:r>
      <w:r>
        <w:rPr>
          <w:rFonts w:ascii="Georgia" w:hAnsi="Georgia"/>
          <w:spacing w:val="-5"/>
          <w:w w:val="120"/>
          <w:sz w:val="20"/>
          <w:vertAlign w:val="superscript"/>
        </w:rPr>
        <w:t>2</w:t>
      </w:r>
      <w:r>
        <w:rPr>
          <w:rFonts w:ascii="Times New Roman" w:hAnsi="Times New Roman"/>
          <w:i/>
          <w:spacing w:val="-5"/>
          <w:w w:val="120"/>
          <w:sz w:val="20"/>
          <w:vertAlign w:val="baseline"/>
        </w:rPr>
        <w:t>.</w:t>
      </w:r>
    </w:p>
    <w:p>
      <w:pPr>
        <w:pStyle w:val="BodyText"/>
        <w:spacing w:before="107"/>
        <w:ind w:left="2075"/>
        <w:jc w:val="both"/>
      </w:pPr>
      <w:r>
        <w:rPr>
          <w:w w:val="105"/>
        </w:rPr>
        <w:t>Thus</w:t>
      </w:r>
      <w:r>
        <w:rPr>
          <w:spacing w:val="2"/>
          <w:w w:val="105"/>
        </w:rPr>
        <w:t> </w:t>
      </w:r>
      <w:r>
        <w:rPr>
          <w:w w:val="105"/>
        </w:rPr>
        <w:t>there</w:t>
      </w:r>
      <w:r>
        <w:rPr>
          <w:spacing w:val="3"/>
          <w:w w:val="105"/>
        </w:rPr>
        <w:t> </w:t>
      </w:r>
      <w:r>
        <w:rPr>
          <w:w w:val="105"/>
        </w:rPr>
        <w:t>are</w:t>
      </w:r>
      <w:r>
        <w:rPr>
          <w:spacing w:val="3"/>
          <w:w w:val="105"/>
        </w:rPr>
        <w:t> </w:t>
      </w:r>
      <w:r>
        <w:rPr>
          <w:w w:val="105"/>
        </w:rPr>
        <w:t>integers</w:t>
      </w:r>
      <w:r>
        <w:rPr>
          <w:spacing w:val="2"/>
          <w:w w:val="105"/>
        </w:rPr>
        <w:t> </w:t>
      </w:r>
      <w:r>
        <w:rPr>
          <w:rFonts w:ascii="Times New Roman"/>
          <w:i/>
          <w:w w:val="105"/>
        </w:rPr>
        <w:t>A</w:t>
      </w:r>
      <w:r>
        <w:rPr>
          <w:rFonts w:ascii="Times New Roman"/>
          <w:i/>
          <w:spacing w:val="-3"/>
          <w:w w:val="105"/>
        </w:rPr>
        <w:t> </w:t>
      </w:r>
      <w:r>
        <w:rPr>
          <w:w w:val="105"/>
        </w:rPr>
        <w:t>and</w:t>
      </w:r>
      <w:r>
        <w:rPr>
          <w:spacing w:val="2"/>
          <w:w w:val="105"/>
        </w:rPr>
        <w:t> </w:t>
      </w:r>
      <w:r>
        <w:rPr>
          <w:rFonts w:ascii="Times New Roman"/>
          <w:i/>
          <w:w w:val="105"/>
        </w:rPr>
        <w:t>B</w:t>
      </w:r>
      <w:r>
        <w:rPr>
          <w:rFonts w:ascii="Times New Roman"/>
          <w:i/>
          <w:spacing w:val="4"/>
          <w:w w:val="105"/>
        </w:rPr>
        <w:t> </w:t>
      </w:r>
      <w:r>
        <w:rPr>
          <w:spacing w:val="-2"/>
          <w:w w:val="105"/>
        </w:rPr>
        <w:t>satisfying</w:t>
      </w:r>
    </w:p>
    <w:p>
      <w:pPr>
        <w:spacing w:before="106"/>
        <w:ind w:left="1817" w:right="652" w:firstLine="0"/>
        <w:jc w:val="center"/>
        <w:rPr>
          <w:rFonts w:ascii="Times New Roman" w:hAnsi="Times New Roman"/>
          <w:i/>
          <w:sz w:val="20"/>
        </w:rPr>
      </w:pPr>
      <w:r>
        <w:rPr>
          <w:rFonts w:ascii="Times New Roman" w:hAnsi="Times New Roman"/>
          <w:i/>
          <w:w w:val="120"/>
          <w:sz w:val="20"/>
        </w:rPr>
        <w:t>β</w:t>
      </w:r>
      <w:r>
        <w:rPr>
          <w:rFonts w:ascii="Georgia" w:hAnsi="Georgia"/>
          <w:w w:val="120"/>
          <w:sz w:val="20"/>
          <w:vertAlign w:val="superscript"/>
        </w:rPr>
        <w:t>2</w:t>
      </w:r>
      <w:r>
        <w:rPr>
          <w:rFonts w:ascii="Georgia" w:hAnsi="Georgia"/>
          <w:w w:val="125"/>
          <w:sz w:val="20"/>
          <w:vertAlign w:val="baseline"/>
        </w:rPr>
        <w:t> </w:t>
      </w:r>
      <w:r>
        <w:rPr>
          <w:w w:val="125"/>
          <w:sz w:val="20"/>
          <w:vertAlign w:val="baseline"/>
        </w:rPr>
        <w:t>+</w:t>
      </w:r>
      <w:r>
        <w:rPr>
          <w:spacing w:val="-5"/>
          <w:w w:val="125"/>
          <w:sz w:val="20"/>
          <w:vertAlign w:val="baseline"/>
        </w:rPr>
        <w:t> </w:t>
      </w:r>
      <w:r>
        <w:rPr>
          <w:rFonts w:ascii="Times New Roman" w:hAnsi="Times New Roman"/>
          <w:i/>
          <w:w w:val="120"/>
          <w:sz w:val="20"/>
          <w:vertAlign w:val="baseline"/>
        </w:rPr>
        <w:t>Aβ</w:t>
      </w:r>
      <w:r>
        <w:rPr>
          <w:rFonts w:ascii="Times New Roman" w:hAnsi="Times New Roman"/>
          <w:i/>
          <w:spacing w:val="-2"/>
          <w:w w:val="125"/>
          <w:sz w:val="20"/>
          <w:vertAlign w:val="baseline"/>
        </w:rPr>
        <w:t> </w:t>
      </w:r>
      <w:r>
        <w:rPr>
          <w:w w:val="125"/>
          <w:sz w:val="20"/>
          <w:vertAlign w:val="baseline"/>
        </w:rPr>
        <w:t>+</w:t>
      </w:r>
      <w:r>
        <w:rPr>
          <w:spacing w:val="-5"/>
          <w:w w:val="125"/>
          <w:sz w:val="20"/>
          <w:vertAlign w:val="baseline"/>
        </w:rPr>
        <w:t> </w:t>
      </w:r>
      <w:r>
        <w:rPr>
          <w:rFonts w:ascii="Times New Roman" w:hAnsi="Times New Roman"/>
          <w:i/>
          <w:w w:val="120"/>
          <w:sz w:val="20"/>
          <w:vertAlign w:val="baseline"/>
        </w:rPr>
        <w:t>B</w:t>
      </w:r>
      <w:r>
        <w:rPr>
          <w:rFonts w:ascii="Times New Roman" w:hAnsi="Times New Roman"/>
          <w:i/>
          <w:spacing w:val="11"/>
          <w:w w:val="125"/>
          <w:sz w:val="20"/>
          <w:vertAlign w:val="baseline"/>
        </w:rPr>
        <w:t> </w:t>
      </w:r>
      <w:r>
        <w:rPr>
          <w:w w:val="125"/>
          <w:sz w:val="20"/>
          <w:vertAlign w:val="baseline"/>
        </w:rPr>
        <w:t>=</w:t>
      </w:r>
      <w:r>
        <w:rPr>
          <w:spacing w:val="6"/>
          <w:w w:val="125"/>
          <w:sz w:val="20"/>
          <w:vertAlign w:val="baseline"/>
        </w:rPr>
        <w:t> </w:t>
      </w:r>
      <w:r>
        <w:rPr>
          <w:spacing w:val="-5"/>
          <w:w w:val="120"/>
          <w:sz w:val="20"/>
          <w:vertAlign w:val="baseline"/>
        </w:rPr>
        <w:t>0</w:t>
      </w:r>
      <w:r>
        <w:rPr>
          <w:rFonts w:ascii="Times New Roman" w:hAnsi="Times New Roman"/>
          <w:i/>
          <w:spacing w:val="-5"/>
          <w:w w:val="120"/>
          <w:sz w:val="20"/>
          <w:vertAlign w:val="baseline"/>
        </w:rPr>
        <w:t>,</w:t>
      </w:r>
    </w:p>
    <w:p>
      <w:pPr>
        <w:pStyle w:val="BodyText"/>
        <w:spacing w:line="244" w:lineRule="auto" w:before="107"/>
        <w:ind w:left="2075" w:right="906"/>
        <w:jc w:val="both"/>
      </w:pPr>
      <w:r>
        <w:rPr/>
        <w:pict>
          <v:shape style="position:absolute;margin-left:258.172119pt;margin-top:7.130777pt;width:7.8pt;height:17.3pt;mso-position-horizontal-relative:page;mso-position-vertical-relative:paragraph;z-index:-30511104" type="#_x0000_t202" id="docshape24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namely </w:t>
      </w:r>
      <w:r>
        <w:rPr>
          <w:rFonts w:ascii="Times New Roman" w:hAnsi="Times New Roman"/>
          <w:i/>
          <w:w w:val="105"/>
        </w:rPr>
        <w:t>A </w:t>
      </w:r>
      <w:r>
        <w:rPr>
          <w:w w:val="110"/>
        </w:rPr>
        <w:t>= </w:t>
      </w:r>
      <w:r>
        <w:rPr>
          <w:w w:val="105"/>
        </w:rPr>
        <w:t>2</w:t>
      </w:r>
      <w:r>
        <w:rPr>
          <w:rFonts w:ascii="Times New Roman" w:hAnsi="Times New Roman"/>
          <w:i/>
          <w:w w:val="105"/>
        </w:rPr>
        <w:t>L </w:t>
      </w:r>
      <w:r>
        <w:rPr>
          <w:w w:val="105"/>
        </w:rPr>
        <w:t>and </w:t>
      </w:r>
      <w:r>
        <w:rPr>
          <w:rFonts w:ascii="Times New Roman" w:hAnsi="Times New Roman"/>
          <w:i/>
          <w:w w:val="105"/>
        </w:rPr>
        <w:t>B </w:t>
      </w:r>
      <w:r>
        <w:rPr>
          <w:w w:val="110"/>
        </w:rPr>
        <w:t>= </w:t>
      </w:r>
      <w:r>
        <w:rPr>
          <w:rFonts w:ascii="Times New Roman" w:hAnsi="Times New Roman"/>
          <w:i/>
          <w:w w:val="105"/>
        </w:rPr>
        <w:t>L</w:t>
      </w:r>
      <w:r>
        <w:rPr>
          <w:rFonts w:ascii="Georgia" w:hAnsi="Georgia"/>
          <w:w w:val="105"/>
          <w:vertAlign w:val="superscript"/>
        </w:rPr>
        <w:t>2</w:t>
      </w:r>
      <w:r>
        <w:rPr>
          <w:rFonts w:ascii="Georgia" w:hAnsi="Georgia"/>
          <w:spacing w:val="80"/>
          <w:w w:val="105"/>
          <w:vertAlign w:val="baseline"/>
        </w:rPr>
        <w:t> </w:t>
      </w:r>
      <w:r>
        <w:rPr>
          <w:rFonts w:ascii="Times New Roman" w:hAnsi="Times New Roman"/>
          <w:i/>
          <w:w w:val="105"/>
          <w:vertAlign w:val="baseline"/>
        </w:rPr>
        <w:t>k</w:t>
      </w:r>
      <w:r>
        <w:rPr>
          <w:w w:val="105"/>
          <w:vertAlign w:val="baseline"/>
        </w:rPr>
        <w:t>. Of course, Eve doesn’t know </w:t>
      </w:r>
      <w:r>
        <w:rPr>
          <w:rFonts w:ascii="Times New Roman" w:hAnsi="Times New Roman"/>
          <w:i/>
          <w:w w:val="105"/>
          <w:vertAlign w:val="baseline"/>
        </w:rPr>
        <w:t>A </w:t>
      </w:r>
      <w:r>
        <w:rPr>
          <w:w w:val="105"/>
          <w:vertAlign w:val="baseline"/>
        </w:rPr>
        <w:t>or </w:t>
      </w:r>
      <w:r>
        <w:rPr>
          <w:rFonts w:ascii="Times New Roman" w:hAnsi="Times New Roman"/>
          <w:i/>
          <w:w w:val="105"/>
          <w:vertAlign w:val="baseline"/>
        </w:rPr>
        <w:t>B</w:t>
      </w:r>
      <w:r>
        <w:rPr>
          <w:w w:val="105"/>
          <w:vertAlign w:val="baseline"/>
        </w:rPr>
        <w:t>, either. </w:t>
      </w:r>
      <w:r>
        <w:rPr>
          <w:vertAlign w:val="baseline"/>
        </w:rPr>
        <w:t>However,</w:t>
      </w:r>
      <w:r>
        <w:rPr>
          <w:spacing w:val="-2"/>
          <w:vertAlign w:val="baseline"/>
        </w:rPr>
        <w:t> </w:t>
      </w:r>
      <w:r>
        <w:rPr>
          <w:vertAlign w:val="baseline"/>
        </w:rPr>
        <w:t>there</w:t>
      </w:r>
      <w:r>
        <w:rPr>
          <w:spacing w:val="-2"/>
          <w:vertAlign w:val="baseline"/>
        </w:rPr>
        <w:t> </w:t>
      </w:r>
      <w:r>
        <w:rPr>
          <w:vertAlign w:val="baseline"/>
        </w:rPr>
        <w:t>are</w:t>
      </w:r>
      <w:r>
        <w:rPr>
          <w:spacing w:val="-2"/>
          <w:vertAlign w:val="baseline"/>
        </w:rPr>
        <w:t> </w:t>
      </w:r>
      <w:r>
        <w:rPr>
          <w:vertAlign w:val="baseline"/>
        </w:rPr>
        <w:t>algorithms</w:t>
      </w:r>
      <w:r>
        <w:rPr>
          <w:spacing w:val="-2"/>
          <w:vertAlign w:val="baseline"/>
        </w:rPr>
        <w:t> </w:t>
      </w:r>
      <w:r>
        <w:rPr>
          <w:vertAlign w:val="baseline"/>
        </w:rPr>
        <w:t>based</w:t>
      </w:r>
      <w:r>
        <w:rPr>
          <w:spacing w:val="-2"/>
          <w:vertAlign w:val="baseline"/>
        </w:rPr>
        <w:t> </w:t>
      </w:r>
      <w:r>
        <w:rPr>
          <w:vertAlign w:val="baseline"/>
        </w:rPr>
        <w:t>on</w:t>
      </w:r>
      <w:r>
        <w:rPr>
          <w:spacing w:val="-2"/>
          <w:vertAlign w:val="baseline"/>
        </w:rPr>
        <w:t> </w:t>
      </w:r>
      <w:r>
        <w:rPr>
          <w:vertAlign w:val="baseline"/>
        </w:rPr>
        <w:t>lattice</w:t>
      </w:r>
      <w:r>
        <w:rPr>
          <w:spacing w:val="-2"/>
          <w:vertAlign w:val="baseline"/>
        </w:rPr>
        <w:t> </w:t>
      </w:r>
      <w:r>
        <w:rPr>
          <w:vertAlign w:val="baseline"/>
        </w:rPr>
        <w:t>reduction</w:t>
      </w:r>
      <w:r>
        <w:rPr>
          <w:spacing w:val="-2"/>
          <w:vertAlign w:val="baseline"/>
        </w:rPr>
        <w:t> </w:t>
      </w:r>
      <w:r>
        <w:rPr>
          <w:vertAlign w:val="baseline"/>
        </w:rPr>
        <w:t>that</w:t>
      </w:r>
      <w:r>
        <w:rPr>
          <w:spacing w:val="-2"/>
          <w:vertAlign w:val="baseline"/>
        </w:rPr>
        <w:t> </w:t>
      </w:r>
      <w:r>
        <w:rPr>
          <w:vertAlign w:val="baseline"/>
        </w:rPr>
        <w:t>are</w:t>
      </w:r>
      <w:r>
        <w:rPr>
          <w:spacing w:val="-2"/>
          <w:vertAlign w:val="baseline"/>
        </w:rPr>
        <w:t> </w:t>
      </w:r>
      <w:r>
        <w:rPr>
          <w:vertAlign w:val="baseline"/>
        </w:rPr>
        <w:t>very</w:t>
      </w:r>
      <w:r>
        <w:rPr>
          <w:spacing w:val="-2"/>
          <w:vertAlign w:val="baseline"/>
        </w:rPr>
        <w:t> </w:t>
      </w:r>
      <w:r>
        <w:rPr>
          <w:vertAlign w:val="baseline"/>
        </w:rPr>
        <w:t>good</w:t>
      </w:r>
      <w:r>
        <w:rPr>
          <w:spacing w:val="-2"/>
          <w:vertAlign w:val="baseline"/>
        </w:rPr>
        <w:t> </w:t>
      </w:r>
      <w:r>
        <w:rPr>
          <w:vertAlign w:val="baseline"/>
        </w:rPr>
        <w:t>at finding</w:t>
      </w:r>
      <w:r>
        <w:rPr>
          <w:spacing w:val="10"/>
          <w:vertAlign w:val="baseline"/>
        </w:rPr>
        <w:t> </w:t>
      </w:r>
      <w:r>
        <w:rPr>
          <w:vertAlign w:val="baseline"/>
        </w:rPr>
        <w:t>the</w:t>
      </w:r>
      <w:r>
        <w:rPr>
          <w:spacing w:val="10"/>
          <w:vertAlign w:val="baseline"/>
        </w:rPr>
        <w:t> </w:t>
      </w:r>
      <w:r>
        <w:rPr>
          <w:vertAlign w:val="baseline"/>
        </w:rPr>
        <w:t>smallest</w:t>
      </w:r>
      <w:r>
        <w:rPr>
          <w:spacing w:val="10"/>
          <w:vertAlign w:val="baseline"/>
        </w:rPr>
        <w:t> </w:t>
      </w:r>
      <w:r>
        <w:rPr>
          <w:vertAlign w:val="baseline"/>
        </w:rPr>
        <w:t>(quadratic)</w:t>
      </w:r>
      <w:r>
        <w:rPr>
          <w:spacing w:val="10"/>
          <w:vertAlign w:val="baseline"/>
        </w:rPr>
        <w:t> </w:t>
      </w:r>
      <w:r>
        <w:rPr>
          <w:vertAlign w:val="baseline"/>
        </w:rPr>
        <w:t>polynomial</w:t>
      </w:r>
      <w:r>
        <w:rPr>
          <w:spacing w:val="11"/>
          <w:vertAlign w:val="baseline"/>
        </w:rPr>
        <w:t> </w:t>
      </w:r>
      <w:r>
        <w:rPr>
          <w:vertAlign w:val="baseline"/>
        </w:rPr>
        <w:t>with</w:t>
      </w:r>
      <w:r>
        <w:rPr>
          <w:spacing w:val="10"/>
          <w:vertAlign w:val="baseline"/>
        </w:rPr>
        <w:t> </w:t>
      </w:r>
      <w:r>
        <w:rPr>
          <w:vertAlign w:val="baseline"/>
        </w:rPr>
        <w:t>integer</w:t>
      </w:r>
      <w:r>
        <w:rPr>
          <w:spacing w:val="10"/>
          <w:vertAlign w:val="baseline"/>
        </w:rPr>
        <w:t> </w:t>
      </w:r>
      <w:r>
        <w:rPr>
          <w:vertAlign w:val="baseline"/>
        </w:rPr>
        <w:t>coefficients</w:t>
      </w:r>
      <w:r>
        <w:rPr>
          <w:spacing w:val="10"/>
          <w:vertAlign w:val="baseline"/>
        </w:rPr>
        <w:t> </w:t>
      </w:r>
      <w:r>
        <w:rPr>
          <w:spacing w:val="-2"/>
          <w:vertAlign w:val="baseline"/>
        </w:rPr>
        <w:t>satisfied</w:t>
      </w:r>
    </w:p>
    <w:p>
      <w:pPr>
        <w:pStyle w:val="BodyText"/>
        <w:spacing w:line="204" w:lineRule="auto" w:before="29"/>
        <w:ind w:left="2075" w:right="907"/>
        <w:jc w:val="both"/>
      </w:pPr>
      <w:r>
        <w:rPr/>
        <w:pict>
          <v:line style="position:absolute;mso-position-horizontal-relative:page;mso-position-vertical-relative:paragraph;z-index:-30513152" from="380.256287pt,18.989319pt" to="384.227398pt,18.989319pt" stroked="true" strokeweight=".400112pt" strokecolor="#000000">
            <v:stroke dashstyle="solid"/>
            <w10:wrap type="none"/>
          </v:line>
        </w:pict>
      </w:r>
      <w:r>
        <w:rPr/>
        <w:pict>
          <v:shape style="position:absolute;margin-left:380.256287pt;margin-top:19.692007pt;width:4pt;height:7pt;mso-position-horizontal-relative:page;mso-position-vertical-relative:paragraph;z-index:-30510592" type="#_x0000_t202" id="docshape245"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05"/>
        </w:rPr>
        <w:t>by</w:t>
      </w:r>
      <w:r>
        <w:rPr>
          <w:w w:val="105"/>
        </w:rPr>
        <w:t> a</w:t>
      </w:r>
      <w:r>
        <w:rPr>
          <w:w w:val="105"/>
        </w:rPr>
        <w:t> given</w:t>
      </w:r>
      <w:r>
        <w:rPr>
          <w:w w:val="105"/>
        </w:rPr>
        <w:t> decimal</w:t>
      </w:r>
      <w:r>
        <w:rPr>
          <w:w w:val="105"/>
        </w:rPr>
        <w:t> number.</w:t>
      </w:r>
      <w:r>
        <w:rPr>
          <w:w w:val="105"/>
        </w:rPr>
        <w:t> Using</w:t>
      </w:r>
      <w:r>
        <w:rPr>
          <w:w w:val="105"/>
        </w:rPr>
        <w:t> these</w:t>
      </w:r>
      <w:r>
        <w:rPr>
          <w:w w:val="105"/>
        </w:rPr>
        <w:t> algorithms,</w:t>
      </w:r>
      <w:r>
        <w:rPr>
          <w:w w:val="105"/>
        </w:rPr>
        <w:t> Eve</w:t>
      </w:r>
      <w:r>
        <w:rPr>
          <w:w w:val="105"/>
        </w:rPr>
        <w:t> should</w:t>
      </w:r>
      <w:r>
        <w:rPr>
          <w:w w:val="105"/>
        </w:rPr>
        <w:t> be</w:t>
      </w:r>
      <w:r>
        <w:rPr>
          <w:w w:val="105"/>
        </w:rPr>
        <w:t> able</w:t>
      </w:r>
      <w:r>
        <w:rPr>
          <w:w w:val="105"/>
        </w:rPr>
        <w:t> to find</w:t>
      </w:r>
      <w:r>
        <w:rPr>
          <w:spacing w:val="22"/>
          <w:w w:val="105"/>
        </w:rPr>
        <w:t> </w:t>
      </w:r>
      <w:r>
        <w:rPr>
          <w:rFonts w:ascii="Times New Roman" w:hAnsi="Times New Roman"/>
          <w:i/>
          <w:w w:val="105"/>
        </w:rPr>
        <w:t>A </w:t>
      </w:r>
      <w:r>
        <w:rPr>
          <w:w w:val="105"/>
        </w:rPr>
        <w:t>and</w:t>
      </w:r>
      <w:r>
        <w:rPr>
          <w:spacing w:val="22"/>
          <w:w w:val="105"/>
        </w:rPr>
        <w:t> </w:t>
      </w:r>
      <w:r>
        <w:rPr>
          <w:rFonts w:ascii="Times New Roman" w:hAnsi="Times New Roman"/>
          <w:i/>
          <w:w w:val="105"/>
        </w:rPr>
        <w:t>B</w:t>
      </w:r>
      <w:r>
        <w:rPr>
          <w:w w:val="105"/>
        </w:rPr>
        <w:t>,</w:t>
      </w:r>
      <w:r>
        <w:rPr>
          <w:spacing w:val="22"/>
          <w:w w:val="105"/>
        </w:rPr>
        <w:t> </w:t>
      </w:r>
      <w:r>
        <w:rPr>
          <w:w w:val="105"/>
        </w:rPr>
        <w:t>from</w:t>
      </w:r>
      <w:r>
        <w:rPr>
          <w:spacing w:val="22"/>
          <w:w w:val="105"/>
        </w:rPr>
        <w:t> </w:t>
      </w:r>
      <w:r>
        <w:rPr>
          <w:w w:val="105"/>
        </w:rPr>
        <w:t>which</w:t>
      </w:r>
      <w:r>
        <w:rPr>
          <w:spacing w:val="21"/>
          <w:w w:val="105"/>
        </w:rPr>
        <w:t> </w:t>
      </w:r>
      <w:r>
        <w:rPr>
          <w:w w:val="105"/>
        </w:rPr>
        <w:t>it</w:t>
      </w:r>
      <w:r>
        <w:rPr>
          <w:spacing w:val="22"/>
          <w:w w:val="105"/>
        </w:rPr>
        <w:t> </w:t>
      </w:r>
      <w:r>
        <w:rPr>
          <w:w w:val="105"/>
        </w:rPr>
        <w:t>is</w:t>
      </w:r>
      <w:r>
        <w:rPr>
          <w:spacing w:val="22"/>
          <w:w w:val="105"/>
        </w:rPr>
        <w:t> </w:t>
      </w:r>
      <w:r>
        <w:rPr>
          <w:w w:val="105"/>
        </w:rPr>
        <w:t>easy</w:t>
      </w:r>
      <w:r>
        <w:rPr>
          <w:spacing w:val="22"/>
          <w:w w:val="105"/>
        </w:rPr>
        <w:t> </w:t>
      </w:r>
      <w:r>
        <w:rPr>
          <w:w w:val="105"/>
        </w:rPr>
        <w:t>to</w:t>
      </w:r>
      <w:r>
        <w:rPr>
          <w:spacing w:val="22"/>
          <w:w w:val="105"/>
        </w:rPr>
        <w:t> </w:t>
      </w:r>
      <w:r>
        <w:rPr>
          <w:w w:val="105"/>
        </w:rPr>
        <w:t>recover</w:t>
      </w:r>
      <w:r>
        <w:rPr>
          <w:spacing w:val="22"/>
          <w:w w:val="105"/>
        </w:rPr>
        <w:t> </w:t>
      </w:r>
      <w:r>
        <w:rPr>
          <w:rFonts w:ascii="Times New Roman" w:hAnsi="Times New Roman"/>
          <w:i/>
          <w:w w:val="105"/>
        </w:rPr>
        <w:t>k </w:t>
      </w:r>
      <w:r>
        <w:rPr>
          <w:w w:val="105"/>
        </w:rPr>
        <w:t>as</w:t>
      </w:r>
      <w:r>
        <w:rPr>
          <w:spacing w:val="22"/>
          <w:w w:val="105"/>
        </w:rPr>
        <w:t> </w:t>
      </w:r>
      <w:r>
        <w:rPr>
          <w:rFonts w:ascii="Times New Roman" w:hAnsi="Times New Roman"/>
          <w:i/>
          <w:w w:val="105"/>
        </w:rPr>
        <w:t>k </w:t>
      </w:r>
      <w:r>
        <w:rPr>
          <w:w w:val="110"/>
        </w:rPr>
        <w:t>=</w:t>
      </w:r>
      <w:r>
        <w:rPr>
          <w:spacing w:val="34"/>
          <w:w w:val="110"/>
        </w:rPr>
        <w:t> </w:t>
      </w:r>
      <w:r>
        <w:rPr>
          <w:rFonts w:ascii="Georgia" w:hAnsi="Georgia"/>
          <w:w w:val="110"/>
          <w:vertAlign w:val="superscript"/>
        </w:rPr>
        <w:t>1</w:t>
      </w:r>
      <w:r>
        <w:rPr>
          <w:rFonts w:ascii="Georgia" w:hAnsi="Georgia"/>
          <w:spacing w:val="-29"/>
          <w:w w:val="110"/>
          <w:vertAlign w:val="baseline"/>
        </w:rPr>
        <w:t> </w:t>
      </w:r>
      <w:r>
        <w:rPr>
          <w:rFonts w:ascii="Times New Roman" w:hAnsi="Times New Roman"/>
          <w:i/>
          <w:w w:val="105"/>
          <w:vertAlign w:val="baseline"/>
        </w:rPr>
        <w:t>A</w:t>
      </w:r>
      <w:r>
        <w:rPr>
          <w:rFonts w:ascii="Georgia" w:hAnsi="Georgia"/>
          <w:w w:val="105"/>
          <w:vertAlign w:val="superscript"/>
        </w:rPr>
        <w:t>2</w:t>
      </w:r>
      <w:r>
        <w:rPr>
          <w:rFonts w:ascii="Georgia" w:hAnsi="Georgia"/>
          <w:w w:val="105"/>
          <w:vertAlign w:val="baseline"/>
        </w:rPr>
        <w:t> </w:t>
      </w:r>
      <w:r>
        <w:rPr>
          <w:rFonts w:ascii="Meiryo" w:hAnsi="Meiryo"/>
          <w:i/>
          <w:w w:val="105"/>
          <w:vertAlign w:val="baseline"/>
        </w:rPr>
        <w:t>—</w:t>
      </w:r>
      <w:r>
        <w:rPr>
          <w:rFonts w:ascii="Meiryo" w:hAnsi="Meiryo"/>
          <w:i/>
          <w:spacing w:val="-26"/>
          <w:w w:val="105"/>
          <w:vertAlign w:val="baseline"/>
        </w:rPr>
        <w:t> </w:t>
      </w:r>
      <w:r>
        <w:rPr>
          <w:rFonts w:ascii="Times New Roman" w:hAnsi="Times New Roman"/>
          <w:i/>
          <w:w w:val="105"/>
          <w:vertAlign w:val="baseline"/>
        </w:rPr>
        <w:t>B</w:t>
      </w:r>
      <w:r>
        <w:rPr>
          <w:w w:val="105"/>
          <w:vertAlign w:val="baseline"/>
        </w:rPr>
        <w:t>.</w:t>
      </w:r>
    </w:p>
    <w:p>
      <w:pPr>
        <w:pStyle w:val="ListParagraph"/>
        <w:numPr>
          <w:ilvl w:val="1"/>
          <w:numId w:val="1"/>
        </w:numPr>
        <w:tabs>
          <w:tab w:pos="2636" w:val="left" w:leader="none"/>
        </w:tabs>
        <w:spacing w:line="244" w:lineRule="auto" w:before="2" w:after="0"/>
        <w:ind w:left="2075" w:right="906" w:firstLine="0"/>
        <w:jc w:val="both"/>
        <w:rPr>
          <w:sz w:val="20"/>
        </w:rPr>
      </w:pPr>
      <w:r>
        <w:rPr>
          <w:sz w:val="20"/>
        </w:rPr>
        <w:t>Bob and Alice use a cryptosystem in which their private key is a (large) prime </w:t>
      </w:r>
      <w:r>
        <w:rPr>
          <w:rFonts w:ascii="Times New Roman"/>
          <w:i/>
          <w:sz w:val="20"/>
        </w:rPr>
        <w:t>k </w:t>
      </w:r>
      <w:r>
        <w:rPr>
          <w:sz w:val="20"/>
        </w:rPr>
        <w:t>and their plaintexts and ciphertexts are integers. Bob encrypts a message</w:t>
      </w:r>
      <w:r>
        <w:rPr>
          <w:spacing w:val="36"/>
          <w:sz w:val="20"/>
        </w:rPr>
        <w:t> </w:t>
      </w:r>
      <w:r>
        <w:rPr>
          <w:rFonts w:ascii="Times New Roman"/>
          <w:i/>
          <w:sz w:val="20"/>
        </w:rPr>
        <w:t>m </w:t>
      </w:r>
      <w:r>
        <w:rPr>
          <w:sz w:val="20"/>
        </w:rPr>
        <w:t>by</w:t>
      </w:r>
      <w:r>
        <w:rPr>
          <w:spacing w:val="36"/>
          <w:sz w:val="20"/>
        </w:rPr>
        <w:t> </w:t>
      </w:r>
      <w:r>
        <w:rPr>
          <w:sz w:val="20"/>
        </w:rPr>
        <w:t>computing</w:t>
      </w:r>
      <w:r>
        <w:rPr>
          <w:spacing w:val="36"/>
          <w:sz w:val="20"/>
        </w:rPr>
        <w:t> </w:t>
      </w:r>
      <w:r>
        <w:rPr>
          <w:sz w:val="20"/>
        </w:rPr>
        <w:t>the</w:t>
      </w:r>
      <w:r>
        <w:rPr>
          <w:spacing w:val="36"/>
          <w:sz w:val="20"/>
        </w:rPr>
        <w:t> </w:t>
      </w:r>
      <w:r>
        <w:rPr>
          <w:sz w:val="20"/>
        </w:rPr>
        <w:t>product</w:t>
      </w:r>
      <w:r>
        <w:rPr>
          <w:spacing w:val="36"/>
          <w:sz w:val="20"/>
        </w:rPr>
        <w:t> </w:t>
      </w:r>
      <w:r>
        <w:rPr>
          <w:rFonts w:ascii="Times New Roman"/>
          <w:i/>
          <w:sz w:val="20"/>
        </w:rPr>
        <w:t>c </w:t>
      </w:r>
      <w:r>
        <w:rPr>
          <w:w w:val="110"/>
          <w:sz w:val="20"/>
        </w:rPr>
        <w:t>=</w:t>
      </w:r>
      <w:r>
        <w:rPr>
          <w:w w:val="110"/>
          <w:sz w:val="20"/>
        </w:rPr>
        <w:t> </w:t>
      </w:r>
      <w:r>
        <w:rPr>
          <w:rFonts w:ascii="Times New Roman"/>
          <w:i/>
          <w:sz w:val="20"/>
        </w:rPr>
        <w:t>km</w:t>
      </w:r>
      <w:r>
        <w:rPr>
          <w:sz w:val="20"/>
        </w:rPr>
        <w:t>.</w:t>
      </w:r>
      <w:r>
        <w:rPr>
          <w:spacing w:val="36"/>
          <w:sz w:val="20"/>
        </w:rPr>
        <w:t> </w:t>
      </w:r>
      <w:r>
        <w:rPr>
          <w:sz w:val="20"/>
        </w:rPr>
        <w:t>Eve</w:t>
      </w:r>
      <w:r>
        <w:rPr>
          <w:spacing w:val="36"/>
          <w:sz w:val="20"/>
        </w:rPr>
        <w:t> </w:t>
      </w:r>
      <w:r>
        <w:rPr>
          <w:sz w:val="20"/>
        </w:rPr>
        <w:t>intercepts</w:t>
      </w:r>
      <w:r>
        <w:rPr>
          <w:spacing w:val="36"/>
          <w:sz w:val="20"/>
        </w:rPr>
        <w:t> </w:t>
      </w:r>
      <w:r>
        <w:rPr>
          <w:sz w:val="20"/>
        </w:rPr>
        <w:t>the</w:t>
      </w:r>
      <w:r>
        <w:rPr>
          <w:spacing w:val="36"/>
          <w:sz w:val="20"/>
        </w:rPr>
        <w:t> </w:t>
      </w:r>
      <w:r>
        <w:rPr>
          <w:sz w:val="20"/>
        </w:rPr>
        <w:t>following two ciphertexts:</w:t>
      </w:r>
    </w:p>
    <w:p>
      <w:pPr>
        <w:pStyle w:val="BodyText"/>
        <w:spacing w:before="102"/>
        <w:ind w:left="3066"/>
        <w:jc w:val="both"/>
        <w:rPr>
          <w:rFonts w:ascii="Times New Roman"/>
          <w:i/>
        </w:rPr>
      </w:pPr>
      <w:r>
        <w:rPr>
          <w:rFonts w:ascii="Times New Roman"/>
          <w:i/>
          <w:w w:val="105"/>
        </w:rPr>
        <w:t>c</w:t>
      </w:r>
      <w:r>
        <w:rPr>
          <w:rFonts w:ascii="Georgia"/>
          <w:w w:val="105"/>
          <w:vertAlign w:val="subscript"/>
        </w:rPr>
        <w:t>1</w:t>
      </w:r>
      <w:r>
        <w:rPr>
          <w:rFonts w:ascii="Georgia"/>
          <w:spacing w:val="-7"/>
          <w:w w:val="105"/>
          <w:vertAlign w:val="baseline"/>
        </w:rPr>
        <w:t> </w:t>
      </w:r>
      <w:r>
        <w:rPr>
          <w:w w:val="105"/>
          <w:vertAlign w:val="baseline"/>
        </w:rPr>
        <w:t>=</w:t>
      </w:r>
      <w:r>
        <w:rPr>
          <w:spacing w:val="-9"/>
          <w:w w:val="105"/>
          <w:vertAlign w:val="baseline"/>
        </w:rPr>
        <w:t> </w:t>
      </w:r>
      <w:r>
        <w:rPr>
          <w:w w:val="105"/>
          <w:vertAlign w:val="baseline"/>
        </w:rPr>
        <w:t>12849217045006222</w:t>
      </w:r>
      <w:r>
        <w:rPr>
          <w:rFonts w:ascii="Times New Roman"/>
          <w:i/>
          <w:w w:val="105"/>
          <w:vertAlign w:val="baseline"/>
        </w:rPr>
        <w:t>,</w:t>
      </w:r>
      <w:r>
        <w:rPr>
          <w:rFonts w:ascii="Times New Roman"/>
          <w:i/>
          <w:spacing w:val="71"/>
          <w:w w:val="150"/>
          <w:vertAlign w:val="baseline"/>
        </w:rPr>
        <w:t>  </w:t>
      </w:r>
      <w:r>
        <w:rPr>
          <w:rFonts w:ascii="Times New Roman"/>
          <w:i/>
          <w:w w:val="105"/>
          <w:vertAlign w:val="baseline"/>
        </w:rPr>
        <w:t>c</w:t>
      </w:r>
      <w:r>
        <w:rPr>
          <w:rFonts w:ascii="Georgia"/>
          <w:w w:val="105"/>
          <w:vertAlign w:val="subscript"/>
        </w:rPr>
        <w:t>2</w:t>
      </w:r>
      <w:r>
        <w:rPr>
          <w:rFonts w:ascii="Georgia"/>
          <w:spacing w:val="-7"/>
          <w:w w:val="105"/>
          <w:vertAlign w:val="baseline"/>
        </w:rPr>
        <w:t> </w:t>
      </w:r>
      <w:r>
        <w:rPr>
          <w:w w:val="105"/>
          <w:vertAlign w:val="baseline"/>
        </w:rPr>
        <w:t>=</w:t>
      </w:r>
      <w:r>
        <w:rPr>
          <w:spacing w:val="-9"/>
          <w:w w:val="105"/>
          <w:vertAlign w:val="baseline"/>
        </w:rPr>
        <w:t> </w:t>
      </w:r>
      <w:r>
        <w:rPr>
          <w:spacing w:val="-2"/>
          <w:vertAlign w:val="baseline"/>
        </w:rPr>
        <w:t>6485880443666222</w:t>
      </w:r>
      <w:r>
        <w:rPr>
          <w:rFonts w:ascii="Times New Roman"/>
          <w:i/>
          <w:spacing w:val="-2"/>
          <w:vertAlign w:val="baseline"/>
        </w:rPr>
        <w:t>.</w:t>
      </w:r>
    </w:p>
    <w:p>
      <w:pPr>
        <w:pStyle w:val="BodyText"/>
        <w:spacing w:line="244" w:lineRule="auto" w:before="106"/>
        <w:ind w:left="2075" w:right="908"/>
        <w:jc w:val="both"/>
      </w:pPr>
      <w:r>
        <w:rPr/>
        <w:t>Use the gcd method described in Section 1.7.4 to find Bob and Alice’s private </w:t>
      </w:r>
      <w:r>
        <w:rPr>
          <w:spacing w:val="-4"/>
        </w:rPr>
        <w:t>key.</w:t>
      </w:r>
    </w:p>
    <w:p>
      <w:pPr>
        <w:spacing w:before="82"/>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1.48</w:t>
      </w:r>
      <w:r>
        <w:rPr>
          <w:spacing w:val="-4"/>
          <w:sz w:val="20"/>
        </w:rPr>
        <w:t>.</w:t>
      </w:r>
    </w:p>
    <w:p>
      <w:pPr>
        <w:pStyle w:val="BodyText"/>
        <w:spacing w:before="4"/>
        <w:ind w:left="2374"/>
      </w:pPr>
      <w:r>
        <w:rPr/>
        <w:t>We</w:t>
      </w:r>
      <w:r>
        <w:rPr>
          <w:spacing w:val="15"/>
        </w:rPr>
        <w:t> </w:t>
      </w:r>
      <w:r>
        <w:rPr>
          <w:spacing w:val="-2"/>
        </w:rPr>
        <w:t>compute</w:t>
      </w:r>
    </w:p>
    <w:p>
      <w:pPr>
        <w:spacing w:before="5"/>
        <w:ind w:left="4367" w:right="0" w:firstLine="0"/>
        <w:jc w:val="left"/>
        <w:rPr>
          <w:rFonts w:ascii="Times New Roman"/>
          <w:i/>
          <w:sz w:val="20"/>
        </w:rPr>
      </w:pPr>
      <w:r>
        <w:rPr>
          <w:w w:val="105"/>
          <w:sz w:val="20"/>
        </w:rPr>
        <w:t>gcd(</w:t>
      </w:r>
      <w:r>
        <w:rPr>
          <w:rFonts w:ascii="Times New Roman"/>
          <w:i/>
          <w:w w:val="105"/>
          <w:sz w:val="20"/>
        </w:rPr>
        <w:t>c</w:t>
      </w:r>
      <w:r>
        <w:rPr>
          <w:rFonts w:ascii="Georgia"/>
          <w:w w:val="105"/>
          <w:sz w:val="20"/>
          <w:vertAlign w:val="subscript"/>
        </w:rPr>
        <w:t>1</w:t>
      </w:r>
      <w:r>
        <w:rPr>
          <w:rFonts w:ascii="Times New Roman"/>
          <w:i/>
          <w:w w:val="105"/>
          <w:sz w:val="20"/>
          <w:vertAlign w:val="baseline"/>
        </w:rPr>
        <w:t>,</w:t>
      </w:r>
      <w:r>
        <w:rPr>
          <w:rFonts w:ascii="Times New Roman"/>
          <w:i/>
          <w:spacing w:val="-11"/>
          <w:w w:val="105"/>
          <w:sz w:val="20"/>
          <w:vertAlign w:val="baseline"/>
        </w:rPr>
        <w:t> </w:t>
      </w:r>
      <w:r>
        <w:rPr>
          <w:rFonts w:ascii="Times New Roman"/>
          <w:i/>
          <w:w w:val="105"/>
          <w:sz w:val="20"/>
          <w:vertAlign w:val="baseline"/>
        </w:rPr>
        <w:t>c</w:t>
      </w:r>
      <w:r>
        <w:rPr>
          <w:rFonts w:ascii="Georgia"/>
          <w:w w:val="105"/>
          <w:sz w:val="20"/>
          <w:vertAlign w:val="subscript"/>
        </w:rPr>
        <w:t>2</w:t>
      </w:r>
      <w:r>
        <w:rPr>
          <w:w w:val="105"/>
          <w:sz w:val="20"/>
          <w:vertAlign w:val="baseline"/>
        </w:rPr>
        <w:t>)</w:t>
      </w:r>
      <w:r>
        <w:rPr>
          <w:spacing w:val="21"/>
          <w:w w:val="110"/>
          <w:sz w:val="20"/>
          <w:vertAlign w:val="baseline"/>
        </w:rPr>
        <w:t> </w:t>
      </w:r>
      <w:r>
        <w:rPr>
          <w:w w:val="110"/>
          <w:sz w:val="20"/>
          <w:vertAlign w:val="baseline"/>
        </w:rPr>
        <w:t>=</w:t>
      </w:r>
      <w:r>
        <w:rPr>
          <w:spacing w:val="21"/>
          <w:w w:val="110"/>
          <w:sz w:val="20"/>
          <w:vertAlign w:val="baseline"/>
        </w:rPr>
        <w:t> </w:t>
      </w:r>
      <w:r>
        <w:rPr>
          <w:spacing w:val="-2"/>
          <w:w w:val="105"/>
          <w:sz w:val="20"/>
          <w:vertAlign w:val="baseline"/>
        </w:rPr>
        <w:t>174385766</w:t>
      </w:r>
      <w:r>
        <w:rPr>
          <w:rFonts w:ascii="Times New Roman"/>
          <w:i/>
          <w:spacing w:val="-2"/>
          <w:w w:val="105"/>
          <w:sz w:val="20"/>
          <w:vertAlign w:val="baseline"/>
        </w:rPr>
        <w:t>.</w:t>
      </w:r>
    </w:p>
    <w:p>
      <w:pPr>
        <w:pStyle w:val="BodyText"/>
        <w:spacing w:line="244" w:lineRule="auto" w:before="66"/>
        <w:ind w:left="2075" w:right="908"/>
      </w:pPr>
      <w:r>
        <w:rPr/>
        <w:pict>
          <v:shape style="position:absolute;margin-left:267.724792pt;margin-top:5.080787pt;width:2.8pt;height:17.3pt;mso-position-horizontal-relative:page;mso-position-vertical-relative:paragraph;z-index:-30509568" type="#_x0000_t202" id="docshape246"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t>This factors as 174385766</w:t>
      </w:r>
      <w:r>
        <w:rPr>
          <w:spacing w:val="-5"/>
        </w:rPr>
        <w:t> </w:t>
      </w:r>
      <w:r>
        <w:rPr>
          <w:w w:val="110"/>
        </w:rPr>
        <w:t>=</w:t>
      </w:r>
      <w:r>
        <w:rPr>
          <w:spacing w:val="-9"/>
          <w:w w:val="110"/>
        </w:rPr>
        <w:t> </w:t>
      </w:r>
      <w:r>
        <w:rPr/>
        <w:t>2</w:t>
      </w:r>
      <w:r>
        <w:rPr>
          <w:spacing w:val="59"/>
        </w:rPr>
        <w:t> </w:t>
      </w:r>
      <w:r>
        <w:rPr/>
        <w:t>87192883 and 87192883 is prime, so it is Bob and Alice’s key.</w:t>
      </w:r>
    </w:p>
    <w:p>
      <w:pPr>
        <w:spacing w:after="0" w:line="244" w:lineRule="auto"/>
        <w:sectPr>
          <w:type w:val="continuous"/>
          <w:pgSz w:w="11900" w:h="16840"/>
          <w:pgMar w:header="1482" w:footer="0" w:top="1600" w:bottom="280" w:left="620" w:right="1600"/>
        </w:sectPr>
      </w:pPr>
    </w:p>
    <w:p>
      <w:pPr>
        <w:pStyle w:val="BodyText"/>
        <w:rPr>
          <w:sz w:val="17"/>
        </w:rPr>
      </w:pPr>
    </w:p>
    <w:p>
      <w:pPr>
        <w:spacing w:after="0"/>
        <w:rPr>
          <w:sz w:val="17"/>
        </w:rPr>
        <w:sectPr>
          <w:headerReference w:type="even" r:id="rId10"/>
          <w:pgSz w:w="11900" w:h="16840"/>
          <w:pgMar w:header="0" w:footer="0" w:top="1600" w:bottom="280" w:left="620" w:right="1600"/>
        </w:sectPr>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2</w:t>
      </w:r>
    </w:p>
    <w:p>
      <w:pPr>
        <w:pStyle w:val="BodyText"/>
        <w:spacing w:before="3"/>
        <w:rPr>
          <w:rFonts w:ascii="Georgia"/>
          <w:b/>
          <w:sz w:val="40"/>
        </w:rPr>
      </w:pPr>
    </w:p>
    <w:p>
      <w:pPr>
        <w:pStyle w:val="Heading1"/>
        <w:spacing w:line="256" w:lineRule="auto"/>
      </w:pPr>
      <w:r>
        <w:rPr>
          <w:w w:val="95"/>
        </w:rPr>
        <w:t>Discrete</w:t>
      </w:r>
      <w:r>
        <w:rPr/>
        <w:t> </w:t>
      </w:r>
      <w:r>
        <w:rPr>
          <w:w w:val="95"/>
        </w:rPr>
        <w:t>Logarithms</w:t>
      </w:r>
      <w:r>
        <w:rPr/>
        <w:t> </w:t>
      </w:r>
      <w:r>
        <w:rPr>
          <w:w w:val="95"/>
        </w:rPr>
        <w:t>and </w:t>
      </w:r>
      <w:r>
        <w:rPr>
          <w:spacing w:val="-2"/>
          <w:w w:val="95"/>
        </w:rPr>
        <w:t>Diffie–Hellman</w:t>
      </w:r>
    </w:p>
    <w:p>
      <w:pPr>
        <w:pStyle w:val="BodyText"/>
        <w:spacing w:before="4"/>
        <w:rPr>
          <w:rFonts w:ascii="Georgia"/>
          <w:b/>
          <w:sz w:val="66"/>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2</w:t>
      </w:r>
    </w:p>
    <w:p>
      <w:pPr>
        <w:pStyle w:val="BodyText"/>
        <w:spacing w:before="224"/>
        <w:ind w:left="2075"/>
        <w:rPr>
          <w:rFonts w:ascii="Tahoma" w:hAnsi="Tahoma"/>
        </w:rPr>
      </w:pPr>
      <w:r>
        <w:rPr>
          <w:rFonts w:ascii="Tahoma" w:hAnsi="Tahoma"/>
          <w:w w:val="95"/>
        </w:rPr>
        <w:t>Section.</w:t>
      </w:r>
      <w:r>
        <w:rPr>
          <w:rFonts w:ascii="Tahoma" w:hAnsi="Tahoma"/>
          <w:spacing w:val="-3"/>
          <w:w w:val="95"/>
        </w:rPr>
        <w:t> </w:t>
      </w:r>
      <w:r>
        <w:rPr>
          <w:rFonts w:ascii="Tahoma" w:hAnsi="Tahoma"/>
          <w:w w:val="95"/>
        </w:rPr>
        <w:t>Diffie–Hellman</w:t>
      </w:r>
      <w:r>
        <w:rPr>
          <w:rFonts w:ascii="Tahoma" w:hAnsi="Tahoma"/>
          <w:spacing w:val="-2"/>
          <w:w w:val="95"/>
        </w:rPr>
        <w:t> </w:t>
      </w:r>
      <w:r>
        <w:rPr>
          <w:rFonts w:ascii="Tahoma" w:hAnsi="Tahoma"/>
          <w:w w:val="95"/>
        </w:rPr>
        <w:t>and</w:t>
      </w:r>
      <w:r>
        <w:rPr>
          <w:rFonts w:ascii="Tahoma" w:hAnsi="Tahoma"/>
          <w:spacing w:val="-3"/>
          <w:w w:val="95"/>
        </w:rPr>
        <w:t> </w:t>
      </w:r>
      <w:r>
        <w:rPr>
          <w:rFonts w:ascii="Tahoma" w:hAnsi="Tahoma"/>
          <w:spacing w:val="-5"/>
          <w:w w:val="95"/>
        </w:rPr>
        <w:t>RSA</w:t>
      </w:r>
    </w:p>
    <w:p>
      <w:pPr>
        <w:pStyle w:val="ListParagraph"/>
        <w:numPr>
          <w:ilvl w:val="1"/>
          <w:numId w:val="44"/>
        </w:numPr>
        <w:tabs>
          <w:tab w:pos="2548" w:val="left" w:leader="none"/>
        </w:tabs>
        <w:spacing w:line="244" w:lineRule="auto" w:before="122" w:after="0"/>
        <w:ind w:left="2075" w:right="907" w:firstLine="0"/>
        <w:jc w:val="both"/>
        <w:rPr>
          <w:sz w:val="20"/>
        </w:rPr>
      </w:pPr>
      <w:r>
        <w:rPr>
          <w:sz w:val="20"/>
        </w:rPr>
        <w:t>Write a one page essay giving arguments, both pro and con, for the following assertion:</w:t>
      </w:r>
    </w:p>
    <w:p>
      <w:pPr>
        <w:pStyle w:val="BodyText"/>
        <w:spacing w:line="244" w:lineRule="auto" w:before="114"/>
        <w:ind w:left="2573" w:right="1403"/>
        <w:jc w:val="both"/>
      </w:pPr>
      <w:r>
        <w:rPr/>
        <w:t>If the government is able to convince a court that there is a valid reason for their request, then they should have access to an in- dividual’s private keys (even without the individual’s knowledge), in the same way that the government is allowed to conduct court authorized secret wiretaps in cases of suspected criminal activity or threats to national security.</w:t>
      </w:r>
    </w:p>
    <w:p>
      <w:pPr>
        <w:pStyle w:val="BodyText"/>
        <w:spacing w:line="244" w:lineRule="auto" w:before="114"/>
        <w:ind w:left="2075" w:right="904"/>
        <w:jc w:val="both"/>
      </w:pPr>
      <w:r>
        <w:rPr/>
        <w:t>Based on your arguments, would you support or oppose the government be- ing given this power? How about without court oversight? The idea that all private keys should be stored at a secure central location and be accessible to government agencies (with or without suitably stringent legal conditions) is called </w:t>
      </w:r>
      <w:r>
        <w:rPr>
          <w:i/>
        </w:rPr>
        <w:t>key</w:t>
      </w:r>
      <w:r>
        <w:rPr>
          <w:i/>
          <w:spacing w:val="40"/>
        </w:rPr>
        <w:t> </w:t>
      </w:r>
      <w:r>
        <w:rPr>
          <w:i/>
        </w:rPr>
        <w:t>escrow</w:t>
      </w:r>
      <w:r>
        <w:rPr/>
        <w:t>.</w:t>
      </w:r>
    </w:p>
    <w:p>
      <w:pPr>
        <w:spacing w:before="114"/>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w:t>
      </w:r>
      <w:r>
        <w:rPr>
          <w:spacing w:val="-4"/>
          <w:sz w:val="20"/>
        </w:rPr>
        <w:t>.</w:t>
      </w:r>
    </w:p>
    <w:p>
      <w:pPr>
        <w:spacing w:before="4"/>
        <w:ind w:left="2374" w:right="0" w:firstLine="0"/>
        <w:jc w:val="both"/>
        <w:rPr>
          <w:i/>
          <w:sz w:val="20"/>
        </w:rPr>
      </w:pPr>
      <w:r>
        <w:rPr>
          <w:i/>
          <w:sz w:val="20"/>
        </w:rPr>
        <w:t>A</w:t>
      </w:r>
      <w:r>
        <w:rPr>
          <w:i/>
          <w:spacing w:val="29"/>
          <w:sz w:val="20"/>
        </w:rPr>
        <w:t> </w:t>
      </w:r>
      <w:r>
        <w:rPr>
          <w:i/>
          <w:sz w:val="20"/>
        </w:rPr>
        <w:t>solution</w:t>
      </w:r>
      <w:r>
        <w:rPr>
          <w:i/>
          <w:spacing w:val="29"/>
          <w:sz w:val="20"/>
        </w:rPr>
        <w:t> </w:t>
      </w:r>
      <w:r>
        <w:rPr>
          <w:i/>
          <w:sz w:val="20"/>
        </w:rPr>
        <w:t>for</w:t>
      </w:r>
      <w:r>
        <w:rPr>
          <w:i/>
          <w:spacing w:val="29"/>
          <w:sz w:val="20"/>
        </w:rPr>
        <w:t> </w:t>
      </w:r>
      <w:r>
        <w:rPr>
          <w:i/>
          <w:sz w:val="20"/>
        </w:rPr>
        <w:t>this</w:t>
      </w:r>
      <w:r>
        <w:rPr>
          <w:i/>
          <w:spacing w:val="29"/>
          <w:sz w:val="20"/>
        </w:rPr>
        <w:t> </w:t>
      </w:r>
      <w:r>
        <w:rPr>
          <w:i/>
          <w:sz w:val="20"/>
        </w:rPr>
        <w:t>exercise</w:t>
      </w:r>
      <w:r>
        <w:rPr>
          <w:i/>
          <w:spacing w:val="30"/>
          <w:sz w:val="20"/>
        </w:rPr>
        <w:t> </w:t>
      </w:r>
      <w:r>
        <w:rPr>
          <w:i/>
          <w:sz w:val="20"/>
        </w:rPr>
        <w:t>will</w:t>
      </w:r>
      <w:r>
        <w:rPr>
          <w:i/>
          <w:spacing w:val="29"/>
          <w:sz w:val="20"/>
        </w:rPr>
        <w:t> </w:t>
      </w:r>
      <w:r>
        <w:rPr>
          <w:i/>
          <w:sz w:val="20"/>
        </w:rPr>
        <w:t>not</w:t>
      </w:r>
      <w:r>
        <w:rPr>
          <w:i/>
          <w:spacing w:val="29"/>
          <w:sz w:val="20"/>
        </w:rPr>
        <w:t> </w:t>
      </w:r>
      <w:r>
        <w:rPr>
          <w:i/>
          <w:sz w:val="20"/>
        </w:rPr>
        <w:t>be</w:t>
      </w:r>
      <w:r>
        <w:rPr>
          <w:i/>
          <w:spacing w:val="28"/>
          <w:sz w:val="20"/>
        </w:rPr>
        <w:t> </w:t>
      </w:r>
      <w:r>
        <w:rPr>
          <w:i/>
          <w:spacing w:val="-2"/>
          <w:sz w:val="20"/>
        </w:rPr>
        <w:t>provided.</w:t>
      </w:r>
    </w:p>
    <w:p>
      <w:pPr>
        <w:pStyle w:val="ListParagraph"/>
        <w:numPr>
          <w:ilvl w:val="1"/>
          <w:numId w:val="44"/>
        </w:numPr>
        <w:tabs>
          <w:tab w:pos="2526" w:val="left" w:leader="none"/>
        </w:tabs>
        <w:spacing w:line="244" w:lineRule="auto" w:before="119" w:after="0"/>
        <w:ind w:left="2075" w:right="906" w:firstLine="0"/>
        <w:jc w:val="both"/>
        <w:rPr>
          <w:sz w:val="20"/>
        </w:rPr>
      </w:pPr>
      <w:r>
        <w:rPr>
          <w:sz w:val="20"/>
        </w:rPr>
        <w:t>Research and write a one to two page essay on the classification of cryp- tographic algorithms as munitions under ITAR (International Traffic in Arms Regulations).</w:t>
      </w:r>
      <w:r>
        <w:rPr>
          <w:spacing w:val="40"/>
          <w:sz w:val="20"/>
        </w:rPr>
        <w:t> </w:t>
      </w:r>
      <w:r>
        <w:rPr>
          <w:sz w:val="20"/>
        </w:rPr>
        <w:t>How</w:t>
      </w:r>
      <w:r>
        <w:rPr>
          <w:spacing w:val="40"/>
          <w:sz w:val="20"/>
        </w:rPr>
        <w:t> </w:t>
      </w:r>
      <w:r>
        <w:rPr>
          <w:sz w:val="20"/>
        </w:rPr>
        <w:t>does</w:t>
      </w:r>
      <w:r>
        <w:rPr>
          <w:spacing w:val="40"/>
          <w:sz w:val="20"/>
        </w:rPr>
        <w:t> </w:t>
      </w:r>
      <w:r>
        <w:rPr>
          <w:sz w:val="20"/>
        </w:rPr>
        <w:t>that</w:t>
      </w:r>
      <w:r>
        <w:rPr>
          <w:spacing w:val="40"/>
          <w:sz w:val="20"/>
        </w:rPr>
        <w:t> </w:t>
      </w:r>
      <w:r>
        <w:rPr>
          <w:sz w:val="20"/>
        </w:rPr>
        <w:t>act</w:t>
      </w:r>
      <w:r>
        <w:rPr>
          <w:spacing w:val="40"/>
          <w:sz w:val="20"/>
        </w:rPr>
        <w:t> </w:t>
      </w:r>
      <w:r>
        <w:rPr>
          <w:sz w:val="20"/>
        </w:rPr>
        <w:t>define</w:t>
      </w:r>
      <w:r>
        <w:rPr>
          <w:spacing w:val="40"/>
          <w:sz w:val="20"/>
        </w:rPr>
        <w:t> </w:t>
      </w:r>
      <w:r>
        <w:rPr>
          <w:sz w:val="20"/>
        </w:rPr>
        <w:t>“export”?</w:t>
      </w:r>
      <w:r>
        <w:rPr>
          <w:spacing w:val="40"/>
          <w:sz w:val="20"/>
        </w:rPr>
        <w:t> </w:t>
      </w:r>
      <w:r>
        <w:rPr>
          <w:sz w:val="20"/>
        </w:rPr>
        <w:t>What</w:t>
      </w:r>
      <w:r>
        <w:rPr>
          <w:spacing w:val="40"/>
          <w:sz w:val="20"/>
        </w:rPr>
        <w:t> </w:t>
      </w:r>
      <w:r>
        <w:rPr>
          <w:sz w:val="20"/>
        </w:rPr>
        <w:t>are</w:t>
      </w:r>
      <w:r>
        <w:rPr>
          <w:spacing w:val="40"/>
          <w:sz w:val="20"/>
        </w:rPr>
        <w:t> </w:t>
      </w:r>
      <w:r>
        <w:rPr>
          <w:sz w:val="20"/>
        </w:rPr>
        <w:t>the</w:t>
      </w:r>
      <w:r>
        <w:rPr>
          <w:spacing w:val="40"/>
          <w:sz w:val="20"/>
        </w:rPr>
        <w:t> </w:t>
      </w:r>
      <w:r>
        <w:rPr>
          <w:sz w:val="20"/>
        </w:rPr>
        <w:t>potential fines and jail terms for those convicted of violating the Arms Export Control Act? Would teaching non-classified cryptographic algorithms to a college class that includes non-US citizens be considered a form of export? How has US government policy changed from the early 1990s to the present?</w:t>
      </w:r>
    </w:p>
    <w:p>
      <w:pPr>
        <w:pStyle w:val="BodyText"/>
        <w:spacing w:before="7"/>
        <w:rPr>
          <w:sz w:val="22"/>
        </w:rPr>
      </w:pPr>
    </w:p>
    <w:p>
      <w:pPr>
        <w:pStyle w:val="BodyText"/>
        <w:ind w:left="1817" w:right="652"/>
        <w:jc w:val="center"/>
      </w:pPr>
      <w:r>
        <w:rPr>
          <w:spacing w:val="-5"/>
        </w:rPr>
        <w:t>39</w:t>
      </w:r>
    </w:p>
    <w:p>
      <w:pPr>
        <w:spacing w:after="0"/>
        <w:jc w:val="center"/>
        <w:sectPr>
          <w:headerReference w:type="default" r:id="rId11"/>
          <w:pgSz w:w="11900" w:h="16840"/>
          <w:pgMar w:header="0"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w:t>
      </w:r>
      <w:r>
        <w:rPr>
          <w:spacing w:val="-4"/>
          <w:sz w:val="20"/>
        </w:rPr>
        <w:t>.</w:t>
      </w:r>
    </w:p>
    <w:p>
      <w:pPr>
        <w:pStyle w:val="BodyText"/>
        <w:spacing w:before="7"/>
        <w:ind w:left="2374"/>
      </w:pPr>
      <w:r>
        <w:rPr/>
        <w:t>Some</w:t>
      </w:r>
      <w:r>
        <w:rPr>
          <w:spacing w:val="9"/>
        </w:rPr>
        <w:t> </w:t>
      </w:r>
      <w:r>
        <w:rPr/>
        <w:t>historical</w:t>
      </w:r>
      <w:r>
        <w:rPr>
          <w:spacing w:val="10"/>
        </w:rPr>
        <w:t> </w:t>
      </w:r>
      <w:r>
        <w:rPr>
          <w:spacing w:val="-2"/>
        </w:rPr>
        <w:t>material:</w:t>
      </w:r>
    </w:p>
    <w:p>
      <w:pPr>
        <w:pStyle w:val="BodyText"/>
        <w:spacing w:before="7"/>
        <w:ind w:left="2374"/>
      </w:pPr>
      <w:r>
        <w:rPr/>
        <w:t>Press</w:t>
      </w:r>
      <w:r>
        <w:rPr>
          <w:spacing w:val="8"/>
        </w:rPr>
        <w:t> </w:t>
      </w:r>
      <w:r>
        <w:rPr>
          <w:spacing w:val="-2"/>
        </w:rPr>
        <w:t>Release</w:t>
      </w:r>
    </w:p>
    <w:p>
      <w:pPr>
        <w:pStyle w:val="BodyText"/>
        <w:spacing w:line="247" w:lineRule="auto" w:before="7"/>
        <w:ind w:left="2374" w:right="908"/>
      </w:pPr>
      <w:r>
        <w:rPr/>
        <w:t>Law Professor Sues Federal Government Over Computer Privacy Issues Federal</w:t>
      </w:r>
      <w:r>
        <w:rPr>
          <w:spacing w:val="40"/>
        </w:rPr>
        <w:t> </w:t>
      </w:r>
      <w:r>
        <w:rPr/>
        <w:t>Civil</w:t>
      </w:r>
      <w:r>
        <w:rPr>
          <w:spacing w:val="40"/>
        </w:rPr>
        <w:t> </w:t>
      </w:r>
      <w:r>
        <w:rPr/>
        <w:t>Rights</w:t>
      </w:r>
      <w:r>
        <w:rPr>
          <w:spacing w:val="40"/>
        </w:rPr>
        <w:t> </w:t>
      </w:r>
      <w:r>
        <w:rPr/>
        <w:t>Action</w:t>
      </w:r>
      <w:r>
        <w:rPr>
          <w:spacing w:val="40"/>
        </w:rPr>
        <w:t> </w:t>
      </w:r>
      <w:r>
        <w:rPr/>
        <w:t>Seeks</w:t>
      </w:r>
      <w:r>
        <w:rPr>
          <w:spacing w:val="40"/>
        </w:rPr>
        <w:t> </w:t>
      </w:r>
      <w:r>
        <w:rPr/>
        <w:t>Injunction</w:t>
      </w:r>
      <w:r>
        <w:rPr>
          <w:spacing w:val="40"/>
        </w:rPr>
        <w:t> </w:t>
      </w:r>
      <w:r>
        <w:rPr/>
        <w:t>Against</w:t>
      </w:r>
      <w:r>
        <w:rPr>
          <w:spacing w:val="40"/>
        </w:rPr>
        <w:t> </w:t>
      </w:r>
      <w:r>
        <w:rPr/>
        <w:t>State</w:t>
      </w:r>
      <w:r>
        <w:rPr>
          <w:spacing w:val="40"/>
        </w:rPr>
        <w:t> </w:t>
      </w:r>
      <w:r>
        <w:rPr/>
        <w:t>Department</w:t>
      </w:r>
    </w:p>
    <w:p>
      <w:pPr>
        <w:pStyle w:val="BodyText"/>
        <w:spacing w:line="232" w:lineRule="exact"/>
        <w:ind w:left="2075"/>
      </w:pPr>
      <w:r>
        <w:rPr>
          <w:w w:val="105"/>
        </w:rPr>
        <w:t>And</w:t>
      </w:r>
      <w:r>
        <w:rPr>
          <w:spacing w:val="1"/>
          <w:w w:val="105"/>
        </w:rPr>
        <w:t> </w:t>
      </w:r>
      <w:r>
        <w:rPr>
          <w:w w:val="105"/>
        </w:rPr>
        <w:t>National</w:t>
      </w:r>
      <w:r>
        <w:rPr>
          <w:spacing w:val="1"/>
          <w:w w:val="105"/>
        </w:rPr>
        <w:t> </w:t>
      </w:r>
      <w:r>
        <w:rPr>
          <w:w w:val="105"/>
        </w:rPr>
        <w:t>Security</w:t>
      </w:r>
      <w:r>
        <w:rPr>
          <w:spacing w:val="2"/>
          <w:w w:val="105"/>
        </w:rPr>
        <w:t> </w:t>
      </w:r>
      <w:r>
        <w:rPr>
          <w:spacing w:val="-2"/>
          <w:w w:val="105"/>
        </w:rPr>
        <w:t>Agency</w:t>
      </w:r>
    </w:p>
    <w:p>
      <w:pPr>
        <w:pStyle w:val="BodyText"/>
        <w:spacing w:line="244" w:lineRule="auto" w:before="7"/>
        <w:ind w:left="2075" w:right="907" w:firstLine="298"/>
        <w:jc w:val="both"/>
      </w:pPr>
      <w:r>
        <w:rPr/>
        <w:t>Cleveland Scholar Attacks Prohibition On Discussing Cryptographic Soft- ware With Foreign Students And Colleagues</w:t>
      </w:r>
    </w:p>
    <w:p>
      <w:pPr>
        <w:pStyle w:val="BodyText"/>
        <w:spacing w:before="2"/>
        <w:ind w:left="2374"/>
        <w:jc w:val="both"/>
      </w:pPr>
      <w:r>
        <w:rPr/>
        <w:t>For</w:t>
      </w:r>
      <w:r>
        <w:rPr>
          <w:spacing w:val="14"/>
        </w:rPr>
        <w:t> </w:t>
      </w:r>
      <w:r>
        <w:rPr/>
        <w:t>Immediate</w:t>
      </w:r>
      <w:r>
        <w:rPr>
          <w:spacing w:val="14"/>
        </w:rPr>
        <w:t> </w:t>
      </w:r>
      <w:r>
        <w:rPr>
          <w:spacing w:val="-2"/>
        </w:rPr>
        <w:t>Release</w:t>
      </w:r>
    </w:p>
    <w:p>
      <w:pPr>
        <w:pStyle w:val="BodyText"/>
        <w:spacing w:before="7"/>
        <w:ind w:left="2374"/>
        <w:jc w:val="both"/>
      </w:pPr>
      <w:r>
        <w:rPr/>
        <w:t>Cleveland,</w:t>
      </w:r>
      <w:r>
        <w:rPr>
          <w:spacing w:val="27"/>
        </w:rPr>
        <w:t> </w:t>
      </w:r>
      <w:r>
        <w:rPr/>
        <w:t>Wednesday,</w:t>
      </w:r>
      <w:r>
        <w:rPr>
          <w:spacing w:val="27"/>
        </w:rPr>
        <w:t> </w:t>
      </w:r>
      <w:r>
        <w:rPr/>
        <w:t>August</w:t>
      </w:r>
      <w:r>
        <w:rPr>
          <w:spacing w:val="28"/>
        </w:rPr>
        <w:t> </w:t>
      </w:r>
      <w:r>
        <w:rPr/>
        <w:t>7,</w:t>
      </w:r>
      <w:r>
        <w:rPr>
          <w:spacing w:val="27"/>
        </w:rPr>
        <w:t> </w:t>
      </w:r>
      <w:r>
        <w:rPr>
          <w:spacing w:val="-4"/>
        </w:rPr>
        <w:t>1996</w:t>
      </w:r>
    </w:p>
    <w:p>
      <w:pPr>
        <w:pStyle w:val="BodyText"/>
        <w:spacing w:line="244" w:lineRule="auto" w:before="7"/>
        <w:ind w:left="2075" w:right="905" w:firstLine="298"/>
        <w:jc w:val="both"/>
      </w:pPr>
      <w:r>
        <w:rPr/>
        <w:t>A</w:t>
      </w:r>
      <w:r>
        <w:rPr>
          <w:spacing w:val="-2"/>
        </w:rPr>
        <w:t> </w:t>
      </w:r>
      <w:r>
        <w:rPr/>
        <w:t>Case</w:t>
      </w:r>
      <w:r>
        <w:rPr>
          <w:spacing w:val="-1"/>
        </w:rPr>
        <w:t> </w:t>
      </w:r>
      <w:r>
        <w:rPr/>
        <w:t>Western</w:t>
      </w:r>
      <w:r>
        <w:rPr>
          <w:spacing w:val="-2"/>
        </w:rPr>
        <w:t> </w:t>
      </w:r>
      <w:r>
        <w:rPr/>
        <w:t>Reserve</w:t>
      </w:r>
      <w:r>
        <w:rPr>
          <w:spacing w:val="-2"/>
        </w:rPr>
        <w:t> </w:t>
      </w:r>
      <w:r>
        <w:rPr/>
        <w:t>University</w:t>
      </w:r>
      <w:r>
        <w:rPr>
          <w:spacing w:val="-2"/>
        </w:rPr>
        <w:t> </w:t>
      </w:r>
      <w:r>
        <w:rPr/>
        <w:t>law</w:t>
      </w:r>
      <w:r>
        <w:rPr>
          <w:spacing w:val="-2"/>
        </w:rPr>
        <w:t> </w:t>
      </w:r>
      <w:r>
        <w:rPr/>
        <w:t>professor</w:t>
      </w:r>
      <w:r>
        <w:rPr>
          <w:spacing w:val="-2"/>
        </w:rPr>
        <w:t> </w:t>
      </w:r>
      <w:r>
        <w:rPr/>
        <w:t>filed</w:t>
      </w:r>
      <w:r>
        <w:rPr>
          <w:spacing w:val="-2"/>
        </w:rPr>
        <w:t> </w:t>
      </w:r>
      <w:r>
        <w:rPr/>
        <w:t>suit</w:t>
      </w:r>
      <w:r>
        <w:rPr>
          <w:spacing w:val="-2"/>
        </w:rPr>
        <w:t> </w:t>
      </w:r>
      <w:r>
        <w:rPr/>
        <w:t>today</w:t>
      </w:r>
      <w:r>
        <w:rPr>
          <w:spacing w:val="-2"/>
        </w:rPr>
        <w:t> </w:t>
      </w:r>
      <w:r>
        <w:rPr/>
        <w:t>in</w:t>
      </w:r>
      <w:r>
        <w:rPr>
          <w:spacing w:val="-2"/>
        </w:rPr>
        <w:t> </w:t>
      </w:r>
      <w:r>
        <w:rPr/>
        <w:t>federal court,</w:t>
      </w:r>
      <w:r>
        <w:rPr>
          <w:spacing w:val="23"/>
        </w:rPr>
        <w:t> </w:t>
      </w:r>
      <w:r>
        <w:rPr/>
        <w:t>challenging</w:t>
      </w:r>
      <w:r>
        <w:rPr>
          <w:spacing w:val="22"/>
        </w:rPr>
        <w:t> </w:t>
      </w:r>
      <w:r>
        <w:rPr/>
        <w:t>government</w:t>
      </w:r>
      <w:r>
        <w:rPr>
          <w:spacing w:val="22"/>
        </w:rPr>
        <w:t> </w:t>
      </w:r>
      <w:r>
        <w:rPr/>
        <w:t>regulations</w:t>
      </w:r>
      <w:r>
        <w:rPr>
          <w:spacing w:val="22"/>
        </w:rPr>
        <w:t> </w:t>
      </w:r>
      <w:r>
        <w:rPr/>
        <w:t>which</w:t>
      </w:r>
      <w:r>
        <w:rPr>
          <w:spacing w:val="22"/>
        </w:rPr>
        <w:t> </w:t>
      </w:r>
      <w:r>
        <w:rPr/>
        <w:t>restrict</w:t>
      </w:r>
      <w:r>
        <w:rPr>
          <w:spacing w:val="22"/>
        </w:rPr>
        <w:t> </w:t>
      </w:r>
      <w:r>
        <w:rPr/>
        <w:t>his</w:t>
      </w:r>
      <w:r>
        <w:rPr>
          <w:spacing w:val="23"/>
        </w:rPr>
        <w:t> </w:t>
      </w:r>
      <w:r>
        <w:rPr/>
        <w:t>ability</w:t>
      </w:r>
      <w:r>
        <w:rPr>
          <w:spacing w:val="22"/>
        </w:rPr>
        <w:t> </w:t>
      </w:r>
      <w:r>
        <w:rPr/>
        <w:t>to</w:t>
      </w:r>
      <w:r>
        <w:rPr>
          <w:spacing w:val="23"/>
        </w:rPr>
        <w:t> </w:t>
      </w:r>
      <w:r>
        <w:rPr/>
        <w:t>teach a</w:t>
      </w:r>
      <w:r>
        <w:rPr>
          <w:spacing w:val="40"/>
        </w:rPr>
        <w:t> </w:t>
      </w:r>
      <w:r>
        <w:rPr/>
        <w:t>course</w:t>
      </w:r>
      <w:r>
        <w:rPr>
          <w:spacing w:val="40"/>
        </w:rPr>
        <w:t> </w:t>
      </w:r>
      <w:r>
        <w:rPr/>
        <w:t>in</w:t>
      </w:r>
      <w:r>
        <w:rPr>
          <w:spacing w:val="40"/>
        </w:rPr>
        <w:t> </w:t>
      </w:r>
      <w:r>
        <w:rPr/>
        <w:t>computer</w:t>
      </w:r>
      <w:r>
        <w:rPr>
          <w:spacing w:val="40"/>
        </w:rPr>
        <w:t> </w:t>
      </w:r>
      <w:r>
        <w:rPr/>
        <w:t>law.</w:t>
      </w:r>
      <w:r>
        <w:rPr>
          <w:spacing w:val="40"/>
        </w:rPr>
        <w:t> </w:t>
      </w:r>
      <w:r>
        <w:rPr/>
        <w:t>Peter</w:t>
      </w:r>
      <w:r>
        <w:rPr>
          <w:spacing w:val="40"/>
        </w:rPr>
        <w:t> </w:t>
      </w:r>
      <w:r>
        <w:rPr/>
        <w:t>Junger,</w:t>
      </w:r>
      <w:r>
        <w:rPr>
          <w:spacing w:val="40"/>
        </w:rPr>
        <w:t> </w:t>
      </w:r>
      <w:r>
        <w:rPr/>
        <w:t>a</w:t>
      </w:r>
      <w:r>
        <w:rPr>
          <w:spacing w:val="40"/>
        </w:rPr>
        <w:t> </w:t>
      </w:r>
      <w:r>
        <w:rPr/>
        <w:t>twenty-five</w:t>
      </w:r>
      <w:r>
        <w:rPr>
          <w:spacing w:val="40"/>
        </w:rPr>
        <w:t> </w:t>
      </w:r>
      <w:r>
        <w:rPr/>
        <w:t>year</w:t>
      </w:r>
      <w:r>
        <w:rPr>
          <w:spacing w:val="40"/>
        </w:rPr>
        <w:t> </w:t>
      </w:r>
      <w:r>
        <w:rPr/>
        <w:t>veteran</w:t>
      </w:r>
      <w:r>
        <w:rPr>
          <w:spacing w:val="40"/>
        </w:rPr>
        <w:t> </w:t>
      </w:r>
      <w:r>
        <w:rPr/>
        <w:t>of</w:t>
      </w:r>
      <w:r>
        <w:rPr>
          <w:spacing w:val="40"/>
        </w:rPr>
        <w:t> </w:t>
      </w:r>
      <w:r>
        <w:rPr/>
        <w:t>the law school faculty, will file a federal civil rights action this afternoon in the United</w:t>
      </w:r>
      <w:r>
        <w:rPr>
          <w:spacing w:val="40"/>
        </w:rPr>
        <w:t> </w:t>
      </w:r>
      <w:r>
        <w:rPr/>
        <w:t>States</w:t>
      </w:r>
      <w:r>
        <w:rPr>
          <w:spacing w:val="40"/>
        </w:rPr>
        <w:t> </w:t>
      </w:r>
      <w:r>
        <w:rPr/>
        <w:t>District</w:t>
      </w:r>
      <w:r>
        <w:rPr>
          <w:spacing w:val="40"/>
        </w:rPr>
        <w:t> </w:t>
      </w:r>
      <w:r>
        <w:rPr/>
        <w:t>Court</w:t>
      </w:r>
      <w:r>
        <w:rPr>
          <w:spacing w:val="40"/>
        </w:rPr>
        <w:t> </w:t>
      </w:r>
      <w:r>
        <w:rPr/>
        <w:t>in</w:t>
      </w:r>
      <w:r>
        <w:rPr>
          <w:spacing w:val="40"/>
        </w:rPr>
        <w:t> </w:t>
      </w:r>
      <w:r>
        <w:rPr/>
        <w:t>Cleveland.</w:t>
      </w:r>
      <w:r>
        <w:rPr>
          <w:spacing w:val="40"/>
        </w:rPr>
        <w:t> </w:t>
      </w:r>
      <w:r>
        <w:rPr/>
        <w:t>The</w:t>
      </w:r>
      <w:r>
        <w:rPr>
          <w:spacing w:val="40"/>
        </w:rPr>
        <w:t> </w:t>
      </w:r>
      <w:r>
        <w:rPr/>
        <w:t>suit</w:t>
      </w:r>
      <w:r>
        <w:rPr>
          <w:spacing w:val="40"/>
        </w:rPr>
        <w:t> </w:t>
      </w:r>
      <w:r>
        <w:rPr/>
        <w:t>names</w:t>
      </w:r>
      <w:r>
        <w:rPr>
          <w:spacing w:val="40"/>
        </w:rPr>
        <w:t> </w:t>
      </w:r>
      <w:r>
        <w:rPr/>
        <w:t>the</w:t>
      </w:r>
      <w:r>
        <w:rPr>
          <w:spacing w:val="40"/>
        </w:rPr>
        <w:t> </w:t>
      </w:r>
      <w:r>
        <w:rPr/>
        <w:t>Department of State and the secretive National Security Agency, which administer federal regulations limiting Professor Junger’s ability to teach.</w:t>
      </w:r>
    </w:p>
    <w:p>
      <w:pPr>
        <w:pStyle w:val="BodyText"/>
        <w:spacing w:line="244" w:lineRule="auto" w:before="2"/>
        <w:ind w:left="2075" w:right="906" w:firstLine="298"/>
        <w:jc w:val="both"/>
      </w:pPr>
      <w:r>
        <w:rPr/>
        <w:t>The case involves the International Traffic in Arms Regulations, or ITAR, federal regulations which restrict the export of military technology. Under the ITAR, cryptographic computer software, which encodes text to preserve the privacy of messages on the Internet, is considered a “munition” and subject to strict export control. The regulations raise significant First Amendment ques- tions by defining “export” to include discussing technical information about non-classified software with foreign nationals, such as students registered for Professor Junger’s course.</w:t>
      </w:r>
    </w:p>
    <w:p>
      <w:pPr>
        <w:pStyle w:val="BodyText"/>
        <w:spacing w:line="244" w:lineRule="auto" w:before="2"/>
        <w:ind w:left="2075" w:right="905" w:firstLine="298"/>
        <w:jc w:val="both"/>
      </w:pPr>
      <w:r>
        <w:rPr/>
        <w:t>In recent months, the State Department has sent a series of letters threat- ening possible criminal action to a Florida man who posted a simple crypto- graphic algorithm to the ”sci.crypt” Usenet Newsgroup, an Internet site pop- ular with cryptography enthusiasts. These and similar incidents have caused Professor</w:t>
      </w:r>
      <w:r>
        <w:rPr>
          <w:spacing w:val="-7"/>
        </w:rPr>
        <w:t> </w:t>
      </w:r>
      <w:r>
        <w:rPr/>
        <w:t>Junger</w:t>
      </w:r>
      <w:r>
        <w:rPr>
          <w:spacing w:val="-7"/>
        </w:rPr>
        <w:t> </w:t>
      </w:r>
      <w:r>
        <w:rPr/>
        <w:t>to</w:t>
      </w:r>
      <w:r>
        <w:rPr>
          <w:spacing w:val="-7"/>
        </w:rPr>
        <w:t> </w:t>
      </w:r>
      <w:r>
        <w:rPr/>
        <w:t>limit</w:t>
      </w:r>
      <w:r>
        <w:rPr>
          <w:spacing w:val="-7"/>
        </w:rPr>
        <w:t> </w:t>
      </w:r>
      <w:r>
        <w:rPr/>
        <w:t>his</w:t>
      </w:r>
      <w:r>
        <w:rPr>
          <w:spacing w:val="-7"/>
        </w:rPr>
        <w:t> </w:t>
      </w:r>
      <w:r>
        <w:rPr/>
        <w:t>discussions</w:t>
      </w:r>
      <w:r>
        <w:rPr>
          <w:spacing w:val="-7"/>
        </w:rPr>
        <w:t> </w:t>
      </w:r>
      <w:r>
        <w:rPr/>
        <w:t>of</w:t>
      </w:r>
      <w:r>
        <w:rPr>
          <w:spacing w:val="-7"/>
        </w:rPr>
        <w:t> </w:t>
      </w:r>
      <w:r>
        <w:rPr/>
        <w:t>cryptographic</w:t>
      </w:r>
      <w:r>
        <w:rPr>
          <w:spacing w:val="-7"/>
        </w:rPr>
        <w:t> </w:t>
      </w:r>
      <w:r>
        <w:rPr/>
        <w:t>material</w:t>
      </w:r>
      <w:r>
        <w:rPr>
          <w:spacing w:val="-7"/>
        </w:rPr>
        <w:t> </w:t>
      </w:r>
      <w:r>
        <w:rPr/>
        <w:t>with</w:t>
      </w:r>
      <w:r>
        <w:rPr>
          <w:spacing w:val="-7"/>
        </w:rPr>
        <w:t> </w:t>
      </w:r>
      <w:r>
        <w:rPr/>
        <w:t>foreign colleagues, for fear of violating the ITAR. Penalties for unlicensed disclosure</w:t>
      </w:r>
      <w:r>
        <w:rPr>
          <w:spacing w:val="80"/>
        </w:rPr>
        <w:t> </w:t>
      </w:r>
      <w:r>
        <w:rPr/>
        <w:t>of cryptographic information are severe: federal law provides ten year prison terms and One Million Dollar fines for those convicted of violating the Arms Export</w:t>
      </w:r>
      <w:r>
        <w:rPr>
          <w:spacing w:val="29"/>
        </w:rPr>
        <w:t> </w:t>
      </w:r>
      <w:r>
        <w:rPr/>
        <w:t>Control</w:t>
      </w:r>
      <w:r>
        <w:rPr>
          <w:spacing w:val="29"/>
        </w:rPr>
        <w:t> </w:t>
      </w:r>
      <w:r>
        <w:rPr/>
        <w:t>Act,</w:t>
      </w:r>
      <w:r>
        <w:rPr>
          <w:spacing w:val="29"/>
        </w:rPr>
        <w:t> </w:t>
      </w:r>
      <w:r>
        <w:rPr/>
        <w:t>the</w:t>
      </w:r>
      <w:r>
        <w:rPr>
          <w:spacing w:val="29"/>
        </w:rPr>
        <w:t> </w:t>
      </w:r>
      <w:r>
        <w:rPr/>
        <w:t>legislation</w:t>
      </w:r>
      <w:r>
        <w:rPr>
          <w:spacing w:val="29"/>
        </w:rPr>
        <w:t> </w:t>
      </w:r>
      <w:r>
        <w:rPr/>
        <w:t>under</w:t>
      </w:r>
      <w:r>
        <w:rPr>
          <w:spacing w:val="29"/>
        </w:rPr>
        <w:t> </w:t>
      </w:r>
      <w:r>
        <w:rPr/>
        <w:t>which</w:t>
      </w:r>
      <w:r>
        <w:rPr>
          <w:spacing w:val="28"/>
        </w:rPr>
        <w:t> </w:t>
      </w:r>
      <w:r>
        <w:rPr/>
        <w:t>the</w:t>
      </w:r>
      <w:r>
        <w:rPr>
          <w:spacing w:val="29"/>
        </w:rPr>
        <w:t> </w:t>
      </w:r>
      <w:r>
        <w:rPr/>
        <w:t>ITAR</w:t>
      </w:r>
      <w:r>
        <w:rPr>
          <w:spacing w:val="29"/>
        </w:rPr>
        <w:t> </w:t>
      </w:r>
      <w:r>
        <w:rPr/>
        <w:t>was</w:t>
      </w:r>
      <w:r>
        <w:rPr>
          <w:spacing w:val="29"/>
        </w:rPr>
        <w:t> </w:t>
      </w:r>
      <w:r>
        <w:rPr/>
        <w:t>promulgated.</w:t>
      </w:r>
    </w:p>
    <w:p>
      <w:pPr>
        <w:spacing w:before="2"/>
        <w:ind w:left="2075" w:right="0" w:firstLine="0"/>
        <w:jc w:val="left"/>
        <w:rPr>
          <w:sz w:val="20"/>
        </w:rPr>
      </w:pPr>
      <w:r>
        <w:rPr>
          <w:w w:val="95"/>
          <w:sz w:val="20"/>
        </w:rPr>
        <w:t>———————————</w:t>
      </w:r>
      <w:r>
        <w:rPr>
          <w:spacing w:val="-10"/>
          <w:w w:val="95"/>
          <w:sz w:val="20"/>
        </w:rPr>
        <w:t>—</w:t>
      </w:r>
    </w:p>
    <w:p>
      <w:pPr>
        <w:pStyle w:val="BodyText"/>
        <w:spacing w:line="247" w:lineRule="auto" w:before="7"/>
        <w:ind w:left="2075" w:right="4049"/>
      </w:pPr>
      <w:r>
        <w:rPr/>
        <w:t>Statement by Ambassador David Aaron US Envoy for Cryptography</w:t>
      </w:r>
    </w:p>
    <w:p>
      <w:pPr>
        <w:pStyle w:val="BodyText"/>
        <w:spacing w:line="247" w:lineRule="auto"/>
        <w:ind w:left="2075" w:right="2758"/>
      </w:pPr>
      <w:r>
        <w:rPr>
          <w:w w:val="105"/>
        </w:rPr>
        <w:t>RSA</w:t>
      </w:r>
      <w:r>
        <w:rPr>
          <w:spacing w:val="-3"/>
          <w:w w:val="105"/>
        </w:rPr>
        <w:t> </w:t>
      </w:r>
      <w:r>
        <w:rPr>
          <w:w w:val="105"/>
        </w:rPr>
        <w:t>Data</w:t>
      </w:r>
      <w:r>
        <w:rPr>
          <w:spacing w:val="-3"/>
          <w:w w:val="105"/>
        </w:rPr>
        <w:t> </w:t>
      </w:r>
      <w:r>
        <w:rPr>
          <w:w w:val="105"/>
        </w:rPr>
        <w:t>Security</w:t>
      </w:r>
      <w:r>
        <w:rPr>
          <w:spacing w:val="-3"/>
          <w:w w:val="105"/>
        </w:rPr>
        <w:t> </w:t>
      </w:r>
      <w:r>
        <w:rPr>
          <w:w w:val="105"/>
        </w:rPr>
        <w:t>Conference,</w:t>
      </w:r>
      <w:r>
        <w:rPr>
          <w:spacing w:val="-3"/>
          <w:w w:val="105"/>
        </w:rPr>
        <w:t> </w:t>
      </w:r>
      <w:r>
        <w:rPr>
          <w:w w:val="105"/>
        </w:rPr>
        <w:t>January</w:t>
      </w:r>
      <w:r>
        <w:rPr>
          <w:spacing w:val="-4"/>
          <w:w w:val="105"/>
        </w:rPr>
        <w:t> </w:t>
      </w:r>
      <w:r>
        <w:rPr>
          <w:w w:val="105"/>
        </w:rPr>
        <w:t>28,</w:t>
      </w:r>
      <w:r>
        <w:rPr>
          <w:spacing w:val="-3"/>
          <w:w w:val="105"/>
        </w:rPr>
        <w:t> </w:t>
      </w:r>
      <w:r>
        <w:rPr>
          <w:w w:val="105"/>
        </w:rPr>
        <w:t>1997 International</w:t>
      </w:r>
      <w:r>
        <w:rPr>
          <w:w w:val="105"/>
        </w:rPr>
        <w:t> Views</w:t>
      </w:r>
      <w:r>
        <w:rPr>
          <w:w w:val="105"/>
        </w:rPr>
        <w:t> of</w:t>
      </w:r>
      <w:r>
        <w:rPr>
          <w:w w:val="105"/>
        </w:rPr>
        <w:t> Key</w:t>
      </w:r>
      <w:r>
        <w:rPr>
          <w:w w:val="105"/>
        </w:rPr>
        <w:t> Recovery</w:t>
      </w:r>
    </w:p>
    <w:p>
      <w:pPr>
        <w:pStyle w:val="BodyText"/>
        <w:spacing w:line="244" w:lineRule="auto"/>
        <w:ind w:left="2075" w:right="906" w:firstLine="298"/>
        <w:jc w:val="both"/>
      </w:pPr>
      <w:r>
        <w:rPr/>
        <w:t>These concerns are being heard in Washington. The Administration has taken the following steps - many based on the direct recommendations of industry representatives:</w:t>
      </w:r>
    </w:p>
    <w:p>
      <w:pPr>
        <w:pStyle w:val="BodyText"/>
        <w:spacing w:line="244" w:lineRule="auto" w:before="2"/>
        <w:ind w:left="2075" w:right="906" w:firstLine="298"/>
        <w:jc w:val="both"/>
      </w:pPr>
      <w:r>
        <w:rPr/>
        <w:t>First, at the end of last year, jurisdiction for licenses of encryption exports was transferred from the Department of State to the Department of Com- merce.</w:t>
      </w:r>
      <w:r>
        <w:rPr>
          <w:spacing w:val="5"/>
        </w:rPr>
        <w:t> </w:t>
      </w:r>
      <w:r>
        <w:rPr/>
        <w:t>Commercial</w:t>
      </w:r>
      <w:r>
        <w:rPr>
          <w:spacing w:val="5"/>
        </w:rPr>
        <w:t> </w:t>
      </w:r>
      <w:r>
        <w:rPr/>
        <w:t>encryption</w:t>
      </w:r>
      <w:r>
        <w:rPr>
          <w:spacing w:val="5"/>
        </w:rPr>
        <w:t> </w:t>
      </w:r>
      <w:r>
        <w:rPr/>
        <w:t>is</w:t>
      </w:r>
      <w:r>
        <w:rPr>
          <w:spacing w:val="5"/>
        </w:rPr>
        <w:t> </w:t>
      </w:r>
      <w:r>
        <w:rPr/>
        <w:t>no</w:t>
      </w:r>
      <w:r>
        <w:rPr>
          <w:spacing w:val="5"/>
        </w:rPr>
        <w:t> </w:t>
      </w:r>
      <w:r>
        <w:rPr/>
        <w:t>longer</w:t>
      </w:r>
      <w:r>
        <w:rPr>
          <w:spacing w:val="5"/>
        </w:rPr>
        <w:t> </w:t>
      </w:r>
      <w:r>
        <w:rPr/>
        <w:t>treated</w:t>
      </w:r>
      <w:r>
        <w:rPr>
          <w:spacing w:val="6"/>
        </w:rPr>
        <w:t> </w:t>
      </w:r>
      <w:r>
        <w:rPr/>
        <w:t>as</w:t>
      </w:r>
      <w:r>
        <w:rPr>
          <w:spacing w:val="5"/>
        </w:rPr>
        <w:t> </w:t>
      </w:r>
      <w:r>
        <w:rPr/>
        <w:t>a</w:t>
      </w:r>
      <w:r>
        <w:rPr>
          <w:spacing w:val="5"/>
        </w:rPr>
        <w:t> </w:t>
      </w:r>
      <w:r>
        <w:rPr/>
        <w:t>munition</w:t>
      </w:r>
      <w:r>
        <w:rPr>
          <w:spacing w:val="5"/>
        </w:rPr>
        <w:t> </w:t>
      </w:r>
      <w:r>
        <w:rPr/>
        <w:t>and</w:t>
      </w:r>
      <w:r>
        <w:rPr>
          <w:spacing w:val="5"/>
        </w:rPr>
        <w:t> </w:t>
      </w:r>
      <w:r>
        <w:rPr>
          <w:spacing w:val="-2"/>
        </w:rPr>
        <w:t>thereby</w:t>
      </w:r>
    </w:p>
    <w:p>
      <w:pPr>
        <w:spacing w:after="0" w:line="244" w:lineRule="auto"/>
        <w:jc w:val="both"/>
        <w:sectPr>
          <w:headerReference w:type="even" r:id="rId12"/>
          <w:headerReference w:type="default" r:id="rId13"/>
          <w:pgSz w:w="11900" w:h="16840"/>
          <w:pgMar w:header="1482" w:footer="0" w:top="1740" w:bottom="280" w:left="620" w:right="1600"/>
          <w:pgNumType w:start="40"/>
        </w:sectPr>
      </w:pPr>
    </w:p>
    <w:p>
      <w:pPr>
        <w:pStyle w:val="BodyText"/>
        <w:spacing w:before="8"/>
        <w:rPr>
          <w:sz w:val="11"/>
        </w:rPr>
      </w:pPr>
    </w:p>
    <w:p>
      <w:pPr>
        <w:pStyle w:val="BodyText"/>
        <w:spacing w:line="244" w:lineRule="auto" w:before="103"/>
        <w:ind w:left="2075" w:right="907"/>
        <w:jc w:val="both"/>
      </w:pPr>
      <w:r>
        <w:rPr/>
        <w:t>subject to various foreign policy embargoes. We hope this will both speed up and simplify the tasks of obtaining licenses.</w:t>
      </w:r>
    </w:p>
    <w:p>
      <w:pPr>
        <w:pStyle w:val="BodyText"/>
        <w:spacing w:line="244" w:lineRule="auto" w:before="8"/>
        <w:ind w:left="2075" w:right="906" w:firstLine="298"/>
        <w:jc w:val="both"/>
      </w:pPr>
      <w:r>
        <w:rPr/>
        <w:t>Second, and very important, the Administration will license the export of encryption products, of any algorithm and any key length, if they incorporate key recovery.</w:t>
      </w:r>
    </w:p>
    <w:p>
      <w:pPr>
        <w:pStyle w:val="BodyText"/>
        <w:spacing w:line="244" w:lineRule="auto" w:before="7"/>
        <w:ind w:left="2075" w:right="905" w:firstLine="298"/>
        <w:jc w:val="both"/>
      </w:pPr>
      <w:r>
        <w:rPr/>
        <w:t>Third, the Administration will also permit the export, over the next two years, of 56-bit DES and equivalent encryption products without key recovery provided exporters make commitments to develop key recovery products. I</w:t>
      </w:r>
      <w:r>
        <w:rPr>
          <w:spacing w:val="40"/>
        </w:rPr>
        <w:t> </w:t>
      </w:r>
      <w:r>
        <w:rPr/>
        <w:t>am pleased to report that already at least 4 vendors have formally filed key recovery commitments and several more companies are in the initial stages of dialogue with the Department of Commerce.</w:t>
      </w:r>
    </w:p>
    <w:p>
      <w:pPr>
        <w:pStyle w:val="BodyText"/>
        <w:spacing w:line="244" w:lineRule="auto" w:before="8"/>
        <w:ind w:left="2075" w:right="907" w:firstLine="298"/>
        <w:jc w:val="both"/>
      </w:pPr>
      <w:r>
        <w:rPr/>
        <w:t>And last, a point which is often lost in the debate, domestic use of key recovery will be voluntary as announced by the Vice President last October.</w:t>
      </w:r>
      <w:r>
        <w:rPr>
          <w:spacing w:val="40"/>
        </w:rPr>
        <w:t> </w:t>
      </w:r>
      <w:r>
        <w:rPr/>
        <w:t>All Americans will remain free to use any encryption system in the United </w:t>
      </w:r>
      <w:r>
        <w:rPr>
          <w:spacing w:val="-2"/>
        </w:rPr>
        <w:t>States.</w:t>
      </w:r>
    </w:p>
    <w:p>
      <w:pPr>
        <w:spacing w:before="7"/>
        <w:ind w:left="2075" w:right="0" w:firstLine="0"/>
        <w:jc w:val="left"/>
        <w:rPr>
          <w:sz w:val="20"/>
        </w:rPr>
      </w:pPr>
      <w:r>
        <w:rPr>
          <w:w w:val="95"/>
          <w:sz w:val="20"/>
        </w:rPr>
        <w:t>——————————</w:t>
      </w:r>
      <w:r>
        <w:rPr>
          <w:spacing w:val="-10"/>
          <w:w w:val="95"/>
          <w:sz w:val="20"/>
        </w:rPr>
        <w:t>—</w:t>
      </w:r>
    </w:p>
    <w:p>
      <w:pPr>
        <w:pStyle w:val="BodyText"/>
        <w:spacing w:line="244" w:lineRule="auto" w:before="13"/>
        <w:ind w:left="2075" w:right="906"/>
        <w:jc w:val="both"/>
      </w:pPr>
      <w:r>
        <w:rPr/>
        <w:t>In 1992, the Software Publishers Association and the State Department reached an agreement which allows the export of programs containing RSA Data</w:t>
      </w:r>
      <w:r>
        <w:rPr>
          <w:spacing w:val="33"/>
        </w:rPr>
        <w:t> </w:t>
      </w:r>
      <w:r>
        <w:rPr/>
        <w:t>Security’s</w:t>
      </w:r>
      <w:r>
        <w:rPr>
          <w:spacing w:val="33"/>
        </w:rPr>
        <w:t> </w:t>
      </w:r>
      <w:r>
        <w:rPr/>
        <w:t>RC2</w:t>
      </w:r>
      <w:r>
        <w:rPr>
          <w:spacing w:val="33"/>
        </w:rPr>
        <w:t> </w:t>
      </w:r>
      <w:r>
        <w:rPr/>
        <w:t>and</w:t>
      </w:r>
      <w:r>
        <w:rPr>
          <w:spacing w:val="33"/>
        </w:rPr>
        <w:t> </w:t>
      </w:r>
      <w:r>
        <w:rPr/>
        <w:t>RC4</w:t>
      </w:r>
      <w:r>
        <w:rPr>
          <w:spacing w:val="33"/>
        </w:rPr>
        <w:t> </w:t>
      </w:r>
      <w:r>
        <w:rPr/>
        <w:t>algorithms,</w:t>
      </w:r>
      <w:r>
        <w:rPr>
          <w:spacing w:val="33"/>
        </w:rPr>
        <w:t> </w:t>
      </w:r>
      <w:r>
        <w:rPr/>
        <w:t>but</w:t>
      </w:r>
      <w:r>
        <w:rPr>
          <w:spacing w:val="33"/>
        </w:rPr>
        <w:t> </w:t>
      </w:r>
      <w:r>
        <w:rPr/>
        <w:t>only</w:t>
      </w:r>
      <w:r>
        <w:rPr>
          <w:spacing w:val="33"/>
        </w:rPr>
        <w:t> </w:t>
      </w:r>
      <w:r>
        <w:rPr/>
        <w:t>when</w:t>
      </w:r>
      <w:r>
        <w:rPr>
          <w:spacing w:val="33"/>
        </w:rPr>
        <w:t> </w:t>
      </w:r>
      <w:r>
        <w:rPr/>
        <w:t>the</w:t>
      </w:r>
      <w:r>
        <w:rPr>
          <w:spacing w:val="33"/>
        </w:rPr>
        <w:t> </w:t>
      </w:r>
      <w:r>
        <w:rPr/>
        <w:t>key</w:t>
      </w:r>
      <w:r>
        <w:rPr>
          <w:spacing w:val="33"/>
        </w:rPr>
        <w:t> </w:t>
      </w:r>
      <w:r>
        <w:rPr/>
        <w:t>size</w:t>
      </w:r>
      <w:r>
        <w:rPr>
          <w:spacing w:val="33"/>
        </w:rPr>
        <w:t> </w:t>
      </w:r>
      <w:r>
        <w:rPr/>
        <w:t>is</w:t>
      </w:r>
      <w:r>
        <w:rPr>
          <w:spacing w:val="33"/>
        </w:rPr>
        <w:t> </w:t>
      </w:r>
      <w:r>
        <w:rPr/>
        <w:t>set to 40 bits or less. 40 bits is not very secure, and application of a distributed attack using standard workstations in a good-size lab can break these in at most a few days. This theory was demonstrated quite visibly in mid-1995 when two independent groups broke 40-bit keys used in the export version of the Netscape browser.</w:t>
      </w:r>
    </w:p>
    <w:p>
      <w:pPr>
        <w:pStyle w:val="BodyText"/>
        <w:spacing w:before="65"/>
        <w:ind w:left="2075"/>
        <w:rPr>
          <w:rFonts w:ascii="Tahoma"/>
        </w:rPr>
      </w:pPr>
      <w:r>
        <w:rPr>
          <w:rFonts w:ascii="Tahoma"/>
          <w:w w:val="95"/>
        </w:rPr>
        <w:t>Section.</w:t>
      </w:r>
      <w:r>
        <w:rPr>
          <w:rFonts w:ascii="Tahoma"/>
          <w:spacing w:val="-8"/>
          <w:w w:val="95"/>
        </w:rPr>
        <w:t> </w:t>
      </w:r>
      <w:r>
        <w:rPr>
          <w:rFonts w:ascii="Tahoma"/>
          <w:w w:val="95"/>
        </w:rPr>
        <w:t>The</w:t>
      </w:r>
      <w:r>
        <w:rPr>
          <w:rFonts w:ascii="Tahoma"/>
          <w:spacing w:val="-7"/>
          <w:w w:val="95"/>
        </w:rPr>
        <w:t> </w:t>
      </w:r>
      <w:r>
        <w:rPr>
          <w:rFonts w:ascii="Tahoma"/>
          <w:w w:val="95"/>
        </w:rPr>
        <w:t>discrete</w:t>
      </w:r>
      <w:r>
        <w:rPr>
          <w:rFonts w:ascii="Tahoma"/>
          <w:spacing w:val="-7"/>
          <w:w w:val="95"/>
        </w:rPr>
        <w:t> </w:t>
      </w:r>
      <w:r>
        <w:rPr>
          <w:rFonts w:ascii="Tahoma"/>
          <w:w w:val="95"/>
        </w:rPr>
        <w:t>logarithm</w:t>
      </w:r>
      <w:r>
        <w:rPr>
          <w:rFonts w:ascii="Tahoma"/>
          <w:spacing w:val="-7"/>
          <w:w w:val="95"/>
        </w:rPr>
        <w:t> </w:t>
      </w:r>
      <w:r>
        <w:rPr>
          <w:rFonts w:ascii="Tahoma"/>
          <w:spacing w:val="-2"/>
          <w:w w:val="95"/>
        </w:rPr>
        <w:t>problem</w:t>
      </w:r>
    </w:p>
    <w:p>
      <w:pPr>
        <w:pStyle w:val="BodyText"/>
        <w:spacing w:before="9"/>
        <w:rPr>
          <w:rFonts w:ascii="Tahoma"/>
          <w:sz w:val="15"/>
        </w:rPr>
      </w:pPr>
    </w:p>
    <w:p>
      <w:pPr>
        <w:pStyle w:val="ListParagraph"/>
        <w:numPr>
          <w:ilvl w:val="1"/>
          <w:numId w:val="44"/>
        </w:numPr>
        <w:tabs>
          <w:tab w:pos="2532" w:val="left" w:leader="none"/>
        </w:tabs>
        <w:spacing w:line="240" w:lineRule="auto" w:before="0" w:after="0"/>
        <w:ind w:left="2531" w:right="0" w:hanging="457"/>
        <w:jc w:val="both"/>
        <w:rPr>
          <w:sz w:val="20"/>
        </w:rPr>
      </w:pPr>
      <w:r>
        <w:rPr>
          <w:sz w:val="20"/>
        </w:rPr>
        <w:t>Let</w:t>
      </w:r>
      <w:r>
        <w:rPr>
          <w:spacing w:val="18"/>
          <w:sz w:val="20"/>
        </w:rPr>
        <w:t> </w:t>
      </w:r>
      <w:r>
        <w:rPr>
          <w:rFonts w:ascii="Times New Roman"/>
          <w:i/>
          <w:sz w:val="20"/>
        </w:rPr>
        <w:t>g</w:t>
      </w:r>
      <w:r>
        <w:rPr>
          <w:rFonts w:ascii="Times New Roman"/>
          <w:i/>
          <w:spacing w:val="19"/>
          <w:sz w:val="20"/>
        </w:rPr>
        <w:t> </w:t>
      </w:r>
      <w:r>
        <w:rPr>
          <w:sz w:val="20"/>
        </w:rPr>
        <w:t>be</w:t>
      </w:r>
      <w:r>
        <w:rPr>
          <w:spacing w:val="18"/>
          <w:sz w:val="20"/>
        </w:rPr>
        <w:t> </w:t>
      </w:r>
      <w:r>
        <w:rPr>
          <w:sz w:val="20"/>
        </w:rPr>
        <w:t>a</w:t>
      </w:r>
      <w:r>
        <w:rPr>
          <w:spacing w:val="18"/>
          <w:sz w:val="20"/>
        </w:rPr>
        <w:t> </w:t>
      </w:r>
      <w:r>
        <w:rPr>
          <w:sz w:val="20"/>
        </w:rPr>
        <w:t>primitive</w:t>
      </w:r>
      <w:r>
        <w:rPr>
          <w:spacing w:val="19"/>
          <w:sz w:val="20"/>
        </w:rPr>
        <w:t> </w:t>
      </w:r>
      <w:r>
        <w:rPr>
          <w:sz w:val="20"/>
        </w:rPr>
        <w:t>root</w:t>
      </w:r>
      <w:r>
        <w:rPr>
          <w:spacing w:val="18"/>
          <w:sz w:val="20"/>
        </w:rPr>
        <w:t> </w:t>
      </w:r>
      <w:r>
        <w:rPr>
          <w:sz w:val="20"/>
        </w:rPr>
        <w:t>for</w:t>
      </w:r>
      <w:r>
        <w:rPr>
          <w:spacing w:val="18"/>
          <w:sz w:val="20"/>
        </w:rPr>
        <w:t> </w:t>
      </w:r>
      <w:r>
        <w:rPr>
          <w:rFonts w:ascii="Georgia"/>
          <w:spacing w:val="-5"/>
          <w:sz w:val="20"/>
        </w:rPr>
        <w:t>F</w:t>
      </w:r>
      <w:r>
        <w:rPr>
          <w:rFonts w:ascii="Georgia"/>
          <w:i/>
          <w:spacing w:val="-5"/>
          <w:sz w:val="20"/>
          <w:vertAlign w:val="subscript"/>
        </w:rPr>
        <w:t>p</w:t>
      </w:r>
      <w:r>
        <w:rPr>
          <w:spacing w:val="-5"/>
          <w:sz w:val="20"/>
          <w:vertAlign w:val="baseline"/>
        </w:rPr>
        <w:t>.</w:t>
      </w:r>
    </w:p>
    <w:p>
      <w:pPr>
        <w:pStyle w:val="ListParagraph"/>
        <w:numPr>
          <w:ilvl w:val="0"/>
          <w:numId w:val="45"/>
        </w:numPr>
        <w:tabs>
          <w:tab w:pos="2464" w:val="left" w:leader="none"/>
        </w:tabs>
        <w:spacing w:line="244" w:lineRule="auto" w:before="5" w:after="0"/>
        <w:ind w:left="2463" w:right="906" w:hanging="355"/>
        <w:jc w:val="both"/>
        <w:rPr>
          <w:sz w:val="20"/>
        </w:rPr>
      </w:pPr>
      <w:r>
        <w:rPr/>
        <w:pict>
          <v:shape style="position:absolute;margin-left:167.086624pt;margin-top:13.984148pt;width:177.75pt;height:17.3pt;mso-position-horizontal-relative:page;mso-position-vertical-relative:paragraph;z-index:-30508544" type="#_x0000_t202" id="docshape251" filled="false" stroked="false">
            <v:textbox inset="0,0,0,0">
              <w:txbxContent>
                <w:p>
                  <w:pPr>
                    <w:tabs>
                      <w:tab w:pos="2366" w:val="left" w:leader="none"/>
                      <w:tab w:pos="339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24"/>
                      <w:w w:val="85"/>
                      <w:sz w:val="20"/>
                    </w:rPr>
                    <w:t>—</w:t>
                  </w:r>
                </w:p>
              </w:txbxContent>
            </v:textbox>
            <w10:wrap type="none"/>
          </v:shape>
        </w:pict>
      </w:r>
      <w:r>
        <w:rPr>
          <w:spacing w:val="-2"/>
          <w:w w:val="105"/>
          <w:sz w:val="20"/>
        </w:rPr>
        <w:t>Suppose</w:t>
      </w:r>
      <w:r>
        <w:rPr>
          <w:spacing w:val="-10"/>
          <w:w w:val="105"/>
          <w:sz w:val="20"/>
        </w:rPr>
        <w:t> </w:t>
      </w:r>
      <w:r>
        <w:rPr>
          <w:spacing w:val="-2"/>
          <w:w w:val="105"/>
          <w:sz w:val="20"/>
        </w:rPr>
        <w:t>that</w:t>
      </w:r>
      <w:r>
        <w:rPr>
          <w:spacing w:val="-9"/>
          <w:w w:val="105"/>
          <w:sz w:val="20"/>
        </w:rPr>
        <w:t> </w:t>
      </w:r>
      <w:r>
        <w:rPr>
          <w:rFonts w:ascii="Times New Roman"/>
          <w:i/>
          <w:spacing w:val="-2"/>
          <w:w w:val="105"/>
          <w:sz w:val="20"/>
        </w:rPr>
        <w:t>x</w:t>
      </w:r>
      <w:r>
        <w:rPr>
          <w:rFonts w:ascii="Times New Roman"/>
          <w:i/>
          <w:spacing w:val="-6"/>
          <w:w w:val="105"/>
          <w:sz w:val="20"/>
        </w:rPr>
        <w:t> </w:t>
      </w:r>
      <w:r>
        <w:rPr>
          <w:spacing w:val="-2"/>
          <w:w w:val="105"/>
          <w:sz w:val="20"/>
        </w:rPr>
        <w:t>= </w:t>
      </w:r>
      <w:r>
        <w:rPr>
          <w:rFonts w:ascii="Times New Roman"/>
          <w:i/>
          <w:spacing w:val="-2"/>
          <w:w w:val="105"/>
          <w:sz w:val="20"/>
        </w:rPr>
        <w:t>a</w:t>
      </w:r>
      <w:r>
        <w:rPr>
          <w:rFonts w:ascii="Times New Roman"/>
          <w:i/>
          <w:spacing w:val="-12"/>
          <w:w w:val="105"/>
          <w:sz w:val="20"/>
        </w:rPr>
        <w:t> </w:t>
      </w:r>
      <w:r>
        <w:rPr>
          <w:spacing w:val="-2"/>
          <w:w w:val="105"/>
          <w:sz w:val="20"/>
        </w:rPr>
        <w:t>and</w:t>
      </w:r>
      <w:r>
        <w:rPr>
          <w:spacing w:val="-7"/>
          <w:w w:val="105"/>
          <w:sz w:val="20"/>
        </w:rPr>
        <w:t> </w:t>
      </w:r>
      <w:r>
        <w:rPr>
          <w:rFonts w:ascii="Times New Roman"/>
          <w:i/>
          <w:spacing w:val="-2"/>
          <w:w w:val="105"/>
          <w:sz w:val="20"/>
        </w:rPr>
        <w:t>x</w:t>
      </w:r>
      <w:r>
        <w:rPr>
          <w:rFonts w:ascii="Times New Roman"/>
          <w:i/>
          <w:spacing w:val="-6"/>
          <w:w w:val="105"/>
          <w:sz w:val="20"/>
        </w:rPr>
        <w:t> </w:t>
      </w:r>
      <w:r>
        <w:rPr>
          <w:spacing w:val="-2"/>
          <w:w w:val="105"/>
          <w:sz w:val="20"/>
        </w:rPr>
        <w:t>= </w:t>
      </w:r>
      <w:r>
        <w:rPr>
          <w:rFonts w:ascii="Times New Roman"/>
          <w:i/>
          <w:spacing w:val="-2"/>
          <w:w w:val="105"/>
          <w:sz w:val="20"/>
        </w:rPr>
        <w:t>b</w:t>
      </w:r>
      <w:r>
        <w:rPr>
          <w:rFonts w:ascii="Times New Roman"/>
          <w:i/>
          <w:spacing w:val="-12"/>
          <w:w w:val="105"/>
          <w:sz w:val="20"/>
        </w:rPr>
        <w:t> </w:t>
      </w:r>
      <w:r>
        <w:rPr>
          <w:spacing w:val="-2"/>
          <w:w w:val="105"/>
          <w:sz w:val="20"/>
        </w:rPr>
        <w:t>are</w:t>
      </w:r>
      <w:r>
        <w:rPr>
          <w:spacing w:val="-7"/>
          <w:w w:val="105"/>
          <w:sz w:val="20"/>
        </w:rPr>
        <w:t> </w:t>
      </w:r>
      <w:r>
        <w:rPr>
          <w:spacing w:val="-2"/>
          <w:w w:val="105"/>
          <w:sz w:val="20"/>
        </w:rPr>
        <w:t>both</w:t>
      </w:r>
      <w:r>
        <w:rPr>
          <w:spacing w:val="-7"/>
          <w:w w:val="105"/>
          <w:sz w:val="20"/>
        </w:rPr>
        <w:t> </w:t>
      </w:r>
      <w:r>
        <w:rPr>
          <w:spacing w:val="-2"/>
          <w:w w:val="105"/>
          <w:sz w:val="20"/>
        </w:rPr>
        <w:t>integer</w:t>
      </w:r>
      <w:r>
        <w:rPr>
          <w:spacing w:val="-8"/>
          <w:w w:val="105"/>
          <w:sz w:val="20"/>
        </w:rPr>
        <w:t> </w:t>
      </w:r>
      <w:r>
        <w:rPr>
          <w:spacing w:val="-2"/>
          <w:w w:val="105"/>
          <w:sz w:val="20"/>
        </w:rPr>
        <w:t>solutions</w:t>
      </w:r>
      <w:r>
        <w:rPr>
          <w:spacing w:val="-7"/>
          <w:w w:val="105"/>
          <w:sz w:val="20"/>
        </w:rPr>
        <w:t> </w:t>
      </w:r>
      <w:r>
        <w:rPr>
          <w:spacing w:val="-2"/>
          <w:w w:val="105"/>
          <w:sz w:val="20"/>
        </w:rPr>
        <w:t>to</w:t>
      </w:r>
      <w:r>
        <w:rPr>
          <w:spacing w:val="-7"/>
          <w:w w:val="105"/>
          <w:sz w:val="20"/>
        </w:rPr>
        <w:t> </w:t>
      </w:r>
      <w:r>
        <w:rPr>
          <w:spacing w:val="-2"/>
          <w:w w:val="105"/>
          <w:sz w:val="20"/>
        </w:rPr>
        <w:t>the</w:t>
      </w:r>
      <w:r>
        <w:rPr>
          <w:spacing w:val="-7"/>
          <w:w w:val="105"/>
          <w:sz w:val="20"/>
        </w:rPr>
        <w:t> </w:t>
      </w:r>
      <w:r>
        <w:rPr>
          <w:spacing w:val="-2"/>
          <w:w w:val="105"/>
          <w:sz w:val="20"/>
        </w:rPr>
        <w:t>congruence </w:t>
      </w:r>
      <w:r>
        <w:rPr>
          <w:rFonts w:ascii="Times New Roman"/>
          <w:i/>
          <w:w w:val="105"/>
          <w:sz w:val="20"/>
        </w:rPr>
        <w:t>g</w:t>
      </w:r>
      <w:r>
        <w:rPr>
          <w:rFonts w:ascii="Georgia"/>
          <w:i/>
          <w:w w:val="105"/>
          <w:sz w:val="20"/>
          <w:vertAlign w:val="superscript"/>
        </w:rPr>
        <w:t>x</w:t>
      </w:r>
      <w:r>
        <w:rPr>
          <w:rFonts w:ascii="Georgia"/>
          <w:i/>
          <w:spacing w:val="40"/>
          <w:w w:val="105"/>
          <w:sz w:val="20"/>
          <w:vertAlign w:val="baseline"/>
        </w:rPr>
        <w:t>  </w:t>
      </w:r>
      <w:r>
        <w:rPr>
          <w:rFonts w:ascii="Times New Roman"/>
          <w:i/>
          <w:w w:val="105"/>
          <w:sz w:val="20"/>
          <w:vertAlign w:val="baseline"/>
        </w:rPr>
        <w:t>h </w:t>
      </w:r>
      <w:r>
        <w:rPr>
          <w:w w:val="105"/>
          <w:sz w:val="20"/>
          <w:vertAlign w:val="baseline"/>
        </w:rPr>
        <w:t>(mod</w:t>
      </w:r>
      <w:r>
        <w:rPr>
          <w:w w:val="105"/>
          <w:sz w:val="20"/>
          <w:vertAlign w:val="baseline"/>
        </w:rPr>
        <w:t> </w:t>
      </w:r>
      <w:r>
        <w:rPr>
          <w:rFonts w:ascii="Times New Roman"/>
          <w:i/>
          <w:w w:val="105"/>
          <w:sz w:val="20"/>
          <w:vertAlign w:val="baseline"/>
        </w:rPr>
        <w:t>p</w:t>
      </w:r>
      <w:r>
        <w:rPr>
          <w:w w:val="105"/>
          <w:sz w:val="20"/>
          <w:vertAlign w:val="baseline"/>
        </w:rPr>
        <w:t>). Prove that </w:t>
      </w:r>
      <w:r>
        <w:rPr>
          <w:rFonts w:ascii="Times New Roman"/>
          <w:i/>
          <w:w w:val="105"/>
          <w:sz w:val="20"/>
          <w:vertAlign w:val="baseline"/>
        </w:rPr>
        <w:t>a</w:t>
      </w:r>
      <w:r>
        <w:rPr>
          <w:rFonts w:ascii="Times New Roman"/>
          <w:i/>
          <w:spacing w:val="40"/>
          <w:w w:val="105"/>
          <w:sz w:val="20"/>
          <w:vertAlign w:val="baseline"/>
        </w:rPr>
        <w:t>  </w:t>
      </w:r>
      <w:r>
        <w:rPr>
          <w:rFonts w:ascii="Times New Roman"/>
          <w:i/>
          <w:w w:val="105"/>
          <w:sz w:val="20"/>
          <w:vertAlign w:val="baseline"/>
        </w:rPr>
        <w:t>b </w:t>
      </w:r>
      <w:r>
        <w:rPr>
          <w:w w:val="105"/>
          <w:sz w:val="20"/>
          <w:vertAlign w:val="baseline"/>
        </w:rPr>
        <w:t>(mod</w:t>
      </w:r>
      <w:r>
        <w:rPr>
          <w:w w:val="105"/>
          <w:sz w:val="20"/>
          <w:vertAlign w:val="baseline"/>
        </w:rPr>
        <w:t> </w:t>
      </w:r>
      <w:r>
        <w:rPr>
          <w:rFonts w:ascii="Times New Roman"/>
          <w:i/>
          <w:w w:val="105"/>
          <w:sz w:val="20"/>
          <w:vertAlign w:val="baseline"/>
        </w:rPr>
        <w:t>p</w:t>
      </w:r>
      <w:r>
        <w:rPr>
          <w:rFonts w:ascii="Times New Roman"/>
          <w:i/>
          <w:spacing w:val="80"/>
          <w:w w:val="150"/>
          <w:sz w:val="20"/>
          <w:vertAlign w:val="baseline"/>
        </w:rPr>
        <w:t> </w:t>
      </w:r>
      <w:r>
        <w:rPr>
          <w:w w:val="105"/>
          <w:sz w:val="20"/>
          <w:vertAlign w:val="baseline"/>
        </w:rPr>
        <w:t>1). Explain why this implies that</w:t>
      </w:r>
      <w:r>
        <w:rPr>
          <w:w w:val="105"/>
          <w:sz w:val="20"/>
          <w:vertAlign w:val="baseline"/>
        </w:rPr>
        <w:t> the</w:t>
      </w:r>
      <w:r>
        <w:rPr>
          <w:w w:val="105"/>
          <w:sz w:val="20"/>
          <w:vertAlign w:val="baseline"/>
        </w:rPr>
        <w:t> map</w:t>
      </w:r>
      <w:r>
        <w:rPr>
          <w:w w:val="105"/>
          <w:sz w:val="20"/>
          <w:vertAlign w:val="baseline"/>
        </w:rPr>
        <w:t> (2.1)</w:t>
      </w:r>
      <w:r>
        <w:rPr>
          <w:w w:val="105"/>
          <w:sz w:val="20"/>
          <w:vertAlign w:val="baseline"/>
        </w:rPr>
        <w:t> on</w:t>
      </w:r>
      <w:r>
        <w:rPr>
          <w:w w:val="105"/>
          <w:sz w:val="20"/>
          <w:vertAlign w:val="baseline"/>
        </w:rPr>
        <w:t> page</w:t>
      </w:r>
      <w:r>
        <w:rPr>
          <w:w w:val="105"/>
          <w:sz w:val="20"/>
          <w:vertAlign w:val="baseline"/>
        </w:rPr>
        <w:t> 63</w:t>
      </w:r>
      <w:r>
        <w:rPr>
          <w:w w:val="105"/>
          <w:sz w:val="20"/>
          <w:vertAlign w:val="baseline"/>
        </w:rPr>
        <w:t> is</w:t>
      </w:r>
      <w:r>
        <w:rPr>
          <w:w w:val="105"/>
          <w:sz w:val="20"/>
          <w:vertAlign w:val="baseline"/>
        </w:rPr>
        <w:t> well-defined.</w:t>
      </w:r>
    </w:p>
    <w:p>
      <w:pPr>
        <w:pStyle w:val="ListParagraph"/>
        <w:numPr>
          <w:ilvl w:val="0"/>
          <w:numId w:val="45"/>
        </w:numPr>
        <w:tabs>
          <w:tab w:pos="2464" w:val="left" w:leader="none"/>
        </w:tabs>
        <w:spacing w:line="306" w:lineRule="exact" w:before="0" w:after="0"/>
        <w:ind w:left="2463" w:right="0" w:hanging="366"/>
        <w:jc w:val="both"/>
        <w:rPr>
          <w:sz w:val="20"/>
        </w:rPr>
      </w:pPr>
      <w:r>
        <w:rPr>
          <w:w w:val="110"/>
          <w:sz w:val="20"/>
        </w:rPr>
        <w:t>Prove</w:t>
      </w:r>
      <w:r>
        <w:rPr>
          <w:spacing w:val="3"/>
          <w:w w:val="110"/>
          <w:sz w:val="20"/>
        </w:rPr>
        <w:t> </w:t>
      </w:r>
      <w:r>
        <w:rPr>
          <w:w w:val="110"/>
          <w:sz w:val="20"/>
        </w:rPr>
        <w:t>that</w:t>
      </w:r>
      <w:r>
        <w:rPr>
          <w:spacing w:val="42"/>
          <w:w w:val="110"/>
          <w:sz w:val="20"/>
        </w:rPr>
        <w:t>  </w:t>
      </w:r>
      <w:r>
        <w:rPr>
          <w:w w:val="110"/>
          <w:sz w:val="20"/>
        </w:rPr>
        <w:t>log</w:t>
      </w:r>
      <w:r>
        <w:rPr>
          <w:rFonts w:ascii="Georgia" w:hAnsi="Georgia"/>
          <w:i/>
          <w:w w:val="110"/>
          <w:sz w:val="20"/>
          <w:vertAlign w:val="subscript"/>
        </w:rPr>
        <w:t>g</w:t>
      </w:r>
      <w:r>
        <w:rPr>
          <w:w w:val="110"/>
          <w:sz w:val="20"/>
          <w:vertAlign w:val="baseline"/>
        </w:rPr>
        <w:t>(</w:t>
      </w:r>
      <w:r>
        <w:rPr>
          <w:rFonts w:ascii="Times New Roman" w:hAnsi="Times New Roman"/>
          <w:i/>
          <w:w w:val="110"/>
          <w:sz w:val="20"/>
          <w:vertAlign w:val="baseline"/>
        </w:rPr>
        <w:t>h</w:t>
      </w:r>
      <w:r>
        <w:rPr>
          <w:rFonts w:ascii="Georgia" w:hAnsi="Georgia"/>
          <w:w w:val="110"/>
          <w:sz w:val="20"/>
          <w:vertAlign w:val="subscript"/>
        </w:rPr>
        <w:t>1</w:t>
      </w:r>
      <w:r>
        <w:rPr>
          <w:rFonts w:ascii="Times New Roman" w:hAnsi="Times New Roman"/>
          <w:i/>
          <w:w w:val="110"/>
          <w:sz w:val="20"/>
          <w:vertAlign w:val="baseline"/>
        </w:rPr>
        <w:t>h</w:t>
      </w:r>
      <w:r>
        <w:rPr>
          <w:rFonts w:ascii="Georgia" w:hAnsi="Georgia"/>
          <w:w w:val="110"/>
          <w:sz w:val="20"/>
          <w:vertAlign w:val="subscript"/>
        </w:rPr>
        <w:t>2</w:t>
      </w:r>
      <w:r>
        <w:rPr>
          <w:w w:val="110"/>
          <w:sz w:val="20"/>
          <w:vertAlign w:val="baseline"/>
        </w:rPr>
        <w:t>)</w:t>
      </w:r>
      <w:r>
        <w:rPr>
          <w:spacing w:val="2"/>
          <w:w w:val="110"/>
          <w:sz w:val="20"/>
          <w:vertAlign w:val="baseline"/>
        </w:rPr>
        <w:t> </w:t>
      </w:r>
      <w:r>
        <w:rPr>
          <w:w w:val="110"/>
          <w:sz w:val="20"/>
          <w:vertAlign w:val="baseline"/>
        </w:rPr>
        <w:t>=</w:t>
      </w:r>
      <w:r>
        <w:rPr>
          <w:spacing w:val="2"/>
          <w:w w:val="110"/>
          <w:sz w:val="20"/>
          <w:vertAlign w:val="baseline"/>
        </w:rPr>
        <w:t> </w:t>
      </w:r>
      <w:r>
        <w:rPr>
          <w:w w:val="110"/>
          <w:sz w:val="20"/>
          <w:vertAlign w:val="baseline"/>
        </w:rPr>
        <w:t>log</w:t>
      </w:r>
      <w:r>
        <w:rPr>
          <w:rFonts w:ascii="Georgia" w:hAnsi="Georgia"/>
          <w:i/>
          <w:w w:val="110"/>
          <w:sz w:val="20"/>
          <w:vertAlign w:val="subscript"/>
        </w:rPr>
        <w:t>g</w:t>
      </w:r>
      <w:r>
        <w:rPr>
          <w:w w:val="110"/>
          <w:sz w:val="20"/>
          <w:vertAlign w:val="baseline"/>
        </w:rPr>
        <w:t>(</w:t>
      </w:r>
      <w:r>
        <w:rPr>
          <w:rFonts w:ascii="Times New Roman" w:hAnsi="Times New Roman"/>
          <w:i/>
          <w:w w:val="110"/>
          <w:sz w:val="20"/>
          <w:vertAlign w:val="baseline"/>
        </w:rPr>
        <w:t>h</w:t>
      </w:r>
      <w:r>
        <w:rPr>
          <w:rFonts w:ascii="Georgia" w:hAnsi="Georgia"/>
          <w:w w:val="110"/>
          <w:sz w:val="20"/>
          <w:vertAlign w:val="subscript"/>
        </w:rPr>
        <w:t>1</w:t>
      </w:r>
      <w:r>
        <w:rPr>
          <w:w w:val="110"/>
          <w:sz w:val="20"/>
          <w:vertAlign w:val="baseline"/>
        </w:rPr>
        <w:t>)</w:t>
      </w:r>
      <w:r>
        <w:rPr>
          <w:spacing w:val="-8"/>
          <w:w w:val="110"/>
          <w:sz w:val="20"/>
          <w:vertAlign w:val="baseline"/>
        </w:rPr>
        <w:t> </w:t>
      </w:r>
      <w:r>
        <w:rPr>
          <w:w w:val="110"/>
          <w:sz w:val="20"/>
          <w:vertAlign w:val="baseline"/>
        </w:rPr>
        <w:t>+</w:t>
      </w:r>
      <w:r>
        <w:rPr>
          <w:spacing w:val="-9"/>
          <w:w w:val="110"/>
          <w:sz w:val="20"/>
          <w:vertAlign w:val="baseline"/>
        </w:rPr>
        <w:t> </w:t>
      </w:r>
      <w:r>
        <w:rPr>
          <w:w w:val="110"/>
          <w:sz w:val="20"/>
          <w:vertAlign w:val="baseline"/>
        </w:rPr>
        <w:t>log</w:t>
      </w:r>
      <w:r>
        <w:rPr>
          <w:rFonts w:ascii="Georgia" w:hAnsi="Georgia"/>
          <w:i/>
          <w:w w:val="110"/>
          <w:sz w:val="20"/>
          <w:vertAlign w:val="subscript"/>
        </w:rPr>
        <w:t>g</w:t>
      </w:r>
      <w:r>
        <w:rPr>
          <w:w w:val="110"/>
          <w:sz w:val="20"/>
          <w:vertAlign w:val="baseline"/>
        </w:rPr>
        <w:t>(</w:t>
      </w:r>
      <w:r>
        <w:rPr>
          <w:rFonts w:ascii="Times New Roman" w:hAnsi="Times New Roman"/>
          <w:i/>
          <w:w w:val="110"/>
          <w:sz w:val="20"/>
          <w:vertAlign w:val="baseline"/>
        </w:rPr>
        <w:t>h</w:t>
      </w:r>
      <w:r>
        <w:rPr>
          <w:rFonts w:ascii="Georgia" w:hAnsi="Georgia"/>
          <w:w w:val="110"/>
          <w:sz w:val="20"/>
          <w:vertAlign w:val="subscript"/>
        </w:rPr>
        <w:t>2</w:t>
      </w:r>
      <w:r>
        <w:rPr>
          <w:w w:val="110"/>
          <w:sz w:val="20"/>
          <w:vertAlign w:val="baseline"/>
        </w:rPr>
        <w:t>)</w:t>
      </w:r>
      <w:r>
        <w:rPr>
          <w:spacing w:val="72"/>
          <w:w w:val="110"/>
          <w:sz w:val="20"/>
          <w:vertAlign w:val="baseline"/>
        </w:rPr>
        <w:t>   </w:t>
      </w:r>
      <w:r>
        <w:rPr>
          <w:w w:val="110"/>
          <w:sz w:val="20"/>
          <w:vertAlign w:val="baseline"/>
        </w:rPr>
        <w:t>for</w:t>
      </w:r>
      <w:r>
        <w:rPr>
          <w:spacing w:val="12"/>
          <w:w w:val="110"/>
          <w:sz w:val="20"/>
          <w:vertAlign w:val="baseline"/>
        </w:rPr>
        <w:t> </w:t>
      </w:r>
      <w:r>
        <w:rPr>
          <w:w w:val="110"/>
          <w:sz w:val="20"/>
          <w:vertAlign w:val="baseline"/>
        </w:rPr>
        <w:t>all</w:t>
      </w:r>
      <w:r>
        <w:rPr>
          <w:spacing w:val="12"/>
          <w:w w:val="110"/>
          <w:sz w:val="20"/>
          <w:vertAlign w:val="baseline"/>
        </w:rPr>
        <w:t> </w:t>
      </w:r>
      <w:r>
        <w:rPr>
          <w:rFonts w:ascii="Times New Roman" w:hAnsi="Times New Roman"/>
          <w:i/>
          <w:w w:val="110"/>
          <w:sz w:val="20"/>
          <w:vertAlign w:val="baseline"/>
        </w:rPr>
        <w:t>h</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h</w:t>
      </w:r>
      <w:r>
        <w:rPr>
          <w:rFonts w:ascii="Georgia" w:hAnsi="Georgia"/>
          <w:w w:val="110"/>
          <w:sz w:val="20"/>
          <w:vertAlign w:val="subscript"/>
        </w:rPr>
        <w:t>2</w:t>
      </w:r>
      <w:r>
        <w:rPr>
          <w:rFonts w:ascii="Georgia" w:hAnsi="Georgia"/>
          <w:spacing w:val="6"/>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Georgia" w:hAnsi="Georgia"/>
          <w:spacing w:val="-4"/>
          <w:w w:val="110"/>
          <w:sz w:val="20"/>
          <w:vertAlign w:val="baseline"/>
        </w:rPr>
        <w:t>F</w:t>
      </w:r>
      <w:r>
        <w:rPr>
          <w:rFonts w:ascii="Meiryo" w:hAnsi="Meiryo"/>
          <w:i/>
          <w:spacing w:val="-4"/>
          <w:w w:val="110"/>
          <w:position w:val="7"/>
          <w:sz w:val="14"/>
          <w:vertAlign w:val="baseline"/>
        </w:rPr>
        <w:t>∗</w:t>
      </w:r>
      <w:r>
        <w:rPr>
          <w:rFonts w:ascii="Georgia" w:hAnsi="Georgia"/>
          <w:i/>
          <w:spacing w:val="-4"/>
          <w:w w:val="110"/>
          <w:position w:val="-4"/>
          <w:sz w:val="14"/>
          <w:vertAlign w:val="baseline"/>
        </w:rPr>
        <w:t>p</w:t>
      </w:r>
      <w:r>
        <w:rPr>
          <w:spacing w:val="-4"/>
          <w:w w:val="110"/>
          <w:sz w:val="20"/>
          <w:vertAlign w:val="baseline"/>
        </w:rPr>
        <w:t>.</w:t>
      </w:r>
    </w:p>
    <w:p>
      <w:pPr>
        <w:pStyle w:val="ListParagraph"/>
        <w:numPr>
          <w:ilvl w:val="0"/>
          <w:numId w:val="45"/>
        </w:numPr>
        <w:tabs>
          <w:tab w:pos="2464" w:val="left" w:leader="none"/>
        </w:tabs>
        <w:spacing w:line="327" w:lineRule="exact" w:before="0" w:after="0"/>
        <w:ind w:left="2463" w:right="0" w:hanging="344"/>
        <w:jc w:val="both"/>
        <w:rPr>
          <w:sz w:val="20"/>
        </w:rPr>
      </w:pPr>
      <w:r>
        <w:rPr>
          <w:w w:val="105"/>
          <w:sz w:val="20"/>
        </w:rPr>
        <w:t>Prove</w:t>
      </w:r>
      <w:r>
        <w:rPr>
          <w:spacing w:val="-4"/>
          <w:w w:val="105"/>
          <w:sz w:val="20"/>
        </w:rPr>
        <w:t> </w:t>
      </w:r>
      <w:r>
        <w:rPr>
          <w:w w:val="105"/>
          <w:sz w:val="20"/>
        </w:rPr>
        <w:t>that</w:t>
      </w:r>
      <w:r>
        <w:rPr>
          <w:spacing w:val="40"/>
          <w:w w:val="105"/>
          <w:sz w:val="20"/>
        </w:rPr>
        <w:t>  </w:t>
      </w:r>
      <w:r>
        <w:rPr>
          <w:w w:val="105"/>
          <w:sz w:val="20"/>
        </w:rPr>
        <w:t>log</w:t>
      </w:r>
      <w:r>
        <w:rPr>
          <w:rFonts w:ascii="Georgia" w:hAnsi="Georgia"/>
          <w:i/>
          <w:w w:val="105"/>
          <w:sz w:val="20"/>
          <w:vertAlign w:val="subscript"/>
        </w:rPr>
        <w:t>g</w:t>
      </w:r>
      <w:r>
        <w:rPr>
          <w:w w:val="105"/>
          <w:sz w:val="20"/>
          <w:vertAlign w:val="baseline"/>
        </w:rPr>
        <w:t>(</w:t>
      </w:r>
      <w:r>
        <w:rPr>
          <w:rFonts w:ascii="Times New Roman" w:hAnsi="Times New Roman"/>
          <w:i/>
          <w:w w:val="105"/>
          <w:sz w:val="20"/>
          <w:vertAlign w:val="baseline"/>
        </w:rPr>
        <w:t>h</w:t>
      </w:r>
      <w:r>
        <w:rPr>
          <w:rFonts w:ascii="Georgia" w:hAnsi="Georgia"/>
          <w:i/>
          <w:w w:val="105"/>
          <w:sz w:val="20"/>
          <w:vertAlign w:val="superscript"/>
        </w:rPr>
        <w:t>n</w:t>
      </w:r>
      <w:r>
        <w:rPr>
          <w:w w:val="105"/>
          <w:sz w:val="20"/>
          <w:vertAlign w:val="baseline"/>
        </w:rPr>
        <w:t>)</w:t>
      </w:r>
      <w:r>
        <w:rPr>
          <w:spacing w:val="-1"/>
          <w:w w:val="110"/>
          <w:sz w:val="20"/>
          <w:vertAlign w:val="baseline"/>
        </w:rPr>
        <w:t> </w:t>
      </w:r>
      <w:r>
        <w:rPr>
          <w:w w:val="110"/>
          <w:sz w:val="20"/>
          <w:vertAlign w:val="baseline"/>
        </w:rPr>
        <w:t>=</w:t>
      </w:r>
      <w:r>
        <w:rPr>
          <w:spacing w:val="-1"/>
          <w:w w:val="110"/>
          <w:sz w:val="20"/>
          <w:vertAlign w:val="baseline"/>
        </w:rPr>
        <w:t> </w:t>
      </w:r>
      <w:r>
        <w:rPr>
          <w:rFonts w:ascii="Times New Roman" w:hAnsi="Times New Roman"/>
          <w:i/>
          <w:w w:val="105"/>
          <w:sz w:val="20"/>
          <w:vertAlign w:val="baseline"/>
        </w:rPr>
        <w:t>n</w:t>
      </w:r>
      <w:r>
        <w:rPr>
          <w:rFonts w:ascii="Times New Roman" w:hAnsi="Times New Roman"/>
          <w:i/>
          <w:spacing w:val="-19"/>
          <w:w w:val="105"/>
          <w:sz w:val="20"/>
          <w:vertAlign w:val="baseline"/>
        </w:rPr>
        <w:t> </w:t>
      </w:r>
      <w:r>
        <w:rPr>
          <w:w w:val="105"/>
          <w:sz w:val="20"/>
          <w:vertAlign w:val="baseline"/>
        </w:rPr>
        <w:t>log</w:t>
      </w:r>
      <w:r>
        <w:rPr>
          <w:rFonts w:ascii="Georgia" w:hAnsi="Georgia"/>
          <w:i/>
          <w:w w:val="105"/>
          <w:sz w:val="20"/>
          <w:vertAlign w:val="subscript"/>
        </w:rPr>
        <w:t>g</w:t>
      </w:r>
      <w:r>
        <w:rPr>
          <w:w w:val="105"/>
          <w:sz w:val="20"/>
          <w:vertAlign w:val="baseline"/>
        </w:rPr>
        <w:t>(</w:t>
      </w:r>
      <w:r>
        <w:rPr>
          <w:rFonts w:ascii="Times New Roman" w:hAnsi="Times New Roman"/>
          <w:i/>
          <w:w w:val="105"/>
          <w:sz w:val="20"/>
          <w:vertAlign w:val="baseline"/>
        </w:rPr>
        <w:t>h</w:t>
      </w:r>
      <w:r>
        <w:rPr>
          <w:w w:val="105"/>
          <w:sz w:val="20"/>
          <w:vertAlign w:val="baseline"/>
        </w:rPr>
        <w:t>)</w:t>
      </w:r>
      <w:r>
        <w:rPr>
          <w:spacing w:val="69"/>
          <w:w w:val="105"/>
          <w:sz w:val="20"/>
          <w:vertAlign w:val="baseline"/>
        </w:rPr>
        <w:t>   </w:t>
      </w:r>
      <w:r>
        <w:rPr>
          <w:w w:val="105"/>
          <w:sz w:val="20"/>
          <w:vertAlign w:val="baseline"/>
        </w:rPr>
        <w:t>for</w:t>
      </w:r>
      <w:r>
        <w:rPr>
          <w:spacing w:val="12"/>
          <w:w w:val="105"/>
          <w:sz w:val="20"/>
          <w:vertAlign w:val="baseline"/>
        </w:rPr>
        <w:t> </w:t>
      </w:r>
      <w:r>
        <w:rPr>
          <w:w w:val="105"/>
          <w:sz w:val="20"/>
          <w:vertAlign w:val="baseline"/>
        </w:rPr>
        <w:t>all</w:t>
      </w:r>
      <w:r>
        <w:rPr>
          <w:spacing w:val="11"/>
          <w:w w:val="105"/>
          <w:sz w:val="20"/>
          <w:vertAlign w:val="baseline"/>
        </w:rPr>
        <w:t> </w:t>
      </w:r>
      <w:r>
        <w:rPr>
          <w:rFonts w:ascii="Times New Roman" w:hAnsi="Times New Roman"/>
          <w:i/>
          <w:w w:val="105"/>
          <w:sz w:val="20"/>
          <w:vertAlign w:val="baseline"/>
        </w:rPr>
        <w:t>h</w:t>
      </w:r>
      <w:r>
        <w:rPr>
          <w:rFonts w:ascii="Times New Roman" w:hAnsi="Times New Roman"/>
          <w:i/>
          <w:spacing w:val="-5"/>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w w:val="105"/>
          <w:sz w:val="20"/>
          <w:vertAlign w:val="baseline"/>
        </w:rPr>
        <w:t>F</w:t>
      </w:r>
      <w:r>
        <w:rPr>
          <w:rFonts w:ascii="Meiryo" w:hAnsi="Meiryo"/>
          <w:i/>
          <w:w w:val="105"/>
          <w:position w:val="7"/>
          <w:sz w:val="14"/>
          <w:vertAlign w:val="baseline"/>
        </w:rPr>
        <w:t>∗</w:t>
      </w:r>
      <w:r>
        <w:rPr>
          <w:rFonts w:ascii="Georgia" w:hAnsi="Georgia"/>
          <w:i/>
          <w:w w:val="105"/>
          <w:position w:val="-4"/>
          <w:sz w:val="14"/>
          <w:vertAlign w:val="baseline"/>
        </w:rPr>
        <w:t>p</w:t>
      </w:r>
      <w:r>
        <w:rPr>
          <w:rFonts w:ascii="Georgia" w:hAnsi="Georgia"/>
          <w:i/>
          <w:spacing w:val="30"/>
          <w:w w:val="105"/>
          <w:position w:val="-4"/>
          <w:sz w:val="14"/>
          <w:vertAlign w:val="baseline"/>
        </w:rPr>
        <w:t> </w:t>
      </w:r>
      <w:r>
        <w:rPr>
          <w:w w:val="105"/>
          <w:sz w:val="20"/>
          <w:vertAlign w:val="baseline"/>
        </w:rPr>
        <w:t>and</w:t>
      </w:r>
      <w:r>
        <w:rPr>
          <w:spacing w:val="11"/>
          <w:w w:val="105"/>
          <w:sz w:val="20"/>
          <w:vertAlign w:val="baseline"/>
        </w:rPr>
        <w:t> </w:t>
      </w:r>
      <w:r>
        <w:rPr>
          <w:rFonts w:ascii="Times New Roman" w:hAnsi="Times New Roman"/>
          <w:i/>
          <w:w w:val="105"/>
          <w:sz w:val="20"/>
          <w:vertAlign w:val="baseline"/>
        </w:rPr>
        <w:t>n</w:t>
      </w:r>
      <w:r>
        <w:rPr>
          <w:rFonts w:ascii="Times New Roman" w:hAnsi="Times New Roman"/>
          <w:i/>
          <w:spacing w:val="-5"/>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Georgia" w:hAnsi="Georgia"/>
          <w:spacing w:val="-5"/>
          <w:w w:val="105"/>
          <w:sz w:val="20"/>
          <w:vertAlign w:val="baseline"/>
        </w:rPr>
        <w:t>Z</w:t>
      </w:r>
      <w:r>
        <w:rPr>
          <w:spacing w:val="-5"/>
          <w:w w:val="105"/>
          <w:sz w:val="20"/>
          <w:vertAlign w:val="baseline"/>
        </w:rPr>
        <w:t>.</w:t>
      </w:r>
    </w:p>
    <w:p>
      <w:pPr>
        <w:spacing w:before="8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w:t>
      </w:r>
      <w:r>
        <w:rPr>
          <w:spacing w:val="-4"/>
          <w:sz w:val="20"/>
        </w:rPr>
        <w:t>.</w:t>
      </w:r>
    </w:p>
    <w:p>
      <w:pPr>
        <w:pStyle w:val="ListParagraph"/>
        <w:numPr>
          <w:ilvl w:val="1"/>
          <w:numId w:val="45"/>
        </w:numPr>
        <w:tabs>
          <w:tab w:pos="2716" w:val="left" w:leader="none"/>
        </w:tabs>
        <w:spacing w:line="184" w:lineRule="auto" w:before="56" w:after="0"/>
        <w:ind w:left="2075" w:right="906" w:firstLine="298"/>
        <w:jc w:val="both"/>
        <w:rPr>
          <w:sz w:val="20"/>
        </w:rPr>
      </w:pPr>
      <w:r>
        <w:rPr/>
        <w:pict>
          <v:shape style="position:absolute;margin-left:225.863068pt;margin-top:26.302036pt;width:176.6pt;height:17.3pt;mso-position-horizontal-relative:page;mso-position-vertical-relative:paragraph;z-index:-30508032" type="#_x0000_t202" id="docshape252" filled="false" stroked="false">
            <v:textbox inset="0,0,0,0">
              <w:txbxContent>
                <w:p>
                  <w:pPr>
                    <w:tabs>
                      <w:tab w:pos="1185" w:val="left" w:leader="none"/>
                      <w:tab w:pos="2343" w:val="left" w:leader="none"/>
                      <w:tab w:pos="3376"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26"/>
                      <w:w w:val="85"/>
                      <w:sz w:val="20"/>
                    </w:rPr>
                    <w:t>—</w:t>
                  </w:r>
                </w:p>
              </w:txbxContent>
            </v:textbox>
            <w10:wrap type="none"/>
          </v:shape>
        </w:pict>
      </w:r>
      <w:r>
        <w:rPr/>
        <w:pict>
          <v:shape style="position:absolute;margin-left:210.538773pt;margin-top:14.348689pt;width:249.2pt;height:17.3pt;mso-position-horizontal-relative:page;mso-position-vertical-relative:paragraph;z-index:-30507520" type="#_x0000_t202" id="docshape253" filled="false" stroked="false">
            <v:textbox inset="0,0,0,0">
              <w:txbxContent>
                <w:p>
                  <w:pPr>
                    <w:tabs>
                      <w:tab w:pos="4828"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6"/>
                      <w:w w:val="85"/>
                      <w:sz w:val="20"/>
                    </w:rPr>
                    <w:t>—</w:t>
                  </w:r>
                </w:p>
              </w:txbxContent>
            </v:textbox>
            <w10:wrap type="none"/>
          </v:shape>
        </w:pict>
      </w:r>
      <w:r>
        <w:rPr/>
        <w:pict>
          <v:shape style="position:absolute;margin-left:266.604462pt;margin-top:2.395344pt;width:7.8pt;height:17.3pt;mso-position-horizontal-relative:page;mso-position-vertical-relative:paragraph;z-index:-30507008" type="#_x0000_t202" id="docshape25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We</w:t>
      </w:r>
      <w:r>
        <w:rPr>
          <w:spacing w:val="39"/>
          <w:sz w:val="20"/>
        </w:rPr>
        <w:t> </w:t>
      </w:r>
      <w:r>
        <w:rPr>
          <w:sz w:val="20"/>
        </w:rPr>
        <w:t>are</w:t>
      </w:r>
      <w:r>
        <w:rPr>
          <w:spacing w:val="39"/>
          <w:sz w:val="20"/>
        </w:rPr>
        <w:t> </w:t>
      </w:r>
      <w:r>
        <w:rPr>
          <w:sz w:val="20"/>
        </w:rPr>
        <w:t>given</w:t>
      </w:r>
      <w:r>
        <w:rPr>
          <w:spacing w:val="39"/>
          <w:sz w:val="20"/>
        </w:rPr>
        <w:t> </w:t>
      </w:r>
      <w:r>
        <w:rPr>
          <w:sz w:val="20"/>
        </w:rPr>
        <w:t>that</w:t>
      </w:r>
      <w:r>
        <w:rPr>
          <w:spacing w:val="39"/>
          <w:sz w:val="20"/>
        </w:rPr>
        <w:t> </w:t>
      </w:r>
      <w:r>
        <w:rPr>
          <w:rFonts w:ascii="Times New Roman" w:hAnsi="Times New Roman"/>
          <w:i/>
          <w:sz w:val="20"/>
        </w:rPr>
        <w:t>g</w:t>
      </w:r>
      <w:r>
        <w:rPr>
          <w:rFonts w:ascii="Georgia" w:hAnsi="Georgia"/>
          <w:i/>
          <w:sz w:val="20"/>
          <w:vertAlign w:val="superscript"/>
        </w:rPr>
        <w:t>a</w:t>
      </w:r>
      <w:r>
        <w:rPr>
          <w:rFonts w:ascii="Georgia" w:hAnsi="Georgia"/>
          <w:i/>
          <w:spacing w:val="80"/>
          <w:w w:val="150"/>
          <w:sz w:val="20"/>
          <w:vertAlign w:val="baseline"/>
        </w:rPr>
        <w:t>  </w:t>
      </w:r>
      <w:r>
        <w:rPr>
          <w:rFonts w:ascii="Times New Roman" w:hAnsi="Times New Roman"/>
          <w:i/>
          <w:sz w:val="20"/>
          <w:vertAlign w:val="baseline"/>
        </w:rPr>
        <w:t>g</w:t>
      </w:r>
      <w:r>
        <w:rPr>
          <w:rFonts w:ascii="Georgia" w:hAnsi="Georgia"/>
          <w:i/>
          <w:sz w:val="20"/>
          <w:vertAlign w:val="superscript"/>
        </w:rPr>
        <w:t>b</w:t>
      </w:r>
      <w:r>
        <w:rPr>
          <w:rFonts w:ascii="Georgia" w:hAnsi="Georgia"/>
          <w:i/>
          <w:spacing w:val="40"/>
          <w:sz w:val="20"/>
          <w:vertAlign w:val="baseline"/>
        </w:rPr>
        <w:t> </w:t>
      </w:r>
      <w:r>
        <w:rPr>
          <w:sz w:val="20"/>
          <w:vertAlign w:val="baseline"/>
        </w:rPr>
        <w:t>(mod</w:t>
      </w:r>
      <w:r>
        <w:rPr>
          <w:spacing w:val="39"/>
          <w:sz w:val="20"/>
          <w:vertAlign w:val="baseline"/>
        </w:rPr>
        <w:t> </w:t>
      </w:r>
      <w:r>
        <w:rPr>
          <w:rFonts w:ascii="Times New Roman" w:hAnsi="Times New Roman"/>
          <w:i/>
          <w:sz w:val="20"/>
          <w:vertAlign w:val="baseline"/>
        </w:rPr>
        <w:t>p</w:t>
      </w:r>
      <w:r>
        <w:rPr>
          <w:sz w:val="20"/>
          <w:vertAlign w:val="baseline"/>
        </w:rPr>
        <w:t>),</w:t>
      </w:r>
      <w:r>
        <w:rPr>
          <w:spacing w:val="39"/>
          <w:sz w:val="20"/>
          <w:vertAlign w:val="baseline"/>
        </w:rPr>
        <w:t> </w:t>
      </w:r>
      <w:r>
        <w:rPr>
          <w:sz w:val="20"/>
          <w:vertAlign w:val="baseline"/>
        </w:rPr>
        <w:t>since</w:t>
      </w:r>
      <w:r>
        <w:rPr>
          <w:spacing w:val="39"/>
          <w:sz w:val="20"/>
          <w:vertAlign w:val="baseline"/>
        </w:rPr>
        <w:t> </w:t>
      </w:r>
      <w:r>
        <w:rPr>
          <w:sz w:val="20"/>
          <w:vertAlign w:val="baseline"/>
        </w:rPr>
        <w:t>they</w:t>
      </w:r>
      <w:r>
        <w:rPr>
          <w:spacing w:val="39"/>
          <w:sz w:val="20"/>
          <w:vertAlign w:val="baseline"/>
        </w:rPr>
        <w:t> </w:t>
      </w:r>
      <w:r>
        <w:rPr>
          <w:sz w:val="20"/>
          <w:vertAlign w:val="baseline"/>
        </w:rPr>
        <w:t>are</w:t>
      </w:r>
      <w:r>
        <w:rPr>
          <w:spacing w:val="39"/>
          <w:sz w:val="20"/>
          <w:vertAlign w:val="baseline"/>
        </w:rPr>
        <w:t> </w:t>
      </w:r>
      <w:r>
        <w:rPr>
          <w:sz w:val="20"/>
          <w:vertAlign w:val="baseline"/>
        </w:rPr>
        <w:t>both</w:t>
      </w:r>
      <w:r>
        <w:rPr>
          <w:spacing w:val="39"/>
          <w:sz w:val="20"/>
          <w:vertAlign w:val="baseline"/>
        </w:rPr>
        <w:t> </w:t>
      </w:r>
      <w:r>
        <w:rPr>
          <w:sz w:val="20"/>
          <w:vertAlign w:val="baseline"/>
        </w:rPr>
        <w:t>congruent to </w:t>
      </w:r>
      <w:r>
        <w:rPr>
          <w:rFonts w:ascii="Times New Roman" w:hAnsi="Times New Roman"/>
          <w:i/>
          <w:sz w:val="20"/>
          <w:vertAlign w:val="baseline"/>
        </w:rPr>
        <w:t>h</w:t>
      </w:r>
      <w:r>
        <w:rPr>
          <w:sz w:val="20"/>
          <w:vertAlign w:val="baseline"/>
        </w:rPr>
        <w:t>. Hence </w:t>
      </w:r>
      <w:r>
        <w:rPr>
          <w:rFonts w:ascii="Times New Roman" w:hAnsi="Times New Roman"/>
          <w:i/>
          <w:sz w:val="20"/>
          <w:vertAlign w:val="baseline"/>
        </w:rPr>
        <w:t>g</w:t>
      </w:r>
      <w:r>
        <w:rPr>
          <w:rFonts w:ascii="Georgia" w:hAnsi="Georgia"/>
          <w:i/>
          <w:sz w:val="20"/>
          <w:vertAlign w:val="superscript"/>
        </w:rPr>
        <w:t>a</w:t>
      </w:r>
      <w:r>
        <w:rPr>
          <w:rFonts w:ascii="Meiryo" w:hAnsi="Meiryo"/>
          <w:i/>
          <w:sz w:val="20"/>
          <w:vertAlign w:val="superscript"/>
        </w:rPr>
        <w:t>−</w:t>
      </w:r>
      <w:r>
        <w:rPr>
          <w:rFonts w:ascii="Georgia" w:hAnsi="Georgia"/>
          <w:i/>
          <w:sz w:val="20"/>
          <w:vertAlign w:val="superscript"/>
        </w:rPr>
        <w:t>b</w:t>
      </w:r>
      <w:r>
        <w:rPr>
          <w:rFonts w:ascii="Georgia" w:hAnsi="Georgia"/>
          <w:i/>
          <w:spacing w:val="40"/>
          <w:sz w:val="20"/>
          <w:vertAlign w:val="baseline"/>
        </w:rPr>
        <w:t>  </w:t>
      </w:r>
      <w:r>
        <w:rPr>
          <w:sz w:val="20"/>
          <w:vertAlign w:val="baseline"/>
        </w:rPr>
        <w:t>1 (mod </w:t>
      </w:r>
      <w:r>
        <w:rPr>
          <w:rFonts w:ascii="Times New Roman" w:hAnsi="Times New Roman"/>
          <w:i/>
          <w:sz w:val="20"/>
          <w:vertAlign w:val="baseline"/>
        </w:rPr>
        <w:t>p</w:t>
      </w:r>
      <w:r>
        <w:rPr>
          <w:sz w:val="20"/>
          <w:vertAlign w:val="baseline"/>
        </w:rPr>
        <w:t>). But </w:t>
      </w:r>
      <w:r>
        <w:rPr>
          <w:rFonts w:ascii="Times New Roman" w:hAnsi="Times New Roman"/>
          <w:i/>
          <w:sz w:val="20"/>
          <w:vertAlign w:val="baseline"/>
        </w:rPr>
        <w:t>g </w:t>
      </w:r>
      <w:r>
        <w:rPr>
          <w:sz w:val="20"/>
          <w:vertAlign w:val="baseline"/>
        </w:rPr>
        <w:t>is a primitive root, so its order is </w:t>
      </w:r>
      <w:r>
        <w:rPr>
          <w:rFonts w:ascii="Times New Roman" w:hAnsi="Times New Roman"/>
          <w:i/>
          <w:sz w:val="20"/>
          <w:vertAlign w:val="baseline"/>
        </w:rPr>
        <w:t>p</w:t>
      </w:r>
      <w:r>
        <w:rPr>
          <w:rFonts w:ascii="Times New Roman" w:hAnsi="Times New Roman"/>
          <w:i/>
          <w:spacing w:val="80"/>
          <w:w w:val="150"/>
          <w:sz w:val="20"/>
          <w:vertAlign w:val="baseline"/>
        </w:rPr>
        <w:t> </w:t>
      </w:r>
      <w:r>
        <w:rPr>
          <w:sz w:val="20"/>
          <w:vertAlign w:val="baseline"/>
        </w:rPr>
        <w:t>1,</w:t>
      </w:r>
      <w:r>
        <w:rPr>
          <w:spacing w:val="40"/>
          <w:sz w:val="20"/>
          <w:vertAlign w:val="baseline"/>
        </w:rPr>
        <w:t> </w:t>
      </w:r>
      <w:r>
        <w:rPr>
          <w:sz w:val="20"/>
          <w:vertAlign w:val="baseline"/>
        </w:rPr>
        <w:t>which</w:t>
      </w:r>
      <w:r>
        <w:rPr>
          <w:spacing w:val="18"/>
          <w:sz w:val="20"/>
          <w:vertAlign w:val="baseline"/>
        </w:rPr>
        <w:t> </w:t>
      </w:r>
      <w:r>
        <w:rPr>
          <w:sz w:val="20"/>
          <w:vertAlign w:val="baseline"/>
        </w:rPr>
        <w:t>implies</w:t>
      </w:r>
      <w:r>
        <w:rPr>
          <w:spacing w:val="19"/>
          <w:sz w:val="20"/>
          <w:vertAlign w:val="baseline"/>
        </w:rPr>
        <w:t> </w:t>
      </w:r>
      <w:r>
        <w:rPr>
          <w:sz w:val="20"/>
          <w:vertAlign w:val="baseline"/>
        </w:rPr>
        <w:t>that</w:t>
      </w:r>
      <w:r>
        <w:rPr>
          <w:spacing w:val="19"/>
          <w:sz w:val="20"/>
          <w:vertAlign w:val="baseline"/>
        </w:rPr>
        <w:t> </w:t>
      </w:r>
      <w:r>
        <w:rPr>
          <w:rFonts w:ascii="Times New Roman" w:hAnsi="Times New Roman"/>
          <w:i/>
          <w:sz w:val="20"/>
          <w:vertAlign w:val="baseline"/>
        </w:rPr>
        <w:t>p</w:t>
      </w:r>
      <w:r>
        <w:rPr>
          <w:rFonts w:ascii="Times New Roman" w:hAnsi="Times New Roman"/>
          <w:i/>
          <w:spacing w:val="66"/>
          <w:sz w:val="20"/>
          <w:vertAlign w:val="baseline"/>
        </w:rPr>
        <w:t>  </w:t>
      </w:r>
      <w:r>
        <w:rPr>
          <w:sz w:val="20"/>
          <w:vertAlign w:val="baseline"/>
        </w:rPr>
        <w:t>1</w:t>
      </w:r>
      <w:r>
        <w:rPr>
          <w:spacing w:val="19"/>
          <w:sz w:val="20"/>
          <w:vertAlign w:val="baseline"/>
        </w:rPr>
        <w:t> </w:t>
      </w:r>
      <w:r>
        <w:rPr>
          <w:sz w:val="20"/>
          <w:vertAlign w:val="baseline"/>
        </w:rPr>
        <w:t>divides</w:t>
      </w:r>
      <w:r>
        <w:rPr>
          <w:spacing w:val="19"/>
          <w:sz w:val="20"/>
          <w:vertAlign w:val="baseline"/>
        </w:rPr>
        <w:t> </w:t>
      </w:r>
      <w:r>
        <w:rPr>
          <w:rFonts w:ascii="Times New Roman" w:hAnsi="Times New Roman"/>
          <w:i/>
          <w:sz w:val="20"/>
          <w:vertAlign w:val="baseline"/>
        </w:rPr>
        <w:t>a</w:t>
      </w:r>
      <w:r>
        <w:rPr>
          <w:rFonts w:ascii="Times New Roman" w:hAnsi="Times New Roman"/>
          <w:i/>
          <w:spacing w:val="66"/>
          <w:sz w:val="20"/>
          <w:vertAlign w:val="baseline"/>
        </w:rPr>
        <w:t>  </w:t>
      </w:r>
      <w:r>
        <w:rPr>
          <w:rFonts w:ascii="Times New Roman" w:hAnsi="Times New Roman"/>
          <w:i/>
          <w:sz w:val="20"/>
          <w:vertAlign w:val="baseline"/>
        </w:rPr>
        <w:t>b</w:t>
      </w:r>
      <w:r>
        <w:rPr>
          <w:sz w:val="20"/>
          <w:vertAlign w:val="baseline"/>
        </w:rPr>
        <w:t>.</w:t>
      </w:r>
      <w:r>
        <w:rPr>
          <w:spacing w:val="19"/>
          <w:sz w:val="20"/>
          <w:vertAlign w:val="baseline"/>
        </w:rPr>
        <w:t> </w:t>
      </w:r>
      <w:r>
        <w:rPr>
          <w:sz w:val="20"/>
          <w:vertAlign w:val="baseline"/>
        </w:rPr>
        <w:t>Hence</w:t>
      </w:r>
      <w:r>
        <w:rPr>
          <w:spacing w:val="19"/>
          <w:sz w:val="20"/>
          <w:vertAlign w:val="baseline"/>
        </w:rPr>
        <w:t> </w:t>
      </w:r>
      <w:r>
        <w:rPr>
          <w:rFonts w:ascii="Times New Roman" w:hAnsi="Times New Roman"/>
          <w:i/>
          <w:sz w:val="20"/>
          <w:vertAlign w:val="baseline"/>
        </w:rPr>
        <w:t>a</w:t>
      </w:r>
      <w:r>
        <w:rPr>
          <w:rFonts w:ascii="Times New Roman" w:hAnsi="Times New Roman"/>
          <w:i/>
          <w:spacing w:val="77"/>
          <w:sz w:val="20"/>
          <w:vertAlign w:val="baseline"/>
        </w:rPr>
        <w:t>  </w:t>
      </w:r>
      <w:r>
        <w:rPr>
          <w:rFonts w:ascii="Times New Roman" w:hAnsi="Times New Roman"/>
          <w:i/>
          <w:sz w:val="20"/>
          <w:vertAlign w:val="baseline"/>
        </w:rPr>
        <w:t>b</w:t>
      </w:r>
      <w:r>
        <w:rPr>
          <w:rFonts w:ascii="Times New Roman" w:hAnsi="Times New Roman"/>
          <w:i/>
          <w:spacing w:val="13"/>
          <w:sz w:val="20"/>
          <w:vertAlign w:val="baseline"/>
        </w:rPr>
        <w:t> </w:t>
      </w:r>
      <w:r>
        <w:rPr>
          <w:sz w:val="20"/>
          <w:vertAlign w:val="baseline"/>
        </w:rPr>
        <w:t>(mod</w:t>
      </w:r>
      <w:r>
        <w:rPr>
          <w:spacing w:val="19"/>
          <w:sz w:val="20"/>
          <w:vertAlign w:val="baseline"/>
        </w:rPr>
        <w:t> </w:t>
      </w:r>
      <w:r>
        <w:rPr>
          <w:rFonts w:ascii="Times New Roman" w:hAnsi="Times New Roman"/>
          <w:i/>
          <w:sz w:val="20"/>
          <w:vertAlign w:val="baseline"/>
        </w:rPr>
        <w:t>p</w:t>
      </w:r>
      <w:r>
        <w:rPr>
          <w:rFonts w:ascii="Times New Roman" w:hAnsi="Times New Roman"/>
          <w:i/>
          <w:spacing w:val="66"/>
          <w:sz w:val="20"/>
          <w:vertAlign w:val="baseline"/>
        </w:rPr>
        <w:t>  </w:t>
      </w:r>
      <w:r>
        <w:rPr>
          <w:sz w:val="20"/>
          <w:vertAlign w:val="baseline"/>
        </w:rPr>
        <w:t>1).</w:t>
      </w:r>
      <w:r>
        <w:rPr>
          <w:spacing w:val="19"/>
          <w:sz w:val="20"/>
          <w:vertAlign w:val="baseline"/>
        </w:rPr>
        <w:t> </w:t>
      </w:r>
      <w:r>
        <w:rPr>
          <w:sz w:val="20"/>
          <w:vertAlign w:val="baseline"/>
        </w:rPr>
        <w:t>This</w:t>
      </w:r>
      <w:r>
        <w:rPr>
          <w:spacing w:val="19"/>
          <w:sz w:val="20"/>
          <w:vertAlign w:val="baseline"/>
        </w:rPr>
        <w:t> </w:t>
      </w:r>
      <w:r>
        <w:rPr>
          <w:sz w:val="20"/>
          <w:vertAlign w:val="baseline"/>
        </w:rPr>
        <w:t>means</w:t>
      </w:r>
    </w:p>
    <w:p>
      <w:pPr>
        <w:pStyle w:val="BodyText"/>
        <w:spacing w:line="244" w:lineRule="auto" w:before="14"/>
        <w:ind w:left="2075" w:right="907"/>
        <w:jc w:val="both"/>
      </w:pPr>
      <w:r>
        <w:rPr/>
        <w:pict>
          <v:shape style="position:absolute;margin-left:439.172791pt;margin-top:2.480778pt;width:7.8pt;height:17.3pt;mso-position-horizontal-relative:page;mso-position-vertical-relative:paragraph;z-index:-30509056" type="#_x0000_t202" id="docshape25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the</w:t>
      </w:r>
      <w:r>
        <w:rPr>
          <w:spacing w:val="22"/>
        </w:rPr>
        <w:t> </w:t>
      </w:r>
      <w:r>
        <w:rPr/>
        <w:t>log</w:t>
      </w:r>
      <w:r>
        <w:rPr>
          <w:rFonts w:ascii="Georgia"/>
          <w:i/>
          <w:vertAlign w:val="subscript"/>
        </w:rPr>
        <w:t>g</w:t>
      </w:r>
      <w:r>
        <w:rPr>
          <w:vertAlign w:val="baseline"/>
        </w:rPr>
        <w:t>(</w:t>
      </w:r>
      <w:r>
        <w:rPr>
          <w:rFonts w:ascii="Times New Roman"/>
          <w:i/>
          <w:vertAlign w:val="baseline"/>
        </w:rPr>
        <w:t>h</w:t>
      </w:r>
      <w:r>
        <w:rPr>
          <w:vertAlign w:val="baseline"/>
        </w:rPr>
        <w:t>)</w:t>
      </w:r>
      <w:r>
        <w:rPr>
          <w:spacing w:val="22"/>
          <w:vertAlign w:val="baseline"/>
        </w:rPr>
        <w:t> </w:t>
      </w:r>
      <w:r>
        <w:rPr>
          <w:vertAlign w:val="baseline"/>
        </w:rPr>
        <w:t>is</w:t>
      </w:r>
      <w:r>
        <w:rPr>
          <w:spacing w:val="22"/>
          <w:vertAlign w:val="baseline"/>
        </w:rPr>
        <w:t> </w:t>
      </w:r>
      <w:r>
        <w:rPr>
          <w:vertAlign w:val="baseline"/>
        </w:rPr>
        <w:t>well-defined up</w:t>
      </w:r>
      <w:r>
        <w:rPr>
          <w:spacing w:val="22"/>
          <w:vertAlign w:val="baseline"/>
        </w:rPr>
        <w:t> </w:t>
      </w:r>
      <w:r>
        <w:rPr>
          <w:vertAlign w:val="baseline"/>
        </w:rPr>
        <w:t>to</w:t>
      </w:r>
      <w:r>
        <w:rPr>
          <w:spacing w:val="22"/>
          <w:vertAlign w:val="baseline"/>
        </w:rPr>
        <w:t> </w:t>
      </w:r>
      <w:r>
        <w:rPr>
          <w:vertAlign w:val="baseline"/>
        </w:rPr>
        <w:t>adding</w:t>
      </w:r>
      <w:r>
        <w:rPr>
          <w:spacing w:val="22"/>
          <w:vertAlign w:val="baseline"/>
        </w:rPr>
        <w:t> </w:t>
      </w:r>
      <w:r>
        <w:rPr>
          <w:vertAlign w:val="baseline"/>
        </w:rPr>
        <w:t>or</w:t>
      </w:r>
      <w:r>
        <w:rPr>
          <w:spacing w:val="22"/>
          <w:vertAlign w:val="baseline"/>
        </w:rPr>
        <w:t> </w:t>
      </w:r>
      <w:r>
        <w:rPr>
          <w:vertAlign w:val="baseline"/>
        </w:rPr>
        <w:t>subtracting</w:t>
      </w:r>
      <w:r>
        <w:rPr>
          <w:spacing w:val="22"/>
          <w:vertAlign w:val="baseline"/>
        </w:rPr>
        <w:t> </w:t>
      </w:r>
      <w:r>
        <w:rPr>
          <w:vertAlign w:val="baseline"/>
        </w:rPr>
        <w:t>multiples of </w:t>
      </w:r>
      <w:r>
        <w:rPr>
          <w:rFonts w:ascii="Times New Roman"/>
          <w:i/>
          <w:vertAlign w:val="baseline"/>
        </w:rPr>
        <w:t>p</w:t>
      </w:r>
      <w:r>
        <w:rPr>
          <w:rFonts w:ascii="Times New Roman"/>
          <w:i/>
          <w:spacing w:val="40"/>
          <w:vertAlign w:val="baseline"/>
        </w:rPr>
        <w:t>  </w:t>
      </w:r>
      <w:r>
        <w:rPr>
          <w:vertAlign w:val="baseline"/>
        </w:rPr>
        <w:t>1, so the map (2.1) on page 63 is well-defined.</w:t>
      </w:r>
    </w:p>
    <w:p>
      <w:pPr>
        <w:pStyle w:val="ListParagraph"/>
        <w:numPr>
          <w:ilvl w:val="1"/>
          <w:numId w:val="45"/>
        </w:numPr>
        <w:tabs>
          <w:tab w:pos="2408" w:val="left" w:leader="none"/>
        </w:tabs>
        <w:spacing w:line="240" w:lineRule="auto" w:before="8" w:after="0"/>
        <w:ind w:left="2407" w:right="0" w:hanging="333"/>
        <w:jc w:val="both"/>
        <w:rPr>
          <w:sz w:val="20"/>
        </w:rPr>
      </w:pPr>
      <w:r>
        <w:rPr>
          <w:sz w:val="20"/>
        </w:rPr>
        <w:t>We</w:t>
      </w:r>
      <w:r>
        <w:rPr>
          <w:spacing w:val="15"/>
          <w:sz w:val="20"/>
        </w:rPr>
        <w:t> </w:t>
      </w:r>
      <w:r>
        <w:rPr>
          <w:spacing w:val="-4"/>
          <w:sz w:val="20"/>
        </w:rPr>
        <w:t>have</w:t>
      </w:r>
    </w:p>
    <w:p>
      <w:pPr>
        <w:pStyle w:val="BodyText"/>
        <w:spacing w:before="10"/>
        <w:rPr>
          <w:sz w:val="9"/>
        </w:rPr>
      </w:pPr>
    </w:p>
    <w:p>
      <w:pPr>
        <w:spacing w:line="345" w:lineRule="exact" w:before="53"/>
        <w:ind w:left="3674" w:right="0" w:firstLine="0"/>
        <w:jc w:val="left"/>
        <w:rPr>
          <w:rFonts w:ascii="Georgia" w:hAnsi="Georgia"/>
          <w:sz w:val="14"/>
        </w:rPr>
      </w:pPr>
      <w:r>
        <w:rPr>
          <w:rFonts w:ascii="Times New Roman" w:hAnsi="Times New Roman"/>
          <w:i/>
          <w:w w:val="115"/>
          <w:position w:val="-7"/>
          <w:sz w:val="20"/>
        </w:rPr>
        <w:t>g</w:t>
      </w:r>
      <w:r>
        <w:rPr>
          <w:rFonts w:ascii="Georgia" w:hAnsi="Georgia"/>
          <w:w w:val="115"/>
          <w:sz w:val="14"/>
        </w:rPr>
        <w:t>log</w:t>
      </w:r>
      <w:r>
        <w:rPr>
          <w:rFonts w:ascii="Georgia" w:hAnsi="Georgia"/>
          <w:i/>
          <w:w w:val="115"/>
          <w:position w:val="-3"/>
          <w:sz w:val="10"/>
        </w:rPr>
        <w:t>g</w:t>
      </w:r>
      <w:r>
        <w:rPr>
          <w:rFonts w:ascii="Georgia" w:hAnsi="Georgia"/>
          <w:i/>
          <w:spacing w:val="-14"/>
          <w:w w:val="115"/>
          <w:position w:val="-3"/>
          <w:sz w:val="10"/>
        </w:rPr>
        <w:t> </w:t>
      </w:r>
      <w:r>
        <w:rPr>
          <w:rFonts w:ascii="Georgia" w:hAnsi="Georgia"/>
          <w:w w:val="115"/>
          <w:sz w:val="14"/>
        </w:rPr>
        <w:t>(</w:t>
      </w:r>
      <w:r>
        <w:rPr>
          <w:rFonts w:ascii="Georgia" w:hAnsi="Georgia"/>
          <w:i/>
          <w:w w:val="115"/>
          <w:sz w:val="14"/>
        </w:rPr>
        <w:t>h</w:t>
      </w:r>
      <w:r>
        <w:rPr>
          <w:w w:val="115"/>
          <w:sz w:val="14"/>
          <w:vertAlign w:val="subscript"/>
        </w:rPr>
        <w:t>1</w:t>
      </w:r>
      <w:r>
        <w:rPr>
          <w:rFonts w:ascii="Georgia" w:hAnsi="Georgia"/>
          <w:w w:val="115"/>
          <w:sz w:val="14"/>
          <w:vertAlign w:val="baseline"/>
        </w:rPr>
        <w:t>)+log</w:t>
      </w:r>
      <w:r>
        <w:rPr>
          <w:rFonts w:ascii="Georgia" w:hAnsi="Georgia"/>
          <w:i/>
          <w:w w:val="115"/>
          <w:position w:val="-3"/>
          <w:sz w:val="10"/>
          <w:vertAlign w:val="baseline"/>
        </w:rPr>
        <w:t>g</w:t>
      </w:r>
      <w:r>
        <w:rPr>
          <w:rFonts w:ascii="Georgia" w:hAnsi="Georgia"/>
          <w:i/>
          <w:spacing w:val="-13"/>
          <w:w w:val="115"/>
          <w:position w:val="-3"/>
          <w:sz w:val="10"/>
          <w:vertAlign w:val="baseline"/>
        </w:rPr>
        <w:t> </w:t>
      </w:r>
      <w:r>
        <w:rPr>
          <w:rFonts w:ascii="Georgia" w:hAnsi="Georgia"/>
          <w:w w:val="115"/>
          <w:sz w:val="14"/>
          <w:vertAlign w:val="baseline"/>
        </w:rPr>
        <w:t>(</w:t>
      </w:r>
      <w:r>
        <w:rPr>
          <w:rFonts w:ascii="Georgia" w:hAnsi="Georgia"/>
          <w:i/>
          <w:w w:val="115"/>
          <w:sz w:val="14"/>
          <w:vertAlign w:val="baseline"/>
        </w:rPr>
        <w:t>h</w:t>
      </w:r>
      <w:r>
        <w:rPr>
          <w:w w:val="115"/>
          <w:sz w:val="14"/>
          <w:vertAlign w:val="subscript"/>
        </w:rPr>
        <w:t>2</w:t>
      </w:r>
      <w:r>
        <w:rPr>
          <w:rFonts w:ascii="Georgia" w:hAnsi="Georgia"/>
          <w:w w:val="115"/>
          <w:sz w:val="14"/>
          <w:vertAlign w:val="baseline"/>
        </w:rPr>
        <w:t>)</w:t>
      </w:r>
      <w:r>
        <w:rPr>
          <w:rFonts w:ascii="Georgia" w:hAnsi="Georgia"/>
          <w:spacing w:val="32"/>
          <w:w w:val="115"/>
          <w:sz w:val="14"/>
          <w:vertAlign w:val="baseline"/>
        </w:rPr>
        <w:t> </w:t>
      </w:r>
      <w:r>
        <w:rPr>
          <w:w w:val="115"/>
          <w:position w:val="-7"/>
          <w:sz w:val="20"/>
          <w:vertAlign w:val="baseline"/>
        </w:rPr>
        <w:t>=</w:t>
      </w:r>
      <w:r>
        <w:rPr>
          <w:spacing w:val="11"/>
          <w:w w:val="115"/>
          <w:position w:val="-7"/>
          <w:sz w:val="20"/>
          <w:vertAlign w:val="baseline"/>
        </w:rPr>
        <w:t> </w:t>
      </w:r>
      <w:r>
        <w:rPr>
          <w:rFonts w:ascii="Times New Roman" w:hAnsi="Times New Roman"/>
          <w:i/>
          <w:w w:val="115"/>
          <w:position w:val="-7"/>
          <w:sz w:val="20"/>
          <w:vertAlign w:val="baseline"/>
        </w:rPr>
        <w:t>g</w:t>
      </w:r>
      <w:r>
        <w:rPr>
          <w:rFonts w:ascii="Georgia" w:hAnsi="Georgia"/>
          <w:w w:val="115"/>
          <w:sz w:val="14"/>
          <w:vertAlign w:val="baseline"/>
        </w:rPr>
        <w:t>log</w:t>
      </w:r>
      <w:r>
        <w:rPr>
          <w:rFonts w:ascii="Georgia" w:hAnsi="Georgia"/>
          <w:i/>
          <w:w w:val="115"/>
          <w:position w:val="-3"/>
          <w:sz w:val="10"/>
          <w:vertAlign w:val="baseline"/>
        </w:rPr>
        <w:t>g</w:t>
      </w:r>
      <w:r>
        <w:rPr>
          <w:rFonts w:ascii="Georgia" w:hAnsi="Georgia"/>
          <w:i/>
          <w:spacing w:val="-13"/>
          <w:w w:val="115"/>
          <w:position w:val="-3"/>
          <w:sz w:val="10"/>
          <w:vertAlign w:val="baseline"/>
        </w:rPr>
        <w:t> </w:t>
      </w:r>
      <w:r>
        <w:rPr>
          <w:rFonts w:ascii="Georgia" w:hAnsi="Georgia"/>
          <w:w w:val="115"/>
          <w:sz w:val="14"/>
          <w:vertAlign w:val="baseline"/>
        </w:rPr>
        <w:t>(</w:t>
      </w:r>
      <w:r>
        <w:rPr>
          <w:rFonts w:ascii="Georgia" w:hAnsi="Georgia"/>
          <w:i/>
          <w:w w:val="115"/>
          <w:sz w:val="14"/>
          <w:vertAlign w:val="baseline"/>
        </w:rPr>
        <w:t>h</w:t>
      </w:r>
      <w:r>
        <w:rPr>
          <w:w w:val="115"/>
          <w:sz w:val="14"/>
          <w:vertAlign w:val="subscript"/>
        </w:rPr>
        <w:t>1</w:t>
      </w:r>
      <w:r>
        <w:rPr>
          <w:rFonts w:ascii="Georgia" w:hAnsi="Georgia"/>
          <w:w w:val="115"/>
          <w:sz w:val="14"/>
          <w:vertAlign w:val="baseline"/>
        </w:rPr>
        <w:t>)</w:t>
      </w:r>
      <w:r>
        <w:rPr>
          <w:rFonts w:ascii="Georgia" w:hAnsi="Georgia"/>
          <w:spacing w:val="20"/>
          <w:w w:val="115"/>
          <w:sz w:val="14"/>
          <w:vertAlign w:val="baseline"/>
        </w:rPr>
        <w:t> </w:t>
      </w:r>
      <w:r>
        <w:rPr>
          <w:rFonts w:ascii="Meiryo" w:hAnsi="Meiryo"/>
          <w:i/>
          <w:w w:val="110"/>
          <w:position w:val="-7"/>
          <w:sz w:val="20"/>
          <w:vertAlign w:val="baseline"/>
        </w:rPr>
        <w:t>·</w:t>
      </w:r>
      <w:r>
        <w:rPr>
          <w:rFonts w:ascii="Meiryo" w:hAnsi="Meiryo"/>
          <w:i/>
          <w:spacing w:val="-26"/>
          <w:w w:val="110"/>
          <w:position w:val="-7"/>
          <w:sz w:val="20"/>
          <w:vertAlign w:val="baseline"/>
        </w:rPr>
        <w:t> </w:t>
      </w:r>
      <w:r>
        <w:rPr>
          <w:rFonts w:ascii="Times New Roman" w:hAnsi="Times New Roman"/>
          <w:i/>
          <w:w w:val="115"/>
          <w:position w:val="-7"/>
          <w:sz w:val="20"/>
          <w:vertAlign w:val="baseline"/>
        </w:rPr>
        <w:t>g</w:t>
      </w:r>
      <w:r>
        <w:rPr>
          <w:rFonts w:ascii="Georgia" w:hAnsi="Georgia"/>
          <w:w w:val="115"/>
          <w:sz w:val="14"/>
          <w:vertAlign w:val="baseline"/>
        </w:rPr>
        <w:t>log</w:t>
      </w:r>
      <w:r>
        <w:rPr>
          <w:rFonts w:ascii="Georgia" w:hAnsi="Georgia"/>
          <w:i/>
          <w:w w:val="115"/>
          <w:position w:val="-3"/>
          <w:sz w:val="10"/>
          <w:vertAlign w:val="baseline"/>
        </w:rPr>
        <w:t>g</w:t>
      </w:r>
      <w:r>
        <w:rPr>
          <w:rFonts w:ascii="Georgia" w:hAnsi="Georgia"/>
          <w:i/>
          <w:spacing w:val="-13"/>
          <w:w w:val="115"/>
          <w:position w:val="-3"/>
          <w:sz w:val="10"/>
          <w:vertAlign w:val="baseline"/>
        </w:rPr>
        <w:t> </w:t>
      </w:r>
      <w:r>
        <w:rPr>
          <w:rFonts w:ascii="Georgia" w:hAnsi="Georgia"/>
          <w:spacing w:val="-4"/>
          <w:w w:val="115"/>
          <w:sz w:val="14"/>
          <w:vertAlign w:val="baseline"/>
        </w:rPr>
        <w:t>(</w:t>
      </w:r>
      <w:r>
        <w:rPr>
          <w:rFonts w:ascii="Georgia" w:hAnsi="Georgia"/>
          <w:i/>
          <w:spacing w:val="-4"/>
          <w:w w:val="115"/>
          <w:sz w:val="14"/>
          <w:vertAlign w:val="baseline"/>
        </w:rPr>
        <w:t>h</w:t>
      </w:r>
      <w:r>
        <w:rPr>
          <w:spacing w:val="-4"/>
          <w:w w:val="115"/>
          <w:sz w:val="14"/>
          <w:vertAlign w:val="subscript"/>
        </w:rPr>
        <w:t>2</w:t>
      </w:r>
      <w:r>
        <w:rPr>
          <w:rFonts w:ascii="Georgia" w:hAnsi="Georgia"/>
          <w:spacing w:val="-4"/>
          <w:w w:val="115"/>
          <w:sz w:val="14"/>
          <w:vertAlign w:val="baseline"/>
        </w:rPr>
        <w:t>)</w:t>
      </w:r>
    </w:p>
    <w:p>
      <w:pPr>
        <w:tabs>
          <w:tab w:pos="6096" w:val="left" w:leader="none"/>
        </w:tabs>
        <w:spacing w:line="320" w:lineRule="exact" w:before="0"/>
        <w:ind w:left="5134" w:right="0" w:firstLine="0"/>
        <w:jc w:val="left"/>
        <w:rPr>
          <w:sz w:val="20"/>
        </w:rPr>
      </w:pPr>
      <w:r>
        <w:rPr>
          <w:rFonts w:ascii="Meiryo" w:hAnsi="Meiryo"/>
          <w:i/>
          <w:w w:val="105"/>
          <w:sz w:val="20"/>
        </w:rPr>
        <w:t>≡</w:t>
      </w:r>
      <w:r>
        <w:rPr>
          <w:rFonts w:ascii="Meiryo" w:hAnsi="Meiryo"/>
          <w:i/>
          <w:spacing w:val="-18"/>
          <w:w w:val="105"/>
          <w:sz w:val="20"/>
        </w:rPr>
        <w:t> </w:t>
      </w:r>
      <w:r>
        <w:rPr>
          <w:rFonts w:ascii="Times New Roman" w:hAnsi="Times New Roman"/>
          <w:i/>
          <w:w w:val="105"/>
          <w:sz w:val="20"/>
        </w:rPr>
        <w:t>h</w:t>
      </w:r>
      <w:r>
        <w:rPr>
          <w:rFonts w:ascii="Georgia" w:hAnsi="Georgia"/>
          <w:w w:val="105"/>
          <w:sz w:val="20"/>
          <w:vertAlign w:val="subscript"/>
        </w:rPr>
        <w:t>1</w:t>
      </w:r>
      <w:r>
        <w:rPr>
          <w:rFonts w:ascii="Georgia" w:hAnsi="Georgia"/>
          <w:spacing w:val="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spacing w:val="-5"/>
          <w:w w:val="105"/>
          <w:sz w:val="20"/>
          <w:vertAlign w:val="baseline"/>
        </w:rPr>
        <w:t>h</w:t>
      </w:r>
      <w:r>
        <w:rPr>
          <w:rFonts w:ascii="Georgia" w:hAnsi="Georgia"/>
          <w:spacing w:val="-5"/>
          <w:w w:val="105"/>
          <w:sz w:val="20"/>
          <w:vertAlign w:val="subscript"/>
        </w:rPr>
        <w:t>2</w:t>
      </w:r>
      <w:r>
        <w:rPr>
          <w:rFonts w:ascii="Georgia" w:hAnsi="Georgia"/>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p>
    <w:p>
      <w:pPr>
        <w:tabs>
          <w:tab w:pos="6412" w:val="left" w:leader="none"/>
        </w:tabs>
        <w:spacing w:line="363" w:lineRule="exact" w:before="0"/>
        <w:ind w:left="5134" w:right="0" w:firstLine="0"/>
        <w:jc w:val="left"/>
        <w:rPr>
          <w:rFonts w:ascii="Times New Roman" w:hAnsi="Times New Roman"/>
          <w:i/>
          <w:sz w:val="20"/>
        </w:rPr>
      </w:pPr>
      <w:r>
        <w:rPr>
          <w:rFonts w:ascii="Meiryo" w:hAnsi="Meiryo"/>
          <w:i/>
          <w:w w:val="105"/>
          <w:sz w:val="20"/>
        </w:rPr>
        <w:t>≡</w:t>
      </w:r>
      <w:r>
        <w:rPr>
          <w:rFonts w:ascii="Meiryo" w:hAnsi="Meiryo"/>
          <w:i/>
          <w:spacing w:val="-7"/>
          <w:w w:val="105"/>
          <w:sz w:val="20"/>
        </w:rPr>
        <w:t> </w:t>
      </w:r>
      <w:r>
        <w:rPr>
          <w:rFonts w:ascii="Times New Roman" w:hAnsi="Times New Roman"/>
          <w:i/>
          <w:w w:val="105"/>
          <w:sz w:val="20"/>
        </w:rPr>
        <w:t>g</w:t>
      </w:r>
      <w:r>
        <w:rPr>
          <w:rFonts w:ascii="Georgia" w:hAnsi="Georgia"/>
          <w:w w:val="105"/>
          <w:sz w:val="20"/>
          <w:vertAlign w:val="superscript"/>
        </w:rPr>
        <w:t>log</w:t>
      </w:r>
      <w:r>
        <w:rPr>
          <w:rFonts w:ascii="Georgia" w:hAnsi="Georgia"/>
          <w:i/>
          <w:w w:val="105"/>
          <w:position w:val="5"/>
          <w:sz w:val="10"/>
          <w:vertAlign w:val="baseline"/>
        </w:rPr>
        <w:t>g</w:t>
      </w:r>
      <w:r>
        <w:rPr>
          <w:rFonts w:ascii="Georgia" w:hAnsi="Georgia"/>
          <w:i/>
          <w:spacing w:val="-9"/>
          <w:w w:val="105"/>
          <w:position w:val="5"/>
          <w:sz w:val="10"/>
          <w:vertAlign w:val="baseline"/>
        </w:rPr>
        <w:t> </w:t>
      </w:r>
      <w:r>
        <w:rPr>
          <w:rFonts w:ascii="Georgia" w:hAnsi="Georgia"/>
          <w:spacing w:val="-2"/>
          <w:w w:val="105"/>
          <w:position w:val="8"/>
          <w:sz w:val="14"/>
          <w:vertAlign w:val="baseline"/>
        </w:rPr>
        <w:t>(</w:t>
      </w:r>
      <w:r>
        <w:rPr>
          <w:rFonts w:ascii="Georgia" w:hAnsi="Georgia"/>
          <w:i/>
          <w:spacing w:val="-2"/>
          <w:w w:val="105"/>
          <w:position w:val="8"/>
          <w:sz w:val="14"/>
          <w:vertAlign w:val="baseline"/>
        </w:rPr>
        <w:t>h</w:t>
      </w:r>
      <w:r>
        <w:rPr>
          <w:spacing w:val="-2"/>
          <w:w w:val="105"/>
          <w:position w:val="6"/>
          <w:sz w:val="10"/>
          <w:vertAlign w:val="baseline"/>
        </w:rPr>
        <w:t>1</w:t>
      </w:r>
      <w:r>
        <w:rPr>
          <w:rFonts w:ascii="Georgia" w:hAnsi="Georgia"/>
          <w:i/>
          <w:spacing w:val="-2"/>
          <w:w w:val="105"/>
          <w:position w:val="8"/>
          <w:sz w:val="14"/>
          <w:vertAlign w:val="baseline"/>
        </w:rPr>
        <w:t>h</w:t>
      </w:r>
      <w:r>
        <w:rPr>
          <w:spacing w:val="-2"/>
          <w:w w:val="105"/>
          <w:position w:val="6"/>
          <w:sz w:val="10"/>
          <w:vertAlign w:val="baseline"/>
        </w:rPr>
        <w:t>2</w:t>
      </w:r>
      <w:r>
        <w:rPr>
          <w:rFonts w:ascii="Georgia" w:hAnsi="Georgia"/>
          <w:spacing w:val="-2"/>
          <w:w w:val="105"/>
          <w:position w:val="8"/>
          <w:sz w:val="14"/>
          <w:vertAlign w:val="baseline"/>
        </w:rPr>
        <w:t>)</w:t>
      </w:r>
      <w:r>
        <w:rPr>
          <w:rFonts w:ascii="Georgia" w:hAnsi="Georgia"/>
          <w:position w:val="8"/>
          <w:sz w:val="14"/>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spacing w:after="0" w:line="363" w:lineRule="exact"/>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tabs>
          <w:tab w:pos="3132" w:val="left" w:leader="none"/>
        </w:tabs>
        <w:spacing w:line="244" w:lineRule="auto" w:before="103"/>
        <w:ind w:left="2075" w:right="908"/>
      </w:pPr>
      <w:r>
        <w:rPr/>
        <w:pict>
          <v:shape style="position:absolute;margin-left:177.68959pt;margin-top:18.884111pt;width:7.8pt;height:17.3pt;mso-position-horizontal-relative:page;mso-position-vertical-relative:paragraph;z-index:-30503936" type="#_x0000_t202" id="docshape25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Hence</w:t>
      </w:r>
      <w:r>
        <w:rPr>
          <w:w w:val="105"/>
        </w:rPr>
        <w:t> log</w:t>
      </w:r>
      <w:r>
        <w:rPr>
          <w:rFonts w:ascii="Georgia"/>
          <w:i/>
          <w:w w:val="105"/>
          <w:vertAlign w:val="subscript"/>
        </w:rPr>
        <w:t>g</w:t>
      </w:r>
      <w:r>
        <w:rPr>
          <w:w w:val="105"/>
          <w:vertAlign w:val="baseline"/>
        </w:rPr>
        <w:t>(</w:t>
      </w:r>
      <w:r>
        <w:rPr>
          <w:rFonts w:ascii="Times New Roman"/>
          <w:i/>
          <w:w w:val="105"/>
          <w:vertAlign w:val="baseline"/>
        </w:rPr>
        <w:t>h</w:t>
      </w:r>
      <w:r>
        <w:rPr>
          <w:rFonts w:ascii="Georgia"/>
          <w:w w:val="105"/>
          <w:vertAlign w:val="subscript"/>
        </w:rPr>
        <w:t>1</w:t>
      </w:r>
      <w:r>
        <w:rPr>
          <w:w w:val="105"/>
          <w:vertAlign w:val="baseline"/>
        </w:rPr>
        <w:t>)</w:t>
      </w:r>
      <w:r>
        <w:rPr>
          <w:spacing w:val="-9"/>
          <w:w w:val="105"/>
          <w:vertAlign w:val="baseline"/>
        </w:rPr>
        <w:t> </w:t>
      </w:r>
      <w:r>
        <w:rPr>
          <w:w w:val="105"/>
          <w:vertAlign w:val="baseline"/>
        </w:rPr>
        <w:t>+</w:t>
      </w:r>
      <w:r>
        <w:rPr>
          <w:spacing w:val="-9"/>
          <w:w w:val="105"/>
          <w:vertAlign w:val="baseline"/>
        </w:rPr>
        <w:t> </w:t>
      </w:r>
      <w:r>
        <w:rPr>
          <w:w w:val="105"/>
          <w:vertAlign w:val="baseline"/>
        </w:rPr>
        <w:t>log</w:t>
      </w:r>
      <w:r>
        <w:rPr>
          <w:rFonts w:ascii="Georgia"/>
          <w:i/>
          <w:w w:val="105"/>
          <w:vertAlign w:val="subscript"/>
        </w:rPr>
        <w:t>g</w:t>
      </w:r>
      <w:r>
        <w:rPr>
          <w:w w:val="105"/>
          <w:vertAlign w:val="baseline"/>
        </w:rPr>
        <w:t>(</w:t>
      </w:r>
      <w:r>
        <w:rPr>
          <w:rFonts w:ascii="Times New Roman"/>
          <w:i/>
          <w:w w:val="105"/>
          <w:vertAlign w:val="baseline"/>
        </w:rPr>
        <w:t>h</w:t>
      </w:r>
      <w:r>
        <w:rPr>
          <w:rFonts w:ascii="Georgia"/>
          <w:w w:val="105"/>
          <w:vertAlign w:val="subscript"/>
        </w:rPr>
        <w:t>2</w:t>
      </w:r>
      <w:r>
        <w:rPr>
          <w:w w:val="105"/>
          <w:vertAlign w:val="baseline"/>
        </w:rPr>
        <w:t>) = log</w:t>
      </w:r>
      <w:r>
        <w:rPr>
          <w:rFonts w:ascii="Georgia"/>
          <w:i/>
          <w:w w:val="105"/>
          <w:vertAlign w:val="subscript"/>
        </w:rPr>
        <w:t>g</w:t>
      </w:r>
      <w:r>
        <w:rPr>
          <w:w w:val="105"/>
          <w:vertAlign w:val="baseline"/>
        </w:rPr>
        <w:t>(</w:t>
      </w:r>
      <w:r>
        <w:rPr>
          <w:rFonts w:ascii="Times New Roman"/>
          <w:i/>
          <w:w w:val="105"/>
          <w:vertAlign w:val="baseline"/>
        </w:rPr>
        <w:t>h</w:t>
      </w:r>
      <w:r>
        <w:rPr>
          <w:rFonts w:ascii="Georgia"/>
          <w:w w:val="105"/>
          <w:vertAlign w:val="subscript"/>
        </w:rPr>
        <w:t>1</w:t>
      </w:r>
      <w:r>
        <w:rPr>
          <w:rFonts w:ascii="Times New Roman"/>
          <w:i/>
          <w:w w:val="105"/>
          <w:vertAlign w:val="baseline"/>
        </w:rPr>
        <w:t>h</w:t>
      </w:r>
      <w:r>
        <w:rPr>
          <w:rFonts w:ascii="Georgia"/>
          <w:w w:val="105"/>
          <w:vertAlign w:val="subscript"/>
        </w:rPr>
        <w:t>2</w:t>
      </w:r>
      <w:r>
        <w:rPr>
          <w:w w:val="105"/>
          <w:vertAlign w:val="baseline"/>
        </w:rPr>
        <w:t>),</w:t>
      </w:r>
      <w:r>
        <w:rPr>
          <w:w w:val="105"/>
          <w:vertAlign w:val="baseline"/>
        </w:rPr>
        <w:t> or</w:t>
      </w:r>
      <w:r>
        <w:rPr>
          <w:w w:val="105"/>
          <w:vertAlign w:val="baseline"/>
        </w:rPr>
        <w:t> more</w:t>
      </w:r>
      <w:r>
        <w:rPr>
          <w:w w:val="105"/>
          <w:vertAlign w:val="baseline"/>
        </w:rPr>
        <w:t> precisely,</w:t>
      </w:r>
      <w:r>
        <w:rPr>
          <w:w w:val="105"/>
          <w:vertAlign w:val="baseline"/>
        </w:rPr>
        <w:t> the</w:t>
      </w:r>
      <w:r>
        <w:rPr>
          <w:w w:val="105"/>
          <w:vertAlign w:val="baseline"/>
        </w:rPr>
        <w:t> are</w:t>
      </w:r>
      <w:r>
        <w:rPr>
          <w:w w:val="105"/>
          <w:vertAlign w:val="baseline"/>
        </w:rPr>
        <w:t> congruent </w:t>
      </w:r>
      <w:r>
        <w:rPr>
          <w:w w:val="110"/>
          <w:vertAlign w:val="baseline"/>
        </w:rPr>
        <w:t>modulo</w:t>
      </w:r>
      <w:r>
        <w:rPr>
          <w:w w:val="110"/>
          <w:vertAlign w:val="baseline"/>
        </w:rPr>
        <w:t> </w:t>
      </w:r>
      <w:r>
        <w:rPr>
          <w:rFonts w:ascii="Times New Roman"/>
          <w:i/>
          <w:w w:val="110"/>
          <w:vertAlign w:val="baseline"/>
        </w:rPr>
        <w:t>p</w:t>
      </w:r>
      <w:r>
        <w:rPr>
          <w:rFonts w:ascii="Times New Roman"/>
          <w:i/>
          <w:vertAlign w:val="baseline"/>
        </w:rPr>
        <w:tab/>
      </w:r>
      <w:r>
        <w:rPr>
          <w:spacing w:val="-6"/>
          <w:w w:val="110"/>
          <w:vertAlign w:val="baseline"/>
        </w:rPr>
        <w:t>1.</w:t>
      </w:r>
    </w:p>
    <w:p>
      <w:pPr>
        <w:pStyle w:val="ListParagraph"/>
        <w:numPr>
          <w:ilvl w:val="1"/>
          <w:numId w:val="45"/>
        </w:numPr>
        <w:tabs>
          <w:tab w:pos="2386" w:val="left" w:leader="none"/>
        </w:tabs>
        <w:spacing w:line="240" w:lineRule="auto" w:before="1" w:after="0"/>
        <w:ind w:left="2385" w:right="0" w:hanging="311"/>
        <w:jc w:val="left"/>
        <w:rPr>
          <w:sz w:val="20"/>
        </w:rPr>
      </w:pPr>
      <w:r>
        <w:rPr>
          <w:sz w:val="20"/>
        </w:rPr>
        <w:t>We</w:t>
      </w:r>
      <w:r>
        <w:rPr>
          <w:spacing w:val="15"/>
          <w:sz w:val="20"/>
        </w:rPr>
        <w:t> </w:t>
      </w:r>
      <w:r>
        <w:rPr>
          <w:spacing w:val="-4"/>
          <w:sz w:val="20"/>
        </w:rPr>
        <w:t>have</w:t>
      </w:r>
    </w:p>
    <w:p>
      <w:pPr>
        <w:tabs>
          <w:tab w:pos="4813" w:val="left" w:leader="none"/>
        </w:tabs>
        <w:spacing w:before="39"/>
        <w:ind w:left="1165" w:right="0" w:firstLine="0"/>
        <w:jc w:val="center"/>
        <w:rPr>
          <w:rFonts w:ascii="Times New Roman" w:hAnsi="Times New Roman"/>
          <w:i/>
          <w:sz w:val="20"/>
        </w:rPr>
      </w:pPr>
      <w:r>
        <w:rPr/>
        <w:pict>
          <v:shape style="position:absolute;margin-left:213.679657pt;margin-top:16.444338pt;width:3.5pt;height:5pt;mso-position-horizontal-relative:page;mso-position-vertical-relative:paragraph;z-index:-30501888" type="#_x0000_t202" id="docshape257" filled="false" stroked="false">
            <v:textbox inset="0,0,0,0">
              <w:txbxContent>
                <w:p>
                  <w:pPr>
                    <w:spacing w:line="97" w:lineRule="exact" w:before="0"/>
                    <w:ind w:left="0" w:right="0" w:firstLine="0"/>
                    <w:jc w:val="left"/>
                    <w:rPr>
                      <w:rFonts w:ascii="Georgia"/>
                      <w:i/>
                      <w:sz w:val="10"/>
                    </w:rPr>
                  </w:pPr>
                  <w:r>
                    <w:rPr>
                      <w:rFonts w:ascii="Georgia"/>
                      <w:i/>
                      <w:w w:val="121"/>
                      <w:sz w:val="10"/>
                    </w:rPr>
                    <w:t>g</w:t>
                  </w:r>
                </w:p>
              </w:txbxContent>
            </v:textbox>
            <w10:wrap type="none"/>
          </v:shape>
        </w:pict>
      </w:r>
      <w:r>
        <w:rPr/>
        <w:pict>
          <v:shape style="position:absolute;margin-left:263.873718pt;margin-top:16.444338pt;width:3.5pt;height:5pt;mso-position-horizontal-relative:page;mso-position-vertical-relative:paragraph;z-index:-30501376" type="#_x0000_t202" id="docshape258" filled="false" stroked="false">
            <v:textbox inset="0,0,0,0">
              <w:txbxContent>
                <w:p>
                  <w:pPr>
                    <w:spacing w:line="97" w:lineRule="exact" w:before="0"/>
                    <w:ind w:left="0" w:right="0" w:firstLine="0"/>
                    <w:jc w:val="left"/>
                    <w:rPr>
                      <w:rFonts w:ascii="Georgia"/>
                      <w:i/>
                      <w:sz w:val="10"/>
                    </w:rPr>
                  </w:pPr>
                  <w:r>
                    <w:rPr>
                      <w:rFonts w:ascii="Georgia"/>
                      <w:i/>
                      <w:w w:val="121"/>
                      <w:sz w:val="10"/>
                    </w:rPr>
                    <w:t>g</w:t>
                  </w:r>
                </w:p>
              </w:txbxContent>
            </v:textbox>
            <w10:wrap type="none"/>
          </v:shape>
        </w:pict>
      </w:r>
      <w:r>
        <w:rPr/>
        <w:pict>
          <v:shape style="position:absolute;margin-left:343.956116pt;margin-top:16.444338pt;width:3.5pt;height:5pt;mso-position-horizontal-relative:page;mso-position-vertical-relative:paragraph;z-index:-30500864" type="#_x0000_t202" id="docshape259" filled="false" stroked="false">
            <v:textbox inset="0,0,0,0">
              <w:txbxContent>
                <w:p>
                  <w:pPr>
                    <w:spacing w:line="97" w:lineRule="exact" w:before="0"/>
                    <w:ind w:left="0" w:right="0" w:firstLine="0"/>
                    <w:jc w:val="left"/>
                    <w:rPr>
                      <w:rFonts w:ascii="Georgia"/>
                      <w:i/>
                      <w:sz w:val="10"/>
                    </w:rPr>
                  </w:pPr>
                  <w:r>
                    <w:rPr>
                      <w:rFonts w:ascii="Georgia"/>
                      <w:i/>
                      <w:w w:val="121"/>
                      <w:sz w:val="10"/>
                    </w:rPr>
                    <w:t>g</w:t>
                  </w:r>
                </w:p>
              </w:txbxContent>
            </v:textbox>
            <w10:wrap type="none"/>
          </v:shape>
        </w:pict>
      </w:r>
      <w:r>
        <w:rPr>
          <w:rFonts w:ascii="Times New Roman" w:hAnsi="Times New Roman"/>
          <w:i/>
          <w:w w:val="120"/>
          <w:position w:val="-7"/>
          <w:sz w:val="20"/>
        </w:rPr>
        <w:t>g</w:t>
      </w:r>
      <w:r>
        <w:rPr>
          <w:rFonts w:ascii="Georgia" w:hAnsi="Georgia"/>
          <w:i/>
          <w:w w:val="120"/>
          <w:sz w:val="14"/>
        </w:rPr>
        <w:t>n</w:t>
      </w:r>
      <w:r>
        <w:rPr>
          <w:rFonts w:ascii="Georgia" w:hAnsi="Georgia"/>
          <w:i/>
          <w:spacing w:val="-14"/>
          <w:w w:val="120"/>
          <w:sz w:val="14"/>
        </w:rPr>
        <w:t> </w:t>
      </w:r>
      <w:r>
        <w:rPr>
          <w:rFonts w:ascii="Georgia" w:hAnsi="Georgia"/>
          <w:w w:val="120"/>
          <w:sz w:val="14"/>
        </w:rPr>
        <w:t>log</w:t>
      </w:r>
      <w:r>
        <w:rPr>
          <w:rFonts w:ascii="Georgia" w:hAnsi="Georgia"/>
          <w:spacing w:val="14"/>
          <w:w w:val="120"/>
          <w:sz w:val="14"/>
        </w:rPr>
        <w:t> </w:t>
      </w:r>
      <w:r>
        <w:rPr>
          <w:rFonts w:ascii="Georgia" w:hAnsi="Georgia"/>
          <w:w w:val="120"/>
          <w:sz w:val="14"/>
        </w:rPr>
        <w:t>(</w:t>
      </w:r>
      <w:r>
        <w:rPr>
          <w:rFonts w:ascii="Georgia" w:hAnsi="Georgia"/>
          <w:i/>
          <w:w w:val="120"/>
          <w:sz w:val="14"/>
        </w:rPr>
        <w:t>h</w:t>
      </w:r>
      <w:r>
        <w:rPr>
          <w:rFonts w:ascii="Georgia" w:hAnsi="Georgia"/>
          <w:w w:val="120"/>
          <w:sz w:val="14"/>
        </w:rPr>
        <w:t>)</w:t>
      </w:r>
      <w:r>
        <w:rPr>
          <w:rFonts w:ascii="Georgia" w:hAnsi="Georgia"/>
          <w:spacing w:val="14"/>
          <w:w w:val="120"/>
          <w:sz w:val="14"/>
        </w:rPr>
        <w:t> </w:t>
      </w:r>
      <w:r>
        <w:rPr>
          <w:w w:val="120"/>
          <w:position w:val="-7"/>
          <w:sz w:val="20"/>
        </w:rPr>
        <w:t>=</w:t>
      </w:r>
      <w:r>
        <w:rPr>
          <w:spacing w:val="-6"/>
          <w:w w:val="120"/>
          <w:position w:val="-7"/>
          <w:sz w:val="20"/>
        </w:rPr>
        <w:t> </w:t>
      </w:r>
      <w:r>
        <w:rPr>
          <w:rFonts w:ascii="Arial" w:hAnsi="Arial"/>
          <w:w w:val="120"/>
          <w:position w:val="14"/>
          <w:sz w:val="20"/>
        </w:rPr>
        <w:t>³</w:t>
      </w:r>
      <w:r>
        <w:rPr>
          <w:rFonts w:ascii="Times New Roman" w:hAnsi="Times New Roman"/>
          <w:i/>
          <w:w w:val="120"/>
          <w:position w:val="-7"/>
          <w:sz w:val="20"/>
        </w:rPr>
        <w:t>g</w:t>
      </w:r>
      <w:r>
        <w:rPr>
          <w:rFonts w:ascii="Georgia" w:hAnsi="Georgia"/>
          <w:w w:val="120"/>
          <w:sz w:val="14"/>
        </w:rPr>
        <w:t>log</w:t>
      </w:r>
      <w:r>
        <w:rPr>
          <w:rFonts w:ascii="Georgia" w:hAnsi="Georgia"/>
          <w:spacing w:val="33"/>
          <w:w w:val="120"/>
          <w:sz w:val="14"/>
        </w:rPr>
        <w:t> </w:t>
      </w:r>
      <w:r>
        <w:rPr>
          <w:rFonts w:ascii="Georgia" w:hAnsi="Georgia"/>
          <w:w w:val="120"/>
          <w:sz w:val="14"/>
        </w:rPr>
        <w:t>(</w:t>
      </w:r>
      <w:r>
        <w:rPr>
          <w:rFonts w:ascii="Georgia" w:hAnsi="Georgia"/>
          <w:i/>
          <w:w w:val="120"/>
          <w:sz w:val="14"/>
        </w:rPr>
        <w:t>h</w:t>
      </w:r>
      <w:r>
        <w:rPr>
          <w:rFonts w:ascii="Georgia" w:hAnsi="Georgia"/>
          <w:w w:val="120"/>
          <w:sz w:val="14"/>
        </w:rPr>
        <w:t>)</w:t>
      </w:r>
      <w:r>
        <w:rPr>
          <w:rFonts w:ascii="Arial" w:hAnsi="Arial"/>
          <w:w w:val="120"/>
          <w:position w:val="14"/>
          <w:sz w:val="20"/>
        </w:rPr>
        <w:t>´</w:t>
      </w:r>
      <w:r>
        <w:rPr>
          <w:rFonts w:ascii="Georgia" w:hAnsi="Georgia"/>
          <w:i/>
          <w:w w:val="120"/>
          <w:position w:val="10"/>
          <w:sz w:val="14"/>
        </w:rPr>
        <w:t>n</w:t>
      </w:r>
      <w:r>
        <w:rPr>
          <w:rFonts w:ascii="Georgia" w:hAnsi="Georgia"/>
          <w:i/>
          <w:spacing w:val="14"/>
          <w:w w:val="120"/>
          <w:position w:val="10"/>
          <w:sz w:val="14"/>
        </w:rPr>
        <w:t> </w:t>
      </w:r>
      <w:r>
        <w:rPr>
          <w:rFonts w:ascii="Meiryo" w:hAnsi="Meiryo"/>
          <w:i/>
          <w:w w:val="115"/>
          <w:position w:val="-7"/>
          <w:sz w:val="20"/>
        </w:rPr>
        <w:t>≡</w:t>
      </w:r>
      <w:r>
        <w:rPr>
          <w:rFonts w:ascii="Meiryo" w:hAnsi="Meiryo"/>
          <w:i/>
          <w:spacing w:val="-23"/>
          <w:w w:val="115"/>
          <w:position w:val="-7"/>
          <w:sz w:val="20"/>
        </w:rPr>
        <w:t> </w:t>
      </w:r>
      <w:r>
        <w:rPr>
          <w:rFonts w:ascii="Times New Roman" w:hAnsi="Times New Roman"/>
          <w:i/>
          <w:w w:val="120"/>
          <w:position w:val="-7"/>
          <w:sz w:val="20"/>
        </w:rPr>
        <w:t>h</w:t>
      </w:r>
      <w:r>
        <w:rPr>
          <w:rFonts w:ascii="Georgia" w:hAnsi="Georgia"/>
          <w:i/>
          <w:w w:val="120"/>
          <w:sz w:val="14"/>
        </w:rPr>
        <w:t>n</w:t>
      </w:r>
      <w:r>
        <w:rPr>
          <w:rFonts w:ascii="Georgia" w:hAnsi="Georgia"/>
          <w:i/>
          <w:spacing w:val="14"/>
          <w:w w:val="120"/>
          <w:sz w:val="14"/>
        </w:rPr>
        <w:t> </w:t>
      </w:r>
      <w:r>
        <w:rPr>
          <w:rFonts w:ascii="Meiryo" w:hAnsi="Meiryo"/>
          <w:i/>
          <w:w w:val="115"/>
          <w:position w:val="-7"/>
          <w:sz w:val="20"/>
        </w:rPr>
        <w:t>≡</w:t>
      </w:r>
      <w:r>
        <w:rPr>
          <w:rFonts w:ascii="Meiryo" w:hAnsi="Meiryo"/>
          <w:i/>
          <w:spacing w:val="-23"/>
          <w:w w:val="115"/>
          <w:position w:val="-7"/>
          <w:sz w:val="20"/>
        </w:rPr>
        <w:t> </w:t>
      </w:r>
      <w:r>
        <w:rPr>
          <w:rFonts w:ascii="Times New Roman" w:hAnsi="Times New Roman"/>
          <w:i/>
          <w:w w:val="120"/>
          <w:position w:val="-7"/>
          <w:sz w:val="20"/>
        </w:rPr>
        <w:t>g</w:t>
      </w:r>
      <w:r>
        <w:rPr>
          <w:rFonts w:ascii="Georgia" w:hAnsi="Georgia"/>
          <w:w w:val="120"/>
          <w:sz w:val="14"/>
        </w:rPr>
        <w:t>log</w:t>
      </w:r>
      <w:r>
        <w:rPr>
          <w:rFonts w:ascii="Georgia" w:hAnsi="Georgia"/>
          <w:spacing w:val="33"/>
          <w:w w:val="120"/>
          <w:sz w:val="14"/>
        </w:rPr>
        <w:t> </w:t>
      </w:r>
      <w:r>
        <w:rPr>
          <w:rFonts w:ascii="Georgia" w:hAnsi="Georgia"/>
          <w:spacing w:val="-4"/>
          <w:w w:val="120"/>
          <w:sz w:val="14"/>
        </w:rPr>
        <w:t>(</w:t>
      </w:r>
      <w:r>
        <w:rPr>
          <w:rFonts w:ascii="Georgia" w:hAnsi="Georgia"/>
          <w:i/>
          <w:spacing w:val="-4"/>
          <w:w w:val="120"/>
          <w:sz w:val="14"/>
        </w:rPr>
        <w:t>h</w:t>
      </w:r>
      <w:r>
        <w:rPr>
          <w:rFonts w:ascii="Georgia" w:hAnsi="Georgia"/>
          <w:i/>
          <w:spacing w:val="-4"/>
          <w:w w:val="120"/>
          <w:sz w:val="14"/>
          <w:vertAlign w:val="superscript"/>
        </w:rPr>
        <w:t>n</w:t>
      </w:r>
      <w:r>
        <w:rPr>
          <w:rFonts w:ascii="Georgia" w:hAnsi="Georgia"/>
          <w:spacing w:val="-4"/>
          <w:w w:val="120"/>
          <w:sz w:val="14"/>
          <w:vertAlign w:val="baseline"/>
        </w:rPr>
        <w:t>)</w:t>
      </w:r>
      <w:r>
        <w:rPr>
          <w:rFonts w:ascii="Georgia" w:hAnsi="Georgia"/>
          <w:sz w:val="14"/>
          <w:vertAlign w:val="baseline"/>
        </w:rPr>
        <w:tab/>
      </w:r>
      <w:r>
        <w:rPr>
          <w:position w:val="-7"/>
          <w:sz w:val="20"/>
          <w:vertAlign w:val="baseline"/>
        </w:rPr>
        <w:t>(mod</w:t>
      </w:r>
      <w:r>
        <w:rPr>
          <w:spacing w:val="10"/>
          <w:w w:val="115"/>
          <w:position w:val="-7"/>
          <w:sz w:val="20"/>
          <w:vertAlign w:val="baseline"/>
        </w:rPr>
        <w:t> </w:t>
      </w:r>
      <w:r>
        <w:rPr>
          <w:rFonts w:ascii="Times New Roman" w:hAnsi="Times New Roman"/>
          <w:i/>
          <w:spacing w:val="-5"/>
          <w:w w:val="115"/>
          <w:position w:val="-7"/>
          <w:sz w:val="20"/>
          <w:vertAlign w:val="baseline"/>
        </w:rPr>
        <w:t>p</w:t>
      </w:r>
      <w:r>
        <w:rPr>
          <w:spacing w:val="-5"/>
          <w:w w:val="115"/>
          <w:position w:val="-7"/>
          <w:sz w:val="20"/>
          <w:vertAlign w:val="baseline"/>
        </w:rPr>
        <w:t>)</w:t>
      </w:r>
      <w:r>
        <w:rPr>
          <w:rFonts w:ascii="Times New Roman" w:hAnsi="Times New Roman"/>
          <w:i/>
          <w:spacing w:val="-5"/>
          <w:w w:val="115"/>
          <w:position w:val="-7"/>
          <w:sz w:val="20"/>
          <w:vertAlign w:val="baseline"/>
        </w:rPr>
        <w:t>.</w:t>
      </w:r>
    </w:p>
    <w:p>
      <w:pPr>
        <w:spacing w:before="146"/>
        <w:ind w:left="2075" w:right="0" w:firstLine="0"/>
        <w:jc w:val="left"/>
        <w:rPr>
          <w:sz w:val="20"/>
        </w:rPr>
      </w:pPr>
      <w:r>
        <w:rPr>
          <w:w w:val="105"/>
          <w:sz w:val="20"/>
        </w:rPr>
        <w:t>Hence</w:t>
      </w:r>
      <w:r>
        <w:rPr>
          <w:spacing w:val="23"/>
          <w:w w:val="105"/>
          <w:sz w:val="20"/>
        </w:rPr>
        <w:t> </w:t>
      </w:r>
      <w:r>
        <w:rPr>
          <w:rFonts w:ascii="Times New Roman"/>
          <w:i/>
          <w:w w:val="105"/>
          <w:sz w:val="20"/>
        </w:rPr>
        <w:t>n</w:t>
      </w:r>
      <w:r>
        <w:rPr>
          <w:rFonts w:ascii="Times New Roman"/>
          <w:i/>
          <w:spacing w:val="-18"/>
          <w:w w:val="105"/>
          <w:sz w:val="20"/>
        </w:rPr>
        <w:t> </w:t>
      </w:r>
      <w:r>
        <w:rPr>
          <w:w w:val="105"/>
          <w:sz w:val="20"/>
        </w:rPr>
        <w:t>log</w:t>
      </w:r>
      <w:r>
        <w:rPr>
          <w:rFonts w:ascii="Georgia"/>
          <w:i/>
          <w:w w:val="105"/>
          <w:sz w:val="20"/>
          <w:vertAlign w:val="subscript"/>
        </w:rPr>
        <w:t>g</w:t>
      </w:r>
      <w:r>
        <w:rPr>
          <w:w w:val="105"/>
          <w:sz w:val="20"/>
          <w:vertAlign w:val="baseline"/>
        </w:rPr>
        <w:t>(</w:t>
      </w:r>
      <w:r>
        <w:rPr>
          <w:rFonts w:ascii="Times New Roman"/>
          <w:i/>
          <w:w w:val="105"/>
          <w:sz w:val="20"/>
          <w:vertAlign w:val="baseline"/>
        </w:rPr>
        <w:t>h</w:t>
      </w:r>
      <w:r>
        <w:rPr>
          <w:w w:val="105"/>
          <w:sz w:val="20"/>
          <w:vertAlign w:val="baseline"/>
        </w:rPr>
        <w:t>)</w:t>
      </w:r>
      <w:r>
        <w:rPr>
          <w:spacing w:val="12"/>
          <w:w w:val="105"/>
          <w:sz w:val="20"/>
          <w:vertAlign w:val="baseline"/>
        </w:rPr>
        <w:t> </w:t>
      </w:r>
      <w:r>
        <w:rPr>
          <w:w w:val="105"/>
          <w:sz w:val="20"/>
          <w:vertAlign w:val="baseline"/>
        </w:rPr>
        <w:t>=</w:t>
      </w:r>
      <w:r>
        <w:rPr>
          <w:spacing w:val="12"/>
          <w:w w:val="105"/>
          <w:sz w:val="20"/>
          <w:vertAlign w:val="baseline"/>
        </w:rPr>
        <w:t> </w:t>
      </w:r>
      <w:r>
        <w:rPr>
          <w:spacing w:val="-2"/>
          <w:w w:val="105"/>
          <w:sz w:val="20"/>
          <w:vertAlign w:val="baseline"/>
        </w:rPr>
        <w:t>log</w:t>
      </w:r>
      <w:r>
        <w:rPr>
          <w:rFonts w:ascii="Georgia"/>
          <w:i/>
          <w:spacing w:val="-2"/>
          <w:w w:val="105"/>
          <w:sz w:val="20"/>
          <w:vertAlign w:val="subscript"/>
        </w:rPr>
        <w:t>g</w:t>
      </w:r>
      <w:r>
        <w:rPr>
          <w:spacing w:val="-2"/>
          <w:w w:val="105"/>
          <w:sz w:val="20"/>
          <w:vertAlign w:val="baseline"/>
        </w:rPr>
        <w:t>(</w:t>
      </w:r>
      <w:r>
        <w:rPr>
          <w:rFonts w:ascii="Times New Roman"/>
          <w:i/>
          <w:spacing w:val="-2"/>
          <w:w w:val="105"/>
          <w:sz w:val="20"/>
          <w:vertAlign w:val="baseline"/>
        </w:rPr>
        <w:t>h</w:t>
      </w:r>
      <w:r>
        <w:rPr>
          <w:rFonts w:ascii="Georgia"/>
          <w:i/>
          <w:spacing w:val="-2"/>
          <w:w w:val="105"/>
          <w:sz w:val="20"/>
          <w:vertAlign w:val="superscript"/>
        </w:rPr>
        <w:t>n</w:t>
      </w:r>
      <w:r>
        <w:rPr>
          <w:spacing w:val="-2"/>
          <w:w w:val="105"/>
          <w:sz w:val="20"/>
          <w:vertAlign w:val="baseline"/>
        </w:rPr>
        <w:t>).</w:t>
      </w:r>
    </w:p>
    <w:p>
      <w:pPr>
        <w:pStyle w:val="ListParagraph"/>
        <w:numPr>
          <w:ilvl w:val="1"/>
          <w:numId w:val="44"/>
        </w:numPr>
        <w:tabs>
          <w:tab w:pos="2532" w:val="left" w:leader="none"/>
        </w:tabs>
        <w:spacing w:line="240" w:lineRule="auto" w:before="153" w:after="0"/>
        <w:ind w:left="2531" w:right="0" w:hanging="457"/>
        <w:jc w:val="left"/>
        <w:rPr>
          <w:sz w:val="20"/>
        </w:rPr>
      </w:pPr>
      <w:r>
        <w:rPr>
          <w:sz w:val="20"/>
        </w:rPr>
        <w:t>Compute</w:t>
      </w:r>
      <w:r>
        <w:rPr>
          <w:spacing w:val="11"/>
          <w:sz w:val="20"/>
        </w:rPr>
        <w:t> </w:t>
      </w:r>
      <w:r>
        <w:rPr>
          <w:sz w:val="20"/>
        </w:rPr>
        <w:t>the</w:t>
      </w:r>
      <w:r>
        <w:rPr>
          <w:spacing w:val="12"/>
          <w:sz w:val="20"/>
        </w:rPr>
        <w:t> </w:t>
      </w:r>
      <w:r>
        <w:rPr>
          <w:sz w:val="20"/>
        </w:rPr>
        <w:t>following</w:t>
      </w:r>
      <w:r>
        <w:rPr>
          <w:spacing w:val="12"/>
          <w:sz w:val="20"/>
        </w:rPr>
        <w:t> </w:t>
      </w:r>
      <w:r>
        <w:rPr>
          <w:sz w:val="20"/>
        </w:rPr>
        <w:t>discrete</w:t>
      </w:r>
      <w:r>
        <w:rPr>
          <w:spacing w:val="12"/>
          <w:sz w:val="20"/>
        </w:rPr>
        <w:t> </w:t>
      </w:r>
      <w:r>
        <w:rPr>
          <w:spacing w:val="-2"/>
          <w:sz w:val="20"/>
        </w:rPr>
        <w:t>logarithms.</w:t>
      </w:r>
    </w:p>
    <w:p>
      <w:pPr>
        <w:pStyle w:val="ListParagraph"/>
        <w:numPr>
          <w:ilvl w:val="0"/>
          <w:numId w:val="46"/>
        </w:numPr>
        <w:tabs>
          <w:tab w:pos="2464" w:val="left" w:leader="none"/>
        </w:tabs>
        <w:spacing w:line="204" w:lineRule="auto" w:before="33" w:after="0"/>
        <w:ind w:left="2463" w:right="907" w:hanging="355"/>
        <w:jc w:val="left"/>
        <w:rPr>
          <w:sz w:val="20"/>
        </w:rPr>
      </w:pPr>
      <w:r>
        <w:rPr>
          <w:sz w:val="20"/>
        </w:rPr>
        <w:t>log</w:t>
      </w:r>
      <w:r>
        <w:rPr>
          <w:rFonts w:ascii="Georgia" w:hAnsi="Georgia"/>
          <w:sz w:val="20"/>
          <w:vertAlign w:val="subscript"/>
        </w:rPr>
        <w:t>2</w:t>
      </w:r>
      <w:r>
        <w:rPr>
          <w:sz w:val="20"/>
          <w:vertAlign w:val="baseline"/>
        </w:rPr>
        <w:t>(13)</w:t>
      </w:r>
      <w:r>
        <w:rPr>
          <w:spacing w:val="38"/>
          <w:sz w:val="20"/>
          <w:vertAlign w:val="baseline"/>
        </w:rPr>
        <w:t> </w:t>
      </w:r>
      <w:r>
        <w:rPr>
          <w:sz w:val="20"/>
          <w:vertAlign w:val="baseline"/>
        </w:rPr>
        <w:t>for</w:t>
      </w:r>
      <w:r>
        <w:rPr>
          <w:spacing w:val="38"/>
          <w:sz w:val="20"/>
          <w:vertAlign w:val="baseline"/>
        </w:rPr>
        <w:t> </w:t>
      </w:r>
      <w:r>
        <w:rPr>
          <w:sz w:val="20"/>
          <w:vertAlign w:val="baseline"/>
        </w:rPr>
        <w:t>the</w:t>
      </w:r>
      <w:r>
        <w:rPr>
          <w:spacing w:val="38"/>
          <w:sz w:val="20"/>
          <w:vertAlign w:val="baseline"/>
        </w:rPr>
        <w:t> </w:t>
      </w:r>
      <w:r>
        <w:rPr>
          <w:sz w:val="20"/>
          <w:vertAlign w:val="baseline"/>
        </w:rPr>
        <w:t>prime</w:t>
      </w:r>
      <w:r>
        <w:rPr>
          <w:spacing w:val="38"/>
          <w:sz w:val="20"/>
          <w:vertAlign w:val="baseline"/>
        </w:rPr>
        <w:t> </w:t>
      </w:r>
      <w:r>
        <w:rPr>
          <w:sz w:val="20"/>
          <w:vertAlign w:val="baseline"/>
        </w:rPr>
        <w:t>23,</w:t>
      </w:r>
      <w:r>
        <w:rPr>
          <w:spacing w:val="39"/>
          <w:sz w:val="20"/>
          <w:vertAlign w:val="baseline"/>
        </w:rPr>
        <w:t> </w:t>
      </w:r>
      <w:r>
        <w:rPr>
          <w:sz w:val="20"/>
          <w:vertAlign w:val="baseline"/>
        </w:rPr>
        <w:t>i.e.,</w:t>
      </w:r>
      <w:r>
        <w:rPr>
          <w:spacing w:val="39"/>
          <w:sz w:val="20"/>
          <w:vertAlign w:val="baseline"/>
        </w:rPr>
        <w:t> </w:t>
      </w:r>
      <w:r>
        <w:rPr>
          <w:rFonts w:ascii="Times New Roman" w:hAnsi="Times New Roman"/>
          <w:i/>
          <w:sz w:val="20"/>
          <w:vertAlign w:val="baseline"/>
        </w:rPr>
        <w:t>p</w:t>
      </w:r>
      <w:r>
        <w:rPr>
          <w:rFonts w:ascii="Times New Roman" w:hAnsi="Times New Roman"/>
          <w:i/>
          <w:spacing w:val="28"/>
          <w:w w:val="110"/>
          <w:sz w:val="20"/>
          <w:vertAlign w:val="baseline"/>
        </w:rPr>
        <w:t> </w:t>
      </w:r>
      <w:r>
        <w:rPr>
          <w:w w:val="110"/>
          <w:sz w:val="20"/>
          <w:vertAlign w:val="baseline"/>
        </w:rPr>
        <w:t>=</w:t>
      </w:r>
      <w:r>
        <w:rPr>
          <w:spacing w:val="35"/>
          <w:w w:val="110"/>
          <w:sz w:val="20"/>
          <w:vertAlign w:val="baseline"/>
        </w:rPr>
        <w:t> </w:t>
      </w:r>
      <w:r>
        <w:rPr>
          <w:sz w:val="20"/>
          <w:vertAlign w:val="baseline"/>
        </w:rPr>
        <w:t>23,</w:t>
      </w:r>
      <w:r>
        <w:rPr>
          <w:spacing w:val="38"/>
          <w:sz w:val="20"/>
          <w:vertAlign w:val="baseline"/>
        </w:rPr>
        <w:t> </w:t>
      </w:r>
      <w:r>
        <w:rPr>
          <w:rFonts w:ascii="Times New Roman" w:hAnsi="Times New Roman"/>
          <w:i/>
          <w:sz w:val="20"/>
          <w:vertAlign w:val="baseline"/>
        </w:rPr>
        <w:t>g</w:t>
      </w:r>
      <w:r>
        <w:rPr>
          <w:rFonts w:ascii="Times New Roman" w:hAnsi="Times New Roman"/>
          <w:i/>
          <w:spacing w:val="36"/>
          <w:w w:val="110"/>
          <w:sz w:val="20"/>
          <w:vertAlign w:val="baseline"/>
        </w:rPr>
        <w:t> </w:t>
      </w:r>
      <w:r>
        <w:rPr>
          <w:w w:val="110"/>
          <w:sz w:val="20"/>
          <w:vertAlign w:val="baseline"/>
        </w:rPr>
        <w:t>=</w:t>
      </w:r>
      <w:r>
        <w:rPr>
          <w:spacing w:val="35"/>
          <w:w w:val="110"/>
          <w:sz w:val="20"/>
          <w:vertAlign w:val="baseline"/>
        </w:rPr>
        <w:t> </w:t>
      </w:r>
      <w:r>
        <w:rPr>
          <w:sz w:val="20"/>
          <w:vertAlign w:val="baseline"/>
        </w:rPr>
        <w:t>2,</w:t>
      </w:r>
      <w:r>
        <w:rPr>
          <w:spacing w:val="39"/>
          <w:sz w:val="20"/>
          <w:vertAlign w:val="baseline"/>
        </w:rPr>
        <w:t> </w:t>
      </w:r>
      <w:r>
        <w:rPr>
          <w:sz w:val="20"/>
          <w:vertAlign w:val="baseline"/>
        </w:rPr>
        <w:t>and</w:t>
      </w:r>
      <w:r>
        <w:rPr>
          <w:spacing w:val="39"/>
          <w:sz w:val="20"/>
          <w:vertAlign w:val="baseline"/>
        </w:rPr>
        <w:t> </w:t>
      </w:r>
      <w:r>
        <w:rPr>
          <w:sz w:val="20"/>
          <w:vertAlign w:val="baseline"/>
        </w:rPr>
        <w:t>you</w:t>
      </w:r>
      <w:r>
        <w:rPr>
          <w:spacing w:val="38"/>
          <w:sz w:val="20"/>
          <w:vertAlign w:val="baseline"/>
        </w:rPr>
        <w:t> </w:t>
      </w:r>
      <w:r>
        <w:rPr>
          <w:sz w:val="20"/>
          <w:vertAlign w:val="baseline"/>
        </w:rPr>
        <w:t>must</w:t>
      </w:r>
      <w:r>
        <w:rPr>
          <w:spacing w:val="38"/>
          <w:sz w:val="20"/>
          <w:vertAlign w:val="baseline"/>
        </w:rPr>
        <w:t> </w:t>
      </w:r>
      <w:r>
        <w:rPr>
          <w:sz w:val="20"/>
          <w:vertAlign w:val="baseline"/>
        </w:rPr>
        <w:t>solve</w:t>
      </w:r>
      <w:r>
        <w:rPr>
          <w:spacing w:val="38"/>
          <w:sz w:val="20"/>
          <w:vertAlign w:val="baseline"/>
        </w:rPr>
        <w:t> </w:t>
      </w:r>
      <w:r>
        <w:rPr>
          <w:sz w:val="20"/>
          <w:vertAlign w:val="baseline"/>
        </w:rPr>
        <w:t>the congruence</w:t>
      </w:r>
      <w:r>
        <w:rPr>
          <w:spacing w:val="40"/>
          <w:sz w:val="20"/>
          <w:vertAlign w:val="baseline"/>
        </w:rPr>
        <w:t> </w:t>
      </w:r>
      <w:r>
        <w:rPr>
          <w:sz w:val="20"/>
          <w:vertAlign w:val="baseline"/>
        </w:rPr>
        <w:t>2</w:t>
      </w:r>
      <w:r>
        <w:rPr>
          <w:rFonts w:ascii="Georgia" w:hAnsi="Georgia"/>
          <w:i/>
          <w:position w:val="7"/>
          <w:sz w:val="14"/>
          <w:vertAlign w:val="baseline"/>
        </w:rPr>
        <w:t>x</w:t>
      </w:r>
      <w:r>
        <w:rPr>
          <w:rFonts w:ascii="Georgia" w:hAnsi="Georgia"/>
          <w:i/>
          <w:spacing w:val="40"/>
          <w:position w:val="7"/>
          <w:sz w:val="14"/>
          <w:vertAlign w:val="baseline"/>
        </w:rPr>
        <w:t> </w:t>
      </w:r>
      <w:r>
        <w:rPr>
          <w:rFonts w:ascii="Meiryo" w:hAnsi="Meiryo"/>
          <w:i/>
          <w:sz w:val="20"/>
          <w:vertAlign w:val="baseline"/>
        </w:rPr>
        <w:t>≡ </w:t>
      </w:r>
      <w:r>
        <w:rPr>
          <w:sz w:val="20"/>
          <w:vertAlign w:val="baseline"/>
        </w:rPr>
        <w:t>13</w:t>
      </w:r>
      <w:r>
        <w:rPr>
          <w:spacing w:val="40"/>
          <w:sz w:val="20"/>
          <w:vertAlign w:val="baseline"/>
        </w:rPr>
        <w:t> </w:t>
      </w:r>
      <w:r>
        <w:rPr>
          <w:sz w:val="20"/>
          <w:vertAlign w:val="baseline"/>
        </w:rPr>
        <w:t>(mod</w:t>
      </w:r>
      <w:r>
        <w:rPr>
          <w:spacing w:val="40"/>
          <w:sz w:val="20"/>
          <w:vertAlign w:val="baseline"/>
        </w:rPr>
        <w:t> </w:t>
      </w:r>
      <w:r>
        <w:rPr>
          <w:sz w:val="20"/>
          <w:vertAlign w:val="baseline"/>
        </w:rPr>
        <w:t>23).</w:t>
      </w:r>
    </w:p>
    <w:p>
      <w:pPr>
        <w:pStyle w:val="ListParagraph"/>
        <w:numPr>
          <w:ilvl w:val="0"/>
          <w:numId w:val="46"/>
        </w:numPr>
        <w:tabs>
          <w:tab w:pos="2464" w:val="left" w:leader="none"/>
        </w:tabs>
        <w:spacing w:line="175" w:lineRule="exact" w:before="0" w:after="0"/>
        <w:ind w:left="2463" w:right="0" w:hanging="366"/>
        <w:jc w:val="left"/>
        <w:rPr>
          <w:sz w:val="20"/>
        </w:rPr>
      </w:pPr>
      <w:r>
        <w:rPr>
          <w:w w:val="105"/>
          <w:sz w:val="20"/>
        </w:rPr>
        <w:t>log</w:t>
      </w:r>
      <w:r>
        <w:rPr>
          <w:rFonts w:ascii="Georgia"/>
          <w:w w:val="105"/>
          <w:sz w:val="20"/>
          <w:vertAlign w:val="subscript"/>
        </w:rPr>
        <w:t>10</w:t>
      </w:r>
      <w:r>
        <w:rPr>
          <w:w w:val="105"/>
          <w:sz w:val="20"/>
          <w:vertAlign w:val="baseline"/>
        </w:rPr>
        <w:t>(22)</w:t>
      </w:r>
      <w:r>
        <w:rPr>
          <w:spacing w:val="2"/>
          <w:w w:val="105"/>
          <w:sz w:val="20"/>
          <w:vertAlign w:val="baseline"/>
        </w:rPr>
        <w:t> </w:t>
      </w:r>
      <w:r>
        <w:rPr>
          <w:w w:val="105"/>
          <w:sz w:val="20"/>
          <w:vertAlign w:val="baseline"/>
        </w:rPr>
        <w:t>for</w:t>
      </w:r>
      <w:r>
        <w:rPr>
          <w:spacing w:val="2"/>
          <w:w w:val="105"/>
          <w:sz w:val="20"/>
          <w:vertAlign w:val="baseline"/>
        </w:rPr>
        <w:t> </w:t>
      </w:r>
      <w:r>
        <w:rPr>
          <w:w w:val="105"/>
          <w:sz w:val="20"/>
          <w:vertAlign w:val="baseline"/>
        </w:rPr>
        <w:t>the</w:t>
      </w:r>
      <w:r>
        <w:rPr>
          <w:spacing w:val="3"/>
          <w:w w:val="105"/>
          <w:sz w:val="20"/>
          <w:vertAlign w:val="baseline"/>
        </w:rPr>
        <w:t> </w:t>
      </w:r>
      <w:r>
        <w:rPr>
          <w:w w:val="105"/>
          <w:sz w:val="20"/>
          <w:vertAlign w:val="baseline"/>
        </w:rPr>
        <w:t>prime</w:t>
      </w:r>
      <w:r>
        <w:rPr>
          <w:spacing w:val="2"/>
          <w:w w:val="105"/>
          <w:sz w:val="20"/>
          <w:vertAlign w:val="baseline"/>
        </w:rPr>
        <w:t> </w:t>
      </w:r>
      <w:r>
        <w:rPr>
          <w:rFonts w:ascii="Times New Roman"/>
          <w:i/>
          <w:w w:val="105"/>
          <w:sz w:val="20"/>
          <w:vertAlign w:val="baseline"/>
        </w:rPr>
        <w:t>p</w:t>
      </w:r>
      <w:r>
        <w:rPr>
          <w:rFonts w:ascii="Times New Roman"/>
          <w:i/>
          <w:spacing w:val="-11"/>
          <w:w w:val="105"/>
          <w:sz w:val="20"/>
          <w:vertAlign w:val="baseline"/>
        </w:rPr>
        <w:t> </w:t>
      </w:r>
      <w:r>
        <w:rPr>
          <w:w w:val="110"/>
          <w:sz w:val="20"/>
          <w:vertAlign w:val="baseline"/>
        </w:rPr>
        <w:t>=</w:t>
      </w:r>
      <w:r>
        <w:rPr>
          <w:spacing w:val="-8"/>
          <w:w w:val="110"/>
          <w:sz w:val="20"/>
          <w:vertAlign w:val="baseline"/>
        </w:rPr>
        <w:t> </w:t>
      </w:r>
      <w:r>
        <w:rPr>
          <w:spacing w:val="-5"/>
          <w:w w:val="105"/>
          <w:sz w:val="20"/>
          <w:vertAlign w:val="baseline"/>
        </w:rPr>
        <w:t>47.</w:t>
      </w:r>
    </w:p>
    <w:p>
      <w:pPr>
        <w:pStyle w:val="ListParagraph"/>
        <w:numPr>
          <w:ilvl w:val="0"/>
          <w:numId w:val="46"/>
        </w:numPr>
        <w:tabs>
          <w:tab w:pos="2464" w:val="left" w:leader="none"/>
        </w:tabs>
        <w:spacing w:line="244" w:lineRule="auto" w:before="24" w:after="0"/>
        <w:ind w:left="2463" w:right="906" w:hanging="344"/>
        <w:jc w:val="left"/>
        <w:rPr>
          <w:sz w:val="20"/>
        </w:rPr>
      </w:pPr>
      <w:r>
        <w:rPr>
          <w:sz w:val="20"/>
        </w:rPr>
        <w:t>log</w:t>
      </w:r>
      <w:r>
        <w:rPr>
          <w:rFonts w:ascii="Georgia"/>
          <w:sz w:val="20"/>
          <w:vertAlign w:val="subscript"/>
        </w:rPr>
        <w:t>627</w:t>
      </w:r>
      <w:r>
        <w:rPr>
          <w:sz w:val="20"/>
          <w:vertAlign w:val="baseline"/>
        </w:rPr>
        <w:t>(608)</w:t>
      </w:r>
      <w:r>
        <w:rPr>
          <w:spacing w:val="28"/>
          <w:sz w:val="20"/>
          <w:vertAlign w:val="baseline"/>
        </w:rPr>
        <w:t> </w:t>
      </w:r>
      <w:r>
        <w:rPr>
          <w:sz w:val="20"/>
          <w:vertAlign w:val="baseline"/>
        </w:rPr>
        <w:t>for</w:t>
      </w:r>
      <w:r>
        <w:rPr>
          <w:spacing w:val="28"/>
          <w:sz w:val="20"/>
          <w:vertAlign w:val="baseline"/>
        </w:rPr>
        <w:t> </w:t>
      </w:r>
      <w:r>
        <w:rPr>
          <w:sz w:val="20"/>
          <w:vertAlign w:val="baseline"/>
        </w:rPr>
        <w:t>the</w:t>
      </w:r>
      <w:r>
        <w:rPr>
          <w:spacing w:val="28"/>
          <w:sz w:val="20"/>
          <w:vertAlign w:val="baseline"/>
        </w:rPr>
        <w:t> </w:t>
      </w:r>
      <w:r>
        <w:rPr>
          <w:sz w:val="20"/>
          <w:vertAlign w:val="baseline"/>
        </w:rPr>
        <w:t>prime</w:t>
      </w:r>
      <w:r>
        <w:rPr>
          <w:spacing w:val="29"/>
          <w:sz w:val="20"/>
          <w:vertAlign w:val="baseline"/>
        </w:rPr>
        <w:t> </w:t>
      </w:r>
      <w:r>
        <w:rPr>
          <w:rFonts w:ascii="Times New Roman"/>
          <w:i/>
          <w:sz w:val="20"/>
          <w:vertAlign w:val="baseline"/>
        </w:rPr>
        <w:t>p </w:t>
      </w:r>
      <w:r>
        <w:rPr>
          <w:w w:val="110"/>
          <w:sz w:val="20"/>
          <w:vertAlign w:val="baseline"/>
        </w:rPr>
        <w:t>=</w:t>
      </w:r>
      <w:r>
        <w:rPr>
          <w:w w:val="110"/>
          <w:sz w:val="20"/>
          <w:vertAlign w:val="baseline"/>
        </w:rPr>
        <w:t> </w:t>
      </w:r>
      <w:r>
        <w:rPr>
          <w:sz w:val="20"/>
          <w:vertAlign w:val="baseline"/>
        </w:rPr>
        <w:t>941.</w:t>
      </w:r>
      <w:r>
        <w:rPr>
          <w:spacing w:val="28"/>
          <w:sz w:val="20"/>
          <w:vertAlign w:val="baseline"/>
        </w:rPr>
        <w:t> </w:t>
      </w:r>
      <w:r>
        <w:rPr>
          <w:sz w:val="20"/>
          <w:vertAlign w:val="baseline"/>
        </w:rPr>
        <w:t>(</w:t>
      </w:r>
      <w:r>
        <w:rPr>
          <w:i/>
          <w:sz w:val="20"/>
          <w:vertAlign w:val="baseline"/>
        </w:rPr>
        <w:t>Hint</w:t>
      </w:r>
      <w:r>
        <w:rPr>
          <w:sz w:val="20"/>
          <w:vertAlign w:val="baseline"/>
        </w:rPr>
        <w:t>.</w:t>
      </w:r>
      <w:r>
        <w:rPr>
          <w:spacing w:val="28"/>
          <w:sz w:val="20"/>
          <w:vertAlign w:val="baseline"/>
        </w:rPr>
        <w:t> </w:t>
      </w:r>
      <w:r>
        <w:rPr>
          <w:sz w:val="20"/>
          <w:vertAlign w:val="baseline"/>
        </w:rPr>
        <w:t>Look</w:t>
      </w:r>
      <w:r>
        <w:rPr>
          <w:spacing w:val="28"/>
          <w:sz w:val="20"/>
          <w:vertAlign w:val="baseline"/>
        </w:rPr>
        <w:t> </w:t>
      </w:r>
      <w:r>
        <w:rPr>
          <w:sz w:val="20"/>
          <w:vertAlign w:val="baseline"/>
        </w:rPr>
        <w:t>in</w:t>
      </w:r>
      <w:r>
        <w:rPr>
          <w:spacing w:val="28"/>
          <w:sz w:val="20"/>
          <w:vertAlign w:val="baseline"/>
        </w:rPr>
        <w:t> </w:t>
      </w:r>
      <w:r>
        <w:rPr>
          <w:sz w:val="20"/>
          <w:vertAlign w:val="baseline"/>
        </w:rPr>
        <w:t>the</w:t>
      </w:r>
      <w:r>
        <w:rPr>
          <w:spacing w:val="28"/>
          <w:sz w:val="20"/>
          <w:vertAlign w:val="baseline"/>
        </w:rPr>
        <w:t> </w:t>
      </w:r>
      <w:r>
        <w:rPr>
          <w:sz w:val="20"/>
          <w:vertAlign w:val="baseline"/>
        </w:rPr>
        <w:t>second</w:t>
      </w:r>
      <w:r>
        <w:rPr>
          <w:spacing w:val="28"/>
          <w:sz w:val="20"/>
          <w:vertAlign w:val="baseline"/>
        </w:rPr>
        <w:t> </w:t>
      </w:r>
      <w:r>
        <w:rPr>
          <w:sz w:val="20"/>
          <w:vertAlign w:val="baseline"/>
        </w:rPr>
        <w:t>column</w:t>
      </w:r>
      <w:r>
        <w:rPr>
          <w:spacing w:val="28"/>
          <w:sz w:val="20"/>
          <w:vertAlign w:val="baseline"/>
        </w:rPr>
        <w:t> </w:t>
      </w:r>
      <w:r>
        <w:rPr>
          <w:sz w:val="20"/>
          <w:vertAlign w:val="baseline"/>
        </w:rPr>
        <w:t>of Table 2.1 on page 64.)</w:t>
      </w:r>
    </w:p>
    <w:p>
      <w:pPr>
        <w:spacing w:line="233" w:lineRule="exact" w:before="14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2.4</w:t>
      </w:r>
      <w:r>
        <w:rPr>
          <w:spacing w:val="-4"/>
          <w:sz w:val="20"/>
        </w:rPr>
        <w:t>.</w:t>
      </w:r>
    </w:p>
    <w:p>
      <w:pPr>
        <w:pStyle w:val="BodyText"/>
        <w:tabs>
          <w:tab w:pos="6059" w:val="left" w:leader="none"/>
        </w:tabs>
        <w:spacing w:line="244" w:lineRule="auto"/>
        <w:ind w:left="2108" w:right="2495" w:firstLine="265"/>
      </w:pPr>
      <w:r>
        <w:rPr/>
        <w:pict>
          <v:shape style="position:absolute;margin-left:323.460388pt;margin-top:2.197763pt;width:7.8pt;height:17.3pt;mso-position-horizontal-relative:page;mso-position-vertical-relative:paragraph;z-index:-30503424" type="#_x0000_t202" id="docshape26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(a)</w:t>
      </w:r>
      <w:r>
        <w:rPr>
          <w:w w:val="105"/>
        </w:rPr>
        <w:t> log</w:t>
      </w:r>
      <w:r>
        <w:rPr>
          <w:rFonts w:ascii="Georgia"/>
          <w:w w:val="105"/>
          <w:vertAlign w:val="subscript"/>
        </w:rPr>
        <w:t>2</w:t>
      </w:r>
      <w:r>
        <w:rPr>
          <w:w w:val="105"/>
          <w:vertAlign w:val="baseline"/>
        </w:rPr>
        <w:t>(13) </w:t>
      </w:r>
      <w:r>
        <w:rPr>
          <w:w w:val="110"/>
          <w:vertAlign w:val="baseline"/>
        </w:rPr>
        <w:t>= </w:t>
      </w:r>
      <w:r>
        <w:rPr>
          <w:w w:val="105"/>
          <w:vertAlign w:val="baseline"/>
        </w:rPr>
        <w:t>7</w:t>
      </w:r>
      <w:r>
        <w:rPr>
          <w:w w:val="105"/>
          <w:vertAlign w:val="baseline"/>
        </w:rPr>
        <w:t> in</w:t>
      </w:r>
      <w:r>
        <w:rPr>
          <w:w w:val="105"/>
          <w:vertAlign w:val="baseline"/>
        </w:rPr>
        <w:t> </w:t>
      </w:r>
      <w:r>
        <w:rPr>
          <w:rFonts w:ascii="Georgia"/>
          <w:w w:val="105"/>
          <w:vertAlign w:val="baseline"/>
        </w:rPr>
        <w:t>F</w:t>
      </w:r>
      <w:r>
        <w:rPr>
          <w:rFonts w:ascii="Georgia"/>
          <w:w w:val="105"/>
          <w:vertAlign w:val="subscript"/>
        </w:rPr>
        <w:t>23</w:t>
      </w:r>
      <w:r>
        <w:rPr>
          <w:w w:val="105"/>
          <w:vertAlign w:val="baseline"/>
        </w:rPr>
        <w:t>,</w:t>
      </w:r>
      <w:r>
        <w:rPr>
          <w:w w:val="105"/>
          <w:vertAlign w:val="baseline"/>
        </w:rPr>
        <w:t> since</w:t>
      </w:r>
      <w:r>
        <w:rPr>
          <w:w w:val="105"/>
          <w:vertAlign w:val="baseline"/>
        </w:rPr>
        <w:t> 2</w:t>
      </w:r>
      <w:r>
        <w:rPr>
          <w:rFonts w:ascii="Georgia"/>
          <w:w w:val="105"/>
          <w:position w:val="7"/>
          <w:sz w:val="14"/>
          <w:vertAlign w:val="baseline"/>
        </w:rPr>
        <w:t>13</w:t>
      </w:r>
      <w:r>
        <w:rPr>
          <w:rFonts w:ascii="Georgia"/>
          <w:spacing w:val="40"/>
          <w:w w:val="110"/>
          <w:position w:val="7"/>
          <w:sz w:val="14"/>
          <w:vertAlign w:val="baseline"/>
        </w:rPr>
        <w:t> </w:t>
      </w:r>
      <w:r>
        <w:rPr>
          <w:w w:val="110"/>
          <w:vertAlign w:val="baseline"/>
        </w:rPr>
        <w:t>= </w:t>
      </w:r>
      <w:r>
        <w:rPr>
          <w:w w:val="105"/>
          <w:vertAlign w:val="baseline"/>
        </w:rPr>
        <w:t>128</w:t>
      </w:r>
      <w:r>
        <w:rPr>
          <w:vertAlign w:val="baseline"/>
        </w:rPr>
        <w:tab/>
        <w:t>13</w:t>
      </w:r>
      <w:r>
        <w:rPr>
          <w:spacing w:val="-2"/>
          <w:vertAlign w:val="baseline"/>
        </w:rPr>
        <w:t> </w:t>
      </w:r>
      <w:r>
        <w:rPr>
          <w:vertAlign w:val="baseline"/>
        </w:rPr>
        <w:t>(mod</w:t>
      </w:r>
      <w:r>
        <w:rPr>
          <w:spacing w:val="-1"/>
          <w:vertAlign w:val="baseline"/>
        </w:rPr>
        <w:t> </w:t>
      </w:r>
      <w:r>
        <w:rPr>
          <w:vertAlign w:val="baseline"/>
        </w:rPr>
        <w:t>23). </w:t>
      </w:r>
      <w:r>
        <w:rPr>
          <w:w w:val="105"/>
          <w:vertAlign w:val="baseline"/>
        </w:rPr>
        <w:t>(b)</w:t>
      </w:r>
      <w:r>
        <w:rPr>
          <w:spacing w:val="40"/>
          <w:w w:val="105"/>
          <w:vertAlign w:val="baseline"/>
        </w:rPr>
        <w:t> </w:t>
      </w:r>
      <w:r>
        <w:rPr>
          <w:w w:val="105"/>
          <w:vertAlign w:val="baseline"/>
        </w:rPr>
        <w:t>log</w:t>
      </w:r>
      <w:r>
        <w:rPr>
          <w:rFonts w:ascii="Georgia"/>
          <w:w w:val="105"/>
          <w:vertAlign w:val="subscript"/>
        </w:rPr>
        <w:t>10</w:t>
      </w:r>
      <w:r>
        <w:rPr>
          <w:w w:val="105"/>
          <w:vertAlign w:val="baseline"/>
        </w:rPr>
        <w:t>(22) </w:t>
      </w:r>
      <w:r>
        <w:rPr>
          <w:w w:val="110"/>
          <w:vertAlign w:val="baseline"/>
        </w:rPr>
        <w:t>= </w:t>
      </w:r>
      <w:r>
        <w:rPr>
          <w:w w:val="105"/>
          <w:vertAlign w:val="baseline"/>
        </w:rPr>
        <w:t>11</w:t>
      </w:r>
      <w:r>
        <w:rPr>
          <w:w w:val="105"/>
          <w:vertAlign w:val="baseline"/>
        </w:rPr>
        <w:t> in</w:t>
      </w:r>
      <w:r>
        <w:rPr>
          <w:w w:val="105"/>
          <w:vertAlign w:val="baseline"/>
        </w:rPr>
        <w:t> </w:t>
      </w:r>
      <w:r>
        <w:rPr>
          <w:rFonts w:ascii="Georgia"/>
          <w:w w:val="105"/>
          <w:vertAlign w:val="baseline"/>
        </w:rPr>
        <w:t>F</w:t>
      </w:r>
      <w:r>
        <w:rPr>
          <w:rFonts w:ascii="Georgia"/>
          <w:w w:val="105"/>
          <w:vertAlign w:val="subscript"/>
        </w:rPr>
        <w:t>47</w:t>
      </w:r>
      <w:r>
        <w:rPr>
          <w:w w:val="105"/>
          <w:vertAlign w:val="baseline"/>
        </w:rPr>
        <w:t>.</w:t>
      </w:r>
    </w:p>
    <w:p>
      <w:pPr>
        <w:pStyle w:val="BodyText"/>
        <w:tabs>
          <w:tab w:pos="5449" w:val="left" w:leader="none"/>
        </w:tabs>
        <w:spacing w:line="244" w:lineRule="auto"/>
        <w:ind w:left="2075" w:right="908" w:firstLine="55"/>
        <w:jc w:val="both"/>
      </w:pPr>
      <w:r>
        <w:rPr/>
        <w:pict>
          <v:shape style="position:absolute;margin-left:289.200806pt;margin-top:2.197778pt;width:7.8pt;height:17.3pt;mso-position-horizontal-relative:page;mso-position-vertical-relative:paragraph;z-index:-30502912" type="#_x0000_t202" id="docshape26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(c) The table shows that 627</w:t>
      </w:r>
      <w:r>
        <w:rPr>
          <w:rFonts w:ascii="Georgia"/>
          <w:position w:val="7"/>
          <w:sz w:val="14"/>
        </w:rPr>
        <w:t>18</w:t>
        <w:tab/>
      </w:r>
      <w:r>
        <w:rPr/>
        <w:t>608</w:t>
      </w:r>
      <w:r>
        <w:rPr>
          <w:spacing w:val="32"/>
        </w:rPr>
        <w:t> </w:t>
      </w:r>
      <w:r>
        <w:rPr/>
        <w:t>(mod 941),</w:t>
      </w:r>
      <w:r>
        <w:rPr>
          <w:spacing w:val="40"/>
        </w:rPr>
        <w:t> </w:t>
      </w:r>
      <w:r>
        <w:rPr/>
        <w:t>so</w:t>
      </w:r>
      <w:r>
        <w:rPr>
          <w:spacing w:val="40"/>
        </w:rPr>
        <w:t> </w:t>
      </w:r>
      <w:r>
        <w:rPr/>
        <w:t>log</w:t>
      </w:r>
      <w:r>
        <w:rPr>
          <w:rFonts w:ascii="Georgia"/>
          <w:vertAlign w:val="subscript"/>
        </w:rPr>
        <w:t>627</w:t>
      </w:r>
      <w:r>
        <w:rPr>
          <w:vertAlign w:val="baseline"/>
        </w:rPr>
        <w:t>(608)</w:t>
      </w:r>
      <w:r>
        <w:rPr>
          <w:spacing w:val="40"/>
          <w:w w:val="110"/>
          <w:vertAlign w:val="baseline"/>
        </w:rPr>
        <w:t> </w:t>
      </w:r>
      <w:r>
        <w:rPr>
          <w:w w:val="110"/>
          <w:vertAlign w:val="baseline"/>
        </w:rPr>
        <w:t>=</w:t>
      </w:r>
      <w:r>
        <w:rPr>
          <w:spacing w:val="40"/>
          <w:w w:val="110"/>
          <w:vertAlign w:val="baseline"/>
        </w:rPr>
        <w:t> </w:t>
      </w:r>
      <w:r>
        <w:rPr>
          <w:vertAlign w:val="baseline"/>
        </w:rPr>
        <w:t>18 in </w:t>
      </w:r>
      <w:r>
        <w:rPr>
          <w:rFonts w:ascii="Georgia"/>
          <w:vertAlign w:val="baseline"/>
        </w:rPr>
        <w:t>F</w:t>
      </w:r>
      <w:r>
        <w:rPr>
          <w:rFonts w:ascii="Georgia"/>
          <w:vertAlign w:val="subscript"/>
        </w:rPr>
        <w:t>941</w:t>
      </w:r>
      <w:r>
        <w:rPr>
          <w:vertAlign w:val="baseline"/>
        </w:rPr>
        <w:t>.</w:t>
      </w:r>
    </w:p>
    <w:p>
      <w:pPr>
        <w:pStyle w:val="ListParagraph"/>
        <w:numPr>
          <w:ilvl w:val="1"/>
          <w:numId w:val="44"/>
        </w:numPr>
        <w:tabs>
          <w:tab w:pos="2540" w:val="left" w:leader="none"/>
        </w:tabs>
        <w:spacing w:line="244" w:lineRule="auto" w:before="137" w:after="0"/>
        <w:ind w:left="2075" w:right="907" w:firstLine="0"/>
        <w:jc w:val="both"/>
        <w:rPr>
          <w:sz w:val="20"/>
        </w:rPr>
      </w:pPr>
      <w:r>
        <w:rPr>
          <w:sz w:val="20"/>
        </w:rPr>
        <w:t>Let</w:t>
      </w:r>
      <w:r>
        <w:rPr>
          <w:spacing w:val="33"/>
          <w:sz w:val="20"/>
        </w:rPr>
        <w:t> </w:t>
      </w:r>
      <w:r>
        <w:rPr>
          <w:rFonts w:ascii="Times New Roman"/>
          <w:i/>
          <w:sz w:val="20"/>
        </w:rPr>
        <w:t>p</w:t>
      </w:r>
      <w:r>
        <w:rPr>
          <w:rFonts w:ascii="Times New Roman"/>
          <w:i/>
          <w:spacing w:val="27"/>
          <w:sz w:val="20"/>
        </w:rPr>
        <w:t> </w:t>
      </w:r>
      <w:r>
        <w:rPr>
          <w:sz w:val="20"/>
        </w:rPr>
        <w:t>be</w:t>
      </w:r>
      <w:r>
        <w:rPr>
          <w:spacing w:val="33"/>
          <w:sz w:val="20"/>
        </w:rPr>
        <w:t> </w:t>
      </w:r>
      <w:r>
        <w:rPr>
          <w:sz w:val="20"/>
        </w:rPr>
        <w:t>an</w:t>
      </w:r>
      <w:r>
        <w:rPr>
          <w:spacing w:val="33"/>
          <w:sz w:val="20"/>
        </w:rPr>
        <w:t> </w:t>
      </w:r>
      <w:r>
        <w:rPr>
          <w:sz w:val="20"/>
        </w:rPr>
        <w:t>odd</w:t>
      </w:r>
      <w:r>
        <w:rPr>
          <w:spacing w:val="33"/>
          <w:sz w:val="20"/>
        </w:rPr>
        <w:t> </w:t>
      </w:r>
      <w:r>
        <w:rPr>
          <w:sz w:val="20"/>
        </w:rPr>
        <w:t>prime</w:t>
      </w:r>
      <w:r>
        <w:rPr>
          <w:spacing w:val="33"/>
          <w:sz w:val="20"/>
        </w:rPr>
        <w:t> </w:t>
      </w:r>
      <w:r>
        <w:rPr>
          <w:sz w:val="20"/>
        </w:rPr>
        <w:t>and</w:t>
      </w:r>
      <w:r>
        <w:rPr>
          <w:spacing w:val="33"/>
          <w:sz w:val="20"/>
        </w:rPr>
        <w:t> </w:t>
      </w:r>
      <w:r>
        <w:rPr>
          <w:sz w:val="20"/>
        </w:rPr>
        <w:t>let</w:t>
      </w:r>
      <w:r>
        <w:rPr>
          <w:spacing w:val="33"/>
          <w:sz w:val="20"/>
        </w:rPr>
        <w:t> </w:t>
      </w:r>
      <w:r>
        <w:rPr>
          <w:rFonts w:ascii="Times New Roman"/>
          <w:i/>
          <w:sz w:val="20"/>
        </w:rPr>
        <w:t>g</w:t>
      </w:r>
      <w:r>
        <w:rPr>
          <w:rFonts w:ascii="Times New Roman"/>
          <w:i/>
          <w:spacing w:val="34"/>
          <w:sz w:val="20"/>
        </w:rPr>
        <w:t> </w:t>
      </w:r>
      <w:r>
        <w:rPr>
          <w:sz w:val="20"/>
        </w:rPr>
        <w:t>be</w:t>
      </w:r>
      <w:r>
        <w:rPr>
          <w:spacing w:val="33"/>
          <w:sz w:val="20"/>
        </w:rPr>
        <w:t> </w:t>
      </w:r>
      <w:r>
        <w:rPr>
          <w:sz w:val="20"/>
        </w:rPr>
        <w:t>a</w:t>
      </w:r>
      <w:r>
        <w:rPr>
          <w:spacing w:val="33"/>
          <w:sz w:val="20"/>
        </w:rPr>
        <w:t> </w:t>
      </w:r>
      <w:r>
        <w:rPr>
          <w:sz w:val="20"/>
        </w:rPr>
        <w:t>primitive</w:t>
      </w:r>
      <w:r>
        <w:rPr>
          <w:spacing w:val="33"/>
          <w:sz w:val="20"/>
        </w:rPr>
        <w:t> </w:t>
      </w:r>
      <w:r>
        <w:rPr>
          <w:sz w:val="20"/>
        </w:rPr>
        <w:t>root</w:t>
      </w:r>
      <w:r>
        <w:rPr>
          <w:spacing w:val="33"/>
          <w:sz w:val="20"/>
        </w:rPr>
        <w:t> </w:t>
      </w:r>
      <w:r>
        <w:rPr>
          <w:sz w:val="20"/>
        </w:rPr>
        <w:t>modulo</w:t>
      </w:r>
      <w:r>
        <w:rPr>
          <w:spacing w:val="33"/>
          <w:sz w:val="20"/>
        </w:rPr>
        <w:t> </w:t>
      </w:r>
      <w:r>
        <w:rPr>
          <w:rFonts w:ascii="Times New Roman"/>
          <w:i/>
          <w:sz w:val="20"/>
        </w:rPr>
        <w:t>p</w:t>
      </w:r>
      <w:r>
        <w:rPr>
          <w:sz w:val="20"/>
        </w:rPr>
        <w:t>.</w:t>
      </w:r>
      <w:r>
        <w:rPr>
          <w:spacing w:val="32"/>
          <w:sz w:val="20"/>
        </w:rPr>
        <w:t> </w:t>
      </w:r>
      <w:r>
        <w:rPr>
          <w:sz w:val="20"/>
        </w:rPr>
        <w:t>Prove that </w:t>
      </w:r>
      <w:r>
        <w:rPr>
          <w:rFonts w:ascii="Times New Roman"/>
          <w:i/>
          <w:sz w:val="20"/>
        </w:rPr>
        <w:t>a </w:t>
      </w:r>
      <w:r>
        <w:rPr>
          <w:sz w:val="20"/>
        </w:rPr>
        <w:t>has a square root modulo </w:t>
      </w:r>
      <w:r>
        <w:rPr>
          <w:rFonts w:ascii="Times New Roman"/>
          <w:i/>
          <w:sz w:val="20"/>
        </w:rPr>
        <w:t>p </w:t>
      </w:r>
      <w:r>
        <w:rPr>
          <w:sz w:val="20"/>
        </w:rPr>
        <w:t>if and only if its discrete logarithm log</w:t>
      </w:r>
      <w:r>
        <w:rPr>
          <w:rFonts w:ascii="Georgia"/>
          <w:i/>
          <w:sz w:val="20"/>
          <w:vertAlign w:val="subscript"/>
        </w:rPr>
        <w:t>g</w:t>
      </w:r>
      <w:r>
        <w:rPr>
          <w:sz w:val="20"/>
          <w:vertAlign w:val="baseline"/>
        </w:rPr>
        <w:t>(</w:t>
      </w:r>
      <w:r>
        <w:rPr>
          <w:rFonts w:ascii="Times New Roman"/>
          <w:i/>
          <w:sz w:val="20"/>
          <w:vertAlign w:val="baseline"/>
        </w:rPr>
        <w:t>a</w:t>
      </w:r>
      <w:r>
        <w:rPr>
          <w:sz w:val="20"/>
          <w:vertAlign w:val="baseline"/>
        </w:rPr>
        <w:t>) modulo </w:t>
      </w:r>
      <w:r>
        <w:rPr>
          <w:rFonts w:ascii="Times New Roman"/>
          <w:i/>
          <w:sz w:val="20"/>
          <w:vertAlign w:val="baseline"/>
        </w:rPr>
        <w:t>p </w:t>
      </w:r>
      <w:r>
        <w:rPr>
          <w:sz w:val="20"/>
          <w:vertAlign w:val="baseline"/>
        </w:rPr>
        <w:t>is even.</w:t>
      </w:r>
    </w:p>
    <w:p>
      <w:pPr>
        <w:spacing w:before="14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2.5</w:t>
      </w:r>
      <w:r>
        <w:rPr>
          <w:spacing w:val="-4"/>
          <w:sz w:val="20"/>
        </w:rPr>
        <w:t>.</w:t>
      </w:r>
    </w:p>
    <w:p>
      <w:pPr>
        <w:pStyle w:val="BodyText"/>
        <w:spacing w:line="233" w:lineRule="exact" w:before="4"/>
        <w:ind w:left="2374"/>
        <w:jc w:val="both"/>
      </w:pPr>
      <w:r>
        <w:rPr/>
        <w:t>This</w:t>
      </w:r>
      <w:r>
        <w:rPr>
          <w:spacing w:val="14"/>
        </w:rPr>
        <w:t> </w:t>
      </w:r>
      <w:r>
        <w:rPr/>
        <w:t>solution</w:t>
      </w:r>
      <w:r>
        <w:rPr>
          <w:spacing w:val="15"/>
        </w:rPr>
        <w:t> </w:t>
      </w:r>
      <w:r>
        <w:rPr/>
        <w:t>is</w:t>
      </w:r>
      <w:r>
        <w:rPr>
          <w:spacing w:val="15"/>
        </w:rPr>
        <w:t> </w:t>
      </w:r>
      <w:r>
        <w:rPr/>
        <w:t>taken</w:t>
      </w:r>
      <w:r>
        <w:rPr>
          <w:spacing w:val="15"/>
        </w:rPr>
        <w:t> </w:t>
      </w:r>
      <w:r>
        <w:rPr/>
        <w:t>from</w:t>
      </w:r>
      <w:r>
        <w:rPr>
          <w:spacing w:val="15"/>
        </w:rPr>
        <w:t> </w:t>
      </w:r>
      <w:r>
        <w:rPr/>
        <w:t>the</w:t>
      </w:r>
      <w:r>
        <w:rPr>
          <w:spacing w:val="15"/>
        </w:rPr>
        <w:t> </w:t>
      </w:r>
      <w:r>
        <w:rPr/>
        <w:t>proof</w:t>
      </w:r>
      <w:r>
        <w:rPr>
          <w:spacing w:val="15"/>
        </w:rPr>
        <w:t> </w:t>
      </w:r>
      <w:r>
        <w:rPr/>
        <w:t>of</w:t>
      </w:r>
      <w:r>
        <w:rPr>
          <w:spacing w:val="15"/>
        </w:rPr>
        <w:t> </w:t>
      </w:r>
      <w:r>
        <w:rPr/>
        <w:t>Proposition</w:t>
      </w:r>
      <w:r>
        <w:rPr>
          <w:spacing w:val="15"/>
        </w:rPr>
        <w:t> </w:t>
      </w:r>
      <w:r>
        <w:rPr>
          <w:spacing w:val="-2"/>
        </w:rPr>
        <w:t>3.60.</w:t>
      </w:r>
    </w:p>
    <w:p>
      <w:pPr>
        <w:spacing w:line="244" w:lineRule="auto" w:before="0"/>
        <w:ind w:left="2075" w:right="909" w:firstLine="298"/>
        <w:jc w:val="both"/>
        <w:rPr>
          <w:sz w:val="20"/>
        </w:rPr>
      </w:pPr>
      <w:r>
        <w:rPr>
          <w:w w:val="110"/>
          <w:sz w:val="20"/>
        </w:rPr>
        <w:t>Let</w:t>
      </w:r>
      <w:r>
        <w:rPr>
          <w:spacing w:val="19"/>
          <w:w w:val="110"/>
          <w:sz w:val="20"/>
        </w:rPr>
        <w:t> </w:t>
      </w:r>
      <w:r>
        <w:rPr>
          <w:rFonts w:ascii="Times New Roman"/>
          <w:i/>
          <w:w w:val="110"/>
          <w:sz w:val="20"/>
        </w:rPr>
        <w:t>m </w:t>
      </w:r>
      <w:r>
        <w:rPr>
          <w:w w:val="110"/>
          <w:sz w:val="20"/>
        </w:rPr>
        <w:t>=</w:t>
      </w:r>
      <w:r>
        <w:rPr>
          <w:spacing w:val="10"/>
          <w:w w:val="110"/>
          <w:sz w:val="20"/>
        </w:rPr>
        <w:t> </w:t>
      </w:r>
      <w:r>
        <w:rPr>
          <w:w w:val="110"/>
          <w:sz w:val="20"/>
        </w:rPr>
        <w:t>log</w:t>
      </w:r>
      <w:r>
        <w:rPr>
          <w:rFonts w:ascii="Georgia"/>
          <w:i/>
          <w:w w:val="110"/>
          <w:sz w:val="20"/>
          <w:vertAlign w:val="subscript"/>
        </w:rPr>
        <w:t>g</w:t>
      </w:r>
      <w:r>
        <w:rPr>
          <w:w w:val="110"/>
          <w:sz w:val="20"/>
          <w:vertAlign w:val="baseline"/>
        </w:rPr>
        <w:t>(</w:t>
      </w:r>
      <w:r>
        <w:rPr>
          <w:rFonts w:ascii="Times New Roman"/>
          <w:i/>
          <w:w w:val="110"/>
          <w:sz w:val="20"/>
          <w:vertAlign w:val="baseline"/>
        </w:rPr>
        <w:t>a</w:t>
      </w:r>
      <w:r>
        <w:rPr>
          <w:w w:val="110"/>
          <w:sz w:val="20"/>
          <w:vertAlign w:val="baseline"/>
        </w:rPr>
        <w:t>),</w:t>
      </w:r>
      <w:r>
        <w:rPr>
          <w:spacing w:val="19"/>
          <w:w w:val="110"/>
          <w:sz w:val="20"/>
          <w:vertAlign w:val="baseline"/>
        </w:rPr>
        <w:t> </w:t>
      </w:r>
      <w:r>
        <w:rPr>
          <w:w w:val="110"/>
          <w:sz w:val="20"/>
          <w:vertAlign w:val="baseline"/>
        </w:rPr>
        <w:t>so</w:t>
      </w:r>
      <w:r>
        <w:rPr>
          <w:spacing w:val="19"/>
          <w:w w:val="110"/>
          <w:sz w:val="20"/>
          <w:vertAlign w:val="baseline"/>
        </w:rPr>
        <w:t> </w:t>
      </w:r>
      <w:r>
        <w:rPr>
          <w:rFonts w:ascii="Times New Roman"/>
          <w:i/>
          <w:w w:val="110"/>
          <w:sz w:val="20"/>
          <w:vertAlign w:val="baseline"/>
        </w:rPr>
        <w:t>a </w:t>
      </w:r>
      <w:r>
        <w:rPr>
          <w:w w:val="110"/>
          <w:sz w:val="20"/>
          <w:vertAlign w:val="baseline"/>
        </w:rPr>
        <w:t>=</w:t>
      </w:r>
      <w:r>
        <w:rPr>
          <w:spacing w:val="10"/>
          <w:w w:val="110"/>
          <w:sz w:val="20"/>
          <w:vertAlign w:val="baseline"/>
        </w:rPr>
        <w:t> </w:t>
      </w:r>
      <w:r>
        <w:rPr>
          <w:rFonts w:ascii="Times New Roman"/>
          <w:i/>
          <w:w w:val="110"/>
          <w:sz w:val="20"/>
          <w:vertAlign w:val="baseline"/>
        </w:rPr>
        <w:t>g</w:t>
      </w:r>
      <w:r>
        <w:rPr>
          <w:rFonts w:ascii="Georgia"/>
          <w:i/>
          <w:w w:val="110"/>
          <w:sz w:val="20"/>
          <w:vertAlign w:val="superscript"/>
        </w:rPr>
        <w:t>m</w:t>
      </w:r>
      <w:r>
        <w:rPr>
          <w:w w:val="110"/>
          <w:sz w:val="20"/>
          <w:vertAlign w:val="baseline"/>
        </w:rPr>
        <w:t>.</w:t>
      </w:r>
      <w:r>
        <w:rPr>
          <w:spacing w:val="19"/>
          <w:w w:val="110"/>
          <w:sz w:val="20"/>
          <w:vertAlign w:val="baseline"/>
        </w:rPr>
        <w:t> </w:t>
      </w:r>
      <w:r>
        <w:rPr>
          <w:w w:val="110"/>
          <w:sz w:val="20"/>
          <w:vertAlign w:val="baseline"/>
        </w:rPr>
        <w:t>If</w:t>
      </w:r>
      <w:r>
        <w:rPr>
          <w:spacing w:val="19"/>
          <w:w w:val="110"/>
          <w:sz w:val="20"/>
          <w:vertAlign w:val="baseline"/>
        </w:rPr>
        <w:t> </w:t>
      </w:r>
      <w:r>
        <w:rPr>
          <w:rFonts w:ascii="Times New Roman"/>
          <w:i/>
          <w:w w:val="110"/>
          <w:sz w:val="20"/>
          <w:vertAlign w:val="baseline"/>
        </w:rPr>
        <w:t>m </w:t>
      </w:r>
      <w:r>
        <w:rPr>
          <w:w w:val="110"/>
          <w:sz w:val="20"/>
          <w:vertAlign w:val="baseline"/>
        </w:rPr>
        <w:t>=</w:t>
      </w:r>
      <w:r>
        <w:rPr>
          <w:spacing w:val="10"/>
          <w:w w:val="110"/>
          <w:sz w:val="20"/>
          <w:vertAlign w:val="baseline"/>
        </w:rPr>
        <w:t> </w:t>
      </w:r>
      <w:r>
        <w:rPr>
          <w:w w:val="110"/>
          <w:sz w:val="20"/>
          <w:vertAlign w:val="baseline"/>
        </w:rPr>
        <w:t>2</w:t>
      </w:r>
      <w:r>
        <w:rPr>
          <w:rFonts w:ascii="Times New Roman"/>
          <w:i/>
          <w:w w:val="110"/>
          <w:sz w:val="20"/>
          <w:vertAlign w:val="baseline"/>
        </w:rPr>
        <w:t>k</w:t>
      </w:r>
      <w:r>
        <w:rPr>
          <w:rFonts w:ascii="Times New Roman"/>
          <w:i/>
          <w:spacing w:val="18"/>
          <w:w w:val="110"/>
          <w:sz w:val="20"/>
          <w:vertAlign w:val="baseline"/>
        </w:rPr>
        <w:t> </w:t>
      </w:r>
      <w:r>
        <w:rPr>
          <w:w w:val="110"/>
          <w:sz w:val="20"/>
          <w:vertAlign w:val="baseline"/>
        </w:rPr>
        <w:t>is</w:t>
      </w:r>
      <w:r>
        <w:rPr>
          <w:spacing w:val="19"/>
          <w:w w:val="110"/>
          <w:sz w:val="20"/>
          <w:vertAlign w:val="baseline"/>
        </w:rPr>
        <w:t> </w:t>
      </w:r>
      <w:r>
        <w:rPr>
          <w:w w:val="110"/>
          <w:sz w:val="20"/>
          <w:vertAlign w:val="baseline"/>
        </w:rPr>
        <w:t>even,</w:t>
      </w:r>
      <w:r>
        <w:rPr>
          <w:spacing w:val="19"/>
          <w:w w:val="110"/>
          <w:sz w:val="20"/>
          <w:vertAlign w:val="baseline"/>
        </w:rPr>
        <w:t> </w:t>
      </w:r>
      <w:r>
        <w:rPr>
          <w:w w:val="110"/>
          <w:sz w:val="20"/>
          <w:vertAlign w:val="baseline"/>
        </w:rPr>
        <w:t>then</w:t>
      </w:r>
      <w:r>
        <w:rPr>
          <w:spacing w:val="19"/>
          <w:w w:val="110"/>
          <w:sz w:val="20"/>
          <w:vertAlign w:val="baseline"/>
        </w:rPr>
        <w:t> </w:t>
      </w:r>
      <w:r>
        <w:rPr>
          <w:rFonts w:ascii="Times New Roman"/>
          <w:i/>
          <w:w w:val="110"/>
          <w:sz w:val="20"/>
          <w:vertAlign w:val="baseline"/>
        </w:rPr>
        <w:t>g</w:t>
      </w:r>
      <w:r>
        <w:rPr>
          <w:rFonts w:ascii="Georgia"/>
          <w:i/>
          <w:w w:val="110"/>
          <w:sz w:val="20"/>
          <w:vertAlign w:val="superscript"/>
        </w:rPr>
        <w:t>m</w:t>
      </w:r>
      <w:r>
        <w:rPr>
          <w:rFonts w:ascii="Georgia"/>
          <w:i/>
          <w:spacing w:val="16"/>
          <w:w w:val="110"/>
          <w:sz w:val="20"/>
          <w:vertAlign w:val="baseline"/>
        </w:rPr>
        <w:t> </w:t>
      </w:r>
      <w:r>
        <w:rPr>
          <w:w w:val="110"/>
          <w:sz w:val="20"/>
          <w:vertAlign w:val="baseline"/>
        </w:rPr>
        <w:t>=</w:t>
      </w:r>
      <w:r>
        <w:rPr>
          <w:spacing w:val="10"/>
          <w:w w:val="110"/>
          <w:sz w:val="20"/>
          <w:vertAlign w:val="baseline"/>
        </w:rPr>
        <w:t> </w:t>
      </w:r>
      <w:r>
        <w:rPr>
          <w:rFonts w:ascii="Times New Roman"/>
          <w:i/>
          <w:w w:val="110"/>
          <w:sz w:val="20"/>
          <w:vertAlign w:val="baseline"/>
        </w:rPr>
        <w:t>g</w:t>
      </w:r>
      <w:r>
        <w:rPr>
          <w:rFonts w:ascii="Georgia"/>
          <w:w w:val="110"/>
          <w:sz w:val="20"/>
          <w:vertAlign w:val="superscript"/>
        </w:rPr>
        <w:t>2</w:t>
      </w:r>
      <w:r>
        <w:rPr>
          <w:rFonts w:ascii="Georgia"/>
          <w:i/>
          <w:w w:val="110"/>
          <w:sz w:val="20"/>
          <w:vertAlign w:val="superscript"/>
        </w:rPr>
        <w:t>k</w:t>
      </w:r>
      <w:r>
        <w:rPr>
          <w:rFonts w:ascii="Georgia"/>
          <w:i/>
          <w:spacing w:val="19"/>
          <w:w w:val="110"/>
          <w:sz w:val="20"/>
          <w:vertAlign w:val="baseline"/>
        </w:rPr>
        <w:t> </w:t>
      </w:r>
      <w:r>
        <w:rPr>
          <w:w w:val="110"/>
          <w:sz w:val="20"/>
          <w:vertAlign w:val="baseline"/>
        </w:rPr>
        <w:t>=</w:t>
      </w:r>
      <w:r>
        <w:rPr>
          <w:spacing w:val="10"/>
          <w:w w:val="110"/>
          <w:sz w:val="20"/>
          <w:vertAlign w:val="baseline"/>
        </w:rPr>
        <w:t> </w:t>
      </w:r>
      <w:r>
        <w:rPr>
          <w:w w:val="110"/>
          <w:sz w:val="20"/>
          <w:vertAlign w:val="baseline"/>
        </w:rPr>
        <w:t>(</w:t>
      </w:r>
      <w:r>
        <w:rPr>
          <w:rFonts w:ascii="Times New Roman"/>
          <w:i/>
          <w:w w:val="110"/>
          <w:sz w:val="20"/>
          <w:vertAlign w:val="baseline"/>
        </w:rPr>
        <w:t>g</w:t>
      </w:r>
      <w:r>
        <w:rPr>
          <w:rFonts w:ascii="Georgia"/>
          <w:i/>
          <w:w w:val="110"/>
          <w:sz w:val="20"/>
          <w:vertAlign w:val="superscript"/>
        </w:rPr>
        <w:t>k</w:t>
      </w:r>
      <w:r>
        <w:rPr>
          <w:w w:val="110"/>
          <w:sz w:val="20"/>
          <w:vertAlign w:val="baseline"/>
        </w:rPr>
        <w:t>)</w:t>
      </w:r>
      <w:r>
        <w:rPr>
          <w:rFonts w:ascii="Georgia"/>
          <w:w w:val="110"/>
          <w:position w:val="7"/>
          <w:sz w:val="14"/>
          <w:vertAlign w:val="baseline"/>
        </w:rPr>
        <w:t>2</w:t>
      </w:r>
      <w:r>
        <w:rPr>
          <w:rFonts w:ascii="Georgia"/>
          <w:spacing w:val="40"/>
          <w:w w:val="110"/>
          <w:position w:val="7"/>
          <w:sz w:val="14"/>
          <w:vertAlign w:val="baseline"/>
        </w:rPr>
        <w:t> </w:t>
      </w:r>
      <w:r>
        <w:rPr>
          <w:w w:val="110"/>
          <w:sz w:val="20"/>
          <w:vertAlign w:val="baseline"/>
        </w:rPr>
        <w:t>is a</w:t>
      </w:r>
      <w:r>
        <w:rPr>
          <w:w w:val="110"/>
          <w:sz w:val="20"/>
          <w:vertAlign w:val="baseline"/>
        </w:rPr>
        <w:t> square.</w:t>
      </w:r>
    </w:p>
    <w:p>
      <w:pPr>
        <w:pStyle w:val="BodyText"/>
        <w:spacing w:line="244" w:lineRule="auto"/>
        <w:ind w:left="2075" w:right="907" w:firstLine="298"/>
        <w:jc w:val="both"/>
      </w:pPr>
      <w:r>
        <w:rPr/>
        <w:pict>
          <v:shape style="position:absolute;margin-left:269.085175pt;margin-top:13.734126pt;width:7.8pt;height:17.3pt;mso-position-horizontal-relative:page;mso-position-vertical-relative:paragraph;z-index:-30502400" type="#_x0000_t202" id="docshape26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On</w:t>
      </w:r>
      <w:r>
        <w:rPr>
          <w:spacing w:val="22"/>
          <w:w w:val="105"/>
        </w:rPr>
        <w:t> </w:t>
      </w:r>
      <w:r>
        <w:rPr>
          <w:w w:val="105"/>
        </w:rPr>
        <w:t>the</w:t>
      </w:r>
      <w:r>
        <w:rPr>
          <w:spacing w:val="22"/>
          <w:w w:val="105"/>
        </w:rPr>
        <w:t> </w:t>
      </w:r>
      <w:r>
        <w:rPr>
          <w:w w:val="105"/>
        </w:rPr>
        <w:t>other</w:t>
      </w:r>
      <w:r>
        <w:rPr>
          <w:spacing w:val="22"/>
          <w:w w:val="105"/>
        </w:rPr>
        <w:t> </w:t>
      </w:r>
      <w:r>
        <w:rPr>
          <w:w w:val="105"/>
        </w:rPr>
        <w:t>hand,</w:t>
      </w:r>
      <w:r>
        <w:rPr>
          <w:spacing w:val="22"/>
          <w:w w:val="105"/>
        </w:rPr>
        <w:t> </w:t>
      </w:r>
      <w:r>
        <w:rPr>
          <w:w w:val="105"/>
        </w:rPr>
        <w:t>let</w:t>
      </w:r>
      <w:r>
        <w:rPr>
          <w:spacing w:val="22"/>
          <w:w w:val="105"/>
        </w:rPr>
        <w:t> </w:t>
      </w:r>
      <w:r>
        <w:rPr>
          <w:rFonts w:ascii="Times New Roman" w:hAnsi="Times New Roman"/>
          <w:i/>
          <w:w w:val="105"/>
        </w:rPr>
        <w:t>m</w:t>
      </w:r>
      <w:r>
        <w:rPr>
          <w:rFonts w:ascii="Times New Roman" w:hAnsi="Times New Roman"/>
          <w:i/>
          <w:spacing w:val="16"/>
          <w:w w:val="105"/>
        </w:rPr>
        <w:t> </w:t>
      </w:r>
      <w:r>
        <w:rPr>
          <w:w w:val="105"/>
        </w:rPr>
        <w:t>be</w:t>
      </w:r>
      <w:r>
        <w:rPr>
          <w:spacing w:val="22"/>
          <w:w w:val="105"/>
        </w:rPr>
        <w:t> </w:t>
      </w:r>
      <w:r>
        <w:rPr>
          <w:w w:val="105"/>
        </w:rPr>
        <w:t>odd,</w:t>
      </w:r>
      <w:r>
        <w:rPr>
          <w:spacing w:val="22"/>
          <w:w w:val="105"/>
        </w:rPr>
        <w:t> </w:t>
      </w:r>
      <w:r>
        <w:rPr>
          <w:w w:val="105"/>
        </w:rPr>
        <w:t>say</w:t>
      </w:r>
      <w:r>
        <w:rPr>
          <w:spacing w:val="22"/>
          <w:w w:val="105"/>
        </w:rPr>
        <w:t> </w:t>
      </w:r>
      <w:r>
        <w:rPr>
          <w:rFonts w:ascii="Times New Roman" w:hAnsi="Times New Roman"/>
          <w:i/>
          <w:w w:val="105"/>
        </w:rPr>
        <w:t>m </w:t>
      </w:r>
      <w:r>
        <w:rPr>
          <w:w w:val="110"/>
        </w:rPr>
        <w:t>=</w:t>
      </w:r>
      <w:r>
        <w:rPr>
          <w:spacing w:val="14"/>
          <w:w w:val="110"/>
        </w:rPr>
        <w:t> </w:t>
      </w:r>
      <w:r>
        <w:rPr>
          <w:w w:val="105"/>
        </w:rPr>
        <w:t>2</w:t>
      </w:r>
      <w:r>
        <w:rPr>
          <w:rFonts w:ascii="Times New Roman" w:hAnsi="Times New Roman"/>
          <w:i/>
          <w:w w:val="105"/>
        </w:rPr>
        <w:t>k</w:t>
      </w:r>
      <w:r>
        <w:rPr>
          <w:rFonts w:ascii="Times New Roman" w:hAnsi="Times New Roman"/>
          <w:i/>
          <w:spacing w:val="-1"/>
          <w:w w:val="105"/>
        </w:rPr>
        <w:t> </w:t>
      </w:r>
      <w:r>
        <w:rPr>
          <w:w w:val="110"/>
        </w:rPr>
        <w:t>+</w:t>
      </w:r>
      <w:r>
        <w:rPr>
          <w:spacing w:val="-3"/>
          <w:w w:val="110"/>
        </w:rPr>
        <w:t> </w:t>
      </w:r>
      <w:r>
        <w:rPr>
          <w:w w:val="105"/>
        </w:rPr>
        <w:t>1,</w:t>
      </w:r>
      <w:r>
        <w:rPr>
          <w:spacing w:val="22"/>
          <w:w w:val="105"/>
        </w:rPr>
        <w:t> </w:t>
      </w:r>
      <w:r>
        <w:rPr>
          <w:w w:val="105"/>
        </w:rPr>
        <w:t>and</w:t>
      </w:r>
      <w:r>
        <w:rPr>
          <w:spacing w:val="22"/>
          <w:w w:val="105"/>
        </w:rPr>
        <w:t> </w:t>
      </w:r>
      <w:r>
        <w:rPr>
          <w:w w:val="105"/>
        </w:rPr>
        <w:t>suppose</w:t>
      </w:r>
      <w:r>
        <w:rPr>
          <w:spacing w:val="22"/>
          <w:w w:val="105"/>
        </w:rPr>
        <w:t> </w:t>
      </w:r>
      <w:r>
        <w:rPr>
          <w:w w:val="105"/>
        </w:rPr>
        <w:t>that</w:t>
      </w:r>
      <w:r>
        <w:rPr>
          <w:spacing w:val="22"/>
          <w:w w:val="105"/>
        </w:rPr>
        <w:t> </w:t>
      </w:r>
      <w:r>
        <w:rPr>
          <w:rFonts w:ascii="Times New Roman" w:hAnsi="Times New Roman"/>
          <w:i/>
          <w:w w:val="105"/>
        </w:rPr>
        <w:t>g</w:t>
      </w:r>
      <w:r>
        <w:rPr>
          <w:rFonts w:ascii="Georgia" w:hAnsi="Georgia"/>
          <w:i/>
          <w:w w:val="105"/>
          <w:vertAlign w:val="superscript"/>
        </w:rPr>
        <w:t>m</w:t>
      </w:r>
      <w:r>
        <w:rPr>
          <w:rFonts w:ascii="Georgia" w:hAnsi="Georgia"/>
          <w:i/>
          <w:w w:val="105"/>
          <w:vertAlign w:val="baseline"/>
        </w:rPr>
        <w:t> </w:t>
      </w:r>
      <w:r>
        <w:rPr>
          <w:w w:val="105"/>
          <w:vertAlign w:val="baseline"/>
        </w:rPr>
        <w:t>is</w:t>
      </w:r>
      <w:r>
        <w:rPr>
          <w:w w:val="105"/>
          <w:vertAlign w:val="baseline"/>
        </w:rPr>
        <w:t> a</w:t>
      </w:r>
      <w:r>
        <w:rPr>
          <w:w w:val="105"/>
          <w:vertAlign w:val="baseline"/>
        </w:rPr>
        <w:t> square</w:t>
      </w:r>
      <w:r>
        <w:rPr>
          <w:w w:val="105"/>
          <w:vertAlign w:val="baseline"/>
        </w:rPr>
        <w:t> modulo</w:t>
      </w:r>
      <w:r>
        <w:rPr>
          <w:w w:val="105"/>
          <w:vertAlign w:val="baseline"/>
        </w:rPr>
        <w:t> </w:t>
      </w:r>
      <w:r>
        <w:rPr>
          <w:rFonts w:ascii="Times New Roman" w:hAnsi="Times New Roman"/>
          <w:i/>
          <w:w w:val="105"/>
          <w:vertAlign w:val="baseline"/>
        </w:rPr>
        <w:t>p</w:t>
      </w:r>
      <w:r>
        <w:rPr>
          <w:w w:val="105"/>
          <w:vertAlign w:val="baseline"/>
        </w:rPr>
        <w:t>,</w:t>
      </w:r>
      <w:r>
        <w:rPr>
          <w:w w:val="105"/>
          <w:vertAlign w:val="baseline"/>
        </w:rPr>
        <w:t> say</w:t>
      </w:r>
      <w:r>
        <w:rPr>
          <w:w w:val="105"/>
          <w:vertAlign w:val="baseline"/>
        </w:rPr>
        <w:t> </w:t>
      </w:r>
      <w:r>
        <w:rPr>
          <w:rFonts w:ascii="Times New Roman" w:hAnsi="Times New Roman"/>
          <w:i/>
          <w:w w:val="105"/>
          <w:vertAlign w:val="baseline"/>
        </w:rPr>
        <w:t>g</w:t>
      </w:r>
      <w:r>
        <w:rPr>
          <w:rFonts w:ascii="Georgia" w:hAnsi="Georgia"/>
          <w:i/>
          <w:w w:val="105"/>
          <w:vertAlign w:val="superscript"/>
        </w:rPr>
        <w:t>m</w:t>
      </w:r>
      <w:r>
        <w:rPr>
          <w:rFonts w:ascii="Georgia" w:hAnsi="Georgia"/>
          <w:i/>
          <w:spacing w:val="80"/>
          <w:w w:val="105"/>
          <w:vertAlign w:val="baseline"/>
        </w:rPr>
        <w:t> </w:t>
      </w:r>
      <w:r>
        <w:rPr>
          <w:rFonts w:ascii="Times New Roman" w:hAnsi="Times New Roman"/>
          <w:i/>
          <w:w w:val="105"/>
          <w:vertAlign w:val="baseline"/>
        </w:rPr>
        <w:t>c</w:t>
      </w:r>
      <w:r>
        <w:rPr>
          <w:rFonts w:ascii="Georgia" w:hAnsi="Georgia"/>
          <w:w w:val="105"/>
          <w:vertAlign w:val="superscript"/>
        </w:rPr>
        <w:t>2</w:t>
      </w:r>
      <w:r>
        <w:rPr>
          <w:rFonts w:ascii="Georgia" w:hAnsi="Georgia"/>
          <w:w w:val="105"/>
          <w:vertAlign w:val="baseline"/>
        </w:rPr>
        <w:t> </w:t>
      </w:r>
      <w:r>
        <w:rPr>
          <w:w w:val="105"/>
          <w:vertAlign w:val="baseline"/>
        </w:rPr>
        <w:t>(mod</w:t>
      </w:r>
      <w:r>
        <w:rPr>
          <w:w w:val="105"/>
          <w:vertAlign w:val="baseline"/>
        </w:rPr>
        <w:t> </w:t>
      </w:r>
      <w:r>
        <w:rPr>
          <w:rFonts w:ascii="Times New Roman" w:hAnsi="Times New Roman"/>
          <w:i/>
          <w:w w:val="105"/>
          <w:vertAlign w:val="baseline"/>
        </w:rPr>
        <w:t>p</w:t>
      </w:r>
      <w:r>
        <w:rPr>
          <w:w w:val="105"/>
          <w:vertAlign w:val="baseline"/>
        </w:rPr>
        <w:t>).</w:t>
      </w:r>
      <w:r>
        <w:rPr>
          <w:w w:val="105"/>
          <w:vertAlign w:val="baseline"/>
        </w:rPr>
        <w:t> Fermat’s</w:t>
      </w:r>
      <w:r>
        <w:rPr>
          <w:w w:val="105"/>
          <w:vertAlign w:val="baseline"/>
        </w:rPr>
        <w:t> little</w:t>
      </w:r>
      <w:r>
        <w:rPr>
          <w:w w:val="105"/>
          <w:vertAlign w:val="baseline"/>
        </w:rPr>
        <w:t> theorem</w:t>
      </w:r>
      <w:r>
        <w:rPr>
          <w:w w:val="105"/>
          <w:vertAlign w:val="baseline"/>
        </w:rPr>
        <w:t> (Theo- rem</w:t>
      </w:r>
      <w:r>
        <w:rPr>
          <w:w w:val="105"/>
          <w:vertAlign w:val="baseline"/>
        </w:rPr>
        <w:t> 1.25)</w:t>
      </w:r>
      <w:r>
        <w:rPr>
          <w:w w:val="105"/>
          <w:vertAlign w:val="baseline"/>
        </w:rPr>
        <w:t> tells</w:t>
      </w:r>
      <w:r>
        <w:rPr>
          <w:w w:val="105"/>
          <w:vertAlign w:val="baseline"/>
        </w:rPr>
        <w:t> us</w:t>
      </w:r>
      <w:r>
        <w:rPr>
          <w:w w:val="105"/>
          <w:vertAlign w:val="baseline"/>
        </w:rPr>
        <w:t> that</w:t>
      </w:r>
    </w:p>
    <w:p>
      <w:pPr>
        <w:spacing w:after="0" w:line="244" w:lineRule="auto"/>
        <w:jc w:val="both"/>
        <w:sectPr>
          <w:pgSz w:w="11900" w:h="16840"/>
          <w:pgMar w:header="1482" w:footer="0" w:top="1740" w:bottom="280" w:left="620" w:right="1600"/>
        </w:sectPr>
      </w:pPr>
    </w:p>
    <w:p>
      <w:pPr>
        <w:spacing w:line="319" w:lineRule="exact" w:before="0"/>
        <w:ind w:left="3765" w:right="283" w:firstLine="0"/>
        <w:jc w:val="center"/>
        <w:rPr>
          <w:rFonts w:ascii="Times New Roman" w:hAnsi="Times New Roman"/>
          <w:i/>
          <w:sz w:val="20"/>
        </w:rPr>
      </w:pPr>
      <w:r>
        <w:rPr>
          <w:rFonts w:ascii="Times New Roman" w:hAnsi="Times New Roman"/>
          <w:i/>
          <w:sz w:val="20"/>
        </w:rPr>
        <w:t>c</w:t>
      </w:r>
      <w:r>
        <w:rPr>
          <w:rFonts w:ascii="Georgia" w:hAnsi="Georgia"/>
          <w:i/>
          <w:sz w:val="20"/>
          <w:vertAlign w:val="superscript"/>
        </w:rPr>
        <w:t>p</w:t>
      </w:r>
      <w:r>
        <w:rPr>
          <w:rFonts w:ascii="Meiryo" w:hAnsi="Meiryo"/>
          <w:i/>
          <w:sz w:val="20"/>
          <w:vertAlign w:val="superscript"/>
        </w:rPr>
        <w:t>−</w:t>
      </w:r>
      <w:r>
        <w:rPr>
          <w:rFonts w:ascii="Georgia" w:hAnsi="Georgia"/>
          <w:sz w:val="20"/>
          <w:vertAlign w:val="superscript"/>
        </w:rPr>
        <w:t>1</w:t>
      </w:r>
      <w:r>
        <w:rPr>
          <w:rFonts w:ascii="Georgia" w:hAnsi="Georgia"/>
          <w:spacing w:val="20"/>
          <w:sz w:val="2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1</w:t>
      </w:r>
      <w:r>
        <w:rPr>
          <w:spacing w:val="60"/>
          <w:sz w:val="20"/>
          <w:vertAlign w:val="baseline"/>
        </w:rPr>
        <w:t>  </w:t>
      </w:r>
      <w:r>
        <w:rPr>
          <w:sz w:val="20"/>
          <w:vertAlign w:val="baseline"/>
        </w:rPr>
        <w:t>(mod</w:t>
      </w:r>
      <w:r>
        <w:rPr>
          <w:spacing w:val="26"/>
          <w:sz w:val="20"/>
          <w:vertAlign w:val="baseline"/>
        </w:rPr>
        <w:t> </w:t>
      </w:r>
      <w:r>
        <w:rPr>
          <w:rFonts w:ascii="Times New Roman" w:hAnsi="Times New Roman"/>
          <w:i/>
          <w:spacing w:val="-5"/>
          <w:sz w:val="20"/>
          <w:vertAlign w:val="baseline"/>
        </w:rPr>
        <w:t>p</w:t>
      </w:r>
      <w:r>
        <w:rPr>
          <w:spacing w:val="-5"/>
          <w:sz w:val="20"/>
          <w:vertAlign w:val="baseline"/>
        </w:rPr>
        <w:t>)</w:t>
      </w:r>
      <w:r>
        <w:rPr>
          <w:rFonts w:ascii="Times New Roman" w:hAnsi="Times New Roman"/>
          <w:i/>
          <w:spacing w:val="-5"/>
          <w:sz w:val="20"/>
          <w:vertAlign w:val="baseline"/>
        </w:rPr>
        <w:t>.</w:t>
      </w:r>
    </w:p>
    <w:p>
      <w:pPr>
        <w:pStyle w:val="BodyText"/>
        <w:spacing w:line="369" w:lineRule="exact"/>
        <w:ind w:left="2075"/>
      </w:pPr>
      <w:r>
        <w:rPr/>
        <w:t>However,</w:t>
      </w:r>
      <w:r>
        <w:rPr>
          <w:spacing w:val="17"/>
        </w:rPr>
        <w:t> </w:t>
      </w:r>
      <w:r>
        <w:rPr>
          <w:rFonts w:ascii="Times New Roman" w:hAnsi="Times New Roman"/>
          <w:i/>
        </w:rPr>
        <w:t>c</w:t>
      </w:r>
      <w:r>
        <w:rPr>
          <w:rFonts w:ascii="Georgia" w:hAnsi="Georgia"/>
          <w:i/>
          <w:vertAlign w:val="superscript"/>
        </w:rPr>
        <w:t>p</w:t>
      </w:r>
      <w:r>
        <w:rPr>
          <w:rFonts w:ascii="Meiryo" w:hAnsi="Meiryo"/>
          <w:i/>
          <w:vertAlign w:val="superscript"/>
        </w:rPr>
        <w:t>−</w:t>
      </w:r>
      <w:r>
        <w:rPr>
          <w:rFonts w:ascii="Georgia" w:hAnsi="Georgia"/>
          <w:vertAlign w:val="superscript"/>
        </w:rPr>
        <w:t>1</w:t>
      </w:r>
      <w:r>
        <w:rPr>
          <w:rFonts w:ascii="Georgia" w:hAnsi="Georgia"/>
          <w:spacing w:val="23"/>
          <w:vertAlign w:val="baseline"/>
        </w:rPr>
        <w:t> </w:t>
      </w:r>
      <w:r>
        <w:rPr>
          <w:vertAlign w:val="baseline"/>
        </w:rPr>
        <w:t>(mod</w:t>
      </w:r>
      <w:r>
        <w:rPr>
          <w:spacing w:val="18"/>
          <w:vertAlign w:val="baseline"/>
        </w:rPr>
        <w:t> </w:t>
      </w:r>
      <w:r>
        <w:rPr>
          <w:rFonts w:ascii="Times New Roman" w:hAnsi="Times New Roman"/>
          <w:i/>
          <w:vertAlign w:val="baseline"/>
        </w:rPr>
        <w:t>p</w:t>
      </w:r>
      <w:r>
        <w:rPr>
          <w:vertAlign w:val="baseline"/>
        </w:rPr>
        <w:t>)</w:t>
      </w:r>
      <w:r>
        <w:rPr>
          <w:spacing w:val="18"/>
          <w:vertAlign w:val="baseline"/>
        </w:rPr>
        <w:t> </w:t>
      </w:r>
      <w:r>
        <w:rPr>
          <w:vertAlign w:val="baseline"/>
        </w:rPr>
        <w:t>is</w:t>
      </w:r>
      <w:r>
        <w:rPr>
          <w:spacing w:val="18"/>
          <w:vertAlign w:val="baseline"/>
        </w:rPr>
        <w:t> </w:t>
      </w:r>
      <w:r>
        <w:rPr>
          <w:vertAlign w:val="baseline"/>
        </w:rPr>
        <w:t>also</w:t>
      </w:r>
      <w:r>
        <w:rPr>
          <w:spacing w:val="18"/>
          <w:vertAlign w:val="baseline"/>
        </w:rPr>
        <w:t> </w:t>
      </w:r>
      <w:r>
        <w:rPr>
          <w:vertAlign w:val="baseline"/>
        </w:rPr>
        <w:t>equal</w:t>
      </w:r>
      <w:r>
        <w:rPr>
          <w:spacing w:val="17"/>
          <w:vertAlign w:val="baseline"/>
        </w:rPr>
        <w:t> </w:t>
      </w:r>
      <w:r>
        <w:rPr>
          <w:spacing w:val="-5"/>
          <w:vertAlign w:val="baseline"/>
        </w:rPr>
        <w:t>to</w:t>
      </w:r>
    </w:p>
    <w:p>
      <w:pPr>
        <w:spacing w:before="64"/>
        <w:ind w:left="2490" w:right="0" w:firstLine="0"/>
        <w:jc w:val="left"/>
        <w:rPr>
          <w:sz w:val="10"/>
        </w:rPr>
      </w:pPr>
      <w:r>
        <w:rPr/>
        <w:pict>
          <v:line style="position:absolute;mso-position-horizontal-relative:page;mso-position-vertical-relative:paragraph;z-index:-30506496" from="205.647415pt,10.097392pt" to="218.120907pt,10.097392pt" stroked="true" strokeweight=".400112pt" strokecolor="#000000">
            <v:stroke dashstyle="solid"/>
            <w10:wrap type="none"/>
          </v:line>
        </w:pict>
      </w:r>
      <w:r>
        <w:rPr/>
        <w:pict>
          <v:line style="position:absolute;mso-position-horizontal-relative:page;mso-position-vertical-relative:paragraph;z-index:-30505984" from="254.721146pt,10.097392pt" to="267.194638pt,10.097392pt" stroked="true" strokeweight=".400112pt" strokecolor="#000000">
            <v:stroke dashstyle="solid"/>
            <w10:wrap type="none"/>
          </v:line>
        </w:pict>
      </w:r>
      <w:r>
        <w:rPr/>
        <w:pict>
          <v:line style="position:absolute;mso-position-horizontal-relative:page;mso-position-vertical-relative:paragraph;z-index:-30505472" from="315.18808pt,10.097392pt" to="327.651569pt,10.097392pt" stroked="true" strokeweight=".400112pt" strokecolor="#000000">
            <v:stroke dashstyle="solid"/>
            <w10:wrap type="none"/>
          </v:line>
        </w:pict>
      </w:r>
      <w:r>
        <w:rPr/>
        <w:pict>
          <v:line style="position:absolute;mso-position-horizontal-relative:page;mso-position-vertical-relative:paragraph;z-index:-30504960" from="386.678101pt,10.097392pt" to="399.14159pt,10.097392pt" stroked="true" strokeweight=".400112pt" strokecolor="#000000">
            <v:stroke dashstyle="solid"/>
            <w10:wrap type="none"/>
          </v:line>
        </w:pict>
      </w:r>
      <w:r>
        <w:rPr>
          <w:rFonts w:ascii="Times New Roman" w:hAnsi="Times New Roman"/>
          <w:i/>
          <w:spacing w:val="-4"/>
          <w:w w:val="115"/>
          <w:sz w:val="20"/>
        </w:rPr>
        <w:t>c</w:t>
      </w:r>
      <w:r>
        <w:rPr>
          <w:rFonts w:ascii="Georgia" w:hAnsi="Georgia"/>
          <w:i/>
          <w:spacing w:val="-4"/>
          <w:w w:val="115"/>
          <w:sz w:val="20"/>
          <w:vertAlign w:val="superscript"/>
        </w:rPr>
        <w:t>p</w:t>
      </w:r>
      <w:r>
        <w:rPr>
          <w:rFonts w:ascii="Meiryo" w:hAnsi="Meiryo"/>
          <w:i/>
          <w:spacing w:val="-4"/>
          <w:w w:val="115"/>
          <w:sz w:val="20"/>
          <w:vertAlign w:val="superscript"/>
        </w:rPr>
        <w:t>−</w:t>
      </w:r>
      <w:r>
        <w:rPr>
          <w:rFonts w:ascii="Georgia" w:hAnsi="Georgia"/>
          <w:spacing w:val="-4"/>
          <w:w w:val="115"/>
          <w:sz w:val="20"/>
          <w:vertAlign w:val="superscript"/>
        </w:rPr>
        <w:t>1</w:t>
      </w:r>
      <w:r>
        <w:rPr>
          <w:rFonts w:ascii="Georgia" w:hAnsi="Georgia"/>
          <w:spacing w:val="-10"/>
          <w:w w:val="115"/>
          <w:sz w:val="20"/>
          <w:vertAlign w:val="baseline"/>
        </w:rPr>
        <w:t> </w:t>
      </w:r>
      <w:r>
        <w:rPr>
          <w:rFonts w:ascii="Meiryo" w:hAnsi="Meiryo"/>
          <w:i/>
          <w:spacing w:val="-4"/>
          <w:w w:val="115"/>
          <w:sz w:val="20"/>
          <w:vertAlign w:val="baseline"/>
        </w:rPr>
        <w:t>≡</w:t>
      </w:r>
      <w:r>
        <w:rPr>
          <w:rFonts w:ascii="Meiryo" w:hAnsi="Meiryo"/>
          <w:i/>
          <w:spacing w:val="-24"/>
          <w:w w:val="115"/>
          <w:sz w:val="20"/>
          <w:vertAlign w:val="baseline"/>
        </w:rPr>
        <w:t> </w:t>
      </w:r>
      <w:r>
        <w:rPr>
          <w:spacing w:val="-4"/>
          <w:w w:val="115"/>
          <w:sz w:val="20"/>
          <w:vertAlign w:val="baseline"/>
        </w:rPr>
        <w:t>(</w:t>
      </w:r>
      <w:r>
        <w:rPr>
          <w:rFonts w:ascii="Times New Roman" w:hAnsi="Times New Roman"/>
          <w:i/>
          <w:spacing w:val="-4"/>
          <w:w w:val="115"/>
          <w:sz w:val="20"/>
          <w:vertAlign w:val="baseline"/>
        </w:rPr>
        <w:t>c</w:t>
      </w:r>
      <w:r>
        <w:rPr>
          <w:rFonts w:ascii="Georgia" w:hAnsi="Georgia"/>
          <w:spacing w:val="-4"/>
          <w:w w:val="115"/>
          <w:sz w:val="20"/>
          <w:vertAlign w:val="superscript"/>
        </w:rPr>
        <w:t>2</w:t>
      </w:r>
      <w:r>
        <w:rPr>
          <w:spacing w:val="-4"/>
          <w:w w:val="115"/>
          <w:sz w:val="20"/>
          <w:vertAlign w:val="baseline"/>
        </w:rPr>
        <w:t>)</w:t>
      </w:r>
      <w:r>
        <w:rPr>
          <w:spacing w:val="-27"/>
          <w:w w:val="115"/>
          <w:sz w:val="20"/>
          <w:vertAlign w:val="baseline"/>
        </w:rPr>
        <w:t> </w:t>
      </w:r>
      <w:r>
        <w:rPr>
          <w:rFonts w:ascii="Georgia" w:hAnsi="Georgia"/>
          <w:i/>
          <w:spacing w:val="-4"/>
          <w:w w:val="115"/>
          <w:position w:val="15"/>
          <w:sz w:val="10"/>
          <w:vertAlign w:val="baseline"/>
        </w:rPr>
        <w:t>p</w:t>
      </w:r>
      <w:r>
        <w:rPr>
          <w:rFonts w:ascii="Palatino Linotype" w:hAnsi="Palatino Linotype"/>
          <w:i/>
          <w:spacing w:val="-4"/>
          <w:w w:val="115"/>
          <w:position w:val="15"/>
          <w:sz w:val="10"/>
          <w:vertAlign w:val="baseline"/>
        </w:rPr>
        <w:t>−</w:t>
      </w:r>
      <w:r>
        <w:rPr>
          <w:spacing w:val="-4"/>
          <w:w w:val="115"/>
          <w:position w:val="3"/>
          <w:sz w:val="10"/>
          <w:vertAlign w:val="baseline"/>
        </w:rPr>
        <w:t>2</w:t>
      </w:r>
      <w:r>
        <w:rPr>
          <w:spacing w:val="-3"/>
          <w:w w:val="115"/>
          <w:position w:val="3"/>
          <w:sz w:val="10"/>
          <w:vertAlign w:val="baseline"/>
        </w:rPr>
        <w:t> </w:t>
      </w:r>
      <w:r>
        <w:rPr>
          <w:spacing w:val="-4"/>
          <w:w w:val="115"/>
          <w:position w:val="15"/>
          <w:sz w:val="10"/>
          <w:vertAlign w:val="baseline"/>
        </w:rPr>
        <w:t>1</w:t>
      </w:r>
      <w:r>
        <w:rPr>
          <w:spacing w:val="32"/>
          <w:w w:val="115"/>
          <w:position w:val="15"/>
          <w:sz w:val="10"/>
          <w:vertAlign w:val="baseline"/>
        </w:rPr>
        <w:t> </w:t>
      </w:r>
      <w:r>
        <w:rPr>
          <w:rFonts w:ascii="Meiryo" w:hAnsi="Meiryo"/>
          <w:i/>
          <w:spacing w:val="-4"/>
          <w:w w:val="115"/>
          <w:sz w:val="20"/>
          <w:vertAlign w:val="baseline"/>
        </w:rPr>
        <w:t>≡</w:t>
      </w:r>
      <w:r>
        <w:rPr>
          <w:rFonts w:ascii="Meiryo" w:hAnsi="Meiryo"/>
          <w:i/>
          <w:spacing w:val="-23"/>
          <w:w w:val="115"/>
          <w:sz w:val="20"/>
          <w:vertAlign w:val="baseline"/>
        </w:rPr>
        <w:t> </w:t>
      </w:r>
      <w:r>
        <w:rPr>
          <w:spacing w:val="-4"/>
          <w:w w:val="115"/>
          <w:sz w:val="20"/>
          <w:vertAlign w:val="baseline"/>
        </w:rPr>
        <w:t>(</w:t>
      </w:r>
      <w:r>
        <w:rPr>
          <w:rFonts w:ascii="Times New Roman" w:hAnsi="Times New Roman"/>
          <w:i/>
          <w:spacing w:val="-4"/>
          <w:w w:val="115"/>
          <w:sz w:val="20"/>
          <w:vertAlign w:val="baseline"/>
        </w:rPr>
        <w:t>g</w:t>
      </w:r>
      <w:r>
        <w:rPr>
          <w:rFonts w:ascii="Georgia" w:hAnsi="Georgia"/>
          <w:i/>
          <w:spacing w:val="-4"/>
          <w:w w:val="115"/>
          <w:sz w:val="20"/>
          <w:vertAlign w:val="superscript"/>
        </w:rPr>
        <w:t>m</w:t>
      </w:r>
      <w:r>
        <w:rPr>
          <w:spacing w:val="-4"/>
          <w:w w:val="115"/>
          <w:sz w:val="20"/>
          <w:vertAlign w:val="baseline"/>
        </w:rPr>
        <w:t>)</w:t>
      </w:r>
      <w:r>
        <w:rPr>
          <w:spacing w:val="-28"/>
          <w:w w:val="115"/>
          <w:sz w:val="20"/>
          <w:vertAlign w:val="baseline"/>
        </w:rPr>
        <w:t> </w:t>
      </w:r>
      <w:r>
        <w:rPr>
          <w:rFonts w:ascii="Georgia" w:hAnsi="Georgia"/>
          <w:i/>
          <w:spacing w:val="-4"/>
          <w:w w:val="115"/>
          <w:position w:val="15"/>
          <w:sz w:val="10"/>
          <w:vertAlign w:val="baseline"/>
        </w:rPr>
        <w:t>p</w:t>
      </w:r>
      <w:r>
        <w:rPr>
          <w:rFonts w:ascii="Palatino Linotype" w:hAnsi="Palatino Linotype"/>
          <w:i/>
          <w:spacing w:val="-4"/>
          <w:w w:val="115"/>
          <w:position w:val="15"/>
          <w:sz w:val="10"/>
          <w:vertAlign w:val="baseline"/>
        </w:rPr>
        <w:t>−</w:t>
      </w:r>
      <w:r>
        <w:rPr>
          <w:spacing w:val="-4"/>
          <w:w w:val="115"/>
          <w:position w:val="3"/>
          <w:sz w:val="10"/>
          <w:vertAlign w:val="baseline"/>
        </w:rPr>
        <w:t>2</w:t>
      </w:r>
      <w:r>
        <w:rPr>
          <w:spacing w:val="-3"/>
          <w:w w:val="115"/>
          <w:position w:val="3"/>
          <w:sz w:val="10"/>
          <w:vertAlign w:val="baseline"/>
        </w:rPr>
        <w:t> </w:t>
      </w:r>
      <w:r>
        <w:rPr>
          <w:spacing w:val="-4"/>
          <w:w w:val="115"/>
          <w:position w:val="15"/>
          <w:sz w:val="10"/>
          <w:vertAlign w:val="baseline"/>
        </w:rPr>
        <w:t>1</w:t>
      </w:r>
      <w:r>
        <w:rPr>
          <w:spacing w:val="33"/>
          <w:w w:val="115"/>
          <w:position w:val="15"/>
          <w:sz w:val="10"/>
          <w:vertAlign w:val="baseline"/>
        </w:rPr>
        <w:t> </w:t>
      </w:r>
      <w:r>
        <w:rPr>
          <w:rFonts w:ascii="Meiryo" w:hAnsi="Meiryo"/>
          <w:i/>
          <w:spacing w:val="-4"/>
          <w:w w:val="115"/>
          <w:sz w:val="20"/>
          <w:vertAlign w:val="baseline"/>
        </w:rPr>
        <w:t>≡</w:t>
      </w:r>
      <w:r>
        <w:rPr>
          <w:rFonts w:ascii="Meiryo" w:hAnsi="Meiryo"/>
          <w:i/>
          <w:spacing w:val="-24"/>
          <w:w w:val="115"/>
          <w:sz w:val="20"/>
          <w:vertAlign w:val="baseline"/>
        </w:rPr>
        <w:t> </w:t>
      </w:r>
      <w:r>
        <w:rPr>
          <w:spacing w:val="-4"/>
          <w:w w:val="115"/>
          <w:sz w:val="20"/>
          <w:vertAlign w:val="baseline"/>
        </w:rPr>
        <w:t>(</w:t>
      </w:r>
      <w:r>
        <w:rPr>
          <w:rFonts w:ascii="Times New Roman" w:hAnsi="Times New Roman"/>
          <w:i/>
          <w:spacing w:val="-4"/>
          <w:w w:val="115"/>
          <w:sz w:val="20"/>
          <w:vertAlign w:val="baseline"/>
        </w:rPr>
        <w:t>g</w:t>
      </w:r>
      <w:r>
        <w:rPr>
          <w:rFonts w:ascii="Georgia" w:hAnsi="Georgia"/>
          <w:spacing w:val="-4"/>
          <w:w w:val="115"/>
          <w:sz w:val="20"/>
          <w:vertAlign w:val="superscript"/>
        </w:rPr>
        <w:t>2</w:t>
      </w:r>
      <w:r>
        <w:rPr>
          <w:rFonts w:ascii="Georgia" w:hAnsi="Georgia"/>
          <w:i/>
          <w:spacing w:val="-4"/>
          <w:w w:val="115"/>
          <w:sz w:val="20"/>
          <w:vertAlign w:val="superscript"/>
        </w:rPr>
        <w:t>k</w:t>
      </w:r>
      <w:r>
        <w:rPr>
          <w:rFonts w:ascii="Georgia" w:hAnsi="Georgia"/>
          <w:spacing w:val="-4"/>
          <w:w w:val="115"/>
          <w:sz w:val="20"/>
          <w:vertAlign w:val="superscript"/>
        </w:rPr>
        <w:t>+1</w:t>
      </w:r>
      <w:r>
        <w:rPr>
          <w:spacing w:val="-4"/>
          <w:w w:val="115"/>
          <w:sz w:val="20"/>
          <w:vertAlign w:val="baseline"/>
        </w:rPr>
        <w:t>)</w:t>
      </w:r>
      <w:r>
        <w:rPr>
          <w:spacing w:val="-27"/>
          <w:w w:val="115"/>
          <w:sz w:val="20"/>
          <w:vertAlign w:val="baseline"/>
        </w:rPr>
        <w:t> </w:t>
      </w:r>
      <w:r>
        <w:rPr>
          <w:rFonts w:ascii="Georgia" w:hAnsi="Georgia"/>
          <w:i/>
          <w:spacing w:val="-4"/>
          <w:w w:val="115"/>
          <w:position w:val="15"/>
          <w:sz w:val="10"/>
          <w:vertAlign w:val="baseline"/>
        </w:rPr>
        <w:t>p</w:t>
      </w:r>
      <w:r>
        <w:rPr>
          <w:rFonts w:ascii="Palatino Linotype" w:hAnsi="Palatino Linotype"/>
          <w:i/>
          <w:spacing w:val="-4"/>
          <w:w w:val="115"/>
          <w:position w:val="15"/>
          <w:sz w:val="10"/>
          <w:vertAlign w:val="baseline"/>
        </w:rPr>
        <w:t>−</w:t>
      </w:r>
      <w:r>
        <w:rPr>
          <w:spacing w:val="-4"/>
          <w:w w:val="115"/>
          <w:position w:val="3"/>
          <w:sz w:val="10"/>
          <w:vertAlign w:val="baseline"/>
        </w:rPr>
        <w:t>2 </w:t>
      </w:r>
      <w:r>
        <w:rPr>
          <w:spacing w:val="-4"/>
          <w:w w:val="115"/>
          <w:position w:val="15"/>
          <w:sz w:val="10"/>
          <w:vertAlign w:val="baseline"/>
        </w:rPr>
        <w:t>1</w:t>
      </w:r>
      <w:r>
        <w:rPr>
          <w:spacing w:val="44"/>
          <w:w w:val="115"/>
          <w:position w:val="15"/>
          <w:sz w:val="10"/>
          <w:vertAlign w:val="baseline"/>
        </w:rPr>
        <w:t> </w:t>
      </w:r>
      <w:r>
        <w:rPr>
          <w:rFonts w:ascii="Meiryo" w:hAnsi="Meiryo"/>
          <w:i/>
          <w:spacing w:val="-4"/>
          <w:w w:val="115"/>
          <w:sz w:val="20"/>
          <w:vertAlign w:val="baseline"/>
        </w:rPr>
        <w:t>≡</w:t>
      </w:r>
      <w:r>
        <w:rPr>
          <w:rFonts w:ascii="Meiryo" w:hAnsi="Meiryo"/>
          <w:i/>
          <w:spacing w:val="-23"/>
          <w:w w:val="115"/>
          <w:sz w:val="20"/>
          <w:vertAlign w:val="baseline"/>
        </w:rPr>
        <w:t> </w:t>
      </w:r>
      <w:r>
        <w:rPr>
          <w:rFonts w:ascii="Times New Roman" w:hAnsi="Times New Roman"/>
          <w:i/>
          <w:spacing w:val="-4"/>
          <w:w w:val="115"/>
          <w:sz w:val="20"/>
          <w:vertAlign w:val="baseline"/>
        </w:rPr>
        <w:t>g</w:t>
      </w:r>
      <w:r>
        <w:rPr>
          <w:rFonts w:ascii="Georgia" w:hAnsi="Georgia"/>
          <w:i/>
          <w:spacing w:val="-4"/>
          <w:w w:val="115"/>
          <w:sz w:val="20"/>
          <w:vertAlign w:val="superscript"/>
        </w:rPr>
        <w:t>k</w:t>
      </w:r>
      <w:r>
        <w:rPr>
          <w:rFonts w:ascii="Georgia" w:hAnsi="Georgia"/>
          <w:spacing w:val="-4"/>
          <w:w w:val="115"/>
          <w:sz w:val="20"/>
          <w:vertAlign w:val="superscript"/>
        </w:rPr>
        <w:t>(</w:t>
      </w:r>
      <w:r>
        <w:rPr>
          <w:rFonts w:ascii="Georgia" w:hAnsi="Georgia"/>
          <w:i/>
          <w:spacing w:val="-4"/>
          <w:w w:val="115"/>
          <w:sz w:val="20"/>
          <w:vertAlign w:val="superscript"/>
        </w:rPr>
        <w:t>p</w:t>
      </w:r>
      <w:r>
        <w:rPr>
          <w:rFonts w:ascii="Meiryo" w:hAnsi="Meiryo"/>
          <w:i/>
          <w:spacing w:val="-4"/>
          <w:w w:val="115"/>
          <w:sz w:val="20"/>
          <w:vertAlign w:val="superscript"/>
        </w:rPr>
        <w:t>−</w:t>
      </w:r>
      <w:r>
        <w:rPr>
          <w:rFonts w:ascii="Georgia" w:hAnsi="Georgia"/>
          <w:spacing w:val="-4"/>
          <w:w w:val="115"/>
          <w:sz w:val="20"/>
          <w:vertAlign w:val="superscript"/>
        </w:rPr>
        <w:t>1)</w:t>
      </w:r>
      <w:r>
        <w:rPr>
          <w:rFonts w:ascii="Georgia" w:hAnsi="Georgia"/>
          <w:spacing w:val="-8"/>
          <w:w w:val="115"/>
          <w:sz w:val="20"/>
          <w:vertAlign w:val="baseline"/>
        </w:rPr>
        <w:t> </w:t>
      </w:r>
      <w:r>
        <w:rPr>
          <w:rFonts w:ascii="Meiryo" w:hAnsi="Meiryo"/>
          <w:i/>
          <w:spacing w:val="-4"/>
          <w:w w:val="110"/>
          <w:sz w:val="20"/>
          <w:vertAlign w:val="baseline"/>
        </w:rPr>
        <w:t>·</w:t>
      </w:r>
      <w:r>
        <w:rPr>
          <w:rFonts w:ascii="Meiryo" w:hAnsi="Meiryo"/>
          <w:i/>
          <w:spacing w:val="-31"/>
          <w:w w:val="110"/>
          <w:sz w:val="20"/>
          <w:vertAlign w:val="baseline"/>
        </w:rPr>
        <w:t> </w:t>
      </w:r>
      <w:r>
        <w:rPr>
          <w:rFonts w:ascii="Times New Roman" w:hAnsi="Times New Roman"/>
          <w:i/>
          <w:spacing w:val="-4"/>
          <w:w w:val="115"/>
          <w:sz w:val="20"/>
          <w:vertAlign w:val="baseline"/>
        </w:rPr>
        <w:t>g</w:t>
      </w:r>
      <w:r>
        <w:rPr>
          <w:rFonts w:ascii="Times New Roman" w:hAnsi="Times New Roman"/>
          <w:i/>
          <w:spacing w:val="-27"/>
          <w:w w:val="115"/>
          <w:sz w:val="20"/>
          <w:vertAlign w:val="baseline"/>
        </w:rPr>
        <w:t> </w:t>
      </w:r>
      <w:r>
        <w:rPr>
          <w:rFonts w:ascii="Georgia" w:hAnsi="Georgia"/>
          <w:i/>
          <w:spacing w:val="-4"/>
          <w:w w:val="115"/>
          <w:position w:val="15"/>
          <w:sz w:val="10"/>
          <w:vertAlign w:val="baseline"/>
        </w:rPr>
        <w:t>p</w:t>
      </w:r>
      <w:r>
        <w:rPr>
          <w:rFonts w:ascii="Palatino Linotype" w:hAnsi="Palatino Linotype"/>
          <w:i/>
          <w:spacing w:val="-4"/>
          <w:w w:val="115"/>
          <w:position w:val="15"/>
          <w:sz w:val="10"/>
          <w:vertAlign w:val="baseline"/>
        </w:rPr>
        <w:t>−</w:t>
      </w:r>
      <w:r>
        <w:rPr>
          <w:spacing w:val="-4"/>
          <w:w w:val="115"/>
          <w:position w:val="3"/>
          <w:sz w:val="10"/>
          <w:vertAlign w:val="baseline"/>
        </w:rPr>
        <w:t>2</w:t>
      </w:r>
      <w:r>
        <w:rPr>
          <w:spacing w:val="-3"/>
          <w:w w:val="115"/>
          <w:position w:val="3"/>
          <w:sz w:val="10"/>
          <w:vertAlign w:val="baseline"/>
        </w:rPr>
        <w:t> </w:t>
      </w:r>
      <w:r>
        <w:rPr>
          <w:spacing w:val="-10"/>
          <w:w w:val="115"/>
          <w:position w:val="15"/>
          <w:sz w:val="10"/>
          <w:vertAlign w:val="baseline"/>
        </w:rPr>
        <w:t>1</w:t>
      </w:r>
    </w:p>
    <w:p>
      <w:pPr>
        <w:pStyle w:val="BodyText"/>
        <w:spacing w:before="84"/>
        <w:ind w:left="2075"/>
      </w:pPr>
      <w:r>
        <w:rPr/>
        <w:t>Another</w:t>
      </w:r>
      <w:r>
        <w:rPr>
          <w:spacing w:val="18"/>
        </w:rPr>
        <w:t> </w:t>
      </w:r>
      <w:r>
        <w:rPr/>
        <w:t>application</w:t>
      </w:r>
      <w:r>
        <w:rPr>
          <w:spacing w:val="18"/>
        </w:rPr>
        <w:t> </w:t>
      </w:r>
      <w:r>
        <w:rPr/>
        <w:t>of</w:t>
      </w:r>
      <w:r>
        <w:rPr>
          <w:spacing w:val="19"/>
        </w:rPr>
        <w:t> </w:t>
      </w:r>
      <w:r>
        <w:rPr/>
        <w:t>Fermat’s</w:t>
      </w:r>
      <w:r>
        <w:rPr>
          <w:spacing w:val="18"/>
        </w:rPr>
        <w:t> </w:t>
      </w:r>
      <w:r>
        <w:rPr/>
        <w:t>little</w:t>
      </w:r>
      <w:r>
        <w:rPr>
          <w:spacing w:val="19"/>
        </w:rPr>
        <w:t> </w:t>
      </w:r>
      <w:r>
        <w:rPr/>
        <w:t>theorem</w:t>
      </w:r>
      <w:r>
        <w:rPr>
          <w:spacing w:val="18"/>
        </w:rPr>
        <w:t> </w:t>
      </w:r>
      <w:r>
        <w:rPr/>
        <w:t>tells</w:t>
      </w:r>
      <w:r>
        <w:rPr>
          <w:spacing w:val="19"/>
        </w:rPr>
        <w:t> </w:t>
      </w:r>
      <w:r>
        <w:rPr/>
        <w:t>us</w:t>
      </w:r>
      <w:r>
        <w:rPr>
          <w:spacing w:val="18"/>
        </w:rPr>
        <w:t> </w:t>
      </w:r>
      <w:r>
        <w:rPr>
          <w:spacing w:val="-4"/>
        </w:rPr>
        <w:t>that</w:t>
      </w:r>
    </w:p>
    <w:p>
      <w:pPr>
        <w:spacing w:before="141"/>
        <w:ind w:left="3765" w:right="283" w:firstLine="0"/>
        <w:jc w:val="center"/>
        <w:rPr>
          <w:rFonts w:ascii="Times New Roman" w:hAnsi="Times New Roman"/>
          <w:i/>
          <w:sz w:val="20"/>
        </w:rPr>
      </w:pPr>
      <w:r>
        <w:rPr>
          <w:rFonts w:ascii="Times New Roman" w:hAnsi="Times New Roman"/>
          <w:i/>
          <w:w w:val="105"/>
          <w:sz w:val="20"/>
        </w:rPr>
        <w:t>g</w:t>
      </w:r>
      <w:r>
        <w:rPr>
          <w:rFonts w:ascii="Georgia" w:hAnsi="Georgia"/>
          <w:i/>
          <w:w w:val="105"/>
          <w:sz w:val="20"/>
          <w:vertAlign w:val="superscript"/>
        </w:rPr>
        <w:t>k</w:t>
      </w:r>
      <w:r>
        <w:rPr>
          <w:rFonts w:ascii="Georgia" w:hAnsi="Georgia"/>
          <w:w w:val="105"/>
          <w:sz w:val="20"/>
          <w:vertAlign w:val="superscript"/>
        </w:rPr>
        <w:t>(</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rFonts w:ascii="Georgia" w:hAnsi="Georgia"/>
          <w:spacing w:val="16"/>
          <w:w w:val="105"/>
          <w:sz w:val="20"/>
          <w:vertAlign w:val="baseline"/>
        </w:rPr>
        <w:t> </w:t>
      </w:r>
      <w:r>
        <w:rPr>
          <w:rFonts w:ascii="Meiryo" w:hAnsi="Meiryo"/>
          <w:i/>
          <w:w w:val="105"/>
          <w:sz w:val="20"/>
          <w:vertAlign w:val="baseline"/>
        </w:rPr>
        <w:t>≡</w:t>
      </w:r>
      <w:r>
        <w:rPr>
          <w:rFonts w:ascii="Meiryo" w:hAnsi="Meiryo"/>
          <w:i/>
          <w:spacing w:val="-15"/>
          <w:w w:val="105"/>
          <w:sz w:val="20"/>
          <w:vertAlign w:val="baseline"/>
        </w:rPr>
        <w:t> </w:t>
      </w:r>
      <w:r>
        <w:rPr>
          <w:w w:val="105"/>
          <w:sz w:val="20"/>
          <w:vertAlign w:val="baseline"/>
        </w:rPr>
        <w:t>(</w:t>
      </w:r>
      <w:r>
        <w:rPr>
          <w:rFonts w:ascii="Times New Roman" w:hAnsi="Times New Roman"/>
          <w:i/>
          <w:w w:val="105"/>
          <w:sz w:val="20"/>
          <w:vertAlign w:val="baseline"/>
        </w:rPr>
        <w:t>g</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w w:val="105"/>
          <w:sz w:val="20"/>
          <w:vertAlign w:val="baseline"/>
        </w:rPr>
        <w:t>)</w:t>
      </w:r>
      <w:r>
        <w:rPr>
          <w:rFonts w:ascii="Georgia" w:hAnsi="Georgia"/>
          <w:i/>
          <w:w w:val="105"/>
          <w:sz w:val="20"/>
          <w:vertAlign w:val="superscript"/>
        </w:rPr>
        <w:t>k</w:t>
      </w:r>
      <w:r>
        <w:rPr>
          <w:rFonts w:ascii="Georgia" w:hAnsi="Georgia"/>
          <w:i/>
          <w:spacing w:val="20"/>
          <w:w w:val="105"/>
          <w:sz w:val="20"/>
          <w:vertAlign w:val="baseline"/>
        </w:rPr>
        <w:t> </w:t>
      </w:r>
      <w:r>
        <w:rPr>
          <w:rFonts w:ascii="Meiryo" w:hAnsi="Meiryo"/>
          <w:i/>
          <w:w w:val="105"/>
          <w:sz w:val="20"/>
          <w:vertAlign w:val="baseline"/>
        </w:rPr>
        <w:t>≡</w:t>
      </w:r>
      <w:r>
        <w:rPr>
          <w:rFonts w:ascii="Meiryo" w:hAnsi="Meiryo"/>
          <w:i/>
          <w:spacing w:val="-15"/>
          <w:w w:val="105"/>
          <w:sz w:val="20"/>
          <w:vertAlign w:val="baseline"/>
        </w:rPr>
        <w:t> </w:t>
      </w:r>
      <w:r>
        <w:rPr>
          <w:w w:val="105"/>
          <w:sz w:val="20"/>
          <w:vertAlign w:val="baseline"/>
        </w:rPr>
        <w:t>1</w:t>
      </w:r>
      <w:r>
        <w:rPr>
          <w:rFonts w:ascii="Georgia" w:hAnsi="Georgia"/>
          <w:i/>
          <w:w w:val="105"/>
          <w:sz w:val="20"/>
          <w:vertAlign w:val="superscript"/>
        </w:rPr>
        <w:t>k</w:t>
      </w:r>
      <w:r>
        <w:rPr>
          <w:rFonts w:ascii="Georgia" w:hAnsi="Georgia"/>
          <w:i/>
          <w:spacing w:val="19"/>
          <w:w w:val="105"/>
          <w:sz w:val="20"/>
          <w:vertAlign w:val="baseline"/>
        </w:rPr>
        <w:t> </w:t>
      </w:r>
      <w:r>
        <w:rPr>
          <w:rFonts w:ascii="Meiryo" w:hAnsi="Meiryo"/>
          <w:i/>
          <w:w w:val="105"/>
          <w:sz w:val="20"/>
          <w:vertAlign w:val="baseline"/>
        </w:rPr>
        <w:t>≡</w:t>
      </w:r>
      <w:r>
        <w:rPr>
          <w:rFonts w:ascii="Meiryo" w:hAnsi="Meiryo"/>
          <w:i/>
          <w:spacing w:val="-15"/>
          <w:w w:val="105"/>
          <w:sz w:val="20"/>
          <w:vertAlign w:val="baseline"/>
        </w:rPr>
        <w:t> </w:t>
      </w:r>
      <w:r>
        <w:rPr>
          <w:w w:val="105"/>
          <w:sz w:val="20"/>
          <w:vertAlign w:val="baseline"/>
        </w:rPr>
        <w:t>1</w:t>
      </w:r>
      <w:r>
        <w:rPr>
          <w:spacing w:val="56"/>
          <w:w w:val="105"/>
          <w:sz w:val="20"/>
          <w:vertAlign w:val="baseline"/>
        </w:rPr>
        <w:t>  </w:t>
      </w:r>
      <w:r>
        <w:rPr>
          <w:w w:val="105"/>
          <w:sz w:val="20"/>
          <w:vertAlign w:val="baseline"/>
        </w:rPr>
        <w:t>(mod</w:t>
      </w:r>
      <w:r>
        <w:rPr>
          <w:spacing w:val="21"/>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spacing w:line="240" w:lineRule="auto" w:before="0"/>
        <w:rPr>
          <w:rFonts w:ascii="Times New Roman"/>
          <w:i/>
          <w:sz w:val="24"/>
        </w:rPr>
      </w:pPr>
      <w:r>
        <w:rPr/>
        <w:br w:type="column"/>
      </w:r>
      <w:r>
        <w:rPr>
          <w:rFonts w:ascii="Times New Roman"/>
          <w:i/>
          <w:sz w:val="24"/>
        </w:rPr>
      </w:r>
    </w:p>
    <w:p>
      <w:pPr>
        <w:pStyle w:val="BodyText"/>
        <w:rPr>
          <w:rFonts w:ascii="Times New Roman"/>
          <w:i/>
          <w:sz w:val="24"/>
        </w:rPr>
      </w:pPr>
    </w:p>
    <w:p>
      <w:pPr>
        <w:pStyle w:val="BodyText"/>
        <w:rPr>
          <w:rFonts w:ascii="Times New Roman"/>
          <w:i/>
          <w:sz w:val="23"/>
        </w:rPr>
      </w:pPr>
    </w:p>
    <w:p>
      <w:pPr>
        <w:spacing w:before="0"/>
        <w:ind w:left="193" w:right="0" w:firstLine="0"/>
        <w:jc w:val="left"/>
        <w:rPr>
          <w:rFonts w:ascii="Times New Roman"/>
          <w:i/>
          <w:sz w:val="20"/>
        </w:rPr>
      </w:pPr>
      <w:r>
        <w:rPr>
          <w:sz w:val="20"/>
        </w:rPr>
        <w:t>(mod</w:t>
      </w:r>
      <w:r>
        <w:rPr>
          <w:spacing w:val="16"/>
          <w:sz w:val="20"/>
        </w:rPr>
        <w:t> </w:t>
      </w:r>
      <w:r>
        <w:rPr>
          <w:rFonts w:ascii="Times New Roman"/>
          <w:i/>
          <w:spacing w:val="-5"/>
          <w:sz w:val="20"/>
        </w:rPr>
        <w:t>p</w:t>
      </w:r>
      <w:r>
        <w:rPr>
          <w:spacing w:val="-5"/>
          <w:sz w:val="20"/>
        </w:rPr>
        <w:t>)</w:t>
      </w:r>
      <w:r>
        <w:rPr>
          <w:rFonts w:ascii="Times New Roman"/>
          <w:i/>
          <w:spacing w:val="-5"/>
          <w:sz w:val="20"/>
        </w:rPr>
        <w:t>.</w:t>
      </w:r>
    </w:p>
    <w:p>
      <w:pPr>
        <w:spacing w:after="0"/>
        <w:jc w:val="left"/>
        <w:rPr>
          <w:rFonts w:ascii="Times New Roman"/>
          <w:sz w:val="20"/>
        </w:rPr>
        <w:sectPr>
          <w:type w:val="continuous"/>
          <w:pgSz w:w="11900" w:h="16840"/>
          <w:pgMar w:header="1482" w:footer="0" w:top="1600" w:bottom="280" w:left="620" w:right="1600"/>
          <w:cols w:num="2" w:equalWidth="0">
            <w:col w:w="7364" w:space="40"/>
            <w:col w:w="2276"/>
          </w:cols>
        </w:sectPr>
      </w:pPr>
    </w:p>
    <w:p>
      <w:pPr>
        <w:pStyle w:val="BodyText"/>
        <w:spacing w:before="84"/>
        <w:ind w:left="2075"/>
      </w:pPr>
      <w:r>
        <w:rPr/>
        <w:t>so</w:t>
      </w:r>
      <w:r>
        <w:rPr>
          <w:spacing w:val="4"/>
        </w:rPr>
        <w:t> </w:t>
      </w:r>
      <w:r>
        <w:rPr/>
        <w:t>we</w:t>
      </w:r>
      <w:r>
        <w:rPr>
          <w:spacing w:val="4"/>
        </w:rPr>
        <w:t> </w:t>
      </w:r>
      <w:r>
        <w:rPr/>
        <w:t>find</w:t>
      </w:r>
      <w:r>
        <w:rPr>
          <w:spacing w:val="4"/>
        </w:rPr>
        <w:t> </w:t>
      </w:r>
      <w:r>
        <w:rPr>
          <w:spacing w:val="-4"/>
        </w:rPr>
        <w:t>that</w:t>
      </w:r>
    </w:p>
    <w:p>
      <w:pPr>
        <w:spacing w:before="258"/>
        <w:ind w:left="1139" w:right="0" w:firstLine="0"/>
        <w:jc w:val="left"/>
        <w:rPr>
          <w:rFonts w:ascii="Times New Roman" w:hAnsi="Times New Roman"/>
          <w:i/>
          <w:sz w:val="20"/>
        </w:rPr>
      </w:pPr>
      <w:r>
        <w:rPr/>
        <w:br w:type="column"/>
      </w:r>
      <w:r>
        <w:rPr>
          <w:rFonts w:ascii="Times New Roman" w:hAnsi="Times New Roman"/>
          <w:i/>
          <w:spacing w:val="-6"/>
          <w:w w:val="110"/>
          <w:sz w:val="20"/>
        </w:rPr>
        <w:t>g</w:t>
      </w:r>
      <w:r>
        <w:rPr>
          <w:rFonts w:ascii="Times New Roman" w:hAnsi="Times New Roman"/>
          <w:i/>
          <w:spacing w:val="-24"/>
          <w:w w:val="110"/>
          <w:sz w:val="20"/>
        </w:rPr>
        <w:t> </w:t>
      </w:r>
      <w:r>
        <w:rPr>
          <w:rFonts w:ascii="Georgia" w:hAnsi="Georgia"/>
          <w:i/>
          <w:spacing w:val="-6"/>
          <w:w w:val="135"/>
          <w:position w:val="15"/>
          <w:sz w:val="10"/>
        </w:rPr>
        <w:t>p</w:t>
      </w:r>
      <w:r>
        <w:rPr>
          <w:rFonts w:ascii="Palatino Linotype" w:hAnsi="Palatino Linotype"/>
          <w:i/>
          <w:spacing w:val="-6"/>
          <w:w w:val="135"/>
          <w:position w:val="15"/>
          <w:sz w:val="10"/>
        </w:rPr>
        <w:t>−</w:t>
      </w:r>
      <w:r>
        <w:rPr>
          <w:spacing w:val="-6"/>
          <w:w w:val="135"/>
          <w:position w:val="3"/>
          <w:sz w:val="10"/>
        </w:rPr>
        <w:t>2</w:t>
      </w:r>
      <w:r>
        <w:rPr>
          <w:spacing w:val="-8"/>
          <w:w w:val="135"/>
          <w:position w:val="3"/>
          <w:sz w:val="10"/>
        </w:rPr>
        <w:t> </w:t>
      </w:r>
      <w:r>
        <w:rPr>
          <w:spacing w:val="-6"/>
          <w:w w:val="110"/>
          <w:position w:val="15"/>
          <w:sz w:val="10"/>
        </w:rPr>
        <w:t>1</w:t>
      </w:r>
      <w:r>
        <w:rPr>
          <w:spacing w:val="33"/>
          <w:w w:val="110"/>
          <w:position w:val="15"/>
          <w:sz w:val="10"/>
        </w:rPr>
        <w:t> </w:t>
      </w:r>
      <w:r>
        <w:rPr>
          <w:rFonts w:ascii="Meiryo" w:hAnsi="Meiryo"/>
          <w:i/>
          <w:spacing w:val="-6"/>
          <w:w w:val="110"/>
          <w:sz w:val="20"/>
        </w:rPr>
        <w:t>≡</w:t>
      </w:r>
      <w:r>
        <w:rPr>
          <w:rFonts w:ascii="Meiryo" w:hAnsi="Meiryo"/>
          <w:i/>
          <w:spacing w:val="-19"/>
          <w:w w:val="110"/>
          <w:sz w:val="20"/>
        </w:rPr>
        <w:t> </w:t>
      </w:r>
      <w:r>
        <w:rPr>
          <w:spacing w:val="-6"/>
          <w:w w:val="110"/>
          <w:sz w:val="20"/>
        </w:rPr>
        <w:t>1</w:t>
      </w:r>
      <w:r>
        <w:rPr>
          <w:spacing w:val="75"/>
          <w:w w:val="150"/>
          <w:sz w:val="20"/>
        </w:rPr>
        <w:t> </w:t>
      </w:r>
      <w:r>
        <w:rPr>
          <w:spacing w:val="-6"/>
          <w:w w:val="110"/>
          <w:sz w:val="20"/>
        </w:rPr>
        <w:t>(mod</w:t>
      </w:r>
      <w:r>
        <w:rPr>
          <w:spacing w:val="2"/>
          <w:w w:val="110"/>
          <w:sz w:val="20"/>
        </w:rPr>
        <w:t> </w:t>
      </w:r>
      <w:r>
        <w:rPr>
          <w:rFonts w:ascii="Times New Roman" w:hAnsi="Times New Roman"/>
          <w:i/>
          <w:spacing w:val="-6"/>
          <w:w w:val="110"/>
          <w:sz w:val="20"/>
        </w:rPr>
        <w:t>p</w:t>
      </w:r>
      <w:r>
        <w:rPr>
          <w:spacing w:val="-6"/>
          <w:w w:val="110"/>
          <w:sz w:val="20"/>
        </w:rPr>
        <w:t>)</w:t>
      </w:r>
      <w:r>
        <w:rPr>
          <w:rFonts w:ascii="Times New Roman" w:hAnsi="Times New Roman"/>
          <w:i/>
          <w:spacing w:val="-6"/>
          <w:w w:val="110"/>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3378" w:space="40"/>
            <w:col w:w="6262"/>
          </w:cols>
        </w:sectPr>
      </w:pPr>
    </w:p>
    <w:p>
      <w:pPr>
        <w:pStyle w:val="BodyText"/>
        <w:spacing w:line="244" w:lineRule="auto" w:before="11"/>
        <w:ind w:left="2075" w:right="908"/>
      </w:pPr>
      <w:r>
        <w:rPr/>
        <w:pict>
          <v:line style="position:absolute;mso-position-horizontal-relative:page;mso-position-vertical-relative:paragraph;z-index:-30504448" from="265.124054pt,-13.294575pt" to="277.597546pt,-13.294575pt" stroked="true" strokeweight=".400112pt" strokecolor="#000000">
            <v:stroke dashstyle="solid"/>
            <w10:wrap type="none"/>
          </v:line>
        </w:pict>
      </w:r>
      <w:r>
        <w:rPr/>
        <w:t>This</w:t>
      </w:r>
      <w:r>
        <w:rPr>
          <w:spacing w:val="26"/>
        </w:rPr>
        <w:t> </w:t>
      </w:r>
      <w:r>
        <w:rPr/>
        <w:t>contradicts</w:t>
      </w:r>
      <w:r>
        <w:rPr>
          <w:spacing w:val="26"/>
        </w:rPr>
        <w:t> </w:t>
      </w:r>
      <w:r>
        <w:rPr/>
        <w:t>the</w:t>
      </w:r>
      <w:r>
        <w:rPr>
          <w:spacing w:val="27"/>
        </w:rPr>
        <w:t> </w:t>
      </w:r>
      <w:r>
        <w:rPr/>
        <w:t>fact</w:t>
      </w:r>
      <w:r>
        <w:rPr>
          <w:spacing w:val="26"/>
        </w:rPr>
        <w:t> </w:t>
      </w:r>
      <w:r>
        <w:rPr/>
        <w:t>that</w:t>
      </w:r>
      <w:r>
        <w:rPr>
          <w:spacing w:val="27"/>
        </w:rPr>
        <w:t> </w:t>
      </w:r>
      <w:r>
        <w:rPr>
          <w:rFonts w:ascii="Times New Roman"/>
          <w:i/>
        </w:rPr>
        <w:t>g</w:t>
      </w:r>
      <w:r>
        <w:rPr>
          <w:rFonts w:ascii="Times New Roman"/>
          <w:i/>
          <w:spacing w:val="28"/>
        </w:rPr>
        <w:t> </w:t>
      </w:r>
      <w:r>
        <w:rPr/>
        <w:t>is</w:t>
      </w:r>
      <w:r>
        <w:rPr>
          <w:spacing w:val="26"/>
        </w:rPr>
        <w:t> </w:t>
      </w:r>
      <w:r>
        <w:rPr/>
        <w:t>a</w:t>
      </w:r>
      <w:r>
        <w:rPr>
          <w:spacing w:val="26"/>
        </w:rPr>
        <w:t> </w:t>
      </w:r>
      <w:r>
        <w:rPr/>
        <w:t>primitive</w:t>
      </w:r>
      <w:r>
        <w:rPr>
          <w:spacing w:val="26"/>
        </w:rPr>
        <w:t> </w:t>
      </w:r>
      <w:r>
        <w:rPr/>
        <w:t>root,</w:t>
      </w:r>
      <w:r>
        <w:rPr>
          <w:spacing w:val="27"/>
        </w:rPr>
        <w:t> </w:t>
      </w:r>
      <w:r>
        <w:rPr/>
        <w:t>which</w:t>
      </w:r>
      <w:r>
        <w:rPr>
          <w:spacing w:val="26"/>
        </w:rPr>
        <w:t> </w:t>
      </w:r>
      <w:r>
        <w:rPr/>
        <w:t>proves</w:t>
      </w:r>
      <w:r>
        <w:rPr>
          <w:spacing w:val="26"/>
        </w:rPr>
        <w:t> </w:t>
      </w:r>
      <w:r>
        <w:rPr/>
        <w:t>that</w:t>
      </w:r>
      <w:r>
        <w:rPr>
          <w:spacing w:val="27"/>
        </w:rPr>
        <w:t> </w:t>
      </w:r>
      <w:r>
        <w:rPr/>
        <w:t>every odd power of </w:t>
      </w:r>
      <w:r>
        <w:rPr>
          <w:rFonts w:ascii="Times New Roman"/>
          <w:i/>
        </w:rPr>
        <w:t>g </w:t>
      </w:r>
      <w:r>
        <w:rPr/>
        <w:t>is not a square modulo </w:t>
      </w:r>
      <w:r>
        <w:rPr>
          <w:rFonts w:ascii="Times New Roman"/>
          <w:i/>
        </w:rPr>
        <w:t>p</w:t>
      </w:r>
      <w:r>
        <w:rPr/>
        <w:t>.</w:t>
      </w:r>
    </w:p>
    <w:p>
      <w:pPr>
        <w:pStyle w:val="BodyText"/>
        <w:spacing w:before="46"/>
        <w:ind w:left="2075"/>
        <w:rPr>
          <w:rFonts w:ascii="Tahoma" w:hAnsi="Tahoma"/>
        </w:rPr>
      </w:pPr>
      <w:r>
        <w:rPr>
          <w:rFonts w:ascii="Tahoma" w:hAnsi="Tahoma"/>
          <w:w w:val="95"/>
        </w:rPr>
        <w:t>Section.</w:t>
      </w:r>
      <w:r>
        <w:rPr>
          <w:rFonts w:ascii="Tahoma" w:hAnsi="Tahoma"/>
          <w:spacing w:val="-5"/>
          <w:w w:val="95"/>
        </w:rPr>
        <w:t> </w:t>
      </w:r>
      <w:r>
        <w:rPr>
          <w:rFonts w:ascii="Tahoma" w:hAnsi="Tahoma"/>
          <w:w w:val="95"/>
        </w:rPr>
        <w:t>Diffie–Hellman</w:t>
      </w:r>
      <w:r>
        <w:rPr>
          <w:rFonts w:ascii="Tahoma" w:hAnsi="Tahoma"/>
          <w:spacing w:val="-5"/>
          <w:w w:val="95"/>
        </w:rPr>
        <w:t> </w:t>
      </w:r>
      <w:r>
        <w:rPr>
          <w:rFonts w:ascii="Tahoma" w:hAnsi="Tahoma"/>
          <w:w w:val="95"/>
        </w:rPr>
        <w:t>key</w:t>
      </w:r>
      <w:r>
        <w:rPr>
          <w:rFonts w:ascii="Tahoma" w:hAnsi="Tahoma"/>
          <w:spacing w:val="-4"/>
          <w:w w:val="95"/>
        </w:rPr>
        <w:t> </w:t>
      </w:r>
      <w:r>
        <w:rPr>
          <w:rFonts w:ascii="Tahoma" w:hAnsi="Tahoma"/>
          <w:spacing w:val="-2"/>
          <w:w w:val="95"/>
        </w:rPr>
        <w:t>exchange</w:t>
      </w:r>
    </w:p>
    <w:p>
      <w:pPr>
        <w:spacing w:after="0"/>
        <w:rPr>
          <w:rFonts w:ascii="Tahoma" w:hAnsi="Tahoma"/>
        </w:rPr>
        <w:sectPr>
          <w:type w:val="continuous"/>
          <w:pgSz w:w="11900" w:h="16840"/>
          <w:pgMar w:header="1482" w:footer="0" w:top="1600" w:bottom="280" w:left="620" w:right="1600"/>
        </w:sectPr>
      </w:pPr>
    </w:p>
    <w:p>
      <w:pPr>
        <w:pStyle w:val="BodyText"/>
        <w:spacing w:before="4"/>
        <w:rPr>
          <w:rFonts w:ascii="Tahoma"/>
          <w:sz w:val="11"/>
        </w:rPr>
      </w:pPr>
    </w:p>
    <w:p>
      <w:pPr>
        <w:pStyle w:val="ListParagraph"/>
        <w:numPr>
          <w:ilvl w:val="1"/>
          <w:numId w:val="44"/>
        </w:numPr>
        <w:tabs>
          <w:tab w:pos="2536" w:val="left" w:leader="none"/>
        </w:tabs>
        <w:spacing w:line="244" w:lineRule="auto" w:before="103" w:after="0"/>
        <w:ind w:left="2075" w:right="905" w:firstLine="0"/>
        <w:jc w:val="both"/>
        <w:rPr>
          <w:sz w:val="20"/>
        </w:rPr>
      </w:pPr>
      <w:r>
        <w:rPr>
          <w:sz w:val="20"/>
        </w:rPr>
        <w:t>Alice</w:t>
      </w:r>
      <w:r>
        <w:rPr>
          <w:spacing w:val="25"/>
          <w:sz w:val="20"/>
        </w:rPr>
        <w:t> </w:t>
      </w:r>
      <w:r>
        <w:rPr>
          <w:sz w:val="20"/>
        </w:rPr>
        <w:t>and</w:t>
      </w:r>
      <w:r>
        <w:rPr>
          <w:spacing w:val="25"/>
          <w:sz w:val="20"/>
        </w:rPr>
        <w:t> </w:t>
      </w:r>
      <w:r>
        <w:rPr>
          <w:sz w:val="20"/>
        </w:rPr>
        <w:t>Bob</w:t>
      </w:r>
      <w:r>
        <w:rPr>
          <w:spacing w:val="24"/>
          <w:sz w:val="20"/>
        </w:rPr>
        <w:t> </w:t>
      </w:r>
      <w:r>
        <w:rPr>
          <w:sz w:val="20"/>
        </w:rPr>
        <w:t>agree</w:t>
      </w:r>
      <w:r>
        <w:rPr>
          <w:spacing w:val="25"/>
          <w:sz w:val="20"/>
        </w:rPr>
        <w:t> </w:t>
      </w:r>
      <w:r>
        <w:rPr>
          <w:sz w:val="20"/>
        </w:rPr>
        <w:t>to</w:t>
      </w:r>
      <w:r>
        <w:rPr>
          <w:spacing w:val="25"/>
          <w:sz w:val="20"/>
        </w:rPr>
        <w:t> </w:t>
      </w:r>
      <w:r>
        <w:rPr>
          <w:sz w:val="20"/>
        </w:rPr>
        <w:t>use</w:t>
      </w:r>
      <w:r>
        <w:rPr>
          <w:spacing w:val="24"/>
          <w:sz w:val="20"/>
        </w:rPr>
        <w:t> </w:t>
      </w:r>
      <w:r>
        <w:rPr>
          <w:sz w:val="20"/>
        </w:rPr>
        <w:t>the</w:t>
      </w:r>
      <w:r>
        <w:rPr>
          <w:spacing w:val="25"/>
          <w:sz w:val="20"/>
        </w:rPr>
        <w:t> </w:t>
      </w:r>
      <w:r>
        <w:rPr>
          <w:sz w:val="20"/>
        </w:rPr>
        <w:t>prime</w:t>
      </w:r>
      <w:r>
        <w:rPr>
          <w:spacing w:val="25"/>
          <w:sz w:val="20"/>
        </w:rPr>
        <w:t> </w:t>
      </w:r>
      <w:r>
        <w:rPr>
          <w:rFonts w:ascii="Times New Roman" w:hAnsi="Times New Roman"/>
          <w:i/>
          <w:sz w:val="20"/>
        </w:rPr>
        <w:t>p</w:t>
      </w:r>
      <w:r>
        <w:rPr>
          <w:rFonts w:ascii="Times New Roman" w:hAnsi="Times New Roman"/>
          <w:i/>
          <w:w w:val="110"/>
          <w:sz w:val="20"/>
        </w:rPr>
        <w:t> </w:t>
      </w:r>
      <w:r>
        <w:rPr>
          <w:w w:val="110"/>
          <w:sz w:val="20"/>
        </w:rPr>
        <w:t>=</w:t>
      </w:r>
      <w:r>
        <w:rPr>
          <w:spacing w:val="14"/>
          <w:w w:val="110"/>
          <w:sz w:val="20"/>
        </w:rPr>
        <w:t> </w:t>
      </w:r>
      <w:r>
        <w:rPr>
          <w:sz w:val="20"/>
        </w:rPr>
        <w:t>1373</w:t>
      </w:r>
      <w:r>
        <w:rPr>
          <w:spacing w:val="25"/>
          <w:sz w:val="20"/>
        </w:rPr>
        <w:t> </w:t>
      </w:r>
      <w:r>
        <w:rPr>
          <w:sz w:val="20"/>
        </w:rPr>
        <w:t>and</w:t>
      </w:r>
      <w:r>
        <w:rPr>
          <w:spacing w:val="25"/>
          <w:sz w:val="20"/>
        </w:rPr>
        <w:t> </w:t>
      </w:r>
      <w:r>
        <w:rPr>
          <w:sz w:val="20"/>
        </w:rPr>
        <w:t>the</w:t>
      </w:r>
      <w:r>
        <w:rPr>
          <w:spacing w:val="25"/>
          <w:sz w:val="20"/>
        </w:rPr>
        <w:t> </w:t>
      </w:r>
      <w:r>
        <w:rPr>
          <w:sz w:val="20"/>
        </w:rPr>
        <w:t>base</w:t>
      </w:r>
      <w:r>
        <w:rPr>
          <w:spacing w:val="25"/>
          <w:sz w:val="20"/>
        </w:rPr>
        <w:t> </w:t>
      </w:r>
      <w:r>
        <w:rPr>
          <w:rFonts w:ascii="Times New Roman" w:hAnsi="Times New Roman"/>
          <w:i/>
          <w:sz w:val="20"/>
        </w:rPr>
        <w:t>g</w:t>
      </w:r>
      <w:r>
        <w:rPr>
          <w:rFonts w:ascii="Times New Roman" w:hAnsi="Times New Roman"/>
          <w:i/>
          <w:spacing w:val="14"/>
          <w:w w:val="110"/>
          <w:sz w:val="20"/>
        </w:rPr>
        <w:t> </w:t>
      </w:r>
      <w:r>
        <w:rPr>
          <w:w w:val="110"/>
          <w:sz w:val="20"/>
        </w:rPr>
        <w:t>=</w:t>
      </w:r>
      <w:r>
        <w:rPr>
          <w:spacing w:val="14"/>
          <w:w w:val="110"/>
          <w:sz w:val="20"/>
        </w:rPr>
        <w:t> </w:t>
      </w:r>
      <w:r>
        <w:rPr>
          <w:sz w:val="20"/>
        </w:rPr>
        <w:t>2</w:t>
      </w:r>
      <w:r>
        <w:rPr>
          <w:spacing w:val="25"/>
          <w:sz w:val="20"/>
        </w:rPr>
        <w:t> </w:t>
      </w:r>
      <w:r>
        <w:rPr>
          <w:sz w:val="20"/>
        </w:rPr>
        <w:t>for a Diffie–Hellman key exchange. Alice sends Bob the value </w:t>
      </w:r>
      <w:r>
        <w:rPr>
          <w:rFonts w:ascii="Times New Roman" w:hAnsi="Times New Roman"/>
          <w:i/>
          <w:w w:val="110"/>
          <w:sz w:val="20"/>
        </w:rPr>
        <w:t>A</w:t>
      </w:r>
      <w:r>
        <w:rPr>
          <w:rFonts w:ascii="Times New Roman" w:hAnsi="Times New Roman"/>
          <w:i/>
          <w:spacing w:val="-1"/>
          <w:w w:val="110"/>
          <w:sz w:val="20"/>
        </w:rPr>
        <w:t> </w:t>
      </w:r>
      <w:r>
        <w:rPr>
          <w:w w:val="110"/>
          <w:sz w:val="20"/>
        </w:rPr>
        <w:t>= </w:t>
      </w:r>
      <w:r>
        <w:rPr>
          <w:sz w:val="20"/>
        </w:rPr>
        <w:t>974. Bob asks your</w:t>
      </w:r>
      <w:r>
        <w:rPr>
          <w:spacing w:val="39"/>
          <w:sz w:val="20"/>
        </w:rPr>
        <w:t> </w:t>
      </w:r>
      <w:r>
        <w:rPr>
          <w:sz w:val="20"/>
        </w:rPr>
        <w:t>assistance,</w:t>
      </w:r>
      <w:r>
        <w:rPr>
          <w:spacing w:val="39"/>
          <w:sz w:val="20"/>
        </w:rPr>
        <w:t> </w:t>
      </w:r>
      <w:r>
        <w:rPr>
          <w:sz w:val="20"/>
        </w:rPr>
        <w:t>so</w:t>
      </w:r>
      <w:r>
        <w:rPr>
          <w:spacing w:val="39"/>
          <w:sz w:val="20"/>
        </w:rPr>
        <w:t> </w:t>
      </w:r>
      <w:r>
        <w:rPr>
          <w:sz w:val="20"/>
        </w:rPr>
        <w:t>you</w:t>
      </w:r>
      <w:r>
        <w:rPr>
          <w:spacing w:val="39"/>
          <w:sz w:val="20"/>
        </w:rPr>
        <w:t> </w:t>
      </w:r>
      <w:r>
        <w:rPr>
          <w:sz w:val="20"/>
        </w:rPr>
        <w:t>tell</w:t>
      </w:r>
      <w:r>
        <w:rPr>
          <w:spacing w:val="39"/>
          <w:sz w:val="20"/>
        </w:rPr>
        <w:t> </w:t>
      </w:r>
      <w:r>
        <w:rPr>
          <w:sz w:val="20"/>
        </w:rPr>
        <w:t>him</w:t>
      </w:r>
      <w:r>
        <w:rPr>
          <w:spacing w:val="39"/>
          <w:sz w:val="20"/>
        </w:rPr>
        <w:t> </w:t>
      </w:r>
      <w:r>
        <w:rPr>
          <w:sz w:val="20"/>
        </w:rPr>
        <w:t>to</w:t>
      </w:r>
      <w:r>
        <w:rPr>
          <w:spacing w:val="39"/>
          <w:sz w:val="20"/>
        </w:rPr>
        <w:t> </w:t>
      </w:r>
      <w:r>
        <w:rPr>
          <w:sz w:val="20"/>
        </w:rPr>
        <w:t>use</w:t>
      </w:r>
      <w:r>
        <w:rPr>
          <w:spacing w:val="39"/>
          <w:sz w:val="20"/>
        </w:rPr>
        <w:t> </w:t>
      </w:r>
      <w:r>
        <w:rPr>
          <w:sz w:val="20"/>
        </w:rPr>
        <w:t>the</w:t>
      </w:r>
      <w:r>
        <w:rPr>
          <w:spacing w:val="39"/>
          <w:sz w:val="20"/>
        </w:rPr>
        <w:t> </w:t>
      </w:r>
      <w:r>
        <w:rPr>
          <w:sz w:val="20"/>
        </w:rPr>
        <w:t>secret</w:t>
      </w:r>
      <w:r>
        <w:rPr>
          <w:spacing w:val="39"/>
          <w:sz w:val="20"/>
        </w:rPr>
        <w:t> </w:t>
      </w:r>
      <w:r>
        <w:rPr>
          <w:sz w:val="20"/>
        </w:rPr>
        <w:t>exponent</w:t>
      </w:r>
      <w:r>
        <w:rPr>
          <w:spacing w:val="39"/>
          <w:sz w:val="20"/>
        </w:rPr>
        <w:t> </w:t>
      </w:r>
      <w:r>
        <w:rPr>
          <w:rFonts w:ascii="Times New Roman" w:hAnsi="Times New Roman"/>
          <w:i/>
          <w:sz w:val="20"/>
        </w:rPr>
        <w:t>b </w:t>
      </w:r>
      <w:r>
        <w:rPr>
          <w:w w:val="110"/>
          <w:sz w:val="20"/>
        </w:rPr>
        <w:t>= </w:t>
      </w:r>
      <w:r>
        <w:rPr>
          <w:sz w:val="20"/>
        </w:rPr>
        <w:t>871.</w:t>
      </w:r>
      <w:r>
        <w:rPr>
          <w:spacing w:val="39"/>
          <w:sz w:val="20"/>
        </w:rPr>
        <w:t> </w:t>
      </w:r>
      <w:r>
        <w:rPr>
          <w:sz w:val="20"/>
        </w:rPr>
        <w:t>What value </w:t>
      </w:r>
      <w:r>
        <w:rPr>
          <w:rFonts w:ascii="Times New Roman" w:hAnsi="Times New Roman"/>
          <w:i/>
          <w:w w:val="110"/>
          <w:sz w:val="20"/>
        </w:rPr>
        <w:t>B </w:t>
      </w:r>
      <w:r>
        <w:rPr>
          <w:sz w:val="20"/>
        </w:rPr>
        <w:t>should Bob send to Alice, and what is their secret shared value? Can you figure out Alice’s secret exponent?</w:t>
      </w:r>
    </w:p>
    <w:p>
      <w:pPr>
        <w:spacing w:line="233" w:lineRule="exact" w:before="14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2.6</w:t>
      </w:r>
      <w:r>
        <w:rPr>
          <w:spacing w:val="-4"/>
          <w:sz w:val="20"/>
        </w:rPr>
        <w:t>.</w:t>
      </w:r>
    </w:p>
    <w:p>
      <w:pPr>
        <w:pStyle w:val="BodyText"/>
        <w:spacing w:line="242" w:lineRule="auto"/>
        <w:ind w:left="2075" w:right="906" w:firstLine="298"/>
        <w:jc w:val="both"/>
      </w:pPr>
      <w:r>
        <w:rPr/>
        <w:pict>
          <v:shape style="position:absolute;margin-left:202.036407pt;margin-top:14.151148pt;width:7.8pt;height:17.3pt;mso-position-horizontal-relative:page;mso-position-vertical-relative:paragraph;z-index:-30500352" type="#_x0000_t202" id="docshape26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63.433594pt;margin-top:2.197802pt;width:7.8pt;height:17.3pt;mso-position-horizontal-relative:page;mso-position-vertical-relative:paragraph;z-index:-30499840" type="#_x0000_t202" id="docshape26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Bob</w:t>
      </w:r>
      <w:r>
        <w:rPr>
          <w:spacing w:val="25"/>
        </w:rPr>
        <w:t> </w:t>
      </w:r>
      <w:r>
        <w:rPr/>
        <w:t>sends</w:t>
      </w:r>
      <w:r>
        <w:rPr>
          <w:spacing w:val="21"/>
          <w:w w:val="110"/>
        </w:rPr>
        <w:t> </w:t>
      </w:r>
      <w:r>
        <w:rPr>
          <w:rFonts w:ascii="Times New Roman" w:hAnsi="Times New Roman"/>
          <w:i/>
          <w:w w:val="110"/>
        </w:rPr>
        <w:t>B</w:t>
      </w:r>
      <w:r>
        <w:rPr>
          <w:rFonts w:ascii="Times New Roman" w:hAnsi="Times New Roman"/>
          <w:i/>
          <w:spacing w:val="16"/>
          <w:w w:val="110"/>
        </w:rPr>
        <w:t> </w:t>
      </w:r>
      <w:r>
        <w:rPr>
          <w:w w:val="110"/>
        </w:rPr>
        <w:t>=</w:t>
      </w:r>
      <w:r>
        <w:rPr>
          <w:spacing w:val="13"/>
          <w:w w:val="110"/>
        </w:rPr>
        <w:t> </w:t>
      </w:r>
      <w:r>
        <w:rPr>
          <w:rFonts w:ascii="Times New Roman" w:hAnsi="Times New Roman"/>
          <w:i/>
        </w:rPr>
        <w:t>g</w:t>
      </w:r>
      <w:r>
        <w:rPr>
          <w:rFonts w:ascii="Georgia" w:hAnsi="Georgia"/>
          <w:i/>
          <w:vertAlign w:val="superscript"/>
        </w:rPr>
        <w:t>b</w:t>
      </w:r>
      <w:r>
        <w:rPr>
          <w:rFonts w:ascii="Georgia" w:hAnsi="Georgia"/>
          <w:i/>
          <w:spacing w:val="18"/>
          <w:w w:val="110"/>
          <w:vertAlign w:val="baseline"/>
        </w:rPr>
        <w:t> </w:t>
      </w:r>
      <w:r>
        <w:rPr>
          <w:w w:val="110"/>
          <w:vertAlign w:val="baseline"/>
        </w:rPr>
        <w:t>=</w:t>
      </w:r>
      <w:r>
        <w:rPr>
          <w:spacing w:val="13"/>
          <w:w w:val="110"/>
          <w:vertAlign w:val="baseline"/>
        </w:rPr>
        <w:t> </w:t>
      </w:r>
      <w:r>
        <w:rPr>
          <w:vertAlign w:val="baseline"/>
        </w:rPr>
        <w:t>2</w:t>
      </w:r>
      <w:r>
        <w:rPr>
          <w:rFonts w:ascii="Georgia" w:hAnsi="Georgia"/>
          <w:position w:val="7"/>
          <w:sz w:val="14"/>
          <w:vertAlign w:val="baseline"/>
        </w:rPr>
        <w:t>871</w:t>
      </w:r>
      <w:r>
        <w:rPr>
          <w:rFonts w:ascii="Georgia" w:hAnsi="Georgia"/>
          <w:spacing w:val="80"/>
          <w:w w:val="150"/>
          <w:position w:val="7"/>
          <w:sz w:val="14"/>
          <w:vertAlign w:val="baseline"/>
        </w:rPr>
        <w:t>  </w:t>
      </w:r>
      <w:r>
        <w:rPr>
          <w:vertAlign w:val="baseline"/>
        </w:rPr>
        <w:t>805</w:t>
      </w:r>
      <w:r>
        <w:rPr>
          <w:spacing w:val="40"/>
          <w:vertAlign w:val="baseline"/>
        </w:rPr>
        <w:t> </w:t>
      </w:r>
      <w:r>
        <w:rPr>
          <w:vertAlign w:val="baseline"/>
        </w:rPr>
        <w:t>(mod</w:t>
      </w:r>
      <w:r>
        <w:rPr>
          <w:spacing w:val="21"/>
          <w:vertAlign w:val="baseline"/>
        </w:rPr>
        <w:t> </w:t>
      </w:r>
      <w:r>
        <w:rPr>
          <w:vertAlign w:val="baseline"/>
        </w:rPr>
        <w:t>1373)</w:t>
      </w:r>
      <w:r>
        <w:rPr>
          <w:spacing w:val="25"/>
          <w:vertAlign w:val="baseline"/>
        </w:rPr>
        <w:t> </w:t>
      </w:r>
      <w:r>
        <w:rPr>
          <w:vertAlign w:val="baseline"/>
        </w:rPr>
        <w:t>to</w:t>
      </w:r>
      <w:r>
        <w:rPr>
          <w:spacing w:val="25"/>
          <w:vertAlign w:val="baseline"/>
        </w:rPr>
        <w:t> </w:t>
      </w:r>
      <w:r>
        <w:rPr>
          <w:vertAlign w:val="baseline"/>
        </w:rPr>
        <w:t>Alice.</w:t>
      </w:r>
      <w:r>
        <w:rPr>
          <w:spacing w:val="25"/>
          <w:vertAlign w:val="baseline"/>
        </w:rPr>
        <w:t> </w:t>
      </w:r>
      <w:r>
        <w:rPr>
          <w:vertAlign w:val="baseline"/>
        </w:rPr>
        <w:t>Their</w:t>
      </w:r>
      <w:r>
        <w:rPr>
          <w:spacing w:val="25"/>
          <w:vertAlign w:val="baseline"/>
        </w:rPr>
        <w:t> </w:t>
      </w:r>
      <w:r>
        <w:rPr>
          <w:vertAlign w:val="baseline"/>
        </w:rPr>
        <w:t>shared</w:t>
      </w:r>
      <w:r>
        <w:rPr>
          <w:spacing w:val="25"/>
          <w:vertAlign w:val="baseline"/>
        </w:rPr>
        <w:t> </w:t>
      </w:r>
      <w:r>
        <w:rPr>
          <w:vertAlign w:val="baseline"/>
        </w:rPr>
        <w:t>value is </w:t>
      </w:r>
      <w:r>
        <w:rPr>
          <w:rFonts w:ascii="Times New Roman" w:hAnsi="Times New Roman"/>
          <w:i/>
          <w:vertAlign w:val="baseline"/>
        </w:rPr>
        <w:t>A</w:t>
      </w:r>
      <w:r>
        <w:rPr>
          <w:rFonts w:ascii="Georgia" w:hAnsi="Georgia"/>
          <w:i/>
          <w:vertAlign w:val="superscript"/>
        </w:rPr>
        <w:t>b</w:t>
      </w:r>
      <w:r>
        <w:rPr>
          <w:rFonts w:ascii="Georgia" w:hAnsi="Georgia"/>
          <w:i/>
          <w:vertAlign w:val="baseline"/>
        </w:rPr>
        <w:t> </w:t>
      </w:r>
      <w:r>
        <w:rPr>
          <w:w w:val="110"/>
          <w:vertAlign w:val="baseline"/>
        </w:rPr>
        <w:t>=</w:t>
      </w:r>
      <w:r>
        <w:rPr>
          <w:w w:val="110"/>
          <w:vertAlign w:val="baseline"/>
        </w:rPr>
        <w:t> </w:t>
      </w:r>
      <w:r>
        <w:rPr>
          <w:vertAlign w:val="baseline"/>
        </w:rPr>
        <w:t>974</w:t>
      </w:r>
      <w:r>
        <w:rPr>
          <w:rFonts w:ascii="Georgia" w:hAnsi="Georgia"/>
          <w:position w:val="7"/>
          <w:sz w:val="14"/>
          <w:vertAlign w:val="baseline"/>
        </w:rPr>
        <w:t>871</w:t>
      </w:r>
      <w:r>
        <w:rPr>
          <w:rFonts w:ascii="Georgia" w:hAnsi="Georgia"/>
          <w:spacing w:val="80"/>
          <w:w w:val="150"/>
          <w:position w:val="7"/>
          <w:sz w:val="14"/>
          <w:vertAlign w:val="baseline"/>
        </w:rPr>
        <w:t> </w:t>
      </w:r>
      <w:r>
        <w:rPr>
          <w:vertAlign w:val="baseline"/>
        </w:rPr>
        <w:t>397 (mod 1373). There is no really easy way to determine Alice’s secret exponent, but with a computer or even a progammable calcu- lator,</w:t>
      </w:r>
      <w:r>
        <w:rPr>
          <w:spacing w:val="25"/>
          <w:vertAlign w:val="baseline"/>
        </w:rPr>
        <w:t> </w:t>
      </w:r>
      <w:r>
        <w:rPr>
          <w:vertAlign w:val="baseline"/>
        </w:rPr>
        <w:t>it</w:t>
      </w:r>
      <w:r>
        <w:rPr>
          <w:spacing w:val="25"/>
          <w:vertAlign w:val="baseline"/>
        </w:rPr>
        <w:t> </w:t>
      </w:r>
      <w:r>
        <w:rPr>
          <w:vertAlign w:val="baseline"/>
        </w:rPr>
        <w:t>does</w:t>
      </w:r>
      <w:r>
        <w:rPr>
          <w:spacing w:val="26"/>
          <w:vertAlign w:val="baseline"/>
        </w:rPr>
        <w:t> </w:t>
      </w:r>
      <w:r>
        <w:rPr>
          <w:vertAlign w:val="baseline"/>
        </w:rPr>
        <w:t>not</w:t>
      </w:r>
      <w:r>
        <w:rPr>
          <w:spacing w:val="25"/>
          <w:vertAlign w:val="baseline"/>
        </w:rPr>
        <w:t> </w:t>
      </w:r>
      <w:r>
        <w:rPr>
          <w:vertAlign w:val="baseline"/>
        </w:rPr>
        <w:t>take</w:t>
      </w:r>
      <w:r>
        <w:rPr>
          <w:spacing w:val="25"/>
          <w:vertAlign w:val="baseline"/>
        </w:rPr>
        <w:t> </w:t>
      </w:r>
      <w:r>
        <w:rPr>
          <w:vertAlign w:val="baseline"/>
        </w:rPr>
        <w:t>long</w:t>
      </w:r>
      <w:r>
        <w:rPr>
          <w:spacing w:val="26"/>
          <w:vertAlign w:val="baseline"/>
        </w:rPr>
        <w:t> </w:t>
      </w:r>
      <w:r>
        <w:rPr>
          <w:vertAlign w:val="baseline"/>
        </w:rPr>
        <w:t>to</w:t>
      </w:r>
      <w:r>
        <w:rPr>
          <w:spacing w:val="26"/>
          <w:vertAlign w:val="baseline"/>
        </w:rPr>
        <w:t> </w:t>
      </w:r>
      <w:r>
        <w:rPr>
          <w:vertAlign w:val="baseline"/>
        </w:rPr>
        <w:t>compute</w:t>
      </w:r>
      <w:r>
        <w:rPr>
          <w:spacing w:val="26"/>
          <w:vertAlign w:val="baseline"/>
        </w:rPr>
        <w:t> </w:t>
      </w:r>
      <w:r>
        <w:rPr>
          <w:vertAlign w:val="baseline"/>
        </w:rPr>
        <w:t>all</w:t>
      </w:r>
      <w:r>
        <w:rPr>
          <w:spacing w:val="26"/>
          <w:vertAlign w:val="baseline"/>
        </w:rPr>
        <w:t> </w:t>
      </w:r>
      <w:r>
        <w:rPr>
          <w:vertAlign w:val="baseline"/>
        </w:rPr>
        <w:t>of</w:t>
      </w:r>
      <w:r>
        <w:rPr>
          <w:spacing w:val="26"/>
          <w:vertAlign w:val="baseline"/>
        </w:rPr>
        <w:t> </w:t>
      </w:r>
      <w:r>
        <w:rPr>
          <w:vertAlign w:val="baseline"/>
        </w:rPr>
        <w:t>the</w:t>
      </w:r>
      <w:r>
        <w:rPr>
          <w:spacing w:val="26"/>
          <w:vertAlign w:val="baseline"/>
        </w:rPr>
        <w:t> </w:t>
      </w:r>
      <w:r>
        <w:rPr>
          <w:vertAlign w:val="baseline"/>
        </w:rPr>
        <w:t>powers</w:t>
      </w:r>
      <w:r>
        <w:rPr>
          <w:spacing w:val="26"/>
          <w:vertAlign w:val="baseline"/>
        </w:rPr>
        <w:t> </w:t>
      </w:r>
      <w:r>
        <w:rPr>
          <w:vertAlign w:val="baseline"/>
        </w:rPr>
        <w:t>of</w:t>
      </w:r>
      <w:r>
        <w:rPr>
          <w:spacing w:val="26"/>
          <w:vertAlign w:val="baseline"/>
        </w:rPr>
        <w:t> </w:t>
      </w:r>
      <w:r>
        <w:rPr>
          <w:vertAlign w:val="baseline"/>
        </w:rPr>
        <w:t>2</w:t>
      </w:r>
      <w:r>
        <w:rPr>
          <w:spacing w:val="26"/>
          <w:vertAlign w:val="baseline"/>
        </w:rPr>
        <w:t> </w:t>
      </w:r>
      <w:r>
        <w:rPr>
          <w:vertAlign w:val="baseline"/>
        </w:rPr>
        <w:t>modulo</w:t>
      </w:r>
      <w:r>
        <w:rPr>
          <w:spacing w:val="26"/>
          <w:vertAlign w:val="baseline"/>
        </w:rPr>
        <w:t> </w:t>
      </w:r>
      <w:r>
        <w:rPr>
          <w:spacing w:val="-2"/>
          <w:vertAlign w:val="baseline"/>
        </w:rPr>
        <w:t>1373.</w:t>
      </w:r>
    </w:p>
    <w:p>
      <w:pPr>
        <w:pStyle w:val="BodyText"/>
        <w:spacing w:line="48" w:lineRule="auto" w:before="132"/>
        <w:ind w:left="2075"/>
      </w:pPr>
      <w:r>
        <w:rPr/>
        <w:t>(Using</w:t>
      </w:r>
      <w:r>
        <w:rPr>
          <w:spacing w:val="2"/>
        </w:rPr>
        <w:t> </w:t>
      </w:r>
      <w:r>
        <w:rPr/>
        <w:t>the</w:t>
      </w:r>
      <w:r>
        <w:rPr>
          <w:spacing w:val="3"/>
        </w:rPr>
        <w:t> </w:t>
      </w:r>
      <w:r>
        <w:rPr/>
        <w:t>babystep–giantstep</w:t>
      </w:r>
      <w:r>
        <w:rPr>
          <w:spacing w:val="3"/>
        </w:rPr>
        <w:t> </w:t>
      </w:r>
      <w:r>
        <w:rPr>
          <w:spacing w:val="23"/>
          <w:w w:val="95"/>
        </w:rPr>
        <w:t>m</w:t>
      </w:r>
      <w:r>
        <w:rPr>
          <w:spacing w:val="9"/>
          <w:w w:val="86"/>
        </w:rPr>
        <w:t>e</w:t>
      </w:r>
      <w:r>
        <w:rPr>
          <w:rFonts w:ascii="Meiryo" w:hAnsi="Meiryo"/>
          <w:i/>
          <w:spacing w:val="-130"/>
          <w:w w:val="128"/>
          <w:position w:val="-6"/>
        </w:rPr>
        <w:t>√</w:t>
      </w:r>
      <w:r>
        <w:rPr>
          <w:spacing w:val="23"/>
          <w:w w:val="101"/>
        </w:rPr>
        <w:t>th</w:t>
      </w:r>
      <w:r>
        <w:rPr>
          <w:spacing w:val="28"/>
          <w:w w:val="89"/>
          <w:u w:val="single"/>
        </w:rPr>
        <w:t>o</w:t>
      </w:r>
      <w:r>
        <w:rPr>
          <w:spacing w:val="23"/>
          <w:w w:val="95"/>
          <w:u w:val="single"/>
        </w:rPr>
        <w:t>d</w:t>
      </w:r>
      <w:r>
        <w:rPr>
          <w:spacing w:val="3"/>
          <w:u w:val="single"/>
        </w:rPr>
        <w:t> </w:t>
      </w:r>
      <w:r>
        <w:rPr>
          <w:u w:val="single"/>
        </w:rPr>
        <w:t>i</w:t>
      </w:r>
      <w:r>
        <w:rPr/>
        <w:t>s</w:t>
      </w:r>
      <w:r>
        <w:rPr>
          <w:spacing w:val="3"/>
        </w:rPr>
        <w:t> </w:t>
      </w:r>
      <w:r>
        <w:rPr/>
        <w:t>even</w:t>
      </w:r>
      <w:r>
        <w:rPr>
          <w:spacing w:val="3"/>
        </w:rPr>
        <w:t> </w:t>
      </w:r>
      <w:r>
        <w:rPr/>
        <w:t>faster,</w:t>
      </w:r>
      <w:r>
        <w:rPr>
          <w:spacing w:val="3"/>
        </w:rPr>
        <w:t> </w:t>
      </w:r>
      <w:r>
        <w:rPr/>
        <w:t>you</w:t>
      </w:r>
      <w:r>
        <w:rPr>
          <w:spacing w:val="2"/>
        </w:rPr>
        <w:t> </w:t>
      </w:r>
      <w:r>
        <w:rPr/>
        <w:t>only</w:t>
      </w:r>
      <w:r>
        <w:rPr>
          <w:spacing w:val="4"/>
        </w:rPr>
        <w:t> </w:t>
      </w:r>
      <w:r>
        <w:rPr/>
        <w:t>need</w:t>
      </w:r>
      <w:r>
        <w:rPr>
          <w:spacing w:val="3"/>
        </w:rPr>
        <w:t> </w:t>
      </w:r>
      <w:r>
        <w:rPr/>
        <w:t>to</w:t>
      </w:r>
      <w:r>
        <w:rPr>
          <w:spacing w:val="3"/>
        </w:rPr>
        <w:t> </w:t>
      </w:r>
      <w:r>
        <w:rPr>
          <w:spacing w:val="-4"/>
        </w:rPr>
        <w:t>make</w:t>
      </w:r>
    </w:p>
    <w:p>
      <w:pPr>
        <w:pStyle w:val="BodyText"/>
        <w:tabs>
          <w:tab w:pos="5202" w:val="left" w:leader="none"/>
          <w:tab w:pos="6762" w:val="left" w:leader="dot"/>
        </w:tabs>
        <w:spacing w:before="3"/>
        <w:ind w:left="2075"/>
      </w:pPr>
      <w:r>
        <w:rPr/>
        <w:t>two</w:t>
      </w:r>
      <w:r>
        <w:rPr>
          <w:spacing w:val="13"/>
        </w:rPr>
        <w:t> </w:t>
      </w:r>
      <w:r>
        <w:rPr/>
        <w:t>lists</w:t>
      </w:r>
      <w:r>
        <w:rPr>
          <w:spacing w:val="16"/>
        </w:rPr>
        <w:t> </w:t>
      </w:r>
      <w:r>
        <w:rPr/>
        <w:t>of</w:t>
      </w:r>
      <w:r>
        <w:rPr>
          <w:spacing w:val="16"/>
        </w:rPr>
        <w:t> </w:t>
      </w:r>
      <w:r>
        <w:rPr/>
        <w:t>length</w:t>
      </w:r>
      <w:r>
        <w:rPr>
          <w:spacing w:val="16"/>
        </w:rPr>
        <w:t> </w:t>
      </w:r>
      <w:r>
        <w:rPr>
          <w:spacing w:val="-2"/>
        </w:rPr>
        <w:t>approximately</w:t>
      </w:r>
      <w:r>
        <w:rPr/>
        <w:tab/>
        <w:t>1373</w:t>
      </w:r>
      <w:r>
        <w:rPr>
          <w:spacing w:val="6"/>
          <w:w w:val="110"/>
        </w:rPr>
        <w:t> </w:t>
      </w:r>
      <w:r>
        <w:rPr>
          <w:w w:val="110"/>
        </w:rPr>
        <w:t>=</w:t>
      </w:r>
      <w:r>
        <w:rPr>
          <w:spacing w:val="6"/>
          <w:w w:val="110"/>
        </w:rPr>
        <w:t> </w:t>
      </w:r>
      <w:r>
        <w:rPr>
          <w:spacing w:val="-4"/>
        </w:rPr>
        <w:t>37</w:t>
      </w:r>
      <w:r>
        <w:rPr>
          <w:rFonts w:ascii="Times New Roman"/>
          <w:i/>
          <w:spacing w:val="-4"/>
        </w:rPr>
        <w:t>.</w:t>
      </w:r>
      <w:r>
        <w:rPr>
          <w:spacing w:val="-4"/>
        </w:rPr>
        <w:t>04</w:t>
      </w:r>
      <w:r>
        <w:rPr>
          <w:rFonts w:ascii="Times New Roman"/>
        </w:rPr>
        <w:tab/>
      </w:r>
      <w:r>
        <w:rPr/>
        <w:t>If</w:t>
      </w:r>
      <w:r>
        <w:rPr>
          <w:spacing w:val="25"/>
        </w:rPr>
        <w:t> </w:t>
      </w:r>
      <w:r>
        <w:rPr/>
        <w:t>you</w:t>
      </w:r>
      <w:r>
        <w:rPr>
          <w:spacing w:val="25"/>
        </w:rPr>
        <w:t> </w:t>
      </w:r>
      <w:r>
        <w:rPr/>
        <w:t>do</w:t>
      </w:r>
      <w:r>
        <w:rPr>
          <w:spacing w:val="25"/>
        </w:rPr>
        <w:t> </w:t>
      </w:r>
      <w:r>
        <w:rPr/>
        <w:t>this,</w:t>
      </w:r>
      <w:r>
        <w:rPr>
          <w:spacing w:val="25"/>
        </w:rPr>
        <w:t> </w:t>
      </w:r>
      <w:r>
        <w:rPr/>
        <w:t>you</w:t>
      </w:r>
      <w:r>
        <w:rPr>
          <w:spacing w:val="25"/>
        </w:rPr>
        <w:t> </w:t>
      </w:r>
      <w:r>
        <w:rPr>
          <w:spacing w:val="-4"/>
        </w:rPr>
        <w:t>will</w:t>
      </w:r>
    </w:p>
    <w:p>
      <w:pPr>
        <w:pStyle w:val="BodyText"/>
        <w:spacing w:line="344" w:lineRule="exact"/>
        <w:ind w:left="2075"/>
        <w:jc w:val="both"/>
      </w:pPr>
      <w:r>
        <w:rPr/>
        <w:t>find</w:t>
      </w:r>
      <w:r>
        <w:rPr>
          <w:spacing w:val="4"/>
        </w:rPr>
        <w:t> </w:t>
      </w:r>
      <w:r>
        <w:rPr/>
        <w:t>that</w:t>
      </w:r>
      <w:r>
        <w:rPr>
          <w:spacing w:val="10"/>
        </w:rPr>
        <w:t> </w:t>
      </w:r>
      <w:r>
        <w:rPr/>
        <w:t>2</w:t>
      </w:r>
      <w:r>
        <w:rPr>
          <w:rFonts w:ascii="Georgia" w:hAnsi="Georgia"/>
          <w:position w:val="7"/>
          <w:sz w:val="14"/>
        </w:rPr>
        <w:t>5</w:t>
      </w:r>
      <w:r>
        <w:rPr/>
        <w:t>87</w:t>
      </w:r>
      <w:r>
        <w:rPr>
          <w:spacing w:val="1"/>
        </w:rPr>
        <w:t> </w:t>
      </w:r>
      <w:r>
        <w:rPr>
          <w:rFonts w:ascii="Meiryo" w:hAnsi="Meiryo"/>
          <w:i/>
        </w:rPr>
        <w:t>≡</w:t>
      </w:r>
      <w:r>
        <w:rPr>
          <w:rFonts w:ascii="Meiryo" w:hAnsi="Meiryo"/>
          <w:i/>
          <w:spacing w:val="-17"/>
        </w:rPr>
        <w:t> </w:t>
      </w:r>
      <w:r>
        <w:rPr/>
        <w:t>974</w:t>
      </w:r>
      <w:r>
        <w:rPr>
          <w:spacing w:val="29"/>
        </w:rPr>
        <w:t> </w:t>
      </w:r>
      <w:r>
        <w:rPr/>
        <w:t>(mod</w:t>
      </w:r>
      <w:r>
        <w:rPr>
          <w:spacing w:val="10"/>
        </w:rPr>
        <w:t> </w:t>
      </w:r>
      <w:r>
        <w:rPr/>
        <w:t>1373),</w:t>
      </w:r>
      <w:r>
        <w:rPr>
          <w:spacing w:val="10"/>
        </w:rPr>
        <w:t> </w:t>
      </w:r>
      <w:r>
        <w:rPr/>
        <w:t>so</w:t>
      </w:r>
      <w:r>
        <w:rPr>
          <w:spacing w:val="10"/>
        </w:rPr>
        <w:t> </w:t>
      </w:r>
      <w:r>
        <w:rPr/>
        <w:t>Alice’s</w:t>
      </w:r>
      <w:r>
        <w:rPr>
          <w:spacing w:val="11"/>
        </w:rPr>
        <w:t> </w:t>
      </w:r>
      <w:r>
        <w:rPr/>
        <w:t>secret</w:t>
      </w:r>
      <w:r>
        <w:rPr>
          <w:spacing w:val="10"/>
        </w:rPr>
        <w:t> </w:t>
      </w:r>
      <w:r>
        <w:rPr/>
        <w:t>exponent</w:t>
      </w:r>
      <w:r>
        <w:rPr>
          <w:spacing w:val="10"/>
        </w:rPr>
        <w:t> </w:t>
      </w:r>
      <w:r>
        <w:rPr/>
        <w:t>is</w:t>
      </w:r>
      <w:r>
        <w:rPr>
          <w:spacing w:val="10"/>
        </w:rPr>
        <w:t> </w:t>
      </w:r>
      <w:r>
        <w:rPr>
          <w:spacing w:val="-4"/>
        </w:rPr>
        <w:t>587.</w:t>
      </w:r>
    </w:p>
    <w:p>
      <w:pPr>
        <w:pStyle w:val="ListParagraph"/>
        <w:numPr>
          <w:ilvl w:val="1"/>
          <w:numId w:val="44"/>
        </w:numPr>
        <w:tabs>
          <w:tab w:pos="2535" w:val="left" w:leader="none"/>
        </w:tabs>
        <w:spacing w:line="244" w:lineRule="auto" w:before="46" w:after="0"/>
        <w:ind w:left="2075" w:right="907" w:firstLine="0"/>
        <w:jc w:val="both"/>
        <w:rPr>
          <w:sz w:val="20"/>
        </w:rPr>
      </w:pPr>
      <w:r>
        <w:rPr>
          <w:w w:val="105"/>
          <w:sz w:val="20"/>
        </w:rPr>
        <w:t>Let</w:t>
      </w:r>
      <w:r>
        <w:rPr>
          <w:w w:val="105"/>
          <w:sz w:val="20"/>
        </w:rPr>
        <w:t> </w:t>
      </w:r>
      <w:r>
        <w:rPr>
          <w:rFonts w:ascii="Times New Roman" w:hAnsi="Times New Roman"/>
          <w:i/>
          <w:w w:val="105"/>
          <w:sz w:val="20"/>
        </w:rPr>
        <w:t>p </w:t>
      </w:r>
      <w:r>
        <w:rPr>
          <w:w w:val="105"/>
          <w:sz w:val="20"/>
        </w:rPr>
        <w:t>be</w:t>
      </w:r>
      <w:r>
        <w:rPr>
          <w:w w:val="105"/>
          <w:sz w:val="20"/>
        </w:rPr>
        <w:t> a</w:t>
      </w:r>
      <w:r>
        <w:rPr>
          <w:w w:val="105"/>
          <w:sz w:val="20"/>
        </w:rPr>
        <w:t> prime</w:t>
      </w:r>
      <w:r>
        <w:rPr>
          <w:w w:val="105"/>
          <w:sz w:val="20"/>
        </w:rPr>
        <w:t> and</w:t>
      </w:r>
      <w:r>
        <w:rPr>
          <w:w w:val="105"/>
          <w:sz w:val="20"/>
        </w:rPr>
        <w:t> let</w:t>
      </w:r>
      <w:r>
        <w:rPr>
          <w:w w:val="105"/>
          <w:sz w:val="20"/>
        </w:rPr>
        <w:t> </w:t>
      </w:r>
      <w:r>
        <w:rPr>
          <w:rFonts w:ascii="Times New Roman" w:hAnsi="Times New Roman"/>
          <w:i/>
          <w:w w:val="105"/>
          <w:sz w:val="20"/>
        </w:rPr>
        <w:t>g</w:t>
      </w:r>
      <w:r>
        <w:rPr>
          <w:rFonts w:ascii="Times New Roman" w:hAnsi="Times New Roman"/>
          <w:i/>
          <w:w w:val="105"/>
          <w:sz w:val="20"/>
        </w:rPr>
        <w:t> </w:t>
      </w:r>
      <w:r>
        <w:rPr>
          <w:w w:val="105"/>
          <w:sz w:val="20"/>
        </w:rPr>
        <w:t>be</w:t>
      </w:r>
      <w:r>
        <w:rPr>
          <w:w w:val="105"/>
          <w:sz w:val="20"/>
        </w:rPr>
        <w:t> an</w:t>
      </w:r>
      <w:r>
        <w:rPr>
          <w:w w:val="105"/>
          <w:sz w:val="20"/>
        </w:rPr>
        <w:t> integer.</w:t>
      </w:r>
      <w:r>
        <w:rPr>
          <w:w w:val="105"/>
          <w:sz w:val="20"/>
        </w:rPr>
        <w:t> The</w:t>
      </w:r>
      <w:r>
        <w:rPr>
          <w:w w:val="105"/>
          <w:sz w:val="20"/>
        </w:rPr>
        <w:t> </w:t>
      </w:r>
      <w:r>
        <w:rPr>
          <w:i/>
          <w:w w:val="105"/>
          <w:sz w:val="20"/>
        </w:rPr>
        <w:t>Diffie–Hellman</w:t>
      </w:r>
      <w:r>
        <w:rPr>
          <w:i/>
          <w:w w:val="105"/>
          <w:sz w:val="20"/>
        </w:rPr>
        <w:t> Decision</w:t>
      </w:r>
      <w:r>
        <w:rPr>
          <w:i/>
          <w:w w:val="105"/>
          <w:sz w:val="20"/>
        </w:rPr>
        <w:t> Problem</w:t>
      </w:r>
      <w:r>
        <w:rPr>
          <w:i/>
          <w:spacing w:val="-1"/>
          <w:w w:val="105"/>
          <w:sz w:val="20"/>
        </w:rPr>
        <w:t> </w:t>
      </w:r>
      <w:r>
        <w:rPr>
          <w:w w:val="105"/>
          <w:sz w:val="20"/>
        </w:rPr>
        <w:t>is</w:t>
      </w:r>
      <w:r>
        <w:rPr>
          <w:spacing w:val="-11"/>
          <w:w w:val="105"/>
          <w:sz w:val="20"/>
        </w:rPr>
        <w:t> </w:t>
      </w:r>
      <w:r>
        <w:rPr>
          <w:w w:val="105"/>
          <w:sz w:val="20"/>
        </w:rPr>
        <w:t>as</w:t>
      </w:r>
      <w:r>
        <w:rPr>
          <w:spacing w:val="-11"/>
          <w:w w:val="105"/>
          <w:sz w:val="20"/>
        </w:rPr>
        <w:t> </w:t>
      </w:r>
      <w:r>
        <w:rPr>
          <w:w w:val="105"/>
          <w:sz w:val="20"/>
        </w:rPr>
        <w:t>follows.</w:t>
      </w:r>
      <w:r>
        <w:rPr>
          <w:spacing w:val="-11"/>
          <w:w w:val="105"/>
          <w:sz w:val="20"/>
        </w:rPr>
        <w:t> </w:t>
      </w:r>
      <w:r>
        <w:rPr>
          <w:w w:val="105"/>
          <w:sz w:val="20"/>
        </w:rPr>
        <w:t>Supoose</w:t>
      </w:r>
      <w:r>
        <w:rPr>
          <w:spacing w:val="-11"/>
          <w:w w:val="105"/>
          <w:sz w:val="20"/>
        </w:rPr>
        <w:t> </w:t>
      </w:r>
      <w:r>
        <w:rPr>
          <w:w w:val="105"/>
          <w:sz w:val="20"/>
        </w:rPr>
        <w:t>that</w:t>
      </w:r>
      <w:r>
        <w:rPr>
          <w:spacing w:val="-11"/>
          <w:w w:val="105"/>
          <w:sz w:val="20"/>
        </w:rPr>
        <w:t> </w:t>
      </w:r>
      <w:r>
        <w:rPr>
          <w:w w:val="105"/>
          <w:sz w:val="20"/>
        </w:rPr>
        <w:t>you</w:t>
      </w:r>
      <w:r>
        <w:rPr>
          <w:spacing w:val="-11"/>
          <w:w w:val="105"/>
          <w:sz w:val="20"/>
        </w:rPr>
        <w:t> </w:t>
      </w:r>
      <w:r>
        <w:rPr>
          <w:w w:val="105"/>
          <w:sz w:val="20"/>
        </w:rPr>
        <w:t>are</w:t>
      </w:r>
      <w:r>
        <w:rPr>
          <w:spacing w:val="-11"/>
          <w:w w:val="105"/>
          <w:sz w:val="20"/>
        </w:rPr>
        <w:t> </w:t>
      </w:r>
      <w:r>
        <w:rPr>
          <w:w w:val="105"/>
          <w:sz w:val="20"/>
        </w:rPr>
        <w:t>given</w:t>
      </w:r>
      <w:r>
        <w:rPr>
          <w:spacing w:val="-11"/>
          <w:w w:val="105"/>
          <w:sz w:val="20"/>
        </w:rPr>
        <w:t> </w:t>
      </w:r>
      <w:r>
        <w:rPr>
          <w:w w:val="105"/>
          <w:sz w:val="20"/>
        </w:rPr>
        <w:t>three</w:t>
      </w:r>
      <w:r>
        <w:rPr>
          <w:spacing w:val="-11"/>
          <w:w w:val="105"/>
          <w:sz w:val="20"/>
        </w:rPr>
        <w:t> </w:t>
      </w:r>
      <w:r>
        <w:rPr>
          <w:w w:val="105"/>
          <w:sz w:val="20"/>
        </w:rPr>
        <w:t>numbers</w:t>
      </w:r>
      <w:r>
        <w:rPr>
          <w:spacing w:val="-11"/>
          <w:w w:val="105"/>
          <w:sz w:val="20"/>
        </w:rPr>
        <w:t> </w:t>
      </w:r>
      <w:r>
        <w:rPr>
          <w:rFonts w:ascii="Times New Roman" w:hAnsi="Times New Roman"/>
          <w:i/>
          <w:w w:val="105"/>
          <w:sz w:val="20"/>
        </w:rPr>
        <w:t>A</w:t>
      </w:r>
      <w:r>
        <w:rPr>
          <w:w w:val="105"/>
          <w:sz w:val="20"/>
        </w:rPr>
        <w:t>,</w:t>
      </w:r>
      <w:r>
        <w:rPr>
          <w:spacing w:val="-11"/>
          <w:w w:val="105"/>
          <w:sz w:val="20"/>
        </w:rPr>
        <w:t> </w:t>
      </w:r>
      <w:r>
        <w:rPr>
          <w:rFonts w:ascii="Times New Roman" w:hAnsi="Times New Roman"/>
          <w:i/>
          <w:w w:val="105"/>
          <w:sz w:val="20"/>
        </w:rPr>
        <w:t>B</w:t>
      </w:r>
      <w:r>
        <w:rPr>
          <w:w w:val="105"/>
          <w:sz w:val="20"/>
        </w:rPr>
        <w:t>,</w:t>
      </w:r>
      <w:r>
        <w:rPr>
          <w:spacing w:val="-11"/>
          <w:w w:val="105"/>
          <w:sz w:val="20"/>
        </w:rPr>
        <w:t> </w:t>
      </w:r>
      <w:r>
        <w:rPr>
          <w:w w:val="105"/>
          <w:sz w:val="20"/>
        </w:rPr>
        <w:t>and</w:t>
      </w:r>
      <w:r>
        <w:rPr>
          <w:spacing w:val="-11"/>
          <w:w w:val="105"/>
          <w:sz w:val="20"/>
        </w:rPr>
        <w:t> </w:t>
      </w:r>
      <w:r>
        <w:rPr>
          <w:rFonts w:ascii="Times New Roman" w:hAnsi="Times New Roman"/>
          <w:i/>
          <w:w w:val="105"/>
          <w:sz w:val="20"/>
        </w:rPr>
        <w:t>C</w:t>
      </w:r>
      <w:r>
        <w:rPr>
          <w:w w:val="105"/>
          <w:sz w:val="20"/>
        </w:rPr>
        <w:t>, and</w:t>
      </w:r>
      <w:r>
        <w:rPr>
          <w:w w:val="105"/>
          <w:sz w:val="20"/>
        </w:rPr>
        <w:t> suppose</w:t>
      </w:r>
      <w:r>
        <w:rPr>
          <w:w w:val="105"/>
          <w:sz w:val="20"/>
        </w:rPr>
        <w:t> that </w:t>
      </w:r>
      <w:r>
        <w:rPr>
          <w:rFonts w:ascii="Times New Roman" w:hAnsi="Times New Roman"/>
          <w:i/>
          <w:w w:val="105"/>
          <w:sz w:val="20"/>
        </w:rPr>
        <w:t>A </w:t>
      </w:r>
      <w:r>
        <w:rPr>
          <w:w w:val="105"/>
          <w:sz w:val="20"/>
        </w:rPr>
        <w:t>and</w:t>
      </w:r>
      <w:r>
        <w:rPr>
          <w:w w:val="105"/>
          <w:sz w:val="20"/>
        </w:rPr>
        <w:t> </w:t>
      </w:r>
      <w:r>
        <w:rPr>
          <w:rFonts w:ascii="Times New Roman" w:hAnsi="Times New Roman"/>
          <w:i/>
          <w:w w:val="105"/>
          <w:sz w:val="20"/>
        </w:rPr>
        <w:t>B</w:t>
      </w:r>
      <w:r>
        <w:rPr>
          <w:rFonts w:ascii="Times New Roman" w:hAnsi="Times New Roman"/>
          <w:i/>
          <w:w w:val="105"/>
          <w:sz w:val="20"/>
        </w:rPr>
        <w:t> </w:t>
      </w:r>
      <w:r>
        <w:rPr>
          <w:w w:val="105"/>
          <w:sz w:val="20"/>
        </w:rPr>
        <w:t>are</w:t>
      </w:r>
      <w:r>
        <w:rPr>
          <w:w w:val="105"/>
          <w:sz w:val="20"/>
        </w:rPr>
        <w:t> equal</w:t>
      </w:r>
      <w:r>
        <w:rPr>
          <w:w w:val="105"/>
          <w:sz w:val="20"/>
        </w:rPr>
        <w:t> to</w:t>
      </w:r>
    </w:p>
    <w:p>
      <w:pPr>
        <w:tabs>
          <w:tab w:pos="5236" w:val="left" w:leader="none"/>
          <w:tab w:pos="5956" w:val="left" w:leader="none"/>
        </w:tabs>
        <w:spacing w:before="135"/>
        <w:ind w:left="3454" w:right="0" w:firstLine="0"/>
        <w:jc w:val="left"/>
        <w:rPr>
          <w:rFonts w:ascii="Times New Roman" w:hAnsi="Times New Roman"/>
          <w:i/>
          <w:sz w:val="20"/>
        </w:rPr>
      </w:pPr>
      <w:r>
        <w:rPr>
          <w:rFonts w:ascii="Times New Roman" w:hAnsi="Times New Roman"/>
          <w:i/>
          <w:w w:val="105"/>
          <w:sz w:val="20"/>
        </w:rPr>
        <w:t>A</w:t>
      </w:r>
      <w:r>
        <w:rPr>
          <w:rFonts w:ascii="Times New Roman" w:hAnsi="Times New Roman"/>
          <w:i/>
          <w:spacing w:val="-4"/>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g</w:t>
      </w:r>
      <w:r>
        <w:rPr>
          <w:rFonts w:ascii="Georgia" w:hAnsi="Georgia"/>
          <w:i/>
          <w:w w:val="105"/>
          <w:sz w:val="20"/>
          <w:vertAlign w:val="superscript"/>
        </w:rPr>
        <w:t>a</w:t>
      </w:r>
      <w:r>
        <w:rPr>
          <w:rFonts w:ascii="Georgia" w:hAnsi="Georgia"/>
          <w:i/>
          <w:spacing w:val="19"/>
          <w:w w:val="105"/>
          <w:sz w:val="20"/>
          <w:vertAlign w:val="baseline"/>
        </w:rPr>
        <w:t> </w:t>
      </w:r>
      <w:r>
        <w:rPr>
          <w:w w:val="105"/>
          <w:sz w:val="20"/>
          <w:vertAlign w:val="baseline"/>
        </w:rPr>
        <w:t>(mod</w:t>
      </w:r>
      <w:r>
        <w:rPr>
          <w:spacing w:val="16"/>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B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g</w:t>
      </w:r>
      <w:r>
        <w:rPr>
          <w:rFonts w:ascii="Georgia" w:hAnsi="Georgia"/>
          <w:i/>
          <w:w w:val="105"/>
          <w:sz w:val="20"/>
          <w:vertAlign w:val="superscript"/>
        </w:rPr>
        <w:t>b</w:t>
      </w:r>
      <w:r>
        <w:rPr>
          <w:rFonts w:ascii="Georgia" w:hAnsi="Georgia"/>
          <w:i/>
          <w:spacing w:val="16"/>
          <w:w w:val="105"/>
          <w:sz w:val="20"/>
          <w:vertAlign w:val="baseline"/>
        </w:rPr>
        <w:t> </w:t>
      </w:r>
      <w:r>
        <w:rPr>
          <w:w w:val="105"/>
          <w:sz w:val="20"/>
          <w:vertAlign w:val="baseline"/>
        </w:rPr>
        <w:t>(mod</w:t>
      </w:r>
      <w:r>
        <w:rPr>
          <w:spacing w:val="12"/>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83"/>
        <w:ind w:left="2075" w:right="907"/>
        <w:jc w:val="both"/>
      </w:pPr>
      <w:r>
        <w:rPr/>
        <w:t>but that you do not necessarily know the values of the exponents </w:t>
      </w:r>
      <w:r>
        <w:rPr>
          <w:rFonts w:ascii="Times New Roman" w:hAnsi="Times New Roman"/>
          <w:i/>
        </w:rPr>
        <w:t>a </w:t>
      </w:r>
      <w:r>
        <w:rPr/>
        <w:t>and </w:t>
      </w:r>
      <w:r>
        <w:rPr>
          <w:rFonts w:ascii="Times New Roman" w:hAnsi="Times New Roman"/>
          <w:i/>
        </w:rPr>
        <w:t>b</w:t>
      </w:r>
      <w:r>
        <w:rPr/>
        <w:t>. Determine</w:t>
      </w:r>
      <w:r>
        <w:rPr>
          <w:spacing w:val="40"/>
        </w:rPr>
        <w:t> </w:t>
      </w:r>
      <w:r>
        <w:rPr/>
        <w:t>whether</w:t>
      </w:r>
      <w:r>
        <w:rPr>
          <w:spacing w:val="40"/>
        </w:rPr>
        <w:t> </w:t>
      </w:r>
      <w:r>
        <w:rPr>
          <w:rFonts w:ascii="Times New Roman" w:hAnsi="Times New Roman"/>
          <w:i/>
        </w:rPr>
        <w:t>C</w:t>
      </w:r>
      <w:r>
        <w:rPr>
          <w:rFonts w:ascii="Times New Roman" w:hAnsi="Times New Roman"/>
          <w:i/>
          <w:spacing w:val="40"/>
        </w:rPr>
        <w:t> </w:t>
      </w:r>
      <w:r>
        <w:rPr/>
        <w:t>is</w:t>
      </w:r>
      <w:r>
        <w:rPr>
          <w:spacing w:val="40"/>
        </w:rPr>
        <w:t> </w:t>
      </w:r>
      <w:r>
        <w:rPr/>
        <w:t>equal</w:t>
      </w:r>
      <w:r>
        <w:rPr>
          <w:spacing w:val="40"/>
        </w:rPr>
        <w:t> </w:t>
      </w:r>
      <w:r>
        <w:rPr/>
        <w:t>to</w:t>
      </w:r>
      <w:r>
        <w:rPr>
          <w:spacing w:val="40"/>
        </w:rPr>
        <w:t> </w:t>
      </w:r>
      <w:r>
        <w:rPr>
          <w:rFonts w:ascii="Times New Roman" w:hAnsi="Times New Roman"/>
          <w:i/>
        </w:rPr>
        <w:t>g</w:t>
      </w:r>
      <w:r>
        <w:rPr>
          <w:rFonts w:ascii="Georgia" w:hAnsi="Georgia"/>
          <w:i/>
          <w:vertAlign w:val="superscript"/>
        </w:rPr>
        <w:t>ab</w:t>
      </w:r>
      <w:r>
        <w:rPr>
          <w:rFonts w:ascii="Georgia" w:hAnsi="Georgia"/>
          <w:i/>
          <w:vertAlign w:val="baseline"/>
        </w:rPr>
        <w:t> </w:t>
      </w:r>
      <w:r>
        <w:rPr>
          <w:vertAlign w:val="baseline"/>
        </w:rPr>
        <w:t>(mod </w:t>
      </w:r>
      <w:r>
        <w:rPr>
          <w:rFonts w:ascii="Times New Roman" w:hAnsi="Times New Roman"/>
          <w:i/>
          <w:vertAlign w:val="baseline"/>
        </w:rPr>
        <w:t>p</w:t>
      </w:r>
      <w:r>
        <w:rPr>
          <w:vertAlign w:val="baseline"/>
        </w:rPr>
        <w:t>).</w:t>
      </w:r>
      <w:r>
        <w:rPr>
          <w:spacing w:val="40"/>
          <w:vertAlign w:val="baseline"/>
        </w:rPr>
        <w:t> </w:t>
      </w:r>
      <w:r>
        <w:rPr>
          <w:vertAlign w:val="baseline"/>
        </w:rPr>
        <w:t>Notice</w:t>
      </w:r>
      <w:r>
        <w:rPr>
          <w:spacing w:val="40"/>
          <w:vertAlign w:val="baseline"/>
        </w:rPr>
        <w:t> </w:t>
      </w:r>
      <w:r>
        <w:rPr>
          <w:vertAlign w:val="baseline"/>
        </w:rPr>
        <w:t>that</w:t>
      </w:r>
      <w:r>
        <w:rPr>
          <w:spacing w:val="40"/>
          <w:vertAlign w:val="baseline"/>
        </w:rPr>
        <w:t> </w:t>
      </w:r>
      <w:r>
        <w:rPr>
          <w:vertAlign w:val="baseline"/>
        </w:rPr>
        <w:t>this</w:t>
      </w:r>
      <w:r>
        <w:rPr>
          <w:spacing w:val="40"/>
          <w:vertAlign w:val="baseline"/>
        </w:rPr>
        <w:t> </w:t>
      </w:r>
      <w:r>
        <w:rPr>
          <w:vertAlign w:val="baseline"/>
        </w:rPr>
        <w:t>is</w:t>
      </w:r>
      <w:r>
        <w:rPr>
          <w:spacing w:val="40"/>
          <w:vertAlign w:val="baseline"/>
        </w:rPr>
        <w:t> </w:t>
      </w:r>
      <w:r>
        <w:rPr>
          <w:vertAlign w:val="baseline"/>
        </w:rPr>
        <w:t>different from the Diffie–Hellman problem described on page 67. The Diffie–Hellman problem asks you to actually compute the value of </w:t>
      </w:r>
      <w:r>
        <w:rPr>
          <w:rFonts w:ascii="Times New Roman" w:hAnsi="Times New Roman"/>
          <w:i/>
          <w:vertAlign w:val="baseline"/>
        </w:rPr>
        <w:t>g</w:t>
      </w:r>
      <w:r>
        <w:rPr>
          <w:rFonts w:ascii="Georgia" w:hAnsi="Georgia"/>
          <w:i/>
          <w:vertAlign w:val="superscript"/>
        </w:rPr>
        <w:t>ab</w:t>
      </w:r>
      <w:r>
        <w:rPr>
          <w:vertAlign w:val="baseline"/>
        </w:rPr>
        <w:t>.</w:t>
      </w:r>
    </w:p>
    <w:p>
      <w:pPr>
        <w:pStyle w:val="ListParagraph"/>
        <w:numPr>
          <w:ilvl w:val="0"/>
          <w:numId w:val="47"/>
        </w:numPr>
        <w:tabs>
          <w:tab w:pos="2464" w:val="left" w:leader="none"/>
        </w:tabs>
        <w:spacing w:line="244" w:lineRule="auto" w:before="0" w:after="0"/>
        <w:ind w:left="2463" w:right="907" w:hanging="355"/>
        <w:jc w:val="both"/>
        <w:rPr>
          <w:sz w:val="20"/>
        </w:rPr>
      </w:pPr>
      <w:r>
        <w:rPr>
          <w:sz w:val="20"/>
        </w:rPr>
        <w:t>Prove that an algorithm that solves the Diffie–Hellman problem can be used to solve the Diffie–Hellman decision problem.</w:t>
      </w:r>
    </w:p>
    <w:p>
      <w:pPr>
        <w:pStyle w:val="ListParagraph"/>
        <w:numPr>
          <w:ilvl w:val="0"/>
          <w:numId w:val="47"/>
        </w:numPr>
        <w:tabs>
          <w:tab w:pos="2464" w:val="left" w:leader="none"/>
        </w:tabs>
        <w:spacing w:line="244" w:lineRule="auto" w:before="20" w:after="0"/>
        <w:ind w:left="2463" w:right="908" w:hanging="366"/>
        <w:jc w:val="both"/>
        <w:rPr>
          <w:sz w:val="20"/>
        </w:rPr>
      </w:pPr>
      <w:r>
        <w:rPr>
          <w:sz w:val="20"/>
        </w:rPr>
        <w:t>Do you think that the Diffie–Hellman decision problem is hard or easy? </w:t>
      </w:r>
      <w:r>
        <w:rPr>
          <w:spacing w:val="-4"/>
          <w:sz w:val="20"/>
        </w:rPr>
        <w:t>Why?</w:t>
      </w:r>
    </w:p>
    <w:p>
      <w:pPr>
        <w:pStyle w:val="BodyText"/>
        <w:spacing w:line="244" w:lineRule="auto"/>
        <w:ind w:left="2075" w:right="909"/>
        <w:jc w:val="both"/>
      </w:pPr>
      <w:r>
        <w:rPr/>
        <w:t>See Exercise 5.35 for a related example in which the decision problem is easy, but it is believed that the associated computational problem is hard.</w:t>
      </w:r>
    </w:p>
    <w:p>
      <w:pPr>
        <w:spacing w:before="147"/>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2.7</w:t>
      </w:r>
      <w:r>
        <w:rPr>
          <w:spacing w:val="-4"/>
          <w:sz w:val="20"/>
        </w:rPr>
        <w:t>.</w:t>
      </w:r>
    </w:p>
    <w:p>
      <w:pPr>
        <w:pStyle w:val="ListParagraph"/>
        <w:numPr>
          <w:ilvl w:val="1"/>
          <w:numId w:val="47"/>
        </w:numPr>
        <w:tabs>
          <w:tab w:pos="2701" w:val="left" w:leader="none"/>
        </w:tabs>
        <w:spacing w:line="244" w:lineRule="auto" w:before="4" w:after="0"/>
        <w:ind w:left="2075" w:right="907" w:firstLine="298"/>
        <w:jc w:val="both"/>
        <w:rPr>
          <w:sz w:val="20"/>
        </w:rPr>
      </w:pPr>
      <w:r>
        <w:rPr>
          <w:sz w:val="20"/>
        </w:rPr>
        <w:t>This</w:t>
      </w:r>
      <w:r>
        <w:rPr>
          <w:spacing w:val="31"/>
          <w:sz w:val="20"/>
        </w:rPr>
        <w:t> </w:t>
      </w:r>
      <w:r>
        <w:rPr>
          <w:sz w:val="20"/>
        </w:rPr>
        <w:t>is</w:t>
      </w:r>
      <w:r>
        <w:rPr>
          <w:spacing w:val="31"/>
          <w:sz w:val="20"/>
        </w:rPr>
        <w:t> </w:t>
      </w:r>
      <w:r>
        <w:rPr>
          <w:sz w:val="20"/>
        </w:rPr>
        <w:t>obvious.</w:t>
      </w:r>
      <w:r>
        <w:rPr>
          <w:spacing w:val="31"/>
          <w:sz w:val="20"/>
        </w:rPr>
        <w:t> </w:t>
      </w:r>
      <w:r>
        <w:rPr>
          <w:sz w:val="20"/>
        </w:rPr>
        <w:t>If</w:t>
      </w:r>
      <w:r>
        <w:rPr>
          <w:spacing w:val="31"/>
          <w:sz w:val="20"/>
        </w:rPr>
        <w:t> </w:t>
      </w:r>
      <w:r>
        <w:rPr>
          <w:sz w:val="20"/>
        </w:rPr>
        <w:t>you</w:t>
      </w:r>
      <w:r>
        <w:rPr>
          <w:spacing w:val="31"/>
          <w:sz w:val="20"/>
        </w:rPr>
        <w:t> </w:t>
      </w:r>
      <w:r>
        <w:rPr>
          <w:sz w:val="20"/>
        </w:rPr>
        <w:t>can</w:t>
      </w:r>
      <w:r>
        <w:rPr>
          <w:spacing w:val="31"/>
          <w:sz w:val="20"/>
        </w:rPr>
        <w:t> </w:t>
      </w:r>
      <w:r>
        <w:rPr>
          <w:sz w:val="20"/>
        </w:rPr>
        <w:t>compute</w:t>
      </w:r>
      <w:r>
        <w:rPr>
          <w:spacing w:val="30"/>
          <w:sz w:val="20"/>
        </w:rPr>
        <w:t> </w:t>
      </w:r>
      <w:r>
        <w:rPr>
          <w:rFonts w:ascii="Times New Roman"/>
          <w:i/>
          <w:sz w:val="20"/>
        </w:rPr>
        <w:t>g</w:t>
      </w:r>
      <w:r>
        <w:rPr>
          <w:rFonts w:ascii="Georgia"/>
          <w:i/>
          <w:sz w:val="20"/>
          <w:vertAlign w:val="superscript"/>
        </w:rPr>
        <w:t>ab</w:t>
      </w:r>
      <w:r>
        <w:rPr>
          <w:rFonts w:ascii="Georgia"/>
          <w:i/>
          <w:spacing w:val="36"/>
          <w:sz w:val="20"/>
          <w:vertAlign w:val="baseline"/>
        </w:rPr>
        <w:t> </w:t>
      </w:r>
      <w:r>
        <w:rPr>
          <w:sz w:val="20"/>
          <w:vertAlign w:val="baseline"/>
        </w:rPr>
        <w:t>from</w:t>
      </w:r>
      <w:r>
        <w:rPr>
          <w:spacing w:val="31"/>
          <w:sz w:val="20"/>
          <w:vertAlign w:val="baseline"/>
        </w:rPr>
        <w:t> </w:t>
      </w:r>
      <w:r>
        <w:rPr>
          <w:rFonts w:ascii="Times New Roman"/>
          <w:i/>
          <w:sz w:val="20"/>
          <w:vertAlign w:val="baseline"/>
        </w:rPr>
        <w:t>g</w:t>
      </w:r>
      <w:r>
        <w:rPr>
          <w:sz w:val="20"/>
          <w:vertAlign w:val="baseline"/>
        </w:rPr>
        <w:t>,</w:t>
      </w:r>
      <w:r>
        <w:rPr>
          <w:spacing w:val="31"/>
          <w:sz w:val="20"/>
          <w:vertAlign w:val="baseline"/>
        </w:rPr>
        <w:t> </w:t>
      </w:r>
      <w:r>
        <w:rPr>
          <w:rFonts w:ascii="Times New Roman"/>
          <w:i/>
          <w:sz w:val="20"/>
          <w:vertAlign w:val="baseline"/>
        </w:rPr>
        <w:t>g</w:t>
      </w:r>
      <w:r>
        <w:rPr>
          <w:rFonts w:ascii="Georgia"/>
          <w:i/>
          <w:sz w:val="20"/>
          <w:vertAlign w:val="superscript"/>
        </w:rPr>
        <w:t>a</w:t>
      </w:r>
      <w:r>
        <w:rPr>
          <w:sz w:val="20"/>
          <w:vertAlign w:val="baseline"/>
        </w:rPr>
        <w:t>,</w:t>
      </w:r>
      <w:r>
        <w:rPr>
          <w:spacing w:val="31"/>
          <w:sz w:val="20"/>
          <w:vertAlign w:val="baseline"/>
        </w:rPr>
        <w:t> </w:t>
      </w:r>
      <w:r>
        <w:rPr>
          <w:sz w:val="20"/>
          <w:vertAlign w:val="baseline"/>
        </w:rPr>
        <w:t>and</w:t>
      </w:r>
      <w:r>
        <w:rPr>
          <w:spacing w:val="31"/>
          <w:sz w:val="20"/>
          <w:vertAlign w:val="baseline"/>
        </w:rPr>
        <w:t> </w:t>
      </w:r>
      <w:r>
        <w:rPr>
          <w:rFonts w:ascii="Times New Roman"/>
          <w:i/>
          <w:sz w:val="20"/>
          <w:vertAlign w:val="baseline"/>
        </w:rPr>
        <w:t>g</w:t>
      </w:r>
      <w:r>
        <w:rPr>
          <w:rFonts w:ascii="Georgia"/>
          <w:i/>
          <w:sz w:val="20"/>
          <w:vertAlign w:val="superscript"/>
        </w:rPr>
        <w:t>b</w:t>
      </w:r>
      <w:r>
        <w:rPr>
          <w:sz w:val="20"/>
          <w:vertAlign w:val="baseline"/>
        </w:rPr>
        <w:t>,</w:t>
      </w:r>
      <w:r>
        <w:rPr>
          <w:spacing w:val="31"/>
          <w:sz w:val="20"/>
          <w:vertAlign w:val="baseline"/>
        </w:rPr>
        <w:t> </w:t>
      </w:r>
      <w:r>
        <w:rPr>
          <w:sz w:val="20"/>
          <w:vertAlign w:val="baseline"/>
        </w:rPr>
        <w:t>then</w:t>
      </w:r>
      <w:r>
        <w:rPr>
          <w:spacing w:val="31"/>
          <w:sz w:val="20"/>
          <w:vertAlign w:val="baseline"/>
        </w:rPr>
        <w:t> </w:t>
      </w:r>
      <w:r>
        <w:rPr>
          <w:sz w:val="20"/>
          <w:vertAlign w:val="baseline"/>
        </w:rPr>
        <w:t>you can simply compare the value of </w:t>
      </w:r>
      <w:r>
        <w:rPr>
          <w:rFonts w:ascii="Times New Roman"/>
          <w:i/>
          <w:sz w:val="20"/>
          <w:vertAlign w:val="baseline"/>
        </w:rPr>
        <w:t>g</w:t>
      </w:r>
      <w:r>
        <w:rPr>
          <w:rFonts w:ascii="Georgia"/>
          <w:i/>
          <w:sz w:val="20"/>
          <w:vertAlign w:val="superscript"/>
        </w:rPr>
        <w:t>ab</w:t>
      </w:r>
      <w:r>
        <w:rPr>
          <w:rFonts w:ascii="Georgia"/>
          <w:i/>
          <w:sz w:val="20"/>
          <w:vertAlign w:val="baseline"/>
        </w:rPr>
        <w:t> </w:t>
      </w:r>
      <w:r>
        <w:rPr>
          <w:sz w:val="20"/>
          <w:vertAlign w:val="baseline"/>
        </w:rPr>
        <w:t>with the value of </w:t>
      </w:r>
      <w:r>
        <w:rPr>
          <w:rFonts w:ascii="Times New Roman"/>
          <w:i/>
          <w:sz w:val="20"/>
          <w:vertAlign w:val="baseline"/>
        </w:rPr>
        <w:t>C </w:t>
      </w:r>
      <w:r>
        <w:rPr>
          <w:sz w:val="20"/>
          <w:vertAlign w:val="baseline"/>
        </w:rPr>
        <w:t>and check if they are </w:t>
      </w:r>
      <w:r>
        <w:rPr>
          <w:spacing w:val="-2"/>
          <w:sz w:val="20"/>
          <w:vertAlign w:val="baseline"/>
        </w:rPr>
        <w:t>equal.</w:t>
      </w:r>
    </w:p>
    <w:p>
      <w:pPr>
        <w:pStyle w:val="ListParagraph"/>
        <w:numPr>
          <w:ilvl w:val="1"/>
          <w:numId w:val="47"/>
        </w:numPr>
        <w:tabs>
          <w:tab w:pos="2401" w:val="left" w:leader="none"/>
        </w:tabs>
        <w:spacing w:line="244" w:lineRule="auto" w:before="0" w:after="0"/>
        <w:ind w:left="2075" w:right="908" w:firstLine="0"/>
        <w:jc w:val="both"/>
        <w:rPr>
          <w:sz w:val="20"/>
        </w:rPr>
      </w:pPr>
      <w:r>
        <w:rPr>
          <w:sz w:val="20"/>
        </w:rPr>
        <w:t>No</w:t>
      </w:r>
      <w:r>
        <w:rPr>
          <w:spacing w:val="-2"/>
          <w:sz w:val="20"/>
        </w:rPr>
        <w:t> </w:t>
      </w:r>
      <w:r>
        <w:rPr>
          <w:sz w:val="20"/>
        </w:rPr>
        <w:t>one</w:t>
      </w:r>
      <w:r>
        <w:rPr>
          <w:spacing w:val="-2"/>
          <w:sz w:val="20"/>
        </w:rPr>
        <w:t> </w:t>
      </w:r>
      <w:r>
        <w:rPr>
          <w:sz w:val="20"/>
        </w:rPr>
        <w:t>currently</w:t>
      </w:r>
      <w:r>
        <w:rPr>
          <w:spacing w:val="-2"/>
          <w:sz w:val="20"/>
        </w:rPr>
        <w:t> </w:t>
      </w:r>
      <w:r>
        <w:rPr>
          <w:sz w:val="20"/>
        </w:rPr>
        <w:t>knows</w:t>
      </w:r>
      <w:r>
        <w:rPr>
          <w:spacing w:val="-2"/>
          <w:sz w:val="20"/>
        </w:rPr>
        <w:t> </w:t>
      </w:r>
      <w:r>
        <w:rPr>
          <w:sz w:val="20"/>
        </w:rPr>
        <w:t>how</w:t>
      </w:r>
      <w:r>
        <w:rPr>
          <w:spacing w:val="-2"/>
          <w:sz w:val="20"/>
        </w:rPr>
        <w:t> </w:t>
      </w:r>
      <w:r>
        <w:rPr>
          <w:sz w:val="20"/>
        </w:rPr>
        <w:t>to</w:t>
      </w:r>
      <w:r>
        <w:rPr>
          <w:spacing w:val="-2"/>
          <w:sz w:val="20"/>
        </w:rPr>
        <w:t> </w:t>
      </w:r>
      <w:r>
        <w:rPr>
          <w:sz w:val="20"/>
        </w:rPr>
        <w:t>solve</w:t>
      </w:r>
      <w:r>
        <w:rPr>
          <w:spacing w:val="-2"/>
          <w:sz w:val="20"/>
        </w:rPr>
        <w:t> </w:t>
      </w:r>
      <w:r>
        <w:rPr>
          <w:sz w:val="20"/>
        </w:rPr>
        <w:t>the</w:t>
      </w:r>
      <w:r>
        <w:rPr>
          <w:spacing w:val="-2"/>
          <w:sz w:val="20"/>
        </w:rPr>
        <w:t> </w:t>
      </w:r>
      <w:r>
        <w:rPr>
          <w:sz w:val="20"/>
        </w:rPr>
        <w:t>Diffie–Hellman</w:t>
      </w:r>
      <w:r>
        <w:rPr>
          <w:spacing w:val="-2"/>
          <w:sz w:val="20"/>
        </w:rPr>
        <w:t> </w:t>
      </w:r>
      <w:r>
        <w:rPr>
          <w:sz w:val="20"/>
        </w:rPr>
        <w:t>decision</w:t>
      </w:r>
      <w:r>
        <w:rPr>
          <w:spacing w:val="-2"/>
          <w:sz w:val="20"/>
        </w:rPr>
        <w:t> </w:t>
      </w:r>
      <w:r>
        <w:rPr>
          <w:sz w:val="20"/>
        </w:rPr>
        <w:t>problem without solving the Diffie–Hellman computational problem.</w:t>
      </w:r>
    </w:p>
    <w:p>
      <w:pPr>
        <w:pStyle w:val="BodyText"/>
        <w:spacing w:before="47"/>
        <w:ind w:left="2075"/>
        <w:jc w:val="both"/>
        <w:rPr>
          <w:rFonts w:ascii="Tahoma"/>
        </w:rPr>
      </w:pPr>
      <w:r>
        <w:rPr>
          <w:rFonts w:ascii="Tahoma"/>
          <w:w w:val="95"/>
        </w:rPr>
        <w:t>Section.</w:t>
      </w:r>
      <w:r>
        <w:rPr>
          <w:rFonts w:ascii="Tahoma"/>
        </w:rPr>
        <w:t> </w:t>
      </w:r>
      <w:r>
        <w:rPr>
          <w:rFonts w:ascii="Tahoma"/>
          <w:w w:val="95"/>
        </w:rPr>
        <w:t>The</w:t>
      </w:r>
      <w:r>
        <w:rPr>
          <w:rFonts w:ascii="Tahoma"/>
        </w:rPr>
        <w:t> </w:t>
      </w:r>
      <w:r>
        <w:rPr>
          <w:rFonts w:ascii="Tahoma"/>
          <w:w w:val="95"/>
        </w:rPr>
        <w:t>ElGamal</w:t>
      </w:r>
      <w:r>
        <w:rPr>
          <w:rFonts w:ascii="Tahoma"/>
          <w:spacing w:val="-1"/>
        </w:rPr>
        <w:t> </w:t>
      </w:r>
      <w:r>
        <w:rPr>
          <w:rFonts w:ascii="Tahoma"/>
          <w:w w:val="95"/>
        </w:rPr>
        <w:t>public</w:t>
      </w:r>
      <w:r>
        <w:rPr>
          <w:rFonts w:ascii="Tahoma"/>
          <w:spacing w:val="1"/>
        </w:rPr>
        <w:t> </w:t>
      </w:r>
      <w:r>
        <w:rPr>
          <w:rFonts w:ascii="Tahoma"/>
          <w:w w:val="95"/>
        </w:rPr>
        <w:t>key</w:t>
      </w:r>
      <w:r>
        <w:rPr>
          <w:rFonts w:ascii="Tahoma"/>
        </w:rPr>
        <w:t> </w:t>
      </w:r>
      <w:r>
        <w:rPr>
          <w:rFonts w:ascii="Tahoma"/>
          <w:spacing w:val="-2"/>
          <w:w w:val="95"/>
        </w:rPr>
        <w:t>cryptosystem</w:t>
      </w:r>
    </w:p>
    <w:p>
      <w:pPr>
        <w:pStyle w:val="ListParagraph"/>
        <w:numPr>
          <w:ilvl w:val="1"/>
          <w:numId w:val="44"/>
        </w:numPr>
        <w:tabs>
          <w:tab w:pos="2536" w:val="left" w:leader="none"/>
        </w:tabs>
        <w:spacing w:line="244" w:lineRule="auto" w:before="154" w:after="0"/>
        <w:ind w:left="2075" w:right="909" w:firstLine="0"/>
        <w:jc w:val="left"/>
        <w:rPr>
          <w:sz w:val="20"/>
        </w:rPr>
      </w:pPr>
      <w:r>
        <w:rPr>
          <w:sz w:val="20"/>
        </w:rPr>
        <w:t>Alice</w:t>
      </w:r>
      <w:r>
        <w:rPr>
          <w:spacing w:val="25"/>
          <w:sz w:val="20"/>
        </w:rPr>
        <w:t> </w:t>
      </w:r>
      <w:r>
        <w:rPr>
          <w:sz w:val="20"/>
        </w:rPr>
        <w:t>and</w:t>
      </w:r>
      <w:r>
        <w:rPr>
          <w:spacing w:val="25"/>
          <w:sz w:val="20"/>
        </w:rPr>
        <w:t> </w:t>
      </w:r>
      <w:r>
        <w:rPr>
          <w:sz w:val="20"/>
        </w:rPr>
        <w:t>Bob</w:t>
      </w:r>
      <w:r>
        <w:rPr>
          <w:spacing w:val="24"/>
          <w:sz w:val="20"/>
        </w:rPr>
        <w:t> </w:t>
      </w:r>
      <w:r>
        <w:rPr>
          <w:sz w:val="20"/>
        </w:rPr>
        <w:t>agree</w:t>
      </w:r>
      <w:r>
        <w:rPr>
          <w:spacing w:val="25"/>
          <w:sz w:val="20"/>
        </w:rPr>
        <w:t> </w:t>
      </w:r>
      <w:r>
        <w:rPr>
          <w:sz w:val="20"/>
        </w:rPr>
        <w:t>to</w:t>
      </w:r>
      <w:r>
        <w:rPr>
          <w:spacing w:val="25"/>
          <w:sz w:val="20"/>
        </w:rPr>
        <w:t> </w:t>
      </w:r>
      <w:r>
        <w:rPr>
          <w:sz w:val="20"/>
        </w:rPr>
        <w:t>use</w:t>
      </w:r>
      <w:r>
        <w:rPr>
          <w:spacing w:val="24"/>
          <w:sz w:val="20"/>
        </w:rPr>
        <w:t> </w:t>
      </w:r>
      <w:r>
        <w:rPr>
          <w:sz w:val="20"/>
        </w:rPr>
        <w:t>the</w:t>
      </w:r>
      <w:r>
        <w:rPr>
          <w:spacing w:val="25"/>
          <w:sz w:val="20"/>
        </w:rPr>
        <w:t> </w:t>
      </w:r>
      <w:r>
        <w:rPr>
          <w:sz w:val="20"/>
        </w:rPr>
        <w:t>prime</w:t>
      </w:r>
      <w:r>
        <w:rPr>
          <w:spacing w:val="25"/>
          <w:sz w:val="20"/>
        </w:rPr>
        <w:t> </w:t>
      </w:r>
      <w:r>
        <w:rPr>
          <w:rFonts w:ascii="Times New Roman"/>
          <w:i/>
          <w:sz w:val="20"/>
        </w:rPr>
        <w:t>p </w:t>
      </w:r>
      <w:r>
        <w:rPr>
          <w:w w:val="110"/>
          <w:sz w:val="20"/>
        </w:rPr>
        <w:t>=</w:t>
      </w:r>
      <w:r>
        <w:rPr>
          <w:w w:val="110"/>
          <w:sz w:val="20"/>
        </w:rPr>
        <w:t> </w:t>
      </w:r>
      <w:r>
        <w:rPr>
          <w:sz w:val="20"/>
        </w:rPr>
        <w:t>1373</w:t>
      </w:r>
      <w:r>
        <w:rPr>
          <w:spacing w:val="25"/>
          <w:sz w:val="20"/>
        </w:rPr>
        <w:t> </w:t>
      </w:r>
      <w:r>
        <w:rPr>
          <w:sz w:val="20"/>
        </w:rPr>
        <w:t>and</w:t>
      </w:r>
      <w:r>
        <w:rPr>
          <w:spacing w:val="25"/>
          <w:sz w:val="20"/>
        </w:rPr>
        <w:t> </w:t>
      </w:r>
      <w:r>
        <w:rPr>
          <w:sz w:val="20"/>
        </w:rPr>
        <w:t>the</w:t>
      </w:r>
      <w:r>
        <w:rPr>
          <w:spacing w:val="25"/>
          <w:sz w:val="20"/>
        </w:rPr>
        <w:t> </w:t>
      </w:r>
      <w:r>
        <w:rPr>
          <w:sz w:val="20"/>
        </w:rPr>
        <w:t>base</w:t>
      </w:r>
      <w:r>
        <w:rPr>
          <w:spacing w:val="25"/>
          <w:sz w:val="20"/>
        </w:rPr>
        <w:t> </w:t>
      </w:r>
      <w:r>
        <w:rPr>
          <w:rFonts w:ascii="Times New Roman"/>
          <w:i/>
          <w:sz w:val="20"/>
        </w:rPr>
        <w:t>g</w:t>
      </w:r>
      <w:r>
        <w:rPr>
          <w:rFonts w:ascii="Times New Roman"/>
          <w:i/>
          <w:w w:val="110"/>
          <w:sz w:val="20"/>
        </w:rPr>
        <w:t> </w:t>
      </w:r>
      <w:r>
        <w:rPr>
          <w:w w:val="110"/>
          <w:sz w:val="20"/>
        </w:rPr>
        <w:t>=</w:t>
      </w:r>
      <w:r>
        <w:rPr>
          <w:w w:val="110"/>
          <w:sz w:val="20"/>
        </w:rPr>
        <w:t> </w:t>
      </w:r>
      <w:r>
        <w:rPr>
          <w:sz w:val="20"/>
        </w:rPr>
        <w:t>2</w:t>
      </w:r>
      <w:r>
        <w:rPr>
          <w:spacing w:val="25"/>
          <w:sz w:val="20"/>
        </w:rPr>
        <w:t> </w:t>
      </w:r>
      <w:r>
        <w:rPr>
          <w:sz w:val="20"/>
        </w:rPr>
        <w:t>for communications using the ElGamal public key cryptosystem.</w:t>
      </w:r>
    </w:p>
    <w:p>
      <w:pPr>
        <w:pStyle w:val="ListParagraph"/>
        <w:numPr>
          <w:ilvl w:val="0"/>
          <w:numId w:val="48"/>
        </w:numPr>
        <w:tabs>
          <w:tab w:pos="2464" w:val="left" w:leader="none"/>
        </w:tabs>
        <w:spacing w:line="244" w:lineRule="auto" w:before="0" w:after="0"/>
        <w:ind w:left="2463" w:right="908" w:hanging="355"/>
        <w:jc w:val="left"/>
        <w:rPr>
          <w:sz w:val="20"/>
        </w:rPr>
      </w:pPr>
      <w:r>
        <w:rPr>
          <w:sz w:val="20"/>
        </w:rPr>
        <w:t>Alice chooses </w:t>
      </w:r>
      <w:r>
        <w:rPr>
          <w:rFonts w:ascii="Times New Roman"/>
          <w:i/>
          <w:sz w:val="20"/>
        </w:rPr>
        <w:t>a </w:t>
      </w:r>
      <w:r>
        <w:rPr>
          <w:w w:val="110"/>
          <w:sz w:val="20"/>
        </w:rPr>
        <w:t>= </w:t>
      </w:r>
      <w:r>
        <w:rPr>
          <w:sz w:val="20"/>
        </w:rPr>
        <w:t>947 as her private key. What is the value of her public key </w:t>
      </w:r>
      <w:r>
        <w:rPr>
          <w:rFonts w:ascii="Times New Roman"/>
          <w:i/>
          <w:sz w:val="20"/>
        </w:rPr>
        <w:t>A</w:t>
      </w:r>
      <w:r>
        <w:rPr>
          <w:sz w:val="20"/>
        </w:rPr>
        <w:t>?</w:t>
      </w:r>
    </w:p>
    <w:p>
      <w:pPr>
        <w:pStyle w:val="ListParagraph"/>
        <w:numPr>
          <w:ilvl w:val="0"/>
          <w:numId w:val="48"/>
        </w:numPr>
        <w:tabs>
          <w:tab w:pos="2464" w:val="left" w:leader="none"/>
        </w:tabs>
        <w:spacing w:line="240" w:lineRule="auto" w:before="20" w:after="0"/>
        <w:ind w:left="2463" w:right="0" w:hanging="366"/>
        <w:jc w:val="left"/>
        <w:rPr>
          <w:sz w:val="20"/>
        </w:rPr>
      </w:pPr>
      <w:r>
        <w:rPr>
          <w:sz w:val="20"/>
        </w:rPr>
        <w:t>Bob</w:t>
      </w:r>
      <w:r>
        <w:rPr>
          <w:spacing w:val="11"/>
          <w:sz w:val="20"/>
        </w:rPr>
        <w:t> </w:t>
      </w:r>
      <w:r>
        <w:rPr>
          <w:sz w:val="20"/>
        </w:rPr>
        <w:t>chooses</w:t>
      </w:r>
      <w:r>
        <w:rPr>
          <w:spacing w:val="11"/>
          <w:sz w:val="20"/>
        </w:rPr>
        <w:t> </w:t>
      </w:r>
      <w:r>
        <w:rPr>
          <w:rFonts w:ascii="Times New Roman"/>
          <w:i/>
          <w:sz w:val="20"/>
        </w:rPr>
        <w:t>b</w:t>
      </w:r>
      <w:r>
        <w:rPr>
          <w:rFonts w:ascii="Times New Roman"/>
          <w:i/>
          <w:spacing w:val="-4"/>
          <w:sz w:val="20"/>
        </w:rPr>
        <w:t> </w:t>
      </w:r>
      <w:r>
        <w:rPr>
          <w:w w:val="110"/>
          <w:sz w:val="20"/>
        </w:rPr>
        <w:t>=</w:t>
      </w:r>
      <w:r>
        <w:rPr>
          <w:spacing w:val="-2"/>
          <w:w w:val="110"/>
          <w:sz w:val="20"/>
        </w:rPr>
        <w:t> </w:t>
      </w:r>
      <w:r>
        <w:rPr>
          <w:sz w:val="20"/>
        </w:rPr>
        <w:t>716</w:t>
      </w:r>
      <w:r>
        <w:rPr>
          <w:spacing w:val="12"/>
          <w:sz w:val="20"/>
        </w:rPr>
        <w:t> </w:t>
      </w:r>
      <w:r>
        <w:rPr>
          <w:sz w:val="20"/>
        </w:rPr>
        <w:t>as</w:t>
      </w:r>
      <w:r>
        <w:rPr>
          <w:spacing w:val="11"/>
          <w:sz w:val="20"/>
        </w:rPr>
        <w:t> </w:t>
      </w:r>
      <w:r>
        <w:rPr>
          <w:sz w:val="20"/>
        </w:rPr>
        <w:t>his</w:t>
      </w:r>
      <w:r>
        <w:rPr>
          <w:spacing w:val="11"/>
          <w:sz w:val="20"/>
        </w:rPr>
        <w:t> </w:t>
      </w:r>
      <w:r>
        <w:rPr>
          <w:sz w:val="20"/>
        </w:rPr>
        <w:t>private</w:t>
      </w:r>
      <w:r>
        <w:rPr>
          <w:spacing w:val="12"/>
          <w:sz w:val="20"/>
        </w:rPr>
        <w:t> </w:t>
      </w:r>
      <w:r>
        <w:rPr>
          <w:sz w:val="20"/>
        </w:rPr>
        <w:t>key,</w:t>
      </w:r>
      <w:r>
        <w:rPr>
          <w:spacing w:val="11"/>
          <w:sz w:val="20"/>
        </w:rPr>
        <w:t> </w:t>
      </w:r>
      <w:r>
        <w:rPr>
          <w:sz w:val="20"/>
        </w:rPr>
        <w:t>so</w:t>
      </w:r>
      <w:r>
        <w:rPr>
          <w:spacing w:val="11"/>
          <w:sz w:val="20"/>
        </w:rPr>
        <w:t> </w:t>
      </w:r>
      <w:r>
        <w:rPr>
          <w:sz w:val="20"/>
        </w:rPr>
        <w:t>his</w:t>
      </w:r>
      <w:r>
        <w:rPr>
          <w:spacing w:val="12"/>
          <w:sz w:val="20"/>
        </w:rPr>
        <w:t> </w:t>
      </w:r>
      <w:r>
        <w:rPr>
          <w:sz w:val="20"/>
        </w:rPr>
        <w:t>public</w:t>
      </w:r>
      <w:r>
        <w:rPr>
          <w:spacing w:val="11"/>
          <w:sz w:val="20"/>
        </w:rPr>
        <w:t> </w:t>
      </w:r>
      <w:r>
        <w:rPr>
          <w:sz w:val="20"/>
        </w:rPr>
        <w:t>key</w:t>
      </w:r>
      <w:r>
        <w:rPr>
          <w:spacing w:val="11"/>
          <w:sz w:val="20"/>
        </w:rPr>
        <w:t> </w:t>
      </w:r>
      <w:r>
        <w:rPr>
          <w:spacing w:val="-5"/>
          <w:sz w:val="20"/>
        </w:rPr>
        <w:t>is</w:t>
      </w:r>
    </w:p>
    <w:p>
      <w:pPr>
        <w:spacing w:before="140"/>
        <w:ind w:left="4385" w:right="0" w:firstLine="0"/>
        <w:jc w:val="left"/>
        <w:rPr>
          <w:rFonts w:ascii="Times New Roman" w:hAnsi="Times New Roman"/>
          <w:i/>
          <w:sz w:val="20"/>
        </w:rPr>
      </w:pPr>
      <w:r>
        <w:rPr>
          <w:rFonts w:ascii="Times New Roman" w:hAnsi="Times New Roman"/>
          <w:i/>
          <w:sz w:val="20"/>
        </w:rPr>
        <w:t>B</w:t>
      </w:r>
      <w:r>
        <w:rPr>
          <w:rFonts w:ascii="Times New Roman" w:hAnsi="Times New Roman"/>
          <w:i/>
          <w:spacing w:val="15"/>
          <w:sz w:val="20"/>
        </w:rPr>
        <w:t> </w:t>
      </w:r>
      <w:r>
        <w:rPr>
          <w:rFonts w:ascii="Meiryo" w:hAnsi="Meiryo"/>
          <w:i/>
          <w:sz w:val="20"/>
        </w:rPr>
        <w:t>≡</w:t>
      </w:r>
      <w:r>
        <w:rPr>
          <w:rFonts w:ascii="Meiryo" w:hAnsi="Meiryo"/>
          <w:i/>
          <w:spacing w:val="-13"/>
          <w:sz w:val="20"/>
        </w:rPr>
        <w:t> </w:t>
      </w:r>
      <w:r>
        <w:rPr>
          <w:sz w:val="20"/>
        </w:rPr>
        <w:t>2</w:t>
      </w:r>
      <w:r>
        <w:rPr>
          <w:rFonts w:ascii="Georgia" w:hAnsi="Georgia"/>
          <w:sz w:val="20"/>
          <w:vertAlign w:val="superscript"/>
        </w:rPr>
        <w:t>716</w:t>
      </w:r>
      <w:r>
        <w:rPr>
          <w:rFonts w:ascii="Georgia" w:hAnsi="Georgia"/>
          <w:spacing w:val="18"/>
          <w:sz w:val="20"/>
          <w:vertAlign w:val="baseline"/>
        </w:rPr>
        <w:t> </w:t>
      </w:r>
      <w:r>
        <w:rPr>
          <w:rFonts w:ascii="Meiryo" w:hAnsi="Meiryo"/>
          <w:i/>
          <w:sz w:val="20"/>
          <w:vertAlign w:val="baseline"/>
        </w:rPr>
        <w:t>≡</w:t>
      </w:r>
      <w:r>
        <w:rPr>
          <w:rFonts w:ascii="Meiryo" w:hAnsi="Meiryo"/>
          <w:i/>
          <w:spacing w:val="-13"/>
          <w:sz w:val="20"/>
          <w:vertAlign w:val="baseline"/>
        </w:rPr>
        <w:t> </w:t>
      </w:r>
      <w:r>
        <w:rPr>
          <w:sz w:val="20"/>
          <w:vertAlign w:val="baseline"/>
        </w:rPr>
        <w:t>469</w:t>
      </w:r>
      <w:r>
        <w:rPr>
          <w:spacing w:val="22"/>
          <w:sz w:val="20"/>
          <w:vertAlign w:val="baseline"/>
        </w:rPr>
        <w:t> </w:t>
      </w:r>
      <w:r>
        <w:rPr>
          <w:sz w:val="20"/>
          <w:vertAlign w:val="baseline"/>
        </w:rPr>
        <w:t>(mod</w:t>
      </w:r>
      <w:r>
        <w:rPr>
          <w:spacing w:val="23"/>
          <w:sz w:val="20"/>
          <w:vertAlign w:val="baseline"/>
        </w:rPr>
        <w:t> </w:t>
      </w:r>
      <w:r>
        <w:rPr>
          <w:spacing w:val="-2"/>
          <w:sz w:val="20"/>
          <w:vertAlign w:val="baseline"/>
        </w:rPr>
        <w:t>1373)</w:t>
      </w:r>
      <w:r>
        <w:rPr>
          <w:rFonts w:ascii="Times New Roman" w:hAnsi="Times New Roman"/>
          <w:i/>
          <w:spacing w:val="-2"/>
          <w:sz w:val="20"/>
          <w:vertAlign w:val="baseline"/>
        </w:rPr>
        <w:t>.</w:t>
      </w:r>
    </w:p>
    <w:p>
      <w:pPr>
        <w:spacing w:after="0"/>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spacing w:line="244" w:lineRule="auto" w:before="103"/>
        <w:ind w:left="2463" w:right="907"/>
        <w:jc w:val="both"/>
      </w:pPr>
      <w:r>
        <w:rPr>
          <w:w w:val="105"/>
        </w:rPr>
        <w:t>Alice</w:t>
      </w:r>
      <w:r>
        <w:rPr>
          <w:w w:val="105"/>
        </w:rPr>
        <w:t> encrypts</w:t>
      </w:r>
      <w:r>
        <w:rPr>
          <w:w w:val="105"/>
        </w:rPr>
        <w:t> the</w:t>
      </w:r>
      <w:r>
        <w:rPr>
          <w:w w:val="105"/>
        </w:rPr>
        <w:t> message</w:t>
      </w:r>
      <w:r>
        <w:rPr>
          <w:w w:val="105"/>
        </w:rPr>
        <w:t> </w:t>
      </w:r>
      <w:r>
        <w:rPr>
          <w:rFonts w:ascii="Times New Roman"/>
          <w:i/>
          <w:w w:val="105"/>
        </w:rPr>
        <w:t>m </w:t>
      </w:r>
      <w:r>
        <w:rPr>
          <w:w w:val="110"/>
        </w:rPr>
        <w:t>=</w:t>
      </w:r>
      <w:r>
        <w:rPr>
          <w:w w:val="110"/>
        </w:rPr>
        <w:t> </w:t>
      </w:r>
      <w:r>
        <w:rPr>
          <w:w w:val="105"/>
        </w:rPr>
        <w:t>583</w:t>
      </w:r>
      <w:r>
        <w:rPr>
          <w:w w:val="105"/>
        </w:rPr>
        <w:t> using</w:t>
      </w:r>
      <w:r>
        <w:rPr>
          <w:w w:val="105"/>
        </w:rPr>
        <w:t> the</w:t>
      </w:r>
      <w:r>
        <w:rPr>
          <w:w w:val="105"/>
        </w:rPr>
        <w:t> ephemeral</w:t>
      </w:r>
      <w:r>
        <w:rPr>
          <w:w w:val="105"/>
        </w:rPr>
        <w:t> key</w:t>
      </w:r>
      <w:r>
        <w:rPr>
          <w:w w:val="105"/>
        </w:rPr>
        <w:t> </w:t>
      </w:r>
      <w:r>
        <w:rPr>
          <w:rFonts w:ascii="Times New Roman"/>
          <w:i/>
          <w:w w:val="105"/>
        </w:rPr>
        <w:t>k</w:t>
      </w:r>
      <w:r>
        <w:rPr>
          <w:rFonts w:ascii="Times New Roman"/>
          <w:i/>
          <w:w w:val="105"/>
        </w:rPr>
        <w:t> </w:t>
      </w:r>
      <w:r>
        <w:rPr>
          <w:w w:val="110"/>
        </w:rPr>
        <w:t>=</w:t>
      </w:r>
      <w:r>
        <w:rPr>
          <w:w w:val="110"/>
        </w:rPr>
        <w:t> </w:t>
      </w:r>
      <w:r>
        <w:rPr>
          <w:w w:val="105"/>
        </w:rPr>
        <w:t>877. What</w:t>
      </w:r>
      <w:r>
        <w:rPr>
          <w:w w:val="105"/>
        </w:rPr>
        <w:t> is</w:t>
      </w:r>
      <w:r>
        <w:rPr>
          <w:w w:val="105"/>
        </w:rPr>
        <w:t> the</w:t>
      </w:r>
      <w:r>
        <w:rPr>
          <w:w w:val="105"/>
        </w:rPr>
        <w:t> ciphertext</w:t>
      </w:r>
      <w:r>
        <w:rPr>
          <w:w w:val="105"/>
        </w:rPr>
        <w:t> (</w:t>
      </w:r>
      <w:r>
        <w:rPr>
          <w:rFonts w:ascii="Times New Roman"/>
          <w:i/>
          <w:w w:val="105"/>
        </w:rPr>
        <w:t>c</w:t>
      </w:r>
      <w:r>
        <w:rPr>
          <w:rFonts w:ascii="Georgia"/>
          <w:w w:val="105"/>
          <w:vertAlign w:val="subscript"/>
        </w:rPr>
        <w:t>1</w:t>
      </w:r>
      <w:r>
        <w:rPr>
          <w:rFonts w:ascii="Times New Roman"/>
          <w:i/>
          <w:w w:val="105"/>
          <w:vertAlign w:val="baseline"/>
        </w:rPr>
        <w:t>,</w:t>
      </w:r>
      <w:r>
        <w:rPr>
          <w:rFonts w:ascii="Times New Roman"/>
          <w:i/>
          <w:spacing w:val="-17"/>
          <w:w w:val="105"/>
          <w:vertAlign w:val="baseline"/>
        </w:rPr>
        <w:t> </w:t>
      </w:r>
      <w:r>
        <w:rPr>
          <w:rFonts w:ascii="Times New Roman"/>
          <w:i/>
          <w:w w:val="105"/>
          <w:vertAlign w:val="baseline"/>
        </w:rPr>
        <w:t>c</w:t>
      </w:r>
      <w:r>
        <w:rPr>
          <w:rFonts w:ascii="Georgia"/>
          <w:w w:val="105"/>
          <w:vertAlign w:val="subscript"/>
        </w:rPr>
        <w:t>2</w:t>
      </w:r>
      <w:r>
        <w:rPr>
          <w:w w:val="105"/>
          <w:vertAlign w:val="baseline"/>
        </w:rPr>
        <w:t>)</w:t>
      </w:r>
      <w:r>
        <w:rPr>
          <w:w w:val="105"/>
          <w:vertAlign w:val="baseline"/>
        </w:rPr>
        <w:t> that</w:t>
      </w:r>
      <w:r>
        <w:rPr>
          <w:w w:val="105"/>
          <w:vertAlign w:val="baseline"/>
        </w:rPr>
        <w:t> Alice</w:t>
      </w:r>
      <w:r>
        <w:rPr>
          <w:w w:val="105"/>
          <w:vertAlign w:val="baseline"/>
        </w:rPr>
        <w:t> sends</w:t>
      </w:r>
      <w:r>
        <w:rPr>
          <w:w w:val="105"/>
          <w:vertAlign w:val="baseline"/>
        </w:rPr>
        <w:t> to</w:t>
      </w:r>
      <w:r>
        <w:rPr>
          <w:w w:val="105"/>
          <w:vertAlign w:val="baseline"/>
        </w:rPr>
        <w:t> Bob?</w:t>
      </w:r>
    </w:p>
    <w:p>
      <w:pPr>
        <w:pStyle w:val="ListParagraph"/>
        <w:numPr>
          <w:ilvl w:val="0"/>
          <w:numId w:val="48"/>
        </w:numPr>
        <w:tabs>
          <w:tab w:pos="2464" w:val="left" w:leader="none"/>
        </w:tabs>
        <w:spacing w:line="242" w:lineRule="auto" w:before="20" w:after="0"/>
        <w:ind w:left="2463" w:right="907" w:hanging="344"/>
        <w:jc w:val="both"/>
        <w:rPr>
          <w:sz w:val="20"/>
        </w:rPr>
      </w:pPr>
      <w:r>
        <w:rPr/>
        <w:pict>
          <v:shape style="position:absolute;margin-left:184.951614pt;margin-top:14.734162pt;width:41.65pt;height:17.3pt;mso-position-horizontal-relative:page;mso-position-vertical-relative:paragraph;z-index:-30496256" type="#_x0000_t202" id="docshape265" filled="false" stroked="false">
            <v:textbox inset="0,0,0,0">
              <w:txbxContent>
                <w:p>
                  <w:pPr>
                    <w:tabs>
                      <w:tab w:pos="67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5"/>
                      <w:sz w:val="20"/>
                    </w:rPr>
                    <w:t>≡</w:t>
                  </w:r>
                </w:p>
              </w:txbxContent>
            </v:textbox>
            <w10:wrap type="none"/>
          </v:shape>
        </w:pict>
      </w:r>
      <w:r>
        <w:rPr>
          <w:sz w:val="20"/>
        </w:rPr>
        <w:t>Alice decides to choose a new private key </w:t>
      </w:r>
      <w:r>
        <w:rPr>
          <w:rFonts w:ascii="Times New Roman" w:hAnsi="Times New Roman"/>
          <w:i/>
          <w:sz w:val="20"/>
        </w:rPr>
        <w:t>a</w:t>
      </w:r>
      <w:r>
        <w:rPr>
          <w:rFonts w:ascii="Times New Roman" w:hAnsi="Times New Roman"/>
          <w:i/>
          <w:spacing w:val="-3"/>
          <w:sz w:val="20"/>
        </w:rPr>
        <w:t> </w:t>
      </w:r>
      <w:r>
        <w:rPr>
          <w:w w:val="110"/>
          <w:sz w:val="20"/>
        </w:rPr>
        <w:t>=</w:t>
      </w:r>
      <w:r>
        <w:rPr>
          <w:spacing w:val="-1"/>
          <w:w w:val="110"/>
          <w:sz w:val="20"/>
        </w:rPr>
        <w:t> </w:t>
      </w:r>
      <w:r>
        <w:rPr>
          <w:sz w:val="20"/>
        </w:rPr>
        <w:t>299 with associated public key</w:t>
      </w:r>
      <w:r>
        <w:rPr>
          <w:spacing w:val="35"/>
          <w:sz w:val="20"/>
        </w:rPr>
        <w:t> </w:t>
      </w:r>
      <w:r>
        <w:rPr>
          <w:rFonts w:ascii="Times New Roman" w:hAnsi="Times New Roman"/>
          <w:i/>
          <w:sz w:val="20"/>
        </w:rPr>
        <w:t>A</w:t>
      </w:r>
      <w:r>
        <w:rPr>
          <w:rFonts w:ascii="Times New Roman" w:hAnsi="Times New Roman"/>
          <w:i/>
          <w:spacing w:val="40"/>
          <w:sz w:val="20"/>
        </w:rPr>
        <w:t>  </w:t>
      </w:r>
      <w:r>
        <w:rPr>
          <w:sz w:val="20"/>
        </w:rPr>
        <w:t>2</w:t>
      </w:r>
      <w:r>
        <w:rPr>
          <w:rFonts w:ascii="Georgia" w:hAnsi="Georgia"/>
          <w:position w:val="7"/>
          <w:sz w:val="14"/>
        </w:rPr>
        <w:t>299</w:t>
      </w:r>
      <w:r>
        <w:rPr>
          <w:rFonts w:ascii="Georgia" w:hAnsi="Georgia"/>
          <w:spacing w:val="80"/>
          <w:position w:val="7"/>
          <w:sz w:val="14"/>
        </w:rPr>
        <w:t>  </w:t>
      </w:r>
      <w:r>
        <w:rPr>
          <w:sz w:val="20"/>
        </w:rPr>
        <w:t>34</w:t>
      </w:r>
      <w:r>
        <w:rPr>
          <w:spacing w:val="38"/>
          <w:sz w:val="20"/>
        </w:rPr>
        <w:t> </w:t>
      </w:r>
      <w:r>
        <w:rPr>
          <w:sz w:val="20"/>
        </w:rPr>
        <w:t>(mod 1373).</w:t>
      </w:r>
      <w:r>
        <w:rPr>
          <w:spacing w:val="35"/>
          <w:sz w:val="20"/>
        </w:rPr>
        <w:t> </w:t>
      </w:r>
      <w:r>
        <w:rPr>
          <w:sz w:val="20"/>
        </w:rPr>
        <w:t>Bob</w:t>
      </w:r>
      <w:r>
        <w:rPr>
          <w:spacing w:val="35"/>
          <w:sz w:val="20"/>
        </w:rPr>
        <w:t> </w:t>
      </w:r>
      <w:r>
        <w:rPr>
          <w:sz w:val="20"/>
        </w:rPr>
        <w:t>encrypts</w:t>
      </w:r>
      <w:r>
        <w:rPr>
          <w:spacing w:val="35"/>
          <w:sz w:val="20"/>
        </w:rPr>
        <w:t> </w:t>
      </w:r>
      <w:r>
        <w:rPr>
          <w:sz w:val="20"/>
        </w:rPr>
        <w:t>a</w:t>
      </w:r>
      <w:r>
        <w:rPr>
          <w:spacing w:val="35"/>
          <w:sz w:val="20"/>
        </w:rPr>
        <w:t> </w:t>
      </w:r>
      <w:r>
        <w:rPr>
          <w:sz w:val="20"/>
        </w:rPr>
        <w:t>message</w:t>
      </w:r>
      <w:r>
        <w:rPr>
          <w:spacing w:val="35"/>
          <w:sz w:val="20"/>
        </w:rPr>
        <w:t> </w:t>
      </w:r>
      <w:r>
        <w:rPr>
          <w:sz w:val="20"/>
        </w:rPr>
        <w:t>using</w:t>
      </w:r>
      <w:r>
        <w:rPr>
          <w:spacing w:val="35"/>
          <w:sz w:val="20"/>
        </w:rPr>
        <w:t> </w:t>
      </w:r>
      <w:r>
        <w:rPr>
          <w:sz w:val="20"/>
        </w:rPr>
        <w:t>Alice’s public</w:t>
      </w:r>
      <w:r>
        <w:rPr>
          <w:spacing w:val="24"/>
          <w:sz w:val="20"/>
        </w:rPr>
        <w:t> </w:t>
      </w:r>
      <w:r>
        <w:rPr>
          <w:sz w:val="20"/>
        </w:rPr>
        <w:t>key</w:t>
      </w:r>
      <w:r>
        <w:rPr>
          <w:spacing w:val="35"/>
          <w:sz w:val="20"/>
        </w:rPr>
        <w:t> </w:t>
      </w:r>
      <w:r>
        <w:rPr>
          <w:sz w:val="20"/>
        </w:rPr>
        <w:t>and</w:t>
      </w:r>
      <w:r>
        <w:rPr>
          <w:spacing w:val="35"/>
          <w:sz w:val="20"/>
        </w:rPr>
        <w:t> </w:t>
      </w:r>
      <w:r>
        <w:rPr>
          <w:sz w:val="20"/>
        </w:rPr>
        <w:t>sends</w:t>
      </w:r>
      <w:r>
        <w:rPr>
          <w:spacing w:val="35"/>
          <w:sz w:val="20"/>
        </w:rPr>
        <w:t> </w:t>
      </w:r>
      <w:r>
        <w:rPr>
          <w:sz w:val="20"/>
        </w:rPr>
        <w:t>her</w:t>
      </w:r>
      <w:r>
        <w:rPr>
          <w:spacing w:val="35"/>
          <w:sz w:val="20"/>
        </w:rPr>
        <w:t> </w:t>
      </w:r>
      <w:r>
        <w:rPr>
          <w:sz w:val="20"/>
        </w:rPr>
        <w:t>the</w:t>
      </w:r>
      <w:r>
        <w:rPr>
          <w:spacing w:val="35"/>
          <w:sz w:val="20"/>
        </w:rPr>
        <w:t> </w:t>
      </w:r>
      <w:r>
        <w:rPr>
          <w:sz w:val="20"/>
        </w:rPr>
        <w:t>ciphertext</w:t>
      </w:r>
      <w:r>
        <w:rPr>
          <w:spacing w:val="35"/>
          <w:sz w:val="20"/>
        </w:rPr>
        <w:t> </w:t>
      </w:r>
      <w:r>
        <w:rPr>
          <w:sz w:val="20"/>
        </w:rPr>
        <w:t>(</w:t>
      </w:r>
      <w:r>
        <w:rPr>
          <w:rFonts w:ascii="Times New Roman" w:hAnsi="Times New Roman"/>
          <w:i/>
          <w:sz w:val="20"/>
        </w:rPr>
        <w:t>c</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13"/>
          <w:sz w:val="20"/>
          <w:vertAlign w:val="baseline"/>
        </w:rPr>
        <w:t> </w:t>
      </w:r>
      <w:r>
        <w:rPr>
          <w:rFonts w:ascii="Times New Roman" w:hAnsi="Times New Roman"/>
          <w:i/>
          <w:sz w:val="20"/>
          <w:vertAlign w:val="baseline"/>
        </w:rPr>
        <w:t>c</w:t>
      </w:r>
      <w:r>
        <w:rPr>
          <w:rFonts w:ascii="Georgia" w:hAnsi="Georgia"/>
          <w:sz w:val="20"/>
          <w:vertAlign w:val="subscript"/>
        </w:rPr>
        <w:t>2</w:t>
      </w:r>
      <w:r>
        <w:rPr>
          <w:sz w:val="20"/>
          <w:vertAlign w:val="baseline"/>
        </w:rPr>
        <w:t>)</w:t>
      </w:r>
      <w:r>
        <w:rPr>
          <w:w w:val="110"/>
          <w:sz w:val="20"/>
          <w:vertAlign w:val="baseline"/>
        </w:rPr>
        <w:t> =</w:t>
      </w:r>
      <w:r>
        <w:rPr>
          <w:w w:val="110"/>
          <w:sz w:val="20"/>
          <w:vertAlign w:val="baseline"/>
        </w:rPr>
        <w:t> </w:t>
      </w:r>
      <w:r>
        <w:rPr>
          <w:sz w:val="20"/>
          <w:vertAlign w:val="baseline"/>
        </w:rPr>
        <w:t>(661</w:t>
      </w:r>
      <w:r>
        <w:rPr>
          <w:rFonts w:ascii="Times New Roman" w:hAnsi="Times New Roman"/>
          <w:i/>
          <w:sz w:val="20"/>
          <w:vertAlign w:val="baseline"/>
        </w:rPr>
        <w:t>,</w:t>
      </w:r>
      <w:r>
        <w:rPr>
          <w:rFonts w:ascii="Times New Roman" w:hAnsi="Times New Roman"/>
          <w:i/>
          <w:spacing w:val="-13"/>
          <w:sz w:val="20"/>
          <w:vertAlign w:val="baseline"/>
        </w:rPr>
        <w:t> </w:t>
      </w:r>
      <w:r>
        <w:rPr>
          <w:sz w:val="20"/>
          <w:vertAlign w:val="baseline"/>
        </w:rPr>
        <w:t>1325).</w:t>
      </w:r>
      <w:r>
        <w:rPr>
          <w:spacing w:val="35"/>
          <w:sz w:val="20"/>
          <w:vertAlign w:val="baseline"/>
        </w:rPr>
        <w:t> </w:t>
      </w:r>
      <w:r>
        <w:rPr>
          <w:sz w:val="20"/>
          <w:vertAlign w:val="baseline"/>
        </w:rPr>
        <w:t>Decrypt the message.</w:t>
      </w:r>
    </w:p>
    <w:p>
      <w:pPr>
        <w:pStyle w:val="ListParagraph"/>
        <w:numPr>
          <w:ilvl w:val="0"/>
          <w:numId w:val="48"/>
        </w:numPr>
        <w:tabs>
          <w:tab w:pos="2464" w:val="left" w:leader="none"/>
        </w:tabs>
        <w:spacing w:line="242" w:lineRule="auto" w:before="21" w:after="0"/>
        <w:ind w:left="2463" w:right="907" w:hanging="366"/>
        <w:jc w:val="both"/>
        <w:rPr>
          <w:sz w:val="20"/>
        </w:rPr>
      </w:pPr>
      <w:r>
        <w:rPr/>
        <w:pict>
          <v:shape style="position:absolute;margin-left:390.639191pt;margin-top:38.700863pt;width:7.8pt;height:17.3pt;mso-position-horizontal-relative:page;mso-position-vertical-relative:paragraph;z-index:-30496768" type="#_x0000_t202" id="docshape26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Now Bob chooses a new private key and publishes the associated public key</w:t>
      </w:r>
      <w:r>
        <w:rPr>
          <w:spacing w:val="-1"/>
          <w:sz w:val="20"/>
        </w:rPr>
        <w:t> </w:t>
      </w:r>
      <w:r>
        <w:rPr>
          <w:rFonts w:ascii="Times New Roman"/>
          <w:i/>
          <w:w w:val="110"/>
          <w:sz w:val="20"/>
        </w:rPr>
        <w:t>B </w:t>
      </w:r>
      <w:r>
        <w:rPr>
          <w:w w:val="110"/>
          <w:sz w:val="20"/>
        </w:rPr>
        <w:t>= </w:t>
      </w:r>
      <w:r>
        <w:rPr>
          <w:sz w:val="20"/>
        </w:rPr>
        <w:t>893. Alice encrypts a message using this public key and sends the ciphertext (</w:t>
      </w:r>
      <w:r>
        <w:rPr>
          <w:rFonts w:ascii="Times New Roman"/>
          <w:i/>
          <w:sz w:val="20"/>
        </w:rPr>
        <w:t>c</w:t>
      </w:r>
      <w:r>
        <w:rPr>
          <w:rFonts w:ascii="Georgia"/>
          <w:sz w:val="20"/>
          <w:vertAlign w:val="subscript"/>
        </w:rPr>
        <w:t>1</w:t>
      </w:r>
      <w:r>
        <w:rPr>
          <w:rFonts w:ascii="Times New Roman"/>
          <w:i/>
          <w:sz w:val="20"/>
          <w:vertAlign w:val="baseline"/>
        </w:rPr>
        <w:t>,</w:t>
      </w:r>
      <w:r>
        <w:rPr>
          <w:rFonts w:ascii="Times New Roman"/>
          <w:i/>
          <w:spacing w:val="-13"/>
          <w:sz w:val="20"/>
          <w:vertAlign w:val="baseline"/>
        </w:rPr>
        <w:t> </w:t>
      </w:r>
      <w:r>
        <w:rPr>
          <w:rFonts w:ascii="Times New Roman"/>
          <w:i/>
          <w:sz w:val="20"/>
          <w:vertAlign w:val="baseline"/>
        </w:rPr>
        <w:t>c</w:t>
      </w:r>
      <w:r>
        <w:rPr>
          <w:rFonts w:ascii="Georgia"/>
          <w:sz w:val="20"/>
          <w:vertAlign w:val="subscript"/>
        </w:rPr>
        <w:t>2</w:t>
      </w:r>
      <w:r>
        <w:rPr>
          <w:sz w:val="20"/>
          <w:vertAlign w:val="baseline"/>
        </w:rPr>
        <w:t>) </w:t>
      </w:r>
      <w:r>
        <w:rPr>
          <w:w w:val="110"/>
          <w:sz w:val="20"/>
          <w:vertAlign w:val="baseline"/>
        </w:rPr>
        <w:t>=</w:t>
      </w:r>
      <w:r>
        <w:rPr>
          <w:w w:val="110"/>
          <w:sz w:val="20"/>
          <w:vertAlign w:val="baseline"/>
        </w:rPr>
        <w:t> </w:t>
      </w:r>
      <w:r>
        <w:rPr>
          <w:sz w:val="20"/>
          <w:vertAlign w:val="baseline"/>
        </w:rPr>
        <w:t>(693</w:t>
      </w:r>
      <w:r>
        <w:rPr>
          <w:rFonts w:ascii="Times New Roman"/>
          <w:i/>
          <w:sz w:val="20"/>
          <w:vertAlign w:val="baseline"/>
        </w:rPr>
        <w:t>,</w:t>
      </w:r>
      <w:r>
        <w:rPr>
          <w:rFonts w:ascii="Times New Roman"/>
          <w:i/>
          <w:spacing w:val="-13"/>
          <w:sz w:val="20"/>
          <w:vertAlign w:val="baseline"/>
        </w:rPr>
        <w:t> </w:t>
      </w:r>
      <w:r>
        <w:rPr>
          <w:sz w:val="20"/>
          <w:vertAlign w:val="baseline"/>
        </w:rPr>
        <w:t>793) to Bob. Eve intercepts the transmission. Help Eve by solving the discrete logarithm problem 2</w:t>
      </w:r>
      <w:r>
        <w:rPr>
          <w:rFonts w:ascii="Georgia"/>
          <w:i/>
          <w:position w:val="7"/>
          <w:sz w:val="14"/>
          <w:vertAlign w:val="baseline"/>
        </w:rPr>
        <w:t>b</w:t>
      </w:r>
      <w:r>
        <w:rPr>
          <w:rFonts w:ascii="Georgia"/>
          <w:i/>
          <w:spacing w:val="80"/>
          <w:position w:val="7"/>
          <w:sz w:val="14"/>
          <w:vertAlign w:val="baseline"/>
        </w:rPr>
        <w:t> </w:t>
      </w:r>
      <w:r>
        <w:rPr>
          <w:sz w:val="20"/>
          <w:vertAlign w:val="baseline"/>
        </w:rPr>
        <w:t>893 (mod 1373) and using the value of </w:t>
      </w:r>
      <w:r>
        <w:rPr>
          <w:rFonts w:ascii="Times New Roman"/>
          <w:i/>
          <w:sz w:val="20"/>
          <w:vertAlign w:val="baseline"/>
        </w:rPr>
        <w:t>b </w:t>
      </w:r>
      <w:r>
        <w:rPr>
          <w:sz w:val="20"/>
          <w:vertAlign w:val="baseline"/>
        </w:rPr>
        <w:t>to decrypt the message.</w:t>
      </w:r>
    </w:p>
    <w:p>
      <w:pPr>
        <w:spacing w:before="15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2.8</w:t>
      </w:r>
      <w:r>
        <w:rPr>
          <w:spacing w:val="-4"/>
          <w:sz w:val="20"/>
        </w:rPr>
        <w:t>.</w:t>
      </w:r>
    </w:p>
    <w:p>
      <w:pPr>
        <w:pStyle w:val="ListParagraph"/>
        <w:numPr>
          <w:ilvl w:val="1"/>
          <w:numId w:val="48"/>
        </w:numPr>
        <w:tabs>
          <w:tab w:pos="2696" w:val="left" w:leader="none"/>
          <w:tab w:pos="8124" w:val="left" w:leader="none"/>
        </w:tabs>
        <w:spacing w:line="265" w:lineRule="exact" w:before="0" w:after="0"/>
        <w:ind w:left="2695" w:right="0" w:hanging="322"/>
        <w:jc w:val="left"/>
        <w:rPr>
          <w:sz w:val="20"/>
        </w:rPr>
      </w:pPr>
      <w:r>
        <w:rPr/>
        <w:pict>
          <v:shape style="position:absolute;margin-left:394.950409pt;margin-top:.950292pt;width:42.1pt;height:13.2pt;mso-position-horizontal-relative:page;mso-position-vertical-relative:paragraph;z-index:-30497280" type="#_x0000_t202" id="docshape267" filled="false" stroked="true" strokeweight=".400112pt" strokecolor="#000000">
            <v:textbox inset="0,0,0,0">
              <w:txbxContent>
                <w:p>
                  <w:pPr>
                    <w:spacing w:before="6"/>
                    <w:ind w:left="59" w:right="0" w:firstLine="0"/>
                    <w:jc w:val="left"/>
                    <w:rPr>
                      <w:sz w:val="20"/>
                    </w:rPr>
                  </w:pPr>
                  <w:r>
                    <w:rPr>
                      <w:rFonts w:ascii="Times New Roman"/>
                      <w:i/>
                      <w:w w:val="105"/>
                      <w:sz w:val="20"/>
                    </w:rPr>
                    <w:t>A</w:t>
                  </w:r>
                  <w:r>
                    <w:rPr>
                      <w:rFonts w:ascii="Times New Roman"/>
                      <w:i/>
                      <w:spacing w:val="21"/>
                      <w:w w:val="115"/>
                      <w:sz w:val="20"/>
                    </w:rPr>
                    <w:t> </w:t>
                  </w:r>
                  <w:r>
                    <w:rPr>
                      <w:w w:val="115"/>
                      <w:sz w:val="20"/>
                    </w:rPr>
                    <w:t>=</w:t>
                  </w:r>
                  <w:r>
                    <w:rPr>
                      <w:spacing w:val="28"/>
                      <w:w w:val="115"/>
                      <w:sz w:val="20"/>
                    </w:rPr>
                    <w:t> </w:t>
                  </w:r>
                  <w:r>
                    <w:rPr>
                      <w:spacing w:val="-5"/>
                      <w:w w:val="105"/>
                      <w:sz w:val="20"/>
                    </w:rPr>
                    <w:t>177</w:t>
                  </w:r>
                </w:p>
              </w:txbxContent>
            </v:textbox>
            <v:stroke dashstyle="solid"/>
            <w10:wrap type="none"/>
          </v:shape>
        </w:pict>
      </w:r>
      <w:r>
        <w:rPr>
          <w:rFonts w:ascii="Times New Roman" w:hAnsi="Times New Roman"/>
          <w:i/>
          <w:sz w:val="20"/>
        </w:rPr>
        <w:t>A</w:t>
      </w:r>
      <w:r>
        <w:rPr>
          <w:rFonts w:ascii="Times New Roman" w:hAnsi="Times New Roman"/>
          <w:i/>
          <w:spacing w:val="-6"/>
          <w:sz w:val="20"/>
        </w:rPr>
        <w:t> </w:t>
      </w:r>
      <w:r>
        <w:rPr>
          <w:rFonts w:ascii="Meiryo" w:hAnsi="Meiryo"/>
          <w:i/>
          <w:sz w:val="20"/>
        </w:rPr>
        <w:t>≡</w:t>
      </w:r>
      <w:r>
        <w:rPr>
          <w:rFonts w:ascii="Meiryo" w:hAnsi="Meiryo"/>
          <w:i/>
          <w:spacing w:val="-17"/>
          <w:sz w:val="20"/>
        </w:rPr>
        <w:t> </w:t>
      </w:r>
      <w:r>
        <w:rPr>
          <w:sz w:val="20"/>
        </w:rPr>
        <w:t>2</w:t>
      </w:r>
      <w:r>
        <w:rPr>
          <w:rFonts w:ascii="Georgia" w:hAnsi="Georgia"/>
          <w:position w:val="7"/>
          <w:sz w:val="14"/>
        </w:rPr>
        <w:t>947</w:t>
      </w:r>
      <w:r>
        <w:rPr>
          <w:rFonts w:ascii="Georgia" w:hAnsi="Georgia"/>
          <w:spacing w:val="24"/>
          <w:position w:val="7"/>
          <w:sz w:val="14"/>
        </w:rPr>
        <w:t> </w:t>
      </w:r>
      <w:r>
        <w:rPr>
          <w:rFonts w:ascii="Meiryo" w:hAnsi="Meiryo"/>
          <w:i/>
          <w:sz w:val="20"/>
        </w:rPr>
        <w:t>≡</w:t>
      </w:r>
      <w:r>
        <w:rPr>
          <w:rFonts w:ascii="Meiryo" w:hAnsi="Meiryo"/>
          <w:i/>
          <w:spacing w:val="-17"/>
          <w:sz w:val="20"/>
        </w:rPr>
        <w:t> </w:t>
      </w:r>
      <w:r>
        <w:rPr>
          <w:sz w:val="20"/>
        </w:rPr>
        <w:t>177</w:t>
      </w:r>
      <w:r>
        <w:rPr>
          <w:spacing w:val="34"/>
          <w:sz w:val="20"/>
        </w:rPr>
        <w:t> </w:t>
      </w:r>
      <w:r>
        <w:rPr>
          <w:sz w:val="20"/>
        </w:rPr>
        <w:t>(mod</w:t>
      </w:r>
      <w:r>
        <w:rPr>
          <w:spacing w:val="15"/>
          <w:sz w:val="20"/>
        </w:rPr>
        <w:t> </w:t>
      </w:r>
      <w:r>
        <w:rPr>
          <w:sz w:val="20"/>
        </w:rPr>
        <w:t>1373),</w:t>
      </w:r>
      <w:r>
        <w:rPr>
          <w:spacing w:val="14"/>
          <w:sz w:val="20"/>
        </w:rPr>
        <w:t> </w:t>
      </w:r>
      <w:r>
        <w:rPr>
          <w:sz w:val="20"/>
        </w:rPr>
        <w:t>so</w:t>
      </w:r>
      <w:r>
        <w:rPr>
          <w:spacing w:val="15"/>
          <w:sz w:val="20"/>
        </w:rPr>
        <w:t> </w:t>
      </w:r>
      <w:r>
        <w:rPr>
          <w:sz w:val="20"/>
        </w:rPr>
        <w:t>Alice’s</w:t>
      </w:r>
      <w:r>
        <w:rPr>
          <w:spacing w:val="14"/>
          <w:sz w:val="20"/>
        </w:rPr>
        <w:t> </w:t>
      </w:r>
      <w:r>
        <w:rPr>
          <w:sz w:val="20"/>
        </w:rPr>
        <w:t>public</w:t>
      </w:r>
      <w:r>
        <w:rPr>
          <w:spacing w:val="15"/>
          <w:sz w:val="20"/>
        </w:rPr>
        <w:t> </w:t>
      </w:r>
      <w:r>
        <w:rPr>
          <w:sz w:val="20"/>
        </w:rPr>
        <w:t>key</w:t>
      </w:r>
      <w:r>
        <w:rPr>
          <w:spacing w:val="14"/>
          <w:sz w:val="20"/>
        </w:rPr>
        <w:t> </w:t>
      </w:r>
      <w:r>
        <w:rPr>
          <w:spacing w:val="-5"/>
          <w:sz w:val="20"/>
        </w:rPr>
        <w:t>is</w:t>
      </w:r>
      <w:r>
        <w:rPr>
          <w:sz w:val="20"/>
        </w:rPr>
        <w:tab/>
      </w:r>
      <w:r>
        <w:rPr>
          <w:spacing w:val="-10"/>
          <w:w w:val="105"/>
          <w:sz w:val="20"/>
        </w:rPr>
        <w:t>.</w:t>
      </w:r>
    </w:p>
    <w:p>
      <w:pPr>
        <w:spacing w:line="201" w:lineRule="auto" w:before="0"/>
        <w:ind w:left="2075" w:right="908" w:firstLine="33"/>
        <w:jc w:val="left"/>
        <w:rPr>
          <w:sz w:val="20"/>
        </w:rPr>
      </w:pPr>
      <w:r>
        <w:rPr/>
        <w:pict>
          <v:shape style="position:absolute;margin-left:251.130142pt;margin-top:13.694197pt;width:91.9pt;height:16.3500pt;mso-position-horizontal-relative:page;mso-position-vertical-relative:paragraph;z-index:-30499328" id="docshape268" coordorigin="5023,274" coordsize="1838,327" path="m5023,274l6860,274m5027,597l5027,278m6856,597l6856,278m5023,601l6860,601e" filled="false" stroked="true" strokeweight=".400112pt" strokecolor="#000000">
            <v:path arrowok="t"/>
            <v:stroke dashstyle="solid"/>
            <w10:wrap type="none"/>
          </v:shape>
        </w:pict>
      </w:r>
      <w:r>
        <w:rPr>
          <w:sz w:val="20"/>
        </w:rPr>
        <w:t>(b)</w:t>
      </w:r>
      <w:r>
        <w:rPr>
          <w:spacing w:val="32"/>
          <w:sz w:val="20"/>
        </w:rPr>
        <w:t> </w:t>
      </w:r>
      <w:r>
        <w:rPr>
          <w:rFonts w:ascii="Times New Roman" w:hAnsi="Times New Roman"/>
          <w:i/>
          <w:sz w:val="20"/>
        </w:rPr>
        <w:t>c</w:t>
      </w:r>
      <w:r>
        <w:rPr>
          <w:rFonts w:ascii="Georgia" w:hAnsi="Georgia"/>
          <w:sz w:val="20"/>
          <w:vertAlign w:val="subscript"/>
        </w:rPr>
        <w:t>1</w:t>
      </w:r>
      <w:r>
        <w:rPr>
          <w:rFonts w:ascii="Georgia" w:hAnsi="Georgia"/>
          <w:spacing w:val="27"/>
          <w:sz w:val="20"/>
          <w:vertAlign w:val="baseline"/>
        </w:rPr>
        <w:t> </w:t>
      </w:r>
      <w:r>
        <w:rPr>
          <w:rFonts w:ascii="Meiryo" w:hAnsi="Meiryo"/>
          <w:i/>
          <w:sz w:val="20"/>
          <w:vertAlign w:val="baseline"/>
        </w:rPr>
        <w:t>≡</w:t>
      </w:r>
      <w:r>
        <w:rPr>
          <w:rFonts w:ascii="Meiryo" w:hAnsi="Meiryo"/>
          <w:i/>
          <w:spacing w:val="-2"/>
          <w:sz w:val="20"/>
          <w:vertAlign w:val="baseline"/>
        </w:rPr>
        <w:t> </w:t>
      </w:r>
      <w:r>
        <w:rPr>
          <w:sz w:val="20"/>
          <w:vertAlign w:val="baseline"/>
        </w:rPr>
        <w:t>2</w:t>
      </w:r>
      <w:r>
        <w:rPr>
          <w:rFonts w:ascii="Georgia" w:hAnsi="Georgia"/>
          <w:position w:val="7"/>
          <w:sz w:val="14"/>
          <w:vertAlign w:val="baseline"/>
        </w:rPr>
        <w:t>877</w:t>
      </w:r>
      <w:r>
        <w:rPr>
          <w:rFonts w:ascii="Georgia" w:hAnsi="Georgia"/>
          <w:spacing w:val="40"/>
          <w:position w:val="7"/>
          <w:sz w:val="14"/>
          <w:vertAlign w:val="baseline"/>
        </w:rPr>
        <w:t> </w:t>
      </w:r>
      <w:r>
        <w:rPr>
          <w:rFonts w:ascii="Meiryo" w:hAnsi="Meiryo"/>
          <w:i/>
          <w:sz w:val="20"/>
          <w:vertAlign w:val="baseline"/>
        </w:rPr>
        <w:t>≡</w:t>
      </w:r>
      <w:r>
        <w:rPr>
          <w:rFonts w:ascii="Meiryo" w:hAnsi="Meiryo"/>
          <w:i/>
          <w:spacing w:val="-1"/>
          <w:sz w:val="20"/>
          <w:vertAlign w:val="baseline"/>
        </w:rPr>
        <w:t> </w:t>
      </w:r>
      <w:r>
        <w:rPr>
          <w:sz w:val="20"/>
          <w:vertAlign w:val="baseline"/>
        </w:rPr>
        <w:t>719</w:t>
      </w:r>
      <w:r>
        <w:rPr>
          <w:spacing w:val="29"/>
          <w:sz w:val="20"/>
          <w:vertAlign w:val="baseline"/>
        </w:rPr>
        <w:t> </w:t>
      </w:r>
      <w:r>
        <w:rPr>
          <w:sz w:val="20"/>
          <w:vertAlign w:val="baseline"/>
        </w:rPr>
        <w:t>(mod 1373)</w:t>
      </w:r>
      <w:r>
        <w:rPr>
          <w:spacing w:val="23"/>
          <w:sz w:val="20"/>
          <w:vertAlign w:val="baseline"/>
        </w:rPr>
        <w:t> </w:t>
      </w:r>
      <w:r>
        <w:rPr>
          <w:sz w:val="20"/>
          <w:vertAlign w:val="baseline"/>
        </w:rPr>
        <w:t>and</w:t>
      </w:r>
      <w:r>
        <w:rPr>
          <w:spacing w:val="23"/>
          <w:sz w:val="20"/>
          <w:vertAlign w:val="baseline"/>
        </w:rPr>
        <w:t> </w:t>
      </w:r>
      <w:r>
        <w:rPr>
          <w:rFonts w:ascii="Times New Roman" w:hAnsi="Times New Roman"/>
          <w:i/>
          <w:sz w:val="20"/>
          <w:vertAlign w:val="baseline"/>
        </w:rPr>
        <w:t>c</w:t>
      </w:r>
      <w:r>
        <w:rPr>
          <w:rFonts w:ascii="Georgia" w:hAnsi="Georgia"/>
          <w:sz w:val="20"/>
          <w:vertAlign w:val="subscript"/>
        </w:rPr>
        <w:t>2</w:t>
      </w:r>
      <w:r>
        <w:rPr>
          <w:rFonts w:ascii="Georgia" w:hAnsi="Georgia"/>
          <w:spacing w:val="27"/>
          <w:sz w:val="20"/>
          <w:vertAlign w:val="baseline"/>
        </w:rPr>
        <w:t> </w:t>
      </w:r>
      <w:r>
        <w:rPr>
          <w:rFonts w:ascii="Meiryo" w:hAnsi="Meiryo"/>
          <w:i/>
          <w:sz w:val="20"/>
          <w:vertAlign w:val="baseline"/>
        </w:rPr>
        <w:t>≡</w:t>
      </w:r>
      <w:r>
        <w:rPr>
          <w:rFonts w:ascii="Meiryo" w:hAnsi="Meiryo"/>
          <w:i/>
          <w:spacing w:val="-1"/>
          <w:sz w:val="20"/>
          <w:vertAlign w:val="baseline"/>
        </w:rPr>
        <w:t> </w:t>
      </w:r>
      <w:r>
        <w:rPr>
          <w:sz w:val="20"/>
          <w:vertAlign w:val="baseline"/>
        </w:rPr>
        <w:t>583 </w:t>
      </w:r>
      <w:r>
        <w:rPr>
          <w:rFonts w:ascii="Meiryo" w:hAnsi="Meiryo"/>
          <w:i/>
          <w:sz w:val="20"/>
          <w:vertAlign w:val="baseline"/>
        </w:rPr>
        <w:t>·</w:t>
      </w:r>
      <w:r>
        <w:rPr>
          <w:rFonts w:ascii="Meiryo" w:hAnsi="Meiryo"/>
          <w:i/>
          <w:spacing w:val="-17"/>
          <w:sz w:val="20"/>
          <w:vertAlign w:val="baseline"/>
        </w:rPr>
        <w:t> </w:t>
      </w:r>
      <w:r>
        <w:rPr>
          <w:sz w:val="20"/>
          <w:vertAlign w:val="baseline"/>
        </w:rPr>
        <w:t>469</w:t>
      </w:r>
      <w:r>
        <w:rPr>
          <w:rFonts w:ascii="Georgia" w:hAnsi="Georgia"/>
          <w:position w:val="7"/>
          <w:sz w:val="14"/>
          <w:vertAlign w:val="baseline"/>
        </w:rPr>
        <w:t>877</w:t>
      </w:r>
      <w:r>
        <w:rPr>
          <w:rFonts w:ascii="Georgia" w:hAnsi="Georgia"/>
          <w:spacing w:val="40"/>
          <w:position w:val="7"/>
          <w:sz w:val="14"/>
          <w:vertAlign w:val="baseline"/>
        </w:rPr>
        <w:t> </w:t>
      </w:r>
      <w:r>
        <w:rPr>
          <w:rFonts w:ascii="Meiryo" w:hAnsi="Meiryo"/>
          <w:i/>
          <w:sz w:val="20"/>
          <w:vertAlign w:val="baseline"/>
        </w:rPr>
        <w:t>≡</w:t>
      </w:r>
      <w:r>
        <w:rPr>
          <w:rFonts w:ascii="Meiryo" w:hAnsi="Meiryo"/>
          <w:i/>
          <w:spacing w:val="-1"/>
          <w:sz w:val="20"/>
          <w:vertAlign w:val="baseline"/>
        </w:rPr>
        <w:t> </w:t>
      </w:r>
      <w:r>
        <w:rPr>
          <w:sz w:val="20"/>
          <w:vertAlign w:val="baseline"/>
        </w:rPr>
        <w:t>623</w:t>
      </w:r>
      <w:r>
        <w:rPr>
          <w:spacing w:val="29"/>
          <w:sz w:val="20"/>
          <w:vertAlign w:val="baseline"/>
        </w:rPr>
        <w:t> </w:t>
      </w:r>
      <w:r>
        <w:rPr>
          <w:sz w:val="20"/>
          <w:vertAlign w:val="baseline"/>
        </w:rPr>
        <w:t>(mod 1373). Alice</w:t>
      </w:r>
      <w:r>
        <w:rPr>
          <w:spacing w:val="40"/>
          <w:sz w:val="20"/>
          <w:vertAlign w:val="baseline"/>
        </w:rPr>
        <w:t> </w:t>
      </w:r>
      <w:r>
        <w:rPr>
          <w:sz w:val="20"/>
          <w:vertAlign w:val="baseline"/>
        </w:rPr>
        <w:t>sends</w:t>
      </w:r>
      <w:r>
        <w:rPr>
          <w:spacing w:val="40"/>
          <w:sz w:val="20"/>
          <w:vertAlign w:val="baseline"/>
        </w:rPr>
        <w:t> </w:t>
      </w:r>
      <w:r>
        <w:rPr>
          <w:sz w:val="20"/>
          <w:vertAlign w:val="baseline"/>
        </w:rPr>
        <w:t>the</w:t>
      </w:r>
      <w:r>
        <w:rPr>
          <w:spacing w:val="40"/>
          <w:sz w:val="20"/>
          <w:vertAlign w:val="baseline"/>
        </w:rPr>
        <w:t> </w:t>
      </w:r>
      <w:r>
        <w:rPr>
          <w:sz w:val="20"/>
          <w:vertAlign w:val="baseline"/>
        </w:rPr>
        <w:t>ciphertext</w:t>
      </w:r>
      <w:r>
        <w:rPr>
          <w:spacing w:val="80"/>
          <w:sz w:val="20"/>
          <w:vertAlign w:val="baseline"/>
        </w:rPr>
        <w:t> </w:t>
      </w:r>
      <w:r>
        <w:rPr>
          <w:sz w:val="20"/>
          <w:vertAlign w:val="baseline"/>
        </w:rPr>
        <w:t>(</w:t>
      </w:r>
      <w:r>
        <w:rPr>
          <w:rFonts w:ascii="Times New Roman" w:hAnsi="Times New Roman"/>
          <w:i/>
          <w:sz w:val="20"/>
          <w:vertAlign w:val="baseline"/>
        </w:rPr>
        <w:t>c</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8"/>
          <w:sz w:val="20"/>
          <w:vertAlign w:val="baseline"/>
        </w:rPr>
        <w:t> </w:t>
      </w:r>
      <w:r>
        <w:rPr>
          <w:rFonts w:ascii="Times New Roman" w:hAnsi="Times New Roman"/>
          <w:i/>
          <w:sz w:val="20"/>
          <w:vertAlign w:val="baseline"/>
        </w:rPr>
        <w:t>c</w:t>
      </w:r>
      <w:r>
        <w:rPr>
          <w:rFonts w:ascii="Georgia" w:hAnsi="Georgia"/>
          <w:sz w:val="20"/>
          <w:vertAlign w:val="subscript"/>
        </w:rPr>
        <w:t>2</w:t>
      </w:r>
      <w:r>
        <w:rPr>
          <w:sz w:val="20"/>
          <w:vertAlign w:val="baseline"/>
        </w:rPr>
        <w:t>) </w:t>
      </w:r>
      <w:r>
        <w:rPr>
          <w:w w:val="110"/>
          <w:sz w:val="20"/>
          <w:vertAlign w:val="baseline"/>
        </w:rPr>
        <w:t>= </w:t>
      </w:r>
      <w:r>
        <w:rPr>
          <w:sz w:val="20"/>
          <w:vertAlign w:val="baseline"/>
        </w:rPr>
        <w:t>(719</w:t>
      </w:r>
      <w:r>
        <w:rPr>
          <w:rFonts w:ascii="Times New Roman" w:hAnsi="Times New Roman"/>
          <w:i/>
          <w:sz w:val="20"/>
          <w:vertAlign w:val="baseline"/>
        </w:rPr>
        <w:t>,</w:t>
      </w:r>
      <w:r>
        <w:rPr>
          <w:rFonts w:ascii="Times New Roman" w:hAnsi="Times New Roman"/>
          <w:i/>
          <w:spacing w:val="-8"/>
          <w:sz w:val="20"/>
          <w:vertAlign w:val="baseline"/>
        </w:rPr>
        <w:t> </w:t>
      </w:r>
      <w:r>
        <w:rPr>
          <w:sz w:val="20"/>
          <w:vertAlign w:val="baseline"/>
        </w:rPr>
        <w:t>623)</w:t>
      </w:r>
      <w:r>
        <w:rPr>
          <w:spacing w:val="80"/>
          <w:sz w:val="20"/>
          <w:vertAlign w:val="baseline"/>
        </w:rPr>
        <w:t> </w:t>
      </w:r>
      <w:r>
        <w:rPr>
          <w:sz w:val="20"/>
          <w:vertAlign w:val="baseline"/>
        </w:rPr>
        <w:t>to</w:t>
      </w:r>
      <w:r>
        <w:rPr>
          <w:spacing w:val="40"/>
          <w:sz w:val="20"/>
          <w:vertAlign w:val="baseline"/>
        </w:rPr>
        <w:t> </w:t>
      </w:r>
      <w:r>
        <w:rPr>
          <w:sz w:val="20"/>
          <w:vertAlign w:val="baseline"/>
        </w:rPr>
        <w:t>Bob.</w:t>
      </w:r>
    </w:p>
    <w:p>
      <w:pPr>
        <w:spacing w:line="351" w:lineRule="exact" w:before="18"/>
        <w:ind w:left="2130" w:right="0" w:firstLine="0"/>
        <w:jc w:val="left"/>
        <w:rPr>
          <w:sz w:val="20"/>
        </w:rPr>
      </w:pPr>
      <w:r>
        <w:rPr/>
        <w:pict>
          <v:shape style="position:absolute;margin-left:286.590088pt;margin-top:16.501425pt;width:37.8pt;height:12.85pt;mso-position-horizontal-relative:page;mso-position-vertical-relative:paragraph;z-index:-30498816" id="docshape269" coordorigin="5732,330" coordsize="756,257" path="m5732,330l6487,330m5736,582l5736,334m6483,582l6483,334m5732,586l6487,586e" filled="false" stroked="true" strokeweight=".400112pt" strokecolor="#000000">
            <v:path arrowok="t"/>
            <v:stroke dashstyle="solid"/>
            <w10:wrap type="none"/>
          </v:shape>
        </w:pict>
      </w:r>
      <w:r>
        <w:rPr/>
        <w:pict>
          <v:shape style="position:absolute;margin-left:162.875443pt;margin-top:10.062117pt;width:4pt;height:7pt;mso-position-horizontal-relative:page;mso-position-vertical-relative:paragraph;z-index:-30495744" type="#_x0000_t202" id="docshape270"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sz w:val="20"/>
        </w:rPr>
        <w:t>(c)</w:t>
      </w:r>
      <w:r>
        <w:rPr>
          <w:spacing w:val="41"/>
          <w:sz w:val="20"/>
        </w:rPr>
        <w:t> </w:t>
      </w:r>
      <w:r>
        <w:rPr>
          <w:sz w:val="20"/>
        </w:rPr>
        <w:t>(</w:t>
      </w:r>
      <w:r>
        <w:rPr>
          <w:rFonts w:ascii="Times New Roman" w:hAnsi="Times New Roman"/>
          <w:i/>
          <w:sz w:val="20"/>
        </w:rPr>
        <w:t>c</w:t>
      </w:r>
      <w:r>
        <w:rPr>
          <w:rFonts w:ascii="Georgia" w:hAnsi="Georgia"/>
          <w:i/>
          <w:sz w:val="20"/>
          <w:vertAlign w:val="superscript"/>
        </w:rPr>
        <w:t>a</w:t>
      </w:r>
      <w:r>
        <w:rPr>
          <w:sz w:val="20"/>
          <w:vertAlign w:val="baseline"/>
        </w:rPr>
        <w:t>)</w:t>
      </w:r>
      <w:r>
        <w:rPr>
          <w:rFonts w:ascii="Meiryo" w:hAnsi="Meiryo"/>
          <w:i/>
          <w:position w:val="7"/>
          <w:sz w:val="14"/>
          <w:vertAlign w:val="baseline"/>
        </w:rPr>
        <w:t>−</w:t>
      </w:r>
      <w:r>
        <w:rPr>
          <w:rFonts w:ascii="Georgia" w:hAnsi="Georgia"/>
          <w:position w:val="7"/>
          <w:sz w:val="14"/>
          <w:vertAlign w:val="baseline"/>
        </w:rPr>
        <w:t>1</w:t>
      </w:r>
      <w:r>
        <w:rPr>
          <w:rFonts w:ascii="Georgia" w:hAnsi="Georgia"/>
          <w:spacing w:val="34"/>
          <w:position w:val="7"/>
          <w:sz w:val="14"/>
          <w:vertAlign w:val="baseline"/>
        </w:rPr>
        <w:t> </w:t>
      </w:r>
      <w:r>
        <w:rPr>
          <w:rFonts w:ascii="Meiryo" w:hAnsi="Meiryo"/>
          <w:i/>
          <w:sz w:val="20"/>
          <w:vertAlign w:val="baseline"/>
        </w:rPr>
        <w:t>·</w:t>
      </w:r>
      <w:r>
        <w:rPr>
          <w:rFonts w:ascii="Meiryo" w:hAnsi="Meiryo"/>
          <w:i/>
          <w:spacing w:val="-9"/>
          <w:sz w:val="20"/>
          <w:vertAlign w:val="baseline"/>
        </w:rPr>
        <w:t> </w:t>
      </w:r>
      <w:r>
        <w:rPr>
          <w:rFonts w:ascii="Times New Roman" w:hAnsi="Times New Roman"/>
          <w:i/>
          <w:sz w:val="20"/>
          <w:vertAlign w:val="baseline"/>
        </w:rPr>
        <w:t>c</w:t>
      </w:r>
      <w:r>
        <w:rPr>
          <w:rFonts w:ascii="Georgia" w:hAnsi="Georgia"/>
          <w:sz w:val="20"/>
          <w:vertAlign w:val="subscript"/>
        </w:rPr>
        <w:t>2</w:t>
      </w:r>
      <w:r>
        <w:rPr>
          <w:rFonts w:ascii="Georgia" w:hAnsi="Georgia"/>
          <w:spacing w:val="63"/>
          <w:sz w:val="20"/>
          <w:vertAlign w:val="baseline"/>
        </w:rPr>
        <w:t> </w:t>
      </w:r>
      <w:r>
        <w:rPr>
          <w:rFonts w:ascii="Meiryo" w:hAnsi="Meiryo"/>
          <w:i/>
          <w:sz w:val="20"/>
          <w:vertAlign w:val="baseline"/>
        </w:rPr>
        <w:t>≡</w:t>
      </w:r>
      <w:r>
        <w:rPr>
          <w:rFonts w:ascii="Meiryo" w:hAnsi="Meiryo"/>
          <w:i/>
          <w:spacing w:val="33"/>
          <w:sz w:val="20"/>
          <w:vertAlign w:val="baseline"/>
        </w:rPr>
        <w:t> </w:t>
      </w:r>
      <w:r>
        <w:rPr>
          <w:sz w:val="20"/>
          <w:vertAlign w:val="baseline"/>
        </w:rPr>
        <w:t>(661</w:t>
      </w:r>
      <w:r>
        <w:rPr>
          <w:rFonts w:ascii="Georgia" w:hAnsi="Georgia"/>
          <w:position w:val="7"/>
          <w:sz w:val="14"/>
          <w:vertAlign w:val="baseline"/>
        </w:rPr>
        <w:t>299</w:t>
      </w:r>
      <w:r>
        <w:rPr>
          <w:sz w:val="20"/>
          <w:vertAlign w:val="baseline"/>
        </w:rPr>
        <w:t>)</w:t>
      </w:r>
      <w:r>
        <w:rPr>
          <w:rFonts w:ascii="Meiryo" w:hAnsi="Meiryo"/>
          <w:i/>
          <w:position w:val="7"/>
          <w:sz w:val="14"/>
          <w:vertAlign w:val="baseline"/>
        </w:rPr>
        <w:t>−</w:t>
      </w:r>
      <w:r>
        <w:rPr>
          <w:rFonts w:ascii="Georgia" w:hAnsi="Georgia"/>
          <w:position w:val="7"/>
          <w:sz w:val="14"/>
          <w:vertAlign w:val="baseline"/>
        </w:rPr>
        <w:t>1</w:t>
      </w:r>
      <w:r>
        <w:rPr>
          <w:rFonts w:ascii="Georgia" w:hAnsi="Georgia"/>
          <w:spacing w:val="34"/>
          <w:position w:val="7"/>
          <w:sz w:val="14"/>
          <w:vertAlign w:val="baseline"/>
        </w:rPr>
        <w:t> </w:t>
      </w:r>
      <w:r>
        <w:rPr>
          <w:rFonts w:ascii="Meiryo" w:hAnsi="Meiryo"/>
          <w:i/>
          <w:sz w:val="20"/>
          <w:vertAlign w:val="baseline"/>
        </w:rPr>
        <w:t>·</w:t>
      </w:r>
      <w:r>
        <w:rPr>
          <w:rFonts w:ascii="Meiryo" w:hAnsi="Meiryo"/>
          <w:i/>
          <w:spacing w:val="-8"/>
          <w:sz w:val="20"/>
          <w:vertAlign w:val="baseline"/>
        </w:rPr>
        <w:t> </w:t>
      </w:r>
      <w:r>
        <w:rPr>
          <w:sz w:val="20"/>
          <w:vertAlign w:val="baseline"/>
        </w:rPr>
        <w:t>1325</w:t>
      </w:r>
      <w:r>
        <w:rPr>
          <w:spacing w:val="58"/>
          <w:sz w:val="20"/>
          <w:vertAlign w:val="baseline"/>
        </w:rPr>
        <w:t> </w:t>
      </w:r>
      <w:r>
        <w:rPr>
          <w:rFonts w:ascii="Meiryo" w:hAnsi="Meiryo"/>
          <w:i/>
          <w:sz w:val="20"/>
          <w:vertAlign w:val="baseline"/>
        </w:rPr>
        <w:t>≡</w:t>
      </w:r>
      <w:r>
        <w:rPr>
          <w:rFonts w:ascii="Meiryo" w:hAnsi="Meiryo"/>
          <w:i/>
          <w:spacing w:val="33"/>
          <w:sz w:val="20"/>
          <w:vertAlign w:val="baseline"/>
        </w:rPr>
        <w:t> </w:t>
      </w:r>
      <w:r>
        <w:rPr>
          <w:sz w:val="20"/>
          <w:vertAlign w:val="baseline"/>
        </w:rPr>
        <w:t>645</w:t>
      </w:r>
      <w:r>
        <w:rPr>
          <w:rFonts w:ascii="Meiryo" w:hAnsi="Meiryo"/>
          <w:i/>
          <w:position w:val="7"/>
          <w:sz w:val="14"/>
          <w:vertAlign w:val="baseline"/>
        </w:rPr>
        <w:t>−</w:t>
      </w:r>
      <w:r>
        <w:rPr>
          <w:rFonts w:ascii="Georgia" w:hAnsi="Georgia"/>
          <w:position w:val="7"/>
          <w:sz w:val="14"/>
          <w:vertAlign w:val="baseline"/>
        </w:rPr>
        <w:t>1</w:t>
      </w:r>
      <w:r>
        <w:rPr>
          <w:rFonts w:ascii="Georgia" w:hAnsi="Georgia"/>
          <w:spacing w:val="34"/>
          <w:position w:val="7"/>
          <w:sz w:val="14"/>
          <w:vertAlign w:val="baseline"/>
        </w:rPr>
        <w:t> </w:t>
      </w:r>
      <w:r>
        <w:rPr>
          <w:rFonts w:ascii="Meiryo" w:hAnsi="Meiryo"/>
          <w:i/>
          <w:sz w:val="20"/>
          <w:vertAlign w:val="baseline"/>
        </w:rPr>
        <w:t>·</w:t>
      </w:r>
      <w:r>
        <w:rPr>
          <w:rFonts w:ascii="Meiryo" w:hAnsi="Meiryo"/>
          <w:i/>
          <w:spacing w:val="-8"/>
          <w:sz w:val="20"/>
          <w:vertAlign w:val="baseline"/>
        </w:rPr>
        <w:t> </w:t>
      </w:r>
      <w:r>
        <w:rPr>
          <w:sz w:val="20"/>
          <w:vertAlign w:val="baseline"/>
        </w:rPr>
        <w:t>1325</w:t>
      </w:r>
      <w:r>
        <w:rPr>
          <w:spacing w:val="58"/>
          <w:sz w:val="20"/>
          <w:vertAlign w:val="baseline"/>
        </w:rPr>
        <w:t> </w:t>
      </w:r>
      <w:r>
        <w:rPr>
          <w:rFonts w:ascii="Meiryo" w:hAnsi="Meiryo"/>
          <w:i/>
          <w:sz w:val="20"/>
          <w:vertAlign w:val="baseline"/>
        </w:rPr>
        <w:t>≡</w:t>
      </w:r>
      <w:r>
        <w:rPr>
          <w:rFonts w:ascii="Meiryo" w:hAnsi="Meiryo"/>
          <w:i/>
          <w:spacing w:val="33"/>
          <w:sz w:val="20"/>
          <w:vertAlign w:val="baseline"/>
        </w:rPr>
        <w:t> </w:t>
      </w:r>
      <w:r>
        <w:rPr>
          <w:sz w:val="20"/>
          <w:vertAlign w:val="baseline"/>
        </w:rPr>
        <w:t>794</w:t>
      </w:r>
      <w:r>
        <w:rPr>
          <w:spacing w:val="16"/>
          <w:sz w:val="20"/>
          <w:vertAlign w:val="baseline"/>
        </w:rPr>
        <w:t> </w:t>
      </w:r>
      <w:r>
        <w:rPr>
          <w:rFonts w:ascii="Meiryo" w:hAnsi="Meiryo"/>
          <w:i/>
          <w:sz w:val="20"/>
          <w:vertAlign w:val="baseline"/>
        </w:rPr>
        <w:t>·</w:t>
      </w:r>
      <w:r>
        <w:rPr>
          <w:rFonts w:ascii="Meiryo" w:hAnsi="Meiryo"/>
          <w:i/>
          <w:spacing w:val="-9"/>
          <w:sz w:val="20"/>
          <w:vertAlign w:val="baseline"/>
        </w:rPr>
        <w:t> </w:t>
      </w:r>
      <w:r>
        <w:rPr>
          <w:sz w:val="20"/>
          <w:vertAlign w:val="baseline"/>
        </w:rPr>
        <w:t>1325</w:t>
      </w:r>
      <w:r>
        <w:rPr>
          <w:spacing w:val="58"/>
          <w:sz w:val="20"/>
          <w:vertAlign w:val="baseline"/>
        </w:rPr>
        <w:t> </w:t>
      </w:r>
      <w:r>
        <w:rPr>
          <w:rFonts w:ascii="Meiryo" w:hAnsi="Meiryo"/>
          <w:i/>
          <w:sz w:val="20"/>
          <w:vertAlign w:val="baseline"/>
        </w:rPr>
        <w:t>≡</w:t>
      </w:r>
      <w:r>
        <w:rPr>
          <w:rFonts w:ascii="Meiryo" w:hAnsi="Meiryo"/>
          <w:i/>
          <w:spacing w:val="33"/>
          <w:sz w:val="20"/>
          <w:vertAlign w:val="baseline"/>
        </w:rPr>
        <w:t> </w:t>
      </w:r>
      <w:r>
        <w:rPr>
          <w:spacing w:val="-5"/>
          <w:sz w:val="20"/>
          <w:vertAlign w:val="baseline"/>
        </w:rPr>
        <w:t>332</w:t>
      </w:r>
    </w:p>
    <w:p>
      <w:pPr>
        <w:pStyle w:val="BodyText"/>
        <w:spacing w:line="198" w:lineRule="exact"/>
        <w:ind w:left="2075"/>
      </w:pPr>
      <w:r>
        <w:rPr>
          <w:w w:val="105"/>
        </w:rPr>
        <w:t>(mod</w:t>
      </w:r>
      <w:r>
        <w:rPr>
          <w:spacing w:val="4"/>
          <w:w w:val="105"/>
        </w:rPr>
        <w:t> </w:t>
      </w:r>
      <w:r>
        <w:rPr>
          <w:w w:val="105"/>
        </w:rPr>
        <w:t>1373).</w:t>
      </w:r>
      <w:r>
        <w:rPr>
          <w:spacing w:val="8"/>
          <w:w w:val="105"/>
        </w:rPr>
        <w:t> </w:t>
      </w:r>
      <w:r>
        <w:rPr>
          <w:w w:val="105"/>
        </w:rPr>
        <w:t>Thus</w:t>
      </w:r>
      <w:r>
        <w:rPr>
          <w:spacing w:val="8"/>
          <w:w w:val="105"/>
        </w:rPr>
        <w:t> </w:t>
      </w:r>
      <w:r>
        <w:rPr>
          <w:w w:val="105"/>
        </w:rPr>
        <w:t>the</w:t>
      </w:r>
      <w:r>
        <w:rPr>
          <w:spacing w:val="8"/>
          <w:w w:val="105"/>
        </w:rPr>
        <w:t> </w:t>
      </w:r>
      <w:r>
        <w:rPr>
          <w:w w:val="105"/>
        </w:rPr>
        <w:t>plaintext</w:t>
      </w:r>
      <w:r>
        <w:rPr>
          <w:spacing w:val="7"/>
          <w:w w:val="105"/>
        </w:rPr>
        <w:t> </w:t>
      </w:r>
      <w:r>
        <w:rPr>
          <w:w w:val="105"/>
        </w:rPr>
        <w:t>is</w:t>
      </w:r>
      <w:r>
        <w:rPr>
          <w:spacing w:val="61"/>
          <w:w w:val="105"/>
        </w:rPr>
        <w:t> </w:t>
      </w:r>
      <w:r>
        <w:rPr>
          <w:w w:val="105"/>
        </w:rPr>
        <w:t>m=332</w:t>
      </w:r>
      <w:r>
        <w:rPr>
          <w:spacing w:val="5"/>
          <w:w w:val="105"/>
        </w:rPr>
        <w:t> </w:t>
      </w:r>
      <w:r>
        <w:rPr>
          <w:w w:val="105"/>
        </w:rPr>
        <w:t>.</w:t>
      </w:r>
      <w:r>
        <w:rPr>
          <w:spacing w:val="8"/>
          <w:w w:val="105"/>
        </w:rPr>
        <w:t> </w:t>
      </w:r>
      <w:r>
        <w:rPr>
          <w:w w:val="105"/>
        </w:rPr>
        <w:t>It</w:t>
      </w:r>
      <w:r>
        <w:rPr>
          <w:spacing w:val="8"/>
          <w:w w:val="105"/>
        </w:rPr>
        <w:t> </w:t>
      </w:r>
      <w:r>
        <w:rPr>
          <w:w w:val="105"/>
        </w:rPr>
        <w:t>turns</w:t>
      </w:r>
      <w:r>
        <w:rPr>
          <w:spacing w:val="8"/>
          <w:w w:val="105"/>
        </w:rPr>
        <w:t> </w:t>
      </w:r>
      <w:r>
        <w:rPr>
          <w:w w:val="105"/>
        </w:rPr>
        <w:t>out</w:t>
      </w:r>
      <w:r>
        <w:rPr>
          <w:spacing w:val="8"/>
          <w:w w:val="105"/>
        </w:rPr>
        <w:t> </w:t>
      </w:r>
      <w:r>
        <w:rPr>
          <w:w w:val="105"/>
        </w:rPr>
        <w:t>that</w:t>
      </w:r>
      <w:r>
        <w:rPr>
          <w:spacing w:val="8"/>
          <w:w w:val="105"/>
        </w:rPr>
        <w:t> </w:t>
      </w:r>
      <w:r>
        <w:rPr>
          <w:w w:val="105"/>
        </w:rPr>
        <w:t>the</w:t>
      </w:r>
      <w:r>
        <w:rPr>
          <w:spacing w:val="8"/>
          <w:w w:val="105"/>
        </w:rPr>
        <w:t> </w:t>
      </w:r>
      <w:r>
        <w:rPr>
          <w:spacing w:val="-2"/>
          <w:w w:val="105"/>
        </w:rPr>
        <w:t>ephemeral</w:t>
      </w:r>
    </w:p>
    <w:p>
      <w:pPr>
        <w:pStyle w:val="BodyText"/>
        <w:spacing w:before="5"/>
        <w:ind w:left="2075"/>
      </w:pPr>
      <w:r>
        <w:rPr/>
        <w:pict>
          <v:shape style="position:absolute;margin-left:328.551819pt;margin-top:12.882812pt;width:38.9pt;height:13.3pt;mso-position-horizontal-relative:page;mso-position-vertical-relative:paragraph;z-index:15865344" type="#_x0000_t202" id="docshape271" filled="false" stroked="true" strokeweight=".400112pt" strokecolor="#000000">
            <v:textbox inset="0,0,0,0">
              <w:txbxContent>
                <w:p>
                  <w:pPr>
                    <w:spacing w:before="8"/>
                    <w:ind w:left="59" w:right="0" w:firstLine="0"/>
                    <w:jc w:val="left"/>
                    <w:rPr>
                      <w:sz w:val="20"/>
                    </w:rPr>
                  </w:pPr>
                  <w:r>
                    <w:rPr>
                      <w:rFonts w:ascii="Times New Roman"/>
                      <w:i/>
                      <w:sz w:val="20"/>
                    </w:rPr>
                    <w:t>b</w:t>
                  </w:r>
                  <w:r>
                    <w:rPr>
                      <w:rFonts w:ascii="Times New Roman"/>
                      <w:i/>
                      <w:spacing w:val="3"/>
                      <w:w w:val="115"/>
                      <w:sz w:val="20"/>
                    </w:rPr>
                    <w:t> </w:t>
                  </w:r>
                  <w:r>
                    <w:rPr>
                      <w:w w:val="115"/>
                      <w:sz w:val="20"/>
                    </w:rPr>
                    <w:t>=</w:t>
                  </w:r>
                  <w:r>
                    <w:rPr>
                      <w:spacing w:val="10"/>
                      <w:w w:val="115"/>
                      <w:sz w:val="20"/>
                    </w:rPr>
                    <w:t> </w:t>
                  </w:r>
                  <w:r>
                    <w:rPr>
                      <w:spacing w:val="-5"/>
                      <w:sz w:val="20"/>
                    </w:rPr>
                    <w:t>219</w:t>
                  </w:r>
                </w:p>
              </w:txbxContent>
            </v:textbox>
            <v:stroke dashstyle="solid"/>
            <w10:wrap type="none"/>
          </v:shape>
        </w:pict>
      </w:r>
      <w:r>
        <w:rPr/>
        <w:t>key</w:t>
      </w:r>
      <w:r>
        <w:rPr>
          <w:spacing w:val="19"/>
        </w:rPr>
        <w:t> </w:t>
      </w:r>
      <w:r>
        <w:rPr/>
        <w:t>is</w:t>
      </w:r>
      <w:r>
        <w:rPr>
          <w:spacing w:val="19"/>
        </w:rPr>
        <w:t> </w:t>
      </w:r>
      <w:r>
        <w:rPr>
          <w:rFonts w:ascii="Times New Roman"/>
          <w:i/>
        </w:rPr>
        <w:t>k</w:t>
      </w:r>
      <w:r>
        <w:rPr>
          <w:rFonts w:ascii="Times New Roman"/>
          <w:i/>
          <w:spacing w:val="3"/>
          <w:w w:val="110"/>
        </w:rPr>
        <w:t> </w:t>
      </w:r>
      <w:r>
        <w:rPr>
          <w:w w:val="110"/>
        </w:rPr>
        <w:t>=</w:t>
      </w:r>
      <w:r>
        <w:rPr>
          <w:spacing w:val="4"/>
          <w:w w:val="110"/>
        </w:rPr>
        <w:t> </w:t>
      </w:r>
      <w:r>
        <w:rPr/>
        <w:t>566,</w:t>
      </w:r>
      <w:r>
        <w:rPr>
          <w:spacing w:val="19"/>
        </w:rPr>
        <w:t> </w:t>
      </w:r>
      <w:r>
        <w:rPr/>
        <w:t>but</w:t>
      </w:r>
      <w:r>
        <w:rPr>
          <w:spacing w:val="19"/>
        </w:rPr>
        <w:t> </w:t>
      </w:r>
      <w:r>
        <w:rPr/>
        <w:t>Alice</w:t>
      </w:r>
      <w:r>
        <w:rPr>
          <w:spacing w:val="19"/>
        </w:rPr>
        <w:t> </w:t>
      </w:r>
      <w:r>
        <w:rPr/>
        <w:t>does</w:t>
      </w:r>
      <w:r>
        <w:rPr>
          <w:spacing w:val="19"/>
        </w:rPr>
        <w:t> </w:t>
      </w:r>
      <w:r>
        <w:rPr/>
        <w:t>not</w:t>
      </w:r>
      <w:r>
        <w:rPr>
          <w:spacing w:val="19"/>
        </w:rPr>
        <w:t> </w:t>
      </w:r>
      <w:r>
        <w:rPr/>
        <w:t>know</w:t>
      </w:r>
      <w:r>
        <w:rPr>
          <w:spacing w:val="19"/>
        </w:rPr>
        <w:t> </w:t>
      </w:r>
      <w:r>
        <w:rPr/>
        <w:t>this</w:t>
      </w:r>
      <w:r>
        <w:rPr>
          <w:spacing w:val="19"/>
        </w:rPr>
        <w:t> </w:t>
      </w:r>
      <w:r>
        <w:rPr>
          <w:spacing w:val="-2"/>
        </w:rPr>
        <w:t>value.</w:t>
      </w:r>
    </w:p>
    <w:p>
      <w:pPr>
        <w:spacing w:after="0"/>
        <w:sectPr>
          <w:pgSz w:w="11900" w:h="16840"/>
          <w:pgMar w:header="1482" w:footer="0" w:top="1740" w:bottom="280" w:left="620" w:right="1600"/>
        </w:sectPr>
      </w:pPr>
    </w:p>
    <w:p>
      <w:pPr>
        <w:pStyle w:val="BodyText"/>
        <w:tabs>
          <w:tab w:pos="4318" w:val="left" w:leader="none"/>
        </w:tabs>
        <w:spacing w:line="244" w:lineRule="auto" w:before="22"/>
        <w:ind w:left="2075" w:firstLine="33"/>
      </w:pPr>
      <w:r>
        <w:rPr/>
        <w:pict>
          <v:shape style="position:absolute;margin-left:236.406021pt;margin-top:3.297784pt;width:7.8pt;height:17.3pt;mso-position-horizontal-relative:page;mso-position-vertical-relative:paragraph;z-index:-30495232" type="#_x0000_t202" id="docshape27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(d)</w:t>
      </w:r>
      <w:r>
        <w:rPr>
          <w:spacing w:val="40"/>
        </w:rPr>
        <w:t> </w:t>
      </w:r>
      <w:r>
        <w:rPr/>
        <w:t>The solution to 2</w:t>
      </w:r>
      <w:r>
        <w:rPr>
          <w:rFonts w:ascii="Georgia"/>
          <w:i/>
          <w:position w:val="7"/>
          <w:sz w:val="14"/>
        </w:rPr>
        <w:t>b</w:t>
        <w:tab/>
      </w:r>
      <w:r>
        <w:rPr>
          <w:w w:val="95"/>
        </w:rPr>
        <w:t>893</w:t>
      </w:r>
      <w:r>
        <w:rPr/>
        <w:t> </w:t>
      </w:r>
      <w:r>
        <w:rPr>
          <w:w w:val="95"/>
        </w:rPr>
        <w:t>(mod</w:t>
      </w:r>
      <w:r>
        <w:rPr/>
        <w:t> </w:t>
      </w:r>
      <w:r>
        <w:rPr>
          <w:w w:val="95"/>
        </w:rPr>
        <w:t>1373) </w:t>
      </w:r>
      <w:r>
        <w:rPr>
          <w:w w:val="95"/>
        </w:rPr>
        <w:t>is</w:t>
      </w:r>
      <w:r>
        <w:rPr>
          <w:w w:val="95"/>
        </w:rPr>
        <w:t> </w:t>
      </w:r>
      <w:r>
        <w:rPr/>
        <w:t>key. It is now easy to decrypt,</w:t>
      </w:r>
    </w:p>
    <w:p>
      <w:pPr>
        <w:pStyle w:val="BodyText"/>
        <w:spacing w:before="30"/>
        <w:ind w:left="809"/>
      </w:pPr>
      <w:r>
        <w:rPr/>
        <w:br w:type="column"/>
      </w:r>
      <w:r>
        <w:rPr>
          <w:w w:val="105"/>
        </w:rPr>
        <w:t>,</w:t>
      </w:r>
      <w:r>
        <w:rPr>
          <w:spacing w:val="2"/>
          <w:w w:val="105"/>
        </w:rPr>
        <w:t> </w:t>
      </w:r>
      <w:r>
        <w:rPr>
          <w:w w:val="105"/>
        </w:rPr>
        <w:t>which</w:t>
      </w:r>
      <w:r>
        <w:rPr>
          <w:spacing w:val="2"/>
          <w:w w:val="105"/>
        </w:rPr>
        <w:t> </w:t>
      </w:r>
      <w:r>
        <w:rPr>
          <w:w w:val="105"/>
        </w:rPr>
        <w:t>is</w:t>
      </w:r>
      <w:r>
        <w:rPr>
          <w:spacing w:val="3"/>
          <w:w w:val="105"/>
        </w:rPr>
        <w:t> </w:t>
      </w:r>
      <w:r>
        <w:rPr>
          <w:w w:val="105"/>
        </w:rPr>
        <w:t>Bob’s</w:t>
      </w:r>
      <w:r>
        <w:rPr>
          <w:spacing w:val="2"/>
          <w:w w:val="105"/>
        </w:rPr>
        <w:t> </w:t>
      </w:r>
      <w:r>
        <w:rPr>
          <w:spacing w:val="-2"/>
          <w:w w:val="105"/>
        </w:rPr>
        <w:t>private</w:t>
      </w:r>
    </w:p>
    <w:p>
      <w:pPr>
        <w:spacing w:after="0"/>
        <w:sectPr>
          <w:type w:val="continuous"/>
          <w:pgSz w:w="11900" w:h="16840"/>
          <w:pgMar w:header="1482" w:footer="0" w:top="1600" w:bottom="280" w:left="620" w:right="1600"/>
          <w:cols w:num="2" w:equalWidth="0">
            <w:col w:w="5883" w:space="40"/>
            <w:col w:w="3757"/>
          </w:cols>
        </w:sectPr>
      </w:pPr>
    </w:p>
    <w:p>
      <w:pPr>
        <w:spacing w:before="140"/>
        <w:ind w:left="2150" w:right="0" w:firstLine="0"/>
        <w:jc w:val="left"/>
        <w:rPr>
          <w:rFonts w:ascii="Times New Roman" w:hAnsi="Times New Roman"/>
          <w:i/>
          <w:sz w:val="20"/>
        </w:rPr>
      </w:pPr>
      <w:r>
        <w:rPr/>
        <w:pict>
          <v:shape style="position:absolute;margin-left:146.700912pt;margin-top:16.162132pt;width:4pt;height:7pt;mso-position-horizontal-relative:page;mso-position-vertical-relative:paragraph;z-index:-30494720" type="#_x0000_t202" id="docshape273"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sz w:val="20"/>
        </w:rPr>
        <w:t>(</w:t>
      </w:r>
      <w:r>
        <w:rPr>
          <w:rFonts w:ascii="Times New Roman" w:hAnsi="Times New Roman"/>
          <w:i/>
          <w:sz w:val="20"/>
        </w:rPr>
        <w:t>c</w:t>
      </w:r>
      <w:r>
        <w:rPr>
          <w:rFonts w:ascii="Georgia" w:hAnsi="Georgia"/>
          <w:i/>
          <w:sz w:val="20"/>
          <w:vertAlign w:val="superscript"/>
        </w:rPr>
        <w:t>a</w:t>
      </w:r>
      <w:r>
        <w:rPr>
          <w:sz w:val="20"/>
          <w:vertAlign w:val="baseline"/>
        </w:rPr>
        <w:t>)</w:t>
      </w:r>
      <w:r>
        <w:rPr>
          <w:rFonts w:ascii="Meiryo" w:hAnsi="Meiryo"/>
          <w:i/>
          <w:sz w:val="20"/>
          <w:vertAlign w:val="superscript"/>
        </w:rPr>
        <w:t>−</w:t>
      </w:r>
      <w:r>
        <w:rPr>
          <w:rFonts w:ascii="Georgia" w:hAnsi="Georgia"/>
          <w:sz w:val="20"/>
          <w:vertAlign w:val="superscript"/>
        </w:rPr>
        <w:t>1</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c</w:t>
      </w:r>
      <w:r>
        <w:rPr>
          <w:rFonts w:ascii="Georgia" w:hAnsi="Georgia"/>
          <w:sz w:val="20"/>
          <w:vertAlign w:val="subscript"/>
        </w:rPr>
        <w:t>2</w:t>
      </w:r>
      <w:r>
        <w:rPr>
          <w:rFonts w:ascii="Georgia" w:hAnsi="Georgia"/>
          <w:spacing w:val="-5"/>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(693</w:t>
      </w:r>
      <w:r>
        <w:rPr>
          <w:rFonts w:ascii="Georgia" w:hAnsi="Georgia"/>
          <w:sz w:val="20"/>
          <w:vertAlign w:val="superscript"/>
        </w:rPr>
        <w:t>219</w:t>
      </w:r>
      <w:r>
        <w:rPr>
          <w:sz w:val="20"/>
          <w:vertAlign w:val="baseline"/>
        </w:rPr>
        <w:t>)</w:t>
      </w:r>
      <w:r>
        <w:rPr>
          <w:rFonts w:ascii="Meiryo" w:hAnsi="Meiryo"/>
          <w:i/>
          <w:sz w:val="20"/>
          <w:vertAlign w:val="superscript"/>
        </w:rPr>
        <w:t>−</w:t>
      </w:r>
      <w:r>
        <w:rPr>
          <w:rFonts w:ascii="Georgia" w:hAnsi="Georgia"/>
          <w:sz w:val="20"/>
          <w:vertAlign w:val="superscript"/>
        </w:rPr>
        <w:t>1</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793</w:t>
      </w:r>
      <w:r>
        <w:rPr>
          <w:spacing w:val="-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431</w:t>
      </w:r>
      <w:r>
        <w:rPr>
          <w:rFonts w:ascii="Meiryo" w:hAnsi="Meiryo"/>
          <w:i/>
          <w:sz w:val="20"/>
          <w:vertAlign w:val="superscript"/>
        </w:rPr>
        <w:t>−</w:t>
      </w:r>
      <w:r>
        <w:rPr>
          <w:rFonts w:ascii="Georgia" w:hAnsi="Georgia"/>
          <w:sz w:val="20"/>
          <w:vertAlign w:val="superscript"/>
        </w:rPr>
        <w:t>1</w:t>
      </w:r>
      <w:r>
        <w:rPr>
          <w:rFonts w:ascii="Georgia" w:hAnsi="Georgia"/>
          <w:spacing w:val="-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793</w:t>
      </w:r>
      <w:r>
        <w:rPr>
          <w:spacing w:val="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532</w:t>
      </w:r>
      <w:r>
        <w:rPr>
          <w:spacing w:val="-7"/>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793</w:t>
      </w:r>
      <w:r>
        <w:rPr>
          <w:spacing w:val="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365</w:t>
      </w:r>
      <w:r>
        <w:rPr>
          <w:spacing w:val="41"/>
          <w:sz w:val="20"/>
          <w:vertAlign w:val="baseline"/>
        </w:rPr>
        <w:t>  </w:t>
      </w:r>
      <w:r>
        <w:rPr>
          <w:sz w:val="20"/>
          <w:vertAlign w:val="baseline"/>
        </w:rPr>
        <w:t>(mod</w:t>
      </w:r>
      <w:r>
        <w:rPr>
          <w:spacing w:val="13"/>
          <w:sz w:val="20"/>
          <w:vertAlign w:val="baseline"/>
        </w:rPr>
        <w:t> </w:t>
      </w:r>
      <w:r>
        <w:rPr>
          <w:spacing w:val="-2"/>
          <w:sz w:val="20"/>
          <w:vertAlign w:val="baseline"/>
        </w:rPr>
        <w:t>1373)</w:t>
      </w:r>
      <w:r>
        <w:rPr>
          <w:rFonts w:ascii="Times New Roman" w:hAnsi="Times New Roman"/>
          <w:i/>
          <w:spacing w:val="-2"/>
          <w:sz w:val="20"/>
          <w:vertAlign w:val="baseline"/>
        </w:rPr>
        <w:t>.</w:t>
      </w:r>
    </w:p>
    <w:p>
      <w:pPr>
        <w:pStyle w:val="BodyText"/>
        <w:tabs>
          <w:tab w:pos="5656" w:val="left" w:leader="none"/>
        </w:tabs>
        <w:spacing w:before="116"/>
        <w:ind w:left="2075"/>
      </w:pPr>
      <w:r>
        <w:rPr/>
        <w:pict>
          <v:shape style="position:absolute;margin-left:270.265503pt;margin-top:5.689255pt;width:43.4pt;height:12.8pt;mso-position-horizontal-relative:page;mso-position-vertical-relative:paragraph;z-index:-30498304" type="#_x0000_t202" id="docshape274" filled="false" stroked="true" strokeweight=".400112pt" strokecolor="#000000">
            <v:textbox inset="0,0,0,0">
              <w:txbxContent>
                <w:p>
                  <w:pPr>
                    <w:spacing w:line="233" w:lineRule="exact" w:before="0"/>
                    <w:ind w:left="59" w:right="0" w:firstLine="0"/>
                    <w:jc w:val="left"/>
                    <w:rPr>
                      <w:sz w:val="20"/>
                    </w:rPr>
                  </w:pPr>
                  <w:r>
                    <w:rPr>
                      <w:rFonts w:ascii="Times New Roman"/>
                      <w:i/>
                      <w:w w:val="105"/>
                      <w:sz w:val="20"/>
                    </w:rPr>
                    <w:t>m</w:t>
                  </w:r>
                  <w:r>
                    <w:rPr>
                      <w:rFonts w:ascii="Times New Roman"/>
                      <w:i/>
                      <w:spacing w:val="22"/>
                      <w:w w:val="115"/>
                      <w:sz w:val="20"/>
                    </w:rPr>
                    <w:t> </w:t>
                  </w:r>
                  <w:r>
                    <w:rPr>
                      <w:w w:val="115"/>
                      <w:sz w:val="20"/>
                    </w:rPr>
                    <w:t>=</w:t>
                  </w:r>
                  <w:r>
                    <w:rPr>
                      <w:spacing w:val="29"/>
                      <w:w w:val="115"/>
                      <w:sz w:val="20"/>
                    </w:rPr>
                    <w:t> </w:t>
                  </w:r>
                  <w:r>
                    <w:rPr>
                      <w:spacing w:val="-5"/>
                      <w:w w:val="105"/>
                      <w:sz w:val="20"/>
                    </w:rPr>
                    <w:t>365</w:t>
                  </w:r>
                </w:p>
              </w:txbxContent>
            </v:textbox>
            <v:stroke dashstyle="solid"/>
            <w10:wrap type="none"/>
          </v:shape>
        </w:pict>
      </w:r>
      <w:r>
        <w:rPr/>
        <w:t>Thus</w:t>
      </w:r>
      <w:r>
        <w:rPr>
          <w:spacing w:val="11"/>
        </w:rPr>
        <w:t> </w:t>
      </w:r>
      <w:r>
        <w:rPr/>
        <w:t>Alice’s</w:t>
      </w:r>
      <w:r>
        <w:rPr>
          <w:spacing w:val="12"/>
        </w:rPr>
        <w:t> </w:t>
      </w:r>
      <w:r>
        <w:rPr/>
        <w:t>message</w:t>
      </w:r>
      <w:r>
        <w:rPr>
          <w:spacing w:val="12"/>
        </w:rPr>
        <w:t> </w:t>
      </w:r>
      <w:r>
        <w:rPr/>
        <w:t>to</w:t>
      </w:r>
      <w:r>
        <w:rPr>
          <w:spacing w:val="12"/>
        </w:rPr>
        <w:t> </w:t>
      </w:r>
      <w:r>
        <w:rPr/>
        <w:t>Bob</w:t>
      </w:r>
      <w:r>
        <w:rPr>
          <w:spacing w:val="12"/>
        </w:rPr>
        <w:t> </w:t>
      </w:r>
      <w:r>
        <w:rPr>
          <w:spacing w:val="-5"/>
        </w:rPr>
        <w:t>is</w:t>
      </w:r>
      <w:r>
        <w:rPr/>
        <w:tab/>
      </w:r>
      <w:r>
        <w:rPr>
          <w:w w:val="110"/>
        </w:rPr>
        <w:t>.</w:t>
      </w:r>
      <w:r>
        <w:rPr>
          <w:spacing w:val="-9"/>
          <w:w w:val="110"/>
        </w:rPr>
        <w:t> </w:t>
      </w:r>
      <w:r>
        <w:rPr>
          <w:w w:val="105"/>
        </w:rPr>
        <w:t>(The</w:t>
      </w:r>
      <w:r>
        <w:rPr>
          <w:spacing w:val="-6"/>
          <w:w w:val="105"/>
        </w:rPr>
        <w:t> </w:t>
      </w:r>
      <w:r>
        <w:rPr>
          <w:w w:val="105"/>
        </w:rPr>
        <w:t>ephemeral</w:t>
      </w:r>
      <w:r>
        <w:rPr>
          <w:spacing w:val="-6"/>
          <w:w w:val="105"/>
        </w:rPr>
        <w:t> </w:t>
      </w:r>
      <w:r>
        <w:rPr>
          <w:w w:val="105"/>
        </w:rPr>
        <w:t>key</w:t>
      </w:r>
      <w:r>
        <w:rPr>
          <w:spacing w:val="-6"/>
          <w:w w:val="105"/>
        </w:rPr>
        <w:t> </w:t>
      </w:r>
      <w:r>
        <w:rPr>
          <w:w w:val="105"/>
        </w:rPr>
        <w:t>was</w:t>
      </w:r>
      <w:r>
        <w:rPr>
          <w:spacing w:val="-7"/>
          <w:w w:val="105"/>
        </w:rPr>
        <w:t> </w:t>
      </w:r>
      <w:r>
        <w:rPr>
          <w:rFonts w:ascii="Times New Roman" w:hAnsi="Times New Roman"/>
          <w:i/>
          <w:w w:val="105"/>
        </w:rPr>
        <w:t>k</w:t>
      </w:r>
      <w:r>
        <w:rPr>
          <w:rFonts w:ascii="Times New Roman" w:hAnsi="Times New Roman"/>
          <w:i/>
          <w:spacing w:val="-8"/>
          <w:w w:val="105"/>
        </w:rPr>
        <w:t> </w:t>
      </w:r>
      <w:r>
        <w:rPr>
          <w:w w:val="110"/>
        </w:rPr>
        <w:t>=</w:t>
      </w:r>
      <w:r>
        <w:rPr>
          <w:spacing w:val="-8"/>
          <w:w w:val="110"/>
        </w:rPr>
        <w:t> </w:t>
      </w:r>
      <w:r>
        <w:rPr>
          <w:spacing w:val="-2"/>
          <w:w w:val="105"/>
        </w:rPr>
        <w:t>932.)</w:t>
      </w:r>
    </w:p>
    <w:p>
      <w:pPr>
        <w:pStyle w:val="ListParagraph"/>
        <w:numPr>
          <w:ilvl w:val="1"/>
          <w:numId w:val="44"/>
        </w:numPr>
        <w:tabs>
          <w:tab w:pos="2543" w:val="left" w:leader="none"/>
        </w:tabs>
        <w:spacing w:line="244" w:lineRule="auto" w:before="156" w:after="0"/>
        <w:ind w:left="2075" w:right="907" w:firstLine="0"/>
        <w:jc w:val="both"/>
        <w:rPr>
          <w:sz w:val="20"/>
        </w:rPr>
      </w:pPr>
      <w:r>
        <w:rPr>
          <w:sz w:val="20"/>
        </w:rPr>
        <w:t>Suppose that an oracle offers to solve the Diffie–Hellman problem for you. (See page 67 for a description of the Diffie–Hellman problem.) Explain how you can use the oracle to decrypt messages that have been encrypted using the ElGamal public key cryptosystem.</w:t>
      </w:r>
    </w:p>
    <w:p>
      <w:pPr>
        <w:spacing w:before="15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2.9</w:t>
      </w:r>
      <w:r>
        <w:rPr>
          <w:spacing w:val="-4"/>
          <w:sz w:val="20"/>
        </w:rPr>
        <w:t>.</w:t>
      </w:r>
    </w:p>
    <w:p>
      <w:pPr>
        <w:pStyle w:val="BodyText"/>
        <w:spacing w:line="244" w:lineRule="auto" w:before="4"/>
        <w:ind w:left="2075" w:right="906" w:firstLine="298"/>
        <w:jc w:val="both"/>
      </w:pPr>
      <w:r>
        <w:rPr/>
        <w:pict>
          <v:shape style="position:absolute;margin-left:146.590881pt;margin-top:25.887472pt;width:24.65pt;height:17.3pt;mso-position-horizontal-relative:page;mso-position-vertical-relative:paragraph;z-index:-30494208" type="#_x0000_t202" id="docshape275" filled="false" stroked="false">
            <v:textbox inset="0,0,0,0">
              <w:txbxContent>
                <w:p>
                  <w:pPr>
                    <w:tabs>
                      <w:tab w:pos="437"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5"/>
                      <w:sz w:val="20"/>
                    </w:rPr>
                    <w:t>·</w:t>
                  </w:r>
                </w:p>
              </w:txbxContent>
            </v:textbox>
            <w10:wrap type="none"/>
          </v:shape>
        </w:pict>
      </w:r>
      <w:r>
        <w:rPr/>
        <w:pict>
          <v:shape style="position:absolute;margin-left:390.509155pt;margin-top:13.934127pt;width:7.8pt;height:17.3pt;mso-position-horizontal-relative:page;mso-position-vertical-relative:paragraph;z-index:-30493696" type="#_x0000_t202" id="docshape27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88.748657pt;margin-top:1.980781pt;width:7.8pt;height:17.3pt;mso-position-horizontal-relative:page;mso-position-vertical-relative:paragraph;z-index:-30493184" type="#_x0000_t202" id="docshape27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In</w:t>
      </w:r>
      <w:r>
        <w:rPr>
          <w:spacing w:val="40"/>
        </w:rPr>
        <w:t> </w:t>
      </w:r>
      <w:r>
        <w:rPr/>
        <w:t>the</w:t>
      </w:r>
      <w:r>
        <w:rPr>
          <w:spacing w:val="40"/>
        </w:rPr>
        <w:t> </w:t>
      </w:r>
      <w:r>
        <w:rPr/>
        <w:t>ElGamal</w:t>
      </w:r>
      <w:r>
        <w:rPr>
          <w:spacing w:val="40"/>
        </w:rPr>
        <w:t> </w:t>
      </w:r>
      <w:r>
        <w:rPr/>
        <w:t>PKC,</w:t>
      </w:r>
      <w:r>
        <w:rPr>
          <w:spacing w:val="40"/>
        </w:rPr>
        <w:t> </w:t>
      </w:r>
      <w:r>
        <w:rPr/>
        <w:t>you</w:t>
      </w:r>
      <w:r>
        <w:rPr>
          <w:spacing w:val="40"/>
        </w:rPr>
        <w:t> </w:t>
      </w:r>
      <w:r>
        <w:rPr/>
        <w:t>know</w:t>
      </w:r>
      <w:r>
        <w:rPr>
          <w:spacing w:val="40"/>
        </w:rPr>
        <w:t> </w:t>
      </w:r>
      <w:r>
        <w:rPr/>
        <w:t>Alice’s</w:t>
      </w:r>
      <w:r>
        <w:rPr>
          <w:spacing w:val="40"/>
        </w:rPr>
        <w:t> </w:t>
      </w:r>
      <w:r>
        <w:rPr/>
        <w:t>public</w:t>
      </w:r>
      <w:r>
        <w:rPr>
          <w:spacing w:val="40"/>
        </w:rPr>
        <w:t> </w:t>
      </w:r>
      <w:r>
        <w:rPr/>
        <w:t>key</w:t>
      </w:r>
      <w:r>
        <w:rPr>
          <w:spacing w:val="40"/>
        </w:rPr>
        <w:t> </w:t>
      </w:r>
      <w:r>
        <w:rPr>
          <w:rFonts w:ascii="Times New Roman" w:hAnsi="Times New Roman"/>
          <w:i/>
        </w:rPr>
        <w:t>A</w:t>
      </w:r>
      <w:r>
        <w:rPr>
          <w:rFonts w:ascii="Times New Roman" w:hAnsi="Times New Roman"/>
          <w:i/>
          <w:spacing w:val="80"/>
        </w:rPr>
        <w:t>  </w:t>
      </w:r>
      <w:r>
        <w:rPr>
          <w:rFonts w:ascii="Times New Roman" w:hAnsi="Times New Roman"/>
          <w:i/>
        </w:rPr>
        <w:t>g</w:t>
      </w:r>
      <w:r>
        <w:rPr>
          <w:rFonts w:ascii="Georgia" w:hAnsi="Georgia"/>
          <w:i/>
          <w:vertAlign w:val="superscript"/>
        </w:rPr>
        <w:t>a</w:t>
      </w:r>
      <w:r>
        <w:rPr>
          <w:rFonts w:ascii="Georgia" w:hAnsi="Georgia"/>
          <w:i/>
          <w:spacing w:val="40"/>
          <w:vertAlign w:val="baseline"/>
        </w:rPr>
        <w:t> </w:t>
      </w:r>
      <w:r>
        <w:rPr>
          <w:vertAlign w:val="baseline"/>
        </w:rPr>
        <w:t>(mod</w:t>
      </w:r>
      <w:r>
        <w:rPr>
          <w:spacing w:val="30"/>
          <w:vertAlign w:val="baseline"/>
        </w:rPr>
        <w:t> </w:t>
      </w:r>
      <w:r>
        <w:rPr>
          <w:rFonts w:ascii="Times New Roman" w:hAnsi="Times New Roman"/>
          <w:i/>
          <w:vertAlign w:val="baseline"/>
        </w:rPr>
        <w:t>p</w:t>
      </w:r>
      <w:r>
        <w:rPr>
          <w:vertAlign w:val="baseline"/>
        </w:rPr>
        <w:t>)</w:t>
      </w:r>
      <w:r>
        <w:rPr>
          <w:spacing w:val="40"/>
          <w:vertAlign w:val="baseline"/>
        </w:rPr>
        <w:t> </w:t>
      </w:r>
      <w:r>
        <w:rPr>
          <w:vertAlign w:val="baseline"/>
        </w:rPr>
        <w:t>and you know the ciphertext consisting of the two quantities </w:t>
      </w:r>
      <w:r>
        <w:rPr>
          <w:rFonts w:ascii="Times New Roman" w:hAnsi="Times New Roman"/>
          <w:i/>
          <w:vertAlign w:val="baseline"/>
        </w:rPr>
        <w:t>c</w:t>
      </w:r>
      <w:r>
        <w:rPr>
          <w:rFonts w:ascii="Georgia" w:hAnsi="Georgia"/>
          <w:vertAlign w:val="subscript"/>
        </w:rPr>
        <w:t>1</w:t>
      </w:r>
      <w:r>
        <w:rPr>
          <w:rFonts w:ascii="Georgia" w:hAnsi="Georgia"/>
          <w:spacing w:val="80"/>
          <w:vertAlign w:val="baseline"/>
        </w:rPr>
        <w:t>  </w:t>
      </w:r>
      <w:r>
        <w:rPr>
          <w:rFonts w:ascii="Times New Roman" w:hAnsi="Times New Roman"/>
          <w:i/>
          <w:vertAlign w:val="baseline"/>
        </w:rPr>
        <w:t>g</w:t>
      </w:r>
      <w:r>
        <w:rPr>
          <w:rFonts w:ascii="Georgia" w:hAnsi="Georgia"/>
          <w:i/>
          <w:vertAlign w:val="superscript"/>
        </w:rPr>
        <w:t>k</w:t>
      </w:r>
      <w:r>
        <w:rPr>
          <w:rFonts w:ascii="Georgia" w:hAnsi="Georgia"/>
          <w:i/>
          <w:spacing w:val="40"/>
          <w:vertAlign w:val="baseline"/>
        </w:rPr>
        <w:t> </w:t>
      </w:r>
      <w:r>
        <w:rPr>
          <w:vertAlign w:val="baseline"/>
        </w:rPr>
        <w:t>(mod</w:t>
      </w:r>
      <w:r>
        <w:rPr>
          <w:spacing w:val="18"/>
          <w:vertAlign w:val="baseline"/>
        </w:rPr>
        <w:t> </w:t>
      </w:r>
      <w:r>
        <w:rPr>
          <w:rFonts w:ascii="Times New Roman" w:hAnsi="Times New Roman"/>
          <w:i/>
          <w:vertAlign w:val="baseline"/>
        </w:rPr>
        <w:t>p</w:t>
      </w:r>
      <w:r>
        <w:rPr>
          <w:vertAlign w:val="baseline"/>
        </w:rPr>
        <w:t>) and </w:t>
      </w:r>
      <w:r>
        <w:rPr>
          <w:rFonts w:ascii="Times New Roman" w:hAnsi="Times New Roman"/>
          <w:i/>
          <w:vertAlign w:val="baseline"/>
        </w:rPr>
        <w:t>c</w:t>
      </w:r>
      <w:r>
        <w:rPr>
          <w:rFonts w:ascii="Georgia" w:hAnsi="Georgia"/>
          <w:vertAlign w:val="subscript"/>
        </w:rPr>
        <w:t>2</w:t>
      </w:r>
      <w:r>
        <w:rPr>
          <w:rFonts w:ascii="Georgia" w:hAnsi="Georgia"/>
          <w:spacing w:val="80"/>
          <w:vertAlign w:val="baseline"/>
        </w:rPr>
        <w:t>  </w:t>
      </w:r>
      <w:r>
        <w:rPr>
          <w:rFonts w:ascii="Times New Roman" w:hAnsi="Times New Roman"/>
          <w:i/>
          <w:vertAlign w:val="baseline"/>
        </w:rPr>
        <w:t>m</w:t>
      </w:r>
      <w:r>
        <w:rPr>
          <w:rFonts w:ascii="Times New Roman" w:hAnsi="Times New Roman"/>
          <w:i/>
          <w:spacing w:val="80"/>
          <w:vertAlign w:val="baseline"/>
        </w:rPr>
        <w:t> </w:t>
      </w:r>
      <w:r>
        <w:rPr>
          <w:rFonts w:ascii="Times New Roman" w:hAnsi="Times New Roman"/>
          <w:i/>
          <w:vertAlign w:val="baseline"/>
        </w:rPr>
        <w:t>A</w:t>
      </w:r>
      <w:r>
        <w:rPr>
          <w:rFonts w:ascii="Georgia" w:hAnsi="Georgia"/>
          <w:i/>
          <w:vertAlign w:val="superscript"/>
        </w:rPr>
        <w:t>k</w:t>
      </w:r>
      <w:r>
        <w:rPr>
          <w:rFonts w:ascii="Georgia" w:hAnsi="Georgia"/>
          <w:i/>
          <w:spacing w:val="40"/>
          <w:vertAlign w:val="baseline"/>
        </w:rPr>
        <w:t> </w:t>
      </w:r>
      <w:r>
        <w:rPr>
          <w:vertAlign w:val="baseline"/>
        </w:rPr>
        <w:t>(mod</w:t>
      </w:r>
      <w:r>
        <w:rPr>
          <w:spacing w:val="21"/>
          <w:vertAlign w:val="baseline"/>
        </w:rPr>
        <w:t> </w:t>
      </w:r>
      <w:r>
        <w:rPr>
          <w:rFonts w:ascii="Times New Roman" w:hAnsi="Times New Roman"/>
          <w:i/>
          <w:vertAlign w:val="baseline"/>
        </w:rPr>
        <w:t>p</w:t>
      </w:r>
      <w:r>
        <w:rPr>
          <w:vertAlign w:val="baseline"/>
        </w:rPr>
        <w:t>),</w:t>
      </w:r>
      <w:r>
        <w:rPr>
          <w:spacing w:val="24"/>
          <w:vertAlign w:val="baseline"/>
        </w:rPr>
        <w:t> </w:t>
      </w:r>
      <w:r>
        <w:rPr>
          <w:vertAlign w:val="baseline"/>
        </w:rPr>
        <w:t>where</w:t>
      </w:r>
      <w:r>
        <w:rPr>
          <w:spacing w:val="24"/>
          <w:vertAlign w:val="baseline"/>
        </w:rPr>
        <w:t> </w:t>
      </w:r>
      <w:r>
        <w:rPr>
          <w:rFonts w:ascii="Times New Roman" w:hAnsi="Times New Roman"/>
          <w:i/>
          <w:vertAlign w:val="baseline"/>
        </w:rPr>
        <w:t>k</w:t>
      </w:r>
      <w:r>
        <w:rPr>
          <w:rFonts w:ascii="Times New Roman" w:hAnsi="Times New Roman"/>
          <w:i/>
          <w:spacing w:val="25"/>
          <w:vertAlign w:val="baseline"/>
        </w:rPr>
        <w:t> </w:t>
      </w:r>
      <w:r>
        <w:rPr>
          <w:vertAlign w:val="baseline"/>
        </w:rPr>
        <w:t>is</w:t>
      </w:r>
      <w:r>
        <w:rPr>
          <w:spacing w:val="24"/>
          <w:vertAlign w:val="baseline"/>
        </w:rPr>
        <w:t> </w:t>
      </w:r>
      <w:r>
        <w:rPr>
          <w:vertAlign w:val="baseline"/>
        </w:rPr>
        <w:t>Bob’s</w:t>
      </w:r>
      <w:r>
        <w:rPr>
          <w:spacing w:val="24"/>
          <w:vertAlign w:val="baseline"/>
        </w:rPr>
        <w:t> </w:t>
      </w:r>
      <w:r>
        <w:rPr>
          <w:vertAlign w:val="baseline"/>
        </w:rPr>
        <w:t>secret</w:t>
      </w:r>
      <w:r>
        <w:rPr>
          <w:spacing w:val="24"/>
          <w:vertAlign w:val="baseline"/>
        </w:rPr>
        <w:t> </w:t>
      </w:r>
      <w:r>
        <w:rPr>
          <w:vertAlign w:val="baseline"/>
        </w:rPr>
        <w:t>ephemeral</w:t>
      </w:r>
      <w:r>
        <w:rPr>
          <w:spacing w:val="24"/>
          <w:vertAlign w:val="baseline"/>
        </w:rPr>
        <w:t> </w:t>
      </w:r>
      <w:r>
        <w:rPr>
          <w:vertAlign w:val="baseline"/>
        </w:rPr>
        <w:t>key.</w:t>
      </w:r>
      <w:r>
        <w:rPr>
          <w:spacing w:val="24"/>
          <w:vertAlign w:val="baseline"/>
        </w:rPr>
        <w:t> </w:t>
      </w:r>
      <w:r>
        <w:rPr>
          <w:vertAlign w:val="baseline"/>
        </w:rPr>
        <w:t>You</w:t>
      </w:r>
      <w:r>
        <w:rPr>
          <w:spacing w:val="24"/>
          <w:vertAlign w:val="baseline"/>
        </w:rPr>
        <w:t> </w:t>
      </w:r>
      <w:r>
        <w:rPr>
          <w:vertAlign w:val="baseline"/>
        </w:rPr>
        <w:t>thus</w:t>
      </w:r>
      <w:r>
        <w:rPr>
          <w:spacing w:val="24"/>
          <w:vertAlign w:val="baseline"/>
        </w:rPr>
        <w:t> </w:t>
      </w:r>
      <w:r>
        <w:rPr>
          <w:vertAlign w:val="baseline"/>
        </w:rPr>
        <w:t>know the</w:t>
      </w:r>
      <w:r>
        <w:rPr>
          <w:spacing w:val="16"/>
          <w:vertAlign w:val="baseline"/>
        </w:rPr>
        <w:t> </w:t>
      </w:r>
      <w:r>
        <w:rPr>
          <w:vertAlign w:val="baseline"/>
        </w:rPr>
        <w:t>values</w:t>
      </w:r>
      <w:r>
        <w:rPr>
          <w:spacing w:val="17"/>
          <w:vertAlign w:val="baseline"/>
        </w:rPr>
        <w:t> </w:t>
      </w:r>
      <w:r>
        <w:rPr>
          <w:vertAlign w:val="baseline"/>
        </w:rPr>
        <w:t>of</w:t>
      </w:r>
      <w:r>
        <w:rPr>
          <w:spacing w:val="17"/>
          <w:vertAlign w:val="baseline"/>
        </w:rPr>
        <w:t> </w:t>
      </w:r>
      <w:r>
        <w:rPr>
          <w:rFonts w:ascii="Times New Roman" w:hAnsi="Times New Roman"/>
          <w:i/>
          <w:vertAlign w:val="baseline"/>
        </w:rPr>
        <w:t>g</w:t>
      </w:r>
      <w:r>
        <w:rPr>
          <w:rFonts w:ascii="Georgia" w:hAnsi="Georgia"/>
          <w:i/>
          <w:vertAlign w:val="superscript"/>
        </w:rPr>
        <w:t>a</w:t>
      </w:r>
      <w:r>
        <w:rPr>
          <w:rFonts w:ascii="Georgia" w:hAnsi="Georgia"/>
          <w:i/>
          <w:spacing w:val="21"/>
          <w:vertAlign w:val="baseline"/>
        </w:rPr>
        <w:t> </w:t>
      </w:r>
      <w:r>
        <w:rPr>
          <w:vertAlign w:val="baseline"/>
        </w:rPr>
        <w:t>and</w:t>
      </w:r>
      <w:r>
        <w:rPr>
          <w:spacing w:val="17"/>
          <w:vertAlign w:val="baseline"/>
        </w:rPr>
        <w:t> </w:t>
      </w:r>
      <w:r>
        <w:rPr>
          <w:rFonts w:ascii="Times New Roman" w:hAnsi="Times New Roman"/>
          <w:i/>
          <w:vertAlign w:val="baseline"/>
        </w:rPr>
        <w:t>g</w:t>
      </w:r>
      <w:r>
        <w:rPr>
          <w:rFonts w:ascii="Georgia" w:hAnsi="Georgia"/>
          <w:i/>
          <w:vertAlign w:val="superscript"/>
        </w:rPr>
        <w:t>k</w:t>
      </w:r>
      <w:r>
        <w:rPr>
          <w:vertAlign w:val="baseline"/>
        </w:rPr>
        <w:t>,</w:t>
      </w:r>
      <w:r>
        <w:rPr>
          <w:spacing w:val="17"/>
          <w:vertAlign w:val="baseline"/>
        </w:rPr>
        <w:t> </w:t>
      </w:r>
      <w:r>
        <w:rPr>
          <w:vertAlign w:val="baseline"/>
        </w:rPr>
        <w:t>so</w:t>
      </w:r>
      <w:r>
        <w:rPr>
          <w:spacing w:val="17"/>
          <w:vertAlign w:val="baseline"/>
        </w:rPr>
        <w:t> </w:t>
      </w:r>
      <w:r>
        <w:rPr>
          <w:vertAlign w:val="baseline"/>
        </w:rPr>
        <w:t>the</w:t>
      </w:r>
      <w:r>
        <w:rPr>
          <w:spacing w:val="17"/>
          <w:vertAlign w:val="baseline"/>
        </w:rPr>
        <w:t> </w:t>
      </w:r>
      <w:r>
        <w:rPr>
          <w:vertAlign w:val="baseline"/>
        </w:rPr>
        <w:t>Diffie–Hellman</w:t>
      </w:r>
      <w:r>
        <w:rPr>
          <w:spacing w:val="17"/>
          <w:vertAlign w:val="baseline"/>
        </w:rPr>
        <w:t> </w:t>
      </w:r>
      <w:r>
        <w:rPr>
          <w:vertAlign w:val="baseline"/>
        </w:rPr>
        <w:t>problem</w:t>
      </w:r>
      <w:r>
        <w:rPr>
          <w:spacing w:val="17"/>
          <w:vertAlign w:val="baseline"/>
        </w:rPr>
        <w:t> </w:t>
      </w:r>
      <w:r>
        <w:rPr>
          <w:vertAlign w:val="baseline"/>
        </w:rPr>
        <w:t>oracle</w:t>
      </w:r>
      <w:r>
        <w:rPr>
          <w:spacing w:val="17"/>
          <w:vertAlign w:val="baseline"/>
        </w:rPr>
        <w:t> </w:t>
      </w:r>
      <w:r>
        <w:rPr>
          <w:vertAlign w:val="baseline"/>
        </w:rPr>
        <w:t>will</w:t>
      </w:r>
      <w:r>
        <w:rPr>
          <w:spacing w:val="16"/>
          <w:vertAlign w:val="baseline"/>
        </w:rPr>
        <w:t> </w:t>
      </w:r>
      <w:r>
        <w:rPr>
          <w:vertAlign w:val="baseline"/>
        </w:rPr>
        <w:t>take</w:t>
      </w:r>
      <w:r>
        <w:rPr>
          <w:spacing w:val="17"/>
          <w:vertAlign w:val="baseline"/>
        </w:rPr>
        <w:t> </w:t>
      </w:r>
      <w:r>
        <w:rPr>
          <w:spacing w:val="-2"/>
          <w:vertAlign w:val="baseline"/>
        </w:rPr>
        <w:t>those</w:t>
      </w:r>
    </w:p>
    <w:p>
      <w:pPr>
        <w:pStyle w:val="BodyText"/>
        <w:spacing w:line="148" w:lineRule="auto" w:before="42"/>
        <w:ind w:left="2075" w:right="908"/>
      </w:pPr>
      <w:r>
        <w:rPr>
          <w:w w:val="105"/>
        </w:rPr>
        <w:t>values</w:t>
      </w:r>
      <w:r>
        <w:rPr>
          <w:spacing w:val="12"/>
          <w:w w:val="105"/>
        </w:rPr>
        <w:t> </w:t>
      </w:r>
      <w:r>
        <w:rPr>
          <w:w w:val="105"/>
        </w:rPr>
        <w:t>and</w:t>
      </w:r>
      <w:r>
        <w:rPr>
          <w:spacing w:val="13"/>
          <w:w w:val="105"/>
        </w:rPr>
        <w:t> </w:t>
      </w:r>
      <w:r>
        <w:rPr>
          <w:w w:val="105"/>
        </w:rPr>
        <w:t>tell</w:t>
      </w:r>
      <w:r>
        <w:rPr>
          <w:spacing w:val="13"/>
          <w:w w:val="105"/>
        </w:rPr>
        <w:t> </w:t>
      </w:r>
      <w:r>
        <w:rPr>
          <w:w w:val="105"/>
        </w:rPr>
        <w:t>you</w:t>
      </w:r>
      <w:r>
        <w:rPr>
          <w:spacing w:val="13"/>
          <w:w w:val="105"/>
        </w:rPr>
        <w:t> </w:t>
      </w:r>
      <w:r>
        <w:rPr>
          <w:w w:val="105"/>
        </w:rPr>
        <w:t>the</w:t>
      </w:r>
      <w:r>
        <w:rPr>
          <w:spacing w:val="13"/>
          <w:w w:val="105"/>
        </w:rPr>
        <w:t> </w:t>
      </w:r>
      <w:r>
        <w:rPr>
          <w:w w:val="105"/>
        </w:rPr>
        <w:t>value</w:t>
      </w:r>
      <w:r>
        <w:rPr>
          <w:w w:val="105"/>
        </w:rPr>
        <w:t> of</w:t>
      </w:r>
      <w:r>
        <w:rPr>
          <w:spacing w:val="13"/>
          <w:w w:val="105"/>
        </w:rPr>
        <w:t> </w:t>
      </w:r>
      <w:r>
        <w:rPr>
          <w:rFonts w:ascii="Times New Roman" w:hAnsi="Times New Roman"/>
          <w:i/>
          <w:w w:val="105"/>
        </w:rPr>
        <w:t>g</w:t>
      </w:r>
      <w:r>
        <w:rPr>
          <w:rFonts w:ascii="Georgia" w:hAnsi="Georgia"/>
          <w:i/>
          <w:w w:val="105"/>
          <w:vertAlign w:val="superscript"/>
        </w:rPr>
        <w:t>ak</w:t>
      </w:r>
      <w:r>
        <w:rPr>
          <w:rFonts w:ascii="Georgia" w:hAnsi="Georgia"/>
          <w:i/>
          <w:spacing w:val="19"/>
          <w:w w:val="105"/>
          <w:vertAlign w:val="baseline"/>
        </w:rPr>
        <w:t> </w:t>
      </w:r>
      <w:r>
        <w:rPr>
          <w:w w:val="105"/>
          <w:vertAlign w:val="baseline"/>
        </w:rPr>
        <w:t>(mod</w:t>
      </w:r>
      <w:r>
        <w:rPr>
          <w:spacing w:val="13"/>
          <w:w w:val="105"/>
          <w:vertAlign w:val="baseline"/>
        </w:rPr>
        <w:t> </w:t>
      </w:r>
      <w:r>
        <w:rPr>
          <w:rFonts w:ascii="Times New Roman" w:hAnsi="Times New Roman"/>
          <w:i/>
          <w:w w:val="105"/>
          <w:vertAlign w:val="baseline"/>
        </w:rPr>
        <w:t>p</w:t>
      </w:r>
      <w:r>
        <w:rPr>
          <w:w w:val="105"/>
          <w:vertAlign w:val="baseline"/>
        </w:rPr>
        <w:t>).</w:t>
      </w:r>
      <w:r>
        <w:rPr>
          <w:spacing w:val="13"/>
          <w:w w:val="105"/>
          <w:vertAlign w:val="baseline"/>
        </w:rPr>
        <w:t> </w:t>
      </w:r>
      <w:r>
        <w:rPr>
          <w:w w:val="105"/>
          <w:vertAlign w:val="baseline"/>
        </w:rPr>
        <w:t>But</w:t>
      </w:r>
      <w:r>
        <w:rPr>
          <w:spacing w:val="13"/>
          <w:w w:val="105"/>
          <w:vertAlign w:val="baseline"/>
        </w:rPr>
        <w:t> </w:t>
      </w:r>
      <w:r>
        <w:rPr>
          <w:rFonts w:ascii="Times New Roman" w:hAnsi="Times New Roman"/>
          <w:i/>
          <w:w w:val="105"/>
          <w:vertAlign w:val="baseline"/>
        </w:rPr>
        <w:t>g</w:t>
      </w:r>
      <w:r>
        <w:rPr>
          <w:rFonts w:ascii="Georgia" w:hAnsi="Georgia"/>
          <w:i/>
          <w:w w:val="105"/>
          <w:vertAlign w:val="superscript"/>
        </w:rPr>
        <w:t>ak</w:t>
      </w:r>
      <w:r>
        <w:rPr>
          <w:rFonts w:ascii="Georgia" w:hAnsi="Georgia"/>
          <w:i/>
          <w:w w:val="105"/>
          <w:vertAlign w:val="baseline"/>
        </w:rPr>
        <w:t> </w:t>
      </w:r>
      <w:r>
        <w:rPr>
          <w:rFonts w:ascii="Meiryo" w:hAnsi="Meiryo"/>
          <w:i/>
          <w:w w:val="105"/>
          <w:vertAlign w:val="baseline"/>
        </w:rPr>
        <w:t>≡</w:t>
      </w:r>
      <w:r>
        <w:rPr>
          <w:rFonts w:ascii="Meiryo" w:hAnsi="Meiryo"/>
          <w:i/>
          <w:spacing w:val="-18"/>
          <w:w w:val="105"/>
          <w:vertAlign w:val="baseline"/>
        </w:rPr>
        <w:t> </w:t>
      </w:r>
      <w:r>
        <w:rPr>
          <w:rFonts w:ascii="Times New Roman" w:hAnsi="Times New Roman"/>
          <w:i/>
          <w:w w:val="105"/>
          <w:vertAlign w:val="baseline"/>
        </w:rPr>
        <w:t>A</w:t>
      </w:r>
      <w:r>
        <w:rPr>
          <w:rFonts w:ascii="Georgia" w:hAnsi="Georgia"/>
          <w:i/>
          <w:w w:val="105"/>
          <w:vertAlign w:val="superscript"/>
        </w:rPr>
        <w:t>k</w:t>
      </w:r>
      <w:r>
        <w:rPr>
          <w:rFonts w:ascii="Georgia" w:hAnsi="Georgia"/>
          <w:i/>
          <w:spacing w:val="19"/>
          <w:w w:val="105"/>
          <w:vertAlign w:val="baseline"/>
        </w:rPr>
        <w:t> </w:t>
      </w:r>
      <w:r>
        <w:rPr>
          <w:w w:val="105"/>
          <w:vertAlign w:val="baseline"/>
        </w:rPr>
        <w:t>(mod</w:t>
      </w:r>
      <w:r>
        <w:rPr>
          <w:spacing w:val="13"/>
          <w:w w:val="105"/>
          <w:vertAlign w:val="baseline"/>
        </w:rPr>
        <w:t> </w:t>
      </w:r>
      <w:r>
        <w:rPr>
          <w:rFonts w:ascii="Times New Roman" w:hAnsi="Times New Roman"/>
          <w:i/>
          <w:w w:val="105"/>
          <w:vertAlign w:val="baseline"/>
        </w:rPr>
        <w:t>p</w:t>
      </w:r>
      <w:r>
        <w:rPr>
          <w:w w:val="105"/>
          <w:vertAlign w:val="baseline"/>
        </w:rPr>
        <w:t>),</w:t>
      </w:r>
      <w:r>
        <w:rPr>
          <w:spacing w:val="13"/>
          <w:w w:val="105"/>
          <w:vertAlign w:val="baseline"/>
        </w:rPr>
        <w:t> </w:t>
      </w:r>
      <w:r>
        <w:rPr>
          <w:w w:val="105"/>
          <w:vertAlign w:val="baseline"/>
        </w:rPr>
        <w:t>so</w:t>
      </w:r>
      <w:r>
        <w:rPr>
          <w:spacing w:val="13"/>
          <w:w w:val="105"/>
          <w:vertAlign w:val="baseline"/>
        </w:rPr>
        <w:t> </w:t>
      </w:r>
      <w:r>
        <w:rPr>
          <w:w w:val="105"/>
          <w:vertAlign w:val="baseline"/>
        </w:rPr>
        <w:t>you can</w:t>
      </w:r>
      <w:r>
        <w:rPr>
          <w:spacing w:val="-8"/>
          <w:w w:val="105"/>
          <w:vertAlign w:val="baseline"/>
        </w:rPr>
        <w:t> </w:t>
      </w:r>
      <w:r>
        <w:rPr>
          <w:w w:val="105"/>
          <w:vertAlign w:val="baseline"/>
        </w:rPr>
        <w:t>recover</w:t>
      </w:r>
      <w:r>
        <w:rPr>
          <w:spacing w:val="-7"/>
          <w:w w:val="105"/>
          <w:vertAlign w:val="baseline"/>
        </w:rPr>
        <w:t> </w:t>
      </w:r>
      <w:r>
        <w:rPr>
          <w:w w:val="105"/>
          <w:vertAlign w:val="baseline"/>
        </w:rPr>
        <w:t>Bob’s</w:t>
      </w:r>
      <w:r>
        <w:rPr>
          <w:spacing w:val="-7"/>
          <w:w w:val="105"/>
          <w:vertAlign w:val="baseline"/>
        </w:rPr>
        <w:t> </w:t>
      </w:r>
      <w:r>
        <w:rPr>
          <w:w w:val="105"/>
          <w:vertAlign w:val="baseline"/>
        </w:rPr>
        <w:t>plaintext</w:t>
      </w:r>
      <w:r>
        <w:rPr>
          <w:spacing w:val="-5"/>
          <w:w w:val="105"/>
          <w:vertAlign w:val="baseline"/>
        </w:rPr>
        <w:t> </w:t>
      </w:r>
      <w:r>
        <w:rPr>
          <w:w w:val="105"/>
          <w:vertAlign w:val="baseline"/>
        </w:rPr>
        <w:t>message</w:t>
      </w:r>
      <w:r>
        <w:rPr>
          <w:spacing w:val="-2"/>
          <w:w w:val="105"/>
          <w:vertAlign w:val="baseline"/>
        </w:rPr>
        <w:t> </w:t>
      </w:r>
      <w:r>
        <w:rPr>
          <w:w w:val="105"/>
          <w:vertAlign w:val="baseline"/>
        </w:rPr>
        <w:t>by</w:t>
      </w:r>
      <w:r>
        <w:rPr>
          <w:spacing w:val="-2"/>
          <w:w w:val="105"/>
          <w:vertAlign w:val="baseline"/>
        </w:rPr>
        <w:t> </w:t>
      </w:r>
      <w:r>
        <w:rPr>
          <w:w w:val="105"/>
          <w:vertAlign w:val="baseline"/>
        </w:rPr>
        <w:t>computing</w:t>
      </w:r>
      <w:r>
        <w:rPr>
          <w:spacing w:val="-2"/>
          <w:w w:val="105"/>
          <w:vertAlign w:val="baseline"/>
        </w:rPr>
        <w:t> </w:t>
      </w:r>
      <w:r>
        <w:rPr>
          <w:w w:val="105"/>
          <w:vertAlign w:val="baseline"/>
        </w:rPr>
        <w:t>(</w:t>
      </w:r>
      <w:r>
        <w:rPr>
          <w:rFonts w:ascii="Times New Roman" w:hAnsi="Times New Roman"/>
          <w:i/>
          <w:w w:val="105"/>
          <w:vertAlign w:val="baseline"/>
        </w:rPr>
        <w:t>g</w:t>
      </w:r>
      <w:r>
        <w:rPr>
          <w:rFonts w:ascii="Georgia" w:hAnsi="Georgia"/>
          <w:i/>
          <w:w w:val="105"/>
          <w:vertAlign w:val="superscript"/>
        </w:rPr>
        <w:t>ak</w:t>
      </w:r>
      <w:r>
        <w:rPr>
          <w:w w:val="105"/>
          <w:vertAlign w:val="baseline"/>
        </w:rPr>
        <w:t>)</w:t>
      </w:r>
      <w:r>
        <w:rPr>
          <w:rFonts w:ascii="Meiryo" w:hAnsi="Meiryo"/>
          <w:i/>
          <w:w w:val="105"/>
          <w:position w:val="7"/>
          <w:sz w:val="14"/>
          <w:vertAlign w:val="baseline"/>
        </w:rPr>
        <w:t>−</w:t>
      </w:r>
      <w:r>
        <w:rPr>
          <w:rFonts w:ascii="Georgia" w:hAnsi="Georgia"/>
          <w:w w:val="105"/>
          <w:position w:val="7"/>
          <w:sz w:val="14"/>
          <w:vertAlign w:val="baseline"/>
        </w:rPr>
        <w:t>1</w:t>
      </w:r>
      <w:r>
        <w:rPr>
          <w:rFonts w:ascii="Georgia" w:hAnsi="Georgia"/>
          <w:spacing w:val="-5"/>
          <w:w w:val="105"/>
          <w:position w:val="7"/>
          <w:sz w:val="14"/>
          <w:vertAlign w:val="baseline"/>
        </w:rPr>
        <w:t> </w:t>
      </w:r>
      <w:r>
        <w:rPr>
          <w:rFonts w:ascii="Meiryo" w:hAnsi="Meiryo"/>
          <w:i/>
          <w:w w:val="105"/>
          <w:vertAlign w:val="baseline"/>
        </w:rPr>
        <w:t>·</w:t>
      </w:r>
      <w:r>
        <w:rPr>
          <w:rFonts w:ascii="Meiryo" w:hAnsi="Meiryo"/>
          <w:i/>
          <w:spacing w:val="-40"/>
          <w:w w:val="105"/>
          <w:vertAlign w:val="baseline"/>
        </w:rPr>
        <w:t> </w:t>
      </w:r>
      <w:r>
        <w:rPr>
          <w:rFonts w:ascii="Times New Roman" w:hAnsi="Times New Roman"/>
          <w:i/>
          <w:w w:val="105"/>
          <w:vertAlign w:val="baseline"/>
        </w:rPr>
        <w:t>c</w:t>
      </w:r>
      <w:r>
        <w:rPr>
          <w:rFonts w:ascii="Georgia" w:hAnsi="Georgia"/>
          <w:w w:val="105"/>
          <w:vertAlign w:val="subscript"/>
        </w:rPr>
        <w:t>2</w:t>
      </w:r>
      <w:r>
        <w:rPr>
          <w:rFonts w:ascii="Georgia" w:hAnsi="Georgia"/>
          <w:spacing w:val="-2"/>
          <w:w w:val="105"/>
          <w:vertAlign w:val="baseline"/>
        </w:rPr>
        <w:t> </w:t>
      </w:r>
      <w:r>
        <w:rPr>
          <w:rFonts w:ascii="Meiryo" w:hAnsi="Meiryo"/>
          <w:i/>
          <w:w w:val="105"/>
          <w:vertAlign w:val="baseline"/>
        </w:rPr>
        <w:t>≡</w:t>
      </w:r>
      <w:r>
        <w:rPr>
          <w:rFonts w:ascii="Meiryo" w:hAnsi="Meiryo"/>
          <w:i/>
          <w:spacing w:val="-18"/>
          <w:w w:val="105"/>
          <w:vertAlign w:val="baseline"/>
        </w:rPr>
        <w:t> </w:t>
      </w:r>
      <w:r>
        <w:rPr>
          <w:rFonts w:ascii="Times New Roman" w:hAnsi="Times New Roman"/>
          <w:i/>
          <w:w w:val="105"/>
          <w:vertAlign w:val="baseline"/>
        </w:rPr>
        <w:t>m</w:t>
      </w:r>
      <w:r>
        <w:rPr>
          <w:rFonts w:ascii="Times New Roman" w:hAnsi="Times New Roman"/>
          <w:i/>
          <w:spacing w:val="-8"/>
          <w:w w:val="105"/>
          <w:vertAlign w:val="baseline"/>
        </w:rPr>
        <w:t> </w:t>
      </w:r>
      <w:r>
        <w:rPr>
          <w:w w:val="105"/>
          <w:vertAlign w:val="baseline"/>
        </w:rPr>
        <w:t>(mod</w:t>
      </w:r>
      <w:r>
        <w:rPr>
          <w:spacing w:val="-2"/>
          <w:w w:val="105"/>
          <w:vertAlign w:val="baseline"/>
        </w:rPr>
        <w:t> </w:t>
      </w:r>
      <w:r>
        <w:rPr>
          <w:rFonts w:ascii="Times New Roman" w:hAnsi="Times New Roman"/>
          <w:i/>
          <w:w w:val="105"/>
          <w:vertAlign w:val="baseline"/>
        </w:rPr>
        <w:t>p</w:t>
      </w:r>
      <w:r>
        <w:rPr>
          <w:w w:val="105"/>
          <w:vertAlign w:val="baseline"/>
        </w:rPr>
        <w:t>).</w:t>
      </w:r>
    </w:p>
    <w:p>
      <w:pPr>
        <w:pStyle w:val="ListParagraph"/>
        <w:numPr>
          <w:ilvl w:val="1"/>
          <w:numId w:val="44"/>
        </w:numPr>
        <w:tabs>
          <w:tab w:pos="2635" w:val="left" w:leader="none"/>
        </w:tabs>
        <w:spacing w:line="244" w:lineRule="auto" w:before="106" w:after="0"/>
        <w:ind w:left="2075" w:right="906" w:firstLine="0"/>
        <w:jc w:val="right"/>
        <w:rPr>
          <w:sz w:val="20"/>
        </w:rPr>
      </w:pPr>
      <w:r>
        <w:rPr>
          <w:sz w:val="20"/>
        </w:rPr>
        <w:t>The exercise describes a public key cryptosystem that requires Bob and Alice to exchange several messages. We illustrate the system with an example. Bob and</w:t>
      </w:r>
      <w:r>
        <w:rPr>
          <w:spacing w:val="31"/>
          <w:sz w:val="20"/>
        </w:rPr>
        <w:t> </w:t>
      </w:r>
      <w:r>
        <w:rPr>
          <w:sz w:val="20"/>
        </w:rPr>
        <w:t>Alice</w:t>
      </w:r>
      <w:r>
        <w:rPr>
          <w:spacing w:val="31"/>
          <w:sz w:val="20"/>
        </w:rPr>
        <w:t> </w:t>
      </w:r>
      <w:r>
        <w:rPr>
          <w:sz w:val="20"/>
        </w:rPr>
        <w:t>fix a</w:t>
      </w:r>
      <w:r>
        <w:rPr>
          <w:spacing w:val="31"/>
          <w:sz w:val="20"/>
        </w:rPr>
        <w:t> </w:t>
      </w:r>
      <w:r>
        <w:rPr>
          <w:sz w:val="20"/>
        </w:rPr>
        <w:t>publicly known prime</w:t>
      </w:r>
      <w:r>
        <w:rPr>
          <w:spacing w:val="31"/>
          <w:sz w:val="20"/>
        </w:rPr>
        <w:t> </w:t>
      </w:r>
      <w:r>
        <w:rPr>
          <w:rFonts w:ascii="Times New Roman"/>
          <w:i/>
          <w:sz w:val="20"/>
        </w:rPr>
        <w:t>p </w:t>
      </w:r>
      <w:r>
        <w:rPr>
          <w:w w:val="110"/>
          <w:sz w:val="20"/>
        </w:rPr>
        <w:t>= </w:t>
      </w:r>
      <w:r>
        <w:rPr>
          <w:sz w:val="20"/>
        </w:rPr>
        <w:t>32611,</w:t>
      </w:r>
      <w:r>
        <w:rPr>
          <w:spacing w:val="31"/>
          <w:sz w:val="20"/>
        </w:rPr>
        <w:t> </w:t>
      </w:r>
      <w:r>
        <w:rPr>
          <w:sz w:val="20"/>
        </w:rPr>
        <w:t>and</w:t>
      </w:r>
      <w:r>
        <w:rPr>
          <w:spacing w:val="31"/>
          <w:sz w:val="20"/>
        </w:rPr>
        <w:t> </w:t>
      </w:r>
      <w:r>
        <w:rPr>
          <w:sz w:val="20"/>
        </w:rPr>
        <w:t>all</w:t>
      </w:r>
      <w:r>
        <w:rPr>
          <w:spacing w:val="31"/>
          <w:sz w:val="20"/>
        </w:rPr>
        <w:t> </w:t>
      </w:r>
      <w:r>
        <w:rPr>
          <w:sz w:val="20"/>
        </w:rPr>
        <w:t>of</w:t>
      </w:r>
      <w:r>
        <w:rPr>
          <w:spacing w:val="31"/>
          <w:sz w:val="20"/>
        </w:rPr>
        <w:t> </w:t>
      </w:r>
      <w:r>
        <w:rPr>
          <w:sz w:val="20"/>
        </w:rPr>
        <w:t>the</w:t>
      </w:r>
      <w:r>
        <w:rPr>
          <w:spacing w:val="31"/>
          <w:sz w:val="20"/>
        </w:rPr>
        <w:t> </w:t>
      </w:r>
      <w:r>
        <w:rPr>
          <w:sz w:val="20"/>
        </w:rPr>
        <w:t>other numbers used are private. Alice takes her message </w:t>
      </w:r>
      <w:r>
        <w:rPr>
          <w:rFonts w:ascii="Times New Roman"/>
          <w:i/>
          <w:sz w:val="20"/>
        </w:rPr>
        <w:t>m</w:t>
      </w:r>
      <w:r>
        <w:rPr>
          <w:rFonts w:ascii="Times New Roman"/>
          <w:i/>
          <w:spacing w:val="-4"/>
          <w:sz w:val="20"/>
        </w:rPr>
        <w:t> </w:t>
      </w:r>
      <w:r>
        <w:rPr>
          <w:w w:val="110"/>
          <w:sz w:val="20"/>
        </w:rPr>
        <w:t>=</w:t>
      </w:r>
      <w:r>
        <w:rPr>
          <w:spacing w:val="-3"/>
          <w:w w:val="110"/>
          <w:sz w:val="20"/>
        </w:rPr>
        <w:t> </w:t>
      </w:r>
      <w:r>
        <w:rPr>
          <w:sz w:val="20"/>
        </w:rPr>
        <w:t>11111, chooses a ran- dom</w:t>
      </w:r>
      <w:r>
        <w:rPr>
          <w:spacing w:val="27"/>
          <w:sz w:val="20"/>
        </w:rPr>
        <w:t> </w:t>
      </w:r>
      <w:r>
        <w:rPr>
          <w:sz w:val="20"/>
        </w:rPr>
        <w:t>exponent</w:t>
      </w:r>
      <w:r>
        <w:rPr>
          <w:spacing w:val="27"/>
          <w:sz w:val="20"/>
        </w:rPr>
        <w:t> </w:t>
      </w:r>
      <w:r>
        <w:rPr>
          <w:rFonts w:ascii="Times New Roman"/>
          <w:i/>
          <w:sz w:val="20"/>
        </w:rPr>
        <w:t>a</w:t>
      </w:r>
      <w:r>
        <w:rPr>
          <w:rFonts w:ascii="Times New Roman"/>
          <w:i/>
          <w:spacing w:val="-1"/>
          <w:w w:val="110"/>
          <w:sz w:val="20"/>
        </w:rPr>
        <w:t> </w:t>
      </w:r>
      <w:r>
        <w:rPr>
          <w:w w:val="110"/>
          <w:sz w:val="20"/>
        </w:rPr>
        <w:t>=</w:t>
      </w:r>
      <w:r>
        <w:rPr>
          <w:spacing w:val="5"/>
          <w:w w:val="110"/>
          <w:sz w:val="20"/>
        </w:rPr>
        <w:t> </w:t>
      </w:r>
      <w:r>
        <w:rPr>
          <w:sz w:val="20"/>
        </w:rPr>
        <w:t>3589,</w:t>
      </w:r>
      <w:r>
        <w:rPr>
          <w:spacing w:val="28"/>
          <w:sz w:val="20"/>
        </w:rPr>
        <w:t> </w:t>
      </w:r>
      <w:r>
        <w:rPr>
          <w:sz w:val="20"/>
        </w:rPr>
        <w:t>and</w:t>
      </w:r>
      <w:r>
        <w:rPr>
          <w:spacing w:val="28"/>
          <w:sz w:val="20"/>
        </w:rPr>
        <w:t> </w:t>
      </w:r>
      <w:r>
        <w:rPr>
          <w:sz w:val="20"/>
        </w:rPr>
        <w:t>sends</w:t>
      </w:r>
      <w:r>
        <w:rPr>
          <w:spacing w:val="28"/>
          <w:sz w:val="20"/>
        </w:rPr>
        <w:t> </w:t>
      </w:r>
      <w:r>
        <w:rPr>
          <w:sz w:val="20"/>
        </w:rPr>
        <w:t>the</w:t>
      </w:r>
      <w:r>
        <w:rPr>
          <w:spacing w:val="29"/>
          <w:sz w:val="20"/>
        </w:rPr>
        <w:t> </w:t>
      </w:r>
      <w:r>
        <w:rPr>
          <w:sz w:val="20"/>
        </w:rPr>
        <w:t>number</w:t>
      </w:r>
      <w:r>
        <w:rPr>
          <w:spacing w:val="27"/>
          <w:sz w:val="20"/>
        </w:rPr>
        <w:t> </w:t>
      </w:r>
      <w:r>
        <w:rPr>
          <w:rFonts w:ascii="Times New Roman"/>
          <w:i/>
          <w:sz w:val="20"/>
        </w:rPr>
        <w:t>u</w:t>
      </w:r>
      <w:r>
        <w:rPr>
          <w:rFonts w:ascii="Times New Roman"/>
          <w:i/>
          <w:spacing w:val="-2"/>
          <w:w w:val="110"/>
          <w:sz w:val="20"/>
        </w:rPr>
        <w:t> </w:t>
      </w:r>
      <w:r>
        <w:rPr>
          <w:w w:val="110"/>
          <w:sz w:val="20"/>
        </w:rPr>
        <w:t>=</w:t>
      </w:r>
      <w:r>
        <w:rPr>
          <w:spacing w:val="6"/>
          <w:w w:val="110"/>
          <w:sz w:val="20"/>
        </w:rPr>
        <w:t> </w:t>
      </w:r>
      <w:r>
        <w:rPr>
          <w:rFonts w:ascii="Times New Roman"/>
          <w:i/>
          <w:sz w:val="20"/>
        </w:rPr>
        <w:t>m</w:t>
      </w:r>
      <w:r>
        <w:rPr>
          <w:rFonts w:ascii="Georgia"/>
          <w:i/>
          <w:sz w:val="20"/>
          <w:vertAlign w:val="superscript"/>
        </w:rPr>
        <w:t>a</w:t>
      </w:r>
      <w:r>
        <w:rPr>
          <w:rFonts w:ascii="Georgia"/>
          <w:i/>
          <w:spacing w:val="47"/>
          <w:sz w:val="20"/>
          <w:vertAlign w:val="baseline"/>
        </w:rPr>
        <w:t> </w:t>
      </w:r>
      <w:r>
        <w:rPr>
          <w:sz w:val="20"/>
          <w:vertAlign w:val="baseline"/>
        </w:rPr>
        <w:t>(mod</w:t>
      </w:r>
      <w:r>
        <w:rPr>
          <w:spacing w:val="21"/>
          <w:sz w:val="20"/>
          <w:vertAlign w:val="baseline"/>
        </w:rPr>
        <w:t> </w:t>
      </w:r>
      <w:r>
        <w:rPr>
          <w:rFonts w:ascii="Times New Roman"/>
          <w:i/>
          <w:sz w:val="20"/>
          <w:vertAlign w:val="baseline"/>
        </w:rPr>
        <w:t>p</w:t>
      </w:r>
      <w:r>
        <w:rPr>
          <w:sz w:val="20"/>
          <w:vertAlign w:val="baseline"/>
        </w:rPr>
        <w:t>)</w:t>
      </w:r>
      <w:r>
        <w:rPr>
          <w:spacing w:val="5"/>
          <w:w w:val="110"/>
          <w:sz w:val="20"/>
          <w:vertAlign w:val="baseline"/>
        </w:rPr>
        <w:t> </w:t>
      </w:r>
      <w:r>
        <w:rPr>
          <w:w w:val="110"/>
          <w:sz w:val="20"/>
          <w:vertAlign w:val="baseline"/>
        </w:rPr>
        <w:t>=</w:t>
      </w:r>
      <w:r>
        <w:rPr>
          <w:spacing w:val="5"/>
          <w:w w:val="110"/>
          <w:sz w:val="20"/>
          <w:vertAlign w:val="baseline"/>
        </w:rPr>
        <w:t> </w:t>
      </w:r>
      <w:r>
        <w:rPr>
          <w:sz w:val="20"/>
          <w:vertAlign w:val="baseline"/>
        </w:rPr>
        <w:t>15950</w:t>
      </w:r>
      <w:r>
        <w:rPr>
          <w:spacing w:val="28"/>
          <w:sz w:val="20"/>
          <w:vertAlign w:val="baseline"/>
        </w:rPr>
        <w:t> </w:t>
      </w:r>
      <w:r>
        <w:rPr>
          <w:spacing w:val="-5"/>
          <w:sz w:val="20"/>
          <w:vertAlign w:val="baseline"/>
        </w:rPr>
        <w:t>to</w:t>
      </w:r>
    </w:p>
    <w:p>
      <w:pPr>
        <w:pStyle w:val="BodyText"/>
        <w:spacing w:line="204" w:lineRule="auto" w:before="29"/>
        <w:ind w:left="2075" w:right="564"/>
      </w:pPr>
      <w:r>
        <w:rPr/>
        <w:t>Bob.</w:t>
      </w:r>
      <w:r>
        <w:rPr>
          <w:spacing w:val="-2"/>
        </w:rPr>
        <w:t> </w:t>
      </w:r>
      <w:r>
        <w:rPr/>
        <w:t>Bob</w:t>
      </w:r>
      <w:r>
        <w:rPr>
          <w:spacing w:val="-2"/>
        </w:rPr>
        <w:t> </w:t>
      </w:r>
      <w:r>
        <w:rPr/>
        <w:t>chooses</w:t>
      </w:r>
      <w:r>
        <w:rPr>
          <w:spacing w:val="-2"/>
        </w:rPr>
        <w:t> </w:t>
      </w:r>
      <w:r>
        <w:rPr/>
        <w:t>a</w:t>
      </w:r>
      <w:r>
        <w:rPr>
          <w:spacing w:val="-2"/>
        </w:rPr>
        <w:t> </w:t>
      </w:r>
      <w:r>
        <w:rPr/>
        <w:t>random</w:t>
      </w:r>
      <w:r>
        <w:rPr>
          <w:spacing w:val="-2"/>
        </w:rPr>
        <w:t> </w:t>
      </w:r>
      <w:r>
        <w:rPr/>
        <w:t>exponent</w:t>
      </w:r>
      <w:r>
        <w:rPr>
          <w:spacing w:val="-3"/>
        </w:rPr>
        <w:t> </w:t>
      </w:r>
      <w:r>
        <w:rPr>
          <w:rFonts w:ascii="Times New Roman" w:hAnsi="Times New Roman"/>
          <w:i/>
        </w:rPr>
        <w:t>b </w:t>
      </w:r>
      <w:r>
        <w:rPr/>
        <w:t>= 4037</w:t>
      </w:r>
      <w:r>
        <w:rPr>
          <w:spacing w:val="-2"/>
        </w:rPr>
        <w:t> </w:t>
      </w:r>
      <w:r>
        <w:rPr/>
        <w:t>and</w:t>
      </w:r>
      <w:r>
        <w:rPr>
          <w:spacing w:val="-2"/>
        </w:rPr>
        <w:t> </w:t>
      </w:r>
      <w:r>
        <w:rPr/>
        <w:t>sends</w:t>
      </w:r>
      <w:r>
        <w:rPr>
          <w:spacing w:val="-3"/>
        </w:rPr>
        <w:t> </w:t>
      </w:r>
      <w:r>
        <w:rPr>
          <w:rFonts w:ascii="Times New Roman" w:hAnsi="Times New Roman"/>
          <w:i/>
        </w:rPr>
        <w:t>v </w:t>
      </w:r>
      <w:r>
        <w:rPr/>
        <w:t>= </w:t>
      </w:r>
      <w:r>
        <w:rPr>
          <w:rFonts w:ascii="Times New Roman" w:hAnsi="Times New Roman"/>
          <w:i/>
        </w:rPr>
        <w:t>u</w:t>
      </w:r>
      <w:r>
        <w:rPr>
          <w:rFonts w:ascii="Georgia" w:hAnsi="Georgia"/>
          <w:i/>
          <w:vertAlign w:val="superscript"/>
        </w:rPr>
        <w:t>b</w:t>
      </w:r>
      <w:r>
        <w:rPr>
          <w:rFonts w:ascii="Georgia" w:hAnsi="Georgia"/>
          <w:i/>
          <w:spacing w:val="40"/>
          <w:vertAlign w:val="baseline"/>
        </w:rPr>
        <w:t> </w:t>
      </w:r>
      <w:r>
        <w:rPr>
          <w:vertAlign w:val="baseline"/>
        </w:rPr>
        <w:t>(mod</w:t>
      </w:r>
      <w:r>
        <w:rPr>
          <w:spacing w:val="19"/>
          <w:vertAlign w:val="baseline"/>
        </w:rPr>
        <w:t> </w:t>
      </w:r>
      <w:r>
        <w:rPr>
          <w:rFonts w:ascii="Times New Roman" w:hAnsi="Times New Roman"/>
          <w:i/>
          <w:vertAlign w:val="baseline"/>
        </w:rPr>
        <w:t>p</w:t>
      </w:r>
      <w:r>
        <w:rPr>
          <w:vertAlign w:val="baseline"/>
        </w:rPr>
        <w:t>) = 15422 </w:t>
      </w:r>
      <w:r>
        <w:rPr>
          <w:w w:val="105"/>
          <w:vertAlign w:val="baseline"/>
        </w:rPr>
        <w:t>back</w:t>
      </w:r>
      <w:r>
        <w:rPr>
          <w:spacing w:val="40"/>
          <w:w w:val="105"/>
          <w:vertAlign w:val="baseline"/>
        </w:rPr>
        <w:t> </w:t>
      </w:r>
      <w:r>
        <w:rPr>
          <w:w w:val="105"/>
          <w:vertAlign w:val="baseline"/>
        </w:rPr>
        <w:t>to</w:t>
      </w:r>
      <w:r>
        <w:rPr>
          <w:spacing w:val="40"/>
          <w:w w:val="105"/>
          <w:vertAlign w:val="baseline"/>
        </w:rPr>
        <w:t> </w:t>
      </w:r>
      <w:r>
        <w:rPr>
          <w:w w:val="105"/>
          <w:vertAlign w:val="baseline"/>
        </w:rPr>
        <w:t>Alice.</w:t>
      </w:r>
      <w:r>
        <w:rPr>
          <w:spacing w:val="40"/>
          <w:w w:val="105"/>
          <w:vertAlign w:val="baseline"/>
        </w:rPr>
        <w:t> </w:t>
      </w:r>
      <w:r>
        <w:rPr>
          <w:w w:val="105"/>
          <w:vertAlign w:val="baseline"/>
        </w:rPr>
        <w:t>Alice</w:t>
      </w:r>
      <w:r>
        <w:rPr>
          <w:spacing w:val="40"/>
          <w:w w:val="105"/>
          <w:vertAlign w:val="baseline"/>
        </w:rPr>
        <w:t> </w:t>
      </w:r>
      <w:r>
        <w:rPr>
          <w:w w:val="105"/>
          <w:vertAlign w:val="baseline"/>
        </w:rPr>
        <w:t>then</w:t>
      </w:r>
      <w:r>
        <w:rPr>
          <w:spacing w:val="40"/>
          <w:w w:val="105"/>
          <w:vertAlign w:val="baseline"/>
        </w:rPr>
        <w:t> </w:t>
      </w:r>
      <w:r>
        <w:rPr>
          <w:w w:val="105"/>
          <w:vertAlign w:val="baseline"/>
        </w:rPr>
        <w:t>computes</w:t>
      </w:r>
      <w:r>
        <w:rPr>
          <w:spacing w:val="40"/>
          <w:w w:val="105"/>
          <w:vertAlign w:val="baseline"/>
        </w:rPr>
        <w:t> </w:t>
      </w:r>
      <w:r>
        <w:rPr>
          <w:rFonts w:ascii="Times New Roman" w:hAnsi="Times New Roman"/>
          <w:i/>
          <w:w w:val="105"/>
          <w:vertAlign w:val="baseline"/>
        </w:rPr>
        <w:t>w </w:t>
      </w:r>
      <w:r>
        <w:rPr>
          <w:w w:val="110"/>
          <w:vertAlign w:val="baseline"/>
        </w:rPr>
        <w:t>= </w:t>
      </w:r>
      <w:r>
        <w:rPr>
          <w:rFonts w:ascii="Times New Roman" w:hAnsi="Times New Roman"/>
          <w:i/>
          <w:w w:val="105"/>
          <w:vertAlign w:val="baseline"/>
        </w:rPr>
        <w:t>v</w:t>
      </w:r>
      <w:r>
        <w:rPr>
          <w:rFonts w:ascii="Georgia" w:hAnsi="Georgia"/>
          <w:w w:val="105"/>
          <w:vertAlign w:val="superscript"/>
        </w:rPr>
        <w:t>15619</w:t>
      </w:r>
      <w:r>
        <w:rPr>
          <w:rFonts w:ascii="Georgia" w:hAnsi="Georgia"/>
          <w:w w:val="105"/>
          <w:vertAlign w:val="baseline"/>
        </w:rPr>
        <w:t> </w:t>
      </w:r>
      <w:r>
        <w:rPr>
          <w:rFonts w:ascii="Meiryo" w:hAnsi="Meiryo"/>
          <w:i/>
          <w:w w:val="105"/>
          <w:vertAlign w:val="baseline"/>
        </w:rPr>
        <w:t>≡</w:t>
      </w:r>
      <w:r>
        <w:rPr>
          <w:rFonts w:ascii="Meiryo" w:hAnsi="Meiryo"/>
          <w:i/>
          <w:spacing w:val="-18"/>
          <w:w w:val="105"/>
          <w:vertAlign w:val="baseline"/>
        </w:rPr>
        <w:t> </w:t>
      </w:r>
      <w:r>
        <w:rPr>
          <w:w w:val="105"/>
          <w:vertAlign w:val="baseline"/>
        </w:rPr>
        <w:t>27257</w:t>
      </w:r>
      <w:r>
        <w:rPr>
          <w:spacing w:val="36"/>
          <w:w w:val="105"/>
          <w:vertAlign w:val="baseline"/>
        </w:rPr>
        <w:t> </w:t>
      </w:r>
      <w:r>
        <w:rPr>
          <w:w w:val="105"/>
          <w:vertAlign w:val="baseline"/>
        </w:rPr>
        <w:t>(mod</w:t>
      </w:r>
      <w:r>
        <w:rPr>
          <w:w w:val="105"/>
          <w:vertAlign w:val="baseline"/>
        </w:rPr>
        <w:t> 32611)</w:t>
      </w:r>
      <w:r>
        <w:rPr>
          <w:spacing w:val="40"/>
          <w:w w:val="105"/>
          <w:vertAlign w:val="baseline"/>
        </w:rPr>
        <w:t> </w:t>
      </w:r>
      <w:r>
        <w:rPr>
          <w:w w:val="105"/>
          <w:vertAlign w:val="baseline"/>
        </w:rPr>
        <w:t>and</w:t>
      </w:r>
    </w:p>
    <w:p>
      <w:pPr>
        <w:spacing w:after="0" w:line="204" w:lineRule="auto"/>
        <w:sectPr>
          <w:type w:val="continuous"/>
          <w:pgSz w:w="11900" w:h="16840"/>
          <w:pgMar w:header="1482" w:footer="0" w:top="1600" w:bottom="280" w:left="620" w:right="1600"/>
        </w:sectPr>
      </w:pPr>
    </w:p>
    <w:p>
      <w:pPr>
        <w:pStyle w:val="BodyText"/>
        <w:spacing w:before="8"/>
        <w:rPr>
          <w:sz w:val="11"/>
        </w:rPr>
      </w:pPr>
    </w:p>
    <w:p>
      <w:pPr>
        <w:pStyle w:val="BodyText"/>
        <w:spacing w:line="244" w:lineRule="auto" w:before="103"/>
        <w:ind w:left="2075" w:right="907"/>
        <w:jc w:val="both"/>
      </w:pPr>
      <w:r>
        <w:rPr/>
        <w:t>sends </w:t>
      </w:r>
      <w:r>
        <w:rPr>
          <w:rFonts w:ascii="Times New Roman" w:hAnsi="Times New Roman"/>
          <w:i/>
        </w:rPr>
        <w:t>w </w:t>
      </w:r>
      <w:r>
        <w:rPr>
          <w:w w:val="110"/>
        </w:rPr>
        <w:t>=</w:t>
      </w:r>
      <w:r>
        <w:rPr>
          <w:w w:val="110"/>
        </w:rPr>
        <w:t> </w:t>
      </w:r>
      <w:r>
        <w:rPr/>
        <w:t>27257 to Bob. Finally, Bob computes </w:t>
      </w:r>
      <w:r>
        <w:rPr>
          <w:rFonts w:ascii="Times New Roman" w:hAnsi="Times New Roman"/>
          <w:i/>
        </w:rPr>
        <w:t>w</w:t>
      </w:r>
      <w:r>
        <w:rPr>
          <w:rFonts w:ascii="Georgia" w:hAnsi="Georgia"/>
          <w:vertAlign w:val="superscript"/>
        </w:rPr>
        <w:t>31883</w:t>
      </w:r>
      <w:r>
        <w:rPr>
          <w:rFonts w:ascii="Georgia" w:hAnsi="Georgia"/>
          <w:vertAlign w:val="baseline"/>
        </w:rPr>
        <w:t> </w:t>
      </w:r>
      <w:r>
        <w:rPr>
          <w:vertAlign w:val="baseline"/>
        </w:rPr>
        <w:t>(mod 32611) and recovers the value 11111 of Alice’s message.</w:t>
      </w:r>
    </w:p>
    <w:p>
      <w:pPr>
        <w:pStyle w:val="ListParagraph"/>
        <w:numPr>
          <w:ilvl w:val="0"/>
          <w:numId w:val="49"/>
        </w:numPr>
        <w:tabs>
          <w:tab w:pos="2464" w:val="left" w:leader="none"/>
        </w:tabs>
        <w:spacing w:line="244" w:lineRule="auto" w:before="0" w:after="0"/>
        <w:ind w:left="2463" w:right="908" w:hanging="355"/>
        <w:jc w:val="both"/>
        <w:rPr>
          <w:sz w:val="20"/>
        </w:rPr>
      </w:pPr>
      <w:r>
        <w:rPr>
          <w:sz w:val="20"/>
        </w:rPr>
        <w:t>Explain</w:t>
      </w:r>
      <w:r>
        <w:rPr>
          <w:spacing w:val="17"/>
          <w:sz w:val="20"/>
        </w:rPr>
        <w:t> </w:t>
      </w:r>
      <w:r>
        <w:rPr>
          <w:sz w:val="20"/>
        </w:rPr>
        <w:t>why</w:t>
      </w:r>
      <w:r>
        <w:rPr>
          <w:spacing w:val="17"/>
          <w:sz w:val="20"/>
        </w:rPr>
        <w:t> </w:t>
      </w:r>
      <w:r>
        <w:rPr>
          <w:sz w:val="20"/>
        </w:rPr>
        <w:t>this</w:t>
      </w:r>
      <w:r>
        <w:rPr>
          <w:spacing w:val="18"/>
          <w:sz w:val="20"/>
        </w:rPr>
        <w:t> </w:t>
      </w:r>
      <w:r>
        <w:rPr>
          <w:sz w:val="20"/>
        </w:rPr>
        <w:t>algorithm</w:t>
      </w:r>
      <w:r>
        <w:rPr>
          <w:spacing w:val="18"/>
          <w:sz w:val="20"/>
        </w:rPr>
        <w:t> </w:t>
      </w:r>
      <w:r>
        <w:rPr>
          <w:sz w:val="20"/>
        </w:rPr>
        <w:t>works.</w:t>
      </w:r>
      <w:r>
        <w:rPr>
          <w:spacing w:val="17"/>
          <w:sz w:val="20"/>
        </w:rPr>
        <w:t> </w:t>
      </w:r>
      <w:r>
        <w:rPr>
          <w:sz w:val="20"/>
        </w:rPr>
        <w:t>In</w:t>
      </w:r>
      <w:r>
        <w:rPr>
          <w:spacing w:val="17"/>
          <w:sz w:val="20"/>
        </w:rPr>
        <w:t> </w:t>
      </w:r>
      <w:r>
        <w:rPr>
          <w:sz w:val="20"/>
        </w:rPr>
        <w:t>particular,</w:t>
      </w:r>
      <w:r>
        <w:rPr>
          <w:spacing w:val="17"/>
          <w:sz w:val="20"/>
        </w:rPr>
        <w:t> </w:t>
      </w:r>
      <w:r>
        <w:rPr>
          <w:sz w:val="20"/>
        </w:rPr>
        <w:t>Alice</w:t>
      </w:r>
      <w:r>
        <w:rPr>
          <w:spacing w:val="17"/>
          <w:sz w:val="20"/>
        </w:rPr>
        <w:t> </w:t>
      </w:r>
      <w:r>
        <w:rPr>
          <w:sz w:val="20"/>
        </w:rPr>
        <w:t>uses</w:t>
      </w:r>
      <w:r>
        <w:rPr>
          <w:spacing w:val="17"/>
          <w:sz w:val="20"/>
        </w:rPr>
        <w:t> </w:t>
      </w:r>
      <w:r>
        <w:rPr>
          <w:sz w:val="20"/>
        </w:rPr>
        <w:t>the</w:t>
      </w:r>
      <w:r>
        <w:rPr>
          <w:spacing w:val="18"/>
          <w:sz w:val="20"/>
        </w:rPr>
        <w:t> </w:t>
      </w:r>
      <w:r>
        <w:rPr>
          <w:sz w:val="20"/>
        </w:rPr>
        <w:t>numbers </w:t>
      </w:r>
      <w:r>
        <w:rPr>
          <w:rFonts w:ascii="Times New Roman" w:hAnsi="Times New Roman"/>
          <w:i/>
          <w:sz w:val="20"/>
        </w:rPr>
        <w:t>a</w:t>
      </w:r>
      <w:r>
        <w:rPr>
          <w:rFonts w:ascii="Times New Roman" w:hAnsi="Times New Roman"/>
          <w:i/>
          <w:spacing w:val="-4"/>
          <w:sz w:val="20"/>
        </w:rPr>
        <w:t> </w:t>
      </w:r>
      <w:r>
        <w:rPr>
          <w:w w:val="110"/>
          <w:sz w:val="20"/>
        </w:rPr>
        <w:t>=</w:t>
      </w:r>
      <w:r>
        <w:rPr>
          <w:spacing w:val="-2"/>
          <w:w w:val="110"/>
          <w:sz w:val="20"/>
        </w:rPr>
        <w:t> </w:t>
      </w:r>
      <w:r>
        <w:rPr>
          <w:sz w:val="20"/>
        </w:rPr>
        <w:t>3589 and 15619 as exponents. How are they related? Similarly, how are Bob’s exponents </w:t>
      </w:r>
      <w:r>
        <w:rPr>
          <w:rFonts w:ascii="Times New Roman" w:hAnsi="Times New Roman"/>
          <w:i/>
          <w:sz w:val="20"/>
        </w:rPr>
        <w:t>b </w:t>
      </w:r>
      <w:r>
        <w:rPr>
          <w:w w:val="110"/>
          <w:sz w:val="20"/>
        </w:rPr>
        <w:t>= </w:t>
      </w:r>
      <w:r>
        <w:rPr>
          <w:sz w:val="20"/>
        </w:rPr>
        <w:t>4037 and 31883 related?</w:t>
      </w:r>
    </w:p>
    <w:p>
      <w:pPr>
        <w:pStyle w:val="ListParagraph"/>
        <w:numPr>
          <w:ilvl w:val="0"/>
          <w:numId w:val="49"/>
        </w:numPr>
        <w:tabs>
          <w:tab w:pos="2464" w:val="left" w:leader="none"/>
        </w:tabs>
        <w:spacing w:line="244" w:lineRule="auto" w:before="22" w:after="0"/>
        <w:ind w:left="2463" w:right="906" w:hanging="366"/>
        <w:jc w:val="both"/>
        <w:rPr>
          <w:sz w:val="20"/>
        </w:rPr>
      </w:pPr>
      <w:r>
        <w:rPr>
          <w:sz w:val="20"/>
        </w:rPr>
        <w:t>Formulate</w:t>
      </w:r>
      <w:r>
        <w:rPr>
          <w:spacing w:val="-1"/>
          <w:sz w:val="20"/>
        </w:rPr>
        <w:t> </w:t>
      </w:r>
      <w:r>
        <w:rPr>
          <w:sz w:val="20"/>
        </w:rPr>
        <w:t>a</w:t>
      </w:r>
      <w:r>
        <w:rPr>
          <w:spacing w:val="-1"/>
          <w:sz w:val="20"/>
        </w:rPr>
        <w:t> </w:t>
      </w:r>
      <w:r>
        <w:rPr>
          <w:sz w:val="20"/>
        </w:rPr>
        <w:t>general</w:t>
      </w:r>
      <w:r>
        <w:rPr>
          <w:spacing w:val="-1"/>
          <w:sz w:val="20"/>
        </w:rPr>
        <w:t> </w:t>
      </w:r>
      <w:r>
        <w:rPr>
          <w:sz w:val="20"/>
        </w:rPr>
        <w:t>version</w:t>
      </w:r>
      <w:r>
        <w:rPr>
          <w:spacing w:val="-1"/>
          <w:sz w:val="20"/>
        </w:rPr>
        <w:t> </w:t>
      </w:r>
      <w:r>
        <w:rPr>
          <w:sz w:val="20"/>
        </w:rPr>
        <w:t>of</w:t>
      </w:r>
      <w:r>
        <w:rPr>
          <w:spacing w:val="-1"/>
          <w:sz w:val="20"/>
        </w:rPr>
        <w:t> </w:t>
      </w:r>
      <w:r>
        <w:rPr>
          <w:sz w:val="20"/>
        </w:rPr>
        <w:t>this</w:t>
      </w:r>
      <w:r>
        <w:rPr>
          <w:spacing w:val="-1"/>
          <w:sz w:val="20"/>
        </w:rPr>
        <w:t> </w:t>
      </w:r>
      <w:r>
        <w:rPr>
          <w:sz w:val="20"/>
        </w:rPr>
        <w:t>cryptosystem,</w:t>
      </w:r>
      <w:r>
        <w:rPr>
          <w:spacing w:val="-1"/>
          <w:sz w:val="20"/>
        </w:rPr>
        <w:t> </w:t>
      </w:r>
      <w:r>
        <w:rPr>
          <w:sz w:val="20"/>
        </w:rPr>
        <w:t>i.e.,</w:t>
      </w:r>
      <w:r>
        <w:rPr>
          <w:spacing w:val="-1"/>
          <w:sz w:val="20"/>
        </w:rPr>
        <w:t> </w:t>
      </w:r>
      <w:r>
        <w:rPr>
          <w:sz w:val="20"/>
        </w:rPr>
        <w:t>using</w:t>
      </w:r>
      <w:r>
        <w:rPr>
          <w:spacing w:val="-1"/>
          <w:sz w:val="20"/>
        </w:rPr>
        <w:t> </w:t>
      </w:r>
      <w:r>
        <w:rPr>
          <w:sz w:val="20"/>
        </w:rPr>
        <w:t>variables,</w:t>
      </w:r>
      <w:r>
        <w:rPr>
          <w:spacing w:val="-1"/>
          <w:sz w:val="20"/>
        </w:rPr>
        <w:t> </w:t>
      </w:r>
      <w:r>
        <w:rPr>
          <w:sz w:val="20"/>
        </w:rPr>
        <w:t>and show that it works in general.</w:t>
      </w:r>
    </w:p>
    <w:p>
      <w:pPr>
        <w:pStyle w:val="ListParagraph"/>
        <w:numPr>
          <w:ilvl w:val="0"/>
          <w:numId w:val="49"/>
        </w:numPr>
        <w:tabs>
          <w:tab w:pos="2464" w:val="left" w:leader="none"/>
        </w:tabs>
        <w:spacing w:line="244" w:lineRule="auto" w:before="21" w:after="0"/>
        <w:ind w:left="2463" w:right="907" w:hanging="344"/>
        <w:jc w:val="both"/>
        <w:rPr>
          <w:sz w:val="20"/>
        </w:rPr>
      </w:pPr>
      <w:r>
        <w:rPr>
          <w:sz w:val="20"/>
        </w:rPr>
        <w:t>What is the disadvantage of this cryptosystem over ElGamal? (</w:t>
      </w:r>
      <w:r>
        <w:rPr>
          <w:i/>
          <w:sz w:val="20"/>
        </w:rPr>
        <w:t>Hint</w:t>
      </w:r>
      <w:r>
        <w:rPr>
          <w:sz w:val="20"/>
        </w:rPr>
        <w:t>. How many times must Alice and Bob exchange data?)</w:t>
      </w:r>
    </w:p>
    <w:p>
      <w:pPr>
        <w:pStyle w:val="ListParagraph"/>
        <w:numPr>
          <w:ilvl w:val="0"/>
          <w:numId w:val="49"/>
        </w:numPr>
        <w:tabs>
          <w:tab w:pos="2464" w:val="left" w:leader="none"/>
        </w:tabs>
        <w:spacing w:line="244" w:lineRule="auto" w:before="22" w:after="0"/>
        <w:ind w:left="2463" w:right="907" w:hanging="366"/>
        <w:jc w:val="both"/>
        <w:rPr>
          <w:sz w:val="20"/>
        </w:rPr>
      </w:pPr>
      <w:r>
        <w:rPr>
          <w:sz w:val="20"/>
        </w:rPr>
        <w:t>Are there any advantages of this cryptosystem over ElGamal? In partic- ular, can Eve break it if she can solve the discrete logarithm problem?</w:t>
      </w:r>
      <w:r>
        <w:rPr>
          <w:spacing w:val="80"/>
          <w:sz w:val="20"/>
        </w:rPr>
        <w:t> </w:t>
      </w:r>
      <w:r>
        <w:rPr>
          <w:sz w:val="20"/>
        </w:rPr>
        <w:t>Can Eve break it if she can solve the Diffie–Hellman problem?</w:t>
      </w:r>
    </w:p>
    <w:p>
      <w:pPr>
        <w:spacing w:before="16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2.10</w:t>
      </w:r>
      <w:r>
        <w:rPr>
          <w:spacing w:val="-4"/>
          <w:sz w:val="20"/>
        </w:rPr>
        <w:t>.</w:t>
      </w:r>
    </w:p>
    <w:p>
      <w:pPr>
        <w:pStyle w:val="ListParagraph"/>
        <w:numPr>
          <w:ilvl w:val="1"/>
          <w:numId w:val="49"/>
        </w:numPr>
        <w:tabs>
          <w:tab w:pos="2696" w:val="left" w:leader="none"/>
        </w:tabs>
        <w:spacing w:line="240" w:lineRule="auto" w:before="7" w:after="0"/>
        <w:ind w:left="2695" w:right="0" w:hanging="322"/>
        <w:jc w:val="left"/>
        <w:rPr>
          <w:sz w:val="20"/>
        </w:rPr>
      </w:pPr>
      <w:r>
        <w:rPr>
          <w:sz w:val="20"/>
        </w:rPr>
        <w:t>Alice’s</w:t>
      </w:r>
      <w:r>
        <w:rPr>
          <w:spacing w:val="23"/>
          <w:sz w:val="20"/>
        </w:rPr>
        <w:t> </w:t>
      </w:r>
      <w:r>
        <w:rPr>
          <w:sz w:val="20"/>
        </w:rPr>
        <w:t>and</w:t>
      </w:r>
      <w:r>
        <w:rPr>
          <w:spacing w:val="23"/>
          <w:sz w:val="20"/>
        </w:rPr>
        <w:t> </w:t>
      </w:r>
      <w:r>
        <w:rPr>
          <w:sz w:val="20"/>
        </w:rPr>
        <w:t>Bob’s</w:t>
      </w:r>
      <w:r>
        <w:rPr>
          <w:spacing w:val="24"/>
          <w:sz w:val="20"/>
        </w:rPr>
        <w:t> </w:t>
      </w:r>
      <w:r>
        <w:rPr>
          <w:sz w:val="20"/>
        </w:rPr>
        <w:t>exponents</w:t>
      </w:r>
      <w:r>
        <w:rPr>
          <w:spacing w:val="23"/>
          <w:sz w:val="20"/>
        </w:rPr>
        <w:t> </w:t>
      </w:r>
      <w:r>
        <w:rPr>
          <w:spacing w:val="-2"/>
          <w:sz w:val="20"/>
        </w:rPr>
        <w:t>satisfy</w:t>
      </w:r>
    </w:p>
    <w:p>
      <w:pPr>
        <w:pStyle w:val="BodyText"/>
        <w:tabs>
          <w:tab w:pos="4270" w:val="left" w:leader="none"/>
          <w:tab w:pos="4989" w:val="left" w:leader="none"/>
        </w:tabs>
        <w:spacing w:before="159"/>
        <w:ind w:left="1165"/>
        <w:jc w:val="center"/>
      </w:pPr>
      <w:r>
        <w:rPr>
          <w:w w:val="95"/>
        </w:rPr>
        <w:t>3589</w:t>
      </w:r>
      <w:r>
        <w:rPr>
          <w:spacing w:val="-9"/>
          <w:w w:val="95"/>
        </w:rPr>
        <w:t> </w:t>
      </w:r>
      <w:r>
        <w:rPr>
          <w:rFonts w:ascii="Meiryo" w:hAnsi="Meiryo"/>
          <w:i/>
          <w:w w:val="95"/>
        </w:rPr>
        <w:t>·</w:t>
      </w:r>
      <w:r>
        <w:rPr>
          <w:rFonts w:ascii="Meiryo" w:hAnsi="Meiryo"/>
          <w:i/>
          <w:spacing w:val="-21"/>
          <w:w w:val="95"/>
        </w:rPr>
        <w:t> </w:t>
      </w:r>
      <w:r>
        <w:rPr>
          <w:w w:val="95"/>
        </w:rPr>
        <w:t>15619</w:t>
      </w:r>
      <w:r>
        <w:rPr>
          <w:spacing w:val="1"/>
        </w:rPr>
        <w:t> </w:t>
      </w:r>
      <w:r>
        <w:rPr>
          <w:rFonts w:ascii="Meiryo" w:hAnsi="Meiryo"/>
          <w:i/>
          <w:w w:val="95"/>
        </w:rPr>
        <w:t>≡</w:t>
      </w:r>
      <w:r>
        <w:rPr>
          <w:rFonts w:ascii="Meiryo" w:hAnsi="Meiryo"/>
          <w:i/>
          <w:spacing w:val="-13"/>
          <w:w w:val="95"/>
        </w:rPr>
        <w:t> </w:t>
      </w:r>
      <w:r>
        <w:rPr>
          <w:w w:val="95"/>
        </w:rPr>
        <w:t>1</w:t>
      </w:r>
      <w:r>
        <w:rPr>
          <w:spacing w:val="43"/>
        </w:rPr>
        <w:t>  </w:t>
      </w:r>
      <w:r>
        <w:rPr>
          <w:w w:val="95"/>
        </w:rPr>
        <w:t>(mod</w:t>
      </w:r>
      <w:r>
        <w:rPr>
          <w:spacing w:val="13"/>
        </w:rPr>
        <w:t> </w:t>
      </w:r>
      <w:r>
        <w:rPr>
          <w:spacing w:val="-2"/>
          <w:w w:val="95"/>
        </w:rPr>
        <w:t>32610)</w:t>
      </w:r>
      <w:r>
        <w:rPr/>
        <w:tab/>
      </w:r>
      <w:r>
        <w:rPr>
          <w:spacing w:val="-5"/>
        </w:rPr>
        <w:t>and</w:t>
      </w:r>
      <w:r>
        <w:rPr/>
        <w:tab/>
      </w:r>
      <w:r>
        <w:rPr>
          <w:w w:val="95"/>
        </w:rPr>
        <w:t>4037</w:t>
      </w:r>
      <w:r>
        <w:rPr>
          <w:spacing w:val="-9"/>
          <w:w w:val="95"/>
        </w:rPr>
        <w:t> </w:t>
      </w:r>
      <w:r>
        <w:rPr>
          <w:rFonts w:ascii="Meiryo" w:hAnsi="Meiryo"/>
          <w:i/>
          <w:w w:val="95"/>
        </w:rPr>
        <w:t>·</w:t>
      </w:r>
      <w:r>
        <w:rPr>
          <w:rFonts w:ascii="Meiryo" w:hAnsi="Meiryo"/>
          <w:i/>
          <w:spacing w:val="-21"/>
          <w:w w:val="95"/>
        </w:rPr>
        <w:t> </w:t>
      </w:r>
      <w:r>
        <w:rPr>
          <w:w w:val="95"/>
        </w:rPr>
        <w:t>31883</w:t>
      </w:r>
      <w:r>
        <w:rPr>
          <w:spacing w:val="1"/>
        </w:rPr>
        <w:t> </w:t>
      </w:r>
      <w:r>
        <w:rPr>
          <w:rFonts w:ascii="Meiryo" w:hAnsi="Meiryo"/>
          <w:i/>
          <w:w w:val="95"/>
        </w:rPr>
        <w:t>≡</w:t>
      </w:r>
      <w:r>
        <w:rPr>
          <w:rFonts w:ascii="Meiryo" w:hAnsi="Meiryo"/>
          <w:i/>
          <w:spacing w:val="-13"/>
          <w:w w:val="95"/>
        </w:rPr>
        <w:t> </w:t>
      </w:r>
      <w:r>
        <w:rPr>
          <w:w w:val="95"/>
        </w:rPr>
        <w:t>1</w:t>
      </w:r>
      <w:r>
        <w:rPr>
          <w:spacing w:val="42"/>
        </w:rPr>
        <w:t>  </w:t>
      </w:r>
      <w:r>
        <w:rPr>
          <w:w w:val="95"/>
        </w:rPr>
        <w:t>(mod</w:t>
      </w:r>
      <w:r>
        <w:rPr>
          <w:spacing w:val="14"/>
        </w:rPr>
        <w:t> </w:t>
      </w:r>
      <w:r>
        <w:rPr>
          <w:spacing w:val="-2"/>
          <w:w w:val="95"/>
        </w:rPr>
        <w:t>32610)</w:t>
      </w:r>
    </w:p>
    <w:p>
      <w:pPr>
        <w:pStyle w:val="BodyText"/>
        <w:spacing w:before="103"/>
        <w:ind w:left="2075"/>
        <w:jc w:val="both"/>
      </w:pPr>
      <w:r>
        <w:rPr/>
        <w:t>The</w:t>
      </w:r>
      <w:r>
        <w:rPr>
          <w:spacing w:val="8"/>
        </w:rPr>
        <w:t> </w:t>
      </w:r>
      <w:r>
        <w:rPr/>
        <w:t>reason</w:t>
      </w:r>
      <w:r>
        <w:rPr>
          <w:spacing w:val="8"/>
        </w:rPr>
        <w:t> </w:t>
      </w:r>
      <w:r>
        <w:rPr/>
        <w:t>why</w:t>
      </w:r>
      <w:r>
        <w:rPr>
          <w:spacing w:val="9"/>
        </w:rPr>
        <w:t> </w:t>
      </w:r>
      <w:r>
        <w:rPr/>
        <w:t>the</w:t>
      </w:r>
      <w:r>
        <w:rPr>
          <w:spacing w:val="8"/>
        </w:rPr>
        <w:t> </w:t>
      </w:r>
      <w:r>
        <w:rPr/>
        <w:t>algorithm</w:t>
      </w:r>
      <w:r>
        <w:rPr>
          <w:spacing w:val="9"/>
        </w:rPr>
        <w:t> </w:t>
      </w:r>
      <w:r>
        <w:rPr/>
        <w:t>works</w:t>
      </w:r>
      <w:r>
        <w:rPr>
          <w:spacing w:val="8"/>
        </w:rPr>
        <w:t> </w:t>
      </w:r>
      <w:r>
        <w:rPr/>
        <w:t>is</w:t>
      </w:r>
      <w:r>
        <w:rPr>
          <w:spacing w:val="9"/>
        </w:rPr>
        <w:t> </w:t>
      </w:r>
      <w:r>
        <w:rPr/>
        <w:t>discussed</w:t>
      </w:r>
      <w:r>
        <w:rPr>
          <w:spacing w:val="8"/>
        </w:rPr>
        <w:t> </w:t>
      </w:r>
      <w:r>
        <w:rPr/>
        <w:t>in</w:t>
      </w:r>
      <w:r>
        <w:rPr>
          <w:spacing w:val="8"/>
        </w:rPr>
        <w:t> </w:t>
      </w:r>
      <w:r>
        <w:rPr/>
        <w:t>the</w:t>
      </w:r>
      <w:r>
        <w:rPr>
          <w:spacing w:val="9"/>
        </w:rPr>
        <w:t> </w:t>
      </w:r>
      <w:r>
        <w:rPr/>
        <w:t>answer</w:t>
      </w:r>
      <w:r>
        <w:rPr>
          <w:spacing w:val="8"/>
        </w:rPr>
        <w:t> </w:t>
      </w:r>
      <w:r>
        <w:rPr/>
        <w:t>to</w:t>
      </w:r>
      <w:r>
        <w:rPr>
          <w:spacing w:val="9"/>
        </w:rPr>
        <w:t> </w:t>
      </w:r>
      <w:r>
        <w:rPr>
          <w:spacing w:val="-4"/>
        </w:rPr>
        <w:t>(b).</w:t>
      </w:r>
    </w:p>
    <w:p>
      <w:pPr>
        <w:pStyle w:val="ListParagraph"/>
        <w:numPr>
          <w:ilvl w:val="1"/>
          <w:numId w:val="49"/>
        </w:numPr>
        <w:tabs>
          <w:tab w:pos="2474" w:val="left" w:leader="none"/>
        </w:tabs>
        <w:spacing w:line="204" w:lineRule="auto" w:before="35" w:after="0"/>
        <w:ind w:left="2075" w:right="907" w:firstLine="33"/>
        <w:jc w:val="left"/>
        <w:rPr>
          <w:sz w:val="20"/>
        </w:rPr>
      </w:pPr>
      <w:r>
        <w:rPr>
          <w:sz w:val="20"/>
        </w:rPr>
        <w:t>In the general formulation, a public prime </w:t>
      </w:r>
      <w:r>
        <w:rPr>
          <w:rFonts w:ascii="Times New Roman" w:hAnsi="Times New Roman"/>
          <w:i/>
          <w:sz w:val="20"/>
        </w:rPr>
        <w:t>p </w:t>
      </w:r>
      <w:r>
        <w:rPr>
          <w:sz w:val="20"/>
        </w:rPr>
        <w:t>is fixed. Alice choose a plain- text</w:t>
      </w:r>
      <w:r>
        <w:rPr>
          <w:spacing w:val="12"/>
          <w:sz w:val="20"/>
        </w:rPr>
        <w:t> </w:t>
      </w:r>
      <w:r>
        <w:rPr>
          <w:rFonts w:ascii="Times New Roman" w:hAnsi="Times New Roman"/>
          <w:i/>
          <w:sz w:val="20"/>
        </w:rPr>
        <w:t>m </w:t>
      </w:r>
      <w:r>
        <w:rPr>
          <w:sz w:val="20"/>
        </w:rPr>
        <w:t>mod </w:t>
      </w:r>
      <w:r>
        <w:rPr>
          <w:rFonts w:ascii="Times New Roman" w:hAnsi="Times New Roman"/>
          <w:i/>
          <w:sz w:val="20"/>
        </w:rPr>
        <w:t>p </w:t>
      </w:r>
      <w:r>
        <w:rPr>
          <w:sz w:val="20"/>
        </w:rPr>
        <w:t>and</w:t>
      </w:r>
      <w:r>
        <w:rPr>
          <w:spacing w:val="14"/>
          <w:sz w:val="20"/>
        </w:rPr>
        <w:t> </w:t>
      </w:r>
      <w:r>
        <w:rPr>
          <w:sz w:val="20"/>
        </w:rPr>
        <w:t>a</w:t>
      </w:r>
      <w:r>
        <w:rPr>
          <w:spacing w:val="14"/>
          <w:sz w:val="20"/>
        </w:rPr>
        <w:t> </w:t>
      </w:r>
      <w:r>
        <w:rPr>
          <w:sz w:val="20"/>
        </w:rPr>
        <w:t>random</w:t>
      </w:r>
      <w:r>
        <w:rPr>
          <w:spacing w:val="14"/>
          <w:sz w:val="20"/>
        </w:rPr>
        <w:t> </w:t>
      </w:r>
      <w:r>
        <w:rPr>
          <w:sz w:val="20"/>
        </w:rPr>
        <w:t>exponent</w:t>
      </w:r>
      <w:r>
        <w:rPr>
          <w:spacing w:val="13"/>
          <w:sz w:val="20"/>
        </w:rPr>
        <w:t> </w:t>
      </w:r>
      <w:r>
        <w:rPr>
          <w:rFonts w:ascii="Times New Roman" w:hAnsi="Times New Roman"/>
          <w:i/>
          <w:sz w:val="20"/>
        </w:rPr>
        <w:t>a </w:t>
      </w:r>
      <w:r>
        <w:rPr>
          <w:sz w:val="20"/>
        </w:rPr>
        <w:t>satisfying</w:t>
      </w:r>
      <w:r>
        <w:rPr>
          <w:spacing w:val="14"/>
          <w:sz w:val="20"/>
        </w:rPr>
        <w:t> </w:t>
      </w:r>
      <w:r>
        <w:rPr>
          <w:sz w:val="20"/>
        </w:rPr>
        <w:t>gcd(</w:t>
      </w:r>
      <w:r>
        <w:rPr>
          <w:rFonts w:ascii="Times New Roman" w:hAnsi="Times New Roman"/>
          <w:i/>
          <w:sz w:val="20"/>
        </w:rPr>
        <w:t>a,</w:t>
      </w:r>
      <w:r>
        <w:rPr>
          <w:rFonts w:ascii="Times New Roman" w:hAnsi="Times New Roman"/>
          <w:i/>
          <w:spacing w:val="-17"/>
          <w:sz w:val="20"/>
        </w:rPr>
        <w:t> </w:t>
      </w:r>
      <w:r>
        <w:rPr>
          <w:rFonts w:ascii="Times New Roman" w:hAnsi="Times New Roman"/>
          <w:i/>
          <w:sz w:val="20"/>
        </w:rPr>
        <w:t>p</w:t>
      </w:r>
      <w:r>
        <w:rPr>
          <w:rFonts w:ascii="Times New Roman" w:hAnsi="Times New Roman"/>
          <w:i/>
          <w:spacing w:val="-20"/>
          <w:sz w:val="20"/>
        </w:rPr>
        <w:t> </w:t>
      </w:r>
      <w:r>
        <w:rPr>
          <w:rFonts w:ascii="Meiryo" w:hAnsi="Meiryo"/>
          <w:i/>
          <w:sz w:val="20"/>
        </w:rPr>
        <w:t>—</w:t>
      </w:r>
      <w:r>
        <w:rPr>
          <w:rFonts w:ascii="Meiryo" w:hAnsi="Meiryo"/>
          <w:i/>
          <w:spacing w:val="-39"/>
          <w:sz w:val="20"/>
        </w:rPr>
        <w:t> </w:t>
      </w:r>
      <w:r>
        <w:rPr>
          <w:sz w:val="20"/>
        </w:rPr>
        <w:t>1) </w:t>
      </w:r>
      <w:r>
        <w:rPr>
          <w:w w:val="110"/>
          <w:sz w:val="20"/>
        </w:rPr>
        <w:t>= </w:t>
      </w:r>
      <w:r>
        <w:rPr>
          <w:sz w:val="20"/>
        </w:rPr>
        <w:t>1.</w:t>
      </w:r>
      <w:r>
        <w:rPr>
          <w:spacing w:val="14"/>
          <w:sz w:val="20"/>
        </w:rPr>
        <w:t> </w:t>
      </w:r>
      <w:r>
        <w:rPr>
          <w:sz w:val="20"/>
        </w:rPr>
        <w:t>She</w:t>
      </w:r>
      <w:r>
        <w:rPr>
          <w:spacing w:val="14"/>
          <w:sz w:val="20"/>
        </w:rPr>
        <w:t> </w:t>
      </w:r>
      <w:r>
        <w:rPr>
          <w:sz w:val="20"/>
        </w:rPr>
        <w:t>send</w:t>
      </w:r>
    </w:p>
    <w:p>
      <w:pPr>
        <w:tabs>
          <w:tab w:pos="2015" w:val="left" w:leader="none"/>
        </w:tabs>
        <w:spacing w:before="76"/>
        <w:ind w:left="1165" w:right="0" w:firstLine="0"/>
        <w:jc w:val="center"/>
        <w:rPr>
          <w:sz w:val="20"/>
        </w:rPr>
      </w:pPr>
      <w:r>
        <w:rPr>
          <w:rFonts w:ascii="Times New Roman" w:hAnsi="Times New Roman"/>
          <w:i/>
          <w:w w:val="105"/>
          <w:sz w:val="20"/>
        </w:rPr>
        <w:t>u</w:t>
      </w:r>
      <w:r>
        <w:rPr>
          <w:rFonts w:ascii="Times New Roman" w:hAnsi="Times New Roman"/>
          <w:i/>
          <w:spacing w:val="-3"/>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5"/>
          <w:w w:val="105"/>
          <w:sz w:val="20"/>
        </w:rPr>
        <w:t>m</w:t>
      </w:r>
      <w:r>
        <w:rPr>
          <w:rFonts w:ascii="Georgia" w:hAnsi="Georgia"/>
          <w:i/>
          <w:spacing w:val="-5"/>
          <w:w w:val="105"/>
          <w:sz w:val="20"/>
          <w:vertAlign w:val="superscript"/>
        </w:rPr>
        <w:t>a</w:t>
      </w:r>
      <w:r>
        <w:rPr>
          <w:rFonts w:ascii="Georgia" w:hAnsi="Georgia"/>
          <w:i/>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p>
    <w:p>
      <w:pPr>
        <w:pStyle w:val="BodyText"/>
        <w:spacing w:line="244" w:lineRule="auto" w:before="102"/>
        <w:ind w:left="2075" w:right="907"/>
        <w:jc w:val="both"/>
      </w:pPr>
      <w:r>
        <w:rPr/>
        <w:pict>
          <v:shape style="position:absolute;margin-left:404.012939pt;margin-top:6.880806pt;width:7.8pt;height:17.3pt;mso-position-horizontal-relative:page;mso-position-vertical-relative:paragraph;z-index:-30492672" type="#_x0000_t202" id="docshape278"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to Bob. Bob chooses a random exponent </w:t>
      </w:r>
      <w:r>
        <w:rPr>
          <w:rFonts w:ascii="Times New Roman"/>
          <w:i/>
        </w:rPr>
        <w:t>b </w:t>
      </w:r>
      <w:r>
        <w:rPr/>
        <w:t>satisfying gcd(</w:t>
      </w:r>
      <w:r>
        <w:rPr>
          <w:rFonts w:ascii="Times New Roman"/>
          <w:i/>
        </w:rPr>
        <w:t>b,</w:t>
      </w:r>
      <w:r>
        <w:rPr>
          <w:rFonts w:ascii="Times New Roman"/>
          <w:i/>
          <w:spacing w:val="-13"/>
        </w:rPr>
        <w:t> </w:t>
      </w:r>
      <w:r>
        <w:rPr>
          <w:rFonts w:ascii="Times New Roman"/>
          <w:i/>
        </w:rPr>
        <w:t>p</w:t>
      </w:r>
      <w:r>
        <w:rPr>
          <w:rFonts w:ascii="Times New Roman"/>
          <w:i/>
          <w:spacing w:val="80"/>
        </w:rPr>
        <w:t> </w:t>
      </w:r>
      <w:r>
        <w:rPr/>
        <w:t>1) </w:t>
      </w:r>
      <w:r>
        <w:rPr>
          <w:w w:val="110"/>
        </w:rPr>
        <w:t>= </w:t>
      </w:r>
      <w:r>
        <w:rPr/>
        <w:t>1, com- </w:t>
      </w:r>
      <w:r>
        <w:rPr>
          <w:spacing w:val="-2"/>
        </w:rPr>
        <w:t>putes</w:t>
      </w:r>
    </w:p>
    <w:p>
      <w:pPr>
        <w:tabs>
          <w:tab w:pos="1928" w:val="left" w:leader="none"/>
        </w:tabs>
        <w:spacing w:line="335" w:lineRule="exact" w:before="0"/>
        <w:ind w:left="1165" w:right="0" w:firstLine="0"/>
        <w:jc w:val="center"/>
        <w:rPr>
          <w:rFonts w:ascii="Times New Roman" w:hAnsi="Times New Roman"/>
          <w:i/>
          <w:sz w:val="20"/>
        </w:rPr>
      </w:pPr>
      <w:r>
        <w:rPr>
          <w:rFonts w:ascii="Times New Roman" w:hAnsi="Times New Roman"/>
          <w:i/>
          <w:sz w:val="20"/>
        </w:rPr>
        <w:t>v</w:t>
      </w:r>
      <w:r>
        <w:rPr>
          <w:rFonts w:ascii="Times New Roman" w:hAnsi="Times New Roman"/>
          <w:i/>
          <w:spacing w:val="12"/>
          <w:sz w:val="20"/>
        </w:rPr>
        <w:t> </w:t>
      </w:r>
      <w:r>
        <w:rPr>
          <w:rFonts w:ascii="Meiryo" w:hAnsi="Meiryo"/>
          <w:i/>
          <w:sz w:val="20"/>
        </w:rPr>
        <w:t>≡</w:t>
      </w:r>
      <w:r>
        <w:rPr>
          <w:rFonts w:ascii="Meiryo" w:hAnsi="Meiryo"/>
          <w:i/>
          <w:spacing w:val="-13"/>
          <w:sz w:val="20"/>
        </w:rPr>
        <w:t> </w:t>
      </w:r>
      <w:r>
        <w:rPr>
          <w:rFonts w:ascii="Times New Roman" w:hAnsi="Times New Roman"/>
          <w:i/>
          <w:spacing w:val="-5"/>
          <w:sz w:val="20"/>
        </w:rPr>
        <w:t>u</w:t>
      </w:r>
      <w:r>
        <w:rPr>
          <w:rFonts w:ascii="Georgia" w:hAnsi="Georgia"/>
          <w:i/>
          <w:spacing w:val="-5"/>
          <w:sz w:val="20"/>
          <w:vertAlign w:val="superscript"/>
        </w:rPr>
        <w:t>b</w:t>
      </w:r>
      <w:r>
        <w:rPr>
          <w:rFonts w:ascii="Georgia" w:hAnsi="Georgia"/>
          <w:i/>
          <w:sz w:val="20"/>
          <w:vertAlign w:val="baseline"/>
        </w:rPr>
        <w:tab/>
      </w:r>
      <w:r>
        <w:rPr>
          <w:sz w:val="20"/>
          <w:vertAlign w:val="baseline"/>
        </w:rPr>
        <w:t>(mod</w:t>
      </w:r>
      <w:r>
        <w:rPr>
          <w:spacing w:val="16"/>
          <w:sz w:val="20"/>
          <w:vertAlign w:val="baseline"/>
        </w:rPr>
        <w:t> </w:t>
      </w:r>
      <w:r>
        <w:rPr>
          <w:rFonts w:ascii="Times New Roman" w:hAnsi="Times New Roman"/>
          <w:i/>
          <w:spacing w:val="-5"/>
          <w:sz w:val="20"/>
          <w:vertAlign w:val="baseline"/>
        </w:rPr>
        <w:t>p</w:t>
      </w:r>
      <w:r>
        <w:rPr>
          <w:spacing w:val="-5"/>
          <w:sz w:val="20"/>
          <w:vertAlign w:val="baseline"/>
        </w:rPr>
        <w:t>)</w:t>
      </w:r>
      <w:r>
        <w:rPr>
          <w:rFonts w:ascii="Times New Roman" w:hAnsi="Times New Roman"/>
          <w:i/>
          <w:spacing w:val="-5"/>
          <w:sz w:val="20"/>
          <w:vertAlign w:val="baseline"/>
        </w:rPr>
        <w:t>,</w:t>
      </w:r>
    </w:p>
    <w:p>
      <w:pPr>
        <w:pStyle w:val="BodyText"/>
        <w:spacing w:line="148" w:lineRule="auto" w:before="79"/>
        <w:ind w:left="2075" w:right="907" w:hanging="1"/>
        <w:jc w:val="center"/>
      </w:pPr>
      <w:r>
        <w:rPr/>
        <w:t>and</w:t>
      </w:r>
      <w:r>
        <w:rPr>
          <w:spacing w:val="19"/>
        </w:rPr>
        <w:t> </w:t>
      </w:r>
      <w:r>
        <w:rPr/>
        <w:t>send</w:t>
      </w:r>
      <w:r>
        <w:rPr>
          <w:spacing w:val="22"/>
        </w:rPr>
        <w:t> </w:t>
      </w:r>
      <w:r>
        <w:rPr>
          <w:rFonts w:ascii="Times New Roman" w:hAnsi="Times New Roman"/>
          <w:i/>
        </w:rPr>
        <w:t>v</w:t>
      </w:r>
      <w:r>
        <w:rPr>
          <w:rFonts w:ascii="Times New Roman" w:hAnsi="Times New Roman"/>
          <w:i/>
          <w:spacing w:val="22"/>
        </w:rPr>
        <w:t> </w:t>
      </w:r>
      <w:r>
        <w:rPr/>
        <w:t>to</w:t>
      </w:r>
      <w:r>
        <w:rPr>
          <w:spacing w:val="22"/>
        </w:rPr>
        <w:t> </w:t>
      </w:r>
      <w:r>
        <w:rPr/>
        <w:t>Alice.</w:t>
      </w:r>
      <w:r>
        <w:rPr>
          <w:spacing w:val="22"/>
        </w:rPr>
        <w:t> </w:t>
      </w:r>
      <w:r>
        <w:rPr/>
        <w:t>Alice</w:t>
      </w:r>
      <w:r>
        <w:rPr>
          <w:spacing w:val="22"/>
        </w:rPr>
        <w:t> </w:t>
      </w:r>
      <w:r>
        <w:rPr/>
        <w:t>now</w:t>
      </w:r>
      <w:r>
        <w:rPr>
          <w:spacing w:val="22"/>
        </w:rPr>
        <w:t> </w:t>
      </w:r>
      <w:r>
        <w:rPr/>
        <w:t>computes</w:t>
      </w:r>
      <w:r>
        <w:rPr>
          <w:spacing w:val="22"/>
        </w:rPr>
        <w:t> </w:t>
      </w:r>
      <w:r>
        <w:rPr/>
        <w:t>the</w:t>
      </w:r>
      <w:r>
        <w:rPr>
          <w:spacing w:val="22"/>
        </w:rPr>
        <w:t> </w:t>
      </w:r>
      <w:r>
        <w:rPr/>
        <w:t>inverse</w:t>
      </w:r>
      <w:r>
        <w:rPr>
          <w:spacing w:val="22"/>
        </w:rPr>
        <w:t> </w:t>
      </w:r>
      <w:r>
        <w:rPr/>
        <w:t>of</w:t>
      </w:r>
      <w:r>
        <w:rPr>
          <w:spacing w:val="22"/>
        </w:rPr>
        <w:t> </w:t>
      </w:r>
      <w:r>
        <w:rPr>
          <w:rFonts w:ascii="Times New Roman" w:hAnsi="Times New Roman"/>
          <w:i/>
        </w:rPr>
        <w:t>a </w:t>
      </w:r>
      <w:r>
        <w:rPr/>
        <w:t>modulo</w:t>
      </w:r>
      <w:r>
        <w:rPr>
          <w:spacing w:val="22"/>
        </w:rPr>
        <w:t> </w:t>
      </w:r>
      <w:r>
        <w:rPr>
          <w:rFonts w:ascii="Times New Roman" w:hAnsi="Times New Roman"/>
          <w:i/>
        </w:rPr>
        <w:t>p</w:t>
      </w:r>
      <w:r>
        <w:rPr>
          <w:rFonts w:ascii="Times New Roman" w:hAnsi="Times New Roman"/>
          <w:i/>
          <w:spacing w:val="-6"/>
        </w:rPr>
        <w:t> </w:t>
      </w:r>
      <w:r>
        <w:rPr>
          <w:rFonts w:ascii="Meiryo" w:hAnsi="Meiryo"/>
          <w:i/>
        </w:rPr>
        <w:t>—</w:t>
      </w:r>
      <w:r>
        <w:rPr>
          <w:rFonts w:ascii="Meiryo" w:hAnsi="Meiryo"/>
          <w:i/>
          <w:spacing w:val="-21"/>
        </w:rPr>
        <w:t> </w:t>
      </w:r>
      <w:r>
        <w:rPr/>
        <w:t>1,</w:t>
      </w:r>
      <w:r>
        <w:rPr>
          <w:spacing w:val="22"/>
        </w:rPr>
        <w:t> </w:t>
      </w:r>
      <w:r>
        <w:rPr/>
        <w:t>i.e., she</w:t>
      </w:r>
      <w:r>
        <w:rPr>
          <w:spacing w:val="20"/>
        </w:rPr>
        <w:t> </w:t>
      </w:r>
      <w:r>
        <w:rPr/>
        <w:t>solves</w:t>
      </w:r>
      <w:r>
        <w:rPr>
          <w:spacing w:val="20"/>
        </w:rPr>
        <w:t> </w:t>
      </w:r>
      <w:r>
        <w:rPr>
          <w:rFonts w:ascii="Times New Roman" w:hAnsi="Times New Roman"/>
          <w:i/>
        </w:rPr>
        <w:t>ax</w:t>
      </w:r>
      <w:r>
        <w:rPr>
          <w:rFonts w:ascii="Times New Roman" w:hAnsi="Times New Roman"/>
          <w:i/>
          <w:spacing w:val="5"/>
        </w:rPr>
        <w:t> </w:t>
      </w:r>
      <w:r>
        <w:rPr>
          <w:rFonts w:ascii="Meiryo" w:hAnsi="Meiryo"/>
          <w:i/>
        </w:rPr>
        <w:t>≡</w:t>
      </w:r>
      <w:r>
        <w:rPr>
          <w:rFonts w:ascii="Meiryo" w:hAnsi="Meiryo"/>
          <w:i/>
          <w:spacing w:val="-14"/>
        </w:rPr>
        <w:t> </w:t>
      </w:r>
      <w:r>
        <w:rPr/>
        <w:t>1</w:t>
      </w:r>
      <w:r>
        <w:rPr>
          <w:spacing w:val="20"/>
        </w:rPr>
        <w:t> </w:t>
      </w:r>
      <w:r>
        <w:rPr/>
        <w:t>(mod</w:t>
      </w:r>
      <w:r>
        <w:rPr>
          <w:spacing w:val="22"/>
        </w:rPr>
        <w:t> </w:t>
      </w:r>
      <w:r>
        <w:rPr>
          <w:rFonts w:ascii="Times New Roman" w:hAnsi="Times New Roman"/>
          <w:i/>
        </w:rPr>
        <w:t>p</w:t>
      </w:r>
      <w:r>
        <w:rPr>
          <w:rFonts w:ascii="Times New Roman" w:hAnsi="Times New Roman"/>
          <w:i/>
          <w:spacing w:val="-8"/>
        </w:rPr>
        <w:t> </w:t>
      </w:r>
      <w:r>
        <w:rPr>
          <w:rFonts w:ascii="Meiryo" w:hAnsi="Meiryo"/>
          <w:i/>
        </w:rPr>
        <w:t>—</w:t>
      </w:r>
      <w:r>
        <w:rPr>
          <w:rFonts w:ascii="Meiryo" w:hAnsi="Meiryo"/>
          <w:i/>
          <w:spacing w:val="-25"/>
        </w:rPr>
        <w:t> </w:t>
      </w:r>
      <w:r>
        <w:rPr/>
        <w:t>1)</w:t>
      </w:r>
      <w:r>
        <w:rPr>
          <w:spacing w:val="20"/>
        </w:rPr>
        <w:t> </w:t>
      </w:r>
      <w:r>
        <w:rPr/>
        <w:t>for</w:t>
      </w:r>
      <w:r>
        <w:rPr>
          <w:spacing w:val="17"/>
          <w:w w:val="110"/>
        </w:rPr>
        <w:t> </w:t>
      </w:r>
      <w:r>
        <w:rPr>
          <w:rFonts w:ascii="Times New Roman" w:hAnsi="Times New Roman"/>
          <w:i/>
          <w:w w:val="110"/>
        </w:rPr>
        <w:t>x</w:t>
      </w:r>
      <w:r>
        <w:rPr>
          <w:w w:val="110"/>
        </w:rPr>
        <w:t>.</w:t>
      </w:r>
      <w:r>
        <w:rPr>
          <w:spacing w:val="16"/>
          <w:w w:val="110"/>
        </w:rPr>
        <w:t> </w:t>
      </w:r>
      <w:r>
        <w:rPr/>
        <w:t>Let</w:t>
      </w:r>
      <w:r>
        <w:rPr>
          <w:spacing w:val="21"/>
        </w:rPr>
        <w:t> </w:t>
      </w:r>
      <w:r>
        <w:rPr>
          <w:rFonts w:ascii="Times New Roman" w:hAnsi="Times New Roman"/>
          <w:i/>
        </w:rPr>
        <w:t>a</w:t>
      </w:r>
      <w:r>
        <w:rPr>
          <w:rFonts w:ascii="Meiryo" w:hAnsi="Meiryo"/>
          <w:i/>
          <w:vertAlign w:val="superscript"/>
        </w:rPr>
        <w:t>′</w:t>
      </w:r>
      <w:r>
        <w:rPr>
          <w:rFonts w:ascii="Meiryo" w:hAnsi="Meiryo"/>
          <w:i/>
          <w:spacing w:val="-3"/>
          <w:vertAlign w:val="baseline"/>
        </w:rPr>
        <w:t> </w:t>
      </w:r>
      <w:r>
        <w:rPr>
          <w:w w:val="110"/>
          <w:vertAlign w:val="baseline"/>
        </w:rPr>
        <w:t>=</w:t>
      </w:r>
      <w:r>
        <w:rPr>
          <w:spacing w:val="6"/>
          <w:w w:val="110"/>
          <w:vertAlign w:val="baseline"/>
        </w:rPr>
        <w:t> </w:t>
      </w:r>
      <w:r>
        <w:rPr>
          <w:rFonts w:ascii="Times New Roman" w:hAnsi="Times New Roman"/>
          <w:i/>
          <w:vertAlign w:val="baseline"/>
        </w:rPr>
        <w:t>a</w:t>
      </w:r>
      <w:r>
        <w:rPr>
          <w:rFonts w:ascii="Meiryo" w:hAnsi="Meiryo"/>
          <w:i/>
          <w:vertAlign w:val="superscript"/>
        </w:rPr>
        <w:t>−</w:t>
      </w:r>
      <w:r>
        <w:rPr>
          <w:rFonts w:ascii="Georgia" w:hAnsi="Georgia"/>
          <w:vertAlign w:val="superscript"/>
        </w:rPr>
        <w:t>1</w:t>
      </w:r>
      <w:r>
        <w:rPr>
          <w:rFonts w:ascii="Georgia" w:hAnsi="Georgia"/>
          <w:spacing w:val="16"/>
          <w:vertAlign w:val="baseline"/>
        </w:rPr>
        <w:t> </w:t>
      </w:r>
      <w:r>
        <w:rPr>
          <w:vertAlign w:val="baseline"/>
        </w:rPr>
        <w:t>mod</w:t>
      </w:r>
      <w:r>
        <w:rPr>
          <w:spacing w:val="10"/>
          <w:vertAlign w:val="baseline"/>
        </w:rPr>
        <w:t> </w:t>
      </w:r>
      <w:r>
        <w:rPr>
          <w:rFonts w:ascii="Times New Roman" w:hAnsi="Times New Roman"/>
          <w:i/>
          <w:vertAlign w:val="baseline"/>
        </w:rPr>
        <w:t>p</w:t>
      </w:r>
      <w:r>
        <w:rPr>
          <w:rFonts w:ascii="Times New Roman" w:hAnsi="Times New Roman"/>
          <w:i/>
          <w:spacing w:val="-6"/>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20"/>
          <w:vertAlign w:val="baseline"/>
        </w:rPr>
        <w:t> </w:t>
      </w:r>
      <w:r>
        <w:rPr>
          <w:vertAlign w:val="baseline"/>
        </w:rPr>
        <w:t>Alice</w:t>
      </w:r>
      <w:r>
        <w:rPr>
          <w:spacing w:val="21"/>
          <w:vertAlign w:val="baseline"/>
        </w:rPr>
        <w:t> </w:t>
      </w:r>
      <w:r>
        <w:rPr>
          <w:spacing w:val="-2"/>
          <w:vertAlign w:val="baseline"/>
        </w:rPr>
        <w:t>computes</w:t>
      </w:r>
    </w:p>
    <w:p>
      <w:pPr>
        <w:tabs>
          <w:tab w:pos="2032" w:val="left" w:leader="none"/>
        </w:tabs>
        <w:spacing w:before="131"/>
        <w:ind w:left="1165" w:right="0" w:firstLine="0"/>
        <w:jc w:val="center"/>
        <w:rPr>
          <w:sz w:val="20"/>
        </w:rPr>
      </w:pPr>
      <w:r>
        <w:rPr>
          <w:rFonts w:ascii="Times New Roman" w:hAnsi="Times New Roman"/>
          <w:i/>
          <w:w w:val="105"/>
          <w:sz w:val="20"/>
        </w:rPr>
        <w:t>w</w:t>
      </w:r>
      <w:r>
        <w:rPr>
          <w:rFonts w:ascii="Times New Roman" w:hAnsi="Times New Roman"/>
          <w:i/>
          <w:spacing w:val="-5"/>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5"/>
          <w:sz w:val="20"/>
        </w:rPr>
        <w:t>v</w:t>
      </w:r>
      <w:r>
        <w:rPr>
          <w:rFonts w:ascii="Georgia" w:hAnsi="Georgia"/>
          <w:i/>
          <w:spacing w:val="-5"/>
          <w:sz w:val="20"/>
          <w:vertAlign w:val="superscript"/>
        </w:rPr>
        <w:t>a</w:t>
      </w:r>
      <w:r>
        <w:rPr>
          <w:rFonts w:ascii="Palatino Linotype" w:hAnsi="Palatino Linotype"/>
          <w:i/>
          <w:spacing w:val="-5"/>
          <w:position w:val="14"/>
          <w:sz w:val="10"/>
          <w:vertAlign w:val="baseline"/>
        </w:rPr>
        <w:t>'</w:t>
      </w:r>
      <w:r>
        <w:rPr>
          <w:rFonts w:ascii="Palatino Linotype" w:hAnsi="Palatino Linotype"/>
          <w:i/>
          <w:position w:val="14"/>
          <w:sz w:val="1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p>
    <w:p>
      <w:pPr>
        <w:pStyle w:val="BodyText"/>
        <w:tabs>
          <w:tab w:pos="8593" w:val="left" w:leader="none"/>
        </w:tabs>
        <w:spacing w:line="148" w:lineRule="auto" w:before="145"/>
        <w:ind w:left="2075" w:right="907"/>
      </w:pPr>
      <w:r>
        <w:rPr/>
        <w:pict>
          <v:shape style="position:absolute;margin-left:450.756012pt;margin-top:6.919478pt;width:7.8pt;height:17.3pt;mso-position-horizontal-relative:page;mso-position-vertical-relative:paragraph;z-index:-30492160" type="#_x0000_t202" id="docshape27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and sends it to Bob. Finally, Bob computes the inverse </w:t>
      </w:r>
      <w:r>
        <w:rPr>
          <w:rFonts w:ascii="Times New Roman" w:hAnsi="Times New Roman"/>
          <w:i/>
          <w:w w:val="105"/>
        </w:rPr>
        <w:t>b</w:t>
      </w:r>
      <w:r>
        <w:rPr>
          <w:rFonts w:ascii="Meiryo" w:hAnsi="Meiryo"/>
          <w:i/>
          <w:w w:val="105"/>
          <w:vertAlign w:val="superscript"/>
        </w:rPr>
        <w:t>′</w:t>
      </w:r>
      <w:r>
        <w:rPr>
          <w:rFonts w:ascii="Meiryo" w:hAnsi="Meiryo"/>
          <w:i/>
          <w:spacing w:val="-6"/>
          <w:w w:val="105"/>
          <w:vertAlign w:val="baseline"/>
        </w:rPr>
        <w:t> </w:t>
      </w:r>
      <w:r>
        <w:rPr>
          <w:w w:val="115"/>
          <w:vertAlign w:val="baseline"/>
        </w:rPr>
        <w:t>= </w:t>
      </w:r>
      <w:r>
        <w:rPr>
          <w:rFonts w:ascii="Times New Roman" w:hAnsi="Times New Roman"/>
          <w:i/>
          <w:w w:val="105"/>
          <w:vertAlign w:val="baseline"/>
        </w:rPr>
        <w:t>b</w:t>
      </w:r>
      <w:r>
        <w:rPr>
          <w:rFonts w:ascii="Meiryo" w:hAnsi="Meiryo"/>
          <w:i/>
          <w:w w:val="105"/>
          <w:vertAlign w:val="superscript"/>
        </w:rPr>
        <w:t>−</w:t>
      </w:r>
      <w:r>
        <w:rPr>
          <w:rFonts w:ascii="Georgia" w:hAnsi="Georgia"/>
          <w:w w:val="105"/>
          <w:vertAlign w:val="superscript"/>
        </w:rPr>
        <w:t>1</w:t>
      </w:r>
      <w:r>
        <w:rPr>
          <w:rFonts w:ascii="Georgia" w:hAnsi="Georgia"/>
          <w:spacing w:val="40"/>
          <w:w w:val="105"/>
          <w:vertAlign w:val="baseline"/>
        </w:rPr>
        <w:t> </w:t>
      </w:r>
      <w:r>
        <w:rPr>
          <w:w w:val="105"/>
          <w:vertAlign w:val="baseline"/>
        </w:rPr>
        <w:t>(mod</w:t>
      </w:r>
      <w:r>
        <w:rPr>
          <w:w w:val="105"/>
          <w:vertAlign w:val="baseline"/>
        </w:rPr>
        <w:t> </w:t>
      </w:r>
      <w:r>
        <w:rPr>
          <w:rFonts w:ascii="Times New Roman" w:hAnsi="Times New Roman"/>
          <w:i/>
          <w:w w:val="105"/>
          <w:vertAlign w:val="baseline"/>
        </w:rPr>
        <w:t>p</w:t>
      </w:r>
      <w:r>
        <w:rPr>
          <w:rFonts w:ascii="Times New Roman" w:hAnsi="Times New Roman"/>
          <w:i/>
          <w:vertAlign w:val="baseline"/>
        </w:rPr>
        <w:tab/>
      </w:r>
      <w:r>
        <w:rPr>
          <w:spacing w:val="-14"/>
          <w:w w:val="105"/>
          <w:vertAlign w:val="baseline"/>
        </w:rPr>
        <w:t>1)</w:t>
      </w:r>
      <w:r>
        <w:rPr>
          <w:w w:val="105"/>
          <w:vertAlign w:val="baseline"/>
        </w:rPr>
        <w:t> and</w:t>
      </w:r>
      <w:r>
        <w:rPr>
          <w:w w:val="105"/>
          <w:vertAlign w:val="baseline"/>
        </w:rPr>
        <w:t> then</w:t>
      </w:r>
      <w:r>
        <w:rPr>
          <w:w w:val="105"/>
          <w:vertAlign w:val="baseline"/>
        </w:rPr>
        <w:t> </w:t>
      </w:r>
      <w:r>
        <w:rPr>
          <w:rFonts w:ascii="Times New Roman" w:hAnsi="Times New Roman"/>
          <w:i/>
          <w:w w:val="105"/>
          <w:vertAlign w:val="baseline"/>
        </w:rPr>
        <w:t>w</w:t>
      </w:r>
      <w:r>
        <w:rPr>
          <w:rFonts w:ascii="Georgia" w:hAnsi="Georgia"/>
          <w:i/>
          <w:w w:val="105"/>
          <w:vertAlign w:val="superscript"/>
        </w:rPr>
        <w:t>b</w:t>
      </w:r>
      <w:r>
        <w:rPr>
          <w:rFonts w:ascii="Palatino Linotype" w:hAnsi="Palatino Linotype"/>
          <w:i/>
          <w:w w:val="105"/>
          <w:position w:val="13"/>
          <w:sz w:val="10"/>
          <w:vertAlign w:val="baseline"/>
        </w:rPr>
        <w:t>'</w:t>
      </w:r>
      <w:r>
        <w:rPr>
          <w:rFonts w:ascii="Palatino Linotype" w:hAnsi="Palatino Linotype"/>
          <w:i/>
          <w:spacing w:val="40"/>
          <w:w w:val="105"/>
          <w:position w:val="13"/>
          <w:sz w:val="10"/>
          <w:vertAlign w:val="baseline"/>
        </w:rPr>
        <w:t> </w:t>
      </w:r>
      <w:r>
        <w:rPr>
          <w:w w:val="105"/>
          <w:vertAlign w:val="baseline"/>
        </w:rPr>
        <w:t>mod </w:t>
      </w:r>
      <w:r>
        <w:rPr>
          <w:rFonts w:ascii="Times New Roman" w:hAnsi="Times New Roman"/>
          <w:i/>
          <w:w w:val="105"/>
          <w:vertAlign w:val="baseline"/>
        </w:rPr>
        <w:t>p </w:t>
      </w:r>
      <w:r>
        <w:rPr>
          <w:w w:val="105"/>
          <w:vertAlign w:val="baseline"/>
        </w:rPr>
        <w:t>is</w:t>
      </w:r>
      <w:r>
        <w:rPr>
          <w:w w:val="105"/>
          <w:vertAlign w:val="baseline"/>
        </w:rPr>
        <w:t> equal</w:t>
      </w:r>
      <w:r>
        <w:rPr>
          <w:w w:val="105"/>
          <w:vertAlign w:val="baseline"/>
        </w:rPr>
        <w:t> to</w:t>
      </w:r>
      <w:r>
        <w:rPr>
          <w:w w:val="105"/>
          <w:vertAlign w:val="baseline"/>
        </w:rPr>
        <w:t> </w:t>
      </w:r>
      <w:r>
        <w:rPr>
          <w:rFonts w:ascii="Times New Roman" w:hAnsi="Times New Roman"/>
          <w:i/>
          <w:w w:val="115"/>
          <w:vertAlign w:val="baseline"/>
        </w:rPr>
        <w:t>m</w:t>
      </w:r>
      <w:r>
        <w:rPr>
          <w:w w:val="115"/>
          <w:vertAlign w:val="baseline"/>
        </w:rPr>
        <w:t>.</w:t>
      </w:r>
    </w:p>
    <w:p>
      <w:pPr>
        <w:pStyle w:val="BodyText"/>
        <w:spacing w:before="7"/>
        <w:ind w:left="2374"/>
      </w:pPr>
      <w:r>
        <w:rPr/>
        <w:t>To</w:t>
      </w:r>
      <w:r>
        <w:rPr>
          <w:spacing w:val="13"/>
        </w:rPr>
        <w:t> </w:t>
      </w:r>
      <w:r>
        <w:rPr/>
        <w:t>see</w:t>
      </w:r>
      <w:r>
        <w:rPr>
          <w:spacing w:val="13"/>
        </w:rPr>
        <w:t> </w:t>
      </w:r>
      <w:r>
        <w:rPr/>
        <w:t>that</w:t>
      </w:r>
      <w:r>
        <w:rPr>
          <w:spacing w:val="13"/>
        </w:rPr>
        <w:t> </w:t>
      </w:r>
      <w:r>
        <w:rPr/>
        <w:t>this</w:t>
      </w:r>
      <w:r>
        <w:rPr>
          <w:spacing w:val="14"/>
        </w:rPr>
        <w:t> </w:t>
      </w:r>
      <w:r>
        <w:rPr/>
        <w:t>last</w:t>
      </w:r>
      <w:r>
        <w:rPr>
          <w:spacing w:val="13"/>
        </w:rPr>
        <w:t> </w:t>
      </w:r>
      <w:r>
        <w:rPr/>
        <w:t>assertion</w:t>
      </w:r>
      <w:r>
        <w:rPr>
          <w:spacing w:val="13"/>
        </w:rPr>
        <w:t> </w:t>
      </w:r>
      <w:r>
        <w:rPr/>
        <w:t>is</w:t>
      </w:r>
      <w:r>
        <w:rPr>
          <w:spacing w:val="14"/>
        </w:rPr>
        <w:t> </w:t>
      </w:r>
      <w:r>
        <w:rPr/>
        <w:t>true,</w:t>
      </w:r>
      <w:r>
        <w:rPr>
          <w:spacing w:val="13"/>
        </w:rPr>
        <w:t> </w:t>
      </w:r>
      <w:r>
        <w:rPr/>
        <w:t>we</w:t>
      </w:r>
      <w:r>
        <w:rPr>
          <w:spacing w:val="13"/>
        </w:rPr>
        <w:t> </w:t>
      </w:r>
      <w:r>
        <w:rPr>
          <w:spacing w:val="-2"/>
        </w:rPr>
        <w:t>compute</w:t>
      </w:r>
    </w:p>
    <w:p>
      <w:pPr>
        <w:tabs>
          <w:tab w:pos="3885" w:val="left" w:leader="none"/>
        </w:tabs>
        <w:spacing w:before="153"/>
        <w:ind w:left="1165" w:right="0" w:firstLine="0"/>
        <w:jc w:val="center"/>
        <w:rPr>
          <w:rFonts w:ascii="Times New Roman" w:hAnsi="Times New Roman"/>
          <w:i/>
          <w:sz w:val="20"/>
        </w:rPr>
      </w:pPr>
      <w:r>
        <w:rPr>
          <w:rFonts w:ascii="Times New Roman" w:hAnsi="Times New Roman"/>
          <w:i/>
          <w:w w:val="105"/>
          <w:sz w:val="20"/>
        </w:rPr>
        <w:t>w</w:t>
      </w:r>
      <w:r>
        <w:rPr>
          <w:rFonts w:ascii="Georgia" w:hAnsi="Georgia"/>
          <w:i/>
          <w:w w:val="105"/>
          <w:sz w:val="20"/>
          <w:vertAlign w:val="superscript"/>
        </w:rPr>
        <w:t>b</w:t>
      </w:r>
      <w:r>
        <w:rPr>
          <w:rFonts w:ascii="Palatino Linotype" w:hAnsi="Palatino Linotype"/>
          <w:i/>
          <w:w w:val="105"/>
          <w:position w:val="14"/>
          <w:sz w:val="10"/>
          <w:vertAlign w:val="baseline"/>
        </w:rPr>
        <w:t>'</w:t>
      </w:r>
      <w:r>
        <w:rPr>
          <w:rFonts w:ascii="Palatino Linotype" w:hAnsi="Palatino Linotype"/>
          <w:i/>
          <w:spacing w:val="52"/>
          <w:w w:val="105"/>
          <w:position w:val="14"/>
          <w:sz w:val="10"/>
          <w:vertAlign w:val="baseline"/>
        </w:rPr>
        <w:t> </w:t>
      </w:r>
      <w:r>
        <w:rPr>
          <w:rFonts w:ascii="Meiryo" w:hAnsi="Meiryo"/>
          <w:i/>
          <w:w w:val="105"/>
          <w:sz w:val="20"/>
          <w:vertAlign w:val="baseline"/>
        </w:rPr>
        <w:t>≡</w:t>
      </w:r>
      <w:r>
        <w:rPr>
          <w:rFonts w:ascii="Meiryo" w:hAnsi="Meiryo"/>
          <w:i/>
          <w:spacing w:val="-14"/>
          <w:w w:val="105"/>
          <w:sz w:val="20"/>
          <w:vertAlign w:val="baseline"/>
        </w:rPr>
        <w:t> </w:t>
      </w:r>
      <w:r>
        <w:rPr>
          <w:rFonts w:ascii="Times New Roman" w:hAnsi="Times New Roman"/>
          <w:i/>
          <w:w w:val="105"/>
          <w:sz w:val="20"/>
          <w:vertAlign w:val="baseline"/>
        </w:rPr>
        <w:t>v</w:t>
      </w:r>
      <w:r>
        <w:rPr>
          <w:rFonts w:ascii="Georgia" w:hAnsi="Georgia"/>
          <w:i/>
          <w:w w:val="105"/>
          <w:sz w:val="20"/>
          <w:vertAlign w:val="superscript"/>
        </w:rPr>
        <w:t>a</w:t>
      </w:r>
      <w:r>
        <w:rPr>
          <w:rFonts w:ascii="Palatino Linotype" w:hAnsi="Palatino Linotype"/>
          <w:i/>
          <w:w w:val="105"/>
          <w:position w:val="14"/>
          <w:sz w:val="10"/>
          <w:vertAlign w:val="baseline"/>
        </w:rPr>
        <w:t>'</w:t>
      </w:r>
      <w:r>
        <w:rPr>
          <w:rFonts w:ascii="Georgia" w:hAnsi="Georgia"/>
          <w:i/>
          <w:w w:val="105"/>
          <w:position w:val="8"/>
          <w:sz w:val="14"/>
          <w:vertAlign w:val="baseline"/>
        </w:rPr>
        <w:t>b</w:t>
      </w:r>
      <w:r>
        <w:rPr>
          <w:rFonts w:ascii="Palatino Linotype" w:hAnsi="Palatino Linotype"/>
          <w:i/>
          <w:w w:val="105"/>
          <w:position w:val="14"/>
          <w:sz w:val="10"/>
          <w:vertAlign w:val="baseline"/>
        </w:rPr>
        <w:t>'</w:t>
      </w:r>
      <w:r>
        <w:rPr>
          <w:rFonts w:ascii="Palatino Linotype" w:hAnsi="Palatino Linotype"/>
          <w:i/>
          <w:spacing w:val="53"/>
          <w:w w:val="105"/>
          <w:position w:val="14"/>
          <w:sz w:val="10"/>
          <w:vertAlign w:val="baseline"/>
        </w:rPr>
        <w:t> </w:t>
      </w:r>
      <w:r>
        <w:rPr>
          <w:rFonts w:ascii="Meiryo" w:hAnsi="Meiryo"/>
          <w:i/>
          <w:w w:val="105"/>
          <w:sz w:val="20"/>
          <w:vertAlign w:val="baseline"/>
        </w:rPr>
        <w:t>≡</w:t>
      </w:r>
      <w:r>
        <w:rPr>
          <w:rFonts w:ascii="Meiryo" w:hAnsi="Meiryo"/>
          <w:i/>
          <w:spacing w:val="-14"/>
          <w:w w:val="105"/>
          <w:sz w:val="20"/>
          <w:vertAlign w:val="baseline"/>
        </w:rPr>
        <w:t> </w:t>
      </w:r>
      <w:r>
        <w:rPr>
          <w:rFonts w:ascii="Times New Roman" w:hAnsi="Times New Roman"/>
          <w:i/>
          <w:w w:val="105"/>
          <w:sz w:val="20"/>
          <w:vertAlign w:val="baseline"/>
        </w:rPr>
        <w:t>u</w:t>
      </w:r>
      <w:r>
        <w:rPr>
          <w:rFonts w:ascii="Georgia" w:hAnsi="Georgia"/>
          <w:i/>
          <w:w w:val="105"/>
          <w:sz w:val="20"/>
          <w:vertAlign w:val="superscript"/>
        </w:rPr>
        <w:t>ba</w:t>
      </w:r>
      <w:r>
        <w:rPr>
          <w:rFonts w:ascii="Palatino Linotype" w:hAnsi="Palatino Linotype"/>
          <w:i/>
          <w:w w:val="105"/>
          <w:position w:val="14"/>
          <w:sz w:val="10"/>
          <w:vertAlign w:val="baseline"/>
        </w:rPr>
        <w:t>'</w:t>
      </w:r>
      <w:r>
        <w:rPr>
          <w:rFonts w:ascii="Georgia" w:hAnsi="Georgia"/>
          <w:i/>
          <w:w w:val="105"/>
          <w:position w:val="8"/>
          <w:sz w:val="14"/>
          <w:vertAlign w:val="baseline"/>
        </w:rPr>
        <w:t>b</w:t>
      </w:r>
      <w:r>
        <w:rPr>
          <w:rFonts w:ascii="Palatino Linotype" w:hAnsi="Palatino Linotype"/>
          <w:i/>
          <w:w w:val="105"/>
          <w:position w:val="14"/>
          <w:sz w:val="10"/>
          <w:vertAlign w:val="baseline"/>
        </w:rPr>
        <w:t>'</w:t>
      </w:r>
      <w:r>
        <w:rPr>
          <w:rFonts w:ascii="Palatino Linotype" w:hAnsi="Palatino Linotype"/>
          <w:i/>
          <w:spacing w:val="52"/>
          <w:w w:val="105"/>
          <w:position w:val="14"/>
          <w:sz w:val="10"/>
          <w:vertAlign w:val="baseline"/>
        </w:rPr>
        <w:t> </w:t>
      </w:r>
      <w:r>
        <w:rPr>
          <w:rFonts w:ascii="Meiryo" w:hAnsi="Meiryo"/>
          <w:i/>
          <w:w w:val="105"/>
          <w:sz w:val="20"/>
          <w:vertAlign w:val="baseline"/>
        </w:rPr>
        <w:t>≡</w:t>
      </w:r>
      <w:r>
        <w:rPr>
          <w:rFonts w:ascii="Meiryo" w:hAnsi="Meiryo"/>
          <w:i/>
          <w:spacing w:val="-13"/>
          <w:w w:val="105"/>
          <w:sz w:val="20"/>
          <w:vertAlign w:val="baseline"/>
        </w:rPr>
        <w:t> </w:t>
      </w:r>
      <w:r>
        <w:rPr>
          <w:rFonts w:ascii="Times New Roman" w:hAnsi="Times New Roman"/>
          <w:i/>
          <w:spacing w:val="-2"/>
          <w:sz w:val="20"/>
          <w:vertAlign w:val="baseline"/>
        </w:rPr>
        <w:t>m</w:t>
      </w:r>
      <w:r>
        <w:rPr>
          <w:rFonts w:ascii="Georgia" w:hAnsi="Georgia"/>
          <w:i/>
          <w:spacing w:val="-2"/>
          <w:sz w:val="20"/>
          <w:vertAlign w:val="superscript"/>
        </w:rPr>
        <w:t>aba</w:t>
      </w:r>
      <w:r>
        <w:rPr>
          <w:rFonts w:ascii="Palatino Linotype" w:hAnsi="Palatino Linotype"/>
          <w:i/>
          <w:spacing w:val="-2"/>
          <w:position w:val="14"/>
          <w:sz w:val="10"/>
          <w:vertAlign w:val="baseline"/>
        </w:rPr>
        <w:t>'</w:t>
      </w:r>
      <w:r>
        <w:rPr>
          <w:rFonts w:ascii="Georgia" w:hAnsi="Georgia"/>
          <w:i/>
          <w:spacing w:val="-2"/>
          <w:position w:val="8"/>
          <w:sz w:val="14"/>
          <w:vertAlign w:val="baseline"/>
        </w:rPr>
        <w:t>b</w:t>
      </w:r>
      <w:r>
        <w:rPr>
          <w:rFonts w:ascii="Palatino Linotype" w:hAnsi="Palatino Linotype"/>
          <w:i/>
          <w:spacing w:val="-2"/>
          <w:position w:val="14"/>
          <w:sz w:val="10"/>
          <w:vertAlign w:val="baseline"/>
        </w:rPr>
        <w:t>'</w:t>
      </w:r>
      <w:r>
        <w:rPr>
          <w:rFonts w:ascii="Palatino Linotype" w:hAnsi="Palatino Linotype"/>
          <w:i/>
          <w:position w:val="14"/>
          <w:sz w:val="1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before="103"/>
        <w:ind w:left="2075"/>
      </w:pPr>
      <w:r>
        <w:rPr/>
        <w:t>We</w:t>
      </w:r>
      <w:r>
        <w:rPr>
          <w:spacing w:val="3"/>
        </w:rPr>
        <w:t> </w:t>
      </w:r>
      <w:r>
        <w:rPr/>
        <w:t>know</w:t>
      </w:r>
      <w:r>
        <w:rPr>
          <w:spacing w:val="4"/>
        </w:rPr>
        <w:t> </w:t>
      </w:r>
      <w:r>
        <w:rPr>
          <w:spacing w:val="-4"/>
        </w:rPr>
        <w:t>that</w:t>
      </w:r>
    </w:p>
    <w:p>
      <w:pPr>
        <w:tabs>
          <w:tab w:pos="5254" w:val="left" w:leader="none"/>
          <w:tab w:pos="5973" w:val="left" w:leader="none"/>
        </w:tabs>
        <w:spacing w:before="159"/>
        <w:ind w:left="2208" w:right="0" w:firstLine="0"/>
        <w:jc w:val="left"/>
        <w:rPr>
          <w:rFonts w:ascii="Times New Roman" w:hAnsi="Times New Roman"/>
          <w:i/>
          <w:sz w:val="20"/>
        </w:rPr>
      </w:pPr>
      <w:r>
        <w:rPr>
          <w:rFonts w:ascii="Times New Roman" w:hAnsi="Times New Roman"/>
          <w:i/>
          <w:sz w:val="20"/>
        </w:rPr>
        <w:t>aa</w:t>
      </w:r>
      <w:r>
        <w:rPr>
          <w:rFonts w:ascii="Meiryo" w:hAnsi="Meiryo"/>
          <w:i/>
          <w:sz w:val="20"/>
          <w:vertAlign w:val="superscript"/>
        </w:rPr>
        <w:t>′</w:t>
      </w:r>
      <w:r>
        <w:rPr>
          <w:rFonts w:ascii="Meiryo" w:hAnsi="Meiryo"/>
          <w:i/>
          <w:spacing w:val="-17"/>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w:t>
      </w:r>
      <w:r>
        <w:rPr>
          <w:spacing w:val="44"/>
          <w:sz w:val="20"/>
          <w:vertAlign w:val="baseline"/>
        </w:rPr>
        <w:t>  </w:t>
      </w:r>
      <w:r>
        <w:rPr>
          <w:sz w:val="20"/>
          <w:vertAlign w:val="baseline"/>
        </w:rPr>
        <w:t>(mod</w:t>
      </w:r>
      <w:r>
        <w:rPr>
          <w:spacing w:val="16"/>
          <w:sz w:val="20"/>
          <w:vertAlign w:val="baseline"/>
        </w:rPr>
        <w:t> </w:t>
      </w:r>
      <w:r>
        <w:rPr>
          <w:sz w:val="20"/>
          <w:vertAlign w:val="baseline"/>
        </w:rPr>
        <w:t>1)</w:t>
      </w:r>
      <w:r>
        <w:rPr>
          <w:spacing w:val="14"/>
          <w:sz w:val="20"/>
          <w:vertAlign w:val="baseline"/>
        </w:rPr>
        <w:t> </w:t>
      </w:r>
      <w:r>
        <w:rPr>
          <w:sz w:val="20"/>
          <w:vertAlign w:val="baseline"/>
        </w:rPr>
        <w:t>(mod</w:t>
      </w:r>
      <w:r>
        <w:rPr>
          <w:spacing w:val="15"/>
          <w:sz w:val="20"/>
          <w:vertAlign w:val="baseline"/>
        </w:rPr>
        <w:t> </w:t>
      </w:r>
      <w:r>
        <w:rPr>
          <w:rFonts w:ascii="Times New Roman" w:hAnsi="Times New Roman"/>
          <w:i/>
          <w:sz w:val="20"/>
          <w:vertAlign w:val="baseline"/>
        </w:rPr>
        <w:t>p</w:t>
      </w:r>
      <w:r>
        <w:rPr>
          <w:rFonts w:ascii="Times New Roman" w:hAnsi="Times New Roman"/>
          <w:i/>
          <w:spacing w:val="-11"/>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1)</w:t>
      </w:r>
      <w:r>
        <w:rPr>
          <w:sz w:val="20"/>
          <w:vertAlign w:val="baseline"/>
        </w:rPr>
        <w:tab/>
      </w:r>
      <w:r>
        <w:rPr>
          <w:spacing w:val="-5"/>
          <w:sz w:val="20"/>
          <w:vertAlign w:val="baseline"/>
        </w:rPr>
        <w:t>and</w:t>
      </w:r>
      <w:r>
        <w:rPr>
          <w:sz w:val="20"/>
          <w:vertAlign w:val="baseline"/>
        </w:rPr>
        <w:tab/>
      </w:r>
      <w:r>
        <w:rPr>
          <w:rFonts w:ascii="Times New Roman" w:hAnsi="Times New Roman"/>
          <w:i/>
          <w:sz w:val="20"/>
          <w:vertAlign w:val="baseline"/>
        </w:rPr>
        <w:t>bb</w:t>
      </w:r>
      <w:r>
        <w:rPr>
          <w:rFonts w:ascii="Meiryo" w:hAnsi="Meiryo"/>
          <w:i/>
          <w:sz w:val="20"/>
          <w:vertAlign w:val="superscript"/>
        </w:rPr>
        <w:t>′</w:t>
      </w:r>
      <w:r>
        <w:rPr>
          <w:rFonts w:ascii="Meiryo" w:hAnsi="Meiryo"/>
          <w:i/>
          <w:spacing w:val="-17"/>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w:t>
      </w:r>
      <w:r>
        <w:rPr>
          <w:spacing w:val="32"/>
          <w:sz w:val="20"/>
          <w:vertAlign w:val="baseline"/>
        </w:rPr>
        <w:t>  </w:t>
      </w:r>
      <w:r>
        <w:rPr>
          <w:sz w:val="20"/>
          <w:vertAlign w:val="baseline"/>
        </w:rPr>
        <w:t>(mod</w:t>
      </w:r>
      <w:r>
        <w:rPr>
          <w:spacing w:val="11"/>
          <w:sz w:val="20"/>
          <w:vertAlign w:val="baseline"/>
        </w:rPr>
        <w:t> </w:t>
      </w:r>
      <w:r>
        <w:rPr>
          <w:sz w:val="20"/>
          <w:vertAlign w:val="baseline"/>
        </w:rPr>
        <w:t>1)</w:t>
      </w:r>
      <w:r>
        <w:rPr>
          <w:spacing w:val="10"/>
          <w:sz w:val="20"/>
          <w:vertAlign w:val="baseline"/>
        </w:rPr>
        <w:t> </w:t>
      </w:r>
      <w:r>
        <w:rPr>
          <w:sz w:val="20"/>
          <w:vertAlign w:val="baseline"/>
        </w:rPr>
        <w:t>(mod</w:t>
      </w:r>
      <w:r>
        <w:rPr>
          <w:spacing w:val="11"/>
          <w:sz w:val="20"/>
          <w:vertAlign w:val="baseline"/>
        </w:rPr>
        <w:t> </w:t>
      </w:r>
      <w:r>
        <w:rPr>
          <w:rFonts w:ascii="Times New Roman" w:hAnsi="Times New Roman"/>
          <w:i/>
          <w:sz w:val="20"/>
          <w:vertAlign w:val="baseline"/>
        </w:rPr>
        <w:t>p</w:t>
      </w:r>
      <w:r>
        <w:rPr>
          <w:rFonts w:ascii="Times New Roman" w:hAnsi="Times New Roman"/>
          <w:i/>
          <w:spacing w:val="-13"/>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1)</w:t>
      </w:r>
      <w:r>
        <w:rPr>
          <w:rFonts w:ascii="Times New Roman" w:hAnsi="Times New Roman"/>
          <w:i/>
          <w:spacing w:val="-5"/>
          <w:sz w:val="20"/>
          <w:vertAlign w:val="baseline"/>
        </w:rPr>
        <w:t>,</w:t>
      </w:r>
    </w:p>
    <w:p>
      <w:pPr>
        <w:pStyle w:val="BodyText"/>
        <w:tabs>
          <w:tab w:pos="4831" w:val="left" w:leader="none"/>
          <w:tab w:pos="6767" w:val="left" w:leader="none"/>
        </w:tabs>
        <w:spacing w:line="148" w:lineRule="auto" w:before="145"/>
        <w:ind w:left="2075" w:right="908"/>
      </w:pPr>
      <w:r>
        <w:rPr/>
        <w:pict>
          <v:shape style="position:absolute;margin-left:262.043182pt;margin-top:18.872841pt;width:7.8pt;height:17.3pt;mso-position-horizontal-relative:page;mso-position-vertical-relative:paragraph;z-index:-30491648" type="#_x0000_t202" id="docshape28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59.130371pt;margin-top:6.919496pt;width:7.8pt;height:17.3pt;mso-position-horizontal-relative:page;mso-position-vertical-relative:paragraph;z-index:-30491136" type="#_x0000_t202" id="docshape28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so</w:t>
      </w:r>
      <w:r>
        <w:rPr>
          <w:spacing w:val="40"/>
        </w:rPr>
        <w:t> </w:t>
      </w:r>
      <w:r>
        <w:rPr/>
        <w:t>the</w:t>
      </w:r>
      <w:r>
        <w:rPr>
          <w:spacing w:val="40"/>
        </w:rPr>
        <w:t> </w:t>
      </w:r>
      <w:r>
        <w:rPr/>
        <w:t>exponent</w:t>
      </w:r>
      <w:r>
        <w:rPr>
          <w:spacing w:val="40"/>
        </w:rPr>
        <w:t> </w:t>
      </w:r>
      <w:r>
        <w:rPr>
          <w:rFonts w:ascii="Times New Roman" w:hAnsi="Times New Roman"/>
          <w:i/>
        </w:rPr>
        <w:t>aba</w:t>
      </w:r>
      <w:r>
        <w:rPr>
          <w:rFonts w:ascii="Meiryo" w:hAnsi="Meiryo"/>
          <w:i/>
          <w:vertAlign w:val="superscript"/>
        </w:rPr>
        <w:t>′</w:t>
      </w:r>
      <w:r>
        <w:rPr>
          <w:rFonts w:ascii="Times New Roman" w:hAnsi="Times New Roman"/>
          <w:i/>
          <w:vertAlign w:val="baseline"/>
        </w:rPr>
        <w:t>b</w:t>
      </w:r>
      <w:r>
        <w:rPr>
          <w:rFonts w:ascii="Meiryo" w:hAnsi="Meiryo"/>
          <w:i/>
          <w:vertAlign w:val="superscript"/>
        </w:rPr>
        <w:t>′</w:t>
      </w:r>
      <w:r>
        <w:rPr>
          <w:rFonts w:ascii="Meiryo" w:hAnsi="Meiryo"/>
          <w:i/>
          <w:vertAlign w:val="baseline"/>
        </w:rPr>
        <w:t> </w:t>
      </w:r>
      <w:r>
        <w:rPr>
          <w:vertAlign w:val="baseline"/>
        </w:rPr>
        <w:t>is</w:t>
      </w:r>
      <w:r>
        <w:rPr>
          <w:spacing w:val="40"/>
          <w:vertAlign w:val="baseline"/>
        </w:rPr>
        <w:t> </w:t>
      </w:r>
      <w:r>
        <w:rPr>
          <w:vertAlign w:val="baseline"/>
        </w:rPr>
        <w:t>congruent</w:t>
      </w:r>
      <w:r>
        <w:rPr>
          <w:spacing w:val="40"/>
          <w:vertAlign w:val="baseline"/>
        </w:rPr>
        <w:t> </w:t>
      </w:r>
      <w:r>
        <w:rPr>
          <w:vertAlign w:val="baseline"/>
        </w:rPr>
        <w:t>to</w:t>
      </w:r>
      <w:r>
        <w:rPr>
          <w:spacing w:val="40"/>
          <w:vertAlign w:val="baseline"/>
        </w:rPr>
        <w:t> </w:t>
      </w:r>
      <w:r>
        <w:rPr>
          <w:vertAlign w:val="baseline"/>
        </w:rPr>
        <w:t>1</w:t>
      </w:r>
      <w:r>
        <w:rPr>
          <w:spacing w:val="40"/>
          <w:vertAlign w:val="baseline"/>
        </w:rPr>
        <w:t> </w:t>
      </w:r>
      <w:r>
        <w:rPr>
          <w:vertAlign w:val="baseline"/>
        </w:rPr>
        <w:t>modulo</w:t>
      </w:r>
      <w:r>
        <w:rPr>
          <w:spacing w:val="40"/>
          <w:vertAlign w:val="baseline"/>
        </w:rPr>
        <w:t> </w:t>
      </w:r>
      <w:r>
        <w:rPr>
          <w:rFonts w:ascii="Times New Roman" w:hAnsi="Times New Roman"/>
          <w:i/>
          <w:vertAlign w:val="baseline"/>
        </w:rPr>
        <w:t>p</w:t>
        <w:tab/>
      </w:r>
      <w:r>
        <w:rPr>
          <w:vertAlign w:val="baseline"/>
        </w:rPr>
        <w:t>1.</w:t>
      </w:r>
      <w:r>
        <w:rPr>
          <w:spacing w:val="32"/>
          <w:vertAlign w:val="baseline"/>
        </w:rPr>
        <w:t> </w:t>
      </w:r>
      <w:r>
        <w:rPr>
          <w:vertAlign w:val="baseline"/>
        </w:rPr>
        <w:t>Then</w:t>
      </w:r>
      <w:r>
        <w:rPr>
          <w:spacing w:val="32"/>
          <w:vertAlign w:val="baseline"/>
        </w:rPr>
        <w:t> </w:t>
      </w:r>
      <w:r>
        <w:rPr>
          <w:vertAlign w:val="baseline"/>
        </w:rPr>
        <w:t>Fermat’s</w:t>
      </w:r>
      <w:r>
        <w:rPr>
          <w:spacing w:val="32"/>
          <w:vertAlign w:val="baseline"/>
        </w:rPr>
        <w:t> </w:t>
      </w:r>
      <w:r>
        <w:rPr>
          <w:vertAlign w:val="baseline"/>
        </w:rPr>
        <w:t>little theorem tells us that </w:t>
      </w:r>
      <w:r>
        <w:rPr>
          <w:rFonts w:ascii="Times New Roman" w:hAnsi="Times New Roman"/>
          <w:i/>
          <w:vertAlign w:val="baseline"/>
        </w:rPr>
        <w:t>m</w:t>
      </w:r>
      <w:r>
        <w:rPr>
          <w:rFonts w:ascii="Georgia" w:hAnsi="Georgia"/>
          <w:i/>
          <w:vertAlign w:val="superscript"/>
        </w:rPr>
        <w:t>aba</w:t>
      </w:r>
      <w:r>
        <w:rPr>
          <w:rFonts w:ascii="Palatino Linotype" w:hAnsi="Palatino Linotype"/>
          <w:i/>
          <w:position w:val="13"/>
          <w:sz w:val="10"/>
          <w:vertAlign w:val="baseline"/>
        </w:rPr>
        <w:t>'</w:t>
      </w:r>
      <w:r>
        <w:rPr>
          <w:rFonts w:ascii="Georgia" w:hAnsi="Georgia"/>
          <w:i/>
          <w:position w:val="7"/>
          <w:sz w:val="14"/>
          <w:vertAlign w:val="baseline"/>
        </w:rPr>
        <w:t>b</w:t>
      </w:r>
      <w:r>
        <w:rPr>
          <w:rFonts w:ascii="Palatino Linotype" w:hAnsi="Palatino Linotype"/>
          <w:i/>
          <w:position w:val="13"/>
          <w:sz w:val="10"/>
          <w:vertAlign w:val="baseline"/>
        </w:rPr>
        <w:t>'</w:t>
        <w:tab/>
      </w:r>
      <w:r>
        <w:rPr>
          <w:rFonts w:ascii="Times New Roman" w:hAnsi="Times New Roman"/>
          <w:i/>
          <w:vertAlign w:val="baseline"/>
        </w:rPr>
        <w:t>m </w:t>
      </w:r>
      <w:r>
        <w:rPr>
          <w:vertAlign w:val="baseline"/>
        </w:rPr>
        <w:t>(mod </w:t>
      </w:r>
      <w:r>
        <w:rPr>
          <w:rFonts w:ascii="Times New Roman" w:hAnsi="Times New Roman"/>
          <w:i/>
          <w:vertAlign w:val="baseline"/>
        </w:rPr>
        <w:t>p</w:t>
      </w:r>
      <w:r>
        <w:rPr>
          <w:vertAlign w:val="baseline"/>
        </w:rPr>
        <w:t>).</w:t>
      </w:r>
    </w:p>
    <w:p>
      <w:pPr>
        <w:pStyle w:val="ListParagraph"/>
        <w:numPr>
          <w:ilvl w:val="1"/>
          <w:numId w:val="49"/>
        </w:numPr>
        <w:tabs>
          <w:tab w:pos="2474" w:val="left" w:leader="none"/>
        </w:tabs>
        <w:spacing w:line="244" w:lineRule="auto" w:before="7" w:after="0"/>
        <w:ind w:left="2075" w:right="907" w:firstLine="55"/>
        <w:jc w:val="left"/>
        <w:rPr>
          <w:sz w:val="20"/>
        </w:rPr>
      </w:pPr>
      <w:r>
        <w:rPr>
          <w:sz w:val="20"/>
        </w:rPr>
        <w:t>ElGamal only require Alice to send Bob a single message. This new cryp- tosystem</w:t>
      </w:r>
      <w:r>
        <w:rPr>
          <w:spacing w:val="39"/>
          <w:sz w:val="20"/>
        </w:rPr>
        <w:t> </w:t>
      </w:r>
      <w:r>
        <w:rPr>
          <w:sz w:val="20"/>
        </w:rPr>
        <w:t>requires</w:t>
      </w:r>
      <w:r>
        <w:rPr>
          <w:spacing w:val="39"/>
          <w:sz w:val="20"/>
        </w:rPr>
        <w:t> </w:t>
      </w:r>
      <w:r>
        <w:rPr>
          <w:sz w:val="20"/>
        </w:rPr>
        <w:t>Alice</w:t>
      </w:r>
      <w:r>
        <w:rPr>
          <w:spacing w:val="39"/>
          <w:sz w:val="20"/>
        </w:rPr>
        <w:t> </w:t>
      </w:r>
      <w:r>
        <w:rPr>
          <w:sz w:val="20"/>
        </w:rPr>
        <w:t>to</w:t>
      </w:r>
      <w:r>
        <w:rPr>
          <w:spacing w:val="39"/>
          <w:sz w:val="20"/>
        </w:rPr>
        <w:t> </w:t>
      </w:r>
      <w:r>
        <w:rPr>
          <w:sz w:val="20"/>
        </w:rPr>
        <w:t>send</w:t>
      </w:r>
      <w:r>
        <w:rPr>
          <w:spacing w:val="39"/>
          <w:sz w:val="20"/>
        </w:rPr>
        <w:t> </w:t>
      </w:r>
      <w:r>
        <w:rPr>
          <w:sz w:val="20"/>
        </w:rPr>
        <w:t>Bob</w:t>
      </w:r>
      <w:r>
        <w:rPr>
          <w:spacing w:val="40"/>
          <w:sz w:val="20"/>
        </w:rPr>
        <w:t> </w:t>
      </w:r>
      <w:r>
        <w:rPr>
          <w:sz w:val="20"/>
        </w:rPr>
        <w:t>two</w:t>
      </w:r>
      <w:r>
        <w:rPr>
          <w:spacing w:val="39"/>
          <w:sz w:val="20"/>
        </w:rPr>
        <w:t> </w:t>
      </w:r>
      <w:r>
        <w:rPr>
          <w:sz w:val="20"/>
        </w:rPr>
        <w:t>messages</w:t>
      </w:r>
      <w:r>
        <w:rPr>
          <w:spacing w:val="39"/>
          <w:sz w:val="20"/>
        </w:rPr>
        <w:t> </w:t>
      </w:r>
      <w:r>
        <w:rPr>
          <w:sz w:val="20"/>
        </w:rPr>
        <w:t>and</w:t>
      </w:r>
      <w:r>
        <w:rPr>
          <w:spacing w:val="39"/>
          <w:sz w:val="20"/>
        </w:rPr>
        <w:t> </w:t>
      </w:r>
      <w:r>
        <w:rPr>
          <w:sz w:val="20"/>
        </w:rPr>
        <w:t>for</w:t>
      </w:r>
      <w:r>
        <w:rPr>
          <w:spacing w:val="39"/>
          <w:sz w:val="20"/>
        </w:rPr>
        <w:t> </w:t>
      </w:r>
      <w:r>
        <w:rPr>
          <w:sz w:val="20"/>
        </w:rPr>
        <w:t>Bob</w:t>
      </w:r>
      <w:r>
        <w:rPr>
          <w:spacing w:val="40"/>
          <w:sz w:val="20"/>
        </w:rPr>
        <w:t> </w:t>
      </w:r>
      <w:r>
        <w:rPr>
          <w:sz w:val="20"/>
        </w:rPr>
        <w:t>to</w:t>
      </w:r>
      <w:r>
        <w:rPr>
          <w:spacing w:val="39"/>
          <w:sz w:val="20"/>
        </w:rPr>
        <w:t> </w:t>
      </w:r>
      <w:r>
        <w:rPr>
          <w:sz w:val="20"/>
        </w:rPr>
        <w:t>send</w:t>
      </w:r>
      <w:r>
        <w:rPr>
          <w:spacing w:val="39"/>
          <w:sz w:val="20"/>
        </w:rPr>
        <w:t> </w:t>
      </w:r>
      <w:r>
        <w:rPr>
          <w:sz w:val="20"/>
        </w:rPr>
        <w:t>a</w:t>
      </w:r>
    </w:p>
    <w:p>
      <w:pPr>
        <w:spacing w:after="0" w:line="244" w:lineRule="auto"/>
        <w:jc w:val="left"/>
        <w:rPr>
          <w:sz w:val="20"/>
        </w:rPr>
        <w:sectPr>
          <w:pgSz w:w="11900" w:h="16840"/>
          <w:pgMar w:header="1482" w:footer="0" w:top="1740" w:bottom="280" w:left="620" w:right="1600"/>
        </w:sectPr>
      </w:pPr>
    </w:p>
    <w:p>
      <w:pPr>
        <w:pStyle w:val="BodyText"/>
        <w:spacing w:before="8"/>
        <w:rPr>
          <w:sz w:val="11"/>
        </w:rPr>
      </w:pPr>
    </w:p>
    <w:p>
      <w:pPr>
        <w:pStyle w:val="BodyText"/>
        <w:spacing w:line="244" w:lineRule="auto" w:before="103"/>
        <w:ind w:left="2075" w:right="908"/>
        <w:jc w:val="both"/>
      </w:pPr>
      <w:r>
        <w:rPr/>
        <w:t>message back to Alice. So this new system is much more interactive and re- quires a lot more communication than does ElGamal.</w:t>
      </w:r>
    </w:p>
    <w:p>
      <w:pPr>
        <w:pStyle w:val="ListParagraph"/>
        <w:numPr>
          <w:ilvl w:val="1"/>
          <w:numId w:val="49"/>
        </w:numPr>
        <w:tabs>
          <w:tab w:pos="2474" w:val="left" w:leader="none"/>
        </w:tabs>
        <w:spacing w:line="244" w:lineRule="auto" w:before="0" w:after="0"/>
        <w:ind w:left="2075" w:right="906" w:firstLine="33"/>
        <w:jc w:val="both"/>
        <w:rPr>
          <w:sz w:val="20"/>
        </w:rPr>
      </w:pPr>
      <w:r>
        <w:rPr>
          <w:sz w:val="20"/>
        </w:rPr>
        <w:t>The advantage of this new system is that Alice and Bob reveal somewhat less information than in ElGamal. Of course, if Eve can solve the DLP, then</w:t>
      </w:r>
      <w:r>
        <w:rPr>
          <w:spacing w:val="40"/>
          <w:sz w:val="20"/>
        </w:rPr>
        <w:t> </w:t>
      </w:r>
      <w:r>
        <w:rPr>
          <w:sz w:val="20"/>
        </w:rPr>
        <w:t>since she knows </w:t>
      </w:r>
      <w:r>
        <w:rPr>
          <w:rFonts w:ascii="Times New Roman"/>
          <w:i/>
          <w:sz w:val="20"/>
        </w:rPr>
        <w:t>u</w:t>
      </w:r>
      <w:r>
        <w:rPr>
          <w:sz w:val="20"/>
        </w:rPr>
        <w:t>, </w:t>
      </w:r>
      <w:r>
        <w:rPr>
          <w:rFonts w:ascii="Times New Roman"/>
          <w:i/>
          <w:sz w:val="20"/>
        </w:rPr>
        <w:t>v </w:t>
      </w:r>
      <w:r>
        <w:rPr>
          <w:sz w:val="20"/>
        </w:rPr>
        <w:t>and </w:t>
      </w:r>
      <w:r>
        <w:rPr>
          <w:rFonts w:ascii="Times New Roman"/>
          <w:i/>
          <w:sz w:val="20"/>
        </w:rPr>
        <w:t>w</w:t>
      </w:r>
      <w:r>
        <w:rPr>
          <w:sz w:val="20"/>
        </w:rPr>
        <w:t>, she can solve</w:t>
      </w:r>
    </w:p>
    <w:p>
      <w:pPr>
        <w:tabs>
          <w:tab w:pos="1982" w:val="left" w:leader="none"/>
        </w:tabs>
        <w:spacing w:before="135"/>
        <w:ind w:left="1165" w:right="0" w:firstLine="0"/>
        <w:jc w:val="center"/>
        <w:rPr>
          <w:sz w:val="20"/>
        </w:rPr>
      </w:pPr>
      <w:r>
        <w:rPr>
          <w:rFonts w:ascii="Times New Roman" w:hAnsi="Times New Roman"/>
          <w:i/>
          <w:w w:val="105"/>
          <w:sz w:val="20"/>
        </w:rPr>
        <w:t>w</w:t>
      </w:r>
      <w:r>
        <w:rPr>
          <w:rFonts w:ascii="Times New Roman" w:hAnsi="Times New Roman"/>
          <w:i/>
          <w:spacing w:val="-5"/>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5"/>
          <w:w w:val="105"/>
          <w:sz w:val="20"/>
        </w:rPr>
        <w:t>v</w:t>
      </w:r>
      <w:r>
        <w:rPr>
          <w:rFonts w:ascii="Georgia" w:hAnsi="Georgia"/>
          <w:i/>
          <w:spacing w:val="-5"/>
          <w:w w:val="105"/>
          <w:sz w:val="20"/>
          <w:vertAlign w:val="superscript"/>
        </w:rPr>
        <w:t>x</w:t>
      </w:r>
      <w:r>
        <w:rPr>
          <w:rFonts w:ascii="Georgia" w:hAnsi="Georgia"/>
          <w:i/>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p>
    <w:p>
      <w:pPr>
        <w:pStyle w:val="BodyText"/>
        <w:spacing w:before="34"/>
        <w:ind w:left="2075"/>
      </w:pPr>
      <w:r>
        <w:rPr>
          <w:w w:val="105"/>
        </w:rPr>
        <w:t>to</w:t>
      </w:r>
      <w:r>
        <w:rPr>
          <w:spacing w:val="-1"/>
          <w:w w:val="105"/>
        </w:rPr>
        <w:t> </w:t>
      </w:r>
      <w:r>
        <w:rPr>
          <w:w w:val="105"/>
        </w:rPr>
        <w:t>recover</w:t>
      </w:r>
      <w:r>
        <w:rPr>
          <w:spacing w:val="-2"/>
          <w:w w:val="115"/>
        </w:rPr>
        <w:t> </w:t>
      </w:r>
      <w:r>
        <w:rPr>
          <w:rFonts w:ascii="Times New Roman" w:hAnsi="Times New Roman"/>
          <w:i/>
          <w:w w:val="115"/>
        </w:rPr>
        <w:t>x</w:t>
      </w:r>
      <w:r>
        <w:rPr>
          <w:rFonts w:ascii="Times New Roman" w:hAnsi="Times New Roman"/>
          <w:i/>
          <w:spacing w:val="-14"/>
          <w:w w:val="115"/>
        </w:rPr>
        <w:t> </w:t>
      </w:r>
      <w:r>
        <w:rPr>
          <w:w w:val="115"/>
        </w:rPr>
        <w:t>=</w:t>
      </w:r>
      <w:r>
        <w:rPr>
          <w:spacing w:val="-11"/>
          <w:w w:val="115"/>
        </w:rPr>
        <w:t> </w:t>
      </w:r>
      <w:r>
        <w:rPr>
          <w:rFonts w:ascii="Times New Roman" w:hAnsi="Times New Roman"/>
          <w:i/>
          <w:w w:val="115"/>
        </w:rPr>
        <w:t>a</w:t>
      </w:r>
      <w:r>
        <w:rPr>
          <w:rFonts w:ascii="Meiryo" w:hAnsi="Meiryo"/>
          <w:i/>
          <w:w w:val="115"/>
          <w:vertAlign w:val="superscript"/>
        </w:rPr>
        <w:t>′</w:t>
      </w:r>
      <w:r>
        <w:rPr>
          <w:w w:val="115"/>
          <w:vertAlign w:val="baseline"/>
        </w:rPr>
        <w:t>,</w:t>
      </w:r>
      <w:r>
        <w:rPr>
          <w:spacing w:val="-2"/>
          <w:w w:val="115"/>
          <w:vertAlign w:val="baseline"/>
        </w:rPr>
        <w:t> </w:t>
      </w:r>
      <w:r>
        <w:rPr>
          <w:w w:val="105"/>
          <w:vertAlign w:val="baseline"/>
        </w:rPr>
        <w:t>and</w:t>
      </w:r>
      <w:r>
        <w:rPr>
          <w:spacing w:val="2"/>
          <w:w w:val="105"/>
          <w:vertAlign w:val="baseline"/>
        </w:rPr>
        <w:t> </w:t>
      </w:r>
      <w:r>
        <w:rPr>
          <w:w w:val="105"/>
          <w:vertAlign w:val="baseline"/>
        </w:rPr>
        <w:t>then</w:t>
      </w:r>
      <w:r>
        <w:rPr>
          <w:spacing w:val="3"/>
          <w:w w:val="105"/>
          <w:vertAlign w:val="baseline"/>
        </w:rPr>
        <w:t> </w:t>
      </w:r>
      <w:r>
        <w:rPr>
          <w:w w:val="105"/>
          <w:vertAlign w:val="baseline"/>
        </w:rPr>
        <w:t>she</w:t>
      </w:r>
      <w:r>
        <w:rPr>
          <w:spacing w:val="2"/>
          <w:w w:val="105"/>
          <w:vertAlign w:val="baseline"/>
        </w:rPr>
        <w:t> </w:t>
      </w:r>
      <w:r>
        <w:rPr>
          <w:w w:val="105"/>
          <w:vertAlign w:val="baseline"/>
        </w:rPr>
        <w:t>can</w:t>
      </w:r>
      <w:r>
        <w:rPr>
          <w:spacing w:val="2"/>
          <w:w w:val="105"/>
          <w:vertAlign w:val="baseline"/>
        </w:rPr>
        <w:t> </w:t>
      </w:r>
      <w:r>
        <w:rPr>
          <w:w w:val="105"/>
          <w:vertAlign w:val="baseline"/>
        </w:rPr>
        <w:t>recover</w:t>
      </w:r>
      <w:r>
        <w:rPr>
          <w:spacing w:val="-2"/>
          <w:w w:val="115"/>
          <w:vertAlign w:val="baseline"/>
        </w:rPr>
        <w:t> </w:t>
      </w:r>
      <w:r>
        <w:rPr>
          <w:rFonts w:ascii="Times New Roman" w:hAnsi="Times New Roman"/>
          <w:i/>
          <w:w w:val="115"/>
          <w:vertAlign w:val="baseline"/>
        </w:rPr>
        <w:t>m</w:t>
      </w:r>
      <w:r>
        <w:rPr>
          <w:w w:val="115"/>
          <w:vertAlign w:val="baseline"/>
        </w:rPr>
        <w:t>,</w:t>
      </w:r>
      <w:r>
        <w:rPr>
          <w:spacing w:val="-2"/>
          <w:w w:val="115"/>
          <w:vertAlign w:val="baseline"/>
        </w:rPr>
        <w:t> </w:t>
      </w:r>
      <w:r>
        <w:rPr>
          <w:spacing w:val="-2"/>
          <w:w w:val="105"/>
          <w:vertAlign w:val="baseline"/>
        </w:rPr>
        <w:t>because</w:t>
      </w:r>
    </w:p>
    <w:p>
      <w:pPr>
        <w:spacing w:before="28"/>
        <w:ind w:left="1817" w:right="652" w:firstLine="0"/>
        <w:jc w:val="center"/>
        <w:rPr>
          <w:rFonts w:ascii="Times New Roman" w:hAnsi="Times New Roman"/>
          <w:i/>
          <w:sz w:val="20"/>
        </w:rPr>
      </w:pPr>
      <w:r>
        <w:rPr>
          <w:rFonts w:ascii="Times New Roman" w:hAnsi="Times New Roman"/>
          <w:i/>
          <w:w w:val="105"/>
          <w:sz w:val="20"/>
        </w:rPr>
        <w:t>u</w:t>
      </w:r>
      <w:r>
        <w:rPr>
          <w:rFonts w:ascii="Georgia" w:hAnsi="Georgia"/>
          <w:i/>
          <w:w w:val="105"/>
          <w:sz w:val="20"/>
          <w:vertAlign w:val="superscript"/>
        </w:rPr>
        <w:t>a</w:t>
      </w:r>
      <w:r>
        <w:rPr>
          <w:rFonts w:ascii="Palatino Linotype" w:hAnsi="Palatino Linotype"/>
          <w:i/>
          <w:w w:val="105"/>
          <w:position w:val="14"/>
          <w:sz w:val="10"/>
          <w:vertAlign w:val="baseline"/>
        </w:rPr>
        <w:t>'</w:t>
      </w:r>
      <w:r>
        <w:rPr>
          <w:rFonts w:ascii="Palatino Linotype" w:hAnsi="Palatino Linotype"/>
          <w:i/>
          <w:spacing w:val="53"/>
          <w:w w:val="105"/>
          <w:position w:val="14"/>
          <w:sz w:val="10"/>
          <w:vertAlign w:val="baseline"/>
        </w:rPr>
        <w:t> </w:t>
      </w:r>
      <w:r>
        <w:rPr>
          <w:rFonts w:ascii="Meiryo" w:hAnsi="Meiryo"/>
          <w:i/>
          <w:w w:val="105"/>
          <w:sz w:val="20"/>
          <w:vertAlign w:val="baseline"/>
        </w:rPr>
        <w:t>≡</w:t>
      </w:r>
      <w:r>
        <w:rPr>
          <w:rFonts w:ascii="Meiryo" w:hAnsi="Meiryo"/>
          <w:i/>
          <w:spacing w:val="-13"/>
          <w:w w:val="105"/>
          <w:sz w:val="20"/>
          <w:vertAlign w:val="baseline"/>
        </w:rPr>
        <w:t> </w:t>
      </w:r>
      <w:r>
        <w:rPr>
          <w:rFonts w:ascii="Times New Roman" w:hAnsi="Times New Roman"/>
          <w:i/>
          <w:w w:val="105"/>
          <w:sz w:val="20"/>
          <w:vertAlign w:val="baseline"/>
        </w:rPr>
        <w:t>m</w:t>
      </w:r>
      <w:r>
        <w:rPr>
          <w:rFonts w:ascii="Georgia" w:hAnsi="Georgia"/>
          <w:i/>
          <w:w w:val="105"/>
          <w:sz w:val="20"/>
          <w:vertAlign w:val="superscript"/>
        </w:rPr>
        <w:t>aa</w:t>
      </w:r>
      <w:r>
        <w:rPr>
          <w:rFonts w:ascii="Palatino Linotype" w:hAnsi="Palatino Linotype"/>
          <w:i/>
          <w:w w:val="105"/>
          <w:position w:val="14"/>
          <w:sz w:val="10"/>
          <w:vertAlign w:val="baseline"/>
        </w:rPr>
        <w:t>'</w:t>
      </w:r>
      <w:r>
        <w:rPr>
          <w:rFonts w:ascii="Palatino Linotype" w:hAnsi="Palatino Linotype"/>
          <w:i/>
          <w:spacing w:val="54"/>
          <w:w w:val="105"/>
          <w:position w:val="14"/>
          <w:sz w:val="10"/>
          <w:vertAlign w:val="baseline"/>
        </w:rPr>
        <w:t> </w:t>
      </w:r>
      <w:r>
        <w:rPr>
          <w:rFonts w:ascii="Meiryo" w:hAnsi="Meiryo"/>
          <w:i/>
          <w:w w:val="105"/>
          <w:sz w:val="20"/>
          <w:vertAlign w:val="baseline"/>
        </w:rPr>
        <w:t>≡</w:t>
      </w:r>
      <w:r>
        <w:rPr>
          <w:rFonts w:ascii="Meiryo" w:hAnsi="Meiryo"/>
          <w:i/>
          <w:spacing w:val="-13"/>
          <w:w w:val="105"/>
          <w:sz w:val="20"/>
          <w:vertAlign w:val="baseline"/>
        </w:rPr>
        <w:t> </w:t>
      </w:r>
      <w:r>
        <w:rPr>
          <w:rFonts w:ascii="Times New Roman" w:hAnsi="Times New Roman"/>
          <w:i/>
          <w:w w:val="105"/>
          <w:sz w:val="20"/>
          <w:vertAlign w:val="baseline"/>
        </w:rPr>
        <w:t>m</w:t>
      </w:r>
      <w:r>
        <w:rPr>
          <w:rFonts w:ascii="Times New Roman" w:hAnsi="Times New Roman"/>
          <w:i/>
          <w:spacing w:val="53"/>
          <w:w w:val="105"/>
          <w:sz w:val="20"/>
          <w:vertAlign w:val="baseline"/>
        </w:rPr>
        <w:t>  </w:t>
      </w:r>
      <w:r>
        <w:rPr>
          <w:w w:val="105"/>
          <w:sz w:val="20"/>
          <w:vertAlign w:val="baseline"/>
        </w:rPr>
        <w:t>(mod</w:t>
      </w:r>
      <w:r>
        <w:rPr>
          <w:spacing w:val="25"/>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83"/>
        <w:ind w:left="2075" w:right="906"/>
        <w:jc w:val="both"/>
      </w:pPr>
      <w:r>
        <w:rPr/>
        <w:t>However, there does not appear to be an easy way for Eve to break the</w:t>
      </w:r>
      <w:r>
        <w:rPr>
          <w:spacing w:val="80"/>
          <w:w w:val="150"/>
        </w:rPr>
        <w:t> </w:t>
      </w:r>
      <w:r>
        <w:rPr/>
        <w:t>system if she knows how to solve the Diffie–Hellman Problem. Thus this new cryptosystem</w:t>
      </w:r>
      <w:r>
        <w:rPr>
          <w:spacing w:val="40"/>
        </w:rPr>
        <w:t> </w:t>
      </w:r>
      <w:r>
        <w:rPr/>
        <w:t>is</w:t>
      </w:r>
      <w:r>
        <w:rPr>
          <w:spacing w:val="40"/>
        </w:rPr>
        <w:t> </w:t>
      </w:r>
      <w:r>
        <w:rPr/>
        <w:t>potentially</w:t>
      </w:r>
      <w:r>
        <w:rPr>
          <w:spacing w:val="40"/>
        </w:rPr>
        <w:t> </w:t>
      </w:r>
      <w:r>
        <w:rPr/>
        <w:t>more</w:t>
      </w:r>
      <w:r>
        <w:rPr>
          <w:spacing w:val="40"/>
        </w:rPr>
        <w:t> </w:t>
      </w:r>
      <w:r>
        <w:rPr/>
        <w:t>secure</w:t>
      </w:r>
      <w:r>
        <w:rPr>
          <w:spacing w:val="40"/>
        </w:rPr>
        <w:t> </w:t>
      </w:r>
      <w:r>
        <w:rPr/>
        <w:t>than</w:t>
      </w:r>
      <w:r>
        <w:rPr>
          <w:spacing w:val="40"/>
        </w:rPr>
        <w:t> </w:t>
      </w:r>
      <w:r>
        <w:rPr/>
        <w:t>ElGamal,</w:t>
      </w:r>
      <w:r>
        <w:rPr>
          <w:spacing w:val="40"/>
        </w:rPr>
        <w:t> </w:t>
      </w:r>
      <w:r>
        <w:rPr/>
        <w:t>if</w:t>
      </w:r>
      <w:r>
        <w:rPr>
          <w:spacing w:val="40"/>
        </w:rPr>
        <w:t> </w:t>
      </w:r>
      <w:r>
        <w:rPr/>
        <w:t>it</w:t>
      </w:r>
      <w:r>
        <w:rPr>
          <w:spacing w:val="40"/>
        </w:rPr>
        <w:t> </w:t>
      </w:r>
      <w:r>
        <w:rPr/>
        <w:t>turns</w:t>
      </w:r>
      <w:r>
        <w:rPr>
          <w:spacing w:val="40"/>
        </w:rPr>
        <w:t> </w:t>
      </w:r>
      <w:r>
        <w:rPr/>
        <w:t>out</w:t>
      </w:r>
      <w:r>
        <w:rPr>
          <w:spacing w:val="40"/>
        </w:rPr>
        <w:t> </w:t>
      </w:r>
      <w:r>
        <w:rPr/>
        <w:t>that the</w:t>
      </w:r>
      <w:r>
        <w:rPr>
          <w:spacing w:val="40"/>
        </w:rPr>
        <w:t> </w:t>
      </w:r>
      <w:r>
        <w:rPr/>
        <w:t>DHP</w:t>
      </w:r>
      <w:r>
        <w:rPr>
          <w:spacing w:val="40"/>
        </w:rPr>
        <w:t> </w:t>
      </w:r>
      <w:r>
        <w:rPr/>
        <w:t>is</w:t>
      </w:r>
      <w:r>
        <w:rPr>
          <w:spacing w:val="40"/>
        </w:rPr>
        <w:t> </w:t>
      </w:r>
      <w:r>
        <w:rPr/>
        <w:t>easier</w:t>
      </w:r>
      <w:r>
        <w:rPr>
          <w:spacing w:val="40"/>
        </w:rPr>
        <w:t> </w:t>
      </w:r>
      <w:r>
        <w:rPr/>
        <w:t>to</w:t>
      </w:r>
      <w:r>
        <w:rPr>
          <w:spacing w:val="40"/>
        </w:rPr>
        <w:t> </w:t>
      </w:r>
      <w:r>
        <w:rPr/>
        <w:t>solve</w:t>
      </w:r>
      <w:r>
        <w:rPr>
          <w:spacing w:val="40"/>
        </w:rPr>
        <w:t> </w:t>
      </w:r>
      <w:r>
        <w:rPr/>
        <w:t>than</w:t>
      </w:r>
      <w:r>
        <w:rPr>
          <w:spacing w:val="40"/>
        </w:rPr>
        <w:t> </w:t>
      </w:r>
      <w:r>
        <w:rPr/>
        <w:t>the</w:t>
      </w:r>
      <w:r>
        <w:rPr>
          <w:spacing w:val="40"/>
        </w:rPr>
        <w:t> </w:t>
      </w:r>
      <w:r>
        <w:rPr/>
        <w:t>DLP.</w:t>
      </w:r>
    </w:p>
    <w:p>
      <w:pPr>
        <w:pStyle w:val="BodyText"/>
        <w:spacing w:before="47"/>
        <w:ind w:left="2075"/>
        <w:rPr>
          <w:rFonts w:ascii="Tahoma"/>
        </w:rPr>
      </w:pPr>
      <w:r>
        <w:rPr>
          <w:rFonts w:ascii="Tahoma"/>
          <w:w w:val="95"/>
        </w:rPr>
        <w:t>Section.</w:t>
      </w:r>
      <w:r>
        <w:rPr>
          <w:rFonts w:ascii="Tahoma"/>
          <w:spacing w:val="-5"/>
          <w:w w:val="95"/>
        </w:rPr>
        <w:t> </w:t>
      </w:r>
      <w:r>
        <w:rPr>
          <w:rFonts w:ascii="Tahoma"/>
          <w:w w:val="95"/>
        </w:rPr>
        <w:t>An</w:t>
      </w:r>
      <w:r>
        <w:rPr>
          <w:rFonts w:ascii="Tahoma"/>
          <w:spacing w:val="-5"/>
          <w:w w:val="95"/>
        </w:rPr>
        <w:t> </w:t>
      </w:r>
      <w:r>
        <w:rPr>
          <w:rFonts w:ascii="Tahoma"/>
          <w:w w:val="95"/>
        </w:rPr>
        <w:t>overview</w:t>
      </w:r>
      <w:r>
        <w:rPr>
          <w:rFonts w:ascii="Tahoma"/>
          <w:spacing w:val="-5"/>
          <w:w w:val="95"/>
        </w:rPr>
        <w:t> </w:t>
      </w:r>
      <w:r>
        <w:rPr>
          <w:rFonts w:ascii="Tahoma"/>
          <w:w w:val="95"/>
        </w:rPr>
        <w:t>of</w:t>
      </w:r>
      <w:r>
        <w:rPr>
          <w:rFonts w:ascii="Tahoma"/>
          <w:spacing w:val="-5"/>
          <w:w w:val="95"/>
        </w:rPr>
        <w:t> </w:t>
      </w:r>
      <w:r>
        <w:rPr>
          <w:rFonts w:ascii="Tahoma"/>
          <w:w w:val="95"/>
        </w:rPr>
        <w:t>the</w:t>
      </w:r>
      <w:r>
        <w:rPr>
          <w:rFonts w:ascii="Tahoma"/>
          <w:spacing w:val="-4"/>
          <w:w w:val="95"/>
        </w:rPr>
        <w:t> </w:t>
      </w:r>
      <w:r>
        <w:rPr>
          <w:rFonts w:ascii="Tahoma"/>
          <w:w w:val="95"/>
        </w:rPr>
        <w:t>theory</w:t>
      </w:r>
      <w:r>
        <w:rPr>
          <w:rFonts w:ascii="Tahoma"/>
          <w:spacing w:val="-5"/>
          <w:w w:val="95"/>
        </w:rPr>
        <w:t> </w:t>
      </w:r>
      <w:r>
        <w:rPr>
          <w:rFonts w:ascii="Tahoma"/>
          <w:w w:val="95"/>
        </w:rPr>
        <w:t>of</w:t>
      </w:r>
      <w:r>
        <w:rPr>
          <w:rFonts w:ascii="Tahoma"/>
          <w:spacing w:val="-5"/>
          <w:w w:val="95"/>
        </w:rPr>
        <w:t> </w:t>
      </w:r>
      <w:r>
        <w:rPr>
          <w:rFonts w:ascii="Tahoma"/>
          <w:spacing w:val="-2"/>
          <w:w w:val="95"/>
        </w:rPr>
        <w:t>groups</w:t>
      </w:r>
    </w:p>
    <w:p>
      <w:pPr>
        <w:pStyle w:val="ListParagraph"/>
        <w:numPr>
          <w:ilvl w:val="1"/>
          <w:numId w:val="44"/>
        </w:numPr>
        <w:tabs>
          <w:tab w:pos="2646" w:val="left" w:leader="none"/>
        </w:tabs>
        <w:spacing w:line="240" w:lineRule="auto" w:before="106" w:after="0"/>
        <w:ind w:left="2645" w:right="0" w:hanging="571"/>
        <w:jc w:val="both"/>
        <w:rPr>
          <w:sz w:val="20"/>
        </w:rPr>
      </w:pPr>
      <w:r>
        <w:rPr>
          <w:sz w:val="20"/>
        </w:rPr>
        <w:t>The</w:t>
      </w:r>
      <w:r>
        <w:rPr>
          <w:spacing w:val="15"/>
          <w:sz w:val="20"/>
        </w:rPr>
        <w:t> </w:t>
      </w:r>
      <w:r>
        <w:rPr>
          <w:sz w:val="20"/>
        </w:rPr>
        <w:t>group</w:t>
      </w:r>
      <w:r>
        <w:rPr>
          <w:spacing w:val="15"/>
          <w:sz w:val="20"/>
        </w:rPr>
        <w:t> </w:t>
      </w:r>
      <w:r>
        <w:rPr>
          <w:rFonts w:ascii="Meiryo"/>
          <w:i/>
          <w:sz w:val="20"/>
        </w:rPr>
        <w:t>S</w:t>
      </w:r>
      <w:r>
        <w:rPr>
          <w:rFonts w:ascii="Georgia"/>
          <w:sz w:val="20"/>
          <w:vertAlign w:val="subscript"/>
        </w:rPr>
        <w:t>3</w:t>
      </w:r>
      <w:r>
        <w:rPr>
          <w:rFonts w:ascii="Georgia"/>
          <w:spacing w:val="21"/>
          <w:sz w:val="20"/>
          <w:vertAlign w:val="baseline"/>
        </w:rPr>
        <w:t> </w:t>
      </w:r>
      <w:r>
        <w:rPr>
          <w:sz w:val="20"/>
          <w:vertAlign w:val="baseline"/>
        </w:rPr>
        <w:t>consists</w:t>
      </w:r>
      <w:r>
        <w:rPr>
          <w:spacing w:val="15"/>
          <w:sz w:val="20"/>
          <w:vertAlign w:val="baseline"/>
        </w:rPr>
        <w:t> </w:t>
      </w:r>
      <w:r>
        <w:rPr>
          <w:sz w:val="20"/>
          <w:vertAlign w:val="baseline"/>
        </w:rPr>
        <w:t>of</w:t>
      </w:r>
      <w:r>
        <w:rPr>
          <w:spacing w:val="15"/>
          <w:sz w:val="20"/>
          <w:vertAlign w:val="baseline"/>
        </w:rPr>
        <w:t> </w:t>
      </w:r>
      <w:r>
        <w:rPr>
          <w:sz w:val="20"/>
          <w:vertAlign w:val="baseline"/>
        </w:rPr>
        <w:t>the</w:t>
      </w:r>
      <w:r>
        <w:rPr>
          <w:spacing w:val="16"/>
          <w:sz w:val="20"/>
          <w:vertAlign w:val="baseline"/>
        </w:rPr>
        <w:t> </w:t>
      </w:r>
      <w:r>
        <w:rPr>
          <w:sz w:val="20"/>
          <w:vertAlign w:val="baseline"/>
        </w:rPr>
        <w:t>following</w:t>
      </w:r>
      <w:r>
        <w:rPr>
          <w:spacing w:val="15"/>
          <w:sz w:val="20"/>
          <w:vertAlign w:val="baseline"/>
        </w:rPr>
        <w:t> </w:t>
      </w:r>
      <w:r>
        <w:rPr>
          <w:sz w:val="20"/>
          <w:vertAlign w:val="baseline"/>
        </w:rPr>
        <w:t>six</w:t>
      </w:r>
      <w:r>
        <w:rPr>
          <w:spacing w:val="16"/>
          <w:sz w:val="20"/>
          <w:vertAlign w:val="baseline"/>
        </w:rPr>
        <w:t> </w:t>
      </w:r>
      <w:r>
        <w:rPr>
          <w:sz w:val="20"/>
          <w:vertAlign w:val="baseline"/>
        </w:rPr>
        <w:t>distinct</w:t>
      </w:r>
      <w:r>
        <w:rPr>
          <w:spacing w:val="15"/>
          <w:sz w:val="20"/>
          <w:vertAlign w:val="baseline"/>
        </w:rPr>
        <w:t> </w:t>
      </w:r>
      <w:r>
        <w:rPr>
          <w:spacing w:val="-2"/>
          <w:sz w:val="20"/>
          <w:vertAlign w:val="baseline"/>
        </w:rPr>
        <w:t>elements</w:t>
      </w:r>
    </w:p>
    <w:p>
      <w:pPr>
        <w:spacing w:before="86"/>
        <w:ind w:left="1817" w:right="652" w:firstLine="0"/>
        <w:jc w:val="center"/>
        <w:rPr>
          <w:rFonts w:ascii="Times New Roman" w:hAnsi="Times New Roman"/>
          <w:i/>
          <w:sz w:val="20"/>
        </w:rPr>
      </w:pPr>
      <w:r>
        <w:rPr>
          <w:rFonts w:ascii="Times New Roman" w:hAnsi="Times New Roman"/>
          <w:i/>
          <w:w w:val="115"/>
          <w:sz w:val="20"/>
        </w:rPr>
        <w:t>e,</w:t>
      </w:r>
      <w:r>
        <w:rPr>
          <w:rFonts w:ascii="Times New Roman" w:hAnsi="Times New Roman"/>
          <w:i/>
          <w:spacing w:val="34"/>
          <w:w w:val="115"/>
          <w:sz w:val="20"/>
        </w:rPr>
        <w:t> </w:t>
      </w:r>
      <w:r>
        <w:rPr>
          <w:rFonts w:ascii="Times New Roman" w:hAnsi="Times New Roman"/>
          <w:i/>
          <w:w w:val="115"/>
          <w:sz w:val="20"/>
        </w:rPr>
        <w:t>σ,</w:t>
      </w:r>
      <w:r>
        <w:rPr>
          <w:rFonts w:ascii="Times New Roman" w:hAnsi="Times New Roman"/>
          <w:i/>
          <w:spacing w:val="35"/>
          <w:w w:val="115"/>
          <w:sz w:val="20"/>
        </w:rPr>
        <w:t> </w:t>
      </w:r>
      <w:r>
        <w:rPr>
          <w:rFonts w:ascii="Times New Roman" w:hAnsi="Times New Roman"/>
          <w:i/>
          <w:w w:val="115"/>
          <w:sz w:val="20"/>
        </w:rPr>
        <w:t>σ</w:t>
      </w:r>
      <w:r>
        <w:rPr>
          <w:rFonts w:ascii="Georgia" w:hAnsi="Georgia"/>
          <w:w w:val="115"/>
          <w:sz w:val="20"/>
          <w:vertAlign w:val="superscript"/>
        </w:rPr>
        <w:t>2</w:t>
      </w:r>
      <w:r>
        <w:rPr>
          <w:rFonts w:ascii="Times New Roman" w:hAnsi="Times New Roman"/>
          <w:i/>
          <w:w w:val="115"/>
          <w:sz w:val="20"/>
          <w:vertAlign w:val="baseline"/>
        </w:rPr>
        <w:t>,</w:t>
      </w:r>
      <w:r>
        <w:rPr>
          <w:rFonts w:ascii="Times New Roman" w:hAnsi="Times New Roman"/>
          <w:i/>
          <w:spacing w:val="35"/>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Times New Roman" w:hAnsi="Times New Roman"/>
          <w:i/>
          <w:w w:val="115"/>
          <w:sz w:val="20"/>
          <w:vertAlign w:val="baseline"/>
        </w:rPr>
        <w:t>στ,</w:t>
      </w:r>
      <w:r>
        <w:rPr>
          <w:rFonts w:ascii="Times New Roman" w:hAnsi="Times New Roman"/>
          <w:i/>
          <w:spacing w:val="35"/>
          <w:w w:val="115"/>
          <w:sz w:val="20"/>
          <w:vertAlign w:val="baseline"/>
        </w:rPr>
        <w:t> </w:t>
      </w:r>
      <w:r>
        <w:rPr>
          <w:rFonts w:ascii="Times New Roman" w:hAnsi="Times New Roman"/>
          <w:i/>
          <w:spacing w:val="-4"/>
          <w:w w:val="115"/>
          <w:sz w:val="20"/>
          <w:vertAlign w:val="baseline"/>
        </w:rPr>
        <w:t>σ</w:t>
      </w:r>
      <w:r>
        <w:rPr>
          <w:rFonts w:ascii="Georgia" w:hAnsi="Georgia"/>
          <w:spacing w:val="-4"/>
          <w:w w:val="115"/>
          <w:sz w:val="20"/>
          <w:vertAlign w:val="superscript"/>
        </w:rPr>
        <w:t>2</w:t>
      </w:r>
      <w:r>
        <w:rPr>
          <w:rFonts w:ascii="Times New Roman" w:hAnsi="Times New Roman"/>
          <w:i/>
          <w:spacing w:val="-4"/>
          <w:w w:val="115"/>
          <w:sz w:val="20"/>
          <w:vertAlign w:val="baseline"/>
        </w:rPr>
        <w:t>τ,</w:t>
      </w:r>
    </w:p>
    <w:p>
      <w:pPr>
        <w:pStyle w:val="BodyText"/>
        <w:spacing w:before="189"/>
        <w:ind w:left="2075"/>
      </w:pPr>
      <w:r>
        <w:rPr/>
        <w:t>where</w:t>
      </w:r>
      <w:r>
        <w:rPr>
          <w:spacing w:val="-4"/>
        </w:rPr>
        <w:t> </w:t>
      </w:r>
      <w:r>
        <w:rPr>
          <w:rFonts w:ascii="Times New Roman"/>
          <w:i/>
        </w:rPr>
        <w:t>e</w:t>
      </w:r>
      <w:r>
        <w:rPr>
          <w:rFonts w:ascii="Times New Roman"/>
          <w:i/>
          <w:spacing w:val="-9"/>
        </w:rPr>
        <w:t> </w:t>
      </w:r>
      <w:r>
        <w:rPr/>
        <w:t>is</w:t>
      </w:r>
      <w:r>
        <w:rPr>
          <w:spacing w:val="-4"/>
        </w:rPr>
        <w:t> </w:t>
      </w:r>
      <w:r>
        <w:rPr/>
        <w:t>the</w:t>
      </w:r>
      <w:r>
        <w:rPr>
          <w:spacing w:val="-3"/>
        </w:rPr>
        <w:t> </w:t>
      </w:r>
      <w:r>
        <w:rPr/>
        <w:t>identity</w:t>
      </w:r>
      <w:r>
        <w:rPr>
          <w:spacing w:val="-4"/>
        </w:rPr>
        <w:t> </w:t>
      </w:r>
      <w:r>
        <w:rPr/>
        <w:t>element</w:t>
      </w:r>
      <w:r>
        <w:rPr>
          <w:spacing w:val="-3"/>
        </w:rPr>
        <w:t> </w:t>
      </w:r>
      <w:r>
        <w:rPr/>
        <w:t>and</w:t>
      </w:r>
      <w:r>
        <w:rPr>
          <w:spacing w:val="-4"/>
        </w:rPr>
        <w:t> </w:t>
      </w:r>
      <w:r>
        <w:rPr/>
        <w:t>multiplication</w:t>
      </w:r>
      <w:r>
        <w:rPr>
          <w:spacing w:val="-3"/>
        </w:rPr>
        <w:t> </w:t>
      </w:r>
      <w:r>
        <w:rPr/>
        <w:t>is</w:t>
      </w:r>
      <w:r>
        <w:rPr>
          <w:spacing w:val="-3"/>
        </w:rPr>
        <w:t> </w:t>
      </w:r>
      <w:r>
        <w:rPr/>
        <w:t>performed</w:t>
      </w:r>
      <w:r>
        <w:rPr>
          <w:spacing w:val="-4"/>
        </w:rPr>
        <w:t> </w:t>
      </w:r>
      <w:r>
        <w:rPr/>
        <w:t>using</w:t>
      </w:r>
      <w:r>
        <w:rPr>
          <w:spacing w:val="-3"/>
        </w:rPr>
        <w:t> </w:t>
      </w:r>
      <w:r>
        <w:rPr/>
        <w:t>the</w:t>
      </w:r>
      <w:r>
        <w:rPr>
          <w:spacing w:val="-4"/>
        </w:rPr>
        <w:t> </w:t>
      </w:r>
      <w:r>
        <w:rPr>
          <w:spacing w:val="-2"/>
        </w:rPr>
        <w:t>rules</w:t>
      </w:r>
    </w:p>
    <w:p>
      <w:pPr>
        <w:tabs>
          <w:tab w:pos="2221" w:val="left" w:leader="none"/>
          <w:tab w:pos="3272" w:val="left" w:leader="none"/>
        </w:tabs>
        <w:spacing w:before="188"/>
        <w:ind w:left="1165" w:right="0" w:firstLine="0"/>
        <w:jc w:val="center"/>
        <w:rPr>
          <w:rFonts w:ascii="Times New Roman" w:hAnsi="Times New Roman"/>
          <w:i/>
          <w:sz w:val="20"/>
        </w:rPr>
      </w:pPr>
      <w:r>
        <w:rPr>
          <w:rFonts w:ascii="Times New Roman" w:hAnsi="Times New Roman"/>
          <w:i/>
          <w:w w:val="120"/>
          <w:sz w:val="20"/>
        </w:rPr>
        <w:t>σ</w:t>
      </w:r>
      <w:r>
        <w:rPr>
          <w:rFonts w:ascii="Georgia" w:hAnsi="Georgia"/>
          <w:w w:val="120"/>
          <w:sz w:val="20"/>
          <w:vertAlign w:val="superscript"/>
        </w:rPr>
        <w:t>3</w:t>
      </w:r>
      <w:r>
        <w:rPr>
          <w:rFonts w:ascii="Georgia" w:hAnsi="Georgia"/>
          <w:spacing w:val="16"/>
          <w:w w:val="120"/>
          <w:sz w:val="20"/>
          <w:vertAlign w:val="baseline"/>
        </w:rPr>
        <w:t> </w:t>
      </w:r>
      <w:r>
        <w:rPr>
          <w:w w:val="120"/>
          <w:sz w:val="20"/>
          <w:vertAlign w:val="baseline"/>
        </w:rPr>
        <w:t>=</w:t>
      </w:r>
      <w:r>
        <w:rPr>
          <w:spacing w:val="9"/>
          <w:w w:val="120"/>
          <w:sz w:val="20"/>
          <w:vertAlign w:val="baseline"/>
        </w:rPr>
        <w:t> </w:t>
      </w:r>
      <w:r>
        <w:rPr>
          <w:rFonts w:ascii="Times New Roman" w:hAnsi="Times New Roman"/>
          <w:i/>
          <w:spacing w:val="-5"/>
          <w:w w:val="120"/>
          <w:sz w:val="20"/>
          <w:vertAlign w:val="baseline"/>
        </w:rPr>
        <w:t>e,</w:t>
      </w:r>
      <w:r>
        <w:rPr>
          <w:rFonts w:ascii="Times New Roman" w:hAnsi="Times New Roman"/>
          <w:i/>
          <w:sz w:val="20"/>
          <w:vertAlign w:val="baseline"/>
        </w:rPr>
        <w:tab/>
      </w:r>
      <w:r>
        <w:rPr>
          <w:rFonts w:ascii="Times New Roman" w:hAnsi="Times New Roman"/>
          <w:i/>
          <w:w w:val="120"/>
          <w:sz w:val="20"/>
          <w:vertAlign w:val="baseline"/>
        </w:rPr>
        <w:t>τ</w:t>
      </w:r>
      <w:r>
        <w:rPr>
          <w:rFonts w:ascii="Times New Roman" w:hAnsi="Times New Roman"/>
          <w:i/>
          <w:spacing w:val="-36"/>
          <w:w w:val="120"/>
          <w:sz w:val="20"/>
          <w:vertAlign w:val="baseline"/>
        </w:rPr>
        <w:t> </w:t>
      </w:r>
      <w:r>
        <w:rPr>
          <w:rFonts w:ascii="Georgia" w:hAnsi="Georgia"/>
          <w:w w:val="120"/>
          <w:sz w:val="20"/>
          <w:vertAlign w:val="superscript"/>
        </w:rPr>
        <w:t>2</w:t>
      </w:r>
      <w:r>
        <w:rPr>
          <w:rFonts w:ascii="Georgia" w:hAnsi="Georgia"/>
          <w:spacing w:val="13"/>
          <w:w w:val="120"/>
          <w:sz w:val="20"/>
          <w:vertAlign w:val="baseline"/>
        </w:rPr>
        <w:t> </w:t>
      </w:r>
      <w:r>
        <w:rPr>
          <w:w w:val="120"/>
          <w:sz w:val="20"/>
          <w:vertAlign w:val="baseline"/>
        </w:rPr>
        <w:t>=</w:t>
      </w:r>
      <w:r>
        <w:rPr>
          <w:spacing w:val="7"/>
          <w:w w:val="120"/>
          <w:sz w:val="20"/>
          <w:vertAlign w:val="baseline"/>
        </w:rPr>
        <w:t> </w:t>
      </w:r>
      <w:r>
        <w:rPr>
          <w:spacing w:val="-5"/>
          <w:w w:val="120"/>
          <w:sz w:val="20"/>
          <w:vertAlign w:val="baseline"/>
        </w:rPr>
        <w:t>1</w:t>
      </w:r>
      <w:r>
        <w:rPr>
          <w:rFonts w:ascii="Times New Roman" w:hAnsi="Times New Roman"/>
          <w:i/>
          <w:spacing w:val="-5"/>
          <w:w w:val="120"/>
          <w:sz w:val="20"/>
          <w:vertAlign w:val="baseline"/>
        </w:rPr>
        <w:t>,</w:t>
      </w:r>
      <w:r>
        <w:rPr>
          <w:rFonts w:ascii="Times New Roman" w:hAnsi="Times New Roman"/>
          <w:i/>
          <w:sz w:val="20"/>
          <w:vertAlign w:val="baseline"/>
        </w:rPr>
        <w:tab/>
      </w:r>
      <w:r>
        <w:rPr>
          <w:rFonts w:ascii="Times New Roman" w:hAnsi="Times New Roman"/>
          <w:i/>
          <w:spacing w:val="11"/>
          <w:w w:val="120"/>
          <w:sz w:val="20"/>
          <w:vertAlign w:val="baseline"/>
        </w:rPr>
        <w:t>τσ</w:t>
      </w:r>
      <w:r>
        <w:rPr>
          <w:rFonts w:ascii="Times New Roman" w:hAnsi="Times New Roman"/>
          <w:i/>
          <w:spacing w:val="10"/>
          <w:w w:val="120"/>
          <w:sz w:val="20"/>
          <w:vertAlign w:val="baseline"/>
        </w:rPr>
        <w:t> </w:t>
      </w:r>
      <w:r>
        <w:rPr>
          <w:w w:val="120"/>
          <w:sz w:val="20"/>
          <w:vertAlign w:val="baseline"/>
        </w:rPr>
        <w:t>=</w:t>
      </w:r>
      <w:r>
        <w:rPr>
          <w:spacing w:val="11"/>
          <w:w w:val="120"/>
          <w:sz w:val="20"/>
          <w:vertAlign w:val="baseline"/>
        </w:rPr>
        <w:t> </w:t>
      </w:r>
      <w:r>
        <w:rPr>
          <w:rFonts w:ascii="Times New Roman" w:hAnsi="Times New Roman"/>
          <w:i/>
          <w:spacing w:val="-4"/>
          <w:w w:val="120"/>
          <w:sz w:val="20"/>
          <w:vertAlign w:val="baseline"/>
        </w:rPr>
        <w:t>σ</w:t>
      </w:r>
      <w:r>
        <w:rPr>
          <w:rFonts w:ascii="Georgia" w:hAnsi="Georgia"/>
          <w:spacing w:val="-4"/>
          <w:w w:val="120"/>
          <w:sz w:val="20"/>
          <w:vertAlign w:val="superscript"/>
        </w:rPr>
        <w:t>2</w:t>
      </w:r>
      <w:r>
        <w:rPr>
          <w:rFonts w:ascii="Times New Roman" w:hAnsi="Times New Roman"/>
          <w:i/>
          <w:spacing w:val="-4"/>
          <w:w w:val="120"/>
          <w:sz w:val="20"/>
          <w:vertAlign w:val="baseline"/>
        </w:rPr>
        <w:t>τ.</w:t>
      </w:r>
    </w:p>
    <w:p>
      <w:pPr>
        <w:pStyle w:val="BodyText"/>
        <w:spacing w:before="188"/>
        <w:ind w:left="2075"/>
      </w:pPr>
      <w:r>
        <w:rPr/>
        <w:pict>
          <v:shape style="position:absolute;margin-left:323.860504pt;margin-top:11.180799pt;width:6.05pt;height:17.3pt;mso-position-horizontal-relative:page;mso-position-vertical-relative:paragraph;z-index:-30490624" type="#_x0000_t202" id="docshape282" filled="false" stroked="false">
            <v:textbox inset="0,0,0,0">
              <w:txbxContent>
                <w:p>
                  <w:pPr>
                    <w:spacing w:line="304" w:lineRule="exact" w:before="0"/>
                    <w:ind w:left="0" w:right="0" w:firstLine="0"/>
                    <w:jc w:val="left"/>
                    <w:rPr>
                      <w:rFonts w:ascii="Meiryo"/>
                      <w:i/>
                      <w:sz w:val="20"/>
                    </w:rPr>
                  </w:pPr>
                  <w:r>
                    <w:rPr>
                      <w:rFonts w:ascii="Meiryo"/>
                      <w:i/>
                      <w:w w:val="97"/>
                      <w:sz w:val="20"/>
                    </w:rPr>
                    <w:t>S</w:t>
                  </w:r>
                </w:p>
              </w:txbxContent>
            </v:textbox>
            <w10:wrap type="none"/>
          </v:shape>
        </w:pict>
      </w:r>
      <w:r>
        <w:rPr/>
        <w:t>Compute</w:t>
      </w:r>
      <w:r>
        <w:rPr>
          <w:spacing w:val="15"/>
        </w:rPr>
        <w:t> </w:t>
      </w:r>
      <w:r>
        <w:rPr/>
        <w:t>the</w:t>
      </w:r>
      <w:r>
        <w:rPr>
          <w:spacing w:val="16"/>
        </w:rPr>
        <w:t> </w:t>
      </w:r>
      <w:r>
        <w:rPr/>
        <w:t>following</w:t>
      </w:r>
      <w:r>
        <w:rPr>
          <w:spacing w:val="16"/>
        </w:rPr>
        <w:t> </w:t>
      </w:r>
      <w:r>
        <w:rPr/>
        <w:t>values</w:t>
      </w:r>
      <w:r>
        <w:rPr>
          <w:spacing w:val="16"/>
        </w:rPr>
        <w:t> </w:t>
      </w:r>
      <w:r>
        <w:rPr/>
        <w:t>in</w:t>
      </w:r>
      <w:r>
        <w:rPr>
          <w:spacing w:val="16"/>
        </w:rPr>
        <w:t> </w:t>
      </w:r>
      <w:r>
        <w:rPr/>
        <w:t>the</w:t>
      </w:r>
      <w:r>
        <w:rPr>
          <w:spacing w:val="16"/>
        </w:rPr>
        <w:t> </w:t>
      </w:r>
      <w:r>
        <w:rPr/>
        <w:t>group</w:t>
      </w:r>
      <w:r>
        <w:rPr>
          <w:spacing w:val="40"/>
        </w:rPr>
        <w:t>  </w:t>
      </w:r>
      <w:r>
        <w:rPr>
          <w:rFonts w:ascii="Georgia"/>
          <w:spacing w:val="-5"/>
          <w:vertAlign w:val="subscript"/>
        </w:rPr>
        <w:t>3</w:t>
      </w:r>
      <w:r>
        <w:rPr>
          <w:spacing w:val="-5"/>
          <w:vertAlign w:val="baseline"/>
        </w:rPr>
        <w:t>:</w:t>
      </w:r>
    </w:p>
    <w:p>
      <w:pPr>
        <w:tabs>
          <w:tab w:pos="3248" w:val="left" w:leader="none"/>
          <w:tab w:pos="4574" w:val="left" w:leader="none"/>
          <w:tab w:pos="6153" w:val="left" w:leader="none"/>
        </w:tabs>
        <w:spacing w:line="204" w:lineRule="auto" w:before="33"/>
        <w:ind w:left="2075" w:right="2260" w:firstLine="34"/>
        <w:jc w:val="left"/>
        <w:rPr>
          <w:sz w:val="20"/>
        </w:rPr>
      </w:pPr>
      <w:r>
        <w:rPr>
          <w:w w:val="105"/>
          <w:sz w:val="20"/>
        </w:rPr>
        <w:t>(a)</w:t>
      </w:r>
      <w:r>
        <w:rPr>
          <w:spacing w:val="40"/>
          <w:w w:val="105"/>
          <w:sz w:val="20"/>
        </w:rPr>
        <w:t> </w:t>
      </w:r>
      <w:r>
        <w:rPr>
          <w:rFonts w:ascii="Times New Roman" w:hAnsi="Times New Roman"/>
          <w:i/>
          <w:spacing w:val="9"/>
          <w:w w:val="105"/>
          <w:sz w:val="20"/>
        </w:rPr>
        <w:t>τσ</w:t>
      </w:r>
      <w:r>
        <w:rPr>
          <w:rFonts w:ascii="Georgia" w:hAnsi="Georgia"/>
          <w:spacing w:val="9"/>
          <w:w w:val="105"/>
          <w:sz w:val="20"/>
          <w:vertAlign w:val="superscript"/>
        </w:rPr>
        <w:t>2</w:t>
      </w:r>
      <w:r>
        <w:rPr>
          <w:rFonts w:ascii="Georgia" w:hAnsi="Georgia"/>
          <w:sz w:val="20"/>
          <w:vertAlign w:val="baseline"/>
        </w:rPr>
        <w:tab/>
      </w:r>
      <w:r>
        <w:rPr>
          <w:w w:val="105"/>
          <w:sz w:val="20"/>
          <w:vertAlign w:val="baseline"/>
        </w:rPr>
        <w:t>(b)</w:t>
      </w:r>
      <w:r>
        <w:rPr>
          <w:spacing w:val="40"/>
          <w:w w:val="105"/>
          <w:sz w:val="20"/>
          <w:vertAlign w:val="baseline"/>
        </w:rPr>
        <w:t> </w:t>
      </w:r>
      <w:r>
        <w:rPr>
          <w:rFonts w:ascii="Times New Roman" w:hAnsi="Times New Roman"/>
          <w:i/>
          <w:w w:val="105"/>
          <w:sz w:val="20"/>
          <w:vertAlign w:val="baseline"/>
        </w:rPr>
        <w:t>τ</w:t>
      </w:r>
      <w:r>
        <w:rPr>
          <w:rFonts w:ascii="Times New Roman" w:hAnsi="Times New Roman"/>
          <w:i/>
          <w:spacing w:val="-15"/>
          <w:w w:val="105"/>
          <w:sz w:val="20"/>
          <w:vertAlign w:val="baseline"/>
        </w:rPr>
        <w:t> </w:t>
      </w:r>
      <w:r>
        <w:rPr>
          <w:w w:val="105"/>
          <w:sz w:val="20"/>
          <w:vertAlign w:val="baseline"/>
        </w:rPr>
        <w:t>(</w:t>
      </w:r>
      <w:r>
        <w:rPr>
          <w:rFonts w:ascii="Times New Roman" w:hAnsi="Times New Roman"/>
          <w:i/>
          <w:w w:val="105"/>
          <w:sz w:val="20"/>
          <w:vertAlign w:val="baseline"/>
        </w:rPr>
        <w:t>στ</w:t>
      </w:r>
      <w:r>
        <w:rPr>
          <w:rFonts w:ascii="Times New Roman" w:hAnsi="Times New Roman"/>
          <w:i/>
          <w:spacing w:val="-15"/>
          <w:w w:val="105"/>
          <w:sz w:val="20"/>
          <w:vertAlign w:val="baseline"/>
        </w:rPr>
        <w:t> </w:t>
      </w:r>
      <w:r>
        <w:rPr>
          <w:w w:val="105"/>
          <w:sz w:val="20"/>
          <w:vertAlign w:val="baseline"/>
        </w:rPr>
        <w:t>)</w:t>
      </w:r>
      <w:r>
        <w:rPr>
          <w:sz w:val="20"/>
          <w:vertAlign w:val="baseline"/>
        </w:rPr>
        <w:tab/>
      </w:r>
      <w:r>
        <w:rPr>
          <w:w w:val="105"/>
          <w:sz w:val="20"/>
          <w:vertAlign w:val="baseline"/>
        </w:rPr>
        <w:t>(c)</w:t>
      </w:r>
      <w:r>
        <w:rPr>
          <w:spacing w:val="40"/>
          <w:w w:val="105"/>
          <w:sz w:val="20"/>
          <w:vertAlign w:val="baseline"/>
        </w:rPr>
        <w:t> </w:t>
      </w:r>
      <w:r>
        <w:rPr>
          <w:w w:val="105"/>
          <w:sz w:val="20"/>
          <w:vertAlign w:val="baseline"/>
        </w:rPr>
        <w:t>(</w:t>
      </w:r>
      <w:r>
        <w:rPr>
          <w:rFonts w:ascii="Times New Roman" w:hAnsi="Times New Roman"/>
          <w:i/>
          <w:w w:val="105"/>
          <w:sz w:val="20"/>
          <w:vertAlign w:val="baseline"/>
        </w:rPr>
        <w:t>στ</w:t>
      </w:r>
      <w:r>
        <w:rPr>
          <w:rFonts w:ascii="Times New Roman" w:hAnsi="Times New Roman"/>
          <w:i/>
          <w:spacing w:val="-15"/>
          <w:w w:val="105"/>
          <w:sz w:val="20"/>
          <w:vertAlign w:val="baseline"/>
        </w:rPr>
        <w:t> </w:t>
      </w:r>
      <w:r>
        <w:rPr>
          <w:w w:val="105"/>
          <w:sz w:val="20"/>
          <w:vertAlign w:val="baseline"/>
        </w:rPr>
        <w:t>)(</w:t>
      </w:r>
      <w:r>
        <w:rPr>
          <w:rFonts w:ascii="Times New Roman" w:hAnsi="Times New Roman"/>
          <w:i/>
          <w:w w:val="105"/>
          <w:sz w:val="20"/>
          <w:vertAlign w:val="baseline"/>
        </w:rPr>
        <w:t>στ</w:t>
      </w:r>
      <w:r>
        <w:rPr>
          <w:rFonts w:ascii="Times New Roman" w:hAnsi="Times New Roman"/>
          <w:i/>
          <w:spacing w:val="-15"/>
          <w:w w:val="105"/>
          <w:sz w:val="20"/>
          <w:vertAlign w:val="baseline"/>
        </w:rPr>
        <w:t> </w:t>
      </w:r>
      <w:r>
        <w:rPr>
          <w:w w:val="105"/>
          <w:sz w:val="20"/>
          <w:vertAlign w:val="baseline"/>
        </w:rPr>
        <w:t>)</w:t>
      </w:r>
      <w:r>
        <w:rPr>
          <w:sz w:val="20"/>
          <w:vertAlign w:val="baseline"/>
        </w:rPr>
        <w:tab/>
      </w:r>
      <w:r>
        <w:rPr>
          <w:w w:val="105"/>
          <w:sz w:val="20"/>
          <w:vertAlign w:val="baseline"/>
        </w:rPr>
        <w:t>(d)</w:t>
      </w:r>
      <w:r>
        <w:rPr>
          <w:spacing w:val="40"/>
          <w:w w:val="105"/>
          <w:sz w:val="20"/>
          <w:vertAlign w:val="baseline"/>
        </w:rPr>
        <w:t> </w:t>
      </w:r>
      <w:r>
        <w:rPr>
          <w:w w:val="105"/>
          <w:sz w:val="20"/>
          <w:vertAlign w:val="baseline"/>
        </w:rPr>
        <w:t>(</w:t>
      </w:r>
      <w:r>
        <w:rPr>
          <w:rFonts w:ascii="Times New Roman" w:hAnsi="Times New Roman"/>
          <w:i/>
          <w:w w:val="105"/>
          <w:sz w:val="20"/>
          <w:vertAlign w:val="baseline"/>
        </w:rPr>
        <w:t>στ</w:t>
      </w:r>
      <w:r>
        <w:rPr>
          <w:rFonts w:ascii="Times New Roman" w:hAnsi="Times New Roman"/>
          <w:i/>
          <w:spacing w:val="-27"/>
          <w:w w:val="105"/>
          <w:sz w:val="20"/>
          <w:vertAlign w:val="baseline"/>
        </w:rPr>
        <w:t> </w:t>
      </w:r>
      <w:r>
        <w:rPr>
          <w:w w:val="105"/>
          <w:sz w:val="20"/>
          <w:vertAlign w:val="baseline"/>
        </w:rPr>
        <w:t>)(</w:t>
      </w:r>
      <w:r>
        <w:rPr>
          <w:rFonts w:ascii="Times New Roman" w:hAnsi="Times New Roman"/>
          <w:i/>
          <w:w w:val="105"/>
          <w:sz w:val="20"/>
          <w:vertAlign w:val="baseline"/>
        </w:rPr>
        <w:t>σ</w:t>
      </w:r>
      <w:r>
        <w:rPr>
          <w:rFonts w:ascii="Georgia" w:hAnsi="Georgia"/>
          <w:w w:val="105"/>
          <w:sz w:val="20"/>
          <w:vertAlign w:val="superscript"/>
        </w:rPr>
        <w:t>2</w:t>
      </w:r>
      <w:r>
        <w:rPr>
          <w:rFonts w:ascii="Times New Roman" w:hAnsi="Times New Roman"/>
          <w:i/>
          <w:w w:val="105"/>
          <w:sz w:val="20"/>
          <w:vertAlign w:val="baseline"/>
        </w:rPr>
        <w:t>τ</w:t>
      </w:r>
      <w:r>
        <w:rPr>
          <w:rFonts w:ascii="Times New Roman" w:hAnsi="Times New Roman"/>
          <w:i/>
          <w:spacing w:val="-27"/>
          <w:w w:val="105"/>
          <w:sz w:val="20"/>
          <w:vertAlign w:val="baseline"/>
        </w:rPr>
        <w:t> </w:t>
      </w:r>
      <w:r>
        <w:rPr>
          <w:w w:val="105"/>
          <w:sz w:val="20"/>
          <w:vertAlign w:val="baseline"/>
        </w:rPr>
        <w:t>). Is</w:t>
      </w:r>
      <w:r>
        <w:rPr>
          <w:w w:val="105"/>
          <w:sz w:val="20"/>
          <w:vertAlign w:val="baseline"/>
        </w:rPr>
        <w:t> </w:t>
      </w:r>
      <w:r>
        <w:rPr>
          <w:rFonts w:ascii="Meiryo" w:hAnsi="Meiryo"/>
          <w:i/>
          <w:w w:val="105"/>
          <w:sz w:val="20"/>
          <w:vertAlign w:val="baseline"/>
        </w:rPr>
        <w:t>S</w:t>
      </w:r>
      <w:r>
        <w:rPr>
          <w:rFonts w:ascii="Georgia" w:hAnsi="Georgia"/>
          <w:w w:val="105"/>
          <w:sz w:val="20"/>
          <w:vertAlign w:val="subscript"/>
        </w:rPr>
        <w:t>3</w:t>
      </w:r>
      <w:r>
        <w:rPr>
          <w:rFonts w:ascii="Georgia" w:hAnsi="Georgia"/>
          <w:w w:val="105"/>
          <w:sz w:val="20"/>
          <w:vertAlign w:val="baseline"/>
        </w:rPr>
        <w:t> </w:t>
      </w:r>
      <w:r>
        <w:rPr>
          <w:w w:val="105"/>
          <w:sz w:val="20"/>
          <w:vertAlign w:val="baseline"/>
        </w:rPr>
        <w:t>a</w:t>
      </w:r>
      <w:r>
        <w:rPr>
          <w:w w:val="105"/>
          <w:sz w:val="20"/>
          <w:vertAlign w:val="baseline"/>
        </w:rPr>
        <w:t> commutative</w:t>
      </w:r>
      <w:r>
        <w:rPr>
          <w:w w:val="105"/>
          <w:sz w:val="20"/>
          <w:vertAlign w:val="baseline"/>
        </w:rPr>
        <w:t> group?</w:t>
      </w:r>
    </w:p>
    <w:p>
      <w:pPr>
        <w:spacing w:before="6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2.11</w:t>
      </w:r>
      <w:r>
        <w:rPr>
          <w:spacing w:val="-4"/>
          <w:sz w:val="20"/>
        </w:rPr>
        <w:t>.</w:t>
      </w:r>
    </w:p>
    <w:p>
      <w:pPr>
        <w:spacing w:before="5"/>
        <w:ind w:left="2374" w:right="0" w:firstLine="0"/>
        <w:jc w:val="left"/>
        <w:rPr>
          <w:sz w:val="20"/>
        </w:rPr>
      </w:pPr>
      <w:r>
        <w:rPr>
          <w:w w:val="120"/>
          <w:sz w:val="20"/>
        </w:rPr>
        <w:t>(a)</w:t>
      </w:r>
      <w:r>
        <w:rPr>
          <w:spacing w:val="13"/>
          <w:w w:val="120"/>
          <w:sz w:val="20"/>
        </w:rPr>
        <w:t> </w:t>
      </w:r>
      <w:r>
        <w:rPr>
          <w:rFonts w:ascii="Times New Roman" w:hAnsi="Times New Roman"/>
          <w:i/>
          <w:spacing w:val="9"/>
          <w:w w:val="120"/>
          <w:sz w:val="20"/>
        </w:rPr>
        <w:t>τσ</w:t>
      </w:r>
      <w:r>
        <w:rPr>
          <w:rFonts w:ascii="Georgia" w:hAnsi="Georgia"/>
          <w:spacing w:val="9"/>
          <w:w w:val="120"/>
          <w:sz w:val="20"/>
          <w:vertAlign w:val="superscript"/>
        </w:rPr>
        <w:t>2</w:t>
      </w:r>
      <w:r>
        <w:rPr>
          <w:rFonts w:ascii="Georgia" w:hAnsi="Georgia"/>
          <w:spacing w:val="8"/>
          <w:w w:val="120"/>
          <w:sz w:val="20"/>
          <w:vertAlign w:val="baseline"/>
        </w:rPr>
        <w:t> </w:t>
      </w:r>
      <w:r>
        <w:rPr>
          <w:w w:val="120"/>
          <w:sz w:val="20"/>
          <w:vertAlign w:val="baseline"/>
        </w:rPr>
        <w:t>=</w:t>
      </w:r>
      <w:r>
        <w:rPr>
          <w:spacing w:val="2"/>
          <w:w w:val="120"/>
          <w:sz w:val="20"/>
          <w:vertAlign w:val="baseline"/>
        </w:rPr>
        <w:t> </w:t>
      </w:r>
      <w:r>
        <w:rPr>
          <w:w w:val="120"/>
          <w:sz w:val="20"/>
          <w:vertAlign w:val="baseline"/>
        </w:rPr>
        <w:t>(</w:t>
      </w:r>
      <w:r>
        <w:rPr>
          <w:rFonts w:ascii="Times New Roman" w:hAnsi="Times New Roman"/>
          <w:i/>
          <w:w w:val="120"/>
          <w:sz w:val="20"/>
          <w:vertAlign w:val="baseline"/>
        </w:rPr>
        <w:t>τσ</w:t>
      </w:r>
      <w:r>
        <w:rPr>
          <w:w w:val="120"/>
          <w:sz w:val="20"/>
          <w:vertAlign w:val="baseline"/>
        </w:rPr>
        <w:t>)</w:t>
      </w:r>
      <w:r>
        <w:rPr>
          <w:rFonts w:ascii="Times New Roman" w:hAnsi="Times New Roman"/>
          <w:i/>
          <w:w w:val="120"/>
          <w:sz w:val="20"/>
          <w:vertAlign w:val="baseline"/>
        </w:rPr>
        <w:t>σ</w:t>
      </w:r>
      <w:r>
        <w:rPr>
          <w:rFonts w:ascii="Times New Roman" w:hAnsi="Times New Roman"/>
          <w:i/>
          <w:spacing w:val="3"/>
          <w:w w:val="120"/>
          <w:sz w:val="20"/>
          <w:vertAlign w:val="baseline"/>
        </w:rPr>
        <w:t> </w:t>
      </w:r>
      <w:r>
        <w:rPr>
          <w:w w:val="120"/>
          <w:sz w:val="20"/>
          <w:vertAlign w:val="baseline"/>
        </w:rPr>
        <w:t>=</w:t>
      </w:r>
      <w:r>
        <w:rPr>
          <w:spacing w:val="2"/>
          <w:w w:val="120"/>
          <w:sz w:val="20"/>
          <w:vertAlign w:val="baseline"/>
        </w:rPr>
        <w:t> </w:t>
      </w:r>
      <w:r>
        <w:rPr>
          <w:w w:val="120"/>
          <w:sz w:val="20"/>
          <w:vertAlign w:val="baseline"/>
        </w:rPr>
        <w:t>(</w:t>
      </w:r>
      <w:r>
        <w:rPr>
          <w:rFonts w:ascii="Times New Roman" w:hAnsi="Times New Roman"/>
          <w:i/>
          <w:w w:val="120"/>
          <w:sz w:val="20"/>
          <w:vertAlign w:val="baseline"/>
        </w:rPr>
        <w:t>σ</w:t>
      </w:r>
      <w:r>
        <w:rPr>
          <w:rFonts w:ascii="Georgia" w:hAnsi="Georgia"/>
          <w:w w:val="120"/>
          <w:sz w:val="20"/>
          <w:vertAlign w:val="superscript"/>
        </w:rPr>
        <w:t>2</w:t>
      </w:r>
      <w:r>
        <w:rPr>
          <w:rFonts w:ascii="Times New Roman" w:hAnsi="Times New Roman"/>
          <w:i/>
          <w:w w:val="120"/>
          <w:sz w:val="20"/>
          <w:vertAlign w:val="baseline"/>
        </w:rPr>
        <w:t>τ</w:t>
      </w:r>
      <w:r>
        <w:rPr>
          <w:rFonts w:ascii="Times New Roman" w:hAnsi="Times New Roman"/>
          <w:i/>
          <w:spacing w:val="-38"/>
          <w:w w:val="120"/>
          <w:sz w:val="20"/>
          <w:vertAlign w:val="baseline"/>
        </w:rPr>
        <w:t> </w:t>
      </w:r>
      <w:r>
        <w:rPr>
          <w:w w:val="120"/>
          <w:sz w:val="20"/>
          <w:vertAlign w:val="baseline"/>
        </w:rPr>
        <w:t>)</w:t>
      </w:r>
      <w:r>
        <w:rPr>
          <w:rFonts w:ascii="Times New Roman" w:hAnsi="Times New Roman"/>
          <w:i/>
          <w:w w:val="120"/>
          <w:sz w:val="20"/>
          <w:vertAlign w:val="baseline"/>
        </w:rPr>
        <w:t>σ</w:t>
      </w:r>
      <w:r>
        <w:rPr>
          <w:rFonts w:ascii="Times New Roman" w:hAnsi="Times New Roman"/>
          <w:i/>
          <w:spacing w:val="3"/>
          <w:w w:val="120"/>
          <w:sz w:val="20"/>
          <w:vertAlign w:val="baseline"/>
        </w:rPr>
        <w:t> </w:t>
      </w:r>
      <w:r>
        <w:rPr>
          <w:w w:val="120"/>
          <w:sz w:val="20"/>
          <w:vertAlign w:val="baseline"/>
        </w:rPr>
        <w:t>=</w:t>
      </w:r>
      <w:r>
        <w:rPr>
          <w:spacing w:val="2"/>
          <w:w w:val="120"/>
          <w:sz w:val="20"/>
          <w:vertAlign w:val="baseline"/>
        </w:rPr>
        <w:t> </w:t>
      </w:r>
      <w:r>
        <w:rPr>
          <w:rFonts w:ascii="Times New Roman" w:hAnsi="Times New Roman"/>
          <w:i/>
          <w:w w:val="120"/>
          <w:sz w:val="20"/>
          <w:vertAlign w:val="baseline"/>
        </w:rPr>
        <w:t>σ</w:t>
      </w:r>
      <w:r>
        <w:rPr>
          <w:rFonts w:ascii="Georgia" w:hAnsi="Georgia"/>
          <w:w w:val="120"/>
          <w:sz w:val="20"/>
          <w:vertAlign w:val="superscript"/>
        </w:rPr>
        <w:t>2</w:t>
      </w:r>
      <w:r>
        <w:rPr>
          <w:w w:val="120"/>
          <w:sz w:val="20"/>
          <w:vertAlign w:val="baseline"/>
        </w:rPr>
        <w:t>(</w:t>
      </w:r>
      <w:r>
        <w:rPr>
          <w:rFonts w:ascii="Times New Roman" w:hAnsi="Times New Roman"/>
          <w:i/>
          <w:w w:val="120"/>
          <w:sz w:val="20"/>
          <w:vertAlign w:val="baseline"/>
        </w:rPr>
        <w:t>τσ</w:t>
      </w:r>
      <w:r>
        <w:rPr>
          <w:w w:val="120"/>
          <w:sz w:val="20"/>
          <w:vertAlign w:val="baseline"/>
        </w:rPr>
        <w:t>)</w:t>
      </w:r>
      <w:r>
        <w:rPr>
          <w:spacing w:val="3"/>
          <w:w w:val="120"/>
          <w:sz w:val="20"/>
          <w:vertAlign w:val="baseline"/>
        </w:rPr>
        <w:t> </w:t>
      </w:r>
      <w:r>
        <w:rPr>
          <w:w w:val="120"/>
          <w:sz w:val="20"/>
          <w:vertAlign w:val="baseline"/>
        </w:rPr>
        <w:t>=</w:t>
      </w:r>
      <w:r>
        <w:rPr>
          <w:spacing w:val="2"/>
          <w:w w:val="120"/>
          <w:sz w:val="20"/>
          <w:vertAlign w:val="baseline"/>
        </w:rPr>
        <w:t> </w:t>
      </w:r>
      <w:r>
        <w:rPr>
          <w:rFonts w:ascii="Times New Roman" w:hAnsi="Times New Roman"/>
          <w:i/>
          <w:w w:val="120"/>
          <w:sz w:val="20"/>
          <w:vertAlign w:val="baseline"/>
        </w:rPr>
        <w:t>σ</w:t>
      </w:r>
      <w:r>
        <w:rPr>
          <w:rFonts w:ascii="Georgia" w:hAnsi="Georgia"/>
          <w:w w:val="120"/>
          <w:sz w:val="20"/>
          <w:vertAlign w:val="superscript"/>
        </w:rPr>
        <w:t>2</w:t>
      </w:r>
      <w:r>
        <w:rPr>
          <w:w w:val="120"/>
          <w:sz w:val="20"/>
          <w:vertAlign w:val="baseline"/>
        </w:rPr>
        <w:t>(</w:t>
      </w:r>
      <w:r>
        <w:rPr>
          <w:rFonts w:ascii="Times New Roman" w:hAnsi="Times New Roman"/>
          <w:i/>
          <w:w w:val="120"/>
          <w:sz w:val="20"/>
          <w:vertAlign w:val="baseline"/>
        </w:rPr>
        <w:t>σ</w:t>
      </w:r>
      <w:r>
        <w:rPr>
          <w:rFonts w:ascii="Georgia" w:hAnsi="Georgia"/>
          <w:w w:val="120"/>
          <w:sz w:val="20"/>
          <w:vertAlign w:val="superscript"/>
        </w:rPr>
        <w:t>2</w:t>
      </w:r>
      <w:r>
        <w:rPr>
          <w:rFonts w:ascii="Times New Roman" w:hAnsi="Times New Roman"/>
          <w:i/>
          <w:w w:val="120"/>
          <w:sz w:val="20"/>
          <w:vertAlign w:val="baseline"/>
        </w:rPr>
        <w:t>τ</w:t>
      </w:r>
      <w:r>
        <w:rPr>
          <w:rFonts w:ascii="Times New Roman" w:hAnsi="Times New Roman"/>
          <w:i/>
          <w:spacing w:val="-37"/>
          <w:w w:val="120"/>
          <w:sz w:val="20"/>
          <w:vertAlign w:val="baseline"/>
        </w:rPr>
        <w:t> </w:t>
      </w:r>
      <w:r>
        <w:rPr>
          <w:w w:val="120"/>
          <w:sz w:val="20"/>
          <w:vertAlign w:val="baseline"/>
        </w:rPr>
        <w:t>)</w:t>
      </w:r>
      <w:r>
        <w:rPr>
          <w:spacing w:val="2"/>
          <w:w w:val="120"/>
          <w:sz w:val="20"/>
          <w:vertAlign w:val="baseline"/>
        </w:rPr>
        <w:t> </w:t>
      </w:r>
      <w:r>
        <w:rPr>
          <w:w w:val="120"/>
          <w:sz w:val="20"/>
          <w:vertAlign w:val="baseline"/>
        </w:rPr>
        <w:t>=</w:t>
      </w:r>
      <w:r>
        <w:rPr>
          <w:spacing w:val="3"/>
          <w:w w:val="120"/>
          <w:sz w:val="20"/>
          <w:vertAlign w:val="baseline"/>
        </w:rPr>
        <w:t> </w:t>
      </w:r>
      <w:r>
        <w:rPr>
          <w:rFonts w:ascii="Times New Roman" w:hAnsi="Times New Roman"/>
          <w:i/>
          <w:w w:val="120"/>
          <w:sz w:val="20"/>
          <w:vertAlign w:val="baseline"/>
        </w:rPr>
        <w:t>σ</w:t>
      </w:r>
      <w:r>
        <w:rPr>
          <w:rFonts w:ascii="Georgia" w:hAnsi="Georgia"/>
          <w:w w:val="120"/>
          <w:sz w:val="20"/>
          <w:vertAlign w:val="superscript"/>
        </w:rPr>
        <w:t>4</w:t>
      </w:r>
      <w:r>
        <w:rPr>
          <w:rFonts w:ascii="Times New Roman" w:hAnsi="Times New Roman"/>
          <w:i/>
          <w:w w:val="120"/>
          <w:sz w:val="20"/>
          <w:vertAlign w:val="baseline"/>
        </w:rPr>
        <w:t>τ</w:t>
      </w:r>
      <w:r>
        <w:rPr>
          <w:rFonts w:ascii="Times New Roman" w:hAnsi="Times New Roman"/>
          <w:i/>
          <w:spacing w:val="17"/>
          <w:w w:val="120"/>
          <w:sz w:val="20"/>
          <w:vertAlign w:val="baseline"/>
        </w:rPr>
        <w:t> </w:t>
      </w:r>
      <w:r>
        <w:rPr>
          <w:w w:val="120"/>
          <w:sz w:val="20"/>
          <w:vertAlign w:val="baseline"/>
        </w:rPr>
        <w:t>=</w:t>
      </w:r>
      <w:r>
        <w:rPr>
          <w:spacing w:val="3"/>
          <w:w w:val="120"/>
          <w:sz w:val="20"/>
          <w:vertAlign w:val="baseline"/>
        </w:rPr>
        <w:t> </w:t>
      </w:r>
      <w:r>
        <w:rPr>
          <w:w w:val="120"/>
          <w:sz w:val="20"/>
          <w:vertAlign w:val="baseline"/>
        </w:rPr>
        <w:t>(</w:t>
      </w:r>
      <w:r>
        <w:rPr>
          <w:rFonts w:ascii="Times New Roman" w:hAnsi="Times New Roman"/>
          <w:i/>
          <w:w w:val="120"/>
          <w:sz w:val="20"/>
          <w:vertAlign w:val="baseline"/>
        </w:rPr>
        <w:t>σ</w:t>
      </w:r>
      <w:r>
        <w:rPr>
          <w:rFonts w:ascii="Georgia" w:hAnsi="Georgia"/>
          <w:w w:val="120"/>
          <w:sz w:val="20"/>
          <w:vertAlign w:val="superscript"/>
        </w:rPr>
        <w:t>3</w:t>
      </w:r>
      <w:r>
        <w:rPr>
          <w:w w:val="120"/>
          <w:sz w:val="20"/>
          <w:vertAlign w:val="baseline"/>
        </w:rPr>
        <w:t>)</w:t>
      </w:r>
      <w:r>
        <w:rPr>
          <w:rFonts w:ascii="Times New Roman" w:hAnsi="Times New Roman"/>
          <w:i/>
          <w:w w:val="120"/>
          <w:sz w:val="20"/>
          <w:vertAlign w:val="baseline"/>
        </w:rPr>
        <w:t>στ</w:t>
      </w:r>
      <w:r>
        <w:rPr>
          <w:rFonts w:ascii="Times New Roman" w:hAnsi="Times New Roman"/>
          <w:i/>
          <w:spacing w:val="17"/>
          <w:w w:val="120"/>
          <w:sz w:val="20"/>
          <w:vertAlign w:val="baseline"/>
        </w:rPr>
        <w:t> </w:t>
      </w:r>
      <w:r>
        <w:rPr>
          <w:w w:val="120"/>
          <w:sz w:val="20"/>
          <w:vertAlign w:val="baseline"/>
        </w:rPr>
        <w:t>=</w:t>
      </w:r>
      <w:r>
        <w:rPr>
          <w:spacing w:val="3"/>
          <w:w w:val="120"/>
          <w:sz w:val="20"/>
          <w:vertAlign w:val="baseline"/>
        </w:rPr>
        <w:t> </w:t>
      </w:r>
      <w:r>
        <w:rPr>
          <w:rFonts w:ascii="Times New Roman" w:hAnsi="Times New Roman"/>
          <w:i/>
          <w:w w:val="120"/>
          <w:sz w:val="20"/>
          <w:vertAlign w:val="baseline"/>
        </w:rPr>
        <w:t>στ</w:t>
      </w:r>
      <w:r>
        <w:rPr>
          <w:rFonts w:ascii="Times New Roman" w:hAnsi="Times New Roman"/>
          <w:i/>
          <w:spacing w:val="-38"/>
          <w:w w:val="120"/>
          <w:sz w:val="20"/>
          <w:vertAlign w:val="baseline"/>
        </w:rPr>
        <w:t> </w:t>
      </w:r>
      <w:r>
        <w:rPr>
          <w:spacing w:val="-10"/>
          <w:w w:val="120"/>
          <w:sz w:val="20"/>
          <w:vertAlign w:val="baseline"/>
        </w:rPr>
        <w:t>.</w:t>
      </w:r>
    </w:p>
    <w:p>
      <w:pPr>
        <w:spacing w:before="5"/>
        <w:ind w:left="2075" w:right="0" w:firstLine="0"/>
        <w:jc w:val="left"/>
        <w:rPr>
          <w:sz w:val="20"/>
        </w:rPr>
      </w:pPr>
      <w:r>
        <w:rPr>
          <w:w w:val="120"/>
          <w:sz w:val="20"/>
        </w:rPr>
        <w:t>(b)</w:t>
      </w:r>
      <w:r>
        <w:rPr>
          <w:spacing w:val="6"/>
          <w:w w:val="120"/>
          <w:sz w:val="20"/>
        </w:rPr>
        <w:t> </w:t>
      </w:r>
      <w:r>
        <w:rPr>
          <w:rFonts w:ascii="Times New Roman" w:hAnsi="Times New Roman"/>
          <w:i/>
          <w:w w:val="120"/>
          <w:sz w:val="20"/>
        </w:rPr>
        <w:t>τ</w:t>
      </w:r>
      <w:r>
        <w:rPr>
          <w:rFonts w:ascii="Times New Roman" w:hAnsi="Times New Roman"/>
          <w:i/>
          <w:spacing w:val="-38"/>
          <w:w w:val="120"/>
          <w:sz w:val="20"/>
        </w:rPr>
        <w:t> </w:t>
      </w:r>
      <w:r>
        <w:rPr>
          <w:w w:val="120"/>
          <w:sz w:val="20"/>
        </w:rPr>
        <w:t>(</w:t>
      </w:r>
      <w:r>
        <w:rPr>
          <w:rFonts w:ascii="Times New Roman" w:hAnsi="Times New Roman"/>
          <w:i/>
          <w:w w:val="120"/>
          <w:sz w:val="20"/>
        </w:rPr>
        <w:t>στ</w:t>
      </w:r>
      <w:r>
        <w:rPr>
          <w:rFonts w:ascii="Times New Roman" w:hAnsi="Times New Roman"/>
          <w:i/>
          <w:spacing w:val="-38"/>
          <w:w w:val="120"/>
          <w:sz w:val="20"/>
        </w:rPr>
        <w:t> </w:t>
      </w:r>
      <w:r>
        <w:rPr>
          <w:w w:val="120"/>
          <w:sz w:val="20"/>
        </w:rPr>
        <w:t>) = (</w:t>
      </w:r>
      <w:r>
        <w:rPr>
          <w:rFonts w:ascii="Times New Roman" w:hAnsi="Times New Roman"/>
          <w:i/>
          <w:w w:val="120"/>
          <w:sz w:val="20"/>
        </w:rPr>
        <w:t>τσ</w:t>
      </w:r>
      <w:r>
        <w:rPr>
          <w:w w:val="120"/>
          <w:sz w:val="20"/>
        </w:rPr>
        <w:t>)</w:t>
      </w:r>
      <w:r>
        <w:rPr>
          <w:rFonts w:ascii="Times New Roman" w:hAnsi="Times New Roman"/>
          <w:i/>
          <w:w w:val="120"/>
          <w:sz w:val="20"/>
        </w:rPr>
        <w:t>τ</w:t>
      </w:r>
      <w:r>
        <w:rPr>
          <w:rFonts w:ascii="Times New Roman" w:hAnsi="Times New Roman"/>
          <w:i/>
          <w:spacing w:val="14"/>
          <w:w w:val="120"/>
          <w:sz w:val="20"/>
        </w:rPr>
        <w:t> </w:t>
      </w:r>
      <w:r>
        <w:rPr>
          <w:w w:val="120"/>
          <w:sz w:val="20"/>
        </w:rPr>
        <w:t>=</w:t>
      </w:r>
      <w:r>
        <w:rPr>
          <w:spacing w:val="-1"/>
          <w:w w:val="120"/>
          <w:sz w:val="20"/>
        </w:rPr>
        <w:t> </w:t>
      </w:r>
      <w:r>
        <w:rPr>
          <w:w w:val="120"/>
          <w:sz w:val="20"/>
        </w:rPr>
        <w:t>(</w:t>
      </w:r>
      <w:r>
        <w:rPr>
          <w:rFonts w:ascii="Times New Roman" w:hAnsi="Times New Roman"/>
          <w:i/>
          <w:w w:val="120"/>
          <w:sz w:val="20"/>
        </w:rPr>
        <w:t>σ</w:t>
      </w:r>
      <w:r>
        <w:rPr>
          <w:rFonts w:ascii="Georgia" w:hAnsi="Georgia"/>
          <w:w w:val="120"/>
          <w:sz w:val="20"/>
          <w:vertAlign w:val="superscript"/>
        </w:rPr>
        <w:t>2</w:t>
      </w:r>
      <w:r>
        <w:rPr>
          <w:rFonts w:ascii="Times New Roman" w:hAnsi="Times New Roman"/>
          <w:i/>
          <w:w w:val="120"/>
          <w:sz w:val="20"/>
          <w:vertAlign w:val="baseline"/>
        </w:rPr>
        <w:t>τ</w:t>
      </w:r>
      <w:r>
        <w:rPr>
          <w:rFonts w:ascii="Times New Roman" w:hAnsi="Times New Roman"/>
          <w:i/>
          <w:spacing w:val="-38"/>
          <w:w w:val="120"/>
          <w:sz w:val="20"/>
          <w:vertAlign w:val="baseline"/>
        </w:rPr>
        <w:t> </w:t>
      </w:r>
      <w:r>
        <w:rPr>
          <w:w w:val="120"/>
          <w:sz w:val="20"/>
          <w:vertAlign w:val="baseline"/>
        </w:rPr>
        <w:t>)</w:t>
      </w:r>
      <w:r>
        <w:rPr>
          <w:rFonts w:ascii="Times New Roman" w:hAnsi="Times New Roman"/>
          <w:i/>
          <w:w w:val="120"/>
          <w:sz w:val="20"/>
          <w:vertAlign w:val="baseline"/>
        </w:rPr>
        <w:t>τ</w:t>
      </w:r>
      <w:r>
        <w:rPr>
          <w:rFonts w:ascii="Times New Roman" w:hAnsi="Times New Roman"/>
          <w:i/>
          <w:spacing w:val="14"/>
          <w:w w:val="120"/>
          <w:sz w:val="20"/>
          <w:vertAlign w:val="baseline"/>
        </w:rPr>
        <w:t> </w:t>
      </w:r>
      <w:r>
        <w:rPr>
          <w:w w:val="120"/>
          <w:sz w:val="20"/>
          <w:vertAlign w:val="baseline"/>
        </w:rPr>
        <w:t>= </w:t>
      </w:r>
      <w:r>
        <w:rPr>
          <w:rFonts w:ascii="Times New Roman" w:hAnsi="Times New Roman"/>
          <w:i/>
          <w:w w:val="120"/>
          <w:sz w:val="20"/>
          <w:vertAlign w:val="baseline"/>
        </w:rPr>
        <w:t>σ</w:t>
      </w:r>
      <w:r>
        <w:rPr>
          <w:rFonts w:ascii="Georgia" w:hAnsi="Georgia"/>
          <w:w w:val="120"/>
          <w:sz w:val="20"/>
          <w:vertAlign w:val="superscript"/>
        </w:rPr>
        <w:t>2</w:t>
      </w:r>
      <w:r>
        <w:rPr>
          <w:rFonts w:ascii="Times New Roman" w:hAnsi="Times New Roman"/>
          <w:i/>
          <w:w w:val="120"/>
          <w:sz w:val="20"/>
          <w:vertAlign w:val="baseline"/>
        </w:rPr>
        <w:t>τ</w:t>
      </w:r>
      <w:r>
        <w:rPr>
          <w:rFonts w:ascii="Times New Roman" w:hAnsi="Times New Roman"/>
          <w:i/>
          <w:spacing w:val="-38"/>
          <w:w w:val="120"/>
          <w:sz w:val="20"/>
          <w:vertAlign w:val="baseline"/>
        </w:rPr>
        <w:t> </w:t>
      </w:r>
      <w:r>
        <w:rPr>
          <w:rFonts w:ascii="Georgia" w:hAnsi="Georgia"/>
          <w:w w:val="120"/>
          <w:sz w:val="20"/>
          <w:vertAlign w:val="superscript"/>
        </w:rPr>
        <w:t>2</w:t>
      </w:r>
      <w:r>
        <w:rPr>
          <w:rFonts w:ascii="Georgia" w:hAnsi="Georgia"/>
          <w:spacing w:val="5"/>
          <w:w w:val="120"/>
          <w:sz w:val="20"/>
          <w:vertAlign w:val="baseline"/>
        </w:rPr>
        <w:t> </w:t>
      </w:r>
      <w:r>
        <w:rPr>
          <w:w w:val="120"/>
          <w:sz w:val="20"/>
          <w:vertAlign w:val="baseline"/>
        </w:rPr>
        <w:t>=</w:t>
      </w:r>
      <w:r>
        <w:rPr>
          <w:spacing w:val="-1"/>
          <w:w w:val="120"/>
          <w:sz w:val="20"/>
          <w:vertAlign w:val="baseline"/>
        </w:rPr>
        <w:t> </w:t>
      </w:r>
      <w:r>
        <w:rPr>
          <w:rFonts w:ascii="Times New Roman" w:hAnsi="Times New Roman"/>
          <w:i/>
          <w:spacing w:val="-5"/>
          <w:w w:val="120"/>
          <w:sz w:val="20"/>
          <w:vertAlign w:val="baseline"/>
        </w:rPr>
        <w:t>σ</w:t>
      </w:r>
      <w:r>
        <w:rPr>
          <w:rFonts w:ascii="Georgia" w:hAnsi="Georgia"/>
          <w:spacing w:val="-5"/>
          <w:w w:val="120"/>
          <w:sz w:val="20"/>
          <w:vertAlign w:val="superscript"/>
        </w:rPr>
        <w:t>2</w:t>
      </w:r>
      <w:r>
        <w:rPr>
          <w:spacing w:val="-5"/>
          <w:w w:val="120"/>
          <w:sz w:val="20"/>
          <w:vertAlign w:val="baseline"/>
        </w:rPr>
        <w:t>.</w:t>
      </w:r>
    </w:p>
    <w:p>
      <w:pPr>
        <w:pStyle w:val="ListParagraph"/>
        <w:numPr>
          <w:ilvl w:val="0"/>
          <w:numId w:val="50"/>
        </w:numPr>
        <w:tabs>
          <w:tab w:pos="2386" w:val="left" w:leader="none"/>
        </w:tabs>
        <w:spacing w:line="240" w:lineRule="auto" w:before="4" w:after="0"/>
        <w:ind w:left="2385" w:right="0" w:hanging="311"/>
        <w:jc w:val="left"/>
        <w:rPr>
          <w:sz w:val="20"/>
        </w:rPr>
      </w:pPr>
      <w:r>
        <w:rPr>
          <w:w w:val="120"/>
          <w:sz w:val="20"/>
        </w:rPr>
        <w:t>(</w:t>
      </w:r>
      <w:r>
        <w:rPr>
          <w:rFonts w:ascii="Times New Roman" w:hAnsi="Times New Roman"/>
          <w:i/>
          <w:w w:val="120"/>
          <w:sz w:val="20"/>
        </w:rPr>
        <w:t>στ</w:t>
      </w:r>
      <w:r>
        <w:rPr>
          <w:rFonts w:ascii="Times New Roman" w:hAnsi="Times New Roman"/>
          <w:i/>
          <w:spacing w:val="-38"/>
          <w:w w:val="120"/>
          <w:sz w:val="20"/>
        </w:rPr>
        <w:t> </w:t>
      </w:r>
      <w:r>
        <w:rPr>
          <w:w w:val="120"/>
          <w:sz w:val="20"/>
        </w:rPr>
        <w:t>)(</w:t>
      </w:r>
      <w:r>
        <w:rPr>
          <w:rFonts w:ascii="Times New Roman" w:hAnsi="Times New Roman"/>
          <w:i/>
          <w:w w:val="120"/>
          <w:sz w:val="20"/>
        </w:rPr>
        <w:t>στ</w:t>
      </w:r>
      <w:r>
        <w:rPr>
          <w:rFonts w:ascii="Times New Roman" w:hAnsi="Times New Roman"/>
          <w:i/>
          <w:spacing w:val="-38"/>
          <w:w w:val="120"/>
          <w:sz w:val="20"/>
        </w:rPr>
        <w:t> </w:t>
      </w:r>
      <w:r>
        <w:rPr>
          <w:w w:val="120"/>
          <w:sz w:val="20"/>
        </w:rPr>
        <w:t>)</w:t>
      </w:r>
      <w:r>
        <w:rPr>
          <w:spacing w:val="2"/>
          <w:w w:val="120"/>
          <w:sz w:val="20"/>
        </w:rPr>
        <w:t> </w:t>
      </w:r>
      <w:r>
        <w:rPr>
          <w:w w:val="120"/>
          <w:sz w:val="20"/>
        </w:rPr>
        <w:t>=</w:t>
      </w:r>
      <w:r>
        <w:rPr>
          <w:spacing w:val="2"/>
          <w:w w:val="120"/>
          <w:sz w:val="20"/>
        </w:rPr>
        <w:t> </w:t>
      </w:r>
      <w:r>
        <w:rPr>
          <w:rFonts w:ascii="Times New Roman" w:hAnsi="Times New Roman"/>
          <w:i/>
          <w:w w:val="120"/>
          <w:sz w:val="20"/>
        </w:rPr>
        <w:t>σ</w:t>
      </w:r>
      <w:r>
        <w:rPr>
          <w:w w:val="120"/>
          <w:sz w:val="20"/>
        </w:rPr>
        <w:t>(</w:t>
      </w:r>
      <w:r>
        <w:rPr>
          <w:rFonts w:ascii="Times New Roman" w:hAnsi="Times New Roman"/>
          <w:i/>
          <w:w w:val="120"/>
          <w:sz w:val="20"/>
        </w:rPr>
        <w:t>τσ</w:t>
      </w:r>
      <w:r>
        <w:rPr>
          <w:w w:val="120"/>
          <w:sz w:val="20"/>
        </w:rPr>
        <w:t>)</w:t>
      </w:r>
      <w:r>
        <w:rPr>
          <w:rFonts w:ascii="Times New Roman" w:hAnsi="Times New Roman"/>
          <w:i/>
          <w:w w:val="120"/>
          <w:sz w:val="20"/>
        </w:rPr>
        <w:t>τ</w:t>
      </w:r>
      <w:r>
        <w:rPr>
          <w:rFonts w:ascii="Times New Roman" w:hAnsi="Times New Roman"/>
          <w:i/>
          <w:spacing w:val="17"/>
          <w:w w:val="120"/>
          <w:sz w:val="20"/>
        </w:rPr>
        <w:t> </w:t>
      </w:r>
      <w:r>
        <w:rPr>
          <w:w w:val="120"/>
          <w:sz w:val="20"/>
        </w:rPr>
        <w:t>=</w:t>
      </w:r>
      <w:r>
        <w:rPr>
          <w:spacing w:val="3"/>
          <w:w w:val="120"/>
          <w:sz w:val="20"/>
        </w:rPr>
        <w:t> </w:t>
      </w:r>
      <w:r>
        <w:rPr>
          <w:rFonts w:ascii="Times New Roman" w:hAnsi="Times New Roman"/>
          <w:i/>
          <w:w w:val="120"/>
          <w:sz w:val="20"/>
        </w:rPr>
        <w:t>σ</w:t>
      </w:r>
      <w:r>
        <w:rPr>
          <w:w w:val="120"/>
          <w:sz w:val="20"/>
        </w:rPr>
        <w:t>(</w:t>
      </w:r>
      <w:r>
        <w:rPr>
          <w:rFonts w:ascii="Times New Roman" w:hAnsi="Times New Roman"/>
          <w:i/>
          <w:w w:val="120"/>
          <w:sz w:val="20"/>
        </w:rPr>
        <w:t>σ</w:t>
      </w:r>
      <w:r>
        <w:rPr>
          <w:rFonts w:ascii="Georgia" w:hAnsi="Georgia"/>
          <w:w w:val="120"/>
          <w:sz w:val="20"/>
          <w:vertAlign w:val="superscript"/>
        </w:rPr>
        <w:t>2</w:t>
      </w:r>
      <w:r>
        <w:rPr>
          <w:rFonts w:ascii="Times New Roman" w:hAnsi="Times New Roman"/>
          <w:i/>
          <w:w w:val="120"/>
          <w:sz w:val="20"/>
          <w:vertAlign w:val="baseline"/>
        </w:rPr>
        <w:t>τ</w:t>
      </w:r>
      <w:r>
        <w:rPr>
          <w:rFonts w:ascii="Times New Roman" w:hAnsi="Times New Roman"/>
          <w:i/>
          <w:spacing w:val="-38"/>
          <w:w w:val="120"/>
          <w:sz w:val="20"/>
          <w:vertAlign w:val="baseline"/>
        </w:rPr>
        <w:t> </w:t>
      </w:r>
      <w:r>
        <w:rPr>
          <w:w w:val="120"/>
          <w:sz w:val="20"/>
          <w:vertAlign w:val="baseline"/>
        </w:rPr>
        <w:t>)</w:t>
      </w:r>
      <w:r>
        <w:rPr>
          <w:rFonts w:ascii="Times New Roman" w:hAnsi="Times New Roman"/>
          <w:i/>
          <w:w w:val="120"/>
          <w:sz w:val="20"/>
          <w:vertAlign w:val="baseline"/>
        </w:rPr>
        <w:t>τ</w:t>
      </w:r>
      <w:r>
        <w:rPr>
          <w:rFonts w:ascii="Times New Roman" w:hAnsi="Times New Roman"/>
          <w:i/>
          <w:spacing w:val="17"/>
          <w:w w:val="120"/>
          <w:sz w:val="20"/>
          <w:vertAlign w:val="baseline"/>
        </w:rPr>
        <w:t> </w:t>
      </w:r>
      <w:r>
        <w:rPr>
          <w:w w:val="120"/>
          <w:sz w:val="20"/>
          <w:vertAlign w:val="baseline"/>
        </w:rPr>
        <w:t>=</w:t>
      </w:r>
      <w:r>
        <w:rPr>
          <w:spacing w:val="2"/>
          <w:w w:val="120"/>
          <w:sz w:val="20"/>
          <w:vertAlign w:val="baseline"/>
        </w:rPr>
        <w:t> </w:t>
      </w:r>
      <w:r>
        <w:rPr>
          <w:rFonts w:ascii="Times New Roman" w:hAnsi="Times New Roman"/>
          <w:i/>
          <w:w w:val="120"/>
          <w:sz w:val="20"/>
          <w:vertAlign w:val="baseline"/>
        </w:rPr>
        <w:t>σ</w:t>
      </w:r>
      <w:r>
        <w:rPr>
          <w:rFonts w:ascii="Georgia" w:hAnsi="Georgia"/>
          <w:w w:val="120"/>
          <w:sz w:val="20"/>
          <w:vertAlign w:val="superscript"/>
        </w:rPr>
        <w:t>3</w:t>
      </w:r>
      <w:r>
        <w:rPr>
          <w:rFonts w:ascii="Times New Roman" w:hAnsi="Times New Roman"/>
          <w:i/>
          <w:w w:val="120"/>
          <w:sz w:val="20"/>
          <w:vertAlign w:val="baseline"/>
        </w:rPr>
        <w:t>τ</w:t>
      </w:r>
      <w:r>
        <w:rPr>
          <w:rFonts w:ascii="Times New Roman" w:hAnsi="Times New Roman"/>
          <w:i/>
          <w:spacing w:val="-38"/>
          <w:w w:val="120"/>
          <w:sz w:val="20"/>
          <w:vertAlign w:val="baseline"/>
        </w:rPr>
        <w:t> </w:t>
      </w:r>
      <w:r>
        <w:rPr>
          <w:rFonts w:ascii="Georgia" w:hAnsi="Georgia"/>
          <w:w w:val="120"/>
          <w:sz w:val="20"/>
          <w:vertAlign w:val="superscript"/>
        </w:rPr>
        <w:t>2</w:t>
      </w:r>
      <w:r>
        <w:rPr>
          <w:rFonts w:ascii="Georgia" w:hAnsi="Georgia"/>
          <w:spacing w:val="8"/>
          <w:w w:val="120"/>
          <w:sz w:val="20"/>
          <w:vertAlign w:val="baseline"/>
        </w:rPr>
        <w:t> </w:t>
      </w:r>
      <w:r>
        <w:rPr>
          <w:w w:val="120"/>
          <w:sz w:val="20"/>
          <w:vertAlign w:val="baseline"/>
        </w:rPr>
        <w:t>=</w:t>
      </w:r>
      <w:r>
        <w:rPr>
          <w:spacing w:val="2"/>
          <w:w w:val="120"/>
          <w:sz w:val="20"/>
          <w:vertAlign w:val="baseline"/>
        </w:rPr>
        <w:t> </w:t>
      </w:r>
      <w:r>
        <w:rPr>
          <w:rFonts w:ascii="Times New Roman" w:hAnsi="Times New Roman"/>
          <w:i/>
          <w:spacing w:val="-5"/>
          <w:w w:val="120"/>
          <w:sz w:val="20"/>
          <w:vertAlign w:val="baseline"/>
        </w:rPr>
        <w:t>e</w:t>
      </w:r>
      <w:r>
        <w:rPr>
          <w:spacing w:val="-5"/>
          <w:w w:val="120"/>
          <w:sz w:val="20"/>
          <w:vertAlign w:val="baseline"/>
        </w:rPr>
        <w:t>.</w:t>
      </w:r>
    </w:p>
    <w:p>
      <w:pPr>
        <w:pStyle w:val="ListParagraph"/>
        <w:numPr>
          <w:ilvl w:val="0"/>
          <w:numId w:val="50"/>
        </w:numPr>
        <w:tabs>
          <w:tab w:pos="2408" w:val="left" w:leader="none"/>
        </w:tabs>
        <w:spacing w:line="244" w:lineRule="auto" w:before="5" w:after="0"/>
        <w:ind w:left="2075" w:right="908" w:firstLine="0"/>
        <w:jc w:val="left"/>
        <w:rPr>
          <w:sz w:val="20"/>
        </w:rPr>
      </w:pPr>
      <w:r>
        <w:rPr/>
        <w:pict>
          <v:shape style="position:absolute;margin-left:153.092697pt;margin-top:13.984142pt;width:6.05pt;height:17.3pt;mso-position-horizontal-relative:page;mso-position-vertical-relative:paragraph;z-index:-30490112" type="#_x0000_t202" id="docshape283" filled="false" stroked="false">
            <v:textbox inset="0,0,0,0">
              <w:txbxContent>
                <w:p>
                  <w:pPr>
                    <w:spacing w:line="304" w:lineRule="exact" w:before="0"/>
                    <w:ind w:left="0" w:right="0" w:firstLine="0"/>
                    <w:jc w:val="left"/>
                    <w:rPr>
                      <w:rFonts w:ascii="Meiryo"/>
                      <w:i/>
                      <w:sz w:val="20"/>
                    </w:rPr>
                  </w:pPr>
                  <w:r>
                    <w:rPr>
                      <w:rFonts w:ascii="Meiryo"/>
                      <w:i/>
                      <w:w w:val="97"/>
                      <w:sz w:val="20"/>
                    </w:rPr>
                    <w:t>S</w:t>
                  </w:r>
                </w:p>
              </w:txbxContent>
            </v:textbox>
            <w10:wrap type="none"/>
          </v:shape>
        </w:pict>
      </w:r>
      <w:r>
        <w:rPr>
          <w:w w:val="110"/>
          <w:sz w:val="20"/>
        </w:rPr>
        <w:t>(</w:t>
      </w:r>
      <w:r>
        <w:rPr>
          <w:rFonts w:ascii="Times New Roman" w:hAnsi="Times New Roman"/>
          <w:i/>
          <w:w w:val="110"/>
          <w:sz w:val="20"/>
        </w:rPr>
        <w:t>στ</w:t>
      </w:r>
      <w:r>
        <w:rPr>
          <w:rFonts w:ascii="Times New Roman" w:hAnsi="Times New Roman"/>
          <w:i/>
          <w:spacing w:val="-18"/>
          <w:w w:val="110"/>
          <w:sz w:val="20"/>
        </w:rPr>
        <w:t> </w:t>
      </w:r>
      <w:r>
        <w:rPr>
          <w:w w:val="110"/>
          <w:sz w:val="20"/>
        </w:rPr>
        <w:t>)(</w:t>
      </w:r>
      <w:r>
        <w:rPr>
          <w:rFonts w:ascii="Times New Roman" w:hAnsi="Times New Roman"/>
          <w:i/>
          <w:w w:val="110"/>
          <w:sz w:val="20"/>
        </w:rPr>
        <w:t>σ</w:t>
      </w:r>
      <w:r>
        <w:rPr>
          <w:rFonts w:ascii="Georgia" w:hAnsi="Georgia"/>
          <w:w w:val="110"/>
          <w:sz w:val="20"/>
          <w:vertAlign w:val="superscript"/>
        </w:rPr>
        <w:t>2</w:t>
      </w:r>
      <w:r>
        <w:rPr>
          <w:rFonts w:ascii="Times New Roman" w:hAnsi="Times New Roman"/>
          <w:i/>
          <w:w w:val="110"/>
          <w:sz w:val="20"/>
          <w:vertAlign w:val="baseline"/>
        </w:rPr>
        <w:t>τ</w:t>
      </w:r>
      <w:r>
        <w:rPr>
          <w:rFonts w:ascii="Times New Roman" w:hAnsi="Times New Roman"/>
          <w:i/>
          <w:spacing w:val="-18"/>
          <w:w w:val="110"/>
          <w:sz w:val="20"/>
          <w:vertAlign w:val="baseline"/>
        </w:rPr>
        <w:t> </w:t>
      </w:r>
      <w:r>
        <w:rPr>
          <w:w w:val="110"/>
          <w:sz w:val="20"/>
          <w:vertAlign w:val="baseline"/>
        </w:rPr>
        <w:t>)</w:t>
      </w:r>
      <w:r>
        <w:rPr>
          <w:spacing w:val="40"/>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σ</w:t>
      </w:r>
      <w:r>
        <w:rPr>
          <w:w w:val="110"/>
          <w:sz w:val="20"/>
          <w:vertAlign w:val="baseline"/>
        </w:rPr>
        <w:t>(</w:t>
      </w:r>
      <w:r>
        <w:rPr>
          <w:rFonts w:ascii="Times New Roman" w:hAnsi="Times New Roman"/>
          <w:i/>
          <w:w w:val="110"/>
          <w:sz w:val="20"/>
          <w:vertAlign w:val="baseline"/>
        </w:rPr>
        <w:t>τσ</w:t>
      </w:r>
      <w:r>
        <w:rPr>
          <w:w w:val="110"/>
          <w:sz w:val="20"/>
          <w:vertAlign w:val="baseline"/>
        </w:rPr>
        <w:t>)</w:t>
      </w:r>
      <w:r>
        <w:rPr>
          <w:rFonts w:ascii="Times New Roman" w:hAnsi="Times New Roman"/>
          <w:i/>
          <w:w w:val="110"/>
          <w:sz w:val="20"/>
          <w:vertAlign w:val="baseline"/>
        </w:rPr>
        <w:t>στ</w:t>
      </w:r>
      <w:r>
        <w:rPr>
          <w:rFonts w:ascii="Times New Roman" w:hAnsi="Times New Roman"/>
          <w:i/>
          <w:spacing w:val="77"/>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σ</w:t>
      </w:r>
      <w:r>
        <w:rPr>
          <w:w w:val="110"/>
          <w:sz w:val="20"/>
          <w:vertAlign w:val="baseline"/>
        </w:rPr>
        <w:t>(</w:t>
      </w:r>
      <w:r>
        <w:rPr>
          <w:rFonts w:ascii="Times New Roman" w:hAnsi="Times New Roman"/>
          <w:i/>
          <w:w w:val="110"/>
          <w:sz w:val="20"/>
          <w:vertAlign w:val="baseline"/>
        </w:rPr>
        <w:t>σ</w:t>
      </w:r>
      <w:r>
        <w:rPr>
          <w:rFonts w:ascii="Georgia" w:hAnsi="Georgia"/>
          <w:w w:val="110"/>
          <w:sz w:val="20"/>
          <w:vertAlign w:val="superscript"/>
        </w:rPr>
        <w:t>2</w:t>
      </w:r>
      <w:r>
        <w:rPr>
          <w:rFonts w:ascii="Times New Roman" w:hAnsi="Times New Roman"/>
          <w:i/>
          <w:w w:val="110"/>
          <w:sz w:val="20"/>
          <w:vertAlign w:val="baseline"/>
        </w:rPr>
        <w:t>τ</w:t>
      </w:r>
      <w:r>
        <w:rPr>
          <w:rFonts w:ascii="Times New Roman" w:hAnsi="Times New Roman"/>
          <w:i/>
          <w:spacing w:val="-18"/>
          <w:w w:val="110"/>
          <w:sz w:val="20"/>
          <w:vertAlign w:val="baseline"/>
        </w:rPr>
        <w:t> </w:t>
      </w:r>
      <w:r>
        <w:rPr>
          <w:w w:val="110"/>
          <w:sz w:val="20"/>
          <w:vertAlign w:val="baseline"/>
        </w:rPr>
        <w:t>)</w:t>
      </w:r>
      <w:r>
        <w:rPr>
          <w:rFonts w:ascii="Times New Roman" w:hAnsi="Times New Roman"/>
          <w:i/>
          <w:w w:val="110"/>
          <w:sz w:val="20"/>
          <w:vertAlign w:val="baseline"/>
        </w:rPr>
        <w:t>στ</w:t>
      </w:r>
      <w:r>
        <w:rPr>
          <w:rFonts w:ascii="Times New Roman" w:hAnsi="Times New Roman"/>
          <w:i/>
          <w:spacing w:val="77"/>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3</w:t>
      </w:r>
      <w:r>
        <w:rPr>
          <w:w w:val="110"/>
          <w:sz w:val="20"/>
          <w:vertAlign w:val="baseline"/>
        </w:rPr>
        <w:t>(</w:t>
      </w:r>
      <w:r>
        <w:rPr>
          <w:rFonts w:ascii="Times New Roman" w:hAnsi="Times New Roman"/>
          <w:i/>
          <w:w w:val="110"/>
          <w:sz w:val="20"/>
          <w:vertAlign w:val="baseline"/>
        </w:rPr>
        <w:t>τσ</w:t>
      </w:r>
      <w:r>
        <w:rPr>
          <w:w w:val="110"/>
          <w:sz w:val="20"/>
          <w:vertAlign w:val="baseline"/>
        </w:rPr>
        <w:t>)</w:t>
      </w:r>
      <w:r>
        <w:rPr>
          <w:rFonts w:ascii="Times New Roman" w:hAnsi="Times New Roman"/>
          <w:i/>
          <w:w w:val="110"/>
          <w:sz w:val="20"/>
          <w:vertAlign w:val="baseline"/>
        </w:rPr>
        <w:t>τ</w:t>
      </w:r>
      <w:r>
        <w:rPr>
          <w:rFonts w:ascii="Times New Roman" w:hAnsi="Times New Roman"/>
          <w:i/>
          <w:spacing w:val="77"/>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e</w:t>
      </w:r>
      <w:r>
        <w:rPr>
          <w:w w:val="110"/>
          <w:sz w:val="20"/>
          <w:vertAlign w:val="baseline"/>
        </w:rPr>
        <w:t>(</w:t>
      </w:r>
      <w:r>
        <w:rPr>
          <w:rFonts w:ascii="Times New Roman" w:hAnsi="Times New Roman"/>
          <w:i/>
          <w:w w:val="110"/>
          <w:sz w:val="20"/>
          <w:vertAlign w:val="baseline"/>
        </w:rPr>
        <w:t>σ</w:t>
      </w:r>
      <w:r>
        <w:rPr>
          <w:rFonts w:ascii="Georgia" w:hAnsi="Georgia"/>
          <w:w w:val="110"/>
          <w:sz w:val="20"/>
          <w:vertAlign w:val="superscript"/>
        </w:rPr>
        <w:t>2</w:t>
      </w:r>
      <w:r>
        <w:rPr>
          <w:rFonts w:ascii="Times New Roman" w:hAnsi="Times New Roman"/>
          <w:i/>
          <w:w w:val="110"/>
          <w:sz w:val="20"/>
          <w:vertAlign w:val="baseline"/>
        </w:rPr>
        <w:t>τ</w:t>
      </w:r>
      <w:r>
        <w:rPr>
          <w:rFonts w:ascii="Times New Roman" w:hAnsi="Times New Roman"/>
          <w:i/>
          <w:spacing w:val="-18"/>
          <w:w w:val="110"/>
          <w:sz w:val="20"/>
          <w:vertAlign w:val="baseline"/>
        </w:rPr>
        <w:t> </w:t>
      </w:r>
      <w:r>
        <w:rPr>
          <w:w w:val="110"/>
          <w:sz w:val="20"/>
          <w:vertAlign w:val="baseline"/>
        </w:rPr>
        <w:t>)</w:t>
      </w:r>
      <w:r>
        <w:rPr>
          <w:rFonts w:ascii="Times New Roman" w:hAnsi="Times New Roman"/>
          <w:i/>
          <w:w w:val="110"/>
          <w:sz w:val="20"/>
          <w:vertAlign w:val="baseline"/>
        </w:rPr>
        <w:t>τ</w:t>
      </w:r>
      <w:r>
        <w:rPr>
          <w:rFonts w:ascii="Times New Roman" w:hAnsi="Times New Roman"/>
          <w:i/>
          <w:spacing w:val="77"/>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2</w:t>
      </w:r>
      <w:r>
        <w:rPr>
          <w:rFonts w:ascii="Times New Roman" w:hAnsi="Times New Roman"/>
          <w:i/>
          <w:w w:val="110"/>
          <w:sz w:val="20"/>
          <w:vertAlign w:val="baseline"/>
        </w:rPr>
        <w:t>τ</w:t>
      </w:r>
      <w:r>
        <w:rPr>
          <w:rFonts w:ascii="Times New Roman" w:hAnsi="Times New Roman"/>
          <w:i/>
          <w:spacing w:val="-18"/>
          <w:w w:val="110"/>
          <w:sz w:val="20"/>
          <w:vertAlign w:val="baseline"/>
        </w:rPr>
        <w:t> </w:t>
      </w:r>
      <w:r>
        <w:rPr>
          <w:rFonts w:ascii="Georgia" w:hAnsi="Georgia"/>
          <w:w w:val="110"/>
          <w:sz w:val="20"/>
          <w:vertAlign w:val="superscript"/>
        </w:rPr>
        <w:t>2</w:t>
      </w:r>
      <w:r>
        <w:rPr>
          <w:rFonts w:ascii="Georgia" w:hAnsi="Georgia"/>
          <w:spacing w:val="59"/>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2</w:t>
      </w:r>
      <w:r>
        <w:rPr>
          <w:w w:val="110"/>
          <w:sz w:val="20"/>
          <w:vertAlign w:val="baseline"/>
        </w:rPr>
        <w:t>. </w:t>
      </w:r>
      <w:r>
        <w:rPr>
          <w:w w:val="105"/>
          <w:sz w:val="20"/>
          <w:vertAlign w:val="baseline"/>
        </w:rPr>
        <w:t>No,</w:t>
      </w:r>
      <w:r>
        <w:rPr>
          <w:spacing w:val="80"/>
          <w:w w:val="105"/>
          <w:sz w:val="20"/>
          <w:vertAlign w:val="baseline"/>
        </w:rPr>
        <w:t> </w:t>
      </w:r>
      <w:r>
        <w:rPr>
          <w:rFonts w:ascii="Georgia" w:hAnsi="Georgia"/>
          <w:w w:val="105"/>
          <w:sz w:val="20"/>
          <w:vertAlign w:val="subscript"/>
        </w:rPr>
        <w:t>3</w:t>
      </w:r>
      <w:r>
        <w:rPr>
          <w:rFonts w:ascii="Georgia" w:hAnsi="Georgia"/>
          <w:w w:val="105"/>
          <w:sz w:val="20"/>
          <w:vertAlign w:val="baseline"/>
        </w:rPr>
        <w:t> </w:t>
      </w:r>
      <w:r>
        <w:rPr>
          <w:w w:val="105"/>
          <w:sz w:val="20"/>
          <w:vertAlign w:val="baseline"/>
        </w:rPr>
        <w:t>is not a commutative group. For example </w:t>
      </w:r>
      <w:r>
        <w:rPr>
          <w:rFonts w:ascii="Times New Roman" w:hAnsi="Times New Roman"/>
          <w:i/>
          <w:spacing w:val="11"/>
          <w:w w:val="105"/>
          <w:sz w:val="20"/>
          <w:vertAlign w:val="baseline"/>
        </w:rPr>
        <w:t>τσ</w:t>
      </w:r>
      <w:r>
        <w:rPr>
          <w:rFonts w:ascii="Times New Roman" w:hAnsi="Times New Roman"/>
          <w:i/>
          <w:spacing w:val="-3"/>
          <w:w w:val="105"/>
          <w:sz w:val="20"/>
          <w:vertAlign w:val="baseline"/>
        </w:rPr>
        <w:t> </w:t>
      </w:r>
      <w:r>
        <w:rPr>
          <w:w w:val="105"/>
          <w:sz w:val="20"/>
          <w:vertAlign w:val="baseline"/>
        </w:rPr>
        <w:t>=</w:t>
      </w:r>
      <w:r>
        <w:rPr>
          <w:spacing w:val="-2"/>
          <w:w w:val="105"/>
          <w:sz w:val="20"/>
          <w:vertAlign w:val="baseline"/>
        </w:rPr>
        <w:t> </w:t>
      </w:r>
      <w:r>
        <w:rPr>
          <w:rFonts w:ascii="Times New Roman" w:hAnsi="Times New Roman"/>
          <w:i/>
          <w:w w:val="105"/>
          <w:sz w:val="20"/>
          <w:vertAlign w:val="baseline"/>
        </w:rPr>
        <w:t>σ</w:t>
      </w:r>
      <w:r>
        <w:rPr>
          <w:rFonts w:ascii="Georgia" w:hAnsi="Georgia"/>
          <w:w w:val="105"/>
          <w:sz w:val="20"/>
          <w:vertAlign w:val="superscript"/>
        </w:rPr>
        <w:t>2</w:t>
      </w:r>
      <w:r>
        <w:rPr>
          <w:rFonts w:ascii="Times New Roman" w:hAnsi="Times New Roman"/>
          <w:i/>
          <w:w w:val="105"/>
          <w:sz w:val="20"/>
          <w:vertAlign w:val="baseline"/>
        </w:rPr>
        <w:t>τ</w:t>
      </w:r>
      <w:r>
        <w:rPr>
          <w:rFonts w:ascii="Times New Roman" w:hAnsi="Times New Roman"/>
          <w:i/>
          <w:spacing w:val="-31"/>
          <w:w w:val="105"/>
          <w:sz w:val="20"/>
          <w:vertAlign w:val="baseline"/>
        </w:rPr>
        <w:t> </w:t>
      </w:r>
      <w:r>
        <w:rPr>
          <w:w w:val="105"/>
          <w:sz w:val="20"/>
          <w:vertAlign w:val="baseline"/>
        </w:rPr>
        <w:t>, which is different </w:t>
      </w:r>
      <w:r>
        <w:rPr>
          <w:w w:val="110"/>
          <w:sz w:val="20"/>
          <w:vertAlign w:val="baseline"/>
        </w:rPr>
        <w:t>from</w:t>
      </w:r>
      <w:r>
        <w:rPr>
          <w:spacing w:val="40"/>
          <w:w w:val="110"/>
          <w:sz w:val="20"/>
          <w:vertAlign w:val="baseline"/>
        </w:rPr>
        <w:t> </w:t>
      </w:r>
      <w:r>
        <w:rPr>
          <w:rFonts w:ascii="Times New Roman" w:hAnsi="Times New Roman"/>
          <w:i/>
          <w:w w:val="110"/>
          <w:sz w:val="20"/>
          <w:vertAlign w:val="baseline"/>
        </w:rPr>
        <w:t>στ</w:t>
      </w:r>
      <w:r>
        <w:rPr>
          <w:rFonts w:ascii="Times New Roman" w:hAnsi="Times New Roman"/>
          <w:i/>
          <w:spacing w:val="-22"/>
          <w:w w:val="110"/>
          <w:sz w:val="20"/>
          <w:vertAlign w:val="baseline"/>
        </w:rPr>
        <w:t> </w:t>
      </w:r>
      <w:r>
        <w:rPr>
          <w:w w:val="110"/>
          <w:sz w:val="20"/>
          <w:vertAlign w:val="baseline"/>
        </w:rPr>
        <w:t>.</w:t>
      </w:r>
    </w:p>
    <w:p>
      <w:pPr>
        <w:pStyle w:val="ListParagraph"/>
        <w:numPr>
          <w:ilvl w:val="1"/>
          <w:numId w:val="44"/>
        </w:numPr>
        <w:tabs>
          <w:tab w:pos="2646" w:val="left" w:leader="none"/>
        </w:tabs>
        <w:spacing w:line="240" w:lineRule="auto" w:before="98" w:after="0"/>
        <w:ind w:left="2645" w:right="0" w:hanging="571"/>
        <w:jc w:val="left"/>
        <w:rPr>
          <w:sz w:val="20"/>
        </w:rPr>
      </w:pPr>
      <w:r>
        <w:rPr>
          <w:sz w:val="20"/>
        </w:rPr>
        <w:t>Let</w:t>
      </w:r>
      <w:r>
        <w:rPr>
          <w:spacing w:val="19"/>
          <w:sz w:val="20"/>
        </w:rPr>
        <w:t> </w:t>
      </w:r>
      <w:r>
        <w:rPr>
          <w:rFonts w:ascii="Times New Roman" w:hAnsi="Times New Roman"/>
          <w:i/>
          <w:sz w:val="20"/>
        </w:rPr>
        <w:t>G</w:t>
      </w:r>
      <w:r>
        <w:rPr>
          <w:rFonts w:ascii="Times New Roman" w:hAnsi="Times New Roman"/>
          <w:i/>
          <w:spacing w:val="13"/>
          <w:sz w:val="20"/>
        </w:rPr>
        <w:t> </w:t>
      </w:r>
      <w:r>
        <w:rPr>
          <w:sz w:val="20"/>
        </w:rPr>
        <w:t>be</w:t>
      </w:r>
      <w:r>
        <w:rPr>
          <w:spacing w:val="19"/>
          <w:sz w:val="20"/>
        </w:rPr>
        <w:t> </w:t>
      </w:r>
      <w:r>
        <w:rPr>
          <w:sz w:val="20"/>
        </w:rPr>
        <w:t>a</w:t>
      </w:r>
      <w:r>
        <w:rPr>
          <w:spacing w:val="19"/>
          <w:sz w:val="20"/>
        </w:rPr>
        <w:t> </w:t>
      </w:r>
      <w:r>
        <w:rPr>
          <w:sz w:val="20"/>
        </w:rPr>
        <w:t>group,</w:t>
      </w:r>
      <w:r>
        <w:rPr>
          <w:spacing w:val="19"/>
          <w:sz w:val="20"/>
        </w:rPr>
        <w:t> </w:t>
      </w:r>
      <w:r>
        <w:rPr>
          <w:sz w:val="20"/>
        </w:rPr>
        <w:t>let</w:t>
      </w:r>
      <w:r>
        <w:rPr>
          <w:spacing w:val="19"/>
          <w:sz w:val="20"/>
        </w:rPr>
        <w:t> </w:t>
      </w:r>
      <w:r>
        <w:rPr>
          <w:rFonts w:ascii="Times New Roman" w:hAnsi="Times New Roman"/>
          <w:i/>
          <w:sz w:val="20"/>
        </w:rPr>
        <w:t>d</w:t>
      </w:r>
      <w:r>
        <w:rPr>
          <w:rFonts w:ascii="Times New Roman" w:hAnsi="Times New Roman"/>
          <w:i/>
          <w:spacing w:val="3"/>
          <w:sz w:val="20"/>
        </w:rPr>
        <w:t> </w:t>
      </w:r>
      <w:r>
        <w:rPr>
          <w:rFonts w:ascii="Meiryo" w:hAnsi="Meiryo"/>
          <w:i/>
          <w:sz w:val="20"/>
        </w:rPr>
        <w:t>≥</w:t>
      </w:r>
      <w:r>
        <w:rPr>
          <w:rFonts w:ascii="Meiryo" w:hAnsi="Meiryo"/>
          <w:i/>
          <w:spacing w:val="-15"/>
          <w:sz w:val="20"/>
        </w:rPr>
        <w:t> </w:t>
      </w:r>
      <w:r>
        <w:rPr>
          <w:sz w:val="20"/>
        </w:rPr>
        <w:t>1</w:t>
      </w:r>
      <w:r>
        <w:rPr>
          <w:spacing w:val="19"/>
          <w:sz w:val="20"/>
        </w:rPr>
        <w:t> </w:t>
      </w:r>
      <w:r>
        <w:rPr>
          <w:sz w:val="20"/>
        </w:rPr>
        <w:t>be</w:t>
      </w:r>
      <w:r>
        <w:rPr>
          <w:spacing w:val="19"/>
          <w:sz w:val="20"/>
        </w:rPr>
        <w:t> </w:t>
      </w:r>
      <w:r>
        <w:rPr>
          <w:sz w:val="20"/>
        </w:rPr>
        <w:t>an</w:t>
      </w:r>
      <w:r>
        <w:rPr>
          <w:spacing w:val="19"/>
          <w:sz w:val="20"/>
        </w:rPr>
        <w:t> </w:t>
      </w:r>
      <w:r>
        <w:rPr>
          <w:sz w:val="20"/>
        </w:rPr>
        <w:t>integer,</w:t>
      </w:r>
      <w:r>
        <w:rPr>
          <w:spacing w:val="19"/>
          <w:sz w:val="20"/>
        </w:rPr>
        <w:t> </w:t>
      </w:r>
      <w:r>
        <w:rPr>
          <w:sz w:val="20"/>
        </w:rPr>
        <w:t>and</w:t>
      </w:r>
      <w:r>
        <w:rPr>
          <w:spacing w:val="19"/>
          <w:sz w:val="20"/>
        </w:rPr>
        <w:t> </w:t>
      </w:r>
      <w:r>
        <w:rPr>
          <w:sz w:val="20"/>
        </w:rPr>
        <w:t>define</w:t>
      </w:r>
      <w:r>
        <w:rPr>
          <w:spacing w:val="20"/>
          <w:sz w:val="20"/>
        </w:rPr>
        <w:t> </w:t>
      </w:r>
      <w:r>
        <w:rPr>
          <w:sz w:val="20"/>
        </w:rPr>
        <w:t>a</w:t>
      </w:r>
      <w:r>
        <w:rPr>
          <w:spacing w:val="19"/>
          <w:sz w:val="20"/>
        </w:rPr>
        <w:t> </w:t>
      </w:r>
      <w:r>
        <w:rPr>
          <w:sz w:val="20"/>
        </w:rPr>
        <w:t>subset</w:t>
      </w:r>
      <w:r>
        <w:rPr>
          <w:spacing w:val="19"/>
          <w:sz w:val="20"/>
        </w:rPr>
        <w:t> </w:t>
      </w:r>
      <w:r>
        <w:rPr>
          <w:sz w:val="20"/>
        </w:rPr>
        <w:t>of</w:t>
      </w:r>
      <w:r>
        <w:rPr>
          <w:spacing w:val="19"/>
          <w:sz w:val="20"/>
        </w:rPr>
        <w:t> </w:t>
      </w:r>
      <w:r>
        <w:rPr>
          <w:rFonts w:ascii="Times New Roman" w:hAnsi="Times New Roman"/>
          <w:i/>
          <w:sz w:val="20"/>
        </w:rPr>
        <w:t>G</w:t>
      </w:r>
      <w:r>
        <w:rPr>
          <w:rFonts w:ascii="Times New Roman" w:hAnsi="Times New Roman"/>
          <w:i/>
          <w:spacing w:val="13"/>
          <w:sz w:val="20"/>
        </w:rPr>
        <w:t> </w:t>
      </w:r>
      <w:r>
        <w:rPr>
          <w:spacing w:val="-5"/>
          <w:sz w:val="20"/>
        </w:rPr>
        <w:t>by</w:t>
      </w:r>
    </w:p>
    <w:p>
      <w:pPr>
        <w:spacing w:before="34"/>
        <w:ind w:left="1817" w:right="652" w:firstLine="0"/>
        <w:jc w:val="center"/>
        <w:rPr>
          <w:rFonts w:ascii="Times New Roman" w:hAnsi="Times New Roman"/>
          <w:i/>
          <w:sz w:val="20"/>
        </w:rPr>
      </w:pPr>
      <w:r>
        <w:rPr>
          <w:rFonts w:ascii="Times New Roman" w:hAnsi="Times New Roman"/>
          <w:i/>
          <w:w w:val="105"/>
          <w:sz w:val="20"/>
        </w:rPr>
        <w:t>G</w:t>
      </w:r>
      <w:r>
        <w:rPr>
          <w:w w:val="105"/>
          <w:sz w:val="20"/>
        </w:rPr>
        <w:t>[</w:t>
      </w:r>
      <w:r>
        <w:rPr>
          <w:rFonts w:ascii="Times New Roman" w:hAnsi="Times New Roman"/>
          <w:i/>
          <w:w w:val="105"/>
          <w:sz w:val="20"/>
        </w:rPr>
        <w:t>d</w:t>
      </w:r>
      <w:r>
        <w:rPr>
          <w:w w:val="105"/>
          <w:sz w:val="20"/>
        </w:rPr>
        <w:t>]</w:t>
      </w:r>
      <w:r>
        <w:rPr>
          <w:spacing w:val="-2"/>
          <w:w w:val="110"/>
          <w:sz w:val="20"/>
        </w:rPr>
        <w:t> </w:t>
      </w:r>
      <w:r>
        <w:rPr>
          <w:w w:val="110"/>
          <w:sz w:val="20"/>
        </w:rPr>
        <w:t>=</w:t>
      </w:r>
      <w:r>
        <w:rPr>
          <w:spacing w:val="2"/>
          <w:w w:val="110"/>
          <w:sz w:val="20"/>
        </w:rPr>
        <w:t> </w:t>
      </w:r>
      <w:r>
        <w:rPr>
          <w:rFonts w:ascii="Meiryo" w:hAnsi="Meiryo"/>
          <w:i/>
          <w:w w:val="105"/>
          <w:sz w:val="20"/>
        </w:rPr>
        <w:t>{</w:t>
      </w:r>
      <w:r>
        <w:rPr>
          <w:rFonts w:ascii="Times New Roman" w:hAnsi="Times New Roman"/>
          <w:i/>
          <w:w w:val="105"/>
          <w:sz w:val="20"/>
        </w:rPr>
        <w:t>g</w:t>
      </w:r>
      <w:r>
        <w:rPr>
          <w:rFonts w:ascii="Times New Roman" w:hAnsi="Times New Roman"/>
          <w:i/>
          <w:spacing w:val="4"/>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G</w:t>
      </w:r>
      <w:r>
        <w:rPr>
          <w:rFonts w:ascii="Times New Roman" w:hAnsi="Times New Roman"/>
          <w:i/>
          <w:spacing w:val="-2"/>
          <w:w w:val="105"/>
          <w:sz w:val="20"/>
        </w:rPr>
        <w:t> </w:t>
      </w:r>
      <w:r>
        <w:rPr>
          <w:w w:val="105"/>
          <w:sz w:val="20"/>
        </w:rPr>
        <w:t>:</w:t>
      </w:r>
      <w:r>
        <w:rPr>
          <w:spacing w:val="4"/>
          <w:w w:val="105"/>
          <w:sz w:val="20"/>
        </w:rPr>
        <w:t> </w:t>
      </w:r>
      <w:r>
        <w:rPr>
          <w:rFonts w:ascii="Times New Roman" w:hAnsi="Times New Roman"/>
          <w:i/>
          <w:w w:val="105"/>
          <w:sz w:val="20"/>
        </w:rPr>
        <w:t>g</w:t>
      </w:r>
      <w:r>
        <w:rPr>
          <w:rFonts w:ascii="Georgia" w:hAnsi="Georgia"/>
          <w:i/>
          <w:w w:val="105"/>
          <w:sz w:val="20"/>
          <w:vertAlign w:val="superscript"/>
        </w:rPr>
        <w:t>d</w:t>
      </w:r>
      <w:r>
        <w:rPr>
          <w:rFonts w:ascii="Georgia" w:hAnsi="Georgia"/>
          <w:i/>
          <w:spacing w:val="6"/>
          <w:w w:val="110"/>
          <w:sz w:val="20"/>
          <w:vertAlign w:val="baseline"/>
        </w:rPr>
        <w:t> </w:t>
      </w:r>
      <w:r>
        <w:rPr>
          <w:w w:val="110"/>
          <w:sz w:val="20"/>
          <w:vertAlign w:val="baseline"/>
        </w:rPr>
        <w:t>=</w:t>
      </w:r>
      <w:r>
        <w:rPr>
          <w:spacing w:val="2"/>
          <w:w w:val="110"/>
          <w:sz w:val="20"/>
          <w:vertAlign w:val="baseline"/>
        </w:rPr>
        <w:t> </w:t>
      </w:r>
      <w:r>
        <w:rPr>
          <w:rFonts w:ascii="Times New Roman" w:hAnsi="Times New Roman"/>
          <w:i/>
          <w:spacing w:val="-5"/>
          <w:w w:val="105"/>
          <w:sz w:val="20"/>
          <w:vertAlign w:val="baseline"/>
        </w:rPr>
        <w:t>e</w:t>
      </w:r>
      <w:r>
        <w:rPr>
          <w:rFonts w:ascii="Meiryo" w:hAnsi="Meiryo"/>
          <w:i/>
          <w:spacing w:val="-5"/>
          <w:w w:val="105"/>
          <w:sz w:val="20"/>
          <w:vertAlign w:val="baseline"/>
        </w:rPr>
        <w:t>}</w:t>
      </w:r>
      <w:r>
        <w:rPr>
          <w:rFonts w:ascii="Times New Roman" w:hAnsi="Times New Roman"/>
          <w:i/>
          <w:spacing w:val="-5"/>
          <w:w w:val="105"/>
          <w:sz w:val="20"/>
          <w:vertAlign w:val="baseline"/>
        </w:rPr>
        <w:t>.</w:t>
      </w:r>
    </w:p>
    <w:p>
      <w:pPr>
        <w:pStyle w:val="ListParagraph"/>
        <w:numPr>
          <w:ilvl w:val="0"/>
          <w:numId w:val="51"/>
        </w:numPr>
        <w:tabs>
          <w:tab w:pos="2464" w:val="left" w:leader="none"/>
        </w:tabs>
        <w:spacing w:line="348" w:lineRule="exact" w:before="75" w:after="0"/>
        <w:ind w:left="2463" w:right="0" w:hanging="355"/>
        <w:jc w:val="left"/>
        <w:rPr>
          <w:sz w:val="20"/>
        </w:rPr>
      </w:pPr>
      <w:r>
        <w:rPr>
          <w:sz w:val="20"/>
        </w:rPr>
        <w:t>Prove</w:t>
      </w:r>
      <w:r>
        <w:rPr>
          <w:spacing w:val="23"/>
          <w:sz w:val="20"/>
        </w:rPr>
        <w:t> </w:t>
      </w:r>
      <w:r>
        <w:rPr>
          <w:sz w:val="20"/>
        </w:rPr>
        <w:t>that</w:t>
      </w:r>
      <w:r>
        <w:rPr>
          <w:spacing w:val="23"/>
          <w:sz w:val="20"/>
        </w:rPr>
        <w:t> </w:t>
      </w:r>
      <w:r>
        <w:rPr>
          <w:sz w:val="20"/>
        </w:rPr>
        <w:t>if</w:t>
      </w:r>
      <w:r>
        <w:rPr>
          <w:spacing w:val="23"/>
          <w:sz w:val="20"/>
        </w:rPr>
        <w:t> </w:t>
      </w:r>
      <w:r>
        <w:rPr>
          <w:rFonts w:ascii="Times New Roman" w:hAnsi="Times New Roman"/>
          <w:i/>
          <w:sz w:val="20"/>
        </w:rPr>
        <w:t>g</w:t>
      </w:r>
      <w:r>
        <w:rPr>
          <w:rFonts w:ascii="Times New Roman" w:hAnsi="Times New Roman"/>
          <w:i/>
          <w:spacing w:val="25"/>
          <w:sz w:val="20"/>
        </w:rPr>
        <w:t> </w:t>
      </w:r>
      <w:r>
        <w:rPr>
          <w:sz w:val="20"/>
        </w:rPr>
        <w:t>is</w:t>
      </w:r>
      <w:r>
        <w:rPr>
          <w:spacing w:val="23"/>
          <w:sz w:val="20"/>
        </w:rPr>
        <w:t> </w:t>
      </w:r>
      <w:r>
        <w:rPr>
          <w:sz w:val="20"/>
        </w:rPr>
        <w:t>in</w:t>
      </w:r>
      <w:r>
        <w:rPr>
          <w:spacing w:val="23"/>
          <w:sz w:val="20"/>
        </w:rPr>
        <w:t> </w:t>
      </w:r>
      <w:r>
        <w:rPr>
          <w:rFonts w:ascii="Times New Roman" w:hAnsi="Times New Roman"/>
          <w:i/>
          <w:sz w:val="20"/>
        </w:rPr>
        <w:t>G</w:t>
      </w:r>
      <w:r>
        <w:rPr>
          <w:sz w:val="20"/>
        </w:rPr>
        <w:t>[</w:t>
      </w:r>
      <w:r>
        <w:rPr>
          <w:rFonts w:ascii="Times New Roman" w:hAnsi="Times New Roman"/>
          <w:i/>
          <w:sz w:val="20"/>
        </w:rPr>
        <w:t>d</w:t>
      </w:r>
      <w:r>
        <w:rPr>
          <w:sz w:val="20"/>
        </w:rPr>
        <w:t>],</w:t>
      </w:r>
      <w:r>
        <w:rPr>
          <w:spacing w:val="23"/>
          <w:sz w:val="20"/>
        </w:rPr>
        <w:t> </w:t>
      </w:r>
      <w:r>
        <w:rPr>
          <w:sz w:val="20"/>
        </w:rPr>
        <w:t>then</w:t>
      </w:r>
      <w:r>
        <w:rPr>
          <w:spacing w:val="24"/>
          <w:sz w:val="20"/>
        </w:rPr>
        <w:t> </w:t>
      </w:r>
      <w:r>
        <w:rPr>
          <w:rFonts w:ascii="Times New Roman" w:hAnsi="Times New Roman"/>
          <w:i/>
          <w:sz w:val="20"/>
        </w:rPr>
        <w:t>g</w:t>
      </w:r>
      <w:r>
        <w:rPr>
          <w:rFonts w:ascii="Meiryo" w:hAnsi="Meiryo"/>
          <w:i/>
          <w:sz w:val="20"/>
          <w:vertAlign w:val="superscript"/>
        </w:rPr>
        <w:t>−</w:t>
      </w:r>
      <w:r>
        <w:rPr>
          <w:rFonts w:ascii="Georgia" w:hAnsi="Georgia"/>
          <w:sz w:val="20"/>
          <w:vertAlign w:val="superscript"/>
        </w:rPr>
        <w:t>1</w:t>
      </w:r>
      <w:r>
        <w:rPr>
          <w:rFonts w:ascii="Georgia" w:hAnsi="Georgia"/>
          <w:spacing w:val="29"/>
          <w:sz w:val="20"/>
          <w:vertAlign w:val="baseline"/>
        </w:rPr>
        <w:t> </w:t>
      </w:r>
      <w:r>
        <w:rPr>
          <w:sz w:val="20"/>
          <w:vertAlign w:val="baseline"/>
        </w:rPr>
        <w:t>is</w:t>
      </w:r>
      <w:r>
        <w:rPr>
          <w:spacing w:val="23"/>
          <w:sz w:val="20"/>
          <w:vertAlign w:val="baseline"/>
        </w:rPr>
        <w:t> </w:t>
      </w:r>
      <w:r>
        <w:rPr>
          <w:sz w:val="20"/>
          <w:vertAlign w:val="baseline"/>
        </w:rPr>
        <w:t>in</w:t>
      </w:r>
      <w:r>
        <w:rPr>
          <w:spacing w:val="24"/>
          <w:sz w:val="20"/>
          <w:vertAlign w:val="baseline"/>
        </w:rPr>
        <w:t> </w:t>
      </w:r>
      <w:r>
        <w:rPr>
          <w:rFonts w:ascii="Times New Roman" w:hAnsi="Times New Roman"/>
          <w:i/>
          <w:spacing w:val="-4"/>
          <w:sz w:val="20"/>
          <w:vertAlign w:val="baseline"/>
        </w:rPr>
        <w:t>G</w:t>
      </w:r>
      <w:r>
        <w:rPr>
          <w:spacing w:val="-4"/>
          <w:sz w:val="20"/>
          <w:vertAlign w:val="baseline"/>
        </w:rPr>
        <w:t>[</w:t>
      </w:r>
      <w:r>
        <w:rPr>
          <w:rFonts w:ascii="Times New Roman" w:hAnsi="Times New Roman"/>
          <w:i/>
          <w:spacing w:val="-4"/>
          <w:sz w:val="20"/>
          <w:vertAlign w:val="baseline"/>
        </w:rPr>
        <w:t>d</w:t>
      </w:r>
      <w:r>
        <w:rPr>
          <w:spacing w:val="-4"/>
          <w:sz w:val="20"/>
          <w:vertAlign w:val="baseline"/>
        </w:rPr>
        <w:t>].</w:t>
      </w:r>
    </w:p>
    <w:p>
      <w:pPr>
        <w:pStyle w:val="ListParagraph"/>
        <w:numPr>
          <w:ilvl w:val="0"/>
          <w:numId w:val="51"/>
        </w:numPr>
        <w:tabs>
          <w:tab w:pos="2464" w:val="left" w:leader="none"/>
        </w:tabs>
        <w:spacing w:line="194" w:lineRule="exact" w:before="0" w:after="0"/>
        <w:ind w:left="2463" w:right="0" w:hanging="366"/>
        <w:jc w:val="left"/>
        <w:rPr>
          <w:sz w:val="20"/>
        </w:rPr>
      </w:pPr>
      <w:r>
        <w:rPr>
          <w:sz w:val="20"/>
        </w:rPr>
        <w:t>Suppose</w:t>
      </w:r>
      <w:r>
        <w:rPr>
          <w:spacing w:val="16"/>
          <w:sz w:val="20"/>
        </w:rPr>
        <w:t> </w:t>
      </w:r>
      <w:r>
        <w:rPr>
          <w:sz w:val="20"/>
        </w:rPr>
        <w:t>that</w:t>
      </w:r>
      <w:r>
        <w:rPr>
          <w:spacing w:val="17"/>
          <w:sz w:val="20"/>
        </w:rPr>
        <w:t> </w:t>
      </w:r>
      <w:r>
        <w:rPr>
          <w:rFonts w:ascii="Times New Roman"/>
          <w:i/>
          <w:sz w:val="20"/>
        </w:rPr>
        <w:t>G</w:t>
      </w:r>
      <w:r>
        <w:rPr>
          <w:rFonts w:ascii="Times New Roman"/>
          <w:i/>
          <w:spacing w:val="11"/>
          <w:sz w:val="20"/>
        </w:rPr>
        <w:t> </w:t>
      </w:r>
      <w:r>
        <w:rPr>
          <w:sz w:val="20"/>
        </w:rPr>
        <w:t>is</w:t>
      </w:r>
      <w:r>
        <w:rPr>
          <w:spacing w:val="17"/>
          <w:sz w:val="20"/>
        </w:rPr>
        <w:t> </w:t>
      </w:r>
      <w:r>
        <w:rPr>
          <w:sz w:val="20"/>
        </w:rPr>
        <w:t>commutative.</w:t>
      </w:r>
      <w:r>
        <w:rPr>
          <w:spacing w:val="17"/>
          <w:sz w:val="20"/>
        </w:rPr>
        <w:t> </w:t>
      </w:r>
      <w:r>
        <w:rPr>
          <w:sz w:val="20"/>
        </w:rPr>
        <w:t>Prove</w:t>
      </w:r>
      <w:r>
        <w:rPr>
          <w:spacing w:val="17"/>
          <w:sz w:val="20"/>
        </w:rPr>
        <w:t> </w:t>
      </w:r>
      <w:r>
        <w:rPr>
          <w:sz w:val="20"/>
        </w:rPr>
        <w:t>that</w:t>
      </w:r>
      <w:r>
        <w:rPr>
          <w:spacing w:val="17"/>
          <w:sz w:val="20"/>
        </w:rPr>
        <w:t> </w:t>
      </w:r>
      <w:r>
        <w:rPr>
          <w:sz w:val="20"/>
        </w:rPr>
        <w:t>if</w:t>
      </w:r>
      <w:r>
        <w:rPr>
          <w:spacing w:val="17"/>
          <w:sz w:val="20"/>
        </w:rPr>
        <w:t> </w:t>
      </w:r>
      <w:r>
        <w:rPr>
          <w:rFonts w:ascii="Times New Roman"/>
          <w:i/>
          <w:sz w:val="20"/>
        </w:rPr>
        <w:t>g</w:t>
      </w:r>
      <w:r>
        <w:rPr>
          <w:rFonts w:ascii="Georgia"/>
          <w:sz w:val="20"/>
          <w:vertAlign w:val="subscript"/>
        </w:rPr>
        <w:t>1</w:t>
      </w:r>
      <w:r>
        <w:rPr>
          <w:rFonts w:ascii="Georgia"/>
          <w:spacing w:val="23"/>
          <w:sz w:val="20"/>
          <w:vertAlign w:val="baseline"/>
        </w:rPr>
        <w:t> </w:t>
      </w:r>
      <w:r>
        <w:rPr>
          <w:sz w:val="20"/>
          <w:vertAlign w:val="baseline"/>
        </w:rPr>
        <w:t>and</w:t>
      </w:r>
      <w:r>
        <w:rPr>
          <w:spacing w:val="15"/>
          <w:sz w:val="20"/>
          <w:vertAlign w:val="baseline"/>
        </w:rPr>
        <w:t> </w:t>
      </w:r>
      <w:r>
        <w:rPr>
          <w:rFonts w:ascii="Times New Roman"/>
          <w:i/>
          <w:sz w:val="20"/>
          <w:vertAlign w:val="baseline"/>
        </w:rPr>
        <w:t>g</w:t>
      </w:r>
      <w:r>
        <w:rPr>
          <w:rFonts w:ascii="Georgia"/>
          <w:sz w:val="20"/>
          <w:vertAlign w:val="subscript"/>
        </w:rPr>
        <w:t>2</w:t>
      </w:r>
      <w:r>
        <w:rPr>
          <w:rFonts w:ascii="Georgia"/>
          <w:spacing w:val="23"/>
          <w:sz w:val="20"/>
          <w:vertAlign w:val="baseline"/>
        </w:rPr>
        <w:t> </w:t>
      </w:r>
      <w:r>
        <w:rPr>
          <w:sz w:val="20"/>
          <w:vertAlign w:val="baseline"/>
        </w:rPr>
        <w:t>are</w:t>
      </w:r>
      <w:r>
        <w:rPr>
          <w:spacing w:val="17"/>
          <w:sz w:val="20"/>
          <w:vertAlign w:val="baseline"/>
        </w:rPr>
        <w:t> </w:t>
      </w:r>
      <w:r>
        <w:rPr>
          <w:sz w:val="20"/>
          <w:vertAlign w:val="baseline"/>
        </w:rPr>
        <w:t>in</w:t>
      </w:r>
      <w:r>
        <w:rPr>
          <w:spacing w:val="17"/>
          <w:sz w:val="20"/>
          <w:vertAlign w:val="baseline"/>
        </w:rPr>
        <w:t> </w:t>
      </w:r>
      <w:r>
        <w:rPr>
          <w:rFonts w:ascii="Times New Roman"/>
          <w:i/>
          <w:sz w:val="20"/>
          <w:vertAlign w:val="baseline"/>
        </w:rPr>
        <w:t>G</w:t>
      </w:r>
      <w:r>
        <w:rPr>
          <w:sz w:val="20"/>
          <w:vertAlign w:val="baseline"/>
        </w:rPr>
        <w:t>[</w:t>
      </w:r>
      <w:r>
        <w:rPr>
          <w:rFonts w:ascii="Times New Roman"/>
          <w:i/>
          <w:sz w:val="20"/>
          <w:vertAlign w:val="baseline"/>
        </w:rPr>
        <w:t>d</w:t>
      </w:r>
      <w:r>
        <w:rPr>
          <w:sz w:val="20"/>
          <w:vertAlign w:val="baseline"/>
        </w:rPr>
        <w:t>],</w:t>
      </w:r>
      <w:r>
        <w:rPr>
          <w:spacing w:val="17"/>
          <w:sz w:val="20"/>
          <w:vertAlign w:val="baseline"/>
        </w:rPr>
        <w:t> </w:t>
      </w:r>
      <w:r>
        <w:rPr>
          <w:spacing w:val="-4"/>
          <w:sz w:val="20"/>
          <w:vertAlign w:val="baseline"/>
        </w:rPr>
        <w:t>then</w:t>
      </w:r>
    </w:p>
    <w:p>
      <w:pPr>
        <w:pStyle w:val="BodyText"/>
        <w:spacing w:before="5"/>
        <w:ind w:left="2463"/>
      </w:pPr>
      <w:r>
        <w:rPr/>
        <w:t>their</w:t>
      </w:r>
      <w:r>
        <w:rPr>
          <w:spacing w:val="20"/>
        </w:rPr>
        <w:t> </w:t>
      </w:r>
      <w:r>
        <w:rPr/>
        <w:t>product</w:t>
      </w:r>
      <w:r>
        <w:rPr>
          <w:spacing w:val="21"/>
        </w:rPr>
        <w:t> </w:t>
      </w:r>
      <w:r>
        <w:rPr>
          <w:rFonts w:ascii="Times New Roman"/>
          <w:i/>
        </w:rPr>
        <w:t>g</w:t>
      </w:r>
      <w:r>
        <w:rPr>
          <w:rFonts w:ascii="Georgia"/>
          <w:vertAlign w:val="subscript"/>
        </w:rPr>
        <w:t>1</w:t>
      </w:r>
      <w:r>
        <w:rPr>
          <w:rFonts w:ascii="Georgia"/>
          <w:spacing w:val="5"/>
          <w:vertAlign w:val="baseline"/>
        </w:rPr>
        <w:t> </w:t>
      </w:r>
      <w:r>
        <w:rPr>
          <w:rFonts w:ascii="Times New Roman"/>
          <w:i/>
          <w:vertAlign w:val="baseline"/>
        </w:rPr>
        <w:t>?</w:t>
      </w:r>
      <w:r>
        <w:rPr>
          <w:rFonts w:ascii="Times New Roman"/>
          <w:i/>
          <w:spacing w:val="-7"/>
          <w:vertAlign w:val="baseline"/>
        </w:rPr>
        <w:t> </w:t>
      </w:r>
      <w:r>
        <w:rPr>
          <w:rFonts w:ascii="Times New Roman"/>
          <w:i/>
          <w:vertAlign w:val="baseline"/>
        </w:rPr>
        <w:t>g</w:t>
      </w:r>
      <w:r>
        <w:rPr>
          <w:rFonts w:ascii="Georgia"/>
          <w:vertAlign w:val="subscript"/>
        </w:rPr>
        <w:t>2</w:t>
      </w:r>
      <w:r>
        <w:rPr>
          <w:rFonts w:ascii="Georgia"/>
          <w:spacing w:val="26"/>
          <w:vertAlign w:val="baseline"/>
        </w:rPr>
        <w:t> </w:t>
      </w:r>
      <w:r>
        <w:rPr>
          <w:vertAlign w:val="baseline"/>
        </w:rPr>
        <w:t>is</w:t>
      </w:r>
      <w:r>
        <w:rPr>
          <w:spacing w:val="21"/>
          <w:vertAlign w:val="baseline"/>
        </w:rPr>
        <w:t> </w:t>
      </w:r>
      <w:r>
        <w:rPr>
          <w:vertAlign w:val="baseline"/>
        </w:rPr>
        <w:t>in</w:t>
      </w:r>
      <w:r>
        <w:rPr>
          <w:spacing w:val="20"/>
          <w:vertAlign w:val="baseline"/>
        </w:rPr>
        <w:t> </w:t>
      </w:r>
      <w:r>
        <w:rPr>
          <w:rFonts w:ascii="Times New Roman"/>
          <w:i/>
          <w:spacing w:val="-4"/>
          <w:vertAlign w:val="baseline"/>
        </w:rPr>
        <w:t>G</w:t>
      </w:r>
      <w:r>
        <w:rPr>
          <w:spacing w:val="-4"/>
          <w:vertAlign w:val="baseline"/>
        </w:rPr>
        <w:t>[</w:t>
      </w:r>
      <w:r>
        <w:rPr>
          <w:rFonts w:ascii="Times New Roman"/>
          <w:i/>
          <w:spacing w:val="-4"/>
          <w:vertAlign w:val="baseline"/>
        </w:rPr>
        <w:t>d</w:t>
      </w:r>
      <w:r>
        <w:rPr>
          <w:spacing w:val="-4"/>
          <w:vertAlign w:val="baseline"/>
        </w:rPr>
        <w:t>].</w:t>
      </w:r>
    </w:p>
    <w:p>
      <w:pPr>
        <w:pStyle w:val="ListParagraph"/>
        <w:numPr>
          <w:ilvl w:val="0"/>
          <w:numId w:val="51"/>
        </w:numPr>
        <w:tabs>
          <w:tab w:pos="2464" w:val="left" w:leader="none"/>
        </w:tabs>
        <w:spacing w:line="240" w:lineRule="auto" w:before="24" w:after="0"/>
        <w:ind w:left="2463" w:right="0" w:hanging="344"/>
        <w:jc w:val="left"/>
        <w:rPr>
          <w:sz w:val="20"/>
        </w:rPr>
      </w:pPr>
      <w:r>
        <w:rPr>
          <w:sz w:val="20"/>
        </w:rPr>
        <w:t>Deduce</w:t>
      </w:r>
      <w:r>
        <w:rPr>
          <w:spacing w:val="20"/>
          <w:sz w:val="20"/>
        </w:rPr>
        <w:t> </w:t>
      </w:r>
      <w:r>
        <w:rPr>
          <w:sz w:val="20"/>
        </w:rPr>
        <w:t>that</w:t>
      </w:r>
      <w:r>
        <w:rPr>
          <w:spacing w:val="21"/>
          <w:sz w:val="20"/>
        </w:rPr>
        <w:t> </w:t>
      </w:r>
      <w:r>
        <w:rPr>
          <w:sz w:val="20"/>
        </w:rPr>
        <w:t>if</w:t>
      </w:r>
      <w:r>
        <w:rPr>
          <w:spacing w:val="21"/>
          <w:sz w:val="20"/>
        </w:rPr>
        <w:t> </w:t>
      </w:r>
      <w:r>
        <w:rPr>
          <w:rFonts w:ascii="Times New Roman"/>
          <w:i/>
          <w:sz w:val="20"/>
        </w:rPr>
        <w:t>G</w:t>
      </w:r>
      <w:r>
        <w:rPr>
          <w:rFonts w:ascii="Times New Roman"/>
          <w:i/>
          <w:spacing w:val="15"/>
          <w:sz w:val="20"/>
        </w:rPr>
        <w:t> </w:t>
      </w:r>
      <w:r>
        <w:rPr>
          <w:sz w:val="20"/>
        </w:rPr>
        <w:t>is</w:t>
      </w:r>
      <w:r>
        <w:rPr>
          <w:spacing w:val="21"/>
          <w:sz w:val="20"/>
        </w:rPr>
        <w:t> </w:t>
      </w:r>
      <w:r>
        <w:rPr>
          <w:sz w:val="20"/>
        </w:rPr>
        <w:t>commutative,</w:t>
      </w:r>
      <w:r>
        <w:rPr>
          <w:spacing w:val="21"/>
          <w:sz w:val="20"/>
        </w:rPr>
        <w:t> </w:t>
      </w:r>
      <w:r>
        <w:rPr>
          <w:sz w:val="20"/>
        </w:rPr>
        <w:t>then</w:t>
      </w:r>
      <w:r>
        <w:rPr>
          <w:spacing w:val="21"/>
          <w:sz w:val="20"/>
        </w:rPr>
        <w:t> </w:t>
      </w:r>
      <w:r>
        <w:rPr>
          <w:rFonts w:ascii="Times New Roman"/>
          <w:i/>
          <w:sz w:val="20"/>
        </w:rPr>
        <w:t>G</w:t>
      </w:r>
      <w:r>
        <w:rPr>
          <w:sz w:val="20"/>
        </w:rPr>
        <w:t>[</w:t>
      </w:r>
      <w:r>
        <w:rPr>
          <w:rFonts w:ascii="Times New Roman"/>
          <w:i/>
          <w:sz w:val="20"/>
        </w:rPr>
        <w:t>d</w:t>
      </w:r>
      <w:r>
        <w:rPr>
          <w:sz w:val="20"/>
        </w:rPr>
        <w:t>]</w:t>
      </w:r>
      <w:r>
        <w:rPr>
          <w:spacing w:val="21"/>
          <w:sz w:val="20"/>
        </w:rPr>
        <w:t> </w:t>
      </w:r>
      <w:r>
        <w:rPr>
          <w:sz w:val="20"/>
        </w:rPr>
        <w:t>is</w:t>
      </w:r>
      <w:r>
        <w:rPr>
          <w:spacing w:val="21"/>
          <w:sz w:val="20"/>
        </w:rPr>
        <w:t> </w:t>
      </w:r>
      <w:r>
        <w:rPr>
          <w:sz w:val="20"/>
        </w:rPr>
        <w:t>a</w:t>
      </w:r>
      <w:r>
        <w:rPr>
          <w:spacing w:val="20"/>
          <w:sz w:val="20"/>
        </w:rPr>
        <w:t> </w:t>
      </w:r>
      <w:r>
        <w:rPr>
          <w:spacing w:val="-2"/>
          <w:sz w:val="20"/>
        </w:rPr>
        <w:t>group.</w:t>
      </w:r>
    </w:p>
    <w:p>
      <w:pPr>
        <w:pStyle w:val="ListParagraph"/>
        <w:numPr>
          <w:ilvl w:val="0"/>
          <w:numId w:val="51"/>
        </w:numPr>
        <w:tabs>
          <w:tab w:pos="2464" w:val="left" w:leader="none"/>
        </w:tabs>
        <w:spacing w:line="244" w:lineRule="auto" w:before="25" w:after="0"/>
        <w:ind w:left="2463" w:right="907" w:hanging="366"/>
        <w:jc w:val="left"/>
        <w:rPr>
          <w:sz w:val="20"/>
        </w:rPr>
      </w:pPr>
      <w:r>
        <w:rPr>
          <w:sz w:val="20"/>
        </w:rPr>
        <w:t>Show</w:t>
      </w:r>
      <w:r>
        <w:rPr>
          <w:spacing w:val="39"/>
          <w:sz w:val="20"/>
        </w:rPr>
        <w:t> </w:t>
      </w:r>
      <w:r>
        <w:rPr>
          <w:sz w:val="20"/>
        </w:rPr>
        <w:t>by</w:t>
      </w:r>
      <w:r>
        <w:rPr>
          <w:spacing w:val="39"/>
          <w:sz w:val="20"/>
        </w:rPr>
        <w:t> </w:t>
      </w:r>
      <w:r>
        <w:rPr>
          <w:sz w:val="20"/>
        </w:rPr>
        <w:t>an</w:t>
      </w:r>
      <w:r>
        <w:rPr>
          <w:spacing w:val="39"/>
          <w:sz w:val="20"/>
        </w:rPr>
        <w:t> </w:t>
      </w:r>
      <w:r>
        <w:rPr>
          <w:sz w:val="20"/>
        </w:rPr>
        <w:t>example</w:t>
      </w:r>
      <w:r>
        <w:rPr>
          <w:spacing w:val="39"/>
          <w:sz w:val="20"/>
        </w:rPr>
        <w:t> </w:t>
      </w:r>
      <w:r>
        <w:rPr>
          <w:sz w:val="20"/>
        </w:rPr>
        <w:t>that</w:t>
      </w:r>
      <w:r>
        <w:rPr>
          <w:spacing w:val="39"/>
          <w:sz w:val="20"/>
        </w:rPr>
        <w:t> </w:t>
      </w:r>
      <w:r>
        <w:rPr>
          <w:sz w:val="20"/>
        </w:rPr>
        <w:t>if</w:t>
      </w:r>
      <w:r>
        <w:rPr>
          <w:spacing w:val="39"/>
          <w:sz w:val="20"/>
        </w:rPr>
        <w:t> </w:t>
      </w:r>
      <w:r>
        <w:rPr>
          <w:rFonts w:ascii="Times New Roman"/>
          <w:i/>
          <w:sz w:val="20"/>
        </w:rPr>
        <w:t>G</w:t>
      </w:r>
      <w:r>
        <w:rPr>
          <w:rFonts w:ascii="Times New Roman"/>
          <w:i/>
          <w:spacing w:val="33"/>
          <w:sz w:val="20"/>
        </w:rPr>
        <w:t> </w:t>
      </w:r>
      <w:r>
        <w:rPr>
          <w:sz w:val="20"/>
        </w:rPr>
        <w:t>is</w:t>
      </w:r>
      <w:r>
        <w:rPr>
          <w:spacing w:val="39"/>
          <w:sz w:val="20"/>
        </w:rPr>
        <w:t> </w:t>
      </w:r>
      <w:r>
        <w:rPr>
          <w:sz w:val="20"/>
        </w:rPr>
        <w:t>not</w:t>
      </w:r>
      <w:r>
        <w:rPr>
          <w:spacing w:val="39"/>
          <w:sz w:val="20"/>
        </w:rPr>
        <w:t> </w:t>
      </w:r>
      <w:r>
        <w:rPr>
          <w:sz w:val="20"/>
        </w:rPr>
        <w:t>a</w:t>
      </w:r>
      <w:r>
        <w:rPr>
          <w:spacing w:val="39"/>
          <w:sz w:val="20"/>
        </w:rPr>
        <w:t> </w:t>
      </w:r>
      <w:r>
        <w:rPr>
          <w:sz w:val="20"/>
        </w:rPr>
        <w:t>commutative</w:t>
      </w:r>
      <w:r>
        <w:rPr>
          <w:spacing w:val="39"/>
          <w:sz w:val="20"/>
        </w:rPr>
        <w:t> </w:t>
      </w:r>
      <w:r>
        <w:rPr>
          <w:sz w:val="20"/>
        </w:rPr>
        <w:t>group,</w:t>
      </w:r>
      <w:r>
        <w:rPr>
          <w:spacing w:val="39"/>
          <w:sz w:val="20"/>
        </w:rPr>
        <w:t> </w:t>
      </w:r>
      <w:r>
        <w:rPr>
          <w:sz w:val="20"/>
        </w:rPr>
        <w:t>then</w:t>
      </w:r>
      <w:r>
        <w:rPr>
          <w:spacing w:val="39"/>
          <w:sz w:val="20"/>
        </w:rPr>
        <w:t> </w:t>
      </w:r>
      <w:r>
        <w:rPr>
          <w:rFonts w:ascii="Times New Roman"/>
          <w:i/>
          <w:sz w:val="20"/>
        </w:rPr>
        <w:t>G</w:t>
      </w:r>
      <w:r>
        <w:rPr>
          <w:sz w:val="20"/>
        </w:rPr>
        <w:t>[</w:t>
      </w:r>
      <w:r>
        <w:rPr>
          <w:rFonts w:ascii="Times New Roman"/>
          <w:i/>
          <w:sz w:val="20"/>
        </w:rPr>
        <w:t>d</w:t>
      </w:r>
      <w:r>
        <w:rPr>
          <w:sz w:val="20"/>
        </w:rPr>
        <w:t>] need not be a group. (</w:t>
      </w:r>
      <w:r>
        <w:rPr>
          <w:i/>
          <w:sz w:val="20"/>
        </w:rPr>
        <w:t>Hint</w:t>
      </w:r>
      <w:r>
        <w:rPr>
          <w:sz w:val="20"/>
        </w:rPr>
        <w:t>. Use Exercise 2.11.)</w:t>
      </w:r>
    </w:p>
    <w:p>
      <w:pPr>
        <w:spacing w:after="0" w:line="244" w:lineRule="auto"/>
        <w:jc w:val="left"/>
        <w:rPr>
          <w:sz w:val="20"/>
        </w:rPr>
        <w:sectPr>
          <w:pgSz w:w="11900" w:h="16840"/>
          <w:pgMar w:header="1482" w:footer="0" w:top="1740" w:bottom="280" w:left="620" w:right="1600"/>
        </w:sectPr>
      </w:pPr>
    </w:p>
    <w:p>
      <w:pPr>
        <w:pStyle w:val="BodyText"/>
        <w:spacing w:before="8"/>
        <w:rPr>
          <w:sz w:val="11"/>
        </w:rPr>
      </w:pPr>
    </w:p>
    <w:p>
      <w:pPr>
        <w:spacing w:before="10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2.12</w:t>
      </w:r>
      <w:r>
        <w:rPr>
          <w:spacing w:val="-4"/>
          <w:sz w:val="20"/>
        </w:rPr>
        <w:t>.</w:t>
      </w:r>
    </w:p>
    <w:p>
      <w:pPr>
        <w:pStyle w:val="ListParagraph"/>
        <w:numPr>
          <w:ilvl w:val="1"/>
          <w:numId w:val="51"/>
        </w:numPr>
        <w:tabs>
          <w:tab w:pos="2696" w:val="left" w:leader="none"/>
        </w:tabs>
        <w:spacing w:line="240" w:lineRule="auto" w:before="5" w:after="0"/>
        <w:ind w:left="2695" w:right="0" w:hanging="322"/>
        <w:jc w:val="left"/>
        <w:rPr>
          <w:sz w:val="20"/>
        </w:rPr>
      </w:pPr>
      <w:r>
        <w:rPr>
          <w:sz w:val="20"/>
        </w:rPr>
        <w:t>For</w:t>
      </w:r>
      <w:r>
        <w:rPr>
          <w:spacing w:val="17"/>
          <w:sz w:val="20"/>
        </w:rPr>
        <w:t> </w:t>
      </w:r>
      <w:r>
        <w:rPr>
          <w:sz w:val="20"/>
        </w:rPr>
        <w:t>any</w:t>
      </w:r>
      <w:r>
        <w:rPr>
          <w:spacing w:val="17"/>
          <w:sz w:val="20"/>
        </w:rPr>
        <w:t> </w:t>
      </w:r>
      <w:r>
        <w:rPr>
          <w:sz w:val="20"/>
        </w:rPr>
        <w:t>element</w:t>
      </w:r>
      <w:r>
        <w:rPr>
          <w:spacing w:val="17"/>
          <w:sz w:val="20"/>
        </w:rPr>
        <w:t> </w:t>
      </w:r>
      <w:r>
        <w:rPr>
          <w:rFonts w:ascii="Times New Roman"/>
          <w:i/>
          <w:sz w:val="20"/>
        </w:rPr>
        <w:t>h</w:t>
      </w:r>
      <w:r>
        <w:rPr>
          <w:rFonts w:ascii="Times New Roman"/>
          <w:i/>
          <w:spacing w:val="11"/>
          <w:sz w:val="20"/>
        </w:rPr>
        <w:t> </w:t>
      </w:r>
      <w:r>
        <w:rPr>
          <w:sz w:val="20"/>
        </w:rPr>
        <w:t>of</w:t>
      </w:r>
      <w:r>
        <w:rPr>
          <w:spacing w:val="17"/>
          <w:sz w:val="20"/>
        </w:rPr>
        <w:t> </w:t>
      </w:r>
      <w:r>
        <w:rPr>
          <w:rFonts w:ascii="Times New Roman"/>
          <w:i/>
          <w:sz w:val="20"/>
        </w:rPr>
        <w:t>G</w:t>
      </w:r>
      <w:r>
        <w:rPr>
          <w:rFonts w:ascii="Times New Roman"/>
          <w:i/>
          <w:spacing w:val="12"/>
          <w:sz w:val="20"/>
        </w:rPr>
        <w:t> </w:t>
      </w:r>
      <w:r>
        <w:rPr>
          <w:sz w:val="20"/>
        </w:rPr>
        <w:t>and</w:t>
      </w:r>
      <w:r>
        <w:rPr>
          <w:spacing w:val="17"/>
          <w:sz w:val="20"/>
        </w:rPr>
        <w:t> </w:t>
      </w:r>
      <w:r>
        <w:rPr>
          <w:sz w:val="20"/>
        </w:rPr>
        <w:t>any</w:t>
      </w:r>
      <w:r>
        <w:rPr>
          <w:spacing w:val="17"/>
          <w:sz w:val="20"/>
        </w:rPr>
        <w:t> </w:t>
      </w:r>
      <w:r>
        <w:rPr>
          <w:sz w:val="20"/>
        </w:rPr>
        <w:t>positive</w:t>
      </w:r>
      <w:r>
        <w:rPr>
          <w:spacing w:val="17"/>
          <w:sz w:val="20"/>
        </w:rPr>
        <w:t> </w:t>
      </w:r>
      <w:r>
        <w:rPr>
          <w:sz w:val="20"/>
        </w:rPr>
        <w:t>integer</w:t>
      </w:r>
      <w:r>
        <w:rPr>
          <w:spacing w:val="17"/>
          <w:sz w:val="20"/>
        </w:rPr>
        <w:t> </w:t>
      </w:r>
      <w:r>
        <w:rPr>
          <w:rFonts w:ascii="Times New Roman"/>
          <w:i/>
          <w:sz w:val="20"/>
        </w:rPr>
        <w:t>n</w:t>
      </w:r>
      <w:r>
        <w:rPr>
          <w:sz w:val="20"/>
        </w:rPr>
        <w:t>,</w:t>
      </w:r>
      <w:r>
        <w:rPr>
          <w:spacing w:val="17"/>
          <w:sz w:val="20"/>
        </w:rPr>
        <w:t> </w:t>
      </w:r>
      <w:r>
        <w:rPr>
          <w:sz w:val="20"/>
        </w:rPr>
        <w:t>we</w:t>
      </w:r>
      <w:r>
        <w:rPr>
          <w:spacing w:val="18"/>
          <w:sz w:val="20"/>
        </w:rPr>
        <w:t> </w:t>
      </w:r>
      <w:r>
        <w:rPr>
          <w:spacing w:val="-4"/>
          <w:sz w:val="20"/>
        </w:rPr>
        <w:t>have</w:t>
      </w:r>
    </w:p>
    <w:p>
      <w:pPr>
        <w:spacing w:before="120"/>
        <w:ind w:left="2869" w:right="0" w:firstLine="0"/>
        <w:jc w:val="left"/>
        <w:rPr>
          <w:rFonts w:ascii="Times New Roman" w:hAnsi="Times New Roman"/>
          <w:i/>
          <w:sz w:val="20"/>
        </w:rPr>
      </w:pPr>
      <w:r>
        <w:rPr>
          <w:w w:val="110"/>
          <w:sz w:val="20"/>
        </w:rPr>
        <w:t>(</w:t>
      </w:r>
      <w:r>
        <w:rPr>
          <w:rFonts w:ascii="Times New Roman" w:hAnsi="Times New Roman"/>
          <w:i/>
          <w:w w:val="110"/>
          <w:sz w:val="20"/>
        </w:rPr>
        <w:t>h</w:t>
      </w:r>
      <w:r>
        <w:rPr>
          <w:rFonts w:ascii="Meiryo" w:hAnsi="Meiryo"/>
          <w:i/>
          <w:w w:val="110"/>
          <w:sz w:val="20"/>
          <w:vertAlign w:val="superscript"/>
        </w:rPr>
        <w:t>−</w:t>
      </w:r>
      <w:r>
        <w:rPr>
          <w:rFonts w:ascii="Georgia" w:hAnsi="Georgia"/>
          <w:w w:val="110"/>
          <w:sz w:val="20"/>
          <w:vertAlign w:val="superscript"/>
        </w:rPr>
        <w:t>1</w:t>
      </w:r>
      <w:r>
        <w:rPr>
          <w:w w:val="110"/>
          <w:sz w:val="20"/>
          <w:vertAlign w:val="baseline"/>
        </w:rPr>
        <w:t>)</w:t>
      </w:r>
      <w:r>
        <w:rPr>
          <w:rFonts w:ascii="Georgia" w:hAnsi="Georgia"/>
          <w:i/>
          <w:w w:val="110"/>
          <w:sz w:val="20"/>
          <w:vertAlign w:val="superscript"/>
        </w:rPr>
        <w:t>n</w:t>
      </w:r>
      <w:r>
        <w:rPr>
          <w:rFonts w:ascii="Georgia" w:hAnsi="Georgia"/>
          <w:i/>
          <w:spacing w:val="1"/>
          <w:w w:val="110"/>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rFonts w:ascii="Times New Roman" w:hAnsi="Times New Roman"/>
          <w:i/>
          <w:w w:val="110"/>
          <w:sz w:val="20"/>
          <w:vertAlign w:val="baseline"/>
        </w:rPr>
        <w:t>h</w:t>
      </w:r>
      <w:r>
        <w:rPr>
          <w:rFonts w:ascii="Georgia" w:hAnsi="Georgia"/>
          <w:i/>
          <w:w w:val="110"/>
          <w:sz w:val="20"/>
          <w:vertAlign w:val="superscript"/>
        </w:rPr>
        <w:t>n</w:t>
      </w:r>
      <w:r>
        <w:rPr>
          <w:rFonts w:ascii="Georgia" w:hAnsi="Georgia"/>
          <w:i/>
          <w:spacing w:val="12"/>
          <w:w w:val="110"/>
          <w:sz w:val="20"/>
          <w:vertAlign w:val="baseline"/>
        </w:rPr>
        <w:t> </w:t>
      </w:r>
      <w:r>
        <w:rPr>
          <w:w w:val="110"/>
          <w:sz w:val="20"/>
          <w:vertAlign w:val="baseline"/>
        </w:rPr>
        <w:t>=</w:t>
      </w:r>
      <w:r>
        <w:rPr>
          <w:spacing w:val="7"/>
          <w:w w:val="110"/>
          <w:sz w:val="20"/>
          <w:vertAlign w:val="baseline"/>
        </w:rPr>
        <w:t> </w:t>
      </w:r>
      <w:r>
        <w:rPr>
          <w:w w:val="110"/>
          <w:sz w:val="20"/>
          <w:vertAlign w:val="baseline"/>
        </w:rPr>
        <w:t>(</w:t>
      </w:r>
      <w:r>
        <w:rPr>
          <w:rFonts w:ascii="Times New Roman" w:hAnsi="Times New Roman"/>
          <w:i/>
          <w:w w:val="110"/>
          <w:sz w:val="20"/>
          <w:vertAlign w:val="baseline"/>
        </w:rPr>
        <w:t>h</w:t>
      </w:r>
      <w:r>
        <w:rPr>
          <w:rFonts w:ascii="Meiryo" w:hAnsi="Meiryo"/>
          <w:i/>
          <w:w w:val="110"/>
          <w:sz w:val="20"/>
          <w:vertAlign w:val="superscript"/>
        </w:rPr>
        <w:t>−</w:t>
      </w:r>
      <w:r>
        <w:rPr>
          <w:rFonts w:ascii="Georgia" w:hAnsi="Georgia"/>
          <w:w w:val="110"/>
          <w:sz w:val="20"/>
          <w:vertAlign w:val="superscript"/>
        </w:rPr>
        <w:t>1</w:t>
      </w:r>
      <w:r>
        <w:rPr>
          <w:rFonts w:ascii="Georgia" w:hAnsi="Georgia"/>
          <w:spacing w:val="1"/>
          <w:w w:val="110"/>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rFonts w:ascii="Times New Roman" w:hAnsi="Times New Roman"/>
          <w:i/>
          <w:w w:val="110"/>
          <w:sz w:val="20"/>
          <w:vertAlign w:val="baseline"/>
        </w:rPr>
        <w:t>h</w:t>
      </w:r>
      <w:r>
        <w:rPr>
          <w:rFonts w:ascii="Meiryo" w:hAnsi="Meiryo"/>
          <w:i/>
          <w:w w:val="110"/>
          <w:sz w:val="20"/>
          <w:vertAlign w:val="superscript"/>
        </w:rPr>
        <w:t>−</w:t>
      </w:r>
      <w:r>
        <w:rPr>
          <w:rFonts w:ascii="Georgia" w:hAnsi="Georgia"/>
          <w:w w:val="110"/>
          <w:sz w:val="20"/>
          <w:vertAlign w:val="superscript"/>
        </w:rPr>
        <w:t>1</w:t>
      </w:r>
      <w:r>
        <w:rPr>
          <w:rFonts w:ascii="Georgia" w:hAnsi="Georgia"/>
          <w:spacing w:val="2"/>
          <w:w w:val="110"/>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39"/>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rFonts w:ascii="Times New Roman" w:hAnsi="Times New Roman"/>
          <w:i/>
          <w:w w:val="110"/>
          <w:sz w:val="20"/>
          <w:vertAlign w:val="baseline"/>
        </w:rPr>
        <w:t>h</w:t>
      </w:r>
      <w:r>
        <w:rPr>
          <w:rFonts w:ascii="Meiryo" w:hAnsi="Meiryo"/>
          <w:i/>
          <w:w w:val="110"/>
          <w:sz w:val="20"/>
          <w:vertAlign w:val="superscript"/>
        </w:rPr>
        <w:t>−</w:t>
      </w:r>
      <w:r>
        <w:rPr>
          <w:rFonts w:ascii="Georgia" w:hAnsi="Georgia"/>
          <w:w w:val="110"/>
          <w:sz w:val="20"/>
          <w:vertAlign w:val="superscript"/>
        </w:rPr>
        <w:t>1</w:t>
      </w:r>
      <w:r>
        <w:rPr>
          <w:w w:val="110"/>
          <w:sz w:val="20"/>
          <w:vertAlign w:val="baseline"/>
        </w:rPr>
        <w:t>)</w:t>
      </w:r>
      <w:r>
        <w:rPr>
          <w:spacing w:val="-4"/>
          <w:w w:val="110"/>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w w:val="110"/>
          <w:sz w:val="20"/>
          <w:vertAlign w:val="baseline"/>
        </w:rPr>
        <w:t>(</w:t>
      </w:r>
      <w:r>
        <w:rPr>
          <w:rFonts w:ascii="Times New Roman" w:hAnsi="Times New Roman"/>
          <w:i/>
          <w:w w:val="110"/>
          <w:sz w:val="20"/>
          <w:vertAlign w:val="baseline"/>
        </w:rPr>
        <w:t>h</w:t>
      </w:r>
      <w:r>
        <w:rPr>
          <w:rFonts w:ascii="Times New Roman" w:hAnsi="Times New Roman"/>
          <w:i/>
          <w:spacing w:val="-11"/>
          <w:w w:val="110"/>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rFonts w:ascii="Times New Roman" w:hAnsi="Times New Roman"/>
          <w:i/>
          <w:w w:val="110"/>
          <w:sz w:val="20"/>
          <w:vertAlign w:val="baseline"/>
        </w:rPr>
        <w:t>h</w:t>
      </w:r>
      <w:r>
        <w:rPr>
          <w:rFonts w:ascii="Times New Roman" w:hAnsi="Times New Roman"/>
          <w:i/>
          <w:spacing w:val="-11"/>
          <w:w w:val="110"/>
          <w:sz w:val="20"/>
          <w:vertAlign w:val="baseline"/>
        </w:rPr>
        <w:t> </w:t>
      </w:r>
      <w:r>
        <w:rPr>
          <w:rFonts w:ascii="Times New Roman" w:hAnsi="Times New Roman"/>
          <w:i/>
          <w:w w:val="110"/>
          <w:sz w:val="20"/>
          <w:vertAlign w:val="baseline"/>
        </w:rPr>
        <w:t>?</w:t>
      </w:r>
      <w:r>
        <w:rPr>
          <w:rFonts w:ascii="Times New Roman" w:hAnsi="Times New Roman"/>
          <w:i/>
          <w:spacing w:val="-11"/>
          <w:w w:val="110"/>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0"/>
          <w:sz w:val="20"/>
          <w:vertAlign w:val="baseline"/>
        </w:rPr>
        <w:t>?</w:t>
      </w:r>
      <w:r>
        <w:rPr>
          <w:rFonts w:ascii="Times New Roman" w:hAnsi="Times New Roman"/>
          <w:i/>
          <w:spacing w:val="-10"/>
          <w:w w:val="110"/>
          <w:sz w:val="20"/>
          <w:vertAlign w:val="baseline"/>
        </w:rPr>
        <w:t> </w:t>
      </w:r>
      <w:r>
        <w:rPr>
          <w:rFonts w:ascii="Times New Roman" w:hAnsi="Times New Roman"/>
          <w:i/>
          <w:w w:val="110"/>
          <w:sz w:val="20"/>
          <w:vertAlign w:val="baseline"/>
        </w:rPr>
        <w:t>h</w:t>
      </w:r>
      <w:r>
        <w:rPr>
          <w:w w:val="110"/>
          <w:sz w:val="20"/>
          <w:vertAlign w:val="baseline"/>
        </w:rPr>
        <w:t>)</w:t>
      </w:r>
      <w:r>
        <w:rPr>
          <w:spacing w:val="6"/>
          <w:w w:val="110"/>
          <w:sz w:val="20"/>
          <w:vertAlign w:val="baseline"/>
        </w:rPr>
        <w:t> </w:t>
      </w:r>
      <w:r>
        <w:rPr>
          <w:w w:val="110"/>
          <w:sz w:val="20"/>
          <w:vertAlign w:val="baseline"/>
        </w:rPr>
        <w:t>=</w:t>
      </w:r>
      <w:r>
        <w:rPr>
          <w:spacing w:val="7"/>
          <w:w w:val="110"/>
          <w:sz w:val="20"/>
          <w:vertAlign w:val="baseline"/>
        </w:rPr>
        <w:t> </w:t>
      </w:r>
      <w:r>
        <w:rPr>
          <w:rFonts w:ascii="Times New Roman" w:hAnsi="Times New Roman"/>
          <w:i/>
          <w:spacing w:val="-5"/>
          <w:w w:val="110"/>
          <w:sz w:val="20"/>
          <w:vertAlign w:val="baseline"/>
        </w:rPr>
        <w:t>e,</w:t>
      </w:r>
    </w:p>
    <w:p>
      <w:pPr>
        <w:pStyle w:val="BodyText"/>
        <w:spacing w:line="158" w:lineRule="auto" w:before="95"/>
        <w:ind w:left="2075" w:right="907"/>
        <w:jc w:val="both"/>
      </w:pPr>
      <w:r>
        <w:rPr>
          <w:w w:val="105"/>
        </w:rPr>
        <w:t>since there are </w:t>
      </w:r>
      <w:r>
        <w:rPr>
          <w:rFonts w:ascii="Times New Roman" w:hAnsi="Times New Roman"/>
          <w:i/>
          <w:w w:val="105"/>
        </w:rPr>
        <w:t>n</w:t>
      </w:r>
      <w:r>
        <w:rPr>
          <w:rFonts w:ascii="Times New Roman" w:hAnsi="Times New Roman"/>
          <w:i/>
          <w:spacing w:val="-3"/>
          <w:w w:val="105"/>
        </w:rPr>
        <w:t> </w:t>
      </w:r>
      <w:r>
        <w:rPr>
          <w:w w:val="105"/>
        </w:rPr>
        <w:t>copies of </w:t>
      </w:r>
      <w:r>
        <w:rPr>
          <w:rFonts w:ascii="Times New Roman" w:hAnsi="Times New Roman"/>
          <w:i/>
          <w:w w:val="105"/>
        </w:rPr>
        <w:t>h</w:t>
      </w:r>
      <w:r>
        <w:rPr>
          <w:rFonts w:ascii="Meiryo" w:hAnsi="Meiryo"/>
          <w:i/>
          <w:w w:val="105"/>
          <w:vertAlign w:val="superscript"/>
        </w:rPr>
        <w:t>−</w:t>
      </w:r>
      <w:r>
        <w:rPr>
          <w:rFonts w:ascii="Georgia" w:hAnsi="Georgia"/>
          <w:w w:val="105"/>
          <w:vertAlign w:val="superscript"/>
        </w:rPr>
        <w:t>1</w:t>
      </w:r>
      <w:r>
        <w:rPr>
          <w:rFonts w:ascii="Georgia" w:hAnsi="Georgia"/>
          <w:w w:val="105"/>
          <w:vertAlign w:val="baseline"/>
        </w:rPr>
        <w:t> </w:t>
      </w:r>
      <w:r>
        <w:rPr>
          <w:w w:val="105"/>
          <w:vertAlign w:val="baseline"/>
        </w:rPr>
        <w:t>to cancel the </w:t>
      </w:r>
      <w:r>
        <w:rPr>
          <w:rFonts w:ascii="Times New Roman" w:hAnsi="Times New Roman"/>
          <w:i/>
          <w:w w:val="105"/>
          <w:vertAlign w:val="baseline"/>
        </w:rPr>
        <w:t>n</w:t>
      </w:r>
      <w:r>
        <w:rPr>
          <w:rFonts w:ascii="Times New Roman" w:hAnsi="Times New Roman"/>
          <w:i/>
          <w:spacing w:val="-3"/>
          <w:w w:val="105"/>
          <w:vertAlign w:val="baseline"/>
        </w:rPr>
        <w:t> </w:t>
      </w:r>
      <w:r>
        <w:rPr>
          <w:w w:val="105"/>
          <w:vertAlign w:val="baseline"/>
        </w:rPr>
        <w:t>copies of </w:t>
      </w:r>
      <w:r>
        <w:rPr>
          <w:rFonts w:ascii="Times New Roman" w:hAnsi="Times New Roman"/>
          <w:i/>
          <w:w w:val="105"/>
          <w:vertAlign w:val="baseline"/>
        </w:rPr>
        <w:t>h</w:t>
      </w:r>
      <w:r>
        <w:rPr>
          <w:w w:val="105"/>
          <w:vertAlign w:val="baseline"/>
        </w:rPr>
        <w:t>. Thus (</w:t>
      </w:r>
      <w:r>
        <w:rPr>
          <w:rFonts w:ascii="Times New Roman" w:hAnsi="Times New Roman"/>
          <w:i/>
          <w:w w:val="105"/>
          <w:vertAlign w:val="baseline"/>
        </w:rPr>
        <w:t>h</w:t>
      </w:r>
      <w:r>
        <w:rPr>
          <w:rFonts w:ascii="Meiryo" w:hAnsi="Meiryo"/>
          <w:i/>
          <w:w w:val="105"/>
          <w:vertAlign w:val="superscript"/>
        </w:rPr>
        <w:t>−</w:t>
      </w:r>
      <w:r>
        <w:rPr>
          <w:rFonts w:ascii="Georgia" w:hAnsi="Georgia"/>
          <w:w w:val="105"/>
          <w:vertAlign w:val="superscript"/>
        </w:rPr>
        <w:t>1</w:t>
      </w:r>
      <w:r>
        <w:rPr>
          <w:w w:val="105"/>
          <w:vertAlign w:val="baseline"/>
        </w:rPr>
        <w:t>)</w:t>
      </w:r>
      <w:r>
        <w:rPr>
          <w:rFonts w:ascii="Georgia" w:hAnsi="Georgia"/>
          <w:i/>
          <w:w w:val="105"/>
          <w:position w:val="7"/>
          <w:sz w:val="14"/>
          <w:vertAlign w:val="baseline"/>
        </w:rPr>
        <w:t>n</w:t>
      </w:r>
      <w:r>
        <w:rPr>
          <w:rFonts w:ascii="Georgia" w:hAnsi="Georgia"/>
          <w:i/>
          <w:spacing w:val="22"/>
          <w:w w:val="105"/>
          <w:position w:val="7"/>
          <w:sz w:val="14"/>
          <w:vertAlign w:val="baseline"/>
        </w:rPr>
        <w:t> </w:t>
      </w:r>
      <w:r>
        <w:rPr>
          <w:w w:val="105"/>
          <w:vertAlign w:val="baseline"/>
        </w:rPr>
        <w:t>is the inverse</w:t>
      </w:r>
      <w:r>
        <w:rPr>
          <w:spacing w:val="-1"/>
          <w:w w:val="105"/>
          <w:vertAlign w:val="baseline"/>
        </w:rPr>
        <w:t> </w:t>
      </w:r>
      <w:r>
        <w:rPr>
          <w:w w:val="105"/>
          <w:vertAlign w:val="baseline"/>
        </w:rPr>
        <w:t>of</w:t>
      </w:r>
      <w:r>
        <w:rPr>
          <w:spacing w:val="-1"/>
          <w:w w:val="105"/>
          <w:vertAlign w:val="baseline"/>
        </w:rPr>
        <w:t> </w:t>
      </w:r>
      <w:r>
        <w:rPr>
          <w:rFonts w:ascii="Times New Roman" w:hAnsi="Times New Roman"/>
          <w:i/>
          <w:w w:val="105"/>
          <w:vertAlign w:val="baseline"/>
        </w:rPr>
        <w:t>h</w:t>
      </w:r>
      <w:r>
        <w:rPr>
          <w:rFonts w:ascii="Georgia" w:hAnsi="Georgia"/>
          <w:i/>
          <w:w w:val="105"/>
          <w:vertAlign w:val="superscript"/>
        </w:rPr>
        <w:t>n</w:t>
      </w:r>
      <w:r>
        <w:rPr>
          <w:w w:val="105"/>
          <w:vertAlign w:val="baseline"/>
        </w:rPr>
        <w:t>,</w:t>
      </w:r>
      <w:r>
        <w:rPr>
          <w:spacing w:val="-1"/>
          <w:w w:val="105"/>
          <w:vertAlign w:val="baseline"/>
        </w:rPr>
        <w:t> </w:t>
      </w:r>
      <w:r>
        <w:rPr>
          <w:w w:val="105"/>
          <w:vertAlign w:val="baseline"/>
        </w:rPr>
        <w:t>which</w:t>
      </w:r>
      <w:r>
        <w:rPr>
          <w:spacing w:val="-1"/>
          <w:w w:val="105"/>
          <w:vertAlign w:val="baseline"/>
        </w:rPr>
        <w:t> </w:t>
      </w:r>
      <w:r>
        <w:rPr>
          <w:w w:val="105"/>
          <w:vertAlign w:val="baseline"/>
        </w:rPr>
        <w:t>we</w:t>
      </w:r>
      <w:r>
        <w:rPr>
          <w:spacing w:val="-1"/>
          <w:w w:val="105"/>
          <w:vertAlign w:val="baseline"/>
        </w:rPr>
        <w:t> </w:t>
      </w:r>
      <w:r>
        <w:rPr>
          <w:w w:val="105"/>
          <w:vertAlign w:val="baseline"/>
        </w:rPr>
        <w:t>can write succintly</w:t>
      </w:r>
      <w:r>
        <w:rPr>
          <w:spacing w:val="-1"/>
          <w:w w:val="105"/>
          <w:vertAlign w:val="baseline"/>
        </w:rPr>
        <w:t> </w:t>
      </w:r>
      <w:r>
        <w:rPr>
          <w:w w:val="105"/>
          <w:vertAlign w:val="baseline"/>
        </w:rPr>
        <w:t>as</w:t>
      </w:r>
      <w:r>
        <w:rPr>
          <w:spacing w:val="-1"/>
          <w:w w:val="105"/>
          <w:vertAlign w:val="baseline"/>
        </w:rPr>
        <w:t> </w:t>
      </w:r>
      <w:r>
        <w:rPr>
          <w:w w:val="105"/>
          <w:vertAlign w:val="baseline"/>
        </w:rPr>
        <w:t>(</w:t>
      </w:r>
      <w:r>
        <w:rPr>
          <w:rFonts w:ascii="Times New Roman" w:hAnsi="Times New Roman"/>
          <w:i/>
          <w:w w:val="105"/>
          <w:vertAlign w:val="baseline"/>
        </w:rPr>
        <w:t>h</w:t>
      </w:r>
      <w:r>
        <w:rPr>
          <w:rFonts w:ascii="Meiryo" w:hAnsi="Meiryo"/>
          <w:i/>
          <w:w w:val="105"/>
          <w:vertAlign w:val="superscript"/>
        </w:rPr>
        <w:t>−</w:t>
      </w:r>
      <w:r>
        <w:rPr>
          <w:rFonts w:ascii="Georgia" w:hAnsi="Georgia"/>
          <w:w w:val="105"/>
          <w:vertAlign w:val="superscript"/>
        </w:rPr>
        <w:t>1</w:t>
      </w:r>
      <w:r>
        <w:rPr>
          <w:w w:val="105"/>
          <w:vertAlign w:val="baseline"/>
        </w:rPr>
        <w:t>)</w:t>
      </w:r>
      <w:r>
        <w:rPr>
          <w:rFonts w:ascii="Georgia" w:hAnsi="Georgia"/>
          <w:i/>
          <w:w w:val="105"/>
          <w:position w:val="7"/>
          <w:sz w:val="14"/>
          <w:vertAlign w:val="baseline"/>
        </w:rPr>
        <w:t>n</w:t>
      </w:r>
      <w:r>
        <w:rPr>
          <w:rFonts w:ascii="Georgia" w:hAnsi="Georgia"/>
          <w:i/>
          <w:spacing w:val="16"/>
          <w:w w:val="110"/>
          <w:position w:val="7"/>
          <w:sz w:val="14"/>
          <w:vertAlign w:val="baseline"/>
        </w:rPr>
        <w:t> </w:t>
      </w:r>
      <w:r>
        <w:rPr>
          <w:w w:val="110"/>
          <w:vertAlign w:val="baseline"/>
        </w:rPr>
        <w:t>=</w:t>
      </w:r>
      <w:r>
        <w:rPr>
          <w:spacing w:val="-2"/>
          <w:w w:val="110"/>
          <w:vertAlign w:val="baseline"/>
        </w:rPr>
        <w:t> </w:t>
      </w:r>
      <w:r>
        <w:rPr>
          <w:w w:val="105"/>
          <w:vertAlign w:val="baseline"/>
        </w:rPr>
        <w:t>(</w:t>
      </w:r>
      <w:r>
        <w:rPr>
          <w:rFonts w:ascii="Times New Roman" w:hAnsi="Times New Roman"/>
          <w:i/>
          <w:w w:val="105"/>
          <w:vertAlign w:val="baseline"/>
        </w:rPr>
        <w:t>h</w:t>
      </w:r>
      <w:r>
        <w:rPr>
          <w:rFonts w:ascii="Georgia" w:hAnsi="Georgia"/>
          <w:i/>
          <w:w w:val="105"/>
          <w:vertAlign w:val="superscript"/>
        </w:rPr>
        <w:t>n</w:t>
      </w:r>
      <w:r>
        <w:rPr>
          <w:w w:val="105"/>
          <w:vertAlign w:val="baseline"/>
        </w:rPr>
        <w:t>)</w:t>
      </w:r>
      <w:r>
        <w:rPr>
          <w:rFonts w:ascii="Meiryo" w:hAnsi="Meiryo"/>
          <w:i/>
          <w:w w:val="105"/>
          <w:position w:val="7"/>
          <w:sz w:val="14"/>
          <w:vertAlign w:val="baseline"/>
        </w:rPr>
        <w:t>−</w:t>
      </w:r>
      <w:r>
        <w:rPr>
          <w:rFonts w:ascii="Georgia" w:hAnsi="Georgia"/>
          <w:w w:val="105"/>
          <w:position w:val="7"/>
          <w:sz w:val="14"/>
          <w:vertAlign w:val="baseline"/>
        </w:rPr>
        <w:t>1</w:t>
      </w:r>
      <w:r>
        <w:rPr>
          <w:w w:val="105"/>
          <w:vertAlign w:val="baseline"/>
        </w:rPr>
        <w:t>.</w:t>
      </w:r>
      <w:r>
        <w:rPr>
          <w:spacing w:val="-1"/>
          <w:w w:val="105"/>
          <w:vertAlign w:val="baseline"/>
        </w:rPr>
        <w:t> </w:t>
      </w:r>
      <w:r>
        <w:rPr>
          <w:w w:val="105"/>
          <w:vertAlign w:val="baseline"/>
        </w:rPr>
        <w:t>We</w:t>
      </w:r>
      <w:r>
        <w:rPr>
          <w:spacing w:val="-1"/>
          <w:w w:val="105"/>
          <w:vertAlign w:val="baseline"/>
        </w:rPr>
        <w:t> </w:t>
      </w:r>
      <w:r>
        <w:rPr>
          <w:w w:val="105"/>
          <w:vertAlign w:val="baseline"/>
        </w:rPr>
        <w:t>apply</w:t>
      </w:r>
      <w:r>
        <w:rPr>
          <w:spacing w:val="-1"/>
          <w:w w:val="105"/>
          <w:vertAlign w:val="baseline"/>
        </w:rPr>
        <w:t> </w:t>
      </w:r>
      <w:r>
        <w:rPr>
          <w:w w:val="105"/>
          <w:vertAlign w:val="baseline"/>
        </w:rPr>
        <w:t>this with</w:t>
      </w:r>
      <w:r>
        <w:rPr>
          <w:spacing w:val="20"/>
          <w:w w:val="105"/>
          <w:vertAlign w:val="baseline"/>
        </w:rPr>
        <w:t> </w:t>
      </w:r>
      <w:r>
        <w:rPr>
          <w:rFonts w:ascii="Times New Roman" w:hAnsi="Times New Roman"/>
          <w:i/>
          <w:w w:val="105"/>
          <w:vertAlign w:val="baseline"/>
        </w:rPr>
        <w:t>h </w:t>
      </w:r>
      <w:r>
        <w:rPr>
          <w:w w:val="110"/>
          <w:vertAlign w:val="baseline"/>
        </w:rPr>
        <w:t>= </w:t>
      </w:r>
      <w:r>
        <w:rPr>
          <w:rFonts w:ascii="Times New Roman" w:hAnsi="Times New Roman"/>
          <w:i/>
          <w:w w:val="105"/>
          <w:vertAlign w:val="baseline"/>
        </w:rPr>
        <w:t>g</w:t>
      </w:r>
      <w:r>
        <w:rPr>
          <w:rFonts w:ascii="Times New Roman" w:hAnsi="Times New Roman"/>
          <w:i/>
          <w:spacing w:val="21"/>
          <w:w w:val="105"/>
          <w:vertAlign w:val="baseline"/>
        </w:rPr>
        <w:t> </w:t>
      </w:r>
      <w:r>
        <w:rPr>
          <w:w w:val="105"/>
          <w:vertAlign w:val="baseline"/>
        </w:rPr>
        <w:t>and</w:t>
      </w:r>
      <w:r>
        <w:rPr>
          <w:spacing w:val="20"/>
          <w:w w:val="105"/>
          <w:vertAlign w:val="baseline"/>
        </w:rPr>
        <w:t> </w:t>
      </w:r>
      <w:r>
        <w:rPr>
          <w:rFonts w:ascii="Times New Roman" w:hAnsi="Times New Roman"/>
          <w:i/>
          <w:w w:val="105"/>
          <w:vertAlign w:val="baseline"/>
        </w:rPr>
        <w:t>n </w:t>
      </w:r>
      <w:r>
        <w:rPr>
          <w:w w:val="110"/>
          <w:vertAlign w:val="baseline"/>
        </w:rPr>
        <w:t>= </w:t>
      </w:r>
      <w:r>
        <w:rPr>
          <w:rFonts w:ascii="Times New Roman" w:hAnsi="Times New Roman"/>
          <w:i/>
          <w:w w:val="105"/>
          <w:vertAlign w:val="baseline"/>
        </w:rPr>
        <w:t>d </w:t>
      </w:r>
      <w:r>
        <w:rPr>
          <w:w w:val="105"/>
          <w:vertAlign w:val="baseline"/>
        </w:rPr>
        <w:t>and</w:t>
      </w:r>
      <w:r>
        <w:rPr>
          <w:spacing w:val="20"/>
          <w:w w:val="105"/>
          <w:vertAlign w:val="baseline"/>
        </w:rPr>
        <w:t> </w:t>
      </w:r>
      <w:r>
        <w:rPr>
          <w:w w:val="105"/>
          <w:vertAlign w:val="baseline"/>
        </w:rPr>
        <w:t>use</w:t>
      </w:r>
      <w:r>
        <w:rPr>
          <w:spacing w:val="20"/>
          <w:w w:val="105"/>
          <w:vertAlign w:val="baseline"/>
        </w:rPr>
        <w:t> </w:t>
      </w:r>
      <w:r>
        <w:rPr>
          <w:w w:val="105"/>
          <w:vertAlign w:val="baseline"/>
        </w:rPr>
        <w:t>the</w:t>
      </w:r>
      <w:r>
        <w:rPr>
          <w:spacing w:val="20"/>
          <w:w w:val="105"/>
          <w:vertAlign w:val="baseline"/>
        </w:rPr>
        <w:t> </w:t>
      </w:r>
      <w:r>
        <w:rPr>
          <w:w w:val="105"/>
          <w:vertAlign w:val="baseline"/>
        </w:rPr>
        <w:t>assumption</w:t>
      </w:r>
      <w:r>
        <w:rPr>
          <w:spacing w:val="20"/>
          <w:w w:val="105"/>
          <w:vertAlign w:val="baseline"/>
        </w:rPr>
        <w:t> </w:t>
      </w:r>
      <w:r>
        <w:rPr>
          <w:w w:val="105"/>
          <w:vertAlign w:val="baseline"/>
        </w:rPr>
        <w:t>that</w:t>
      </w:r>
      <w:r>
        <w:rPr>
          <w:spacing w:val="20"/>
          <w:w w:val="105"/>
          <w:vertAlign w:val="baseline"/>
        </w:rPr>
        <w:t> </w:t>
      </w:r>
      <w:r>
        <w:rPr>
          <w:rFonts w:ascii="Times New Roman" w:hAnsi="Times New Roman"/>
          <w:i/>
          <w:w w:val="105"/>
          <w:vertAlign w:val="baseline"/>
        </w:rPr>
        <w:t>g</w:t>
      </w:r>
      <w:r>
        <w:rPr>
          <w:rFonts w:ascii="Georgia" w:hAnsi="Georgia"/>
          <w:i/>
          <w:w w:val="105"/>
          <w:vertAlign w:val="superscript"/>
        </w:rPr>
        <w:t>d</w:t>
      </w:r>
      <w:r>
        <w:rPr>
          <w:rFonts w:ascii="Georgia" w:hAnsi="Georgia"/>
          <w:i/>
          <w:w w:val="105"/>
          <w:vertAlign w:val="baseline"/>
        </w:rPr>
        <w:t> </w:t>
      </w:r>
      <w:r>
        <w:rPr>
          <w:w w:val="110"/>
          <w:vertAlign w:val="baseline"/>
        </w:rPr>
        <w:t>= </w:t>
      </w:r>
      <w:r>
        <w:rPr>
          <w:rFonts w:ascii="Times New Roman" w:hAnsi="Times New Roman"/>
          <w:i/>
          <w:w w:val="105"/>
          <w:vertAlign w:val="baseline"/>
        </w:rPr>
        <w:t>e </w:t>
      </w:r>
      <w:r>
        <w:rPr>
          <w:w w:val="105"/>
          <w:vertAlign w:val="baseline"/>
        </w:rPr>
        <w:t>to</w:t>
      </w:r>
      <w:r>
        <w:rPr>
          <w:spacing w:val="20"/>
          <w:w w:val="105"/>
          <w:vertAlign w:val="baseline"/>
        </w:rPr>
        <w:t> </w:t>
      </w:r>
      <w:r>
        <w:rPr>
          <w:w w:val="105"/>
          <w:vertAlign w:val="baseline"/>
        </w:rPr>
        <w:t>conclude</w:t>
      </w:r>
      <w:r>
        <w:rPr>
          <w:spacing w:val="20"/>
          <w:w w:val="105"/>
          <w:vertAlign w:val="baseline"/>
        </w:rPr>
        <w:t> </w:t>
      </w:r>
      <w:r>
        <w:rPr>
          <w:w w:val="105"/>
          <w:vertAlign w:val="baseline"/>
        </w:rPr>
        <w:t>that</w:t>
      </w:r>
    </w:p>
    <w:p>
      <w:pPr>
        <w:spacing w:before="134"/>
        <w:ind w:left="4232" w:right="0" w:firstLine="0"/>
        <w:jc w:val="both"/>
        <w:rPr>
          <w:rFonts w:ascii="Times New Roman" w:hAnsi="Times New Roman"/>
          <w:i/>
          <w:sz w:val="20"/>
        </w:rPr>
      </w:pPr>
      <w:r>
        <w:rPr>
          <w:w w:val="120"/>
          <w:sz w:val="20"/>
        </w:rPr>
        <w:t>(</w:t>
      </w:r>
      <w:r>
        <w:rPr>
          <w:rFonts w:ascii="Times New Roman" w:hAnsi="Times New Roman"/>
          <w:i/>
          <w:w w:val="120"/>
          <w:sz w:val="20"/>
        </w:rPr>
        <w:t>g</w:t>
      </w:r>
      <w:r>
        <w:rPr>
          <w:rFonts w:ascii="Meiryo" w:hAnsi="Meiryo"/>
          <w:i/>
          <w:w w:val="120"/>
          <w:sz w:val="20"/>
          <w:vertAlign w:val="superscript"/>
        </w:rPr>
        <w:t>−</w:t>
      </w:r>
      <w:r>
        <w:rPr>
          <w:rFonts w:ascii="Georgia" w:hAnsi="Georgia"/>
          <w:w w:val="120"/>
          <w:sz w:val="20"/>
          <w:vertAlign w:val="superscript"/>
        </w:rPr>
        <w:t>1</w:t>
      </w:r>
      <w:r>
        <w:rPr>
          <w:w w:val="120"/>
          <w:sz w:val="20"/>
          <w:vertAlign w:val="baseline"/>
        </w:rPr>
        <w:t>)</w:t>
      </w:r>
      <w:r>
        <w:rPr>
          <w:rFonts w:ascii="Georgia" w:hAnsi="Georgia"/>
          <w:i/>
          <w:w w:val="120"/>
          <w:sz w:val="20"/>
          <w:vertAlign w:val="superscript"/>
        </w:rPr>
        <w:t>d</w:t>
      </w:r>
      <w:r>
        <w:rPr>
          <w:rFonts w:ascii="Georgia" w:hAnsi="Georgia"/>
          <w:i/>
          <w:spacing w:val="4"/>
          <w:w w:val="120"/>
          <w:sz w:val="20"/>
          <w:vertAlign w:val="baseline"/>
        </w:rPr>
        <w:t> </w:t>
      </w:r>
      <w:r>
        <w:rPr>
          <w:w w:val="120"/>
          <w:sz w:val="20"/>
          <w:vertAlign w:val="baseline"/>
        </w:rPr>
        <w:t>= (</w:t>
      </w:r>
      <w:r>
        <w:rPr>
          <w:rFonts w:ascii="Times New Roman" w:hAnsi="Times New Roman"/>
          <w:i/>
          <w:w w:val="120"/>
          <w:sz w:val="20"/>
          <w:vertAlign w:val="baseline"/>
        </w:rPr>
        <w:t>g</w:t>
      </w:r>
      <w:r>
        <w:rPr>
          <w:rFonts w:ascii="Georgia" w:hAnsi="Georgia"/>
          <w:i/>
          <w:w w:val="120"/>
          <w:sz w:val="20"/>
          <w:vertAlign w:val="superscript"/>
        </w:rPr>
        <w:t>d</w:t>
      </w:r>
      <w:r>
        <w:rPr>
          <w:w w:val="120"/>
          <w:sz w:val="20"/>
          <w:vertAlign w:val="baseline"/>
        </w:rPr>
        <w:t>)</w:t>
      </w:r>
      <w:r>
        <w:rPr>
          <w:rFonts w:ascii="Meiryo" w:hAnsi="Meiryo"/>
          <w:i/>
          <w:w w:val="120"/>
          <w:sz w:val="20"/>
          <w:vertAlign w:val="superscript"/>
        </w:rPr>
        <w:t>−</w:t>
      </w:r>
      <w:r>
        <w:rPr>
          <w:rFonts w:ascii="Georgia" w:hAnsi="Georgia"/>
          <w:w w:val="120"/>
          <w:sz w:val="20"/>
          <w:vertAlign w:val="superscript"/>
        </w:rPr>
        <w:t>1</w:t>
      </w:r>
      <w:r>
        <w:rPr>
          <w:rFonts w:ascii="Georgia" w:hAnsi="Georgia"/>
          <w:spacing w:val="4"/>
          <w:w w:val="120"/>
          <w:sz w:val="20"/>
          <w:vertAlign w:val="baseline"/>
        </w:rPr>
        <w:t> </w:t>
      </w:r>
      <w:r>
        <w:rPr>
          <w:w w:val="120"/>
          <w:sz w:val="20"/>
          <w:vertAlign w:val="baseline"/>
        </w:rPr>
        <w:t>= </w:t>
      </w:r>
      <w:r>
        <w:rPr>
          <w:rFonts w:ascii="Times New Roman" w:hAnsi="Times New Roman"/>
          <w:i/>
          <w:w w:val="120"/>
          <w:sz w:val="20"/>
          <w:vertAlign w:val="baseline"/>
        </w:rPr>
        <w:t>e</w:t>
      </w:r>
      <w:r>
        <w:rPr>
          <w:rFonts w:ascii="Meiryo" w:hAnsi="Meiryo"/>
          <w:i/>
          <w:w w:val="120"/>
          <w:sz w:val="20"/>
          <w:vertAlign w:val="superscript"/>
        </w:rPr>
        <w:t>−</w:t>
      </w:r>
      <w:r>
        <w:rPr>
          <w:rFonts w:ascii="Georgia" w:hAnsi="Georgia"/>
          <w:w w:val="120"/>
          <w:sz w:val="20"/>
          <w:vertAlign w:val="superscript"/>
        </w:rPr>
        <w:t>1</w:t>
      </w:r>
      <w:r>
        <w:rPr>
          <w:rFonts w:ascii="Georgia" w:hAnsi="Georgia"/>
          <w:spacing w:val="4"/>
          <w:w w:val="120"/>
          <w:sz w:val="20"/>
          <w:vertAlign w:val="baseline"/>
        </w:rPr>
        <w:t> </w:t>
      </w:r>
      <w:r>
        <w:rPr>
          <w:w w:val="120"/>
          <w:sz w:val="20"/>
          <w:vertAlign w:val="baseline"/>
        </w:rPr>
        <w:t>= </w:t>
      </w:r>
      <w:r>
        <w:rPr>
          <w:rFonts w:ascii="Times New Roman" w:hAnsi="Times New Roman"/>
          <w:i/>
          <w:spacing w:val="-5"/>
          <w:w w:val="120"/>
          <w:sz w:val="20"/>
          <w:vertAlign w:val="baseline"/>
        </w:rPr>
        <w:t>e.</w:t>
      </w:r>
    </w:p>
    <w:p>
      <w:pPr>
        <w:spacing w:after="0"/>
        <w:jc w:val="both"/>
        <w:rPr>
          <w:rFonts w:ascii="Times New Roman" w:hAnsi="Times New Roman"/>
          <w:sz w:val="20"/>
        </w:rPr>
        <w:sectPr>
          <w:pgSz w:w="11900" w:h="16840"/>
          <w:pgMar w:header="1482" w:footer="0" w:top="1740" w:bottom="280" w:left="620" w:right="1600"/>
        </w:sectPr>
      </w:pPr>
    </w:p>
    <w:p>
      <w:pPr>
        <w:pStyle w:val="BodyText"/>
        <w:spacing w:line="338" w:lineRule="exact" w:before="14"/>
        <w:ind w:left="2075"/>
      </w:pPr>
      <w:r>
        <w:rPr/>
        <w:t>Hence</w:t>
      </w:r>
      <w:r>
        <w:rPr>
          <w:spacing w:val="26"/>
        </w:rPr>
        <w:t> </w:t>
      </w:r>
      <w:r>
        <w:rPr>
          <w:rFonts w:ascii="Times New Roman" w:hAnsi="Times New Roman"/>
          <w:i/>
        </w:rPr>
        <w:t>g</w:t>
      </w:r>
      <w:r>
        <w:rPr>
          <w:rFonts w:ascii="Meiryo" w:hAnsi="Meiryo"/>
          <w:i/>
          <w:vertAlign w:val="superscript"/>
        </w:rPr>
        <w:t>−</w:t>
      </w:r>
      <w:r>
        <w:rPr>
          <w:rFonts w:ascii="Georgia" w:hAnsi="Georgia"/>
          <w:vertAlign w:val="superscript"/>
        </w:rPr>
        <w:t>1</w:t>
      </w:r>
      <w:r>
        <w:rPr>
          <w:rFonts w:ascii="Georgia" w:hAnsi="Georgia"/>
          <w:spacing w:val="34"/>
          <w:vertAlign w:val="baseline"/>
        </w:rPr>
        <w:t> </w:t>
      </w:r>
      <w:r>
        <w:rPr>
          <w:vertAlign w:val="baseline"/>
        </w:rPr>
        <w:t>is</w:t>
      </w:r>
      <w:r>
        <w:rPr>
          <w:spacing w:val="27"/>
          <w:vertAlign w:val="baseline"/>
        </w:rPr>
        <w:t> </w:t>
      </w:r>
      <w:r>
        <w:rPr>
          <w:vertAlign w:val="baseline"/>
        </w:rPr>
        <w:t>in</w:t>
      </w:r>
      <w:r>
        <w:rPr>
          <w:spacing w:val="26"/>
          <w:vertAlign w:val="baseline"/>
        </w:rPr>
        <w:t> </w:t>
      </w:r>
      <w:r>
        <w:rPr>
          <w:rFonts w:ascii="Times New Roman" w:hAnsi="Times New Roman"/>
          <w:i/>
          <w:spacing w:val="-4"/>
          <w:vertAlign w:val="baseline"/>
        </w:rPr>
        <w:t>G</w:t>
      </w:r>
      <w:r>
        <w:rPr>
          <w:spacing w:val="-4"/>
          <w:vertAlign w:val="baseline"/>
        </w:rPr>
        <w:t>[</w:t>
      </w:r>
      <w:r>
        <w:rPr>
          <w:rFonts w:ascii="Times New Roman" w:hAnsi="Times New Roman"/>
          <w:i/>
          <w:spacing w:val="-4"/>
          <w:vertAlign w:val="baseline"/>
        </w:rPr>
        <w:t>d</w:t>
      </w:r>
      <w:r>
        <w:rPr>
          <w:spacing w:val="-4"/>
          <w:vertAlign w:val="baseline"/>
        </w:rPr>
        <w:t>].</w:t>
      </w:r>
    </w:p>
    <w:p>
      <w:pPr>
        <w:pStyle w:val="ListParagraph"/>
        <w:numPr>
          <w:ilvl w:val="1"/>
          <w:numId w:val="51"/>
        </w:numPr>
        <w:tabs>
          <w:tab w:pos="2435" w:val="left" w:leader="none"/>
        </w:tabs>
        <w:spacing w:line="184" w:lineRule="exact" w:before="0" w:after="0"/>
        <w:ind w:left="2434" w:right="0" w:hanging="360"/>
        <w:jc w:val="left"/>
        <w:rPr>
          <w:rFonts w:ascii="Georgia"/>
          <w:i/>
          <w:sz w:val="20"/>
        </w:rPr>
      </w:pPr>
      <w:r>
        <w:rPr/>
        <w:pict>
          <v:shape style="position:absolute;margin-left:244.278229pt;margin-top:4.229874pt;width:4pt;height:7pt;mso-position-horizontal-relative:page;mso-position-vertical-relative:paragraph;z-index:-30489088" type="#_x0000_t202" id="docshape284"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sz w:val="20"/>
        </w:rPr>
        <w:t>We</w:t>
      </w:r>
      <w:r>
        <w:rPr>
          <w:spacing w:val="44"/>
          <w:sz w:val="20"/>
        </w:rPr>
        <w:t> </w:t>
      </w:r>
      <w:r>
        <w:rPr>
          <w:sz w:val="20"/>
        </w:rPr>
        <w:t>are</w:t>
      </w:r>
      <w:r>
        <w:rPr>
          <w:spacing w:val="45"/>
          <w:sz w:val="20"/>
        </w:rPr>
        <w:t> </w:t>
      </w:r>
      <w:r>
        <w:rPr>
          <w:sz w:val="20"/>
        </w:rPr>
        <w:t>given</w:t>
      </w:r>
      <w:r>
        <w:rPr>
          <w:spacing w:val="45"/>
          <w:sz w:val="20"/>
        </w:rPr>
        <w:t> </w:t>
      </w:r>
      <w:r>
        <w:rPr>
          <w:sz w:val="20"/>
        </w:rPr>
        <w:t>that</w:t>
      </w:r>
      <w:r>
        <w:rPr>
          <w:spacing w:val="45"/>
          <w:sz w:val="20"/>
        </w:rPr>
        <w:t> </w:t>
      </w:r>
      <w:r>
        <w:rPr>
          <w:rFonts w:ascii="Times New Roman"/>
          <w:i/>
          <w:spacing w:val="-5"/>
          <w:sz w:val="20"/>
        </w:rPr>
        <w:t>g</w:t>
      </w:r>
      <w:r>
        <w:rPr>
          <w:rFonts w:ascii="Georgia"/>
          <w:i/>
          <w:spacing w:val="-5"/>
          <w:sz w:val="20"/>
          <w:vertAlign w:val="superscript"/>
        </w:rPr>
        <w:t>d</w:t>
      </w:r>
    </w:p>
    <w:p>
      <w:pPr>
        <w:spacing w:line="240" w:lineRule="auto" w:before="6"/>
        <w:rPr>
          <w:rFonts w:ascii="Georgia"/>
          <w:i/>
          <w:sz w:val="26"/>
        </w:rPr>
      </w:pPr>
      <w:r>
        <w:rPr/>
        <w:br w:type="column"/>
      </w:r>
      <w:r>
        <w:rPr>
          <w:rFonts w:ascii="Georgia"/>
          <w:i/>
          <w:sz w:val="26"/>
        </w:rPr>
      </w:r>
    </w:p>
    <w:p>
      <w:pPr>
        <w:spacing w:before="1"/>
        <w:ind w:left="70" w:right="0" w:firstLine="0"/>
        <w:jc w:val="left"/>
        <w:rPr>
          <w:rFonts w:ascii="Georgia"/>
          <w:i/>
          <w:sz w:val="20"/>
        </w:rPr>
      </w:pPr>
      <w:r>
        <w:rPr>
          <w:w w:val="115"/>
          <w:sz w:val="20"/>
        </w:rPr>
        <w:t>=</w:t>
      </w:r>
      <w:r>
        <w:rPr>
          <w:spacing w:val="45"/>
          <w:w w:val="115"/>
          <w:sz w:val="20"/>
        </w:rPr>
        <w:t> </w:t>
      </w:r>
      <w:r>
        <w:rPr>
          <w:rFonts w:ascii="Times New Roman"/>
          <w:i/>
          <w:w w:val="110"/>
          <w:sz w:val="20"/>
        </w:rPr>
        <w:t>e</w:t>
      </w:r>
      <w:r>
        <w:rPr>
          <w:rFonts w:ascii="Times New Roman"/>
          <w:i/>
          <w:spacing w:val="35"/>
          <w:w w:val="110"/>
          <w:sz w:val="20"/>
        </w:rPr>
        <w:t> </w:t>
      </w:r>
      <w:r>
        <w:rPr>
          <w:w w:val="110"/>
          <w:sz w:val="20"/>
        </w:rPr>
        <w:t>and</w:t>
      </w:r>
      <w:r>
        <w:rPr>
          <w:spacing w:val="41"/>
          <w:w w:val="110"/>
          <w:sz w:val="20"/>
        </w:rPr>
        <w:t> </w:t>
      </w:r>
      <w:r>
        <w:rPr>
          <w:rFonts w:ascii="Times New Roman"/>
          <w:i/>
          <w:spacing w:val="-8"/>
          <w:w w:val="110"/>
          <w:sz w:val="20"/>
        </w:rPr>
        <w:t>g</w:t>
      </w:r>
      <w:r>
        <w:rPr>
          <w:rFonts w:ascii="Georgia"/>
          <w:i/>
          <w:spacing w:val="-8"/>
          <w:w w:val="110"/>
          <w:sz w:val="20"/>
          <w:vertAlign w:val="superscript"/>
        </w:rPr>
        <w:t>d</w:t>
      </w:r>
    </w:p>
    <w:p>
      <w:pPr>
        <w:spacing w:line="240" w:lineRule="auto" w:before="6"/>
        <w:rPr>
          <w:rFonts w:ascii="Georgia"/>
          <w:i/>
          <w:sz w:val="26"/>
        </w:rPr>
      </w:pPr>
      <w:r>
        <w:rPr/>
        <w:br w:type="column"/>
      </w:r>
      <w:r>
        <w:rPr>
          <w:rFonts w:ascii="Georgia"/>
          <w:i/>
          <w:sz w:val="26"/>
        </w:rPr>
      </w:r>
    </w:p>
    <w:p>
      <w:pPr>
        <w:pStyle w:val="BodyText"/>
        <w:spacing w:before="1"/>
        <w:ind w:left="70"/>
      </w:pPr>
      <w:r>
        <w:rPr/>
        <w:pict>
          <v:shape style="position:absolute;margin-left:301.864349pt;margin-top:6.793667pt;width:4pt;height:7pt;mso-position-horizontal-relative:page;mso-position-vertical-relative:paragraph;z-index:-30488576" type="#_x0000_t202" id="docshape28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10"/>
        </w:rPr>
        <w:t>=</w:t>
      </w:r>
      <w:r>
        <w:rPr>
          <w:spacing w:val="16"/>
          <w:w w:val="110"/>
        </w:rPr>
        <w:t> </w:t>
      </w:r>
      <w:r>
        <w:rPr>
          <w:rFonts w:ascii="Times New Roman"/>
          <w:i/>
          <w:w w:val="110"/>
        </w:rPr>
        <w:t>e</w:t>
      </w:r>
      <w:r>
        <w:rPr>
          <w:w w:val="110"/>
        </w:rPr>
        <w:t>.</w:t>
      </w:r>
      <w:r>
        <w:rPr>
          <w:spacing w:val="13"/>
          <w:w w:val="110"/>
        </w:rPr>
        <w:t> </w:t>
      </w:r>
      <w:r>
        <w:rPr>
          <w:w w:val="110"/>
        </w:rPr>
        <w:t>We</w:t>
      </w:r>
      <w:r>
        <w:rPr>
          <w:spacing w:val="12"/>
          <w:w w:val="110"/>
        </w:rPr>
        <w:t> </w:t>
      </w:r>
      <w:r>
        <w:rPr>
          <w:w w:val="110"/>
        </w:rPr>
        <w:t>use</w:t>
      </w:r>
      <w:r>
        <w:rPr>
          <w:spacing w:val="12"/>
          <w:w w:val="110"/>
        </w:rPr>
        <w:t> </w:t>
      </w:r>
      <w:r>
        <w:rPr>
          <w:w w:val="110"/>
        </w:rPr>
        <w:t>the</w:t>
      </w:r>
      <w:r>
        <w:rPr>
          <w:spacing w:val="12"/>
          <w:w w:val="110"/>
        </w:rPr>
        <w:t> </w:t>
      </w:r>
      <w:r>
        <w:rPr>
          <w:w w:val="110"/>
        </w:rPr>
        <w:t>commutativity</w:t>
      </w:r>
      <w:r>
        <w:rPr>
          <w:spacing w:val="12"/>
          <w:w w:val="110"/>
        </w:rPr>
        <w:t> </w:t>
      </w:r>
      <w:r>
        <w:rPr>
          <w:spacing w:val="-5"/>
          <w:w w:val="110"/>
        </w:rPr>
        <w:t>to</w:t>
      </w:r>
    </w:p>
    <w:p>
      <w:pPr>
        <w:spacing w:after="0"/>
        <w:sectPr>
          <w:type w:val="continuous"/>
          <w:pgSz w:w="11900" w:h="16840"/>
          <w:pgMar w:header="1482" w:footer="0" w:top="1600" w:bottom="280" w:left="620" w:right="1600"/>
          <w:cols w:num="3" w:equalWidth="0">
            <w:col w:w="4356" w:space="40"/>
            <w:col w:w="1112" w:space="39"/>
            <w:col w:w="4133"/>
          </w:cols>
        </w:sectPr>
      </w:pPr>
    </w:p>
    <w:p>
      <w:pPr>
        <w:pStyle w:val="BodyText"/>
        <w:spacing w:before="4"/>
        <w:jc w:val="right"/>
      </w:pPr>
      <w:r>
        <w:rPr>
          <w:spacing w:val="-2"/>
        </w:rPr>
        <w:t>compute</w:t>
      </w:r>
    </w:p>
    <w:p>
      <w:pPr>
        <w:spacing w:line="183" w:lineRule="exact" w:before="195"/>
        <w:ind w:left="660" w:right="0" w:firstLine="0"/>
        <w:jc w:val="left"/>
        <w:rPr>
          <w:rFonts w:ascii="Times New Roman" w:hAnsi="Times New Roman"/>
          <w:i/>
          <w:sz w:val="20"/>
        </w:rPr>
      </w:pPr>
      <w:r>
        <w:rPr/>
        <w:br w:type="column"/>
      </w:r>
      <w:r>
        <w:rPr>
          <w:w w:val="110"/>
          <w:sz w:val="20"/>
        </w:rPr>
        <w:t>(</w:t>
      </w:r>
      <w:r>
        <w:rPr>
          <w:rFonts w:ascii="Times New Roman" w:hAnsi="Times New Roman"/>
          <w:i/>
          <w:w w:val="110"/>
          <w:sz w:val="20"/>
        </w:rPr>
        <w:t>g</w:t>
      </w:r>
      <w:r>
        <w:rPr>
          <w:rFonts w:ascii="Georgia" w:hAnsi="Georgia"/>
          <w:w w:val="110"/>
          <w:sz w:val="20"/>
          <w:vertAlign w:val="subscript"/>
        </w:rPr>
        <w:t>1</w:t>
      </w:r>
      <w:r>
        <w:rPr>
          <w:rFonts w:ascii="Times New Roman" w:hAnsi="Times New Roman"/>
          <w:i/>
          <w:w w:val="110"/>
          <w:sz w:val="20"/>
          <w:vertAlign w:val="baseline"/>
        </w:rPr>
        <w:t>g</w:t>
      </w:r>
      <w:r>
        <w:rPr>
          <w:rFonts w:ascii="Georgia" w:hAnsi="Georgia"/>
          <w:w w:val="110"/>
          <w:sz w:val="20"/>
          <w:vertAlign w:val="subscript"/>
        </w:rPr>
        <w:t>2</w:t>
      </w:r>
      <w:r>
        <w:rPr>
          <w:w w:val="110"/>
          <w:sz w:val="20"/>
          <w:vertAlign w:val="baseline"/>
        </w:rPr>
        <w:t>)</w:t>
      </w:r>
      <w:r>
        <w:rPr>
          <w:rFonts w:ascii="Georgia" w:hAnsi="Georgia"/>
          <w:i/>
          <w:w w:val="110"/>
          <w:sz w:val="20"/>
          <w:vertAlign w:val="superscript"/>
        </w:rPr>
        <w:t>d</w:t>
      </w:r>
      <w:r>
        <w:rPr>
          <w:rFonts w:ascii="Georgia" w:hAnsi="Georgia"/>
          <w:i/>
          <w:spacing w:val="14"/>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10"/>
          <w:sz w:val="20"/>
          <w:vertAlign w:val="baseline"/>
        </w:rPr>
        <w:t>g</w:t>
      </w:r>
      <w:r>
        <w:rPr>
          <w:rFonts w:ascii="Georgia" w:hAnsi="Georgia"/>
          <w:w w:val="110"/>
          <w:sz w:val="20"/>
          <w:vertAlign w:val="subscript"/>
        </w:rPr>
        <w:t>1</w:t>
      </w:r>
      <w:r>
        <w:rPr>
          <w:rFonts w:ascii="Times New Roman" w:hAnsi="Times New Roman"/>
          <w:i/>
          <w:w w:val="110"/>
          <w:sz w:val="20"/>
          <w:vertAlign w:val="baseline"/>
        </w:rPr>
        <w:t>g</w:t>
      </w:r>
      <w:r>
        <w:rPr>
          <w:rFonts w:ascii="Georgia" w:hAnsi="Georgia"/>
          <w:w w:val="110"/>
          <w:sz w:val="20"/>
          <w:vertAlign w:val="subscript"/>
        </w:rPr>
        <w:t>2</w:t>
      </w:r>
      <w:r>
        <w:rPr>
          <w:rFonts w:ascii="Times New Roman" w:hAnsi="Times New Roman"/>
          <w:i/>
          <w:w w:val="110"/>
          <w:sz w:val="20"/>
          <w:vertAlign w:val="baseline"/>
        </w:rPr>
        <w:t>g</w:t>
      </w:r>
      <w:r>
        <w:rPr>
          <w:rFonts w:ascii="Georgia" w:hAnsi="Georgia"/>
          <w:w w:val="110"/>
          <w:sz w:val="20"/>
          <w:vertAlign w:val="subscript"/>
        </w:rPr>
        <w:t>1</w:t>
      </w:r>
      <w:r>
        <w:rPr>
          <w:rFonts w:ascii="Times New Roman" w:hAnsi="Times New Roman"/>
          <w:i/>
          <w:w w:val="110"/>
          <w:sz w:val="20"/>
          <w:vertAlign w:val="baseline"/>
        </w:rPr>
        <w:t>g</w:t>
      </w:r>
      <w:r>
        <w:rPr>
          <w:rFonts w:ascii="Georgia" w:hAnsi="Georgia"/>
          <w:w w:val="110"/>
          <w:sz w:val="20"/>
          <w:vertAlign w:val="subscript"/>
        </w:rPr>
        <w:t>2</w:t>
      </w:r>
      <w:r>
        <w:rPr>
          <w:rFonts w:ascii="Georgia" w:hAnsi="Georgia"/>
          <w:spacing w:val="-9"/>
          <w:w w:val="110"/>
          <w:sz w:val="20"/>
          <w:vertAlign w:val="baseline"/>
        </w:rPr>
        <w:t> </w:t>
      </w:r>
      <w:r>
        <w:rPr>
          <w:rFonts w:ascii="Meiryo" w:hAnsi="Meiryo"/>
          <w:i/>
          <w:w w:val="110"/>
          <w:sz w:val="20"/>
          <w:vertAlign w:val="baseline"/>
        </w:rPr>
        <w:t>·</w:t>
      </w:r>
      <w:r>
        <w:rPr>
          <w:rFonts w:ascii="Meiryo" w:hAnsi="Meiryo"/>
          <w:i/>
          <w:spacing w:val="-40"/>
          <w:w w:val="110"/>
          <w:sz w:val="20"/>
          <w:vertAlign w:val="baseline"/>
        </w:rPr>
        <w:t> </w:t>
      </w:r>
      <w:r>
        <w:rPr>
          <w:rFonts w:ascii="Meiryo" w:hAnsi="Meiryo"/>
          <w:i/>
          <w:w w:val="110"/>
          <w:sz w:val="20"/>
          <w:vertAlign w:val="baseline"/>
        </w:rPr>
        <w:t>·</w:t>
      </w:r>
      <w:r>
        <w:rPr>
          <w:rFonts w:ascii="Meiryo" w:hAnsi="Meiryo"/>
          <w:i/>
          <w:spacing w:val="-41"/>
          <w:w w:val="110"/>
          <w:sz w:val="20"/>
          <w:vertAlign w:val="baseline"/>
        </w:rPr>
        <w:t> </w:t>
      </w:r>
      <w:r>
        <w:rPr>
          <w:rFonts w:ascii="Meiryo" w:hAnsi="Meiryo"/>
          <w:i/>
          <w:w w:val="110"/>
          <w:sz w:val="20"/>
          <w:vertAlign w:val="baseline"/>
        </w:rPr>
        <w:t>·</w:t>
      </w:r>
      <w:r>
        <w:rPr>
          <w:rFonts w:ascii="Meiryo" w:hAnsi="Meiryo"/>
          <w:i/>
          <w:spacing w:val="-40"/>
          <w:w w:val="110"/>
          <w:sz w:val="20"/>
          <w:vertAlign w:val="baseline"/>
        </w:rPr>
        <w:t> </w:t>
      </w:r>
      <w:r>
        <w:rPr>
          <w:rFonts w:ascii="Times New Roman" w:hAnsi="Times New Roman"/>
          <w:i/>
          <w:w w:val="110"/>
          <w:sz w:val="20"/>
          <w:vertAlign w:val="baseline"/>
        </w:rPr>
        <w:t>g</w:t>
      </w:r>
      <w:r>
        <w:rPr>
          <w:rFonts w:ascii="Georgia" w:hAnsi="Georgia"/>
          <w:w w:val="110"/>
          <w:sz w:val="20"/>
          <w:vertAlign w:val="subscript"/>
        </w:rPr>
        <w:t>1</w:t>
      </w:r>
      <w:r>
        <w:rPr>
          <w:rFonts w:ascii="Times New Roman" w:hAnsi="Times New Roman"/>
          <w:i/>
          <w:w w:val="110"/>
          <w:sz w:val="20"/>
          <w:vertAlign w:val="baseline"/>
        </w:rPr>
        <w:t>g</w:t>
      </w:r>
      <w:r>
        <w:rPr>
          <w:rFonts w:ascii="Georgia" w:hAnsi="Georgia"/>
          <w:w w:val="110"/>
          <w:sz w:val="20"/>
          <w:vertAlign w:val="subscript"/>
        </w:rPr>
        <w:t>2</w:t>
      </w:r>
      <w:r>
        <w:rPr>
          <w:rFonts w:ascii="Georgia" w:hAnsi="Georgia"/>
          <w:spacing w:val="15"/>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10"/>
          <w:sz w:val="20"/>
          <w:vertAlign w:val="baseline"/>
        </w:rPr>
        <w:t>g</w:t>
      </w:r>
      <w:r>
        <w:rPr>
          <w:rFonts w:ascii="Georgia" w:hAnsi="Georgia"/>
          <w:i/>
          <w:w w:val="110"/>
          <w:sz w:val="20"/>
          <w:vertAlign w:val="superscript"/>
        </w:rPr>
        <w:t>d</w:t>
      </w:r>
      <w:r>
        <w:rPr>
          <w:rFonts w:ascii="Times New Roman" w:hAnsi="Times New Roman"/>
          <w:i/>
          <w:w w:val="110"/>
          <w:sz w:val="20"/>
          <w:vertAlign w:val="baseline"/>
        </w:rPr>
        <w:t>g</w:t>
      </w:r>
      <w:r>
        <w:rPr>
          <w:rFonts w:ascii="Georgia" w:hAnsi="Georgia"/>
          <w:i/>
          <w:w w:val="110"/>
          <w:sz w:val="20"/>
          <w:vertAlign w:val="superscript"/>
        </w:rPr>
        <w:t>d</w:t>
      </w:r>
      <w:r>
        <w:rPr>
          <w:rFonts w:ascii="Georgia" w:hAnsi="Georgia"/>
          <w:i/>
          <w:spacing w:val="15"/>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10"/>
          <w:sz w:val="20"/>
          <w:vertAlign w:val="baseline"/>
        </w:rPr>
        <w:t>ee</w:t>
      </w:r>
      <w:r>
        <w:rPr>
          <w:rFonts w:ascii="Times New Roman" w:hAnsi="Times New Roman"/>
          <w:i/>
          <w:spacing w:val="2"/>
          <w:w w:val="110"/>
          <w:sz w:val="20"/>
          <w:vertAlign w:val="baseline"/>
        </w:rPr>
        <w:t> </w:t>
      </w:r>
      <w:r>
        <w:rPr>
          <w:w w:val="110"/>
          <w:sz w:val="20"/>
          <w:vertAlign w:val="baseline"/>
        </w:rPr>
        <w:t>=</w:t>
      </w:r>
      <w:r>
        <w:rPr>
          <w:spacing w:val="9"/>
          <w:w w:val="110"/>
          <w:sz w:val="20"/>
          <w:vertAlign w:val="baseline"/>
        </w:rPr>
        <w:t> </w:t>
      </w:r>
      <w:r>
        <w:rPr>
          <w:rFonts w:ascii="Times New Roman" w:hAnsi="Times New Roman"/>
          <w:i/>
          <w:spacing w:val="-5"/>
          <w:w w:val="110"/>
          <w:sz w:val="20"/>
          <w:vertAlign w:val="baseline"/>
        </w:rPr>
        <w:t>e.</w:t>
      </w:r>
    </w:p>
    <w:p>
      <w:pPr>
        <w:spacing w:after="0" w:line="183" w:lineRule="exact"/>
        <w:jc w:val="left"/>
        <w:rPr>
          <w:rFonts w:ascii="Times New Roman" w:hAnsi="Times New Roman"/>
          <w:sz w:val="20"/>
        </w:rPr>
        <w:sectPr>
          <w:type w:val="continuous"/>
          <w:pgSz w:w="11900" w:h="16840"/>
          <w:pgMar w:header="1482" w:footer="0" w:top="1600" w:bottom="280" w:left="620" w:right="1600"/>
          <w:cols w:num="2" w:equalWidth="0">
            <w:col w:w="2818" w:space="40"/>
            <w:col w:w="6822"/>
          </w:cols>
        </w:sectPr>
      </w:pPr>
    </w:p>
    <w:p>
      <w:pPr>
        <w:spacing w:line="136" w:lineRule="exact" w:before="0"/>
        <w:ind w:left="2974" w:right="46" w:firstLine="0"/>
        <w:jc w:val="center"/>
        <w:rPr>
          <w:rFonts w:ascii="Georgia"/>
          <w:sz w:val="14"/>
        </w:rPr>
      </w:pPr>
      <w:r>
        <w:rPr>
          <w:rFonts w:ascii="Georgia"/>
          <w:w w:val="120"/>
          <w:sz w:val="14"/>
        </w:rPr>
        <w:t>1</w:t>
      </w:r>
      <w:r>
        <w:rPr>
          <w:rFonts w:ascii="Georgia"/>
          <w:spacing w:val="70"/>
          <w:w w:val="150"/>
          <w:sz w:val="14"/>
        </w:rPr>
        <w:t> </w:t>
      </w:r>
      <w:r>
        <w:rPr>
          <w:rFonts w:ascii="Georgia"/>
          <w:spacing w:val="-10"/>
          <w:w w:val="120"/>
          <w:sz w:val="14"/>
        </w:rPr>
        <w:t>2</w:t>
      </w:r>
    </w:p>
    <w:p>
      <w:pPr>
        <w:spacing w:line="284" w:lineRule="exact" w:before="19"/>
        <w:ind w:left="2075" w:right="0" w:firstLine="0"/>
        <w:jc w:val="left"/>
        <w:rPr>
          <w:sz w:val="20"/>
        </w:rPr>
      </w:pPr>
      <w:r>
        <w:rPr>
          <w:sz w:val="20"/>
        </w:rPr>
        <w:t>Therefore</w:t>
      </w:r>
      <w:r>
        <w:rPr>
          <w:spacing w:val="13"/>
          <w:sz w:val="20"/>
        </w:rPr>
        <w:t> </w:t>
      </w:r>
      <w:r>
        <w:rPr>
          <w:rFonts w:ascii="Times New Roman" w:hAnsi="Times New Roman"/>
          <w:i/>
          <w:sz w:val="20"/>
        </w:rPr>
        <w:t>g</w:t>
      </w:r>
      <w:r>
        <w:rPr>
          <w:rFonts w:ascii="Georgia" w:hAnsi="Georgia"/>
          <w:sz w:val="20"/>
          <w:vertAlign w:val="subscript"/>
        </w:rPr>
        <w:t>1</w:t>
      </w:r>
      <w:r>
        <w:rPr>
          <w:rFonts w:ascii="Times New Roman" w:hAnsi="Times New Roman"/>
          <w:i/>
          <w:sz w:val="20"/>
          <w:vertAlign w:val="baseline"/>
        </w:rPr>
        <w:t>g</w:t>
      </w:r>
      <w:r>
        <w:rPr>
          <w:rFonts w:ascii="Georgia" w:hAnsi="Georgia"/>
          <w:sz w:val="20"/>
          <w:vertAlign w:val="sub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4"/>
          <w:sz w:val="20"/>
          <w:vertAlign w:val="baseline"/>
        </w:rPr>
        <w:t>G</w:t>
      </w:r>
      <w:r>
        <w:rPr>
          <w:spacing w:val="-4"/>
          <w:sz w:val="20"/>
          <w:vertAlign w:val="baseline"/>
        </w:rPr>
        <w:t>[</w:t>
      </w:r>
      <w:r>
        <w:rPr>
          <w:rFonts w:ascii="Times New Roman" w:hAnsi="Times New Roman"/>
          <w:i/>
          <w:spacing w:val="-4"/>
          <w:sz w:val="20"/>
          <w:vertAlign w:val="baseline"/>
        </w:rPr>
        <w:t>d</w:t>
      </w:r>
      <w:r>
        <w:rPr>
          <w:spacing w:val="-4"/>
          <w:sz w:val="20"/>
          <w:vertAlign w:val="baseline"/>
        </w:rPr>
        <w:t>].</w:t>
      </w:r>
    </w:p>
    <w:p>
      <w:pPr>
        <w:pStyle w:val="ListParagraph"/>
        <w:numPr>
          <w:ilvl w:val="1"/>
          <w:numId w:val="51"/>
        </w:numPr>
        <w:tabs>
          <w:tab w:pos="2406" w:val="left" w:leader="none"/>
        </w:tabs>
        <w:spacing w:line="244" w:lineRule="auto" w:before="3" w:after="0"/>
        <w:ind w:left="2075" w:right="906" w:firstLine="0"/>
        <w:jc w:val="both"/>
        <w:rPr>
          <w:sz w:val="20"/>
        </w:rPr>
      </w:pPr>
      <w:r>
        <w:rPr>
          <w:sz w:val="20"/>
        </w:rPr>
        <w:t>From</w:t>
      </w:r>
      <w:r>
        <w:rPr>
          <w:spacing w:val="36"/>
          <w:sz w:val="20"/>
        </w:rPr>
        <w:t> </w:t>
      </w:r>
      <w:r>
        <w:rPr>
          <w:sz w:val="20"/>
        </w:rPr>
        <w:t>(a)</w:t>
      </w:r>
      <w:r>
        <w:rPr>
          <w:spacing w:val="36"/>
          <w:sz w:val="20"/>
        </w:rPr>
        <w:t> </w:t>
      </w:r>
      <w:r>
        <w:rPr>
          <w:sz w:val="20"/>
        </w:rPr>
        <w:t>and</w:t>
      </w:r>
      <w:r>
        <w:rPr>
          <w:spacing w:val="36"/>
          <w:sz w:val="20"/>
        </w:rPr>
        <w:t> </w:t>
      </w:r>
      <w:r>
        <w:rPr>
          <w:sz w:val="20"/>
        </w:rPr>
        <w:t>(b),</w:t>
      </w:r>
      <w:r>
        <w:rPr>
          <w:spacing w:val="36"/>
          <w:sz w:val="20"/>
        </w:rPr>
        <w:t> </w:t>
      </w:r>
      <w:r>
        <w:rPr>
          <w:sz w:val="20"/>
        </w:rPr>
        <w:t>if</w:t>
      </w:r>
      <w:r>
        <w:rPr>
          <w:spacing w:val="36"/>
          <w:sz w:val="20"/>
        </w:rPr>
        <w:t> </w:t>
      </w:r>
      <w:r>
        <w:rPr>
          <w:sz w:val="20"/>
        </w:rPr>
        <w:t>we</w:t>
      </w:r>
      <w:r>
        <w:rPr>
          <w:spacing w:val="36"/>
          <w:sz w:val="20"/>
        </w:rPr>
        <w:t> </w:t>
      </w:r>
      <w:r>
        <w:rPr>
          <w:sz w:val="20"/>
        </w:rPr>
        <w:t>start</w:t>
      </w:r>
      <w:r>
        <w:rPr>
          <w:spacing w:val="36"/>
          <w:sz w:val="20"/>
        </w:rPr>
        <w:t> </w:t>
      </w:r>
      <w:r>
        <w:rPr>
          <w:sz w:val="20"/>
        </w:rPr>
        <w:t>with</w:t>
      </w:r>
      <w:r>
        <w:rPr>
          <w:spacing w:val="36"/>
          <w:sz w:val="20"/>
        </w:rPr>
        <w:t> </w:t>
      </w:r>
      <w:r>
        <w:rPr>
          <w:sz w:val="20"/>
        </w:rPr>
        <w:t>two</w:t>
      </w:r>
      <w:r>
        <w:rPr>
          <w:spacing w:val="36"/>
          <w:sz w:val="20"/>
        </w:rPr>
        <w:t> </w:t>
      </w:r>
      <w:r>
        <w:rPr>
          <w:sz w:val="20"/>
        </w:rPr>
        <w:t>elements</w:t>
      </w:r>
      <w:r>
        <w:rPr>
          <w:spacing w:val="36"/>
          <w:sz w:val="20"/>
        </w:rPr>
        <w:t> </w:t>
      </w:r>
      <w:r>
        <w:rPr>
          <w:sz w:val="20"/>
        </w:rPr>
        <w:t>in</w:t>
      </w:r>
      <w:r>
        <w:rPr>
          <w:spacing w:val="35"/>
          <w:sz w:val="20"/>
        </w:rPr>
        <w:t> </w:t>
      </w:r>
      <w:r>
        <w:rPr>
          <w:rFonts w:ascii="Times New Roman" w:hAnsi="Times New Roman"/>
          <w:i/>
          <w:sz w:val="20"/>
        </w:rPr>
        <w:t>G</w:t>
      </w:r>
      <w:r>
        <w:rPr>
          <w:sz w:val="20"/>
        </w:rPr>
        <w:t>[</w:t>
      </w:r>
      <w:r>
        <w:rPr>
          <w:rFonts w:ascii="Times New Roman" w:hAnsi="Times New Roman"/>
          <w:i/>
          <w:sz w:val="20"/>
        </w:rPr>
        <w:t>d</w:t>
      </w:r>
      <w:r>
        <w:rPr>
          <w:sz w:val="20"/>
        </w:rPr>
        <w:t>],</w:t>
      </w:r>
      <w:r>
        <w:rPr>
          <w:spacing w:val="36"/>
          <w:sz w:val="20"/>
        </w:rPr>
        <w:t> </w:t>
      </w:r>
      <w:r>
        <w:rPr>
          <w:sz w:val="20"/>
        </w:rPr>
        <w:t>their</w:t>
      </w:r>
      <w:r>
        <w:rPr>
          <w:spacing w:val="36"/>
          <w:sz w:val="20"/>
        </w:rPr>
        <w:t> </w:t>
      </w:r>
      <w:r>
        <w:rPr>
          <w:sz w:val="20"/>
        </w:rPr>
        <w:t>product and</w:t>
      </w:r>
      <w:r>
        <w:rPr>
          <w:spacing w:val="31"/>
          <w:sz w:val="20"/>
        </w:rPr>
        <w:t> </w:t>
      </w:r>
      <w:r>
        <w:rPr>
          <w:sz w:val="20"/>
        </w:rPr>
        <w:t>their</w:t>
      </w:r>
      <w:r>
        <w:rPr>
          <w:spacing w:val="31"/>
          <w:sz w:val="20"/>
        </w:rPr>
        <w:t> </w:t>
      </w:r>
      <w:r>
        <w:rPr>
          <w:sz w:val="20"/>
        </w:rPr>
        <w:t>inverses</w:t>
      </w:r>
      <w:r>
        <w:rPr>
          <w:spacing w:val="31"/>
          <w:sz w:val="20"/>
        </w:rPr>
        <w:t> </w:t>
      </w:r>
      <w:r>
        <w:rPr>
          <w:sz w:val="20"/>
        </w:rPr>
        <w:t>are</w:t>
      </w:r>
      <w:r>
        <w:rPr>
          <w:spacing w:val="31"/>
          <w:sz w:val="20"/>
        </w:rPr>
        <w:t> </w:t>
      </w:r>
      <w:r>
        <w:rPr>
          <w:sz w:val="20"/>
        </w:rPr>
        <w:t>in</w:t>
      </w:r>
      <w:r>
        <w:rPr>
          <w:spacing w:val="31"/>
          <w:sz w:val="20"/>
        </w:rPr>
        <w:t> </w:t>
      </w:r>
      <w:r>
        <w:rPr>
          <w:rFonts w:ascii="Times New Roman" w:hAnsi="Times New Roman"/>
          <w:i/>
          <w:sz w:val="20"/>
        </w:rPr>
        <w:t>G</w:t>
      </w:r>
      <w:r>
        <w:rPr>
          <w:sz w:val="20"/>
        </w:rPr>
        <w:t>[</w:t>
      </w:r>
      <w:r>
        <w:rPr>
          <w:rFonts w:ascii="Times New Roman" w:hAnsi="Times New Roman"/>
          <w:i/>
          <w:sz w:val="20"/>
        </w:rPr>
        <w:t>d</w:t>
      </w:r>
      <w:r>
        <w:rPr>
          <w:sz w:val="20"/>
        </w:rPr>
        <w:t>].</w:t>
      </w:r>
      <w:r>
        <w:rPr>
          <w:spacing w:val="31"/>
          <w:sz w:val="20"/>
        </w:rPr>
        <w:t> </w:t>
      </w:r>
      <w:r>
        <w:rPr>
          <w:sz w:val="20"/>
        </w:rPr>
        <w:t>Also</w:t>
      </w:r>
      <w:r>
        <w:rPr>
          <w:spacing w:val="31"/>
          <w:sz w:val="20"/>
        </w:rPr>
        <w:t> </w:t>
      </w:r>
      <w:r>
        <w:rPr>
          <w:sz w:val="20"/>
        </w:rPr>
        <w:t>clearly</w:t>
      </w:r>
      <w:r>
        <w:rPr>
          <w:spacing w:val="31"/>
          <w:sz w:val="20"/>
        </w:rPr>
        <w:t> </w:t>
      </w:r>
      <w:r>
        <w:rPr>
          <w:rFonts w:ascii="Times New Roman" w:hAnsi="Times New Roman"/>
          <w:i/>
          <w:sz w:val="20"/>
        </w:rPr>
        <w:t>e </w:t>
      </w:r>
      <w:r>
        <w:rPr>
          <w:sz w:val="20"/>
        </w:rPr>
        <w:t>is</w:t>
      </w:r>
      <w:r>
        <w:rPr>
          <w:spacing w:val="31"/>
          <w:sz w:val="20"/>
        </w:rPr>
        <w:t> </w:t>
      </w:r>
      <w:r>
        <w:rPr>
          <w:sz w:val="20"/>
        </w:rPr>
        <w:t>in</w:t>
      </w:r>
      <w:r>
        <w:rPr>
          <w:spacing w:val="31"/>
          <w:sz w:val="20"/>
        </w:rPr>
        <w:t> </w:t>
      </w:r>
      <w:r>
        <w:rPr>
          <w:rFonts w:ascii="Times New Roman" w:hAnsi="Times New Roman"/>
          <w:i/>
          <w:sz w:val="20"/>
        </w:rPr>
        <w:t>G</w:t>
      </w:r>
      <w:r>
        <w:rPr>
          <w:sz w:val="20"/>
        </w:rPr>
        <w:t>[</w:t>
      </w:r>
      <w:r>
        <w:rPr>
          <w:rFonts w:ascii="Times New Roman" w:hAnsi="Times New Roman"/>
          <w:i/>
          <w:sz w:val="20"/>
        </w:rPr>
        <w:t>d</w:t>
      </w:r>
      <w:r>
        <w:rPr>
          <w:sz w:val="20"/>
        </w:rPr>
        <w:t>].</w:t>
      </w:r>
      <w:r>
        <w:rPr>
          <w:spacing w:val="31"/>
          <w:sz w:val="20"/>
        </w:rPr>
        <w:t> </w:t>
      </w:r>
      <w:r>
        <w:rPr>
          <w:sz w:val="20"/>
        </w:rPr>
        <w:t>This</w:t>
      </w:r>
      <w:r>
        <w:rPr>
          <w:spacing w:val="31"/>
          <w:sz w:val="20"/>
        </w:rPr>
        <w:t> </w:t>
      </w:r>
      <w:r>
        <w:rPr>
          <w:sz w:val="20"/>
        </w:rPr>
        <w:t>gives</w:t>
      </w:r>
      <w:r>
        <w:rPr>
          <w:spacing w:val="31"/>
          <w:sz w:val="20"/>
        </w:rPr>
        <w:t> </w:t>
      </w:r>
      <w:r>
        <w:rPr>
          <w:sz w:val="20"/>
        </w:rPr>
        <w:t>the</w:t>
      </w:r>
      <w:r>
        <w:rPr>
          <w:spacing w:val="31"/>
          <w:sz w:val="20"/>
        </w:rPr>
        <w:t> </w:t>
      </w:r>
      <w:r>
        <w:rPr>
          <w:sz w:val="20"/>
        </w:rPr>
        <w:t>first two axioms, and the third (associativity) is automatic, since it’s true for all elements in </w:t>
      </w:r>
      <w:r>
        <w:rPr>
          <w:rFonts w:ascii="Times New Roman" w:hAnsi="Times New Roman"/>
          <w:i/>
          <w:sz w:val="20"/>
        </w:rPr>
        <w:t>G</w:t>
      </w:r>
      <w:r>
        <w:rPr>
          <w:sz w:val="20"/>
        </w:rPr>
        <w:t>.</w:t>
      </w:r>
    </w:p>
    <w:p>
      <w:pPr>
        <w:pStyle w:val="ListParagraph"/>
        <w:numPr>
          <w:ilvl w:val="1"/>
          <w:numId w:val="51"/>
        </w:numPr>
        <w:tabs>
          <w:tab w:pos="2407" w:val="left" w:leader="none"/>
        </w:tabs>
        <w:spacing w:line="244" w:lineRule="auto" w:before="0" w:after="0"/>
        <w:ind w:left="2075" w:right="907" w:firstLine="0"/>
        <w:jc w:val="both"/>
        <w:rPr>
          <w:sz w:val="20"/>
        </w:rPr>
      </w:pPr>
      <w:r>
        <w:rPr/>
        <w:pict>
          <v:shape style="position:absolute;margin-left:224.552704pt;margin-top:2.197783pt;width:6.05pt;height:17.3pt;mso-position-horizontal-relative:page;mso-position-vertical-relative:paragraph;z-index:-30488064" type="#_x0000_t202" id="docshape286" filled="false" stroked="false">
            <v:textbox inset="0,0,0,0">
              <w:txbxContent>
                <w:p>
                  <w:pPr>
                    <w:spacing w:line="304" w:lineRule="exact" w:before="0"/>
                    <w:ind w:left="0" w:right="0" w:firstLine="0"/>
                    <w:jc w:val="left"/>
                    <w:rPr>
                      <w:rFonts w:ascii="Meiryo"/>
                      <w:i/>
                      <w:sz w:val="20"/>
                    </w:rPr>
                  </w:pPr>
                  <w:r>
                    <w:rPr>
                      <w:rFonts w:ascii="Meiryo"/>
                      <w:i/>
                      <w:w w:val="97"/>
                      <w:sz w:val="20"/>
                    </w:rPr>
                    <w:t>S</w:t>
                  </w:r>
                </w:p>
              </w:txbxContent>
            </v:textbox>
            <w10:wrap type="none"/>
          </v:shape>
        </w:pict>
      </w:r>
      <w:r>
        <w:rPr>
          <w:w w:val="110"/>
          <w:sz w:val="20"/>
        </w:rPr>
        <w:t>Using</w:t>
      </w:r>
      <w:r>
        <w:rPr>
          <w:spacing w:val="-13"/>
          <w:w w:val="110"/>
          <w:sz w:val="20"/>
        </w:rPr>
        <w:t> </w:t>
      </w:r>
      <w:r>
        <w:rPr>
          <w:w w:val="110"/>
          <w:sz w:val="20"/>
        </w:rPr>
        <w:t>the</w:t>
      </w:r>
      <w:r>
        <w:rPr>
          <w:spacing w:val="-12"/>
          <w:w w:val="110"/>
          <w:sz w:val="20"/>
        </w:rPr>
        <w:t> </w:t>
      </w:r>
      <w:r>
        <w:rPr>
          <w:w w:val="110"/>
          <w:sz w:val="20"/>
        </w:rPr>
        <w:t>group</w:t>
      </w:r>
      <w:r>
        <w:rPr>
          <w:spacing w:val="43"/>
          <w:w w:val="110"/>
          <w:sz w:val="20"/>
        </w:rPr>
        <w:t> </w:t>
      </w:r>
      <w:r>
        <w:rPr>
          <w:rFonts w:ascii="Georgia" w:hAnsi="Georgia"/>
          <w:w w:val="110"/>
          <w:sz w:val="20"/>
          <w:vertAlign w:val="subscript"/>
        </w:rPr>
        <w:t>3</w:t>
      </w:r>
      <w:r>
        <w:rPr>
          <w:rFonts w:ascii="Georgia" w:hAnsi="Georgia"/>
          <w:spacing w:val="-2"/>
          <w:w w:val="110"/>
          <w:sz w:val="20"/>
          <w:vertAlign w:val="baseline"/>
        </w:rPr>
        <w:t> </w:t>
      </w:r>
      <w:r>
        <w:rPr>
          <w:w w:val="110"/>
          <w:sz w:val="20"/>
          <w:vertAlign w:val="baseline"/>
        </w:rPr>
        <w:t>in</w:t>
      </w:r>
      <w:r>
        <w:rPr>
          <w:spacing w:val="-4"/>
          <w:w w:val="110"/>
          <w:sz w:val="20"/>
          <w:vertAlign w:val="baseline"/>
        </w:rPr>
        <w:t> </w:t>
      </w:r>
      <w:r>
        <w:rPr>
          <w:w w:val="110"/>
          <w:sz w:val="20"/>
          <w:vertAlign w:val="baseline"/>
        </w:rPr>
        <w:t>Exercise</w:t>
      </w:r>
      <w:r>
        <w:rPr>
          <w:spacing w:val="-4"/>
          <w:w w:val="110"/>
          <w:sz w:val="20"/>
          <w:vertAlign w:val="baseline"/>
        </w:rPr>
        <w:t> </w:t>
      </w:r>
      <w:r>
        <w:rPr>
          <w:w w:val="110"/>
          <w:sz w:val="20"/>
          <w:vertAlign w:val="baseline"/>
        </w:rPr>
        <w:t>2.11,</w:t>
      </w:r>
      <w:r>
        <w:rPr>
          <w:spacing w:val="-4"/>
          <w:w w:val="110"/>
          <w:sz w:val="20"/>
          <w:vertAlign w:val="baseline"/>
        </w:rPr>
        <w:t> </w:t>
      </w:r>
      <w:r>
        <w:rPr>
          <w:w w:val="110"/>
          <w:sz w:val="20"/>
          <w:vertAlign w:val="baseline"/>
        </w:rPr>
        <w:t>we</w:t>
      </w:r>
      <w:r>
        <w:rPr>
          <w:spacing w:val="-4"/>
          <w:w w:val="110"/>
          <w:sz w:val="20"/>
          <w:vertAlign w:val="baseline"/>
        </w:rPr>
        <w:t> </w:t>
      </w:r>
      <w:r>
        <w:rPr>
          <w:w w:val="110"/>
          <w:sz w:val="20"/>
          <w:vertAlign w:val="baseline"/>
        </w:rPr>
        <w:t>have</w:t>
      </w:r>
      <w:r>
        <w:rPr>
          <w:spacing w:val="-4"/>
          <w:w w:val="110"/>
          <w:sz w:val="20"/>
          <w:vertAlign w:val="baseline"/>
        </w:rPr>
        <w:t> </w:t>
      </w:r>
      <w:r>
        <w:rPr>
          <w:rFonts w:ascii="Times New Roman" w:hAnsi="Times New Roman"/>
          <w:i/>
          <w:w w:val="110"/>
          <w:sz w:val="20"/>
          <w:vertAlign w:val="baseline"/>
        </w:rPr>
        <w:t>τ</w:t>
      </w:r>
      <w:r>
        <w:rPr>
          <w:rFonts w:ascii="Times New Roman" w:hAnsi="Times New Roman"/>
          <w:i/>
          <w:spacing w:val="-14"/>
          <w:w w:val="110"/>
          <w:sz w:val="20"/>
          <w:vertAlign w:val="baseline"/>
        </w:rPr>
        <w:t> </w:t>
      </w:r>
      <w:r>
        <w:rPr>
          <w:rFonts w:ascii="Georgia" w:hAnsi="Georgia"/>
          <w:w w:val="110"/>
          <w:sz w:val="20"/>
          <w:vertAlign w:val="superscript"/>
        </w:rPr>
        <w:t>2</w:t>
      </w:r>
      <w:r>
        <w:rPr>
          <w:rFonts w:ascii="Georgia" w:hAnsi="Georgia"/>
          <w:spacing w:val="-8"/>
          <w:w w:val="110"/>
          <w:sz w:val="20"/>
          <w:vertAlign w:val="baseline"/>
        </w:rPr>
        <w:t> </w:t>
      </w:r>
      <w:r>
        <w:rPr>
          <w:w w:val="110"/>
          <w:sz w:val="20"/>
          <w:vertAlign w:val="baseline"/>
        </w:rPr>
        <w:t>=</w:t>
      </w:r>
      <w:r>
        <w:rPr>
          <w:spacing w:val="-11"/>
          <w:w w:val="110"/>
          <w:sz w:val="20"/>
          <w:vertAlign w:val="baseline"/>
        </w:rPr>
        <w:t> </w:t>
      </w:r>
      <w:r>
        <w:rPr>
          <w:rFonts w:ascii="Times New Roman" w:hAnsi="Times New Roman"/>
          <w:i/>
          <w:w w:val="110"/>
          <w:sz w:val="20"/>
          <w:vertAlign w:val="baseline"/>
        </w:rPr>
        <w:t>e</w:t>
      </w:r>
      <w:r>
        <w:rPr>
          <w:rFonts w:ascii="Times New Roman" w:hAnsi="Times New Roman"/>
          <w:i/>
          <w:spacing w:val="-11"/>
          <w:w w:val="110"/>
          <w:sz w:val="20"/>
          <w:vertAlign w:val="baseline"/>
        </w:rPr>
        <w:t> </w:t>
      </w:r>
      <w:r>
        <w:rPr>
          <w:w w:val="110"/>
          <w:sz w:val="20"/>
          <w:vertAlign w:val="baseline"/>
        </w:rPr>
        <w:t>and</w:t>
      </w:r>
      <w:r>
        <w:rPr>
          <w:spacing w:val="-5"/>
          <w:w w:val="110"/>
          <w:sz w:val="20"/>
          <w:vertAlign w:val="baseline"/>
        </w:rPr>
        <w:t> </w:t>
      </w:r>
      <w:r>
        <w:rPr>
          <w:w w:val="110"/>
          <w:sz w:val="20"/>
          <w:vertAlign w:val="baseline"/>
        </w:rPr>
        <w:t>(</w:t>
      </w:r>
      <w:r>
        <w:rPr>
          <w:rFonts w:ascii="Times New Roman" w:hAnsi="Times New Roman"/>
          <w:i/>
          <w:w w:val="110"/>
          <w:sz w:val="20"/>
          <w:vertAlign w:val="baseline"/>
        </w:rPr>
        <w:t>στ</w:t>
      </w:r>
      <w:r>
        <w:rPr>
          <w:rFonts w:ascii="Times New Roman" w:hAnsi="Times New Roman"/>
          <w:i/>
          <w:spacing w:val="-14"/>
          <w:w w:val="110"/>
          <w:sz w:val="20"/>
          <w:vertAlign w:val="baseline"/>
        </w:rPr>
        <w:t> </w:t>
      </w:r>
      <w:r>
        <w:rPr>
          <w:w w:val="110"/>
          <w:sz w:val="20"/>
          <w:vertAlign w:val="baseline"/>
        </w:rPr>
        <w:t>)</w:t>
      </w:r>
      <w:r>
        <w:rPr>
          <w:rFonts w:ascii="Georgia" w:hAnsi="Georgia"/>
          <w:w w:val="110"/>
          <w:position w:val="7"/>
          <w:sz w:val="14"/>
          <w:vertAlign w:val="baseline"/>
        </w:rPr>
        <w:t>2</w:t>
      </w:r>
      <w:r>
        <w:rPr>
          <w:rFonts w:ascii="Georgia" w:hAnsi="Georgia"/>
          <w:w w:val="110"/>
          <w:position w:val="7"/>
          <w:sz w:val="14"/>
          <w:vertAlign w:val="baseline"/>
        </w:rPr>
        <w:t> </w:t>
      </w:r>
      <w:r>
        <w:rPr>
          <w:w w:val="110"/>
          <w:sz w:val="20"/>
          <w:vertAlign w:val="baseline"/>
        </w:rPr>
        <w:t>=</w:t>
      </w:r>
      <w:r>
        <w:rPr>
          <w:spacing w:val="-11"/>
          <w:w w:val="110"/>
          <w:sz w:val="20"/>
          <w:vertAlign w:val="baseline"/>
        </w:rPr>
        <w:t> </w:t>
      </w:r>
      <w:r>
        <w:rPr>
          <w:rFonts w:ascii="Times New Roman" w:hAnsi="Times New Roman"/>
          <w:i/>
          <w:w w:val="110"/>
          <w:sz w:val="20"/>
          <w:vertAlign w:val="baseline"/>
        </w:rPr>
        <w:t>e</w:t>
      </w:r>
      <w:r>
        <w:rPr>
          <w:w w:val="110"/>
          <w:sz w:val="20"/>
          <w:vertAlign w:val="baseline"/>
        </w:rPr>
        <w:t>.</w:t>
      </w:r>
      <w:r>
        <w:rPr>
          <w:spacing w:val="-4"/>
          <w:w w:val="110"/>
          <w:sz w:val="20"/>
          <w:vertAlign w:val="baseline"/>
        </w:rPr>
        <w:t> </w:t>
      </w:r>
      <w:r>
        <w:rPr>
          <w:w w:val="110"/>
          <w:sz w:val="20"/>
          <w:vertAlign w:val="baseline"/>
        </w:rPr>
        <w:t>(The </w:t>
      </w:r>
      <w:r>
        <w:rPr>
          <w:spacing w:val="-2"/>
          <w:w w:val="110"/>
          <w:sz w:val="20"/>
          <w:vertAlign w:val="baseline"/>
        </w:rPr>
        <w:t>first</w:t>
      </w:r>
      <w:r>
        <w:rPr>
          <w:spacing w:val="-6"/>
          <w:w w:val="110"/>
          <w:sz w:val="20"/>
          <w:vertAlign w:val="baseline"/>
        </w:rPr>
        <w:t> </w:t>
      </w:r>
      <w:r>
        <w:rPr>
          <w:spacing w:val="-2"/>
          <w:w w:val="110"/>
          <w:sz w:val="20"/>
          <w:vertAlign w:val="baseline"/>
        </w:rPr>
        <w:t>is</w:t>
      </w:r>
      <w:r>
        <w:rPr>
          <w:spacing w:val="-6"/>
          <w:w w:val="110"/>
          <w:sz w:val="20"/>
          <w:vertAlign w:val="baseline"/>
        </w:rPr>
        <w:t> </w:t>
      </w:r>
      <w:r>
        <w:rPr>
          <w:spacing w:val="-2"/>
          <w:w w:val="110"/>
          <w:sz w:val="20"/>
          <w:vertAlign w:val="baseline"/>
        </w:rPr>
        <w:t>true</w:t>
      </w:r>
      <w:r>
        <w:rPr>
          <w:spacing w:val="-6"/>
          <w:w w:val="110"/>
          <w:sz w:val="20"/>
          <w:vertAlign w:val="baseline"/>
        </w:rPr>
        <w:t> </w:t>
      </w:r>
      <w:r>
        <w:rPr>
          <w:spacing w:val="-2"/>
          <w:w w:val="110"/>
          <w:sz w:val="20"/>
          <w:vertAlign w:val="baseline"/>
        </w:rPr>
        <w:t>from</w:t>
      </w:r>
      <w:r>
        <w:rPr>
          <w:spacing w:val="-6"/>
          <w:w w:val="110"/>
          <w:sz w:val="20"/>
          <w:vertAlign w:val="baseline"/>
        </w:rPr>
        <w:t> </w:t>
      </w:r>
      <w:r>
        <w:rPr>
          <w:spacing w:val="-2"/>
          <w:w w:val="110"/>
          <w:sz w:val="20"/>
          <w:vertAlign w:val="baseline"/>
        </w:rPr>
        <w:t>the</w:t>
      </w:r>
      <w:r>
        <w:rPr>
          <w:spacing w:val="-6"/>
          <w:w w:val="110"/>
          <w:sz w:val="20"/>
          <w:vertAlign w:val="baseline"/>
        </w:rPr>
        <w:t> </w:t>
      </w:r>
      <w:r>
        <w:rPr>
          <w:spacing w:val="-2"/>
          <w:w w:val="110"/>
          <w:sz w:val="20"/>
          <w:vertAlign w:val="baseline"/>
        </w:rPr>
        <w:t>description</w:t>
      </w:r>
      <w:r>
        <w:rPr>
          <w:spacing w:val="-6"/>
          <w:w w:val="110"/>
          <w:sz w:val="20"/>
          <w:vertAlign w:val="baseline"/>
        </w:rPr>
        <w:t> </w:t>
      </w:r>
      <w:r>
        <w:rPr>
          <w:spacing w:val="-2"/>
          <w:w w:val="110"/>
          <w:sz w:val="20"/>
          <w:vertAlign w:val="baseline"/>
        </w:rPr>
        <w:t>of</w:t>
      </w:r>
      <w:r>
        <w:rPr>
          <w:spacing w:val="-6"/>
          <w:w w:val="110"/>
          <w:sz w:val="20"/>
          <w:vertAlign w:val="baseline"/>
        </w:rPr>
        <w:t> </w:t>
      </w:r>
      <w:r>
        <w:rPr>
          <w:spacing w:val="-2"/>
          <w:w w:val="110"/>
          <w:sz w:val="20"/>
          <w:vertAlign w:val="baseline"/>
        </w:rPr>
        <w:t>the</w:t>
      </w:r>
      <w:r>
        <w:rPr>
          <w:spacing w:val="-6"/>
          <w:w w:val="110"/>
          <w:sz w:val="20"/>
          <w:vertAlign w:val="baseline"/>
        </w:rPr>
        <w:t> </w:t>
      </w:r>
      <w:r>
        <w:rPr>
          <w:spacing w:val="-2"/>
          <w:w w:val="110"/>
          <w:sz w:val="20"/>
          <w:vertAlign w:val="baseline"/>
        </w:rPr>
        <w:t>group,</w:t>
      </w:r>
      <w:r>
        <w:rPr>
          <w:spacing w:val="-6"/>
          <w:w w:val="110"/>
          <w:sz w:val="20"/>
          <w:vertAlign w:val="baseline"/>
        </w:rPr>
        <w:t> </w:t>
      </w:r>
      <w:r>
        <w:rPr>
          <w:spacing w:val="-2"/>
          <w:w w:val="110"/>
          <w:sz w:val="20"/>
          <w:vertAlign w:val="baseline"/>
        </w:rPr>
        <w:t>and</w:t>
      </w:r>
      <w:r>
        <w:rPr>
          <w:spacing w:val="-6"/>
          <w:w w:val="110"/>
          <w:sz w:val="20"/>
          <w:vertAlign w:val="baseline"/>
        </w:rPr>
        <w:t> </w:t>
      </w:r>
      <w:r>
        <w:rPr>
          <w:spacing w:val="-2"/>
          <w:w w:val="110"/>
          <w:sz w:val="20"/>
          <w:vertAlign w:val="baseline"/>
        </w:rPr>
        <w:t>the</w:t>
      </w:r>
      <w:r>
        <w:rPr>
          <w:spacing w:val="-6"/>
          <w:w w:val="110"/>
          <w:sz w:val="20"/>
          <w:vertAlign w:val="baseline"/>
        </w:rPr>
        <w:t> </w:t>
      </w:r>
      <w:r>
        <w:rPr>
          <w:spacing w:val="-2"/>
          <w:w w:val="110"/>
          <w:sz w:val="20"/>
          <w:vertAlign w:val="baseline"/>
        </w:rPr>
        <w:t>second</w:t>
      </w:r>
      <w:r>
        <w:rPr>
          <w:spacing w:val="-6"/>
          <w:w w:val="110"/>
          <w:sz w:val="20"/>
          <w:vertAlign w:val="baseline"/>
        </w:rPr>
        <w:t> </w:t>
      </w:r>
      <w:r>
        <w:rPr>
          <w:spacing w:val="-2"/>
          <w:w w:val="110"/>
          <w:sz w:val="20"/>
          <w:vertAlign w:val="baseline"/>
        </w:rPr>
        <w:t>is</w:t>
      </w:r>
      <w:r>
        <w:rPr>
          <w:spacing w:val="-6"/>
          <w:w w:val="110"/>
          <w:sz w:val="20"/>
          <w:vertAlign w:val="baseline"/>
        </w:rPr>
        <w:t> </w:t>
      </w:r>
      <w:r>
        <w:rPr>
          <w:spacing w:val="-2"/>
          <w:w w:val="110"/>
          <w:sz w:val="20"/>
          <w:vertAlign w:val="baseline"/>
        </w:rPr>
        <w:t>true</w:t>
      </w:r>
      <w:r>
        <w:rPr>
          <w:spacing w:val="-6"/>
          <w:w w:val="110"/>
          <w:sz w:val="20"/>
          <w:vertAlign w:val="baseline"/>
        </w:rPr>
        <w:t> </w:t>
      </w:r>
      <w:r>
        <w:rPr>
          <w:spacing w:val="-2"/>
          <w:w w:val="110"/>
          <w:sz w:val="20"/>
          <w:vertAlign w:val="baseline"/>
        </w:rPr>
        <w:t>form </w:t>
      </w:r>
      <w:r>
        <w:rPr>
          <w:w w:val="110"/>
          <w:sz w:val="20"/>
          <w:vertAlign w:val="baseline"/>
        </w:rPr>
        <w:t>part</w:t>
      </w:r>
      <w:r>
        <w:rPr>
          <w:spacing w:val="-13"/>
          <w:w w:val="110"/>
          <w:sz w:val="20"/>
          <w:vertAlign w:val="baseline"/>
        </w:rPr>
        <w:t> </w:t>
      </w:r>
      <w:r>
        <w:rPr>
          <w:w w:val="110"/>
          <w:sz w:val="20"/>
          <w:vertAlign w:val="baseline"/>
        </w:rPr>
        <w:t>(c)</w:t>
      </w:r>
      <w:r>
        <w:rPr>
          <w:spacing w:val="-12"/>
          <w:w w:val="110"/>
          <w:sz w:val="20"/>
          <w:vertAlign w:val="baseline"/>
        </w:rPr>
        <w:t> </w:t>
      </w:r>
      <w:r>
        <w:rPr>
          <w:w w:val="110"/>
          <w:sz w:val="20"/>
          <w:vertAlign w:val="baseline"/>
        </w:rPr>
        <w:t>of</w:t>
      </w:r>
      <w:r>
        <w:rPr>
          <w:spacing w:val="-12"/>
          <w:w w:val="110"/>
          <w:sz w:val="20"/>
          <w:vertAlign w:val="baseline"/>
        </w:rPr>
        <w:t> </w:t>
      </w:r>
      <w:r>
        <w:rPr>
          <w:w w:val="110"/>
          <w:sz w:val="20"/>
          <w:vertAlign w:val="baseline"/>
        </w:rPr>
        <w:t>the</w:t>
      </w:r>
      <w:r>
        <w:rPr>
          <w:spacing w:val="-6"/>
          <w:w w:val="110"/>
          <w:sz w:val="20"/>
          <w:vertAlign w:val="baseline"/>
        </w:rPr>
        <w:t> </w:t>
      </w:r>
      <w:r>
        <w:rPr>
          <w:w w:val="110"/>
          <w:sz w:val="20"/>
          <w:vertAlign w:val="baseline"/>
        </w:rPr>
        <w:t>exercise.)</w:t>
      </w:r>
      <w:r>
        <w:rPr>
          <w:w w:val="110"/>
          <w:sz w:val="20"/>
          <w:vertAlign w:val="baseline"/>
        </w:rPr>
        <w:t> However,</w:t>
      </w:r>
      <w:r>
        <w:rPr>
          <w:w w:val="110"/>
          <w:sz w:val="20"/>
          <w:vertAlign w:val="baseline"/>
        </w:rPr>
        <w:t> (</w:t>
      </w:r>
      <w:r>
        <w:rPr>
          <w:rFonts w:ascii="Times New Roman" w:hAnsi="Times New Roman"/>
          <w:i/>
          <w:w w:val="110"/>
          <w:sz w:val="20"/>
          <w:vertAlign w:val="baseline"/>
        </w:rPr>
        <w:t>στ</w:t>
      </w:r>
      <w:r>
        <w:rPr>
          <w:rFonts w:ascii="Times New Roman" w:hAnsi="Times New Roman"/>
          <w:i/>
          <w:spacing w:val="-14"/>
          <w:w w:val="110"/>
          <w:sz w:val="20"/>
          <w:vertAlign w:val="baseline"/>
        </w:rPr>
        <w:t> </w:t>
      </w:r>
      <w:r>
        <w:rPr>
          <w:w w:val="110"/>
          <w:sz w:val="20"/>
          <w:vertAlign w:val="baseline"/>
        </w:rPr>
        <w:t>)</w:t>
      </w:r>
      <w:r>
        <w:rPr>
          <w:rFonts w:ascii="Times New Roman" w:hAnsi="Times New Roman"/>
          <w:i/>
          <w:w w:val="110"/>
          <w:sz w:val="20"/>
          <w:vertAlign w:val="baseline"/>
        </w:rPr>
        <w:t>τ</w:t>
      </w:r>
      <w:r>
        <w:rPr>
          <w:rFonts w:ascii="Times New Roman" w:hAnsi="Times New Roman"/>
          <w:i/>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στ</w:t>
      </w:r>
      <w:r>
        <w:rPr>
          <w:rFonts w:ascii="Times New Roman" w:hAnsi="Times New Roman"/>
          <w:i/>
          <w:spacing w:val="-14"/>
          <w:w w:val="110"/>
          <w:sz w:val="20"/>
          <w:vertAlign w:val="baseline"/>
        </w:rPr>
        <w:t> </w:t>
      </w:r>
      <w:r>
        <w:rPr>
          <w:rFonts w:ascii="Georgia" w:hAnsi="Georgia"/>
          <w:w w:val="110"/>
          <w:sz w:val="20"/>
          <w:vertAlign w:val="superscript"/>
        </w:rPr>
        <w:t>2</w:t>
      </w:r>
      <w:r>
        <w:rPr>
          <w:rFonts w:ascii="Georgia" w:hAnsi="Georgia"/>
          <w:spacing w:val="-1"/>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σ</w:t>
      </w:r>
      <w:r>
        <w:rPr>
          <w:rFonts w:ascii="Times New Roman" w:hAnsi="Times New Roman"/>
          <w:i/>
          <w:w w:val="110"/>
          <w:sz w:val="20"/>
          <w:vertAlign w:val="baseline"/>
        </w:rPr>
        <w:t> </w:t>
      </w:r>
      <w:r>
        <w:rPr>
          <w:w w:val="110"/>
          <w:sz w:val="20"/>
          <w:vertAlign w:val="baseline"/>
        </w:rPr>
        <w:t>does</w:t>
      </w:r>
      <w:r>
        <w:rPr>
          <w:w w:val="110"/>
          <w:sz w:val="20"/>
          <w:vertAlign w:val="baseline"/>
        </w:rPr>
        <w:t> not</w:t>
      </w:r>
      <w:r>
        <w:rPr>
          <w:w w:val="110"/>
          <w:sz w:val="20"/>
          <w:vertAlign w:val="baseline"/>
        </w:rPr>
        <w:t> satisfy</w:t>
      </w:r>
      <w:r>
        <w:rPr>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2</w:t>
      </w:r>
      <w:r>
        <w:rPr>
          <w:rFonts w:ascii="Georgia" w:hAnsi="Georgia"/>
          <w:spacing w:val="-2"/>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e</w:t>
      </w:r>
      <w:r>
        <w:rPr>
          <w:w w:val="110"/>
          <w:sz w:val="20"/>
          <w:vertAlign w:val="baseline"/>
        </w:rPr>
        <w:t>. To</w:t>
      </w:r>
      <w:r>
        <w:rPr>
          <w:spacing w:val="-3"/>
          <w:w w:val="110"/>
          <w:sz w:val="20"/>
          <w:vertAlign w:val="baseline"/>
        </w:rPr>
        <w:t> </w:t>
      </w:r>
      <w:r>
        <w:rPr>
          <w:w w:val="110"/>
          <w:sz w:val="20"/>
          <w:vertAlign w:val="baseline"/>
        </w:rPr>
        <w:t>see</w:t>
      </w:r>
      <w:r>
        <w:rPr>
          <w:spacing w:val="-2"/>
          <w:w w:val="110"/>
          <w:sz w:val="20"/>
          <w:vertAlign w:val="baseline"/>
        </w:rPr>
        <w:t> </w:t>
      </w:r>
      <w:r>
        <w:rPr>
          <w:w w:val="110"/>
          <w:sz w:val="20"/>
          <w:vertAlign w:val="baseline"/>
        </w:rPr>
        <w:t>why,</w:t>
      </w:r>
      <w:r>
        <w:rPr>
          <w:spacing w:val="-2"/>
          <w:w w:val="110"/>
          <w:sz w:val="20"/>
          <w:vertAlign w:val="baseline"/>
        </w:rPr>
        <w:t> </w:t>
      </w:r>
      <w:r>
        <w:rPr>
          <w:w w:val="110"/>
          <w:sz w:val="20"/>
          <w:vertAlign w:val="baseline"/>
        </w:rPr>
        <w:t>note</w:t>
      </w:r>
      <w:r>
        <w:rPr>
          <w:spacing w:val="-2"/>
          <w:w w:val="110"/>
          <w:sz w:val="20"/>
          <w:vertAlign w:val="baseline"/>
        </w:rPr>
        <w:t> </w:t>
      </w:r>
      <w:r>
        <w:rPr>
          <w:w w:val="110"/>
          <w:sz w:val="20"/>
          <w:vertAlign w:val="baseline"/>
        </w:rPr>
        <w:t>that</w:t>
      </w:r>
      <w:r>
        <w:rPr>
          <w:spacing w:val="-2"/>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3</w:t>
      </w:r>
      <w:r>
        <w:rPr>
          <w:rFonts w:ascii="Georgia" w:hAnsi="Georgia"/>
          <w:spacing w:val="-6"/>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10"/>
          <w:sz w:val="20"/>
          <w:vertAlign w:val="baseline"/>
        </w:rPr>
        <w:t>e</w:t>
      </w:r>
      <w:r>
        <w:rPr>
          <w:w w:val="110"/>
          <w:sz w:val="20"/>
          <w:vertAlign w:val="baseline"/>
        </w:rPr>
        <w:t>,</w:t>
      </w:r>
      <w:r>
        <w:rPr>
          <w:spacing w:val="-2"/>
          <w:w w:val="110"/>
          <w:sz w:val="20"/>
          <w:vertAlign w:val="baseline"/>
        </w:rPr>
        <w:t> </w:t>
      </w:r>
      <w:r>
        <w:rPr>
          <w:w w:val="110"/>
          <w:sz w:val="20"/>
          <w:vertAlign w:val="baseline"/>
        </w:rPr>
        <w:t>so</w:t>
      </w:r>
      <w:r>
        <w:rPr>
          <w:spacing w:val="-2"/>
          <w:w w:val="110"/>
          <w:sz w:val="20"/>
          <w:vertAlign w:val="baseline"/>
        </w:rPr>
        <w:t> </w:t>
      </w:r>
      <w:r>
        <w:rPr>
          <w:w w:val="110"/>
          <w:sz w:val="20"/>
          <w:vertAlign w:val="baseline"/>
        </w:rPr>
        <w:t>if</w:t>
      </w:r>
      <w:r>
        <w:rPr>
          <w:spacing w:val="-2"/>
          <w:w w:val="110"/>
          <w:sz w:val="20"/>
          <w:vertAlign w:val="baseline"/>
        </w:rPr>
        <w:t> </w:t>
      </w:r>
      <w:r>
        <w:rPr>
          <w:w w:val="110"/>
          <w:sz w:val="20"/>
          <w:vertAlign w:val="baseline"/>
        </w:rPr>
        <w:t>also</w:t>
      </w:r>
      <w:r>
        <w:rPr>
          <w:spacing w:val="-2"/>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2</w:t>
      </w:r>
      <w:r>
        <w:rPr>
          <w:rFonts w:ascii="Georgia" w:hAnsi="Georgia"/>
          <w:spacing w:val="-6"/>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10"/>
          <w:sz w:val="20"/>
          <w:vertAlign w:val="baseline"/>
        </w:rPr>
        <w:t>e</w:t>
      </w:r>
      <w:r>
        <w:rPr>
          <w:w w:val="110"/>
          <w:sz w:val="20"/>
          <w:vertAlign w:val="baseline"/>
        </w:rPr>
        <w:t>,</w:t>
      </w:r>
      <w:r>
        <w:rPr>
          <w:spacing w:val="-2"/>
          <w:w w:val="110"/>
          <w:sz w:val="20"/>
          <w:vertAlign w:val="baseline"/>
        </w:rPr>
        <w:t> </w:t>
      </w:r>
      <w:r>
        <w:rPr>
          <w:w w:val="110"/>
          <w:sz w:val="20"/>
          <w:vertAlign w:val="baseline"/>
        </w:rPr>
        <w:t>then</w:t>
      </w:r>
      <w:r>
        <w:rPr>
          <w:spacing w:val="-2"/>
          <w:w w:val="110"/>
          <w:sz w:val="20"/>
          <w:vertAlign w:val="baseline"/>
        </w:rPr>
        <w:t> </w:t>
      </w:r>
      <w:r>
        <w:rPr>
          <w:w w:val="110"/>
          <w:sz w:val="20"/>
          <w:vertAlign w:val="baseline"/>
        </w:rPr>
        <w:t>we</w:t>
      </w:r>
      <w:r>
        <w:rPr>
          <w:spacing w:val="-2"/>
          <w:w w:val="110"/>
          <w:sz w:val="20"/>
          <w:vertAlign w:val="baseline"/>
        </w:rPr>
        <w:t> </w:t>
      </w:r>
      <w:r>
        <w:rPr>
          <w:w w:val="110"/>
          <w:sz w:val="20"/>
          <w:vertAlign w:val="baseline"/>
        </w:rPr>
        <w:t>would</w:t>
      </w:r>
      <w:r>
        <w:rPr>
          <w:spacing w:val="-2"/>
          <w:w w:val="110"/>
          <w:sz w:val="20"/>
          <w:vertAlign w:val="baseline"/>
        </w:rPr>
        <w:t> </w:t>
      </w:r>
      <w:r>
        <w:rPr>
          <w:w w:val="110"/>
          <w:sz w:val="20"/>
          <w:vertAlign w:val="baseline"/>
        </w:rPr>
        <w:t>have</w:t>
      </w:r>
      <w:r>
        <w:rPr>
          <w:spacing w:val="-2"/>
          <w:w w:val="110"/>
          <w:sz w:val="20"/>
          <w:vertAlign w:val="baseline"/>
        </w:rPr>
        <w:t> </w:t>
      </w:r>
      <w:r>
        <w:rPr>
          <w:rFonts w:ascii="Times New Roman" w:hAnsi="Times New Roman"/>
          <w:i/>
          <w:w w:val="110"/>
          <w:sz w:val="20"/>
          <w:vertAlign w:val="baseline"/>
        </w:rPr>
        <w:t>e</w:t>
      </w:r>
      <w:r>
        <w:rPr>
          <w:rFonts w:ascii="Times New Roman" w:hAnsi="Times New Roman"/>
          <w:i/>
          <w:spacing w:val="-14"/>
          <w:w w:val="110"/>
          <w:sz w:val="20"/>
          <w:vertAlign w:val="baseline"/>
        </w:rPr>
        <w:t> </w:t>
      </w:r>
      <w:r>
        <w:rPr>
          <w:w w:val="110"/>
          <w:sz w:val="20"/>
          <w:vertAlign w:val="baseline"/>
        </w:rPr>
        <w:t>=</w:t>
      </w:r>
      <w:r>
        <w:rPr>
          <w:spacing w:val="-8"/>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3</w:t>
      </w:r>
      <w:r>
        <w:rPr>
          <w:rFonts w:ascii="Georgia" w:hAnsi="Georgia"/>
          <w:spacing w:val="-6"/>
          <w:w w:val="110"/>
          <w:sz w:val="20"/>
          <w:vertAlign w:val="baseline"/>
        </w:rPr>
        <w:t> </w:t>
      </w:r>
      <w:r>
        <w:rPr>
          <w:w w:val="110"/>
          <w:sz w:val="20"/>
          <w:vertAlign w:val="baseline"/>
        </w:rPr>
        <w:t>= (</w:t>
      </w:r>
      <w:r>
        <w:rPr>
          <w:rFonts w:ascii="Times New Roman" w:hAnsi="Times New Roman"/>
          <w:i/>
          <w:w w:val="110"/>
          <w:sz w:val="20"/>
          <w:vertAlign w:val="baseline"/>
        </w:rPr>
        <w:t>σ</w:t>
      </w:r>
      <w:r>
        <w:rPr>
          <w:rFonts w:ascii="Georgia" w:hAnsi="Georgia"/>
          <w:w w:val="110"/>
          <w:sz w:val="20"/>
          <w:vertAlign w:val="superscript"/>
        </w:rPr>
        <w:t>2</w:t>
      </w:r>
      <w:r>
        <w:rPr>
          <w:w w:val="110"/>
          <w:sz w:val="20"/>
          <w:vertAlign w:val="baseline"/>
        </w:rPr>
        <w:t>)</w:t>
      </w:r>
      <w:r>
        <w:rPr>
          <w:rFonts w:ascii="Times New Roman" w:hAnsi="Times New Roman"/>
          <w:i/>
          <w:w w:val="110"/>
          <w:sz w:val="20"/>
          <w:vertAlign w:val="baseline"/>
        </w:rPr>
        <w:t>σ </w:t>
      </w:r>
      <w:r>
        <w:rPr>
          <w:w w:val="110"/>
          <w:sz w:val="20"/>
          <w:vertAlign w:val="baseline"/>
        </w:rPr>
        <w:t>= </w:t>
      </w:r>
      <w:r>
        <w:rPr>
          <w:rFonts w:ascii="Times New Roman" w:hAnsi="Times New Roman"/>
          <w:i/>
          <w:w w:val="110"/>
          <w:sz w:val="20"/>
          <w:vertAlign w:val="baseline"/>
        </w:rPr>
        <w:t>eσ </w:t>
      </w:r>
      <w:r>
        <w:rPr>
          <w:w w:val="110"/>
          <w:sz w:val="20"/>
          <w:vertAlign w:val="baseline"/>
        </w:rPr>
        <w:t>= </w:t>
      </w:r>
      <w:r>
        <w:rPr>
          <w:rFonts w:ascii="Times New Roman" w:hAnsi="Times New Roman"/>
          <w:i/>
          <w:w w:val="110"/>
          <w:sz w:val="20"/>
          <w:vertAlign w:val="baseline"/>
        </w:rPr>
        <w:t>σ</w:t>
      </w:r>
      <w:r>
        <w:rPr>
          <w:w w:val="110"/>
          <w:sz w:val="20"/>
          <w:vertAlign w:val="baseline"/>
        </w:rPr>
        <w:t>,</w:t>
      </w:r>
      <w:r>
        <w:rPr>
          <w:w w:val="110"/>
          <w:sz w:val="20"/>
          <w:vertAlign w:val="baseline"/>
        </w:rPr>
        <w:t> which</w:t>
      </w:r>
      <w:r>
        <w:rPr>
          <w:w w:val="110"/>
          <w:sz w:val="20"/>
          <w:vertAlign w:val="baseline"/>
        </w:rPr>
        <w:t> is</w:t>
      </w:r>
      <w:r>
        <w:rPr>
          <w:w w:val="110"/>
          <w:sz w:val="20"/>
          <w:vertAlign w:val="baseline"/>
        </w:rPr>
        <w:t> not</w:t>
      </w:r>
      <w:r>
        <w:rPr>
          <w:w w:val="110"/>
          <w:sz w:val="20"/>
          <w:vertAlign w:val="baseline"/>
        </w:rPr>
        <w:t> true.</w:t>
      </w:r>
    </w:p>
    <w:p>
      <w:pPr>
        <w:pStyle w:val="BodyText"/>
        <w:spacing w:line="234" w:lineRule="exact"/>
        <w:ind w:left="2374"/>
        <w:jc w:val="both"/>
      </w:pPr>
      <w:r>
        <w:rPr/>
        <w:pict>
          <v:shape style="position:absolute;margin-left:440.123047pt;margin-top:5.677971pt;width:29.4pt;height:37.2pt;mso-position-horizontal-relative:page;mso-position-vertical-relative:paragraph;z-index:-30487552" type="#_x0000_t202" id="docshape287" filled="false" stroked="false">
            <v:textbox inset="0,0,0,0">
              <w:txbxContent>
                <w:p>
                  <w:pPr>
                    <w:tabs>
                      <w:tab w:pos="496"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t>An</w:t>
      </w:r>
      <w:r>
        <w:rPr>
          <w:spacing w:val="8"/>
        </w:rPr>
        <w:t> </w:t>
      </w:r>
      <w:r>
        <w:rPr/>
        <w:t>alternative</w:t>
      </w:r>
      <w:r>
        <w:rPr>
          <w:spacing w:val="9"/>
        </w:rPr>
        <w:t> </w:t>
      </w:r>
      <w:r>
        <w:rPr/>
        <w:t>solution</w:t>
      </w:r>
      <w:r>
        <w:rPr>
          <w:spacing w:val="9"/>
        </w:rPr>
        <w:t> </w:t>
      </w:r>
      <w:r>
        <w:rPr/>
        <w:t>is</w:t>
      </w:r>
      <w:r>
        <w:rPr>
          <w:spacing w:val="9"/>
        </w:rPr>
        <w:t> </w:t>
      </w:r>
      <w:r>
        <w:rPr/>
        <w:t>to</w:t>
      </w:r>
      <w:r>
        <w:rPr>
          <w:spacing w:val="9"/>
        </w:rPr>
        <w:t> </w:t>
      </w:r>
      <w:r>
        <w:rPr/>
        <w:t>use</w:t>
      </w:r>
      <w:r>
        <w:rPr>
          <w:spacing w:val="9"/>
        </w:rPr>
        <w:t> </w:t>
      </w:r>
      <w:r>
        <w:rPr/>
        <w:t>the</w:t>
      </w:r>
      <w:r>
        <w:rPr>
          <w:spacing w:val="9"/>
        </w:rPr>
        <w:t> </w:t>
      </w:r>
      <w:r>
        <w:rPr/>
        <w:t>group</w:t>
      </w:r>
      <w:r>
        <w:rPr>
          <w:spacing w:val="9"/>
        </w:rPr>
        <w:t> </w:t>
      </w:r>
      <w:r>
        <w:rPr/>
        <w:t>of</w:t>
      </w:r>
      <w:r>
        <w:rPr>
          <w:spacing w:val="9"/>
        </w:rPr>
        <w:t> </w:t>
      </w:r>
      <w:r>
        <w:rPr/>
        <w:t>2-by-2</w:t>
      </w:r>
      <w:r>
        <w:rPr>
          <w:spacing w:val="9"/>
        </w:rPr>
        <w:t> </w:t>
      </w:r>
      <w:r>
        <w:rPr/>
        <w:t>matrices</w:t>
      </w:r>
      <w:r>
        <w:rPr>
          <w:spacing w:val="9"/>
        </w:rPr>
        <w:t> </w:t>
      </w:r>
      <w:r>
        <w:rPr/>
        <w:t>with</w:t>
      </w:r>
      <w:r>
        <w:rPr>
          <w:spacing w:val="9"/>
        </w:rPr>
        <w:t> </w:t>
      </w:r>
      <w:r>
        <w:rPr>
          <w:spacing w:val="-2"/>
        </w:rPr>
        <w:t>integer</w:t>
      </w:r>
    </w:p>
    <w:p>
      <w:pPr>
        <w:pStyle w:val="BodyText"/>
        <w:ind w:left="2075"/>
      </w:pPr>
      <w:r>
        <w:rPr/>
        <w:pict>
          <v:shape style="width:328.55pt;height:12.25pt;mso-position-horizontal-relative:char;mso-position-vertical-relative:line" type="#_x0000_t202" id="docshape288" filled="false" stroked="false">
            <w10:anchorlock/>
            <v:textbox inset="0,0,0,0">
              <w:txbxContent>
                <w:p>
                  <w:pPr>
                    <w:pStyle w:val="BodyText"/>
                    <w:spacing w:line="244" w:lineRule="exact"/>
                    <w:rPr>
                      <w:rFonts w:ascii="Georgia" w:hAnsi="Georgia"/>
                    </w:rPr>
                  </w:pPr>
                  <w:r>
                    <w:rPr>
                      <w:w w:val="110"/>
                    </w:rPr>
                    <w:t>coefficients.</w:t>
                  </w:r>
                  <w:r>
                    <w:rPr>
                      <w:spacing w:val="-13"/>
                      <w:w w:val="110"/>
                    </w:rPr>
                    <w:t> </w:t>
                  </w:r>
                  <w:r>
                    <w:rPr>
                      <w:w w:val="110"/>
                    </w:rPr>
                    <w:t>The</w:t>
                  </w:r>
                  <w:r>
                    <w:rPr>
                      <w:spacing w:val="-12"/>
                      <w:w w:val="110"/>
                    </w:rPr>
                    <w:t> </w:t>
                  </w:r>
                  <w:r>
                    <w:rPr>
                      <w:w w:val="110"/>
                    </w:rPr>
                    <w:t>matrix</w:t>
                  </w:r>
                  <w:r>
                    <w:rPr>
                      <w:spacing w:val="-12"/>
                      <w:w w:val="110"/>
                    </w:rPr>
                    <w:t> </w:t>
                  </w:r>
                  <w:r>
                    <w:rPr>
                      <w:rFonts w:ascii="Times New Roman" w:hAnsi="Times New Roman"/>
                      <w:i/>
                      <w:w w:val="110"/>
                    </w:rPr>
                    <w:t>A</w:t>
                  </w:r>
                  <w:r>
                    <w:rPr>
                      <w:rFonts w:ascii="Times New Roman" w:hAnsi="Times New Roman"/>
                      <w:i/>
                      <w:spacing w:val="-13"/>
                      <w:w w:val="110"/>
                    </w:rPr>
                    <w:t> </w:t>
                  </w:r>
                  <w:r>
                    <w:rPr>
                      <w:w w:val="110"/>
                    </w:rPr>
                    <w:t>=</w:t>
                  </w:r>
                  <w:r>
                    <w:rPr>
                      <w:spacing w:val="-5"/>
                      <w:w w:val="110"/>
                    </w:rPr>
                    <w:t> </w:t>
                  </w:r>
                  <w:r>
                    <w:rPr>
                      <w:w w:val="110"/>
                    </w:rPr>
                    <w:t>(</w:t>
                  </w:r>
                  <w:r>
                    <w:rPr>
                      <w:spacing w:val="-16"/>
                      <w:w w:val="110"/>
                    </w:rPr>
                    <w:t> </w:t>
                  </w:r>
                  <w:r>
                    <w:rPr>
                      <w:rFonts w:ascii="Georgia" w:hAnsi="Georgia"/>
                      <w:w w:val="110"/>
                      <w:position w:val="6"/>
                      <w:sz w:val="14"/>
                    </w:rPr>
                    <w:t>0</w:t>
                  </w:r>
                  <w:r>
                    <w:rPr>
                      <w:rFonts w:ascii="Georgia" w:hAnsi="Georgia"/>
                      <w:spacing w:val="6"/>
                      <w:w w:val="110"/>
                      <w:position w:val="6"/>
                      <w:sz w:val="14"/>
                    </w:rPr>
                    <w:t> </w:t>
                  </w:r>
                  <w:r>
                    <w:rPr>
                      <w:rFonts w:ascii="Georgia" w:hAnsi="Georgia"/>
                      <w:w w:val="110"/>
                      <w:position w:val="6"/>
                      <w:sz w:val="14"/>
                    </w:rPr>
                    <w:t>1</w:t>
                  </w:r>
                  <w:r>
                    <w:rPr>
                      <w:rFonts w:ascii="Georgia" w:hAnsi="Georgia"/>
                      <w:spacing w:val="-10"/>
                      <w:w w:val="110"/>
                      <w:position w:val="6"/>
                      <w:sz w:val="14"/>
                    </w:rPr>
                    <w:t> </w:t>
                  </w:r>
                  <w:r>
                    <w:rPr>
                      <w:w w:val="110"/>
                    </w:rPr>
                    <w:t>)</w:t>
                  </w:r>
                  <w:r>
                    <w:rPr>
                      <w:spacing w:val="-9"/>
                      <w:w w:val="110"/>
                    </w:rPr>
                    <w:t> </w:t>
                  </w:r>
                  <w:r>
                    <w:rPr>
                      <w:w w:val="110"/>
                    </w:rPr>
                    <w:t>satisfies</w:t>
                  </w:r>
                  <w:r>
                    <w:rPr>
                      <w:spacing w:val="-10"/>
                      <w:w w:val="110"/>
                    </w:rPr>
                    <w:t> </w:t>
                  </w:r>
                  <w:r>
                    <w:rPr>
                      <w:rFonts w:ascii="Times New Roman" w:hAnsi="Times New Roman"/>
                      <w:i/>
                      <w:w w:val="110"/>
                    </w:rPr>
                    <w:t>A</w:t>
                  </w:r>
                  <w:r>
                    <w:rPr>
                      <w:rFonts w:ascii="Georgia" w:hAnsi="Georgia"/>
                      <w:w w:val="110"/>
                      <w:vertAlign w:val="superscript"/>
                    </w:rPr>
                    <w:t>2</w:t>
                  </w:r>
                  <w:r>
                    <w:rPr>
                      <w:rFonts w:ascii="Georgia" w:hAnsi="Georgia"/>
                      <w:spacing w:val="-2"/>
                      <w:w w:val="110"/>
                      <w:vertAlign w:val="baseline"/>
                    </w:rPr>
                    <w:t> </w:t>
                  </w:r>
                  <w:r>
                    <w:rPr>
                      <w:w w:val="110"/>
                      <w:vertAlign w:val="baseline"/>
                    </w:rPr>
                    <w:t>=</w:t>
                  </w:r>
                  <w:r>
                    <w:rPr>
                      <w:spacing w:val="-5"/>
                      <w:w w:val="110"/>
                      <w:vertAlign w:val="baseline"/>
                    </w:rPr>
                    <w:t> </w:t>
                  </w:r>
                  <w:r>
                    <w:rPr>
                      <w:rFonts w:ascii="Times New Roman" w:hAnsi="Times New Roman"/>
                      <w:i/>
                      <w:w w:val="110"/>
                      <w:vertAlign w:val="baseline"/>
                    </w:rPr>
                    <w:t>I</w:t>
                  </w:r>
                  <w:r>
                    <w:rPr>
                      <w:rFonts w:ascii="Times New Roman" w:hAnsi="Times New Roman"/>
                      <w:i/>
                      <w:spacing w:val="-4"/>
                      <w:w w:val="110"/>
                      <w:vertAlign w:val="baseline"/>
                    </w:rPr>
                    <w:t> </w:t>
                  </w:r>
                  <w:r>
                    <w:rPr>
                      <w:w w:val="110"/>
                      <w:vertAlign w:val="baseline"/>
                    </w:rPr>
                    <w:t>and</w:t>
                  </w:r>
                  <w:r>
                    <w:rPr>
                      <w:spacing w:val="-10"/>
                      <w:w w:val="110"/>
                      <w:vertAlign w:val="baseline"/>
                    </w:rPr>
                    <w:t> </w:t>
                  </w:r>
                  <w:r>
                    <w:rPr>
                      <w:w w:val="110"/>
                      <w:vertAlign w:val="baseline"/>
                    </w:rPr>
                    <w:t>the</w:t>
                  </w:r>
                  <w:r>
                    <w:rPr>
                      <w:spacing w:val="-9"/>
                      <w:w w:val="110"/>
                      <w:vertAlign w:val="baseline"/>
                    </w:rPr>
                    <w:t> </w:t>
                  </w:r>
                  <w:r>
                    <w:rPr>
                      <w:w w:val="110"/>
                      <w:vertAlign w:val="baseline"/>
                    </w:rPr>
                    <w:t>matrix</w:t>
                  </w:r>
                  <w:r>
                    <w:rPr>
                      <w:spacing w:val="-10"/>
                      <w:w w:val="110"/>
                      <w:vertAlign w:val="baseline"/>
                    </w:rPr>
                    <w:t> </w:t>
                  </w:r>
                  <w:r>
                    <w:rPr>
                      <w:rFonts w:ascii="Times New Roman" w:hAnsi="Times New Roman"/>
                      <w:i/>
                      <w:w w:val="110"/>
                      <w:vertAlign w:val="baseline"/>
                    </w:rPr>
                    <w:t>B</w:t>
                  </w:r>
                  <w:r>
                    <w:rPr>
                      <w:rFonts w:ascii="Times New Roman" w:hAnsi="Times New Roman"/>
                      <w:i/>
                      <w:spacing w:val="-4"/>
                      <w:w w:val="110"/>
                      <w:vertAlign w:val="baseline"/>
                    </w:rPr>
                    <w:t> </w:t>
                  </w:r>
                  <w:r>
                    <w:rPr>
                      <w:w w:val="110"/>
                      <w:vertAlign w:val="baseline"/>
                    </w:rPr>
                    <w:t>=</w:t>
                  </w:r>
                  <w:r>
                    <w:rPr>
                      <w:spacing w:val="74"/>
                      <w:w w:val="150"/>
                      <w:vertAlign w:val="baseline"/>
                    </w:rPr>
                    <w:t> </w:t>
                  </w:r>
                  <w:r>
                    <w:rPr>
                      <w:rFonts w:ascii="Georgia" w:hAnsi="Georgia"/>
                      <w:w w:val="110"/>
                      <w:vertAlign w:val="superscript"/>
                    </w:rPr>
                    <w:t>1</w:t>
                  </w:r>
                  <w:r>
                    <w:rPr>
                      <w:rFonts w:ascii="Georgia" w:hAnsi="Georgia"/>
                      <w:spacing w:val="-9"/>
                      <w:w w:val="110"/>
                      <w:vertAlign w:val="baseline"/>
                    </w:rPr>
                    <w:t> </w:t>
                  </w:r>
                  <w:r>
                    <w:rPr>
                      <w:rFonts w:ascii="Meiryo" w:hAnsi="Meiryo"/>
                      <w:i/>
                      <w:spacing w:val="-5"/>
                      <w:w w:val="110"/>
                      <w:vertAlign w:val="superscript"/>
                    </w:rPr>
                    <w:t>−</w:t>
                  </w:r>
                  <w:r>
                    <w:rPr>
                      <w:rFonts w:ascii="Georgia" w:hAnsi="Georgia"/>
                      <w:spacing w:val="-5"/>
                      <w:w w:val="110"/>
                      <w:vertAlign w:val="superscript"/>
                    </w:rPr>
                    <w:t>1</w:t>
                  </w:r>
                </w:p>
              </w:txbxContent>
            </v:textbox>
          </v:shape>
        </w:pict>
      </w:r>
      <w:r>
        <w:rPr/>
      </w:r>
    </w:p>
    <w:p>
      <w:pPr>
        <w:pStyle w:val="BodyText"/>
        <w:tabs>
          <w:tab w:pos="2970" w:val="left" w:leader="none"/>
          <w:tab w:pos="4281" w:val="left" w:leader="none"/>
          <w:tab w:pos="7766" w:val="left" w:leader="none"/>
        </w:tabs>
        <w:spacing w:line="223" w:lineRule="exact"/>
        <w:ind w:left="2075"/>
      </w:pPr>
      <w:r>
        <w:rPr/>
        <w:pict>
          <v:shape style="position:absolute;margin-left:171.45784pt;margin-top:-5.563312pt;width:273.9pt;height:37.2pt;mso-position-horizontal-relative:page;mso-position-vertical-relative:paragraph;z-index:-30487040" type="#_x0000_t202" id="docshape289" filled="false" stroked="false">
            <v:textbox inset="0,0,0,0">
              <w:txbxContent>
                <w:p>
                  <w:pPr>
                    <w:tabs>
                      <w:tab w:pos="516" w:val="left" w:leader="none"/>
                      <w:tab w:pos="1106" w:val="left" w:leader="none"/>
                      <w:tab w:pos="1682" w:val="left" w:leader="none"/>
                      <w:tab w:pos="2179" w:val="left" w:leader="none"/>
                      <w:tab w:pos="4647" w:val="left" w:leader="none"/>
                      <w:tab w:pos="5390" w:val="left" w:leader="none"/>
                    </w:tabs>
                    <w:spacing w:line="358" w:lineRule="exact" w:before="0"/>
                    <w:ind w:left="0" w:right="0" w:firstLine="0"/>
                    <w:jc w:val="left"/>
                    <w:rPr>
                      <w:rFonts w:ascii="Times New Roman" w:hAnsi="Times New Roman"/>
                      <w:i/>
                      <w:sz w:val="20"/>
                    </w:rPr>
                  </w:pPr>
                  <w:r>
                    <w:rPr>
                      <w:rFonts w:ascii="Times New Roman" w:hAnsi="Times New Roman"/>
                      <w:i/>
                      <w:spacing w:val="-10"/>
                      <w:w w:val="120"/>
                      <w:sz w:val="20"/>
                    </w:rPr>
                    <w:t>B</w:t>
                  </w:r>
                  <w:r>
                    <w:rPr>
                      <w:rFonts w:ascii="Times New Roman" w:hAnsi="Times New Roman"/>
                      <w:i/>
                      <w:sz w:val="20"/>
                    </w:rPr>
                    <w:tab/>
                  </w:r>
                  <w:r>
                    <w:rPr>
                      <w:rFonts w:ascii="Times New Roman" w:hAnsi="Times New Roman"/>
                      <w:i/>
                      <w:spacing w:val="-10"/>
                      <w:w w:val="120"/>
                      <w:sz w:val="20"/>
                    </w:rPr>
                    <w:t>I</w:t>
                  </w:r>
                  <w:r>
                    <w:rPr>
                      <w:rFonts w:ascii="Times New Roman" w:hAnsi="Times New Roman"/>
                      <w:i/>
                      <w:sz w:val="20"/>
                    </w:rPr>
                    <w:tab/>
                  </w:r>
                  <w:r>
                    <w:rPr>
                      <w:rFonts w:ascii="Times New Roman" w:hAnsi="Times New Roman"/>
                      <w:i/>
                      <w:spacing w:val="-5"/>
                      <w:w w:val="120"/>
                      <w:sz w:val="20"/>
                    </w:rPr>
                    <w:t>AB</w:t>
                  </w:r>
                  <w:r>
                    <w:rPr>
                      <w:rFonts w:ascii="Times New Roman" w:hAnsi="Times New Roman"/>
                      <w:i/>
                      <w:sz w:val="20"/>
                    </w:rPr>
                    <w:tab/>
                  </w:r>
                  <w:r>
                    <w:rPr>
                      <w:rFonts w:ascii="Arial" w:hAnsi="Arial"/>
                      <w:spacing w:val="-10"/>
                      <w:w w:val="120"/>
                      <w:position w:val="16"/>
                      <w:sz w:val="20"/>
                    </w:rPr>
                    <w:t>¡</w:t>
                  </w:r>
                  <w:r>
                    <w:rPr>
                      <w:rFonts w:ascii="Arial" w:hAnsi="Arial"/>
                      <w:position w:val="16"/>
                      <w:sz w:val="20"/>
                    </w:rPr>
                    <w:tab/>
                  </w:r>
                  <w:r>
                    <w:rPr>
                      <w:rFonts w:ascii="Arial" w:hAnsi="Arial"/>
                      <w:spacing w:val="-10"/>
                      <w:w w:val="105"/>
                      <w:position w:val="16"/>
                      <w:sz w:val="20"/>
                    </w:rPr>
                    <w:t>¢</w:t>
                  </w:r>
                  <w:r>
                    <w:rPr>
                      <w:rFonts w:ascii="Arial" w:hAnsi="Arial"/>
                      <w:position w:val="16"/>
                      <w:sz w:val="20"/>
                    </w:rPr>
                    <w:tab/>
                  </w:r>
                  <w:r>
                    <w:rPr>
                      <w:rFonts w:ascii="Times New Roman" w:hAnsi="Times New Roman"/>
                      <w:i/>
                      <w:spacing w:val="-7"/>
                      <w:w w:val="120"/>
                      <w:sz w:val="20"/>
                    </w:rPr>
                    <w:t>AB</w:t>
                  </w:r>
                  <w:r>
                    <w:rPr>
                      <w:rFonts w:ascii="Times New Roman" w:hAnsi="Times New Roman"/>
                      <w:sz w:val="20"/>
                    </w:rPr>
                    <w:tab/>
                  </w:r>
                  <w:r>
                    <w:rPr>
                      <w:rFonts w:ascii="Times New Roman" w:hAnsi="Times New Roman"/>
                      <w:i/>
                      <w:spacing w:val="-10"/>
                      <w:w w:val="120"/>
                      <w:sz w:val="20"/>
                    </w:rPr>
                    <w:t>I</w:t>
                  </w:r>
                </w:p>
              </w:txbxContent>
            </v:textbox>
            <w10:wrap type="none"/>
          </v:shape>
        </w:pict>
      </w:r>
      <w:r>
        <w:rPr/>
        <w:pict>
          <v:shape style="position:absolute;margin-left:264.713959pt;margin-top:-5.421652pt;width:10.7pt;height:7pt;mso-position-horizontal-relative:page;mso-position-vertical-relative:paragraph;z-index:-30485504" type="#_x0000_t202" id="docshape290" filled="false" stroked="false">
            <v:textbox inset="0,0,0,0">
              <w:txbxContent>
                <w:p>
                  <w:pPr>
                    <w:spacing w:line="135" w:lineRule="exact" w:before="0"/>
                    <w:ind w:left="0" w:right="0" w:firstLine="0"/>
                    <w:jc w:val="left"/>
                    <w:rPr>
                      <w:rFonts w:ascii="Georgia"/>
                      <w:sz w:val="14"/>
                    </w:rPr>
                  </w:pPr>
                  <w:r>
                    <w:rPr>
                      <w:rFonts w:ascii="Georgia"/>
                      <w:w w:val="115"/>
                      <w:sz w:val="14"/>
                    </w:rPr>
                    <w:t>1</w:t>
                  </w:r>
                  <w:r>
                    <w:rPr>
                      <w:rFonts w:ascii="Georgia"/>
                      <w:spacing w:val="24"/>
                      <w:w w:val="115"/>
                      <w:sz w:val="14"/>
                    </w:rPr>
                    <w:t> </w:t>
                  </w:r>
                  <w:r>
                    <w:rPr>
                      <w:rFonts w:ascii="Georgia"/>
                      <w:spacing w:val="-25"/>
                      <w:w w:val="110"/>
                      <w:sz w:val="14"/>
                    </w:rPr>
                    <w:t>0</w:t>
                  </w:r>
                </w:p>
              </w:txbxContent>
            </v:textbox>
            <w10:wrap type="none"/>
          </v:shape>
        </w:pict>
      </w:r>
      <w:r>
        <w:rPr/>
        <w:pict>
          <v:shape style="position:absolute;margin-left:446.344788pt;margin-top:-5.644755pt;width:16.95pt;height:12.1pt;mso-position-horizontal-relative:page;mso-position-vertical-relative:paragraph;z-index:-30484992" type="#_x0000_t202" id="docshape291" filled="false" stroked="false">
            <v:textbox inset="0,0,0,0">
              <w:txbxContent>
                <w:p>
                  <w:pPr>
                    <w:spacing w:line="214" w:lineRule="exact" w:before="0"/>
                    <w:ind w:left="0" w:right="0" w:firstLine="0"/>
                    <w:jc w:val="left"/>
                    <w:rPr>
                      <w:rFonts w:ascii="Georgia" w:hAnsi="Georgia"/>
                      <w:sz w:val="14"/>
                    </w:rPr>
                  </w:pPr>
                  <w:r>
                    <w:rPr>
                      <w:rFonts w:ascii="Georgia" w:hAnsi="Georgia"/>
                      <w:w w:val="110"/>
                      <w:sz w:val="14"/>
                    </w:rPr>
                    <w:t>0</w:t>
                  </w:r>
                  <w:r>
                    <w:rPr>
                      <w:rFonts w:ascii="Georgia" w:hAnsi="Georgia"/>
                      <w:spacing w:val="1"/>
                      <w:w w:val="110"/>
                      <w:sz w:val="14"/>
                    </w:rPr>
                    <w:t> </w:t>
                  </w:r>
                  <w:r>
                    <w:rPr>
                      <w:rFonts w:ascii="Meiryo" w:hAnsi="Meiryo"/>
                      <w:i/>
                      <w:spacing w:val="-5"/>
                      <w:w w:val="110"/>
                      <w:sz w:val="14"/>
                    </w:rPr>
                    <w:t>−</w:t>
                  </w:r>
                  <w:r>
                    <w:rPr>
                      <w:rFonts w:ascii="Georgia" w:hAnsi="Georgia"/>
                      <w:spacing w:val="-5"/>
                      <w:w w:val="110"/>
                      <w:sz w:val="14"/>
                    </w:rPr>
                    <w:t>1</w:t>
                  </w:r>
                </w:p>
              </w:txbxContent>
            </v:textbox>
            <w10:wrap type="none"/>
          </v:shape>
        </w:pict>
      </w:r>
      <w:r>
        <w:rPr>
          <w:spacing w:val="-2"/>
          <w:w w:val="115"/>
        </w:rPr>
        <w:t>satisfies</w:t>
      </w:r>
      <w:r>
        <w:rPr/>
        <w:tab/>
      </w:r>
      <w:r>
        <w:rPr>
          <w:rFonts w:ascii="Georgia" w:hAnsi="Georgia"/>
          <w:w w:val="115"/>
          <w:position w:val="7"/>
          <w:sz w:val="14"/>
        </w:rPr>
        <w:t>2</w:t>
      </w:r>
      <w:r>
        <w:rPr>
          <w:rFonts w:ascii="Georgia" w:hAnsi="Georgia"/>
          <w:spacing w:val="30"/>
          <w:w w:val="115"/>
          <w:position w:val="7"/>
          <w:sz w:val="14"/>
        </w:rPr>
        <w:t> </w:t>
      </w:r>
      <w:r>
        <w:rPr>
          <w:w w:val="115"/>
        </w:rPr>
        <w:t>=</w:t>
      </w:r>
      <w:r>
        <w:rPr>
          <w:spacing w:val="35"/>
          <w:w w:val="115"/>
        </w:rPr>
        <w:t>  </w:t>
      </w:r>
      <w:r>
        <w:rPr>
          <w:w w:val="115"/>
        </w:rPr>
        <w:t>,</w:t>
      </w:r>
      <w:r>
        <w:rPr>
          <w:spacing w:val="20"/>
          <w:w w:val="115"/>
        </w:rPr>
        <w:t> </w:t>
      </w:r>
      <w:r>
        <w:rPr>
          <w:spacing w:val="-5"/>
          <w:w w:val="115"/>
        </w:rPr>
        <w:t>but</w:t>
      </w:r>
      <w:r>
        <w:rPr/>
        <w:tab/>
      </w:r>
      <w:r>
        <w:rPr>
          <w:w w:val="115"/>
        </w:rPr>
        <w:t>=</w:t>
      </w:r>
      <w:r>
        <w:rPr>
          <w:spacing w:val="77"/>
          <w:w w:val="115"/>
        </w:rPr>
        <w:t> </w:t>
      </w:r>
      <w:r>
        <w:rPr>
          <w:rFonts w:ascii="Georgia" w:hAnsi="Georgia"/>
          <w:w w:val="115"/>
          <w:vertAlign w:val="superscript"/>
        </w:rPr>
        <w:t>1</w:t>
      </w:r>
      <w:r>
        <w:rPr>
          <w:rFonts w:ascii="Georgia" w:hAnsi="Georgia"/>
          <w:spacing w:val="-14"/>
          <w:w w:val="115"/>
          <w:vertAlign w:val="baseline"/>
        </w:rPr>
        <w:t> </w:t>
      </w:r>
      <w:r>
        <w:rPr>
          <w:rFonts w:ascii="Meiryo" w:hAnsi="Meiryo"/>
          <w:i/>
          <w:w w:val="115"/>
          <w:vertAlign w:val="superscript"/>
        </w:rPr>
        <w:t>−</w:t>
      </w:r>
      <w:r>
        <w:rPr>
          <w:rFonts w:ascii="Georgia" w:hAnsi="Georgia"/>
          <w:w w:val="115"/>
          <w:vertAlign w:val="superscript"/>
        </w:rPr>
        <w:t>1</w:t>
      </w:r>
      <w:r>
        <w:rPr>
          <w:rFonts w:ascii="Georgia" w:hAnsi="Georgia"/>
          <w:spacing w:val="66"/>
          <w:w w:val="150"/>
          <w:vertAlign w:val="baseline"/>
        </w:rPr>
        <w:t> </w:t>
      </w:r>
      <w:r>
        <w:rPr>
          <w:w w:val="115"/>
          <w:vertAlign w:val="baseline"/>
        </w:rPr>
        <w:t>actually</w:t>
      </w:r>
      <w:r>
        <w:rPr>
          <w:spacing w:val="-3"/>
          <w:w w:val="115"/>
          <w:vertAlign w:val="baseline"/>
        </w:rPr>
        <w:t> </w:t>
      </w:r>
      <w:r>
        <w:rPr>
          <w:w w:val="115"/>
          <w:vertAlign w:val="baseline"/>
        </w:rPr>
        <w:t>has</w:t>
      </w:r>
      <w:r>
        <w:rPr>
          <w:spacing w:val="-3"/>
          <w:w w:val="115"/>
          <w:vertAlign w:val="baseline"/>
        </w:rPr>
        <w:t> </w:t>
      </w:r>
      <w:r>
        <w:rPr>
          <w:w w:val="115"/>
          <w:vertAlign w:val="baseline"/>
        </w:rPr>
        <w:t>order</w:t>
      </w:r>
      <w:r>
        <w:rPr>
          <w:spacing w:val="-3"/>
          <w:w w:val="115"/>
          <w:vertAlign w:val="baseline"/>
        </w:rPr>
        <w:t> </w:t>
      </w:r>
      <w:r>
        <w:rPr>
          <w:w w:val="115"/>
          <w:vertAlign w:val="baseline"/>
        </w:rPr>
        <w:t>3,</w:t>
      </w:r>
      <w:r>
        <w:rPr>
          <w:spacing w:val="-2"/>
          <w:w w:val="115"/>
          <w:vertAlign w:val="baseline"/>
        </w:rPr>
        <w:t> </w:t>
      </w:r>
      <w:r>
        <w:rPr>
          <w:w w:val="115"/>
          <w:vertAlign w:val="baseline"/>
        </w:rPr>
        <w:t>i.e.,</w:t>
      </w:r>
      <w:r>
        <w:rPr>
          <w:spacing w:val="-3"/>
          <w:w w:val="115"/>
          <w:vertAlign w:val="baseline"/>
        </w:rPr>
        <w:t> </w:t>
      </w:r>
      <w:r>
        <w:rPr>
          <w:spacing w:val="-10"/>
          <w:w w:val="115"/>
          <w:vertAlign w:val="baseline"/>
        </w:rPr>
        <w:t>(</w:t>
      </w:r>
      <w:r>
        <w:rPr>
          <w:vertAlign w:val="baseline"/>
        </w:rPr>
        <w:tab/>
      </w:r>
      <w:r>
        <w:rPr>
          <w:w w:val="115"/>
          <w:vertAlign w:val="baseline"/>
        </w:rPr>
        <w:t>)</w:t>
      </w:r>
      <w:r>
        <w:rPr>
          <w:rFonts w:ascii="Georgia" w:hAnsi="Georgia"/>
          <w:w w:val="115"/>
          <w:position w:val="7"/>
          <w:sz w:val="14"/>
          <w:vertAlign w:val="baseline"/>
        </w:rPr>
        <w:t>3</w:t>
      </w:r>
      <w:r>
        <w:rPr>
          <w:rFonts w:ascii="Georgia" w:hAnsi="Georgia"/>
          <w:spacing w:val="26"/>
          <w:w w:val="115"/>
          <w:position w:val="7"/>
          <w:sz w:val="14"/>
          <w:vertAlign w:val="baseline"/>
        </w:rPr>
        <w:t> </w:t>
      </w:r>
      <w:r>
        <w:rPr>
          <w:w w:val="115"/>
          <w:vertAlign w:val="baseline"/>
        </w:rPr>
        <w:t>=</w:t>
      </w:r>
      <w:r>
        <w:rPr>
          <w:spacing w:val="30"/>
          <w:w w:val="115"/>
          <w:vertAlign w:val="baseline"/>
        </w:rPr>
        <w:t>  </w:t>
      </w:r>
      <w:r>
        <w:rPr>
          <w:spacing w:val="-10"/>
          <w:w w:val="115"/>
          <w:vertAlign w:val="baseline"/>
        </w:rPr>
        <w:t>.</w:t>
      </w:r>
    </w:p>
    <w:p>
      <w:pPr>
        <w:spacing w:line="141" w:lineRule="exact" w:before="0"/>
        <w:ind w:left="801" w:right="907" w:firstLine="0"/>
        <w:jc w:val="center"/>
        <w:rPr>
          <w:rFonts w:ascii="Georgia" w:hAnsi="Georgia"/>
          <w:sz w:val="14"/>
        </w:rPr>
      </w:pPr>
      <w:r>
        <w:rPr>
          <w:rFonts w:ascii="Georgia" w:hAnsi="Georgia"/>
          <w:w w:val="110"/>
          <w:sz w:val="14"/>
        </w:rPr>
        <w:t>0</w:t>
      </w:r>
      <w:r>
        <w:rPr>
          <w:rFonts w:ascii="Georgia" w:hAnsi="Georgia"/>
          <w:spacing w:val="1"/>
          <w:w w:val="110"/>
          <w:sz w:val="14"/>
        </w:rPr>
        <w:t> </w:t>
      </w:r>
      <w:r>
        <w:rPr>
          <w:rFonts w:ascii="Meiryo" w:hAnsi="Meiryo"/>
          <w:i/>
          <w:spacing w:val="-5"/>
          <w:w w:val="110"/>
          <w:sz w:val="14"/>
        </w:rPr>
        <w:t>−</w:t>
      </w:r>
      <w:r>
        <w:rPr>
          <w:rFonts w:ascii="Georgia" w:hAnsi="Georgia"/>
          <w:spacing w:val="-5"/>
          <w:w w:val="110"/>
          <w:sz w:val="14"/>
        </w:rPr>
        <w:t>1</w:t>
      </w:r>
    </w:p>
    <w:p>
      <w:pPr>
        <w:pStyle w:val="ListParagraph"/>
        <w:numPr>
          <w:ilvl w:val="1"/>
          <w:numId w:val="44"/>
        </w:numPr>
        <w:tabs>
          <w:tab w:pos="2658" w:val="left" w:leader="none"/>
        </w:tabs>
        <w:spacing w:line="240" w:lineRule="auto" w:before="20" w:after="0"/>
        <w:ind w:left="2657" w:right="0" w:hanging="583"/>
        <w:jc w:val="both"/>
        <w:rPr>
          <w:sz w:val="20"/>
        </w:rPr>
      </w:pPr>
      <w:r>
        <w:rPr/>
        <w:pict>
          <v:shape style="position:absolute;margin-left:360.230682pt;margin-top:2.780799pt;width:10pt;height:17.3pt;mso-position-horizontal-relative:page;mso-position-vertical-relative:paragraph;z-index:-30486528" type="#_x0000_t202" id="docshape292" filled="false" stroked="false">
            <v:textbox inset="0,0,0,0">
              <w:txbxContent>
                <w:p>
                  <w:pPr>
                    <w:spacing w:line="304" w:lineRule="exact" w:before="0"/>
                    <w:ind w:left="0" w:right="0" w:firstLine="0"/>
                    <w:jc w:val="left"/>
                    <w:rPr>
                      <w:rFonts w:ascii="Meiryo" w:hAnsi="Meiryo"/>
                      <w:i/>
                      <w:sz w:val="20"/>
                    </w:rPr>
                  </w:pPr>
                  <w:r>
                    <w:rPr>
                      <w:rFonts w:ascii="Meiryo" w:hAnsi="Meiryo"/>
                      <w:i/>
                      <w:w w:val="99"/>
                      <w:sz w:val="20"/>
                    </w:rPr>
                    <w:t>→</w:t>
                  </w:r>
                </w:p>
              </w:txbxContent>
            </v:textbox>
            <w10:wrap type="none"/>
          </v:shape>
        </w:pict>
      </w:r>
      <w:r>
        <w:rPr>
          <w:w w:val="105"/>
          <w:sz w:val="20"/>
        </w:rPr>
        <w:t>Let</w:t>
      </w:r>
      <w:r>
        <w:rPr>
          <w:spacing w:val="33"/>
          <w:w w:val="105"/>
          <w:sz w:val="20"/>
        </w:rPr>
        <w:t> </w:t>
      </w:r>
      <w:r>
        <w:rPr>
          <w:rFonts w:ascii="Times New Roman" w:hAnsi="Times New Roman"/>
          <w:i/>
          <w:w w:val="105"/>
          <w:sz w:val="20"/>
        </w:rPr>
        <w:t>G</w:t>
      </w:r>
      <w:r>
        <w:rPr>
          <w:rFonts w:ascii="Times New Roman" w:hAnsi="Times New Roman"/>
          <w:i/>
          <w:spacing w:val="27"/>
          <w:w w:val="105"/>
          <w:sz w:val="20"/>
        </w:rPr>
        <w:t> </w:t>
      </w:r>
      <w:r>
        <w:rPr>
          <w:w w:val="105"/>
          <w:sz w:val="20"/>
        </w:rPr>
        <w:t>and</w:t>
      </w:r>
      <w:r>
        <w:rPr>
          <w:spacing w:val="33"/>
          <w:w w:val="105"/>
          <w:sz w:val="20"/>
        </w:rPr>
        <w:t> </w:t>
      </w:r>
      <w:r>
        <w:rPr>
          <w:rFonts w:ascii="Times New Roman" w:hAnsi="Times New Roman"/>
          <w:i/>
          <w:w w:val="105"/>
          <w:sz w:val="20"/>
        </w:rPr>
        <w:t>H</w:t>
      </w:r>
      <w:r>
        <w:rPr>
          <w:rFonts w:ascii="Times New Roman" w:hAnsi="Times New Roman"/>
          <w:i/>
          <w:spacing w:val="42"/>
          <w:w w:val="105"/>
          <w:sz w:val="20"/>
        </w:rPr>
        <w:t> </w:t>
      </w:r>
      <w:r>
        <w:rPr>
          <w:w w:val="105"/>
          <w:sz w:val="20"/>
        </w:rPr>
        <w:t>be</w:t>
      </w:r>
      <w:r>
        <w:rPr>
          <w:spacing w:val="33"/>
          <w:w w:val="105"/>
          <w:sz w:val="20"/>
        </w:rPr>
        <w:t> </w:t>
      </w:r>
      <w:r>
        <w:rPr>
          <w:w w:val="105"/>
          <w:sz w:val="20"/>
        </w:rPr>
        <w:t>groups.</w:t>
      </w:r>
      <w:r>
        <w:rPr>
          <w:spacing w:val="34"/>
          <w:w w:val="105"/>
          <w:sz w:val="20"/>
        </w:rPr>
        <w:t> </w:t>
      </w:r>
      <w:r>
        <w:rPr>
          <w:w w:val="105"/>
          <w:sz w:val="20"/>
        </w:rPr>
        <w:t>A</w:t>
      </w:r>
      <w:r>
        <w:rPr>
          <w:spacing w:val="33"/>
          <w:w w:val="105"/>
          <w:sz w:val="20"/>
        </w:rPr>
        <w:t> </w:t>
      </w:r>
      <w:r>
        <w:rPr>
          <w:w w:val="105"/>
          <w:sz w:val="20"/>
        </w:rPr>
        <w:t>function</w:t>
      </w:r>
      <w:r>
        <w:rPr>
          <w:spacing w:val="33"/>
          <w:w w:val="105"/>
          <w:sz w:val="20"/>
        </w:rPr>
        <w:t> </w:t>
      </w:r>
      <w:r>
        <w:rPr>
          <w:rFonts w:ascii="Times New Roman" w:hAnsi="Times New Roman"/>
          <w:i/>
          <w:w w:val="105"/>
          <w:sz w:val="20"/>
        </w:rPr>
        <w:t>φ</w:t>
      </w:r>
      <w:r>
        <w:rPr>
          <w:rFonts w:ascii="Times New Roman" w:hAnsi="Times New Roman"/>
          <w:i/>
          <w:spacing w:val="29"/>
          <w:w w:val="105"/>
          <w:sz w:val="20"/>
        </w:rPr>
        <w:t> </w:t>
      </w:r>
      <w:r>
        <w:rPr>
          <w:w w:val="105"/>
          <w:sz w:val="20"/>
        </w:rPr>
        <w:t>:</w:t>
      </w:r>
      <w:r>
        <w:rPr>
          <w:spacing w:val="34"/>
          <w:w w:val="105"/>
          <w:sz w:val="20"/>
        </w:rPr>
        <w:t> </w:t>
      </w:r>
      <w:r>
        <w:rPr>
          <w:rFonts w:ascii="Times New Roman" w:hAnsi="Times New Roman"/>
          <w:i/>
          <w:w w:val="105"/>
          <w:sz w:val="20"/>
        </w:rPr>
        <w:t>G</w:t>
      </w:r>
      <w:r>
        <w:rPr>
          <w:rFonts w:ascii="Times New Roman" w:hAnsi="Times New Roman"/>
          <w:i/>
          <w:spacing w:val="64"/>
          <w:w w:val="105"/>
          <w:sz w:val="20"/>
        </w:rPr>
        <w:t>   </w:t>
      </w:r>
      <w:r>
        <w:rPr>
          <w:rFonts w:ascii="Times New Roman" w:hAnsi="Times New Roman"/>
          <w:i/>
          <w:w w:val="105"/>
          <w:sz w:val="20"/>
        </w:rPr>
        <w:t>H</w:t>
      </w:r>
      <w:r>
        <w:rPr>
          <w:rFonts w:ascii="Times New Roman" w:hAnsi="Times New Roman"/>
          <w:i/>
          <w:spacing w:val="42"/>
          <w:w w:val="105"/>
          <w:sz w:val="20"/>
        </w:rPr>
        <w:t> </w:t>
      </w:r>
      <w:r>
        <w:rPr>
          <w:w w:val="105"/>
          <w:sz w:val="20"/>
        </w:rPr>
        <w:t>is</w:t>
      </w:r>
      <w:r>
        <w:rPr>
          <w:spacing w:val="33"/>
          <w:w w:val="105"/>
          <w:sz w:val="20"/>
        </w:rPr>
        <w:t> </w:t>
      </w:r>
      <w:r>
        <w:rPr>
          <w:w w:val="105"/>
          <w:sz w:val="20"/>
        </w:rPr>
        <w:t>called</w:t>
      </w:r>
      <w:r>
        <w:rPr>
          <w:spacing w:val="33"/>
          <w:w w:val="105"/>
          <w:sz w:val="20"/>
        </w:rPr>
        <w:t> </w:t>
      </w:r>
      <w:r>
        <w:rPr>
          <w:w w:val="105"/>
          <w:sz w:val="20"/>
        </w:rPr>
        <w:t>a</w:t>
      </w:r>
      <w:r>
        <w:rPr>
          <w:spacing w:val="34"/>
          <w:w w:val="105"/>
          <w:sz w:val="20"/>
        </w:rPr>
        <w:t> </w:t>
      </w:r>
      <w:r>
        <w:rPr>
          <w:spacing w:val="-2"/>
          <w:w w:val="105"/>
          <w:sz w:val="20"/>
        </w:rPr>
        <w:t>(</w:t>
      </w:r>
      <w:r>
        <w:rPr>
          <w:i/>
          <w:spacing w:val="-2"/>
          <w:w w:val="105"/>
          <w:sz w:val="20"/>
        </w:rPr>
        <w:t>group</w:t>
      </w:r>
      <w:r>
        <w:rPr>
          <w:spacing w:val="-2"/>
          <w:w w:val="105"/>
          <w:sz w:val="20"/>
        </w:rPr>
        <w:t>)</w:t>
      </w:r>
    </w:p>
    <w:p>
      <w:pPr>
        <w:spacing w:before="5"/>
        <w:ind w:left="2075" w:right="0" w:firstLine="0"/>
        <w:jc w:val="left"/>
        <w:rPr>
          <w:sz w:val="20"/>
        </w:rPr>
      </w:pPr>
      <w:r>
        <w:rPr>
          <w:i/>
          <w:sz w:val="20"/>
        </w:rPr>
        <w:t>homomorphism</w:t>
      </w:r>
      <w:r>
        <w:rPr>
          <w:i/>
          <w:spacing w:val="44"/>
          <w:sz w:val="20"/>
        </w:rPr>
        <w:t> </w:t>
      </w:r>
      <w:r>
        <w:rPr>
          <w:sz w:val="20"/>
        </w:rPr>
        <w:t>if</w:t>
      </w:r>
      <w:r>
        <w:rPr>
          <w:spacing w:val="28"/>
          <w:sz w:val="20"/>
        </w:rPr>
        <w:t> </w:t>
      </w:r>
      <w:r>
        <w:rPr>
          <w:sz w:val="20"/>
        </w:rPr>
        <w:t>it</w:t>
      </w:r>
      <w:r>
        <w:rPr>
          <w:spacing w:val="28"/>
          <w:sz w:val="20"/>
        </w:rPr>
        <w:t> </w:t>
      </w:r>
      <w:r>
        <w:rPr>
          <w:spacing w:val="-2"/>
          <w:sz w:val="20"/>
        </w:rPr>
        <w:t>satisfies</w:t>
      </w:r>
    </w:p>
    <w:p>
      <w:pPr>
        <w:tabs>
          <w:tab w:pos="5974" w:val="left" w:leader="none"/>
        </w:tabs>
        <w:spacing w:before="120"/>
        <w:ind w:left="3375" w:right="0" w:firstLine="0"/>
        <w:jc w:val="left"/>
        <w:rPr>
          <w:sz w:val="20"/>
        </w:rPr>
      </w:pPr>
      <w:r>
        <w:rPr>
          <w:rFonts w:ascii="Times New Roman" w:hAnsi="Times New Roman"/>
          <w:i/>
          <w:w w:val="105"/>
          <w:sz w:val="20"/>
        </w:rPr>
        <w:t>φ</w:t>
      </w:r>
      <w:r>
        <w:rPr>
          <w:w w:val="105"/>
          <w:sz w:val="20"/>
        </w:rPr>
        <w:t>(</w:t>
      </w:r>
      <w:r>
        <w:rPr>
          <w:rFonts w:ascii="Times New Roman" w:hAnsi="Times New Roman"/>
          <w:i/>
          <w:w w:val="105"/>
          <w:sz w:val="20"/>
        </w:rPr>
        <w:t>g</w:t>
      </w:r>
      <w:r>
        <w:rPr>
          <w:rFonts w:ascii="Georgia" w:hAnsi="Georgia"/>
          <w:w w:val="105"/>
          <w:sz w:val="20"/>
          <w:vertAlign w:val="subscript"/>
        </w:rPr>
        <w:t>1</w:t>
      </w:r>
      <w:r>
        <w:rPr>
          <w:rFonts w:ascii="Georgia" w:hAnsi="Georgia"/>
          <w:spacing w:val="10"/>
          <w:w w:val="105"/>
          <w:sz w:val="20"/>
          <w:vertAlign w:val="baseline"/>
        </w:rPr>
        <w:t> </w:t>
      </w:r>
      <w:r>
        <w:rPr>
          <w:rFonts w:ascii="Times New Roman" w:hAnsi="Times New Roman"/>
          <w:i/>
          <w:w w:val="105"/>
          <w:sz w:val="20"/>
          <w:vertAlign w:val="baseline"/>
        </w:rPr>
        <w:t>?</w:t>
      </w:r>
      <w:r>
        <w:rPr>
          <w:rFonts w:ascii="Times New Roman" w:hAnsi="Times New Roman"/>
          <w:i/>
          <w:spacing w:val="-3"/>
          <w:w w:val="105"/>
          <w:sz w:val="20"/>
          <w:vertAlign w:val="baseline"/>
        </w:rPr>
        <w:t> </w:t>
      </w:r>
      <w:r>
        <w:rPr>
          <w:rFonts w:ascii="Times New Roman" w:hAnsi="Times New Roman"/>
          <w:i/>
          <w:w w:val="105"/>
          <w:sz w:val="20"/>
          <w:vertAlign w:val="baseline"/>
        </w:rPr>
        <w:t>g</w:t>
      </w:r>
      <w:r>
        <w:rPr>
          <w:rFonts w:ascii="Georgia" w:hAnsi="Georgia"/>
          <w:w w:val="105"/>
          <w:sz w:val="20"/>
          <w:vertAlign w:val="subscript"/>
        </w:rPr>
        <w:t>2</w:t>
      </w:r>
      <w:r>
        <w:rPr>
          <w:w w:val="105"/>
          <w:sz w:val="20"/>
          <w:vertAlign w:val="baseline"/>
        </w:rPr>
        <w:t>)</w:t>
      </w:r>
      <w:r>
        <w:rPr>
          <w:spacing w:val="14"/>
          <w:w w:val="110"/>
          <w:sz w:val="20"/>
          <w:vertAlign w:val="baseline"/>
        </w:rPr>
        <w:t> </w:t>
      </w:r>
      <w:r>
        <w:rPr>
          <w:w w:val="110"/>
          <w:sz w:val="20"/>
          <w:vertAlign w:val="baseline"/>
        </w:rPr>
        <w:t>=</w:t>
      </w:r>
      <w:r>
        <w:rPr>
          <w:spacing w:val="14"/>
          <w:w w:val="110"/>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g</w:t>
      </w:r>
      <w:r>
        <w:rPr>
          <w:rFonts w:ascii="Georgia" w:hAnsi="Georgia"/>
          <w:w w:val="105"/>
          <w:sz w:val="20"/>
          <w:vertAlign w:val="subscript"/>
        </w:rPr>
        <w:t>1</w:t>
      </w:r>
      <w:r>
        <w:rPr>
          <w:w w:val="105"/>
          <w:sz w:val="20"/>
          <w:vertAlign w:val="baseline"/>
        </w:rPr>
        <w:t>)</w:t>
      </w:r>
      <w:r>
        <w:rPr>
          <w:spacing w:val="4"/>
          <w:w w:val="105"/>
          <w:sz w:val="20"/>
          <w:vertAlign w:val="baseline"/>
        </w:rPr>
        <w:t> </w:t>
      </w:r>
      <w:r>
        <w:rPr>
          <w:rFonts w:ascii="Times New Roman" w:hAnsi="Times New Roman"/>
          <w:i/>
          <w:w w:val="105"/>
          <w:sz w:val="20"/>
          <w:vertAlign w:val="baseline"/>
        </w:rPr>
        <w:t>?</w:t>
      </w:r>
      <w:r>
        <w:rPr>
          <w:rFonts w:ascii="Times New Roman" w:hAnsi="Times New Roman"/>
          <w:i/>
          <w:spacing w:val="-3"/>
          <w:w w:val="105"/>
          <w:sz w:val="20"/>
          <w:vertAlign w:val="baseline"/>
        </w:rPr>
        <w:t> </w:t>
      </w:r>
      <w:r>
        <w:rPr>
          <w:rFonts w:ascii="Times New Roman" w:hAnsi="Times New Roman"/>
          <w:i/>
          <w:spacing w:val="-4"/>
          <w:w w:val="105"/>
          <w:sz w:val="20"/>
          <w:vertAlign w:val="baseline"/>
        </w:rPr>
        <w:t>φ</w:t>
      </w:r>
      <w:r>
        <w:rPr>
          <w:spacing w:val="-4"/>
          <w:w w:val="105"/>
          <w:sz w:val="20"/>
          <w:vertAlign w:val="baseline"/>
        </w:rPr>
        <w:t>(</w:t>
      </w:r>
      <w:r>
        <w:rPr>
          <w:rFonts w:ascii="Times New Roman" w:hAnsi="Times New Roman"/>
          <w:i/>
          <w:spacing w:val="-4"/>
          <w:w w:val="105"/>
          <w:sz w:val="20"/>
          <w:vertAlign w:val="baseline"/>
        </w:rPr>
        <w:t>g</w:t>
      </w:r>
      <w:r>
        <w:rPr>
          <w:rFonts w:ascii="Georgia" w:hAnsi="Georgia"/>
          <w:spacing w:val="-4"/>
          <w:w w:val="105"/>
          <w:sz w:val="20"/>
          <w:vertAlign w:val="subscript"/>
        </w:rPr>
        <w:t>2</w:t>
      </w:r>
      <w:r>
        <w:rPr>
          <w:spacing w:val="-4"/>
          <w:w w:val="105"/>
          <w:sz w:val="20"/>
          <w:vertAlign w:val="baseline"/>
        </w:rPr>
        <w:t>)</w:t>
      </w:r>
      <w:r>
        <w:rPr>
          <w:sz w:val="20"/>
          <w:vertAlign w:val="baseline"/>
        </w:rPr>
        <w:tab/>
      </w:r>
      <w:r>
        <w:rPr>
          <w:w w:val="105"/>
          <w:sz w:val="20"/>
          <w:vertAlign w:val="baseline"/>
        </w:rPr>
        <w:t>for</w:t>
      </w:r>
      <w:r>
        <w:rPr>
          <w:spacing w:val="-4"/>
          <w:w w:val="105"/>
          <w:sz w:val="20"/>
          <w:vertAlign w:val="baseline"/>
        </w:rPr>
        <w:t> </w:t>
      </w:r>
      <w:r>
        <w:rPr>
          <w:w w:val="105"/>
          <w:sz w:val="20"/>
          <w:vertAlign w:val="baseline"/>
        </w:rPr>
        <w:t>all</w:t>
      </w:r>
      <w:r>
        <w:rPr>
          <w:spacing w:val="1"/>
          <w:w w:val="105"/>
          <w:sz w:val="20"/>
          <w:vertAlign w:val="baseline"/>
        </w:rPr>
        <w:t> </w:t>
      </w:r>
      <w:r>
        <w:rPr>
          <w:rFonts w:ascii="Times New Roman" w:hAnsi="Times New Roman"/>
          <w:i/>
          <w:w w:val="105"/>
          <w:sz w:val="20"/>
          <w:vertAlign w:val="baseline"/>
        </w:rPr>
        <w:t>g</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g</w:t>
      </w:r>
      <w:r>
        <w:rPr>
          <w:rFonts w:ascii="Georgia" w:hAnsi="Georgia"/>
          <w:w w:val="105"/>
          <w:sz w:val="20"/>
          <w:vertAlign w:val="subscript"/>
        </w:rPr>
        <w:t>2</w:t>
      </w:r>
      <w:r>
        <w:rPr>
          <w:rFonts w:ascii="Georgia" w:hAnsi="Georgia"/>
          <w:spacing w:val="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5"/>
          <w:w w:val="105"/>
          <w:sz w:val="20"/>
          <w:vertAlign w:val="baseline"/>
        </w:rPr>
        <w:t>G</w:t>
      </w:r>
      <w:r>
        <w:rPr>
          <w:spacing w:val="-5"/>
          <w:w w:val="105"/>
          <w:sz w:val="20"/>
          <w:vertAlign w:val="baseline"/>
        </w:rPr>
        <w:t>.</w:t>
      </w:r>
    </w:p>
    <w:p>
      <w:pPr>
        <w:pStyle w:val="BodyText"/>
        <w:spacing w:line="244" w:lineRule="auto" w:before="63"/>
        <w:ind w:left="2075" w:right="908"/>
      </w:pPr>
      <w:r>
        <w:rPr/>
        <w:t>(Note</w:t>
      </w:r>
      <w:r>
        <w:rPr>
          <w:spacing w:val="25"/>
        </w:rPr>
        <w:t> </w:t>
      </w:r>
      <w:r>
        <w:rPr/>
        <w:t>that</w:t>
      </w:r>
      <w:r>
        <w:rPr>
          <w:spacing w:val="25"/>
        </w:rPr>
        <w:t> </w:t>
      </w:r>
      <w:r>
        <w:rPr/>
        <w:t>the</w:t>
      </w:r>
      <w:r>
        <w:rPr>
          <w:spacing w:val="25"/>
        </w:rPr>
        <w:t> </w:t>
      </w:r>
      <w:r>
        <w:rPr/>
        <w:t>product</w:t>
      </w:r>
      <w:r>
        <w:rPr>
          <w:spacing w:val="26"/>
        </w:rPr>
        <w:t> </w:t>
      </w:r>
      <w:r>
        <w:rPr>
          <w:rFonts w:ascii="Times New Roman" w:hAnsi="Times New Roman"/>
          <w:i/>
        </w:rPr>
        <w:t>g</w:t>
      </w:r>
      <w:r>
        <w:rPr>
          <w:rFonts w:ascii="Georgia" w:hAnsi="Georgia"/>
          <w:vertAlign w:val="subscript"/>
        </w:rPr>
        <w:t>1</w:t>
      </w:r>
      <w:r>
        <w:rPr>
          <w:rFonts w:ascii="Georgia" w:hAnsi="Georgia"/>
          <w:vertAlign w:val="baseline"/>
        </w:rPr>
        <w:t> </w:t>
      </w:r>
      <w:r>
        <w:rPr>
          <w:rFonts w:ascii="Times New Roman" w:hAnsi="Times New Roman"/>
          <w:i/>
          <w:vertAlign w:val="baseline"/>
        </w:rPr>
        <w:t>?</w:t>
      </w:r>
      <w:r>
        <w:rPr>
          <w:rFonts w:ascii="Times New Roman" w:hAnsi="Times New Roman"/>
          <w:i/>
          <w:spacing w:val="-4"/>
          <w:vertAlign w:val="baseline"/>
        </w:rPr>
        <w:t> </w:t>
      </w:r>
      <w:r>
        <w:rPr>
          <w:rFonts w:ascii="Times New Roman" w:hAnsi="Times New Roman"/>
          <w:i/>
          <w:vertAlign w:val="baseline"/>
        </w:rPr>
        <w:t>g</w:t>
      </w:r>
      <w:r>
        <w:rPr>
          <w:rFonts w:ascii="Georgia" w:hAnsi="Georgia"/>
          <w:vertAlign w:val="subscript"/>
        </w:rPr>
        <w:t>2</w:t>
      </w:r>
      <w:r>
        <w:rPr>
          <w:rFonts w:ascii="Georgia" w:hAnsi="Georgia"/>
          <w:spacing w:val="31"/>
          <w:vertAlign w:val="baseline"/>
        </w:rPr>
        <w:t> </w:t>
      </w:r>
      <w:r>
        <w:rPr>
          <w:vertAlign w:val="baseline"/>
        </w:rPr>
        <w:t>uses</w:t>
      </w:r>
      <w:r>
        <w:rPr>
          <w:spacing w:val="25"/>
          <w:vertAlign w:val="baseline"/>
        </w:rPr>
        <w:t> </w:t>
      </w:r>
      <w:r>
        <w:rPr>
          <w:vertAlign w:val="baseline"/>
        </w:rPr>
        <w:t>the</w:t>
      </w:r>
      <w:r>
        <w:rPr>
          <w:spacing w:val="25"/>
          <w:vertAlign w:val="baseline"/>
        </w:rPr>
        <w:t> </w:t>
      </w:r>
      <w:r>
        <w:rPr>
          <w:vertAlign w:val="baseline"/>
        </w:rPr>
        <w:t>group</w:t>
      </w:r>
      <w:r>
        <w:rPr>
          <w:spacing w:val="25"/>
          <w:vertAlign w:val="baseline"/>
        </w:rPr>
        <w:t> </w:t>
      </w:r>
      <w:r>
        <w:rPr>
          <w:vertAlign w:val="baseline"/>
        </w:rPr>
        <w:t>law</w:t>
      </w:r>
      <w:r>
        <w:rPr>
          <w:spacing w:val="25"/>
          <w:vertAlign w:val="baseline"/>
        </w:rPr>
        <w:t> </w:t>
      </w:r>
      <w:r>
        <w:rPr>
          <w:vertAlign w:val="baseline"/>
        </w:rPr>
        <w:t>in</w:t>
      </w:r>
      <w:r>
        <w:rPr>
          <w:spacing w:val="25"/>
          <w:vertAlign w:val="baseline"/>
        </w:rPr>
        <w:t> </w:t>
      </w:r>
      <w:r>
        <w:rPr>
          <w:vertAlign w:val="baseline"/>
        </w:rPr>
        <w:t>the</w:t>
      </w:r>
      <w:r>
        <w:rPr>
          <w:spacing w:val="25"/>
          <w:vertAlign w:val="baseline"/>
        </w:rPr>
        <w:t> </w:t>
      </w:r>
      <w:r>
        <w:rPr>
          <w:vertAlign w:val="baseline"/>
        </w:rPr>
        <w:t>group</w:t>
      </w:r>
      <w:r>
        <w:rPr>
          <w:spacing w:val="25"/>
          <w:vertAlign w:val="baseline"/>
        </w:rPr>
        <w:t> </w:t>
      </w:r>
      <w:r>
        <w:rPr>
          <w:rFonts w:ascii="Times New Roman" w:hAnsi="Times New Roman"/>
          <w:i/>
          <w:vertAlign w:val="baseline"/>
        </w:rPr>
        <w:t>G</w:t>
      </w:r>
      <w:r>
        <w:rPr>
          <w:vertAlign w:val="baseline"/>
        </w:rPr>
        <w:t>,</w:t>
      </w:r>
      <w:r>
        <w:rPr>
          <w:spacing w:val="25"/>
          <w:vertAlign w:val="baseline"/>
        </w:rPr>
        <w:t> </w:t>
      </w:r>
      <w:r>
        <w:rPr>
          <w:vertAlign w:val="baseline"/>
        </w:rPr>
        <w:t>while</w:t>
      </w:r>
      <w:r>
        <w:rPr>
          <w:spacing w:val="25"/>
          <w:vertAlign w:val="baseline"/>
        </w:rPr>
        <w:t> </w:t>
      </w:r>
      <w:r>
        <w:rPr>
          <w:vertAlign w:val="baseline"/>
        </w:rPr>
        <w:t>the product</w:t>
      </w:r>
      <w:r>
        <w:rPr>
          <w:spacing w:val="40"/>
          <w:vertAlign w:val="baseline"/>
        </w:rPr>
        <w:t> </w:t>
      </w:r>
      <w:r>
        <w:rPr>
          <w:rFonts w:ascii="Times New Roman" w:hAnsi="Times New Roman"/>
          <w:i/>
          <w:vertAlign w:val="baseline"/>
        </w:rPr>
        <w:t>φ</w:t>
      </w:r>
      <w:r>
        <w:rPr>
          <w:vertAlign w:val="baseline"/>
        </w:rPr>
        <w:t>(</w:t>
      </w:r>
      <w:r>
        <w:rPr>
          <w:rFonts w:ascii="Times New Roman" w:hAnsi="Times New Roman"/>
          <w:i/>
          <w:vertAlign w:val="baseline"/>
        </w:rPr>
        <w:t>g</w:t>
      </w:r>
      <w:r>
        <w:rPr>
          <w:rFonts w:ascii="Georgia" w:hAnsi="Georgia"/>
          <w:vertAlign w:val="subscript"/>
        </w:rPr>
        <w:t>1</w:t>
      </w:r>
      <w:r>
        <w:rPr>
          <w:vertAlign w:val="baseline"/>
        </w:rPr>
        <w:t>) </w:t>
      </w:r>
      <w:r>
        <w:rPr>
          <w:rFonts w:ascii="Times New Roman" w:hAnsi="Times New Roman"/>
          <w:i/>
          <w:vertAlign w:val="baseline"/>
        </w:rPr>
        <w:t>? φ</w:t>
      </w:r>
      <w:r>
        <w:rPr>
          <w:vertAlign w:val="baseline"/>
        </w:rPr>
        <w:t>(</w:t>
      </w:r>
      <w:r>
        <w:rPr>
          <w:rFonts w:ascii="Times New Roman" w:hAnsi="Times New Roman"/>
          <w:i/>
          <w:vertAlign w:val="baseline"/>
        </w:rPr>
        <w:t>g</w:t>
      </w:r>
      <w:r>
        <w:rPr>
          <w:rFonts w:ascii="Georgia" w:hAnsi="Georgia"/>
          <w:vertAlign w:val="subscript"/>
        </w:rPr>
        <w:t>2</w:t>
      </w:r>
      <w:r>
        <w:rPr>
          <w:vertAlign w:val="baseline"/>
        </w:rPr>
        <w:t>)</w:t>
      </w:r>
      <w:r>
        <w:rPr>
          <w:spacing w:val="40"/>
          <w:vertAlign w:val="baseline"/>
        </w:rPr>
        <w:t> </w:t>
      </w:r>
      <w:r>
        <w:rPr>
          <w:vertAlign w:val="baseline"/>
        </w:rPr>
        <w:t>uses</w:t>
      </w:r>
      <w:r>
        <w:rPr>
          <w:spacing w:val="40"/>
          <w:vertAlign w:val="baseline"/>
        </w:rPr>
        <w:t> </w:t>
      </w:r>
      <w:r>
        <w:rPr>
          <w:vertAlign w:val="baseline"/>
        </w:rPr>
        <w:t>the</w:t>
      </w:r>
      <w:r>
        <w:rPr>
          <w:spacing w:val="40"/>
          <w:vertAlign w:val="baseline"/>
        </w:rPr>
        <w:t> </w:t>
      </w:r>
      <w:r>
        <w:rPr>
          <w:vertAlign w:val="baseline"/>
        </w:rPr>
        <w:t>group</w:t>
      </w:r>
      <w:r>
        <w:rPr>
          <w:spacing w:val="40"/>
          <w:vertAlign w:val="baseline"/>
        </w:rPr>
        <w:t> </w:t>
      </w:r>
      <w:r>
        <w:rPr>
          <w:vertAlign w:val="baseline"/>
        </w:rPr>
        <w:t>law</w:t>
      </w:r>
      <w:r>
        <w:rPr>
          <w:spacing w:val="40"/>
          <w:vertAlign w:val="baseline"/>
        </w:rPr>
        <w:t> </w:t>
      </w:r>
      <w:r>
        <w:rPr>
          <w:vertAlign w:val="baseline"/>
        </w:rPr>
        <w:t>in</w:t>
      </w:r>
      <w:r>
        <w:rPr>
          <w:spacing w:val="40"/>
          <w:vertAlign w:val="baseline"/>
        </w:rPr>
        <w:t> </w:t>
      </w:r>
      <w:r>
        <w:rPr>
          <w:vertAlign w:val="baseline"/>
        </w:rPr>
        <w:t>the</w:t>
      </w:r>
      <w:r>
        <w:rPr>
          <w:spacing w:val="40"/>
          <w:vertAlign w:val="baseline"/>
        </w:rPr>
        <w:t> </w:t>
      </w:r>
      <w:r>
        <w:rPr>
          <w:vertAlign w:val="baseline"/>
        </w:rPr>
        <w:t>group</w:t>
      </w:r>
      <w:r>
        <w:rPr>
          <w:spacing w:val="40"/>
          <w:vertAlign w:val="baseline"/>
        </w:rPr>
        <w:t> </w:t>
      </w:r>
      <w:r>
        <w:rPr>
          <w:rFonts w:ascii="Times New Roman" w:hAnsi="Times New Roman"/>
          <w:i/>
          <w:vertAlign w:val="baseline"/>
        </w:rPr>
        <w:t>H</w:t>
      </w:r>
      <w:r>
        <w:rPr>
          <w:vertAlign w:val="baseline"/>
        </w:rPr>
        <w:t>.)</w:t>
      </w:r>
    </w:p>
    <w:p>
      <w:pPr>
        <w:pStyle w:val="ListParagraph"/>
        <w:numPr>
          <w:ilvl w:val="0"/>
          <w:numId w:val="52"/>
        </w:numPr>
        <w:tabs>
          <w:tab w:pos="2464" w:val="left" w:leader="none"/>
        </w:tabs>
        <w:spacing w:line="204" w:lineRule="auto" w:before="28" w:after="0"/>
        <w:ind w:left="2463" w:right="907" w:hanging="355"/>
        <w:jc w:val="both"/>
        <w:rPr>
          <w:sz w:val="20"/>
        </w:rPr>
      </w:pPr>
      <w:r>
        <w:rPr>
          <w:w w:val="105"/>
          <w:sz w:val="20"/>
        </w:rPr>
        <w:t>Let </w:t>
      </w:r>
      <w:r>
        <w:rPr>
          <w:rFonts w:ascii="Times New Roman" w:hAnsi="Times New Roman"/>
          <w:i/>
          <w:w w:val="105"/>
          <w:sz w:val="20"/>
        </w:rPr>
        <w:t>e</w:t>
      </w:r>
      <w:r>
        <w:rPr>
          <w:rFonts w:ascii="Georgia" w:hAnsi="Georgia"/>
          <w:i/>
          <w:w w:val="105"/>
          <w:sz w:val="20"/>
          <w:vertAlign w:val="subscript"/>
        </w:rPr>
        <w:t>G</w:t>
      </w:r>
      <w:r>
        <w:rPr>
          <w:rFonts w:ascii="Georgia" w:hAnsi="Georgia"/>
          <w:i/>
          <w:w w:val="105"/>
          <w:sz w:val="20"/>
          <w:vertAlign w:val="baseline"/>
        </w:rPr>
        <w:t> </w:t>
      </w:r>
      <w:r>
        <w:rPr>
          <w:w w:val="105"/>
          <w:sz w:val="20"/>
          <w:vertAlign w:val="baseline"/>
        </w:rPr>
        <w:t>be the identity element of </w:t>
      </w:r>
      <w:r>
        <w:rPr>
          <w:rFonts w:ascii="Times New Roman" w:hAnsi="Times New Roman"/>
          <w:i/>
          <w:w w:val="105"/>
          <w:sz w:val="20"/>
          <w:vertAlign w:val="baseline"/>
        </w:rPr>
        <w:t>G</w:t>
      </w:r>
      <w:r>
        <w:rPr>
          <w:w w:val="105"/>
          <w:sz w:val="20"/>
          <w:vertAlign w:val="baseline"/>
        </w:rPr>
        <w:t>, let </w:t>
      </w:r>
      <w:r>
        <w:rPr>
          <w:rFonts w:ascii="Times New Roman" w:hAnsi="Times New Roman"/>
          <w:i/>
          <w:w w:val="105"/>
          <w:sz w:val="20"/>
          <w:vertAlign w:val="baseline"/>
        </w:rPr>
        <w:t>e</w:t>
      </w:r>
      <w:r>
        <w:rPr>
          <w:rFonts w:ascii="Georgia" w:hAnsi="Georgia"/>
          <w:i/>
          <w:w w:val="105"/>
          <w:sz w:val="20"/>
          <w:vertAlign w:val="subscript"/>
        </w:rPr>
        <w:t>H</w:t>
      </w:r>
      <w:r>
        <w:rPr>
          <w:rFonts w:ascii="Georgia" w:hAnsi="Georgia"/>
          <w:i/>
          <w:w w:val="105"/>
          <w:sz w:val="20"/>
          <w:vertAlign w:val="baseline"/>
        </w:rPr>
        <w:t> </w:t>
      </w:r>
      <w:r>
        <w:rPr>
          <w:w w:val="105"/>
          <w:sz w:val="20"/>
          <w:vertAlign w:val="baseline"/>
        </w:rPr>
        <w:t>be the identity element of </w:t>
      </w:r>
      <w:r>
        <w:rPr>
          <w:rFonts w:ascii="Times New Roman" w:hAnsi="Times New Roman"/>
          <w:i/>
          <w:w w:val="105"/>
          <w:sz w:val="20"/>
          <w:vertAlign w:val="baseline"/>
        </w:rPr>
        <w:t>H</w:t>
      </w:r>
      <w:r>
        <w:rPr>
          <w:w w:val="105"/>
          <w:sz w:val="20"/>
          <w:vertAlign w:val="baseline"/>
        </w:rPr>
        <w:t>, and</w:t>
      </w:r>
      <w:r>
        <w:rPr>
          <w:w w:val="105"/>
          <w:sz w:val="20"/>
          <w:vertAlign w:val="baseline"/>
        </w:rPr>
        <w:t> let</w:t>
      </w:r>
      <w:r>
        <w:rPr>
          <w:w w:val="105"/>
          <w:sz w:val="20"/>
          <w:vertAlign w:val="baseline"/>
        </w:rPr>
        <w:t> </w:t>
      </w:r>
      <w:r>
        <w:rPr>
          <w:rFonts w:ascii="Times New Roman" w:hAnsi="Times New Roman"/>
          <w:i/>
          <w:w w:val="105"/>
          <w:sz w:val="20"/>
          <w:vertAlign w:val="baseline"/>
        </w:rPr>
        <w:t>g </w:t>
      </w:r>
      <w:r>
        <w:rPr>
          <w:rFonts w:ascii="Meiryo" w:hAnsi="Meiryo"/>
          <w:i/>
          <w:w w:val="105"/>
          <w:sz w:val="20"/>
          <w:vertAlign w:val="baseline"/>
        </w:rPr>
        <w:t>∈</w:t>
      </w:r>
      <w:r>
        <w:rPr>
          <w:rFonts w:ascii="Meiryo" w:hAnsi="Meiryo"/>
          <w:i/>
          <w:spacing w:val="-6"/>
          <w:w w:val="105"/>
          <w:sz w:val="20"/>
          <w:vertAlign w:val="baseline"/>
        </w:rPr>
        <w:t> </w:t>
      </w:r>
      <w:r>
        <w:rPr>
          <w:rFonts w:ascii="Times New Roman" w:hAnsi="Times New Roman"/>
          <w:i/>
          <w:w w:val="105"/>
          <w:sz w:val="20"/>
          <w:vertAlign w:val="baseline"/>
        </w:rPr>
        <w:t>G</w:t>
      </w:r>
      <w:r>
        <w:rPr>
          <w:w w:val="105"/>
          <w:sz w:val="20"/>
          <w:vertAlign w:val="baseline"/>
        </w:rPr>
        <w:t>.</w:t>
      </w:r>
      <w:r>
        <w:rPr>
          <w:w w:val="105"/>
          <w:sz w:val="20"/>
          <w:vertAlign w:val="baseline"/>
        </w:rPr>
        <w:t> Prove</w:t>
      </w:r>
      <w:r>
        <w:rPr>
          <w:w w:val="105"/>
          <w:sz w:val="20"/>
          <w:vertAlign w:val="baseline"/>
        </w:rPr>
        <w:t> that</w:t>
      </w:r>
    </w:p>
    <w:p>
      <w:pPr>
        <w:spacing w:before="36"/>
        <w:ind w:left="3802" w:right="0" w:firstLine="0"/>
        <w:jc w:val="both"/>
        <w:rPr>
          <w:rFonts w:ascii="Times New Roman" w:hAnsi="Times New Roman"/>
          <w:i/>
          <w:sz w:val="20"/>
        </w:rPr>
      </w:pPr>
      <w:r>
        <w:rPr>
          <w:rFonts w:ascii="Times New Roman" w:hAnsi="Times New Roman"/>
          <w:i/>
          <w:w w:val="115"/>
          <w:sz w:val="20"/>
        </w:rPr>
        <w:t>φ</w:t>
      </w:r>
      <w:r>
        <w:rPr>
          <w:w w:val="115"/>
          <w:sz w:val="20"/>
        </w:rPr>
        <w:t>(</w:t>
      </w:r>
      <w:r>
        <w:rPr>
          <w:rFonts w:ascii="Times New Roman" w:hAnsi="Times New Roman"/>
          <w:i/>
          <w:w w:val="115"/>
          <w:sz w:val="20"/>
        </w:rPr>
        <w:t>e</w:t>
      </w:r>
      <w:r>
        <w:rPr>
          <w:rFonts w:ascii="Georgia" w:hAnsi="Georgia"/>
          <w:i/>
          <w:w w:val="115"/>
          <w:sz w:val="20"/>
          <w:vertAlign w:val="subscript"/>
        </w:rPr>
        <w:t>G</w:t>
      </w:r>
      <w:r>
        <w:rPr>
          <w:w w:val="115"/>
          <w:sz w:val="20"/>
          <w:vertAlign w:val="baseline"/>
        </w:rPr>
        <w:t>)</w:t>
      </w:r>
      <w:r>
        <w:rPr>
          <w:spacing w:val="2"/>
          <w:w w:val="115"/>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e</w:t>
      </w:r>
      <w:r>
        <w:rPr>
          <w:rFonts w:ascii="Georgia" w:hAnsi="Georgia"/>
          <w:i/>
          <w:w w:val="115"/>
          <w:sz w:val="20"/>
          <w:vertAlign w:val="subscript"/>
        </w:rPr>
        <w:t>H</w:t>
      </w:r>
      <w:r>
        <w:rPr>
          <w:rFonts w:ascii="Georgia" w:hAnsi="Georgia"/>
          <w:i/>
          <w:spacing w:val="79"/>
          <w:w w:val="115"/>
          <w:sz w:val="20"/>
          <w:vertAlign w:val="baseline"/>
        </w:rPr>
        <w:t>   </w:t>
      </w:r>
      <w:r>
        <w:rPr>
          <w:w w:val="115"/>
          <w:sz w:val="20"/>
          <w:vertAlign w:val="baseline"/>
        </w:rPr>
        <w:t>and</w:t>
      </w:r>
      <w:r>
        <w:rPr>
          <w:spacing w:val="77"/>
          <w:w w:val="115"/>
          <w:sz w:val="20"/>
          <w:vertAlign w:val="baseline"/>
        </w:rPr>
        <w:t>   </w:t>
      </w:r>
      <w:r>
        <w:rPr>
          <w:rFonts w:ascii="Times New Roman" w:hAnsi="Times New Roman"/>
          <w:i/>
          <w:w w:val="115"/>
          <w:sz w:val="20"/>
          <w:vertAlign w:val="baseline"/>
        </w:rPr>
        <w:t>φ</w:t>
      </w:r>
      <w:r>
        <w:rPr>
          <w:w w:val="115"/>
          <w:sz w:val="20"/>
          <w:vertAlign w:val="baseline"/>
        </w:rPr>
        <w:t>(</w:t>
      </w:r>
      <w:r>
        <w:rPr>
          <w:rFonts w:ascii="Times New Roman" w:hAnsi="Times New Roman"/>
          <w:i/>
          <w:w w:val="115"/>
          <w:sz w:val="20"/>
          <w:vertAlign w:val="baseline"/>
        </w:rPr>
        <w:t>g</w:t>
      </w:r>
      <w:r>
        <w:rPr>
          <w:rFonts w:ascii="Meiryo" w:hAnsi="Meiryo"/>
          <w:i/>
          <w:w w:val="115"/>
          <w:sz w:val="20"/>
          <w:vertAlign w:val="superscript"/>
        </w:rPr>
        <w:t>−</w:t>
      </w:r>
      <w:r>
        <w:rPr>
          <w:rFonts w:ascii="Georgia" w:hAnsi="Georgia"/>
          <w:w w:val="115"/>
          <w:sz w:val="20"/>
          <w:vertAlign w:val="superscript"/>
        </w:rPr>
        <w:t>1</w:t>
      </w:r>
      <w:r>
        <w:rPr>
          <w:w w:val="115"/>
          <w:sz w:val="20"/>
          <w:vertAlign w:val="baseline"/>
        </w:rPr>
        <w:t>)</w:t>
      </w:r>
      <w:r>
        <w:rPr>
          <w:spacing w:val="5"/>
          <w:w w:val="115"/>
          <w:sz w:val="20"/>
          <w:vertAlign w:val="baseline"/>
        </w:rPr>
        <w:t> </w:t>
      </w:r>
      <w:r>
        <w:rPr>
          <w:w w:val="115"/>
          <w:sz w:val="20"/>
          <w:vertAlign w:val="baseline"/>
        </w:rPr>
        <w:t>=</w:t>
      </w:r>
      <w:r>
        <w:rPr>
          <w:spacing w:val="2"/>
          <w:w w:val="115"/>
          <w:sz w:val="20"/>
          <w:vertAlign w:val="baseline"/>
        </w:rPr>
        <w:t> </w:t>
      </w:r>
      <w:r>
        <w:rPr>
          <w:rFonts w:ascii="Times New Roman" w:hAnsi="Times New Roman"/>
          <w:i/>
          <w:spacing w:val="-2"/>
          <w:w w:val="115"/>
          <w:sz w:val="20"/>
          <w:vertAlign w:val="baseline"/>
        </w:rPr>
        <w:t>φ</w:t>
      </w:r>
      <w:r>
        <w:rPr>
          <w:spacing w:val="-2"/>
          <w:w w:val="115"/>
          <w:sz w:val="20"/>
          <w:vertAlign w:val="baseline"/>
        </w:rPr>
        <w:t>(</w:t>
      </w:r>
      <w:r>
        <w:rPr>
          <w:rFonts w:ascii="Times New Roman" w:hAnsi="Times New Roman"/>
          <w:i/>
          <w:spacing w:val="-2"/>
          <w:w w:val="115"/>
          <w:sz w:val="20"/>
          <w:vertAlign w:val="baseline"/>
        </w:rPr>
        <w:t>g</w:t>
      </w:r>
      <w:r>
        <w:rPr>
          <w:spacing w:val="-2"/>
          <w:w w:val="115"/>
          <w:sz w:val="20"/>
          <w:vertAlign w:val="baseline"/>
        </w:rPr>
        <w:t>)</w:t>
      </w:r>
      <w:r>
        <w:rPr>
          <w:rFonts w:ascii="Meiryo" w:hAnsi="Meiryo"/>
          <w:i/>
          <w:spacing w:val="-2"/>
          <w:w w:val="115"/>
          <w:sz w:val="20"/>
          <w:vertAlign w:val="superscript"/>
        </w:rPr>
        <w:t>−</w:t>
      </w:r>
      <w:r>
        <w:rPr>
          <w:rFonts w:ascii="Georgia" w:hAnsi="Georgia"/>
          <w:spacing w:val="-2"/>
          <w:w w:val="115"/>
          <w:sz w:val="20"/>
          <w:vertAlign w:val="superscript"/>
        </w:rPr>
        <w:t>1</w:t>
      </w:r>
      <w:r>
        <w:rPr>
          <w:rFonts w:ascii="Times New Roman" w:hAnsi="Times New Roman"/>
          <w:i/>
          <w:spacing w:val="-2"/>
          <w:w w:val="115"/>
          <w:sz w:val="20"/>
          <w:vertAlign w:val="baseline"/>
        </w:rPr>
        <w:t>.</w:t>
      </w:r>
    </w:p>
    <w:p>
      <w:pPr>
        <w:pStyle w:val="ListParagraph"/>
        <w:numPr>
          <w:ilvl w:val="0"/>
          <w:numId w:val="52"/>
        </w:numPr>
        <w:tabs>
          <w:tab w:pos="2464" w:val="left" w:leader="none"/>
        </w:tabs>
        <w:spacing w:line="244" w:lineRule="auto" w:before="63" w:after="0"/>
        <w:ind w:left="2463" w:right="908" w:hanging="366"/>
        <w:jc w:val="both"/>
        <w:rPr>
          <w:sz w:val="20"/>
        </w:rPr>
      </w:pPr>
      <w:r>
        <w:rPr/>
        <w:pict>
          <v:shape style="position:absolute;margin-left:413.845703pt;margin-top:4.930781pt;width:10pt;height:17.3pt;mso-position-horizontal-relative:page;mso-position-vertical-relative:paragraph;z-index:-30486016" type="#_x0000_t202" id="docshape293" filled="false" stroked="false">
            <v:textbox inset="0,0,0,0">
              <w:txbxContent>
                <w:p>
                  <w:pPr>
                    <w:spacing w:line="304" w:lineRule="exact" w:before="0"/>
                    <w:ind w:left="0" w:right="0" w:firstLine="0"/>
                    <w:jc w:val="left"/>
                    <w:rPr>
                      <w:rFonts w:ascii="Meiryo" w:hAnsi="Meiryo"/>
                      <w:i/>
                      <w:sz w:val="20"/>
                    </w:rPr>
                  </w:pPr>
                  <w:r>
                    <w:rPr>
                      <w:rFonts w:ascii="Meiryo" w:hAnsi="Meiryo"/>
                      <w:i/>
                      <w:w w:val="99"/>
                      <w:sz w:val="20"/>
                    </w:rPr>
                    <w:t>→</w:t>
                  </w:r>
                </w:p>
              </w:txbxContent>
            </v:textbox>
            <w10:wrap type="none"/>
          </v:shape>
        </w:pict>
      </w:r>
      <w:r>
        <w:rPr>
          <w:sz w:val="20"/>
        </w:rPr>
        <w:t>Let</w:t>
      </w:r>
      <w:r>
        <w:rPr>
          <w:spacing w:val="29"/>
          <w:sz w:val="20"/>
        </w:rPr>
        <w:t> </w:t>
      </w:r>
      <w:r>
        <w:rPr>
          <w:rFonts w:ascii="Times New Roman" w:hAnsi="Times New Roman"/>
          <w:i/>
          <w:sz w:val="20"/>
        </w:rPr>
        <w:t>G</w:t>
      </w:r>
      <w:r>
        <w:rPr>
          <w:rFonts w:ascii="Times New Roman" w:hAnsi="Times New Roman"/>
          <w:i/>
          <w:spacing w:val="23"/>
          <w:sz w:val="20"/>
        </w:rPr>
        <w:t> </w:t>
      </w:r>
      <w:r>
        <w:rPr>
          <w:sz w:val="20"/>
        </w:rPr>
        <w:t>be</w:t>
      </w:r>
      <w:r>
        <w:rPr>
          <w:spacing w:val="29"/>
          <w:sz w:val="20"/>
        </w:rPr>
        <w:t> </w:t>
      </w:r>
      <w:r>
        <w:rPr>
          <w:sz w:val="20"/>
        </w:rPr>
        <w:t>a</w:t>
      </w:r>
      <w:r>
        <w:rPr>
          <w:spacing w:val="29"/>
          <w:sz w:val="20"/>
        </w:rPr>
        <w:t> </w:t>
      </w:r>
      <w:r>
        <w:rPr>
          <w:sz w:val="20"/>
        </w:rPr>
        <w:t>commutative</w:t>
      </w:r>
      <w:r>
        <w:rPr>
          <w:spacing w:val="29"/>
          <w:sz w:val="20"/>
        </w:rPr>
        <w:t> </w:t>
      </w:r>
      <w:r>
        <w:rPr>
          <w:sz w:val="20"/>
        </w:rPr>
        <w:t>group.</w:t>
      </w:r>
      <w:r>
        <w:rPr>
          <w:spacing w:val="29"/>
          <w:sz w:val="20"/>
        </w:rPr>
        <w:t> </w:t>
      </w:r>
      <w:r>
        <w:rPr>
          <w:sz w:val="20"/>
        </w:rPr>
        <w:t>Prove</w:t>
      </w:r>
      <w:r>
        <w:rPr>
          <w:spacing w:val="28"/>
          <w:sz w:val="20"/>
        </w:rPr>
        <w:t> </w:t>
      </w:r>
      <w:r>
        <w:rPr>
          <w:sz w:val="20"/>
        </w:rPr>
        <w:t>that</w:t>
      </w:r>
      <w:r>
        <w:rPr>
          <w:spacing w:val="29"/>
          <w:sz w:val="20"/>
        </w:rPr>
        <w:t> </w:t>
      </w:r>
      <w:r>
        <w:rPr>
          <w:sz w:val="20"/>
        </w:rPr>
        <w:t>the</w:t>
      </w:r>
      <w:r>
        <w:rPr>
          <w:spacing w:val="29"/>
          <w:sz w:val="20"/>
        </w:rPr>
        <w:t> </w:t>
      </w:r>
      <w:r>
        <w:rPr>
          <w:sz w:val="20"/>
        </w:rPr>
        <w:t>map</w:t>
      </w:r>
      <w:r>
        <w:rPr>
          <w:spacing w:val="29"/>
          <w:sz w:val="20"/>
        </w:rPr>
        <w:t> </w:t>
      </w:r>
      <w:r>
        <w:rPr>
          <w:rFonts w:ascii="Times New Roman" w:hAnsi="Times New Roman"/>
          <w:i/>
          <w:sz w:val="20"/>
        </w:rPr>
        <w:t>φ</w:t>
      </w:r>
      <w:r>
        <w:rPr>
          <w:rFonts w:ascii="Times New Roman" w:hAnsi="Times New Roman"/>
          <w:i/>
          <w:spacing w:val="16"/>
          <w:sz w:val="20"/>
        </w:rPr>
        <w:t> </w:t>
      </w:r>
      <w:r>
        <w:rPr>
          <w:sz w:val="20"/>
        </w:rPr>
        <w:t>:</w:t>
      </w:r>
      <w:r>
        <w:rPr>
          <w:spacing w:val="22"/>
          <w:sz w:val="20"/>
        </w:rPr>
        <w:t> </w:t>
      </w:r>
      <w:r>
        <w:rPr>
          <w:rFonts w:ascii="Times New Roman" w:hAnsi="Times New Roman"/>
          <w:i/>
          <w:sz w:val="20"/>
        </w:rPr>
        <w:t>G</w:t>
      </w:r>
      <w:r>
        <w:rPr>
          <w:rFonts w:ascii="Times New Roman" w:hAnsi="Times New Roman"/>
          <w:i/>
          <w:spacing w:val="80"/>
          <w:w w:val="150"/>
          <w:sz w:val="20"/>
        </w:rPr>
        <w:t>  </w:t>
      </w:r>
      <w:r>
        <w:rPr>
          <w:rFonts w:ascii="Times New Roman" w:hAnsi="Times New Roman"/>
          <w:i/>
          <w:sz w:val="20"/>
        </w:rPr>
        <w:t>G</w:t>
      </w:r>
      <w:r>
        <w:rPr>
          <w:rFonts w:ascii="Times New Roman" w:hAnsi="Times New Roman"/>
          <w:i/>
          <w:spacing w:val="23"/>
          <w:sz w:val="20"/>
        </w:rPr>
        <w:t> </w:t>
      </w:r>
      <w:r>
        <w:rPr>
          <w:sz w:val="20"/>
        </w:rPr>
        <w:t>defined by </w:t>
      </w:r>
      <w:r>
        <w:rPr>
          <w:rFonts w:ascii="Times New Roman" w:hAnsi="Times New Roman"/>
          <w:i/>
          <w:sz w:val="20"/>
        </w:rPr>
        <w:t>φ</w:t>
      </w:r>
      <w:r>
        <w:rPr>
          <w:sz w:val="20"/>
        </w:rPr>
        <w:t>(</w:t>
      </w:r>
      <w:r>
        <w:rPr>
          <w:rFonts w:ascii="Times New Roman" w:hAnsi="Times New Roman"/>
          <w:i/>
          <w:sz w:val="20"/>
        </w:rPr>
        <w:t>g</w:t>
      </w:r>
      <w:r>
        <w:rPr>
          <w:sz w:val="20"/>
        </w:rPr>
        <w:t>) </w:t>
      </w:r>
      <w:r>
        <w:rPr>
          <w:w w:val="110"/>
          <w:sz w:val="20"/>
        </w:rPr>
        <w:t>= </w:t>
      </w:r>
      <w:r>
        <w:rPr>
          <w:rFonts w:ascii="Times New Roman" w:hAnsi="Times New Roman"/>
          <w:i/>
          <w:sz w:val="20"/>
        </w:rPr>
        <w:t>g</w:t>
      </w:r>
      <w:r>
        <w:rPr>
          <w:rFonts w:ascii="Georgia" w:hAnsi="Georgia"/>
          <w:sz w:val="20"/>
          <w:vertAlign w:val="superscript"/>
        </w:rPr>
        <w:t>2</w:t>
      </w:r>
      <w:r>
        <w:rPr>
          <w:rFonts w:ascii="Georgia" w:hAnsi="Georgia"/>
          <w:sz w:val="20"/>
          <w:vertAlign w:val="baseline"/>
        </w:rPr>
        <w:t> </w:t>
      </w:r>
      <w:r>
        <w:rPr>
          <w:sz w:val="20"/>
          <w:vertAlign w:val="baseline"/>
        </w:rPr>
        <w:t>is a homomorphism. Give an example of a noncommutative group for which this map is not a homomorphism.</w:t>
      </w:r>
    </w:p>
    <w:p>
      <w:pPr>
        <w:pStyle w:val="ListParagraph"/>
        <w:numPr>
          <w:ilvl w:val="0"/>
          <w:numId w:val="52"/>
        </w:numPr>
        <w:tabs>
          <w:tab w:pos="2464" w:val="left" w:leader="none"/>
        </w:tabs>
        <w:spacing w:line="359" w:lineRule="exact" w:before="0" w:after="0"/>
        <w:ind w:left="2463" w:right="0" w:hanging="344"/>
        <w:jc w:val="both"/>
        <w:rPr>
          <w:sz w:val="20"/>
        </w:rPr>
      </w:pPr>
      <w:r>
        <w:rPr>
          <w:w w:val="105"/>
          <w:sz w:val="20"/>
        </w:rPr>
        <w:t>Same</w:t>
      </w:r>
      <w:r>
        <w:rPr>
          <w:spacing w:val="1"/>
          <w:w w:val="105"/>
          <w:sz w:val="20"/>
        </w:rPr>
        <w:t> </w:t>
      </w:r>
      <w:r>
        <w:rPr>
          <w:w w:val="105"/>
          <w:sz w:val="20"/>
        </w:rPr>
        <w:t>question</w:t>
      </w:r>
      <w:r>
        <w:rPr>
          <w:spacing w:val="2"/>
          <w:w w:val="105"/>
          <w:sz w:val="20"/>
        </w:rPr>
        <w:t> </w:t>
      </w:r>
      <w:r>
        <w:rPr>
          <w:w w:val="105"/>
          <w:sz w:val="20"/>
        </w:rPr>
        <w:t>as</w:t>
      </w:r>
      <w:r>
        <w:rPr>
          <w:spacing w:val="1"/>
          <w:w w:val="105"/>
          <w:sz w:val="20"/>
        </w:rPr>
        <w:t> </w:t>
      </w:r>
      <w:r>
        <w:rPr>
          <w:w w:val="105"/>
          <w:sz w:val="20"/>
        </w:rPr>
        <w:t>(b)</w:t>
      </w:r>
      <w:r>
        <w:rPr>
          <w:spacing w:val="2"/>
          <w:w w:val="105"/>
          <w:sz w:val="20"/>
        </w:rPr>
        <w:t> </w:t>
      </w:r>
      <w:r>
        <w:rPr>
          <w:w w:val="105"/>
          <w:sz w:val="20"/>
        </w:rPr>
        <w:t>for</w:t>
      </w:r>
      <w:r>
        <w:rPr>
          <w:spacing w:val="1"/>
          <w:w w:val="105"/>
          <w:sz w:val="20"/>
        </w:rPr>
        <w:t> </w:t>
      </w:r>
      <w:r>
        <w:rPr>
          <w:w w:val="105"/>
          <w:sz w:val="20"/>
        </w:rPr>
        <w:t>the</w:t>
      </w:r>
      <w:r>
        <w:rPr>
          <w:spacing w:val="2"/>
          <w:w w:val="105"/>
          <w:sz w:val="20"/>
        </w:rPr>
        <w:t> </w:t>
      </w:r>
      <w:r>
        <w:rPr>
          <w:w w:val="105"/>
          <w:sz w:val="20"/>
        </w:rPr>
        <w:t>map</w:t>
      </w:r>
      <w:r>
        <w:rPr>
          <w:spacing w:val="2"/>
          <w:w w:val="105"/>
          <w:sz w:val="20"/>
        </w:rPr>
        <w:t> </w:t>
      </w:r>
      <w:r>
        <w:rPr>
          <w:rFonts w:ascii="Times New Roman" w:hAnsi="Times New Roman"/>
          <w:i/>
          <w:w w:val="105"/>
          <w:sz w:val="20"/>
        </w:rPr>
        <w:t>φ</w:t>
      </w:r>
      <w:r>
        <w:rPr>
          <w:w w:val="105"/>
          <w:sz w:val="20"/>
        </w:rPr>
        <w:t>(</w:t>
      </w:r>
      <w:r>
        <w:rPr>
          <w:rFonts w:ascii="Times New Roman" w:hAnsi="Times New Roman"/>
          <w:i/>
          <w:w w:val="105"/>
          <w:sz w:val="20"/>
        </w:rPr>
        <w:t>g</w:t>
      </w:r>
      <w:r>
        <w:rPr>
          <w:w w:val="105"/>
          <w:sz w:val="20"/>
        </w:rPr>
        <w:t>)</w:t>
      </w:r>
      <w:r>
        <w:rPr>
          <w:spacing w:val="-6"/>
          <w:w w:val="105"/>
          <w:sz w:val="20"/>
        </w:rPr>
        <w:t> </w:t>
      </w:r>
      <w:r>
        <w:rPr>
          <w:w w:val="110"/>
          <w:sz w:val="20"/>
        </w:rPr>
        <w:t>=</w:t>
      </w:r>
      <w:r>
        <w:rPr>
          <w:spacing w:val="-9"/>
          <w:w w:val="110"/>
          <w:sz w:val="20"/>
        </w:rPr>
        <w:t> </w:t>
      </w:r>
      <w:r>
        <w:rPr>
          <w:rFonts w:ascii="Times New Roman" w:hAnsi="Times New Roman"/>
          <w:i/>
          <w:spacing w:val="-4"/>
          <w:w w:val="105"/>
          <w:sz w:val="20"/>
        </w:rPr>
        <w:t>g</w:t>
      </w:r>
      <w:r>
        <w:rPr>
          <w:rFonts w:ascii="Meiryo" w:hAnsi="Meiryo"/>
          <w:i/>
          <w:spacing w:val="-4"/>
          <w:w w:val="105"/>
          <w:sz w:val="20"/>
          <w:vertAlign w:val="superscript"/>
        </w:rPr>
        <w:t>−</w:t>
      </w:r>
      <w:r>
        <w:rPr>
          <w:rFonts w:ascii="Georgia" w:hAnsi="Georgia"/>
          <w:spacing w:val="-4"/>
          <w:w w:val="105"/>
          <w:sz w:val="20"/>
          <w:vertAlign w:val="superscript"/>
        </w:rPr>
        <w:t>1</w:t>
      </w:r>
      <w:r>
        <w:rPr>
          <w:spacing w:val="-4"/>
          <w:w w:val="105"/>
          <w:sz w:val="20"/>
          <w:vertAlign w:val="baseline"/>
        </w:rPr>
        <w:t>.</w:t>
      </w:r>
    </w:p>
    <w:p>
      <w:pPr>
        <w:spacing w:before="3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2.13</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spacing w:after="0"/>
        <w:jc w:val="center"/>
        <w:rPr>
          <w:sz w:val="20"/>
        </w:rPr>
        <w:sectPr>
          <w:type w:val="continuous"/>
          <w:pgSz w:w="11900" w:h="16840"/>
          <w:pgMar w:header="1482" w:footer="0" w:top="1600" w:bottom="280" w:left="620" w:right="1600"/>
        </w:sectPr>
      </w:pPr>
    </w:p>
    <w:p>
      <w:pPr>
        <w:pStyle w:val="BodyText"/>
        <w:spacing w:before="8"/>
        <w:rPr>
          <w:i/>
          <w:sz w:val="11"/>
        </w:rPr>
      </w:pPr>
    </w:p>
    <w:p>
      <w:pPr>
        <w:pStyle w:val="ListParagraph"/>
        <w:numPr>
          <w:ilvl w:val="1"/>
          <w:numId w:val="44"/>
        </w:numPr>
        <w:tabs>
          <w:tab w:pos="2646" w:val="left" w:leader="none"/>
        </w:tabs>
        <w:spacing w:line="213" w:lineRule="exact" w:before="103" w:after="0"/>
        <w:ind w:left="2645" w:right="0" w:hanging="571"/>
        <w:jc w:val="left"/>
        <w:rPr>
          <w:sz w:val="20"/>
        </w:rPr>
      </w:pPr>
      <w:r>
        <w:rPr>
          <w:sz w:val="20"/>
        </w:rPr>
        <w:t>Prove</w:t>
      </w:r>
      <w:r>
        <w:rPr>
          <w:spacing w:val="13"/>
          <w:sz w:val="20"/>
        </w:rPr>
        <w:t> </w:t>
      </w:r>
      <w:r>
        <w:rPr>
          <w:sz w:val="20"/>
        </w:rPr>
        <w:t>that</w:t>
      </w:r>
      <w:r>
        <w:rPr>
          <w:spacing w:val="14"/>
          <w:sz w:val="20"/>
        </w:rPr>
        <w:t> </w:t>
      </w:r>
      <w:r>
        <w:rPr>
          <w:sz w:val="20"/>
        </w:rPr>
        <w:t>each</w:t>
      </w:r>
      <w:r>
        <w:rPr>
          <w:spacing w:val="13"/>
          <w:sz w:val="20"/>
        </w:rPr>
        <w:t> </w:t>
      </w:r>
      <w:r>
        <w:rPr>
          <w:sz w:val="20"/>
        </w:rPr>
        <w:t>of</w:t>
      </w:r>
      <w:r>
        <w:rPr>
          <w:spacing w:val="14"/>
          <w:sz w:val="20"/>
        </w:rPr>
        <w:t> </w:t>
      </w:r>
      <w:r>
        <w:rPr>
          <w:sz w:val="20"/>
        </w:rPr>
        <w:t>the</w:t>
      </w:r>
      <w:r>
        <w:rPr>
          <w:spacing w:val="13"/>
          <w:sz w:val="20"/>
        </w:rPr>
        <w:t> </w:t>
      </w:r>
      <w:r>
        <w:rPr>
          <w:sz w:val="20"/>
        </w:rPr>
        <w:t>following</w:t>
      </w:r>
      <w:r>
        <w:rPr>
          <w:spacing w:val="14"/>
          <w:sz w:val="20"/>
        </w:rPr>
        <w:t> </w:t>
      </w:r>
      <w:r>
        <w:rPr>
          <w:sz w:val="20"/>
        </w:rPr>
        <w:t>maps</w:t>
      </w:r>
      <w:r>
        <w:rPr>
          <w:spacing w:val="14"/>
          <w:sz w:val="20"/>
        </w:rPr>
        <w:t> </w:t>
      </w:r>
      <w:r>
        <w:rPr>
          <w:sz w:val="20"/>
        </w:rPr>
        <w:t>is</w:t>
      </w:r>
      <w:r>
        <w:rPr>
          <w:spacing w:val="14"/>
          <w:sz w:val="20"/>
        </w:rPr>
        <w:t> </w:t>
      </w:r>
      <w:r>
        <w:rPr>
          <w:sz w:val="20"/>
        </w:rPr>
        <w:t>a</w:t>
      </w:r>
      <w:r>
        <w:rPr>
          <w:spacing w:val="13"/>
          <w:sz w:val="20"/>
        </w:rPr>
        <w:t> </w:t>
      </w:r>
      <w:r>
        <w:rPr>
          <w:sz w:val="20"/>
        </w:rPr>
        <w:t>group</w:t>
      </w:r>
      <w:r>
        <w:rPr>
          <w:spacing w:val="14"/>
          <w:sz w:val="20"/>
        </w:rPr>
        <w:t> </w:t>
      </w:r>
      <w:r>
        <w:rPr>
          <w:spacing w:val="-2"/>
          <w:sz w:val="20"/>
        </w:rPr>
        <w:t>homomorphism.</w:t>
      </w:r>
    </w:p>
    <w:p>
      <w:pPr>
        <w:pStyle w:val="ListParagraph"/>
        <w:numPr>
          <w:ilvl w:val="0"/>
          <w:numId w:val="53"/>
        </w:numPr>
        <w:tabs>
          <w:tab w:pos="2464" w:val="left" w:leader="none"/>
        </w:tabs>
        <w:spacing w:line="160" w:lineRule="exact" w:before="0" w:after="0"/>
        <w:ind w:left="2463" w:right="0" w:hanging="355"/>
        <w:jc w:val="left"/>
        <w:rPr>
          <w:sz w:val="20"/>
        </w:rPr>
      </w:pPr>
      <w:r>
        <w:rPr>
          <w:w w:val="105"/>
          <w:sz w:val="20"/>
        </w:rPr>
        <w:t>The</w:t>
      </w:r>
      <w:r>
        <w:rPr>
          <w:spacing w:val="6"/>
          <w:w w:val="105"/>
          <w:sz w:val="20"/>
        </w:rPr>
        <w:t> </w:t>
      </w:r>
      <w:r>
        <w:rPr>
          <w:w w:val="105"/>
          <w:sz w:val="20"/>
        </w:rPr>
        <w:t>map</w:t>
      </w:r>
      <w:r>
        <w:rPr>
          <w:spacing w:val="16"/>
          <w:w w:val="105"/>
          <w:sz w:val="20"/>
        </w:rPr>
        <w:t> </w:t>
      </w:r>
      <w:r>
        <w:rPr>
          <w:rFonts w:ascii="Times New Roman" w:hAnsi="Times New Roman"/>
          <w:i/>
          <w:w w:val="105"/>
          <w:sz w:val="20"/>
        </w:rPr>
        <w:t>φ</w:t>
      </w:r>
      <w:r>
        <w:rPr>
          <w:rFonts w:ascii="Times New Roman" w:hAnsi="Times New Roman"/>
          <w:i/>
          <w:spacing w:val="-2"/>
          <w:w w:val="105"/>
          <w:sz w:val="20"/>
        </w:rPr>
        <w:t> </w:t>
      </w:r>
      <w:r>
        <w:rPr>
          <w:w w:val="105"/>
          <w:sz w:val="20"/>
        </w:rPr>
        <w:t>:</w:t>
      </w:r>
      <w:r>
        <w:rPr>
          <w:spacing w:val="5"/>
          <w:w w:val="105"/>
          <w:sz w:val="20"/>
        </w:rPr>
        <w:t> </w:t>
      </w:r>
      <w:r>
        <w:rPr>
          <w:rFonts w:ascii="Georgia" w:hAnsi="Georgia"/>
          <w:w w:val="105"/>
          <w:sz w:val="20"/>
        </w:rPr>
        <w:t>Z</w:t>
      </w:r>
      <w:r>
        <w:rPr>
          <w:rFonts w:ascii="Georgia" w:hAnsi="Georgia"/>
          <w:spacing w:val="1"/>
          <w:w w:val="105"/>
          <w:sz w:val="20"/>
        </w:rPr>
        <w:t> </w:t>
      </w:r>
      <w:r>
        <w:rPr>
          <w:rFonts w:ascii="Meiryo" w:hAnsi="Meiryo"/>
          <w:i/>
          <w:w w:val="105"/>
          <w:sz w:val="20"/>
        </w:rPr>
        <w:t>→</w:t>
      </w:r>
      <w:r>
        <w:rPr>
          <w:rFonts w:ascii="Meiryo" w:hAnsi="Meiryo"/>
          <w:i/>
          <w:spacing w:val="-18"/>
          <w:w w:val="105"/>
          <w:sz w:val="20"/>
        </w:rPr>
        <w:t> </w:t>
      </w:r>
      <w:r>
        <w:rPr>
          <w:rFonts w:ascii="Georgia" w:hAnsi="Georgia"/>
          <w:w w:val="115"/>
          <w:sz w:val="20"/>
        </w:rPr>
        <w:t>Z</w:t>
      </w:r>
      <w:r>
        <w:rPr>
          <w:rFonts w:ascii="Times New Roman" w:hAnsi="Times New Roman"/>
          <w:i/>
          <w:w w:val="115"/>
          <w:sz w:val="20"/>
        </w:rPr>
        <w:t>/N</w:t>
      </w:r>
      <w:r>
        <w:rPr>
          <w:rFonts w:ascii="Times New Roman" w:hAnsi="Times New Roman"/>
          <w:i/>
          <w:spacing w:val="-37"/>
          <w:w w:val="115"/>
          <w:sz w:val="20"/>
        </w:rPr>
        <w:t> </w:t>
      </w:r>
      <w:r>
        <w:rPr>
          <w:rFonts w:ascii="Georgia" w:hAnsi="Georgia"/>
          <w:w w:val="105"/>
          <w:sz w:val="20"/>
        </w:rPr>
        <w:t>Z</w:t>
      </w:r>
      <w:r>
        <w:rPr>
          <w:rFonts w:ascii="Georgia" w:hAnsi="Georgia"/>
          <w:spacing w:val="11"/>
          <w:w w:val="105"/>
          <w:sz w:val="20"/>
        </w:rPr>
        <w:t> </w:t>
      </w:r>
      <w:r>
        <w:rPr>
          <w:w w:val="105"/>
          <w:sz w:val="20"/>
        </w:rPr>
        <w:t>that</w:t>
      </w:r>
      <w:r>
        <w:rPr>
          <w:spacing w:val="15"/>
          <w:w w:val="105"/>
          <w:sz w:val="20"/>
        </w:rPr>
        <w:t> </w:t>
      </w:r>
      <w:r>
        <w:rPr>
          <w:w w:val="105"/>
          <w:sz w:val="20"/>
        </w:rPr>
        <w:t>sends</w:t>
      </w:r>
      <w:r>
        <w:rPr>
          <w:spacing w:val="15"/>
          <w:w w:val="105"/>
          <w:sz w:val="20"/>
        </w:rPr>
        <w:t> </w:t>
      </w:r>
      <w:r>
        <w:rPr>
          <w:rFonts w:ascii="Times New Roman" w:hAnsi="Times New Roman"/>
          <w:i/>
          <w:w w:val="105"/>
          <w:sz w:val="20"/>
        </w:rPr>
        <w:t>a</w:t>
      </w:r>
      <w:r>
        <w:rPr>
          <w:rFonts w:ascii="Times New Roman" w:hAnsi="Times New Roman"/>
          <w:i/>
          <w:spacing w:val="-1"/>
          <w:w w:val="105"/>
          <w:sz w:val="20"/>
        </w:rPr>
        <w:t> </w:t>
      </w:r>
      <w:r>
        <w:rPr>
          <w:rFonts w:ascii="Meiryo" w:hAnsi="Meiryo"/>
          <w:i/>
          <w:w w:val="105"/>
          <w:sz w:val="20"/>
        </w:rPr>
        <w:t>∈</w:t>
      </w:r>
      <w:r>
        <w:rPr>
          <w:rFonts w:ascii="Meiryo" w:hAnsi="Meiryo"/>
          <w:i/>
          <w:spacing w:val="-18"/>
          <w:w w:val="105"/>
          <w:sz w:val="20"/>
        </w:rPr>
        <w:t> </w:t>
      </w:r>
      <w:r>
        <w:rPr>
          <w:rFonts w:ascii="Georgia" w:hAnsi="Georgia"/>
          <w:w w:val="105"/>
          <w:sz w:val="20"/>
        </w:rPr>
        <w:t>Z</w:t>
      </w:r>
      <w:r>
        <w:rPr>
          <w:rFonts w:ascii="Georgia" w:hAnsi="Georgia"/>
          <w:spacing w:val="11"/>
          <w:w w:val="105"/>
          <w:sz w:val="20"/>
        </w:rPr>
        <w:t> </w:t>
      </w:r>
      <w:r>
        <w:rPr>
          <w:w w:val="105"/>
          <w:sz w:val="20"/>
        </w:rPr>
        <w:t>to</w:t>
      </w:r>
      <w:r>
        <w:rPr>
          <w:spacing w:val="15"/>
          <w:w w:val="105"/>
          <w:sz w:val="20"/>
        </w:rPr>
        <w:t> </w:t>
      </w:r>
      <w:r>
        <w:rPr>
          <w:rFonts w:ascii="Times New Roman" w:hAnsi="Times New Roman"/>
          <w:i/>
          <w:w w:val="105"/>
          <w:sz w:val="20"/>
        </w:rPr>
        <w:t>a</w:t>
      </w:r>
      <w:r>
        <w:rPr>
          <w:rFonts w:ascii="Times New Roman" w:hAnsi="Times New Roman"/>
          <w:i/>
          <w:spacing w:val="-2"/>
          <w:w w:val="105"/>
          <w:sz w:val="20"/>
        </w:rPr>
        <w:t> </w:t>
      </w:r>
      <w:r>
        <w:rPr>
          <w:w w:val="105"/>
          <w:sz w:val="20"/>
        </w:rPr>
        <w:t>mod</w:t>
      </w:r>
      <w:r>
        <w:rPr>
          <w:spacing w:val="5"/>
          <w:w w:val="105"/>
          <w:sz w:val="20"/>
        </w:rPr>
        <w:t> </w:t>
      </w:r>
      <w:r>
        <w:rPr>
          <w:rFonts w:ascii="Times New Roman" w:hAnsi="Times New Roman"/>
          <w:i/>
          <w:w w:val="105"/>
          <w:sz w:val="20"/>
        </w:rPr>
        <w:t>N</w:t>
      </w:r>
      <w:r>
        <w:rPr>
          <w:rFonts w:ascii="Times New Roman" w:hAnsi="Times New Roman"/>
          <w:i/>
          <w:spacing w:val="29"/>
          <w:w w:val="105"/>
          <w:sz w:val="20"/>
        </w:rPr>
        <w:t> </w:t>
      </w:r>
      <w:r>
        <w:rPr>
          <w:w w:val="105"/>
          <w:sz w:val="20"/>
        </w:rPr>
        <w:t>in</w:t>
      </w:r>
      <w:r>
        <w:rPr>
          <w:spacing w:val="11"/>
          <w:w w:val="115"/>
          <w:sz w:val="20"/>
        </w:rPr>
        <w:t> </w:t>
      </w:r>
      <w:r>
        <w:rPr>
          <w:rFonts w:ascii="Georgia" w:hAnsi="Georgia"/>
          <w:w w:val="115"/>
          <w:sz w:val="20"/>
        </w:rPr>
        <w:t>Z</w:t>
      </w:r>
      <w:r>
        <w:rPr>
          <w:rFonts w:ascii="Times New Roman" w:hAnsi="Times New Roman"/>
          <w:i/>
          <w:w w:val="115"/>
          <w:sz w:val="20"/>
        </w:rPr>
        <w:t>/N</w:t>
      </w:r>
      <w:r>
        <w:rPr>
          <w:rFonts w:ascii="Times New Roman" w:hAnsi="Times New Roman"/>
          <w:i/>
          <w:spacing w:val="-37"/>
          <w:w w:val="115"/>
          <w:sz w:val="20"/>
        </w:rPr>
        <w:t> </w:t>
      </w:r>
      <w:r>
        <w:rPr>
          <w:rFonts w:ascii="Georgia" w:hAnsi="Georgia"/>
          <w:spacing w:val="-5"/>
          <w:w w:val="105"/>
          <w:sz w:val="20"/>
        </w:rPr>
        <w:t>Z</w:t>
      </w:r>
      <w:r>
        <w:rPr>
          <w:spacing w:val="-5"/>
          <w:w w:val="105"/>
          <w:sz w:val="20"/>
        </w:rPr>
        <w:t>.</w:t>
      </w:r>
    </w:p>
    <w:p>
      <w:pPr>
        <w:pStyle w:val="ListParagraph"/>
        <w:numPr>
          <w:ilvl w:val="0"/>
          <w:numId w:val="53"/>
        </w:numPr>
        <w:tabs>
          <w:tab w:pos="2464" w:val="left" w:leader="none"/>
        </w:tabs>
        <w:spacing w:line="105" w:lineRule="auto" w:before="101" w:after="0"/>
        <w:ind w:left="2463" w:right="0" w:hanging="366"/>
        <w:jc w:val="left"/>
        <w:rPr>
          <w:sz w:val="20"/>
        </w:rPr>
      </w:pPr>
      <w:r>
        <w:rPr/>
        <w:pict>
          <v:shape style="position:absolute;margin-left:361.891144pt;margin-top:11.607616pt;width:20.05pt;height:9.6pt;mso-position-horizontal-relative:page;mso-position-vertical-relative:paragraph;z-index:-30484480" type="#_x0000_t202" id="docshape294" filled="false" stroked="false">
            <v:textbox inset="0,0,0,0">
              <w:txbxContent>
                <w:p>
                  <w:pPr>
                    <w:spacing w:line="177" w:lineRule="auto" w:before="8"/>
                    <w:ind w:left="0" w:right="0" w:firstLine="0"/>
                    <w:jc w:val="left"/>
                    <w:rPr>
                      <w:sz w:val="10"/>
                    </w:rPr>
                  </w:pPr>
                  <w:r>
                    <w:rPr>
                      <w:rFonts w:ascii="Georgia" w:hAnsi="Georgia"/>
                      <w:w w:val="115"/>
                      <w:position w:val="-5"/>
                      <w:sz w:val="14"/>
                    </w:rPr>
                    <w:t>0</w:t>
                  </w:r>
                  <w:r>
                    <w:rPr>
                      <w:rFonts w:ascii="Georgia" w:hAnsi="Georgia"/>
                      <w:spacing w:val="-1"/>
                      <w:w w:val="115"/>
                      <w:position w:val="-5"/>
                      <w:sz w:val="14"/>
                    </w:rPr>
                    <w:t> </w:t>
                  </w:r>
                  <w:r>
                    <w:rPr>
                      <w:rFonts w:ascii="Georgia" w:hAnsi="Georgia"/>
                      <w:i/>
                      <w:spacing w:val="-6"/>
                      <w:w w:val="89"/>
                      <w:position w:val="-5"/>
                      <w:sz w:val="14"/>
                    </w:rPr>
                    <w:t>a</w:t>
                  </w:r>
                  <w:r>
                    <w:rPr>
                      <w:rFonts w:ascii="Palatino Linotype" w:hAnsi="Palatino Linotype"/>
                      <w:i/>
                      <w:spacing w:val="-6"/>
                      <w:w w:val="197"/>
                      <w:sz w:val="10"/>
                    </w:rPr>
                    <w:t>−</w:t>
                  </w:r>
                  <w:r>
                    <w:rPr>
                      <w:spacing w:val="-5"/>
                      <w:w w:val="104"/>
                      <w:sz w:val="10"/>
                    </w:rPr>
                    <w:t>1</w:t>
                  </w:r>
                </w:p>
              </w:txbxContent>
            </v:textbox>
            <w10:wrap type="none"/>
          </v:shape>
        </w:pict>
      </w:r>
      <w:r>
        <w:rPr>
          <w:w w:val="105"/>
          <w:sz w:val="20"/>
        </w:rPr>
        <w:t>The</w:t>
      </w:r>
      <w:r>
        <w:rPr>
          <w:spacing w:val="14"/>
          <w:w w:val="105"/>
          <w:sz w:val="20"/>
        </w:rPr>
        <w:t> </w:t>
      </w:r>
      <w:r>
        <w:rPr>
          <w:w w:val="105"/>
          <w:sz w:val="20"/>
        </w:rPr>
        <w:t>map</w:t>
      </w:r>
      <w:r>
        <w:rPr>
          <w:spacing w:val="16"/>
          <w:w w:val="105"/>
          <w:sz w:val="20"/>
        </w:rPr>
        <w:t> </w:t>
      </w:r>
      <w:r>
        <w:rPr>
          <w:rFonts w:ascii="Times New Roman" w:hAnsi="Times New Roman"/>
          <w:i/>
          <w:w w:val="105"/>
          <w:sz w:val="20"/>
        </w:rPr>
        <w:t>φ </w:t>
      </w:r>
      <w:r>
        <w:rPr>
          <w:w w:val="105"/>
          <w:sz w:val="20"/>
        </w:rPr>
        <w:t>:</w:t>
      </w:r>
      <w:r>
        <w:rPr>
          <w:spacing w:val="6"/>
          <w:w w:val="105"/>
          <w:sz w:val="20"/>
        </w:rPr>
        <w:t> </w:t>
      </w:r>
      <w:r>
        <w:rPr>
          <w:rFonts w:ascii="Georgia" w:hAnsi="Georgia"/>
          <w:w w:val="105"/>
          <w:sz w:val="20"/>
        </w:rPr>
        <w:t>R</w:t>
      </w:r>
      <w:r>
        <w:rPr>
          <w:rFonts w:ascii="Meiryo" w:hAnsi="Meiryo"/>
          <w:i/>
          <w:w w:val="105"/>
          <w:position w:val="7"/>
          <w:sz w:val="14"/>
        </w:rPr>
        <w:t>∗</w:t>
      </w:r>
      <w:r>
        <w:rPr>
          <w:rFonts w:ascii="Meiryo" w:hAnsi="Meiryo"/>
          <w:i/>
          <w:spacing w:val="12"/>
          <w:w w:val="105"/>
          <w:position w:val="7"/>
          <w:sz w:val="14"/>
        </w:rPr>
        <w:t> </w:t>
      </w:r>
      <w:r>
        <w:rPr>
          <w:rFonts w:ascii="Meiryo" w:hAnsi="Meiryo"/>
          <w:i/>
          <w:w w:val="105"/>
          <w:sz w:val="20"/>
        </w:rPr>
        <w:t>→</w:t>
      </w:r>
      <w:r>
        <w:rPr>
          <w:rFonts w:ascii="Meiryo" w:hAnsi="Meiryo"/>
          <w:i/>
          <w:spacing w:val="-18"/>
          <w:w w:val="105"/>
          <w:sz w:val="20"/>
        </w:rPr>
        <w:t> </w:t>
      </w:r>
      <w:r>
        <w:rPr>
          <w:w w:val="105"/>
          <w:sz w:val="20"/>
        </w:rPr>
        <w:t>GL</w:t>
      </w:r>
      <w:r>
        <w:rPr>
          <w:rFonts w:ascii="Georgia" w:hAnsi="Georgia"/>
          <w:w w:val="105"/>
          <w:sz w:val="20"/>
          <w:vertAlign w:val="subscript"/>
        </w:rPr>
        <w:t>2</w:t>
      </w:r>
      <w:r>
        <w:rPr>
          <w:w w:val="105"/>
          <w:sz w:val="20"/>
          <w:vertAlign w:val="baseline"/>
        </w:rPr>
        <w:t>(</w:t>
      </w:r>
      <w:r>
        <w:rPr>
          <w:rFonts w:ascii="Georgia" w:hAnsi="Georgia"/>
          <w:w w:val="105"/>
          <w:sz w:val="20"/>
          <w:vertAlign w:val="baseline"/>
        </w:rPr>
        <w:t>R</w:t>
      </w:r>
      <w:r>
        <w:rPr>
          <w:w w:val="105"/>
          <w:sz w:val="20"/>
          <w:vertAlign w:val="baseline"/>
        </w:rPr>
        <w:t>)</w:t>
      </w:r>
      <w:r>
        <w:rPr>
          <w:spacing w:val="17"/>
          <w:w w:val="105"/>
          <w:sz w:val="20"/>
          <w:vertAlign w:val="baseline"/>
        </w:rPr>
        <w:t> </w:t>
      </w:r>
      <w:r>
        <w:rPr>
          <w:w w:val="105"/>
          <w:sz w:val="20"/>
          <w:vertAlign w:val="baseline"/>
        </w:rPr>
        <w:t>defined</w:t>
      </w:r>
      <w:r>
        <w:rPr>
          <w:spacing w:val="17"/>
          <w:w w:val="105"/>
          <w:sz w:val="20"/>
          <w:vertAlign w:val="baseline"/>
        </w:rPr>
        <w:t> </w:t>
      </w:r>
      <w:r>
        <w:rPr>
          <w:w w:val="105"/>
          <w:sz w:val="20"/>
          <w:vertAlign w:val="baseline"/>
        </w:rPr>
        <w:t>by</w:t>
      </w:r>
      <w:r>
        <w:rPr>
          <w:spacing w:val="16"/>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a</w:t>
      </w:r>
      <w:r>
        <w:rPr>
          <w:w w:val="105"/>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rFonts w:ascii="Arial" w:hAnsi="Arial"/>
          <w:w w:val="110"/>
          <w:position w:val="16"/>
          <w:sz w:val="20"/>
          <w:vertAlign w:val="baseline"/>
        </w:rPr>
        <w:t>¡</w:t>
      </w:r>
      <w:r>
        <w:rPr>
          <w:rFonts w:ascii="Arial" w:hAnsi="Arial"/>
          <w:spacing w:val="-28"/>
          <w:w w:val="110"/>
          <w:position w:val="16"/>
          <w:sz w:val="20"/>
          <w:vertAlign w:val="baseline"/>
        </w:rPr>
        <w:t> </w:t>
      </w:r>
      <w:r>
        <w:rPr>
          <w:rFonts w:ascii="Georgia" w:hAnsi="Georgia"/>
          <w:i/>
          <w:w w:val="105"/>
          <w:position w:val="8"/>
          <w:sz w:val="14"/>
          <w:vertAlign w:val="baseline"/>
        </w:rPr>
        <w:t>a</w:t>
      </w:r>
      <w:r>
        <w:rPr>
          <w:rFonts w:ascii="Georgia" w:hAnsi="Georgia"/>
          <w:i/>
          <w:spacing w:val="36"/>
          <w:w w:val="105"/>
          <w:position w:val="8"/>
          <w:sz w:val="14"/>
          <w:vertAlign w:val="baseline"/>
        </w:rPr>
        <w:t>  </w:t>
      </w:r>
      <w:r>
        <w:rPr>
          <w:rFonts w:ascii="Georgia" w:hAnsi="Georgia"/>
          <w:w w:val="105"/>
          <w:position w:val="8"/>
          <w:sz w:val="14"/>
          <w:vertAlign w:val="baseline"/>
        </w:rPr>
        <w:t>0</w:t>
      </w:r>
      <w:r>
        <w:rPr>
          <w:rFonts w:ascii="Georgia" w:hAnsi="Georgia"/>
          <w:spacing w:val="73"/>
          <w:w w:val="150"/>
          <w:position w:val="8"/>
          <w:sz w:val="14"/>
          <w:vertAlign w:val="baseline"/>
        </w:rPr>
        <w:t> </w:t>
      </w:r>
      <w:r>
        <w:rPr>
          <w:rFonts w:ascii="Arial" w:hAnsi="Arial"/>
          <w:spacing w:val="-5"/>
          <w:w w:val="105"/>
          <w:position w:val="16"/>
          <w:sz w:val="20"/>
          <w:vertAlign w:val="baseline"/>
        </w:rPr>
        <w:t>¢</w:t>
      </w:r>
      <w:r>
        <w:rPr>
          <w:spacing w:val="-5"/>
          <w:w w:val="105"/>
          <w:sz w:val="20"/>
          <w:vertAlign w:val="baseline"/>
        </w:rPr>
        <w:t>.</w:t>
      </w:r>
    </w:p>
    <w:p>
      <w:pPr>
        <w:pStyle w:val="ListParagraph"/>
        <w:numPr>
          <w:ilvl w:val="0"/>
          <w:numId w:val="53"/>
        </w:numPr>
        <w:tabs>
          <w:tab w:pos="2464" w:val="left" w:leader="none"/>
          <w:tab w:pos="5932" w:val="left" w:leader="none"/>
        </w:tabs>
        <w:spacing w:line="259" w:lineRule="exact" w:before="0" w:after="0"/>
        <w:ind w:left="2463" w:right="0" w:hanging="344"/>
        <w:jc w:val="left"/>
        <w:rPr>
          <w:sz w:val="20"/>
        </w:rPr>
      </w:pPr>
      <w:r>
        <w:rPr/>
        <w:pict>
          <v:shape style="position:absolute;margin-left:314.877991pt;margin-top:1.96688pt;width:41.6pt;height:17.3pt;mso-position-horizontal-relative:page;mso-position-vertical-relative:paragraph;z-index:-30483968" type="#_x0000_t202" id="docshape295" filled="false" stroked="false">
            <v:textbox inset="0,0,0,0">
              <w:txbxContent>
                <w:p>
                  <w:pPr>
                    <w:tabs>
                      <w:tab w:pos="67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w w:val="85"/>
                      <w:sz w:val="20"/>
                    </w:rPr>
                    <w:t>—</w:t>
                  </w:r>
                </w:p>
              </w:txbxContent>
            </v:textbox>
            <w10:wrap type="none"/>
          </v:shape>
        </w:pict>
      </w:r>
      <w:r>
        <w:rPr>
          <w:sz w:val="20"/>
        </w:rPr>
        <w:t>The</w:t>
      </w:r>
      <w:r>
        <w:rPr>
          <w:spacing w:val="3"/>
          <w:sz w:val="20"/>
        </w:rPr>
        <w:t> </w:t>
      </w:r>
      <w:r>
        <w:rPr>
          <w:sz w:val="20"/>
        </w:rPr>
        <w:t>discrete</w:t>
      </w:r>
      <w:r>
        <w:rPr>
          <w:spacing w:val="3"/>
          <w:sz w:val="20"/>
        </w:rPr>
        <w:t> </w:t>
      </w:r>
      <w:r>
        <w:rPr>
          <w:sz w:val="20"/>
        </w:rPr>
        <w:t>logarithm</w:t>
      </w:r>
      <w:r>
        <w:rPr>
          <w:spacing w:val="3"/>
          <w:sz w:val="20"/>
        </w:rPr>
        <w:t> </w:t>
      </w:r>
      <w:r>
        <w:rPr>
          <w:sz w:val="20"/>
        </w:rPr>
        <w:t>map</w:t>
      </w:r>
      <w:r>
        <w:rPr>
          <w:spacing w:val="3"/>
          <w:sz w:val="20"/>
        </w:rPr>
        <w:t> </w:t>
      </w:r>
      <w:r>
        <w:rPr>
          <w:sz w:val="20"/>
        </w:rPr>
        <w:t>log</w:t>
      </w:r>
      <w:r>
        <w:rPr>
          <w:rFonts w:ascii="Georgia" w:hAnsi="Georgia"/>
          <w:i/>
          <w:sz w:val="20"/>
          <w:vertAlign w:val="subscript"/>
        </w:rPr>
        <w:t>g</w:t>
      </w:r>
      <w:r>
        <w:rPr>
          <w:rFonts w:ascii="Georgia" w:hAnsi="Georgia"/>
          <w:i/>
          <w:spacing w:val="18"/>
          <w:sz w:val="20"/>
          <w:vertAlign w:val="baseline"/>
        </w:rPr>
        <w:t> </w:t>
      </w:r>
      <w:r>
        <w:rPr>
          <w:sz w:val="20"/>
          <w:vertAlign w:val="baseline"/>
        </w:rPr>
        <w:t>:</w:t>
      </w:r>
      <w:r>
        <w:rPr>
          <w:spacing w:val="8"/>
          <w:sz w:val="20"/>
          <w:vertAlign w:val="baseline"/>
        </w:rPr>
        <w:t> </w:t>
      </w:r>
      <w:r>
        <w:rPr>
          <w:rFonts w:ascii="Georgia" w:hAnsi="Georgia"/>
          <w:spacing w:val="-5"/>
          <w:sz w:val="20"/>
          <w:vertAlign w:val="baseline"/>
        </w:rPr>
        <w:t>F</w:t>
      </w:r>
      <w:r>
        <w:rPr>
          <w:rFonts w:ascii="Meiryo" w:hAnsi="Meiryo"/>
          <w:i/>
          <w:spacing w:val="-5"/>
          <w:position w:val="7"/>
          <w:sz w:val="14"/>
          <w:vertAlign w:val="baseline"/>
        </w:rPr>
        <w:t>∗</w:t>
      </w:r>
      <w:r>
        <w:rPr>
          <w:rFonts w:ascii="Georgia" w:hAnsi="Georgia"/>
          <w:i/>
          <w:spacing w:val="-5"/>
          <w:position w:val="-4"/>
          <w:sz w:val="14"/>
          <w:vertAlign w:val="baseline"/>
        </w:rPr>
        <w:t>p</w:t>
      </w:r>
      <w:r>
        <w:rPr>
          <w:rFonts w:ascii="Georgia" w:hAnsi="Georgia"/>
          <w:i/>
          <w:position w:val="-4"/>
          <w:sz w:val="14"/>
          <w:vertAlign w:val="baseline"/>
        </w:rPr>
        <w:tab/>
      </w:r>
      <w:r>
        <w:rPr>
          <w:rFonts w:ascii="Georgia" w:hAnsi="Georgia"/>
          <w:sz w:val="20"/>
          <w:vertAlign w:val="baseline"/>
        </w:rPr>
        <w:t>Z</w:t>
      </w:r>
      <w:r>
        <w:rPr>
          <w:rFonts w:ascii="Times New Roman" w:hAnsi="Times New Roman"/>
          <w:i/>
          <w:sz w:val="20"/>
          <w:vertAlign w:val="baseline"/>
        </w:rPr>
        <w:t>/</w:t>
      </w:r>
      <w:r>
        <w:rPr>
          <w:sz w:val="20"/>
          <w:vertAlign w:val="baseline"/>
        </w:rPr>
        <w:t>(</w:t>
      </w:r>
      <w:r>
        <w:rPr>
          <w:rFonts w:ascii="Times New Roman" w:hAnsi="Times New Roman"/>
          <w:i/>
          <w:sz w:val="20"/>
          <w:vertAlign w:val="baseline"/>
        </w:rPr>
        <w:t>p</w:t>
      </w:r>
      <w:r>
        <w:rPr>
          <w:rFonts w:ascii="Times New Roman" w:hAnsi="Times New Roman"/>
          <w:i/>
          <w:spacing w:val="43"/>
          <w:sz w:val="20"/>
          <w:vertAlign w:val="baseline"/>
        </w:rPr>
        <w:t>  </w:t>
      </w:r>
      <w:r>
        <w:rPr>
          <w:sz w:val="20"/>
          <w:vertAlign w:val="baseline"/>
        </w:rPr>
        <w:t>1)</w:t>
      </w:r>
      <w:r>
        <w:rPr>
          <w:rFonts w:ascii="Georgia" w:hAnsi="Georgia"/>
          <w:sz w:val="20"/>
          <w:vertAlign w:val="baseline"/>
        </w:rPr>
        <w:t>Z</w:t>
      </w:r>
      <w:r>
        <w:rPr>
          <w:sz w:val="20"/>
          <w:vertAlign w:val="baseline"/>
        </w:rPr>
        <w:t>,</w:t>
      </w:r>
      <w:r>
        <w:rPr>
          <w:spacing w:val="8"/>
          <w:sz w:val="20"/>
          <w:vertAlign w:val="baseline"/>
        </w:rPr>
        <w:t> </w:t>
      </w:r>
      <w:r>
        <w:rPr>
          <w:sz w:val="20"/>
          <w:vertAlign w:val="baseline"/>
        </w:rPr>
        <w:t>where</w:t>
      </w:r>
      <w:r>
        <w:rPr>
          <w:spacing w:val="8"/>
          <w:sz w:val="20"/>
          <w:vertAlign w:val="baseline"/>
        </w:rPr>
        <w:t> </w:t>
      </w:r>
      <w:r>
        <w:rPr>
          <w:rFonts w:ascii="Times New Roman" w:hAnsi="Times New Roman"/>
          <w:i/>
          <w:sz w:val="20"/>
          <w:vertAlign w:val="baseline"/>
        </w:rPr>
        <w:t>g</w:t>
      </w:r>
      <w:r>
        <w:rPr>
          <w:rFonts w:ascii="Times New Roman" w:hAnsi="Times New Roman"/>
          <w:i/>
          <w:spacing w:val="9"/>
          <w:sz w:val="20"/>
          <w:vertAlign w:val="baseline"/>
        </w:rPr>
        <w:t> </w:t>
      </w:r>
      <w:r>
        <w:rPr>
          <w:sz w:val="20"/>
          <w:vertAlign w:val="baseline"/>
        </w:rPr>
        <w:t>is</w:t>
      </w:r>
      <w:r>
        <w:rPr>
          <w:spacing w:val="8"/>
          <w:sz w:val="20"/>
          <w:vertAlign w:val="baseline"/>
        </w:rPr>
        <w:t> </w:t>
      </w:r>
      <w:r>
        <w:rPr>
          <w:sz w:val="20"/>
          <w:vertAlign w:val="baseline"/>
        </w:rPr>
        <w:t>a</w:t>
      </w:r>
      <w:r>
        <w:rPr>
          <w:spacing w:val="8"/>
          <w:sz w:val="20"/>
          <w:vertAlign w:val="baseline"/>
        </w:rPr>
        <w:t> </w:t>
      </w:r>
      <w:r>
        <w:rPr>
          <w:spacing w:val="-2"/>
          <w:sz w:val="20"/>
          <w:vertAlign w:val="baseline"/>
        </w:rPr>
        <w:t>primitive</w:t>
      </w:r>
    </w:p>
    <w:p>
      <w:pPr>
        <w:pStyle w:val="BodyText"/>
        <w:spacing w:line="219" w:lineRule="exact"/>
        <w:ind w:left="2463"/>
      </w:pPr>
      <w:r>
        <w:rPr/>
        <w:t>root</w:t>
      </w:r>
      <w:r>
        <w:rPr>
          <w:spacing w:val="12"/>
        </w:rPr>
        <w:t> </w:t>
      </w:r>
      <w:r>
        <w:rPr/>
        <w:t>modulo</w:t>
      </w:r>
      <w:r>
        <w:rPr>
          <w:spacing w:val="12"/>
        </w:rPr>
        <w:t> </w:t>
      </w:r>
      <w:r>
        <w:rPr>
          <w:rFonts w:ascii="Times New Roman"/>
          <w:i/>
          <w:spacing w:val="-5"/>
        </w:rPr>
        <w:t>p</w:t>
      </w:r>
      <w:r>
        <w:rPr>
          <w:spacing w:val="-5"/>
        </w:rPr>
        <w:t>.</w:t>
      </w:r>
    </w:p>
    <w:p>
      <w:pPr>
        <w:spacing w:before="1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2.14</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81" w:val="left" w:leader="none"/>
        </w:tabs>
        <w:spacing w:line="240" w:lineRule="auto" w:before="159" w:after="0"/>
        <w:ind w:left="2680" w:right="0" w:hanging="606"/>
        <w:jc w:val="left"/>
        <w:rPr>
          <w:sz w:val="20"/>
        </w:rPr>
      </w:pPr>
      <w:r>
        <w:rPr>
          <w:sz w:val="20"/>
        </w:rPr>
        <w:t>(a)</w:t>
      </w:r>
      <w:r>
        <w:rPr>
          <w:spacing w:val="73"/>
          <w:sz w:val="20"/>
        </w:rPr>
        <w:t> </w:t>
      </w:r>
      <w:r>
        <w:rPr>
          <w:sz w:val="20"/>
        </w:rPr>
        <w:t>Prove</w:t>
      </w:r>
      <w:r>
        <w:rPr>
          <w:spacing w:val="35"/>
          <w:sz w:val="20"/>
        </w:rPr>
        <w:t> </w:t>
      </w:r>
      <w:r>
        <w:rPr>
          <w:sz w:val="20"/>
        </w:rPr>
        <w:t>that</w:t>
      </w:r>
      <w:r>
        <w:rPr>
          <w:spacing w:val="35"/>
          <w:sz w:val="20"/>
        </w:rPr>
        <w:t> </w:t>
      </w:r>
      <w:r>
        <w:rPr>
          <w:sz w:val="20"/>
        </w:rPr>
        <w:t>GL</w:t>
      </w:r>
      <w:r>
        <w:rPr>
          <w:rFonts w:ascii="Georgia"/>
          <w:sz w:val="20"/>
          <w:vertAlign w:val="subscript"/>
        </w:rPr>
        <w:t>2</w:t>
      </w:r>
      <w:r>
        <w:rPr>
          <w:sz w:val="20"/>
          <w:vertAlign w:val="baseline"/>
        </w:rPr>
        <w:t>(</w:t>
      </w:r>
      <w:r>
        <w:rPr>
          <w:rFonts w:ascii="Georgia"/>
          <w:sz w:val="20"/>
          <w:vertAlign w:val="baseline"/>
        </w:rPr>
        <w:t>F</w:t>
      </w:r>
      <w:r>
        <w:rPr>
          <w:rFonts w:ascii="Georgia"/>
          <w:i/>
          <w:sz w:val="20"/>
          <w:vertAlign w:val="subscript"/>
        </w:rPr>
        <w:t>p</w:t>
      </w:r>
      <w:r>
        <w:rPr>
          <w:sz w:val="20"/>
          <w:vertAlign w:val="baseline"/>
        </w:rPr>
        <w:t>)</w:t>
      </w:r>
      <w:r>
        <w:rPr>
          <w:spacing w:val="34"/>
          <w:sz w:val="20"/>
          <w:vertAlign w:val="baseline"/>
        </w:rPr>
        <w:t> </w:t>
      </w:r>
      <w:r>
        <w:rPr>
          <w:sz w:val="20"/>
          <w:vertAlign w:val="baseline"/>
        </w:rPr>
        <w:t>is</w:t>
      </w:r>
      <w:r>
        <w:rPr>
          <w:spacing w:val="35"/>
          <w:sz w:val="20"/>
          <w:vertAlign w:val="baseline"/>
        </w:rPr>
        <w:t> </w:t>
      </w:r>
      <w:r>
        <w:rPr>
          <w:sz w:val="20"/>
          <w:vertAlign w:val="baseline"/>
        </w:rPr>
        <w:t>a</w:t>
      </w:r>
      <w:r>
        <w:rPr>
          <w:spacing w:val="34"/>
          <w:sz w:val="20"/>
          <w:vertAlign w:val="baseline"/>
        </w:rPr>
        <w:t> </w:t>
      </w:r>
      <w:r>
        <w:rPr>
          <w:spacing w:val="-2"/>
          <w:sz w:val="20"/>
          <w:vertAlign w:val="baseline"/>
        </w:rPr>
        <w:t>group.</w:t>
      </w:r>
    </w:p>
    <w:p>
      <w:pPr>
        <w:pStyle w:val="ListParagraph"/>
        <w:numPr>
          <w:ilvl w:val="0"/>
          <w:numId w:val="54"/>
        </w:numPr>
        <w:tabs>
          <w:tab w:pos="2464" w:val="left" w:leader="none"/>
        </w:tabs>
        <w:spacing w:line="240" w:lineRule="auto" w:before="25" w:after="0"/>
        <w:ind w:left="2463" w:right="0" w:hanging="366"/>
        <w:jc w:val="left"/>
        <w:rPr>
          <w:sz w:val="20"/>
        </w:rPr>
      </w:pPr>
      <w:r>
        <w:rPr>
          <w:sz w:val="20"/>
        </w:rPr>
        <w:t>Show</w:t>
      </w:r>
      <w:r>
        <w:rPr>
          <w:spacing w:val="19"/>
          <w:sz w:val="20"/>
        </w:rPr>
        <w:t> </w:t>
      </w:r>
      <w:r>
        <w:rPr>
          <w:sz w:val="20"/>
        </w:rPr>
        <w:t>that</w:t>
      </w:r>
      <w:r>
        <w:rPr>
          <w:spacing w:val="20"/>
          <w:sz w:val="20"/>
        </w:rPr>
        <w:t> </w:t>
      </w:r>
      <w:r>
        <w:rPr>
          <w:sz w:val="20"/>
        </w:rPr>
        <w:t>GL</w:t>
      </w:r>
      <w:r>
        <w:rPr>
          <w:rFonts w:ascii="Georgia"/>
          <w:sz w:val="20"/>
          <w:vertAlign w:val="subscript"/>
        </w:rPr>
        <w:t>2</w:t>
      </w:r>
      <w:r>
        <w:rPr>
          <w:sz w:val="20"/>
          <w:vertAlign w:val="baseline"/>
        </w:rPr>
        <w:t>(</w:t>
      </w:r>
      <w:r>
        <w:rPr>
          <w:rFonts w:ascii="Georgia"/>
          <w:sz w:val="20"/>
          <w:vertAlign w:val="baseline"/>
        </w:rPr>
        <w:t>F</w:t>
      </w:r>
      <w:r>
        <w:rPr>
          <w:rFonts w:ascii="Georgia"/>
          <w:i/>
          <w:sz w:val="20"/>
          <w:vertAlign w:val="subscript"/>
        </w:rPr>
        <w:t>p</w:t>
      </w:r>
      <w:r>
        <w:rPr>
          <w:sz w:val="20"/>
          <w:vertAlign w:val="baseline"/>
        </w:rPr>
        <w:t>)</w:t>
      </w:r>
      <w:r>
        <w:rPr>
          <w:spacing w:val="20"/>
          <w:sz w:val="20"/>
          <w:vertAlign w:val="baseline"/>
        </w:rPr>
        <w:t> </w:t>
      </w:r>
      <w:r>
        <w:rPr>
          <w:sz w:val="20"/>
          <w:vertAlign w:val="baseline"/>
        </w:rPr>
        <w:t>is</w:t>
      </w:r>
      <w:r>
        <w:rPr>
          <w:spacing w:val="20"/>
          <w:sz w:val="20"/>
          <w:vertAlign w:val="baseline"/>
        </w:rPr>
        <w:t> </w:t>
      </w:r>
      <w:r>
        <w:rPr>
          <w:sz w:val="20"/>
          <w:vertAlign w:val="baseline"/>
        </w:rPr>
        <w:t>a</w:t>
      </w:r>
      <w:r>
        <w:rPr>
          <w:spacing w:val="19"/>
          <w:sz w:val="20"/>
          <w:vertAlign w:val="baseline"/>
        </w:rPr>
        <w:t> </w:t>
      </w:r>
      <w:r>
        <w:rPr>
          <w:sz w:val="20"/>
          <w:vertAlign w:val="baseline"/>
        </w:rPr>
        <w:t>noncommutative</w:t>
      </w:r>
      <w:r>
        <w:rPr>
          <w:spacing w:val="20"/>
          <w:sz w:val="20"/>
          <w:vertAlign w:val="baseline"/>
        </w:rPr>
        <w:t> </w:t>
      </w:r>
      <w:r>
        <w:rPr>
          <w:sz w:val="20"/>
          <w:vertAlign w:val="baseline"/>
        </w:rPr>
        <w:t>group</w:t>
      </w:r>
      <w:r>
        <w:rPr>
          <w:spacing w:val="20"/>
          <w:sz w:val="20"/>
          <w:vertAlign w:val="baseline"/>
        </w:rPr>
        <w:t> </w:t>
      </w:r>
      <w:r>
        <w:rPr>
          <w:sz w:val="20"/>
          <w:vertAlign w:val="baseline"/>
        </w:rPr>
        <w:t>for</w:t>
      </w:r>
      <w:r>
        <w:rPr>
          <w:spacing w:val="20"/>
          <w:sz w:val="20"/>
          <w:vertAlign w:val="baseline"/>
        </w:rPr>
        <w:t> </w:t>
      </w:r>
      <w:r>
        <w:rPr>
          <w:sz w:val="20"/>
          <w:vertAlign w:val="baseline"/>
        </w:rPr>
        <w:t>every</w:t>
      </w:r>
      <w:r>
        <w:rPr>
          <w:spacing w:val="19"/>
          <w:sz w:val="20"/>
          <w:vertAlign w:val="baseline"/>
        </w:rPr>
        <w:t> </w:t>
      </w:r>
      <w:r>
        <w:rPr>
          <w:sz w:val="20"/>
          <w:vertAlign w:val="baseline"/>
        </w:rPr>
        <w:t>prime</w:t>
      </w:r>
      <w:r>
        <w:rPr>
          <w:spacing w:val="21"/>
          <w:sz w:val="20"/>
          <w:vertAlign w:val="baseline"/>
        </w:rPr>
        <w:t> </w:t>
      </w:r>
      <w:r>
        <w:rPr>
          <w:rFonts w:ascii="Times New Roman"/>
          <w:i/>
          <w:spacing w:val="-5"/>
          <w:sz w:val="20"/>
          <w:vertAlign w:val="baseline"/>
        </w:rPr>
        <w:t>p</w:t>
      </w:r>
      <w:r>
        <w:rPr>
          <w:spacing w:val="-5"/>
          <w:sz w:val="20"/>
          <w:vertAlign w:val="baseline"/>
        </w:rPr>
        <w:t>.</w:t>
      </w:r>
    </w:p>
    <w:p>
      <w:pPr>
        <w:pStyle w:val="ListParagraph"/>
        <w:numPr>
          <w:ilvl w:val="0"/>
          <w:numId w:val="54"/>
        </w:numPr>
        <w:tabs>
          <w:tab w:pos="2464" w:val="left" w:leader="none"/>
        </w:tabs>
        <w:spacing w:line="244" w:lineRule="auto" w:before="24" w:after="0"/>
        <w:ind w:left="2463" w:right="907" w:hanging="344"/>
        <w:jc w:val="left"/>
        <w:rPr>
          <w:sz w:val="20"/>
        </w:rPr>
      </w:pPr>
      <w:r>
        <w:rPr>
          <w:sz w:val="20"/>
        </w:rPr>
        <w:t>Describe</w:t>
      </w:r>
      <w:r>
        <w:rPr>
          <w:spacing w:val="29"/>
          <w:sz w:val="20"/>
        </w:rPr>
        <w:t> </w:t>
      </w:r>
      <w:r>
        <w:rPr>
          <w:sz w:val="20"/>
        </w:rPr>
        <w:t>GL</w:t>
      </w:r>
      <w:r>
        <w:rPr>
          <w:rFonts w:ascii="Georgia"/>
          <w:sz w:val="20"/>
          <w:vertAlign w:val="subscript"/>
        </w:rPr>
        <w:t>2</w:t>
      </w:r>
      <w:r>
        <w:rPr>
          <w:sz w:val="20"/>
          <w:vertAlign w:val="baseline"/>
        </w:rPr>
        <w:t>(</w:t>
      </w:r>
      <w:r>
        <w:rPr>
          <w:rFonts w:ascii="Georgia"/>
          <w:sz w:val="20"/>
          <w:vertAlign w:val="baseline"/>
        </w:rPr>
        <w:t>F</w:t>
      </w:r>
      <w:r>
        <w:rPr>
          <w:rFonts w:ascii="Georgia"/>
          <w:sz w:val="20"/>
          <w:vertAlign w:val="subscript"/>
        </w:rPr>
        <w:t>2</w:t>
      </w:r>
      <w:r>
        <w:rPr>
          <w:sz w:val="20"/>
          <w:vertAlign w:val="baseline"/>
        </w:rPr>
        <w:t>)</w:t>
      </w:r>
      <w:r>
        <w:rPr>
          <w:spacing w:val="29"/>
          <w:sz w:val="20"/>
          <w:vertAlign w:val="baseline"/>
        </w:rPr>
        <w:t> </w:t>
      </w:r>
      <w:r>
        <w:rPr>
          <w:sz w:val="20"/>
          <w:vertAlign w:val="baseline"/>
        </w:rPr>
        <w:t>completely.</w:t>
      </w:r>
      <w:r>
        <w:rPr>
          <w:spacing w:val="29"/>
          <w:sz w:val="20"/>
          <w:vertAlign w:val="baseline"/>
        </w:rPr>
        <w:t> </w:t>
      </w:r>
      <w:r>
        <w:rPr>
          <w:sz w:val="20"/>
          <w:vertAlign w:val="baseline"/>
        </w:rPr>
        <w:t>That</w:t>
      </w:r>
      <w:r>
        <w:rPr>
          <w:spacing w:val="29"/>
          <w:sz w:val="20"/>
          <w:vertAlign w:val="baseline"/>
        </w:rPr>
        <w:t> </w:t>
      </w:r>
      <w:r>
        <w:rPr>
          <w:sz w:val="20"/>
          <w:vertAlign w:val="baseline"/>
        </w:rPr>
        <w:t>is,</w:t>
      </w:r>
      <w:r>
        <w:rPr>
          <w:spacing w:val="29"/>
          <w:sz w:val="20"/>
          <w:vertAlign w:val="baseline"/>
        </w:rPr>
        <w:t> </w:t>
      </w:r>
      <w:r>
        <w:rPr>
          <w:sz w:val="20"/>
          <w:vertAlign w:val="baseline"/>
        </w:rPr>
        <w:t>list</w:t>
      </w:r>
      <w:r>
        <w:rPr>
          <w:spacing w:val="29"/>
          <w:sz w:val="20"/>
          <w:vertAlign w:val="baseline"/>
        </w:rPr>
        <w:t> </w:t>
      </w:r>
      <w:r>
        <w:rPr>
          <w:sz w:val="20"/>
          <w:vertAlign w:val="baseline"/>
        </w:rPr>
        <w:t>its</w:t>
      </w:r>
      <w:r>
        <w:rPr>
          <w:spacing w:val="30"/>
          <w:sz w:val="20"/>
          <w:vertAlign w:val="baseline"/>
        </w:rPr>
        <w:t> </w:t>
      </w:r>
      <w:r>
        <w:rPr>
          <w:sz w:val="20"/>
          <w:vertAlign w:val="baseline"/>
        </w:rPr>
        <w:t>elements</w:t>
      </w:r>
      <w:r>
        <w:rPr>
          <w:spacing w:val="29"/>
          <w:sz w:val="20"/>
          <w:vertAlign w:val="baseline"/>
        </w:rPr>
        <w:t> </w:t>
      </w:r>
      <w:r>
        <w:rPr>
          <w:sz w:val="20"/>
          <w:vertAlign w:val="baseline"/>
        </w:rPr>
        <w:t>and</w:t>
      </w:r>
      <w:r>
        <w:rPr>
          <w:spacing w:val="29"/>
          <w:sz w:val="20"/>
          <w:vertAlign w:val="baseline"/>
        </w:rPr>
        <w:t> </w:t>
      </w:r>
      <w:r>
        <w:rPr>
          <w:sz w:val="20"/>
          <w:vertAlign w:val="baseline"/>
        </w:rPr>
        <w:t>describe</w:t>
      </w:r>
      <w:r>
        <w:rPr>
          <w:spacing w:val="29"/>
          <w:sz w:val="20"/>
          <w:vertAlign w:val="baseline"/>
        </w:rPr>
        <w:t> </w:t>
      </w:r>
      <w:r>
        <w:rPr>
          <w:sz w:val="20"/>
          <w:vertAlign w:val="baseline"/>
        </w:rPr>
        <w:t>the multiplication table.</w:t>
      </w:r>
    </w:p>
    <w:p>
      <w:pPr>
        <w:pStyle w:val="ListParagraph"/>
        <w:numPr>
          <w:ilvl w:val="0"/>
          <w:numId w:val="54"/>
        </w:numPr>
        <w:tabs>
          <w:tab w:pos="2464" w:val="left" w:leader="none"/>
        </w:tabs>
        <w:spacing w:line="240" w:lineRule="auto" w:before="20" w:after="0"/>
        <w:ind w:left="2463" w:right="0" w:hanging="366"/>
        <w:jc w:val="left"/>
        <w:rPr>
          <w:sz w:val="20"/>
        </w:rPr>
      </w:pPr>
      <w:r>
        <w:rPr>
          <w:sz w:val="20"/>
        </w:rPr>
        <w:t>How</w:t>
      </w:r>
      <w:r>
        <w:rPr>
          <w:spacing w:val="9"/>
          <w:sz w:val="20"/>
        </w:rPr>
        <w:t> </w:t>
      </w:r>
      <w:r>
        <w:rPr>
          <w:sz w:val="20"/>
        </w:rPr>
        <w:t>many</w:t>
      </w:r>
      <w:r>
        <w:rPr>
          <w:spacing w:val="9"/>
          <w:sz w:val="20"/>
        </w:rPr>
        <w:t> </w:t>
      </w:r>
      <w:r>
        <w:rPr>
          <w:sz w:val="20"/>
        </w:rPr>
        <w:t>elements</w:t>
      </w:r>
      <w:r>
        <w:rPr>
          <w:spacing w:val="9"/>
          <w:sz w:val="20"/>
        </w:rPr>
        <w:t> </w:t>
      </w:r>
      <w:r>
        <w:rPr>
          <w:sz w:val="20"/>
        </w:rPr>
        <w:t>are</w:t>
      </w:r>
      <w:r>
        <w:rPr>
          <w:spacing w:val="9"/>
          <w:sz w:val="20"/>
        </w:rPr>
        <w:t> </w:t>
      </w:r>
      <w:r>
        <w:rPr>
          <w:sz w:val="20"/>
        </w:rPr>
        <w:t>there</w:t>
      </w:r>
      <w:r>
        <w:rPr>
          <w:spacing w:val="9"/>
          <w:sz w:val="20"/>
        </w:rPr>
        <w:t> </w:t>
      </w:r>
      <w:r>
        <w:rPr>
          <w:sz w:val="20"/>
        </w:rPr>
        <w:t>in</w:t>
      </w:r>
      <w:r>
        <w:rPr>
          <w:spacing w:val="9"/>
          <w:sz w:val="20"/>
        </w:rPr>
        <w:t> </w:t>
      </w:r>
      <w:r>
        <w:rPr>
          <w:sz w:val="20"/>
        </w:rPr>
        <w:t>the</w:t>
      </w:r>
      <w:r>
        <w:rPr>
          <w:spacing w:val="9"/>
          <w:sz w:val="20"/>
        </w:rPr>
        <w:t> </w:t>
      </w:r>
      <w:r>
        <w:rPr>
          <w:sz w:val="20"/>
        </w:rPr>
        <w:t>group</w:t>
      </w:r>
      <w:r>
        <w:rPr>
          <w:spacing w:val="9"/>
          <w:sz w:val="20"/>
        </w:rPr>
        <w:t> </w:t>
      </w:r>
      <w:r>
        <w:rPr>
          <w:spacing w:val="-2"/>
          <w:sz w:val="20"/>
        </w:rPr>
        <w:t>GL</w:t>
      </w:r>
      <w:r>
        <w:rPr>
          <w:rFonts w:ascii="Georgia"/>
          <w:spacing w:val="-2"/>
          <w:sz w:val="20"/>
          <w:vertAlign w:val="subscript"/>
        </w:rPr>
        <w:t>2</w:t>
      </w:r>
      <w:r>
        <w:rPr>
          <w:spacing w:val="-2"/>
          <w:sz w:val="20"/>
          <w:vertAlign w:val="baseline"/>
        </w:rPr>
        <w:t>(</w:t>
      </w:r>
      <w:r>
        <w:rPr>
          <w:rFonts w:ascii="Georgia"/>
          <w:spacing w:val="-2"/>
          <w:sz w:val="20"/>
          <w:vertAlign w:val="baseline"/>
        </w:rPr>
        <w:t>F</w:t>
      </w:r>
      <w:r>
        <w:rPr>
          <w:rFonts w:ascii="Georgia"/>
          <w:i/>
          <w:spacing w:val="-2"/>
          <w:sz w:val="20"/>
          <w:vertAlign w:val="subscript"/>
        </w:rPr>
        <w:t>p</w:t>
      </w:r>
      <w:r>
        <w:rPr>
          <w:spacing w:val="-2"/>
          <w:sz w:val="20"/>
          <w:vertAlign w:val="baseline"/>
        </w:rPr>
        <w:t>)?</w:t>
      </w:r>
    </w:p>
    <w:p>
      <w:pPr>
        <w:pStyle w:val="ListParagraph"/>
        <w:numPr>
          <w:ilvl w:val="0"/>
          <w:numId w:val="54"/>
        </w:numPr>
        <w:tabs>
          <w:tab w:pos="2464" w:val="left" w:leader="none"/>
        </w:tabs>
        <w:spacing w:line="240" w:lineRule="auto" w:before="25" w:after="0"/>
        <w:ind w:left="2463" w:right="0" w:hanging="344"/>
        <w:jc w:val="left"/>
        <w:rPr>
          <w:sz w:val="20"/>
        </w:rPr>
      </w:pPr>
      <w:r>
        <w:rPr>
          <w:sz w:val="20"/>
        </w:rPr>
        <w:t>How</w:t>
      </w:r>
      <w:r>
        <w:rPr>
          <w:spacing w:val="9"/>
          <w:sz w:val="20"/>
        </w:rPr>
        <w:t> </w:t>
      </w:r>
      <w:r>
        <w:rPr>
          <w:sz w:val="20"/>
        </w:rPr>
        <w:t>many</w:t>
      </w:r>
      <w:r>
        <w:rPr>
          <w:spacing w:val="9"/>
          <w:sz w:val="20"/>
        </w:rPr>
        <w:t> </w:t>
      </w:r>
      <w:r>
        <w:rPr>
          <w:sz w:val="20"/>
        </w:rPr>
        <w:t>elements</w:t>
      </w:r>
      <w:r>
        <w:rPr>
          <w:spacing w:val="9"/>
          <w:sz w:val="20"/>
        </w:rPr>
        <w:t> </w:t>
      </w:r>
      <w:r>
        <w:rPr>
          <w:sz w:val="20"/>
        </w:rPr>
        <w:t>are</w:t>
      </w:r>
      <w:r>
        <w:rPr>
          <w:spacing w:val="9"/>
          <w:sz w:val="20"/>
        </w:rPr>
        <w:t> </w:t>
      </w:r>
      <w:r>
        <w:rPr>
          <w:sz w:val="20"/>
        </w:rPr>
        <w:t>there</w:t>
      </w:r>
      <w:r>
        <w:rPr>
          <w:spacing w:val="9"/>
          <w:sz w:val="20"/>
        </w:rPr>
        <w:t> </w:t>
      </w:r>
      <w:r>
        <w:rPr>
          <w:sz w:val="20"/>
        </w:rPr>
        <w:t>in</w:t>
      </w:r>
      <w:r>
        <w:rPr>
          <w:spacing w:val="9"/>
          <w:sz w:val="20"/>
        </w:rPr>
        <w:t> </w:t>
      </w:r>
      <w:r>
        <w:rPr>
          <w:sz w:val="20"/>
        </w:rPr>
        <w:t>the</w:t>
      </w:r>
      <w:r>
        <w:rPr>
          <w:spacing w:val="9"/>
          <w:sz w:val="20"/>
        </w:rPr>
        <w:t> </w:t>
      </w:r>
      <w:r>
        <w:rPr>
          <w:sz w:val="20"/>
        </w:rPr>
        <w:t>group</w:t>
      </w:r>
      <w:r>
        <w:rPr>
          <w:spacing w:val="9"/>
          <w:sz w:val="20"/>
        </w:rPr>
        <w:t> </w:t>
      </w:r>
      <w:r>
        <w:rPr>
          <w:spacing w:val="-2"/>
          <w:sz w:val="20"/>
        </w:rPr>
        <w:t>GL</w:t>
      </w:r>
      <w:r>
        <w:rPr>
          <w:rFonts w:ascii="Georgia"/>
          <w:i/>
          <w:spacing w:val="-2"/>
          <w:sz w:val="20"/>
          <w:vertAlign w:val="subscript"/>
        </w:rPr>
        <w:t>n</w:t>
      </w:r>
      <w:r>
        <w:rPr>
          <w:spacing w:val="-2"/>
          <w:sz w:val="20"/>
          <w:vertAlign w:val="baseline"/>
        </w:rPr>
        <w:t>(</w:t>
      </w:r>
      <w:r>
        <w:rPr>
          <w:rFonts w:ascii="Georgia"/>
          <w:spacing w:val="-2"/>
          <w:sz w:val="20"/>
          <w:vertAlign w:val="baseline"/>
        </w:rPr>
        <w:t>F</w:t>
      </w:r>
      <w:r>
        <w:rPr>
          <w:rFonts w:ascii="Georgia"/>
          <w:i/>
          <w:spacing w:val="-2"/>
          <w:sz w:val="20"/>
          <w:vertAlign w:val="subscript"/>
        </w:rPr>
        <w:t>p</w:t>
      </w:r>
      <w:r>
        <w:rPr>
          <w:spacing w:val="-2"/>
          <w:sz w:val="20"/>
          <w:vertAlign w:val="baseline"/>
        </w:rPr>
        <w:t>)?</w:t>
      </w:r>
    </w:p>
    <w:p>
      <w:pPr>
        <w:spacing w:before="1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2.15</w:t>
      </w:r>
      <w:r>
        <w:rPr>
          <w:spacing w:val="-4"/>
          <w:sz w:val="20"/>
        </w:rPr>
        <w:t>.</w:t>
      </w:r>
    </w:p>
    <w:p>
      <w:pPr>
        <w:pStyle w:val="ListParagraph"/>
        <w:numPr>
          <w:ilvl w:val="1"/>
          <w:numId w:val="54"/>
        </w:numPr>
        <w:tabs>
          <w:tab w:pos="2673" w:val="left" w:leader="none"/>
        </w:tabs>
        <w:spacing w:line="244" w:lineRule="auto" w:before="5" w:after="0"/>
        <w:ind w:left="2075" w:right="834" w:firstLine="298"/>
        <w:jc w:val="left"/>
        <w:rPr>
          <w:sz w:val="20"/>
        </w:rPr>
      </w:pPr>
      <w:r>
        <w:rPr/>
        <w:pict>
          <v:shape style="position:absolute;margin-left:342.185638pt;margin-top:7.273754pt;width:10.7pt;height:7pt;mso-position-horizontal-relative:page;mso-position-vertical-relative:paragraph;z-index:-30483456" type="#_x0000_t202" id="docshape296" filled="false" stroked="false">
            <v:textbox inset="0,0,0,0">
              <w:txbxContent>
                <w:p>
                  <w:pPr>
                    <w:spacing w:line="135" w:lineRule="exact" w:before="0"/>
                    <w:ind w:left="0" w:right="0" w:firstLine="0"/>
                    <w:jc w:val="left"/>
                    <w:rPr>
                      <w:rFonts w:ascii="Georgia"/>
                      <w:sz w:val="14"/>
                    </w:rPr>
                  </w:pPr>
                  <w:r>
                    <w:rPr>
                      <w:rFonts w:ascii="Georgia"/>
                      <w:w w:val="110"/>
                      <w:sz w:val="14"/>
                    </w:rPr>
                    <w:t>0</w:t>
                  </w:r>
                  <w:r>
                    <w:rPr>
                      <w:rFonts w:ascii="Georgia"/>
                      <w:spacing w:val="1"/>
                      <w:w w:val="110"/>
                      <w:sz w:val="14"/>
                    </w:rPr>
                    <w:t> </w:t>
                  </w:r>
                  <w:r>
                    <w:rPr>
                      <w:rFonts w:ascii="Georgia"/>
                      <w:spacing w:val="-10"/>
                      <w:w w:val="110"/>
                      <w:sz w:val="14"/>
                    </w:rPr>
                    <w:t>1</w:t>
                  </w:r>
                </w:p>
              </w:txbxContent>
            </v:textbox>
            <w10:wrap type="none"/>
          </v:shape>
        </w:pict>
      </w:r>
      <w:r>
        <w:rPr>
          <w:sz w:val="20"/>
        </w:rPr>
        <w:t>The identity element is the usual matrix (</w:t>
      </w:r>
      <w:r>
        <w:rPr>
          <w:spacing w:val="-8"/>
          <w:sz w:val="20"/>
        </w:rPr>
        <w:t> </w:t>
      </w:r>
      <w:r>
        <w:rPr>
          <w:rFonts w:ascii="Georgia" w:hAnsi="Georgia"/>
          <w:position w:val="6"/>
          <w:sz w:val="14"/>
        </w:rPr>
        <w:t>1</w:t>
      </w:r>
      <w:r>
        <w:rPr>
          <w:rFonts w:ascii="Georgia" w:hAnsi="Georgia"/>
          <w:spacing w:val="27"/>
          <w:position w:val="6"/>
          <w:sz w:val="14"/>
        </w:rPr>
        <w:t> </w:t>
      </w:r>
      <w:r>
        <w:rPr>
          <w:rFonts w:ascii="Georgia" w:hAnsi="Georgia"/>
          <w:position w:val="6"/>
          <w:sz w:val="14"/>
        </w:rPr>
        <w:t>0 </w:t>
      </w:r>
      <w:r>
        <w:rPr>
          <w:sz w:val="20"/>
        </w:rPr>
        <w:t>). The definition of GL</w:t>
      </w:r>
      <w:r>
        <w:rPr>
          <w:rFonts w:ascii="Georgia" w:hAnsi="Georgia"/>
          <w:sz w:val="20"/>
          <w:vertAlign w:val="subscript"/>
        </w:rPr>
        <w:t>2</w:t>
      </w:r>
      <w:r>
        <w:rPr>
          <w:sz w:val="20"/>
          <w:vertAlign w:val="baseline"/>
        </w:rPr>
        <w:t>(</w:t>
      </w:r>
      <w:r>
        <w:rPr>
          <w:rFonts w:ascii="Georgia" w:hAnsi="Georgia"/>
          <w:sz w:val="20"/>
          <w:vertAlign w:val="baseline"/>
        </w:rPr>
        <w:t>F</w:t>
      </w:r>
      <w:r>
        <w:rPr>
          <w:rFonts w:ascii="Georgia" w:hAnsi="Georgia"/>
          <w:i/>
          <w:sz w:val="20"/>
          <w:vertAlign w:val="subscript"/>
        </w:rPr>
        <w:t>p</w:t>
      </w:r>
      <w:r>
        <w:rPr>
          <w:sz w:val="20"/>
          <w:vertAlign w:val="baseline"/>
        </w:rPr>
        <w:t>) ensures that every element has an inverse. Finally, the associative law is true because</w:t>
      </w:r>
      <w:r>
        <w:rPr>
          <w:spacing w:val="31"/>
          <w:sz w:val="20"/>
          <w:vertAlign w:val="baseline"/>
        </w:rPr>
        <w:t> </w:t>
      </w:r>
      <w:r>
        <w:rPr>
          <w:sz w:val="20"/>
          <w:vertAlign w:val="baseline"/>
        </w:rPr>
        <w:t>it’s</w:t>
      </w:r>
      <w:r>
        <w:rPr>
          <w:spacing w:val="31"/>
          <w:sz w:val="20"/>
          <w:vertAlign w:val="baseline"/>
        </w:rPr>
        <w:t> </w:t>
      </w:r>
      <w:r>
        <w:rPr>
          <w:sz w:val="20"/>
          <w:vertAlign w:val="baseline"/>
        </w:rPr>
        <w:t>true</w:t>
      </w:r>
      <w:r>
        <w:rPr>
          <w:spacing w:val="31"/>
          <w:sz w:val="20"/>
          <w:vertAlign w:val="baseline"/>
        </w:rPr>
        <w:t> </w:t>
      </w:r>
      <w:r>
        <w:rPr>
          <w:sz w:val="20"/>
          <w:vertAlign w:val="baseline"/>
        </w:rPr>
        <w:t>in</w:t>
      </w:r>
      <w:r>
        <w:rPr>
          <w:spacing w:val="31"/>
          <w:sz w:val="20"/>
          <w:vertAlign w:val="baseline"/>
        </w:rPr>
        <w:t> </w:t>
      </w:r>
      <w:r>
        <w:rPr>
          <w:sz w:val="20"/>
          <w:vertAlign w:val="baseline"/>
        </w:rPr>
        <w:t>general</w:t>
      </w:r>
      <w:r>
        <w:rPr>
          <w:spacing w:val="31"/>
          <w:sz w:val="20"/>
          <w:vertAlign w:val="baseline"/>
        </w:rPr>
        <w:t> </w:t>
      </w:r>
      <w:r>
        <w:rPr>
          <w:sz w:val="20"/>
          <w:vertAlign w:val="baseline"/>
        </w:rPr>
        <w:t>for</w:t>
      </w:r>
      <w:r>
        <w:rPr>
          <w:spacing w:val="31"/>
          <w:sz w:val="20"/>
          <w:vertAlign w:val="baseline"/>
        </w:rPr>
        <w:t> </w:t>
      </w:r>
      <w:r>
        <w:rPr>
          <w:sz w:val="20"/>
          <w:vertAlign w:val="baseline"/>
        </w:rPr>
        <w:t>matrix</w:t>
      </w:r>
      <w:r>
        <w:rPr>
          <w:spacing w:val="31"/>
          <w:sz w:val="20"/>
          <w:vertAlign w:val="baseline"/>
        </w:rPr>
        <w:t> </w:t>
      </w:r>
      <w:r>
        <w:rPr>
          <w:sz w:val="20"/>
          <w:vertAlign w:val="baseline"/>
        </w:rPr>
        <w:t>multiplication.</w:t>
      </w:r>
      <w:r>
        <w:rPr>
          <w:spacing w:val="31"/>
          <w:sz w:val="20"/>
          <w:vertAlign w:val="baseline"/>
        </w:rPr>
        <w:t> </w:t>
      </w:r>
      <w:r>
        <w:rPr>
          <w:sz w:val="20"/>
          <w:vertAlign w:val="baseline"/>
        </w:rPr>
        <w:t>(But</w:t>
      </w:r>
      <w:r>
        <w:rPr>
          <w:spacing w:val="31"/>
          <w:sz w:val="20"/>
          <w:vertAlign w:val="baseline"/>
        </w:rPr>
        <w:t> </w:t>
      </w:r>
      <w:r>
        <w:rPr>
          <w:sz w:val="20"/>
          <w:vertAlign w:val="baseline"/>
        </w:rPr>
        <w:t>feel</w:t>
      </w:r>
      <w:r>
        <w:rPr>
          <w:spacing w:val="31"/>
          <w:sz w:val="20"/>
          <w:vertAlign w:val="baseline"/>
        </w:rPr>
        <w:t> </w:t>
      </w:r>
      <w:r>
        <w:rPr>
          <w:sz w:val="20"/>
          <w:vertAlign w:val="baseline"/>
        </w:rPr>
        <w:t>free</w:t>
      </w:r>
      <w:r>
        <w:rPr>
          <w:spacing w:val="31"/>
          <w:sz w:val="20"/>
          <w:vertAlign w:val="baseline"/>
        </w:rPr>
        <w:t> </w:t>
      </w:r>
      <w:r>
        <w:rPr>
          <w:sz w:val="20"/>
          <w:vertAlign w:val="baseline"/>
        </w:rPr>
        <w:t>to</w:t>
      </w:r>
      <w:r>
        <w:rPr>
          <w:spacing w:val="31"/>
          <w:sz w:val="20"/>
          <w:vertAlign w:val="baseline"/>
        </w:rPr>
        <w:t> </w:t>
      </w:r>
      <w:r>
        <w:rPr>
          <w:sz w:val="20"/>
          <w:vertAlign w:val="baseline"/>
        </w:rPr>
        <w:t>write it out explicitly for the product of three 2-by-2 matrices.)</w:t>
      </w:r>
    </w:p>
    <w:p>
      <w:pPr>
        <w:pStyle w:val="ListParagraph"/>
        <w:numPr>
          <w:ilvl w:val="1"/>
          <w:numId w:val="54"/>
        </w:numPr>
        <w:tabs>
          <w:tab w:pos="2408" w:val="left" w:leader="none"/>
        </w:tabs>
        <w:spacing w:line="234" w:lineRule="exact" w:before="0" w:after="0"/>
        <w:ind w:left="2407" w:right="0" w:hanging="333"/>
        <w:jc w:val="left"/>
        <w:rPr>
          <w:sz w:val="20"/>
        </w:rPr>
      </w:pPr>
      <w:r>
        <w:rPr>
          <w:sz w:val="20"/>
        </w:rPr>
        <w:t>Here’s</w:t>
      </w:r>
      <w:r>
        <w:rPr>
          <w:spacing w:val="10"/>
          <w:sz w:val="20"/>
        </w:rPr>
        <w:t> </w:t>
      </w:r>
      <w:r>
        <w:rPr>
          <w:sz w:val="20"/>
        </w:rPr>
        <w:t>an</w:t>
      </w:r>
      <w:r>
        <w:rPr>
          <w:spacing w:val="11"/>
          <w:sz w:val="20"/>
        </w:rPr>
        <w:t> </w:t>
      </w:r>
      <w:r>
        <w:rPr>
          <w:sz w:val="20"/>
        </w:rPr>
        <w:t>example</w:t>
      </w:r>
      <w:r>
        <w:rPr>
          <w:spacing w:val="11"/>
          <w:sz w:val="20"/>
        </w:rPr>
        <w:t> </w:t>
      </w:r>
      <w:r>
        <w:rPr>
          <w:sz w:val="20"/>
        </w:rPr>
        <w:t>of</w:t>
      </w:r>
      <w:r>
        <w:rPr>
          <w:spacing w:val="10"/>
          <w:sz w:val="20"/>
        </w:rPr>
        <w:t> </w:t>
      </w:r>
      <w:r>
        <w:rPr>
          <w:sz w:val="20"/>
        </w:rPr>
        <w:t>noncommuting</w:t>
      </w:r>
      <w:r>
        <w:rPr>
          <w:spacing w:val="10"/>
          <w:sz w:val="20"/>
        </w:rPr>
        <w:t> </w:t>
      </w:r>
      <w:r>
        <w:rPr>
          <w:spacing w:val="-2"/>
          <w:sz w:val="20"/>
        </w:rPr>
        <w:t>matrices:</w:t>
      </w:r>
    </w:p>
    <w:p>
      <w:pPr>
        <w:pStyle w:val="BodyText"/>
        <w:tabs>
          <w:tab w:pos="3354" w:val="left" w:leader="none"/>
          <w:tab w:pos="3907" w:val="left" w:leader="none"/>
        </w:tabs>
        <w:spacing w:before="39"/>
        <w:ind w:left="1165"/>
        <w:jc w:val="center"/>
        <w:rPr>
          <w:rFonts w:ascii="Times New Roman" w:hAnsi="Times New Roman"/>
          <w:i/>
        </w:rPr>
      </w:pPr>
      <w:r>
        <w:rPr/>
        <w:pict>
          <v:shape style="position:absolute;margin-left:189.812973pt;margin-top:21.601526pt;width:12.95pt;height:12.15pt;mso-position-horizontal-relative:page;mso-position-vertical-relative:paragraph;z-index:-30482432" type="#_x0000_t202" id="docshape297" filled="false" stroked="false">
            <v:textbox inset="0,0,0,0">
              <w:txbxContent>
                <w:p>
                  <w:pPr>
                    <w:pStyle w:val="BodyText"/>
                    <w:spacing w:before="3"/>
                  </w:pPr>
                  <w:r>
                    <w:rPr/>
                    <w:t>0</w:t>
                  </w:r>
                  <w:r>
                    <w:rPr>
                      <w:spacing w:val="2"/>
                    </w:rPr>
                    <w:t> </w:t>
                  </w:r>
                  <w:r>
                    <w:rPr>
                      <w:spacing w:val="-21"/>
                    </w:rPr>
                    <w:t>1</w:t>
                  </w:r>
                </w:p>
              </w:txbxContent>
            </v:textbox>
            <w10:wrap type="none"/>
          </v:shape>
        </w:pict>
      </w:r>
      <w:r>
        <w:rPr/>
        <w:pict>
          <v:shape style="position:absolute;margin-left:219.091171pt;margin-top:21.601526pt;width:12.95pt;height:12.15pt;mso-position-horizontal-relative:page;mso-position-vertical-relative:paragraph;z-index:-30481920" type="#_x0000_t202" id="docshape298" filled="false" stroked="false">
            <v:textbox inset="0,0,0,0">
              <w:txbxContent>
                <w:p>
                  <w:pPr>
                    <w:pStyle w:val="BodyText"/>
                    <w:spacing w:before="3"/>
                  </w:pPr>
                  <w:r>
                    <w:rPr/>
                    <w:t>1</w:t>
                  </w:r>
                  <w:r>
                    <w:rPr>
                      <w:spacing w:val="2"/>
                    </w:rPr>
                    <w:t> </w:t>
                  </w:r>
                  <w:r>
                    <w:rPr>
                      <w:spacing w:val="-21"/>
                    </w:rPr>
                    <w:t>1</w:t>
                  </w:r>
                </w:p>
              </w:txbxContent>
            </v:textbox>
            <w10:wrap type="none"/>
          </v:shape>
        </w:pict>
      </w:r>
      <w:r>
        <w:rPr/>
        <w:pict>
          <v:shape style="position:absolute;margin-left:259.992615pt;margin-top:21.601526pt;width:12.95pt;height:12.15pt;mso-position-horizontal-relative:page;mso-position-vertical-relative:paragraph;z-index:-30481408" type="#_x0000_t202" id="docshape299" filled="false" stroked="false">
            <v:textbox inset="0,0,0,0">
              <w:txbxContent>
                <w:p>
                  <w:pPr>
                    <w:pStyle w:val="BodyText"/>
                    <w:spacing w:before="3"/>
                  </w:pPr>
                  <w:r>
                    <w:rPr/>
                    <w:t>1</w:t>
                  </w:r>
                  <w:r>
                    <w:rPr>
                      <w:spacing w:val="2"/>
                    </w:rPr>
                    <w:t> </w:t>
                  </w:r>
                  <w:r>
                    <w:rPr>
                      <w:spacing w:val="-21"/>
                    </w:rPr>
                    <w:t>1</w:t>
                  </w:r>
                </w:p>
              </w:txbxContent>
            </v:textbox>
            <w10:wrap type="none"/>
          </v:shape>
        </w:pict>
      </w:r>
      <w:r>
        <w:rPr/>
        <w:pict>
          <v:shape style="position:absolute;margin-left:326.901367pt;margin-top:21.601526pt;width:13pt;height:12.15pt;mso-position-horizontal-relative:page;mso-position-vertical-relative:paragraph;z-index:-30480896" type="#_x0000_t202" id="docshape300" filled="false" stroked="false">
            <v:textbox inset="0,0,0,0">
              <w:txbxContent>
                <w:p>
                  <w:pPr>
                    <w:pStyle w:val="BodyText"/>
                    <w:spacing w:before="3"/>
                  </w:pPr>
                  <w:r>
                    <w:rPr/>
                    <w:t>1</w:t>
                  </w:r>
                  <w:r>
                    <w:rPr>
                      <w:spacing w:val="2"/>
                    </w:rPr>
                    <w:t> </w:t>
                  </w:r>
                  <w:r>
                    <w:rPr>
                      <w:spacing w:val="-20"/>
                    </w:rPr>
                    <w:t>1</w:t>
                  </w:r>
                </w:p>
              </w:txbxContent>
            </v:textbox>
            <w10:wrap type="none"/>
          </v:shape>
        </w:pict>
      </w:r>
      <w:r>
        <w:rPr/>
        <w:pict>
          <v:shape style="position:absolute;margin-left:356.189545pt;margin-top:21.601526pt;width:12.95pt;height:12.15pt;mso-position-horizontal-relative:page;mso-position-vertical-relative:paragraph;z-index:-30480384" type="#_x0000_t202" id="docshape301" filled="false" stroked="false">
            <v:textbox inset="0,0,0,0">
              <w:txbxContent>
                <w:p>
                  <w:pPr>
                    <w:pStyle w:val="BodyText"/>
                    <w:spacing w:before="3"/>
                  </w:pPr>
                  <w:r>
                    <w:rPr/>
                    <w:t>0</w:t>
                  </w:r>
                  <w:r>
                    <w:rPr>
                      <w:spacing w:val="2"/>
                    </w:rPr>
                    <w:t> </w:t>
                  </w:r>
                  <w:r>
                    <w:rPr>
                      <w:spacing w:val="-21"/>
                    </w:rPr>
                    <w:t>1</w:t>
                  </w:r>
                </w:p>
              </w:txbxContent>
            </v:textbox>
            <w10:wrap type="none"/>
          </v:shape>
        </w:pict>
      </w:r>
      <w:r>
        <w:rPr/>
        <w:pict>
          <v:shape style="position:absolute;margin-left:397.091003pt;margin-top:21.601526pt;width:12.95pt;height:12.15pt;mso-position-horizontal-relative:page;mso-position-vertical-relative:paragraph;z-index:-30479872" type="#_x0000_t202" id="docshape302" filled="false" stroked="false">
            <v:textbox inset="0,0,0,0">
              <w:txbxContent>
                <w:p>
                  <w:pPr>
                    <w:pStyle w:val="BodyText"/>
                    <w:spacing w:before="3"/>
                  </w:pPr>
                  <w:r>
                    <w:rPr/>
                    <w:t>1</w:t>
                  </w:r>
                  <w:r>
                    <w:rPr>
                      <w:spacing w:val="2"/>
                    </w:rPr>
                    <w:t> </w:t>
                  </w:r>
                  <w:r>
                    <w:rPr>
                      <w:spacing w:val="-21"/>
                    </w:rPr>
                    <w:t>2</w:t>
                  </w:r>
                </w:p>
              </w:txbxContent>
            </v:textbox>
            <w10:wrap type="none"/>
          </v:shape>
        </w:pict>
      </w:r>
      <w:r>
        <w:rPr>
          <w:rFonts w:ascii="Arial" w:hAnsi="Arial"/>
          <w:w w:val="110"/>
        </w:rPr>
        <w:t>µ</w:t>
      </w:r>
      <w:r>
        <w:rPr>
          <w:w w:val="110"/>
          <w:position w:val="-15"/>
        </w:rPr>
        <w:t>1</w:t>
      </w:r>
      <w:r>
        <w:rPr>
          <w:spacing w:val="13"/>
          <w:w w:val="110"/>
          <w:position w:val="-15"/>
        </w:rPr>
        <w:t> </w:t>
      </w:r>
      <w:r>
        <w:rPr>
          <w:w w:val="110"/>
          <w:position w:val="-15"/>
        </w:rPr>
        <w:t>1</w:t>
      </w:r>
      <w:r>
        <w:rPr>
          <w:rFonts w:ascii="Arial" w:hAnsi="Arial"/>
          <w:w w:val="110"/>
        </w:rPr>
        <w:t>¶</w:t>
      </w:r>
      <w:r>
        <w:rPr>
          <w:rFonts w:ascii="Arial" w:hAnsi="Arial"/>
          <w:spacing w:val="-27"/>
          <w:w w:val="110"/>
        </w:rPr>
        <w:t> </w:t>
      </w:r>
      <w:r>
        <w:rPr>
          <w:rFonts w:ascii="Arial" w:hAnsi="Arial"/>
          <w:w w:val="110"/>
        </w:rPr>
        <w:t>µ</w:t>
      </w:r>
      <w:r>
        <w:rPr>
          <w:w w:val="110"/>
          <w:position w:val="-15"/>
        </w:rPr>
        <w:t>1</w:t>
      </w:r>
      <w:r>
        <w:rPr>
          <w:spacing w:val="15"/>
          <w:w w:val="110"/>
          <w:position w:val="-15"/>
        </w:rPr>
        <w:t> </w:t>
      </w:r>
      <w:r>
        <w:rPr>
          <w:w w:val="110"/>
          <w:position w:val="-15"/>
        </w:rPr>
        <w:t>0</w:t>
      </w:r>
      <w:r>
        <w:rPr>
          <w:rFonts w:ascii="Arial" w:hAnsi="Arial"/>
          <w:w w:val="110"/>
        </w:rPr>
        <w:t>¶</w:t>
      </w:r>
      <w:r>
        <w:rPr>
          <w:rFonts w:ascii="Arial" w:hAnsi="Arial"/>
          <w:spacing w:val="-2"/>
          <w:w w:val="110"/>
        </w:rPr>
        <w:t> </w:t>
      </w:r>
      <w:r>
        <w:rPr>
          <w:w w:val="115"/>
          <w:position w:val="-27"/>
        </w:rPr>
        <w:t>=</w:t>
      </w:r>
      <w:r>
        <w:rPr>
          <w:spacing w:val="8"/>
          <w:w w:val="115"/>
          <w:position w:val="-27"/>
        </w:rPr>
        <w:t> </w:t>
      </w:r>
      <w:r>
        <w:rPr>
          <w:rFonts w:ascii="Arial" w:hAnsi="Arial"/>
          <w:w w:val="110"/>
        </w:rPr>
        <w:t>µ</w:t>
      </w:r>
      <w:r>
        <w:rPr>
          <w:w w:val="110"/>
          <w:position w:val="-15"/>
        </w:rPr>
        <w:t>2</w:t>
      </w:r>
      <w:r>
        <w:rPr>
          <w:spacing w:val="16"/>
          <w:w w:val="110"/>
          <w:position w:val="-15"/>
        </w:rPr>
        <w:t> </w:t>
      </w:r>
      <w:r>
        <w:rPr>
          <w:spacing w:val="-5"/>
          <w:w w:val="110"/>
          <w:position w:val="-15"/>
        </w:rPr>
        <w:t>1</w:t>
      </w:r>
      <w:r>
        <w:rPr>
          <w:rFonts w:ascii="Arial" w:hAnsi="Arial"/>
          <w:spacing w:val="-5"/>
          <w:w w:val="110"/>
        </w:rPr>
        <w:t>¶</w:t>
      </w:r>
      <w:r>
        <w:rPr>
          <w:rFonts w:ascii="Arial" w:hAnsi="Arial"/>
        </w:rPr>
        <w:tab/>
      </w:r>
      <w:r>
        <w:rPr>
          <w:spacing w:val="-5"/>
          <w:w w:val="110"/>
          <w:position w:val="-27"/>
        </w:rPr>
        <w:t>and</w:t>
      </w:r>
      <w:r>
        <w:rPr>
          <w:position w:val="-27"/>
        </w:rPr>
        <w:tab/>
      </w:r>
      <w:r>
        <w:rPr>
          <w:rFonts w:ascii="Arial" w:hAnsi="Arial"/>
          <w:w w:val="110"/>
        </w:rPr>
        <w:t>µ</w:t>
      </w:r>
      <w:r>
        <w:rPr>
          <w:w w:val="110"/>
          <w:position w:val="-15"/>
        </w:rPr>
        <w:t>1</w:t>
      </w:r>
      <w:r>
        <w:rPr>
          <w:spacing w:val="15"/>
          <w:w w:val="110"/>
          <w:position w:val="-15"/>
        </w:rPr>
        <w:t> </w:t>
      </w:r>
      <w:r>
        <w:rPr>
          <w:w w:val="110"/>
          <w:position w:val="-15"/>
        </w:rPr>
        <w:t>0</w:t>
      </w:r>
      <w:r>
        <w:rPr>
          <w:rFonts w:ascii="Arial" w:hAnsi="Arial"/>
          <w:w w:val="110"/>
        </w:rPr>
        <w:t>¶</w:t>
      </w:r>
      <w:r>
        <w:rPr>
          <w:rFonts w:ascii="Arial" w:hAnsi="Arial"/>
          <w:spacing w:val="-26"/>
          <w:w w:val="110"/>
        </w:rPr>
        <w:t> </w:t>
      </w:r>
      <w:r>
        <w:rPr>
          <w:rFonts w:ascii="Arial" w:hAnsi="Arial"/>
          <w:w w:val="110"/>
        </w:rPr>
        <w:t>µ</w:t>
      </w:r>
      <w:r>
        <w:rPr>
          <w:w w:val="110"/>
          <w:position w:val="-15"/>
        </w:rPr>
        <w:t>1</w:t>
      </w:r>
      <w:r>
        <w:rPr>
          <w:spacing w:val="15"/>
          <w:w w:val="110"/>
          <w:position w:val="-15"/>
        </w:rPr>
        <w:t> </w:t>
      </w:r>
      <w:r>
        <w:rPr>
          <w:w w:val="110"/>
          <w:position w:val="-15"/>
        </w:rPr>
        <w:t>1</w:t>
      </w:r>
      <w:r>
        <w:rPr>
          <w:rFonts w:ascii="Arial" w:hAnsi="Arial"/>
          <w:w w:val="110"/>
        </w:rPr>
        <w:t>¶</w:t>
      </w:r>
      <w:r>
        <w:rPr>
          <w:rFonts w:ascii="Arial" w:hAnsi="Arial"/>
          <w:spacing w:val="-2"/>
          <w:w w:val="110"/>
        </w:rPr>
        <w:t> </w:t>
      </w:r>
      <w:r>
        <w:rPr>
          <w:w w:val="115"/>
          <w:position w:val="-27"/>
        </w:rPr>
        <w:t>=</w:t>
      </w:r>
      <w:r>
        <w:rPr>
          <w:spacing w:val="9"/>
          <w:w w:val="115"/>
          <w:position w:val="-27"/>
        </w:rPr>
        <w:t> </w:t>
      </w:r>
      <w:r>
        <w:rPr>
          <w:rFonts w:ascii="Arial" w:hAnsi="Arial"/>
          <w:w w:val="110"/>
        </w:rPr>
        <w:t>µ</w:t>
      </w:r>
      <w:r>
        <w:rPr>
          <w:w w:val="110"/>
          <w:position w:val="-15"/>
        </w:rPr>
        <w:t>1</w:t>
      </w:r>
      <w:r>
        <w:rPr>
          <w:spacing w:val="16"/>
          <w:w w:val="110"/>
          <w:position w:val="-15"/>
        </w:rPr>
        <w:t> </w:t>
      </w:r>
      <w:r>
        <w:rPr>
          <w:w w:val="110"/>
          <w:position w:val="-15"/>
        </w:rPr>
        <w:t>1</w:t>
      </w:r>
      <w:r>
        <w:rPr>
          <w:rFonts w:ascii="Arial" w:hAnsi="Arial"/>
          <w:w w:val="110"/>
        </w:rPr>
        <w:t>¶</w:t>
      </w:r>
      <w:r>
        <w:rPr>
          <w:rFonts w:ascii="Arial" w:hAnsi="Arial"/>
          <w:spacing w:val="-26"/>
          <w:w w:val="110"/>
        </w:rPr>
        <w:t> </w:t>
      </w:r>
      <w:r>
        <w:rPr>
          <w:rFonts w:ascii="Times New Roman" w:hAnsi="Times New Roman"/>
          <w:i/>
          <w:spacing w:val="-10"/>
          <w:w w:val="110"/>
          <w:position w:val="-27"/>
        </w:rPr>
        <w:t>.</w:t>
      </w:r>
    </w:p>
    <w:p>
      <w:pPr>
        <w:pStyle w:val="BodyText"/>
        <w:spacing w:before="8"/>
        <w:rPr>
          <w:rFonts w:ascii="Times New Roman"/>
          <w:i/>
          <w:sz w:val="18"/>
        </w:rPr>
      </w:pPr>
    </w:p>
    <w:p>
      <w:pPr>
        <w:pStyle w:val="BodyText"/>
        <w:spacing w:before="103"/>
        <w:ind w:left="2075"/>
      </w:pPr>
      <w:r>
        <w:rPr>
          <w:w w:val="105"/>
        </w:rPr>
        <w:t>(If</w:t>
      </w:r>
      <w:r>
        <w:rPr>
          <w:spacing w:val="8"/>
          <w:w w:val="105"/>
        </w:rPr>
        <w:t> </w:t>
      </w:r>
      <w:r>
        <w:rPr>
          <w:rFonts w:ascii="Times New Roman"/>
          <w:i/>
          <w:w w:val="105"/>
        </w:rPr>
        <w:t>p</w:t>
      </w:r>
      <w:r>
        <w:rPr>
          <w:rFonts w:ascii="Times New Roman"/>
          <w:i/>
          <w:spacing w:val="-6"/>
          <w:w w:val="105"/>
        </w:rPr>
        <w:t> </w:t>
      </w:r>
      <w:r>
        <w:rPr>
          <w:w w:val="110"/>
        </w:rPr>
        <w:t>=</w:t>
      </w:r>
      <w:r>
        <w:rPr>
          <w:spacing w:val="-3"/>
          <w:w w:val="110"/>
        </w:rPr>
        <w:t> </w:t>
      </w:r>
      <w:r>
        <w:rPr>
          <w:w w:val="105"/>
        </w:rPr>
        <w:t>2,</w:t>
      </w:r>
      <w:r>
        <w:rPr>
          <w:spacing w:val="9"/>
          <w:w w:val="105"/>
        </w:rPr>
        <w:t> </w:t>
      </w:r>
      <w:r>
        <w:rPr>
          <w:w w:val="105"/>
        </w:rPr>
        <w:t>then</w:t>
      </w:r>
      <w:r>
        <w:rPr>
          <w:spacing w:val="9"/>
          <w:w w:val="105"/>
        </w:rPr>
        <w:t> </w:t>
      </w:r>
      <w:r>
        <w:rPr>
          <w:w w:val="105"/>
        </w:rPr>
        <w:t>2</w:t>
      </w:r>
      <w:r>
        <w:rPr>
          <w:spacing w:val="-3"/>
          <w:w w:val="110"/>
        </w:rPr>
        <w:t> </w:t>
      </w:r>
      <w:r>
        <w:rPr>
          <w:w w:val="110"/>
        </w:rPr>
        <w:t>=</w:t>
      </w:r>
      <w:r>
        <w:rPr>
          <w:spacing w:val="-2"/>
          <w:w w:val="110"/>
        </w:rPr>
        <w:t> </w:t>
      </w:r>
      <w:r>
        <w:rPr>
          <w:w w:val="105"/>
        </w:rPr>
        <w:t>0,</w:t>
      </w:r>
      <w:r>
        <w:rPr>
          <w:spacing w:val="9"/>
          <w:w w:val="105"/>
        </w:rPr>
        <w:t> </w:t>
      </w:r>
      <w:r>
        <w:rPr>
          <w:w w:val="105"/>
        </w:rPr>
        <w:t>but</w:t>
      </w:r>
      <w:r>
        <w:rPr>
          <w:spacing w:val="9"/>
          <w:w w:val="105"/>
        </w:rPr>
        <w:t> </w:t>
      </w:r>
      <w:r>
        <w:rPr>
          <w:w w:val="105"/>
        </w:rPr>
        <w:t>they</w:t>
      </w:r>
      <w:r>
        <w:rPr>
          <w:spacing w:val="9"/>
          <w:w w:val="105"/>
        </w:rPr>
        <w:t> </w:t>
      </w:r>
      <w:r>
        <w:rPr>
          <w:w w:val="105"/>
        </w:rPr>
        <w:t>are</w:t>
      </w:r>
      <w:r>
        <w:rPr>
          <w:spacing w:val="8"/>
          <w:w w:val="105"/>
        </w:rPr>
        <w:t> </w:t>
      </w:r>
      <w:r>
        <w:rPr>
          <w:w w:val="105"/>
        </w:rPr>
        <w:t>still</w:t>
      </w:r>
      <w:r>
        <w:rPr>
          <w:spacing w:val="9"/>
          <w:w w:val="105"/>
        </w:rPr>
        <w:t> </w:t>
      </w:r>
      <w:r>
        <w:rPr>
          <w:w w:val="105"/>
        </w:rPr>
        <w:t>different</w:t>
      </w:r>
      <w:r>
        <w:rPr>
          <w:spacing w:val="9"/>
          <w:w w:val="105"/>
        </w:rPr>
        <w:t> </w:t>
      </w:r>
      <w:r>
        <w:rPr>
          <w:spacing w:val="-2"/>
          <w:w w:val="105"/>
        </w:rPr>
        <w:t>matrices.)</w:t>
      </w:r>
    </w:p>
    <w:p>
      <w:pPr>
        <w:pStyle w:val="ListParagraph"/>
        <w:numPr>
          <w:ilvl w:val="1"/>
          <w:numId w:val="54"/>
        </w:numPr>
        <w:tabs>
          <w:tab w:pos="2386" w:val="left" w:leader="none"/>
        </w:tabs>
        <w:spacing w:line="240" w:lineRule="auto" w:before="5" w:after="0"/>
        <w:ind w:left="2385" w:right="0" w:hanging="311"/>
        <w:jc w:val="left"/>
        <w:rPr>
          <w:sz w:val="20"/>
        </w:rPr>
      </w:pPr>
      <w:r>
        <w:rPr>
          <w:sz w:val="20"/>
        </w:rPr>
        <w:t>The</w:t>
      </w:r>
      <w:r>
        <w:rPr>
          <w:spacing w:val="34"/>
          <w:sz w:val="20"/>
        </w:rPr>
        <w:t> </w:t>
      </w:r>
      <w:r>
        <w:rPr>
          <w:sz w:val="20"/>
        </w:rPr>
        <w:t>group</w:t>
      </w:r>
      <w:r>
        <w:rPr>
          <w:spacing w:val="35"/>
          <w:sz w:val="20"/>
        </w:rPr>
        <w:t> </w:t>
      </w:r>
      <w:r>
        <w:rPr>
          <w:sz w:val="20"/>
        </w:rPr>
        <w:t>GL</w:t>
      </w:r>
      <w:r>
        <w:rPr>
          <w:rFonts w:ascii="Georgia"/>
          <w:sz w:val="20"/>
          <w:vertAlign w:val="subscript"/>
        </w:rPr>
        <w:t>2</w:t>
      </w:r>
      <w:r>
        <w:rPr>
          <w:sz w:val="20"/>
          <w:vertAlign w:val="baseline"/>
        </w:rPr>
        <w:t>(</w:t>
      </w:r>
      <w:r>
        <w:rPr>
          <w:rFonts w:ascii="Georgia"/>
          <w:sz w:val="20"/>
          <w:vertAlign w:val="baseline"/>
        </w:rPr>
        <w:t>F</w:t>
      </w:r>
      <w:r>
        <w:rPr>
          <w:rFonts w:ascii="Georgia"/>
          <w:sz w:val="20"/>
          <w:vertAlign w:val="subscript"/>
        </w:rPr>
        <w:t>2</w:t>
      </w:r>
      <w:r>
        <w:rPr>
          <w:sz w:val="20"/>
          <w:vertAlign w:val="baseline"/>
        </w:rPr>
        <w:t>)</w:t>
      </w:r>
      <w:r>
        <w:rPr>
          <w:spacing w:val="34"/>
          <w:sz w:val="20"/>
          <w:vertAlign w:val="baseline"/>
        </w:rPr>
        <w:t> </w:t>
      </w:r>
      <w:r>
        <w:rPr>
          <w:sz w:val="20"/>
          <w:vertAlign w:val="baseline"/>
        </w:rPr>
        <w:t>has</w:t>
      </w:r>
      <w:r>
        <w:rPr>
          <w:spacing w:val="35"/>
          <w:sz w:val="20"/>
          <w:vertAlign w:val="baseline"/>
        </w:rPr>
        <w:t> </w:t>
      </w:r>
      <w:r>
        <w:rPr>
          <w:sz w:val="20"/>
          <w:vertAlign w:val="baseline"/>
        </w:rPr>
        <w:t>6</w:t>
      </w:r>
      <w:r>
        <w:rPr>
          <w:spacing w:val="34"/>
          <w:sz w:val="20"/>
          <w:vertAlign w:val="baseline"/>
        </w:rPr>
        <w:t> </w:t>
      </w:r>
      <w:r>
        <w:rPr>
          <w:spacing w:val="-2"/>
          <w:sz w:val="20"/>
          <w:vertAlign w:val="baseline"/>
        </w:rPr>
        <w:t>elements:</w:t>
      </w:r>
    </w:p>
    <w:p>
      <w:pPr>
        <w:tabs>
          <w:tab w:pos="3066" w:val="left" w:leader="none"/>
          <w:tab w:pos="4981" w:val="left" w:leader="none"/>
        </w:tabs>
        <w:spacing w:before="39"/>
        <w:ind w:left="1186" w:right="0" w:firstLine="0"/>
        <w:jc w:val="center"/>
        <w:rPr>
          <w:rFonts w:ascii="Arial" w:hAnsi="Arial"/>
          <w:sz w:val="20"/>
        </w:rPr>
      </w:pPr>
      <w:r>
        <w:rPr/>
        <w:pict>
          <v:shape style="position:absolute;margin-left:209.528503pt;margin-top:21.601511pt;width:13pt;height:12.15pt;mso-position-horizontal-relative:page;mso-position-vertical-relative:paragraph;z-index:-30479360" type="#_x0000_t202" id="docshape303" filled="false" stroked="false">
            <v:textbox inset="0,0,0,0">
              <w:txbxContent>
                <w:p>
                  <w:pPr>
                    <w:pStyle w:val="BodyText"/>
                    <w:spacing w:before="3"/>
                  </w:pPr>
                  <w:r>
                    <w:rPr/>
                    <w:t>0</w:t>
                  </w:r>
                  <w:r>
                    <w:rPr>
                      <w:spacing w:val="2"/>
                    </w:rPr>
                    <w:t> </w:t>
                  </w:r>
                  <w:r>
                    <w:rPr>
                      <w:spacing w:val="-20"/>
                    </w:rPr>
                    <w:t>1</w:t>
                  </w:r>
                </w:p>
              </w:txbxContent>
            </v:textbox>
            <w10:wrap type="none"/>
          </v:shape>
        </w:pict>
      </w:r>
      <w:r>
        <w:rPr/>
        <w:pict>
          <v:shape style="position:absolute;margin-left:305.285309pt;margin-top:21.601511pt;width:12.95pt;height:12.15pt;mso-position-horizontal-relative:page;mso-position-vertical-relative:paragraph;z-index:-30478848" type="#_x0000_t202" id="docshape304" filled="false" stroked="false">
            <v:textbox inset="0,0,0,0">
              <w:txbxContent>
                <w:p>
                  <w:pPr>
                    <w:pStyle w:val="BodyText"/>
                    <w:spacing w:before="3"/>
                  </w:pPr>
                  <w:r>
                    <w:rPr/>
                    <w:t>1</w:t>
                  </w:r>
                  <w:r>
                    <w:rPr>
                      <w:spacing w:val="2"/>
                    </w:rPr>
                    <w:t> </w:t>
                  </w:r>
                  <w:r>
                    <w:rPr>
                      <w:spacing w:val="-21"/>
                    </w:rPr>
                    <w:t>0</w:t>
                  </w:r>
                </w:p>
              </w:txbxContent>
            </v:textbox>
            <w10:wrap type="none"/>
          </v:shape>
        </w:pict>
      </w:r>
      <w:r>
        <w:rPr/>
        <w:pict>
          <v:shape style="position:absolute;margin-left:400.782043pt;margin-top:21.601511pt;width:13pt;height:12.15pt;mso-position-horizontal-relative:page;mso-position-vertical-relative:paragraph;z-index:-30478336" type="#_x0000_t202" id="docshape305" filled="false" stroked="false">
            <v:textbox inset="0,0,0,0">
              <w:txbxContent>
                <w:p>
                  <w:pPr>
                    <w:pStyle w:val="BodyText"/>
                    <w:spacing w:before="3"/>
                  </w:pPr>
                  <w:r>
                    <w:rPr/>
                    <w:t>1</w:t>
                  </w:r>
                  <w:r>
                    <w:rPr>
                      <w:spacing w:val="2"/>
                    </w:rPr>
                    <w:t> </w:t>
                  </w:r>
                  <w:r>
                    <w:rPr>
                      <w:spacing w:val="-20"/>
                    </w:rPr>
                    <w:t>1</w:t>
                  </w:r>
                </w:p>
              </w:txbxContent>
            </v:textbox>
            <w10:wrap type="none"/>
          </v:shape>
        </w:pict>
      </w:r>
      <w:r>
        <w:rPr>
          <w:rFonts w:ascii="Times New Roman" w:hAnsi="Times New Roman"/>
          <w:i/>
          <w:w w:val="120"/>
          <w:position w:val="-27"/>
          <w:sz w:val="20"/>
        </w:rPr>
        <w:t>e</w:t>
      </w:r>
      <w:r>
        <w:rPr>
          <w:rFonts w:ascii="Times New Roman" w:hAnsi="Times New Roman"/>
          <w:i/>
          <w:spacing w:val="-12"/>
          <w:w w:val="120"/>
          <w:position w:val="-27"/>
          <w:sz w:val="20"/>
        </w:rPr>
        <w:t> </w:t>
      </w:r>
      <w:r>
        <w:rPr>
          <w:w w:val="120"/>
          <w:position w:val="-27"/>
          <w:sz w:val="20"/>
        </w:rPr>
        <w:t>=</w:t>
      </w:r>
      <w:r>
        <w:rPr>
          <w:spacing w:val="-5"/>
          <w:w w:val="120"/>
          <w:position w:val="-27"/>
          <w:sz w:val="20"/>
        </w:rPr>
        <w:t> </w:t>
      </w:r>
      <w:r>
        <w:rPr>
          <w:rFonts w:ascii="Arial" w:hAnsi="Arial"/>
          <w:w w:val="120"/>
          <w:sz w:val="20"/>
        </w:rPr>
        <w:t>µ</w:t>
      </w:r>
      <w:r>
        <w:rPr>
          <w:w w:val="120"/>
          <w:position w:val="-15"/>
          <w:sz w:val="20"/>
        </w:rPr>
        <w:t>1</w:t>
      </w:r>
      <w:r>
        <w:rPr>
          <w:spacing w:val="-1"/>
          <w:w w:val="120"/>
          <w:position w:val="-15"/>
          <w:sz w:val="20"/>
        </w:rPr>
        <w:t> </w:t>
      </w:r>
      <w:r>
        <w:rPr>
          <w:spacing w:val="-5"/>
          <w:w w:val="120"/>
          <w:position w:val="-15"/>
          <w:sz w:val="20"/>
        </w:rPr>
        <w:t>0</w:t>
      </w:r>
      <w:r>
        <w:rPr>
          <w:rFonts w:ascii="Arial" w:hAnsi="Arial"/>
          <w:spacing w:val="-5"/>
          <w:w w:val="120"/>
          <w:sz w:val="20"/>
        </w:rPr>
        <w:t>¶</w:t>
      </w:r>
      <w:r>
        <w:rPr>
          <w:rFonts w:ascii="Arial" w:hAnsi="Arial"/>
          <w:sz w:val="20"/>
        </w:rPr>
        <w:tab/>
      </w:r>
      <w:r>
        <w:rPr>
          <w:rFonts w:ascii="Times New Roman" w:hAnsi="Times New Roman"/>
          <w:i/>
          <w:w w:val="120"/>
          <w:position w:val="-27"/>
          <w:sz w:val="20"/>
        </w:rPr>
        <w:t>α</w:t>
      </w:r>
      <w:r>
        <w:rPr>
          <w:rFonts w:ascii="Times New Roman" w:hAnsi="Times New Roman"/>
          <w:i/>
          <w:spacing w:val="-7"/>
          <w:w w:val="120"/>
          <w:position w:val="-27"/>
          <w:sz w:val="20"/>
        </w:rPr>
        <w:t> </w:t>
      </w:r>
      <w:r>
        <w:rPr>
          <w:w w:val="120"/>
          <w:position w:val="-27"/>
          <w:sz w:val="20"/>
        </w:rPr>
        <w:t>= </w:t>
      </w:r>
      <w:r>
        <w:rPr>
          <w:rFonts w:ascii="Arial" w:hAnsi="Arial"/>
          <w:w w:val="120"/>
          <w:sz w:val="20"/>
        </w:rPr>
        <w:t>µ</w:t>
      </w:r>
      <w:r>
        <w:rPr>
          <w:w w:val="120"/>
          <w:position w:val="-15"/>
          <w:sz w:val="20"/>
        </w:rPr>
        <w:t>1</w:t>
      </w:r>
      <w:r>
        <w:rPr>
          <w:spacing w:val="5"/>
          <w:w w:val="120"/>
          <w:position w:val="-15"/>
          <w:sz w:val="20"/>
        </w:rPr>
        <w:t> </w:t>
      </w:r>
      <w:r>
        <w:rPr>
          <w:spacing w:val="-5"/>
          <w:w w:val="120"/>
          <w:position w:val="-15"/>
          <w:sz w:val="20"/>
        </w:rPr>
        <w:t>1</w:t>
      </w:r>
      <w:r>
        <w:rPr>
          <w:rFonts w:ascii="Arial" w:hAnsi="Arial"/>
          <w:spacing w:val="-5"/>
          <w:w w:val="120"/>
          <w:sz w:val="20"/>
        </w:rPr>
        <w:t>¶</w:t>
      </w:r>
      <w:r>
        <w:rPr>
          <w:rFonts w:ascii="Arial" w:hAnsi="Arial"/>
          <w:sz w:val="20"/>
        </w:rPr>
        <w:tab/>
      </w:r>
      <w:r>
        <w:rPr>
          <w:rFonts w:ascii="Times New Roman" w:hAnsi="Times New Roman"/>
          <w:i/>
          <w:w w:val="120"/>
          <w:position w:val="-27"/>
          <w:sz w:val="20"/>
        </w:rPr>
        <w:t>β </w:t>
      </w:r>
      <w:r>
        <w:rPr>
          <w:w w:val="120"/>
          <w:position w:val="-27"/>
          <w:sz w:val="20"/>
        </w:rPr>
        <w:t>=</w:t>
      </w:r>
      <w:r>
        <w:rPr>
          <w:spacing w:val="-2"/>
          <w:w w:val="120"/>
          <w:position w:val="-27"/>
          <w:sz w:val="20"/>
        </w:rPr>
        <w:t> </w:t>
      </w:r>
      <w:r>
        <w:rPr>
          <w:rFonts w:ascii="Arial" w:hAnsi="Arial"/>
          <w:w w:val="120"/>
          <w:sz w:val="20"/>
        </w:rPr>
        <w:t>µ</w:t>
      </w:r>
      <w:r>
        <w:rPr>
          <w:w w:val="120"/>
          <w:position w:val="-15"/>
          <w:sz w:val="20"/>
        </w:rPr>
        <w:t>0</w:t>
      </w:r>
      <w:r>
        <w:rPr>
          <w:spacing w:val="2"/>
          <w:w w:val="120"/>
          <w:position w:val="-15"/>
          <w:sz w:val="20"/>
        </w:rPr>
        <w:t> </w:t>
      </w:r>
      <w:r>
        <w:rPr>
          <w:spacing w:val="-5"/>
          <w:w w:val="120"/>
          <w:position w:val="-15"/>
          <w:sz w:val="20"/>
        </w:rPr>
        <w:t>1</w:t>
      </w:r>
      <w:r>
        <w:rPr>
          <w:rFonts w:ascii="Arial" w:hAnsi="Arial"/>
          <w:spacing w:val="-5"/>
          <w:w w:val="120"/>
          <w:sz w:val="20"/>
        </w:rPr>
        <w:t>¶</w:t>
      </w:r>
    </w:p>
    <w:p>
      <w:pPr>
        <w:tabs>
          <w:tab w:pos="3098" w:val="left" w:leader="none"/>
          <w:tab w:pos="5023" w:val="left" w:leader="none"/>
        </w:tabs>
        <w:spacing w:before="46"/>
        <w:ind w:left="1165" w:right="0" w:firstLine="0"/>
        <w:jc w:val="center"/>
        <w:rPr>
          <w:rFonts w:ascii="Arial" w:hAnsi="Arial" w:cs="Arial" w:eastAsia="Arial"/>
          <w:sz w:val="20"/>
          <w:szCs w:val="20"/>
        </w:rPr>
      </w:pPr>
      <w:r>
        <w:rPr/>
        <w:pict>
          <v:shape style="position:absolute;margin-left:209.528503pt;margin-top:21.951525pt;width:13pt;height:12.15pt;mso-position-horizontal-relative:page;mso-position-vertical-relative:paragraph;z-index:-30477824" type="#_x0000_t202" id="docshape306" filled="false" stroked="false">
            <v:textbox inset="0,0,0,0">
              <w:txbxContent>
                <w:p>
                  <w:pPr>
                    <w:pStyle w:val="BodyText"/>
                    <w:spacing w:before="3"/>
                  </w:pPr>
                  <w:r>
                    <w:rPr/>
                    <w:t>1</w:t>
                  </w:r>
                  <w:r>
                    <w:rPr>
                      <w:spacing w:val="2"/>
                    </w:rPr>
                    <w:t> </w:t>
                  </w:r>
                  <w:r>
                    <w:rPr>
                      <w:spacing w:val="-20"/>
                    </w:rPr>
                    <w:t>0</w:t>
                  </w:r>
                </w:p>
              </w:txbxContent>
            </v:textbox>
            <w10:wrap type="none"/>
          </v:shape>
        </w:pict>
      </w:r>
      <w:r>
        <w:rPr/>
        <w:pict>
          <v:shape style="position:absolute;margin-left:305.285309pt;margin-top:21.951525pt;width:12.95pt;height:12.15pt;mso-position-horizontal-relative:page;mso-position-vertical-relative:paragraph;z-index:-30477312" type="#_x0000_t202" id="docshape307" filled="false" stroked="false">
            <v:textbox inset="0,0,0,0">
              <w:txbxContent>
                <w:p>
                  <w:pPr>
                    <w:pStyle w:val="BodyText"/>
                    <w:spacing w:before="3"/>
                  </w:pPr>
                  <w:r>
                    <w:rPr/>
                    <w:t>0</w:t>
                  </w:r>
                  <w:r>
                    <w:rPr>
                      <w:spacing w:val="2"/>
                    </w:rPr>
                    <w:t> </w:t>
                  </w:r>
                  <w:r>
                    <w:rPr>
                      <w:spacing w:val="-21"/>
                    </w:rPr>
                    <w:t>1</w:t>
                  </w:r>
                </w:p>
              </w:txbxContent>
            </v:textbox>
            <w10:wrap type="none"/>
          </v:shape>
        </w:pict>
      </w:r>
      <w:r>
        <w:rPr/>
        <w:pict>
          <v:shape style="position:absolute;margin-left:400.782043pt;margin-top:21.951525pt;width:13pt;height:12.15pt;mso-position-horizontal-relative:page;mso-position-vertical-relative:paragraph;z-index:-30476800" type="#_x0000_t202" id="docshape308" filled="false" stroked="false">
            <v:textbox inset="0,0,0,0">
              <w:txbxContent>
                <w:p>
                  <w:pPr>
                    <w:pStyle w:val="BodyText"/>
                    <w:spacing w:before="3"/>
                  </w:pPr>
                  <w:r>
                    <w:rPr/>
                    <w:t>1</w:t>
                  </w:r>
                  <w:r>
                    <w:rPr>
                      <w:spacing w:val="2"/>
                    </w:rPr>
                    <w:t> </w:t>
                  </w:r>
                  <w:r>
                    <w:rPr>
                      <w:spacing w:val="-20"/>
                    </w:rPr>
                    <w:t>1</w:t>
                  </w:r>
                </w:p>
              </w:txbxContent>
            </v:textbox>
            <w10:wrap type="none"/>
          </v:shape>
        </w:pict>
      </w:r>
      <w:r>
        <w:rPr>
          <w:rFonts w:ascii="Times New Roman" w:hAnsi="Times New Roman" w:cs="Times New Roman" w:eastAsia="Times New Roman"/>
          <w:i/>
          <w:iCs/>
          <w:w w:val="120"/>
          <w:position w:val="-27"/>
          <w:sz w:val="20"/>
          <w:szCs w:val="20"/>
        </w:rPr>
        <w:t>γ</w:t>
      </w:r>
      <w:r>
        <w:rPr>
          <w:rFonts w:ascii="Times New Roman" w:hAnsi="Times New Roman" w:cs="Times New Roman" w:eastAsia="Times New Roman"/>
          <w:i/>
          <w:iCs/>
          <w:spacing w:val="6"/>
          <w:w w:val="120"/>
          <w:position w:val="-27"/>
          <w:sz w:val="20"/>
          <w:szCs w:val="20"/>
        </w:rPr>
        <w:t> </w:t>
      </w:r>
      <w:r>
        <w:rPr>
          <w:w w:val="120"/>
          <w:position w:val="-27"/>
          <w:sz w:val="20"/>
          <w:szCs w:val="20"/>
        </w:rPr>
        <w:t>=</w:t>
      </w:r>
      <w:r>
        <w:rPr>
          <w:spacing w:val="3"/>
          <w:w w:val="120"/>
          <w:position w:val="-27"/>
          <w:sz w:val="20"/>
          <w:szCs w:val="20"/>
        </w:rPr>
        <w:t> </w:t>
      </w:r>
      <w:r>
        <w:rPr>
          <w:rFonts w:ascii="Arial" w:hAnsi="Arial" w:cs="Arial" w:eastAsia="Arial"/>
          <w:w w:val="120"/>
          <w:sz w:val="20"/>
          <w:szCs w:val="20"/>
        </w:rPr>
        <w:t>µ</w:t>
      </w:r>
      <w:r>
        <w:rPr>
          <w:w w:val="120"/>
          <w:position w:val="-15"/>
          <w:sz w:val="20"/>
          <w:szCs w:val="20"/>
        </w:rPr>
        <w:t>0</w:t>
      </w:r>
      <w:r>
        <w:rPr>
          <w:spacing w:val="7"/>
          <w:w w:val="120"/>
          <w:position w:val="-15"/>
          <w:sz w:val="20"/>
          <w:szCs w:val="20"/>
        </w:rPr>
        <w:t> </w:t>
      </w:r>
      <w:r>
        <w:rPr>
          <w:spacing w:val="-5"/>
          <w:w w:val="120"/>
          <w:position w:val="-15"/>
          <w:sz w:val="20"/>
          <w:szCs w:val="20"/>
        </w:rPr>
        <w:t>1</w:t>
      </w:r>
      <w:r>
        <w:rPr>
          <w:rFonts w:ascii="Arial" w:hAnsi="Arial" w:cs="Arial" w:eastAsia="Arial"/>
          <w:spacing w:val="-5"/>
          <w:w w:val="120"/>
          <w:sz w:val="20"/>
          <w:szCs w:val="20"/>
        </w:rPr>
        <w:t>¶</w:t>
      </w:r>
      <w:r>
        <w:rPr>
          <w:rFonts w:ascii="Arial" w:hAnsi="Arial" w:cs="Arial" w:eastAsia="Arial"/>
          <w:sz w:val="20"/>
          <w:szCs w:val="20"/>
        </w:rPr>
        <w:tab/>
      </w:r>
      <w:r>
        <w:rPr>
          <w:rFonts w:ascii="Times New Roman" w:hAnsi="Times New Roman" w:cs="Times New Roman" w:eastAsia="Times New Roman"/>
          <w:i/>
          <w:iCs/>
          <w:w w:val="115"/>
          <w:position w:val="-27"/>
          <w:sz w:val="20"/>
          <w:szCs w:val="20"/>
        </w:rPr>
        <w:t>δ</w:t>
      </w:r>
      <w:r>
        <w:rPr>
          <w:rFonts w:ascii="Times New Roman" w:hAnsi="Times New Roman" w:cs="Times New Roman" w:eastAsia="Times New Roman"/>
          <w:i/>
          <w:iCs/>
          <w:spacing w:val="-5"/>
          <w:w w:val="115"/>
          <w:position w:val="-27"/>
          <w:sz w:val="20"/>
          <w:szCs w:val="20"/>
        </w:rPr>
        <w:t> </w:t>
      </w:r>
      <w:r>
        <w:rPr>
          <w:w w:val="120"/>
          <w:position w:val="-27"/>
          <w:sz w:val="20"/>
          <w:szCs w:val="20"/>
        </w:rPr>
        <w:t>=</w:t>
      </w:r>
      <w:r>
        <w:rPr>
          <w:spacing w:val="-5"/>
          <w:w w:val="120"/>
          <w:position w:val="-27"/>
          <w:sz w:val="20"/>
          <w:szCs w:val="20"/>
        </w:rPr>
        <w:t> </w:t>
      </w:r>
      <w:r>
        <w:rPr>
          <w:rFonts w:ascii="Arial" w:hAnsi="Arial" w:cs="Arial" w:eastAsia="Arial"/>
          <w:w w:val="120"/>
          <w:sz w:val="20"/>
          <w:szCs w:val="20"/>
        </w:rPr>
        <w:t>µ</w:t>
      </w:r>
      <w:r>
        <w:rPr>
          <w:w w:val="120"/>
          <w:position w:val="-15"/>
          <w:sz w:val="20"/>
          <w:szCs w:val="20"/>
        </w:rPr>
        <w:t>1</w:t>
      </w:r>
      <w:r>
        <w:rPr>
          <w:spacing w:val="-2"/>
          <w:w w:val="120"/>
          <w:position w:val="-15"/>
          <w:sz w:val="20"/>
          <w:szCs w:val="20"/>
        </w:rPr>
        <w:t> </w:t>
      </w:r>
      <w:r>
        <w:rPr>
          <w:spacing w:val="-5"/>
          <w:w w:val="120"/>
          <w:position w:val="-15"/>
          <w:sz w:val="20"/>
          <w:szCs w:val="20"/>
        </w:rPr>
        <w:t>1</w:t>
      </w:r>
      <w:r>
        <w:rPr>
          <w:rFonts w:ascii="Arial" w:hAnsi="Arial" w:cs="Arial" w:eastAsia="Arial"/>
          <w:spacing w:val="-5"/>
          <w:w w:val="120"/>
          <w:sz w:val="20"/>
          <w:szCs w:val="20"/>
        </w:rPr>
        <w:t>¶</w:t>
      </w:r>
      <w:r>
        <w:rPr>
          <w:rFonts w:ascii="Arial" w:hAnsi="Arial" w:cs="Arial" w:eastAsia="Arial"/>
          <w:sz w:val="20"/>
          <w:szCs w:val="20"/>
        </w:rPr>
        <w:tab/>
      </w:r>
      <w:r>
        <w:rPr>
          <w:rFonts w:ascii="Times New Roman" w:hAnsi="Times New Roman" w:cs="Times New Roman" w:eastAsia="Times New Roman"/>
          <w:i/>
          <w:iCs/>
          <w:w w:val="115"/>
          <w:position w:val="-27"/>
          <w:sz w:val="20"/>
          <w:szCs w:val="20"/>
        </w:rPr>
        <w:t>ϵ</w:t>
      </w:r>
      <w:r>
        <w:rPr>
          <w:rFonts w:ascii="Times New Roman" w:hAnsi="Times New Roman" w:cs="Times New Roman" w:eastAsia="Times New Roman"/>
          <w:i/>
          <w:iCs/>
          <w:spacing w:val="-9"/>
          <w:w w:val="115"/>
          <w:position w:val="-27"/>
          <w:sz w:val="20"/>
          <w:szCs w:val="20"/>
        </w:rPr>
        <w:t> </w:t>
      </w:r>
      <w:r>
        <w:rPr>
          <w:w w:val="120"/>
          <w:position w:val="-27"/>
          <w:sz w:val="20"/>
          <w:szCs w:val="20"/>
        </w:rPr>
        <w:t>=</w:t>
      </w:r>
      <w:r>
        <w:rPr>
          <w:spacing w:val="-4"/>
          <w:w w:val="120"/>
          <w:position w:val="-27"/>
          <w:sz w:val="20"/>
          <w:szCs w:val="20"/>
        </w:rPr>
        <w:t> </w:t>
      </w:r>
      <w:r>
        <w:rPr>
          <w:rFonts w:ascii="Arial" w:hAnsi="Arial" w:cs="Arial" w:eastAsia="Arial"/>
          <w:w w:val="120"/>
          <w:sz w:val="20"/>
          <w:szCs w:val="20"/>
        </w:rPr>
        <w:t>µ</w:t>
      </w:r>
      <w:r>
        <w:rPr>
          <w:w w:val="120"/>
          <w:position w:val="-15"/>
          <w:sz w:val="20"/>
          <w:szCs w:val="20"/>
        </w:rPr>
        <w:t>1 </w:t>
      </w:r>
      <w:r>
        <w:rPr>
          <w:spacing w:val="-5"/>
          <w:w w:val="120"/>
          <w:position w:val="-15"/>
          <w:sz w:val="20"/>
          <w:szCs w:val="20"/>
        </w:rPr>
        <w:t>0</w:t>
      </w:r>
      <w:r>
        <w:rPr>
          <w:rFonts w:ascii="Arial" w:hAnsi="Arial" w:cs="Arial" w:eastAsia="Arial"/>
          <w:spacing w:val="-5"/>
          <w:w w:val="120"/>
          <w:sz w:val="20"/>
          <w:szCs w:val="20"/>
        </w:rPr>
        <w:t>¶</w:t>
      </w:r>
    </w:p>
    <w:p>
      <w:pPr>
        <w:pStyle w:val="BodyText"/>
        <w:spacing w:before="9"/>
        <w:rPr>
          <w:rFonts w:ascii="Arial"/>
          <w:sz w:val="19"/>
        </w:rPr>
      </w:pPr>
    </w:p>
    <w:p>
      <w:pPr>
        <w:pStyle w:val="BodyText"/>
        <w:spacing w:line="244" w:lineRule="auto" w:before="104"/>
        <w:ind w:left="2075" w:right="908"/>
      </w:pPr>
      <w:r>
        <w:rPr>
          <w:w w:val="105"/>
        </w:rPr>
        <w:t>They satisfy many relations, for example </w:t>
      </w:r>
      <w:r>
        <w:rPr>
          <w:rFonts w:ascii="Times New Roman" w:hAnsi="Times New Roman" w:cs="Times New Roman" w:eastAsia="Times New Roman"/>
          <w:i/>
          <w:iCs/>
          <w:w w:val="105"/>
        </w:rPr>
        <w:t>β </w:t>
      </w:r>
      <w:r>
        <w:rPr>
          <w:w w:val="110"/>
        </w:rPr>
        <w:t>= </w:t>
      </w:r>
      <w:r>
        <w:rPr>
          <w:rFonts w:ascii="Times New Roman" w:hAnsi="Times New Roman" w:cs="Times New Roman" w:eastAsia="Times New Roman"/>
          <w:i/>
          <w:iCs/>
          <w:w w:val="105"/>
        </w:rPr>
        <w:t>α</w:t>
      </w:r>
      <w:r>
        <w:rPr>
          <w:rFonts w:ascii="Georgia" w:hAnsi="Georgia" w:cs="Georgia" w:eastAsia="Georgia"/>
          <w:w w:val="105"/>
          <w:vertAlign w:val="superscript"/>
        </w:rPr>
        <w:t>2</w:t>
      </w:r>
      <w:r>
        <w:rPr>
          <w:rFonts w:ascii="Georgia" w:hAnsi="Georgia" w:cs="Georgia" w:eastAsia="Georgia"/>
          <w:w w:val="105"/>
          <w:vertAlign w:val="baseline"/>
        </w:rPr>
        <w:t> </w:t>
      </w:r>
      <w:r>
        <w:rPr>
          <w:w w:val="105"/>
          <w:vertAlign w:val="baseline"/>
        </w:rPr>
        <w:t>and </w:t>
      </w:r>
      <w:r>
        <w:rPr>
          <w:rFonts w:ascii="Times New Roman" w:hAnsi="Times New Roman" w:cs="Times New Roman" w:eastAsia="Times New Roman"/>
          <w:i/>
          <w:iCs/>
          <w:w w:val="105"/>
          <w:vertAlign w:val="baseline"/>
        </w:rPr>
        <w:t>ϵ</w:t>
      </w:r>
      <w:r>
        <w:rPr>
          <w:rFonts w:ascii="Times New Roman" w:hAnsi="Times New Roman" w:cs="Times New Roman" w:eastAsia="Times New Roman"/>
          <w:i/>
          <w:iCs/>
          <w:spacing w:val="-3"/>
          <w:w w:val="105"/>
          <w:vertAlign w:val="baseline"/>
        </w:rPr>
        <w:t> </w:t>
      </w:r>
      <w:r>
        <w:rPr>
          <w:w w:val="110"/>
          <w:vertAlign w:val="baseline"/>
        </w:rPr>
        <w:t>= </w:t>
      </w:r>
      <w:r>
        <w:rPr>
          <w:rFonts w:ascii="Times New Roman" w:hAnsi="Times New Roman" w:cs="Times New Roman" w:eastAsia="Times New Roman"/>
          <w:i/>
          <w:iCs/>
          <w:w w:val="105"/>
          <w:vertAlign w:val="baseline"/>
        </w:rPr>
        <w:t>α</w:t>
      </w:r>
      <w:r>
        <w:rPr>
          <w:rFonts w:ascii="Georgia" w:hAnsi="Georgia" w:cs="Georgia" w:eastAsia="Georgia"/>
          <w:w w:val="105"/>
          <w:vertAlign w:val="superscript"/>
        </w:rPr>
        <w:t>2</w:t>
      </w:r>
      <w:r>
        <w:rPr>
          <w:rFonts w:ascii="Times New Roman" w:hAnsi="Times New Roman" w:cs="Times New Roman" w:eastAsia="Times New Roman"/>
          <w:i/>
          <w:iCs/>
          <w:w w:val="105"/>
          <w:vertAlign w:val="baseline"/>
        </w:rPr>
        <w:t>γ</w:t>
      </w:r>
      <w:r>
        <w:rPr>
          <w:w w:val="105"/>
          <w:vertAlign w:val="baseline"/>
        </w:rPr>
        <w:t>. In fact, we can get</w:t>
      </w:r>
      <w:r>
        <w:rPr>
          <w:w w:val="105"/>
          <w:vertAlign w:val="baseline"/>
        </w:rPr>
        <w:t> all</w:t>
      </w:r>
      <w:r>
        <w:rPr>
          <w:w w:val="105"/>
          <w:vertAlign w:val="baseline"/>
        </w:rPr>
        <w:t> 6</w:t>
      </w:r>
      <w:r>
        <w:rPr>
          <w:w w:val="105"/>
          <w:vertAlign w:val="baseline"/>
        </w:rPr>
        <w:t> elements</w:t>
      </w:r>
      <w:r>
        <w:rPr>
          <w:w w:val="105"/>
          <w:vertAlign w:val="baseline"/>
        </w:rPr>
        <w:t> as</w:t>
      </w:r>
    </w:p>
    <w:p>
      <w:pPr>
        <w:spacing w:before="3"/>
        <w:ind w:left="1817" w:right="652" w:firstLine="0"/>
        <w:jc w:val="center"/>
        <w:rPr>
          <w:rFonts w:ascii="Times New Roman" w:hAnsi="Times New Roman"/>
          <w:i/>
          <w:sz w:val="20"/>
        </w:rPr>
      </w:pPr>
      <w:r>
        <w:rPr>
          <w:rFonts w:ascii="Times New Roman" w:hAnsi="Times New Roman"/>
          <w:i/>
          <w:w w:val="115"/>
          <w:sz w:val="20"/>
        </w:rPr>
        <w:t>e,</w:t>
      </w:r>
      <w:r>
        <w:rPr>
          <w:rFonts w:ascii="Times New Roman" w:hAnsi="Times New Roman"/>
          <w:i/>
          <w:spacing w:val="39"/>
          <w:w w:val="115"/>
          <w:sz w:val="20"/>
        </w:rPr>
        <w:t> </w:t>
      </w:r>
      <w:r>
        <w:rPr>
          <w:rFonts w:ascii="Times New Roman" w:hAnsi="Times New Roman"/>
          <w:i/>
          <w:w w:val="115"/>
          <w:sz w:val="20"/>
        </w:rPr>
        <w:t>α,</w:t>
      </w:r>
      <w:r>
        <w:rPr>
          <w:rFonts w:ascii="Times New Roman" w:hAnsi="Times New Roman"/>
          <w:i/>
          <w:spacing w:val="39"/>
          <w:w w:val="115"/>
          <w:sz w:val="20"/>
        </w:rPr>
        <w:t> </w:t>
      </w:r>
      <w:r>
        <w:rPr>
          <w:rFonts w:ascii="Times New Roman" w:hAnsi="Times New Roman"/>
          <w:i/>
          <w:w w:val="115"/>
          <w:sz w:val="20"/>
        </w:rPr>
        <w:t>α</w:t>
      </w:r>
      <w:r>
        <w:rPr>
          <w:rFonts w:ascii="Georgia" w:hAnsi="Georgia"/>
          <w:w w:val="115"/>
          <w:sz w:val="20"/>
          <w:vertAlign w:val="superscript"/>
        </w:rPr>
        <w:t>2</w:t>
      </w:r>
      <w:r>
        <w:rPr>
          <w:rFonts w:ascii="Times New Roman" w:hAnsi="Times New Roman"/>
          <w:i/>
          <w:w w:val="115"/>
          <w:sz w:val="20"/>
          <w:vertAlign w:val="baseline"/>
        </w:rPr>
        <w:t>,</w:t>
      </w:r>
      <w:r>
        <w:rPr>
          <w:rFonts w:ascii="Times New Roman" w:hAnsi="Times New Roman"/>
          <w:i/>
          <w:spacing w:val="40"/>
          <w:w w:val="115"/>
          <w:sz w:val="20"/>
          <w:vertAlign w:val="baseline"/>
        </w:rPr>
        <w:t> </w:t>
      </w:r>
      <w:r>
        <w:rPr>
          <w:rFonts w:ascii="Times New Roman" w:hAnsi="Times New Roman"/>
          <w:i/>
          <w:w w:val="115"/>
          <w:sz w:val="20"/>
          <w:vertAlign w:val="baseline"/>
        </w:rPr>
        <w:t>γ,</w:t>
      </w:r>
      <w:r>
        <w:rPr>
          <w:rFonts w:ascii="Times New Roman" w:hAnsi="Times New Roman"/>
          <w:i/>
          <w:spacing w:val="39"/>
          <w:w w:val="115"/>
          <w:sz w:val="20"/>
          <w:vertAlign w:val="baseline"/>
        </w:rPr>
        <w:t> </w:t>
      </w:r>
      <w:r>
        <w:rPr>
          <w:rFonts w:ascii="Times New Roman" w:hAnsi="Times New Roman"/>
          <w:i/>
          <w:w w:val="115"/>
          <w:sz w:val="20"/>
          <w:vertAlign w:val="baseline"/>
        </w:rPr>
        <w:t>αγ,</w:t>
      </w:r>
      <w:r>
        <w:rPr>
          <w:rFonts w:ascii="Times New Roman" w:hAnsi="Times New Roman"/>
          <w:i/>
          <w:spacing w:val="40"/>
          <w:w w:val="115"/>
          <w:sz w:val="20"/>
          <w:vertAlign w:val="baseline"/>
        </w:rPr>
        <w:t> </w:t>
      </w:r>
      <w:r>
        <w:rPr>
          <w:rFonts w:ascii="Times New Roman" w:hAnsi="Times New Roman"/>
          <w:i/>
          <w:spacing w:val="-4"/>
          <w:w w:val="115"/>
          <w:sz w:val="20"/>
          <w:vertAlign w:val="baseline"/>
        </w:rPr>
        <w:t>α</w:t>
      </w:r>
      <w:r>
        <w:rPr>
          <w:rFonts w:ascii="Georgia" w:hAnsi="Georgia"/>
          <w:spacing w:val="-4"/>
          <w:w w:val="115"/>
          <w:sz w:val="20"/>
          <w:vertAlign w:val="superscript"/>
        </w:rPr>
        <w:t>2</w:t>
      </w:r>
      <w:r>
        <w:rPr>
          <w:rFonts w:ascii="Times New Roman" w:hAnsi="Times New Roman"/>
          <w:i/>
          <w:spacing w:val="-4"/>
          <w:w w:val="115"/>
          <w:sz w:val="20"/>
          <w:vertAlign w:val="baseline"/>
        </w:rPr>
        <w:t>γ,</w:t>
      </w:r>
    </w:p>
    <w:p>
      <w:pPr>
        <w:pStyle w:val="BodyText"/>
        <w:spacing w:before="121"/>
        <w:ind w:left="2075"/>
        <w:jc w:val="both"/>
      </w:pPr>
      <w:r>
        <w:rPr/>
        <w:t>and</w:t>
      </w:r>
      <w:r>
        <w:rPr>
          <w:spacing w:val="11"/>
        </w:rPr>
        <w:t> </w:t>
      </w:r>
      <w:r>
        <w:rPr/>
        <w:t>the</w:t>
      </w:r>
      <w:r>
        <w:rPr>
          <w:spacing w:val="11"/>
        </w:rPr>
        <w:t> </w:t>
      </w:r>
      <w:r>
        <w:rPr/>
        <w:t>group</w:t>
      </w:r>
      <w:r>
        <w:rPr>
          <w:spacing w:val="12"/>
        </w:rPr>
        <w:t> </w:t>
      </w:r>
      <w:r>
        <w:rPr/>
        <w:t>operation</w:t>
      </w:r>
      <w:r>
        <w:rPr>
          <w:spacing w:val="11"/>
        </w:rPr>
        <w:t> </w:t>
      </w:r>
      <w:r>
        <w:rPr/>
        <w:t>is</w:t>
      </w:r>
      <w:r>
        <w:rPr>
          <w:spacing w:val="12"/>
        </w:rPr>
        <w:t> </w:t>
      </w:r>
      <w:r>
        <w:rPr/>
        <w:t>determined</w:t>
      </w:r>
      <w:r>
        <w:rPr>
          <w:spacing w:val="11"/>
        </w:rPr>
        <w:t> </w:t>
      </w:r>
      <w:r>
        <w:rPr/>
        <w:t>by</w:t>
      </w:r>
      <w:r>
        <w:rPr>
          <w:spacing w:val="11"/>
        </w:rPr>
        <w:t> </w:t>
      </w:r>
      <w:r>
        <w:rPr/>
        <w:t>the</w:t>
      </w:r>
      <w:r>
        <w:rPr>
          <w:spacing w:val="12"/>
        </w:rPr>
        <w:t> </w:t>
      </w:r>
      <w:r>
        <w:rPr>
          <w:spacing w:val="-2"/>
        </w:rPr>
        <w:t>rules</w:t>
      </w:r>
    </w:p>
    <w:p>
      <w:pPr>
        <w:tabs>
          <w:tab w:pos="2028" w:val="left" w:leader="none"/>
          <w:tab w:pos="2878" w:val="left" w:leader="none"/>
        </w:tabs>
        <w:spacing w:before="198"/>
        <w:ind w:left="1165" w:right="0" w:firstLine="0"/>
        <w:jc w:val="center"/>
        <w:rPr>
          <w:rFonts w:ascii="Times New Roman" w:hAnsi="Times New Roman"/>
          <w:i/>
          <w:sz w:val="20"/>
        </w:rPr>
      </w:pPr>
      <w:r>
        <w:rPr>
          <w:rFonts w:ascii="Times New Roman" w:hAnsi="Times New Roman"/>
          <w:i/>
          <w:w w:val="125"/>
          <w:sz w:val="20"/>
        </w:rPr>
        <w:t>α</w:t>
      </w:r>
      <w:r>
        <w:rPr>
          <w:rFonts w:ascii="Georgia" w:hAnsi="Georgia"/>
          <w:w w:val="125"/>
          <w:sz w:val="20"/>
          <w:vertAlign w:val="superscript"/>
        </w:rPr>
        <w:t>3</w:t>
      </w:r>
      <w:r>
        <w:rPr>
          <w:rFonts w:ascii="Georgia" w:hAnsi="Georgia"/>
          <w:spacing w:val="5"/>
          <w:w w:val="125"/>
          <w:sz w:val="20"/>
          <w:vertAlign w:val="baseline"/>
        </w:rPr>
        <w:t> </w:t>
      </w:r>
      <w:r>
        <w:rPr>
          <w:w w:val="125"/>
          <w:sz w:val="20"/>
          <w:vertAlign w:val="baseline"/>
        </w:rPr>
        <w:t>= </w:t>
      </w:r>
      <w:r>
        <w:rPr>
          <w:rFonts w:ascii="Times New Roman" w:hAnsi="Times New Roman"/>
          <w:i/>
          <w:spacing w:val="-5"/>
          <w:w w:val="125"/>
          <w:sz w:val="20"/>
          <w:vertAlign w:val="baseline"/>
        </w:rPr>
        <w:t>e,</w:t>
      </w:r>
      <w:r>
        <w:rPr>
          <w:rFonts w:ascii="Times New Roman" w:hAnsi="Times New Roman"/>
          <w:i/>
          <w:sz w:val="20"/>
          <w:vertAlign w:val="baseline"/>
        </w:rPr>
        <w:tab/>
      </w:r>
      <w:r>
        <w:rPr>
          <w:rFonts w:ascii="Times New Roman" w:hAnsi="Times New Roman"/>
          <w:i/>
          <w:w w:val="125"/>
          <w:sz w:val="20"/>
          <w:vertAlign w:val="baseline"/>
        </w:rPr>
        <w:t>γ</w:t>
      </w:r>
      <w:r>
        <w:rPr>
          <w:rFonts w:ascii="Georgia" w:hAnsi="Georgia"/>
          <w:w w:val="125"/>
          <w:sz w:val="20"/>
          <w:vertAlign w:val="superscript"/>
        </w:rPr>
        <w:t>2</w:t>
      </w:r>
      <w:r>
        <w:rPr>
          <w:rFonts w:ascii="Georgia" w:hAnsi="Georgia"/>
          <w:spacing w:val="14"/>
          <w:w w:val="125"/>
          <w:sz w:val="20"/>
          <w:vertAlign w:val="baseline"/>
        </w:rPr>
        <w:t> </w:t>
      </w:r>
      <w:r>
        <w:rPr>
          <w:w w:val="125"/>
          <w:sz w:val="20"/>
          <w:vertAlign w:val="baseline"/>
        </w:rPr>
        <w:t>=</w:t>
      </w:r>
      <w:r>
        <w:rPr>
          <w:spacing w:val="9"/>
          <w:w w:val="125"/>
          <w:sz w:val="20"/>
          <w:vertAlign w:val="baseline"/>
        </w:rPr>
        <w:t> </w:t>
      </w:r>
      <w:r>
        <w:rPr>
          <w:rFonts w:ascii="Times New Roman" w:hAnsi="Times New Roman"/>
          <w:i/>
          <w:spacing w:val="-5"/>
          <w:w w:val="125"/>
          <w:sz w:val="20"/>
          <w:vertAlign w:val="baseline"/>
        </w:rPr>
        <w:t>e,</w:t>
      </w:r>
      <w:r>
        <w:rPr>
          <w:rFonts w:ascii="Times New Roman" w:hAnsi="Times New Roman"/>
          <w:i/>
          <w:sz w:val="20"/>
          <w:vertAlign w:val="baseline"/>
        </w:rPr>
        <w:tab/>
      </w:r>
      <w:r>
        <w:rPr>
          <w:rFonts w:ascii="Times New Roman" w:hAnsi="Times New Roman"/>
          <w:i/>
          <w:w w:val="125"/>
          <w:sz w:val="20"/>
          <w:vertAlign w:val="baseline"/>
        </w:rPr>
        <w:t>γα</w:t>
      </w:r>
      <w:r>
        <w:rPr>
          <w:rFonts w:ascii="Times New Roman" w:hAnsi="Times New Roman"/>
          <w:i/>
          <w:spacing w:val="6"/>
          <w:w w:val="125"/>
          <w:sz w:val="20"/>
          <w:vertAlign w:val="baseline"/>
        </w:rPr>
        <w:t> </w:t>
      </w:r>
      <w:r>
        <w:rPr>
          <w:w w:val="125"/>
          <w:sz w:val="20"/>
          <w:vertAlign w:val="baseline"/>
        </w:rPr>
        <w:t>=</w:t>
      </w:r>
      <w:r>
        <w:rPr>
          <w:spacing w:val="12"/>
          <w:w w:val="125"/>
          <w:sz w:val="20"/>
          <w:vertAlign w:val="baseline"/>
        </w:rPr>
        <w:t> </w:t>
      </w:r>
      <w:r>
        <w:rPr>
          <w:rFonts w:ascii="Times New Roman" w:hAnsi="Times New Roman"/>
          <w:i/>
          <w:spacing w:val="-4"/>
          <w:w w:val="125"/>
          <w:sz w:val="20"/>
          <w:vertAlign w:val="baseline"/>
        </w:rPr>
        <w:t>α</w:t>
      </w:r>
      <w:r>
        <w:rPr>
          <w:rFonts w:ascii="Georgia" w:hAnsi="Georgia"/>
          <w:spacing w:val="-4"/>
          <w:w w:val="125"/>
          <w:sz w:val="20"/>
          <w:vertAlign w:val="superscript"/>
        </w:rPr>
        <w:t>2</w:t>
      </w:r>
      <w:r>
        <w:rPr>
          <w:rFonts w:ascii="Times New Roman" w:hAnsi="Times New Roman"/>
          <w:i/>
          <w:spacing w:val="-4"/>
          <w:w w:val="125"/>
          <w:sz w:val="20"/>
          <w:vertAlign w:val="baseline"/>
        </w:rPr>
        <w:t>γ.</w:t>
      </w:r>
    </w:p>
    <w:p>
      <w:pPr>
        <w:pStyle w:val="BodyText"/>
        <w:spacing w:line="244" w:lineRule="auto" w:before="198"/>
        <w:ind w:left="2075" w:right="917"/>
        <w:jc w:val="both"/>
      </w:pPr>
      <w:r>
        <w:rPr/>
        <w:pict>
          <v:shape style="position:absolute;margin-left:459.008331pt;margin-top:11.680794pt;width:6.05pt;height:17.3pt;mso-position-horizontal-relative:page;mso-position-vertical-relative:paragraph;z-index:-30482944" type="#_x0000_t202" id="docshape309" filled="false" stroked="false">
            <v:textbox inset="0,0,0,0">
              <w:txbxContent>
                <w:p>
                  <w:pPr>
                    <w:spacing w:line="304" w:lineRule="exact" w:before="0"/>
                    <w:ind w:left="0" w:right="0" w:firstLine="0"/>
                    <w:jc w:val="left"/>
                    <w:rPr>
                      <w:rFonts w:ascii="Meiryo"/>
                      <w:i/>
                      <w:sz w:val="20"/>
                    </w:rPr>
                  </w:pPr>
                  <w:r>
                    <w:rPr>
                      <w:rFonts w:ascii="Meiryo"/>
                      <w:i/>
                      <w:w w:val="97"/>
                      <w:sz w:val="20"/>
                    </w:rPr>
                    <w:t>S</w:t>
                  </w:r>
                </w:p>
              </w:txbxContent>
            </v:textbox>
            <w10:wrap type="none"/>
          </v:shape>
        </w:pict>
      </w:r>
      <w:r>
        <w:rPr>
          <w:w w:val="105"/>
        </w:rPr>
        <w:t>Comparing</w:t>
      </w:r>
      <w:r>
        <w:rPr>
          <w:spacing w:val="-12"/>
          <w:w w:val="105"/>
        </w:rPr>
        <w:t> </w:t>
      </w:r>
      <w:r>
        <w:rPr>
          <w:w w:val="105"/>
        </w:rPr>
        <w:t>with</w:t>
      </w:r>
      <w:r>
        <w:rPr>
          <w:spacing w:val="-12"/>
          <w:w w:val="105"/>
        </w:rPr>
        <w:t> </w:t>
      </w:r>
      <w:r>
        <w:rPr>
          <w:w w:val="105"/>
        </w:rPr>
        <w:t>Exercise</w:t>
      </w:r>
      <w:r>
        <w:rPr>
          <w:spacing w:val="-11"/>
          <w:w w:val="105"/>
        </w:rPr>
        <w:t> </w:t>
      </w:r>
      <w:r>
        <w:rPr>
          <w:w w:val="105"/>
        </w:rPr>
        <w:t>2.11</w:t>
      </w:r>
      <w:r>
        <w:rPr>
          <w:spacing w:val="-12"/>
          <w:w w:val="105"/>
        </w:rPr>
        <w:t> </w:t>
      </w:r>
      <w:r>
        <w:rPr>
          <w:w w:val="105"/>
        </w:rPr>
        <w:t>we</w:t>
      </w:r>
      <w:r>
        <w:rPr>
          <w:spacing w:val="-11"/>
          <w:w w:val="105"/>
        </w:rPr>
        <w:t> </w:t>
      </w:r>
      <w:r>
        <w:rPr>
          <w:w w:val="105"/>
        </w:rPr>
        <w:t>see</w:t>
      </w:r>
      <w:r>
        <w:rPr>
          <w:spacing w:val="-12"/>
          <w:w w:val="105"/>
        </w:rPr>
        <w:t> </w:t>
      </w:r>
      <w:r>
        <w:rPr>
          <w:w w:val="105"/>
        </w:rPr>
        <w:t>that</w:t>
      </w:r>
      <w:r>
        <w:rPr>
          <w:spacing w:val="-11"/>
          <w:w w:val="105"/>
        </w:rPr>
        <w:t> </w:t>
      </w:r>
      <w:r>
        <w:rPr>
          <w:w w:val="105"/>
        </w:rPr>
        <w:t>GL</w:t>
      </w:r>
      <w:r>
        <w:rPr>
          <w:rFonts w:ascii="Georgia" w:hAnsi="Georgia"/>
          <w:w w:val="105"/>
          <w:vertAlign w:val="subscript"/>
        </w:rPr>
        <w:t>2</w:t>
      </w:r>
      <w:r>
        <w:rPr>
          <w:w w:val="105"/>
          <w:vertAlign w:val="baseline"/>
        </w:rPr>
        <w:t>(</w:t>
      </w:r>
      <w:r>
        <w:rPr>
          <w:rFonts w:ascii="Georgia" w:hAnsi="Georgia"/>
          <w:w w:val="105"/>
          <w:vertAlign w:val="baseline"/>
        </w:rPr>
        <w:t>F</w:t>
      </w:r>
      <w:r>
        <w:rPr>
          <w:rFonts w:ascii="Georgia" w:hAnsi="Georgia"/>
          <w:w w:val="105"/>
          <w:vertAlign w:val="subscript"/>
        </w:rPr>
        <w:t>2</w:t>
      </w:r>
      <w:r>
        <w:rPr>
          <w:w w:val="105"/>
          <w:vertAlign w:val="baseline"/>
        </w:rPr>
        <w:t>)</w:t>
      </w:r>
      <w:r>
        <w:rPr>
          <w:spacing w:val="-12"/>
          <w:w w:val="105"/>
          <w:vertAlign w:val="baseline"/>
        </w:rPr>
        <w:t> </w:t>
      </w:r>
      <w:r>
        <w:rPr>
          <w:w w:val="105"/>
          <w:vertAlign w:val="baseline"/>
        </w:rPr>
        <w:t>is</w:t>
      </w:r>
      <w:r>
        <w:rPr>
          <w:spacing w:val="-12"/>
          <w:w w:val="105"/>
          <w:vertAlign w:val="baseline"/>
        </w:rPr>
        <w:t> </w:t>
      </w:r>
      <w:r>
        <w:rPr>
          <w:w w:val="105"/>
          <w:vertAlign w:val="baseline"/>
        </w:rPr>
        <w:t>the</w:t>
      </w:r>
      <w:r>
        <w:rPr>
          <w:spacing w:val="-11"/>
          <w:w w:val="105"/>
          <w:vertAlign w:val="baseline"/>
        </w:rPr>
        <w:t> </w:t>
      </w:r>
      <w:r>
        <w:rPr>
          <w:w w:val="105"/>
          <w:vertAlign w:val="baseline"/>
        </w:rPr>
        <w:t>same</w:t>
      </w:r>
      <w:r>
        <w:rPr>
          <w:spacing w:val="-12"/>
          <w:w w:val="105"/>
          <w:vertAlign w:val="baseline"/>
        </w:rPr>
        <w:t> </w:t>
      </w:r>
      <w:r>
        <w:rPr>
          <w:w w:val="105"/>
          <w:vertAlign w:val="baseline"/>
        </w:rPr>
        <w:t>as</w:t>
      </w:r>
      <w:r>
        <w:rPr>
          <w:spacing w:val="-11"/>
          <w:w w:val="105"/>
          <w:vertAlign w:val="baseline"/>
        </w:rPr>
        <w:t> </w:t>
      </w:r>
      <w:r>
        <w:rPr>
          <w:w w:val="105"/>
          <w:vertAlign w:val="baseline"/>
        </w:rPr>
        <w:t>the</w:t>
      </w:r>
      <w:r>
        <w:rPr>
          <w:spacing w:val="-12"/>
          <w:w w:val="105"/>
          <w:vertAlign w:val="baseline"/>
        </w:rPr>
        <w:t> </w:t>
      </w:r>
      <w:r>
        <w:rPr>
          <w:w w:val="105"/>
          <w:vertAlign w:val="baseline"/>
        </w:rPr>
        <w:t>group</w:t>
      </w:r>
      <w:r>
        <w:rPr>
          <w:spacing w:val="6"/>
          <w:w w:val="105"/>
          <w:vertAlign w:val="baseline"/>
        </w:rPr>
        <w:t> </w:t>
      </w:r>
      <w:r>
        <w:rPr>
          <w:rFonts w:ascii="Georgia" w:hAnsi="Georgia"/>
          <w:w w:val="105"/>
          <w:vertAlign w:val="subscript"/>
        </w:rPr>
        <w:t>3</w:t>
      </w:r>
      <w:r>
        <w:rPr>
          <w:rFonts w:ascii="Georgia" w:hAnsi="Georgia"/>
          <w:w w:val="105"/>
          <w:vertAlign w:val="baseline"/>
        </w:rPr>
        <w:t> </w:t>
      </w:r>
      <w:r>
        <w:rPr>
          <w:spacing w:val="-2"/>
          <w:w w:val="105"/>
          <w:vertAlign w:val="baseline"/>
        </w:rPr>
        <w:t>described</w:t>
      </w:r>
      <w:r>
        <w:rPr>
          <w:spacing w:val="-4"/>
          <w:w w:val="105"/>
          <w:vertAlign w:val="baseline"/>
        </w:rPr>
        <w:t> </w:t>
      </w:r>
      <w:r>
        <w:rPr>
          <w:spacing w:val="-2"/>
          <w:w w:val="105"/>
          <w:vertAlign w:val="baseline"/>
        </w:rPr>
        <w:t>in</w:t>
      </w:r>
      <w:r>
        <w:rPr>
          <w:spacing w:val="-4"/>
          <w:w w:val="105"/>
          <w:vertAlign w:val="baseline"/>
        </w:rPr>
        <w:t> </w:t>
      </w:r>
      <w:r>
        <w:rPr>
          <w:spacing w:val="-2"/>
          <w:w w:val="105"/>
          <w:vertAlign w:val="baseline"/>
        </w:rPr>
        <w:t>that</w:t>
      </w:r>
      <w:r>
        <w:rPr>
          <w:spacing w:val="-4"/>
          <w:w w:val="105"/>
          <w:vertAlign w:val="baseline"/>
        </w:rPr>
        <w:t> </w:t>
      </w:r>
      <w:r>
        <w:rPr>
          <w:spacing w:val="-2"/>
          <w:w w:val="105"/>
          <w:vertAlign w:val="baseline"/>
        </w:rPr>
        <w:t>exercise,</w:t>
      </w:r>
      <w:r>
        <w:rPr>
          <w:spacing w:val="-4"/>
          <w:w w:val="105"/>
          <w:vertAlign w:val="baseline"/>
        </w:rPr>
        <w:t> </w:t>
      </w:r>
      <w:r>
        <w:rPr>
          <w:spacing w:val="-2"/>
          <w:w w:val="105"/>
          <w:vertAlign w:val="baseline"/>
        </w:rPr>
        <w:t>we’ve</w:t>
      </w:r>
      <w:r>
        <w:rPr>
          <w:spacing w:val="-4"/>
          <w:w w:val="105"/>
          <w:vertAlign w:val="baseline"/>
        </w:rPr>
        <w:t> </w:t>
      </w:r>
      <w:r>
        <w:rPr>
          <w:spacing w:val="-2"/>
          <w:w w:val="105"/>
          <w:vertAlign w:val="baseline"/>
        </w:rPr>
        <w:t>just</w:t>
      </w:r>
      <w:r>
        <w:rPr>
          <w:spacing w:val="-4"/>
          <w:w w:val="105"/>
          <w:vertAlign w:val="baseline"/>
        </w:rPr>
        <w:t> </w:t>
      </w:r>
      <w:r>
        <w:rPr>
          <w:spacing w:val="-2"/>
          <w:w w:val="105"/>
          <w:vertAlign w:val="baseline"/>
        </w:rPr>
        <w:t>named</w:t>
      </w:r>
      <w:r>
        <w:rPr>
          <w:spacing w:val="-4"/>
          <w:w w:val="105"/>
          <w:vertAlign w:val="baseline"/>
        </w:rPr>
        <w:t> </w:t>
      </w:r>
      <w:r>
        <w:rPr>
          <w:spacing w:val="-2"/>
          <w:w w:val="105"/>
          <w:vertAlign w:val="baseline"/>
        </w:rPr>
        <w:t>the</w:t>
      </w:r>
      <w:r>
        <w:rPr>
          <w:spacing w:val="-4"/>
          <w:w w:val="105"/>
          <w:vertAlign w:val="baseline"/>
        </w:rPr>
        <w:t> </w:t>
      </w:r>
      <w:r>
        <w:rPr>
          <w:spacing w:val="-2"/>
          <w:w w:val="105"/>
          <w:vertAlign w:val="baseline"/>
        </w:rPr>
        <w:t>generating</w:t>
      </w:r>
      <w:r>
        <w:rPr>
          <w:spacing w:val="-4"/>
          <w:w w:val="105"/>
          <w:vertAlign w:val="baseline"/>
        </w:rPr>
        <w:t> </w:t>
      </w:r>
      <w:r>
        <w:rPr>
          <w:spacing w:val="-2"/>
          <w:w w:val="105"/>
          <w:vertAlign w:val="baseline"/>
        </w:rPr>
        <w:t>elements</w:t>
      </w:r>
      <w:r>
        <w:rPr>
          <w:spacing w:val="-4"/>
          <w:w w:val="105"/>
          <w:vertAlign w:val="baseline"/>
        </w:rPr>
        <w:t> </w:t>
      </w:r>
      <w:r>
        <w:rPr>
          <w:rFonts w:ascii="Times New Roman" w:hAnsi="Times New Roman"/>
          <w:i/>
          <w:spacing w:val="-2"/>
          <w:w w:val="105"/>
          <w:vertAlign w:val="baseline"/>
        </w:rPr>
        <w:t>α</w:t>
      </w:r>
      <w:r>
        <w:rPr>
          <w:rFonts w:ascii="Times New Roman" w:hAnsi="Times New Roman"/>
          <w:i/>
          <w:spacing w:val="-10"/>
          <w:w w:val="105"/>
          <w:vertAlign w:val="baseline"/>
        </w:rPr>
        <w:t> </w:t>
      </w:r>
      <w:r>
        <w:rPr>
          <w:spacing w:val="-2"/>
          <w:w w:val="105"/>
          <w:vertAlign w:val="baseline"/>
        </w:rPr>
        <w:t>and</w:t>
      </w:r>
      <w:r>
        <w:rPr>
          <w:spacing w:val="-4"/>
          <w:w w:val="105"/>
          <w:vertAlign w:val="baseline"/>
        </w:rPr>
        <w:t> </w:t>
      </w:r>
      <w:r>
        <w:rPr>
          <w:rFonts w:ascii="Times New Roman" w:hAnsi="Times New Roman"/>
          <w:i/>
          <w:spacing w:val="-2"/>
          <w:w w:val="105"/>
          <w:vertAlign w:val="baseline"/>
        </w:rPr>
        <w:t>γ</w:t>
      </w:r>
      <w:r>
        <w:rPr>
          <w:rFonts w:ascii="Times New Roman" w:hAnsi="Times New Roman"/>
          <w:i/>
          <w:spacing w:val="-2"/>
          <w:w w:val="105"/>
          <w:vertAlign w:val="baseline"/>
        </w:rPr>
        <w:t> </w:t>
      </w:r>
      <w:r>
        <w:rPr>
          <w:w w:val="105"/>
          <w:vertAlign w:val="baseline"/>
        </w:rPr>
        <w:t>instead</w:t>
      </w:r>
      <w:r>
        <w:rPr>
          <w:w w:val="105"/>
          <w:vertAlign w:val="baseline"/>
        </w:rPr>
        <w:t> of</w:t>
      </w:r>
      <w:r>
        <w:rPr>
          <w:w w:val="105"/>
          <w:vertAlign w:val="baseline"/>
        </w:rPr>
        <w:t> </w:t>
      </w:r>
      <w:r>
        <w:rPr>
          <w:rFonts w:ascii="Times New Roman" w:hAnsi="Times New Roman"/>
          <w:i/>
          <w:w w:val="105"/>
          <w:vertAlign w:val="baseline"/>
        </w:rPr>
        <w:t>σ </w:t>
      </w:r>
      <w:r>
        <w:rPr>
          <w:w w:val="105"/>
          <w:vertAlign w:val="baseline"/>
        </w:rPr>
        <w:t>and</w:t>
      </w:r>
      <w:r>
        <w:rPr>
          <w:w w:val="105"/>
          <w:vertAlign w:val="baseline"/>
        </w:rPr>
        <w:t> </w:t>
      </w:r>
      <w:r>
        <w:rPr>
          <w:rFonts w:ascii="Times New Roman" w:hAnsi="Times New Roman"/>
          <w:i/>
          <w:w w:val="105"/>
          <w:vertAlign w:val="baseline"/>
        </w:rPr>
        <w:t>τ</w:t>
      </w:r>
      <w:r>
        <w:rPr>
          <w:rFonts w:ascii="Times New Roman" w:hAnsi="Times New Roman"/>
          <w:i/>
          <w:spacing w:val="-22"/>
          <w:w w:val="105"/>
          <w:vertAlign w:val="baseline"/>
        </w:rPr>
        <w:t> </w:t>
      </w:r>
      <w:r>
        <w:rPr>
          <w:w w:val="105"/>
          <w:vertAlign w:val="baseline"/>
        </w:rPr>
        <w:t>.</w:t>
      </w:r>
    </w:p>
    <w:p>
      <w:pPr>
        <w:pStyle w:val="ListParagraph"/>
        <w:numPr>
          <w:ilvl w:val="1"/>
          <w:numId w:val="54"/>
        </w:numPr>
        <w:tabs>
          <w:tab w:pos="2405" w:val="left" w:leader="none"/>
        </w:tabs>
        <w:spacing w:line="204" w:lineRule="auto" w:before="29" w:after="0"/>
        <w:ind w:left="2075" w:right="907" w:firstLine="0"/>
        <w:jc w:val="left"/>
        <w:rPr>
          <w:sz w:val="20"/>
        </w:rPr>
      </w:pPr>
      <w:r>
        <w:rPr>
          <w:sz w:val="20"/>
        </w:rPr>
        <w:t>Let</w:t>
      </w:r>
      <w:r>
        <w:rPr>
          <w:spacing w:val="24"/>
          <w:sz w:val="20"/>
        </w:rPr>
        <w:t> </w:t>
      </w:r>
      <w:r>
        <w:rPr>
          <w:rFonts w:ascii="Times New Roman" w:hAnsi="Times New Roman"/>
          <w:i/>
          <w:sz w:val="20"/>
        </w:rPr>
        <w:t>α</w:t>
      </w:r>
      <w:r>
        <w:rPr>
          <w:rFonts w:ascii="Times New Roman" w:hAnsi="Times New Roman"/>
          <w:i/>
          <w:spacing w:val="19"/>
          <w:sz w:val="20"/>
        </w:rPr>
        <w:t> </w:t>
      </w:r>
      <w:r>
        <w:rPr>
          <w:sz w:val="20"/>
        </w:rPr>
        <w:t>be</w:t>
      </w:r>
      <w:r>
        <w:rPr>
          <w:spacing w:val="24"/>
          <w:sz w:val="20"/>
        </w:rPr>
        <w:t> </w:t>
      </w:r>
      <w:r>
        <w:rPr>
          <w:sz w:val="20"/>
        </w:rPr>
        <w:t>a</w:t>
      </w:r>
      <w:r>
        <w:rPr>
          <w:spacing w:val="24"/>
          <w:sz w:val="20"/>
        </w:rPr>
        <w:t> </w:t>
      </w:r>
      <w:r>
        <w:rPr>
          <w:sz w:val="20"/>
        </w:rPr>
        <w:t>matrix</w:t>
      </w:r>
      <w:r>
        <w:rPr>
          <w:spacing w:val="24"/>
          <w:sz w:val="20"/>
        </w:rPr>
        <w:t> </w:t>
      </w:r>
      <w:r>
        <w:rPr>
          <w:sz w:val="20"/>
        </w:rPr>
        <w:t>in</w:t>
      </w:r>
      <w:r>
        <w:rPr>
          <w:spacing w:val="24"/>
          <w:sz w:val="20"/>
        </w:rPr>
        <w:t> </w:t>
      </w:r>
      <w:r>
        <w:rPr>
          <w:sz w:val="20"/>
        </w:rPr>
        <w:t>GL</w:t>
      </w:r>
      <w:r>
        <w:rPr>
          <w:rFonts w:ascii="Georgia" w:hAnsi="Georgia"/>
          <w:sz w:val="20"/>
          <w:vertAlign w:val="subscript"/>
        </w:rPr>
        <w:t>2</w:t>
      </w:r>
      <w:r>
        <w:rPr>
          <w:sz w:val="20"/>
          <w:vertAlign w:val="baseline"/>
        </w:rPr>
        <w:t>(</w:t>
      </w:r>
      <w:r>
        <w:rPr>
          <w:rFonts w:ascii="Georgia" w:hAnsi="Georgia"/>
          <w:sz w:val="20"/>
          <w:vertAlign w:val="baseline"/>
        </w:rPr>
        <w:t>F</w:t>
      </w:r>
      <w:r>
        <w:rPr>
          <w:rFonts w:ascii="Georgia" w:hAnsi="Georgia"/>
          <w:i/>
          <w:sz w:val="20"/>
          <w:vertAlign w:val="subscript"/>
        </w:rPr>
        <w:t>p</w:t>
      </w:r>
      <w:r>
        <w:rPr>
          <w:sz w:val="20"/>
          <w:vertAlign w:val="baseline"/>
        </w:rPr>
        <w:t>).</w:t>
      </w:r>
      <w:r>
        <w:rPr>
          <w:spacing w:val="24"/>
          <w:sz w:val="20"/>
          <w:vertAlign w:val="baseline"/>
        </w:rPr>
        <w:t> </w:t>
      </w:r>
      <w:r>
        <w:rPr>
          <w:sz w:val="20"/>
          <w:vertAlign w:val="baseline"/>
        </w:rPr>
        <w:t>The</w:t>
      </w:r>
      <w:r>
        <w:rPr>
          <w:spacing w:val="24"/>
          <w:sz w:val="20"/>
          <w:vertAlign w:val="baseline"/>
        </w:rPr>
        <w:t> </w:t>
      </w:r>
      <w:r>
        <w:rPr>
          <w:sz w:val="20"/>
          <w:vertAlign w:val="baseline"/>
        </w:rPr>
        <w:t>first</w:t>
      </w:r>
      <w:r>
        <w:rPr>
          <w:spacing w:val="24"/>
          <w:sz w:val="20"/>
          <w:vertAlign w:val="baseline"/>
        </w:rPr>
        <w:t> </w:t>
      </w:r>
      <w:r>
        <w:rPr>
          <w:sz w:val="20"/>
          <w:vertAlign w:val="baseline"/>
        </w:rPr>
        <w:t>row</w:t>
      </w:r>
      <w:r>
        <w:rPr>
          <w:spacing w:val="24"/>
          <w:sz w:val="20"/>
          <w:vertAlign w:val="baseline"/>
        </w:rPr>
        <w:t> </w:t>
      </w:r>
      <w:r>
        <w:rPr>
          <w:sz w:val="20"/>
          <w:vertAlign w:val="baseline"/>
        </w:rPr>
        <w:t>can</w:t>
      </w:r>
      <w:r>
        <w:rPr>
          <w:spacing w:val="24"/>
          <w:sz w:val="20"/>
          <w:vertAlign w:val="baseline"/>
        </w:rPr>
        <w:t> </w:t>
      </w:r>
      <w:r>
        <w:rPr>
          <w:sz w:val="20"/>
          <w:vertAlign w:val="baseline"/>
        </w:rPr>
        <w:t>be</w:t>
      </w:r>
      <w:r>
        <w:rPr>
          <w:spacing w:val="24"/>
          <w:sz w:val="20"/>
          <w:vertAlign w:val="baseline"/>
        </w:rPr>
        <w:t> </w:t>
      </w:r>
      <w:r>
        <w:rPr>
          <w:sz w:val="20"/>
          <w:vertAlign w:val="baseline"/>
        </w:rPr>
        <w:t>any</w:t>
      </w:r>
      <w:r>
        <w:rPr>
          <w:spacing w:val="24"/>
          <w:sz w:val="20"/>
          <w:vertAlign w:val="baseline"/>
        </w:rPr>
        <w:t> </w:t>
      </w:r>
      <w:r>
        <w:rPr>
          <w:sz w:val="20"/>
          <w:vertAlign w:val="baseline"/>
        </w:rPr>
        <w:t>vector</w:t>
      </w:r>
      <w:r>
        <w:rPr>
          <w:spacing w:val="24"/>
          <w:sz w:val="20"/>
          <w:vertAlign w:val="baseline"/>
        </w:rPr>
        <w:t> </w:t>
      </w:r>
      <w:r>
        <w:rPr>
          <w:sz w:val="20"/>
          <w:vertAlign w:val="baseline"/>
        </w:rPr>
        <w:t>except</w:t>
      </w:r>
      <w:r>
        <w:rPr>
          <w:spacing w:val="24"/>
          <w:sz w:val="20"/>
          <w:vertAlign w:val="baseline"/>
        </w:rPr>
        <w:t> </w:t>
      </w:r>
      <w:r>
        <w:rPr>
          <w:sz w:val="20"/>
          <w:vertAlign w:val="baseline"/>
        </w:rPr>
        <w:t>for the</w:t>
      </w:r>
      <w:r>
        <w:rPr>
          <w:spacing w:val="-5"/>
          <w:sz w:val="20"/>
          <w:vertAlign w:val="baseline"/>
        </w:rPr>
        <w:t> </w:t>
      </w:r>
      <w:r>
        <w:rPr>
          <w:sz w:val="20"/>
          <w:vertAlign w:val="baseline"/>
        </w:rPr>
        <w:t>0 vector, so there are </w:t>
      </w:r>
      <w:r>
        <w:rPr>
          <w:rFonts w:ascii="Times New Roman" w:hAnsi="Times New Roman"/>
          <w:i/>
          <w:sz w:val="20"/>
          <w:vertAlign w:val="baseline"/>
        </w:rPr>
        <w:t>p</w:t>
      </w:r>
      <w:r>
        <w:rPr>
          <w:rFonts w:ascii="Georgia" w:hAnsi="Georgia"/>
          <w:sz w:val="20"/>
          <w:vertAlign w:val="superscript"/>
        </w:rPr>
        <w:t>2</w:t>
      </w:r>
      <w:r>
        <w:rPr>
          <w:rFonts w:ascii="Georgia" w:hAnsi="Georgia"/>
          <w:spacing w:val="-13"/>
          <w:sz w:val="20"/>
          <w:vertAlign w:val="baseline"/>
        </w:rPr>
        <w:t> </w:t>
      </w:r>
      <w:r>
        <w:rPr>
          <w:rFonts w:ascii="Meiryo" w:hAnsi="Meiryo"/>
          <w:i/>
          <w:sz w:val="20"/>
          <w:vertAlign w:val="baseline"/>
        </w:rPr>
        <w:t>—</w:t>
      </w:r>
      <w:r>
        <w:rPr>
          <w:rFonts w:ascii="Meiryo" w:hAnsi="Meiryo"/>
          <w:i/>
          <w:spacing w:val="-34"/>
          <w:sz w:val="20"/>
          <w:vertAlign w:val="baseline"/>
        </w:rPr>
        <w:t> </w:t>
      </w:r>
      <w:r>
        <w:rPr>
          <w:sz w:val="20"/>
          <w:vertAlign w:val="baseline"/>
        </w:rPr>
        <w:t>1 possibilities for the first row. The second row</w:t>
      </w:r>
    </w:p>
    <w:p>
      <w:pPr>
        <w:spacing w:after="0" w:line="204" w:lineRule="auto"/>
        <w:jc w:val="left"/>
        <w:rPr>
          <w:sz w:val="20"/>
        </w:rPr>
        <w:sectPr>
          <w:pgSz w:w="11900" w:h="16840"/>
          <w:pgMar w:header="1482" w:footer="0" w:top="1740" w:bottom="280" w:left="620" w:right="1600"/>
        </w:sectPr>
      </w:pPr>
    </w:p>
    <w:p>
      <w:pPr>
        <w:pStyle w:val="BodyText"/>
        <w:spacing w:before="8"/>
        <w:rPr>
          <w:sz w:val="11"/>
        </w:rPr>
      </w:pPr>
    </w:p>
    <w:p>
      <w:pPr>
        <w:pStyle w:val="BodyText"/>
        <w:spacing w:line="244" w:lineRule="auto" w:before="103"/>
        <w:ind w:left="2075" w:right="907"/>
        <w:jc w:val="both"/>
      </w:pPr>
      <w:r>
        <w:rPr/>
        <w:pict>
          <v:shape style="position:absolute;margin-left:384.667511pt;margin-top:18.884111pt;width:7.8pt;height:17.3pt;mso-position-horizontal-relative:page;mso-position-vertical-relative:paragraph;z-index:-30473728" type="#_x0000_t202" id="docshape31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can be any vector that is not a scalar multiple of the first row. There are </w:t>
      </w:r>
      <w:r>
        <w:rPr>
          <w:rFonts w:ascii="Times New Roman"/>
          <w:i/>
        </w:rPr>
        <w:t>p</w:t>
      </w:r>
      <w:r>
        <w:rPr>
          <w:rFonts w:ascii="Times New Roman"/>
          <w:i/>
        </w:rPr>
        <w:t> </w:t>
      </w:r>
      <w:r>
        <w:rPr/>
        <w:t>possible scalar multiples of the first row, so there are </w:t>
      </w:r>
      <w:r>
        <w:rPr>
          <w:rFonts w:ascii="Times New Roman"/>
          <w:i/>
        </w:rPr>
        <w:t>p</w:t>
      </w:r>
      <w:r>
        <w:rPr>
          <w:rFonts w:ascii="Georgia"/>
          <w:vertAlign w:val="superscript"/>
        </w:rPr>
        <w:t>2</w:t>
      </w:r>
      <w:r>
        <w:rPr>
          <w:rFonts w:ascii="Georgia"/>
          <w:spacing w:val="80"/>
          <w:w w:val="150"/>
          <w:vertAlign w:val="baseline"/>
        </w:rPr>
        <w:t> </w:t>
      </w:r>
      <w:r>
        <w:rPr>
          <w:rFonts w:ascii="Times New Roman"/>
          <w:i/>
          <w:vertAlign w:val="baseline"/>
        </w:rPr>
        <w:t>p </w:t>
      </w:r>
      <w:r>
        <w:rPr>
          <w:vertAlign w:val="baseline"/>
        </w:rPr>
        <w:t>possibilities for</w:t>
      </w:r>
      <w:r>
        <w:rPr>
          <w:spacing w:val="80"/>
          <w:vertAlign w:val="baseline"/>
        </w:rPr>
        <w:t> </w:t>
      </w:r>
      <w:r>
        <w:rPr>
          <w:vertAlign w:val="baseline"/>
        </w:rPr>
        <w:t>the second row. Hence</w:t>
      </w:r>
    </w:p>
    <w:p>
      <w:pPr>
        <w:spacing w:before="152"/>
        <w:ind w:left="1817" w:right="652" w:firstLine="0"/>
        <w:jc w:val="center"/>
        <w:rPr>
          <w:rFonts w:ascii="Times New Roman" w:hAnsi="Times New Roman"/>
          <w:i/>
          <w:sz w:val="20"/>
        </w:rPr>
      </w:pPr>
      <w:r>
        <w:rPr>
          <w:w w:val="105"/>
          <w:sz w:val="20"/>
        </w:rPr>
        <w:t>#</w:t>
      </w:r>
      <w:r>
        <w:rPr>
          <w:spacing w:val="-14"/>
          <w:w w:val="105"/>
          <w:sz w:val="20"/>
        </w:rPr>
        <w:t> </w:t>
      </w:r>
      <w:r>
        <w:rPr>
          <w:w w:val="105"/>
          <w:sz w:val="20"/>
        </w:rPr>
        <w:t>GL</w:t>
      </w:r>
      <w:r>
        <w:rPr>
          <w:rFonts w:ascii="Georgia" w:hAnsi="Georgia"/>
          <w:w w:val="105"/>
          <w:sz w:val="20"/>
          <w:vertAlign w:val="subscript"/>
        </w:rPr>
        <w:t>2</w:t>
      </w:r>
      <w:r>
        <w:rPr>
          <w:w w:val="105"/>
          <w:sz w:val="20"/>
          <w:vertAlign w:val="baseline"/>
        </w:rPr>
        <w:t>(</w:t>
      </w:r>
      <w:r>
        <w:rPr>
          <w:rFonts w:ascii="Georgia" w:hAnsi="Georgia"/>
          <w:w w:val="105"/>
          <w:sz w:val="20"/>
          <w:vertAlign w:val="baseline"/>
        </w:rPr>
        <w:t>F</w:t>
      </w:r>
      <w:r>
        <w:rPr>
          <w:rFonts w:ascii="Georgia" w:hAnsi="Georgia"/>
          <w:i/>
          <w:w w:val="105"/>
          <w:sz w:val="20"/>
          <w:vertAlign w:val="subscript"/>
        </w:rPr>
        <w:t>p</w:t>
      </w:r>
      <w:r>
        <w:rPr>
          <w:w w:val="105"/>
          <w:sz w:val="20"/>
          <w:vertAlign w:val="baseline"/>
        </w:rPr>
        <w:t>)</w:t>
      </w:r>
      <w:r>
        <w:rPr>
          <w:spacing w:val="1"/>
          <w:w w:val="105"/>
          <w:sz w:val="20"/>
          <w:vertAlign w:val="baseline"/>
        </w:rPr>
        <w:t> </w:t>
      </w:r>
      <w:r>
        <w:rPr>
          <w:w w:val="105"/>
          <w:sz w:val="20"/>
          <w:vertAlign w:val="baseline"/>
        </w:rPr>
        <w:t>=</w:t>
      </w:r>
      <w:r>
        <w:rPr>
          <w:spacing w:val="7"/>
          <w:w w:val="105"/>
          <w:sz w:val="20"/>
          <w:vertAlign w:val="baseline"/>
        </w:rPr>
        <w:t> </w:t>
      </w:r>
      <w:r>
        <w:rPr>
          <w:w w:val="105"/>
          <w:sz w:val="20"/>
          <w:vertAlign w:val="baseline"/>
        </w:rPr>
        <w:t>(</w:t>
      </w:r>
      <w:r>
        <w:rPr>
          <w:rFonts w:ascii="Times New Roman" w:hAnsi="Times New Roman"/>
          <w:i/>
          <w:w w:val="105"/>
          <w:sz w:val="20"/>
          <w:vertAlign w:val="baseline"/>
        </w:rPr>
        <w:t>p</w:t>
      </w:r>
      <w:r>
        <w:rPr>
          <w:rFonts w:ascii="Georgia" w:hAnsi="Georgia"/>
          <w:w w:val="105"/>
          <w:sz w:val="20"/>
          <w:vertAlign w:val="superscript"/>
        </w:rPr>
        <w:t>1</w:t>
      </w:r>
      <w:r>
        <w:rPr>
          <w:rFonts w:ascii="Georgia" w:hAnsi="Georgia"/>
          <w:spacing w:val="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w:t>
      </w:r>
      <w:r>
        <w:rPr>
          <w:rFonts w:ascii="Times New Roman" w:hAnsi="Times New Roman"/>
          <w:i/>
          <w:w w:val="105"/>
          <w:sz w:val="20"/>
          <w:vertAlign w:val="baseline"/>
        </w:rPr>
        <w:t>p</w:t>
      </w:r>
      <w:r>
        <w:rPr>
          <w:rFonts w:ascii="Georgia" w:hAnsi="Georgia"/>
          <w:w w:val="105"/>
          <w:sz w:val="20"/>
          <w:vertAlign w:val="superscript"/>
        </w:rPr>
        <w:t>2</w:t>
      </w:r>
      <w:r>
        <w:rPr>
          <w:rFonts w:ascii="Georgia" w:hAnsi="Georgia"/>
          <w:spacing w:val="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p</w:t>
      </w:r>
      <w:r>
        <w:rPr>
          <w:w w:val="105"/>
          <w:sz w:val="20"/>
          <w:vertAlign w:val="baseline"/>
        </w:rPr>
        <w:t>)</w:t>
      </w:r>
      <w:r>
        <w:rPr>
          <w:spacing w:val="7"/>
          <w:w w:val="105"/>
          <w:sz w:val="20"/>
          <w:vertAlign w:val="baseline"/>
        </w:rPr>
        <w:t> </w:t>
      </w:r>
      <w:r>
        <w:rPr>
          <w:w w:val="105"/>
          <w:sz w:val="20"/>
          <w:vertAlign w:val="baseline"/>
        </w:rPr>
        <w:t>=</w:t>
      </w:r>
      <w:r>
        <w:rPr>
          <w:spacing w:val="6"/>
          <w:w w:val="105"/>
          <w:sz w:val="20"/>
          <w:vertAlign w:val="baseline"/>
        </w:rPr>
        <w:t> </w:t>
      </w:r>
      <w:r>
        <w:rPr>
          <w:w w:val="105"/>
          <w:sz w:val="20"/>
          <w:vertAlign w:val="baseline"/>
        </w:rPr>
        <w:t>(</w:t>
      </w:r>
      <w:r>
        <w:rPr>
          <w:rFonts w:ascii="Times New Roman" w:hAnsi="Times New Roman"/>
          <w:i/>
          <w:w w:val="105"/>
          <w:sz w:val="20"/>
          <w:vertAlign w:val="baseline"/>
        </w:rPr>
        <w:t>p</w:t>
      </w:r>
      <w:r>
        <w:rPr>
          <w:rFonts w:ascii="Times New Roman" w:hAnsi="Times New Roman"/>
          <w:i/>
          <w:spacing w:val="-10"/>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w:t>
      </w:r>
      <w:r>
        <w:rPr>
          <w:rFonts w:ascii="Georgia" w:hAnsi="Georgia"/>
          <w:w w:val="105"/>
          <w:sz w:val="20"/>
          <w:vertAlign w:val="superscript"/>
        </w:rPr>
        <w:t>2</w:t>
      </w:r>
      <w:r>
        <w:rPr>
          <w:rFonts w:ascii="Times New Roman" w:hAnsi="Times New Roman"/>
          <w:i/>
          <w:w w:val="105"/>
          <w:sz w:val="20"/>
          <w:vertAlign w:val="baseline"/>
        </w:rPr>
        <w:t>p</w:t>
      </w:r>
      <w:r>
        <w:rPr>
          <w:w w:val="105"/>
          <w:sz w:val="20"/>
          <w:vertAlign w:val="baseline"/>
        </w:rPr>
        <w:t>(</w:t>
      </w:r>
      <w:r>
        <w:rPr>
          <w:rFonts w:ascii="Times New Roman" w:hAnsi="Times New Roman"/>
          <w:i/>
          <w:w w:val="105"/>
          <w:sz w:val="20"/>
          <w:vertAlign w:val="baseline"/>
        </w:rPr>
        <w:t>p</w:t>
      </w:r>
      <w:r>
        <w:rPr>
          <w:rFonts w:ascii="Times New Roman" w:hAnsi="Times New Roman"/>
          <w:i/>
          <w:spacing w:val="-10"/>
          <w:w w:val="105"/>
          <w:sz w:val="20"/>
          <w:vertAlign w:val="baseline"/>
        </w:rPr>
        <w:t> </w:t>
      </w:r>
      <w:r>
        <w:rPr>
          <w:w w:val="105"/>
          <w:sz w:val="20"/>
          <w:vertAlign w:val="baseline"/>
        </w:rPr>
        <w:t>+</w:t>
      </w:r>
      <w:r>
        <w:rPr>
          <w:spacing w:val="-4"/>
          <w:w w:val="105"/>
          <w:sz w:val="20"/>
          <w:vertAlign w:val="baseline"/>
        </w:rPr>
        <w:t> </w:t>
      </w:r>
      <w:r>
        <w:rPr>
          <w:spacing w:val="-5"/>
          <w:w w:val="105"/>
          <w:sz w:val="20"/>
          <w:vertAlign w:val="baseline"/>
        </w:rPr>
        <w:t>1)</w:t>
      </w:r>
      <w:r>
        <w:rPr>
          <w:rFonts w:ascii="Times New Roman" w:hAnsi="Times New Roman"/>
          <w:i/>
          <w:spacing w:val="-5"/>
          <w:w w:val="105"/>
          <w:sz w:val="20"/>
          <w:vertAlign w:val="baseline"/>
        </w:rPr>
        <w:t>.</w:t>
      </w:r>
    </w:p>
    <w:p>
      <w:pPr>
        <w:pStyle w:val="ListParagraph"/>
        <w:numPr>
          <w:ilvl w:val="1"/>
          <w:numId w:val="54"/>
        </w:numPr>
        <w:tabs>
          <w:tab w:pos="2389" w:val="left" w:leader="none"/>
        </w:tabs>
        <w:spacing w:line="244" w:lineRule="auto" w:before="101" w:after="0"/>
        <w:ind w:left="2075" w:right="907" w:firstLine="0"/>
        <w:jc w:val="both"/>
        <w:rPr>
          <w:sz w:val="20"/>
        </w:rPr>
      </w:pPr>
      <w:r>
        <w:rPr/>
        <w:pict>
          <v:shape style="position:absolute;margin-left:170.857666pt;margin-top:18.794167pt;width:165.45pt;height:17.3pt;mso-position-horizontal-relative:page;mso-position-vertical-relative:paragraph;z-index:-30473216" type="#_x0000_t202" id="docshape311" filled="false" stroked="false">
            <v:textbox inset="0,0,0,0">
              <w:txbxContent>
                <w:p>
                  <w:pPr>
                    <w:tabs>
                      <w:tab w:pos="3152"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3"/>
                      <w:w w:val="85"/>
                      <w:sz w:val="20"/>
                    </w:rPr>
                    <w:t>—</w:t>
                  </w:r>
                </w:p>
              </w:txbxContent>
            </v:textbox>
            <w10:wrap type="none"/>
          </v:shape>
        </w:pict>
      </w:r>
      <w:r>
        <w:rPr/>
        <w:pict>
          <v:shape style="position:absolute;margin-left:364.431854pt;margin-top:6.830818pt;width:7.8pt;height:17.3pt;mso-position-horizontal-relative:page;mso-position-vertical-relative:paragraph;z-index:-30472704" type="#_x0000_t202" id="docshape31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Using the same reasoning as in (d), there are </w:t>
      </w:r>
      <w:r>
        <w:rPr>
          <w:rFonts w:ascii="Times New Roman"/>
          <w:i/>
          <w:sz w:val="20"/>
        </w:rPr>
        <w:t>p</w:t>
      </w:r>
      <w:r>
        <w:rPr>
          <w:rFonts w:ascii="Georgia"/>
          <w:i/>
          <w:sz w:val="20"/>
          <w:vertAlign w:val="superscript"/>
        </w:rPr>
        <w:t>n</w:t>
      </w:r>
      <w:r>
        <w:rPr>
          <w:rFonts w:ascii="Georgia"/>
          <w:i/>
          <w:spacing w:val="80"/>
          <w:sz w:val="20"/>
          <w:vertAlign w:val="baseline"/>
        </w:rPr>
        <w:t> </w:t>
      </w:r>
      <w:r>
        <w:rPr>
          <w:sz w:val="20"/>
          <w:vertAlign w:val="baseline"/>
        </w:rPr>
        <w:t>1 allowable first rows, then</w:t>
      </w:r>
      <w:r>
        <w:rPr>
          <w:spacing w:val="23"/>
          <w:sz w:val="20"/>
          <w:vertAlign w:val="baseline"/>
        </w:rPr>
        <w:t> </w:t>
      </w:r>
      <w:r>
        <w:rPr>
          <w:rFonts w:ascii="Times New Roman"/>
          <w:i/>
          <w:sz w:val="20"/>
          <w:vertAlign w:val="baseline"/>
        </w:rPr>
        <w:t>p</w:t>
      </w:r>
      <w:r>
        <w:rPr>
          <w:rFonts w:ascii="Georgia"/>
          <w:i/>
          <w:sz w:val="20"/>
          <w:vertAlign w:val="superscript"/>
        </w:rPr>
        <w:t>n</w:t>
      </w:r>
      <w:r>
        <w:rPr>
          <w:rFonts w:ascii="Georgia"/>
          <w:i/>
          <w:spacing w:val="40"/>
          <w:sz w:val="20"/>
          <w:vertAlign w:val="baseline"/>
        </w:rPr>
        <w:t>  </w:t>
      </w:r>
      <w:r>
        <w:rPr>
          <w:rFonts w:ascii="Times New Roman"/>
          <w:i/>
          <w:sz w:val="20"/>
          <w:vertAlign w:val="baseline"/>
        </w:rPr>
        <w:t>p </w:t>
      </w:r>
      <w:r>
        <w:rPr>
          <w:sz w:val="20"/>
          <w:vertAlign w:val="baseline"/>
        </w:rPr>
        <w:t>allowable</w:t>
      </w:r>
      <w:r>
        <w:rPr>
          <w:spacing w:val="23"/>
          <w:sz w:val="20"/>
          <w:vertAlign w:val="baseline"/>
        </w:rPr>
        <w:t> </w:t>
      </w:r>
      <w:r>
        <w:rPr>
          <w:sz w:val="20"/>
          <w:vertAlign w:val="baseline"/>
        </w:rPr>
        <w:t>second</w:t>
      </w:r>
      <w:r>
        <w:rPr>
          <w:spacing w:val="23"/>
          <w:sz w:val="20"/>
          <w:vertAlign w:val="baseline"/>
        </w:rPr>
        <w:t> </w:t>
      </w:r>
      <w:r>
        <w:rPr>
          <w:sz w:val="20"/>
          <w:vertAlign w:val="baseline"/>
        </w:rPr>
        <w:t>rows,</w:t>
      </w:r>
      <w:r>
        <w:rPr>
          <w:spacing w:val="23"/>
          <w:sz w:val="20"/>
          <w:vertAlign w:val="baseline"/>
        </w:rPr>
        <w:t> </w:t>
      </w:r>
      <w:r>
        <w:rPr>
          <w:sz w:val="20"/>
          <w:vertAlign w:val="baseline"/>
        </w:rPr>
        <w:t>then</w:t>
      </w:r>
      <w:r>
        <w:rPr>
          <w:spacing w:val="22"/>
          <w:sz w:val="20"/>
          <w:vertAlign w:val="baseline"/>
        </w:rPr>
        <w:t> </w:t>
      </w:r>
      <w:r>
        <w:rPr>
          <w:rFonts w:ascii="Times New Roman"/>
          <w:i/>
          <w:sz w:val="20"/>
          <w:vertAlign w:val="baseline"/>
        </w:rPr>
        <w:t>p</w:t>
      </w:r>
      <w:r>
        <w:rPr>
          <w:rFonts w:ascii="Georgia"/>
          <w:i/>
          <w:sz w:val="20"/>
          <w:vertAlign w:val="superscript"/>
        </w:rPr>
        <w:t>n</w:t>
      </w:r>
      <w:r>
        <w:rPr>
          <w:rFonts w:ascii="Georgia"/>
          <w:i/>
          <w:spacing w:val="40"/>
          <w:sz w:val="20"/>
          <w:vertAlign w:val="baseline"/>
        </w:rPr>
        <w:t>  </w:t>
      </w:r>
      <w:r>
        <w:rPr>
          <w:rFonts w:ascii="Times New Roman"/>
          <w:i/>
          <w:sz w:val="20"/>
          <w:vertAlign w:val="baseline"/>
        </w:rPr>
        <w:t>p</w:t>
      </w:r>
      <w:r>
        <w:rPr>
          <w:rFonts w:ascii="Georgia"/>
          <w:sz w:val="20"/>
          <w:vertAlign w:val="superscript"/>
        </w:rPr>
        <w:t>2</w:t>
      </w:r>
      <w:r>
        <w:rPr>
          <w:rFonts w:ascii="Georgia"/>
          <w:spacing w:val="28"/>
          <w:sz w:val="20"/>
          <w:vertAlign w:val="baseline"/>
        </w:rPr>
        <w:t> </w:t>
      </w:r>
      <w:r>
        <w:rPr>
          <w:sz w:val="20"/>
          <w:vertAlign w:val="baseline"/>
        </w:rPr>
        <w:t>allowable</w:t>
      </w:r>
      <w:r>
        <w:rPr>
          <w:spacing w:val="23"/>
          <w:sz w:val="20"/>
          <w:vertAlign w:val="baseline"/>
        </w:rPr>
        <w:t> </w:t>
      </w:r>
      <w:r>
        <w:rPr>
          <w:sz w:val="20"/>
          <w:vertAlign w:val="baseline"/>
        </w:rPr>
        <w:t>third</w:t>
      </w:r>
      <w:r>
        <w:rPr>
          <w:spacing w:val="23"/>
          <w:sz w:val="20"/>
          <w:vertAlign w:val="baseline"/>
        </w:rPr>
        <w:t> </w:t>
      </w:r>
      <w:r>
        <w:rPr>
          <w:sz w:val="20"/>
          <w:vertAlign w:val="baseline"/>
        </w:rPr>
        <w:t>rows</w:t>
      </w:r>
      <w:r>
        <w:rPr>
          <w:spacing w:val="23"/>
          <w:sz w:val="20"/>
          <w:vertAlign w:val="baseline"/>
        </w:rPr>
        <w:t> </w:t>
      </w:r>
      <w:r>
        <w:rPr>
          <w:sz w:val="20"/>
          <w:vertAlign w:val="baseline"/>
        </w:rPr>
        <w:t>(since we have to disallow all linear combinations of the first two rows), etc. Hence</w:t>
      </w:r>
    </w:p>
    <w:p>
      <w:pPr>
        <w:spacing w:line="225" w:lineRule="exact" w:before="165"/>
        <w:ind w:left="1817" w:right="258" w:firstLine="0"/>
        <w:jc w:val="center"/>
        <w:rPr>
          <w:rFonts w:ascii="Georgia" w:hAnsi="Georgia"/>
          <w:sz w:val="14"/>
        </w:rPr>
      </w:pPr>
      <w:r>
        <w:rPr/>
        <w:pict>
          <v:shape style="position:absolute;margin-left:305.625397pt;margin-top:11.893827pt;width:48.25pt;height:37.2pt;mso-position-horizontal-relative:page;mso-position-vertical-relative:paragraph;z-index:-30474240" type="#_x0000_t202" id="docshape313" filled="false" stroked="false">
            <v:textbox inset="0,0,0,0">
              <w:txbxContent>
                <w:p>
                  <w:pPr>
                    <w:tabs>
                      <w:tab w:pos="456" w:val="left" w:leader="none"/>
                      <w:tab w:pos="908" w:val="left" w:leader="none"/>
                    </w:tabs>
                    <w:spacing w:line="292" w:lineRule="exact" w:before="0"/>
                    <w:ind w:left="0" w:right="0" w:firstLine="0"/>
                    <w:jc w:val="left"/>
                    <w:rPr>
                      <w:rFonts w:ascii="Georgia"/>
                      <w:i/>
                      <w:sz w:val="14"/>
                    </w:rPr>
                  </w:pPr>
                  <w:r>
                    <w:rPr>
                      <w:rFonts w:ascii="Arial"/>
                      <w:spacing w:val="-10"/>
                      <w:w w:val="170"/>
                      <w:position w:val="11"/>
                      <w:sz w:val="20"/>
                    </w:rPr>
                    <w:t>Y</w:t>
                  </w:r>
                  <w:r>
                    <w:rPr>
                      <w:rFonts w:ascii="Arial"/>
                      <w:position w:val="11"/>
                      <w:sz w:val="20"/>
                    </w:rPr>
                    <w:tab/>
                  </w:r>
                  <w:r>
                    <w:rPr>
                      <w:rFonts w:ascii="Georgia"/>
                      <w:i/>
                      <w:spacing w:val="-10"/>
                      <w:w w:val="140"/>
                      <w:sz w:val="14"/>
                    </w:rPr>
                    <w:t>n</w:t>
                  </w:r>
                  <w:r>
                    <w:rPr>
                      <w:rFonts w:ascii="Times New Roman"/>
                      <w:sz w:val="14"/>
                    </w:rPr>
                    <w:tab/>
                  </w:r>
                  <w:r>
                    <w:rPr>
                      <w:rFonts w:ascii="Georgia"/>
                      <w:i/>
                      <w:spacing w:val="-13"/>
                      <w:w w:val="140"/>
                      <w:sz w:val="14"/>
                    </w:rPr>
                    <w:t>i</w:t>
                  </w:r>
                </w:p>
              </w:txbxContent>
            </v:textbox>
            <w10:wrap type="none"/>
          </v:shape>
        </w:pict>
      </w:r>
      <w:r>
        <w:rPr>
          <w:rFonts w:ascii="Georgia" w:hAnsi="Georgia"/>
          <w:i/>
          <w:spacing w:val="-5"/>
          <w:w w:val="120"/>
          <w:sz w:val="14"/>
        </w:rPr>
        <w:t>n</w:t>
      </w:r>
      <w:r>
        <w:rPr>
          <w:rFonts w:ascii="Meiryo" w:hAnsi="Meiryo"/>
          <w:i/>
          <w:spacing w:val="-5"/>
          <w:w w:val="120"/>
          <w:sz w:val="14"/>
        </w:rPr>
        <w:t>−</w:t>
      </w:r>
      <w:r>
        <w:rPr>
          <w:rFonts w:ascii="Georgia" w:hAnsi="Georgia"/>
          <w:spacing w:val="-5"/>
          <w:w w:val="120"/>
          <w:sz w:val="14"/>
        </w:rPr>
        <w:t>1</w:t>
      </w:r>
    </w:p>
    <w:p>
      <w:pPr>
        <w:tabs>
          <w:tab w:pos="2691" w:val="left" w:leader="none"/>
        </w:tabs>
        <w:spacing w:line="320" w:lineRule="exact" w:before="0"/>
        <w:ind w:left="1165" w:right="0" w:firstLine="0"/>
        <w:jc w:val="center"/>
        <w:rPr>
          <w:rFonts w:ascii="Times New Roman" w:hAnsi="Times New Roman"/>
          <w:i/>
          <w:sz w:val="20"/>
        </w:rPr>
      </w:pPr>
      <w:r>
        <w:rPr>
          <w:w w:val="110"/>
          <w:sz w:val="20"/>
        </w:rPr>
        <w:t>#</w:t>
      </w:r>
      <w:r>
        <w:rPr>
          <w:spacing w:val="7"/>
          <w:w w:val="110"/>
          <w:sz w:val="20"/>
        </w:rPr>
        <w:t> </w:t>
      </w:r>
      <w:r>
        <w:rPr>
          <w:w w:val="110"/>
          <w:sz w:val="20"/>
        </w:rPr>
        <w:t>GL</w:t>
      </w:r>
      <w:r>
        <w:rPr>
          <w:rFonts w:ascii="Georgia" w:hAnsi="Georgia"/>
          <w:i/>
          <w:w w:val="110"/>
          <w:sz w:val="20"/>
          <w:vertAlign w:val="subscript"/>
        </w:rPr>
        <w:t>n</w:t>
      </w:r>
      <w:r>
        <w:rPr>
          <w:w w:val="110"/>
          <w:sz w:val="20"/>
          <w:vertAlign w:val="baseline"/>
        </w:rPr>
        <w:t>(</w:t>
      </w:r>
      <w:r>
        <w:rPr>
          <w:rFonts w:ascii="Georgia" w:hAnsi="Georgia"/>
          <w:w w:val="110"/>
          <w:sz w:val="20"/>
          <w:vertAlign w:val="baseline"/>
        </w:rPr>
        <w:t>F</w:t>
      </w:r>
      <w:r>
        <w:rPr>
          <w:rFonts w:ascii="Georgia" w:hAnsi="Georgia"/>
          <w:i/>
          <w:w w:val="110"/>
          <w:sz w:val="20"/>
          <w:vertAlign w:val="subscript"/>
        </w:rPr>
        <w:t>p</w:t>
      </w:r>
      <w:r>
        <w:rPr>
          <w:w w:val="110"/>
          <w:sz w:val="20"/>
          <w:vertAlign w:val="baseline"/>
        </w:rPr>
        <w:t>)</w:t>
      </w:r>
      <w:r>
        <w:rPr>
          <w:spacing w:val="45"/>
          <w:w w:val="110"/>
          <w:sz w:val="20"/>
          <w:vertAlign w:val="baseline"/>
        </w:rPr>
        <w:t> </w:t>
      </w:r>
      <w:r>
        <w:rPr>
          <w:spacing w:val="-10"/>
          <w:w w:val="110"/>
          <w:sz w:val="20"/>
          <w:vertAlign w:val="baseline"/>
        </w:rPr>
        <w:t>=</w:t>
      </w:r>
      <w:r>
        <w:rPr>
          <w:sz w:val="20"/>
          <w:vertAlign w:val="baseline"/>
        </w:rPr>
        <w:tab/>
      </w:r>
      <w:r>
        <w:rPr>
          <w:w w:val="105"/>
          <w:sz w:val="20"/>
          <w:vertAlign w:val="baseline"/>
        </w:rPr>
        <w:t>(</w:t>
      </w:r>
      <w:r>
        <w:rPr>
          <w:rFonts w:ascii="Times New Roman" w:hAnsi="Times New Roman"/>
          <w:i/>
          <w:w w:val="105"/>
          <w:sz w:val="20"/>
          <w:vertAlign w:val="baseline"/>
        </w:rPr>
        <w:t>p</w:t>
      </w:r>
      <w:r>
        <w:rPr>
          <w:rFonts w:ascii="Times New Roman" w:hAnsi="Times New Roman"/>
          <w:i/>
          <w:spacing w:val="47"/>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p</w:t>
      </w:r>
      <w:r>
        <w:rPr>
          <w:rFonts w:ascii="Times New Roman" w:hAnsi="Times New Roman"/>
          <w:i/>
          <w:spacing w:val="-4"/>
          <w:w w:val="105"/>
          <w:sz w:val="20"/>
          <w:vertAlign w:val="baseline"/>
        </w:rPr>
        <w:t> </w:t>
      </w:r>
      <w:r>
        <w:rPr>
          <w:spacing w:val="-7"/>
          <w:w w:val="105"/>
          <w:sz w:val="20"/>
          <w:vertAlign w:val="baseline"/>
        </w:rPr>
        <w:t>)</w:t>
      </w:r>
      <w:r>
        <w:rPr>
          <w:rFonts w:ascii="Times New Roman" w:hAnsi="Times New Roman"/>
          <w:i/>
          <w:spacing w:val="-7"/>
          <w:w w:val="105"/>
          <w:sz w:val="20"/>
          <w:vertAlign w:val="baseline"/>
        </w:rPr>
        <w:t>.</w:t>
      </w:r>
    </w:p>
    <w:p>
      <w:pPr>
        <w:spacing w:line="138" w:lineRule="exact" w:before="0"/>
        <w:ind w:left="1817" w:right="258" w:firstLine="0"/>
        <w:jc w:val="center"/>
        <w:rPr>
          <w:rFonts w:ascii="Georgia"/>
          <w:sz w:val="14"/>
        </w:rPr>
      </w:pPr>
      <w:r>
        <w:rPr>
          <w:rFonts w:ascii="Georgia"/>
          <w:i/>
          <w:spacing w:val="-5"/>
          <w:w w:val="120"/>
          <w:sz w:val="14"/>
        </w:rPr>
        <w:t>i</w:t>
      </w:r>
      <w:r>
        <w:rPr>
          <w:rFonts w:ascii="Georgia"/>
          <w:spacing w:val="-5"/>
          <w:w w:val="120"/>
          <w:sz w:val="14"/>
        </w:rPr>
        <w:t>=0</w:t>
      </w:r>
    </w:p>
    <w:p>
      <w:pPr>
        <w:pStyle w:val="BodyText"/>
        <w:spacing w:before="9"/>
        <w:rPr>
          <w:rFonts w:ascii="Georgia"/>
          <w:sz w:val="22"/>
        </w:rPr>
      </w:pPr>
    </w:p>
    <w:p>
      <w:pPr>
        <w:pStyle w:val="BodyText"/>
        <w:spacing w:before="51"/>
        <w:ind w:left="2075"/>
        <w:rPr>
          <w:rFonts w:ascii="Tahoma"/>
        </w:rPr>
      </w:pPr>
      <w:r>
        <w:rPr>
          <w:rFonts w:ascii="Tahoma"/>
          <w:w w:val="95"/>
        </w:rPr>
        <w:t>Section.</w:t>
      </w:r>
      <w:r>
        <w:rPr>
          <w:rFonts w:ascii="Tahoma"/>
          <w:spacing w:val="-9"/>
          <w:w w:val="95"/>
        </w:rPr>
        <w:t> </w:t>
      </w:r>
      <w:r>
        <w:rPr>
          <w:rFonts w:ascii="Tahoma"/>
          <w:w w:val="95"/>
        </w:rPr>
        <w:t>How</w:t>
      </w:r>
      <w:r>
        <w:rPr>
          <w:rFonts w:ascii="Tahoma"/>
          <w:spacing w:val="-8"/>
          <w:w w:val="95"/>
        </w:rPr>
        <w:t> </w:t>
      </w:r>
      <w:r>
        <w:rPr>
          <w:rFonts w:ascii="Tahoma"/>
          <w:w w:val="95"/>
        </w:rPr>
        <w:t>hard</w:t>
      </w:r>
      <w:r>
        <w:rPr>
          <w:rFonts w:ascii="Tahoma"/>
          <w:spacing w:val="-8"/>
          <w:w w:val="95"/>
        </w:rPr>
        <w:t> </w:t>
      </w:r>
      <w:r>
        <w:rPr>
          <w:rFonts w:ascii="Tahoma"/>
          <w:w w:val="95"/>
        </w:rPr>
        <w:t>is</w:t>
      </w:r>
      <w:r>
        <w:rPr>
          <w:rFonts w:ascii="Tahoma"/>
          <w:spacing w:val="-9"/>
          <w:w w:val="95"/>
        </w:rPr>
        <w:t> </w:t>
      </w:r>
      <w:r>
        <w:rPr>
          <w:rFonts w:ascii="Tahoma"/>
          <w:w w:val="95"/>
        </w:rPr>
        <w:t>the</w:t>
      </w:r>
      <w:r>
        <w:rPr>
          <w:rFonts w:ascii="Tahoma"/>
          <w:spacing w:val="-8"/>
          <w:w w:val="95"/>
        </w:rPr>
        <w:t> </w:t>
      </w:r>
      <w:r>
        <w:rPr>
          <w:rFonts w:ascii="Tahoma"/>
          <w:w w:val="95"/>
        </w:rPr>
        <w:t>discrete</w:t>
      </w:r>
      <w:r>
        <w:rPr>
          <w:rFonts w:ascii="Tahoma"/>
          <w:spacing w:val="-7"/>
          <w:w w:val="95"/>
        </w:rPr>
        <w:t> </w:t>
      </w:r>
      <w:r>
        <w:rPr>
          <w:rFonts w:ascii="Tahoma"/>
          <w:w w:val="95"/>
        </w:rPr>
        <w:t>logarithm</w:t>
      </w:r>
      <w:r>
        <w:rPr>
          <w:rFonts w:ascii="Tahoma"/>
          <w:spacing w:val="-9"/>
          <w:w w:val="95"/>
        </w:rPr>
        <w:t> </w:t>
      </w:r>
      <w:r>
        <w:rPr>
          <w:rFonts w:ascii="Tahoma"/>
          <w:spacing w:val="-2"/>
          <w:w w:val="95"/>
        </w:rPr>
        <w:t>problem?</w:t>
      </w:r>
    </w:p>
    <w:p>
      <w:pPr>
        <w:pStyle w:val="ListParagraph"/>
        <w:numPr>
          <w:ilvl w:val="1"/>
          <w:numId w:val="44"/>
        </w:numPr>
        <w:tabs>
          <w:tab w:pos="2646" w:val="left" w:leader="none"/>
        </w:tabs>
        <w:spacing w:line="197" w:lineRule="exact" w:before="170" w:after="0"/>
        <w:ind w:left="2645" w:right="0" w:hanging="571"/>
        <w:jc w:val="both"/>
        <w:rPr>
          <w:sz w:val="20"/>
        </w:rPr>
      </w:pPr>
      <w:r>
        <w:rPr>
          <w:sz w:val="20"/>
        </w:rPr>
        <w:t>Verify</w:t>
      </w:r>
      <w:r>
        <w:rPr>
          <w:spacing w:val="10"/>
          <w:sz w:val="20"/>
        </w:rPr>
        <w:t> </w:t>
      </w:r>
      <w:r>
        <w:rPr>
          <w:sz w:val="20"/>
        </w:rPr>
        <w:t>the</w:t>
      </w:r>
      <w:r>
        <w:rPr>
          <w:spacing w:val="10"/>
          <w:sz w:val="20"/>
        </w:rPr>
        <w:t> </w:t>
      </w:r>
      <w:r>
        <w:rPr>
          <w:sz w:val="20"/>
        </w:rPr>
        <w:t>following</w:t>
      </w:r>
      <w:r>
        <w:rPr>
          <w:spacing w:val="10"/>
          <w:sz w:val="20"/>
        </w:rPr>
        <w:t> </w:t>
      </w:r>
      <w:r>
        <w:rPr>
          <w:sz w:val="20"/>
        </w:rPr>
        <w:t>assertions</w:t>
      </w:r>
      <w:r>
        <w:rPr>
          <w:spacing w:val="10"/>
          <w:sz w:val="20"/>
        </w:rPr>
        <w:t> </w:t>
      </w:r>
      <w:r>
        <w:rPr>
          <w:sz w:val="20"/>
        </w:rPr>
        <w:t>from</w:t>
      </w:r>
      <w:r>
        <w:rPr>
          <w:spacing w:val="10"/>
          <w:sz w:val="20"/>
        </w:rPr>
        <w:t> </w:t>
      </w:r>
      <w:r>
        <w:rPr>
          <w:sz w:val="20"/>
        </w:rPr>
        <w:t>Example</w:t>
      </w:r>
      <w:r>
        <w:rPr>
          <w:spacing w:val="10"/>
          <w:sz w:val="20"/>
        </w:rPr>
        <w:t> </w:t>
      </w:r>
      <w:r>
        <w:rPr>
          <w:spacing w:val="-2"/>
          <w:sz w:val="20"/>
        </w:rPr>
        <w:t>2.17.</w:t>
      </w:r>
    </w:p>
    <w:p>
      <w:pPr>
        <w:tabs>
          <w:tab w:pos="2540" w:val="left" w:leader="none"/>
          <w:tab w:pos="3821" w:val="left" w:leader="none"/>
          <w:tab w:pos="5732" w:val="left" w:leader="none"/>
          <w:tab w:pos="6197" w:val="left" w:leader="none"/>
          <w:tab w:pos="7464" w:val="left" w:leader="none"/>
        </w:tabs>
        <w:spacing w:line="184" w:lineRule="auto" w:before="41"/>
        <w:ind w:left="2075" w:right="1581" w:firstLine="0"/>
        <w:jc w:val="left"/>
        <w:rPr>
          <w:sz w:val="20"/>
        </w:rPr>
      </w:pPr>
      <w:r>
        <w:rPr/>
        <w:pict>
          <v:line style="position:absolute;mso-position-horizontal-relative:page;mso-position-vertical-relative:paragraph;z-index:-30475776" from="188.652649pt,9.647492pt" to="194.344242pt,9.647492pt" stroked="true" strokeweight=".400112pt" strokecolor="#000000">
            <v:stroke dashstyle="solid"/>
            <w10:wrap type="none"/>
          </v:line>
        </w:pict>
      </w:r>
      <w:r>
        <w:rPr/>
        <w:pict>
          <v:shape style="position:absolute;margin-left:134.767563pt;margin-top:31.34444pt;width:283.45pt;height:37.2pt;mso-position-horizontal-relative:page;mso-position-vertical-relative:paragraph;z-index:-30472192" type="#_x0000_t202" id="docshape314" filled="false" stroked="false">
            <v:textbox inset="0,0,0,0">
              <w:txbxContent>
                <w:p>
                  <w:pPr>
                    <w:tabs>
                      <w:tab w:pos="464" w:val="left" w:leader="none"/>
                      <w:tab w:pos="878" w:val="left" w:leader="none"/>
                      <w:tab w:pos="1476" w:val="left" w:leader="none"/>
                      <w:tab w:pos="3657" w:val="left" w:leader="none"/>
                      <w:tab w:pos="4122" w:val="left" w:leader="none"/>
                      <w:tab w:pos="4304" w:val="left" w:leader="none"/>
                      <w:tab w:pos="4779" w:val="left" w:leader="none"/>
                      <w:tab w:pos="5186" w:val="left" w:leader="none"/>
                      <w:tab w:pos="5370" w:val="left" w:leader="none"/>
                      <w:tab w:pos="5522" w:val="left" w:leader="none"/>
                      <w:tab w:pos="5613" w:val="left" w:leader="none"/>
                    </w:tabs>
                    <w:spacing w:line="240" w:lineRule="auto" w:before="0"/>
                    <w:ind w:left="0" w:right="0" w:firstLine="0"/>
                    <w:jc w:val="left"/>
                    <w:rPr>
                      <w:sz w:val="20"/>
                    </w:rPr>
                  </w:pPr>
                  <w:r>
                    <w:rPr>
                      <w:rFonts w:ascii="Arial" w:hAnsi="Arial"/>
                      <w:w w:val="137"/>
                      <w:position w:val="16"/>
                      <w:sz w:val="20"/>
                    </w:rPr>
                    <w:t>¡</w:t>
                  </w:r>
                  <w:r>
                    <w:rPr>
                      <w:rFonts w:ascii="Arial" w:hAnsi="Arial"/>
                      <w:position w:val="16"/>
                      <w:sz w:val="20"/>
                    </w:rPr>
                    <w:t>   </w:t>
                  </w:r>
                  <w:r>
                    <w:rPr>
                      <w:rFonts w:ascii="Arial" w:hAnsi="Arial"/>
                      <w:spacing w:val="-25"/>
                      <w:position w:val="16"/>
                      <w:sz w:val="20"/>
                    </w:rPr>
                    <w:t> </w:t>
                  </w:r>
                  <w:r>
                    <w:rPr>
                      <w:rFonts w:ascii="Arial" w:hAnsi="Arial"/>
                      <w:w w:val="82"/>
                      <w:position w:val="16"/>
                      <w:sz w:val="20"/>
                    </w:rPr>
                    <w:t>¢</w:t>
                  </w:r>
                  <w:r>
                    <w:rPr>
                      <w:rFonts w:ascii="Arial" w:hAnsi="Arial"/>
                      <w:position w:val="16"/>
                      <w:sz w:val="20"/>
                    </w:rPr>
                    <w:tab/>
                    <w:tab/>
                    <w:tab/>
                    <w:tab/>
                    <w:tab/>
                  </w:r>
                  <w:r>
                    <w:rPr>
                      <w:rFonts w:ascii="Arial" w:hAnsi="Arial"/>
                      <w:w w:val="137"/>
                      <w:position w:val="16"/>
                      <w:sz w:val="20"/>
                    </w:rPr>
                    <w:t>¡</w:t>
                  </w:r>
                  <w:r>
                    <w:rPr>
                      <w:rFonts w:ascii="Arial" w:hAnsi="Arial"/>
                      <w:position w:val="16"/>
                      <w:sz w:val="20"/>
                    </w:rPr>
                    <w:tab/>
                    <w:tab/>
                  </w:r>
                  <w:r>
                    <w:rPr>
                      <w:rFonts w:ascii="Arial" w:hAnsi="Arial"/>
                      <w:spacing w:val="-5039"/>
                      <w:w w:val="82"/>
                      <w:position w:val="16"/>
                      <w:sz w:val="20"/>
                    </w:rPr>
                    <w:t>¢</w:t>
                  </w:r>
                  <w:r>
                    <w:rPr>
                      <w:rFonts w:ascii="Georgia" w:hAnsi="Georgia"/>
                      <w:w w:val="95"/>
                      <w:position w:val="7"/>
                      <w:sz w:val="14"/>
                    </w:rPr>
                    <w:t>300</w:t>
                  </w:r>
                  <w:r>
                    <w:rPr>
                      <w:rFonts w:ascii="Georgia" w:hAnsi="Georgia"/>
                      <w:position w:val="7"/>
                      <w:sz w:val="14"/>
                    </w:rPr>
                    <w:tab/>
                    <w:tab/>
                  </w:r>
                  <w:r>
                    <w:rPr>
                      <w:rFonts w:ascii="Georgia" w:hAnsi="Georgia"/>
                      <w:i/>
                      <w:w w:val="114"/>
                      <w:position w:val="7"/>
                      <w:sz w:val="14"/>
                    </w:rPr>
                    <w:t>k</w:t>
                  </w:r>
                  <w:r>
                    <w:rPr>
                      <w:rFonts w:ascii="Georgia" w:hAnsi="Georgia"/>
                      <w:i/>
                      <w:position w:val="7"/>
                      <w:sz w:val="14"/>
                    </w:rPr>
                    <w:tab/>
                    <w:tab/>
                    <w:tab/>
                  </w:r>
                  <w:r>
                    <w:rPr>
                      <w:rFonts w:ascii="Georgia" w:hAnsi="Georgia"/>
                      <w:w w:val="108"/>
                      <w:position w:val="7"/>
                      <w:sz w:val="14"/>
                    </w:rPr>
                    <w:t>10</w:t>
                  </w:r>
                  <w:r>
                    <w:rPr>
                      <w:rFonts w:ascii="Georgia" w:hAnsi="Georgia"/>
                      <w:position w:val="7"/>
                      <w:sz w:val="14"/>
                    </w:rPr>
                    <w:t>  </w:t>
                  </w:r>
                  <w:r>
                    <w:rPr>
                      <w:rFonts w:ascii="Georgia" w:hAnsi="Georgia"/>
                      <w:spacing w:val="8"/>
                      <w:position w:val="7"/>
                      <w:sz w:val="14"/>
                    </w:rPr>
                    <w:t> </w:t>
                  </w:r>
                  <w:r>
                    <w:rPr>
                      <w:rFonts w:ascii="Georgia" w:hAnsi="Georgia"/>
                      <w:i/>
                      <w:w w:val="117"/>
                      <w:position w:val="7"/>
                      <w:sz w:val="14"/>
                    </w:rPr>
                    <w:t>N</w:t>
                  </w:r>
                  <w:r>
                    <w:rPr>
                      <w:rFonts w:ascii="Georgia" w:hAnsi="Georgia"/>
                      <w:i/>
                      <w:position w:val="7"/>
                      <w:sz w:val="14"/>
                    </w:rPr>
                    <w:tab/>
                    <w:tab/>
                    <w:tab/>
                  </w:r>
                  <w:r>
                    <w:rPr>
                      <w:rFonts w:ascii="Georgia" w:hAnsi="Georgia"/>
                      <w:i/>
                      <w:spacing w:val="-5498"/>
                      <w:w w:val="117"/>
                      <w:position w:val="7"/>
                      <w:sz w:val="14"/>
                    </w:rPr>
                    <w:t>N</w:t>
                  </w:r>
                  <w:r>
                    <w:rPr>
                      <w:spacing w:val="-1"/>
                      <w:w w:val="101"/>
                      <w:sz w:val="20"/>
                    </w:rPr>
                    <w:t>(c</w:t>
                  </w:r>
                  <w:r>
                    <w:rPr>
                      <w:w w:val="101"/>
                      <w:sz w:val="20"/>
                    </w:rPr>
                    <w:t>)</w:t>
                  </w:r>
                  <w:r>
                    <w:rPr>
                      <w:sz w:val="20"/>
                    </w:rPr>
                    <w:tab/>
                  </w:r>
                  <w:r>
                    <w:rPr>
                      <w:rFonts w:ascii="Times New Roman" w:hAnsi="Times New Roman"/>
                      <w:i/>
                      <w:w w:val="116"/>
                      <w:sz w:val="20"/>
                    </w:rPr>
                    <w:t>k</w:t>
                  </w:r>
                  <w:r>
                    <w:rPr>
                      <w:rFonts w:ascii="Times New Roman" w:hAnsi="Times New Roman"/>
                      <w:i/>
                      <w:sz w:val="20"/>
                    </w:rPr>
                    <w:tab/>
                  </w:r>
                  <w:r>
                    <w:rPr>
                      <w:w w:val="139"/>
                      <w:sz w:val="20"/>
                    </w:rPr>
                    <w:t>=</w:t>
                  </w:r>
                  <w:r>
                    <w:rPr>
                      <w:spacing w:val="11"/>
                      <w:sz w:val="20"/>
                    </w:rPr>
                    <w:t> </w:t>
                  </w:r>
                  <w:r>
                    <w:rPr>
                      <w:rFonts w:ascii="Meiryo" w:hAnsi="Meiryo"/>
                      <w:i/>
                      <w:w w:val="104"/>
                      <w:sz w:val="20"/>
                    </w:rPr>
                    <w:t>O</w:t>
                  </w:r>
                  <w:r>
                    <w:rPr>
                      <w:rFonts w:ascii="Meiryo" w:hAnsi="Meiryo"/>
                      <w:i/>
                      <w:sz w:val="20"/>
                    </w:rPr>
                    <w:t> </w:t>
                  </w:r>
                  <w:r>
                    <w:rPr>
                      <w:rFonts w:ascii="Meiryo" w:hAnsi="Meiryo"/>
                      <w:i/>
                      <w:spacing w:val="-6"/>
                      <w:sz w:val="20"/>
                    </w:rPr>
                    <w:t> </w:t>
                  </w:r>
                  <w:r>
                    <w:rPr>
                      <w:w w:val="89"/>
                      <w:sz w:val="20"/>
                    </w:rPr>
                    <w:t>2</w:t>
                  </w:r>
                  <w:r>
                    <w:rPr>
                      <w:sz w:val="20"/>
                    </w:rPr>
                    <w:t>   </w:t>
                  </w:r>
                  <w:r>
                    <w:rPr>
                      <w:spacing w:val="13"/>
                      <w:sz w:val="20"/>
                    </w:rPr>
                    <w:t> </w:t>
                  </w:r>
                  <w:r>
                    <w:rPr>
                      <w:w w:val="135"/>
                      <w:sz w:val="20"/>
                    </w:rPr>
                    <w:t>.</w:t>
                  </w:r>
                  <w:r>
                    <w:rPr>
                      <w:sz w:val="20"/>
                    </w:rPr>
                    <w:tab/>
                  </w:r>
                  <w:r>
                    <w:rPr>
                      <w:spacing w:val="-1"/>
                      <w:w w:val="101"/>
                      <w:sz w:val="20"/>
                    </w:rPr>
                    <w:t>(</w:t>
                  </w:r>
                  <w:r>
                    <w:rPr>
                      <w:spacing w:val="15"/>
                      <w:w w:val="101"/>
                      <w:sz w:val="20"/>
                    </w:rPr>
                    <w:t>f</w:t>
                  </w:r>
                  <w:r>
                    <w:rPr>
                      <w:w w:val="101"/>
                      <w:sz w:val="20"/>
                    </w:rPr>
                    <w:t>)</w:t>
                  </w:r>
                  <w:r>
                    <w:rPr>
                      <w:sz w:val="20"/>
                    </w:rPr>
                    <w:tab/>
                  </w:r>
                  <w:r>
                    <w:rPr>
                      <w:rFonts w:ascii="Times New Roman" w:hAnsi="Times New Roman"/>
                      <w:i/>
                      <w:spacing w:val="-34"/>
                      <w:w w:val="119"/>
                      <w:sz w:val="20"/>
                    </w:rPr>
                    <w:t>N</w:t>
                  </w:r>
                  <w:r>
                    <w:rPr>
                      <w:rFonts w:ascii="Times New Roman" w:hAnsi="Times New Roman"/>
                      <w:i/>
                      <w:spacing w:val="-54"/>
                      <w:sz w:val="20"/>
                    </w:rPr>
                    <w:t>   </w:t>
                  </w:r>
                  <w:r>
                    <w:rPr>
                      <w:rFonts w:ascii="Times New Roman" w:hAnsi="Times New Roman"/>
                      <w:i/>
                      <w:spacing w:val="-64"/>
                      <w:sz w:val="20"/>
                    </w:rPr>
                    <w:t> </w:t>
                  </w:r>
                  <w:r>
                    <w:rPr>
                      <w:spacing w:val="-54"/>
                      <w:w w:val="89"/>
                      <w:sz w:val="20"/>
                    </w:rPr>
                    <w:t>2</w:t>
                  </w:r>
                  <w:r>
                    <w:rPr>
                      <w:sz w:val="20"/>
                    </w:rPr>
                    <w:tab/>
                  </w:r>
                  <w:r>
                    <w:rPr>
                      <w:w w:val="139"/>
                      <w:sz w:val="20"/>
                    </w:rPr>
                    <w:t>=</w:t>
                  </w:r>
                  <w:r>
                    <w:rPr>
                      <w:spacing w:val="11"/>
                      <w:sz w:val="20"/>
                    </w:rPr>
                    <w:t> </w:t>
                  </w:r>
                  <w:r>
                    <w:rPr>
                      <w:rFonts w:ascii="Meiryo" w:hAnsi="Meiryo"/>
                      <w:i/>
                      <w:w w:val="104"/>
                      <w:sz w:val="20"/>
                    </w:rPr>
                    <w:t>O</w:t>
                  </w:r>
                  <w:r>
                    <w:rPr>
                      <w:rFonts w:ascii="Meiryo" w:hAnsi="Meiryo"/>
                      <w:i/>
                      <w:sz w:val="20"/>
                    </w:rPr>
                    <w:t> </w:t>
                  </w:r>
                  <w:r>
                    <w:rPr>
                      <w:rFonts w:ascii="Meiryo" w:hAnsi="Meiryo"/>
                      <w:i/>
                      <w:spacing w:val="-6"/>
                      <w:sz w:val="20"/>
                    </w:rPr>
                    <w:t> </w:t>
                  </w:r>
                  <w:r>
                    <w:rPr>
                      <w:rFonts w:ascii="Times New Roman" w:hAnsi="Times New Roman"/>
                      <w:i/>
                      <w:w w:val="104"/>
                      <w:sz w:val="20"/>
                    </w:rPr>
                    <w:t>e</w:t>
                  </w:r>
                  <w:r>
                    <w:rPr>
                      <w:rFonts w:ascii="Times New Roman" w:hAnsi="Times New Roman"/>
                      <w:i/>
                      <w:sz w:val="20"/>
                    </w:rPr>
                    <w:tab/>
                    <w:tab/>
                  </w:r>
                  <w:r>
                    <w:rPr>
                      <w:w w:val="135"/>
                      <w:sz w:val="20"/>
                    </w:rPr>
                    <w:t>.</w:t>
                  </w:r>
                </w:p>
              </w:txbxContent>
            </v:textbox>
            <w10:wrap type="none"/>
          </v:shape>
        </w:pict>
      </w:r>
      <w:r>
        <w:rPr/>
        <w:pict>
          <v:shape style="position:absolute;margin-left:207.62796pt;margin-top:1.256018pt;width:225.45pt;height:37.2pt;mso-position-horizontal-relative:page;mso-position-vertical-relative:paragraph;z-index:-30471680" type="#_x0000_t202" id="docshape315" filled="false" stroked="false">
            <v:textbox inset="0,0,0,0">
              <w:txbxContent>
                <w:p>
                  <w:pPr>
                    <w:tabs>
                      <w:tab w:pos="491" w:val="left" w:leader="none"/>
                      <w:tab w:pos="3643" w:val="left" w:leader="none"/>
                      <w:tab w:pos="3840" w:val="left" w:leader="none"/>
                      <w:tab w:pos="4416" w:val="left" w:leader="none"/>
                    </w:tabs>
                    <w:spacing w:line="153" w:lineRule="auto" w:before="0"/>
                    <w:ind w:left="0" w:right="0" w:firstLine="0"/>
                    <w:jc w:val="left"/>
                    <w:rPr>
                      <w:rFonts w:ascii="Meiryo" w:hAnsi="Meiryo"/>
                      <w:i/>
                      <w:sz w:val="20"/>
                    </w:rPr>
                  </w:pPr>
                  <w:r>
                    <w:rPr>
                      <w:rFonts w:ascii="Arial" w:hAnsi="Arial"/>
                      <w:spacing w:val="-10"/>
                      <w:w w:val="115"/>
                      <w:sz w:val="20"/>
                    </w:rPr>
                    <w:t>¡</w:t>
                  </w:r>
                  <w:r>
                    <w:rPr>
                      <w:rFonts w:ascii="Arial" w:hAnsi="Arial"/>
                      <w:sz w:val="20"/>
                    </w:rPr>
                    <w:tab/>
                  </w:r>
                  <w:r>
                    <w:rPr>
                      <w:rFonts w:ascii="Arial" w:hAnsi="Arial"/>
                      <w:spacing w:val="-10"/>
                      <w:w w:val="105"/>
                      <w:sz w:val="20"/>
                    </w:rPr>
                    <w:t>¢</w:t>
                  </w:r>
                  <w:r>
                    <w:rPr>
                      <w:rFonts w:ascii="Arial" w:hAnsi="Arial"/>
                      <w:sz w:val="20"/>
                    </w:rPr>
                    <w:tab/>
                    <w:tab/>
                  </w:r>
                  <w:r>
                    <w:rPr>
                      <w:rFonts w:ascii="Arial" w:hAnsi="Arial"/>
                      <w:spacing w:val="-10"/>
                      <w:w w:val="115"/>
                      <w:sz w:val="20"/>
                    </w:rPr>
                    <w:t>¡</w:t>
                  </w:r>
                  <w:r>
                    <w:rPr>
                      <w:rFonts w:ascii="Arial" w:hAnsi="Arial"/>
                      <w:sz w:val="20"/>
                    </w:rPr>
                    <w:tab/>
                  </w:r>
                  <w:r>
                    <w:rPr>
                      <w:rFonts w:ascii="Arial" w:hAnsi="Arial"/>
                      <w:spacing w:val="-4574"/>
                      <w:w w:val="94"/>
                      <w:sz w:val="20"/>
                    </w:rPr>
                    <w:t>¢</w:t>
                  </w:r>
                  <w:r>
                    <w:rPr>
                      <w:rFonts w:ascii="Meiryo" w:hAnsi="Meiryo"/>
                      <w:i/>
                      <w:spacing w:val="-65"/>
                      <w:w w:val="116"/>
                      <w:position w:val="-15"/>
                      <w:sz w:val="20"/>
                    </w:rPr>
                    <w:t>O</w:t>
                  </w:r>
                  <w:r>
                    <w:rPr>
                      <w:rFonts w:ascii="Meiryo" w:hAnsi="Meiryo"/>
                      <w:i/>
                      <w:position w:val="-15"/>
                      <w:sz w:val="20"/>
                    </w:rPr>
                    <w:tab/>
                    <w:tab/>
                  </w:r>
                  <w:r>
                    <w:rPr>
                      <w:rFonts w:ascii="Meiryo" w:hAnsi="Meiryo"/>
                      <w:i/>
                      <w:spacing w:val="-10"/>
                      <w:w w:val="105"/>
                      <w:position w:val="-15"/>
                      <w:sz w:val="20"/>
                    </w:rPr>
                    <w:t>O</w:t>
                  </w:r>
                </w:p>
              </w:txbxContent>
            </v:textbox>
            <w10:wrap type="none"/>
          </v:shape>
        </w:pict>
      </w:r>
      <w:r>
        <w:rPr>
          <w:spacing w:val="-4"/>
          <w:w w:val="110"/>
          <w:sz w:val="20"/>
        </w:rPr>
        <w:t>(a)</w:t>
      </w:r>
      <w:r>
        <w:rPr>
          <w:sz w:val="20"/>
        </w:rPr>
        <w:tab/>
      </w:r>
      <w:r>
        <w:rPr>
          <w:rFonts w:ascii="Times New Roman" w:hAnsi="Times New Roman"/>
          <w:i/>
          <w:w w:val="110"/>
          <w:sz w:val="20"/>
        </w:rPr>
        <w:t>x</w:t>
      </w:r>
      <w:r>
        <w:rPr>
          <w:rFonts w:ascii="Georgia" w:hAnsi="Georgia"/>
          <w:w w:val="110"/>
          <w:sz w:val="20"/>
          <w:vertAlign w:val="superscript"/>
        </w:rPr>
        <w:t>2</w:t>
      </w:r>
      <w:r>
        <w:rPr>
          <w:rFonts w:ascii="Georgia" w:hAnsi="Georgia"/>
          <w:w w:val="110"/>
          <w:sz w:val="20"/>
          <w:vertAlign w:val="baseline"/>
        </w:rPr>
        <w:t> </w:t>
      </w:r>
      <w:r>
        <w:rPr>
          <w:w w:val="115"/>
          <w:sz w:val="20"/>
          <w:vertAlign w:val="baseline"/>
        </w:rPr>
        <w:t>+ </w:t>
      </w:r>
      <w:r>
        <w:rPr>
          <w:rFonts w:ascii="Meiryo" w:hAnsi="Meiryo"/>
          <w:i/>
          <w:w w:val="115"/>
          <w:position w:val="14"/>
          <w:sz w:val="20"/>
          <w:vertAlign w:val="baseline"/>
        </w:rPr>
        <w:t>√</w:t>
      </w:r>
      <w:r>
        <w:rPr>
          <w:rFonts w:ascii="Times New Roman" w:hAnsi="Times New Roman"/>
          <w:i/>
          <w:w w:val="115"/>
          <w:sz w:val="20"/>
          <w:vertAlign w:val="baseline"/>
        </w:rPr>
        <w:t>x </w:t>
      </w:r>
      <w:r>
        <w:rPr>
          <w:w w:val="115"/>
          <w:sz w:val="20"/>
          <w:vertAlign w:val="baseline"/>
        </w:rPr>
        <w:t>=</w:t>
      </w:r>
      <w:r>
        <w:rPr>
          <w:sz w:val="20"/>
          <w:vertAlign w:val="baseline"/>
        </w:rPr>
        <w:tab/>
      </w:r>
      <w:r>
        <w:rPr>
          <w:rFonts w:ascii="Times New Roman" w:hAnsi="Times New Roman"/>
          <w:i/>
          <w:w w:val="110"/>
          <w:sz w:val="20"/>
          <w:vertAlign w:val="baseline"/>
        </w:rPr>
        <w:t>x</w:t>
      </w:r>
      <w:r>
        <w:rPr>
          <w:rFonts w:ascii="Georgia" w:hAnsi="Georgia"/>
          <w:w w:val="110"/>
          <w:sz w:val="20"/>
          <w:vertAlign w:val="superscript"/>
        </w:rPr>
        <w:t>2</w:t>
      </w:r>
      <w:r>
        <w:rPr>
          <w:rFonts w:ascii="Georgia" w:hAnsi="Georgia"/>
          <w:spacing w:val="40"/>
          <w:w w:val="115"/>
          <w:sz w:val="20"/>
          <w:vertAlign w:val="baseline"/>
        </w:rPr>
        <w:t> </w:t>
      </w:r>
      <w:r>
        <w:rPr>
          <w:w w:val="115"/>
          <w:sz w:val="20"/>
          <w:vertAlign w:val="baseline"/>
        </w:rPr>
        <w:t>.</w:t>
      </w:r>
      <w:r>
        <w:rPr>
          <w:sz w:val="20"/>
          <w:vertAlign w:val="baseline"/>
        </w:rPr>
        <w:tab/>
      </w:r>
      <w:r>
        <w:rPr>
          <w:w w:val="110"/>
          <w:sz w:val="20"/>
          <w:vertAlign w:val="baseline"/>
        </w:rPr>
        <w:t>(d)</w:t>
      </w:r>
      <w:r>
        <w:rPr>
          <w:spacing w:val="80"/>
          <w:w w:val="150"/>
          <w:sz w:val="20"/>
          <w:vertAlign w:val="baseline"/>
        </w:rPr>
        <w:t> </w:t>
      </w:r>
      <w:r>
        <w:rPr>
          <w:w w:val="110"/>
          <w:sz w:val="20"/>
          <w:vertAlign w:val="baseline"/>
        </w:rPr>
        <w:t>(ln </w:t>
      </w:r>
      <w:r>
        <w:rPr>
          <w:rFonts w:ascii="Times New Roman" w:hAnsi="Times New Roman"/>
          <w:i/>
          <w:w w:val="110"/>
          <w:sz w:val="20"/>
          <w:vertAlign w:val="baseline"/>
        </w:rPr>
        <w:t>k</w:t>
      </w:r>
      <w:r>
        <w:rPr>
          <w:w w:val="110"/>
          <w:sz w:val="20"/>
          <w:vertAlign w:val="baseline"/>
        </w:rPr>
        <w:t>)</w:t>
      </w:r>
      <w:r>
        <w:rPr>
          <w:rFonts w:ascii="Georgia" w:hAnsi="Georgia"/>
          <w:w w:val="110"/>
          <w:position w:val="7"/>
          <w:sz w:val="14"/>
          <w:vertAlign w:val="baseline"/>
        </w:rPr>
        <w:t>375</w:t>
      </w:r>
      <w:r>
        <w:rPr>
          <w:rFonts w:ascii="Georgia" w:hAnsi="Georgia"/>
          <w:spacing w:val="40"/>
          <w:w w:val="115"/>
          <w:position w:val="7"/>
          <w:sz w:val="14"/>
          <w:vertAlign w:val="baseline"/>
        </w:rPr>
        <w:t> </w:t>
      </w:r>
      <w:r>
        <w:rPr>
          <w:w w:val="115"/>
          <w:sz w:val="20"/>
          <w:vertAlign w:val="baseline"/>
        </w:rPr>
        <w:t>=</w:t>
      </w:r>
      <w:r>
        <w:rPr>
          <w:sz w:val="20"/>
          <w:vertAlign w:val="baseline"/>
        </w:rPr>
        <w:tab/>
      </w:r>
      <w:r>
        <w:rPr>
          <w:rFonts w:ascii="Times New Roman" w:hAnsi="Times New Roman"/>
          <w:i/>
          <w:w w:val="110"/>
          <w:sz w:val="20"/>
          <w:vertAlign w:val="baseline"/>
        </w:rPr>
        <w:t>k</w:t>
      </w:r>
      <w:r>
        <w:rPr>
          <w:rFonts w:ascii="Georgia" w:hAnsi="Georgia"/>
          <w:w w:val="110"/>
          <w:sz w:val="20"/>
          <w:vertAlign w:val="superscript"/>
        </w:rPr>
        <w:t>0</w:t>
      </w:r>
      <w:r>
        <w:rPr>
          <w:rFonts w:ascii="Georgia" w:hAnsi="Georgia"/>
          <w:i/>
          <w:w w:val="110"/>
          <w:sz w:val="20"/>
          <w:vertAlign w:val="superscript"/>
        </w:rPr>
        <w:t>.</w:t>
      </w:r>
      <w:r>
        <w:rPr>
          <w:rFonts w:ascii="Georgia" w:hAnsi="Georgia"/>
          <w:w w:val="110"/>
          <w:sz w:val="20"/>
          <w:vertAlign w:val="superscript"/>
        </w:rPr>
        <w:t>001</w:t>
      </w:r>
      <w:r>
        <w:rPr>
          <w:rFonts w:ascii="Georgia" w:hAnsi="Georgia"/>
          <w:spacing w:val="31"/>
          <w:w w:val="115"/>
          <w:sz w:val="20"/>
          <w:vertAlign w:val="baseline"/>
        </w:rPr>
        <w:t> </w:t>
      </w:r>
      <w:r>
        <w:rPr>
          <w:w w:val="115"/>
          <w:sz w:val="20"/>
          <w:vertAlign w:val="baseline"/>
        </w:rPr>
        <w:t>. </w:t>
      </w:r>
      <w:r>
        <w:rPr>
          <w:w w:val="110"/>
          <w:sz w:val="20"/>
          <w:vertAlign w:val="baseline"/>
        </w:rPr>
        <w:t>(b)</w:t>
      </w:r>
      <w:r>
        <w:rPr>
          <w:spacing w:val="40"/>
          <w:w w:val="110"/>
          <w:sz w:val="20"/>
          <w:vertAlign w:val="baseline"/>
        </w:rPr>
        <w:t>  </w:t>
      </w:r>
      <w:r>
        <w:rPr>
          <w:w w:val="110"/>
          <w:sz w:val="20"/>
          <w:vertAlign w:val="baseline"/>
        </w:rPr>
        <w:t>5 </w:t>
      </w:r>
      <w:r>
        <w:rPr>
          <w:w w:val="115"/>
          <w:sz w:val="20"/>
          <w:vertAlign w:val="baseline"/>
        </w:rPr>
        <w:t>+ </w:t>
      </w:r>
      <w:r>
        <w:rPr>
          <w:w w:val="110"/>
          <w:sz w:val="20"/>
          <w:vertAlign w:val="baseline"/>
        </w:rPr>
        <w:t>6</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w w:val="110"/>
          <w:sz w:val="20"/>
          <w:vertAlign w:val="baseline"/>
        </w:rPr>
        <w:t> </w:t>
      </w:r>
      <w:r>
        <w:rPr>
          <w:rFonts w:ascii="Meiryo" w:hAnsi="Meiryo"/>
          <w:i/>
          <w:w w:val="105"/>
          <w:sz w:val="20"/>
          <w:vertAlign w:val="baseline"/>
        </w:rPr>
        <w:t>— </w:t>
      </w:r>
      <w:r>
        <w:rPr>
          <w:w w:val="110"/>
          <w:sz w:val="20"/>
          <w:vertAlign w:val="baseline"/>
        </w:rPr>
        <w:t>37</w:t>
      </w:r>
      <w:r>
        <w:rPr>
          <w:rFonts w:ascii="Times New Roman" w:hAnsi="Times New Roman"/>
          <w:i/>
          <w:w w:val="110"/>
          <w:sz w:val="20"/>
          <w:vertAlign w:val="baseline"/>
        </w:rPr>
        <w:t>x</w:t>
      </w:r>
      <w:r>
        <w:rPr>
          <w:rFonts w:ascii="Georgia" w:hAnsi="Georgia"/>
          <w:w w:val="110"/>
          <w:sz w:val="20"/>
          <w:vertAlign w:val="superscript"/>
        </w:rPr>
        <w:t>5</w:t>
      </w:r>
      <w:r>
        <w:rPr>
          <w:rFonts w:ascii="Georgia" w:hAnsi="Georgia"/>
          <w:w w:val="110"/>
          <w:sz w:val="20"/>
          <w:vertAlign w:val="baseline"/>
        </w:rPr>
        <w:t> </w:t>
      </w:r>
      <w:r>
        <w:rPr>
          <w:w w:val="115"/>
          <w:sz w:val="20"/>
          <w:vertAlign w:val="baseline"/>
        </w:rPr>
        <w:t>= </w:t>
      </w:r>
      <w:r>
        <w:rPr>
          <w:rFonts w:ascii="Meiryo" w:hAnsi="Meiryo"/>
          <w:i/>
          <w:w w:val="110"/>
          <w:sz w:val="20"/>
          <w:vertAlign w:val="baseline"/>
        </w:rPr>
        <w:t>O</w:t>
      </w:r>
      <w:r>
        <w:rPr>
          <w:rFonts w:ascii="Meiryo" w:hAnsi="Meiryo"/>
          <w:i/>
          <w:spacing w:val="-2"/>
          <w:w w:val="110"/>
          <w:sz w:val="20"/>
          <w:vertAlign w:val="baseline"/>
        </w:rPr>
        <w:t> </w:t>
      </w:r>
      <w:r>
        <w:rPr>
          <w:rFonts w:ascii="Arial" w:hAnsi="Arial"/>
          <w:w w:val="110"/>
          <w:position w:val="16"/>
          <w:sz w:val="20"/>
          <w:vertAlign w:val="baseline"/>
        </w:rPr>
        <w:t>¡</w:t>
      </w:r>
      <w:r>
        <w:rPr>
          <w:rFonts w:ascii="Times New Roman" w:hAnsi="Times New Roman"/>
          <w:i/>
          <w:w w:val="110"/>
          <w:sz w:val="20"/>
          <w:vertAlign w:val="baseline"/>
        </w:rPr>
        <w:t>x</w:t>
      </w:r>
      <w:r>
        <w:rPr>
          <w:rFonts w:ascii="Georgia" w:hAnsi="Georgia"/>
          <w:w w:val="110"/>
          <w:sz w:val="20"/>
          <w:vertAlign w:val="superscript"/>
        </w:rPr>
        <w:t>5</w:t>
      </w:r>
      <w:r>
        <w:rPr>
          <w:rFonts w:ascii="Arial" w:hAnsi="Arial"/>
          <w:w w:val="110"/>
          <w:position w:val="16"/>
          <w:sz w:val="20"/>
          <w:vertAlign w:val="baseline"/>
        </w:rPr>
        <w:t>¢</w:t>
      </w:r>
      <w:r>
        <w:rPr>
          <w:w w:val="110"/>
          <w:sz w:val="20"/>
          <w:vertAlign w:val="baseline"/>
        </w:rPr>
        <w:t>.</w:t>
      </w:r>
      <w:r>
        <w:rPr>
          <w:sz w:val="20"/>
          <w:vertAlign w:val="baseline"/>
        </w:rPr>
        <w:tab/>
      </w:r>
      <w:r>
        <w:rPr>
          <w:spacing w:val="-4"/>
          <w:w w:val="110"/>
          <w:sz w:val="20"/>
          <w:vertAlign w:val="baseline"/>
        </w:rPr>
        <w:t>(e)</w:t>
      </w:r>
      <w:r>
        <w:rPr>
          <w:sz w:val="20"/>
          <w:vertAlign w:val="baseline"/>
        </w:rPr>
        <w:tab/>
      </w:r>
      <w:r>
        <w:rPr>
          <w:rFonts w:ascii="Times New Roman" w:hAnsi="Times New Roman"/>
          <w:i/>
          <w:w w:val="110"/>
          <w:sz w:val="20"/>
          <w:vertAlign w:val="baseline"/>
        </w:rPr>
        <w:t>k</w:t>
      </w:r>
      <w:r>
        <w:rPr>
          <w:rFonts w:ascii="Georgia" w:hAnsi="Georgia"/>
          <w:w w:val="110"/>
          <w:sz w:val="20"/>
          <w:vertAlign w:val="superscript"/>
        </w:rPr>
        <w:t>2</w:t>
      </w:r>
      <w:r>
        <w:rPr>
          <w:w w:val="110"/>
          <w:sz w:val="20"/>
          <w:vertAlign w:val="baseline"/>
        </w:rPr>
        <w:t>2</w:t>
      </w:r>
      <w:r>
        <w:rPr>
          <w:rFonts w:ascii="Georgia" w:hAnsi="Georgia"/>
          <w:i/>
          <w:w w:val="110"/>
          <w:position w:val="7"/>
          <w:sz w:val="14"/>
          <w:vertAlign w:val="baseline"/>
        </w:rPr>
        <w:t>k</w:t>
      </w:r>
      <w:r>
        <w:rPr>
          <w:rFonts w:ascii="Georgia" w:hAnsi="Georgia"/>
          <w:i/>
          <w:spacing w:val="40"/>
          <w:w w:val="115"/>
          <w:position w:val="7"/>
          <w:sz w:val="14"/>
          <w:vertAlign w:val="baseline"/>
        </w:rPr>
        <w:t> </w:t>
      </w:r>
      <w:r>
        <w:rPr>
          <w:w w:val="115"/>
          <w:sz w:val="20"/>
          <w:vertAlign w:val="baseline"/>
        </w:rPr>
        <w:t>= </w:t>
      </w:r>
      <w:r>
        <w:rPr>
          <w:rFonts w:ascii="Meiryo" w:hAnsi="Meiryo"/>
          <w:i/>
          <w:w w:val="110"/>
          <w:sz w:val="20"/>
          <w:vertAlign w:val="baseline"/>
        </w:rPr>
        <w:t>O</w:t>
      </w:r>
      <w:r>
        <w:rPr>
          <w:rFonts w:ascii="Meiryo" w:hAnsi="Meiryo"/>
          <w:i/>
          <w:spacing w:val="-9"/>
          <w:w w:val="110"/>
          <w:sz w:val="20"/>
          <w:vertAlign w:val="baseline"/>
        </w:rPr>
        <w:t> </w:t>
      </w:r>
      <w:r>
        <w:rPr>
          <w:rFonts w:ascii="Arial" w:hAnsi="Arial"/>
          <w:w w:val="110"/>
          <w:position w:val="16"/>
          <w:sz w:val="20"/>
          <w:vertAlign w:val="baseline"/>
        </w:rPr>
        <w:t>¡</w:t>
      </w:r>
      <w:r>
        <w:rPr>
          <w:rFonts w:ascii="Times New Roman" w:hAnsi="Times New Roman"/>
          <w:i/>
          <w:w w:val="110"/>
          <w:sz w:val="20"/>
          <w:vertAlign w:val="baseline"/>
        </w:rPr>
        <w:t>e</w:t>
      </w:r>
      <w:r>
        <w:rPr>
          <w:rFonts w:ascii="Georgia" w:hAnsi="Georgia"/>
          <w:w w:val="110"/>
          <w:sz w:val="20"/>
          <w:vertAlign w:val="superscript"/>
        </w:rPr>
        <w:t>2</w:t>
      </w:r>
      <w:r>
        <w:rPr>
          <w:rFonts w:ascii="Georgia" w:hAnsi="Georgia"/>
          <w:i/>
          <w:w w:val="110"/>
          <w:sz w:val="20"/>
          <w:vertAlign w:val="superscript"/>
        </w:rPr>
        <w:t>k</w:t>
      </w:r>
      <w:r>
        <w:rPr>
          <w:rFonts w:ascii="Arial" w:hAnsi="Arial"/>
          <w:w w:val="110"/>
          <w:position w:val="16"/>
          <w:sz w:val="20"/>
          <w:vertAlign w:val="baseline"/>
        </w:rPr>
        <w:t>¢</w:t>
      </w:r>
      <w:r>
        <w:rPr>
          <w:w w:val="110"/>
          <w:sz w:val="20"/>
          <w:vertAlign w:val="baseline"/>
        </w:rPr>
        <w:t>.</w:t>
      </w:r>
    </w:p>
    <w:p>
      <w:pPr>
        <w:spacing w:before="421"/>
        <w:ind w:left="2075" w:right="0" w:firstLine="0"/>
        <w:jc w:val="left"/>
        <w:rPr>
          <w:sz w:val="20"/>
        </w:rPr>
      </w:pPr>
      <w:r>
        <w:rPr>
          <w:rFonts w:ascii="Georgia"/>
          <w:i/>
          <w:spacing w:val="-2"/>
          <w:sz w:val="20"/>
        </w:rPr>
        <w:t>Solution</w:t>
      </w:r>
      <w:r>
        <w:rPr>
          <w:rFonts w:ascii="Georgia"/>
          <w:i/>
          <w:spacing w:val="5"/>
          <w:sz w:val="20"/>
        </w:rPr>
        <w:t> </w:t>
      </w:r>
      <w:r>
        <w:rPr>
          <w:rFonts w:ascii="Georgia"/>
          <w:i/>
          <w:spacing w:val="-2"/>
          <w:sz w:val="20"/>
        </w:rPr>
        <w:t>to</w:t>
      </w:r>
      <w:r>
        <w:rPr>
          <w:rFonts w:ascii="Georgia"/>
          <w:i/>
          <w:spacing w:val="6"/>
          <w:sz w:val="20"/>
        </w:rPr>
        <w:t> </w:t>
      </w:r>
      <w:r>
        <w:rPr>
          <w:rFonts w:ascii="Georgia"/>
          <w:i/>
          <w:spacing w:val="-2"/>
          <w:sz w:val="20"/>
        </w:rPr>
        <w:t>Exercise</w:t>
      </w:r>
      <w:r>
        <w:rPr>
          <w:rFonts w:ascii="Georgia"/>
          <w:i/>
          <w:spacing w:val="16"/>
          <w:sz w:val="20"/>
        </w:rPr>
        <w:t> </w:t>
      </w:r>
      <w:r>
        <w:rPr>
          <w:spacing w:val="-4"/>
          <w:sz w:val="20"/>
        </w:rPr>
        <w:t>2.16.</w:t>
      </w:r>
    </w:p>
    <w:p>
      <w:pPr>
        <w:pStyle w:val="BodyText"/>
        <w:spacing w:line="20" w:lineRule="exact"/>
        <w:ind w:left="2075"/>
        <w:rPr>
          <w:sz w:val="2"/>
        </w:rPr>
      </w:pPr>
      <w:r>
        <w:rPr>
          <w:sz w:val="2"/>
        </w:rPr>
        <w:pict>
          <v:group style="width:109pt;height:.4pt;mso-position-horizontal-relative:char;mso-position-vertical-relative:line" id="docshapegroup316" coordorigin="0,0" coordsize="2180,8">
            <v:line style="position:absolute" from="0,4" to="2180,4" stroked="true" strokeweight=".400112pt" strokecolor="#000000">
              <v:stroke dashstyle="solid"/>
            </v:line>
          </v:group>
        </w:pict>
      </w:r>
      <w:r>
        <w:rPr>
          <w:sz w:val="2"/>
        </w:rPr>
      </w:r>
    </w:p>
    <w:p>
      <w:pPr>
        <w:spacing w:before="0"/>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42"/>
        <w:ind w:left="2075"/>
        <w:rPr>
          <w:rFonts w:ascii="Tahoma"/>
        </w:rPr>
      </w:pPr>
      <w:r>
        <w:rPr>
          <w:rFonts w:ascii="Tahoma"/>
          <w:w w:val="95"/>
        </w:rPr>
        <w:t>Section.</w:t>
      </w:r>
      <w:r>
        <w:rPr>
          <w:rFonts w:ascii="Tahoma"/>
        </w:rPr>
        <w:t> </w:t>
      </w:r>
      <w:r>
        <w:rPr>
          <w:rFonts w:ascii="Tahoma"/>
          <w:w w:val="95"/>
        </w:rPr>
        <w:t>A</w:t>
      </w:r>
      <w:r>
        <w:rPr>
          <w:rFonts w:ascii="Tahoma"/>
          <w:spacing w:val="1"/>
        </w:rPr>
        <w:t> </w:t>
      </w:r>
      <w:r>
        <w:rPr>
          <w:rFonts w:ascii="Tahoma"/>
          <w:w w:val="95"/>
        </w:rPr>
        <w:t>Collision</w:t>
      </w:r>
      <w:r>
        <w:rPr>
          <w:rFonts w:ascii="Tahoma"/>
          <w:spacing w:val="1"/>
        </w:rPr>
        <w:t> </w:t>
      </w:r>
      <w:r>
        <w:rPr>
          <w:rFonts w:ascii="Tahoma"/>
          <w:w w:val="95"/>
        </w:rPr>
        <w:t>Algorithm</w:t>
      </w:r>
      <w:r>
        <w:rPr>
          <w:rFonts w:ascii="Tahoma"/>
          <w:spacing w:val="1"/>
        </w:rPr>
        <w:t> </w:t>
      </w:r>
      <w:r>
        <w:rPr>
          <w:rFonts w:ascii="Tahoma"/>
          <w:w w:val="95"/>
        </w:rPr>
        <w:t>for</w:t>
      </w:r>
      <w:r>
        <w:rPr>
          <w:rFonts w:ascii="Tahoma"/>
        </w:rPr>
        <w:t> </w:t>
      </w:r>
      <w:r>
        <w:rPr>
          <w:rFonts w:ascii="Tahoma"/>
          <w:w w:val="95"/>
        </w:rPr>
        <w:t>the</w:t>
      </w:r>
      <w:r>
        <w:rPr>
          <w:rFonts w:ascii="Tahoma"/>
          <w:spacing w:val="2"/>
        </w:rPr>
        <w:t> </w:t>
      </w:r>
      <w:r>
        <w:rPr>
          <w:rFonts w:ascii="Tahoma"/>
          <w:spacing w:val="-5"/>
          <w:w w:val="95"/>
        </w:rPr>
        <w:t>DLP</w:t>
      </w:r>
    </w:p>
    <w:p>
      <w:pPr>
        <w:pStyle w:val="ListParagraph"/>
        <w:numPr>
          <w:ilvl w:val="1"/>
          <w:numId w:val="44"/>
        </w:numPr>
        <w:tabs>
          <w:tab w:pos="2635" w:val="left" w:leader="none"/>
        </w:tabs>
        <w:spacing w:line="244" w:lineRule="auto" w:before="169" w:after="0"/>
        <w:ind w:left="2075" w:right="907" w:firstLine="0"/>
        <w:jc w:val="both"/>
        <w:rPr>
          <w:sz w:val="20"/>
        </w:rPr>
      </w:pPr>
      <w:r>
        <w:rPr>
          <w:sz w:val="20"/>
        </w:rPr>
        <w:t>Use</w:t>
      </w:r>
      <w:r>
        <w:rPr>
          <w:spacing w:val="-3"/>
          <w:sz w:val="20"/>
        </w:rPr>
        <w:t> </w:t>
      </w:r>
      <w:r>
        <w:rPr>
          <w:sz w:val="20"/>
        </w:rPr>
        <w:t>Shanks’s</w:t>
      </w:r>
      <w:r>
        <w:rPr>
          <w:spacing w:val="-3"/>
          <w:sz w:val="20"/>
        </w:rPr>
        <w:t> </w:t>
      </w:r>
      <w:r>
        <w:rPr>
          <w:sz w:val="20"/>
        </w:rPr>
        <w:t>babystep–giantstep</w:t>
      </w:r>
      <w:r>
        <w:rPr>
          <w:spacing w:val="-3"/>
          <w:sz w:val="20"/>
        </w:rPr>
        <w:t> </w:t>
      </w:r>
      <w:r>
        <w:rPr>
          <w:sz w:val="20"/>
        </w:rPr>
        <w:t>method</w:t>
      </w:r>
      <w:r>
        <w:rPr>
          <w:spacing w:val="-3"/>
          <w:sz w:val="20"/>
        </w:rPr>
        <w:t> </w:t>
      </w:r>
      <w:r>
        <w:rPr>
          <w:sz w:val="20"/>
        </w:rPr>
        <w:t>to</w:t>
      </w:r>
      <w:r>
        <w:rPr>
          <w:spacing w:val="-3"/>
          <w:sz w:val="20"/>
        </w:rPr>
        <w:t> </w:t>
      </w:r>
      <w:r>
        <w:rPr>
          <w:sz w:val="20"/>
        </w:rPr>
        <w:t>solve</w:t>
      </w:r>
      <w:r>
        <w:rPr>
          <w:spacing w:val="-3"/>
          <w:sz w:val="20"/>
        </w:rPr>
        <w:t> </w:t>
      </w:r>
      <w:r>
        <w:rPr>
          <w:sz w:val="20"/>
        </w:rPr>
        <w:t>the</w:t>
      </w:r>
      <w:r>
        <w:rPr>
          <w:spacing w:val="-3"/>
          <w:sz w:val="20"/>
        </w:rPr>
        <w:t> </w:t>
      </w:r>
      <w:r>
        <w:rPr>
          <w:sz w:val="20"/>
        </w:rPr>
        <w:t>following</w:t>
      </w:r>
      <w:r>
        <w:rPr>
          <w:spacing w:val="-3"/>
          <w:sz w:val="20"/>
        </w:rPr>
        <w:t> </w:t>
      </w:r>
      <w:r>
        <w:rPr>
          <w:sz w:val="20"/>
        </w:rPr>
        <w:t>discrete logarithm problems. (For (b) and (c), you may want to write a computer program implementing Shanks’s algorithm.)</w:t>
      </w:r>
    </w:p>
    <w:p>
      <w:pPr>
        <w:pStyle w:val="BodyText"/>
        <w:spacing w:line="256" w:lineRule="auto"/>
        <w:ind w:left="2098" w:right="5526" w:firstLine="11"/>
      </w:pPr>
      <w:r>
        <w:rPr>
          <w:w w:val="105"/>
        </w:rPr>
        <w:t>(a)</w:t>
      </w:r>
      <w:r>
        <w:rPr>
          <w:spacing w:val="40"/>
          <w:w w:val="105"/>
        </w:rPr>
        <w:t> </w:t>
      </w:r>
      <w:r>
        <w:rPr>
          <w:w w:val="105"/>
        </w:rPr>
        <w:t>11</w:t>
      </w:r>
      <w:r>
        <w:rPr>
          <w:rFonts w:ascii="Georgia"/>
          <w:i/>
          <w:w w:val="105"/>
          <w:position w:val="7"/>
          <w:sz w:val="14"/>
        </w:rPr>
        <w:t>x</w:t>
      </w:r>
      <w:r>
        <w:rPr>
          <w:rFonts w:ascii="Georgia"/>
          <w:i/>
          <w:spacing w:val="40"/>
          <w:w w:val="110"/>
          <w:position w:val="7"/>
          <w:sz w:val="14"/>
        </w:rPr>
        <w:t> </w:t>
      </w:r>
      <w:r>
        <w:rPr>
          <w:w w:val="110"/>
        </w:rPr>
        <w:t>= </w:t>
      </w:r>
      <w:r>
        <w:rPr>
          <w:w w:val="105"/>
        </w:rPr>
        <w:t>21</w:t>
      </w:r>
      <w:r>
        <w:rPr>
          <w:spacing w:val="40"/>
          <w:w w:val="105"/>
        </w:rPr>
        <w:t> </w:t>
      </w:r>
      <w:r>
        <w:rPr>
          <w:w w:val="105"/>
        </w:rPr>
        <w:t>in</w:t>
      </w:r>
      <w:r>
        <w:rPr>
          <w:spacing w:val="40"/>
          <w:w w:val="105"/>
        </w:rPr>
        <w:t> </w:t>
      </w:r>
      <w:r>
        <w:rPr>
          <w:rFonts w:ascii="Georgia"/>
          <w:w w:val="105"/>
        </w:rPr>
        <w:t>F</w:t>
      </w:r>
      <w:r>
        <w:rPr>
          <w:rFonts w:ascii="Georgia"/>
          <w:w w:val="105"/>
          <w:vertAlign w:val="subscript"/>
        </w:rPr>
        <w:t>71</w:t>
      </w:r>
      <w:r>
        <w:rPr>
          <w:w w:val="105"/>
          <w:vertAlign w:val="baseline"/>
        </w:rPr>
        <w:t>. (b)</w:t>
      </w:r>
      <w:r>
        <w:rPr>
          <w:spacing w:val="32"/>
          <w:w w:val="105"/>
          <w:vertAlign w:val="baseline"/>
        </w:rPr>
        <w:t> </w:t>
      </w:r>
      <w:r>
        <w:rPr>
          <w:w w:val="105"/>
          <w:vertAlign w:val="baseline"/>
        </w:rPr>
        <w:t>156</w:t>
      </w:r>
      <w:r>
        <w:rPr>
          <w:rFonts w:ascii="Georgia"/>
          <w:i/>
          <w:w w:val="105"/>
          <w:position w:val="7"/>
          <w:sz w:val="14"/>
          <w:vertAlign w:val="baseline"/>
        </w:rPr>
        <w:t>x</w:t>
      </w:r>
      <w:r>
        <w:rPr>
          <w:rFonts w:ascii="Georgia"/>
          <w:i/>
          <w:spacing w:val="13"/>
          <w:w w:val="110"/>
          <w:position w:val="7"/>
          <w:sz w:val="14"/>
          <w:vertAlign w:val="baseline"/>
        </w:rPr>
        <w:t> </w:t>
      </w:r>
      <w:r>
        <w:rPr>
          <w:w w:val="110"/>
          <w:vertAlign w:val="baseline"/>
        </w:rPr>
        <w:t>=</w:t>
      </w:r>
      <w:r>
        <w:rPr>
          <w:spacing w:val="-5"/>
          <w:w w:val="110"/>
          <w:vertAlign w:val="baseline"/>
        </w:rPr>
        <w:t> </w:t>
      </w:r>
      <w:r>
        <w:rPr>
          <w:w w:val="105"/>
          <w:vertAlign w:val="baseline"/>
        </w:rPr>
        <w:t>116</w:t>
      </w:r>
      <w:r>
        <w:rPr>
          <w:w w:val="105"/>
          <w:vertAlign w:val="baseline"/>
        </w:rPr>
        <w:t> in</w:t>
      </w:r>
      <w:r>
        <w:rPr>
          <w:w w:val="105"/>
          <w:vertAlign w:val="baseline"/>
        </w:rPr>
        <w:t> </w:t>
      </w:r>
      <w:r>
        <w:rPr>
          <w:rFonts w:ascii="Georgia"/>
          <w:w w:val="105"/>
          <w:vertAlign w:val="baseline"/>
        </w:rPr>
        <w:t>F</w:t>
      </w:r>
      <w:r>
        <w:rPr>
          <w:rFonts w:ascii="Georgia"/>
          <w:w w:val="105"/>
          <w:vertAlign w:val="subscript"/>
        </w:rPr>
        <w:t>593</w:t>
      </w:r>
      <w:r>
        <w:rPr>
          <w:w w:val="105"/>
          <w:vertAlign w:val="baseline"/>
        </w:rPr>
        <w:t>.</w:t>
      </w:r>
    </w:p>
    <w:p>
      <w:pPr>
        <w:pStyle w:val="BodyText"/>
        <w:ind w:left="2120"/>
      </w:pPr>
      <w:r>
        <w:rPr>
          <w:w w:val="105"/>
        </w:rPr>
        <w:t>(c)</w:t>
      </w:r>
      <w:r>
        <w:rPr>
          <w:spacing w:val="26"/>
          <w:w w:val="105"/>
        </w:rPr>
        <w:t> </w:t>
      </w:r>
      <w:r>
        <w:rPr>
          <w:w w:val="105"/>
        </w:rPr>
        <w:t>650</w:t>
      </w:r>
      <w:r>
        <w:rPr>
          <w:rFonts w:ascii="Georgia"/>
          <w:i/>
          <w:w w:val="105"/>
          <w:position w:val="7"/>
          <w:sz w:val="14"/>
        </w:rPr>
        <w:t>x</w:t>
      </w:r>
      <w:r>
        <w:rPr>
          <w:rFonts w:ascii="Georgia"/>
          <w:i/>
          <w:spacing w:val="11"/>
          <w:w w:val="105"/>
          <w:position w:val="7"/>
          <w:sz w:val="14"/>
        </w:rPr>
        <w:t> </w:t>
      </w:r>
      <w:r>
        <w:rPr>
          <w:w w:val="105"/>
        </w:rPr>
        <w:t>=</w:t>
      </w:r>
      <w:r>
        <w:rPr>
          <w:spacing w:val="-5"/>
          <w:w w:val="105"/>
        </w:rPr>
        <w:t> </w:t>
      </w:r>
      <w:r>
        <w:rPr>
          <w:w w:val="105"/>
        </w:rPr>
        <w:t>2213</w:t>
      </w:r>
      <w:r>
        <w:rPr>
          <w:spacing w:val="2"/>
          <w:w w:val="105"/>
        </w:rPr>
        <w:t> </w:t>
      </w:r>
      <w:r>
        <w:rPr>
          <w:w w:val="105"/>
        </w:rPr>
        <w:t>in</w:t>
      </w:r>
      <w:r>
        <w:rPr>
          <w:spacing w:val="2"/>
          <w:w w:val="105"/>
        </w:rPr>
        <w:t> </w:t>
      </w:r>
      <w:r>
        <w:rPr>
          <w:rFonts w:ascii="Georgia"/>
          <w:spacing w:val="-2"/>
          <w:w w:val="105"/>
        </w:rPr>
        <w:t>F</w:t>
      </w:r>
      <w:r>
        <w:rPr>
          <w:rFonts w:ascii="Georgia"/>
          <w:spacing w:val="-2"/>
          <w:w w:val="105"/>
          <w:vertAlign w:val="subscript"/>
        </w:rPr>
        <w:t>3571</w:t>
      </w:r>
      <w:r>
        <w:rPr>
          <w:spacing w:val="-2"/>
          <w:w w:val="105"/>
          <w:vertAlign w:val="baseline"/>
        </w:rPr>
        <w:t>.</w:t>
      </w:r>
    </w:p>
    <w:p>
      <w:pPr>
        <w:tabs>
          <w:tab w:pos="4889" w:val="left" w:leader="none"/>
        </w:tabs>
        <w:spacing w:line="48" w:lineRule="auto" w:before="286"/>
        <w:ind w:left="0" w:right="227" w:firstLine="0"/>
        <w:jc w:val="center"/>
        <w:rPr>
          <w:rFonts w:ascii="Times New Roman" w:hAnsi="Times New Roman"/>
          <w:sz w:val="20"/>
        </w:rPr>
      </w:pPr>
      <w:r>
        <w:rPr>
          <w:rFonts w:ascii="Georgia" w:hAnsi="Georgia"/>
          <w:i/>
          <w:spacing w:val="-2"/>
          <w:sz w:val="20"/>
          <w:u w:val="single"/>
        </w:rPr>
        <w:t>Solution</w:t>
      </w:r>
      <w:r>
        <w:rPr>
          <w:rFonts w:ascii="Georgia" w:hAnsi="Georgia"/>
          <w:i/>
          <w:spacing w:val="3"/>
          <w:sz w:val="20"/>
          <w:u w:val="single"/>
        </w:rPr>
        <w:t> </w:t>
      </w:r>
      <w:r>
        <w:rPr>
          <w:rFonts w:ascii="Georgia" w:hAnsi="Georgia"/>
          <w:i/>
          <w:spacing w:val="-2"/>
          <w:sz w:val="20"/>
          <w:u w:val="single"/>
        </w:rPr>
        <w:t>to</w:t>
      </w:r>
      <w:r>
        <w:rPr>
          <w:rFonts w:ascii="Georgia" w:hAnsi="Georgia"/>
          <w:i/>
          <w:spacing w:val="4"/>
          <w:sz w:val="20"/>
          <w:u w:val="single"/>
        </w:rPr>
        <w:t> </w:t>
      </w:r>
      <w:r>
        <w:rPr>
          <w:rFonts w:ascii="Georgia" w:hAnsi="Georgia"/>
          <w:i/>
          <w:spacing w:val="-2"/>
          <w:sz w:val="20"/>
          <w:u w:val="single"/>
        </w:rPr>
        <w:t>Exercise</w:t>
      </w:r>
      <w:r>
        <w:rPr>
          <w:rFonts w:ascii="Georgia" w:hAnsi="Georgia"/>
          <w:i/>
          <w:spacing w:val="12"/>
          <w:sz w:val="20"/>
          <w:u w:val="single"/>
        </w:rPr>
        <w:t> </w:t>
      </w:r>
      <w:r>
        <w:rPr>
          <w:spacing w:val="-4"/>
          <w:sz w:val="20"/>
          <w:u w:val="single"/>
        </w:rPr>
        <w:t>2.17</w:t>
      </w:r>
      <w:r>
        <w:rPr>
          <w:spacing w:val="-4"/>
          <w:sz w:val="20"/>
        </w:rPr>
        <w:t>.</w:t>
      </w:r>
      <w:r>
        <w:rPr>
          <w:sz w:val="20"/>
        </w:rPr>
        <w:tab/>
      </w:r>
      <w:r>
        <w:rPr>
          <w:rFonts w:ascii="Meiryo" w:hAnsi="Meiryo"/>
          <w:i/>
          <w:spacing w:val="-10"/>
          <w:w w:val="105"/>
          <w:position w:val="-7"/>
          <w:sz w:val="20"/>
        </w:rPr>
        <w:t>√</w:t>
      </w:r>
      <w:r>
        <w:rPr>
          <w:rFonts w:ascii="Times New Roman" w:hAnsi="Times New Roman"/>
          <w:spacing w:val="80"/>
          <w:w w:val="105"/>
          <w:position w:val="-7"/>
          <w:sz w:val="20"/>
          <w:u w:val="single"/>
        </w:rPr>
        <w:t> </w:t>
      </w:r>
    </w:p>
    <w:p>
      <w:pPr>
        <w:spacing w:after="0" w:line="48" w:lineRule="auto"/>
        <w:jc w:val="center"/>
        <w:rPr>
          <w:rFonts w:ascii="Times New Roman" w:hAnsi="Times New Roman"/>
          <w:sz w:val="20"/>
        </w:rPr>
        <w:sectPr>
          <w:pgSz w:w="11900" w:h="16840"/>
          <w:pgMar w:header="1482" w:footer="0" w:top="1740" w:bottom="280" w:left="620" w:right="1600"/>
        </w:sectPr>
      </w:pPr>
    </w:p>
    <w:p>
      <w:pPr>
        <w:pStyle w:val="ListParagraph"/>
        <w:numPr>
          <w:ilvl w:val="2"/>
          <w:numId w:val="44"/>
        </w:numPr>
        <w:tabs>
          <w:tab w:pos="2711" w:val="left" w:leader="none"/>
        </w:tabs>
        <w:spacing w:line="213" w:lineRule="exact" w:before="4" w:after="0"/>
        <w:ind w:left="2710" w:right="0" w:hanging="337"/>
        <w:jc w:val="left"/>
        <w:rPr>
          <w:sz w:val="20"/>
        </w:rPr>
      </w:pPr>
      <w:r>
        <w:rPr/>
        <w:pict>
          <v:shape style="position:absolute;margin-left:374.844788pt;margin-top:1.980788pt;width:4.45pt;height:17.3pt;mso-position-horizontal-relative:page;mso-position-vertical-relative:paragraph;z-index:15891968" type="#_x0000_t202" id="docshape317" filled="false" stroked="false">
            <v:textbox inset="0,0,0,0">
              <w:txbxContent>
                <w:p>
                  <w:pPr>
                    <w:spacing w:line="304" w:lineRule="exact" w:before="0"/>
                    <w:ind w:left="0" w:right="0" w:firstLine="0"/>
                    <w:jc w:val="left"/>
                    <w:rPr>
                      <w:rFonts w:ascii="Meiryo"/>
                      <w:i/>
                      <w:sz w:val="20"/>
                    </w:rPr>
                  </w:pPr>
                  <w:r>
                    <w:rPr>
                      <w:rFonts w:ascii="Meiryo"/>
                      <w:i/>
                      <w:w w:val="100"/>
                      <w:sz w:val="20"/>
                    </w:rPr>
                    <w:t>[</w:t>
                  </w:r>
                </w:p>
              </w:txbxContent>
            </v:textbox>
            <w10:wrap type="none"/>
          </v:shape>
        </w:pict>
      </w:r>
      <w:r>
        <w:rPr>
          <w:w w:val="105"/>
          <w:sz w:val="20"/>
        </w:rPr>
        <w:t>The</w:t>
      </w:r>
      <w:r>
        <w:rPr>
          <w:spacing w:val="19"/>
          <w:w w:val="105"/>
          <w:sz w:val="20"/>
        </w:rPr>
        <w:t> </w:t>
      </w:r>
      <w:r>
        <w:rPr>
          <w:w w:val="105"/>
          <w:sz w:val="20"/>
        </w:rPr>
        <w:t>number</w:t>
      </w:r>
      <w:r>
        <w:rPr>
          <w:spacing w:val="20"/>
          <w:w w:val="105"/>
          <w:sz w:val="20"/>
        </w:rPr>
        <w:t> </w:t>
      </w:r>
      <w:r>
        <w:rPr>
          <w:w w:val="105"/>
          <w:sz w:val="20"/>
        </w:rPr>
        <w:t>11</w:t>
      </w:r>
      <w:r>
        <w:rPr>
          <w:spacing w:val="20"/>
          <w:w w:val="105"/>
          <w:sz w:val="20"/>
        </w:rPr>
        <w:t> </w:t>
      </w:r>
      <w:r>
        <w:rPr>
          <w:w w:val="105"/>
          <w:sz w:val="20"/>
        </w:rPr>
        <w:t>has</w:t>
      </w:r>
      <w:r>
        <w:rPr>
          <w:spacing w:val="19"/>
          <w:w w:val="105"/>
          <w:sz w:val="20"/>
        </w:rPr>
        <w:t> </w:t>
      </w:r>
      <w:r>
        <w:rPr>
          <w:w w:val="105"/>
          <w:sz w:val="20"/>
        </w:rPr>
        <w:t>order</w:t>
      </w:r>
      <w:r>
        <w:rPr>
          <w:spacing w:val="20"/>
          <w:w w:val="105"/>
          <w:sz w:val="20"/>
        </w:rPr>
        <w:t> </w:t>
      </w:r>
      <w:r>
        <w:rPr>
          <w:w w:val="105"/>
          <w:sz w:val="20"/>
        </w:rPr>
        <w:t>70</w:t>
      </w:r>
      <w:r>
        <w:rPr>
          <w:spacing w:val="20"/>
          <w:w w:val="105"/>
          <w:sz w:val="20"/>
        </w:rPr>
        <w:t> </w:t>
      </w:r>
      <w:r>
        <w:rPr>
          <w:w w:val="105"/>
          <w:sz w:val="20"/>
        </w:rPr>
        <w:t>in</w:t>
      </w:r>
      <w:r>
        <w:rPr>
          <w:spacing w:val="20"/>
          <w:w w:val="105"/>
          <w:sz w:val="20"/>
        </w:rPr>
        <w:t> </w:t>
      </w:r>
      <w:r>
        <w:rPr>
          <w:rFonts w:ascii="Georgia"/>
          <w:w w:val="105"/>
          <w:sz w:val="20"/>
        </w:rPr>
        <w:t>F</w:t>
      </w:r>
      <w:r>
        <w:rPr>
          <w:rFonts w:ascii="Georgia"/>
          <w:w w:val="105"/>
          <w:sz w:val="20"/>
          <w:vertAlign w:val="subscript"/>
        </w:rPr>
        <w:t>71</w:t>
      </w:r>
      <w:r>
        <w:rPr>
          <w:w w:val="105"/>
          <w:sz w:val="20"/>
          <w:vertAlign w:val="baseline"/>
        </w:rPr>
        <w:t>.</w:t>
      </w:r>
      <w:r>
        <w:rPr>
          <w:spacing w:val="19"/>
          <w:w w:val="105"/>
          <w:sz w:val="20"/>
          <w:vertAlign w:val="baseline"/>
        </w:rPr>
        <w:t> </w:t>
      </w:r>
      <w:r>
        <w:rPr>
          <w:w w:val="105"/>
          <w:sz w:val="20"/>
          <w:vertAlign w:val="baseline"/>
        </w:rPr>
        <w:t>Set</w:t>
      </w:r>
      <w:r>
        <w:rPr>
          <w:spacing w:val="20"/>
          <w:w w:val="105"/>
          <w:sz w:val="20"/>
          <w:vertAlign w:val="baseline"/>
        </w:rPr>
        <w:t> </w:t>
      </w:r>
      <w:r>
        <w:rPr>
          <w:rFonts w:ascii="Times New Roman"/>
          <w:i/>
          <w:w w:val="105"/>
          <w:sz w:val="20"/>
          <w:vertAlign w:val="baseline"/>
        </w:rPr>
        <w:t>N</w:t>
      </w:r>
      <w:r>
        <w:rPr>
          <w:rFonts w:ascii="Times New Roman"/>
          <w:i/>
          <w:spacing w:val="28"/>
          <w:w w:val="110"/>
          <w:sz w:val="20"/>
          <w:vertAlign w:val="baseline"/>
        </w:rPr>
        <w:t> </w:t>
      </w:r>
      <w:r>
        <w:rPr>
          <w:spacing w:val="-10"/>
          <w:w w:val="110"/>
          <w:sz w:val="20"/>
          <w:vertAlign w:val="baseline"/>
        </w:rPr>
        <w:t>=</w:t>
      </w:r>
    </w:p>
    <w:p>
      <w:pPr>
        <w:spacing w:line="366" w:lineRule="exact" w:before="0"/>
        <w:ind w:left="2075" w:right="0" w:firstLine="0"/>
        <w:jc w:val="left"/>
        <w:rPr>
          <w:sz w:val="20"/>
        </w:rPr>
      </w:pPr>
      <w:r>
        <w:rPr>
          <w:rFonts w:ascii="Times New Roman" w:hAnsi="Times New Roman"/>
          <w:i/>
          <w:w w:val="110"/>
          <w:sz w:val="20"/>
        </w:rPr>
        <w:t>h</w:t>
      </w:r>
      <w:r>
        <w:rPr>
          <w:rFonts w:ascii="Meiryo" w:hAnsi="Meiryo"/>
          <w:i/>
          <w:w w:val="110"/>
          <w:sz w:val="20"/>
          <w:vertAlign w:val="superscript"/>
        </w:rPr>
        <w:t>−</w:t>
      </w:r>
      <w:r>
        <w:rPr>
          <w:rFonts w:ascii="Georgia" w:hAnsi="Georgia"/>
          <w:i/>
          <w:w w:val="110"/>
          <w:sz w:val="20"/>
          <w:vertAlign w:val="superscript"/>
        </w:rPr>
        <w:t>N</w:t>
      </w:r>
      <w:r>
        <w:rPr>
          <w:rFonts w:ascii="Georgia" w:hAnsi="Georgia"/>
          <w:i/>
          <w:spacing w:val="5"/>
          <w:w w:val="110"/>
          <w:sz w:val="20"/>
          <w:vertAlign w:val="baseline"/>
        </w:rPr>
        <w:t> </w:t>
      </w:r>
      <w:r>
        <w:rPr>
          <w:w w:val="110"/>
          <w:sz w:val="20"/>
          <w:vertAlign w:val="baseline"/>
        </w:rPr>
        <w:t>=</w:t>
      </w:r>
      <w:r>
        <w:rPr>
          <w:spacing w:val="-8"/>
          <w:w w:val="110"/>
          <w:sz w:val="20"/>
          <w:vertAlign w:val="baseline"/>
        </w:rPr>
        <w:t> </w:t>
      </w:r>
      <w:r>
        <w:rPr>
          <w:w w:val="110"/>
          <w:sz w:val="20"/>
          <w:vertAlign w:val="baseline"/>
        </w:rPr>
        <w:t>11</w:t>
      </w:r>
      <w:r>
        <w:rPr>
          <w:rFonts w:ascii="Meiryo" w:hAnsi="Meiryo"/>
          <w:i/>
          <w:w w:val="110"/>
          <w:position w:val="7"/>
          <w:sz w:val="14"/>
          <w:vertAlign w:val="baseline"/>
        </w:rPr>
        <w:t>−</w:t>
      </w:r>
      <w:r>
        <w:rPr>
          <w:rFonts w:ascii="Georgia" w:hAnsi="Georgia"/>
          <w:w w:val="110"/>
          <w:position w:val="7"/>
          <w:sz w:val="14"/>
          <w:vertAlign w:val="baseline"/>
        </w:rPr>
        <w:t>9</w:t>
      </w:r>
      <w:r>
        <w:rPr>
          <w:rFonts w:ascii="Georgia" w:hAnsi="Georgia"/>
          <w:spacing w:val="9"/>
          <w:w w:val="110"/>
          <w:position w:val="7"/>
          <w:sz w:val="14"/>
          <w:vertAlign w:val="baseline"/>
        </w:rPr>
        <w:t> </w:t>
      </w:r>
      <w:r>
        <w:rPr>
          <w:w w:val="110"/>
          <w:sz w:val="20"/>
          <w:vertAlign w:val="baseline"/>
        </w:rPr>
        <w:t>=</w:t>
      </w:r>
      <w:r>
        <w:rPr>
          <w:spacing w:val="-8"/>
          <w:w w:val="110"/>
          <w:sz w:val="20"/>
          <w:vertAlign w:val="baseline"/>
        </w:rPr>
        <w:t> </w:t>
      </w:r>
      <w:r>
        <w:rPr>
          <w:w w:val="110"/>
          <w:sz w:val="20"/>
          <w:vertAlign w:val="baseline"/>
        </w:rPr>
        <w:t>7.</w:t>
      </w:r>
      <w:r>
        <w:rPr>
          <w:w w:val="110"/>
          <w:sz w:val="20"/>
          <w:vertAlign w:val="baseline"/>
        </w:rPr>
        <w:t> From</w:t>
      </w:r>
      <w:r>
        <w:rPr>
          <w:w w:val="110"/>
          <w:sz w:val="20"/>
          <w:vertAlign w:val="baseline"/>
        </w:rPr>
        <w:t> Table</w:t>
      </w:r>
      <w:r>
        <w:rPr>
          <w:spacing w:val="1"/>
          <w:w w:val="110"/>
          <w:sz w:val="20"/>
          <w:vertAlign w:val="baseline"/>
        </w:rPr>
        <w:t> </w:t>
      </w:r>
      <w:r>
        <w:rPr>
          <w:b/>
          <w:w w:val="110"/>
          <w:sz w:val="20"/>
          <w:vertAlign w:val="baseline"/>
        </w:rPr>
        <w:t>??</w:t>
      </w:r>
      <w:r>
        <w:rPr>
          <w:b/>
          <w:w w:val="110"/>
          <w:sz w:val="20"/>
          <w:vertAlign w:val="baseline"/>
        </w:rPr>
        <w:t> </w:t>
      </w:r>
      <w:r>
        <w:rPr>
          <w:w w:val="110"/>
          <w:sz w:val="20"/>
          <w:vertAlign w:val="baseline"/>
        </w:rPr>
        <w:t>we</w:t>
      </w:r>
      <w:r>
        <w:rPr>
          <w:w w:val="110"/>
          <w:sz w:val="20"/>
          <w:vertAlign w:val="baseline"/>
        </w:rPr>
        <w:t> see</w:t>
      </w:r>
      <w:r>
        <w:rPr>
          <w:w w:val="110"/>
          <w:sz w:val="20"/>
          <w:vertAlign w:val="baseline"/>
        </w:rPr>
        <w:t> </w:t>
      </w:r>
      <w:r>
        <w:rPr>
          <w:spacing w:val="-4"/>
          <w:w w:val="110"/>
          <w:sz w:val="20"/>
          <w:vertAlign w:val="baseline"/>
        </w:rPr>
        <w:t>that</w:t>
      </w:r>
    </w:p>
    <w:p>
      <w:pPr>
        <w:pStyle w:val="BodyText"/>
        <w:spacing w:before="52"/>
        <w:ind w:left="4258"/>
      </w:pPr>
      <w:r>
        <w:rPr>
          <w:w w:val="110"/>
        </w:rPr>
        <w:t>11</w:t>
      </w:r>
      <w:r>
        <w:rPr>
          <w:rFonts w:ascii="Georgia" w:hAnsi="Georgia"/>
          <w:w w:val="110"/>
          <w:vertAlign w:val="superscript"/>
        </w:rPr>
        <w:t>1</w:t>
      </w:r>
      <w:r>
        <w:rPr>
          <w:rFonts w:ascii="Georgia" w:hAnsi="Georgia"/>
          <w:spacing w:val="-2"/>
          <w:w w:val="110"/>
          <w:vertAlign w:val="baseline"/>
        </w:rPr>
        <w:t> </w:t>
      </w:r>
      <w:r>
        <w:rPr>
          <w:w w:val="110"/>
          <w:vertAlign w:val="baseline"/>
        </w:rPr>
        <w:t>= </w:t>
      </w:r>
      <w:r>
        <w:rPr>
          <w:vertAlign w:val="baseline"/>
        </w:rPr>
        <w:t>21</w:t>
      </w:r>
      <w:r>
        <w:rPr>
          <w:spacing w:val="-5"/>
          <w:vertAlign w:val="baseline"/>
        </w:rPr>
        <w:t> </w:t>
      </w:r>
      <w:r>
        <w:rPr>
          <w:rFonts w:ascii="Meiryo" w:hAnsi="Meiryo"/>
          <w:i/>
          <w:vertAlign w:val="baseline"/>
        </w:rPr>
        <w:t>·</w:t>
      </w:r>
      <w:r>
        <w:rPr>
          <w:rFonts w:ascii="Meiryo" w:hAnsi="Meiryo"/>
          <w:i/>
          <w:spacing w:val="-24"/>
          <w:vertAlign w:val="baseline"/>
        </w:rPr>
        <w:t> </w:t>
      </w:r>
      <w:r>
        <w:rPr>
          <w:w w:val="110"/>
          <w:vertAlign w:val="baseline"/>
        </w:rPr>
        <w:t>7</w:t>
      </w:r>
      <w:r>
        <w:rPr>
          <w:rFonts w:ascii="Georgia" w:hAnsi="Georgia"/>
          <w:w w:val="110"/>
          <w:vertAlign w:val="superscript"/>
        </w:rPr>
        <w:t>4</w:t>
      </w:r>
      <w:r>
        <w:rPr>
          <w:rFonts w:ascii="Georgia" w:hAnsi="Georgia"/>
          <w:spacing w:val="4"/>
          <w:w w:val="110"/>
          <w:vertAlign w:val="baseline"/>
        </w:rPr>
        <w:t> </w:t>
      </w:r>
      <w:r>
        <w:rPr>
          <w:w w:val="110"/>
          <w:vertAlign w:val="baseline"/>
        </w:rPr>
        <w:t>= </w:t>
      </w:r>
      <w:r>
        <w:rPr>
          <w:vertAlign w:val="baseline"/>
        </w:rPr>
        <w:t>11</w:t>
      </w:r>
      <w:r>
        <w:rPr>
          <w:spacing w:val="38"/>
          <w:w w:val="110"/>
          <w:vertAlign w:val="baseline"/>
        </w:rPr>
        <w:t>  </w:t>
      </w:r>
      <w:r>
        <w:rPr>
          <w:w w:val="110"/>
          <w:vertAlign w:val="baseline"/>
        </w:rPr>
        <w:t>in</w:t>
      </w:r>
      <w:r>
        <w:rPr>
          <w:spacing w:val="11"/>
          <w:w w:val="110"/>
          <w:vertAlign w:val="baseline"/>
        </w:rPr>
        <w:t> </w:t>
      </w:r>
      <w:r>
        <w:rPr>
          <w:rFonts w:ascii="Georgia" w:hAnsi="Georgia"/>
          <w:spacing w:val="-4"/>
          <w:w w:val="110"/>
          <w:vertAlign w:val="baseline"/>
        </w:rPr>
        <w:t>F</w:t>
      </w:r>
      <w:r>
        <w:rPr>
          <w:rFonts w:ascii="Georgia" w:hAnsi="Georgia"/>
          <w:spacing w:val="-4"/>
          <w:w w:val="110"/>
          <w:vertAlign w:val="subscript"/>
        </w:rPr>
        <w:t>71</w:t>
      </w:r>
      <w:r>
        <w:rPr>
          <w:spacing w:val="-4"/>
          <w:w w:val="110"/>
          <w:vertAlign w:val="baseline"/>
        </w:rPr>
        <w:t>.</w:t>
      </w:r>
    </w:p>
    <w:p>
      <w:pPr>
        <w:spacing w:line="344" w:lineRule="exact" w:before="0"/>
        <w:ind w:left="295" w:right="0" w:firstLine="0"/>
        <w:jc w:val="left"/>
        <w:rPr>
          <w:sz w:val="20"/>
        </w:rPr>
      </w:pPr>
      <w:r>
        <w:rPr/>
        <w:br w:type="column"/>
      </w:r>
      <w:r>
        <w:rPr>
          <w:w w:val="110"/>
          <w:sz w:val="20"/>
        </w:rPr>
        <w:t>70</w:t>
      </w:r>
      <w:r>
        <w:rPr>
          <w:spacing w:val="-16"/>
          <w:w w:val="110"/>
          <w:sz w:val="20"/>
        </w:rPr>
        <w:t> </w:t>
      </w:r>
      <w:r>
        <w:rPr>
          <w:rFonts w:ascii="Meiryo"/>
          <w:i/>
          <w:w w:val="110"/>
          <w:sz w:val="20"/>
        </w:rPr>
        <w:t>|</w:t>
      </w:r>
      <w:r>
        <w:rPr>
          <w:rFonts w:ascii="Meiryo"/>
          <w:i/>
          <w:spacing w:val="-14"/>
          <w:w w:val="110"/>
          <w:sz w:val="20"/>
        </w:rPr>
        <w:t> </w:t>
      </w:r>
      <w:r>
        <w:rPr>
          <w:w w:val="115"/>
          <w:sz w:val="20"/>
        </w:rPr>
        <w:t>=</w:t>
      </w:r>
      <w:r>
        <w:rPr>
          <w:spacing w:val="15"/>
          <w:w w:val="115"/>
          <w:sz w:val="20"/>
        </w:rPr>
        <w:t> </w:t>
      </w:r>
      <w:r>
        <w:rPr>
          <w:w w:val="110"/>
          <w:sz w:val="20"/>
        </w:rPr>
        <w:t>9</w:t>
      </w:r>
      <w:r>
        <w:rPr>
          <w:spacing w:val="19"/>
          <w:w w:val="110"/>
          <w:sz w:val="20"/>
        </w:rPr>
        <w:t> </w:t>
      </w:r>
      <w:r>
        <w:rPr>
          <w:w w:val="110"/>
          <w:sz w:val="20"/>
        </w:rPr>
        <w:t>and</w:t>
      </w:r>
      <w:r>
        <w:rPr>
          <w:spacing w:val="18"/>
          <w:w w:val="110"/>
          <w:sz w:val="20"/>
        </w:rPr>
        <w:t> </w:t>
      </w:r>
      <w:r>
        <w:rPr>
          <w:rFonts w:ascii="Times New Roman"/>
          <w:i/>
          <w:w w:val="110"/>
          <w:sz w:val="20"/>
        </w:rPr>
        <w:t>H</w:t>
      </w:r>
      <w:r>
        <w:rPr>
          <w:rFonts w:ascii="Times New Roman"/>
          <w:i/>
          <w:spacing w:val="22"/>
          <w:w w:val="115"/>
          <w:sz w:val="20"/>
        </w:rPr>
        <w:t> </w:t>
      </w:r>
      <w:r>
        <w:rPr>
          <w:spacing w:val="-10"/>
          <w:w w:val="115"/>
          <w:sz w:val="20"/>
        </w:rPr>
        <w:t>=</w:t>
      </w:r>
    </w:p>
    <w:p>
      <w:pPr>
        <w:spacing w:after="0" w:line="344" w:lineRule="exact"/>
        <w:jc w:val="left"/>
        <w:rPr>
          <w:sz w:val="20"/>
        </w:rPr>
        <w:sectPr>
          <w:type w:val="continuous"/>
          <w:pgSz w:w="11900" w:h="16840"/>
          <w:pgMar w:header="1482" w:footer="0" w:top="1600" w:bottom="280" w:left="620" w:right="1600"/>
          <w:cols w:num="2" w:equalWidth="0">
            <w:col w:w="6797" w:space="40"/>
            <w:col w:w="2843"/>
          </w:cols>
        </w:sectPr>
      </w:pPr>
    </w:p>
    <w:p>
      <w:pPr>
        <w:pStyle w:val="BodyText"/>
        <w:spacing w:before="100"/>
        <w:jc w:val="right"/>
      </w:pPr>
      <w:r>
        <w:rPr>
          <w:spacing w:val="-2"/>
        </w:rPr>
        <w:t>Hence</w:t>
      </w:r>
    </w:p>
    <w:p>
      <w:pPr>
        <w:pStyle w:val="BodyText"/>
        <w:tabs>
          <w:tab w:pos="4130" w:val="left" w:leader="none"/>
        </w:tabs>
        <w:spacing w:before="293"/>
        <w:ind w:left="854"/>
      </w:pPr>
      <w:r>
        <w:rPr/>
        <w:br w:type="column"/>
      </w:r>
      <w:r>
        <w:rPr>
          <w:w w:val="105"/>
        </w:rPr>
        <w:t>21</w:t>
      </w:r>
      <w:r>
        <w:rPr>
          <w:spacing w:val="-2"/>
          <w:w w:val="105"/>
        </w:rPr>
        <w:t> </w:t>
      </w:r>
      <w:r>
        <w:rPr>
          <w:w w:val="110"/>
        </w:rPr>
        <w:t>=</w:t>
      </w:r>
      <w:r>
        <w:rPr>
          <w:spacing w:val="2"/>
          <w:w w:val="110"/>
        </w:rPr>
        <w:t> </w:t>
      </w:r>
      <w:r>
        <w:rPr>
          <w:w w:val="105"/>
        </w:rPr>
        <w:t>11</w:t>
      </w:r>
      <w:r>
        <w:rPr>
          <w:rFonts w:ascii="Georgia" w:hAnsi="Georgia"/>
          <w:w w:val="105"/>
          <w:vertAlign w:val="superscript"/>
        </w:rPr>
        <w:t>1</w:t>
      </w:r>
      <w:r>
        <w:rPr>
          <w:rFonts w:ascii="Georgia" w:hAnsi="Georgia"/>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7</w:t>
      </w:r>
      <w:r>
        <w:rPr>
          <w:rFonts w:ascii="Meiryo" w:hAnsi="Meiryo"/>
          <w:i/>
          <w:w w:val="105"/>
          <w:vertAlign w:val="superscript"/>
        </w:rPr>
        <w:t>−</w:t>
      </w:r>
      <w:r>
        <w:rPr>
          <w:rFonts w:ascii="Georgia" w:hAnsi="Georgia"/>
          <w:w w:val="105"/>
          <w:vertAlign w:val="superscript"/>
        </w:rPr>
        <w:t>4</w:t>
      </w:r>
      <w:r>
        <w:rPr>
          <w:rFonts w:ascii="Georgia" w:hAnsi="Georgia"/>
          <w:spacing w:val="8"/>
          <w:w w:val="110"/>
          <w:vertAlign w:val="baseline"/>
        </w:rPr>
        <w:t> </w:t>
      </w:r>
      <w:r>
        <w:rPr>
          <w:w w:val="110"/>
          <w:vertAlign w:val="baseline"/>
        </w:rPr>
        <w:t>=</w:t>
      </w:r>
      <w:r>
        <w:rPr>
          <w:spacing w:val="2"/>
          <w:w w:val="110"/>
          <w:vertAlign w:val="baseline"/>
        </w:rPr>
        <w:t> </w:t>
      </w:r>
      <w:r>
        <w:rPr>
          <w:w w:val="105"/>
          <w:vertAlign w:val="baseline"/>
        </w:rPr>
        <w:t>11</w:t>
      </w:r>
      <w:r>
        <w:rPr>
          <w:rFonts w:ascii="Georgia" w:hAnsi="Georgia"/>
          <w:w w:val="105"/>
          <w:vertAlign w:val="superscript"/>
        </w:rPr>
        <w:t>1</w:t>
      </w:r>
      <w:r>
        <w:rPr>
          <w:rFonts w:ascii="Georgia" w:hAnsi="Georgia"/>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(11</w:t>
      </w:r>
      <w:r>
        <w:rPr>
          <w:rFonts w:ascii="Georgia" w:hAnsi="Georgia"/>
          <w:w w:val="105"/>
          <w:vertAlign w:val="superscript"/>
        </w:rPr>
        <w:t>9</w:t>
      </w:r>
      <w:r>
        <w:rPr>
          <w:w w:val="105"/>
          <w:vertAlign w:val="baseline"/>
        </w:rPr>
        <w:t>)</w:t>
      </w:r>
      <w:r>
        <w:rPr>
          <w:rFonts w:ascii="Georgia" w:hAnsi="Georgia"/>
          <w:w w:val="105"/>
          <w:vertAlign w:val="superscript"/>
        </w:rPr>
        <w:t>4</w:t>
      </w:r>
      <w:r>
        <w:rPr>
          <w:rFonts w:ascii="Georgia" w:hAnsi="Georgia"/>
          <w:spacing w:val="8"/>
          <w:w w:val="110"/>
          <w:vertAlign w:val="baseline"/>
        </w:rPr>
        <w:t> </w:t>
      </w:r>
      <w:r>
        <w:rPr>
          <w:w w:val="110"/>
          <w:vertAlign w:val="baseline"/>
        </w:rPr>
        <w:t>=</w:t>
      </w:r>
      <w:r>
        <w:rPr>
          <w:spacing w:val="2"/>
          <w:w w:val="110"/>
          <w:vertAlign w:val="baseline"/>
        </w:rPr>
        <w:t> </w:t>
      </w:r>
      <w:r>
        <w:rPr>
          <w:spacing w:val="-4"/>
          <w:w w:val="105"/>
          <w:vertAlign w:val="baseline"/>
        </w:rPr>
        <w:t>11</w:t>
      </w:r>
      <w:r>
        <w:rPr>
          <w:rFonts w:ascii="Georgia" w:hAnsi="Georgia"/>
          <w:spacing w:val="-4"/>
          <w:w w:val="105"/>
          <w:vertAlign w:val="superscript"/>
        </w:rPr>
        <w:t>37</w:t>
      </w:r>
      <w:r>
        <w:rPr>
          <w:rFonts w:ascii="Georgia" w:hAnsi="Georgia"/>
          <w:vertAlign w:val="baseline"/>
        </w:rPr>
        <w:tab/>
      </w:r>
      <w:r>
        <w:rPr>
          <w:w w:val="105"/>
          <w:vertAlign w:val="baseline"/>
        </w:rPr>
        <w:t>in</w:t>
      </w:r>
      <w:r>
        <w:rPr>
          <w:spacing w:val="8"/>
          <w:w w:val="105"/>
          <w:vertAlign w:val="baseline"/>
        </w:rPr>
        <w:t> </w:t>
      </w:r>
      <w:r>
        <w:rPr>
          <w:rFonts w:ascii="Georgia" w:hAnsi="Georgia"/>
          <w:spacing w:val="-4"/>
          <w:w w:val="105"/>
          <w:vertAlign w:val="baseline"/>
        </w:rPr>
        <w:t>F</w:t>
      </w:r>
      <w:r>
        <w:rPr>
          <w:rFonts w:ascii="Georgia" w:hAnsi="Georgia"/>
          <w:spacing w:val="-4"/>
          <w:w w:val="105"/>
          <w:vertAlign w:val="subscript"/>
        </w:rPr>
        <w:t>71</w:t>
      </w:r>
      <w:r>
        <w:rPr>
          <w:spacing w:val="-4"/>
          <w:w w:val="105"/>
          <w:vertAlign w:val="baseline"/>
        </w:rPr>
        <w:t>,</w:t>
      </w:r>
    </w:p>
    <w:p>
      <w:pPr>
        <w:spacing w:after="0"/>
        <w:sectPr>
          <w:type w:val="continuous"/>
          <w:pgSz w:w="11900" w:h="16840"/>
          <w:pgMar w:header="1482" w:footer="0" w:top="1600" w:bottom="280" w:left="620" w:right="1600"/>
          <w:cols w:num="2" w:equalWidth="0">
            <w:col w:w="2601" w:space="40"/>
            <w:col w:w="7039"/>
          </w:cols>
        </w:sectPr>
      </w:pPr>
    </w:p>
    <w:p>
      <w:pPr>
        <w:pStyle w:val="BodyText"/>
        <w:tabs>
          <w:tab w:pos="4212" w:val="left" w:leader="none"/>
        </w:tabs>
        <w:spacing w:line="140" w:lineRule="exact" w:before="49"/>
        <w:ind w:left="2075"/>
      </w:pPr>
      <w:r>
        <w:rPr/>
        <w:pict>
          <v:shape style="position:absolute;margin-left:212.069214pt;margin-top:2.33928pt;width:29.35pt;height:12.8pt;mso-position-horizontal-relative:page;mso-position-vertical-relative:paragraph;z-index:-30474752" type="#_x0000_t202" id="docshape318" filled="false" stroked="true" strokeweight=".400112pt" strokecolor="#000000">
            <v:textbox inset="0,0,0,0">
              <w:txbxContent>
                <w:p>
                  <w:pPr>
                    <w:pStyle w:val="BodyText"/>
                    <w:spacing w:line="233" w:lineRule="exact"/>
                    <w:ind w:left="59"/>
                  </w:pPr>
                  <w:r>
                    <w:rPr>
                      <w:spacing w:val="-4"/>
                      <w:w w:val="105"/>
                    </w:rPr>
                    <w:t>x=37</w:t>
                  </w:r>
                </w:p>
              </w:txbxContent>
            </v:textbox>
            <v:stroke dashstyle="solid"/>
            <w10:wrap type="none"/>
          </v:shape>
        </w:pict>
      </w:r>
      <w:r>
        <w:rPr/>
        <w:t>so</w:t>
      </w:r>
      <w:r>
        <w:rPr>
          <w:spacing w:val="11"/>
        </w:rPr>
        <w:t> </w:t>
      </w:r>
      <w:r>
        <w:rPr/>
        <w:t>the</w:t>
      </w:r>
      <w:r>
        <w:rPr>
          <w:spacing w:val="12"/>
        </w:rPr>
        <w:t> </w:t>
      </w:r>
      <w:r>
        <w:rPr/>
        <w:t>solution</w:t>
      </w:r>
      <w:r>
        <w:rPr>
          <w:spacing w:val="11"/>
        </w:rPr>
        <w:t> </w:t>
      </w:r>
      <w:r>
        <w:rPr>
          <w:spacing w:val="-5"/>
        </w:rPr>
        <w:t>is</w:t>
      </w:r>
      <w:r>
        <w:rPr/>
        <w:tab/>
      </w:r>
      <w:r>
        <w:rPr>
          <w:spacing w:val="-10"/>
          <w:w w:val="105"/>
        </w:rPr>
        <w:t>.</w:t>
      </w:r>
    </w:p>
    <w:p>
      <w:pPr>
        <w:pStyle w:val="ListParagraph"/>
        <w:numPr>
          <w:ilvl w:val="2"/>
          <w:numId w:val="44"/>
        </w:numPr>
        <w:tabs>
          <w:tab w:pos="2474" w:val="left" w:leader="none"/>
          <w:tab w:pos="7891" w:val="left" w:leader="none"/>
        </w:tabs>
        <w:spacing w:line="342" w:lineRule="exact" w:before="0" w:after="0"/>
        <w:ind w:left="2473" w:right="0" w:hanging="366"/>
        <w:jc w:val="left"/>
        <w:rPr>
          <w:sz w:val="20"/>
        </w:rPr>
      </w:pPr>
      <w:r>
        <w:rPr/>
        <w:pict>
          <v:line style="position:absolute;mso-position-horizontal-relative:page;mso-position-vertical-relative:paragraph;z-index:-30475264" from="399.211609pt,7.522254pt" to="414.155792pt,7.522254pt" stroked="true" strokeweight=".400112pt" strokecolor="#000000">
            <v:stroke dashstyle="solid"/>
            <w10:wrap type="none"/>
          </v:line>
        </w:pict>
      </w:r>
      <w:r>
        <w:rPr/>
        <w:pict>
          <v:shape style="position:absolute;margin-left:386.488037pt;margin-top:8.233441pt;width:33.8pt;height:17.3pt;mso-position-horizontal-relative:page;mso-position-vertical-relative:paragraph;z-index:-30470656" type="#_x0000_t202" id="docshape319" filled="false" stroked="false">
            <v:textbox inset="0,0,0,0">
              <w:txbxContent>
                <w:p>
                  <w:pPr>
                    <w:tabs>
                      <w:tab w:pos="586" w:val="left" w:leader="none"/>
                    </w:tabs>
                    <w:spacing w:line="304" w:lineRule="exact" w:before="0"/>
                    <w:ind w:left="0" w:right="0" w:firstLine="0"/>
                    <w:jc w:val="left"/>
                    <w:rPr>
                      <w:rFonts w:ascii="Meiryo"/>
                      <w:i/>
                      <w:sz w:val="20"/>
                    </w:rPr>
                  </w:pPr>
                  <w:r>
                    <w:rPr>
                      <w:rFonts w:ascii="Meiryo"/>
                      <w:i/>
                      <w:spacing w:val="-10"/>
                      <w:sz w:val="20"/>
                    </w:rPr>
                    <w:t>[</w:t>
                  </w:r>
                  <w:r>
                    <w:rPr>
                      <w:rFonts w:ascii="Meiryo"/>
                      <w:i/>
                      <w:sz w:val="20"/>
                    </w:rPr>
                    <w:tab/>
                  </w:r>
                  <w:r>
                    <w:rPr>
                      <w:rFonts w:ascii="Meiryo"/>
                      <w:i/>
                      <w:spacing w:val="-10"/>
                      <w:sz w:val="20"/>
                    </w:rPr>
                    <w:t>|</w:t>
                  </w:r>
                </w:p>
              </w:txbxContent>
            </v:textbox>
            <w10:wrap type="none"/>
          </v:shape>
        </w:pict>
      </w:r>
      <w:r>
        <w:rPr>
          <w:w w:val="105"/>
          <w:sz w:val="20"/>
        </w:rPr>
        <w:t>The</w:t>
      </w:r>
      <w:r>
        <w:rPr>
          <w:spacing w:val="36"/>
          <w:w w:val="105"/>
          <w:sz w:val="20"/>
        </w:rPr>
        <w:t> </w:t>
      </w:r>
      <w:r>
        <w:rPr>
          <w:w w:val="105"/>
          <w:sz w:val="20"/>
        </w:rPr>
        <w:t>number</w:t>
      </w:r>
      <w:r>
        <w:rPr>
          <w:spacing w:val="36"/>
          <w:w w:val="105"/>
          <w:sz w:val="20"/>
        </w:rPr>
        <w:t> </w:t>
      </w:r>
      <w:r>
        <w:rPr>
          <w:w w:val="105"/>
          <w:sz w:val="20"/>
        </w:rPr>
        <w:t>156</w:t>
      </w:r>
      <w:r>
        <w:rPr>
          <w:spacing w:val="35"/>
          <w:w w:val="105"/>
          <w:sz w:val="20"/>
        </w:rPr>
        <w:t> </w:t>
      </w:r>
      <w:r>
        <w:rPr>
          <w:w w:val="105"/>
          <w:sz w:val="20"/>
        </w:rPr>
        <w:t>has</w:t>
      </w:r>
      <w:r>
        <w:rPr>
          <w:spacing w:val="37"/>
          <w:w w:val="105"/>
          <w:sz w:val="20"/>
        </w:rPr>
        <w:t> </w:t>
      </w:r>
      <w:r>
        <w:rPr>
          <w:w w:val="105"/>
          <w:sz w:val="20"/>
        </w:rPr>
        <w:t>order</w:t>
      </w:r>
      <w:r>
        <w:rPr>
          <w:spacing w:val="35"/>
          <w:w w:val="105"/>
          <w:sz w:val="20"/>
        </w:rPr>
        <w:t> </w:t>
      </w:r>
      <w:r>
        <w:rPr>
          <w:w w:val="105"/>
          <w:sz w:val="20"/>
        </w:rPr>
        <w:t>148</w:t>
      </w:r>
      <w:r>
        <w:rPr>
          <w:spacing w:val="36"/>
          <w:w w:val="105"/>
          <w:sz w:val="20"/>
        </w:rPr>
        <w:t> </w:t>
      </w:r>
      <w:r>
        <w:rPr>
          <w:w w:val="105"/>
          <w:sz w:val="20"/>
        </w:rPr>
        <w:t>in</w:t>
      </w:r>
      <w:r>
        <w:rPr>
          <w:spacing w:val="36"/>
          <w:w w:val="105"/>
          <w:sz w:val="20"/>
        </w:rPr>
        <w:t> </w:t>
      </w:r>
      <w:r>
        <w:rPr>
          <w:rFonts w:ascii="Georgia" w:hAnsi="Georgia"/>
          <w:w w:val="105"/>
          <w:sz w:val="20"/>
        </w:rPr>
        <w:t>F</w:t>
      </w:r>
      <w:r>
        <w:rPr>
          <w:rFonts w:ascii="Georgia" w:hAnsi="Georgia"/>
          <w:w w:val="105"/>
          <w:sz w:val="20"/>
          <w:vertAlign w:val="subscript"/>
        </w:rPr>
        <w:t>593</w:t>
      </w:r>
      <w:r>
        <w:rPr>
          <w:w w:val="105"/>
          <w:sz w:val="20"/>
          <w:vertAlign w:val="baseline"/>
        </w:rPr>
        <w:t>.</w:t>
      </w:r>
      <w:r>
        <w:rPr>
          <w:spacing w:val="36"/>
          <w:w w:val="105"/>
          <w:sz w:val="20"/>
          <w:vertAlign w:val="baseline"/>
        </w:rPr>
        <w:t> </w:t>
      </w:r>
      <w:r>
        <w:rPr>
          <w:w w:val="105"/>
          <w:sz w:val="20"/>
          <w:vertAlign w:val="baseline"/>
        </w:rPr>
        <w:t>Set</w:t>
      </w:r>
      <w:r>
        <w:rPr>
          <w:spacing w:val="36"/>
          <w:w w:val="105"/>
          <w:sz w:val="20"/>
          <w:vertAlign w:val="baseline"/>
        </w:rPr>
        <w:t> </w:t>
      </w:r>
      <w:r>
        <w:rPr>
          <w:rFonts w:ascii="Times New Roman" w:hAnsi="Times New Roman"/>
          <w:i/>
          <w:w w:val="105"/>
          <w:sz w:val="20"/>
          <w:vertAlign w:val="baseline"/>
        </w:rPr>
        <w:t>N</w:t>
      </w:r>
      <w:r>
        <w:rPr>
          <w:rFonts w:ascii="Times New Roman" w:hAnsi="Times New Roman"/>
          <w:i/>
          <w:spacing w:val="54"/>
          <w:w w:val="110"/>
          <w:sz w:val="20"/>
          <w:vertAlign w:val="baseline"/>
        </w:rPr>
        <w:t> </w:t>
      </w:r>
      <w:r>
        <w:rPr>
          <w:w w:val="110"/>
          <w:sz w:val="20"/>
          <w:vertAlign w:val="baseline"/>
        </w:rPr>
        <w:t>=</w:t>
      </w:r>
      <w:r>
        <w:rPr>
          <w:spacing w:val="34"/>
          <w:w w:val="110"/>
          <w:sz w:val="20"/>
          <w:vertAlign w:val="baseline"/>
        </w:rPr>
        <w:t>  </w:t>
      </w:r>
      <w:r>
        <w:rPr>
          <w:rFonts w:ascii="Meiryo" w:hAnsi="Meiryo"/>
          <w:i/>
          <w:spacing w:val="-4"/>
          <w:w w:val="105"/>
          <w:position w:val="16"/>
          <w:sz w:val="20"/>
          <w:vertAlign w:val="baseline"/>
        </w:rPr>
        <w:t>√</w:t>
      </w:r>
      <w:r>
        <w:rPr>
          <w:spacing w:val="-4"/>
          <w:w w:val="105"/>
          <w:sz w:val="20"/>
          <w:vertAlign w:val="baseline"/>
        </w:rPr>
        <w:t>148</w:t>
      </w:r>
      <w:r>
        <w:rPr>
          <w:sz w:val="20"/>
          <w:vertAlign w:val="baseline"/>
        </w:rPr>
        <w:tab/>
      </w:r>
      <w:r>
        <w:rPr>
          <w:w w:val="110"/>
          <w:sz w:val="20"/>
          <w:vertAlign w:val="baseline"/>
        </w:rPr>
        <w:t>=</w:t>
      </w:r>
      <w:r>
        <w:rPr>
          <w:spacing w:val="55"/>
          <w:w w:val="110"/>
          <w:sz w:val="20"/>
          <w:vertAlign w:val="baseline"/>
        </w:rPr>
        <w:t> </w:t>
      </w:r>
      <w:r>
        <w:rPr>
          <w:w w:val="105"/>
          <w:sz w:val="20"/>
          <w:vertAlign w:val="baseline"/>
        </w:rPr>
        <w:t>13</w:t>
      </w:r>
      <w:r>
        <w:rPr>
          <w:spacing w:val="49"/>
          <w:w w:val="105"/>
          <w:sz w:val="20"/>
          <w:vertAlign w:val="baseline"/>
        </w:rPr>
        <w:t> </w:t>
      </w:r>
      <w:r>
        <w:rPr>
          <w:spacing w:val="-5"/>
          <w:w w:val="105"/>
          <w:sz w:val="20"/>
          <w:vertAlign w:val="baseline"/>
        </w:rPr>
        <w:t>and</w:t>
      </w:r>
    </w:p>
    <w:p>
      <w:pPr>
        <w:spacing w:line="366" w:lineRule="exact" w:before="0"/>
        <w:ind w:left="2075" w:right="0" w:firstLine="0"/>
        <w:jc w:val="left"/>
        <w:rPr>
          <w:sz w:val="20"/>
        </w:rPr>
      </w:pPr>
      <w:r>
        <w:rPr>
          <w:rFonts w:ascii="Times New Roman" w:hAnsi="Times New Roman"/>
          <w:i/>
          <w:w w:val="110"/>
          <w:sz w:val="20"/>
        </w:rPr>
        <w:t>H</w:t>
      </w:r>
      <w:r>
        <w:rPr>
          <w:rFonts w:ascii="Times New Roman" w:hAnsi="Times New Roman"/>
          <w:i/>
          <w:spacing w:val="-2"/>
          <w:w w:val="110"/>
          <w:sz w:val="20"/>
        </w:rPr>
        <w:t> </w:t>
      </w:r>
      <w:r>
        <w:rPr>
          <w:w w:val="110"/>
          <w:sz w:val="20"/>
        </w:rPr>
        <w:t>=</w:t>
      </w:r>
      <w:r>
        <w:rPr>
          <w:spacing w:val="-7"/>
          <w:w w:val="110"/>
          <w:sz w:val="20"/>
        </w:rPr>
        <w:t> </w:t>
      </w:r>
      <w:r>
        <w:rPr>
          <w:rFonts w:ascii="Times New Roman" w:hAnsi="Times New Roman"/>
          <w:i/>
          <w:w w:val="110"/>
          <w:sz w:val="20"/>
        </w:rPr>
        <w:t>h</w:t>
      </w:r>
      <w:r>
        <w:rPr>
          <w:rFonts w:ascii="Meiryo" w:hAnsi="Meiryo"/>
          <w:i/>
          <w:w w:val="110"/>
          <w:sz w:val="20"/>
          <w:vertAlign w:val="superscript"/>
        </w:rPr>
        <w:t>−</w:t>
      </w:r>
      <w:r>
        <w:rPr>
          <w:rFonts w:ascii="Georgia" w:hAnsi="Georgia"/>
          <w:i/>
          <w:w w:val="110"/>
          <w:sz w:val="20"/>
          <w:vertAlign w:val="superscript"/>
        </w:rPr>
        <w:t>N</w:t>
      </w:r>
      <w:r>
        <w:rPr>
          <w:rFonts w:ascii="Georgia" w:hAnsi="Georgia"/>
          <w:i/>
          <w:spacing w:val="7"/>
          <w:w w:val="110"/>
          <w:sz w:val="20"/>
          <w:vertAlign w:val="baseline"/>
        </w:rPr>
        <w:t> </w:t>
      </w:r>
      <w:r>
        <w:rPr>
          <w:w w:val="110"/>
          <w:sz w:val="20"/>
          <w:vertAlign w:val="baseline"/>
        </w:rPr>
        <w:t>=</w:t>
      </w:r>
      <w:r>
        <w:rPr>
          <w:spacing w:val="-7"/>
          <w:w w:val="110"/>
          <w:sz w:val="20"/>
          <w:vertAlign w:val="baseline"/>
        </w:rPr>
        <w:t> </w:t>
      </w:r>
      <w:r>
        <w:rPr>
          <w:w w:val="110"/>
          <w:sz w:val="20"/>
          <w:vertAlign w:val="baseline"/>
        </w:rPr>
        <w:t>156</w:t>
      </w:r>
      <w:r>
        <w:rPr>
          <w:rFonts w:ascii="Meiryo" w:hAnsi="Meiryo"/>
          <w:i/>
          <w:w w:val="110"/>
          <w:position w:val="7"/>
          <w:sz w:val="14"/>
          <w:vertAlign w:val="baseline"/>
        </w:rPr>
        <w:t>−</w:t>
      </w:r>
      <w:r>
        <w:rPr>
          <w:rFonts w:ascii="Georgia" w:hAnsi="Georgia"/>
          <w:w w:val="110"/>
          <w:position w:val="7"/>
          <w:sz w:val="14"/>
          <w:vertAlign w:val="baseline"/>
        </w:rPr>
        <w:t>13</w:t>
      </w:r>
      <w:r>
        <w:rPr>
          <w:rFonts w:ascii="Georgia" w:hAnsi="Georgia"/>
          <w:spacing w:val="11"/>
          <w:w w:val="110"/>
          <w:position w:val="7"/>
          <w:sz w:val="14"/>
          <w:vertAlign w:val="baseline"/>
        </w:rPr>
        <w:t> </w:t>
      </w:r>
      <w:r>
        <w:rPr>
          <w:w w:val="110"/>
          <w:sz w:val="20"/>
          <w:vertAlign w:val="baseline"/>
        </w:rPr>
        <w:t>=</w:t>
      </w:r>
      <w:r>
        <w:rPr>
          <w:spacing w:val="-7"/>
          <w:w w:val="110"/>
          <w:sz w:val="20"/>
          <w:vertAlign w:val="baseline"/>
        </w:rPr>
        <w:t> </w:t>
      </w:r>
      <w:r>
        <w:rPr>
          <w:w w:val="110"/>
          <w:sz w:val="20"/>
          <w:vertAlign w:val="baseline"/>
        </w:rPr>
        <w:t>297.</w:t>
      </w:r>
      <w:r>
        <w:rPr>
          <w:spacing w:val="1"/>
          <w:w w:val="110"/>
          <w:sz w:val="20"/>
          <w:vertAlign w:val="baseline"/>
        </w:rPr>
        <w:t> </w:t>
      </w:r>
      <w:r>
        <w:rPr>
          <w:w w:val="110"/>
          <w:sz w:val="20"/>
          <w:vertAlign w:val="baseline"/>
        </w:rPr>
        <w:t>From</w:t>
      </w:r>
      <w:r>
        <w:rPr>
          <w:spacing w:val="2"/>
          <w:w w:val="110"/>
          <w:sz w:val="20"/>
          <w:vertAlign w:val="baseline"/>
        </w:rPr>
        <w:t> </w:t>
      </w:r>
      <w:r>
        <w:rPr>
          <w:w w:val="110"/>
          <w:sz w:val="20"/>
          <w:vertAlign w:val="baseline"/>
        </w:rPr>
        <w:t>Table</w:t>
      </w:r>
      <w:r>
        <w:rPr>
          <w:spacing w:val="1"/>
          <w:w w:val="110"/>
          <w:sz w:val="20"/>
          <w:vertAlign w:val="baseline"/>
        </w:rPr>
        <w:t> </w:t>
      </w:r>
      <w:r>
        <w:rPr>
          <w:b/>
          <w:w w:val="110"/>
          <w:sz w:val="20"/>
          <w:vertAlign w:val="baseline"/>
        </w:rPr>
        <w:t>??</w:t>
      </w:r>
      <w:r>
        <w:rPr>
          <w:b/>
          <w:spacing w:val="1"/>
          <w:w w:val="110"/>
          <w:sz w:val="20"/>
          <w:vertAlign w:val="baseline"/>
        </w:rPr>
        <w:t> </w:t>
      </w:r>
      <w:r>
        <w:rPr>
          <w:w w:val="110"/>
          <w:sz w:val="20"/>
          <w:vertAlign w:val="baseline"/>
        </w:rPr>
        <w:t>we</w:t>
      </w:r>
      <w:r>
        <w:rPr>
          <w:spacing w:val="2"/>
          <w:w w:val="110"/>
          <w:sz w:val="20"/>
          <w:vertAlign w:val="baseline"/>
        </w:rPr>
        <w:t> </w:t>
      </w:r>
      <w:r>
        <w:rPr>
          <w:w w:val="110"/>
          <w:sz w:val="20"/>
          <w:vertAlign w:val="baseline"/>
        </w:rPr>
        <w:t>see</w:t>
      </w:r>
      <w:r>
        <w:rPr>
          <w:spacing w:val="1"/>
          <w:w w:val="110"/>
          <w:sz w:val="20"/>
          <w:vertAlign w:val="baseline"/>
        </w:rPr>
        <w:t> </w:t>
      </w:r>
      <w:r>
        <w:rPr>
          <w:spacing w:val="-4"/>
          <w:w w:val="110"/>
          <w:sz w:val="20"/>
          <w:vertAlign w:val="baseline"/>
        </w:rPr>
        <w:t>that</w:t>
      </w:r>
    </w:p>
    <w:p>
      <w:pPr>
        <w:pStyle w:val="BodyText"/>
        <w:spacing w:before="52"/>
        <w:ind w:left="3969"/>
      </w:pPr>
      <w:r>
        <w:rPr/>
        <w:t>156</w:t>
      </w:r>
      <w:r>
        <w:rPr>
          <w:rFonts w:ascii="Georgia" w:hAnsi="Georgia"/>
          <w:vertAlign w:val="superscript"/>
        </w:rPr>
        <w:t>7</w:t>
      </w:r>
      <w:r>
        <w:rPr>
          <w:rFonts w:ascii="Georgia" w:hAnsi="Georgia"/>
          <w:spacing w:val="-3"/>
          <w:w w:val="110"/>
          <w:vertAlign w:val="baseline"/>
        </w:rPr>
        <w:t> </w:t>
      </w:r>
      <w:r>
        <w:rPr>
          <w:w w:val="110"/>
          <w:vertAlign w:val="baseline"/>
        </w:rPr>
        <w:t>=</w:t>
      </w:r>
      <w:r>
        <w:rPr>
          <w:spacing w:val="-1"/>
          <w:w w:val="110"/>
          <w:vertAlign w:val="baseline"/>
        </w:rPr>
        <w:t> </w:t>
      </w:r>
      <w:r>
        <w:rPr>
          <w:vertAlign w:val="baseline"/>
        </w:rPr>
        <w:t>116</w:t>
      </w:r>
      <w:r>
        <w:rPr>
          <w:spacing w:val="-6"/>
          <w:vertAlign w:val="baseline"/>
        </w:rPr>
        <w:t> </w:t>
      </w:r>
      <w:r>
        <w:rPr>
          <w:rFonts w:ascii="Meiryo" w:hAnsi="Meiryo"/>
          <w:i/>
          <w:vertAlign w:val="baseline"/>
        </w:rPr>
        <w:t>·</w:t>
      </w:r>
      <w:r>
        <w:rPr>
          <w:rFonts w:ascii="Meiryo" w:hAnsi="Meiryo"/>
          <w:i/>
          <w:spacing w:val="-24"/>
          <w:vertAlign w:val="baseline"/>
        </w:rPr>
        <w:t> </w:t>
      </w:r>
      <w:r>
        <w:rPr>
          <w:vertAlign w:val="baseline"/>
        </w:rPr>
        <w:t>297</w:t>
      </w:r>
      <w:r>
        <w:rPr>
          <w:rFonts w:ascii="Georgia" w:hAnsi="Georgia"/>
          <w:vertAlign w:val="superscript"/>
        </w:rPr>
        <w:t>4</w:t>
      </w:r>
      <w:r>
        <w:rPr>
          <w:rFonts w:ascii="Georgia" w:hAnsi="Georgia"/>
          <w:spacing w:val="3"/>
          <w:w w:val="110"/>
          <w:vertAlign w:val="baseline"/>
        </w:rPr>
        <w:t> </w:t>
      </w:r>
      <w:r>
        <w:rPr>
          <w:w w:val="110"/>
          <w:vertAlign w:val="baseline"/>
        </w:rPr>
        <w:t>=</w:t>
      </w:r>
      <w:r>
        <w:rPr>
          <w:spacing w:val="-1"/>
          <w:w w:val="110"/>
          <w:vertAlign w:val="baseline"/>
        </w:rPr>
        <w:t> </w:t>
      </w:r>
      <w:r>
        <w:rPr>
          <w:vertAlign w:val="baseline"/>
        </w:rPr>
        <w:t>452</w:t>
      </w:r>
      <w:r>
        <w:rPr>
          <w:spacing w:val="42"/>
          <w:vertAlign w:val="baseline"/>
        </w:rPr>
        <w:t>  </w:t>
      </w:r>
      <w:r>
        <w:rPr>
          <w:vertAlign w:val="baseline"/>
        </w:rPr>
        <w:t>in</w:t>
      </w:r>
      <w:r>
        <w:rPr>
          <w:spacing w:val="13"/>
          <w:vertAlign w:val="baseline"/>
        </w:rPr>
        <w:t> </w:t>
      </w:r>
      <w:r>
        <w:rPr>
          <w:rFonts w:ascii="Georgia" w:hAnsi="Georgia"/>
          <w:spacing w:val="-4"/>
          <w:vertAlign w:val="baseline"/>
        </w:rPr>
        <w:t>F</w:t>
      </w:r>
      <w:r>
        <w:rPr>
          <w:rFonts w:ascii="Georgia" w:hAnsi="Georgia"/>
          <w:spacing w:val="-4"/>
          <w:vertAlign w:val="subscript"/>
        </w:rPr>
        <w:t>593</w:t>
      </w:r>
      <w:r>
        <w:rPr>
          <w:spacing w:val="-4"/>
          <w:vertAlign w:val="baseline"/>
        </w:rPr>
        <w:t>.</w:t>
      </w:r>
    </w:p>
    <w:p>
      <w:pPr>
        <w:spacing w:after="0"/>
        <w:sectPr>
          <w:type w:val="continuous"/>
          <w:pgSz w:w="11900" w:h="16840"/>
          <w:pgMar w:header="1482" w:footer="0" w:top="1600" w:bottom="280" w:left="620" w:right="1600"/>
        </w:sectPr>
      </w:pPr>
    </w:p>
    <w:p>
      <w:pPr>
        <w:pStyle w:val="BodyText"/>
        <w:spacing w:before="8"/>
        <w:rPr>
          <w:sz w:val="19"/>
        </w:rPr>
      </w:pPr>
    </w:p>
    <w:tbl>
      <w:tblPr>
        <w:tblW w:w="0" w:type="auto"/>
        <w:jc w:val="left"/>
        <w:tblInd w:w="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457"/>
        <w:gridCol w:w="728"/>
      </w:tblGrid>
      <w:tr>
        <w:trPr>
          <w:trHeight w:val="232" w:hRule="atLeast"/>
        </w:trPr>
        <w:tc>
          <w:tcPr>
            <w:tcW w:w="360" w:type="dxa"/>
            <w:tcBorders>
              <w:bottom w:val="double" w:sz="4" w:space="0" w:color="000000"/>
              <w:right w:val="double" w:sz="4" w:space="0" w:color="000000"/>
            </w:tcBorders>
          </w:tcPr>
          <w:p>
            <w:pPr>
              <w:pStyle w:val="TableParagraph"/>
              <w:spacing w:line="198" w:lineRule="exact"/>
              <w:ind w:right="14"/>
              <w:rPr>
                <w:rFonts w:ascii="Georgia"/>
                <w:i/>
                <w:sz w:val="18"/>
              </w:rPr>
            </w:pPr>
            <w:r>
              <w:rPr>
                <w:rFonts w:ascii="Georgia"/>
                <w:i/>
                <w:w w:val="100"/>
                <w:sz w:val="18"/>
              </w:rPr>
              <w:t>k</w:t>
            </w:r>
          </w:p>
        </w:tc>
        <w:tc>
          <w:tcPr>
            <w:tcW w:w="457" w:type="dxa"/>
            <w:tcBorders>
              <w:left w:val="double" w:sz="4" w:space="0" w:color="000000"/>
              <w:bottom w:val="double" w:sz="4" w:space="0" w:color="000000"/>
            </w:tcBorders>
          </w:tcPr>
          <w:p>
            <w:pPr>
              <w:pStyle w:val="TableParagraph"/>
              <w:spacing w:line="117" w:lineRule="auto" w:before="14"/>
              <w:ind w:left="112" w:right="97"/>
              <w:rPr>
                <w:rFonts w:ascii="Georgia"/>
                <w:i/>
                <w:sz w:val="12"/>
              </w:rPr>
            </w:pPr>
            <w:r>
              <w:rPr>
                <w:rFonts w:ascii="Georgia"/>
                <w:i/>
                <w:spacing w:val="-5"/>
                <w:w w:val="115"/>
                <w:position w:val="-7"/>
                <w:sz w:val="18"/>
              </w:rPr>
              <w:t>h</w:t>
            </w:r>
            <w:r>
              <w:rPr>
                <w:rFonts w:ascii="Georgia"/>
                <w:i/>
                <w:spacing w:val="-5"/>
                <w:w w:val="115"/>
                <w:sz w:val="12"/>
              </w:rPr>
              <w:t>k</w:t>
            </w:r>
          </w:p>
        </w:tc>
        <w:tc>
          <w:tcPr>
            <w:tcW w:w="728" w:type="dxa"/>
            <w:tcBorders>
              <w:bottom w:val="double" w:sz="4" w:space="0" w:color="000000"/>
            </w:tcBorders>
          </w:tcPr>
          <w:p>
            <w:pPr>
              <w:pStyle w:val="TableParagraph"/>
              <w:spacing w:line="26" w:lineRule="exact"/>
              <w:ind w:right="120"/>
              <w:jc w:val="right"/>
              <w:rPr>
                <w:rFonts w:ascii="Georgia"/>
                <w:i/>
                <w:sz w:val="12"/>
              </w:rPr>
            </w:pPr>
            <w:r>
              <w:rPr>
                <w:rFonts w:ascii="Georgia"/>
                <w:i/>
                <w:w w:val="124"/>
                <w:sz w:val="12"/>
              </w:rPr>
              <w:t>k</w:t>
            </w:r>
          </w:p>
          <w:p>
            <w:pPr>
              <w:pStyle w:val="TableParagraph"/>
              <w:spacing w:line="187" w:lineRule="exact"/>
              <w:ind w:left="118"/>
              <w:jc w:val="left"/>
              <w:rPr>
                <w:rFonts w:ascii="Georgia" w:hAnsi="Georgia"/>
                <w:i/>
                <w:sz w:val="18"/>
              </w:rPr>
            </w:pPr>
            <w:r>
              <w:rPr>
                <w:rFonts w:ascii="Georgia" w:hAnsi="Georgia"/>
                <w:i/>
                <w:w w:val="90"/>
                <w:sz w:val="18"/>
              </w:rPr>
              <w:t>a</w:t>
            </w:r>
            <w:r>
              <w:rPr>
                <w:rFonts w:ascii="Georgia" w:hAnsi="Georgia"/>
                <w:i/>
                <w:spacing w:val="-1"/>
                <w:w w:val="90"/>
                <w:sz w:val="18"/>
              </w:rPr>
              <w:t> </w:t>
            </w:r>
            <w:r>
              <w:rPr>
                <w:rFonts w:ascii="Meiryo" w:hAnsi="Meiryo"/>
                <w:i/>
                <w:w w:val="90"/>
                <w:sz w:val="18"/>
              </w:rPr>
              <w:t>·</w:t>
            </w:r>
            <w:r>
              <w:rPr>
                <w:rFonts w:ascii="Meiryo" w:hAnsi="Meiryo"/>
                <w:i/>
                <w:spacing w:val="-15"/>
                <w:w w:val="90"/>
                <w:sz w:val="18"/>
              </w:rPr>
              <w:t> </w:t>
            </w:r>
            <w:r>
              <w:rPr>
                <w:rFonts w:ascii="Georgia" w:hAnsi="Georgia"/>
                <w:i/>
                <w:spacing w:val="-12"/>
                <w:w w:val="90"/>
                <w:sz w:val="18"/>
              </w:rPr>
              <w:t>H</w:t>
            </w:r>
          </w:p>
        </w:tc>
      </w:tr>
      <w:tr>
        <w:trPr>
          <w:trHeight w:val="227" w:hRule="atLeast"/>
        </w:trPr>
        <w:tc>
          <w:tcPr>
            <w:tcW w:w="360" w:type="dxa"/>
            <w:tcBorders>
              <w:top w:val="double" w:sz="4" w:space="0" w:color="000000"/>
              <w:right w:val="double" w:sz="4" w:space="0" w:color="000000"/>
            </w:tcBorders>
          </w:tcPr>
          <w:p>
            <w:pPr>
              <w:pStyle w:val="TableParagraph"/>
              <w:spacing w:line="207" w:lineRule="exact"/>
              <w:ind w:right="9"/>
              <w:rPr>
                <w:rFonts w:ascii="PMingLiU"/>
                <w:sz w:val="18"/>
              </w:rPr>
            </w:pPr>
            <w:r>
              <w:rPr>
                <w:rFonts w:ascii="PMingLiU"/>
                <w:w w:val="108"/>
                <w:sz w:val="18"/>
              </w:rPr>
              <w:t>1</w:t>
            </w:r>
          </w:p>
        </w:tc>
        <w:tc>
          <w:tcPr>
            <w:tcW w:w="457" w:type="dxa"/>
            <w:tcBorders>
              <w:top w:val="double" w:sz="4" w:space="0" w:color="000000"/>
              <w:left w:val="double" w:sz="4" w:space="0" w:color="000000"/>
            </w:tcBorders>
          </w:tcPr>
          <w:p>
            <w:pPr>
              <w:pStyle w:val="TableParagraph"/>
              <w:spacing w:line="207" w:lineRule="exact"/>
              <w:ind w:left="116" w:right="89"/>
              <w:rPr>
                <w:rFonts w:ascii="PMingLiU"/>
                <w:sz w:val="18"/>
              </w:rPr>
            </w:pPr>
            <w:r>
              <w:rPr>
                <w:rFonts w:ascii="PMingLiU"/>
                <w:spacing w:val="-5"/>
                <w:w w:val="110"/>
                <w:sz w:val="18"/>
              </w:rPr>
              <w:t>11</w:t>
            </w:r>
          </w:p>
        </w:tc>
        <w:tc>
          <w:tcPr>
            <w:tcW w:w="728" w:type="dxa"/>
            <w:tcBorders>
              <w:top w:val="double" w:sz="4" w:space="0" w:color="000000"/>
            </w:tcBorders>
          </w:tcPr>
          <w:p>
            <w:pPr>
              <w:pStyle w:val="TableParagraph"/>
              <w:spacing w:line="207" w:lineRule="exact"/>
              <w:ind w:right="306"/>
              <w:jc w:val="right"/>
              <w:rPr>
                <w:rFonts w:ascii="PMingLiU"/>
                <w:sz w:val="18"/>
              </w:rPr>
            </w:pPr>
            <w:r>
              <w:rPr>
                <w:rFonts w:ascii="PMingLiU"/>
                <w:w w:val="108"/>
                <w:sz w:val="18"/>
              </w:rPr>
              <w:t>5</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2</w:t>
            </w:r>
          </w:p>
        </w:tc>
        <w:tc>
          <w:tcPr>
            <w:tcW w:w="457" w:type="dxa"/>
            <w:tcBorders>
              <w:left w:val="double" w:sz="4" w:space="0" w:color="000000"/>
            </w:tcBorders>
          </w:tcPr>
          <w:p>
            <w:pPr>
              <w:pStyle w:val="TableParagraph"/>
              <w:spacing w:line="197" w:lineRule="exact"/>
              <w:ind w:left="116" w:right="89"/>
              <w:rPr>
                <w:rFonts w:ascii="PMingLiU"/>
                <w:sz w:val="18"/>
              </w:rPr>
            </w:pPr>
            <w:r>
              <w:rPr>
                <w:rFonts w:ascii="PMingLiU"/>
                <w:spacing w:val="-5"/>
                <w:w w:val="110"/>
                <w:sz w:val="18"/>
              </w:rPr>
              <w:t>50</w:t>
            </w:r>
          </w:p>
        </w:tc>
        <w:tc>
          <w:tcPr>
            <w:tcW w:w="728" w:type="dxa"/>
          </w:tcPr>
          <w:p>
            <w:pPr>
              <w:pStyle w:val="TableParagraph"/>
              <w:spacing w:line="197" w:lineRule="exact"/>
              <w:ind w:right="261"/>
              <w:jc w:val="right"/>
              <w:rPr>
                <w:rFonts w:ascii="PMingLiU"/>
                <w:sz w:val="18"/>
              </w:rPr>
            </w:pPr>
            <w:r>
              <w:rPr>
                <w:rFonts w:ascii="PMingLiU"/>
                <w:spacing w:val="-5"/>
                <w:w w:val="110"/>
                <w:sz w:val="18"/>
              </w:rPr>
              <w:t>35</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3</w:t>
            </w:r>
          </w:p>
        </w:tc>
        <w:tc>
          <w:tcPr>
            <w:tcW w:w="457" w:type="dxa"/>
            <w:tcBorders>
              <w:left w:val="double" w:sz="4" w:space="0" w:color="000000"/>
            </w:tcBorders>
          </w:tcPr>
          <w:p>
            <w:pPr>
              <w:pStyle w:val="TableParagraph"/>
              <w:spacing w:line="197" w:lineRule="exact"/>
              <w:ind w:left="116" w:right="89"/>
              <w:rPr>
                <w:rFonts w:ascii="PMingLiU"/>
                <w:sz w:val="18"/>
              </w:rPr>
            </w:pPr>
            <w:r>
              <w:rPr>
                <w:rFonts w:ascii="PMingLiU"/>
                <w:spacing w:val="-5"/>
                <w:w w:val="110"/>
                <w:sz w:val="18"/>
              </w:rPr>
              <w:t>53</w:t>
            </w:r>
          </w:p>
        </w:tc>
        <w:tc>
          <w:tcPr>
            <w:tcW w:w="728" w:type="dxa"/>
          </w:tcPr>
          <w:p>
            <w:pPr>
              <w:pStyle w:val="TableParagraph"/>
              <w:spacing w:line="197" w:lineRule="exact"/>
              <w:ind w:right="261"/>
              <w:jc w:val="right"/>
              <w:rPr>
                <w:rFonts w:ascii="PMingLiU"/>
                <w:sz w:val="18"/>
              </w:rPr>
            </w:pPr>
            <w:r>
              <w:rPr>
                <w:rFonts w:ascii="PMingLiU"/>
                <w:spacing w:val="-5"/>
                <w:w w:val="110"/>
                <w:sz w:val="18"/>
              </w:rPr>
              <w:t>32</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4</w:t>
            </w:r>
          </w:p>
        </w:tc>
        <w:tc>
          <w:tcPr>
            <w:tcW w:w="457" w:type="dxa"/>
            <w:tcBorders>
              <w:left w:val="double" w:sz="4" w:space="0" w:color="000000"/>
            </w:tcBorders>
          </w:tcPr>
          <w:p>
            <w:pPr>
              <w:pStyle w:val="TableParagraph"/>
              <w:spacing w:line="197" w:lineRule="exact"/>
              <w:ind w:left="116" w:right="89"/>
              <w:rPr>
                <w:rFonts w:ascii="PMingLiU"/>
                <w:sz w:val="18"/>
              </w:rPr>
            </w:pPr>
            <w:r>
              <w:rPr>
                <w:rFonts w:ascii="PMingLiU"/>
                <w:spacing w:val="-5"/>
                <w:w w:val="110"/>
                <w:sz w:val="18"/>
              </w:rPr>
              <w:t>15</w:t>
            </w:r>
          </w:p>
        </w:tc>
        <w:tc>
          <w:tcPr>
            <w:tcW w:w="728" w:type="dxa"/>
          </w:tcPr>
          <w:p>
            <w:pPr>
              <w:pStyle w:val="TableParagraph"/>
              <w:spacing w:line="197" w:lineRule="exact"/>
              <w:ind w:right="261"/>
              <w:jc w:val="right"/>
              <w:rPr>
                <w:rFonts w:ascii="PMingLiU"/>
                <w:sz w:val="18"/>
              </w:rPr>
            </w:pPr>
            <w:r>
              <w:rPr>
                <w:rFonts w:ascii="PMingLiU"/>
                <w:spacing w:val="-5"/>
                <w:w w:val="110"/>
                <w:sz w:val="18"/>
              </w:rPr>
              <w:t>11</w:t>
            </w:r>
          </w:p>
        </w:tc>
      </w:tr>
    </w:tbl>
    <w:p>
      <w:pPr>
        <w:pStyle w:val="BodyText"/>
        <w:spacing w:before="4"/>
        <w:rPr>
          <w:sz w:val="6"/>
        </w:rPr>
      </w:pPr>
    </w:p>
    <w:p>
      <w:pPr>
        <w:pStyle w:val="BodyText"/>
        <w:spacing w:before="55"/>
        <w:ind w:left="2789"/>
      </w:pPr>
      <w:r>
        <w:rPr/>
        <w:t>Table</w:t>
      </w:r>
      <w:r>
        <w:rPr>
          <w:spacing w:val="8"/>
        </w:rPr>
        <w:t> </w:t>
      </w:r>
      <w:r>
        <w:rPr/>
        <w:t>2.1:</w:t>
      </w:r>
      <w:r>
        <w:rPr>
          <w:spacing w:val="12"/>
        </w:rPr>
        <w:t> </w:t>
      </w:r>
      <w:r>
        <w:rPr/>
        <w:t>Solve</w:t>
      </w:r>
      <w:r>
        <w:rPr>
          <w:spacing w:val="12"/>
        </w:rPr>
        <w:t> </w:t>
      </w:r>
      <w:r>
        <w:rPr/>
        <w:t>11</w:t>
      </w:r>
      <w:r>
        <w:rPr>
          <w:rFonts w:ascii="Georgia" w:hAnsi="Georgia"/>
          <w:i/>
          <w:position w:val="7"/>
          <w:sz w:val="14"/>
        </w:rPr>
        <w:t>x</w:t>
      </w:r>
      <w:r>
        <w:rPr>
          <w:rFonts w:ascii="Georgia" w:hAnsi="Georgia"/>
          <w:i/>
          <w:spacing w:val="21"/>
          <w:position w:val="7"/>
          <w:sz w:val="14"/>
        </w:rPr>
        <w:t> </w:t>
      </w:r>
      <w:r>
        <w:rPr>
          <w:rFonts w:ascii="Meiryo" w:hAnsi="Meiryo"/>
          <w:i/>
        </w:rPr>
        <w:t>≡</w:t>
      </w:r>
      <w:r>
        <w:rPr>
          <w:rFonts w:ascii="Meiryo" w:hAnsi="Meiryo"/>
          <w:i/>
          <w:spacing w:val="-17"/>
        </w:rPr>
        <w:t> </w:t>
      </w:r>
      <w:r>
        <w:rPr/>
        <w:t>21</w:t>
      </w:r>
      <w:r>
        <w:rPr>
          <w:spacing w:val="12"/>
        </w:rPr>
        <w:t> </w:t>
      </w:r>
      <w:r>
        <w:rPr/>
        <w:t>(mod</w:t>
      </w:r>
      <w:r>
        <w:rPr>
          <w:spacing w:val="12"/>
        </w:rPr>
        <w:t> </w:t>
      </w:r>
      <w:r>
        <w:rPr/>
        <w:t>71)</w:t>
      </w:r>
      <w:r>
        <w:rPr>
          <w:spacing w:val="13"/>
        </w:rPr>
        <w:t> </w:t>
      </w:r>
      <w:r>
        <w:rPr/>
        <w:t>with</w:t>
      </w:r>
      <w:r>
        <w:rPr>
          <w:spacing w:val="12"/>
        </w:rPr>
        <w:t> </w:t>
      </w:r>
      <w:r>
        <w:rPr>
          <w:spacing w:val="-2"/>
        </w:rPr>
        <w:t>babystep–giantstep</w:t>
      </w:r>
    </w:p>
    <w:p>
      <w:pPr>
        <w:pStyle w:val="BodyText"/>
        <w:spacing w:before="3"/>
        <w:rPr>
          <w:sz w:val="27"/>
        </w:rPr>
      </w:pPr>
    </w:p>
    <w:tbl>
      <w:tblPr>
        <w:tblW w:w="0" w:type="auto"/>
        <w:jc w:val="left"/>
        <w:tblInd w:w="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535"/>
        <w:gridCol w:w="728"/>
      </w:tblGrid>
      <w:tr>
        <w:trPr>
          <w:trHeight w:val="232" w:hRule="atLeast"/>
        </w:trPr>
        <w:tc>
          <w:tcPr>
            <w:tcW w:w="360" w:type="dxa"/>
            <w:tcBorders>
              <w:bottom w:val="double" w:sz="4" w:space="0" w:color="000000"/>
              <w:right w:val="double" w:sz="4" w:space="0" w:color="000000"/>
            </w:tcBorders>
          </w:tcPr>
          <w:p>
            <w:pPr>
              <w:pStyle w:val="TableParagraph"/>
              <w:spacing w:line="198" w:lineRule="exact"/>
              <w:ind w:right="14"/>
              <w:rPr>
                <w:rFonts w:ascii="Georgia"/>
                <w:i/>
                <w:sz w:val="18"/>
              </w:rPr>
            </w:pPr>
            <w:r>
              <w:rPr>
                <w:rFonts w:ascii="Georgia"/>
                <w:i/>
                <w:w w:val="100"/>
                <w:sz w:val="18"/>
              </w:rPr>
              <w:t>k</w:t>
            </w:r>
          </w:p>
        </w:tc>
        <w:tc>
          <w:tcPr>
            <w:tcW w:w="535" w:type="dxa"/>
            <w:tcBorders>
              <w:left w:val="double" w:sz="4" w:space="0" w:color="000000"/>
              <w:bottom w:val="double" w:sz="4" w:space="0" w:color="000000"/>
            </w:tcBorders>
          </w:tcPr>
          <w:p>
            <w:pPr>
              <w:pStyle w:val="TableParagraph"/>
              <w:spacing w:line="117" w:lineRule="auto" w:before="14"/>
              <w:ind w:left="107" w:right="91"/>
              <w:rPr>
                <w:rFonts w:ascii="Georgia"/>
                <w:i/>
                <w:sz w:val="12"/>
              </w:rPr>
            </w:pPr>
            <w:r>
              <w:rPr>
                <w:rFonts w:ascii="Georgia"/>
                <w:i/>
                <w:spacing w:val="-5"/>
                <w:w w:val="115"/>
                <w:position w:val="-7"/>
                <w:sz w:val="18"/>
              </w:rPr>
              <w:t>h</w:t>
            </w:r>
            <w:r>
              <w:rPr>
                <w:rFonts w:ascii="Georgia"/>
                <w:i/>
                <w:spacing w:val="-5"/>
                <w:w w:val="115"/>
                <w:sz w:val="12"/>
              </w:rPr>
              <w:t>k</w:t>
            </w:r>
          </w:p>
        </w:tc>
        <w:tc>
          <w:tcPr>
            <w:tcW w:w="728" w:type="dxa"/>
            <w:tcBorders>
              <w:bottom w:val="double" w:sz="4" w:space="0" w:color="000000"/>
            </w:tcBorders>
          </w:tcPr>
          <w:p>
            <w:pPr>
              <w:pStyle w:val="TableParagraph"/>
              <w:spacing w:line="213" w:lineRule="exact"/>
              <w:ind w:left="135" w:right="135"/>
              <w:rPr>
                <w:rFonts w:ascii="Georgia" w:hAnsi="Georgia"/>
                <w:i/>
                <w:sz w:val="18"/>
              </w:rPr>
            </w:pPr>
            <w:r>
              <w:rPr>
                <w:rFonts w:ascii="Georgia" w:hAnsi="Georgia"/>
                <w:i/>
                <w:w w:val="90"/>
                <w:sz w:val="18"/>
              </w:rPr>
              <w:t>a</w:t>
            </w:r>
            <w:r>
              <w:rPr>
                <w:rFonts w:ascii="Georgia" w:hAnsi="Georgia"/>
                <w:i/>
                <w:spacing w:val="-1"/>
                <w:w w:val="90"/>
                <w:sz w:val="18"/>
              </w:rPr>
              <w:t> </w:t>
            </w:r>
            <w:r>
              <w:rPr>
                <w:rFonts w:ascii="Meiryo" w:hAnsi="Meiryo"/>
                <w:i/>
                <w:w w:val="90"/>
                <w:sz w:val="18"/>
              </w:rPr>
              <w:t>·</w:t>
            </w:r>
            <w:r>
              <w:rPr>
                <w:rFonts w:ascii="Meiryo" w:hAnsi="Meiryo"/>
                <w:i/>
                <w:spacing w:val="-15"/>
                <w:w w:val="90"/>
                <w:sz w:val="18"/>
              </w:rPr>
              <w:t> </w:t>
            </w:r>
            <w:r>
              <w:rPr>
                <w:rFonts w:ascii="Georgia" w:hAnsi="Georgia"/>
                <w:i/>
                <w:spacing w:val="-5"/>
                <w:w w:val="90"/>
                <w:sz w:val="18"/>
              </w:rPr>
              <w:t>H</w:t>
            </w:r>
            <w:r>
              <w:rPr>
                <w:rFonts w:ascii="Georgia" w:hAnsi="Georgia"/>
                <w:i/>
                <w:spacing w:val="-5"/>
                <w:w w:val="90"/>
                <w:sz w:val="18"/>
                <w:vertAlign w:val="superscript"/>
              </w:rPr>
              <w:t>k</w:t>
            </w:r>
          </w:p>
        </w:tc>
      </w:tr>
      <w:tr>
        <w:trPr>
          <w:trHeight w:val="227" w:hRule="atLeast"/>
        </w:trPr>
        <w:tc>
          <w:tcPr>
            <w:tcW w:w="360" w:type="dxa"/>
            <w:tcBorders>
              <w:top w:val="double" w:sz="4" w:space="0" w:color="000000"/>
              <w:right w:val="double" w:sz="4" w:space="0" w:color="000000"/>
            </w:tcBorders>
          </w:tcPr>
          <w:p>
            <w:pPr>
              <w:pStyle w:val="TableParagraph"/>
              <w:spacing w:line="207" w:lineRule="exact"/>
              <w:ind w:right="9"/>
              <w:rPr>
                <w:rFonts w:ascii="PMingLiU"/>
                <w:sz w:val="18"/>
              </w:rPr>
            </w:pPr>
            <w:r>
              <w:rPr>
                <w:rFonts w:ascii="PMingLiU"/>
                <w:w w:val="108"/>
                <w:sz w:val="18"/>
              </w:rPr>
              <w:t>1</w:t>
            </w:r>
          </w:p>
        </w:tc>
        <w:tc>
          <w:tcPr>
            <w:tcW w:w="535" w:type="dxa"/>
            <w:tcBorders>
              <w:top w:val="double" w:sz="4" w:space="0" w:color="000000"/>
              <w:left w:val="double" w:sz="4" w:space="0" w:color="000000"/>
            </w:tcBorders>
          </w:tcPr>
          <w:p>
            <w:pPr>
              <w:pStyle w:val="TableParagraph"/>
              <w:spacing w:line="207" w:lineRule="exact"/>
              <w:ind w:left="119" w:right="91"/>
              <w:rPr>
                <w:rFonts w:ascii="PMingLiU"/>
                <w:sz w:val="18"/>
              </w:rPr>
            </w:pPr>
            <w:r>
              <w:rPr>
                <w:rFonts w:ascii="PMingLiU"/>
                <w:spacing w:val="-5"/>
                <w:w w:val="110"/>
                <w:sz w:val="18"/>
              </w:rPr>
              <w:t>156</w:t>
            </w:r>
          </w:p>
        </w:tc>
        <w:tc>
          <w:tcPr>
            <w:tcW w:w="728" w:type="dxa"/>
            <w:tcBorders>
              <w:top w:val="double" w:sz="4" w:space="0" w:color="000000"/>
            </w:tcBorders>
          </w:tcPr>
          <w:p>
            <w:pPr>
              <w:pStyle w:val="TableParagraph"/>
              <w:spacing w:line="207" w:lineRule="exact"/>
              <w:ind w:left="135" w:right="126"/>
              <w:rPr>
                <w:rFonts w:ascii="PMingLiU"/>
                <w:sz w:val="18"/>
              </w:rPr>
            </w:pPr>
            <w:r>
              <w:rPr>
                <w:rFonts w:ascii="PMingLiU"/>
                <w:spacing w:val="-5"/>
                <w:w w:val="110"/>
                <w:sz w:val="18"/>
              </w:rPr>
              <w:t>58</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2</w:t>
            </w:r>
          </w:p>
        </w:tc>
        <w:tc>
          <w:tcPr>
            <w:tcW w:w="535" w:type="dxa"/>
            <w:tcBorders>
              <w:left w:val="double" w:sz="4" w:space="0" w:color="000000"/>
            </w:tcBorders>
          </w:tcPr>
          <w:p>
            <w:pPr>
              <w:pStyle w:val="TableParagraph"/>
              <w:spacing w:line="197" w:lineRule="exact"/>
              <w:ind w:left="119" w:right="91"/>
              <w:rPr>
                <w:rFonts w:ascii="PMingLiU"/>
                <w:sz w:val="18"/>
              </w:rPr>
            </w:pPr>
            <w:r>
              <w:rPr>
                <w:rFonts w:ascii="PMingLiU"/>
                <w:spacing w:val="-5"/>
                <w:w w:val="110"/>
                <w:sz w:val="18"/>
              </w:rPr>
              <w:t>23</w:t>
            </w:r>
          </w:p>
        </w:tc>
        <w:tc>
          <w:tcPr>
            <w:tcW w:w="728" w:type="dxa"/>
          </w:tcPr>
          <w:p>
            <w:pPr>
              <w:pStyle w:val="TableParagraph"/>
              <w:spacing w:line="197" w:lineRule="exact"/>
              <w:ind w:left="135" w:right="126"/>
              <w:rPr>
                <w:rFonts w:ascii="PMingLiU"/>
                <w:sz w:val="18"/>
              </w:rPr>
            </w:pPr>
            <w:r>
              <w:rPr>
                <w:rFonts w:ascii="PMingLiU"/>
                <w:spacing w:val="-5"/>
                <w:w w:val="110"/>
                <w:sz w:val="18"/>
              </w:rPr>
              <w:t>29</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3</w:t>
            </w:r>
          </w:p>
        </w:tc>
        <w:tc>
          <w:tcPr>
            <w:tcW w:w="535" w:type="dxa"/>
            <w:tcBorders>
              <w:left w:val="double" w:sz="4" w:space="0" w:color="000000"/>
            </w:tcBorders>
          </w:tcPr>
          <w:p>
            <w:pPr>
              <w:pStyle w:val="TableParagraph"/>
              <w:spacing w:line="197" w:lineRule="exact"/>
              <w:ind w:left="119" w:right="91"/>
              <w:rPr>
                <w:rFonts w:ascii="PMingLiU"/>
                <w:sz w:val="18"/>
              </w:rPr>
            </w:pPr>
            <w:r>
              <w:rPr>
                <w:rFonts w:ascii="PMingLiU"/>
                <w:spacing w:val="-5"/>
                <w:w w:val="110"/>
                <w:sz w:val="18"/>
              </w:rPr>
              <w:t>30</w:t>
            </w:r>
          </w:p>
        </w:tc>
        <w:tc>
          <w:tcPr>
            <w:tcW w:w="728" w:type="dxa"/>
          </w:tcPr>
          <w:p>
            <w:pPr>
              <w:pStyle w:val="TableParagraph"/>
              <w:spacing w:line="197" w:lineRule="exact"/>
              <w:ind w:left="135" w:right="126"/>
              <w:rPr>
                <w:rFonts w:ascii="PMingLiU"/>
                <w:sz w:val="18"/>
              </w:rPr>
            </w:pPr>
            <w:r>
              <w:rPr>
                <w:rFonts w:ascii="PMingLiU"/>
                <w:spacing w:val="-5"/>
                <w:w w:val="110"/>
                <w:sz w:val="18"/>
              </w:rPr>
              <w:t>311</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4</w:t>
            </w:r>
          </w:p>
        </w:tc>
        <w:tc>
          <w:tcPr>
            <w:tcW w:w="535" w:type="dxa"/>
            <w:tcBorders>
              <w:left w:val="double" w:sz="4" w:space="0" w:color="000000"/>
            </w:tcBorders>
          </w:tcPr>
          <w:p>
            <w:pPr>
              <w:pStyle w:val="TableParagraph"/>
              <w:spacing w:line="197" w:lineRule="exact"/>
              <w:ind w:left="119" w:right="91"/>
              <w:rPr>
                <w:rFonts w:ascii="PMingLiU"/>
                <w:sz w:val="18"/>
              </w:rPr>
            </w:pPr>
            <w:r>
              <w:rPr>
                <w:rFonts w:ascii="PMingLiU"/>
                <w:spacing w:val="-5"/>
                <w:w w:val="110"/>
                <w:sz w:val="18"/>
              </w:rPr>
              <w:t>529</w:t>
            </w:r>
          </w:p>
        </w:tc>
        <w:tc>
          <w:tcPr>
            <w:tcW w:w="728" w:type="dxa"/>
          </w:tcPr>
          <w:p>
            <w:pPr>
              <w:pStyle w:val="TableParagraph"/>
              <w:spacing w:line="197" w:lineRule="exact"/>
              <w:ind w:left="135" w:right="126"/>
              <w:rPr>
                <w:rFonts w:ascii="PMingLiU"/>
                <w:sz w:val="18"/>
              </w:rPr>
            </w:pPr>
            <w:r>
              <w:rPr>
                <w:rFonts w:ascii="PMingLiU"/>
                <w:spacing w:val="-5"/>
                <w:w w:val="110"/>
                <w:sz w:val="18"/>
              </w:rPr>
              <w:t>452</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5</w:t>
            </w:r>
          </w:p>
        </w:tc>
        <w:tc>
          <w:tcPr>
            <w:tcW w:w="535" w:type="dxa"/>
            <w:tcBorders>
              <w:left w:val="double" w:sz="4" w:space="0" w:color="000000"/>
            </w:tcBorders>
          </w:tcPr>
          <w:p>
            <w:pPr>
              <w:pStyle w:val="TableParagraph"/>
              <w:spacing w:line="197" w:lineRule="exact"/>
              <w:ind w:left="119" w:right="91"/>
              <w:rPr>
                <w:rFonts w:ascii="PMingLiU"/>
                <w:sz w:val="18"/>
              </w:rPr>
            </w:pPr>
            <w:r>
              <w:rPr>
                <w:rFonts w:ascii="PMingLiU"/>
                <w:spacing w:val="-5"/>
                <w:w w:val="110"/>
                <w:sz w:val="18"/>
              </w:rPr>
              <w:t>97</w:t>
            </w:r>
          </w:p>
        </w:tc>
        <w:tc>
          <w:tcPr>
            <w:tcW w:w="728" w:type="dxa"/>
          </w:tcPr>
          <w:p>
            <w:pPr>
              <w:pStyle w:val="TableParagraph"/>
              <w:spacing w:line="197" w:lineRule="exact"/>
              <w:ind w:left="135" w:right="126"/>
              <w:rPr>
                <w:rFonts w:ascii="PMingLiU"/>
                <w:sz w:val="18"/>
              </w:rPr>
            </w:pPr>
            <w:r>
              <w:rPr>
                <w:rFonts w:ascii="PMingLiU"/>
                <w:spacing w:val="-5"/>
                <w:w w:val="110"/>
                <w:sz w:val="18"/>
              </w:rPr>
              <w:t>226</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6</w:t>
            </w:r>
          </w:p>
        </w:tc>
        <w:tc>
          <w:tcPr>
            <w:tcW w:w="535" w:type="dxa"/>
            <w:tcBorders>
              <w:left w:val="double" w:sz="4" w:space="0" w:color="000000"/>
            </w:tcBorders>
          </w:tcPr>
          <w:p>
            <w:pPr>
              <w:pStyle w:val="TableParagraph"/>
              <w:spacing w:line="197" w:lineRule="exact"/>
              <w:ind w:left="119" w:right="91"/>
              <w:rPr>
                <w:rFonts w:ascii="PMingLiU"/>
                <w:sz w:val="18"/>
              </w:rPr>
            </w:pPr>
            <w:r>
              <w:rPr>
                <w:rFonts w:ascii="PMingLiU"/>
                <w:spacing w:val="-5"/>
                <w:w w:val="110"/>
                <w:sz w:val="18"/>
              </w:rPr>
              <w:t>307</w:t>
            </w:r>
          </w:p>
        </w:tc>
        <w:tc>
          <w:tcPr>
            <w:tcW w:w="728" w:type="dxa"/>
          </w:tcPr>
          <w:p>
            <w:pPr>
              <w:pStyle w:val="TableParagraph"/>
              <w:spacing w:line="197" w:lineRule="exact"/>
              <w:ind w:left="135" w:right="126"/>
              <w:rPr>
                <w:rFonts w:ascii="PMingLiU"/>
                <w:sz w:val="18"/>
              </w:rPr>
            </w:pPr>
            <w:r>
              <w:rPr>
                <w:rFonts w:ascii="PMingLiU"/>
                <w:spacing w:val="-5"/>
                <w:w w:val="110"/>
                <w:sz w:val="18"/>
              </w:rPr>
              <w:t>113</w:t>
            </w:r>
          </w:p>
        </w:tc>
      </w:tr>
      <w:tr>
        <w:trPr>
          <w:trHeight w:val="217" w:hRule="atLeast"/>
        </w:trPr>
        <w:tc>
          <w:tcPr>
            <w:tcW w:w="360" w:type="dxa"/>
            <w:tcBorders>
              <w:right w:val="double" w:sz="4" w:space="0" w:color="000000"/>
            </w:tcBorders>
          </w:tcPr>
          <w:p>
            <w:pPr>
              <w:pStyle w:val="TableParagraph"/>
              <w:spacing w:line="197" w:lineRule="exact"/>
              <w:ind w:right="9"/>
              <w:rPr>
                <w:rFonts w:ascii="PMingLiU"/>
                <w:sz w:val="18"/>
              </w:rPr>
            </w:pPr>
            <w:r>
              <w:rPr>
                <w:rFonts w:ascii="PMingLiU"/>
                <w:w w:val="108"/>
                <w:sz w:val="18"/>
              </w:rPr>
              <w:t>7</w:t>
            </w:r>
          </w:p>
        </w:tc>
        <w:tc>
          <w:tcPr>
            <w:tcW w:w="535" w:type="dxa"/>
            <w:tcBorders>
              <w:left w:val="double" w:sz="4" w:space="0" w:color="000000"/>
            </w:tcBorders>
          </w:tcPr>
          <w:p>
            <w:pPr>
              <w:pStyle w:val="TableParagraph"/>
              <w:spacing w:line="197" w:lineRule="exact"/>
              <w:ind w:left="119" w:right="91"/>
              <w:rPr>
                <w:rFonts w:ascii="PMingLiU"/>
                <w:sz w:val="18"/>
              </w:rPr>
            </w:pPr>
            <w:r>
              <w:rPr>
                <w:rFonts w:ascii="PMingLiU"/>
                <w:spacing w:val="-5"/>
                <w:w w:val="110"/>
                <w:sz w:val="18"/>
              </w:rPr>
              <w:t>452</w:t>
            </w:r>
          </w:p>
        </w:tc>
        <w:tc>
          <w:tcPr>
            <w:tcW w:w="728" w:type="dxa"/>
          </w:tcPr>
          <w:p>
            <w:pPr>
              <w:pStyle w:val="TableParagraph"/>
              <w:spacing w:line="197" w:lineRule="exact"/>
              <w:ind w:left="135" w:right="126"/>
              <w:rPr>
                <w:rFonts w:ascii="PMingLiU"/>
                <w:sz w:val="18"/>
              </w:rPr>
            </w:pPr>
            <w:r>
              <w:rPr>
                <w:rFonts w:ascii="PMingLiU"/>
                <w:spacing w:val="-5"/>
                <w:w w:val="110"/>
                <w:sz w:val="18"/>
              </w:rPr>
              <w:t>353</w:t>
            </w:r>
          </w:p>
        </w:tc>
      </w:tr>
    </w:tbl>
    <w:p>
      <w:pPr>
        <w:pStyle w:val="BodyText"/>
        <w:spacing w:before="130"/>
        <w:ind w:left="2703"/>
      </w:pPr>
      <w:r>
        <w:rPr/>
        <w:t>Table</w:t>
      </w:r>
      <w:r>
        <w:rPr>
          <w:spacing w:val="2"/>
        </w:rPr>
        <w:t> </w:t>
      </w:r>
      <w:r>
        <w:rPr/>
        <w:t>2.2:</w:t>
      </w:r>
      <w:r>
        <w:rPr>
          <w:spacing w:val="10"/>
        </w:rPr>
        <w:t> </w:t>
      </w:r>
      <w:r>
        <w:rPr/>
        <w:t>Solve</w:t>
      </w:r>
      <w:r>
        <w:rPr>
          <w:spacing w:val="9"/>
        </w:rPr>
        <w:t> </w:t>
      </w:r>
      <w:r>
        <w:rPr/>
        <w:t>156</w:t>
      </w:r>
      <w:r>
        <w:rPr>
          <w:rFonts w:ascii="Georgia" w:hAnsi="Georgia"/>
          <w:i/>
          <w:position w:val="7"/>
          <w:sz w:val="14"/>
        </w:rPr>
        <w:t>x</w:t>
      </w:r>
      <w:r>
        <w:rPr>
          <w:rFonts w:ascii="Georgia" w:hAnsi="Georgia"/>
          <w:i/>
          <w:spacing w:val="18"/>
          <w:position w:val="7"/>
          <w:sz w:val="14"/>
        </w:rPr>
        <w:t> </w:t>
      </w:r>
      <w:r>
        <w:rPr>
          <w:rFonts w:ascii="Meiryo" w:hAnsi="Meiryo"/>
          <w:i/>
        </w:rPr>
        <w:t>≡</w:t>
      </w:r>
      <w:r>
        <w:rPr>
          <w:rFonts w:ascii="Meiryo" w:hAnsi="Meiryo"/>
          <w:i/>
          <w:spacing w:val="-17"/>
        </w:rPr>
        <w:t> </w:t>
      </w:r>
      <w:r>
        <w:rPr/>
        <w:t>116</w:t>
      </w:r>
      <w:r>
        <w:rPr>
          <w:spacing w:val="9"/>
        </w:rPr>
        <w:t> </w:t>
      </w:r>
      <w:r>
        <w:rPr/>
        <w:t>(mod</w:t>
      </w:r>
      <w:r>
        <w:rPr>
          <w:spacing w:val="9"/>
        </w:rPr>
        <w:t> </w:t>
      </w:r>
      <w:r>
        <w:rPr/>
        <w:t>593)</w:t>
      </w:r>
      <w:r>
        <w:rPr>
          <w:spacing w:val="9"/>
        </w:rPr>
        <w:t> </w:t>
      </w:r>
      <w:r>
        <w:rPr/>
        <w:t>via</w:t>
      </w:r>
      <w:r>
        <w:rPr>
          <w:spacing w:val="10"/>
        </w:rPr>
        <w:t> </w:t>
      </w:r>
      <w:r>
        <w:rPr>
          <w:spacing w:val="-2"/>
        </w:rPr>
        <w:t>babystep–giantstep</w:t>
      </w:r>
    </w:p>
    <w:p>
      <w:pPr>
        <w:pStyle w:val="BodyText"/>
      </w:pPr>
    </w:p>
    <w:p>
      <w:pPr>
        <w:pStyle w:val="BodyText"/>
        <w:spacing w:before="11"/>
        <w:rPr>
          <w:sz w:val="19"/>
        </w:rPr>
      </w:pPr>
    </w:p>
    <w:p>
      <w:pPr>
        <w:pStyle w:val="BodyText"/>
        <w:spacing w:line="213" w:lineRule="exact"/>
        <w:ind w:left="2075"/>
      </w:pPr>
      <w:r>
        <w:rPr>
          <w:spacing w:val="-2"/>
        </w:rPr>
        <w:t>Hence</w:t>
      </w:r>
    </w:p>
    <w:p>
      <w:pPr>
        <w:pStyle w:val="BodyText"/>
        <w:tabs>
          <w:tab w:pos="7119" w:val="left" w:leader="none"/>
        </w:tabs>
        <w:spacing w:line="366" w:lineRule="exact"/>
        <w:ind w:left="3067"/>
      </w:pPr>
      <w:r>
        <w:rPr>
          <w:w w:val="105"/>
        </w:rPr>
        <w:t>116</w:t>
      </w:r>
      <w:r>
        <w:rPr>
          <w:spacing w:val="-11"/>
          <w:w w:val="105"/>
        </w:rPr>
        <w:t> </w:t>
      </w:r>
      <w:r>
        <w:rPr>
          <w:w w:val="110"/>
        </w:rPr>
        <w:t>=</w:t>
      </w:r>
      <w:r>
        <w:rPr>
          <w:spacing w:val="-12"/>
          <w:w w:val="110"/>
        </w:rPr>
        <w:t> </w:t>
      </w:r>
      <w:r>
        <w:rPr>
          <w:w w:val="105"/>
        </w:rPr>
        <w:t>156</w:t>
      </w:r>
      <w:r>
        <w:rPr>
          <w:rFonts w:ascii="Georgia" w:hAnsi="Georgia"/>
          <w:w w:val="105"/>
          <w:vertAlign w:val="superscript"/>
        </w:rPr>
        <w:t>7</w:t>
      </w:r>
      <w:r>
        <w:rPr>
          <w:rFonts w:ascii="Georgia" w:hAnsi="Georgia"/>
          <w:spacing w:val="-13"/>
          <w:w w:val="105"/>
          <w:vertAlign w:val="baseline"/>
        </w:rPr>
        <w:t> </w:t>
      </w:r>
      <w:r>
        <w:rPr>
          <w:rFonts w:ascii="Meiryo" w:hAnsi="Meiryo"/>
          <w:i/>
          <w:w w:val="105"/>
          <w:vertAlign w:val="baseline"/>
        </w:rPr>
        <w:t>·</w:t>
      </w:r>
      <w:r>
        <w:rPr>
          <w:rFonts w:ascii="Meiryo" w:hAnsi="Meiryo"/>
          <w:i/>
          <w:spacing w:val="-27"/>
          <w:w w:val="105"/>
          <w:vertAlign w:val="baseline"/>
        </w:rPr>
        <w:t> </w:t>
      </w:r>
      <w:r>
        <w:rPr>
          <w:w w:val="105"/>
          <w:vertAlign w:val="baseline"/>
        </w:rPr>
        <w:t>297</w:t>
      </w:r>
      <w:r>
        <w:rPr>
          <w:rFonts w:ascii="Meiryo" w:hAnsi="Meiryo"/>
          <w:i/>
          <w:w w:val="105"/>
          <w:vertAlign w:val="superscript"/>
        </w:rPr>
        <w:t>−</w:t>
      </w:r>
      <w:r>
        <w:rPr>
          <w:rFonts w:ascii="Georgia" w:hAnsi="Georgia"/>
          <w:w w:val="105"/>
          <w:vertAlign w:val="superscript"/>
        </w:rPr>
        <w:t>4</w:t>
      </w:r>
      <w:r>
        <w:rPr>
          <w:rFonts w:ascii="Georgia" w:hAnsi="Georgia"/>
          <w:spacing w:val="-8"/>
          <w:w w:val="105"/>
          <w:vertAlign w:val="baseline"/>
        </w:rPr>
        <w:t> </w:t>
      </w:r>
      <w:r>
        <w:rPr>
          <w:w w:val="110"/>
          <w:vertAlign w:val="baseline"/>
        </w:rPr>
        <w:t>=</w:t>
      </w:r>
      <w:r>
        <w:rPr>
          <w:spacing w:val="-12"/>
          <w:w w:val="110"/>
          <w:vertAlign w:val="baseline"/>
        </w:rPr>
        <w:t> </w:t>
      </w:r>
      <w:r>
        <w:rPr>
          <w:w w:val="105"/>
          <w:vertAlign w:val="baseline"/>
        </w:rPr>
        <w:t>156</w:t>
      </w:r>
      <w:r>
        <w:rPr>
          <w:rFonts w:ascii="Georgia" w:hAnsi="Georgia"/>
          <w:w w:val="105"/>
          <w:vertAlign w:val="superscript"/>
        </w:rPr>
        <w:t>7</w:t>
      </w:r>
      <w:r>
        <w:rPr>
          <w:rFonts w:ascii="Georgia" w:hAnsi="Georgia"/>
          <w:spacing w:val="-13"/>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(156</w:t>
      </w:r>
      <w:r>
        <w:rPr>
          <w:rFonts w:ascii="Georgia" w:hAnsi="Georgia"/>
          <w:w w:val="105"/>
          <w:vertAlign w:val="superscript"/>
        </w:rPr>
        <w:t>13</w:t>
      </w:r>
      <w:r>
        <w:rPr>
          <w:w w:val="105"/>
          <w:vertAlign w:val="baseline"/>
        </w:rPr>
        <w:t>)</w:t>
      </w:r>
      <w:r>
        <w:rPr>
          <w:rFonts w:ascii="Georgia" w:hAnsi="Georgia"/>
          <w:w w:val="105"/>
          <w:vertAlign w:val="superscript"/>
        </w:rPr>
        <w:t>4</w:t>
      </w:r>
      <w:r>
        <w:rPr>
          <w:rFonts w:ascii="Georgia" w:hAnsi="Georgia"/>
          <w:spacing w:val="-2"/>
          <w:w w:val="105"/>
          <w:vertAlign w:val="baseline"/>
        </w:rPr>
        <w:t> </w:t>
      </w:r>
      <w:r>
        <w:rPr>
          <w:w w:val="110"/>
          <w:vertAlign w:val="baseline"/>
        </w:rPr>
        <w:t>=</w:t>
      </w:r>
      <w:r>
        <w:rPr>
          <w:spacing w:val="-8"/>
          <w:w w:val="110"/>
          <w:vertAlign w:val="baseline"/>
        </w:rPr>
        <w:t> </w:t>
      </w:r>
      <w:r>
        <w:rPr>
          <w:spacing w:val="-2"/>
          <w:w w:val="105"/>
          <w:vertAlign w:val="baseline"/>
        </w:rPr>
        <w:t>156</w:t>
      </w:r>
      <w:r>
        <w:rPr>
          <w:rFonts w:ascii="Georgia" w:hAnsi="Georgia"/>
          <w:spacing w:val="-2"/>
          <w:w w:val="105"/>
          <w:vertAlign w:val="superscript"/>
        </w:rPr>
        <w:t>59</w:t>
      </w:r>
      <w:r>
        <w:rPr>
          <w:rFonts w:ascii="Georgia" w:hAnsi="Georgia"/>
          <w:vertAlign w:val="baseline"/>
        </w:rPr>
        <w:tab/>
      </w:r>
      <w:r>
        <w:rPr>
          <w:w w:val="105"/>
          <w:vertAlign w:val="baseline"/>
        </w:rPr>
        <w:t>in</w:t>
      </w:r>
      <w:r>
        <w:rPr>
          <w:spacing w:val="8"/>
          <w:w w:val="105"/>
          <w:vertAlign w:val="baseline"/>
        </w:rPr>
        <w:t> </w:t>
      </w:r>
      <w:r>
        <w:rPr>
          <w:rFonts w:ascii="Georgia" w:hAnsi="Georgia"/>
          <w:spacing w:val="-2"/>
          <w:w w:val="105"/>
          <w:vertAlign w:val="baseline"/>
        </w:rPr>
        <w:t>F</w:t>
      </w:r>
      <w:r>
        <w:rPr>
          <w:rFonts w:ascii="Georgia" w:hAnsi="Georgia"/>
          <w:spacing w:val="-2"/>
          <w:w w:val="105"/>
          <w:vertAlign w:val="subscript"/>
        </w:rPr>
        <w:t>593</w:t>
      </w:r>
      <w:r>
        <w:rPr>
          <w:spacing w:val="-2"/>
          <w:w w:val="105"/>
          <w:vertAlign w:val="baseline"/>
        </w:rPr>
        <w:t>,</w:t>
      </w:r>
    </w:p>
    <w:p>
      <w:pPr>
        <w:pStyle w:val="BodyText"/>
        <w:tabs>
          <w:tab w:pos="4212" w:val="left" w:leader="none"/>
        </w:tabs>
        <w:spacing w:line="139" w:lineRule="exact" w:before="17"/>
        <w:ind w:left="2075"/>
      </w:pPr>
      <w:r>
        <w:rPr/>
        <w:pict>
          <v:shape style="position:absolute;margin-left:212.069214pt;margin-top:.749271pt;width:29.35pt;height:12.8pt;mso-position-horizontal-relative:page;mso-position-vertical-relative:paragraph;z-index:-30469120" type="#_x0000_t202" id="docshape320" filled="false" stroked="true" strokeweight=".400112pt" strokecolor="#000000">
            <v:textbox inset="0,0,0,0">
              <w:txbxContent>
                <w:p>
                  <w:pPr>
                    <w:pStyle w:val="BodyText"/>
                    <w:spacing w:line="232" w:lineRule="exact"/>
                    <w:ind w:left="59"/>
                  </w:pPr>
                  <w:r>
                    <w:rPr>
                      <w:spacing w:val="-4"/>
                      <w:w w:val="105"/>
                    </w:rPr>
                    <w:t>x=59</w:t>
                  </w:r>
                </w:p>
              </w:txbxContent>
            </v:textbox>
            <v:stroke dashstyle="solid"/>
            <w10:wrap type="none"/>
          </v:shape>
        </w:pict>
      </w:r>
      <w:r>
        <w:rPr/>
        <w:t>so</w:t>
      </w:r>
      <w:r>
        <w:rPr>
          <w:spacing w:val="11"/>
        </w:rPr>
        <w:t> </w:t>
      </w:r>
      <w:r>
        <w:rPr/>
        <w:t>the</w:t>
      </w:r>
      <w:r>
        <w:rPr>
          <w:spacing w:val="12"/>
        </w:rPr>
        <w:t> </w:t>
      </w:r>
      <w:r>
        <w:rPr/>
        <w:t>solution</w:t>
      </w:r>
      <w:r>
        <w:rPr>
          <w:spacing w:val="11"/>
        </w:rPr>
        <w:t> </w:t>
      </w:r>
      <w:r>
        <w:rPr>
          <w:spacing w:val="-5"/>
        </w:rPr>
        <w:t>is</w:t>
      </w:r>
      <w:r>
        <w:rPr/>
        <w:tab/>
      </w:r>
      <w:r>
        <w:rPr>
          <w:spacing w:val="-10"/>
          <w:w w:val="105"/>
        </w:rPr>
        <w:t>.</w:t>
      </w:r>
    </w:p>
    <w:p>
      <w:pPr>
        <w:pStyle w:val="ListParagraph"/>
        <w:numPr>
          <w:ilvl w:val="2"/>
          <w:numId w:val="44"/>
        </w:numPr>
        <w:tabs>
          <w:tab w:pos="2474" w:val="left" w:leader="none"/>
        </w:tabs>
        <w:spacing w:line="342" w:lineRule="exact" w:before="0" w:after="0"/>
        <w:ind w:left="2473" w:right="0" w:hanging="344"/>
        <w:jc w:val="left"/>
        <w:rPr>
          <w:sz w:val="20"/>
        </w:rPr>
      </w:pPr>
      <w:r>
        <w:rPr/>
        <w:pict>
          <v:line style="position:absolute;mso-position-horizontal-relative:page;mso-position-vertical-relative:paragraph;z-index:-30470144" from="405.303314pt,7.545327pt" to="420.247498pt,7.545327pt" stroked="true" strokeweight=".400112pt" strokecolor="#000000">
            <v:stroke dashstyle="solid"/>
            <w10:wrap type="none"/>
          </v:line>
        </w:pict>
      </w:r>
      <w:r>
        <w:rPr/>
        <w:pict>
          <v:shape style="position:absolute;margin-left:392.569733pt;margin-top:8.266521pt;width:33.8pt;height:17.3pt;mso-position-horizontal-relative:page;mso-position-vertical-relative:paragraph;z-index:-30468096" type="#_x0000_t202" id="docshape321" filled="false" stroked="false">
            <v:textbox inset="0,0,0,0">
              <w:txbxContent>
                <w:p>
                  <w:pPr>
                    <w:tabs>
                      <w:tab w:pos="586" w:val="left" w:leader="none"/>
                    </w:tabs>
                    <w:spacing w:line="304" w:lineRule="exact" w:before="0"/>
                    <w:ind w:left="0" w:right="0" w:firstLine="0"/>
                    <w:jc w:val="left"/>
                    <w:rPr>
                      <w:rFonts w:ascii="Meiryo"/>
                      <w:i/>
                      <w:sz w:val="20"/>
                    </w:rPr>
                  </w:pPr>
                  <w:r>
                    <w:rPr>
                      <w:rFonts w:ascii="Meiryo"/>
                      <w:i/>
                      <w:spacing w:val="-10"/>
                      <w:sz w:val="20"/>
                    </w:rPr>
                    <w:t>[</w:t>
                  </w:r>
                  <w:r>
                    <w:rPr>
                      <w:rFonts w:ascii="Meiryo"/>
                      <w:i/>
                      <w:sz w:val="20"/>
                    </w:rPr>
                    <w:tab/>
                  </w:r>
                  <w:r>
                    <w:rPr>
                      <w:rFonts w:ascii="Meiryo"/>
                      <w:i/>
                      <w:spacing w:val="-10"/>
                      <w:sz w:val="20"/>
                    </w:rPr>
                    <w:t>|</w:t>
                  </w:r>
                </w:p>
              </w:txbxContent>
            </v:textbox>
            <w10:wrap type="none"/>
          </v:shape>
        </w:pict>
      </w:r>
      <w:r>
        <w:rPr>
          <w:w w:val="105"/>
          <w:sz w:val="20"/>
        </w:rPr>
        <w:t>The</w:t>
      </w:r>
      <w:r>
        <w:rPr>
          <w:spacing w:val="14"/>
          <w:w w:val="105"/>
          <w:sz w:val="20"/>
        </w:rPr>
        <w:t> </w:t>
      </w:r>
      <w:r>
        <w:rPr>
          <w:w w:val="105"/>
          <w:sz w:val="20"/>
        </w:rPr>
        <w:t>number</w:t>
      </w:r>
      <w:r>
        <w:rPr>
          <w:spacing w:val="16"/>
          <w:w w:val="105"/>
          <w:sz w:val="20"/>
        </w:rPr>
        <w:t> </w:t>
      </w:r>
      <w:r>
        <w:rPr>
          <w:rFonts w:ascii="Times New Roman" w:hAnsi="Times New Roman"/>
          <w:i/>
          <w:w w:val="105"/>
          <w:sz w:val="20"/>
        </w:rPr>
        <w:t>h</w:t>
      </w:r>
      <w:r>
        <w:rPr>
          <w:rFonts w:ascii="Times New Roman" w:hAnsi="Times New Roman"/>
          <w:i/>
          <w:spacing w:val="-2"/>
          <w:w w:val="110"/>
          <w:sz w:val="20"/>
        </w:rPr>
        <w:t> </w:t>
      </w:r>
      <w:r>
        <w:rPr>
          <w:w w:val="110"/>
          <w:sz w:val="20"/>
        </w:rPr>
        <w:t>=</w:t>
      </w:r>
      <w:r>
        <w:rPr>
          <w:spacing w:val="5"/>
          <w:w w:val="110"/>
          <w:sz w:val="20"/>
        </w:rPr>
        <w:t> </w:t>
      </w:r>
      <w:r>
        <w:rPr>
          <w:w w:val="105"/>
          <w:sz w:val="20"/>
        </w:rPr>
        <w:t>650</w:t>
      </w:r>
      <w:r>
        <w:rPr>
          <w:spacing w:val="14"/>
          <w:w w:val="105"/>
          <w:sz w:val="20"/>
        </w:rPr>
        <w:t> </w:t>
      </w:r>
      <w:r>
        <w:rPr>
          <w:w w:val="105"/>
          <w:sz w:val="20"/>
        </w:rPr>
        <w:t>has</w:t>
      </w:r>
      <w:r>
        <w:rPr>
          <w:spacing w:val="15"/>
          <w:w w:val="105"/>
          <w:sz w:val="20"/>
        </w:rPr>
        <w:t> </w:t>
      </w:r>
      <w:r>
        <w:rPr>
          <w:w w:val="105"/>
          <w:sz w:val="20"/>
        </w:rPr>
        <w:t>order</w:t>
      </w:r>
      <w:r>
        <w:rPr>
          <w:spacing w:val="15"/>
          <w:w w:val="105"/>
          <w:sz w:val="20"/>
        </w:rPr>
        <w:t> </w:t>
      </w:r>
      <w:r>
        <w:rPr>
          <w:w w:val="105"/>
          <w:sz w:val="20"/>
        </w:rPr>
        <w:t>510</w:t>
      </w:r>
      <w:r>
        <w:rPr>
          <w:spacing w:val="16"/>
          <w:w w:val="105"/>
          <w:sz w:val="20"/>
        </w:rPr>
        <w:t> </w:t>
      </w:r>
      <w:r>
        <w:rPr>
          <w:w w:val="105"/>
          <w:sz w:val="20"/>
        </w:rPr>
        <w:t>in</w:t>
      </w:r>
      <w:r>
        <w:rPr>
          <w:spacing w:val="14"/>
          <w:w w:val="105"/>
          <w:sz w:val="20"/>
        </w:rPr>
        <w:t> </w:t>
      </w:r>
      <w:r>
        <w:rPr>
          <w:rFonts w:ascii="Georgia" w:hAnsi="Georgia"/>
          <w:w w:val="105"/>
          <w:sz w:val="20"/>
        </w:rPr>
        <w:t>F</w:t>
      </w:r>
      <w:r>
        <w:rPr>
          <w:rFonts w:ascii="Georgia" w:hAnsi="Georgia"/>
          <w:w w:val="105"/>
          <w:sz w:val="20"/>
          <w:vertAlign w:val="subscript"/>
        </w:rPr>
        <w:t>3571</w:t>
      </w:r>
      <w:r>
        <w:rPr>
          <w:w w:val="105"/>
          <w:sz w:val="20"/>
          <w:vertAlign w:val="baseline"/>
        </w:rPr>
        <w:t>.</w:t>
      </w:r>
      <w:r>
        <w:rPr>
          <w:spacing w:val="15"/>
          <w:w w:val="105"/>
          <w:sz w:val="20"/>
          <w:vertAlign w:val="baseline"/>
        </w:rPr>
        <w:t> </w:t>
      </w:r>
      <w:r>
        <w:rPr>
          <w:w w:val="105"/>
          <w:sz w:val="20"/>
          <w:vertAlign w:val="baseline"/>
        </w:rPr>
        <w:t>Set</w:t>
      </w:r>
      <w:r>
        <w:rPr>
          <w:spacing w:val="16"/>
          <w:w w:val="105"/>
          <w:sz w:val="20"/>
          <w:vertAlign w:val="baseline"/>
        </w:rPr>
        <w:t> </w:t>
      </w:r>
      <w:r>
        <w:rPr>
          <w:rFonts w:ascii="Times New Roman" w:hAnsi="Times New Roman"/>
          <w:i/>
          <w:w w:val="105"/>
          <w:sz w:val="20"/>
          <w:vertAlign w:val="baseline"/>
        </w:rPr>
        <w:t>N</w:t>
      </w:r>
      <w:r>
        <w:rPr>
          <w:rFonts w:ascii="Times New Roman" w:hAnsi="Times New Roman"/>
          <w:i/>
          <w:spacing w:val="18"/>
          <w:w w:val="110"/>
          <w:sz w:val="20"/>
          <w:vertAlign w:val="baseline"/>
        </w:rPr>
        <w:t> </w:t>
      </w:r>
      <w:r>
        <w:rPr>
          <w:w w:val="110"/>
          <w:sz w:val="20"/>
          <w:vertAlign w:val="baseline"/>
        </w:rPr>
        <w:t>=</w:t>
      </w:r>
      <w:r>
        <w:rPr>
          <w:spacing w:val="66"/>
          <w:w w:val="150"/>
          <w:sz w:val="20"/>
          <w:vertAlign w:val="baseline"/>
        </w:rPr>
        <w:t> </w:t>
      </w:r>
      <w:r>
        <w:rPr>
          <w:rFonts w:ascii="Meiryo" w:hAnsi="Meiryo"/>
          <w:i/>
          <w:w w:val="105"/>
          <w:position w:val="16"/>
          <w:sz w:val="20"/>
          <w:vertAlign w:val="baseline"/>
        </w:rPr>
        <w:t>√</w:t>
      </w:r>
      <w:r>
        <w:rPr>
          <w:w w:val="105"/>
          <w:sz w:val="20"/>
          <w:vertAlign w:val="baseline"/>
        </w:rPr>
        <w:t>510</w:t>
      </w:r>
      <w:r>
        <w:rPr>
          <w:spacing w:val="33"/>
          <w:w w:val="110"/>
          <w:sz w:val="20"/>
          <w:vertAlign w:val="baseline"/>
        </w:rPr>
        <w:t>  </w:t>
      </w:r>
      <w:r>
        <w:rPr>
          <w:w w:val="110"/>
          <w:sz w:val="20"/>
          <w:vertAlign w:val="baseline"/>
        </w:rPr>
        <w:t>=</w:t>
      </w:r>
      <w:r>
        <w:rPr>
          <w:spacing w:val="5"/>
          <w:w w:val="110"/>
          <w:sz w:val="20"/>
          <w:vertAlign w:val="baseline"/>
        </w:rPr>
        <w:t> </w:t>
      </w:r>
      <w:r>
        <w:rPr>
          <w:w w:val="105"/>
          <w:sz w:val="20"/>
          <w:vertAlign w:val="baseline"/>
        </w:rPr>
        <w:t>23</w:t>
      </w:r>
      <w:r>
        <w:rPr>
          <w:spacing w:val="15"/>
          <w:w w:val="105"/>
          <w:sz w:val="20"/>
          <w:vertAlign w:val="baseline"/>
        </w:rPr>
        <w:t> </w:t>
      </w:r>
      <w:r>
        <w:rPr>
          <w:spacing w:val="-5"/>
          <w:w w:val="105"/>
          <w:sz w:val="20"/>
          <w:vertAlign w:val="baseline"/>
        </w:rPr>
        <w:t>and</w:t>
      </w:r>
    </w:p>
    <w:p>
      <w:pPr>
        <w:spacing w:line="316" w:lineRule="exact" w:before="0"/>
        <w:ind w:left="2075" w:right="0" w:firstLine="0"/>
        <w:jc w:val="left"/>
        <w:rPr>
          <w:sz w:val="20"/>
        </w:rPr>
      </w:pPr>
      <w:r>
        <w:rPr/>
        <w:pict>
          <v:shape style="position:absolute;margin-left:434.09137pt;margin-top:3.10487pt;width:2.8pt;height:17.3pt;mso-position-horizontal-relative:page;mso-position-vertical-relative:paragraph;z-index:-30468608" type="#_x0000_t202" id="docshape322"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rFonts w:ascii="Times New Roman" w:hAnsi="Times New Roman"/>
          <w:i/>
          <w:w w:val="110"/>
          <w:sz w:val="20"/>
        </w:rPr>
        <w:t>H</w:t>
      </w:r>
      <w:r>
        <w:rPr>
          <w:rFonts w:ascii="Times New Roman" w:hAnsi="Times New Roman"/>
          <w:i/>
          <w:spacing w:val="25"/>
          <w:w w:val="110"/>
          <w:sz w:val="20"/>
        </w:rPr>
        <w:t> </w:t>
      </w:r>
      <w:r>
        <w:rPr>
          <w:w w:val="110"/>
          <w:sz w:val="20"/>
        </w:rPr>
        <w:t>=</w:t>
      </w:r>
      <w:r>
        <w:rPr>
          <w:spacing w:val="18"/>
          <w:w w:val="110"/>
          <w:sz w:val="20"/>
        </w:rPr>
        <w:t> </w:t>
      </w:r>
      <w:r>
        <w:rPr>
          <w:rFonts w:ascii="Times New Roman" w:hAnsi="Times New Roman"/>
          <w:i/>
          <w:w w:val="110"/>
          <w:sz w:val="20"/>
        </w:rPr>
        <w:t>h</w:t>
      </w:r>
      <w:r>
        <w:rPr>
          <w:rFonts w:ascii="Meiryo" w:hAnsi="Meiryo"/>
          <w:i/>
          <w:w w:val="110"/>
          <w:sz w:val="20"/>
          <w:vertAlign w:val="superscript"/>
        </w:rPr>
        <w:t>−</w:t>
      </w:r>
      <w:r>
        <w:rPr>
          <w:rFonts w:ascii="Georgia" w:hAnsi="Georgia"/>
          <w:i/>
          <w:w w:val="110"/>
          <w:sz w:val="20"/>
          <w:vertAlign w:val="superscript"/>
        </w:rPr>
        <w:t>N</w:t>
      </w:r>
      <w:r>
        <w:rPr>
          <w:rFonts w:ascii="Georgia" w:hAnsi="Georgia"/>
          <w:i/>
          <w:spacing w:val="34"/>
          <w:w w:val="110"/>
          <w:sz w:val="20"/>
          <w:vertAlign w:val="baseline"/>
        </w:rPr>
        <w:t> </w:t>
      </w:r>
      <w:r>
        <w:rPr>
          <w:w w:val="110"/>
          <w:sz w:val="20"/>
          <w:vertAlign w:val="baseline"/>
        </w:rPr>
        <w:t>=</w:t>
      </w:r>
      <w:r>
        <w:rPr>
          <w:spacing w:val="18"/>
          <w:w w:val="110"/>
          <w:sz w:val="20"/>
          <w:vertAlign w:val="baseline"/>
        </w:rPr>
        <w:t> </w:t>
      </w:r>
      <w:r>
        <w:rPr>
          <w:w w:val="110"/>
          <w:sz w:val="20"/>
          <w:vertAlign w:val="baseline"/>
        </w:rPr>
        <w:t>650</w:t>
      </w:r>
      <w:r>
        <w:rPr>
          <w:rFonts w:ascii="Meiryo" w:hAnsi="Meiryo"/>
          <w:i/>
          <w:w w:val="110"/>
          <w:position w:val="7"/>
          <w:sz w:val="14"/>
          <w:vertAlign w:val="baseline"/>
        </w:rPr>
        <w:t>−</w:t>
      </w:r>
      <w:r>
        <w:rPr>
          <w:rFonts w:ascii="Georgia" w:hAnsi="Georgia"/>
          <w:w w:val="110"/>
          <w:position w:val="7"/>
          <w:sz w:val="14"/>
          <w:vertAlign w:val="baseline"/>
        </w:rPr>
        <w:t>23</w:t>
      </w:r>
      <w:r>
        <w:rPr>
          <w:rFonts w:ascii="Georgia" w:hAnsi="Georgia"/>
          <w:spacing w:val="37"/>
          <w:w w:val="110"/>
          <w:position w:val="7"/>
          <w:sz w:val="14"/>
          <w:vertAlign w:val="baseline"/>
        </w:rPr>
        <w:t> </w:t>
      </w:r>
      <w:r>
        <w:rPr>
          <w:w w:val="110"/>
          <w:sz w:val="20"/>
          <w:vertAlign w:val="baseline"/>
        </w:rPr>
        <w:t>=</w:t>
      </w:r>
      <w:r>
        <w:rPr>
          <w:spacing w:val="19"/>
          <w:w w:val="110"/>
          <w:sz w:val="20"/>
          <w:vertAlign w:val="baseline"/>
        </w:rPr>
        <w:t> </w:t>
      </w:r>
      <w:r>
        <w:rPr>
          <w:w w:val="110"/>
          <w:sz w:val="20"/>
          <w:vertAlign w:val="baseline"/>
        </w:rPr>
        <w:t>1925.</w:t>
      </w:r>
      <w:r>
        <w:rPr>
          <w:spacing w:val="19"/>
          <w:w w:val="110"/>
          <w:sz w:val="20"/>
          <w:vertAlign w:val="baseline"/>
        </w:rPr>
        <w:t> </w:t>
      </w:r>
      <w:r>
        <w:rPr>
          <w:w w:val="110"/>
          <w:sz w:val="20"/>
          <w:vertAlign w:val="baseline"/>
        </w:rPr>
        <w:t>Table</w:t>
      </w:r>
      <w:r>
        <w:rPr>
          <w:spacing w:val="19"/>
          <w:w w:val="110"/>
          <w:sz w:val="20"/>
          <w:vertAlign w:val="baseline"/>
        </w:rPr>
        <w:t> </w:t>
      </w:r>
      <w:r>
        <w:rPr>
          <w:b/>
          <w:w w:val="110"/>
          <w:sz w:val="20"/>
          <w:vertAlign w:val="baseline"/>
        </w:rPr>
        <w:t>??</w:t>
      </w:r>
      <w:r>
        <w:rPr>
          <w:b/>
          <w:spacing w:val="19"/>
          <w:w w:val="110"/>
          <w:sz w:val="20"/>
          <w:vertAlign w:val="baseline"/>
        </w:rPr>
        <w:t> </w:t>
      </w:r>
      <w:r>
        <w:rPr>
          <w:w w:val="110"/>
          <w:sz w:val="20"/>
          <w:vertAlign w:val="baseline"/>
        </w:rPr>
        <w:t>lists</w:t>
      </w:r>
      <w:r>
        <w:rPr>
          <w:spacing w:val="19"/>
          <w:w w:val="110"/>
          <w:sz w:val="20"/>
          <w:vertAlign w:val="baseline"/>
        </w:rPr>
        <w:t> </w:t>
      </w:r>
      <w:r>
        <w:rPr>
          <w:w w:val="110"/>
          <w:sz w:val="20"/>
          <w:vertAlign w:val="baseline"/>
        </w:rPr>
        <w:t>the</w:t>
      </w:r>
      <w:r>
        <w:rPr>
          <w:spacing w:val="19"/>
          <w:w w:val="110"/>
          <w:sz w:val="20"/>
          <w:vertAlign w:val="baseline"/>
        </w:rPr>
        <w:t> </w:t>
      </w:r>
      <w:r>
        <w:rPr>
          <w:w w:val="110"/>
          <w:sz w:val="20"/>
          <w:vertAlign w:val="baseline"/>
        </w:rPr>
        <w:t>values</w:t>
      </w:r>
      <w:r>
        <w:rPr>
          <w:spacing w:val="20"/>
          <w:w w:val="110"/>
          <w:sz w:val="20"/>
          <w:vertAlign w:val="baseline"/>
        </w:rPr>
        <w:t> </w:t>
      </w:r>
      <w:r>
        <w:rPr>
          <w:w w:val="110"/>
          <w:sz w:val="20"/>
          <w:vertAlign w:val="baseline"/>
        </w:rPr>
        <w:t>of</w:t>
      </w:r>
      <w:r>
        <w:rPr>
          <w:spacing w:val="20"/>
          <w:w w:val="110"/>
          <w:sz w:val="20"/>
          <w:vertAlign w:val="baseline"/>
        </w:rPr>
        <w:t> </w:t>
      </w:r>
      <w:r>
        <w:rPr>
          <w:rFonts w:ascii="Times New Roman" w:hAnsi="Times New Roman"/>
          <w:i/>
          <w:w w:val="110"/>
          <w:sz w:val="20"/>
          <w:vertAlign w:val="baseline"/>
        </w:rPr>
        <w:t>h</w:t>
      </w:r>
      <w:r>
        <w:rPr>
          <w:rFonts w:ascii="Georgia" w:hAnsi="Georgia"/>
          <w:i/>
          <w:w w:val="110"/>
          <w:sz w:val="20"/>
          <w:vertAlign w:val="superscript"/>
        </w:rPr>
        <w:t>k</w:t>
      </w:r>
      <w:r>
        <w:rPr>
          <w:rFonts w:ascii="Georgia" w:hAnsi="Georgia"/>
          <w:i/>
          <w:spacing w:val="25"/>
          <w:w w:val="110"/>
          <w:sz w:val="20"/>
          <w:vertAlign w:val="baseline"/>
        </w:rPr>
        <w:t> </w:t>
      </w:r>
      <w:r>
        <w:rPr>
          <w:w w:val="110"/>
          <w:sz w:val="20"/>
          <w:vertAlign w:val="baseline"/>
        </w:rPr>
        <w:t>and</w:t>
      </w:r>
      <w:r>
        <w:rPr>
          <w:spacing w:val="19"/>
          <w:w w:val="110"/>
          <w:sz w:val="20"/>
          <w:vertAlign w:val="baseline"/>
        </w:rPr>
        <w:t> </w:t>
      </w:r>
      <w:r>
        <w:rPr>
          <w:rFonts w:ascii="Times New Roman" w:hAnsi="Times New Roman"/>
          <w:i/>
          <w:w w:val="110"/>
          <w:sz w:val="20"/>
          <w:vertAlign w:val="baseline"/>
        </w:rPr>
        <w:t>a</w:t>
      </w:r>
      <w:r>
        <w:rPr>
          <w:rFonts w:ascii="Times New Roman" w:hAnsi="Times New Roman"/>
          <w:i/>
          <w:spacing w:val="63"/>
          <w:w w:val="150"/>
          <w:sz w:val="20"/>
          <w:vertAlign w:val="baseline"/>
        </w:rPr>
        <w:t> </w:t>
      </w:r>
      <w:r>
        <w:rPr>
          <w:rFonts w:ascii="Times New Roman" w:hAnsi="Times New Roman"/>
          <w:i/>
          <w:w w:val="110"/>
          <w:sz w:val="20"/>
          <w:vertAlign w:val="baseline"/>
        </w:rPr>
        <w:t>H</w:t>
      </w:r>
      <w:r>
        <w:rPr>
          <w:rFonts w:ascii="Georgia" w:hAnsi="Georgia"/>
          <w:i/>
          <w:w w:val="110"/>
          <w:sz w:val="20"/>
          <w:vertAlign w:val="superscript"/>
        </w:rPr>
        <w:t>k</w:t>
      </w:r>
      <w:r>
        <w:rPr>
          <w:rFonts w:ascii="Georgia" w:hAnsi="Georgia"/>
          <w:i/>
          <w:spacing w:val="26"/>
          <w:w w:val="110"/>
          <w:sz w:val="20"/>
          <w:vertAlign w:val="baseline"/>
        </w:rPr>
        <w:t> </w:t>
      </w:r>
      <w:r>
        <w:rPr>
          <w:spacing w:val="-5"/>
          <w:w w:val="110"/>
          <w:sz w:val="20"/>
          <w:vertAlign w:val="baseline"/>
        </w:rPr>
        <w:t>for</w:t>
      </w:r>
    </w:p>
    <w:p>
      <w:pPr>
        <w:pStyle w:val="BodyText"/>
        <w:tabs>
          <w:tab w:pos="3181" w:val="left" w:leader="dot"/>
        </w:tabs>
        <w:spacing w:line="184" w:lineRule="exact"/>
        <w:ind w:left="2075"/>
      </w:pPr>
      <w:r>
        <w:rPr>
          <w:rFonts w:ascii="Times New Roman"/>
          <w:i/>
          <w:w w:val="105"/>
        </w:rPr>
        <w:t>k</w:t>
      </w:r>
      <w:r>
        <w:rPr>
          <w:rFonts w:ascii="Times New Roman"/>
          <w:i/>
          <w:spacing w:val="16"/>
          <w:w w:val="110"/>
        </w:rPr>
        <w:t> </w:t>
      </w:r>
      <w:r>
        <w:rPr>
          <w:w w:val="110"/>
        </w:rPr>
        <w:t>=</w:t>
      </w:r>
      <w:r>
        <w:rPr>
          <w:spacing w:val="17"/>
          <w:w w:val="110"/>
        </w:rPr>
        <w:t> </w:t>
      </w:r>
      <w:r>
        <w:rPr>
          <w:w w:val="105"/>
        </w:rPr>
        <w:t>1</w:t>
      </w:r>
      <w:r>
        <w:rPr>
          <w:rFonts w:ascii="Times New Roman"/>
          <w:i/>
          <w:w w:val="105"/>
        </w:rPr>
        <w:t>,</w:t>
      </w:r>
      <w:r>
        <w:rPr>
          <w:rFonts w:ascii="Times New Roman"/>
          <w:i/>
          <w:spacing w:val="-14"/>
          <w:w w:val="105"/>
        </w:rPr>
        <w:t> </w:t>
      </w:r>
      <w:r>
        <w:rPr>
          <w:spacing w:val="-5"/>
          <w:w w:val="105"/>
        </w:rPr>
        <w:t>2</w:t>
      </w:r>
      <w:r>
        <w:rPr>
          <w:rFonts w:ascii="Times New Roman"/>
          <w:i/>
          <w:spacing w:val="-5"/>
          <w:w w:val="105"/>
        </w:rPr>
        <w:t>,</w:t>
      </w:r>
      <w:r>
        <w:rPr>
          <w:rFonts w:ascii="Times New Roman"/>
        </w:rPr>
        <w:tab/>
      </w:r>
      <w:r>
        <w:rPr/>
        <w:t>From</w:t>
      </w:r>
      <w:r>
        <w:rPr>
          <w:spacing w:val="8"/>
        </w:rPr>
        <w:t> </w:t>
      </w:r>
      <w:r>
        <w:rPr/>
        <w:t>the</w:t>
      </w:r>
      <w:r>
        <w:rPr>
          <w:spacing w:val="8"/>
        </w:rPr>
        <w:t> </w:t>
      </w:r>
      <w:r>
        <w:rPr/>
        <w:t>table</w:t>
      </w:r>
      <w:r>
        <w:rPr>
          <w:spacing w:val="8"/>
        </w:rPr>
        <w:t> </w:t>
      </w:r>
      <w:r>
        <w:rPr/>
        <w:t>we</w:t>
      </w:r>
      <w:r>
        <w:rPr>
          <w:spacing w:val="9"/>
        </w:rPr>
        <w:t> </w:t>
      </w:r>
      <w:r>
        <w:rPr/>
        <w:t>see</w:t>
      </w:r>
      <w:r>
        <w:rPr>
          <w:spacing w:val="8"/>
        </w:rPr>
        <w:t> </w:t>
      </w:r>
      <w:r>
        <w:rPr>
          <w:spacing w:val="-4"/>
        </w:rPr>
        <w:t>that</w:t>
      </w:r>
    </w:p>
    <w:p>
      <w:pPr>
        <w:pStyle w:val="BodyText"/>
        <w:spacing w:before="107"/>
        <w:ind w:left="1817" w:right="652"/>
        <w:jc w:val="center"/>
      </w:pPr>
      <w:r>
        <w:rPr/>
        <w:t>650</w:t>
      </w:r>
      <w:r>
        <w:rPr>
          <w:rFonts w:ascii="Georgia" w:hAnsi="Georgia"/>
          <w:vertAlign w:val="superscript"/>
        </w:rPr>
        <w:t>20</w:t>
      </w:r>
      <w:r>
        <w:rPr>
          <w:rFonts w:ascii="Georgia" w:hAnsi="Georgia"/>
          <w:spacing w:val="2"/>
          <w:vertAlign w:val="baseline"/>
        </w:rPr>
        <w:t> </w:t>
      </w:r>
      <w:r>
        <w:rPr>
          <w:vertAlign w:val="baseline"/>
        </w:rPr>
        <w:t>=</w:t>
      </w:r>
      <w:r>
        <w:rPr>
          <w:spacing w:val="3"/>
          <w:vertAlign w:val="baseline"/>
        </w:rPr>
        <w:t> </w:t>
      </w:r>
      <w:r>
        <w:rPr>
          <w:vertAlign w:val="baseline"/>
        </w:rPr>
        <w:t>2213</w:t>
      </w:r>
      <w:r>
        <w:rPr>
          <w:spacing w:val="-5"/>
          <w:vertAlign w:val="baseline"/>
        </w:rPr>
        <w:t> </w:t>
      </w:r>
      <w:r>
        <w:rPr>
          <w:rFonts w:ascii="Meiryo" w:hAnsi="Meiryo"/>
          <w:i/>
          <w:vertAlign w:val="baseline"/>
        </w:rPr>
        <w:t>·</w:t>
      </w:r>
      <w:r>
        <w:rPr>
          <w:rFonts w:ascii="Meiryo" w:hAnsi="Meiryo"/>
          <w:i/>
          <w:spacing w:val="-24"/>
          <w:vertAlign w:val="baseline"/>
        </w:rPr>
        <w:t> </w:t>
      </w:r>
      <w:r>
        <w:rPr>
          <w:vertAlign w:val="baseline"/>
        </w:rPr>
        <w:t>1925</w:t>
      </w:r>
      <w:r>
        <w:rPr>
          <w:rFonts w:ascii="Georgia" w:hAnsi="Georgia"/>
          <w:vertAlign w:val="superscript"/>
        </w:rPr>
        <w:t>13</w:t>
      </w:r>
      <w:r>
        <w:rPr>
          <w:rFonts w:ascii="Georgia" w:hAnsi="Georgia"/>
          <w:spacing w:val="8"/>
          <w:vertAlign w:val="baseline"/>
        </w:rPr>
        <w:t> </w:t>
      </w:r>
      <w:r>
        <w:rPr>
          <w:vertAlign w:val="baseline"/>
        </w:rPr>
        <w:t>=</w:t>
      </w:r>
      <w:r>
        <w:rPr>
          <w:spacing w:val="3"/>
          <w:vertAlign w:val="baseline"/>
        </w:rPr>
        <w:t> </w:t>
      </w:r>
      <w:r>
        <w:rPr>
          <w:vertAlign w:val="baseline"/>
        </w:rPr>
        <w:t>3011</w:t>
      </w:r>
      <w:r>
        <w:rPr>
          <w:spacing w:val="42"/>
          <w:vertAlign w:val="baseline"/>
        </w:rPr>
        <w:t>  </w:t>
      </w:r>
      <w:r>
        <w:rPr>
          <w:vertAlign w:val="baseline"/>
        </w:rPr>
        <w:t>in</w:t>
      </w:r>
      <w:r>
        <w:rPr>
          <w:spacing w:val="14"/>
          <w:vertAlign w:val="baseline"/>
        </w:rPr>
        <w:t> </w:t>
      </w:r>
      <w:r>
        <w:rPr>
          <w:rFonts w:ascii="Georgia" w:hAnsi="Georgia"/>
          <w:spacing w:val="-2"/>
          <w:vertAlign w:val="baseline"/>
        </w:rPr>
        <w:t>F</w:t>
      </w:r>
      <w:r>
        <w:rPr>
          <w:rFonts w:ascii="Georgia" w:hAnsi="Georgia"/>
          <w:spacing w:val="-2"/>
          <w:vertAlign w:val="subscript"/>
        </w:rPr>
        <w:t>3571</w:t>
      </w:r>
      <w:r>
        <w:rPr>
          <w:spacing w:val="-2"/>
          <w:vertAlign w:val="baseline"/>
        </w:rPr>
        <w:t>.</w:t>
      </w:r>
    </w:p>
    <w:p>
      <w:pPr>
        <w:pStyle w:val="BodyText"/>
        <w:spacing w:before="4"/>
        <w:ind w:left="2075"/>
      </w:pPr>
      <w:r>
        <w:rPr>
          <w:w w:val="105"/>
        </w:rPr>
        <w:t>Using</w:t>
      </w:r>
      <w:r>
        <w:rPr>
          <w:w w:val="105"/>
        </w:rPr>
        <w:t> the</w:t>
      </w:r>
      <w:r>
        <w:rPr>
          <w:w w:val="105"/>
        </w:rPr>
        <w:t> fact</w:t>
      </w:r>
      <w:r>
        <w:rPr>
          <w:w w:val="105"/>
        </w:rPr>
        <w:t> that</w:t>
      </w:r>
      <w:r>
        <w:rPr>
          <w:spacing w:val="1"/>
          <w:w w:val="105"/>
        </w:rPr>
        <w:t> </w:t>
      </w:r>
      <w:r>
        <w:rPr>
          <w:w w:val="105"/>
        </w:rPr>
        <w:t>1925</w:t>
      </w:r>
      <w:r>
        <w:rPr>
          <w:spacing w:val="-8"/>
          <w:w w:val="105"/>
        </w:rPr>
        <w:t> </w:t>
      </w:r>
      <w:r>
        <w:rPr>
          <w:w w:val="110"/>
        </w:rPr>
        <w:t>=</w:t>
      </w:r>
      <w:r>
        <w:rPr>
          <w:spacing w:val="-9"/>
          <w:w w:val="110"/>
        </w:rPr>
        <w:t> </w:t>
      </w:r>
      <w:r>
        <w:rPr>
          <w:w w:val="105"/>
        </w:rPr>
        <w:t>650</w:t>
      </w:r>
      <w:r>
        <w:rPr>
          <w:rFonts w:ascii="Meiryo" w:hAnsi="Meiryo"/>
          <w:i/>
          <w:w w:val="105"/>
          <w:position w:val="7"/>
          <w:sz w:val="14"/>
        </w:rPr>
        <w:t>−</w:t>
      </w:r>
      <w:r>
        <w:rPr>
          <w:rFonts w:ascii="Georgia" w:hAnsi="Georgia"/>
          <w:w w:val="105"/>
          <w:position w:val="7"/>
          <w:sz w:val="14"/>
        </w:rPr>
        <w:t>23</w:t>
      </w:r>
      <w:r>
        <w:rPr>
          <w:w w:val="105"/>
        </w:rPr>
        <w:t>,</w:t>
      </w:r>
      <w:r>
        <w:rPr>
          <w:w w:val="105"/>
        </w:rPr>
        <w:t> we</w:t>
      </w:r>
      <w:r>
        <w:rPr>
          <w:w w:val="105"/>
        </w:rPr>
        <w:t> </w:t>
      </w:r>
      <w:r>
        <w:rPr>
          <w:spacing w:val="-2"/>
          <w:w w:val="105"/>
        </w:rPr>
        <w:t>compute</w:t>
      </w:r>
    </w:p>
    <w:p>
      <w:pPr>
        <w:pStyle w:val="BodyText"/>
        <w:tabs>
          <w:tab w:pos="5813" w:val="left" w:leader="none"/>
        </w:tabs>
        <w:spacing w:before="107"/>
        <w:ind w:left="1165"/>
        <w:jc w:val="center"/>
      </w:pPr>
      <w:r>
        <w:rPr/>
        <w:t>2213</w:t>
      </w:r>
      <w:r>
        <w:rPr>
          <w:spacing w:val="11"/>
        </w:rPr>
        <w:t> </w:t>
      </w:r>
      <w:r>
        <w:rPr/>
        <w:t>=</w:t>
      </w:r>
      <w:r>
        <w:rPr>
          <w:spacing w:val="11"/>
        </w:rPr>
        <w:t> </w:t>
      </w:r>
      <w:r>
        <w:rPr/>
        <w:t>650</w:t>
      </w:r>
      <w:r>
        <w:rPr>
          <w:rFonts w:ascii="Georgia" w:hAnsi="Georgia"/>
          <w:vertAlign w:val="superscript"/>
        </w:rPr>
        <w:t>20</w:t>
      </w:r>
      <w:r>
        <w:rPr>
          <w:rFonts w:ascii="Georgia" w:hAnsi="Georgia"/>
          <w:spacing w:val="7"/>
          <w:vertAlign w:val="baseline"/>
        </w:rPr>
        <w:t> </w:t>
      </w:r>
      <w:r>
        <w:rPr>
          <w:rFonts w:ascii="Meiryo" w:hAnsi="Meiryo"/>
          <w:i/>
          <w:vertAlign w:val="baseline"/>
        </w:rPr>
        <w:t>·</w:t>
      </w:r>
      <w:r>
        <w:rPr>
          <w:rFonts w:ascii="Meiryo" w:hAnsi="Meiryo"/>
          <w:i/>
          <w:spacing w:val="-24"/>
          <w:vertAlign w:val="baseline"/>
        </w:rPr>
        <w:t> </w:t>
      </w:r>
      <w:r>
        <w:rPr>
          <w:vertAlign w:val="baseline"/>
        </w:rPr>
        <w:t>1925</w:t>
      </w:r>
      <w:r>
        <w:rPr>
          <w:rFonts w:ascii="Meiryo" w:hAnsi="Meiryo"/>
          <w:i/>
          <w:vertAlign w:val="superscript"/>
        </w:rPr>
        <w:t>−</w:t>
      </w:r>
      <w:r>
        <w:rPr>
          <w:rFonts w:ascii="Georgia" w:hAnsi="Georgia"/>
          <w:vertAlign w:val="superscript"/>
        </w:rPr>
        <w:t>13</w:t>
      </w:r>
      <w:r>
        <w:rPr>
          <w:rFonts w:ascii="Georgia" w:hAnsi="Georgia"/>
          <w:spacing w:val="17"/>
          <w:vertAlign w:val="baseline"/>
        </w:rPr>
        <w:t> </w:t>
      </w:r>
      <w:r>
        <w:rPr>
          <w:vertAlign w:val="baseline"/>
        </w:rPr>
        <w:t>=</w:t>
      </w:r>
      <w:r>
        <w:rPr>
          <w:spacing w:val="12"/>
          <w:vertAlign w:val="baseline"/>
        </w:rPr>
        <w:t> </w:t>
      </w:r>
      <w:r>
        <w:rPr>
          <w:vertAlign w:val="baseline"/>
        </w:rPr>
        <w:t>650</w:t>
      </w:r>
      <w:r>
        <w:rPr>
          <w:rFonts w:ascii="Georgia" w:hAnsi="Georgia"/>
          <w:vertAlign w:val="superscript"/>
        </w:rPr>
        <w:t>20</w:t>
      </w:r>
      <w:r>
        <w:rPr>
          <w:rFonts w:ascii="Georgia" w:hAnsi="Georgia"/>
          <w:spacing w:val="6"/>
          <w:vertAlign w:val="baseline"/>
        </w:rPr>
        <w:t> </w:t>
      </w:r>
      <w:r>
        <w:rPr>
          <w:rFonts w:ascii="Meiryo" w:hAnsi="Meiryo"/>
          <w:i/>
          <w:vertAlign w:val="baseline"/>
        </w:rPr>
        <w:t>·</w:t>
      </w:r>
      <w:r>
        <w:rPr>
          <w:rFonts w:ascii="Meiryo" w:hAnsi="Meiryo"/>
          <w:i/>
          <w:spacing w:val="-24"/>
          <w:vertAlign w:val="baseline"/>
        </w:rPr>
        <w:t> </w:t>
      </w:r>
      <w:r>
        <w:rPr>
          <w:vertAlign w:val="baseline"/>
        </w:rPr>
        <w:t>(650</w:t>
      </w:r>
      <w:r>
        <w:rPr>
          <w:rFonts w:ascii="Georgia" w:hAnsi="Georgia"/>
          <w:vertAlign w:val="superscript"/>
        </w:rPr>
        <w:t>23</w:t>
      </w:r>
      <w:r>
        <w:rPr>
          <w:vertAlign w:val="baseline"/>
        </w:rPr>
        <w:t>)</w:t>
      </w:r>
      <w:r>
        <w:rPr>
          <w:rFonts w:ascii="Georgia" w:hAnsi="Georgia"/>
          <w:vertAlign w:val="superscript"/>
        </w:rPr>
        <w:t>13</w:t>
      </w:r>
      <w:r>
        <w:rPr>
          <w:rFonts w:ascii="Georgia" w:hAnsi="Georgia"/>
          <w:spacing w:val="18"/>
          <w:vertAlign w:val="baseline"/>
        </w:rPr>
        <w:t> </w:t>
      </w:r>
      <w:r>
        <w:rPr>
          <w:vertAlign w:val="baseline"/>
        </w:rPr>
        <w:t>=</w:t>
      </w:r>
      <w:r>
        <w:rPr>
          <w:spacing w:val="11"/>
          <w:vertAlign w:val="baseline"/>
        </w:rPr>
        <w:t> </w:t>
      </w:r>
      <w:r>
        <w:rPr>
          <w:spacing w:val="-2"/>
          <w:vertAlign w:val="baseline"/>
        </w:rPr>
        <w:t>650</w:t>
      </w:r>
      <w:r>
        <w:rPr>
          <w:rFonts w:ascii="Georgia" w:hAnsi="Georgia"/>
          <w:spacing w:val="-2"/>
          <w:vertAlign w:val="superscript"/>
        </w:rPr>
        <w:t>319</w:t>
      </w:r>
      <w:r>
        <w:rPr>
          <w:rFonts w:ascii="Georgia" w:hAnsi="Georgia"/>
          <w:vertAlign w:val="baseline"/>
        </w:rPr>
        <w:tab/>
      </w:r>
      <w:r>
        <w:rPr>
          <w:w w:val="105"/>
          <w:vertAlign w:val="baseline"/>
        </w:rPr>
        <w:t>in</w:t>
      </w:r>
      <w:r>
        <w:rPr>
          <w:spacing w:val="8"/>
          <w:w w:val="105"/>
          <w:vertAlign w:val="baseline"/>
        </w:rPr>
        <w:t> </w:t>
      </w:r>
      <w:r>
        <w:rPr>
          <w:rFonts w:ascii="Georgia" w:hAnsi="Georgia"/>
          <w:spacing w:val="-2"/>
          <w:w w:val="105"/>
          <w:vertAlign w:val="baseline"/>
        </w:rPr>
        <w:t>F</w:t>
      </w:r>
      <w:r>
        <w:rPr>
          <w:rFonts w:ascii="Georgia" w:hAnsi="Georgia"/>
          <w:spacing w:val="-2"/>
          <w:w w:val="105"/>
          <w:vertAlign w:val="subscript"/>
        </w:rPr>
        <w:t>3571</w:t>
      </w:r>
      <w:r>
        <w:rPr>
          <w:spacing w:val="-2"/>
          <w:w w:val="105"/>
          <w:vertAlign w:val="baseline"/>
        </w:rPr>
        <w:t>,</w:t>
      </w:r>
    </w:p>
    <w:p>
      <w:pPr>
        <w:pStyle w:val="BodyText"/>
        <w:tabs>
          <w:tab w:pos="4311" w:val="left" w:leader="none"/>
        </w:tabs>
        <w:spacing w:before="78"/>
        <w:ind w:left="2075"/>
      </w:pPr>
      <w:r>
        <w:rPr/>
        <w:pict>
          <v:shape style="position:absolute;margin-left:212.069214pt;margin-top:3.799284pt;width:34.35pt;height:12.8pt;mso-position-horizontal-relative:page;mso-position-vertical-relative:paragraph;z-index:-30469632" type="#_x0000_t202" id="docshape323" filled="false" stroked="true" strokeweight=".400112pt" strokecolor="#000000">
            <v:textbox inset="0,0,0,0">
              <w:txbxContent>
                <w:p>
                  <w:pPr>
                    <w:pStyle w:val="BodyText"/>
                    <w:spacing w:line="232" w:lineRule="exact"/>
                    <w:ind w:left="59"/>
                  </w:pPr>
                  <w:r>
                    <w:rPr>
                      <w:spacing w:val="-2"/>
                      <w:w w:val="105"/>
                    </w:rPr>
                    <w:t>x=319</w:t>
                  </w:r>
                </w:p>
              </w:txbxContent>
            </v:textbox>
            <v:stroke dashstyle="solid"/>
            <w10:wrap type="none"/>
          </v:shape>
        </w:pict>
      </w:r>
      <w:r>
        <w:rPr/>
        <w:t>so</w:t>
      </w:r>
      <w:r>
        <w:rPr>
          <w:spacing w:val="11"/>
        </w:rPr>
        <w:t> </w:t>
      </w:r>
      <w:r>
        <w:rPr/>
        <w:t>the</w:t>
      </w:r>
      <w:r>
        <w:rPr>
          <w:spacing w:val="12"/>
        </w:rPr>
        <w:t> </w:t>
      </w:r>
      <w:r>
        <w:rPr/>
        <w:t>solution</w:t>
      </w:r>
      <w:r>
        <w:rPr>
          <w:spacing w:val="11"/>
        </w:rPr>
        <w:t> </w:t>
      </w:r>
      <w:r>
        <w:rPr>
          <w:spacing w:val="-5"/>
        </w:rPr>
        <w:t>is</w:t>
      </w:r>
      <w:r>
        <w:rPr/>
        <w:tab/>
      </w:r>
      <w:r>
        <w:rPr>
          <w:spacing w:val="-10"/>
          <w:w w:val="105"/>
        </w:rPr>
        <w:t>.</w:t>
      </w:r>
    </w:p>
    <w:p>
      <w:pPr>
        <w:pStyle w:val="BodyText"/>
        <w:spacing w:before="45"/>
        <w:ind w:left="2075"/>
        <w:rPr>
          <w:rFonts w:ascii="Tahoma"/>
        </w:rPr>
      </w:pPr>
      <w:r>
        <w:rPr>
          <w:rFonts w:ascii="Tahoma"/>
          <w:spacing w:val="-2"/>
          <w:w w:val="95"/>
        </w:rPr>
        <w:t>Section.</w:t>
      </w:r>
      <w:r>
        <w:rPr>
          <w:rFonts w:ascii="Tahoma"/>
          <w:spacing w:val="-3"/>
        </w:rPr>
        <w:t> </w:t>
      </w:r>
      <w:r>
        <w:rPr>
          <w:rFonts w:ascii="Tahoma"/>
          <w:spacing w:val="-2"/>
          <w:w w:val="95"/>
        </w:rPr>
        <w:t>The</w:t>
      </w:r>
      <w:r>
        <w:rPr>
          <w:rFonts w:ascii="Tahoma"/>
          <w:spacing w:val="-3"/>
        </w:rPr>
        <w:t> </w:t>
      </w:r>
      <w:r>
        <w:rPr>
          <w:rFonts w:ascii="Tahoma"/>
          <w:spacing w:val="-2"/>
          <w:w w:val="95"/>
        </w:rPr>
        <w:t>Chinese</w:t>
      </w:r>
      <w:r>
        <w:rPr>
          <w:rFonts w:ascii="Tahoma"/>
          <w:spacing w:val="-2"/>
        </w:rPr>
        <w:t> </w:t>
      </w:r>
      <w:r>
        <w:rPr>
          <w:rFonts w:ascii="Tahoma"/>
          <w:spacing w:val="-2"/>
          <w:w w:val="95"/>
        </w:rPr>
        <w:t>remainder</w:t>
      </w:r>
      <w:r>
        <w:rPr>
          <w:rFonts w:ascii="Tahoma"/>
          <w:spacing w:val="-2"/>
        </w:rPr>
        <w:t> </w:t>
      </w:r>
      <w:r>
        <w:rPr>
          <w:rFonts w:ascii="Tahoma"/>
          <w:spacing w:val="-2"/>
          <w:w w:val="95"/>
        </w:rPr>
        <w:t>theorem</w:t>
      </w:r>
    </w:p>
    <w:p>
      <w:pPr>
        <w:pStyle w:val="ListParagraph"/>
        <w:numPr>
          <w:ilvl w:val="1"/>
          <w:numId w:val="44"/>
        </w:numPr>
        <w:tabs>
          <w:tab w:pos="2660" w:val="left" w:leader="none"/>
        </w:tabs>
        <w:spacing w:line="244" w:lineRule="auto" w:before="128" w:after="0"/>
        <w:ind w:left="2075" w:right="907" w:firstLine="0"/>
        <w:jc w:val="left"/>
        <w:rPr>
          <w:sz w:val="20"/>
        </w:rPr>
      </w:pPr>
      <w:r>
        <w:rPr>
          <w:sz w:val="20"/>
        </w:rPr>
        <w:t>Solve</w:t>
      </w:r>
      <w:r>
        <w:rPr>
          <w:spacing w:val="25"/>
          <w:sz w:val="20"/>
        </w:rPr>
        <w:t> </w:t>
      </w:r>
      <w:r>
        <w:rPr>
          <w:sz w:val="20"/>
        </w:rPr>
        <w:t>each</w:t>
      </w:r>
      <w:r>
        <w:rPr>
          <w:spacing w:val="25"/>
          <w:sz w:val="20"/>
        </w:rPr>
        <w:t> </w:t>
      </w:r>
      <w:r>
        <w:rPr>
          <w:sz w:val="20"/>
        </w:rPr>
        <w:t>of</w:t>
      </w:r>
      <w:r>
        <w:rPr>
          <w:spacing w:val="25"/>
          <w:sz w:val="20"/>
        </w:rPr>
        <w:t> </w:t>
      </w:r>
      <w:r>
        <w:rPr>
          <w:sz w:val="20"/>
        </w:rPr>
        <w:t>the</w:t>
      </w:r>
      <w:r>
        <w:rPr>
          <w:spacing w:val="25"/>
          <w:sz w:val="20"/>
        </w:rPr>
        <w:t> </w:t>
      </w:r>
      <w:r>
        <w:rPr>
          <w:sz w:val="20"/>
        </w:rPr>
        <w:t>following</w:t>
      </w:r>
      <w:r>
        <w:rPr>
          <w:spacing w:val="25"/>
          <w:sz w:val="20"/>
        </w:rPr>
        <w:t> </w:t>
      </w:r>
      <w:r>
        <w:rPr>
          <w:sz w:val="20"/>
        </w:rPr>
        <w:t>simultaneous</w:t>
      </w:r>
      <w:r>
        <w:rPr>
          <w:spacing w:val="25"/>
          <w:sz w:val="20"/>
        </w:rPr>
        <w:t> </w:t>
      </w:r>
      <w:r>
        <w:rPr>
          <w:sz w:val="20"/>
        </w:rPr>
        <w:t>systems</w:t>
      </w:r>
      <w:r>
        <w:rPr>
          <w:spacing w:val="25"/>
          <w:sz w:val="20"/>
        </w:rPr>
        <w:t> </w:t>
      </w:r>
      <w:r>
        <w:rPr>
          <w:sz w:val="20"/>
        </w:rPr>
        <w:t>of</w:t>
      </w:r>
      <w:r>
        <w:rPr>
          <w:spacing w:val="25"/>
          <w:sz w:val="20"/>
        </w:rPr>
        <w:t> </w:t>
      </w:r>
      <w:r>
        <w:rPr>
          <w:sz w:val="20"/>
        </w:rPr>
        <w:t>congruences</w:t>
      </w:r>
      <w:r>
        <w:rPr>
          <w:spacing w:val="25"/>
          <w:sz w:val="20"/>
        </w:rPr>
        <w:t> </w:t>
      </w:r>
      <w:r>
        <w:rPr>
          <w:sz w:val="20"/>
        </w:rPr>
        <w:t>(or explain why no solution exists).</w:t>
      </w:r>
    </w:p>
    <w:p>
      <w:pPr>
        <w:pStyle w:val="BodyText"/>
        <w:spacing w:before="9"/>
        <w:rPr>
          <w:sz w:val="28"/>
        </w:rPr>
      </w:pPr>
      <w:r>
        <w:rPr/>
        <w:pict>
          <v:shape style="position:absolute;margin-left:134.56752pt;margin-top:18.073784pt;width:75.350pt;height:41.95pt;mso-position-horizontal-relative:page;mso-position-vertical-relative:paragraph;z-index:-15728640;mso-wrap-distance-left:0;mso-wrap-distance-right:0" type="#_x0000_t202" id="docshape32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6"/>
                    <w:gridCol w:w="530"/>
                    <w:gridCol w:w="632"/>
                  </w:tblGrid>
                  <w:tr>
                    <w:trPr>
                      <w:trHeight w:val="153" w:hRule="atLeast"/>
                    </w:trPr>
                    <w:tc>
                      <w:tcPr>
                        <w:tcW w:w="336" w:type="dxa"/>
                        <w:tcBorders>
                          <w:bottom w:val="double" w:sz="4" w:space="0" w:color="000000"/>
                          <w:right w:val="double" w:sz="4" w:space="0" w:color="000000"/>
                        </w:tcBorders>
                      </w:tcPr>
                      <w:p>
                        <w:pPr>
                          <w:pStyle w:val="TableParagraph"/>
                          <w:spacing w:line="240" w:lineRule="auto" w:before="16"/>
                          <w:ind w:left="108"/>
                          <w:jc w:val="left"/>
                          <w:rPr>
                            <w:rFonts w:ascii="Georgia"/>
                            <w:i/>
                            <w:sz w:val="10"/>
                          </w:rPr>
                        </w:pPr>
                        <w:r>
                          <w:rPr>
                            <w:rFonts w:ascii="Georgia"/>
                            <w:i/>
                            <w:w w:val="143"/>
                            <w:sz w:val="10"/>
                          </w:rPr>
                          <w:t>k</w:t>
                        </w:r>
                      </w:p>
                    </w:tc>
                    <w:tc>
                      <w:tcPr>
                        <w:tcW w:w="530" w:type="dxa"/>
                        <w:tcBorders>
                          <w:left w:val="double" w:sz="4" w:space="0" w:color="000000"/>
                          <w:bottom w:val="double" w:sz="4" w:space="0" w:color="000000"/>
                        </w:tcBorders>
                      </w:tcPr>
                      <w:p>
                        <w:pPr>
                          <w:pStyle w:val="TableParagraph"/>
                          <w:spacing w:line="177" w:lineRule="auto"/>
                          <w:ind w:left="112" w:right="96"/>
                          <w:rPr>
                            <w:rFonts w:ascii="Georgia"/>
                            <w:i/>
                            <w:sz w:val="10"/>
                          </w:rPr>
                        </w:pPr>
                        <w:r>
                          <w:rPr>
                            <w:rFonts w:ascii="Georgia"/>
                            <w:i/>
                            <w:spacing w:val="-5"/>
                            <w:w w:val="145"/>
                            <w:position w:val="-3"/>
                            <w:sz w:val="10"/>
                          </w:rPr>
                          <w:t>h</w:t>
                        </w:r>
                        <w:r>
                          <w:rPr>
                            <w:rFonts w:ascii="Georgia"/>
                            <w:i/>
                            <w:spacing w:val="-5"/>
                            <w:w w:val="145"/>
                            <w:sz w:val="10"/>
                          </w:rPr>
                          <w:t>k</w:t>
                        </w:r>
                      </w:p>
                    </w:tc>
                    <w:tc>
                      <w:tcPr>
                        <w:tcW w:w="632" w:type="dxa"/>
                        <w:tcBorders>
                          <w:bottom w:val="double" w:sz="4" w:space="0" w:color="000000"/>
                        </w:tcBorders>
                      </w:tcPr>
                      <w:p>
                        <w:pPr>
                          <w:pStyle w:val="TableParagraph"/>
                          <w:spacing w:line="133" w:lineRule="exact"/>
                          <w:ind w:right="119"/>
                          <w:jc w:val="right"/>
                          <w:rPr>
                            <w:rFonts w:ascii="Georgia" w:hAnsi="Georgia"/>
                            <w:i/>
                            <w:sz w:val="10"/>
                          </w:rPr>
                        </w:pPr>
                        <w:r>
                          <w:rPr>
                            <w:rFonts w:ascii="Georgia" w:hAnsi="Georgia"/>
                            <w:i/>
                            <w:w w:val="150"/>
                            <w:sz w:val="10"/>
                          </w:rPr>
                          <w:t>a</w:t>
                        </w:r>
                        <w:r>
                          <w:rPr>
                            <w:rFonts w:ascii="Georgia" w:hAnsi="Georgia"/>
                            <w:i/>
                            <w:spacing w:val="-6"/>
                            <w:w w:val="150"/>
                            <w:sz w:val="10"/>
                          </w:rPr>
                          <w:t> </w:t>
                        </w:r>
                        <w:r>
                          <w:rPr>
                            <w:rFonts w:ascii="Palatino Linotype" w:hAnsi="Palatino Linotype"/>
                            <w:i/>
                            <w:w w:val="155"/>
                            <w:sz w:val="10"/>
                          </w:rPr>
                          <w:t>·</w:t>
                        </w:r>
                        <w:r>
                          <w:rPr>
                            <w:rFonts w:ascii="Palatino Linotype" w:hAnsi="Palatino Linotype"/>
                            <w:i/>
                            <w:spacing w:val="-8"/>
                            <w:w w:val="155"/>
                            <w:sz w:val="10"/>
                          </w:rPr>
                          <w:t> </w:t>
                        </w:r>
                        <w:r>
                          <w:rPr>
                            <w:rFonts w:ascii="Georgia" w:hAnsi="Georgia"/>
                            <w:i/>
                            <w:spacing w:val="-5"/>
                            <w:w w:val="150"/>
                            <w:sz w:val="10"/>
                          </w:rPr>
                          <w:t>H</w:t>
                        </w:r>
                        <w:r>
                          <w:rPr>
                            <w:rFonts w:ascii="Georgia" w:hAnsi="Georgia"/>
                            <w:i/>
                            <w:spacing w:val="-5"/>
                            <w:w w:val="150"/>
                            <w:position w:val="4"/>
                            <w:sz w:val="10"/>
                          </w:rPr>
                          <w:t>k</w:t>
                        </w:r>
                      </w:p>
                    </w:tc>
                  </w:tr>
                  <w:tr>
                    <w:trPr>
                      <w:trHeight w:val="127" w:hRule="atLeast"/>
                    </w:trPr>
                    <w:tc>
                      <w:tcPr>
                        <w:tcW w:w="336" w:type="dxa"/>
                        <w:tcBorders>
                          <w:top w:val="double" w:sz="4" w:space="0" w:color="000000"/>
                          <w:right w:val="double" w:sz="4" w:space="0" w:color="000000"/>
                        </w:tcBorders>
                      </w:tcPr>
                      <w:p>
                        <w:pPr>
                          <w:pStyle w:val="TableParagraph"/>
                          <w:spacing w:line="107" w:lineRule="exact"/>
                          <w:ind w:left="113"/>
                          <w:jc w:val="left"/>
                          <w:rPr>
                            <w:sz w:val="10"/>
                          </w:rPr>
                        </w:pPr>
                        <w:r>
                          <w:rPr>
                            <w:w w:val="122"/>
                            <w:sz w:val="10"/>
                          </w:rPr>
                          <w:t>1</w:t>
                        </w:r>
                      </w:p>
                    </w:tc>
                    <w:tc>
                      <w:tcPr>
                        <w:tcW w:w="530" w:type="dxa"/>
                        <w:tcBorders>
                          <w:top w:val="double" w:sz="4" w:space="0" w:color="000000"/>
                          <w:left w:val="double" w:sz="4" w:space="0" w:color="000000"/>
                        </w:tcBorders>
                      </w:tcPr>
                      <w:p>
                        <w:pPr>
                          <w:pStyle w:val="TableParagraph"/>
                          <w:spacing w:line="107" w:lineRule="exact"/>
                          <w:ind w:left="124" w:right="96"/>
                          <w:rPr>
                            <w:sz w:val="10"/>
                          </w:rPr>
                        </w:pPr>
                        <w:r>
                          <w:rPr>
                            <w:spacing w:val="-5"/>
                            <w:w w:val="120"/>
                            <w:sz w:val="10"/>
                          </w:rPr>
                          <w:t>650</w:t>
                        </w:r>
                      </w:p>
                    </w:tc>
                    <w:tc>
                      <w:tcPr>
                        <w:tcW w:w="632" w:type="dxa"/>
                        <w:tcBorders>
                          <w:top w:val="double" w:sz="4" w:space="0" w:color="000000"/>
                        </w:tcBorders>
                      </w:tcPr>
                      <w:p>
                        <w:pPr>
                          <w:pStyle w:val="TableParagraph"/>
                          <w:spacing w:line="107" w:lineRule="exact"/>
                          <w:ind w:right="168"/>
                          <w:jc w:val="right"/>
                          <w:rPr>
                            <w:sz w:val="10"/>
                          </w:rPr>
                        </w:pPr>
                        <w:r>
                          <w:rPr>
                            <w:spacing w:val="-4"/>
                            <w:w w:val="120"/>
                            <w:sz w:val="10"/>
                          </w:rPr>
                          <w:t>3393</w:t>
                        </w:r>
                      </w:p>
                    </w:tc>
                  </w:tr>
                  <w:tr>
                    <w:trPr>
                      <w:trHeight w:val="117" w:hRule="atLeast"/>
                    </w:trPr>
                    <w:tc>
                      <w:tcPr>
                        <w:tcW w:w="336" w:type="dxa"/>
                        <w:tcBorders>
                          <w:right w:val="double" w:sz="4" w:space="0" w:color="000000"/>
                        </w:tcBorders>
                      </w:tcPr>
                      <w:p>
                        <w:pPr>
                          <w:pStyle w:val="TableParagraph"/>
                          <w:spacing w:line="98" w:lineRule="exact"/>
                          <w:ind w:left="113"/>
                          <w:jc w:val="left"/>
                          <w:rPr>
                            <w:sz w:val="10"/>
                          </w:rPr>
                        </w:pPr>
                        <w:r>
                          <w:rPr>
                            <w:w w:val="122"/>
                            <w:sz w:val="10"/>
                          </w:rPr>
                          <w:t>2</w:t>
                        </w:r>
                      </w:p>
                    </w:tc>
                    <w:tc>
                      <w:tcPr>
                        <w:tcW w:w="530" w:type="dxa"/>
                        <w:tcBorders>
                          <w:left w:val="double" w:sz="4" w:space="0" w:color="000000"/>
                        </w:tcBorders>
                      </w:tcPr>
                      <w:p>
                        <w:pPr>
                          <w:pStyle w:val="TableParagraph"/>
                          <w:spacing w:line="98" w:lineRule="exact"/>
                          <w:ind w:left="124" w:right="96"/>
                          <w:rPr>
                            <w:sz w:val="10"/>
                          </w:rPr>
                        </w:pPr>
                        <w:r>
                          <w:rPr>
                            <w:spacing w:val="-4"/>
                            <w:w w:val="120"/>
                            <w:sz w:val="10"/>
                          </w:rPr>
                          <w:t>1122</w:t>
                        </w:r>
                      </w:p>
                    </w:tc>
                    <w:tc>
                      <w:tcPr>
                        <w:tcW w:w="632" w:type="dxa"/>
                      </w:tcPr>
                      <w:p>
                        <w:pPr>
                          <w:pStyle w:val="TableParagraph"/>
                          <w:spacing w:line="98" w:lineRule="exact"/>
                          <w:ind w:right="202"/>
                          <w:jc w:val="right"/>
                          <w:rPr>
                            <w:sz w:val="10"/>
                          </w:rPr>
                        </w:pPr>
                        <w:r>
                          <w:rPr>
                            <w:spacing w:val="-5"/>
                            <w:w w:val="120"/>
                            <w:sz w:val="10"/>
                          </w:rPr>
                          <w:t>166</w:t>
                        </w:r>
                      </w:p>
                    </w:tc>
                  </w:tr>
                  <w:tr>
                    <w:trPr>
                      <w:trHeight w:val="117" w:hRule="atLeast"/>
                    </w:trPr>
                    <w:tc>
                      <w:tcPr>
                        <w:tcW w:w="336" w:type="dxa"/>
                        <w:tcBorders>
                          <w:right w:val="double" w:sz="4" w:space="0" w:color="000000"/>
                        </w:tcBorders>
                      </w:tcPr>
                      <w:p>
                        <w:pPr>
                          <w:pStyle w:val="TableParagraph"/>
                          <w:spacing w:line="97" w:lineRule="exact"/>
                          <w:ind w:left="113"/>
                          <w:jc w:val="left"/>
                          <w:rPr>
                            <w:sz w:val="10"/>
                          </w:rPr>
                        </w:pPr>
                        <w:r>
                          <w:rPr>
                            <w:w w:val="122"/>
                            <w:sz w:val="10"/>
                          </w:rPr>
                          <w:t>3</w:t>
                        </w:r>
                      </w:p>
                    </w:tc>
                    <w:tc>
                      <w:tcPr>
                        <w:tcW w:w="530" w:type="dxa"/>
                        <w:tcBorders>
                          <w:left w:val="double" w:sz="4" w:space="0" w:color="000000"/>
                        </w:tcBorders>
                      </w:tcPr>
                      <w:p>
                        <w:pPr>
                          <w:pStyle w:val="TableParagraph"/>
                          <w:spacing w:line="97" w:lineRule="exact"/>
                          <w:ind w:left="124" w:right="96"/>
                          <w:rPr>
                            <w:sz w:val="10"/>
                          </w:rPr>
                        </w:pPr>
                        <w:r>
                          <w:rPr>
                            <w:spacing w:val="-5"/>
                            <w:w w:val="120"/>
                            <w:sz w:val="10"/>
                          </w:rPr>
                          <w:t>816</w:t>
                        </w:r>
                      </w:p>
                    </w:tc>
                    <w:tc>
                      <w:tcPr>
                        <w:tcW w:w="632" w:type="dxa"/>
                      </w:tcPr>
                      <w:p>
                        <w:pPr>
                          <w:pStyle w:val="TableParagraph"/>
                          <w:spacing w:line="97" w:lineRule="exact"/>
                          <w:ind w:right="168"/>
                          <w:jc w:val="right"/>
                          <w:rPr>
                            <w:sz w:val="10"/>
                          </w:rPr>
                        </w:pPr>
                        <w:r>
                          <w:rPr>
                            <w:spacing w:val="-4"/>
                            <w:w w:val="120"/>
                            <w:sz w:val="10"/>
                          </w:rPr>
                          <w:t>1731</w:t>
                        </w:r>
                      </w:p>
                    </w:tc>
                  </w:tr>
                  <w:tr>
                    <w:trPr>
                      <w:trHeight w:val="117" w:hRule="atLeast"/>
                    </w:trPr>
                    <w:tc>
                      <w:tcPr>
                        <w:tcW w:w="336" w:type="dxa"/>
                        <w:tcBorders>
                          <w:right w:val="double" w:sz="4" w:space="0" w:color="000000"/>
                        </w:tcBorders>
                      </w:tcPr>
                      <w:p>
                        <w:pPr>
                          <w:pStyle w:val="TableParagraph"/>
                          <w:spacing w:line="98" w:lineRule="exact"/>
                          <w:ind w:left="113"/>
                          <w:jc w:val="left"/>
                          <w:rPr>
                            <w:sz w:val="10"/>
                          </w:rPr>
                        </w:pPr>
                        <w:r>
                          <w:rPr>
                            <w:w w:val="122"/>
                            <w:sz w:val="10"/>
                          </w:rPr>
                          <w:t>4</w:t>
                        </w:r>
                      </w:p>
                    </w:tc>
                    <w:tc>
                      <w:tcPr>
                        <w:tcW w:w="530" w:type="dxa"/>
                        <w:tcBorders>
                          <w:left w:val="double" w:sz="4" w:space="0" w:color="000000"/>
                        </w:tcBorders>
                      </w:tcPr>
                      <w:p>
                        <w:pPr>
                          <w:pStyle w:val="TableParagraph"/>
                          <w:spacing w:line="98" w:lineRule="exact"/>
                          <w:ind w:left="124" w:right="96"/>
                          <w:rPr>
                            <w:sz w:val="10"/>
                          </w:rPr>
                        </w:pPr>
                        <w:r>
                          <w:rPr>
                            <w:spacing w:val="-4"/>
                            <w:w w:val="120"/>
                            <w:sz w:val="10"/>
                          </w:rPr>
                          <w:t>1892</w:t>
                        </w:r>
                      </w:p>
                    </w:tc>
                    <w:tc>
                      <w:tcPr>
                        <w:tcW w:w="632" w:type="dxa"/>
                      </w:tcPr>
                      <w:p>
                        <w:pPr>
                          <w:pStyle w:val="TableParagraph"/>
                          <w:spacing w:line="98" w:lineRule="exact"/>
                          <w:ind w:right="202"/>
                          <w:jc w:val="right"/>
                          <w:rPr>
                            <w:sz w:val="10"/>
                          </w:rPr>
                        </w:pPr>
                        <w:r>
                          <w:rPr>
                            <w:spacing w:val="-5"/>
                            <w:w w:val="120"/>
                            <w:sz w:val="10"/>
                          </w:rPr>
                          <w:t>432</w:t>
                        </w:r>
                      </w:p>
                    </w:tc>
                  </w:tr>
                  <w:tr>
                    <w:trPr>
                      <w:trHeight w:val="117" w:hRule="atLeast"/>
                    </w:trPr>
                    <w:tc>
                      <w:tcPr>
                        <w:tcW w:w="336" w:type="dxa"/>
                        <w:tcBorders>
                          <w:right w:val="double" w:sz="4" w:space="0" w:color="000000"/>
                        </w:tcBorders>
                      </w:tcPr>
                      <w:p>
                        <w:pPr>
                          <w:pStyle w:val="TableParagraph"/>
                          <w:spacing w:line="97" w:lineRule="exact"/>
                          <w:ind w:left="113"/>
                          <w:jc w:val="left"/>
                          <w:rPr>
                            <w:sz w:val="10"/>
                          </w:rPr>
                        </w:pPr>
                        <w:r>
                          <w:rPr>
                            <w:w w:val="122"/>
                            <w:sz w:val="10"/>
                          </w:rPr>
                          <w:t>5</w:t>
                        </w:r>
                      </w:p>
                    </w:tc>
                    <w:tc>
                      <w:tcPr>
                        <w:tcW w:w="530" w:type="dxa"/>
                        <w:tcBorders>
                          <w:left w:val="double" w:sz="4" w:space="0" w:color="000000"/>
                        </w:tcBorders>
                      </w:tcPr>
                      <w:p>
                        <w:pPr>
                          <w:pStyle w:val="TableParagraph"/>
                          <w:spacing w:line="97" w:lineRule="exact"/>
                          <w:ind w:left="124" w:right="96"/>
                          <w:rPr>
                            <w:sz w:val="10"/>
                          </w:rPr>
                        </w:pPr>
                        <w:r>
                          <w:rPr>
                            <w:spacing w:val="-4"/>
                            <w:w w:val="120"/>
                            <w:sz w:val="10"/>
                          </w:rPr>
                          <w:t>1376</w:t>
                        </w:r>
                      </w:p>
                    </w:tc>
                    <w:tc>
                      <w:tcPr>
                        <w:tcW w:w="632" w:type="dxa"/>
                      </w:tcPr>
                      <w:p>
                        <w:pPr>
                          <w:pStyle w:val="TableParagraph"/>
                          <w:spacing w:line="97" w:lineRule="exact"/>
                          <w:ind w:right="168"/>
                          <w:jc w:val="right"/>
                          <w:rPr>
                            <w:sz w:val="10"/>
                          </w:rPr>
                        </w:pPr>
                        <w:r>
                          <w:rPr>
                            <w:spacing w:val="-4"/>
                            <w:w w:val="120"/>
                            <w:sz w:val="10"/>
                          </w:rPr>
                          <w:t>3128</w:t>
                        </w:r>
                      </w:p>
                    </w:tc>
                  </w:tr>
                </w:tbl>
                <w:p>
                  <w:pPr>
                    <w:pStyle w:val="BodyText"/>
                  </w:pPr>
                </w:p>
              </w:txbxContent>
            </v:textbox>
            <w10:wrap type="topAndBottom"/>
          </v:shape>
        </w:pict>
      </w:r>
      <w:r>
        <w:rPr/>
        <w:pict>
          <v:shape style="position:absolute;margin-left:217.730789pt;margin-top:18.073784pt;width:78.3pt;height:41.95pt;mso-position-horizontal-relative:page;mso-position-vertical-relative:paragraph;z-index:-15728640;mso-wrap-distance-left:0;mso-wrap-distance-right:0" type="#_x0000_t202" id="docshape325"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
                    <w:gridCol w:w="531"/>
                    <w:gridCol w:w="633"/>
                  </w:tblGrid>
                  <w:tr>
                    <w:trPr>
                      <w:trHeight w:val="153" w:hRule="atLeast"/>
                    </w:trPr>
                    <w:tc>
                      <w:tcPr>
                        <w:tcW w:w="395" w:type="dxa"/>
                        <w:tcBorders>
                          <w:bottom w:val="double" w:sz="4" w:space="0" w:color="000000"/>
                          <w:right w:val="double" w:sz="4" w:space="0" w:color="000000"/>
                        </w:tcBorders>
                      </w:tcPr>
                      <w:p>
                        <w:pPr>
                          <w:pStyle w:val="TableParagraph"/>
                          <w:spacing w:line="240" w:lineRule="auto" w:before="16"/>
                          <w:ind w:right="11"/>
                          <w:rPr>
                            <w:rFonts w:ascii="Georgia"/>
                            <w:i/>
                            <w:sz w:val="10"/>
                          </w:rPr>
                        </w:pPr>
                        <w:r>
                          <w:rPr>
                            <w:rFonts w:ascii="Georgia"/>
                            <w:i/>
                            <w:w w:val="143"/>
                            <w:sz w:val="10"/>
                          </w:rPr>
                          <w:t>k</w:t>
                        </w:r>
                      </w:p>
                    </w:tc>
                    <w:tc>
                      <w:tcPr>
                        <w:tcW w:w="531" w:type="dxa"/>
                        <w:tcBorders>
                          <w:left w:val="double" w:sz="4" w:space="0" w:color="000000"/>
                          <w:bottom w:val="double" w:sz="4" w:space="0" w:color="000000"/>
                        </w:tcBorders>
                      </w:tcPr>
                      <w:p>
                        <w:pPr>
                          <w:pStyle w:val="TableParagraph"/>
                          <w:spacing w:line="177" w:lineRule="auto"/>
                          <w:ind w:left="111" w:right="97"/>
                          <w:rPr>
                            <w:rFonts w:ascii="Georgia"/>
                            <w:i/>
                            <w:sz w:val="10"/>
                          </w:rPr>
                        </w:pPr>
                        <w:r>
                          <w:rPr>
                            <w:rFonts w:ascii="Georgia"/>
                            <w:i/>
                            <w:spacing w:val="-5"/>
                            <w:w w:val="145"/>
                            <w:position w:val="-3"/>
                            <w:sz w:val="10"/>
                          </w:rPr>
                          <w:t>h</w:t>
                        </w:r>
                        <w:r>
                          <w:rPr>
                            <w:rFonts w:ascii="Georgia"/>
                            <w:i/>
                            <w:spacing w:val="-5"/>
                            <w:w w:val="145"/>
                            <w:sz w:val="10"/>
                          </w:rPr>
                          <w:t>k</w:t>
                        </w:r>
                      </w:p>
                    </w:tc>
                    <w:tc>
                      <w:tcPr>
                        <w:tcW w:w="633" w:type="dxa"/>
                        <w:tcBorders>
                          <w:bottom w:val="double" w:sz="4" w:space="0" w:color="000000"/>
                        </w:tcBorders>
                      </w:tcPr>
                      <w:p>
                        <w:pPr>
                          <w:pStyle w:val="TableParagraph"/>
                          <w:spacing w:line="133" w:lineRule="exact"/>
                          <w:ind w:left="101" w:right="105"/>
                          <w:rPr>
                            <w:rFonts w:ascii="Georgia" w:hAnsi="Georgia"/>
                            <w:i/>
                            <w:sz w:val="10"/>
                          </w:rPr>
                        </w:pPr>
                        <w:r>
                          <w:rPr>
                            <w:rFonts w:ascii="Georgia" w:hAnsi="Georgia"/>
                            <w:i/>
                            <w:w w:val="150"/>
                            <w:sz w:val="10"/>
                          </w:rPr>
                          <w:t>a</w:t>
                        </w:r>
                        <w:r>
                          <w:rPr>
                            <w:rFonts w:ascii="Georgia" w:hAnsi="Georgia"/>
                            <w:i/>
                            <w:spacing w:val="-6"/>
                            <w:w w:val="150"/>
                            <w:sz w:val="10"/>
                          </w:rPr>
                          <w:t> </w:t>
                        </w:r>
                        <w:r>
                          <w:rPr>
                            <w:rFonts w:ascii="Palatino Linotype" w:hAnsi="Palatino Linotype"/>
                            <w:i/>
                            <w:w w:val="155"/>
                            <w:sz w:val="10"/>
                          </w:rPr>
                          <w:t>·</w:t>
                        </w:r>
                        <w:r>
                          <w:rPr>
                            <w:rFonts w:ascii="Palatino Linotype" w:hAnsi="Palatino Linotype"/>
                            <w:i/>
                            <w:spacing w:val="-8"/>
                            <w:w w:val="155"/>
                            <w:sz w:val="10"/>
                          </w:rPr>
                          <w:t> </w:t>
                        </w:r>
                        <w:r>
                          <w:rPr>
                            <w:rFonts w:ascii="Georgia" w:hAnsi="Georgia"/>
                            <w:i/>
                            <w:spacing w:val="-5"/>
                            <w:w w:val="150"/>
                            <w:sz w:val="10"/>
                          </w:rPr>
                          <w:t>H</w:t>
                        </w:r>
                        <w:r>
                          <w:rPr>
                            <w:rFonts w:ascii="Georgia" w:hAnsi="Georgia"/>
                            <w:i/>
                            <w:spacing w:val="-5"/>
                            <w:w w:val="150"/>
                            <w:position w:val="4"/>
                            <w:sz w:val="10"/>
                          </w:rPr>
                          <w:t>k</w:t>
                        </w:r>
                      </w:p>
                    </w:tc>
                  </w:tr>
                  <w:tr>
                    <w:trPr>
                      <w:trHeight w:val="127" w:hRule="atLeast"/>
                    </w:trPr>
                    <w:tc>
                      <w:tcPr>
                        <w:tcW w:w="395" w:type="dxa"/>
                        <w:tcBorders>
                          <w:top w:val="double" w:sz="4" w:space="0" w:color="000000"/>
                          <w:right w:val="double" w:sz="4" w:space="0" w:color="000000"/>
                        </w:tcBorders>
                      </w:tcPr>
                      <w:p>
                        <w:pPr>
                          <w:pStyle w:val="TableParagraph"/>
                          <w:spacing w:line="107" w:lineRule="exact"/>
                          <w:ind w:right="10"/>
                          <w:rPr>
                            <w:sz w:val="10"/>
                          </w:rPr>
                        </w:pPr>
                        <w:r>
                          <w:rPr>
                            <w:w w:val="122"/>
                            <w:sz w:val="10"/>
                          </w:rPr>
                          <w:t>6</w:t>
                        </w:r>
                      </w:p>
                    </w:tc>
                    <w:tc>
                      <w:tcPr>
                        <w:tcW w:w="531" w:type="dxa"/>
                        <w:tcBorders>
                          <w:top w:val="double" w:sz="4" w:space="0" w:color="000000"/>
                          <w:left w:val="double" w:sz="4" w:space="0" w:color="000000"/>
                        </w:tcBorders>
                      </w:tcPr>
                      <w:p>
                        <w:pPr>
                          <w:pStyle w:val="TableParagraph"/>
                          <w:spacing w:line="107" w:lineRule="exact"/>
                          <w:ind w:left="123" w:right="97"/>
                          <w:rPr>
                            <w:sz w:val="10"/>
                          </w:rPr>
                        </w:pPr>
                        <w:r>
                          <w:rPr>
                            <w:spacing w:val="-4"/>
                            <w:w w:val="120"/>
                            <w:sz w:val="10"/>
                          </w:rPr>
                          <w:t>1650</w:t>
                        </w:r>
                      </w:p>
                    </w:tc>
                    <w:tc>
                      <w:tcPr>
                        <w:tcW w:w="633" w:type="dxa"/>
                        <w:tcBorders>
                          <w:top w:val="double" w:sz="4" w:space="0" w:color="000000"/>
                        </w:tcBorders>
                      </w:tcPr>
                      <w:p>
                        <w:pPr>
                          <w:pStyle w:val="TableParagraph"/>
                          <w:spacing w:line="107" w:lineRule="exact"/>
                          <w:ind w:left="101" w:right="96"/>
                          <w:rPr>
                            <w:sz w:val="10"/>
                          </w:rPr>
                        </w:pPr>
                        <w:r>
                          <w:rPr>
                            <w:spacing w:val="-5"/>
                            <w:w w:val="120"/>
                            <w:sz w:val="10"/>
                          </w:rPr>
                          <w:t>694</w:t>
                        </w:r>
                      </w:p>
                    </w:tc>
                  </w:tr>
                  <w:tr>
                    <w:trPr>
                      <w:trHeight w:val="117" w:hRule="atLeast"/>
                    </w:trPr>
                    <w:tc>
                      <w:tcPr>
                        <w:tcW w:w="395" w:type="dxa"/>
                        <w:tcBorders>
                          <w:right w:val="double" w:sz="4" w:space="0" w:color="000000"/>
                        </w:tcBorders>
                      </w:tcPr>
                      <w:p>
                        <w:pPr>
                          <w:pStyle w:val="TableParagraph"/>
                          <w:spacing w:line="98" w:lineRule="exact"/>
                          <w:ind w:right="10"/>
                          <w:rPr>
                            <w:sz w:val="10"/>
                          </w:rPr>
                        </w:pPr>
                        <w:r>
                          <w:rPr>
                            <w:w w:val="122"/>
                            <w:sz w:val="10"/>
                          </w:rPr>
                          <w:t>7</w:t>
                        </w:r>
                      </w:p>
                    </w:tc>
                    <w:tc>
                      <w:tcPr>
                        <w:tcW w:w="531" w:type="dxa"/>
                        <w:tcBorders>
                          <w:left w:val="double" w:sz="4" w:space="0" w:color="000000"/>
                        </w:tcBorders>
                      </w:tcPr>
                      <w:p>
                        <w:pPr>
                          <w:pStyle w:val="TableParagraph"/>
                          <w:spacing w:line="98" w:lineRule="exact"/>
                          <w:ind w:left="123" w:right="97"/>
                          <w:rPr>
                            <w:sz w:val="10"/>
                          </w:rPr>
                        </w:pPr>
                        <w:r>
                          <w:rPr>
                            <w:spacing w:val="-4"/>
                            <w:w w:val="120"/>
                            <w:sz w:val="10"/>
                          </w:rPr>
                          <w:t>1200</w:t>
                        </w:r>
                      </w:p>
                    </w:tc>
                    <w:tc>
                      <w:tcPr>
                        <w:tcW w:w="633" w:type="dxa"/>
                      </w:tcPr>
                      <w:p>
                        <w:pPr>
                          <w:pStyle w:val="TableParagraph"/>
                          <w:spacing w:line="98" w:lineRule="exact"/>
                          <w:ind w:left="101" w:right="96"/>
                          <w:rPr>
                            <w:sz w:val="10"/>
                          </w:rPr>
                        </w:pPr>
                        <w:r>
                          <w:rPr>
                            <w:spacing w:val="-5"/>
                            <w:w w:val="120"/>
                            <w:sz w:val="10"/>
                          </w:rPr>
                          <w:t>396</w:t>
                        </w:r>
                      </w:p>
                    </w:tc>
                  </w:tr>
                  <w:tr>
                    <w:trPr>
                      <w:trHeight w:val="117" w:hRule="atLeast"/>
                    </w:trPr>
                    <w:tc>
                      <w:tcPr>
                        <w:tcW w:w="395" w:type="dxa"/>
                        <w:tcBorders>
                          <w:right w:val="double" w:sz="4" w:space="0" w:color="000000"/>
                        </w:tcBorders>
                      </w:tcPr>
                      <w:p>
                        <w:pPr>
                          <w:pStyle w:val="TableParagraph"/>
                          <w:spacing w:line="97" w:lineRule="exact"/>
                          <w:ind w:right="10"/>
                          <w:rPr>
                            <w:sz w:val="10"/>
                          </w:rPr>
                        </w:pPr>
                        <w:r>
                          <w:rPr>
                            <w:w w:val="122"/>
                            <w:sz w:val="10"/>
                          </w:rPr>
                          <w:t>8</w:t>
                        </w:r>
                      </w:p>
                    </w:tc>
                    <w:tc>
                      <w:tcPr>
                        <w:tcW w:w="531" w:type="dxa"/>
                        <w:tcBorders>
                          <w:left w:val="double" w:sz="4" w:space="0" w:color="000000"/>
                        </w:tcBorders>
                      </w:tcPr>
                      <w:p>
                        <w:pPr>
                          <w:pStyle w:val="TableParagraph"/>
                          <w:spacing w:line="97" w:lineRule="exact"/>
                          <w:ind w:left="123" w:right="97"/>
                          <w:rPr>
                            <w:sz w:val="10"/>
                          </w:rPr>
                        </w:pPr>
                        <w:r>
                          <w:rPr>
                            <w:spacing w:val="-4"/>
                            <w:w w:val="120"/>
                            <w:sz w:val="10"/>
                          </w:rPr>
                          <w:t>1522</w:t>
                        </w:r>
                      </w:p>
                    </w:tc>
                    <w:tc>
                      <w:tcPr>
                        <w:tcW w:w="633" w:type="dxa"/>
                      </w:tcPr>
                      <w:p>
                        <w:pPr>
                          <w:pStyle w:val="TableParagraph"/>
                          <w:spacing w:line="97" w:lineRule="exact"/>
                          <w:ind w:left="101" w:right="97"/>
                          <w:rPr>
                            <w:sz w:val="10"/>
                          </w:rPr>
                        </w:pPr>
                        <w:r>
                          <w:rPr>
                            <w:spacing w:val="-4"/>
                            <w:w w:val="120"/>
                            <w:sz w:val="10"/>
                          </w:rPr>
                          <w:t>1677</w:t>
                        </w:r>
                      </w:p>
                    </w:tc>
                  </w:tr>
                  <w:tr>
                    <w:trPr>
                      <w:trHeight w:val="117" w:hRule="atLeast"/>
                    </w:trPr>
                    <w:tc>
                      <w:tcPr>
                        <w:tcW w:w="395" w:type="dxa"/>
                        <w:tcBorders>
                          <w:right w:val="double" w:sz="4" w:space="0" w:color="000000"/>
                        </w:tcBorders>
                      </w:tcPr>
                      <w:p>
                        <w:pPr>
                          <w:pStyle w:val="TableParagraph"/>
                          <w:spacing w:line="98" w:lineRule="exact"/>
                          <w:ind w:right="10"/>
                          <w:rPr>
                            <w:sz w:val="10"/>
                          </w:rPr>
                        </w:pPr>
                        <w:r>
                          <w:rPr>
                            <w:w w:val="122"/>
                            <w:sz w:val="10"/>
                          </w:rPr>
                          <w:t>9</w:t>
                        </w:r>
                      </w:p>
                    </w:tc>
                    <w:tc>
                      <w:tcPr>
                        <w:tcW w:w="531" w:type="dxa"/>
                        <w:tcBorders>
                          <w:left w:val="double" w:sz="4" w:space="0" w:color="000000"/>
                        </w:tcBorders>
                      </w:tcPr>
                      <w:p>
                        <w:pPr>
                          <w:pStyle w:val="TableParagraph"/>
                          <w:spacing w:line="98" w:lineRule="exact"/>
                          <w:ind w:left="123" w:right="97"/>
                          <w:rPr>
                            <w:sz w:val="10"/>
                          </w:rPr>
                        </w:pPr>
                        <w:r>
                          <w:rPr>
                            <w:spacing w:val="-5"/>
                            <w:w w:val="120"/>
                            <w:sz w:val="10"/>
                          </w:rPr>
                          <w:t>133</w:t>
                        </w:r>
                      </w:p>
                    </w:tc>
                    <w:tc>
                      <w:tcPr>
                        <w:tcW w:w="633" w:type="dxa"/>
                      </w:tcPr>
                      <w:p>
                        <w:pPr>
                          <w:pStyle w:val="TableParagraph"/>
                          <w:spacing w:line="98" w:lineRule="exact"/>
                          <w:ind w:left="101" w:right="97"/>
                          <w:rPr>
                            <w:sz w:val="10"/>
                          </w:rPr>
                        </w:pPr>
                        <w:r>
                          <w:rPr>
                            <w:spacing w:val="-5"/>
                            <w:w w:val="120"/>
                            <w:sz w:val="10"/>
                          </w:rPr>
                          <w:t>41</w:t>
                        </w:r>
                      </w:p>
                    </w:tc>
                  </w:tr>
                  <w:tr>
                    <w:trPr>
                      <w:trHeight w:val="117" w:hRule="atLeast"/>
                    </w:trPr>
                    <w:tc>
                      <w:tcPr>
                        <w:tcW w:w="395" w:type="dxa"/>
                        <w:tcBorders>
                          <w:right w:val="double" w:sz="4" w:space="0" w:color="000000"/>
                        </w:tcBorders>
                      </w:tcPr>
                      <w:p>
                        <w:pPr>
                          <w:pStyle w:val="TableParagraph"/>
                          <w:spacing w:line="97" w:lineRule="exact"/>
                          <w:ind w:left="101" w:right="111"/>
                          <w:rPr>
                            <w:sz w:val="10"/>
                          </w:rPr>
                        </w:pPr>
                        <w:r>
                          <w:rPr>
                            <w:spacing w:val="-5"/>
                            <w:w w:val="120"/>
                            <w:sz w:val="10"/>
                          </w:rPr>
                          <w:t>10</w:t>
                        </w:r>
                      </w:p>
                    </w:tc>
                    <w:tc>
                      <w:tcPr>
                        <w:tcW w:w="531" w:type="dxa"/>
                        <w:tcBorders>
                          <w:left w:val="double" w:sz="4" w:space="0" w:color="000000"/>
                        </w:tcBorders>
                      </w:tcPr>
                      <w:p>
                        <w:pPr>
                          <w:pStyle w:val="TableParagraph"/>
                          <w:spacing w:line="97" w:lineRule="exact"/>
                          <w:ind w:left="123" w:right="97"/>
                          <w:rPr>
                            <w:sz w:val="10"/>
                          </w:rPr>
                        </w:pPr>
                        <w:r>
                          <w:rPr>
                            <w:spacing w:val="-5"/>
                            <w:w w:val="120"/>
                            <w:sz w:val="10"/>
                          </w:rPr>
                          <w:t>746</w:t>
                        </w:r>
                      </w:p>
                    </w:tc>
                    <w:tc>
                      <w:tcPr>
                        <w:tcW w:w="633" w:type="dxa"/>
                      </w:tcPr>
                      <w:p>
                        <w:pPr>
                          <w:pStyle w:val="TableParagraph"/>
                          <w:spacing w:line="97" w:lineRule="exact"/>
                          <w:ind w:left="101" w:right="96"/>
                          <w:rPr>
                            <w:sz w:val="10"/>
                          </w:rPr>
                        </w:pPr>
                        <w:r>
                          <w:rPr>
                            <w:spacing w:val="-5"/>
                            <w:w w:val="120"/>
                            <w:sz w:val="10"/>
                          </w:rPr>
                          <w:t>363</w:t>
                        </w:r>
                      </w:p>
                    </w:tc>
                  </w:tr>
                </w:tbl>
                <w:p>
                  <w:pPr>
                    <w:pStyle w:val="BodyText"/>
                  </w:pPr>
                </w:p>
              </w:txbxContent>
            </v:textbox>
            <w10:wrap type="topAndBottom"/>
          </v:shape>
        </w:pict>
      </w:r>
      <w:r>
        <w:rPr/>
        <w:pict>
          <v:shape style="position:absolute;margin-left:303.81488pt;margin-top:18.073784pt;width:78.3pt;height:41.95pt;mso-position-horizontal-relative:page;mso-position-vertical-relative:paragraph;z-index:-15728640;mso-wrap-distance-left:0;mso-wrap-distance-right:0" type="#_x0000_t202" id="docshape326"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
                    <w:gridCol w:w="531"/>
                    <w:gridCol w:w="633"/>
                  </w:tblGrid>
                  <w:tr>
                    <w:trPr>
                      <w:trHeight w:val="153" w:hRule="atLeast"/>
                    </w:trPr>
                    <w:tc>
                      <w:tcPr>
                        <w:tcW w:w="395" w:type="dxa"/>
                        <w:tcBorders>
                          <w:bottom w:val="double" w:sz="4" w:space="0" w:color="000000"/>
                          <w:right w:val="double" w:sz="4" w:space="0" w:color="000000"/>
                        </w:tcBorders>
                      </w:tcPr>
                      <w:p>
                        <w:pPr>
                          <w:pStyle w:val="TableParagraph"/>
                          <w:spacing w:line="240" w:lineRule="auto" w:before="16"/>
                          <w:ind w:left="137"/>
                          <w:jc w:val="left"/>
                          <w:rPr>
                            <w:rFonts w:ascii="Georgia"/>
                            <w:i/>
                            <w:sz w:val="10"/>
                          </w:rPr>
                        </w:pPr>
                        <w:r>
                          <w:rPr>
                            <w:rFonts w:ascii="Georgia"/>
                            <w:i/>
                            <w:w w:val="143"/>
                            <w:sz w:val="10"/>
                          </w:rPr>
                          <w:t>k</w:t>
                        </w:r>
                      </w:p>
                    </w:tc>
                    <w:tc>
                      <w:tcPr>
                        <w:tcW w:w="531" w:type="dxa"/>
                        <w:tcBorders>
                          <w:left w:val="double" w:sz="4" w:space="0" w:color="000000"/>
                          <w:bottom w:val="double" w:sz="4" w:space="0" w:color="000000"/>
                        </w:tcBorders>
                      </w:tcPr>
                      <w:p>
                        <w:pPr>
                          <w:pStyle w:val="TableParagraph"/>
                          <w:spacing w:line="177" w:lineRule="auto"/>
                          <w:ind w:left="111" w:right="97"/>
                          <w:rPr>
                            <w:rFonts w:ascii="Georgia"/>
                            <w:i/>
                            <w:sz w:val="10"/>
                          </w:rPr>
                        </w:pPr>
                        <w:r>
                          <w:rPr>
                            <w:rFonts w:ascii="Georgia"/>
                            <w:i/>
                            <w:spacing w:val="-5"/>
                            <w:w w:val="145"/>
                            <w:position w:val="-3"/>
                            <w:sz w:val="10"/>
                          </w:rPr>
                          <w:t>h</w:t>
                        </w:r>
                        <w:r>
                          <w:rPr>
                            <w:rFonts w:ascii="Georgia"/>
                            <w:i/>
                            <w:spacing w:val="-5"/>
                            <w:w w:val="145"/>
                            <w:sz w:val="10"/>
                          </w:rPr>
                          <w:t>k</w:t>
                        </w:r>
                      </w:p>
                    </w:tc>
                    <w:tc>
                      <w:tcPr>
                        <w:tcW w:w="633" w:type="dxa"/>
                        <w:tcBorders>
                          <w:bottom w:val="double" w:sz="4" w:space="0" w:color="000000"/>
                        </w:tcBorders>
                      </w:tcPr>
                      <w:p>
                        <w:pPr>
                          <w:pStyle w:val="TableParagraph"/>
                          <w:spacing w:line="133" w:lineRule="exact"/>
                          <w:ind w:right="121"/>
                          <w:jc w:val="right"/>
                          <w:rPr>
                            <w:rFonts w:ascii="Georgia" w:hAnsi="Georgia"/>
                            <w:i/>
                            <w:sz w:val="10"/>
                          </w:rPr>
                        </w:pPr>
                        <w:r>
                          <w:rPr>
                            <w:rFonts w:ascii="Georgia" w:hAnsi="Georgia"/>
                            <w:i/>
                            <w:w w:val="150"/>
                            <w:sz w:val="10"/>
                          </w:rPr>
                          <w:t>a</w:t>
                        </w:r>
                        <w:r>
                          <w:rPr>
                            <w:rFonts w:ascii="Georgia" w:hAnsi="Georgia"/>
                            <w:i/>
                            <w:spacing w:val="-6"/>
                            <w:w w:val="150"/>
                            <w:sz w:val="10"/>
                          </w:rPr>
                          <w:t> </w:t>
                        </w:r>
                        <w:r>
                          <w:rPr>
                            <w:rFonts w:ascii="Palatino Linotype" w:hAnsi="Palatino Linotype"/>
                            <w:i/>
                            <w:w w:val="155"/>
                            <w:sz w:val="10"/>
                          </w:rPr>
                          <w:t>·</w:t>
                        </w:r>
                        <w:r>
                          <w:rPr>
                            <w:rFonts w:ascii="Palatino Linotype" w:hAnsi="Palatino Linotype"/>
                            <w:i/>
                            <w:spacing w:val="-8"/>
                            <w:w w:val="155"/>
                            <w:sz w:val="10"/>
                          </w:rPr>
                          <w:t> </w:t>
                        </w:r>
                        <w:r>
                          <w:rPr>
                            <w:rFonts w:ascii="Georgia" w:hAnsi="Georgia"/>
                            <w:i/>
                            <w:spacing w:val="-5"/>
                            <w:w w:val="150"/>
                            <w:sz w:val="10"/>
                          </w:rPr>
                          <w:t>H</w:t>
                        </w:r>
                        <w:r>
                          <w:rPr>
                            <w:rFonts w:ascii="Georgia" w:hAnsi="Georgia"/>
                            <w:i/>
                            <w:spacing w:val="-5"/>
                            <w:w w:val="150"/>
                            <w:position w:val="4"/>
                            <w:sz w:val="10"/>
                          </w:rPr>
                          <w:t>k</w:t>
                        </w:r>
                      </w:p>
                    </w:tc>
                  </w:tr>
                  <w:tr>
                    <w:trPr>
                      <w:trHeight w:val="127" w:hRule="atLeast"/>
                    </w:trPr>
                    <w:tc>
                      <w:tcPr>
                        <w:tcW w:w="395" w:type="dxa"/>
                        <w:tcBorders>
                          <w:top w:val="double" w:sz="4" w:space="0" w:color="000000"/>
                          <w:right w:val="double" w:sz="4" w:space="0" w:color="000000"/>
                        </w:tcBorders>
                      </w:tcPr>
                      <w:p>
                        <w:pPr>
                          <w:pStyle w:val="TableParagraph"/>
                          <w:spacing w:line="107" w:lineRule="exact"/>
                          <w:ind w:left="108"/>
                          <w:jc w:val="left"/>
                          <w:rPr>
                            <w:sz w:val="10"/>
                          </w:rPr>
                        </w:pPr>
                        <w:r>
                          <w:rPr>
                            <w:spacing w:val="-5"/>
                            <w:w w:val="120"/>
                            <w:sz w:val="10"/>
                          </w:rPr>
                          <w:t>11</w:t>
                        </w:r>
                      </w:p>
                    </w:tc>
                    <w:tc>
                      <w:tcPr>
                        <w:tcW w:w="531" w:type="dxa"/>
                        <w:tcBorders>
                          <w:top w:val="double" w:sz="4" w:space="0" w:color="000000"/>
                          <w:left w:val="double" w:sz="4" w:space="0" w:color="000000"/>
                        </w:tcBorders>
                      </w:tcPr>
                      <w:p>
                        <w:pPr>
                          <w:pStyle w:val="TableParagraph"/>
                          <w:spacing w:line="107" w:lineRule="exact"/>
                          <w:ind w:left="123" w:right="97"/>
                          <w:rPr>
                            <w:sz w:val="10"/>
                          </w:rPr>
                        </w:pPr>
                        <w:r>
                          <w:rPr>
                            <w:spacing w:val="-4"/>
                            <w:w w:val="120"/>
                            <w:sz w:val="10"/>
                          </w:rPr>
                          <w:t>2815</w:t>
                        </w:r>
                      </w:p>
                    </w:tc>
                    <w:tc>
                      <w:tcPr>
                        <w:tcW w:w="633" w:type="dxa"/>
                        <w:tcBorders>
                          <w:top w:val="double" w:sz="4" w:space="0" w:color="000000"/>
                        </w:tcBorders>
                      </w:tcPr>
                      <w:p>
                        <w:pPr>
                          <w:pStyle w:val="TableParagraph"/>
                          <w:spacing w:line="107" w:lineRule="exact"/>
                          <w:ind w:right="171"/>
                          <w:jc w:val="right"/>
                          <w:rPr>
                            <w:sz w:val="10"/>
                          </w:rPr>
                        </w:pPr>
                        <w:r>
                          <w:rPr>
                            <w:spacing w:val="-4"/>
                            <w:w w:val="120"/>
                            <w:sz w:val="10"/>
                          </w:rPr>
                          <w:t>2430</w:t>
                        </w:r>
                      </w:p>
                    </w:tc>
                  </w:tr>
                  <w:tr>
                    <w:trPr>
                      <w:trHeight w:val="117" w:hRule="atLeast"/>
                    </w:trPr>
                    <w:tc>
                      <w:tcPr>
                        <w:tcW w:w="395" w:type="dxa"/>
                        <w:tcBorders>
                          <w:right w:val="double" w:sz="4" w:space="0" w:color="000000"/>
                        </w:tcBorders>
                      </w:tcPr>
                      <w:p>
                        <w:pPr>
                          <w:pStyle w:val="TableParagraph"/>
                          <w:spacing w:line="98" w:lineRule="exact"/>
                          <w:ind w:left="108"/>
                          <w:jc w:val="left"/>
                          <w:rPr>
                            <w:sz w:val="10"/>
                          </w:rPr>
                        </w:pPr>
                        <w:r>
                          <w:rPr>
                            <w:spacing w:val="-5"/>
                            <w:w w:val="120"/>
                            <w:sz w:val="10"/>
                          </w:rPr>
                          <w:t>12</w:t>
                        </w:r>
                      </w:p>
                    </w:tc>
                    <w:tc>
                      <w:tcPr>
                        <w:tcW w:w="531" w:type="dxa"/>
                        <w:tcBorders>
                          <w:left w:val="double" w:sz="4" w:space="0" w:color="000000"/>
                        </w:tcBorders>
                      </w:tcPr>
                      <w:p>
                        <w:pPr>
                          <w:pStyle w:val="TableParagraph"/>
                          <w:spacing w:line="98" w:lineRule="exact"/>
                          <w:ind w:left="123" w:right="97"/>
                          <w:rPr>
                            <w:sz w:val="10"/>
                          </w:rPr>
                        </w:pPr>
                        <w:r>
                          <w:rPr>
                            <w:spacing w:val="-4"/>
                            <w:w w:val="120"/>
                            <w:sz w:val="10"/>
                          </w:rPr>
                          <w:t>1398</w:t>
                        </w:r>
                      </w:p>
                    </w:tc>
                    <w:tc>
                      <w:tcPr>
                        <w:tcW w:w="633" w:type="dxa"/>
                      </w:tcPr>
                      <w:p>
                        <w:pPr>
                          <w:pStyle w:val="TableParagraph"/>
                          <w:spacing w:line="98" w:lineRule="exact"/>
                          <w:ind w:right="171"/>
                          <w:jc w:val="right"/>
                          <w:rPr>
                            <w:sz w:val="10"/>
                          </w:rPr>
                        </w:pPr>
                        <w:r>
                          <w:rPr>
                            <w:spacing w:val="-4"/>
                            <w:w w:val="120"/>
                            <w:sz w:val="10"/>
                          </w:rPr>
                          <w:t>3311</w:t>
                        </w:r>
                      </w:p>
                    </w:tc>
                  </w:tr>
                  <w:tr>
                    <w:trPr>
                      <w:trHeight w:val="117" w:hRule="atLeast"/>
                    </w:trPr>
                    <w:tc>
                      <w:tcPr>
                        <w:tcW w:w="395" w:type="dxa"/>
                        <w:tcBorders>
                          <w:right w:val="double" w:sz="4" w:space="0" w:color="000000"/>
                        </w:tcBorders>
                      </w:tcPr>
                      <w:p>
                        <w:pPr>
                          <w:pStyle w:val="TableParagraph"/>
                          <w:spacing w:line="97" w:lineRule="exact"/>
                          <w:ind w:left="108"/>
                          <w:jc w:val="left"/>
                          <w:rPr>
                            <w:sz w:val="10"/>
                          </w:rPr>
                        </w:pPr>
                        <w:r>
                          <w:rPr>
                            <w:spacing w:val="-5"/>
                            <w:w w:val="120"/>
                            <w:sz w:val="10"/>
                          </w:rPr>
                          <w:t>13</w:t>
                        </w:r>
                      </w:p>
                    </w:tc>
                    <w:tc>
                      <w:tcPr>
                        <w:tcW w:w="531" w:type="dxa"/>
                        <w:tcBorders>
                          <w:left w:val="double" w:sz="4" w:space="0" w:color="000000"/>
                        </w:tcBorders>
                      </w:tcPr>
                      <w:p>
                        <w:pPr>
                          <w:pStyle w:val="TableParagraph"/>
                          <w:spacing w:line="97" w:lineRule="exact"/>
                          <w:ind w:left="123" w:right="97"/>
                          <w:rPr>
                            <w:sz w:val="10"/>
                          </w:rPr>
                        </w:pPr>
                        <w:r>
                          <w:rPr>
                            <w:spacing w:val="-4"/>
                            <w:w w:val="120"/>
                            <w:sz w:val="10"/>
                          </w:rPr>
                          <w:t>1666</w:t>
                        </w:r>
                      </w:p>
                    </w:tc>
                    <w:tc>
                      <w:tcPr>
                        <w:tcW w:w="633" w:type="dxa"/>
                      </w:tcPr>
                      <w:p>
                        <w:pPr>
                          <w:pStyle w:val="TableParagraph"/>
                          <w:spacing w:line="97" w:lineRule="exact"/>
                          <w:ind w:right="155"/>
                          <w:jc w:val="right"/>
                          <w:rPr>
                            <w:rFonts w:ascii="Georgia"/>
                            <w:b/>
                            <w:sz w:val="10"/>
                          </w:rPr>
                        </w:pPr>
                        <w:r>
                          <w:rPr>
                            <w:rFonts w:ascii="Georgia"/>
                            <w:b/>
                            <w:spacing w:val="-4"/>
                            <w:w w:val="130"/>
                            <w:sz w:val="10"/>
                          </w:rPr>
                          <w:t>3011</w:t>
                        </w:r>
                      </w:p>
                    </w:tc>
                  </w:tr>
                  <w:tr>
                    <w:trPr>
                      <w:trHeight w:val="117" w:hRule="atLeast"/>
                    </w:trPr>
                    <w:tc>
                      <w:tcPr>
                        <w:tcW w:w="395" w:type="dxa"/>
                        <w:tcBorders>
                          <w:right w:val="double" w:sz="4" w:space="0" w:color="000000"/>
                        </w:tcBorders>
                      </w:tcPr>
                      <w:p>
                        <w:pPr>
                          <w:pStyle w:val="TableParagraph"/>
                          <w:spacing w:line="98" w:lineRule="exact"/>
                          <w:ind w:left="108"/>
                          <w:jc w:val="left"/>
                          <w:rPr>
                            <w:sz w:val="10"/>
                          </w:rPr>
                        </w:pPr>
                        <w:r>
                          <w:rPr>
                            <w:spacing w:val="-5"/>
                            <w:w w:val="120"/>
                            <w:sz w:val="10"/>
                          </w:rPr>
                          <w:t>14</w:t>
                        </w:r>
                      </w:p>
                    </w:tc>
                    <w:tc>
                      <w:tcPr>
                        <w:tcW w:w="531" w:type="dxa"/>
                        <w:tcBorders>
                          <w:left w:val="double" w:sz="4" w:space="0" w:color="000000"/>
                        </w:tcBorders>
                      </w:tcPr>
                      <w:p>
                        <w:pPr>
                          <w:pStyle w:val="TableParagraph"/>
                          <w:spacing w:line="98" w:lineRule="exact"/>
                          <w:ind w:left="123" w:right="97"/>
                          <w:rPr>
                            <w:sz w:val="10"/>
                          </w:rPr>
                        </w:pPr>
                        <w:r>
                          <w:rPr>
                            <w:spacing w:val="-5"/>
                            <w:w w:val="120"/>
                            <w:sz w:val="10"/>
                          </w:rPr>
                          <w:t>887</w:t>
                        </w:r>
                      </w:p>
                    </w:tc>
                    <w:tc>
                      <w:tcPr>
                        <w:tcW w:w="633" w:type="dxa"/>
                      </w:tcPr>
                      <w:p>
                        <w:pPr>
                          <w:pStyle w:val="TableParagraph"/>
                          <w:spacing w:line="98" w:lineRule="exact"/>
                          <w:ind w:right="205"/>
                          <w:jc w:val="right"/>
                          <w:rPr>
                            <w:sz w:val="10"/>
                          </w:rPr>
                        </w:pPr>
                        <w:r>
                          <w:rPr>
                            <w:spacing w:val="-5"/>
                            <w:w w:val="120"/>
                            <w:sz w:val="10"/>
                          </w:rPr>
                          <w:t>442</w:t>
                        </w:r>
                      </w:p>
                    </w:tc>
                  </w:tr>
                  <w:tr>
                    <w:trPr>
                      <w:trHeight w:val="117" w:hRule="atLeast"/>
                    </w:trPr>
                    <w:tc>
                      <w:tcPr>
                        <w:tcW w:w="395" w:type="dxa"/>
                        <w:tcBorders>
                          <w:right w:val="double" w:sz="4" w:space="0" w:color="000000"/>
                        </w:tcBorders>
                      </w:tcPr>
                      <w:p>
                        <w:pPr>
                          <w:pStyle w:val="TableParagraph"/>
                          <w:spacing w:line="97" w:lineRule="exact"/>
                          <w:ind w:left="108"/>
                          <w:jc w:val="left"/>
                          <w:rPr>
                            <w:sz w:val="10"/>
                          </w:rPr>
                        </w:pPr>
                        <w:r>
                          <w:rPr>
                            <w:spacing w:val="-5"/>
                            <w:w w:val="120"/>
                            <w:sz w:val="10"/>
                          </w:rPr>
                          <w:t>15</w:t>
                        </w:r>
                      </w:p>
                    </w:tc>
                    <w:tc>
                      <w:tcPr>
                        <w:tcW w:w="531" w:type="dxa"/>
                        <w:tcBorders>
                          <w:left w:val="double" w:sz="4" w:space="0" w:color="000000"/>
                        </w:tcBorders>
                      </w:tcPr>
                      <w:p>
                        <w:pPr>
                          <w:pStyle w:val="TableParagraph"/>
                          <w:spacing w:line="97" w:lineRule="exact"/>
                          <w:ind w:left="123" w:right="97"/>
                          <w:rPr>
                            <w:sz w:val="10"/>
                          </w:rPr>
                        </w:pPr>
                        <w:r>
                          <w:rPr>
                            <w:spacing w:val="-4"/>
                            <w:w w:val="120"/>
                            <w:sz w:val="10"/>
                          </w:rPr>
                          <w:t>1619</w:t>
                        </w:r>
                      </w:p>
                    </w:tc>
                    <w:tc>
                      <w:tcPr>
                        <w:tcW w:w="633" w:type="dxa"/>
                      </w:tcPr>
                      <w:p>
                        <w:pPr>
                          <w:pStyle w:val="TableParagraph"/>
                          <w:spacing w:line="97" w:lineRule="exact"/>
                          <w:ind w:right="205"/>
                          <w:jc w:val="right"/>
                          <w:rPr>
                            <w:sz w:val="10"/>
                          </w:rPr>
                        </w:pPr>
                        <w:r>
                          <w:rPr>
                            <w:spacing w:val="-5"/>
                            <w:w w:val="120"/>
                            <w:sz w:val="10"/>
                          </w:rPr>
                          <w:t>952</w:t>
                        </w:r>
                      </w:p>
                    </w:tc>
                  </w:tr>
                </w:tbl>
                <w:p>
                  <w:pPr>
                    <w:pStyle w:val="BodyText"/>
                  </w:pPr>
                </w:p>
              </w:txbxContent>
            </v:textbox>
            <w10:wrap type="topAndBottom"/>
          </v:shape>
        </w:pict>
      </w:r>
      <w:r>
        <w:rPr/>
        <w:pict>
          <v:shape style="position:absolute;margin-left:389.908997pt;margin-top:18.073784pt;width:79.850pt;height:41.95pt;mso-position-horizontal-relative:page;mso-position-vertical-relative:paragraph;z-index:-15728640;mso-wrap-distance-left:0;mso-wrap-distance-right:0" type="#_x0000_t202" id="docshape327"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5"/>
                    <w:gridCol w:w="562"/>
                    <w:gridCol w:w="633"/>
                  </w:tblGrid>
                  <w:tr>
                    <w:trPr>
                      <w:trHeight w:val="153" w:hRule="atLeast"/>
                    </w:trPr>
                    <w:tc>
                      <w:tcPr>
                        <w:tcW w:w="395" w:type="dxa"/>
                        <w:tcBorders>
                          <w:bottom w:val="double" w:sz="4" w:space="0" w:color="000000"/>
                          <w:right w:val="double" w:sz="4" w:space="0" w:color="000000"/>
                        </w:tcBorders>
                      </w:tcPr>
                      <w:p>
                        <w:pPr>
                          <w:pStyle w:val="TableParagraph"/>
                          <w:spacing w:line="240" w:lineRule="auto" w:before="16"/>
                          <w:ind w:left="137"/>
                          <w:jc w:val="left"/>
                          <w:rPr>
                            <w:rFonts w:ascii="Georgia"/>
                            <w:i/>
                            <w:sz w:val="10"/>
                          </w:rPr>
                        </w:pPr>
                        <w:r>
                          <w:rPr>
                            <w:rFonts w:ascii="Georgia"/>
                            <w:i/>
                            <w:w w:val="143"/>
                            <w:sz w:val="10"/>
                          </w:rPr>
                          <w:t>k</w:t>
                        </w:r>
                      </w:p>
                    </w:tc>
                    <w:tc>
                      <w:tcPr>
                        <w:tcW w:w="562" w:type="dxa"/>
                        <w:tcBorders>
                          <w:left w:val="double" w:sz="4" w:space="0" w:color="000000"/>
                          <w:bottom w:val="double" w:sz="4" w:space="0" w:color="000000"/>
                        </w:tcBorders>
                      </w:tcPr>
                      <w:p>
                        <w:pPr>
                          <w:pStyle w:val="TableParagraph"/>
                          <w:spacing w:line="177" w:lineRule="auto"/>
                          <w:ind w:left="110" w:right="96"/>
                          <w:rPr>
                            <w:rFonts w:ascii="Georgia"/>
                            <w:i/>
                            <w:sz w:val="10"/>
                          </w:rPr>
                        </w:pPr>
                        <w:r>
                          <w:rPr>
                            <w:rFonts w:ascii="Georgia"/>
                            <w:i/>
                            <w:spacing w:val="-5"/>
                            <w:w w:val="145"/>
                            <w:position w:val="-3"/>
                            <w:sz w:val="10"/>
                          </w:rPr>
                          <w:t>h</w:t>
                        </w:r>
                        <w:r>
                          <w:rPr>
                            <w:rFonts w:ascii="Georgia"/>
                            <w:i/>
                            <w:spacing w:val="-5"/>
                            <w:w w:val="145"/>
                            <w:sz w:val="10"/>
                          </w:rPr>
                          <w:t>k</w:t>
                        </w:r>
                      </w:p>
                    </w:tc>
                    <w:tc>
                      <w:tcPr>
                        <w:tcW w:w="633" w:type="dxa"/>
                        <w:tcBorders>
                          <w:bottom w:val="double" w:sz="4" w:space="0" w:color="000000"/>
                        </w:tcBorders>
                      </w:tcPr>
                      <w:p>
                        <w:pPr>
                          <w:pStyle w:val="TableParagraph"/>
                          <w:spacing w:line="133" w:lineRule="exact"/>
                          <w:ind w:left="101" w:right="105"/>
                          <w:rPr>
                            <w:rFonts w:ascii="Georgia" w:hAnsi="Georgia"/>
                            <w:i/>
                            <w:sz w:val="10"/>
                          </w:rPr>
                        </w:pPr>
                        <w:r>
                          <w:rPr>
                            <w:rFonts w:ascii="Georgia" w:hAnsi="Georgia"/>
                            <w:i/>
                            <w:w w:val="150"/>
                            <w:sz w:val="10"/>
                          </w:rPr>
                          <w:t>a</w:t>
                        </w:r>
                        <w:r>
                          <w:rPr>
                            <w:rFonts w:ascii="Georgia" w:hAnsi="Georgia"/>
                            <w:i/>
                            <w:spacing w:val="-6"/>
                            <w:w w:val="150"/>
                            <w:sz w:val="10"/>
                          </w:rPr>
                          <w:t> </w:t>
                        </w:r>
                        <w:r>
                          <w:rPr>
                            <w:rFonts w:ascii="Palatino Linotype" w:hAnsi="Palatino Linotype"/>
                            <w:i/>
                            <w:w w:val="155"/>
                            <w:sz w:val="10"/>
                          </w:rPr>
                          <w:t>·</w:t>
                        </w:r>
                        <w:r>
                          <w:rPr>
                            <w:rFonts w:ascii="Palatino Linotype" w:hAnsi="Palatino Linotype"/>
                            <w:i/>
                            <w:spacing w:val="-8"/>
                            <w:w w:val="155"/>
                            <w:sz w:val="10"/>
                          </w:rPr>
                          <w:t> </w:t>
                        </w:r>
                        <w:r>
                          <w:rPr>
                            <w:rFonts w:ascii="Georgia" w:hAnsi="Georgia"/>
                            <w:i/>
                            <w:spacing w:val="-5"/>
                            <w:w w:val="150"/>
                            <w:sz w:val="10"/>
                          </w:rPr>
                          <w:t>H</w:t>
                        </w:r>
                        <w:r>
                          <w:rPr>
                            <w:rFonts w:ascii="Georgia" w:hAnsi="Georgia"/>
                            <w:i/>
                            <w:spacing w:val="-5"/>
                            <w:w w:val="150"/>
                            <w:position w:val="4"/>
                            <w:sz w:val="10"/>
                          </w:rPr>
                          <w:t>k</w:t>
                        </w:r>
                      </w:p>
                    </w:tc>
                  </w:tr>
                  <w:tr>
                    <w:trPr>
                      <w:trHeight w:val="127" w:hRule="atLeast"/>
                    </w:trPr>
                    <w:tc>
                      <w:tcPr>
                        <w:tcW w:w="395" w:type="dxa"/>
                        <w:tcBorders>
                          <w:top w:val="double" w:sz="4" w:space="0" w:color="000000"/>
                          <w:right w:val="double" w:sz="4" w:space="0" w:color="000000"/>
                        </w:tcBorders>
                      </w:tcPr>
                      <w:p>
                        <w:pPr>
                          <w:pStyle w:val="TableParagraph"/>
                          <w:spacing w:line="107" w:lineRule="exact"/>
                          <w:ind w:left="108"/>
                          <w:jc w:val="left"/>
                          <w:rPr>
                            <w:sz w:val="10"/>
                          </w:rPr>
                        </w:pPr>
                        <w:r>
                          <w:rPr>
                            <w:spacing w:val="-5"/>
                            <w:w w:val="120"/>
                            <w:sz w:val="10"/>
                          </w:rPr>
                          <w:t>16</w:t>
                        </w:r>
                      </w:p>
                    </w:tc>
                    <w:tc>
                      <w:tcPr>
                        <w:tcW w:w="562" w:type="dxa"/>
                        <w:tcBorders>
                          <w:top w:val="double" w:sz="4" w:space="0" w:color="000000"/>
                          <w:left w:val="double" w:sz="4" w:space="0" w:color="000000"/>
                        </w:tcBorders>
                      </w:tcPr>
                      <w:p>
                        <w:pPr>
                          <w:pStyle w:val="TableParagraph"/>
                          <w:spacing w:line="107" w:lineRule="exact"/>
                          <w:ind w:left="122" w:right="96"/>
                          <w:rPr>
                            <w:sz w:val="10"/>
                          </w:rPr>
                        </w:pPr>
                        <w:r>
                          <w:rPr>
                            <w:spacing w:val="-4"/>
                            <w:w w:val="120"/>
                            <w:sz w:val="10"/>
                          </w:rPr>
                          <w:t>2476</w:t>
                        </w:r>
                      </w:p>
                    </w:tc>
                    <w:tc>
                      <w:tcPr>
                        <w:tcW w:w="633" w:type="dxa"/>
                        <w:tcBorders>
                          <w:top w:val="double" w:sz="4" w:space="0" w:color="000000"/>
                        </w:tcBorders>
                      </w:tcPr>
                      <w:p>
                        <w:pPr>
                          <w:pStyle w:val="TableParagraph"/>
                          <w:spacing w:line="107" w:lineRule="exact"/>
                          <w:ind w:left="101" w:right="97"/>
                          <w:rPr>
                            <w:sz w:val="10"/>
                          </w:rPr>
                        </w:pPr>
                        <w:r>
                          <w:rPr>
                            <w:spacing w:val="-5"/>
                            <w:w w:val="120"/>
                            <w:sz w:val="10"/>
                          </w:rPr>
                          <w:t>677</w:t>
                        </w:r>
                      </w:p>
                    </w:tc>
                  </w:tr>
                  <w:tr>
                    <w:trPr>
                      <w:trHeight w:val="117" w:hRule="atLeast"/>
                    </w:trPr>
                    <w:tc>
                      <w:tcPr>
                        <w:tcW w:w="395" w:type="dxa"/>
                        <w:tcBorders>
                          <w:right w:val="double" w:sz="4" w:space="0" w:color="000000"/>
                        </w:tcBorders>
                      </w:tcPr>
                      <w:p>
                        <w:pPr>
                          <w:pStyle w:val="TableParagraph"/>
                          <w:spacing w:line="98" w:lineRule="exact"/>
                          <w:ind w:left="108"/>
                          <w:jc w:val="left"/>
                          <w:rPr>
                            <w:sz w:val="10"/>
                          </w:rPr>
                        </w:pPr>
                        <w:r>
                          <w:rPr>
                            <w:spacing w:val="-5"/>
                            <w:w w:val="120"/>
                            <w:sz w:val="10"/>
                          </w:rPr>
                          <w:t>17</w:t>
                        </w:r>
                      </w:p>
                    </w:tc>
                    <w:tc>
                      <w:tcPr>
                        <w:tcW w:w="562" w:type="dxa"/>
                        <w:tcBorders>
                          <w:left w:val="double" w:sz="4" w:space="0" w:color="000000"/>
                        </w:tcBorders>
                      </w:tcPr>
                      <w:p>
                        <w:pPr>
                          <w:pStyle w:val="TableParagraph"/>
                          <w:spacing w:line="98" w:lineRule="exact"/>
                          <w:ind w:left="122" w:right="96"/>
                          <w:rPr>
                            <w:sz w:val="10"/>
                          </w:rPr>
                        </w:pPr>
                        <w:r>
                          <w:rPr>
                            <w:spacing w:val="-4"/>
                            <w:w w:val="120"/>
                            <w:sz w:val="10"/>
                          </w:rPr>
                          <w:t>2450</w:t>
                        </w:r>
                      </w:p>
                    </w:tc>
                    <w:tc>
                      <w:tcPr>
                        <w:tcW w:w="633" w:type="dxa"/>
                      </w:tcPr>
                      <w:p>
                        <w:pPr>
                          <w:pStyle w:val="TableParagraph"/>
                          <w:spacing w:line="98" w:lineRule="exact"/>
                          <w:ind w:left="101" w:right="97"/>
                          <w:rPr>
                            <w:sz w:val="10"/>
                          </w:rPr>
                        </w:pPr>
                        <w:r>
                          <w:rPr>
                            <w:spacing w:val="-4"/>
                            <w:w w:val="120"/>
                            <w:sz w:val="10"/>
                          </w:rPr>
                          <w:t>3381</w:t>
                        </w:r>
                      </w:p>
                    </w:tc>
                  </w:tr>
                  <w:tr>
                    <w:trPr>
                      <w:trHeight w:val="117" w:hRule="atLeast"/>
                    </w:trPr>
                    <w:tc>
                      <w:tcPr>
                        <w:tcW w:w="395" w:type="dxa"/>
                        <w:tcBorders>
                          <w:right w:val="double" w:sz="4" w:space="0" w:color="000000"/>
                        </w:tcBorders>
                      </w:tcPr>
                      <w:p>
                        <w:pPr>
                          <w:pStyle w:val="TableParagraph"/>
                          <w:spacing w:line="97" w:lineRule="exact"/>
                          <w:ind w:left="108"/>
                          <w:jc w:val="left"/>
                          <w:rPr>
                            <w:sz w:val="10"/>
                          </w:rPr>
                        </w:pPr>
                        <w:r>
                          <w:rPr>
                            <w:spacing w:val="-5"/>
                            <w:w w:val="120"/>
                            <w:sz w:val="10"/>
                          </w:rPr>
                          <w:t>18</w:t>
                        </w:r>
                      </w:p>
                    </w:tc>
                    <w:tc>
                      <w:tcPr>
                        <w:tcW w:w="562" w:type="dxa"/>
                        <w:tcBorders>
                          <w:left w:val="double" w:sz="4" w:space="0" w:color="000000"/>
                        </w:tcBorders>
                      </w:tcPr>
                      <w:p>
                        <w:pPr>
                          <w:pStyle w:val="TableParagraph"/>
                          <w:spacing w:line="97" w:lineRule="exact"/>
                          <w:ind w:left="122" w:right="96"/>
                          <w:rPr>
                            <w:sz w:val="10"/>
                          </w:rPr>
                        </w:pPr>
                        <w:r>
                          <w:rPr>
                            <w:spacing w:val="-4"/>
                            <w:w w:val="120"/>
                            <w:sz w:val="10"/>
                          </w:rPr>
                          <w:t>3405</w:t>
                        </w:r>
                      </w:p>
                    </w:tc>
                    <w:tc>
                      <w:tcPr>
                        <w:tcW w:w="633" w:type="dxa"/>
                      </w:tcPr>
                      <w:p>
                        <w:pPr>
                          <w:pStyle w:val="TableParagraph"/>
                          <w:spacing w:line="97" w:lineRule="exact"/>
                          <w:ind w:left="101" w:right="97"/>
                          <w:rPr>
                            <w:sz w:val="10"/>
                          </w:rPr>
                        </w:pPr>
                        <w:r>
                          <w:rPr>
                            <w:spacing w:val="-4"/>
                            <w:w w:val="120"/>
                            <w:sz w:val="10"/>
                          </w:rPr>
                          <w:t>2063</w:t>
                        </w:r>
                      </w:p>
                    </w:tc>
                  </w:tr>
                  <w:tr>
                    <w:trPr>
                      <w:trHeight w:val="117" w:hRule="atLeast"/>
                    </w:trPr>
                    <w:tc>
                      <w:tcPr>
                        <w:tcW w:w="395" w:type="dxa"/>
                        <w:tcBorders>
                          <w:right w:val="double" w:sz="4" w:space="0" w:color="000000"/>
                        </w:tcBorders>
                      </w:tcPr>
                      <w:p>
                        <w:pPr>
                          <w:pStyle w:val="TableParagraph"/>
                          <w:spacing w:line="98" w:lineRule="exact"/>
                          <w:ind w:left="108"/>
                          <w:jc w:val="left"/>
                          <w:rPr>
                            <w:sz w:val="10"/>
                          </w:rPr>
                        </w:pPr>
                        <w:r>
                          <w:rPr>
                            <w:spacing w:val="-5"/>
                            <w:w w:val="120"/>
                            <w:sz w:val="10"/>
                          </w:rPr>
                          <w:t>19</w:t>
                        </w:r>
                      </w:p>
                    </w:tc>
                    <w:tc>
                      <w:tcPr>
                        <w:tcW w:w="562" w:type="dxa"/>
                        <w:tcBorders>
                          <w:left w:val="double" w:sz="4" w:space="0" w:color="000000"/>
                        </w:tcBorders>
                      </w:tcPr>
                      <w:p>
                        <w:pPr>
                          <w:pStyle w:val="TableParagraph"/>
                          <w:spacing w:line="98" w:lineRule="exact"/>
                          <w:ind w:left="122" w:right="96"/>
                          <w:rPr>
                            <w:sz w:val="10"/>
                          </w:rPr>
                        </w:pPr>
                        <w:r>
                          <w:rPr>
                            <w:spacing w:val="-4"/>
                            <w:w w:val="120"/>
                            <w:sz w:val="10"/>
                          </w:rPr>
                          <w:t>2801</w:t>
                        </w:r>
                      </w:p>
                    </w:tc>
                    <w:tc>
                      <w:tcPr>
                        <w:tcW w:w="633" w:type="dxa"/>
                      </w:tcPr>
                      <w:p>
                        <w:pPr>
                          <w:pStyle w:val="TableParagraph"/>
                          <w:spacing w:line="98" w:lineRule="exact"/>
                          <w:ind w:left="101" w:right="97"/>
                          <w:rPr>
                            <w:sz w:val="10"/>
                          </w:rPr>
                        </w:pPr>
                        <w:r>
                          <w:rPr>
                            <w:spacing w:val="-5"/>
                            <w:w w:val="120"/>
                            <w:sz w:val="10"/>
                          </w:rPr>
                          <w:t>323</w:t>
                        </w:r>
                      </w:p>
                    </w:tc>
                  </w:tr>
                  <w:tr>
                    <w:trPr>
                      <w:trHeight w:val="117" w:hRule="atLeast"/>
                    </w:trPr>
                    <w:tc>
                      <w:tcPr>
                        <w:tcW w:w="395" w:type="dxa"/>
                        <w:tcBorders>
                          <w:right w:val="double" w:sz="4" w:space="0" w:color="000000"/>
                        </w:tcBorders>
                      </w:tcPr>
                      <w:p>
                        <w:pPr>
                          <w:pStyle w:val="TableParagraph"/>
                          <w:spacing w:line="97" w:lineRule="exact"/>
                          <w:ind w:left="108"/>
                          <w:jc w:val="left"/>
                          <w:rPr>
                            <w:sz w:val="10"/>
                          </w:rPr>
                        </w:pPr>
                        <w:r>
                          <w:rPr>
                            <w:spacing w:val="-5"/>
                            <w:w w:val="120"/>
                            <w:sz w:val="10"/>
                          </w:rPr>
                          <w:t>20</w:t>
                        </w:r>
                      </w:p>
                    </w:tc>
                    <w:tc>
                      <w:tcPr>
                        <w:tcW w:w="562" w:type="dxa"/>
                        <w:tcBorders>
                          <w:left w:val="double" w:sz="4" w:space="0" w:color="000000"/>
                        </w:tcBorders>
                      </w:tcPr>
                      <w:p>
                        <w:pPr>
                          <w:pStyle w:val="TableParagraph"/>
                          <w:spacing w:line="97" w:lineRule="exact"/>
                          <w:ind w:left="122" w:right="96"/>
                          <w:rPr>
                            <w:rFonts w:ascii="Georgia"/>
                            <w:b/>
                            <w:sz w:val="10"/>
                          </w:rPr>
                        </w:pPr>
                        <w:r>
                          <w:rPr>
                            <w:rFonts w:ascii="Georgia"/>
                            <w:b/>
                            <w:spacing w:val="-4"/>
                            <w:w w:val="130"/>
                            <w:sz w:val="10"/>
                          </w:rPr>
                          <w:t>3011</w:t>
                        </w:r>
                      </w:p>
                    </w:tc>
                    <w:tc>
                      <w:tcPr>
                        <w:tcW w:w="633" w:type="dxa"/>
                      </w:tcPr>
                      <w:p>
                        <w:pPr>
                          <w:pStyle w:val="TableParagraph"/>
                          <w:spacing w:line="97" w:lineRule="exact"/>
                          <w:ind w:left="101" w:right="97"/>
                          <w:rPr>
                            <w:sz w:val="10"/>
                          </w:rPr>
                        </w:pPr>
                        <w:r>
                          <w:rPr>
                            <w:spacing w:val="-5"/>
                            <w:w w:val="120"/>
                            <w:sz w:val="10"/>
                          </w:rPr>
                          <w:t>421</w:t>
                        </w:r>
                      </w:p>
                    </w:tc>
                  </w:tr>
                </w:tbl>
                <w:p>
                  <w:pPr>
                    <w:pStyle w:val="BodyText"/>
                  </w:pPr>
                </w:p>
              </w:txbxContent>
            </v:textbox>
            <w10:wrap type="topAndBottom"/>
          </v:shape>
        </w:pict>
      </w:r>
    </w:p>
    <w:p>
      <w:pPr>
        <w:pStyle w:val="BodyText"/>
        <w:spacing w:before="130"/>
        <w:ind w:left="2506"/>
      </w:pPr>
      <w:r>
        <w:rPr/>
        <w:t>Table</w:t>
      </w:r>
      <w:r>
        <w:rPr>
          <w:spacing w:val="-2"/>
        </w:rPr>
        <w:t> </w:t>
      </w:r>
      <w:r>
        <w:rPr/>
        <w:t>2.3: Solve</w:t>
      </w:r>
      <w:r>
        <w:rPr>
          <w:spacing w:val="4"/>
        </w:rPr>
        <w:t> </w:t>
      </w:r>
      <w:r>
        <w:rPr/>
        <w:t>650</w:t>
      </w:r>
      <w:r>
        <w:rPr>
          <w:rFonts w:ascii="Georgia" w:hAnsi="Georgia"/>
          <w:i/>
          <w:position w:val="7"/>
          <w:sz w:val="14"/>
        </w:rPr>
        <w:t>x</w:t>
      </w:r>
      <w:r>
        <w:rPr>
          <w:rFonts w:ascii="Georgia" w:hAnsi="Georgia"/>
          <w:i/>
          <w:spacing w:val="13"/>
          <w:position w:val="7"/>
          <w:sz w:val="14"/>
        </w:rPr>
        <w:t> </w:t>
      </w:r>
      <w:r>
        <w:rPr>
          <w:rFonts w:ascii="Meiryo" w:hAnsi="Meiryo"/>
          <w:i/>
        </w:rPr>
        <w:t>≡</w:t>
      </w:r>
      <w:r>
        <w:rPr>
          <w:rFonts w:ascii="Meiryo" w:hAnsi="Meiryo"/>
          <w:i/>
          <w:spacing w:val="-17"/>
        </w:rPr>
        <w:t> </w:t>
      </w:r>
      <w:r>
        <w:rPr/>
        <w:t>2213</w:t>
      </w:r>
      <w:r>
        <w:rPr>
          <w:spacing w:val="5"/>
        </w:rPr>
        <w:t> </w:t>
      </w:r>
      <w:r>
        <w:rPr/>
        <w:t>(mod</w:t>
      </w:r>
      <w:r>
        <w:rPr>
          <w:spacing w:val="4"/>
        </w:rPr>
        <w:t> </w:t>
      </w:r>
      <w:r>
        <w:rPr/>
        <w:t>3571)</w:t>
      </w:r>
      <w:r>
        <w:rPr>
          <w:spacing w:val="5"/>
        </w:rPr>
        <w:t> </w:t>
      </w:r>
      <w:r>
        <w:rPr/>
        <w:t>using</w:t>
      </w:r>
      <w:r>
        <w:rPr>
          <w:spacing w:val="4"/>
        </w:rPr>
        <w:t> </w:t>
      </w:r>
      <w:r>
        <w:rPr>
          <w:spacing w:val="-2"/>
        </w:rPr>
        <w:t>babystep–giantstep</w:t>
      </w:r>
    </w:p>
    <w:p>
      <w:pPr>
        <w:spacing w:after="0"/>
        <w:sectPr>
          <w:pgSz w:w="11900" w:h="16840"/>
          <w:pgMar w:header="1482" w:footer="0" w:top="1740" w:bottom="280" w:left="620" w:right="1600"/>
        </w:sectPr>
      </w:pPr>
    </w:p>
    <w:p>
      <w:pPr>
        <w:pStyle w:val="BodyText"/>
        <w:spacing w:before="8"/>
        <w:rPr>
          <w:sz w:val="11"/>
        </w:rPr>
      </w:pPr>
    </w:p>
    <w:p>
      <w:pPr>
        <w:spacing w:line="324" w:lineRule="exact" w:before="55"/>
        <w:ind w:left="2109" w:right="0" w:firstLine="0"/>
        <w:jc w:val="left"/>
        <w:rPr>
          <w:sz w:val="20"/>
        </w:rPr>
      </w:pPr>
      <w:r>
        <w:rPr>
          <w:w w:val="105"/>
          <w:sz w:val="20"/>
        </w:rPr>
        <w:t>(a)</w:t>
      </w:r>
      <w:r>
        <w:rPr>
          <w:spacing w:val="29"/>
          <w:w w:val="105"/>
          <w:sz w:val="20"/>
        </w:rPr>
        <w:t> </w:t>
      </w:r>
      <w:r>
        <w:rPr>
          <w:rFonts w:ascii="Times New Roman" w:hAnsi="Times New Roman"/>
          <w:i/>
          <w:w w:val="105"/>
          <w:sz w:val="20"/>
        </w:rPr>
        <w:t>x</w:t>
      </w:r>
      <w:r>
        <w:rPr>
          <w:rFonts w:ascii="Times New Roman" w:hAnsi="Times New Roman"/>
          <w:i/>
          <w:spacing w:val="-4"/>
          <w:w w:val="105"/>
          <w:sz w:val="20"/>
        </w:rPr>
        <w:t> </w:t>
      </w:r>
      <w:r>
        <w:rPr>
          <w:rFonts w:ascii="Meiryo" w:hAnsi="Meiryo"/>
          <w:i/>
          <w:w w:val="105"/>
          <w:sz w:val="20"/>
        </w:rPr>
        <w:t>≡</w:t>
      </w:r>
      <w:r>
        <w:rPr>
          <w:rFonts w:ascii="Meiryo" w:hAnsi="Meiryo"/>
          <w:i/>
          <w:spacing w:val="-18"/>
          <w:w w:val="105"/>
          <w:sz w:val="20"/>
        </w:rPr>
        <w:t> </w:t>
      </w:r>
      <w:r>
        <w:rPr>
          <w:w w:val="105"/>
          <w:sz w:val="20"/>
        </w:rPr>
        <w:t>3</w:t>
      </w:r>
      <w:r>
        <w:rPr>
          <w:spacing w:val="31"/>
          <w:w w:val="105"/>
          <w:sz w:val="20"/>
        </w:rPr>
        <w:t> </w:t>
      </w:r>
      <w:r>
        <w:rPr>
          <w:w w:val="105"/>
          <w:sz w:val="20"/>
        </w:rPr>
        <w:t>(mod</w:t>
      </w:r>
      <w:r>
        <w:rPr>
          <w:spacing w:val="11"/>
          <w:w w:val="105"/>
          <w:sz w:val="20"/>
        </w:rPr>
        <w:t> </w:t>
      </w:r>
      <w:r>
        <w:rPr>
          <w:w w:val="105"/>
          <w:sz w:val="20"/>
        </w:rPr>
        <w:t>7)</w:t>
      </w:r>
      <w:r>
        <w:rPr>
          <w:spacing w:val="41"/>
          <w:w w:val="105"/>
          <w:sz w:val="20"/>
        </w:rPr>
        <w:t>  </w:t>
      </w:r>
      <w:r>
        <w:rPr>
          <w:w w:val="105"/>
          <w:sz w:val="20"/>
        </w:rPr>
        <w:t>and</w:t>
      </w:r>
      <w:r>
        <w:rPr>
          <w:spacing w:val="40"/>
          <w:w w:val="105"/>
          <w:sz w:val="20"/>
        </w:rPr>
        <w:t>  </w:t>
      </w:r>
      <w:r>
        <w:rPr>
          <w:rFonts w:ascii="Times New Roman" w:hAnsi="Times New Roman"/>
          <w:i/>
          <w:w w:val="105"/>
          <w:sz w:val="20"/>
        </w:rPr>
        <w:t>x</w:t>
      </w:r>
      <w:r>
        <w:rPr>
          <w:rFonts w:ascii="Times New Roman" w:hAnsi="Times New Roman"/>
          <w:i/>
          <w:spacing w:val="-3"/>
          <w:w w:val="105"/>
          <w:sz w:val="20"/>
        </w:rPr>
        <w:t> </w:t>
      </w:r>
      <w:r>
        <w:rPr>
          <w:rFonts w:ascii="Meiryo" w:hAnsi="Meiryo"/>
          <w:i/>
          <w:w w:val="105"/>
          <w:sz w:val="20"/>
        </w:rPr>
        <w:t>≡</w:t>
      </w:r>
      <w:r>
        <w:rPr>
          <w:rFonts w:ascii="Meiryo" w:hAnsi="Meiryo"/>
          <w:i/>
          <w:spacing w:val="-18"/>
          <w:w w:val="105"/>
          <w:sz w:val="20"/>
        </w:rPr>
        <w:t> </w:t>
      </w:r>
      <w:r>
        <w:rPr>
          <w:w w:val="105"/>
          <w:sz w:val="20"/>
        </w:rPr>
        <w:t>4</w:t>
      </w:r>
      <w:r>
        <w:rPr>
          <w:spacing w:val="31"/>
          <w:w w:val="105"/>
          <w:sz w:val="20"/>
        </w:rPr>
        <w:t> </w:t>
      </w:r>
      <w:r>
        <w:rPr>
          <w:w w:val="105"/>
          <w:sz w:val="20"/>
        </w:rPr>
        <w:t>(mod</w:t>
      </w:r>
      <w:r>
        <w:rPr>
          <w:spacing w:val="12"/>
          <w:w w:val="105"/>
          <w:sz w:val="20"/>
        </w:rPr>
        <w:t> </w:t>
      </w:r>
      <w:r>
        <w:rPr>
          <w:spacing w:val="-5"/>
          <w:w w:val="105"/>
          <w:sz w:val="20"/>
        </w:rPr>
        <w:t>9).</w:t>
      </w:r>
    </w:p>
    <w:p>
      <w:pPr>
        <w:pStyle w:val="BodyText"/>
        <w:spacing w:line="160" w:lineRule="auto" w:before="14"/>
        <w:ind w:left="2120" w:right="3148" w:hanging="23"/>
      </w:pPr>
      <w:r>
        <w:rPr/>
        <w:t>(b)</w:t>
      </w:r>
      <w:r>
        <w:rPr>
          <w:spacing w:val="40"/>
        </w:rPr>
        <w:t> </w:t>
      </w:r>
      <w:r>
        <w:rPr>
          <w:rFonts w:ascii="Times New Roman" w:hAnsi="Times New Roman"/>
          <w:i/>
        </w:rPr>
        <w:t>x </w:t>
      </w:r>
      <w:r>
        <w:rPr>
          <w:rFonts w:ascii="Meiryo" w:hAnsi="Meiryo"/>
          <w:i/>
        </w:rPr>
        <w:t>≡</w:t>
      </w:r>
      <w:r>
        <w:rPr>
          <w:rFonts w:ascii="Meiryo" w:hAnsi="Meiryo"/>
          <w:i/>
          <w:spacing w:val="-13"/>
        </w:rPr>
        <w:t> </w:t>
      </w:r>
      <w:r>
        <w:rPr/>
        <w:t>137</w:t>
      </w:r>
      <w:r>
        <w:rPr>
          <w:spacing w:val="40"/>
        </w:rPr>
        <w:t> </w:t>
      </w:r>
      <w:r>
        <w:rPr/>
        <w:t>(mod</w:t>
      </w:r>
      <w:r>
        <w:rPr>
          <w:spacing w:val="22"/>
        </w:rPr>
        <w:t> </w:t>
      </w:r>
      <w:r>
        <w:rPr/>
        <w:t>423)</w:t>
      </w:r>
      <w:r>
        <w:rPr>
          <w:spacing w:val="80"/>
          <w:w w:val="150"/>
        </w:rPr>
        <w:t> </w:t>
      </w:r>
      <w:r>
        <w:rPr/>
        <w:t>and</w:t>
      </w:r>
      <w:r>
        <w:rPr>
          <w:spacing w:val="80"/>
          <w:w w:val="150"/>
        </w:rPr>
        <w:t> </w:t>
      </w:r>
      <w:r>
        <w:rPr>
          <w:rFonts w:ascii="Times New Roman" w:hAnsi="Times New Roman"/>
          <w:i/>
        </w:rPr>
        <w:t>x </w:t>
      </w:r>
      <w:r>
        <w:rPr>
          <w:rFonts w:ascii="Meiryo" w:hAnsi="Meiryo"/>
          <w:i/>
        </w:rPr>
        <w:t>≡</w:t>
      </w:r>
      <w:r>
        <w:rPr>
          <w:rFonts w:ascii="Meiryo" w:hAnsi="Meiryo"/>
          <w:i/>
          <w:spacing w:val="-13"/>
        </w:rPr>
        <w:t> </w:t>
      </w:r>
      <w:r>
        <w:rPr/>
        <w:t>87</w:t>
      </w:r>
      <w:r>
        <w:rPr>
          <w:spacing w:val="40"/>
        </w:rPr>
        <w:t> </w:t>
      </w:r>
      <w:r>
        <w:rPr/>
        <w:t>(mod</w:t>
      </w:r>
      <w:r>
        <w:rPr>
          <w:spacing w:val="22"/>
        </w:rPr>
        <w:t> </w:t>
      </w:r>
      <w:r>
        <w:rPr/>
        <w:t>191). (c)</w:t>
      </w:r>
      <w:r>
        <w:rPr>
          <w:spacing w:val="40"/>
        </w:rPr>
        <w:t> </w:t>
      </w:r>
      <w:r>
        <w:rPr>
          <w:rFonts w:ascii="Times New Roman" w:hAnsi="Times New Roman"/>
          <w:i/>
        </w:rPr>
        <w:t>x</w:t>
      </w:r>
      <w:r>
        <w:rPr>
          <w:rFonts w:ascii="Times New Roman" w:hAnsi="Times New Roman"/>
          <w:i/>
          <w:spacing w:val="-1"/>
        </w:rPr>
        <w:t> </w:t>
      </w:r>
      <w:r>
        <w:rPr>
          <w:rFonts w:ascii="Meiryo" w:hAnsi="Meiryo"/>
          <w:i/>
        </w:rPr>
        <w:t>≡</w:t>
      </w:r>
      <w:r>
        <w:rPr>
          <w:rFonts w:ascii="Meiryo" w:hAnsi="Meiryo"/>
          <w:i/>
          <w:spacing w:val="-17"/>
        </w:rPr>
        <w:t> </w:t>
      </w:r>
      <w:r>
        <w:rPr/>
        <w:t>133</w:t>
      </w:r>
      <w:r>
        <w:rPr>
          <w:spacing w:val="34"/>
        </w:rPr>
        <w:t> </w:t>
      </w:r>
      <w:r>
        <w:rPr/>
        <w:t>(mod</w:t>
      </w:r>
      <w:r>
        <w:rPr>
          <w:spacing w:val="14"/>
        </w:rPr>
        <w:t> </w:t>
      </w:r>
      <w:r>
        <w:rPr/>
        <w:t>451)</w:t>
      </w:r>
      <w:r>
        <w:rPr>
          <w:spacing w:val="80"/>
          <w:w w:val="150"/>
        </w:rPr>
        <w:t> </w:t>
      </w:r>
      <w:r>
        <w:rPr/>
        <w:t>and</w:t>
      </w:r>
      <w:r>
        <w:rPr>
          <w:spacing w:val="80"/>
          <w:w w:val="150"/>
        </w:rPr>
        <w:t> </w:t>
      </w:r>
      <w:r>
        <w:rPr>
          <w:rFonts w:ascii="Times New Roman" w:hAnsi="Times New Roman"/>
          <w:i/>
        </w:rPr>
        <w:t>x</w:t>
      </w:r>
      <w:r>
        <w:rPr>
          <w:rFonts w:ascii="Times New Roman" w:hAnsi="Times New Roman"/>
          <w:i/>
          <w:spacing w:val="-1"/>
        </w:rPr>
        <w:t> </w:t>
      </w:r>
      <w:r>
        <w:rPr>
          <w:rFonts w:ascii="Meiryo" w:hAnsi="Meiryo"/>
          <w:i/>
        </w:rPr>
        <w:t>≡</w:t>
      </w:r>
      <w:r>
        <w:rPr>
          <w:rFonts w:ascii="Meiryo" w:hAnsi="Meiryo"/>
          <w:i/>
          <w:spacing w:val="-17"/>
        </w:rPr>
        <w:t> </w:t>
      </w:r>
      <w:r>
        <w:rPr/>
        <w:t>237</w:t>
      </w:r>
      <w:r>
        <w:rPr>
          <w:spacing w:val="34"/>
        </w:rPr>
        <w:t> </w:t>
      </w:r>
      <w:r>
        <w:rPr/>
        <w:t>(mod</w:t>
      </w:r>
      <w:r>
        <w:rPr>
          <w:spacing w:val="14"/>
        </w:rPr>
        <w:t> </w:t>
      </w:r>
      <w:r>
        <w:rPr/>
        <w:t>697).</w:t>
      </w:r>
    </w:p>
    <w:p>
      <w:pPr>
        <w:tabs>
          <w:tab w:pos="4000" w:val="left" w:leader="none"/>
          <w:tab w:pos="5636" w:val="left" w:leader="none"/>
        </w:tabs>
        <w:spacing w:line="243" w:lineRule="exact" w:before="0"/>
        <w:ind w:left="2098" w:right="0" w:firstLine="0"/>
        <w:jc w:val="left"/>
        <w:rPr>
          <w:rFonts w:ascii="Times New Roman" w:hAnsi="Times New Roman"/>
          <w:i/>
          <w:sz w:val="20"/>
        </w:rPr>
      </w:pPr>
      <w:r>
        <w:rPr>
          <w:w w:val="105"/>
          <w:sz w:val="20"/>
        </w:rPr>
        <w:t>(d)</w:t>
      </w:r>
      <w:r>
        <w:rPr>
          <w:spacing w:val="29"/>
          <w:w w:val="105"/>
          <w:sz w:val="20"/>
        </w:rPr>
        <w:t> </w:t>
      </w:r>
      <w:r>
        <w:rPr>
          <w:rFonts w:ascii="Times New Roman" w:hAnsi="Times New Roman"/>
          <w:i/>
          <w:w w:val="105"/>
          <w:sz w:val="20"/>
        </w:rPr>
        <w:t>x</w:t>
      </w:r>
      <w:r>
        <w:rPr>
          <w:rFonts w:ascii="Times New Roman" w:hAnsi="Times New Roman"/>
          <w:i/>
          <w:spacing w:val="-6"/>
          <w:w w:val="105"/>
          <w:sz w:val="20"/>
        </w:rPr>
        <w:t> </w:t>
      </w:r>
      <w:r>
        <w:rPr>
          <w:rFonts w:ascii="Meiryo" w:hAnsi="Meiryo"/>
          <w:i/>
          <w:w w:val="105"/>
          <w:sz w:val="20"/>
        </w:rPr>
        <w:t>≡</w:t>
      </w:r>
      <w:r>
        <w:rPr>
          <w:rFonts w:ascii="Meiryo" w:hAnsi="Meiryo"/>
          <w:i/>
          <w:spacing w:val="-18"/>
          <w:w w:val="105"/>
          <w:sz w:val="20"/>
        </w:rPr>
        <w:t> </w:t>
      </w:r>
      <w:r>
        <w:rPr>
          <w:w w:val="105"/>
          <w:sz w:val="20"/>
        </w:rPr>
        <w:t>5</w:t>
      </w:r>
      <w:r>
        <w:rPr>
          <w:spacing w:val="9"/>
          <w:w w:val="105"/>
          <w:sz w:val="20"/>
        </w:rPr>
        <w:t> </w:t>
      </w:r>
      <w:r>
        <w:rPr>
          <w:w w:val="105"/>
          <w:sz w:val="20"/>
        </w:rPr>
        <w:t>(mod</w:t>
      </w:r>
      <w:r>
        <w:rPr>
          <w:spacing w:val="9"/>
          <w:w w:val="105"/>
          <w:sz w:val="20"/>
        </w:rPr>
        <w:t> </w:t>
      </w:r>
      <w:r>
        <w:rPr>
          <w:spacing w:val="-5"/>
          <w:w w:val="105"/>
          <w:sz w:val="20"/>
        </w:rPr>
        <w:t>9)</w:t>
      </w:r>
      <w:r>
        <w:rPr>
          <w:rFonts w:ascii="Times New Roman" w:hAnsi="Times New Roman"/>
          <w:i/>
          <w:spacing w:val="-5"/>
          <w:w w:val="105"/>
          <w:sz w:val="20"/>
        </w:rPr>
        <w:t>,</w:t>
      </w:r>
      <w:r>
        <w:rPr>
          <w:rFonts w:ascii="Times New Roman" w:hAnsi="Times New Roman"/>
          <w:i/>
          <w:sz w:val="20"/>
        </w:rPr>
        <w:tab/>
      </w:r>
      <w:r>
        <w:rPr>
          <w:rFonts w:ascii="Times New Roman" w:hAnsi="Times New Roman"/>
          <w:i/>
          <w:w w:val="105"/>
          <w:sz w:val="20"/>
        </w:rPr>
        <w:t>x</w:t>
      </w:r>
      <w:r>
        <w:rPr>
          <w:rFonts w:ascii="Times New Roman" w:hAnsi="Times New Roman"/>
          <w:i/>
          <w:spacing w:val="-14"/>
          <w:w w:val="105"/>
          <w:sz w:val="20"/>
        </w:rPr>
        <w:t> </w:t>
      </w:r>
      <w:r>
        <w:rPr>
          <w:rFonts w:ascii="Meiryo" w:hAnsi="Meiryo"/>
          <w:i/>
          <w:w w:val="105"/>
          <w:sz w:val="20"/>
        </w:rPr>
        <w:t>≡</w:t>
      </w:r>
      <w:r>
        <w:rPr>
          <w:rFonts w:ascii="Meiryo" w:hAnsi="Meiryo"/>
          <w:i/>
          <w:spacing w:val="-17"/>
          <w:w w:val="105"/>
          <w:sz w:val="20"/>
        </w:rPr>
        <w:t> </w:t>
      </w:r>
      <w:r>
        <w:rPr>
          <w:w w:val="105"/>
          <w:sz w:val="20"/>
        </w:rPr>
        <w:t>6</w:t>
      </w:r>
      <w:r>
        <w:rPr>
          <w:spacing w:val="7"/>
          <w:w w:val="105"/>
          <w:sz w:val="20"/>
        </w:rPr>
        <w:t> </w:t>
      </w:r>
      <w:r>
        <w:rPr>
          <w:w w:val="105"/>
          <w:sz w:val="20"/>
        </w:rPr>
        <w:t>(mod</w:t>
      </w:r>
      <w:r>
        <w:rPr>
          <w:spacing w:val="9"/>
          <w:w w:val="105"/>
          <w:sz w:val="20"/>
        </w:rPr>
        <w:t> </w:t>
      </w:r>
      <w:r>
        <w:rPr>
          <w:spacing w:val="-4"/>
          <w:w w:val="105"/>
          <w:sz w:val="20"/>
        </w:rPr>
        <w:t>10)</w:t>
      </w:r>
      <w:r>
        <w:rPr>
          <w:rFonts w:ascii="Times New Roman" w:hAnsi="Times New Roman"/>
          <w:i/>
          <w:spacing w:val="-4"/>
          <w:w w:val="105"/>
          <w:sz w:val="20"/>
        </w:rPr>
        <w:t>,</w:t>
      </w:r>
      <w:r>
        <w:rPr>
          <w:rFonts w:ascii="Times New Roman" w:hAnsi="Times New Roman"/>
          <w:i/>
          <w:sz w:val="20"/>
        </w:rPr>
        <w:tab/>
      </w:r>
      <w:r>
        <w:rPr>
          <w:w w:val="105"/>
          <w:sz w:val="20"/>
        </w:rPr>
        <w:t>and</w:t>
      </w:r>
      <w:r>
        <w:rPr>
          <w:spacing w:val="37"/>
          <w:w w:val="105"/>
          <w:sz w:val="20"/>
        </w:rPr>
        <w:t>  </w:t>
      </w:r>
      <w:r>
        <w:rPr>
          <w:rFonts w:ascii="Times New Roman" w:hAnsi="Times New Roman"/>
          <w:i/>
          <w:w w:val="105"/>
          <w:sz w:val="20"/>
        </w:rPr>
        <w:t>x</w:t>
      </w:r>
      <w:r>
        <w:rPr>
          <w:rFonts w:ascii="Times New Roman" w:hAnsi="Times New Roman"/>
          <w:i/>
          <w:spacing w:val="-4"/>
          <w:w w:val="105"/>
          <w:sz w:val="20"/>
        </w:rPr>
        <w:t> </w:t>
      </w:r>
      <w:r>
        <w:rPr>
          <w:rFonts w:ascii="Meiryo" w:hAnsi="Meiryo"/>
          <w:i/>
          <w:w w:val="105"/>
          <w:sz w:val="20"/>
        </w:rPr>
        <w:t>≡</w:t>
      </w:r>
      <w:r>
        <w:rPr>
          <w:rFonts w:ascii="Meiryo" w:hAnsi="Meiryo"/>
          <w:i/>
          <w:spacing w:val="-18"/>
          <w:w w:val="105"/>
          <w:sz w:val="20"/>
        </w:rPr>
        <w:t> </w:t>
      </w:r>
      <w:r>
        <w:rPr>
          <w:w w:val="105"/>
          <w:sz w:val="20"/>
        </w:rPr>
        <w:t>7</w:t>
      </w:r>
      <w:r>
        <w:rPr>
          <w:spacing w:val="11"/>
          <w:w w:val="105"/>
          <w:sz w:val="20"/>
        </w:rPr>
        <w:t> </w:t>
      </w:r>
      <w:r>
        <w:rPr>
          <w:w w:val="105"/>
          <w:sz w:val="20"/>
        </w:rPr>
        <w:t>(mod</w:t>
      </w:r>
      <w:r>
        <w:rPr>
          <w:spacing w:val="12"/>
          <w:w w:val="105"/>
          <w:sz w:val="20"/>
        </w:rPr>
        <w:t> </w:t>
      </w:r>
      <w:r>
        <w:rPr>
          <w:spacing w:val="-4"/>
          <w:w w:val="105"/>
          <w:sz w:val="20"/>
        </w:rPr>
        <w:t>11)</w:t>
      </w:r>
      <w:r>
        <w:rPr>
          <w:rFonts w:ascii="Times New Roman" w:hAnsi="Times New Roman"/>
          <w:i/>
          <w:spacing w:val="-4"/>
          <w:w w:val="105"/>
          <w:sz w:val="20"/>
        </w:rPr>
        <w:t>.</w:t>
      </w:r>
    </w:p>
    <w:p>
      <w:pPr>
        <w:tabs>
          <w:tab w:pos="4199" w:val="left" w:leader="none"/>
          <w:tab w:pos="5934" w:val="left" w:leader="none"/>
        </w:tabs>
        <w:spacing w:line="323" w:lineRule="exact" w:before="0"/>
        <w:ind w:left="2120" w:right="0" w:firstLine="0"/>
        <w:jc w:val="left"/>
        <w:rPr>
          <w:rFonts w:ascii="Times New Roman" w:hAnsi="Times New Roman"/>
          <w:i/>
          <w:sz w:val="20"/>
        </w:rPr>
      </w:pPr>
      <w:r>
        <w:rPr>
          <w:w w:val="105"/>
          <w:sz w:val="20"/>
        </w:rPr>
        <w:t>(e)</w:t>
      </w:r>
      <w:r>
        <w:rPr>
          <w:spacing w:val="18"/>
          <w:w w:val="105"/>
          <w:sz w:val="20"/>
        </w:rPr>
        <w:t> </w:t>
      </w:r>
      <w:r>
        <w:rPr>
          <w:rFonts w:ascii="Times New Roman" w:hAnsi="Times New Roman"/>
          <w:i/>
          <w:w w:val="105"/>
          <w:sz w:val="20"/>
        </w:rPr>
        <w:t>x</w:t>
      </w:r>
      <w:r>
        <w:rPr>
          <w:rFonts w:ascii="Times New Roman" w:hAnsi="Times New Roman"/>
          <w:i/>
          <w:spacing w:val="-11"/>
          <w:w w:val="105"/>
          <w:sz w:val="20"/>
        </w:rPr>
        <w:t> </w:t>
      </w:r>
      <w:r>
        <w:rPr>
          <w:rFonts w:ascii="Meiryo" w:hAnsi="Meiryo"/>
          <w:i/>
          <w:w w:val="105"/>
          <w:sz w:val="20"/>
        </w:rPr>
        <w:t>≡</w:t>
      </w:r>
      <w:r>
        <w:rPr>
          <w:rFonts w:ascii="Meiryo" w:hAnsi="Meiryo"/>
          <w:i/>
          <w:spacing w:val="-17"/>
          <w:w w:val="105"/>
          <w:sz w:val="20"/>
        </w:rPr>
        <w:t> </w:t>
      </w:r>
      <w:r>
        <w:rPr>
          <w:w w:val="105"/>
          <w:sz w:val="20"/>
        </w:rPr>
        <w:t>37</w:t>
      </w:r>
      <w:r>
        <w:rPr>
          <w:spacing w:val="4"/>
          <w:w w:val="105"/>
          <w:sz w:val="20"/>
        </w:rPr>
        <w:t> </w:t>
      </w:r>
      <w:r>
        <w:rPr>
          <w:w w:val="105"/>
          <w:sz w:val="20"/>
        </w:rPr>
        <w:t>(mod</w:t>
      </w:r>
      <w:r>
        <w:rPr>
          <w:spacing w:val="4"/>
          <w:w w:val="105"/>
          <w:sz w:val="20"/>
        </w:rPr>
        <w:t> </w:t>
      </w:r>
      <w:r>
        <w:rPr>
          <w:spacing w:val="-4"/>
          <w:w w:val="105"/>
          <w:sz w:val="20"/>
        </w:rPr>
        <w:t>43)</w:t>
      </w:r>
      <w:r>
        <w:rPr>
          <w:rFonts w:ascii="Times New Roman" w:hAnsi="Times New Roman"/>
          <w:i/>
          <w:spacing w:val="-4"/>
          <w:w w:val="105"/>
          <w:sz w:val="20"/>
        </w:rPr>
        <w:t>,</w:t>
      </w:r>
      <w:r>
        <w:rPr>
          <w:rFonts w:ascii="Times New Roman" w:hAnsi="Times New Roman"/>
          <w:i/>
          <w:sz w:val="20"/>
        </w:rPr>
        <w:tab/>
      </w:r>
      <w:r>
        <w:rPr>
          <w:rFonts w:ascii="Times New Roman" w:hAnsi="Times New Roman"/>
          <w:i/>
          <w:w w:val="105"/>
          <w:sz w:val="20"/>
        </w:rPr>
        <w:t>x</w:t>
      </w:r>
      <w:r>
        <w:rPr>
          <w:rFonts w:ascii="Times New Roman" w:hAnsi="Times New Roman"/>
          <w:i/>
          <w:spacing w:val="-14"/>
          <w:w w:val="105"/>
          <w:sz w:val="20"/>
        </w:rPr>
        <w:t> </w:t>
      </w:r>
      <w:r>
        <w:rPr>
          <w:rFonts w:ascii="Meiryo" w:hAnsi="Meiryo"/>
          <w:i/>
          <w:w w:val="105"/>
          <w:sz w:val="20"/>
        </w:rPr>
        <w:t>≡</w:t>
      </w:r>
      <w:r>
        <w:rPr>
          <w:rFonts w:ascii="Meiryo" w:hAnsi="Meiryo"/>
          <w:i/>
          <w:spacing w:val="-17"/>
          <w:w w:val="105"/>
          <w:sz w:val="20"/>
        </w:rPr>
        <w:t> </w:t>
      </w:r>
      <w:r>
        <w:rPr>
          <w:w w:val="105"/>
          <w:sz w:val="20"/>
        </w:rPr>
        <w:t>22</w:t>
      </w:r>
      <w:r>
        <w:rPr>
          <w:spacing w:val="-4"/>
          <w:w w:val="105"/>
          <w:sz w:val="20"/>
        </w:rPr>
        <w:t> </w:t>
      </w:r>
      <w:r>
        <w:rPr>
          <w:w w:val="105"/>
          <w:sz w:val="20"/>
        </w:rPr>
        <w:t>(mod</w:t>
      </w:r>
      <w:r>
        <w:rPr>
          <w:spacing w:val="3"/>
          <w:w w:val="105"/>
          <w:sz w:val="20"/>
        </w:rPr>
        <w:t> </w:t>
      </w:r>
      <w:r>
        <w:rPr>
          <w:spacing w:val="-4"/>
          <w:w w:val="105"/>
          <w:sz w:val="20"/>
        </w:rPr>
        <w:t>49)</w:t>
      </w:r>
      <w:r>
        <w:rPr>
          <w:rFonts w:ascii="Times New Roman" w:hAnsi="Times New Roman"/>
          <w:i/>
          <w:spacing w:val="-4"/>
          <w:w w:val="105"/>
          <w:sz w:val="20"/>
        </w:rPr>
        <w:t>,</w:t>
      </w:r>
      <w:r>
        <w:rPr>
          <w:rFonts w:ascii="Times New Roman" w:hAnsi="Times New Roman"/>
          <w:i/>
          <w:sz w:val="20"/>
        </w:rPr>
        <w:tab/>
      </w:r>
      <w:r>
        <w:rPr>
          <w:w w:val="105"/>
          <w:sz w:val="20"/>
        </w:rPr>
        <w:t>and</w:t>
      </w:r>
      <w:r>
        <w:rPr>
          <w:spacing w:val="32"/>
          <w:w w:val="105"/>
          <w:sz w:val="20"/>
        </w:rPr>
        <w:t>  </w:t>
      </w:r>
      <w:r>
        <w:rPr>
          <w:rFonts w:ascii="Times New Roman" w:hAnsi="Times New Roman"/>
          <w:i/>
          <w:w w:val="105"/>
          <w:sz w:val="20"/>
        </w:rPr>
        <w:t>x</w:t>
      </w:r>
      <w:r>
        <w:rPr>
          <w:rFonts w:ascii="Times New Roman" w:hAnsi="Times New Roman"/>
          <w:i/>
          <w:spacing w:val="-6"/>
          <w:w w:val="105"/>
          <w:sz w:val="20"/>
        </w:rPr>
        <w:t> </w:t>
      </w:r>
      <w:r>
        <w:rPr>
          <w:rFonts w:ascii="Meiryo" w:hAnsi="Meiryo"/>
          <w:i/>
          <w:w w:val="105"/>
          <w:sz w:val="20"/>
        </w:rPr>
        <w:t>≡</w:t>
      </w:r>
      <w:r>
        <w:rPr>
          <w:rFonts w:ascii="Meiryo" w:hAnsi="Meiryo"/>
          <w:i/>
          <w:spacing w:val="-18"/>
          <w:w w:val="105"/>
          <w:sz w:val="20"/>
        </w:rPr>
        <w:t> </w:t>
      </w:r>
      <w:r>
        <w:rPr>
          <w:w w:val="105"/>
          <w:sz w:val="20"/>
        </w:rPr>
        <w:t>18</w:t>
      </w:r>
      <w:r>
        <w:rPr>
          <w:spacing w:val="8"/>
          <w:w w:val="105"/>
          <w:sz w:val="20"/>
        </w:rPr>
        <w:t> </w:t>
      </w:r>
      <w:r>
        <w:rPr>
          <w:w w:val="105"/>
          <w:sz w:val="20"/>
        </w:rPr>
        <w:t>(mod</w:t>
      </w:r>
      <w:r>
        <w:rPr>
          <w:spacing w:val="9"/>
          <w:w w:val="105"/>
          <w:sz w:val="20"/>
        </w:rPr>
        <w:t> </w:t>
      </w:r>
      <w:r>
        <w:rPr>
          <w:spacing w:val="-4"/>
          <w:w w:val="105"/>
          <w:sz w:val="20"/>
        </w:rPr>
        <w:t>71)</w:t>
      </w:r>
      <w:r>
        <w:rPr>
          <w:rFonts w:ascii="Times New Roman" w:hAnsi="Times New Roman"/>
          <w:i/>
          <w:spacing w:val="-4"/>
          <w:w w:val="105"/>
          <w:sz w:val="20"/>
        </w:rPr>
        <w:t>.</w:t>
      </w:r>
    </w:p>
    <w:p>
      <w:pPr>
        <w:spacing w:before="2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2.18</w:t>
      </w:r>
      <w:r>
        <w:rPr>
          <w:spacing w:val="-4"/>
          <w:sz w:val="20"/>
        </w:rPr>
        <w:t>.</w:t>
      </w:r>
    </w:p>
    <w:p>
      <w:pPr>
        <w:pStyle w:val="BodyText"/>
        <w:tabs>
          <w:tab w:pos="3074" w:val="left" w:leader="none"/>
        </w:tabs>
        <w:spacing w:before="4"/>
        <w:ind w:left="2374"/>
      </w:pPr>
      <w:r>
        <w:rPr/>
        <w:pict>
          <v:shape style="position:absolute;margin-left:174.218613pt;margin-top:1.980776pt;width:7.8pt;height:17.3pt;mso-position-horizontal-relative:page;mso-position-vertical-relative:paragraph;z-index:-30467072" type="#_x0000_t202" id="docshape328"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(a)</w:t>
      </w:r>
      <w:r>
        <w:rPr>
          <w:spacing w:val="7"/>
          <w:w w:val="105"/>
        </w:rPr>
        <w:t> </w:t>
      </w:r>
      <w:r>
        <w:rPr>
          <w:rFonts w:ascii="Times New Roman"/>
          <w:i/>
          <w:spacing w:val="-10"/>
        </w:rPr>
        <w:t>x</w:t>
      </w:r>
      <w:r>
        <w:rPr>
          <w:rFonts w:ascii="Times New Roman"/>
          <w:i/>
        </w:rPr>
        <w:tab/>
      </w:r>
      <w:r>
        <w:rPr/>
        <w:t>31</w:t>
      </w:r>
      <w:r>
        <w:rPr>
          <w:spacing w:val="7"/>
        </w:rPr>
        <w:t> </w:t>
      </w:r>
      <w:r>
        <w:rPr/>
        <w:t>(mod</w:t>
      </w:r>
      <w:r>
        <w:rPr>
          <w:spacing w:val="7"/>
        </w:rPr>
        <w:t> </w:t>
      </w:r>
      <w:r>
        <w:rPr>
          <w:spacing w:val="-4"/>
        </w:rPr>
        <w:t>63).</w:t>
      </w:r>
    </w:p>
    <w:p>
      <w:pPr>
        <w:pStyle w:val="BodyText"/>
        <w:tabs>
          <w:tab w:pos="3085" w:val="left" w:leader="none"/>
        </w:tabs>
        <w:spacing w:before="5"/>
        <w:ind w:left="2374"/>
      </w:pPr>
      <w:r>
        <w:rPr/>
        <w:pict>
          <v:shape style="position:absolute;margin-left:174.778763pt;margin-top:2.030807pt;width:7.8pt;height:17.3pt;mso-position-horizontal-relative:page;mso-position-vertical-relative:paragraph;z-index:-30467584" type="#_x0000_t202" id="docshape32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(b)</w:t>
      </w:r>
      <w:r>
        <w:rPr>
          <w:spacing w:val="22"/>
        </w:rPr>
        <w:t> </w:t>
      </w:r>
      <w:r>
        <w:rPr>
          <w:rFonts w:ascii="Times New Roman"/>
          <w:i/>
          <w:spacing w:val="-10"/>
        </w:rPr>
        <w:t>x</w:t>
      </w:r>
      <w:r>
        <w:rPr>
          <w:rFonts w:ascii="Times New Roman"/>
          <w:i/>
        </w:rPr>
        <w:tab/>
      </w:r>
      <w:r>
        <w:rPr>
          <w:w w:val="95"/>
        </w:rPr>
        <w:t>27209</w:t>
      </w:r>
      <w:r>
        <w:rPr>
          <w:spacing w:val="14"/>
        </w:rPr>
        <w:t> </w:t>
      </w:r>
      <w:r>
        <w:rPr>
          <w:w w:val="95"/>
        </w:rPr>
        <w:t>(mod</w:t>
      </w:r>
      <w:r>
        <w:rPr>
          <w:spacing w:val="14"/>
        </w:rPr>
        <w:t> </w:t>
      </w:r>
      <w:r>
        <w:rPr>
          <w:spacing w:val="-2"/>
          <w:w w:val="95"/>
        </w:rPr>
        <w:t>80793).</w:t>
      </w:r>
    </w:p>
    <w:p>
      <w:pPr>
        <w:pStyle w:val="BodyText"/>
        <w:spacing w:line="244" w:lineRule="auto" w:before="5"/>
        <w:ind w:left="2075" w:right="908" w:firstLine="298"/>
      </w:pPr>
      <w:r>
        <w:rPr/>
        <w:t>(c)</w:t>
      </w:r>
      <w:r>
        <w:rPr>
          <w:spacing w:val="-2"/>
        </w:rPr>
        <w:t> </w:t>
      </w:r>
      <w:r>
        <w:rPr/>
        <w:t>No solution, since gcd(451</w:t>
      </w:r>
      <w:r>
        <w:rPr>
          <w:rFonts w:ascii="Times New Roman"/>
          <w:i/>
        </w:rPr>
        <w:t>,</w:t>
      </w:r>
      <w:r>
        <w:rPr>
          <w:rFonts w:ascii="Times New Roman"/>
          <w:i/>
          <w:spacing w:val="-17"/>
        </w:rPr>
        <w:t> </w:t>
      </w:r>
      <w:r>
        <w:rPr/>
        <w:t>697)</w:t>
      </w:r>
      <w:r>
        <w:rPr>
          <w:spacing w:val="-1"/>
        </w:rPr>
        <w:t> </w:t>
      </w:r>
      <w:r>
        <w:rPr>
          <w:w w:val="110"/>
        </w:rPr>
        <w:t>=</w:t>
      </w:r>
      <w:r>
        <w:rPr>
          <w:spacing w:val="-5"/>
          <w:w w:val="110"/>
        </w:rPr>
        <w:t> </w:t>
      </w:r>
      <w:r>
        <w:rPr/>
        <w:t>41 and 133 and 237 are not congru- ent to one another modulo 41.</w:t>
      </w:r>
    </w:p>
    <w:p>
      <w:pPr>
        <w:pStyle w:val="BodyText"/>
        <w:spacing w:line="265" w:lineRule="exact"/>
        <w:ind w:left="2374"/>
      </w:pPr>
      <w:r>
        <w:rPr/>
        <w:t>(d)</w:t>
      </w:r>
      <w:r>
        <w:rPr>
          <w:spacing w:val="16"/>
        </w:rPr>
        <w:t> </w:t>
      </w:r>
      <w:r>
        <w:rPr>
          <w:rFonts w:ascii="Times New Roman" w:hAnsi="Times New Roman"/>
          <w:i/>
        </w:rPr>
        <w:t>x </w:t>
      </w:r>
      <w:r>
        <w:rPr>
          <w:rFonts w:ascii="Meiryo" w:hAnsi="Meiryo"/>
          <w:i/>
        </w:rPr>
        <w:t>≡</w:t>
      </w:r>
      <w:r>
        <w:rPr>
          <w:rFonts w:ascii="Meiryo" w:hAnsi="Meiryo"/>
          <w:i/>
          <w:spacing w:val="-17"/>
        </w:rPr>
        <w:t> </w:t>
      </w:r>
      <w:r>
        <w:rPr/>
        <w:t>986</w:t>
      </w:r>
      <w:r>
        <w:rPr>
          <w:spacing w:val="17"/>
        </w:rPr>
        <w:t> </w:t>
      </w:r>
      <w:r>
        <w:rPr/>
        <w:t>(mod</w:t>
      </w:r>
      <w:r>
        <w:rPr>
          <w:spacing w:val="16"/>
        </w:rPr>
        <w:t> </w:t>
      </w:r>
      <w:r>
        <w:rPr>
          <w:spacing w:val="-2"/>
        </w:rPr>
        <w:t>990).</w:t>
      </w:r>
    </w:p>
    <w:p>
      <w:pPr>
        <w:pStyle w:val="BodyText"/>
        <w:spacing w:line="314" w:lineRule="exact"/>
        <w:ind w:left="2374"/>
      </w:pPr>
      <w:r>
        <w:rPr/>
        <w:t>(e)</w:t>
      </w:r>
      <w:r>
        <w:rPr>
          <w:spacing w:val="3"/>
        </w:rPr>
        <w:t> </w:t>
      </w:r>
      <w:r>
        <w:rPr>
          <w:rFonts w:ascii="Times New Roman" w:hAnsi="Times New Roman"/>
          <w:i/>
        </w:rPr>
        <w:t>x</w:t>
      </w:r>
      <w:r>
        <w:rPr>
          <w:rFonts w:ascii="Times New Roman" w:hAnsi="Times New Roman"/>
          <w:i/>
          <w:spacing w:val="-5"/>
        </w:rPr>
        <w:t> </w:t>
      </w:r>
      <w:r>
        <w:rPr>
          <w:rFonts w:ascii="Meiryo" w:hAnsi="Meiryo"/>
          <w:i/>
        </w:rPr>
        <w:t>≡</w:t>
      </w:r>
      <w:r>
        <w:rPr>
          <w:rFonts w:ascii="Meiryo" w:hAnsi="Meiryo"/>
          <w:i/>
          <w:spacing w:val="-17"/>
        </w:rPr>
        <w:t> </w:t>
      </w:r>
      <w:r>
        <w:rPr/>
        <w:t>11733</w:t>
      </w:r>
      <w:r>
        <w:rPr>
          <w:spacing w:val="10"/>
        </w:rPr>
        <w:t> </w:t>
      </w:r>
      <w:r>
        <w:rPr/>
        <w:t>(mod</w:t>
      </w:r>
      <w:r>
        <w:rPr>
          <w:spacing w:val="9"/>
        </w:rPr>
        <w:t> </w:t>
      </w:r>
      <w:r>
        <w:rPr>
          <w:spacing w:val="-2"/>
        </w:rPr>
        <w:t>149597).</w:t>
      </w:r>
    </w:p>
    <w:p>
      <w:pPr>
        <w:pStyle w:val="ListParagraph"/>
        <w:numPr>
          <w:ilvl w:val="1"/>
          <w:numId w:val="44"/>
        </w:numPr>
        <w:tabs>
          <w:tab w:pos="2648" w:val="left" w:leader="none"/>
        </w:tabs>
        <w:spacing w:line="244" w:lineRule="auto" w:before="25" w:after="0"/>
        <w:ind w:left="2075" w:right="907" w:firstLine="0"/>
        <w:jc w:val="left"/>
        <w:rPr>
          <w:sz w:val="20"/>
        </w:rPr>
      </w:pPr>
      <w:r>
        <w:rPr>
          <w:sz w:val="20"/>
        </w:rPr>
        <w:t>Solve</w:t>
      </w:r>
      <w:r>
        <w:rPr>
          <w:spacing w:val="12"/>
          <w:sz w:val="20"/>
        </w:rPr>
        <w:t> </w:t>
      </w:r>
      <w:r>
        <w:rPr>
          <w:sz w:val="20"/>
        </w:rPr>
        <w:t>the</w:t>
      </w:r>
      <w:r>
        <w:rPr>
          <w:spacing w:val="12"/>
          <w:sz w:val="20"/>
        </w:rPr>
        <w:t> </w:t>
      </w:r>
      <w:r>
        <w:rPr>
          <w:sz w:val="20"/>
        </w:rPr>
        <w:t>1700-year-old</w:t>
      </w:r>
      <w:r>
        <w:rPr>
          <w:spacing w:val="12"/>
          <w:sz w:val="20"/>
        </w:rPr>
        <w:t> </w:t>
      </w:r>
      <w:r>
        <w:rPr>
          <w:sz w:val="20"/>
        </w:rPr>
        <w:t>Chinese</w:t>
      </w:r>
      <w:r>
        <w:rPr>
          <w:spacing w:val="12"/>
          <w:sz w:val="20"/>
        </w:rPr>
        <w:t> </w:t>
      </w:r>
      <w:r>
        <w:rPr>
          <w:sz w:val="20"/>
        </w:rPr>
        <w:t>remainder</w:t>
      </w:r>
      <w:r>
        <w:rPr>
          <w:spacing w:val="12"/>
          <w:sz w:val="20"/>
        </w:rPr>
        <w:t> </w:t>
      </w:r>
      <w:r>
        <w:rPr>
          <w:sz w:val="20"/>
        </w:rPr>
        <w:t>problem</w:t>
      </w:r>
      <w:r>
        <w:rPr>
          <w:spacing w:val="12"/>
          <w:sz w:val="20"/>
        </w:rPr>
        <w:t> </w:t>
      </w:r>
      <w:r>
        <w:rPr>
          <w:sz w:val="20"/>
        </w:rPr>
        <w:t>from</w:t>
      </w:r>
      <w:r>
        <w:rPr>
          <w:spacing w:val="12"/>
          <w:sz w:val="20"/>
        </w:rPr>
        <w:t> </w:t>
      </w:r>
      <w:r>
        <w:rPr>
          <w:sz w:val="20"/>
        </w:rPr>
        <w:t>the</w:t>
      </w:r>
      <w:r>
        <w:rPr>
          <w:spacing w:val="12"/>
          <w:sz w:val="20"/>
        </w:rPr>
        <w:t> </w:t>
      </w:r>
      <w:r>
        <w:rPr>
          <w:i/>
          <w:sz w:val="20"/>
        </w:rPr>
        <w:t>Sun</w:t>
      </w:r>
      <w:r>
        <w:rPr>
          <w:i/>
          <w:spacing w:val="16"/>
          <w:sz w:val="20"/>
        </w:rPr>
        <w:t> </w:t>
      </w:r>
      <w:r>
        <w:rPr>
          <w:i/>
          <w:sz w:val="20"/>
        </w:rPr>
        <w:t>Tzu</w:t>
      </w:r>
      <w:r>
        <w:rPr>
          <w:i/>
          <w:sz w:val="20"/>
        </w:rPr>
        <w:t> Suan</w:t>
      </w:r>
      <w:r>
        <w:rPr>
          <w:i/>
          <w:spacing w:val="40"/>
          <w:sz w:val="20"/>
        </w:rPr>
        <w:t> </w:t>
      </w:r>
      <w:r>
        <w:rPr>
          <w:i/>
          <w:sz w:val="20"/>
        </w:rPr>
        <w:t>Ching</w:t>
      </w:r>
      <w:r>
        <w:rPr>
          <w:i/>
          <w:spacing w:val="40"/>
          <w:sz w:val="20"/>
        </w:rPr>
        <w:t> </w:t>
      </w:r>
      <w:r>
        <w:rPr>
          <w:sz w:val="20"/>
        </w:rPr>
        <w:t>stated on page 82.</w:t>
      </w:r>
    </w:p>
    <w:p>
      <w:pPr>
        <w:spacing w:before="12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2.19</w:t>
      </w:r>
      <w:r>
        <w:rPr>
          <w:spacing w:val="-4"/>
          <w:sz w:val="20"/>
        </w:rPr>
        <w:t>.</w:t>
      </w:r>
    </w:p>
    <w:p>
      <w:pPr>
        <w:spacing w:line="244" w:lineRule="auto" w:before="5"/>
        <w:ind w:left="2075" w:right="908" w:firstLine="298"/>
        <w:jc w:val="left"/>
        <w:rPr>
          <w:sz w:val="20"/>
        </w:rPr>
      </w:pPr>
      <w:r>
        <w:rPr>
          <w:sz w:val="20"/>
        </w:rPr>
        <w:t>In the modern notation, the solution in the </w:t>
      </w:r>
      <w:r>
        <w:rPr>
          <w:i/>
          <w:sz w:val="20"/>
        </w:rPr>
        <w:t>Sun</w:t>
      </w:r>
      <w:r>
        <w:rPr>
          <w:i/>
          <w:spacing w:val="26"/>
          <w:sz w:val="20"/>
        </w:rPr>
        <w:t> </w:t>
      </w:r>
      <w:r>
        <w:rPr>
          <w:i/>
          <w:sz w:val="20"/>
        </w:rPr>
        <w:t>Tzu</w:t>
      </w:r>
      <w:r>
        <w:rPr>
          <w:i/>
          <w:spacing w:val="26"/>
          <w:sz w:val="20"/>
        </w:rPr>
        <w:t> </w:t>
      </w:r>
      <w:r>
        <w:rPr>
          <w:i/>
          <w:sz w:val="20"/>
        </w:rPr>
        <w:t>Suan</w:t>
      </w:r>
      <w:r>
        <w:rPr>
          <w:i/>
          <w:spacing w:val="26"/>
          <w:sz w:val="20"/>
        </w:rPr>
        <w:t> </w:t>
      </w:r>
      <w:r>
        <w:rPr>
          <w:i/>
          <w:sz w:val="20"/>
        </w:rPr>
        <w:t>Ching</w:t>
      </w:r>
      <w:r>
        <w:rPr>
          <w:i/>
          <w:spacing w:val="39"/>
          <w:sz w:val="20"/>
        </w:rPr>
        <w:t> </w:t>
      </w:r>
      <w:r>
        <w:rPr>
          <w:sz w:val="20"/>
        </w:rPr>
        <w:t>uses the fact that:</w:t>
      </w:r>
    </w:p>
    <w:p>
      <w:pPr>
        <w:pStyle w:val="BodyText"/>
        <w:tabs>
          <w:tab w:pos="4916" w:val="left" w:leader="none"/>
          <w:tab w:pos="6582" w:val="left" w:leader="none"/>
        </w:tabs>
        <w:spacing w:line="343" w:lineRule="exact" w:before="109"/>
        <w:ind w:left="2995"/>
        <w:rPr>
          <w:rFonts w:ascii="Times New Roman" w:hAnsi="Times New Roman"/>
          <w:i/>
        </w:rPr>
      </w:pPr>
      <w:r>
        <w:rPr/>
        <w:t>70 </w:t>
      </w:r>
      <w:r>
        <w:rPr>
          <w:rFonts w:ascii="Meiryo" w:hAnsi="Meiryo"/>
          <w:i/>
        </w:rPr>
        <w:t>≡</w:t>
      </w:r>
      <w:r>
        <w:rPr>
          <w:rFonts w:ascii="Meiryo" w:hAnsi="Meiryo"/>
          <w:i/>
          <w:spacing w:val="-17"/>
        </w:rPr>
        <w:t> </w:t>
      </w:r>
      <w:r>
        <w:rPr/>
        <w:t>1</w:t>
      </w:r>
      <w:r>
        <w:rPr>
          <w:spacing w:val="42"/>
        </w:rPr>
        <w:t>  </w:t>
      </w:r>
      <w:r>
        <w:rPr/>
        <w:t>(mod</w:t>
      </w:r>
      <w:r>
        <w:rPr>
          <w:spacing w:val="14"/>
        </w:rPr>
        <w:t> </w:t>
      </w:r>
      <w:r>
        <w:rPr>
          <w:spacing w:val="-5"/>
        </w:rPr>
        <w:t>3)</w:t>
      </w:r>
      <w:r>
        <w:rPr/>
        <w:tab/>
      </w:r>
      <w:r>
        <w:rPr>
          <w:rFonts w:ascii="Meiryo" w:hAnsi="Meiryo"/>
          <w:i/>
        </w:rPr>
        <w:t>≡</w:t>
      </w:r>
      <w:r>
        <w:rPr>
          <w:rFonts w:ascii="Meiryo" w:hAnsi="Meiryo"/>
          <w:i/>
          <w:spacing w:val="-17"/>
        </w:rPr>
        <w:t> </w:t>
      </w:r>
      <w:r>
        <w:rPr/>
        <w:t>0</w:t>
      </w:r>
      <w:r>
        <w:rPr>
          <w:spacing w:val="48"/>
        </w:rPr>
        <w:t>  </w:t>
      </w:r>
      <w:r>
        <w:rPr/>
        <w:t>(mod</w:t>
      </w:r>
      <w:r>
        <w:rPr>
          <w:spacing w:val="17"/>
        </w:rPr>
        <w:t> </w:t>
      </w:r>
      <w:r>
        <w:rPr>
          <w:spacing w:val="-5"/>
        </w:rPr>
        <w:t>5)</w:t>
      </w:r>
      <w:r>
        <w:rPr/>
        <w:tab/>
      </w:r>
      <w:r>
        <w:rPr>
          <w:rFonts w:ascii="Meiryo" w:hAnsi="Meiryo"/>
          <w:i/>
        </w:rPr>
        <w:t>≡</w:t>
      </w:r>
      <w:r>
        <w:rPr>
          <w:rFonts w:ascii="Meiryo" w:hAnsi="Meiryo"/>
          <w:i/>
          <w:spacing w:val="-17"/>
        </w:rPr>
        <w:t> </w:t>
      </w:r>
      <w:r>
        <w:rPr/>
        <w:t>0</w:t>
      </w:r>
      <w:r>
        <w:rPr>
          <w:spacing w:val="47"/>
        </w:rPr>
        <w:t>  </w:t>
      </w:r>
      <w:r>
        <w:rPr/>
        <w:t>(mod</w:t>
      </w:r>
      <w:r>
        <w:rPr>
          <w:spacing w:val="18"/>
        </w:rPr>
        <w:t> </w:t>
      </w:r>
      <w:r>
        <w:rPr>
          <w:spacing w:val="-5"/>
        </w:rPr>
        <w:t>7)</w:t>
      </w:r>
      <w:r>
        <w:rPr>
          <w:rFonts w:ascii="Times New Roman" w:hAnsi="Times New Roman"/>
          <w:i/>
          <w:spacing w:val="-5"/>
        </w:rPr>
        <w:t>,</w:t>
      </w:r>
    </w:p>
    <w:p>
      <w:pPr>
        <w:pStyle w:val="BodyText"/>
        <w:tabs>
          <w:tab w:pos="4916" w:val="left" w:leader="none"/>
          <w:tab w:pos="6582" w:val="left" w:leader="none"/>
        </w:tabs>
        <w:spacing w:line="299" w:lineRule="exact"/>
        <w:ind w:left="2995"/>
        <w:rPr>
          <w:rFonts w:ascii="Times New Roman" w:hAnsi="Times New Roman"/>
          <w:i/>
        </w:rPr>
      </w:pPr>
      <w:r>
        <w:rPr/>
        <w:t>21 </w:t>
      </w:r>
      <w:r>
        <w:rPr>
          <w:rFonts w:ascii="Meiryo" w:hAnsi="Meiryo"/>
          <w:i/>
        </w:rPr>
        <w:t>≡</w:t>
      </w:r>
      <w:r>
        <w:rPr>
          <w:rFonts w:ascii="Meiryo" w:hAnsi="Meiryo"/>
          <w:i/>
          <w:spacing w:val="-17"/>
        </w:rPr>
        <w:t> </w:t>
      </w:r>
      <w:r>
        <w:rPr/>
        <w:t>0</w:t>
      </w:r>
      <w:r>
        <w:rPr>
          <w:spacing w:val="42"/>
        </w:rPr>
        <w:t>  </w:t>
      </w:r>
      <w:r>
        <w:rPr/>
        <w:t>(mod</w:t>
      </w:r>
      <w:r>
        <w:rPr>
          <w:spacing w:val="14"/>
        </w:rPr>
        <w:t> </w:t>
      </w:r>
      <w:r>
        <w:rPr>
          <w:spacing w:val="-5"/>
        </w:rPr>
        <w:t>3)</w:t>
      </w:r>
      <w:r>
        <w:rPr/>
        <w:tab/>
      </w:r>
      <w:r>
        <w:rPr>
          <w:rFonts w:ascii="Meiryo" w:hAnsi="Meiryo"/>
          <w:i/>
        </w:rPr>
        <w:t>≡</w:t>
      </w:r>
      <w:r>
        <w:rPr>
          <w:rFonts w:ascii="Meiryo" w:hAnsi="Meiryo"/>
          <w:i/>
          <w:spacing w:val="-17"/>
        </w:rPr>
        <w:t> </w:t>
      </w:r>
      <w:r>
        <w:rPr/>
        <w:t>1</w:t>
      </w:r>
      <w:r>
        <w:rPr>
          <w:spacing w:val="48"/>
        </w:rPr>
        <w:t>  </w:t>
      </w:r>
      <w:r>
        <w:rPr/>
        <w:t>(mod</w:t>
      </w:r>
      <w:r>
        <w:rPr>
          <w:spacing w:val="17"/>
        </w:rPr>
        <w:t> </w:t>
      </w:r>
      <w:r>
        <w:rPr>
          <w:spacing w:val="-5"/>
        </w:rPr>
        <w:t>5)</w:t>
      </w:r>
      <w:r>
        <w:rPr/>
        <w:tab/>
      </w:r>
      <w:r>
        <w:rPr>
          <w:rFonts w:ascii="Meiryo" w:hAnsi="Meiryo"/>
          <w:i/>
        </w:rPr>
        <w:t>≡</w:t>
      </w:r>
      <w:r>
        <w:rPr>
          <w:rFonts w:ascii="Meiryo" w:hAnsi="Meiryo"/>
          <w:i/>
          <w:spacing w:val="-17"/>
        </w:rPr>
        <w:t> </w:t>
      </w:r>
      <w:r>
        <w:rPr/>
        <w:t>0</w:t>
      </w:r>
      <w:r>
        <w:rPr>
          <w:spacing w:val="47"/>
        </w:rPr>
        <w:t>  </w:t>
      </w:r>
      <w:r>
        <w:rPr/>
        <w:t>(mod</w:t>
      </w:r>
      <w:r>
        <w:rPr>
          <w:spacing w:val="18"/>
        </w:rPr>
        <w:t> </w:t>
      </w:r>
      <w:r>
        <w:rPr>
          <w:spacing w:val="-5"/>
        </w:rPr>
        <w:t>7)</w:t>
      </w:r>
      <w:r>
        <w:rPr>
          <w:rFonts w:ascii="Times New Roman" w:hAnsi="Times New Roman"/>
          <w:i/>
          <w:spacing w:val="-5"/>
        </w:rPr>
        <w:t>,</w:t>
      </w:r>
    </w:p>
    <w:p>
      <w:pPr>
        <w:pStyle w:val="BodyText"/>
        <w:tabs>
          <w:tab w:pos="4916" w:val="left" w:leader="none"/>
          <w:tab w:pos="6582" w:val="left" w:leader="none"/>
        </w:tabs>
        <w:spacing w:line="343" w:lineRule="exact"/>
        <w:ind w:left="2995"/>
        <w:rPr>
          <w:rFonts w:ascii="Times New Roman" w:hAnsi="Times New Roman"/>
          <w:i/>
        </w:rPr>
      </w:pPr>
      <w:r>
        <w:rPr/>
        <w:t>15 </w:t>
      </w:r>
      <w:r>
        <w:rPr>
          <w:rFonts w:ascii="Meiryo" w:hAnsi="Meiryo"/>
          <w:i/>
        </w:rPr>
        <w:t>≡</w:t>
      </w:r>
      <w:r>
        <w:rPr>
          <w:rFonts w:ascii="Meiryo" w:hAnsi="Meiryo"/>
          <w:i/>
          <w:spacing w:val="-17"/>
        </w:rPr>
        <w:t> </w:t>
      </w:r>
      <w:r>
        <w:rPr/>
        <w:t>0</w:t>
      </w:r>
      <w:r>
        <w:rPr>
          <w:spacing w:val="42"/>
        </w:rPr>
        <w:t>  </w:t>
      </w:r>
      <w:r>
        <w:rPr/>
        <w:t>(mod</w:t>
      </w:r>
      <w:r>
        <w:rPr>
          <w:spacing w:val="14"/>
        </w:rPr>
        <w:t> </w:t>
      </w:r>
      <w:r>
        <w:rPr>
          <w:spacing w:val="-5"/>
        </w:rPr>
        <w:t>3)</w:t>
      </w:r>
      <w:r>
        <w:rPr/>
        <w:tab/>
      </w:r>
      <w:r>
        <w:rPr>
          <w:rFonts w:ascii="Meiryo" w:hAnsi="Meiryo"/>
          <w:i/>
        </w:rPr>
        <w:t>≡</w:t>
      </w:r>
      <w:r>
        <w:rPr>
          <w:rFonts w:ascii="Meiryo" w:hAnsi="Meiryo"/>
          <w:i/>
          <w:spacing w:val="-17"/>
        </w:rPr>
        <w:t> </w:t>
      </w:r>
      <w:r>
        <w:rPr/>
        <w:t>0</w:t>
      </w:r>
      <w:r>
        <w:rPr>
          <w:spacing w:val="48"/>
        </w:rPr>
        <w:t>  </w:t>
      </w:r>
      <w:r>
        <w:rPr/>
        <w:t>(mod</w:t>
      </w:r>
      <w:r>
        <w:rPr>
          <w:spacing w:val="17"/>
        </w:rPr>
        <w:t> </w:t>
      </w:r>
      <w:r>
        <w:rPr>
          <w:spacing w:val="-5"/>
        </w:rPr>
        <w:t>5)</w:t>
      </w:r>
      <w:r>
        <w:rPr/>
        <w:tab/>
      </w:r>
      <w:r>
        <w:rPr>
          <w:rFonts w:ascii="Meiryo" w:hAnsi="Meiryo"/>
          <w:i/>
        </w:rPr>
        <w:t>≡</w:t>
      </w:r>
      <w:r>
        <w:rPr>
          <w:rFonts w:ascii="Meiryo" w:hAnsi="Meiryo"/>
          <w:i/>
          <w:spacing w:val="-17"/>
        </w:rPr>
        <w:t> </w:t>
      </w:r>
      <w:r>
        <w:rPr/>
        <w:t>1</w:t>
      </w:r>
      <w:r>
        <w:rPr>
          <w:spacing w:val="47"/>
        </w:rPr>
        <w:t>  </w:t>
      </w:r>
      <w:r>
        <w:rPr/>
        <w:t>(mod</w:t>
      </w:r>
      <w:r>
        <w:rPr>
          <w:spacing w:val="18"/>
        </w:rPr>
        <w:t> </w:t>
      </w:r>
      <w:r>
        <w:rPr>
          <w:spacing w:val="-5"/>
        </w:rPr>
        <w:t>7)</w:t>
      </w:r>
      <w:r>
        <w:rPr>
          <w:rFonts w:ascii="Times New Roman" w:hAnsi="Times New Roman"/>
          <w:i/>
          <w:spacing w:val="-5"/>
        </w:rPr>
        <w:t>.</w:t>
      </w:r>
    </w:p>
    <w:p>
      <w:pPr>
        <w:pStyle w:val="BodyText"/>
        <w:spacing w:before="57"/>
        <w:ind w:left="2075"/>
        <w:jc w:val="both"/>
      </w:pPr>
      <w:r>
        <w:rPr/>
        <w:pict>
          <v:shape style="position:absolute;margin-left:176.599274pt;margin-top:4.630789pt;width:97.25pt;height:17.3pt;mso-position-horizontal-relative:page;mso-position-vertical-relative:paragraph;z-index:-30466048" type="#_x0000_t202" id="docshape330" filled="false" stroked="false">
            <v:textbox inset="0,0,0,0">
              <w:txbxContent>
                <w:p>
                  <w:pPr>
                    <w:tabs>
                      <w:tab w:pos="922" w:val="left" w:leader="none"/>
                      <w:tab w:pos="1844"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22"/>
                      <w:w w:val="90"/>
                      <w:sz w:val="20"/>
                    </w:rPr>
                    <w:t>∗</w:t>
                  </w:r>
                </w:p>
              </w:txbxContent>
            </v:textbox>
            <w10:wrap type="none"/>
          </v:shape>
        </w:pict>
      </w:r>
      <w:r>
        <w:rPr>
          <w:w w:val="105"/>
        </w:rPr>
        <w:t>Hence</w:t>
      </w:r>
      <w:r>
        <w:rPr>
          <w:spacing w:val="15"/>
          <w:w w:val="105"/>
        </w:rPr>
        <w:t> </w:t>
      </w:r>
      <w:r>
        <w:rPr>
          <w:w w:val="105"/>
        </w:rPr>
        <w:t>(2</w:t>
      </w:r>
      <w:r>
        <w:rPr>
          <w:spacing w:val="32"/>
          <w:w w:val="105"/>
        </w:rPr>
        <w:t>  </w:t>
      </w:r>
      <w:r>
        <w:rPr>
          <w:w w:val="105"/>
        </w:rPr>
        <w:t>70)</w:t>
      </w:r>
      <w:r>
        <w:rPr>
          <w:spacing w:val="-4"/>
          <w:w w:val="105"/>
        </w:rPr>
        <w:t> </w:t>
      </w:r>
      <w:r>
        <w:rPr>
          <w:w w:val="110"/>
        </w:rPr>
        <w:t>+</w:t>
      </w:r>
      <w:r>
        <w:rPr>
          <w:spacing w:val="-8"/>
          <w:w w:val="110"/>
        </w:rPr>
        <w:t> </w:t>
      </w:r>
      <w:r>
        <w:rPr>
          <w:w w:val="105"/>
        </w:rPr>
        <w:t>(3</w:t>
      </w:r>
      <w:r>
        <w:rPr>
          <w:spacing w:val="32"/>
          <w:w w:val="105"/>
        </w:rPr>
        <w:t>  </w:t>
      </w:r>
      <w:r>
        <w:rPr>
          <w:w w:val="105"/>
        </w:rPr>
        <w:t>21)</w:t>
      </w:r>
      <w:r>
        <w:rPr>
          <w:spacing w:val="-4"/>
          <w:w w:val="105"/>
        </w:rPr>
        <w:t> </w:t>
      </w:r>
      <w:r>
        <w:rPr>
          <w:w w:val="110"/>
        </w:rPr>
        <w:t>+</w:t>
      </w:r>
      <w:r>
        <w:rPr>
          <w:spacing w:val="-8"/>
          <w:w w:val="110"/>
        </w:rPr>
        <w:t> </w:t>
      </w:r>
      <w:r>
        <w:rPr>
          <w:w w:val="105"/>
        </w:rPr>
        <w:t>(2</w:t>
      </w:r>
      <w:r>
        <w:rPr>
          <w:spacing w:val="32"/>
          <w:w w:val="105"/>
        </w:rPr>
        <w:t>  </w:t>
      </w:r>
      <w:r>
        <w:rPr>
          <w:w w:val="105"/>
        </w:rPr>
        <w:t>15)</w:t>
      </w:r>
      <w:r>
        <w:rPr>
          <w:spacing w:val="13"/>
          <w:w w:val="110"/>
        </w:rPr>
        <w:t> </w:t>
      </w:r>
      <w:r>
        <w:rPr>
          <w:w w:val="110"/>
        </w:rPr>
        <w:t>=</w:t>
      </w:r>
      <w:r>
        <w:rPr>
          <w:spacing w:val="11"/>
          <w:w w:val="110"/>
        </w:rPr>
        <w:t> </w:t>
      </w:r>
      <w:r>
        <w:rPr>
          <w:w w:val="105"/>
        </w:rPr>
        <w:t>233</w:t>
      </w:r>
      <w:r>
        <w:rPr>
          <w:spacing w:val="15"/>
          <w:w w:val="105"/>
        </w:rPr>
        <w:t> </w:t>
      </w:r>
      <w:r>
        <w:rPr>
          <w:w w:val="105"/>
        </w:rPr>
        <w:t>satisfies</w:t>
      </w:r>
      <w:r>
        <w:rPr>
          <w:spacing w:val="15"/>
          <w:w w:val="105"/>
        </w:rPr>
        <w:t> </w:t>
      </w:r>
      <w:r>
        <w:rPr>
          <w:w w:val="105"/>
        </w:rPr>
        <w:t>the</w:t>
      </w:r>
      <w:r>
        <w:rPr>
          <w:spacing w:val="16"/>
          <w:w w:val="105"/>
        </w:rPr>
        <w:t> </w:t>
      </w:r>
      <w:r>
        <w:rPr>
          <w:w w:val="105"/>
        </w:rPr>
        <w:t>desired</w:t>
      </w:r>
      <w:r>
        <w:rPr>
          <w:spacing w:val="14"/>
          <w:w w:val="105"/>
        </w:rPr>
        <w:t> </w:t>
      </w:r>
      <w:r>
        <w:rPr>
          <w:spacing w:val="-2"/>
          <w:w w:val="105"/>
        </w:rPr>
        <w:t>congruences.</w:t>
      </w:r>
    </w:p>
    <w:p>
      <w:pPr>
        <w:pStyle w:val="BodyText"/>
        <w:spacing w:line="244" w:lineRule="auto" w:before="5"/>
        <w:ind w:left="2075" w:right="907"/>
        <w:jc w:val="both"/>
      </w:pPr>
      <w:r>
        <w:rPr/>
        <w:pict>
          <v:shape style="position:absolute;margin-left:447.095001pt;margin-top:2.030797pt;width:5pt;height:17.3pt;mso-position-horizontal-relative:page;mso-position-vertical-relative:paragraph;z-index:-30466560" type="#_x0000_t202" id="docshape331" filled="false" stroked="false">
            <v:textbox inset="0,0,0,0">
              <w:txbxContent>
                <w:p>
                  <w:pPr>
                    <w:spacing w:line="304" w:lineRule="exact" w:before="0"/>
                    <w:ind w:left="0" w:right="0" w:firstLine="0"/>
                    <w:jc w:val="left"/>
                    <w:rPr>
                      <w:rFonts w:ascii="Meiryo" w:hAnsi="Meiryo"/>
                      <w:i/>
                      <w:sz w:val="20"/>
                    </w:rPr>
                  </w:pPr>
                  <w:r>
                    <w:rPr>
                      <w:rFonts w:ascii="Meiryo" w:hAnsi="Meiryo"/>
                      <w:i/>
                      <w:w w:val="80"/>
                      <w:sz w:val="20"/>
                    </w:rPr>
                    <w:t>∗</w:t>
                  </w:r>
                </w:p>
              </w:txbxContent>
            </v:textbox>
            <w10:wrap type="none"/>
          </v:shape>
        </w:pict>
      </w:r>
      <w:r>
        <w:rPr/>
        <w:t>Since any multiple of 105 is divisible by 3, 5 and 7, we can subtract 2</w:t>
      </w:r>
      <w:r>
        <w:rPr>
          <w:spacing w:val="80"/>
        </w:rPr>
        <w:t> </w:t>
      </w:r>
      <w:r>
        <w:rPr/>
        <w:t>105</w:t>
      </w:r>
      <w:r>
        <w:rPr>
          <w:spacing w:val="40"/>
        </w:rPr>
        <w:t> </w:t>
      </w:r>
      <w:r>
        <w:rPr/>
        <w:t>from 233 to get 23 as the smallest positive solution.</w:t>
      </w:r>
    </w:p>
    <w:p>
      <w:pPr>
        <w:pStyle w:val="BodyText"/>
        <w:spacing w:line="244" w:lineRule="auto"/>
        <w:ind w:left="2075" w:right="909" w:firstLine="298"/>
        <w:jc w:val="both"/>
      </w:pPr>
      <w:r>
        <w:rPr/>
        <w:t>Problem</w:t>
      </w:r>
      <w:r>
        <w:rPr>
          <w:spacing w:val="40"/>
        </w:rPr>
        <w:t> </w:t>
      </w:r>
      <w:r>
        <w:rPr/>
        <w:t>26</w:t>
      </w:r>
      <w:r>
        <w:rPr>
          <w:spacing w:val="40"/>
        </w:rPr>
        <w:t> </w:t>
      </w:r>
      <w:r>
        <w:rPr/>
        <w:t>is</w:t>
      </w:r>
      <w:r>
        <w:rPr>
          <w:spacing w:val="40"/>
        </w:rPr>
        <w:t> </w:t>
      </w:r>
      <w:r>
        <w:rPr/>
        <w:t>the</w:t>
      </w:r>
      <w:r>
        <w:rPr>
          <w:spacing w:val="40"/>
        </w:rPr>
        <w:t> </w:t>
      </w:r>
      <w:r>
        <w:rPr/>
        <w:t>only</w:t>
      </w:r>
      <w:r>
        <w:rPr>
          <w:spacing w:val="40"/>
        </w:rPr>
        <w:t> </w:t>
      </w:r>
      <w:r>
        <w:rPr/>
        <w:t>problem</w:t>
      </w:r>
      <w:r>
        <w:rPr>
          <w:spacing w:val="40"/>
        </w:rPr>
        <w:t> </w:t>
      </w:r>
      <w:r>
        <w:rPr/>
        <w:t>in</w:t>
      </w:r>
      <w:r>
        <w:rPr>
          <w:spacing w:val="40"/>
        </w:rPr>
        <w:t> </w:t>
      </w:r>
      <w:r>
        <w:rPr/>
        <w:t>the</w:t>
      </w:r>
      <w:r>
        <w:rPr>
          <w:spacing w:val="40"/>
        </w:rPr>
        <w:t> </w:t>
      </w:r>
      <w:r>
        <w:rPr>
          <w:i/>
        </w:rPr>
        <w:t>Sun</w:t>
      </w:r>
      <w:r>
        <w:rPr>
          <w:i/>
          <w:spacing w:val="40"/>
        </w:rPr>
        <w:t> </w:t>
      </w:r>
      <w:r>
        <w:rPr>
          <w:i/>
        </w:rPr>
        <w:t>Tzu</w:t>
      </w:r>
      <w:r>
        <w:rPr>
          <w:i/>
          <w:spacing w:val="40"/>
        </w:rPr>
        <w:t> </w:t>
      </w:r>
      <w:r>
        <w:rPr>
          <w:i/>
        </w:rPr>
        <w:t>Suan</w:t>
      </w:r>
      <w:r>
        <w:rPr>
          <w:i/>
          <w:spacing w:val="40"/>
        </w:rPr>
        <w:t> </w:t>
      </w:r>
      <w:r>
        <w:rPr>
          <w:i/>
        </w:rPr>
        <w:t>Ching</w:t>
      </w:r>
      <w:r>
        <w:rPr>
          <w:i/>
          <w:spacing w:val="40"/>
        </w:rPr>
        <w:t> </w:t>
      </w:r>
      <w:r>
        <w:rPr/>
        <w:t>that</w:t>
      </w:r>
      <w:r>
        <w:rPr>
          <w:spacing w:val="40"/>
        </w:rPr>
        <w:t> </w:t>
      </w:r>
      <w:r>
        <w:rPr/>
        <w:t>illus- trates the Chinese remainder theorem. Thus it is not known if the author had developed a general method to solve such problems.</w:t>
      </w:r>
    </w:p>
    <w:p>
      <w:pPr>
        <w:pStyle w:val="ListParagraph"/>
        <w:numPr>
          <w:ilvl w:val="1"/>
          <w:numId w:val="44"/>
        </w:numPr>
        <w:tabs>
          <w:tab w:pos="2646" w:val="left" w:leader="none"/>
        </w:tabs>
        <w:spacing w:line="240" w:lineRule="auto" w:before="126" w:after="0"/>
        <w:ind w:left="2645" w:right="0" w:hanging="571"/>
        <w:jc w:val="left"/>
        <w:rPr>
          <w:sz w:val="20"/>
        </w:rPr>
      </w:pPr>
      <w:r>
        <w:rPr>
          <w:w w:val="105"/>
          <w:sz w:val="20"/>
        </w:rPr>
        <w:t>Let</w:t>
      </w:r>
      <w:r>
        <w:rPr>
          <w:spacing w:val="8"/>
          <w:w w:val="105"/>
          <w:sz w:val="20"/>
        </w:rPr>
        <w:t> </w:t>
      </w:r>
      <w:r>
        <w:rPr>
          <w:rFonts w:ascii="Times New Roman"/>
          <w:i/>
          <w:w w:val="105"/>
          <w:sz w:val="20"/>
        </w:rPr>
        <w:t>a,</w:t>
      </w:r>
      <w:r>
        <w:rPr>
          <w:rFonts w:ascii="Times New Roman"/>
          <w:i/>
          <w:spacing w:val="-20"/>
          <w:w w:val="105"/>
          <w:sz w:val="20"/>
        </w:rPr>
        <w:t> </w:t>
      </w:r>
      <w:r>
        <w:rPr>
          <w:rFonts w:ascii="Times New Roman"/>
          <w:i/>
          <w:w w:val="105"/>
          <w:sz w:val="20"/>
        </w:rPr>
        <w:t>b,</w:t>
      </w:r>
      <w:r>
        <w:rPr>
          <w:rFonts w:ascii="Times New Roman"/>
          <w:i/>
          <w:spacing w:val="-19"/>
          <w:w w:val="105"/>
          <w:sz w:val="20"/>
        </w:rPr>
        <w:t> </w:t>
      </w:r>
      <w:r>
        <w:rPr>
          <w:rFonts w:ascii="Times New Roman"/>
          <w:i/>
          <w:w w:val="105"/>
          <w:sz w:val="20"/>
        </w:rPr>
        <w:t>m,</w:t>
      </w:r>
      <w:r>
        <w:rPr>
          <w:rFonts w:ascii="Times New Roman"/>
          <w:i/>
          <w:spacing w:val="-20"/>
          <w:w w:val="105"/>
          <w:sz w:val="20"/>
        </w:rPr>
        <w:t> </w:t>
      </w:r>
      <w:r>
        <w:rPr>
          <w:rFonts w:ascii="Times New Roman"/>
          <w:i/>
          <w:w w:val="105"/>
          <w:sz w:val="20"/>
        </w:rPr>
        <w:t>n</w:t>
      </w:r>
      <w:r>
        <w:rPr>
          <w:rFonts w:ascii="Times New Roman"/>
          <w:i/>
          <w:spacing w:val="10"/>
          <w:w w:val="105"/>
          <w:sz w:val="20"/>
        </w:rPr>
        <w:t> </w:t>
      </w:r>
      <w:r>
        <w:rPr>
          <w:w w:val="105"/>
          <w:sz w:val="20"/>
        </w:rPr>
        <w:t>be</w:t>
      </w:r>
      <w:r>
        <w:rPr>
          <w:spacing w:val="16"/>
          <w:w w:val="105"/>
          <w:sz w:val="20"/>
        </w:rPr>
        <w:t> </w:t>
      </w:r>
      <w:r>
        <w:rPr>
          <w:w w:val="105"/>
          <w:sz w:val="20"/>
        </w:rPr>
        <w:t>integers</w:t>
      </w:r>
      <w:r>
        <w:rPr>
          <w:spacing w:val="16"/>
          <w:w w:val="105"/>
          <w:sz w:val="20"/>
        </w:rPr>
        <w:t> </w:t>
      </w:r>
      <w:r>
        <w:rPr>
          <w:w w:val="105"/>
          <w:sz w:val="20"/>
        </w:rPr>
        <w:t>with</w:t>
      </w:r>
      <w:r>
        <w:rPr>
          <w:spacing w:val="16"/>
          <w:w w:val="105"/>
          <w:sz w:val="20"/>
        </w:rPr>
        <w:t> </w:t>
      </w:r>
      <w:r>
        <w:rPr>
          <w:w w:val="105"/>
          <w:sz w:val="20"/>
        </w:rPr>
        <w:t>gcd(</w:t>
      </w:r>
      <w:r>
        <w:rPr>
          <w:rFonts w:ascii="Times New Roman"/>
          <w:i/>
          <w:w w:val="105"/>
          <w:sz w:val="20"/>
        </w:rPr>
        <w:t>m,</w:t>
      </w:r>
      <w:r>
        <w:rPr>
          <w:rFonts w:ascii="Times New Roman"/>
          <w:i/>
          <w:spacing w:val="-20"/>
          <w:w w:val="105"/>
          <w:sz w:val="20"/>
        </w:rPr>
        <w:t> </w:t>
      </w:r>
      <w:r>
        <w:rPr>
          <w:rFonts w:ascii="Times New Roman"/>
          <w:i/>
          <w:w w:val="105"/>
          <w:sz w:val="20"/>
        </w:rPr>
        <w:t>n</w:t>
      </w:r>
      <w:r>
        <w:rPr>
          <w:w w:val="105"/>
          <w:sz w:val="20"/>
        </w:rPr>
        <w:t>)</w:t>
      </w:r>
      <w:r>
        <w:rPr>
          <w:spacing w:val="4"/>
          <w:w w:val="110"/>
          <w:sz w:val="20"/>
        </w:rPr>
        <w:t> </w:t>
      </w:r>
      <w:r>
        <w:rPr>
          <w:w w:val="110"/>
          <w:sz w:val="20"/>
        </w:rPr>
        <w:t>=</w:t>
      </w:r>
      <w:r>
        <w:rPr>
          <w:spacing w:val="3"/>
          <w:w w:val="110"/>
          <w:sz w:val="20"/>
        </w:rPr>
        <w:t> </w:t>
      </w:r>
      <w:r>
        <w:rPr>
          <w:w w:val="105"/>
          <w:sz w:val="20"/>
        </w:rPr>
        <w:t>1.</w:t>
      </w:r>
      <w:r>
        <w:rPr>
          <w:spacing w:val="16"/>
          <w:w w:val="105"/>
          <w:sz w:val="20"/>
        </w:rPr>
        <w:t> </w:t>
      </w:r>
      <w:r>
        <w:rPr>
          <w:spacing w:val="-5"/>
          <w:w w:val="105"/>
          <w:sz w:val="20"/>
        </w:rPr>
        <w:t>Let</w:t>
      </w:r>
    </w:p>
    <w:p>
      <w:pPr>
        <w:tabs>
          <w:tab w:pos="5870" w:val="left" w:leader="none"/>
        </w:tabs>
        <w:spacing w:before="114"/>
        <w:ind w:left="4196" w:right="0" w:firstLine="0"/>
        <w:jc w:val="left"/>
        <w:rPr>
          <w:rFonts w:ascii="Times New Roman" w:hAnsi="Times New Roman"/>
          <w:i/>
          <w:sz w:val="20"/>
        </w:rPr>
      </w:pPr>
      <w:r>
        <w:rPr>
          <w:rFonts w:ascii="Times New Roman" w:hAnsi="Times New Roman"/>
          <w:i/>
          <w:w w:val="95"/>
          <w:sz w:val="20"/>
        </w:rPr>
        <w:t>c</w:t>
      </w:r>
      <w:r>
        <w:rPr>
          <w:rFonts w:ascii="Times New Roman" w:hAnsi="Times New Roman"/>
          <w:i/>
          <w:spacing w:val="-10"/>
          <w:w w:val="95"/>
          <w:sz w:val="20"/>
        </w:rPr>
        <w:t> </w:t>
      </w:r>
      <w:r>
        <w:rPr>
          <w:rFonts w:ascii="Meiryo" w:hAnsi="Meiryo"/>
          <w:i/>
          <w:w w:val="95"/>
          <w:sz w:val="20"/>
        </w:rPr>
        <w:t>≡</w:t>
      </w:r>
      <w:r>
        <w:rPr>
          <w:rFonts w:ascii="Meiryo" w:hAnsi="Meiryo"/>
          <w:i/>
          <w:spacing w:val="-14"/>
          <w:w w:val="95"/>
          <w:sz w:val="20"/>
        </w:rPr>
        <w:t> </w:t>
      </w:r>
      <w:r>
        <w:rPr>
          <w:w w:val="95"/>
          <w:sz w:val="20"/>
        </w:rPr>
        <w:t>(</w:t>
      </w:r>
      <w:r>
        <w:rPr>
          <w:rFonts w:ascii="Times New Roman" w:hAnsi="Times New Roman"/>
          <w:i/>
          <w:w w:val="95"/>
          <w:sz w:val="20"/>
        </w:rPr>
        <w:t>b</w:t>
      </w:r>
      <w:r>
        <w:rPr>
          <w:rFonts w:ascii="Times New Roman" w:hAnsi="Times New Roman"/>
          <w:i/>
          <w:spacing w:val="-10"/>
          <w:w w:val="95"/>
          <w:sz w:val="20"/>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a</w:t>
      </w:r>
      <w:r>
        <w:rPr>
          <w:w w:val="95"/>
          <w:sz w:val="20"/>
        </w:rPr>
        <w:t>)</w:t>
      </w:r>
      <w:r>
        <w:rPr>
          <w:spacing w:val="-4"/>
          <w:w w:val="95"/>
          <w:sz w:val="20"/>
        </w:rPr>
        <w:t> </w:t>
      </w:r>
      <w:r>
        <w:rPr>
          <w:rFonts w:ascii="Meiryo" w:hAnsi="Meiryo"/>
          <w:i/>
          <w:w w:val="95"/>
          <w:sz w:val="20"/>
        </w:rPr>
        <w:t>·</w:t>
      </w:r>
      <w:r>
        <w:rPr>
          <w:rFonts w:ascii="Meiryo" w:hAnsi="Meiryo"/>
          <w:i/>
          <w:spacing w:val="-21"/>
          <w:w w:val="95"/>
          <w:sz w:val="20"/>
        </w:rPr>
        <w:t> </w:t>
      </w:r>
      <w:r>
        <w:rPr>
          <w:rFonts w:ascii="Times New Roman" w:hAnsi="Times New Roman"/>
          <w:i/>
          <w:spacing w:val="-5"/>
          <w:w w:val="95"/>
          <w:sz w:val="20"/>
        </w:rPr>
        <w:t>m</w:t>
      </w:r>
      <w:r>
        <w:rPr>
          <w:rFonts w:ascii="Meiryo" w:hAnsi="Meiryo"/>
          <w:i/>
          <w:spacing w:val="-5"/>
          <w:w w:val="95"/>
          <w:sz w:val="20"/>
          <w:vertAlign w:val="superscript"/>
        </w:rPr>
        <w:t>−</w:t>
      </w:r>
      <w:r>
        <w:rPr>
          <w:rFonts w:ascii="Georgia" w:hAnsi="Georgia"/>
          <w:spacing w:val="-5"/>
          <w:w w:val="95"/>
          <w:sz w:val="20"/>
          <w:vertAlign w:val="superscript"/>
        </w:rPr>
        <w:t>1</w:t>
      </w:r>
      <w:r>
        <w:rPr>
          <w:rFonts w:ascii="Georgia" w:hAnsi="Georgia"/>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n</w:t>
      </w:r>
      <w:r>
        <w:rPr>
          <w:spacing w:val="-5"/>
          <w:w w:val="105"/>
          <w:sz w:val="20"/>
          <w:vertAlign w:val="baseline"/>
        </w:rPr>
        <w:t>)</w:t>
      </w:r>
      <w:r>
        <w:rPr>
          <w:rFonts w:ascii="Times New Roman" w:hAnsi="Times New Roman"/>
          <w:i/>
          <w:spacing w:val="-5"/>
          <w:w w:val="105"/>
          <w:sz w:val="20"/>
          <w:vertAlign w:val="baseline"/>
        </w:rPr>
        <w:t>.</w:t>
      </w:r>
    </w:p>
    <w:p>
      <w:pPr>
        <w:pStyle w:val="BodyText"/>
        <w:spacing w:before="57"/>
        <w:ind w:left="2075"/>
        <w:jc w:val="both"/>
      </w:pPr>
      <w:r>
        <w:rPr>
          <w:w w:val="110"/>
        </w:rPr>
        <w:t>Prove</w:t>
      </w:r>
      <w:r>
        <w:rPr>
          <w:spacing w:val="-4"/>
          <w:w w:val="110"/>
        </w:rPr>
        <w:t> </w:t>
      </w:r>
      <w:r>
        <w:rPr>
          <w:w w:val="110"/>
        </w:rPr>
        <w:t>that</w:t>
      </w:r>
      <w:r>
        <w:rPr>
          <w:spacing w:val="5"/>
          <w:w w:val="110"/>
        </w:rPr>
        <w:t> </w:t>
      </w:r>
      <w:r>
        <w:rPr>
          <w:rFonts w:ascii="Times New Roman"/>
          <w:i/>
          <w:w w:val="110"/>
        </w:rPr>
        <w:t>x</w:t>
      </w:r>
      <w:r>
        <w:rPr>
          <w:rFonts w:ascii="Times New Roman"/>
          <w:i/>
          <w:spacing w:val="-12"/>
          <w:w w:val="110"/>
        </w:rPr>
        <w:t> </w:t>
      </w:r>
      <w:r>
        <w:rPr>
          <w:w w:val="110"/>
        </w:rPr>
        <w:t>=</w:t>
      </w:r>
      <w:r>
        <w:rPr>
          <w:spacing w:val="-4"/>
          <w:w w:val="110"/>
        </w:rPr>
        <w:t> </w:t>
      </w:r>
      <w:r>
        <w:rPr>
          <w:rFonts w:ascii="Times New Roman"/>
          <w:i/>
          <w:w w:val="110"/>
        </w:rPr>
        <w:t>a</w:t>
      </w:r>
      <w:r>
        <w:rPr>
          <w:rFonts w:ascii="Times New Roman"/>
          <w:i/>
          <w:spacing w:val="-14"/>
          <w:w w:val="110"/>
        </w:rPr>
        <w:t> </w:t>
      </w:r>
      <w:r>
        <w:rPr>
          <w:w w:val="110"/>
        </w:rPr>
        <w:t>+</w:t>
      </w:r>
      <w:r>
        <w:rPr>
          <w:spacing w:val="-12"/>
          <w:w w:val="110"/>
        </w:rPr>
        <w:t> </w:t>
      </w:r>
      <w:r>
        <w:rPr>
          <w:rFonts w:ascii="Times New Roman"/>
          <w:i/>
          <w:w w:val="110"/>
        </w:rPr>
        <w:t>cn</w:t>
      </w:r>
      <w:r>
        <w:rPr>
          <w:rFonts w:ascii="Times New Roman"/>
          <w:i/>
          <w:spacing w:val="-2"/>
          <w:w w:val="110"/>
        </w:rPr>
        <w:t> </w:t>
      </w:r>
      <w:r>
        <w:rPr>
          <w:w w:val="110"/>
        </w:rPr>
        <w:t>is</w:t>
      </w:r>
      <w:r>
        <w:rPr>
          <w:spacing w:val="4"/>
          <w:w w:val="110"/>
        </w:rPr>
        <w:t> </w:t>
      </w:r>
      <w:r>
        <w:rPr>
          <w:w w:val="110"/>
        </w:rPr>
        <w:t>a</w:t>
      </w:r>
      <w:r>
        <w:rPr>
          <w:spacing w:val="4"/>
          <w:w w:val="110"/>
        </w:rPr>
        <w:t> </w:t>
      </w:r>
      <w:r>
        <w:rPr>
          <w:w w:val="110"/>
        </w:rPr>
        <w:t>solution</w:t>
      </w:r>
      <w:r>
        <w:rPr>
          <w:spacing w:val="4"/>
          <w:w w:val="110"/>
        </w:rPr>
        <w:t> </w:t>
      </w:r>
      <w:r>
        <w:rPr>
          <w:spacing w:val="-5"/>
          <w:w w:val="110"/>
        </w:rPr>
        <w:t>to</w:t>
      </w:r>
    </w:p>
    <w:p>
      <w:pPr>
        <w:tabs>
          <w:tab w:pos="8360" w:val="left" w:leader="none"/>
        </w:tabs>
        <w:spacing w:line="249" w:lineRule="auto" w:before="114"/>
        <w:ind w:left="2075" w:right="907" w:firstLine="1335"/>
        <w:jc w:val="both"/>
        <w:rPr>
          <w:sz w:val="20"/>
        </w:rPr>
      </w:pPr>
      <w:r>
        <w:rPr>
          <w:rFonts w:ascii="Times New Roman" w:hAnsi="Times New Roman"/>
          <w:i/>
          <w:w w:val="110"/>
          <w:sz w:val="20"/>
        </w:rPr>
        <w:t>x </w:t>
      </w:r>
      <w:r>
        <w:rPr>
          <w:rFonts w:ascii="Meiryo" w:hAnsi="Meiryo"/>
          <w:i/>
          <w:w w:val="110"/>
          <w:sz w:val="20"/>
        </w:rPr>
        <w:t>≡ </w:t>
      </w:r>
      <w:r>
        <w:rPr>
          <w:rFonts w:ascii="Times New Roman" w:hAnsi="Times New Roman"/>
          <w:i/>
          <w:w w:val="110"/>
          <w:sz w:val="20"/>
        </w:rPr>
        <w:t>a</w:t>
      </w:r>
      <w:r>
        <w:rPr>
          <w:rFonts w:ascii="Times New Roman" w:hAnsi="Times New Roman"/>
          <w:i/>
          <w:w w:val="110"/>
          <w:sz w:val="20"/>
        </w:rPr>
        <w:t> </w:t>
      </w:r>
      <w:r>
        <w:rPr>
          <w:w w:val="110"/>
          <w:sz w:val="20"/>
        </w:rPr>
        <w:t>(mod</w:t>
      </w:r>
      <w:r>
        <w:rPr>
          <w:w w:val="110"/>
          <w:sz w:val="20"/>
        </w:rPr>
        <w:t> </w:t>
      </w:r>
      <w:r>
        <w:rPr>
          <w:rFonts w:ascii="Times New Roman" w:hAnsi="Times New Roman"/>
          <w:i/>
          <w:w w:val="110"/>
          <w:sz w:val="20"/>
        </w:rPr>
        <w:t>m</w:t>
      </w:r>
      <w:r>
        <w:rPr>
          <w:w w:val="110"/>
          <w:sz w:val="20"/>
        </w:rPr>
        <w:t>)</w:t>
      </w:r>
      <w:r>
        <w:rPr>
          <w:spacing w:val="80"/>
          <w:w w:val="110"/>
          <w:sz w:val="20"/>
        </w:rPr>
        <w:t> </w:t>
      </w:r>
      <w:r>
        <w:rPr>
          <w:w w:val="110"/>
          <w:sz w:val="20"/>
        </w:rPr>
        <w:t>and</w:t>
      </w:r>
      <w:r>
        <w:rPr>
          <w:spacing w:val="80"/>
          <w:w w:val="110"/>
          <w:sz w:val="20"/>
        </w:rPr>
        <w:t> </w:t>
      </w:r>
      <w:r>
        <w:rPr>
          <w:rFonts w:ascii="Times New Roman" w:hAnsi="Times New Roman"/>
          <w:i/>
          <w:w w:val="110"/>
          <w:sz w:val="20"/>
        </w:rPr>
        <w:t>x </w:t>
      </w:r>
      <w:r>
        <w:rPr>
          <w:rFonts w:ascii="Meiryo" w:hAnsi="Meiryo"/>
          <w:i/>
          <w:w w:val="110"/>
          <w:sz w:val="20"/>
        </w:rPr>
        <w:t>≡ </w:t>
      </w:r>
      <w:r>
        <w:rPr>
          <w:rFonts w:ascii="Times New Roman" w:hAnsi="Times New Roman"/>
          <w:i/>
          <w:sz w:val="20"/>
        </w:rPr>
        <w:t>b</w:t>
      </w:r>
      <w:r>
        <w:rPr>
          <w:rFonts w:ascii="Times New Roman" w:hAnsi="Times New Roman"/>
          <w:i/>
          <w:w w:val="110"/>
          <w:sz w:val="20"/>
        </w:rPr>
        <w:t> </w:t>
      </w:r>
      <w:r>
        <w:rPr>
          <w:w w:val="110"/>
          <w:sz w:val="20"/>
        </w:rPr>
        <w:t>(mod</w:t>
      </w:r>
      <w:r>
        <w:rPr>
          <w:w w:val="110"/>
          <w:sz w:val="20"/>
        </w:rPr>
        <w:t> </w:t>
      </w:r>
      <w:r>
        <w:rPr>
          <w:rFonts w:ascii="Times New Roman" w:hAnsi="Times New Roman"/>
          <w:i/>
          <w:w w:val="110"/>
          <w:sz w:val="20"/>
        </w:rPr>
        <w:t>n</w:t>
      </w:r>
      <w:r>
        <w:rPr>
          <w:w w:val="110"/>
          <w:sz w:val="20"/>
        </w:rPr>
        <w:t>)</w:t>
      </w:r>
      <w:r>
        <w:rPr>
          <w:rFonts w:ascii="Times New Roman" w:hAnsi="Times New Roman"/>
          <w:i/>
          <w:w w:val="110"/>
          <w:sz w:val="20"/>
        </w:rPr>
        <w:t>,</w:t>
      </w:r>
      <w:r>
        <w:rPr>
          <w:rFonts w:ascii="Times New Roman" w:hAnsi="Times New Roman"/>
          <w:i/>
          <w:sz w:val="20"/>
        </w:rPr>
        <w:tab/>
      </w:r>
      <w:r>
        <w:rPr>
          <w:spacing w:val="-4"/>
          <w:sz w:val="20"/>
        </w:rPr>
        <w:t>(2.1)</w:t>
      </w:r>
      <w:r>
        <w:rPr>
          <w:sz w:val="20"/>
        </w:rPr>
        <w:t> </w:t>
      </w:r>
      <w:r>
        <w:rPr>
          <w:w w:val="105"/>
          <w:sz w:val="20"/>
        </w:rPr>
        <w:t>and</w:t>
      </w:r>
      <w:r>
        <w:rPr>
          <w:spacing w:val="-2"/>
          <w:w w:val="105"/>
          <w:sz w:val="20"/>
        </w:rPr>
        <w:t> </w:t>
      </w:r>
      <w:r>
        <w:rPr>
          <w:w w:val="105"/>
          <w:sz w:val="20"/>
        </w:rPr>
        <w:t>that</w:t>
      </w:r>
      <w:r>
        <w:rPr>
          <w:spacing w:val="-2"/>
          <w:w w:val="105"/>
          <w:sz w:val="20"/>
        </w:rPr>
        <w:t> </w:t>
      </w:r>
      <w:r>
        <w:rPr>
          <w:w w:val="105"/>
          <w:sz w:val="20"/>
        </w:rPr>
        <w:t>every</w:t>
      </w:r>
      <w:r>
        <w:rPr>
          <w:spacing w:val="-2"/>
          <w:w w:val="105"/>
          <w:sz w:val="20"/>
        </w:rPr>
        <w:t> </w:t>
      </w:r>
      <w:r>
        <w:rPr>
          <w:sz w:val="20"/>
        </w:rPr>
        <w:t>solution </w:t>
      </w:r>
      <w:r>
        <w:rPr>
          <w:w w:val="105"/>
          <w:sz w:val="20"/>
        </w:rPr>
        <w:t>to</w:t>
      </w:r>
      <w:r>
        <w:rPr>
          <w:spacing w:val="-2"/>
          <w:w w:val="105"/>
          <w:sz w:val="20"/>
        </w:rPr>
        <w:t> </w:t>
      </w:r>
      <w:r>
        <w:rPr>
          <w:sz w:val="20"/>
        </w:rPr>
        <w:t>(2.24) </w:t>
      </w:r>
      <w:r>
        <w:rPr>
          <w:w w:val="105"/>
          <w:sz w:val="20"/>
        </w:rPr>
        <w:t>has</w:t>
      </w:r>
      <w:r>
        <w:rPr>
          <w:spacing w:val="-2"/>
          <w:w w:val="105"/>
          <w:sz w:val="20"/>
        </w:rPr>
        <w:t> </w:t>
      </w:r>
      <w:r>
        <w:rPr>
          <w:w w:val="105"/>
          <w:sz w:val="20"/>
        </w:rPr>
        <w:t>the</w:t>
      </w:r>
      <w:r>
        <w:rPr>
          <w:spacing w:val="-2"/>
          <w:w w:val="105"/>
          <w:sz w:val="20"/>
        </w:rPr>
        <w:t> </w:t>
      </w:r>
      <w:r>
        <w:rPr>
          <w:w w:val="105"/>
          <w:sz w:val="20"/>
        </w:rPr>
        <w:t>form</w:t>
      </w:r>
      <w:r>
        <w:rPr>
          <w:spacing w:val="-3"/>
          <w:w w:val="105"/>
          <w:sz w:val="20"/>
        </w:rPr>
        <w:t> </w:t>
      </w:r>
      <w:r>
        <w:rPr>
          <w:rFonts w:ascii="Times New Roman" w:hAnsi="Times New Roman"/>
          <w:i/>
          <w:w w:val="105"/>
          <w:sz w:val="20"/>
        </w:rPr>
        <w:t>x </w:t>
      </w:r>
      <w:r>
        <w:rPr>
          <w:w w:val="105"/>
          <w:sz w:val="20"/>
        </w:rPr>
        <w:t>= </w:t>
      </w:r>
      <w:r>
        <w:rPr>
          <w:rFonts w:ascii="Times New Roman" w:hAnsi="Times New Roman"/>
          <w:i/>
          <w:w w:val="105"/>
          <w:sz w:val="20"/>
        </w:rPr>
        <w:t>a</w:t>
      </w:r>
      <w:r>
        <w:rPr>
          <w:w w:val="105"/>
          <w:sz w:val="20"/>
        </w:rPr>
        <w:t>+</w:t>
      </w:r>
      <w:r>
        <w:rPr>
          <w:rFonts w:ascii="Times New Roman" w:hAnsi="Times New Roman"/>
          <w:i/>
          <w:w w:val="105"/>
          <w:sz w:val="20"/>
        </w:rPr>
        <w:t>cn</w:t>
      </w:r>
      <w:r>
        <w:rPr>
          <w:w w:val="105"/>
          <w:sz w:val="20"/>
        </w:rPr>
        <w:t>+</w:t>
      </w:r>
      <w:r>
        <w:rPr>
          <w:rFonts w:ascii="Times New Roman" w:hAnsi="Times New Roman"/>
          <w:i/>
          <w:w w:val="105"/>
          <w:sz w:val="20"/>
        </w:rPr>
        <w:t>ymn</w:t>
      </w:r>
      <w:r>
        <w:rPr>
          <w:rFonts w:ascii="Times New Roman" w:hAnsi="Times New Roman"/>
          <w:i/>
          <w:spacing w:val="-8"/>
          <w:w w:val="105"/>
          <w:sz w:val="20"/>
        </w:rPr>
        <w:t> </w:t>
      </w:r>
      <w:r>
        <w:rPr>
          <w:w w:val="105"/>
          <w:sz w:val="20"/>
        </w:rPr>
        <w:t>for</w:t>
      </w:r>
      <w:r>
        <w:rPr>
          <w:spacing w:val="-2"/>
          <w:w w:val="105"/>
          <w:sz w:val="20"/>
        </w:rPr>
        <w:t> </w:t>
      </w:r>
      <w:r>
        <w:rPr>
          <w:w w:val="105"/>
          <w:sz w:val="20"/>
        </w:rPr>
        <w:t>some</w:t>
      </w:r>
      <w:r>
        <w:rPr>
          <w:spacing w:val="-2"/>
          <w:w w:val="105"/>
          <w:sz w:val="20"/>
        </w:rPr>
        <w:t> </w:t>
      </w:r>
      <w:r>
        <w:rPr>
          <w:rFonts w:ascii="Times New Roman" w:hAnsi="Times New Roman"/>
          <w:i/>
          <w:w w:val="105"/>
          <w:sz w:val="20"/>
        </w:rPr>
        <w:t>y </w:t>
      </w:r>
      <w:r>
        <w:rPr>
          <w:rFonts w:ascii="Meiryo" w:hAnsi="Meiryo"/>
          <w:i/>
          <w:sz w:val="20"/>
        </w:rPr>
        <w:t>∈</w:t>
      </w:r>
      <w:r>
        <w:rPr>
          <w:rFonts w:ascii="Meiryo" w:hAnsi="Meiryo"/>
          <w:i/>
          <w:spacing w:val="-16"/>
          <w:sz w:val="20"/>
        </w:rPr>
        <w:t> </w:t>
      </w:r>
      <w:r>
        <w:rPr>
          <w:rFonts w:ascii="Georgia" w:hAnsi="Georgia"/>
          <w:w w:val="105"/>
          <w:sz w:val="20"/>
        </w:rPr>
        <w:t>Z</w:t>
      </w:r>
      <w:r>
        <w:rPr>
          <w:w w:val="105"/>
          <w:sz w:val="20"/>
        </w:rPr>
        <w:t>. </w:t>
      </w:r>
      <w:r>
        <w:rPr>
          <w:rFonts w:ascii="Georgia" w:hAnsi="Georgia"/>
          <w:i/>
          <w:sz w:val="20"/>
          <w:u w:val="single"/>
        </w:rPr>
        <w:t>Solution </w:t>
      </w:r>
      <w:r>
        <w:rPr>
          <w:rFonts w:ascii="Georgia" w:hAnsi="Georgia"/>
          <w:i/>
          <w:w w:val="110"/>
          <w:sz w:val="20"/>
          <w:u w:val="single"/>
        </w:rPr>
        <w:t>to </w:t>
      </w:r>
      <w:r>
        <w:rPr>
          <w:rFonts w:ascii="Georgia" w:hAnsi="Georgia"/>
          <w:i/>
          <w:sz w:val="20"/>
          <w:u w:val="single"/>
        </w:rPr>
        <w:t>Exercise</w:t>
      </w:r>
      <w:r>
        <w:rPr>
          <w:rFonts w:ascii="Georgia" w:hAnsi="Georgia"/>
          <w:i/>
          <w:w w:val="110"/>
          <w:sz w:val="20"/>
          <w:u w:val="single"/>
        </w:rPr>
        <w:t> </w:t>
      </w:r>
      <w:r>
        <w:rPr>
          <w:w w:val="110"/>
          <w:sz w:val="20"/>
          <w:u w:val="single"/>
        </w:rPr>
        <w:t>2.20</w:t>
      </w:r>
      <w:r>
        <w:rPr>
          <w:w w:val="110"/>
          <w:sz w:val="20"/>
        </w:rPr>
        <w:t>.</w:t>
      </w:r>
    </w:p>
    <w:p>
      <w:pPr>
        <w:spacing w:line="233" w:lineRule="exact" w:before="0"/>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53" w:val="left" w:leader="none"/>
        </w:tabs>
        <w:spacing w:line="168" w:lineRule="auto" w:before="154" w:after="0"/>
        <w:ind w:left="2075" w:right="906" w:firstLine="0"/>
        <w:jc w:val="left"/>
        <w:rPr>
          <w:sz w:val="20"/>
        </w:rPr>
      </w:pPr>
      <w:r>
        <w:rPr>
          <w:sz w:val="20"/>
        </w:rPr>
        <w:t>Let</w:t>
      </w:r>
      <w:r>
        <w:rPr>
          <w:spacing w:val="29"/>
          <w:w w:val="110"/>
          <w:sz w:val="20"/>
        </w:rPr>
        <w:t> </w:t>
      </w:r>
      <w:r>
        <w:rPr>
          <w:rFonts w:ascii="Times New Roman" w:hAnsi="Times New Roman"/>
          <w:i/>
          <w:w w:val="110"/>
          <w:sz w:val="20"/>
        </w:rPr>
        <w:t>x</w:t>
      </w:r>
      <w:r>
        <w:rPr>
          <w:rFonts w:ascii="Times New Roman" w:hAnsi="Times New Roman"/>
          <w:i/>
          <w:spacing w:val="18"/>
          <w:w w:val="110"/>
          <w:sz w:val="20"/>
        </w:rPr>
        <w:t> </w:t>
      </w:r>
      <w:r>
        <w:rPr>
          <w:w w:val="110"/>
          <w:sz w:val="20"/>
        </w:rPr>
        <w:t>=</w:t>
      </w:r>
      <w:r>
        <w:rPr>
          <w:spacing w:val="24"/>
          <w:w w:val="110"/>
          <w:sz w:val="20"/>
        </w:rPr>
        <w:t> </w:t>
      </w:r>
      <w:r>
        <w:rPr>
          <w:rFonts w:ascii="Times New Roman" w:hAnsi="Times New Roman"/>
          <w:i/>
          <w:sz w:val="20"/>
        </w:rPr>
        <w:t>c</w:t>
      </w:r>
      <w:r>
        <w:rPr>
          <w:rFonts w:ascii="Times New Roman" w:hAnsi="Times New Roman"/>
          <w:i/>
          <w:spacing w:val="27"/>
          <w:sz w:val="20"/>
        </w:rPr>
        <w:t> </w:t>
      </w:r>
      <w:r>
        <w:rPr>
          <w:sz w:val="20"/>
        </w:rPr>
        <w:t>and</w:t>
      </w:r>
      <w:r>
        <w:rPr>
          <w:spacing w:val="28"/>
          <w:w w:val="110"/>
          <w:sz w:val="20"/>
        </w:rPr>
        <w:t> </w:t>
      </w:r>
      <w:r>
        <w:rPr>
          <w:rFonts w:ascii="Times New Roman" w:hAnsi="Times New Roman"/>
          <w:i/>
          <w:w w:val="110"/>
          <w:sz w:val="20"/>
        </w:rPr>
        <w:t>x</w:t>
      </w:r>
      <w:r>
        <w:rPr>
          <w:rFonts w:ascii="Times New Roman" w:hAnsi="Times New Roman"/>
          <w:i/>
          <w:spacing w:val="18"/>
          <w:w w:val="110"/>
          <w:sz w:val="20"/>
        </w:rPr>
        <w:t> </w:t>
      </w:r>
      <w:r>
        <w:rPr>
          <w:w w:val="110"/>
          <w:sz w:val="20"/>
        </w:rPr>
        <w:t>=</w:t>
      </w:r>
      <w:r>
        <w:rPr>
          <w:spacing w:val="25"/>
          <w:w w:val="110"/>
          <w:sz w:val="20"/>
        </w:rPr>
        <w:t> </w:t>
      </w:r>
      <w:r>
        <w:rPr>
          <w:rFonts w:ascii="Times New Roman" w:hAnsi="Times New Roman"/>
          <w:i/>
          <w:sz w:val="20"/>
        </w:rPr>
        <w:t>c</w:t>
      </w:r>
      <w:r>
        <w:rPr>
          <w:rFonts w:ascii="Meiryo" w:hAnsi="Meiryo"/>
          <w:i/>
          <w:sz w:val="20"/>
          <w:vertAlign w:val="superscript"/>
        </w:rPr>
        <w:t>′</w:t>
      </w:r>
      <w:r>
        <w:rPr>
          <w:rFonts w:ascii="Meiryo" w:hAnsi="Meiryo"/>
          <w:i/>
          <w:sz w:val="20"/>
          <w:vertAlign w:val="baseline"/>
        </w:rPr>
        <w:t> </w:t>
      </w:r>
      <w:r>
        <w:rPr>
          <w:sz w:val="20"/>
          <w:vertAlign w:val="baseline"/>
        </w:rPr>
        <w:t>be</w:t>
      </w:r>
      <w:r>
        <w:rPr>
          <w:spacing w:val="33"/>
          <w:sz w:val="20"/>
          <w:vertAlign w:val="baseline"/>
        </w:rPr>
        <w:t> </w:t>
      </w:r>
      <w:r>
        <w:rPr>
          <w:sz w:val="20"/>
          <w:vertAlign w:val="baseline"/>
        </w:rPr>
        <w:t>two</w:t>
      </w:r>
      <w:r>
        <w:rPr>
          <w:spacing w:val="32"/>
          <w:sz w:val="20"/>
          <w:vertAlign w:val="baseline"/>
        </w:rPr>
        <w:t> </w:t>
      </w:r>
      <w:r>
        <w:rPr>
          <w:sz w:val="20"/>
          <w:vertAlign w:val="baseline"/>
        </w:rPr>
        <w:t>solutions</w:t>
      </w:r>
      <w:r>
        <w:rPr>
          <w:spacing w:val="33"/>
          <w:sz w:val="20"/>
          <w:vertAlign w:val="baseline"/>
        </w:rPr>
        <w:t> </w:t>
      </w:r>
      <w:r>
        <w:rPr>
          <w:sz w:val="20"/>
          <w:vertAlign w:val="baseline"/>
        </w:rPr>
        <w:t>of</w:t>
      </w:r>
      <w:r>
        <w:rPr>
          <w:spacing w:val="33"/>
          <w:sz w:val="20"/>
          <w:vertAlign w:val="baseline"/>
        </w:rPr>
        <w:t> </w:t>
      </w:r>
      <w:r>
        <w:rPr>
          <w:sz w:val="20"/>
          <w:vertAlign w:val="baseline"/>
        </w:rPr>
        <w:t>the</w:t>
      </w:r>
      <w:r>
        <w:rPr>
          <w:spacing w:val="33"/>
          <w:sz w:val="20"/>
          <w:vertAlign w:val="baseline"/>
        </w:rPr>
        <w:t> </w:t>
      </w:r>
      <w:r>
        <w:rPr>
          <w:sz w:val="20"/>
          <w:vertAlign w:val="baseline"/>
        </w:rPr>
        <w:t>system</w:t>
      </w:r>
      <w:r>
        <w:rPr>
          <w:spacing w:val="33"/>
          <w:sz w:val="20"/>
          <w:vertAlign w:val="baseline"/>
        </w:rPr>
        <w:t> </w:t>
      </w:r>
      <w:r>
        <w:rPr>
          <w:sz w:val="20"/>
          <w:vertAlign w:val="baseline"/>
        </w:rPr>
        <w:t>of</w:t>
      </w:r>
      <w:r>
        <w:rPr>
          <w:spacing w:val="33"/>
          <w:sz w:val="20"/>
          <w:vertAlign w:val="baseline"/>
        </w:rPr>
        <w:t> </w:t>
      </w:r>
      <w:r>
        <w:rPr>
          <w:sz w:val="20"/>
          <w:vertAlign w:val="baseline"/>
        </w:rPr>
        <w:t>simultaneous congruences</w:t>
      </w:r>
      <w:r>
        <w:rPr>
          <w:spacing w:val="18"/>
          <w:sz w:val="20"/>
          <w:vertAlign w:val="baseline"/>
        </w:rPr>
        <w:t> </w:t>
      </w:r>
      <w:r>
        <w:rPr>
          <w:sz w:val="20"/>
          <w:vertAlign w:val="baseline"/>
        </w:rPr>
        <w:t>(2.7)</w:t>
      </w:r>
      <w:r>
        <w:rPr>
          <w:spacing w:val="19"/>
          <w:sz w:val="20"/>
          <w:vertAlign w:val="baseline"/>
        </w:rPr>
        <w:t> </w:t>
      </w:r>
      <w:r>
        <w:rPr>
          <w:sz w:val="20"/>
          <w:vertAlign w:val="baseline"/>
        </w:rPr>
        <w:t>in</w:t>
      </w:r>
      <w:r>
        <w:rPr>
          <w:spacing w:val="18"/>
          <w:sz w:val="20"/>
          <w:vertAlign w:val="baseline"/>
        </w:rPr>
        <w:t> </w:t>
      </w:r>
      <w:r>
        <w:rPr>
          <w:sz w:val="20"/>
          <w:vertAlign w:val="baseline"/>
        </w:rPr>
        <w:t>the</w:t>
      </w:r>
      <w:r>
        <w:rPr>
          <w:spacing w:val="19"/>
          <w:sz w:val="20"/>
          <w:vertAlign w:val="baseline"/>
        </w:rPr>
        <w:t> </w:t>
      </w:r>
      <w:r>
        <w:rPr>
          <w:sz w:val="20"/>
          <w:vertAlign w:val="baseline"/>
        </w:rPr>
        <w:t>Chinese</w:t>
      </w:r>
      <w:r>
        <w:rPr>
          <w:spacing w:val="19"/>
          <w:sz w:val="20"/>
          <w:vertAlign w:val="baseline"/>
        </w:rPr>
        <w:t> </w:t>
      </w:r>
      <w:r>
        <w:rPr>
          <w:sz w:val="20"/>
          <w:vertAlign w:val="baseline"/>
        </w:rPr>
        <w:t>remainder</w:t>
      </w:r>
      <w:r>
        <w:rPr>
          <w:spacing w:val="19"/>
          <w:sz w:val="20"/>
          <w:vertAlign w:val="baseline"/>
        </w:rPr>
        <w:t> </w:t>
      </w:r>
      <w:r>
        <w:rPr>
          <w:sz w:val="20"/>
          <w:vertAlign w:val="baseline"/>
        </w:rPr>
        <w:t>theorem</w:t>
      </w:r>
      <w:r>
        <w:rPr>
          <w:spacing w:val="19"/>
          <w:sz w:val="20"/>
          <w:vertAlign w:val="baseline"/>
        </w:rPr>
        <w:t> </w:t>
      </w:r>
      <w:r>
        <w:rPr>
          <w:sz w:val="20"/>
          <w:vertAlign w:val="baseline"/>
        </w:rPr>
        <w:t>(Theorem</w:t>
      </w:r>
      <w:r>
        <w:rPr>
          <w:spacing w:val="19"/>
          <w:sz w:val="20"/>
          <w:vertAlign w:val="baseline"/>
        </w:rPr>
        <w:t> </w:t>
      </w:r>
      <w:r>
        <w:rPr>
          <w:sz w:val="20"/>
          <w:vertAlign w:val="baseline"/>
        </w:rPr>
        <w:t>2.25).</w:t>
      </w:r>
      <w:r>
        <w:rPr>
          <w:spacing w:val="19"/>
          <w:sz w:val="20"/>
          <w:vertAlign w:val="baseline"/>
        </w:rPr>
        <w:t> </w:t>
      </w:r>
      <w:r>
        <w:rPr>
          <w:sz w:val="20"/>
          <w:vertAlign w:val="baseline"/>
        </w:rPr>
        <w:t>Prove</w:t>
      </w:r>
    </w:p>
    <w:p>
      <w:pPr>
        <w:pStyle w:val="BodyText"/>
        <w:spacing w:before="19"/>
        <w:ind w:left="2075"/>
      </w:pPr>
      <w:r>
        <w:rPr>
          <w:spacing w:val="-4"/>
          <w:w w:val="105"/>
        </w:rPr>
        <w:t>that</w:t>
      </w:r>
    </w:p>
    <w:p>
      <w:pPr>
        <w:spacing w:line="345" w:lineRule="exact" w:before="0"/>
        <w:ind w:left="4262" w:right="0" w:firstLine="0"/>
        <w:jc w:val="left"/>
        <w:rPr>
          <w:rFonts w:ascii="Times New Roman" w:hAnsi="Times New Roman"/>
          <w:i/>
          <w:sz w:val="20"/>
        </w:rPr>
      </w:pPr>
      <w:r>
        <w:rPr>
          <w:rFonts w:ascii="Times New Roman" w:hAnsi="Times New Roman"/>
          <w:i/>
          <w:w w:val="105"/>
          <w:sz w:val="20"/>
        </w:rPr>
        <w:t>c</w:t>
      </w:r>
      <w:r>
        <w:rPr>
          <w:rFonts w:ascii="Times New Roman" w:hAnsi="Times New Roman"/>
          <w:i/>
          <w:spacing w:val="-5"/>
          <w:w w:val="105"/>
          <w:sz w:val="20"/>
        </w:rPr>
        <w:t> </w:t>
      </w:r>
      <w:r>
        <w:rPr>
          <w:rFonts w:ascii="Meiryo" w:hAnsi="Meiryo"/>
          <w:i/>
          <w:w w:val="105"/>
          <w:sz w:val="20"/>
        </w:rPr>
        <w:t>≡</w:t>
      </w:r>
      <w:r>
        <w:rPr>
          <w:rFonts w:ascii="Meiryo" w:hAnsi="Meiryo"/>
          <w:i/>
          <w:spacing w:val="-17"/>
          <w:w w:val="105"/>
          <w:sz w:val="20"/>
        </w:rPr>
        <w:t> </w:t>
      </w:r>
      <w:r>
        <w:rPr>
          <w:rFonts w:ascii="Times New Roman" w:hAnsi="Times New Roman"/>
          <w:i/>
          <w:w w:val="105"/>
          <w:sz w:val="20"/>
        </w:rPr>
        <w:t>c</w:t>
      </w:r>
      <w:r>
        <w:rPr>
          <w:rFonts w:ascii="Meiryo" w:hAnsi="Meiryo"/>
          <w:i/>
          <w:w w:val="105"/>
          <w:sz w:val="20"/>
          <w:vertAlign w:val="superscript"/>
        </w:rPr>
        <w:t>′</w:t>
      </w:r>
      <w:r>
        <w:rPr>
          <w:rFonts w:ascii="Meiryo" w:hAnsi="Meiryo"/>
          <w:i/>
          <w:spacing w:val="1"/>
          <w:w w:val="105"/>
          <w:sz w:val="20"/>
          <w:vertAlign w:val="baseline"/>
        </w:rPr>
        <w:t> </w:t>
      </w:r>
      <w:r>
        <w:rPr>
          <w:w w:val="105"/>
          <w:sz w:val="20"/>
          <w:vertAlign w:val="baseline"/>
        </w:rPr>
        <w:t>(mod</w:t>
      </w:r>
      <w:r>
        <w:rPr>
          <w:spacing w:val="18"/>
          <w:w w:val="105"/>
          <w:sz w:val="20"/>
          <w:vertAlign w:val="baseline"/>
        </w:rPr>
        <w:t> </w:t>
      </w:r>
      <w:r>
        <w:rPr>
          <w:rFonts w:ascii="Times New Roman" w:hAnsi="Times New Roman"/>
          <w:i/>
          <w:w w:val="105"/>
          <w:sz w:val="20"/>
          <w:vertAlign w:val="baseline"/>
        </w:rPr>
        <w:t>m</w:t>
      </w:r>
      <w:r>
        <w:rPr>
          <w:rFonts w:ascii="Georgia" w:hAnsi="Georgia"/>
          <w:w w:val="105"/>
          <w:sz w:val="20"/>
          <w:vertAlign w:val="subscript"/>
        </w:rPr>
        <w:t>1</w:t>
      </w:r>
      <w:r>
        <w:rPr>
          <w:rFonts w:ascii="Times New Roman" w:hAnsi="Times New Roman"/>
          <w:i/>
          <w:w w:val="105"/>
          <w:sz w:val="20"/>
          <w:vertAlign w:val="baseline"/>
        </w:rPr>
        <w:t>m</w:t>
      </w:r>
      <w:r>
        <w:rPr>
          <w:rFonts w:ascii="Georgia" w:hAnsi="Georgia"/>
          <w:w w:val="105"/>
          <w:sz w:val="20"/>
          <w:vertAlign w:val="subscript"/>
        </w:rPr>
        <w:t>2</w:t>
      </w:r>
      <w:r>
        <w:rPr>
          <w:rFonts w:ascii="Georgia" w:hAnsi="Georgia"/>
          <w:spacing w:val="-10"/>
          <w:w w:val="10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Times New Roman" w:hAnsi="Times New Roman"/>
          <w:i/>
          <w:spacing w:val="-4"/>
          <w:w w:val="105"/>
          <w:sz w:val="20"/>
          <w:vertAlign w:val="baseline"/>
        </w:rPr>
        <w:t>m</w:t>
      </w:r>
      <w:r>
        <w:rPr>
          <w:rFonts w:ascii="Georgia" w:hAnsi="Georgia"/>
          <w:i/>
          <w:spacing w:val="-4"/>
          <w:w w:val="105"/>
          <w:sz w:val="20"/>
          <w:vertAlign w:val="subscript"/>
        </w:rPr>
        <w:t>k</w:t>
      </w:r>
      <w:r>
        <w:rPr>
          <w:spacing w:val="-4"/>
          <w:w w:val="105"/>
          <w:sz w:val="20"/>
          <w:vertAlign w:val="baseline"/>
        </w:rPr>
        <w:t>)</w:t>
      </w:r>
      <w:r>
        <w:rPr>
          <w:rFonts w:ascii="Times New Roman" w:hAnsi="Times New Roman"/>
          <w:i/>
          <w:spacing w:val="-4"/>
          <w:w w:val="105"/>
          <w:sz w:val="20"/>
          <w:vertAlign w:val="baseline"/>
        </w:rPr>
        <w:t>.</w:t>
      </w:r>
    </w:p>
    <w:p>
      <w:pPr>
        <w:spacing w:after="0" w:line="345" w:lineRule="exact"/>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2.21</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28" w:val="left" w:leader="none"/>
        </w:tabs>
        <w:spacing w:line="244" w:lineRule="auto" w:before="153" w:after="0"/>
        <w:ind w:left="2075" w:right="906" w:firstLine="0"/>
        <w:jc w:val="both"/>
        <w:rPr>
          <w:sz w:val="20"/>
        </w:rPr>
      </w:pPr>
      <w:r>
        <w:rPr/>
        <w:pict>
          <v:shape style="position:absolute;margin-left:269.105164pt;margin-top:33.347496pt;width:11.65pt;height:17.3pt;mso-position-horizontal-relative:page;mso-position-vertical-relative:paragraph;z-index:-30465536" type="#_x0000_t202" id="docshape332"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sz w:val="20"/>
        </w:rPr>
        <w:t>For</w:t>
      </w:r>
      <w:r>
        <w:rPr>
          <w:spacing w:val="-12"/>
          <w:sz w:val="20"/>
        </w:rPr>
        <w:t> </w:t>
      </w:r>
      <w:r>
        <w:rPr>
          <w:sz w:val="20"/>
        </w:rPr>
        <w:t>those</w:t>
      </w:r>
      <w:r>
        <w:rPr>
          <w:spacing w:val="-10"/>
          <w:sz w:val="20"/>
        </w:rPr>
        <w:t> </w:t>
      </w:r>
      <w:r>
        <w:rPr>
          <w:sz w:val="20"/>
        </w:rPr>
        <w:t>who</w:t>
      </w:r>
      <w:r>
        <w:rPr>
          <w:spacing w:val="-11"/>
          <w:sz w:val="20"/>
        </w:rPr>
        <w:t> </w:t>
      </w:r>
      <w:r>
        <w:rPr>
          <w:sz w:val="20"/>
        </w:rPr>
        <w:t>have</w:t>
      </w:r>
      <w:r>
        <w:rPr>
          <w:spacing w:val="-11"/>
          <w:sz w:val="20"/>
        </w:rPr>
        <w:t> </w:t>
      </w:r>
      <w:r>
        <w:rPr>
          <w:sz w:val="20"/>
        </w:rPr>
        <w:t>studied</w:t>
      </w:r>
      <w:r>
        <w:rPr>
          <w:spacing w:val="-11"/>
          <w:sz w:val="20"/>
        </w:rPr>
        <w:t> </w:t>
      </w:r>
      <w:r>
        <w:rPr>
          <w:sz w:val="20"/>
        </w:rPr>
        <w:t>ring</w:t>
      </w:r>
      <w:r>
        <w:rPr>
          <w:spacing w:val="-11"/>
          <w:sz w:val="20"/>
        </w:rPr>
        <w:t> </w:t>
      </w:r>
      <w:r>
        <w:rPr>
          <w:sz w:val="20"/>
        </w:rPr>
        <w:t>theory,</w:t>
      </w:r>
      <w:r>
        <w:rPr>
          <w:spacing w:val="-11"/>
          <w:sz w:val="20"/>
        </w:rPr>
        <w:t> </w:t>
      </w:r>
      <w:r>
        <w:rPr>
          <w:sz w:val="20"/>
        </w:rPr>
        <w:t>this</w:t>
      </w:r>
      <w:r>
        <w:rPr>
          <w:spacing w:val="-11"/>
          <w:sz w:val="20"/>
        </w:rPr>
        <w:t> </w:t>
      </w:r>
      <w:r>
        <w:rPr>
          <w:sz w:val="20"/>
        </w:rPr>
        <w:t>exercise</w:t>
      </w:r>
      <w:r>
        <w:rPr>
          <w:spacing w:val="-10"/>
          <w:sz w:val="20"/>
        </w:rPr>
        <w:t> </w:t>
      </w:r>
      <w:r>
        <w:rPr>
          <w:sz w:val="20"/>
        </w:rPr>
        <w:t>sketches</w:t>
      </w:r>
      <w:r>
        <w:rPr>
          <w:spacing w:val="-11"/>
          <w:sz w:val="20"/>
        </w:rPr>
        <w:t> </w:t>
      </w:r>
      <w:r>
        <w:rPr>
          <w:sz w:val="20"/>
        </w:rPr>
        <w:t>a</w:t>
      </w:r>
      <w:r>
        <w:rPr>
          <w:spacing w:val="-11"/>
          <w:sz w:val="20"/>
        </w:rPr>
        <w:t> </w:t>
      </w:r>
      <w:r>
        <w:rPr>
          <w:sz w:val="20"/>
        </w:rPr>
        <w:t>short,</w:t>
      </w:r>
      <w:r>
        <w:rPr>
          <w:spacing w:val="-11"/>
          <w:sz w:val="20"/>
        </w:rPr>
        <w:t> </w:t>
      </w:r>
      <w:r>
        <w:rPr>
          <w:sz w:val="20"/>
        </w:rPr>
        <w:t>al- beit nonconstructive, proof of the Chinese remainder theorem. Let </w:t>
      </w:r>
      <w:r>
        <w:rPr>
          <w:rFonts w:ascii="Times New Roman"/>
          <w:i/>
          <w:sz w:val="20"/>
        </w:rPr>
        <w:t>m</w:t>
      </w:r>
      <w:r>
        <w:rPr>
          <w:rFonts w:ascii="Georgia"/>
          <w:sz w:val="20"/>
          <w:vertAlign w:val="subscript"/>
        </w:rPr>
        <w:t>1</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m</w:t>
      </w:r>
      <w:r>
        <w:rPr>
          <w:rFonts w:ascii="Georgia"/>
          <w:i/>
          <w:sz w:val="20"/>
          <w:vertAlign w:val="subscript"/>
        </w:rPr>
        <w:t>k</w:t>
      </w:r>
      <w:r>
        <w:rPr>
          <w:rFonts w:ascii="Georgia"/>
          <w:i/>
          <w:sz w:val="20"/>
          <w:vertAlign w:val="baseline"/>
        </w:rPr>
        <w:t> </w:t>
      </w:r>
      <w:r>
        <w:rPr>
          <w:w w:val="105"/>
          <w:sz w:val="20"/>
          <w:vertAlign w:val="baseline"/>
        </w:rPr>
        <w:t>be</w:t>
      </w:r>
      <w:r>
        <w:rPr>
          <w:spacing w:val="31"/>
          <w:w w:val="105"/>
          <w:sz w:val="20"/>
          <w:vertAlign w:val="baseline"/>
        </w:rPr>
        <w:t> </w:t>
      </w:r>
      <w:r>
        <w:rPr>
          <w:w w:val="105"/>
          <w:sz w:val="20"/>
          <w:vertAlign w:val="baseline"/>
        </w:rPr>
        <w:t>integers</w:t>
      </w:r>
      <w:r>
        <w:rPr>
          <w:spacing w:val="31"/>
          <w:w w:val="105"/>
          <w:sz w:val="20"/>
          <w:vertAlign w:val="baseline"/>
        </w:rPr>
        <w:t> </w:t>
      </w:r>
      <w:r>
        <w:rPr>
          <w:w w:val="105"/>
          <w:sz w:val="20"/>
          <w:vertAlign w:val="baseline"/>
        </w:rPr>
        <w:t>and</w:t>
      </w:r>
      <w:r>
        <w:rPr>
          <w:spacing w:val="31"/>
          <w:w w:val="105"/>
          <w:sz w:val="20"/>
          <w:vertAlign w:val="baseline"/>
        </w:rPr>
        <w:t> </w:t>
      </w:r>
      <w:r>
        <w:rPr>
          <w:w w:val="105"/>
          <w:sz w:val="20"/>
          <w:vertAlign w:val="baseline"/>
        </w:rPr>
        <w:t>let</w:t>
      </w:r>
      <w:r>
        <w:rPr>
          <w:spacing w:val="31"/>
          <w:w w:val="105"/>
          <w:sz w:val="20"/>
          <w:vertAlign w:val="baseline"/>
        </w:rPr>
        <w:t> </w:t>
      </w:r>
      <w:r>
        <w:rPr>
          <w:rFonts w:ascii="Times New Roman"/>
          <w:i/>
          <w:w w:val="105"/>
          <w:sz w:val="20"/>
          <w:vertAlign w:val="baseline"/>
        </w:rPr>
        <w:t>m </w:t>
      </w:r>
      <w:r>
        <w:rPr>
          <w:w w:val="110"/>
          <w:sz w:val="20"/>
          <w:vertAlign w:val="baseline"/>
        </w:rPr>
        <w:t>= </w:t>
      </w:r>
      <w:r>
        <w:rPr>
          <w:rFonts w:ascii="Times New Roman"/>
          <w:i/>
          <w:w w:val="105"/>
          <w:sz w:val="20"/>
          <w:vertAlign w:val="baseline"/>
        </w:rPr>
        <w:t>m</w:t>
      </w:r>
      <w:r>
        <w:rPr>
          <w:rFonts w:ascii="Georgia"/>
          <w:w w:val="105"/>
          <w:sz w:val="20"/>
          <w:vertAlign w:val="subscript"/>
        </w:rPr>
        <w:t>1</w:t>
      </w:r>
      <w:r>
        <w:rPr>
          <w:rFonts w:ascii="Times New Roman"/>
          <w:i/>
          <w:w w:val="105"/>
          <w:sz w:val="20"/>
          <w:vertAlign w:val="baseline"/>
        </w:rPr>
        <w:t>m</w:t>
      </w:r>
      <w:r>
        <w:rPr>
          <w:rFonts w:ascii="Georgia"/>
          <w:w w:val="105"/>
          <w:sz w:val="20"/>
          <w:vertAlign w:val="subscript"/>
        </w:rPr>
        <w:t>2</w:t>
      </w:r>
      <w:r>
        <w:rPr>
          <w:rFonts w:ascii="Georgia"/>
          <w:spacing w:val="80"/>
          <w:w w:val="105"/>
          <w:sz w:val="20"/>
          <w:vertAlign w:val="baseline"/>
        </w:rPr>
        <w:t>  </w:t>
      </w:r>
      <w:r>
        <w:rPr>
          <w:rFonts w:ascii="Times New Roman"/>
          <w:i/>
          <w:w w:val="105"/>
          <w:sz w:val="20"/>
          <w:vertAlign w:val="baseline"/>
        </w:rPr>
        <w:t>m</w:t>
      </w:r>
      <w:r>
        <w:rPr>
          <w:rFonts w:ascii="Georgia"/>
          <w:i/>
          <w:w w:val="105"/>
          <w:sz w:val="20"/>
          <w:vertAlign w:val="subscript"/>
        </w:rPr>
        <w:t>k</w:t>
      </w:r>
      <w:r>
        <w:rPr>
          <w:rFonts w:ascii="Georgia"/>
          <w:i/>
          <w:spacing w:val="40"/>
          <w:w w:val="105"/>
          <w:sz w:val="20"/>
          <w:vertAlign w:val="baseline"/>
        </w:rPr>
        <w:t> </w:t>
      </w:r>
      <w:r>
        <w:rPr>
          <w:w w:val="105"/>
          <w:sz w:val="20"/>
          <w:vertAlign w:val="baseline"/>
        </w:rPr>
        <w:t>be</w:t>
      </w:r>
      <w:r>
        <w:rPr>
          <w:spacing w:val="31"/>
          <w:w w:val="105"/>
          <w:sz w:val="20"/>
          <w:vertAlign w:val="baseline"/>
        </w:rPr>
        <w:t> </w:t>
      </w:r>
      <w:r>
        <w:rPr>
          <w:w w:val="105"/>
          <w:sz w:val="20"/>
          <w:vertAlign w:val="baseline"/>
        </w:rPr>
        <w:t>their</w:t>
      </w:r>
      <w:r>
        <w:rPr>
          <w:spacing w:val="31"/>
          <w:w w:val="105"/>
          <w:sz w:val="20"/>
          <w:vertAlign w:val="baseline"/>
        </w:rPr>
        <w:t> </w:t>
      </w:r>
      <w:r>
        <w:rPr>
          <w:w w:val="105"/>
          <w:sz w:val="20"/>
          <w:vertAlign w:val="baseline"/>
        </w:rPr>
        <w:t>product.</w:t>
      </w:r>
    </w:p>
    <w:p>
      <w:pPr>
        <w:pStyle w:val="ListParagraph"/>
        <w:numPr>
          <w:ilvl w:val="0"/>
          <w:numId w:val="55"/>
        </w:numPr>
        <w:tabs>
          <w:tab w:pos="2464" w:val="left" w:leader="none"/>
        </w:tabs>
        <w:spacing w:line="240" w:lineRule="auto" w:before="0" w:after="0"/>
        <w:ind w:left="2463" w:right="0" w:hanging="355"/>
        <w:jc w:val="both"/>
        <w:rPr>
          <w:sz w:val="20"/>
        </w:rPr>
      </w:pPr>
      <w:r>
        <w:rPr>
          <w:sz w:val="20"/>
        </w:rPr>
        <w:t>Prove</w:t>
      </w:r>
      <w:r>
        <w:rPr>
          <w:spacing w:val="23"/>
          <w:sz w:val="20"/>
        </w:rPr>
        <w:t> </w:t>
      </w:r>
      <w:r>
        <w:rPr>
          <w:sz w:val="20"/>
        </w:rPr>
        <w:t>that</w:t>
      </w:r>
      <w:r>
        <w:rPr>
          <w:spacing w:val="24"/>
          <w:sz w:val="20"/>
        </w:rPr>
        <w:t> </w:t>
      </w:r>
      <w:r>
        <w:rPr>
          <w:sz w:val="20"/>
        </w:rPr>
        <w:t>the</w:t>
      </w:r>
      <w:r>
        <w:rPr>
          <w:spacing w:val="23"/>
          <w:sz w:val="20"/>
        </w:rPr>
        <w:t> </w:t>
      </w:r>
      <w:r>
        <w:rPr>
          <w:spacing w:val="-5"/>
          <w:sz w:val="20"/>
        </w:rPr>
        <w:t>map</w:t>
      </w:r>
    </w:p>
    <w:p>
      <w:pPr>
        <w:pStyle w:val="BodyText"/>
        <w:tabs>
          <w:tab w:pos="2577" w:val="left" w:leader="none"/>
          <w:tab w:pos="3266" w:val="left" w:leader="none"/>
          <w:tab w:pos="3954" w:val="left" w:leader="none"/>
        </w:tabs>
        <w:spacing w:line="164" w:lineRule="exact" w:before="165"/>
        <w:ind w:left="491"/>
        <w:jc w:val="center"/>
        <w:rPr>
          <w:rFonts w:ascii="Georgia"/>
        </w:rPr>
      </w:pPr>
      <w:r>
        <w:rPr>
          <w:rFonts w:ascii="Times New Roman"/>
          <w:spacing w:val="31"/>
          <w:w w:val="110"/>
          <w:u w:val="single"/>
        </w:rPr>
        <w:t> </w:t>
      </w:r>
      <w:r>
        <w:rPr>
          <w:rFonts w:ascii="Georgia"/>
          <w:spacing w:val="-10"/>
          <w:w w:val="110"/>
          <w:u w:val="single"/>
        </w:rPr>
        <w:t>Z</w:t>
      </w:r>
      <w:r>
        <w:rPr>
          <w:rFonts w:ascii="Georgia"/>
        </w:rPr>
        <w:tab/>
      </w:r>
      <w:r>
        <w:rPr>
          <w:rFonts w:ascii="Times New Roman"/>
          <w:spacing w:val="40"/>
          <w:w w:val="110"/>
          <w:u w:val="single"/>
        </w:rPr>
        <w:t> </w:t>
      </w:r>
      <w:r>
        <w:rPr>
          <w:rFonts w:ascii="Georgia"/>
          <w:w w:val="110"/>
          <w:u w:val="single"/>
        </w:rPr>
        <w:t>Z</w:t>
      </w:r>
      <w:r>
        <w:rPr>
          <w:rFonts w:ascii="Georgia"/>
        </w:rPr>
        <w:tab/>
      </w:r>
      <w:r>
        <w:rPr>
          <w:rFonts w:ascii="Times New Roman"/>
          <w:spacing w:val="40"/>
          <w:w w:val="110"/>
          <w:u w:val="single"/>
        </w:rPr>
        <w:t> </w:t>
      </w:r>
      <w:r>
        <w:rPr>
          <w:rFonts w:ascii="Georgia"/>
          <w:w w:val="110"/>
          <w:u w:val="single"/>
        </w:rPr>
        <w:t>Z</w:t>
      </w:r>
      <w:r>
        <w:rPr>
          <w:rFonts w:ascii="Georgia"/>
        </w:rPr>
        <w:tab/>
      </w:r>
      <w:r>
        <w:rPr>
          <w:rFonts w:ascii="Times New Roman"/>
          <w:spacing w:val="40"/>
          <w:w w:val="110"/>
          <w:u w:val="single"/>
        </w:rPr>
        <w:t> </w:t>
      </w:r>
      <w:r>
        <w:rPr>
          <w:rFonts w:ascii="Georgia"/>
          <w:w w:val="110"/>
          <w:u w:val="single"/>
        </w:rPr>
        <w:t>Z</w:t>
      </w:r>
    </w:p>
    <w:p>
      <w:pPr>
        <w:spacing w:after="0" w:line="164" w:lineRule="exact"/>
        <w:jc w:val="center"/>
        <w:rPr>
          <w:rFonts w:ascii="Georgia"/>
        </w:rPr>
        <w:sectPr>
          <w:pgSz w:w="11900" w:h="16840"/>
          <w:pgMar w:header="1482" w:footer="0" w:top="1740" w:bottom="280" w:left="620" w:right="1600"/>
        </w:sectPr>
      </w:pPr>
    </w:p>
    <w:p>
      <w:pPr>
        <w:tabs>
          <w:tab w:pos="639" w:val="left" w:leader="none"/>
        </w:tabs>
        <w:spacing w:line="153" w:lineRule="auto" w:before="0"/>
        <w:ind w:left="0" w:right="0" w:firstLine="0"/>
        <w:jc w:val="right"/>
        <w:rPr>
          <w:rFonts w:ascii="Meiryo" w:hAnsi="Meiryo"/>
          <w:i/>
          <w:sz w:val="20"/>
        </w:rPr>
      </w:pPr>
      <w:r>
        <w:rPr>
          <w:rFonts w:ascii="Times New Roman" w:hAnsi="Times New Roman"/>
          <w:i/>
          <w:spacing w:val="-5"/>
          <w:position w:val="-13"/>
          <w:sz w:val="20"/>
        </w:rPr>
        <w:t>m</w:t>
      </w:r>
      <w:r>
        <w:rPr>
          <w:rFonts w:ascii="Georgia" w:hAnsi="Georgia"/>
          <w:spacing w:val="-5"/>
          <w:position w:val="-13"/>
          <w:sz w:val="20"/>
        </w:rPr>
        <w:t>Z</w:t>
      </w:r>
      <w:r>
        <w:rPr>
          <w:rFonts w:ascii="Georgia" w:hAnsi="Georgia"/>
          <w:position w:val="-13"/>
          <w:sz w:val="20"/>
        </w:rPr>
        <w:tab/>
      </w:r>
      <w:r>
        <w:rPr>
          <w:rFonts w:ascii="Meiryo" w:hAnsi="Meiryo"/>
          <w:i/>
          <w:spacing w:val="-67"/>
          <w:w w:val="75"/>
          <w:sz w:val="20"/>
        </w:rPr>
        <w:t>—</w:t>
      </w:r>
      <w:r>
        <w:rPr>
          <w:rFonts w:ascii="Meiryo" w:hAnsi="Meiryo"/>
          <w:i/>
          <w:spacing w:val="-38"/>
          <w:w w:val="75"/>
          <w:sz w:val="20"/>
        </w:rPr>
        <w:t>——</w:t>
      </w:r>
      <w:r>
        <w:rPr>
          <w:rFonts w:ascii="Meiryo" w:hAnsi="Meiryo"/>
          <w:i/>
          <w:spacing w:val="-67"/>
          <w:w w:val="75"/>
          <w:sz w:val="20"/>
        </w:rPr>
        <w:t>—</w:t>
      </w:r>
      <w:r>
        <w:rPr>
          <w:rFonts w:ascii="Meiryo" w:hAnsi="Meiryo"/>
          <w:i/>
          <w:spacing w:val="-38"/>
          <w:w w:val="75"/>
          <w:sz w:val="20"/>
        </w:rPr>
        <w:t>→</w:t>
      </w:r>
    </w:p>
    <w:p>
      <w:pPr>
        <w:spacing w:line="335" w:lineRule="exact" w:before="0"/>
        <w:ind w:left="808" w:right="0" w:firstLine="0"/>
        <w:jc w:val="left"/>
        <w:rPr>
          <w:rFonts w:ascii="Georgia" w:hAnsi="Georgia"/>
          <w:sz w:val="20"/>
        </w:rPr>
      </w:pPr>
      <w:r>
        <w:rPr/>
        <w:br w:type="column"/>
      </w:r>
      <w:r>
        <w:rPr>
          <w:rFonts w:ascii="Times New Roman" w:hAnsi="Times New Roman"/>
          <w:i/>
          <w:w w:val="110"/>
          <w:sz w:val="20"/>
        </w:rPr>
        <w:t>m</w:t>
      </w:r>
      <w:r>
        <w:rPr>
          <w:rFonts w:ascii="Georgia" w:hAnsi="Georgia"/>
          <w:w w:val="110"/>
          <w:sz w:val="20"/>
          <w:vertAlign w:val="subscript"/>
        </w:rPr>
        <w:t>1</w:t>
      </w:r>
      <w:r>
        <w:rPr>
          <w:rFonts w:ascii="Georgia" w:hAnsi="Georgia"/>
          <w:w w:val="110"/>
          <w:sz w:val="20"/>
          <w:vertAlign w:val="baseline"/>
        </w:rPr>
        <w:t>Z</w:t>
      </w:r>
      <w:r>
        <w:rPr>
          <w:rFonts w:ascii="Georgia" w:hAnsi="Georgia"/>
          <w:spacing w:val="19"/>
          <w:w w:val="110"/>
          <w:sz w:val="20"/>
          <w:vertAlign w:val="baseline"/>
        </w:rPr>
        <w:t> </w:t>
      </w:r>
      <w:r>
        <w:rPr>
          <w:rFonts w:ascii="Meiryo" w:hAnsi="Meiryo"/>
          <w:i/>
          <w:w w:val="110"/>
          <w:position w:val="14"/>
          <w:sz w:val="20"/>
          <w:vertAlign w:val="baseline"/>
        </w:rPr>
        <w:t>×</w:t>
      </w:r>
      <w:r>
        <w:rPr>
          <w:rFonts w:ascii="Meiryo" w:hAnsi="Meiryo"/>
          <w:i/>
          <w:spacing w:val="-1"/>
          <w:w w:val="110"/>
          <w:position w:val="14"/>
          <w:sz w:val="20"/>
          <w:vertAlign w:val="baseline"/>
        </w:rPr>
        <w:t> </w:t>
      </w:r>
      <w:r>
        <w:rPr>
          <w:rFonts w:ascii="Times New Roman" w:hAnsi="Times New Roman"/>
          <w:i/>
          <w:w w:val="110"/>
          <w:sz w:val="20"/>
          <w:vertAlign w:val="baseline"/>
        </w:rPr>
        <w:t>m</w:t>
      </w:r>
      <w:r>
        <w:rPr>
          <w:rFonts w:ascii="Georgia" w:hAnsi="Georgia"/>
          <w:w w:val="110"/>
          <w:sz w:val="20"/>
          <w:vertAlign w:val="subscript"/>
        </w:rPr>
        <w:t>2</w:t>
      </w:r>
      <w:r>
        <w:rPr>
          <w:rFonts w:ascii="Georgia" w:hAnsi="Georgia"/>
          <w:w w:val="110"/>
          <w:sz w:val="20"/>
          <w:vertAlign w:val="baseline"/>
        </w:rPr>
        <w:t>Z</w:t>
      </w:r>
      <w:r>
        <w:rPr>
          <w:rFonts w:ascii="Georgia" w:hAnsi="Georgia"/>
          <w:spacing w:val="19"/>
          <w:w w:val="110"/>
          <w:sz w:val="20"/>
          <w:vertAlign w:val="baseline"/>
        </w:rPr>
        <w:t> </w:t>
      </w:r>
      <w:r>
        <w:rPr>
          <w:rFonts w:ascii="Meiryo" w:hAnsi="Meiryo"/>
          <w:i/>
          <w:w w:val="110"/>
          <w:position w:val="14"/>
          <w:sz w:val="20"/>
          <w:vertAlign w:val="baseline"/>
        </w:rPr>
        <w:t>×</w:t>
      </w:r>
      <w:r>
        <w:rPr>
          <w:rFonts w:ascii="Meiryo" w:hAnsi="Meiryo"/>
          <w:i/>
          <w:spacing w:val="-1"/>
          <w:w w:val="110"/>
          <w:position w:val="14"/>
          <w:sz w:val="20"/>
          <w:vertAlign w:val="baseline"/>
        </w:rPr>
        <w:t> </w:t>
      </w:r>
      <w:r>
        <w:rPr>
          <w:rFonts w:ascii="Times New Roman" w:hAnsi="Times New Roman"/>
          <w:i/>
          <w:spacing w:val="-5"/>
          <w:w w:val="110"/>
          <w:sz w:val="20"/>
          <w:vertAlign w:val="baseline"/>
        </w:rPr>
        <w:t>m</w:t>
      </w:r>
      <w:r>
        <w:rPr>
          <w:rFonts w:ascii="Georgia" w:hAnsi="Georgia"/>
          <w:i/>
          <w:spacing w:val="-5"/>
          <w:w w:val="110"/>
          <w:sz w:val="20"/>
          <w:vertAlign w:val="subscript"/>
        </w:rPr>
        <w:t>k</w:t>
      </w:r>
      <w:r>
        <w:rPr>
          <w:rFonts w:ascii="Georgia" w:hAnsi="Georgia"/>
          <w:spacing w:val="-5"/>
          <w:w w:val="110"/>
          <w:sz w:val="20"/>
          <w:vertAlign w:val="baseline"/>
        </w:rPr>
        <w:t>Z</w:t>
      </w:r>
    </w:p>
    <w:p>
      <w:pPr>
        <w:pStyle w:val="BodyText"/>
        <w:spacing w:before="102"/>
        <w:ind w:left="1214" w:right="892"/>
        <w:jc w:val="center"/>
      </w:pPr>
      <w:r>
        <w:rPr/>
        <w:br w:type="column"/>
      </w:r>
      <w:r>
        <w:rPr>
          <w:spacing w:val="-2"/>
        </w:rPr>
        <w:t>(2.2)</w:t>
      </w:r>
    </w:p>
    <w:p>
      <w:pPr>
        <w:spacing w:after="0"/>
        <w:jc w:val="center"/>
        <w:sectPr>
          <w:type w:val="continuous"/>
          <w:pgSz w:w="11900" w:h="16840"/>
          <w:pgMar w:header="1482" w:footer="0" w:top="1600" w:bottom="280" w:left="620" w:right="1600"/>
          <w:cols w:num="3" w:equalWidth="0">
            <w:col w:w="4457" w:space="40"/>
            <w:col w:w="2592" w:space="39"/>
            <w:col w:w="2552"/>
          </w:cols>
        </w:sectPr>
      </w:pPr>
    </w:p>
    <w:p>
      <w:pPr>
        <w:spacing w:line="366" w:lineRule="exact" w:before="0"/>
        <w:ind w:left="2986" w:right="0" w:firstLine="0"/>
        <w:jc w:val="left"/>
        <w:rPr>
          <w:sz w:val="20"/>
        </w:rPr>
      </w:pPr>
      <w:r>
        <w:rPr>
          <w:rFonts w:ascii="Times New Roman" w:hAnsi="Times New Roman"/>
          <w:i/>
          <w:sz w:val="20"/>
        </w:rPr>
        <w:t>a</w:t>
      </w:r>
      <w:r>
        <w:rPr>
          <w:rFonts w:ascii="Times New Roman" w:hAnsi="Times New Roman"/>
          <w:i/>
          <w:spacing w:val="-13"/>
          <w:sz w:val="20"/>
        </w:rPr>
        <w:t> </w:t>
      </w:r>
      <w:r>
        <w:rPr>
          <w:sz w:val="20"/>
        </w:rPr>
        <w:t>mod</w:t>
      </w:r>
      <w:r>
        <w:rPr>
          <w:spacing w:val="-8"/>
          <w:sz w:val="20"/>
        </w:rPr>
        <w:t> </w:t>
      </w:r>
      <w:r>
        <w:rPr>
          <w:rFonts w:ascii="Times New Roman" w:hAnsi="Times New Roman"/>
          <w:i/>
          <w:sz w:val="20"/>
        </w:rPr>
        <w:t>m</w:t>
      </w:r>
      <w:r>
        <w:rPr>
          <w:rFonts w:ascii="Times New Roman" w:hAnsi="Times New Roman"/>
          <w:i/>
          <w:spacing w:val="35"/>
          <w:sz w:val="20"/>
        </w:rPr>
        <w:t> </w:t>
      </w:r>
      <w:r>
        <w:rPr>
          <w:rFonts w:ascii="Meiryo" w:hAnsi="Meiryo"/>
          <w:i/>
          <w:spacing w:val="-67"/>
          <w:sz w:val="20"/>
        </w:rPr>
        <w:t>—</w:t>
      </w:r>
      <w:r>
        <w:rPr>
          <w:rFonts w:ascii="Meiryo" w:hAnsi="Meiryo"/>
          <w:i/>
          <w:sz w:val="20"/>
        </w:rPr>
        <w:t>——</w:t>
      </w:r>
      <w:r>
        <w:rPr>
          <w:rFonts w:ascii="Meiryo" w:hAnsi="Meiryo"/>
          <w:i/>
          <w:spacing w:val="-67"/>
          <w:sz w:val="20"/>
        </w:rPr>
        <w:t>—</w:t>
      </w:r>
      <w:r>
        <w:rPr>
          <w:rFonts w:ascii="Meiryo" w:hAnsi="Meiryo"/>
          <w:i/>
          <w:sz w:val="20"/>
        </w:rPr>
        <w:t>→</w:t>
      </w:r>
      <w:r>
        <w:rPr>
          <w:rFonts w:ascii="Meiryo" w:hAnsi="Meiryo"/>
          <w:i/>
          <w:spacing w:val="19"/>
          <w:sz w:val="20"/>
        </w:rPr>
        <w:t> </w:t>
      </w:r>
      <w:r>
        <w:rPr>
          <w:sz w:val="20"/>
        </w:rPr>
        <w:t>(</w:t>
      </w:r>
      <w:r>
        <w:rPr>
          <w:rFonts w:ascii="Times New Roman" w:hAnsi="Times New Roman"/>
          <w:i/>
          <w:sz w:val="20"/>
        </w:rPr>
        <w:t>a</w:t>
      </w:r>
      <w:r>
        <w:rPr>
          <w:rFonts w:ascii="Times New Roman" w:hAnsi="Times New Roman"/>
          <w:i/>
          <w:spacing w:val="-2"/>
          <w:sz w:val="20"/>
        </w:rPr>
        <w:t> </w:t>
      </w:r>
      <w:r>
        <w:rPr>
          <w:sz w:val="20"/>
        </w:rPr>
        <w:t>mod</w:t>
      </w:r>
      <w:r>
        <w:rPr>
          <w:spacing w:val="4"/>
          <w:sz w:val="20"/>
        </w:rPr>
        <w:t> </w:t>
      </w:r>
      <w:r>
        <w:rPr>
          <w:rFonts w:ascii="Times New Roman" w:hAnsi="Times New Roman"/>
          <w:i/>
          <w:sz w:val="20"/>
        </w:rPr>
        <w:t>m</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a</w:t>
      </w:r>
      <w:r>
        <w:rPr>
          <w:rFonts w:ascii="Times New Roman" w:hAnsi="Times New Roman"/>
          <w:i/>
          <w:spacing w:val="-2"/>
          <w:sz w:val="20"/>
          <w:vertAlign w:val="baseline"/>
        </w:rPr>
        <w:t> </w:t>
      </w:r>
      <w:r>
        <w:rPr>
          <w:sz w:val="20"/>
          <w:vertAlign w:val="baseline"/>
        </w:rPr>
        <w:t>mod</w:t>
      </w:r>
      <w:r>
        <w:rPr>
          <w:spacing w:val="4"/>
          <w:sz w:val="20"/>
          <w:vertAlign w:val="baseline"/>
        </w:rPr>
        <w:t> </w:t>
      </w:r>
      <w:r>
        <w:rPr>
          <w:rFonts w:ascii="Times New Roman" w:hAnsi="Times New Roman"/>
          <w:i/>
          <w:sz w:val="20"/>
          <w:vertAlign w:val="baseline"/>
        </w:rPr>
        <w:t>m</w:t>
      </w:r>
      <w:r>
        <w:rPr>
          <w:rFonts w:ascii="Georgia" w:hAnsi="Georgia"/>
          <w:sz w:val="20"/>
          <w:vertAlign w:val="subscript"/>
        </w:rPr>
        <w:t>2</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a</w:t>
      </w:r>
      <w:r>
        <w:rPr>
          <w:rFonts w:ascii="Times New Roman" w:hAnsi="Times New Roman"/>
          <w:i/>
          <w:spacing w:val="-1"/>
          <w:sz w:val="20"/>
          <w:vertAlign w:val="baseline"/>
        </w:rPr>
        <w:t> </w:t>
      </w:r>
      <w:r>
        <w:rPr>
          <w:sz w:val="20"/>
          <w:vertAlign w:val="baseline"/>
        </w:rPr>
        <w:t>mod</w:t>
      </w:r>
      <w:r>
        <w:rPr>
          <w:spacing w:val="4"/>
          <w:sz w:val="20"/>
          <w:vertAlign w:val="baseline"/>
        </w:rPr>
        <w:t> </w:t>
      </w:r>
      <w:r>
        <w:rPr>
          <w:rFonts w:ascii="Times New Roman" w:hAnsi="Times New Roman"/>
          <w:i/>
          <w:spacing w:val="-5"/>
          <w:sz w:val="20"/>
          <w:vertAlign w:val="baseline"/>
        </w:rPr>
        <w:t>m</w:t>
      </w:r>
      <w:r>
        <w:rPr>
          <w:rFonts w:ascii="Georgia" w:hAnsi="Georgia"/>
          <w:i/>
          <w:spacing w:val="-5"/>
          <w:sz w:val="20"/>
          <w:vertAlign w:val="subscript"/>
        </w:rPr>
        <w:t>k</w:t>
      </w:r>
      <w:r>
        <w:rPr>
          <w:spacing w:val="-5"/>
          <w:sz w:val="20"/>
          <w:vertAlign w:val="baseline"/>
        </w:rPr>
        <w:t>)</w:t>
      </w:r>
    </w:p>
    <w:p>
      <w:pPr>
        <w:pStyle w:val="BodyText"/>
        <w:spacing w:line="244" w:lineRule="auto" w:before="65"/>
        <w:ind w:left="2463" w:right="909"/>
        <w:jc w:val="both"/>
      </w:pPr>
      <w:r>
        <w:rPr/>
        <w:t>is a well-defined homomorphism of rings. (</w:t>
      </w:r>
      <w:r>
        <w:rPr>
          <w:i/>
        </w:rPr>
        <w:t>Hint</w:t>
      </w:r>
      <w:r>
        <w:rPr/>
        <w:t>. First define a homomor- phism from </w:t>
      </w:r>
      <w:r>
        <w:rPr>
          <w:rFonts w:ascii="Georgia"/>
        </w:rPr>
        <w:t>Z </w:t>
      </w:r>
      <w:r>
        <w:rPr/>
        <w:t>to the right-hand side of</w:t>
      </w:r>
      <w:r>
        <w:rPr>
          <w:spacing w:val="30"/>
        </w:rPr>
        <w:t> </w:t>
      </w:r>
      <w:r>
        <w:rPr/>
        <w:t>(2.25), and then show that </w:t>
      </w:r>
      <w:r>
        <w:rPr>
          <w:rFonts w:ascii="Times New Roman"/>
          <w:i/>
        </w:rPr>
        <w:t>m</w:t>
      </w:r>
      <w:r>
        <w:rPr>
          <w:rFonts w:ascii="Georgia"/>
        </w:rPr>
        <w:t>Z </w:t>
      </w:r>
      <w:r>
        <w:rPr/>
        <w:t>is</w:t>
      </w:r>
      <w:r>
        <w:rPr>
          <w:spacing w:val="80"/>
        </w:rPr>
        <w:t> </w:t>
      </w:r>
      <w:r>
        <w:rPr/>
        <w:t>in the kernel.)</w:t>
      </w:r>
    </w:p>
    <w:p>
      <w:pPr>
        <w:pStyle w:val="ListParagraph"/>
        <w:numPr>
          <w:ilvl w:val="0"/>
          <w:numId w:val="55"/>
        </w:numPr>
        <w:tabs>
          <w:tab w:pos="2464" w:val="left" w:leader="none"/>
        </w:tabs>
        <w:spacing w:line="244" w:lineRule="auto" w:before="20" w:after="0"/>
        <w:ind w:left="2463" w:right="908" w:hanging="366"/>
        <w:jc w:val="both"/>
        <w:rPr>
          <w:sz w:val="20"/>
        </w:rPr>
      </w:pPr>
      <w:r>
        <w:rPr>
          <w:sz w:val="20"/>
        </w:rPr>
        <w:t>Assume</w:t>
      </w:r>
      <w:r>
        <w:rPr>
          <w:spacing w:val="40"/>
          <w:sz w:val="20"/>
        </w:rPr>
        <w:t> </w:t>
      </w:r>
      <w:r>
        <w:rPr>
          <w:sz w:val="20"/>
        </w:rPr>
        <w:t>that</w:t>
      </w:r>
      <w:r>
        <w:rPr>
          <w:spacing w:val="40"/>
          <w:sz w:val="20"/>
        </w:rPr>
        <w:t> </w:t>
      </w:r>
      <w:r>
        <w:rPr>
          <w:rFonts w:ascii="Times New Roman"/>
          <w:i/>
          <w:sz w:val="20"/>
        </w:rPr>
        <w:t>m</w:t>
      </w:r>
      <w:r>
        <w:rPr>
          <w:rFonts w:ascii="Georgia"/>
          <w:sz w:val="20"/>
          <w:vertAlign w:val="subscript"/>
        </w:rPr>
        <w:t>1</w:t>
      </w:r>
      <w:r>
        <w:rPr>
          <w:rFonts w:ascii="Times New Roman"/>
          <w:i/>
          <w:sz w:val="20"/>
          <w:vertAlign w:val="baseline"/>
        </w:rPr>
        <w:t>,</w:t>
      </w:r>
      <w:r>
        <w:rPr>
          <w:rFonts w:ascii="Times New Roman"/>
          <w:i/>
          <w:spacing w:val="-13"/>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3"/>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3"/>
          <w:sz w:val="20"/>
          <w:vertAlign w:val="baseline"/>
        </w:rPr>
        <w:t> </w:t>
      </w:r>
      <w:r>
        <w:rPr>
          <w:rFonts w:ascii="Times New Roman"/>
          <w:i/>
          <w:sz w:val="20"/>
          <w:vertAlign w:val="baseline"/>
        </w:rPr>
        <w:t>m</w:t>
      </w:r>
      <w:r>
        <w:rPr>
          <w:rFonts w:ascii="Georgia"/>
          <w:i/>
          <w:sz w:val="20"/>
          <w:vertAlign w:val="subscript"/>
        </w:rPr>
        <w:t>k</w:t>
      </w:r>
      <w:r>
        <w:rPr>
          <w:rFonts w:ascii="Georgia"/>
          <w:i/>
          <w:spacing w:val="40"/>
          <w:sz w:val="20"/>
          <w:vertAlign w:val="baseline"/>
        </w:rPr>
        <w:t> </w:t>
      </w:r>
      <w:r>
        <w:rPr>
          <w:sz w:val="20"/>
          <w:vertAlign w:val="baseline"/>
        </w:rPr>
        <w:t>are</w:t>
      </w:r>
      <w:r>
        <w:rPr>
          <w:spacing w:val="40"/>
          <w:sz w:val="20"/>
          <w:vertAlign w:val="baseline"/>
        </w:rPr>
        <w:t> </w:t>
      </w:r>
      <w:r>
        <w:rPr>
          <w:sz w:val="20"/>
          <w:vertAlign w:val="baseline"/>
        </w:rPr>
        <w:t>pairwise</w:t>
      </w:r>
      <w:r>
        <w:rPr>
          <w:spacing w:val="40"/>
          <w:sz w:val="20"/>
          <w:vertAlign w:val="baseline"/>
        </w:rPr>
        <w:t> </w:t>
      </w:r>
      <w:r>
        <w:rPr>
          <w:sz w:val="20"/>
          <w:vertAlign w:val="baseline"/>
        </w:rPr>
        <w:t>relatively</w:t>
      </w:r>
      <w:r>
        <w:rPr>
          <w:spacing w:val="40"/>
          <w:sz w:val="20"/>
          <w:vertAlign w:val="baseline"/>
        </w:rPr>
        <w:t> </w:t>
      </w:r>
      <w:r>
        <w:rPr>
          <w:sz w:val="20"/>
          <w:vertAlign w:val="baseline"/>
        </w:rPr>
        <w:t>prime.</w:t>
      </w:r>
      <w:r>
        <w:rPr>
          <w:spacing w:val="40"/>
          <w:sz w:val="20"/>
          <w:vertAlign w:val="baseline"/>
        </w:rPr>
        <w:t> </w:t>
      </w:r>
      <w:r>
        <w:rPr>
          <w:sz w:val="20"/>
          <w:vertAlign w:val="baseline"/>
        </w:rPr>
        <w:t>Prove</w:t>
      </w:r>
      <w:r>
        <w:rPr>
          <w:spacing w:val="40"/>
          <w:sz w:val="20"/>
          <w:vertAlign w:val="baseline"/>
        </w:rPr>
        <w:t> </w:t>
      </w:r>
      <w:r>
        <w:rPr>
          <w:sz w:val="20"/>
          <w:vertAlign w:val="baseline"/>
        </w:rPr>
        <w:t>that</w:t>
      </w:r>
      <w:r>
        <w:rPr>
          <w:spacing w:val="40"/>
          <w:sz w:val="20"/>
          <w:vertAlign w:val="baseline"/>
        </w:rPr>
        <w:t> </w:t>
      </w:r>
      <w:r>
        <w:rPr>
          <w:sz w:val="20"/>
          <w:vertAlign w:val="baseline"/>
        </w:rPr>
        <w:t>the map</w:t>
      </w:r>
      <w:r>
        <w:rPr>
          <w:spacing w:val="36"/>
          <w:sz w:val="20"/>
          <w:vertAlign w:val="baseline"/>
        </w:rPr>
        <w:t> </w:t>
      </w:r>
      <w:r>
        <w:rPr>
          <w:sz w:val="20"/>
          <w:vertAlign w:val="baseline"/>
        </w:rPr>
        <w:t>given</w:t>
      </w:r>
      <w:r>
        <w:rPr>
          <w:spacing w:val="36"/>
          <w:sz w:val="20"/>
          <w:vertAlign w:val="baseline"/>
        </w:rPr>
        <w:t> </w:t>
      </w:r>
      <w:r>
        <w:rPr>
          <w:sz w:val="20"/>
          <w:vertAlign w:val="baseline"/>
        </w:rPr>
        <w:t>by</w:t>
      </w:r>
      <w:r>
        <w:rPr>
          <w:spacing w:val="38"/>
          <w:sz w:val="20"/>
          <w:vertAlign w:val="baseline"/>
        </w:rPr>
        <w:t> </w:t>
      </w:r>
      <w:r>
        <w:rPr>
          <w:sz w:val="20"/>
          <w:vertAlign w:val="baseline"/>
        </w:rPr>
        <w:t>(2.25)</w:t>
      </w:r>
      <w:r>
        <w:rPr>
          <w:spacing w:val="36"/>
          <w:sz w:val="20"/>
          <w:vertAlign w:val="baseline"/>
        </w:rPr>
        <w:t> </w:t>
      </w:r>
      <w:r>
        <w:rPr>
          <w:sz w:val="20"/>
          <w:vertAlign w:val="baseline"/>
        </w:rPr>
        <w:t>is</w:t>
      </w:r>
      <w:r>
        <w:rPr>
          <w:spacing w:val="36"/>
          <w:sz w:val="20"/>
          <w:vertAlign w:val="baseline"/>
        </w:rPr>
        <w:t> </w:t>
      </w:r>
      <w:r>
        <w:rPr>
          <w:sz w:val="20"/>
          <w:vertAlign w:val="baseline"/>
        </w:rPr>
        <w:t>one-to-one.</w:t>
      </w:r>
      <w:r>
        <w:rPr>
          <w:spacing w:val="36"/>
          <w:sz w:val="20"/>
          <w:vertAlign w:val="baseline"/>
        </w:rPr>
        <w:t> </w:t>
      </w:r>
      <w:r>
        <w:rPr>
          <w:sz w:val="20"/>
          <w:vertAlign w:val="baseline"/>
        </w:rPr>
        <w:t>(</w:t>
      </w:r>
      <w:r>
        <w:rPr>
          <w:i/>
          <w:sz w:val="20"/>
          <w:vertAlign w:val="baseline"/>
        </w:rPr>
        <w:t>Hint</w:t>
      </w:r>
      <w:r>
        <w:rPr>
          <w:sz w:val="20"/>
          <w:vertAlign w:val="baseline"/>
        </w:rPr>
        <w:t>.</w:t>
      </w:r>
      <w:r>
        <w:rPr>
          <w:spacing w:val="36"/>
          <w:sz w:val="20"/>
          <w:vertAlign w:val="baseline"/>
        </w:rPr>
        <w:t> </w:t>
      </w:r>
      <w:r>
        <w:rPr>
          <w:sz w:val="20"/>
          <w:vertAlign w:val="baseline"/>
        </w:rPr>
        <w:t>What</w:t>
      </w:r>
      <w:r>
        <w:rPr>
          <w:spacing w:val="36"/>
          <w:sz w:val="20"/>
          <w:vertAlign w:val="baseline"/>
        </w:rPr>
        <w:t> </w:t>
      </w:r>
      <w:r>
        <w:rPr>
          <w:sz w:val="20"/>
          <w:vertAlign w:val="baseline"/>
        </w:rPr>
        <w:t>is</w:t>
      </w:r>
      <w:r>
        <w:rPr>
          <w:spacing w:val="36"/>
          <w:sz w:val="20"/>
          <w:vertAlign w:val="baseline"/>
        </w:rPr>
        <w:t> </w:t>
      </w:r>
      <w:r>
        <w:rPr>
          <w:sz w:val="20"/>
          <w:vertAlign w:val="baseline"/>
        </w:rPr>
        <w:t>the</w:t>
      </w:r>
      <w:r>
        <w:rPr>
          <w:spacing w:val="36"/>
          <w:sz w:val="20"/>
          <w:vertAlign w:val="baseline"/>
        </w:rPr>
        <w:t> </w:t>
      </w:r>
      <w:r>
        <w:rPr>
          <w:sz w:val="20"/>
          <w:vertAlign w:val="baseline"/>
        </w:rPr>
        <w:t>kernel?)</w:t>
      </w:r>
    </w:p>
    <w:p>
      <w:pPr>
        <w:pStyle w:val="ListParagraph"/>
        <w:numPr>
          <w:ilvl w:val="0"/>
          <w:numId w:val="55"/>
        </w:numPr>
        <w:tabs>
          <w:tab w:pos="2464" w:val="left" w:leader="none"/>
        </w:tabs>
        <w:spacing w:line="244" w:lineRule="auto" w:before="19" w:after="0"/>
        <w:ind w:left="2463" w:right="908" w:hanging="344"/>
        <w:jc w:val="both"/>
        <w:rPr>
          <w:sz w:val="20"/>
        </w:rPr>
      </w:pPr>
      <w:r>
        <w:rPr>
          <w:w w:val="105"/>
          <w:sz w:val="20"/>
        </w:rPr>
        <w:t>Continuing</w:t>
      </w:r>
      <w:r>
        <w:rPr>
          <w:spacing w:val="-12"/>
          <w:w w:val="105"/>
          <w:sz w:val="20"/>
        </w:rPr>
        <w:t> </w:t>
      </w:r>
      <w:r>
        <w:rPr>
          <w:w w:val="105"/>
          <w:sz w:val="20"/>
        </w:rPr>
        <w:t>with</w:t>
      </w:r>
      <w:r>
        <w:rPr>
          <w:spacing w:val="-12"/>
          <w:w w:val="105"/>
          <w:sz w:val="20"/>
        </w:rPr>
        <w:t> </w:t>
      </w:r>
      <w:r>
        <w:rPr>
          <w:w w:val="105"/>
          <w:sz w:val="20"/>
        </w:rPr>
        <w:t>the</w:t>
      </w:r>
      <w:r>
        <w:rPr>
          <w:spacing w:val="-8"/>
          <w:w w:val="105"/>
          <w:sz w:val="20"/>
        </w:rPr>
        <w:t> </w:t>
      </w:r>
      <w:r>
        <w:rPr>
          <w:w w:val="105"/>
          <w:sz w:val="20"/>
        </w:rPr>
        <w:t>assumption</w:t>
      </w:r>
      <w:r>
        <w:rPr>
          <w:w w:val="105"/>
          <w:sz w:val="20"/>
        </w:rPr>
        <w:t> that</w:t>
      </w:r>
      <w:r>
        <w:rPr>
          <w:w w:val="105"/>
          <w:sz w:val="20"/>
        </w:rPr>
        <w:t> the</w:t>
      </w:r>
      <w:r>
        <w:rPr>
          <w:w w:val="105"/>
          <w:sz w:val="20"/>
        </w:rPr>
        <w:t> numbers</w:t>
      </w:r>
      <w:r>
        <w:rPr>
          <w:w w:val="105"/>
          <w:sz w:val="20"/>
        </w:rPr>
        <w:t> </w:t>
      </w:r>
      <w:r>
        <w:rPr>
          <w:rFonts w:ascii="Times New Roman"/>
          <w:i/>
          <w:w w:val="105"/>
          <w:sz w:val="20"/>
        </w:rPr>
        <w:t>m</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m</w:t>
      </w:r>
      <w:r>
        <w:rPr>
          <w:rFonts w:ascii="Georgia"/>
          <w:i/>
          <w:w w:val="105"/>
          <w:sz w:val="20"/>
          <w:vertAlign w:val="subscript"/>
        </w:rPr>
        <w:t>k</w:t>
      </w:r>
      <w:r>
        <w:rPr>
          <w:rFonts w:ascii="Georgia"/>
          <w:i/>
          <w:spacing w:val="17"/>
          <w:w w:val="105"/>
          <w:sz w:val="20"/>
          <w:vertAlign w:val="baseline"/>
        </w:rPr>
        <w:t> </w:t>
      </w:r>
      <w:r>
        <w:rPr>
          <w:w w:val="105"/>
          <w:sz w:val="20"/>
          <w:vertAlign w:val="baseline"/>
        </w:rPr>
        <w:t>are</w:t>
      </w:r>
      <w:r>
        <w:rPr>
          <w:w w:val="105"/>
          <w:sz w:val="20"/>
          <w:vertAlign w:val="baseline"/>
        </w:rPr>
        <w:t> pair- wise</w:t>
      </w:r>
      <w:r>
        <w:rPr>
          <w:w w:val="105"/>
          <w:sz w:val="20"/>
          <w:vertAlign w:val="baseline"/>
        </w:rPr>
        <w:t> relatively</w:t>
      </w:r>
      <w:r>
        <w:rPr>
          <w:w w:val="105"/>
          <w:sz w:val="20"/>
          <w:vertAlign w:val="baseline"/>
        </w:rPr>
        <w:t> prime,</w:t>
      </w:r>
      <w:r>
        <w:rPr>
          <w:w w:val="105"/>
          <w:sz w:val="20"/>
          <w:vertAlign w:val="baseline"/>
        </w:rPr>
        <w:t> prove</w:t>
      </w:r>
      <w:r>
        <w:rPr>
          <w:w w:val="105"/>
          <w:sz w:val="20"/>
          <w:vertAlign w:val="baseline"/>
        </w:rPr>
        <w:t> that</w:t>
      </w:r>
      <w:r>
        <w:rPr>
          <w:w w:val="105"/>
          <w:sz w:val="20"/>
          <w:vertAlign w:val="baseline"/>
        </w:rPr>
        <w:t> the</w:t>
      </w:r>
      <w:r>
        <w:rPr>
          <w:w w:val="105"/>
          <w:sz w:val="20"/>
          <w:vertAlign w:val="baseline"/>
        </w:rPr>
        <w:t> map</w:t>
      </w:r>
      <w:r>
        <w:rPr>
          <w:w w:val="105"/>
          <w:sz w:val="20"/>
          <w:vertAlign w:val="baseline"/>
        </w:rPr>
        <w:t> (2.25)</w:t>
      </w:r>
      <w:r>
        <w:rPr>
          <w:w w:val="105"/>
          <w:sz w:val="20"/>
          <w:vertAlign w:val="baseline"/>
        </w:rPr>
        <w:t> is</w:t>
      </w:r>
      <w:r>
        <w:rPr>
          <w:w w:val="105"/>
          <w:sz w:val="20"/>
          <w:vertAlign w:val="baseline"/>
        </w:rPr>
        <w:t> onto.</w:t>
      </w:r>
      <w:r>
        <w:rPr>
          <w:w w:val="105"/>
          <w:sz w:val="20"/>
          <w:vertAlign w:val="baseline"/>
        </w:rPr>
        <w:t> (</w:t>
      </w:r>
      <w:r>
        <w:rPr>
          <w:i/>
          <w:w w:val="105"/>
          <w:sz w:val="20"/>
          <w:vertAlign w:val="baseline"/>
        </w:rPr>
        <w:t>Hint</w:t>
      </w:r>
      <w:r>
        <w:rPr>
          <w:w w:val="105"/>
          <w:sz w:val="20"/>
          <w:vertAlign w:val="baseline"/>
        </w:rPr>
        <w:t>.</w:t>
      </w:r>
      <w:r>
        <w:rPr>
          <w:w w:val="105"/>
          <w:sz w:val="20"/>
          <w:vertAlign w:val="baseline"/>
        </w:rPr>
        <w:t> Use</w:t>
      </w:r>
      <w:r>
        <w:rPr>
          <w:w w:val="105"/>
          <w:sz w:val="20"/>
          <w:vertAlign w:val="baseline"/>
        </w:rPr>
        <w:t> (b) and</w:t>
      </w:r>
      <w:r>
        <w:rPr>
          <w:w w:val="105"/>
          <w:sz w:val="20"/>
          <w:vertAlign w:val="baseline"/>
        </w:rPr>
        <w:t> count</w:t>
      </w:r>
      <w:r>
        <w:rPr>
          <w:w w:val="105"/>
          <w:sz w:val="20"/>
          <w:vertAlign w:val="baseline"/>
        </w:rPr>
        <w:t> the</w:t>
      </w:r>
      <w:r>
        <w:rPr>
          <w:w w:val="105"/>
          <w:sz w:val="20"/>
          <w:vertAlign w:val="baseline"/>
        </w:rPr>
        <w:t> size</w:t>
      </w:r>
      <w:r>
        <w:rPr>
          <w:w w:val="105"/>
          <w:sz w:val="20"/>
          <w:vertAlign w:val="baseline"/>
        </w:rPr>
        <w:t> of</w:t>
      </w:r>
      <w:r>
        <w:rPr>
          <w:w w:val="105"/>
          <w:sz w:val="20"/>
          <w:vertAlign w:val="baseline"/>
        </w:rPr>
        <w:t> both</w:t>
      </w:r>
      <w:r>
        <w:rPr>
          <w:w w:val="105"/>
          <w:sz w:val="20"/>
          <w:vertAlign w:val="baseline"/>
        </w:rPr>
        <w:t> sides.)</w:t>
      </w:r>
    </w:p>
    <w:p>
      <w:pPr>
        <w:pStyle w:val="ListParagraph"/>
        <w:numPr>
          <w:ilvl w:val="0"/>
          <w:numId w:val="55"/>
        </w:numPr>
        <w:tabs>
          <w:tab w:pos="2464" w:val="left" w:leader="none"/>
        </w:tabs>
        <w:spacing w:line="244" w:lineRule="auto" w:before="20" w:after="0"/>
        <w:ind w:left="2463" w:right="907" w:hanging="366"/>
        <w:jc w:val="both"/>
        <w:rPr>
          <w:sz w:val="20"/>
        </w:rPr>
      </w:pPr>
      <w:r>
        <w:rPr>
          <w:sz w:val="20"/>
        </w:rPr>
        <w:t>Explain</w:t>
      </w:r>
      <w:r>
        <w:rPr>
          <w:spacing w:val="-7"/>
          <w:sz w:val="20"/>
        </w:rPr>
        <w:t> </w:t>
      </w:r>
      <w:r>
        <w:rPr>
          <w:sz w:val="20"/>
        </w:rPr>
        <w:t>why</w:t>
      </w:r>
      <w:r>
        <w:rPr>
          <w:spacing w:val="-8"/>
          <w:sz w:val="20"/>
        </w:rPr>
        <w:t> </w:t>
      </w:r>
      <w:r>
        <w:rPr>
          <w:sz w:val="20"/>
        </w:rPr>
        <w:t>the</w:t>
      </w:r>
      <w:r>
        <w:rPr>
          <w:spacing w:val="-7"/>
          <w:sz w:val="20"/>
        </w:rPr>
        <w:t> </w:t>
      </w:r>
      <w:r>
        <w:rPr>
          <w:sz w:val="20"/>
        </w:rPr>
        <w:t>Chinese</w:t>
      </w:r>
      <w:r>
        <w:rPr>
          <w:spacing w:val="-7"/>
          <w:sz w:val="20"/>
        </w:rPr>
        <w:t> </w:t>
      </w:r>
      <w:r>
        <w:rPr>
          <w:sz w:val="20"/>
        </w:rPr>
        <w:t>remainder</w:t>
      </w:r>
      <w:r>
        <w:rPr>
          <w:spacing w:val="-7"/>
          <w:sz w:val="20"/>
        </w:rPr>
        <w:t> </w:t>
      </w:r>
      <w:r>
        <w:rPr>
          <w:sz w:val="20"/>
        </w:rPr>
        <w:t>theorem</w:t>
      </w:r>
      <w:r>
        <w:rPr>
          <w:spacing w:val="-7"/>
          <w:sz w:val="20"/>
        </w:rPr>
        <w:t> </w:t>
      </w:r>
      <w:r>
        <w:rPr>
          <w:sz w:val="20"/>
        </w:rPr>
        <w:t>(Theorem</w:t>
      </w:r>
      <w:r>
        <w:rPr>
          <w:spacing w:val="-7"/>
          <w:sz w:val="20"/>
        </w:rPr>
        <w:t> </w:t>
      </w:r>
      <w:r>
        <w:rPr>
          <w:sz w:val="20"/>
        </w:rPr>
        <w:t>2.25)</w:t>
      </w:r>
      <w:r>
        <w:rPr>
          <w:spacing w:val="-7"/>
          <w:sz w:val="20"/>
        </w:rPr>
        <w:t> </w:t>
      </w:r>
      <w:r>
        <w:rPr>
          <w:sz w:val="20"/>
        </w:rPr>
        <w:t>is</w:t>
      </w:r>
      <w:r>
        <w:rPr>
          <w:spacing w:val="-7"/>
          <w:sz w:val="20"/>
        </w:rPr>
        <w:t> </w:t>
      </w:r>
      <w:r>
        <w:rPr>
          <w:sz w:val="20"/>
        </w:rPr>
        <w:t>equivalent to the assertion that (b) and (c) are true.</w:t>
      </w:r>
    </w:p>
    <w:p>
      <w:pPr>
        <w:spacing w:before="14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2.22</w:t>
      </w:r>
      <w:r>
        <w:rPr>
          <w:spacing w:val="-4"/>
          <w:sz w:val="20"/>
        </w:rPr>
        <w:t>.</w:t>
      </w:r>
    </w:p>
    <w:p>
      <w:pPr>
        <w:spacing w:before="5"/>
        <w:ind w:left="2374" w:right="0" w:firstLine="0"/>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44" w:val="left" w:leader="none"/>
        </w:tabs>
        <w:spacing w:line="244" w:lineRule="auto" w:before="153" w:after="0"/>
        <w:ind w:left="2075" w:right="908" w:firstLine="0"/>
        <w:jc w:val="left"/>
        <w:rPr>
          <w:sz w:val="20"/>
        </w:rPr>
      </w:pPr>
      <w:r>
        <w:rPr>
          <w:sz w:val="20"/>
        </w:rPr>
        <w:t>Use the method described in Section 2.8.1 to find square roots modulo the following composite moduli.</w:t>
      </w:r>
    </w:p>
    <w:p>
      <w:pPr>
        <w:pStyle w:val="ListParagraph"/>
        <w:numPr>
          <w:ilvl w:val="0"/>
          <w:numId w:val="56"/>
        </w:numPr>
        <w:tabs>
          <w:tab w:pos="2464" w:val="left" w:leader="none"/>
        </w:tabs>
        <w:spacing w:line="240" w:lineRule="auto" w:before="0" w:after="0"/>
        <w:ind w:left="2463" w:right="0" w:hanging="355"/>
        <w:jc w:val="left"/>
        <w:rPr>
          <w:sz w:val="20"/>
        </w:rPr>
      </w:pPr>
      <w:r>
        <w:rPr/>
        <w:pict>
          <v:shape style="position:absolute;margin-left:415.136047pt;margin-top:1.780794pt;width:2.8pt;height:17.3pt;mso-position-horizontal-relative:page;mso-position-vertical-relative:paragraph;z-index:-30465024" type="#_x0000_t202" id="docshape333"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z w:val="20"/>
        </w:rPr>
        <w:t>Find</w:t>
      </w:r>
      <w:r>
        <w:rPr>
          <w:spacing w:val="14"/>
          <w:sz w:val="20"/>
        </w:rPr>
        <w:t> </w:t>
      </w:r>
      <w:r>
        <w:rPr>
          <w:sz w:val="20"/>
        </w:rPr>
        <w:t>a</w:t>
      </w:r>
      <w:r>
        <w:rPr>
          <w:spacing w:val="15"/>
          <w:sz w:val="20"/>
        </w:rPr>
        <w:t> </w:t>
      </w:r>
      <w:r>
        <w:rPr>
          <w:sz w:val="20"/>
        </w:rPr>
        <w:t>square</w:t>
      </w:r>
      <w:r>
        <w:rPr>
          <w:spacing w:val="15"/>
          <w:sz w:val="20"/>
        </w:rPr>
        <w:t> </w:t>
      </w:r>
      <w:r>
        <w:rPr>
          <w:sz w:val="20"/>
        </w:rPr>
        <w:t>root</w:t>
      </w:r>
      <w:r>
        <w:rPr>
          <w:spacing w:val="14"/>
          <w:sz w:val="20"/>
        </w:rPr>
        <w:t> </w:t>
      </w:r>
      <w:r>
        <w:rPr>
          <w:sz w:val="20"/>
        </w:rPr>
        <w:t>of</w:t>
      </w:r>
      <w:r>
        <w:rPr>
          <w:spacing w:val="15"/>
          <w:sz w:val="20"/>
        </w:rPr>
        <w:t> </w:t>
      </w:r>
      <w:r>
        <w:rPr>
          <w:sz w:val="20"/>
        </w:rPr>
        <w:t>340</w:t>
      </w:r>
      <w:r>
        <w:rPr>
          <w:spacing w:val="15"/>
          <w:sz w:val="20"/>
        </w:rPr>
        <w:t> </w:t>
      </w:r>
      <w:r>
        <w:rPr>
          <w:sz w:val="20"/>
        </w:rPr>
        <w:t>modulo</w:t>
      </w:r>
      <w:r>
        <w:rPr>
          <w:spacing w:val="15"/>
          <w:sz w:val="20"/>
        </w:rPr>
        <w:t> </w:t>
      </w:r>
      <w:r>
        <w:rPr>
          <w:sz w:val="20"/>
        </w:rPr>
        <w:t>437.</w:t>
      </w:r>
      <w:r>
        <w:rPr>
          <w:spacing w:val="14"/>
          <w:sz w:val="20"/>
        </w:rPr>
        <w:t> </w:t>
      </w:r>
      <w:r>
        <w:rPr>
          <w:sz w:val="20"/>
        </w:rPr>
        <w:t>(Note</w:t>
      </w:r>
      <w:r>
        <w:rPr>
          <w:spacing w:val="15"/>
          <w:sz w:val="20"/>
        </w:rPr>
        <w:t> </w:t>
      </w:r>
      <w:r>
        <w:rPr>
          <w:sz w:val="20"/>
        </w:rPr>
        <w:t>that</w:t>
      </w:r>
      <w:r>
        <w:rPr>
          <w:spacing w:val="15"/>
          <w:sz w:val="20"/>
        </w:rPr>
        <w:t> </w:t>
      </w:r>
      <w:r>
        <w:rPr>
          <w:sz w:val="20"/>
        </w:rPr>
        <w:t>437</w:t>
      </w:r>
      <w:r>
        <w:rPr>
          <w:w w:val="110"/>
          <w:sz w:val="20"/>
        </w:rPr>
        <w:t> =</w:t>
      </w:r>
      <w:r>
        <w:rPr>
          <w:spacing w:val="1"/>
          <w:w w:val="110"/>
          <w:sz w:val="20"/>
        </w:rPr>
        <w:t> </w:t>
      </w:r>
      <w:r>
        <w:rPr>
          <w:sz w:val="20"/>
        </w:rPr>
        <w:t>19</w:t>
      </w:r>
      <w:r>
        <w:rPr>
          <w:spacing w:val="61"/>
          <w:w w:val="150"/>
          <w:sz w:val="20"/>
        </w:rPr>
        <w:t> </w:t>
      </w:r>
      <w:r>
        <w:rPr>
          <w:spacing w:val="-4"/>
          <w:sz w:val="20"/>
        </w:rPr>
        <w:t>23.)</w:t>
      </w:r>
    </w:p>
    <w:p>
      <w:pPr>
        <w:pStyle w:val="ListParagraph"/>
        <w:numPr>
          <w:ilvl w:val="0"/>
          <w:numId w:val="56"/>
        </w:numPr>
        <w:tabs>
          <w:tab w:pos="2464" w:val="left" w:leader="none"/>
        </w:tabs>
        <w:spacing w:line="240" w:lineRule="auto" w:before="24" w:after="0"/>
        <w:ind w:left="2463" w:right="0" w:hanging="366"/>
        <w:jc w:val="left"/>
        <w:rPr>
          <w:sz w:val="20"/>
        </w:rPr>
      </w:pPr>
      <w:r>
        <w:rPr>
          <w:sz w:val="20"/>
        </w:rPr>
        <w:t>Find</w:t>
      </w:r>
      <w:r>
        <w:rPr>
          <w:spacing w:val="12"/>
          <w:sz w:val="20"/>
        </w:rPr>
        <w:t> </w:t>
      </w:r>
      <w:r>
        <w:rPr>
          <w:sz w:val="20"/>
        </w:rPr>
        <w:t>a</w:t>
      </w:r>
      <w:r>
        <w:rPr>
          <w:spacing w:val="12"/>
          <w:sz w:val="20"/>
        </w:rPr>
        <w:t> </w:t>
      </w:r>
      <w:r>
        <w:rPr>
          <w:sz w:val="20"/>
        </w:rPr>
        <w:t>square</w:t>
      </w:r>
      <w:r>
        <w:rPr>
          <w:spacing w:val="12"/>
          <w:sz w:val="20"/>
        </w:rPr>
        <w:t> </w:t>
      </w:r>
      <w:r>
        <w:rPr>
          <w:sz w:val="20"/>
        </w:rPr>
        <w:t>root</w:t>
      </w:r>
      <w:r>
        <w:rPr>
          <w:spacing w:val="13"/>
          <w:sz w:val="20"/>
        </w:rPr>
        <w:t> </w:t>
      </w:r>
      <w:r>
        <w:rPr>
          <w:sz w:val="20"/>
        </w:rPr>
        <w:t>of</w:t>
      </w:r>
      <w:r>
        <w:rPr>
          <w:spacing w:val="12"/>
          <w:sz w:val="20"/>
        </w:rPr>
        <w:t> </w:t>
      </w:r>
      <w:r>
        <w:rPr>
          <w:sz w:val="20"/>
        </w:rPr>
        <w:t>253</w:t>
      </w:r>
      <w:r>
        <w:rPr>
          <w:spacing w:val="12"/>
          <w:sz w:val="20"/>
        </w:rPr>
        <w:t> </w:t>
      </w:r>
      <w:r>
        <w:rPr>
          <w:sz w:val="20"/>
        </w:rPr>
        <w:t>modulo</w:t>
      </w:r>
      <w:r>
        <w:rPr>
          <w:spacing w:val="13"/>
          <w:sz w:val="20"/>
        </w:rPr>
        <w:t> </w:t>
      </w:r>
      <w:r>
        <w:rPr>
          <w:spacing w:val="-2"/>
          <w:sz w:val="20"/>
        </w:rPr>
        <w:t>3143.</w:t>
      </w:r>
    </w:p>
    <w:p>
      <w:pPr>
        <w:pStyle w:val="ListParagraph"/>
        <w:numPr>
          <w:ilvl w:val="0"/>
          <w:numId w:val="56"/>
        </w:numPr>
        <w:tabs>
          <w:tab w:pos="2464" w:val="left" w:leader="none"/>
        </w:tabs>
        <w:spacing w:line="244" w:lineRule="auto" w:before="25" w:after="0"/>
        <w:ind w:left="2463" w:right="907" w:hanging="344"/>
        <w:jc w:val="both"/>
        <w:rPr>
          <w:sz w:val="20"/>
        </w:rPr>
      </w:pPr>
      <w:r>
        <w:rPr/>
        <w:pict>
          <v:shape style="position:absolute;margin-left:199.505692pt;margin-top:14.984136pt;width:2.8pt;height:17.3pt;mso-position-horizontal-relative:page;mso-position-vertical-relative:paragraph;z-index:-30464512" type="#_x0000_t202" id="docshape334"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z w:val="20"/>
        </w:rPr>
        <w:t>Find four square roots of 2833 modulo 4189. (The modulus factors as 4189 </w:t>
      </w:r>
      <w:r>
        <w:rPr>
          <w:w w:val="110"/>
          <w:sz w:val="20"/>
        </w:rPr>
        <w:t>= </w:t>
      </w:r>
      <w:r>
        <w:rPr>
          <w:sz w:val="20"/>
        </w:rPr>
        <w:t>59</w:t>
      </w:r>
      <w:r>
        <w:rPr>
          <w:spacing w:val="40"/>
          <w:sz w:val="20"/>
        </w:rPr>
        <w:t> </w:t>
      </w:r>
      <w:r>
        <w:rPr>
          <w:sz w:val="20"/>
        </w:rPr>
        <w:t>71. Note that your four square roots should be distinct mod- ulo 4189.)</w:t>
      </w:r>
    </w:p>
    <w:p>
      <w:pPr>
        <w:pStyle w:val="ListParagraph"/>
        <w:numPr>
          <w:ilvl w:val="0"/>
          <w:numId w:val="56"/>
        </w:numPr>
        <w:tabs>
          <w:tab w:pos="2464" w:val="left" w:leader="none"/>
        </w:tabs>
        <w:spacing w:line="240" w:lineRule="auto" w:before="20" w:after="0"/>
        <w:ind w:left="2463" w:right="0" w:hanging="366"/>
        <w:jc w:val="both"/>
        <w:rPr>
          <w:sz w:val="20"/>
        </w:rPr>
      </w:pPr>
      <w:r>
        <w:rPr>
          <w:sz w:val="20"/>
        </w:rPr>
        <w:t>Find</w:t>
      </w:r>
      <w:r>
        <w:rPr>
          <w:spacing w:val="10"/>
          <w:sz w:val="20"/>
        </w:rPr>
        <w:t> </w:t>
      </w:r>
      <w:r>
        <w:rPr>
          <w:sz w:val="20"/>
        </w:rPr>
        <w:t>eight</w:t>
      </w:r>
      <w:r>
        <w:rPr>
          <w:spacing w:val="10"/>
          <w:sz w:val="20"/>
        </w:rPr>
        <w:t> </w:t>
      </w:r>
      <w:r>
        <w:rPr>
          <w:sz w:val="20"/>
        </w:rPr>
        <w:t>square</w:t>
      </w:r>
      <w:r>
        <w:rPr>
          <w:spacing w:val="9"/>
          <w:sz w:val="20"/>
        </w:rPr>
        <w:t> </w:t>
      </w:r>
      <w:r>
        <w:rPr>
          <w:sz w:val="20"/>
        </w:rPr>
        <w:t>roots</w:t>
      </w:r>
      <w:r>
        <w:rPr>
          <w:spacing w:val="10"/>
          <w:sz w:val="20"/>
        </w:rPr>
        <w:t> </w:t>
      </w:r>
      <w:r>
        <w:rPr>
          <w:sz w:val="20"/>
        </w:rPr>
        <w:t>of</w:t>
      </w:r>
      <w:r>
        <w:rPr>
          <w:spacing w:val="10"/>
          <w:sz w:val="20"/>
        </w:rPr>
        <w:t> </w:t>
      </w:r>
      <w:r>
        <w:rPr>
          <w:sz w:val="20"/>
        </w:rPr>
        <w:t>813</w:t>
      </w:r>
      <w:r>
        <w:rPr>
          <w:spacing w:val="10"/>
          <w:sz w:val="20"/>
        </w:rPr>
        <w:t> </w:t>
      </w:r>
      <w:r>
        <w:rPr>
          <w:sz w:val="20"/>
        </w:rPr>
        <w:t>modulo</w:t>
      </w:r>
      <w:r>
        <w:rPr>
          <w:spacing w:val="10"/>
          <w:sz w:val="20"/>
        </w:rPr>
        <w:t> </w:t>
      </w:r>
      <w:r>
        <w:rPr>
          <w:spacing w:val="-4"/>
          <w:sz w:val="20"/>
        </w:rPr>
        <w:t>868.</w:t>
      </w:r>
    </w:p>
    <w:p>
      <w:pPr>
        <w:spacing w:before="15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2.23</w:t>
      </w:r>
      <w:r>
        <w:rPr>
          <w:spacing w:val="-4"/>
          <w:sz w:val="20"/>
        </w:rPr>
        <w:t>.</w:t>
      </w:r>
    </w:p>
    <w:p>
      <w:pPr>
        <w:pStyle w:val="ListParagraph"/>
        <w:numPr>
          <w:ilvl w:val="1"/>
          <w:numId w:val="56"/>
        </w:numPr>
        <w:tabs>
          <w:tab w:pos="2696" w:val="left" w:leader="none"/>
        </w:tabs>
        <w:spacing w:line="240" w:lineRule="auto" w:before="4" w:after="0"/>
        <w:ind w:left="2695" w:right="0" w:hanging="322"/>
        <w:jc w:val="left"/>
        <w:rPr>
          <w:sz w:val="20"/>
        </w:rPr>
      </w:pPr>
      <w:r>
        <w:rPr>
          <w:sz w:val="20"/>
        </w:rPr>
        <w:t>The</w:t>
      </w:r>
      <w:r>
        <w:rPr>
          <w:spacing w:val="5"/>
          <w:sz w:val="20"/>
        </w:rPr>
        <w:t> </w:t>
      </w:r>
      <w:r>
        <w:rPr>
          <w:sz w:val="20"/>
        </w:rPr>
        <w:t>square</w:t>
      </w:r>
      <w:r>
        <w:rPr>
          <w:spacing w:val="6"/>
          <w:sz w:val="20"/>
        </w:rPr>
        <w:t> </w:t>
      </w:r>
      <w:r>
        <w:rPr>
          <w:sz w:val="20"/>
        </w:rPr>
        <w:t>roots</w:t>
      </w:r>
      <w:r>
        <w:rPr>
          <w:spacing w:val="6"/>
          <w:sz w:val="20"/>
        </w:rPr>
        <w:t> </w:t>
      </w:r>
      <w:r>
        <w:rPr>
          <w:sz w:val="20"/>
        </w:rPr>
        <w:t>of</w:t>
      </w:r>
      <w:r>
        <w:rPr>
          <w:spacing w:val="6"/>
          <w:sz w:val="20"/>
        </w:rPr>
        <w:t> </w:t>
      </w:r>
      <w:r>
        <w:rPr>
          <w:sz w:val="20"/>
        </w:rPr>
        <w:t>340</w:t>
      </w:r>
      <w:r>
        <w:rPr>
          <w:spacing w:val="6"/>
          <w:sz w:val="20"/>
        </w:rPr>
        <w:t> </w:t>
      </w:r>
      <w:r>
        <w:rPr>
          <w:sz w:val="20"/>
        </w:rPr>
        <w:t>modulo</w:t>
      </w:r>
      <w:r>
        <w:rPr>
          <w:spacing w:val="5"/>
          <w:sz w:val="20"/>
        </w:rPr>
        <w:t> </w:t>
      </w:r>
      <w:r>
        <w:rPr>
          <w:sz w:val="20"/>
        </w:rPr>
        <w:t>437</w:t>
      </w:r>
      <w:r>
        <w:rPr>
          <w:spacing w:val="6"/>
          <w:sz w:val="20"/>
        </w:rPr>
        <w:t> </w:t>
      </w:r>
      <w:r>
        <w:rPr>
          <w:sz w:val="20"/>
        </w:rPr>
        <w:t>are</w:t>
      </w:r>
      <w:r>
        <w:rPr>
          <w:spacing w:val="6"/>
          <w:sz w:val="20"/>
        </w:rPr>
        <w:t> </w:t>
      </w:r>
      <w:r>
        <w:rPr>
          <w:sz w:val="20"/>
        </w:rPr>
        <w:t>146,</w:t>
      </w:r>
      <w:r>
        <w:rPr>
          <w:spacing w:val="6"/>
          <w:sz w:val="20"/>
        </w:rPr>
        <w:t> </w:t>
      </w:r>
      <w:r>
        <w:rPr>
          <w:sz w:val="20"/>
        </w:rPr>
        <w:t>215,</w:t>
      </w:r>
      <w:r>
        <w:rPr>
          <w:spacing w:val="6"/>
          <w:sz w:val="20"/>
        </w:rPr>
        <w:t> </w:t>
      </w:r>
      <w:r>
        <w:rPr>
          <w:sz w:val="20"/>
        </w:rPr>
        <w:t>222,</w:t>
      </w:r>
      <w:r>
        <w:rPr>
          <w:spacing w:val="5"/>
          <w:sz w:val="20"/>
        </w:rPr>
        <w:t> </w:t>
      </w:r>
      <w:r>
        <w:rPr>
          <w:sz w:val="20"/>
        </w:rPr>
        <w:t>and</w:t>
      </w:r>
      <w:r>
        <w:rPr>
          <w:spacing w:val="6"/>
          <w:sz w:val="20"/>
        </w:rPr>
        <w:t> </w:t>
      </w:r>
      <w:r>
        <w:rPr>
          <w:spacing w:val="-4"/>
          <w:sz w:val="20"/>
        </w:rPr>
        <w:t>291.</w:t>
      </w:r>
    </w:p>
    <w:p>
      <w:pPr>
        <w:pStyle w:val="ListParagraph"/>
        <w:numPr>
          <w:ilvl w:val="1"/>
          <w:numId w:val="56"/>
        </w:numPr>
        <w:tabs>
          <w:tab w:pos="2474" w:val="left" w:leader="none"/>
        </w:tabs>
        <w:spacing w:line="244" w:lineRule="auto" w:before="5" w:after="0"/>
        <w:ind w:left="2075" w:right="907" w:firstLine="33"/>
        <w:jc w:val="left"/>
        <w:rPr>
          <w:sz w:val="20"/>
        </w:rPr>
      </w:pPr>
      <w:r>
        <w:rPr/>
        <w:pict>
          <v:shape style="position:absolute;margin-left:175.168884pt;margin-top:13.994146pt;width:2.8pt;height:17.3pt;mso-position-horizontal-relative:page;mso-position-vertical-relative:paragraph;z-index:-30464000" type="#_x0000_t202" id="docshape335"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z w:val="20"/>
        </w:rPr>
        <w:t>The</w:t>
      </w:r>
      <w:r>
        <w:rPr>
          <w:spacing w:val="15"/>
          <w:sz w:val="20"/>
        </w:rPr>
        <w:t> </w:t>
      </w:r>
      <w:r>
        <w:rPr>
          <w:sz w:val="20"/>
        </w:rPr>
        <w:t>square</w:t>
      </w:r>
      <w:r>
        <w:rPr>
          <w:spacing w:val="15"/>
          <w:sz w:val="20"/>
        </w:rPr>
        <w:t> </w:t>
      </w:r>
      <w:r>
        <w:rPr>
          <w:sz w:val="20"/>
        </w:rPr>
        <w:t>roots</w:t>
      </w:r>
      <w:r>
        <w:rPr>
          <w:spacing w:val="15"/>
          <w:sz w:val="20"/>
        </w:rPr>
        <w:t> </w:t>
      </w:r>
      <w:r>
        <w:rPr>
          <w:sz w:val="20"/>
        </w:rPr>
        <w:t>of</w:t>
      </w:r>
      <w:r>
        <w:rPr>
          <w:spacing w:val="15"/>
          <w:sz w:val="20"/>
        </w:rPr>
        <w:t> </w:t>
      </w:r>
      <w:r>
        <w:rPr>
          <w:sz w:val="20"/>
        </w:rPr>
        <w:t>253</w:t>
      </w:r>
      <w:r>
        <w:rPr>
          <w:spacing w:val="15"/>
          <w:sz w:val="20"/>
        </w:rPr>
        <w:t> </w:t>
      </w:r>
      <w:r>
        <w:rPr>
          <w:sz w:val="20"/>
        </w:rPr>
        <w:t>modulo</w:t>
      </w:r>
      <w:r>
        <w:rPr>
          <w:spacing w:val="15"/>
          <w:sz w:val="20"/>
        </w:rPr>
        <w:t> </w:t>
      </w:r>
      <w:r>
        <w:rPr>
          <w:sz w:val="20"/>
        </w:rPr>
        <w:t>3143</w:t>
      </w:r>
      <w:r>
        <w:rPr>
          <w:spacing w:val="15"/>
          <w:sz w:val="20"/>
        </w:rPr>
        <w:t> </w:t>
      </w:r>
      <w:r>
        <w:rPr>
          <w:sz w:val="20"/>
        </w:rPr>
        <w:t>are</w:t>
      </w:r>
      <w:r>
        <w:rPr>
          <w:spacing w:val="15"/>
          <w:sz w:val="20"/>
        </w:rPr>
        <w:t> </w:t>
      </w:r>
      <w:r>
        <w:rPr>
          <w:sz w:val="20"/>
        </w:rPr>
        <w:t>489,</w:t>
      </w:r>
      <w:r>
        <w:rPr>
          <w:spacing w:val="15"/>
          <w:sz w:val="20"/>
        </w:rPr>
        <w:t> </w:t>
      </w:r>
      <w:r>
        <w:rPr>
          <w:sz w:val="20"/>
        </w:rPr>
        <w:t>1387,</w:t>
      </w:r>
      <w:r>
        <w:rPr>
          <w:spacing w:val="15"/>
          <w:sz w:val="20"/>
        </w:rPr>
        <w:t> </w:t>
      </w:r>
      <w:r>
        <w:rPr>
          <w:sz w:val="20"/>
        </w:rPr>
        <w:t>1756,</w:t>
      </w:r>
      <w:r>
        <w:rPr>
          <w:spacing w:val="15"/>
          <w:sz w:val="20"/>
        </w:rPr>
        <w:t> </w:t>
      </w:r>
      <w:r>
        <w:rPr>
          <w:sz w:val="20"/>
        </w:rPr>
        <w:t>2654.</w:t>
      </w:r>
      <w:r>
        <w:rPr>
          <w:spacing w:val="15"/>
          <w:sz w:val="20"/>
        </w:rPr>
        <w:t> </w:t>
      </w:r>
      <w:r>
        <w:rPr>
          <w:sz w:val="20"/>
        </w:rPr>
        <w:t>(Note 3143 </w:t>
      </w:r>
      <w:r>
        <w:rPr>
          <w:w w:val="110"/>
          <w:sz w:val="20"/>
        </w:rPr>
        <w:t>= </w:t>
      </w:r>
      <w:r>
        <w:rPr>
          <w:sz w:val="20"/>
        </w:rPr>
        <w:t>7</w:t>
      </w:r>
      <w:r>
        <w:rPr>
          <w:spacing w:val="80"/>
          <w:sz w:val="20"/>
        </w:rPr>
        <w:t> </w:t>
      </w:r>
      <w:r>
        <w:rPr>
          <w:sz w:val="20"/>
        </w:rPr>
        <w:t>449 and 449 is prime.)</w:t>
      </w:r>
    </w:p>
    <w:p>
      <w:pPr>
        <w:pStyle w:val="ListParagraph"/>
        <w:numPr>
          <w:ilvl w:val="1"/>
          <w:numId w:val="56"/>
        </w:numPr>
        <w:tabs>
          <w:tab w:pos="2474" w:val="left" w:leader="none"/>
        </w:tabs>
        <w:spacing w:line="240" w:lineRule="auto" w:before="0" w:after="0"/>
        <w:ind w:left="2473" w:right="0" w:hanging="344"/>
        <w:jc w:val="left"/>
        <w:rPr>
          <w:sz w:val="20"/>
        </w:rPr>
      </w:pPr>
      <w:r>
        <w:rPr>
          <w:sz w:val="20"/>
        </w:rPr>
        <w:t>The square</w:t>
      </w:r>
      <w:r>
        <w:rPr>
          <w:spacing w:val="1"/>
          <w:sz w:val="20"/>
        </w:rPr>
        <w:t> </w:t>
      </w:r>
      <w:r>
        <w:rPr>
          <w:sz w:val="20"/>
        </w:rPr>
        <w:t>roots</w:t>
      </w:r>
      <w:r>
        <w:rPr>
          <w:spacing w:val="1"/>
          <w:sz w:val="20"/>
        </w:rPr>
        <w:t> </w:t>
      </w:r>
      <w:r>
        <w:rPr>
          <w:sz w:val="20"/>
        </w:rPr>
        <w:t>of</w:t>
      </w:r>
      <w:r>
        <w:rPr>
          <w:spacing w:val="1"/>
          <w:sz w:val="20"/>
        </w:rPr>
        <w:t> </w:t>
      </w:r>
      <w:r>
        <w:rPr>
          <w:sz w:val="20"/>
        </w:rPr>
        <w:t>2833</w:t>
      </w:r>
      <w:r>
        <w:rPr>
          <w:spacing w:val="1"/>
          <w:sz w:val="20"/>
        </w:rPr>
        <w:t> </w:t>
      </w:r>
      <w:r>
        <w:rPr>
          <w:sz w:val="20"/>
        </w:rPr>
        <w:t>modulo</w:t>
      </w:r>
      <w:r>
        <w:rPr>
          <w:spacing w:val="1"/>
          <w:sz w:val="20"/>
        </w:rPr>
        <w:t> </w:t>
      </w:r>
      <w:r>
        <w:rPr>
          <w:sz w:val="20"/>
        </w:rPr>
        <w:t>4189</w:t>
      </w:r>
      <w:r>
        <w:rPr>
          <w:spacing w:val="1"/>
          <w:sz w:val="20"/>
        </w:rPr>
        <w:t> </w:t>
      </w:r>
      <w:r>
        <w:rPr>
          <w:sz w:val="20"/>
        </w:rPr>
        <w:t>are</w:t>
      </w:r>
      <w:r>
        <w:rPr>
          <w:spacing w:val="1"/>
          <w:sz w:val="20"/>
        </w:rPr>
        <w:t> </w:t>
      </w:r>
      <w:r>
        <w:rPr>
          <w:sz w:val="20"/>
        </w:rPr>
        <w:t>1002,</w:t>
      </w:r>
      <w:r>
        <w:rPr>
          <w:spacing w:val="1"/>
          <w:sz w:val="20"/>
        </w:rPr>
        <w:t> </w:t>
      </w:r>
      <w:r>
        <w:rPr>
          <w:sz w:val="20"/>
        </w:rPr>
        <w:t>1712,</w:t>
      </w:r>
      <w:r>
        <w:rPr>
          <w:spacing w:val="1"/>
          <w:sz w:val="20"/>
        </w:rPr>
        <w:t> </w:t>
      </w:r>
      <w:r>
        <w:rPr>
          <w:sz w:val="20"/>
        </w:rPr>
        <w:t>2477,</w:t>
      </w:r>
      <w:r>
        <w:rPr>
          <w:spacing w:val="1"/>
          <w:sz w:val="20"/>
        </w:rPr>
        <w:t> </w:t>
      </w:r>
      <w:r>
        <w:rPr>
          <w:sz w:val="20"/>
        </w:rPr>
        <w:t>and </w:t>
      </w:r>
      <w:r>
        <w:rPr>
          <w:spacing w:val="-2"/>
          <w:sz w:val="20"/>
        </w:rPr>
        <w:t>3187.</w:t>
      </w:r>
    </w:p>
    <w:p>
      <w:pPr>
        <w:pStyle w:val="ListParagraph"/>
        <w:numPr>
          <w:ilvl w:val="1"/>
          <w:numId w:val="56"/>
        </w:numPr>
        <w:tabs>
          <w:tab w:pos="2474" w:val="left" w:leader="none"/>
        </w:tabs>
        <w:spacing w:line="244" w:lineRule="auto" w:before="4" w:after="0"/>
        <w:ind w:left="2075" w:right="906" w:firstLine="33"/>
        <w:jc w:val="left"/>
        <w:rPr>
          <w:sz w:val="20"/>
        </w:rPr>
      </w:pPr>
      <w:r>
        <w:rPr/>
        <w:pict>
          <v:shape style="position:absolute;margin-left:236.466034pt;margin-top:1.980782pt;width:15.1pt;height:17.3pt;mso-position-horizontal-relative:page;mso-position-vertical-relative:paragraph;z-index:-30463488" type="#_x0000_t202" id="docshape336"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23"/>
                      <w:sz w:val="20"/>
                    </w:rPr>
                    <w:t>  </w:t>
                  </w:r>
                  <w:r>
                    <w:rPr>
                      <w:rFonts w:ascii="Meiryo" w:hAnsi="Meiryo"/>
                      <w:i/>
                      <w:spacing w:val="-17"/>
                      <w:w w:val="90"/>
                      <w:sz w:val="20"/>
                    </w:rPr>
                    <w:t>·</w:t>
                  </w:r>
                </w:p>
              </w:txbxContent>
            </v:textbox>
            <w10:wrap type="none"/>
          </v:shape>
        </w:pict>
      </w:r>
      <w:r>
        <w:rPr>
          <w:sz w:val="20"/>
        </w:rPr>
        <w:t>We</w:t>
      </w:r>
      <w:r>
        <w:rPr>
          <w:spacing w:val="13"/>
          <w:sz w:val="20"/>
        </w:rPr>
        <w:t> </w:t>
      </w:r>
      <w:r>
        <w:rPr>
          <w:sz w:val="20"/>
        </w:rPr>
        <w:t>factor</w:t>
      </w:r>
      <w:r>
        <w:rPr>
          <w:spacing w:val="13"/>
          <w:sz w:val="20"/>
        </w:rPr>
        <w:t> </w:t>
      </w:r>
      <w:r>
        <w:rPr>
          <w:sz w:val="20"/>
        </w:rPr>
        <w:t>868 </w:t>
      </w:r>
      <w:r>
        <w:rPr>
          <w:w w:val="110"/>
          <w:sz w:val="20"/>
        </w:rPr>
        <w:t>= </w:t>
      </w:r>
      <w:r>
        <w:rPr>
          <w:sz w:val="20"/>
        </w:rPr>
        <w:t>4</w:t>
      </w:r>
      <w:r>
        <w:rPr>
          <w:spacing w:val="80"/>
          <w:sz w:val="20"/>
        </w:rPr>
        <w:t> </w:t>
      </w:r>
      <w:r>
        <w:rPr>
          <w:sz w:val="20"/>
        </w:rPr>
        <w:t>7</w:t>
      </w:r>
      <w:r>
        <w:rPr>
          <w:spacing w:val="80"/>
          <w:sz w:val="20"/>
        </w:rPr>
        <w:t> </w:t>
      </w:r>
      <w:r>
        <w:rPr>
          <w:sz w:val="20"/>
        </w:rPr>
        <w:t>31.</w:t>
      </w:r>
      <w:r>
        <w:rPr>
          <w:spacing w:val="13"/>
          <w:sz w:val="20"/>
        </w:rPr>
        <w:t> </w:t>
      </w:r>
      <w:r>
        <w:rPr>
          <w:sz w:val="20"/>
        </w:rPr>
        <w:t>The</w:t>
      </w:r>
      <w:r>
        <w:rPr>
          <w:spacing w:val="13"/>
          <w:sz w:val="20"/>
        </w:rPr>
        <w:t> </w:t>
      </w:r>
      <w:r>
        <w:rPr>
          <w:sz w:val="20"/>
        </w:rPr>
        <w:t>eight</w:t>
      </w:r>
      <w:r>
        <w:rPr>
          <w:spacing w:val="13"/>
          <w:sz w:val="20"/>
        </w:rPr>
        <w:t> </w:t>
      </w:r>
      <w:r>
        <w:rPr>
          <w:sz w:val="20"/>
        </w:rPr>
        <w:t>square</w:t>
      </w:r>
      <w:r>
        <w:rPr>
          <w:spacing w:val="13"/>
          <w:sz w:val="20"/>
        </w:rPr>
        <w:t> </w:t>
      </w:r>
      <w:r>
        <w:rPr>
          <w:sz w:val="20"/>
        </w:rPr>
        <w:t>roots</w:t>
      </w:r>
      <w:r>
        <w:rPr>
          <w:spacing w:val="13"/>
          <w:sz w:val="20"/>
        </w:rPr>
        <w:t> </w:t>
      </w:r>
      <w:r>
        <w:rPr>
          <w:sz w:val="20"/>
        </w:rPr>
        <w:t>of</w:t>
      </w:r>
      <w:r>
        <w:rPr>
          <w:spacing w:val="13"/>
          <w:sz w:val="20"/>
        </w:rPr>
        <w:t> </w:t>
      </w:r>
      <w:r>
        <w:rPr>
          <w:sz w:val="20"/>
        </w:rPr>
        <w:t>813</w:t>
      </w:r>
      <w:r>
        <w:rPr>
          <w:spacing w:val="13"/>
          <w:sz w:val="20"/>
        </w:rPr>
        <w:t> </w:t>
      </w:r>
      <w:r>
        <w:rPr>
          <w:sz w:val="20"/>
        </w:rPr>
        <w:t>modulo</w:t>
      </w:r>
      <w:r>
        <w:rPr>
          <w:spacing w:val="13"/>
          <w:sz w:val="20"/>
        </w:rPr>
        <w:t> </w:t>
      </w:r>
      <w:r>
        <w:rPr>
          <w:sz w:val="20"/>
        </w:rPr>
        <w:t>868</w:t>
      </w:r>
      <w:r>
        <w:rPr>
          <w:spacing w:val="13"/>
          <w:sz w:val="20"/>
        </w:rPr>
        <w:t> </w:t>
      </w:r>
      <w:r>
        <w:rPr>
          <w:sz w:val="20"/>
        </w:rPr>
        <w:t>are 41, 83, 351, 393, 475, 517, 785, and 827.</w:t>
      </w:r>
    </w:p>
    <w:p>
      <w:pPr>
        <w:pStyle w:val="ListParagraph"/>
        <w:numPr>
          <w:ilvl w:val="1"/>
          <w:numId w:val="44"/>
        </w:numPr>
        <w:tabs>
          <w:tab w:pos="2648" w:val="left" w:leader="none"/>
        </w:tabs>
        <w:spacing w:line="244" w:lineRule="auto" w:before="149" w:after="0"/>
        <w:ind w:left="2075" w:right="907" w:firstLine="0"/>
        <w:jc w:val="left"/>
        <w:rPr>
          <w:sz w:val="20"/>
        </w:rPr>
      </w:pPr>
      <w:r>
        <w:rPr>
          <w:sz w:val="20"/>
        </w:rPr>
        <w:t>Let</w:t>
      </w:r>
      <w:r>
        <w:rPr>
          <w:spacing w:val="22"/>
          <w:sz w:val="20"/>
        </w:rPr>
        <w:t> </w:t>
      </w:r>
      <w:r>
        <w:rPr>
          <w:rFonts w:ascii="Times New Roman"/>
          <w:i/>
          <w:sz w:val="20"/>
        </w:rPr>
        <w:t>p </w:t>
      </w:r>
      <w:r>
        <w:rPr>
          <w:sz w:val="20"/>
        </w:rPr>
        <w:t>be</w:t>
      </w:r>
      <w:r>
        <w:rPr>
          <w:spacing w:val="22"/>
          <w:sz w:val="20"/>
        </w:rPr>
        <w:t> </w:t>
      </w:r>
      <w:r>
        <w:rPr>
          <w:sz w:val="20"/>
        </w:rPr>
        <w:t>an</w:t>
      </w:r>
      <w:r>
        <w:rPr>
          <w:spacing w:val="22"/>
          <w:sz w:val="20"/>
        </w:rPr>
        <w:t> </w:t>
      </w:r>
      <w:r>
        <w:rPr>
          <w:sz w:val="20"/>
        </w:rPr>
        <w:t>odd</w:t>
      </w:r>
      <w:r>
        <w:rPr>
          <w:spacing w:val="22"/>
          <w:sz w:val="20"/>
        </w:rPr>
        <w:t> </w:t>
      </w:r>
      <w:r>
        <w:rPr>
          <w:sz w:val="20"/>
        </w:rPr>
        <w:t>prime</w:t>
      </w:r>
      <w:r>
        <w:rPr>
          <w:spacing w:val="22"/>
          <w:sz w:val="20"/>
        </w:rPr>
        <w:t> </w:t>
      </w:r>
      <w:r>
        <w:rPr>
          <w:sz w:val="20"/>
        </w:rPr>
        <w:t>and</w:t>
      </w:r>
      <w:r>
        <w:rPr>
          <w:spacing w:val="22"/>
          <w:sz w:val="20"/>
        </w:rPr>
        <w:t> </w:t>
      </w:r>
      <w:r>
        <w:rPr>
          <w:sz w:val="20"/>
        </w:rPr>
        <w:t>let</w:t>
      </w:r>
      <w:r>
        <w:rPr>
          <w:spacing w:val="22"/>
          <w:sz w:val="20"/>
        </w:rPr>
        <w:t> </w:t>
      </w:r>
      <w:r>
        <w:rPr>
          <w:rFonts w:ascii="Times New Roman"/>
          <w:i/>
          <w:sz w:val="20"/>
        </w:rPr>
        <w:t>b </w:t>
      </w:r>
      <w:r>
        <w:rPr>
          <w:sz w:val="20"/>
        </w:rPr>
        <w:t>be</w:t>
      </w:r>
      <w:r>
        <w:rPr>
          <w:spacing w:val="22"/>
          <w:sz w:val="20"/>
        </w:rPr>
        <w:t> </w:t>
      </w:r>
      <w:r>
        <w:rPr>
          <w:sz w:val="20"/>
        </w:rPr>
        <w:t>a</w:t>
      </w:r>
      <w:r>
        <w:rPr>
          <w:spacing w:val="22"/>
          <w:sz w:val="20"/>
        </w:rPr>
        <w:t> </w:t>
      </w:r>
      <w:r>
        <w:rPr>
          <w:sz w:val="20"/>
        </w:rPr>
        <w:t>square</w:t>
      </w:r>
      <w:r>
        <w:rPr>
          <w:spacing w:val="22"/>
          <w:sz w:val="20"/>
        </w:rPr>
        <w:t> </w:t>
      </w:r>
      <w:r>
        <w:rPr>
          <w:sz w:val="20"/>
        </w:rPr>
        <w:t>root</w:t>
      </w:r>
      <w:r>
        <w:rPr>
          <w:spacing w:val="22"/>
          <w:sz w:val="20"/>
        </w:rPr>
        <w:t> </w:t>
      </w:r>
      <w:r>
        <w:rPr>
          <w:sz w:val="20"/>
        </w:rPr>
        <w:t>of</w:t>
      </w:r>
      <w:r>
        <w:rPr>
          <w:spacing w:val="21"/>
          <w:sz w:val="20"/>
        </w:rPr>
        <w:t> </w:t>
      </w:r>
      <w:r>
        <w:rPr>
          <w:rFonts w:ascii="Times New Roman"/>
          <w:i/>
          <w:sz w:val="20"/>
        </w:rPr>
        <w:t>a </w:t>
      </w:r>
      <w:r>
        <w:rPr>
          <w:sz w:val="20"/>
        </w:rPr>
        <w:t>modulo</w:t>
      </w:r>
      <w:r>
        <w:rPr>
          <w:spacing w:val="22"/>
          <w:sz w:val="20"/>
        </w:rPr>
        <w:t> </w:t>
      </w:r>
      <w:r>
        <w:rPr>
          <w:rFonts w:ascii="Times New Roman"/>
          <w:i/>
          <w:sz w:val="20"/>
        </w:rPr>
        <w:t>p</w:t>
      </w:r>
      <w:r>
        <w:rPr>
          <w:sz w:val="20"/>
        </w:rPr>
        <w:t>.</w:t>
      </w:r>
      <w:r>
        <w:rPr>
          <w:spacing w:val="22"/>
          <w:sz w:val="20"/>
        </w:rPr>
        <w:t> </w:t>
      </w:r>
      <w:r>
        <w:rPr>
          <w:sz w:val="20"/>
        </w:rPr>
        <w:t>This exercise investigates the square root of </w:t>
      </w:r>
      <w:r>
        <w:rPr>
          <w:rFonts w:ascii="Times New Roman"/>
          <w:i/>
          <w:sz w:val="20"/>
        </w:rPr>
        <w:t>a </w:t>
      </w:r>
      <w:r>
        <w:rPr>
          <w:sz w:val="20"/>
        </w:rPr>
        <w:t>modulo powers of </w:t>
      </w:r>
      <w:r>
        <w:rPr>
          <w:rFonts w:ascii="Times New Roman"/>
          <w:i/>
          <w:sz w:val="20"/>
        </w:rPr>
        <w:t>p</w:t>
      </w:r>
      <w:r>
        <w:rPr>
          <w:sz w:val="20"/>
        </w:rPr>
        <w:t>.</w:t>
      </w:r>
    </w:p>
    <w:p>
      <w:pPr>
        <w:pStyle w:val="ListParagraph"/>
        <w:numPr>
          <w:ilvl w:val="0"/>
          <w:numId w:val="57"/>
        </w:numPr>
        <w:tabs>
          <w:tab w:pos="2464" w:val="left" w:leader="none"/>
        </w:tabs>
        <w:spacing w:line="212" w:lineRule="exact" w:before="0" w:after="0"/>
        <w:ind w:left="2463" w:right="0" w:hanging="355"/>
        <w:jc w:val="both"/>
        <w:rPr>
          <w:rFonts w:ascii="Times New Roman"/>
          <w:i/>
          <w:sz w:val="20"/>
        </w:rPr>
      </w:pPr>
      <w:r>
        <w:rPr>
          <w:sz w:val="20"/>
        </w:rPr>
        <w:t>Prove</w:t>
      </w:r>
      <w:r>
        <w:rPr>
          <w:spacing w:val="18"/>
          <w:sz w:val="20"/>
        </w:rPr>
        <w:t> </w:t>
      </w:r>
      <w:r>
        <w:rPr>
          <w:sz w:val="20"/>
        </w:rPr>
        <w:t>that</w:t>
      </w:r>
      <w:r>
        <w:rPr>
          <w:spacing w:val="18"/>
          <w:sz w:val="20"/>
        </w:rPr>
        <w:t> </w:t>
      </w:r>
      <w:r>
        <w:rPr>
          <w:sz w:val="20"/>
        </w:rPr>
        <w:t>for</w:t>
      </w:r>
      <w:r>
        <w:rPr>
          <w:spacing w:val="18"/>
          <w:sz w:val="20"/>
        </w:rPr>
        <w:t> </w:t>
      </w:r>
      <w:r>
        <w:rPr>
          <w:sz w:val="20"/>
        </w:rPr>
        <w:t>some</w:t>
      </w:r>
      <w:r>
        <w:rPr>
          <w:spacing w:val="19"/>
          <w:sz w:val="20"/>
        </w:rPr>
        <w:t> </w:t>
      </w:r>
      <w:r>
        <w:rPr>
          <w:sz w:val="20"/>
        </w:rPr>
        <w:t>choice</w:t>
      </w:r>
      <w:r>
        <w:rPr>
          <w:spacing w:val="18"/>
          <w:sz w:val="20"/>
        </w:rPr>
        <w:t> </w:t>
      </w:r>
      <w:r>
        <w:rPr>
          <w:sz w:val="20"/>
        </w:rPr>
        <w:t>of</w:t>
      </w:r>
      <w:r>
        <w:rPr>
          <w:spacing w:val="11"/>
          <w:w w:val="115"/>
          <w:sz w:val="20"/>
        </w:rPr>
        <w:t> </w:t>
      </w:r>
      <w:r>
        <w:rPr>
          <w:rFonts w:ascii="Times New Roman"/>
          <w:i/>
          <w:w w:val="115"/>
          <w:sz w:val="20"/>
        </w:rPr>
        <w:t>k</w:t>
      </w:r>
      <w:r>
        <w:rPr>
          <w:w w:val="115"/>
          <w:sz w:val="20"/>
        </w:rPr>
        <w:t>,</w:t>
      </w:r>
      <w:r>
        <w:rPr>
          <w:spacing w:val="12"/>
          <w:w w:val="115"/>
          <w:sz w:val="20"/>
        </w:rPr>
        <w:t> </w:t>
      </w:r>
      <w:r>
        <w:rPr>
          <w:sz w:val="20"/>
        </w:rPr>
        <w:t>the</w:t>
      </w:r>
      <w:r>
        <w:rPr>
          <w:spacing w:val="18"/>
          <w:sz w:val="20"/>
        </w:rPr>
        <w:t> </w:t>
      </w:r>
      <w:r>
        <w:rPr>
          <w:sz w:val="20"/>
        </w:rPr>
        <w:t>number</w:t>
      </w:r>
      <w:r>
        <w:rPr>
          <w:spacing w:val="19"/>
          <w:sz w:val="20"/>
        </w:rPr>
        <w:t> </w:t>
      </w:r>
      <w:r>
        <w:rPr>
          <w:rFonts w:ascii="Times New Roman"/>
          <w:i/>
          <w:sz w:val="20"/>
        </w:rPr>
        <w:t>b</w:t>
      </w:r>
      <w:r>
        <w:rPr>
          <w:rFonts w:ascii="Times New Roman"/>
          <w:i/>
          <w:spacing w:val="-10"/>
          <w:sz w:val="20"/>
        </w:rPr>
        <w:t> </w:t>
      </w:r>
      <w:r>
        <w:rPr>
          <w:w w:val="115"/>
          <w:sz w:val="20"/>
        </w:rPr>
        <w:t>+</w:t>
      </w:r>
      <w:r>
        <w:rPr>
          <w:spacing w:val="-10"/>
          <w:w w:val="115"/>
          <w:sz w:val="20"/>
        </w:rPr>
        <w:t> </w:t>
      </w:r>
      <w:r>
        <w:rPr>
          <w:rFonts w:ascii="Times New Roman"/>
          <w:i/>
          <w:sz w:val="20"/>
        </w:rPr>
        <w:t>kp</w:t>
      </w:r>
      <w:r>
        <w:rPr>
          <w:rFonts w:ascii="Times New Roman"/>
          <w:i/>
          <w:spacing w:val="12"/>
          <w:sz w:val="20"/>
        </w:rPr>
        <w:t> </w:t>
      </w:r>
      <w:r>
        <w:rPr>
          <w:sz w:val="20"/>
        </w:rPr>
        <w:t>is</w:t>
      </w:r>
      <w:r>
        <w:rPr>
          <w:spacing w:val="18"/>
          <w:sz w:val="20"/>
        </w:rPr>
        <w:t> </w:t>
      </w:r>
      <w:r>
        <w:rPr>
          <w:sz w:val="20"/>
        </w:rPr>
        <w:t>a</w:t>
      </w:r>
      <w:r>
        <w:rPr>
          <w:spacing w:val="18"/>
          <w:sz w:val="20"/>
        </w:rPr>
        <w:t> </w:t>
      </w:r>
      <w:r>
        <w:rPr>
          <w:sz w:val="20"/>
        </w:rPr>
        <w:t>square</w:t>
      </w:r>
      <w:r>
        <w:rPr>
          <w:spacing w:val="19"/>
          <w:sz w:val="20"/>
        </w:rPr>
        <w:t> </w:t>
      </w:r>
      <w:r>
        <w:rPr>
          <w:sz w:val="20"/>
        </w:rPr>
        <w:t>root</w:t>
      </w:r>
      <w:r>
        <w:rPr>
          <w:spacing w:val="18"/>
          <w:sz w:val="20"/>
        </w:rPr>
        <w:t> </w:t>
      </w:r>
      <w:r>
        <w:rPr>
          <w:sz w:val="20"/>
        </w:rPr>
        <w:t>of</w:t>
      </w:r>
      <w:r>
        <w:rPr>
          <w:spacing w:val="17"/>
          <w:sz w:val="20"/>
        </w:rPr>
        <w:t> </w:t>
      </w:r>
      <w:r>
        <w:rPr>
          <w:rFonts w:ascii="Times New Roman"/>
          <w:i/>
          <w:spacing w:val="-10"/>
          <w:sz w:val="20"/>
        </w:rPr>
        <w:t>a</w:t>
      </w:r>
    </w:p>
    <w:p>
      <w:pPr>
        <w:spacing w:line="366" w:lineRule="exact" w:before="0"/>
        <w:ind w:left="2463" w:right="0" w:firstLine="0"/>
        <w:jc w:val="both"/>
        <w:rPr>
          <w:sz w:val="20"/>
        </w:rPr>
      </w:pPr>
      <w:r>
        <w:rPr>
          <w:w w:val="105"/>
          <w:sz w:val="20"/>
        </w:rPr>
        <w:t>modulo</w:t>
      </w:r>
      <w:r>
        <w:rPr>
          <w:spacing w:val="11"/>
          <w:w w:val="105"/>
          <w:sz w:val="20"/>
        </w:rPr>
        <w:t> </w:t>
      </w:r>
      <w:r>
        <w:rPr>
          <w:rFonts w:ascii="Times New Roman" w:hAnsi="Times New Roman"/>
          <w:i/>
          <w:w w:val="105"/>
          <w:sz w:val="20"/>
        </w:rPr>
        <w:t>p</w:t>
      </w:r>
      <w:r>
        <w:rPr>
          <w:rFonts w:ascii="Georgia" w:hAnsi="Georgia"/>
          <w:w w:val="105"/>
          <w:sz w:val="20"/>
          <w:vertAlign w:val="superscript"/>
        </w:rPr>
        <w:t>2</w:t>
      </w:r>
      <w:r>
        <w:rPr>
          <w:w w:val="105"/>
          <w:sz w:val="20"/>
          <w:vertAlign w:val="baseline"/>
        </w:rPr>
        <w:t>,</w:t>
      </w:r>
      <w:r>
        <w:rPr>
          <w:spacing w:val="15"/>
          <w:w w:val="105"/>
          <w:sz w:val="20"/>
          <w:vertAlign w:val="baseline"/>
        </w:rPr>
        <w:t> </w:t>
      </w:r>
      <w:r>
        <w:rPr>
          <w:w w:val="105"/>
          <w:sz w:val="20"/>
          <w:vertAlign w:val="baseline"/>
        </w:rPr>
        <w:t>i.e.,</w:t>
      </w:r>
      <w:r>
        <w:rPr>
          <w:spacing w:val="15"/>
          <w:w w:val="105"/>
          <w:sz w:val="20"/>
          <w:vertAlign w:val="baseline"/>
        </w:rPr>
        <w:t> </w:t>
      </w:r>
      <w:r>
        <w:rPr>
          <w:w w:val="105"/>
          <w:sz w:val="20"/>
          <w:vertAlign w:val="baseline"/>
        </w:rPr>
        <w:t>(</w:t>
      </w:r>
      <w:r>
        <w:rPr>
          <w:rFonts w:ascii="Times New Roman" w:hAnsi="Times New Roman"/>
          <w:i/>
          <w:w w:val="105"/>
          <w:sz w:val="20"/>
          <w:vertAlign w:val="baseline"/>
        </w:rPr>
        <w:t>b</w:t>
      </w:r>
      <w:r>
        <w:rPr>
          <w:rFonts w:ascii="Times New Roman" w:hAnsi="Times New Roman"/>
          <w:i/>
          <w:spacing w:val="-12"/>
          <w:w w:val="105"/>
          <w:sz w:val="20"/>
          <w:vertAlign w:val="baseline"/>
        </w:rPr>
        <w:t> </w:t>
      </w:r>
      <w:r>
        <w:rPr>
          <w:w w:val="110"/>
          <w:sz w:val="20"/>
          <w:vertAlign w:val="baseline"/>
        </w:rPr>
        <w:t>+</w:t>
      </w:r>
      <w:r>
        <w:rPr>
          <w:spacing w:val="-8"/>
          <w:w w:val="110"/>
          <w:sz w:val="20"/>
          <w:vertAlign w:val="baseline"/>
        </w:rPr>
        <w:t> </w:t>
      </w:r>
      <w:r>
        <w:rPr>
          <w:rFonts w:ascii="Times New Roman" w:hAnsi="Times New Roman"/>
          <w:i/>
          <w:w w:val="105"/>
          <w:sz w:val="20"/>
          <w:vertAlign w:val="baseline"/>
        </w:rPr>
        <w:t>kp</w:t>
      </w:r>
      <w:r>
        <w:rPr>
          <w:w w:val="105"/>
          <w:sz w:val="20"/>
          <w:vertAlign w:val="baseline"/>
        </w:rPr>
        <w:t>)</w:t>
      </w:r>
      <w:r>
        <w:rPr>
          <w:rFonts w:ascii="Georgia" w:hAnsi="Georgia"/>
          <w:w w:val="105"/>
          <w:position w:val="7"/>
          <w:sz w:val="14"/>
          <w:vertAlign w:val="baseline"/>
        </w:rPr>
        <w:t>2</w:t>
      </w:r>
      <w:r>
        <w:rPr>
          <w:rFonts w:ascii="Georgia" w:hAnsi="Georgia"/>
          <w:spacing w:val="23"/>
          <w:w w:val="105"/>
          <w:position w:val="7"/>
          <w:sz w:val="14"/>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a</w:t>
      </w:r>
      <w:r>
        <w:rPr>
          <w:rFonts w:ascii="Times New Roman" w:hAnsi="Times New Roman"/>
          <w:i/>
          <w:spacing w:val="8"/>
          <w:w w:val="105"/>
          <w:sz w:val="20"/>
          <w:vertAlign w:val="baseline"/>
        </w:rPr>
        <w:t> </w:t>
      </w:r>
      <w:r>
        <w:rPr>
          <w:w w:val="105"/>
          <w:sz w:val="20"/>
          <w:vertAlign w:val="baseline"/>
        </w:rPr>
        <w:t>(mod</w:t>
      </w:r>
      <w:r>
        <w:rPr>
          <w:spacing w:val="15"/>
          <w:w w:val="105"/>
          <w:sz w:val="20"/>
          <w:vertAlign w:val="baseline"/>
        </w:rPr>
        <w:t> </w:t>
      </w:r>
      <w:r>
        <w:rPr>
          <w:rFonts w:ascii="Times New Roman" w:hAnsi="Times New Roman"/>
          <w:i/>
          <w:spacing w:val="-4"/>
          <w:w w:val="105"/>
          <w:sz w:val="20"/>
          <w:vertAlign w:val="baseline"/>
        </w:rPr>
        <w:t>p</w:t>
      </w:r>
      <w:r>
        <w:rPr>
          <w:rFonts w:ascii="Georgia" w:hAnsi="Georgia"/>
          <w:spacing w:val="-4"/>
          <w:w w:val="105"/>
          <w:sz w:val="20"/>
          <w:vertAlign w:val="superscript"/>
        </w:rPr>
        <w:t>2</w:t>
      </w:r>
      <w:r>
        <w:rPr>
          <w:spacing w:val="-4"/>
          <w:w w:val="105"/>
          <w:sz w:val="20"/>
          <w:vertAlign w:val="baseline"/>
        </w:rPr>
        <w:t>).</w:t>
      </w:r>
    </w:p>
    <w:p>
      <w:pPr>
        <w:spacing w:after="0" w:line="366" w:lineRule="exact"/>
        <w:jc w:val="both"/>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57"/>
        </w:numPr>
        <w:tabs>
          <w:tab w:pos="366" w:val="left" w:leader="none"/>
        </w:tabs>
        <w:spacing w:line="240" w:lineRule="auto" w:before="103" w:after="0"/>
        <w:ind w:left="365" w:right="908" w:hanging="366"/>
        <w:jc w:val="right"/>
        <w:rPr>
          <w:sz w:val="20"/>
        </w:rPr>
      </w:pPr>
      <w:r>
        <w:rPr>
          <w:sz w:val="20"/>
        </w:rPr>
        <w:t>The</w:t>
      </w:r>
      <w:r>
        <w:rPr>
          <w:spacing w:val="45"/>
          <w:sz w:val="20"/>
        </w:rPr>
        <w:t> </w:t>
      </w:r>
      <w:r>
        <w:rPr>
          <w:sz w:val="20"/>
        </w:rPr>
        <w:t>number</w:t>
      </w:r>
      <w:r>
        <w:rPr>
          <w:spacing w:val="45"/>
          <w:sz w:val="20"/>
        </w:rPr>
        <w:t> </w:t>
      </w:r>
      <w:r>
        <w:rPr>
          <w:rFonts w:ascii="Times New Roman"/>
          <w:i/>
          <w:sz w:val="20"/>
        </w:rPr>
        <w:t>b</w:t>
      </w:r>
      <w:r>
        <w:rPr>
          <w:rFonts w:ascii="Times New Roman"/>
          <w:i/>
          <w:spacing w:val="42"/>
          <w:w w:val="110"/>
          <w:sz w:val="20"/>
        </w:rPr>
        <w:t> </w:t>
      </w:r>
      <w:r>
        <w:rPr>
          <w:w w:val="110"/>
          <w:sz w:val="20"/>
        </w:rPr>
        <w:t>=</w:t>
      </w:r>
      <w:r>
        <w:rPr>
          <w:spacing w:val="49"/>
          <w:w w:val="110"/>
          <w:sz w:val="20"/>
        </w:rPr>
        <w:t> </w:t>
      </w:r>
      <w:r>
        <w:rPr>
          <w:sz w:val="20"/>
        </w:rPr>
        <w:t>537</w:t>
      </w:r>
      <w:r>
        <w:rPr>
          <w:spacing w:val="45"/>
          <w:sz w:val="20"/>
        </w:rPr>
        <w:t> </w:t>
      </w:r>
      <w:r>
        <w:rPr>
          <w:sz w:val="20"/>
        </w:rPr>
        <w:t>is</w:t>
      </w:r>
      <w:r>
        <w:rPr>
          <w:spacing w:val="45"/>
          <w:sz w:val="20"/>
        </w:rPr>
        <w:t> </w:t>
      </w:r>
      <w:r>
        <w:rPr>
          <w:sz w:val="20"/>
        </w:rPr>
        <w:t>a</w:t>
      </w:r>
      <w:r>
        <w:rPr>
          <w:spacing w:val="46"/>
          <w:sz w:val="20"/>
        </w:rPr>
        <w:t> </w:t>
      </w:r>
      <w:r>
        <w:rPr>
          <w:sz w:val="20"/>
        </w:rPr>
        <w:t>square</w:t>
      </w:r>
      <w:r>
        <w:rPr>
          <w:spacing w:val="45"/>
          <w:sz w:val="20"/>
        </w:rPr>
        <w:t> </w:t>
      </w:r>
      <w:r>
        <w:rPr>
          <w:sz w:val="20"/>
        </w:rPr>
        <w:t>root</w:t>
      </w:r>
      <w:r>
        <w:rPr>
          <w:spacing w:val="45"/>
          <w:sz w:val="20"/>
        </w:rPr>
        <w:t> </w:t>
      </w:r>
      <w:r>
        <w:rPr>
          <w:sz w:val="20"/>
        </w:rPr>
        <w:t>of</w:t>
      </w:r>
      <w:r>
        <w:rPr>
          <w:spacing w:val="46"/>
          <w:sz w:val="20"/>
        </w:rPr>
        <w:t> </w:t>
      </w:r>
      <w:r>
        <w:rPr>
          <w:rFonts w:ascii="Times New Roman"/>
          <w:i/>
          <w:sz w:val="20"/>
        </w:rPr>
        <w:t>a</w:t>
      </w:r>
      <w:r>
        <w:rPr>
          <w:rFonts w:ascii="Times New Roman"/>
          <w:i/>
          <w:spacing w:val="41"/>
          <w:w w:val="110"/>
          <w:sz w:val="20"/>
        </w:rPr>
        <w:t> </w:t>
      </w:r>
      <w:r>
        <w:rPr>
          <w:w w:val="110"/>
          <w:sz w:val="20"/>
        </w:rPr>
        <w:t>=</w:t>
      </w:r>
      <w:r>
        <w:rPr>
          <w:spacing w:val="49"/>
          <w:w w:val="110"/>
          <w:sz w:val="20"/>
        </w:rPr>
        <w:t> </w:t>
      </w:r>
      <w:r>
        <w:rPr>
          <w:sz w:val="20"/>
        </w:rPr>
        <w:t>476</w:t>
      </w:r>
      <w:r>
        <w:rPr>
          <w:spacing w:val="45"/>
          <w:sz w:val="20"/>
        </w:rPr>
        <w:t> </w:t>
      </w:r>
      <w:r>
        <w:rPr>
          <w:sz w:val="20"/>
        </w:rPr>
        <w:t>modulo</w:t>
      </w:r>
      <w:r>
        <w:rPr>
          <w:spacing w:val="46"/>
          <w:sz w:val="20"/>
        </w:rPr>
        <w:t> </w:t>
      </w:r>
      <w:r>
        <w:rPr>
          <w:sz w:val="20"/>
        </w:rPr>
        <w:t>the</w:t>
      </w:r>
      <w:r>
        <w:rPr>
          <w:spacing w:val="45"/>
          <w:sz w:val="20"/>
        </w:rPr>
        <w:t> </w:t>
      </w:r>
      <w:r>
        <w:rPr>
          <w:spacing w:val="-2"/>
          <w:sz w:val="20"/>
        </w:rPr>
        <w:t>prime</w:t>
      </w:r>
    </w:p>
    <w:p>
      <w:pPr>
        <w:pStyle w:val="BodyText"/>
        <w:spacing w:before="5"/>
        <w:ind w:right="907"/>
        <w:jc w:val="right"/>
      </w:pPr>
      <w:r>
        <w:rPr>
          <w:rFonts w:ascii="Times New Roman"/>
          <w:i/>
        </w:rPr>
        <w:t>p</w:t>
      </w:r>
      <w:r>
        <w:rPr>
          <w:rFonts w:ascii="Times New Roman"/>
          <w:i/>
          <w:spacing w:val="-2"/>
        </w:rPr>
        <w:t> </w:t>
      </w:r>
      <w:r>
        <w:rPr>
          <w:w w:val="110"/>
        </w:rPr>
        <w:t>= </w:t>
      </w:r>
      <w:r>
        <w:rPr/>
        <w:t>1291.</w:t>
      </w:r>
      <w:r>
        <w:rPr>
          <w:spacing w:val="9"/>
        </w:rPr>
        <w:t> </w:t>
      </w:r>
      <w:r>
        <w:rPr/>
        <w:t>Use</w:t>
      </w:r>
      <w:r>
        <w:rPr>
          <w:spacing w:val="7"/>
        </w:rPr>
        <w:t> </w:t>
      </w:r>
      <w:r>
        <w:rPr/>
        <w:t>the</w:t>
      </w:r>
      <w:r>
        <w:rPr>
          <w:spacing w:val="8"/>
        </w:rPr>
        <w:t> </w:t>
      </w:r>
      <w:r>
        <w:rPr/>
        <w:t>idea</w:t>
      </w:r>
      <w:r>
        <w:rPr>
          <w:spacing w:val="7"/>
        </w:rPr>
        <w:t> </w:t>
      </w:r>
      <w:r>
        <w:rPr/>
        <w:t>in</w:t>
      </w:r>
      <w:r>
        <w:rPr>
          <w:spacing w:val="8"/>
        </w:rPr>
        <w:t> </w:t>
      </w:r>
      <w:r>
        <w:rPr/>
        <w:t>(a)</w:t>
      </w:r>
      <w:r>
        <w:rPr>
          <w:spacing w:val="8"/>
        </w:rPr>
        <w:t> </w:t>
      </w:r>
      <w:r>
        <w:rPr/>
        <w:t>to</w:t>
      </w:r>
      <w:r>
        <w:rPr>
          <w:spacing w:val="7"/>
        </w:rPr>
        <w:t> </w:t>
      </w:r>
      <w:r>
        <w:rPr/>
        <w:t>compute</w:t>
      </w:r>
      <w:r>
        <w:rPr>
          <w:spacing w:val="8"/>
        </w:rPr>
        <w:t> </w:t>
      </w:r>
      <w:r>
        <w:rPr/>
        <w:t>a</w:t>
      </w:r>
      <w:r>
        <w:rPr>
          <w:spacing w:val="7"/>
        </w:rPr>
        <w:t> </w:t>
      </w:r>
      <w:r>
        <w:rPr/>
        <w:t>square</w:t>
      </w:r>
      <w:r>
        <w:rPr>
          <w:spacing w:val="9"/>
        </w:rPr>
        <w:t> </w:t>
      </w:r>
      <w:r>
        <w:rPr/>
        <w:t>root</w:t>
      </w:r>
      <w:r>
        <w:rPr>
          <w:spacing w:val="7"/>
        </w:rPr>
        <w:t> </w:t>
      </w:r>
      <w:r>
        <w:rPr/>
        <w:t>of</w:t>
      </w:r>
      <w:r>
        <w:rPr>
          <w:spacing w:val="7"/>
        </w:rPr>
        <w:t> </w:t>
      </w:r>
      <w:r>
        <w:rPr/>
        <w:t>476</w:t>
      </w:r>
      <w:r>
        <w:rPr>
          <w:spacing w:val="8"/>
        </w:rPr>
        <w:t> </w:t>
      </w:r>
      <w:r>
        <w:rPr/>
        <w:t>modulo</w:t>
      </w:r>
      <w:r>
        <w:rPr>
          <w:spacing w:val="8"/>
        </w:rPr>
        <w:t> </w:t>
      </w:r>
      <w:r>
        <w:rPr>
          <w:rFonts w:ascii="Times New Roman"/>
          <w:i/>
          <w:spacing w:val="-5"/>
        </w:rPr>
        <w:t>p</w:t>
      </w:r>
      <w:r>
        <w:rPr>
          <w:rFonts w:ascii="Georgia"/>
          <w:spacing w:val="-5"/>
          <w:vertAlign w:val="superscript"/>
        </w:rPr>
        <w:t>2</w:t>
      </w:r>
      <w:r>
        <w:rPr>
          <w:spacing w:val="-5"/>
          <w:vertAlign w:val="baseline"/>
        </w:rPr>
        <w:t>.</w:t>
      </w:r>
    </w:p>
    <w:p>
      <w:pPr>
        <w:pStyle w:val="ListParagraph"/>
        <w:numPr>
          <w:ilvl w:val="0"/>
          <w:numId w:val="57"/>
        </w:numPr>
        <w:tabs>
          <w:tab w:pos="2464" w:val="left" w:leader="none"/>
        </w:tabs>
        <w:spacing w:line="244" w:lineRule="auto" w:before="24" w:after="0"/>
        <w:ind w:left="2463" w:right="908" w:hanging="344"/>
        <w:jc w:val="both"/>
        <w:rPr>
          <w:sz w:val="20"/>
        </w:rPr>
      </w:pPr>
      <w:r>
        <w:rPr>
          <w:sz w:val="20"/>
        </w:rPr>
        <w:t>Suppose that </w:t>
      </w:r>
      <w:r>
        <w:rPr>
          <w:rFonts w:ascii="Times New Roman"/>
          <w:i/>
          <w:sz w:val="20"/>
        </w:rPr>
        <w:t>b</w:t>
      </w:r>
      <w:r>
        <w:rPr>
          <w:rFonts w:ascii="Times New Roman"/>
          <w:i/>
          <w:spacing w:val="-4"/>
          <w:sz w:val="20"/>
        </w:rPr>
        <w:t> </w:t>
      </w:r>
      <w:r>
        <w:rPr>
          <w:sz w:val="20"/>
        </w:rPr>
        <w:t>is a square root of </w:t>
      </w:r>
      <w:r>
        <w:rPr>
          <w:rFonts w:ascii="Times New Roman"/>
          <w:i/>
          <w:sz w:val="20"/>
        </w:rPr>
        <w:t>a</w:t>
      </w:r>
      <w:r>
        <w:rPr>
          <w:rFonts w:ascii="Times New Roman"/>
          <w:i/>
          <w:spacing w:val="-5"/>
          <w:sz w:val="20"/>
        </w:rPr>
        <w:t> </w:t>
      </w:r>
      <w:r>
        <w:rPr>
          <w:sz w:val="20"/>
        </w:rPr>
        <w:t>modulo </w:t>
      </w:r>
      <w:r>
        <w:rPr>
          <w:rFonts w:ascii="Times New Roman"/>
          <w:i/>
          <w:sz w:val="20"/>
        </w:rPr>
        <w:t>p</w:t>
      </w:r>
      <w:r>
        <w:rPr>
          <w:rFonts w:ascii="Georgia"/>
          <w:i/>
          <w:sz w:val="20"/>
          <w:vertAlign w:val="superscript"/>
        </w:rPr>
        <w:t>n</w:t>
      </w:r>
      <w:r>
        <w:rPr>
          <w:sz w:val="20"/>
          <w:vertAlign w:val="baseline"/>
        </w:rPr>
        <w:t>. Prove that for some choice </w:t>
      </w:r>
      <w:r>
        <w:rPr>
          <w:w w:val="110"/>
          <w:sz w:val="20"/>
          <w:vertAlign w:val="baseline"/>
        </w:rPr>
        <w:t>of</w:t>
      </w:r>
      <w:r>
        <w:rPr>
          <w:w w:val="110"/>
          <w:sz w:val="20"/>
          <w:vertAlign w:val="baseline"/>
        </w:rPr>
        <w:t> </w:t>
      </w:r>
      <w:r>
        <w:rPr>
          <w:rFonts w:ascii="Times New Roman"/>
          <w:i/>
          <w:w w:val="115"/>
          <w:sz w:val="20"/>
          <w:vertAlign w:val="baseline"/>
        </w:rPr>
        <w:t>j</w:t>
      </w:r>
      <w:r>
        <w:rPr>
          <w:w w:val="115"/>
          <w:sz w:val="20"/>
          <w:vertAlign w:val="baseline"/>
        </w:rPr>
        <w:t>,</w:t>
      </w:r>
      <w:r>
        <w:rPr>
          <w:w w:val="115"/>
          <w:sz w:val="20"/>
          <w:vertAlign w:val="baseline"/>
        </w:rPr>
        <w:t> </w:t>
      </w:r>
      <w:r>
        <w:rPr>
          <w:w w:val="110"/>
          <w:sz w:val="20"/>
          <w:vertAlign w:val="baseline"/>
        </w:rPr>
        <w:t>the</w:t>
      </w:r>
      <w:r>
        <w:rPr>
          <w:w w:val="110"/>
          <w:sz w:val="20"/>
          <w:vertAlign w:val="baseline"/>
        </w:rPr>
        <w:t> number</w:t>
      </w:r>
      <w:r>
        <w:rPr>
          <w:w w:val="110"/>
          <w:sz w:val="20"/>
          <w:vertAlign w:val="baseline"/>
        </w:rPr>
        <w:t> </w:t>
      </w:r>
      <w:r>
        <w:rPr>
          <w:rFonts w:ascii="Times New Roman"/>
          <w:i/>
          <w:w w:val="105"/>
          <w:sz w:val="20"/>
          <w:vertAlign w:val="baseline"/>
        </w:rPr>
        <w:t>b</w:t>
      </w:r>
      <w:r>
        <w:rPr>
          <w:rFonts w:ascii="Times New Roman"/>
          <w:i/>
          <w:spacing w:val="-14"/>
          <w:w w:val="105"/>
          <w:sz w:val="20"/>
          <w:vertAlign w:val="baseline"/>
        </w:rPr>
        <w:t> </w:t>
      </w:r>
      <w:r>
        <w:rPr>
          <w:w w:val="115"/>
          <w:sz w:val="20"/>
          <w:vertAlign w:val="baseline"/>
        </w:rPr>
        <w:t>+</w:t>
      </w:r>
      <w:r>
        <w:rPr>
          <w:spacing w:val="-11"/>
          <w:w w:val="115"/>
          <w:sz w:val="20"/>
          <w:vertAlign w:val="baseline"/>
        </w:rPr>
        <w:t> </w:t>
      </w:r>
      <w:r>
        <w:rPr>
          <w:rFonts w:ascii="Times New Roman"/>
          <w:i/>
          <w:w w:val="110"/>
          <w:sz w:val="20"/>
          <w:vertAlign w:val="baseline"/>
        </w:rPr>
        <w:t>jp</w:t>
      </w:r>
      <w:r>
        <w:rPr>
          <w:rFonts w:ascii="Georgia"/>
          <w:i/>
          <w:w w:val="110"/>
          <w:sz w:val="20"/>
          <w:vertAlign w:val="superscript"/>
        </w:rPr>
        <w:t>n</w:t>
      </w:r>
      <w:r>
        <w:rPr>
          <w:rFonts w:ascii="Georgia"/>
          <w:i/>
          <w:w w:val="110"/>
          <w:sz w:val="20"/>
          <w:vertAlign w:val="baseline"/>
        </w:rPr>
        <w:t> </w:t>
      </w:r>
      <w:r>
        <w:rPr>
          <w:w w:val="110"/>
          <w:sz w:val="20"/>
          <w:vertAlign w:val="baseline"/>
        </w:rPr>
        <w:t>is</w:t>
      </w:r>
      <w:r>
        <w:rPr>
          <w:w w:val="110"/>
          <w:sz w:val="20"/>
          <w:vertAlign w:val="baseline"/>
        </w:rPr>
        <w:t> a</w:t>
      </w:r>
      <w:r>
        <w:rPr>
          <w:w w:val="110"/>
          <w:sz w:val="20"/>
          <w:vertAlign w:val="baseline"/>
        </w:rPr>
        <w:t> square</w:t>
      </w:r>
      <w:r>
        <w:rPr>
          <w:w w:val="110"/>
          <w:sz w:val="20"/>
          <w:vertAlign w:val="baseline"/>
        </w:rPr>
        <w:t> root</w:t>
      </w:r>
      <w:r>
        <w:rPr>
          <w:w w:val="110"/>
          <w:sz w:val="20"/>
          <w:vertAlign w:val="baseline"/>
        </w:rPr>
        <w:t> of</w:t>
      </w:r>
      <w:r>
        <w:rPr>
          <w:w w:val="110"/>
          <w:sz w:val="20"/>
          <w:vertAlign w:val="baseline"/>
        </w:rPr>
        <w:t> </w:t>
      </w:r>
      <w:r>
        <w:rPr>
          <w:rFonts w:ascii="Times New Roman"/>
          <w:i/>
          <w:w w:val="110"/>
          <w:sz w:val="20"/>
          <w:vertAlign w:val="baseline"/>
        </w:rPr>
        <w:t>a </w:t>
      </w:r>
      <w:r>
        <w:rPr>
          <w:w w:val="110"/>
          <w:sz w:val="20"/>
          <w:vertAlign w:val="baseline"/>
        </w:rPr>
        <w:t>modulo</w:t>
      </w:r>
      <w:r>
        <w:rPr>
          <w:w w:val="110"/>
          <w:sz w:val="20"/>
          <w:vertAlign w:val="baseline"/>
        </w:rPr>
        <w:t> </w:t>
      </w:r>
      <w:r>
        <w:rPr>
          <w:rFonts w:ascii="Times New Roman"/>
          <w:i/>
          <w:w w:val="115"/>
          <w:sz w:val="20"/>
          <w:vertAlign w:val="baseline"/>
        </w:rPr>
        <w:t>p</w:t>
      </w:r>
      <w:r>
        <w:rPr>
          <w:rFonts w:ascii="Georgia"/>
          <w:i/>
          <w:w w:val="115"/>
          <w:sz w:val="20"/>
          <w:vertAlign w:val="superscript"/>
        </w:rPr>
        <w:t>n</w:t>
      </w:r>
      <w:r>
        <w:rPr>
          <w:rFonts w:ascii="Georgia"/>
          <w:w w:val="115"/>
          <w:sz w:val="20"/>
          <w:vertAlign w:val="superscript"/>
        </w:rPr>
        <w:t>+1</w:t>
      </w:r>
      <w:r>
        <w:rPr>
          <w:w w:val="115"/>
          <w:sz w:val="20"/>
          <w:vertAlign w:val="baseline"/>
        </w:rPr>
        <w:t>.</w:t>
      </w:r>
    </w:p>
    <w:p>
      <w:pPr>
        <w:pStyle w:val="ListParagraph"/>
        <w:numPr>
          <w:ilvl w:val="0"/>
          <w:numId w:val="57"/>
        </w:numPr>
        <w:tabs>
          <w:tab w:pos="2464" w:val="left" w:leader="none"/>
        </w:tabs>
        <w:spacing w:line="244" w:lineRule="auto" w:before="20" w:after="0"/>
        <w:ind w:left="2463" w:right="907" w:hanging="366"/>
        <w:jc w:val="both"/>
        <w:rPr>
          <w:sz w:val="20"/>
        </w:rPr>
      </w:pPr>
      <w:r>
        <w:rPr>
          <w:sz w:val="20"/>
        </w:rPr>
        <w:t>Explain why (c) implies the following statement: If </w:t>
      </w:r>
      <w:r>
        <w:rPr>
          <w:rFonts w:ascii="Times New Roman"/>
          <w:i/>
          <w:sz w:val="20"/>
        </w:rPr>
        <w:t>p </w:t>
      </w:r>
      <w:r>
        <w:rPr>
          <w:sz w:val="20"/>
        </w:rPr>
        <w:t>is an odd prime and</w:t>
      </w:r>
      <w:r>
        <w:rPr>
          <w:spacing w:val="40"/>
          <w:sz w:val="20"/>
        </w:rPr>
        <w:t> </w:t>
      </w:r>
      <w:r>
        <w:rPr>
          <w:sz w:val="20"/>
        </w:rPr>
        <w:t>if </w:t>
      </w:r>
      <w:r>
        <w:rPr>
          <w:rFonts w:ascii="Times New Roman"/>
          <w:i/>
          <w:sz w:val="20"/>
        </w:rPr>
        <w:t>a </w:t>
      </w:r>
      <w:r>
        <w:rPr>
          <w:sz w:val="20"/>
        </w:rPr>
        <w:t>has a square root modulo </w:t>
      </w:r>
      <w:r>
        <w:rPr>
          <w:rFonts w:ascii="Times New Roman"/>
          <w:i/>
          <w:sz w:val="20"/>
        </w:rPr>
        <w:t>p</w:t>
      </w:r>
      <w:r>
        <w:rPr>
          <w:sz w:val="20"/>
        </w:rPr>
        <w:t>, then </w:t>
      </w:r>
      <w:r>
        <w:rPr>
          <w:rFonts w:ascii="Times New Roman"/>
          <w:i/>
          <w:sz w:val="20"/>
        </w:rPr>
        <w:t>a </w:t>
      </w:r>
      <w:r>
        <w:rPr>
          <w:sz w:val="20"/>
        </w:rPr>
        <w:t>has a square root modulo </w:t>
      </w:r>
      <w:r>
        <w:rPr>
          <w:rFonts w:ascii="Times New Roman"/>
          <w:i/>
          <w:sz w:val="20"/>
        </w:rPr>
        <w:t>p</w:t>
      </w:r>
      <w:r>
        <w:rPr>
          <w:rFonts w:ascii="Georgia"/>
          <w:i/>
          <w:sz w:val="20"/>
          <w:vertAlign w:val="superscript"/>
        </w:rPr>
        <w:t>n</w:t>
      </w:r>
      <w:r>
        <w:rPr>
          <w:rFonts w:ascii="Georgia"/>
          <w:i/>
          <w:sz w:val="20"/>
          <w:vertAlign w:val="baseline"/>
        </w:rPr>
        <w:t> </w:t>
      </w:r>
      <w:r>
        <w:rPr>
          <w:sz w:val="20"/>
          <w:vertAlign w:val="baseline"/>
        </w:rPr>
        <w:t>for every power of </w:t>
      </w:r>
      <w:r>
        <w:rPr>
          <w:rFonts w:ascii="Times New Roman"/>
          <w:i/>
          <w:sz w:val="20"/>
          <w:vertAlign w:val="baseline"/>
        </w:rPr>
        <w:t>p</w:t>
      </w:r>
      <w:r>
        <w:rPr>
          <w:sz w:val="20"/>
          <w:vertAlign w:val="baseline"/>
        </w:rPr>
        <w:t>. Is this true if </w:t>
      </w:r>
      <w:r>
        <w:rPr>
          <w:rFonts w:ascii="Times New Roman"/>
          <w:i/>
          <w:sz w:val="20"/>
          <w:vertAlign w:val="baseline"/>
        </w:rPr>
        <w:t>p </w:t>
      </w:r>
      <w:r>
        <w:rPr>
          <w:w w:val="110"/>
          <w:sz w:val="20"/>
          <w:vertAlign w:val="baseline"/>
        </w:rPr>
        <w:t>= </w:t>
      </w:r>
      <w:r>
        <w:rPr>
          <w:sz w:val="20"/>
          <w:vertAlign w:val="baseline"/>
        </w:rPr>
        <w:t>2?</w:t>
      </w:r>
    </w:p>
    <w:p>
      <w:pPr>
        <w:pStyle w:val="ListParagraph"/>
        <w:numPr>
          <w:ilvl w:val="0"/>
          <w:numId w:val="57"/>
        </w:numPr>
        <w:tabs>
          <w:tab w:pos="2464" w:val="left" w:leader="none"/>
        </w:tabs>
        <w:spacing w:line="204" w:lineRule="auto" w:before="40" w:after="0"/>
        <w:ind w:left="2463" w:right="907" w:hanging="344"/>
        <w:jc w:val="both"/>
        <w:rPr>
          <w:sz w:val="20"/>
        </w:rPr>
      </w:pPr>
      <w:r>
        <w:rPr>
          <w:sz w:val="20"/>
        </w:rPr>
        <w:t>Use the method in (c) to compute the square root of 3 modulo 13</w:t>
      </w:r>
      <w:r>
        <w:rPr>
          <w:rFonts w:ascii="Georgia" w:hAnsi="Georgia"/>
          <w:position w:val="7"/>
          <w:sz w:val="14"/>
        </w:rPr>
        <w:t>3</w:t>
      </w:r>
      <w:r>
        <w:rPr>
          <w:sz w:val="20"/>
        </w:rPr>
        <w:t>, given that</w:t>
      </w:r>
      <w:r>
        <w:rPr>
          <w:spacing w:val="40"/>
          <w:sz w:val="20"/>
        </w:rPr>
        <w:t> </w:t>
      </w:r>
      <w:r>
        <w:rPr>
          <w:sz w:val="20"/>
        </w:rPr>
        <w:t>9</w:t>
      </w:r>
      <w:r>
        <w:rPr>
          <w:rFonts w:ascii="Georgia" w:hAnsi="Georgia"/>
          <w:position w:val="7"/>
          <w:sz w:val="14"/>
        </w:rPr>
        <w:t>2</w:t>
      </w:r>
      <w:r>
        <w:rPr>
          <w:rFonts w:ascii="Georgia" w:hAnsi="Georgia"/>
          <w:spacing w:val="40"/>
          <w:position w:val="7"/>
          <w:sz w:val="14"/>
        </w:rPr>
        <w:t> </w:t>
      </w:r>
      <w:r>
        <w:rPr>
          <w:rFonts w:ascii="Meiryo" w:hAnsi="Meiryo"/>
          <w:i/>
          <w:sz w:val="20"/>
        </w:rPr>
        <w:t>≡ </w:t>
      </w:r>
      <w:r>
        <w:rPr>
          <w:sz w:val="20"/>
        </w:rPr>
        <w:t>3</w:t>
      </w:r>
      <w:r>
        <w:rPr>
          <w:spacing w:val="40"/>
          <w:sz w:val="20"/>
        </w:rPr>
        <w:t> </w:t>
      </w:r>
      <w:r>
        <w:rPr>
          <w:sz w:val="20"/>
        </w:rPr>
        <w:t>(mod</w:t>
      </w:r>
      <w:r>
        <w:rPr>
          <w:spacing w:val="40"/>
          <w:sz w:val="20"/>
        </w:rPr>
        <w:t> </w:t>
      </w:r>
      <w:r>
        <w:rPr>
          <w:sz w:val="20"/>
        </w:rPr>
        <w:t>13).</w:t>
      </w:r>
    </w:p>
    <w:p>
      <w:pPr>
        <w:spacing w:before="7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2.24</w:t>
      </w:r>
      <w:r>
        <w:rPr>
          <w:spacing w:val="-4"/>
          <w:sz w:val="20"/>
        </w:rPr>
        <w:t>.</w:t>
      </w:r>
    </w:p>
    <w:p>
      <w:pPr>
        <w:pStyle w:val="ListParagraph"/>
        <w:numPr>
          <w:ilvl w:val="1"/>
          <w:numId w:val="57"/>
        </w:numPr>
        <w:tabs>
          <w:tab w:pos="2630" w:val="left" w:leader="none"/>
        </w:tabs>
        <w:spacing w:line="233" w:lineRule="exact" w:before="5" w:after="0"/>
        <w:ind w:left="2629" w:right="0" w:hanging="256"/>
        <w:jc w:val="left"/>
        <w:rPr>
          <w:i/>
          <w:sz w:val="20"/>
        </w:rPr>
      </w:pPr>
      <w:r>
        <w:rPr>
          <w:w w:val="105"/>
          <w:sz w:val="20"/>
        </w:rPr>
        <w:t>,(c),(d)</w:t>
      </w:r>
      <w:r>
        <w:rPr>
          <w:spacing w:val="8"/>
          <w:w w:val="105"/>
          <w:sz w:val="20"/>
        </w:rPr>
        <w:t> </w:t>
      </w:r>
      <w:r>
        <w:rPr>
          <w:i/>
          <w:w w:val="105"/>
          <w:sz w:val="20"/>
        </w:rPr>
        <w:t>A</w:t>
      </w:r>
      <w:r>
        <w:rPr>
          <w:i/>
          <w:spacing w:val="12"/>
          <w:w w:val="105"/>
          <w:sz w:val="20"/>
        </w:rPr>
        <w:t> </w:t>
      </w:r>
      <w:r>
        <w:rPr>
          <w:i/>
          <w:w w:val="105"/>
          <w:sz w:val="20"/>
        </w:rPr>
        <w:t>solution</w:t>
      </w:r>
      <w:r>
        <w:rPr>
          <w:i/>
          <w:spacing w:val="13"/>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3"/>
          <w:w w:val="105"/>
          <w:sz w:val="20"/>
        </w:rPr>
        <w:t> </w:t>
      </w:r>
      <w:r>
        <w:rPr>
          <w:i/>
          <w:w w:val="105"/>
          <w:sz w:val="20"/>
        </w:rPr>
        <w:t>is</w:t>
      </w:r>
      <w:r>
        <w:rPr>
          <w:i/>
          <w:spacing w:val="12"/>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57"/>
        </w:numPr>
        <w:tabs>
          <w:tab w:pos="2474" w:val="left" w:leader="none"/>
          <w:tab w:pos="3795" w:val="left" w:leader="none"/>
          <w:tab w:pos="6818" w:val="left" w:leader="none"/>
        </w:tabs>
        <w:spacing w:line="241" w:lineRule="exact" w:before="0" w:after="0"/>
        <w:ind w:left="2473" w:right="0" w:hanging="366"/>
        <w:jc w:val="left"/>
        <w:rPr>
          <w:sz w:val="20"/>
        </w:rPr>
      </w:pPr>
      <w:r>
        <w:rPr/>
        <w:pict>
          <v:shape style="position:absolute;margin-left:184.881592pt;margin-top:2.109152pt;width:182.5pt;height:17.3pt;mso-position-horizontal-relative:page;mso-position-vertical-relative:paragraph;z-index:-30459904" type="#_x0000_t202" id="docshape337" filled="false" stroked="false">
            <v:textbox inset="0,0,0,0">
              <w:txbxContent>
                <w:p>
                  <w:pPr>
                    <w:tabs>
                      <w:tab w:pos="472" w:val="left" w:leader="none"/>
                      <w:tab w:pos="349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sz w:val="20"/>
        </w:rPr>
        <w:t>(</w:t>
      </w:r>
      <w:r>
        <w:rPr>
          <w:rFonts w:ascii="Times New Roman"/>
          <w:i/>
          <w:w w:val="105"/>
          <w:sz w:val="20"/>
        </w:rPr>
        <w:t>b</w:t>
      </w:r>
      <w:r>
        <w:rPr>
          <w:rFonts w:ascii="Times New Roman"/>
          <w:i/>
          <w:spacing w:val="6"/>
          <w:w w:val="110"/>
          <w:sz w:val="20"/>
        </w:rPr>
        <w:t> </w:t>
      </w:r>
      <w:r>
        <w:rPr>
          <w:w w:val="110"/>
          <w:sz w:val="20"/>
        </w:rPr>
        <w:t>+</w:t>
      </w:r>
      <w:r>
        <w:rPr>
          <w:spacing w:val="14"/>
          <w:w w:val="110"/>
          <w:sz w:val="20"/>
        </w:rPr>
        <w:t> </w:t>
      </w:r>
      <w:r>
        <w:rPr>
          <w:rFonts w:ascii="Times New Roman"/>
          <w:i/>
          <w:w w:val="105"/>
          <w:sz w:val="20"/>
        </w:rPr>
        <w:t>k</w:t>
      </w:r>
      <w:r>
        <w:rPr>
          <w:rFonts w:ascii="Times New Roman"/>
          <w:i/>
          <w:spacing w:val="42"/>
          <w:w w:val="105"/>
          <w:sz w:val="20"/>
        </w:rPr>
        <w:t>  </w:t>
      </w:r>
      <w:r>
        <w:rPr>
          <w:rFonts w:ascii="Times New Roman"/>
          <w:i/>
          <w:spacing w:val="-5"/>
          <w:w w:val="105"/>
          <w:sz w:val="20"/>
        </w:rPr>
        <w:t>p</w:t>
      </w:r>
      <w:r>
        <w:rPr>
          <w:spacing w:val="-5"/>
          <w:w w:val="105"/>
          <w:sz w:val="20"/>
        </w:rPr>
        <w:t>)</w:t>
      </w:r>
      <w:r>
        <w:rPr>
          <w:rFonts w:ascii="Georgia"/>
          <w:spacing w:val="-5"/>
          <w:w w:val="105"/>
          <w:position w:val="7"/>
          <w:sz w:val="14"/>
        </w:rPr>
        <w:t>2</w:t>
      </w:r>
      <w:r>
        <w:rPr>
          <w:rFonts w:ascii="Georgia"/>
          <w:position w:val="7"/>
          <w:sz w:val="14"/>
        </w:rPr>
        <w:tab/>
      </w:r>
      <w:r>
        <w:rPr>
          <w:rFonts w:ascii="Times New Roman"/>
          <w:i/>
          <w:w w:val="105"/>
          <w:sz w:val="20"/>
        </w:rPr>
        <w:t>a</w:t>
      </w:r>
      <w:r>
        <w:rPr>
          <w:rFonts w:ascii="Times New Roman"/>
          <w:i/>
          <w:spacing w:val="16"/>
          <w:w w:val="105"/>
          <w:sz w:val="20"/>
        </w:rPr>
        <w:t> </w:t>
      </w:r>
      <w:r>
        <w:rPr>
          <w:w w:val="105"/>
          <w:sz w:val="20"/>
        </w:rPr>
        <w:t>(mod</w:t>
      </w:r>
      <w:r>
        <w:rPr>
          <w:spacing w:val="24"/>
          <w:w w:val="105"/>
          <w:sz w:val="20"/>
        </w:rPr>
        <w:t> </w:t>
      </w:r>
      <w:r>
        <w:rPr>
          <w:rFonts w:ascii="Times New Roman"/>
          <w:i/>
          <w:w w:val="105"/>
          <w:sz w:val="20"/>
        </w:rPr>
        <w:t>p</w:t>
      </w:r>
      <w:r>
        <w:rPr>
          <w:rFonts w:ascii="Georgia"/>
          <w:w w:val="105"/>
          <w:sz w:val="20"/>
          <w:vertAlign w:val="superscript"/>
        </w:rPr>
        <w:t>2</w:t>
      </w:r>
      <w:r>
        <w:rPr>
          <w:w w:val="105"/>
          <w:sz w:val="20"/>
          <w:vertAlign w:val="baseline"/>
        </w:rPr>
        <w:t>)</w:t>
      </w:r>
      <w:r>
        <w:rPr>
          <w:spacing w:val="22"/>
          <w:w w:val="105"/>
          <w:sz w:val="20"/>
          <w:vertAlign w:val="baseline"/>
        </w:rPr>
        <w:t> </w:t>
      </w:r>
      <w:r>
        <w:rPr>
          <w:w w:val="105"/>
          <w:sz w:val="20"/>
          <w:vertAlign w:val="baseline"/>
        </w:rPr>
        <w:t>gives</w:t>
      </w:r>
      <w:r>
        <w:rPr>
          <w:spacing w:val="23"/>
          <w:w w:val="105"/>
          <w:sz w:val="20"/>
          <w:vertAlign w:val="baseline"/>
        </w:rPr>
        <w:t> </w:t>
      </w:r>
      <w:r>
        <w:rPr>
          <w:w w:val="105"/>
          <w:sz w:val="20"/>
          <w:vertAlign w:val="baseline"/>
        </w:rPr>
        <w:t>1074</w:t>
      </w:r>
      <w:r>
        <w:rPr>
          <w:rFonts w:ascii="Times New Roman"/>
          <w:i/>
          <w:w w:val="105"/>
          <w:sz w:val="20"/>
          <w:vertAlign w:val="baseline"/>
        </w:rPr>
        <w:t>k</w:t>
      </w:r>
      <w:r>
        <w:rPr>
          <w:rFonts w:ascii="Times New Roman"/>
          <w:i/>
          <w:spacing w:val="-2"/>
          <w:w w:val="105"/>
          <w:sz w:val="20"/>
          <w:vertAlign w:val="baseline"/>
        </w:rPr>
        <w:t> </w:t>
      </w:r>
      <w:r>
        <w:rPr>
          <w:w w:val="110"/>
          <w:sz w:val="20"/>
          <w:vertAlign w:val="baseline"/>
        </w:rPr>
        <w:t>+</w:t>
      </w:r>
      <w:r>
        <w:rPr>
          <w:spacing w:val="-2"/>
          <w:w w:val="110"/>
          <w:sz w:val="20"/>
          <w:vertAlign w:val="baseline"/>
        </w:rPr>
        <w:t> </w:t>
      </w:r>
      <w:r>
        <w:rPr>
          <w:spacing w:val="-5"/>
          <w:w w:val="105"/>
          <w:sz w:val="20"/>
          <w:vertAlign w:val="baseline"/>
        </w:rPr>
        <w:t>223</w:t>
      </w:r>
      <w:r>
        <w:rPr>
          <w:sz w:val="20"/>
          <w:vertAlign w:val="baseline"/>
        </w:rPr>
        <w:tab/>
      </w:r>
      <w:r>
        <w:rPr>
          <w:w w:val="105"/>
          <w:sz w:val="20"/>
          <w:vertAlign w:val="baseline"/>
        </w:rPr>
        <w:t>0</w:t>
      </w:r>
      <w:r>
        <w:rPr>
          <w:spacing w:val="26"/>
          <w:w w:val="105"/>
          <w:sz w:val="20"/>
          <w:vertAlign w:val="baseline"/>
        </w:rPr>
        <w:t> </w:t>
      </w:r>
      <w:r>
        <w:rPr>
          <w:w w:val="105"/>
          <w:sz w:val="20"/>
          <w:vertAlign w:val="baseline"/>
        </w:rPr>
        <w:t>(mod</w:t>
      </w:r>
      <w:r>
        <w:rPr>
          <w:spacing w:val="26"/>
          <w:w w:val="105"/>
          <w:sz w:val="20"/>
          <w:vertAlign w:val="baseline"/>
        </w:rPr>
        <w:t> </w:t>
      </w:r>
      <w:r>
        <w:rPr>
          <w:rFonts w:ascii="Times New Roman"/>
          <w:i/>
          <w:w w:val="105"/>
          <w:sz w:val="20"/>
          <w:vertAlign w:val="baseline"/>
        </w:rPr>
        <w:t>p</w:t>
      </w:r>
      <w:r>
        <w:rPr>
          <w:w w:val="105"/>
          <w:sz w:val="20"/>
          <w:vertAlign w:val="baseline"/>
        </w:rPr>
        <w:t>),</w:t>
      </w:r>
      <w:r>
        <w:rPr>
          <w:spacing w:val="26"/>
          <w:w w:val="105"/>
          <w:sz w:val="20"/>
          <w:vertAlign w:val="baseline"/>
        </w:rPr>
        <w:t> </w:t>
      </w:r>
      <w:r>
        <w:rPr>
          <w:w w:val="105"/>
          <w:sz w:val="20"/>
          <w:vertAlign w:val="baseline"/>
        </w:rPr>
        <w:t>and</w:t>
      </w:r>
      <w:r>
        <w:rPr>
          <w:spacing w:val="26"/>
          <w:w w:val="105"/>
          <w:sz w:val="20"/>
          <w:vertAlign w:val="baseline"/>
        </w:rPr>
        <w:t> </w:t>
      </w:r>
      <w:r>
        <w:rPr>
          <w:spacing w:val="-2"/>
          <w:w w:val="105"/>
          <w:sz w:val="20"/>
          <w:vertAlign w:val="baseline"/>
        </w:rPr>
        <w:t>hence</w:t>
      </w:r>
    </w:p>
    <w:p>
      <w:pPr>
        <w:pStyle w:val="BodyText"/>
        <w:tabs>
          <w:tab w:pos="2450" w:val="left" w:leader="none"/>
        </w:tabs>
        <w:spacing w:line="233" w:lineRule="exact" w:before="4"/>
        <w:ind w:left="2075"/>
      </w:pPr>
      <w:r>
        <w:rPr/>
        <w:pict>
          <v:shape style="position:absolute;margin-left:143.029877pt;margin-top:1.980821pt;width:7.8pt;height:17.3pt;mso-position-horizontal-relative:page;mso-position-vertical-relative:paragraph;z-index:-30462976" type="#_x0000_t202" id="docshape338"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rFonts w:ascii="Times New Roman"/>
          <w:i/>
          <w:spacing w:val="-10"/>
        </w:rPr>
        <w:t>k</w:t>
      </w:r>
      <w:r>
        <w:rPr>
          <w:rFonts w:ascii="Times New Roman"/>
          <w:i/>
        </w:rPr>
        <w:tab/>
      </w:r>
      <w:r>
        <w:rPr/>
        <w:t>239</w:t>
      </w:r>
      <w:r>
        <w:rPr>
          <w:spacing w:val="9"/>
        </w:rPr>
        <w:t> </w:t>
      </w:r>
      <w:r>
        <w:rPr/>
        <w:t>(mod</w:t>
      </w:r>
      <w:r>
        <w:rPr>
          <w:spacing w:val="10"/>
        </w:rPr>
        <w:t> </w:t>
      </w:r>
      <w:r>
        <w:rPr>
          <w:rFonts w:ascii="Times New Roman"/>
          <w:i/>
        </w:rPr>
        <w:t>p</w:t>
      </w:r>
      <w:r>
        <w:rPr/>
        <w:t>).</w:t>
      </w:r>
      <w:r>
        <w:rPr>
          <w:spacing w:val="10"/>
        </w:rPr>
        <w:t> </w:t>
      </w:r>
      <w:r>
        <w:rPr/>
        <w:t>This</w:t>
      </w:r>
      <w:r>
        <w:rPr>
          <w:spacing w:val="9"/>
        </w:rPr>
        <w:t> </w:t>
      </w:r>
      <w:r>
        <w:rPr/>
        <w:t>gives</w:t>
      </w:r>
      <w:r>
        <w:rPr>
          <w:spacing w:val="10"/>
        </w:rPr>
        <w:t> </w:t>
      </w:r>
      <w:r>
        <w:rPr/>
        <w:t>309086</w:t>
      </w:r>
      <w:r>
        <w:rPr>
          <w:spacing w:val="10"/>
        </w:rPr>
        <w:t> </w:t>
      </w:r>
      <w:r>
        <w:rPr/>
        <w:t>as</w:t>
      </w:r>
      <w:r>
        <w:rPr>
          <w:spacing w:val="10"/>
        </w:rPr>
        <w:t> </w:t>
      </w:r>
      <w:r>
        <w:rPr/>
        <w:t>the</w:t>
      </w:r>
      <w:r>
        <w:rPr>
          <w:spacing w:val="9"/>
        </w:rPr>
        <w:t> </w:t>
      </w:r>
      <w:r>
        <w:rPr/>
        <w:t>square</w:t>
      </w:r>
      <w:r>
        <w:rPr>
          <w:spacing w:val="10"/>
        </w:rPr>
        <w:t> </w:t>
      </w:r>
      <w:r>
        <w:rPr/>
        <w:t>root</w:t>
      </w:r>
      <w:r>
        <w:rPr>
          <w:spacing w:val="10"/>
        </w:rPr>
        <w:t> </w:t>
      </w:r>
      <w:r>
        <w:rPr/>
        <w:t>of</w:t>
      </w:r>
      <w:r>
        <w:rPr>
          <w:spacing w:val="9"/>
        </w:rPr>
        <w:t> </w:t>
      </w:r>
      <w:r>
        <w:rPr>
          <w:rFonts w:ascii="Times New Roman"/>
          <w:i/>
        </w:rPr>
        <w:t>a</w:t>
      </w:r>
      <w:r>
        <w:rPr>
          <w:rFonts w:ascii="Times New Roman"/>
          <w:i/>
          <w:spacing w:val="3"/>
        </w:rPr>
        <w:t> </w:t>
      </w:r>
      <w:r>
        <w:rPr/>
        <w:t>modulo</w:t>
      </w:r>
      <w:r>
        <w:rPr>
          <w:spacing w:val="10"/>
        </w:rPr>
        <w:t> </w:t>
      </w:r>
      <w:r>
        <w:rPr>
          <w:rFonts w:ascii="Times New Roman"/>
          <w:i/>
          <w:spacing w:val="-5"/>
        </w:rPr>
        <w:t>p</w:t>
      </w:r>
      <w:r>
        <w:rPr>
          <w:rFonts w:ascii="Georgia"/>
          <w:spacing w:val="-5"/>
          <w:vertAlign w:val="superscript"/>
        </w:rPr>
        <w:t>2</w:t>
      </w:r>
      <w:r>
        <w:rPr>
          <w:spacing w:val="-5"/>
          <w:vertAlign w:val="baseline"/>
        </w:rPr>
        <w:t>.</w:t>
      </w:r>
    </w:p>
    <w:p>
      <w:pPr>
        <w:pStyle w:val="BodyText"/>
        <w:spacing w:line="241" w:lineRule="exact"/>
        <w:ind w:left="2130"/>
      </w:pPr>
      <w:r>
        <w:rPr/>
        <w:t>(e)</w:t>
      </w:r>
      <w:r>
        <w:rPr>
          <w:spacing w:val="34"/>
        </w:rPr>
        <w:t> </w:t>
      </w:r>
      <w:r>
        <w:rPr/>
        <w:t>9863</w:t>
      </w:r>
      <w:r>
        <w:rPr>
          <w:spacing w:val="8"/>
        </w:rPr>
        <w:t> </w:t>
      </w:r>
      <w:r>
        <w:rPr/>
        <w:t>is</w:t>
      </w:r>
      <w:r>
        <w:rPr>
          <w:spacing w:val="8"/>
        </w:rPr>
        <w:t> </w:t>
      </w:r>
      <w:r>
        <w:rPr/>
        <w:t>the</w:t>
      </w:r>
      <w:r>
        <w:rPr>
          <w:spacing w:val="8"/>
        </w:rPr>
        <w:t> </w:t>
      </w:r>
      <w:r>
        <w:rPr/>
        <w:t>square</w:t>
      </w:r>
      <w:r>
        <w:rPr>
          <w:spacing w:val="8"/>
        </w:rPr>
        <w:t> </w:t>
      </w:r>
      <w:r>
        <w:rPr/>
        <w:t>root</w:t>
      </w:r>
      <w:r>
        <w:rPr>
          <w:spacing w:val="9"/>
        </w:rPr>
        <w:t> </w:t>
      </w:r>
      <w:r>
        <w:rPr/>
        <w:t>of</w:t>
      </w:r>
      <w:r>
        <w:rPr>
          <w:spacing w:val="8"/>
        </w:rPr>
        <w:t> </w:t>
      </w:r>
      <w:r>
        <w:rPr/>
        <w:t>3</w:t>
      </w:r>
      <w:r>
        <w:rPr>
          <w:spacing w:val="8"/>
        </w:rPr>
        <w:t> </w:t>
      </w:r>
      <w:r>
        <w:rPr/>
        <w:t>modulo</w:t>
      </w:r>
      <w:r>
        <w:rPr>
          <w:spacing w:val="8"/>
        </w:rPr>
        <w:t> </w:t>
      </w:r>
      <w:r>
        <w:rPr>
          <w:spacing w:val="-4"/>
        </w:rPr>
        <w:t>13</w:t>
      </w:r>
      <w:r>
        <w:rPr>
          <w:rFonts w:ascii="Georgia"/>
          <w:spacing w:val="-4"/>
          <w:position w:val="7"/>
          <w:sz w:val="14"/>
        </w:rPr>
        <w:t>3</w:t>
      </w:r>
      <w:r>
        <w:rPr>
          <w:spacing w:val="-4"/>
        </w:rPr>
        <w:t>.</w:t>
      </w:r>
    </w:p>
    <w:p>
      <w:pPr>
        <w:pStyle w:val="ListParagraph"/>
        <w:numPr>
          <w:ilvl w:val="1"/>
          <w:numId w:val="44"/>
        </w:numPr>
        <w:tabs>
          <w:tab w:pos="2646" w:val="left" w:leader="none"/>
        </w:tabs>
        <w:spacing w:line="240" w:lineRule="auto" w:before="158" w:after="0"/>
        <w:ind w:left="2645" w:right="0" w:hanging="571"/>
        <w:jc w:val="left"/>
        <w:rPr>
          <w:sz w:val="20"/>
        </w:rPr>
      </w:pPr>
      <w:r>
        <w:rPr>
          <w:w w:val="105"/>
          <w:sz w:val="20"/>
        </w:rPr>
        <w:t>Suppose</w:t>
      </w:r>
      <w:r>
        <w:rPr>
          <w:spacing w:val="8"/>
          <w:w w:val="105"/>
          <w:sz w:val="20"/>
        </w:rPr>
        <w:t> </w:t>
      </w:r>
      <w:r>
        <w:rPr>
          <w:rFonts w:ascii="Times New Roman"/>
          <w:i/>
          <w:w w:val="105"/>
          <w:sz w:val="20"/>
        </w:rPr>
        <w:t>n</w:t>
      </w:r>
      <w:r>
        <w:rPr>
          <w:rFonts w:ascii="Times New Roman"/>
          <w:i/>
          <w:spacing w:val="-6"/>
          <w:w w:val="105"/>
          <w:sz w:val="20"/>
        </w:rPr>
        <w:t> </w:t>
      </w:r>
      <w:r>
        <w:rPr>
          <w:w w:val="110"/>
          <w:sz w:val="20"/>
        </w:rPr>
        <w:t>=</w:t>
      </w:r>
      <w:r>
        <w:rPr>
          <w:spacing w:val="-3"/>
          <w:w w:val="110"/>
          <w:sz w:val="20"/>
        </w:rPr>
        <w:t> </w:t>
      </w:r>
      <w:r>
        <w:rPr>
          <w:rFonts w:ascii="Times New Roman"/>
          <w:i/>
          <w:w w:val="105"/>
          <w:sz w:val="20"/>
        </w:rPr>
        <w:t>pq</w:t>
      </w:r>
      <w:r>
        <w:rPr>
          <w:rFonts w:ascii="Times New Roman"/>
          <w:i/>
          <w:spacing w:val="9"/>
          <w:w w:val="105"/>
          <w:sz w:val="20"/>
        </w:rPr>
        <w:t> </w:t>
      </w:r>
      <w:r>
        <w:rPr>
          <w:w w:val="105"/>
          <w:sz w:val="20"/>
        </w:rPr>
        <w:t>with</w:t>
      </w:r>
      <w:r>
        <w:rPr>
          <w:spacing w:val="9"/>
          <w:w w:val="105"/>
          <w:sz w:val="20"/>
        </w:rPr>
        <w:t> </w:t>
      </w:r>
      <w:r>
        <w:rPr>
          <w:rFonts w:ascii="Times New Roman"/>
          <w:i/>
          <w:w w:val="105"/>
          <w:sz w:val="20"/>
        </w:rPr>
        <w:t>p</w:t>
      </w:r>
      <w:r>
        <w:rPr>
          <w:rFonts w:ascii="Times New Roman"/>
          <w:i/>
          <w:spacing w:val="2"/>
          <w:w w:val="105"/>
          <w:sz w:val="20"/>
        </w:rPr>
        <w:t> </w:t>
      </w:r>
      <w:r>
        <w:rPr>
          <w:w w:val="105"/>
          <w:sz w:val="20"/>
        </w:rPr>
        <w:t>and</w:t>
      </w:r>
      <w:r>
        <w:rPr>
          <w:spacing w:val="9"/>
          <w:w w:val="105"/>
          <w:sz w:val="20"/>
        </w:rPr>
        <w:t> </w:t>
      </w:r>
      <w:r>
        <w:rPr>
          <w:rFonts w:ascii="Times New Roman"/>
          <w:i/>
          <w:w w:val="105"/>
          <w:sz w:val="20"/>
        </w:rPr>
        <w:t>q</w:t>
      </w:r>
      <w:r>
        <w:rPr>
          <w:rFonts w:ascii="Times New Roman"/>
          <w:i/>
          <w:spacing w:val="9"/>
          <w:w w:val="105"/>
          <w:sz w:val="20"/>
        </w:rPr>
        <w:t> </w:t>
      </w:r>
      <w:r>
        <w:rPr>
          <w:w w:val="105"/>
          <w:sz w:val="20"/>
        </w:rPr>
        <w:t>both</w:t>
      </w:r>
      <w:r>
        <w:rPr>
          <w:spacing w:val="9"/>
          <w:w w:val="105"/>
          <w:sz w:val="20"/>
        </w:rPr>
        <w:t> </w:t>
      </w:r>
      <w:r>
        <w:rPr>
          <w:spacing w:val="-2"/>
          <w:w w:val="105"/>
          <w:sz w:val="20"/>
        </w:rPr>
        <w:t>primes.</w:t>
      </w:r>
    </w:p>
    <w:p>
      <w:pPr>
        <w:pStyle w:val="ListParagraph"/>
        <w:numPr>
          <w:ilvl w:val="0"/>
          <w:numId w:val="58"/>
        </w:numPr>
        <w:tabs>
          <w:tab w:pos="2464" w:val="left" w:leader="none"/>
          <w:tab w:pos="7867" w:val="left" w:leader="none"/>
        </w:tabs>
        <w:spacing w:line="244" w:lineRule="auto" w:before="5" w:after="0"/>
        <w:ind w:left="2463" w:right="907" w:hanging="355"/>
        <w:jc w:val="left"/>
        <w:rPr>
          <w:sz w:val="20"/>
        </w:rPr>
      </w:pPr>
      <w:r>
        <w:rPr/>
        <w:pict>
          <v:shape style="position:absolute;margin-left:413.545593pt;margin-top:2.030801pt;width:7.8pt;height:17.3pt;mso-position-horizontal-relative:page;mso-position-vertical-relative:paragraph;z-index:-30462464" type="#_x0000_t202" id="docshape33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Suppose</w:t>
      </w:r>
      <w:r>
        <w:rPr>
          <w:spacing w:val="38"/>
          <w:w w:val="105"/>
          <w:sz w:val="20"/>
        </w:rPr>
        <w:t> </w:t>
      </w:r>
      <w:r>
        <w:rPr>
          <w:w w:val="105"/>
          <w:sz w:val="20"/>
        </w:rPr>
        <w:t>that</w:t>
      </w:r>
      <w:r>
        <w:rPr>
          <w:spacing w:val="38"/>
          <w:w w:val="105"/>
          <w:sz w:val="20"/>
        </w:rPr>
        <w:t> </w:t>
      </w:r>
      <w:r>
        <w:rPr>
          <w:w w:val="105"/>
          <w:sz w:val="20"/>
        </w:rPr>
        <w:t>gcd(</w:t>
      </w:r>
      <w:r>
        <w:rPr>
          <w:rFonts w:ascii="Times New Roman"/>
          <w:i/>
          <w:w w:val="105"/>
          <w:sz w:val="20"/>
        </w:rPr>
        <w:t>a,</w:t>
      </w:r>
      <w:r>
        <w:rPr>
          <w:rFonts w:ascii="Times New Roman"/>
          <w:i/>
          <w:spacing w:val="-13"/>
          <w:w w:val="105"/>
          <w:sz w:val="20"/>
        </w:rPr>
        <w:t> </w:t>
      </w:r>
      <w:r>
        <w:rPr>
          <w:rFonts w:ascii="Times New Roman"/>
          <w:i/>
          <w:w w:val="105"/>
          <w:sz w:val="20"/>
        </w:rPr>
        <w:t>pq</w:t>
      </w:r>
      <w:r>
        <w:rPr>
          <w:w w:val="105"/>
          <w:sz w:val="20"/>
        </w:rPr>
        <w:t>) </w:t>
      </w:r>
      <w:r>
        <w:rPr>
          <w:w w:val="110"/>
          <w:sz w:val="20"/>
        </w:rPr>
        <w:t>= </w:t>
      </w:r>
      <w:r>
        <w:rPr>
          <w:w w:val="105"/>
          <w:sz w:val="20"/>
        </w:rPr>
        <w:t>1.</w:t>
      </w:r>
      <w:r>
        <w:rPr>
          <w:spacing w:val="38"/>
          <w:w w:val="105"/>
          <w:sz w:val="20"/>
        </w:rPr>
        <w:t> </w:t>
      </w:r>
      <w:r>
        <w:rPr>
          <w:w w:val="105"/>
          <w:sz w:val="20"/>
        </w:rPr>
        <w:t>Prove</w:t>
      </w:r>
      <w:r>
        <w:rPr>
          <w:spacing w:val="38"/>
          <w:w w:val="105"/>
          <w:sz w:val="20"/>
        </w:rPr>
        <w:t> </w:t>
      </w:r>
      <w:r>
        <w:rPr>
          <w:w w:val="105"/>
          <w:sz w:val="20"/>
        </w:rPr>
        <w:t>that</w:t>
      </w:r>
      <w:r>
        <w:rPr>
          <w:spacing w:val="38"/>
          <w:w w:val="105"/>
          <w:sz w:val="20"/>
        </w:rPr>
        <w:t> </w:t>
      </w:r>
      <w:r>
        <w:rPr>
          <w:w w:val="105"/>
          <w:sz w:val="20"/>
        </w:rPr>
        <w:t>if</w:t>
      </w:r>
      <w:r>
        <w:rPr>
          <w:spacing w:val="38"/>
          <w:w w:val="105"/>
          <w:sz w:val="20"/>
        </w:rPr>
        <w:t> </w:t>
      </w:r>
      <w:r>
        <w:rPr>
          <w:w w:val="105"/>
          <w:sz w:val="20"/>
        </w:rPr>
        <w:t>the</w:t>
      </w:r>
      <w:r>
        <w:rPr>
          <w:spacing w:val="38"/>
          <w:w w:val="105"/>
          <w:sz w:val="20"/>
        </w:rPr>
        <w:t> </w:t>
      </w:r>
      <w:r>
        <w:rPr>
          <w:w w:val="105"/>
          <w:sz w:val="20"/>
        </w:rPr>
        <w:t>equation</w:t>
      </w:r>
      <w:r>
        <w:rPr>
          <w:w w:val="105"/>
          <w:sz w:val="20"/>
        </w:rPr>
        <w:t> </w:t>
      </w:r>
      <w:r>
        <w:rPr>
          <w:rFonts w:ascii="Times New Roman"/>
          <w:i/>
          <w:w w:val="105"/>
          <w:sz w:val="20"/>
        </w:rPr>
        <w:t>x</w:t>
      </w:r>
      <w:r>
        <w:rPr>
          <w:rFonts w:ascii="Georgia"/>
          <w:w w:val="105"/>
          <w:sz w:val="20"/>
          <w:vertAlign w:val="superscript"/>
        </w:rPr>
        <w:t>2</w:t>
      </w:r>
      <w:r>
        <w:rPr>
          <w:rFonts w:ascii="Georgia"/>
          <w:sz w:val="20"/>
          <w:vertAlign w:val="baseline"/>
        </w:rPr>
        <w:tab/>
      </w:r>
      <w:r>
        <w:rPr>
          <w:rFonts w:ascii="Times New Roman"/>
          <w:i/>
          <w:w w:val="105"/>
          <w:sz w:val="20"/>
          <w:vertAlign w:val="baseline"/>
        </w:rPr>
        <w:t>a</w:t>
      </w:r>
      <w:r>
        <w:rPr>
          <w:rFonts w:ascii="Times New Roman"/>
          <w:i/>
          <w:spacing w:val="-7"/>
          <w:w w:val="105"/>
          <w:sz w:val="20"/>
          <w:vertAlign w:val="baseline"/>
        </w:rPr>
        <w:t> </w:t>
      </w:r>
      <w:r>
        <w:rPr>
          <w:w w:val="105"/>
          <w:sz w:val="20"/>
          <w:vertAlign w:val="baseline"/>
        </w:rPr>
        <w:t>(mod</w:t>
      </w:r>
      <w:r>
        <w:rPr>
          <w:w w:val="105"/>
          <w:sz w:val="20"/>
          <w:vertAlign w:val="baseline"/>
        </w:rPr>
        <w:t> </w:t>
      </w:r>
      <w:r>
        <w:rPr>
          <w:rFonts w:ascii="Times New Roman"/>
          <w:i/>
          <w:w w:val="105"/>
          <w:sz w:val="20"/>
          <w:vertAlign w:val="baseline"/>
        </w:rPr>
        <w:t>n</w:t>
      </w:r>
      <w:r>
        <w:rPr>
          <w:w w:val="105"/>
          <w:sz w:val="20"/>
          <w:vertAlign w:val="baseline"/>
        </w:rPr>
        <w:t>)</w:t>
      </w:r>
      <w:r>
        <w:rPr>
          <w:w w:val="105"/>
          <w:sz w:val="20"/>
          <w:vertAlign w:val="baseline"/>
        </w:rPr>
        <w:t> has</w:t>
      </w:r>
      <w:r>
        <w:rPr>
          <w:w w:val="105"/>
          <w:sz w:val="20"/>
          <w:vertAlign w:val="baseline"/>
        </w:rPr>
        <w:t> any</w:t>
      </w:r>
      <w:r>
        <w:rPr>
          <w:w w:val="105"/>
          <w:sz w:val="20"/>
          <w:vertAlign w:val="baseline"/>
        </w:rPr>
        <w:t> solutions,</w:t>
      </w:r>
      <w:r>
        <w:rPr>
          <w:w w:val="105"/>
          <w:sz w:val="20"/>
          <w:vertAlign w:val="baseline"/>
        </w:rPr>
        <w:t> then</w:t>
      </w:r>
      <w:r>
        <w:rPr>
          <w:w w:val="105"/>
          <w:sz w:val="20"/>
          <w:vertAlign w:val="baseline"/>
        </w:rPr>
        <w:t> it</w:t>
      </w:r>
      <w:r>
        <w:rPr>
          <w:w w:val="105"/>
          <w:sz w:val="20"/>
          <w:vertAlign w:val="baseline"/>
        </w:rPr>
        <w:t> has</w:t>
      </w:r>
      <w:r>
        <w:rPr>
          <w:w w:val="105"/>
          <w:sz w:val="20"/>
          <w:vertAlign w:val="baseline"/>
        </w:rPr>
        <w:t> four</w:t>
      </w:r>
      <w:r>
        <w:rPr>
          <w:w w:val="105"/>
          <w:sz w:val="20"/>
          <w:vertAlign w:val="baseline"/>
        </w:rPr>
        <w:t> solutions.</w:t>
      </w:r>
    </w:p>
    <w:p>
      <w:pPr>
        <w:pStyle w:val="ListParagraph"/>
        <w:numPr>
          <w:ilvl w:val="0"/>
          <w:numId w:val="58"/>
        </w:numPr>
        <w:tabs>
          <w:tab w:pos="2464" w:val="left" w:leader="none"/>
        </w:tabs>
        <w:spacing w:line="244" w:lineRule="auto" w:before="19" w:after="0"/>
        <w:ind w:left="2463" w:right="906" w:hanging="366"/>
        <w:jc w:val="left"/>
        <w:rPr>
          <w:sz w:val="20"/>
        </w:rPr>
      </w:pPr>
      <w:r>
        <w:rPr>
          <w:sz w:val="20"/>
        </w:rPr>
        <w:t>Suppose</w:t>
      </w:r>
      <w:r>
        <w:rPr>
          <w:spacing w:val="29"/>
          <w:sz w:val="20"/>
        </w:rPr>
        <w:t> </w:t>
      </w:r>
      <w:r>
        <w:rPr>
          <w:sz w:val="20"/>
        </w:rPr>
        <w:t>you</w:t>
      </w:r>
      <w:r>
        <w:rPr>
          <w:spacing w:val="29"/>
          <w:sz w:val="20"/>
        </w:rPr>
        <w:t> </w:t>
      </w:r>
      <w:r>
        <w:rPr>
          <w:sz w:val="20"/>
        </w:rPr>
        <w:t>had</w:t>
      </w:r>
      <w:r>
        <w:rPr>
          <w:spacing w:val="29"/>
          <w:sz w:val="20"/>
        </w:rPr>
        <w:t> </w:t>
      </w:r>
      <w:r>
        <w:rPr>
          <w:sz w:val="20"/>
        </w:rPr>
        <w:t>a</w:t>
      </w:r>
      <w:r>
        <w:rPr>
          <w:spacing w:val="29"/>
          <w:sz w:val="20"/>
        </w:rPr>
        <w:t> </w:t>
      </w:r>
      <w:r>
        <w:rPr>
          <w:sz w:val="20"/>
        </w:rPr>
        <w:t>machine</w:t>
      </w:r>
      <w:r>
        <w:rPr>
          <w:spacing w:val="28"/>
          <w:sz w:val="20"/>
        </w:rPr>
        <w:t> </w:t>
      </w:r>
      <w:r>
        <w:rPr>
          <w:sz w:val="20"/>
        </w:rPr>
        <w:t>that</w:t>
      </w:r>
      <w:r>
        <w:rPr>
          <w:spacing w:val="29"/>
          <w:sz w:val="20"/>
        </w:rPr>
        <w:t> </w:t>
      </w:r>
      <w:r>
        <w:rPr>
          <w:sz w:val="20"/>
        </w:rPr>
        <w:t>could</w:t>
      </w:r>
      <w:r>
        <w:rPr>
          <w:spacing w:val="29"/>
          <w:sz w:val="20"/>
        </w:rPr>
        <w:t> </w:t>
      </w:r>
      <w:r>
        <w:rPr>
          <w:sz w:val="20"/>
        </w:rPr>
        <w:t>find</w:t>
      </w:r>
      <w:r>
        <w:rPr>
          <w:spacing w:val="29"/>
          <w:sz w:val="20"/>
        </w:rPr>
        <w:t> </w:t>
      </w:r>
      <w:r>
        <w:rPr>
          <w:sz w:val="20"/>
        </w:rPr>
        <w:t>all</w:t>
      </w:r>
      <w:r>
        <w:rPr>
          <w:spacing w:val="29"/>
          <w:sz w:val="20"/>
        </w:rPr>
        <w:t> </w:t>
      </w:r>
      <w:r>
        <w:rPr>
          <w:sz w:val="20"/>
        </w:rPr>
        <w:t>four</w:t>
      </w:r>
      <w:r>
        <w:rPr>
          <w:spacing w:val="29"/>
          <w:sz w:val="20"/>
        </w:rPr>
        <w:t> </w:t>
      </w:r>
      <w:r>
        <w:rPr>
          <w:sz w:val="20"/>
        </w:rPr>
        <w:t>solutions</w:t>
      </w:r>
      <w:r>
        <w:rPr>
          <w:spacing w:val="29"/>
          <w:sz w:val="20"/>
        </w:rPr>
        <w:t> </w:t>
      </w:r>
      <w:r>
        <w:rPr>
          <w:sz w:val="20"/>
        </w:rPr>
        <w:t>for</w:t>
      </w:r>
      <w:r>
        <w:rPr>
          <w:spacing w:val="29"/>
          <w:sz w:val="20"/>
        </w:rPr>
        <w:t> </w:t>
      </w:r>
      <w:r>
        <w:rPr>
          <w:sz w:val="20"/>
        </w:rPr>
        <w:t>some given </w:t>
      </w:r>
      <w:r>
        <w:rPr>
          <w:rFonts w:ascii="Times New Roman"/>
          <w:i/>
          <w:sz w:val="20"/>
        </w:rPr>
        <w:t>a</w:t>
      </w:r>
      <w:r>
        <w:rPr>
          <w:sz w:val="20"/>
        </w:rPr>
        <w:t>. How could you use this machine to factor </w:t>
      </w:r>
      <w:r>
        <w:rPr>
          <w:rFonts w:ascii="Times New Roman"/>
          <w:i/>
          <w:sz w:val="20"/>
        </w:rPr>
        <w:t>n</w:t>
      </w:r>
      <w:r>
        <w:rPr>
          <w:sz w:val="20"/>
        </w:rPr>
        <w:t>?</w:t>
      </w:r>
    </w:p>
    <w:p>
      <w:pPr>
        <w:spacing w:before="15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2.25</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52"/>
        <w:ind w:left="2075"/>
        <w:rPr>
          <w:rFonts w:ascii="Tahoma" w:hAnsi="Tahoma"/>
        </w:rPr>
      </w:pPr>
      <w:r>
        <w:rPr>
          <w:rFonts w:ascii="Tahoma" w:hAnsi="Tahoma"/>
          <w:w w:val="95"/>
        </w:rPr>
        <w:t>Section.</w:t>
      </w:r>
      <w:r>
        <w:rPr>
          <w:rFonts w:ascii="Tahoma" w:hAnsi="Tahoma"/>
          <w:spacing w:val="2"/>
        </w:rPr>
        <w:t> </w:t>
      </w:r>
      <w:r>
        <w:rPr>
          <w:rFonts w:ascii="Tahoma" w:hAnsi="Tahoma"/>
          <w:w w:val="95"/>
        </w:rPr>
        <w:t>The</w:t>
      </w:r>
      <w:r>
        <w:rPr>
          <w:rFonts w:ascii="Tahoma" w:hAnsi="Tahoma"/>
          <w:spacing w:val="2"/>
        </w:rPr>
        <w:t> </w:t>
      </w:r>
      <w:r>
        <w:rPr>
          <w:rFonts w:ascii="Tahoma" w:hAnsi="Tahoma"/>
          <w:w w:val="95"/>
        </w:rPr>
        <w:t>Pohlig–Hellman</w:t>
      </w:r>
      <w:r>
        <w:rPr>
          <w:rFonts w:ascii="Tahoma" w:hAnsi="Tahoma"/>
          <w:spacing w:val="2"/>
        </w:rPr>
        <w:t> </w:t>
      </w:r>
      <w:r>
        <w:rPr>
          <w:rFonts w:ascii="Tahoma" w:hAnsi="Tahoma"/>
          <w:spacing w:val="-2"/>
          <w:w w:val="95"/>
        </w:rPr>
        <w:t>algorithm</w:t>
      </w:r>
    </w:p>
    <w:p>
      <w:pPr>
        <w:pStyle w:val="ListParagraph"/>
        <w:numPr>
          <w:ilvl w:val="1"/>
          <w:numId w:val="44"/>
        </w:numPr>
        <w:tabs>
          <w:tab w:pos="2644" w:val="left" w:leader="none"/>
        </w:tabs>
        <w:spacing w:line="208" w:lineRule="auto" w:before="139" w:after="0"/>
        <w:ind w:left="2075" w:right="907" w:firstLine="0"/>
        <w:jc w:val="both"/>
        <w:rPr>
          <w:sz w:val="20"/>
        </w:rPr>
      </w:pPr>
      <w:r>
        <w:rPr/>
        <w:pict>
          <v:shape style="position:absolute;margin-left:451.886353pt;margin-top:21.795641pt;width:7.8pt;height:17.3pt;mso-position-horizontal-relative:page;mso-position-vertical-relative:paragraph;z-index:-30461952" type="#_x0000_t202" id="docshape34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308.376160pt;margin-top:9.832293pt;width:20.25pt;height:17.3pt;mso-position-horizontal-relative:page;mso-position-vertical-relative:paragraph;z-index:-30460928" type="#_x0000_t202" id="docshape341" filled="false" stroked="false">
            <v:textbox inset="0,0,0,0">
              <w:txbxContent>
                <w:p>
                  <w:pPr>
                    <w:spacing w:line="304" w:lineRule="exact" w:before="0"/>
                    <w:ind w:left="0" w:right="0" w:firstLine="0"/>
                    <w:jc w:val="left"/>
                    <w:rPr>
                      <w:rFonts w:ascii="Meiryo" w:hAnsi="Meiryo"/>
                      <w:i/>
                      <w:sz w:val="20"/>
                    </w:rPr>
                  </w:pPr>
                  <w:r>
                    <w:rPr>
                      <w:rFonts w:ascii="Meiryo" w:hAnsi="Meiryo"/>
                      <w:i/>
                      <w:w w:val="85"/>
                      <w:sz w:val="20"/>
                    </w:rPr>
                    <w:t>|</w:t>
                  </w:r>
                  <w:r>
                    <w:rPr>
                      <w:rFonts w:ascii="Meiryo" w:hAnsi="Meiryo"/>
                      <w:i/>
                      <w:spacing w:val="71"/>
                      <w:w w:val="150"/>
                      <w:sz w:val="20"/>
                    </w:rPr>
                    <w:t> </w:t>
                  </w:r>
                  <w:r>
                    <w:rPr>
                      <w:rFonts w:ascii="Meiryo" w:hAnsi="Meiryo"/>
                      <w:i/>
                      <w:spacing w:val="-25"/>
                      <w:w w:val="85"/>
                      <w:sz w:val="20"/>
                    </w:rPr>
                    <w:t>—</w:t>
                  </w:r>
                </w:p>
              </w:txbxContent>
            </v:textbox>
            <w10:wrap type="none"/>
          </v:shape>
        </w:pict>
      </w:r>
      <w:r>
        <w:rPr>
          <w:w w:val="105"/>
          <w:sz w:val="20"/>
        </w:rPr>
        <w:t>Let </w:t>
      </w:r>
      <w:r>
        <w:rPr>
          <w:rFonts w:ascii="Georgia" w:hAnsi="Georgia"/>
          <w:w w:val="105"/>
          <w:sz w:val="20"/>
        </w:rPr>
        <w:t>F</w:t>
      </w:r>
      <w:r>
        <w:rPr>
          <w:rFonts w:ascii="Georgia" w:hAnsi="Georgia"/>
          <w:i/>
          <w:w w:val="105"/>
          <w:sz w:val="20"/>
          <w:vertAlign w:val="subscript"/>
        </w:rPr>
        <w:t>p</w:t>
      </w:r>
      <w:r>
        <w:rPr>
          <w:rFonts w:ascii="Georgia" w:hAnsi="Georgia"/>
          <w:i/>
          <w:w w:val="105"/>
          <w:sz w:val="20"/>
          <w:vertAlign w:val="baseline"/>
        </w:rPr>
        <w:t> </w:t>
      </w:r>
      <w:r>
        <w:rPr>
          <w:w w:val="105"/>
          <w:sz w:val="20"/>
          <w:vertAlign w:val="baseline"/>
        </w:rPr>
        <w:t>be a finite field and let </w:t>
      </w:r>
      <w:r>
        <w:rPr>
          <w:rFonts w:ascii="Times New Roman" w:hAnsi="Times New Roman"/>
          <w:i/>
          <w:w w:val="110"/>
          <w:sz w:val="20"/>
          <w:vertAlign w:val="baseline"/>
        </w:rPr>
        <w:t>N</w:t>
      </w:r>
      <w:r>
        <w:rPr>
          <w:rFonts w:ascii="Times New Roman" w:hAnsi="Times New Roman"/>
          <w:i/>
          <w:spacing w:val="80"/>
          <w:w w:val="110"/>
          <w:sz w:val="20"/>
          <w:vertAlign w:val="baseline"/>
        </w:rPr>
        <w:t> </w:t>
      </w:r>
      <w:r>
        <w:rPr>
          <w:rFonts w:ascii="Times New Roman" w:hAnsi="Times New Roman"/>
          <w:i/>
          <w:w w:val="105"/>
          <w:sz w:val="20"/>
          <w:vertAlign w:val="baseline"/>
        </w:rPr>
        <w:t>p</w:t>
      </w:r>
      <w:r>
        <w:rPr>
          <w:rFonts w:ascii="Times New Roman" w:hAnsi="Times New Roman"/>
          <w:i/>
          <w:spacing w:val="80"/>
          <w:w w:val="105"/>
          <w:sz w:val="20"/>
          <w:vertAlign w:val="baseline"/>
        </w:rPr>
        <w:t> </w:t>
      </w:r>
      <w:r>
        <w:rPr>
          <w:w w:val="105"/>
          <w:sz w:val="20"/>
          <w:vertAlign w:val="baseline"/>
        </w:rPr>
        <w:t>1. Prove that </w:t>
      </w:r>
      <w:r>
        <w:rPr>
          <w:rFonts w:ascii="Georgia" w:hAnsi="Georgia"/>
          <w:w w:val="105"/>
          <w:sz w:val="20"/>
          <w:vertAlign w:val="baseline"/>
        </w:rPr>
        <w:t>F</w:t>
      </w:r>
      <w:r>
        <w:rPr>
          <w:rFonts w:ascii="Meiryo" w:hAnsi="Meiryo"/>
          <w:i/>
          <w:w w:val="105"/>
          <w:position w:val="7"/>
          <w:sz w:val="14"/>
          <w:vertAlign w:val="baseline"/>
        </w:rPr>
        <w:t>∗</w:t>
      </w:r>
      <w:r>
        <w:rPr>
          <w:rFonts w:ascii="Georgia" w:hAnsi="Georgia"/>
          <w:i/>
          <w:w w:val="105"/>
          <w:position w:val="-4"/>
          <w:sz w:val="14"/>
          <w:vertAlign w:val="baseline"/>
        </w:rPr>
        <w:t>p</w:t>
      </w:r>
      <w:r>
        <w:rPr>
          <w:rFonts w:ascii="Georgia" w:hAnsi="Georgia"/>
          <w:i/>
          <w:spacing w:val="18"/>
          <w:w w:val="105"/>
          <w:position w:val="-4"/>
          <w:sz w:val="14"/>
          <w:vertAlign w:val="baseline"/>
        </w:rPr>
        <w:t> </w:t>
      </w:r>
      <w:r>
        <w:rPr>
          <w:w w:val="105"/>
          <w:sz w:val="20"/>
          <w:vertAlign w:val="baseline"/>
        </w:rPr>
        <w:t>has an element of</w:t>
      </w:r>
      <w:r>
        <w:rPr>
          <w:spacing w:val="-12"/>
          <w:w w:val="105"/>
          <w:sz w:val="20"/>
          <w:vertAlign w:val="baseline"/>
        </w:rPr>
        <w:t> </w:t>
      </w:r>
      <w:r>
        <w:rPr>
          <w:w w:val="105"/>
          <w:sz w:val="20"/>
          <w:vertAlign w:val="baseline"/>
        </w:rPr>
        <w:t>order</w:t>
      </w:r>
      <w:r>
        <w:rPr>
          <w:spacing w:val="-12"/>
          <w:w w:val="105"/>
          <w:sz w:val="20"/>
          <w:vertAlign w:val="baseline"/>
        </w:rPr>
        <w:t> </w:t>
      </w:r>
      <w:r>
        <w:rPr>
          <w:rFonts w:ascii="Times New Roman" w:hAnsi="Times New Roman"/>
          <w:i/>
          <w:w w:val="110"/>
          <w:sz w:val="20"/>
          <w:vertAlign w:val="baseline"/>
        </w:rPr>
        <w:t>N</w:t>
      </w:r>
      <w:r>
        <w:rPr>
          <w:rFonts w:ascii="Times New Roman" w:hAnsi="Times New Roman"/>
          <w:i/>
          <w:spacing w:val="-13"/>
          <w:w w:val="110"/>
          <w:sz w:val="20"/>
          <w:vertAlign w:val="baseline"/>
        </w:rPr>
        <w:t> </w:t>
      </w:r>
      <w:r>
        <w:rPr>
          <w:w w:val="105"/>
          <w:sz w:val="20"/>
          <w:vertAlign w:val="baseline"/>
        </w:rPr>
        <w:t>.</w:t>
      </w:r>
      <w:r>
        <w:rPr>
          <w:spacing w:val="-4"/>
          <w:w w:val="105"/>
          <w:sz w:val="20"/>
          <w:vertAlign w:val="baseline"/>
        </w:rPr>
        <w:t> </w:t>
      </w:r>
      <w:r>
        <w:rPr>
          <w:w w:val="105"/>
          <w:sz w:val="20"/>
          <w:vertAlign w:val="baseline"/>
        </w:rPr>
        <w:t>This</w:t>
      </w:r>
      <w:r>
        <w:rPr>
          <w:spacing w:val="-1"/>
          <w:w w:val="105"/>
          <w:sz w:val="20"/>
          <w:vertAlign w:val="baseline"/>
        </w:rPr>
        <w:t> </w:t>
      </w:r>
      <w:r>
        <w:rPr>
          <w:w w:val="105"/>
          <w:sz w:val="20"/>
          <w:vertAlign w:val="baseline"/>
        </w:rPr>
        <w:t>is</w:t>
      </w:r>
      <w:r>
        <w:rPr>
          <w:spacing w:val="-1"/>
          <w:w w:val="105"/>
          <w:sz w:val="20"/>
          <w:vertAlign w:val="baseline"/>
        </w:rPr>
        <w:t> </w:t>
      </w:r>
      <w:r>
        <w:rPr>
          <w:w w:val="105"/>
          <w:sz w:val="20"/>
          <w:vertAlign w:val="baseline"/>
        </w:rPr>
        <w:t>true</w:t>
      </w:r>
      <w:r>
        <w:rPr>
          <w:spacing w:val="-1"/>
          <w:w w:val="105"/>
          <w:sz w:val="20"/>
          <w:vertAlign w:val="baseline"/>
        </w:rPr>
        <w:t> </w:t>
      </w:r>
      <w:r>
        <w:rPr>
          <w:w w:val="105"/>
          <w:sz w:val="20"/>
          <w:vertAlign w:val="baseline"/>
        </w:rPr>
        <w:t>in</w:t>
      </w:r>
      <w:r>
        <w:rPr>
          <w:spacing w:val="-1"/>
          <w:w w:val="105"/>
          <w:sz w:val="20"/>
          <w:vertAlign w:val="baseline"/>
        </w:rPr>
        <w:t> </w:t>
      </w:r>
      <w:r>
        <w:rPr>
          <w:w w:val="105"/>
          <w:sz w:val="20"/>
          <w:vertAlign w:val="baseline"/>
        </w:rPr>
        <w:t>particular</w:t>
      </w:r>
      <w:r>
        <w:rPr>
          <w:spacing w:val="-1"/>
          <w:w w:val="105"/>
          <w:sz w:val="20"/>
          <w:vertAlign w:val="baseline"/>
        </w:rPr>
        <w:t> </w:t>
      </w:r>
      <w:r>
        <w:rPr>
          <w:w w:val="105"/>
          <w:sz w:val="20"/>
          <w:vertAlign w:val="baseline"/>
        </w:rPr>
        <w:t>for</w:t>
      </w:r>
      <w:r>
        <w:rPr>
          <w:spacing w:val="-1"/>
          <w:w w:val="105"/>
          <w:sz w:val="20"/>
          <w:vertAlign w:val="baseline"/>
        </w:rPr>
        <w:t> </w:t>
      </w:r>
      <w:r>
        <w:rPr>
          <w:w w:val="105"/>
          <w:sz w:val="20"/>
          <w:vertAlign w:val="baseline"/>
        </w:rPr>
        <w:t>any</w:t>
      </w:r>
      <w:r>
        <w:rPr>
          <w:spacing w:val="-1"/>
          <w:w w:val="105"/>
          <w:sz w:val="20"/>
          <w:vertAlign w:val="baseline"/>
        </w:rPr>
        <w:t> </w:t>
      </w:r>
      <w:r>
        <w:rPr>
          <w:w w:val="105"/>
          <w:sz w:val="20"/>
          <w:vertAlign w:val="baseline"/>
        </w:rPr>
        <w:t>prime</w:t>
      </w:r>
      <w:r>
        <w:rPr>
          <w:spacing w:val="-1"/>
          <w:w w:val="105"/>
          <w:sz w:val="20"/>
          <w:vertAlign w:val="baseline"/>
        </w:rPr>
        <w:t> </w:t>
      </w:r>
      <w:r>
        <w:rPr>
          <w:w w:val="105"/>
          <w:sz w:val="20"/>
          <w:vertAlign w:val="baseline"/>
        </w:rPr>
        <w:t>power</w:t>
      </w:r>
      <w:r>
        <w:rPr>
          <w:spacing w:val="-1"/>
          <w:w w:val="105"/>
          <w:sz w:val="20"/>
          <w:vertAlign w:val="baseline"/>
        </w:rPr>
        <w:t> </w:t>
      </w:r>
      <w:r>
        <w:rPr>
          <w:w w:val="105"/>
          <w:sz w:val="20"/>
          <w:vertAlign w:val="baseline"/>
        </w:rPr>
        <w:t>that</w:t>
      </w:r>
      <w:r>
        <w:rPr>
          <w:spacing w:val="-1"/>
          <w:w w:val="105"/>
          <w:sz w:val="20"/>
          <w:vertAlign w:val="baseline"/>
        </w:rPr>
        <w:t> </w:t>
      </w:r>
      <w:r>
        <w:rPr>
          <w:w w:val="105"/>
          <w:sz w:val="20"/>
          <w:vertAlign w:val="baseline"/>
        </w:rPr>
        <w:t>divides</w:t>
      </w:r>
      <w:r>
        <w:rPr>
          <w:w w:val="105"/>
          <w:sz w:val="20"/>
          <w:vertAlign w:val="baseline"/>
        </w:rPr>
        <w:t> </w:t>
      </w:r>
      <w:r>
        <w:rPr>
          <w:rFonts w:ascii="Times New Roman" w:hAnsi="Times New Roman"/>
          <w:i/>
          <w:w w:val="105"/>
          <w:sz w:val="20"/>
          <w:vertAlign w:val="baseline"/>
        </w:rPr>
        <w:t>p</w:t>
      </w:r>
      <w:r>
        <w:rPr>
          <w:rFonts w:ascii="Times New Roman" w:hAnsi="Times New Roman"/>
          <w:i/>
          <w:spacing w:val="80"/>
          <w:w w:val="105"/>
          <w:sz w:val="20"/>
          <w:vertAlign w:val="baseline"/>
        </w:rPr>
        <w:t> </w:t>
      </w:r>
      <w:r>
        <w:rPr>
          <w:w w:val="105"/>
          <w:sz w:val="20"/>
          <w:vertAlign w:val="baseline"/>
        </w:rPr>
        <w:t>1. (</w:t>
      </w:r>
      <w:r>
        <w:rPr>
          <w:i/>
          <w:w w:val="105"/>
          <w:sz w:val="20"/>
          <w:vertAlign w:val="baseline"/>
        </w:rPr>
        <w:t>Hint</w:t>
      </w:r>
      <w:r>
        <w:rPr>
          <w:w w:val="105"/>
          <w:sz w:val="20"/>
          <w:vertAlign w:val="baseline"/>
        </w:rPr>
        <w:t>.</w:t>
      </w:r>
      <w:r>
        <w:rPr>
          <w:w w:val="105"/>
          <w:sz w:val="20"/>
          <w:vertAlign w:val="baseline"/>
        </w:rPr>
        <w:t> Use</w:t>
      </w:r>
      <w:r>
        <w:rPr>
          <w:w w:val="105"/>
          <w:sz w:val="20"/>
          <w:vertAlign w:val="baseline"/>
        </w:rPr>
        <w:t> the</w:t>
      </w:r>
      <w:r>
        <w:rPr>
          <w:w w:val="105"/>
          <w:sz w:val="20"/>
          <w:vertAlign w:val="baseline"/>
        </w:rPr>
        <w:t> fact</w:t>
      </w:r>
      <w:r>
        <w:rPr>
          <w:w w:val="105"/>
          <w:sz w:val="20"/>
          <w:vertAlign w:val="baseline"/>
        </w:rPr>
        <w:t> that</w:t>
      </w:r>
      <w:r>
        <w:rPr>
          <w:w w:val="105"/>
          <w:sz w:val="20"/>
          <w:vertAlign w:val="baseline"/>
        </w:rPr>
        <w:t> </w:t>
      </w:r>
      <w:r>
        <w:rPr>
          <w:rFonts w:ascii="Georgia" w:hAnsi="Georgia"/>
          <w:w w:val="105"/>
          <w:sz w:val="20"/>
          <w:vertAlign w:val="baseline"/>
        </w:rPr>
        <w:t>F</w:t>
      </w:r>
      <w:r>
        <w:rPr>
          <w:rFonts w:ascii="Meiryo" w:hAnsi="Meiryo"/>
          <w:i/>
          <w:w w:val="105"/>
          <w:position w:val="7"/>
          <w:sz w:val="14"/>
          <w:vertAlign w:val="baseline"/>
        </w:rPr>
        <w:t>∗</w:t>
      </w:r>
      <w:r>
        <w:rPr>
          <w:rFonts w:ascii="Georgia" w:hAnsi="Georgia"/>
          <w:i/>
          <w:w w:val="105"/>
          <w:position w:val="-4"/>
          <w:sz w:val="14"/>
          <w:vertAlign w:val="baseline"/>
        </w:rPr>
        <w:t>p</w:t>
      </w:r>
      <w:r>
        <w:rPr>
          <w:rFonts w:ascii="Georgia" w:hAnsi="Georgia"/>
          <w:i/>
          <w:spacing w:val="33"/>
          <w:w w:val="105"/>
          <w:position w:val="-4"/>
          <w:sz w:val="14"/>
          <w:vertAlign w:val="baseline"/>
        </w:rPr>
        <w:t> </w:t>
      </w:r>
      <w:r>
        <w:rPr>
          <w:w w:val="105"/>
          <w:sz w:val="20"/>
          <w:vertAlign w:val="baseline"/>
        </w:rPr>
        <w:t>has</w:t>
      </w:r>
      <w:r>
        <w:rPr>
          <w:w w:val="105"/>
          <w:sz w:val="20"/>
          <w:vertAlign w:val="baseline"/>
        </w:rPr>
        <w:t> a</w:t>
      </w:r>
      <w:r>
        <w:rPr>
          <w:w w:val="105"/>
          <w:sz w:val="20"/>
          <w:vertAlign w:val="baseline"/>
        </w:rPr>
        <w:t> primitive</w:t>
      </w:r>
      <w:r>
        <w:rPr>
          <w:w w:val="105"/>
          <w:sz w:val="20"/>
          <w:vertAlign w:val="baseline"/>
        </w:rPr>
        <w:t> root.)</w:t>
      </w:r>
    </w:p>
    <w:p>
      <w:pPr>
        <w:spacing w:line="213" w:lineRule="exact" w:before="12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2.26</w:t>
      </w:r>
      <w:r>
        <w:rPr>
          <w:spacing w:val="-4"/>
          <w:sz w:val="20"/>
        </w:rPr>
        <w:t>.</w:t>
      </w:r>
    </w:p>
    <w:p>
      <w:pPr>
        <w:tabs>
          <w:tab w:pos="6741" w:val="left" w:leader="none"/>
        </w:tabs>
        <w:spacing w:line="168" w:lineRule="auto" w:before="50"/>
        <w:ind w:left="2075" w:right="908" w:firstLine="298"/>
        <w:jc w:val="left"/>
        <w:rPr>
          <w:sz w:val="20"/>
        </w:rPr>
      </w:pPr>
      <w:r>
        <w:rPr/>
        <w:pict>
          <v:shape style="position:absolute;margin-left:357.649963pt;margin-top:3.123112pt;width:7.8pt;height:17.3pt;mso-position-horizontal-relative:page;mso-position-vertical-relative:paragraph;z-index:-30461440" type="#_x0000_t202" id="docshape34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sz w:val="20"/>
        </w:rPr>
        <w:t>Let</w:t>
      </w:r>
      <w:r>
        <w:rPr>
          <w:spacing w:val="21"/>
          <w:w w:val="110"/>
          <w:sz w:val="20"/>
        </w:rPr>
        <w:t> </w:t>
      </w:r>
      <w:r>
        <w:rPr>
          <w:rFonts w:ascii="Times New Roman" w:hAnsi="Times New Roman"/>
          <w:i/>
          <w:w w:val="110"/>
          <w:sz w:val="20"/>
        </w:rPr>
        <w:t>g</w:t>
      </w:r>
      <w:r>
        <w:rPr>
          <w:rFonts w:ascii="Times New Roman" w:hAnsi="Times New Roman"/>
          <w:i/>
          <w:spacing w:val="21"/>
          <w:w w:val="110"/>
          <w:sz w:val="20"/>
        </w:rPr>
        <w:t> </w:t>
      </w:r>
      <w:r>
        <w:rPr>
          <w:w w:val="110"/>
          <w:sz w:val="20"/>
        </w:rPr>
        <w:t>be</w:t>
      </w:r>
      <w:r>
        <w:rPr>
          <w:spacing w:val="21"/>
          <w:w w:val="110"/>
          <w:sz w:val="20"/>
        </w:rPr>
        <w:t> </w:t>
      </w:r>
      <w:r>
        <w:rPr>
          <w:w w:val="110"/>
          <w:sz w:val="20"/>
        </w:rPr>
        <w:t>a</w:t>
      </w:r>
      <w:r>
        <w:rPr>
          <w:spacing w:val="21"/>
          <w:w w:val="110"/>
          <w:sz w:val="20"/>
        </w:rPr>
        <w:t> </w:t>
      </w:r>
      <w:r>
        <w:rPr>
          <w:w w:val="110"/>
          <w:sz w:val="20"/>
        </w:rPr>
        <w:t>primitive</w:t>
      </w:r>
      <w:r>
        <w:rPr>
          <w:spacing w:val="21"/>
          <w:w w:val="110"/>
          <w:sz w:val="20"/>
        </w:rPr>
        <w:t> </w:t>
      </w:r>
      <w:r>
        <w:rPr>
          <w:w w:val="110"/>
          <w:sz w:val="20"/>
        </w:rPr>
        <w:t>root.</w:t>
      </w:r>
      <w:r>
        <w:rPr>
          <w:spacing w:val="21"/>
          <w:w w:val="110"/>
          <w:sz w:val="20"/>
        </w:rPr>
        <w:t> </w:t>
      </w:r>
      <w:r>
        <w:rPr>
          <w:w w:val="110"/>
          <w:sz w:val="20"/>
        </w:rPr>
        <w:t>Then</w:t>
      </w:r>
      <w:r>
        <w:rPr>
          <w:spacing w:val="21"/>
          <w:w w:val="110"/>
          <w:sz w:val="20"/>
        </w:rPr>
        <w:t> </w:t>
      </w:r>
      <w:r>
        <w:rPr>
          <w:rFonts w:ascii="Times New Roman" w:hAnsi="Times New Roman"/>
          <w:i/>
          <w:w w:val="110"/>
          <w:sz w:val="20"/>
        </w:rPr>
        <w:t>g</w:t>
      </w:r>
      <w:r>
        <w:rPr>
          <w:rFonts w:ascii="Times New Roman" w:hAnsi="Times New Roman"/>
          <w:i/>
          <w:spacing w:val="21"/>
          <w:w w:val="110"/>
          <w:sz w:val="20"/>
        </w:rPr>
        <w:t> </w:t>
      </w:r>
      <w:r>
        <w:rPr>
          <w:w w:val="110"/>
          <w:sz w:val="20"/>
        </w:rPr>
        <w:t>has</w:t>
      </w:r>
      <w:r>
        <w:rPr>
          <w:spacing w:val="21"/>
          <w:w w:val="110"/>
          <w:sz w:val="20"/>
        </w:rPr>
        <w:t> </w:t>
      </w:r>
      <w:r>
        <w:rPr>
          <w:w w:val="110"/>
          <w:sz w:val="20"/>
        </w:rPr>
        <w:t>order</w:t>
      </w:r>
      <w:r>
        <w:rPr>
          <w:spacing w:val="21"/>
          <w:w w:val="110"/>
          <w:sz w:val="20"/>
        </w:rPr>
        <w:t> </w:t>
      </w:r>
      <w:r>
        <w:rPr>
          <w:rFonts w:ascii="Times New Roman" w:hAnsi="Times New Roman"/>
          <w:i/>
          <w:w w:val="110"/>
          <w:sz w:val="20"/>
        </w:rPr>
        <w:t>p</w:t>
      </w:r>
      <w:r>
        <w:rPr>
          <w:rFonts w:ascii="Times New Roman" w:hAnsi="Times New Roman"/>
          <w:i/>
          <w:sz w:val="20"/>
        </w:rPr>
        <w:tab/>
      </w:r>
      <w:r>
        <w:rPr>
          <w:w w:val="110"/>
          <w:sz w:val="20"/>
        </w:rPr>
        <w:t>1,</w:t>
      </w:r>
      <w:r>
        <w:rPr>
          <w:spacing w:val="28"/>
          <w:w w:val="110"/>
          <w:sz w:val="20"/>
        </w:rPr>
        <w:t> </w:t>
      </w:r>
      <w:r>
        <w:rPr>
          <w:w w:val="110"/>
          <w:sz w:val="20"/>
        </w:rPr>
        <w:t>so</w:t>
      </w:r>
      <w:r>
        <w:rPr>
          <w:spacing w:val="28"/>
          <w:w w:val="110"/>
          <w:sz w:val="20"/>
        </w:rPr>
        <w:t> </w:t>
      </w:r>
      <w:r>
        <w:rPr>
          <w:rFonts w:ascii="Times New Roman" w:hAnsi="Times New Roman"/>
          <w:i/>
          <w:w w:val="110"/>
          <w:sz w:val="20"/>
        </w:rPr>
        <w:t>h</w:t>
      </w:r>
      <w:r>
        <w:rPr>
          <w:rFonts w:ascii="Times New Roman" w:hAnsi="Times New Roman"/>
          <w:i/>
          <w:w w:val="110"/>
          <w:sz w:val="20"/>
        </w:rPr>
        <w:t> </w:t>
      </w:r>
      <w:r>
        <w:rPr>
          <w:w w:val="110"/>
          <w:sz w:val="20"/>
        </w:rPr>
        <w:t>=</w:t>
      </w:r>
      <w:r>
        <w:rPr>
          <w:spacing w:val="26"/>
          <w:w w:val="110"/>
          <w:sz w:val="20"/>
        </w:rPr>
        <w:t> </w:t>
      </w:r>
      <w:r>
        <w:rPr>
          <w:rFonts w:ascii="Times New Roman" w:hAnsi="Times New Roman"/>
          <w:i/>
          <w:w w:val="110"/>
          <w:sz w:val="20"/>
        </w:rPr>
        <w:t>g</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/N</w:t>
      </w:r>
      <w:r>
        <w:rPr>
          <w:rFonts w:ascii="Georgia" w:hAnsi="Georgia"/>
          <w:i/>
          <w:spacing w:val="40"/>
          <w:w w:val="110"/>
          <w:sz w:val="20"/>
          <w:vertAlign w:val="baseline"/>
        </w:rPr>
        <w:t> </w:t>
      </w:r>
      <w:r>
        <w:rPr>
          <w:w w:val="110"/>
          <w:sz w:val="20"/>
          <w:vertAlign w:val="baseline"/>
        </w:rPr>
        <w:t>has order</w:t>
      </w:r>
      <w:r>
        <w:rPr>
          <w:spacing w:val="40"/>
          <w:w w:val="110"/>
          <w:sz w:val="20"/>
          <w:vertAlign w:val="baseline"/>
        </w:rPr>
        <w:t> </w:t>
      </w:r>
      <w:r>
        <w:rPr>
          <w:rFonts w:ascii="Times New Roman" w:hAnsi="Times New Roman"/>
          <w:i/>
          <w:w w:val="110"/>
          <w:sz w:val="20"/>
          <w:vertAlign w:val="baseline"/>
        </w:rPr>
        <w:t>N</w:t>
      </w:r>
      <w:r>
        <w:rPr>
          <w:rFonts w:ascii="Times New Roman" w:hAnsi="Times New Roman"/>
          <w:i/>
          <w:spacing w:val="-23"/>
          <w:w w:val="110"/>
          <w:sz w:val="20"/>
          <w:vertAlign w:val="baseline"/>
        </w:rPr>
        <w:t> </w:t>
      </w:r>
      <w:r>
        <w:rPr>
          <w:w w:val="110"/>
          <w:sz w:val="20"/>
          <w:vertAlign w:val="baseline"/>
        </w:rPr>
        <w:t>.</w:t>
      </w:r>
    </w:p>
    <w:p>
      <w:pPr>
        <w:pStyle w:val="ListParagraph"/>
        <w:numPr>
          <w:ilvl w:val="1"/>
          <w:numId w:val="44"/>
        </w:numPr>
        <w:tabs>
          <w:tab w:pos="2644" w:val="left" w:leader="none"/>
        </w:tabs>
        <w:spacing w:line="244" w:lineRule="auto" w:before="172" w:after="0"/>
        <w:ind w:left="2075" w:right="907" w:firstLine="0"/>
        <w:jc w:val="both"/>
        <w:rPr>
          <w:sz w:val="20"/>
        </w:rPr>
      </w:pPr>
      <w:r>
        <w:rPr/>
        <w:pict>
          <v:shape style="position:absolute;margin-left:251.000107pt;margin-top:22.334127pt;width:45.35pt;height:17.3pt;mso-position-horizontal-relative:page;mso-position-vertical-relative:paragraph;z-index:-30460416" type="#_x0000_t202" id="docshape343" filled="false" stroked="false">
            <v:textbox inset="0,0,0,0">
              <w:txbxContent>
                <w:p>
                  <w:pPr>
                    <w:tabs>
                      <w:tab w:pos="850"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7"/>
                      <w:w w:val="90"/>
                      <w:sz w:val="20"/>
                    </w:rPr>
                    <w:t>·</w:t>
                  </w:r>
                </w:p>
              </w:txbxContent>
            </v:textbox>
            <w10:wrap type="none"/>
          </v:shape>
        </w:pict>
      </w:r>
      <w:r>
        <w:rPr>
          <w:sz w:val="20"/>
        </w:rPr>
        <w:t>Write out your own proof that the Pohlig–Hellman algorithm works in the</w:t>
      </w:r>
      <w:r>
        <w:rPr>
          <w:spacing w:val="34"/>
          <w:sz w:val="20"/>
        </w:rPr>
        <w:t> </w:t>
      </w:r>
      <w:r>
        <w:rPr>
          <w:sz w:val="20"/>
        </w:rPr>
        <w:t>particular</w:t>
      </w:r>
      <w:r>
        <w:rPr>
          <w:spacing w:val="34"/>
          <w:sz w:val="20"/>
        </w:rPr>
        <w:t> </w:t>
      </w:r>
      <w:r>
        <w:rPr>
          <w:sz w:val="20"/>
        </w:rPr>
        <w:t>case</w:t>
      </w:r>
      <w:r>
        <w:rPr>
          <w:spacing w:val="34"/>
          <w:sz w:val="20"/>
        </w:rPr>
        <w:t> </w:t>
      </w:r>
      <w:r>
        <w:rPr>
          <w:sz w:val="20"/>
        </w:rPr>
        <w:t>that</w:t>
      </w:r>
      <w:r>
        <w:rPr>
          <w:spacing w:val="35"/>
          <w:sz w:val="20"/>
        </w:rPr>
        <w:t> </w:t>
      </w:r>
      <w:r>
        <w:rPr>
          <w:rFonts w:ascii="Times New Roman" w:hAnsi="Times New Roman"/>
          <w:i/>
          <w:sz w:val="20"/>
        </w:rPr>
        <w:t>p</w:t>
      </w:r>
      <w:r>
        <w:rPr>
          <w:rFonts w:ascii="Times New Roman" w:hAnsi="Times New Roman"/>
          <w:i/>
          <w:spacing w:val="80"/>
          <w:sz w:val="20"/>
        </w:rPr>
        <w:t>  </w:t>
      </w:r>
      <w:r>
        <w:rPr>
          <w:sz w:val="20"/>
        </w:rPr>
        <w:t>1</w:t>
      </w:r>
      <w:r>
        <w:rPr>
          <w:spacing w:val="28"/>
          <w:w w:val="110"/>
          <w:sz w:val="20"/>
        </w:rPr>
        <w:t> </w:t>
      </w:r>
      <w:r>
        <w:rPr>
          <w:w w:val="110"/>
          <w:sz w:val="20"/>
        </w:rPr>
        <w:t>=</w:t>
      </w:r>
      <w:r>
        <w:rPr>
          <w:spacing w:val="29"/>
          <w:w w:val="110"/>
          <w:sz w:val="20"/>
        </w:rPr>
        <w:t> </w:t>
      </w:r>
      <w:r>
        <w:rPr>
          <w:rFonts w:ascii="Times New Roman" w:hAnsi="Times New Roman"/>
          <w:i/>
          <w:sz w:val="20"/>
        </w:rPr>
        <w:t>q</w:t>
      </w:r>
      <w:r>
        <w:rPr>
          <w:rFonts w:ascii="Georgia" w:hAnsi="Georgia"/>
          <w:sz w:val="20"/>
          <w:vertAlign w:val="subscript"/>
        </w:rPr>
        <w:t>1</w:t>
      </w:r>
      <w:r>
        <w:rPr>
          <w:rFonts w:ascii="Georgia" w:hAnsi="Georgia"/>
          <w:spacing w:val="80"/>
          <w:sz w:val="20"/>
          <w:vertAlign w:val="baseline"/>
        </w:rPr>
        <w:t> </w:t>
      </w:r>
      <w:r>
        <w:rPr>
          <w:rFonts w:ascii="Times New Roman" w:hAnsi="Times New Roman"/>
          <w:i/>
          <w:sz w:val="20"/>
          <w:vertAlign w:val="baseline"/>
        </w:rPr>
        <w:t>q</w:t>
      </w:r>
      <w:r>
        <w:rPr>
          <w:rFonts w:ascii="Georgia" w:hAnsi="Georgia"/>
          <w:sz w:val="20"/>
          <w:vertAlign w:val="subscript"/>
        </w:rPr>
        <w:t>2</w:t>
      </w:r>
      <w:r>
        <w:rPr>
          <w:rFonts w:ascii="Georgia" w:hAnsi="Georgia"/>
          <w:spacing w:val="40"/>
          <w:sz w:val="20"/>
          <w:vertAlign w:val="baseline"/>
        </w:rPr>
        <w:t> </w:t>
      </w:r>
      <w:r>
        <w:rPr>
          <w:sz w:val="20"/>
          <w:vertAlign w:val="baseline"/>
        </w:rPr>
        <w:t>is</w:t>
      </w:r>
      <w:r>
        <w:rPr>
          <w:spacing w:val="34"/>
          <w:sz w:val="20"/>
          <w:vertAlign w:val="baseline"/>
        </w:rPr>
        <w:t> </w:t>
      </w:r>
      <w:r>
        <w:rPr>
          <w:sz w:val="20"/>
          <w:vertAlign w:val="baseline"/>
        </w:rPr>
        <w:t>a</w:t>
      </w:r>
      <w:r>
        <w:rPr>
          <w:spacing w:val="35"/>
          <w:sz w:val="20"/>
          <w:vertAlign w:val="baseline"/>
        </w:rPr>
        <w:t> </w:t>
      </w:r>
      <w:r>
        <w:rPr>
          <w:sz w:val="20"/>
          <w:vertAlign w:val="baseline"/>
        </w:rPr>
        <w:t>product</w:t>
      </w:r>
      <w:r>
        <w:rPr>
          <w:spacing w:val="34"/>
          <w:sz w:val="20"/>
          <w:vertAlign w:val="baseline"/>
        </w:rPr>
        <w:t> </w:t>
      </w:r>
      <w:r>
        <w:rPr>
          <w:sz w:val="20"/>
          <w:vertAlign w:val="baseline"/>
        </w:rPr>
        <w:t>of</w:t>
      </w:r>
      <w:r>
        <w:rPr>
          <w:spacing w:val="35"/>
          <w:sz w:val="20"/>
          <w:vertAlign w:val="baseline"/>
        </w:rPr>
        <w:t> </w:t>
      </w:r>
      <w:r>
        <w:rPr>
          <w:sz w:val="20"/>
          <w:vertAlign w:val="baseline"/>
        </w:rPr>
        <w:t>two</w:t>
      </w:r>
      <w:r>
        <w:rPr>
          <w:spacing w:val="34"/>
          <w:sz w:val="20"/>
          <w:vertAlign w:val="baseline"/>
        </w:rPr>
        <w:t> </w:t>
      </w:r>
      <w:r>
        <w:rPr>
          <w:sz w:val="20"/>
          <w:vertAlign w:val="baseline"/>
        </w:rPr>
        <w:t>distinct</w:t>
      </w:r>
      <w:r>
        <w:rPr>
          <w:spacing w:val="34"/>
          <w:sz w:val="20"/>
          <w:vertAlign w:val="baseline"/>
        </w:rPr>
        <w:t> </w:t>
      </w:r>
      <w:r>
        <w:rPr>
          <w:sz w:val="20"/>
          <w:vertAlign w:val="baseline"/>
        </w:rPr>
        <w:t>primes. This provides a good opportunity for you to understand how the proof works and to get a feel for how it was discovered.</w:t>
      </w:r>
    </w:p>
    <w:p>
      <w:pPr>
        <w:spacing w:before="15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2.27</w:t>
      </w:r>
      <w:r>
        <w:rPr>
          <w:spacing w:val="-4"/>
          <w:sz w:val="20"/>
        </w:rPr>
        <w:t>.</w:t>
      </w:r>
    </w:p>
    <w:p>
      <w:pPr>
        <w:spacing w:before="4"/>
        <w:ind w:left="2374" w:right="0" w:firstLine="0"/>
        <w:jc w:val="left"/>
        <w:rPr>
          <w:i/>
          <w:sz w:val="20"/>
        </w:rPr>
      </w:pPr>
      <w:r>
        <w:rPr>
          <w:i/>
          <w:sz w:val="20"/>
        </w:rPr>
        <w:t>A</w:t>
      </w:r>
      <w:r>
        <w:rPr>
          <w:i/>
          <w:spacing w:val="29"/>
          <w:sz w:val="20"/>
        </w:rPr>
        <w:t> </w:t>
      </w:r>
      <w:r>
        <w:rPr>
          <w:i/>
          <w:sz w:val="20"/>
        </w:rPr>
        <w:t>solution</w:t>
      </w:r>
      <w:r>
        <w:rPr>
          <w:i/>
          <w:spacing w:val="29"/>
          <w:sz w:val="20"/>
        </w:rPr>
        <w:t> </w:t>
      </w:r>
      <w:r>
        <w:rPr>
          <w:i/>
          <w:sz w:val="20"/>
        </w:rPr>
        <w:t>for</w:t>
      </w:r>
      <w:r>
        <w:rPr>
          <w:i/>
          <w:spacing w:val="29"/>
          <w:sz w:val="20"/>
        </w:rPr>
        <w:t> </w:t>
      </w:r>
      <w:r>
        <w:rPr>
          <w:i/>
          <w:sz w:val="20"/>
        </w:rPr>
        <w:t>this</w:t>
      </w:r>
      <w:r>
        <w:rPr>
          <w:i/>
          <w:spacing w:val="29"/>
          <w:sz w:val="20"/>
        </w:rPr>
        <w:t> </w:t>
      </w:r>
      <w:r>
        <w:rPr>
          <w:i/>
          <w:sz w:val="20"/>
        </w:rPr>
        <w:t>exercise</w:t>
      </w:r>
      <w:r>
        <w:rPr>
          <w:i/>
          <w:spacing w:val="30"/>
          <w:sz w:val="20"/>
        </w:rPr>
        <w:t> </w:t>
      </w:r>
      <w:r>
        <w:rPr>
          <w:i/>
          <w:sz w:val="20"/>
        </w:rPr>
        <w:t>will</w:t>
      </w:r>
      <w:r>
        <w:rPr>
          <w:i/>
          <w:spacing w:val="29"/>
          <w:sz w:val="20"/>
        </w:rPr>
        <w:t> </w:t>
      </w:r>
      <w:r>
        <w:rPr>
          <w:i/>
          <w:sz w:val="20"/>
        </w:rPr>
        <w:t>not</w:t>
      </w:r>
      <w:r>
        <w:rPr>
          <w:i/>
          <w:spacing w:val="29"/>
          <w:sz w:val="20"/>
        </w:rPr>
        <w:t> </w:t>
      </w:r>
      <w:r>
        <w:rPr>
          <w:i/>
          <w:sz w:val="20"/>
        </w:rPr>
        <w:t>be</w:t>
      </w:r>
      <w:r>
        <w:rPr>
          <w:i/>
          <w:spacing w:val="28"/>
          <w:sz w:val="20"/>
        </w:rPr>
        <w:t> </w:t>
      </w:r>
      <w:r>
        <w:rPr>
          <w:i/>
          <w:spacing w:val="-2"/>
          <w:sz w:val="20"/>
        </w:rPr>
        <w:t>provided.</w:t>
      </w:r>
    </w:p>
    <w:p>
      <w:pPr>
        <w:pStyle w:val="ListParagraph"/>
        <w:numPr>
          <w:ilvl w:val="1"/>
          <w:numId w:val="44"/>
        </w:numPr>
        <w:tabs>
          <w:tab w:pos="2636" w:val="left" w:leader="none"/>
        </w:tabs>
        <w:spacing w:line="244" w:lineRule="auto" w:before="154" w:after="0"/>
        <w:ind w:left="2075" w:right="908" w:firstLine="0"/>
        <w:jc w:val="both"/>
        <w:rPr>
          <w:sz w:val="20"/>
        </w:rPr>
      </w:pPr>
      <w:r>
        <w:rPr>
          <w:sz w:val="20"/>
        </w:rPr>
        <w:t>Use the Pohlig–Hellman algorithm (Theorem 2.32) to solve the discrete logarithm problem</w:t>
      </w:r>
    </w:p>
    <w:p>
      <w:pPr>
        <w:spacing w:after="0" w:line="244" w:lineRule="auto"/>
        <w:jc w:val="both"/>
        <w:rPr>
          <w:sz w:val="20"/>
        </w:rPr>
        <w:sectPr>
          <w:pgSz w:w="11900" w:h="16840"/>
          <w:pgMar w:header="1482" w:footer="0" w:top="1740" w:bottom="280" w:left="620" w:right="1600"/>
        </w:sectPr>
      </w:pPr>
    </w:p>
    <w:p>
      <w:pPr>
        <w:pStyle w:val="BodyText"/>
        <w:spacing w:before="5"/>
        <w:rPr>
          <w:sz w:val="30"/>
        </w:rPr>
      </w:pPr>
    </w:p>
    <w:p>
      <w:pPr>
        <w:pStyle w:val="BodyText"/>
        <w:ind w:left="2075"/>
      </w:pPr>
      <w:r>
        <w:rPr/>
        <w:t>in</w:t>
      </w:r>
      <w:r>
        <w:rPr>
          <w:spacing w:val="9"/>
        </w:rPr>
        <w:t> </w:t>
      </w:r>
      <w:r>
        <w:rPr/>
        <w:t>each</w:t>
      </w:r>
      <w:r>
        <w:rPr>
          <w:spacing w:val="10"/>
        </w:rPr>
        <w:t> </w:t>
      </w:r>
      <w:r>
        <w:rPr/>
        <w:t>of</w:t>
      </w:r>
      <w:r>
        <w:rPr>
          <w:spacing w:val="10"/>
        </w:rPr>
        <w:t> </w:t>
      </w:r>
      <w:r>
        <w:rPr/>
        <w:t>the</w:t>
      </w:r>
      <w:r>
        <w:rPr>
          <w:spacing w:val="10"/>
        </w:rPr>
        <w:t> </w:t>
      </w:r>
      <w:r>
        <w:rPr/>
        <w:t>following</w:t>
      </w:r>
      <w:r>
        <w:rPr>
          <w:spacing w:val="10"/>
        </w:rPr>
        <w:t> </w:t>
      </w:r>
      <w:r>
        <w:rPr>
          <w:spacing w:val="-2"/>
        </w:rPr>
        <w:t>cases.</w:t>
      </w:r>
    </w:p>
    <w:p>
      <w:pPr>
        <w:spacing w:before="3"/>
        <w:ind w:left="116" w:right="0" w:firstLine="0"/>
        <w:jc w:val="left"/>
        <w:rPr>
          <w:rFonts w:ascii="Georgia"/>
          <w:i/>
          <w:sz w:val="20"/>
        </w:rPr>
      </w:pPr>
      <w:r>
        <w:rPr/>
        <w:br w:type="column"/>
      </w:r>
      <w:r>
        <w:rPr>
          <w:rFonts w:ascii="Times New Roman"/>
          <w:i/>
          <w:w w:val="110"/>
          <w:sz w:val="20"/>
        </w:rPr>
        <w:t>g</w:t>
      </w:r>
      <w:r>
        <w:rPr>
          <w:rFonts w:ascii="Georgia"/>
          <w:i/>
          <w:w w:val="110"/>
          <w:sz w:val="20"/>
          <w:vertAlign w:val="superscript"/>
        </w:rPr>
        <w:t>x</w:t>
      </w:r>
      <w:r>
        <w:rPr>
          <w:rFonts w:ascii="Georgia"/>
          <w:i/>
          <w:spacing w:val="8"/>
          <w:w w:val="120"/>
          <w:sz w:val="20"/>
          <w:vertAlign w:val="baseline"/>
        </w:rPr>
        <w:t> </w:t>
      </w:r>
      <w:r>
        <w:rPr>
          <w:w w:val="120"/>
          <w:sz w:val="20"/>
          <w:vertAlign w:val="baseline"/>
        </w:rPr>
        <w:t>=</w:t>
      </w:r>
      <w:r>
        <w:rPr>
          <w:spacing w:val="3"/>
          <w:w w:val="120"/>
          <w:sz w:val="20"/>
          <w:vertAlign w:val="baseline"/>
        </w:rPr>
        <w:t> </w:t>
      </w:r>
      <w:r>
        <w:rPr>
          <w:rFonts w:ascii="Times New Roman"/>
          <w:i/>
          <w:w w:val="110"/>
          <w:sz w:val="20"/>
          <w:vertAlign w:val="baseline"/>
        </w:rPr>
        <w:t>a</w:t>
      </w:r>
      <w:r>
        <w:rPr>
          <w:rFonts w:ascii="Times New Roman"/>
          <w:i/>
          <w:spacing w:val="46"/>
          <w:w w:val="110"/>
          <w:sz w:val="20"/>
          <w:vertAlign w:val="baseline"/>
        </w:rPr>
        <w:t>  </w:t>
      </w:r>
      <w:r>
        <w:rPr>
          <w:w w:val="110"/>
          <w:sz w:val="20"/>
          <w:vertAlign w:val="baseline"/>
        </w:rPr>
        <w:t>in</w:t>
      </w:r>
      <w:r>
        <w:rPr>
          <w:spacing w:val="20"/>
          <w:w w:val="110"/>
          <w:sz w:val="20"/>
          <w:vertAlign w:val="baseline"/>
        </w:rPr>
        <w:t> </w:t>
      </w:r>
      <w:r>
        <w:rPr>
          <w:rFonts w:ascii="Georgia"/>
          <w:spacing w:val="-5"/>
          <w:w w:val="110"/>
          <w:sz w:val="20"/>
          <w:vertAlign w:val="baseline"/>
        </w:rPr>
        <w:t>F</w:t>
      </w:r>
      <w:r>
        <w:rPr>
          <w:rFonts w:ascii="Georgia"/>
          <w:i/>
          <w:spacing w:val="-5"/>
          <w:w w:val="110"/>
          <w:sz w:val="20"/>
          <w:vertAlign w:val="subscript"/>
        </w:rPr>
        <w:t>p</w:t>
      </w:r>
    </w:p>
    <w:p>
      <w:pPr>
        <w:spacing w:after="0"/>
        <w:jc w:val="left"/>
        <w:rPr>
          <w:rFonts w:ascii="Georgia"/>
          <w:sz w:val="20"/>
        </w:rPr>
        <w:sectPr>
          <w:type w:val="continuous"/>
          <w:pgSz w:w="11900" w:h="16840"/>
          <w:pgMar w:header="1482" w:footer="0" w:top="1600" w:bottom="280" w:left="620" w:right="1600"/>
          <w:cols w:num="2" w:equalWidth="0">
            <w:col w:w="4657" w:space="40"/>
            <w:col w:w="4983"/>
          </w:cols>
        </w:sectPr>
      </w:pPr>
    </w:p>
    <w:p>
      <w:pPr>
        <w:pStyle w:val="BodyText"/>
        <w:spacing w:before="5"/>
        <w:ind w:left="2109"/>
      </w:pPr>
      <w:r>
        <w:rPr>
          <w:w w:val="105"/>
        </w:rPr>
        <w:t>(a)</w:t>
      </w:r>
      <w:r>
        <w:rPr>
          <w:spacing w:val="55"/>
          <w:w w:val="105"/>
        </w:rPr>
        <w:t> </w:t>
      </w:r>
      <w:r>
        <w:rPr>
          <w:rFonts w:ascii="Times New Roman"/>
          <w:i/>
          <w:w w:val="105"/>
        </w:rPr>
        <w:t>p</w:t>
      </w:r>
      <w:r>
        <w:rPr>
          <w:rFonts w:ascii="Times New Roman"/>
          <w:i/>
          <w:spacing w:val="2"/>
          <w:w w:val="110"/>
        </w:rPr>
        <w:t> </w:t>
      </w:r>
      <w:r>
        <w:rPr>
          <w:w w:val="110"/>
        </w:rPr>
        <w:t>=</w:t>
      </w:r>
      <w:r>
        <w:rPr>
          <w:spacing w:val="8"/>
          <w:w w:val="110"/>
        </w:rPr>
        <w:t> </w:t>
      </w:r>
      <w:r>
        <w:rPr>
          <w:w w:val="105"/>
        </w:rPr>
        <w:t>433,</w:t>
      </w:r>
      <w:r>
        <w:rPr>
          <w:spacing w:val="56"/>
          <w:w w:val="105"/>
        </w:rPr>
        <w:t>  </w:t>
      </w:r>
      <w:r>
        <w:rPr>
          <w:rFonts w:ascii="Times New Roman"/>
          <w:i/>
          <w:w w:val="105"/>
        </w:rPr>
        <w:t>g</w:t>
      </w:r>
      <w:r>
        <w:rPr>
          <w:rFonts w:ascii="Times New Roman"/>
          <w:i/>
          <w:spacing w:val="9"/>
          <w:w w:val="110"/>
        </w:rPr>
        <w:t> </w:t>
      </w:r>
      <w:r>
        <w:rPr>
          <w:w w:val="110"/>
        </w:rPr>
        <w:t>=</w:t>
      </w:r>
      <w:r>
        <w:rPr>
          <w:spacing w:val="8"/>
          <w:w w:val="110"/>
        </w:rPr>
        <w:t> </w:t>
      </w:r>
      <w:r>
        <w:rPr>
          <w:w w:val="105"/>
        </w:rPr>
        <w:t>7,</w:t>
      </w:r>
      <w:r>
        <w:rPr>
          <w:spacing w:val="56"/>
          <w:w w:val="105"/>
        </w:rPr>
        <w:t>  </w:t>
      </w:r>
      <w:r>
        <w:rPr>
          <w:rFonts w:ascii="Times New Roman"/>
          <w:i/>
          <w:w w:val="105"/>
        </w:rPr>
        <w:t>a</w:t>
      </w:r>
      <w:r>
        <w:rPr>
          <w:rFonts w:ascii="Times New Roman"/>
          <w:i/>
          <w:spacing w:val="2"/>
          <w:w w:val="110"/>
        </w:rPr>
        <w:t> </w:t>
      </w:r>
      <w:r>
        <w:rPr>
          <w:w w:val="110"/>
        </w:rPr>
        <w:t>=</w:t>
      </w:r>
      <w:r>
        <w:rPr>
          <w:spacing w:val="8"/>
          <w:w w:val="110"/>
        </w:rPr>
        <w:t> </w:t>
      </w:r>
      <w:r>
        <w:rPr>
          <w:spacing w:val="-4"/>
          <w:w w:val="105"/>
        </w:rPr>
        <w:t>166.</w:t>
      </w:r>
    </w:p>
    <w:p>
      <w:pPr>
        <w:spacing w:after="0"/>
        <w:sectPr>
          <w:type w:val="continuous"/>
          <w:pgSz w:w="11900" w:h="16840"/>
          <w:pgMar w:header="1482" w:footer="0" w:top="1600" w:bottom="280" w:left="620" w:right="1600"/>
        </w:sectPr>
      </w:pPr>
    </w:p>
    <w:p>
      <w:pPr>
        <w:pStyle w:val="BodyText"/>
        <w:spacing w:before="8"/>
        <w:rPr>
          <w:sz w:val="11"/>
        </w:rPr>
      </w:pPr>
    </w:p>
    <w:p>
      <w:pPr>
        <w:pStyle w:val="BodyText"/>
        <w:spacing w:line="223" w:lineRule="exact" w:before="103"/>
        <w:ind w:left="2098"/>
      </w:pPr>
      <w:r>
        <w:rPr>
          <w:w w:val="105"/>
        </w:rPr>
        <w:t>(b)</w:t>
      </w:r>
      <w:r>
        <w:rPr>
          <w:spacing w:val="47"/>
          <w:w w:val="105"/>
        </w:rPr>
        <w:t> </w:t>
      </w:r>
      <w:r>
        <w:rPr>
          <w:rFonts w:ascii="Times New Roman"/>
          <w:i/>
          <w:w w:val="105"/>
        </w:rPr>
        <w:t>p</w:t>
      </w:r>
      <w:r>
        <w:rPr>
          <w:rFonts w:ascii="Times New Roman"/>
          <w:i/>
          <w:spacing w:val="-3"/>
          <w:w w:val="110"/>
        </w:rPr>
        <w:t> </w:t>
      </w:r>
      <w:r>
        <w:rPr>
          <w:w w:val="110"/>
        </w:rPr>
        <w:t>=</w:t>
      </w:r>
      <w:r>
        <w:rPr>
          <w:spacing w:val="4"/>
          <w:w w:val="110"/>
        </w:rPr>
        <w:t> </w:t>
      </w:r>
      <w:r>
        <w:rPr>
          <w:w w:val="105"/>
        </w:rPr>
        <w:t>746497,</w:t>
      </w:r>
      <w:r>
        <w:rPr>
          <w:spacing w:val="48"/>
          <w:w w:val="105"/>
        </w:rPr>
        <w:t>  </w:t>
      </w:r>
      <w:r>
        <w:rPr>
          <w:rFonts w:ascii="Times New Roman"/>
          <w:i/>
          <w:w w:val="105"/>
        </w:rPr>
        <w:t>g</w:t>
      </w:r>
      <w:r>
        <w:rPr>
          <w:rFonts w:ascii="Times New Roman"/>
          <w:i/>
          <w:spacing w:val="4"/>
          <w:w w:val="110"/>
        </w:rPr>
        <w:t> </w:t>
      </w:r>
      <w:r>
        <w:rPr>
          <w:w w:val="110"/>
        </w:rPr>
        <w:t>=</w:t>
      </w:r>
      <w:r>
        <w:rPr>
          <w:spacing w:val="3"/>
          <w:w w:val="110"/>
        </w:rPr>
        <w:t> </w:t>
      </w:r>
      <w:r>
        <w:rPr>
          <w:w w:val="105"/>
        </w:rPr>
        <w:t>10,</w:t>
      </w:r>
      <w:r>
        <w:rPr>
          <w:spacing w:val="48"/>
          <w:w w:val="105"/>
        </w:rPr>
        <w:t>  </w:t>
      </w:r>
      <w:r>
        <w:rPr>
          <w:rFonts w:ascii="Times New Roman"/>
          <w:i/>
          <w:w w:val="105"/>
        </w:rPr>
        <w:t>a</w:t>
      </w:r>
      <w:r>
        <w:rPr>
          <w:rFonts w:ascii="Times New Roman"/>
          <w:i/>
          <w:spacing w:val="-2"/>
          <w:w w:val="110"/>
        </w:rPr>
        <w:t> </w:t>
      </w:r>
      <w:r>
        <w:rPr>
          <w:w w:val="110"/>
        </w:rPr>
        <w:t>=</w:t>
      </w:r>
      <w:r>
        <w:rPr>
          <w:spacing w:val="3"/>
          <w:w w:val="110"/>
        </w:rPr>
        <w:t> </w:t>
      </w:r>
      <w:r>
        <w:rPr>
          <w:spacing w:val="-2"/>
          <w:w w:val="105"/>
        </w:rPr>
        <w:t>243278.</w:t>
      </w:r>
    </w:p>
    <w:p>
      <w:pPr>
        <w:spacing w:line="312" w:lineRule="exact" w:before="0"/>
        <w:ind w:left="2120" w:right="0" w:firstLine="0"/>
        <w:jc w:val="left"/>
        <w:rPr>
          <w:sz w:val="20"/>
        </w:rPr>
      </w:pPr>
      <w:r>
        <w:rPr>
          <w:w w:val="105"/>
          <w:sz w:val="20"/>
        </w:rPr>
        <w:t>(c)</w:t>
      </w:r>
      <w:r>
        <w:rPr>
          <w:spacing w:val="30"/>
          <w:w w:val="105"/>
          <w:sz w:val="20"/>
        </w:rPr>
        <w:t> </w:t>
      </w:r>
      <w:r>
        <w:rPr>
          <w:rFonts w:ascii="Times New Roman" w:hAnsi="Times New Roman"/>
          <w:i/>
          <w:w w:val="105"/>
          <w:sz w:val="20"/>
        </w:rPr>
        <w:t>p</w:t>
      </w:r>
      <w:r>
        <w:rPr>
          <w:rFonts w:ascii="Times New Roman" w:hAnsi="Times New Roman"/>
          <w:i/>
          <w:spacing w:val="-6"/>
          <w:w w:val="105"/>
          <w:sz w:val="20"/>
        </w:rPr>
        <w:t> </w:t>
      </w:r>
      <w:r>
        <w:rPr>
          <w:w w:val="110"/>
          <w:sz w:val="20"/>
        </w:rPr>
        <w:t>=</w:t>
      </w:r>
      <w:r>
        <w:rPr>
          <w:spacing w:val="-2"/>
          <w:w w:val="110"/>
          <w:sz w:val="20"/>
        </w:rPr>
        <w:t> </w:t>
      </w:r>
      <w:r>
        <w:rPr>
          <w:w w:val="105"/>
          <w:sz w:val="20"/>
        </w:rPr>
        <w:t>41022299,</w:t>
      </w:r>
      <w:r>
        <w:rPr>
          <w:spacing w:val="38"/>
          <w:w w:val="105"/>
          <w:sz w:val="20"/>
        </w:rPr>
        <w:t>  </w:t>
      </w:r>
      <w:r>
        <w:rPr>
          <w:rFonts w:ascii="Times New Roman" w:hAnsi="Times New Roman"/>
          <w:i/>
          <w:w w:val="105"/>
          <w:sz w:val="20"/>
        </w:rPr>
        <w:t>g</w:t>
      </w:r>
      <w:r>
        <w:rPr>
          <w:rFonts w:ascii="Times New Roman" w:hAnsi="Times New Roman"/>
          <w:i/>
          <w:spacing w:val="-2"/>
          <w:w w:val="110"/>
          <w:sz w:val="20"/>
        </w:rPr>
        <w:t> </w:t>
      </w:r>
      <w:r>
        <w:rPr>
          <w:w w:val="110"/>
          <w:sz w:val="20"/>
        </w:rPr>
        <w:t>=</w:t>
      </w:r>
      <w:r>
        <w:rPr>
          <w:spacing w:val="-2"/>
          <w:w w:val="110"/>
          <w:sz w:val="20"/>
        </w:rPr>
        <w:t> </w:t>
      </w:r>
      <w:r>
        <w:rPr>
          <w:w w:val="105"/>
          <w:sz w:val="20"/>
        </w:rPr>
        <w:t>2,</w:t>
      </w:r>
      <w:r>
        <w:rPr>
          <w:spacing w:val="38"/>
          <w:w w:val="105"/>
          <w:sz w:val="20"/>
        </w:rPr>
        <w:t>  </w:t>
      </w:r>
      <w:r>
        <w:rPr>
          <w:rFonts w:ascii="Times New Roman" w:hAnsi="Times New Roman"/>
          <w:i/>
          <w:w w:val="105"/>
          <w:sz w:val="20"/>
        </w:rPr>
        <w:t>a</w:t>
      </w:r>
      <w:r>
        <w:rPr>
          <w:rFonts w:ascii="Times New Roman" w:hAnsi="Times New Roman"/>
          <w:i/>
          <w:spacing w:val="-6"/>
          <w:w w:val="105"/>
          <w:sz w:val="20"/>
        </w:rPr>
        <w:t> </w:t>
      </w:r>
      <w:r>
        <w:rPr>
          <w:w w:val="110"/>
          <w:sz w:val="20"/>
        </w:rPr>
        <w:t>=</w:t>
      </w:r>
      <w:r>
        <w:rPr>
          <w:spacing w:val="-2"/>
          <w:w w:val="110"/>
          <w:sz w:val="20"/>
        </w:rPr>
        <w:t> </w:t>
      </w:r>
      <w:r>
        <w:rPr>
          <w:w w:val="105"/>
          <w:sz w:val="20"/>
        </w:rPr>
        <w:t>39183497.</w:t>
      </w:r>
      <w:r>
        <w:rPr>
          <w:spacing w:val="10"/>
          <w:w w:val="105"/>
          <w:sz w:val="20"/>
        </w:rPr>
        <w:t> </w:t>
      </w:r>
      <w:r>
        <w:rPr>
          <w:w w:val="105"/>
          <w:sz w:val="20"/>
        </w:rPr>
        <w:t>(</w:t>
      </w:r>
      <w:r>
        <w:rPr>
          <w:i/>
          <w:w w:val="105"/>
          <w:sz w:val="20"/>
        </w:rPr>
        <w:t>Hint</w:t>
      </w:r>
      <w:r>
        <w:rPr>
          <w:w w:val="105"/>
          <w:sz w:val="20"/>
        </w:rPr>
        <w:t>.</w:t>
      </w:r>
      <w:r>
        <w:rPr>
          <w:spacing w:val="9"/>
          <w:w w:val="105"/>
          <w:sz w:val="20"/>
        </w:rPr>
        <w:t> </w:t>
      </w:r>
      <w:r>
        <w:rPr>
          <w:rFonts w:ascii="Times New Roman" w:hAnsi="Times New Roman"/>
          <w:i/>
          <w:w w:val="105"/>
          <w:sz w:val="20"/>
        </w:rPr>
        <w:t>p</w:t>
      </w:r>
      <w:r>
        <w:rPr>
          <w:rFonts w:ascii="Times New Roman" w:hAnsi="Times New Roman"/>
          <w:i/>
          <w:spacing w:val="-6"/>
          <w:w w:val="105"/>
          <w:sz w:val="20"/>
        </w:rPr>
        <w:t> </w:t>
      </w:r>
      <w:r>
        <w:rPr>
          <w:w w:val="110"/>
          <w:sz w:val="20"/>
        </w:rPr>
        <w:t>=</w:t>
      </w:r>
      <w:r>
        <w:rPr>
          <w:spacing w:val="-2"/>
          <w:w w:val="110"/>
          <w:sz w:val="20"/>
        </w:rPr>
        <w:t> </w:t>
      </w:r>
      <w:r>
        <w:rPr>
          <w:w w:val="105"/>
          <w:sz w:val="20"/>
        </w:rPr>
        <w:t>2</w:t>
      </w:r>
      <w:r>
        <w:rPr>
          <w:spacing w:val="-9"/>
          <w:w w:val="105"/>
          <w:sz w:val="20"/>
        </w:rPr>
        <w:t> </w:t>
      </w:r>
      <w:r>
        <w:rPr>
          <w:rFonts w:ascii="Meiryo" w:hAnsi="Meiryo"/>
          <w:i/>
          <w:w w:val="105"/>
          <w:sz w:val="20"/>
        </w:rPr>
        <w:t>·</w:t>
      </w:r>
      <w:r>
        <w:rPr>
          <w:rFonts w:ascii="Meiryo" w:hAnsi="Meiryo"/>
          <w:i/>
          <w:spacing w:val="-27"/>
          <w:w w:val="105"/>
          <w:sz w:val="20"/>
        </w:rPr>
        <w:t> </w:t>
      </w:r>
      <w:r>
        <w:rPr>
          <w:w w:val="105"/>
          <w:sz w:val="20"/>
        </w:rPr>
        <w:t>29</w:t>
      </w:r>
      <w:r>
        <w:rPr>
          <w:rFonts w:ascii="Georgia" w:hAnsi="Georgia"/>
          <w:w w:val="105"/>
          <w:position w:val="7"/>
          <w:sz w:val="14"/>
        </w:rPr>
        <w:t>5</w:t>
      </w:r>
      <w:r>
        <w:rPr>
          <w:rFonts w:ascii="Georgia" w:hAnsi="Georgia"/>
          <w:spacing w:val="8"/>
          <w:w w:val="110"/>
          <w:position w:val="7"/>
          <w:sz w:val="14"/>
        </w:rPr>
        <w:t> </w:t>
      </w:r>
      <w:r>
        <w:rPr>
          <w:w w:val="110"/>
          <w:sz w:val="20"/>
        </w:rPr>
        <w:t>+</w:t>
      </w:r>
      <w:r>
        <w:rPr>
          <w:spacing w:val="-12"/>
          <w:w w:val="110"/>
          <w:sz w:val="20"/>
        </w:rPr>
        <w:t> </w:t>
      </w:r>
      <w:r>
        <w:rPr>
          <w:spacing w:val="-5"/>
          <w:w w:val="105"/>
          <w:sz w:val="20"/>
        </w:rPr>
        <w:t>1.)</w:t>
      </w:r>
    </w:p>
    <w:p>
      <w:pPr>
        <w:pStyle w:val="BodyText"/>
        <w:spacing w:line="324" w:lineRule="exact"/>
        <w:ind w:left="2098"/>
      </w:pPr>
      <w:r>
        <w:rPr>
          <w:w w:val="105"/>
        </w:rPr>
        <w:t>(d)</w:t>
      </w:r>
      <w:r>
        <w:rPr>
          <w:spacing w:val="18"/>
          <w:w w:val="105"/>
        </w:rPr>
        <w:t> </w:t>
      </w:r>
      <w:r>
        <w:rPr>
          <w:rFonts w:ascii="Times New Roman" w:hAnsi="Times New Roman"/>
          <w:i/>
          <w:w w:val="105"/>
        </w:rPr>
        <w:t>p</w:t>
      </w:r>
      <w:r>
        <w:rPr>
          <w:rFonts w:ascii="Times New Roman" w:hAnsi="Times New Roman"/>
          <w:i/>
          <w:spacing w:val="-9"/>
          <w:w w:val="105"/>
        </w:rPr>
        <w:t> </w:t>
      </w:r>
      <w:r>
        <w:rPr>
          <w:w w:val="110"/>
        </w:rPr>
        <w:t>=</w:t>
      </w:r>
      <w:r>
        <w:rPr>
          <w:spacing w:val="-5"/>
          <w:w w:val="110"/>
        </w:rPr>
        <w:t> </w:t>
      </w:r>
      <w:r>
        <w:rPr>
          <w:w w:val="105"/>
        </w:rPr>
        <w:t>1291799,</w:t>
      </w:r>
      <w:r>
        <w:rPr>
          <w:spacing w:val="32"/>
          <w:w w:val="105"/>
        </w:rPr>
        <w:t>  </w:t>
      </w:r>
      <w:r>
        <w:rPr>
          <w:rFonts w:ascii="Times New Roman" w:hAnsi="Times New Roman"/>
          <w:i/>
          <w:w w:val="105"/>
        </w:rPr>
        <w:t>g</w:t>
      </w:r>
      <w:r>
        <w:rPr>
          <w:rFonts w:ascii="Times New Roman" w:hAnsi="Times New Roman"/>
          <w:i/>
          <w:spacing w:val="-3"/>
          <w:w w:val="105"/>
        </w:rPr>
        <w:t> </w:t>
      </w:r>
      <w:r>
        <w:rPr>
          <w:w w:val="110"/>
        </w:rPr>
        <w:t>=</w:t>
      </w:r>
      <w:r>
        <w:rPr>
          <w:spacing w:val="-5"/>
          <w:w w:val="110"/>
        </w:rPr>
        <w:t> </w:t>
      </w:r>
      <w:r>
        <w:rPr>
          <w:w w:val="105"/>
        </w:rPr>
        <w:t>17,</w:t>
      </w:r>
      <w:r>
        <w:rPr>
          <w:spacing w:val="32"/>
          <w:w w:val="105"/>
        </w:rPr>
        <w:t>  </w:t>
      </w:r>
      <w:r>
        <w:rPr>
          <w:rFonts w:ascii="Times New Roman" w:hAnsi="Times New Roman"/>
          <w:i/>
          <w:w w:val="105"/>
        </w:rPr>
        <w:t>a</w:t>
      </w:r>
      <w:r>
        <w:rPr>
          <w:rFonts w:ascii="Times New Roman" w:hAnsi="Times New Roman"/>
          <w:i/>
          <w:spacing w:val="-9"/>
          <w:w w:val="105"/>
        </w:rPr>
        <w:t> </w:t>
      </w:r>
      <w:r>
        <w:rPr>
          <w:w w:val="110"/>
        </w:rPr>
        <w:t>=</w:t>
      </w:r>
      <w:r>
        <w:rPr>
          <w:spacing w:val="-5"/>
          <w:w w:val="110"/>
        </w:rPr>
        <w:t> </w:t>
      </w:r>
      <w:r>
        <w:rPr>
          <w:w w:val="105"/>
        </w:rPr>
        <w:t>192988.</w:t>
      </w:r>
      <w:r>
        <w:rPr>
          <w:spacing w:val="6"/>
          <w:w w:val="105"/>
        </w:rPr>
        <w:t> </w:t>
      </w:r>
      <w:r>
        <w:rPr>
          <w:w w:val="105"/>
        </w:rPr>
        <w:t>(</w:t>
      </w:r>
      <w:r>
        <w:rPr>
          <w:i/>
          <w:w w:val="105"/>
        </w:rPr>
        <w:t>Hint</w:t>
      </w:r>
      <w:r>
        <w:rPr>
          <w:w w:val="105"/>
        </w:rPr>
        <w:t>.</w:t>
      </w:r>
      <w:r>
        <w:rPr>
          <w:spacing w:val="6"/>
          <w:w w:val="105"/>
        </w:rPr>
        <w:t> </w:t>
      </w:r>
      <w:r>
        <w:rPr>
          <w:rFonts w:ascii="Times New Roman" w:hAnsi="Times New Roman"/>
          <w:i/>
          <w:w w:val="105"/>
        </w:rPr>
        <w:t>p</w:t>
      </w:r>
      <w:r>
        <w:rPr>
          <w:rFonts w:ascii="Times New Roman" w:hAnsi="Times New Roman"/>
          <w:i/>
          <w:spacing w:val="-13"/>
          <w:w w:val="105"/>
        </w:rPr>
        <w:t> </w:t>
      </w:r>
      <w:r>
        <w:rPr>
          <w:rFonts w:ascii="Meiryo" w:hAnsi="Meiryo"/>
          <w:i/>
          <w:w w:val="105"/>
        </w:rPr>
        <w:t>—</w:t>
      </w:r>
      <w:r>
        <w:rPr>
          <w:rFonts w:ascii="Meiryo" w:hAnsi="Meiryo"/>
          <w:i/>
          <w:spacing w:val="-27"/>
          <w:w w:val="105"/>
        </w:rPr>
        <w:t> </w:t>
      </w:r>
      <w:r>
        <w:rPr>
          <w:w w:val="105"/>
        </w:rPr>
        <w:t>1</w:t>
      </w:r>
      <w:r>
        <w:rPr>
          <w:spacing w:val="6"/>
          <w:w w:val="105"/>
        </w:rPr>
        <w:t> </w:t>
      </w:r>
      <w:r>
        <w:rPr>
          <w:w w:val="105"/>
        </w:rPr>
        <w:t>has</w:t>
      </w:r>
      <w:r>
        <w:rPr>
          <w:spacing w:val="6"/>
          <w:w w:val="105"/>
        </w:rPr>
        <w:t> </w:t>
      </w:r>
      <w:r>
        <w:rPr>
          <w:w w:val="105"/>
        </w:rPr>
        <w:t>a</w:t>
      </w:r>
      <w:r>
        <w:rPr>
          <w:spacing w:val="5"/>
          <w:w w:val="105"/>
        </w:rPr>
        <w:t> </w:t>
      </w:r>
      <w:r>
        <w:rPr>
          <w:w w:val="105"/>
        </w:rPr>
        <w:t>factor</w:t>
      </w:r>
      <w:r>
        <w:rPr>
          <w:spacing w:val="6"/>
          <w:w w:val="105"/>
        </w:rPr>
        <w:t> </w:t>
      </w:r>
      <w:r>
        <w:rPr>
          <w:w w:val="105"/>
        </w:rPr>
        <w:t>of</w:t>
      </w:r>
      <w:r>
        <w:rPr>
          <w:spacing w:val="6"/>
          <w:w w:val="105"/>
        </w:rPr>
        <w:t> </w:t>
      </w:r>
      <w:r>
        <w:rPr>
          <w:spacing w:val="-2"/>
          <w:w w:val="105"/>
        </w:rPr>
        <w:t>709.)</w:t>
      </w:r>
    </w:p>
    <w:p>
      <w:pPr>
        <w:spacing w:before="3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2.28</w:t>
      </w:r>
      <w:r>
        <w:rPr>
          <w:spacing w:val="-4"/>
          <w:sz w:val="20"/>
        </w:rPr>
        <w:t>.</w:t>
      </w:r>
    </w:p>
    <w:p>
      <w:pPr>
        <w:pStyle w:val="ListParagraph"/>
        <w:numPr>
          <w:ilvl w:val="0"/>
          <w:numId w:val="59"/>
        </w:numPr>
        <w:tabs>
          <w:tab w:pos="2474" w:val="left" w:leader="none"/>
        </w:tabs>
        <w:spacing w:line="240" w:lineRule="auto" w:before="4" w:after="0"/>
        <w:ind w:left="2473" w:right="0" w:hanging="355"/>
        <w:jc w:val="left"/>
        <w:rPr>
          <w:sz w:val="20"/>
        </w:rPr>
      </w:pPr>
      <w:r>
        <w:rPr>
          <w:sz w:val="20"/>
        </w:rPr>
        <w:t>Step</w:t>
      </w:r>
      <w:r>
        <w:rPr>
          <w:spacing w:val="18"/>
          <w:sz w:val="20"/>
        </w:rPr>
        <w:t> </w:t>
      </w:r>
      <w:r>
        <w:rPr>
          <w:sz w:val="20"/>
        </w:rPr>
        <w:t>1</w:t>
      </w:r>
      <w:r>
        <w:rPr>
          <w:spacing w:val="19"/>
          <w:sz w:val="20"/>
        </w:rPr>
        <w:t> </w:t>
      </w:r>
      <w:r>
        <w:rPr>
          <w:sz w:val="20"/>
        </w:rPr>
        <w:t>is</w:t>
      </w:r>
      <w:r>
        <w:rPr>
          <w:spacing w:val="19"/>
          <w:sz w:val="20"/>
        </w:rPr>
        <w:t> </w:t>
      </w:r>
      <w:r>
        <w:rPr>
          <w:sz w:val="20"/>
        </w:rPr>
        <w:t>to</w:t>
      </w:r>
      <w:r>
        <w:rPr>
          <w:spacing w:val="19"/>
          <w:sz w:val="20"/>
        </w:rPr>
        <w:t> </w:t>
      </w:r>
      <w:r>
        <w:rPr>
          <w:spacing w:val="-4"/>
          <w:sz w:val="20"/>
        </w:rPr>
        <w:t>solve</w:t>
      </w:r>
    </w:p>
    <w:p>
      <w:pPr>
        <w:pStyle w:val="BodyText"/>
        <w:spacing w:before="8"/>
        <w:rPr>
          <w:sz w:val="13"/>
        </w:rPr>
      </w:pPr>
    </w:p>
    <w:tbl>
      <w:tblPr>
        <w:tblW w:w="0" w:type="auto"/>
        <w:jc w:val="left"/>
        <w:tblInd w:w="3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
        <w:gridCol w:w="339"/>
        <w:gridCol w:w="1379"/>
        <w:gridCol w:w="1353"/>
        <w:gridCol w:w="1426"/>
      </w:tblGrid>
      <w:tr>
        <w:trPr>
          <w:trHeight w:val="256" w:hRule="atLeast"/>
        </w:trPr>
        <w:tc>
          <w:tcPr>
            <w:tcW w:w="339" w:type="dxa"/>
            <w:tcBorders>
              <w:bottom w:val="double" w:sz="4" w:space="0" w:color="000000"/>
            </w:tcBorders>
          </w:tcPr>
          <w:p>
            <w:pPr>
              <w:pStyle w:val="TableParagraph"/>
              <w:spacing w:line="219" w:lineRule="exact"/>
              <w:rPr>
                <w:rFonts w:ascii="Times New Roman"/>
                <w:i/>
                <w:sz w:val="20"/>
              </w:rPr>
            </w:pPr>
            <w:r>
              <w:rPr>
                <w:rFonts w:ascii="Times New Roman"/>
                <w:i/>
                <w:w w:val="88"/>
                <w:sz w:val="20"/>
              </w:rPr>
              <w:t>q</w:t>
            </w:r>
          </w:p>
        </w:tc>
        <w:tc>
          <w:tcPr>
            <w:tcW w:w="339" w:type="dxa"/>
            <w:tcBorders>
              <w:bottom w:val="double" w:sz="4" w:space="0" w:color="000000"/>
            </w:tcBorders>
          </w:tcPr>
          <w:p>
            <w:pPr>
              <w:pStyle w:val="TableParagraph"/>
              <w:spacing w:line="219" w:lineRule="exact"/>
              <w:ind w:left="121"/>
              <w:jc w:val="left"/>
              <w:rPr>
                <w:rFonts w:ascii="Times New Roman"/>
                <w:i/>
                <w:sz w:val="20"/>
              </w:rPr>
            </w:pPr>
            <w:r>
              <w:rPr>
                <w:rFonts w:ascii="Times New Roman"/>
                <w:i/>
                <w:w w:val="104"/>
                <w:sz w:val="20"/>
              </w:rPr>
              <w:t>e</w:t>
            </w:r>
          </w:p>
        </w:tc>
        <w:tc>
          <w:tcPr>
            <w:tcW w:w="1379" w:type="dxa"/>
            <w:tcBorders>
              <w:bottom w:val="double" w:sz="4" w:space="0" w:color="000000"/>
            </w:tcBorders>
          </w:tcPr>
          <w:p>
            <w:pPr>
              <w:pStyle w:val="TableParagraph"/>
              <w:spacing w:line="218" w:lineRule="exact"/>
              <w:ind w:left="77" w:right="87"/>
              <w:rPr>
                <w:rFonts w:ascii="Georgia" w:hAnsi="Georgia"/>
                <w:i/>
                <w:sz w:val="14"/>
              </w:rPr>
            </w:pPr>
            <w:r>
              <w:rPr>
                <w:rFonts w:ascii="Times New Roman" w:hAnsi="Times New Roman"/>
                <w:i/>
                <w:w w:val="125"/>
                <w:position w:val="-6"/>
                <w:sz w:val="20"/>
              </w:rPr>
              <w:t>h</w:t>
            </w:r>
            <w:r>
              <w:rPr>
                <w:rFonts w:ascii="Times New Roman" w:hAnsi="Times New Roman"/>
                <w:i/>
                <w:spacing w:val="-8"/>
                <w:w w:val="125"/>
                <w:position w:val="-6"/>
                <w:sz w:val="20"/>
              </w:rPr>
              <w:t> </w:t>
            </w:r>
            <w:r>
              <w:rPr>
                <w:w w:val="125"/>
                <w:position w:val="-6"/>
                <w:sz w:val="20"/>
              </w:rPr>
              <w:t>=</w:t>
            </w:r>
            <w:r>
              <w:rPr>
                <w:spacing w:val="3"/>
                <w:w w:val="125"/>
                <w:position w:val="-6"/>
                <w:sz w:val="20"/>
              </w:rPr>
              <w:t> </w:t>
            </w:r>
            <w:r>
              <w:rPr>
                <w:rFonts w:ascii="Times New Roman" w:hAnsi="Times New Roman"/>
                <w:i/>
                <w:spacing w:val="-2"/>
                <w:w w:val="125"/>
                <w:position w:val="-6"/>
                <w:sz w:val="20"/>
              </w:rPr>
              <w:t>g</w:t>
            </w:r>
            <w:r>
              <w:rPr>
                <w:rFonts w:ascii="Georgia" w:hAnsi="Georgia"/>
                <w:spacing w:val="-2"/>
                <w:w w:val="125"/>
                <w:sz w:val="14"/>
              </w:rPr>
              <w:t>(</w:t>
            </w:r>
            <w:r>
              <w:rPr>
                <w:rFonts w:ascii="Georgia" w:hAnsi="Georgia"/>
                <w:i/>
                <w:spacing w:val="-2"/>
                <w:w w:val="125"/>
                <w:sz w:val="14"/>
              </w:rPr>
              <w:t>p</w:t>
            </w:r>
            <w:r>
              <w:rPr>
                <w:rFonts w:ascii="Meiryo" w:hAnsi="Meiryo"/>
                <w:i/>
                <w:spacing w:val="-2"/>
                <w:w w:val="125"/>
                <w:sz w:val="14"/>
              </w:rPr>
              <w:t>−</w:t>
            </w:r>
            <w:r>
              <w:rPr>
                <w:rFonts w:ascii="Georgia" w:hAnsi="Georgia"/>
                <w:spacing w:val="-2"/>
                <w:w w:val="125"/>
                <w:sz w:val="14"/>
              </w:rPr>
              <w:t>1)</w:t>
            </w:r>
            <w:r>
              <w:rPr>
                <w:rFonts w:ascii="Georgia" w:hAnsi="Georgia"/>
                <w:i/>
                <w:spacing w:val="-2"/>
                <w:w w:val="125"/>
                <w:sz w:val="14"/>
              </w:rPr>
              <w:t>/q</w:t>
            </w:r>
            <w:r>
              <w:rPr>
                <w:rFonts w:ascii="Georgia" w:hAnsi="Georgia"/>
                <w:i/>
                <w:spacing w:val="-2"/>
                <w:w w:val="125"/>
                <w:sz w:val="14"/>
                <w:vertAlign w:val="superscript"/>
              </w:rPr>
              <w:t>e</w:t>
            </w:r>
          </w:p>
        </w:tc>
        <w:tc>
          <w:tcPr>
            <w:tcW w:w="1353" w:type="dxa"/>
            <w:tcBorders>
              <w:bottom w:val="double" w:sz="4" w:space="0" w:color="000000"/>
            </w:tcBorders>
          </w:tcPr>
          <w:p>
            <w:pPr>
              <w:pStyle w:val="TableParagraph"/>
              <w:spacing w:line="218" w:lineRule="exact"/>
              <w:ind w:left="110" w:right="119"/>
              <w:rPr>
                <w:rFonts w:ascii="Georgia" w:hAnsi="Georgia"/>
                <w:i/>
                <w:sz w:val="14"/>
              </w:rPr>
            </w:pPr>
            <w:r>
              <w:rPr>
                <w:rFonts w:ascii="Times New Roman" w:hAnsi="Times New Roman"/>
                <w:i/>
                <w:w w:val="115"/>
                <w:position w:val="-6"/>
                <w:sz w:val="20"/>
              </w:rPr>
              <w:t>b</w:t>
            </w:r>
            <w:r>
              <w:rPr>
                <w:rFonts w:ascii="Times New Roman" w:hAnsi="Times New Roman"/>
                <w:i/>
                <w:spacing w:val="-5"/>
                <w:w w:val="115"/>
                <w:position w:val="-6"/>
                <w:sz w:val="20"/>
              </w:rPr>
              <w:t> </w:t>
            </w:r>
            <w:r>
              <w:rPr>
                <w:w w:val="115"/>
                <w:position w:val="-6"/>
                <w:sz w:val="20"/>
              </w:rPr>
              <w:t>=</w:t>
            </w:r>
            <w:r>
              <w:rPr>
                <w:spacing w:val="3"/>
                <w:w w:val="115"/>
                <w:position w:val="-6"/>
                <w:sz w:val="20"/>
              </w:rPr>
              <w:t> </w:t>
            </w:r>
            <w:r>
              <w:rPr>
                <w:rFonts w:ascii="Times New Roman" w:hAnsi="Times New Roman"/>
                <w:i/>
                <w:spacing w:val="-2"/>
                <w:w w:val="115"/>
                <w:position w:val="-6"/>
                <w:sz w:val="20"/>
              </w:rPr>
              <w:t>a</w:t>
            </w:r>
            <w:r>
              <w:rPr>
                <w:rFonts w:ascii="Georgia" w:hAnsi="Georgia"/>
                <w:spacing w:val="-2"/>
                <w:w w:val="115"/>
                <w:sz w:val="14"/>
              </w:rPr>
              <w:t>(</w:t>
            </w:r>
            <w:r>
              <w:rPr>
                <w:rFonts w:ascii="Georgia" w:hAnsi="Georgia"/>
                <w:i/>
                <w:spacing w:val="-2"/>
                <w:w w:val="115"/>
                <w:sz w:val="14"/>
              </w:rPr>
              <w:t>p</w:t>
            </w:r>
            <w:r>
              <w:rPr>
                <w:rFonts w:ascii="Meiryo" w:hAnsi="Meiryo"/>
                <w:i/>
                <w:spacing w:val="-2"/>
                <w:w w:val="115"/>
                <w:sz w:val="14"/>
              </w:rPr>
              <w:t>−</w:t>
            </w:r>
            <w:r>
              <w:rPr>
                <w:rFonts w:ascii="Georgia" w:hAnsi="Georgia"/>
                <w:spacing w:val="-2"/>
                <w:w w:val="115"/>
                <w:sz w:val="14"/>
              </w:rPr>
              <w:t>1)</w:t>
            </w:r>
            <w:r>
              <w:rPr>
                <w:rFonts w:ascii="Georgia" w:hAnsi="Georgia"/>
                <w:i/>
                <w:spacing w:val="-2"/>
                <w:w w:val="115"/>
                <w:sz w:val="14"/>
              </w:rPr>
              <w:t>/q</w:t>
            </w:r>
            <w:r>
              <w:rPr>
                <w:rFonts w:ascii="Georgia" w:hAnsi="Georgia"/>
                <w:i/>
                <w:spacing w:val="-2"/>
                <w:w w:val="115"/>
                <w:sz w:val="14"/>
                <w:vertAlign w:val="superscript"/>
              </w:rPr>
              <w:t>e</w:t>
            </w:r>
          </w:p>
        </w:tc>
        <w:tc>
          <w:tcPr>
            <w:tcW w:w="1426" w:type="dxa"/>
            <w:tcBorders>
              <w:bottom w:val="double" w:sz="4" w:space="0" w:color="000000"/>
            </w:tcBorders>
          </w:tcPr>
          <w:p>
            <w:pPr>
              <w:pStyle w:val="TableParagraph"/>
              <w:spacing w:line="220" w:lineRule="exact"/>
              <w:ind w:left="95" w:right="87"/>
              <w:rPr>
                <w:rFonts w:ascii="Times New Roman"/>
                <w:i/>
                <w:sz w:val="20"/>
              </w:rPr>
            </w:pPr>
            <w:r>
              <w:rPr>
                <w:rFonts w:ascii="Times New Roman"/>
                <w:i/>
                <w:w w:val="110"/>
                <w:sz w:val="20"/>
              </w:rPr>
              <w:t>y</w:t>
            </w:r>
            <w:r>
              <w:rPr>
                <w:rFonts w:ascii="Times New Roman"/>
                <w:i/>
                <w:spacing w:val="15"/>
                <w:w w:val="110"/>
                <w:sz w:val="20"/>
              </w:rPr>
              <w:t> </w:t>
            </w:r>
            <w:r>
              <w:rPr>
                <w:w w:val="110"/>
                <w:sz w:val="20"/>
              </w:rPr>
              <w:t>with</w:t>
            </w:r>
            <w:r>
              <w:rPr>
                <w:spacing w:val="16"/>
                <w:w w:val="110"/>
                <w:sz w:val="20"/>
              </w:rPr>
              <w:t> </w:t>
            </w:r>
            <w:r>
              <w:rPr>
                <w:rFonts w:ascii="Times New Roman"/>
                <w:i/>
                <w:w w:val="110"/>
                <w:sz w:val="20"/>
              </w:rPr>
              <w:t>h</w:t>
            </w:r>
            <w:r>
              <w:rPr>
                <w:rFonts w:ascii="Georgia"/>
                <w:i/>
                <w:w w:val="110"/>
                <w:sz w:val="20"/>
                <w:vertAlign w:val="superscript"/>
              </w:rPr>
              <w:t>y</w:t>
            </w:r>
            <w:r>
              <w:rPr>
                <w:rFonts w:ascii="Georgia"/>
                <w:i/>
                <w:spacing w:val="15"/>
                <w:w w:val="110"/>
                <w:sz w:val="20"/>
                <w:vertAlign w:val="baseline"/>
              </w:rPr>
              <w:t> </w:t>
            </w:r>
            <w:r>
              <w:rPr>
                <w:w w:val="110"/>
                <w:sz w:val="20"/>
                <w:vertAlign w:val="baseline"/>
              </w:rPr>
              <w:t>=</w:t>
            </w:r>
            <w:r>
              <w:rPr>
                <w:spacing w:val="5"/>
                <w:w w:val="110"/>
                <w:sz w:val="20"/>
                <w:vertAlign w:val="baseline"/>
              </w:rPr>
              <w:t> </w:t>
            </w:r>
            <w:r>
              <w:rPr>
                <w:rFonts w:ascii="Times New Roman"/>
                <w:i/>
                <w:spacing w:val="-10"/>
                <w:w w:val="110"/>
                <w:sz w:val="20"/>
                <w:vertAlign w:val="baseline"/>
              </w:rPr>
              <w:t>b</w:t>
            </w:r>
          </w:p>
        </w:tc>
      </w:tr>
      <w:tr>
        <w:trPr>
          <w:trHeight w:val="246" w:hRule="atLeast"/>
        </w:trPr>
        <w:tc>
          <w:tcPr>
            <w:tcW w:w="339" w:type="dxa"/>
            <w:tcBorders>
              <w:top w:val="double" w:sz="4" w:space="0" w:color="000000"/>
            </w:tcBorders>
          </w:tcPr>
          <w:p>
            <w:pPr>
              <w:pStyle w:val="TableParagraph"/>
              <w:spacing w:line="221" w:lineRule="exact"/>
              <w:ind w:left="7"/>
              <w:rPr>
                <w:sz w:val="20"/>
              </w:rPr>
            </w:pPr>
            <w:r>
              <w:rPr>
                <w:w w:val="89"/>
                <w:sz w:val="20"/>
              </w:rPr>
              <w:t>2</w:t>
            </w:r>
          </w:p>
        </w:tc>
        <w:tc>
          <w:tcPr>
            <w:tcW w:w="339" w:type="dxa"/>
            <w:tcBorders>
              <w:top w:val="double" w:sz="4" w:space="0" w:color="000000"/>
            </w:tcBorders>
          </w:tcPr>
          <w:p>
            <w:pPr>
              <w:pStyle w:val="TableParagraph"/>
              <w:spacing w:line="221" w:lineRule="exact"/>
              <w:ind w:left="118"/>
              <w:jc w:val="left"/>
              <w:rPr>
                <w:sz w:val="20"/>
              </w:rPr>
            </w:pPr>
            <w:r>
              <w:rPr>
                <w:w w:val="89"/>
                <w:sz w:val="20"/>
              </w:rPr>
              <w:t>4</w:t>
            </w:r>
          </w:p>
        </w:tc>
        <w:tc>
          <w:tcPr>
            <w:tcW w:w="1379" w:type="dxa"/>
            <w:tcBorders>
              <w:top w:val="double" w:sz="4" w:space="0" w:color="000000"/>
            </w:tcBorders>
          </w:tcPr>
          <w:p>
            <w:pPr>
              <w:pStyle w:val="TableParagraph"/>
              <w:spacing w:line="221" w:lineRule="exact"/>
              <w:ind w:left="77" w:right="70"/>
              <w:rPr>
                <w:sz w:val="20"/>
              </w:rPr>
            </w:pPr>
            <w:r>
              <w:rPr>
                <w:spacing w:val="-5"/>
                <w:sz w:val="20"/>
              </w:rPr>
              <w:t>265</w:t>
            </w:r>
          </w:p>
        </w:tc>
        <w:tc>
          <w:tcPr>
            <w:tcW w:w="1353" w:type="dxa"/>
            <w:tcBorders>
              <w:top w:val="double" w:sz="4" w:space="0" w:color="000000"/>
            </w:tcBorders>
          </w:tcPr>
          <w:p>
            <w:pPr>
              <w:pStyle w:val="TableParagraph"/>
              <w:spacing w:line="221" w:lineRule="exact"/>
              <w:ind w:left="111" w:right="103"/>
              <w:rPr>
                <w:sz w:val="20"/>
              </w:rPr>
            </w:pPr>
            <w:r>
              <w:rPr>
                <w:spacing w:val="-5"/>
                <w:sz w:val="20"/>
              </w:rPr>
              <w:t>250</w:t>
            </w:r>
          </w:p>
        </w:tc>
        <w:tc>
          <w:tcPr>
            <w:tcW w:w="1426" w:type="dxa"/>
            <w:tcBorders>
              <w:top w:val="double" w:sz="4" w:space="0" w:color="000000"/>
            </w:tcBorders>
          </w:tcPr>
          <w:p>
            <w:pPr>
              <w:pStyle w:val="TableParagraph"/>
              <w:spacing w:line="221" w:lineRule="exact"/>
              <w:ind w:left="95" w:right="87"/>
              <w:rPr>
                <w:sz w:val="20"/>
              </w:rPr>
            </w:pPr>
            <w:r>
              <w:rPr>
                <w:spacing w:val="-5"/>
                <w:sz w:val="20"/>
              </w:rPr>
              <w:t>15</w:t>
            </w:r>
          </w:p>
        </w:tc>
      </w:tr>
      <w:tr>
        <w:trPr>
          <w:trHeight w:val="237" w:hRule="atLeast"/>
        </w:trPr>
        <w:tc>
          <w:tcPr>
            <w:tcW w:w="339" w:type="dxa"/>
          </w:tcPr>
          <w:p>
            <w:pPr>
              <w:pStyle w:val="TableParagraph"/>
              <w:spacing w:line="211" w:lineRule="exact"/>
              <w:ind w:left="7"/>
              <w:rPr>
                <w:sz w:val="20"/>
              </w:rPr>
            </w:pPr>
            <w:r>
              <w:rPr>
                <w:w w:val="89"/>
                <w:sz w:val="20"/>
              </w:rPr>
              <w:t>3</w:t>
            </w:r>
          </w:p>
        </w:tc>
        <w:tc>
          <w:tcPr>
            <w:tcW w:w="339" w:type="dxa"/>
          </w:tcPr>
          <w:p>
            <w:pPr>
              <w:pStyle w:val="TableParagraph"/>
              <w:spacing w:line="211" w:lineRule="exact"/>
              <w:ind w:left="118"/>
              <w:jc w:val="left"/>
              <w:rPr>
                <w:sz w:val="20"/>
              </w:rPr>
            </w:pPr>
            <w:r>
              <w:rPr>
                <w:w w:val="89"/>
                <w:sz w:val="20"/>
              </w:rPr>
              <w:t>3</w:t>
            </w:r>
          </w:p>
        </w:tc>
        <w:tc>
          <w:tcPr>
            <w:tcW w:w="1379" w:type="dxa"/>
          </w:tcPr>
          <w:p>
            <w:pPr>
              <w:pStyle w:val="TableParagraph"/>
              <w:spacing w:line="211" w:lineRule="exact"/>
              <w:ind w:left="77" w:right="70"/>
              <w:rPr>
                <w:sz w:val="20"/>
              </w:rPr>
            </w:pPr>
            <w:r>
              <w:rPr>
                <w:spacing w:val="-5"/>
                <w:sz w:val="20"/>
              </w:rPr>
              <w:t>374</w:t>
            </w:r>
          </w:p>
        </w:tc>
        <w:tc>
          <w:tcPr>
            <w:tcW w:w="1353" w:type="dxa"/>
          </w:tcPr>
          <w:p>
            <w:pPr>
              <w:pStyle w:val="TableParagraph"/>
              <w:spacing w:line="211" w:lineRule="exact"/>
              <w:ind w:left="111" w:right="103"/>
              <w:rPr>
                <w:sz w:val="20"/>
              </w:rPr>
            </w:pPr>
            <w:r>
              <w:rPr>
                <w:spacing w:val="-5"/>
                <w:sz w:val="20"/>
              </w:rPr>
              <w:t>335</w:t>
            </w:r>
          </w:p>
        </w:tc>
        <w:tc>
          <w:tcPr>
            <w:tcW w:w="1426" w:type="dxa"/>
          </w:tcPr>
          <w:p>
            <w:pPr>
              <w:pStyle w:val="TableParagraph"/>
              <w:spacing w:line="211" w:lineRule="exact"/>
              <w:ind w:left="95" w:right="87"/>
              <w:rPr>
                <w:sz w:val="20"/>
              </w:rPr>
            </w:pPr>
            <w:r>
              <w:rPr>
                <w:spacing w:val="-5"/>
                <w:sz w:val="20"/>
              </w:rPr>
              <w:t>20</w:t>
            </w:r>
          </w:p>
        </w:tc>
      </w:tr>
    </w:tbl>
    <w:p>
      <w:pPr>
        <w:pStyle w:val="BodyText"/>
        <w:spacing w:before="11"/>
        <w:rPr>
          <w:sz w:val="5"/>
        </w:rPr>
      </w:pPr>
    </w:p>
    <w:p>
      <w:pPr>
        <w:spacing w:after="0"/>
        <w:rPr>
          <w:sz w:val="5"/>
        </w:rPr>
        <w:sectPr>
          <w:pgSz w:w="11900" w:h="16840"/>
          <w:pgMar w:header="1482" w:footer="0" w:top="1740" w:bottom="280" w:left="620" w:right="1600"/>
        </w:sectPr>
      </w:pPr>
    </w:p>
    <w:p>
      <w:pPr>
        <w:pStyle w:val="BodyText"/>
        <w:spacing w:before="33"/>
        <w:ind w:left="2075"/>
      </w:pPr>
      <w:r>
        <w:rPr/>
        <w:t>Step</w:t>
      </w:r>
      <w:r>
        <w:rPr>
          <w:spacing w:val="18"/>
        </w:rPr>
        <w:t> </w:t>
      </w:r>
      <w:r>
        <w:rPr/>
        <w:t>2</w:t>
      </w:r>
      <w:r>
        <w:rPr>
          <w:spacing w:val="19"/>
        </w:rPr>
        <w:t> </w:t>
      </w:r>
      <w:r>
        <w:rPr/>
        <w:t>is</w:t>
      </w:r>
      <w:r>
        <w:rPr>
          <w:spacing w:val="19"/>
        </w:rPr>
        <w:t> </w:t>
      </w:r>
      <w:r>
        <w:rPr/>
        <w:t>to</w:t>
      </w:r>
      <w:r>
        <w:rPr>
          <w:spacing w:val="19"/>
        </w:rPr>
        <w:t> </w:t>
      </w:r>
      <w:r>
        <w:rPr>
          <w:spacing w:val="-6"/>
        </w:rPr>
        <w:t>solve</w:t>
      </w:r>
    </w:p>
    <w:p>
      <w:pPr>
        <w:pStyle w:val="BodyText"/>
        <w:rPr>
          <w:sz w:val="24"/>
        </w:rPr>
      </w:pPr>
    </w:p>
    <w:p>
      <w:pPr>
        <w:pStyle w:val="BodyText"/>
        <w:spacing w:before="11"/>
        <w:rPr>
          <w:sz w:val="27"/>
        </w:rPr>
      </w:pPr>
    </w:p>
    <w:p>
      <w:pPr>
        <w:pStyle w:val="BodyText"/>
        <w:ind w:left="2075"/>
      </w:pPr>
      <w:r>
        <w:rPr/>
        <w:pict>
          <v:shape style="position:absolute;margin-left:203.156723pt;margin-top:-.100713pt;width:29.35pt;height:12.8pt;mso-position-horizontal-relative:page;mso-position-vertical-relative:paragraph;z-index:15904256" type="#_x0000_t202" id="docshape344" filled="false" stroked="true" strokeweight=".400112pt" strokecolor="#000000">
            <v:textbox inset="0,0,0,0">
              <w:txbxContent>
                <w:p>
                  <w:pPr>
                    <w:pStyle w:val="BodyText"/>
                    <w:spacing w:line="232" w:lineRule="exact"/>
                    <w:ind w:left="59"/>
                  </w:pPr>
                  <w:r>
                    <w:rPr>
                      <w:spacing w:val="-4"/>
                      <w:w w:val="105"/>
                    </w:rPr>
                    <w:t>x=47</w:t>
                  </w:r>
                </w:p>
              </w:txbxContent>
            </v:textbox>
            <v:stroke dashstyle="solid"/>
            <w10:wrap type="none"/>
          </v:shape>
        </w:pict>
      </w:r>
      <w:r>
        <w:rPr/>
        <w:t>The</w:t>
      </w:r>
      <w:r>
        <w:rPr>
          <w:spacing w:val="23"/>
        </w:rPr>
        <w:t> </w:t>
      </w:r>
      <w:r>
        <w:rPr/>
        <w:t>solution</w:t>
      </w:r>
      <w:r>
        <w:rPr>
          <w:spacing w:val="23"/>
        </w:rPr>
        <w:t> </w:t>
      </w:r>
      <w:r>
        <w:rPr>
          <w:spacing w:val="-5"/>
        </w:rPr>
        <w:t>is</w:t>
      </w:r>
    </w:p>
    <w:p>
      <w:pPr>
        <w:spacing w:line="240" w:lineRule="auto" w:before="6"/>
        <w:rPr>
          <w:sz w:val="33"/>
        </w:rPr>
      </w:pPr>
      <w:r>
        <w:rPr/>
        <w:br w:type="column"/>
      </w:r>
      <w:r>
        <w:rPr>
          <w:sz w:val="33"/>
        </w:rPr>
      </w:r>
    </w:p>
    <w:p>
      <w:pPr>
        <w:tabs>
          <w:tab w:pos="2037" w:val="left" w:leader="none"/>
        </w:tabs>
        <w:spacing w:before="0"/>
        <w:ind w:left="113" w:right="0" w:firstLine="0"/>
        <w:jc w:val="left"/>
        <w:rPr>
          <w:rFonts w:ascii="Times New Roman" w:hAnsi="Times New Roman"/>
          <w:i/>
          <w:sz w:val="20"/>
        </w:rPr>
      </w:pPr>
      <w:r>
        <w:rPr>
          <w:rFonts w:ascii="Times New Roman" w:hAnsi="Times New Roman"/>
          <w:i/>
          <w:w w:val="105"/>
          <w:sz w:val="20"/>
        </w:rPr>
        <w:t>x</w:t>
      </w:r>
      <w:r>
        <w:rPr>
          <w:rFonts w:ascii="Times New Roman" w:hAnsi="Times New Roman"/>
          <w:i/>
          <w:spacing w:val="-14"/>
          <w:w w:val="105"/>
          <w:sz w:val="20"/>
        </w:rPr>
        <w:t> </w:t>
      </w:r>
      <w:r>
        <w:rPr>
          <w:rFonts w:ascii="Meiryo" w:hAnsi="Meiryo"/>
          <w:i/>
          <w:w w:val="105"/>
          <w:sz w:val="20"/>
        </w:rPr>
        <w:t>≡</w:t>
      </w:r>
      <w:r>
        <w:rPr>
          <w:rFonts w:ascii="Meiryo" w:hAnsi="Meiryo"/>
          <w:i/>
          <w:spacing w:val="-17"/>
          <w:w w:val="105"/>
          <w:sz w:val="20"/>
        </w:rPr>
        <w:t> </w:t>
      </w:r>
      <w:r>
        <w:rPr>
          <w:w w:val="105"/>
          <w:sz w:val="20"/>
        </w:rPr>
        <w:t>15</w:t>
      </w:r>
      <w:r>
        <w:rPr>
          <w:spacing w:val="-4"/>
          <w:w w:val="105"/>
          <w:sz w:val="20"/>
        </w:rPr>
        <w:t> </w:t>
      </w:r>
      <w:r>
        <w:rPr>
          <w:w w:val="105"/>
          <w:sz w:val="20"/>
        </w:rPr>
        <w:t>(mod</w:t>
      </w:r>
      <w:r>
        <w:rPr>
          <w:spacing w:val="3"/>
          <w:w w:val="105"/>
          <w:sz w:val="20"/>
        </w:rPr>
        <w:t> </w:t>
      </w:r>
      <w:r>
        <w:rPr>
          <w:spacing w:val="-4"/>
          <w:w w:val="105"/>
          <w:sz w:val="20"/>
        </w:rPr>
        <w:t>2</w:t>
      </w:r>
      <w:r>
        <w:rPr>
          <w:rFonts w:ascii="Georgia" w:hAnsi="Georgia"/>
          <w:spacing w:val="-4"/>
          <w:w w:val="105"/>
          <w:sz w:val="20"/>
          <w:vertAlign w:val="superscript"/>
        </w:rPr>
        <w:t>4</w:t>
      </w:r>
      <w:r>
        <w:rPr>
          <w:spacing w:val="-4"/>
          <w:w w:val="105"/>
          <w:sz w:val="20"/>
          <w:vertAlign w:val="baseline"/>
        </w:rPr>
        <w:t>)</w:t>
      </w:r>
      <w:r>
        <w:rPr>
          <w:rFonts w:ascii="Times New Roman" w:hAnsi="Times New Roman"/>
          <w:i/>
          <w:spacing w:val="-4"/>
          <w:w w:val="105"/>
          <w:sz w:val="20"/>
          <w:vertAlign w:val="baseline"/>
        </w:rPr>
        <w:t>,</w:t>
      </w:r>
      <w:r>
        <w:rPr>
          <w:rFonts w:ascii="Times New Roman" w:hAnsi="Times New Roman"/>
          <w:i/>
          <w:sz w:val="20"/>
          <w:vertAlign w:val="baseline"/>
        </w:rPr>
        <w:tab/>
      </w:r>
      <w:r>
        <w:rPr>
          <w:rFonts w:ascii="Times New Roman" w:hAnsi="Times New Roman"/>
          <w:i/>
          <w:w w:val="105"/>
          <w:sz w:val="20"/>
          <w:vertAlign w:val="baseline"/>
        </w:rPr>
        <w:t>x</w:t>
      </w:r>
      <w:r>
        <w:rPr>
          <w:rFonts w:ascii="Times New Roman" w:hAnsi="Times New Roman"/>
          <w:i/>
          <w:spacing w:val="-14"/>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w w:val="105"/>
          <w:sz w:val="20"/>
          <w:vertAlign w:val="baseline"/>
        </w:rPr>
        <w:t>20</w:t>
      </w:r>
      <w:r>
        <w:rPr>
          <w:spacing w:val="-4"/>
          <w:w w:val="105"/>
          <w:sz w:val="20"/>
          <w:vertAlign w:val="baseline"/>
        </w:rPr>
        <w:t> </w:t>
      </w:r>
      <w:r>
        <w:rPr>
          <w:w w:val="105"/>
          <w:sz w:val="20"/>
          <w:vertAlign w:val="baseline"/>
        </w:rPr>
        <w:t>(mod</w:t>
      </w:r>
      <w:r>
        <w:rPr>
          <w:spacing w:val="3"/>
          <w:w w:val="105"/>
          <w:sz w:val="20"/>
          <w:vertAlign w:val="baseline"/>
        </w:rPr>
        <w:t> </w:t>
      </w:r>
      <w:r>
        <w:rPr>
          <w:spacing w:val="-4"/>
          <w:w w:val="105"/>
          <w:sz w:val="20"/>
          <w:vertAlign w:val="baseline"/>
        </w:rPr>
        <w:t>3</w:t>
      </w:r>
      <w:r>
        <w:rPr>
          <w:rFonts w:ascii="Georgia" w:hAnsi="Georgia"/>
          <w:spacing w:val="-4"/>
          <w:w w:val="105"/>
          <w:sz w:val="20"/>
          <w:vertAlign w:val="superscript"/>
        </w:rPr>
        <w:t>3</w:t>
      </w:r>
      <w:r>
        <w:rPr>
          <w:spacing w:val="-4"/>
          <w:w w:val="105"/>
          <w:sz w:val="20"/>
          <w:vertAlign w:val="baseline"/>
        </w:rPr>
        <w:t>)</w:t>
      </w:r>
      <w:r>
        <w:rPr>
          <w:rFonts w:ascii="Times New Roman" w:hAnsi="Times New Roman"/>
          <w:i/>
          <w:spacing w:val="-4"/>
          <w:w w:val="105"/>
          <w:sz w:val="20"/>
          <w:vertAlign w:val="baseline"/>
        </w:rPr>
        <w:t>.</w:t>
      </w:r>
    </w:p>
    <w:p>
      <w:pPr>
        <w:spacing w:before="95"/>
        <w:ind w:left="433" w:right="0" w:firstLine="0"/>
        <w:jc w:val="left"/>
        <w:rPr>
          <w:sz w:val="20"/>
        </w:rPr>
      </w:pPr>
      <w:r>
        <w:rPr>
          <w:w w:val="135"/>
          <w:sz w:val="20"/>
        </w:rPr>
        <w:t>.</w:t>
      </w:r>
    </w:p>
    <w:p>
      <w:pPr>
        <w:spacing w:after="0"/>
        <w:jc w:val="left"/>
        <w:rPr>
          <w:sz w:val="20"/>
        </w:rPr>
        <w:sectPr>
          <w:type w:val="continuous"/>
          <w:pgSz w:w="11900" w:h="16840"/>
          <w:pgMar w:header="1482" w:footer="0" w:top="1600" w:bottom="280" w:left="620" w:right="1600"/>
          <w:cols w:num="2" w:equalWidth="0">
            <w:col w:w="3561" w:space="40"/>
            <w:col w:w="6079"/>
          </w:cols>
        </w:sectPr>
      </w:pPr>
    </w:p>
    <w:p>
      <w:pPr>
        <w:pStyle w:val="ListParagraph"/>
        <w:numPr>
          <w:ilvl w:val="0"/>
          <w:numId w:val="59"/>
        </w:numPr>
        <w:tabs>
          <w:tab w:pos="2474" w:val="left" w:leader="none"/>
        </w:tabs>
        <w:spacing w:line="240" w:lineRule="auto" w:before="4" w:after="0"/>
        <w:ind w:left="2473" w:right="0" w:hanging="366"/>
        <w:jc w:val="left"/>
        <w:rPr>
          <w:sz w:val="20"/>
        </w:rPr>
      </w:pPr>
      <w:r>
        <w:rPr>
          <w:sz w:val="20"/>
        </w:rPr>
        <w:t>Step</w:t>
      </w:r>
      <w:r>
        <w:rPr>
          <w:spacing w:val="18"/>
          <w:sz w:val="20"/>
        </w:rPr>
        <w:t> </w:t>
      </w:r>
      <w:r>
        <w:rPr>
          <w:sz w:val="20"/>
        </w:rPr>
        <w:t>1</w:t>
      </w:r>
      <w:r>
        <w:rPr>
          <w:spacing w:val="19"/>
          <w:sz w:val="20"/>
        </w:rPr>
        <w:t> </w:t>
      </w:r>
      <w:r>
        <w:rPr>
          <w:sz w:val="20"/>
        </w:rPr>
        <w:t>is</w:t>
      </w:r>
      <w:r>
        <w:rPr>
          <w:spacing w:val="19"/>
          <w:sz w:val="20"/>
        </w:rPr>
        <w:t> </w:t>
      </w:r>
      <w:r>
        <w:rPr>
          <w:sz w:val="20"/>
        </w:rPr>
        <w:t>to</w:t>
      </w:r>
      <w:r>
        <w:rPr>
          <w:spacing w:val="19"/>
          <w:sz w:val="20"/>
        </w:rPr>
        <w:t> </w:t>
      </w:r>
      <w:r>
        <w:rPr>
          <w:spacing w:val="-4"/>
          <w:sz w:val="20"/>
        </w:rPr>
        <w:t>solve</w:t>
      </w:r>
    </w:p>
    <w:p>
      <w:pPr>
        <w:pStyle w:val="BodyText"/>
        <w:spacing w:before="8" w:after="1"/>
        <w:rPr>
          <w:sz w:val="13"/>
        </w:rPr>
      </w:pPr>
    </w:p>
    <w:tbl>
      <w:tblPr>
        <w:tblW w:w="0" w:type="auto"/>
        <w:jc w:val="left"/>
        <w:tblInd w:w="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
        <w:gridCol w:w="439"/>
        <w:gridCol w:w="1380"/>
        <w:gridCol w:w="1354"/>
        <w:gridCol w:w="1427"/>
      </w:tblGrid>
      <w:tr>
        <w:trPr>
          <w:trHeight w:val="256" w:hRule="atLeast"/>
        </w:trPr>
        <w:tc>
          <w:tcPr>
            <w:tcW w:w="339" w:type="dxa"/>
            <w:tcBorders>
              <w:bottom w:val="double" w:sz="4" w:space="0" w:color="000000"/>
            </w:tcBorders>
          </w:tcPr>
          <w:p>
            <w:pPr>
              <w:pStyle w:val="TableParagraph"/>
              <w:spacing w:line="219" w:lineRule="exact"/>
              <w:ind w:left="120"/>
              <w:jc w:val="left"/>
              <w:rPr>
                <w:rFonts w:ascii="Times New Roman"/>
                <w:i/>
                <w:sz w:val="20"/>
              </w:rPr>
            </w:pPr>
            <w:r>
              <w:rPr>
                <w:rFonts w:ascii="Times New Roman"/>
                <w:i/>
                <w:w w:val="88"/>
                <w:sz w:val="20"/>
              </w:rPr>
              <w:t>q</w:t>
            </w:r>
          </w:p>
        </w:tc>
        <w:tc>
          <w:tcPr>
            <w:tcW w:w="439" w:type="dxa"/>
            <w:tcBorders>
              <w:bottom w:val="double" w:sz="4" w:space="0" w:color="000000"/>
            </w:tcBorders>
          </w:tcPr>
          <w:p>
            <w:pPr>
              <w:pStyle w:val="TableParagraph"/>
              <w:spacing w:line="219" w:lineRule="exact"/>
              <w:ind w:right="162"/>
              <w:jc w:val="right"/>
              <w:rPr>
                <w:rFonts w:ascii="Times New Roman"/>
                <w:i/>
                <w:sz w:val="20"/>
              </w:rPr>
            </w:pPr>
            <w:r>
              <w:rPr>
                <w:rFonts w:ascii="Times New Roman"/>
                <w:i/>
                <w:w w:val="104"/>
                <w:sz w:val="20"/>
              </w:rPr>
              <w:t>e</w:t>
            </w:r>
          </w:p>
        </w:tc>
        <w:tc>
          <w:tcPr>
            <w:tcW w:w="1380" w:type="dxa"/>
            <w:tcBorders>
              <w:bottom w:val="double" w:sz="4" w:space="0" w:color="000000"/>
            </w:tcBorders>
          </w:tcPr>
          <w:p>
            <w:pPr>
              <w:pStyle w:val="TableParagraph"/>
              <w:spacing w:line="218" w:lineRule="exact"/>
              <w:ind w:left="77" w:right="89"/>
              <w:rPr>
                <w:rFonts w:ascii="Georgia" w:hAnsi="Georgia"/>
                <w:i/>
                <w:sz w:val="14"/>
              </w:rPr>
            </w:pPr>
            <w:r>
              <w:rPr>
                <w:rFonts w:ascii="Times New Roman" w:hAnsi="Times New Roman"/>
                <w:i/>
                <w:w w:val="125"/>
                <w:position w:val="-6"/>
                <w:sz w:val="20"/>
              </w:rPr>
              <w:t>h</w:t>
            </w:r>
            <w:r>
              <w:rPr>
                <w:rFonts w:ascii="Times New Roman" w:hAnsi="Times New Roman"/>
                <w:i/>
                <w:spacing w:val="-8"/>
                <w:w w:val="125"/>
                <w:position w:val="-6"/>
                <w:sz w:val="20"/>
              </w:rPr>
              <w:t> </w:t>
            </w:r>
            <w:r>
              <w:rPr>
                <w:w w:val="125"/>
                <w:position w:val="-6"/>
                <w:sz w:val="20"/>
              </w:rPr>
              <w:t>=</w:t>
            </w:r>
            <w:r>
              <w:rPr>
                <w:spacing w:val="3"/>
                <w:w w:val="125"/>
                <w:position w:val="-6"/>
                <w:sz w:val="20"/>
              </w:rPr>
              <w:t> </w:t>
            </w:r>
            <w:r>
              <w:rPr>
                <w:rFonts w:ascii="Times New Roman" w:hAnsi="Times New Roman"/>
                <w:i/>
                <w:spacing w:val="-2"/>
                <w:w w:val="125"/>
                <w:position w:val="-6"/>
                <w:sz w:val="20"/>
              </w:rPr>
              <w:t>g</w:t>
            </w:r>
            <w:r>
              <w:rPr>
                <w:rFonts w:ascii="Georgia" w:hAnsi="Georgia"/>
                <w:spacing w:val="-2"/>
                <w:w w:val="125"/>
                <w:sz w:val="14"/>
              </w:rPr>
              <w:t>(</w:t>
            </w:r>
            <w:r>
              <w:rPr>
                <w:rFonts w:ascii="Georgia" w:hAnsi="Georgia"/>
                <w:i/>
                <w:spacing w:val="-2"/>
                <w:w w:val="125"/>
                <w:sz w:val="14"/>
              </w:rPr>
              <w:t>p</w:t>
            </w:r>
            <w:r>
              <w:rPr>
                <w:rFonts w:ascii="Meiryo" w:hAnsi="Meiryo"/>
                <w:i/>
                <w:spacing w:val="-2"/>
                <w:w w:val="125"/>
                <w:sz w:val="14"/>
              </w:rPr>
              <w:t>−</w:t>
            </w:r>
            <w:r>
              <w:rPr>
                <w:rFonts w:ascii="Georgia" w:hAnsi="Georgia"/>
                <w:spacing w:val="-2"/>
                <w:w w:val="125"/>
                <w:sz w:val="14"/>
              </w:rPr>
              <w:t>1)</w:t>
            </w:r>
            <w:r>
              <w:rPr>
                <w:rFonts w:ascii="Georgia" w:hAnsi="Georgia"/>
                <w:i/>
                <w:spacing w:val="-2"/>
                <w:w w:val="125"/>
                <w:sz w:val="14"/>
              </w:rPr>
              <w:t>/q</w:t>
            </w:r>
            <w:r>
              <w:rPr>
                <w:rFonts w:ascii="Georgia" w:hAnsi="Georgia"/>
                <w:i/>
                <w:spacing w:val="-2"/>
                <w:w w:val="125"/>
                <w:sz w:val="14"/>
                <w:vertAlign w:val="superscript"/>
              </w:rPr>
              <w:t>e</w:t>
            </w:r>
          </w:p>
        </w:tc>
        <w:tc>
          <w:tcPr>
            <w:tcW w:w="1354" w:type="dxa"/>
            <w:tcBorders>
              <w:bottom w:val="double" w:sz="4" w:space="0" w:color="000000"/>
            </w:tcBorders>
          </w:tcPr>
          <w:p>
            <w:pPr>
              <w:pStyle w:val="TableParagraph"/>
              <w:spacing w:line="218" w:lineRule="exact"/>
              <w:ind w:left="109" w:right="122"/>
              <w:rPr>
                <w:rFonts w:ascii="Georgia" w:hAnsi="Georgia"/>
                <w:i/>
                <w:sz w:val="14"/>
              </w:rPr>
            </w:pPr>
            <w:r>
              <w:rPr>
                <w:rFonts w:ascii="Times New Roman" w:hAnsi="Times New Roman"/>
                <w:i/>
                <w:w w:val="115"/>
                <w:position w:val="-6"/>
                <w:sz w:val="20"/>
              </w:rPr>
              <w:t>b</w:t>
            </w:r>
            <w:r>
              <w:rPr>
                <w:rFonts w:ascii="Times New Roman" w:hAnsi="Times New Roman"/>
                <w:i/>
                <w:spacing w:val="-5"/>
                <w:w w:val="115"/>
                <w:position w:val="-6"/>
                <w:sz w:val="20"/>
              </w:rPr>
              <w:t> </w:t>
            </w:r>
            <w:r>
              <w:rPr>
                <w:w w:val="115"/>
                <w:position w:val="-6"/>
                <w:sz w:val="20"/>
              </w:rPr>
              <w:t>=</w:t>
            </w:r>
            <w:r>
              <w:rPr>
                <w:spacing w:val="3"/>
                <w:w w:val="115"/>
                <w:position w:val="-6"/>
                <w:sz w:val="20"/>
              </w:rPr>
              <w:t> </w:t>
            </w:r>
            <w:r>
              <w:rPr>
                <w:rFonts w:ascii="Times New Roman" w:hAnsi="Times New Roman"/>
                <w:i/>
                <w:spacing w:val="-2"/>
                <w:w w:val="115"/>
                <w:position w:val="-6"/>
                <w:sz w:val="20"/>
              </w:rPr>
              <w:t>a</w:t>
            </w:r>
            <w:r>
              <w:rPr>
                <w:rFonts w:ascii="Georgia" w:hAnsi="Georgia"/>
                <w:spacing w:val="-2"/>
                <w:w w:val="115"/>
                <w:sz w:val="14"/>
              </w:rPr>
              <w:t>(</w:t>
            </w:r>
            <w:r>
              <w:rPr>
                <w:rFonts w:ascii="Georgia" w:hAnsi="Georgia"/>
                <w:i/>
                <w:spacing w:val="-2"/>
                <w:w w:val="115"/>
                <w:sz w:val="14"/>
              </w:rPr>
              <w:t>p</w:t>
            </w:r>
            <w:r>
              <w:rPr>
                <w:rFonts w:ascii="Meiryo" w:hAnsi="Meiryo"/>
                <w:i/>
                <w:spacing w:val="-2"/>
                <w:w w:val="115"/>
                <w:sz w:val="14"/>
              </w:rPr>
              <w:t>−</w:t>
            </w:r>
            <w:r>
              <w:rPr>
                <w:rFonts w:ascii="Georgia" w:hAnsi="Georgia"/>
                <w:spacing w:val="-2"/>
                <w:w w:val="115"/>
                <w:sz w:val="14"/>
              </w:rPr>
              <w:t>1)</w:t>
            </w:r>
            <w:r>
              <w:rPr>
                <w:rFonts w:ascii="Georgia" w:hAnsi="Georgia"/>
                <w:i/>
                <w:spacing w:val="-2"/>
                <w:w w:val="115"/>
                <w:sz w:val="14"/>
              </w:rPr>
              <w:t>/q</w:t>
            </w:r>
            <w:r>
              <w:rPr>
                <w:rFonts w:ascii="Georgia" w:hAnsi="Georgia"/>
                <w:i/>
                <w:spacing w:val="-2"/>
                <w:w w:val="115"/>
                <w:sz w:val="14"/>
                <w:vertAlign w:val="superscript"/>
              </w:rPr>
              <w:t>e</w:t>
            </w:r>
          </w:p>
        </w:tc>
        <w:tc>
          <w:tcPr>
            <w:tcW w:w="1427" w:type="dxa"/>
            <w:tcBorders>
              <w:bottom w:val="double" w:sz="4" w:space="0" w:color="000000"/>
            </w:tcBorders>
          </w:tcPr>
          <w:p>
            <w:pPr>
              <w:pStyle w:val="TableParagraph"/>
              <w:spacing w:line="220" w:lineRule="exact"/>
              <w:ind w:left="93" w:right="91"/>
              <w:rPr>
                <w:rFonts w:ascii="Times New Roman"/>
                <w:i/>
                <w:sz w:val="20"/>
              </w:rPr>
            </w:pPr>
            <w:r>
              <w:rPr>
                <w:rFonts w:ascii="Times New Roman"/>
                <w:i/>
                <w:w w:val="110"/>
                <w:sz w:val="20"/>
              </w:rPr>
              <w:t>y</w:t>
            </w:r>
            <w:r>
              <w:rPr>
                <w:rFonts w:ascii="Times New Roman"/>
                <w:i/>
                <w:spacing w:val="15"/>
                <w:w w:val="110"/>
                <w:sz w:val="20"/>
              </w:rPr>
              <w:t> </w:t>
            </w:r>
            <w:r>
              <w:rPr>
                <w:w w:val="110"/>
                <w:sz w:val="20"/>
              </w:rPr>
              <w:t>with</w:t>
            </w:r>
            <w:r>
              <w:rPr>
                <w:spacing w:val="16"/>
                <w:w w:val="110"/>
                <w:sz w:val="20"/>
              </w:rPr>
              <w:t> </w:t>
            </w:r>
            <w:r>
              <w:rPr>
                <w:rFonts w:ascii="Times New Roman"/>
                <w:i/>
                <w:w w:val="110"/>
                <w:sz w:val="20"/>
              </w:rPr>
              <w:t>h</w:t>
            </w:r>
            <w:r>
              <w:rPr>
                <w:rFonts w:ascii="Georgia"/>
                <w:i/>
                <w:w w:val="110"/>
                <w:sz w:val="20"/>
                <w:vertAlign w:val="superscript"/>
              </w:rPr>
              <w:t>y</w:t>
            </w:r>
            <w:r>
              <w:rPr>
                <w:rFonts w:ascii="Georgia"/>
                <w:i/>
                <w:spacing w:val="15"/>
                <w:w w:val="110"/>
                <w:sz w:val="20"/>
                <w:vertAlign w:val="baseline"/>
              </w:rPr>
              <w:t> </w:t>
            </w:r>
            <w:r>
              <w:rPr>
                <w:w w:val="110"/>
                <w:sz w:val="20"/>
                <w:vertAlign w:val="baseline"/>
              </w:rPr>
              <w:t>=</w:t>
            </w:r>
            <w:r>
              <w:rPr>
                <w:spacing w:val="5"/>
                <w:w w:val="110"/>
                <w:sz w:val="20"/>
                <w:vertAlign w:val="baseline"/>
              </w:rPr>
              <w:t> </w:t>
            </w:r>
            <w:r>
              <w:rPr>
                <w:rFonts w:ascii="Times New Roman"/>
                <w:i/>
                <w:spacing w:val="-10"/>
                <w:w w:val="110"/>
                <w:sz w:val="20"/>
                <w:vertAlign w:val="baseline"/>
              </w:rPr>
              <w:t>b</w:t>
            </w:r>
          </w:p>
        </w:tc>
      </w:tr>
      <w:tr>
        <w:trPr>
          <w:trHeight w:val="247" w:hRule="atLeast"/>
        </w:trPr>
        <w:tc>
          <w:tcPr>
            <w:tcW w:w="339" w:type="dxa"/>
            <w:tcBorders>
              <w:top w:val="double" w:sz="4" w:space="0" w:color="000000"/>
            </w:tcBorders>
          </w:tcPr>
          <w:p>
            <w:pPr>
              <w:pStyle w:val="TableParagraph"/>
              <w:spacing w:line="221" w:lineRule="exact"/>
              <w:ind w:left="118"/>
              <w:jc w:val="left"/>
              <w:rPr>
                <w:sz w:val="20"/>
              </w:rPr>
            </w:pPr>
            <w:r>
              <w:rPr>
                <w:w w:val="89"/>
                <w:sz w:val="20"/>
              </w:rPr>
              <w:t>2</w:t>
            </w:r>
          </w:p>
        </w:tc>
        <w:tc>
          <w:tcPr>
            <w:tcW w:w="439" w:type="dxa"/>
            <w:tcBorders>
              <w:top w:val="double" w:sz="4" w:space="0" w:color="000000"/>
            </w:tcBorders>
          </w:tcPr>
          <w:p>
            <w:pPr>
              <w:pStyle w:val="TableParagraph"/>
              <w:spacing w:line="221" w:lineRule="exact"/>
              <w:ind w:right="109"/>
              <w:jc w:val="right"/>
              <w:rPr>
                <w:sz w:val="20"/>
              </w:rPr>
            </w:pPr>
            <w:r>
              <w:rPr>
                <w:spacing w:val="-5"/>
                <w:sz w:val="20"/>
              </w:rPr>
              <w:t>10</w:t>
            </w:r>
          </w:p>
        </w:tc>
        <w:tc>
          <w:tcPr>
            <w:tcW w:w="1380" w:type="dxa"/>
            <w:tcBorders>
              <w:top w:val="double" w:sz="4" w:space="0" w:color="000000"/>
            </w:tcBorders>
          </w:tcPr>
          <w:p>
            <w:pPr>
              <w:pStyle w:val="TableParagraph"/>
              <w:spacing w:line="221" w:lineRule="exact"/>
              <w:ind w:left="77" w:right="72"/>
              <w:rPr>
                <w:sz w:val="20"/>
              </w:rPr>
            </w:pPr>
            <w:r>
              <w:rPr>
                <w:spacing w:val="-4"/>
                <w:sz w:val="20"/>
              </w:rPr>
              <w:t>4168</w:t>
            </w:r>
          </w:p>
        </w:tc>
        <w:tc>
          <w:tcPr>
            <w:tcW w:w="1354" w:type="dxa"/>
            <w:tcBorders>
              <w:top w:val="double" w:sz="4" w:space="0" w:color="000000"/>
            </w:tcBorders>
          </w:tcPr>
          <w:p>
            <w:pPr>
              <w:pStyle w:val="TableParagraph"/>
              <w:spacing w:line="221" w:lineRule="exact"/>
              <w:ind w:left="109" w:right="105"/>
              <w:rPr>
                <w:sz w:val="20"/>
              </w:rPr>
            </w:pPr>
            <w:r>
              <w:rPr>
                <w:spacing w:val="-2"/>
                <w:sz w:val="20"/>
              </w:rPr>
              <w:t>38277</w:t>
            </w:r>
          </w:p>
        </w:tc>
        <w:tc>
          <w:tcPr>
            <w:tcW w:w="1427" w:type="dxa"/>
            <w:tcBorders>
              <w:top w:val="double" w:sz="4" w:space="0" w:color="000000"/>
            </w:tcBorders>
          </w:tcPr>
          <w:p>
            <w:pPr>
              <w:pStyle w:val="TableParagraph"/>
              <w:spacing w:line="221" w:lineRule="exact"/>
              <w:ind w:left="93" w:right="91"/>
              <w:rPr>
                <w:sz w:val="20"/>
              </w:rPr>
            </w:pPr>
            <w:r>
              <w:rPr>
                <w:spacing w:val="-5"/>
                <w:sz w:val="20"/>
              </w:rPr>
              <w:t>523</w:t>
            </w:r>
          </w:p>
        </w:tc>
      </w:tr>
      <w:tr>
        <w:trPr>
          <w:trHeight w:val="237" w:hRule="atLeast"/>
        </w:trPr>
        <w:tc>
          <w:tcPr>
            <w:tcW w:w="339" w:type="dxa"/>
          </w:tcPr>
          <w:p>
            <w:pPr>
              <w:pStyle w:val="TableParagraph"/>
              <w:spacing w:line="211" w:lineRule="exact"/>
              <w:ind w:left="118"/>
              <w:jc w:val="left"/>
              <w:rPr>
                <w:sz w:val="20"/>
              </w:rPr>
            </w:pPr>
            <w:r>
              <w:rPr>
                <w:w w:val="89"/>
                <w:sz w:val="20"/>
              </w:rPr>
              <w:t>3</w:t>
            </w:r>
          </w:p>
        </w:tc>
        <w:tc>
          <w:tcPr>
            <w:tcW w:w="439" w:type="dxa"/>
          </w:tcPr>
          <w:p>
            <w:pPr>
              <w:pStyle w:val="TableParagraph"/>
              <w:spacing w:line="211" w:lineRule="exact"/>
              <w:ind w:right="159"/>
              <w:jc w:val="right"/>
              <w:rPr>
                <w:sz w:val="20"/>
              </w:rPr>
            </w:pPr>
            <w:r>
              <w:rPr>
                <w:w w:val="89"/>
                <w:sz w:val="20"/>
              </w:rPr>
              <w:t>6</w:t>
            </w:r>
          </w:p>
        </w:tc>
        <w:tc>
          <w:tcPr>
            <w:tcW w:w="1380" w:type="dxa"/>
          </w:tcPr>
          <w:p>
            <w:pPr>
              <w:pStyle w:val="TableParagraph"/>
              <w:spacing w:line="211" w:lineRule="exact"/>
              <w:ind w:left="77" w:right="72"/>
              <w:rPr>
                <w:sz w:val="20"/>
              </w:rPr>
            </w:pPr>
            <w:r>
              <w:rPr>
                <w:spacing w:val="-2"/>
                <w:sz w:val="20"/>
              </w:rPr>
              <w:t>674719</w:t>
            </w:r>
          </w:p>
        </w:tc>
        <w:tc>
          <w:tcPr>
            <w:tcW w:w="1354" w:type="dxa"/>
          </w:tcPr>
          <w:p>
            <w:pPr>
              <w:pStyle w:val="TableParagraph"/>
              <w:spacing w:line="211" w:lineRule="exact"/>
              <w:ind w:left="109" w:right="105"/>
              <w:rPr>
                <w:sz w:val="20"/>
              </w:rPr>
            </w:pPr>
            <w:r>
              <w:rPr>
                <w:spacing w:val="-2"/>
                <w:sz w:val="20"/>
              </w:rPr>
              <w:t>322735</w:t>
            </w:r>
          </w:p>
        </w:tc>
        <w:tc>
          <w:tcPr>
            <w:tcW w:w="1427" w:type="dxa"/>
          </w:tcPr>
          <w:p>
            <w:pPr>
              <w:pStyle w:val="TableParagraph"/>
              <w:spacing w:line="211" w:lineRule="exact"/>
              <w:ind w:left="93" w:right="91"/>
              <w:rPr>
                <w:sz w:val="20"/>
              </w:rPr>
            </w:pPr>
            <w:r>
              <w:rPr>
                <w:spacing w:val="-5"/>
                <w:sz w:val="20"/>
              </w:rPr>
              <w:t>681</w:t>
            </w:r>
          </w:p>
        </w:tc>
      </w:tr>
    </w:tbl>
    <w:p>
      <w:pPr>
        <w:spacing w:after="0" w:line="211" w:lineRule="exact"/>
        <w:rPr>
          <w:sz w:val="20"/>
        </w:rPr>
        <w:sectPr>
          <w:type w:val="continuous"/>
          <w:pgSz w:w="11900" w:h="16840"/>
          <w:pgMar w:header="1482" w:footer="0" w:top="1600" w:bottom="280" w:left="620" w:right="1600"/>
        </w:sectPr>
      </w:pPr>
    </w:p>
    <w:p>
      <w:pPr>
        <w:pStyle w:val="BodyText"/>
        <w:spacing w:before="102"/>
        <w:ind w:left="2075"/>
      </w:pPr>
      <w:r>
        <w:rPr/>
        <w:t>Step</w:t>
      </w:r>
      <w:r>
        <w:rPr>
          <w:spacing w:val="18"/>
        </w:rPr>
        <w:t> </w:t>
      </w:r>
      <w:r>
        <w:rPr/>
        <w:t>2</w:t>
      </w:r>
      <w:r>
        <w:rPr>
          <w:spacing w:val="19"/>
        </w:rPr>
        <w:t> </w:t>
      </w:r>
      <w:r>
        <w:rPr/>
        <w:t>is</w:t>
      </w:r>
      <w:r>
        <w:rPr>
          <w:spacing w:val="19"/>
        </w:rPr>
        <w:t> </w:t>
      </w:r>
      <w:r>
        <w:rPr/>
        <w:t>to</w:t>
      </w:r>
      <w:r>
        <w:rPr>
          <w:spacing w:val="19"/>
        </w:rPr>
        <w:t> </w:t>
      </w:r>
      <w:r>
        <w:rPr>
          <w:spacing w:val="-6"/>
        </w:rPr>
        <w:t>solve</w:t>
      </w:r>
    </w:p>
    <w:p>
      <w:pPr>
        <w:pStyle w:val="BodyText"/>
        <w:rPr>
          <w:sz w:val="24"/>
        </w:rPr>
      </w:pPr>
    </w:p>
    <w:p>
      <w:pPr>
        <w:pStyle w:val="BodyText"/>
        <w:spacing w:before="10"/>
        <w:rPr>
          <w:sz w:val="27"/>
        </w:rPr>
      </w:pPr>
    </w:p>
    <w:p>
      <w:pPr>
        <w:pStyle w:val="BodyText"/>
        <w:ind w:left="2075"/>
      </w:pPr>
      <w:r>
        <w:rPr/>
        <w:pict>
          <v:shape style="position:absolute;margin-left:203.156723pt;margin-top:-.110731pt;width:49.3pt;height:12.8pt;mso-position-horizontal-relative:page;mso-position-vertical-relative:paragraph;z-index:15903744" type="#_x0000_t202" id="docshape345" filled="false" stroked="true" strokeweight=".400112pt" strokecolor="#000000">
            <v:textbox inset="0,0,0,0">
              <w:txbxContent>
                <w:p>
                  <w:pPr>
                    <w:pStyle w:val="BodyText"/>
                    <w:spacing w:line="233" w:lineRule="exact"/>
                    <w:ind w:left="59"/>
                  </w:pPr>
                  <w:r>
                    <w:rPr>
                      <w:spacing w:val="-2"/>
                    </w:rPr>
                    <w:t>x=223755</w:t>
                  </w:r>
                </w:p>
              </w:txbxContent>
            </v:textbox>
            <v:stroke dashstyle="solid"/>
            <w10:wrap type="none"/>
          </v:shape>
        </w:pict>
      </w:r>
      <w:r>
        <w:rPr/>
        <w:t>The</w:t>
      </w:r>
      <w:r>
        <w:rPr>
          <w:spacing w:val="23"/>
        </w:rPr>
        <w:t> </w:t>
      </w:r>
      <w:r>
        <w:rPr/>
        <w:t>solution</w:t>
      </w:r>
      <w:r>
        <w:rPr>
          <w:spacing w:val="23"/>
        </w:rPr>
        <w:t> </w:t>
      </w:r>
      <w:r>
        <w:rPr>
          <w:spacing w:val="-5"/>
        </w:rPr>
        <w:t>is</w:t>
      </w:r>
    </w:p>
    <w:p>
      <w:pPr>
        <w:spacing w:line="240" w:lineRule="auto" w:before="4"/>
        <w:rPr>
          <w:sz w:val="39"/>
        </w:rPr>
      </w:pPr>
      <w:r>
        <w:rPr/>
        <w:br w:type="column"/>
      </w:r>
      <w:r>
        <w:rPr>
          <w:sz w:val="39"/>
        </w:rPr>
      </w:r>
    </w:p>
    <w:p>
      <w:pPr>
        <w:tabs>
          <w:tab w:pos="2077" w:val="left" w:leader="none"/>
        </w:tabs>
        <w:spacing w:before="0"/>
        <w:ind w:left="-27" w:right="0" w:firstLine="0"/>
        <w:jc w:val="left"/>
        <w:rPr>
          <w:rFonts w:ascii="Times New Roman" w:hAnsi="Times New Roman"/>
          <w:i/>
          <w:sz w:val="20"/>
        </w:rPr>
      </w:pPr>
      <w:r>
        <w:rPr>
          <w:rFonts w:ascii="Times New Roman" w:hAnsi="Times New Roman"/>
          <w:i/>
          <w:sz w:val="20"/>
        </w:rPr>
        <w:t>x</w:t>
      </w:r>
      <w:r>
        <w:rPr>
          <w:rFonts w:ascii="Times New Roman" w:hAnsi="Times New Roman"/>
          <w:i/>
          <w:spacing w:val="-2"/>
          <w:sz w:val="20"/>
        </w:rPr>
        <w:t> </w:t>
      </w:r>
      <w:r>
        <w:rPr>
          <w:rFonts w:ascii="Meiryo" w:hAnsi="Meiryo"/>
          <w:i/>
          <w:sz w:val="20"/>
        </w:rPr>
        <w:t>≡</w:t>
      </w:r>
      <w:r>
        <w:rPr>
          <w:rFonts w:ascii="Meiryo" w:hAnsi="Meiryo"/>
          <w:i/>
          <w:spacing w:val="-17"/>
          <w:sz w:val="20"/>
        </w:rPr>
        <w:t> </w:t>
      </w:r>
      <w:r>
        <w:rPr>
          <w:sz w:val="20"/>
        </w:rPr>
        <w:t>523</w:t>
      </w:r>
      <w:r>
        <w:rPr>
          <w:spacing w:val="16"/>
          <w:sz w:val="20"/>
        </w:rPr>
        <w:t> </w:t>
      </w:r>
      <w:r>
        <w:rPr>
          <w:sz w:val="20"/>
        </w:rPr>
        <w:t>(mod</w:t>
      </w:r>
      <w:r>
        <w:rPr>
          <w:spacing w:val="15"/>
          <w:sz w:val="20"/>
        </w:rPr>
        <w:t> </w:t>
      </w:r>
      <w:r>
        <w:rPr>
          <w:spacing w:val="-4"/>
          <w:sz w:val="20"/>
        </w:rPr>
        <w:t>2</w:t>
      </w:r>
      <w:r>
        <w:rPr>
          <w:rFonts w:ascii="Georgia" w:hAnsi="Georgia"/>
          <w:spacing w:val="-4"/>
          <w:sz w:val="20"/>
          <w:vertAlign w:val="superscript"/>
        </w:rPr>
        <w:t>10</w:t>
      </w:r>
      <w:r>
        <w:rPr>
          <w:spacing w:val="-4"/>
          <w:sz w:val="20"/>
          <w:vertAlign w:val="baseline"/>
        </w:rPr>
        <w:t>)</w:t>
      </w:r>
      <w:r>
        <w:rPr>
          <w:rFonts w:ascii="Times New Roman" w:hAnsi="Times New Roman"/>
          <w:i/>
          <w:spacing w:val="-4"/>
          <w:sz w:val="20"/>
          <w:vertAlign w:val="baseline"/>
        </w:rPr>
        <w:t>,</w:t>
      </w:r>
      <w:r>
        <w:rPr>
          <w:rFonts w:ascii="Times New Roman" w:hAnsi="Times New Roman"/>
          <w:i/>
          <w:sz w:val="20"/>
          <w:vertAlign w:val="baseline"/>
        </w:rPr>
        <w:tab/>
        <w:t>x</w:t>
      </w:r>
      <w:r>
        <w:rPr>
          <w:rFonts w:ascii="Times New Roman" w:hAnsi="Times New Roman"/>
          <w:i/>
          <w:spacing w:val="-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681</w:t>
      </w:r>
      <w:r>
        <w:rPr>
          <w:spacing w:val="16"/>
          <w:sz w:val="20"/>
          <w:vertAlign w:val="baseline"/>
        </w:rPr>
        <w:t> </w:t>
      </w:r>
      <w:r>
        <w:rPr>
          <w:sz w:val="20"/>
          <w:vertAlign w:val="baseline"/>
        </w:rPr>
        <w:t>(mod</w:t>
      </w:r>
      <w:r>
        <w:rPr>
          <w:spacing w:val="15"/>
          <w:sz w:val="20"/>
          <w:vertAlign w:val="baseline"/>
        </w:rPr>
        <w:t> </w:t>
      </w:r>
      <w:r>
        <w:rPr>
          <w:spacing w:val="-4"/>
          <w:sz w:val="20"/>
          <w:vertAlign w:val="baseline"/>
        </w:rPr>
        <w:t>3</w:t>
      </w:r>
      <w:r>
        <w:rPr>
          <w:rFonts w:ascii="Georgia" w:hAnsi="Georgia"/>
          <w:spacing w:val="-4"/>
          <w:sz w:val="20"/>
          <w:vertAlign w:val="superscript"/>
        </w:rPr>
        <w:t>6</w:t>
      </w:r>
      <w:r>
        <w:rPr>
          <w:spacing w:val="-4"/>
          <w:sz w:val="20"/>
          <w:vertAlign w:val="baseline"/>
        </w:rPr>
        <w:t>)</w:t>
      </w:r>
      <w:r>
        <w:rPr>
          <w:rFonts w:ascii="Times New Roman" w:hAnsi="Times New Roman"/>
          <w:i/>
          <w:spacing w:val="-4"/>
          <w:sz w:val="20"/>
          <w:vertAlign w:val="baseline"/>
        </w:rPr>
        <w:t>.</w:t>
      </w:r>
    </w:p>
    <w:p>
      <w:pPr>
        <w:spacing w:before="96"/>
        <w:ind w:left="831" w:right="0" w:firstLine="0"/>
        <w:jc w:val="left"/>
        <w:rPr>
          <w:sz w:val="20"/>
        </w:rPr>
      </w:pPr>
      <w:r>
        <w:rPr>
          <w:w w:val="135"/>
          <w:sz w:val="20"/>
        </w:rPr>
        <w:t>.</w:t>
      </w:r>
    </w:p>
    <w:p>
      <w:pPr>
        <w:spacing w:after="0"/>
        <w:jc w:val="left"/>
        <w:rPr>
          <w:sz w:val="20"/>
        </w:rPr>
        <w:sectPr>
          <w:type w:val="continuous"/>
          <w:pgSz w:w="11900" w:h="16840"/>
          <w:pgMar w:header="1482" w:footer="0" w:top="1600" w:bottom="280" w:left="620" w:right="1600"/>
          <w:cols w:num="2" w:equalWidth="0">
            <w:col w:w="3561" w:space="40"/>
            <w:col w:w="6079"/>
          </w:cols>
        </w:sectPr>
      </w:pPr>
    </w:p>
    <w:p>
      <w:pPr>
        <w:pStyle w:val="ListParagraph"/>
        <w:numPr>
          <w:ilvl w:val="0"/>
          <w:numId w:val="59"/>
        </w:numPr>
        <w:tabs>
          <w:tab w:pos="2474" w:val="left" w:leader="none"/>
        </w:tabs>
        <w:spacing w:line="240" w:lineRule="auto" w:before="4" w:after="0"/>
        <w:ind w:left="2473" w:right="0" w:hanging="344"/>
        <w:jc w:val="left"/>
        <w:rPr>
          <w:sz w:val="20"/>
        </w:rPr>
      </w:pPr>
      <w:r>
        <w:rPr>
          <w:sz w:val="20"/>
        </w:rPr>
        <w:t>Step</w:t>
      </w:r>
      <w:r>
        <w:rPr>
          <w:spacing w:val="18"/>
          <w:sz w:val="20"/>
        </w:rPr>
        <w:t> </w:t>
      </w:r>
      <w:r>
        <w:rPr>
          <w:sz w:val="20"/>
        </w:rPr>
        <w:t>1</w:t>
      </w:r>
      <w:r>
        <w:rPr>
          <w:spacing w:val="19"/>
          <w:sz w:val="20"/>
        </w:rPr>
        <w:t> </w:t>
      </w:r>
      <w:r>
        <w:rPr>
          <w:sz w:val="20"/>
        </w:rPr>
        <w:t>is</w:t>
      </w:r>
      <w:r>
        <w:rPr>
          <w:spacing w:val="19"/>
          <w:sz w:val="20"/>
        </w:rPr>
        <w:t> </w:t>
      </w:r>
      <w:r>
        <w:rPr>
          <w:sz w:val="20"/>
        </w:rPr>
        <w:t>to</w:t>
      </w:r>
      <w:r>
        <w:rPr>
          <w:spacing w:val="19"/>
          <w:sz w:val="20"/>
        </w:rPr>
        <w:t> </w:t>
      </w:r>
      <w:r>
        <w:rPr>
          <w:spacing w:val="-4"/>
          <w:sz w:val="20"/>
        </w:rPr>
        <w:t>solve</w:t>
      </w:r>
    </w:p>
    <w:p>
      <w:pPr>
        <w:pStyle w:val="BodyText"/>
        <w:spacing w:before="8"/>
        <w:rPr>
          <w:sz w:val="13"/>
        </w:rPr>
      </w:pPr>
    </w:p>
    <w:tbl>
      <w:tblPr>
        <w:tblW w:w="0" w:type="auto"/>
        <w:jc w:val="left"/>
        <w:tblInd w:w="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
        <w:gridCol w:w="339"/>
        <w:gridCol w:w="1379"/>
        <w:gridCol w:w="1353"/>
        <w:gridCol w:w="1426"/>
      </w:tblGrid>
      <w:tr>
        <w:trPr>
          <w:trHeight w:val="256" w:hRule="atLeast"/>
        </w:trPr>
        <w:tc>
          <w:tcPr>
            <w:tcW w:w="438" w:type="dxa"/>
            <w:tcBorders>
              <w:bottom w:val="double" w:sz="4" w:space="0" w:color="000000"/>
            </w:tcBorders>
          </w:tcPr>
          <w:p>
            <w:pPr>
              <w:pStyle w:val="TableParagraph"/>
              <w:spacing w:line="219" w:lineRule="exact"/>
              <w:ind w:left="170"/>
              <w:jc w:val="left"/>
              <w:rPr>
                <w:rFonts w:ascii="Times New Roman"/>
                <w:i/>
                <w:sz w:val="20"/>
              </w:rPr>
            </w:pPr>
            <w:r>
              <w:rPr>
                <w:rFonts w:ascii="Times New Roman"/>
                <w:i/>
                <w:w w:val="88"/>
                <w:sz w:val="20"/>
              </w:rPr>
              <w:t>q</w:t>
            </w:r>
          </w:p>
        </w:tc>
        <w:tc>
          <w:tcPr>
            <w:tcW w:w="339" w:type="dxa"/>
            <w:tcBorders>
              <w:bottom w:val="double" w:sz="4" w:space="0" w:color="000000"/>
            </w:tcBorders>
          </w:tcPr>
          <w:p>
            <w:pPr>
              <w:pStyle w:val="TableParagraph"/>
              <w:spacing w:line="219" w:lineRule="exact"/>
              <w:ind w:right="111"/>
              <w:jc w:val="right"/>
              <w:rPr>
                <w:rFonts w:ascii="Times New Roman"/>
                <w:i/>
                <w:sz w:val="20"/>
              </w:rPr>
            </w:pPr>
            <w:r>
              <w:rPr>
                <w:rFonts w:ascii="Times New Roman"/>
                <w:i/>
                <w:w w:val="104"/>
                <w:sz w:val="20"/>
              </w:rPr>
              <w:t>e</w:t>
            </w:r>
          </w:p>
        </w:tc>
        <w:tc>
          <w:tcPr>
            <w:tcW w:w="1379" w:type="dxa"/>
            <w:tcBorders>
              <w:bottom w:val="double" w:sz="4" w:space="0" w:color="000000"/>
            </w:tcBorders>
          </w:tcPr>
          <w:p>
            <w:pPr>
              <w:pStyle w:val="TableParagraph"/>
              <w:spacing w:line="218" w:lineRule="exact"/>
              <w:ind w:left="77" w:right="86"/>
              <w:rPr>
                <w:rFonts w:ascii="Georgia" w:hAnsi="Georgia"/>
                <w:i/>
                <w:sz w:val="14"/>
              </w:rPr>
            </w:pPr>
            <w:r>
              <w:rPr>
                <w:rFonts w:ascii="Times New Roman" w:hAnsi="Times New Roman"/>
                <w:i/>
                <w:w w:val="125"/>
                <w:position w:val="-6"/>
                <w:sz w:val="20"/>
              </w:rPr>
              <w:t>h</w:t>
            </w:r>
            <w:r>
              <w:rPr>
                <w:rFonts w:ascii="Times New Roman" w:hAnsi="Times New Roman"/>
                <w:i/>
                <w:spacing w:val="-8"/>
                <w:w w:val="125"/>
                <w:position w:val="-6"/>
                <w:sz w:val="20"/>
              </w:rPr>
              <w:t> </w:t>
            </w:r>
            <w:r>
              <w:rPr>
                <w:w w:val="125"/>
                <w:position w:val="-6"/>
                <w:sz w:val="20"/>
              </w:rPr>
              <w:t>=</w:t>
            </w:r>
            <w:r>
              <w:rPr>
                <w:spacing w:val="3"/>
                <w:w w:val="125"/>
                <w:position w:val="-6"/>
                <w:sz w:val="20"/>
              </w:rPr>
              <w:t> </w:t>
            </w:r>
            <w:r>
              <w:rPr>
                <w:rFonts w:ascii="Times New Roman" w:hAnsi="Times New Roman"/>
                <w:i/>
                <w:spacing w:val="-2"/>
                <w:w w:val="125"/>
                <w:position w:val="-6"/>
                <w:sz w:val="20"/>
              </w:rPr>
              <w:t>g</w:t>
            </w:r>
            <w:r>
              <w:rPr>
                <w:rFonts w:ascii="Georgia" w:hAnsi="Georgia"/>
                <w:spacing w:val="-2"/>
                <w:w w:val="125"/>
                <w:sz w:val="14"/>
              </w:rPr>
              <w:t>(</w:t>
            </w:r>
            <w:r>
              <w:rPr>
                <w:rFonts w:ascii="Georgia" w:hAnsi="Georgia"/>
                <w:i/>
                <w:spacing w:val="-2"/>
                <w:w w:val="125"/>
                <w:sz w:val="14"/>
              </w:rPr>
              <w:t>p</w:t>
            </w:r>
            <w:r>
              <w:rPr>
                <w:rFonts w:ascii="Meiryo" w:hAnsi="Meiryo"/>
                <w:i/>
                <w:spacing w:val="-2"/>
                <w:w w:val="125"/>
                <w:sz w:val="14"/>
              </w:rPr>
              <w:t>−</w:t>
            </w:r>
            <w:r>
              <w:rPr>
                <w:rFonts w:ascii="Georgia" w:hAnsi="Georgia"/>
                <w:spacing w:val="-2"/>
                <w:w w:val="125"/>
                <w:sz w:val="14"/>
              </w:rPr>
              <w:t>1)</w:t>
            </w:r>
            <w:r>
              <w:rPr>
                <w:rFonts w:ascii="Georgia" w:hAnsi="Georgia"/>
                <w:i/>
                <w:spacing w:val="-2"/>
                <w:w w:val="125"/>
                <w:sz w:val="14"/>
              </w:rPr>
              <w:t>/q</w:t>
            </w:r>
            <w:r>
              <w:rPr>
                <w:rFonts w:ascii="Georgia" w:hAnsi="Georgia"/>
                <w:i/>
                <w:spacing w:val="-2"/>
                <w:w w:val="125"/>
                <w:sz w:val="14"/>
                <w:vertAlign w:val="superscript"/>
              </w:rPr>
              <w:t>e</w:t>
            </w:r>
          </w:p>
        </w:tc>
        <w:tc>
          <w:tcPr>
            <w:tcW w:w="1353" w:type="dxa"/>
            <w:tcBorders>
              <w:bottom w:val="double" w:sz="4" w:space="0" w:color="000000"/>
            </w:tcBorders>
          </w:tcPr>
          <w:p>
            <w:pPr>
              <w:pStyle w:val="TableParagraph"/>
              <w:spacing w:line="218" w:lineRule="exact"/>
              <w:ind w:left="111" w:right="119"/>
              <w:rPr>
                <w:rFonts w:ascii="Georgia" w:hAnsi="Georgia"/>
                <w:i/>
                <w:sz w:val="14"/>
              </w:rPr>
            </w:pPr>
            <w:r>
              <w:rPr>
                <w:rFonts w:ascii="Times New Roman" w:hAnsi="Times New Roman"/>
                <w:i/>
                <w:w w:val="115"/>
                <w:position w:val="-6"/>
                <w:sz w:val="20"/>
              </w:rPr>
              <w:t>b</w:t>
            </w:r>
            <w:r>
              <w:rPr>
                <w:rFonts w:ascii="Times New Roman" w:hAnsi="Times New Roman"/>
                <w:i/>
                <w:spacing w:val="-5"/>
                <w:w w:val="115"/>
                <w:position w:val="-6"/>
                <w:sz w:val="20"/>
              </w:rPr>
              <w:t> </w:t>
            </w:r>
            <w:r>
              <w:rPr>
                <w:w w:val="115"/>
                <w:position w:val="-6"/>
                <w:sz w:val="20"/>
              </w:rPr>
              <w:t>=</w:t>
            </w:r>
            <w:r>
              <w:rPr>
                <w:spacing w:val="3"/>
                <w:w w:val="115"/>
                <w:position w:val="-6"/>
                <w:sz w:val="20"/>
              </w:rPr>
              <w:t> </w:t>
            </w:r>
            <w:r>
              <w:rPr>
                <w:rFonts w:ascii="Times New Roman" w:hAnsi="Times New Roman"/>
                <w:i/>
                <w:spacing w:val="-2"/>
                <w:w w:val="115"/>
                <w:position w:val="-6"/>
                <w:sz w:val="20"/>
              </w:rPr>
              <w:t>a</w:t>
            </w:r>
            <w:r>
              <w:rPr>
                <w:rFonts w:ascii="Georgia" w:hAnsi="Georgia"/>
                <w:spacing w:val="-2"/>
                <w:w w:val="115"/>
                <w:sz w:val="14"/>
              </w:rPr>
              <w:t>(</w:t>
            </w:r>
            <w:r>
              <w:rPr>
                <w:rFonts w:ascii="Georgia" w:hAnsi="Georgia"/>
                <w:i/>
                <w:spacing w:val="-2"/>
                <w:w w:val="115"/>
                <w:sz w:val="14"/>
              </w:rPr>
              <w:t>p</w:t>
            </w:r>
            <w:r>
              <w:rPr>
                <w:rFonts w:ascii="Meiryo" w:hAnsi="Meiryo"/>
                <w:i/>
                <w:spacing w:val="-2"/>
                <w:w w:val="115"/>
                <w:sz w:val="14"/>
              </w:rPr>
              <w:t>−</w:t>
            </w:r>
            <w:r>
              <w:rPr>
                <w:rFonts w:ascii="Georgia" w:hAnsi="Georgia"/>
                <w:spacing w:val="-2"/>
                <w:w w:val="115"/>
                <w:sz w:val="14"/>
              </w:rPr>
              <w:t>1)</w:t>
            </w:r>
            <w:r>
              <w:rPr>
                <w:rFonts w:ascii="Georgia" w:hAnsi="Georgia"/>
                <w:i/>
                <w:spacing w:val="-2"/>
                <w:w w:val="115"/>
                <w:sz w:val="14"/>
              </w:rPr>
              <w:t>/q</w:t>
            </w:r>
            <w:r>
              <w:rPr>
                <w:rFonts w:ascii="Georgia" w:hAnsi="Georgia"/>
                <w:i/>
                <w:spacing w:val="-2"/>
                <w:w w:val="115"/>
                <w:sz w:val="14"/>
                <w:vertAlign w:val="superscript"/>
              </w:rPr>
              <w:t>e</w:t>
            </w:r>
          </w:p>
        </w:tc>
        <w:tc>
          <w:tcPr>
            <w:tcW w:w="1426" w:type="dxa"/>
            <w:tcBorders>
              <w:bottom w:val="double" w:sz="4" w:space="0" w:color="000000"/>
            </w:tcBorders>
          </w:tcPr>
          <w:p>
            <w:pPr>
              <w:pStyle w:val="TableParagraph"/>
              <w:spacing w:line="220" w:lineRule="exact"/>
              <w:ind w:left="95" w:right="86"/>
              <w:rPr>
                <w:rFonts w:ascii="Times New Roman"/>
                <w:i/>
                <w:sz w:val="20"/>
              </w:rPr>
            </w:pPr>
            <w:r>
              <w:rPr>
                <w:rFonts w:ascii="Times New Roman"/>
                <w:i/>
                <w:w w:val="110"/>
                <w:sz w:val="20"/>
              </w:rPr>
              <w:t>y</w:t>
            </w:r>
            <w:r>
              <w:rPr>
                <w:rFonts w:ascii="Times New Roman"/>
                <w:i/>
                <w:spacing w:val="15"/>
                <w:w w:val="110"/>
                <w:sz w:val="20"/>
              </w:rPr>
              <w:t> </w:t>
            </w:r>
            <w:r>
              <w:rPr>
                <w:w w:val="110"/>
                <w:sz w:val="20"/>
              </w:rPr>
              <w:t>with</w:t>
            </w:r>
            <w:r>
              <w:rPr>
                <w:spacing w:val="16"/>
                <w:w w:val="110"/>
                <w:sz w:val="20"/>
              </w:rPr>
              <w:t> </w:t>
            </w:r>
            <w:r>
              <w:rPr>
                <w:rFonts w:ascii="Times New Roman"/>
                <w:i/>
                <w:w w:val="110"/>
                <w:sz w:val="20"/>
              </w:rPr>
              <w:t>h</w:t>
            </w:r>
            <w:r>
              <w:rPr>
                <w:rFonts w:ascii="Georgia"/>
                <w:i/>
                <w:w w:val="110"/>
                <w:sz w:val="20"/>
                <w:vertAlign w:val="superscript"/>
              </w:rPr>
              <w:t>y</w:t>
            </w:r>
            <w:r>
              <w:rPr>
                <w:rFonts w:ascii="Georgia"/>
                <w:i/>
                <w:spacing w:val="15"/>
                <w:w w:val="110"/>
                <w:sz w:val="20"/>
                <w:vertAlign w:val="baseline"/>
              </w:rPr>
              <w:t> </w:t>
            </w:r>
            <w:r>
              <w:rPr>
                <w:w w:val="110"/>
                <w:sz w:val="20"/>
                <w:vertAlign w:val="baseline"/>
              </w:rPr>
              <w:t>=</w:t>
            </w:r>
            <w:r>
              <w:rPr>
                <w:spacing w:val="5"/>
                <w:w w:val="110"/>
                <w:sz w:val="20"/>
                <w:vertAlign w:val="baseline"/>
              </w:rPr>
              <w:t> </w:t>
            </w:r>
            <w:r>
              <w:rPr>
                <w:rFonts w:ascii="Times New Roman"/>
                <w:i/>
                <w:spacing w:val="-10"/>
                <w:w w:val="110"/>
                <w:sz w:val="20"/>
                <w:vertAlign w:val="baseline"/>
              </w:rPr>
              <w:t>b</w:t>
            </w:r>
          </w:p>
        </w:tc>
      </w:tr>
      <w:tr>
        <w:trPr>
          <w:trHeight w:val="246" w:hRule="atLeast"/>
        </w:trPr>
        <w:tc>
          <w:tcPr>
            <w:tcW w:w="438" w:type="dxa"/>
            <w:tcBorders>
              <w:top w:val="double" w:sz="4" w:space="0" w:color="000000"/>
            </w:tcBorders>
          </w:tcPr>
          <w:p>
            <w:pPr>
              <w:pStyle w:val="TableParagraph"/>
              <w:spacing w:line="221" w:lineRule="exact"/>
              <w:ind w:left="168"/>
              <w:jc w:val="left"/>
              <w:rPr>
                <w:sz w:val="20"/>
              </w:rPr>
            </w:pPr>
            <w:r>
              <w:rPr>
                <w:w w:val="89"/>
                <w:sz w:val="20"/>
              </w:rPr>
              <w:t>2</w:t>
            </w:r>
          </w:p>
        </w:tc>
        <w:tc>
          <w:tcPr>
            <w:tcW w:w="339" w:type="dxa"/>
            <w:tcBorders>
              <w:top w:val="double" w:sz="4" w:space="0" w:color="000000"/>
            </w:tcBorders>
          </w:tcPr>
          <w:p>
            <w:pPr>
              <w:pStyle w:val="TableParagraph"/>
              <w:spacing w:line="221" w:lineRule="exact"/>
              <w:ind w:right="108"/>
              <w:jc w:val="right"/>
              <w:rPr>
                <w:sz w:val="20"/>
              </w:rPr>
            </w:pPr>
            <w:r>
              <w:rPr>
                <w:w w:val="89"/>
                <w:sz w:val="20"/>
              </w:rPr>
              <w:t>1</w:t>
            </w:r>
          </w:p>
        </w:tc>
        <w:tc>
          <w:tcPr>
            <w:tcW w:w="1379" w:type="dxa"/>
            <w:tcBorders>
              <w:top w:val="double" w:sz="4" w:space="0" w:color="000000"/>
            </w:tcBorders>
          </w:tcPr>
          <w:p>
            <w:pPr>
              <w:pStyle w:val="TableParagraph"/>
              <w:spacing w:line="221" w:lineRule="exact"/>
              <w:ind w:left="77" w:right="69"/>
              <w:rPr>
                <w:sz w:val="20"/>
              </w:rPr>
            </w:pPr>
            <w:r>
              <w:rPr>
                <w:spacing w:val="-2"/>
                <w:sz w:val="20"/>
              </w:rPr>
              <w:t>41022298</w:t>
            </w:r>
          </w:p>
        </w:tc>
        <w:tc>
          <w:tcPr>
            <w:tcW w:w="1353" w:type="dxa"/>
            <w:tcBorders>
              <w:top w:val="double" w:sz="4" w:space="0" w:color="000000"/>
            </w:tcBorders>
          </w:tcPr>
          <w:p>
            <w:pPr>
              <w:pStyle w:val="TableParagraph"/>
              <w:spacing w:line="221" w:lineRule="exact"/>
              <w:ind w:left="9"/>
              <w:rPr>
                <w:sz w:val="20"/>
              </w:rPr>
            </w:pPr>
            <w:r>
              <w:rPr>
                <w:w w:val="89"/>
                <w:sz w:val="20"/>
              </w:rPr>
              <w:t>1</w:t>
            </w:r>
          </w:p>
        </w:tc>
        <w:tc>
          <w:tcPr>
            <w:tcW w:w="1426" w:type="dxa"/>
            <w:tcBorders>
              <w:top w:val="double" w:sz="4" w:space="0" w:color="000000"/>
            </w:tcBorders>
          </w:tcPr>
          <w:p>
            <w:pPr>
              <w:pStyle w:val="TableParagraph"/>
              <w:spacing w:line="221" w:lineRule="exact"/>
              <w:ind w:left="9"/>
              <w:rPr>
                <w:sz w:val="20"/>
              </w:rPr>
            </w:pPr>
            <w:r>
              <w:rPr>
                <w:w w:val="89"/>
                <w:sz w:val="20"/>
              </w:rPr>
              <w:t>0</w:t>
            </w:r>
          </w:p>
        </w:tc>
      </w:tr>
      <w:tr>
        <w:trPr>
          <w:trHeight w:val="237" w:hRule="atLeast"/>
        </w:trPr>
        <w:tc>
          <w:tcPr>
            <w:tcW w:w="438" w:type="dxa"/>
          </w:tcPr>
          <w:p>
            <w:pPr>
              <w:pStyle w:val="TableParagraph"/>
              <w:spacing w:line="211" w:lineRule="exact"/>
              <w:ind w:left="118"/>
              <w:jc w:val="left"/>
              <w:rPr>
                <w:sz w:val="20"/>
              </w:rPr>
            </w:pPr>
            <w:r>
              <w:rPr>
                <w:spacing w:val="-5"/>
                <w:sz w:val="20"/>
              </w:rPr>
              <w:t>29</w:t>
            </w:r>
          </w:p>
        </w:tc>
        <w:tc>
          <w:tcPr>
            <w:tcW w:w="339" w:type="dxa"/>
          </w:tcPr>
          <w:p>
            <w:pPr>
              <w:pStyle w:val="TableParagraph"/>
              <w:spacing w:line="211" w:lineRule="exact"/>
              <w:ind w:right="108"/>
              <w:jc w:val="right"/>
              <w:rPr>
                <w:sz w:val="20"/>
              </w:rPr>
            </w:pPr>
            <w:r>
              <w:rPr>
                <w:w w:val="89"/>
                <w:sz w:val="20"/>
              </w:rPr>
              <w:t>5</w:t>
            </w:r>
          </w:p>
        </w:tc>
        <w:tc>
          <w:tcPr>
            <w:tcW w:w="1379" w:type="dxa"/>
          </w:tcPr>
          <w:p>
            <w:pPr>
              <w:pStyle w:val="TableParagraph"/>
              <w:spacing w:line="211" w:lineRule="exact"/>
              <w:ind w:left="8"/>
              <w:rPr>
                <w:sz w:val="20"/>
              </w:rPr>
            </w:pPr>
            <w:r>
              <w:rPr>
                <w:w w:val="89"/>
                <w:sz w:val="20"/>
              </w:rPr>
              <w:t>4</w:t>
            </w:r>
          </w:p>
        </w:tc>
        <w:tc>
          <w:tcPr>
            <w:tcW w:w="1353" w:type="dxa"/>
          </w:tcPr>
          <w:p>
            <w:pPr>
              <w:pStyle w:val="TableParagraph"/>
              <w:spacing w:line="211" w:lineRule="exact"/>
              <w:ind w:left="111" w:right="102"/>
              <w:rPr>
                <w:sz w:val="20"/>
              </w:rPr>
            </w:pPr>
            <w:r>
              <w:rPr>
                <w:spacing w:val="-2"/>
                <w:sz w:val="20"/>
              </w:rPr>
              <w:t>11844727</w:t>
            </w:r>
          </w:p>
        </w:tc>
        <w:tc>
          <w:tcPr>
            <w:tcW w:w="1426" w:type="dxa"/>
          </w:tcPr>
          <w:p>
            <w:pPr>
              <w:pStyle w:val="TableParagraph"/>
              <w:spacing w:line="211" w:lineRule="exact"/>
              <w:ind w:left="95" w:right="86"/>
              <w:rPr>
                <w:sz w:val="20"/>
              </w:rPr>
            </w:pPr>
            <w:r>
              <w:rPr>
                <w:spacing w:val="-2"/>
                <w:sz w:val="20"/>
              </w:rPr>
              <w:t>13192165</w:t>
            </w:r>
          </w:p>
        </w:tc>
      </w:tr>
    </w:tbl>
    <w:p>
      <w:pPr>
        <w:pStyle w:val="BodyText"/>
        <w:spacing w:line="204" w:lineRule="auto" w:before="147"/>
        <w:ind w:left="2075" w:right="908"/>
      </w:pPr>
      <w:r>
        <w:rPr/>
        <w:pict>
          <v:shape style="position:absolute;margin-left:447.775177pt;margin-top:25.038736pt;width:4.150pt;height:7pt;mso-position-horizontal-relative:page;mso-position-vertical-relative:paragraph;z-index:-30458368" type="#_x0000_t202" id="docshape346" filled="false" stroked="false">
            <v:textbox inset="0,0,0,0">
              <w:txbxContent>
                <w:p>
                  <w:pPr>
                    <w:spacing w:line="135" w:lineRule="exact" w:before="0"/>
                    <w:ind w:left="0" w:right="0" w:firstLine="0"/>
                    <w:jc w:val="left"/>
                    <w:rPr>
                      <w:rFonts w:ascii="Georgia"/>
                      <w:i/>
                      <w:sz w:val="14"/>
                    </w:rPr>
                  </w:pPr>
                  <w:r>
                    <w:rPr>
                      <w:rFonts w:ascii="Georgia"/>
                      <w:i/>
                      <w:w w:val="101"/>
                      <w:sz w:val="14"/>
                    </w:rPr>
                    <w:t>p</w:t>
                  </w:r>
                </w:p>
              </w:txbxContent>
            </v:textbox>
            <w10:wrap type="none"/>
          </v:shape>
        </w:pict>
      </w:r>
      <w:r>
        <w:rPr/>
        <w:t>In order to solve the discrete logarithm problem modulo 29</w:t>
      </w:r>
      <w:r>
        <w:rPr>
          <w:rFonts w:ascii="Georgia" w:hAnsi="Georgia"/>
          <w:position w:val="7"/>
          <w:sz w:val="14"/>
        </w:rPr>
        <w:t>5</w:t>
      </w:r>
      <w:r>
        <w:rPr/>
        <w:t>, it is best to solve it</w:t>
      </w:r>
      <w:r>
        <w:rPr>
          <w:spacing w:val="8"/>
        </w:rPr>
        <w:t> </w:t>
      </w:r>
      <w:r>
        <w:rPr/>
        <w:t>step</w:t>
      </w:r>
      <w:r>
        <w:rPr>
          <w:spacing w:val="9"/>
        </w:rPr>
        <w:t> </w:t>
      </w:r>
      <w:r>
        <w:rPr/>
        <w:t>by</w:t>
      </w:r>
      <w:r>
        <w:rPr>
          <w:spacing w:val="9"/>
        </w:rPr>
        <w:t> </w:t>
      </w:r>
      <w:r>
        <w:rPr/>
        <w:t>step.</w:t>
      </w:r>
      <w:r>
        <w:rPr>
          <w:spacing w:val="9"/>
        </w:rPr>
        <w:t> </w:t>
      </w:r>
      <w:r>
        <w:rPr/>
        <w:t>Note</w:t>
      </w:r>
      <w:r>
        <w:rPr>
          <w:spacing w:val="9"/>
        </w:rPr>
        <w:t> </w:t>
      </w:r>
      <w:r>
        <w:rPr/>
        <w:t>that</w:t>
      </w:r>
      <w:r>
        <w:rPr>
          <w:spacing w:val="9"/>
        </w:rPr>
        <w:t> </w:t>
      </w:r>
      <w:r>
        <w:rPr/>
        <w:t>4</w:t>
      </w:r>
      <w:r>
        <w:rPr>
          <w:rFonts w:ascii="Georgia" w:hAnsi="Georgia"/>
          <w:position w:val="7"/>
          <w:sz w:val="14"/>
        </w:rPr>
        <w:t>29</w:t>
      </w:r>
      <w:r>
        <w:rPr>
          <w:position w:val="13"/>
          <w:sz w:val="10"/>
        </w:rPr>
        <w:t>4</w:t>
      </w:r>
      <w:r>
        <w:rPr>
          <w:spacing w:val="42"/>
          <w:w w:val="110"/>
          <w:position w:val="13"/>
          <w:sz w:val="10"/>
        </w:rPr>
        <w:t> </w:t>
      </w:r>
      <w:r>
        <w:rPr>
          <w:w w:val="110"/>
        </w:rPr>
        <w:t>= </w:t>
      </w:r>
      <w:r>
        <w:rPr/>
        <w:t>18794375</w:t>
      </w:r>
      <w:r>
        <w:rPr>
          <w:spacing w:val="9"/>
        </w:rPr>
        <w:t> </w:t>
      </w:r>
      <w:r>
        <w:rPr/>
        <w:t>is</w:t>
      </w:r>
      <w:r>
        <w:rPr>
          <w:spacing w:val="9"/>
        </w:rPr>
        <w:t> </w:t>
      </w:r>
      <w:r>
        <w:rPr/>
        <w:t>an</w:t>
      </w:r>
      <w:r>
        <w:rPr>
          <w:spacing w:val="9"/>
        </w:rPr>
        <w:t> </w:t>
      </w:r>
      <w:r>
        <w:rPr/>
        <w:t>element</w:t>
      </w:r>
      <w:r>
        <w:rPr>
          <w:spacing w:val="9"/>
        </w:rPr>
        <w:t> </w:t>
      </w:r>
      <w:r>
        <w:rPr/>
        <w:t>of</w:t>
      </w:r>
      <w:r>
        <w:rPr>
          <w:spacing w:val="9"/>
        </w:rPr>
        <w:t> </w:t>
      </w:r>
      <w:r>
        <w:rPr/>
        <w:t>order</w:t>
      </w:r>
      <w:r>
        <w:rPr>
          <w:spacing w:val="9"/>
        </w:rPr>
        <w:t> </w:t>
      </w:r>
      <w:r>
        <w:rPr/>
        <w:t>29</w:t>
      </w:r>
      <w:r>
        <w:rPr>
          <w:spacing w:val="9"/>
        </w:rPr>
        <w:t> </w:t>
      </w:r>
      <w:r>
        <w:rPr/>
        <w:t>in</w:t>
      </w:r>
      <w:r>
        <w:rPr>
          <w:spacing w:val="8"/>
        </w:rPr>
        <w:t> </w:t>
      </w:r>
      <w:r>
        <w:rPr>
          <w:rFonts w:ascii="Georgia" w:hAnsi="Georgia"/>
        </w:rPr>
        <w:t>F</w:t>
      </w:r>
      <w:r>
        <w:rPr>
          <w:rFonts w:ascii="Meiryo" w:hAnsi="Meiryo"/>
          <w:i/>
          <w:position w:val="7"/>
          <w:sz w:val="14"/>
        </w:rPr>
        <w:t>∗</w:t>
      </w:r>
      <w:r>
        <w:rPr/>
        <w:t>.</w:t>
      </w:r>
      <w:r>
        <w:rPr>
          <w:spacing w:val="8"/>
        </w:rPr>
        <w:t> </w:t>
      </w:r>
      <w:r>
        <w:rPr>
          <w:spacing w:val="-5"/>
        </w:rPr>
        <w:t>To</w:t>
      </w:r>
    </w:p>
    <w:p>
      <w:pPr>
        <w:spacing w:after="0" w:line="204" w:lineRule="auto"/>
        <w:sectPr>
          <w:type w:val="continuous"/>
          <w:pgSz w:w="11900" w:h="16840"/>
          <w:pgMar w:header="1482" w:footer="0" w:top="1600" w:bottom="280" w:left="620" w:right="1600"/>
        </w:sectPr>
      </w:pPr>
    </w:p>
    <w:p>
      <w:pPr>
        <w:pStyle w:val="BodyText"/>
        <w:spacing w:line="190" w:lineRule="exact" w:before="10"/>
        <w:ind w:left="2075"/>
      </w:pPr>
      <w:r>
        <w:rPr/>
        <w:t>avoid</w:t>
      </w:r>
      <w:r>
        <w:rPr>
          <w:spacing w:val="13"/>
        </w:rPr>
        <w:t> </w:t>
      </w:r>
      <w:r>
        <w:rPr/>
        <w:t>notational</w:t>
      </w:r>
      <w:r>
        <w:rPr>
          <w:spacing w:val="13"/>
        </w:rPr>
        <w:t> </w:t>
      </w:r>
      <w:r>
        <w:rPr/>
        <w:t>confusion,</w:t>
      </w:r>
      <w:r>
        <w:rPr>
          <w:spacing w:val="14"/>
        </w:rPr>
        <w:t> </w:t>
      </w:r>
      <w:r>
        <w:rPr/>
        <w:t>we</w:t>
      </w:r>
      <w:r>
        <w:rPr>
          <w:spacing w:val="13"/>
        </w:rPr>
        <w:t> </w:t>
      </w:r>
      <w:r>
        <w:rPr/>
        <w:t>use</w:t>
      </w:r>
      <w:r>
        <w:rPr>
          <w:spacing w:val="13"/>
        </w:rPr>
        <w:t> </w:t>
      </w:r>
      <w:r>
        <w:rPr/>
        <w:t>the</w:t>
      </w:r>
      <w:r>
        <w:rPr>
          <w:spacing w:val="14"/>
        </w:rPr>
        <w:t> </w:t>
      </w:r>
      <w:r>
        <w:rPr/>
        <w:t>letter</w:t>
      </w:r>
      <w:r>
        <w:rPr>
          <w:spacing w:val="13"/>
        </w:rPr>
        <w:t> </w:t>
      </w:r>
      <w:r>
        <w:rPr>
          <w:rFonts w:ascii="Times New Roman"/>
          <w:i/>
        </w:rPr>
        <w:t>u</w:t>
      </w:r>
      <w:r>
        <w:rPr>
          <w:rFonts w:ascii="Times New Roman"/>
          <w:i/>
          <w:spacing w:val="8"/>
        </w:rPr>
        <w:t> </w:t>
      </w:r>
      <w:r>
        <w:rPr/>
        <w:t>for</w:t>
      </w:r>
      <w:r>
        <w:rPr>
          <w:spacing w:val="13"/>
        </w:rPr>
        <w:t> </w:t>
      </w:r>
      <w:r>
        <w:rPr/>
        <w:t>the</w:t>
      </w:r>
      <w:r>
        <w:rPr>
          <w:spacing w:val="13"/>
        </w:rPr>
        <w:t> </w:t>
      </w:r>
      <w:r>
        <w:rPr>
          <w:spacing w:val="-2"/>
        </w:rPr>
        <w:t>exponents.</w:t>
      </w:r>
    </w:p>
    <w:p>
      <w:pPr>
        <w:pStyle w:val="BodyText"/>
        <w:spacing w:line="348" w:lineRule="exact"/>
        <w:ind w:left="2374"/>
      </w:pPr>
      <w:r>
        <w:rPr/>
        <w:pict>
          <v:shape style="position:absolute;margin-left:317.208649pt;margin-top:1.336645pt;width:3.4pt;height:6.1pt;mso-position-horizontal-relative:page;mso-position-vertical-relative:paragraph;z-index:-30455296" type="#_x0000_t202" id="docshape347" filled="false" stroked="false">
            <v:textbox inset="0,0,0,0">
              <w:txbxContent>
                <w:p>
                  <w:pPr>
                    <w:spacing w:before="1"/>
                    <w:ind w:left="0" w:right="0" w:firstLine="0"/>
                    <w:jc w:val="left"/>
                    <w:rPr>
                      <w:sz w:val="10"/>
                    </w:rPr>
                  </w:pPr>
                  <w:r>
                    <w:rPr>
                      <w:w w:val="122"/>
                      <w:sz w:val="10"/>
                    </w:rPr>
                    <w:t>4</w:t>
                  </w:r>
                </w:p>
              </w:txbxContent>
            </v:textbox>
            <w10:wrap type="none"/>
          </v:shape>
        </w:pict>
      </w:r>
      <w:r>
        <w:rPr/>
        <w:t>First</w:t>
      </w:r>
      <w:r>
        <w:rPr>
          <w:spacing w:val="3"/>
        </w:rPr>
        <w:t> </w:t>
      </w:r>
      <w:r>
        <w:rPr/>
        <w:t>solve</w:t>
      </w:r>
      <w:r>
        <w:rPr>
          <w:spacing w:val="4"/>
        </w:rPr>
        <w:t> </w:t>
      </w:r>
      <w:r>
        <w:rPr/>
        <w:t>18794375</w:t>
      </w:r>
      <w:r>
        <w:rPr>
          <w:rFonts w:ascii="Georgia" w:hAnsi="Georgia"/>
          <w:i/>
          <w:position w:val="7"/>
          <w:sz w:val="14"/>
        </w:rPr>
        <w:t>u</w:t>
      </w:r>
      <w:r>
        <w:rPr>
          <w:position w:val="5"/>
          <w:sz w:val="10"/>
        </w:rPr>
        <w:t>0</w:t>
      </w:r>
      <w:r>
        <w:rPr>
          <w:spacing w:val="36"/>
          <w:position w:val="5"/>
          <w:sz w:val="10"/>
        </w:rPr>
        <w:t> </w:t>
      </w:r>
      <w:r>
        <w:rPr/>
        <w:t>=</w:t>
      </w:r>
      <w:r>
        <w:rPr>
          <w:spacing w:val="-1"/>
        </w:rPr>
        <w:t> </w:t>
      </w:r>
      <w:r>
        <w:rPr>
          <w:rFonts w:ascii="Arial" w:hAnsi="Arial"/>
          <w:position w:val="16"/>
        </w:rPr>
        <w:t>¡</w:t>
      </w:r>
      <w:r>
        <w:rPr/>
        <w:t>11844727</w:t>
      </w:r>
      <w:r>
        <w:rPr>
          <w:rFonts w:ascii="Arial" w:hAnsi="Arial"/>
          <w:position w:val="16"/>
        </w:rPr>
        <w:t>¢</w:t>
      </w:r>
      <w:r>
        <w:rPr>
          <w:rFonts w:ascii="Georgia" w:hAnsi="Georgia"/>
          <w:position w:val="12"/>
          <w:sz w:val="14"/>
        </w:rPr>
        <w:t>29</w:t>
      </w:r>
      <w:r>
        <w:rPr>
          <w:rFonts w:ascii="Georgia" w:hAnsi="Georgia"/>
          <w:spacing w:val="76"/>
          <w:position w:val="12"/>
          <w:sz w:val="14"/>
        </w:rPr>
        <w:t> </w:t>
      </w:r>
      <w:r>
        <w:rPr/>
        <w:t>=</w:t>
      </w:r>
      <w:r>
        <w:rPr>
          <w:spacing w:val="-1"/>
        </w:rPr>
        <w:t> </w:t>
      </w:r>
      <w:r>
        <w:rPr/>
        <w:t>987085.</w:t>
      </w:r>
      <w:r>
        <w:rPr>
          <w:spacing w:val="4"/>
        </w:rPr>
        <w:t> </w:t>
      </w:r>
      <w:r>
        <w:rPr/>
        <w:t>The</w:t>
      </w:r>
      <w:r>
        <w:rPr>
          <w:spacing w:val="3"/>
        </w:rPr>
        <w:t> </w:t>
      </w:r>
      <w:r>
        <w:rPr/>
        <w:t>solution</w:t>
      </w:r>
      <w:r>
        <w:rPr>
          <w:spacing w:val="4"/>
        </w:rPr>
        <w:t> </w:t>
      </w:r>
      <w:r>
        <w:rPr>
          <w:spacing w:val="-5"/>
        </w:rPr>
        <w:t>is</w:t>
      </w:r>
    </w:p>
    <w:p>
      <w:pPr>
        <w:spacing w:line="240" w:lineRule="auto" w:before="8"/>
        <w:rPr>
          <w:sz w:val="26"/>
        </w:rPr>
      </w:pPr>
      <w:r>
        <w:rPr/>
        <w:br w:type="column"/>
      </w:r>
      <w:r>
        <w:rPr>
          <w:sz w:val="26"/>
        </w:rPr>
      </w:r>
    </w:p>
    <w:p>
      <w:pPr>
        <w:pStyle w:val="BodyText"/>
        <w:ind w:left="280"/>
      </w:pPr>
      <w:r>
        <w:rPr/>
        <w:pict>
          <v:shape style="position:absolute;margin-left:438.302521pt;margin-top:2.029855pt;width:9.7pt;height:10.75pt;mso-position-horizontal-relative:page;mso-position-vertical-relative:paragraph;z-index:15906304" type="#_x0000_t202" id="docshape348" filled="false" stroked="false">
            <v:textbox inset="0,0,0,0">
              <w:txbxContent>
                <w:p>
                  <w:pPr>
                    <w:spacing w:line="193" w:lineRule="exact" w:before="0"/>
                    <w:ind w:left="0" w:right="0" w:firstLine="0"/>
                    <w:jc w:val="left"/>
                    <w:rPr>
                      <w:rFonts w:ascii="Georgia"/>
                      <w:sz w:val="20"/>
                    </w:rPr>
                  </w:pPr>
                  <w:r>
                    <w:rPr>
                      <w:rFonts w:ascii="Times New Roman"/>
                      <w:i/>
                      <w:spacing w:val="-5"/>
                      <w:w w:val="105"/>
                      <w:sz w:val="20"/>
                    </w:rPr>
                    <w:t>u</w:t>
                  </w:r>
                  <w:r>
                    <w:rPr>
                      <w:rFonts w:ascii="Georgia"/>
                      <w:spacing w:val="-5"/>
                      <w:w w:val="105"/>
                      <w:sz w:val="20"/>
                      <w:vertAlign w:val="subscript"/>
                    </w:rPr>
                    <w:t>0</w:t>
                  </w:r>
                </w:p>
              </w:txbxContent>
            </v:textbox>
            <w10:wrap type="none"/>
          </v:shape>
        </w:pict>
      </w:r>
      <w:r>
        <w:rPr>
          <w:w w:val="120"/>
        </w:rPr>
        <w:t>=</w:t>
      </w:r>
      <w:r>
        <w:rPr>
          <w:spacing w:val="23"/>
          <w:w w:val="120"/>
        </w:rPr>
        <w:t> </w:t>
      </w:r>
      <w:r>
        <w:rPr>
          <w:spacing w:val="-5"/>
          <w:w w:val="120"/>
        </w:rPr>
        <w:t>7.</w:t>
      </w:r>
    </w:p>
    <w:p>
      <w:pPr>
        <w:spacing w:after="0"/>
        <w:sectPr>
          <w:type w:val="continuous"/>
          <w:pgSz w:w="11900" w:h="16840"/>
          <w:pgMar w:header="1482" w:footer="0" w:top="1600" w:bottom="280" w:left="620" w:right="1600"/>
          <w:cols w:num="2" w:equalWidth="0">
            <w:col w:w="8085" w:space="40"/>
            <w:col w:w="1555"/>
          </w:cols>
        </w:sectPr>
      </w:pPr>
    </w:p>
    <w:p>
      <w:pPr>
        <w:pStyle w:val="BodyText"/>
        <w:spacing w:line="171" w:lineRule="exact" w:before="4"/>
        <w:ind w:left="2075"/>
      </w:pPr>
      <w:r>
        <w:rPr>
          <w:w w:val="105"/>
        </w:rPr>
        <w:t>The</w:t>
      </w:r>
      <w:r>
        <w:rPr>
          <w:spacing w:val="12"/>
          <w:w w:val="105"/>
        </w:rPr>
        <w:t> </w:t>
      </w:r>
      <w:r>
        <w:rPr>
          <w:w w:val="105"/>
        </w:rPr>
        <w:t>value</w:t>
      </w:r>
      <w:r>
        <w:rPr>
          <w:spacing w:val="13"/>
          <w:w w:val="105"/>
        </w:rPr>
        <w:t> </w:t>
      </w:r>
      <w:r>
        <w:rPr>
          <w:w w:val="105"/>
        </w:rPr>
        <w:t>of</w:t>
      </w:r>
      <w:r>
        <w:rPr>
          <w:spacing w:val="12"/>
          <w:w w:val="105"/>
        </w:rPr>
        <w:t> </w:t>
      </w:r>
      <w:r>
        <w:rPr>
          <w:rFonts w:ascii="Times New Roman"/>
          <w:i/>
          <w:w w:val="105"/>
        </w:rPr>
        <w:t>u</w:t>
      </w:r>
      <w:r>
        <w:rPr>
          <w:rFonts w:ascii="Times New Roman"/>
          <w:i/>
          <w:spacing w:val="7"/>
          <w:w w:val="105"/>
        </w:rPr>
        <w:t> </w:t>
      </w:r>
      <w:r>
        <w:rPr>
          <w:w w:val="105"/>
        </w:rPr>
        <w:t>so</w:t>
      </w:r>
      <w:r>
        <w:rPr>
          <w:spacing w:val="12"/>
          <w:w w:val="105"/>
        </w:rPr>
        <w:t> </w:t>
      </w:r>
      <w:r>
        <w:rPr>
          <w:w w:val="105"/>
        </w:rPr>
        <w:t>far</w:t>
      </w:r>
      <w:r>
        <w:rPr>
          <w:spacing w:val="13"/>
          <w:w w:val="105"/>
        </w:rPr>
        <w:t> </w:t>
      </w:r>
      <w:r>
        <w:rPr>
          <w:w w:val="105"/>
        </w:rPr>
        <w:t>is</w:t>
      </w:r>
      <w:r>
        <w:rPr>
          <w:spacing w:val="13"/>
          <w:w w:val="105"/>
        </w:rPr>
        <w:t> </w:t>
      </w:r>
      <w:r>
        <w:rPr>
          <w:rFonts w:ascii="Times New Roman"/>
          <w:i/>
          <w:w w:val="105"/>
        </w:rPr>
        <w:t>u</w:t>
      </w:r>
      <w:r>
        <w:rPr>
          <w:rFonts w:ascii="Times New Roman"/>
          <w:i/>
          <w:spacing w:val="-4"/>
          <w:w w:val="105"/>
        </w:rPr>
        <w:t> </w:t>
      </w:r>
      <w:r>
        <w:rPr>
          <w:w w:val="110"/>
        </w:rPr>
        <w:t>=</w:t>
      </w:r>
      <w:r>
        <w:rPr>
          <w:spacing w:val="1"/>
          <w:w w:val="110"/>
        </w:rPr>
        <w:t> </w:t>
      </w:r>
      <w:r>
        <w:rPr>
          <w:spacing w:val="-5"/>
          <w:w w:val="105"/>
        </w:rPr>
        <w:t>7.</w:t>
      </w:r>
    </w:p>
    <w:p>
      <w:pPr>
        <w:pStyle w:val="BodyText"/>
        <w:spacing w:line="328" w:lineRule="exact"/>
        <w:ind w:left="2374"/>
      </w:pPr>
      <w:r>
        <w:rPr/>
        <w:pict>
          <v:shape style="position:absolute;margin-left:282.498932pt;margin-top:6.464783pt;width:2.8pt;height:17.3pt;mso-position-horizontal-relative:page;mso-position-vertical-relative:paragraph;z-index:-30457856" type="#_x0000_t202" id="docshape349"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pict>
          <v:shape style="position:absolute;margin-left:314.267822pt;margin-top:.366376pt;width:3.4pt;height:6.1pt;mso-position-horizontal-relative:page;mso-position-vertical-relative:paragraph;z-index:-30454784" type="#_x0000_t202" id="docshape350" filled="false" stroked="false">
            <v:textbox inset="0,0,0,0">
              <w:txbxContent>
                <w:p>
                  <w:pPr>
                    <w:spacing w:before="1"/>
                    <w:ind w:left="0" w:right="0" w:firstLine="0"/>
                    <w:jc w:val="left"/>
                    <w:rPr>
                      <w:sz w:val="10"/>
                    </w:rPr>
                  </w:pPr>
                  <w:r>
                    <w:rPr>
                      <w:w w:val="122"/>
                      <w:sz w:val="10"/>
                    </w:rPr>
                    <w:t>3</w:t>
                  </w:r>
                </w:p>
              </w:txbxContent>
            </v:textbox>
            <w10:wrap type="none"/>
          </v:shape>
        </w:pict>
      </w:r>
      <w:r>
        <w:rPr/>
        <w:t>Solve</w:t>
      </w:r>
      <w:r>
        <w:rPr>
          <w:spacing w:val="-4"/>
        </w:rPr>
        <w:t> </w:t>
      </w:r>
      <w:r>
        <w:rPr/>
        <w:t>18794375</w:t>
      </w:r>
      <w:r>
        <w:rPr>
          <w:rFonts w:ascii="Georgia" w:hAnsi="Georgia"/>
          <w:i/>
          <w:position w:val="7"/>
          <w:sz w:val="14"/>
        </w:rPr>
        <w:t>u</w:t>
      </w:r>
      <w:r>
        <w:rPr>
          <w:position w:val="5"/>
          <w:sz w:val="10"/>
        </w:rPr>
        <w:t>1</w:t>
      </w:r>
      <w:r>
        <w:rPr>
          <w:spacing w:val="37"/>
          <w:position w:val="5"/>
          <w:sz w:val="10"/>
        </w:rPr>
        <w:t> </w:t>
      </w:r>
      <w:r>
        <w:rPr/>
        <w:t>=</w:t>
      </w:r>
      <w:r>
        <w:rPr>
          <w:spacing w:val="-1"/>
        </w:rPr>
        <w:t> </w:t>
      </w:r>
      <w:r>
        <w:rPr>
          <w:rFonts w:ascii="Arial" w:hAnsi="Arial"/>
          <w:position w:val="16"/>
        </w:rPr>
        <w:t>¡</w:t>
      </w:r>
      <w:r>
        <w:rPr/>
        <w:t>11844727</w:t>
      </w:r>
      <w:r>
        <w:rPr>
          <w:spacing w:val="23"/>
        </w:rPr>
        <w:t> </w:t>
      </w:r>
      <w:r>
        <w:rPr/>
        <w:t>4</w:t>
      </w:r>
      <w:r>
        <w:rPr>
          <w:rFonts w:ascii="Meiryo" w:hAnsi="Meiryo"/>
          <w:i/>
          <w:position w:val="7"/>
          <w:sz w:val="14"/>
        </w:rPr>
        <w:t>−</w:t>
      </w:r>
      <w:r>
        <w:rPr>
          <w:rFonts w:ascii="Georgia" w:hAnsi="Georgia"/>
          <w:position w:val="7"/>
          <w:sz w:val="14"/>
        </w:rPr>
        <w:t>7</w:t>
      </w:r>
      <w:r>
        <w:rPr>
          <w:rFonts w:ascii="Arial" w:hAnsi="Arial"/>
          <w:position w:val="16"/>
        </w:rPr>
        <w:t>¢</w:t>
      </w:r>
      <w:r>
        <w:rPr>
          <w:rFonts w:ascii="Georgia" w:hAnsi="Georgia"/>
          <w:position w:val="12"/>
          <w:sz w:val="14"/>
        </w:rPr>
        <w:t>29</w:t>
      </w:r>
      <w:r>
        <w:rPr>
          <w:rFonts w:ascii="Georgia" w:hAnsi="Georgia"/>
          <w:spacing w:val="78"/>
          <w:position w:val="12"/>
          <w:sz w:val="14"/>
        </w:rPr>
        <w:t> </w:t>
      </w:r>
      <w:r>
        <w:rPr/>
        <w:t>=</w:t>
      </w:r>
      <w:r>
        <w:rPr>
          <w:spacing w:val="-1"/>
        </w:rPr>
        <w:t> </w:t>
      </w:r>
      <w:r>
        <w:rPr/>
        <w:t>8303208.</w:t>
      </w:r>
      <w:r>
        <w:rPr>
          <w:spacing w:val="-3"/>
        </w:rPr>
        <w:t> </w:t>
      </w:r>
      <w:r>
        <w:rPr/>
        <w:t>The</w:t>
      </w:r>
      <w:r>
        <w:rPr>
          <w:spacing w:val="-4"/>
        </w:rPr>
        <w:t> </w:t>
      </w:r>
      <w:r>
        <w:rPr/>
        <w:t>solution</w:t>
      </w:r>
      <w:r>
        <w:rPr>
          <w:spacing w:val="-3"/>
        </w:rPr>
        <w:t> </w:t>
      </w:r>
      <w:r>
        <w:rPr>
          <w:spacing w:val="-5"/>
        </w:rPr>
        <w:t>is</w:t>
      </w:r>
    </w:p>
    <w:p>
      <w:pPr>
        <w:spacing w:line="240" w:lineRule="auto" w:before="10"/>
        <w:rPr>
          <w:sz w:val="22"/>
        </w:rPr>
      </w:pPr>
      <w:r>
        <w:rPr/>
        <w:br w:type="column"/>
      </w:r>
      <w:r>
        <w:rPr>
          <w:sz w:val="22"/>
        </w:rPr>
      </w:r>
    </w:p>
    <w:p>
      <w:pPr>
        <w:pStyle w:val="BodyText"/>
        <w:spacing w:before="1"/>
        <w:ind w:left="270"/>
      </w:pPr>
      <w:r>
        <w:rPr/>
        <w:pict>
          <v:shape style="position:absolute;margin-left:438.302521pt;margin-top:2.079847pt;width:9.7pt;height:10.75pt;mso-position-horizontal-relative:page;mso-position-vertical-relative:paragraph;z-index:15906816" type="#_x0000_t202" id="docshape351" filled="false" stroked="false">
            <v:textbox inset="0,0,0,0">
              <w:txbxContent>
                <w:p>
                  <w:pPr>
                    <w:spacing w:line="193" w:lineRule="exact" w:before="0"/>
                    <w:ind w:left="0" w:right="0" w:firstLine="0"/>
                    <w:jc w:val="left"/>
                    <w:rPr>
                      <w:rFonts w:ascii="Georgia"/>
                      <w:sz w:val="20"/>
                    </w:rPr>
                  </w:pPr>
                  <w:r>
                    <w:rPr>
                      <w:rFonts w:ascii="Times New Roman"/>
                      <w:i/>
                      <w:spacing w:val="-5"/>
                      <w:w w:val="120"/>
                      <w:sz w:val="20"/>
                    </w:rPr>
                    <w:t>u</w:t>
                  </w:r>
                  <w:r>
                    <w:rPr>
                      <w:rFonts w:ascii="Georgia"/>
                      <w:spacing w:val="-5"/>
                      <w:w w:val="120"/>
                      <w:sz w:val="20"/>
                      <w:vertAlign w:val="subscript"/>
                    </w:rPr>
                    <w:t>1</w:t>
                  </w:r>
                </w:p>
              </w:txbxContent>
            </v:textbox>
            <w10:wrap type="none"/>
          </v:shape>
        </w:pict>
      </w:r>
      <w:r>
        <w:rPr>
          <w:w w:val="120"/>
        </w:rPr>
        <w:t>=</w:t>
      </w:r>
      <w:r>
        <w:rPr>
          <w:spacing w:val="23"/>
          <w:w w:val="120"/>
        </w:rPr>
        <w:t> </w:t>
      </w:r>
      <w:r>
        <w:rPr>
          <w:spacing w:val="-5"/>
          <w:w w:val="120"/>
        </w:rPr>
        <w:t>8.</w:t>
      </w:r>
    </w:p>
    <w:p>
      <w:pPr>
        <w:spacing w:after="0"/>
        <w:sectPr>
          <w:type w:val="continuous"/>
          <w:pgSz w:w="11900" w:h="16840"/>
          <w:pgMar w:header="1482" w:footer="0" w:top="1600" w:bottom="280" w:left="620" w:right="1600"/>
          <w:cols w:num="2" w:equalWidth="0">
            <w:col w:w="8095" w:space="40"/>
            <w:col w:w="1545"/>
          </w:cols>
        </w:sectPr>
      </w:pPr>
    </w:p>
    <w:p>
      <w:pPr>
        <w:pStyle w:val="BodyText"/>
        <w:spacing w:line="179" w:lineRule="exact" w:before="4"/>
        <w:ind w:left="2075"/>
      </w:pPr>
      <w:r>
        <w:rPr/>
        <w:pict>
          <v:shape style="position:absolute;margin-left:310.416748pt;margin-top:1.980777pt;width:25.95pt;height:17.3pt;mso-position-horizontal-relative:page;mso-position-vertical-relative:paragraph;z-index:-30457344" type="#_x0000_t202" id="docshape352" filled="false" stroked="false">
            <v:textbox inset="0,0,0,0">
              <w:txbxContent>
                <w:p>
                  <w:pPr>
                    <w:tabs>
                      <w:tab w:pos="450" w:val="left" w:leader="none"/>
                    </w:tabs>
                    <w:spacing w:line="304" w:lineRule="exact" w:before="0"/>
                    <w:ind w:left="0" w:right="0" w:firstLine="0"/>
                    <w:jc w:val="left"/>
                    <w:rPr>
                      <w:sz w:val="10"/>
                    </w:rPr>
                  </w:pPr>
                  <w:r>
                    <w:rPr>
                      <w:rFonts w:ascii="Meiryo" w:hAnsi="Meiryo"/>
                      <w:i/>
                      <w:spacing w:val="-10"/>
                      <w:sz w:val="20"/>
                    </w:rPr>
                    <w:t>·</w:t>
                  </w:r>
                  <w:r>
                    <w:rPr>
                      <w:rFonts w:ascii="Meiryo" w:hAnsi="Meiryo"/>
                      <w:i/>
                      <w:sz w:val="20"/>
                    </w:rPr>
                    <w:tab/>
                  </w:r>
                  <w:r>
                    <w:rPr>
                      <w:spacing w:val="-10"/>
                      <w:w w:val="105"/>
                      <w:position w:val="-9"/>
                      <w:sz w:val="10"/>
                    </w:rPr>
                    <w:t>2</w:t>
                  </w:r>
                </w:p>
              </w:txbxContent>
            </v:textbox>
            <w10:wrap type="none"/>
          </v:shape>
        </w:pict>
      </w:r>
      <w:r>
        <w:rPr>
          <w:w w:val="105"/>
        </w:rPr>
        <w:t>The</w:t>
      </w:r>
      <w:r>
        <w:rPr>
          <w:spacing w:val="13"/>
          <w:w w:val="105"/>
        </w:rPr>
        <w:t> </w:t>
      </w:r>
      <w:r>
        <w:rPr>
          <w:w w:val="105"/>
        </w:rPr>
        <w:t>value</w:t>
      </w:r>
      <w:r>
        <w:rPr>
          <w:spacing w:val="14"/>
          <w:w w:val="105"/>
        </w:rPr>
        <w:t> </w:t>
      </w:r>
      <w:r>
        <w:rPr>
          <w:w w:val="105"/>
        </w:rPr>
        <w:t>of</w:t>
      </w:r>
      <w:r>
        <w:rPr>
          <w:spacing w:val="13"/>
          <w:w w:val="105"/>
        </w:rPr>
        <w:t> </w:t>
      </w:r>
      <w:r>
        <w:rPr>
          <w:rFonts w:ascii="Times New Roman"/>
          <w:i/>
          <w:w w:val="105"/>
        </w:rPr>
        <w:t>u</w:t>
      </w:r>
      <w:r>
        <w:rPr>
          <w:rFonts w:ascii="Times New Roman"/>
          <w:i/>
          <w:spacing w:val="7"/>
          <w:w w:val="105"/>
        </w:rPr>
        <w:t> </w:t>
      </w:r>
      <w:r>
        <w:rPr>
          <w:w w:val="105"/>
        </w:rPr>
        <w:t>so</w:t>
      </w:r>
      <w:r>
        <w:rPr>
          <w:spacing w:val="14"/>
          <w:w w:val="105"/>
        </w:rPr>
        <w:t> </w:t>
      </w:r>
      <w:r>
        <w:rPr>
          <w:w w:val="105"/>
        </w:rPr>
        <w:t>far</w:t>
      </w:r>
      <w:r>
        <w:rPr>
          <w:spacing w:val="14"/>
          <w:w w:val="105"/>
        </w:rPr>
        <w:t> </w:t>
      </w:r>
      <w:r>
        <w:rPr>
          <w:w w:val="105"/>
        </w:rPr>
        <w:t>is</w:t>
      </w:r>
      <w:r>
        <w:rPr>
          <w:spacing w:val="13"/>
          <w:w w:val="105"/>
        </w:rPr>
        <w:t> </w:t>
      </w:r>
      <w:r>
        <w:rPr>
          <w:rFonts w:ascii="Times New Roman"/>
          <w:i/>
          <w:w w:val="105"/>
        </w:rPr>
        <w:t>u</w:t>
      </w:r>
      <w:r>
        <w:rPr>
          <w:rFonts w:ascii="Times New Roman"/>
          <w:i/>
          <w:spacing w:val="-3"/>
          <w:w w:val="105"/>
        </w:rPr>
        <w:t> </w:t>
      </w:r>
      <w:r>
        <w:rPr>
          <w:w w:val="110"/>
        </w:rPr>
        <w:t>=</w:t>
      </w:r>
      <w:r>
        <w:rPr>
          <w:spacing w:val="2"/>
          <w:w w:val="110"/>
        </w:rPr>
        <w:t> </w:t>
      </w:r>
      <w:r>
        <w:rPr>
          <w:w w:val="105"/>
        </w:rPr>
        <w:t>239</w:t>
      </w:r>
      <w:r>
        <w:rPr>
          <w:spacing w:val="1"/>
          <w:w w:val="110"/>
        </w:rPr>
        <w:t> </w:t>
      </w:r>
      <w:r>
        <w:rPr>
          <w:w w:val="110"/>
        </w:rPr>
        <w:t>=</w:t>
      </w:r>
      <w:r>
        <w:rPr>
          <w:spacing w:val="2"/>
          <w:w w:val="110"/>
        </w:rPr>
        <w:t> </w:t>
      </w:r>
      <w:r>
        <w:rPr>
          <w:w w:val="105"/>
        </w:rPr>
        <w:t>7</w:t>
      </w:r>
      <w:r>
        <w:rPr>
          <w:spacing w:val="-7"/>
          <w:w w:val="105"/>
        </w:rPr>
        <w:t> </w:t>
      </w:r>
      <w:r>
        <w:rPr>
          <w:w w:val="110"/>
        </w:rPr>
        <w:t>+</w:t>
      </w:r>
      <w:r>
        <w:rPr>
          <w:spacing w:val="-8"/>
          <w:w w:val="110"/>
        </w:rPr>
        <w:t> </w:t>
      </w:r>
      <w:r>
        <w:rPr>
          <w:w w:val="105"/>
        </w:rPr>
        <w:t>8</w:t>
      </w:r>
      <w:r>
        <w:rPr>
          <w:spacing w:val="63"/>
          <w:w w:val="150"/>
        </w:rPr>
        <w:t> </w:t>
      </w:r>
      <w:r>
        <w:rPr>
          <w:spacing w:val="-5"/>
          <w:w w:val="105"/>
        </w:rPr>
        <w:t>29.</w:t>
      </w:r>
    </w:p>
    <w:p>
      <w:pPr>
        <w:spacing w:line="72" w:lineRule="auto" w:before="109"/>
        <w:ind w:left="2374" w:right="0" w:firstLine="0"/>
        <w:jc w:val="left"/>
        <w:rPr>
          <w:rFonts w:ascii="Georgia" w:hAnsi="Georgia"/>
          <w:sz w:val="14"/>
        </w:rPr>
      </w:pPr>
      <w:r>
        <w:rPr>
          <w:spacing w:val="-2"/>
          <w:sz w:val="20"/>
        </w:rPr>
        <w:t>Solve</w:t>
      </w:r>
      <w:r>
        <w:rPr>
          <w:spacing w:val="23"/>
          <w:sz w:val="20"/>
        </w:rPr>
        <w:t> </w:t>
      </w:r>
      <w:r>
        <w:rPr>
          <w:spacing w:val="-2"/>
          <w:sz w:val="20"/>
        </w:rPr>
        <w:t>18794375</w:t>
      </w:r>
      <w:r>
        <w:rPr>
          <w:rFonts w:ascii="Georgia" w:hAnsi="Georgia"/>
          <w:i/>
          <w:spacing w:val="-2"/>
          <w:position w:val="7"/>
          <w:sz w:val="14"/>
        </w:rPr>
        <w:t>u</w:t>
      </w:r>
      <w:r>
        <w:rPr>
          <w:spacing w:val="-2"/>
          <w:position w:val="5"/>
          <w:sz w:val="10"/>
        </w:rPr>
        <w:t>2</w:t>
      </w:r>
      <w:r>
        <w:rPr>
          <w:spacing w:val="69"/>
          <w:w w:val="110"/>
          <w:position w:val="5"/>
          <w:sz w:val="10"/>
        </w:rPr>
        <w:t> </w:t>
      </w:r>
      <w:r>
        <w:rPr>
          <w:spacing w:val="-2"/>
          <w:w w:val="110"/>
          <w:sz w:val="20"/>
        </w:rPr>
        <w:t>=</w:t>
      </w:r>
      <w:r>
        <w:rPr>
          <w:spacing w:val="29"/>
          <w:w w:val="110"/>
          <w:sz w:val="20"/>
        </w:rPr>
        <w:t> </w:t>
      </w:r>
      <w:r>
        <w:rPr>
          <w:rFonts w:ascii="Arial" w:hAnsi="Arial"/>
          <w:spacing w:val="-2"/>
          <w:position w:val="16"/>
          <w:sz w:val="20"/>
        </w:rPr>
        <w:t>¡</w:t>
      </w:r>
      <w:r>
        <w:rPr>
          <w:spacing w:val="-2"/>
          <w:sz w:val="20"/>
        </w:rPr>
        <w:t>11844727</w:t>
      </w:r>
      <w:r>
        <w:rPr>
          <w:spacing w:val="5"/>
          <w:sz w:val="20"/>
        </w:rPr>
        <w:t> </w:t>
      </w:r>
      <w:r>
        <w:rPr>
          <w:rFonts w:ascii="Meiryo" w:hAnsi="Meiryo"/>
          <w:i/>
          <w:spacing w:val="-2"/>
          <w:sz w:val="20"/>
        </w:rPr>
        <w:t>·</w:t>
      </w:r>
      <w:r>
        <w:rPr>
          <w:rFonts w:ascii="Meiryo" w:hAnsi="Meiryo"/>
          <w:i/>
          <w:spacing w:val="-15"/>
          <w:sz w:val="20"/>
        </w:rPr>
        <w:t> </w:t>
      </w:r>
      <w:r>
        <w:rPr>
          <w:spacing w:val="-2"/>
          <w:sz w:val="20"/>
        </w:rPr>
        <w:t>4</w:t>
      </w:r>
      <w:r>
        <w:rPr>
          <w:rFonts w:ascii="Meiryo" w:hAnsi="Meiryo"/>
          <w:i/>
          <w:spacing w:val="-2"/>
          <w:position w:val="7"/>
          <w:sz w:val="14"/>
        </w:rPr>
        <w:t>−</w:t>
      </w:r>
      <w:r>
        <w:rPr>
          <w:rFonts w:ascii="Georgia" w:hAnsi="Georgia"/>
          <w:spacing w:val="-2"/>
          <w:position w:val="7"/>
          <w:sz w:val="14"/>
        </w:rPr>
        <w:t>239</w:t>
      </w:r>
      <w:r>
        <w:rPr>
          <w:rFonts w:ascii="Arial" w:hAnsi="Arial"/>
          <w:spacing w:val="-2"/>
          <w:position w:val="16"/>
          <w:sz w:val="20"/>
        </w:rPr>
        <w:t>¢</w:t>
      </w:r>
      <w:r>
        <w:rPr>
          <w:rFonts w:ascii="Georgia" w:hAnsi="Georgia"/>
          <w:spacing w:val="-2"/>
          <w:position w:val="12"/>
          <w:sz w:val="14"/>
        </w:rPr>
        <w:t>29</w:t>
      </w:r>
    </w:p>
    <w:p>
      <w:pPr>
        <w:spacing w:line="240" w:lineRule="auto" w:before="1"/>
        <w:rPr>
          <w:rFonts w:ascii="Georgia"/>
          <w:sz w:val="25"/>
        </w:rPr>
      </w:pPr>
      <w:r>
        <w:rPr/>
        <w:br w:type="column"/>
      </w:r>
      <w:r>
        <w:rPr>
          <w:rFonts w:ascii="Georgia"/>
          <w:sz w:val="25"/>
        </w:rPr>
      </w:r>
    </w:p>
    <w:p>
      <w:pPr>
        <w:pStyle w:val="BodyText"/>
        <w:ind w:left="145"/>
      </w:pPr>
      <w:r>
        <w:rPr>
          <w:w w:val="110"/>
        </w:rPr>
        <w:t>=</w:t>
      </w:r>
      <w:r>
        <w:rPr>
          <w:spacing w:val="35"/>
          <w:w w:val="110"/>
        </w:rPr>
        <w:t> </w:t>
      </w:r>
      <w:r>
        <w:rPr/>
        <w:t>30789520.</w:t>
      </w:r>
      <w:r>
        <w:rPr>
          <w:spacing w:val="36"/>
        </w:rPr>
        <w:t> </w:t>
      </w:r>
      <w:r>
        <w:rPr/>
        <w:t>The</w:t>
      </w:r>
      <w:r>
        <w:rPr>
          <w:spacing w:val="35"/>
        </w:rPr>
        <w:t> </w:t>
      </w:r>
      <w:r>
        <w:rPr/>
        <w:t>solution</w:t>
      </w:r>
      <w:r>
        <w:rPr>
          <w:spacing w:val="36"/>
        </w:rPr>
        <w:t> </w:t>
      </w:r>
      <w:r>
        <w:rPr>
          <w:spacing w:val="-5"/>
        </w:rPr>
        <w:t>is</w:t>
      </w:r>
    </w:p>
    <w:p>
      <w:pPr>
        <w:spacing w:after="0"/>
        <w:sectPr>
          <w:type w:val="continuous"/>
          <w:pgSz w:w="11900" w:h="16840"/>
          <w:pgMar w:header="1482" w:footer="0" w:top="1600" w:bottom="280" w:left="620" w:right="1600"/>
          <w:cols w:num="2" w:equalWidth="0">
            <w:col w:w="6039" w:space="40"/>
            <w:col w:w="3601"/>
          </w:cols>
        </w:sectPr>
      </w:pPr>
    </w:p>
    <w:p>
      <w:pPr>
        <w:pStyle w:val="BodyText"/>
        <w:spacing w:line="172" w:lineRule="exact"/>
        <w:ind w:left="1109" w:right="907"/>
        <w:jc w:val="center"/>
      </w:pPr>
      <w:r>
        <w:rPr>
          <w:rFonts w:ascii="Times New Roman" w:hAnsi="Times New Roman"/>
          <w:i/>
        </w:rPr>
        <w:t>u</w:t>
      </w:r>
      <w:r>
        <w:rPr>
          <w:rFonts w:ascii="Georgia" w:hAnsi="Georgia"/>
          <w:vertAlign w:val="subscript"/>
        </w:rPr>
        <w:t>2</w:t>
      </w:r>
      <w:r>
        <w:rPr>
          <w:rFonts w:ascii="Georgia" w:hAnsi="Georgia"/>
          <w:spacing w:val="12"/>
          <w:w w:val="110"/>
          <w:vertAlign w:val="baseline"/>
        </w:rPr>
        <w:t> </w:t>
      </w:r>
      <w:r>
        <w:rPr>
          <w:w w:val="110"/>
          <w:vertAlign w:val="baseline"/>
        </w:rPr>
        <w:t>=</w:t>
      </w:r>
      <w:r>
        <w:rPr>
          <w:spacing w:val="6"/>
          <w:w w:val="110"/>
          <w:vertAlign w:val="baseline"/>
        </w:rPr>
        <w:t> </w:t>
      </w:r>
      <w:r>
        <w:rPr>
          <w:vertAlign w:val="baseline"/>
        </w:rPr>
        <w:t>26.</w:t>
      </w:r>
      <w:r>
        <w:rPr>
          <w:spacing w:val="22"/>
          <w:vertAlign w:val="baseline"/>
        </w:rPr>
        <w:t> </w:t>
      </w:r>
      <w:r>
        <w:rPr>
          <w:vertAlign w:val="baseline"/>
        </w:rPr>
        <w:t>The</w:t>
      </w:r>
      <w:r>
        <w:rPr>
          <w:spacing w:val="22"/>
          <w:vertAlign w:val="baseline"/>
        </w:rPr>
        <w:t> </w:t>
      </w:r>
      <w:r>
        <w:rPr>
          <w:vertAlign w:val="baseline"/>
        </w:rPr>
        <w:t>value</w:t>
      </w:r>
      <w:r>
        <w:rPr>
          <w:spacing w:val="22"/>
          <w:vertAlign w:val="baseline"/>
        </w:rPr>
        <w:t> </w:t>
      </w:r>
      <w:r>
        <w:rPr>
          <w:vertAlign w:val="baseline"/>
        </w:rPr>
        <w:t>of</w:t>
      </w:r>
      <w:r>
        <w:rPr>
          <w:spacing w:val="22"/>
          <w:vertAlign w:val="baseline"/>
        </w:rPr>
        <w:t> </w:t>
      </w:r>
      <w:r>
        <w:rPr>
          <w:rFonts w:ascii="Times New Roman" w:hAnsi="Times New Roman"/>
          <w:i/>
          <w:vertAlign w:val="baseline"/>
        </w:rPr>
        <w:t>u</w:t>
      </w:r>
      <w:r>
        <w:rPr>
          <w:rFonts w:ascii="Times New Roman" w:hAnsi="Times New Roman"/>
          <w:i/>
          <w:spacing w:val="16"/>
          <w:vertAlign w:val="baseline"/>
        </w:rPr>
        <w:t> </w:t>
      </w:r>
      <w:r>
        <w:rPr>
          <w:vertAlign w:val="baseline"/>
        </w:rPr>
        <w:t>so</w:t>
      </w:r>
      <w:r>
        <w:rPr>
          <w:spacing w:val="22"/>
          <w:vertAlign w:val="baseline"/>
        </w:rPr>
        <w:t> </w:t>
      </w:r>
      <w:r>
        <w:rPr>
          <w:vertAlign w:val="baseline"/>
        </w:rPr>
        <w:t>far</w:t>
      </w:r>
      <w:r>
        <w:rPr>
          <w:spacing w:val="22"/>
          <w:vertAlign w:val="baseline"/>
        </w:rPr>
        <w:t> </w:t>
      </w:r>
      <w:r>
        <w:rPr>
          <w:vertAlign w:val="baseline"/>
        </w:rPr>
        <w:t>is</w:t>
      </w:r>
      <w:r>
        <w:rPr>
          <w:spacing w:val="22"/>
          <w:vertAlign w:val="baseline"/>
        </w:rPr>
        <w:t> </w:t>
      </w:r>
      <w:r>
        <w:rPr>
          <w:rFonts w:ascii="Times New Roman" w:hAnsi="Times New Roman"/>
          <w:i/>
          <w:vertAlign w:val="baseline"/>
        </w:rPr>
        <w:t>u</w:t>
      </w:r>
      <w:r>
        <w:rPr>
          <w:rFonts w:ascii="Times New Roman" w:hAnsi="Times New Roman"/>
          <w:i/>
          <w:spacing w:val="1"/>
          <w:w w:val="110"/>
          <w:vertAlign w:val="baseline"/>
        </w:rPr>
        <w:t> </w:t>
      </w:r>
      <w:r>
        <w:rPr>
          <w:w w:val="110"/>
          <w:vertAlign w:val="baseline"/>
        </w:rPr>
        <w:t>=</w:t>
      </w:r>
      <w:r>
        <w:rPr>
          <w:spacing w:val="6"/>
          <w:w w:val="110"/>
          <w:vertAlign w:val="baseline"/>
        </w:rPr>
        <w:t> </w:t>
      </w:r>
      <w:r>
        <w:rPr>
          <w:vertAlign w:val="baseline"/>
        </w:rPr>
        <w:t>22105</w:t>
      </w:r>
      <w:r>
        <w:rPr>
          <w:spacing w:val="7"/>
          <w:w w:val="110"/>
          <w:vertAlign w:val="baseline"/>
        </w:rPr>
        <w:t> </w:t>
      </w:r>
      <w:r>
        <w:rPr>
          <w:w w:val="110"/>
          <w:vertAlign w:val="baseline"/>
        </w:rPr>
        <w:t>=</w:t>
      </w:r>
      <w:r>
        <w:rPr>
          <w:spacing w:val="6"/>
          <w:w w:val="110"/>
          <w:vertAlign w:val="baseline"/>
        </w:rPr>
        <w:t> </w:t>
      </w:r>
      <w:r>
        <w:rPr>
          <w:vertAlign w:val="baseline"/>
        </w:rPr>
        <w:t>7</w:t>
      </w:r>
      <w:r>
        <w:rPr>
          <w:spacing w:val="-4"/>
          <w:w w:val="110"/>
          <w:vertAlign w:val="baseline"/>
        </w:rPr>
        <w:t> </w:t>
      </w:r>
      <w:r>
        <w:rPr>
          <w:w w:val="110"/>
          <w:vertAlign w:val="baseline"/>
        </w:rPr>
        <w:t>+</w:t>
      </w:r>
      <w:r>
        <w:rPr>
          <w:spacing w:val="-4"/>
          <w:w w:val="110"/>
          <w:vertAlign w:val="baseline"/>
        </w:rPr>
        <w:t> </w:t>
      </w:r>
      <w:r>
        <w:rPr>
          <w:vertAlign w:val="baseline"/>
        </w:rPr>
        <w:t>8 </w:t>
      </w:r>
      <w:r>
        <w:rPr>
          <w:rFonts w:ascii="Meiryo" w:hAnsi="Meiryo"/>
          <w:i/>
          <w:vertAlign w:val="baseline"/>
        </w:rPr>
        <w:t>·</w:t>
      </w:r>
      <w:r>
        <w:rPr>
          <w:rFonts w:ascii="Meiryo" w:hAnsi="Meiryo"/>
          <w:i/>
          <w:spacing w:val="-24"/>
          <w:vertAlign w:val="baseline"/>
        </w:rPr>
        <w:t> </w:t>
      </w:r>
      <w:r>
        <w:rPr>
          <w:vertAlign w:val="baseline"/>
        </w:rPr>
        <w:t>29</w:t>
      </w:r>
      <w:r>
        <w:rPr>
          <w:spacing w:val="-5"/>
          <w:w w:val="110"/>
          <w:vertAlign w:val="baseline"/>
        </w:rPr>
        <w:t> </w:t>
      </w:r>
      <w:r>
        <w:rPr>
          <w:w w:val="110"/>
          <w:vertAlign w:val="baseline"/>
        </w:rPr>
        <w:t>+</w:t>
      </w:r>
      <w:r>
        <w:rPr>
          <w:spacing w:val="-4"/>
          <w:w w:val="110"/>
          <w:vertAlign w:val="baseline"/>
        </w:rPr>
        <w:t> </w:t>
      </w:r>
      <w:r>
        <w:rPr>
          <w:vertAlign w:val="baseline"/>
        </w:rPr>
        <w:t>26 </w:t>
      </w:r>
      <w:r>
        <w:rPr>
          <w:rFonts w:ascii="Meiryo" w:hAnsi="Meiryo"/>
          <w:i/>
          <w:vertAlign w:val="baseline"/>
        </w:rPr>
        <w:t>·</w:t>
      </w:r>
      <w:r>
        <w:rPr>
          <w:rFonts w:ascii="Meiryo" w:hAnsi="Meiryo"/>
          <w:i/>
          <w:spacing w:val="-24"/>
          <w:vertAlign w:val="baseline"/>
        </w:rPr>
        <w:t> </w:t>
      </w:r>
      <w:r>
        <w:rPr>
          <w:spacing w:val="-4"/>
          <w:vertAlign w:val="baseline"/>
        </w:rPr>
        <w:t>29</w:t>
      </w:r>
      <w:r>
        <w:rPr>
          <w:rFonts w:ascii="Georgia" w:hAnsi="Georgia"/>
          <w:spacing w:val="-4"/>
          <w:position w:val="7"/>
          <w:sz w:val="14"/>
          <w:vertAlign w:val="baseline"/>
        </w:rPr>
        <w:t>2</w:t>
      </w:r>
      <w:r>
        <w:rPr>
          <w:spacing w:val="-4"/>
          <w:vertAlign w:val="baseline"/>
        </w:rPr>
        <w:t>.</w:t>
      </w:r>
    </w:p>
    <w:p>
      <w:pPr>
        <w:spacing w:line="100" w:lineRule="exact" w:before="0"/>
        <w:ind w:left="1817" w:right="352" w:firstLine="0"/>
        <w:jc w:val="center"/>
        <w:rPr>
          <w:sz w:val="20"/>
        </w:rPr>
      </w:pPr>
      <w:r>
        <w:rPr>
          <w:sz w:val="20"/>
        </w:rPr>
        <w:t>Solve</w:t>
      </w:r>
      <w:r>
        <w:rPr>
          <w:spacing w:val="36"/>
          <w:sz w:val="20"/>
        </w:rPr>
        <w:t> </w:t>
      </w:r>
      <w:r>
        <w:rPr>
          <w:sz w:val="20"/>
        </w:rPr>
        <w:t>18794375</w:t>
      </w:r>
      <w:r>
        <w:rPr>
          <w:rFonts w:ascii="Georgia" w:hAnsi="Georgia"/>
          <w:i/>
          <w:position w:val="7"/>
          <w:sz w:val="14"/>
        </w:rPr>
        <w:t>u</w:t>
      </w:r>
      <w:r>
        <w:rPr>
          <w:position w:val="5"/>
          <w:sz w:val="10"/>
        </w:rPr>
        <w:t>3</w:t>
      </w:r>
      <w:r>
        <w:rPr>
          <w:spacing w:val="74"/>
          <w:w w:val="150"/>
          <w:position w:val="5"/>
          <w:sz w:val="10"/>
        </w:rPr>
        <w:t> </w:t>
      </w:r>
      <w:r>
        <w:rPr>
          <w:sz w:val="20"/>
        </w:rPr>
        <w:t>=</w:t>
      </w:r>
      <w:r>
        <w:rPr>
          <w:spacing w:val="46"/>
          <w:sz w:val="20"/>
        </w:rPr>
        <w:t> </w:t>
      </w:r>
      <w:r>
        <w:rPr>
          <w:rFonts w:ascii="Arial" w:hAnsi="Arial"/>
          <w:position w:val="16"/>
          <w:sz w:val="20"/>
        </w:rPr>
        <w:t>¡</w:t>
      </w:r>
      <w:r>
        <w:rPr>
          <w:sz w:val="20"/>
        </w:rPr>
        <w:t>11844727</w:t>
      </w:r>
      <w:r>
        <w:rPr>
          <w:spacing w:val="11"/>
          <w:sz w:val="20"/>
        </w:rPr>
        <w:t> </w:t>
      </w:r>
      <w:r>
        <w:rPr>
          <w:rFonts w:ascii="Meiryo" w:hAnsi="Meiryo"/>
          <w:i/>
          <w:sz w:val="20"/>
        </w:rPr>
        <w:t>·</w:t>
      </w:r>
      <w:r>
        <w:rPr>
          <w:rFonts w:ascii="Meiryo" w:hAnsi="Meiryo"/>
          <w:i/>
          <w:spacing w:val="-14"/>
          <w:sz w:val="20"/>
        </w:rPr>
        <w:t> </w:t>
      </w:r>
      <w:r>
        <w:rPr>
          <w:sz w:val="20"/>
        </w:rPr>
        <w:t>4</w:t>
      </w:r>
      <w:r>
        <w:rPr>
          <w:rFonts w:ascii="Meiryo" w:hAnsi="Meiryo"/>
          <w:i/>
          <w:position w:val="7"/>
          <w:sz w:val="14"/>
        </w:rPr>
        <w:t>−</w:t>
      </w:r>
      <w:r>
        <w:rPr>
          <w:rFonts w:ascii="Georgia" w:hAnsi="Georgia"/>
          <w:position w:val="7"/>
          <w:sz w:val="14"/>
        </w:rPr>
        <w:t>22105</w:t>
      </w:r>
      <w:r>
        <w:rPr>
          <w:rFonts w:ascii="Arial" w:hAnsi="Arial"/>
          <w:position w:val="16"/>
          <w:sz w:val="20"/>
        </w:rPr>
        <w:t>¢</w:t>
      </w:r>
      <w:r>
        <w:rPr>
          <w:rFonts w:ascii="Georgia" w:hAnsi="Georgia"/>
          <w:position w:val="12"/>
          <w:sz w:val="14"/>
        </w:rPr>
        <w:t>29</w:t>
      </w:r>
      <w:r>
        <w:rPr>
          <w:rFonts w:ascii="Georgia" w:hAnsi="Georgia"/>
          <w:spacing w:val="49"/>
          <w:position w:val="12"/>
          <w:sz w:val="14"/>
        </w:rPr>
        <w:t>  </w:t>
      </w:r>
      <w:r>
        <w:rPr>
          <w:sz w:val="20"/>
        </w:rPr>
        <w:t>=</w:t>
      </w:r>
      <w:r>
        <w:rPr>
          <w:spacing w:val="46"/>
          <w:sz w:val="20"/>
        </w:rPr>
        <w:t> </w:t>
      </w:r>
      <w:r>
        <w:rPr>
          <w:sz w:val="20"/>
        </w:rPr>
        <w:t>585477.</w:t>
      </w:r>
      <w:r>
        <w:rPr>
          <w:spacing w:val="38"/>
          <w:sz w:val="20"/>
        </w:rPr>
        <w:t> </w:t>
      </w:r>
      <w:r>
        <w:rPr>
          <w:sz w:val="20"/>
        </w:rPr>
        <w:t>The</w:t>
      </w:r>
      <w:r>
        <w:rPr>
          <w:spacing w:val="39"/>
          <w:sz w:val="20"/>
        </w:rPr>
        <w:t> </w:t>
      </w:r>
      <w:r>
        <w:rPr>
          <w:sz w:val="20"/>
        </w:rPr>
        <w:t>solution</w:t>
      </w:r>
      <w:r>
        <w:rPr>
          <w:spacing w:val="39"/>
          <w:sz w:val="20"/>
        </w:rPr>
        <w:t> </w:t>
      </w:r>
      <w:r>
        <w:rPr>
          <w:spacing w:val="-5"/>
          <w:sz w:val="20"/>
        </w:rPr>
        <w:t>is</w:t>
      </w:r>
    </w:p>
    <w:p>
      <w:pPr>
        <w:spacing w:line="57" w:lineRule="exact" w:before="0"/>
        <w:ind w:left="2820" w:right="0" w:firstLine="0"/>
        <w:jc w:val="center"/>
        <w:rPr>
          <w:sz w:val="10"/>
        </w:rPr>
      </w:pPr>
      <w:r>
        <w:rPr>
          <w:w w:val="122"/>
          <w:sz w:val="10"/>
        </w:rPr>
        <w:t>1</w:t>
      </w:r>
    </w:p>
    <w:p>
      <w:pPr>
        <w:pStyle w:val="BodyText"/>
        <w:spacing w:before="10"/>
        <w:rPr>
          <w:sz w:val="8"/>
        </w:rPr>
      </w:pPr>
    </w:p>
    <w:p>
      <w:pPr>
        <w:pStyle w:val="BodyText"/>
        <w:spacing w:line="217" w:lineRule="exact" w:before="55"/>
        <w:ind w:left="2075"/>
      </w:pPr>
      <w:r>
        <w:rPr>
          <w:rFonts w:ascii="Times New Roman" w:hAnsi="Times New Roman"/>
          <w:i/>
        </w:rPr>
        <w:t>u</w:t>
      </w:r>
      <w:r>
        <w:rPr>
          <w:rFonts w:ascii="Georgia" w:hAnsi="Georgia"/>
          <w:vertAlign w:val="subscript"/>
        </w:rPr>
        <w:t>3</w:t>
      </w:r>
      <w:r>
        <w:rPr>
          <w:rFonts w:ascii="Georgia" w:hAnsi="Georgia"/>
          <w:spacing w:val="6"/>
          <w:w w:val="110"/>
          <w:vertAlign w:val="baseline"/>
        </w:rPr>
        <w:t> </w:t>
      </w:r>
      <w:r>
        <w:rPr>
          <w:w w:val="110"/>
          <w:vertAlign w:val="baseline"/>
        </w:rPr>
        <w:t>=</w:t>
      </w:r>
      <w:r>
        <w:rPr>
          <w:spacing w:val="5"/>
          <w:w w:val="110"/>
          <w:vertAlign w:val="baseline"/>
        </w:rPr>
        <w:t> </w:t>
      </w:r>
      <w:r>
        <w:rPr>
          <w:vertAlign w:val="baseline"/>
        </w:rPr>
        <w:t>18.</w:t>
      </w:r>
      <w:r>
        <w:rPr>
          <w:spacing w:val="19"/>
          <w:vertAlign w:val="baseline"/>
        </w:rPr>
        <w:t> </w:t>
      </w:r>
      <w:r>
        <w:rPr>
          <w:vertAlign w:val="baseline"/>
        </w:rPr>
        <w:t>The</w:t>
      </w:r>
      <w:r>
        <w:rPr>
          <w:spacing w:val="20"/>
          <w:vertAlign w:val="baseline"/>
        </w:rPr>
        <w:t> </w:t>
      </w:r>
      <w:r>
        <w:rPr>
          <w:vertAlign w:val="baseline"/>
        </w:rPr>
        <w:t>value</w:t>
      </w:r>
      <w:r>
        <w:rPr>
          <w:spacing w:val="19"/>
          <w:vertAlign w:val="baseline"/>
        </w:rPr>
        <w:t> </w:t>
      </w:r>
      <w:r>
        <w:rPr>
          <w:vertAlign w:val="baseline"/>
        </w:rPr>
        <w:t>of</w:t>
      </w:r>
      <w:r>
        <w:rPr>
          <w:spacing w:val="19"/>
          <w:vertAlign w:val="baseline"/>
        </w:rPr>
        <w:t> </w:t>
      </w:r>
      <w:r>
        <w:rPr>
          <w:rFonts w:ascii="Times New Roman" w:hAnsi="Times New Roman"/>
          <w:i/>
          <w:vertAlign w:val="baseline"/>
        </w:rPr>
        <w:t>u</w:t>
      </w:r>
      <w:r>
        <w:rPr>
          <w:rFonts w:ascii="Times New Roman" w:hAnsi="Times New Roman"/>
          <w:i/>
          <w:spacing w:val="14"/>
          <w:vertAlign w:val="baseline"/>
        </w:rPr>
        <w:t> </w:t>
      </w:r>
      <w:r>
        <w:rPr>
          <w:vertAlign w:val="baseline"/>
        </w:rPr>
        <w:t>so</w:t>
      </w:r>
      <w:r>
        <w:rPr>
          <w:spacing w:val="20"/>
          <w:vertAlign w:val="baseline"/>
        </w:rPr>
        <w:t> </w:t>
      </w:r>
      <w:r>
        <w:rPr>
          <w:vertAlign w:val="baseline"/>
        </w:rPr>
        <w:t>far</w:t>
      </w:r>
      <w:r>
        <w:rPr>
          <w:spacing w:val="19"/>
          <w:vertAlign w:val="baseline"/>
        </w:rPr>
        <w:t> </w:t>
      </w:r>
      <w:r>
        <w:rPr>
          <w:vertAlign w:val="baseline"/>
        </w:rPr>
        <w:t>is</w:t>
      </w:r>
      <w:r>
        <w:rPr>
          <w:spacing w:val="21"/>
          <w:vertAlign w:val="baseline"/>
        </w:rPr>
        <w:t> </w:t>
      </w:r>
      <w:r>
        <w:rPr>
          <w:rFonts w:ascii="Times New Roman" w:hAnsi="Times New Roman"/>
          <w:i/>
          <w:vertAlign w:val="baseline"/>
        </w:rPr>
        <w:t>u</w:t>
      </w:r>
      <w:r>
        <w:rPr>
          <w:rFonts w:ascii="Times New Roman" w:hAnsi="Times New Roman"/>
          <w:i/>
          <w:spacing w:val="-2"/>
          <w:w w:val="110"/>
          <w:vertAlign w:val="baseline"/>
        </w:rPr>
        <w:t> </w:t>
      </w:r>
      <w:r>
        <w:rPr>
          <w:w w:val="110"/>
          <w:vertAlign w:val="baseline"/>
        </w:rPr>
        <w:t>=</w:t>
      </w:r>
      <w:r>
        <w:rPr>
          <w:spacing w:val="5"/>
          <w:w w:val="110"/>
          <w:vertAlign w:val="baseline"/>
        </w:rPr>
        <w:t> </w:t>
      </w:r>
      <w:r>
        <w:rPr>
          <w:vertAlign w:val="baseline"/>
        </w:rPr>
        <w:t>461107</w:t>
      </w:r>
      <w:r>
        <w:rPr>
          <w:spacing w:val="5"/>
          <w:w w:val="110"/>
          <w:vertAlign w:val="baseline"/>
        </w:rPr>
        <w:t> </w:t>
      </w:r>
      <w:r>
        <w:rPr>
          <w:w w:val="110"/>
          <w:vertAlign w:val="baseline"/>
        </w:rPr>
        <w:t>=</w:t>
      </w:r>
      <w:r>
        <w:rPr>
          <w:spacing w:val="5"/>
          <w:w w:val="110"/>
          <w:vertAlign w:val="baseline"/>
        </w:rPr>
        <w:t> </w:t>
      </w:r>
      <w:r>
        <w:rPr>
          <w:vertAlign w:val="baseline"/>
        </w:rPr>
        <w:t>7</w:t>
      </w:r>
      <w:r>
        <w:rPr>
          <w:spacing w:val="-2"/>
          <w:vertAlign w:val="baseline"/>
        </w:rPr>
        <w:t> </w:t>
      </w:r>
      <w:r>
        <w:rPr>
          <w:w w:val="110"/>
          <w:vertAlign w:val="baseline"/>
        </w:rPr>
        <w:t>+</w:t>
      </w:r>
      <w:r>
        <w:rPr>
          <w:spacing w:val="-7"/>
          <w:w w:val="110"/>
          <w:vertAlign w:val="baseline"/>
        </w:rPr>
        <w:t> </w:t>
      </w:r>
      <w:r>
        <w:rPr>
          <w:vertAlign w:val="baseline"/>
        </w:rPr>
        <w:t>8</w:t>
      </w:r>
      <w:r>
        <w:rPr>
          <w:spacing w:val="-2"/>
          <w:vertAlign w:val="baseline"/>
        </w:rPr>
        <w:t> </w:t>
      </w:r>
      <w:r>
        <w:rPr>
          <w:rFonts w:ascii="Meiryo" w:hAnsi="Meiryo"/>
          <w:i/>
          <w:vertAlign w:val="baseline"/>
        </w:rPr>
        <w:t>·</w:t>
      </w:r>
      <w:r>
        <w:rPr>
          <w:rFonts w:ascii="Meiryo" w:hAnsi="Meiryo"/>
          <w:i/>
          <w:spacing w:val="-25"/>
          <w:vertAlign w:val="baseline"/>
        </w:rPr>
        <w:t> </w:t>
      </w:r>
      <w:r>
        <w:rPr>
          <w:vertAlign w:val="baseline"/>
        </w:rPr>
        <w:t>29</w:t>
      </w:r>
      <w:r>
        <w:rPr>
          <w:spacing w:val="-3"/>
          <w:vertAlign w:val="baseline"/>
        </w:rPr>
        <w:t> </w:t>
      </w:r>
      <w:r>
        <w:rPr>
          <w:w w:val="110"/>
          <w:vertAlign w:val="baseline"/>
        </w:rPr>
        <w:t>+</w:t>
      </w:r>
      <w:r>
        <w:rPr>
          <w:spacing w:val="-6"/>
          <w:w w:val="110"/>
          <w:vertAlign w:val="baseline"/>
        </w:rPr>
        <w:t> </w:t>
      </w:r>
      <w:r>
        <w:rPr>
          <w:vertAlign w:val="baseline"/>
        </w:rPr>
        <w:t>26</w:t>
      </w:r>
      <w:r>
        <w:rPr>
          <w:spacing w:val="-3"/>
          <w:vertAlign w:val="baseline"/>
        </w:rPr>
        <w:t> </w:t>
      </w:r>
      <w:r>
        <w:rPr>
          <w:rFonts w:ascii="Meiryo" w:hAnsi="Meiryo"/>
          <w:i/>
          <w:vertAlign w:val="baseline"/>
        </w:rPr>
        <w:t>·</w:t>
      </w:r>
      <w:r>
        <w:rPr>
          <w:rFonts w:ascii="Meiryo" w:hAnsi="Meiryo"/>
          <w:i/>
          <w:spacing w:val="-25"/>
          <w:vertAlign w:val="baseline"/>
        </w:rPr>
        <w:t> </w:t>
      </w:r>
      <w:r>
        <w:rPr>
          <w:vertAlign w:val="baseline"/>
        </w:rPr>
        <w:t>29</w:t>
      </w:r>
      <w:r>
        <w:rPr>
          <w:rFonts w:ascii="Georgia" w:hAnsi="Georgia"/>
          <w:position w:val="7"/>
          <w:sz w:val="14"/>
          <w:vertAlign w:val="baseline"/>
        </w:rPr>
        <w:t>2</w:t>
      </w:r>
      <w:r>
        <w:rPr>
          <w:rFonts w:ascii="Georgia" w:hAnsi="Georgia"/>
          <w:spacing w:val="14"/>
          <w:w w:val="110"/>
          <w:position w:val="7"/>
          <w:sz w:val="14"/>
          <w:vertAlign w:val="baseline"/>
        </w:rPr>
        <w:t> </w:t>
      </w:r>
      <w:r>
        <w:rPr>
          <w:w w:val="110"/>
          <w:vertAlign w:val="baseline"/>
        </w:rPr>
        <w:t>+</w:t>
      </w:r>
      <w:r>
        <w:rPr>
          <w:spacing w:val="-7"/>
          <w:w w:val="110"/>
          <w:vertAlign w:val="baseline"/>
        </w:rPr>
        <w:t> </w:t>
      </w:r>
      <w:r>
        <w:rPr>
          <w:vertAlign w:val="baseline"/>
        </w:rPr>
        <w:t>18</w:t>
      </w:r>
      <w:r>
        <w:rPr>
          <w:spacing w:val="-2"/>
          <w:vertAlign w:val="baseline"/>
        </w:rPr>
        <w:t> </w:t>
      </w:r>
      <w:r>
        <w:rPr>
          <w:rFonts w:ascii="Meiryo" w:hAnsi="Meiryo"/>
          <w:i/>
          <w:vertAlign w:val="baseline"/>
        </w:rPr>
        <w:t>·</w:t>
      </w:r>
      <w:r>
        <w:rPr>
          <w:rFonts w:ascii="Meiryo" w:hAnsi="Meiryo"/>
          <w:i/>
          <w:spacing w:val="-25"/>
          <w:vertAlign w:val="baseline"/>
        </w:rPr>
        <w:t> </w:t>
      </w:r>
      <w:r>
        <w:rPr>
          <w:spacing w:val="-4"/>
          <w:vertAlign w:val="baseline"/>
        </w:rPr>
        <w:t>29</w:t>
      </w:r>
      <w:r>
        <w:rPr>
          <w:rFonts w:ascii="Georgia" w:hAnsi="Georgia"/>
          <w:spacing w:val="-4"/>
          <w:position w:val="7"/>
          <w:sz w:val="14"/>
          <w:vertAlign w:val="baseline"/>
        </w:rPr>
        <w:t>3</w:t>
      </w:r>
      <w:r>
        <w:rPr>
          <w:spacing w:val="-4"/>
          <w:vertAlign w:val="baseline"/>
        </w:rPr>
        <w:t>.</w:t>
      </w:r>
    </w:p>
    <w:p>
      <w:pPr>
        <w:spacing w:line="100" w:lineRule="exact" w:before="0"/>
        <w:ind w:left="1817" w:right="352" w:firstLine="0"/>
        <w:jc w:val="center"/>
        <w:rPr>
          <w:sz w:val="20"/>
        </w:rPr>
      </w:pPr>
      <w:r>
        <w:rPr>
          <w:sz w:val="20"/>
        </w:rPr>
        <w:t>Solve</w:t>
      </w:r>
      <w:r>
        <w:rPr>
          <w:spacing w:val="35"/>
          <w:sz w:val="20"/>
        </w:rPr>
        <w:t> </w:t>
      </w:r>
      <w:r>
        <w:rPr>
          <w:sz w:val="20"/>
        </w:rPr>
        <w:t>18794375</w:t>
      </w:r>
      <w:r>
        <w:rPr>
          <w:rFonts w:ascii="Georgia" w:hAnsi="Georgia"/>
          <w:i/>
          <w:position w:val="7"/>
          <w:sz w:val="14"/>
        </w:rPr>
        <w:t>u</w:t>
      </w:r>
      <w:r>
        <w:rPr>
          <w:position w:val="5"/>
          <w:sz w:val="10"/>
        </w:rPr>
        <w:t>4</w:t>
      </w:r>
      <w:r>
        <w:rPr>
          <w:spacing w:val="79"/>
          <w:position w:val="5"/>
          <w:sz w:val="10"/>
        </w:rPr>
        <w:t> </w:t>
      </w:r>
      <w:r>
        <w:rPr>
          <w:sz w:val="20"/>
        </w:rPr>
        <w:t>=</w:t>
      </w:r>
      <w:r>
        <w:rPr>
          <w:spacing w:val="39"/>
          <w:sz w:val="20"/>
        </w:rPr>
        <w:t> </w:t>
      </w:r>
      <w:r>
        <w:rPr>
          <w:rFonts w:ascii="Arial" w:hAnsi="Arial"/>
          <w:position w:val="16"/>
          <w:sz w:val="20"/>
        </w:rPr>
        <w:t>¡</w:t>
      </w:r>
      <w:r>
        <w:rPr>
          <w:sz w:val="20"/>
        </w:rPr>
        <w:t>11844727</w:t>
      </w:r>
      <w:r>
        <w:rPr>
          <w:spacing w:val="34"/>
          <w:sz w:val="20"/>
        </w:rPr>
        <w:t>  </w:t>
      </w:r>
      <w:r>
        <w:rPr>
          <w:sz w:val="20"/>
        </w:rPr>
        <w:t>4</w:t>
      </w:r>
      <w:r>
        <w:rPr>
          <w:rFonts w:ascii="Meiryo" w:hAnsi="Meiryo"/>
          <w:i/>
          <w:position w:val="7"/>
          <w:sz w:val="14"/>
        </w:rPr>
        <w:t>−</w:t>
      </w:r>
      <w:r>
        <w:rPr>
          <w:rFonts w:ascii="Georgia" w:hAnsi="Georgia"/>
          <w:position w:val="7"/>
          <w:sz w:val="14"/>
        </w:rPr>
        <w:t>461107</w:t>
      </w:r>
      <w:r>
        <w:rPr>
          <w:rFonts w:ascii="Arial" w:hAnsi="Arial"/>
          <w:position w:val="16"/>
          <w:sz w:val="20"/>
        </w:rPr>
        <w:t>¢</w:t>
      </w:r>
      <w:r>
        <w:rPr>
          <w:rFonts w:ascii="Georgia" w:hAnsi="Georgia"/>
          <w:position w:val="12"/>
          <w:sz w:val="14"/>
        </w:rPr>
        <w:t>29</w:t>
      </w:r>
      <w:r>
        <w:rPr>
          <w:rFonts w:ascii="Georgia" w:hAnsi="Georgia"/>
          <w:spacing w:val="47"/>
          <w:position w:val="12"/>
          <w:sz w:val="14"/>
        </w:rPr>
        <w:t>  </w:t>
      </w:r>
      <w:r>
        <w:rPr>
          <w:sz w:val="20"/>
        </w:rPr>
        <w:t>=</w:t>
      </w:r>
      <w:r>
        <w:rPr>
          <w:spacing w:val="39"/>
          <w:sz w:val="20"/>
        </w:rPr>
        <w:t> </w:t>
      </w:r>
      <w:r>
        <w:rPr>
          <w:sz w:val="20"/>
        </w:rPr>
        <w:t>585477.</w:t>
      </w:r>
      <w:r>
        <w:rPr>
          <w:spacing w:val="36"/>
          <w:sz w:val="20"/>
        </w:rPr>
        <w:t> </w:t>
      </w:r>
      <w:r>
        <w:rPr>
          <w:sz w:val="20"/>
        </w:rPr>
        <w:t>The</w:t>
      </w:r>
      <w:r>
        <w:rPr>
          <w:spacing w:val="35"/>
          <w:sz w:val="20"/>
        </w:rPr>
        <w:t> </w:t>
      </w:r>
      <w:r>
        <w:rPr>
          <w:sz w:val="20"/>
        </w:rPr>
        <w:t>solution</w:t>
      </w:r>
      <w:r>
        <w:rPr>
          <w:spacing w:val="36"/>
          <w:sz w:val="20"/>
        </w:rPr>
        <w:t> </w:t>
      </w:r>
      <w:r>
        <w:rPr>
          <w:spacing w:val="-5"/>
          <w:sz w:val="20"/>
        </w:rPr>
        <w:t>is</w:t>
      </w:r>
    </w:p>
    <w:p>
      <w:pPr>
        <w:spacing w:line="57" w:lineRule="exact" w:before="0"/>
        <w:ind w:left="2904" w:right="0" w:firstLine="0"/>
        <w:jc w:val="center"/>
        <w:rPr>
          <w:sz w:val="10"/>
        </w:rPr>
      </w:pPr>
      <w:r>
        <w:rPr/>
        <w:pict>
          <v:shape style="position:absolute;margin-left:290.161072pt;margin-top:3.044178pt;width:2.8pt;height:17.3pt;mso-position-horizontal-relative:page;mso-position-vertical-relative:paragraph;z-index:-30455808" type="#_x0000_t202" id="docshape353"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22"/>
          <w:sz w:val="10"/>
        </w:rPr>
        <w:t>0</w:t>
      </w:r>
    </w:p>
    <w:p>
      <w:pPr>
        <w:pStyle w:val="BodyText"/>
        <w:spacing w:before="10"/>
        <w:rPr>
          <w:sz w:val="8"/>
        </w:rPr>
      </w:pPr>
    </w:p>
    <w:p>
      <w:pPr>
        <w:pStyle w:val="BodyText"/>
        <w:spacing w:line="148" w:lineRule="auto" w:before="145"/>
        <w:ind w:left="2075" w:right="908"/>
      </w:pPr>
      <w:r>
        <w:rPr>
          <w:rFonts w:ascii="Times New Roman" w:hAnsi="Times New Roman"/>
          <w:i/>
        </w:rPr>
        <w:t>u</w:t>
      </w:r>
      <w:r>
        <w:rPr>
          <w:rFonts w:ascii="Georgia" w:hAnsi="Georgia"/>
          <w:vertAlign w:val="subscript"/>
        </w:rPr>
        <w:t>4</w:t>
      </w:r>
      <w:r>
        <w:rPr>
          <w:rFonts w:ascii="Georgia" w:hAnsi="Georgia"/>
          <w:w w:val="110"/>
          <w:vertAlign w:val="baseline"/>
        </w:rPr>
        <w:t> </w:t>
      </w:r>
      <w:r>
        <w:rPr>
          <w:w w:val="110"/>
          <w:vertAlign w:val="baseline"/>
        </w:rPr>
        <w:t>= </w:t>
      </w:r>
      <w:r>
        <w:rPr>
          <w:vertAlign w:val="baseline"/>
        </w:rPr>
        <w:t>18. The final value of </w:t>
      </w:r>
      <w:r>
        <w:rPr>
          <w:rFonts w:ascii="Times New Roman" w:hAnsi="Times New Roman"/>
          <w:i/>
          <w:vertAlign w:val="baseline"/>
        </w:rPr>
        <w:t>u </w:t>
      </w:r>
      <w:r>
        <w:rPr>
          <w:vertAlign w:val="baseline"/>
        </w:rPr>
        <w:t>is </w:t>
      </w:r>
      <w:r>
        <w:rPr>
          <w:rFonts w:ascii="Times New Roman" w:hAnsi="Times New Roman"/>
          <w:i/>
          <w:vertAlign w:val="baseline"/>
        </w:rPr>
        <w:t>u </w:t>
      </w:r>
      <w:r>
        <w:rPr>
          <w:w w:val="110"/>
          <w:vertAlign w:val="baseline"/>
        </w:rPr>
        <w:t>= </w:t>
      </w:r>
      <w:r>
        <w:rPr>
          <w:vertAlign w:val="baseline"/>
        </w:rPr>
        <w:t>13192165 </w:t>
      </w:r>
      <w:r>
        <w:rPr>
          <w:w w:val="110"/>
          <w:vertAlign w:val="baseline"/>
        </w:rPr>
        <w:t>= </w:t>
      </w:r>
      <w:r>
        <w:rPr>
          <w:vertAlign w:val="baseline"/>
        </w:rPr>
        <w:t>7</w:t>
      </w:r>
      <w:r>
        <w:rPr>
          <w:spacing w:val="-15"/>
          <w:vertAlign w:val="baseline"/>
        </w:rPr>
        <w:t> </w:t>
      </w:r>
      <w:r>
        <w:rPr>
          <w:w w:val="110"/>
          <w:vertAlign w:val="baseline"/>
        </w:rPr>
        <w:t>+</w:t>
      </w:r>
      <w:r>
        <w:rPr>
          <w:spacing w:val="-20"/>
          <w:w w:val="110"/>
          <w:vertAlign w:val="baseline"/>
        </w:rPr>
        <w:t> </w:t>
      </w:r>
      <w:r>
        <w:rPr>
          <w:vertAlign w:val="baseline"/>
        </w:rPr>
        <w:t>8</w:t>
      </w:r>
      <w:r>
        <w:rPr>
          <w:spacing w:val="-15"/>
          <w:vertAlign w:val="baseline"/>
        </w:rPr>
        <w:t> </w:t>
      </w:r>
      <w:r>
        <w:rPr>
          <w:rFonts w:ascii="Meiryo" w:hAnsi="Meiryo"/>
          <w:i/>
          <w:vertAlign w:val="baseline"/>
        </w:rPr>
        <w:t>·</w:t>
      </w:r>
      <w:r>
        <w:rPr>
          <w:rFonts w:ascii="Meiryo" w:hAnsi="Meiryo"/>
          <w:i/>
          <w:spacing w:val="-39"/>
          <w:vertAlign w:val="baseline"/>
        </w:rPr>
        <w:t> </w:t>
      </w:r>
      <w:r>
        <w:rPr>
          <w:vertAlign w:val="baseline"/>
        </w:rPr>
        <w:t>29</w:t>
      </w:r>
      <w:r>
        <w:rPr>
          <w:spacing w:val="-15"/>
          <w:vertAlign w:val="baseline"/>
        </w:rPr>
        <w:t> </w:t>
      </w:r>
      <w:r>
        <w:rPr>
          <w:w w:val="110"/>
          <w:vertAlign w:val="baseline"/>
        </w:rPr>
        <w:t>+</w:t>
      </w:r>
      <w:r>
        <w:rPr>
          <w:spacing w:val="-19"/>
          <w:w w:val="110"/>
          <w:vertAlign w:val="baseline"/>
        </w:rPr>
        <w:t> </w:t>
      </w:r>
      <w:r>
        <w:rPr>
          <w:vertAlign w:val="baseline"/>
        </w:rPr>
        <w:t>26</w:t>
      </w:r>
      <w:r>
        <w:rPr>
          <w:spacing w:val="-15"/>
          <w:vertAlign w:val="baseline"/>
        </w:rPr>
        <w:t> </w:t>
      </w:r>
      <w:r>
        <w:rPr>
          <w:rFonts w:ascii="Meiryo" w:hAnsi="Meiryo"/>
          <w:i/>
          <w:vertAlign w:val="baseline"/>
        </w:rPr>
        <w:t>·</w:t>
      </w:r>
      <w:r>
        <w:rPr>
          <w:rFonts w:ascii="Meiryo" w:hAnsi="Meiryo"/>
          <w:i/>
          <w:spacing w:val="-39"/>
          <w:vertAlign w:val="baseline"/>
        </w:rPr>
        <w:t> </w:t>
      </w:r>
      <w:r>
        <w:rPr>
          <w:vertAlign w:val="baseline"/>
        </w:rPr>
        <w:t>29</w:t>
      </w:r>
      <w:r>
        <w:rPr>
          <w:rFonts w:ascii="Georgia" w:hAnsi="Georgia"/>
          <w:position w:val="7"/>
          <w:sz w:val="14"/>
          <w:vertAlign w:val="baseline"/>
        </w:rPr>
        <w:t>2 </w:t>
      </w:r>
      <w:r>
        <w:rPr>
          <w:w w:val="110"/>
          <w:vertAlign w:val="baseline"/>
        </w:rPr>
        <w:t>+</w:t>
      </w:r>
      <w:r>
        <w:rPr>
          <w:spacing w:val="-20"/>
          <w:w w:val="110"/>
          <w:vertAlign w:val="baseline"/>
        </w:rPr>
        <w:t> </w:t>
      </w:r>
      <w:r>
        <w:rPr>
          <w:vertAlign w:val="baseline"/>
        </w:rPr>
        <w:t>18</w:t>
      </w:r>
      <w:r>
        <w:rPr>
          <w:spacing w:val="-15"/>
          <w:vertAlign w:val="baseline"/>
        </w:rPr>
        <w:t> </w:t>
      </w:r>
      <w:r>
        <w:rPr>
          <w:rFonts w:ascii="Meiryo" w:hAnsi="Meiryo"/>
          <w:i/>
          <w:vertAlign w:val="baseline"/>
        </w:rPr>
        <w:t>·</w:t>
      </w:r>
      <w:r>
        <w:rPr>
          <w:rFonts w:ascii="Meiryo" w:hAnsi="Meiryo"/>
          <w:i/>
          <w:spacing w:val="-39"/>
          <w:vertAlign w:val="baseline"/>
        </w:rPr>
        <w:t> </w:t>
      </w:r>
      <w:r>
        <w:rPr>
          <w:vertAlign w:val="baseline"/>
        </w:rPr>
        <w:t>29</w:t>
      </w:r>
      <w:r>
        <w:rPr>
          <w:rFonts w:ascii="Georgia" w:hAnsi="Georgia"/>
          <w:position w:val="7"/>
          <w:sz w:val="14"/>
          <w:vertAlign w:val="baseline"/>
        </w:rPr>
        <w:t>3 </w:t>
      </w:r>
      <w:r>
        <w:rPr>
          <w:w w:val="110"/>
          <w:vertAlign w:val="baseline"/>
        </w:rPr>
        <w:t>+ </w:t>
      </w:r>
      <w:r>
        <w:rPr>
          <w:vertAlign w:val="baseline"/>
        </w:rPr>
        <w:t>18 </w:t>
      </w:r>
      <w:r>
        <w:rPr>
          <w:rFonts w:ascii="Meiryo" w:hAnsi="Meiryo"/>
          <w:i/>
          <w:vertAlign w:val="baseline"/>
        </w:rPr>
        <w:t>·</w:t>
      </w:r>
      <w:r>
        <w:rPr>
          <w:rFonts w:ascii="Meiryo" w:hAnsi="Meiryo"/>
          <w:i/>
          <w:spacing w:val="-22"/>
          <w:vertAlign w:val="baseline"/>
        </w:rPr>
        <w:t> </w:t>
      </w:r>
      <w:r>
        <w:rPr>
          <w:vertAlign w:val="baseline"/>
        </w:rPr>
        <w:t>29</w:t>
      </w:r>
      <w:r>
        <w:rPr>
          <w:rFonts w:ascii="Georgia" w:hAnsi="Georgia"/>
          <w:position w:val="7"/>
          <w:sz w:val="14"/>
          <w:vertAlign w:val="baseline"/>
        </w:rPr>
        <w:t>4</w:t>
      </w:r>
      <w:r>
        <w:rPr>
          <w:vertAlign w:val="baseline"/>
        </w:rPr>
        <w:t>,</w:t>
      </w:r>
      <w:r>
        <w:rPr>
          <w:spacing w:val="25"/>
          <w:vertAlign w:val="baseline"/>
        </w:rPr>
        <w:t> </w:t>
      </w:r>
      <w:r>
        <w:rPr>
          <w:vertAlign w:val="baseline"/>
        </w:rPr>
        <w:t>which is</w:t>
      </w:r>
      <w:r>
        <w:rPr>
          <w:spacing w:val="25"/>
          <w:vertAlign w:val="baseline"/>
        </w:rPr>
        <w:t> </w:t>
      </w:r>
      <w:r>
        <w:rPr>
          <w:vertAlign w:val="baseline"/>
        </w:rPr>
        <w:t>the</w:t>
      </w:r>
      <w:r>
        <w:rPr>
          <w:spacing w:val="25"/>
          <w:vertAlign w:val="baseline"/>
        </w:rPr>
        <w:t> </w:t>
      </w:r>
      <w:r>
        <w:rPr>
          <w:vertAlign w:val="baseline"/>
        </w:rPr>
        <w:t>number</w:t>
      </w:r>
      <w:r>
        <w:rPr>
          <w:spacing w:val="25"/>
          <w:vertAlign w:val="baseline"/>
        </w:rPr>
        <w:t> </w:t>
      </w:r>
      <w:r>
        <w:rPr>
          <w:vertAlign w:val="baseline"/>
        </w:rPr>
        <w:t>you</w:t>
      </w:r>
      <w:r>
        <w:rPr>
          <w:spacing w:val="25"/>
          <w:vertAlign w:val="baseline"/>
        </w:rPr>
        <w:t> </w:t>
      </w:r>
      <w:r>
        <w:rPr>
          <w:vertAlign w:val="baseline"/>
        </w:rPr>
        <w:t>see</w:t>
      </w:r>
      <w:r>
        <w:rPr>
          <w:spacing w:val="25"/>
          <w:vertAlign w:val="baseline"/>
        </w:rPr>
        <w:t> </w:t>
      </w:r>
      <w:r>
        <w:rPr>
          <w:vertAlign w:val="baseline"/>
        </w:rPr>
        <w:t>in</w:t>
      </w:r>
      <w:r>
        <w:rPr>
          <w:spacing w:val="25"/>
          <w:vertAlign w:val="baseline"/>
        </w:rPr>
        <w:t> </w:t>
      </w:r>
      <w:r>
        <w:rPr>
          <w:vertAlign w:val="baseline"/>
        </w:rPr>
        <w:t>the</w:t>
      </w:r>
      <w:r>
        <w:rPr>
          <w:spacing w:val="25"/>
          <w:vertAlign w:val="baseline"/>
        </w:rPr>
        <w:t> </w:t>
      </w:r>
      <w:r>
        <w:rPr>
          <w:vertAlign w:val="baseline"/>
        </w:rPr>
        <w:t>last</w:t>
      </w:r>
      <w:r>
        <w:rPr>
          <w:spacing w:val="25"/>
          <w:vertAlign w:val="baseline"/>
        </w:rPr>
        <w:t> </w:t>
      </w:r>
      <w:r>
        <w:rPr>
          <w:vertAlign w:val="baseline"/>
        </w:rPr>
        <w:t>column</w:t>
      </w:r>
      <w:r>
        <w:rPr>
          <w:spacing w:val="25"/>
          <w:vertAlign w:val="baseline"/>
        </w:rPr>
        <w:t> </w:t>
      </w:r>
      <w:r>
        <w:rPr>
          <w:vertAlign w:val="baseline"/>
        </w:rPr>
        <w:t>of</w:t>
      </w:r>
      <w:r>
        <w:rPr>
          <w:spacing w:val="25"/>
          <w:vertAlign w:val="baseline"/>
        </w:rPr>
        <w:t> </w:t>
      </w:r>
      <w:r>
        <w:rPr>
          <w:vertAlign w:val="baseline"/>
        </w:rPr>
        <w:t>the</w:t>
      </w:r>
      <w:r>
        <w:rPr>
          <w:spacing w:val="25"/>
          <w:vertAlign w:val="baseline"/>
        </w:rPr>
        <w:t> </w:t>
      </w:r>
      <w:r>
        <w:rPr>
          <w:vertAlign w:val="baseline"/>
        </w:rPr>
        <w:t>table.</w:t>
      </w:r>
    </w:p>
    <w:p>
      <w:pPr>
        <w:spacing w:after="0" w:line="148" w:lineRule="auto"/>
        <w:sectPr>
          <w:type w:val="continuous"/>
          <w:pgSz w:w="11900" w:h="16840"/>
          <w:pgMar w:header="1482" w:footer="0" w:top="1600" w:bottom="280" w:left="620" w:right="1600"/>
        </w:sectPr>
      </w:pPr>
    </w:p>
    <w:p>
      <w:pPr>
        <w:pStyle w:val="BodyText"/>
        <w:spacing w:before="8"/>
        <w:rPr>
          <w:sz w:val="11"/>
        </w:rPr>
      </w:pPr>
    </w:p>
    <w:p>
      <w:pPr>
        <w:pStyle w:val="BodyText"/>
        <w:spacing w:before="103"/>
        <w:ind w:left="2374"/>
      </w:pPr>
      <w:r>
        <w:rPr/>
        <w:t>Step</w:t>
      </w:r>
      <w:r>
        <w:rPr>
          <w:spacing w:val="18"/>
        </w:rPr>
        <w:t> </w:t>
      </w:r>
      <w:r>
        <w:rPr/>
        <w:t>2</w:t>
      </w:r>
      <w:r>
        <w:rPr>
          <w:spacing w:val="19"/>
        </w:rPr>
        <w:t> </w:t>
      </w:r>
      <w:r>
        <w:rPr/>
        <w:t>is</w:t>
      </w:r>
      <w:r>
        <w:rPr>
          <w:spacing w:val="19"/>
        </w:rPr>
        <w:t> </w:t>
      </w:r>
      <w:r>
        <w:rPr/>
        <w:t>to</w:t>
      </w:r>
      <w:r>
        <w:rPr>
          <w:spacing w:val="19"/>
        </w:rPr>
        <w:t> </w:t>
      </w:r>
      <w:r>
        <w:rPr>
          <w:spacing w:val="-4"/>
        </w:rPr>
        <w:t>solve</w:t>
      </w:r>
    </w:p>
    <w:p>
      <w:pPr>
        <w:tabs>
          <w:tab w:pos="5195" w:val="left" w:leader="none"/>
        </w:tabs>
        <w:spacing w:before="146"/>
        <w:ind w:left="3459" w:right="0" w:firstLine="0"/>
        <w:jc w:val="left"/>
        <w:rPr>
          <w:rFonts w:ascii="Times New Roman" w:hAnsi="Times New Roman"/>
          <w:i/>
          <w:sz w:val="20"/>
        </w:rPr>
      </w:pPr>
      <w:r>
        <w:rPr>
          <w:rFonts w:ascii="Times New Roman" w:hAnsi="Times New Roman"/>
          <w:i/>
          <w:sz w:val="20"/>
        </w:rPr>
        <w:t>x</w:t>
      </w:r>
      <w:r>
        <w:rPr>
          <w:rFonts w:ascii="Times New Roman" w:hAnsi="Times New Roman"/>
          <w:i/>
          <w:spacing w:val="5"/>
          <w:sz w:val="20"/>
        </w:rPr>
        <w:t> </w:t>
      </w:r>
      <w:r>
        <w:rPr>
          <w:rFonts w:ascii="Meiryo" w:hAnsi="Meiryo"/>
          <w:i/>
          <w:sz w:val="20"/>
        </w:rPr>
        <w:t>≡</w:t>
      </w:r>
      <w:r>
        <w:rPr>
          <w:rFonts w:ascii="Meiryo" w:hAnsi="Meiryo"/>
          <w:i/>
          <w:spacing w:val="-13"/>
          <w:sz w:val="20"/>
        </w:rPr>
        <w:t> </w:t>
      </w:r>
      <w:r>
        <w:rPr>
          <w:sz w:val="20"/>
        </w:rPr>
        <w:t>0</w:t>
      </w:r>
      <w:r>
        <w:rPr>
          <w:spacing w:val="22"/>
          <w:sz w:val="20"/>
        </w:rPr>
        <w:t> </w:t>
      </w:r>
      <w:r>
        <w:rPr>
          <w:sz w:val="20"/>
        </w:rPr>
        <w:t>(mod</w:t>
      </w:r>
      <w:r>
        <w:rPr>
          <w:spacing w:val="23"/>
          <w:sz w:val="20"/>
        </w:rPr>
        <w:t> </w:t>
      </w:r>
      <w:r>
        <w:rPr>
          <w:spacing w:val="-5"/>
          <w:sz w:val="20"/>
        </w:rPr>
        <w:t>2)</w:t>
      </w:r>
      <w:r>
        <w:rPr>
          <w:rFonts w:ascii="Times New Roman" w:hAnsi="Times New Roman"/>
          <w:i/>
          <w:spacing w:val="-5"/>
          <w:sz w:val="20"/>
        </w:rPr>
        <w:t>,</w:t>
      </w:r>
      <w:r>
        <w:rPr>
          <w:rFonts w:ascii="Times New Roman" w:hAnsi="Times New Roman"/>
          <w:i/>
          <w:sz w:val="20"/>
        </w:rPr>
        <w:tab/>
      </w:r>
      <w:r>
        <w:rPr>
          <w:rFonts w:ascii="Times New Roman" w:hAnsi="Times New Roman"/>
          <w:i/>
          <w:w w:val="95"/>
          <w:sz w:val="20"/>
        </w:rPr>
        <w:t>x</w:t>
      </w:r>
      <w:r>
        <w:rPr>
          <w:rFonts w:ascii="Times New Roman" w:hAnsi="Times New Roman"/>
          <w:i/>
          <w:spacing w:val="4"/>
          <w:sz w:val="20"/>
        </w:rPr>
        <w:t> </w:t>
      </w:r>
      <w:r>
        <w:rPr>
          <w:rFonts w:ascii="Meiryo" w:hAnsi="Meiryo"/>
          <w:i/>
          <w:w w:val="95"/>
          <w:sz w:val="20"/>
        </w:rPr>
        <w:t>≡</w:t>
      </w:r>
      <w:r>
        <w:rPr>
          <w:rFonts w:ascii="Meiryo" w:hAnsi="Meiryo"/>
          <w:i/>
          <w:spacing w:val="-11"/>
          <w:w w:val="95"/>
          <w:sz w:val="20"/>
        </w:rPr>
        <w:t> </w:t>
      </w:r>
      <w:r>
        <w:rPr>
          <w:w w:val="95"/>
          <w:sz w:val="20"/>
        </w:rPr>
        <w:t>13192165</w:t>
      </w:r>
      <w:r>
        <w:rPr>
          <w:spacing w:val="21"/>
          <w:sz w:val="20"/>
        </w:rPr>
        <w:t> </w:t>
      </w:r>
      <w:r>
        <w:rPr>
          <w:w w:val="95"/>
          <w:sz w:val="20"/>
        </w:rPr>
        <w:t>(mod</w:t>
      </w:r>
      <w:r>
        <w:rPr>
          <w:spacing w:val="21"/>
          <w:sz w:val="20"/>
        </w:rPr>
        <w:t> </w:t>
      </w:r>
      <w:r>
        <w:rPr>
          <w:spacing w:val="-4"/>
          <w:w w:val="95"/>
          <w:sz w:val="20"/>
        </w:rPr>
        <w:t>29</w:t>
      </w:r>
      <w:r>
        <w:rPr>
          <w:rFonts w:ascii="Georgia" w:hAnsi="Georgia"/>
          <w:spacing w:val="-4"/>
          <w:w w:val="95"/>
          <w:sz w:val="20"/>
          <w:vertAlign w:val="superscript"/>
        </w:rPr>
        <w:t>5</w:t>
      </w:r>
      <w:r>
        <w:rPr>
          <w:spacing w:val="-4"/>
          <w:w w:val="95"/>
          <w:sz w:val="20"/>
          <w:vertAlign w:val="baseline"/>
        </w:rPr>
        <w:t>)</w:t>
      </w:r>
      <w:r>
        <w:rPr>
          <w:rFonts w:ascii="Times New Roman" w:hAnsi="Times New Roman"/>
          <w:i/>
          <w:spacing w:val="-4"/>
          <w:w w:val="95"/>
          <w:sz w:val="20"/>
          <w:vertAlign w:val="baseline"/>
        </w:rPr>
        <w:t>.</w:t>
      </w:r>
    </w:p>
    <w:p>
      <w:pPr>
        <w:pStyle w:val="BodyText"/>
        <w:tabs>
          <w:tab w:pos="4631" w:val="left" w:leader="none"/>
        </w:tabs>
        <w:spacing w:before="117"/>
        <w:ind w:left="2075"/>
      </w:pPr>
      <w:r>
        <w:rPr/>
        <w:pict>
          <v:shape style="position:absolute;margin-left:203.156723pt;margin-top:5.739238pt;width:59.25pt;height:12.8pt;mso-position-horizontal-relative:page;mso-position-vertical-relative:paragraph;z-index:-30453760" type="#_x0000_t202" id="docshape354" filled="false" stroked="true" strokeweight=".400112pt" strokecolor="#000000">
            <v:textbox inset="0,0,0,0">
              <w:txbxContent>
                <w:p>
                  <w:pPr>
                    <w:pStyle w:val="BodyText"/>
                    <w:spacing w:line="233" w:lineRule="exact"/>
                    <w:ind w:left="59"/>
                  </w:pPr>
                  <w:r>
                    <w:rPr>
                      <w:spacing w:val="-2"/>
                    </w:rPr>
                    <w:t>x=33703314</w:t>
                  </w:r>
                </w:p>
              </w:txbxContent>
            </v:textbox>
            <v:stroke dashstyle="solid"/>
            <w10:wrap type="none"/>
          </v:shape>
        </w:pict>
      </w:r>
      <w:r>
        <w:rPr/>
        <w:t>The</w:t>
      </w:r>
      <w:r>
        <w:rPr>
          <w:spacing w:val="23"/>
        </w:rPr>
        <w:t> </w:t>
      </w:r>
      <w:r>
        <w:rPr/>
        <w:t>solution</w:t>
      </w:r>
      <w:r>
        <w:rPr>
          <w:spacing w:val="23"/>
        </w:rPr>
        <w:t> </w:t>
      </w:r>
      <w:r>
        <w:rPr>
          <w:spacing w:val="-5"/>
        </w:rPr>
        <w:t>is</w:t>
      </w:r>
      <w:r>
        <w:rPr/>
        <w:tab/>
      </w:r>
      <w:r>
        <w:rPr>
          <w:spacing w:val="-10"/>
          <w:w w:val="110"/>
        </w:rPr>
        <w:t>.</w:t>
      </w:r>
    </w:p>
    <w:p>
      <w:pPr>
        <w:pStyle w:val="ListParagraph"/>
        <w:numPr>
          <w:ilvl w:val="0"/>
          <w:numId w:val="59"/>
        </w:numPr>
        <w:tabs>
          <w:tab w:pos="2474" w:val="left" w:leader="none"/>
        </w:tabs>
        <w:spacing w:line="240" w:lineRule="auto" w:before="4" w:after="0"/>
        <w:ind w:left="2473" w:right="0" w:hanging="366"/>
        <w:jc w:val="left"/>
        <w:rPr>
          <w:sz w:val="20"/>
        </w:rPr>
      </w:pPr>
      <w:r>
        <w:rPr>
          <w:sz w:val="20"/>
        </w:rPr>
        <w:t>Step</w:t>
      </w:r>
      <w:r>
        <w:rPr>
          <w:spacing w:val="18"/>
          <w:sz w:val="20"/>
        </w:rPr>
        <w:t> </w:t>
      </w:r>
      <w:r>
        <w:rPr>
          <w:sz w:val="20"/>
        </w:rPr>
        <w:t>1</w:t>
      </w:r>
      <w:r>
        <w:rPr>
          <w:spacing w:val="19"/>
          <w:sz w:val="20"/>
        </w:rPr>
        <w:t> </w:t>
      </w:r>
      <w:r>
        <w:rPr>
          <w:sz w:val="20"/>
        </w:rPr>
        <w:t>is</w:t>
      </w:r>
      <w:r>
        <w:rPr>
          <w:spacing w:val="19"/>
          <w:sz w:val="20"/>
        </w:rPr>
        <w:t> </w:t>
      </w:r>
      <w:r>
        <w:rPr>
          <w:sz w:val="20"/>
        </w:rPr>
        <w:t>to</w:t>
      </w:r>
      <w:r>
        <w:rPr>
          <w:spacing w:val="19"/>
          <w:sz w:val="20"/>
        </w:rPr>
        <w:t> </w:t>
      </w:r>
      <w:r>
        <w:rPr>
          <w:spacing w:val="-4"/>
          <w:sz w:val="20"/>
        </w:rPr>
        <w:t>solve</w:t>
      </w:r>
    </w:p>
    <w:p>
      <w:pPr>
        <w:pStyle w:val="BodyText"/>
        <w:spacing w:before="2"/>
        <w:rPr>
          <w:sz w:val="15"/>
        </w:rPr>
      </w:pPr>
    </w:p>
    <w:tbl>
      <w:tblPr>
        <w:tblW w:w="0" w:type="auto"/>
        <w:jc w:val="left"/>
        <w:tblInd w:w="2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339"/>
        <w:gridCol w:w="1379"/>
        <w:gridCol w:w="1353"/>
        <w:gridCol w:w="1426"/>
      </w:tblGrid>
      <w:tr>
        <w:trPr>
          <w:trHeight w:val="256" w:hRule="atLeast"/>
        </w:trPr>
        <w:tc>
          <w:tcPr>
            <w:tcW w:w="538" w:type="dxa"/>
            <w:tcBorders>
              <w:bottom w:val="double" w:sz="4" w:space="0" w:color="000000"/>
            </w:tcBorders>
          </w:tcPr>
          <w:p>
            <w:pPr>
              <w:pStyle w:val="TableParagraph"/>
              <w:spacing w:line="219" w:lineRule="exact"/>
              <w:rPr>
                <w:rFonts w:ascii="Times New Roman"/>
                <w:i/>
                <w:sz w:val="20"/>
              </w:rPr>
            </w:pPr>
            <w:r>
              <w:rPr>
                <w:rFonts w:ascii="Times New Roman"/>
                <w:i/>
                <w:w w:val="88"/>
                <w:sz w:val="20"/>
              </w:rPr>
              <w:t>q</w:t>
            </w:r>
          </w:p>
        </w:tc>
        <w:tc>
          <w:tcPr>
            <w:tcW w:w="339" w:type="dxa"/>
            <w:tcBorders>
              <w:bottom w:val="double" w:sz="4" w:space="0" w:color="000000"/>
            </w:tcBorders>
          </w:tcPr>
          <w:p>
            <w:pPr>
              <w:pStyle w:val="TableParagraph"/>
              <w:spacing w:line="219" w:lineRule="exact"/>
              <w:ind w:left="121"/>
              <w:jc w:val="left"/>
              <w:rPr>
                <w:rFonts w:ascii="Times New Roman"/>
                <w:i/>
                <w:sz w:val="20"/>
              </w:rPr>
            </w:pPr>
            <w:r>
              <w:rPr>
                <w:rFonts w:ascii="Times New Roman"/>
                <w:i/>
                <w:w w:val="104"/>
                <w:sz w:val="20"/>
              </w:rPr>
              <w:t>e</w:t>
            </w:r>
          </w:p>
        </w:tc>
        <w:tc>
          <w:tcPr>
            <w:tcW w:w="1379" w:type="dxa"/>
            <w:tcBorders>
              <w:bottom w:val="double" w:sz="4" w:space="0" w:color="000000"/>
            </w:tcBorders>
          </w:tcPr>
          <w:p>
            <w:pPr>
              <w:pStyle w:val="TableParagraph"/>
              <w:spacing w:line="218" w:lineRule="exact"/>
              <w:ind w:left="77" w:right="86"/>
              <w:rPr>
                <w:rFonts w:ascii="Georgia" w:hAnsi="Georgia"/>
                <w:i/>
                <w:sz w:val="14"/>
              </w:rPr>
            </w:pPr>
            <w:r>
              <w:rPr>
                <w:rFonts w:ascii="Times New Roman" w:hAnsi="Times New Roman"/>
                <w:i/>
                <w:w w:val="125"/>
                <w:position w:val="-6"/>
                <w:sz w:val="20"/>
              </w:rPr>
              <w:t>h</w:t>
            </w:r>
            <w:r>
              <w:rPr>
                <w:rFonts w:ascii="Times New Roman" w:hAnsi="Times New Roman"/>
                <w:i/>
                <w:spacing w:val="-8"/>
                <w:w w:val="125"/>
                <w:position w:val="-6"/>
                <w:sz w:val="20"/>
              </w:rPr>
              <w:t> </w:t>
            </w:r>
            <w:r>
              <w:rPr>
                <w:w w:val="125"/>
                <w:position w:val="-6"/>
                <w:sz w:val="20"/>
              </w:rPr>
              <w:t>=</w:t>
            </w:r>
            <w:r>
              <w:rPr>
                <w:spacing w:val="3"/>
                <w:w w:val="125"/>
                <w:position w:val="-6"/>
                <w:sz w:val="20"/>
              </w:rPr>
              <w:t> </w:t>
            </w:r>
            <w:r>
              <w:rPr>
                <w:rFonts w:ascii="Times New Roman" w:hAnsi="Times New Roman"/>
                <w:i/>
                <w:spacing w:val="-2"/>
                <w:w w:val="125"/>
                <w:position w:val="-6"/>
                <w:sz w:val="20"/>
              </w:rPr>
              <w:t>g</w:t>
            </w:r>
            <w:r>
              <w:rPr>
                <w:rFonts w:ascii="Georgia" w:hAnsi="Georgia"/>
                <w:spacing w:val="-2"/>
                <w:w w:val="125"/>
                <w:sz w:val="14"/>
              </w:rPr>
              <w:t>(</w:t>
            </w:r>
            <w:r>
              <w:rPr>
                <w:rFonts w:ascii="Georgia" w:hAnsi="Georgia"/>
                <w:i/>
                <w:spacing w:val="-2"/>
                <w:w w:val="125"/>
                <w:sz w:val="14"/>
              </w:rPr>
              <w:t>p</w:t>
            </w:r>
            <w:r>
              <w:rPr>
                <w:rFonts w:ascii="Meiryo" w:hAnsi="Meiryo"/>
                <w:i/>
                <w:spacing w:val="-2"/>
                <w:w w:val="125"/>
                <w:sz w:val="14"/>
              </w:rPr>
              <w:t>−</w:t>
            </w:r>
            <w:r>
              <w:rPr>
                <w:rFonts w:ascii="Georgia" w:hAnsi="Georgia"/>
                <w:spacing w:val="-2"/>
                <w:w w:val="125"/>
                <w:sz w:val="14"/>
              </w:rPr>
              <w:t>1)</w:t>
            </w:r>
            <w:r>
              <w:rPr>
                <w:rFonts w:ascii="Georgia" w:hAnsi="Georgia"/>
                <w:i/>
                <w:spacing w:val="-2"/>
                <w:w w:val="125"/>
                <w:sz w:val="14"/>
              </w:rPr>
              <w:t>/q</w:t>
            </w:r>
            <w:r>
              <w:rPr>
                <w:rFonts w:ascii="Georgia" w:hAnsi="Georgia"/>
                <w:i/>
                <w:spacing w:val="-2"/>
                <w:w w:val="125"/>
                <w:sz w:val="14"/>
                <w:vertAlign w:val="superscript"/>
              </w:rPr>
              <w:t>e</w:t>
            </w:r>
          </w:p>
        </w:tc>
        <w:tc>
          <w:tcPr>
            <w:tcW w:w="1353" w:type="dxa"/>
            <w:tcBorders>
              <w:bottom w:val="double" w:sz="4" w:space="0" w:color="000000"/>
            </w:tcBorders>
          </w:tcPr>
          <w:p>
            <w:pPr>
              <w:pStyle w:val="TableParagraph"/>
              <w:spacing w:line="218" w:lineRule="exact"/>
              <w:ind w:left="110" w:right="119"/>
              <w:rPr>
                <w:rFonts w:ascii="Georgia" w:hAnsi="Georgia"/>
                <w:i/>
                <w:sz w:val="14"/>
              </w:rPr>
            </w:pPr>
            <w:r>
              <w:rPr>
                <w:rFonts w:ascii="Times New Roman" w:hAnsi="Times New Roman"/>
                <w:i/>
                <w:w w:val="115"/>
                <w:position w:val="-6"/>
                <w:sz w:val="20"/>
              </w:rPr>
              <w:t>b</w:t>
            </w:r>
            <w:r>
              <w:rPr>
                <w:rFonts w:ascii="Times New Roman" w:hAnsi="Times New Roman"/>
                <w:i/>
                <w:spacing w:val="-5"/>
                <w:w w:val="115"/>
                <w:position w:val="-6"/>
                <w:sz w:val="20"/>
              </w:rPr>
              <w:t> </w:t>
            </w:r>
            <w:r>
              <w:rPr>
                <w:w w:val="115"/>
                <w:position w:val="-6"/>
                <w:sz w:val="20"/>
              </w:rPr>
              <w:t>=</w:t>
            </w:r>
            <w:r>
              <w:rPr>
                <w:spacing w:val="3"/>
                <w:w w:val="115"/>
                <w:position w:val="-6"/>
                <w:sz w:val="20"/>
              </w:rPr>
              <w:t> </w:t>
            </w:r>
            <w:r>
              <w:rPr>
                <w:rFonts w:ascii="Times New Roman" w:hAnsi="Times New Roman"/>
                <w:i/>
                <w:spacing w:val="-2"/>
                <w:w w:val="115"/>
                <w:position w:val="-6"/>
                <w:sz w:val="20"/>
              </w:rPr>
              <w:t>a</w:t>
            </w:r>
            <w:r>
              <w:rPr>
                <w:rFonts w:ascii="Georgia" w:hAnsi="Georgia"/>
                <w:spacing w:val="-2"/>
                <w:w w:val="115"/>
                <w:sz w:val="14"/>
              </w:rPr>
              <w:t>(</w:t>
            </w:r>
            <w:r>
              <w:rPr>
                <w:rFonts w:ascii="Georgia" w:hAnsi="Georgia"/>
                <w:i/>
                <w:spacing w:val="-2"/>
                <w:w w:val="115"/>
                <w:sz w:val="14"/>
              </w:rPr>
              <w:t>p</w:t>
            </w:r>
            <w:r>
              <w:rPr>
                <w:rFonts w:ascii="Meiryo" w:hAnsi="Meiryo"/>
                <w:i/>
                <w:spacing w:val="-2"/>
                <w:w w:val="115"/>
                <w:sz w:val="14"/>
              </w:rPr>
              <w:t>−</w:t>
            </w:r>
            <w:r>
              <w:rPr>
                <w:rFonts w:ascii="Georgia" w:hAnsi="Georgia"/>
                <w:spacing w:val="-2"/>
                <w:w w:val="115"/>
                <w:sz w:val="14"/>
              </w:rPr>
              <w:t>1)</w:t>
            </w:r>
            <w:r>
              <w:rPr>
                <w:rFonts w:ascii="Georgia" w:hAnsi="Georgia"/>
                <w:i/>
                <w:spacing w:val="-2"/>
                <w:w w:val="115"/>
                <w:sz w:val="14"/>
              </w:rPr>
              <w:t>/q</w:t>
            </w:r>
            <w:r>
              <w:rPr>
                <w:rFonts w:ascii="Georgia" w:hAnsi="Georgia"/>
                <w:i/>
                <w:spacing w:val="-2"/>
                <w:w w:val="115"/>
                <w:sz w:val="14"/>
                <w:vertAlign w:val="superscript"/>
              </w:rPr>
              <w:t>e</w:t>
            </w:r>
          </w:p>
        </w:tc>
        <w:tc>
          <w:tcPr>
            <w:tcW w:w="1426" w:type="dxa"/>
            <w:tcBorders>
              <w:bottom w:val="double" w:sz="4" w:space="0" w:color="000000"/>
            </w:tcBorders>
          </w:tcPr>
          <w:p>
            <w:pPr>
              <w:pStyle w:val="TableParagraph"/>
              <w:spacing w:line="220" w:lineRule="exact"/>
              <w:ind w:left="95" w:right="87"/>
              <w:rPr>
                <w:rFonts w:ascii="Times New Roman"/>
                <w:i/>
                <w:sz w:val="20"/>
              </w:rPr>
            </w:pPr>
            <w:r>
              <w:rPr>
                <w:rFonts w:ascii="Times New Roman"/>
                <w:i/>
                <w:w w:val="110"/>
                <w:sz w:val="20"/>
              </w:rPr>
              <w:t>y</w:t>
            </w:r>
            <w:r>
              <w:rPr>
                <w:rFonts w:ascii="Times New Roman"/>
                <w:i/>
                <w:spacing w:val="15"/>
                <w:w w:val="110"/>
                <w:sz w:val="20"/>
              </w:rPr>
              <w:t> </w:t>
            </w:r>
            <w:r>
              <w:rPr>
                <w:w w:val="110"/>
                <w:sz w:val="20"/>
              </w:rPr>
              <w:t>with</w:t>
            </w:r>
            <w:r>
              <w:rPr>
                <w:spacing w:val="16"/>
                <w:w w:val="110"/>
                <w:sz w:val="20"/>
              </w:rPr>
              <w:t> </w:t>
            </w:r>
            <w:r>
              <w:rPr>
                <w:rFonts w:ascii="Times New Roman"/>
                <w:i/>
                <w:w w:val="110"/>
                <w:sz w:val="20"/>
              </w:rPr>
              <w:t>h</w:t>
            </w:r>
            <w:r>
              <w:rPr>
                <w:rFonts w:ascii="Georgia"/>
                <w:i/>
                <w:w w:val="110"/>
                <w:sz w:val="20"/>
                <w:vertAlign w:val="superscript"/>
              </w:rPr>
              <w:t>y</w:t>
            </w:r>
            <w:r>
              <w:rPr>
                <w:rFonts w:ascii="Georgia"/>
                <w:i/>
                <w:spacing w:val="15"/>
                <w:w w:val="110"/>
                <w:sz w:val="20"/>
                <w:vertAlign w:val="baseline"/>
              </w:rPr>
              <w:t> </w:t>
            </w:r>
            <w:r>
              <w:rPr>
                <w:w w:val="110"/>
                <w:sz w:val="20"/>
                <w:vertAlign w:val="baseline"/>
              </w:rPr>
              <w:t>=</w:t>
            </w:r>
            <w:r>
              <w:rPr>
                <w:spacing w:val="5"/>
                <w:w w:val="110"/>
                <w:sz w:val="20"/>
                <w:vertAlign w:val="baseline"/>
              </w:rPr>
              <w:t> </w:t>
            </w:r>
            <w:r>
              <w:rPr>
                <w:rFonts w:ascii="Times New Roman"/>
                <w:i/>
                <w:spacing w:val="-10"/>
                <w:w w:val="110"/>
                <w:sz w:val="20"/>
                <w:vertAlign w:val="baseline"/>
              </w:rPr>
              <w:t>b</w:t>
            </w:r>
          </w:p>
        </w:tc>
      </w:tr>
      <w:tr>
        <w:trPr>
          <w:trHeight w:val="246" w:hRule="atLeast"/>
        </w:trPr>
        <w:tc>
          <w:tcPr>
            <w:tcW w:w="538" w:type="dxa"/>
            <w:tcBorders>
              <w:top w:val="double" w:sz="4" w:space="0" w:color="000000"/>
            </w:tcBorders>
          </w:tcPr>
          <w:p>
            <w:pPr>
              <w:pStyle w:val="TableParagraph"/>
              <w:spacing w:line="221" w:lineRule="exact"/>
              <w:ind w:left="8"/>
              <w:rPr>
                <w:sz w:val="20"/>
              </w:rPr>
            </w:pPr>
            <w:r>
              <w:rPr>
                <w:w w:val="89"/>
                <w:sz w:val="20"/>
              </w:rPr>
              <w:t>2</w:t>
            </w:r>
          </w:p>
        </w:tc>
        <w:tc>
          <w:tcPr>
            <w:tcW w:w="339" w:type="dxa"/>
            <w:tcBorders>
              <w:top w:val="double" w:sz="4" w:space="0" w:color="000000"/>
            </w:tcBorders>
          </w:tcPr>
          <w:p>
            <w:pPr>
              <w:pStyle w:val="TableParagraph"/>
              <w:spacing w:line="221" w:lineRule="exact"/>
              <w:ind w:left="118"/>
              <w:jc w:val="left"/>
              <w:rPr>
                <w:sz w:val="20"/>
              </w:rPr>
            </w:pPr>
            <w:r>
              <w:rPr>
                <w:w w:val="89"/>
                <w:sz w:val="20"/>
              </w:rPr>
              <w:t>1</w:t>
            </w:r>
          </w:p>
        </w:tc>
        <w:tc>
          <w:tcPr>
            <w:tcW w:w="1379" w:type="dxa"/>
            <w:tcBorders>
              <w:top w:val="double" w:sz="4" w:space="0" w:color="000000"/>
            </w:tcBorders>
          </w:tcPr>
          <w:p>
            <w:pPr>
              <w:pStyle w:val="TableParagraph"/>
              <w:spacing w:line="221" w:lineRule="exact"/>
              <w:ind w:left="77" w:right="70"/>
              <w:rPr>
                <w:sz w:val="20"/>
              </w:rPr>
            </w:pPr>
            <w:r>
              <w:rPr>
                <w:spacing w:val="-2"/>
                <w:sz w:val="20"/>
              </w:rPr>
              <w:t>1291798</w:t>
            </w:r>
          </w:p>
        </w:tc>
        <w:tc>
          <w:tcPr>
            <w:tcW w:w="1353" w:type="dxa"/>
            <w:tcBorders>
              <w:top w:val="double" w:sz="4" w:space="0" w:color="000000"/>
            </w:tcBorders>
          </w:tcPr>
          <w:p>
            <w:pPr>
              <w:pStyle w:val="TableParagraph"/>
              <w:spacing w:line="221" w:lineRule="exact"/>
              <w:ind w:left="8"/>
              <w:rPr>
                <w:sz w:val="20"/>
              </w:rPr>
            </w:pPr>
            <w:r>
              <w:rPr>
                <w:w w:val="89"/>
                <w:sz w:val="20"/>
              </w:rPr>
              <w:t>1</w:t>
            </w:r>
          </w:p>
        </w:tc>
        <w:tc>
          <w:tcPr>
            <w:tcW w:w="1426" w:type="dxa"/>
            <w:tcBorders>
              <w:top w:val="double" w:sz="4" w:space="0" w:color="000000"/>
            </w:tcBorders>
          </w:tcPr>
          <w:p>
            <w:pPr>
              <w:pStyle w:val="TableParagraph"/>
              <w:spacing w:line="221" w:lineRule="exact"/>
              <w:ind w:left="8"/>
              <w:rPr>
                <w:sz w:val="20"/>
              </w:rPr>
            </w:pPr>
            <w:r>
              <w:rPr>
                <w:w w:val="89"/>
                <w:sz w:val="20"/>
              </w:rPr>
              <w:t>0</w:t>
            </w:r>
          </w:p>
        </w:tc>
      </w:tr>
      <w:tr>
        <w:trPr>
          <w:trHeight w:val="237" w:hRule="atLeast"/>
        </w:trPr>
        <w:tc>
          <w:tcPr>
            <w:tcW w:w="538" w:type="dxa"/>
          </w:tcPr>
          <w:p>
            <w:pPr>
              <w:pStyle w:val="TableParagraph"/>
              <w:spacing w:line="211" w:lineRule="exact"/>
              <w:ind w:left="89" w:right="81"/>
              <w:rPr>
                <w:sz w:val="20"/>
              </w:rPr>
            </w:pPr>
            <w:r>
              <w:rPr>
                <w:spacing w:val="-5"/>
                <w:sz w:val="20"/>
              </w:rPr>
              <w:t>709</w:t>
            </w:r>
          </w:p>
        </w:tc>
        <w:tc>
          <w:tcPr>
            <w:tcW w:w="339" w:type="dxa"/>
          </w:tcPr>
          <w:p>
            <w:pPr>
              <w:pStyle w:val="TableParagraph"/>
              <w:spacing w:line="211" w:lineRule="exact"/>
              <w:ind w:left="118"/>
              <w:jc w:val="left"/>
              <w:rPr>
                <w:sz w:val="20"/>
              </w:rPr>
            </w:pPr>
            <w:r>
              <w:rPr>
                <w:w w:val="89"/>
                <w:sz w:val="20"/>
              </w:rPr>
              <w:t>1</w:t>
            </w:r>
          </w:p>
        </w:tc>
        <w:tc>
          <w:tcPr>
            <w:tcW w:w="1379" w:type="dxa"/>
          </w:tcPr>
          <w:p>
            <w:pPr>
              <w:pStyle w:val="TableParagraph"/>
              <w:spacing w:line="211" w:lineRule="exact"/>
              <w:ind w:left="77" w:right="70"/>
              <w:rPr>
                <w:sz w:val="20"/>
              </w:rPr>
            </w:pPr>
            <w:r>
              <w:rPr>
                <w:spacing w:val="-2"/>
                <w:sz w:val="20"/>
              </w:rPr>
              <w:t>679773</w:t>
            </w:r>
          </w:p>
        </w:tc>
        <w:tc>
          <w:tcPr>
            <w:tcW w:w="1353" w:type="dxa"/>
          </w:tcPr>
          <w:p>
            <w:pPr>
              <w:pStyle w:val="TableParagraph"/>
              <w:spacing w:line="211" w:lineRule="exact"/>
              <w:ind w:left="111" w:right="103"/>
              <w:rPr>
                <w:sz w:val="20"/>
              </w:rPr>
            </w:pPr>
            <w:r>
              <w:rPr>
                <w:spacing w:val="-2"/>
                <w:sz w:val="20"/>
              </w:rPr>
              <w:t>566657</w:t>
            </w:r>
          </w:p>
        </w:tc>
        <w:tc>
          <w:tcPr>
            <w:tcW w:w="1426" w:type="dxa"/>
          </w:tcPr>
          <w:p>
            <w:pPr>
              <w:pStyle w:val="TableParagraph"/>
              <w:spacing w:line="211" w:lineRule="exact"/>
              <w:ind w:left="95" w:right="87"/>
              <w:rPr>
                <w:sz w:val="20"/>
              </w:rPr>
            </w:pPr>
            <w:r>
              <w:rPr>
                <w:spacing w:val="-5"/>
                <w:sz w:val="20"/>
              </w:rPr>
              <w:t>322</w:t>
            </w:r>
          </w:p>
        </w:tc>
      </w:tr>
      <w:tr>
        <w:trPr>
          <w:trHeight w:val="237" w:hRule="atLeast"/>
        </w:trPr>
        <w:tc>
          <w:tcPr>
            <w:tcW w:w="538" w:type="dxa"/>
          </w:tcPr>
          <w:p>
            <w:pPr>
              <w:pStyle w:val="TableParagraph"/>
              <w:spacing w:line="211" w:lineRule="exact"/>
              <w:ind w:left="89" w:right="81"/>
              <w:rPr>
                <w:sz w:val="20"/>
              </w:rPr>
            </w:pPr>
            <w:r>
              <w:rPr>
                <w:spacing w:val="-5"/>
                <w:sz w:val="20"/>
              </w:rPr>
              <w:t>911</w:t>
            </w:r>
          </w:p>
        </w:tc>
        <w:tc>
          <w:tcPr>
            <w:tcW w:w="339" w:type="dxa"/>
          </w:tcPr>
          <w:p>
            <w:pPr>
              <w:pStyle w:val="TableParagraph"/>
              <w:spacing w:line="211" w:lineRule="exact"/>
              <w:ind w:left="118"/>
              <w:jc w:val="left"/>
              <w:rPr>
                <w:sz w:val="20"/>
              </w:rPr>
            </w:pPr>
            <w:r>
              <w:rPr>
                <w:w w:val="89"/>
                <w:sz w:val="20"/>
              </w:rPr>
              <w:t>1</w:t>
            </w:r>
          </w:p>
        </w:tc>
        <w:tc>
          <w:tcPr>
            <w:tcW w:w="1379" w:type="dxa"/>
          </w:tcPr>
          <w:p>
            <w:pPr>
              <w:pStyle w:val="TableParagraph"/>
              <w:spacing w:line="211" w:lineRule="exact"/>
              <w:ind w:left="77" w:right="70"/>
              <w:rPr>
                <w:sz w:val="20"/>
              </w:rPr>
            </w:pPr>
            <w:r>
              <w:rPr>
                <w:spacing w:val="-2"/>
                <w:sz w:val="20"/>
              </w:rPr>
              <w:t>329472</w:t>
            </w:r>
          </w:p>
        </w:tc>
        <w:tc>
          <w:tcPr>
            <w:tcW w:w="1353" w:type="dxa"/>
          </w:tcPr>
          <w:p>
            <w:pPr>
              <w:pStyle w:val="TableParagraph"/>
              <w:spacing w:line="211" w:lineRule="exact"/>
              <w:ind w:left="111" w:right="103"/>
              <w:rPr>
                <w:sz w:val="20"/>
              </w:rPr>
            </w:pPr>
            <w:r>
              <w:rPr>
                <w:spacing w:val="-2"/>
                <w:sz w:val="20"/>
              </w:rPr>
              <w:t>898549</w:t>
            </w:r>
          </w:p>
        </w:tc>
        <w:tc>
          <w:tcPr>
            <w:tcW w:w="1426" w:type="dxa"/>
          </w:tcPr>
          <w:p>
            <w:pPr>
              <w:pStyle w:val="TableParagraph"/>
              <w:spacing w:line="211" w:lineRule="exact"/>
              <w:ind w:left="95" w:right="87"/>
              <w:rPr>
                <w:sz w:val="20"/>
              </w:rPr>
            </w:pPr>
            <w:r>
              <w:rPr>
                <w:spacing w:val="-5"/>
                <w:sz w:val="20"/>
              </w:rPr>
              <w:t>534</w:t>
            </w:r>
          </w:p>
        </w:tc>
      </w:tr>
    </w:tbl>
    <w:p>
      <w:pPr>
        <w:pStyle w:val="BodyText"/>
        <w:spacing w:line="244" w:lineRule="auto" w:before="120"/>
        <w:ind w:left="2075" w:right="903"/>
        <w:jc w:val="both"/>
      </w:pPr>
      <w:r>
        <w:rPr/>
        <w:t>There</w:t>
      </w:r>
      <w:r>
        <w:rPr>
          <w:spacing w:val="40"/>
        </w:rPr>
        <w:t> </w:t>
      </w:r>
      <w:r>
        <w:rPr/>
        <w:t>is</w:t>
      </w:r>
      <w:r>
        <w:rPr>
          <w:spacing w:val="40"/>
        </w:rPr>
        <w:t> </w:t>
      </w:r>
      <w:r>
        <w:rPr/>
        <w:t>no</w:t>
      </w:r>
      <w:r>
        <w:rPr>
          <w:spacing w:val="40"/>
        </w:rPr>
        <w:t> </w:t>
      </w:r>
      <w:r>
        <w:rPr/>
        <w:t>magical</w:t>
      </w:r>
      <w:r>
        <w:rPr>
          <w:spacing w:val="40"/>
        </w:rPr>
        <w:t> </w:t>
      </w:r>
      <w:r>
        <w:rPr/>
        <w:t>way</w:t>
      </w:r>
      <w:r>
        <w:rPr>
          <w:spacing w:val="40"/>
        </w:rPr>
        <w:t> </w:t>
      </w:r>
      <w:r>
        <w:rPr/>
        <w:t>to</w:t>
      </w:r>
      <w:r>
        <w:rPr>
          <w:spacing w:val="40"/>
        </w:rPr>
        <w:t> </w:t>
      </w:r>
      <w:r>
        <w:rPr/>
        <w:t>solve</w:t>
      </w:r>
      <w:r>
        <w:rPr>
          <w:spacing w:val="40"/>
        </w:rPr>
        <w:t> </w:t>
      </w:r>
      <w:r>
        <w:rPr/>
        <w:t>the</w:t>
      </w:r>
      <w:r>
        <w:rPr>
          <w:spacing w:val="40"/>
        </w:rPr>
        <w:t> </w:t>
      </w:r>
      <w:r>
        <w:rPr/>
        <w:t>DLP’s</w:t>
      </w:r>
      <w:r>
        <w:rPr>
          <w:spacing w:val="40"/>
        </w:rPr>
        <w:t> </w:t>
      </w:r>
      <w:r>
        <w:rPr/>
        <w:t>modulo</w:t>
      </w:r>
      <w:r>
        <w:rPr>
          <w:spacing w:val="40"/>
        </w:rPr>
        <w:t> </w:t>
      </w:r>
      <w:r>
        <w:rPr/>
        <w:t>709</w:t>
      </w:r>
      <w:r>
        <w:rPr>
          <w:spacing w:val="40"/>
        </w:rPr>
        <w:t> </w:t>
      </w:r>
      <w:r>
        <w:rPr/>
        <w:t>or</w:t>
      </w:r>
      <w:r>
        <w:rPr>
          <w:spacing w:val="40"/>
        </w:rPr>
        <w:t> </w:t>
      </w:r>
      <w:r>
        <w:rPr/>
        <w:t>911,</w:t>
      </w:r>
      <w:r>
        <w:rPr>
          <w:spacing w:val="40"/>
        </w:rPr>
        <w:t> </w:t>
      </w:r>
      <w:r>
        <w:rPr/>
        <w:t>although they are easily solved by an exhaustive search on a computer, and a collision algorithm is even faster. Step 2 is to solve</w:t>
      </w:r>
    </w:p>
    <w:p>
      <w:pPr>
        <w:tabs>
          <w:tab w:pos="4372" w:val="left" w:leader="none"/>
          <w:tab w:pos="6506" w:val="left" w:leader="none"/>
        </w:tabs>
        <w:spacing w:before="141"/>
        <w:ind w:left="2636" w:right="0" w:firstLine="0"/>
        <w:jc w:val="left"/>
        <w:rPr>
          <w:rFonts w:ascii="Times New Roman" w:hAnsi="Times New Roman"/>
          <w:i/>
          <w:sz w:val="20"/>
        </w:rPr>
      </w:pPr>
      <w:r>
        <w:rPr>
          <w:rFonts w:ascii="Times New Roman" w:hAnsi="Times New Roman"/>
          <w:i/>
          <w:sz w:val="20"/>
        </w:rPr>
        <w:t>x</w:t>
      </w:r>
      <w:r>
        <w:rPr>
          <w:rFonts w:ascii="Times New Roman" w:hAnsi="Times New Roman"/>
          <w:i/>
          <w:spacing w:val="5"/>
          <w:sz w:val="20"/>
        </w:rPr>
        <w:t> </w:t>
      </w:r>
      <w:r>
        <w:rPr>
          <w:rFonts w:ascii="Meiryo" w:hAnsi="Meiryo"/>
          <w:i/>
          <w:sz w:val="20"/>
        </w:rPr>
        <w:t>≡</w:t>
      </w:r>
      <w:r>
        <w:rPr>
          <w:rFonts w:ascii="Meiryo" w:hAnsi="Meiryo"/>
          <w:i/>
          <w:spacing w:val="-13"/>
          <w:sz w:val="20"/>
        </w:rPr>
        <w:t> </w:t>
      </w:r>
      <w:r>
        <w:rPr>
          <w:sz w:val="20"/>
        </w:rPr>
        <w:t>0</w:t>
      </w:r>
      <w:r>
        <w:rPr>
          <w:spacing w:val="22"/>
          <w:sz w:val="20"/>
        </w:rPr>
        <w:t> </w:t>
      </w:r>
      <w:r>
        <w:rPr>
          <w:sz w:val="20"/>
        </w:rPr>
        <w:t>(mod</w:t>
      </w:r>
      <w:r>
        <w:rPr>
          <w:spacing w:val="23"/>
          <w:sz w:val="20"/>
        </w:rPr>
        <w:t> </w:t>
      </w:r>
      <w:r>
        <w:rPr>
          <w:spacing w:val="-5"/>
          <w:sz w:val="20"/>
        </w:rPr>
        <w:t>2)</w:t>
      </w:r>
      <w:r>
        <w:rPr>
          <w:rFonts w:ascii="Times New Roman" w:hAnsi="Times New Roman"/>
          <w:i/>
          <w:spacing w:val="-5"/>
          <w:sz w:val="20"/>
        </w:rPr>
        <w:t>,</w:t>
      </w:r>
      <w:r>
        <w:rPr>
          <w:rFonts w:ascii="Times New Roman" w:hAnsi="Times New Roman"/>
          <w:i/>
          <w:sz w:val="20"/>
        </w:rPr>
        <w:tab/>
        <w:t>x</w:t>
      </w:r>
      <w:r>
        <w:rPr>
          <w:rFonts w:ascii="Times New Roman" w:hAnsi="Times New Roman"/>
          <w:i/>
          <w:spacing w:val="-2"/>
          <w:sz w:val="20"/>
        </w:rPr>
        <w:t> </w:t>
      </w:r>
      <w:r>
        <w:rPr>
          <w:rFonts w:ascii="Meiryo" w:hAnsi="Meiryo"/>
          <w:i/>
          <w:sz w:val="20"/>
        </w:rPr>
        <w:t>≡</w:t>
      </w:r>
      <w:r>
        <w:rPr>
          <w:rFonts w:ascii="Meiryo" w:hAnsi="Meiryo"/>
          <w:i/>
          <w:spacing w:val="-17"/>
          <w:sz w:val="20"/>
        </w:rPr>
        <w:t> </w:t>
      </w:r>
      <w:r>
        <w:rPr>
          <w:sz w:val="20"/>
        </w:rPr>
        <w:t>322</w:t>
      </w:r>
      <w:r>
        <w:rPr>
          <w:spacing w:val="16"/>
          <w:sz w:val="20"/>
        </w:rPr>
        <w:t> </w:t>
      </w:r>
      <w:r>
        <w:rPr>
          <w:sz w:val="20"/>
        </w:rPr>
        <w:t>(mod</w:t>
      </w:r>
      <w:r>
        <w:rPr>
          <w:spacing w:val="15"/>
          <w:sz w:val="20"/>
        </w:rPr>
        <w:t> </w:t>
      </w:r>
      <w:r>
        <w:rPr>
          <w:spacing w:val="-2"/>
          <w:sz w:val="20"/>
        </w:rPr>
        <w:t>709)</w:t>
      </w:r>
      <w:r>
        <w:rPr>
          <w:rFonts w:ascii="Times New Roman" w:hAnsi="Times New Roman"/>
          <w:i/>
          <w:spacing w:val="-2"/>
          <w:sz w:val="20"/>
        </w:rPr>
        <w:t>,</w:t>
      </w:r>
      <w:r>
        <w:rPr>
          <w:rFonts w:ascii="Times New Roman" w:hAnsi="Times New Roman"/>
          <w:i/>
          <w:sz w:val="20"/>
        </w:rPr>
        <w:tab/>
        <w:t>x</w:t>
      </w:r>
      <w:r>
        <w:rPr>
          <w:rFonts w:ascii="Times New Roman" w:hAnsi="Times New Roman"/>
          <w:i/>
          <w:spacing w:val="-2"/>
          <w:sz w:val="20"/>
        </w:rPr>
        <w:t> </w:t>
      </w:r>
      <w:r>
        <w:rPr>
          <w:rFonts w:ascii="Meiryo" w:hAnsi="Meiryo"/>
          <w:i/>
          <w:sz w:val="20"/>
        </w:rPr>
        <w:t>≡</w:t>
      </w:r>
      <w:r>
        <w:rPr>
          <w:rFonts w:ascii="Meiryo" w:hAnsi="Meiryo"/>
          <w:i/>
          <w:spacing w:val="-17"/>
          <w:sz w:val="20"/>
        </w:rPr>
        <w:t> </w:t>
      </w:r>
      <w:r>
        <w:rPr>
          <w:sz w:val="20"/>
        </w:rPr>
        <w:t>534</w:t>
      </w:r>
      <w:r>
        <w:rPr>
          <w:spacing w:val="16"/>
          <w:sz w:val="20"/>
        </w:rPr>
        <w:t> </w:t>
      </w:r>
      <w:r>
        <w:rPr>
          <w:sz w:val="20"/>
        </w:rPr>
        <w:t>(mod</w:t>
      </w:r>
      <w:r>
        <w:rPr>
          <w:spacing w:val="15"/>
          <w:sz w:val="20"/>
        </w:rPr>
        <w:t> </w:t>
      </w:r>
      <w:r>
        <w:rPr>
          <w:spacing w:val="-2"/>
          <w:sz w:val="20"/>
        </w:rPr>
        <w:t>911)</w:t>
      </w:r>
      <w:r>
        <w:rPr>
          <w:rFonts w:ascii="Times New Roman" w:hAnsi="Times New Roman"/>
          <w:i/>
          <w:spacing w:val="-2"/>
          <w:sz w:val="20"/>
        </w:rPr>
        <w:t>.</w:t>
      </w:r>
    </w:p>
    <w:p>
      <w:pPr>
        <w:pStyle w:val="BodyText"/>
        <w:tabs>
          <w:tab w:pos="4432" w:val="left" w:leader="none"/>
        </w:tabs>
        <w:spacing w:before="117"/>
        <w:ind w:left="2075"/>
      </w:pPr>
      <w:r>
        <w:rPr/>
        <w:pict>
          <v:shape style="position:absolute;margin-left:203.156723pt;margin-top:5.749297pt;width:49.3pt;height:12.8pt;mso-position-horizontal-relative:page;mso-position-vertical-relative:paragraph;z-index:-30454272" type="#_x0000_t202" id="docshape355" filled="false" stroked="true" strokeweight=".400112pt" strokecolor="#000000">
            <v:textbox inset="0,0,0,0">
              <w:txbxContent>
                <w:p>
                  <w:pPr>
                    <w:pStyle w:val="BodyText"/>
                    <w:spacing w:line="232" w:lineRule="exact"/>
                    <w:ind w:left="59"/>
                  </w:pPr>
                  <w:r>
                    <w:rPr>
                      <w:spacing w:val="-2"/>
                    </w:rPr>
                    <w:t>x=984414</w:t>
                  </w:r>
                </w:p>
              </w:txbxContent>
            </v:textbox>
            <v:stroke dashstyle="solid"/>
            <w10:wrap type="none"/>
          </v:shape>
        </w:pict>
      </w:r>
      <w:r>
        <w:rPr/>
        <w:t>The</w:t>
      </w:r>
      <w:r>
        <w:rPr>
          <w:spacing w:val="23"/>
        </w:rPr>
        <w:t> </w:t>
      </w:r>
      <w:r>
        <w:rPr/>
        <w:t>solution</w:t>
      </w:r>
      <w:r>
        <w:rPr>
          <w:spacing w:val="23"/>
        </w:rPr>
        <w:t> </w:t>
      </w:r>
      <w:r>
        <w:rPr>
          <w:spacing w:val="-5"/>
        </w:rPr>
        <w:t>is</w:t>
      </w:r>
      <w:r>
        <w:rPr/>
        <w:tab/>
      </w:r>
      <w:r>
        <w:rPr>
          <w:spacing w:val="-10"/>
          <w:w w:val="110"/>
        </w:rPr>
        <w:t>.</w:t>
      </w:r>
    </w:p>
    <w:p>
      <w:pPr>
        <w:pStyle w:val="BodyText"/>
        <w:spacing w:before="52"/>
        <w:ind w:left="2075"/>
        <w:rPr>
          <w:rFonts w:ascii="Tahoma"/>
        </w:rPr>
      </w:pPr>
      <w:r>
        <w:rPr>
          <w:rFonts w:ascii="Tahoma"/>
          <w:w w:val="95"/>
        </w:rPr>
        <w:t>Section.</w:t>
      </w:r>
      <w:r>
        <w:rPr>
          <w:rFonts w:ascii="Tahoma"/>
          <w:spacing w:val="-7"/>
          <w:w w:val="95"/>
        </w:rPr>
        <w:t> </w:t>
      </w:r>
      <w:r>
        <w:rPr>
          <w:rFonts w:ascii="Tahoma"/>
          <w:w w:val="95"/>
        </w:rPr>
        <w:t>Rings,</w:t>
      </w:r>
      <w:r>
        <w:rPr>
          <w:rFonts w:ascii="Tahoma"/>
          <w:spacing w:val="-7"/>
          <w:w w:val="95"/>
        </w:rPr>
        <w:t> </w:t>
      </w:r>
      <w:r>
        <w:rPr>
          <w:rFonts w:ascii="Tahoma"/>
          <w:w w:val="95"/>
        </w:rPr>
        <w:t>quotient</w:t>
      </w:r>
      <w:r>
        <w:rPr>
          <w:rFonts w:ascii="Tahoma"/>
          <w:spacing w:val="-7"/>
          <w:w w:val="95"/>
        </w:rPr>
        <w:t> </w:t>
      </w:r>
      <w:r>
        <w:rPr>
          <w:rFonts w:ascii="Tahoma"/>
          <w:w w:val="95"/>
        </w:rPr>
        <w:t>rings,</w:t>
      </w:r>
      <w:r>
        <w:rPr>
          <w:rFonts w:ascii="Tahoma"/>
          <w:spacing w:val="-7"/>
          <w:w w:val="95"/>
        </w:rPr>
        <w:t> </w:t>
      </w:r>
      <w:r>
        <w:rPr>
          <w:rFonts w:ascii="Tahoma"/>
          <w:w w:val="95"/>
        </w:rPr>
        <w:t>polynomial</w:t>
      </w:r>
      <w:r>
        <w:rPr>
          <w:rFonts w:ascii="Tahoma"/>
          <w:spacing w:val="-6"/>
          <w:w w:val="95"/>
        </w:rPr>
        <w:t> </w:t>
      </w:r>
      <w:r>
        <w:rPr>
          <w:rFonts w:ascii="Tahoma"/>
          <w:w w:val="95"/>
        </w:rPr>
        <w:t>rings,</w:t>
      </w:r>
      <w:r>
        <w:rPr>
          <w:rFonts w:ascii="Tahoma"/>
          <w:spacing w:val="-7"/>
          <w:w w:val="95"/>
        </w:rPr>
        <w:t> </w:t>
      </w:r>
      <w:r>
        <w:rPr>
          <w:rFonts w:ascii="Tahoma"/>
          <w:w w:val="95"/>
        </w:rPr>
        <w:t>and</w:t>
      </w:r>
      <w:r>
        <w:rPr>
          <w:rFonts w:ascii="Tahoma"/>
          <w:spacing w:val="-7"/>
          <w:w w:val="95"/>
        </w:rPr>
        <w:t> </w:t>
      </w:r>
      <w:r>
        <w:rPr>
          <w:rFonts w:ascii="Tahoma"/>
          <w:w w:val="95"/>
        </w:rPr>
        <w:t>finite</w:t>
      </w:r>
      <w:r>
        <w:rPr>
          <w:rFonts w:ascii="Tahoma"/>
          <w:spacing w:val="-6"/>
          <w:w w:val="95"/>
        </w:rPr>
        <w:t> </w:t>
      </w:r>
      <w:r>
        <w:rPr>
          <w:rFonts w:ascii="Tahoma"/>
          <w:spacing w:val="-2"/>
          <w:w w:val="95"/>
        </w:rPr>
        <w:t>fields</w:t>
      </w:r>
    </w:p>
    <w:p>
      <w:pPr>
        <w:pStyle w:val="ListParagraph"/>
        <w:numPr>
          <w:ilvl w:val="1"/>
          <w:numId w:val="44"/>
        </w:numPr>
        <w:tabs>
          <w:tab w:pos="2637" w:val="left" w:leader="none"/>
        </w:tabs>
        <w:spacing w:line="244" w:lineRule="auto" w:before="160" w:after="0"/>
        <w:ind w:left="2075" w:right="907" w:firstLine="0"/>
        <w:jc w:val="both"/>
        <w:rPr>
          <w:sz w:val="20"/>
        </w:rPr>
      </w:pPr>
      <w:r>
        <w:rPr/>
        <w:pict>
          <v:shape style="position:absolute;margin-left:461.298981pt;margin-top:9.780783pt;width:2.8pt;height:17.3pt;mso-position-horizontal-relative:page;mso-position-vertical-relative:paragraph;z-index:-30453248" type="#_x0000_t202" id="docshape356"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05"/>
          <w:sz w:val="20"/>
        </w:rPr>
        <w:t>Let</w:t>
      </w:r>
      <w:r>
        <w:rPr>
          <w:spacing w:val="-5"/>
          <w:w w:val="105"/>
          <w:sz w:val="20"/>
        </w:rPr>
        <w:t> </w:t>
      </w:r>
      <w:r>
        <w:rPr>
          <w:rFonts w:ascii="Times New Roman"/>
          <w:i/>
          <w:w w:val="110"/>
          <w:sz w:val="20"/>
        </w:rPr>
        <w:t>R</w:t>
      </w:r>
      <w:r>
        <w:rPr>
          <w:rFonts w:ascii="Times New Roman"/>
          <w:i/>
          <w:spacing w:val="-13"/>
          <w:w w:val="110"/>
          <w:sz w:val="20"/>
        </w:rPr>
        <w:t> </w:t>
      </w:r>
      <w:r>
        <w:rPr>
          <w:w w:val="105"/>
          <w:sz w:val="20"/>
        </w:rPr>
        <w:t>be</w:t>
      </w:r>
      <w:r>
        <w:rPr>
          <w:spacing w:val="-5"/>
          <w:w w:val="105"/>
          <w:sz w:val="20"/>
        </w:rPr>
        <w:t> </w:t>
      </w:r>
      <w:r>
        <w:rPr>
          <w:w w:val="105"/>
          <w:sz w:val="20"/>
        </w:rPr>
        <w:t>a</w:t>
      </w:r>
      <w:r>
        <w:rPr>
          <w:spacing w:val="-6"/>
          <w:w w:val="105"/>
          <w:sz w:val="20"/>
        </w:rPr>
        <w:t> </w:t>
      </w:r>
      <w:r>
        <w:rPr>
          <w:w w:val="105"/>
          <w:sz w:val="20"/>
        </w:rPr>
        <w:t>ring</w:t>
      </w:r>
      <w:r>
        <w:rPr>
          <w:spacing w:val="-6"/>
          <w:w w:val="105"/>
          <w:sz w:val="20"/>
        </w:rPr>
        <w:t> </w:t>
      </w:r>
      <w:r>
        <w:rPr>
          <w:w w:val="105"/>
          <w:sz w:val="20"/>
        </w:rPr>
        <w:t>with</w:t>
      </w:r>
      <w:r>
        <w:rPr>
          <w:spacing w:val="-6"/>
          <w:w w:val="105"/>
          <w:sz w:val="20"/>
        </w:rPr>
        <w:t> </w:t>
      </w:r>
      <w:r>
        <w:rPr>
          <w:w w:val="105"/>
          <w:sz w:val="20"/>
        </w:rPr>
        <w:t>the</w:t>
      </w:r>
      <w:r>
        <w:rPr>
          <w:spacing w:val="-6"/>
          <w:w w:val="105"/>
          <w:sz w:val="20"/>
        </w:rPr>
        <w:t> </w:t>
      </w:r>
      <w:r>
        <w:rPr>
          <w:w w:val="105"/>
          <w:sz w:val="20"/>
        </w:rPr>
        <w:t>property</w:t>
      </w:r>
      <w:r>
        <w:rPr>
          <w:spacing w:val="-6"/>
          <w:w w:val="105"/>
          <w:sz w:val="20"/>
        </w:rPr>
        <w:t> </w:t>
      </w:r>
      <w:r>
        <w:rPr>
          <w:w w:val="105"/>
          <w:sz w:val="20"/>
        </w:rPr>
        <w:t>that</w:t>
      </w:r>
      <w:r>
        <w:rPr>
          <w:spacing w:val="-6"/>
          <w:w w:val="105"/>
          <w:sz w:val="20"/>
        </w:rPr>
        <w:t> </w:t>
      </w:r>
      <w:r>
        <w:rPr>
          <w:w w:val="105"/>
          <w:sz w:val="20"/>
        </w:rPr>
        <w:t>the</w:t>
      </w:r>
      <w:r>
        <w:rPr>
          <w:spacing w:val="-6"/>
          <w:w w:val="105"/>
          <w:sz w:val="20"/>
        </w:rPr>
        <w:t> </w:t>
      </w:r>
      <w:r>
        <w:rPr>
          <w:w w:val="105"/>
          <w:sz w:val="20"/>
        </w:rPr>
        <w:t>only</w:t>
      </w:r>
      <w:r>
        <w:rPr>
          <w:spacing w:val="-6"/>
          <w:w w:val="105"/>
          <w:sz w:val="20"/>
        </w:rPr>
        <w:t> </w:t>
      </w:r>
      <w:r>
        <w:rPr>
          <w:w w:val="105"/>
          <w:sz w:val="20"/>
        </w:rPr>
        <w:t>way</w:t>
      </w:r>
      <w:r>
        <w:rPr>
          <w:spacing w:val="-6"/>
          <w:w w:val="105"/>
          <w:sz w:val="20"/>
        </w:rPr>
        <w:t> </w:t>
      </w:r>
      <w:r>
        <w:rPr>
          <w:w w:val="105"/>
          <w:sz w:val="20"/>
        </w:rPr>
        <w:t>that</w:t>
      </w:r>
      <w:r>
        <w:rPr>
          <w:spacing w:val="-6"/>
          <w:w w:val="105"/>
          <w:sz w:val="20"/>
        </w:rPr>
        <w:t> </w:t>
      </w:r>
      <w:r>
        <w:rPr>
          <w:w w:val="105"/>
          <w:sz w:val="20"/>
        </w:rPr>
        <w:t>a</w:t>
      </w:r>
      <w:r>
        <w:rPr>
          <w:spacing w:val="-6"/>
          <w:w w:val="105"/>
          <w:sz w:val="20"/>
        </w:rPr>
        <w:t> </w:t>
      </w:r>
      <w:r>
        <w:rPr>
          <w:w w:val="105"/>
          <w:sz w:val="20"/>
        </w:rPr>
        <w:t>product</w:t>
      </w:r>
      <w:r>
        <w:rPr>
          <w:spacing w:val="-6"/>
          <w:w w:val="105"/>
          <w:sz w:val="20"/>
        </w:rPr>
        <w:t> </w:t>
      </w:r>
      <w:r>
        <w:rPr>
          <w:rFonts w:ascii="Times New Roman"/>
          <w:i/>
          <w:w w:val="105"/>
          <w:sz w:val="20"/>
        </w:rPr>
        <w:t>a</w:t>
      </w:r>
      <w:r>
        <w:rPr>
          <w:rFonts w:ascii="Times New Roman"/>
          <w:i/>
          <w:spacing w:val="23"/>
          <w:w w:val="105"/>
          <w:sz w:val="20"/>
        </w:rPr>
        <w:t> </w:t>
      </w:r>
      <w:r>
        <w:rPr>
          <w:rFonts w:ascii="Times New Roman"/>
          <w:i/>
          <w:w w:val="105"/>
          <w:sz w:val="20"/>
        </w:rPr>
        <w:t>b</w:t>
      </w:r>
      <w:r>
        <w:rPr>
          <w:rFonts w:ascii="Times New Roman"/>
          <w:i/>
          <w:w w:val="105"/>
          <w:sz w:val="20"/>
        </w:rPr>
        <w:t> </w:t>
      </w:r>
      <w:r>
        <w:rPr>
          <w:w w:val="105"/>
          <w:sz w:val="20"/>
        </w:rPr>
        <w:t>can be 0 is if </w:t>
      </w:r>
      <w:r>
        <w:rPr>
          <w:rFonts w:ascii="Times New Roman"/>
          <w:i/>
          <w:w w:val="105"/>
          <w:sz w:val="20"/>
        </w:rPr>
        <w:t>a</w:t>
      </w:r>
      <w:r>
        <w:rPr>
          <w:rFonts w:ascii="Times New Roman"/>
          <w:i/>
          <w:spacing w:val="-9"/>
          <w:w w:val="105"/>
          <w:sz w:val="20"/>
        </w:rPr>
        <w:t> </w:t>
      </w:r>
      <w:r>
        <w:rPr>
          <w:w w:val="110"/>
          <w:sz w:val="20"/>
        </w:rPr>
        <w:t>=</w:t>
      </w:r>
      <w:r>
        <w:rPr>
          <w:spacing w:val="-5"/>
          <w:w w:val="110"/>
          <w:sz w:val="20"/>
        </w:rPr>
        <w:t> </w:t>
      </w:r>
      <w:r>
        <w:rPr>
          <w:w w:val="105"/>
          <w:sz w:val="20"/>
        </w:rPr>
        <w:t>0 or </w:t>
      </w:r>
      <w:r>
        <w:rPr>
          <w:rFonts w:ascii="Times New Roman"/>
          <w:i/>
          <w:w w:val="105"/>
          <w:sz w:val="20"/>
        </w:rPr>
        <w:t>b</w:t>
      </w:r>
      <w:r>
        <w:rPr>
          <w:rFonts w:ascii="Times New Roman"/>
          <w:i/>
          <w:spacing w:val="-9"/>
          <w:w w:val="105"/>
          <w:sz w:val="20"/>
        </w:rPr>
        <w:t> </w:t>
      </w:r>
      <w:r>
        <w:rPr>
          <w:w w:val="110"/>
          <w:sz w:val="20"/>
        </w:rPr>
        <w:t>=</w:t>
      </w:r>
      <w:r>
        <w:rPr>
          <w:spacing w:val="-5"/>
          <w:w w:val="110"/>
          <w:sz w:val="20"/>
        </w:rPr>
        <w:t> </w:t>
      </w:r>
      <w:r>
        <w:rPr>
          <w:w w:val="105"/>
          <w:sz w:val="20"/>
        </w:rPr>
        <w:t>0. (In the terminology of Example 2.56, the ring </w:t>
      </w:r>
      <w:r>
        <w:rPr>
          <w:rFonts w:ascii="Times New Roman"/>
          <w:i/>
          <w:w w:val="110"/>
          <w:sz w:val="20"/>
        </w:rPr>
        <w:t>R</w:t>
      </w:r>
      <w:r>
        <w:rPr>
          <w:rFonts w:ascii="Times New Roman"/>
          <w:i/>
          <w:w w:val="110"/>
          <w:sz w:val="20"/>
        </w:rPr>
        <w:t> </w:t>
      </w:r>
      <w:r>
        <w:rPr>
          <w:sz w:val="20"/>
        </w:rPr>
        <w:t>has no zero divisors.) Suppose further that </w:t>
      </w:r>
      <w:r>
        <w:rPr>
          <w:rFonts w:ascii="Times New Roman"/>
          <w:i/>
          <w:sz w:val="20"/>
        </w:rPr>
        <w:t>R </w:t>
      </w:r>
      <w:r>
        <w:rPr>
          <w:sz w:val="20"/>
        </w:rPr>
        <w:t>has only finitely many elements.</w:t>
      </w:r>
    </w:p>
    <w:p>
      <w:pPr>
        <w:spacing w:line="148" w:lineRule="auto" w:before="42"/>
        <w:ind w:left="2075" w:right="908" w:firstLine="0"/>
        <w:jc w:val="left"/>
        <w:rPr>
          <w:sz w:val="20"/>
        </w:rPr>
      </w:pPr>
      <w:r>
        <w:rPr>
          <w:sz w:val="20"/>
        </w:rPr>
        <w:t>Prove</w:t>
      </w:r>
      <w:r>
        <w:rPr>
          <w:spacing w:val="20"/>
          <w:sz w:val="20"/>
        </w:rPr>
        <w:t> </w:t>
      </w:r>
      <w:r>
        <w:rPr>
          <w:sz w:val="20"/>
        </w:rPr>
        <w:t>that</w:t>
      </w:r>
      <w:r>
        <w:rPr>
          <w:spacing w:val="20"/>
          <w:sz w:val="20"/>
        </w:rPr>
        <w:t> </w:t>
      </w:r>
      <w:r>
        <w:rPr>
          <w:rFonts w:ascii="Times New Roman" w:hAnsi="Times New Roman"/>
          <w:i/>
          <w:sz w:val="20"/>
        </w:rPr>
        <w:t>R</w:t>
      </w:r>
      <w:r>
        <w:rPr>
          <w:rFonts w:ascii="Times New Roman" w:hAnsi="Times New Roman"/>
          <w:i/>
          <w:spacing w:val="15"/>
          <w:sz w:val="20"/>
        </w:rPr>
        <w:t> </w:t>
      </w:r>
      <w:r>
        <w:rPr>
          <w:sz w:val="20"/>
        </w:rPr>
        <w:t>is</w:t>
      </w:r>
      <w:r>
        <w:rPr>
          <w:spacing w:val="20"/>
          <w:sz w:val="20"/>
        </w:rPr>
        <w:t> </w:t>
      </w:r>
      <w:r>
        <w:rPr>
          <w:sz w:val="20"/>
        </w:rPr>
        <w:t>a</w:t>
      </w:r>
      <w:r>
        <w:rPr>
          <w:spacing w:val="20"/>
          <w:sz w:val="20"/>
        </w:rPr>
        <w:t> </w:t>
      </w:r>
      <w:r>
        <w:rPr>
          <w:sz w:val="20"/>
        </w:rPr>
        <w:t>field.</w:t>
      </w:r>
      <w:r>
        <w:rPr>
          <w:spacing w:val="20"/>
          <w:sz w:val="20"/>
        </w:rPr>
        <w:t> </w:t>
      </w:r>
      <w:r>
        <w:rPr>
          <w:sz w:val="20"/>
        </w:rPr>
        <w:t>(</w:t>
      </w:r>
      <w:r>
        <w:rPr>
          <w:i/>
          <w:sz w:val="20"/>
        </w:rPr>
        <w:t>Hint</w:t>
      </w:r>
      <w:r>
        <w:rPr>
          <w:sz w:val="20"/>
        </w:rPr>
        <w:t>.</w:t>
      </w:r>
      <w:r>
        <w:rPr>
          <w:spacing w:val="19"/>
          <w:sz w:val="20"/>
        </w:rPr>
        <w:t> </w:t>
      </w:r>
      <w:r>
        <w:rPr>
          <w:sz w:val="20"/>
        </w:rPr>
        <w:t>Let</w:t>
      </w:r>
      <w:r>
        <w:rPr>
          <w:spacing w:val="20"/>
          <w:sz w:val="20"/>
        </w:rPr>
        <w:t> </w:t>
      </w:r>
      <w:r>
        <w:rPr>
          <w:rFonts w:ascii="Times New Roman" w:hAnsi="Times New Roman"/>
          <w:i/>
          <w:sz w:val="20"/>
        </w:rPr>
        <w:t>a </w:t>
      </w:r>
      <w:r>
        <w:rPr>
          <w:rFonts w:ascii="Meiryo" w:hAnsi="Meiryo"/>
          <w:i/>
          <w:sz w:val="20"/>
        </w:rPr>
        <w:t>∈</w:t>
      </w:r>
      <w:r>
        <w:rPr>
          <w:rFonts w:ascii="Meiryo" w:hAnsi="Meiryo"/>
          <w:i/>
          <w:spacing w:val="-10"/>
          <w:sz w:val="20"/>
        </w:rPr>
        <w:t> </w:t>
      </w:r>
      <w:r>
        <w:rPr>
          <w:rFonts w:ascii="Times New Roman" w:hAnsi="Times New Roman"/>
          <w:i/>
          <w:sz w:val="20"/>
        </w:rPr>
        <w:t>R</w:t>
      </w:r>
      <w:r>
        <w:rPr>
          <w:rFonts w:ascii="Times New Roman" w:hAnsi="Times New Roman"/>
          <w:i/>
          <w:spacing w:val="15"/>
          <w:sz w:val="20"/>
        </w:rPr>
        <w:t> </w:t>
      </w:r>
      <w:r>
        <w:rPr>
          <w:sz w:val="20"/>
        </w:rPr>
        <w:t>with</w:t>
      </w:r>
      <w:r>
        <w:rPr>
          <w:spacing w:val="20"/>
          <w:sz w:val="20"/>
        </w:rPr>
        <w:t> </w:t>
      </w:r>
      <w:r>
        <w:rPr>
          <w:rFonts w:ascii="Times New Roman" w:hAnsi="Times New Roman"/>
          <w:i/>
          <w:sz w:val="20"/>
        </w:rPr>
        <w:t>a </w:t>
      </w:r>
      <w:r>
        <w:rPr>
          <w:rFonts w:ascii="Meiryo" w:hAnsi="Meiryo"/>
          <w:i/>
          <w:sz w:val="20"/>
        </w:rPr>
        <w:t>/</w:t>
      </w:r>
      <w:r>
        <w:rPr>
          <w:sz w:val="20"/>
        </w:rPr>
        <w:t>=</w:t>
      </w:r>
      <w:r>
        <w:rPr>
          <w:spacing w:val="14"/>
          <w:sz w:val="20"/>
        </w:rPr>
        <w:t> </w:t>
      </w:r>
      <w:r>
        <w:rPr>
          <w:sz w:val="20"/>
        </w:rPr>
        <w:t>0.</w:t>
      </w:r>
      <w:r>
        <w:rPr>
          <w:spacing w:val="20"/>
          <w:sz w:val="20"/>
        </w:rPr>
        <w:t> </w:t>
      </w:r>
      <w:r>
        <w:rPr>
          <w:sz w:val="20"/>
        </w:rPr>
        <w:t>What</w:t>
      </w:r>
      <w:r>
        <w:rPr>
          <w:spacing w:val="20"/>
          <w:sz w:val="20"/>
        </w:rPr>
        <w:t> </w:t>
      </w:r>
      <w:r>
        <w:rPr>
          <w:sz w:val="20"/>
        </w:rPr>
        <w:t>can</w:t>
      </w:r>
      <w:r>
        <w:rPr>
          <w:spacing w:val="20"/>
          <w:sz w:val="20"/>
        </w:rPr>
        <w:t> </w:t>
      </w:r>
      <w:r>
        <w:rPr>
          <w:sz w:val="20"/>
        </w:rPr>
        <w:t>you</w:t>
      </w:r>
      <w:r>
        <w:rPr>
          <w:spacing w:val="19"/>
          <w:sz w:val="20"/>
        </w:rPr>
        <w:t> </w:t>
      </w:r>
      <w:r>
        <w:rPr>
          <w:sz w:val="20"/>
        </w:rPr>
        <w:t>say</w:t>
      </w:r>
      <w:r>
        <w:rPr>
          <w:spacing w:val="19"/>
          <w:sz w:val="20"/>
        </w:rPr>
        <w:t> </w:t>
      </w:r>
      <w:r>
        <w:rPr>
          <w:sz w:val="20"/>
        </w:rPr>
        <w:t>about the</w:t>
      </w:r>
      <w:r>
        <w:rPr>
          <w:spacing w:val="32"/>
          <w:sz w:val="20"/>
        </w:rPr>
        <w:t> </w:t>
      </w:r>
      <w:r>
        <w:rPr>
          <w:sz w:val="20"/>
        </w:rPr>
        <w:t>map</w:t>
      </w:r>
      <w:r>
        <w:rPr>
          <w:spacing w:val="32"/>
          <w:sz w:val="20"/>
        </w:rPr>
        <w:t> </w:t>
      </w:r>
      <w:r>
        <w:rPr>
          <w:rFonts w:ascii="Times New Roman" w:hAnsi="Times New Roman"/>
          <w:i/>
          <w:sz w:val="20"/>
        </w:rPr>
        <w:t>R </w:t>
      </w:r>
      <w:r>
        <w:rPr>
          <w:rFonts w:ascii="Meiryo" w:hAnsi="Meiryo"/>
          <w:i/>
          <w:sz w:val="20"/>
        </w:rPr>
        <w:t>→</w:t>
      </w:r>
      <w:r>
        <w:rPr>
          <w:rFonts w:ascii="Meiryo" w:hAnsi="Meiryo"/>
          <w:i/>
          <w:spacing w:val="-4"/>
          <w:sz w:val="20"/>
        </w:rPr>
        <w:t> </w:t>
      </w:r>
      <w:r>
        <w:rPr>
          <w:rFonts w:ascii="Times New Roman" w:hAnsi="Times New Roman"/>
          <w:i/>
          <w:sz w:val="20"/>
        </w:rPr>
        <w:t>R</w:t>
      </w:r>
      <w:r>
        <w:rPr>
          <w:rFonts w:ascii="Times New Roman" w:hAnsi="Times New Roman"/>
          <w:i/>
          <w:spacing w:val="29"/>
          <w:sz w:val="20"/>
        </w:rPr>
        <w:t> </w:t>
      </w:r>
      <w:r>
        <w:rPr>
          <w:sz w:val="20"/>
        </w:rPr>
        <w:t>defined</w:t>
      </w:r>
      <w:r>
        <w:rPr>
          <w:spacing w:val="31"/>
          <w:sz w:val="20"/>
        </w:rPr>
        <w:t> </w:t>
      </w:r>
      <w:r>
        <w:rPr>
          <w:sz w:val="20"/>
        </w:rPr>
        <w:t>by</w:t>
      </w:r>
      <w:r>
        <w:rPr>
          <w:spacing w:val="32"/>
          <w:sz w:val="20"/>
        </w:rPr>
        <w:t> </w:t>
      </w:r>
      <w:r>
        <w:rPr>
          <w:rFonts w:ascii="Times New Roman" w:hAnsi="Times New Roman"/>
          <w:i/>
          <w:sz w:val="20"/>
        </w:rPr>
        <w:t>b </w:t>
      </w:r>
      <w:r>
        <w:rPr>
          <w:rFonts w:ascii="Meiryo" w:hAnsi="Meiryo"/>
          <w:i/>
          <w:sz w:val="20"/>
        </w:rPr>
        <w:t>'→</w:t>
      </w:r>
      <w:r>
        <w:rPr>
          <w:rFonts w:ascii="Meiryo" w:hAnsi="Meiryo"/>
          <w:i/>
          <w:spacing w:val="-4"/>
          <w:sz w:val="20"/>
        </w:rPr>
        <w:t> </w:t>
      </w:r>
      <w:r>
        <w:rPr>
          <w:rFonts w:ascii="Times New Roman" w:hAnsi="Times New Roman"/>
          <w:i/>
          <w:sz w:val="20"/>
        </w:rPr>
        <w:t>a </w:t>
      </w:r>
      <w:r>
        <w:rPr>
          <w:rFonts w:ascii="Meiryo" w:hAnsi="Meiryo"/>
          <w:i/>
          <w:sz w:val="20"/>
        </w:rPr>
        <w:t>·</w:t>
      </w:r>
      <w:r>
        <w:rPr>
          <w:rFonts w:ascii="Meiryo" w:hAnsi="Meiryo"/>
          <w:i/>
          <w:spacing w:val="-17"/>
          <w:sz w:val="20"/>
        </w:rPr>
        <w:t> </w:t>
      </w:r>
      <w:r>
        <w:rPr>
          <w:rFonts w:ascii="Times New Roman" w:hAnsi="Times New Roman"/>
          <w:i/>
          <w:sz w:val="20"/>
        </w:rPr>
        <w:t>b</w:t>
      </w:r>
      <w:r>
        <w:rPr>
          <w:sz w:val="20"/>
        </w:rPr>
        <w:t>?)</w:t>
      </w:r>
    </w:p>
    <w:p>
      <w:pPr>
        <w:spacing w:before="10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2.29</w:t>
      </w:r>
      <w:r>
        <w:rPr>
          <w:spacing w:val="-4"/>
          <w:sz w:val="20"/>
        </w:rPr>
        <w:t>.</w:t>
      </w:r>
    </w:p>
    <w:p>
      <w:pPr>
        <w:spacing w:before="4"/>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48" w:val="left" w:leader="none"/>
        </w:tabs>
        <w:spacing w:line="244" w:lineRule="auto" w:before="157" w:after="0"/>
        <w:ind w:left="2075" w:right="908" w:firstLine="0"/>
        <w:jc w:val="left"/>
        <w:rPr>
          <w:sz w:val="20"/>
        </w:rPr>
      </w:pPr>
      <w:r>
        <w:rPr>
          <w:sz w:val="20"/>
        </w:rPr>
        <w:t>Let</w:t>
      </w:r>
      <w:r>
        <w:rPr>
          <w:spacing w:val="23"/>
          <w:sz w:val="20"/>
        </w:rPr>
        <w:t> </w:t>
      </w:r>
      <w:r>
        <w:rPr>
          <w:rFonts w:ascii="Times New Roman"/>
          <w:i/>
          <w:sz w:val="20"/>
        </w:rPr>
        <w:t>R </w:t>
      </w:r>
      <w:r>
        <w:rPr>
          <w:sz w:val="20"/>
        </w:rPr>
        <w:t>be</w:t>
      </w:r>
      <w:r>
        <w:rPr>
          <w:spacing w:val="23"/>
          <w:sz w:val="20"/>
        </w:rPr>
        <w:t> </w:t>
      </w:r>
      <w:r>
        <w:rPr>
          <w:sz w:val="20"/>
        </w:rPr>
        <w:t>a</w:t>
      </w:r>
      <w:r>
        <w:rPr>
          <w:spacing w:val="23"/>
          <w:sz w:val="20"/>
        </w:rPr>
        <w:t> </w:t>
      </w:r>
      <w:r>
        <w:rPr>
          <w:sz w:val="20"/>
        </w:rPr>
        <w:t>ring.</w:t>
      </w:r>
      <w:r>
        <w:rPr>
          <w:spacing w:val="23"/>
          <w:sz w:val="20"/>
        </w:rPr>
        <w:t> </w:t>
      </w:r>
      <w:r>
        <w:rPr>
          <w:sz w:val="20"/>
        </w:rPr>
        <w:t>Prove</w:t>
      </w:r>
      <w:r>
        <w:rPr>
          <w:spacing w:val="23"/>
          <w:sz w:val="20"/>
        </w:rPr>
        <w:t> </w:t>
      </w:r>
      <w:r>
        <w:rPr>
          <w:sz w:val="20"/>
        </w:rPr>
        <w:t>the</w:t>
      </w:r>
      <w:r>
        <w:rPr>
          <w:spacing w:val="23"/>
          <w:sz w:val="20"/>
        </w:rPr>
        <w:t> </w:t>
      </w:r>
      <w:r>
        <w:rPr>
          <w:sz w:val="20"/>
        </w:rPr>
        <w:t>following</w:t>
      </w:r>
      <w:r>
        <w:rPr>
          <w:spacing w:val="23"/>
          <w:sz w:val="20"/>
        </w:rPr>
        <w:t> </w:t>
      </w:r>
      <w:r>
        <w:rPr>
          <w:sz w:val="20"/>
        </w:rPr>
        <w:t>properties</w:t>
      </w:r>
      <w:r>
        <w:rPr>
          <w:spacing w:val="23"/>
          <w:sz w:val="20"/>
        </w:rPr>
        <w:t> </w:t>
      </w:r>
      <w:r>
        <w:rPr>
          <w:sz w:val="20"/>
        </w:rPr>
        <w:t>of</w:t>
      </w:r>
      <w:r>
        <w:rPr>
          <w:spacing w:val="23"/>
          <w:sz w:val="20"/>
        </w:rPr>
        <w:t> </w:t>
      </w:r>
      <w:r>
        <w:rPr>
          <w:rFonts w:ascii="Times New Roman"/>
          <w:i/>
          <w:sz w:val="20"/>
        </w:rPr>
        <w:t>R </w:t>
      </w:r>
      <w:r>
        <w:rPr>
          <w:sz w:val="20"/>
        </w:rPr>
        <w:t>directly</w:t>
      </w:r>
      <w:r>
        <w:rPr>
          <w:spacing w:val="23"/>
          <w:sz w:val="20"/>
        </w:rPr>
        <w:t> </w:t>
      </w:r>
      <w:r>
        <w:rPr>
          <w:sz w:val="20"/>
        </w:rPr>
        <w:t>from</w:t>
      </w:r>
      <w:r>
        <w:rPr>
          <w:spacing w:val="23"/>
          <w:sz w:val="20"/>
        </w:rPr>
        <w:t> </w:t>
      </w:r>
      <w:r>
        <w:rPr>
          <w:sz w:val="20"/>
        </w:rPr>
        <w:t>the ring axioms described in Section 2.10.1.</w:t>
      </w:r>
    </w:p>
    <w:p>
      <w:pPr>
        <w:pStyle w:val="ListParagraph"/>
        <w:numPr>
          <w:ilvl w:val="0"/>
          <w:numId w:val="60"/>
        </w:numPr>
        <w:tabs>
          <w:tab w:pos="2464" w:val="left" w:leader="none"/>
          <w:tab w:pos="6373" w:val="left" w:leader="none"/>
          <w:tab w:pos="8561" w:val="left" w:leader="none"/>
        </w:tabs>
        <w:spacing w:line="244" w:lineRule="auto" w:before="0" w:after="0"/>
        <w:ind w:left="2463" w:right="907" w:hanging="355"/>
        <w:jc w:val="left"/>
        <w:rPr>
          <w:sz w:val="20"/>
        </w:rPr>
      </w:pPr>
      <w:r>
        <w:rPr/>
        <w:pict>
          <v:shape style="position:absolute;margin-left:449.69574pt;margin-top:13.734152pt;width:6.65pt;height:17.3pt;mso-position-horizontal-relative:page;mso-position-vertical-relative:paragraph;z-index:-30452224" type="#_x0000_t202" id="docshape357"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pict>
          <v:shape style="position:absolute;margin-left:340.285095pt;margin-top:1.780806pt;width:6.65pt;height:17.3pt;mso-position-horizontal-relative:page;mso-position-vertical-relative:paragraph;z-index:-30451712" type="#_x0000_t202" id="docshape358"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Prove that the additive identity element 0</w:t>
      </w:r>
      <w:r>
        <w:rPr>
          <w:sz w:val="20"/>
        </w:rPr>
        <w:tab/>
      </w:r>
      <w:r>
        <w:rPr>
          <w:rFonts w:ascii="Times New Roman"/>
          <w:i/>
          <w:w w:val="105"/>
          <w:sz w:val="20"/>
        </w:rPr>
        <w:t>R</w:t>
      </w:r>
      <w:r>
        <w:rPr>
          <w:rFonts w:ascii="Times New Roman"/>
          <w:i/>
          <w:spacing w:val="-4"/>
          <w:w w:val="105"/>
          <w:sz w:val="20"/>
        </w:rPr>
        <w:t> </w:t>
      </w:r>
      <w:r>
        <w:rPr>
          <w:w w:val="105"/>
          <w:sz w:val="20"/>
        </w:rPr>
        <w:t>is unique, i.e., prove that there is only one element in </w:t>
      </w:r>
      <w:r>
        <w:rPr>
          <w:rFonts w:ascii="Times New Roman"/>
          <w:i/>
          <w:w w:val="105"/>
          <w:sz w:val="20"/>
        </w:rPr>
        <w:t>R </w:t>
      </w:r>
      <w:r>
        <w:rPr>
          <w:w w:val="105"/>
          <w:sz w:val="20"/>
        </w:rPr>
        <w:t>satisfying </w:t>
      </w:r>
      <w:r>
        <w:rPr>
          <w:spacing w:val="10"/>
          <w:w w:val="105"/>
          <w:sz w:val="20"/>
        </w:rPr>
        <w:t>0+</w:t>
      </w:r>
      <w:r>
        <w:rPr>
          <w:rFonts w:ascii="Times New Roman"/>
          <w:i/>
          <w:spacing w:val="10"/>
          <w:w w:val="105"/>
          <w:sz w:val="20"/>
        </w:rPr>
        <w:t>a</w:t>
      </w:r>
      <w:r>
        <w:rPr>
          <w:rFonts w:ascii="Times New Roman"/>
          <w:i/>
          <w:spacing w:val="6"/>
          <w:w w:val="105"/>
          <w:sz w:val="20"/>
        </w:rPr>
        <w:t> </w:t>
      </w:r>
      <w:r>
        <w:rPr>
          <w:w w:val="110"/>
          <w:sz w:val="20"/>
        </w:rPr>
        <w:t>= </w:t>
      </w:r>
      <w:r>
        <w:rPr>
          <w:rFonts w:ascii="Times New Roman"/>
          <w:i/>
          <w:spacing w:val="10"/>
          <w:w w:val="105"/>
          <w:sz w:val="20"/>
        </w:rPr>
        <w:t>a</w:t>
      </w:r>
      <w:r>
        <w:rPr>
          <w:spacing w:val="10"/>
          <w:w w:val="105"/>
          <w:sz w:val="20"/>
        </w:rPr>
        <w:t>+0 </w:t>
      </w:r>
      <w:r>
        <w:rPr>
          <w:w w:val="110"/>
          <w:sz w:val="20"/>
        </w:rPr>
        <w:t>= </w:t>
      </w:r>
      <w:r>
        <w:rPr>
          <w:w w:val="105"/>
          <w:sz w:val="20"/>
        </w:rPr>
        <w:t>0 for every </w:t>
      </w:r>
      <w:r>
        <w:rPr>
          <w:rFonts w:ascii="Times New Roman"/>
          <w:i/>
          <w:w w:val="105"/>
          <w:sz w:val="20"/>
        </w:rPr>
        <w:t>a</w:t>
      </w:r>
      <w:r>
        <w:rPr>
          <w:rFonts w:ascii="Times New Roman"/>
          <w:i/>
          <w:sz w:val="20"/>
        </w:rPr>
        <w:tab/>
      </w:r>
      <w:r>
        <w:rPr>
          <w:rFonts w:ascii="Times New Roman"/>
          <w:i/>
          <w:spacing w:val="-6"/>
          <w:w w:val="110"/>
          <w:sz w:val="20"/>
        </w:rPr>
        <w:t>R</w:t>
      </w:r>
      <w:r>
        <w:rPr>
          <w:spacing w:val="-6"/>
          <w:w w:val="110"/>
          <w:sz w:val="20"/>
        </w:rPr>
        <w:t>.</w:t>
      </w:r>
    </w:p>
    <w:p>
      <w:pPr>
        <w:pStyle w:val="ListParagraph"/>
        <w:numPr>
          <w:ilvl w:val="0"/>
          <w:numId w:val="60"/>
        </w:numPr>
        <w:tabs>
          <w:tab w:pos="2464" w:val="left" w:leader="none"/>
          <w:tab w:pos="6872" w:val="left" w:leader="none"/>
        </w:tabs>
        <w:spacing w:line="240" w:lineRule="auto" w:before="20" w:after="0"/>
        <w:ind w:left="2463" w:right="0" w:hanging="366"/>
        <w:jc w:val="left"/>
        <w:rPr>
          <w:sz w:val="20"/>
        </w:rPr>
      </w:pPr>
      <w:r>
        <w:rPr/>
        <w:pict>
          <v:shape style="position:absolute;margin-left:365.232086pt;margin-top:2.780796pt;width:6.65pt;height:17.3pt;mso-position-horizontal-relative:page;mso-position-vertical-relative:paragraph;z-index:-30452736" type="#_x0000_t202" id="docshape359"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Prove</w:t>
      </w:r>
      <w:r>
        <w:rPr>
          <w:spacing w:val="16"/>
          <w:sz w:val="20"/>
        </w:rPr>
        <w:t> </w:t>
      </w:r>
      <w:r>
        <w:rPr>
          <w:sz w:val="20"/>
        </w:rPr>
        <w:t>that</w:t>
      </w:r>
      <w:r>
        <w:rPr>
          <w:spacing w:val="16"/>
          <w:sz w:val="20"/>
        </w:rPr>
        <w:t> </w:t>
      </w:r>
      <w:r>
        <w:rPr>
          <w:sz w:val="20"/>
        </w:rPr>
        <w:t>the</w:t>
      </w:r>
      <w:r>
        <w:rPr>
          <w:spacing w:val="16"/>
          <w:sz w:val="20"/>
        </w:rPr>
        <w:t> </w:t>
      </w:r>
      <w:r>
        <w:rPr>
          <w:sz w:val="20"/>
        </w:rPr>
        <w:t>multiplicative</w:t>
      </w:r>
      <w:r>
        <w:rPr>
          <w:spacing w:val="16"/>
          <w:sz w:val="20"/>
        </w:rPr>
        <w:t> </w:t>
      </w:r>
      <w:r>
        <w:rPr>
          <w:sz w:val="20"/>
        </w:rPr>
        <w:t>identity</w:t>
      </w:r>
      <w:r>
        <w:rPr>
          <w:spacing w:val="16"/>
          <w:sz w:val="20"/>
        </w:rPr>
        <w:t> </w:t>
      </w:r>
      <w:r>
        <w:rPr>
          <w:sz w:val="20"/>
        </w:rPr>
        <w:t>element</w:t>
      </w:r>
      <w:r>
        <w:rPr>
          <w:spacing w:val="17"/>
          <w:sz w:val="20"/>
        </w:rPr>
        <w:t> </w:t>
      </w:r>
      <w:r>
        <w:rPr>
          <w:spacing w:val="-10"/>
          <w:sz w:val="20"/>
        </w:rPr>
        <w:t>1</w:t>
      </w:r>
      <w:r>
        <w:rPr>
          <w:sz w:val="20"/>
        </w:rPr>
        <w:tab/>
      </w:r>
      <w:r>
        <w:rPr>
          <w:rFonts w:ascii="Times New Roman"/>
          <w:i/>
          <w:sz w:val="20"/>
        </w:rPr>
        <w:t>R</w:t>
      </w:r>
      <w:r>
        <w:rPr>
          <w:rFonts w:ascii="Times New Roman"/>
          <w:i/>
          <w:spacing w:val="27"/>
          <w:sz w:val="20"/>
        </w:rPr>
        <w:t> </w:t>
      </w:r>
      <w:r>
        <w:rPr>
          <w:sz w:val="20"/>
        </w:rPr>
        <w:t>is</w:t>
      </w:r>
      <w:r>
        <w:rPr>
          <w:spacing w:val="31"/>
          <w:sz w:val="20"/>
        </w:rPr>
        <w:t> </w:t>
      </w:r>
      <w:r>
        <w:rPr>
          <w:spacing w:val="-2"/>
          <w:sz w:val="20"/>
        </w:rPr>
        <w:t>unique.</w:t>
      </w:r>
    </w:p>
    <w:p>
      <w:pPr>
        <w:pStyle w:val="ListParagraph"/>
        <w:numPr>
          <w:ilvl w:val="0"/>
          <w:numId w:val="60"/>
        </w:numPr>
        <w:tabs>
          <w:tab w:pos="2464" w:val="left" w:leader="none"/>
        </w:tabs>
        <w:spacing w:line="240" w:lineRule="auto" w:before="25" w:after="0"/>
        <w:ind w:left="2463" w:right="0" w:hanging="344"/>
        <w:jc w:val="left"/>
        <w:rPr>
          <w:sz w:val="20"/>
        </w:rPr>
      </w:pPr>
      <w:r>
        <w:rPr>
          <w:sz w:val="20"/>
        </w:rPr>
        <w:t>Prove</w:t>
      </w:r>
      <w:r>
        <w:rPr>
          <w:spacing w:val="16"/>
          <w:sz w:val="20"/>
        </w:rPr>
        <w:t> </w:t>
      </w:r>
      <w:r>
        <w:rPr>
          <w:sz w:val="20"/>
        </w:rPr>
        <w:t>that</w:t>
      </w:r>
      <w:r>
        <w:rPr>
          <w:spacing w:val="16"/>
          <w:sz w:val="20"/>
        </w:rPr>
        <w:t> </w:t>
      </w:r>
      <w:r>
        <w:rPr>
          <w:sz w:val="20"/>
        </w:rPr>
        <w:t>every</w:t>
      </w:r>
      <w:r>
        <w:rPr>
          <w:spacing w:val="17"/>
          <w:sz w:val="20"/>
        </w:rPr>
        <w:t> </w:t>
      </w:r>
      <w:r>
        <w:rPr>
          <w:sz w:val="20"/>
        </w:rPr>
        <w:t>element</w:t>
      </w:r>
      <w:r>
        <w:rPr>
          <w:spacing w:val="16"/>
          <w:sz w:val="20"/>
        </w:rPr>
        <w:t> </w:t>
      </w:r>
      <w:r>
        <w:rPr>
          <w:sz w:val="20"/>
        </w:rPr>
        <w:t>of</w:t>
      </w:r>
      <w:r>
        <w:rPr>
          <w:spacing w:val="16"/>
          <w:sz w:val="20"/>
        </w:rPr>
        <w:t> </w:t>
      </w:r>
      <w:r>
        <w:rPr>
          <w:rFonts w:ascii="Times New Roman"/>
          <w:i/>
          <w:sz w:val="20"/>
        </w:rPr>
        <w:t>R</w:t>
      </w:r>
      <w:r>
        <w:rPr>
          <w:rFonts w:ascii="Times New Roman"/>
          <w:i/>
          <w:spacing w:val="12"/>
          <w:sz w:val="20"/>
        </w:rPr>
        <w:t> </w:t>
      </w:r>
      <w:r>
        <w:rPr>
          <w:sz w:val="20"/>
        </w:rPr>
        <w:t>has</w:t>
      </w:r>
      <w:r>
        <w:rPr>
          <w:spacing w:val="17"/>
          <w:sz w:val="20"/>
        </w:rPr>
        <w:t> </w:t>
      </w:r>
      <w:r>
        <w:rPr>
          <w:sz w:val="20"/>
        </w:rPr>
        <w:t>a</w:t>
      </w:r>
      <w:r>
        <w:rPr>
          <w:spacing w:val="16"/>
          <w:sz w:val="20"/>
        </w:rPr>
        <w:t> </w:t>
      </w:r>
      <w:r>
        <w:rPr>
          <w:sz w:val="20"/>
        </w:rPr>
        <w:t>unique</w:t>
      </w:r>
      <w:r>
        <w:rPr>
          <w:spacing w:val="17"/>
          <w:sz w:val="20"/>
        </w:rPr>
        <w:t> </w:t>
      </w:r>
      <w:r>
        <w:rPr>
          <w:sz w:val="20"/>
        </w:rPr>
        <w:t>additive</w:t>
      </w:r>
      <w:r>
        <w:rPr>
          <w:spacing w:val="16"/>
          <w:sz w:val="20"/>
        </w:rPr>
        <w:t> </w:t>
      </w:r>
      <w:r>
        <w:rPr>
          <w:spacing w:val="-2"/>
          <w:sz w:val="20"/>
        </w:rPr>
        <w:t>inverse.</w:t>
      </w:r>
    </w:p>
    <w:p>
      <w:pPr>
        <w:pStyle w:val="ListParagraph"/>
        <w:numPr>
          <w:ilvl w:val="0"/>
          <w:numId w:val="60"/>
        </w:numPr>
        <w:tabs>
          <w:tab w:pos="2464" w:val="left" w:leader="none"/>
          <w:tab w:pos="5871" w:val="left" w:leader="none"/>
        </w:tabs>
        <w:spacing w:line="240" w:lineRule="auto" w:before="24" w:after="0"/>
        <w:ind w:left="2463" w:right="0" w:hanging="366"/>
        <w:jc w:val="left"/>
        <w:rPr>
          <w:sz w:val="20"/>
        </w:rPr>
      </w:pPr>
      <w:r>
        <w:rPr/>
        <w:pict>
          <v:shape style="position:absolute;margin-left:315.198090pt;margin-top:2.980791pt;width:6.65pt;height:17.3pt;mso-position-horizontal-relative:page;mso-position-vertical-relative:paragraph;z-index:-30449152" type="#_x0000_t202" id="docshape360"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Prove</w:t>
      </w:r>
      <w:r>
        <w:rPr>
          <w:spacing w:val="11"/>
          <w:w w:val="105"/>
          <w:sz w:val="20"/>
        </w:rPr>
        <w:t> </w:t>
      </w:r>
      <w:r>
        <w:rPr>
          <w:w w:val="105"/>
          <w:sz w:val="20"/>
        </w:rPr>
        <w:t>that</w:t>
      </w:r>
      <w:r>
        <w:rPr>
          <w:spacing w:val="13"/>
          <w:w w:val="105"/>
          <w:sz w:val="20"/>
        </w:rPr>
        <w:t> </w:t>
      </w:r>
      <w:r>
        <w:rPr>
          <w:w w:val="105"/>
          <w:sz w:val="20"/>
        </w:rPr>
        <w:t>0</w:t>
      </w:r>
      <w:r>
        <w:rPr>
          <w:spacing w:val="-7"/>
          <w:w w:val="105"/>
          <w:sz w:val="20"/>
        </w:rPr>
        <w:t> </w:t>
      </w:r>
      <w:r>
        <w:rPr>
          <w:rFonts w:ascii="Times New Roman"/>
          <w:i/>
          <w:w w:val="105"/>
          <w:sz w:val="20"/>
        </w:rPr>
        <w:t>?</w:t>
      </w:r>
      <w:r>
        <w:rPr>
          <w:rFonts w:ascii="Times New Roman"/>
          <w:i/>
          <w:spacing w:val="-13"/>
          <w:w w:val="105"/>
          <w:sz w:val="20"/>
        </w:rPr>
        <w:t> </w:t>
      </w:r>
      <w:r>
        <w:rPr>
          <w:rFonts w:ascii="Times New Roman"/>
          <w:i/>
          <w:w w:val="105"/>
          <w:sz w:val="20"/>
        </w:rPr>
        <w:t>a</w:t>
      </w:r>
      <w:r>
        <w:rPr>
          <w:rFonts w:ascii="Times New Roman"/>
          <w:i/>
          <w:spacing w:val="-4"/>
          <w:w w:val="105"/>
          <w:sz w:val="20"/>
        </w:rPr>
        <w:t> </w:t>
      </w:r>
      <w:r>
        <w:rPr>
          <w:w w:val="115"/>
          <w:sz w:val="20"/>
        </w:rPr>
        <w:t>=</w:t>
      </w:r>
      <w:r>
        <w:rPr>
          <w:spacing w:val="-2"/>
          <w:w w:val="115"/>
          <w:sz w:val="20"/>
        </w:rPr>
        <w:t> </w:t>
      </w:r>
      <w:r>
        <w:rPr>
          <w:rFonts w:ascii="Times New Roman"/>
          <w:i/>
          <w:w w:val="105"/>
          <w:sz w:val="20"/>
        </w:rPr>
        <w:t>a</w:t>
      </w:r>
      <w:r>
        <w:rPr>
          <w:rFonts w:ascii="Times New Roman"/>
          <w:i/>
          <w:spacing w:val="-13"/>
          <w:w w:val="105"/>
          <w:sz w:val="20"/>
        </w:rPr>
        <w:t> </w:t>
      </w:r>
      <w:r>
        <w:rPr>
          <w:rFonts w:ascii="Times New Roman"/>
          <w:i/>
          <w:w w:val="105"/>
          <w:sz w:val="20"/>
        </w:rPr>
        <w:t>?</w:t>
      </w:r>
      <w:r>
        <w:rPr>
          <w:rFonts w:ascii="Times New Roman"/>
          <w:i/>
          <w:spacing w:val="-13"/>
          <w:w w:val="105"/>
          <w:sz w:val="20"/>
        </w:rPr>
        <w:t> </w:t>
      </w:r>
      <w:r>
        <w:rPr>
          <w:w w:val="105"/>
          <w:sz w:val="20"/>
        </w:rPr>
        <w:t>0</w:t>
      </w:r>
      <w:r>
        <w:rPr>
          <w:spacing w:val="-2"/>
          <w:w w:val="115"/>
          <w:sz w:val="20"/>
        </w:rPr>
        <w:t> </w:t>
      </w:r>
      <w:r>
        <w:rPr>
          <w:w w:val="115"/>
          <w:sz w:val="20"/>
        </w:rPr>
        <w:t>=</w:t>
      </w:r>
      <w:r>
        <w:rPr>
          <w:spacing w:val="-1"/>
          <w:w w:val="115"/>
          <w:sz w:val="20"/>
        </w:rPr>
        <w:t> </w:t>
      </w:r>
      <w:r>
        <w:rPr>
          <w:w w:val="105"/>
          <w:sz w:val="20"/>
        </w:rPr>
        <w:t>0</w:t>
      </w:r>
      <w:r>
        <w:rPr>
          <w:spacing w:val="12"/>
          <w:w w:val="105"/>
          <w:sz w:val="20"/>
        </w:rPr>
        <w:t> </w:t>
      </w:r>
      <w:r>
        <w:rPr>
          <w:w w:val="105"/>
          <w:sz w:val="20"/>
        </w:rPr>
        <w:t>for</w:t>
      </w:r>
      <w:r>
        <w:rPr>
          <w:spacing w:val="13"/>
          <w:w w:val="105"/>
          <w:sz w:val="20"/>
        </w:rPr>
        <w:t> </w:t>
      </w:r>
      <w:r>
        <w:rPr>
          <w:w w:val="105"/>
          <w:sz w:val="20"/>
        </w:rPr>
        <w:t>all</w:t>
      </w:r>
      <w:r>
        <w:rPr>
          <w:spacing w:val="12"/>
          <w:w w:val="105"/>
          <w:sz w:val="20"/>
        </w:rPr>
        <w:t> </w:t>
      </w:r>
      <w:r>
        <w:rPr>
          <w:rFonts w:ascii="Times New Roman"/>
          <w:i/>
          <w:spacing w:val="-10"/>
          <w:w w:val="105"/>
          <w:sz w:val="20"/>
        </w:rPr>
        <w:t>a</w:t>
      </w:r>
      <w:r>
        <w:rPr>
          <w:rFonts w:ascii="Times New Roman"/>
          <w:i/>
          <w:sz w:val="20"/>
        </w:rPr>
        <w:tab/>
      </w:r>
      <w:r>
        <w:rPr>
          <w:rFonts w:ascii="Times New Roman"/>
          <w:i/>
          <w:spacing w:val="-5"/>
          <w:w w:val="115"/>
          <w:sz w:val="20"/>
        </w:rPr>
        <w:t>R</w:t>
      </w:r>
      <w:r>
        <w:rPr>
          <w:spacing w:val="-5"/>
          <w:w w:val="115"/>
          <w:sz w:val="20"/>
        </w:rPr>
        <w:t>.</w:t>
      </w:r>
    </w:p>
    <w:p>
      <w:pPr>
        <w:pStyle w:val="ListParagraph"/>
        <w:numPr>
          <w:ilvl w:val="0"/>
          <w:numId w:val="60"/>
        </w:numPr>
        <w:tabs>
          <w:tab w:pos="2464" w:val="left" w:leader="none"/>
          <w:tab w:pos="6046" w:val="left" w:leader="none"/>
          <w:tab w:pos="7422" w:val="left" w:leader="none"/>
        </w:tabs>
        <w:spacing w:line="240" w:lineRule="auto" w:before="25" w:after="0"/>
        <w:ind w:left="2463" w:right="0" w:hanging="344"/>
        <w:jc w:val="left"/>
        <w:rPr>
          <w:sz w:val="20"/>
        </w:rPr>
      </w:pPr>
      <w:r>
        <w:rPr/>
        <w:pict>
          <v:shape style="position:absolute;margin-left:325.590973pt;margin-top:3.03078pt;width:88.2pt;height:17.3pt;mso-position-horizontal-relative:page;mso-position-vertical-relative:paragraph;z-index:-30449664" type="#_x0000_t202" id="docshape361" filled="false" stroked="false">
            <v:textbox inset="0,0,0,0">
              <w:txbxContent>
                <w:p>
                  <w:pPr>
                    <w:tabs>
                      <w:tab w:pos="1375"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w w:val="85"/>
                      <w:sz w:val="20"/>
                    </w:rPr>
                    <w:t>—</w:t>
                  </w:r>
                  <w:r>
                    <w:rPr>
                      <w:rFonts w:ascii="Meiryo" w:hAnsi="Meiryo"/>
                      <w:i/>
                      <w:spacing w:val="-7"/>
                      <w:sz w:val="20"/>
                    </w:rPr>
                    <w:t> </w:t>
                  </w:r>
                  <w:r>
                    <w:rPr>
                      <w:rFonts w:ascii="Meiryo" w:hAnsi="Meiryo"/>
                      <w:i/>
                      <w:spacing w:val="-23"/>
                      <w:w w:val="85"/>
                      <w:sz w:val="20"/>
                    </w:rPr>
                    <w:t>—</w:t>
                  </w:r>
                </w:p>
              </w:txbxContent>
            </v:textbox>
            <w10:wrap type="none"/>
          </v:shape>
        </w:pict>
      </w:r>
      <w:r>
        <w:rPr>
          <w:sz w:val="20"/>
        </w:rPr>
        <w:t>We</w:t>
      </w:r>
      <w:r>
        <w:rPr>
          <w:spacing w:val="10"/>
          <w:sz w:val="20"/>
        </w:rPr>
        <w:t> </w:t>
      </w:r>
      <w:r>
        <w:rPr>
          <w:sz w:val="20"/>
        </w:rPr>
        <w:t>denote</w:t>
      </w:r>
      <w:r>
        <w:rPr>
          <w:spacing w:val="11"/>
          <w:sz w:val="20"/>
        </w:rPr>
        <w:t> </w:t>
      </w:r>
      <w:r>
        <w:rPr>
          <w:sz w:val="20"/>
        </w:rPr>
        <w:t>the</w:t>
      </w:r>
      <w:r>
        <w:rPr>
          <w:spacing w:val="10"/>
          <w:sz w:val="20"/>
        </w:rPr>
        <w:t> </w:t>
      </w:r>
      <w:r>
        <w:rPr>
          <w:sz w:val="20"/>
        </w:rPr>
        <w:t>additive</w:t>
      </w:r>
      <w:r>
        <w:rPr>
          <w:spacing w:val="11"/>
          <w:sz w:val="20"/>
        </w:rPr>
        <w:t> </w:t>
      </w:r>
      <w:r>
        <w:rPr>
          <w:sz w:val="20"/>
        </w:rPr>
        <w:t>inverse</w:t>
      </w:r>
      <w:r>
        <w:rPr>
          <w:spacing w:val="10"/>
          <w:sz w:val="20"/>
        </w:rPr>
        <w:t> </w:t>
      </w:r>
      <w:r>
        <w:rPr>
          <w:sz w:val="20"/>
        </w:rPr>
        <w:t>of</w:t>
      </w:r>
      <w:r>
        <w:rPr>
          <w:spacing w:val="11"/>
          <w:sz w:val="20"/>
        </w:rPr>
        <w:t> </w:t>
      </w:r>
      <w:r>
        <w:rPr>
          <w:rFonts w:ascii="Times New Roman"/>
          <w:i/>
          <w:sz w:val="20"/>
        </w:rPr>
        <w:t>a</w:t>
      </w:r>
      <w:r>
        <w:rPr>
          <w:rFonts w:ascii="Times New Roman"/>
          <w:i/>
          <w:spacing w:val="4"/>
          <w:sz w:val="20"/>
        </w:rPr>
        <w:t> </w:t>
      </w:r>
      <w:r>
        <w:rPr>
          <w:spacing w:val="-5"/>
          <w:sz w:val="20"/>
        </w:rPr>
        <w:t>by</w:t>
      </w:r>
      <w:r>
        <w:rPr>
          <w:sz w:val="20"/>
        </w:rPr>
        <w:tab/>
      </w:r>
      <w:r>
        <w:rPr>
          <w:rFonts w:ascii="Times New Roman"/>
          <w:i/>
          <w:w w:val="105"/>
          <w:sz w:val="20"/>
        </w:rPr>
        <w:t>a</w:t>
      </w:r>
      <w:r>
        <w:rPr>
          <w:w w:val="105"/>
          <w:sz w:val="20"/>
        </w:rPr>
        <w:t>.</w:t>
      </w:r>
      <w:r>
        <w:rPr>
          <w:spacing w:val="8"/>
          <w:w w:val="105"/>
          <w:sz w:val="20"/>
        </w:rPr>
        <w:t> </w:t>
      </w:r>
      <w:r>
        <w:rPr>
          <w:w w:val="105"/>
          <w:sz w:val="20"/>
        </w:rPr>
        <w:t>Prove</w:t>
      </w:r>
      <w:r>
        <w:rPr>
          <w:spacing w:val="8"/>
          <w:w w:val="105"/>
          <w:sz w:val="20"/>
        </w:rPr>
        <w:t> </w:t>
      </w:r>
      <w:r>
        <w:rPr>
          <w:spacing w:val="-4"/>
          <w:w w:val="105"/>
          <w:sz w:val="20"/>
        </w:rPr>
        <w:t>that</w:t>
      </w:r>
      <w:r>
        <w:rPr>
          <w:sz w:val="20"/>
        </w:rPr>
        <w:tab/>
      </w:r>
      <w:r>
        <w:rPr>
          <w:w w:val="105"/>
          <w:sz w:val="20"/>
        </w:rPr>
        <w:t>(</w:t>
      </w:r>
      <w:r>
        <w:rPr>
          <w:spacing w:val="38"/>
          <w:w w:val="105"/>
          <w:sz w:val="20"/>
        </w:rPr>
        <w:t>  </w:t>
      </w:r>
      <w:r>
        <w:rPr>
          <w:rFonts w:ascii="Times New Roman"/>
          <w:i/>
          <w:w w:val="105"/>
          <w:sz w:val="20"/>
        </w:rPr>
        <w:t>a</w:t>
      </w:r>
      <w:r>
        <w:rPr>
          <w:w w:val="105"/>
          <w:sz w:val="20"/>
        </w:rPr>
        <w:t>)</w:t>
      </w:r>
      <w:r>
        <w:rPr>
          <w:spacing w:val="11"/>
          <w:w w:val="110"/>
          <w:sz w:val="20"/>
        </w:rPr>
        <w:t> </w:t>
      </w:r>
      <w:r>
        <w:rPr>
          <w:w w:val="110"/>
          <w:sz w:val="20"/>
        </w:rPr>
        <w:t>=</w:t>
      </w:r>
      <w:r>
        <w:rPr>
          <w:spacing w:val="12"/>
          <w:w w:val="110"/>
          <w:sz w:val="20"/>
        </w:rPr>
        <w:t> </w:t>
      </w:r>
      <w:r>
        <w:rPr>
          <w:rFonts w:ascii="Times New Roman"/>
          <w:i/>
          <w:spacing w:val="-5"/>
          <w:w w:val="105"/>
          <w:sz w:val="20"/>
        </w:rPr>
        <w:t>a</w:t>
      </w:r>
      <w:r>
        <w:rPr>
          <w:spacing w:val="-5"/>
          <w:w w:val="105"/>
          <w:sz w:val="20"/>
        </w:rPr>
        <w:t>.</w:t>
      </w:r>
    </w:p>
    <w:p>
      <w:pPr>
        <w:pStyle w:val="ListParagraph"/>
        <w:numPr>
          <w:ilvl w:val="0"/>
          <w:numId w:val="60"/>
        </w:numPr>
        <w:tabs>
          <w:tab w:pos="2464" w:val="left" w:leader="none"/>
          <w:tab w:pos="2975" w:val="left" w:leader="none"/>
        </w:tabs>
        <w:spacing w:line="240" w:lineRule="auto" w:before="24" w:after="0"/>
        <w:ind w:left="2463" w:right="0" w:hanging="332"/>
        <w:jc w:val="left"/>
        <w:rPr>
          <w:sz w:val="20"/>
        </w:rPr>
      </w:pPr>
      <w:r>
        <w:rPr/>
        <w:pict>
          <v:shape style="position:absolute;margin-left:172.058014pt;margin-top:2.980793pt;width:297.5pt;height:17.3pt;mso-position-horizontal-relative:page;mso-position-vertical-relative:paragraph;z-index:-30450176" type="#_x0000_t202" id="docshape362" filled="false" stroked="false">
            <v:textbox inset="0,0,0,0">
              <w:txbxContent>
                <w:p>
                  <w:pPr>
                    <w:tabs>
                      <w:tab w:pos="5816"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22"/>
                      <w:w w:val="90"/>
                      <w:sz w:val="20"/>
                    </w:rPr>
                    <w:t>∈</w:t>
                  </w:r>
                </w:p>
              </w:txbxContent>
            </v:textbox>
            <w10:wrap type="none"/>
          </v:shape>
        </w:pict>
      </w:r>
      <w:r>
        <w:rPr>
          <w:spacing w:val="-5"/>
          <w:sz w:val="20"/>
        </w:rPr>
        <w:t>Let</w:t>
      </w:r>
      <w:r>
        <w:rPr>
          <w:sz w:val="20"/>
        </w:rPr>
        <w:tab/>
        <w:t>1</w:t>
      </w:r>
      <w:r>
        <w:rPr>
          <w:spacing w:val="10"/>
          <w:sz w:val="20"/>
        </w:rPr>
        <w:t> </w:t>
      </w:r>
      <w:r>
        <w:rPr>
          <w:sz w:val="20"/>
        </w:rPr>
        <w:t>be</w:t>
      </w:r>
      <w:r>
        <w:rPr>
          <w:spacing w:val="11"/>
          <w:sz w:val="20"/>
        </w:rPr>
        <w:t> </w:t>
      </w:r>
      <w:r>
        <w:rPr>
          <w:sz w:val="20"/>
        </w:rPr>
        <w:t>the</w:t>
      </w:r>
      <w:r>
        <w:rPr>
          <w:spacing w:val="10"/>
          <w:sz w:val="20"/>
        </w:rPr>
        <w:t> </w:t>
      </w:r>
      <w:r>
        <w:rPr>
          <w:sz w:val="20"/>
        </w:rPr>
        <w:t>additive</w:t>
      </w:r>
      <w:r>
        <w:rPr>
          <w:spacing w:val="11"/>
          <w:sz w:val="20"/>
        </w:rPr>
        <w:t> </w:t>
      </w:r>
      <w:r>
        <w:rPr>
          <w:sz w:val="20"/>
        </w:rPr>
        <w:t>inverse</w:t>
      </w:r>
      <w:r>
        <w:rPr>
          <w:spacing w:val="11"/>
          <w:sz w:val="20"/>
        </w:rPr>
        <w:t> </w:t>
      </w:r>
      <w:r>
        <w:rPr>
          <w:sz w:val="20"/>
        </w:rPr>
        <w:t>of</w:t>
      </w:r>
      <w:r>
        <w:rPr>
          <w:spacing w:val="10"/>
          <w:sz w:val="20"/>
        </w:rPr>
        <w:t> </w:t>
      </w:r>
      <w:r>
        <w:rPr>
          <w:sz w:val="20"/>
        </w:rPr>
        <w:t>the</w:t>
      </w:r>
      <w:r>
        <w:rPr>
          <w:spacing w:val="11"/>
          <w:sz w:val="20"/>
        </w:rPr>
        <w:t> </w:t>
      </w:r>
      <w:r>
        <w:rPr>
          <w:sz w:val="20"/>
        </w:rPr>
        <w:t>multiplicative</w:t>
      </w:r>
      <w:r>
        <w:rPr>
          <w:spacing w:val="11"/>
          <w:sz w:val="20"/>
        </w:rPr>
        <w:t> </w:t>
      </w:r>
      <w:r>
        <w:rPr>
          <w:sz w:val="20"/>
        </w:rPr>
        <w:t>identity</w:t>
      </w:r>
      <w:r>
        <w:rPr>
          <w:spacing w:val="10"/>
          <w:sz w:val="20"/>
        </w:rPr>
        <w:t> </w:t>
      </w:r>
      <w:r>
        <w:rPr>
          <w:sz w:val="20"/>
        </w:rPr>
        <w:t>element</w:t>
      </w:r>
      <w:r>
        <w:rPr>
          <w:spacing w:val="11"/>
          <w:sz w:val="20"/>
        </w:rPr>
        <w:t> </w:t>
      </w:r>
      <w:r>
        <w:rPr>
          <w:spacing w:val="-10"/>
          <w:sz w:val="20"/>
        </w:rPr>
        <w:t>1</w:t>
      </w:r>
    </w:p>
    <w:p>
      <w:pPr>
        <w:pStyle w:val="BodyText"/>
        <w:spacing w:before="5"/>
        <w:ind w:left="2463"/>
      </w:pPr>
      <w:r>
        <w:rPr/>
        <w:pict>
          <v:shape style="position:absolute;margin-left:221.501846pt;margin-top:2.0308pt;width:37.65pt;height:17.3pt;mso-position-horizontal-relative:page;mso-position-vertical-relative:paragraph;z-index:-30450688" type="#_x0000_t202" id="docshape363" filled="false" stroked="false">
            <v:textbox inset="0,0,0,0">
              <w:txbxContent>
                <w:p>
                  <w:pPr>
                    <w:tabs>
                      <w:tab w:pos="597"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rFonts w:ascii="Times New Roman"/>
          <w:i/>
          <w:w w:val="115"/>
        </w:rPr>
        <w:t>R</w:t>
      </w:r>
      <w:r>
        <w:rPr>
          <w:w w:val="115"/>
        </w:rPr>
        <w:t>.</w:t>
      </w:r>
      <w:r>
        <w:rPr>
          <w:spacing w:val="11"/>
          <w:w w:val="115"/>
        </w:rPr>
        <w:t> </w:t>
      </w:r>
      <w:r>
        <w:rPr>
          <w:w w:val="105"/>
        </w:rPr>
        <w:t>Prove</w:t>
      </w:r>
      <w:r>
        <w:rPr>
          <w:spacing w:val="16"/>
          <w:w w:val="105"/>
        </w:rPr>
        <w:t> </w:t>
      </w:r>
      <w:r>
        <w:rPr>
          <w:w w:val="105"/>
        </w:rPr>
        <w:t>that</w:t>
      </w:r>
      <w:r>
        <w:rPr>
          <w:spacing w:val="15"/>
          <w:w w:val="105"/>
        </w:rPr>
        <w:t> </w:t>
      </w:r>
      <w:r>
        <w:rPr>
          <w:w w:val="105"/>
        </w:rPr>
        <w:t>(</w:t>
      </w:r>
      <w:r>
        <w:rPr>
          <w:spacing w:val="79"/>
          <w:w w:val="150"/>
        </w:rPr>
        <w:t> </w:t>
      </w:r>
      <w:r>
        <w:rPr>
          <w:w w:val="105"/>
        </w:rPr>
        <w:t>1)</w:t>
      </w:r>
      <w:r>
        <w:rPr>
          <w:spacing w:val="-5"/>
          <w:w w:val="105"/>
        </w:rPr>
        <w:t> </w:t>
      </w:r>
      <w:r>
        <w:rPr>
          <w:rFonts w:ascii="Times New Roman"/>
          <w:i/>
          <w:w w:val="105"/>
        </w:rPr>
        <w:t>?</w:t>
      </w:r>
      <w:r>
        <w:rPr>
          <w:rFonts w:ascii="Times New Roman"/>
          <w:i/>
          <w:spacing w:val="-11"/>
          <w:w w:val="105"/>
        </w:rPr>
        <w:t> </w:t>
      </w:r>
      <w:r>
        <w:rPr>
          <w:w w:val="105"/>
        </w:rPr>
        <w:t>(</w:t>
      </w:r>
      <w:r>
        <w:rPr>
          <w:spacing w:val="78"/>
          <w:w w:val="150"/>
        </w:rPr>
        <w:t> </w:t>
      </w:r>
      <w:r>
        <w:rPr>
          <w:w w:val="105"/>
        </w:rPr>
        <w:t>1)</w:t>
      </w:r>
      <w:r>
        <w:rPr>
          <w:spacing w:val="2"/>
          <w:w w:val="115"/>
        </w:rPr>
        <w:t> </w:t>
      </w:r>
      <w:r>
        <w:rPr>
          <w:w w:val="115"/>
        </w:rPr>
        <w:t>=</w:t>
      </w:r>
      <w:r>
        <w:rPr>
          <w:spacing w:val="1"/>
          <w:w w:val="115"/>
        </w:rPr>
        <w:t> </w:t>
      </w:r>
      <w:r>
        <w:rPr>
          <w:spacing w:val="-5"/>
          <w:w w:val="105"/>
        </w:rPr>
        <w:t>1.</w:t>
      </w:r>
    </w:p>
    <w:p>
      <w:pPr>
        <w:pStyle w:val="ListParagraph"/>
        <w:numPr>
          <w:ilvl w:val="0"/>
          <w:numId w:val="60"/>
        </w:numPr>
        <w:tabs>
          <w:tab w:pos="2464" w:val="left" w:leader="none"/>
          <w:tab w:pos="5778" w:val="left" w:leader="none"/>
        </w:tabs>
        <w:spacing w:line="240" w:lineRule="auto" w:before="24" w:after="0"/>
        <w:ind w:left="2463" w:right="0" w:hanging="355"/>
        <w:jc w:val="left"/>
        <w:rPr>
          <w:sz w:val="20"/>
        </w:rPr>
      </w:pPr>
      <w:r>
        <w:rPr/>
        <w:pict>
          <v:shape style="position:absolute;margin-left:210.938889pt;margin-top:2.980782pt;width:106.25pt;height:17.3pt;mso-position-horizontal-relative:page;mso-position-vertical-relative:paragraph;z-index:-30451200" type="#_x0000_t202" id="docshape364" filled="false" stroked="false">
            <v:textbox inset="0,0,0,0">
              <w:txbxContent>
                <w:p>
                  <w:pPr>
                    <w:tabs>
                      <w:tab w:pos="1991"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4"/>
                      <w:w w:val="85"/>
                      <w:sz w:val="20"/>
                    </w:rPr>
                    <w:t>∈</w:t>
                  </w:r>
                </w:p>
              </w:txbxContent>
            </v:textbox>
            <w10:wrap type="none"/>
          </v:shape>
        </w:pict>
      </w:r>
      <w:r>
        <w:rPr>
          <w:sz w:val="20"/>
        </w:rPr>
        <w:t>Prove</w:t>
      </w:r>
      <w:r>
        <w:rPr>
          <w:spacing w:val="10"/>
          <w:sz w:val="20"/>
        </w:rPr>
        <w:t> </w:t>
      </w:r>
      <w:r>
        <w:rPr>
          <w:sz w:val="20"/>
        </w:rPr>
        <w:t>that</w:t>
      </w:r>
      <w:r>
        <w:rPr>
          <w:spacing w:val="10"/>
          <w:sz w:val="20"/>
        </w:rPr>
        <w:t> </w:t>
      </w:r>
      <w:r>
        <w:rPr>
          <w:rFonts w:ascii="Times New Roman"/>
          <w:i/>
          <w:sz w:val="20"/>
        </w:rPr>
        <w:t>b</w:t>
      </w:r>
      <w:r>
        <w:rPr>
          <w:rFonts w:ascii="Times New Roman"/>
          <w:i/>
          <w:spacing w:val="61"/>
          <w:w w:val="150"/>
          <w:sz w:val="20"/>
        </w:rPr>
        <w:t> </w:t>
      </w:r>
      <w:r>
        <w:rPr>
          <w:sz w:val="20"/>
        </w:rPr>
        <w:t>0</w:t>
      </w:r>
      <w:r>
        <w:rPr>
          <w:spacing w:val="10"/>
          <w:sz w:val="20"/>
        </w:rPr>
        <w:t> </w:t>
      </w:r>
      <w:r>
        <w:rPr>
          <w:sz w:val="20"/>
        </w:rPr>
        <w:t>for</w:t>
      </w:r>
      <w:r>
        <w:rPr>
          <w:spacing w:val="11"/>
          <w:sz w:val="20"/>
        </w:rPr>
        <w:t> </w:t>
      </w:r>
      <w:r>
        <w:rPr>
          <w:sz w:val="20"/>
        </w:rPr>
        <w:t>every</w:t>
      </w:r>
      <w:r>
        <w:rPr>
          <w:spacing w:val="10"/>
          <w:sz w:val="20"/>
        </w:rPr>
        <w:t> </w:t>
      </w:r>
      <w:r>
        <w:rPr>
          <w:sz w:val="20"/>
        </w:rPr>
        <w:t>nonzero</w:t>
      </w:r>
      <w:r>
        <w:rPr>
          <w:spacing w:val="10"/>
          <w:sz w:val="20"/>
        </w:rPr>
        <w:t> </w:t>
      </w:r>
      <w:r>
        <w:rPr>
          <w:rFonts w:ascii="Times New Roman"/>
          <w:i/>
          <w:spacing w:val="-10"/>
          <w:sz w:val="20"/>
        </w:rPr>
        <w:t>b</w:t>
      </w:r>
      <w:r>
        <w:rPr>
          <w:rFonts w:ascii="Times New Roman"/>
          <w:i/>
          <w:sz w:val="20"/>
        </w:rPr>
        <w:tab/>
      </w:r>
      <w:r>
        <w:rPr>
          <w:rFonts w:ascii="Times New Roman"/>
          <w:i/>
          <w:spacing w:val="-5"/>
          <w:sz w:val="20"/>
        </w:rPr>
        <w:t>R</w:t>
      </w:r>
      <w:r>
        <w:rPr>
          <w:spacing w:val="-5"/>
          <w:sz w:val="20"/>
        </w:rPr>
        <w:t>.</w:t>
      </w:r>
    </w:p>
    <w:p>
      <w:pPr>
        <w:pStyle w:val="ListParagraph"/>
        <w:numPr>
          <w:ilvl w:val="0"/>
          <w:numId w:val="60"/>
        </w:numPr>
        <w:tabs>
          <w:tab w:pos="2464" w:val="left" w:leader="none"/>
        </w:tabs>
        <w:spacing w:line="240" w:lineRule="auto" w:before="25" w:after="0"/>
        <w:ind w:left="2463" w:right="0" w:hanging="366"/>
        <w:jc w:val="left"/>
        <w:rPr>
          <w:sz w:val="20"/>
        </w:rPr>
      </w:pPr>
      <w:r>
        <w:rPr>
          <w:sz w:val="20"/>
        </w:rPr>
        <w:t>Prove</w:t>
      </w:r>
      <w:r>
        <w:rPr>
          <w:spacing w:val="19"/>
          <w:sz w:val="20"/>
        </w:rPr>
        <w:t> </w:t>
      </w:r>
      <w:r>
        <w:rPr>
          <w:sz w:val="20"/>
        </w:rPr>
        <w:t>that</w:t>
      </w:r>
      <w:r>
        <w:rPr>
          <w:spacing w:val="19"/>
          <w:sz w:val="20"/>
        </w:rPr>
        <w:t> </w:t>
      </w:r>
      <w:r>
        <w:rPr>
          <w:sz w:val="20"/>
        </w:rPr>
        <w:t>an</w:t>
      </w:r>
      <w:r>
        <w:rPr>
          <w:spacing w:val="19"/>
          <w:sz w:val="20"/>
        </w:rPr>
        <w:t> </w:t>
      </w:r>
      <w:r>
        <w:rPr>
          <w:sz w:val="20"/>
        </w:rPr>
        <w:t>element</w:t>
      </w:r>
      <w:r>
        <w:rPr>
          <w:spacing w:val="20"/>
          <w:sz w:val="20"/>
        </w:rPr>
        <w:t> </w:t>
      </w:r>
      <w:r>
        <w:rPr>
          <w:sz w:val="20"/>
        </w:rPr>
        <w:t>of</w:t>
      </w:r>
      <w:r>
        <w:rPr>
          <w:spacing w:val="18"/>
          <w:sz w:val="20"/>
        </w:rPr>
        <w:t> </w:t>
      </w:r>
      <w:r>
        <w:rPr>
          <w:rFonts w:ascii="Times New Roman"/>
          <w:i/>
          <w:sz w:val="20"/>
        </w:rPr>
        <w:t>R</w:t>
      </w:r>
      <w:r>
        <w:rPr>
          <w:rFonts w:ascii="Times New Roman"/>
          <w:i/>
          <w:spacing w:val="15"/>
          <w:sz w:val="20"/>
        </w:rPr>
        <w:t> </w:t>
      </w:r>
      <w:r>
        <w:rPr>
          <w:sz w:val="20"/>
        </w:rPr>
        <w:t>has</w:t>
      </w:r>
      <w:r>
        <w:rPr>
          <w:spacing w:val="19"/>
          <w:sz w:val="20"/>
        </w:rPr>
        <w:t> </w:t>
      </w:r>
      <w:r>
        <w:rPr>
          <w:sz w:val="20"/>
        </w:rPr>
        <w:t>at</w:t>
      </w:r>
      <w:r>
        <w:rPr>
          <w:spacing w:val="20"/>
          <w:sz w:val="20"/>
        </w:rPr>
        <w:t> </w:t>
      </w:r>
      <w:r>
        <w:rPr>
          <w:sz w:val="20"/>
        </w:rPr>
        <w:t>most</w:t>
      </w:r>
      <w:r>
        <w:rPr>
          <w:spacing w:val="19"/>
          <w:sz w:val="20"/>
        </w:rPr>
        <w:t> </w:t>
      </w:r>
      <w:r>
        <w:rPr>
          <w:sz w:val="20"/>
        </w:rPr>
        <w:t>one</w:t>
      </w:r>
      <w:r>
        <w:rPr>
          <w:spacing w:val="19"/>
          <w:sz w:val="20"/>
        </w:rPr>
        <w:t> </w:t>
      </w:r>
      <w:r>
        <w:rPr>
          <w:sz w:val="20"/>
        </w:rPr>
        <w:t>multiplicative</w:t>
      </w:r>
      <w:r>
        <w:rPr>
          <w:spacing w:val="20"/>
          <w:sz w:val="20"/>
        </w:rPr>
        <w:t> </w:t>
      </w:r>
      <w:r>
        <w:rPr>
          <w:spacing w:val="-2"/>
          <w:sz w:val="20"/>
        </w:rPr>
        <w:t>inverse.</w:t>
      </w:r>
    </w:p>
    <w:p>
      <w:pPr>
        <w:spacing w:line="213" w:lineRule="exact" w:before="15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2.30</w:t>
      </w:r>
      <w:r>
        <w:rPr>
          <w:spacing w:val="-4"/>
          <w:sz w:val="20"/>
        </w:rPr>
        <w:t>.</w:t>
      </w:r>
    </w:p>
    <w:p>
      <w:pPr>
        <w:pStyle w:val="ListParagraph"/>
        <w:numPr>
          <w:ilvl w:val="1"/>
          <w:numId w:val="60"/>
        </w:numPr>
        <w:tabs>
          <w:tab w:pos="2696" w:val="left" w:leader="none"/>
        </w:tabs>
        <w:spacing w:line="260" w:lineRule="exact" w:before="0" w:after="0"/>
        <w:ind w:left="2695" w:right="0" w:hanging="322"/>
        <w:jc w:val="left"/>
        <w:rPr>
          <w:sz w:val="20"/>
        </w:rPr>
      </w:pPr>
      <w:r>
        <w:rPr>
          <w:sz w:val="20"/>
        </w:rPr>
        <w:t>If</w:t>
      </w:r>
      <w:r>
        <w:rPr>
          <w:spacing w:val="18"/>
          <w:sz w:val="20"/>
        </w:rPr>
        <w:t> </w:t>
      </w:r>
      <w:r>
        <w:rPr>
          <w:sz w:val="20"/>
        </w:rPr>
        <w:t>0</w:t>
      </w:r>
      <w:r>
        <w:rPr>
          <w:spacing w:val="18"/>
          <w:sz w:val="20"/>
        </w:rPr>
        <w:t> </w:t>
      </w:r>
      <w:r>
        <w:rPr>
          <w:sz w:val="20"/>
        </w:rPr>
        <w:t>and</w:t>
      </w:r>
      <w:r>
        <w:rPr>
          <w:spacing w:val="18"/>
          <w:sz w:val="20"/>
        </w:rPr>
        <w:t> </w:t>
      </w:r>
      <w:r>
        <w:rPr>
          <w:sz w:val="20"/>
        </w:rPr>
        <w:t>0</w:t>
      </w:r>
      <w:r>
        <w:rPr>
          <w:rFonts w:ascii="Meiryo" w:hAnsi="Meiryo"/>
          <w:i/>
          <w:position w:val="7"/>
          <w:sz w:val="14"/>
        </w:rPr>
        <w:t>′</w:t>
      </w:r>
      <w:r>
        <w:rPr>
          <w:rFonts w:ascii="Meiryo" w:hAnsi="Meiryo"/>
          <w:i/>
          <w:spacing w:val="24"/>
          <w:position w:val="7"/>
          <w:sz w:val="14"/>
        </w:rPr>
        <w:t> </w:t>
      </w:r>
      <w:r>
        <w:rPr>
          <w:sz w:val="20"/>
        </w:rPr>
        <w:t>are</w:t>
      </w:r>
      <w:r>
        <w:rPr>
          <w:spacing w:val="18"/>
          <w:sz w:val="20"/>
        </w:rPr>
        <w:t> </w:t>
      </w:r>
      <w:r>
        <w:rPr>
          <w:sz w:val="20"/>
        </w:rPr>
        <w:t>both</w:t>
      </w:r>
      <w:r>
        <w:rPr>
          <w:spacing w:val="18"/>
          <w:sz w:val="20"/>
        </w:rPr>
        <w:t> </w:t>
      </w:r>
      <w:r>
        <w:rPr>
          <w:sz w:val="20"/>
        </w:rPr>
        <w:t>additive</w:t>
      </w:r>
      <w:r>
        <w:rPr>
          <w:spacing w:val="19"/>
          <w:sz w:val="20"/>
        </w:rPr>
        <w:t> </w:t>
      </w:r>
      <w:r>
        <w:rPr>
          <w:sz w:val="20"/>
        </w:rPr>
        <w:t>identities,</w:t>
      </w:r>
      <w:r>
        <w:rPr>
          <w:spacing w:val="18"/>
          <w:sz w:val="20"/>
        </w:rPr>
        <w:t> </w:t>
      </w:r>
      <w:r>
        <w:rPr>
          <w:spacing w:val="-4"/>
          <w:sz w:val="20"/>
        </w:rPr>
        <w:t>then</w:t>
      </w:r>
    </w:p>
    <w:p>
      <w:pPr>
        <w:spacing w:before="146"/>
        <w:ind w:left="4752" w:right="0" w:firstLine="0"/>
        <w:jc w:val="left"/>
        <w:rPr>
          <w:rFonts w:ascii="Times New Roman" w:hAnsi="Times New Roman"/>
          <w:i/>
          <w:sz w:val="20"/>
        </w:rPr>
      </w:pPr>
      <w:r>
        <w:rPr>
          <w:w w:val="110"/>
          <w:sz w:val="20"/>
        </w:rPr>
        <w:t>0</w:t>
      </w:r>
      <w:r>
        <w:rPr>
          <w:rFonts w:ascii="Meiryo" w:hAnsi="Meiryo"/>
          <w:i/>
          <w:w w:val="110"/>
          <w:sz w:val="20"/>
          <w:vertAlign w:val="superscript"/>
        </w:rPr>
        <w:t>′</w:t>
      </w:r>
      <w:r>
        <w:rPr>
          <w:rFonts w:ascii="Meiryo" w:hAnsi="Meiryo"/>
          <w:i/>
          <w:spacing w:val="-8"/>
          <w:w w:val="110"/>
          <w:sz w:val="20"/>
          <w:vertAlign w:val="baseline"/>
        </w:rPr>
        <w:t> </w:t>
      </w:r>
      <w:r>
        <w:rPr>
          <w:w w:val="120"/>
          <w:sz w:val="20"/>
          <w:vertAlign w:val="baseline"/>
        </w:rPr>
        <w:t>=</w:t>
      </w:r>
      <w:r>
        <w:rPr>
          <w:spacing w:val="4"/>
          <w:w w:val="120"/>
          <w:sz w:val="20"/>
          <w:vertAlign w:val="baseline"/>
        </w:rPr>
        <w:t> </w:t>
      </w:r>
      <w:r>
        <w:rPr>
          <w:w w:val="110"/>
          <w:sz w:val="20"/>
          <w:vertAlign w:val="baseline"/>
        </w:rPr>
        <w:t>0</w:t>
      </w:r>
      <w:r>
        <w:rPr>
          <w:rFonts w:ascii="Meiryo" w:hAnsi="Meiryo"/>
          <w:i/>
          <w:w w:val="110"/>
          <w:sz w:val="20"/>
          <w:vertAlign w:val="superscript"/>
        </w:rPr>
        <w:t>′</w:t>
      </w:r>
      <w:r>
        <w:rPr>
          <w:rFonts w:ascii="Meiryo" w:hAnsi="Meiryo"/>
          <w:i/>
          <w:spacing w:val="-19"/>
          <w:w w:val="110"/>
          <w:sz w:val="20"/>
          <w:vertAlign w:val="baseline"/>
        </w:rPr>
        <w:t> </w:t>
      </w:r>
      <w:r>
        <w:rPr>
          <w:w w:val="120"/>
          <w:sz w:val="20"/>
          <w:vertAlign w:val="baseline"/>
        </w:rPr>
        <w:t>+</w:t>
      </w:r>
      <w:r>
        <w:rPr>
          <w:spacing w:val="-8"/>
          <w:w w:val="120"/>
          <w:sz w:val="20"/>
          <w:vertAlign w:val="baseline"/>
        </w:rPr>
        <w:t> </w:t>
      </w:r>
      <w:r>
        <w:rPr>
          <w:w w:val="110"/>
          <w:sz w:val="20"/>
          <w:vertAlign w:val="baseline"/>
        </w:rPr>
        <w:t>0</w:t>
      </w:r>
      <w:r>
        <w:rPr>
          <w:spacing w:val="4"/>
          <w:w w:val="120"/>
          <w:sz w:val="20"/>
          <w:vertAlign w:val="baseline"/>
        </w:rPr>
        <w:t> </w:t>
      </w:r>
      <w:r>
        <w:rPr>
          <w:w w:val="120"/>
          <w:sz w:val="20"/>
          <w:vertAlign w:val="baseline"/>
        </w:rPr>
        <w:t>=</w:t>
      </w:r>
      <w:r>
        <w:rPr>
          <w:spacing w:val="4"/>
          <w:w w:val="120"/>
          <w:sz w:val="20"/>
          <w:vertAlign w:val="baseline"/>
        </w:rPr>
        <w:t> </w:t>
      </w:r>
      <w:r>
        <w:rPr>
          <w:spacing w:val="-5"/>
          <w:w w:val="110"/>
          <w:sz w:val="20"/>
          <w:vertAlign w:val="baseline"/>
        </w:rPr>
        <w:t>0</w:t>
      </w:r>
      <w:r>
        <w:rPr>
          <w:rFonts w:ascii="Times New Roman" w:hAnsi="Times New Roman"/>
          <w:i/>
          <w:spacing w:val="-5"/>
          <w:w w:val="110"/>
          <w:sz w:val="20"/>
          <w:vertAlign w:val="baseline"/>
        </w:rPr>
        <w:t>.</w:t>
      </w:r>
    </w:p>
    <w:p>
      <w:pPr>
        <w:spacing w:after="0"/>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ListParagraph"/>
        <w:numPr>
          <w:ilvl w:val="1"/>
          <w:numId w:val="60"/>
        </w:numPr>
        <w:tabs>
          <w:tab w:pos="2474" w:val="left" w:leader="none"/>
        </w:tabs>
        <w:spacing w:line="240" w:lineRule="auto" w:before="57" w:after="0"/>
        <w:ind w:left="2473" w:right="0" w:hanging="366"/>
        <w:jc w:val="left"/>
        <w:rPr>
          <w:sz w:val="20"/>
        </w:rPr>
      </w:pPr>
      <w:r>
        <w:rPr>
          <w:sz w:val="20"/>
        </w:rPr>
        <w:t>If</w:t>
      </w:r>
      <w:r>
        <w:rPr>
          <w:spacing w:val="17"/>
          <w:sz w:val="20"/>
        </w:rPr>
        <w:t> </w:t>
      </w:r>
      <w:r>
        <w:rPr>
          <w:sz w:val="20"/>
        </w:rPr>
        <w:t>1</w:t>
      </w:r>
      <w:r>
        <w:rPr>
          <w:spacing w:val="18"/>
          <w:sz w:val="20"/>
        </w:rPr>
        <w:t> </w:t>
      </w:r>
      <w:r>
        <w:rPr>
          <w:sz w:val="20"/>
        </w:rPr>
        <w:t>and</w:t>
      </w:r>
      <w:r>
        <w:rPr>
          <w:spacing w:val="18"/>
          <w:sz w:val="20"/>
        </w:rPr>
        <w:t> </w:t>
      </w:r>
      <w:r>
        <w:rPr>
          <w:sz w:val="20"/>
        </w:rPr>
        <w:t>1</w:t>
      </w:r>
      <w:r>
        <w:rPr>
          <w:rFonts w:ascii="Meiryo" w:hAnsi="Meiryo"/>
          <w:i/>
          <w:position w:val="7"/>
          <w:sz w:val="14"/>
        </w:rPr>
        <w:t>′</w:t>
      </w:r>
      <w:r>
        <w:rPr>
          <w:rFonts w:ascii="Meiryo" w:hAnsi="Meiryo"/>
          <w:i/>
          <w:spacing w:val="23"/>
          <w:position w:val="7"/>
          <w:sz w:val="14"/>
        </w:rPr>
        <w:t> </w:t>
      </w:r>
      <w:r>
        <w:rPr>
          <w:sz w:val="20"/>
        </w:rPr>
        <w:t>are</w:t>
      </w:r>
      <w:r>
        <w:rPr>
          <w:spacing w:val="18"/>
          <w:sz w:val="20"/>
        </w:rPr>
        <w:t> </w:t>
      </w:r>
      <w:r>
        <w:rPr>
          <w:sz w:val="20"/>
        </w:rPr>
        <w:t>both</w:t>
      </w:r>
      <w:r>
        <w:rPr>
          <w:spacing w:val="18"/>
          <w:sz w:val="20"/>
        </w:rPr>
        <w:t> </w:t>
      </w:r>
      <w:r>
        <w:rPr>
          <w:sz w:val="20"/>
        </w:rPr>
        <w:t>multiplicative</w:t>
      </w:r>
      <w:r>
        <w:rPr>
          <w:spacing w:val="18"/>
          <w:sz w:val="20"/>
        </w:rPr>
        <w:t> </w:t>
      </w:r>
      <w:r>
        <w:rPr>
          <w:sz w:val="20"/>
        </w:rPr>
        <w:t>identities,</w:t>
      </w:r>
      <w:r>
        <w:rPr>
          <w:spacing w:val="18"/>
          <w:sz w:val="20"/>
        </w:rPr>
        <w:t> </w:t>
      </w:r>
      <w:r>
        <w:rPr>
          <w:spacing w:val="-4"/>
          <w:sz w:val="20"/>
        </w:rPr>
        <w:t>then</w:t>
      </w:r>
    </w:p>
    <w:p>
      <w:pPr>
        <w:spacing w:before="160"/>
        <w:ind w:left="4780" w:right="0" w:firstLine="0"/>
        <w:jc w:val="left"/>
        <w:rPr>
          <w:rFonts w:ascii="Times New Roman" w:hAnsi="Times New Roman"/>
          <w:i/>
          <w:sz w:val="20"/>
        </w:rPr>
      </w:pPr>
      <w:r>
        <w:rPr>
          <w:w w:val="110"/>
          <w:sz w:val="20"/>
        </w:rPr>
        <w:t>1</w:t>
      </w:r>
      <w:r>
        <w:rPr>
          <w:rFonts w:ascii="Meiryo" w:hAnsi="Meiryo"/>
          <w:i/>
          <w:w w:val="110"/>
          <w:sz w:val="20"/>
          <w:vertAlign w:val="superscript"/>
        </w:rPr>
        <w:t>′</w:t>
      </w:r>
      <w:r>
        <w:rPr>
          <w:rFonts w:ascii="Meiryo" w:hAnsi="Meiryo"/>
          <w:i/>
          <w:spacing w:val="-18"/>
          <w:w w:val="110"/>
          <w:sz w:val="20"/>
          <w:vertAlign w:val="baseline"/>
        </w:rPr>
        <w:t> </w:t>
      </w:r>
      <w:r>
        <w:rPr>
          <w:w w:val="120"/>
          <w:sz w:val="20"/>
          <w:vertAlign w:val="baseline"/>
        </w:rPr>
        <w:t>=</w:t>
      </w:r>
      <w:r>
        <w:rPr>
          <w:spacing w:val="-2"/>
          <w:w w:val="120"/>
          <w:sz w:val="20"/>
          <w:vertAlign w:val="baseline"/>
        </w:rPr>
        <w:t> </w:t>
      </w:r>
      <w:r>
        <w:rPr>
          <w:w w:val="110"/>
          <w:sz w:val="20"/>
          <w:vertAlign w:val="baseline"/>
        </w:rPr>
        <w:t>1</w:t>
      </w:r>
      <w:r>
        <w:rPr>
          <w:rFonts w:ascii="Meiryo" w:hAnsi="Meiryo"/>
          <w:i/>
          <w:w w:val="110"/>
          <w:sz w:val="20"/>
          <w:vertAlign w:val="superscript"/>
        </w:rPr>
        <w:t>′</w:t>
      </w:r>
      <w:r>
        <w:rPr>
          <w:rFonts w:ascii="Meiryo" w:hAnsi="Meiryo"/>
          <w:i/>
          <w:spacing w:val="-21"/>
          <w:w w:val="110"/>
          <w:sz w:val="20"/>
          <w:vertAlign w:val="baseline"/>
        </w:rPr>
        <w:t> </w:t>
      </w:r>
      <w:r>
        <w:rPr>
          <w:rFonts w:ascii="Times New Roman" w:hAnsi="Times New Roman"/>
          <w:i/>
          <w:w w:val="110"/>
          <w:sz w:val="20"/>
          <w:vertAlign w:val="baseline"/>
        </w:rPr>
        <w:t>?</w:t>
      </w:r>
      <w:r>
        <w:rPr>
          <w:rFonts w:ascii="Times New Roman" w:hAnsi="Times New Roman"/>
          <w:i/>
          <w:spacing w:val="-13"/>
          <w:w w:val="110"/>
          <w:sz w:val="20"/>
          <w:vertAlign w:val="baseline"/>
        </w:rPr>
        <w:t> </w:t>
      </w:r>
      <w:r>
        <w:rPr>
          <w:w w:val="110"/>
          <w:sz w:val="20"/>
          <w:vertAlign w:val="baseline"/>
        </w:rPr>
        <w:t>1</w:t>
      </w:r>
      <w:r>
        <w:rPr>
          <w:spacing w:val="-2"/>
          <w:w w:val="120"/>
          <w:sz w:val="20"/>
          <w:vertAlign w:val="baseline"/>
        </w:rPr>
        <w:t> </w:t>
      </w:r>
      <w:r>
        <w:rPr>
          <w:w w:val="120"/>
          <w:sz w:val="20"/>
          <w:vertAlign w:val="baseline"/>
        </w:rPr>
        <w:t>=</w:t>
      </w:r>
      <w:r>
        <w:rPr>
          <w:spacing w:val="-1"/>
          <w:w w:val="120"/>
          <w:sz w:val="20"/>
          <w:vertAlign w:val="baseline"/>
        </w:rPr>
        <w:t> </w:t>
      </w:r>
      <w:r>
        <w:rPr>
          <w:spacing w:val="-5"/>
          <w:w w:val="110"/>
          <w:sz w:val="20"/>
          <w:vertAlign w:val="baseline"/>
        </w:rPr>
        <w:t>1</w:t>
      </w:r>
      <w:r>
        <w:rPr>
          <w:rFonts w:ascii="Times New Roman" w:hAnsi="Times New Roman"/>
          <w:i/>
          <w:spacing w:val="-5"/>
          <w:w w:val="110"/>
          <w:sz w:val="20"/>
          <w:vertAlign w:val="baseline"/>
        </w:rPr>
        <w:t>.</w:t>
      </w:r>
    </w:p>
    <w:p>
      <w:pPr>
        <w:pStyle w:val="ListParagraph"/>
        <w:numPr>
          <w:ilvl w:val="1"/>
          <w:numId w:val="60"/>
        </w:numPr>
        <w:tabs>
          <w:tab w:pos="2474" w:val="left" w:leader="none"/>
        </w:tabs>
        <w:spacing w:line="240" w:lineRule="auto" w:before="107" w:after="0"/>
        <w:ind w:left="2473" w:right="0" w:hanging="344"/>
        <w:jc w:val="left"/>
        <w:rPr>
          <w:sz w:val="20"/>
        </w:rPr>
      </w:pPr>
      <w:r>
        <w:rPr>
          <w:sz w:val="20"/>
        </w:rPr>
        <w:t>If</w:t>
      </w:r>
      <w:r>
        <w:rPr>
          <w:spacing w:val="16"/>
          <w:sz w:val="20"/>
        </w:rPr>
        <w:t> </w:t>
      </w:r>
      <w:r>
        <w:rPr>
          <w:rFonts w:ascii="Times New Roman"/>
          <w:i/>
          <w:sz w:val="20"/>
        </w:rPr>
        <w:t>b</w:t>
      </w:r>
      <w:r>
        <w:rPr>
          <w:rFonts w:ascii="Times New Roman"/>
          <w:i/>
          <w:spacing w:val="10"/>
          <w:sz w:val="20"/>
        </w:rPr>
        <w:t> </w:t>
      </w:r>
      <w:r>
        <w:rPr>
          <w:sz w:val="20"/>
        </w:rPr>
        <w:t>and</w:t>
      </w:r>
      <w:r>
        <w:rPr>
          <w:spacing w:val="16"/>
          <w:sz w:val="20"/>
        </w:rPr>
        <w:t> </w:t>
      </w:r>
      <w:r>
        <w:rPr>
          <w:rFonts w:ascii="Times New Roman"/>
          <w:i/>
          <w:sz w:val="20"/>
        </w:rPr>
        <w:t>c</w:t>
      </w:r>
      <w:r>
        <w:rPr>
          <w:rFonts w:ascii="Times New Roman"/>
          <w:i/>
          <w:spacing w:val="10"/>
          <w:sz w:val="20"/>
        </w:rPr>
        <w:t> </w:t>
      </w:r>
      <w:r>
        <w:rPr>
          <w:sz w:val="20"/>
        </w:rPr>
        <w:t>are</w:t>
      </w:r>
      <w:r>
        <w:rPr>
          <w:spacing w:val="16"/>
          <w:sz w:val="20"/>
        </w:rPr>
        <w:t> </w:t>
      </w:r>
      <w:r>
        <w:rPr>
          <w:sz w:val="20"/>
        </w:rPr>
        <w:t>both</w:t>
      </w:r>
      <w:r>
        <w:rPr>
          <w:spacing w:val="16"/>
          <w:sz w:val="20"/>
        </w:rPr>
        <w:t> </w:t>
      </w:r>
      <w:r>
        <w:rPr>
          <w:sz w:val="20"/>
        </w:rPr>
        <w:t>additive</w:t>
      </w:r>
      <w:r>
        <w:rPr>
          <w:spacing w:val="16"/>
          <w:sz w:val="20"/>
        </w:rPr>
        <w:t> </w:t>
      </w:r>
      <w:r>
        <w:rPr>
          <w:sz w:val="20"/>
        </w:rPr>
        <w:t>inverses</w:t>
      </w:r>
      <w:r>
        <w:rPr>
          <w:spacing w:val="16"/>
          <w:sz w:val="20"/>
        </w:rPr>
        <w:t> </w:t>
      </w:r>
      <w:r>
        <w:rPr>
          <w:sz w:val="20"/>
        </w:rPr>
        <w:t>of</w:t>
      </w:r>
      <w:r>
        <w:rPr>
          <w:spacing w:val="15"/>
          <w:sz w:val="20"/>
        </w:rPr>
        <w:t> </w:t>
      </w:r>
      <w:r>
        <w:rPr>
          <w:rFonts w:ascii="Times New Roman"/>
          <w:i/>
          <w:sz w:val="20"/>
        </w:rPr>
        <w:t>a</w:t>
      </w:r>
      <w:r>
        <w:rPr>
          <w:sz w:val="20"/>
        </w:rPr>
        <w:t>,</w:t>
      </w:r>
      <w:r>
        <w:rPr>
          <w:spacing w:val="16"/>
          <w:sz w:val="20"/>
        </w:rPr>
        <w:t> </w:t>
      </w:r>
      <w:r>
        <w:rPr>
          <w:spacing w:val="-4"/>
          <w:sz w:val="20"/>
        </w:rPr>
        <w:t>then</w:t>
      </w:r>
    </w:p>
    <w:p>
      <w:pPr>
        <w:spacing w:before="160"/>
        <w:ind w:left="3205" w:right="0" w:firstLine="0"/>
        <w:jc w:val="left"/>
        <w:rPr>
          <w:rFonts w:ascii="Times New Roman" w:hAnsi="Times New Roman"/>
          <w:i/>
          <w:sz w:val="20"/>
        </w:rPr>
      </w:pPr>
      <w:r>
        <w:rPr>
          <w:rFonts w:ascii="Times New Roman" w:hAnsi="Times New Roman"/>
          <w:i/>
          <w:w w:val="110"/>
          <w:sz w:val="20"/>
        </w:rPr>
        <w:t>b</w:t>
      </w:r>
      <w:r>
        <w:rPr>
          <w:rFonts w:ascii="Times New Roman" w:hAnsi="Times New Roman"/>
          <w:i/>
          <w:spacing w:val="-1"/>
          <w:w w:val="110"/>
          <w:sz w:val="20"/>
        </w:rPr>
        <w:t> </w:t>
      </w:r>
      <w:r>
        <w:rPr>
          <w:w w:val="120"/>
          <w:sz w:val="20"/>
        </w:rPr>
        <w:t>=</w:t>
      </w:r>
      <w:r>
        <w:rPr>
          <w:spacing w:val="2"/>
          <w:w w:val="120"/>
          <w:sz w:val="20"/>
        </w:rPr>
        <w:t> </w:t>
      </w:r>
      <w:r>
        <w:rPr>
          <w:rFonts w:ascii="Times New Roman" w:hAnsi="Times New Roman"/>
          <w:i/>
          <w:w w:val="110"/>
          <w:sz w:val="20"/>
        </w:rPr>
        <w:t>b</w:t>
      </w:r>
      <w:r>
        <w:rPr>
          <w:rFonts w:ascii="Times New Roman" w:hAnsi="Times New Roman"/>
          <w:i/>
          <w:spacing w:val="-11"/>
          <w:w w:val="110"/>
          <w:sz w:val="20"/>
        </w:rPr>
        <w:t> </w:t>
      </w:r>
      <w:r>
        <w:rPr>
          <w:w w:val="120"/>
          <w:sz w:val="20"/>
        </w:rPr>
        <w:t>+</w:t>
      </w:r>
      <w:r>
        <w:rPr>
          <w:spacing w:val="-9"/>
          <w:w w:val="120"/>
          <w:sz w:val="20"/>
        </w:rPr>
        <w:t> </w:t>
      </w:r>
      <w:r>
        <w:rPr>
          <w:w w:val="110"/>
          <w:sz w:val="20"/>
        </w:rPr>
        <w:t>0</w:t>
      </w:r>
      <w:r>
        <w:rPr>
          <w:spacing w:val="1"/>
          <w:w w:val="120"/>
          <w:sz w:val="20"/>
        </w:rPr>
        <w:t> </w:t>
      </w:r>
      <w:r>
        <w:rPr>
          <w:w w:val="120"/>
          <w:sz w:val="20"/>
        </w:rPr>
        <w:t>=</w:t>
      </w:r>
      <w:r>
        <w:rPr>
          <w:spacing w:val="2"/>
          <w:w w:val="120"/>
          <w:sz w:val="20"/>
        </w:rPr>
        <w:t> </w:t>
      </w:r>
      <w:r>
        <w:rPr>
          <w:rFonts w:ascii="Times New Roman" w:hAnsi="Times New Roman"/>
          <w:i/>
          <w:w w:val="110"/>
          <w:sz w:val="20"/>
        </w:rPr>
        <w:t>b</w:t>
      </w:r>
      <w:r>
        <w:rPr>
          <w:rFonts w:ascii="Times New Roman" w:hAnsi="Times New Roman"/>
          <w:i/>
          <w:spacing w:val="-11"/>
          <w:w w:val="110"/>
          <w:sz w:val="20"/>
        </w:rPr>
        <w:t> </w:t>
      </w:r>
      <w:r>
        <w:rPr>
          <w:w w:val="120"/>
          <w:sz w:val="20"/>
        </w:rPr>
        <w:t>+</w:t>
      </w:r>
      <w:r>
        <w:rPr>
          <w:spacing w:val="-10"/>
          <w:w w:val="120"/>
          <w:sz w:val="20"/>
        </w:rPr>
        <w:t> </w:t>
      </w:r>
      <w:r>
        <w:rPr>
          <w:w w:val="110"/>
          <w:sz w:val="20"/>
        </w:rPr>
        <w:t>(</w:t>
      </w:r>
      <w:r>
        <w:rPr>
          <w:rFonts w:ascii="Times New Roman" w:hAnsi="Times New Roman"/>
          <w:i/>
          <w:w w:val="110"/>
          <w:sz w:val="20"/>
        </w:rPr>
        <w:t>c</w:t>
      </w:r>
      <w:r>
        <w:rPr>
          <w:rFonts w:ascii="Times New Roman" w:hAnsi="Times New Roman"/>
          <w:i/>
          <w:spacing w:val="-11"/>
          <w:w w:val="110"/>
          <w:sz w:val="20"/>
        </w:rPr>
        <w:t> </w:t>
      </w:r>
      <w:r>
        <w:rPr>
          <w:w w:val="120"/>
          <w:sz w:val="20"/>
        </w:rPr>
        <w:t>+</w:t>
      </w:r>
      <w:r>
        <w:rPr>
          <w:spacing w:val="-10"/>
          <w:w w:val="120"/>
          <w:sz w:val="20"/>
        </w:rPr>
        <w:t> </w:t>
      </w:r>
      <w:r>
        <w:rPr>
          <w:rFonts w:ascii="Times New Roman" w:hAnsi="Times New Roman"/>
          <w:i/>
          <w:w w:val="110"/>
          <w:sz w:val="20"/>
        </w:rPr>
        <w:t>b</w:t>
      </w:r>
      <w:r>
        <w:rPr>
          <w:rFonts w:ascii="Meiryo" w:hAnsi="Meiryo"/>
          <w:i/>
          <w:w w:val="110"/>
          <w:sz w:val="20"/>
          <w:vertAlign w:val="superscript"/>
        </w:rPr>
        <w:t>′</w:t>
      </w:r>
      <w:r>
        <w:rPr>
          <w:w w:val="110"/>
          <w:sz w:val="20"/>
          <w:vertAlign w:val="baseline"/>
        </w:rPr>
        <w:t>)</w:t>
      </w:r>
      <w:r>
        <w:rPr>
          <w:spacing w:val="2"/>
          <w:w w:val="120"/>
          <w:sz w:val="20"/>
          <w:vertAlign w:val="baseline"/>
        </w:rPr>
        <w:t> </w:t>
      </w:r>
      <w:r>
        <w:rPr>
          <w:w w:val="120"/>
          <w:sz w:val="20"/>
          <w:vertAlign w:val="baseline"/>
        </w:rPr>
        <w:t>=</w:t>
      </w:r>
      <w:r>
        <w:rPr>
          <w:spacing w:val="2"/>
          <w:w w:val="120"/>
          <w:sz w:val="20"/>
          <w:vertAlign w:val="baseline"/>
        </w:rPr>
        <w:t> </w:t>
      </w:r>
      <w:r>
        <w:rPr>
          <w:w w:val="110"/>
          <w:sz w:val="20"/>
          <w:vertAlign w:val="baseline"/>
        </w:rPr>
        <w:t>(</w:t>
      </w:r>
      <w:r>
        <w:rPr>
          <w:rFonts w:ascii="Times New Roman" w:hAnsi="Times New Roman"/>
          <w:i/>
          <w:w w:val="110"/>
          <w:sz w:val="20"/>
          <w:vertAlign w:val="baseline"/>
        </w:rPr>
        <w:t>b</w:t>
      </w:r>
      <w:r>
        <w:rPr>
          <w:rFonts w:ascii="Times New Roman" w:hAnsi="Times New Roman"/>
          <w:i/>
          <w:spacing w:val="-11"/>
          <w:w w:val="110"/>
          <w:sz w:val="20"/>
          <w:vertAlign w:val="baseline"/>
        </w:rPr>
        <w:t> </w:t>
      </w:r>
      <w:r>
        <w:rPr>
          <w:w w:val="120"/>
          <w:sz w:val="20"/>
          <w:vertAlign w:val="baseline"/>
        </w:rPr>
        <w:t>+</w:t>
      </w:r>
      <w:r>
        <w:rPr>
          <w:spacing w:val="-9"/>
          <w:w w:val="120"/>
          <w:sz w:val="20"/>
          <w:vertAlign w:val="baseline"/>
        </w:rPr>
        <w:t> </w:t>
      </w:r>
      <w:r>
        <w:rPr>
          <w:rFonts w:ascii="Times New Roman" w:hAnsi="Times New Roman"/>
          <w:i/>
          <w:w w:val="110"/>
          <w:sz w:val="20"/>
          <w:vertAlign w:val="baseline"/>
        </w:rPr>
        <w:t>c</w:t>
      </w:r>
      <w:r>
        <w:rPr>
          <w:w w:val="110"/>
          <w:sz w:val="20"/>
          <w:vertAlign w:val="baseline"/>
        </w:rPr>
        <w:t>)</w:t>
      </w:r>
      <w:r>
        <w:rPr>
          <w:spacing w:val="-6"/>
          <w:w w:val="110"/>
          <w:sz w:val="20"/>
          <w:vertAlign w:val="baseline"/>
        </w:rPr>
        <w:t> </w:t>
      </w:r>
      <w:r>
        <w:rPr>
          <w:w w:val="120"/>
          <w:sz w:val="20"/>
          <w:vertAlign w:val="baseline"/>
        </w:rPr>
        <w:t>+</w:t>
      </w:r>
      <w:r>
        <w:rPr>
          <w:spacing w:val="-9"/>
          <w:w w:val="120"/>
          <w:sz w:val="20"/>
          <w:vertAlign w:val="baseline"/>
        </w:rPr>
        <w:t> </w:t>
      </w:r>
      <w:r>
        <w:rPr>
          <w:rFonts w:ascii="Times New Roman" w:hAnsi="Times New Roman"/>
          <w:i/>
          <w:w w:val="110"/>
          <w:sz w:val="20"/>
          <w:vertAlign w:val="baseline"/>
        </w:rPr>
        <w:t>b</w:t>
      </w:r>
      <w:r>
        <w:rPr>
          <w:rFonts w:ascii="Meiryo" w:hAnsi="Meiryo"/>
          <w:i/>
          <w:w w:val="110"/>
          <w:sz w:val="20"/>
          <w:vertAlign w:val="superscript"/>
        </w:rPr>
        <w:t>′</w:t>
      </w:r>
      <w:r>
        <w:rPr>
          <w:rFonts w:ascii="Meiryo" w:hAnsi="Meiryo"/>
          <w:i/>
          <w:spacing w:val="-10"/>
          <w:w w:val="110"/>
          <w:sz w:val="20"/>
          <w:vertAlign w:val="baseline"/>
        </w:rPr>
        <w:t> </w:t>
      </w:r>
      <w:r>
        <w:rPr>
          <w:w w:val="120"/>
          <w:sz w:val="20"/>
          <w:vertAlign w:val="baseline"/>
        </w:rPr>
        <w:t>=</w:t>
      </w:r>
      <w:r>
        <w:rPr>
          <w:spacing w:val="1"/>
          <w:w w:val="120"/>
          <w:sz w:val="20"/>
          <w:vertAlign w:val="baseline"/>
        </w:rPr>
        <w:t> </w:t>
      </w:r>
      <w:r>
        <w:rPr>
          <w:w w:val="110"/>
          <w:sz w:val="20"/>
          <w:vertAlign w:val="baseline"/>
        </w:rPr>
        <w:t>0</w:t>
      </w:r>
      <w:r>
        <w:rPr>
          <w:spacing w:val="-4"/>
          <w:w w:val="110"/>
          <w:sz w:val="20"/>
          <w:vertAlign w:val="baseline"/>
        </w:rPr>
        <w:t> </w:t>
      </w:r>
      <w:r>
        <w:rPr>
          <w:w w:val="120"/>
          <w:sz w:val="20"/>
          <w:vertAlign w:val="baseline"/>
        </w:rPr>
        <w:t>+</w:t>
      </w:r>
      <w:r>
        <w:rPr>
          <w:spacing w:val="-9"/>
          <w:w w:val="120"/>
          <w:sz w:val="20"/>
          <w:vertAlign w:val="baseline"/>
        </w:rPr>
        <w:t> </w:t>
      </w:r>
      <w:r>
        <w:rPr>
          <w:rFonts w:ascii="Times New Roman" w:hAnsi="Times New Roman"/>
          <w:i/>
          <w:w w:val="110"/>
          <w:sz w:val="20"/>
          <w:vertAlign w:val="baseline"/>
        </w:rPr>
        <w:t>b</w:t>
      </w:r>
      <w:r>
        <w:rPr>
          <w:rFonts w:ascii="Meiryo" w:hAnsi="Meiryo"/>
          <w:i/>
          <w:w w:val="110"/>
          <w:sz w:val="20"/>
          <w:vertAlign w:val="superscript"/>
        </w:rPr>
        <w:t>′</w:t>
      </w:r>
      <w:r>
        <w:rPr>
          <w:rFonts w:ascii="Meiryo" w:hAnsi="Meiryo"/>
          <w:i/>
          <w:spacing w:val="-11"/>
          <w:w w:val="110"/>
          <w:sz w:val="20"/>
          <w:vertAlign w:val="baseline"/>
        </w:rPr>
        <w:t> </w:t>
      </w:r>
      <w:r>
        <w:rPr>
          <w:w w:val="120"/>
          <w:sz w:val="20"/>
          <w:vertAlign w:val="baseline"/>
        </w:rPr>
        <w:t>=</w:t>
      </w:r>
      <w:r>
        <w:rPr>
          <w:spacing w:val="2"/>
          <w:w w:val="120"/>
          <w:sz w:val="20"/>
          <w:vertAlign w:val="baseline"/>
        </w:rPr>
        <w:t> </w:t>
      </w:r>
      <w:r>
        <w:rPr>
          <w:rFonts w:ascii="Times New Roman" w:hAnsi="Times New Roman"/>
          <w:i/>
          <w:spacing w:val="-5"/>
          <w:w w:val="110"/>
          <w:sz w:val="20"/>
          <w:vertAlign w:val="baseline"/>
        </w:rPr>
        <w:t>b</w:t>
      </w:r>
      <w:r>
        <w:rPr>
          <w:rFonts w:ascii="Meiryo" w:hAnsi="Meiryo"/>
          <w:i/>
          <w:spacing w:val="-5"/>
          <w:w w:val="110"/>
          <w:sz w:val="20"/>
          <w:vertAlign w:val="superscript"/>
        </w:rPr>
        <w:t>′</w:t>
      </w:r>
      <w:r>
        <w:rPr>
          <w:rFonts w:ascii="Times New Roman" w:hAnsi="Times New Roman"/>
          <w:i/>
          <w:spacing w:val="-5"/>
          <w:w w:val="110"/>
          <w:sz w:val="20"/>
          <w:vertAlign w:val="baseline"/>
        </w:rPr>
        <w:t>.</w:t>
      </w:r>
    </w:p>
    <w:p>
      <w:pPr>
        <w:pStyle w:val="ListParagraph"/>
        <w:numPr>
          <w:ilvl w:val="1"/>
          <w:numId w:val="60"/>
        </w:numPr>
        <w:tabs>
          <w:tab w:pos="2376" w:val="left" w:leader="none"/>
        </w:tabs>
        <w:spacing w:line="240" w:lineRule="auto" w:before="107" w:after="0"/>
        <w:ind w:left="2375" w:right="0" w:hanging="268"/>
        <w:jc w:val="left"/>
        <w:rPr>
          <w:sz w:val="20"/>
        </w:rPr>
      </w:pPr>
    </w:p>
    <w:p>
      <w:pPr>
        <w:spacing w:before="12"/>
        <w:ind w:left="3817" w:right="0" w:firstLine="0"/>
        <w:jc w:val="left"/>
        <w:rPr>
          <w:rFonts w:ascii="Times New Roman"/>
          <w:i/>
          <w:sz w:val="20"/>
        </w:rPr>
      </w:pPr>
      <w:r>
        <w:rPr>
          <w:w w:val="105"/>
          <w:sz w:val="20"/>
        </w:rPr>
        <w:t>0</w:t>
      </w:r>
      <w:r>
        <w:rPr>
          <w:spacing w:val="-4"/>
          <w:w w:val="105"/>
          <w:sz w:val="20"/>
        </w:rPr>
        <w:t> </w:t>
      </w:r>
      <w:r>
        <w:rPr>
          <w:rFonts w:ascii="Times New Roman"/>
          <w:i/>
          <w:w w:val="105"/>
          <w:sz w:val="20"/>
        </w:rPr>
        <w:t>?</w:t>
      </w:r>
      <w:r>
        <w:rPr>
          <w:rFonts w:ascii="Times New Roman"/>
          <w:i/>
          <w:spacing w:val="-10"/>
          <w:w w:val="105"/>
          <w:sz w:val="20"/>
        </w:rPr>
        <w:t> </w:t>
      </w:r>
      <w:r>
        <w:rPr>
          <w:rFonts w:ascii="Times New Roman"/>
          <w:i/>
          <w:w w:val="105"/>
          <w:sz w:val="20"/>
        </w:rPr>
        <w:t>a</w:t>
      </w:r>
      <w:r>
        <w:rPr>
          <w:rFonts w:ascii="Times New Roman"/>
          <w:i/>
          <w:spacing w:val="-4"/>
          <w:w w:val="115"/>
          <w:sz w:val="20"/>
        </w:rPr>
        <w:t> </w:t>
      </w:r>
      <w:r>
        <w:rPr>
          <w:w w:val="115"/>
          <w:sz w:val="20"/>
        </w:rPr>
        <w:t>=</w:t>
      </w:r>
      <w:r>
        <w:rPr>
          <w:spacing w:val="2"/>
          <w:w w:val="115"/>
          <w:sz w:val="20"/>
        </w:rPr>
        <w:t> </w:t>
      </w:r>
      <w:r>
        <w:rPr>
          <w:w w:val="105"/>
          <w:sz w:val="20"/>
        </w:rPr>
        <w:t>(0</w:t>
      </w:r>
      <w:r>
        <w:rPr>
          <w:spacing w:val="-3"/>
          <w:w w:val="105"/>
          <w:sz w:val="20"/>
        </w:rPr>
        <w:t> </w:t>
      </w:r>
      <w:r>
        <w:rPr>
          <w:w w:val="115"/>
          <w:sz w:val="20"/>
        </w:rPr>
        <w:t>+</w:t>
      </w:r>
      <w:r>
        <w:rPr>
          <w:spacing w:val="-8"/>
          <w:w w:val="115"/>
          <w:sz w:val="20"/>
        </w:rPr>
        <w:t> </w:t>
      </w:r>
      <w:r>
        <w:rPr>
          <w:w w:val="105"/>
          <w:sz w:val="20"/>
        </w:rPr>
        <w:t>0)</w:t>
      </w:r>
      <w:r>
        <w:rPr>
          <w:spacing w:val="-4"/>
          <w:w w:val="105"/>
          <w:sz w:val="20"/>
        </w:rPr>
        <w:t> </w:t>
      </w:r>
      <w:r>
        <w:rPr>
          <w:rFonts w:ascii="Times New Roman"/>
          <w:i/>
          <w:w w:val="105"/>
          <w:sz w:val="20"/>
        </w:rPr>
        <w:t>?</w:t>
      </w:r>
      <w:r>
        <w:rPr>
          <w:rFonts w:ascii="Times New Roman"/>
          <w:i/>
          <w:spacing w:val="-10"/>
          <w:w w:val="105"/>
          <w:sz w:val="20"/>
        </w:rPr>
        <w:t> </w:t>
      </w:r>
      <w:r>
        <w:rPr>
          <w:rFonts w:ascii="Times New Roman"/>
          <w:i/>
          <w:w w:val="105"/>
          <w:sz w:val="20"/>
        </w:rPr>
        <w:t>a</w:t>
      </w:r>
      <w:r>
        <w:rPr>
          <w:rFonts w:ascii="Times New Roman"/>
          <w:i/>
          <w:spacing w:val="-4"/>
          <w:w w:val="115"/>
          <w:sz w:val="20"/>
        </w:rPr>
        <w:t> </w:t>
      </w:r>
      <w:r>
        <w:rPr>
          <w:w w:val="115"/>
          <w:sz w:val="20"/>
        </w:rPr>
        <w:t>=</w:t>
      </w:r>
      <w:r>
        <w:rPr>
          <w:spacing w:val="3"/>
          <w:w w:val="115"/>
          <w:sz w:val="20"/>
        </w:rPr>
        <w:t> </w:t>
      </w:r>
      <w:r>
        <w:rPr>
          <w:w w:val="105"/>
          <w:sz w:val="20"/>
        </w:rPr>
        <w:t>(0</w:t>
      </w:r>
      <w:r>
        <w:rPr>
          <w:spacing w:val="-4"/>
          <w:w w:val="105"/>
          <w:sz w:val="20"/>
        </w:rPr>
        <w:t> </w:t>
      </w:r>
      <w:r>
        <w:rPr>
          <w:rFonts w:ascii="Times New Roman"/>
          <w:i/>
          <w:w w:val="105"/>
          <w:sz w:val="20"/>
        </w:rPr>
        <w:t>?</w:t>
      </w:r>
      <w:r>
        <w:rPr>
          <w:rFonts w:ascii="Times New Roman"/>
          <w:i/>
          <w:spacing w:val="-10"/>
          <w:w w:val="105"/>
          <w:sz w:val="20"/>
        </w:rPr>
        <w:t> </w:t>
      </w:r>
      <w:r>
        <w:rPr>
          <w:rFonts w:ascii="Times New Roman"/>
          <w:i/>
          <w:w w:val="105"/>
          <w:sz w:val="20"/>
        </w:rPr>
        <w:t>a</w:t>
      </w:r>
      <w:r>
        <w:rPr>
          <w:w w:val="105"/>
          <w:sz w:val="20"/>
        </w:rPr>
        <w:t>)</w:t>
      </w:r>
      <w:r>
        <w:rPr>
          <w:spacing w:val="-3"/>
          <w:w w:val="105"/>
          <w:sz w:val="20"/>
        </w:rPr>
        <w:t> </w:t>
      </w:r>
      <w:r>
        <w:rPr>
          <w:w w:val="115"/>
          <w:sz w:val="20"/>
        </w:rPr>
        <w:t>+</w:t>
      </w:r>
      <w:r>
        <w:rPr>
          <w:spacing w:val="-8"/>
          <w:w w:val="115"/>
          <w:sz w:val="20"/>
        </w:rPr>
        <w:t> </w:t>
      </w:r>
      <w:r>
        <w:rPr>
          <w:w w:val="105"/>
          <w:sz w:val="20"/>
        </w:rPr>
        <w:t>(0</w:t>
      </w:r>
      <w:r>
        <w:rPr>
          <w:spacing w:val="-4"/>
          <w:w w:val="105"/>
          <w:sz w:val="20"/>
        </w:rPr>
        <w:t> </w:t>
      </w:r>
      <w:r>
        <w:rPr>
          <w:rFonts w:ascii="Times New Roman"/>
          <w:i/>
          <w:w w:val="105"/>
          <w:sz w:val="20"/>
        </w:rPr>
        <w:t>?</w:t>
      </w:r>
      <w:r>
        <w:rPr>
          <w:rFonts w:ascii="Times New Roman"/>
          <w:i/>
          <w:spacing w:val="-10"/>
          <w:w w:val="105"/>
          <w:sz w:val="20"/>
        </w:rPr>
        <w:t> </w:t>
      </w:r>
      <w:r>
        <w:rPr>
          <w:rFonts w:ascii="Times New Roman"/>
          <w:i/>
          <w:spacing w:val="-5"/>
          <w:w w:val="105"/>
          <w:sz w:val="20"/>
        </w:rPr>
        <w:t>a</w:t>
      </w:r>
      <w:r>
        <w:rPr>
          <w:spacing w:val="-5"/>
          <w:w w:val="105"/>
          <w:sz w:val="20"/>
        </w:rPr>
        <w:t>)</w:t>
      </w:r>
      <w:r>
        <w:rPr>
          <w:rFonts w:ascii="Times New Roman"/>
          <w:i/>
          <w:spacing w:val="-5"/>
          <w:w w:val="105"/>
          <w:sz w:val="20"/>
        </w:rPr>
        <w:t>.</w:t>
      </w:r>
    </w:p>
    <w:p>
      <w:pPr>
        <w:pStyle w:val="BodyText"/>
        <w:spacing w:line="244" w:lineRule="auto" w:before="132"/>
        <w:ind w:left="2075" w:right="909"/>
        <w:jc w:val="both"/>
      </w:pPr>
      <w:r>
        <w:rPr>
          <w:spacing w:val="-2"/>
          <w:w w:val="110"/>
        </w:rPr>
        <w:t>Subtracting</w:t>
      </w:r>
      <w:r>
        <w:rPr>
          <w:spacing w:val="-11"/>
          <w:w w:val="110"/>
        </w:rPr>
        <w:t> </w:t>
      </w:r>
      <w:r>
        <w:rPr>
          <w:spacing w:val="-2"/>
          <w:w w:val="110"/>
        </w:rPr>
        <w:t>0</w:t>
      </w:r>
      <w:r>
        <w:rPr>
          <w:spacing w:val="-10"/>
          <w:w w:val="110"/>
        </w:rPr>
        <w:t> </w:t>
      </w:r>
      <w:r>
        <w:rPr>
          <w:rFonts w:ascii="Times New Roman" w:hAnsi="Times New Roman"/>
          <w:i/>
          <w:spacing w:val="-2"/>
          <w:w w:val="110"/>
        </w:rPr>
        <w:t>?</w:t>
      </w:r>
      <w:r>
        <w:rPr>
          <w:rFonts w:ascii="Times New Roman" w:hAnsi="Times New Roman"/>
          <w:i/>
          <w:spacing w:val="-11"/>
          <w:w w:val="110"/>
        </w:rPr>
        <w:t> </w:t>
      </w:r>
      <w:r>
        <w:rPr>
          <w:rFonts w:ascii="Times New Roman" w:hAnsi="Times New Roman"/>
          <w:i/>
          <w:spacing w:val="-2"/>
          <w:w w:val="110"/>
        </w:rPr>
        <w:t>a</w:t>
      </w:r>
      <w:r>
        <w:rPr>
          <w:rFonts w:ascii="Times New Roman" w:hAnsi="Times New Roman"/>
          <w:i/>
          <w:spacing w:val="-12"/>
          <w:w w:val="110"/>
        </w:rPr>
        <w:t> </w:t>
      </w:r>
      <w:r>
        <w:rPr>
          <w:spacing w:val="-2"/>
          <w:w w:val="110"/>
        </w:rPr>
        <w:t>from</w:t>
      </w:r>
      <w:r>
        <w:rPr>
          <w:spacing w:val="-10"/>
          <w:w w:val="110"/>
        </w:rPr>
        <w:t> </w:t>
      </w:r>
      <w:r>
        <w:rPr>
          <w:spacing w:val="-2"/>
          <w:w w:val="110"/>
        </w:rPr>
        <w:t>both</w:t>
      </w:r>
      <w:r>
        <w:rPr>
          <w:spacing w:val="-10"/>
          <w:w w:val="110"/>
        </w:rPr>
        <w:t> </w:t>
      </w:r>
      <w:r>
        <w:rPr>
          <w:spacing w:val="-2"/>
          <w:w w:val="110"/>
        </w:rPr>
        <w:t>sides</w:t>
      </w:r>
      <w:r>
        <w:rPr>
          <w:spacing w:val="-6"/>
          <w:w w:val="110"/>
        </w:rPr>
        <w:t> </w:t>
      </w:r>
      <w:r>
        <w:rPr>
          <w:spacing w:val="-2"/>
          <w:w w:val="110"/>
        </w:rPr>
        <w:t>give</w:t>
      </w:r>
      <w:r>
        <w:rPr>
          <w:spacing w:val="-2"/>
          <w:w w:val="110"/>
        </w:rPr>
        <w:t> 0</w:t>
      </w:r>
      <w:r>
        <w:rPr>
          <w:spacing w:val="-11"/>
          <w:w w:val="110"/>
        </w:rPr>
        <w:t> </w:t>
      </w:r>
      <w:r>
        <w:rPr>
          <w:rFonts w:ascii="Times New Roman" w:hAnsi="Times New Roman"/>
          <w:i/>
          <w:spacing w:val="-2"/>
          <w:w w:val="110"/>
        </w:rPr>
        <w:t>?</w:t>
      </w:r>
      <w:r>
        <w:rPr>
          <w:rFonts w:ascii="Times New Roman" w:hAnsi="Times New Roman"/>
          <w:i/>
          <w:spacing w:val="-11"/>
          <w:w w:val="110"/>
        </w:rPr>
        <w:t> </w:t>
      </w:r>
      <w:r>
        <w:rPr>
          <w:rFonts w:ascii="Times New Roman" w:hAnsi="Times New Roman"/>
          <w:i/>
          <w:spacing w:val="-2"/>
          <w:w w:val="110"/>
        </w:rPr>
        <w:t>a</w:t>
      </w:r>
      <w:r>
        <w:rPr>
          <w:rFonts w:ascii="Times New Roman" w:hAnsi="Times New Roman"/>
          <w:i/>
          <w:spacing w:val="-11"/>
          <w:w w:val="110"/>
        </w:rPr>
        <w:t> </w:t>
      </w:r>
      <w:r>
        <w:rPr>
          <w:spacing w:val="-2"/>
          <w:w w:val="110"/>
        </w:rPr>
        <w:t>=</w:t>
      </w:r>
      <w:r>
        <w:rPr>
          <w:spacing w:val="-4"/>
          <w:w w:val="110"/>
        </w:rPr>
        <w:t> </w:t>
      </w:r>
      <w:r>
        <w:rPr>
          <w:spacing w:val="-2"/>
          <w:w w:val="110"/>
        </w:rPr>
        <w:t>0.</w:t>
      </w:r>
      <w:r>
        <w:rPr>
          <w:spacing w:val="-2"/>
          <w:w w:val="110"/>
        </w:rPr>
        <w:t> (Note</w:t>
      </w:r>
      <w:r>
        <w:rPr>
          <w:spacing w:val="-2"/>
          <w:w w:val="110"/>
        </w:rPr>
        <w:t> “subtraction”</w:t>
      </w:r>
      <w:r>
        <w:rPr>
          <w:spacing w:val="-2"/>
          <w:w w:val="110"/>
        </w:rPr>
        <w:t> really means</w:t>
      </w:r>
      <w:r>
        <w:rPr>
          <w:spacing w:val="-2"/>
          <w:w w:val="110"/>
        </w:rPr>
        <w:t> to</w:t>
      </w:r>
      <w:r>
        <w:rPr>
          <w:spacing w:val="-2"/>
          <w:w w:val="110"/>
        </w:rPr>
        <w:t> add</w:t>
      </w:r>
      <w:r>
        <w:rPr>
          <w:spacing w:val="-2"/>
          <w:w w:val="110"/>
        </w:rPr>
        <w:t> the</w:t>
      </w:r>
      <w:r>
        <w:rPr>
          <w:spacing w:val="-2"/>
          <w:w w:val="110"/>
        </w:rPr>
        <w:t> additive</w:t>
      </w:r>
      <w:r>
        <w:rPr>
          <w:spacing w:val="-2"/>
          <w:w w:val="110"/>
        </w:rPr>
        <w:t> inverse.)</w:t>
      </w:r>
    </w:p>
    <w:p>
      <w:pPr>
        <w:pStyle w:val="ListParagraph"/>
        <w:numPr>
          <w:ilvl w:val="1"/>
          <w:numId w:val="60"/>
        </w:numPr>
        <w:tabs>
          <w:tab w:pos="2474" w:val="left" w:leader="none"/>
        </w:tabs>
        <w:spacing w:line="244" w:lineRule="auto" w:before="2" w:after="0"/>
        <w:ind w:left="2075" w:right="907" w:firstLine="55"/>
        <w:jc w:val="both"/>
        <w:rPr>
          <w:sz w:val="20"/>
        </w:rPr>
      </w:pPr>
      <w:r>
        <w:rPr/>
        <w:pict>
          <v:shape style="position:absolute;margin-left:223.692459pt;margin-top:13.844131pt;width:7.8pt;height:17.3pt;mso-position-horizontal-relative:page;mso-position-vertical-relative:paragraph;z-index:-30447616" type="#_x0000_t202" id="docshape36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191.393417pt;margin-top:1.880783pt;width:151.2pt;height:17.3pt;mso-position-horizontal-relative:page;mso-position-vertical-relative:paragraph;z-index:-30446080" type="#_x0000_t202" id="docshape366" filled="false" stroked="false">
            <v:textbox inset="0,0,0,0">
              <w:txbxContent>
                <w:p>
                  <w:pPr>
                    <w:tabs>
                      <w:tab w:pos="2868" w:val="left" w:leader="none"/>
                    </w:tabs>
                    <w:spacing w:line="304" w:lineRule="exact" w:before="0"/>
                    <w:ind w:left="0" w:right="0" w:firstLine="0"/>
                    <w:jc w:val="left"/>
                    <w:rPr>
                      <w:rFonts w:ascii="Meiryo" w:hAnsi="Meiryo"/>
                      <w:i/>
                      <w:sz w:val="20"/>
                    </w:rPr>
                  </w:pPr>
                  <w:r>
                    <w:rPr>
                      <w:rFonts w:ascii="Meiryo" w:hAnsi="Meiryo"/>
                      <w:i/>
                      <w:w w:val="85"/>
                      <w:sz w:val="20"/>
                    </w:rPr>
                    <w:t>—</w:t>
                  </w:r>
                  <w:r>
                    <w:rPr>
                      <w:rFonts w:ascii="Meiryo" w:hAnsi="Meiryo"/>
                      <w:i/>
                      <w:spacing w:val="-7"/>
                      <w:sz w:val="20"/>
                    </w:rPr>
                    <w:t> </w:t>
                  </w:r>
                  <w:r>
                    <w:rPr>
                      <w:rFonts w:ascii="Meiryo" w:hAnsi="Meiryo"/>
                      <w:i/>
                      <w:spacing w:val="-10"/>
                      <w:w w:val="85"/>
                      <w:sz w:val="20"/>
                    </w:rPr>
                    <w:t>—</w:t>
                  </w:r>
                  <w:r>
                    <w:rPr>
                      <w:rFonts w:ascii="Meiryo" w:hAnsi="Meiryo"/>
                      <w:i/>
                      <w:sz w:val="20"/>
                    </w:rPr>
                    <w:tab/>
                  </w:r>
                  <w:r>
                    <w:rPr>
                      <w:rFonts w:ascii="Meiryo" w:hAnsi="Meiryo"/>
                      <w:i/>
                      <w:spacing w:val="-26"/>
                      <w:w w:val="85"/>
                      <w:sz w:val="20"/>
                    </w:rPr>
                    <w:t>—</w:t>
                  </w:r>
                </w:p>
              </w:txbxContent>
            </v:textbox>
            <w10:wrap type="none"/>
          </v:shape>
        </w:pict>
      </w:r>
      <w:r>
        <w:rPr>
          <w:w w:val="105"/>
          <w:sz w:val="20"/>
        </w:rPr>
        <w:t>Let</w:t>
      </w:r>
      <w:r>
        <w:rPr>
          <w:w w:val="105"/>
          <w:sz w:val="20"/>
        </w:rPr>
        <w:t> </w:t>
      </w:r>
      <w:r>
        <w:rPr>
          <w:rFonts w:ascii="Times New Roman"/>
          <w:i/>
          <w:w w:val="105"/>
          <w:sz w:val="20"/>
        </w:rPr>
        <w:t>b </w:t>
      </w:r>
      <w:r>
        <w:rPr>
          <w:w w:val="110"/>
          <w:sz w:val="20"/>
        </w:rPr>
        <w:t>=</w:t>
      </w:r>
      <w:r>
        <w:rPr>
          <w:spacing w:val="80"/>
          <w:w w:val="110"/>
          <w:sz w:val="20"/>
        </w:rPr>
        <w:t> </w:t>
      </w:r>
      <w:r>
        <w:rPr>
          <w:w w:val="105"/>
          <w:sz w:val="20"/>
        </w:rPr>
        <w:t>(</w:t>
      </w:r>
      <w:r>
        <w:rPr>
          <w:spacing w:val="40"/>
          <w:w w:val="105"/>
          <w:sz w:val="20"/>
        </w:rPr>
        <w:t> </w:t>
      </w:r>
      <w:r>
        <w:rPr>
          <w:rFonts w:ascii="Times New Roman"/>
          <w:i/>
          <w:w w:val="105"/>
          <w:sz w:val="20"/>
        </w:rPr>
        <w:t>a</w:t>
      </w:r>
      <w:r>
        <w:rPr>
          <w:w w:val="105"/>
          <w:sz w:val="20"/>
        </w:rPr>
        <w:t>).</w:t>
      </w:r>
      <w:r>
        <w:rPr>
          <w:w w:val="105"/>
          <w:sz w:val="20"/>
        </w:rPr>
        <w:t> Then</w:t>
      </w:r>
      <w:r>
        <w:rPr>
          <w:w w:val="105"/>
          <w:sz w:val="20"/>
        </w:rPr>
        <w:t> by</w:t>
      </w:r>
      <w:r>
        <w:rPr>
          <w:w w:val="105"/>
          <w:sz w:val="20"/>
        </w:rPr>
        <w:t> definition,</w:t>
      </w:r>
      <w:r>
        <w:rPr>
          <w:w w:val="105"/>
          <w:sz w:val="20"/>
        </w:rPr>
        <w:t> </w:t>
      </w:r>
      <w:r>
        <w:rPr>
          <w:rFonts w:ascii="Times New Roman"/>
          <w:i/>
          <w:w w:val="105"/>
          <w:sz w:val="20"/>
        </w:rPr>
        <w:t>b</w:t>
      </w:r>
      <w:r>
        <w:rPr>
          <w:rFonts w:ascii="Times New Roman"/>
          <w:i/>
          <w:spacing w:val="-9"/>
          <w:w w:val="105"/>
          <w:sz w:val="20"/>
        </w:rPr>
        <w:t> </w:t>
      </w:r>
      <w:r>
        <w:rPr>
          <w:w w:val="110"/>
          <w:sz w:val="20"/>
        </w:rPr>
        <w:t>+</w:t>
      </w:r>
      <w:r>
        <w:rPr>
          <w:spacing w:val="-6"/>
          <w:w w:val="110"/>
          <w:sz w:val="20"/>
        </w:rPr>
        <w:t> </w:t>
      </w:r>
      <w:r>
        <w:rPr>
          <w:w w:val="105"/>
          <w:sz w:val="20"/>
        </w:rPr>
        <w:t>(</w:t>
      </w:r>
      <w:r>
        <w:rPr>
          <w:spacing w:val="40"/>
          <w:w w:val="105"/>
          <w:sz w:val="20"/>
        </w:rPr>
        <w:t> </w:t>
      </w:r>
      <w:r>
        <w:rPr>
          <w:rFonts w:ascii="Times New Roman"/>
          <w:i/>
          <w:w w:val="105"/>
          <w:sz w:val="20"/>
        </w:rPr>
        <w:t>a</w:t>
      </w:r>
      <w:r>
        <w:rPr>
          <w:w w:val="105"/>
          <w:sz w:val="20"/>
        </w:rPr>
        <w:t>) </w:t>
      </w:r>
      <w:r>
        <w:rPr>
          <w:w w:val="110"/>
          <w:sz w:val="20"/>
        </w:rPr>
        <w:t>= </w:t>
      </w:r>
      <w:r>
        <w:rPr>
          <w:w w:val="105"/>
          <w:sz w:val="20"/>
        </w:rPr>
        <w:t>0.</w:t>
      </w:r>
      <w:r>
        <w:rPr>
          <w:w w:val="105"/>
          <w:sz w:val="20"/>
        </w:rPr>
        <w:t> But</w:t>
      </w:r>
      <w:r>
        <w:rPr>
          <w:w w:val="105"/>
          <w:sz w:val="20"/>
        </w:rPr>
        <w:t> we</w:t>
      </w:r>
      <w:r>
        <w:rPr>
          <w:w w:val="105"/>
          <w:sz w:val="20"/>
        </w:rPr>
        <w:t> also</w:t>
      </w:r>
      <w:r>
        <w:rPr>
          <w:w w:val="105"/>
          <w:sz w:val="20"/>
        </w:rPr>
        <w:t> know</w:t>
      </w:r>
      <w:r>
        <w:rPr>
          <w:w w:val="105"/>
          <w:sz w:val="20"/>
        </w:rPr>
        <w:t> by definition</w:t>
      </w:r>
      <w:r>
        <w:rPr>
          <w:w w:val="105"/>
          <w:sz w:val="20"/>
        </w:rPr>
        <w:t> that</w:t>
      </w:r>
      <w:r>
        <w:rPr>
          <w:w w:val="105"/>
          <w:sz w:val="20"/>
        </w:rPr>
        <w:t> </w:t>
      </w:r>
      <w:r>
        <w:rPr>
          <w:rFonts w:ascii="Times New Roman"/>
          <w:i/>
          <w:w w:val="105"/>
          <w:sz w:val="20"/>
        </w:rPr>
        <w:t>a</w:t>
      </w:r>
      <w:r>
        <w:rPr>
          <w:rFonts w:ascii="Times New Roman"/>
          <w:i/>
          <w:spacing w:val="-13"/>
          <w:w w:val="105"/>
          <w:sz w:val="20"/>
        </w:rPr>
        <w:t> </w:t>
      </w:r>
      <w:r>
        <w:rPr>
          <w:w w:val="110"/>
          <w:sz w:val="20"/>
        </w:rPr>
        <w:t>+</w:t>
      </w:r>
      <w:r>
        <w:rPr>
          <w:spacing w:val="-9"/>
          <w:w w:val="110"/>
          <w:sz w:val="20"/>
        </w:rPr>
        <w:t> </w:t>
      </w:r>
      <w:r>
        <w:rPr>
          <w:w w:val="105"/>
          <w:sz w:val="20"/>
        </w:rPr>
        <w:t>(</w:t>
      </w:r>
      <w:r>
        <w:rPr>
          <w:spacing w:val="40"/>
          <w:w w:val="105"/>
          <w:sz w:val="20"/>
        </w:rPr>
        <w:t> </w:t>
      </w:r>
      <w:r>
        <w:rPr>
          <w:rFonts w:ascii="Times New Roman"/>
          <w:i/>
          <w:w w:val="105"/>
          <w:sz w:val="20"/>
        </w:rPr>
        <w:t>a</w:t>
      </w:r>
      <w:r>
        <w:rPr>
          <w:w w:val="105"/>
          <w:sz w:val="20"/>
        </w:rPr>
        <w:t>)</w:t>
      </w:r>
      <w:r>
        <w:rPr>
          <w:w w:val="105"/>
          <w:sz w:val="20"/>
        </w:rPr>
        <w:t> </w:t>
      </w:r>
      <w:r>
        <w:rPr>
          <w:w w:val="110"/>
          <w:sz w:val="20"/>
        </w:rPr>
        <w:t>=</w:t>
      </w:r>
      <w:r>
        <w:rPr>
          <w:w w:val="110"/>
          <w:sz w:val="20"/>
        </w:rPr>
        <w:t> </w:t>
      </w:r>
      <w:r>
        <w:rPr>
          <w:w w:val="105"/>
          <w:sz w:val="20"/>
        </w:rPr>
        <w:t>0.</w:t>
      </w:r>
      <w:r>
        <w:rPr>
          <w:w w:val="105"/>
          <w:sz w:val="20"/>
        </w:rPr>
        <w:t> Since</w:t>
      </w:r>
      <w:r>
        <w:rPr>
          <w:w w:val="105"/>
          <w:sz w:val="20"/>
        </w:rPr>
        <w:t> additive</w:t>
      </w:r>
      <w:r>
        <w:rPr>
          <w:w w:val="105"/>
          <w:sz w:val="20"/>
        </w:rPr>
        <w:t> inverses</w:t>
      </w:r>
      <w:r>
        <w:rPr>
          <w:w w:val="105"/>
          <w:sz w:val="20"/>
        </w:rPr>
        <w:t> are</w:t>
      </w:r>
      <w:r>
        <w:rPr>
          <w:w w:val="105"/>
          <w:sz w:val="20"/>
        </w:rPr>
        <w:t> unique</w:t>
      </w:r>
      <w:r>
        <w:rPr>
          <w:w w:val="105"/>
          <w:sz w:val="20"/>
        </w:rPr>
        <w:t> from</w:t>
      </w:r>
      <w:r>
        <w:rPr>
          <w:w w:val="105"/>
          <w:sz w:val="20"/>
        </w:rPr>
        <w:t> (c),</w:t>
      </w:r>
      <w:r>
        <w:rPr>
          <w:w w:val="105"/>
          <w:sz w:val="20"/>
        </w:rPr>
        <w:t> it follows</w:t>
      </w:r>
      <w:r>
        <w:rPr>
          <w:w w:val="105"/>
          <w:sz w:val="20"/>
        </w:rPr>
        <w:t> that</w:t>
      </w:r>
      <w:r>
        <w:rPr>
          <w:w w:val="105"/>
          <w:sz w:val="20"/>
        </w:rPr>
        <w:t> </w:t>
      </w:r>
      <w:r>
        <w:rPr>
          <w:rFonts w:ascii="Times New Roman"/>
          <w:i/>
          <w:w w:val="105"/>
          <w:sz w:val="20"/>
        </w:rPr>
        <w:t>b </w:t>
      </w:r>
      <w:r>
        <w:rPr>
          <w:w w:val="110"/>
          <w:sz w:val="20"/>
        </w:rPr>
        <w:t>= </w:t>
      </w:r>
      <w:r>
        <w:rPr>
          <w:rFonts w:ascii="Times New Roman"/>
          <w:i/>
          <w:w w:val="105"/>
          <w:sz w:val="20"/>
        </w:rPr>
        <w:t>a</w:t>
      </w:r>
      <w:r>
        <w:rPr>
          <w:w w:val="105"/>
          <w:sz w:val="20"/>
        </w:rPr>
        <w:t>.</w:t>
      </w:r>
    </w:p>
    <w:p>
      <w:pPr>
        <w:pStyle w:val="ListParagraph"/>
        <w:numPr>
          <w:ilvl w:val="1"/>
          <w:numId w:val="60"/>
        </w:numPr>
        <w:tabs>
          <w:tab w:pos="2474" w:val="left" w:leader="none"/>
        </w:tabs>
        <w:spacing w:line="342" w:lineRule="exact" w:before="0" w:after="0"/>
        <w:ind w:left="2473" w:right="0" w:hanging="332"/>
        <w:jc w:val="both"/>
        <w:rPr>
          <w:sz w:val="20"/>
        </w:rPr>
      </w:pPr>
      <w:r>
        <w:rPr>
          <w:w w:val="105"/>
          <w:sz w:val="20"/>
        </w:rPr>
        <w:t>To</w:t>
      </w:r>
      <w:r>
        <w:rPr>
          <w:spacing w:val="6"/>
          <w:w w:val="105"/>
          <w:sz w:val="20"/>
        </w:rPr>
        <w:t> </w:t>
      </w:r>
      <w:r>
        <w:rPr>
          <w:w w:val="105"/>
          <w:sz w:val="20"/>
        </w:rPr>
        <w:t>ease</w:t>
      </w:r>
      <w:r>
        <w:rPr>
          <w:spacing w:val="6"/>
          <w:w w:val="105"/>
          <w:sz w:val="20"/>
        </w:rPr>
        <w:t> </w:t>
      </w:r>
      <w:r>
        <w:rPr>
          <w:w w:val="105"/>
          <w:sz w:val="20"/>
        </w:rPr>
        <w:t>notation,</w:t>
      </w:r>
      <w:r>
        <w:rPr>
          <w:spacing w:val="6"/>
          <w:w w:val="105"/>
          <w:sz w:val="20"/>
        </w:rPr>
        <w:t> </w:t>
      </w:r>
      <w:r>
        <w:rPr>
          <w:w w:val="105"/>
          <w:sz w:val="20"/>
        </w:rPr>
        <w:t>we</w:t>
      </w:r>
      <w:r>
        <w:rPr>
          <w:spacing w:val="6"/>
          <w:w w:val="105"/>
          <w:sz w:val="20"/>
        </w:rPr>
        <w:t> </w:t>
      </w:r>
      <w:r>
        <w:rPr>
          <w:w w:val="105"/>
          <w:sz w:val="20"/>
        </w:rPr>
        <w:t>let</w:t>
      </w:r>
      <w:r>
        <w:rPr>
          <w:spacing w:val="7"/>
          <w:w w:val="105"/>
          <w:sz w:val="20"/>
        </w:rPr>
        <w:t> </w:t>
      </w:r>
      <w:r>
        <w:rPr>
          <w:rFonts w:ascii="Times New Roman" w:hAnsi="Times New Roman"/>
          <w:i/>
          <w:w w:val="105"/>
          <w:sz w:val="20"/>
        </w:rPr>
        <w:t>i</w:t>
      </w:r>
      <w:r>
        <w:rPr>
          <w:rFonts w:ascii="Times New Roman" w:hAnsi="Times New Roman"/>
          <w:i/>
          <w:spacing w:val="-9"/>
          <w:w w:val="105"/>
          <w:sz w:val="20"/>
        </w:rPr>
        <w:t> </w:t>
      </w:r>
      <w:r>
        <w:rPr>
          <w:w w:val="110"/>
          <w:sz w:val="20"/>
        </w:rPr>
        <w:t>=</w:t>
      </w:r>
      <w:r>
        <w:rPr>
          <w:spacing w:val="-5"/>
          <w:w w:val="110"/>
          <w:sz w:val="20"/>
        </w:rPr>
        <w:t> </w:t>
      </w:r>
      <w:r>
        <w:rPr>
          <w:w w:val="105"/>
          <w:sz w:val="20"/>
        </w:rPr>
        <w:t>1</w:t>
      </w:r>
      <w:r>
        <w:rPr>
          <w:spacing w:val="6"/>
          <w:w w:val="105"/>
          <w:sz w:val="20"/>
        </w:rPr>
        <w:t> </w:t>
      </w:r>
      <w:r>
        <w:rPr>
          <w:w w:val="105"/>
          <w:sz w:val="20"/>
        </w:rPr>
        <w:t>and</w:t>
      </w:r>
      <w:r>
        <w:rPr>
          <w:spacing w:val="6"/>
          <w:w w:val="105"/>
          <w:sz w:val="20"/>
        </w:rPr>
        <w:t> </w:t>
      </w:r>
      <w:r>
        <w:rPr>
          <w:rFonts w:ascii="Times New Roman" w:hAnsi="Times New Roman"/>
          <w:i/>
          <w:w w:val="105"/>
          <w:sz w:val="20"/>
        </w:rPr>
        <w:t>u</w:t>
      </w:r>
      <w:r>
        <w:rPr>
          <w:rFonts w:ascii="Times New Roman" w:hAnsi="Times New Roman"/>
          <w:i/>
          <w:spacing w:val="-8"/>
          <w:w w:val="105"/>
          <w:sz w:val="20"/>
        </w:rPr>
        <w:t> </w:t>
      </w:r>
      <w:r>
        <w:rPr>
          <w:w w:val="110"/>
          <w:sz w:val="20"/>
        </w:rPr>
        <w:t>=</w:t>
      </w:r>
      <w:r>
        <w:rPr>
          <w:spacing w:val="-5"/>
          <w:w w:val="110"/>
          <w:sz w:val="20"/>
        </w:rPr>
        <w:t> </w:t>
      </w:r>
      <w:r>
        <w:rPr>
          <w:rFonts w:ascii="Meiryo" w:hAnsi="Meiryo"/>
          <w:i/>
          <w:w w:val="105"/>
          <w:sz w:val="20"/>
        </w:rPr>
        <w:t>—</w:t>
      </w:r>
      <w:r>
        <w:rPr>
          <w:w w:val="105"/>
          <w:sz w:val="20"/>
        </w:rPr>
        <w:t>1.</w:t>
      </w:r>
      <w:r>
        <w:rPr>
          <w:spacing w:val="6"/>
          <w:w w:val="105"/>
          <w:sz w:val="20"/>
        </w:rPr>
        <w:t> </w:t>
      </w:r>
      <w:r>
        <w:rPr>
          <w:spacing w:val="-4"/>
          <w:w w:val="105"/>
          <w:sz w:val="20"/>
        </w:rPr>
        <w:t>Then</w:t>
      </w:r>
    </w:p>
    <w:p>
      <w:pPr>
        <w:spacing w:before="104"/>
        <w:ind w:left="1817" w:right="652" w:firstLine="0"/>
        <w:jc w:val="center"/>
        <w:rPr>
          <w:rFonts w:ascii="Times New Roman"/>
          <w:i/>
          <w:sz w:val="20"/>
        </w:rPr>
      </w:pPr>
      <w:r>
        <w:rPr>
          <w:w w:val="110"/>
          <w:sz w:val="20"/>
        </w:rPr>
        <w:t>0</w:t>
      </w:r>
      <w:r>
        <w:rPr>
          <w:spacing w:val="7"/>
          <w:w w:val="115"/>
          <w:sz w:val="20"/>
        </w:rPr>
        <w:t> </w:t>
      </w:r>
      <w:r>
        <w:rPr>
          <w:w w:val="115"/>
          <w:sz w:val="20"/>
        </w:rPr>
        <w:t>=</w:t>
      </w:r>
      <w:r>
        <w:rPr>
          <w:spacing w:val="8"/>
          <w:w w:val="115"/>
          <w:sz w:val="20"/>
        </w:rPr>
        <w:t> </w:t>
      </w:r>
      <w:r>
        <w:rPr>
          <w:w w:val="110"/>
          <w:sz w:val="20"/>
        </w:rPr>
        <w:t>0</w:t>
      </w:r>
      <w:r>
        <w:rPr>
          <w:spacing w:val="-1"/>
          <w:w w:val="110"/>
          <w:sz w:val="20"/>
        </w:rPr>
        <w:t> </w:t>
      </w:r>
      <w:r>
        <w:rPr>
          <w:rFonts w:ascii="Times New Roman"/>
          <w:i/>
          <w:w w:val="110"/>
          <w:sz w:val="20"/>
        </w:rPr>
        <w:t>?</w:t>
      </w:r>
      <w:r>
        <w:rPr>
          <w:rFonts w:ascii="Times New Roman"/>
          <w:i/>
          <w:spacing w:val="-8"/>
          <w:w w:val="110"/>
          <w:sz w:val="20"/>
        </w:rPr>
        <w:t> </w:t>
      </w:r>
      <w:r>
        <w:rPr>
          <w:rFonts w:ascii="Times New Roman"/>
          <w:i/>
          <w:w w:val="110"/>
          <w:sz w:val="20"/>
        </w:rPr>
        <w:t>u</w:t>
      </w:r>
      <w:r>
        <w:rPr>
          <w:rFonts w:ascii="Times New Roman"/>
          <w:i/>
          <w:spacing w:val="1"/>
          <w:w w:val="115"/>
          <w:sz w:val="20"/>
        </w:rPr>
        <w:t> </w:t>
      </w:r>
      <w:r>
        <w:rPr>
          <w:w w:val="115"/>
          <w:sz w:val="20"/>
        </w:rPr>
        <w:t>=</w:t>
      </w:r>
      <w:r>
        <w:rPr>
          <w:spacing w:val="8"/>
          <w:w w:val="115"/>
          <w:sz w:val="20"/>
        </w:rPr>
        <w:t> </w:t>
      </w:r>
      <w:r>
        <w:rPr>
          <w:w w:val="110"/>
          <w:sz w:val="20"/>
        </w:rPr>
        <w:t>(</w:t>
      </w:r>
      <w:r>
        <w:rPr>
          <w:rFonts w:ascii="Times New Roman"/>
          <w:i/>
          <w:w w:val="110"/>
          <w:sz w:val="20"/>
        </w:rPr>
        <w:t>i</w:t>
      </w:r>
      <w:r>
        <w:rPr>
          <w:rFonts w:ascii="Times New Roman"/>
          <w:i/>
          <w:spacing w:val="-8"/>
          <w:w w:val="110"/>
          <w:sz w:val="20"/>
        </w:rPr>
        <w:t> </w:t>
      </w:r>
      <w:r>
        <w:rPr>
          <w:w w:val="115"/>
          <w:sz w:val="20"/>
        </w:rPr>
        <w:t>+</w:t>
      </w:r>
      <w:r>
        <w:rPr>
          <w:spacing w:val="-4"/>
          <w:w w:val="115"/>
          <w:sz w:val="20"/>
        </w:rPr>
        <w:t> </w:t>
      </w:r>
      <w:r>
        <w:rPr>
          <w:rFonts w:ascii="Times New Roman"/>
          <w:i/>
          <w:w w:val="110"/>
          <w:sz w:val="20"/>
        </w:rPr>
        <w:t>u</w:t>
      </w:r>
      <w:r>
        <w:rPr>
          <w:w w:val="110"/>
          <w:sz w:val="20"/>
        </w:rPr>
        <w:t>)</w:t>
      </w:r>
      <w:r>
        <w:rPr>
          <w:spacing w:val="-2"/>
          <w:w w:val="110"/>
          <w:sz w:val="20"/>
        </w:rPr>
        <w:t> </w:t>
      </w:r>
      <w:r>
        <w:rPr>
          <w:rFonts w:ascii="Times New Roman"/>
          <w:i/>
          <w:w w:val="110"/>
          <w:sz w:val="20"/>
        </w:rPr>
        <w:t>?</w:t>
      </w:r>
      <w:r>
        <w:rPr>
          <w:rFonts w:ascii="Times New Roman"/>
          <w:i/>
          <w:spacing w:val="-8"/>
          <w:w w:val="110"/>
          <w:sz w:val="20"/>
        </w:rPr>
        <w:t> </w:t>
      </w:r>
      <w:r>
        <w:rPr>
          <w:rFonts w:ascii="Times New Roman"/>
          <w:i/>
          <w:w w:val="110"/>
          <w:sz w:val="20"/>
        </w:rPr>
        <w:t>u</w:t>
      </w:r>
      <w:r>
        <w:rPr>
          <w:rFonts w:ascii="Times New Roman"/>
          <w:i/>
          <w:spacing w:val="1"/>
          <w:w w:val="115"/>
          <w:sz w:val="20"/>
        </w:rPr>
        <w:t> </w:t>
      </w:r>
      <w:r>
        <w:rPr>
          <w:w w:val="115"/>
          <w:sz w:val="20"/>
        </w:rPr>
        <w:t>=</w:t>
      </w:r>
      <w:r>
        <w:rPr>
          <w:spacing w:val="8"/>
          <w:w w:val="115"/>
          <w:sz w:val="20"/>
        </w:rPr>
        <w:t> </w:t>
      </w:r>
      <w:r>
        <w:rPr>
          <w:w w:val="110"/>
          <w:sz w:val="20"/>
        </w:rPr>
        <w:t>(</w:t>
      </w:r>
      <w:r>
        <w:rPr>
          <w:rFonts w:ascii="Times New Roman"/>
          <w:i/>
          <w:w w:val="110"/>
          <w:sz w:val="20"/>
        </w:rPr>
        <w:t>i</w:t>
      </w:r>
      <w:r>
        <w:rPr>
          <w:rFonts w:ascii="Times New Roman"/>
          <w:i/>
          <w:spacing w:val="-8"/>
          <w:w w:val="110"/>
          <w:sz w:val="20"/>
        </w:rPr>
        <w:t> </w:t>
      </w:r>
      <w:r>
        <w:rPr>
          <w:rFonts w:ascii="Times New Roman"/>
          <w:i/>
          <w:w w:val="110"/>
          <w:sz w:val="20"/>
        </w:rPr>
        <w:t>?</w:t>
      </w:r>
      <w:r>
        <w:rPr>
          <w:rFonts w:ascii="Times New Roman"/>
          <w:i/>
          <w:spacing w:val="-8"/>
          <w:w w:val="110"/>
          <w:sz w:val="20"/>
        </w:rPr>
        <w:t> </w:t>
      </w:r>
      <w:r>
        <w:rPr>
          <w:rFonts w:ascii="Times New Roman"/>
          <w:i/>
          <w:w w:val="110"/>
          <w:sz w:val="20"/>
        </w:rPr>
        <w:t>u</w:t>
      </w:r>
      <w:r>
        <w:rPr>
          <w:w w:val="110"/>
          <w:sz w:val="20"/>
        </w:rPr>
        <w:t>)</w:t>
      </w:r>
      <w:r>
        <w:rPr>
          <w:spacing w:val="-2"/>
          <w:w w:val="110"/>
          <w:sz w:val="20"/>
        </w:rPr>
        <w:t> </w:t>
      </w:r>
      <w:r>
        <w:rPr>
          <w:w w:val="115"/>
          <w:sz w:val="20"/>
        </w:rPr>
        <w:t>+</w:t>
      </w:r>
      <w:r>
        <w:rPr>
          <w:spacing w:val="-4"/>
          <w:w w:val="115"/>
          <w:sz w:val="20"/>
        </w:rPr>
        <w:t> </w:t>
      </w:r>
      <w:r>
        <w:rPr>
          <w:w w:val="110"/>
          <w:sz w:val="20"/>
        </w:rPr>
        <w:t>(</w:t>
      </w:r>
      <w:r>
        <w:rPr>
          <w:rFonts w:ascii="Times New Roman"/>
          <w:i/>
          <w:w w:val="110"/>
          <w:sz w:val="20"/>
        </w:rPr>
        <w:t>u</w:t>
      </w:r>
      <w:r>
        <w:rPr>
          <w:rFonts w:ascii="Times New Roman"/>
          <w:i/>
          <w:spacing w:val="-8"/>
          <w:w w:val="110"/>
          <w:sz w:val="20"/>
        </w:rPr>
        <w:t> </w:t>
      </w:r>
      <w:r>
        <w:rPr>
          <w:rFonts w:ascii="Times New Roman"/>
          <w:i/>
          <w:w w:val="110"/>
          <w:sz w:val="20"/>
        </w:rPr>
        <w:t>?</w:t>
      </w:r>
      <w:r>
        <w:rPr>
          <w:rFonts w:ascii="Times New Roman"/>
          <w:i/>
          <w:spacing w:val="-8"/>
          <w:w w:val="110"/>
          <w:sz w:val="20"/>
        </w:rPr>
        <w:t> </w:t>
      </w:r>
      <w:r>
        <w:rPr>
          <w:rFonts w:ascii="Times New Roman"/>
          <w:i/>
          <w:w w:val="110"/>
          <w:sz w:val="20"/>
        </w:rPr>
        <w:t>u</w:t>
      </w:r>
      <w:r>
        <w:rPr>
          <w:w w:val="110"/>
          <w:sz w:val="20"/>
        </w:rPr>
        <w:t>)</w:t>
      </w:r>
      <w:r>
        <w:rPr>
          <w:spacing w:val="8"/>
          <w:w w:val="115"/>
          <w:sz w:val="20"/>
        </w:rPr>
        <w:t> </w:t>
      </w:r>
      <w:r>
        <w:rPr>
          <w:w w:val="115"/>
          <w:sz w:val="20"/>
        </w:rPr>
        <w:t>=</w:t>
      </w:r>
      <w:r>
        <w:rPr>
          <w:spacing w:val="8"/>
          <w:w w:val="115"/>
          <w:sz w:val="20"/>
        </w:rPr>
        <w:t> </w:t>
      </w:r>
      <w:r>
        <w:rPr>
          <w:rFonts w:ascii="Times New Roman"/>
          <w:i/>
          <w:w w:val="110"/>
          <w:sz w:val="20"/>
        </w:rPr>
        <w:t>u</w:t>
      </w:r>
      <w:r>
        <w:rPr>
          <w:rFonts w:ascii="Times New Roman"/>
          <w:i/>
          <w:spacing w:val="-8"/>
          <w:w w:val="110"/>
          <w:sz w:val="20"/>
        </w:rPr>
        <w:t> </w:t>
      </w:r>
      <w:r>
        <w:rPr>
          <w:w w:val="115"/>
          <w:sz w:val="20"/>
        </w:rPr>
        <w:t>+</w:t>
      </w:r>
      <w:r>
        <w:rPr>
          <w:spacing w:val="-4"/>
          <w:w w:val="115"/>
          <w:sz w:val="20"/>
        </w:rPr>
        <w:t> </w:t>
      </w:r>
      <w:r>
        <w:rPr>
          <w:w w:val="110"/>
          <w:sz w:val="20"/>
        </w:rPr>
        <w:t>(</w:t>
      </w:r>
      <w:r>
        <w:rPr>
          <w:rFonts w:ascii="Times New Roman"/>
          <w:i/>
          <w:w w:val="110"/>
          <w:sz w:val="20"/>
        </w:rPr>
        <w:t>u</w:t>
      </w:r>
      <w:r>
        <w:rPr>
          <w:rFonts w:ascii="Times New Roman"/>
          <w:i/>
          <w:spacing w:val="-8"/>
          <w:w w:val="110"/>
          <w:sz w:val="20"/>
        </w:rPr>
        <w:t> </w:t>
      </w:r>
      <w:r>
        <w:rPr>
          <w:rFonts w:ascii="Times New Roman"/>
          <w:i/>
          <w:w w:val="110"/>
          <w:sz w:val="20"/>
        </w:rPr>
        <w:t>?</w:t>
      </w:r>
      <w:r>
        <w:rPr>
          <w:rFonts w:ascii="Times New Roman"/>
          <w:i/>
          <w:spacing w:val="-8"/>
          <w:w w:val="110"/>
          <w:sz w:val="20"/>
        </w:rPr>
        <w:t> </w:t>
      </w:r>
      <w:r>
        <w:rPr>
          <w:rFonts w:ascii="Times New Roman"/>
          <w:i/>
          <w:spacing w:val="-5"/>
          <w:w w:val="110"/>
          <w:sz w:val="20"/>
        </w:rPr>
        <w:t>u</w:t>
      </w:r>
      <w:r>
        <w:rPr>
          <w:spacing w:val="-5"/>
          <w:w w:val="110"/>
          <w:sz w:val="20"/>
        </w:rPr>
        <w:t>)</w:t>
      </w:r>
      <w:r>
        <w:rPr>
          <w:rFonts w:ascii="Times New Roman"/>
          <w:i/>
          <w:spacing w:val="-5"/>
          <w:w w:val="110"/>
          <w:sz w:val="20"/>
        </w:rPr>
        <w:t>.</w:t>
      </w:r>
    </w:p>
    <w:p>
      <w:pPr>
        <w:pStyle w:val="BodyText"/>
        <w:tabs>
          <w:tab w:pos="7939" w:val="left" w:leader="none"/>
        </w:tabs>
        <w:spacing w:before="209"/>
        <w:ind w:left="2075"/>
      </w:pPr>
      <w:r>
        <w:rPr/>
        <w:pict>
          <v:shape style="position:absolute;margin-left:364.051758pt;margin-top:12.230803pt;width:75.6pt;height:17.3pt;mso-position-horizontal-relative:page;mso-position-vertical-relative:paragraph;z-index:-30445568" type="#_x0000_t202" id="docshape367" filled="false" stroked="false">
            <v:textbox inset="0,0,0,0">
              <w:txbxContent>
                <w:p>
                  <w:pPr>
                    <w:tabs>
                      <w:tab w:pos="526" w:val="left" w:leader="none"/>
                      <w:tab w:pos="1123"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w w:val="85"/>
                      <w:sz w:val="20"/>
                    </w:rPr>
                    <w:t>—</w:t>
                  </w:r>
                  <w:r>
                    <w:rPr>
                      <w:rFonts w:ascii="Meiryo" w:hAnsi="Meiryo"/>
                      <w:i/>
                      <w:spacing w:val="-9"/>
                      <w:sz w:val="20"/>
                    </w:rPr>
                    <w:t> </w:t>
                  </w:r>
                  <w:r>
                    <w:rPr>
                      <w:rFonts w:ascii="Meiryo" w:hAnsi="Meiryo"/>
                      <w:i/>
                      <w:spacing w:val="-23"/>
                      <w:w w:val="85"/>
                      <w:sz w:val="20"/>
                    </w:rPr>
                    <w:t>—</w:t>
                  </w:r>
                </w:p>
              </w:txbxContent>
            </v:textbox>
            <w10:wrap type="none"/>
          </v:shape>
        </w:pict>
      </w:r>
      <w:r>
        <w:rPr>
          <w:w w:val="105"/>
        </w:rPr>
        <w:t>Thus</w:t>
      </w:r>
      <w:r>
        <w:rPr>
          <w:spacing w:val="-12"/>
          <w:w w:val="105"/>
        </w:rPr>
        <w:t> </w:t>
      </w:r>
      <w:r>
        <w:rPr>
          <w:rFonts w:ascii="Times New Roman"/>
          <w:i/>
          <w:w w:val="105"/>
        </w:rPr>
        <w:t>u?u</w:t>
      </w:r>
      <w:r>
        <w:rPr>
          <w:rFonts w:ascii="Times New Roman"/>
          <w:i/>
          <w:spacing w:val="-13"/>
          <w:w w:val="105"/>
        </w:rPr>
        <w:t> </w:t>
      </w:r>
      <w:r>
        <w:rPr>
          <w:w w:val="105"/>
        </w:rPr>
        <w:t>is</w:t>
      </w:r>
      <w:r>
        <w:rPr>
          <w:spacing w:val="-12"/>
          <w:w w:val="105"/>
        </w:rPr>
        <w:t> </w:t>
      </w:r>
      <w:r>
        <w:rPr>
          <w:w w:val="105"/>
        </w:rPr>
        <w:t>the</w:t>
      </w:r>
      <w:r>
        <w:rPr>
          <w:spacing w:val="-11"/>
          <w:w w:val="105"/>
        </w:rPr>
        <w:t> </w:t>
      </w:r>
      <w:r>
        <w:rPr>
          <w:w w:val="105"/>
        </w:rPr>
        <w:t>additive</w:t>
      </w:r>
      <w:r>
        <w:rPr>
          <w:spacing w:val="-12"/>
          <w:w w:val="105"/>
        </w:rPr>
        <w:t> </w:t>
      </w:r>
      <w:r>
        <w:rPr>
          <w:w w:val="105"/>
        </w:rPr>
        <w:t>inverse</w:t>
      </w:r>
      <w:r>
        <w:rPr>
          <w:spacing w:val="-11"/>
          <w:w w:val="105"/>
        </w:rPr>
        <w:t> </w:t>
      </w:r>
      <w:r>
        <w:rPr>
          <w:w w:val="105"/>
        </w:rPr>
        <w:t>of</w:t>
      </w:r>
      <w:r>
        <w:rPr>
          <w:spacing w:val="-12"/>
          <w:w w:val="105"/>
        </w:rPr>
        <w:t> </w:t>
      </w:r>
      <w:r>
        <w:rPr>
          <w:rFonts w:ascii="Times New Roman"/>
          <w:i/>
          <w:w w:val="115"/>
        </w:rPr>
        <w:t>u</w:t>
      </w:r>
      <w:r>
        <w:rPr>
          <w:w w:val="115"/>
        </w:rPr>
        <w:t>.</w:t>
      </w:r>
      <w:r>
        <w:rPr>
          <w:spacing w:val="-13"/>
          <w:w w:val="115"/>
        </w:rPr>
        <w:t> </w:t>
      </w:r>
      <w:r>
        <w:rPr>
          <w:w w:val="105"/>
        </w:rPr>
        <w:t>Using</w:t>
      </w:r>
      <w:r>
        <w:rPr>
          <w:spacing w:val="-11"/>
          <w:w w:val="105"/>
        </w:rPr>
        <w:t> </w:t>
      </w:r>
      <w:r>
        <w:rPr>
          <w:w w:val="105"/>
        </w:rPr>
        <w:t>(e)</w:t>
      </w:r>
      <w:r>
        <w:rPr>
          <w:spacing w:val="-12"/>
          <w:w w:val="105"/>
        </w:rPr>
        <w:t> </w:t>
      </w:r>
      <w:r>
        <w:rPr>
          <w:w w:val="105"/>
        </w:rPr>
        <w:t>gives</w:t>
      </w:r>
      <w:r>
        <w:rPr>
          <w:spacing w:val="-11"/>
          <w:w w:val="105"/>
        </w:rPr>
        <w:t> </w:t>
      </w:r>
      <w:r>
        <w:rPr>
          <w:w w:val="105"/>
        </w:rPr>
        <w:t>(</w:t>
      </w:r>
      <w:r>
        <w:rPr>
          <w:spacing w:val="54"/>
          <w:w w:val="105"/>
        </w:rPr>
        <w:t> </w:t>
      </w:r>
      <w:r>
        <w:rPr>
          <w:w w:val="105"/>
        </w:rPr>
        <w:t>1)</w:t>
      </w:r>
      <w:r>
        <w:rPr>
          <w:rFonts w:ascii="Times New Roman"/>
          <w:i/>
          <w:w w:val="105"/>
        </w:rPr>
        <w:t>?</w:t>
      </w:r>
      <w:r>
        <w:rPr>
          <w:w w:val="105"/>
        </w:rPr>
        <w:t>(</w:t>
      </w:r>
      <w:r>
        <w:rPr>
          <w:spacing w:val="59"/>
          <w:w w:val="105"/>
        </w:rPr>
        <w:t> </w:t>
      </w:r>
      <w:r>
        <w:rPr>
          <w:w w:val="105"/>
        </w:rPr>
        <w:t>1)</w:t>
      </w:r>
      <w:r>
        <w:rPr>
          <w:spacing w:val="-7"/>
          <w:w w:val="105"/>
        </w:rPr>
        <w:t> </w:t>
      </w:r>
      <w:r>
        <w:rPr>
          <w:spacing w:val="-10"/>
          <w:w w:val="115"/>
        </w:rPr>
        <w:t>=</w:t>
      </w:r>
      <w:r>
        <w:rPr/>
        <w:tab/>
      </w:r>
      <w:r>
        <w:rPr>
          <w:w w:val="105"/>
        </w:rPr>
        <w:t>(</w:t>
      </w:r>
      <w:r>
        <w:rPr>
          <w:spacing w:val="31"/>
          <w:w w:val="105"/>
        </w:rPr>
        <w:t>  </w:t>
      </w:r>
      <w:r>
        <w:rPr>
          <w:w w:val="105"/>
        </w:rPr>
        <w:t>1)</w:t>
      </w:r>
      <w:r>
        <w:rPr>
          <w:spacing w:val="6"/>
          <w:w w:val="115"/>
        </w:rPr>
        <w:t> </w:t>
      </w:r>
      <w:r>
        <w:rPr>
          <w:w w:val="115"/>
        </w:rPr>
        <w:t>=</w:t>
      </w:r>
      <w:r>
        <w:rPr>
          <w:spacing w:val="5"/>
          <w:w w:val="115"/>
        </w:rPr>
        <w:t> </w:t>
      </w:r>
      <w:r>
        <w:rPr>
          <w:spacing w:val="-5"/>
          <w:w w:val="105"/>
        </w:rPr>
        <w:t>1.</w:t>
      </w:r>
    </w:p>
    <w:p>
      <w:pPr>
        <w:pStyle w:val="ListParagraph"/>
        <w:numPr>
          <w:ilvl w:val="1"/>
          <w:numId w:val="60"/>
        </w:numPr>
        <w:tabs>
          <w:tab w:pos="2474" w:val="left" w:leader="none"/>
        </w:tabs>
        <w:spacing w:line="240" w:lineRule="auto" w:before="7" w:after="0"/>
        <w:ind w:left="2473" w:right="0" w:hanging="355"/>
        <w:jc w:val="left"/>
        <w:rPr>
          <w:sz w:val="20"/>
        </w:rPr>
      </w:pPr>
      <w:r>
        <w:rPr/>
        <w:pict>
          <v:shape style="position:absolute;margin-left:297.263062pt;margin-top:2.130782pt;width:2.8pt;height:17.3pt;mso-position-horizontal-relative:page;mso-position-vertical-relative:paragraph;z-index:-30446592" type="#_x0000_t202" id="docshape368"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z w:val="20"/>
        </w:rPr>
        <w:t>We</w:t>
      </w:r>
      <w:r>
        <w:rPr>
          <w:spacing w:val="14"/>
          <w:sz w:val="20"/>
        </w:rPr>
        <w:t> </w:t>
      </w:r>
      <w:r>
        <w:rPr>
          <w:sz w:val="20"/>
        </w:rPr>
        <w:t>have</w:t>
      </w:r>
      <w:r>
        <w:rPr>
          <w:spacing w:val="15"/>
          <w:sz w:val="20"/>
        </w:rPr>
        <w:t> </w:t>
      </w:r>
      <w:r>
        <w:rPr>
          <w:rFonts w:ascii="Times New Roman"/>
          <w:i/>
          <w:sz w:val="20"/>
        </w:rPr>
        <w:t>b</w:t>
      </w:r>
      <w:r>
        <w:rPr>
          <w:rFonts w:ascii="Times New Roman"/>
          <w:i/>
          <w:spacing w:val="-10"/>
          <w:sz w:val="20"/>
        </w:rPr>
        <w:t> </w:t>
      </w:r>
      <w:r>
        <w:rPr>
          <w:rFonts w:ascii="Times New Roman"/>
          <w:i/>
          <w:sz w:val="20"/>
        </w:rPr>
        <w:t>?</w:t>
      </w:r>
      <w:r>
        <w:rPr>
          <w:rFonts w:ascii="Times New Roman"/>
          <w:i/>
          <w:spacing w:val="-11"/>
          <w:sz w:val="20"/>
        </w:rPr>
        <w:t> </w:t>
      </w:r>
      <w:r>
        <w:rPr>
          <w:sz w:val="20"/>
        </w:rPr>
        <w:t>0</w:t>
      </w:r>
      <w:r>
        <w:rPr>
          <w:w w:val="110"/>
          <w:sz w:val="20"/>
        </w:rPr>
        <w:t> =</w:t>
      </w:r>
      <w:r>
        <w:rPr>
          <w:spacing w:val="1"/>
          <w:w w:val="110"/>
          <w:sz w:val="20"/>
        </w:rPr>
        <w:t> </w:t>
      </w:r>
      <w:r>
        <w:rPr>
          <w:sz w:val="20"/>
        </w:rPr>
        <w:t>0</w:t>
      </w:r>
      <w:r>
        <w:rPr>
          <w:spacing w:val="15"/>
          <w:sz w:val="20"/>
        </w:rPr>
        <w:t> </w:t>
      </w:r>
      <w:r>
        <w:rPr>
          <w:sz w:val="20"/>
        </w:rPr>
        <w:t>from</w:t>
      </w:r>
      <w:r>
        <w:rPr>
          <w:spacing w:val="15"/>
          <w:sz w:val="20"/>
        </w:rPr>
        <w:t> </w:t>
      </w:r>
      <w:r>
        <w:rPr>
          <w:sz w:val="20"/>
        </w:rPr>
        <w:t>(d),</w:t>
      </w:r>
      <w:r>
        <w:rPr>
          <w:spacing w:val="15"/>
          <w:sz w:val="20"/>
        </w:rPr>
        <w:t> </w:t>
      </w:r>
      <w:r>
        <w:rPr>
          <w:sz w:val="20"/>
        </w:rPr>
        <w:t>so</w:t>
      </w:r>
      <w:r>
        <w:rPr>
          <w:spacing w:val="15"/>
          <w:sz w:val="20"/>
        </w:rPr>
        <w:t> </w:t>
      </w:r>
      <w:r>
        <w:rPr>
          <w:rFonts w:ascii="Times New Roman"/>
          <w:i/>
          <w:sz w:val="20"/>
        </w:rPr>
        <w:t>b</w:t>
      </w:r>
      <w:r>
        <w:rPr>
          <w:rFonts w:ascii="Times New Roman"/>
          <w:i/>
          <w:spacing w:val="73"/>
          <w:w w:val="150"/>
          <w:sz w:val="20"/>
        </w:rPr>
        <w:t> </w:t>
      </w:r>
      <w:r>
        <w:rPr>
          <w:sz w:val="20"/>
        </w:rPr>
        <w:t>0</w:t>
      </w:r>
      <w:r>
        <w:rPr>
          <w:spacing w:val="15"/>
          <w:sz w:val="20"/>
        </w:rPr>
        <w:t> </w:t>
      </w:r>
      <w:r>
        <w:rPr>
          <w:sz w:val="20"/>
        </w:rPr>
        <w:t>by</w:t>
      </w:r>
      <w:r>
        <w:rPr>
          <w:spacing w:val="15"/>
          <w:sz w:val="20"/>
        </w:rPr>
        <w:t> </w:t>
      </w:r>
      <w:r>
        <w:rPr>
          <w:sz w:val="20"/>
        </w:rPr>
        <w:t>definition</w:t>
      </w:r>
      <w:r>
        <w:rPr>
          <w:spacing w:val="14"/>
          <w:sz w:val="20"/>
        </w:rPr>
        <w:t> </w:t>
      </w:r>
      <w:r>
        <w:rPr>
          <w:sz w:val="20"/>
        </w:rPr>
        <w:t>of</w:t>
      </w:r>
      <w:r>
        <w:rPr>
          <w:spacing w:val="15"/>
          <w:sz w:val="20"/>
        </w:rPr>
        <w:t> </w:t>
      </w:r>
      <w:r>
        <w:rPr>
          <w:spacing w:val="-2"/>
          <w:sz w:val="20"/>
        </w:rPr>
        <w:t>divisibility.</w:t>
      </w:r>
    </w:p>
    <w:p>
      <w:pPr>
        <w:pStyle w:val="ListParagraph"/>
        <w:numPr>
          <w:ilvl w:val="1"/>
          <w:numId w:val="60"/>
        </w:numPr>
        <w:tabs>
          <w:tab w:pos="2474" w:val="left" w:leader="none"/>
          <w:tab w:pos="3262" w:val="left" w:leader="none"/>
        </w:tabs>
        <w:spacing w:line="244" w:lineRule="auto" w:before="7" w:after="0"/>
        <w:ind w:left="2075" w:right="907" w:firstLine="33"/>
        <w:jc w:val="left"/>
        <w:rPr>
          <w:sz w:val="20"/>
        </w:rPr>
      </w:pPr>
      <w:r>
        <w:rPr/>
        <w:pict>
          <v:shape style="position:absolute;margin-left:183.131104pt;margin-top:2.130790pt;width:6.65pt;height:17.3pt;mso-position-horizontal-relative:page;mso-position-vertical-relative:paragraph;z-index:-30447104" type="#_x0000_t202" id="docshape369"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Let</w:t>
      </w:r>
      <w:r>
        <w:rPr>
          <w:spacing w:val="40"/>
          <w:sz w:val="20"/>
        </w:rPr>
        <w:t> </w:t>
      </w:r>
      <w:r>
        <w:rPr>
          <w:rFonts w:ascii="Times New Roman"/>
          <w:i/>
          <w:sz w:val="20"/>
        </w:rPr>
        <w:t>a</w:t>
        <w:tab/>
        <w:t>R</w:t>
      </w:r>
      <w:r>
        <w:rPr>
          <w:rFonts w:ascii="Times New Roman"/>
          <w:i/>
          <w:spacing w:val="38"/>
          <w:sz w:val="20"/>
        </w:rPr>
        <w:t> </w:t>
      </w:r>
      <w:r>
        <w:rPr>
          <w:sz w:val="20"/>
        </w:rPr>
        <w:t>and</w:t>
      </w:r>
      <w:r>
        <w:rPr>
          <w:spacing w:val="40"/>
          <w:sz w:val="20"/>
        </w:rPr>
        <w:t> </w:t>
      </w:r>
      <w:r>
        <w:rPr>
          <w:sz w:val="20"/>
        </w:rPr>
        <w:t>suppose</w:t>
      </w:r>
      <w:r>
        <w:rPr>
          <w:spacing w:val="40"/>
          <w:sz w:val="20"/>
        </w:rPr>
        <w:t> </w:t>
      </w:r>
      <w:r>
        <w:rPr>
          <w:sz w:val="20"/>
        </w:rPr>
        <w:t>that</w:t>
      </w:r>
      <w:r>
        <w:rPr>
          <w:spacing w:val="40"/>
          <w:sz w:val="20"/>
        </w:rPr>
        <w:t> </w:t>
      </w:r>
      <w:r>
        <w:rPr>
          <w:rFonts w:ascii="Times New Roman"/>
          <w:i/>
          <w:sz w:val="20"/>
        </w:rPr>
        <w:t>ab</w:t>
      </w:r>
      <w:r>
        <w:rPr>
          <w:rFonts w:ascii="Times New Roman"/>
          <w:i/>
          <w:spacing w:val="33"/>
          <w:w w:val="110"/>
          <w:sz w:val="20"/>
        </w:rPr>
        <w:t> </w:t>
      </w:r>
      <w:r>
        <w:rPr>
          <w:w w:val="110"/>
          <w:sz w:val="20"/>
        </w:rPr>
        <w:t>=</w:t>
      </w:r>
      <w:r>
        <w:rPr>
          <w:spacing w:val="39"/>
          <w:w w:val="110"/>
          <w:sz w:val="20"/>
        </w:rPr>
        <w:t> </w:t>
      </w:r>
      <w:r>
        <w:rPr>
          <w:sz w:val="20"/>
        </w:rPr>
        <w:t>1</w:t>
      </w:r>
      <w:r>
        <w:rPr>
          <w:spacing w:val="40"/>
          <w:sz w:val="20"/>
        </w:rPr>
        <w:t> </w:t>
      </w:r>
      <w:r>
        <w:rPr>
          <w:sz w:val="20"/>
        </w:rPr>
        <w:t>and</w:t>
      </w:r>
      <w:r>
        <w:rPr>
          <w:spacing w:val="40"/>
          <w:sz w:val="20"/>
        </w:rPr>
        <w:t> </w:t>
      </w:r>
      <w:r>
        <w:rPr>
          <w:rFonts w:ascii="Times New Roman"/>
          <w:i/>
          <w:sz w:val="20"/>
        </w:rPr>
        <w:t>ac</w:t>
      </w:r>
      <w:r>
        <w:rPr>
          <w:rFonts w:ascii="Times New Roman"/>
          <w:i/>
          <w:spacing w:val="33"/>
          <w:w w:val="110"/>
          <w:sz w:val="20"/>
        </w:rPr>
        <w:t> </w:t>
      </w:r>
      <w:r>
        <w:rPr>
          <w:w w:val="110"/>
          <w:sz w:val="20"/>
        </w:rPr>
        <w:t>=</w:t>
      </w:r>
      <w:r>
        <w:rPr>
          <w:spacing w:val="39"/>
          <w:w w:val="110"/>
          <w:sz w:val="20"/>
        </w:rPr>
        <w:t> </w:t>
      </w:r>
      <w:r>
        <w:rPr>
          <w:sz w:val="20"/>
        </w:rPr>
        <w:t>1,</w:t>
      </w:r>
      <w:r>
        <w:rPr>
          <w:spacing w:val="40"/>
          <w:sz w:val="20"/>
        </w:rPr>
        <w:t> </w:t>
      </w:r>
      <w:r>
        <w:rPr>
          <w:sz w:val="20"/>
        </w:rPr>
        <w:t>so</w:t>
      </w:r>
      <w:r>
        <w:rPr>
          <w:spacing w:val="40"/>
          <w:sz w:val="20"/>
        </w:rPr>
        <w:t> </w:t>
      </w:r>
      <w:r>
        <w:rPr>
          <w:rFonts w:ascii="Times New Roman"/>
          <w:i/>
          <w:sz w:val="20"/>
        </w:rPr>
        <w:t>b</w:t>
      </w:r>
      <w:r>
        <w:rPr>
          <w:rFonts w:ascii="Times New Roman"/>
          <w:i/>
          <w:spacing w:val="36"/>
          <w:sz w:val="20"/>
        </w:rPr>
        <w:t> </w:t>
      </w:r>
      <w:r>
        <w:rPr>
          <w:sz w:val="20"/>
        </w:rPr>
        <w:t>and</w:t>
      </w:r>
      <w:r>
        <w:rPr>
          <w:spacing w:val="40"/>
          <w:sz w:val="20"/>
        </w:rPr>
        <w:t> </w:t>
      </w:r>
      <w:r>
        <w:rPr>
          <w:rFonts w:ascii="Times New Roman"/>
          <w:i/>
          <w:sz w:val="20"/>
        </w:rPr>
        <w:t>c</w:t>
      </w:r>
      <w:r>
        <w:rPr>
          <w:rFonts w:ascii="Times New Roman"/>
          <w:i/>
          <w:spacing w:val="36"/>
          <w:sz w:val="20"/>
        </w:rPr>
        <w:t> </w:t>
      </w:r>
      <w:r>
        <w:rPr>
          <w:sz w:val="20"/>
        </w:rPr>
        <w:t>are</w:t>
      </w:r>
      <w:r>
        <w:rPr>
          <w:spacing w:val="40"/>
          <w:sz w:val="20"/>
        </w:rPr>
        <w:t> </w:t>
      </w:r>
      <w:r>
        <w:rPr>
          <w:sz w:val="20"/>
        </w:rPr>
        <w:t>both multiplicative inverses of </w:t>
      </w:r>
      <w:r>
        <w:rPr>
          <w:rFonts w:ascii="Times New Roman"/>
          <w:i/>
          <w:sz w:val="20"/>
        </w:rPr>
        <w:t>a</w:t>
      </w:r>
      <w:r>
        <w:rPr>
          <w:sz w:val="20"/>
        </w:rPr>
        <w:t>. Then</w:t>
      </w:r>
    </w:p>
    <w:p>
      <w:pPr>
        <w:spacing w:before="156"/>
        <w:ind w:left="1817" w:right="652" w:firstLine="0"/>
        <w:jc w:val="center"/>
        <w:rPr>
          <w:rFonts w:ascii="Times New Roman" w:hAnsi="Times New Roman"/>
          <w:i/>
          <w:sz w:val="20"/>
        </w:rPr>
      </w:pPr>
      <w:r>
        <w:rPr>
          <w:rFonts w:ascii="Times New Roman" w:hAnsi="Times New Roman"/>
          <w:i/>
          <w:sz w:val="20"/>
        </w:rPr>
        <w:t>b</w:t>
      </w:r>
      <w:r>
        <w:rPr>
          <w:rFonts w:ascii="Times New Roman" w:hAnsi="Times New Roman"/>
          <w:i/>
          <w:spacing w:val="-13"/>
          <w:sz w:val="20"/>
        </w:rPr>
        <w:t> </w:t>
      </w:r>
      <w:r>
        <w:rPr>
          <w:w w:val="120"/>
          <w:sz w:val="20"/>
        </w:rPr>
        <w:t>=</w:t>
      </w:r>
      <w:r>
        <w:rPr>
          <w:spacing w:val="-3"/>
          <w:w w:val="120"/>
          <w:sz w:val="20"/>
        </w:rPr>
        <w:t> </w:t>
      </w:r>
      <w:r>
        <w:rPr>
          <w:rFonts w:ascii="Times New Roman" w:hAnsi="Times New Roman"/>
          <w:i/>
          <w:sz w:val="20"/>
        </w:rPr>
        <w:t>b</w:t>
      </w:r>
      <w:r>
        <w:rPr>
          <w:rFonts w:ascii="Times New Roman" w:hAnsi="Times New Roman"/>
          <w:i/>
          <w:spacing w:val="-9"/>
          <w:sz w:val="20"/>
        </w:rPr>
        <w:t> </w:t>
      </w:r>
      <w:r>
        <w:rPr>
          <w:rFonts w:ascii="Meiryo" w:hAnsi="Meiryo"/>
          <w:i/>
          <w:sz w:val="20"/>
        </w:rPr>
        <w:t>·</w:t>
      </w:r>
      <w:r>
        <w:rPr>
          <w:rFonts w:ascii="Meiryo" w:hAnsi="Meiryo"/>
          <w:i/>
          <w:spacing w:val="-24"/>
          <w:sz w:val="20"/>
        </w:rPr>
        <w:t> </w:t>
      </w:r>
      <w:r>
        <w:rPr>
          <w:sz w:val="20"/>
        </w:rPr>
        <w:t>1</w:t>
      </w:r>
      <w:r>
        <w:rPr>
          <w:spacing w:val="-1"/>
          <w:w w:val="120"/>
          <w:sz w:val="20"/>
        </w:rPr>
        <w:t> </w:t>
      </w:r>
      <w:r>
        <w:rPr>
          <w:w w:val="120"/>
          <w:sz w:val="20"/>
        </w:rPr>
        <w:t>=</w:t>
      </w:r>
      <w:r>
        <w:rPr>
          <w:spacing w:val="-1"/>
          <w:w w:val="120"/>
          <w:sz w:val="20"/>
        </w:rPr>
        <w:t> </w:t>
      </w:r>
      <w:r>
        <w:rPr>
          <w:rFonts w:ascii="Times New Roman" w:hAnsi="Times New Roman"/>
          <w:i/>
          <w:sz w:val="20"/>
        </w:rPr>
        <w:t>b</w:t>
      </w:r>
      <w:r>
        <w:rPr>
          <w:rFonts w:ascii="Times New Roman" w:hAnsi="Times New Roman"/>
          <w:i/>
          <w:spacing w:val="-8"/>
          <w:sz w:val="20"/>
        </w:rPr>
        <w:t> </w:t>
      </w:r>
      <w:r>
        <w:rPr>
          <w:rFonts w:ascii="Meiryo" w:hAnsi="Meiryo"/>
          <w:i/>
          <w:sz w:val="20"/>
        </w:rPr>
        <w:t>·</w:t>
      </w:r>
      <w:r>
        <w:rPr>
          <w:rFonts w:ascii="Meiryo" w:hAnsi="Meiryo"/>
          <w:i/>
          <w:spacing w:val="-24"/>
          <w:sz w:val="20"/>
        </w:rPr>
        <w:t> </w:t>
      </w:r>
      <w:r>
        <w:rPr>
          <w:sz w:val="20"/>
        </w:rPr>
        <w:t>(</w:t>
      </w:r>
      <w:r>
        <w:rPr>
          <w:rFonts w:ascii="Times New Roman" w:hAnsi="Times New Roman"/>
          <w:i/>
          <w:sz w:val="20"/>
        </w:rPr>
        <w:t>a</w:t>
      </w:r>
      <w:r>
        <w:rPr>
          <w:rFonts w:ascii="Times New Roman" w:hAnsi="Times New Roman"/>
          <w:i/>
          <w:spacing w:val="-9"/>
          <w:sz w:val="20"/>
        </w:rPr>
        <w:t> </w:t>
      </w:r>
      <w:r>
        <w:rPr>
          <w:rFonts w:ascii="Meiryo" w:hAnsi="Meiryo"/>
          <w:i/>
          <w:sz w:val="20"/>
        </w:rPr>
        <w:t>·</w:t>
      </w:r>
      <w:r>
        <w:rPr>
          <w:rFonts w:ascii="Meiryo" w:hAnsi="Meiryo"/>
          <w:i/>
          <w:spacing w:val="-24"/>
          <w:sz w:val="20"/>
        </w:rPr>
        <w:t> </w:t>
      </w:r>
      <w:r>
        <w:rPr>
          <w:rFonts w:ascii="Times New Roman" w:hAnsi="Times New Roman"/>
          <w:i/>
          <w:sz w:val="20"/>
        </w:rPr>
        <w:t>c</w:t>
      </w:r>
      <w:r>
        <w:rPr>
          <w:sz w:val="20"/>
        </w:rPr>
        <w:t>)</w:t>
      </w:r>
      <w:r>
        <w:rPr>
          <w:spacing w:val="-1"/>
          <w:w w:val="120"/>
          <w:sz w:val="20"/>
        </w:rPr>
        <w:t> </w:t>
      </w:r>
      <w:r>
        <w:rPr>
          <w:w w:val="120"/>
          <w:sz w:val="20"/>
        </w:rPr>
        <w:t>=</w:t>
      </w:r>
      <w:r>
        <w:rPr>
          <w:spacing w:val="-1"/>
          <w:w w:val="120"/>
          <w:sz w:val="20"/>
        </w:rPr>
        <w:t> </w:t>
      </w:r>
      <w:r>
        <w:rPr>
          <w:sz w:val="20"/>
        </w:rPr>
        <w:t>(</w:t>
      </w:r>
      <w:r>
        <w:rPr>
          <w:rFonts w:ascii="Times New Roman" w:hAnsi="Times New Roman"/>
          <w:i/>
          <w:sz w:val="20"/>
        </w:rPr>
        <w:t>a</w:t>
      </w:r>
      <w:r>
        <w:rPr>
          <w:rFonts w:ascii="Times New Roman" w:hAnsi="Times New Roman"/>
          <w:i/>
          <w:spacing w:val="-9"/>
          <w:sz w:val="20"/>
        </w:rPr>
        <w:t> </w:t>
      </w:r>
      <w:r>
        <w:rPr>
          <w:rFonts w:ascii="Meiryo" w:hAnsi="Meiryo"/>
          <w:i/>
          <w:sz w:val="20"/>
        </w:rPr>
        <w:t>·</w:t>
      </w:r>
      <w:r>
        <w:rPr>
          <w:rFonts w:ascii="Meiryo" w:hAnsi="Meiryo"/>
          <w:i/>
          <w:spacing w:val="-24"/>
          <w:sz w:val="20"/>
        </w:rPr>
        <w:t> </w:t>
      </w:r>
      <w:r>
        <w:rPr>
          <w:rFonts w:ascii="Times New Roman" w:hAnsi="Times New Roman"/>
          <w:i/>
          <w:sz w:val="20"/>
        </w:rPr>
        <w:t>b</w:t>
      </w:r>
      <w:r>
        <w:rPr>
          <w:sz w:val="20"/>
        </w:rPr>
        <w:t>)</w:t>
      </w:r>
      <w:r>
        <w:rPr>
          <w:spacing w:val="-3"/>
          <w:sz w:val="20"/>
        </w:rPr>
        <w:t> </w:t>
      </w:r>
      <w:r>
        <w:rPr>
          <w:rFonts w:ascii="Meiryo" w:hAnsi="Meiryo"/>
          <w:i/>
          <w:sz w:val="20"/>
        </w:rPr>
        <w:t>·</w:t>
      </w:r>
      <w:r>
        <w:rPr>
          <w:rFonts w:ascii="Meiryo" w:hAnsi="Meiryo"/>
          <w:i/>
          <w:spacing w:val="-24"/>
          <w:sz w:val="20"/>
        </w:rPr>
        <w:t> </w:t>
      </w:r>
      <w:r>
        <w:rPr>
          <w:rFonts w:ascii="Times New Roman" w:hAnsi="Times New Roman"/>
          <w:i/>
          <w:sz w:val="20"/>
        </w:rPr>
        <w:t>c</w:t>
      </w:r>
      <w:r>
        <w:rPr>
          <w:rFonts w:ascii="Times New Roman" w:hAnsi="Times New Roman"/>
          <w:i/>
          <w:spacing w:val="-8"/>
          <w:w w:val="120"/>
          <w:sz w:val="20"/>
        </w:rPr>
        <w:t> </w:t>
      </w:r>
      <w:r>
        <w:rPr>
          <w:w w:val="120"/>
          <w:sz w:val="20"/>
        </w:rPr>
        <w:t>=</w:t>
      </w:r>
      <w:r>
        <w:rPr>
          <w:spacing w:val="-1"/>
          <w:w w:val="120"/>
          <w:sz w:val="20"/>
        </w:rPr>
        <w:t> </w:t>
      </w:r>
      <w:r>
        <w:rPr>
          <w:sz w:val="20"/>
        </w:rPr>
        <w:t>1</w:t>
      </w:r>
      <w:r>
        <w:rPr>
          <w:spacing w:val="-3"/>
          <w:sz w:val="20"/>
        </w:rPr>
        <w:t> </w:t>
      </w:r>
      <w:r>
        <w:rPr>
          <w:rFonts w:ascii="Meiryo" w:hAnsi="Meiryo"/>
          <w:i/>
          <w:sz w:val="20"/>
        </w:rPr>
        <w:t>·</w:t>
      </w:r>
      <w:r>
        <w:rPr>
          <w:rFonts w:ascii="Meiryo" w:hAnsi="Meiryo"/>
          <w:i/>
          <w:spacing w:val="-24"/>
          <w:sz w:val="20"/>
        </w:rPr>
        <w:t> </w:t>
      </w:r>
      <w:r>
        <w:rPr>
          <w:rFonts w:ascii="Times New Roman" w:hAnsi="Times New Roman"/>
          <w:i/>
          <w:sz w:val="20"/>
        </w:rPr>
        <w:t>c</w:t>
      </w:r>
      <w:r>
        <w:rPr>
          <w:rFonts w:ascii="Times New Roman" w:hAnsi="Times New Roman"/>
          <w:i/>
          <w:spacing w:val="-8"/>
          <w:w w:val="120"/>
          <w:sz w:val="20"/>
        </w:rPr>
        <w:t> </w:t>
      </w:r>
      <w:r>
        <w:rPr>
          <w:w w:val="120"/>
          <w:sz w:val="20"/>
        </w:rPr>
        <w:t>=</w:t>
      </w:r>
      <w:r>
        <w:rPr>
          <w:spacing w:val="-1"/>
          <w:w w:val="120"/>
          <w:sz w:val="20"/>
        </w:rPr>
        <w:t> </w:t>
      </w:r>
      <w:r>
        <w:rPr>
          <w:rFonts w:ascii="Times New Roman" w:hAnsi="Times New Roman"/>
          <w:i/>
          <w:spacing w:val="-5"/>
          <w:sz w:val="20"/>
        </w:rPr>
        <w:t>c.</w:t>
      </w:r>
    </w:p>
    <w:p>
      <w:pPr>
        <w:pStyle w:val="BodyText"/>
        <w:spacing w:before="104"/>
        <w:ind w:left="2075"/>
      </w:pPr>
      <w:r>
        <w:rPr>
          <w:w w:val="105"/>
        </w:rPr>
        <w:t>Thus</w:t>
      </w:r>
      <w:r>
        <w:rPr>
          <w:spacing w:val="3"/>
          <w:w w:val="105"/>
        </w:rPr>
        <w:t> </w:t>
      </w:r>
      <w:r>
        <w:rPr>
          <w:rFonts w:ascii="Times New Roman"/>
          <w:i/>
          <w:w w:val="105"/>
        </w:rPr>
        <w:t>b</w:t>
      </w:r>
      <w:r>
        <w:rPr>
          <w:rFonts w:ascii="Times New Roman"/>
          <w:i/>
          <w:spacing w:val="-10"/>
          <w:w w:val="105"/>
        </w:rPr>
        <w:t> </w:t>
      </w:r>
      <w:r>
        <w:rPr>
          <w:w w:val="110"/>
        </w:rPr>
        <w:t>=</w:t>
      </w:r>
      <w:r>
        <w:rPr>
          <w:spacing w:val="-7"/>
          <w:w w:val="110"/>
        </w:rPr>
        <w:t> </w:t>
      </w:r>
      <w:r>
        <w:rPr>
          <w:rFonts w:ascii="Times New Roman"/>
          <w:i/>
          <w:w w:val="105"/>
        </w:rPr>
        <w:t>c</w:t>
      </w:r>
      <w:r>
        <w:rPr>
          <w:w w:val="105"/>
        </w:rPr>
        <w:t>,</w:t>
      </w:r>
      <w:r>
        <w:rPr>
          <w:spacing w:val="4"/>
          <w:w w:val="105"/>
        </w:rPr>
        <w:t> </w:t>
      </w:r>
      <w:r>
        <w:rPr>
          <w:w w:val="105"/>
        </w:rPr>
        <w:t>so</w:t>
      </w:r>
      <w:r>
        <w:rPr>
          <w:spacing w:val="4"/>
          <w:w w:val="105"/>
        </w:rPr>
        <w:t> </w:t>
      </w:r>
      <w:r>
        <w:rPr>
          <w:rFonts w:ascii="Times New Roman"/>
          <w:i/>
          <w:w w:val="105"/>
        </w:rPr>
        <w:t>a</w:t>
      </w:r>
      <w:r>
        <w:rPr>
          <w:rFonts w:ascii="Times New Roman"/>
          <w:i/>
          <w:spacing w:val="-2"/>
          <w:w w:val="105"/>
        </w:rPr>
        <w:t> </w:t>
      </w:r>
      <w:r>
        <w:rPr>
          <w:w w:val="105"/>
        </w:rPr>
        <w:t>has</w:t>
      </w:r>
      <w:r>
        <w:rPr>
          <w:spacing w:val="3"/>
          <w:w w:val="105"/>
        </w:rPr>
        <w:t> </w:t>
      </w:r>
      <w:r>
        <w:rPr>
          <w:w w:val="105"/>
        </w:rPr>
        <w:t>at</w:t>
      </w:r>
      <w:r>
        <w:rPr>
          <w:spacing w:val="4"/>
          <w:w w:val="105"/>
        </w:rPr>
        <w:t> </w:t>
      </w:r>
      <w:r>
        <w:rPr>
          <w:w w:val="105"/>
        </w:rPr>
        <w:t>most</w:t>
      </w:r>
      <w:r>
        <w:rPr>
          <w:spacing w:val="4"/>
          <w:w w:val="105"/>
        </w:rPr>
        <w:t> </w:t>
      </w:r>
      <w:r>
        <w:rPr>
          <w:w w:val="105"/>
        </w:rPr>
        <w:t>one</w:t>
      </w:r>
      <w:r>
        <w:rPr>
          <w:spacing w:val="4"/>
          <w:w w:val="105"/>
        </w:rPr>
        <w:t> </w:t>
      </w:r>
      <w:r>
        <w:rPr>
          <w:w w:val="105"/>
        </w:rPr>
        <w:t>multiplicative</w:t>
      </w:r>
      <w:r>
        <w:rPr>
          <w:spacing w:val="4"/>
          <w:w w:val="105"/>
        </w:rPr>
        <w:t> </w:t>
      </w:r>
      <w:r>
        <w:rPr>
          <w:spacing w:val="-2"/>
          <w:w w:val="105"/>
        </w:rPr>
        <w:t>inverse.</w:t>
      </w:r>
    </w:p>
    <w:p>
      <w:pPr>
        <w:pStyle w:val="ListParagraph"/>
        <w:numPr>
          <w:ilvl w:val="1"/>
          <w:numId w:val="44"/>
        </w:numPr>
        <w:tabs>
          <w:tab w:pos="2646" w:val="left" w:leader="none"/>
        </w:tabs>
        <w:spacing w:line="240" w:lineRule="auto" w:before="171" w:after="0"/>
        <w:ind w:left="2645" w:right="0" w:hanging="571"/>
        <w:jc w:val="left"/>
        <w:rPr>
          <w:sz w:val="20"/>
        </w:rPr>
      </w:pPr>
      <w:r>
        <w:rPr>
          <w:sz w:val="20"/>
        </w:rPr>
        <w:t>Prove</w:t>
      </w:r>
      <w:r>
        <w:rPr>
          <w:spacing w:val="12"/>
          <w:sz w:val="20"/>
        </w:rPr>
        <w:t> </w:t>
      </w:r>
      <w:r>
        <w:rPr>
          <w:sz w:val="20"/>
        </w:rPr>
        <w:t>Proposition</w:t>
      </w:r>
      <w:r>
        <w:rPr>
          <w:spacing w:val="13"/>
          <w:sz w:val="20"/>
        </w:rPr>
        <w:t> </w:t>
      </w:r>
      <w:r>
        <w:rPr>
          <w:spacing w:val="-2"/>
          <w:sz w:val="20"/>
        </w:rPr>
        <w:t>2.42.</w:t>
      </w:r>
    </w:p>
    <w:p>
      <w:pPr>
        <w:spacing w:before="17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2.31</w:t>
      </w:r>
      <w:r>
        <w:rPr>
          <w:spacing w:val="-4"/>
          <w:sz w:val="20"/>
        </w:rPr>
        <w:t>.</w:t>
      </w:r>
    </w:p>
    <w:p>
      <w:pPr>
        <w:spacing w:before="7"/>
        <w:ind w:left="2374" w:right="0" w:firstLine="0"/>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39" w:val="left" w:leader="none"/>
        </w:tabs>
        <w:spacing w:line="244" w:lineRule="auto" w:before="172" w:after="0"/>
        <w:ind w:left="2075" w:right="907" w:firstLine="0"/>
        <w:jc w:val="both"/>
        <w:rPr>
          <w:sz w:val="20"/>
        </w:rPr>
      </w:pPr>
      <w:r>
        <w:rPr/>
        <w:pict>
          <v:line style="position:absolute;mso-position-horizontal-relative:page;mso-position-vertical-relative:paragraph;z-index:-30448640" from="217.570755pt,21.74297pt" to="239.296837pt,21.74297pt" stroked="true" strokeweight=".400112pt" strokecolor="#000000">
            <v:stroke dashstyle="solid"/>
            <w10:wrap type="none"/>
          </v:line>
        </w:pict>
      </w:r>
      <w:r>
        <w:rPr/>
        <w:pict>
          <v:line style="position:absolute;mso-position-horizontal-relative:page;mso-position-vertical-relative:paragraph;z-index:-30448128" from="261.583069pt,21.74297pt" to="280.528372pt,21.74297pt" stroked="true" strokeweight=".400112pt" strokecolor="#000000">
            <v:stroke dashstyle="solid"/>
            <w10:wrap type="none"/>
          </v:line>
        </w:pict>
      </w:r>
      <w:r>
        <w:rPr>
          <w:sz w:val="20"/>
        </w:rPr>
        <w:t>Prove Proposition 2.44. (</w:t>
      </w:r>
      <w:r>
        <w:rPr>
          <w:i/>
          <w:sz w:val="20"/>
        </w:rPr>
        <w:t>Hint</w:t>
      </w:r>
      <w:r>
        <w:rPr>
          <w:sz w:val="20"/>
        </w:rPr>
        <w:t>. First use Exercise 2.31 to prove that the congruence classes </w:t>
      </w:r>
      <w:r>
        <w:rPr>
          <w:rFonts w:ascii="Times New Roman"/>
          <w:i/>
          <w:sz w:val="20"/>
        </w:rPr>
        <w:t>a</w:t>
      </w:r>
      <w:r>
        <w:rPr>
          <w:rFonts w:ascii="Times New Roman"/>
          <w:i/>
          <w:spacing w:val="-13"/>
          <w:sz w:val="20"/>
        </w:rPr>
        <w:t> </w:t>
      </w:r>
      <w:r>
        <w:rPr>
          <w:w w:val="110"/>
          <w:sz w:val="20"/>
        </w:rPr>
        <w:t>+</w:t>
      </w:r>
      <w:r>
        <w:rPr>
          <w:spacing w:val="-12"/>
          <w:w w:val="110"/>
          <w:sz w:val="20"/>
        </w:rPr>
        <w:t> </w:t>
      </w:r>
      <w:r>
        <w:rPr>
          <w:rFonts w:ascii="Times New Roman"/>
          <w:i/>
          <w:sz w:val="20"/>
        </w:rPr>
        <w:t>b </w:t>
      </w:r>
      <w:r>
        <w:rPr>
          <w:sz w:val="20"/>
        </w:rPr>
        <w:t>and </w:t>
      </w:r>
      <w:r>
        <w:rPr>
          <w:rFonts w:ascii="Times New Roman"/>
          <w:i/>
          <w:sz w:val="20"/>
        </w:rPr>
        <w:t>a</w:t>
      </w:r>
      <w:r>
        <w:rPr>
          <w:rFonts w:ascii="Times New Roman"/>
          <w:i/>
          <w:spacing w:val="-13"/>
          <w:sz w:val="20"/>
        </w:rPr>
        <w:t> </w:t>
      </w:r>
      <w:r>
        <w:rPr>
          <w:rFonts w:ascii="Times New Roman"/>
          <w:i/>
          <w:sz w:val="20"/>
        </w:rPr>
        <w:t>?</w:t>
      </w:r>
      <w:r>
        <w:rPr>
          <w:rFonts w:ascii="Times New Roman"/>
          <w:i/>
          <w:spacing w:val="-12"/>
          <w:sz w:val="20"/>
        </w:rPr>
        <w:t> </w:t>
      </w:r>
      <w:r>
        <w:rPr>
          <w:rFonts w:ascii="Times New Roman"/>
          <w:i/>
          <w:sz w:val="20"/>
        </w:rPr>
        <w:t>b </w:t>
      </w:r>
      <w:r>
        <w:rPr>
          <w:sz w:val="20"/>
        </w:rPr>
        <w:t>depend only on the congruence classes of </w:t>
      </w:r>
      <w:r>
        <w:rPr>
          <w:rFonts w:ascii="Times New Roman"/>
          <w:i/>
          <w:sz w:val="20"/>
        </w:rPr>
        <w:t>a</w:t>
      </w:r>
      <w:r>
        <w:rPr>
          <w:rFonts w:ascii="Times New Roman"/>
          <w:i/>
          <w:sz w:val="20"/>
        </w:rPr>
        <w:t> </w:t>
      </w:r>
      <w:r>
        <w:rPr>
          <w:sz w:val="20"/>
        </w:rPr>
        <w:t>and </w:t>
      </w:r>
      <w:r>
        <w:rPr>
          <w:rFonts w:ascii="Times New Roman"/>
          <w:i/>
          <w:sz w:val="20"/>
        </w:rPr>
        <w:t>b</w:t>
      </w:r>
      <w:r>
        <w:rPr>
          <w:sz w:val="20"/>
        </w:rPr>
        <w:t>.)</w:t>
      </w:r>
    </w:p>
    <w:p>
      <w:pPr>
        <w:spacing w:before="16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2.32</w:t>
      </w:r>
      <w:r>
        <w:rPr>
          <w:spacing w:val="-4"/>
          <w:sz w:val="20"/>
        </w:rPr>
        <w:t>.</w:t>
      </w:r>
    </w:p>
    <w:p>
      <w:pPr>
        <w:spacing w:before="7"/>
        <w:ind w:left="2374" w:right="0" w:firstLine="0"/>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44"/>
        </w:numPr>
        <w:tabs>
          <w:tab w:pos="2646" w:val="left" w:leader="none"/>
        </w:tabs>
        <w:spacing w:line="213" w:lineRule="exact" w:before="172" w:after="0"/>
        <w:ind w:left="2645" w:right="0" w:hanging="571"/>
        <w:jc w:val="both"/>
        <w:rPr>
          <w:sz w:val="20"/>
        </w:rPr>
      </w:pPr>
      <w:r>
        <w:rPr>
          <w:sz w:val="20"/>
        </w:rPr>
        <w:t>Let</w:t>
      </w:r>
      <w:r>
        <w:rPr>
          <w:spacing w:val="18"/>
          <w:sz w:val="20"/>
        </w:rPr>
        <w:t> </w:t>
      </w:r>
      <w:r>
        <w:rPr>
          <w:rFonts w:ascii="Georgia"/>
          <w:sz w:val="20"/>
        </w:rPr>
        <w:t>F</w:t>
      </w:r>
      <w:r>
        <w:rPr>
          <w:rFonts w:ascii="Georgia"/>
          <w:spacing w:val="14"/>
          <w:sz w:val="20"/>
        </w:rPr>
        <w:t> </w:t>
      </w:r>
      <w:r>
        <w:rPr>
          <w:sz w:val="20"/>
        </w:rPr>
        <w:t>be</w:t>
      </w:r>
      <w:r>
        <w:rPr>
          <w:spacing w:val="18"/>
          <w:sz w:val="20"/>
        </w:rPr>
        <w:t> </w:t>
      </w:r>
      <w:r>
        <w:rPr>
          <w:sz w:val="20"/>
        </w:rPr>
        <w:t>a</w:t>
      </w:r>
      <w:r>
        <w:rPr>
          <w:spacing w:val="18"/>
          <w:sz w:val="20"/>
        </w:rPr>
        <w:t> </w:t>
      </w:r>
      <w:r>
        <w:rPr>
          <w:sz w:val="20"/>
        </w:rPr>
        <w:t>field</w:t>
      </w:r>
      <w:r>
        <w:rPr>
          <w:spacing w:val="18"/>
          <w:sz w:val="20"/>
        </w:rPr>
        <w:t> </w:t>
      </w:r>
      <w:r>
        <w:rPr>
          <w:sz w:val="20"/>
        </w:rPr>
        <w:t>and</w:t>
      </w:r>
      <w:r>
        <w:rPr>
          <w:spacing w:val="18"/>
          <w:sz w:val="20"/>
        </w:rPr>
        <w:t> </w:t>
      </w:r>
      <w:r>
        <w:rPr>
          <w:sz w:val="20"/>
        </w:rPr>
        <w:t>let</w:t>
      </w:r>
      <w:r>
        <w:rPr>
          <w:spacing w:val="18"/>
          <w:sz w:val="20"/>
        </w:rPr>
        <w:t> </w:t>
      </w:r>
      <w:r>
        <w:rPr>
          <w:b/>
          <w:sz w:val="20"/>
        </w:rPr>
        <w:t>a</w:t>
      </w:r>
      <w:r>
        <w:rPr>
          <w:b/>
          <w:spacing w:val="18"/>
          <w:sz w:val="20"/>
        </w:rPr>
        <w:t> </w:t>
      </w:r>
      <w:r>
        <w:rPr>
          <w:sz w:val="20"/>
        </w:rPr>
        <w:t>and</w:t>
      </w:r>
      <w:r>
        <w:rPr>
          <w:spacing w:val="18"/>
          <w:sz w:val="20"/>
        </w:rPr>
        <w:t> </w:t>
      </w:r>
      <w:r>
        <w:rPr>
          <w:b/>
          <w:sz w:val="20"/>
        </w:rPr>
        <w:t>b</w:t>
      </w:r>
      <w:r>
        <w:rPr>
          <w:b/>
          <w:spacing w:val="18"/>
          <w:sz w:val="20"/>
        </w:rPr>
        <w:t> </w:t>
      </w:r>
      <w:r>
        <w:rPr>
          <w:sz w:val="20"/>
        </w:rPr>
        <w:t>be</w:t>
      </w:r>
      <w:r>
        <w:rPr>
          <w:spacing w:val="18"/>
          <w:sz w:val="20"/>
        </w:rPr>
        <w:t> </w:t>
      </w:r>
      <w:r>
        <w:rPr>
          <w:sz w:val="20"/>
        </w:rPr>
        <w:t>nonzero</w:t>
      </w:r>
      <w:r>
        <w:rPr>
          <w:spacing w:val="18"/>
          <w:sz w:val="20"/>
        </w:rPr>
        <w:t> </w:t>
      </w:r>
      <w:r>
        <w:rPr>
          <w:sz w:val="20"/>
        </w:rPr>
        <w:t>polynomials</w:t>
      </w:r>
      <w:r>
        <w:rPr>
          <w:spacing w:val="18"/>
          <w:sz w:val="20"/>
        </w:rPr>
        <w:t> </w:t>
      </w:r>
      <w:r>
        <w:rPr>
          <w:sz w:val="20"/>
        </w:rPr>
        <w:t>in</w:t>
      </w:r>
      <w:r>
        <w:rPr>
          <w:spacing w:val="18"/>
          <w:sz w:val="20"/>
        </w:rPr>
        <w:t> </w:t>
      </w:r>
      <w:r>
        <w:rPr>
          <w:rFonts w:ascii="Georgia"/>
          <w:spacing w:val="-2"/>
          <w:sz w:val="20"/>
        </w:rPr>
        <w:t>F</w:t>
      </w:r>
      <w:r>
        <w:rPr>
          <w:spacing w:val="-2"/>
          <w:sz w:val="20"/>
        </w:rPr>
        <w:t>[</w:t>
      </w:r>
      <w:r>
        <w:rPr>
          <w:rFonts w:ascii="Times New Roman"/>
          <w:i/>
          <w:spacing w:val="-2"/>
          <w:sz w:val="20"/>
        </w:rPr>
        <w:t>x</w:t>
      </w:r>
      <w:r>
        <w:rPr>
          <w:spacing w:val="-2"/>
          <w:sz w:val="20"/>
        </w:rPr>
        <w:t>].</w:t>
      </w:r>
    </w:p>
    <w:p>
      <w:pPr>
        <w:pStyle w:val="ListParagraph"/>
        <w:numPr>
          <w:ilvl w:val="0"/>
          <w:numId w:val="61"/>
        </w:numPr>
        <w:tabs>
          <w:tab w:pos="2464" w:val="left" w:leader="none"/>
        </w:tabs>
        <w:spacing w:line="327" w:lineRule="exact" w:before="0" w:after="0"/>
        <w:ind w:left="2463" w:right="0" w:hanging="355"/>
        <w:jc w:val="left"/>
        <w:rPr>
          <w:sz w:val="20"/>
        </w:rPr>
      </w:pPr>
      <w:r>
        <w:rPr>
          <w:w w:val="105"/>
          <w:sz w:val="20"/>
        </w:rPr>
        <w:t>Prove</w:t>
      </w:r>
      <w:r>
        <w:rPr>
          <w:spacing w:val="9"/>
          <w:w w:val="105"/>
          <w:sz w:val="20"/>
        </w:rPr>
        <w:t> </w:t>
      </w:r>
      <w:r>
        <w:rPr>
          <w:w w:val="105"/>
          <w:sz w:val="20"/>
        </w:rPr>
        <w:t>that</w:t>
      </w:r>
      <w:r>
        <w:rPr>
          <w:spacing w:val="13"/>
          <w:w w:val="105"/>
          <w:sz w:val="20"/>
        </w:rPr>
        <w:t> </w:t>
      </w:r>
      <w:r>
        <w:rPr>
          <w:w w:val="105"/>
          <w:sz w:val="20"/>
        </w:rPr>
        <w:t>deg(</w:t>
      </w:r>
      <w:r>
        <w:rPr>
          <w:b/>
          <w:w w:val="105"/>
          <w:sz w:val="20"/>
        </w:rPr>
        <w:t>a</w:t>
      </w:r>
      <w:r>
        <w:rPr>
          <w:b/>
          <w:spacing w:val="-6"/>
          <w:w w:val="105"/>
          <w:sz w:val="20"/>
        </w:rPr>
        <w:t> </w:t>
      </w:r>
      <w:r>
        <w:rPr>
          <w:rFonts w:ascii="Meiryo" w:hAnsi="Meiryo"/>
          <w:i/>
          <w:w w:val="105"/>
          <w:sz w:val="20"/>
        </w:rPr>
        <w:t>·</w:t>
      </w:r>
      <w:r>
        <w:rPr>
          <w:rFonts w:ascii="Meiryo" w:hAnsi="Meiryo"/>
          <w:i/>
          <w:spacing w:val="-28"/>
          <w:w w:val="105"/>
          <w:sz w:val="20"/>
        </w:rPr>
        <w:t> </w:t>
      </w:r>
      <w:r>
        <w:rPr>
          <w:b/>
          <w:w w:val="105"/>
          <w:sz w:val="20"/>
        </w:rPr>
        <w:t>b</w:t>
      </w:r>
      <w:r>
        <w:rPr>
          <w:w w:val="105"/>
          <w:sz w:val="20"/>
        </w:rPr>
        <w:t>)</w:t>
      </w:r>
      <w:r>
        <w:rPr>
          <w:spacing w:val="4"/>
          <w:w w:val="105"/>
          <w:sz w:val="20"/>
        </w:rPr>
        <w:t> </w:t>
      </w:r>
      <w:r>
        <w:rPr>
          <w:w w:val="105"/>
          <w:sz w:val="20"/>
        </w:rPr>
        <w:t>=</w:t>
      </w:r>
      <w:r>
        <w:rPr>
          <w:spacing w:val="3"/>
          <w:w w:val="105"/>
          <w:sz w:val="20"/>
        </w:rPr>
        <w:t> </w:t>
      </w:r>
      <w:r>
        <w:rPr>
          <w:w w:val="105"/>
          <w:sz w:val="20"/>
        </w:rPr>
        <w:t>deg(</w:t>
      </w:r>
      <w:r>
        <w:rPr>
          <w:b/>
          <w:w w:val="105"/>
          <w:sz w:val="20"/>
        </w:rPr>
        <w:t>a</w:t>
      </w:r>
      <w:r>
        <w:rPr>
          <w:w w:val="105"/>
          <w:sz w:val="20"/>
        </w:rPr>
        <w:t>)</w:t>
      </w:r>
      <w:r>
        <w:rPr>
          <w:spacing w:val="-7"/>
          <w:w w:val="105"/>
          <w:sz w:val="20"/>
        </w:rPr>
        <w:t> </w:t>
      </w:r>
      <w:r>
        <w:rPr>
          <w:w w:val="105"/>
          <w:sz w:val="20"/>
        </w:rPr>
        <w:t>+</w:t>
      </w:r>
      <w:r>
        <w:rPr>
          <w:spacing w:val="-7"/>
          <w:w w:val="105"/>
          <w:sz w:val="20"/>
        </w:rPr>
        <w:t> </w:t>
      </w:r>
      <w:r>
        <w:rPr>
          <w:spacing w:val="-2"/>
          <w:w w:val="105"/>
          <w:sz w:val="20"/>
        </w:rPr>
        <w:t>deg(</w:t>
      </w:r>
      <w:r>
        <w:rPr>
          <w:b/>
          <w:spacing w:val="-2"/>
          <w:w w:val="105"/>
          <w:sz w:val="20"/>
        </w:rPr>
        <w:t>b</w:t>
      </w:r>
      <w:r>
        <w:rPr>
          <w:spacing w:val="-2"/>
          <w:w w:val="105"/>
          <w:sz w:val="20"/>
        </w:rPr>
        <w:t>).</w:t>
      </w:r>
    </w:p>
    <w:p>
      <w:pPr>
        <w:pStyle w:val="ListParagraph"/>
        <w:numPr>
          <w:ilvl w:val="0"/>
          <w:numId w:val="61"/>
        </w:numPr>
        <w:tabs>
          <w:tab w:pos="2464" w:val="left" w:leader="none"/>
        </w:tabs>
        <w:spacing w:line="195" w:lineRule="exact" w:before="0" w:after="0"/>
        <w:ind w:left="2463" w:right="0" w:hanging="366"/>
        <w:jc w:val="both"/>
        <w:rPr>
          <w:sz w:val="20"/>
        </w:rPr>
      </w:pPr>
      <w:r>
        <w:rPr>
          <w:sz w:val="20"/>
        </w:rPr>
        <w:t>Prove</w:t>
      </w:r>
      <w:r>
        <w:rPr>
          <w:spacing w:val="21"/>
          <w:sz w:val="20"/>
        </w:rPr>
        <w:t> </w:t>
      </w:r>
      <w:r>
        <w:rPr>
          <w:sz w:val="20"/>
        </w:rPr>
        <w:t>that</w:t>
      </w:r>
      <w:r>
        <w:rPr>
          <w:spacing w:val="23"/>
          <w:sz w:val="20"/>
        </w:rPr>
        <w:t> </w:t>
      </w:r>
      <w:r>
        <w:rPr>
          <w:b/>
          <w:sz w:val="20"/>
        </w:rPr>
        <w:t>a</w:t>
      </w:r>
      <w:r>
        <w:rPr>
          <w:b/>
          <w:spacing w:val="22"/>
          <w:sz w:val="20"/>
        </w:rPr>
        <w:t> </w:t>
      </w:r>
      <w:r>
        <w:rPr>
          <w:sz w:val="20"/>
        </w:rPr>
        <w:t>has</w:t>
      </w:r>
      <w:r>
        <w:rPr>
          <w:spacing w:val="22"/>
          <w:sz w:val="20"/>
        </w:rPr>
        <w:t> </w:t>
      </w:r>
      <w:r>
        <w:rPr>
          <w:sz w:val="20"/>
        </w:rPr>
        <w:t>a</w:t>
      </w:r>
      <w:r>
        <w:rPr>
          <w:spacing w:val="23"/>
          <w:sz w:val="20"/>
        </w:rPr>
        <w:t> </w:t>
      </w:r>
      <w:r>
        <w:rPr>
          <w:sz w:val="20"/>
        </w:rPr>
        <w:t>multiplicative</w:t>
      </w:r>
      <w:r>
        <w:rPr>
          <w:spacing w:val="22"/>
          <w:sz w:val="20"/>
        </w:rPr>
        <w:t> </w:t>
      </w:r>
      <w:r>
        <w:rPr>
          <w:sz w:val="20"/>
        </w:rPr>
        <w:t>inverse</w:t>
      </w:r>
      <w:r>
        <w:rPr>
          <w:spacing w:val="22"/>
          <w:sz w:val="20"/>
        </w:rPr>
        <w:t> </w:t>
      </w:r>
      <w:r>
        <w:rPr>
          <w:sz w:val="20"/>
        </w:rPr>
        <w:t>in</w:t>
      </w:r>
      <w:r>
        <w:rPr>
          <w:spacing w:val="23"/>
          <w:sz w:val="20"/>
        </w:rPr>
        <w:t> </w:t>
      </w:r>
      <w:r>
        <w:rPr>
          <w:rFonts w:ascii="Georgia"/>
          <w:sz w:val="20"/>
        </w:rPr>
        <w:t>F</w:t>
      </w:r>
      <w:r>
        <w:rPr>
          <w:sz w:val="20"/>
        </w:rPr>
        <w:t>[</w:t>
      </w:r>
      <w:r>
        <w:rPr>
          <w:rFonts w:ascii="Times New Roman"/>
          <w:i/>
          <w:sz w:val="20"/>
        </w:rPr>
        <w:t>x</w:t>
      </w:r>
      <w:r>
        <w:rPr>
          <w:sz w:val="20"/>
        </w:rPr>
        <w:t>]</w:t>
      </w:r>
      <w:r>
        <w:rPr>
          <w:spacing w:val="22"/>
          <w:sz w:val="20"/>
        </w:rPr>
        <w:t> </w:t>
      </w:r>
      <w:r>
        <w:rPr>
          <w:sz w:val="20"/>
        </w:rPr>
        <w:t>if</w:t>
      </w:r>
      <w:r>
        <w:rPr>
          <w:spacing w:val="22"/>
          <w:sz w:val="20"/>
        </w:rPr>
        <w:t> </w:t>
      </w:r>
      <w:r>
        <w:rPr>
          <w:sz w:val="20"/>
        </w:rPr>
        <w:t>and</w:t>
      </w:r>
      <w:r>
        <w:rPr>
          <w:spacing w:val="21"/>
          <w:sz w:val="20"/>
        </w:rPr>
        <w:t> </w:t>
      </w:r>
      <w:r>
        <w:rPr>
          <w:sz w:val="20"/>
        </w:rPr>
        <w:t>only</w:t>
      </w:r>
      <w:r>
        <w:rPr>
          <w:spacing w:val="23"/>
          <w:sz w:val="20"/>
        </w:rPr>
        <w:t> </w:t>
      </w:r>
      <w:r>
        <w:rPr>
          <w:sz w:val="20"/>
        </w:rPr>
        <w:t>if</w:t>
      </w:r>
      <w:r>
        <w:rPr>
          <w:spacing w:val="22"/>
          <w:sz w:val="20"/>
        </w:rPr>
        <w:t> </w:t>
      </w:r>
      <w:r>
        <w:rPr>
          <w:b/>
          <w:sz w:val="20"/>
        </w:rPr>
        <w:t>a</w:t>
      </w:r>
      <w:r>
        <w:rPr>
          <w:b/>
          <w:spacing w:val="22"/>
          <w:sz w:val="20"/>
        </w:rPr>
        <w:t> </w:t>
      </w:r>
      <w:r>
        <w:rPr>
          <w:sz w:val="20"/>
        </w:rPr>
        <w:t>is</w:t>
      </w:r>
      <w:r>
        <w:rPr>
          <w:spacing w:val="22"/>
          <w:sz w:val="20"/>
        </w:rPr>
        <w:t> </w:t>
      </w:r>
      <w:r>
        <w:rPr>
          <w:sz w:val="20"/>
        </w:rPr>
        <w:t>in</w:t>
      </w:r>
      <w:r>
        <w:rPr>
          <w:spacing w:val="23"/>
          <w:sz w:val="20"/>
        </w:rPr>
        <w:t> </w:t>
      </w:r>
      <w:r>
        <w:rPr>
          <w:rFonts w:ascii="Georgia"/>
          <w:spacing w:val="-5"/>
          <w:sz w:val="20"/>
        </w:rPr>
        <w:t>F</w:t>
      </w:r>
      <w:r>
        <w:rPr>
          <w:spacing w:val="-5"/>
          <w:sz w:val="20"/>
        </w:rPr>
        <w:t>,</w:t>
      </w:r>
    </w:p>
    <w:p>
      <w:pPr>
        <w:pStyle w:val="BodyText"/>
        <w:spacing w:before="5"/>
        <w:ind w:left="2463"/>
        <w:jc w:val="both"/>
      </w:pPr>
      <w:r>
        <w:rPr/>
        <w:t>i.e.,</w:t>
      </w:r>
      <w:r>
        <w:rPr>
          <w:spacing w:val="23"/>
        </w:rPr>
        <w:t> </w:t>
      </w:r>
      <w:r>
        <w:rPr/>
        <w:t>if</w:t>
      </w:r>
      <w:r>
        <w:rPr>
          <w:spacing w:val="24"/>
        </w:rPr>
        <w:t> </w:t>
      </w:r>
      <w:r>
        <w:rPr/>
        <w:t>and</w:t>
      </w:r>
      <w:r>
        <w:rPr>
          <w:spacing w:val="24"/>
        </w:rPr>
        <w:t> </w:t>
      </w:r>
      <w:r>
        <w:rPr/>
        <w:t>only</w:t>
      </w:r>
      <w:r>
        <w:rPr>
          <w:spacing w:val="24"/>
        </w:rPr>
        <w:t> </w:t>
      </w:r>
      <w:r>
        <w:rPr/>
        <w:t>if</w:t>
      </w:r>
      <w:r>
        <w:rPr>
          <w:spacing w:val="23"/>
        </w:rPr>
        <w:t> </w:t>
      </w:r>
      <w:r>
        <w:rPr>
          <w:b/>
        </w:rPr>
        <w:t>a</w:t>
      </w:r>
      <w:r>
        <w:rPr>
          <w:b/>
          <w:spacing w:val="24"/>
        </w:rPr>
        <w:t> </w:t>
      </w:r>
      <w:r>
        <w:rPr/>
        <w:t>is</w:t>
      </w:r>
      <w:r>
        <w:rPr>
          <w:spacing w:val="24"/>
        </w:rPr>
        <w:t> </w:t>
      </w:r>
      <w:r>
        <w:rPr/>
        <w:t>a</w:t>
      </w:r>
      <w:r>
        <w:rPr>
          <w:spacing w:val="24"/>
        </w:rPr>
        <w:t> </w:t>
      </w:r>
      <w:r>
        <w:rPr/>
        <w:t>constant</w:t>
      </w:r>
      <w:r>
        <w:rPr>
          <w:spacing w:val="23"/>
        </w:rPr>
        <w:t> </w:t>
      </w:r>
      <w:r>
        <w:rPr>
          <w:spacing w:val="-2"/>
        </w:rPr>
        <w:t>polynomial.</w:t>
      </w:r>
    </w:p>
    <w:p>
      <w:pPr>
        <w:pStyle w:val="ListParagraph"/>
        <w:numPr>
          <w:ilvl w:val="0"/>
          <w:numId w:val="61"/>
        </w:numPr>
        <w:tabs>
          <w:tab w:pos="2464" w:val="left" w:leader="none"/>
        </w:tabs>
        <w:spacing w:line="244" w:lineRule="auto" w:before="27" w:after="0"/>
        <w:ind w:left="2463" w:right="908" w:hanging="344"/>
        <w:jc w:val="both"/>
        <w:rPr>
          <w:sz w:val="20"/>
        </w:rPr>
      </w:pPr>
      <w:r>
        <w:rPr>
          <w:sz w:val="20"/>
        </w:rPr>
        <w:t>Prove</w:t>
      </w:r>
      <w:r>
        <w:rPr>
          <w:spacing w:val="-4"/>
          <w:sz w:val="20"/>
        </w:rPr>
        <w:t> </w:t>
      </w:r>
      <w:r>
        <w:rPr>
          <w:sz w:val="20"/>
        </w:rPr>
        <w:t>that</w:t>
      </w:r>
      <w:r>
        <w:rPr>
          <w:spacing w:val="-4"/>
          <w:sz w:val="20"/>
        </w:rPr>
        <w:t> </w:t>
      </w:r>
      <w:r>
        <w:rPr>
          <w:sz w:val="20"/>
        </w:rPr>
        <w:t>every</w:t>
      </w:r>
      <w:r>
        <w:rPr>
          <w:spacing w:val="-4"/>
          <w:sz w:val="20"/>
        </w:rPr>
        <w:t> </w:t>
      </w:r>
      <w:r>
        <w:rPr>
          <w:sz w:val="20"/>
        </w:rPr>
        <w:t>nonzero</w:t>
      </w:r>
      <w:r>
        <w:rPr>
          <w:spacing w:val="-4"/>
          <w:sz w:val="20"/>
        </w:rPr>
        <w:t> </w:t>
      </w:r>
      <w:r>
        <w:rPr>
          <w:sz w:val="20"/>
        </w:rPr>
        <w:t>element</w:t>
      </w:r>
      <w:r>
        <w:rPr>
          <w:spacing w:val="-4"/>
          <w:sz w:val="20"/>
        </w:rPr>
        <w:t> </w:t>
      </w:r>
      <w:r>
        <w:rPr>
          <w:sz w:val="20"/>
        </w:rPr>
        <w:t>of</w:t>
      </w:r>
      <w:r>
        <w:rPr>
          <w:spacing w:val="-4"/>
          <w:sz w:val="20"/>
        </w:rPr>
        <w:t> </w:t>
      </w:r>
      <w:r>
        <w:rPr>
          <w:rFonts w:ascii="Georgia"/>
          <w:sz w:val="20"/>
        </w:rPr>
        <w:t>F</w:t>
      </w:r>
      <w:r>
        <w:rPr>
          <w:sz w:val="20"/>
        </w:rPr>
        <w:t>[</w:t>
      </w:r>
      <w:r>
        <w:rPr>
          <w:rFonts w:ascii="Times New Roman"/>
          <w:i/>
          <w:sz w:val="20"/>
        </w:rPr>
        <w:t>x</w:t>
      </w:r>
      <w:r>
        <w:rPr>
          <w:sz w:val="20"/>
        </w:rPr>
        <w:t>]</w:t>
      </w:r>
      <w:r>
        <w:rPr>
          <w:spacing w:val="-4"/>
          <w:sz w:val="20"/>
        </w:rPr>
        <w:t> </w:t>
      </w:r>
      <w:r>
        <w:rPr>
          <w:sz w:val="20"/>
        </w:rPr>
        <w:t>can</w:t>
      </w:r>
      <w:r>
        <w:rPr>
          <w:spacing w:val="-4"/>
          <w:sz w:val="20"/>
        </w:rPr>
        <w:t> </w:t>
      </w:r>
      <w:r>
        <w:rPr>
          <w:sz w:val="20"/>
        </w:rPr>
        <w:t>be</w:t>
      </w:r>
      <w:r>
        <w:rPr>
          <w:spacing w:val="-4"/>
          <w:sz w:val="20"/>
        </w:rPr>
        <w:t> </w:t>
      </w:r>
      <w:r>
        <w:rPr>
          <w:sz w:val="20"/>
        </w:rPr>
        <w:t>factored</w:t>
      </w:r>
      <w:r>
        <w:rPr>
          <w:spacing w:val="-4"/>
          <w:sz w:val="20"/>
        </w:rPr>
        <w:t> </w:t>
      </w:r>
      <w:r>
        <w:rPr>
          <w:sz w:val="20"/>
        </w:rPr>
        <w:t>into</w:t>
      </w:r>
      <w:r>
        <w:rPr>
          <w:spacing w:val="-4"/>
          <w:sz w:val="20"/>
        </w:rPr>
        <w:t> </w:t>
      </w:r>
      <w:r>
        <w:rPr>
          <w:sz w:val="20"/>
        </w:rPr>
        <w:t>a</w:t>
      </w:r>
      <w:r>
        <w:rPr>
          <w:spacing w:val="-4"/>
          <w:sz w:val="20"/>
        </w:rPr>
        <w:t> </w:t>
      </w:r>
      <w:r>
        <w:rPr>
          <w:sz w:val="20"/>
        </w:rPr>
        <w:t>product</w:t>
      </w:r>
      <w:r>
        <w:rPr>
          <w:spacing w:val="-4"/>
          <w:sz w:val="20"/>
        </w:rPr>
        <w:t> </w:t>
      </w:r>
      <w:r>
        <w:rPr>
          <w:sz w:val="20"/>
        </w:rPr>
        <w:t>of irreducible polynomials. (</w:t>
      </w:r>
      <w:r>
        <w:rPr>
          <w:i/>
          <w:sz w:val="20"/>
        </w:rPr>
        <w:t>Hint</w:t>
      </w:r>
      <w:r>
        <w:rPr>
          <w:sz w:val="20"/>
        </w:rPr>
        <w:t>. Use (a), (b), and induction on the degree</w:t>
      </w:r>
      <w:r>
        <w:rPr>
          <w:spacing w:val="80"/>
          <w:sz w:val="20"/>
        </w:rPr>
        <w:t> </w:t>
      </w:r>
      <w:r>
        <w:rPr>
          <w:sz w:val="20"/>
        </w:rPr>
        <w:t>of the polynomial.)</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pStyle w:val="ListParagraph"/>
        <w:numPr>
          <w:ilvl w:val="0"/>
          <w:numId w:val="61"/>
        </w:numPr>
        <w:tabs>
          <w:tab w:pos="2464" w:val="left" w:leader="none"/>
        </w:tabs>
        <w:spacing w:line="244" w:lineRule="auto" w:before="103" w:after="0"/>
        <w:ind w:left="2463" w:right="907" w:hanging="366"/>
        <w:jc w:val="left"/>
        <w:rPr>
          <w:sz w:val="20"/>
        </w:rPr>
      </w:pPr>
      <w:r>
        <w:rPr>
          <w:w w:val="105"/>
          <w:sz w:val="20"/>
        </w:rPr>
        <w:t>Let</w:t>
      </w:r>
      <w:r>
        <w:rPr>
          <w:spacing w:val="25"/>
          <w:w w:val="105"/>
          <w:sz w:val="20"/>
        </w:rPr>
        <w:t> </w:t>
      </w:r>
      <w:r>
        <w:rPr>
          <w:rFonts w:ascii="Times New Roman"/>
          <w:i/>
          <w:w w:val="105"/>
          <w:sz w:val="20"/>
        </w:rPr>
        <w:t>R</w:t>
      </w:r>
      <w:r>
        <w:rPr>
          <w:rFonts w:ascii="Times New Roman"/>
          <w:i/>
          <w:spacing w:val="20"/>
          <w:w w:val="105"/>
          <w:sz w:val="20"/>
        </w:rPr>
        <w:t> </w:t>
      </w:r>
      <w:r>
        <w:rPr>
          <w:w w:val="105"/>
          <w:sz w:val="20"/>
        </w:rPr>
        <w:t>be</w:t>
      </w:r>
      <w:r>
        <w:rPr>
          <w:spacing w:val="25"/>
          <w:w w:val="105"/>
          <w:sz w:val="20"/>
        </w:rPr>
        <w:t> </w:t>
      </w:r>
      <w:r>
        <w:rPr>
          <w:w w:val="105"/>
          <w:sz w:val="20"/>
        </w:rPr>
        <w:t>the</w:t>
      </w:r>
      <w:r>
        <w:rPr>
          <w:spacing w:val="25"/>
          <w:w w:val="105"/>
          <w:sz w:val="20"/>
        </w:rPr>
        <w:t> </w:t>
      </w:r>
      <w:r>
        <w:rPr>
          <w:w w:val="105"/>
          <w:sz w:val="20"/>
        </w:rPr>
        <w:t>ring</w:t>
      </w:r>
      <w:r>
        <w:rPr>
          <w:spacing w:val="25"/>
          <w:w w:val="105"/>
          <w:sz w:val="20"/>
        </w:rPr>
        <w:t> </w:t>
      </w:r>
      <w:r>
        <w:rPr>
          <w:rFonts w:ascii="Georgia"/>
          <w:spacing w:val="-1"/>
          <w:w w:val="90"/>
          <w:sz w:val="20"/>
        </w:rPr>
        <w:t>Z</w:t>
      </w:r>
      <w:r>
        <w:rPr>
          <w:rFonts w:ascii="Times New Roman"/>
          <w:i/>
          <w:w w:val="159"/>
          <w:sz w:val="20"/>
        </w:rPr>
        <w:t>/</w:t>
      </w:r>
      <w:r>
        <w:rPr>
          <w:w w:val="69"/>
          <w:sz w:val="20"/>
        </w:rPr>
        <w:t>6</w:t>
      </w:r>
      <w:r>
        <w:rPr>
          <w:rFonts w:ascii="Georgia"/>
          <w:spacing w:val="-1"/>
          <w:w w:val="90"/>
          <w:sz w:val="20"/>
        </w:rPr>
        <w:t>Z</w:t>
      </w:r>
      <w:r>
        <w:rPr>
          <w:w w:val="115"/>
          <w:sz w:val="20"/>
        </w:rPr>
        <w:t>.</w:t>
      </w:r>
      <w:r>
        <w:rPr>
          <w:spacing w:val="25"/>
          <w:w w:val="105"/>
          <w:sz w:val="20"/>
        </w:rPr>
        <w:t> </w:t>
      </w:r>
      <w:r>
        <w:rPr>
          <w:w w:val="105"/>
          <w:sz w:val="20"/>
        </w:rPr>
        <w:t>Give</w:t>
      </w:r>
      <w:r>
        <w:rPr>
          <w:spacing w:val="25"/>
          <w:w w:val="105"/>
          <w:sz w:val="20"/>
        </w:rPr>
        <w:t> </w:t>
      </w:r>
      <w:r>
        <w:rPr>
          <w:w w:val="105"/>
          <w:sz w:val="20"/>
        </w:rPr>
        <w:t>an</w:t>
      </w:r>
      <w:r>
        <w:rPr>
          <w:spacing w:val="25"/>
          <w:w w:val="105"/>
          <w:sz w:val="20"/>
        </w:rPr>
        <w:t> </w:t>
      </w:r>
      <w:r>
        <w:rPr>
          <w:w w:val="105"/>
          <w:sz w:val="20"/>
        </w:rPr>
        <w:t>example</w:t>
      </w:r>
      <w:r>
        <w:rPr>
          <w:spacing w:val="25"/>
          <w:w w:val="105"/>
          <w:sz w:val="20"/>
        </w:rPr>
        <w:t> </w:t>
      </w:r>
      <w:r>
        <w:rPr>
          <w:w w:val="105"/>
          <w:sz w:val="20"/>
        </w:rPr>
        <w:t>to</w:t>
      </w:r>
      <w:r>
        <w:rPr>
          <w:spacing w:val="25"/>
          <w:w w:val="105"/>
          <w:sz w:val="20"/>
        </w:rPr>
        <w:t> </w:t>
      </w:r>
      <w:r>
        <w:rPr>
          <w:w w:val="105"/>
          <w:sz w:val="20"/>
        </w:rPr>
        <w:t>show</w:t>
      </w:r>
      <w:r>
        <w:rPr>
          <w:spacing w:val="25"/>
          <w:w w:val="105"/>
          <w:sz w:val="20"/>
        </w:rPr>
        <w:t> </w:t>
      </w:r>
      <w:r>
        <w:rPr>
          <w:w w:val="105"/>
          <w:sz w:val="20"/>
        </w:rPr>
        <w:t>that</w:t>
      </w:r>
      <w:r>
        <w:rPr>
          <w:spacing w:val="25"/>
          <w:w w:val="105"/>
          <w:sz w:val="20"/>
        </w:rPr>
        <w:t> </w:t>
      </w:r>
      <w:r>
        <w:rPr>
          <w:w w:val="105"/>
          <w:sz w:val="20"/>
        </w:rPr>
        <w:t>(a)</w:t>
      </w:r>
      <w:r>
        <w:rPr>
          <w:spacing w:val="25"/>
          <w:w w:val="105"/>
          <w:sz w:val="20"/>
        </w:rPr>
        <w:t> </w:t>
      </w:r>
      <w:r>
        <w:rPr>
          <w:w w:val="105"/>
          <w:sz w:val="20"/>
        </w:rPr>
        <w:t>is</w:t>
      </w:r>
      <w:r>
        <w:rPr>
          <w:spacing w:val="25"/>
          <w:w w:val="105"/>
          <w:sz w:val="20"/>
        </w:rPr>
        <w:t> </w:t>
      </w:r>
      <w:r>
        <w:rPr>
          <w:w w:val="105"/>
          <w:sz w:val="20"/>
        </w:rPr>
        <w:t>false</w:t>
      </w:r>
      <w:r>
        <w:rPr>
          <w:spacing w:val="25"/>
          <w:w w:val="105"/>
          <w:sz w:val="20"/>
        </w:rPr>
        <w:t> </w:t>
      </w:r>
      <w:r>
        <w:rPr>
          <w:w w:val="105"/>
          <w:sz w:val="20"/>
        </w:rPr>
        <w:t>for some</w:t>
      </w:r>
      <w:r>
        <w:rPr>
          <w:w w:val="105"/>
          <w:sz w:val="20"/>
        </w:rPr>
        <w:t> polynomials</w:t>
      </w:r>
      <w:r>
        <w:rPr>
          <w:w w:val="105"/>
          <w:sz w:val="20"/>
        </w:rPr>
        <w:t> </w:t>
      </w:r>
      <w:r>
        <w:rPr>
          <w:b/>
          <w:w w:val="105"/>
          <w:sz w:val="20"/>
        </w:rPr>
        <w:t>a</w:t>
      </w:r>
      <w:r>
        <w:rPr>
          <w:b/>
          <w:w w:val="105"/>
          <w:sz w:val="20"/>
        </w:rPr>
        <w:t> </w:t>
      </w:r>
      <w:r>
        <w:rPr>
          <w:w w:val="105"/>
          <w:sz w:val="20"/>
        </w:rPr>
        <w:t>and</w:t>
      </w:r>
      <w:r>
        <w:rPr>
          <w:w w:val="105"/>
          <w:sz w:val="20"/>
        </w:rPr>
        <w:t> </w:t>
      </w:r>
      <w:r>
        <w:rPr>
          <w:b/>
          <w:w w:val="105"/>
          <w:sz w:val="20"/>
        </w:rPr>
        <w:t>b</w:t>
      </w:r>
      <w:r>
        <w:rPr>
          <w:b/>
          <w:w w:val="105"/>
          <w:sz w:val="20"/>
        </w:rPr>
        <w:t> </w:t>
      </w:r>
      <w:r>
        <w:rPr>
          <w:w w:val="105"/>
          <w:sz w:val="20"/>
        </w:rPr>
        <w:t>in</w:t>
      </w:r>
      <w:r>
        <w:rPr>
          <w:w w:val="105"/>
          <w:sz w:val="20"/>
        </w:rPr>
        <w:t> </w:t>
      </w:r>
      <w:r>
        <w:rPr>
          <w:rFonts w:ascii="Times New Roman"/>
          <w:i/>
          <w:w w:val="105"/>
          <w:sz w:val="20"/>
        </w:rPr>
        <w:t>R</w:t>
      </w:r>
      <w:r>
        <w:rPr>
          <w:w w:val="105"/>
          <w:sz w:val="20"/>
        </w:rPr>
        <w:t>[</w:t>
      </w:r>
      <w:r>
        <w:rPr>
          <w:rFonts w:ascii="Times New Roman"/>
          <w:i/>
          <w:w w:val="105"/>
          <w:sz w:val="20"/>
        </w:rPr>
        <w:t>x</w:t>
      </w:r>
      <w:r>
        <w:rPr>
          <w:w w:val="105"/>
          <w:sz w:val="20"/>
        </w:rPr>
        <w:t>].</w:t>
      </w:r>
    </w:p>
    <w:p>
      <w:pPr>
        <w:spacing w:before="120"/>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2.33</w:t>
      </w:r>
      <w:r>
        <w:rPr>
          <w:spacing w:val="-4"/>
          <w:sz w:val="20"/>
        </w:rPr>
        <w:t>.</w:t>
      </w:r>
    </w:p>
    <w:p>
      <w:pPr>
        <w:pStyle w:val="ListParagraph"/>
        <w:numPr>
          <w:ilvl w:val="1"/>
          <w:numId w:val="61"/>
        </w:numPr>
        <w:tabs>
          <w:tab w:pos="2696" w:val="left" w:leader="none"/>
        </w:tabs>
        <w:spacing w:line="213" w:lineRule="exact" w:before="4" w:after="0"/>
        <w:ind w:left="2695" w:right="0" w:hanging="322"/>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61"/>
        </w:numPr>
        <w:tabs>
          <w:tab w:pos="2474" w:val="left" w:leader="none"/>
        </w:tabs>
        <w:spacing w:line="366" w:lineRule="exact" w:before="0" w:after="0"/>
        <w:ind w:left="2473" w:right="0" w:hanging="366"/>
        <w:jc w:val="both"/>
        <w:rPr>
          <w:sz w:val="20"/>
        </w:rPr>
      </w:pPr>
      <w:r>
        <w:rPr>
          <w:sz w:val="20"/>
        </w:rPr>
        <w:t>If</w:t>
      </w:r>
      <w:r>
        <w:rPr>
          <w:spacing w:val="19"/>
          <w:sz w:val="20"/>
        </w:rPr>
        <w:t> </w:t>
      </w:r>
      <w:r>
        <w:rPr>
          <w:b/>
          <w:sz w:val="20"/>
        </w:rPr>
        <w:t>a</w:t>
      </w:r>
      <w:r>
        <w:rPr>
          <w:b/>
          <w:spacing w:val="-1"/>
          <w:sz w:val="20"/>
        </w:rPr>
        <w:t> </w:t>
      </w:r>
      <w:r>
        <w:rPr>
          <w:rFonts w:ascii="Meiryo" w:hAnsi="Meiryo"/>
          <w:i/>
          <w:sz w:val="20"/>
        </w:rPr>
        <w:t>·</w:t>
      </w:r>
      <w:r>
        <w:rPr>
          <w:rFonts w:ascii="Meiryo" w:hAnsi="Meiryo"/>
          <w:i/>
          <w:spacing w:val="-24"/>
          <w:sz w:val="20"/>
        </w:rPr>
        <w:t> </w:t>
      </w:r>
      <w:r>
        <w:rPr>
          <w:b/>
          <w:sz w:val="20"/>
        </w:rPr>
        <w:t>b</w:t>
      </w:r>
      <w:r>
        <w:rPr>
          <w:b/>
          <w:spacing w:val="5"/>
          <w:w w:val="110"/>
          <w:sz w:val="20"/>
        </w:rPr>
        <w:t> </w:t>
      </w:r>
      <w:r>
        <w:rPr>
          <w:w w:val="110"/>
          <w:sz w:val="20"/>
        </w:rPr>
        <w:t>=</w:t>
      </w:r>
      <w:r>
        <w:rPr>
          <w:spacing w:val="6"/>
          <w:w w:val="110"/>
          <w:sz w:val="20"/>
        </w:rPr>
        <w:t> </w:t>
      </w:r>
      <w:r>
        <w:rPr>
          <w:sz w:val="20"/>
        </w:rPr>
        <w:t>1,</w:t>
      </w:r>
      <w:r>
        <w:rPr>
          <w:spacing w:val="20"/>
          <w:sz w:val="20"/>
        </w:rPr>
        <w:t> </w:t>
      </w:r>
      <w:r>
        <w:rPr>
          <w:sz w:val="20"/>
        </w:rPr>
        <w:t>then</w:t>
      </w:r>
      <w:r>
        <w:rPr>
          <w:spacing w:val="20"/>
          <w:sz w:val="20"/>
        </w:rPr>
        <w:t> </w:t>
      </w:r>
      <w:r>
        <w:rPr>
          <w:sz w:val="20"/>
        </w:rPr>
        <w:t>taking</w:t>
      </w:r>
      <w:r>
        <w:rPr>
          <w:spacing w:val="21"/>
          <w:sz w:val="20"/>
        </w:rPr>
        <w:t> </w:t>
      </w:r>
      <w:r>
        <w:rPr>
          <w:sz w:val="20"/>
        </w:rPr>
        <w:t>degrees</w:t>
      </w:r>
      <w:r>
        <w:rPr>
          <w:spacing w:val="20"/>
          <w:sz w:val="20"/>
        </w:rPr>
        <w:t> </w:t>
      </w:r>
      <w:r>
        <w:rPr>
          <w:sz w:val="20"/>
        </w:rPr>
        <w:t>and</w:t>
      </w:r>
      <w:r>
        <w:rPr>
          <w:spacing w:val="21"/>
          <w:sz w:val="20"/>
        </w:rPr>
        <w:t> </w:t>
      </w:r>
      <w:r>
        <w:rPr>
          <w:sz w:val="20"/>
        </w:rPr>
        <w:t>using</w:t>
      </w:r>
      <w:r>
        <w:rPr>
          <w:spacing w:val="20"/>
          <w:sz w:val="20"/>
        </w:rPr>
        <w:t> </w:t>
      </w:r>
      <w:r>
        <w:rPr>
          <w:sz w:val="20"/>
        </w:rPr>
        <w:t>(a)</w:t>
      </w:r>
      <w:r>
        <w:rPr>
          <w:spacing w:val="21"/>
          <w:sz w:val="20"/>
        </w:rPr>
        <w:t> </w:t>
      </w:r>
      <w:r>
        <w:rPr>
          <w:spacing w:val="-4"/>
          <w:sz w:val="20"/>
        </w:rPr>
        <w:t>gives</w:t>
      </w:r>
    </w:p>
    <w:p>
      <w:pPr>
        <w:pStyle w:val="BodyText"/>
        <w:spacing w:before="1"/>
        <w:ind w:left="3551"/>
        <w:rPr>
          <w:rFonts w:ascii="Times New Roman" w:hAnsi="Times New Roman"/>
          <w:i/>
        </w:rPr>
      </w:pPr>
      <w:r>
        <w:rPr>
          <w:w w:val="105"/>
        </w:rPr>
        <w:t>0</w:t>
      </w:r>
      <w:r>
        <w:rPr>
          <w:spacing w:val="2"/>
          <w:w w:val="110"/>
        </w:rPr>
        <w:t> </w:t>
      </w:r>
      <w:r>
        <w:rPr>
          <w:w w:val="110"/>
        </w:rPr>
        <w:t>=</w:t>
      </w:r>
      <w:r>
        <w:rPr>
          <w:spacing w:val="5"/>
          <w:w w:val="110"/>
        </w:rPr>
        <w:t> </w:t>
      </w:r>
      <w:r>
        <w:rPr>
          <w:w w:val="105"/>
        </w:rPr>
        <w:t>deg(1)</w:t>
      </w:r>
      <w:r>
        <w:rPr>
          <w:spacing w:val="5"/>
          <w:w w:val="110"/>
        </w:rPr>
        <w:t> </w:t>
      </w:r>
      <w:r>
        <w:rPr>
          <w:w w:val="110"/>
        </w:rPr>
        <w:t>=</w:t>
      </w:r>
      <w:r>
        <w:rPr>
          <w:spacing w:val="4"/>
          <w:w w:val="110"/>
        </w:rPr>
        <w:t> </w:t>
      </w:r>
      <w:r>
        <w:rPr>
          <w:w w:val="105"/>
        </w:rPr>
        <w:t>deg(</w:t>
      </w:r>
      <w:r>
        <w:rPr>
          <w:b/>
          <w:w w:val="105"/>
        </w:rPr>
        <w:t>a</w:t>
      </w:r>
      <w:r>
        <w:rPr>
          <w:b/>
          <w:spacing w:val="-4"/>
          <w:w w:val="105"/>
        </w:rPr>
        <w:t> </w:t>
      </w:r>
      <w:r>
        <w:rPr>
          <w:rFonts w:ascii="Meiryo" w:hAnsi="Meiryo"/>
          <w:i/>
          <w:w w:val="105"/>
        </w:rPr>
        <w:t>·</w:t>
      </w:r>
      <w:r>
        <w:rPr>
          <w:rFonts w:ascii="Meiryo" w:hAnsi="Meiryo"/>
          <w:i/>
          <w:spacing w:val="-27"/>
          <w:w w:val="105"/>
        </w:rPr>
        <w:t> </w:t>
      </w:r>
      <w:r>
        <w:rPr>
          <w:b/>
          <w:w w:val="105"/>
        </w:rPr>
        <w:t>b</w:t>
      </w:r>
      <w:r>
        <w:rPr>
          <w:w w:val="105"/>
        </w:rPr>
        <w:t>)</w:t>
      </w:r>
      <w:r>
        <w:rPr>
          <w:spacing w:val="4"/>
          <w:w w:val="110"/>
        </w:rPr>
        <w:t> </w:t>
      </w:r>
      <w:r>
        <w:rPr>
          <w:w w:val="110"/>
        </w:rPr>
        <w:t>=</w:t>
      </w:r>
      <w:r>
        <w:rPr>
          <w:spacing w:val="5"/>
          <w:w w:val="110"/>
        </w:rPr>
        <w:t> </w:t>
      </w:r>
      <w:r>
        <w:rPr>
          <w:w w:val="105"/>
        </w:rPr>
        <w:t>deg(</w:t>
      </w:r>
      <w:r>
        <w:rPr>
          <w:b/>
          <w:w w:val="105"/>
        </w:rPr>
        <w:t>a</w:t>
      </w:r>
      <w:r>
        <w:rPr>
          <w:w w:val="105"/>
        </w:rPr>
        <w:t>)</w:t>
      </w:r>
      <w:r>
        <w:rPr>
          <w:spacing w:val="-4"/>
          <w:w w:val="105"/>
        </w:rPr>
        <w:t> </w:t>
      </w:r>
      <w:r>
        <w:rPr>
          <w:w w:val="110"/>
        </w:rPr>
        <w:t>+</w:t>
      </w:r>
      <w:r>
        <w:rPr>
          <w:spacing w:val="-6"/>
          <w:w w:val="110"/>
        </w:rPr>
        <w:t> </w:t>
      </w:r>
      <w:r>
        <w:rPr>
          <w:spacing w:val="-2"/>
          <w:w w:val="105"/>
        </w:rPr>
        <w:t>deg(</w:t>
      </w:r>
      <w:r>
        <w:rPr>
          <w:b/>
          <w:spacing w:val="-2"/>
          <w:w w:val="105"/>
        </w:rPr>
        <w:t>b</w:t>
      </w:r>
      <w:r>
        <w:rPr>
          <w:spacing w:val="-2"/>
          <w:w w:val="105"/>
        </w:rPr>
        <w:t>)</w:t>
      </w:r>
      <w:r>
        <w:rPr>
          <w:rFonts w:ascii="Times New Roman" w:hAnsi="Times New Roman"/>
          <w:i/>
          <w:spacing w:val="-2"/>
          <w:w w:val="105"/>
        </w:rPr>
        <w:t>.</w:t>
      </w:r>
    </w:p>
    <w:p>
      <w:pPr>
        <w:pStyle w:val="BodyText"/>
        <w:spacing w:line="244" w:lineRule="auto" w:before="49"/>
        <w:ind w:left="2075" w:right="908"/>
        <w:jc w:val="both"/>
      </w:pPr>
      <w:r>
        <w:rPr/>
        <w:t>The degree of a nonzero polynomial is a nonnegative integer, so we conclude that</w:t>
      </w:r>
      <w:r>
        <w:rPr>
          <w:spacing w:val="40"/>
        </w:rPr>
        <w:t> </w:t>
      </w:r>
      <w:r>
        <w:rPr/>
        <w:t>deg(</w:t>
      </w:r>
      <w:r>
        <w:rPr>
          <w:b/>
        </w:rPr>
        <w:t>a</w:t>
      </w:r>
      <w:r>
        <w:rPr/>
        <w:t>)</w:t>
      </w:r>
      <w:r>
        <w:rPr>
          <w:w w:val="110"/>
        </w:rPr>
        <w:t> = </w:t>
      </w:r>
      <w:r>
        <w:rPr/>
        <w:t>deg(</w:t>
      </w:r>
      <w:r>
        <w:rPr>
          <w:b/>
        </w:rPr>
        <w:t>b</w:t>
      </w:r>
      <w:r>
        <w:rPr/>
        <w:t>)</w:t>
      </w:r>
      <w:r>
        <w:rPr>
          <w:w w:val="110"/>
        </w:rPr>
        <w:t> = </w:t>
      </w:r>
      <w:r>
        <w:rPr/>
        <w:t>0.</w:t>
      </w:r>
      <w:r>
        <w:rPr>
          <w:spacing w:val="40"/>
        </w:rPr>
        <w:t> </w:t>
      </w:r>
      <w:r>
        <w:rPr/>
        <w:t>Hence</w:t>
      </w:r>
      <w:r>
        <w:rPr>
          <w:spacing w:val="40"/>
        </w:rPr>
        <w:t> </w:t>
      </w:r>
      <w:r>
        <w:rPr>
          <w:b/>
        </w:rPr>
        <w:t>a</w:t>
      </w:r>
      <w:r>
        <w:rPr>
          <w:b/>
          <w:spacing w:val="40"/>
        </w:rPr>
        <w:t> </w:t>
      </w:r>
      <w:r>
        <w:rPr/>
        <w:t>and</w:t>
      </w:r>
      <w:r>
        <w:rPr>
          <w:spacing w:val="40"/>
        </w:rPr>
        <w:t> </w:t>
      </w:r>
      <w:r>
        <w:rPr>
          <w:b/>
        </w:rPr>
        <w:t>b</w:t>
      </w:r>
      <w:r>
        <w:rPr>
          <w:b/>
          <w:spacing w:val="40"/>
        </w:rPr>
        <w:t> </w:t>
      </w:r>
      <w:r>
        <w:rPr/>
        <w:t>are</w:t>
      </w:r>
      <w:r>
        <w:rPr>
          <w:spacing w:val="40"/>
        </w:rPr>
        <w:t> </w:t>
      </w:r>
      <w:r>
        <w:rPr/>
        <w:t>constant</w:t>
      </w:r>
      <w:r>
        <w:rPr>
          <w:spacing w:val="40"/>
        </w:rPr>
        <w:t> </w:t>
      </w:r>
      <w:r>
        <w:rPr/>
        <w:t>polynomials.</w:t>
      </w:r>
    </w:p>
    <w:p>
      <w:pPr>
        <w:pStyle w:val="ListParagraph"/>
        <w:numPr>
          <w:ilvl w:val="1"/>
          <w:numId w:val="61"/>
        </w:numPr>
        <w:tabs>
          <w:tab w:pos="2474" w:val="left" w:leader="none"/>
        </w:tabs>
        <w:spacing w:line="244" w:lineRule="auto" w:before="0" w:after="0"/>
        <w:ind w:left="2075" w:right="907" w:firstLine="55"/>
        <w:jc w:val="both"/>
        <w:rPr>
          <w:sz w:val="20"/>
        </w:rPr>
      </w:pPr>
      <w:r>
        <w:rPr/>
        <w:pict>
          <v:shape style="position:absolute;margin-left:356.589661pt;margin-top:37.64085pt;width:2.8pt;height:17.3pt;mso-position-horizontal-relative:page;mso-position-vertical-relative:paragraph;z-index:-30445056" type="#_x0000_t202" id="docshape370"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pict>
          <v:shape style="position:absolute;margin-left:298.303345pt;margin-top:25.687504pt;width:6.65pt;height:17.3pt;mso-position-horizontal-relative:page;mso-position-vertical-relative:paragraph;z-index:-30444544" type="#_x0000_t202" id="docshape371"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Polynomials of degree 0 and 1 are already irreducible. Suppose we know that every polynomial of degree smaller than </w:t>
      </w:r>
      <w:r>
        <w:rPr>
          <w:rFonts w:ascii="Times New Roman" w:hAnsi="Times New Roman"/>
          <w:i/>
          <w:sz w:val="20"/>
        </w:rPr>
        <w:t>n </w:t>
      </w:r>
      <w:r>
        <w:rPr>
          <w:sz w:val="20"/>
        </w:rPr>
        <w:t>can be factored into a product </w:t>
      </w:r>
      <w:r>
        <w:rPr>
          <w:w w:val="105"/>
          <w:sz w:val="20"/>
        </w:rPr>
        <w:t>of</w:t>
      </w:r>
      <w:r>
        <w:rPr>
          <w:w w:val="105"/>
          <w:sz w:val="20"/>
        </w:rPr>
        <w:t> irreducible</w:t>
      </w:r>
      <w:r>
        <w:rPr>
          <w:w w:val="105"/>
          <w:sz w:val="20"/>
        </w:rPr>
        <w:t> polynomials,</w:t>
      </w:r>
      <w:r>
        <w:rPr>
          <w:w w:val="105"/>
          <w:sz w:val="20"/>
        </w:rPr>
        <w:t> and</w:t>
      </w:r>
      <w:r>
        <w:rPr>
          <w:w w:val="105"/>
          <w:sz w:val="20"/>
        </w:rPr>
        <w:t> let</w:t>
      </w:r>
      <w:r>
        <w:rPr>
          <w:w w:val="105"/>
          <w:sz w:val="20"/>
        </w:rPr>
        <w:t> </w:t>
      </w:r>
      <w:r>
        <w:rPr>
          <w:b/>
          <w:w w:val="105"/>
          <w:sz w:val="20"/>
        </w:rPr>
        <w:t>a</w:t>
      </w:r>
      <w:r>
        <w:rPr>
          <w:b/>
          <w:spacing w:val="80"/>
          <w:w w:val="105"/>
          <w:sz w:val="20"/>
        </w:rPr>
        <w:t> </w:t>
      </w:r>
      <w:r>
        <w:rPr>
          <w:rFonts w:ascii="Georgia" w:hAnsi="Georgia"/>
          <w:w w:val="105"/>
          <w:sz w:val="20"/>
        </w:rPr>
        <w:t>F</w:t>
      </w:r>
      <w:r>
        <w:rPr>
          <w:w w:val="105"/>
          <w:sz w:val="20"/>
        </w:rPr>
        <w:t>[</w:t>
      </w:r>
      <w:r>
        <w:rPr>
          <w:rFonts w:ascii="Times New Roman" w:hAnsi="Times New Roman"/>
          <w:i/>
          <w:w w:val="105"/>
          <w:sz w:val="20"/>
        </w:rPr>
        <w:t>x</w:t>
      </w:r>
      <w:r>
        <w:rPr>
          <w:w w:val="105"/>
          <w:sz w:val="20"/>
        </w:rPr>
        <w:t>]</w:t>
      </w:r>
      <w:r>
        <w:rPr>
          <w:w w:val="105"/>
          <w:sz w:val="20"/>
        </w:rPr>
        <w:t> have</w:t>
      </w:r>
      <w:r>
        <w:rPr>
          <w:w w:val="105"/>
          <w:sz w:val="20"/>
        </w:rPr>
        <w:t> degree</w:t>
      </w:r>
      <w:r>
        <w:rPr>
          <w:w w:val="105"/>
          <w:sz w:val="20"/>
        </w:rPr>
        <w:t> </w:t>
      </w:r>
      <w:r>
        <w:rPr>
          <w:rFonts w:ascii="Times New Roman" w:hAnsi="Times New Roman"/>
          <w:i/>
          <w:w w:val="105"/>
          <w:sz w:val="20"/>
        </w:rPr>
        <w:t>n</w:t>
      </w:r>
      <w:r>
        <w:rPr>
          <w:w w:val="105"/>
          <w:sz w:val="20"/>
        </w:rPr>
        <w:t>.</w:t>
      </w:r>
      <w:r>
        <w:rPr>
          <w:w w:val="105"/>
          <w:sz w:val="20"/>
        </w:rPr>
        <w:t> If</w:t>
      </w:r>
      <w:r>
        <w:rPr>
          <w:w w:val="105"/>
          <w:sz w:val="20"/>
        </w:rPr>
        <w:t> </w:t>
      </w:r>
      <w:r>
        <w:rPr>
          <w:b/>
          <w:w w:val="105"/>
          <w:sz w:val="20"/>
        </w:rPr>
        <w:t>a</w:t>
      </w:r>
      <w:r>
        <w:rPr>
          <w:b/>
          <w:w w:val="105"/>
          <w:sz w:val="20"/>
        </w:rPr>
        <w:t> </w:t>
      </w:r>
      <w:r>
        <w:rPr>
          <w:w w:val="105"/>
          <w:sz w:val="20"/>
        </w:rPr>
        <w:t>is</w:t>
      </w:r>
      <w:r>
        <w:rPr>
          <w:w w:val="105"/>
          <w:sz w:val="20"/>
        </w:rPr>
        <w:t> itself</w:t>
      </w:r>
      <w:r>
        <w:rPr>
          <w:w w:val="105"/>
          <w:sz w:val="20"/>
        </w:rPr>
        <w:t> irre- ducible,</w:t>
      </w:r>
      <w:r>
        <w:rPr>
          <w:w w:val="105"/>
          <w:sz w:val="20"/>
        </w:rPr>
        <w:t> we’re</w:t>
      </w:r>
      <w:r>
        <w:rPr>
          <w:w w:val="105"/>
          <w:sz w:val="20"/>
        </w:rPr>
        <w:t> done.</w:t>
      </w:r>
      <w:r>
        <w:rPr>
          <w:w w:val="105"/>
          <w:sz w:val="20"/>
        </w:rPr>
        <w:t> Otherwise</w:t>
      </w:r>
      <w:r>
        <w:rPr>
          <w:w w:val="105"/>
          <w:sz w:val="20"/>
        </w:rPr>
        <w:t> it</w:t>
      </w:r>
      <w:r>
        <w:rPr>
          <w:w w:val="105"/>
          <w:sz w:val="20"/>
        </w:rPr>
        <w:t> factors</w:t>
      </w:r>
      <w:r>
        <w:rPr>
          <w:w w:val="105"/>
          <w:sz w:val="20"/>
        </w:rPr>
        <w:t> as</w:t>
      </w:r>
      <w:r>
        <w:rPr>
          <w:w w:val="105"/>
          <w:sz w:val="20"/>
        </w:rPr>
        <w:t> </w:t>
      </w:r>
      <w:r>
        <w:rPr>
          <w:b/>
          <w:w w:val="105"/>
          <w:sz w:val="20"/>
        </w:rPr>
        <w:t>a </w:t>
      </w:r>
      <w:r>
        <w:rPr>
          <w:w w:val="110"/>
          <w:sz w:val="20"/>
        </w:rPr>
        <w:t>=</w:t>
      </w:r>
      <w:r>
        <w:rPr>
          <w:spacing w:val="-1"/>
          <w:w w:val="110"/>
          <w:sz w:val="20"/>
        </w:rPr>
        <w:t> </w:t>
      </w:r>
      <w:r>
        <w:rPr>
          <w:b/>
          <w:w w:val="105"/>
          <w:sz w:val="20"/>
        </w:rPr>
        <w:t>b</w:t>
      </w:r>
      <w:r>
        <w:rPr>
          <w:b/>
          <w:spacing w:val="40"/>
          <w:w w:val="105"/>
          <w:sz w:val="20"/>
        </w:rPr>
        <w:t> </w:t>
      </w:r>
      <w:r>
        <w:rPr>
          <w:b/>
          <w:w w:val="105"/>
          <w:sz w:val="20"/>
        </w:rPr>
        <w:t>c</w:t>
      </w:r>
      <w:r>
        <w:rPr>
          <w:w w:val="105"/>
          <w:sz w:val="20"/>
        </w:rPr>
        <w:t>,</w:t>
      </w:r>
      <w:r>
        <w:rPr>
          <w:w w:val="105"/>
          <w:sz w:val="20"/>
        </w:rPr>
        <w:t> where</w:t>
      </w:r>
      <w:r>
        <w:rPr>
          <w:w w:val="105"/>
          <w:sz w:val="20"/>
        </w:rPr>
        <w:t> neither</w:t>
      </w:r>
      <w:r>
        <w:rPr>
          <w:w w:val="105"/>
          <w:sz w:val="20"/>
        </w:rPr>
        <w:t> </w:t>
      </w:r>
      <w:r>
        <w:rPr>
          <w:b/>
          <w:w w:val="105"/>
          <w:sz w:val="20"/>
        </w:rPr>
        <w:t>b</w:t>
      </w:r>
      <w:r>
        <w:rPr>
          <w:b/>
          <w:w w:val="105"/>
          <w:sz w:val="20"/>
        </w:rPr>
        <w:t> </w:t>
      </w:r>
      <w:r>
        <w:rPr>
          <w:w w:val="105"/>
          <w:sz w:val="20"/>
        </w:rPr>
        <w:t>nor</w:t>
      </w:r>
      <w:r>
        <w:rPr>
          <w:w w:val="105"/>
          <w:sz w:val="20"/>
        </w:rPr>
        <w:t> </w:t>
      </w:r>
      <w:r>
        <w:rPr>
          <w:b/>
          <w:w w:val="105"/>
          <w:sz w:val="20"/>
        </w:rPr>
        <w:t>c </w:t>
      </w:r>
      <w:r>
        <w:rPr>
          <w:w w:val="105"/>
          <w:sz w:val="20"/>
        </w:rPr>
        <w:t>is</w:t>
      </w:r>
      <w:r>
        <w:rPr>
          <w:w w:val="105"/>
          <w:sz w:val="20"/>
        </w:rPr>
        <w:t> a</w:t>
      </w:r>
      <w:r>
        <w:rPr>
          <w:w w:val="105"/>
          <w:sz w:val="20"/>
        </w:rPr>
        <w:t> unit.</w:t>
      </w:r>
      <w:r>
        <w:rPr>
          <w:w w:val="105"/>
          <w:sz w:val="20"/>
        </w:rPr>
        <w:t> It</w:t>
      </w:r>
      <w:r>
        <w:rPr>
          <w:w w:val="105"/>
          <w:sz w:val="20"/>
        </w:rPr>
        <w:t> follows</w:t>
      </w:r>
      <w:r>
        <w:rPr>
          <w:w w:val="105"/>
          <w:sz w:val="20"/>
        </w:rPr>
        <w:t> from</w:t>
      </w:r>
      <w:r>
        <w:rPr>
          <w:w w:val="105"/>
          <w:sz w:val="20"/>
        </w:rPr>
        <w:t> (b)</w:t>
      </w:r>
      <w:r>
        <w:rPr>
          <w:w w:val="105"/>
          <w:sz w:val="20"/>
        </w:rPr>
        <w:t> that</w:t>
      </w:r>
      <w:r>
        <w:rPr>
          <w:w w:val="105"/>
          <w:sz w:val="20"/>
        </w:rPr>
        <w:t> </w:t>
      </w:r>
      <w:r>
        <w:rPr>
          <w:b/>
          <w:w w:val="105"/>
          <w:sz w:val="20"/>
        </w:rPr>
        <w:t>b</w:t>
      </w:r>
      <w:r>
        <w:rPr>
          <w:b/>
          <w:w w:val="105"/>
          <w:sz w:val="20"/>
        </w:rPr>
        <w:t> </w:t>
      </w:r>
      <w:r>
        <w:rPr>
          <w:w w:val="105"/>
          <w:sz w:val="20"/>
        </w:rPr>
        <w:t>and</w:t>
      </w:r>
      <w:r>
        <w:rPr>
          <w:w w:val="105"/>
          <w:sz w:val="20"/>
        </w:rPr>
        <w:t> </w:t>
      </w:r>
      <w:r>
        <w:rPr>
          <w:b/>
          <w:w w:val="105"/>
          <w:sz w:val="20"/>
        </w:rPr>
        <w:t>c</w:t>
      </w:r>
      <w:r>
        <w:rPr>
          <w:b/>
          <w:w w:val="105"/>
          <w:sz w:val="20"/>
        </w:rPr>
        <w:t> </w:t>
      </w:r>
      <w:r>
        <w:rPr>
          <w:w w:val="105"/>
          <w:sz w:val="20"/>
        </w:rPr>
        <w:t>both</w:t>
      </w:r>
      <w:r>
        <w:rPr>
          <w:w w:val="105"/>
          <w:sz w:val="20"/>
        </w:rPr>
        <w:t> have</w:t>
      </w:r>
      <w:r>
        <w:rPr>
          <w:w w:val="105"/>
          <w:sz w:val="20"/>
        </w:rPr>
        <w:t> degree</w:t>
      </w:r>
      <w:r>
        <w:rPr>
          <w:w w:val="105"/>
          <w:sz w:val="20"/>
        </w:rPr>
        <w:t> at</w:t>
      </w:r>
      <w:r>
        <w:rPr>
          <w:w w:val="105"/>
          <w:sz w:val="20"/>
        </w:rPr>
        <w:t> least</w:t>
      </w:r>
      <w:r>
        <w:rPr>
          <w:w w:val="105"/>
          <w:sz w:val="20"/>
        </w:rPr>
        <w:t> 1,</w:t>
      </w:r>
      <w:r>
        <w:rPr>
          <w:w w:val="105"/>
          <w:sz w:val="20"/>
        </w:rPr>
        <w:t> so using</w:t>
      </w:r>
      <w:r>
        <w:rPr>
          <w:spacing w:val="-8"/>
          <w:w w:val="105"/>
          <w:sz w:val="20"/>
        </w:rPr>
        <w:t> </w:t>
      </w:r>
      <w:r>
        <w:rPr>
          <w:w w:val="105"/>
          <w:sz w:val="20"/>
        </w:rPr>
        <w:t>(a)</w:t>
      </w:r>
      <w:r>
        <w:rPr>
          <w:spacing w:val="-8"/>
          <w:w w:val="105"/>
          <w:sz w:val="20"/>
        </w:rPr>
        <w:t> </w:t>
      </w:r>
      <w:r>
        <w:rPr>
          <w:w w:val="105"/>
          <w:sz w:val="20"/>
        </w:rPr>
        <w:t>we</w:t>
      </w:r>
      <w:r>
        <w:rPr>
          <w:spacing w:val="-8"/>
          <w:w w:val="105"/>
          <w:sz w:val="20"/>
        </w:rPr>
        <w:t> </w:t>
      </w:r>
      <w:r>
        <w:rPr>
          <w:w w:val="105"/>
          <w:sz w:val="20"/>
        </w:rPr>
        <w:t>find</w:t>
      </w:r>
      <w:r>
        <w:rPr>
          <w:spacing w:val="-8"/>
          <w:w w:val="105"/>
          <w:sz w:val="20"/>
        </w:rPr>
        <w:t> </w:t>
      </w:r>
      <w:r>
        <w:rPr>
          <w:w w:val="105"/>
          <w:sz w:val="20"/>
        </w:rPr>
        <w:t>that</w:t>
      </w:r>
      <w:r>
        <w:rPr>
          <w:spacing w:val="-8"/>
          <w:w w:val="105"/>
          <w:sz w:val="20"/>
        </w:rPr>
        <w:t> </w:t>
      </w:r>
      <w:r>
        <w:rPr>
          <w:b/>
          <w:w w:val="105"/>
          <w:sz w:val="20"/>
        </w:rPr>
        <w:t>b</w:t>
      </w:r>
      <w:r>
        <w:rPr>
          <w:b/>
          <w:spacing w:val="-8"/>
          <w:w w:val="105"/>
          <w:sz w:val="20"/>
        </w:rPr>
        <w:t> </w:t>
      </w:r>
      <w:r>
        <w:rPr>
          <w:w w:val="105"/>
          <w:sz w:val="20"/>
        </w:rPr>
        <w:t>and</w:t>
      </w:r>
      <w:r>
        <w:rPr>
          <w:spacing w:val="-8"/>
          <w:w w:val="105"/>
          <w:sz w:val="20"/>
        </w:rPr>
        <w:t> </w:t>
      </w:r>
      <w:r>
        <w:rPr>
          <w:b/>
          <w:w w:val="105"/>
          <w:sz w:val="20"/>
        </w:rPr>
        <w:t>c</w:t>
      </w:r>
      <w:r>
        <w:rPr>
          <w:b/>
          <w:spacing w:val="-8"/>
          <w:w w:val="105"/>
          <w:sz w:val="20"/>
        </w:rPr>
        <w:t> </w:t>
      </w:r>
      <w:r>
        <w:rPr>
          <w:w w:val="105"/>
          <w:sz w:val="20"/>
        </w:rPr>
        <w:t>have</w:t>
      </w:r>
      <w:r>
        <w:rPr>
          <w:spacing w:val="-8"/>
          <w:w w:val="105"/>
          <w:sz w:val="20"/>
        </w:rPr>
        <w:t> </w:t>
      </w:r>
      <w:r>
        <w:rPr>
          <w:w w:val="105"/>
          <w:sz w:val="20"/>
        </w:rPr>
        <w:t>degrees</w:t>
      </w:r>
      <w:r>
        <w:rPr>
          <w:spacing w:val="-8"/>
          <w:w w:val="105"/>
          <w:sz w:val="20"/>
        </w:rPr>
        <w:t> </w:t>
      </w:r>
      <w:r>
        <w:rPr>
          <w:w w:val="105"/>
          <w:sz w:val="20"/>
        </w:rPr>
        <w:t>that</w:t>
      </w:r>
      <w:r>
        <w:rPr>
          <w:spacing w:val="-8"/>
          <w:w w:val="105"/>
          <w:sz w:val="20"/>
        </w:rPr>
        <w:t> </w:t>
      </w:r>
      <w:r>
        <w:rPr>
          <w:w w:val="105"/>
          <w:sz w:val="20"/>
        </w:rPr>
        <w:t>are</w:t>
      </w:r>
      <w:r>
        <w:rPr>
          <w:spacing w:val="-8"/>
          <w:w w:val="105"/>
          <w:sz w:val="20"/>
        </w:rPr>
        <w:t> </w:t>
      </w:r>
      <w:r>
        <w:rPr>
          <w:w w:val="105"/>
          <w:sz w:val="20"/>
        </w:rPr>
        <w:t>strictly</w:t>
      </w:r>
      <w:r>
        <w:rPr>
          <w:spacing w:val="-8"/>
          <w:w w:val="105"/>
          <w:sz w:val="20"/>
        </w:rPr>
        <w:t> </w:t>
      </w:r>
      <w:r>
        <w:rPr>
          <w:w w:val="105"/>
          <w:sz w:val="20"/>
        </w:rPr>
        <w:t>smaller</w:t>
      </w:r>
      <w:r>
        <w:rPr>
          <w:spacing w:val="-8"/>
          <w:w w:val="105"/>
          <w:sz w:val="20"/>
        </w:rPr>
        <w:t> </w:t>
      </w:r>
      <w:r>
        <w:rPr>
          <w:w w:val="105"/>
          <w:sz w:val="20"/>
        </w:rPr>
        <w:t>than</w:t>
      </w:r>
      <w:r>
        <w:rPr>
          <w:spacing w:val="-8"/>
          <w:w w:val="105"/>
          <w:sz w:val="20"/>
        </w:rPr>
        <w:t> </w:t>
      </w:r>
      <w:r>
        <w:rPr>
          <w:w w:val="105"/>
          <w:sz w:val="20"/>
        </w:rPr>
        <w:t>the degree</w:t>
      </w:r>
      <w:r>
        <w:rPr>
          <w:w w:val="105"/>
          <w:sz w:val="20"/>
        </w:rPr>
        <w:t> of</w:t>
      </w:r>
      <w:r>
        <w:rPr>
          <w:w w:val="105"/>
          <w:sz w:val="20"/>
        </w:rPr>
        <w:t> </w:t>
      </w:r>
      <w:r>
        <w:rPr>
          <w:b/>
          <w:w w:val="105"/>
          <w:sz w:val="20"/>
        </w:rPr>
        <w:t>a</w:t>
      </w:r>
      <w:r>
        <w:rPr>
          <w:w w:val="105"/>
          <w:sz w:val="20"/>
        </w:rPr>
        <w:t>.</w:t>
      </w:r>
      <w:r>
        <w:rPr>
          <w:w w:val="105"/>
          <w:sz w:val="20"/>
        </w:rPr>
        <w:t> Hence</w:t>
      </w:r>
      <w:r>
        <w:rPr>
          <w:w w:val="105"/>
          <w:sz w:val="20"/>
        </w:rPr>
        <w:t> by</w:t>
      </w:r>
      <w:r>
        <w:rPr>
          <w:w w:val="105"/>
          <w:sz w:val="20"/>
        </w:rPr>
        <w:t> induction,</w:t>
      </w:r>
      <w:r>
        <w:rPr>
          <w:w w:val="105"/>
          <w:sz w:val="20"/>
        </w:rPr>
        <w:t> both</w:t>
      </w:r>
      <w:r>
        <w:rPr>
          <w:w w:val="105"/>
          <w:sz w:val="20"/>
        </w:rPr>
        <w:t> </w:t>
      </w:r>
      <w:r>
        <w:rPr>
          <w:b/>
          <w:w w:val="105"/>
          <w:sz w:val="20"/>
        </w:rPr>
        <w:t>b</w:t>
      </w:r>
      <w:r>
        <w:rPr>
          <w:b/>
          <w:w w:val="105"/>
          <w:sz w:val="20"/>
        </w:rPr>
        <w:t> </w:t>
      </w:r>
      <w:r>
        <w:rPr>
          <w:w w:val="105"/>
          <w:sz w:val="20"/>
        </w:rPr>
        <w:t>and</w:t>
      </w:r>
      <w:r>
        <w:rPr>
          <w:w w:val="105"/>
          <w:sz w:val="20"/>
        </w:rPr>
        <w:t> </w:t>
      </w:r>
      <w:r>
        <w:rPr>
          <w:b/>
          <w:w w:val="105"/>
          <w:sz w:val="20"/>
        </w:rPr>
        <w:t>c</w:t>
      </w:r>
      <w:r>
        <w:rPr>
          <w:b/>
          <w:w w:val="105"/>
          <w:sz w:val="20"/>
        </w:rPr>
        <w:t> </w:t>
      </w:r>
      <w:r>
        <w:rPr>
          <w:w w:val="105"/>
          <w:sz w:val="20"/>
        </w:rPr>
        <w:t>can</w:t>
      </w:r>
      <w:r>
        <w:rPr>
          <w:w w:val="105"/>
          <w:sz w:val="20"/>
        </w:rPr>
        <w:t> be</w:t>
      </w:r>
      <w:r>
        <w:rPr>
          <w:w w:val="105"/>
          <w:sz w:val="20"/>
        </w:rPr>
        <w:t> factored</w:t>
      </w:r>
      <w:r>
        <w:rPr>
          <w:w w:val="105"/>
          <w:sz w:val="20"/>
        </w:rPr>
        <w:t> as</w:t>
      </w:r>
      <w:r>
        <w:rPr>
          <w:w w:val="105"/>
          <w:sz w:val="20"/>
        </w:rPr>
        <w:t> a</w:t>
      </w:r>
      <w:r>
        <w:rPr>
          <w:w w:val="105"/>
          <w:sz w:val="20"/>
        </w:rPr>
        <w:t> product of</w:t>
      </w:r>
      <w:r>
        <w:rPr>
          <w:spacing w:val="-2"/>
          <w:w w:val="105"/>
          <w:sz w:val="20"/>
        </w:rPr>
        <w:t> </w:t>
      </w:r>
      <w:r>
        <w:rPr>
          <w:w w:val="105"/>
          <w:sz w:val="20"/>
        </w:rPr>
        <w:t>irreducible</w:t>
      </w:r>
      <w:r>
        <w:rPr>
          <w:spacing w:val="-2"/>
          <w:w w:val="105"/>
          <w:sz w:val="20"/>
        </w:rPr>
        <w:t> </w:t>
      </w:r>
      <w:r>
        <w:rPr>
          <w:w w:val="105"/>
          <w:sz w:val="20"/>
        </w:rPr>
        <w:t>polynomials.</w:t>
      </w:r>
      <w:r>
        <w:rPr>
          <w:spacing w:val="-2"/>
          <w:w w:val="105"/>
          <w:sz w:val="20"/>
        </w:rPr>
        <w:t> </w:t>
      </w:r>
      <w:r>
        <w:rPr>
          <w:w w:val="105"/>
          <w:sz w:val="20"/>
        </w:rPr>
        <w:t>But</w:t>
      </w:r>
      <w:r>
        <w:rPr>
          <w:spacing w:val="-2"/>
          <w:w w:val="105"/>
          <w:sz w:val="20"/>
        </w:rPr>
        <w:t> </w:t>
      </w:r>
      <w:r>
        <w:rPr>
          <w:w w:val="105"/>
          <w:sz w:val="20"/>
        </w:rPr>
        <w:t>then</w:t>
      </w:r>
      <w:r>
        <w:rPr>
          <w:spacing w:val="-2"/>
          <w:w w:val="105"/>
          <w:sz w:val="20"/>
        </w:rPr>
        <w:t> </w:t>
      </w:r>
      <w:r>
        <w:rPr>
          <w:w w:val="105"/>
          <w:sz w:val="20"/>
        </w:rPr>
        <w:t>their</w:t>
      </w:r>
      <w:r>
        <w:rPr>
          <w:spacing w:val="-2"/>
          <w:w w:val="105"/>
          <w:sz w:val="20"/>
        </w:rPr>
        <w:t> </w:t>
      </w:r>
      <w:r>
        <w:rPr>
          <w:w w:val="105"/>
          <w:sz w:val="20"/>
        </w:rPr>
        <w:t>product,</w:t>
      </w:r>
      <w:r>
        <w:rPr>
          <w:spacing w:val="-2"/>
          <w:w w:val="105"/>
          <w:sz w:val="20"/>
        </w:rPr>
        <w:t> </w:t>
      </w:r>
      <w:r>
        <w:rPr>
          <w:w w:val="105"/>
          <w:sz w:val="20"/>
        </w:rPr>
        <w:t>which</w:t>
      </w:r>
      <w:r>
        <w:rPr>
          <w:spacing w:val="-2"/>
          <w:w w:val="105"/>
          <w:sz w:val="20"/>
        </w:rPr>
        <w:t> </w:t>
      </w:r>
      <w:r>
        <w:rPr>
          <w:w w:val="105"/>
          <w:sz w:val="20"/>
        </w:rPr>
        <w:t>equals</w:t>
      </w:r>
      <w:r>
        <w:rPr>
          <w:spacing w:val="-2"/>
          <w:w w:val="105"/>
          <w:sz w:val="20"/>
        </w:rPr>
        <w:t> </w:t>
      </w:r>
      <w:r>
        <w:rPr>
          <w:b/>
          <w:w w:val="105"/>
          <w:sz w:val="20"/>
        </w:rPr>
        <w:t>a</w:t>
      </w:r>
      <w:r>
        <w:rPr>
          <w:w w:val="105"/>
          <w:sz w:val="20"/>
        </w:rPr>
        <w:t>,</w:t>
      </w:r>
      <w:r>
        <w:rPr>
          <w:spacing w:val="-2"/>
          <w:w w:val="105"/>
          <w:sz w:val="20"/>
        </w:rPr>
        <w:t> </w:t>
      </w:r>
      <w:r>
        <w:rPr>
          <w:w w:val="105"/>
          <w:sz w:val="20"/>
        </w:rPr>
        <w:t>is</w:t>
      </w:r>
      <w:r>
        <w:rPr>
          <w:spacing w:val="-2"/>
          <w:w w:val="105"/>
          <w:sz w:val="20"/>
        </w:rPr>
        <w:t> </w:t>
      </w:r>
      <w:r>
        <w:rPr>
          <w:w w:val="105"/>
          <w:sz w:val="20"/>
        </w:rPr>
        <w:t>also</w:t>
      </w:r>
      <w:r>
        <w:rPr>
          <w:spacing w:val="-2"/>
          <w:w w:val="105"/>
          <w:sz w:val="20"/>
        </w:rPr>
        <w:t> </w:t>
      </w:r>
      <w:r>
        <w:rPr>
          <w:w w:val="105"/>
          <w:sz w:val="20"/>
        </w:rPr>
        <w:t>a product</w:t>
      </w:r>
      <w:r>
        <w:rPr>
          <w:w w:val="105"/>
          <w:sz w:val="20"/>
        </w:rPr>
        <w:t> of</w:t>
      </w:r>
      <w:r>
        <w:rPr>
          <w:w w:val="105"/>
          <w:sz w:val="20"/>
        </w:rPr>
        <w:t> irreducible</w:t>
      </w:r>
      <w:r>
        <w:rPr>
          <w:w w:val="105"/>
          <w:sz w:val="20"/>
        </w:rPr>
        <w:t> polynomials.</w:t>
      </w:r>
    </w:p>
    <w:p>
      <w:pPr>
        <w:pStyle w:val="ListParagraph"/>
        <w:numPr>
          <w:ilvl w:val="1"/>
          <w:numId w:val="61"/>
        </w:numPr>
        <w:tabs>
          <w:tab w:pos="2474" w:val="left" w:leader="none"/>
        </w:tabs>
        <w:spacing w:line="244" w:lineRule="auto" w:before="0" w:after="0"/>
        <w:ind w:left="2075" w:right="907" w:firstLine="33"/>
        <w:jc w:val="both"/>
        <w:rPr>
          <w:sz w:val="20"/>
        </w:rPr>
      </w:pPr>
      <w:r>
        <w:rPr/>
        <w:pict>
          <v:shape style="position:absolute;margin-left:340.785248pt;margin-top:1.78078pt;width:2.8pt;height:17.3pt;mso-position-horizontal-relative:page;mso-position-vertical-relative:paragraph;z-index:-30444032" type="#_x0000_t202" id="docshape372"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15"/>
          <w:sz w:val="20"/>
        </w:rPr>
        <w:t>Let</w:t>
      </w:r>
      <w:r>
        <w:rPr>
          <w:w w:val="115"/>
          <w:sz w:val="20"/>
        </w:rPr>
        <w:t> </w:t>
      </w:r>
      <w:r>
        <w:rPr>
          <w:b/>
          <w:w w:val="115"/>
          <w:sz w:val="20"/>
        </w:rPr>
        <w:t>a</w:t>
      </w:r>
      <w:r>
        <w:rPr>
          <w:b/>
          <w:w w:val="115"/>
          <w:sz w:val="20"/>
        </w:rPr>
        <w:t> </w:t>
      </w:r>
      <w:r>
        <w:rPr>
          <w:w w:val="115"/>
          <w:sz w:val="20"/>
        </w:rPr>
        <w:t>=</w:t>
      </w:r>
      <w:r>
        <w:rPr>
          <w:w w:val="115"/>
          <w:sz w:val="20"/>
        </w:rPr>
        <w:t> 2</w:t>
      </w:r>
      <w:r>
        <w:rPr>
          <w:rFonts w:ascii="Times New Roman"/>
          <w:i/>
          <w:w w:val="115"/>
          <w:sz w:val="20"/>
        </w:rPr>
        <w:t>x</w:t>
      </w:r>
      <w:r>
        <w:rPr>
          <w:rFonts w:ascii="Times New Roman"/>
          <w:i/>
          <w:spacing w:val="-11"/>
          <w:w w:val="115"/>
          <w:sz w:val="20"/>
        </w:rPr>
        <w:t> </w:t>
      </w:r>
      <w:r>
        <w:rPr>
          <w:w w:val="115"/>
          <w:sz w:val="20"/>
        </w:rPr>
        <w:t>+</w:t>
      </w:r>
      <w:r>
        <w:rPr>
          <w:spacing w:val="-4"/>
          <w:w w:val="115"/>
          <w:sz w:val="20"/>
        </w:rPr>
        <w:t> </w:t>
      </w:r>
      <w:r>
        <w:rPr>
          <w:w w:val="115"/>
          <w:sz w:val="20"/>
        </w:rPr>
        <w:t>1</w:t>
      </w:r>
      <w:r>
        <w:rPr>
          <w:w w:val="115"/>
          <w:sz w:val="20"/>
        </w:rPr>
        <w:t> and</w:t>
      </w:r>
      <w:r>
        <w:rPr>
          <w:w w:val="115"/>
          <w:sz w:val="20"/>
        </w:rPr>
        <w:t> </w:t>
      </w:r>
      <w:r>
        <w:rPr>
          <w:rFonts w:ascii="Times New Roman"/>
          <w:i/>
          <w:w w:val="115"/>
          <w:sz w:val="20"/>
        </w:rPr>
        <w:t>bfb </w:t>
      </w:r>
      <w:r>
        <w:rPr>
          <w:w w:val="115"/>
          <w:sz w:val="20"/>
        </w:rPr>
        <w:t>=</w:t>
      </w:r>
      <w:r>
        <w:rPr>
          <w:w w:val="115"/>
          <w:sz w:val="20"/>
        </w:rPr>
        <w:t> 3</w:t>
      </w:r>
      <w:r>
        <w:rPr>
          <w:rFonts w:ascii="Times New Roman"/>
          <w:i/>
          <w:w w:val="115"/>
          <w:sz w:val="20"/>
        </w:rPr>
        <w:t>x</w:t>
      </w:r>
      <w:r>
        <w:rPr>
          <w:rFonts w:ascii="Times New Roman"/>
          <w:i/>
          <w:spacing w:val="-11"/>
          <w:w w:val="115"/>
          <w:sz w:val="20"/>
        </w:rPr>
        <w:t> </w:t>
      </w:r>
      <w:r>
        <w:rPr>
          <w:w w:val="115"/>
          <w:sz w:val="20"/>
        </w:rPr>
        <w:t>+</w:t>
      </w:r>
      <w:r>
        <w:rPr>
          <w:spacing w:val="-4"/>
          <w:w w:val="115"/>
          <w:sz w:val="20"/>
        </w:rPr>
        <w:t> </w:t>
      </w:r>
      <w:r>
        <w:rPr>
          <w:w w:val="115"/>
          <w:sz w:val="20"/>
        </w:rPr>
        <w:t>1,</w:t>
      </w:r>
      <w:r>
        <w:rPr>
          <w:w w:val="115"/>
          <w:sz w:val="20"/>
        </w:rPr>
        <w:t> </w:t>
      </w:r>
      <w:r>
        <w:rPr>
          <w:w w:val="110"/>
          <w:sz w:val="20"/>
        </w:rPr>
        <w:t>then</w:t>
      </w:r>
      <w:r>
        <w:rPr>
          <w:w w:val="110"/>
          <w:sz w:val="20"/>
        </w:rPr>
        <w:t> </w:t>
      </w:r>
      <w:r>
        <w:rPr>
          <w:b/>
          <w:w w:val="115"/>
          <w:sz w:val="20"/>
        </w:rPr>
        <w:t>a</w:t>
      </w:r>
      <w:r>
        <w:rPr>
          <w:b/>
          <w:spacing w:val="80"/>
          <w:w w:val="115"/>
          <w:sz w:val="20"/>
        </w:rPr>
        <w:t> </w:t>
      </w:r>
      <w:r>
        <w:rPr>
          <w:b/>
          <w:w w:val="115"/>
          <w:sz w:val="20"/>
        </w:rPr>
        <w:t>b</w:t>
      </w:r>
      <w:r>
        <w:rPr>
          <w:b/>
          <w:w w:val="115"/>
          <w:sz w:val="20"/>
        </w:rPr>
        <w:t> </w:t>
      </w:r>
      <w:r>
        <w:rPr>
          <w:w w:val="115"/>
          <w:sz w:val="20"/>
        </w:rPr>
        <w:t>=</w:t>
      </w:r>
      <w:r>
        <w:rPr>
          <w:w w:val="115"/>
          <w:sz w:val="20"/>
        </w:rPr>
        <w:t> 6</w:t>
      </w:r>
      <w:r>
        <w:rPr>
          <w:rFonts w:ascii="Times New Roman"/>
          <w:i/>
          <w:w w:val="115"/>
          <w:sz w:val="20"/>
        </w:rPr>
        <w:t>x</w:t>
      </w:r>
      <w:r>
        <w:rPr>
          <w:rFonts w:ascii="Georgia"/>
          <w:w w:val="115"/>
          <w:sz w:val="20"/>
          <w:vertAlign w:val="superscript"/>
        </w:rPr>
        <w:t>2</w:t>
      </w:r>
      <w:r>
        <w:rPr>
          <w:rFonts w:ascii="Georgia"/>
          <w:w w:val="115"/>
          <w:sz w:val="20"/>
          <w:vertAlign w:val="baseline"/>
        </w:rPr>
        <w:t> </w:t>
      </w:r>
      <w:r>
        <w:rPr>
          <w:w w:val="115"/>
          <w:sz w:val="20"/>
          <w:vertAlign w:val="baseline"/>
        </w:rPr>
        <w:t>+</w:t>
      </w:r>
      <w:r>
        <w:rPr>
          <w:spacing w:val="-4"/>
          <w:w w:val="115"/>
          <w:sz w:val="20"/>
          <w:vertAlign w:val="baseline"/>
        </w:rPr>
        <w:t> </w:t>
      </w:r>
      <w:r>
        <w:rPr>
          <w:w w:val="115"/>
          <w:sz w:val="20"/>
          <w:vertAlign w:val="baseline"/>
        </w:rPr>
        <w:t>5</w:t>
      </w:r>
      <w:r>
        <w:rPr>
          <w:rFonts w:ascii="Times New Roman"/>
          <w:i/>
          <w:w w:val="115"/>
          <w:sz w:val="20"/>
          <w:vertAlign w:val="baseline"/>
        </w:rPr>
        <w:t>x</w:t>
      </w:r>
      <w:r>
        <w:rPr>
          <w:rFonts w:ascii="Times New Roman"/>
          <w:i/>
          <w:spacing w:val="-11"/>
          <w:w w:val="115"/>
          <w:sz w:val="20"/>
          <w:vertAlign w:val="baseline"/>
        </w:rPr>
        <w:t> </w:t>
      </w:r>
      <w:r>
        <w:rPr>
          <w:w w:val="115"/>
          <w:sz w:val="20"/>
          <w:vertAlign w:val="baseline"/>
        </w:rPr>
        <w:t>+</w:t>
      </w:r>
      <w:r>
        <w:rPr>
          <w:spacing w:val="-4"/>
          <w:w w:val="115"/>
          <w:sz w:val="20"/>
          <w:vertAlign w:val="baseline"/>
        </w:rPr>
        <w:t> </w:t>
      </w:r>
      <w:r>
        <w:rPr>
          <w:w w:val="115"/>
          <w:sz w:val="20"/>
          <w:vertAlign w:val="baseline"/>
        </w:rPr>
        <w:t>1</w:t>
      </w:r>
      <w:r>
        <w:rPr>
          <w:w w:val="115"/>
          <w:sz w:val="20"/>
          <w:vertAlign w:val="baseline"/>
        </w:rPr>
        <w:t> =</w:t>
      </w:r>
      <w:r>
        <w:rPr>
          <w:w w:val="115"/>
          <w:sz w:val="20"/>
          <w:vertAlign w:val="baseline"/>
        </w:rPr>
        <w:t> 5</w:t>
      </w:r>
      <w:r>
        <w:rPr>
          <w:rFonts w:ascii="Times New Roman"/>
          <w:i/>
          <w:w w:val="115"/>
          <w:sz w:val="20"/>
          <w:vertAlign w:val="baseline"/>
        </w:rPr>
        <w:t>x</w:t>
      </w:r>
      <w:r>
        <w:rPr>
          <w:rFonts w:ascii="Times New Roman"/>
          <w:i/>
          <w:spacing w:val="-11"/>
          <w:w w:val="115"/>
          <w:sz w:val="20"/>
          <w:vertAlign w:val="baseline"/>
        </w:rPr>
        <w:t> </w:t>
      </w:r>
      <w:r>
        <w:rPr>
          <w:w w:val="115"/>
          <w:sz w:val="20"/>
          <w:vertAlign w:val="baseline"/>
        </w:rPr>
        <w:t>+</w:t>
      </w:r>
      <w:r>
        <w:rPr>
          <w:spacing w:val="-5"/>
          <w:w w:val="115"/>
          <w:sz w:val="20"/>
          <w:vertAlign w:val="baseline"/>
        </w:rPr>
        <w:t> </w:t>
      </w:r>
      <w:r>
        <w:rPr>
          <w:w w:val="115"/>
          <w:sz w:val="20"/>
          <w:vertAlign w:val="baseline"/>
        </w:rPr>
        <w:t>1, </w:t>
      </w:r>
      <w:r>
        <w:rPr>
          <w:w w:val="110"/>
          <w:sz w:val="20"/>
          <w:vertAlign w:val="baseline"/>
        </w:rPr>
        <w:t>since</w:t>
      </w:r>
      <w:r>
        <w:rPr>
          <w:w w:val="110"/>
          <w:sz w:val="20"/>
          <w:vertAlign w:val="baseline"/>
        </w:rPr>
        <w:t> </w:t>
      </w:r>
      <w:r>
        <w:rPr>
          <w:w w:val="115"/>
          <w:sz w:val="20"/>
          <w:vertAlign w:val="baseline"/>
        </w:rPr>
        <w:t>6 = 0</w:t>
      </w:r>
      <w:r>
        <w:rPr>
          <w:w w:val="115"/>
          <w:sz w:val="20"/>
          <w:vertAlign w:val="baseline"/>
        </w:rPr>
        <w:t> in</w:t>
      </w:r>
      <w:r>
        <w:rPr>
          <w:w w:val="115"/>
          <w:sz w:val="20"/>
          <w:vertAlign w:val="baseline"/>
        </w:rPr>
        <w:t> </w:t>
      </w:r>
      <w:r>
        <w:rPr>
          <w:rFonts w:ascii="Georgia"/>
          <w:spacing w:val="-1"/>
          <w:sz w:val="20"/>
          <w:vertAlign w:val="baseline"/>
        </w:rPr>
        <w:t>Z</w:t>
      </w:r>
      <w:r>
        <w:rPr>
          <w:rFonts w:ascii="Times New Roman"/>
          <w:i/>
          <w:w w:val="169"/>
          <w:sz w:val="20"/>
          <w:vertAlign w:val="baseline"/>
        </w:rPr>
        <w:t>/</w:t>
      </w:r>
      <w:r>
        <w:rPr>
          <w:w w:val="79"/>
          <w:sz w:val="20"/>
          <w:vertAlign w:val="baseline"/>
        </w:rPr>
        <w:t>6</w:t>
      </w:r>
      <w:r>
        <w:rPr>
          <w:rFonts w:ascii="Georgia"/>
          <w:spacing w:val="-1"/>
          <w:sz w:val="20"/>
          <w:vertAlign w:val="baseline"/>
        </w:rPr>
        <w:t>Z</w:t>
      </w:r>
      <w:r>
        <w:rPr>
          <w:w w:val="125"/>
          <w:sz w:val="20"/>
          <w:vertAlign w:val="baseline"/>
        </w:rPr>
        <w:t>.</w:t>
      </w:r>
      <w:r>
        <w:rPr>
          <w:spacing w:val="-1"/>
          <w:w w:val="114"/>
          <w:sz w:val="20"/>
          <w:vertAlign w:val="baseline"/>
        </w:rPr>
        <w:t> </w:t>
      </w:r>
      <w:r>
        <w:rPr>
          <w:w w:val="110"/>
          <w:sz w:val="20"/>
          <w:vertAlign w:val="baseline"/>
        </w:rPr>
        <w:t>Hence</w:t>
      </w:r>
    </w:p>
    <w:p>
      <w:pPr>
        <w:pStyle w:val="BodyText"/>
        <w:spacing w:line="271" w:lineRule="auto" w:before="101"/>
        <w:ind w:left="2075" w:right="2758" w:firstLine="1875"/>
      </w:pPr>
      <w:r>
        <w:rPr>
          <w:w w:val="105"/>
        </w:rPr>
        <w:t>deg(</w:t>
      </w:r>
      <w:r>
        <w:rPr>
          <w:b/>
          <w:w w:val="105"/>
        </w:rPr>
        <w:t>a</w:t>
      </w:r>
      <w:r>
        <w:rPr>
          <w:w w:val="105"/>
        </w:rPr>
        <w:t>)</w:t>
      </w:r>
      <w:r>
        <w:rPr>
          <w:spacing w:val="-1"/>
          <w:w w:val="105"/>
        </w:rPr>
        <w:t> </w:t>
      </w:r>
      <w:r>
        <w:rPr>
          <w:w w:val="110"/>
        </w:rPr>
        <w:t>= </w:t>
      </w:r>
      <w:r>
        <w:rPr>
          <w:w w:val="105"/>
        </w:rPr>
        <w:t>deg(</w:t>
      </w:r>
      <w:r>
        <w:rPr>
          <w:b/>
          <w:w w:val="105"/>
        </w:rPr>
        <w:t>b</w:t>
      </w:r>
      <w:r>
        <w:rPr>
          <w:w w:val="105"/>
        </w:rPr>
        <w:t>) </w:t>
      </w:r>
      <w:r>
        <w:rPr>
          <w:w w:val="110"/>
        </w:rPr>
        <w:t>= </w:t>
      </w:r>
      <w:r>
        <w:rPr>
          <w:w w:val="105"/>
        </w:rPr>
        <w:t>deg(</w:t>
      </w:r>
      <w:r>
        <w:rPr>
          <w:b/>
          <w:w w:val="105"/>
        </w:rPr>
        <w:t>a</w:t>
      </w:r>
      <w:r>
        <w:rPr>
          <w:b/>
          <w:spacing w:val="-7"/>
          <w:w w:val="105"/>
        </w:rPr>
        <w:t> </w:t>
      </w:r>
      <w:r>
        <w:rPr>
          <w:rFonts w:ascii="Meiryo" w:hAnsi="Meiryo"/>
          <w:i/>
          <w:w w:val="105"/>
        </w:rPr>
        <w:t>·</w:t>
      </w:r>
      <w:r>
        <w:rPr>
          <w:rFonts w:ascii="Meiryo" w:hAnsi="Meiryo"/>
          <w:i/>
          <w:spacing w:val="-28"/>
          <w:w w:val="105"/>
        </w:rPr>
        <w:t> </w:t>
      </w:r>
      <w:r>
        <w:rPr>
          <w:b/>
          <w:w w:val="105"/>
        </w:rPr>
        <w:t>b</w:t>
      </w:r>
      <w:r>
        <w:rPr>
          <w:w w:val="105"/>
        </w:rPr>
        <w:t>) </w:t>
      </w:r>
      <w:r>
        <w:rPr>
          <w:w w:val="110"/>
        </w:rPr>
        <w:t>= </w:t>
      </w:r>
      <w:r>
        <w:rPr>
          <w:w w:val="105"/>
        </w:rPr>
        <w:t>1</w:t>
      </w:r>
      <w:r>
        <w:rPr>
          <w:rFonts w:ascii="Times New Roman" w:hAnsi="Times New Roman"/>
          <w:i/>
          <w:w w:val="105"/>
        </w:rPr>
        <w:t>,</w:t>
      </w:r>
      <w:r>
        <w:rPr>
          <w:rFonts w:ascii="Times New Roman" w:hAnsi="Times New Roman"/>
          <w:i/>
          <w:w w:val="105"/>
        </w:rPr>
        <w:t> </w:t>
      </w:r>
      <w:r>
        <w:rPr>
          <w:w w:val="105"/>
        </w:rPr>
        <w:t>so</w:t>
      </w:r>
      <w:r>
        <w:rPr>
          <w:w w:val="105"/>
        </w:rPr>
        <w:t> the</w:t>
      </w:r>
      <w:r>
        <w:rPr>
          <w:w w:val="105"/>
        </w:rPr>
        <w:t> degree</w:t>
      </w:r>
      <w:r>
        <w:rPr>
          <w:w w:val="105"/>
        </w:rPr>
        <w:t> formula</w:t>
      </w:r>
      <w:r>
        <w:rPr>
          <w:w w:val="105"/>
        </w:rPr>
        <w:t> in</w:t>
      </w:r>
      <w:r>
        <w:rPr>
          <w:w w:val="105"/>
        </w:rPr>
        <w:t> (a)</w:t>
      </w:r>
      <w:r>
        <w:rPr>
          <w:w w:val="105"/>
        </w:rPr>
        <w:t> is</w:t>
      </w:r>
      <w:r>
        <w:rPr>
          <w:w w:val="105"/>
        </w:rPr>
        <w:t> false.</w:t>
      </w:r>
    </w:p>
    <w:p>
      <w:pPr>
        <w:pStyle w:val="ListParagraph"/>
        <w:numPr>
          <w:ilvl w:val="1"/>
          <w:numId w:val="44"/>
        </w:numPr>
        <w:tabs>
          <w:tab w:pos="2646" w:val="left" w:leader="none"/>
        </w:tabs>
        <w:spacing w:line="240" w:lineRule="auto" w:before="92" w:after="0"/>
        <w:ind w:left="2645" w:right="0" w:hanging="571"/>
        <w:jc w:val="both"/>
        <w:rPr>
          <w:sz w:val="20"/>
        </w:rPr>
      </w:pPr>
      <w:r>
        <w:rPr>
          <w:sz w:val="20"/>
        </w:rPr>
        <w:t>Let</w:t>
      </w:r>
      <w:r>
        <w:rPr>
          <w:spacing w:val="25"/>
          <w:sz w:val="20"/>
        </w:rPr>
        <w:t> </w:t>
      </w:r>
      <w:r>
        <w:rPr>
          <w:b/>
          <w:sz w:val="20"/>
        </w:rPr>
        <w:t>a</w:t>
      </w:r>
      <w:r>
        <w:rPr>
          <w:b/>
          <w:spacing w:val="26"/>
          <w:sz w:val="20"/>
        </w:rPr>
        <w:t> </w:t>
      </w:r>
      <w:r>
        <w:rPr>
          <w:sz w:val="20"/>
        </w:rPr>
        <w:t>and</w:t>
      </w:r>
      <w:r>
        <w:rPr>
          <w:spacing w:val="26"/>
          <w:sz w:val="20"/>
        </w:rPr>
        <w:t> </w:t>
      </w:r>
      <w:r>
        <w:rPr>
          <w:b/>
          <w:sz w:val="20"/>
        </w:rPr>
        <w:t>b</w:t>
      </w:r>
      <w:r>
        <w:rPr>
          <w:b/>
          <w:spacing w:val="26"/>
          <w:sz w:val="20"/>
        </w:rPr>
        <w:t> </w:t>
      </w:r>
      <w:r>
        <w:rPr>
          <w:sz w:val="20"/>
        </w:rPr>
        <w:t>be</w:t>
      </w:r>
      <w:r>
        <w:rPr>
          <w:spacing w:val="26"/>
          <w:sz w:val="20"/>
        </w:rPr>
        <w:t> </w:t>
      </w:r>
      <w:r>
        <w:rPr>
          <w:sz w:val="20"/>
        </w:rPr>
        <w:t>the</w:t>
      </w:r>
      <w:r>
        <w:rPr>
          <w:spacing w:val="26"/>
          <w:sz w:val="20"/>
        </w:rPr>
        <w:t> </w:t>
      </w:r>
      <w:r>
        <w:rPr>
          <w:spacing w:val="-2"/>
          <w:sz w:val="20"/>
        </w:rPr>
        <w:t>polynomials</w:t>
      </w:r>
    </w:p>
    <w:p>
      <w:pPr>
        <w:spacing w:line="356" w:lineRule="exact" w:before="106"/>
        <w:ind w:left="3893" w:right="0" w:firstLine="0"/>
        <w:jc w:val="left"/>
        <w:rPr>
          <w:rFonts w:ascii="Times New Roman" w:hAnsi="Times New Roman"/>
          <w:i/>
          <w:sz w:val="20"/>
        </w:rPr>
      </w:pPr>
      <w:r>
        <w:rPr>
          <w:b/>
          <w:w w:val="115"/>
          <w:sz w:val="20"/>
        </w:rPr>
        <w:t>a</w:t>
      </w:r>
      <w:r>
        <w:rPr>
          <w:b/>
          <w:spacing w:val="-13"/>
          <w:w w:val="115"/>
          <w:sz w:val="20"/>
        </w:rPr>
        <w:t> </w:t>
      </w:r>
      <w:r>
        <w:rPr>
          <w:w w:val="115"/>
          <w:sz w:val="20"/>
        </w:rPr>
        <w:t>=</w:t>
      </w:r>
      <w:r>
        <w:rPr>
          <w:spacing w:val="-9"/>
          <w:w w:val="115"/>
          <w:sz w:val="20"/>
        </w:rPr>
        <w:t> </w:t>
      </w:r>
      <w:r>
        <w:rPr>
          <w:rFonts w:ascii="Times New Roman" w:hAnsi="Times New Roman"/>
          <w:i/>
          <w:w w:val="115"/>
          <w:sz w:val="20"/>
        </w:rPr>
        <w:t>x</w:t>
      </w:r>
      <w:r>
        <w:rPr>
          <w:rFonts w:ascii="Georgia" w:hAnsi="Georgia"/>
          <w:w w:val="115"/>
          <w:sz w:val="20"/>
          <w:vertAlign w:val="superscript"/>
        </w:rPr>
        <w:t>5</w:t>
      </w:r>
      <w:r>
        <w:rPr>
          <w:rFonts w:ascii="Georgia" w:hAnsi="Georgia"/>
          <w:spacing w:val="-8"/>
          <w:w w:val="115"/>
          <w:sz w:val="20"/>
          <w:vertAlign w:val="baseline"/>
        </w:rPr>
        <w:t> </w:t>
      </w:r>
      <w:r>
        <w:rPr>
          <w:w w:val="115"/>
          <w:sz w:val="20"/>
          <w:vertAlign w:val="baseline"/>
        </w:rPr>
        <w:t>+</w:t>
      </w:r>
      <w:r>
        <w:rPr>
          <w:spacing w:val="-12"/>
          <w:w w:val="115"/>
          <w:sz w:val="20"/>
          <w:vertAlign w:val="baseline"/>
        </w:rPr>
        <w:t> </w:t>
      </w:r>
      <w:r>
        <w:rPr>
          <w:w w:val="115"/>
          <w:sz w:val="20"/>
          <w:vertAlign w:val="baseline"/>
        </w:rPr>
        <w:t>3</w:t>
      </w:r>
      <w:r>
        <w:rPr>
          <w:rFonts w:ascii="Times New Roman" w:hAnsi="Times New Roman"/>
          <w:i/>
          <w:w w:val="115"/>
          <w:sz w:val="20"/>
          <w:vertAlign w:val="baseline"/>
        </w:rPr>
        <w:t>x</w:t>
      </w:r>
      <w:r>
        <w:rPr>
          <w:rFonts w:ascii="Georgia" w:hAnsi="Georgia"/>
          <w:w w:val="115"/>
          <w:sz w:val="20"/>
          <w:vertAlign w:val="superscript"/>
        </w:rPr>
        <w:t>4</w:t>
      </w:r>
      <w:r>
        <w:rPr>
          <w:rFonts w:ascii="Georgia" w:hAnsi="Georgia"/>
          <w:spacing w:val="-8"/>
          <w:w w:val="115"/>
          <w:sz w:val="20"/>
          <w:vertAlign w:val="baseline"/>
        </w:rPr>
        <w:t> </w:t>
      </w:r>
      <w:r>
        <w:rPr>
          <w:rFonts w:ascii="Meiryo" w:hAnsi="Meiryo"/>
          <w:i/>
          <w:sz w:val="20"/>
          <w:vertAlign w:val="baseline"/>
        </w:rPr>
        <w:t>—</w:t>
      </w:r>
      <w:r>
        <w:rPr>
          <w:rFonts w:ascii="Meiryo" w:hAnsi="Meiryo"/>
          <w:i/>
          <w:spacing w:val="-24"/>
          <w:sz w:val="20"/>
          <w:vertAlign w:val="baseline"/>
        </w:rPr>
        <w:t> </w:t>
      </w:r>
      <w:r>
        <w:rPr>
          <w:w w:val="115"/>
          <w:sz w:val="20"/>
          <w:vertAlign w:val="baseline"/>
        </w:rPr>
        <w:t>5</w:t>
      </w:r>
      <w:r>
        <w:rPr>
          <w:rFonts w:ascii="Times New Roman" w:hAnsi="Times New Roman"/>
          <w:i/>
          <w:w w:val="115"/>
          <w:sz w:val="20"/>
          <w:vertAlign w:val="baseline"/>
        </w:rPr>
        <w:t>x</w:t>
      </w:r>
      <w:r>
        <w:rPr>
          <w:rFonts w:ascii="Georgia" w:hAnsi="Georgia"/>
          <w:w w:val="115"/>
          <w:sz w:val="20"/>
          <w:vertAlign w:val="superscript"/>
        </w:rPr>
        <w:t>3</w:t>
      </w:r>
      <w:r>
        <w:rPr>
          <w:rFonts w:ascii="Georgia" w:hAnsi="Georgia"/>
          <w:spacing w:val="-8"/>
          <w:w w:val="115"/>
          <w:sz w:val="20"/>
          <w:vertAlign w:val="baseline"/>
        </w:rPr>
        <w:t> </w:t>
      </w:r>
      <w:r>
        <w:rPr>
          <w:rFonts w:ascii="Meiryo" w:hAnsi="Meiryo"/>
          <w:i/>
          <w:sz w:val="20"/>
          <w:vertAlign w:val="baseline"/>
        </w:rPr>
        <w:t>—</w:t>
      </w:r>
      <w:r>
        <w:rPr>
          <w:rFonts w:ascii="Meiryo" w:hAnsi="Meiryo"/>
          <w:i/>
          <w:spacing w:val="-24"/>
          <w:sz w:val="20"/>
          <w:vertAlign w:val="baseline"/>
        </w:rPr>
        <w:t> </w:t>
      </w:r>
      <w:r>
        <w:rPr>
          <w:w w:val="115"/>
          <w:sz w:val="20"/>
          <w:vertAlign w:val="baseline"/>
        </w:rPr>
        <w:t>3</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spacing w:val="-8"/>
          <w:w w:val="115"/>
          <w:sz w:val="20"/>
          <w:vertAlign w:val="baseline"/>
        </w:rPr>
        <w:t> </w:t>
      </w:r>
      <w:r>
        <w:rPr>
          <w:w w:val="115"/>
          <w:sz w:val="20"/>
          <w:vertAlign w:val="baseline"/>
        </w:rPr>
        <w:t>+</w:t>
      </w:r>
      <w:r>
        <w:rPr>
          <w:spacing w:val="-13"/>
          <w:w w:val="115"/>
          <w:sz w:val="20"/>
          <w:vertAlign w:val="baseline"/>
        </w:rPr>
        <w:t> </w:t>
      </w:r>
      <w:r>
        <w:rPr>
          <w:w w:val="115"/>
          <w:sz w:val="20"/>
          <w:vertAlign w:val="baseline"/>
        </w:rPr>
        <w:t>2</w:t>
      </w:r>
      <w:r>
        <w:rPr>
          <w:rFonts w:ascii="Times New Roman" w:hAnsi="Times New Roman"/>
          <w:i/>
          <w:w w:val="115"/>
          <w:sz w:val="20"/>
          <w:vertAlign w:val="baseline"/>
        </w:rPr>
        <w:t>x</w:t>
      </w:r>
      <w:r>
        <w:rPr>
          <w:rFonts w:ascii="Times New Roman" w:hAnsi="Times New Roman"/>
          <w:i/>
          <w:spacing w:val="-14"/>
          <w:w w:val="115"/>
          <w:sz w:val="20"/>
          <w:vertAlign w:val="baseline"/>
        </w:rPr>
        <w:t> </w:t>
      </w:r>
      <w:r>
        <w:rPr>
          <w:w w:val="115"/>
          <w:sz w:val="20"/>
          <w:vertAlign w:val="baseline"/>
        </w:rPr>
        <w:t>+</w:t>
      </w:r>
      <w:r>
        <w:rPr>
          <w:spacing w:val="-12"/>
          <w:w w:val="115"/>
          <w:sz w:val="20"/>
          <w:vertAlign w:val="baseline"/>
        </w:rPr>
        <w:t> </w:t>
      </w:r>
      <w:r>
        <w:rPr>
          <w:spacing w:val="-5"/>
          <w:w w:val="115"/>
          <w:sz w:val="20"/>
          <w:vertAlign w:val="baseline"/>
        </w:rPr>
        <w:t>2</w:t>
      </w:r>
      <w:r>
        <w:rPr>
          <w:rFonts w:ascii="Times New Roman" w:hAnsi="Times New Roman"/>
          <w:i/>
          <w:spacing w:val="-5"/>
          <w:w w:val="115"/>
          <w:sz w:val="20"/>
          <w:vertAlign w:val="baseline"/>
        </w:rPr>
        <w:t>,</w:t>
      </w:r>
    </w:p>
    <w:p>
      <w:pPr>
        <w:spacing w:line="356" w:lineRule="exact" w:before="0"/>
        <w:ind w:left="3877" w:right="0" w:firstLine="0"/>
        <w:jc w:val="left"/>
        <w:rPr>
          <w:rFonts w:ascii="Times New Roman" w:hAnsi="Times New Roman"/>
          <w:i/>
          <w:sz w:val="20"/>
        </w:rPr>
      </w:pPr>
      <w:r>
        <w:rPr>
          <w:b/>
          <w:w w:val="120"/>
          <w:sz w:val="20"/>
        </w:rPr>
        <w:t>b</w:t>
      </w:r>
      <w:r>
        <w:rPr>
          <w:b/>
          <w:spacing w:val="-4"/>
          <w:w w:val="120"/>
          <w:sz w:val="20"/>
        </w:rPr>
        <w:t> </w:t>
      </w:r>
      <w:r>
        <w:rPr>
          <w:w w:val="120"/>
          <w:sz w:val="20"/>
        </w:rPr>
        <w:t>= </w:t>
      </w:r>
      <w:r>
        <w:rPr>
          <w:rFonts w:ascii="Times New Roman" w:hAnsi="Times New Roman"/>
          <w:i/>
          <w:w w:val="120"/>
          <w:sz w:val="20"/>
        </w:rPr>
        <w:t>x</w:t>
      </w:r>
      <w:r>
        <w:rPr>
          <w:rFonts w:ascii="Georgia" w:hAnsi="Georgia"/>
          <w:w w:val="120"/>
          <w:sz w:val="20"/>
          <w:vertAlign w:val="superscript"/>
        </w:rPr>
        <w:t>5</w:t>
      </w:r>
      <w:r>
        <w:rPr>
          <w:rFonts w:ascii="Georgia" w:hAnsi="Georgia"/>
          <w:spacing w:val="-5"/>
          <w:w w:val="120"/>
          <w:sz w:val="20"/>
          <w:vertAlign w:val="baseline"/>
        </w:rPr>
        <w:t> </w:t>
      </w:r>
      <w:r>
        <w:rPr>
          <w:w w:val="120"/>
          <w:sz w:val="20"/>
          <w:vertAlign w:val="baseline"/>
        </w:rPr>
        <w:t>+</w:t>
      </w:r>
      <w:r>
        <w:rPr>
          <w:spacing w:val="-11"/>
          <w:w w:val="120"/>
          <w:sz w:val="20"/>
          <w:vertAlign w:val="baseline"/>
        </w:rPr>
        <w:t> </w:t>
      </w:r>
      <w:r>
        <w:rPr>
          <w:rFonts w:ascii="Times New Roman" w:hAnsi="Times New Roman"/>
          <w:i/>
          <w:w w:val="120"/>
          <w:sz w:val="20"/>
          <w:vertAlign w:val="baseline"/>
        </w:rPr>
        <w:t>x</w:t>
      </w:r>
      <w:r>
        <w:rPr>
          <w:rFonts w:ascii="Georgia" w:hAnsi="Georgia"/>
          <w:w w:val="120"/>
          <w:sz w:val="20"/>
          <w:vertAlign w:val="superscript"/>
        </w:rPr>
        <w:t>4</w:t>
      </w:r>
      <w:r>
        <w:rPr>
          <w:rFonts w:ascii="Georgia" w:hAnsi="Georgia"/>
          <w:spacing w:val="-5"/>
          <w:w w:val="120"/>
          <w:sz w:val="20"/>
          <w:vertAlign w:val="baseline"/>
        </w:rPr>
        <w:t> </w:t>
      </w:r>
      <w:r>
        <w:rPr>
          <w:rFonts w:ascii="Meiryo" w:hAnsi="Meiryo"/>
          <w:i/>
          <w:sz w:val="20"/>
          <w:vertAlign w:val="baseline"/>
        </w:rPr>
        <w:t>—</w:t>
      </w:r>
      <w:r>
        <w:rPr>
          <w:rFonts w:ascii="Meiryo" w:hAnsi="Meiryo"/>
          <w:i/>
          <w:spacing w:val="-24"/>
          <w:sz w:val="20"/>
          <w:vertAlign w:val="baseline"/>
        </w:rPr>
        <w:t> </w:t>
      </w:r>
      <w:r>
        <w:rPr>
          <w:w w:val="120"/>
          <w:sz w:val="20"/>
          <w:vertAlign w:val="baseline"/>
        </w:rPr>
        <w:t>2</w:t>
      </w:r>
      <w:r>
        <w:rPr>
          <w:rFonts w:ascii="Times New Roman" w:hAnsi="Times New Roman"/>
          <w:i/>
          <w:w w:val="120"/>
          <w:sz w:val="20"/>
          <w:vertAlign w:val="baseline"/>
        </w:rPr>
        <w:t>x</w:t>
      </w:r>
      <w:r>
        <w:rPr>
          <w:rFonts w:ascii="Georgia" w:hAnsi="Georgia"/>
          <w:w w:val="120"/>
          <w:sz w:val="20"/>
          <w:vertAlign w:val="superscript"/>
        </w:rPr>
        <w:t>3</w:t>
      </w:r>
      <w:r>
        <w:rPr>
          <w:rFonts w:ascii="Georgia" w:hAnsi="Georgia"/>
          <w:spacing w:val="-6"/>
          <w:w w:val="120"/>
          <w:sz w:val="20"/>
          <w:vertAlign w:val="baseline"/>
        </w:rPr>
        <w:t> </w:t>
      </w:r>
      <w:r>
        <w:rPr>
          <w:w w:val="120"/>
          <w:sz w:val="20"/>
          <w:vertAlign w:val="baseline"/>
        </w:rPr>
        <w:t>+</w:t>
      </w:r>
      <w:r>
        <w:rPr>
          <w:spacing w:val="-11"/>
          <w:w w:val="120"/>
          <w:sz w:val="20"/>
          <w:vertAlign w:val="baseline"/>
        </w:rPr>
        <w:t> </w:t>
      </w:r>
      <w:r>
        <w:rPr>
          <w:w w:val="120"/>
          <w:sz w:val="20"/>
          <w:vertAlign w:val="baseline"/>
        </w:rPr>
        <w:t>4</w:t>
      </w:r>
      <w:r>
        <w:rPr>
          <w:rFonts w:ascii="Times New Roman" w:hAnsi="Times New Roman"/>
          <w:i/>
          <w:w w:val="120"/>
          <w:sz w:val="20"/>
          <w:vertAlign w:val="baseline"/>
        </w:rPr>
        <w:t>x</w:t>
      </w:r>
      <w:r>
        <w:rPr>
          <w:rFonts w:ascii="Georgia" w:hAnsi="Georgia"/>
          <w:w w:val="120"/>
          <w:sz w:val="20"/>
          <w:vertAlign w:val="superscript"/>
        </w:rPr>
        <w:t>2</w:t>
      </w:r>
      <w:r>
        <w:rPr>
          <w:rFonts w:ascii="Georgia" w:hAnsi="Georgia"/>
          <w:spacing w:val="-5"/>
          <w:w w:val="120"/>
          <w:sz w:val="20"/>
          <w:vertAlign w:val="baseline"/>
        </w:rPr>
        <w:t> </w:t>
      </w:r>
      <w:r>
        <w:rPr>
          <w:w w:val="120"/>
          <w:sz w:val="20"/>
          <w:vertAlign w:val="baseline"/>
        </w:rPr>
        <w:t>+</w:t>
      </w:r>
      <w:r>
        <w:rPr>
          <w:spacing w:val="-11"/>
          <w:w w:val="120"/>
          <w:sz w:val="20"/>
          <w:vertAlign w:val="baseline"/>
        </w:rPr>
        <w:t> </w:t>
      </w:r>
      <w:r>
        <w:rPr>
          <w:rFonts w:ascii="Times New Roman" w:hAnsi="Times New Roman"/>
          <w:i/>
          <w:w w:val="120"/>
          <w:sz w:val="20"/>
          <w:vertAlign w:val="baseline"/>
        </w:rPr>
        <w:t>x</w:t>
      </w:r>
      <w:r>
        <w:rPr>
          <w:rFonts w:ascii="Times New Roman" w:hAnsi="Times New Roman"/>
          <w:i/>
          <w:spacing w:val="-16"/>
          <w:w w:val="120"/>
          <w:sz w:val="20"/>
          <w:vertAlign w:val="baseline"/>
        </w:rPr>
        <w:t> </w:t>
      </w:r>
      <w:r>
        <w:rPr>
          <w:w w:val="120"/>
          <w:sz w:val="20"/>
          <w:vertAlign w:val="baseline"/>
        </w:rPr>
        <w:t>+</w:t>
      </w:r>
      <w:r>
        <w:rPr>
          <w:spacing w:val="-10"/>
          <w:w w:val="120"/>
          <w:sz w:val="20"/>
          <w:vertAlign w:val="baseline"/>
        </w:rPr>
        <w:t> </w:t>
      </w:r>
      <w:r>
        <w:rPr>
          <w:spacing w:val="-5"/>
          <w:w w:val="120"/>
          <w:sz w:val="20"/>
          <w:vertAlign w:val="baseline"/>
        </w:rPr>
        <w:t>5</w:t>
      </w:r>
      <w:r>
        <w:rPr>
          <w:rFonts w:ascii="Times New Roman" w:hAnsi="Times New Roman"/>
          <w:i/>
          <w:spacing w:val="-5"/>
          <w:w w:val="120"/>
          <w:sz w:val="20"/>
          <w:vertAlign w:val="baseline"/>
        </w:rPr>
        <w:t>.</w:t>
      </w:r>
    </w:p>
    <w:p>
      <w:pPr>
        <w:pStyle w:val="BodyText"/>
        <w:spacing w:line="244" w:lineRule="auto" w:before="49"/>
        <w:ind w:left="2075" w:right="907"/>
        <w:jc w:val="both"/>
      </w:pPr>
      <w:r>
        <w:rPr/>
        <w:t>Use the Euclidean algorithm to compute gcd(</w:t>
      </w:r>
      <w:r>
        <w:rPr>
          <w:b/>
        </w:rPr>
        <w:t>a</w:t>
      </w:r>
      <w:r>
        <w:rPr>
          <w:rFonts w:ascii="Times New Roman"/>
          <w:i/>
        </w:rPr>
        <w:t>,</w:t>
      </w:r>
      <w:r>
        <w:rPr>
          <w:rFonts w:ascii="Times New Roman"/>
          <w:i/>
          <w:spacing w:val="-13"/>
        </w:rPr>
        <w:t> </w:t>
      </w:r>
      <w:r>
        <w:rPr>
          <w:b/>
        </w:rPr>
        <w:t>b</w:t>
      </w:r>
      <w:r>
        <w:rPr/>
        <w:t>) in each of the following </w:t>
      </w:r>
      <w:r>
        <w:rPr>
          <w:spacing w:val="-2"/>
        </w:rPr>
        <w:t>rings.</w:t>
      </w:r>
    </w:p>
    <w:p>
      <w:pPr>
        <w:pStyle w:val="BodyText"/>
        <w:ind w:left="2174"/>
        <w:jc w:val="both"/>
      </w:pPr>
      <w:r>
        <w:rPr/>
        <w:t>(a)</w:t>
      </w:r>
      <w:r>
        <w:rPr>
          <w:spacing w:val="57"/>
        </w:rPr>
        <w:t> </w:t>
      </w:r>
      <w:r>
        <w:rPr>
          <w:rFonts w:ascii="Georgia"/>
        </w:rPr>
        <w:t>F</w:t>
      </w:r>
      <w:r>
        <w:rPr>
          <w:rFonts w:ascii="Georgia"/>
          <w:vertAlign w:val="subscript"/>
        </w:rPr>
        <w:t>2</w:t>
      </w:r>
      <w:r>
        <w:rPr>
          <w:vertAlign w:val="baseline"/>
        </w:rPr>
        <w:t>[</w:t>
      </w:r>
      <w:r>
        <w:rPr>
          <w:rFonts w:ascii="Times New Roman"/>
          <w:i/>
          <w:vertAlign w:val="baseline"/>
        </w:rPr>
        <w:t>x</w:t>
      </w:r>
      <w:r>
        <w:rPr>
          <w:vertAlign w:val="baseline"/>
        </w:rPr>
        <w:t>]</w:t>
      </w:r>
      <w:r>
        <w:rPr>
          <w:spacing w:val="69"/>
          <w:w w:val="150"/>
          <w:vertAlign w:val="baseline"/>
        </w:rPr>
        <w:t>   </w:t>
      </w:r>
      <w:r>
        <w:rPr>
          <w:vertAlign w:val="baseline"/>
        </w:rPr>
        <w:t>(b)</w:t>
      </w:r>
      <w:r>
        <w:rPr>
          <w:spacing w:val="59"/>
          <w:vertAlign w:val="baseline"/>
        </w:rPr>
        <w:t> </w:t>
      </w:r>
      <w:r>
        <w:rPr>
          <w:rFonts w:ascii="Georgia"/>
          <w:vertAlign w:val="baseline"/>
        </w:rPr>
        <w:t>F</w:t>
      </w:r>
      <w:r>
        <w:rPr>
          <w:rFonts w:ascii="Georgia"/>
          <w:vertAlign w:val="subscript"/>
        </w:rPr>
        <w:t>3</w:t>
      </w:r>
      <w:r>
        <w:rPr>
          <w:vertAlign w:val="baseline"/>
        </w:rPr>
        <w:t>[</w:t>
      </w:r>
      <w:r>
        <w:rPr>
          <w:rFonts w:ascii="Times New Roman"/>
          <w:i/>
          <w:vertAlign w:val="baseline"/>
        </w:rPr>
        <w:t>x</w:t>
      </w:r>
      <w:r>
        <w:rPr>
          <w:vertAlign w:val="baseline"/>
        </w:rPr>
        <w:t>]</w:t>
      </w:r>
      <w:r>
        <w:rPr>
          <w:spacing w:val="69"/>
          <w:w w:val="150"/>
          <w:vertAlign w:val="baseline"/>
        </w:rPr>
        <w:t>   </w:t>
      </w:r>
      <w:r>
        <w:rPr>
          <w:vertAlign w:val="baseline"/>
        </w:rPr>
        <w:t>(c)</w:t>
      </w:r>
      <w:r>
        <w:rPr>
          <w:spacing w:val="59"/>
          <w:vertAlign w:val="baseline"/>
        </w:rPr>
        <w:t> </w:t>
      </w:r>
      <w:r>
        <w:rPr>
          <w:rFonts w:ascii="Georgia"/>
          <w:vertAlign w:val="baseline"/>
        </w:rPr>
        <w:t>F</w:t>
      </w:r>
      <w:r>
        <w:rPr>
          <w:rFonts w:ascii="Georgia"/>
          <w:vertAlign w:val="subscript"/>
        </w:rPr>
        <w:t>5</w:t>
      </w:r>
      <w:r>
        <w:rPr>
          <w:vertAlign w:val="baseline"/>
        </w:rPr>
        <w:t>[</w:t>
      </w:r>
      <w:r>
        <w:rPr>
          <w:rFonts w:ascii="Times New Roman"/>
          <w:i/>
          <w:vertAlign w:val="baseline"/>
        </w:rPr>
        <w:t>x</w:t>
      </w:r>
      <w:r>
        <w:rPr>
          <w:vertAlign w:val="baseline"/>
        </w:rPr>
        <w:t>]</w:t>
      </w:r>
      <w:r>
        <w:rPr>
          <w:spacing w:val="69"/>
          <w:w w:val="150"/>
          <w:vertAlign w:val="baseline"/>
        </w:rPr>
        <w:t>   </w:t>
      </w:r>
      <w:r>
        <w:rPr>
          <w:vertAlign w:val="baseline"/>
        </w:rPr>
        <w:t>(d)</w:t>
      </w:r>
      <w:r>
        <w:rPr>
          <w:spacing w:val="60"/>
          <w:vertAlign w:val="baseline"/>
        </w:rPr>
        <w:t> </w:t>
      </w:r>
      <w:r>
        <w:rPr>
          <w:rFonts w:ascii="Georgia"/>
          <w:spacing w:val="-2"/>
          <w:vertAlign w:val="baseline"/>
        </w:rPr>
        <w:t>F</w:t>
      </w:r>
      <w:r>
        <w:rPr>
          <w:rFonts w:ascii="Georgia"/>
          <w:spacing w:val="-2"/>
          <w:vertAlign w:val="subscript"/>
        </w:rPr>
        <w:t>7</w:t>
      </w:r>
      <w:r>
        <w:rPr>
          <w:spacing w:val="-2"/>
          <w:vertAlign w:val="baseline"/>
        </w:rPr>
        <w:t>[</w:t>
      </w:r>
      <w:r>
        <w:rPr>
          <w:rFonts w:ascii="Times New Roman"/>
          <w:i/>
          <w:spacing w:val="-2"/>
          <w:vertAlign w:val="baseline"/>
        </w:rPr>
        <w:t>x</w:t>
      </w:r>
      <w:r>
        <w:rPr>
          <w:spacing w:val="-2"/>
          <w:vertAlign w:val="baseline"/>
        </w:rPr>
        <w:t>].</w:t>
      </w:r>
    </w:p>
    <w:p>
      <w:pPr>
        <w:spacing w:before="124"/>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2.34</w:t>
      </w:r>
      <w:r>
        <w:rPr>
          <w:spacing w:val="-4"/>
          <w:sz w:val="20"/>
        </w:rPr>
        <w:t>.</w:t>
      </w:r>
    </w:p>
    <w:p>
      <w:pPr>
        <w:spacing w:before="5"/>
        <w:ind w:left="2374" w:right="0" w:firstLine="0"/>
        <w:jc w:val="left"/>
        <w:rPr>
          <w:sz w:val="20"/>
        </w:rPr>
      </w:pPr>
      <w:r>
        <w:rPr/>
        <w:pict>
          <v:shape style="position:absolute;margin-left:184.961624pt;margin-top:8.375878pt;width:3.4pt;height:6.1pt;mso-position-horizontal-relative:page;mso-position-vertical-relative:paragraph;z-index:-30443520" type="#_x0000_t202" id="docshape373" filled="false" stroked="false">
            <v:textbox inset="0,0,0,0">
              <w:txbxContent>
                <w:p>
                  <w:pPr>
                    <w:spacing w:before="1"/>
                    <w:ind w:left="0" w:right="0" w:firstLine="0"/>
                    <w:jc w:val="left"/>
                    <w:rPr>
                      <w:sz w:val="10"/>
                    </w:rPr>
                  </w:pPr>
                  <w:r>
                    <w:rPr>
                      <w:w w:val="122"/>
                      <w:sz w:val="10"/>
                    </w:rPr>
                    <w:t>2</w:t>
                  </w:r>
                </w:p>
              </w:txbxContent>
            </v:textbox>
            <w10:wrap type="none"/>
          </v:shape>
        </w:pict>
      </w:r>
      <w:r>
        <w:rPr>
          <w:w w:val="115"/>
          <w:sz w:val="20"/>
        </w:rPr>
        <w:t>(a)</w:t>
      </w:r>
      <w:r>
        <w:rPr>
          <w:spacing w:val="14"/>
          <w:w w:val="115"/>
          <w:sz w:val="20"/>
        </w:rPr>
        <w:t> </w:t>
      </w:r>
      <w:r>
        <w:rPr>
          <w:w w:val="115"/>
          <w:sz w:val="20"/>
        </w:rPr>
        <w:t>gcd</w:t>
      </w:r>
      <w:r>
        <w:rPr>
          <w:rFonts w:ascii="Arial"/>
          <w:w w:val="115"/>
          <w:sz w:val="20"/>
          <w:vertAlign w:val="subscript"/>
        </w:rPr>
        <w:t>F</w:t>
      </w:r>
      <w:r>
        <w:rPr>
          <w:rFonts w:ascii="Arial"/>
          <w:spacing w:val="14"/>
          <w:w w:val="115"/>
          <w:sz w:val="20"/>
          <w:vertAlign w:val="baseline"/>
        </w:rPr>
        <w:t> </w:t>
      </w:r>
      <w:r>
        <w:rPr>
          <w:rFonts w:ascii="Georgia"/>
          <w:w w:val="115"/>
          <w:sz w:val="20"/>
          <w:vertAlign w:val="subscript"/>
        </w:rPr>
        <w:t>[</w:t>
      </w:r>
      <w:r>
        <w:rPr>
          <w:rFonts w:ascii="Georgia"/>
          <w:i/>
          <w:w w:val="115"/>
          <w:sz w:val="20"/>
          <w:vertAlign w:val="subscript"/>
        </w:rPr>
        <w:t>x</w:t>
      </w:r>
      <w:r>
        <w:rPr>
          <w:rFonts w:ascii="Georgia"/>
          <w:w w:val="115"/>
          <w:sz w:val="20"/>
          <w:vertAlign w:val="subscript"/>
        </w:rPr>
        <w:t>]</w:t>
      </w:r>
      <w:r>
        <w:rPr>
          <w:w w:val="115"/>
          <w:sz w:val="20"/>
          <w:vertAlign w:val="baseline"/>
        </w:rPr>
        <w:t>(</w:t>
      </w:r>
      <w:r>
        <w:rPr>
          <w:b/>
          <w:w w:val="115"/>
          <w:sz w:val="20"/>
          <w:vertAlign w:val="baseline"/>
        </w:rPr>
        <w:t>a</w:t>
      </w:r>
      <w:r>
        <w:rPr>
          <w:rFonts w:ascii="Times New Roman"/>
          <w:i/>
          <w:w w:val="115"/>
          <w:sz w:val="20"/>
          <w:vertAlign w:val="baseline"/>
        </w:rPr>
        <w:t>,</w:t>
      </w:r>
      <w:r>
        <w:rPr>
          <w:rFonts w:ascii="Times New Roman"/>
          <w:i/>
          <w:spacing w:val="-25"/>
          <w:w w:val="115"/>
          <w:sz w:val="20"/>
          <w:vertAlign w:val="baseline"/>
        </w:rPr>
        <w:t> </w:t>
      </w:r>
      <w:r>
        <w:rPr>
          <w:b/>
          <w:w w:val="115"/>
          <w:sz w:val="20"/>
          <w:vertAlign w:val="baseline"/>
        </w:rPr>
        <w:t>b</w:t>
      </w:r>
      <w:r>
        <w:rPr>
          <w:w w:val="115"/>
          <w:sz w:val="20"/>
          <w:vertAlign w:val="baseline"/>
        </w:rPr>
        <w:t>)</w:t>
      </w:r>
      <w:r>
        <w:rPr>
          <w:spacing w:val="4"/>
          <w:w w:val="115"/>
          <w:sz w:val="20"/>
          <w:vertAlign w:val="baseline"/>
        </w:rPr>
        <w:t> </w:t>
      </w:r>
      <w:r>
        <w:rPr>
          <w:w w:val="115"/>
          <w:sz w:val="20"/>
          <w:vertAlign w:val="baseline"/>
        </w:rPr>
        <w:t>=</w:t>
      </w:r>
      <w:r>
        <w:rPr>
          <w:spacing w:val="4"/>
          <w:w w:val="115"/>
          <w:sz w:val="20"/>
          <w:vertAlign w:val="baseline"/>
        </w:rPr>
        <w:t> </w:t>
      </w:r>
      <w:r>
        <w:rPr>
          <w:rFonts w:ascii="Times New Roman"/>
          <w:i/>
          <w:w w:val="115"/>
          <w:sz w:val="20"/>
          <w:vertAlign w:val="baseline"/>
        </w:rPr>
        <w:t>x</w:t>
      </w:r>
      <w:r>
        <w:rPr>
          <w:rFonts w:ascii="Georgia"/>
          <w:w w:val="115"/>
          <w:sz w:val="20"/>
          <w:vertAlign w:val="superscript"/>
        </w:rPr>
        <w:t>3</w:t>
      </w:r>
      <w:r>
        <w:rPr>
          <w:rFonts w:ascii="Georgia"/>
          <w:spacing w:val="-1"/>
          <w:w w:val="115"/>
          <w:sz w:val="20"/>
          <w:vertAlign w:val="baseline"/>
        </w:rPr>
        <w:t> </w:t>
      </w:r>
      <w:r>
        <w:rPr>
          <w:w w:val="115"/>
          <w:sz w:val="20"/>
          <w:vertAlign w:val="baseline"/>
        </w:rPr>
        <w:t>+</w:t>
      </w:r>
      <w:r>
        <w:rPr>
          <w:spacing w:val="-7"/>
          <w:w w:val="115"/>
          <w:sz w:val="20"/>
          <w:vertAlign w:val="baseline"/>
        </w:rPr>
        <w:t> </w:t>
      </w:r>
      <w:r>
        <w:rPr>
          <w:rFonts w:ascii="Times New Roman"/>
          <w:i/>
          <w:w w:val="115"/>
          <w:sz w:val="20"/>
          <w:vertAlign w:val="baseline"/>
        </w:rPr>
        <w:t>x</w:t>
      </w:r>
      <w:r>
        <w:rPr>
          <w:rFonts w:ascii="Georgia"/>
          <w:w w:val="115"/>
          <w:sz w:val="20"/>
          <w:vertAlign w:val="superscript"/>
        </w:rPr>
        <w:t>2</w:t>
      </w:r>
      <w:r>
        <w:rPr>
          <w:rFonts w:ascii="Georgia"/>
          <w:spacing w:val="-2"/>
          <w:w w:val="115"/>
          <w:sz w:val="20"/>
          <w:vertAlign w:val="baseline"/>
        </w:rPr>
        <w:t> </w:t>
      </w:r>
      <w:r>
        <w:rPr>
          <w:w w:val="115"/>
          <w:sz w:val="20"/>
          <w:vertAlign w:val="baseline"/>
        </w:rPr>
        <w:t>+</w:t>
      </w:r>
      <w:r>
        <w:rPr>
          <w:spacing w:val="-7"/>
          <w:w w:val="115"/>
          <w:sz w:val="20"/>
          <w:vertAlign w:val="baseline"/>
        </w:rPr>
        <w:t> </w:t>
      </w:r>
      <w:r>
        <w:rPr>
          <w:rFonts w:ascii="Times New Roman"/>
          <w:i/>
          <w:w w:val="115"/>
          <w:sz w:val="20"/>
          <w:vertAlign w:val="baseline"/>
        </w:rPr>
        <w:t>x</w:t>
      </w:r>
      <w:r>
        <w:rPr>
          <w:rFonts w:ascii="Times New Roman"/>
          <w:i/>
          <w:spacing w:val="-13"/>
          <w:w w:val="115"/>
          <w:sz w:val="20"/>
          <w:vertAlign w:val="baseline"/>
        </w:rPr>
        <w:t> </w:t>
      </w:r>
      <w:r>
        <w:rPr>
          <w:w w:val="115"/>
          <w:sz w:val="20"/>
          <w:vertAlign w:val="baseline"/>
        </w:rPr>
        <w:t>+</w:t>
      </w:r>
      <w:r>
        <w:rPr>
          <w:spacing w:val="-7"/>
          <w:w w:val="115"/>
          <w:sz w:val="20"/>
          <w:vertAlign w:val="baseline"/>
        </w:rPr>
        <w:t> </w:t>
      </w:r>
      <w:r>
        <w:rPr>
          <w:spacing w:val="-5"/>
          <w:w w:val="115"/>
          <w:sz w:val="20"/>
          <w:vertAlign w:val="baseline"/>
        </w:rPr>
        <w:t>1.</w:t>
      </w:r>
    </w:p>
    <w:p>
      <w:pPr>
        <w:pStyle w:val="ListParagraph"/>
        <w:numPr>
          <w:ilvl w:val="0"/>
          <w:numId w:val="62"/>
        </w:numPr>
        <w:tabs>
          <w:tab w:pos="2474" w:val="left" w:leader="none"/>
        </w:tabs>
        <w:spacing w:line="240" w:lineRule="auto" w:before="31" w:after="0"/>
        <w:ind w:left="2473" w:right="0" w:hanging="366"/>
        <w:jc w:val="left"/>
        <w:rPr>
          <w:sz w:val="20"/>
        </w:rPr>
      </w:pPr>
      <w:r>
        <w:rPr/>
        <w:pict>
          <v:shape style="position:absolute;margin-left:173.898529pt;margin-top:9.675875pt;width:3.4pt;height:6.1pt;mso-position-horizontal-relative:page;mso-position-vertical-relative:paragraph;z-index:-30443008" type="#_x0000_t202" id="docshape374" filled="false" stroked="false">
            <v:textbox inset="0,0,0,0">
              <w:txbxContent>
                <w:p>
                  <w:pPr>
                    <w:spacing w:before="1"/>
                    <w:ind w:left="0" w:right="0" w:firstLine="0"/>
                    <w:jc w:val="left"/>
                    <w:rPr>
                      <w:sz w:val="10"/>
                    </w:rPr>
                  </w:pPr>
                  <w:r>
                    <w:rPr>
                      <w:w w:val="122"/>
                      <w:sz w:val="10"/>
                    </w:rPr>
                    <w:t>3</w:t>
                  </w:r>
                </w:p>
              </w:txbxContent>
            </v:textbox>
            <w10:wrap type="none"/>
          </v:shape>
        </w:pict>
      </w:r>
      <w:r>
        <w:rPr>
          <w:w w:val="115"/>
          <w:sz w:val="20"/>
        </w:rPr>
        <w:t>gcd</w:t>
      </w:r>
      <w:r>
        <w:rPr>
          <w:rFonts w:ascii="Arial"/>
          <w:w w:val="115"/>
          <w:sz w:val="20"/>
          <w:vertAlign w:val="subscript"/>
        </w:rPr>
        <w:t>F</w:t>
      </w:r>
      <w:r>
        <w:rPr>
          <w:rFonts w:ascii="Arial"/>
          <w:spacing w:val="13"/>
          <w:w w:val="115"/>
          <w:sz w:val="20"/>
          <w:vertAlign w:val="baseline"/>
        </w:rPr>
        <w:t> </w:t>
      </w:r>
      <w:r>
        <w:rPr>
          <w:rFonts w:ascii="Georgia"/>
          <w:w w:val="115"/>
          <w:sz w:val="20"/>
          <w:vertAlign w:val="subscript"/>
        </w:rPr>
        <w:t>[</w:t>
      </w:r>
      <w:r>
        <w:rPr>
          <w:rFonts w:ascii="Georgia"/>
          <w:i/>
          <w:w w:val="115"/>
          <w:sz w:val="20"/>
          <w:vertAlign w:val="subscript"/>
        </w:rPr>
        <w:t>x</w:t>
      </w:r>
      <w:r>
        <w:rPr>
          <w:rFonts w:ascii="Georgia"/>
          <w:w w:val="115"/>
          <w:sz w:val="20"/>
          <w:vertAlign w:val="subscript"/>
        </w:rPr>
        <w:t>]</w:t>
      </w:r>
      <w:r>
        <w:rPr>
          <w:w w:val="115"/>
          <w:sz w:val="20"/>
          <w:vertAlign w:val="baseline"/>
        </w:rPr>
        <w:t>(</w:t>
      </w:r>
      <w:r>
        <w:rPr>
          <w:b/>
          <w:w w:val="115"/>
          <w:sz w:val="20"/>
          <w:vertAlign w:val="baseline"/>
        </w:rPr>
        <w:t>a</w:t>
      </w:r>
      <w:r>
        <w:rPr>
          <w:rFonts w:ascii="Times New Roman"/>
          <w:i/>
          <w:w w:val="115"/>
          <w:sz w:val="20"/>
          <w:vertAlign w:val="baseline"/>
        </w:rPr>
        <w:t>,</w:t>
      </w:r>
      <w:r>
        <w:rPr>
          <w:rFonts w:ascii="Times New Roman"/>
          <w:i/>
          <w:spacing w:val="-24"/>
          <w:w w:val="115"/>
          <w:sz w:val="20"/>
          <w:vertAlign w:val="baseline"/>
        </w:rPr>
        <w:t> </w:t>
      </w:r>
      <w:r>
        <w:rPr>
          <w:b/>
          <w:w w:val="115"/>
          <w:sz w:val="20"/>
          <w:vertAlign w:val="baseline"/>
        </w:rPr>
        <w:t>b</w:t>
      </w:r>
      <w:r>
        <w:rPr>
          <w:w w:val="115"/>
          <w:sz w:val="20"/>
          <w:vertAlign w:val="baseline"/>
        </w:rPr>
        <w:t>)</w:t>
      </w:r>
      <w:r>
        <w:rPr>
          <w:spacing w:val="4"/>
          <w:w w:val="115"/>
          <w:sz w:val="20"/>
          <w:vertAlign w:val="baseline"/>
        </w:rPr>
        <w:t> </w:t>
      </w:r>
      <w:r>
        <w:rPr>
          <w:w w:val="115"/>
          <w:sz w:val="20"/>
          <w:vertAlign w:val="baseline"/>
        </w:rPr>
        <w:t>=</w:t>
      </w:r>
      <w:r>
        <w:rPr>
          <w:spacing w:val="5"/>
          <w:w w:val="115"/>
          <w:sz w:val="20"/>
          <w:vertAlign w:val="baseline"/>
        </w:rPr>
        <w:t> </w:t>
      </w:r>
      <w:r>
        <w:rPr>
          <w:rFonts w:ascii="Times New Roman"/>
          <w:i/>
          <w:w w:val="115"/>
          <w:sz w:val="20"/>
          <w:vertAlign w:val="baseline"/>
        </w:rPr>
        <w:t>x</w:t>
      </w:r>
      <w:r>
        <w:rPr>
          <w:rFonts w:ascii="Georgia"/>
          <w:w w:val="115"/>
          <w:sz w:val="20"/>
          <w:vertAlign w:val="superscript"/>
        </w:rPr>
        <w:t>2</w:t>
      </w:r>
      <w:r>
        <w:rPr>
          <w:rFonts w:ascii="Georgia"/>
          <w:spacing w:val="-2"/>
          <w:w w:val="115"/>
          <w:sz w:val="20"/>
          <w:vertAlign w:val="baseline"/>
        </w:rPr>
        <w:t> </w:t>
      </w:r>
      <w:r>
        <w:rPr>
          <w:w w:val="115"/>
          <w:sz w:val="20"/>
          <w:vertAlign w:val="baseline"/>
        </w:rPr>
        <w:t>+</w:t>
      </w:r>
      <w:r>
        <w:rPr>
          <w:spacing w:val="-6"/>
          <w:w w:val="115"/>
          <w:sz w:val="20"/>
          <w:vertAlign w:val="baseline"/>
        </w:rPr>
        <w:t> </w:t>
      </w:r>
      <w:r>
        <w:rPr>
          <w:rFonts w:ascii="Times New Roman"/>
          <w:i/>
          <w:w w:val="115"/>
          <w:sz w:val="20"/>
          <w:vertAlign w:val="baseline"/>
        </w:rPr>
        <w:t>x</w:t>
      </w:r>
      <w:r>
        <w:rPr>
          <w:rFonts w:ascii="Times New Roman"/>
          <w:i/>
          <w:spacing w:val="-14"/>
          <w:w w:val="115"/>
          <w:sz w:val="20"/>
          <w:vertAlign w:val="baseline"/>
        </w:rPr>
        <w:t> </w:t>
      </w:r>
      <w:r>
        <w:rPr>
          <w:w w:val="115"/>
          <w:sz w:val="20"/>
          <w:vertAlign w:val="baseline"/>
        </w:rPr>
        <w:t>+</w:t>
      </w:r>
      <w:r>
        <w:rPr>
          <w:spacing w:val="-6"/>
          <w:w w:val="115"/>
          <w:sz w:val="20"/>
          <w:vertAlign w:val="baseline"/>
        </w:rPr>
        <w:t> </w:t>
      </w:r>
      <w:r>
        <w:rPr>
          <w:spacing w:val="-5"/>
          <w:w w:val="115"/>
          <w:sz w:val="20"/>
          <w:vertAlign w:val="baseline"/>
        </w:rPr>
        <w:t>2.</w:t>
      </w:r>
    </w:p>
    <w:p>
      <w:pPr>
        <w:pStyle w:val="ListParagraph"/>
        <w:numPr>
          <w:ilvl w:val="0"/>
          <w:numId w:val="62"/>
        </w:numPr>
        <w:tabs>
          <w:tab w:pos="2474" w:val="left" w:leader="none"/>
        </w:tabs>
        <w:spacing w:line="261" w:lineRule="exact" w:before="5" w:after="0"/>
        <w:ind w:left="2473" w:right="0" w:hanging="344"/>
        <w:jc w:val="left"/>
        <w:rPr>
          <w:sz w:val="20"/>
        </w:rPr>
      </w:pPr>
      <w:r>
        <w:rPr>
          <w:w w:val="110"/>
          <w:sz w:val="20"/>
        </w:rPr>
        <w:t>gcd</w:t>
      </w:r>
      <w:r>
        <w:rPr>
          <w:rFonts w:ascii="Arial"/>
          <w:w w:val="110"/>
          <w:sz w:val="20"/>
          <w:vertAlign w:val="subscript"/>
        </w:rPr>
        <w:t>F</w:t>
      </w:r>
      <w:r>
        <w:rPr>
          <w:w w:val="110"/>
          <w:position w:val="-6"/>
          <w:sz w:val="10"/>
          <w:vertAlign w:val="baseline"/>
        </w:rPr>
        <w:t>5</w:t>
      </w:r>
      <w:r>
        <w:rPr>
          <w:rFonts w:ascii="Georgia"/>
          <w:w w:val="110"/>
          <w:position w:val="-4"/>
          <w:sz w:val="14"/>
          <w:vertAlign w:val="baseline"/>
        </w:rPr>
        <w:t>[</w:t>
      </w:r>
      <w:r>
        <w:rPr>
          <w:rFonts w:ascii="Georgia"/>
          <w:i/>
          <w:w w:val="110"/>
          <w:position w:val="-4"/>
          <w:sz w:val="14"/>
          <w:vertAlign w:val="baseline"/>
        </w:rPr>
        <w:t>x</w:t>
      </w:r>
      <w:r>
        <w:rPr>
          <w:rFonts w:ascii="Georgia"/>
          <w:w w:val="110"/>
          <w:position w:val="-4"/>
          <w:sz w:val="14"/>
          <w:vertAlign w:val="baseline"/>
        </w:rPr>
        <w:t>]</w:t>
      </w:r>
      <w:r>
        <w:rPr>
          <w:w w:val="110"/>
          <w:sz w:val="20"/>
          <w:vertAlign w:val="baseline"/>
        </w:rPr>
        <w:t>(</w:t>
      </w:r>
      <w:r>
        <w:rPr>
          <w:b/>
          <w:w w:val="110"/>
          <w:sz w:val="20"/>
          <w:vertAlign w:val="baseline"/>
        </w:rPr>
        <w:t>a</w:t>
      </w:r>
      <w:r>
        <w:rPr>
          <w:rFonts w:ascii="Times New Roman"/>
          <w:i/>
          <w:w w:val="110"/>
          <w:sz w:val="20"/>
          <w:vertAlign w:val="baseline"/>
        </w:rPr>
        <w:t>,</w:t>
      </w:r>
      <w:r>
        <w:rPr>
          <w:rFonts w:ascii="Times New Roman"/>
          <w:i/>
          <w:spacing w:val="-18"/>
          <w:w w:val="110"/>
          <w:sz w:val="20"/>
          <w:vertAlign w:val="baseline"/>
        </w:rPr>
        <w:t> </w:t>
      </w:r>
      <w:r>
        <w:rPr>
          <w:b/>
          <w:w w:val="110"/>
          <w:sz w:val="20"/>
          <w:vertAlign w:val="baseline"/>
        </w:rPr>
        <w:t>b</w:t>
      </w:r>
      <w:r>
        <w:rPr>
          <w:w w:val="110"/>
          <w:sz w:val="20"/>
          <w:vertAlign w:val="baseline"/>
        </w:rPr>
        <w:t>)</w:t>
      </w:r>
      <w:r>
        <w:rPr>
          <w:spacing w:val="15"/>
          <w:w w:val="110"/>
          <w:sz w:val="20"/>
          <w:vertAlign w:val="baseline"/>
        </w:rPr>
        <w:t> </w:t>
      </w:r>
      <w:r>
        <w:rPr>
          <w:w w:val="110"/>
          <w:sz w:val="20"/>
          <w:vertAlign w:val="baseline"/>
        </w:rPr>
        <w:t>=</w:t>
      </w:r>
      <w:r>
        <w:rPr>
          <w:spacing w:val="14"/>
          <w:w w:val="110"/>
          <w:sz w:val="20"/>
          <w:vertAlign w:val="baseline"/>
        </w:rPr>
        <w:t> </w:t>
      </w:r>
      <w:r>
        <w:rPr>
          <w:rFonts w:ascii="Times New Roman"/>
          <w:i/>
          <w:w w:val="110"/>
          <w:sz w:val="20"/>
          <w:vertAlign w:val="baseline"/>
        </w:rPr>
        <w:t>x</w:t>
      </w:r>
      <w:r>
        <w:rPr>
          <w:rFonts w:ascii="Times New Roman"/>
          <w:i/>
          <w:spacing w:val="-5"/>
          <w:w w:val="110"/>
          <w:sz w:val="20"/>
          <w:vertAlign w:val="baseline"/>
        </w:rPr>
        <w:t> </w:t>
      </w:r>
      <w:r>
        <w:rPr>
          <w:w w:val="110"/>
          <w:sz w:val="20"/>
          <w:vertAlign w:val="baseline"/>
        </w:rPr>
        <w:t>+</w:t>
      </w:r>
      <w:r>
        <w:rPr>
          <w:spacing w:val="2"/>
          <w:w w:val="110"/>
          <w:sz w:val="20"/>
          <w:vertAlign w:val="baseline"/>
        </w:rPr>
        <w:t> </w:t>
      </w:r>
      <w:r>
        <w:rPr>
          <w:spacing w:val="-5"/>
          <w:w w:val="110"/>
          <w:sz w:val="20"/>
          <w:vertAlign w:val="baseline"/>
        </w:rPr>
        <w:t>4.</w:t>
      </w:r>
    </w:p>
    <w:p>
      <w:pPr>
        <w:pStyle w:val="ListParagraph"/>
        <w:numPr>
          <w:ilvl w:val="0"/>
          <w:numId w:val="62"/>
        </w:numPr>
        <w:tabs>
          <w:tab w:pos="2474" w:val="left" w:leader="none"/>
        </w:tabs>
        <w:spacing w:line="228" w:lineRule="exact" w:before="0" w:after="0"/>
        <w:ind w:left="2473" w:right="0" w:hanging="366"/>
        <w:jc w:val="left"/>
        <w:rPr>
          <w:sz w:val="20"/>
        </w:rPr>
      </w:pPr>
      <w:r>
        <w:rPr>
          <w:w w:val="110"/>
          <w:sz w:val="20"/>
        </w:rPr>
        <w:t>gcd</w:t>
      </w:r>
      <w:r>
        <w:rPr>
          <w:rFonts w:ascii="Arial"/>
          <w:w w:val="110"/>
          <w:sz w:val="20"/>
          <w:vertAlign w:val="subscript"/>
        </w:rPr>
        <w:t>F</w:t>
      </w:r>
      <w:r>
        <w:rPr>
          <w:w w:val="110"/>
          <w:position w:val="-6"/>
          <w:sz w:val="10"/>
          <w:vertAlign w:val="baseline"/>
        </w:rPr>
        <w:t>7</w:t>
      </w:r>
      <w:r>
        <w:rPr>
          <w:rFonts w:ascii="Georgia"/>
          <w:w w:val="110"/>
          <w:position w:val="-4"/>
          <w:sz w:val="14"/>
          <w:vertAlign w:val="baseline"/>
        </w:rPr>
        <w:t>[</w:t>
      </w:r>
      <w:r>
        <w:rPr>
          <w:rFonts w:ascii="Georgia"/>
          <w:i/>
          <w:w w:val="110"/>
          <w:position w:val="-4"/>
          <w:sz w:val="14"/>
          <w:vertAlign w:val="baseline"/>
        </w:rPr>
        <w:t>x</w:t>
      </w:r>
      <w:r>
        <w:rPr>
          <w:rFonts w:ascii="Georgia"/>
          <w:w w:val="110"/>
          <w:position w:val="-4"/>
          <w:sz w:val="14"/>
          <w:vertAlign w:val="baseline"/>
        </w:rPr>
        <w:t>]</w:t>
      </w:r>
      <w:r>
        <w:rPr>
          <w:w w:val="110"/>
          <w:sz w:val="20"/>
          <w:vertAlign w:val="baseline"/>
        </w:rPr>
        <w:t>(</w:t>
      </w:r>
      <w:r>
        <w:rPr>
          <w:b/>
          <w:w w:val="110"/>
          <w:sz w:val="20"/>
          <w:vertAlign w:val="baseline"/>
        </w:rPr>
        <w:t>a</w:t>
      </w:r>
      <w:r>
        <w:rPr>
          <w:rFonts w:ascii="Times New Roman"/>
          <w:i/>
          <w:w w:val="110"/>
          <w:sz w:val="20"/>
          <w:vertAlign w:val="baseline"/>
        </w:rPr>
        <w:t>,</w:t>
      </w:r>
      <w:r>
        <w:rPr>
          <w:rFonts w:ascii="Times New Roman"/>
          <w:i/>
          <w:spacing w:val="-22"/>
          <w:w w:val="110"/>
          <w:sz w:val="20"/>
          <w:vertAlign w:val="baseline"/>
        </w:rPr>
        <w:t> </w:t>
      </w:r>
      <w:r>
        <w:rPr>
          <w:b/>
          <w:w w:val="110"/>
          <w:sz w:val="20"/>
          <w:vertAlign w:val="baseline"/>
        </w:rPr>
        <w:t>b</w:t>
      </w:r>
      <w:r>
        <w:rPr>
          <w:w w:val="110"/>
          <w:sz w:val="20"/>
          <w:vertAlign w:val="baseline"/>
        </w:rPr>
        <w:t>)</w:t>
      </w:r>
      <w:r>
        <w:rPr>
          <w:spacing w:val="-3"/>
          <w:w w:val="110"/>
          <w:sz w:val="20"/>
          <w:vertAlign w:val="baseline"/>
        </w:rPr>
        <w:t> </w:t>
      </w:r>
      <w:r>
        <w:rPr>
          <w:w w:val="110"/>
          <w:sz w:val="20"/>
          <w:vertAlign w:val="baseline"/>
        </w:rPr>
        <w:t>= </w:t>
      </w:r>
      <w:r>
        <w:rPr>
          <w:spacing w:val="-5"/>
          <w:w w:val="110"/>
          <w:sz w:val="20"/>
          <w:vertAlign w:val="baseline"/>
        </w:rPr>
        <w:t>1.</w:t>
      </w:r>
    </w:p>
    <w:p>
      <w:pPr>
        <w:spacing w:line="148" w:lineRule="auto" w:before="58"/>
        <w:ind w:left="2075" w:right="908" w:firstLine="298"/>
        <w:jc w:val="left"/>
        <w:rPr>
          <w:sz w:val="20"/>
        </w:rPr>
      </w:pPr>
      <w:r>
        <w:rPr>
          <w:sz w:val="20"/>
        </w:rPr>
        <w:t>(Note</w:t>
      </w:r>
      <w:r>
        <w:rPr>
          <w:spacing w:val="3"/>
          <w:sz w:val="20"/>
        </w:rPr>
        <w:t> </w:t>
      </w:r>
      <w:r>
        <w:rPr>
          <w:sz w:val="20"/>
        </w:rPr>
        <w:t>for</w:t>
      </w:r>
      <w:r>
        <w:rPr>
          <w:spacing w:val="3"/>
          <w:sz w:val="20"/>
        </w:rPr>
        <w:t> </w:t>
      </w:r>
      <w:r>
        <w:rPr>
          <w:sz w:val="20"/>
        </w:rPr>
        <w:t>instructor:</w:t>
      </w:r>
      <w:r>
        <w:rPr>
          <w:spacing w:val="10"/>
          <w:sz w:val="20"/>
        </w:rPr>
        <w:t> </w:t>
      </w:r>
      <w:r>
        <w:rPr>
          <w:sz w:val="20"/>
        </w:rPr>
        <w:t>The</w:t>
      </w:r>
      <w:r>
        <w:rPr>
          <w:spacing w:val="16"/>
          <w:sz w:val="20"/>
        </w:rPr>
        <w:t> </w:t>
      </w:r>
      <w:r>
        <w:rPr>
          <w:sz w:val="20"/>
        </w:rPr>
        <w:t>resultant</w:t>
      </w:r>
      <w:r>
        <w:rPr>
          <w:spacing w:val="16"/>
          <w:sz w:val="20"/>
        </w:rPr>
        <w:t> </w:t>
      </w:r>
      <w:r>
        <w:rPr>
          <w:sz w:val="20"/>
        </w:rPr>
        <w:t>of</w:t>
      </w:r>
      <w:r>
        <w:rPr>
          <w:spacing w:val="17"/>
          <w:sz w:val="20"/>
        </w:rPr>
        <w:t> </w:t>
      </w:r>
      <w:r>
        <w:rPr>
          <w:b/>
          <w:sz w:val="20"/>
        </w:rPr>
        <w:t>a</w:t>
      </w:r>
      <w:r>
        <w:rPr>
          <w:b/>
          <w:spacing w:val="16"/>
          <w:sz w:val="20"/>
        </w:rPr>
        <w:t> </w:t>
      </w:r>
      <w:r>
        <w:rPr>
          <w:sz w:val="20"/>
        </w:rPr>
        <w:t>and</w:t>
      </w:r>
      <w:r>
        <w:rPr>
          <w:spacing w:val="16"/>
          <w:sz w:val="20"/>
        </w:rPr>
        <w:t> </w:t>
      </w:r>
      <w:r>
        <w:rPr>
          <w:b/>
          <w:sz w:val="20"/>
        </w:rPr>
        <w:t>b</w:t>
      </w:r>
      <w:r>
        <w:rPr>
          <w:b/>
          <w:spacing w:val="16"/>
          <w:sz w:val="20"/>
        </w:rPr>
        <w:t> </w:t>
      </w:r>
      <w:r>
        <w:rPr>
          <w:sz w:val="20"/>
        </w:rPr>
        <w:t>is</w:t>
      </w:r>
      <w:r>
        <w:rPr>
          <w:spacing w:val="16"/>
          <w:sz w:val="20"/>
        </w:rPr>
        <w:t> </w:t>
      </w:r>
      <w:r>
        <w:rPr>
          <w:rFonts w:ascii="Meiryo" w:hAnsi="Meiryo"/>
          <w:i/>
          <w:sz w:val="20"/>
        </w:rPr>
        <w:t>—</w:t>
      </w:r>
      <w:r>
        <w:rPr>
          <w:sz w:val="20"/>
        </w:rPr>
        <w:t>2</w:t>
      </w:r>
      <w:r>
        <w:rPr>
          <w:rFonts w:ascii="Georgia" w:hAnsi="Georgia"/>
          <w:position w:val="7"/>
          <w:sz w:val="14"/>
        </w:rPr>
        <w:t>3</w:t>
      </w:r>
      <w:r>
        <w:rPr>
          <w:rFonts w:ascii="Georgia" w:hAnsi="Georgia"/>
          <w:spacing w:val="14"/>
          <w:position w:val="7"/>
          <w:sz w:val="14"/>
        </w:rPr>
        <w:t> </w:t>
      </w:r>
      <w:r>
        <w:rPr>
          <w:rFonts w:ascii="Meiryo" w:hAnsi="Meiryo"/>
          <w:i/>
          <w:sz w:val="20"/>
        </w:rPr>
        <w:t>·</w:t>
      </w:r>
      <w:r>
        <w:rPr>
          <w:rFonts w:ascii="Meiryo" w:hAnsi="Meiryo"/>
          <w:i/>
          <w:spacing w:val="-19"/>
          <w:sz w:val="20"/>
        </w:rPr>
        <w:t> </w:t>
      </w:r>
      <w:r>
        <w:rPr>
          <w:sz w:val="20"/>
        </w:rPr>
        <w:t>3</w:t>
      </w:r>
      <w:r>
        <w:rPr>
          <w:rFonts w:ascii="Georgia" w:hAnsi="Georgia"/>
          <w:position w:val="7"/>
          <w:sz w:val="14"/>
        </w:rPr>
        <w:t>2</w:t>
      </w:r>
      <w:r>
        <w:rPr>
          <w:rFonts w:ascii="Georgia" w:hAnsi="Georgia"/>
          <w:spacing w:val="14"/>
          <w:position w:val="7"/>
          <w:sz w:val="14"/>
        </w:rPr>
        <w:t> </w:t>
      </w:r>
      <w:r>
        <w:rPr>
          <w:rFonts w:ascii="Meiryo" w:hAnsi="Meiryo"/>
          <w:i/>
          <w:sz w:val="20"/>
        </w:rPr>
        <w:t>·</w:t>
      </w:r>
      <w:r>
        <w:rPr>
          <w:rFonts w:ascii="Meiryo" w:hAnsi="Meiryo"/>
          <w:i/>
          <w:spacing w:val="-19"/>
          <w:sz w:val="20"/>
        </w:rPr>
        <w:t> </w:t>
      </w:r>
      <w:r>
        <w:rPr>
          <w:sz w:val="20"/>
        </w:rPr>
        <w:t>5</w:t>
      </w:r>
      <w:r>
        <w:rPr>
          <w:spacing w:val="-5"/>
          <w:sz w:val="20"/>
        </w:rPr>
        <w:t> </w:t>
      </w:r>
      <w:r>
        <w:rPr>
          <w:rFonts w:ascii="Meiryo" w:hAnsi="Meiryo"/>
          <w:i/>
          <w:sz w:val="20"/>
        </w:rPr>
        <w:t>·</w:t>
      </w:r>
      <w:r>
        <w:rPr>
          <w:rFonts w:ascii="Meiryo" w:hAnsi="Meiryo"/>
          <w:i/>
          <w:spacing w:val="-20"/>
          <w:sz w:val="20"/>
        </w:rPr>
        <w:t> </w:t>
      </w:r>
      <w:r>
        <w:rPr>
          <w:sz w:val="20"/>
        </w:rPr>
        <w:t>59</w:t>
      </w:r>
      <w:r>
        <w:rPr>
          <w:spacing w:val="-5"/>
          <w:sz w:val="20"/>
        </w:rPr>
        <w:t> </w:t>
      </w:r>
      <w:r>
        <w:rPr>
          <w:rFonts w:ascii="Meiryo" w:hAnsi="Meiryo"/>
          <w:i/>
          <w:sz w:val="20"/>
        </w:rPr>
        <w:t>·</w:t>
      </w:r>
      <w:r>
        <w:rPr>
          <w:rFonts w:ascii="Meiryo" w:hAnsi="Meiryo"/>
          <w:i/>
          <w:spacing w:val="-19"/>
          <w:sz w:val="20"/>
        </w:rPr>
        <w:t> </w:t>
      </w:r>
      <w:r>
        <w:rPr>
          <w:sz w:val="20"/>
        </w:rPr>
        <w:t>107,</w:t>
      </w:r>
      <w:r>
        <w:rPr>
          <w:spacing w:val="16"/>
          <w:sz w:val="20"/>
        </w:rPr>
        <w:t> </w:t>
      </w:r>
      <w:r>
        <w:rPr>
          <w:sz w:val="20"/>
        </w:rPr>
        <w:t>so gcd(</w:t>
      </w:r>
      <w:r>
        <w:rPr>
          <w:b/>
          <w:sz w:val="20"/>
        </w:rPr>
        <w:t>a</w:t>
      </w:r>
      <w:r>
        <w:rPr>
          <w:rFonts w:ascii="Times New Roman" w:hAnsi="Times New Roman"/>
          <w:i/>
          <w:sz w:val="20"/>
        </w:rPr>
        <w:t>,</w:t>
      </w:r>
      <w:r>
        <w:rPr>
          <w:rFonts w:ascii="Times New Roman" w:hAnsi="Times New Roman"/>
          <w:i/>
          <w:spacing w:val="-14"/>
          <w:sz w:val="20"/>
        </w:rPr>
        <w:t> </w:t>
      </w:r>
      <w:r>
        <w:rPr>
          <w:b/>
          <w:sz w:val="20"/>
        </w:rPr>
        <w:t>b</w:t>
      </w:r>
      <w:r>
        <w:rPr>
          <w:sz w:val="20"/>
        </w:rPr>
        <w:t>) </w:t>
      </w:r>
      <w:r>
        <w:rPr>
          <w:w w:val="110"/>
          <w:sz w:val="20"/>
        </w:rPr>
        <w:t>= </w:t>
      </w:r>
      <w:r>
        <w:rPr>
          <w:sz w:val="20"/>
        </w:rPr>
        <w:t>1</w:t>
      </w:r>
      <w:r>
        <w:rPr>
          <w:spacing w:val="28"/>
          <w:sz w:val="20"/>
        </w:rPr>
        <w:t> </w:t>
      </w:r>
      <w:r>
        <w:rPr>
          <w:sz w:val="20"/>
        </w:rPr>
        <w:t>in</w:t>
      </w:r>
      <w:r>
        <w:rPr>
          <w:spacing w:val="28"/>
          <w:sz w:val="20"/>
        </w:rPr>
        <w:t> </w:t>
      </w:r>
      <w:r>
        <w:rPr>
          <w:rFonts w:ascii="Georgia" w:hAnsi="Georgia"/>
          <w:sz w:val="20"/>
        </w:rPr>
        <w:t>F</w:t>
      </w:r>
      <w:r>
        <w:rPr>
          <w:rFonts w:ascii="Georgia" w:hAnsi="Georgia"/>
          <w:i/>
          <w:sz w:val="20"/>
          <w:vertAlign w:val="subscript"/>
        </w:rPr>
        <w:t>p</w:t>
      </w:r>
      <w:r>
        <w:rPr>
          <w:sz w:val="20"/>
          <w:vertAlign w:val="baseline"/>
        </w:rPr>
        <w:t>[</w:t>
      </w:r>
      <w:r>
        <w:rPr>
          <w:rFonts w:ascii="Times New Roman" w:hAnsi="Times New Roman"/>
          <w:i/>
          <w:sz w:val="20"/>
          <w:vertAlign w:val="baseline"/>
        </w:rPr>
        <w:t>x</w:t>
      </w:r>
      <w:r>
        <w:rPr>
          <w:sz w:val="20"/>
          <w:vertAlign w:val="baseline"/>
        </w:rPr>
        <w:t>]</w:t>
      </w:r>
      <w:r>
        <w:rPr>
          <w:spacing w:val="28"/>
          <w:sz w:val="20"/>
          <w:vertAlign w:val="baseline"/>
        </w:rPr>
        <w:t> </w:t>
      </w:r>
      <w:r>
        <w:rPr>
          <w:sz w:val="20"/>
          <w:vertAlign w:val="baseline"/>
        </w:rPr>
        <w:t>unless</w:t>
      </w:r>
      <w:r>
        <w:rPr>
          <w:spacing w:val="28"/>
          <w:sz w:val="20"/>
          <w:vertAlign w:val="baseline"/>
        </w:rPr>
        <w:t> </w:t>
      </w:r>
      <w:r>
        <w:rPr>
          <w:rFonts w:ascii="Times New Roman" w:hAnsi="Times New Roman"/>
          <w:i/>
          <w:sz w:val="20"/>
          <w:vertAlign w:val="baseline"/>
        </w:rPr>
        <w:t>p </w:t>
      </w:r>
      <w:r>
        <w:rPr>
          <w:rFonts w:ascii="Meiryo" w:hAnsi="Meiryo"/>
          <w:i/>
          <w:sz w:val="20"/>
          <w:vertAlign w:val="baseline"/>
        </w:rPr>
        <w:t>∈</w:t>
      </w:r>
      <w:r>
        <w:rPr>
          <w:rFonts w:ascii="Meiryo" w:hAnsi="Meiryo"/>
          <w:i/>
          <w:spacing w:val="-8"/>
          <w:sz w:val="20"/>
          <w:vertAlign w:val="baseline"/>
        </w:rPr>
        <w:t> </w:t>
      </w:r>
      <w:r>
        <w:rPr>
          <w:rFonts w:ascii="Meiryo" w:hAnsi="Meiryo"/>
          <w:i/>
          <w:sz w:val="20"/>
          <w:vertAlign w:val="baseline"/>
        </w:rPr>
        <w:t>{</w:t>
      </w:r>
      <w:r>
        <w:rPr>
          <w:sz w:val="20"/>
          <w:vertAlign w:val="baseline"/>
        </w:rPr>
        <w:t>2</w:t>
      </w:r>
      <w:r>
        <w:rPr>
          <w:rFonts w:ascii="Times New Roman" w:hAnsi="Times New Roman"/>
          <w:i/>
          <w:sz w:val="20"/>
          <w:vertAlign w:val="baseline"/>
        </w:rPr>
        <w:t>,</w:t>
      </w:r>
      <w:r>
        <w:rPr>
          <w:rFonts w:ascii="Times New Roman" w:hAnsi="Times New Roman"/>
          <w:i/>
          <w:spacing w:val="-14"/>
          <w:sz w:val="20"/>
          <w:vertAlign w:val="baseline"/>
        </w:rPr>
        <w:t> </w:t>
      </w:r>
      <w:r>
        <w:rPr>
          <w:sz w:val="20"/>
          <w:vertAlign w:val="baseline"/>
        </w:rPr>
        <w:t>3</w:t>
      </w:r>
      <w:r>
        <w:rPr>
          <w:rFonts w:ascii="Times New Roman" w:hAnsi="Times New Roman"/>
          <w:i/>
          <w:sz w:val="20"/>
          <w:vertAlign w:val="baseline"/>
        </w:rPr>
        <w:t>,</w:t>
      </w:r>
      <w:r>
        <w:rPr>
          <w:rFonts w:ascii="Times New Roman" w:hAnsi="Times New Roman"/>
          <w:i/>
          <w:spacing w:val="-14"/>
          <w:sz w:val="20"/>
          <w:vertAlign w:val="baseline"/>
        </w:rPr>
        <w:t> </w:t>
      </w:r>
      <w:r>
        <w:rPr>
          <w:sz w:val="20"/>
          <w:vertAlign w:val="baseline"/>
        </w:rPr>
        <w:t>5</w:t>
      </w:r>
      <w:r>
        <w:rPr>
          <w:rFonts w:ascii="Times New Roman" w:hAnsi="Times New Roman"/>
          <w:i/>
          <w:sz w:val="20"/>
          <w:vertAlign w:val="baseline"/>
        </w:rPr>
        <w:t>,</w:t>
      </w:r>
      <w:r>
        <w:rPr>
          <w:rFonts w:ascii="Times New Roman" w:hAnsi="Times New Roman"/>
          <w:i/>
          <w:spacing w:val="-14"/>
          <w:sz w:val="20"/>
          <w:vertAlign w:val="baseline"/>
        </w:rPr>
        <w:t> </w:t>
      </w:r>
      <w:r>
        <w:rPr>
          <w:sz w:val="20"/>
          <w:vertAlign w:val="baseline"/>
        </w:rPr>
        <w:t>59</w:t>
      </w:r>
      <w:r>
        <w:rPr>
          <w:rFonts w:ascii="Times New Roman" w:hAnsi="Times New Roman"/>
          <w:i/>
          <w:sz w:val="20"/>
          <w:vertAlign w:val="baseline"/>
        </w:rPr>
        <w:t>,</w:t>
      </w:r>
      <w:r>
        <w:rPr>
          <w:rFonts w:ascii="Times New Roman" w:hAnsi="Times New Roman"/>
          <w:i/>
          <w:spacing w:val="-14"/>
          <w:sz w:val="20"/>
          <w:vertAlign w:val="baseline"/>
        </w:rPr>
        <w:t> </w:t>
      </w:r>
      <w:r>
        <w:rPr>
          <w:sz w:val="20"/>
          <w:vertAlign w:val="baseline"/>
        </w:rPr>
        <w:t>107</w:t>
      </w:r>
      <w:r>
        <w:rPr>
          <w:rFonts w:ascii="Meiryo" w:hAnsi="Meiryo"/>
          <w:i/>
          <w:sz w:val="20"/>
          <w:vertAlign w:val="baseline"/>
        </w:rPr>
        <w:t>}</w:t>
      </w:r>
      <w:r>
        <w:rPr>
          <w:sz w:val="20"/>
          <w:vertAlign w:val="baseline"/>
        </w:rPr>
        <w:t>.)</w:t>
      </w:r>
    </w:p>
    <w:p>
      <w:pPr>
        <w:pStyle w:val="ListParagraph"/>
        <w:numPr>
          <w:ilvl w:val="1"/>
          <w:numId w:val="44"/>
        </w:numPr>
        <w:tabs>
          <w:tab w:pos="2660" w:val="left" w:leader="none"/>
        </w:tabs>
        <w:spacing w:line="244" w:lineRule="auto" w:before="74" w:after="0"/>
        <w:ind w:left="2075" w:right="908" w:firstLine="0"/>
        <w:jc w:val="both"/>
        <w:rPr>
          <w:sz w:val="20"/>
        </w:rPr>
      </w:pPr>
      <w:r>
        <w:rPr>
          <w:sz w:val="20"/>
        </w:rPr>
        <w:t>Continuing</w:t>
      </w:r>
      <w:r>
        <w:rPr>
          <w:spacing w:val="40"/>
          <w:sz w:val="20"/>
        </w:rPr>
        <w:t> </w:t>
      </w:r>
      <w:r>
        <w:rPr>
          <w:sz w:val="20"/>
        </w:rPr>
        <w:t>with</w:t>
      </w:r>
      <w:r>
        <w:rPr>
          <w:spacing w:val="40"/>
          <w:sz w:val="20"/>
        </w:rPr>
        <w:t> </w:t>
      </w:r>
      <w:r>
        <w:rPr>
          <w:sz w:val="20"/>
        </w:rPr>
        <w:t>the</w:t>
      </w:r>
      <w:r>
        <w:rPr>
          <w:spacing w:val="40"/>
          <w:sz w:val="20"/>
        </w:rPr>
        <w:t> </w:t>
      </w:r>
      <w:r>
        <w:rPr>
          <w:sz w:val="20"/>
        </w:rPr>
        <w:t>same</w:t>
      </w:r>
      <w:r>
        <w:rPr>
          <w:spacing w:val="40"/>
          <w:sz w:val="20"/>
        </w:rPr>
        <w:t> </w:t>
      </w:r>
      <w:r>
        <w:rPr>
          <w:sz w:val="20"/>
        </w:rPr>
        <w:t>polynomials</w:t>
      </w:r>
      <w:r>
        <w:rPr>
          <w:spacing w:val="40"/>
          <w:sz w:val="20"/>
        </w:rPr>
        <w:t> </w:t>
      </w:r>
      <w:r>
        <w:rPr>
          <w:b/>
          <w:sz w:val="20"/>
        </w:rPr>
        <w:t>a</w:t>
      </w:r>
      <w:r>
        <w:rPr>
          <w:b/>
          <w:spacing w:val="40"/>
          <w:sz w:val="20"/>
        </w:rPr>
        <w:t> </w:t>
      </w:r>
      <w:r>
        <w:rPr>
          <w:sz w:val="20"/>
        </w:rPr>
        <w:t>and</w:t>
      </w:r>
      <w:r>
        <w:rPr>
          <w:spacing w:val="40"/>
          <w:sz w:val="20"/>
        </w:rPr>
        <w:t> </w:t>
      </w:r>
      <w:r>
        <w:rPr>
          <w:b/>
          <w:sz w:val="20"/>
        </w:rPr>
        <w:t>b</w:t>
      </w:r>
      <w:r>
        <w:rPr>
          <w:b/>
          <w:spacing w:val="40"/>
          <w:sz w:val="20"/>
        </w:rPr>
        <w:t> </w:t>
      </w:r>
      <w:r>
        <w:rPr>
          <w:sz w:val="20"/>
        </w:rPr>
        <w:t>as</w:t>
      </w:r>
      <w:r>
        <w:rPr>
          <w:spacing w:val="40"/>
          <w:sz w:val="20"/>
        </w:rPr>
        <w:t> </w:t>
      </w:r>
      <w:r>
        <w:rPr>
          <w:sz w:val="20"/>
        </w:rPr>
        <w:t>in</w:t>
      </w:r>
      <w:r>
        <w:rPr>
          <w:spacing w:val="40"/>
          <w:sz w:val="20"/>
        </w:rPr>
        <w:t> </w:t>
      </w:r>
      <w:r>
        <w:rPr>
          <w:sz w:val="20"/>
        </w:rPr>
        <w:t>Exercise</w:t>
      </w:r>
      <w:r>
        <w:rPr>
          <w:spacing w:val="40"/>
          <w:sz w:val="20"/>
        </w:rPr>
        <w:t> </w:t>
      </w:r>
      <w:r>
        <w:rPr>
          <w:sz w:val="20"/>
        </w:rPr>
        <w:t>2.34, for each of the polynomial rings (a), (b), (c), and (d) in Exercise 2.34, find polynomials </w:t>
      </w:r>
      <w:r>
        <w:rPr>
          <w:b/>
          <w:sz w:val="20"/>
        </w:rPr>
        <w:t>u </w:t>
      </w:r>
      <w:r>
        <w:rPr>
          <w:sz w:val="20"/>
        </w:rPr>
        <w:t>and </w:t>
      </w:r>
      <w:r>
        <w:rPr>
          <w:b/>
          <w:sz w:val="20"/>
        </w:rPr>
        <w:t>v</w:t>
      </w:r>
      <w:r>
        <w:rPr>
          <w:b/>
          <w:spacing w:val="40"/>
          <w:sz w:val="20"/>
        </w:rPr>
        <w:t> </w:t>
      </w:r>
      <w:r>
        <w:rPr>
          <w:sz w:val="20"/>
        </w:rPr>
        <w:t>satisfying</w:t>
      </w:r>
    </w:p>
    <w:p>
      <w:pPr>
        <w:spacing w:before="102"/>
        <w:ind w:left="4360" w:right="0" w:firstLine="0"/>
        <w:jc w:val="left"/>
        <w:rPr>
          <w:rFonts w:ascii="Times New Roman" w:hAnsi="Times New Roman"/>
          <w:i/>
          <w:sz w:val="20"/>
        </w:rPr>
      </w:pPr>
      <w:r>
        <w:rPr>
          <w:b/>
          <w:w w:val="110"/>
          <w:sz w:val="20"/>
        </w:rPr>
        <w:t>a</w:t>
      </w:r>
      <w:r>
        <w:rPr>
          <w:b/>
          <w:spacing w:val="-13"/>
          <w:w w:val="110"/>
          <w:sz w:val="20"/>
        </w:rPr>
        <w:t> </w:t>
      </w:r>
      <w:r>
        <w:rPr>
          <w:rFonts w:ascii="Meiryo" w:hAnsi="Meiryo"/>
          <w:i/>
          <w:w w:val="105"/>
          <w:sz w:val="20"/>
        </w:rPr>
        <w:t>·</w:t>
      </w:r>
      <w:r>
        <w:rPr>
          <w:rFonts w:ascii="Meiryo" w:hAnsi="Meiryo"/>
          <w:i/>
          <w:spacing w:val="-27"/>
          <w:w w:val="105"/>
          <w:sz w:val="20"/>
        </w:rPr>
        <w:t> </w:t>
      </w:r>
      <w:r>
        <w:rPr>
          <w:b/>
          <w:w w:val="110"/>
          <w:sz w:val="20"/>
        </w:rPr>
        <w:t>u</w:t>
      </w:r>
      <w:r>
        <w:rPr>
          <w:b/>
          <w:spacing w:val="-11"/>
          <w:w w:val="110"/>
          <w:sz w:val="20"/>
        </w:rPr>
        <w:t> </w:t>
      </w:r>
      <w:r>
        <w:rPr>
          <w:w w:val="110"/>
          <w:sz w:val="20"/>
        </w:rPr>
        <w:t>+</w:t>
      </w:r>
      <w:r>
        <w:rPr>
          <w:spacing w:val="-7"/>
          <w:w w:val="110"/>
          <w:sz w:val="20"/>
        </w:rPr>
        <w:t> </w:t>
      </w:r>
      <w:r>
        <w:rPr>
          <w:b/>
          <w:w w:val="110"/>
          <w:sz w:val="20"/>
        </w:rPr>
        <w:t>b</w:t>
      </w:r>
      <w:r>
        <w:rPr>
          <w:b/>
          <w:spacing w:val="-7"/>
          <w:w w:val="110"/>
          <w:sz w:val="20"/>
        </w:rPr>
        <w:t> </w:t>
      </w:r>
      <w:r>
        <w:rPr>
          <w:rFonts w:ascii="Meiryo" w:hAnsi="Meiryo"/>
          <w:i/>
          <w:w w:val="105"/>
          <w:sz w:val="20"/>
        </w:rPr>
        <w:t>·</w:t>
      </w:r>
      <w:r>
        <w:rPr>
          <w:rFonts w:ascii="Meiryo" w:hAnsi="Meiryo"/>
          <w:i/>
          <w:spacing w:val="-28"/>
          <w:w w:val="105"/>
          <w:sz w:val="20"/>
        </w:rPr>
        <w:t> </w:t>
      </w:r>
      <w:r>
        <w:rPr>
          <w:b/>
          <w:w w:val="110"/>
          <w:sz w:val="20"/>
        </w:rPr>
        <w:t>v</w:t>
      </w:r>
      <w:r>
        <w:rPr>
          <w:b/>
          <w:spacing w:val="6"/>
          <w:w w:val="110"/>
          <w:sz w:val="20"/>
        </w:rPr>
        <w:t> </w:t>
      </w:r>
      <w:r>
        <w:rPr>
          <w:w w:val="110"/>
          <w:sz w:val="20"/>
        </w:rPr>
        <w:t>=</w:t>
      </w:r>
      <w:r>
        <w:rPr>
          <w:spacing w:val="3"/>
          <w:w w:val="110"/>
          <w:sz w:val="20"/>
        </w:rPr>
        <w:t> </w:t>
      </w:r>
      <w:r>
        <w:rPr>
          <w:w w:val="110"/>
          <w:sz w:val="20"/>
        </w:rPr>
        <w:t>gcd(</w:t>
      </w:r>
      <w:r>
        <w:rPr>
          <w:b/>
          <w:w w:val="110"/>
          <w:sz w:val="20"/>
        </w:rPr>
        <w:t>a</w:t>
      </w:r>
      <w:r>
        <w:rPr>
          <w:rFonts w:ascii="Times New Roman" w:hAnsi="Times New Roman"/>
          <w:i/>
          <w:w w:val="110"/>
          <w:sz w:val="20"/>
        </w:rPr>
        <w:t>,</w:t>
      </w:r>
      <w:r>
        <w:rPr>
          <w:rFonts w:ascii="Times New Roman" w:hAnsi="Times New Roman"/>
          <w:i/>
          <w:spacing w:val="-22"/>
          <w:w w:val="110"/>
          <w:sz w:val="20"/>
        </w:rPr>
        <w:t> </w:t>
      </w:r>
      <w:r>
        <w:rPr>
          <w:b/>
          <w:spacing w:val="-5"/>
          <w:w w:val="110"/>
          <w:sz w:val="20"/>
        </w:rPr>
        <w:t>b</w:t>
      </w:r>
      <w:r>
        <w:rPr>
          <w:spacing w:val="-5"/>
          <w:w w:val="110"/>
          <w:sz w:val="20"/>
        </w:rPr>
        <w:t>)</w:t>
      </w:r>
      <w:r>
        <w:rPr>
          <w:rFonts w:ascii="Times New Roman" w:hAnsi="Times New Roman"/>
          <w:i/>
          <w:spacing w:val="-5"/>
          <w:w w:val="110"/>
          <w:sz w:val="20"/>
        </w:rPr>
        <w:t>.</w:t>
      </w:r>
    </w:p>
    <w:p>
      <w:pPr>
        <w:spacing w:after="0"/>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2.35</w:t>
      </w:r>
      <w:r>
        <w:rPr>
          <w:spacing w:val="-4"/>
          <w:sz w:val="20"/>
        </w:rPr>
        <w:t>.</w:t>
      </w:r>
    </w:p>
    <w:p>
      <w:pPr>
        <w:pStyle w:val="ListParagraph"/>
        <w:numPr>
          <w:ilvl w:val="2"/>
          <w:numId w:val="44"/>
        </w:numPr>
        <w:tabs>
          <w:tab w:pos="2696" w:val="left" w:leader="none"/>
        </w:tabs>
        <w:spacing w:line="240" w:lineRule="auto" w:before="15" w:after="0"/>
        <w:ind w:left="2695" w:right="0" w:hanging="322"/>
        <w:jc w:val="left"/>
        <w:rPr>
          <w:sz w:val="20"/>
        </w:rPr>
      </w:pPr>
      <w:r>
        <w:rPr>
          <w:b/>
          <w:w w:val="110"/>
          <w:sz w:val="20"/>
        </w:rPr>
        <w:t>u</w:t>
      </w:r>
      <w:r>
        <w:rPr>
          <w:b/>
          <w:spacing w:val="3"/>
          <w:w w:val="115"/>
          <w:sz w:val="20"/>
        </w:rPr>
        <w:t> </w:t>
      </w:r>
      <w:r>
        <w:rPr>
          <w:w w:val="115"/>
          <w:sz w:val="20"/>
        </w:rPr>
        <w:t>=</w:t>
      </w:r>
      <w:r>
        <w:rPr>
          <w:spacing w:val="4"/>
          <w:w w:val="115"/>
          <w:sz w:val="20"/>
        </w:rPr>
        <w:t> </w:t>
      </w:r>
      <w:r>
        <w:rPr>
          <w:w w:val="110"/>
          <w:sz w:val="20"/>
        </w:rPr>
        <w:t>1</w:t>
      </w:r>
      <w:r>
        <w:rPr>
          <w:spacing w:val="17"/>
          <w:w w:val="110"/>
          <w:sz w:val="20"/>
        </w:rPr>
        <w:t> </w:t>
      </w:r>
      <w:r>
        <w:rPr>
          <w:w w:val="110"/>
          <w:sz w:val="20"/>
        </w:rPr>
        <w:t>and</w:t>
      </w:r>
      <w:r>
        <w:rPr>
          <w:spacing w:val="17"/>
          <w:w w:val="110"/>
          <w:sz w:val="20"/>
        </w:rPr>
        <w:t> </w:t>
      </w:r>
      <w:r>
        <w:rPr>
          <w:b/>
          <w:w w:val="110"/>
          <w:sz w:val="20"/>
        </w:rPr>
        <w:t>v</w:t>
      </w:r>
      <w:r>
        <w:rPr>
          <w:b/>
          <w:spacing w:val="7"/>
          <w:w w:val="115"/>
          <w:sz w:val="20"/>
        </w:rPr>
        <w:t> </w:t>
      </w:r>
      <w:r>
        <w:rPr>
          <w:w w:val="115"/>
          <w:sz w:val="20"/>
        </w:rPr>
        <w:t>=</w:t>
      </w:r>
      <w:r>
        <w:rPr>
          <w:spacing w:val="4"/>
          <w:w w:val="115"/>
          <w:sz w:val="20"/>
        </w:rPr>
        <w:t> </w:t>
      </w:r>
      <w:r>
        <w:rPr>
          <w:spacing w:val="-5"/>
          <w:w w:val="110"/>
          <w:sz w:val="20"/>
        </w:rPr>
        <w:t>1.</w:t>
      </w:r>
    </w:p>
    <w:p>
      <w:pPr>
        <w:pStyle w:val="ListParagraph"/>
        <w:numPr>
          <w:ilvl w:val="2"/>
          <w:numId w:val="44"/>
        </w:numPr>
        <w:tabs>
          <w:tab w:pos="2474" w:val="left" w:leader="none"/>
        </w:tabs>
        <w:spacing w:line="240" w:lineRule="auto" w:before="14" w:after="0"/>
        <w:ind w:left="2473" w:right="0" w:hanging="366"/>
        <w:jc w:val="left"/>
        <w:rPr>
          <w:sz w:val="20"/>
        </w:rPr>
      </w:pPr>
      <w:r>
        <w:rPr>
          <w:b/>
          <w:w w:val="110"/>
          <w:sz w:val="20"/>
        </w:rPr>
        <w:t>u</w:t>
      </w:r>
      <w:r>
        <w:rPr>
          <w:b/>
          <w:spacing w:val="3"/>
          <w:w w:val="120"/>
          <w:sz w:val="20"/>
        </w:rPr>
        <w:t> </w:t>
      </w:r>
      <w:r>
        <w:rPr>
          <w:w w:val="120"/>
          <w:sz w:val="20"/>
        </w:rPr>
        <w:t>=</w:t>
      </w:r>
      <w:r>
        <w:rPr>
          <w:spacing w:val="4"/>
          <w:w w:val="120"/>
          <w:sz w:val="20"/>
        </w:rPr>
        <w:t> </w:t>
      </w:r>
      <w:r>
        <w:rPr>
          <w:rFonts w:ascii="Times New Roman"/>
          <w:i/>
          <w:w w:val="120"/>
          <w:sz w:val="20"/>
        </w:rPr>
        <w:t>x</w:t>
      </w:r>
      <w:r>
        <w:rPr>
          <w:rFonts w:ascii="Times New Roman"/>
          <w:i/>
          <w:spacing w:val="-14"/>
          <w:w w:val="120"/>
          <w:sz w:val="20"/>
        </w:rPr>
        <w:t> </w:t>
      </w:r>
      <w:r>
        <w:rPr>
          <w:w w:val="120"/>
          <w:sz w:val="20"/>
        </w:rPr>
        <w:t>+</w:t>
      </w:r>
      <w:r>
        <w:rPr>
          <w:spacing w:val="-9"/>
          <w:w w:val="120"/>
          <w:sz w:val="20"/>
        </w:rPr>
        <w:t> </w:t>
      </w:r>
      <w:r>
        <w:rPr>
          <w:w w:val="110"/>
          <w:sz w:val="20"/>
        </w:rPr>
        <w:t>1</w:t>
      </w:r>
      <w:r>
        <w:rPr>
          <w:spacing w:val="20"/>
          <w:w w:val="110"/>
          <w:sz w:val="20"/>
        </w:rPr>
        <w:t> </w:t>
      </w:r>
      <w:r>
        <w:rPr>
          <w:w w:val="110"/>
          <w:sz w:val="20"/>
        </w:rPr>
        <w:t>and</w:t>
      </w:r>
      <w:r>
        <w:rPr>
          <w:spacing w:val="19"/>
          <w:w w:val="110"/>
          <w:sz w:val="20"/>
        </w:rPr>
        <w:t> </w:t>
      </w:r>
      <w:r>
        <w:rPr>
          <w:b/>
          <w:w w:val="110"/>
          <w:sz w:val="20"/>
        </w:rPr>
        <w:t>v</w:t>
      </w:r>
      <w:r>
        <w:rPr>
          <w:b/>
          <w:spacing w:val="7"/>
          <w:w w:val="120"/>
          <w:sz w:val="20"/>
        </w:rPr>
        <w:t> </w:t>
      </w:r>
      <w:r>
        <w:rPr>
          <w:w w:val="120"/>
          <w:sz w:val="20"/>
        </w:rPr>
        <w:t>=</w:t>
      </w:r>
      <w:r>
        <w:rPr>
          <w:spacing w:val="4"/>
          <w:w w:val="120"/>
          <w:sz w:val="20"/>
        </w:rPr>
        <w:t> </w:t>
      </w:r>
      <w:r>
        <w:rPr>
          <w:spacing w:val="-5"/>
          <w:w w:val="110"/>
          <w:sz w:val="20"/>
        </w:rPr>
        <w:t>2</w:t>
      </w:r>
      <w:r>
        <w:rPr>
          <w:rFonts w:ascii="Times New Roman"/>
          <w:i/>
          <w:spacing w:val="-5"/>
          <w:w w:val="110"/>
          <w:sz w:val="20"/>
        </w:rPr>
        <w:t>x</w:t>
      </w:r>
      <w:r>
        <w:rPr>
          <w:spacing w:val="-5"/>
          <w:w w:val="110"/>
          <w:sz w:val="20"/>
        </w:rPr>
        <w:t>.</w:t>
      </w:r>
    </w:p>
    <w:p>
      <w:pPr>
        <w:spacing w:before="15"/>
        <w:ind w:left="2130" w:right="0" w:firstLine="0"/>
        <w:jc w:val="left"/>
        <w:rPr>
          <w:sz w:val="20"/>
        </w:rPr>
      </w:pPr>
      <w:r>
        <w:rPr>
          <w:w w:val="110"/>
          <w:sz w:val="20"/>
        </w:rPr>
        <w:t>(c)</w:t>
      </w:r>
      <w:r>
        <w:rPr>
          <w:spacing w:val="53"/>
          <w:w w:val="110"/>
          <w:sz w:val="20"/>
        </w:rPr>
        <w:t> </w:t>
      </w:r>
      <w:r>
        <w:rPr>
          <w:b/>
          <w:w w:val="110"/>
          <w:sz w:val="20"/>
        </w:rPr>
        <w:t>u</w:t>
      </w:r>
      <w:r>
        <w:rPr>
          <w:b/>
          <w:spacing w:val="5"/>
          <w:w w:val="120"/>
          <w:sz w:val="20"/>
        </w:rPr>
        <w:t> </w:t>
      </w:r>
      <w:r>
        <w:rPr>
          <w:w w:val="120"/>
          <w:sz w:val="20"/>
        </w:rPr>
        <w:t>=</w:t>
      </w:r>
      <w:r>
        <w:rPr>
          <w:spacing w:val="4"/>
          <w:w w:val="120"/>
          <w:sz w:val="20"/>
        </w:rPr>
        <w:t> </w:t>
      </w:r>
      <w:r>
        <w:rPr>
          <w:w w:val="110"/>
          <w:sz w:val="20"/>
        </w:rPr>
        <w:t>3</w:t>
      </w:r>
      <w:r>
        <w:rPr>
          <w:rFonts w:ascii="Times New Roman"/>
          <w:i/>
          <w:w w:val="110"/>
          <w:sz w:val="20"/>
        </w:rPr>
        <w:t>x</w:t>
      </w:r>
      <w:r>
        <w:rPr>
          <w:rFonts w:ascii="Georgia"/>
          <w:w w:val="110"/>
          <w:sz w:val="20"/>
          <w:vertAlign w:val="superscript"/>
        </w:rPr>
        <w:t>3</w:t>
      </w:r>
      <w:r>
        <w:rPr>
          <w:rFonts w:ascii="Georgia"/>
          <w:spacing w:val="-2"/>
          <w:w w:val="120"/>
          <w:sz w:val="20"/>
          <w:vertAlign w:val="baseline"/>
        </w:rPr>
        <w:t> </w:t>
      </w:r>
      <w:r>
        <w:rPr>
          <w:w w:val="120"/>
          <w:sz w:val="20"/>
          <w:vertAlign w:val="baseline"/>
        </w:rPr>
        <w:t>+</w:t>
      </w:r>
      <w:r>
        <w:rPr>
          <w:spacing w:val="-7"/>
          <w:w w:val="120"/>
          <w:sz w:val="20"/>
          <w:vertAlign w:val="baseline"/>
        </w:rPr>
        <w:t> </w:t>
      </w:r>
      <w:r>
        <w:rPr>
          <w:w w:val="110"/>
          <w:sz w:val="20"/>
          <w:vertAlign w:val="baseline"/>
        </w:rPr>
        <w:t>4</w:t>
      </w:r>
      <w:r>
        <w:rPr>
          <w:rFonts w:ascii="Times New Roman"/>
          <w:i/>
          <w:w w:val="110"/>
          <w:sz w:val="20"/>
          <w:vertAlign w:val="baseline"/>
        </w:rPr>
        <w:t>x</w:t>
      </w:r>
      <w:r>
        <w:rPr>
          <w:rFonts w:ascii="Georgia"/>
          <w:w w:val="110"/>
          <w:sz w:val="20"/>
          <w:vertAlign w:val="superscript"/>
        </w:rPr>
        <w:t>2</w:t>
      </w:r>
      <w:r>
        <w:rPr>
          <w:rFonts w:ascii="Georgia"/>
          <w:spacing w:val="-2"/>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x</w:t>
      </w:r>
      <w:r>
        <w:rPr>
          <w:rFonts w:ascii="Times New Roman"/>
          <w:i/>
          <w:spacing w:val="-14"/>
          <w:w w:val="120"/>
          <w:sz w:val="20"/>
          <w:vertAlign w:val="baseline"/>
        </w:rPr>
        <w:t> </w:t>
      </w:r>
      <w:r>
        <w:rPr>
          <w:w w:val="120"/>
          <w:sz w:val="20"/>
          <w:vertAlign w:val="baseline"/>
        </w:rPr>
        <w:t>+</w:t>
      </w:r>
      <w:r>
        <w:rPr>
          <w:spacing w:val="-7"/>
          <w:w w:val="120"/>
          <w:sz w:val="20"/>
          <w:vertAlign w:val="baseline"/>
        </w:rPr>
        <w:t> </w:t>
      </w:r>
      <w:r>
        <w:rPr>
          <w:w w:val="110"/>
          <w:sz w:val="20"/>
          <w:vertAlign w:val="baseline"/>
        </w:rPr>
        <w:t>2</w:t>
      </w:r>
      <w:r>
        <w:rPr>
          <w:spacing w:val="19"/>
          <w:w w:val="110"/>
          <w:sz w:val="20"/>
          <w:vertAlign w:val="baseline"/>
        </w:rPr>
        <w:t> </w:t>
      </w:r>
      <w:r>
        <w:rPr>
          <w:w w:val="110"/>
          <w:sz w:val="20"/>
          <w:vertAlign w:val="baseline"/>
        </w:rPr>
        <w:t>and</w:t>
      </w:r>
      <w:r>
        <w:rPr>
          <w:spacing w:val="20"/>
          <w:w w:val="110"/>
          <w:sz w:val="20"/>
          <w:vertAlign w:val="baseline"/>
        </w:rPr>
        <w:t> </w:t>
      </w:r>
      <w:r>
        <w:rPr>
          <w:b/>
          <w:w w:val="110"/>
          <w:sz w:val="20"/>
          <w:vertAlign w:val="baseline"/>
        </w:rPr>
        <w:t>v</w:t>
      </w:r>
      <w:r>
        <w:rPr>
          <w:b/>
          <w:spacing w:val="7"/>
          <w:w w:val="120"/>
          <w:sz w:val="20"/>
          <w:vertAlign w:val="baseline"/>
        </w:rPr>
        <w:t> </w:t>
      </w:r>
      <w:r>
        <w:rPr>
          <w:w w:val="120"/>
          <w:sz w:val="20"/>
          <w:vertAlign w:val="baseline"/>
        </w:rPr>
        <w:t>=</w:t>
      </w:r>
      <w:r>
        <w:rPr>
          <w:spacing w:val="5"/>
          <w:w w:val="120"/>
          <w:sz w:val="20"/>
          <w:vertAlign w:val="baseline"/>
        </w:rPr>
        <w:t> </w:t>
      </w:r>
      <w:r>
        <w:rPr>
          <w:w w:val="110"/>
          <w:sz w:val="20"/>
          <w:vertAlign w:val="baseline"/>
        </w:rPr>
        <w:t>2</w:t>
      </w:r>
      <w:r>
        <w:rPr>
          <w:rFonts w:ascii="Times New Roman"/>
          <w:i/>
          <w:w w:val="110"/>
          <w:sz w:val="20"/>
          <w:vertAlign w:val="baseline"/>
        </w:rPr>
        <w:t>x</w:t>
      </w:r>
      <w:r>
        <w:rPr>
          <w:rFonts w:ascii="Georgia"/>
          <w:w w:val="110"/>
          <w:sz w:val="20"/>
          <w:vertAlign w:val="superscript"/>
        </w:rPr>
        <w:t>3</w:t>
      </w:r>
      <w:r>
        <w:rPr>
          <w:rFonts w:ascii="Georgia"/>
          <w:spacing w:val="-2"/>
          <w:w w:val="120"/>
          <w:sz w:val="20"/>
          <w:vertAlign w:val="baseline"/>
        </w:rPr>
        <w:t> </w:t>
      </w:r>
      <w:r>
        <w:rPr>
          <w:w w:val="120"/>
          <w:sz w:val="20"/>
          <w:vertAlign w:val="baseline"/>
        </w:rPr>
        <w:t>+</w:t>
      </w:r>
      <w:r>
        <w:rPr>
          <w:spacing w:val="-8"/>
          <w:w w:val="120"/>
          <w:sz w:val="20"/>
          <w:vertAlign w:val="baseline"/>
        </w:rPr>
        <w:t> </w:t>
      </w:r>
      <w:r>
        <w:rPr>
          <w:rFonts w:ascii="Times New Roman"/>
          <w:i/>
          <w:spacing w:val="-5"/>
          <w:w w:val="120"/>
          <w:sz w:val="20"/>
          <w:vertAlign w:val="baseline"/>
        </w:rPr>
        <w:t>x</w:t>
      </w:r>
      <w:r>
        <w:rPr>
          <w:spacing w:val="-5"/>
          <w:w w:val="120"/>
          <w:sz w:val="20"/>
          <w:vertAlign w:val="baseline"/>
        </w:rPr>
        <w:t>.</w:t>
      </w:r>
    </w:p>
    <w:p>
      <w:pPr>
        <w:spacing w:before="14"/>
        <w:ind w:left="2108" w:right="0" w:firstLine="0"/>
        <w:jc w:val="left"/>
        <w:rPr>
          <w:sz w:val="20"/>
        </w:rPr>
      </w:pPr>
      <w:r>
        <w:rPr>
          <w:w w:val="110"/>
          <w:sz w:val="20"/>
        </w:rPr>
        <w:t>(d)</w:t>
      </w:r>
      <w:r>
        <w:rPr>
          <w:spacing w:val="58"/>
          <w:w w:val="110"/>
          <w:sz w:val="20"/>
        </w:rPr>
        <w:t> </w:t>
      </w:r>
      <w:r>
        <w:rPr>
          <w:b/>
          <w:w w:val="110"/>
          <w:sz w:val="20"/>
        </w:rPr>
        <w:t>u</w:t>
      </w:r>
      <w:r>
        <w:rPr>
          <w:b/>
          <w:spacing w:val="6"/>
          <w:w w:val="120"/>
          <w:sz w:val="20"/>
        </w:rPr>
        <w:t> </w:t>
      </w:r>
      <w:r>
        <w:rPr>
          <w:w w:val="120"/>
          <w:sz w:val="20"/>
        </w:rPr>
        <w:t>=</w:t>
      </w:r>
      <w:r>
        <w:rPr>
          <w:spacing w:val="7"/>
          <w:w w:val="120"/>
          <w:sz w:val="20"/>
        </w:rPr>
        <w:t> </w:t>
      </w:r>
      <w:r>
        <w:rPr>
          <w:w w:val="110"/>
          <w:sz w:val="20"/>
        </w:rPr>
        <w:t>3</w:t>
      </w:r>
      <w:r>
        <w:rPr>
          <w:rFonts w:ascii="Times New Roman"/>
          <w:i/>
          <w:w w:val="110"/>
          <w:sz w:val="20"/>
        </w:rPr>
        <w:t>x</w:t>
      </w:r>
      <w:r>
        <w:rPr>
          <w:rFonts w:ascii="Georgia"/>
          <w:w w:val="110"/>
          <w:sz w:val="20"/>
          <w:vertAlign w:val="superscript"/>
        </w:rPr>
        <w:t>4</w:t>
      </w:r>
      <w:r>
        <w:rPr>
          <w:rFonts w:ascii="Georgia"/>
          <w:w w:val="120"/>
          <w:sz w:val="20"/>
          <w:vertAlign w:val="baseline"/>
        </w:rPr>
        <w:t> </w:t>
      </w:r>
      <w:r>
        <w:rPr>
          <w:w w:val="120"/>
          <w:sz w:val="20"/>
          <w:vertAlign w:val="baseline"/>
        </w:rPr>
        <w:t>+</w:t>
      </w:r>
      <w:r>
        <w:rPr>
          <w:spacing w:val="-5"/>
          <w:w w:val="120"/>
          <w:sz w:val="20"/>
          <w:vertAlign w:val="baseline"/>
        </w:rPr>
        <w:t> </w:t>
      </w:r>
      <w:r>
        <w:rPr>
          <w:w w:val="110"/>
          <w:sz w:val="20"/>
          <w:vertAlign w:val="baseline"/>
        </w:rPr>
        <w:t>3</w:t>
      </w:r>
      <w:r>
        <w:rPr>
          <w:rFonts w:ascii="Times New Roman"/>
          <w:i/>
          <w:w w:val="110"/>
          <w:sz w:val="20"/>
          <w:vertAlign w:val="baseline"/>
        </w:rPr>
        <w:t>x</w:t>
      </w:r>
      <w:r>
        <w:rPr>
          <w:rFonts w:ascii="Georgia"/>
          <w:w w:val="110"/>
          <w:sz w:val="20"/>
          <w:vertAlign w:val="superscript"/>
        </w:rPr>
        <w:t>3</w:t>
      </w:r>
      <w:r>
        <w:rPr>
          <w:rFonts w:ascii="Georgia"/>
          <w:spacing w:val="1"/>
          <w:w w:val="120"/>
          <w:sz w:val="20"/>
          <w:vertAlign w:val="baseline"/>
        </w:rPr>
        <w:t> </w:t>
      </w:r>
      <w:r>
        <w:rPr>
          <w:w w:val="120"/>
          <w:sz w:val="20"/>
          <w:vertAlign w:val="baseline"/>
        </w:rPr>
        <w:t>+</w:t>
      </w:r>
      <w:r>
        <w:rPr>
          <w:spacing w:val="-6"/>
          <w:w w:val="120"/>
          <w:sz w:val="20"/>
          <w:vertAlign w:val="baseline"/>
        </w:rPr>
        <w:t> </w:t>
      </w:r>
      <w:r>
        <w:rPr>
          <w:rFonts w:ascii="Times New Roman"/>
          <w:i/>
          <w:w w:val="110"/>
          <w:sz w:val="20"/>
          <w:vertAlign w:val="baseline"/>
        </w:rPr>
        <w:t>x</w:t>
      </w:r>
      <w:r>
        <w:rPr>
          <w:rFonts w:ascii="Georgia"/>
          <w:w w:val="110"/>
          <w:sz w:val="20"/>
          <w:vertAlign w:val="superscript"/>
        </w:rPr>
        <w:t>2</w:t>
      </w:r>
      <w:r>
        <w:rPr>
          <w:rFonts w:ascii="Georgia"/>
          <w:spacing w:val="1"/>
          <w:w w:val="120"/>
          <w:sz w:val="20"/>
          <w:vertAlign w:val="baseline"/>
        </w:rPr>
        <w:t> </w:t>
      </w:r>
      <w:r>
        <w:rPr>
          <w:w w:val="120"/>
          <w:sz w:val="20"/>
          <w:vertAlign w:val="baseline"/>
        </w:rPr>
        <w:t>+</w:t>
      </w:r>
      <w:r>
        <w:rPr>
          <w:spacing w:val="-5"/>
          <w:w w:val="120"/>
          <w:sz w:val="20"/>
          <w:vertAlign w:val="baseline"/>
        </w:rPr>
        <w:t> </w:t>
      </w:r>
      <w:r>
        <w:rPr>
          <w:w w:val="110"/>
          <w:sz w:val="20"/>
          <w:vertAlign w:val="baseline"/>
        </w:rPr>
        <w:t>5</w:t>
      </w:r>
      <w:r>
        <w:rPr>
          <w:rFonts w:ascii="Times New Roman"/>
          <w:i/>
          <w:w w:val="110"/>
          <w:sz w:val="20"/>
          <w:vertAlign w:val="baseline"/>
        </w:rPr>
        <w:t>x</w:t>
      </w:r>
      <w:r>
        <w:rPr>
          <w:rFonts w:ascii="Times New Roman"/>
          <w:i/>
          <w:spacing w:val="-8"/>
          <w:w w:val="110"/>
          <w:sz w:val="20"/>
          <w:vertAlign w:val="baseline"/>
        </w:rPr>
        <w:t> </w:t>
      </w:r>
      <w:r>
        <w:rPr>
          <w:w w:val="120"/>
          <w:sz w:val="20"/>
          <w:vertAlign w:val="baseline"/>
        </w:rPr>
        <w:t>+</w:t>
      </w:r>
      <w:r>
        <w:rPr>
          <w:spacing w:val="-6"/>
          <w:w w:val="120"/>
          <w:sz w:val="20"/>
          <w:vertAlign w:val="baseline"/>
        </w:rPr>
        <w:t> </w:t>
      </w:r>
      <w:r>
        <w:rPr>
          <w:w w:val="110"/>
          <w:sz w:val="20"/>
          <w:vertAlign w:val="baseline"/>
        </w:rPr>
        <w:t>4</w:t>
      </w:r>
      <w:r>
        <w:rPr>
          <w:spacing w:val="22"/>
          <w:w w:val="110"/>
          <w:sz w:val="20"/>
          <w:vertAlign w:val="baseline"/>
        </w:rPr>
        <w:t> </w:t>
      </w:r>
      <w:r>
        <w:rPr>
          <w:w w:val="110"/>
          <w:sz w:val="20"/>
          <w:vertAlign w:val="baseline"/>
        </w:rPr>
        <w:t>and</w:t>
      </w:r>
      <w:r>
        <w:rPr>
          <w:spacing w:val="23"/>
          <w:w w:val="110"/>
          <w:sz w:val="20"/>
          <w:vertAlign w:val="baseline"/>
        </w:rPr>
        <w:t> </w:t>
      </w:r>
      <w:r>
        <w:rPr>
          <w:b/>
          <w:w w:val="110"/>
          <w:sz w:val="20"/>
          <w:vertAlign w:val="baseline"/>
        </w:rPr>
        <w:t>v</w:t>
      </w:r>
      <w:r>
        <w:rPr>
          <w:b/>
          <w:spacing w:val="10"/>
          <w:w w:val="120"/>
          <w:sz w:val="20"/>
          <w:vertAlign w:val="baseline"/>
        </w:rPr>
        <w:t> </w:t>
      </w:r>
      <w:r>
        <w:rPr>
          <w:w w:val="120"/>
          <w:sz w:val="20"/>
          <w:vertAlign w:val="baseline"/>
        </w:rPr>
        <w:t>=</w:t>
      </w:r>
      <w:r>
        <w:rPr>
          <w:spacing w:val="6"/>
          <w:w w:val="120"/>
          <w:sz w:val="20"/>
          <w:vertAlign w:val="baseline"/>
        </w:rPr>
        <w:t> </w:t>
      </w:r>
      <w:r>
        <w:rPr>
          <w:w w:val="110"/>
          <w:sz w:val="20"/>
          <w:vertAlign w:val="baseline"/>
        </w:rPr>
        <w:t>4</w:t>
      </w:r>
      <w:r>
        <w:rPr>
          <w:rFonts w:ascii="Times New Roman"/>
          <w:i/>
          <w:w w:val="110"/>
          <w:sz w:val="20"/>
          <w:vertAlign w:val="baseline"/>
        </w:rPr>
        <w:t>x</w:t>
      </w:r>
      <w:r>
        <w:rPr>
          <w:rFonts w:ascii="Georgia"/>
          <w:w w:val="110"/>
          <w:sz w:val="20"/>
          <w:vertAlign w:val="superscript"/>
        </w:rPr>
        <w:t>4</w:t>
      </w:r>
      <w:r>
        <w:rPr>
          <w:rFonts w:ascii="Georgia"/>
          <w:spacing w:val="1"/>
          <w:w w:val="120"/>
          <w:sz w:val="20"/>
          <w:vertAlign w:val="baseline"/>
        </w:rPr>
        <w:t> </w:t>
      </w:r>
      <w:r>
        <w:rPr>
          <w:w w:val="120"/>
          <w:sz w:val="20"/>
          <w:vertAlign w:val="baseline"/>
        </w:rPr>
        <w:t>+</w:t>
      </w:r>
      <w:r>
        <w:rPr>
          <w:spacing w:val="-5"/>
          <w:w w:val="120"/>
          <w:sz w:val="20"/>
          <w:vertAlign w:val="baseline"/>
        </w:rPr>
        <w:t> </w:t>
      </w:r>
      <w:r>
        <w:rPr>
          <w:w w:val="110"/>
          <w:sz w:val="20"/>
          <w:vertAlign w:val="baseline"/>
        </w:rPr>
        <w:t>5</w:t>
      </w:r>
      <w:r>
        <w:rPr>
          <w:rFonts w:ascii="Times New Roman"/>
          <w:i/>
          <w:w w:val="110"/>
          <w:sz w:val="20"/>
          <w:vertAlign w:val="baseline"/>
        </w:rPr>
        <w:t>x</w:t>
      </w:r>
      <w:r>
        <w:rPr>
          <w:rFonts w:ascii="Georgia"/>
          <w:w w:val="110"/>
          <w:sz w:val="20"/>
          <w:vertAlign w:val="superscript"/>
        </w:rPr>
        <w:t>3</w:t>
      </w:r>
      <w:r>
        <w:rPr>
          <w:rFonts w:ascii="Georgia"/>
          <w:w w:val="120"/>
          <w:sz w:val="20"/>
          <w:vertAlign w:val="baseline"/>
        </w:rPr>
        <w:t> </w:t>
      </w:r>
      <w:r>
        <w:rPr>
          <w:w w:val="120"/>
          <w:sz w:val="20"/>
          <w:vertAlign w:val="baseline"/>
        </w:rPr>
        <w:t>+</w:t>
      </w:r>
      <w:r>
        <w:rPr>
          <w:spacing w:val="-5"/>
          <w:w w:val="120"/>
          <w:sz w:val="20"/>
          <w:vertAlign w:val="baseline"/>
        </w:rPr>
        <w:t> </w:t>
      </w:r>
      <w:r>
        <w:rPr>
          <w:rFonts w:ascii="Times New Roman"/>
          <w:i/>
          <w:w w:val="110"/>
          <w:sz w:val="20"/>
          <w:vertAlign w:val="baseline"/>
        </w:rPr>
        <w:t>x</w:t>
      </w:r>
      <w:r>
        <w:rPr>
          <w:rFonts w:ascii="Georgia"/>
          <w:w w:val="110"/>
          <w:sz w:val="20"/>
          <w:vertAlign w:val="superscript"/>
        </w:rPr>
        <w:t>2</w:t>
      </w:r>
      <w:r>
        <w:rPr>
          <w:rFonts w:ascii="Georgia"/>
          <w:w w:val="120"/>
          <w:sz w:val="20"/>
          <w:vertAlign w:val="baseline"/>
        </w:rPr>
        <w:t> </w:t>
      </w:r>
      <w:r>
        <w:rPr>
          <w:w w:val="120"/>
          <w:sz w:val="20"/>
          <w:vertAlign w:val="baseline"/>
        </w:rPr>
        <w:t>+</w:t>
      </w:r>
      <w:r>
        <w:rPr>
          <w:spacing w:val="-6"/>
          <w:w w:val="120"/>
          <w:sz w:val="20"/>
          <w:vertAlign w:val="baseline"/>
        </w:rPr>
        <w:t> </w:t>
      </w:r>
      <w:r>
        <w:rPr>
          <w:spacing w:val="-5"/>
          <w:w w:val="110"/>
          <w:sz w:val="20"/>
          <w:vertAlign w:val="baseline"/>
        </w:rPr>
        <w:t>2</w:t>
      </w:r>
      <w:r>
        <w:rPr>
          <w:rFonts w:ascii="Times New Roman"/>
          <w:i/>
          <w:spacing w:val="-5"/>
          <w:w w:val="110"/>
          <w:sz w:val="20"/>
          <w:vertAlign w:val="baseline"/>
        </w:rPr>
        <w:t>x</w:t>
      </w:r>
      <w:r>
        <w:rPr>
          <w:spacing w:val="-5"/>
          <w:w w:val="110"/>
          <w:sz w:val="20"/>
          <w:vertAlign w:val="baseline"/>
        </w:rPr>
        <w:t>.</w:t>
      </w:r>
    </w:p>
    <w:p>
      <w:pPr>
        <w:pStyle w:val="ListParagraph"/>
        <w:numPr>
          <w:ilvl w:val="1"/>
          <w:numId w:val="44"/>
        </w:numPr>
        <w:tabs>
          <w:tab w:pos="2661" w:val="left" w:leader="none"/>
        </w:tabs>
        <w:spacing w:line="244" w:lineRule="auto" w:before="194" w:after="0"/>
        <w:ind w:left="2075" w:right="907" w:firstLine="0"/>
        <w:jc w:val="left"/>
        <w:rPr>
          <w:sz w:val="20"/>
        </w:rPr>
      </w:pPr>
      <w:r>
        <w:rPr>
          <w:w w:val="105"/>
          <w:sz w:val="20"/>
        </w:rPr>
        <w:t>Prove</w:t>
      </w:r>
      <w:r>
        <w:rPr>
          <w:spacing w:val="34"/>
          <w:w w:val="105"/>
          <w:sz w:val="20"/>
        </w:rPr>
        <w:t> </w:t>
      </w:r>
      <w:r>
        <w:rPr>
          <w:w w:val="105"/>
          <w:sz w:val="20"/>
        </w:rPr>
        <w:t>that</w:t>
      </w:r>
      <w:r>
        <w:rPr>
          <w:spacing w:val="34"/>
          <w:w w:val="105"/>
          <w:sz w:val="20"/>
        </w:rPr>
        <w:t> </w:t>
      </w:r>
      <w:r>
        <w:rPr>
          <w:w w:val="105"/>
          <w:sz w:val="20"/>
        </w:rPr>
        <w:t>the</w:t>
      </w:r>
      <w:r>
        <w:rPr>
          <w:spacing w:val="34"/>
          <w:w w:val="105"/>
          <w:sz w:val="20"/>
        </w:rPr>
        <w:t> </w:t>
      </w:r>
      <w:r>
        <w:rPr>
          <w:w w:val="105"/>
          <w:sz w:val="20"/>
        </w:rPr>
        <w:t>polynomial</w:t>
      </w:r>
      <w:r>
        <w:rPr>
          <w:spacing w:val="34"/>
          <w:w w:val="105"/>
          <w:sz w:val="20"/>
        </w:rPr>
        <w:t> </w:t>
      </w:r>
      <w:r>
        <w:rPr>
          <w:rFonts w:ascii="Times New Roman"/>
          <w:i/>
          <w:w w:val="105"/>
          <w:sz w:val="20"/>
        </w:rPr>
        <w:t>x</w:t>
      </w:r>
      <w:r>
        <w:rPr>
          <w:rFonts w:ascii="Georgia"/>
          <w:w w:val="105"/>
          <w:sz w:val="20"/>
          <w:vertAlign w:val="superscript"/>
        </w:rPr>
        <w:t>3</w:t>
      </w:r>
      <w:r>
        <w:rPr>
          <w:rFonts w:ascii="Georgia"/>
          <w:w w:val="105"/>
          <w:sz w:val="20"/>
          <w:vertAlign w:val="baseline"/>
        </w:rPr>
        <w:t> </w:t>
      </w:r>
      <w:r>
        <w:rPr>
          <w:w w:val="110"/>
          <w:sz w:val="20"/>
          <w:vertAlign w:val="baseline"/>
        </w:rPr>
        <w:t>+ </w:t>
      </w:r>
      <w:r>
        <w:rPr>
          <w:rFonts w:ascii="Times New Roman"/>
          <w:i/>
          <w:w w:val="105"/>
          <w:sz w:val="20"/>
          <w:vertAlign w:val="baseline"/>
        </w:rPr>
        <w:t>x </w:t>
      </w:r>
      <w:r>
        <w:rPr>
          <w:w w:val="110"/>
          <w:sz w:val="20"/>
          <w:vertAlign w:val="baseline"/>
        </w:rPr>
        <w:t>+ </w:t>
      </w:r>
      <w:r>
        <w:rPr>
          <w:w w:val="105"/>
          <w:sz w:val="20"/>
          <w:vertAlign w:val="baseline"/>
        </w:rPr>
        <w:t>1</w:t>
      </w:r>
      <w:r>
        <w:rPr>
          <w:spacing w:val="34"/>
          <w:w w:val="105"/>
          <w:sz w:val="20"/>
          <w:vertAlign w:val="baseline"/>
        </w:rPr>
        <w:t> </w:t>
      </w:r>
      <w:r>
        <w:rPr>
          <w:w w:val="105"/>
          <w:sz w:val="20"/>
          <w:vertAlign w:val="baseline"/>
        </w:rPr>
        <w:t>is</w:t>
      </w:r>
      <w:r>
        <w:rPr>
          <w:spacing w:val="34"/>
          <w:w w:val="105"/>
          <w:sz w:val="20"/>
          <w:vertAlign w:val="baseline"/>
        </w:rPr>
        <w:t> </w:t>
      </w:r>
      <w:r>
        <w:rPr>
          <w:w w:val="105"/>
          <w:sz w:val="20"/>
          <w:vertAlign w:val="baseline"/>
        </w:rPr>
        <w:t>irreducible</w:t>
      </w:r>
      <w:r>
        <w:rPr>
          <w:spacing w:val="34"/>
          <w:w w:val="105"/>
          <w:sz w:val="20"/>
          <w:vertAlign w:val="baseline"/>
        </w:rPr>
        <w:t> </w:t>
      </w:r>
      <w:r>
        <w:rPr>
          <w:w w:val="105"/>
          <w:sz w:val="20"/>
          <w:vertAlign w:val="baseline"/>
        </w:rPr>
        <w:t>in</w:t>
      </w:r>
      <w:r>
        <w:rPr>
          <w:spacing w:val="35"/>
          <w:w w:val="105"/>
          <w:sz w:val="20"/>
          <w:vertAlign w:val="baseline"/>
        </w:rPr>
        <w:t> </w:t>
      </w:r>
      <w:r>
        <w:rPr>
          <w:rFonts w:ascii="Georgia"/>
          <w:w w:val="105"/>
          <w:sz w:val="20"/>
          <w:vertAlign w:val="baseline"/>
        </w:rPr>
        <w:t>F</w:t>
      </w:r>
      <w:r>
        <w:rPr>
          <w:rFonts w:ascii="Georgia"/>
          <w:w w:val="105"/>
          <w:sz w:val="20"/>
          <w:vertAlign w:val="subscript"/>
        </w:rPr>
        <w:t>2</w:t>
      </w:r>
      <w:r>
        <w:rPr>
          <w:w w:val="105"/>
          <w:sz w:val="20"/>
          <w:vertAlign w:val="baseline"/>
        </w:rPr>
        <w:t>[</w:t>
      </w:r>
      <w:r>
        <w:rPr>
          <w:rFonts w:ascii="Times New Roman"/>
          <w:i/>
          <w:w w:val="105"/>
          <w:sz w:val="20"/>
          <w:vertAlign w:val="baseline"/>
        </w:rPr>
        <w:t>x</w:t>
      </w:r>
      <w:r>
        <w:rPr>
          <w:w w:val="105"/>
          <w:sz w:val="20"/>
          <w:vertAlign w:val="baseline"/>
        </w:rPr>
        <w:t>].</w:t>
      </w:r>
      <w:r>
        <w:rPr>
          <w:spacing w:val="34"/>
          <w:w w:val="105"/>
          <w:sz w:val="20"/>
          <w:vertAlign w:val="baseline"/>
        </w:rPr>
        <w:t> </w:t>
      </w:r>
      <w:r>
        <w:rPr>
          <w:w w:val="105"/>
          <w:sz w:val="20"/>
          <w:vertAlign w:val="baseline"/>
        </w:rPr>
        <w:t>(</w:t>
      </w:r>
      <w:r>
        <w:rPr>
          <w:i/>
          <w:w w:val="105"/>
          <w:sz w:val="20"/>
          <w:vertAlign w:val="baseline"/>
        </w:rPr>
        <w:t>Hint</w:t>
      </w:r>
      <w:r>
        <w:rPr>
          <w:w w:val="105"/>
          <w:sz w:val="20"/>
          <w:vertAlign w:val="baseline"/>
        </w:rPr>
        <w:t>. Think</w:t>
      </w:r>
      <w:r>
        <w:rPr>
          <w:w w:val="105"/>
          <w:sz w:val="20"/>
          <w:vertAlign w:val="baseline"/>
        </w:rPr>
        <w:t> about</w:t>
      </w:r>
      <w:r>
        <w:rPr>
          <w:w w:val="105"/>
          <w:sz w:val="20"/>
          <w:vertAlign w:val="baseline"/>
        </w:rPr>
        <w:t> what</w:t>
      </w:r>
      <w:r>
        <w:rPr>
          <w:w w:val="105"/>
          <w:sz w:val="20"/>
          <w:vertAlign w:val="baseline"/>
        </w:rPr>
        <w:t> a</w:t>
      </w:r>
      <w:r>
        <w:rPr>
          <w:w w:val="105"/>
          <w:sz w:val="20"/>
          <w:vertAlign w:val="baseline"/>
        </w:rPr>
        <w:t> factorization</w:t>
      </w:r>
      <w:r>
        <w:rPr>
          <w:w w:val="105"/>
          <w:sz w:val="20"/>
          <w:vertAlign w:val="baseline"/>
        </w:rPr>
        <w:t> would</w:t>
      </w:r>
      <w:r>
        <w:rPr>
          <w:w w:val="105"/>
          <w:sz w:val="20"/>
          <w:vertAlign w:val="baseline"/>
        </w:rPr>
        <w:t> have</w:t>
      </w:r>
      <w:r>
        <w:rPr>
          <w:w w:val="105"/>
          <w:sz w:val="20"/>
          <w:vertAlign w:val="baseline"/>
        </w:rPr>
        <w:t> to</w:t>
      </w:r>
      <w:r>
        <w:rPr>
          <w:w w:val="105"/>
          <w:sz w:val="20"/>
          <w:vertAlign w:val="baseline"/>
        </w:rPr>
        <w:t> look</w:t>
      </w:r>
      <w:r>
        <w:rPr>
          <w:w w:val="105"/>
          <w:sz w:val="20"/>
          <w:vertAlign w:val="baseline"/>
        </w:rPr>
        <w:t> like.)</w:t>
      </w:r>
    </w:p>
    <w:p>
      <w:pPr>
        <w:spacing w:before="18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2.36</w:t>
      </w:r>
      <w:r>
        <w:rPr>
          <w:spacing w:val="-4"/>
          <w:sz w:val="20"/>
        </w:rPr>
        <w:t>.</w:t>
      </w:r>
    </w:p>
    <w:p>
      <w:pPr>
        <w:pStyle w:val="BodyText"/>
        <w:spacing w:line="244" w:lineRule="auto" w:before="14"/>
        <w:ind w:left="2075" w:right="907" w:firstLine="298"/>
        <w:jc w:val="both"/>
      </w:pPr>
      <w:r>
        <w:rPr/>
        <w:t>If </w:t>
      </w:r>
      <w:r>
        <w:rPr>
          <w:rFonts w:ascii="Times New Roman"/>
          <w:i/>
        </w:rPr>
        <w:t>x</w:t>
      </w:r>
      <w:r>
        <w:rPr>
          <w:rFonts w:ascii="Georgia"/>
          <w:vertAlign w:val="superscript"/>
        </w:rPr>
        <w:t>3</w:t>
      </w:r>
      <w:r>
        <w:rPr>
          <w:rFonts w:ascii="Georgia"/>
          <w:vertAlign w:val="baseline"/>
        </w:rPr>
        <w:t> </w:t>
      </w:r>
      <w:r>
        <w:rPr>
          <w:w w:val="110"/>
          <w:vertAlign w:val="baseline"/>
        </w:rPr>
        <w:t>+ </w:t>
      </w:r>
      <w:r>
        <w:rPr>
          <w:rFonts w:ascii="Times New Roman"/>
          <w:i/>
          <w:w w:val="110"/>
          <w:vertAlign w:val="baseline"/>
        </w:rPr>
        <w:t>x </w:t>
      </w:r>
      <w:r>
        <w:rPr>
          <w:w w:val="110"/>
          <w:vertAlign w:val="baseline"/>
        </w:rPr>
        <w:t>+ </w:t>
      </w:r>
      <w:r>
        <w:rPr>
          <w:vertAlign w:val="baseline"/>
        </w:rPr>
        <w:t>1 factors, then it can be written as the product of a linear polynomial and a quadratic polynomial. Since the only possible coefficients</w:t>
      </w:r>
      <w:r>
        <w:rPr>
          <w:spacing w:val="40"/>
          <w:vertAlign w:val="baseline"/>
        </w:rPr>
        <w:t> </w:t>
      </w:r>
      <w:r>
        <w:rPr>
          <w:vertAlign w:val="baseline"/>
        </w:rPr>
        <w:t>are 0 and 1, this means we would have</w:t>
      </w:r>
    </w:p>
    <w:p>
      <w:pPr>
        <w:pStyle w:val="BodyText"/>
        <w:spacing w:before="8"/>
        <w:rPr>
          <w:sz w:val="18"/>
        </w:rPr>
      </w:pPr>
    </w:p>
    <w:p>
      <w:pPr>
        <w:tabs>
          <w:tab w:pos="4481" w:val="left" w:leader="none"/>
        </w:tabs>
        <w:spacing w:before="0"/>
        <w:ind w:left="1165" w:right="0" w:firstLine="0"/>
        <w:jc w:val="center"/>
        <w:rPr>
          <w:sz w:val="20"/>
        </w:rPr>
      </w:pPr>
      <w:r>
        <w:rPr>
          <w:rFonts w:ascii="Times New Roman"/>
          <w:i/>
          <w:w w:val="115"/>
          <w:sz w:val="20"/>
        </w:rPr>
        <w:t>x</w:t>
      </w:r>
      <w:r>
        <w:rPr>
          <w:rFonts w:ascii="Georgia"/>
          <w:w w:val="115"/>
          <w:sz w:val="20"/>
          <w:vertAlign w:val="superscript"/>
        </w:rPr>
        <w:t>3</w:t>
      </w:r>
      <w:r>
        <w:rPr>
          <w:rFonts w:ascii="Georgia"/>
          <w:spacing w:val="6"/>
          <w:w w:val="115"/>
          <w:sz w:val="20"/>
          <w:vertAlign w:val="baseline"/>
        </w:rPr>
        <w:t> </w:t>
      </w:r>
      <w:r>
        <w:rPr>
          <w:w w:val="115"/>
          <w:sz w:val="20"/>
          <w:vertAlign w:val="baseline"/>
        </w:rPr>
        <w:t>+</w:t>
      </w:r>
      <w:r>
        <w:rPr>
          <w:spacing w:val="2"/>
          <w:w w:val="115"/>
          <w:sz w:val="20"/>
          <w:vertAlign w:val="baseline"/>
        </w:rPr>
        <w:t> </w:t>
      </w:r>
      <w:r>
        <w:rPr>
          <w:rFonts w:ascii="Times New Roman"/>
          <w:i/>
          <w:w w:val="115"/>
          <w:sz w:val="20"/>
          <w:vertAlign w:val="baseline"/>
        </w:rPr>
        <w:t>x</w:t>
      </w:r>
      <w:r>
        <w:rPr>
          <w:rFonts w:ascii="Times New Roman"/>
          <w:i/>
          <w:spacing w:val="-6"/>
          <w:w w:val="115"/>
          <w:sz w:val="20"/>
          <w:vertAlign w:val="baseline"/>
        </w:rPr>
        <w:t> </w:t>
      </w:r>
      <w:r>
        <w:rPr>
          <w:w w:val="115"/>
          <w:sz w:val="20"/>
          <w:vertAlign w:val="baseline"/>
        </w:rPr>
        <w:t>+ 1</w:t>
      </w:r>
      <w:r>
        <w:rPr>
          <w:spacing w:val="15"/>
          <w:w w:val="115"/>
          <w:sz w:val="20"/>
          <w:vertAlign w:val="baseline"/>
        </w:rPr>
        <w:t> </w:t>
      </w:r>
      <w:r>
        <w:rPr>
          <w:w w:val="115"/>
          <w:sz w:val="20"/>
          <w:vertAlign w:val="baseline"/>
        </w:rPr>
        <w:t>=</w:t>
      </w:r>
      <w:r>
        <w:rPr>
          <w:spacing w:val="14"/>
          <w:w w:val="115"/>
          <w:sz w:val="20"/>
          <w:vertAlign w:val="baseline"/>
        </w:rPr>
        <w:t> </w:t>
      </w:r>
      <w:r>
        <w:rPr>
          <w:w w:val="115"/>
          <w:sz w:val="20"/>
          <w:vertAlign w:val="baseline"/>
        </w:rPr>
        <w:t>(</w:t>
      </w:r>
      <w:r>
        <w:rPr>
          <w:rFonts w:ascii="Times New Roman"/>
          <w:i/>
          <w:w w:val="115"/>
          <w:sz w:val="20"/>
          <w:vertAlign w:val="baseline"/>
        </w:rPr>
        <w:t>x</w:t>
      </w:r>
      <w:r>
        <w:rPr>
          <w:rFonts w:ascii="Times New Roman"/>
          <w:i/>
          <w:spacing w:val="-5"/>
          <w:w w:val="115"/>
          <w:sz w:val="20"/>
          <w:vertAlign w:val="baseline"/>
        </w:rPr>
        <w:t> </w:t>
      </w:r>
      <w:r>
        <w:rPr>
          <w:w w:val="115"/>
          <w:sz w:val="20"/>
          <w:vertAlign w:val="baseline"/>
        </w:rPr>
        <w:t>+</w:t>
      </w:r>
      <w:r>
        <w:rPr>
          <w:spacing w:val="1"/>
          <w:w w:val="115"/>
          <w:sz w:val="20"/>
          <w:vertAlign w:val="baseline"/>
        </w:rPr>
        <w:t> </w:t>
      </w:r>
      <w:r>
        <w:rPr>
          <w:rFonts w:ascii="Times New Roman"/>
          <w:i/>
          <w:w w:val="115"/>
          <w:sz w:val="20"/>
          <w:vertAlign w:val="baseline"/>
        </w:rPr>
        <w:t>a</w:t>
      </w:r>
      <w:r>
        <w:rPr>
          <w:w w:val="115"/>
          <w:sz w:val="20"/>
          <w:vertAlign w:val="baseline"/>
        </w:rPr>
        <w:t>)(</w:t>
      </w:r>
      <w:r>
        <w:rPr>
          <w:rFonts w:ascii="Times New Roman"/>
          <w:i/>
          <w:w w:val="115"/>
          <w:sz w:val="20"/>
          <w:vertAlign w:val="baseline"/>
        </w:rPr>
        <w:t>x</w:t>
      </w:r>
      <w:r>
        <w:rPr>
          <w:rFonts w:ascii="Georgia"/>
          <w:w w:val="115"/>
          <w:sz w:val="20"/>
          <w:vertAlign w:val="superscript"/>
        </w:rPr>
        <w:t>2</w:t>
      </w:r>
      <w:r>
        <w:rPr>
          <w:rFonts w:ascii="Georgia"/>
          <w:spacing w:val="9"/>
          <w:w w:val="115"/>
          <w:sz w:val="20"/>
          <w:vertAlign w:val="baseline"/>
        </w:rPr>
        <w:t> </w:t>
      </w:r>
      <w:r>
        <w:rPr>
          <w:w w:val="115"/>
          <w:sz w:val="20"/>
          <w:vertAlign w:val="baseline"/>
        </w:rPr>
        <w:t>+</w:t>
      </w:r>
      <w:r>
        <w:rPr>
          <w:spacing w:val="2"/>
          <w:w w:val="115"/>
          <w:sz w:val="20"/>
          <w:vertAlign w:val="baseline"/>
        </w:rPr>
        <w:t> </w:t>
      </w:r>
      <w:r>
        <w:rPr>
          <w:rFonts w:ascii="Times New Roman"/>
          <w:i/>
          <w:w w:val="115"/>
          <w:sz w:val="20"/>
          <w:vertAlign w:val="baseline"/>
        </w:rPr>
        <w:t>bx</w:t>
      </w:r>
      <w:r>
        <w:rPr>
          <w:rFonts w:ascii="Times New Roman"/>
          <w:i/>
          <w:spacing w:val="-6"/>
          <w:w w:val="115"/>
          <w:sz w:val="20"/>
          <w:vertAlign w:val="baseline"/>
        </w:rPr>
        <w:t> </w:t>
      </w:r>
      <w:r>
        <w:rPr>
          <w:w w:val="115"/>
          <w:sz w:val="20"/>
          <w:vertAlign w:val="baseline"/>
        </w:rPr>
        <w:t>+</w:t>
      </w:r>
      <w:r>
        <w:rPr>
          <w:spacing w:val="2"/>
          <w:w w:val="115"/>
          <w:sz w:val="20"/>
          <w:vertAlign w:val="baseline"/>
        </w:rPr>
        <w:t> </w:t>
      </w:r>
      <w:r>
        <w:rPr>
          <w:rFonts w:ascii="Times New Roman"/>
          <w:i/>
          <w:spacing w:val="-5"/>
          <w:w w:val="115"/>
          <w:sz w:val="20"/>
          <w:vertAlign w:val="baseline"/>
        </w:rPr>
        <w:t>c</w:t>
      </w:r>
      <w:r>
        <w:rPr>
          <w:spacing w:val="-5"/>
          <w:w w:val="115"/>
          <w:sz w:val="20"/>
          <w:vertAlign w:val="baseline"/>
        </w:rPr>
        <w:t>)</w:t>
      </w:r>
      <w:r>
        <w:rPr>
          <w:sz w:val="20"/>
          <w:vertAlign w:val="baseline"/>
        </w:rPr>
        <w:tab/>
      </w:r>
      <w:r>
        <w:rPr>
          <w:w w:val="110"/>
          <w:sz w:val="20"/>
          <w:vertAlign w:val="baseline"/>
        </w:rPr>
        <w:t>in</w:t>
      </w:r>
      <w:r>
        <w:rPr>
          <w:spacing w:val="-2"/>
          <w:w w:val="110"/>
          <w:sz w:val="20"/>
          <w:vertAlign w:val="baseline"/>
        </w:rPr>
        <w:t> </w:t>
      </w:r>
      <w:r>
        <w:rPr>
          <w:rFonts w:ascii="Georgia"/>
          <w:spacing w:val="-2"/>
          <w:w w:val="115"/>
          <w:sz w:val="20"/>
          <w:vertAlign w:val="baseline"/>
        </w:rPr>
        <w:t>F</w:t>
      </w:r>
      <w:r>
        <w:rPr>
          <w:rFonts w:ascii="Georgia"/>
          <w:spacing w:val="-2"/>
          <w:w w:val="115"/>
          <w:sz w:val="20"/>
          <w:vertAlign w:val="subscript"/>
        </w:rPr>
        <w:t>2</w:t>
      </w:r>
      <w:r>
        <w:rPr>
          <w:spacing w:val="-2"/>
          <w:w w:val="115"/>
          <w:sz w:val="20"/>
          <w:vertAlign w:val="baseline"/>
        </w:rPr>
        <w:t>[</w:t>
      </w:r>
      <w:r>
        <w:rPr>
          <w:rFonts w:ascii="Times New Roman"/>
          <w:i/>
          <w:spacing w:val="-2"/>
          <w:w w:val="115"/>
          <w:sz w:val="20"/>
          <w:vertAlign w:val="baseline"/>
        </w:rPr>
        <w:t>x</w:t>
      </w:r>
      <w:r>
        <w:rPr>
          <w:spacing w:val="-2"/>
          <w:w w:val="115"/>
          <w:sz w:val="20"/>
          <w:vertAlign w:val="baseline"/>
        </w:rPr>
        <w:t>].</w:t>
      </w:r>
    </w:p>
    <w:p>
      <w:pPr>
        <w:pStyle w:val="BodyText"/>
        <w:spacing w:before="223"/>
        <w:ind w:left="2075"/>
        <w:rPr>
          <w:rFonts w:ascii="Times New Roman"/>
          <w:i/>
        </w:rPr>
      </w:pPr>
      <w:r>
        <w:rPr>
          <w:w w:val="110"/>
        </w:rPr>
        <w:t>Putting</w:t>
      </w:r>
      <w:r>
        <w:rPr>
          <w:spacing w:val="2"/>
          <w:w w:val="110"/>
        </w:rPr>
        <w:t> </w:t>
      </w:r>
      <w:r>
        <w:rPr>
          <w:rFonts w:ascii="Times New Roman"/>
          <w:i/>
          <w:w w:val="110"/>
        </w:rPr>
        <w:t>x</w:t>
      </w:r>
      <w:r>
        <w:rPr>
          <w:rFonts w:ascii="Times New Roman"/>
          <w:i/>
          <w:spacing w:val="-11"/>
          <w:w w:val="110"/>
        </w:rPr>
        <w:t> </w:t>
      </w:r>
      <w:r>
        <w:rPr>
          <w:w w:val="110"/>
        </w:rPr>
        <w:t>=</w:t>
      </w:r>
      <w:r>
        <w:rPr>
          <w:spacing w:val="-3"/>
          <w:w w:val="110"/>
        </w:rPr>
        <w:t> </w:t>
      </w:r>
      <w:r>
        <w:rPr>
          <w:w w:val="110"/>
        </w:rPr>
        <w:t>0</w:t>
      </w:r>
      <w:r>
        <w:rPr>
          <w:spacing w:val="2"/>
          <w:w w:val="110"/>
        </w:rPr>
        <w:t> </w:t>
      </w:r>
      <w:r>
        <w:rPr>
          <w:w w:val="110"/>
        </w:rPr>
        <w:t>yields</w:t>
      </w:r>
      <w:r>
        <w:rPr>
          <w:spacing w:val="2"/>
          <w:w w:val="110"/>
        </w:rPr>
        <w:t> </w:t>
      </w:r>
      <w:r>
        <w:rPr>
          <w:w w:val="110"/>
        </w:rPr>
        <w:t>1</w:t>
      </w:r>
      <w:r>
        <w:rPr>
          <w:spacing w:val="-2"/>
          <w:w w:val="110"/>
        </w:rPr>
        <w:t> </w:t>
      </w:r>
      <w:r>
        <w:rPr>
          <w:w w:val="110"/>
        </w:rPr>
        <w:t>=</w:t>
      </w:r>
      <w:r>
        <w:rPr>
          <w:spacing w:val="-3"/>
          <w:w w:val="110"/>
        </w:rPr>
        <w:t> </w:t>
      </w:r>
      <w:r>
        <w:rPr>
          <w:rFonts w:ascii="Times New Roman"/>
          <w:i/>
          <w:w w:val="110"/>
        </w:rPr>
        <w:t>ac</w:t>
      </w:r>
      <w:r>
        <w:rPr>
          <w:w w:val="110"/>
        </w:rPr>
        <w:t>,</w:t>
      </w:r>
      <w:r>
        <w:rPr>
          <w:spacing w:val="2"/>
          <w:w w:val="110"/>
        </w:rPr>
        <w:t> </w:t>
      </w:r>
      <w:r>
        <w:rPr>
          <w:w w:val="110"/>
        </w:rPr>
        <w:t>so</w:t>
      </w:r>
      <w:r>
        <w:rPr>
          <w:spacing w:val="2"/>
          <w:w w:val="110"/>
        </w:rPr>
        <w:t> </w:t>
      </w:r>
      <w:r>
        <w:rPr>
          <w:w w:val="110"/>
        </w:rPr>
        <w:t>we</w:t>
      </w:r>
      <w:r>
        <w:rPr>
          <w:spacing w:val="2"/>
          <w:w w:val="110"/>
        </w:rPr>
        <w:t> </w:t>
      </w:r>
      <w:r>
        <w:rPr>
          <w:w w:val="110"/>
        </w:rPr>
        <w:t>must</w:t>
      </w:r>
      <w:r>
        <w:rPr>
          <w:spacing w:val="2"/>
          <w:w w:val="110"/>
        </w:rPr>
        <w:t> </w:t>
      </w:r>
      <w:r>
        <w:rPr>
          <w:w w:val="110"/>
        </w:rPr>
        <w:t>have</w:t>
      </w:r>
      <w:r>
        <w:rPr>
          <w:spacing w:val="2"/>
          <w:w w:val="110"/>
        </w:rPr>
        <w:t> </w:t>
      </w:r>
      <w:r>
        <w:rPr>
          <w:rFonts w:ascii="Times New Roman"/>
          <w:i/>
          <w:w w:val="110"/>
        </w:rPr>
        <w:t>a</w:t>
      </w:r>
      <w:r>
        <w:rPr>
          <w:rFonts w:ascii="Times New Roman"/>
          <w:i/>
          <w:spacing w:val="-10"/>
          <w:w w:val="110"/>
        </w:rPr>
        <w:t> </w:t>
      </w:r>
      <w:r>
        <w:rPr>
          <w:w w:val="110"/>
        </w:rPr>
        <w:t>=</w:t>
      </w:r>
      <w:r>
        <w:rPr>
          <w:spacing w:val="-3"/>
          <w:w w:val="110"/>
        </w:rPr>
        <w:t> </w:t>
      </w:r>
      <w:r>
        <w:rPr>
          <w:rFonts w:ascii="Times New Roman"/>
          <w:i/>
          <w:w w:val="110"/>
        </w:rPr>
        <w:t>c</w:t>
      </w:r>
      <w:r>
        <w:rPr>
          <w:rFonts w:ascii="Times New Roman"/>
          <w:i/>
          <w:spacing w:val="-10"/>
          <w:w w:val="110"/>
        </w:rPr>
        <w:t> </w:t>
      </w:r>
      <w:r>
        <w:rPr>
          <w:w w:val="110"/>
        </w:rPr>
        <w:t>=</w:t>
      </w:r>
      <w:r>
        <w:rPr>
          <w:spacing w:val="-3"/>
          <w:w w:val="110"/>
        </w:rPr>
        <w:t> </w:t>
      </w:r>
      <w:r>
        <w:rPr>
          <w:w w:val="110"/>
        </w:rPr>
        <w:t>1.</w:t>
      </w:r>
      <w:r>
        <w:rPr>
          <w:spacing w:val="2"/>
          <w:w w:val="110"/>
        </w:rPr>
        <w:t> </w:t>
      </w:r>
      <w:r>
        <w:rPr>
          <w:w w:val="110"/>
        </w:rPr>
        <w:t>(Remember</w:t>
      </w:r>
      <w:r>
        <w:rPr>
          <w:spacing w:val="2"/>
          <w:w w:val="110"/>
        </w:rPr>
        <w:t> </w:t>
      </w:r>
      <w:r>
        <w:rPr>
          <w:w w:val="110"/>
        </w:rPr>
        <w:t>that</w:t>
      </w:r>
      <w:r>
        <w:rPr>
          <w:spacing w:val="2"/>
          <w:w w:val="110"/>
        </w:rPr>
        <w:t> </w:t>
      </w:r>
      <w:r>
        <w:rPr>
          <w:rFonts w:ascii="Times New Roman"/>
          <w:i/>
          <w:spacing w:val="-10"/>
          <w:w w:val="110"/>
        </w:rPr>
        <w:t>a</w:t>
      </w:r>
    </w:p>
    <w:p>
      <w:pPr>
        <w:pStyle w:val="BodyText"/>
        <w:spacing w:before="5"/>
        <w:ind w:left="2075"/>
      </w:pPr>
      <w:r>
        <w:rPr/>
        <w:t>and</w:t>
      </w:r>
      <w:r>
        <w:rPr>
          <w:spacing w:val="15"/>
        </w:rPr>
        <w:t> </w:t>
      </w:r>
      <w:r>
        <w:rPr>
          <w:rFonts w:ascii="Times New Roman"/>
          <w:i/>
        </w:rPr>
        <w:t>c</w:t>
      </w:r>
      <w:r>
        <w:rPr>
          <w:rFonts w:ascii="Times New Roman"/>
          <w:i/>
          <w:spacing w:val="9"/>
        </w:rPr>
        <w:t> </w:t>
      </w:r>
      <w:r>
        <w:rPr/>
        <w:t>are</w:t>
      </w:r>
      <w:r>
        <w:rPr>
          <w:spacing w:val="15"/>
        </w:rPr>
        <w:t> </w:t>
      </w:r>
      <w:r>
        <w:rPr/>
        <w:t>in</w:t>
      </w:r>
      <w:r>
        <w:rPr>
          <w:spacing w:val="15"/>
        </w:rPr>
        <w:t> </w:t>
      </w:r>
      <w:r>
        <w:rPr>
          <w:rFonts w:ascii="Georgia"/>
        </w:rPr>
        <w:t>F</w:t>
      </w:r>
      <w:r>
        <w:rPr>
          <w:rFonts w:ascii="Georgia"/>
          <w:vertAlign w:val="subscript"/>
        </w:rPr>
        <w:t>2</w:t>
      </w:r>
      <w:r>
        <w:rPr>
          <w:vertAlign w:val="baseline"/>
        </w:rPr>
        <w:t>,</w:t>
      </w:r>
      <w:r>
        <w:rPr>
          <w:spacing w:val="16"/>
          <w:vertAlign w:val="baseline"/>
        </w:rPr>
        <w:t> </w:t>
      </w:r>
      <w:r>
        <w:rPr>
          <w:vertAlign w:val="baseline"/>
        </w:rPr>
        <w:t>so</w:t>
      </w:r>
      <w:r>
        <w:rPr>
          <w:spacing w:val="15"/>
          <w:vertAlign w:val="baseline"/>
        </w:rPr>
        <w:t> </w:t>
      </w:r>
      <w:r>
        <w:rPr>
          <w:vertAlign w:val="baseline"/>
        </w:rPr>
        <w:t>they</w:t>
      </w:r>
      <w:r>
        <w:rPr>
          <w:spacing w:val="15"/>
          <w:vertAlign w:val="baseline"/>
        </w:rPr>
        <w:t> </w:t>
      </w:r>
      <w:r>
        <w:rPr>
          <w:vertAlign w:val="baseline"/>
        </w:rPr>
        <w:t>are</w:t>
      </w:r>
      <w:r>
        <w:rPr>
          <w:spacing w:val="15"/>
          <w:vertAlign w:val="baseline"/>
        </w:rPr>
        <w:t> </w:t>
      </w:r>
      <w:r>
        <w:rPr>
          <w:vertAlign w:val="baseline"/>
        </w:rPr>
        <w:t>either</w:t>
      </w:r>
      <w:r>
        <w:rPr>
          <w:spacing w:val="16"/>
          <w:vertAlign w:val="baseline"/>
        </w:rPr>
        <w:t> </w:t>
      </w:r>
      <w:r>
        <w:rPr>
          <w:vertAlign w:val="baseline"/>
        </w:rPr>
        <w:t>0</w:t>
      </w:r>
      <w:r>
        <w:rPr>
          <w:spacing w:val="15"/>
          <w:vertAlign w:val="baseline"/>
        </w:rPr>
        <w:t> </w:t>
      </w:r>
      <w:r>
        <w:rPr>
          <w:vertAlign w:val="baseline"/>
        </w:rPr>
        <w:t>or</w:t>
      </w:r>
      <w:r>
        <w:rPr>
          <w:spacing w:val="15"/>
          <w:vertAlign w:val="baseline"/>
        </w:rPr>
        <w:t> </w:t>
      </w:r>
      <w:r>
        <w:rPr>
          <w:vertAlign w:val="baseline"/>
        </w:rPr>
        <w:t>1.)</w:t>
      </w:r>
      <w:r>
        <w:rPr>
          <w:spacing w:val="15"/>
          <w:vertAlign w:val="baseline"/>
        </w:rPr>
        <w:t> </w:t>
      </w:r>
      <w:r>
        <w:rPr>
          <w:vertAlign w:val="baseline"/>
        </w:rPr>
        <w:t>Now</w:t>
      </w:r>
      <w:r>
        <w:rPr>
          <w:spacing w:val="16"/>
          <w:vertAlign w:val="baseline"/>
        </w:rPr>
        <w:t> </w:t>
      </w:r>
      <w:r>
        <w:rPr>
          <w:vertAlign w:val="baseline"/>
        </w:rPr>
        <w:t>we</w:t>
      </w:r>
      <w:r>
        <w:rPr>
          <w:spacing w:val="15"/>
          <w:vertAlign w:val="baseline"/>
        </w:rPr>
        <w:t> </w:t>
      </w:r>
      <w:r>
        <w:rPr>
          <w:spacing w:val="-4"/>
          <w:vertAlign w:val="baseline"/>
        </w:rPr>
        <w:t>have</w:t>
      </w:r>
    </w:p>
    <w:p>
      <w:pPr>
        <w:spacing w:before="224"/>
        <w:ind w:left="1817" w:right="652" w:firstLine="0"/>
        <w:jc w:val="center"/>
        <w:rPr>
          <w:rFonts w:ascii="Times New Roman"/>
          <w:i/>
          <w:sz w:val="20"/>
        </w:rPr>
      </w:pPr>
      <w:r>
        <w:rPr>
          <w:rFonts w:ascii="Times New Roman"/>
          <w:i/>
          <w:w w:val="115"/>
          <w:sz w:val="20"/>
        </w:rPr>
        <w:t>x</w:t>
      </w:r>
      <w:r>
        <w:rPr>
          <w:rFonts w:ascii="Georgia"/>
          <w:w w:val="115"/>
          <w:sz w:val="20"/>
          <w:vertAlign w:val="superscript"/>
        </w:rPr>
        <w:t>3</w:t>
      </w:r>
      <w:r>
        <w:rPr>
          <w:rFonts w:ascii="Georgia"/>
          <w:spacing w:val="-1"/>
          <w:w w:val="115"/>
          <w:sz w:val="20"/>
          <w:vertAlign w:val="baseline"/>
        </w:rPr>
        <w:t> </w:t>
      </w:r>
      <w:r>
        <w:rPr>
          <w:w w:val="125"/>
          <w:sz w:val="20"/>
          <w:vertAlign w:val="baseline"/>
        </w:rPr>
        <w:t>+</w:t>
      </w:r>
      <w:r>
        <w:rPr>
          <w:spacing w:val="-10"/>
          <w:w w:val="125"/>
          <w:sz w:val="20"/>
          <w:vertAlign w:val="baseline"/>
        </w:rPr>
        <w:t> </w:t>
      </w:r>
      <w:r>
        <w:rPr>
          <w:rFonts w:ascii="Times New Roman"/>
          <w:i/>
          <w:w w:val="125"/>
          <w:sz w:val="20"/>
          <w:vertAlign w:val="baseline"/>
        </w:rPr>
        <w:t>x</w:t>
      </w:r>
      <w:r>
        <w:rPr>
          <w:rFonts w:ascii="Times New Roman"/>
          <w:i/>
          <w:spacing w:val="-17"/>
          <w:w w:val="125"/>
          <w:sz w:val="20"/>
          <w:vertAlign w:val="baseline"/>
        </w:rPr>
        <w:t> </w:t>
      </w:r>
      <w:r>
        <w:rPr>
          <w:w w:val="125"/>
          <w:sz w:val="20"/>
          <w:vertAlign w:val="baseline"/>
        </w:rPr>
        <w:t>+</w:t>
      </w:r>
      <w:r>
        <w:rPr>
          <w:spacing w:val="-10"/>
          <w:w w:val="125"/>
          <w:sz w:val="20"/>
          <w:vertAlign w:val="baseline"/>
        </w:rPr>
        <w:t> </w:t>
      </w:r>
      <w:r>
        <w:rPr>
          <w:w w:val="115"/>
          <w:sz w:val="20"/>
          <w:vertAlign w:val="baseline"/>
        </w:rPr>
        <w:t>1</w:t>
      </w:r>
      <w:r>
        <w:rPr>
          <w:spacing w:val="1"/>
          <w:w w:val="125"/>
          <w:sz w:val="20"/>
          <w:vertAlign w:val="baseline"/>
        </w:rPr>
        <w:t> </w:t>
      </w:r>
      <w:r>
        <w:rPr>
          <w:w w:val="125"/>
          <w:sz w:val="20"/>
          <w:vertAlign w:val="baseline"/>
        </w:rPr>
        <w:t>=</w:t>
      </w:r>
      <w:r>
        <w:rPr>
          <w:spacing w:val="1"/>
          <w:w w:val="125"/>
          <w:sz w:val="20"/>
          <w:vertAlign w:val="baseline"/>
        </w:rPr>
        <w:t> </w:t>
      </w:r>
      <w:r>
        <w:rPr>
          <w:w w:val="115"/>
          <w:sz w:val="20"/>
          <w:vertAlign w:val="baseline"/>
        </w:rPr>
        <w:t>(</w:t>
      </w:r>
      <w:r>
        <w:rPr>
          <w:rFonts w:ascii="Times New Roman"/>
          <w:i/>
          <w:w w:val="115"/>
          <w:sz w:val="20"/>
          <w:vertAlign w:val="baseline"/>
        </w:rPr>
        <w:t>x</w:t>
      </w:r>
      <w:r>
        <w:rPr>
          <w:rFonts w:ascii="Times New Roman"/>
          <w:i/>
          <w:spacing w:val="-12"/>
          <w:w w:val="115"/>
          <w:sz w:val="20"/>
          <w:vertAlign w:val="baseline"/>
        </w:rPr>
        <w:t> </w:t>
      </w:r>
      <w:r>
        <w:rPr>
          <w:w w:val="125"/>
          <w:sz w:val="20"/>
          <w:vertAlign w:val="baseline"/>
        </w:rPr>
        <w:t>+</w:t>
      </w:r>
      <w:r>
        <w:rPr>
          <w:spacing w:val="-11"/>
          <w:w w:val="125"/>
          <w:sz w:val="20"/>
          <w:vertAlign w:val="baseline"/>
        </w:rPr>
        <w:t> </w:t>
      </w:r>
      <w:r>
        <w:rPr>
          <w:w w:val="115"/>
          <w:sz w:val="20"/>
          <w:vertAlign w:val="baseline"/>
        </w:rPr>
        <w:t>1)(</w:t>
      </w:r>
      <w:r>
        <w:rPr>
          <w:rFonts w:ascii="Times New Roman"/>
          <w:i/>
          <w:w w:val="115"/>
          <w:sz w:val="20"/>
          <w:vertAlign w:val="baseline"/>
        </w:rPr>
        <w:t>x</w:t>
      </w:r>
      <w:r>
        <w:rPr>
          <w:rFonts w:ascii="Georgia"/>
          <w:w w:val="115"/>
          <w:sz w:val="20"/>
          <w:vertAlign w:val="superscript"/>
        </w:rPr>
        <w:t>2</w:t>
      </w:r>
      <w:r>
        <w:rPr>
          <w:rFonts w:ascii="Georgia"/>
          <w:spacing w:val="-4"/>
          <w:w w:val="125"/>
          <w:sz w:val="20"/>
          <w:vertAlign w:val="baseline"/>
        </w:rPr>
        <w:t> </w:t>
      </w:r>
      <w:r>
        <w:rPr>
          <w:w w:val="125"/>
          <w:sz w:val="20"/>
          <w:vertAlign w:val="baseline"/>
        </w:rPr>
        <w:t>+</w:t>
      </w:r>
      <w:r>
        <w:rPr>
          <w:spacing w:val="-11"/>
          <w:w w:val="125"/>
          <w:sz w:val="20"/>
          <w:vertAlign w:val="baseline"/>
        </w:rPr>
        <w:t> </w:t>
      </w:r>
      <w:r>
        <w:rPr>
          <w:rFonts w:ascii="Times New Roman"/>
          <w:i/>
          <w:w w:val="115"/>
          <w:sz w:val="20"/>
          <w:vertAlign w:val="baseline"/>
        </w:rPr>
        <w:t>bx</w:t>
      </w:r>
      <w:r>
        <w:rPr>
          <w:rFonts w:ascii="Times New Roman"/>
          <w:i/>
          <w:spacing w:val="-12"/>
          <w:w w:val="115"/>
          <w:sz w:val="20"/>
          <w:vertAlign w:val="baseline"/>
        </w:rPr>
        <w:t> </w:t>
      </w:r>
      <w:r>
        <w:rPr>
          <w:w w:val="125"/>
          <w:sz w:val="20"/>
          <w:vertAlign w:val="baseline"/>
        </w:rPr>
        <w:t>+</w:t>
      </w:r>
      <w:r>
        <w:rPr>
          <w:spacing w:val="-10"/>
          <w:w w:val="125"/>
          <w:sz w:val="20"/>
          <w:vertAlign w:val="baseline"/>
        </w:rPr>
        <w:t> </w:t>
      </w:r>
      <w:r>
        <w:rPr>
          <w:spacing w:val="-5"/>
          <w:w w:val="115"/>
          <w:sz w:val="20"/>
          <w:vertAlign w:val="baseline"/>
        </w:rPr>
        <w:t>1)</w:t>
      </w:r>
      <w:r>
        <w:rPr>
          <w:rFonts w:ascii="Times New Roman"/>
          <w:i/>
          <w:spacing w:val="-5"/>
          <w:w w:val="115"/>
          <w:sz w:val="20"/>
          <w:vertAlign w:val="baseline"/>
        </w:rPr>
        <w:t>,</w:t>
      </w:r>
    </w:p>
    <w:p>
      <w:pPr>
        <w:pStyle w:val="BodyText"/>
        <w:spacing w:before="4"/>
        <w:rPr>
          <w:rFonts w:ascii="Times New Roman"/>
          <w:i/>
          <w:sz w:val="19"/>
        </w:rPr>
      </w:pPr>
    </w:p>
    <w:p>
      <w:pPr>
        <w:pStyle w:val="BodyText"/>
        <w:spacing w:line="244" w:lineRule="auto" w:before="1"/>
        <w:ind w:left="2075" w:right="908"/>
      </w:pPr>
      <w:r>
        <w:rPr/>
        <w:pict>
          <v:shape style="position:absolute;margin-left:288.750671pt;margin-top:1.83079pt;width:2.8pt;height:17.3pt;mso-position-horizontal-relative:page;mso-position-vertical-relative:paragraph;z-index:-30442496" type="#_x0000_t202" id="docshape375"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10"/>
        </w:rPr>
        <w:t>and</w:t>
      </w:r>
      <w:r>
        <w:rPr>
          <w:spacing w:val="27"/>
          <w:w w:val="110"/>
        </w:rPr>
        <w:t> </w:t>
      </w:r>
      <w:r>
        <w:rPr>
          <w:w w:val="110"/>
        </w:rPr>
        <w:t>putting</w:t>
      </w:r>
      <w:r>
        <w:rPr>
          <w:spacing w:val="27"/>
          <w:w w:val="110"/>
        </w:rPr>
        <w:t> </w:t>
      </w:r>
      <w:r>
        <w:rPr>
          <w:rFonts w:ascii="Times New Roman"/>
          <w:i/>
          <w:w w:val="110"/>
        </w:rPr>
        <w:t>x</w:t>
      </w:r>
      <w:r>
        <w:rPr>
          <w:rFonts w:ascii="Times New Roman"/>
          <w:i/>
          <w:spacing w:val="29"/>
          <w:w w:val="110"/>
        </w:rPr>
        <w:t> </w:t>
      </w:r>
      <w:r>
        <w:rPr>
          <w:w w:val="110"/>
        </w:rPr>
        <w:t>=</w:t>
      </w:r>
      <w:r>
        <w:rPr>
          <w:spacing w:val="35"/>
          <w:w w:val="110"/>
        </w:rPr>
        <w:t> </w:t>
      </w:r>
      <w:r>
        <w:rPr>
          <w:w w:val="110"/>
        </w:rPr>
        <w:t>1</w:t>
      </w:r>
      <w:r>
        <w:rPr>
          <w:spacing w:val="27"/>
          <w:w w:val="110"/>
        </w:rPr>
        <w:t> </w:t>
      </w:r>
      <w:r>
        <w:rPr>
          <w:w w:val="110"/>
        </w:rPr>
        <w:t>yields</w:t>
      </w:r>
      <w:r>
        <w:rPr>
          <w:spacing w:val="27"/>
          <w:w w:val="110"/>
        </w:rPr>
        <w:t> </w:t>
      </w:r>
      <w:r>
        <w:rPr>
          <w:w w:val="110"/>
        </w:rPr>
        <w:t>1</w:t>
      </w:r>
      <w:r>
        <w:rPr>
          <w:spacing w:val="35"/>
          <w:w w:val="110"/>
        </w:rPr>
        <w:t> </w:t>
      </w:r>
      <w:r>
        <w:rPr>
          <w:w w:val="110"/>
        </w:rPr>
        <w:t>=</w:t>
      </w:r>
      <w:r>
        <w:rPr>
          <w:spacing w:val="35"/>
          <w:w w:val="110"/>
        </w:rPr>
        <w:t> </w:t>
      </w:r>
      <w:r>
        <w:rPr>
          <w:w w:val="110"/>
        </w:rPr>
        <w:t>2</w:t>
      </w:r>
      <w:r>
        <w:rPr>
          <w:spacing w:val="80"/>
          <w:w w:val="110"/>
        </w:rPr>
        <w:t> </w:t>
      </w:r>
      <w:r>
        <w:rPr>
          <w:w w:val="110"/>
        </w:rPr>
        <w:t>(2 + </w:t>
      </w:r>
      <w:r>
        <w:rPr>
          <w:rFonts w:ascii="Times New Roman"/>
          <w:i/>
          <w:w w:val="110"/>
        </w:rPr>
        <w:t>b</w:t>
      </w:r>
      <w:r>
        <w:rPr>
          <w:w w:val="110"/>
        </w:rPr>
        <w:t>)</w:t>
      </w:r>
      <w:r>
        <w:rPr>
          <w:spacing w:val="35"/>
          <w:w w:val="110"/>
        </w:rPr>
        <w:t> </w:t>
      </w:r>
      <w:r>
        <w:rPr>
          <w:w w:val="110"/>
        </w:rPr>
        <w:t>=</w:t>
      </w:r>
      <w:r>
        <w:rPr>
          <w:spacing w:val="35"/>
          <w:w w:val="110"/>
        </w:rPr>
        <w:t> </w:t>
      </w:r>
      <w:r>
        <w:rPr>
          <w:w w:val="110"/>
        </w:rPr>
        <w:t>0.</w:t>
      </w:r>
      <w:r>
        <w:rPr>
          <w:spacing w:val="27"/>
          <w:w w:val="110"/>
        </w:rPr>
        <w:t> </w:t>
      </w:r>
      <w:r>
        <w:rPr>
          <w:w w:val="110"/>
        </w:rPr>
        <w:t>This</w:t>
      </w:r>
      <w:r>
        <w:rPr>
          <w:spacing w:val="27"/>
          <w:w w:val="110"/>
        </w:rPr>
        <w:t> </w:t>
      </w:r>
      <w:r>
        <w:rPr>
          <w:w w:val="110"/>
        </w:rPr>
        <w:t>contradiction</w:t>
      </w:r>
      <w:r>
        <w:rPr>
          <w:spacing w:val="27"/>
          <w:w w:val="110"/>
        </w:rPr>
        <w:t> </w:t>
      </w:r>
      <w:r>
        <w:rPr>
          <w:w w:val="110"/>
        </w:rPr>
        <w:t>shows that</w:t>
      </w:r>
      <w:r>
        <w:rPr>
          <w:w w:val="110"/>
        </w:rPr>
        <w:t> </w:t>
      </w:r>
      <w:r>
        <w:rPr>
          <w:rFonts w:ascii="Times New Roman"/>
          <w:i/>
          <w:w w:val="110"/>
        </w:rPr>
        <w:t>x</w:t>
      </w:r>
      <w:r>
        <w:rPr>
          <w:rFonts w:ascii="Georgia"/>
          <w:w w:val="110"/>
          <w:vertAlign w:val="superscript"/>
        </w:rPr>
        <w:t>3</w:t>
      </w:r>
      <w:r>
        <w:rPr>
          <w:rFonts w:ascii="Georgia"/>
          <w:w w:val="110"/>
          <w:vertAlign w:val="baseline"/>
        </w:rPr>
        <w:t> </w:t>
      </w:r>
      <w:r>
        <w:rPr>
          <w:w w:val="110"/>
          <w:vertAlign w:val="baseline"/>
        </w:rPr>
        <w:t>+</w:t>
      </w:r>
      <w:r>
        <w:rPr>
          <w:spacing w:val="-2"/>
          <w:w w:val="110"/>
          <w:vertAlign w:val="baseline"/>
        </w:rPr>
        <w:t> </w:t>
      </w:r>
      <w:r>
        <w:rPr>
          <w:rFonts w:ascii="Times New Roman"/>
          <w:i/>
          <w:w w:val="110"/>
          <w:vertAlign w:val="baseline"/>
        </w:rPr>
        <w:t>x</w:t>
      </w:r>
      <w:r>
        <w:rPr>
          <w:rFonts w:ascii="Times New Roman"/>
          <w:i/>
          <w:spacing w:val="-8"/>
          <w:w w:val="110"/>
          <w:vertAlign w:val="baseline"/>
        </w:rPr>
        <w:t> </w:t>
      </w:r>
      <w:r>
        <w:rPr>
          <w:w w:val="110"/>
          <w:vertAlign w:val="baseline"/>
        </w:rPr>
        <w:t>+</w:t>
      </w:r>
      <w:r>
        <w:rPr>
          <w:spacing w:val="-3"/>
          <w:w w:val="110"/>
          <w:vertAlign w:val="baseline"/>
        </w:rPr>
        <w:t> </w:t>
      </w:r>
      <w:r>
        <w:rPr>
          <w:w w:val="110"/>
          <w:vertAlign w:val="baseline"/>
        </w:rPr>
        <w:t>1</w:t>
      </w:r>
      <w:r>
        <w:rPr>
          <w:w w:val="110"/>
          <w:vertAlign w:val="baseline"/>
        </w:rPr>
        <w:t> does</w:t>
      </w:r>
      <w:r>
        <w:rPr>
          <w:w w:val="110"/>
          <w:vertAlign w:val="baseline"/>
        </w:rPr>
        <w:t> not</w:t>
      </w:r>
      <w:r>
        <w:rPr>
          <w:w w:val="110"/>
          <w:vertAlign w:val="baseline"/>
        </w:rPr>
        <w:t> factor</w:t>
      </w:r>
      <w:r>
        <w:rPr>
          <w:w w:val="110"/>
          <w:vertAlign w:val="baseline"/>
        </w:rPr>
        <w:t> in</w:t>
      </w:r>
      <w:r>
        <w:rPr>
          <w:w w:val="110"/>
          <w:vertAlign w:val="baseline"/>
        </w:rPr>
        <w:t> </w:t>
      </w:r>
      <w:r>
        <w:rPr>
          <w:rFonts w:ascii="Georgia"/>
          <w:w w:val="110"/>
          <w:vertAlign w:val="baseline"/>
        </w:rPr>
        <w:t>F</w:t>
      </w:r>
      <w:r>
        <w:rPr>
          <w:rFonts w:ascii="Georgia"/>
          <w:w w:val="110"/>
          <w:vertAlign w:val="subscript"/>
        </w:rPr>
        <w:t>2</w:t>
      </w:r>
      <w:r>
        <w:rPr>
          <w:w w:val="110"/>
          <w:vertAlign w:val="baseline"/>
        </w:rPr>
        <w:t>[</w:t>
      </w:r>
      <w:r>
        <w:rPr>
          <w:rFonts w:ascii="Times New Roman"/>
          <w:i/>
          <w:w w:val="110"/>
          <w:vertAlign w:val="baseline"/>
        </w:rPr>
        <w:t>x</w:t>
      </w:r>
      <w:r>
        <w:rPr>
          <w:w w:val="110"/>
          <w:vertAlign w:val="baseline"/>
        </w:rPr>
        <w:t>].</w:t>
      </w:r>
    </w:p>
    <w:p>
      <w:pPr>
        <w:pStyle w:val="ListParagraph"/>
        <w:numPr>
          <w:ilvl w:val="1"/>
          <w:numId w:val="44"/>
        </w:numPr>
        <w:tabs>
          <w:tab w:pos="2662" w:val="left" w:leader="none"/>
        </w:tabs>
        <w:spacing w:line="240" w:lineRule="exact" w:before="187" w:after="0"/>
        <w:ind w:left="2075" w:right="907" w:firstLine="0"/>
        <w:jc w:val="both"/>
        <w:rPr>
          <w:sz w:val="20"/>
        </w:rPr>
      </w:pPr>
      <w:r>
        <w:rPr>
          <w:w w:val="110"/>
          <w:sz w:val="20"/>
        </w:rPr>
        <w:t>The</w:t>
      </w:r>
      <w:r>
        <w:rPr>
          <w:w w:val="110"/>
          <w:sz w:val="20"/>
        </w:rPr>
        <w:t> multiplication</w:t>
      </w:r>
      <w:r>
        <w:rPr>
          <w:w w:val="110"/>
          <w:sz w:val="20"/>
        </w:rPr>
        <w:t> table</w:t>
      </w:r>
      <w:r>
        <w:rPr>
          <w:w w:val="110"/>
          <w:sz w:val="20"/>
        </w:rPr>
        <w:t> for</w:t>
      </w:r>
      <w:r>
        <w:rPr>
          <w:w w:val="110"/>
          <w:sz w:val="20"/>
        </w:rPr>
        <w:t> the</w:t>
      </w:r>
      <w:r>
        <w:rPr>
          <w:w w:val="110"/>
          <w:sz w:val="20"/>
        </w:rPr>
        <w:t> field</w:t>
      </w:r>
      <w:r>
        <w:rPr>
          <w:w w:val="110"/>
          <w:sz w:val="20"/>
        </w:rPr>
        <w:t> </w:t>
      </w:r>
      <w:r>
        <w:rPr>
          <w:rFonts w:ascii="Georgia"/>
          <w:spacing w:val="-1"/>
          <w:w w:val="98"/>
          <w:sz w:val="20"/>
        </w:rPr>
        <w:t>F</w:t>
      </w:r>
      <w:r>
        <w:rPr>
          <w:rFonts w:ascii="Georgia"/>
          <w:spacing w:val="9"/>
          <w:w w:val="105"/>
          <w:sz w:val="20"/>
          <w:vertAlign w:val="subscript"/>
        </w:rPr>
        <w:t>2</w:t>
      </w:r>
      <w:r>
        <w:rPr>
          <w:spacing w:val="-2"/>
          <w:w w:val="76"/>
          <w:sz w:val="20"/>
          <w:vertAlign w:val="baseline"/>
        </w:rPr>
        <w:t>[</w:t>
      </w:r>
      <w:r>
        <w:rPr>
          <w:rFonts w:ascii="Times New Roman"/>
          <w:i/>
          <w:spacing w:val="-1"/>
          <w:w w:val="125"/>
          <w:sz w:val="20"/>
          <w:vertAlign w:val="baseline"/>
        </w:rPr>
        <w:t>x</w:t>
      </w:r>
      <w:r>
        <w:rPr>
          <w:spacing w:val="-2"/>
          <w:w w:val="76"/>
          <w:sz w:val="20"/>
          <w:vertAlign w:val="baseline"/>
        </w:rPr>
        <w:t>]</w:t>
      </w:r>
      <w:r>
        <w:rPr>
          <w:rFonts w:ascii="Times New Roman"/>
          <w:i/>
          <w:spacing w:val="-1"/>
          <w:w w:val="176"/>
          <w:sz w:val="20"/>
          <w:vertAlign w:val="baseline"/>
        </w:rPr>
        <w:t>/</w:t>
      </w:r>
      <w:r>
        <w:rPr>
          <w:spacing w:val="-1"/>
          <w:w w:val="98"/>
          <w:sz w:val="20"/>
          <w:vertAlign w:val="baseline"/>
        </w:rPr>
        <w:t>(</w:t>
      </w:r>
      <w:r>
        <w:rPr>
          <w:rFonts w:ascii="Times New Roman"/>
          <w:i/>
          <w:spacing w:val="-2"/>
          <w:w w:val="125"/>
          <w:sz w:val="20"/>
          <w:vertAlign w:val="baseline"/>
        </w:rPr>
        <w:t>x</w:t>
      </w:r>
      <w:r>
        <w:rPr>
          <w:rFonts w:ascii="Georgia"/>
          <w:spacing w:val="-1"/>
          <w:w w:val="107"/>
          <w:sz w:val="20"/>
          <w:vertAlign w:val="superscript"/>
        </w:rPr>
        <w:t>3</w:t>
      </w:r>
      <w:r>
        <w:rPr>
          <w:rFonts w:ascii="Georgia"/>
          <w:spacing w:val="-3"/>
          <w:w w:val="109"/>
          <w:sz w:val="20"/>
          <w:vertAlign w:val="baseline"/>
        </w:rPr>
        <w:t> </w:t>
      </w:r>
      <w:r>
        <w:rPr>
          <w:w w:val="110"/>
          <w:sz w:val="20"/>
          <w:vertAlign w:val="baseline"/>
        </w:rPr>
        <w:t>+</w:t>
      </w:r>
      <w:r>
        <w:rPr>
          <w:spacing w:val="-6"/>
          <w:w w:val="110"/>
          <w:sz w:val="20"/>
          <w:vertAlign w:val="baseline"/>
        </w:rPr>
        <w:t> </w:t>
      </w:r>
      <w:r>
        <w:rPr>
          <w:rFonts w:ascii="Times New Roman"/>
          <w:i/>
          <w:w w:val="110"/>
          <w:sz w:val="20"/>
          <w:vertAlign w:val="baseline"/>
        </w:rPr>
        <w:t>x</w:t>
      </w:r>
      <w:r>
        <w:rPr>
          <w:rFonts w:ascii="Times New Roman"/>
          <w:i/>
          <w:spacing w:val="-12"/>
          <w:w w:val="110"/>
          <w:sz w:val="20"/>
          <w:vertAlign w:val="baseline"/>
        </w:rPr>
        <w:t> </w:t>
      </w:r>
      <w:r>
        <w:rPr>
          <w:w w:val="110"/>
          <w:sz w:val="20"/>
          <w:vertAlign w:val="baseline"/>
        </w:rPr>
        <w:t>+</w:t>
      </w:r>
      <w:r>
        <w:rPr>
          <w:spacing w:val="-6"/>
          <w:w w:val="110"/>
          <w:sz w:val="20"/>
          <w:vertAlign w:val="baseline"/>
        </w:rPr>
        <w:t> </w:t>
      </w:r>
      <w:r>
        <w:rPr>
          <w:w w:val="110"/>
          <w:sz w:val="20"/>
          <w:vertAlign w:val="baseline"/>
        </w:rPr>
        <w:t>1)</w:t>
      </w:r>
      <w:r>
        <w:rPr>
          <w:w w:val="110"/>
          <w:sz w:val="20"/>
          <w:vertAlign w:val="baseline"/>
        </w:rPr>
        <w:t> is</w:t>
      </w:r>
      <w:r>
        <w:rPr>
          <w:w w:val="110"/>
          <w:sz w:val="20"/>
          <w:vertAlign w:val="baseline"/>
        </w:rPr>
        <w:t> given</w:t>
      </w:r>
      <w:r>
        <w:rPr>
          <w:w w:val="110"/>
          <w:sz w:val="20"/>
          <w:vertAlign w:val="baseline"/>
        </w:rPr>
        <w:t> in </w:t>
      </w:r>
      <w:r>
        <w:rPr>
          <w:w w:val="105"/>
          <w:sz w:val="20"/>
          <w:vertAlign w:val="baseline"/>
        </w:rPr>
        <w:t>Table</w:t>
      </w:r>
      <w:r>
        <w:rPr>
          <w:w w:val="105"/>
          <w:sz w:val="20"/>
          <w:vertAlign w:val="baseline"/>
        </w:rPr>
        <w:t> 2.5,</w:t>
      </w:r>
      <w:r>
        <w:rPr>
          <w:w w:val="105"/>
          <w:sz w:val="20"/>
          <w:vertAlign w:val="baseline"/>
        </w:rPr>
        <w:t> but</w:t>
      </w:r>
      <w:r>
        <w:rPr>
          <w:w w:val="105"/>
          <w:sz w:val="20"/>
          <w:vertAlign w:val="baseline"/>
        </w:rPr>
        <w:t> we</w:t>
      </w:r>
      <w:r>
        <w:rPr>
          <w:w w:val="105"/>
          <w:sz w:val="20"/>
          <w:vertAlign w:val="baseline"/>
        </w:rPr>
        <w:t> have</w:t>
      </w:r>
      <w:r>
        <w:rPr>
          <w:w w:val="105"/>
          <w:sz w:val="20"/>
          <w:vertAlign w:val="baseline"/>
        </w:rPr>
        <w:t> omitted</w:t>
      </w:r>
      <w:r>
        <w:rPr>
          <w:w w:val="105"/>
          <w:sz w:val="20"/>
          <w:vertAlign w:val="baseline"/>
        </w:rPr>
        <w:t> fourteen</w:t>
      </w:r>
      <w:r>
        <w:rPr>
          <w:w w:val="105"/>
          <w:sz w:val="20"/>
          <w:vertAlign w:val="baseline"/>
        </w:rPr>
        <w:t> entries.</w:t>
      </w:r>
      <w:r>
        <w:rPr>
          <w:w w:val="105"/>
          <w:sz w:val="20"/>
          <w:vertAlign w:val="baseline"/>
        </w:rPr>
        <w:t> Fill</w:t>
      </w:r>
      <w:r>
        <w:rPr>
          <w:w w:val="105"/>
          <w:sz w:val="20"/>
          <w:vertAlign w:val="baseline"/>
        </w:rPr>
        <w:t> in</w:t>
      </w:r>
      <w:r>
        <w:rPr>
          <w:w w:val="105"/>
          <w:sz w:val="20"/>
          <w:vertAlign w:val="baseline"/>
        </w:rPr>
        <w:t> the</w:t>
      </w:r>
      <w:r>
        <w:rPr>
          <w:w w:val="105"/>
          <w:sz w:val="20"/>
          <w:vertAlign w:val="baseline"/>
        </w:rPr>
        <w:t> missing</w:t>
      </w:r>
      <w:r>
        <w:rPr>
          <w:w w:val="105"/>
          <w:sz w:val="20"/>
          <w:vertAlign w:val="baseline"/>
        </w:rPr>
        <w:t> entries. </w:t>
      </w:r>
      <w:r>
        <w:rPr>
          <w:w w:val="110"/>
          <w:sz w:val="20"/>
          <w:vertAlign w:val="baseline"/>
        </w:rPr>
        <w:t>(This</w:t>
      </w:r>
      <w:r>
        <w:rPr>
          <w:spacing w:val="-10"/>
          <w:w w:val="110"/>
          <w:sz w:val="20"/>
          <w:vertAlign w:val="baseline"/>
        </w:rPr>
        <w:t> </w:t>
      </w:r>
      <w:r>
        <w:rPr>
          <w:w w:val="110"/>
          <w:sz w:val="20"/>
          <w:vertAlign w:val="baseline"/>
        </w:rPr>
        <w:t>is</w:t>
      </w:r>
      <w:r>
        <w:rPr>
          <w:spacing w:val="-10"/>
          <w:w w:val="110"/>
          <w:sz w:val="20"/>
          <w:vertAlign w:val="baseline"/>
        </w:rPr>
        <w:t> </w:t>
      </w:r>
      <w:r>
        <w:rPr>
          <w:w w:val="110"/>
          <w:sz w:val="20"/>
          <w:vertAlign w:val="baseline"/>
        </w:rPr>
        <w:t>the</w:t>
      </w:r>
      <w:r>
        <w:rPr>
          <w:spacing w:val="-10"/>
          <w:w w:val="110"/>
          <w:sz w:val="20"/>
          <w:vertAlign w:val="baseline"/>
        </w:rPr>
        <w:t> </w:t>
      </w:r>
      <w:r>
        <w:rPr>
          <w:w w:val="110"/>
          <w:sz w:val="20"/>
          <w:vertAlign w:val="baseline"/>
        </w:rPr>
        <w:t>field</w:t>
      </w:r>
      <w:r>
        <w:rPr>
          <w:spacing w:val="-10"/>
          <w:w w:val="110"/>
          <w:sz w:val="20"/>
          <w:vertAlign w:val="baseline"/>
        </w:rPr>
        <w:t> </w:t>
      </w:r>
      <w:r>
        <w:rPr>
          <w:w w:val="110"/>
          <w:sz w:val="20"/>
          <w:vertAlign w:val="baseline"/>
        </w:rPr>
        <w:t>described</w:t>
      </w:r>
      <w:r>
        <w:rPr>
          <w:spacing w:val="-10"/>
          <w:w w:val="110"/>
          <w:sz w:val="20"/>
          <w:vertAlign w:val="baseline"/>
        </w:rPr>
        <w:t> </w:t>
      </w:r>
      <w:r>
        <w:rPr>
          <w:w w:val="110"/>
          <w:sz w:val="20"/>
          <w:vertAlign w:val="baseline"/>
        </w:rPr>
        <w:t>in</w:t>
      </w:r>
      <w:r>
        <w:rPr>
          <w:spacing w:val="-10"/>
          <w:w w:val="110"/>
          <w:sz w:val="20"/>
          <w:vertAlign w:val="baseline"/>
        </w:rPr>
        <w:t> </w:t>
      </w:r>
      <w:r>
        <w:rPr>
          <w:w w:val="110"/>
          <w:sz w:val="20"/>
          <w:vertAlign w:val="baseline"/>
        </w:rPr>
        <w:t>Example</w:t>
      </w:r>
      <w:r>
        <w:rPr>
          <w:spacing w:val="-10"/>
          <w:w w:val="110"/>
          <w:sz w:val="20"/>
          <w:vertAlign w:val="baseline"/>
        </w:rPr>
        <w:t> </w:t>
      </w:r>
      <w:r>
        <w:rPr>
          <w:w w:val="110"/>
          <w:sz w:val="20"/>
          <w:vertAlign w:val="baseline"/>
        </w:rPr>
        <w:t>2.58.</w:t>
      </w:r>
      <w:r>
        <w:rPr>
          <w:spacing w:val="-10"/>
          <w:w w:val="110"/>
          <w:sz w:val="20"/>
          <w:vertAlign w:val="baseline"/>
        </w:rPr>
        <w:t> </w:t>
      </w:r>
      <w:r>
        <w:rPr>
          <w:w w:val="110"/>
          <w:sz w:val="20"/>
          <w:vertAlign w:val="baseline"/>
        </w:rPr>
        <w:t>You</w:t>
      </w:r>
      <w:r>
        <w:rPr>
          <w:spacing w:val="-10"/>
          <w:w w:val="110"/>
          <w:sz w:val="20"/>
          <w:vertAlign w:val="baseline"/>
        </w:rPr>
        <w:t> </w:t>
      </w:r>
      <w:r>
        <w:rPr>
          <w:w w:val="110"/>
          <w:sz w:val="20"/>
          <w:vertAlign w:val="baseline"/>
        </w:rPr>
        <w:t>can</w:t>
      </w:r>
      <w:r>
        <w:rPr>
          <w:spacing w:val="-10"/>
          <w:w w:val="110"/>
          <w:sz w:val="20"/>
          <w:vertAlign w:val="baseline"/>
        </w:rPr>
        <w:t> </w:t>
      </w:r>
      <w:r>
        <w:rPr>
          <w:w w:val="110"/>
          <w:sz w:val="20"/>
          <w:vertAlign w:val="baseline"/>
        </w:rPr>
        <w:t>download</w:t>
      </w:r>
      <w:r>
        <w:rPr>
          <w:spacing w:val="-10"/>
          <w:w w:val="110"/>
          <w:sz w:val="20"/>
          <w:vertAlign w:val="baseline"/>
        </w:rPr>
        <w:t> </w:t>
      </w:r>
      <w:r>
        <w:rPr>
          <w:w w:val="110"/>
          <w:sz w:val="20"/>
          <w:vertAlign w:val="baseline"/>
        </w:rPr>
        <w:t>and</w:t>
      </w:r>
      <w:r>
        <w:rPr>
          <w:spacing w:val="-10"/>
          <w:w w:val="110"/>
          <w:sz w:val="20"/>
          <w:vertAlign w:val="baseline"/>
        </w:rPr>
        <w:t> </w:t>
      </w:r>
      <w:r>
        <w:rPr>
          <w:w w:val="110"/>
          <w:sz w:val="20"/>
          <w:vertAlign w:val="baseline"/>
        </w:rPr>
        <w:t>print a</w:t>
      </w:r>
      <w:r>
        <w:rPr>
          <w:spacing w:val="40"/>
          <w:w w:val="110"/>
          <w:sz w:val="20"/>
          <w:vertAlign w:val="baseline"/>
        </w:rPr>
        <w:t> </w:t>
      </w:r>
      <w:r>
        <w:rPr>
          <w:w w:val="110"/>
          <w:sz w:val="20"/>
          <w:vertAlign w:val="baseline"/>
        </w:rPr>
        <w:t>copy</w:t>
      </w:r>
      <w:r>
        <w:rPr>
          <w:spacing w:val="40"/>
          <w:w w:val="110"/>
          <w:sz w:val="20"/>
          <w:vertAlign w:val="baseline"/>
        </w:rPr>
        <w:t> </w:t>
      </w:r>
      <w:r>
        <w:rPr>
          <w:w w:val="110"/>
          <w:sz w:val="20"/>
          <w:vertAlign w:val="baseline"/>
        </w:rPr>
        <w:t>of</w:t>
      </w:r>
      <w:r>
        <w:rPr>
          <w:spacing w:val="40"/>
          <w:w w:val="110"/>
          <w:sz w:val="20"/>
          <w:vertAlign w:val="baseline"/>
        </w:rPr>
        <w:t> </w:t>
      </w:r>
      <w:r>
        <w:rPr>
          <w:w w:val="110"/>
          <w:sz w:val="20"/>
          <w:vertAlign w:val="baseline"/>
        </w:rPr>
        <w:t>Table</w:t>
      </w:r>
      <w:r>
        <w:rPr>
          <w:spacing w:val="40"/>
          <w:w w:val="110"/>
          <w:sz w:val="20"/>
          <w:vertAlign w:val="baseline"/>
        </w:rPr>
        <w:t> </w:t>
      </w:r>
      <w:r>
        <w:rPr>
          <w:w w:val="110"/>
          <w:sz w:val="20"/>
          <w:vertAlign w:val="baseline"/>
        </w:rPr>
        <w:t>2.5</w:t>
      </w:r>
      <w:r>
        <w:rPr>
          <w:spacing w:val="40"/>
          <w:w w:val="110"/>
          <w:sz w:val="20"/>
          <w:vertAlign w:val="baseline"/>
        </w:rPr>
        <w:t> </w:t>
      </w:r>
      <w:r>
        <w:rPr>
          <w:w w:val="110"/>
          <w:sz w:val="20"/>
          <w:vertAlign w:val="baseline"/>
        </w:rPr>
        <w:t>at</w:t>
      </w:r>
      <w:r>
        <w:rPr>
          <w:spacing w:val="42"/>
          <w:w w:val="110"/>
          <w:sz w:val="20"/>
          <w:vertAlign w:val="baseline"/>
        </w:rPr>
        <w:t> </w:t>
      </w:r>
      <w:hyperlink r:id="rId14">
        <w:r>
          <w:rPr>
            <w:rFonts w:ascii="PMingLiU"/>
            <w:w w:val="110"/>
            <w:sz w:val="20"/>
            <w:vertAlign w:val="baseline"/>
          </w:rPr>
          <w:t>www.math.brown.edu/~jhs/MathCrypto/Table2.5.</w:t>
        </w:r>
      </w:hyperlink>
      <w:r>
        <w:rPr>
          <w:rFonts w:ascii="PMingLiU"/>
          <w:w w:val="110"/>
          <w:sz w:val="20"/>
          <w:vertAlign w:val="baseline"/>
        </w:rPr>
        <w:t> </w:t>
      </w:r>
      <w:r>
        <w:rPr>
          <w:rFonts w:ascii="PMingLiU"/>
          <w:spacing w:val="-2"/>
          <w:w w:val="110"/>
          <w:sz w:val="20"/>
          <w:vertAlign w:val="baseline"/>
        </w:rPr>
        <w:t>pdf</w:t>
      </w:r>
      <w:r>
        <w:rPr>
          <w:spacing w:val="-2"/>
          <w:w w:val="110"/>
          <w:sz w:val="20"/>
          <w:vertAlign w:val="baseline"/>
        </w:rPr>
        <w:t>.)</w:t>
      </w:r>
    </w:p>
    <w:p>
      <w:pPr>
        <w:spacing w:before="18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2.37</w:t>
      </w:r>
      <w:r>
        <w:rPr>
          <w:spacing w:val="-4"/>
          <w:sz w:val="20"/>
        </w:rPr>
        <w:t>.</w:t>
      </w:r>
    </w:p>
    <w:p>
      <w:pPr>
        <w:pStyle w:val="BodyText"/>
        <w:spacing w:line="244" w:lineRule="auto" w:before="14"/>
        <w:ind w:left="2075" w:right="907" w:firstLine="298"/>
        <w:jc w:val="both"/>
      </w:pPr>
      <w:r>
        <w:rPr/>
        <w:pict>
          <v:shape style="position:absolute;margin-left:357.109802pt;margin-top:2.480801pt;width:45pt;height:17.3pt;mso-position-horizontal-relative:page;mso-position-vertical-relative:paragraph;z-index:-30441984" type="#_x0000_t202" id="docshape376" filled="false" stroked="false">
            <v:textbox inset="0,0,0,0">
              <w:txbxContent>
                <w:p>
                  <w:pPr>
                    <w:tabs>
                      <w:tab w:pos="844"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8"/>
                      <w:w w:val="90"/>
                      <w:sz w:val="20"/>
                    </w:rPr>
                    <w:t>·</w:t>
                  </w:r>
                </w:p>
              </w:txbxContent>
            </v:textbox>
            <w10:wrap type="none"/>
          </v:shape>
        </w:pict>
      </w:r>
      <w:r>
        <w:rPr/>
        <w:t>Note that it’s not necessary to compute both </w:t>
      </w:r>
      <w:r>
        <w:rPr>
          <w:b/>
        </w:rPr>
        <w:t>a</w:t>
      </w:r>
      <w:r>
        <w:rPr>
          <w:b/>
          <w:spacing w:val="40"/>
        </w:rPr>
        <w:t> </w:t>
      </w:r>
      <w:r>
        <w:rPr>
          <w:b/>
        </w:rPr>
        <w:t>b </w:t>
      </w:r>
      <w:r>
        <w:rPr/>
        <w:t>and </w:t>
      </w:r>
      <w:r>
        <w:rPr>
          <w:b/>
        </w:rPr>
        <w:t>b</w:t>
      </w:r>
      <w:r>
        <w:rPr>
          <w:b/>
          <w:spacing w:val="40"/>
        </w:rPr>
        <w:t> </w:t>
      </w:r>
      <w:r>
        <w:rPr>
          <w:b/>
        </w:rPr>
        <w:t>a</w:t>
      </w:r>
      <w:r>
        <w:rPr/>
        <w:t>. Half missing entries in the table are</w:t>
      </w:r>
    </w:p>
    <w:p>
      <w:pPr>
        <w:pStyle w:val="BodyText"/>
        <w:spacing w:before="10"/>
        <w:rPr>
          <w:sz w:val="9"/>
        </w:rPr>
      </w:pPr>
    </w:p>
    <w:p>
      <w:pPr>
        <w:spacing w:line="356" w:lineRule="exact" w:before="55"/>
        <w:ind w:left="5350" w:right="0" w:firstLine="0"/>
        <w:jc w:val="left"/>
        <w:rPr>
          <w:rFonts w:ascii="Georgia" w:hAnsi="Georgia"/>
          <w:sz w:val="20"/>
        </w:rPr>
      </w:pPr>
      <w:r>
        <w:rPr>
          <w:sz w:val="20"/>
        </w:rPr>
        <w:t>1</w:t>
      </w:r>
      <w:r>
        <w:rPr>
          <w:spacing w:val="-4"/>
          <w:sz w:val="20"/>
        </w:rPr>
        <w:t> </w:t>
      </w:r>
      <w:r>
        <w:rPr>
          <w:rFonts w:ascii="Meiryo" w:hAnsi="Meiryo"/>
          <w:i/>
          <w:sz w:val="20"/>
        </w:rPr>
        <w:t>·</w:t>
      </w:r>
      <w:r>
        <w:rPr>
          <w:rFonts w:ascii="Meiryo" w:hAnsi="Meiryo"/>
          <w:i/>
          <w:spacing w:val="-24"/>
          <w:sz w:val="20"/>
        </w:rPr>
        <w:t> </w:t>
      </w:r>
      <w:r>
        <w:rPr>
          <w:rFonts w:ascii="Times New Roman" w:hAnsi="Times New Roman"/>
          <w:i/>
          <w:w w:val="120"/>
          <w:sz w:val="20"/>
        </w:rPr>
        <w:t>x</w:t>
      </w:r>
      <w:r>
        <w:rPr>
          <w:rFonts w:ascii="Georgia" w:hAnsi="Georgia"/>
          <w:w w:val="120"/>
          <w:sz w:val="20"/>
          <w:vertAlign w:val="superscript"/>
        </w:rPr>
        <w:t>2</w:t>
      </w:r>
      <w:r>
        <w:rPr>
          <w:rFonts w:ascii="Georgia" w:hAnsi="Georgia"/>
          <w:spacing w:val="5"/>
          <w:w w:val="120"/>
          <w:sz w:val="20"/>
          <w:vertAlign w:val="baseline"/>
        </w:rPr>
        <w:t> </w:t>
      </w:r>
      <w:r>
        <w:rPr>
          <w:w w:val="120"/>
          <w:sz w:val="20"/>
          <w:vertAlign w:val="baseline"/>
        </w:rPr>
        <w:t>= </w:t>
      </w:r>
      <w:r>
        <w:rPr>
          <w:rFonts w:ascii="Times New Roman" w:hAnsi="Times New Roman"/>
          <w:i/>
          <w:spacing w:val="-5"/>
          <w:w w:val="120"/>
          <w:sz w:val="20"/>
          <w:vertAlign w:val="baseline"/>
        </w:rPr>
        <w:t>x</w:t>
      </w:r>
      <w:r>
        <w:rPr>
          <w:rFonts w:ascii="Georgia" w:hAnsi="Georgia"/>
          <w:spacing w:val="-5"/>
          <w:w w:val="120"/>
          <w:sz w:val="20"/>
          <w:vertAlign w:val="superscript"/>
        </w:rPr>
        <w:t>2</w:t>
      </w:r>
    </w:p>
    <w:p>
      <w:pPr>
        <w:spacing w:line="324" w:lineRule="exact" w:before="0"/>
        <w:ind w:left="4823" w:right="0" w:firstLine="0"/>
        <w:jc w:val="left"/>
        <w:rPr>
          <w:sz w:val="20"/>
        </w:rPr>
      </w:pPr>
      <w:r>
        <w:rPr>
          <w:rFonts w:ascii="Times New Roman" w:hAnsi="Times New Roman"/>
          <w:i/>
          <w:w w:val="120"/>
          <w:sz w:val="20"/>
        </w:rPr>
        <w:t>x</w:t>
      </w:r>
      <w:r>
        <w:rPr>
          <w:rFonts w:ascii="Times New Roman" w:hAnsi="Times New Roman"/>
          <w:i/>
          <w:spacing w:val="-11"/>
          <w:w w:val="120"/>
          <w:sz w:val="20"/>
        </w:rPr>
        <w:t> </w:t>
      </w:r>
      <w:r>
        <w:rPr>
          <w:rFonts w:ascii="Meiryo" w:hAnsi="Meiryo"/>
          <w:i/>
          <w:sz w:val="20"/>
        </w:rPr>
        <w:t>·</w:t>
      </w:r>
      <w:r>
        <w:rPr>
          <w:rFonts w:ascii="Meiryo" w:hAnsi="Meiryo"/>
          <w:i/>
          <w:spacing w:val="-19"/>
          <w:sz w:val="20"/>
        </w:rPr>
        <w:t> </w:t>
      </w:r>
      <w:r>
        <w:rPr>
          <w:w w:val="120"/>
          <w:sz w:val="20"/>
        </w:rPr>
        <w:t>(</w:t>
      </w:r>
      <w:r>
        <w:rPr>
          <w:rFonts w:ascii="Times New Roman" w:hAnsi="Times New Roman"/>
          <w:i/>
          <w:w w:val="120"/>
          <w:sz w:val="20"/>
        </w:rPr>
        <w:t>x</w:t>
      </w:r>
      <w:r>
        <w:rPr>
          <w:rFonts w:ascii="Georgia" w:hAnsi="Georgia"/>
          <w:w w:val="120"/>
          <w:sz w:val="20"/>
          <w:vertAlign w:val="superscript"/>
        </w:rPr>
        <w:t>2</w:t>
      </w:r>
      <w:r>
        <w:rPr>
          <w:rFonts w:ascii="Georgia" w:hAnsi="Georgia"/>
          <w:spacing w:val="2"/>
          <w:w w:val="120"/>
          <w:sz w:val="20"/>
          <w:vertAlign w:val="baseline"/>
        </w:rPr>
        <w:t> </w:t>
      </w:r>
      <w:r>
        <w:rPr>
          <w:w w:val="120"/>
          <w:sz w:val="20"/>
          <w:vertAlign w:val="baseline"/>
        </w:rPr>
        <w:t>+</w:t>
      </w:r>
      <w:r>
        <w:rPr>
          <w:spacing w:val="-4"/>
          <w:w w:val="120"/>
          <w:sz w:val="20"/>
          <w:vertAlign w:val="baseline"/>
        </w:rPr>
        <w:t> </w:t>
      </w:r>
      <w:r>
        <w:rPr>
          <w:rFonts w:ascii="Times New Roman" w:hAnsi="Times New Roman"/>
          <w:i/>
          <w:w w:val="120"/>
          <w:sz w:val="20"/>
          <w:vertAlign w:val="baseline"/>
        </w:rPr>
        <w:t>x</w:t>
      </w:r>
      <w:r>
        <w:rPr>
          <w:w w:val="120"/>
          <w:sz w:val="20"/>
          <w:vertAlign w:val="baseline"/>
        </w:rPr>
        <w:t>)</w:t>
      </w:r>
      <w:r>
        <w:rPr>
          <w:spacing w:val="9"/>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20"/>
          <w:sz w:val="20"/>
          <w:vertAlign w:val="baseline"/>
        </w:rPr>
        <w:t>x</w:t>
      </w:r>
      <w:r>
        <w:rPr>
          <w:rFonts w:ascii="Georgia" w:hAnsi="Georgia"/>
          <w:w w:val="120"/>
          <w:sz w:val="20"/>
          <w:vertAlign w:val="superscript"/>
        </w:rPr>
        <w:t>2</w:t>
      </w:r>
      <w:r>
        <w:rPr>
          <w:rFonts w:ascii="Georgia" w:hAnsi="Georgia"/>
          <w:spacing w:val="2"/>
          <w:w w:val="120"/>
          <w:sz w:val="20"/>
          <w:vertAlign w:val="baseline"/>
        </w:rPr>
        <w:t> </w:t>
      </w:r>
      <w:r>
        <w:rPr>
          <w:w w:val="120"/>
          <w:sz w:val="20"/>
          <w:vertAlign w:val="baseline"/>
        </w:rPr>
        <w:t>+</w:t>
      </w:r>
      <w:r>
        <w:rPr>
          <w:spacing w:val="-4"/>
          <w:w w:val="120"/>
          <w:sz w:val="20"/>
          <w:vertAlign w:val="baseline"/>
        </w:rPr>
        <w:t> </w:t>
      </w:r>
      <w:r>
        <w:rPr>
          <w:rFonts w:ascii="Times New Roman" w:hAnsi="Times New Roman"/>
          <w:i/>
          <w:w w:val="120"/>
          <w:sz w:val="20"/>
          <w:vertAlign w:val="baseline"/>
        </w:rPr>
        <w:t>x</w:t>
      </w:r>
      <w:r>
        <w:rPr>
          <w:rFonts w:ascii="Times New Roman" w:hAnsi="Times New Roman"/>
          <w:i/>
          <w:spacing w:val="-11"/>
          <w:w w:val="120"/>
          <w:sz w:val="20"/>
          <w:vertAlign w:val="baseline"/>
        </w:rPr>
        <w:t> </w:t>
      </w:r>
      <w:r>
        <w:rPr>
          <w:w w:val="120"/>
          <w:sz w:val="20"/>
          <w:vertAlign w:val="baseline"/>
        </w:rPr>
        <w:t>+</w:t>
      </w:r>
      <w:r>
        <w:rPr>
          <w:spacing w:val="-3"/>
          <w:w w:val="120"/>
          <w:sz w:val="20"/>
          <w:vertAlign w:val="baseline"/>
        </w:rPr>
        <w:t> </w:t>
      </w:r>
      <w:r>
        <w:rPr>
          <w:spacing w:val="-10"/>
          <w:sz w:val="20"/>
          <w:vertAlign w:val="baseline"/>
        </w:rPr>
        <w:t>1</w:t>
      </w:r>
    </w:p>
    <w:p>
      <w:pPr>
        <w:spacing w:line="184" w:lineRule="auto" w:before="23"/>
        <w:ind w:left="4941" w:right="3148" w:firstLine="394"/>
        <w:jc w:val="left"/>
        <w:rPr>
          <w:sz w:val="20"/>
        </w:rPr>
      </w:pPr>
      <w:r>
        <w:rPr>
          <w:rFonts w:ascii="Times New Roman" w:hAnsi="Times New Roman"/>
          <w:i/>
          <w:w w:val="120"/>
          <w:sz w:val="20"/>
        </w:rPr>
        <w:t>x</w:t>
      </w:r>
      <w:r>
        <w:rPr>
          <w:rFonts w:ascii="Georgia" w:hAnsi="Georgia"/>
          <w:w w:val="120"/>
          <w:sz w:val="20"/>
          <w:vertAlign w:val="superscript"/>
        </w:rPr>
        <w:t>2</w:t>
      </w:r>
      <w:r>
        <w:rPr>
          <w:rFonts w:ascii="Georgia" w:hAnsi="Georgia"/>
          <w:spacing w:val="-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x</w:t>
      </w:r>
      <w:r>
        <w:rPr>
          <w:rFonts w:ascii="Times New Roman" w:hAnsi="Times New Roman"/>
          <w:i/>
          <w:spacing w:val="-6"/>
          <w:w w:val="120"/>
          <w:sz w:val="20"/>
          <w:vertAlign w:val="baseline"/>
        </w:rPr>
        <w:t> </w:t>
      </w:r>
      <w:r>
        <w:rPr>
          <w:w w:val="120"/>
          <w:sz w:val="20"/>
          <w:vertAlign w:val="baseline"/>
        </w:rPr>
        <w:t>= </w:t>
      </w:r>
      <w:r>
        <w:rPr>
          <w:rFonts w:ascii="Times New Roman" w:hAnsi="Times New Roman"/>
          <w:i/>
          <w:w w:val="120"/>
          <w:sz w:val="20"/>
          <w:vertAlign w:val="baseline"/>
        </w:rPr>
        <w:t>x</w:t>
      </w:r>
      <w:r>
        <w:rPr>
          <w:rFonts w:ascii="Times New Roman" w:hAnsi="Times New Roman"/>
          <w:i/>
          <w:spacing w:val="-16"/>
          <w:w w:val="120"/>
          <w:sz w:val="20"/>
          <w:vertAlign w:val="baseline"/>
        </w:rPr>
        <w:t> </w:t>
      </w:r>
      <w:r>
        <w:rPr>
          <w:w w:val="120"/>
          <w:sz w:val="20"/>
          <w:vertAlign w:val="baseline"/>
        </w:rPr>
        <w:t>+</w:t>
      </w:r>
      <w:r>
        <w:rPr>
          <w:spacing w:val="-10"/>
          <w:w w:val="120"/>
          <w:sz w:val="20"/>
          <w:vertAlign w:val="baseline"/>
        </w:rPr>
        <w:t> </w:t>
      </w:r>
      <w:r>
        <w:rPr>
          <w:sz w:val="20"/>
          <w:vertAlign w:val="baseline"/>
        </w:rPr>
        <w:t>1 </w:t>
      </w:r>
      <w:r>
        <w:rPr>
          <w:w w:val="120"/>
          <w:sz w:val="20"/>
          <w:vertAlign w:val="baseline"/>
        </w:rPr>
        <w:t>(</w:t>
      </w:r>
      <w:r>
        <w:rPr>
          <w:rFonts w:ascii="Times New Roman" w:hAnsi="Times New Roman"/>
          <w:i/>
          <w:w w:val="120"/>
          <w:sz w:val="20"/>
          <w:vertAlign w:val="baseline"/>
        </w:rPr>
        <w:t>x</w:t>
      </w:r>
      <w:r>
        <w:rPr>
          <w:rFonts w:ascii="Times New Roman" w:hAnsi="Times New Roman"/>
          <w:i/>
          <w:spacing w:val="-14"/>
          <w:w w:val="120"/>
          <w:sz w:val="20"/>
          <w:vertAlign w:val="baseline"/>
        </w:rPr>
        <w:t> </w:t>
      </w:r>
      <w:r>
        <w:rPr>
          <w:w w:val="120"/>
          <w:sz w:val="20"/>
          <w:vertAlign w:val="baseline"/>
        </w:rPr>
        <w:t>+</w:t>
      </w:r>
      <w:r>
        <w:rPr>
          <w:spacing w:val="-5"/>
          <w:w w:val="120"/>
          <w:sz w:val="20"/>
          <w:vertAlign w:val="baseline"/>
        </w:rPr>
        <w:t> </w:t>
      </w:r>
      <w:r>
        <w:rPr>
          <w:sz w:val="20"/>
          <w:vertAlign w:val="baseline"/>
        </w:rPr>
        <w:t>1)</w:t>
      </w:r>
      <w:r>
        <w:rPr>
          <w:spacing w:val="2"/>
          <w:sz w:val="20"/>
          <w:vertAlign w:val="baseline"/>
        </w:rPr>
        <w:t> </w:t>
      </w:r>
      <w:r>
        <w:rPr>
          <w:rFonts w:ascii="Meiryo" w:hAnsi="Meiryo"/>
          <w:i/>
          <w:sz w:val="20"/>
          <w:vertAlign w:val="baseline"/>
        </w:rPr>
        <w:t>·</w:t>
      </w:r>
      <w:r>
        <w:rPr>
          <w:rFonts w:ascii="Meiryo" w:hAnsi="Meiryo"/>
          <w:i/>
          <w:spacing w:val="-21"/>
          <w:sz w:val="20"/>
          <w:vertAlign w:val="baseline"/>
        </w:rPr>
        <w:t> </w:t>
      </w:r>
      <w:r>
        <w:rPr>
          <w:sz w:val="20"/>
          <w:vertAlign w:val="baseline"/>
        </w:rPr>
        <w:t>1</w:t>
      </w:r>
      <w:r>
        <w:rPr>
          <w:spacing w:val="6"/>
          <w:w w:val="120"/>
          <w:sz w:val="20"/>
          <w:vertAlign w:val="baseline"/>
        </w:rPr>
        <w:t> </w:t>
      </w:r>
      <w:r>
        <w:rPr>
          <w:w w:val="120"/>
          <w:sz w:val="20"/>
          <w:vertAlign w:val="baseline"/>
        </w:rPr>
        <w:t>=</w:t>
      </w:r>
      <w:r>
        <w:rPr>
          <w:spacing w:val="6"/>
          <w:w w:val="120"/>
          <w:sz w:val="20"/>
          <w:vertAlign w:val="baseline"/>
        </w:rPr>
        <w:t> </w:t>
      </w:r>
      <w:r>
        <w:rPr>
          <w:rFonts w:ascii="Times New Roman" w:hAnsi="Times New Roman"/>
          <w:i/>
          <w:w w:val="120"/>
          <w:sz w:val="20"/>
          <w:vertAlign w:val="baseline"/>
        </w:rPr>
        <w:t>x</w:t>
      </w:r>
      <w:r>
        <w:rPr>
          <w:rFonts w:ascii="Times New Roman" w:hAnsi="Times New Roman"/>
          <w:i/>
          <w:spacing w:val="-13"/>
          <w:w w:val="120"/>
          <w:sz w:val="20"/>
          <w:vertAlign w:val="baseline"/>
        </w:rPr>
        <w:t> </w:t>
      </w:r>
      <w:r>
        <w:rPr>
          <w:w w:val="120"/>
          <w:sz w:val="20"/>
          <w:vertAlign w:val="baseline"/>
        </w:rPr>
        <w:t>+</w:t>
      </w:r>
      <w:r>
        <w:rPr>
          <w:spacing w:val="-6"/>
          <w:w w:val="120"/>
          <w:sz w:val="20"/>
          <w:vertAlign w:val="baseline"/>
        </w:rPr>
        <w:t> </w:t>
      </w:r>
      <w:r>
        <w:rPr>
          <w:spacing w:val="-10"/>
          <w:sz w:val="20"/>
          <w:vertAlign w:val="baseline"/>
        </w:rPr>
        <w:t>1</w:t>
      </w:r>
    </w:p>
    <w:p>
      <w:pPr>
        <w:spacing w:line="326" w:lineRule="exact" w:before="0"/>
        <w:ind w:left="0" w:right="3421" w:firstLine="0"/>
        <w:jc w:val="right"/>
        <w:rPr>
          <w:rFonts w:ascii="Georgia" w:hAnsi="Georgia"/>
          <w:sz w:val="20"/>
        </w:rPr>
      </w:pPr>
      <w:r>
        <w:rPr>
          <w:w w:val="115"/>
          <w:sz w:val="20"/>
        </w:rPr>
        <w:t>(</w:t>
      </w:r>
      <w:r>
        <w:rPr>
          <w:rFonts w:ascii="Times New Roman" w:hAnsi="Times New Roman"/>
          <w:i/>
          <w:w w:val="115"/>
          <w:sz w:val="20"/>
        </w:rPr>
        <w:t>x</w:t>
      </w:r>
      <w:r>
        <w:rPr>
          <w:rFonts w:ascii="Georgia" w:hAnsi="Georgia"/>
          <w:w w:val="115"/>
          <w:sz w:val="20"/>
          <w:vertAlign w:val="superscript"/>
        </w:rPr>
        <w:t>2</w:t>
      </w:r>
      <w:r>
        <w:rPr>
          <w:rFonts w:ascii="Georgia" w:hAnsi="Georgia"/>
          <w:spacing w:val="-14"/>
          <w:w w:val="115"/>
          <w:sz w:val="20"/>
          <w:vertAlign w:val="baseline"/>
        </w:rPr>
        <w:t> </w:t>
      </w:r>
      <w:r>
        <w:rPr>
          <w:w w:val="120"/>
          <w:sz w:val="20"/>
          <w:vertAlign w:val="baseline"/>
        </w:rPr>
        <w:t>+</w:t>
      </w:r>
      <w:r>
        <w:rPr>
          <w:spacing w:val="-14"/>
          <w:w w:val="120"/>
          <w:sz w:val="20"/>
          <w:vertAlign w:val="baseline"/>
        </w:rPr>
        <w:t> </w:t>
      </w:r>
      <w:r>
        <w:rPr>
          <w:w w:val="115"/>
          <w:sz w:val="20"/>
          <w:vertAlign w:val="baseline"/>
        </w:rPr>
        <w:t>1)</w:t>
      </w:r>
      <w:r>
        <w:rPr>
          <w:spacing w:val="-12"/>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15"/>
          <w:sz w:val="20"/>
          <w:vertAlign w:val="baseline"/>
        </w:rPr>
        <w:t>(</w:t>
      </w:r>
      <w:r>
        <w:rPr>
          <w:rFonts w:ascii="Times New Roman" w:hAnsi="Times New Roman"/>
          <w:i/>
          <w:w w:val="115"/>
          <w:sz w:val="20"/>
          <w:vertAlign w:val="baseline"/>
        </w:rPr>
        <w:t>x</w:t>
      </w:r>
      <w:r>
        <w:rPr>
          <w:rFonts w:ascii="Times New Roman" w:hAnsi="Times New Roman"/>
          <w:i/>
          <w:spacing w:val="-14"/>
          <w:w w:val="115"/>
          <w:sz w:val="20"/>
          <w:vertAlign w:val="baseline"/>
        </w:rPr>
        <w:t> </w:t>
      </w:r>
      <w:r>
        <w:rPr>
          <w:w w:val="120"/>
          <w:sz w:val="20"/>
          <w:vertAlign w:val="baseline"/>
        </w:rPr>
        <w:t>+</w:t>
      </w:r>
      <w:r>
        <w:rPr>
          <w:spacing w:val="-13"/>
          <w:w w:val="120"/>
          <w:sz w:val="20"/>
          <w:vertAlign w:val="baseline"/>
        </w:rPr>
        <w:t> </w:t>
      </w:r>
      <w:r>
        <w:rPr>
          <w:w w:val="115"/>
          <w:sz w:val="20"/>
          <w:vertAlign w:val="baseline"/>
        </w:rPr>
        <w:t>1)</w:t>
      </w:r>
      <w:r>
        <w:rPr>
          <w:spacing w:val="-2"/>
          <w:w w:val="115"/>
          <w:sz w:val="20"/>
          <w:vertAlign w:val="baseline"/>
        </w:rPr>
        <w:t> </w:t>
      </w:r>
      <w:r>
        <w:rPr>
          <w:w w:val="120"/>
          <w:sz w:val="20"/>
          <w:vertAlign w:val="baseline"/>
        </w:rPr>
        <w:t>=</w:t>
      </w:r>
      <w:r>
        <w:rPr>
          <w:spacing w:val="-3"/>
          <w:w w:val="120"/>
          <w:sz w:val="20"/>
          <w:vertAlign w:val="baseline"/>
        </w:rPr>
        <w:t> </w:t>
      </w:r>
      <w:r>
        <w:rPr>
          <w:rFonts w:ascii="Times New Roman" w:hAnsi="Times New Roman"/>
          <w:i/>
          <w:spacing w:val="-5"/>
          <w:w w:val="115"/>
          <w:sz w:val="20"/>
          <w:vertAlign w:val="baseline"/>
        </w:rPr>
        <w:t>x</w:t>
      </w:r>
      <w:r>
        <w:rPr>
          <w:rFonts w:ascii="Georgia" w:hAnsi="Georgia"/>
          <w:spacing w:val="-5"/>
          <w:w w:val="115"/>
          <w:sz w:val="20"/>
          <w:vertAlign w:val="superscript"/>
        </w:rPr>
        <w:t>2</w:t>
      </w:r>
    </w:p>
    <w:p>
      <w:pPr>
        <w:spacing w:line="324" w:lineRule="exact" w:before="0"/>
        <w:ind w:left="0" w:right="3421" w:firstLine="0"/>
        <w:jc w:val="right"/>
        <w:rPr>
          <w:rFonts w:ascii="Georgia" w:hAnsi="Georgia"/>
          <w:sz w:val="20"/>
        </w:rPr>
      </w:pPr>
      <w:r>
        <w:rPr>
          <w:w w:val="115"/>
          <w:sz w:val="20"/>
        </w:rPr>
        <w:t>(</w:t>
      </w:r>
      <w:r>
        <w:rPr>
          <w:rFonts w:ascii="Times New Roman" w:hAnsi="Times New Roman"/>
          <w:i/>
          <w:w w:val="115"/>
          <w:sz w:val="20"/>
        </w:rPr>
        <w:t>x</w:t>
      </w:r>
      <w:r>
        <w:rPr>
          <w:rFonts w:ascii="Georgia" w:hAnsi="Georgia"/>
          <w:w w:val="115"/>
          <w:sz w:val="20"/>
          <w:vertAlign w:val="superscript"/>
        </w:rPr>
        <w:t>2</w:t>
      </w:r>
      <w:r>
        <w:rPr>
          <w:rFonts w:ascii="Georgia" w:hAnsi="Georgia"/>
          <w:spacing w:val="-1"/>
          <w:w w:val="120"/>
          <w:sz w:val="20"/>
          <w:vertAlign w:val="baseline"/>
        </w:rPr>
        <w:t> </w:t>
      </w:r>
      <w:r>
        <w:rPr>
          <w:w w:val="120"/>
          <w:sz w:val="20"/>
          <w:vertAlign w:val="baseline"/>
        </w:rPr>
        <w:t>+</w:t>
      </w:r>
      <w:r>
        <w:rPr>
          <w:spacing w:val="-7"/>
          <w:w w:val="120"/>
          <w:sz w:val="20"/>
          <w:vertAlign w:val="baseline"/>
        </w:rPr>
        <w:t> </w:t>
      </w:r>
      <w:r>
        <w:rPr>
          <w:rFonts w:ascii="Times New Roman" w:hAnsi="Times New Roman"/>
          <w:i/>
          <w:w w:val="115"/>
          <w:sz w:val="20"/>
          <w:vertAlign w:val="baseline"/>
        </w:rPr>
        <w:t>x</w:t>
      </w:r>
      <w:r>
        <w:rPr>
          <w:w w:val="115"/>
          <w:sz w:val="20"/>
          <w:vertAlign w:val="baseline"/>
        </w:rPr>
        <w:t>)</w:t>
      </w:r>
      <w:r>
        <w:rPr>
          <w:spacing w:val="-4"/>
          <w:w w:val="115"/>
          <w:sz w:val="20"/>
          <w:vertAlign w:val="baseline"/>
        </w:rPr>
        <w:t> </w:t>
      </w:r>
      <w:r>
        <w:rPr>
          <w:rFonts w:ascii="Meiryo" w:hAnsi="Meiryo"/>
          <w:i/>
          <w:w w:val="105"/>
          <w:sz w:val="20"/>
          <w:vertAlign w:val="baseline"/>
        </w:rPr>
        <w:t>·</w:t>
      </w:r>
      <w:r>
        <w:rPr>
          <w:rFonts w:ascii="Meiryo" w:hAnsi="Meiryo"/>
          <w:i/>
          <w:spacing w:val="-25"/>
          <w:w w:val="105"/>
          <w:sz w:val="20"/>
          <w:vertAlign w:val="baseline"/>
        </w:rPr>
        <w:t> </w:t>
      </w:r>
      <w:r>
        <w:rPr>
          <w:w w:val="115"/>
          <w:sz w:val="20"/>
          <w:vertAlign w:val="baseline"/>
        </w:rPr>
        <w:t>(</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w w:val="120"/>
          <w:sz w:val="20"/>
          <w:vertAlign w:val="baseline"/>
        </w:rPr>
        <w:t> </w:t>
      </w:r>
      <w:r>
        <w:rPr>
          <w:w w:val="120"/>
          <w:sz w:val="20"/>
          <w:vertAlign w:val="baseline"/>
        </w:rPr>
        <w:t>+</w:t>
      </w:r>
      <w:r>
        <w:rPr>
          <w:spacing w:val="-7"/>
          <w:w w:val="120"/>
          <w:sz w:val="20"/>
          <w:vertAlign w:val="baseline"/>
        </w:rPr>
        <w:t> </w:t>
      </w:r>
      <w:r>
        <w:rPr>
          <w:rFonts w:ascii="Times New Roman" w:hAnsi="Times New Roman"/>
          <w:i/>
          <w:w w:val="115"/>
          <w:sz w:val="20"/>
          <w:vertAlign w:val="baseline"/>
        </w:rPr>
        <w:t>x</w:t>
      </w:r>
      <w:r>
        <w:rPr>
          <w:rFonts w:ascii="Times New Roman" w:hAnsi="Times New Roman"/>
          <w:i/>
          <w:spacing w:val="-11"/>
          <w:w w:val="115"/>
          <w:sz w:val="20"/>
          <w:vertAlign w:val="baseline"/>
        </w:rPr>
        <w:t> </w:t>
      </w:r>
      <w:r>
        <w:rPr>
          <w:w w:val="120"/>
          <w:sz w:val="20"/>
          <w:vertAlign w:val="baseline"/>
        </w:rPr>
        <w:t>+</w:t>
      </w:r>
      <w:r>
        <w:rPr>
          <w:spacing w:val="-7"/>
          <w:w w:val="120"/>
          <w:sz w:val="20"/>
          <w:vertAlign w:val="baseline"/>
        </w:rPr>
        <w:t> </w:t>
      </w:r>
      <w:r>
        <w:rPr>
          <w:w w:val="115"/>
          <w:sz w:val="20"/>
          <w:vertAlign w:val="baseline"/>
        </w:rPr>
        <w:t>1)</w:t>
      </w:r>
      <w:r>
        <w:rPr>
          <w:spacing w:val="5"/>
          <w:w w:val="120"/>
          <w:sz w:val="20"/>
          <w:vertAlign w:val="baseline"/>
        </w:rPr>
        <w:t> </w:t>
      </w:r>
      <w:r>
        <w:rPr>
          <w:w w:val="120"/>
          <w:sz w:val="20"/>
          <w:vertAlign w:val="baseline"/>
        </w:rPr>
        <w:t>=</w:t>
      </w:r>
      <w:r>
        <w:rPr>
          <w:spacing w:val="5"/>
          <w:w w:val="120"/>
          <w:sz w:val="20"/>
          <w:vertAlign w:val="baseline"/>
        </w:rPr>
        <w:t> </w:t>
      </w:r>
      <w:r>
        <w:rPr>
          <w:rFonts w:ascii="Times New Roman" w:hAnsi="Times New Roman"/>
          <w:i/>
          <w:spacing w:val="-5"/>
          <w:w w:val="115"/>
          <w:sz w:val="20"/>
          <w:vertAlign w:val="baseline"/>
        </w:rPr>
        <w:t>x</w:t>
      </w:r>
      <w:r>
        <w:rPr>
          <w:rFonts w:ascii="Georgia" w:hAnsi="Georgia"/>
          <w:spacing w:val="-5"/>
          <w:w w:val="115"/>
          <w:sz w:val="20"/>
          <w:vertAlign w:val="superscript"/>
        </w:rPr>
        <w:t>2</w:t>
      </w:r>
    </w:p>
    <w:p>
      <w:pPr>
        <w:spacing w:line="356" w:lineRule="exact" w:before="0"/>
        <w:ind w:left="3893" w:right="0" w:firstLine="0"/>
        <w:jc w:val="left"/>
        <w:rPr>
          <w:rFonts w:ascii="Times New Roman" w:hAnsi="Times New Roman"/>
          <w:i/>
          <w:sz w:val="20"/>
        </w:rPr>
      </w:pPr>
      <w:r>
        <w:rPr>
          <w:w w:val="115"/>
          <w:sz w:val="20"/>
        </w:rPr>
        <w:t>(</w:t>
      </w:r>
      <w:r>
        <w:rPr>
          <w:rFonts w:ascii="Times New Roman" w:hAnsi="Times New Roman"/>
          <w:i/>
          <w:w w:val="115"/>
          <w:sz w:val="20"/>
        </w:rPr>
        <w:t>x</w:t>
      </w:r>
      <w:r>
        <w:rPr>
          <w:rFonts w:ascii="Georgia" w:hAnsi="Georgia"/>
          <w:w w:val="115"/>
          <w:sz w:val="20"/>
          <w:vertAlign w:val="superscript"/>
        </w:rPr>
        <w:t>2</w:t>
      </w:r>
      <w:r>
        <w:rPr>
          <w:rFonts w:ascii="Georgia" w:hAnsi="Georgia"/>
          <w:spacing w:val="-3"/>
          <w:w w:val="120"/>
          <w:sz w:val="20"/>
          <w:vertAlign w:val="baseline"/>
        </w:rPr>
        <w:t> </w:t>
      </w:r>
      <w:r>
        <w:rPr>
          <w:w w:val="120"/>
          <w:sz w:val="20"/>
          <w:vertAlign w:val="baseline"/>
        </w:rPr>
        <w:t>+</w:t>
      </w:r>
      <w:r>
        <w:rPr>
          <w:spacing w:val="-7"/>
          <w:w w:val="120"/>
          <w:sz w:val="20"/>
          <w:vertAlign w:val="baseline"/>
        </w:rPr>
        <w:t> </w:t>
      </w:r>
      <w:r>
        <w:rPr>
          <w:rFonts w:ascii="Times New Roman" w:hAnsi="Times New Roman"/>
          <w:i/>
          <w:w w:val="115"/>
          <w:sz w:val="20"/>
          <w:vertAlign w:val="baseline"/>
        </w:rPr>
        <w:t>x</w:t>
      </w:r>
      <w:r>
        <w:rPr>
          <w:rFonts w:ascii="Times New Roman" w:hAnsi="Times New Roman"/>
          <w:i/>
          <w:spacing w:val="-13"/>
          <w:w w:val="115"/>
          <w:sz w:val="20"/>
          <w:vertAlign w:val="baseline"/>
        </w:rPr>
        <w:t> </w:t>
      </w:r>
      <w:r>
        <w:rPr>
          <w:w w:val="120"/>
          <w:sz w:val="20"/>
          <w:vertAlign w:val="baseline"/>
        </w:rPr>
        <w:t>+</w:t>
      </w:r>
      <w:r>
        <w:rPr>
          <w:spacing w:val="-7"/>
          <w:w w:val="120"/>
          <w:sz w:val="20"/>
          <w:vertAlign w:val="baseline"/>
        </w:rPr>
        <w:t> </w:t>
      </w:r>
      <w:r>
        <w:rPr>
          <w:w w:val="115"/>
          <w:sz w:val="20"/>
          <w:vertAlign w:val="baseline"/>
        </w:rPr>
        <w:t>1)</w:t>
      </w:r>
      <w:r>
        <w:rPr>
          <w:spacing w:val="-6"/>
          <w:w w:val="11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w w:val="115"/>
          <w:sz w:val="20"/>
          <w:vertAlign w:val="baseline"/>
        </w:rPr>
        <w:t>(</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spacing w:val="-2"/>
          <w:w w:val="120"/>
          <w:sz w:val="20"/>
          <w:vertAlign w:val="baseline"/>
        </w:rPr>
        <w:t> </w:t>
      </w:r>
      <w:r>
        <w:rPr>
          <w:w w:val="120"/>
          <w:sz w:val="20"/>
          <w:vertAlign w:val="baseline"/>
        </w:rPr>
        <w:t>+</w:t>
      </w:r>
      <w:r>
        <w:rPr>
          <w:spacing w:val="-9"/>
          <w:w w:val="120"/>
          <w:sz w:val="20"/>
          <w:vertAlign w:val="baseline"/>
        </w:rPr>
        <w:t> </w:t>
      </w:r>
      <w:r>
        <w:rPr>
          <w:w w:val="115"/>
          <w:sz w:val="20"/>
          <w:vertAlign w:val="baseline"/>
        </w:rPr>
        <w:t>1)</w:t>
      </w:r>
      <w:r>
        <w:rPr>
          <w:spacing w:val="4"/>
          <w:w w:val="120"/>
          <w:sz w:val="20"/>
          <w:vertAlign w:val="baseline"/>
        </w:rPr>
        <w:t> </w:t>
      </w:r>
      <w:r>
        <w:rPr>
          <w:w w:val="120"/>
          <w:sz w:val="20"/>
          <w:vertAlign w:val="baseline"/>
        </w:rPr>
        <w:t>=</w:t>
      </w:r>
      <w:r>
        <w:rPr>
          <w:spacing w:val="3"/>
          <w:w w:val="120"/>
          <w:sz w:val="20"/>
          <w:vertAlign w:val="baseline"/>
        </w:rPr>
        <w:t> </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spacing w:val="-2"/>
          <w:w w:val="120"/>
          <w:sz w:val="20"/>
          <w:vertAlign w:val="baseline"/>
        </w:rPr>
        <w:t> </w:t>
      </w:r>
      <w:r>
        <w:rPr>
          <w:w w:val="120"/>
          <w:sz w:val="20"/>
          <w:vertAlign w:val="baseline"/>
        </w:rPr>
        <w:t>+</w:t>
      </w:r>
      <w:r>
        <w:rPr>
          <w:spacing w:val="-8"/>
          <w:w w:val="120"/>
          <w:sz w:val="20"/>
          <w:vertAlign w:val="baseline"/>
        </w:rPr>
        <w:t> </w:t>
      </w:r>
      <w:r>
        <w:rPr>
          <w:rFonts w:ascii="Times New Roman" w:hAnsi="Times New Roman"/>
          <w:i/>
          <w:spacing w:val="-5"/>
          <w:w w:val="115"/>
          <w:sz w:val="20"/>
          <w:vertAlign w:val="baseline"/>
        </w:rPr>
        <w:t>x.</w:t>
      </w:r>
    </w:p>
    <w:p>
      <w:pPr>
        <w:pStyle w:val="BodyText"/>
        <w:spacing w:before="3"/>
        <w:rPr>
          <w:rFonts w:ascii="Times New Roman"/>
          <w:i/>
          <w:sz w:val="36"/>
        </w:rPr>
      </w:pPr>
    </w:p>
    <w:p>
      <w:pPr>
        <w:pStyle w:val="BodyText"/>
        <w:ind w:left="583" w:right="907"/>
        <w:jc w:val="center"/>
      </w:pPr>
      <w:r>
        <w:rPr/>
        <w:t>The</w:t>
      </w:r>
      <w:r>
        <w:rPr>
          <w:spacing w:val="14"/>
        </w:rPr>
        <w:t> </w:t>
      </w:r>
      <w:r>
        <w:rPr/>
        <w:t>other</w:t>
      </w:r>
      <w:r>
        <w:rPr>
          <w:spacing w:val="15"/>
        </w:rPr>
        <w:t> </w:t>
      </w:r>
      <w:r>
        <w:rPr/>
        <w:t>half</w:t>
      </w:r>
      <w:r>
        <w:rPr>
          <w:spacing w:val="15"/>
        </w:rPr>
        <w:t> </w:t>
      </w:r>
      <w:r>
        <w:rPr/>
        <w:t>are</w:t>
      </w:r>
      <w:r>
        <w:rPr>
          <w:spacing w:val="15"/>
        </w:rPr>
        <w:t> </w:t>
      </w:r>
      <w:r>
        <w:rPr/>
        <w:t>the</w:t>
      </w:r>
      <w:r>
        <w:rPr>
          <w:spacing w:val="15"/>
        </w:rPr>
        <w:t> </w:t>
      </w:r>
      <w:r>
        <w:rPr/>
        <w:t>same</w:t>
      </w:r>
      <w:r>
        <w:rPr>
          <w:spacing w:val="15"/>
        </w:rPr>
        <w:t> </w:t>
      </w:r>
      <w:r>
        <w:rPr/>
        <w:t>products</w:t>
      </w:r>
      <w:r>
        <w:rPr>
          <w:spacing w:val="15"/>
        </w:rPr>
        <w:t> </w:t>
      </w:r>
      <w:r>
        <w:rPr/>
        <w:t>in</w:t>
      </w:r>
      <w:r>
        <w:rPr>
          <w:spacing w:val="15"/>
        </w:rPr>
        <w:t> </w:t>
      </w:r>
      <w:r>
        <w:rPr/>
        <w:t>the</w:t>
      </w:r>
      <w:r>
        <w:rPr>
          <w:spacing w:val="15"/>
        </w:rPr>
        <w:t> </w:t>
      </w:r>
      <w:r>
        <w:rPr/>
        <w:t>opposite</w:t>
      </w:r>
      <w:r>
        <w:rPr>
          <w:spacing w:val="15"/>
        </w:rPr>
        <w:t> </w:t>
      </w:r>
      <w:r>
        <w:rPr>
          <w:spacing w:val="-2"/>
        </w:rPr>
        <w:t>order.</w:t>
      </w:r>
    </w:p>
    <w:p>
      <w:pPr>
        <w:spacing w:after="0"/>
        <w:jc w:val="center"/>
        <w:sectPr>
          <w:pgSz w:w="11900" w:h="16840"/>
          <w:pgMar w:header="1482" w:footer="0" w:top="1740" w:bottom="280" w:left="620" w:right="1600"/>
        </w:sectPr>
      </w:pPr>
    </w:p>
    <w:p>
      <w:pPr>
        <w:pStyle w:val="BodyText"/>
        <w:spacing w:before="8"/>
        <w:rPr>
          <w:sz w:val="19"/>
        </w:rPr>
      </w:pPr>
    </w:p>
    <w:tbl>
      <w:tblPr>
        <w:tblW w:w="0" w:type="auto"/>
        <w:jc w:val="left"/>
        <w:tblInd w:w="2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
        <w:gridCol w:w="291"/>
        <w:gridCol w:w="842"/>
        <w:gridCol w:w="607"/>
        <w:gridCol w:w="842"/>
        <w:gridCol w:w="842"/>
        <w:gridCol w:w="842"/>
        <w:gridCol w:w="607"/>
        <w:gridCol w:w="842"/>
      </w:tblGrid>
      <w:tr>
        <w:trPr>
          <w:trHeight w:val="187" w:hRule="atLeast"/>
        </w:trPr>
        <w:tc>
          <w:tcPr>
            <w:tcW w:w="862" w:type="dxa"/>
            <w:tcBorders>
              <w:bottom w:val="double" w:sz="4" w:space="0" w:color="000000"/>
              <w:right w:val="double" w:sz="4" w:space="0" w:color="000000"/>
            </w:tcBorders>
          </w:tcPr>
          <w:p>
            <w:pPr>
              <w:pStyle w:val="TableParagraph"/>
              <w:spacing w:line="240" w:lineRule="auto"/>
              <w:jc w:val="left"/>
              <w:rPr>
                <w:rFonts w:ascii="Times New Roman"/>
                <w:sz w:val="12"/>
              </w:rPr>
            </w:pPr>
          </w:p>
        </w:tc>
        <w:tc>
          <w:tcPr>
            <w:tcW w:w="291" w:type="dxa"/>
            <w:tcBorders>
              <w:left w:val="double" w:sz="4" w:space="0" w:color="000000"/>
              <w:bottom w:val="double" w:sz="4" w:space="0" w:color="000000"/>
            </w:tcBorders>
          </w:tcPr>
          <w:p>
            <w:pPr>
              <w:pStyle w:val="TableParagraph"/>
              <w:spacing w:line="240" w:lineRule="auto" w:before="29"/>
              <w:ind w:right="78"/>
              <w:jc w:val="right"/>
              <w:rPr>
                <w:sz w:val="10"/>
              </w:rPr>
            </w:pPr>
            <w:r>
              <w:rPr>
                <w:w w:val="122"/>
                <w:sz w:val="10"/>
              </w:rPr>
              <w:t>0</w:t>
            </w:r>
          </w:p>
        </w:tc>
        <w:tc>
          <w:tcPr>
            <w:tcW w:w="842" w:type="dxa"/>
            <w:tcBorders>
              <w:bottom w:val="double" w:sz="4" w:space="0" w:color="000000"/>
            </w:tcBorders>
          </w:tcPr>
          <w:p>
            <w:pPr>
              <w:pStyle w:val="TableParagraph"/>
              <w:spacing w:line="240" w:lineRule="auto" w:before="29"/>
              <w:ind w:left="11"/>
              <w:rPr>
                <w:sz w:val="10"/>
              </w:rPr>
            </w:pPr>
            <w:r>
              <w:rPr>
                <w:w w:val="122"/>
                <w:sz w:val="10"/>
              </w:rPr>
              <w:t>1</w:t>
            </w:r>
          </w:p>
        </w:tc>
        <w:tc>
          <w:tcPr>
            <w:tcW w:w="607" w:type="dxa"/>
            <w:tcBorders>
              <w:bottom w:val="double" w:sz="4" w:space="0" w:color="000000"/>
            </w:tcBorders>
          </w:tcPr>
          <w:p>
            <w:pPr>
              <w:pStyle w:val="TableParagraph"/>
              <w:spacing w:line="240" w:lineRule="auto" w:before="32"/>
              <w:ind w:left="9"/>
              <w:rPr>
                <w:rFonts w:ascii="Georgia"/>
                <w:i/>
                <w:sz w:val="10"/>
              </w:rPr>
            </w:pPr>
            <w:r>
              <w:rPr>
                <w:rFonts w:ascii="Georgia"/>
                <w:i/>
                <w:w w:val="157"/>
                <w:sz w:val="10"/>
              </w:rPr>
              <w:t>x</w:t>
            </w:r>
          </w:p>
        </w:tc>
        <w:tc>
          <w:tcPr>
            <w:tcW w:w="842" w:type="dxa"/>
            <w:tcBorders>
              <w:bottom w:val="double" w:sz="4" w:space="0" w:color="000000"/>
            </w:tcBorders>
          </w:tcPr>
          <w:p>
            <w:pPr>
              <w:pStyle w:val="TableParagraph"/>
              <w:spacing w:line="211" w:lineRule="auto"/>
              <w:ind w:left="87" w:right="87"/>
              <w:rPr>
                <w:sz w:val="10"/>
              </w:rPr>
            </w:pPr>
            <w:r>
              <w:rPr>
                <w:rFonts w:ascii="Georgia"/>
                <w:i/>
                <w:spacing w:val="-5"/>
                <w:w w:val="140"/>
                <w:position w:val="-3"/>
                <w:sz w:val="10"/>
              </w:rPr>
              <w:t>x</w:t>
            </w:r>
            <w:r>
              <w:rPr>
                <w:spacing w:val="-5"/>
                <w:w w:val="140"/>
                <w:sz w:val="10"/>
              </w:rPr>
              <w:t>2</w:t>
            </w:r>
          </w:p>
        </w:tc>
        <w:tc>
          <w:tcPr>
            <w:tcW w:w="842" w:type="dxa"/>
            <w:tcBorders>
              <w:bottom w:val="double" w:sz="4" w:space="0" w:color="000000"/>
            </w:tcBorders>
          </w:tcPr>
          <w:p>
            <w:pPr>
              <w:pStyle w:val="TableParagraph"/>
              <w:spacing w:line="240" w:lineRule="auto" w:before="29"/>
              <w:ind w:left="87" w:right="79"/>
              <w:rPr>
                <w:rFonts w:ascii="Georgia"/>
                <w:i/>
                <w:sz w:val="10"/>
              </w:rPr>
            </w:pPr>
            <w:r>
              <w:rPr>
                <w:w w:val="140"/>
                <w:sz w:val="10"/>
              </w:rPr>
              <w:t>1</w:t>
            </w:r>
            <w:r>
              <w:rPr>
                <w:spacing w:val="-5"/>
                <w:w w:val="165"/>
                <w:sz w:val="10"/>
              </w:rPr>
              <w:t> </w:t>
            </w:r>
            <w:r>
              <w:rPr>
                <w:w w:val="165"/>
                <w:sz w:val="10"/>
              </w:rPr>
              <w:t>+</w:t>
            </w:r>
            <w:r>
              <w:rPr>
                <w:spacing w:val="-4"/>
                <w:w w:val="165"/>
                <w:sz w:val="10"/>
              </w:rPr>
              <w:t> </w:t>
            </w:r>
            <w:r>
              <w:rPr>
                <w:rFonts w:ascii="Georgia"/>
                <w:i/>
                <w:spacing w:val="-10"/>
                <w:w w:val="155"/>
                <w:sz w:val="10"/>
              </w:rPr>
              <w:t>x</w:t>
            </w:r>
          </w:p>
        </w:tc>
        <w:tc>
          <w:tcPr>
            <w:tcW w:w="842" w:type="dxa"/>
            <w:tcBorders>
              <w:bottom w:val="double" w:sz="4" w:space="0" w:color="000000"/>
            </w:tcBorders>
          </w:tcPr>
          <w:p>
            <w:pPr>
              <w:pStyle w:val="TableParagraph"/>
              <w:spacing w:line="147" w:lineRule="exact"/>
              <w:ind w:left="86" w:right="87"/>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607" w:type="dxa"/>
            <w:tcBorders>
              <w:bottom w:val="double" w:sz="4" w:space="0" w:color="000000"/>
            </w:tcBorders>
          </w:tcPr>
          <w:p>
            <w:pPr>
              <w:pStyle w:val="TableParagraph"/>
              <w:spacing w:line="147" w:lineRule="exact"/>
              <w:ind w:left="79" w:right="79"/>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842" w:type="dxa"/>
            <w:tcBorders>
              <w:bottom w:val="double" w:sz="4" w:space="0" w:color="000000"/>
            </w:tcBorders>
          </w:tcPr>
          <w:p>
            <w:pPr>
              <w:pStyle w:val="TableParagraph"/>
              <w:spacing w:line="147" w:lineRule="exact"/>
              <w:ind w:left="86" w:right="87"/>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r>
      <w:tr>
        <w:trPr>
          <w:trHeight w:val="187" w:hRule="atLeast"/>
        </w:trPr>
        <w:tc>
          <w:tcPr>
            <w:tcW w:w="862" w:type="dxa"/>
            <w:tcBorders>
              <w:top w:val="double" w:sz="4" w:space="0" w:color="000000"/>
              <w:right w:val="double" w:sz="4" w:space="0" w:color="000000"/>
            </w:tcBorders>
          </w:tcPr>
          <w:p>
            <w:pPr>
              <w:pStyle w:val="TableParagraph"/>
              <w:spacing w:line="240" w:lineRule="auto" w:before="39"/>
              <w:ind w:right="6"/>
              <w:rPr>
                <w:sz w:val="10"/>
              </w:rPr>
            </w:pPr>
            <w:r>
              <w:rPr>
                <w:w w:val="122"/>
                <w:sz w:val="10"/>
              </w:rPr>
              <w:t>0</w:t>
            </w:r>
          </w:p>
        </w:tc>
        <w:tc>
          <w:tcPr>
            <w:tcW w:w="291" w:type="dxa"/>
            <w:tcBorders>
              <w:top w:val="double" w:sz="4" w:space="0" w:color="000000"/>
              <w:left w:val="double" w:sz="4" w:space="0" w:color="000000"/>
            </w:tcBorders>
          </w:tcPr>
          <w:p>
            <w:pPr>
              <w:pStyle w:val="TableParagraph"/>
              <w:spacing w:line="240" w:lineRule="auto" w:before="39"/>
              <w:ind w:right="78"/>
              <w:jc w:val="right"/>
              <w:rPr>
                <w:sz w:val="10"/>
              </w:rPr>
            </w:pPr>
            <w:r>
              <w:rPr>
                <w:w w:val="122"/>
                <w:sz w:val="10"/>
              </w:rPr>
              <w:t>0</w:t>
            </w:r>
          </w:p>
        </w:tc>
        <w:tc>
          <w:tcPr>
            <w:tcW w:w="842" w:type="dxa"/>
            <w:tcBorders>
              <w:top w:val="double" w:sz="4" w:space="0" w:color="000000"/>
            </w:tcBorders>
          </w:tcPr>
          <w:p>
            <w:pPr>
              <w:pStyle w:val="TableParagraph"/>
              <w:spacing w:line="240" w:lineRule="auto" w:before="39"/>
              <w:ind w:left="11"/>
              <w:rPr>
                <w:sz w:val="10"/>
              </w:rPr>
            </w:pPr>
            <w:r>
              <w:rPr>
                <w:w w:val="122"/>
                <w:sz w:val="10"/>
              </w:rPr>
              <w:t>0</w:t>
            </w:r>
          </w:p>
        </w:tc>
        <w:tc>
          <w:tcPr>
            <w:tcW w:w="607" w:type="dxa"/>
            <w:tcBorders>
              <w:top w:val="double" w:sz="4" w:space="0" w:color="000000"/>
            </w:tcBorders>
          </w:tcPr>
          <w:p>
            <w:pPr>
              <w:pStyle w:val="TableParagraph"/>
              <w:spacing w:line="240" w:lineRule="auto" w:before="39"/>
              <w:ind w:left="10"/>
              <w:rPr>
                <w:sz w:val="10"/>
              </w:rPr>
            </w:pPr>
            <w:r>
              <w:rPr>
                <w:w w:val="122"/>
                <w:sz w:val="10"/>
              </w:rPr>
              <w:t>0</w:t>
            </w:r>
          </w:p>
        </w:tc>
        <w:tc>
          <w:tcPr>
            <w:tcW w:w="842" w:type="dxa"/>
            <w:tcBorders>
              <w:top w:val="double" w:sz="4" w:space="0" w:color="000000"/>
            </w:tcBorders>
          </w:tcPr>
          <w:p>
            <w:pPr>
              <w:pStyle w:val="TableParagraph"/>
              <w:spacing w:line="240" w:lineRule="auto" w:before="39"/>
              <w:ind w:left="9"/>
              <w:rPr>
                <w:sz w:val="10"/>
              </w:rPr>
            </w:pPr>
            <w:r>
              <w:rPr>
                <w:w w:val="122"/>
                <w:sz w:val="10"/>
              </w:rPr>
              <w:t>0</w:t>
            </w:r>
          </w:p>
        </w:tc>
        <w:tc>
          <w:tcPr>
            <w:tcW w:w="842" w:type="dxa"/>
            <w:tcBorders>
              <w:top w:val="double" w:sz="4" w:space="0" w:color="000000"/>
            </w:tcBorders>
          </w:tcPr>
          <w:p>
            <w:pPr>
              <w:pStyle w:val="TableParagraph"/>
              <w:spacing w:line="240" w:lineRule="auto" w:before="39"/>
              <w:ind w:left="8"/>
              <w:rPr>
                <w:sz w:val="10"/>
              </w:rPr>
            </w:pPr>
            <w:r>
              <w:rPr>
                <w:w w:val="122"/>
                <w:sz w:val="10"/>
              </w:rPr>
              <w:t>0</w:t>
            </w:r>
          </w:p>
        </w:tc>
        <w:tc>
          <w:tcPr>
            <w:tcW w:w="842" w:type="dxa"/>
            <w:tcBorders>
              <w:top w:val="double" w:sz="4" w:space="0" w:color="000000"/>
            </w:tcBorders>
          </w:tcPr>
          <w:p>
            <w:pPr>
              <w:pStyle w:val="TableParagraph"/>
              <w:spacing w:line="240" w:lineRule="auto" w:before="39"/>
              <w:ind w:left="8"/>
              <w:rPr>
                <w:sz w:val="10"/>
              </w:rPr>
            </w:pPr>
            <w:r>
              <w:rPr>
                <w:w w:val="122"/>
                <w:sz w:val="10"/>
              </w:rPr>
              <w:t>0</w:t>
            </w:r>
          </w:p>
        </w:tc>
        <w:tc>
          <w:tcPr>
            <w:tcW w:w="607" w:type="dxa"/>
            <w:tcBorders>
              <w:top w:val="double" w:sz="4" w:space="0" w:color="000000"/>
            </w:tcBorders>
          </w:tcPr>
          <w:p>
            <w:pPr>
              <w:pStyle w:val="TableParagraph"/>
              <w:spacing w:line="240" w:lineRule="auto" w:before="39"/>
              <w:ind w:left="7"/>
              <w:rPr>
                <w:sz w:val="10"/>
              </w:rPr>
            </w:pPr>
            <w:r>
              <w:rPr>
                <w:w w:val="122"/>
                <w:sz w:val="10"/>
              </w:rPr>
              <w:t>0</w:t>
            </w:r>
          </w:p>
        </w:tc>
        <w:tc>
          <w:tcPr>
            <w:tcW w:w="842" w:type="dxa"/>
            <w:tcBorders>
              <w:top w:val="double" w:sz="4" w:space="0" w:color="000000"/>
            </w:tcBorders>
          </w:tcPr>
          <w:p>
            <w:pPr>
              <w:pStyle w:val="TableParagraph"/>
              <w:spacing w:line="240" w:lineRule="auto" w:before="39"/>
              <w:ind w:left="6"/>
              <w:rPr>
                <w:sz w:val="10"/>
              </w:rPr>
            </w:pPr>
            <w:r>
              <w:rPr>
                <w:w w:val="122"/>
                <w:sz w:val="10"/>
              </w:rPr>
              <w:t>0</w:t>
            </w:r>
          </w:p>
        </w:tc>
      </w:tr>
      <w:tr>
        <w:trPr>
          <w:trHeight w:val="177" w:hRule="atLeast"/>
        </w:trPr>
        <w:tc>
          <w:tcPr>
            <w:tcW w:w="862" w:type="dxa"/>
            <w:tcBorders>
              <w:right w:val="double" w:sz="4" w:space="0" w:color="000000"/>
            </w:tcBorders>
          </w:tcPr>
          <w:p>
            <w:pPr>
              <w:pStyle w:val="TableParagraph"/>
              <w:spacing w:line="240" w:lineRule="auto" w:before="29"/>
              <w:ind w:right="6"/>
              <w:rPr>
                <w:sz w:val="10"/>
              </w:rPr>
            </w:pPr>
            <w:r>
              <w:rPr>
                <w:w w:val="122"/>
                <w:sz w:val="10"/>
              </w:rPr>
              <w:t>1</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240" w:lineRule="auto" w:before="29"/>
              <w:ind w:left="11"/>
              <w:rPr>
                <w:sz w:val="10"/>
              </w:rPr>
            </w:pPr>
            <w:r>
              <w:rPr>
                <w:w w:val="122"/>
                <w:sz w:val="10"/>
              </w:rPr>
              <w:t>1</w:t>
            </w:r>
          </w:p>
        </w:tc>
        <w:tc>
          <w:tcPr>
            <w:tcW w:w="607" w:type="dxa"/>
          </w:tcPr>
          <w:p>
            <w:pPr>
              <w:pStyle w:val="TableParagraph"/>
              <w:spacing w:line="240" w:lineRule="auto" w:before="32"/>
              <w:ind w:left="9"/>
              <w:rPr>
                <w:rFonts w:ascii="Georgia"/>
                <w:i/>
                <w:sz w:val="10"/>
              </w:rPr>
            </w:pPr>
            <w:r>
              <w:rPr>
                <w:rFonts w:ascii="Georgia"/>
                <w:i/>
                <w:w w:val="157"/>
                <w:sz w:val="10"/>
              </w:rPr>
              <w:t>x</w:t>
            </w:r>
          </w:p>
        </w:tc>
        <w:tc>
          <w:tcPr>
            <w:tcW w:w="842" w:type="dxa"/>
          </w:tcPr>
          <w:p>
            <w:pPr>
              <w:pStyle w:val="TableParagraph"/>
              <w:spacing w:line="240" w:lineRule="auto"/>
              <w:jc w:val="left"/>
              <w:rPr>
                <w:rFonts w:ascii="Times New Roman"/>
                <w:sz w:val="10"/>
              </w:rPr>
            </w:pPr>
          </w:p>
        </w:tc>
        <w:tc>
          <w:tcPr>
            <w:tcW w:w="842" w:type="dxa"/>
          </w:tcPr>
          <w:p>
            <w:pPr>
              <w:pStyle w:val="TableParagraph"/>
              <w:spacing w:line="240" w:lineRule="auto"/>
              <w:jc w:val="left"/>
              <w:rPr>
                <w:rFonts w:ascii="Times New Roman"/>
                <w:sz w:val="10"/>
              </w:rPr>
            </w:pPr>
          </w:p>
        </w:tc>
        <w:tc>
          <w:tcPr>
            <w:tcW w:w="842" w:type="dxa"/>
          </w:tcPr>
          <w:p>
            <w:pPr>
              <w:pStyle w:val="TableParagraph"/>
              <w:spacing w:line="147" w:lineRule="exact"/>
              <w:ind w:left="86" w:right="87"/>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607" w:type="dxa"/>
          </w:tcPr>
          <w:p>
            <w:pPr>
              <w:pStyle w:val="TableParagraph"/>
              <w:spacing w:line="147" w:lineRule="exact"/>
              <w:ind w:left="79" w:right="79"/>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842" w:type="dxa"/>
          </w:tcPr>
          <w:p>
            <w:pPr>
              <w:pStyle w:val="TableParagraph"/>
              <w:spacing w:line="147" w:lineRule="exact"/>
              <w:ind w:left="86" w:right="87"/>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r>
      <w:tr>
        <w:trPr>
          <w:trHeight w:val="177" w:hRule="atLeast"/>
        </w:trPr>
        <w:tc>
          <w:tcPr>
            <w:tcW w:w="862" w:type="dxa"/>
            <w:tcBorders>
              <w:right w:val="double" w:sz="4" w:space="0" w:color="000000"/>
            </w:tcBorders>
          </w:tcPr>
          <w:p>
            <w:pPr>
              <w:pStyle w:val="TableParagraph"/>
              <w:spacing w:line="240" w:lineRule="auto" w:before="32"/>
              <w:ind w:right="6"/>
              <w:rPr>
                <w:rFonts w:ascii="Georgia"/>
                <w:i/>
                <w:sz w:val="10"/>
              </w:rPr>
            </w:pPr>
            <w:r>
              <w:rPr>
                <w:rFonts w:ascii="Georgia"/>
                <w:i/>
                <w:w w:val="157"/>
                <w:sz w:val="10"/>
              </w:rPr>
              <w:t>x</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240" w:lineRule="auto" w:before="32"/>
              <w:ind w:left="10"/>
              <w:rPr>
                <w:rFonts w:ascii="Georgia"/>
                <w:i/>
                <w:sz w:val="10"/>
              </w:rPr>
            </w:pPr>
            <w:r>
              <w:rPr>
                <w:rFonts w:ascii="Georgia"/>
                <w:i/>
                <w:w w:val="157"/>
                <w:sz w:val="10"/>
              </w:rPr>
              <w:t>x</w:t>
            </w:r>
          </w:p>
        </w:tc>
        <w:tc>
          <w:tcPr>
            <w:tcW w:w="607" w:type="dxa"/>
          </w:tcPr>
          <w:p>
            <w:pPr>
              <w:pStyle w:val="TableParagraph"/>
              <w:spacing w:line="211" w:lineRule="auto"/>
              <w:ind w:left="79" w:right="79"/>
              <w:rPr>
                <w:sz w:val="10"/>
              </w:rPr>
            </w:pPr>
            <w:r>
              <w:rPr>
                <w:rFonts w:ascii="Georgia"/>
                <w:i/>
                <w:spacing w:val="-5"/>
                <w:w w:val="140"/>
                <w:position w:val="-3"/>
                <w:sz w:val="10"/>
              </w:rPr>
              <w:t>x</w:t>
            </w:r>
            <w:r>
              <w:rPr>
                <w:spacing w:val="-5"/>
                <w:w w:val="140"/>
                <w:sz w:val="10"/>
              </w:rPr>
              <w:t>2</w:t>
            </w:r>
          </w:p>
        </w:tc>
        <w:tc>
          <w:tcPr>
            <w:tcW w:w="842" w:type="dxa"/>
          </w:tcPr>
          <w:p>
            <w:pPr>
              <w:pStyle w:val="TableParagraph"/>
              <w:spacing w:line="240" w:lineRule="auto"/>
              <w:jc w:val="left"/>
              <w:rPr>
                <w:rFonts w:ascii="Times New Roman"/>
                <w:sz w:val="10"/>
              </w:rPr>
            </w:pPr>
          </w:p>
        </w:tc>
        <w:tc>
          <w:tcPr>
            <w:tcW w:w="842" w:type="dxa"/>
          </w:tcPr>
          <w:p>
            <w:pPr>
              <w:pStyle w:val="TableParagraph"/>
              <w:spacing w:line="147" w:lineRule="exact"/>
              <w:ind w:left="86" w:right="87"/>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842" w:type="dxa"/>
          </w:tcPr>
          <w:p>
            <w:pPr>
              <w:pStyle w:val="TableParagraph"/>
              <w:spacing w:line="240" w:lineRule="auto" w:before="29"/>
              <w:ind w:left="8"/>
              <w:rPr>
                <w:sz w:val="10"/>
              </w:rPr>
            </w:pPr>
            <w:r>
              <w:rPr>
                <w:w w:val="122"/>
                <w:sz w:val="10"/>
              </w:rPr>
              <w:t>1</w:t>
            </w:r>
          </w:p>
        </w:tc>
        <w:tc>
          <w:tcPr>
            <w:tcW w:w="607" w:type="dxa"/>
          </w:tcPr>
          <w:p>
            <w:pPr>
              <w:pStyle w:val="TableParagraph"/>
              <w:spacing w:line="240" w:lineRule="auto"/>
              <w:jc w:val="left"/>
              <w:rPr>
                <w:rFonts w:ascii="Times New Roman"/>
                <w:sz w:val="10"/>
              </w:rPr>
            </w:pPr>
          </w:p>
        </w:tc>
        <w:tc>
          <w:tcPr>
            <w:tcW w:w="842" w:type="dxa"/>
          </w:tcPr>
          <w:p>
            <w:pPr>
              <w:pStyle w:val="TableParagraph"/>
              <w:spacing w:line="147" w:lineRule="exact"/>
              <w:ind w:left="86" w:right="87"/>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r>
      <w:tr>
        <w:trPr>
          <w:trHeight w:val="177" w:hRule="atLeast"/>
        </w:trPr>
        <w:tc>
          <w:tcPr>
            <w:tcW w:w="862" w:type="dxa"/>
            <w:tcBorders>
              <w:right w:val="double" w:sz="4" w:space="0" w:color="000000"/>
            </w:tcBorders>
          </w:tcPr>
          <w:p>
            <w:pPr>
              <w:pStyle w:val="TableParagraph"/>
              <w:spacing w:line="211" w:lineRule="auto"/>
              <w:ind w:left="84" w:right="100"/>
              <w:rPr>
                <w:sz w:val="10"/>
              </w:rPr>
            </w:pPr>
            <w:r>
              <w:rPr>
                <w:rFonts w:ascii="Georgia"/>
                <w:i/>
                <w:spacing w:val="-5"/>
                <w:w w:val="140"/>
                <w:position w:val="-3"/>
                <w:sz w:val="10"/>
              </w:rPr>
              <w:t>x</w:t>
            </w:r>
            <w:r>
              <w:rPr>
                <w:spacing w:val="-5"/>
                <w:w w:val="140"/>
                <w:sz w:val="10"/>
              </w:rPr>
              <w:t>2</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240" w:lineRule="auto"/>
              <w:jc w:val="left"/>
              <w:rPr>
                <w:rFonts w:ascii="Times New Roman"/>
                <w:sz w:val="10"/>
              </w:rPr>
            </w:pPr>
          </w:p>
        </w:tc>
        <w:tc>
          <w:tcPr>
            <w:tcW w:w="607" w:type="dxa"/>
          </w:tcPr>
          <w:p>
            <w:pPr>
              <w:pStyle w:val="TableParagraph"/>
              <w:spacing w:line="240" w:lineRule="auto"/>
              <w:jc w:val="left"/>
              <w:rPr>
                <w:rFonts w:ascii="Times New Roman"/>
                <w:sz w:val="10"/>
              </w:rPr>
            </w:pPr>
          </w:p>
        </w:tc>
        <w:tc>
          <w:tcPr>
            <w:tcW w:w="842" w:type="dxa"/>
          </w:tcPr>
          <w:p>
            <w:pPr>
              <w:pStyle w:val="TableParagraph"/>
              <w:spacing w:line="147" w:lineRule="exact"/>
              <w:ind w:left="87" w:right="87"/>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842" w:type="dxa"/>
          </w:tcPr>
          <w:p>
            <w:pPr>
              <w:pStyle w:val="TableParagraph"/>
              <w:spacing w:line="147" w:lineRule="exact"/>
              <w:ind w:left="86" w:right="87"/>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c>
          <w:tcPr>
            <w:tcW w:w="842" w:type="dxa"/>
          </w:tcPr>
          <w:p>
            <w:pPr>
              <w:pStyle w:val="TableParagraph"/>
              <w:spacing w:line="240" w:lineRule="auto" w:before="33"/>
              <w:ind w:left="7"/>
              <w:rPr>
                <w:rFonts w:ascii="Georgia"/>
                <w:i/>
                <w:sz w:val="10"/>
              </w:rPr>
            </w:pPr>
            <w:r>
              <w:rPr>
                <w:rFonts w:ascii="Georgia"/>
                <w:i/>
                <w:w w:val="157"/>
                <w:sz w:val="10"/>
              </w:rPr>
              <w:t>x</w:t>
            </w:r>
          </w:p>
        </w:tc>
        <w:tc>
          <w:tcPr>
            <w:tcW w:w="607" w:type="dxa"/>
          </w:tcPr>
          <w:p>
            <w:pPr>
              <w:pStyle w:val="TableParagraph"/>
              <w:spacing w:line="147" w:lineRule="exact"/>
              <w:ind w:left="79" w:right="79"/>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842" w:type="dxa"/>
          </w:tcPr>
          <w:p>
            <w:pPr>
              <w:pStyle w:val="TableParagraph"/>
              <w:spacing w:line="240" w:lineRule="auto" w:before="29"/>
              <w:ind w:left="6"/>
              <w:rPr>
                <w:sz w:val="10"/>
              </w:rPr>
            </w:pPr>
            <w:r>
              <w:rPr>
                <w:w w:val="122"/>
                <w:sz w:val="10"/>
              </w:rPr>
              <w:t>1</w:t>
            </w:r>
          </w:p>
        </w:tc>
      </w:tr>
      <w:tr>
        <w:trPr>
          <w:trHeight w:val="177" w:hRule="atLeast"/>
        </w:trPr>
        <w:tc>
          <w:tcPr>
            <w:tcW w:w="862" w:type="dxa"/>
            <w:tcBorders>
              <w:right w:val="double" w:sz="4" w:space="0" w:color="000000"/>
            </w:tcBorders>
          </w:tcPr>
          <w:p>
            <w:pPr>
              <w:pStyle w:val="TableParagraph"/>
              <w:spacing w:line="240" w:lineRule="auto" w:before="29"/>
              <w:ind w:left="84" w:right="90"/>
              <w:rPr>
                <w:rFonts w:ascii="Georgia"/>
                <w:i/>
                <w:sz w:val="10"/>
              </w:rPr>
            </w:pPr>
            <w:r>
              <w:rPr>
                <w:w w:val="140"/>
                <w:sz w:val="10"/>
              </w:rPr>
              <w:t>1</w:t>
            </w:r>
            <w:r>
              <w:rPr>
                <w:spacing w:val="-5"/>
                <w:w w:val="165"/>
                <w:sz w:val="10"/>
              </w:rPr>
              <w:t> </w:t>
            </w:r>
            <w:r>
              <w:rPr>
                <w:w w:val="165"/>
                <w:sz w:val="10"/>
              </w:rPr>
              <w:t>+</w:t>
            </w:r>
            <w:r>
              <w:rPr>
                <w:spacing w:val="-4"/>
                <w:w w:val="165"/>
                <w:sz w:val="10"/>
              </w:rPr>
              <w:t> </w:t>
            </w:r>
            <w:r>
              <w:rPr>
                <w:rFonts w:ascii="Georgia"/>
                <w:i/>
                <w:spacing w:val="-10"/>
                <w:w w:val="155"/>
                <w:sz w:val="10"/>
              </w:rPr>
              <w:t>x</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240" w:lineRule="auto"/>
              <w:jc w:val="left"/>
              <w:rPr>
                <w:rFonts w:ascii="Times New Roman"/>
                <w:sz w:val="10"/>
              </w:rPr>
            </w:pPr>
          </w:p>
        </w:tc>
        <w:tc>
          <w:tcPr>
            <w:tcW w:w="607" w:type="dxa"/>
          </w:tcPr>
          <w:p>
            <w:pPr>
              <w:pStyle w:val="TableParagraph"/>
              <w:spacing w:line="147" w:lineRule="exact"/>
              <w:ind w:left="79" w:right="79"/>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842" w:type="dxa"/>
          </w:tcPr>
          <w:p>
            <w:pPr>
              <w:pStyle w:val="TableParagraph"/>
              <w:spacing w:line="147" w:lineRule="exact"/>
              <w:ind w:left="87" w:right="87"/>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c>
          <w:tcPr>
            <w:tcW w:w="842" w:type="dxa"/>
          </w:tcPr>
          <w:p>
            <w:pPr>
              <w:pStyle w:val="TableParagraph"/>
              <w:spacing w:line="147" w:lineRule="exact"/>
              <w:ind w:left="86" w:right="87"/>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842" w:type="dxa"/>
          </w:tcPr>
          <w:p>
            <w:pPr>
              <w:pStyle w:val="TableParagraph"/>
              <w:spacing w:line="240" w:lineRule="auto"/>
              <w:jc w:val="left"/>
              <w:rPr>
                <w:rFonts w:ascii="Times New Roman"/>
                <w:sz w:val="10"/>
              </w:rPr>
            </w:pPr>
          </w:p>
        </w:tc>
        <w:tc>
          <w:tcPr>
            <w:tcW w:w="607" w:type="dxa"/>
          </w:tcPr>
          <w:p>
            <w:pPr>
              <w:pStyle w:val="TableParagraph"/>
              <w:spacing w:line="240" w:lineRule="auto" w:before="29"/>
              <w:ind w:left="7"/>
              <w:rPr>
                <w:sz w:val="10"/>
              </w:rPr>
            </w:pPr>
            <w:r>
              <w:rPr>
                <w:w w:val="122"/>
                <w:sz w:val="10"/>
              </w:rPr>
              <w:t>1</w:t>
            </w:r>
          </w:p>
        </w:tc>
        <w:tc>
          <w:tcPr>
            <w:tcW w:w="842" w:type="dxa"/>
          </w:tcPr>
          <w:p>
            <w:pPr>
              <w:pStyle w:val="TableParagraph"/>
              <w:spacing w:line="240" w:lineRule="auto" w:before="33"/>
              <w:ind w:left="5"/>
              <w:rPr>
                <w:rFonts w:ascii="Georgia"/>
                <w:i/>
                <w:sz w:val="10"/>
              </w:rPr>
            </w:pPr>
            <w:r>
              <w:rPr>
                <w:rFonts w:ascii="Georgia"/>
                <w:i/>
                <w:w w:val="157"/>
                <w:sz w:val="10"/>
              </w:rPr>
              <w:t>x</w:t>
            </w:r>
          </w:p>
        </w:tc>
      </w:tr>
      <w:tr>
        <w:trPr>
          <w:trHeight w:val="177" w:hRule="atLeast"/>
        </w:trPr>
        <w:tc>
          <w:tcPr>
            <w:tcW w:w="862" w:type="dxa"/>
            <w:tcBorders>
              <w:right w:val="double" w:sz="4" w:space="0" w:color="000000"/>
            </w:tcBorders>
          </w:tcPr>
          <w:p>
            <w:pPr>
              <w:pStyle w:val="TableParagraph"/>
              <w:spacing w:line="147" w:lineRule="exact"/>
              <w:ind w:left="84" w:right="100"/>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147" w:lineRule="exact"/>
              <w:ind w:left="87" w:right="86"/>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607" w:type="dxa"/>
          </w:tcPr>
          <w:p>
            <w:pPr>
              <w:pStyle w:val="TableParagraph"/>
              <w:spacing w:line="240" w:lineRule="auto" w:before="29"/>
              <w:ind w:left="10"/>
              <w:rPr>
                <w:sz w:val="10"/>
              </w:rPr>
            </w:pPr>
            <w:r>
              <w:rPr>
                <w:w w:val="122"/>
                <w:sz w:val="10"/>
              </w:rPr>
              <w:t>1</w:t>
            </w:r>
          </w:p>
        </w:tc>
        <w:tc>
          <w:tcPr>
            <w:tcW w:w="842" w:type="dxa"/>
          </w:tcPr>
          <w:p>
            <w:pPr>
              <w:pStyle w:val="TableParagraph"/>
              <w:spacing w:line="240" w:lineRule="auto" w:before="32"/>
              <w:ind w:left="8"/>
              <w:rPr>
                <w:rFonts w:ascii="Georgia"/>
                <w:i/>
                <w:sz w:val="10"/>
              </w:rPr>
            </w:pPr>
            <w:r>
              <w:rPr>
                <w:rFonts w:ascii="Georgia"/>
                <w:i/>
                <w:w w:val="157"/>
                <w:sz w:val="10"/>
              </w:rPr>
              <w:t>x</w:t>
            </w:r>
          </w:p>
        </w:tc>
        <w:tc>
          <w:tcPr>
            <w:tcW w:w="842" w:type="dxa"/>
          </w:tcPr>
          <w:p>
            <w:pPr>
              <w:pStyle w:val="TableParagraph"/>
              <w:spacing w:line="240" w:lineRule="auto"/>
              <w:jc w:val="left"/>
              <w:rPr>
                <w:rFonts w:ascii="Times New Roman"/>
                <w:sz w:val="10"/>
              </w:rPr>
            </w:pPr>
          </w:p>
        </w:tc>
        <w:tc>
          <w:tcPr>
            <w:tcW w:w="842" w:type="dxa"/>
          </w:tcPr>
          <w:p>
            <w:pPr>
              <w:pStyle w:val="TableParagraph"/>
              <w:spacing w:line="147" w:lineRule="exact"/>
              <w:ind w:left="86" w:right="87"/>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c>
          <w:tcPr>
            <w:tcW w:w="607" w:type="dxa"/>
          </w:tcPr>
          <w:p>
            <w:pPr>
              <w:pStyle w:val="TableParagraph"/>
              <w:spacing w:line="240" w:lineRule="auto" w:before="29"/>
              <w:ind w:left="79" w:right="72"/>
              <w:rPr>
                <w:rFonts w:ascii="Georgia"/>
                <w:i/>
                <w:sz w:val="10"/>
              </w:rPr>
            </w:pPr>
            <w:r>
              <w:rPr>
                <w:w w:val="140"/>
                <w:sz w:val="10"/>
              </w:rPr>
              <w:t>1</w:t>
            </w:r>
            <w:r>
              <w:rPr>
                <w:spacing w:val="-5"/>
                <w:w w:val="165"/>
                <w:sz w:val="10"/>
              </w:rPr>
              <w:t> </w:t>
            </w:r>
            <w:r>
              <w:rPr>
                <w:w w:val="165"/>
                <w:sz w:val="10"/>
              </w:rPr>
              <w:t>+</w:t>
            </w:r>
            <w:r>
              <w:rPr>
                <w:spacing w:val="-4"/>
                <w:w w:val="165"/>
                <w:sz w:val="10"/>
              </w:rPr>
              <w:t> </w:t>
            </w:r>
            <w:r>
              <w:rPr>
                <w:rFonts w:ascii="Georgia"/>
                <w:i/>
                <w:spacing w:val="-10"/>
                <w:w w:val="155"/>
                <w:sz w:val="10"/>
              </w:rPr>
              <w:t>x</w:t>
            </w:r>
          </w:p>
        </w:tc>
        <w:tc>
          <w:tcPr>
            <w:tcW w:w="842" w:type="dxa"/>
          </w:tcPr>
          <w:p>
            <w:pPr>
              <w:pStyle w:val="TableParagraph"/>
              <w:spacing w:line="240" w:lineRule="auto"/>
              <w:jc w:val="left"/>
              <w:rPr>
                <w:rFonts w:ascii="Times New Roman"/>
                <w:sz w:val="10"/>
              </w:rPr>
            </w:pPr>
          </w:p>
        </w:tc>
      </w:tr>
      <w:tr>
        <w:trPr>
          <w:trHeight w:val="177" w:hRule="atLeast"/>
        </w:trPr>
        <w:tc>
          <w:tcPr>
            <w:tcW w:w="862" w:type="dxa"/>
            <w:tcBorders>
              <w:right w:val="double" w:sz="4" w:space="0" w:color="000000"/>
            </w:tcBorders>
          </w:tcPr>
          <w:p>
            <w:pPr>
              <w:pStyle w:val="TableParagraph"/>
              <w:spacing w:line="147" w:lineRule="exact"/>
              <w:ind w:left="84" w:right="99"/>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147" w:lineRule="exact"/>
              <w:ind w:left="87" w:right="86"/>
              <w:rPr>
                <w:sz w:val="10"/>
              </w:rPr>
            </w:pPr>
            <w:r>
              <w:rPr>
                <w:rFonts w:ascii="Georgia"/>
                <w:i/>
                <w:w w:val="155"/>
                <w:sz w:val="10"/>
              </w:rPr>
              <w:t>x</w:t>
            </w:r>
            <w:r>
              <w:rPr>
                <w:rFonts w:ascii="Georgia"/>
                <w:i/>
                <w:spacing w:val="-2"/>
                <w:w w:val="165"/>
                <w:sz w:val="10"/>
              </w:rPr>
              <w:t> </w:t>
            </w:r>
            <w:r>
              <w:rPr>
                <w:w w:val="165"/>
                <w:sz w:val="10"/>
              </w:rPr>
              <w:t>+</w:t>
            </w:r>
            <w:r>
              <w:rPr>
                <w:spacing w:val="1"/>
                <w:w w:val="165"/>
                <w:sz w:val="10"/>
              </w:rPr>
              <w:t> </w:t>
            </w:r>
            <w:r>
              <w:rPr>
                <w:rFonts w:ascii="Georgia"/>
                <w:i/>
                <w:spacing w:val="-5"/>
                <w:w w:val="155"/>
                <w:sz w:val="10"/>
              </w:rPr>
              <w:t>x</w:t>
            </w:r>
            <w:r>
              <w:rPr>
                <w:spacing w:val="-5"/>
                <w:w w:val="155"/>
                <w:position w:val="4"/>
                <w:sz w:val="10"/>
              </w:rPr>
              <w:t>2</w:t>
            </w:r>
          </w:p>
        </w:tc>
        <w:tc>
          <w:tcPr>
            <w:tcW w:w="607" w:type="dxa"/>
          </w:tcPr>
          <w:p>
            <w:pPr>
              <w:pStyle w:val="TableParagraph"/>
              <w:spacing w:line="240" w:lineRule="auto"/>
              <w:jc w:val="left"/>
              <w:rPr>
                <w:rFonts w:ascii="Times New Roman"/>
                <w:sz w:val="10"/>
              </w:rPr>
            </w:pPr>
          </w:p>
        </w:tc>
        <w:tc>
          <w:tcPr>
            <w:tcW w:w="842" w:type="dxa"/>
          </w:tcPr>
          <w:p>
            <w:pPr>
              <w:pStyle w:val="TableParagraph"/>
              <w:spacing w:line="147" w:lineRule="exact"/>
              <w:ind w:left="87" w:right="87"/>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842" w:type="dxa"/>
          </w:tcPr>
          <w:p>
            <w:pPr>
              <w:pStyle w:val="TableParagraph"/>
              <w:spacing w:line="240" w:lineRule="auto" w:before="29"/>
              <w:ind w:left="8"/>
              <w:rPr>
                <w:sz w:val="10"/>
              </w:rPr>
            </w:pPr>
            <w:r>
              <w:rPr>
                <w:w w:val="122"/>
                <w:sz w:val="10"/>
              </w:rPr>
              <w:t>1</w:t>
            </w:r>
          </w:p>
        </w:tc>
        <w:tc>
          <w:tcPr>
            <w:tcW w:w="842" w:type="dxa"/>
          </w:tcPr>
          <w:p>
            <w:pPr>
              <w:pStyle w:val="TableParagraph"/>
              <w:spacing w:line="240" w:lineRule="auto" w:before="29"/>
              <w:ind w:left="87" w:right="79"/>
              <w:rPr>
                <w:rFonts w:ascii="Georgia"/>
                <w:i/>
                <w:sz w:val="10"/>
              </w:rPr>
            </w:pPr>
            <w:r>
              <w:rPr>
                <w:w w:val="140"/>
                <w:sz w:val="10"/>
              </w:rPr>
              <w:t>1</w:t>
            </w:r>
            <w:r>
              <w:rPr>
                <w:spacing w:val="-5"/>
                <w:w w:val="165"/>
                <w:sz w:val="10"/>
              </w:rPr>
              <w:t> </w:t>
            </w:r>
            <w:r>
              <w:rPr>
                <w:w w:val="165"/>
                <w:sz w:val="10"/>
              </w:rPr>
              <w:t>+</w:t>
            </w:r>
            <w:r>
              <w:rPr>
                <w:spacing w:val="-4"/>
                <w:w w:val="165"/>
                <w:sz w:val="10"/>
              </w:rPr>
              <w:t> </w:t>
            </w:r>
            <w:r>
              <w:rPr>
                <w:rFonts w:ascii="Georgia"/>
                <w:i/>
                <w:spacing w:val="-10"/>
                <w:w w:val="155"/>
                <w:sz w:val="10"/>
              </w:rPr>
              <w:t>x</w:t>
            </w:r>
          </w:p>
        </w:tc>
        <w:tc>
          <w:tcPr>
            <w:tcW w:w="607" w:type="dxa"/>
          </w:tcPr>
          <w:p>
            <w:pPr>
              <w:pStyle w:val="TableParagraph"/>
              <w:spacing w:line="240" w:lineRule="auto" w:before="32"/>
              <w:ind w:left="6"/>
              <w:rPr>
                <w:rFonts w:ascii="Georgia"/>
                <w:i/>
                <w:sz w:val="10"/>
              </w:rPr>
            </w:pPr>
            <w:r>
              <w:rPr>
                <w:rFonts w:ascii="Georgia"/>
                <w:i/>
                <w:w w:val="157"/>
                <w:sz w:val="10"/>
              </w:rPr>
              <w:t>x</w:t>
            </w:r>
          </w:p>
        </w:tc>
        <w:tc>
          <w:tcPr>
            <w:tcW w:w="842" w:type="dxa"/>
          </w:tcPr>
          <w:p>
            <w:pPr>
              <w:pStyle w:val="TableParagraph"/>
              <w:spacing w:line="240" w:lineRule="auto"/>
              <w:jc w:val="left"/>
              <w:rPr>
                <w:rFonts w:ascii="Times New Roman"/>
                <w:sz w:val="10"/>
              </w:rPr>
            </w:pPr>
          </w:p>
        </w:tc>
      </w:tr>
      <w:tr>
        <w:trPr>
          <w:trHeight w:val="177" w:hRule="atLeast"/>
        </w:trPr>
        <w:tc>
          <w:tcPr>
            <w:tcW w:w="862" w:type="dxa"/>
            <w:tcBorders>
              <w:right w:val="double" w:sz="4" w:space="0" w:color="000000"/>
            </w:tcBorders>
          </w:tcPr>
          <w:p>
            <w:pPr>
              <w:pStyle w:val="TableParagraph"/>
              <w:spacing w:line="147" w:lineRule="exact"/>
              <w:ind w:left="84" w:right="100"/>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c>
          <w:tcPr>
            <w:tcW w:w="291" w:type="dxa"/>
            <w:tcBorders>
              <w:left w:val="double" w:sz="4" w:space="0" w:color="000000"/>
            </w:tcBorders>
          </w:tcPr>
          <w:p>
            <w:pPr>
              <w:pStyle w:val="TableParagraph"/>
              <w:spacing w:line="240" w:lineRule="auto" w:before="29"/>
              <w:ind w:right="78"/>
              <w:jc w:val="right"/>
              <w:rPr>
                <w:sz w:val="10"/>
              </w:rPr>
            </w:pPr>
            <w:r>
              <w:rPr>
                <w:w w:val="122"/>
                <w:sz w:val="10"/>
              </w:rPr>
              <w:t>0</w:t>
            </w:r>
          </w:p>
        </w:tc>
        <w:tc>
          <w:tcPr>
            <w:tcW w:w="842" w:type="dxa"/>
          </w:tcPr>
          <w:p>
            <w:pPr>
              <w:pStyle w:val="TableParagraph"/>
              <w:spacing w:line="147" w:lineRule="exact"/>
              <w:ind w:left="87" w:right="86"/>
              <w:rPr>
                <w:sz w:val="10"/>
              </w:rPr>
            </w:pPr>
            <w:r>
              <w:rPr>
                <w:w w:val="145"/>
                <w:sz w:val="10"/>
              </w:rPr>
              <w:t>1</w:t>
            </w:r>
            <w:r>
              <w:rPr>
                <w:spacing w:val="-1"/>
                <w:w w:val="165"/>
                <w:sz w:val="10"/>
              </w:rPr>
              <w:t> </w:t>
            </w:r>
            <w:r>
              <w:rPr>
                <w:w w:val="165"/>
                <w:sz w:val="10"/>
              </w:rPr>
              <w:t>+</w:t>
            </w:r>
            <w:r>
              <w:rPr>
                <w:spacing w:val="-1"/>
                <w:w w:val="165"/>
                <w:sz w:val="10"/>
              </w:rPr>
              <w:t> </w:t>
            </w:r>
            <w:r>
              <w:rPr>
                <w:rFonts w:ascii="Georgia"/>
                <w:i/>
                <w:w w:val="145"/>
                <w:sz w:val="10"/>
              </w:rPr>
              <w:t>x</w:t>
            </w:r>
            <w:r>
              <w:rPr>
                <w:rFonts w:ascii="Georgia"/>
                <w:i/>
                <w:spacing w:val="-4"/>
                <w:w w:val="165"/>
                <w:sz w:val="10"/>
              </w:rPr>
              <w:t> </w:t>
            </w:r>
            <w:r>
              <w:rPr>
                <w:w w:val="165"/>
                <w:sz w:val="10"/>
              </w:rPr>
              <w:t>+</w:t>
            </w:r>
            <w:r>
              <w:rPr>
                <w:spacing w:val="-1"/>
                <w:w w:val="165"/>
                <w:sz w:val="10"/>
              </w:rPr>
              <w:t> </w:t>
            </w:r>
            <w:r>
              <w:rPr>
                <w:rFonts w:ascii="Georgia"/>
                <w:i/>
                <w:spacing w:val="-7"/>
                <w:w w:val="145"/>
                <w:sz w:val="10"/>
              </w:rPr>
              <w:t>x</w:t>
            </w:r>
            <w:r>
              <w:rPr>
                <w:spacing w:val="-7"/>
                <w:w w:val="145"/>
                <w:position w:val="4"/>
                <w:sz w:val="10"/>
              </w:rPr>
              <w:t>2</w:t>
            </w:r>
          </w:p>
        </w:tc>
        <w:tc>
          <w:tcPr>
            <w:tcW w:w="607" w:type="dxa"/>
          </w:tcPr>
          <w:p>
            <w:pPr>
              <w:pStyle w:val="TableParagraph"/>
              <w:spacing w:line="147" w:lineRule="exact"/>
              <w:ind w:left="79" w:right="79"/>
              <w:rPr>
                <w:sz w:val="10"/>
              </w:rPr>
            </w:pPr>
            <w:r>
              <w:rPr>
                <w:w w:val="145"/>
                <w:sz w:val="10"/>
              </w:rPr>
              <w:t>1</w:t>
            </w:r>
            <w:r>
              <w:rPr>
                <w:spacing w:val="-2"/>
                <w:w w:val="145"/>
                <w:sz w:val="10"/>
              </w:rPr>
              <w:t> </w:t>
            </w:r>
            <w:r>
              <w:rPr>
                <w:w w:val="165"/>
                <w:sz w:val="10"/>
              </w:rPr>
              <w:t>+</w:t>
            </w:r>
            <w:r>
              <w:rPr>
                <w:spacing w:val="-5"/>
                <w:w w:val="165"/>
                <w:sz w:val="10"/>
              </w:rPr>
              <w:t> </w:t>
            </w:r>
            <w:r>
              <w:rPr>
                <w:rFonts w:ascii="Georgia"/>
                <w:i/>
                <w:spacing w:val="-5"/>
                <w:w w:val="145"/>
                <w:sz w:val="10"/>
              </w:rPr>
              <w:t>x</w:t>
            </w:r>
            <w:r>
              <w:rPr>
                <w:spacing w:val="-5"/>
                <w:w w:val="145"/>
                <w:position w:val="4"/>
                <w:sz w:val="10"/>
              </w:rPr>
              <w:t>2</w:t>
            </w:r>
          </w:p>
        </w:tc>
        <w:tc>
          <w:tcPr>
            <w:tcW w:w="842" w:type="dxa"/>
          </w:tcPr>
          <w:p>
            <w:pPr>
              <w:pStyle w:val="TableParagraph"/>
              <w:spacing w:line="240" w:lineRule="auto" w:before="29"/>
              <w:ind w:left="9"/>
              <w:rPr>
                <w:sz w:val="10"/>
              </w:rPr>
            </w:pPr>
            <w:r>
              <w:rPr>
                <w:w w:val="122"/>
                <w:sz w:val="10"/>
              </w:rPr>
              <w:t>1</w:t>
            </w:r>
          </w:p>
        </w:tc>
        <w:tc>
          <w:tcPr>
            <w:tcW w:w="842" w:type="dxa"/>
          </w:tcPr>
          <w:p>
            <w:pPr>
              <w:pStyle w:val="TableParagraph"/>
              <w:spacing w:line="240" w:lineRule="auto" w:before="32"/>
              <w:ind w:left="8"/>
              <w:rPr>
                <w:rFonts w:ascii="Georgia"/>
                <w:i/>
                <w:sz w:val="10"/>
              </w:rPr>
            </w:pPr>
            <w:r>
              <w:rPr>
                <w:rFonts w:ascii="Georgia"/>
                <w:i/>
                <w:w w:val="157"/>
                <w:sz w:val="10"/>
              </w:rPr>
              <w:t>x</w:t>
            </w:r>
          </w:p>
        </w:tc>
        <w:tc>
          <w:tcPr>
            <w:tcW w:w="842" w:type="dxa"/>
          </w:tcPr>
          <w:p>
            <w:pPr>
              <w:pStyle w:val="TableParagraph"/>
              <w:spacing w:line="240" w:lineRule="auto"/>
              <w:jc w:val="left"/>
              <w:rPr>
                <w:rFonts w:ascii="Times New Roman"/>
                <w:sz w:val="10"/>
              </w:rPr>
            </w:pPr>
          </w:p>
        </w:tc>
        <w:tc>
          <w:tcPr>
            <w:tcW w:w="607" w:type="dxa"/>
          </w:tcPr>
          <w:p>
            <w:pPr>
              <w:pStyle w:val="TableParagraph"/>
              <w:spacing w:line="240" w:lineRule="auto"/>
              <w:jc w:val="left"/>
              <w:rPr>
                <w:rFonts w:ascii="Times New Roman"/>
                <w:sz w:val="10"/>
              </w:rPr>
            </w:pPr>
          </w:p>
        </w:tc>
        <w:tc>
          <w:tcPr>
            <w:tcW w:w="842" w:type="dxa"/>
          </w:tcPr>
          <w:p>
            <w:pPr>
              <w:pStyle w:val="TableParagraph"/>
              <w:spacing w:line="240" w:lineRule="auto" w:before="29"/>
              <w:ind w:left="87" w:right="81"/>
              <w:rPr>
                <w:rFonts w:ascii="Georgia"/>
                <w:i/>
                <w:sz w:val="10"/>
              </w:rPr>
            </w:pPr>
            <w:r>
              <w:rPr>
                <w:w w:val="140"/>
                <w:sz w:val="10"/>
              </w:rPr>
              <w:t>1</w:t>
            </w:r>
            <w:r>
              <w:rPr>
                <w:spacing w:val="-5"/>
                <w:w w:val="165"/>
                <w:sz w:val="10"/>
              </w:rPr>
              <w:t> </w:t>
            </w:r>
            <w:r>
              <w:rPr>
                <w:w w:val="165"/>
                <w:sz w:val="10"/>
              </w:rPr>
              <w:t>+</w:t>
            </w:r>
            <w:r>
              <w:rPr>
                <w:spacing w:val="-4"/>
                <w:w w:val="165"/>
                <w:sz w:val="10"/>
              </w:rPr>
              <w:t> </w:t>
            </w:r>
            <w:r>
              <w:rPr>
                <w:rFonts w:ascii="Georgia"/>
                <w:i/>
                <w:spacing w:val="-10"/>
                <w:w w:val="155"/>
                <w:sz w:val="10"/>
              </w:rPr>
              <w:t>x</w:t>
            </w:r>
          </w:p>
        </w:tc>
      </w:tr>
    </w:tbl>
    <w:p>
      <w:pPr>
        <w:pStyle w:val="BodyText"/>
        <w:spacing w:before="6"/>
        <w:rPr>
          <w:sz w:val="7"/>
        </w:rPr>
      </w:pPr>
    </w:p>
    <w:p>
      <w:pPr>
        <w:pStyle w:val="BodyText"/>
        <w:spacing w:before="104"/>
        <w:ind w:left="2724"/>
      </w:pPr>
      <w:r>
        <w:rPr>
          <w:w w:val="105"/>
        </w:rPr>
        <w:t>Table</w:t>
      </w:r>
      <w:r>
        <w:rPr>
          <w:spacing w:val="14"/>
          <w:w w:val="105"/>
        </w:rPr>
        <w:t> </w:t>
      </w:r>
      <w:r>
        <w:rPr>
          <w:w w:val="105"/>
        </w:rPr>
        <w:t>2.4:</w:t>
      </w:r>
      <w:r>
        <w:rPr>
          <w:spacing w:val="16"/>
          <w:w w:val="105"/>
        </w:rPr>
        <w:t> </w:t>
      </w:r>
      <w:r>
        <w:rPr>
          <w:w w:val="105"/>
        </w:rPr>
        <w:t>Multiplication</w:t>
      </w:r>
      <w:r>
        <w:rPr>
          <w:spacing w:val="16"/>
          <w:w w:val="105"/>
        </w:rPr>
        <w:t> </w:t>
      </w:r>
      <w:r>
        <w:rPr>
          <w:w w:val="105"/>
        </w:rPr>
        <w:t>table</w:t>
      </w:r>
      <w:r>
        <w:rPr>
          <w:spacing w:val="17"/>
          <w:w w:val="105"/>
        </w:rPr>
        <w:t> </w:t>
      </w:r>
      <w:r>
        <w:rPr>
          <w:w w:val="105"/>
        </w:rPr>
        <w:t>for</w:t>
      </w:r>
      <w:r>
        <w:rPr>
          <w:spacing w:val="16"/>
          <w:w w:val="105"/>
        </w:rPr>
        <w:t> </w:t>
      </w:r>
      <w:r>
        <w:rPr>
          <w:w w:val="105"/>
        </w:rPr>
        <w:t>the</w:t>
      </w:r>
      <w:r>
        <w:rPr>
          <w:spacing w:val="16"/>
          <w:w w:val="105"/>
        </w:rPr>
        <w:t> </w:t>
      </w:r>
      <w:r>
        <w:rPr>
          <w:w w:val="105"/>
        </w:rPr>
        <w:t>field</w:t>
      </w:r>
      <w:r>
        <w:rPr>
          <w:spacing w:val="17"/>
          <w:w w:val="105"/>
        </w:rPr>
        <w:t> </w:t>
      </w:r>
      <w:r>
        <w:rPr>
          <w:rFonts w:ascii="Georgia"/>
          <w:spacing w:val="-2"/>
          <w:w w:val="93"/>
        </w:rPr>
        <w:t>F</w:t>
      </w:r>
      <w:r>
        <w:rPr>
          <w:rFonts w:ascii="Georgia"/>
          <w:spacing w:val="9"/>
          <w:vertAlign w:val="subscript"/>
        </w:rPr>
        <w:t>2</w:t>
      </w:r>
      <w:r>
        <w:rPr>
          <w:spacing w:val="-1"/>
          <w:w w:val="71"/>
          <w:vertAlign w:val="baseline"/>
        </w:rPr>
        <w:t>[</w:t>
      </w:r>
      <w:r>
        <w:rPr>
          <w:rFonts w:ascii="Times New Roman"/>
          <w:i/>
          <w:spacing w:val="-2"/>
          <w:w w:val="120"/>
          <w:vertAlign w:val="baseline"/>
        </w:rPr>
        <w:t>x</w:t>
      </w:r>
      <w:r>
        <w:rPr>
          <w:spacing w:val="-1"/>
          <w:w w:val="71"/>
          <w:vertAlign w:val="baseline"/>
        </w:rPr>
        <w:t>]</w:t>
      </w:r>
      <w:r>
        <w:rPr>
          <w:rFonts w:ascii="Times New Roman"/>
          <w:i/>
          <w:spacing w:val="-1"/>
          <w:w w:val="171"/>
          <w:vertAlign w:val="baseline"/>
        </w:rPr>
        <w:t>/</w:t>
      </w:r>
      <w:r>
        <w:rPr>
          <w:spacing w:val="-2"/>
          <w:w w:val="93"/>
          <w:vertAlign w:val="baseline"/>
        </w:rPr>
        <w:t>(</w:t>
      </w:r>
      <w:r>
        <w:rPr>
          <w:rFonts w:ascii="Times New Roman"/>
          <w:i/>
          <w:spacing w:val="-2"/>
          <w:w w:val="120"/>
          <w:vertAlign w:val="baseline"/>
        </w:rPr>
        <w:t>x</w:t>
      </w:r>
      <w:r>
        <w:rPr>
          <w:rFonts w:ascii="Georgia"/>
          <w:spacing w:val="-1"/>
          <w:w w:val="102"/>
          <w:vertAlign w:val="superscript"/>
        </w:rPr>
        <w:t>3</w:t>
      </w:r>
      <w:r>
        <w:rPr>
          <w:rFonts w:ascii="Georgia"/>
          <w:w w:val="105"/>
          <w:vertAlign w:val="baseline"/>
        </w:rPr>
        <w:t> </w:t>
      </w:r>
      <w:r>
        <w:rPr>
          <w:w w:val="105"/>
          <w:vertAlign w:val="baseline"/>
        </w:rPr>
        <w:t>+</w:t>
      </w:r>
      <w:r>
        <w:rPr>
          <w:spacing w:val="-4"/>
          <w:w w:val="105"/>
          <w:vertAlign w:val="baseline"/>
        </w:rPr>
        <w:t> </w:t>
      </w:r>
      <w:r>
        <w:rPr>
          <w:rFonts w:ascii="Times New Roman"/>
          <w:i/>
          <w:w w:val="105"/>
          <w:vertAlign w:val="baseline"/>
        </w:rPr>
        <w:t>x</w:t>
      </w:r>
      <w:r>
        <w:rPr>
          <w:rFonts w:ascii="Times New Roman"/>
          <w:i/>
          <w:spacing w:val="-11"/>
          <w:w w:val="105"/>
          <w:vertAlign w:val="baseline"/>
        </w:rPr>
        <w:t> </w:t>
      </w:r>
      <w:r>
        <w:rPr>
          <w:w w:val="105"/>
          <w:vertAlign w:val="baseline"/>
        </w:rPr>
        <w:t>+</w:t>
      </w:r>
      <w:r>
        <w:rPr>
          <w:spacing w:val="-4"/>
          <w:w w:val="105"/>
          <w:vertAlign w:val="baseline"/>
        </w:rPr>
        <w:t> </w:t>
      </w:r>
      <w:r>
        <w:rPr>
          <w:spacing w:val="-5"/>
          <w:w w:val="105"/>
          <w:vertAlign w:val="baseline"/>
        </w:rPr>
        <w:t>1)</w:t>
      </w:r>
    </w:p>
    <w:p>
      <w:pPr>
        <w:pStyle w:val="BodyText"/>
        <w:rPr>
          <w:sz w:val="28"/>
        </w:rPr>
      </w:pPr>
    </w:p>
    <w:p>
      <w:pPr>
        <w:pStyle w:val="BodyText"/>
        <w:spacing w:before="9"/>
        <w:rPr>
          <w:sz w:val="25"/>
        </w:rPr>
      </w:pPr>
    </w:p>
    <w:p>
      <w:pPr>
        <w:pStyle w:val="ListParagraph"/>
        <w:numPr>
          <w:ilvl w:val="1"/>
          <w:numId w:val="44"/>
        </w:numPr>
        <w:tabs>
          <w:tab w:pos="2648" w:val="left" w:leader="none"/>
        </w:tabs>
        <w:spacing w:line="244" w:lineRule="auto" w:before="0" w:after="0"/>
        <w:ind w:left="2075" w:right="907" w:firstLine="0"/>
        <w:jc w:val="both"/>
        <w:rPr>
          <w:sz w:val="20"/>
        </w:rPr>
      </w:pPr>
      <w:r>
        <w:rPr>
          <w:sz w:val="20"/>
        </w:rPr>
        <w:t>The field </w:t>
      </w:r>
      <w:r>
        <w:rPr>
          <w:rFonts w:ascii="Georgia"/>
          <w:spacing w:val="-1"/>
          <w:w w:val="87"/>
          <w:sz w:val="20"/>
        </w:rPr>
        <w:t>F</w:t>
      </w:r>
      <w:r>
        <w:rPr>
          <w:rFonts w:ascii="Georgia"/>
          <w:spacing w:val="9"/>
          <w:w w:val="106"/>
          <w:sz w:val="20"/>
          <w:vertAlign w:val="subscript"/>
        </w:rPr>
        <w:t>7</w:t>
      </w:r>
      <w:r>
        <w:rPr>
          <w:spacing w:val="-1"/>
          <w:w w:val="65"/>
          <w:sz w:val="20"/>
          <w:vertAlign w:val="baseline"/>
        </w:rPr>
        <w:t>[</w:t>
      </w:r>
      <w:r>
        <w:rPr>
          <w:rFonts w:ascii="Times New Roman"/>
          <w:i/>
          <w:spacing w:val="-2"/>
          <w:w w:val="114"/>
          <w:sz w:val="20"/>
          <w:vertAlign w:val="baseline"/>
        </w:rPr>
        <w:t>x</w:t>
      </w:r>
      <w:r>
        <w:rPr>
          <w:spacing w:val="-2"/>
          <w:w w:val="65"/>
          <w:sz w:val="20"/>
          <w:vertAlign w:val="baseline"/>
        </w:rPr>
        <w:t>]</w:t>
      </w:r>
      <w:r>
        <w:rPr>
          <w:rFonts w:ascii="Times New Roman"/>
          <w:i/>
          <w:spacing w:val="-1"/>
          <w:w w:val="165"/>
          <w:sz w:val="20"/>
          <w:vertAlign w:val="baseline"/>
        </w:rPr>
        <w:t>/</w:t>
      </w:r>
      <w:r>
        <w:rPr>
          <w:spacing w:val="-1"/>
          <w:w w:val="87"/>
          <w:sz w:val="20"/>
          <w:vertAlign w:val="baseline"/>
        </w:rPr>
        <w:t>(</w:t>
      </w:r>
      <w:r>
        <w:rPr>
          <w:rFonts w:ascii="Times New Roman"/>
          <w:i/>
          <w:spacing w:val="-2"/>
          <w:w w:val="114"/>
          <w:sz w:val="20"/>
          <w:vertAlign w:val="baseline"/>
        </w:rPr>
        <w:t>x</w:t>
      </w:r>
      <w:r>
        <w:rPr>
          <w:rFonts w:ascii="Georgia"/>
          <w:spacing w:val="-1"/>
          <w:w w:val="94"/>
          <w:sz w:val="20"/>
          <w:vertAlign w:val="superscript"/>
        </w:rPr>
        <w:t>2</w:t>
      </w:r>
      <w:r>
        <w:rPr>
          <w:rFonts w:ascii="Georgia"/>
          <w:spacing w:val="-1"/>
          <w:w w:val="99"/>
          <w:sz w:val="20"/>
          <w:vertAlign w:val="baseline"/>
        </w:rPr>
        <w:t> </w:t>
      </w:r>
      <w:r>
        <w:rPr>
          <w:w w:val="110"/>
          <w:sz w:val="20"/>
          <w:vertAlign w:val="baseline"/>
        </w:rPr>
        <w:t>+</w:t>
      </w:r>
      <w:r>
        <w:rPr>
          <w:spacing w:val="-2"/>
          <w:w w:val="110"/>
          <w:sz w:val="20"/>
          <w:vertAlign w:val="baseline"/>
        </w:rPr>
        <w:t> </w:t>
      </w:r>
      <w:r>
        <w:rPr>
          <w:sz w:val="20"/>
          <w:vertAlign w:val="baseline"/>
        </w:rPr>
        <w:t>1) is a field with 49 elements, which for the mo- ment</w:t>
      </w:r>
      <w:r>
        <w:rPr>
          <w:spacing w:val="39"/>
          <w:sz w:val="20"/>
          <w:vertAlign w:val="baseline"/>
        </w:rPr>
        <w:t> </w:t>
      </w:r>
      <w:r>
        <w:rPr>
          <w:sz w:val="20"/>
          <w:vertAlign w:val="baseline"/>
        </w:rPr>
        <w:t>we</w:t>
      </w:r>
      <w:r>
        <w:rPr>
          <w:spacing w:val="40"/>
          <w:sz w:val="20"/>
          <w:vertAlign w:val="baseline"/>
        </w:rPr>
        <w:t> </w:t>
      </w:r>
      <w:r>
        <w:rPr>
          <w:sz w:val="20"/>
          <w:vertAlign w:val="baseline"/>
        </w:rPr>
        <w:t>denote</w:t>
      </w:r>
      <w:r>
        <w:rPr>
          <w:spacing w:val="40"/>
          <w:sz w:val="20"/>
          <w:vertAlign w:val="baseline"/>
        </w:rPr>
        <w:t> </w:t>
      </w:r>
      <w:r>
        <w:rPr>
          <w:sz w:val="20"/>
          <w:vertAlign w:val="baseline"/>
        </w:rPr>
        <w:t>by</w:t>
      </w:r>
      <w:r>
        <w:rPr>
          <w:spacing w:val="40"/>
          <w:sz w:val="20"/>
          <w:vertAlign w:val="baseline"/>
        </w:rPr>
        <w:t> </w:t>
      </w:r>
      <w:r>
        <w:rPr>
          <w:rFonts w:ascii="Georgia"/>
          <w:sz w:val="20"/>
          <w:vertAlign w:val="baseline"/>
        </w:rPr>
        <w:t>F</w:t>
      </w:r>
      <w:r>
        <w:rPr>
          <w:rFonts w:ascii="Georgia"/>
          <w:sz w:val="20"/>
          <w:vertAlign w:val="subscript"/>
        </w:rPr>
        <w:t>49</w:t>
      </w:r>
      <w:r>
        <w:rPr>
          <w:sz w:val="20"/>
          <w:vertAlign w:val="baseline"/>
        </w:rPr>
        <w:t>.</w:t>
      </w:r>
      <w:r>
        <w:rPr>
          <w:spacing w:val="40"/>
          <w:sz w:val="20"/>
          <w:vertAlign w:val="baseline"/>
        </w:rPr>
        <w:t> </w:t>
      </w:r>
      <w:r>
        <w:rPr>
          <w:sz w:val="20"/>
          <w:vertAlign w:val="baseline"/>
        </w:rPr>
        <w:t>(See</w:t>
      </w:r>
      <w:r>
        <w:rPr>
          <w:spacing w:val="40"/>
          <w:sz w:val="20"/>
          <w:vertAlign w:val="baseline"/>
        </w:rPr>
        <w:t> </w:t>
      </w:r>
      <w:r>
        <w:rPr>
          <w:sz w:val="20"/>
          <w:vertAlign w:val="baseline"/>
        </w:rPr>
        <w:t>Example</w:t>
      </w:r>
      <w:r>
        <w:rPr>
          <w:spacing w:val="40"/>
          <w:sz w:val="20"/>
          <w:vertAlign w:val="baseline"/>
        </w:rPr>
        <w:t> </w:t>
      </w:r>
      <w:r>
        <w:rPr>
          <w:sz w:val="20"/>
          <w:vertAlign w:val="baseline"/>
        </w:rPr>
        <w:t>2.59</w:t>
      </w:r>
      <w:r>
        <w:rPr>
          <w:spacing w:val="40"/>
          <w:sz w:val="20"/>
          <w:vertAlign w:val="baseline"/>
        </w:rPr>
        <w:t> </w:t>
      </w:r>
      <w:r>
        <w:rPr>
          <w:sz w:val="20"/>
          <w:vertAlign w:val="baseline"/>
        </w:rPr>
        <w:t>for</w:t>
      </w:r>
      <w:r>
        <w:rPr>
          <w:spacing w:val="40"/>
          <w:sz w:val="20"/>
          <w:vertAlign w:val="baseline"/>
        </w:rPr>
        <w:t> </w:t>
      </w:r>
      <w:r>
        <w:rPr>
          <w:sz w:val="20"/>
          <w:vertAlign w:val="baseline"/>
        </w:rPr>
        <w:t>a</w:t>
      </w:r>
      <w:r>
        <w:rPr>
          <w:spacing w:val="40"/>
          <w:sz w:val="20"/>
          <w:vertAlign w:val="baseline"/>
        </w:rPr>
        <w:t> </w:t>
      </w:r>
      <w:r>
        <w:rPr>
          <w:sz w:val="20"/>
          <w:vertAlign w:val="baseline"/>
        </w:rPr>
        <w:t>convenient</w:t>
      </w:r>
      <w:r>
        <w:rPr>
          <w:spacing w:val="39"/>
          <w:sz w:val="20"/>
          <w:vertAlign w:val="baseline"/>
        </w:rPr>
        <w:t> </w:t>
      </w:r>
      <w:r>
        <w:rPr>
          <w:sz w:val="20"/>
          <w:vertAlign w:val="baseline"/>
        </w:rPr>
        <w:t>way</w:t>
      </w:r>
      <w:r>
        <w:rPr>
          <w:spacing w:val="39"/>
          <w:sz w:val="20"/>
          <w:vertAlign w:val="baseline"/>
        </w:rPr>
        <w:t> </w:t>
      </w:r>
      <w:r>
        <w:rPr>
          <w:sz w:val="20"/>
          <w:vertAlign w:val="baseline"/>
        </w:rPr>
        <w:t>to</w:t>
      </w:r>
      <w:r>
        <w:rPr>
          <w:spacing w:val="40"/>
          <w:sz w:val="20"/>
          <w:vertAlign w:val="baseline"/>
        </w:rPr>
        <w:t> </w:t>
      </w:r>
      <w:r>
        <w:rPr>
          <w:sz w:val="20"/>
          <w:vertAlign w:val="baseline"/>
        </w:rPr>
        <w:t>work with </w:t>
      </w:r>
      <w:r>
        <w:rPr>
          <w:rFonts w:ascii="Georgia"/>
          <w:sz w:val="20"/>
          <w:vertAlign w:val="baseline"/>
        </w:rPr>
        <w:t>F</w:t>
      </w:r>
      <w:r>
        <w:rPr>
          <w:rFonts w:ascii="Georgia"/>
          <w:sz w:val="20"/>
          <w:vertAlign w:val="subscript"/>
        </w:rPr>
        <w:t>49</w:t>
      </w:r>
      <w:r>
        <w:rPr>
          <w:sz w:val="20"/>
          <w:vertAlign w:val="baseline"/>
        </w:rPr>
        <w:t>.)</w:t>
      </w:r>
    </w:p>
    <w:p>
      <w:pPr>
        <w:pStyle w:val="ListParagraph"/>
        <w:numPr>
          <w:ilvl w:val="0"/>
          <w:numId w:val="63"/>
        </w:numPr>
        <w:tabs>
          <w:tab w:pos="2464" w:val="left" w:leader="none"/>
        </w:tabs>
        <w:spacing w:line="234" w:lineRule="exact" w:before="0" w:after="0"/>
        <w:ind w:left="2463" w:right="0" w:hanging="355"/>
        <w:jc w:val="both"/>
        <w:rPr>
          <w:sz w:val="20"/>
        </w:rPr>
      </w:pPr>
      <w:r>
        <w:rPr>
          <w:w w:val="105"/>
          <w:sz w:val="20"/>
        </w:rPr>
        <w:t>Is</w:t>
      </w:r>
      <w:r>
        <w:rPr>
          <w:spacing w:val="8"/>
          <w:w w:val="105"/>
          <w:sz w:val="20"/>
        </w:rPr>
        <w:t> </w:t>
      </w:r>
      <w:r>
        <w:rPr>
          <w:w w:val="105"/>
          <w:sz w:val="20"/>
        </w:rPr>
        <w:t>2</w:t>
      </w:r>
      <w:r>
        <w:rPr>
          <w:spacing w:val="-10"/>
          <w:w w:val="105"/>
          <w:sz w:val="20"/>
        </w:rPr>
        <w:t> </w:t>
      </w:r>
      <w:r>
        <w:rPr>
          <w:w w:val="110"/>
          <w:sz w:val="20"/>
        </w:rPr>
        <w:t>+</w:t>
      </w:r>
      <w:r>
        <w:rPr>
          <w:spacing w:val="-12"/>
          <w:w w:val="110"/>
          <w:sz w:val="20"/>
        </w:rPr>
        <w:t> </w:t>
      </w:r>
      <w:r>
        <w:rPr>
          <w:w w:val="105"/>
          <w:sz w:val="20"/>
        </w:rPr>
        <w:t>5</w:t>
      </w:r>
      <w:r>
        <w:rPr>
          <w:rFonts w:ascii="Times New Roman"/>
          <w:i/>
          <w:w w:val="105"/>
          <w:sz w:val="20"/>
        </w:rPr>
        <w:t>x</w:t>
      </w:r>
      <w:r>
        <w:rPr>
          <w:rFonts w:ascii="Times New Roman"/>
          <w:i/>
          <w:spacing w:val="2"/>
          <w:w w:val="105"/>
          <w:sz w:val="20"/>
        </w:rPr>
        <w:t> </w:t>
      </w:r>
      <w:r>
        <w:rPr>
          <w:w w:val="105"/>
          <w:sz w:val="20"/>
        </w:rPr>
        <w:t>a</w:t>
      </w:r>
      <w:r>
        <w:rPr>
          <w:spacing w:val="8"/>
          <w:w w:val="105"/>
          <w:sz w:val="20"/>
        </w:rPr>
        <w:t> </w:t>
      </w:r>
      <w:r>
        <w:rPr>
          <w:w w:val="105"/>
          <w:sz w:val="20"/>
        </w:rPr>
        <w:t>primitive</w:t>
      </w:r>
      <w:r>
        <w:rPr>
          <w:spacing w:val="8"/>
          <w:w w:val="105"/>
          <w:sz w:val="20"/>
        </w:rPr>
        <w:t> </w:t>
      </w:r>
      <w:r>
        <w:rPr>
          <w:w w:val="105"/>
          <w:sz w:val="20"/>
        </w:rPr>
        <w:t>root</w:t>
      </w:r>
      <w:r>
        <w:rPr>
          <w:spacing w:val="8"/>
          <w:w w:val="105"/>
          <w:sz w:val="20"/>
        </w:rPr>
        <w:t> </w:t>
      </w:r>
      <w:r>
        <w:rPr>
          <w:w w:val="105"/>
          <w:sz w:val="20"/>
        </w:rPr>
        <w:t>in</w:t>
      </w:r>
      <w:r>
        <w:rPr>
          <w:spacing w:val="8"/>
          <w:w w:val="105"/>
          <w:sz w:val="20"/>
        </w:rPr>
        <w:t> </w:t>
      </w:r>
      <w:r>
        <w:rPr>
          <w:rFonts w:ascii="Georgia"/>
          <w:spacing w:val="-4"/>
          <w:w w:val="105"/>
          <w:sz w:val="20"/>
        </w:rPr>
        <w:t>F</w:t>
      </w:r>
      <w:r>
        <w:rPr>
          <w:rFonts w:ascii="Georgia"/>
          <w:spacing w:val="-4"/>
          <w:w w:val="105"/>
          <w:sz w:val="20"/>
          <w:vertAlign w:val="subscript"/>
        </w:rPr>
        <w:t>49</w:t>
      </w:r>
      <w:r>
        <w:rPr>
          <w:spacing w:val="-4"/>
          <w:w w:val="105"/>
          <w:sz w:val="20"/>
          <w:vertAlign w:val="baseline"/>
        </w:rPr>
        <w:t>?</w:t>
      </w:r>
    </w:p>
    <w:p>
      <w:pPr>
        <w:pStyle w:val="ListParagraph"/>
        <w:numPr>
          <w:ilvl w:val="0"/>
          <w:numId w:val="63"/>
        </w:numPr>
        <w:tabs>
          <w:tab w:pos="2464" w:val="left" w:leader="none"/>
        </w:tabs>
        <w:spacing w:line="240" w:lineRule="auto" w:before="34" w:after="0"/>
        <w:ind w:left="2463" w:right="0" w:hanging="366"/>
        <w:jc w:val="both"/>
        <w:rPr>
          <w:sz w:val="20"/>
        </w:rPr>
      </w:pPr>
      <w:r>
        <w:rPr>
          <w:w w:val="105"/>
          <w:sz w:val="20"/>
        </w:rPr>
        <w:t>Is</w:t>
      </w:r>
      <w:r>
        <w:rPr>
          <w:spacing w:val="10"/>
          <w:w w:val="105"/>
          <w:sz w:val="20"/>
        </w:rPr>
        <w:t> </w:t>
      </w:r>
      <w:r>
        <w:rPr>
          <w:w w:val="105"/>
          <w:sz w:val="20"/>
        </w:rPr>
        <w:t>2</w:t>
      </w:r>
      <w:r>
        <w:rPr>
          <w:spacing w:val="-9"/>
          <w:w w:val="105"/>
          <w:sz w:val="20"/>
        </w:rPr>
        <w:t> </w:t>
      </w:r>
      <w:r>
        <w:rPr>
          <w:w w:val="110"/>
          <w:sz w:val="20"/>
        </w:rPr>
        <w:t>+</w:t>
      </w:r>
      <w:r>
        <w:rPr>
          <w:spacing w:val="-11"/>
          <w:w w:val="110"/>
          <w:sz w:val="20"/>
        </w:rPr>
        <w:t> </w:t>
      </w:r>
      <w:r>
        <w:rPr>
          <w:rFonts w:ascii="Times New Roman"/>
          <w:i/>
          <w:w w:val="110"/>
          <w:sz w:val="20"/>
        </w:rPr>
        <w:t>x</w:t>
      </w:r>
      <w:r>
        <w:rPr>
          <w:rFonts w:ascii="Times New Roman"/>
          <w:i/>
          <w:spacing w:val="1"/>
          <w:w w:val="110"/>
          <w:sz w:val="20"/>
        </w:rPr>
        <w:t> </w:t>
      </w:r>
      <w:r>
        <w:rPr>
          <w:w w:val="105"/>
          <w:sz w:val="20"/>
        </w:rPr>
        <w:t>a</w:t>
      </w:r>
      <w:r>
        <w:rPr>
          <w:spacing w:val="10"/>
          <w:w w:val="105"/>
          <w:sz w:val="20"/>
        </w:rPr>
        <w:t> </w:t>
      </w:r>
      <w:r>
        <w:rPr>
          <w:w w:val="105"/>
          <w:sz w:val="20"/>
        </w:rPr>
        <w:t>primitive</w:t>
      </w:r>
      <w:r>
        <w:rPr>
          <w:spacing w:val="10"/>
          <w:w w:val="105"/>
          <w:sz w:val="20"/>
        </w:rPr>
        <w:t> </w:t>
      </w:r>
      <w:r>
        <w:rPr>
          <w:w w:val="105"/>
          <w:sz w:val="20"/>
        </w:rPr>
        <w:t>root</w:t>
      </w:r>
      <w:r>
        <w:rPr>
          <w:spacing w:val="10"/>
          <w:w w:val="105"/>
          <w:sz w:val="20"/>
        </w:rPr>
        <w:t> </w:t>
      </w:r>
      <w:r>
        <w:rPr>
          <w:w w:val="105"/>
          <w:sz w:val="20"/>
        </w:rPr>
        <w:t>in</w:t>
      </w:r>
      <w:r>
        <w:rPr>
          <w:spacing w:val="10"/>
          <w:w w:val="105"/>
          <w:sz w:val="20"/>
        </w:rPr>
        <w:t> </w:t>
      </w:r>
      <w:r>
        <w:rPr>
          <w:rFonts w:ascii="Georgia"/>
          <w:spacing w:val="-4"/>
          <w:w w:val="105"/>
          <w:sz w:val="20"/>
        </w:rPr>
        <w:t>F</w:t>
      </w:r>
      <w:r>
        <w:rPr>
          <w:rFonts w:ascii="Georgia"/>
          <w:spacing w:val="-4"/>
          <w:w w:val="105"/>
          <w:sz w:val="20"/>
          <w:vertAlign w:val="subscript"/>
        </w:rPr>
        <w:t>49</w:t>
      </w:r>
      <w:r>
        <w:rPr>
          <w:spacing w:val="-4"/>
          <w:w w:val="105"/>
          <w:sz w:val="20"/>
          <w:vertAlign w:val="baseline"/>
        </w:rPr>
        <w:t>?</w:t>
      </w:r>
    </w:p>
    <w:p>
      <w:pPr>
        <w:pStyle w:val="ListParagraph"/>
        <w:numPr>
          <w:ilvl w:val="0"/>
          <w:numId w:val="63"/>
        </w:numPr>
        <w:tabs>
          <w:tab w:pos="2464" w:val="left" w:leader="none"/>
        </w:tabs>
        <w:spacing w:line="217" w:lineRule="exact" w:before="34" w:after="0"/>
        <w:ind w:left="2463" w:right="0" w:hanging="344"/>
        <w:jc w:val="both"/>
        <w:rPr>
          <w:sz w:val="20"/>
        </w:rPr>
      </w:pPr>
      <w:r>
        <w:rPr>
          <w:w w:val="105"/>
          <w:sz w:val="20"/>
        </w:rPr>
        <w:t>Is</w:t>
      </w:r>
      <w:r>
        <w:rPr>
          <w:spacing w:val="10"/>
          <w:w w:val="105"/>
          <w:sz w:val="20"/>
        </w:rPr>
        <w:t> </w:t>
      </w:r>
      <w:r>
        <w:rPr>
          <w:w w:val="105"/>
          <w:sz w:val="20"/>
        </w:rPr>
        <w:t>1</w:t>
      </w:r>
      <w:r>
        <w:rPr>
          <w:spacing w:val="-9"/>
          <w:w w:val="105"/>
          <w:sz w:val="20"/>
        </w:rPr>
        <w:t> </w:t>
      </w:r>
      <w:r>
        <w:rPr>
          <w:w w:val="110"/>
          <w:sz w:val="20"/>
        </w:rPr>
        <w:t>+</w:t>
      </w:r>
      <w:r>
        <w:rPr>
          <w:spacing w:val="-11"/>
          <w:w w:val="110"/>
          <w:sz w:val="20"/>
        </w:rPr>
        <w:t> </w:t>
      </w:r>
      <w:r>
        <w:rPr>
          <w:rFonts w:ascii="Times New Roman"/>
          <w:i/>
          <w:w w:val="110"/>
          <w:sz w:val="20"/>
        </w:rPr>
        <w:t>x</w:t>
      </w:r>
      <w:r>
        <w:rPr>
          <w:rFonts w:ascii="Times New Roman"/>
          <w:i/>
          <w:spacing w:val="1"/>
          <w:w w:val="110"/>
          <w:sz w:val="20"/>
        </w:rPr>
        <w:t> </w:t>
      </w:r>
      <w:r>
        <w:rPr>
          <w:w w:val="105"/>
          <w:sz w:val="20"/>
        </w:rPr>
        <w:t>a</w:t>
      </w:r>
      <w:r>
        <w:rPr>
          <w:spacing w:val="10"/>
          <w:w w:val="105"/>
          <w:sz w:val="20"/>
        </w:rPr>
        <w:t> </w:t>
      </w:r>
      <w:r>
        <w:rPr>
          <w:w w:val="105"/>
          <w:sz w:val="20"/>
        </w:rPr>
        <w:t>primitive</w:t>
      </w:r>
      <w:r>
        <w:rPr>
          <w:spacing w:val="10"/>
          <w:w w:val="105"/>
          <w:sz w:val="20"/>
        </w:rPr>
        <w:t> </w:t>
      </w:r>
      <w:r>
        <w:rPr>
          <w:w w:val="105"/>
          <w:sz w:val="20"/>
        </w:rPr>
        <w:t>root</w:t>
      </w:r>
      <w:r>
        <w:rPr>
          <w:spacing w:val="10"/>
          <w:w w:val="105"/>
          <w:sz w:val="20"/>
        </w:rPr>
        <w:t> </w:t>
      </w:r>
      <w:r>
        <w:rPr>
          <w:w w:val="105"/>
          <w:sz w:val="20"/>
        </w:rPr>
        <w:t>in</w:t>
      </w:r>
      <w:r>
        <w:rPr>
          <w:spacing w:val="10"/>
          <w:w w:val="105"/>
          <w:sz w:val="20"/>
        </w:rPr>
        <w:t> </w:t>
      </w:r>
      <w:r>
        <w:rPr>
          <w:rFonts w:ascii="Georgia"/>
          <w:spacing w:val="-4"/>
          <w:w w:val="105"/>
          <w:sz w:val="20"/>
        </w:rPr>
        <w:t>F</w:t>
      </w:r>
      <w:r>
        <w:rPr>
          <w:rFonts w:ascii="Georgia"/>
          <w:spacing w:val="-4"/>
          <w:w w:val="105"/>
          <w:sz w:val="20"/>
          <w:vertAlign w:val="subscript"/>
        </w:rPr>
        <w:t>49</w:t>
      </w:r>
      <w:r>
        <w:rPr>
          <w:spacing w:val="-4"/>
          <w:w w:val="105"/>
          <w:sz w:val="20"/>
          <w:vertAlign w:val="baseline"/>
        </w:rPr>
        <w:t>?</w:t>
      </w:r>
    </w:p>
    <w:p>
      <w:pPr>
        <w:pStyle w:val="BodyText"/>
        <w:spacing w:line="148" w:lineRule="auto" w:before="74"/>
        <w:ind w:left="2075" w:right="908"/>
        <w:jc w:val="both"/>
      </w:pPr>
      <w:r>
        <w:rPr/>
        <w:t>(</w:t>
      </w:r>
      <w:r>
        <w:rPr>
          <w:i/>
        </w:rPr>
        <w:t>Hint</w:t>
      </w:r>
      <w:r>
        <w:rPr/>
        <w:t>.</w:t>
      </w:r>
      <w:r>
        <w:rPr>
          <w:spacing w:val="22"/>
        </w:rPr>
        <w:t> </w:t>
      </w:r>
      <w:r>
        <w:rPr/>
        <w:t>Lagrange’s</w:t>
      </w:r>
      <w:r>
        <w:rPr>
          <w:spacing w:val="22"/>
        </w:rPr>
        <w:t> </w:t>
      </w:r>
      <w:r>
        <w:rPr/>
        <w:t>theorem</w:t>
      </w:r>
      <w:r>
        <w:rPr>
          <w:spacing w:val="22"/>
        </w:rPr>
        <w:t> </w:t>
      </w:r>
      <w:r>
        <w:rPr/>
        <w:t>says</w:t>
      </w:r>
      <w:r>
        <w:rPr>
          <w:spacing w:val="22"/>
        </w:rPr>
        <w:t> </w:t>
      </w:r>
      <w:r>
        <w:rPr/>
        <w:t>that</w:t>
      </w:r>
      <w:r>
        <w:rPr>
          <w:spacing w:val="22"/>
        </w:rPr>
        <w:t> </w:t>
      </w:r>
      <w:r>
        <w:rPr/>
        <w:t>the</w:t>
      </w:r>
      <w:r>
        <w:rPr>
          <w:spacing w:val="22"/>
        </w:rPr>
        <w:t> </w:t>
      </w:r>
      <w:r>
        <w:rPr/>
        <w:t>order</w:t>
      </w:r>
      <w:r>
        <w:rPr>
          <w:spacing w:val="22"/>
        </w:rPr>
        <w:t> </w:t>
      </w:r>
      <w:r>
        <w:rPr/>
        <w:t>of</w:t>
      </w:r>
      <w:r>
        <w:rPr>
          <w:spacing w:val="22"/>
        </w:rPr>
        <w:t> </w:t>
      </w:r>
      <w:r>
        <w:rPr>
          <w:rFonts w:ascii="Times New Roman" w:hAnsi="Times New Roman"/>
          <w:i/>
        </w:rPr>
        <w:t>u </w:t>
      </w:r>
      <w:r>
        <w:rPr>
          <w:rFonts w:ascii="Meiryo" w:hAnsi="Meiryo"/>
          <w:i/>
        </w:rPr>
        <w:t>∈</w:t>
      </w:r>
      <w:r>
        <w:rPr>
          <w:rFonts w:ascii="Meiryo" w:hAnsi="Meiryo"/>
          <w:i/>
          <w:spacing w:val="-9"/>
        </w:rPr>
        <w:t> </w:t>
      </w:r>
      <w:r>
        <w:rPr>
          <w:rFonts w:ascii="Georgia" w:hAnsi="Georgia"/>
        </w:rPr>
        <w:t>F</w:t>
      </w:r>
      <w:r>
        <w:rPr>
          <w:rFonts w:ascii="Georgia" w:hAnsi="Georgia"/>
          <w:vertAlign w:val="subscript"/>
        </w:rPr>
        <w:t>49</w:t>
      </w:r>
      <w:r>
        <w:rPr>
          <w:rFonts w:ascii="Georgia" w:hAnsi="Georgia"/>
          <w:spacing w:val="28"/>
          <w:vertAlign w:val="baseline"/>
        </w:rPr>
        <w:t> </w:t>
      </w:r>
      <w:r>
        <w:rPr>
          <w:vertAlign w:val="baseline"/>
        </w:rPr>
        <w:t>must</w:t>
      </w:r>
      <w:r>
        <w:rPr>
          <w:spacing w:val="22"/>
          <w:vertAlign w:val="baseline"/>
        </w:rPr>
        <w:t> </w:t>
      </w:r>
      <w:r>
        <w:rPr>
          <w:vertAlign w:val="baseline"/>
        </w:rPr>
        <w:t>divide</w:t>
      </w:r>
      <w:r>
        <w:rPr>
          <w:spacing w:val="22"/>
          <w:vertAlign w:val="baseline"/>
        </w:rPr>
        <w:t> </w:t>
      </w:r>
      <w:r>
        <w:rPr>
          <w:vertAlign w:val="baseline"/>
        </w:rPr>
        <w:t>48.</w:t>
      </w:r>
      <w:r>
        <w:rPr>
          <w:spacing w:val="22"/>
          <w:vertAlign w:val="baseline"/>
        </w:rPr>
        <w:t> </w:t>
      </w:r>
      <w:r>
        <w:rPr>
          <w:vertAlign w:val="baseline"/>
        </w:rPr>
        <w:t>So if</w:t>
      </w:r>
      <w:r>
        <w:rPr>
          <w:spacing w:val="32"/>
          <w:vertAlign w:val="baseline"/>
        </w:rPr>
        <w:t> </w:t>
      </w:r>
      <w:r>
        <w:rPr>
          <w:rFonts w:ascii="Times New Roman" w:hAnsi="Times New Roman"/>
          <w:i/>
          <w:vertAlign w:val="baseline"/>
        </w:rPr>
        <w:t>u</w:t>
      </w:r>
      <w:r>
        <w:rPr>
          <w:rFonts w:ascii="Georgia" w:hAnsi="Georgia"/>
          <w:i/>
          <w:vertAlign w:val="superscript"/>
        </w:rPr>
        <w:t>k</w:t>
      </w:r>
      <w:r>
        <w:rPr>
          <w:rFonts w:ascii="Georgia" w:hAnsi="Georgia"/>
          <w:i/>
          <w:spacing w:val="30"/>
          <w:vertAlign w:val="baseline"/>
        </w:rPr>
        <w:t> </w:t>
      </w:r>
      <w:r>
        <w:rPr>
          <w:rFonts w:ascii="Meiryo" w:hAnsi="Meiryo"/>
          <w:i/>
          <w:vertAlign w:val="baseline"/>
        </w:rPr>
        <w:t>/</w:t>
      </w:r>
      <w:r>
        <w:rPr>
          <w:vertAlign w:val="baseline"/>
        </w:rPr>
        <w:t>=</w:t>
      </w:r>
      <w:r>
        <w:rPr>
          <w:spacing w:val="19"/>
          <w:vertAlign w:val="baseline"/>
        </w:rPr>
        <w:t> </w:t>
      </w:r>
      <w:r>
        <w:rPr>
          <w:vertAlign w:val="baseline"/>
        </w:rPr>
        <w:t>1</w:t>
      </w:r>
      <w:r>
        <w:rPr>
          <w:spacing w:val="32"/>
          <w:vertAlign w:val="baseline"/>
        </w:rPr>
        <w:t> </w:t>
      </w:r>
      <w:r>
        <w:rPr>
          <w:vertAlign w:val="baseline"/>
        </w:rPr>
        <w:t>for</w:t>
      </w:r>
      <w:r>
        <w:rPr>
          <w:spacing w:val="32"/>
          <w:vertAlign w:val="baseline"/>
        </w:rPr>
        <w:t> </w:t>
      </w:r>
      <w:r>
        <w:rPr>
          <w:vertAlign w:val="baseline"/>
        </w:rPr>
        <w:t>all</w:t>
      </w:r>
      <w:r>
        <w:rPr>
          <w:spacing w:val="32"/>
          <w:vertAlign w:val="baseline"/>
        </w:rPr>
        <w:t> </w:t>
      </w:r>
      <w:r>
        <w:rPr>
          <w:vertAlign w:val="baseline"/>
        </w:rPr>
        <w:t>proper</w:t>
      </w:r>
      <w:r>
        <w:rPr>
          <w:spacing w:val="32"/>
          <w:vertAlign w:val="baseline"/>
        </w:rPr>
        <w:t> </w:t>
      </w:r>
      <w:r>
        <w:rPr>
          <w:vertAlign w:val="baseline"/>
        </w:rPr>
        <w:t>divisors</w:t>
      </w:r>
      <w:r>
        <w:rPr>
          <w:spacing w:val="32"/>
          <w:vertAlign w:val="baseline"/>
        </w:rPr>
        <w:t> </w:t>
      </w:r>
      <w:r>
        <w:rPr>
          <w:rFonts w:ascii="Times New Roman" w:hAnsi="Times New Roman"/>
          <w:i/>
          <w:vertAlign w:val="baseline"/>
        </w:rPr>
        <w:t>k</w:t>
      </w:r>
      <w:r>
        <w:rPr>
          <w:rFonts w:ascii="Times New Roman" w:hAnsi="Times New Roman"/>
          <w:i/>
          <w:spacing w:val="33"/>
          <w:vertAlign w:val="baseline"/>
        </w:rPr>
        <w:t> </w:t>
      </w:r>
      <w:r>
        <w:rPr>
          <w:vertAlign w:val="baseline"/>
        </w:rPr>
        <w:t>of</w:t>
      </w:r>
      <w:r>
        <w:rPr>
          <w:spacing w:val="32"/>
          <w:vertAlign w:val="baseline"/>
        </w:rPr>
        <w:t> </w:t>
      </w:r>
      <w:r>
        <w:rPr>
          <w:vertAlign w:val="baseline"/>
        </w:rPr>
        <w:t>48,</w:t>
      </w:r>
      <w:r>
        <w:rPr>
          <w:spacing w:val="32"/>
          <w:vertAlign w:val="baseline"/>
        </w:rPr>
        <w:t> </w:t>
      </w:r>
      <w:r>
        <w:rPr>
          <w:vertAlign w:val="baseline"/>
        </w:rPr>
        <w:t>then</w:t>
      </w:r>
      <w:r>
        <w:rPr>
          <w:spacing w:val="32"/>
          <w:vertAlign w:val="baseline"/>
        </w:rPr>
        <w:t> </w:t>
      </w:r>
      <w:r>
        <w:rPr>
          <w:rFonts w:ascii="Times New Roman" w:hAnsi="Times New Roman"/>
          <w:i/>
          <w:vertAlign w:val="baseline"/>
        </w:rPr>
        <w:t>u</w:t>
      </w:r>
      <w:r>
        <w:rPr>
          <w:rFonts w:ascii="Times New Roman" w:hAnsi="Times New Roman"/>
          <w:i/>
          <w:spacing w:val="26"/>
          <w:vertAlign w:val="baseline"/>
        </w:rPr>
        <w:t> </w:t>
      </w:r>
      <w:r>
        <w:rPr>
          <w:vertAlign w:val="baseline"/>
        </w:rPr>
        <w:t>is</w:t>
      </w:r>
      <w:r>
        <w:rPr>
          <w:spacing w:val="32"/>
          <w:vertAlign w:val="baseline"/>
        </w:rPr>
        <w:t> </w:t>
      </w:r>
      <w:r>
        <w:rPr>
          <w:vertAlign w:val="baseline"/>
        </w:rPr>
        <w:t>a</w:t>
      </w:r>
      <w:r>
        <w:rPr>
          <w:spacing w:val="32"/>
          <w:vertAlign w:val="baseline"/>
        </w:rPr>
        <w:t> </w:t>
      </w:r>
      <w:r>
        <w:rPr>
          <w:vertAlign w:val="baseline"/>
        </w:rPr>
        <w:t>primitive</w:t>
      </w:r>
      <w:r>
        <w:rPr>
          <w:spacing w:val="32"/>
          <w:vertAlign w:val="baseline"/>
        </w:rPr>
        <w:t> </w:t>
      </w:r>
      <w:r>
        <w:rPr>
          <w:vertAlign w:val="baseline"/>
        </w:rPr>
        <w:t>root.)</w:t>
      </w:r>
    </w:p>
    <w:p>
      <w:pPr>
        <w:spacing w:line="244" w:lineRule="auto" w:before="142"/>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2.38</w:t>
      </w:r>
      <w:r>
        <w:rPr>
          <w:sz w:val="20"/>
        </w:rPr>
        <w:t>. </w:t>
      </w:r>
      <w:r>
        <w:rPr>
          <w:w w:val="105"/>
          <w:sz w:val="20"/>
        </w:rPr>
        <w:t>(a)</w:t>
      </w:r>
      <w:r>
        <w:rPr>
          <w:w w:val="105"/>
          <w:sz w:val="20"/>
        </w:rPr>
        <w:t> No,</w:t>
      </w:r>
      <w:r>
        <w:rPr>
          <w:w w:val="105"/>
          <w:sz w:val="20"/>
        </w:rPr>
        <w:t> (2 </w:t>
      </w:r>
      <w:r>
        <w:rPr>
          <w:w w:val="110"/>
          <w:sz w:val="20"/>
        </w:rPr>
        <w:t>+ </w:t>
      </w:r>
      <w:r>
        <w:rPr>
          <w:rFonts w:ascii="Times New Roman"/>
          <w:i/>
          <w:w w:val="105"/>
          <w:sz w:val="20"/>
        </w:rPr>
        <w:t>x</w:t>
      </w:r>
      <w:r>
        <w:rPr>
          <w:w w:val="105"/>
          <w:sz w:val="20"/>
        </w:rPr>
        <w:t>)</w:t>
      </w:r>
      <w:r>
        <w:rPr>
          <w:rFonts w:ascii="Georgia"/>
          <w:w w:val="105"/>
          <w:position w:val="7"/>
          <w:sz w:val="14"/>
        </w:rPr>
        <w:t>8</w:t>
      </w:r>
      <w:r>
        <w:rPr>
          <w:rFonts w:ascii="Georgia"/>
          <w:spacing w:val="40"/>
          <w:w w:val="110"/>
          <w:position w:val="7"/>
          <w:sz w:val="14"/>
        </w:rPr>
        <w:t> </w:t>
      </w:r>
      <w:r>
        <w:rPr>
          <w:w w:val="110"/>
          <w:sz w:val="20"/>
        </w:rPr>
        <w:t>= </w:t>
      </w:r>
      <w:r>
        <w:rPr>
          <w:w w:val="105"/>
          <w:sz w:val="20"/>
        </w:rPr>
        <w:t>1.</w:t>
      </w:r>
    </w:p>
    <w:p>
      <w:pPr>
        <w:pStyle w:val="BodyText"/>
        <w:spacing w:line="244" w:lineRule="auto" w:before="2"/>
        <w:ind w:left="2075" w:right="907" w:firstLine="33"/>
        <w:jc w:val="both"/>
      </w:pPr>
      <w:r>
        <w:rPr>
          <w:w w:val="105"/>
        </w:rPr>
        <w:t>(b)</w:t>
      </w:r>
      <w:r>
        <w:rPr>
          <w:spacing w:val="-12"/>
          <w:w w:val="105"/>
        </w:rPr>
        <w:t> </w:t>
      </w:r>
      <w:r>
        <w:rPr>
          <w:w w:val="105"/>
        </w:rPr>
        <w:t>Yes. It suffices to check that (2</w:t>
      </w:r>
      <w:r>
        <w:rPr>
          <w:spacing w:val="-12"/>
          <w:w w:val="105"/>
        </w:rPr>
        <w:t> </w:t>
      </w:r>
      <w:r>
        <w:rPr>
          <w:w w:val="110"/>
        </w:rPr>
        <w:t>+</w:t>
      </w:r>
      <w:r>
        <w:rPr>
          <w:spacing w:val="-12"/>
          <w:w w:val="110"/>
        </w:rPr>
        <w:t> </w:t>
      </w:r>
      <w:r>
        <w:rPr>
          <w:rFonts w:ascii="Times New Roman"/>
          <w:i/>
          <w:w w:val="105"/>
        </w:rPr>
        <w:t>x</w:t>
      </w:r>
      <w:r>
        <w:rPr>
          <w:w w:val="105"/>
        </w:rPr>
        <w:t>)</w:t>
      </w:r>
      <w:r>
        <w:rPr>
          <w:rFonts w:ascii="Georgia"/>
          <w:w w:val="105"/>
          <w:position w:val="7"/>
          <w:sz w:val="14"/>
        </w:rPr>
        <w:t>16</w:t>
      </w:r>
      <w:r>
        <w:rPr>
          <w:rFonts w:ascii="Georgia"/>
          <w:spacing w:val="19"/>
          <w:w w:val="110"/>
          <w:position w:val="7"/>
          <w:sz w:val="14"/>
        </w:rPr>
        <w:t> </w:t>
      </w:r>
      <w:r>
        <w:rPr>
          <w:w w:val="110"/>
        </w:rPr>
        <w:t>= </w:t>
      </w:r>
      <w:r>
        <w:rPr>
          <w:w w:val="105"/>
        </w:rPr>
        <w:t>4 and (2</w:t>
      </w:r>
      <w:r>
        <w:rPr>
          <w:spacing w:val="-12"/>
          <w:w w:val="105"/>
        </w:rPr>
        <w:t> </w:t>
      </w:r>
      <w:r>
        <w:rPr>
          <w:w w:val="110"/>
        </w:rPr>
        <w:t>+</w:t>
      </w:r>
      <w:r>
        <w:rPr>
          <w:spacing w:val="-12"/>
          <w:w w:val="110"/>
        </w:rPr>
        <w:t> </w:t>
      </w:r>
      <w:r>
        <w:rPr>
          <w:rFonts w:ascii="Times New Roman"/>
          <w:i/>
          <w:w w:val="105"/>
        </w:rPr>
        <w:t>x</w:t>
      </w:r>
      <w:r>
        <w:rPr>
          <w:w w:val="105"/>
        </w:rPr>
        <w:t>)</w:t>
      </w:r>
      <w:r>
        <w:rPr>
          <w:rFonts w:ascii="Georgia"/>
          <w:w w:val="105"/>
          <w:position w:val="7"/>
          <w:sz w:val="14"/>
        </w:rPr>
        <w:t>24</w:t>
      </w:r>
      <w:r>
        <w:rPr>
          <w:rFonts w:ascii="Georgia"/>
          <w:spacing w:val="19"/>
          <w:w w:val="110"/>
          <w:position w:val="7"/>
          <w:sz w:val="14"/>
        </w:rPr>
        <w:t> </w:t>
      </w:r>
      <w:r>
        <w:rPr>
          <w:w w:val="110"/>
        </w:rPr>
        <w:t>= </w:t>
      </w:r>
      <w:r>
        <w:rPr>
          <w:w w:val="105"/>
        </w:rPr>
        <w:t>6 are not equal to</w:t>
      </w:r>
      <w:r>
        <w:rPr>
          <w:w w:val="105"/>
        </w:rPr>
        <w:t> 1.</w:t>
      </w:r>
    </w:p>
    <w:p>
      <w:pPr>
        <w:pStyle w:val="BodyText"/>
        <w:spacing w:before="1"/>
        <w:ind w:left="2130"/>
        <w:jc w:val="both"/>
      </w:pPr>
      <w:r>
        <w:rPr>
          <w:w w:val="110"/>
        </w:rPr>
        <w:t>(c)</w:t>
      </w:r>
      <w:r>
        <w:rPr>
          <w:spacing w:val="48"/>
          <w:w w:val="110"/>
        </w:rPr>
        <w:t> </w:t>
      </w:r>
      <w:r>
        <w:rPr>
          <w:w w:val="110"/>
        </w:rPr>
        <w:t>No,</w:t>
      </w:r>
      <w:r>
        <w:rPr>
          <w:spacing w:val="17"/>
          <w:w w:val="110"/>
        </w:rPr>
        <w:t> </w:t>
      </w:r>
      <w:r>
        <w:rPr>
          <w:w w:val="110"/>
        </w:rPr>
        <w:t>(1</w:t>
      </w:r>
      <w:r>
        <w:rPr>
          <w:spacing w:val="-5"/>
          <w:w w:val="110"/>
        </w:rPr>
        <w:t> </w:t>
      </w:r>
      <w:r>
        <w:rPr>
          <w:w w:val="110"/>
        </w:rPr>
        <w:t>+</w:t>
      </w:r>
      <w:r>
        <w:rPr>
          <w:spacing w:val="-6"/>
          <w:w w:val="110"/>
        </w:rPr>
        <w:t> </w:t>
      </w:r>
      <w:r>
        <w:rPr>
          <w:rFonts w:ascii="Times New Roman"/>
          <w:i/>
          <w:w w:val="110"/>
        </w:rPr>
        <w:t>x</w:t>
      </w:r>
      <w:r>
        <w:rPr>
          <w:w w:val="110"/>
        </w:rPr>
        <w:t>)</w:t>
      </w:r>
      <w:r>
        <w:rPr>
          <w:rFonts w:ascii="Georgia"/>
          <w:w w:val="110"/>
          <w:position w:val="7"/>
          <w:sz w:val="14"/>
        </w:rPr>
        <w:t>24</w:t>
      </w:r>
      <w:r>
        <w:rPr>
          <w:rFonts w:ascii="Georgia"/>
          <w:spacing w:val="26"/>
          <w:w w:val="110"/>
          <w:position w:val="7"/>
          <w:sz w:val="14"/>
        </w:rPr>
        <w:t> </w:t>
      </w:r>
      <w:r>
        <w:rPr>
          <w:w w:val="110"/>
        </w:rPr>
        <w:t>=</w:t>
      </w:r>
      <w:r>
        <w:rPr>
          <w:spacing w:val="6"/>
          <w:w w:val="110"/>
        </w:rPr>
        <w:t> </w:t>
      </w:r>
      <w:r>
        <w:rPr>
          <w:spacing w:val="-5"/>
          <w:w w:val="110"/>
        </w:rPr>
        <w:t>1.</w:t>
      </w:r>
    </w:p>
    <w:p>
      <w:pPr>
        <w:pStyle w:val="ListParagraph"/>
        <w:numPr>
          <w:ilvl w:val="1"/>
          <w:numId w:val="44"/>
        </w:numPr>
        <w:tabs>
          <w:tab w:pos="2649" w:val="left" w:leader="none"/>
        </w:tabs>
        <w:spacing w:line="244" w:lineRule="auto" w:before="193" w:after="0"/>
        <w:ind w:left="2075" w:right="907" w:firstLine="0"/>
        <w:jc w:val="both"/>
        <w:rPr>
          <w:sz w:val="20"/>
        </w:rPr>
      </w:pPr>
      <w:r>
        <w:rPr/>
        <w:pict>
          <v:shape style="position:absolute;margin-left:319.269226pt;margin-top:11.430806pt;width:7.8pt;height:17.3pt;mso-position-horizontal-relative:page;mso-position-vertical-relative:paragraph;z-index:-30440448" type="#_x0000_t202" id="docshape37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Let</w:t>
      </w:r>
      <w:r>
        <w:rPr>
          <w:spacing w:val="29"/>
          <w:sz w:val="20"/>
        </w:rPr>
        <w:t> </w:t>
      </w:r>
      <w:r>
        <w:rPr>
          <w:rFonts w:ascii="Times New Roman"/>
          <w:i/>
          <w:sz w:val="20"/>
        </w:rPr>
        <w:t>p</w:t>
      </w:r>
      <w:r>
        <w:rPr>
          <w:rFonts w:ascii="Times New Roman"/>
          <w:i/>
          <w:spacing w:val="23"/>
          <w:sz w:val="20"/>
        </w:rPr>
        <w:t> </w:t>
      </w:r>
      <w:r>
        <w:rPr>
          <w:sz w:val="20"/>
        </w:rPr>
        <w:t>be</w:t>
      </w:r>
      <w:r>
        <w:rPr>
          <w:spacing w:val="29"/>
          <w:sz w:val="20"/>
        </w:rPr>
        <w:t> </w:t>
      </w:r>
      <w:r>
        <w:rPr>
          <w:sz w:val="20"/>
        </w:rPr>
        <w:t>a</w:t>
      </w:r>
      <w:r>
        <w:rPr>
          <w:spacing w:val="29"/>
          <w:sz w:val="20"/>
        </w:rPr>
        <w:t> </w:t>
      </w:r>
      <w:r>
        <w:rPr>
          <w:sz w:val="20"/>
        </w:rPr>
        <w:t>prime</w:t>
      </w:r>
      <w:r>
        <w:rPr>
          <w:spacing w:val="29"/>
          <w:sz w:val="20"/>
        </w:rPr>
        <w:t> </w:t>
      </w:r>
      <w:r>
        <w:rPr>
          <w:sz w:val="20"/>
        </w:rPr>
        <w:t>number</w:t>
      </w:r>
      <w:r>
        <w:rPr>
          <w:spacing w:val="29"/>
          <w:sz w:val="20"/>
        </w:rPr>
        <w:t> </w:t>
      </w:r>
      <w:r>
        <w:rPr>
          <w:sz w:val="20"/>
        </w:rPr>
        <w:t>and</w:t>
      </w:r>
      <w:r>
        <w:rPr>
          <w:spacing w:val="29"/>
          <w:sz w:val="20"/>
        </w:rPr>
        <w:t> </w:t>
      </w:r>
      <w:r>
        <w:rPr>
          <w:sz w:val="20"/>
        </w:rPr>
        <w:t>let</w:t>
      </w:r>
      <w:r>
        <w:rPr>
          <w:spacing w:val="30"/>
          <w:sz w:val="20"/>
        </w:rPr>
        <w:t> </w:t>
      </w:r>
      <w:r>
        <w:rPr>
          <w:rFonts w:ascii="Times New Roman"/>
          <w:i/>
          <w:sz w:val="20"/>
        </w:rPr>
        <w:t>e</w:t>
      </w:r>
      <w:r>
        <w:rPr>
          <w:rFonts w:ascii="Times New Roman"/>
          <w:i/>
          <w:spacing w:val="80"/>
          <w:sz w:val="20"/>
        </w:rPr>
        <w:t>  </w:t>
      </w:r>
      <w:r>
        <w:rPr>
          <w:sz w:val="20"/>
        </w:rPr>
        <w:t>2.</w:t>
      </w:r>
      <w:r>
        <w:rPr>
          <w:spacing w:val="29"/>
          <w:sz w:val="20"/>
        </w:rPr>
        <w:t> </w:t>
      </w:r>
      <w:r>
        <w:rPr>
          <w:sz w:val="20"/>
        </w:rPr>
        <w:t>The</w:t>
      </w:r>
      <w:r>
        <w:rPr>
          <w:spacing w:val="29"/>
          <w:sz w:val="20"/>
        </w:rPr>
        <w:t> </w:t>
      </w:r>
      <w:r>
        <w:rPr>
          <w:sz w:val="20"/>
        </w:rPr>
        <w:t>quotient</w:t>
      </w:r>
      <w:r>
        <w:rPr>
          <w:spacing w:val="29"/>
          <w:sz w:val="20"/>
        </w:rPr>
        <w:t> </w:t>
      </w:r>
      <w:r>
        <w:rPr>
          <w:sz w:val="20"/>
        </w:rPr>
        <w:t>ring</w:t>
      </w:r>
      <w:r>
        <w:rPr>
          <w:spacing w:val="29"/>
          <w:sz w:val="20"/>
        </w:rPr>
        <w:t> </w:t>
      </w:r>
      <w:r>
        <w:rPr>
          <w:rFonts w:ascii="Georgia"/>
          <w:sz w:val="20"/>
        </w:rPr>
        <w:t>Z</w:t>
      </w:r>
      <w:r>
        <w:rPr>
          <w:rFonts w:ascii="Times New Roman"/>
          <w:i/>
          <w:sz w:val="20"/>
        </w:rPr>
        <w:t>/p</w:t>
      </w:r>
      <w:r>
        <w:rPr>
          <w:rFonts w:ascii="Georgia"/>
          <w:i/>
          <w:sz w:val="20"/>
          <w:vertAlign w:val="superscript"/>
        </w:rPr>
        <w:t>e</w:t>
      </w:r>
      <w:r>
        <w:rPr>
          <w:rFonts w:ascii="Georgia"/>
          <w:sz w:val="20"/>
          <w:vertAlign w:val="baseline"/>
        </w:rPr>
        <w:t>Z</w:t>
      </w:r>
      <w:r>
        <w:rPr>
          <w:rFonts w:ascii="Georgia"/>
          <w:spacing w:val="25"/>
          <w:sz w:val="20"/>
          <w:vertAlign w:val="baseline"/>
        </w:rPr>
        <w:t> </w:t>
      </w:r>
      <w:r>
        <w:rPr>
          <w:sz w:val="20"/>
          <w:vertAlign w:val="baseline"/>
        </w:rPr>
        <w:t>and the finite field </w:t>
      </w:r>
      <w:r>
        <w:rPr>
          <w:rFonts w:ascii="Georgia"/>
          <w:sz w:val="20"/>
          <w:vertAlign w:val="baseline"/>
        </w:rPr>
        <w:t>F</w:t>
      </w:r>
      <w:r>
        <w:rPr>
          <w:rFonts w:ascii="Georgia"/>
          <w:i/>
          <w:sz w:val="20"/>
          <w:vertAlign w:val="subscript"/>
        </w:rPr>
        <w:t>p</w:t>
      </w:r>
      <w:r>
        <w:rPr>
          <w:rFonts w:ascii="Georgia"/>
          <w:i/>
          <w:position w:val="1"/>
          <w:sz w:val="10"/>
          <w:vertAlign w:val="baseline"/>
        </w:rPr>
        <w:t>e</w:t>
      </w:r>
      <w:r>
        <w:rPr>
          <w:rFonts w:ascii="Georgia"/>
          <w:i/>
          <w:spacing w:val="40"/>
          <w:position w:val="1"/>
          <w:sz w:val="10"/>
          <w:vertAlign w:val="baseline"/>
        </w:rPr>
        <w:t> </w:t>
      </w:r>
      <w:r>
        <w:rPr>
          <w:sz w:val="20"/>
          <w:vertAlign w:val="baseline"/>
        </w:rPr>
        <w:t>are both rings and both have the same number of elements. Describe some ways in which they are intrinsically different.</w:t>
      </w:r>
    </w:p>
    <w:p>
      <w:pPr>
        <w:spacing w:before="187"/>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2.39</w:t>
      </w:r>
      <w:r>
        <w:rPr>
          <w:spacing w:val="-4"/>
          <w:sz w:val="20"/>
        </w:rPr>
        <w:t>.</w:t>
      </w:r>
    </w:p>
    <w:p>
      <w:pPr>
        <w:pStyle w:val="BodyText"/>
        <w:spacing w:line="244" w:lineRule="auto" w:before="14"/>
        <w:ind w:left="2075" w:right="907" w:firstLine="298"/>
        <w:jc w:val="both"/>
      </w:pPr>
      <w:r>
        <w:rPr/>
        <w:t>Every</w:t>
      </w:r>
      <w:r>
        <w:rPr>
          <w:spacing w:val="40"/>
        </w:rPr>
        <w:t> </w:t>
      </w:r>
      <w:r>
        <w:rPr/>
        <w:t>nonzero</w:t>
      </w:r>
      <w:r>
        <w:rPr>
          <w:spacing w:val="40"/>
        </w:rPr>
        <w:t> </w:t>
      </w:r>
      <w:r>
        <w:rPr/>
        <w:t>element</w:t>
      </w:r>
      <w:r>
        <w:rPr>
          <w:spacing w:val="40"/>
        </w:rPr>
        <w:t> </w:t>
      </w:r>
      <w:r>
        <w:rPr/>
        <w:t>in</w:t>
      </w:r>
      <w:r>
        <w:rPr>
          <w:spacing w:val="40"/>
        </w:rPr>
        <w:t> </w:t>
      </w:r>
      <w:r>
        <w:rPr/>
        <w:t>the</w:t>
      </w:r>
      <w:r>
        <w:rPr>
          <w:spacing w:val="40"/>
        </w:rPr>
        <w:t> </w:t>
      </w:r>
      <w:r>
        <w:rPr/>
        <w:t>field</w:t>
      </w:r>
      <w:r>
        <w:rPr>
          <w:spacing w:val="40"/>
        </w:rPr>
        <w:t> </w:t>
      </w:r>
      <w:r>
        <w:rPr>
          <w:rFonts w:ascii="Georgia"/>
        </w:rPr>
        <w:t>F</w:t>
      </w:r>
      <w:r>
        <w:rPr>
          <w:rFonts w:ascii="Georgia"/>
          <w:i/>
          <w:vertAlign w:val="subscript"/>
        </w:rPr>
        <w:t>p</w:t>
      </w:r>
      <w:r>
        <w:rPr>
          <w:rFonts w:ascii="Georgia"/>
          <w:i/>
          <w:position w:val="1"/>
          <w:sz w:val="10"/>
          <w:vertAlign w:val="baseline"/>
        </w:rPr>
        <w:t>e</w:t>
      </w:r>
      <w:r>
        <w:rPr>
          <w:rFonts w:ascii="Georgia"/>
          <w:i/>
          <w:spacing w:val="80"/>
          <w:position w:val="1"/>
          <w:sz w:val="10"/>
          <w:vertAlign w:val="baseline"/>
        </w:rPr>
        <w:t> </w:t>
      </w:r>
      <w:r>
        <w:rPr>
          <w:vertAlign w:val="baseline"/>
        </w:rPr>
        <w:t>has</w:t>
      </w:r>
      <w:r>
        <w:rPr>
          <w:spacing w:val="40"/>
          <w:vertAlign w:val="baseline"/>
        </w:rPr>
        <w:t> </w:t>
      </w:r>
      <w:r>
        <w:rPr>
          <w:vertAlign w:val="baseline"/>
        </w:rPr>
        <w:t>a</w:t>
      </w:r>
      <w:r>
        <w:rPr>
          <w:spacing w:val="40"/>
          <w:vertAlign w:val="baseline"/>
        </w:rPr>
        <w:t> </w:t>
      </w:r>
      <w:r>
        <w:rPr>
          <w:vertAlign w:val="baseline"/>
        </w:rPr>
        <w:t>multiplicative</w:t>
      </w:r>
      <w:r>
        <w:rPr>
          <w:spacing w:val="40"/>
          <w:vertAlign w:val="baseline"/>
        </w:rPr>
        <w:t> </w:t>
      </w:r>
      <w:r>
        <w:rPr>
          <w:vertAlign w:val="baseline"/>
        </w:rPr>
        <w:t>inverse, while</w:t>
      </w:r>
      <w:r>
        <w:rPr>
          <w:spacing w:val="8"/>
          <w:vertAlign w:val="baseline"/>
        </w:rPr>
        <w:t> </w:t>
      </w:r>
      <w:r>
        <w:rPr>
          <w:rFonts w:ascii="Georgia"/>
          <w:vertAlign w:val="baseline"/>
        </w:rPr>
        <w:t>Z</w:t>
      </w:r>
      <w:r>
        <w:rPr>
          <w:rFonts w:ascii="Times New Roman"/>
          <w:i/>
          <w:vertAlign w:val="baseline"/>
        </w:rPr>
        <w:t>/</w:t>
      </w:r>
      <w:r>
        <w:rPr>
          <w:vertAlign w:val="baseline"/>
        </w:rPr>
        <w:t>(</w:t>
      </w:r>
      <w:r>
        <w:rPr>
          <w:rFonts w:ascii="Times New Roman"/>
          <w:i/>
          <w:vertAlign w:val="baseline"/>
        </w:rPr>
        <w:t>p</w:t>
      </w:r>
      <w:r>
        <w:rPr>
          <w:rFonts w:ascii="Georgia"/>
          <w:i/>
          <w:vertAlign w:val="superscript"/>
        </w:rPr>
        <w:t>e</w:t>
      </w:r>
      <w:r>
        <w:rPr>
          <w:vertAlign w:val="baseline"/>
        </w:rPr>
        <w:t>)</w:t>
      </w:r>
      <w:r>
        <w:rPr>
          <w:spacing w:val="8"/>
          <w:vertAlign w:val="baseline"/>
        </w:rPr>
        <w:t> </w:t>
      </w:r>
      <w:r>
        <w:rPr>
          <w:vertAlign w:val="baseline"/>
        </w:rPr>
        <w:t>has</w:t>
      </w:r>
      <w:r>
        <w:rPr>
          <w:spacing w:val="8"/>
          <w:vertAlign w:val="baseline"/>
        </w:rPr>
        <w:t> </w:t>
      </w:r>
      <w:r>
        <w:rPr>
          <w:vertAlign w:val="baseline"/>
        </w:rPr>
        <w:t>lots</w:t>
      </w:r>
      <w:r>
        <w:rPr>
          <w:spacing w:val="8"/>
          <w:vertAlign w:val="baseline"/>
        </w:rPr>
        <w:t> </w:t>
      </w:r>
      <w:r>
        <w:rPr>
          <w:vertAlign w:val="baseline"/>
        </w:rPr>
        <w:t>of</w:t>
      </w:r>
      <w:r>
        <w:rPr>
          <w:spacing w:val="8"/>
          <w:vertAlign w:val="baseline"/>
        </w:rPr>
        <w:t> </w:t>
      </w:r>
      <w:r>
        <w:rPr>
          <w:vertAlign w:val="baseline"/>
        </w:rPr>
        <w:t>elements</w:t>
      </w:r>
      <w:r>
        <w:rPr>
          <w:spacing w:val="7"/>
          <w:vertAlign w:val="baseline"/>
        </w:rPr>
        <w:t> </w:t>
      </w:r>
      <w:r>
        <w:rPr>
          <w:vertAlign w:val="baseline"/>
        </w:rPr>
        <w:t>that</w:t>
      </w:r>
      <w:r>
        <w:rPr>
          <w:spacing w:val="9"/>
          <w:vertAlign w:val="baseline"/>
        </w:rPr>
        <w:t> </w:t>
      </w:r>
      <w:r>
        <w:rPr>
          <w:vertAlign w:val="baseline"/>
        </w:rPr>
        <w:t>do</w:t>
      </w:r>
      <w:r>
        <w:rPr>
          <w:spacing w:val="8"/>
          <w:vertAlign w:val="baseline"/>
        </w:rPr>
        <w:t> </w:t>
      </w:r>
      <w:r>
        <w:rPr>
          <w:vertAlign w:val="baseline"/>
        </w:rPr>
        <w:t>not</w:t>
      </w:r>
      <w:r>
        <w:rPr>
          <w:spacing w:val="8"/>
          <w:vertAlign w:val="baseline"/>
        </w:rPr>
        <w:t> </w:t>
      </w:r>
      <w:r>
        <w:rPr>
          <w:vertAlign w:val="baseline"/>
        </w:rPr>
        <w:t>have</w:t>
      </w:r>
      <w:r>
        <w:rPr>
          <w:spacing w:val="8"/>
          <w:vertAlign w:val="baseline"/>
        </w:rPr>
        <w:t> </w:t>
      </w:r>
      <w:r>
        <w:rPr>
          <w:vertAlign w:val="baseline"/>
        </w:rPr>
        <w:t>inverses,</w:t>
      </w:r>
      <w:r>
        <w:rPr>
          <w:spacing w:val="8"/>
          <w:vertAlign w:val="baseline"/>
        </w:rPr>
        <w:t> </w:t>
      </w:r>
      <w:r>
        <w:rPr>
          <w:vertAlign w:val="baseline"/>
        </w:rPr>
        <w:t>for</w:t>
      </w:r>
      <w:r>
        <w:rPr>
          <w:spacing w:val="8"/>
          <w:vertAlign w:val="baseline"/>
        </w:rPr>
        <w:t> </w:t>
      </w:r>
      <w:r>
        <w:rPr>
          <w:vertAlign w:val="baseline"/>
        </w:rPr>
        <w:t>example</w:t>
      </w:r>
      <w:r>
        <w:rPr>
          <w:spacing w:val="8"/>
          <w:vertAlign w:val="baseline"/>
        </w:rPr>
        <w:t> </w:t>
      </w:r>
      <w:r>
        <w:rPr>
          <w:vertAlign w:val="baseline"/>
        </w:rPr>
        <w:t>all</w:t>
      </w:r>
      <w:r>
        <w:rPr>
          <w:spacing w:val="8"/>
          <w:vertAlign w:val="baseline"/>
        </w:rPr>
        <w:t> </w:t>
      </w:r>
      <w:r>
        <w:rPr>
          <w:spacing w:val="-5"/>
          <w:vertAlign w:val="baseline"/>
        </w:rPr>
        <w:t>el-</w:t>
      </w:r>
    </w:p>
    <w:p>
      <w:pPr>
        <w:pStyle w:val="BodyText"/>
        <w:spacing w:line="148" w:lineRule="auto" w:before="40"/>
        <w:ind w:left="2075" w:right="907"/>
        <w:jc w:val="both"/>
      </w:pPr>
      <w:r>
        <w:rPr/>
        <w:pict>
          <v:shape style="position:absolute;margin-left:367.922821pt;margin-top:13.746836pt;width:.1pt;height:17.3pt;mso-position-horizontal-relative:page;mso-position-vertical-relative:paragraph;z-index:-30439936" type="#_x0000_t202" id="docshape378" filled="false" stroked="false">
            <v:textbox inset="0,0,0,0">
              <w:txbxContent>
                <w:p>
                  <w:pPr>
                    <w:spacing w:line="304" w:lineRule="exact" w:before="0"/>
                    <w:ind w:left="0" w:right="0" w:firstLine="0"/>
                    <w:jc w:val="left"/>
                    <w:rPr>
                      <w:rFonts w:ascii="Meiryo"/>
                      <w:i/>
                      <w:sz w:val="20"/>
                    </w:rPr>
                  </w:pPr>
                  <w:r>
                    <w:rPr>
                      <w:rFonts w:ascii="Meiryo"/>
                      <w:i/>
                      <w:w w:val="99"/>
                      <w:sz w:val="20"/>
                    </w:rPr>
                    <w:t>/</w:t>
                  </w:r>
                </w:p>
              </w:txbxContent>
            </v:textbox>
            <w10:wrap type="none"/>
          </v:shape>
        </w:pict>
      </w:r>
      <w:r>
        <w:rPr/>
        <w:pict>
          <v:shape style="position:absolute;margin-left:261.533051pt;margin-top:1.793489pt;width:7.8pt;height:17.3pt;mso-position-horizontal-relative:page;mso-position-vertical-relative:paragraph;z-index:-30439424" type="#_x0000_t202" id="docshape37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442.683777pt;margin-top:46.970135pt;width:3.4pt;height:5pt;mso-position-horizontal-relative:page;mso-position-vertical-relative:paragraph;z-index:-30438400" type="#_x0000_t202" id="docshape380" filled="false" stroked="false">
            <v:textbox inset="0,0,0,0">
              <w:txbxContent>
                <w:p>
                  <w:pPr>
                    <w:spacing w:line="97" w:lineRule="exact" w:before="0"/>
                    <w:ind w:left="0" w:right="0" w:firstLine="0"/>
                    <w:jc w:val="left"/>
                    <w:rPr>
                      <w:rFonts w:ascii="Georgia"/>
                      <w:i/>
                      <w:sz w:val="10"/>
                    </w:rPr>
                  </w:pPr>
                  <w:r>
                    <w:rPr>
                      <w:rFonts w:ascii="Georgia"/>
                      <w:i/>
                      <w:w w:val="142"/>
                      <w:sz w:val="10"/>
                    </w:rPr>
                    <w:t>e</w:t>
                  </w:r>
                </w:p>
              </w:txbxContent>
            </v:textbox>
            <w10:wrap type="none"/>
          </v:shape>
        </w:pict>
      </w:r>
      <w:r>
        <w:rPr>
          <w:w w:val="105"/>
        </w:rPr>
        <w:t>ements of the form </w:t>
      </w:r>
      <w:r>
        <w:rPr>
          <w:rFonts w:ascii="Times New Roman" w:hAnsi="Times New Roman"/>
          <w:i/>
          <w:w w:val="105"/>
        </w:rPr>
        <w:t>kp</w:t>
      </w:r>
      <w:r>
        <w:rPr>
          <w:rFonts w:ascii="Times New Roman" w:hAnsi="Times New Roman"/>
          <w:i/>
          <w:spacing w:val="-2"/>
          <w:w w:val="105"/>
        </w:rPr>
        <w:t> </w:t>
      </w:r>
      <w:r>
        <w:rPr>
          <w:w w:val="105"/>
        </w:rPr>
        <w:t>with 1</w:t>
      </w:r>
      <w:r>
        <w:rPr>
          <w:spacing w:val="80"/>
          <w:w w:val="150"/>
        </w:rPr>
        <w:t> </w:t>
      </w:r>
      <w:r>
        <w:rPr>
          <w:rFonts w:ascii="Times New Roman" w:hAnsi="Times New Roman"/>
          <w:i/>
          <w:w w:val="105"/>
        </w:rPr>
        <w:t>k &lt;</w:t>
      </w:r>
      <w:r>
        <w:rPr>
          <w:rFonts w:ascii="Times New Roman" w:hAnsi="Times New Roman"/>
          <w:i/>
          <w:spacing w:val="-3"/>
          <w:w w:val="105"/>
        </w:rPr>
        <w:t> </w:t>
      </w:r>
      <w:r>
        <w:rPr>
          <w:rFonts w:ascii="Times New Roman" w:hAnsi="Times New Roman"/>
          <w:i/>
          <w:w w:val="105"/>
        </w:rPr>
        <w:t>p</w:t>
      </w:r>
      <w:r>
        <w:rPr>
          <w:rFonts w:ascii="Georgia" w:hAnsi="Georgia"/>
          <w:i/>
          <w:w w:val="105"/>
          <w:vertAlign w:val="superscript"/>
        </w:rPr>
        <w:t>e</w:t>
      </w:r>
      <w:r>
        <w:rPr>
          <w:rFonts w:ascii="Meiryo" w:hAnsi="Meiryo"/>
          <w:i/>
          <w:w w:val="105"/>
          <w:vertAlign w:val="superscript"/>
        </w:rPr>
        <w:t>−</w:t>
      </w:r>
      <w:r>
        <w:rPr>
          <w:rFonts w:ascii="Georgia" w:hAnsi="Georgia"/>
          <w:w w:val="105"/>
          <w:vertAlign w:val="superscript"/>
        </w:rPr>
        <w:t>1</w:t>
      </w:r>
      <w:r>
        <w:rPr>
          <w:w w:val="105"/>
          <w:vertAlign w:val="baseline"/>
        </w:rPr>
        <w:t>. In the field </w:t>
      </w:r>
      <w:r>
        <w:rPr>
          <w:rFonts w:ascii="Georgia" w:hAnsi="Georgia"/>
          <w:w w:val="105"/>
          <w:vertAlign w:val="baseline"/>
        </w:rPr>
        <w:t>F</w:t>
      </w:r>
      <w:r>
        <w:rPr>
          <w:rFonts w:ascii="Georgia" w:hAnsi="Georgia"/>
          <w:i/>
          <w:w w:val="105"/>
          <w:vertAlign w:val="subscript"/>
        </w:rPr>
        <w:t>p</w:t>
      </w:r>
      <w:r>
        <w:rPr>
          <w:rFonts w:ascii="Georgia" w:hAnsi="Georgia"/>
          <w:i/>
          <w:w w:val="105"/>
          <w:position w:val="1"/>
          <w:sz w:val="10"/>
          <w:vertAlign w:val="baseline"/>
        </w:rPr>
        <w:t>e</w:t>
      </w:r>
      <w:r>
        <w:rPr>
          <w:rFonts w:ascii="Georgia" w:hAnsi="Georgia"/>
          <w:i/>
          <w:spacing w:val="-7"/>
          <w:w w:val="105"/>
          <w:position w:val="1"/>
          <w:sz w:val="10"/>
          <w:vertAlign w:val="baseline"/>
        </w:rPr>
        <w:t> </w:t>
      </w:r>
      <w:r>
        <w:rPr>
          <w:w w:val="110"/>
          <w:vertAlign w:val="baseline"/>
        </w:rPr>
        <w:t>, </w:t>
      </w:r>
      <w:r>
        <w:rPr>
          <w:w w:val="105"/>
          <w:vertAlign w:val="baseline"/>
        </w:rPr>
        <w:t>if a product </w:t>
      </w:r>
      <w:r>
        <w:rPr>
          <w:rFonts w:ascii="Times New Roman" w:hAnsi="Times New Roman"/>
          <w:i/>
          <w:w w:val="105"/>
          <w:vertAlign w:val="baseline"/>
        </w:rPr>
        <w:t>ab</w:t>
      </w:r>
      <w:r>
        <w:rPr>
          <w:rFonts w:ascii="Times New Roman" w:hAnsi="Times New Roman"/>
          <w:i/>
          <w:spacing w:val="-3"/>
          <w:w w:val="105"/>
          <w:vertAlign w:val="baseline"/>
        </w:rPr>
        <w:t> </w:t>
      </w:r>
      <w:r>
        <w:rPr>
          <w:w w:val="110"/>
          <w:vertAlign w:val="baseline"/>
        </w:rPr>
        <w:t>= </w:t>
      </w:r>
      <w:r>
        <w:rPr>
          <w:w w:val="105"/>
          <w:vertAlign w:val="baseline"/>
        </w:rPr>
        <w:t>0, then either </w:t>
      </w:r>
      <w:r>
        <w:rPr>
          <w:rFonts w:ascii="Times New Roman" w:hAnsi="Times New Roman"/>
          <w:i/>
          <w:w w:val="105"/>
          <w:vertAlign w:val="baseline"/>
        </w:rPr>
        <w:t>a</w:t>
      </w:r>
      <w:r>
        <w:rPr>
          <w:rFonts w:ascii="Times New Roman" w:hAnsi="Times New Roman"/>
          <w:i/>
          <w:spacing w:val="-5"/>
          <w:w w:val="105"/>
          <w:vertAlign w:val="baseline"/>
        </w:rPr>
        <w:t> </w:t>
      </w:r>
      <w:r>
        <w:rPr>
          <w:w w:val="110"/>
          <w:vertAlign w:val="baseline"/>
        </w:rPr>
        <w:t>=</w:t>
      </w:r>
      <w:r>
        <w:rPr>
          <w:spacing w:val="-1"/>
          <w:w w:val="110"/>
          <w:vertAlign w:val="baseline"/>
        </w:rPr>
        <w:t> </w:t>
      </w:r>
      <w:r>
        <w:rPr>
          <w:w w:val="105"/>
          <w:vertAlign w:val="baseline"/>
        </w:rPr>
        <w:t>0 or </w:t>
      </w:r>
      <w:r>
        <w:rPr>
          <w:rFonts w:ascii="Times New Roman" w:hAnsi="Times New Roman"/>
          <w:i/>
          <w:w w:val="105"/>
          <w:vertAlign w:val="baseline"/>
        </w:rPr>
        <w:t>b</w:t>
      </w:r>
      <w:r>
        <w:rPr>
          <w:rFonts w:ascii="Times New Roman" w:hAnsi="Times New Roman"/>
          <w:i/>
          <w:spacing w:val="-5"/>
          <w:w w:val="105"/>
          <w:vertAlign w:val="baseline"/>
        </w:rPr>
        <w:t> </w:t>
      </w:r>
      <w:r>
        <w:rPr>
          <w:w w:val="110"/>
          <w:vertAlign w:val="baseline"/>
        </w:rPr>
        <w:t>=</w:t>
      </w:r>
      <w:r>
        <w:rPr>
          <w:spacing w:val="-1"/>
          <w:w w:val="110"/>
          <w:vertAlign w:val="baseline"/>
        </w:rPr>
        <w:t> </w:t>
      </w:r>
      <w:r>
        <w:rPr>
          <w:w w:val="105"/>
          <w:vertAlign w:val="baseline"/>
        </w:rPr>
        <w:t>0. (To see this, note that if </w:t>
      </w:r>
      <w:r>
        <w:rPr>
          <w:rFonts w:ascii="Times New Roman" w:hAnsi="Times New Roman"/>
          <w:i/>
          <w:w w:val="105"/>
          <w:vertAlign w:val="baseline"/>
        </w:rPr>
        <w:t>a</w:t>
      </w:r>
      <w:r>
        <w:rPr>
          <w:rFonts w:ascii="Times New Roman" w:hAnsi="Times New Roman"/>
          <w:i/>
          <w:spacing w:val="-5"/>
          <w:w w:val="105"/>
          <w:vertAlign w:val="baseline"/>
        </w:rPr>
        <w:t> </w:t>
      </w:r>
      <w:r>
        <w:rPr>
          <w:w w:val="110"/>
          <w:vertAlign w:val="baseline"/>
        </w:rPr>
        <w:t>=</w:t>
      </w:r>
      <w:r>
        <w:rPr>
          <w:spacing w:val="-1"/>
          <w:w w:val="110"/>
          <w:vertAlign w:val="baseline"/>
        </w:rPr>
        <w:t> </w:t>
      </w:r>
      <w:r>
        <w:rPr>
          <w:w w:val="105"/>
          <w:vertAlign w:val="baseline"/>
        </w:rPr>
        <w:t>0, then </w:t>
      </w:r>
      <w:r>
        <w:rPr>
          <w:rFonts w:ascii="Times New Roman" w:hAnsi="Times New Roman"/>
          <w:i/>
          <w:w w:val="105"/>
          <w:vertAlign w:val="baseline"/>
        </w:rPr>
        <w:t>a</w:t>
      </w:r>
      <w:r>
        <w:rPr>
          <w:rFonts w:ascii="Meiryo" w:hAnsi="Meiryo"/>
          <w:i/>
          <w:w w:val="105"/>
          <w:vertAlign w:val="superscript"/>
        </w:rPr>
        <w:t>−</w:t>
      </w:r>
      <w:r>
        <w:rPr>
          <w:rFonts w:ascii="Georgia" w:hAnsi="Georgia"/>
          <w:w w:val="105"/>
          <w:vertAlign w:val="superscript"/>
        </w:rPr>
        <w:t>1</w:t>
      </w:r>
      <w:r>
        <w:rPr>
          <w:rFonts w:ascii="Georgia" w:hAnsi="Georgia"/>
          <w:w w:val="105"/>
          <w:vertAlign w:val="baseline"/>
        </w:rPr>
        <w:t> </w:t>
      </w:r>
      <w:r>
        <w:rPr>
          <w:w w:val="105"/>
          <w:vertAlign w:val="baseline"/>
        </w:rPr>
        <w:t>exists, so multiplying </w:t>
      </w:r>
      <w:r>
        <w:rPr>
          <w:rFonts w:ascii="Times New Roman" w:hAnsi="Times New Roman"/>
          <w:i/>
          <w:w w:val="105"/>
          <w:vertAlign w:val="baseline"/>
        </w:rPr>
        <w:t>ab</w:t>
      </w:r>
      <w:r>
        <w:rPr>
          <w:rFonts w:ascii="Times New Roman" w:hAnsi="Times New Roman"/>
          <w:i/>
          <w:spacing w:val="-5"/>
          <w:w w:val="105"/>
          <w:vertAlign w:val="baseline"/>
        </w:rPr>
        <w:t> </w:t>
      </w:r>
      <w:r>
        <w:rPr>
          <w:w w:val="110"/>
          <w:vertAlign w:val="baseline"/>
        </w:rPr>
        <w:t>=</w:t>
      </w:r>
      <w:r>
        <w:rPr>
          <w:spacing w:val="-1"/>
          <w:w w:val="110"/>
          <w:vertAlign w:val="baseline"/>
        </w:rPr>
        <w:t> </w:t>
      </w:r>
      <w:r>
        <w:rPr>
          <w:w w:val="105"/>
          <w:vertAlign w:val="baseline"/>
        </w:rPr>
        <w:t>0 by </w:t>
      </w:r>
      <w:r>
        <w:rPr>
          <w:rFonts w:ascii="Times New Roman" w:hAnsi="Times New Roman"/>
          <w:i/>
          <w:w w:val="105"/>
          <w:vertAlign w:val="baseline"/>
        </w:rPr>
        <w:t>a</w:t>
      </w:r>
      <w:r>
        <w:rPr>
          <w:rFonts w:ascii="Meiryo" w:hAnsi="Meiryo"/>
          <w:i/>
          <w:w w:val="105"/>
          <w:vertAlign w:val="superscript"/>
        </w:rPr>
        <w:t>−</w:t>
      </w:r>
      <w:r>
        <w:rPr>
          <w:rFonts w:ascii="Georgia" w:hAnsi="Georgia"/>
          <w:w w:val="105"/>
          <w:vertAlign w:val="superscript"/>
        </w:rPr>
        <w:t>1</w:t>
      </w:r>
      <w:r>
        <w:rPr>
          <w:rFonts w:ascii="Georgia" w:hAnsi="Georgia"/>
          <w:w w:val="105"/>
          <w:vertAlign w:val="baseline"/>
        </w:rPr>
        <w:t> </w:t>
      </w:r>
      <w:r>
        <w:rPr>
          <w:w w:val="105"/>
          <w:vertAlign w:val="baseline"/>
        </w:rPr>
        <w:t>shows that </w:t>
      </w:r>
      <w:r>
        <w:rPr>
          <w:rFonts w:ascii="Times New Roman" w:hAnsi="Times New Roman"/>
          <w:i/>
          <w:w w:val="105"/>
          <w:vertAlign w:val="baseline"/>
        </w:rPr>
        <w:t>b</w:t>
      </w:r>
      <w:r>
        <w:rPr>
          <w:rFonts w:ascii="Times New Roman" w:hAnsi="Times New Roman"/>
          <w:i/>
          <w:spacing w:val="-5"/>
          <w:w w:val="105"/>
          <w:vertAlign w:val="baseline"/>
        </w:rPr>
        <w:t> </w:t>
      </w:r>
      <w:r>
        <w:rPr>
          <w:w w:val="110"/>
          <w:vertAlign w:val="baseline"/>
        </w:rPr>
        <w:t>=</w:t>
      </w:r>
      <w:r>
        <w:rPr>
          <w:spacing w:val="-1"/>
          <w:w w:val="110"/>
          <w:vertAlign w:val="baseline"/>
        </w:rPr>
        <w:t> </w:t>
      </w:r>
      <w:r>
        <w:rPr>
          <w:w w:val="105"/>
          <w:vertAlign w:val="baseline"/>
        </w:rPr>
        <w:t>0.) On the other hand, </w:t>
      </w:r>
      <w:r>
        <w:rPr>
          <w:rFonts w:ascii="Georgia" w:hAnsi="Georgia"/>
          <w:w w:val="105"/>
          <w:vertAlign w:val="baseline"/>
        </w:rPr>
        <w:t>Z</w:t>
      </w:r>
      <w:r>
        <w:rPr>
          <w:rFonts w:ascii="Times New Roman" w:hAnsi="Times New Roman"/>
          <w:i/>
          <w:w w:val="105"/>
          <w:vertAlign w:val="baseline"/>
        </w:rPr>
        <w:t>/</w:t>
      </w:r>
      <w:r>
        <w:rPr>
          <w:w w:val="105"/>
          <w:vertAlign w:val="baseline"/>
        </w:rPr>
        <w:t>(</w:t>
      </w:r>
      <w:r>
        <w:rPr>
          <w:rFonts w:ascii="Times New Roman" w:hAnsi="Times New Roman"/>
          <w:i/>
          <w:w w:val="105"/>
          <w:vertAlign w:val="baseline"/>
        </w:rPr>
        <w:t>p</w:t>
      </w:r>
      <w:r>
        <w:rPr>
          <w:rFonts w:ascii="Georgia" w:hAnsi="Georgia"/>
          <w:i/>
          <w:w w:val="105"/>
          <w:vertAlign w:val="superscript"/>
        </w:rPr>
        <w:t>e</w:t>
      </w:r>
      <w:r>
        <w:rPr>
          <w:w w:val="105"/>
          <w:vertAlign w:val="baseline"/>
        </w:rPr>
        <w:t>) does not</w:t>
      </w:r>
      <w:r>
        <w:rPr>
          <w:spacing w:val="-4"/>
          <w:w w:val="105"/>
          <w:vertAlign w:val="baseline"/>
        </w:rPr>
        <w:t> </w:t>
      </w:r>
      <w:r>
        <w:rPr>
          <w:w w:val="105"/>
          <w:vertAlign w:val="baseline"/>
        </w:rPr>
        <w:t>have</w:t>
      </w:r>
      <w:r>
        <w:rPr>
          <w:spacing w:val="2"/>
          <w:w w:val="105"/>
          <w:vertAlign w:val="baseline"/>
        </w:rPr>
        <w:t> </w:t>
      </w:r>
      <w:r>
        <w:rPr>
          <w:w w:val="105"/>
          <w:vertAlign w:val="baseline"/>
        </w:rPr>
        <w:t>this</w:t>
      </w:r>
      <w:r>
        <w:rPr>
          <w:spacing w:val="6"/>
          <w:w w:val="105"/>
          <w:vertAlign w:val="baseline"/>
        </w:rPr>
        <w:t> </w:t>
      </w:r>
      <w:r>
        <w:rPr>
          <w:w w:val="105"/>
          <w:vertAlign w:val="baseline"/>
        </w:rPr>
        <w:t>property.</w:t>
      </w:r>
      <w:r>
        <w:rPr>
          <w:spacing w:val="6"/>
          <w:w w:val="105"/>
          <w:vertAlign w:val="baseline"/>
        </w:rPr>
        <w:t> </w:t>
      </w:r>
      <w:r>
        <w:rPr>
          <w:w w:val="105"/>
          <w:vertAlign w:val="baseline"/>
        </w:rPr>
        <w:t>For</w:t>
      </w:r>
      <w:r>
        <w:rPr>
          <w:spacing w:val="6"/>
          <w:w w:val="105"/>
          <w:vertAlign w:val="baseline"/>
        </w:rPr>
        <w:t> </w:t>
      </w:r>
      <w:r>
        <w:rPr>
          <w:w w:val="105"/>
          <w:vertAlign w:val="baseline"/>
        </w:rPr>
        <w:t>example,</w:t>
      </w:r>
      <w:r>
        <w:rPr>
          <w:spacing w:val="7"/>
          <w:w w:val="105"/>
          <w:vertAlign w:val="baseline"/>
        </w:rPr>
        <w:t> </w:t>
      </w:r>
      <w:r>
        <w:rPr>
          <w:rFonts w:ascii="Times New Roman" w:hAnsi="Times New Roman"/>
          <w:i/>
          <w:w w:val="105"/>
          <w:vertAlign w:val="baseline"/>
        </w:rPr>
        <w:t>p</w:t>
      </w:r>
      <w:r>
        <w:rPr>
          <w:rFonts w:ascii="Times New Roman" w:hAnsi="Times New Roman"/>
          <w:i/>
          <w:spacing w:val="-14"/>
          <w:w w:val="105"/>
          <w:vertAlign w:val="baseline"/>
        </w:rPr>
        <w:t> </w:t>
      </w:r>
      <w:r>
        <w:rPr>
          <w:rFonts w:ascii="Meiryo" w:hAnsi="Meiryo"/>
          <w:i/>
          <w:w w:val="105"/>
          <w:vertAlign w:val="baseline"/>
        </w:rPr>
        <w:t>·</w:t>
      </w:r>
      <w:r>
        <w:rPr>
          <w:rFonts w:ascii="Meiryo" w:hAnsi="Meiryo"/>
          <w:i/>
          <w:spacing w:val="-27"/>
          <w:w w:val="105"/>
          <w:vertAlign w:val="baseline"/>
        </w:rPr>
        <w:t> </w:t>
      </w:r>
      <w:r>
        <w:rPr>
          <w:rFonts w:ascii="Times New Roman" w:hAnsi="Times New Roman"/>
          <w:i/>
          <w:w w:val="105"/>
          <w:vertAlign w:val="baseline"/>
        </w:rPr>
        <w:t>p</w:t>
      </w:r>
      <w:r>
        <w:rPr>
          <w:rFonts w:ascii="Georgia" w:hAnsi="Georgia"/>
          <w:i/>
          <w:w w:val="105"/>
          <w:vertAlign w:val="superscript"/>
        </w:rPr>
        <w:t>e</w:t>
      </w:r>
      <w:r>
        <w:rPr>
          <w:rFonts w:ascii="Meiryo" w:hAnsi="Meiryo"/>
          <w:i/>
          <w:w w:val="105"/>
          <w:vertAlign w:val="superscript"/>
        </w:rPr>
        <w:t>−</w:t>
      </w:r>
      <w:r>
        <w:rPr>
          <w:rFonts w:ascii="Georgia" w:hAnsi="Georgia"/>
          <w:w w:val="105"/>
          <w:vertAlign w:val="superscript"/>
        </w:rPr>
        <w:t>1</w:t>
      </w:r>
      <w:r>
        <w:rPr>
          <w:rFonts w:ascii="Georgia" w:hAnsi="Georgia"/>
          <w:spacing w:val="-1"/>
          <w:w w:val="110"/>
          <w:vertAlign w:val="baseline"/>
        </w:rPr>
        <w:t> </w:t>
      </w:r>
      <w:r>
        <w:rPr>
          <w:w w:val="110"/>
          <w:vertAlign w:val="baseline"/>
        </w:rPr>
        <w:t>=</w:t>
      </w:r>
      <w:r>
        <w:rPr>
          <w:spacing w:val="-5"/>
          <w:w w:val="110"/>
          <w:vertAlign w:val="baseline"/>
        </w:rPr>
        <w:t> </w:t>
      </w:r>
      <w:r>
        <w:rPr>
          <w:w w:val="105"/>
          <w:vertAlign w:val="baseline"/>
        </w:rPr>
        <w:t>0,</w:t>
      </w:r>
      <w:r>
        <w:rPr>
          <w:spacing w:val="6"/>
          <w:w w:val="105"/>
          <w:vertAlign w:val="baseline"/>
        </w:rPr>
        <w:t> </w:t>
      </w:r>
      <w:r>
        <w:rPr>
          <w:w w:val="105"/>
          <w:vertAlign w:val="baseline"/>
        </w:rPr>
        <w:t>but</w:t>
      </w:r>
      <w:r>
        <w:rPr>
          <w:spacing w:val="6"/>
          <w:w w:val="105"/>
          <w:vertAlign w:val="baseline"/>
        </w:rPr>
        <w:t> </w:t>
      </w:r>
      <w:r>
        <w:rPr>
          <w:w w:val="105"/>
          <w:vertAlign w:val="baseline"/>
        </w:rPr>
        <w:t>neither</w:t>
      </w:r>
      <w:r>
        <w:rPr>
          <w:spacing w:val="7"/>
          <w:w w:val="105"/>
          <w:vertAlign w:val="baseline"/>
        </w:rPr>
        <w:t> </w:t>
      </w:r>
      <w:r>
        <w:rPr>
          <w:rFonts w:ascii="Times New Roman" w:hAnsi="Times New Roman"/>
          <w:i/>
          <w:w w:val="105"/>
          <w:vertAlign w:val="baseline"/>
        </w:rPr>
        <w:t>p </w:t>
      </w:r>
      <w:r>
        <w:rPr>
          <w:w w:val="105"/>
          <w:vertAlign w:val="baseline"/>
        </w:rPr>
        <w:t>nor</w:t>
      </w:r>
      <w:r>
        <w:rPr>
          <w:spacing w:val="6"/>
          <w:w w:val="105"/>
          <w:vertAlign w:val="baseline"/>
        </w:rPr>
        <w:t> </w:t>
      </w:r>
      <w:r>
        <w:rPr>
          <w:rFonts w:ascii="Times New Roman" w:hAnsi="Times New Roman"/>
          <w:i/>
          <w:w w:val="105"/>
          <w:vertAlign w:val="baseline"/>
        </w:rPr>
        <w:t>p</w:t>
      </w:r>
      <w:r>
        <w:rPr>
          <w:rFonts w:ascii="Georgia" w:hAnsi="Georgia"/>
          <w:i/>
          <w:w w:val="105"/>
          <w:vertAlign w:val="superscript"/>
        </w:rPr>
        <w:t>e</w:t>
      </w:r>
      <w:r>
        <w:rPr>
          <w:rFonts w:ascii="Meiryo" w:hAnsi="Meiryo"/>
          <w:i/>
          <w:w w:val="105"/>
          <w:vertAlign w:val="superscript"/>
        </w:rPr>
        <w:t>−</w:t>
      </w:r>
      <w:r>
        <w:rPr>
          <w:rFonts w:ascii="Georgia" w:hAnsi="Georgia"/>
          <w:w w:val="105"/>
          <w:vertAlign w:val="superscript"/>
        </w:rPr>
        <w:t>1</w:t>
      </w:r>
      <w:r>
        <w:rPr>
          <w:rFonts w:ascii="Georgia" w:hAnsi="Georgia"/>
          <w:spacing w:val="10"/>
          <w:w w:val="105"/>
          <w:vertAlign w:val="baseline"/>
        </w:rPr>
        <w:t> </w:t>
      </w:r>
      <w:r>
        <w:rPr>
          <w:w w:val="105"/>
          <w:vertAlign w:val="baseline"/>
        </w:rPr>
        <w:t>is</w:t>
      </w:r>
      <w:r>
        <w:rPr>
          <w:spacing w:val="6"/>
          <w:w w:val="105"/>
          <w:vertAlign w:val="baseline"/>
        </w:rPr>
        <w:t> </w:t>
      </w:r>
      <w:r>
        <w:rPr>
          <w:spacing w:val="-10"/>
          <w:w w:val="105"/>
          <w:vertAlign w:val="baseline"/>
        </w:rPr>
        <w:t>0</w:t>
      </w:r>
    </w:p>
    <w:p>
      <w:pPr>
        <w:pStyle w:val="BodyText"/>
        <w:spacing w:line="176" w:lineRule="exact"/>
        <w:ind w:left="2075"/>
      </w:pPr>
      <w:r>
        <w:rPr>
          <w:w w:val="105"/>
        </w:rPr>
        <w:t>in</w:t>
      </w:r>
      <w:r>
        <w:rPr>
          <w:spacing w:val="4"/>
          <w:w w:val="105"/>
        </w:rPr>
        <w:t> </w:t>
      </w:r>
      <w:r>
        <w:rPr>
          <w:rFonts w:ascii="Georgia" w:hAnsi="Georgia"/>
          <w:w w:val="105"/>
        </w:rPr>
        <w:t>Z</w:t>
      </w:r>
      <w:r>
        <w:rPr>
          <w:rFonts w:ascii="Times New Roman" w:hAnsi="Times New Roman"/>
          <w:i/>
          <w:w w:val="105"/>
        </w:rPr>
        <w:t>/</w:t>
      </w:r>
      <w:r>
        <w:rPr>
          <w:w w:val="105"/>
        </w:rPr>
        <w:t>(</w:t>
      </w:r>
      <w:r>
        <w:rPr>
          <w:rFonts w:ascii="Times New Roman" w:hAnsi="Times New Roman"/>
          <w:i/>
          <w:w w:val="105"/>
        </w:rPr>
        <w:t>p</w:t>
      </w:r>
      <w:r>
        <w:rPr>
          <w:rFonts w:ascii="Georgia" w:hAnsi="Georgia"/>
          <w:i/>
          <w:w w:val="105"/>
          <w:vertAlign w:val="superscript"/>
        </w:rPr>
        <w:t>e</w:t>
      </w:r>
      <w:r>
        <w:rPr>
          <w:w w:val="105"/>
          <w:vertAlign w:val="baseline"/>
        </w:rPr>
        <w:t>).</w:t>
      </w:r>
      <w:r>
        <w:rPr>
          <w:spacing w:val="4"/>
          <w:w w:val="105"/>
          <w:vertAlign w:val="baseline"/>
        </w:rPr>
        <w:t> </w:t>
      </w:r>
      <w:r>
        <w:rPr>
          <w:w w:val="105"/>
          <w:vertAlign w:val="baseline"/>
        </w:rPr>
        <w:t>A</w:t>
      </w:r>
      <w:r>
        <w:rPr>
          <w:spacing w:val="5"/>
          <w:w w:val="105"/>
          <w:vertAlign w:val="baseline"/>
        </w:rPr>
        <w:t> </w:t>
      </w:r>
      <w:r>
        <w:rPr>
          <w:w w:val="105"/>
          <w:vertAlign w:val="baseline"/>
        </w:rPr>
        <w:t>subtler</w:t>
      </w:r>
      <w:r>
        <w:rPr>
          <w:spacing w:val="5"/>
          <w:w w:val="105"/>
          <w:vertAlign w:val="baseline"/>
        </w:rPr>
        <w:t> </w:t>
      </w:r>
      <w:r>
        <w:rPr>
          <w:w w:val="105"/>
          <w:vertAlign w:val="baseline"/>
        </w:rPr>
        <w:t>property</w:t>
      </w:r>
      <w:r>
        <w:rPr>
          <w:spacing w:val="4"/>
          <w:w w:val="105"/>
          <w:vertAlign w:val="baseline"/>
        </w:rPr>
        <w:t> </w:t>
      </w:r>
      <w:r>
        <w:rPr>
          <w:w w:val="105"/>
          <w:vertAlign w:val="baseline"/>
        </w:rPr>
        <w:t>is</w:t>
      </w:r>
      <w:r>
        <w:rPr>
          <w:spacing w:val="4"/>
          <w:w w:val="105"/>
          <w:vertAlign w:val="baseline"/>
        </w:rPr>
        <w:t> </w:t>
      </w:r>
      <w:r>
        <w:rPr>
          <w:w w:val="105"/>
          <w:vertAlign w:val="baseline"/>
        </w:rPr>
        <w:t>that</w:t>
      </w:r>
      <w:r>
        <w:rPr>
          <w:spacing w:val="5"/>
          <w:w w:val="105"/>
          <w:vertAlign w:val="baseline"/>
        </w:rPr>
        <w:t> </w:t>
      </w:r>
      <w:r>
        <w:rPr>
          <w:w w:val="105"/>
          <w:vertAlign w:val="baseline"/>
        </w:rPr>
        <w:t>every</w:t>
      </w:r>
      <w:r>
        <w:rPr>
          <w:spacing w:val="4"/>
          <w:w w:val="105"/>
          <w:vertAlign w:val="baseline"/>
        </w:rPr>
        <w:t> </w:t>
      </w:r>
      <w:r>
        <w:rPr>
          <w:w w:val="105"/>
          <w:vertAlign w:val="baseline"/>
        </w:rPr>
        <w:t>element</w:t>
      </w:r>
      <w:r>
        <w:rPr>
          <w:spacing w:val="4"/>
          <w:w w:val="105"/>
          <w:vertAlign w:val="baseline"/>
        </w:rPr>
        <w:t> </w:t>
      </w:r>
      <w:r>
        <w:rPr>
          <w:rFonts w:ascii="Times New Roman" w:hAnsi="Times New Roman"/>
          <w:i/>
          <w:w w:val="105"/>
          <w:vertAlign w:val="baseline"/>
        </w:rPr>
        <w:t>α</w:t>
      </w:r>
      <w:r>
        <w:rPr>
          <w:rFonts w:ascii="Times New Roman" w:hAnsi="Times New Roman"/>
          <w:i/>
          <w:spacing w:val="-1"/>
          <w:w w:val="105"/>
          <w:vertAlign w:val="baseline"/>
        </w:rPr>
        <w:t> </w:t>
      </w:r>
      <w:r>
        <w:rPr>
          <w:w w:val="105"/>
          <w:vertAlign w:val="baseline"/>
        </w:rPr>
        <w:t>of</w:t>
      </w:r>
      <w:r>
        <w:rPr>
          <w:spacing w:val="4"/>
          <w:w w:val="105"/>
          <w:vertAlign w:val="baseline"/>
        </w:rPr>
        <w:t> </w:t>
      </w:r>
      <w:r>
        <w:rPr>
          <w:rFonts w:ascii="Georgia" w:hAnsi="Georgia"/>
          <w:w w:val="105"/>
          <w:vertAlign w:val="baseline"/>
        </w:rPr>
        <w:t>F</w:t>
      </w:r>
      <w:r>
        <w:rPr>
          <w:rFonts w:ascii="Georgia" w:hAnsi="Georgia"/>
          <w:i/>
          <w:w w:val="105"/>
          <w:vertAlign w:val="subscript"/>
        </w:rPr>
        <w:t>p</w:t>
      </w:r>
      <w:r>
        <w:rPr>
          <w:rFonts w:ascii="Georgia" w:hAnsi="Georgia"/>
          <w:i/>
          <w:w w:val="105"/>
          <w:position w:val="1"/>
          <w:sz w:val="10"/>
          <w:vertAlign w:val="baseline"/>
        </w:rPr>
        <w:t>e</w:t>
      </w:r>
      <w:r>
        <w:rPr>
          <w:rFonts w:ascii="Georgia" w:hAnsi="Georgia"/>
          <w:i/>
          <w:spacing w:val="42"/>
          <w:w w:val="105"/>
          <w:position w:val="1"/>
          <w:sz w:val="10"/>
          <w:vertAlign w:val="baseline"/>
        </w:rPr>
        <w:t> </w:t>
      </w:r>
      <w:r>
        <w:rPr>
          <w:w w:val="105"/>
          <w:vertAlign w:val="baseline"/>
        </w:rPr>
        <w:t>satisfies</w:t>
      </w:r>
      <w:r>
        <w:rPr>
          <w:spacing w:val="5"/>
          <w:w w:val="105"/>
          <w:vertAlign w:val="baseline"/>
        </w:rPr>
        <w:t> </w:t>
      </w:r>
      <w:r>
        <w:rPr>
          <w:rFonts w:ascii="Times New Roman" w:hAnsi="Times New Roman"/>
          <w:i/>
          <w:w w:val="105"/>
          <w:vertAlign w:val="baseline"/>
        </w:rPr>
        <w:t>α</w:t>
      </w:r>
      <w:r>
        <w:rPr>
          <w:rFonts w:ascii="Georgia" w:hAnsi="Georgia"/>
          <w:i/>
          <w:w w:val="105"/>
          <w:vertAlign w:val="superscript"/>
        </w:rPr>
        <w:t>p</w:t>
      </w:r>
      <w:r>
        <w:rPr>
          <w:rFonts w:ascii="Georgia" w:hAnsi="Georgia"/>
          <w:i/>
          <w:spacing w:val="71"/>
          <w:w w:val="105"/>
          <w:vertAlign w:val="baseline"/>
        </w:rPr>
        <w:t> </w:t>
      </w:r>
      <w:r>
        <w:rPr>
          <w:w w:val="105"/>
          <w:vertAlign w:val="baseline"/>
        </w:rPr>
        <w:t>=</w:t>
      </w:r>
      <w:r>
        <w:rPr>
          <w:spacing w:val="1"/>
          <w:w w:val="105"/>
          <w:vertAlign w:val="baseline"/>
        </w:rPr>
        <w:t> </w:t>
      </w:r>
      <w:r>
        <w:rPr>
          <w:rFonts w:ascii="Times New Roman" w:hAnsi="Times New Roman"/>
          <w:i/>
          <w:spacing w:val="-5"/>
          <w:w w:val="105"/>
          <w:vertAlign w:val="baseline"/>
        </w:rPr>
        <w:t>α</w:t>
      </w:r>
      <w:r>
        <w:rPr>
          <w:spacing w:val="-5"/>
          <w:w w:val="105"/>
          <w:vertAlign w:val="baseline"/>
        </w:rPr>
        <w:t>,</w:t>
      </w:r>
    </w:p>
    <w:p>
      <w:pPr>
        <w:pStyle w:val="BodyText"/>
        <w:spacing w:line="252" w:lineRule="exact"/>
        <w:ind w:left="2075"/>
      </w:pPr>
      <w:r>
        <w:rPr>
          <w:w w:val="110"/>
        </w:rPr>
        <w:t>but</w:t>
      </w:r>
      <w:r>
        <w:rPr>
          <w:spacing w:val="1"/>
          <w:w w:val="110"/>
        </w:rPr>
        <w:t> </w:t>
      </w:r>
      <w:r>
        <w:rPr>
          <w:w w:val="110"/>
        </w:rPr>
        <w:t>this</w:t>
      </w:r>
      <w:r>
        <w:rPr>
          <w:spacing w:val="2"/>
          <w:w w:val="110"/>
        </w:rPr>
        <w:t> </w:t>
      </w:r>
      <w:r>
        <w:rPr>
          <w:w w:val="110"/>
        </w:rPr>
        <w:t>is</w:t>
      </w:r>
      <w:r>
        <w:rPr>
          <w:spacing w:val="1"/>
          <w:w w:val="110"/>
        </w:rPr>
        <w:t> </w:t>
      </w:r>
      <w:r>
        <w:rPr>
          <w:w w:val="110"/>
        </w:rPr>
        <w:t>not</w:t>
      </w:r>
      <w:r>
        <w:rPr>
          <w:spacing w:val="2"/>
          <w:w w:val="110"/>
        </w:rPr>
        <w:t> </w:t>
      </w:r>
      <w:r>
        <w:rPr>
          <w:w w:val="110"/>
        </w:rPr>
        <w:t>true</w:t>
      </w:r>
      <w:r>
        <w:rPr>
          <w:spacing w:val="1"/>
          <w:w w:val="110"/>
        </w:rPr>
        <w:t> </w:t>
      </w:r>
      <w:r>
        <w:rPr>
          <w:w w:val="110"/>
        </w:rPr>
        <w:t>in</w:t>
      </w:r>
      <w:r>
        <w:rPr>
          <w:spacing w:val="2"/>
          <w:w w:val="110"/>
        </w:rPr>
        <w:t> </w:t>
      </w:r>
      <w:r>
        <w:rPr>
          <w:rFonts w:ascii="Georgia" w:hAnsi="Georgia"/>
          <w:w w:val="110"/>
        </w:rPr>
        <w:t>Z</w:t>
      </w:r>
      <w:r>
        <w:rPr>
          <w:rFonts w:ascii="Times New Roman" w:hAnsi="Times New Roman"/>
          <w:i/>
          <w:w w:val="110"/>
        </w:rPr>
        <w:t>/</w:t>
      </w:r>
      <w:r>
        <w:rPr>
          <w:w w:val="110"/>
        </w:rPr>
        <w:t>(</w:t>
      </w:r>
      <w:r>
        <w:rPr>
          <w:rFonts w:ascii="Times New Roman" w:hAnsi="Times New Roman"/>
          <w:i/>
          <w:w w:val="110"/>
        </w:rPr>
        <w:t>p</w:t>
      </w:r>
      <w:r>
        <w:rPr>
          <w:rFonts w:ascii="Georgia" w:hAnsi="Georgia"/>
          <w:i/>
          <w:w w:val="110"/>
          <w:vertAlign w:val="superscript"/>
        </w:rPr>
        <w:t>e</w:t>
      </w:r>
      <w:r>
        <w:rPr>
          <w:w w:val="110"/>
          <w:vertAlign w:val="baseline"/>
        </w:rPr>
        <w:t>).</w:t>
      </w:r>
      <w:r>
        <w:rPr>
          <w:spacing w:val="1"/>
          <w:w w:val="110"/>
          <w:vertAlign w:val="baseline"/>
        </w:rPr>
        <w:t> </w:t>
      </w:r>
      <w:r>
        <w:rPr>
          <w:w w:val="110"/>
          <w:vertAlign w:val="baseline"/>
        </w:rPr>
        <w:t>For</w:t>
      </w:r>
      <w:r>
        <w:rPr>
          <w:spacing w:val="2"/>
          <w:w w:val="110"/>
          <w:vertAlign w:val="baseline"/>
        </w:rPr>
        <w:t> </w:t>
      </w:r>
      <w:r>
        <w:rPr>
          <w:w w:val="110"/>
          <w:vertAlign w:val="baseline"/>
        </w:rPr>
        <w:t>example,</w:t>
      </w:r>
      <w:r>
        <w:rPr>
          <w:spacing w:val="1"/>
          <w:w w:val="110"/>
          <w:vertAlign w:val="baseline"/>
        </w:rPr>
        <w:t> </w:t>
      </w:r>
      <w:r>
        <w:rPr>
          <w:w w:val="110"/>
          <w:vertAlign w:val="baseline"/>
        </w:rPr>
        <w:t>if</w:t>
      </w:r>
      <w:r>
        <w:rPr>
          <w:spacing w:val="2"/>
          <w:w w:val="110"/>
          <w:vertAlign w:val="baseline"/>
        </w:rPr>
        <w:t> </w:t>
      </w:r>
      <w:r>
        <w:rPr>
          <w:w w:val="110"/>
          <w:vertAlign w:val="baseline"/>
        </w:rPr>
        <w:t>we</w:t>
      </w:r>
      <w:r>
        <w:rPr>
          <w:spacing w:val="2"/>
          <w:w w:val="110"/>
          <w:vertAlign w:val="baseline"/>
        </w:rPr>
        <w:t> </w:t>
      </w:r>
      <w:r>
        <w:rPr>
          <w:w w:val="110"/>
          <w:vertAlign w:val="baseline"/>
        </w:rPr>
        <w:t>take </w:t>
      </w:r>
      <w:r>
        <w:rPr>
          <w:rFonts w:ascii="Times New Roman" w:hAnsi="Times New Roman"/>
          <w:i/>
          <w:w w:val="110"/>
          <w:vertAlign w:val="baseline"/>
        </w:rPr>
        <w:t>α</w:t>
      </w:r>
      <w:r>
        <w:rPr>
          <w:rFonts w:ascii="Times New Roman" w:hAnsi="Times New Roman"/>
          <w:i/>
          <w:spacing w:val="-13"/>
          <w:w w:val="110"/>
          <w:vertAlign w:val="baseline"/>
        </w:rPr>
        <w:t> </w:t>
      </w:r>
      <w:r>
        <w:rPr>
          <w:w w:val="110"/>
          <w:vertAlign w:val="baseline"/>
        </w:rPr>
        <w:t>=</w:t>
      </w:r>
      <w:r>
        <w:rPr>
          <w:spacing w:val="-7"/>
          <w:w w:val="110"/>
          <w:vertAlign w:val="baseline"/>
        </w:rPr>
        <w:t> </w:t>
      </w:r>
      <w:r>
        <w:rPr>
          <w:rFonts w:ascii="Times New Roman" w:hAnsi="Times New Roman"/>
          <w:i/>
          <w:w w:val="110"/>
          <w:vertAlign w:val="baseline"/>
        </w:rPr>
        <w:t>p</w:t>
      </w:r>
      <w:r>
        <w:rPr>
          <w:w w:val="110"/>
          <w:vertAlign w:val="baseline"/>
        </w:rPr>
        <w:t>,</w:t>
      </w:r>
      <w:r>
        <w:rPr>
          <w:spacing w:val="2"/>
          <w:w w:val="110"/>
          <w:vertAlign w:val="baseline"/>
        </w:rPr>
        <w:t> </w:t>
      </w:r>
      <w:r>
        <w:rPr>
          <w:w w:val="110"/>
          <w:vertAlign w:val="baseline"/>
        </w:rPr>
        <w:t>the</w:t>
      </w:r>
      <w:r>
        <w:rPr>
          <w:spacing w:val="1"/>
          <w:w w:val="110"/>
          <w:vertAlign w:val="baseline"/>
        </w:rPr>
        <w:t> </w:t>
      </w:r>
      <w:r>
        <w:rPr>
          <w:rFonts w:ascii="Times New Roman" w:hAnsi="Times New Roman"/>
          <w:i/>
          <w:w w:val="110"/>
          <w:vertAlign w:val="baseline"/>
        </w:rPr>
        <w:t>α</w:t>
      </w:r>
      <w:r>
        <w:rPr>
          <w:rFonts w:ascii="Georgia" w:hAnsi="Georgia"/>
          <w:i/>
          <w:w w:val="110"/>
          <w:vertAlign w:val="superscript"/>
        </w:rPr>
        <w:t>p</w:t>
      </w:r>
      <w:r>
        <w:rPr>
          <w:rFonts w:ascii="Georgia" w:hAnsi="Georgia"/>
          <w:i/>
          <w:w w:val="110"/>
          <w:position w:val="13"/>
          <w:sz w:val="10"/>
          <w:vertAlign w:val="baseline"/>
        </w:rPr>
        <w:t>e</w:t>
      </w:r>
      <w:r>
        <w:rPr>
          <w:rFonts w:ascii="Georgia" w:hAnsi="Georgia"/>
          <w:i/>
          <w:spacing w:val="30"/>
          <w:w w:val="110"/>
          <w:position w:val="13"/>
          <w:sz w:val="10"/>
          <w:vertAlign w:val="baseline"/>
        </w:rPr>
        <w:t> </w:t>
      </w:r>
      <w:r>
        <w:rPr>
          <w:w w:val="110"/>
          <w:vertAlign w:val="baseline"/>
        </w:rPr>
        <w:t>=</w:t>
      </w:r>
      <w:r>
        <w:rPr>
          <w:spacing w:val="-7"/>
          <w:w w:val="110"/>
          <w:vertAlign w:val="baseline"/>
        </w:rPr>
        <w:t> </w:t>
      </w:r>
      <w:r>
        <w:rPr>
          <w:spacing w:val="-5"/>
          <w:w w:val="110"/>
          <w:vertAlign w:val="baseline"/>
        </w:rPr>
        <w:t>0.</w:t>
      </w:r>
    </w:p>
    <w:p>
      <w:pPr>
        <w:pStyle w:val="ListParagraph"/>
        <w:numPr>
          <w:ilvl w:val="1"/>
          <w:numId w:val="44"/>
        </w:numPr>
        <w:tabs>
          <w:tab w:pos="2646" w:val="left" w:leader="none"/>
        </w:tabs>
        <w:spacing w:line="240" w:lineRule="auto" w:before="192" w:after="0"/>
        <w:ind w:left="2645" w:right="0" w:hanging="571"/>
        <w:jc w:val="left"/>
        <w:rPr>
          <w:sz w:val="20"/>
        </w:rPr>
      </w:pPr>
      <w:r>
        <w:rPr>
          <w:sz w:val="20"/>
        </w:rPr>
        <w:t>Let</w:t>
      </w:r>
      <w:r>
        <w:rPr>
          <w:spacing w:val="22"/>
          <w:sz w:val="20"/>
        </w:rPr>
        <w:t> </w:t>
      </w:r>
      <w:r>
        <w:rPr>
          <w:rFonts w:ascii="Georgia"/>
          <w:sz w:val="20"/>
        </w:rPr>
        <w:t>F</w:t>
      </w:r>
      <w:r>
        <w:rPr>
          <w:rFonts w:ascii="Georgia"/>
          <w:spacing w:val="18"/>
          <w:sz w:val="20"/>
        </w:rPr>
        <w:t> </w:t>
      </w:r>
      <w:r>
        <w:rPr>
          <w:sz w:val="20"/>
        </w:rPr>
        <w:t>be</w:t>
      </w:r>
      <w:r>
        <w:rPr>
          <w:spacing w:val="23"/>
          <w:sz w:val="20"/>
        </w:rPr>
        <w:t> </w:t>
      </w:r>
      <w:r>
        <w:rPr>
          <w:sz w:val="20"/>
        </w:rPr>
        <w:t>a</w:t>
      </w:r>
      <w:r>
        <w:rPr>
          <w:spacing w:val="22"/>
          <w:sz w:val="20"/>
        </w:rPr>
        <w:t> </w:t>
      </w:r>
      <w:r>
        <w:rPr>
          <w:sz w:val="20"/>
        </w:rPr>
        <w:t>finite</w:t>
      </w:r>
      <w:r>
        <w:rPr>
          <w:spacing w:val="22"/>
          <w:sz w:val="20"/>
        </w:rPr>
        <w:t> </w:t>
      </w:r>
      <w:r>
        <w:rPr>
          <w:spacing w:val="-2"/>
          <w:sz w:val="20"/>
        </w:rPr>
        <w:t>field.</w:t>
      </w:r>
    </w:p>
    <w:p>
      <w:pPr>
        <w:pStyle w:val="ListParagraph"/>
        <w:numPr>
          <w:ilvl w:val="0"/>
          <w:numId w:val="64"/>
        </w:numPr>
        <w:tabs>
          <w:tab w:pos="2464" w:val="left" w:leader="none"/>
          <w:tab w:pos="5670" w:val="left" w:leader="none"/>
        </w:tabs>
        <w:spacing w:line="240" w:lineRule="auto" w:before="5" w:after="0"/>
        <w:ind w:left="2463" w:right="0" w:hanging="355"/>
        <w:jc w:val="left"/>
        <w:rPr>
          <w:rFonts w:ascii="Times New Roman"/>
          <w:i/>
          <w:sz w:val="20"/>
        </w:rPr>
      </w:pPr>
      <w:r>
        <w:rPr/>
        <w:pict>
          <v:shape style="position:absolute;margin-left:302.894623pt;margin-top:2.030799pt;width:7.8pt;height:17.3pt;mso-position-horizontal-relative:page;mso-position-vertical-relative:paragraph;z-index:-30438912" type="#_x0000_t202" id="docshape38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Prove</w:t>
      </w:r>
      <w:r>
        <w:rPr>
          <w:spacing w:val="27"/>
          <w:sz w:val="20"/>
        </w:rPr>
        <w:t> </w:t>
      </w:r>
      <w:r>
        <w:rPr>
          <w:sz w:val="20"/>
        </w:rPr>
        <w:t>that</w:t>
      </w:r>
      <w:r>
        <w:rPr>
          <w:spacing w:val="28"/>
          <w:sz w:val="20"/>
        </w:rPr>
        <w:t> </w:t>
      </w:r>
      <w:r>
        <w:rPr>
          <w:sz w:val="20"/>
        </w:rPr>
        <w:t>there</w:t>
      </w:r>
      <w:r>
        <w:rPr>
          <w:spacing w:val="27"/>
          <w:sz w:val="20"/>
        </w:rPr>
        <w:t> </w:t>
      </w:r>
      <w:r>
        <w:rPr>
          <w:sz w:val="20"/>
        </w:rPr>
        <w:t>is</w:t>
      </w:r>
      <w:r>
        <w:rPr>
          <w:spacing w:val="28"/>
          <w:sz w:val="20"/>
        </w:rPr>
        <w:t> </w:t>
      </w:r>
      <w:r>
        <w:rPr>
          <w:sz w:val="20"/>
        </w:rPr>
        <w:t>an</w:t>
      </w:r>
      <w:r>
        <w:rPr>
          <w:spacing w:val="27"/>
          <w:sz w:val="20"/>
        </w:rPr>
        <w:t> </w:t>
      </w:r>
      <w:r>
        <w:rPr>
          <w:sz w:val="20"/>
        </w:rPr>
        <w:t>integer</w:t>
      </w:r>
      <w:r>
        <w:rPr>
          <w:spacing w:val="28"/>
          <w:sz w:val="20"/>
        </w:rPr>
        <w:t> </w:t>
      </w:r>
      <w:r>
        <w:rPr>
          <w:rFonts w:ascii="Times New Roman"/>
          <w:i/>
          <w:spacing w:val="-10"/>
          <w:sz w:val="20"/>
        </w:rPr>
        <w:t>m</w:t>
      </w:r>
      <w:r>
        <w:rPr>
          <w:rFonts w:ascii="Times New Roman"/>
          <w:i/>
          <w:sz w:val="20"/>
        </w:rPr>
        <w:tab/>
      </w:r>
      <w:r>
        <w:rPr>
          <w:sz w:val="20"/>
        </w:rPr>
        <w:t>1</w:t>
      </w:r>
      <w:r>
        <w:rPr>
          <w:spacing w:val="27"/>
          <w:sz w:val="20"/>
        </w:rPr>
        <w:t> </w:t>
      </w:r>
      <w:r>
        <w:rPr>
          <w:sz w:val="20"/>
        </w:rPr>
        <w:t>such</w:t>
      </w:r>
      <w:r>
        <w:rPr>
          <w:spacing w:val="28"/>
          <w:sz w:val="20"/>
        </w:rPr>
        <w:t> </w:t>
      </w:r>
      <w:r>
        <w:rPr>
          <w:sz w:val="20"/>
        </w:rPr>
        <w:t>that</w:t>
      </w:r>
      <w:r>
        <w:rPr>
          <w:spacing w:val="28"/>
          <w:sz w:val="20"/>
        </w:rPr>
        <w:t> </w:t>
      </w:r>
      <w:r>
        <w:rPr>
          <w:sz w:val="20"/>
        </w:rPr>
        <w:t>if</w:t>
      </w:r>
      <w:r>
        <w:rPr>
          <w:spacing w:val="28"/>
          <w:sz w:val="20"/>
        </w:rPr>
        <w:t> </w:t>
      </w:r>
      <w:r>
        <w:rPr>
          <w:sz w:val="20"/>
        </w:rPr>
        <w:t>we</w:t>
      </w:r>
      <w:r>
        <w:rPr>
          <w:spacing w:val="28"/>
          <w:sz w:val="20"/>
        </w:rPr>
        <w:t> </w:t>
      </w:r>
      <w:r>
        <w:rPr>
          <w:sz w:val="20"/>
        </w:rPr>
        <w:t>add</w:t>
      </w:r>
      <w:r>
        <w:rPr>
          <w:spacing w:val="28"/>
          <w:sz w:val="20"/>
        </w:rPr>
        <w:t> </w:t>
      </w:r>
      <w:r>
        <w:rPr>
          <w:sz w:val="20"/>
        </w:rPr>
        <w:t>1</w:t>
      </w:r>
      <w:r>
        <w:rPr>
          <w:spacing w:val="28"/>
          <w:sz w:val="20"/>
        </w:rPr>
        <w:t> </w:t>
      </w:r>
      <w:r>
        <w:rPr>
          <w:sz w:val="20"/>
        </w:rPr>
        <w:t>to</w:t>
      </w:r>
      <w:r>
        <w:rPr>
          <w:spacing w:val="28"/>
          <w:sz w:val="20"/>
        </w:rPr>
        <w:t> </w:t>
      </w:r>
      <w:r>
        <w:rPr>
          <w:sz w:val="20"/>
        </w:rPr>
        <w:t>itself</w:t>
      </w:r>
      <w:r>
        <w:rPr>
          <w:spacing w:val="28"/>
          <w:sz w:val="20"/>
        </w:rPr>
        <w:t> </w:t>
      </w:r>
      <w:r>
        <w:rPr>
          <w:rFonts w:ascii="Times New Roman"/>
          <w:i/>
          <w:spacing w:val="-10"/>
          <w:sz w:val="20"/>
        </w:rPr>
        <w:t>m</w:t>
      </w:r>
    </w:p>
    <w:p>
      <w:pPr>
        <w:pStyle w:val="BodyText"/>
        <w:spacing w:before="4"/>
        <w:ind w:left="2463"/>
      </w:pPr>
      <w:r>
        <w:rPr>
          <w:spacing w:val="-2"/>
        </w:rPr>
        <w:t>times,</w:t>
      </w:r>
    </w:p>
    <w:p>
      <w:pPr>
        <w:spacing w:line="170" w:lineRule="exact" w:before="0"/>
        <w:ind w:left="1817" w:right="263" w:firstLine="0"/>
        <w:jc w:val="center"/>
        <w:rPr>
          <w:rFonts w:ascii="Times New Roman" w:hAnsi="Times New Roman"/>
          <w:i/>
          <w:sz w:val="20"/>
        </w:rPr>
      </w:pPr>
      <w:r>
        <w:rPr>
          <w:sz w:val="20"/>
        </w:rPr>
        <w:t>1</w:t>
      </w:r>
      <w:r>
        <w:rPr>
          <w:spacing w:val="-3"/>
          <w:sz w:val="20"/>
        </w:rPr>
        <w:t> </w:t>
      </w:r>
      <w:r>
        <w:rPr>
          <w:w w:val="120"/>
          <w:sz w:val="20"/>
        </w:rPr>
        <w:t>+</w:t>
      </w:r>
      <w:r>
        <w:rPr>
          <w:spacing w:val="-9"/>
          <w:w w:val="120"/>
          <w:sz w:val="20"/>
        </w:rPr>
        <w:t> </w:t>
      </w:r>
      <w:r>
        <w:rPr>
          <w:sz w:val="20"/>
        </w:rPr>
        <w:t>1</w:t>
      </w:r>
      <w:r>
        <w:rPr>
          <w:spacing w:val="-1"/>
          <w:sz w:val="20"/>
        </w:rPr>
        <w:t> </w:t>
      </w:r>
      <w:r>
        <w:rPr>
          <w:w w:val="120"/>
          <w:sz w:val="20"/>
        </w:rPr>
        <w:t>+</w:t>
      </w:r>
      <w:r>
        <w:rPr>
          <w:spacing w:val="-10"/>
          <w:w w:val="120"/>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24"/>
          <w:sz w:val="20"/>
        </w:rPr>
        <w:t> </w:t>
      </w:r>
      <w:r>
        <w:rPr>
          <w:w w:val="120"/>
          <w:sz w:val="20"/>
        </w:rPr>
        <w:t>+</w:t>
      </w:r>
      <w:r>
        <w:rPr>
          <w:spacing w:val="-9"/>
          <w:w w:val="120"/>
          <w:sz w:val="20"/>
        </w:rPr>
        <w:t> </w:t>
      </w:r>
      <w:r>
        <w:rPr>
          <w:spacing w:val="-5"/>
          <w:sz w:val="20"/>
        </w:rPr>
        <w:t>1</w:t>
      </w:r>
      <w:r>
        <w:rPr>
          <w:rFonts w:ascii="Times New Roman" w:hAnsi="Times New Roman"/>
          <w:i/>
          <w:spacing w:val="-5"/>
          <w:sz w:val="20"/>
        </w:rPr>
        <w:t>,</w:t>
      </w:r>
    </w:p>
    <w:p>
      <w:pPr>
        <w:tabs>
          <w:tab w:pos="1881" w:val="left" w:leader="none"/>
          <w:tab w:pos="2670" w:val="left" w:leader="none"/>
        </w:tabs>
        <w:spacing w:line="364" w:lineRule="exact" w:before="0"/>
        <w:ind w:left="1498" w:right="0" w:firstLine="0"/>
        <w:jc w:val="center"/>
        <w:rPr>
          <w:rFonts w:ascii="Arial" w:hAnsi="Arial"/>
          <w:sz w:val="20"/>
        </w:rPr>
      </w:pPr>
      <w:r>
        <w:rPr/>
        <w:pict>
          <v:line style="position:absolute;mso-position-horizontal-relative:page;mso-position-vertical-relative:paragraph;z-index:-30441472" from="283.399170pt,7.091118pt" to="305.985493pt,7.091118pt" stroked="true" strokeweight="1.200336pt" strokecolor="#000000">
            <v:stroke dashstyle="solid"/>
            <w10:wrap type="none"/>
          </v:line>
        </w:pict>
      </w:r>
      <w:r>
        <w:rPr/>
        <w:pict>
          <v:line style="position:absolute;mso-position-horizontal-relative:page;mso-position-vertical-relative:paragraph;z-index:-30440960" from="314.947998pt,7.091118pt" to="337.534321pt,7.091118pt" stroked="true" strokeweight="1.200336pt" strokecolor="#000000">
            <v:stroke dashstyle="solid"/>
            <w10:wrap type="none"/>
          </v:line>
        </w:pict>
      </w:r>
      <w:r>
        <w:rPr>
          <w:rFonts w:ascii="Arial" w:hAnsi="Arial"/>
          <w:spacing w:val="-10"/>
          <w:w w:val="115"/>
          <w:position w:val="18"/>
          <w:sz w:val="20"/>
        </w:rPr>
        <w:t>`</w:t>
      </w:r>
      <w:r>
        <w:rPr>
          <w:rFonts w:ascii="Arial" w:hAnsi="Arial"/>
          <w:position w:val="18"/>
          <w:sz w:val="20"/>
        </w:rPr>
        <w:tab/>
      </w:r>
      <w:r>
        <w:rPr>
          <w:rFonts w:ascii="Georgia" w:hAnsi="Georgia"/>
          <w:i/>
          <w:w w:val="110"/>
          <w:sz w:val="14"/>
        </w:rPr>
        <w:t>m</w:t>
      </w:r>
      <w:r>
        <w:rPr>
          <w:rFonts w:ascii="Georgia" w:hAnsi="Georgia"/>
          <w:i/>
          <w:spacing w:val="-16"/>
          <w:w w:val="110"/>
          <w:sz w:val="14"/>
        </w:rPr>
        <w:t> </w:t>
      </w:r>
      <w:r>
        <w:rPr>
          <w:rFonts w:ascii="Arial" w:hAnsi="Arial"/>
          <w:spacing w:val="-2"/>
          <w:w w:val="110"/>
          <w:position w:val="18"/>
          <w:sz w:val="20"/>
        </w:rPr>
        <w:t>˛</w:t>
      </w:r>
      <w:r>
        <w:rPr>
          <w:rFonts w:ascii="Georgia" w:hAnsi="Georgia"/>
          <w:spacing w:val="-2"/>
          <w:w w:val="110"/>
          <w:sz w:val="14"/>
        </w:rPr>
        <w:t>o</w:t>
      </w:r>
      <w:r>
        <w:rPr>
          <w:rFonts w:ascii="Arial" w:hAnsi="Arial"/>
          <w:spacing w:val="-2"/>
          <w:w w:val="110"/>
          <w:position w:val="18"/>
          <w:sz w:val="20"/>
        </w:rPr>
        <w:t>¸</w:t>
      </w:r>
      <w:r>
        <w:rPr>
          <w:rFonts w:ascii="Georgia" w:hAnsi="Georgia"/>
          <w:spacing w:val="-2"/>
          <w:w w:val="110"/>
          <w:sz w:val="14"/>
        </w:rPr>
        <w:t>nes</w:t>
      </w:r>
      <w:r>
        <w:rPr>
          <w:rFonts w:ascii="Times New Roman" w:hAnsi="Times New Roman"/>
          <w:sz w:val="14"/>
        </w:rPr>
        <w:tab/>
      </w:r>
      <w:r>
        <w:rPr>
          <w:rFonts w:ascii="Arial" w:hAnsi="Arial"/>
          <w:spacing w:val="-10"/>
          <w:w w:val="115"/>
          <w:position w:val="18"/>
          <w:sz w:val="20"/>
        </w:rPr>
        <w:t>x</w:t>
      </w:r>
    </w:p>
    <w:p>
      <w:pPr>
        <w:spacing w:after="0" w:line="364" w:lineRule="exact"/>
        <w:jc w:val="center"/>
        <w:rPr>
          <w:rFonts w:ascii="Arial" w:hAnsi="Arial"/>
          <w:sz w:val="20"/>
        </w:rPr>
        <w:sectPr>
          <w:pgSz w:w="11900" w:h="16840"/>
          <w:pgMar w:header="1482" w:footer="0" w:top="1740" w:bottom="280" w:left="620" w:right="1600"/>
        </w:sectPr>
      </w:pPr>
    </w:p>
    <w:p>
      <w:pPr>
        <w:pStyle w:val="BodyText"/>
        <w:spacing w:before="10"/>
        <w:rPr>
          <w:rFonts w:ascii="Arial"/>
          <w:sz w:val="11"/>
        </w:rPr>
      </w:pPr>
    </w:p>
    <w:p>
      <w:pPr>
        <w:pStyle w:val="BodyText"/>
        <w:spacing w:line="244" w:lineRule="auto" w:before="103"/>
        <w:ind w:left="2463" w:right="907"/>
        <w:jc w:val="both"/>
      </w:pPr>
      <w:r>
        <w:rPr/>
        <w:pict>
          <v:shape style="position:absolute;margin-left:295.192474pt;margin-top:42.800808pt;width:11.65pt;height:17.3pt;mso-position-horizontal-relative:page;mso-position-vertical-relative:paragraph;z-index:-30432768" type="#_x0000_t202" id="docshape382"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w w:val="105"/>
        </w:rPr>
        <w:t>then</w:t>
      </w:r>
      <w:r>
        <w:rPr>
          <w:spacing w:val="-11"/>
          <w:w w:val="105"/>
        </w:rPr>
        <w:t> </w:t>
      </w:r>
      <w:r>
        <w:rPr>
          <w:w w:val="105"/>
        </w:rPr>
        <w:t>we</w:t>
      </w:r>
      <w:r>
        <w:rPr>
          <w:spacing w:val="-11"/>
          <w:w w:val="105"/>
        </w:rPr>
        <w:t> </w:t>
      </w:r>
      <w:r>
        <w:rPr>
          <w:w w:val="105"/>
        </w:rPr>
        <w:t>get</w:t>
      </w:r>
      <w:r>
        <w:rPr>
          <w:spacing w:val="-11"/>
          <w:w w:val="105"/>
        </w:rPr>
        <w:t> </w:t>
      </w:r>
      <w:r>
        <w:rPr>
          <w:w w:val="105"/>
        </w:rPr>
        <w:t>0.</w:t>
      </w:r>
      <w:r>
        <w:rPr>
          <w:spacing w:val="-10"/>
          <w:w w:val="105"/>
        </w:rPr>
        <w:t> </w:t>
      </w:r>
      <w:r>
        <w:rPr>
          <w:w w:val="105"/>
        </w:rPr>
        <w:t>Note</w:t>
      </w:r>
      <w:r>
        <w:rPr>
          <w:spacing w:val="-11"/>
          <w:w w:val="105"/>
        </w:rPr>
        <w:t> </w:t>
      </w:r>
      <w:r>
        <w:rPr>
          <w:w w:val="105"/>
        </w:rPr>
        <w:t>that</w:t>
      </w:r>
      <w:r>
        <w:rPr>
          <w:spacing w:val="-11"/>
          <w:w w:val="105"/>
        </w:rPr>
        <w:t> </w:t>
      </w:r>
      <w:r>
        <w:rPr>
          <w:w w:val="105"/>
        </w:rPr>
        <w:t>here</w:t>
      </w:r>
      <w:r>
        <w:rPr>
          <w:spacing w:val="-11"/>
          <w:w w:val="105"/>
        </w:rPr>
        <w:t> </w:t>
      </w:r>
      <w:r>
        <w:rPr>
          <w:w w:val="105"/>
        </w:rPr>
        <w:t>1</w:t>
      </w:r>
      <w:r>
        <w:rPr>
          <w:spacing w:val="-11"/>
          <w:w w:val="105"/>
        </w:rPr>
        <w:t> </w:t>
      </w:r>
      <w:r>
        <w:rPr>
          <w:w w:val="105"/>
        </w:rPr>
        <w:t>and</w:t>
      </w:r>
      <w:r>
        <w:rPr>
          <w:spacing w:val="-11"/>
          <w:w w:val="105"/>
        </w:rPr>
        <w:t> </w:t>
      </w:r>
      <w:r>
        <w:rPr>
          <w:w w:val="105"/>
        </w:rPr>
        <w:t>0</w:t>
      </w:r>
      <w:r>
        <w:rPr>
          <w:spacing w:val="-11"/>
          <w:w w:val="105"/>
        </w:rPr>
        <w:t> </w:t>
      </w:r>
      <w:r>
        <w:rPr>
          <w:w w:val="105"/>
        </w:rPr>
        <w:t>are</w:t>
      </w:r>
      <w:r>
        <w:rPr>
          <w:spacing w:val="-11"/>
          <w:w w:val="105"/>
        </w:rPr>
        <w:t> </w:t>
      </w:r>
      <w:r>
        <w:rPr>
          <w:w w:val="105"/>
        </w:rPr>
        <w:t>the</w:t>
      </w:r>
      <w:r>
        <w:rPr>
          <w:spacing w:val="-11"/>
          <w:w w:val="105"/>
        </w:rPr>
        <w:t> </w:t>
      </w:r>
      <w:r>
        <w:rPr>
          <w:w w:val="105"/>
        </w:rPr>
        <w:t>multiplicative</w:t>
      </w:r>
      <w:r>
        <w:rPr>
          <w:spacing w:val="-11"/>
          <w:w w:val="105"/>
        </w:rPr>
        <w:t> </w:t>
      </w:r>
      <w:r>
        <w:rPr>
          <w:w w:val="105"/>
        </w:rPr>
        <w:t>and</w:t>
      </w:r>
      <w:r>
        <w:rPr>
          <w:spacing w:val="-11"/>
          <w:w w:val="105"/>
        </w:rPr>
        <w:t> </w:t>
      </w:r>
      <w:r>
        <w:rPr>
          <w:w w:val="105"/>
        </w:rPr>
        <w:t>additive identity</w:t>
      </w:r>
      <w:r>
        <w:rPr>
          <w:spacing w:val="-11"/>
          <w:w w:val="105"/>
        </w:rPr>
        <w:t> </w:t>
      </w:r>
      <w:r>
        <w:rPr>
          <w:w w:val="105"/>
        </w:rPr>
        <w:t>elements</w:t>
      </w:r>
      <w:r>
        <w:rPr>
          <w:spacing w:val="-11"/>
          <w:w w:val="105"/>
        </w:rPr>
        <w:t> </w:t>
      </w:r>
      <w:r>
        <w:rPr>
          <w:w w:val="105"/>
        </w:rPr>
        <w:t>of</w:t>
      </w:r>
      <w:r>
        <w:rPr>
          <w:spacing w:val="-11"/>
          <w:w w:val="105"/>
        </w:rPr>
        <w:t> </w:t>
      </w:r>
      <w:r>
        <w:rPr>
          <w:w w:val="105"/>
        </w:rPr>
        <w:t>the</w:t>
      </w:r>
      <w:r>
        <w:rPr>
          <w:spacing w:val="-11"/>
          <w:w w:val="105"/>
        </w:rPr>
        <w:t> </w:t>
      </w:r>
      <w:r>
        <w:rPr>
          <w:w w:val="105"/>
        </w:rPr>
        <w:t>field</w:t>
      </w:r>
      <w:r>
        <w:rPr>
          <w:spacing w:val="-11"/>
          <w:w w:val="105"/>
        </w:rPr>
        <w:t> </w:t>
      </w:r>
      <w:r>
        <w:rPr>
          <w:rFonts w:ascii="Georgia"/>
          <w:w w:val="105"/>
        </w:rPr>
        <w:t>F</w:t>
      </w:r>
      <w:r>
        <w:rPr>
          <w:w w:val="105"/>
        </w:rPr>
        <w:t>.</w:t>
      </w:r>
      <w:r>
        <w:rPr>
          <w:spacing w:val="-11"/>
          <w:w w:val="105"/>
        </w:rPr>
        <w:t> </w:t>
      </w:r>
      <w:r>
        <w:rPr>
          <w:w w:val="105"/>
        </w:rPr>
        <w:t>If</w:t>
      </w:r>
      <w:r>
        <w:rPr>
          <w:spacing w:val="-11"/>
          <w:w w:val="105"/>
        </w:rPr>
        <w:t> </w:t>
      </w:r>
      <w:r>
        <w:rPr>
          <w:w w:val="105"/>
        </w:rPr>
        <w:t>the</w:t>
      </w:r>
      <w:r>
        <w:rPr>
          <w:spacing w:val="-11"/>
          <w:w w:val="105"/>
        </w:rPr>
        <w:t> </w:t>
      </w:r>
      <w:r>
        <w:rPr>
          <w:w w:val="105"/>
        </w:rPr>
        <w:t>notation</w:t>
      </w:r>
      <w:r>
        <w:rPr>
          <w:spacing w:val="-11"/>
          <w:w w:val="105"/>
        </w:rPr>
        <w:t> </w:t>
      </w:r>
      <w:r>
        <w:rPr>
          <w:w w:val="105"/>
        </w:rPr>
        <w:t>is</w:t>
      </w:r>
      <w:r>
        <w:rPr>
          <w:spacing w:val="-11"/>
          <w:w w:val="105"/>
        </w:rPr>
        <w:t> </w:t>
      </w:r>
      <w:r>
        <w:rPr>
          <w:w w:val="105"/>
        </w:rPr>
        <w:t>confusing,</w:t>
      </w:r>
      <w:r>
        <w:rPr>
          <w:spacing w:val="-11"/>
          <w:w w:val="105"/>
        </w:rPr>
        <w:t> </w:t>
      </w:r>
      <w:r>
        <w:rPr>
          <w:w w:val="105"/>
        </w:rPr>
        <w:t>you</w:t>
      </w:r>
      <w:r>
        <w:rPr>
          <w:spacing w:val="-11"/>
          <w:w w:val="105"/>
        </w:rPr>
        <w:t> </w:t>
      </w:r>
      <w:r>
        <w:rPr>
          <w:w w:val="105"/>
        </w:rPr>
        <w:t>can</w:t>
      </w:r>
      <w:r>
        <w:rPr>
          <w:spacing w:val="-11"/>
          <w:w w:val="105"/>
        </w:rPr>
        <w:t> </w:t>
      </w:r>
      <w:r>
        <w:rPr>
          <w:w w:val="105"/>
        </w:rPr>
        <w:t>let</w:t>
      </w:r>
      <w:r>
        <w:rPr>
          <w:spacing w:val="-12"/>
          <w:w w:val="105"/>
        </w:rPr>
        <w:t> </w:t>
      </w:r>
      <w:r>
        <w:rPr>
          <w:rFonts w:ascii="Times New Roman"/>
          <w:i/>
          <w:w w:val="105"/>
        </w:rPr>
        <w:t>u</w:t>
      </w:r>
      <w:r>
        <w:rPr>
          <w:rFonts w:ascii="Times New Roman"/>
          <w:i/>
          <w:w w:val="105"/>
        </w:rPr>
        <w:t> </w:t>
      </w:r>
      <w:r>
        <w:rPr>
          <w:w w:val="105"/>
        </w:rPr>
        <w:t>and</w:t>
      </w:r>
      <w:r>
        <w:rPr>
          <w:spacing w:val="-11"/>
          <w:w w:val="105"/>
        </w:rPr>
        <w:t> </w:t>
      </w:r>
      <w:r>
        <w:rPr>
          <w:rFonts w:ascii="Times New Roman"/>
          <w:i/>
          <w:w w:val="105"/>
        </w:rPr>
        <w:t>z</w:t>
      </w:r>
      <w:r>
        <w:rPr>
          <w:rFonts w:ascii="Times New Roman"/>
          <w:i/>
          <w:spacing w:val="-12"/>
          <w:w w:val="105"/>
        </w:rPr>
        <w:t> </w:t>
      </w:r>
      <w:r>
        <w:rPr>
          <w:w w:val="105"/>
        </w:rPr>
        <w:t>be</w:t>
      </w:r>
      <w:r>
        <w:rPr>
          <w:spacing w:val="-11"/>
          <w:w w:val="105"/>
        </w:rPr>
        <w:t> </w:t>
      </w:r>
      <w:r>
        <w:rPr>
          <w:w w:val="105"/>
        </w:rPr>
        <w:t>the</w:t>
      </w:r>
      <w:r>
        <w:rPr>
          <w:spacing w:val="-11"/>
          <w:w w:val="105"/>
        </w:rPr>
        <w:t> </w:t>
      </w:r>
      <w:r>
        <w:rPr>
          <w:w w:val="105"/>
        </w:rPr>
        <w:t>multiplicative</w:t>
      </w:r>
      <w:r>
        <w:rPr>
          <w:spacing w:val="-11"/>
          <w:w w:val="105"/>
        </w:rPr>
        <w:t> </w:t>
      </w:r>
      <w:r>
        <w:rPr>
          <w:w w:val="105"/>
        </w:rPr>
        <w:t>and</w:t>
      </w:r>
      <w:r>
        <w:rPr>
          <w:spacing w:val="-11"/>
          <w:w w:val="105"/>
        </w:rPr>
        <w:t> </w:t>
      </w:r>
      <w:r>
        <w:rPr>
          <w:w w:val="105"/>
        </w:rPr>
        <w:t>additive</w:t>
      </w:r>
      <w:r>
        <w:rPr>
          <w:spacing w:val="-11"/>
          <w:w w:val="105"/>
        </w:rPr>
        <w:t> </w:t>
      </w:r>
      <w:r>
        <w:rPr>
          <w:w w:val="105"/>
        </w:rPr>
        <w:t>identity</w:t>
      </w:r>
      <w:r>
        <w:rPr>
          <w:spacing w:val="-11"/>
          <w:w w:val="105"/>
        </w:rPr>
        <w:t> </w:t>
      </w:r>
      <w:r>
        <w:rPr>
          <w:w w:val="105"/>
        </w:rPr>
        <w:t>elements</w:t>
      </w:r>
      <w:r>
        <w:rPr>
          <w:spacing w:val="-11"/>
          <w:w w:val="105"/>
        </w:rPr>
        <w:t> </w:t>
      </w:r>
      <w:r>
        <w:rPr>
          <w:w w:val="105"/>
        </w:rPr>
        <w:t>of</w:t>
      </w:r>
      <w:r>
        <w:rPr>
          <w:spacing w:val="-11"/>
          <w:w w:val="105"/>
        </w:rPr>
        <w:t> </w:t>
      </w:r>
      <w:r>
        <w:rPr>
          <w:rFonts w:ascii="Georgia"/>
          <w:w w:val="105"/>
        </w:rPr>
        <w:t>F</w:t>
      </w:r>
      <w:r>
        <w:rPr>
          <w:w w:val="105"/>
        </w:rPr>
        <w:t>,</w:t>
      </w:r>
      <w:r>
        <w:rPr>
          <w:spacing w:val="-11"/>
          <w:w w:val="105"/>
        </w:rPr>
        <w:t> </w:t>
      </w:r>
      <w:r>
        <w:rPr>
          <w:w w:val="105"/>
        </w:rPr>
        <w:t>and</w:t>
      </w:r>
      <w:r>
        <w:rPr>
          <w:spacing w:val="-11"/>
          <w:w w:val="105"/>
        </w:rPr>
        <w:t> </w:t>
      </w:r>
      <w:r>
        <w:rPr>
          <w:w w:val="105"/>
        </w:rPr>
        <w:t>then you</w:t>
      </w:r>
      <w:r>
        <w:rPr>
          <w:w w:val="105"/>
        </w:rPr>
        <w:t> need</w:t>
      </w:r>
      <w:r>
        <w:rPr>
          <w:w w:val="105"/>
        </w:rPr>
        <w:t> to</w:t>
      </w:r>
      <w:r>
        <w:rPr>
          <w:w w:val="105"/>
        </w:rPr>
        <w:t> prove</w:t>
      </w:r>
      <w:r>
        <w:rPr>
          <w:w w:val="105"/>
        </w:rPr>
        <w:t> that</w:t>
      </w:r>
      <w:r>
        <w:rPr>
          <w:w w:val="105"/>
        </w:rPr>
        <w:t> </w:t>
      </w:r>
      <w:r>
        <w:rPr>
          <w:rFonts w:ascii="Times New Roman"/>
          <w:i/>
          <w:w w:val="105"/>
        </w:rPr>
        <w:t>u</w:t>
      </w:r>
      <w:r>
        <w:rPr>
          <w:rFonts w:ascii="Times New Roman"/>
          <w:i/>
          <w:spacing w:val="-5"/>
          <w:w w:val="105"/>
        </w:rPr>
        <w:t> </w:t>
      </w:r>
      <w:r>
        <w:rPr>
          <w:w w:val="110"/>
        </w:rPr>
        <w:t>+</w:t>
      </w:r>
      <w:r>
        <w:rPr>
          <w:spacing w:val="-1"/>
          <w:w w:val="110"/>
        </w:rPr>
        <w:t> </w:t>
      </w:r>
      <w:r>
        <w:rPr>
          <w:rFonts w:ascii="Times New Roman"/>
          <w:i/>
          <w:w w:val="105"/>
        </w:rPr>
        <w:t>u</w:t>
      </w:r>
      <w:r>
        <w:rPr>
          <w:rFonts w:ascii="Times New Roman"/>
          <w:i/>
          <w:spacing w:val="-5"/>
          <w:w w:val="105"/>
        </w:rPr>
        <w:t> </w:t>
      </w:r>
      <w:r>
        <w:rPr>
          <w:w w:val="110"/>
        </w:rPr>
        <w:t>+</w:t>
      </w:r>
      <w:r>
        <w:rPr>
          <w:spacing w:val="40"/>
          <w:w w:val="110"/>
        </w:rPr>
        <w:t>  </w:t>
      </w:r>
      <w:r>
        <w:rPr>
          <w:w w:val="110"/>
        </w:rPr>
        <w:t>+</w:t>
      </w:r>
      <w:r>
        <w:rPr>
          <w:spacing w:val="-1"/>
          <w:w w:val="110"/>
        </w:rPr>
        <w:t> </w:t>
      </w:r>
      <w:r>
        <w:rPr>
          <w:rFonts w:ascii="Times New Roman"/>
          <w:i/>
          <w:w w:val="105"/>
        </w:rPr>
        <w:t>u </w:t>
      </w:r>
      <w:r>
        <w:rPr>
          <w:w w:val="110"/>
        </w:rPr>
        <w:t>=</w:t>
      </w:r>
      <w:r>
        <w:rPr>
          <w:w w:val="110"/>
        </w:rPr>
        <w:t> </w:t>
      </w:r>
      <w:r>
        <w:rPr>
          <w:rFonts w:ascii="Times New Roman"/>
          <w:i/>
          <w:w w:val="110"/>
        </w:rPr>
        <w:t>z</w:t>
      </w:r>
      <w:r>
        <w:rPr>
          <w:w w:val="110"/>
        </w:rPr>
        <w:t>.</w:t>
      </w:r>
      <w:r>
        <w:rPr>
          <w:w w:val="110"/>
        </w:rPr>
        <w:t> </w:t>
      </w:r>
      <w:r>
        <w:rPr>
          <w:w w:val="105"/>
        </w:rPr>
        <w:t>(</w:t>
      </w:r>
      <w:r>
        <w:rPr>
          <w:i/>
          <w:w w:val="105"/>
        </w:rPr>
        <w:t>Hint</w:t>
      </w:r>
      <w:r>
        <w:rPr>
          <w:w w:val="105"/>
        </w:rPr>
        <w:t>.</w:t>
      </w:r>
      <w:r>
        <w:rPr>
          <w:w w:val="105"/>
        </w:rPr>
        <w:t> Since</w:t>
      </w:r>
      <w:r>
        <w:rPr>
          <w:w w:val="105"/>
        </w:rPr>
        <w:t> </w:t>
      </w:r>
      <w:r>
        <w:rPr>
          <w:rFonts w:ascii="Georgia"/>
          <w:w w:val="105"/>
        </w:rPr>
        <w:t>F</w:t>
      </w:r>
      <w:r>
        <w:rPr>
          <w:rFonts w:ascii="Georgia"/>
          <w:w w:val="105"/>
        </w:rPr>
        <w:t> </w:t>
      </w:r>
      <w:r>
        <w:rPr>
          <w:w w:val="105"/>
        </w:rPr>
        <w:t>is</w:t>
      </w:r>
      <w:r>
        <w:rPr>
          <w:w w:val="105"/>
        </w:rPr>
        <w:t> finite,</w:t>
      </w:r>
      <w:r>
        <w:rPr>
          <w:w w:val="105"/>
        </w:rPr>
        <w:t> the numbers</w:t>
      </w:r>
      <w:r>
        <w:rPr>
          <w:spacing w:val="24"/>
          <w:w w:val="105"/>
        </w:rPr>
        <w:t> </w:t>
      </w:r>
      <w:r>
        <w:rPr>
          <w:w w:val="105"/>
        </w:rPr>
        <w:t>1,</w:t>
      </w:r>
      <w:r>
        <w:rPr>
          <w:spacing w:val="24"/>
          <w:w w:val="105"/>
        </w:rPr>
        <w:t> </w:t>
      </w:r>
      <w:r>
        <w:rPr>
          <w:w w:val="105"/>
        </w:rPr>
        <w:t>1 </w:t>
      </w:r>
      <w:r>
        <w:rPr>
          <w:w w:val="110"/>
        </w:rPr>
        <w:t>+</w:t>
      </w:r>
      <w:r>
        <w:rPr>
          <w:spacing w:val="-2"/>
          <w:w w:val="110"/>
        </w:rPr>
        <w:t> </w:t>
      </w:r>
      <w:r>
        <w:rPr>
          <w:w w:val="105"/>
        </w:rPr>
        <w:t>1,</w:t>
      </w:r>
      <w:r>
        <w:rPr>
          <w:spacing w:val="24"/>
          <w:w w:val="105"/>
        </w:rPr>
        <w:t> </w:t>
      </w:r>
      <w:r>
        <w:rPr>
          <w:w w:val="105"/>
        </w:rPr>
        <w:t>1 </w:t>
      </w:r>
      <w:r>
        <w:rPr>
          <w:w w:val="110"/>
        </w:rPr>
        <w:t>+</w:t>
      </w:r>
      <w:r>
        <w:rPr>
          <w:spacing w:val="-2"/>
          <w:w w:val="110"/>
        </w:rPr>
        <w:t> </w:t>
      </w:r>
      <w:r>
        <w:rPr>
          <w:w w:val="105"/>
        </w:rPr>
        <w:t>1 </w:t>
      </w:r>
      <w:r>
        <w:rPr>
          <w:w w:val="110"/>
        </w:rPr>
        <w:t>+</w:t>
      </w:r>
      <w:r>
        <w:rPr>
          <w:spacing w:val="-2"/>
          <w:w w:val="110"/>
        </w:rPr>
        <w:t> </w:t>
      </w:r>
      <w:r>
        <w:rPr>
          <w:w w:val="105"/>
        </w:rPr>
        <w:t>1,.</w:t>
      </w:r>
      <w:r>
        <w:rPr>
          <w:spacing w:val="-11"/>
          <w:w w:val="105"/>
        </w:rPr>
        <w:t> </w:t>
      </w:r>
      <w:r>
        <w:rPr>
          <w:w w:val="110"/>
        </w:rPr>
        <w:t>.</w:t>
      </w:r>
      <w:r>
        <w:rPr>
          <w:spacing w:val="-13"/>
          <w:w w:val="110"/>
        </w:rPr>
        <w:t> </w:t>
      </w:r>
      <w:r>
        <w:rPr>
          <w:w w:val="110"/>
        </w:rPr>
        <w:t>.</w:t>
      </w:r>
      <w:r>
        <w:rPr>
          <w:spacing w:val="-13"/>
          <w:w w:val="110"/>
        </w:rPr>
        <w:t> </w:t>
      </w:r>
      <w:r>
        <w:rPr>
          <w:w w:val="105"/>
        </w:rPr>
        <w:t>cannot</w:t>
      </w:r>
      <w:r>
        <w:rPr>
          <w:spacing w:val="24"/>
          <w:w w:val="105"/>
        </w:rPr>
        <w:t> </w:t>
      </w:r>
      <w:r>
        <w:rPr>
          <w:w w:val="105"/>
        </w:rPr>
        <w:t>all</w:t>
      </w:r>
      <w:r>
        <w:rPr>
          <w:spacing w:val="24"/>
          <w:w w:val="105"/>
        </w:rPr>
        <w:t> </w:t>
      </w:r>
      <w:r>
        <w:rPr>
          <w:w w:val="105"/>
        </w:rPr>
        <w:t>be</w:t>
      </w:r>
      <w:r>
        <w:rPr>
          <w:spacing w:val="24"/>
          <w:w w:val="105"/>
        </w:rPr>
        <w:t> </w:t>
      </w:r>
      <w:r>
        <w:rPr>
          <w:w w:val="105"/>
        </w:rPr>
        <w:t>different.)</w:t>
      </w:r>
    </w:p>
    <w:p>
      <w:pPr>
        <w:pStyle w:val="ListParagraph"/>
        <w:numPr>
          <w:ilvl w:val="0"/>
          <w:numId w:val="64"/>
        </w:numPr>
        <w:tabs>
          <w:tab w:pos="2464" w:val="left" w:leader="none"/>
        </w:tabs>
        <w:spacing w:line="244" w:lineRule="auto" w:before="20" w:after="0"/>
        <w:ind w:left="2463" w:right="907" w:hanging="366"/>
        <w:jc w:val="both"/>
        <w:rPr>
          <w:sz w:val="20"/>
        </w:rPr>
      </w:pPr>
      <w:r>
        <w:rPr>
          <w:sz w:val="20"/>
        </w:rPr>
        <w:t>Let </w:t>
      </w:r>
      <w:r>
        <w:rPr>
          <w:rFonts w:ascii="Times New Roman"/>
          <w:i/>
          <w:sz w:val="20"/>
        </w:rPr>
        <w:t>m </w:t>
      </w:r>
      <w:r>
        <w:rPr>
          <w:sz w:val="20"/>
        </w:rPr>
        <w:t>be the smallest positive integer with the property described in (a). Prove that </w:t>
      </w:r>
      <w:r>
        <w:rPr>
          <w:rFonts w:ascii="Times New Roman"/>
          <w:i/>
          <w:sz w:val="20"/>
        </w:rPr>
        <w:t>m </w:t>
      </w:r>
      <w:r>
        <w:rPr>
          <w:sz w:val="20"/>
        </w:rPr>
        <w:t>is prime. (</w:t>
      </w:r>
      <w:r>
        <w:rPr>
          <w:i/>
          <w:sz w:val="20"/>
        </w:rPr>
        <w:t>Hint</w:t>
      </w:r>
      <w:r>
        <w:rPr>
          <w:sz w:val="20"/>
        </w:rPr>
        <w:t>. If </w:t>
      </w:r>
      <w:r>
        <w:rPr>
          <w:rFonts w:ascii="Times New Roman"/>
          <w:i/>
          <w:sz w:val="20"/>
        </w:rPr>
        <w:t>m </w:t>
      </w:r>
      <w:r>
        <w:rPr>
          <w:sz w:val="20"/>
        </w:rPr>
        <w:t>factors, show that there are nonzero elements</w:t>
      </w:r>
      <w:r>
        <w:rPr>
          <w:spacing w:val="15"/>
          <w:sz w:val="20"/>
        </w:rPr>
        <w:t> </w:t>
      </w:r>
      <w:r>
        <w:rPr>
          <w:sz w:val="20"/>
        </w:rPr>
        <w:t>in</w:t>
      </w:r>
      <w:r>
        <w:rPr>
          <w:spacing w:val="15"/>
          <w:sz w:val="20"/>
        </w:rPr>
        <w:t> </w:t>
      </w:r>
      <w:r>
        <w:rPr>
          <w:rFonts w:ascii="Georgia"/>
          <w:sz w:val="20"/>
        </w:rPr>
        <w:t>F </w:t>
      </w:r>
      <w:r>
        <w:rPr>
          <w:sz w:val="20"/>
        </w:rPr>
        <w:t>whose</w:t>
      </w:r>
      <w:r>
        <w:rPr>
          <w:spacing w:val="15"/>
          <w:sz w:val="20"/>
        </w:rPr>
        <w:t> </w:t>
      </w:r>
      <w:r>
        <w:rPr>
          <w:sz w:val="20"/>
        </w:rPr>
        <w:t>product</w:t>
      </w:r>
      <w:r>
        <w:rPr>
          <w:spacing w:val="15"/>
          <w:sz w:val="20"/>
        </w:rPr>
        <w:t> </w:t>
      </w:r>
      <w:r>
        <w:rPr>
          <w:sz w:val="20"/>
        </w:rPr>
        <w:t>is</w:t>
      </w:r>
      <w:r>
        <w:rPr>
          <w:spacing w:val="15"/>
          <w:sz w:val="20"/>
        </w:rPr>
        <w:t> </w:t>
      </w:r>
      <w:r>
        <w:rPr>
          <w:sz w:val="20"/>
        </w:rPr>
        <w:t>zero,</w:t>
      </w:r>
      <w:r>
        <w:rPr>
          <w:spacing w:val="15"/>
          <w:sz w:val="20"/>
        </w:rPr>
        <w:t> </w:t>
      </w:r>
      <w:r>
        <w:rPr>
          <w:sz w:val="20"/>
        </w:rPr>
        <w:t>so</w:t>
      </w:r>
      <w:r>
        <w:rPr>
          <w:spacing w:val="15"/>
          <w:sz w:val="20"/>
        </w:rPr>
        <w:t> </w:t>
      </w:r>
      <w:r>
        <w:rPr>
          <w:rFonts w:ascii="Georgia"/>
          <w:sz w:val="20"/>
        </w:rPr>
        <w:t>F </w:t>
      </w:r>
      <w:r>
        <w:rPr>
          <w:sz w:val="20"/>
        </w:rPr>
        <w:t>cannot</w:t>
      </w:r>
      <w:r>
        <w:rPr>
          <w:spacing w:val="15"/>
          <w:sz w:val="20"/>
        </w:rPr>
        <w:t> </w:t>
      </w:r>
      <w:r>
        <w:rPr>
          <w:sz w:val="20"/>
        </w:rPr>
        <w:t>be</w:t>
      </w:r>
      <w:r>
        <w:rPr>
          <w:spacing w:val="15"/>
          <w:sz w:val="20"/>
        </w:rPr>
        <w:t> </w:t>
      </w:r>
      <w:r>
        <w:rPr>
          <w:sz w:val="20"/>
        </w:rPr>
        <w:t>a</w:t>
      </w:r>
      <w:r>
        <w:rPr>
          <w:spacing w:val="15"/>
          <w:sz w:val="20"/>
        </w:rPr>
        <w:t> </w:t>
      </w:r>
      <w:r>
        <w:rPr>
          <w:sz w:val="20"/>
        </w:rPr>
        <w:t>field.)</w:t>
      </w:r>
      <w:r>
        <w:rPr>
          <w:spacing w:val="15"/>
          <w:sz w:val="20"/>
        </w:rPr>
        <w:t> </w:t>
      </w:r>
      <w:r>
        <w:rPr>
          <w:sz w:val="20"/>
        </w:rPr>
        <w:t>This</w:t>
      </w:r>
      <w:r>
        <w:rPr>
          <w:spacing w:val="15"/>
          <w:sz w:val="20"/>
        </w:rPr>
        <w:t> </w:t>
      </w:r>
      <w:r>
        <w:rPr>
          <w:sz w:val="20"/>
        </w:rPr>
        <w:t>prime is called the </w:t>
      </w:r>
      <w:r>
        <w:rPr>
          <w:i/>
          <w:sz w:val="20"/>
        </w:rPr>
        <w:t>characteristic</w:t>
      </w:r>
      <w:r>
        <w:rPr>
          <w:i/>
          <w:spacing w:val="40"/>
          <w:sz w:val="20"/>
        </w:rPr>
        <w:t> </w:t>
      </w:r>
      <w:r>
        <w:rPr>
          <w:i/>
          <w:sz w:val="20"/>
        </w:rPr>
        <w:t>of</w:t>
      </w:r>
      <w:r>
        <w:rPr>
          <w:i/>
          <w:spacing w:val="40"/>
          <w:sz w:val="20"/>
        </w:rPr>
        <w:t> </w:t>
      </w:r>
      <w:r>
        <w:rPr>
          <w:i/>
          <w:sz w:val="20"/>
        </w:rPr>
        <w:t>the</w:t>
      </w:r>
      <w:r>
        <w:rPr>
          <w:i/>
          <w:spacing w:val="40"/>
          <w:sz w:val="20"/>
        </w:rPr>
        <w:t> </w:t>
      </w:r>
      <w:r>
        <w:rPr>
          <w:i/>
          <w:sz w:val="20"/>
        </w:rPr>
        <w:t>field</w:t>
      </w:r>
      <w:r>
        <w:rPr>
          <w:i/>
          <w:spacing w:val="40"/>
          <w:sz w:val="20"/>
        </w:rPr>
        <w:t> </w:t>
      </w:r>
      <w:r>
        <w:rPr>
          <w:rFonts w:ascii="Georgia"/>
          <w:sz w:val="20"/>
        </w:rPr>
        <w:t>F</w:t>
      </w:r>
      <w:r>
        <w:rPr>
          <w:sz w:val="20"/>
        </w:rPr>
        <w:t>.</w:t>
      </w:r>
    </w:p>
    <w:p>
      <w:pPr>
        <w:pStyle w:val="ListParagraph"/>
        <w:numPr>
          <w:ilvl w:val="0"/>
          <w:numId w:val="64"/>
        </w:numPr>
        <w:tabs>
          <w:tab w:pos="2464" w:val="left" w:leader="none"/>
        </w:tabs>
        <w:spacing w:line="244" w:lineRule="auto" w:before="20" w:after="0"/>
        <w:ind w:left="2463" w:right="908" w:hanging="344"/>
        <w:jc w:val="both"/>
        <w:rPr>
          <w:sz w:val="20"/>
        </w:rPr>
      </w:pPr>
      <w:r>
        <w:rPr>
          <w:sz w:val="20"/>
        </w:rPr>
        <w:t>Let </w:t>
      </w:r>
      <w:r>
        <w:rPr>
          <w:rFonts w:ascii="Times New Roman"/>
          <w:i/>
          <w:sz w:val="20"/>
        </w:rPr>
        <w:t>p</w:t>
      </w:r>
      <w:r>
        <w:rPr>
          <w:rFonts w:ascii="Times New Roman"/>
          <w:i/>
          <w:spacing w:val="-3"/>
          <w:sz w:val="20"/>
        </w:rPr>
        <w:t> </w:t>
      </w:r>
      <w:r>
        <w:rPr>
          <w:sz w:val="20"/>
        </w:rPr>
        <w:t>be the characteristic of </w:t>
      </w:r>
      <w:r>
        <w:rPr>
          <w:rFonts w:ascii="Georgia"/>
          <w:sz w:val="20"/>
        </w:rPr>
        <w:t>F</w:t>
      </w:r>
      <w:r>
        <w:rPr>
          <w:sz w:val="20"/>
        </w:rPr>
        <w:t>. Prove that </w:t>
      </w:r>
      <w:r>
        <w:rPr>
          <w:rFonts w:ascii="Georgia"/>
          <w:sz w:val="20"/>
        </w:rPr>
        <w:t>F</w:t>
      </w:r>
      <w:r>
        <w:rPr>
          <w:rFonts w:ascii="Georgia"/>
          <w:spacing w:val="-2"/>
          <w:sz w:val="20"/>
        </w:rPr>
        <w:t> </w:t>
      </w:r>
      <w:r>
        <w:rPr>
          <w:sz w:val="20"/>
        </w:rPr>
        <w:t>is a finite-dimensional vector space over the field </w:t>
      </w:r>
      <w:r>
        <w:rPr>
          <w:rFonts w:ascii="Georgia"/>
          <w:sz w:val="20"/>
        </w:rPr>
        <w:t>F</w:t>
      </w:r>
      <w:r>
        <w:rPr>
          <w:rFonts w:ascii="Georgia"/>
          <w:i/>
          <w:sz w:val="20"/>
          <w:vertAlign w:val="subscript"/>
        </w:rPr>
        <w:t>p</w:t>
      </w:r>
      <w:r>
        <w:rPr>
          <w:rFonts w:ascii="Georgia"/>
          <w:i/>
          <w:spacing w:val="40"/>
          <w:sz w:val="20"/>
          <w:vertAlign w:val="baseline"/>
        </w:rPr>
        <w:t> </w:t>
      </w:r>
      <w:r>
        <w:rPr>
          <w:sz w:val="20"/>
          <w:vertAlign w:val="baseline"/>
        </w:rPr>
        <w:t>of </w:t>
      </w:r>
      <w:r>
        <w:rPr>
          <w:rFonts w:ascii="Times New Roman"/>
          <w:i/>
          <w:sz w:val="20"/>
          <w:vertAlign w:val="baseline"/>
        </w:rPr>
        <w:t>p </w:t>
      </w:r>
      <w:r>
        <w:rPr>
          <w:sz w:val="20"/>
          <w:vertAlign w:val="baseline"/>
        </w:rPr>
        <w:t>elements.</w:t>
      </w:r>
    </w:p>
    <w:p>
      <w:pPr>
        <w:pStyle w:val="ListParagraph"/>
        <w:numPr>
          <w:ilvl w:val="0"/>
          <w:numId w:val="64"/>
        </w:numPr>
        <w:tabs>
          <w:tab w:pos="2464" w:val="left" w:leader="none"/>
        </w:tabs>
        <w:spacing w:line="359" w:lineRule="exact" w:before="0" w:after="0"/>
        <w:ind w:left="2463" w:right="0" w:hanging="366"/>
        <w:jc w:val="left"/>
        <w:rPr>
          <w:sz w:val="20"/>
        </w:rPr>
      </w:pPr>
      <w:r>
        <w:rPr>
          <w:sz w:val="20"/>
        </w:rPr>
        <w:t>Use</w:t>
      </w:r>
      <w:r>
        <w:rPr>
          <w:spacing w:val="14"/>
          <w:sz w:val="20"/>
        </w:rPr>
        <w:t> </w:t>
      </w:r>
      <w:r>
        <w:rPr>
          <w:sz w:val="20"/>
        </w:rPr>
        <w:t>(c)</w:t>
      </w:r>
      <w:r>
        <w:rPr>
          <w:spacing w:val="15"/>
          <w:sz w:val="20"/>
        </w:rPr>
        <w:t> </w:t>
      </w:r>
      <w:r>
        <w:rPr>
          <w:sz w:val="20"/>
        </w:rPr>
        <w:t>to</w:t>
      </w:r>
      <w:r>
        <w:rPr>
          <w:spacing w:val="16"/>
          <w:sz w:val="20"/>
        </w:rPr>
        <w:t> </w:t>
      </w:r>
      <w:r>
        <w:rPr>
          <w:sz w:val="20"/>
        </w:rPr>
        <w:t>deduce</w:t>
      </w:r>
      <w:r>
        <w:rPr>
          <w:spacing w:val="15"/>
          <w:sz w:val="20"/>
        </w:rPr>
        <w:t> </w:t>
      </w:r>
      <w:r>
        <w:rPr>
          <w:sz w:val="20"/>
        </w:rPr>
        <w:t>that</w:t>
      </w:r>
      <w:r>
        <w:rPr>
          <w:spacing w:val="16"/>
          <w:sz w:val="20"/>
        </w:rPr>
        <w:t> </w:t>
      </w:r>
      <w:r>
        <w:rPr>
          <w:rFonts w:ascii="Georgia" w:hAnsi="Georgia"/>
          <w:sz w:val="20"/>
        </w:rPr>
        <w:t>F</w:t>
      </w:r>
      <w:r>
        <w:rPr>
          <w:rFonts w:ascii="Georgia" w:hAnsi="Georgia"/>
          <w:spacing w:val="11"/>
          <w:sz w:val="20"/>
        </w:rPr>
        <w:t> </w:t>
      </w:r>
      <w:r>
        <w:rPr>
          <w:sz w:val="20"/>
        </w:rPr>
        <w:t>has</w:t>
      </w:r>
      <w:r>
        <w:rPr>
          <w:spacing w:val="16"/>
          <w:sz w:val="20"/>
        </w:rPr>
        <w:t> </w:t>
      </w:r>
      <w:r>
        <w:rPr>
          <w:rFonts w:ascii="Times New Roman" w:hAnsi="Times New Roman"/>
          <w:i/>
          <w:sz w:val="20"/>
        </w:rPr>
        <w:t>p</w:t>
      </w:r>
      <w:r>
        <w:rPr>
          <w:rFonts w:ascii="Georgia" w:hAnsi="Georgia"/>
          <w:i/>
          <w:sz w:val="20"/>
          <w:vertAlign w:val="superscript"/>
        </w:rPr>
        <w:t>d</w:t>
      </w:r>
      <w:r>
        <w:rPr>
          <w:rFonts w:ascii="Georgia" w:hAnsi="Georgia"/>
          <w:i/>
          <w:spacing w:val="19"/>
          <w:sz w:val="20"/>
          <w:vertAlign w:val="baseline"/>
        </w:rPr>
        <w:t> </w:t>
      </w:r>
      <w:r>
        <w:rPr>
          <w:sz w:val="20"/>
          <w:vertAlign w:val="baseline"/>
        </w:rPr>
        <w:t>elements</w:t>
      </w:r>
      <w:r>
        <w:rPr>
          <w:spacing w:val="16"/>
          <w:sz w:val="20"/>
          <w:vertAlign w:val="baseline"/>
        </w:rPr>
        <w:t> </w:t>
      </w:r>
      <w:r>
        <w:rPr>
          <w:sz w:val="20"/>
          <w:vertAlign w:val="baseline"/>
        </w:rPr>
        <w:t>for</w:t>
      </w:r>
      <w:r>
        <w:rPr>
          <w:spacing w:val="16"/>
          <w:sz w:val="20"/>
          <w:vertAlign w:val="baseline"/>
        </w:rPr>
        <w:t> </w:t>
      </w:r>
      <w:r>
        <w:rPr>
          <w:sz w:val="20"/>
          <w:vertAlign w:val="baseline"/>
        </w:rPr>
        <w:t>some</w:t>
      </w:r>
      <w:r>
        <w:rPr>
          <w:spacing w:val="15"/>
          <w:sz w:val="20"/>
          <w:vertAlign w:val="baseline"/>
        </w:rPr>
        <w:t> </w:t>
      </w:r>
      <w:r>
        <w:rPr>
          <w:rFonts w:ascii="Times New Roman" w:hAnsi="Times New Roman"/>
          <w:i/>
          <w:sz w:val="20"/>
          <w:vertAlign w:val="baseline"/>
        </w:rPr>
        <w:t>d </w:t>
      </w:r>
      <w:r>
        <w:rPr>
          <w:rFonts w:ascii="Meiryo" w:hAnsi="Meiryo"/>
          <w:i/>
          <w:sz w:val="20"/>
          <w:vertAlign w:val="baseline"/>
        </w:rPr>
        <w:t>≥</w:t>
      </w:r>
      <w:r>
        <w:rPr>
          <w:rFonts w:ascii="Meiryo" w:hAnsi="Meiryo"/>
          <w:i/>
          <w:spacing w:val="-17"/>
          <w:sz w:val="20"/>
          <w:vertAlign w:val="baseline"/>
        </w:rPr>
        <w:t> </w:t>
      </w:r>
      <w:r>
        <w:rPr>
          <w:spacing w:val="-5"/>
          <w:sz w:val="20"/>
          <w:vertAlign w:val="baseline"/>
        </w:rPr>
        <w:t>1.</w:t>
      </w:r>
    </w:p>
    <w:p>
      <w:pPr>
        <w:spacing w:before="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2.40</w:t>
      </w:r>
      <w:r>
        <w:rPr>
          <w:spacing w:val="-4"/>
          <w:sz w:val="20"/>
        </w:rPr>
        <w:t>.</w:t>
      </w:r>
    </w:p>
    <w:p>
      <w:pPr>
        <w:pStyle w:val="ListParagraph"/>
        <w:numPr>
          <w:ilvl w:val="1"/>
          <w:numId w:val="64"/>
        </w:numPr>
        <w:tabs>
          <w:tab w:pos="2696" w:val="left" w:leader="none"/>
          <w:tab w:pos="3989" w:val="left" w:leader="none"/>
          <w:tab w:pos="4719" w:val="left" w:leader="none"/>
          <w:tab w:pos="5793" w:val="left" w:leader="none"/>
        </w:tabs>
        <w:spacing w:line="448" w:lineRule="auto" w:before="4" w:after="0"/>
        <w:ind w:left="3601" w:right="2386" w:hanging="1228"/>
        <w:jc w:val="left"/>
        <w:rPr>
          <w:rFonts w:ascii="Times New Roman"/>
          <w:i/>
          <w:sz w:val="20"/>
        </w:rPr>
      </w:pPr>
      <w:r>
        <w:rPr>
          <w:w w:val="105"/>
          <w:sz w:val="20"/>
        </w:rPr>
        <w:t>The</w:t>
      </w:r>
      <w:r>
        <w:rPr>
          <w:spacing w:val="-1"/>
          <w:w w:val="105"/>
          <w:sz w:val="20"/>
        </w:rPr>
        <w:t> </w:t>
      </w:r>
      <w:r>
        <w:rPr>
          <w:w w:val="105"/>
          <w:sz w:val="20"/>
        </w:rPr>
        <w:t>fact</w:t>
      </w:r>
      <w:r>
        <w:rPr>
          <w:spacing w:val="-1"/>
          <w:w w:val="105"/>
          <w:sz w:val="20"/>
        </w:rPr>
        <w:t> </w:t>
      </w:r>
      <w:r>
        <w:rPr>
          <w:w w:val="105"/>
          <w:sz w:val="20"/>
        </w:rPr>
        <w:t>that</w:t>
      </w:r>
      <w:r>
        <w:rPr>
          <w:spacing w:val="-1"/>
          <w:w w:val="105"/>
          <w:sz w:val="20"/>
        </w:rPr>
        <w:t> </w:t>
      </w:r>
      <w:r>
        <w:rPr>
          <w:rFonts w:ascii="Georgia"/>
          <w:w w:val="105"/>
          <w:sz w:val="20"/>
        </w:rPr>
        <w:t>F</w:t>
      </w:r>
      <w:r>
        <w:rPr>
          <w:rFonts w:ascii="Georgia"/>
          <w:spacing w:val="-5"/>
          <w:w w:val="105"/>
          <w:sz w:val="20"/>
        </w:rPr>
        <w:t> </w:t>
      </w:r>
      <w:r>
        <w:rPr>
          <w:w w:val="105"/>
          <w:sz w:val="20"/>
        </w:rPr>
        <w:t>is</w:t>
      </w:r>
      <w:r>
        <w:rPr>
          <w:spacing w:val="-1"/>
          <w:w w:val="105"/>
          <w:sz w:val="20"/>
        </w:rPr>
        <w:t> </w:t>
      </w:r>
      <w:r>
        <w:rPr>
          <w:w w:val="105"/>
          <w:sz w:val="20"/>
        </w:rPr>
        <w:t>finite</w:t>
      </w:r>
      <w:r>
        <w:rPr>
          <w:spacing w:val="-1"/>
          <w:w w:val="105"/>
          <w:sz w:val="20"/>
        </w:rPr>
        <w:t> </w:t>
      </w:r>
      <w:r>
        <w:rPr>
          <w:w w:val="105"/>
          <w:sz w:val="20"/>
        </w:rPr>
        <w:t>means</w:t>
      </w:r>
      <w:r>
        <w:rPr>
          <w:spacing w:val="-1"/>
          <w:w w:val="105"/>
          <w:sz w:val="20"/>
        </w:rPr>
        <w:t> </w:t>
      </w:r>
      <w:r>
        <w:rPr>
          <w:w w:val="105"/>
          <w:sz w:val="20"/>
        </w:rPr>
        <w:t>that</w:t>
      </w:r>
      <w:r>
        <w:rPr>
          <w:spacing w:val="-1"/>
          <w:w w:val="105"/>
          <w:sz w:val="20"/>
        </w:rPr>
        <w:t> </w:t>
      </w:r>
      <w:r>
        <w:rPr>
          <w:w w:val="105"/>
          <w:sz w:val="20"/>
        </w:rPr>
        <w:t>when</w:t>
      </w:r>
      <w:r>
        <w:rPr>
          <w:spacing w:val="-1"/>
          <w:w w:val="105"/>
          <w:sz w:val="20"/>
        </w:rPr>
        <w:t> </w:t>
      </w:r>
      <w:r>
        <w:rPr>
          <w:w w:val="105"/>
          <w:sz w:val="20"/>
        </w:rPr>
        <w:t>we</w:t>
      </w:r>
      <w:r>
        <w:rPr>
          <w:spacing w:val="-1"/>
          <w:w w:val="105"/>
          <w:sz w:val="20"/>
        </w:rPr>
        <w:t> </w:t>
      </w:r>
      <w:r>
        <w:rPr>
          <w:w w:val="105"/>
          <w:sz w:val="20"/>
        </w:rPr>
        <w:t>look</w:t>
      </w:r>
      <w:r>
        <w:rPr>
          <w:spacing w:val="-1"/>
          <w:w w:val="105"/>
          <w:sz w:val="20"/>
        </w:rPr>
        <w:t> </w:t>
      </w:r>
      <w:r>
        <w:rPr>
          <w:w w:val="105"/>
          <w:sz w:val="20"/>
        </w:rPr>
        <w:t>at </w:t>
      </w:r>
      <w:r>
        <w:rPr>
          <w:spacing w:val="-6"/>
          <w:w w:val="105"/>
          <w:sz w:val="20"/>
        </w:rPr>
        <w:t>1</w:t>
      </w:r>
      <w:r>
        <w:rPr>
          <w:rFonts w:ascii="Times New Roman"/>
          <w:i/>
          <w:spacing w:val="-6"/>
          <w:w w:val="105"/>
          <w:sz w:val="20"/>
        </w:rPr>
        <w:t>,</w:t>
      </w:r>
      <w:r>
        <w:rPr>
          <w:rFonts w:ascii="Times New Roman"/>
          <w:i/>
          <w:sz w:val="20"/>
        </w:rPr>
        <w:tab/>
      </w:r>
      <w:r>
        <w:rPr>
          <w:w w:val="105"/>
          <w:sz w:val="20"/>
        </w:rPr>
        <w:t>1 </w:t>
      </w:r>
      <w:r>
        <w:rPr>
          <w:w w:val="110"/>
          <w:sz w:val="20"/>
        </w:rPr>
        <w:t>+ </w:t>
      </w:r>
      <w:r>
        <w:rPr>
          <w:w w:val="105"/>
          <w:sz w:val="20"/>
        </w:rPr>
        <w:t>1</w:t>
      </w:r>
      <w:r>
        <w:rPr>
          <w:rFonts w:ascii="Times New Roman"/>
          <w:i/>
          <w:w w:val="105"/>
          <w:sz w:val="20"/>
        </w:rPr>
        <w:t>,</w:t>
      </w:r>
      <w:r>
        <w:rPr>
          <w:rFonts w:ascii="Times New Roman"/>
          <w:i/>
          <w:sz w:val="20"/>
        </w:rPr>
        <w:tab/>
      </w:r>
      <w:r>
        <w:rPr>
          <w:w w:val="105"/>
          <w:sz w:val="20"/>
        </w:rPr>
        <w:t>1 </w:t>
      </w:r>
      <w:r>
        <w:rPr>
          <w:w w:val="110"/>
          <w:sz w:val="20"/>
        </w:rPr>
        <w:t>+ </w:t>
      </w:r>
      <w:r>
        <w:rPr>
          <w:w w:val="105"/>
          <w:sz w:val="20"/>
        </w:rPr>
        <w:t>1 </w:t>
      </w:r>
      <w:r>
        <w:rPr>
          <w:w w:val="110"/>
          <w:sz w:val="20"/>
        </w:rPr>
        <w:t>+ </w:t>
      </w:r>
      <w:r>
        <w:rPr>
          <w:w w:val="105"/>
          <w:sz w:val="20"/>
        </w:rPr>
        <w:t>1</w:t>
      </w:r>
      <w:r>
        <w:rPr>
          <w:rFonts w:ascii="Times New Roman"/>
          <w:i/>
          <w:w w:val="105"/>
          <w:sz w:val="20"/>
        </w:rPr>
        <w:t>,</w:t>
      </w:r>
      <w:r>
        <w:rPr>
          <w:rFonts w:ascii="Times New Roman"/>
          <w:i/>
          <w:sz w:val="20"/>
        </w:rPr>
        <w:tab/>
      </w:r>
      <w:r>
        <w:rPr>
          <w:w w:val="105"/>
          <w:sz w:val="20"/>
        </w:rPr>
        <w:t>1 </w:t>
      </w:r>
      <w:r>
        <w:rPr>
          <w:w w:val="110"/>
          <w:sz w:val="20"/>
        </w:rPr>
        <w:t>+ </w:t>
      </w:r>
      <w:r>
        <w:rPr>
          <w:w w:val="105"/>
          <w:sz w:val="20"/>
        </w:rPr>
        <w:t>1 </w:t>
      </w:r>
      <w:r>
        <w:rPr>
          <w:w w:val="110"/>
          <w:sz w:val="20"/>
        </w:rPr>
        <w:t>+ </w:t>
      </w:r>
      <w:r>
        <w:rPr>
          <w:w w:val="105"/>
          <w:sz w:val="20"/>
        </w:rPr>
        <w:t>1 </w:t>
      </w:r>
      <w:r>
        <w:rPr>
          <w:w w:val="110"/>
          <w:sz w:val="20"/>
        </w:rPr>
        <w:t>+ </w:t>
      </w:r>
      <w:r>
        <w:rPr>
          <w:w w:val="105"/>
          <w:sz w:val="20"/>
        </w:rPr>
        <w:t>1</w:t>
      </w:r>
      <w:r>
        <w:rPr>
          <w:rFonts w:ascii="Times New Roman"/>
          <w:i/>
          <w:w w:val="105"/>
          <w:sz w:val="20"/>
        </w:rPr>
        <w:t>,</w:t>
      </w:r>
      <w:r>
        <w:rPr>
          <w:rFonts w:ascii="Times New Roman"/>
          <w:i/>
          <w:spacing w:val="-15"/>
          <w:w w:val="105"/>
          <w:sz w:val="20"/>
        </w:rPr>
        <w:t> </w:t>
      </w:r>
      <w:r>
        <w:rPr>
          <w:rFonts w:ascii="Times New Roman"/>
          <w:i/>
          <w:w w:val="105"/>
          <w:sz w:val="20"/>
        </w:rPr>
        <w:t>.</w:t>
      </w:r>
      <w:r>
        <w:rPr>
          <w:rFonts w:ascii="Times New Roman"/>
          <w:i/>
          <w:spacing w:val="-15"/>
          <w:w w:val="105"/>
          <w:sz w:val="20"/>
        </w:rPr>
        <w:t> </w:t>
      </w:r>
      <w:r>
        <w:rPr>
          <w:rFonts w:ascii="Times New Roman"/>
          <w:i/>
          <w:w w:val="105"/>
          <w:sz w:val="20"/>
        </w:rPr>
        <w:t>.</w:t>
      </w:r>
      <w:r>
        <w:rPr>
          <w:rFonts w:ascii="Times New Roman"/>
          <w:i/>
          <w:spacing w:val="-15"/>
          <w:w w:val="105"/>
          <w:sz w:val="20"/>
        </w:rPr>
        <w:t> </w:t>
      </w:r>
      <w:r>
        <w:rPr>
          <w:rFonts w:ascii="Times New Roman"/>
          <w:i/>
          <w:w w:val="105"/>
          <w:sz w:val="20"/>
        </w:rPr>
        <w:t>.</w:t>
      </w:r>
    </w:p>
    <w:p>
      <w:pPr>
        <w:pStyle w:val="BodyText"/>
        <w:spacing w:line="244" w:lineRule="auto"/>
        <w:ind w:left="2075" w:right="908"/>
      </w:pPr>
      <w:r>
        <w:rPr/>
        <w:t>eventually we get a repeated value. Subtracting the smaller number of terms from</w:t>
      </w:r>
      <w:r>
        <w:rPr>
          <w:spacing w:val="26"/>
        </w:rPr>
        <w:t> </w:t>
      </w:r>
      <w:r>
        <w:rPr/>
        <w:t>the</w:t>
      </w:r>
      <w:r>
        <w:rPr>
          <w:spacing w:val="26"/>
        </w:rPr>
        <w:t> </w:t>
      </w:r>
      <w:r>
        <w:rPr/>
        <w:t>larger,</w:t>
      </w:r>
      <w:r>
        <w:rPr>
          <w:spacing w:val="26"/>
        </w:rPr>
        <w:t> </w:t>
      </w:r>
      <w:r>
        <w:rPr/>
        <w:t>it</w:t>
      </w:r>
      <w:r>
        <w:rPr>
          <w:spacing w:val="26"/>
        </w:rPr>
        <w:t> </w:t>
      </w:r>
      <w:r>
        <w:rPr/>
        <w:t>follows</w:t>
      </w:r>
      <w:r>
        <w:rPr>
          <w:spacing w:val="26"/>
        </w:rPr>
        <w:t> </w:t>
      </w:r>
      <w:r>
        <w:rPr/>
        <w:t>that</w:t>
      </w:r>
      <w:r>
        <w:rPr>
          <w:spacing w:val="26"/>
        </w:rPr>
        <w:t> </w:t>
      </w:r>
      <w:r>
        <w:rPr/>
        <w:t>some</w:t>
      </w:r>
      <w:r>
        <w:rPr>
          <w:spacing w:val="26"/>
        </w:rPr>
        <w:t> </w:t>
      </w:r>
      <w:r>
        <w:rPr/>
        <w:t>sum</w:t>
      </w:r>
      <w:r>
        <w:rPr>
          <w:spacing w:val="26"/>
        </w:rPr>
        <w:t> </w:t>
      </w:r>
      <w:r>
        <w:rPr/>
        <w:t>of</w:t>
      </w:r>
      <w:r>
        <w:rPr>
          <w:spacing w:val="26"/>
        </w:rPr>
        <w:t> </w:t>
      </w:r>
      <w:r>
        <w:rPr/>
        <w:t>1’s</w:t>
      </w:r>
      <w:r>
        <w:rPr>
          <w:spacing w:val="26"/>
        </w:rPr>
        <w:t> </w:t>
      </w:r>
      <w:r>
        <w:rPr/>
        <w:t>is</w:t>
      </w:r>
      <w:r>
        <w:rPr>
          <w:spacing w:val="26"/>
        </w:rPr>
        <w:t> </w:t>
      </w:r>
      <w:r>
        <w:rPr/>
        <w:t>equal</w:t>
      </w:r>
      <w:r>
        <w:rPr>
          <w:spacing w:val="26"/>
        </w:rPr>
        <w:t> </w:t>
      </w:r>
      <w:r>
        <w:rPr/>
        <w:t>to</w:t>
      </w:r>
      <w:r>
        <w:rPr>
          <w:spacing w:val="26"/>
        </w:rPr>
        <w:t> </w:t>
      </w:r>
      <w:r>
        <w:rPr/>
        <w:t>0</w:t>
      </w:r>
      <w:r>
        <w:rPr>
          <w:spacing w:val="26"/>
        </w:rPr>
        <w:t> </w:t>
      </w:r>
      <w:r>
        <w:rPr/>
        <w:t>in</w:t>
      </w:r>
      <w:r>
        <w:rPr>
          <w:spacing w:val="26"/>
        </w:rPr>
        <w:t> </w:t>
      </w:r>
      <w:r>
        <w:rPr>
          <w:rFonts w:ascii="Georgia" w:hAnsi="Georgia"/>
        </w:rPr>
        <w:t>F</w:t>
      </w:r>
      <w:r>
        <w:rPr/>
        <w:t>.</w:t>
      </w:r>
    </w:p>
    <w:p>
      <w:pPr>
        <w:pStyle w:val="ListParagraph"/>
        <w:numPr>
          <w:ilvl w:val="1"/>
          <w:numId w:val="64"/>
        </w:numPr>
        <w:tabs>
          <w:tab w:pos="2474" w:val="left" w:leader="none"/>
        </w:tabs>
        <w:spacing w:line="240" w:lineRule="auto" w:before="0" w:after="0"/>
        <w:ind w:left="2473" w:right="0" w:hanging="366"/>
        <w:jc w:val="left"/>
        <w:rPr>
          <w:sz w:val="20"/>
        </w:rPr>
      </w:pPr>
      <w:r>
        <w:rPr>
          <w:w w:val="105"/>
          <w:sz w:val="20"/>
        </w:rPr>
        <w:t>Suppose</w:t>
      </w:r>
      <w:r>
        <w:rPr>
          <w:spacing w:val="12"/>
          <w:w w:val="105"/>
          <w:sz w:val="20"/>
        </w:rPr>
        <w:t> </w:t>
      </w:r>
      <w:r>
        <w:rPr>
          <w:w w:val="105"/>
          <w:sz w:val="20"/>
        </w:rPr>
        <w:t>that</w:t>
      </w:r>
      <w:r>
        <w:rPr>
          <w:spacing w:val="13"/>
          <w:w w:val="105"/>
          <w:sz w:val="20"/>
        </w:rPr>
        <w:t> </w:t>
      </w:r>
      <w:r>
        <w:rPr>
          <w:rFonts w:ascii="Times New Roman"/>
          <w:i/>
          <w:w w:val="105"/>
          <w:sz w:val="20"/>
        </w:rPr>
        <w:t>m</w:t>
      </w:r>
      <w:r>
        <w:rPr>
          <w:rFonts w:ascii="Times New Roman"/>
          <w:i/>
          <w:spacing w:val="7"/>
          <w:w w:val="105"/>
          <w:sz w:val="20"/>
        </w:rPr>
        <w:t> </w:t>
      </w:r>
      <w:r>
        <w:rPr>
          <w:w w:val="105"/>
          <w:sz w:val="20"/>
        </w:rPr>
        <w:t>factors</w:t>
      </w:r>
      <w:r>
        <w:rPr>
          <w:spacing w:val="12"/>
          <w:w w:val="105"/>
          <w:sz w:val="20"/>
        </w:rPr>
        <w:t> </w:t>
      </w:r>
      <w:r>
        <w:rPr>
          <w:w w:val="105"/>
          <w:sz w:val="20"/>
        </w:rPr>
        <w:t>as</w:t>
      </w:r>
      <w:r>
        <w:rPr>
          <w:spacing w:val="14"/>
          <w:w w:val="105"/>
          <w:sz w:val="20"/>
        </w:rPr>
        <w:t> </w:t>
      </w:r>
      <w:r>
        <w:rPr>
          <w:rFonts w:ascii="Times New Roman"/>
          <w:i/>
          <w:w w:val="105"/>
          <w:sz w:val="20"/>
        </w:rPr>
        <w:t>m</w:t>
      </w:r>
      <w:r>
        <w:rPr>
          <w:rFonts w:ascii="Times New Roman"/>
          <w:i/>
          <w:spacing w:val="-3"/>
          <w:w w:val="105"/>
          <w:sz w:val="20"/>
        </w:rPr>
        <w:t> </w:t>
      </w:r>
      <w:r>
        <w:rPr>
          <w:w w:val="110"/>
          <w:sz w:val="20"/>
        </w:rPr>
        <w:t>=</w:t>
      </w:r>
      <w:r>
        <w:rPr>
          <w:spacing w:val="1"/>
          <w:w w:val="110"/>
          <w:sz w:val="20"/>
        </w:rPr>
        <w:t> </w:t>
      </w:r>
      <w:r>
        <w:rPr>
          <w:rFonts w:ascii="Times New Roman"/>
          <w:i/>
          <w:w w:val="105"/>
          <w:sz w:val="20"/>
        </w:rPr>
        <w:t>qr</w:t>
      </w:r>
      <w:r>
        <w:rPr>
          <w:w w:val="105"/>
          <w:sz w:val="20"/>
        </w:rPr>
        <w:t>.</w:t>
      </w:r>
      <w:r>
        <w:rPr>
          <w:spacing w:val="13"/>
          <w:w w:val="105"/>
          <w:sz w:val="20"/>
        </w:rPr>
        <w:t> </w:t>
      </w:r>
      <w:r>
        <w:rPr>
          <w:w w:val="105"/>
          <w:sz w:val="20"/>
        </w:rPr>
        <w:t>Then</w:t>
      </w:r>
      <w:r>
        <w:rPr>
          <w:spacing w:val="13"/>
          <w:w w:val="105"/>
          <w:sz w:val="20"/>
        </w:rPr>
        <w:t> </w:t>
      </w:r>
      <w:r>
        <w:rPr>
          <w:w w:val="105"/>
          <w:sz w:val="20"/>
        </w:rPr>
        <w:t>we</w:t>
      </w:r>
      <w:r>
        <w:rPr>
          <w:spacing w:val="12"/>
          <w:w w:val="105"/>
          <w:sz w:val="20"/>
        </w:rPr>
        <w:t> </w:t>
      </w:r>
      <w:r>
        <w:rPr>
          <w:spacing w:val="-4"/>
          <w:w w:val="105"/>
          <w:sz w:val="20"/>
        </w:rPr>
        <w:t>have</w:t>
      </w:r>
    </w:p>
    <w:p>
      <w:pPr>
        <w:spacing w:line="185" w:lineRule="exact" w:before="156"/>
        <w:ind w:left="3125" w:right="0" w:firstLine="0"/>
        <w:jc w:val="left"/>
        <w:rPr>
          <w:rFonts w:ascii="Times New Roman" w:hAnsi="Times New Roman"/>
          <w:i/>
          <w:sz w:val="20"/>
        </w:rPr>
      </w:pPr>
      <w:r>
        <w:rPr>
          <w:sz w:val="20"/>
        </w:rPr>
        <w:t>1</w:t>
      </w:r>
      <w:r>
        <w:rPr>
          <w:spacing w:val="-9"/>
          <w:sz w:val="20"/>
        </w:rPr>
        <w:t> </w:t>
      </w:r>
      <w:r>
        <w:rPr>
          <w:w w:val="120"/>
          <w:sz w:val="20"/>
        </w:rPr>
        <w:t>+</w:t>
      </w:r>
      <w:r>
        <w:rPr>
          <w:spacing w:val="-10"/>
          <w:w w:val="120"/>
          <w:sz w:val="20"/>
        </w:rPr>
        <w:t> </w:t>
      </w:r>
      <w:r>
        <w:rPr>
          <w:sz w:val="20"/>
        </w:rPr>
        <w:t>1</w:t>
      </w:r>
      <w:r>
        <w:rPr>
          <w:spacing w:val="-1"/>
          <w:sz w:val="20"/>
        </w:rPr>
        <w:t> </w:t>
      </w:r>
      <w:r>
        <w:rPr>
          <w:w w:val="120"/>
          <w:sz w:val="20"/>
        </w:rPr>
        <w:t>+</w:t>
      </w:r>
      <w:r>
        <w:rPr>
          <w:spacing w:val="-9"/>
          <w:w w:val="120"/>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24"/>
          <w:sz w:val="20"/>
        </w:rPr>
        <w:t> </w:t>
      </w:r>
      <w:r>
        <w:rPr>
          <w:w w:val="120"/>
          <w:sz w:val="20"/>
        </w:rPr>
        <w:t>+</w:t>
      </w:r>
      <w:r>
        <w:rPr>
          <w:spacing w:val="-11"/>
          <w:w w:val="120"/>
          <w:sz w:val="20"/>
        </w:rPr>
        <w:t> </w:t>
      </w:r>
      <w:r>
        <w:rPr>
          <w:sz w:val="20"/>
        </w:rPr>
        <w:t>1</w:t>
      </w:r>
      <w:r>
        <w:rPr>
          <w:spacing w:val="-11"/>
          <w:sz w:val="20"/>
        </w:rPr>
        <w:t> </w:t>
      </w:r>
      <w:r>
        <w:rPr>
          <w:rFonts w:ascii="Meiryo" w:hAnsi="Meiryo"/>
          <w:i/>
          <w:sz w:val="20"/>
        </w:rPr>
        <w:t>·</w:t>
      </w:r>
      <w:r>
        <w:rPr>
          <w:rFonts w:ascii="Meiryo" w:hAnsi="Meiryo"/>
          <w:i/>
          <w:spacing w:val="-35"/>
          <w:sz w:val="20"/>
        </w:rPr>
        <w:t> </w:t>
      </w:r>
      <w:r>
        <w:rPr>
          <w:sz w:val="20"/>
        </w:rPr>
        <w:t>1</w:t>
      </w:r>
      <w:r>
        <w:rPr>
          <w:spacing w:val="-1"/>
          <w:sz w:val="20"/>
        </w:rPr>
        <w:t> </w:t>
      </w:r>
      <w:r>
        <w:rPr>
          <w:w w:val="120"/>
          <w:sz w:val="20"/>
        </w:rPr>
        <w:t>+</w:t>
      </w:r>
      <w:r>
        <w:rPr>
          <w:spacing w:val="-9"/>
          <w:w w:val="120"/>
          <w:sz w:val="20"/>
        </w:rPr>
        <w:t> </w:t>
      </w:r>
      <w:r>
        <w:rPr>
          <w:sz w:val="20"/>
        </w:rPr>
        <w:t>1</w:t>
      </w:r>
      <w:r>
        <w:rPr>
          <w:spacing w:val="-1"/>
          <w:sz w:val="20"/>
        </w:rPr>
        <w:t> </w:t>
      </w:r>
      <w:r>
        <w:rPr>
          <w:w w:val="120"/>
          <w:sz w:val="20"/>
        </w:rPr>
        <w:t>+</w:t>
      </w:r>
      <w:r>
        <w:rPr>
          <w:spacing w:val="-10"/>
          <w:w w:val="120"/>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24"/>
          <w:sz w:val="20"/>
        </w:rPr>
        <w:t> </w:t>
      </w:r>
      <w:r>
        <w:rPr>
          <w:w w:val="120"/>
          <w:sz w:val="20"/>
        </w:rPr>
        <w:t>+</w:t>
      </w:r>
      <w:r>
        <w:rPr>
          <w:spacing w:val="-10"/>
          <w:w w:val="120"/>
          <w:sz w:val="20"/>
        </w:rPr>
        <w:t> </w:t>
      </w:r>
      <w:r>
        <w:rPr>
          <w:sz w:val="20"/>
        </w:rPr>
        <w:t>1</w:t>
      </w:r>
      <w:r>
        <w:rPr>
          <w:spacing w:val="2"/>
          <w:w w:val="120"/>
          <w:sz w:val="20"/>
        </w:rPr>
        <w:t> </w:t>
      </w:r>
      <w:r>
        <w:rPr>
          <w:w w:val="120"/>
          <w:sz w:val="20"/>
        </w:rPr>
        <w:t>=</w:t>
      </w:r>
      <w:r>
        <w:rPr>
          <w:spacing w:val="1"/>
          <w:w w:val="120"/>
          <w:sz w:val="20"/>
        </w:rPr>
        <w:t> </w:t>
      </w:r>
      <w:r>
        <w:rPr>
          <w:sz w:val="20"/>
        </w:rPr>
        <w:t>1</w:t>
      </w:r>
      <w:r>
        <w:rPr>
          <w:spacing w:val="-1"/>
          <w:sz w:val="20"/>
        </w:rPr>
        <w:t> </w:t>
      </w:r>
      <w:r>
        <w:rPr>
          <w:w w:val="120"/>
          <w:sz w:val="20"/>
        </w:rPr>
        <w:t>+</w:t>
      </w:r>
      <w:r>
        <w:rPr>
          <w:spacing w:val="-10"/>
          <w:w w:val="120"/>
          <w:sz w:val="20"/>
        </w:rPr>
        <w:t> </w:t>
      </w:r>
      <w:r>
        <w:rPr>
          <w:sz w:val="20"/>
        </w:rPr>
        <w:t>1</w:t>
      </w:r>
      <w:r>
        <w:rPr>
          <w:spacing w:val="-1"/>
          <w:sz w:val="20"/>
        </w:rPr>
        <w:t> </w:t>
      </w:r>
      <w:r>
        <w:rPr>
          <w:w w:val="120"/>
          <w:sz w:val="20"/>
        </w:rPr>
        <w:t>+</w:t>
      </w:r>
      <w:r>
        <w:rPr>
          <w:spacing w:val="-9"/>
          <w:w w:val="120"/>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24"/>
          <w:sz w:val="20"/>
        </w:rPr>
        <w:t> </w:t>
      </w:r>
      <w:r>
        <w:rPr>
          <w:w w:val="120"/>
          <w:sz w:val="20"/>
        </w:rPr>
        <w:t>+</w:t>
      </w:r>
      <w:r>
        <w:rPr>
          <w:spacing w:val="-10"/>
          <w:w w:val="120"/>
          <w:sz w:val="20"/>
        </w:rPr>
        <w:t> </w:t>
      </w:r>
      <w:r>
        <w:rPr>
          <w:sz w:val="20"/>
        </w:rPr>
        <w:t>1</w:t>
      </w:r>
      <w:r>
        <w:rPr>
          <w:spacing w:val="1"/>
          <w:w w:val="120"/>
          <w:sz w:val="20"/>
        </w:rPr>
        <w:t> </w:t>
      </w:r>
      <w:r>
        <w:rPr>
          <w:w w:val="120"/>
          <w:sz w:val="20"/>
        </w:rPr>
        <w:t>=</w:t>
      </w:r>
      <w:r>
        <w:rPr>
          <w:spacing w:val="1"/>
          <w:w w:val="120"/>
          <w:sz w:val="20"/>
        </w:rPr>
        <w:t> </w:t>
      </w:r>
      <w:r>
        <w:rPr>
          <w:spacing w:val="-5"/>
          <w:sz w:val="20"/>
        </w:rPr>
        <w:t>0</w:t>
      </w:r>
      <w:r>
        <w:rPr>
          <w:rFonts w:ascii="Times New Roman" w:hAnsi="Times New Roman"/>
          <w:i/>
          <w:spacing w:val="-5"/>
          <w:sz w:val="20"/>
        </w:rPr>
        <w:t>.</w:t>
      </w:r>
    </w:p>
    <w:p>
      <w:pPr>
        <w:spacing w:after="0" w:line="185" w:lineRule="exact"/>
        <w:jc w:val="left"/>
        <w:rPr>
          <w:rFonts w:ascii="Times New Roman" w:hAnsi="Times New Roman"/>
          <w:sz w:val="20"/>
        </w:rPr>
        <w:sectPr>
          <w:pgSz w:w="11900" w:h="16840"/>
          <w:pgMar w:header="1482" w:footer="0" w:top="1740" w:bottom="280" w:left="620" w:right="1600"/>
        </w:sectPr>
      </w:pPr>
    </w:p>
    <w:p>
      <w:pPr>
        <w:tabs>
          <w:tab w:pos="414" w:val="left" w:leader="none"/>
          <w:tab w:pos="1172" w:val="left" w:leader="none"/>
        </w:tabs>
        <w:spacing w:line="194" w:lineRule="auto" w:before="0"/>
        <w:ind w:left="0" w:right="0" w:firstLine="0"/>
        <w:jc w:val="right"/>
        <w:rPr>
          <w:rFonts w:ascii="Arial" w:hAnsi="Arial"/>
          <w:sz w:val="20"/>
        </w:rPr>
      </w:pPr>
      <w:r>
        <w:rPr/>
        <w:pict>
          <v:line style="position:absolute;mso-position-horizontal-relative:page;mso-position-vertical-relative:paragraph;z-index:-30437888" from="191.773529pt,8.616149pt" to="214.359852pt,8.616149pt" stroked="true" strokeweight="1.200336pt" strokecolor="#000000">
            <v:stroke dashstyle="solid"/>
            <w10:wrap type="none"/>
          </v:line>
        </w:pict>
      </w:r>
      <w:r>
        <w:rPr/>
        <w:pict>
          <v:line style="position:absolute;mso-position-horizontal-relative:page;mso-position-vertical-relative:paragraph;z-index:-30437376" from="223.322357pt,8.616149pt" to="245.90868pt,8.616149pt" stroked="true" strokeweight="1.200336pt" strokecolor="#000000">
            <v:stroke dashstyle="solid"/>
            <w10:wrap type="none"/>
          </v:line>
        </w:pict>
      </w:r>
      <w:r>
        <w:rPr/>
        <w:pict>
          <v:line style="position:absolute;mso-position-horizontal-relative:page;mso-position-vertical-relative:paragraph;z-index:-30436864" from="260.962891pt,8.616149pt" to="283.539211pt,8.616149pt" stroked="true" strokeweight="1.200336pt" strokecolor="#000000">
            <v:stroke dashstyle="solid"/>
            <w10:wrap type="none"/>
          </v:line>
        </w:pict>
      </w:r>
      <w:r>
        <w:rPr/>
        <w:pict>
          <v:line style="position:absolute;mso-position-horizontal-relative:page;mso-position-vertical-relative:paragraph;z-index:-30436352" from="292.511719pt,8.616149pt" to="315.088039pt,8.616149pt" stroked="true" strokeweight="1.200336pt" strokecolor="#000000">
            <v:stroke dashstyle="solid"/>
            <w10:wrap type="none"/>
          </v:line>
        </w:pict>
      </w:r>
      <w:r>
        <w:rPr/>
        <w:pict>
          <v:line style="position:absolute;mso-position-horizontal-relative:page;mso-position-vertical-relative:paragraph;z-index:-30435840" from="337.33429pt,8.616149pt" to="359.920612pt,8.616149pt" stroked="true" strokeweight="1.200336pt" strokecolor="#000000">
            <v:stroke dashstyle="solid"/>
            <w10:wrap type="none"/>
          </v:line>
        </w:pict>
      </w:r>
      <w:r>
        <w:rPr/>
        <w:pict>
          <v:line style="position:absolute;mso-position-horizontal-relative:page;mso-position-vertical-relative:paragraph;z-index:-30435328" from="368.883118pt,8.616149pt" to="391.469441pt,8.616149pt" stroked="true" strokeweight="1.200336pt" strokecolor="#000000">
            <v:stroke dashstyle="solid"/>
            <w10:wrap type="none"/>
          </v:line>
        </w:pict>
      </w:r>
      <w:r>
        <w:rPr>
          <w:rFonts w:ascii="Arial" w:hAnsi="Arial"/>
          <w:spacing w:val="-10"/>
          <w:w w:val="110"/>
          <w:sz w:val="20"/>
        </w:rPr>
        <w:t>`</w:t>
      </w:r>
      <w:r>
        <w:rPr>
          <w:rFonts w:ascii="Arial" w:hAnsi="Arial"/>
          <w:sz w:val="20"/>
        </w:rPr>
        <w:tab/>
      </w:r>
      <w:r>
        <w:rPr>
          <w:rFonts w:ascii="Georgia" w:hAnsi="Georgia"/>
          <w:i/>
          <w:w w:val="110"/>
          <w:position w:val="-17"/>
          <w:sz w:val="14"/>
        </w:rPr>
        <w:t>q</w:t>
      </w:r>
      <w:r>
        <w:rPr>
          <w:rFonts w:ascii="Georgia" w:hAnsi="Georgia"/>
          <w:i/>
          <w:spacing w:val="3"/>
          <w:w w:val="110"/>
          <w:position w:val="-17"/>
          <w:sz w:val="14"/>
        </w:rPr>
        <w:t> </w:t>
      </w:r>
      <w:r>
        <w:rPr>
          <w:rFonts w:ascii="Arial" w:hAnsi="Arial"/>
          <w:spacing w:val="-2"/>
          <w:w w:val="110"/>
          <w:sz w:val="20"/>
        </w:rPr>
        <w:t>˛</w:t>
      </w:r>
      <w:r>
        <w:rPr>
          <w:rFonts w:ascii="Georgia" w:hAnsi="Georgia"/>
          <w:spacing w:val="-2"/>
          <w:w w:val="110"/>
          <w:position w:val="-17"/>
          <w:sz w:val="14"/>
        </w:rPr>
        <w:t>on</w:t>
      </w:r>
      <w:r>
        <w:rPr>
          <w:rFonts w:ascii="Arial" w:hAnsi="Arial"/>
          <w:spacing w:val="-2"/>
          <w:w w:val="110"/>
          <w:sz w:val="20"/>
        </w:rPr>
        <w:t>¸</w:t>
      </w:r>
      <w:r>
        <w:rPr>
          <w:rFonts w:ascii="Georgia" w:hAnsi="Georgia"/>
          <w:spacing w:val="-2"/>
          <w:w w:val="110"/>
          <w:position w:val="-17"/>
          <w:sz w:val="14"/>
        </w:rPr>
        <w:t>es</w:t>
      </w:r>
      <w:r>
        <w:rPr>
          <w:rFonts w:ascii="Georgia" w:hAnsi="Georgia"/>
          <w:position w:val="-17"/>
          <w:sz w:val="14"/>
        </w:rPr>
        <w:tab/>
      </w:r>
      <w:r>
        <w:rPr>
          <w:rFonts w:ascii="Arial" w:hAnsi="Arial"/>
          <w:w w:val="110"/>
          <w:sz w:val="20"/>
        </w:rPr>
        <w:t>x</w:t>
      </w:r>
      <w:r>
        <w:rPr>
          <w:rFonts w:ascii="Arial" w:hAnsi="Arial"/>
          <w:spacing w:val="38"/>
          <w:w w:val="110"/>
          <w:sz w:val="20"/>
        </w:rPr>
        <w:t> </w:t>
      </w:r>
      <w:r>
        <w:rPr>
          <w:rFonts w:ascii="Arial" w:hAnsi="Arial"/>
          <w:spacing w:val="-10"/>
          <w:w w:val="110"/>
          <w:sz w:val="20"/>
        </w:rPr>
        <w:t>`</w:t>
      </w:r>
    </w:p>
    <w:p>
      <w:pPr>
        <w:spacing w:line="364" w:lineRule="exact" w:before="0"/>
        <w:ind w:left="284" w:right="0" w:firstLine="0"/>
        <w:jc w:val="left"/>
        <w:rPr>
          <w:rFonts w:ascii="Georgia" w:hAnsi="Georgia"/>
          <w:sz w:val="14"/>
        </w:rPr>
      </w:pPr>
      <w:r>
        <w:rPr/>
        <w:br w:type="column"/>
      </w:r>
      <w:r>
        <w:rPr>
          <w:rFonts w:ascii="Georgia" w:hAnsi="Georgia"/>
          <w:i/>
          <w:w w:val="115"/>
          <w:sz w:val="14"/>
        </w:rPr>
        <w:t>r</w:t>
      </w:r>
      <w:r>
        <w:rPr>
          <w:rFonts w:ascii="Georgia" w:hAnsi="Georgia"/>
          <w:i/>
          <w:spacing w:val="12"/>
          <w:w w:val="115"/>
          <w:sz w:val="14"/>
        </w:rPr>
        <w:t> </w:t>
      </w:r>
      <w:r>
        <w:rPr>
          <w:rFonts w:ascii="Arial" w:hAnsi="Arial"/>
          <w:spacing w:val="-32"/>
          <w:w w:val="115"/>
          <w:position w:val="18"/>
          <w:sz w:val="20"/>
        </w:rPr>
        <w:t>˛</w:t>
      </w:r>
      <w:r>
        <w:rPr>
          <w:rFonts w:ascii="Georgia" w:hAnsi="Georgia"/>
          <w:spacing w:val="-32"/>
          <w:w w:val="115"/>
          <w:sz w:val="14"/>
        </w:rPr>
        <w:t>on</w:t>
      </w:r>
      <w:r>
        <w:rPr>
          <w:rFonts w:ascii="Arial" w:hAnsi="Arial"/>
          <w:spacing w:val="-32"/>
          <w:w w:val="115"/>
          <w:position w:val="18"/>
          <w:sz w:val="20"/>
        </w:rPr>
        <w:t>¸</w:t>
      </w:r>
      <w:r>
        <w:rPr>
          <w:rFonts w:ascii="Georgia" w:hAnsi="Georgia"/>
          <w:spacing w:val="-32"/>
          <w:w w:val="115"/>
          <w:sz w:val="14"/>
        </w:rPr>
        <w:t>es</w:t>
      </w:r>
    </w:p>
    <w:p>
      <w:pPr>
        <w:tabs>
          <w:tab w:pos="639" w:val="left" w:leader="none"/>
          <w:tab w:pos="1022" w:val="left" w:leader="none"/>
          <w:tab w:pos="1811" w:val="left" w:leader="none"/>
        </w:tabs>
        <w:spacing w:line="364" w:lineRule="exact" w:before="0"/>
        <w:ind w:left="284" w:right="0" w:firstLine="0"/>
        <w:jc w:val="left"/>
        <w:rPr>
          <w:rFonts w:ascii="Arial" w:hAnsi="Arial"/>
          <w:sz w:val="20"/>
        </w:rPr>
      </w:pPr>
      <w:r>
        <w:rPr/>
        <w:br w:type="column"/>
      </w:r>
      <w:r>
        <w:rPr>
          <w:rFonts w:ascii="Arial" w:hAnsi="Arial"/>
          <w:spacing w:val="-10"/>
          <w:w w:val="110"/>
          <w:position w:val="18"/>
          <w:sz w:val="20"/>
        </w:rPr>
        <w:t>x</w:t>
      </w:r>
      <w:r>
        <w:rPr>
          <w:rFonts w:ascii="Arial" w:hAnsi="Arial"/>
          <w:position w:val="18"/>
          <w:sz w:val="20"/>
        </w:rPr>
        <w:tab/>
      </w:r>
      <w:r>
        <w:rPr>
          <w:rFonts w:ascii="Arial" w:hAnsi="Arial"/>
          <w:spacing w:val="-10"/>
          <w:w w:val="110"/>
          <w:position w:val="18"/>
          <w:sz w:val="20"/>
        </w:rPr>
        <w:t>`</w:t>
      </w:r>
      <w:r>
        <w:rPr>
          <w:rFonts w:ascii="Arial" w:hAnsi="Arial"/>
          <w:position w:val="18"/>
          <w:sz w:val="20"/>
        </w:rPr>
        <w:tab/>
      </w:r>
      <w:r>
        <w:rPr>
          <w:rFonts w:ascii="Georgia" w:hAnsi="Georgia"/>
          <w:i/>
          <w:w w:val="110"/>
          <w:sz w:val="14"/>
        </w:rPr>
        <w:t>m</w:t>
      </w:r>
      <w:r>
        <w:rPr>
          <w:rFonts w:ascii="Georgia" w:hAnsi="Georgia"/>
          <w:i/>
          <w:spacing w:val="-16"/>
          <w:w w:val="110"/>
          <w:sz w:val="14"/>
        </w:rPr>
        <w:t> </w:t>
      </w:r>
      <w:r>
        <w:rPr>
          <w:rFonts w:ascii="Arial" w:hAnsi="Arial"/>
          <w:spacing w:val="-2"/>
          <w:w w:val="110"/>
          <w:position w:val="18"/>
          <w:sz w:val="20"/>
        </w:rPr>
        <w:t>˛</w:t>
      </w:r>
      <w:r>
        <w:rPr>
          <w:rFonts w:ascii="Georgia" w:hAnsi="Georgia"/>
          <w:spacing w:val="-2"/>
          <w:w w:val="110"/>
          <w:sz w:val="14"/>
        </w:rPr>
        <w:t>o</w:t>
      </w:r>
      <w:r>
        <w:rPr>
          <w:rFonts w:ascii="Arial" w:hAnsi="Arial"/>
          <w:spacing w:val="-2"/>
          <w:w w:val="110"/>
          <w:position w:val="18"/>
          <w:sz w:val="20"/>
        </w:rPr>
        <w:t>¸</w:t>
      </w:r>
      <w:r>
        <w:rPr>
          <w:rFonts w:ascii="Georgia" w:hAnsi="Georgia"/>
          <w:spacing w:val="-2"/>
          <w:w w:val="110"/>
          <w:sz w:val="14"/>
        </w:rPr>
        <w:t>nes</w:t>
      </w:r>
      <w:r>
        <w:rPr>
          <w:rFonts w:ascii="Times New Roman" w:hAnsi="Times New Roman"/>
          <w:sz w:val="14"/>
        </w:rPr>
        <w:tab/>
      </w:r>
      <w:r>
        <w:rPr>
          <w:rFonts w:ascii="Arial" w:hAnsi="Arial"/>
          <w:spacing w:val="-10"/>
          <w:w w:val="110"/>
          <w:position w:val="18"/>
          <w:sz w:val="20"/>
        </w:rPr>
        <w:t>x</w:t>
      </w:r>
    </w:p>
    <w:p>
      <w:pPr>
        <w:spacing w:after="0" w:line="364" w:lineRule="exact"/>
        <w:jc w:val="left"/>
        <w:rPr>
          <w:rFonts w:ascii="Arial" w:hAnsi="Arial"/>
          <w:sz w:val="20"/>
        </w:rPr>
        <w:sectPr>
          <w:type w:val="continuous"/>
          <w:pgSz w:w="11900" w:h="16840"/>
          <w:pgMar w:header="1482" w:footer="0" w:top="1600" w:bottom="280" w:left="620" w:right="1600"/>
          <w:cols w:num="3" w:equalWidth="0">
            <w:col w:w="4600" w:space="40"/>
            <w:col w:w="719" w:space="39"/>
            <w:col w:w="4282"/>
          </w:cols>
        </w:sectPr>
      </w:pPr>
    </w:p>
    <w:p>
      <w:pPr>
        <w:pStyle w:val="BodyText"/>
        <w:spacing w:line="244" w:lineRule="auto" w:before="183"/>
        <w:ind w:left="2075" w:right="908"/>
      </w:pPr>
      <w:r>
        <w:rPr/>
        <w:t>Since</w:t>
      </w:r>
      <w:r>
        <w:rPr>
          <w:spacing w:val="17"/>
        </w:rPr>
        <w:t> </w:t>
      </w:r>
      <w:r>
        <w:rPr>
          <w:rFonts w:ascii="Georgia"/>
        </w:rPr>
        <w:t>F</w:t>
      </w:r>
      <w:r>
        <w:rPr>
          <w:rFonts w:ascii="Georgia"/>
          <w:spacing w:val="13"/>
        </w:rPr>
        <w:t> </w:t>
      </w:r>
      <w:r>
        <w:rPr/>
        <w:t>is</w:t>
      </w:r>
      <w:r>
        <w:rPr>
          <w:spacing w:val="17"/>
        </w:rPr>
        <w:t> </w:t>
      </w:r>
      <w:r>
        <w:rPr/>
        <w:t>a</w:t>
      </w:r>
      <w:r>
        <w:rPr>
          <w:spacing w:val="17"/>
        </w:rPr>
        <w:t> </w:t>
      </w:r>
      <w:r>
        <w:rPr/>
        <w:t>field,</w:t>
      </w:r>
      <w:r>
        <w:rPr>
          <w:spacing w:val="17"/>
        </w:rPr>
        <w:t> </w:t>
      </w:r>
      <w:r>
        <w:rPr/>
        <w:t>the</w:t>
      </w:r>
      <w:r>
        <w:rPr>
          <w:spacing w:val="17"/>
        </w:rPr>
        <w:t> </w:t>
      </w:r>
      <w:r>
        <w:rPr/>
        <w:t>only</w:t>
      </w:r>
      <w:r>
        <w:rPr>
          <w:spacing w:val="17"/>
        </w:rPr>
        <w:t> </w:t>
      </w:r>
      <w:r>
        <w:rPr/>
        <w:t>way</w:t>
      </w:r>
      <w:r>
        <w:rPr>
          <w:spacing w:val="17"/>
        </w:rPr>
        <w:t> </w:t>
      </w:r>
      <w:r>
        <w:rPr/>
        <w:t>for</w:t>
      </w:r>
      <w:r>
        <w:rPr>
          <w:spacing w:val="17"/>
        </w:rPr>
        <w:t> </w:t>
      </w:r>
      <w:r>
        <w:rPr/>
        <w:t>a</w:t>
      </w:r>
      <w:r>
        <w:rPr>
          <w:spacing w:val="17"/>
        </w:rPr>
        <w:t> </w:t>
      </w:r>
      <w:r>
        <w:rPr/>
        <w:t>product</w:t>
      </w:r>
      <w:r>
        <w:rPr>
          <w:spacing w:val="17"/>
        </w:rPr>
        <w:t> </w:t>
      </w:r>
      <w:r>
        <w:rPr/>
        <w:t>to</w:t>
      </w:r>
      <w:r>
        <w:rPr>
          <w:spacing w:val="17"/>
        </w:rPr>
        <w:t> </w:t>
      </w:r>
      <w:r>
        <w:rPr/>
        <w:t>be</w:t>
      </w:r>
      <w:r>
        <w:rPr>
          <w:spacing w:val="17"/>
        </w:rPr>
        <w:t> </w:t>
      </w:r>
      <w:r>
        <w:rPr/>
        <w:t>0</w:t>
      </w:r>
      <w:r>
        <w:rPr>
          <w:spacing w:val="17"/>
        </w:rPr>
        <w:t> </w:t>
      </w:r>
      <w:r>
        <w:rPr/>
        <w:t>is</w:t>
      </w:r>
      <w:r>
        <w:rPr>
          <w:spacing w:val="17"/>
        </w:rPr>
        <w:t> </w:t>
      </w:r>
      <w:r>
        <w:rPr/>
        <w:t>for</w:t>
      </w:r>
      <w:r>
        <w:rPr>
          <w:spacing w:val="17"/>
        </w:rPr>
        <w:t> </w:t>
      </w:r>
      <w:r>
        <w:rPr/>
        <w:t>one</w:t>
      </w:r>
      <w:r>
        <w:rPr>
          <w:spacing w:val="17"/>
        </w:rPr>
        <w:t> </w:t>
      </w:r>
      <w:r>
        <w:rPr/>
        <w:t>of</w:t>
      </w:r>
      <w:r>
        <w:rPr>
          <w:spacing w:val="17"/>
        </w:rPr>
        <w:t> </w:t>
      </w:r>
      <w:r>
        <w:rPr/>
        <w:t>the</w:t>
      </w:r>
      <w:r>
        <w:rPr>
          <w:spacing w:val="17"/>
        </w:rPr>
        <w:t> </w:t>
      </w:r>
      <w:r>
        <w:rPr/>
        <w:t>factors to be 0, so we have either</w:t>
      </w:r>
    </w:p>
    <w:p>
      <w:pPr>
        <w:tabs>
          <w:tab w:pos="4913" w:val="left" w:leader="none"/>
          <w:tab w:pos="5522" w:val="left" w:leader="none"/>
          <w:tab w:pos="7548" w:val="left" w:leader="none"/>
        </w:tabs>
        <w:spacing w:line="185" w:lineRule="exact" w:before="151"/>
        <w:ind w:left="2887" w:right="0" w:firstLine="0"/>
        <w:jc w:val="left"/>
        <w:rPr>
          <w:sz w:val="20"/>
        </w:rPr>
      </w:pPr>
      <w:r>
        <w:rPr>
          <w:w w:val="105"/>
          <w:sz w:val="20"/>
        </w:rPr>
        <w:t>1</w:t>
      </w:r>
      <w:r>
        <w:rPr>
          <w:spacing w:val="-7"/>
          <w:w w:val="105"/>
          <w:sz w:val="20"/>
        </w:rPr>
        <w:t> </w:t>
      </w:r>
      <w:r>
        <w:rPr>
          <w:w w:val="120"/>
          <w:sz w:val="20"/>
        </w:rPr>
        <w:t>+</w:t>
      </w:r>
      <w:r>
        <w:rPr>
          <w:spacing w:val="-10"/>
          <w:w w:val="120"/>
          <w:sz w:val="20"/>
        </w:rPr>
        <w:t> </w:t>
      </w:r>
      <w:r>
        <w:rPr>
          <w:w w:val="105"/>
          <w:sz w:val="20"/>
        </w:rPr>
        <w:t>1</w:t>
      </w:r>
      <w:r>
        <w:rPr>
          <w:spacing w:val="-4"/>
          <w:w w:val="105"/>
          <w:sz w:val="20"/>
        </w:rPr>
        <w:t> </w:t>
      </w:r>
      <w:r>
        <w:rPr>
          <w:w w:val="120"/>
          <w:sz w:val="20"/>
        </w:rPr>
        <w:t>+</w:t>
      </w:r>
      <w:r>
        <w:rPr>
          <w:spacing w:val="-10"/>
          <w:w w:val="120"/>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24"/>
          <w:sz w:val="20"/>
        </w:rPr>
        <w:t> </w:t>
      </w:r>
      <w:r>
        <w:rPr>
          <w:w w:val="120"/>
          <w:sz w:val="20"/>
        </w:rPr>
        <w:t>+</w:t>
      </w:r>
      <w:r>
        <w:rPr>
          <w:spacing w:val="-11"/>
          <w:w w:val="120"/>
          <w:sz w:val="20"/>
        </w:rPr>
        <w:t> </w:t>
      </w:r>
      <w:r>
        <w:rPr>
          <w:w w:val="105"/>
          <w:sz w:val="20"/>
        </w:rPr>
        <w:t>1</w:t>
      </w:r>
      <w:r>
        <w:rPr>
          <w:spacing w:val="1"/>
          <w:w w:val="120"/>
          <w:sz w:val="20"/>
        </w:rPr>
        <w:t> </w:t>
      </w:r>
      <w:r>
        <w:rPr>
          <w:w w:val="120"/>
          <w:sz w:val="20"/>
        </w:rPr>
        <w:t>= </w:t>
      </w:r>
      <w:r>
        <w:rPr>
          <w:spacing w:val="-10"/>
          <w:w w:val="105"/>
          <w:sz w:val="20"/>
        </w:rPr>
        <w:t>0</w:t>
      </w:r>
      <w:r>
        <w:rPr>
          <w:sz w:val="20"/>
        </w:rPr>
        <w:tab/>
      </w:r>
      <w:r>
        <w:rPr>
          <w:spacing w:val="-5"/>
          <w:w w:val="105"/>
          <w:sz w:val="20"/>
        </w:rPr>
        <w:t>or</w:t>
      </w:r>
      <w:r>
        <w:rPr>
          <w:sz w:val="20"/>
        </w:rPr>
        <w:tab/>
      </w:r>
      <w:r>
        <w:rPr>
          <w:w w:val="105"/>
          <w:sz w:val="20"/>
        </w:rPr>
        <w:t>1</w:t>
      </w:r>
      <w:r>
        <w:rPr>
          <w:spacing w:val="-7"/>
          <w:w w:val="105"/>
          <w:sz w:val="20"/>
        </w:rPr>
        <w:t> </w:t>
      </w:r>
      <w:r>
        <w:rPr>
          <w:w w:val="120"/>
          <w:sz w:val="20"/>
        </w:rPr>
        <w:t>+</w:t>
      </w:r>
      <w:r>
        <w:rPr>
          <w:spacing w:val="-10"/>
          <w:w w:val="120"/>
          <w:sz w:val="20"/>
        </w:rPr>
        <w:t> </w:t>
      </w:r>
      <w:r>
        <w:rPr>
          <w:w w:val="105"/>
          <w:sz w:val="20"/>
        </w:rPr>
        <w:t>1</w:t>
      </w:r>
      <w:r>
        <w:rPr>
          <w:spacing w:val="-4"/>
          <w:w w:val="105"/>
          <w:sz w:val="20"/>
        </w:rPr>
        <w:t> </w:t>
      </w:r>
      <w:r>
        <w:rPr>
          <w:w w:val="120"/>
          <w:sz w:val="20"/>
        </w:rPr>
        <w:t>+</w:t>
      </w:r>
      <w:r>
        <w:rPr>
          <w:spacing w:val="-10"/>
          <w:w w:val="120"/>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35"/>
          <w:sz w:val="20"/>
        </w:rPr>
        <w:t> </w:t>
      </w:r>
      <w:r>
        <w:rPr>
          <w:rFonts w:ascii="Meiryo" w:hAnsi="Meiryo"/>
          <w:i/>
          <w:sz w:val="20"/>
        </w:rPr>
        <w:t>·</w:t>
      </w:r>
      <w:r>
        <w:rPr>
          <w:rFonts w:ascii="Meiryo" w:hAnsi="Meiryo"/>
          <w:i/>
          <w:spacing w:val="-24"/>
          <w:sz w:val="20"/>
        </w:rPr>
        <w:t> </w:t>
      </w:r>
      <w:r>
        <w:rPr>
          <w:w w:val="120"/>
          <w:sz w:val="20"/>
        </w:rPr>
        <w:t>+</w:t>
      </w:r>
      <w:r>
        <w:rPr>
          <w:spacing w:val="-11"/>
          <w:w w:val="120"/>
          <w:sz w:val="20"/>
        </w:rPr>
        <w:t> </w:t>
      </w:r>
      <w:r>
        <w:rPr>
          <w:w w:val="105"/>
          <w:sz w:val="20"/>
        </w:rPr>
        <w:t>1</w:t>
      </w:r>
      <w:r>
        <w:rPr>
          <w:spacing w:val="1"/>
          <w:w w:val="120"/>
          <w:sz w:val="20"/>
        </w:rPr>
        <w:t> </w:t>
      </w:r>
      <w:r>
        <w:rPr>
          <w:w w:val="120"/>
          <w:sz w:val="20"/>
        </w:rPr>
        <w:t>= </w:t>
      </w:r>
      <w:r>
        <w:rPr>
          <w:spacing w:val="-10"/>
          <w:w w:val="105"/>
          <w:sz w:val="20"/>
        </w:rPr>
        <w:t>0</w:t>
      </w:r>
      <w:r>
        <w:rPr>
          <w:sz w:val="20"/>
        </w:rPr>
        <w:tab/>
      </w:r>
      <w:r>
        <w:rPr>
          <w:w w:val="105"/>
          <w:sz w:val="20"/>
        </w:rPr>
        <w:t>in</w:t>
      </w:r>
      <w:r>
        <w:rPr>
          <w:spacing w:val="8"/>
          <w:w w:val="105"/>
          <w:sz w:val="20"/>
        </w:rPr>
        <w:t> </w:t>
      </w:r>
      <w:r>
        <w:rPr>
          <w:rFonts w:ascii="Georgia" w:hAnsi="Georgia"/>
          <w:spacing w:val="-5"/>
          <w:w w:val="105"/>
          <w:sz w:val="20"/>
        </w:rPr>
        <w:t>F</w:t>
      </w:r>
      <w:r>
        <w:rPr>
          <w:spacing w:val="-5"/>
          <w:w w:val="105"/>
          <w:sz w:val="20"/>
        </w:rPr>
        <w:t>.</w:t>
      </w:r>
    </w:p>
    <w:p>
      <w:pPr>
        <w:tabs>
          <w:tab w:pos="414" w:val="left" w:leader="none"/>
          <w:tab w:pos="1172" w:val="left" w:leader="none"/>
          <w:tab w:pos="2635" w:val="left" w:leader="none"/>
          <w:tab w:pos="3049" w:val="left" w:leader="none"/>
          <w:tab w:pos="3807" w:val="left" w:leader="none"/>
        </w:tabs>
        <w:spacing w:line="364" w:lineRule="exact" w:before="0"/>
        <w:ind w:left="0" w:right="5" w:firstLine="0"/>
        <w:jc w:val="center"/>
        <w:rPr>
          <w:rFonts w:ascii="Arial" w:hAnsi="Arial"/>
          <w:sz w:val="20"/>
        </w:rPr>
      </w:pPr>
      <w:r>
        <w:rPr/>
        <w:pict>
          <v:line style="position:absolute;mso-position-horizontal-relative:page;mso-position-vertical-relative:paragraph;z-index:-30434816" from="179.860199pt,7.097492pt" to="202.446522pt,7.097492pt" stroked="true" strokeweight="1.200336pt" strokecolor="#000000">
            <v:stroke dashstyle="solid"/>
            <w10:wrap type="none"/>
          </v:line>
        </w:pict>
      </w:r>
      <w:r>
        <w:rPr/>
        <w:pict>
          <v:line style="position:absolute;mso-position-horizontal-relative:page;mso-position-vertical-relative:paragraph;z-index:-30434304" from="211.409027pt,7.097492pt" to="233.985347pt,7.097492pt" stroked="true" strokeweight="1.200336pt" strokecolor="#000000">
            <v:stroke dashstyle="solid"/>
            <w10:wrap type="none"/>
          </v:line>
        </w:pict>
      </w:r>
      <w:r>
        <w:rPr/>
        <w:pict>
          <v:line style="position:absolute;mso-position-horizontal-relative:page;mso-position-vertical-relative:paragraph;z-index:-30433792" from="311.617065pt,7.097492pt" to="334.193386pt,7.097492pt" stroked="true" strokeweight="1.200336pt" strokecolor="#000000">
            <v:stroke dashstyle="solid"/>
            <w10:wrap type="none"/>
          </v:line>
        </w:pict>
      </w:r>
      <w:r>
        <w:rPr/>
        <w:pict>
          <v:line style="position:absolute;mso-position-horizontal-relative:page;mso-position-vertical-relative:paragraph;z-index:-30433280" from="343.165924pt,7.097492pt" to="365.742244pt,7.097492pt" stroked="true" strokeweight="1.200336pt" strokecolor="#000000">
            <v:stroke dashstyle="solid"/>
            <w10:wrap type="none"/>
          </v:line>
        </w:pict>
      </w:r>
      <w:r>
        <w:rPr>
          <w:rFonts w:ascii="Arial" w:hAnsi="Arial"/>
          <w:spacing w:val="-10"/>
          <w:w w:val="110"/>
          <w:position w:val="18"/>
          <w:sz w:val="20"/>
        </w:rPr>
        <w:t>`</w:t>
      </w:r>
      <w:r>
        <w:rPr>
          <w:rFonts w:ascii="Arial" w:hAnsi="Arial"/>
          <w:position w:val="18"/>
          <w:sz w:val="20"/>
        </w:rPr>
        <w:tab/>
      </w:r>
      <w:r>
        <w:rPr>
          <w:rFonts w:ascii="Georgia" w:hAnsi="Georgia"/>
          <w:i/>
          <w:w w:val="110"/>
          <w:sz w:val="14"/>
        </w:rPr>
        <w:t>q</w:t>
      </w:r>
      <w:r>
        <w:rPr>
          <w:rFonts w:ascii="Georgia" w:hAnsi="Georgia"/>
          <w:i/>
          <w:spacing w:val="3"/>
          <w:w w:val="110"/>
          <w:sz w:val="14"/>
        </w:rPr>
        <w:t> </w:t>
      </w:r>
      <w:r>
        <w:rPr>
          <w:rFonts w:ascii="Arial" w:hAnsi="Arial"/>
          <w:spacing w:val="-2"/>
          <w:w w:val="110"/>
          <w:position w:val="18"/>
          <w:sz w:val="20"/>
        </w:rPr>
        <w:t>˛</w:t>
      </w:r>
      <w:r>
        <w:rPr>
          <w:rFonts w:ascii="Georgia" w:hAnsi="Georgia"/>
          <w:spacing w:val="-2"/>
          <w:w w:val="110"/>
          <w:sz w:val="14"/>
        </w:rPr>
        <w:t>on</w:t>
      </w:r>
      <w:r>
        <w:rPr>
          <w:rFonts w:ascii="Arial" w:hAnsi="Arial"/>
          <w:spacing w:val="-2"/>
          <w:w w:val="110"/>
          <w:position w:val="18"/>
          <w:sz w:val="20"/>
        </w:rPr>
        <w:t>¸</w:t>
      </w:r>
      <w:r>
        <w:rPr>
          <w:rFonts w:ascii="Georgia" w:hAnsi="Georgia"/>
          <w:spacing w:val="-2"/>
          <w:w w:val="110"/>
          <w:sz w:val="14"/>
        </w:rPr>
        <w:t>es</w:t>
      </w:r>
      <w:r>
        <w:rPr>
          <w:rFonts w:ascii="Georgia" w:hAnsi="Georgia"/>
          <w:sz w:val="14"/>
        </w:rPr>
        <w:tab/>
      </w:r>
      <w:r>
        <w:rPr>
          <w:rFonts w:ascii="Arial" w:hAnsi="Arial"/>
          <w:spacing w:val="-12"/>
          <w:w w:val="110"/>
          <w:position w:val="18"/>
          <w:sz w:val="20"/>
        </w:rPr>
        <w:t>x</w:t>
      </w:r>
      <w:r>
        <w:rPr>
          <w:rFonts w:ascii="Arial" w:hAnsi="Arial"/>
          <w:position w:val="18"/>
          <w:sz w:val="20"/>
        </w:rPr>
        <w:tab/>
      </w:r>
      <w:r>
        <w:rPr>
          <w:rFonts w:ascii="Arial" w:hAnsi="Arial"/>
          <w:spacing w:val="-10"/>
          <w:w w:val="110"/>
          <w:position w:val="18"/>
          <w:sz w:val="20"/>
        </w:rPr>
        <w:t>`</w:t>
      </w:r>
      <w:r>
        <w:rPr>
          <w:rFonts w:ascii="Arial" w:hAnsi="Arial"/>
          <w:position w:val="18"/>
          <w:sz w:val="20"/>
        </w:rPr>
        <w:tab/>
      </w:r>
      <w:r>
        <w:rPr>
          <w:rFonts w:ascii="Georgia" w:hAnsi="Georgia"/>
          <w:i/>
          <w:w w:val="110"/>
          <w:sz w:val="14"/>
        </w:rPr>
        <w:t>r</w:t>
      </w:r>
      <w:r>
        <w:rPr>
          <w:rFonts w:ascii="Georgia" w:hAnsi="Georgia"/>
          <w:i/>
          <w:spacing w:val="17"/>
          <w:w w:val="110"/>
          <w:sz w:val="14"/>
        </w:rPr>
        <w:t> </w:t>
      </w:r>
      <w:r>
        <w:rPr>
          <w:rFonts w:ascii="Arial" w:hAnsi="Arial"/>
          <w:spacing w:val="-2"/>
          <w:w w:val="110"/>
          <w:position w:val="18"/>
          <w:sz w:val="20"/>
        </w:rPr>
        <w:t>˛</w:t>
      </w:r>
      <w:r>
        <w:rPr>
          <w:rFonts w:ascii="Georgia" w:hAnsi="Georgia"/>
          <w:spacing w:val="-2"/>
          <w:w w:val="110"/>
          <w:sz w:val="14"/>
        </w:rPr>
        <w:t>on</w:t>
      </w:r>
      <w:r>
        <w:rPr>
          <w:rFonts w:ascii="Arial" w:hAnsi="Arial"/>
          <w:spacing w:val="-2"/>
          <w:w w:val="110"/>
          <w:position w:val="18"/>
          <w:sz w:val="20"/>
        </w:rPr>
        <w:t>¸</w:t>
      </w:r>
      <w:r>
        <w:rPr>
          <w:rFonts w:ascii="Georgia" w:hAnsi="Georgia"/>
          <w:spacing w:val="-2"/>
          <w:w w:val="110"/>
          <w:sz w:val="14"/>
        </w:rPr>
        <w:t>es</w:t>
      </w:r>
      <w:r>
        <w:rPr>
          <w:rFonts w:ascii="Times New Roman" w:hAnsi="Times New Roman"/>
          <w:sz w:val="14"/>
        </w:rPr>
        <w:tab/>
      </w:r>
      <w:r>
        <w:rPr>
          <w:rFonts w:ascii="Arial" w:hAnsi="Arial"/>
          <w:spacing w:val="-10"/>
          <w:w w:val="110"/>
          <w:position w:val="18"/>
          <w:sz w:val="20"/>
        </w:rPr>
        <w:t>x</w:t>
      </w:r>
    </w:p>
    <w:p>
      <w:pPr>
        <w:pStyle w:val="BodyText"/>
        <w:tabs>
          <w:tab w:pos="2985" w:val="left" w:leader="none"/>
        </w:tabs>
        <w:spacing w:line="244" w:lineRule="auto" w:before="184"/>
        <w:ind w:left="2075" w:right="908"/>
      </w:pPr>
      <w:r>
        <w:rPr/>
        <w:pict>
          <v:shape style="position:absolute;margin-left:168.75708pt;margin-top:22.934147pt;width:7.8pt;height:17.3pt;mso-position-horizontal-relative:page;mso-position-vertical-relative:paragraph;z-index:-30432256" type="#_x0000_t202" id="docshape38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461.759094pt;margin-top:10.980802pt;width:7.8pt;height:17.3pt;mso-position-horizontal-relative:page;mso-position-vertical-relative:paragraph;z-index:-30431744" type="#_x0000_t202" id="docshape38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But</w:t>
      </w:r>
      <w:r>
        <w:rPr>
          <w:spacing w:val="-12"/>
          <w:w w:val="105"/>
        </w:rPr>
        <w:t> </w:t>
      </w:r>
      <w:r>
        <w:rPr>
          <w:w w:val="105"/>
        </w:rPr>
        <w:t>we</w:t>
      </w:r>
      <w:r>
        <w:rPr>
          <w:spacing w:val="-12"/>
          <w:w w:val="105"/>
        </w:rPr>
        <w:t> </w:t>
      </w:r>
      <w:r>
        <w:rPr>
          <w:w w:val="105"/>
        </w:rPr>
        <w:t>defined</w:t>
      </w:r>
      <w:r>
        <w:rPr>
          <w:spacing w:val="-10"/>
          <w:w w:val="105"/>
        </w:rPr>
        <w:t> </w:t>
      </w:r>
      <w:r>
        <w:rPr>
          <w:rFonts w:ascii="Times New Roman" w:hAnsi="Times New Roman"/>
          <w:i/>
          <w:w w:val="105"/>
        </w:rPr>
        <w:t>m</w:t>
      </w:r>
      <w:r>
        <w:rPr>
          <w:rFonts w:ascii="Times New Roman" w:hAnsi="Times New Roman"/>
          <w:i/>
          <w:spacing w:val="-14"/>
          <w:w w:val="105"/>
        </w:rPr>
        <w:t> </w:t>
      </w:r>
      <w:r>
        <w:rPr>
          <w:w w:val="105"/>
        </w:rPr>
        <w:t>to</w:t>
      </w:r>
      <w:r>
        <w:rPr>
          <w:spacing w:val="-10"/>
          <w:w w:val="105"/>
        </w:rPr>
        <w:t> </w:t>
      </w:r>
      <w:r>
        <w:rPr>
          <w:w w:val="105"/>
        </w:rPr>
        <w:t>be</w:t>
      </w:r>
      <w:r>
        <w:rPr>
          <w:spacing w:val="-10"/>
          <w:w w:val="105"/>
        </w:rPr>
        <w:t> </w:t>
      </w:r>
      <w:r>
        <w:rPr>
          <w:w w:val="105"/>
        </w:rPr>
        <w:t>the</w:t>
      </w:r>
      <w:r>
        <w:rPr>
          <w:spacing w:val="-11"/>
          <w:w w:val="105"/>
        </w:rPr>
        <w:t> </w:t>
      </w:r>
      <w:r>
        <w:rPr>
          <w:w w:val="105"/>
        </w:rPr>
        <w:t>smallest</w:t>
      </w:r>
      <w:r>
        <w:rPr>
          <w:spacing w:val="-10"/>
          <w:w w:val="105"/>
        </w:rPr>
        <w:t> </w:t>
      </w:r>
      <w:r>
        <w:rPr>
          <w:w w:val="105"/>
        </w:rPr>
        <w:t>number</w:t>
      </w:r>
      <w:r>
        <w:rPr>
          <w:spacing w:val="-10"/>
          <w:w w:val="105"/>
        </w:rPr>
        <w:t> </w:t>
      </w:r>
      <w:r>
        <w:rPr>
          <w:w w:val="105"/>
        </w:rPr>
        <w:t>of</w:t>
      </w:r>
      <w:r>
        <w:rPr>
          <w:spacing w:val="-10"/>
          <w:w w:val="105"/>
        </w:rPr>
        <w:t> </w:t>
      </w:r>
      <w:r>
        <w:rPr>
          <w:w w:val="105"/>
        </w:rPr>
        <w:t>1’s</w:t>
      </w:r>
      <w:r>
        <w:rPr>
          <w:spacing w:val="-11"/>
          <w:w w:val="105"/>
        </w:rPr>
        <w:t> </w:t>
      </w:r>
      <w:r>
        <w:rPr>
          <w:w w:val="105"/>
        </w:rPr>
        <w:t>that</w:t>
      </w:r>
      <w:r>
        <w:rPr>
          <w:spacing w:val="-10"/>
          <w:w w:val="105"/>
        </w:rPr>
        <w:t> </w:t>
      </w:r>
      <w:r>
        <w:rPr>
          <w:w w:val="105"/>
        </w:rPr>
        <w:t>sums</w:t>
      </w:r>
      <w:r>
        <w:rPr>
          <w:spacing w:val="-10"/>
          <w:w w:val="105"/>
        </w:rPr>
        <w:t> </w:t>
      </w:r>
      <w:r>
        <w:rPr>
          <w:w w:val="105"/>
        </w:rPr>
        <w:t>to</w:t>
      </w:r>
      <w:r>
        <w:rPr>
          <w:spacing w:val="-11"/>
          <w:w w:val="105"/>
        </w:rPr>
        <w:t> </w:t>
      </w:r>
      <w:r>
        <w:rPr>
          <w:w w:val="105"/>
        </w:rPr>
        <w:t>0,</w:t>
      </w:r>
      <w:r>
        <w:rPr>
          <w:spacing w:val="-10"/>
          <w:w w:val="105"/>
        </w:rPr>
        <w:t> </w:t>
      </w:r>
      <w:r>
        <w:rPr>
          <w:w w:val="105"/>
        </w:rPr>
        <w:t>so</w:t>
      </w:r>
      <w:r>
        <w:rPr>
          <w:spacing w:val="-10"/>
          <w:w w:val="105"/>
        </w:rPr>
        <w:t> </w:t>
      </w:r>
      <w:r>
        <w:rPr>
          <w:w w:val="105"/>
        </w:rPr>
        <w:t>either</w:t>
      </w:r>
      <w:r>
        <w:rPr>
          <w:spacing w:val="-12"/>
          <w:w w:val="105"/>
        </w:rPr>
        <w:t> </w:t>
      </w:r>
      <w:r>
        <w:rPr>
          <w:rFonts w:ascii="Times New Roman" w:hAnsi="Times New Roman"/>
          <w:i/>
          <w:w w:val="105"/>
        </w:rPr>
        <w:t>q</w:t>
      </w:r>
      <w:r>
        <w:rPr>
          <w:rFonts w:ascii="Times New Roman" w:hAnsi="Times New Roman"/>
          <w:i/>
          <w:w w:val="105"/>
        </w:rPr>
        <w:t> m</w:t>
      </w:r>
      <w:r>
        <w:rPr>
          <w:rFonts w:ascii="Times New Roman" w:hAnsi="Times New Roman"/>
          <w:i/>
          <w:w w:val="105"/>
        </w:rPr>
        <w:t> </w:t>
      </w:r>
      <w:r>
        <w:rPr>
          <w:w w:val="105"/>
        </w:rPr>
        <w:t>or</w:t>
      </w:r>
      <w:r>
        <w:rPr>
          <w:spacing w:val="40"/>
          <w:w w:val="105"/>
        </w:rPr>
        <w:t> </w:t>
      </w:r>
      <w:r>
        <w:rPr>
          <w:rFonts w:ascii="Times New Roman" w:hAnsi="Times New Roman"/>
          <w:i/>
          <w:w w:val="105"/>
        </w:rPr>
        <w:t>r</w:t>
      </w:r>
      <w:r>
        <w:rPr>
          <w:rFonts w:ascii="Times New Roman" w:hAnsi="Times New Roman"/>
          <w:i/>
        </w:rPr>
        <w:tab/>
      </w:r>
      <w:r>
        <w:rPr>
          <w:rFonts w:ascii="Times New Roman" w:hAnsi="Times New Roman"/>
          <w:i/>
          <w:w w:val="115"/>
        </w:rPr>
        <w:t>m</w:t>
      </w:r>
      <w:r>
        <w:rPr>
          <w:w w:val="115"/>
        </w:rPr>
        <w:t>.</w:t>
      </w:r>
      <w:r>
        <w:rPr>
          <w:spacing w:val="17"/>
          <w:w w:val="115"/>
        </w:rPr>
        <w:t> </w:t>
      </w:r>
      <w:r>
        <w:rPr>
          <w:w w:val="105"/>
        </w:rPr>
        <w:t>Since</w:t>
      </w:r>
      <w:r>
        <w:rPr>
          <w:spacing w:val="22"/>
          <w:w w:val="105"/>
        </w:rPr>
        <w:t> </w:t>
      </w:r>
      <w:r>
        <w:rPr>
          <w:w w:val="105"/>
        </w:rPr>
        <w:t>we</w:t>
      </w:r>
      <w:r>
        <w:rPr>
          <w:spacing w:val="22"/>
          <w:w w:val="105"/>
        </w:rPr>
        <w:t> </w:t>
      </w:r>
      <w:r>
        <w:rPr>
          <w:w w:val="105"/>
        </w:rPr>
        <w:t>also</w:t>
      </w:r>
      <w:r>
        <w:rPr>
          <w:spacing w:val="22"/>
          <w:w w:val="105"/>
        </w:rPr>
        <w:t> </w:t>
      </w:r>
      <w:r>
        <w:rPr>
          <w:w w:val="105"/>
        </w:rPr>
        <w:t>have</w:t>
      </w:r>
      <w:r>
        <w:rPr>
          <w:spacing w:val="22"/>
          <w:w w:val="105"/>
        </w:rPr>
        <w:t> </w:t>
      </w:r>
      <w:r>
        <w:rPr>
          <w:rFonts w:ascii="Times New Roman" w:hAnsi="Times New Roman"/>
          <w:i/>
          <w:w w:val="105"/>
        </w:rPr>
        <w:t>m</w:t>
      </w:r>
      <w:r>
        <w:rPr>
          <w:rFonts w:ascii="Times New Roman" w:hAnsi="Times New Roman"/>
          <w:i/>
          <w:w w:val="115"/>
        </w:rPr>
        <w:t> </w:t>
      </w:r>
      <w:r>
        <w:rPr>
          <w:w w:val="115"/>
        </w:rPr>
        <w:t>=</w:t>
      </w:r>
      <w:r>
        <w:rPr>
          <w:spacing w:val="14"/>
          <w:w w:val="115"/>
        </w:rPr>
        <w:t> </w:t>
      </w:r>
      <w:r>
        <w:rPr>
          <w:rFonts w:ascii="Times New Roman" w:hAnsi="Times New Roman"/>
          <w:i/>
          <w:w w:val="105"/>
        </w:rPr>
        <w:t>qr</w:t>
      </w:r>
      <w:r>
        <w:rPr>
          <w:w w:val="105"/>
        </w:rPr>
        <w:t>,</w:t>
      </w:r>
      <w:r>
        <w:rPr>
          <w:spacing w:val="21"/>
          <w:w w:val="105"/>
        </w:rPr>
        <w:t> </w:t>
      </w:r>
      <w:r>
        <w:rPr>
          <w:w w:val="105"/>
        </w:rPr>
        <w:t>it</w:t>
      </w:r>
      <w:r>
        <w:rPr>
          <w:spacing w:val="22"/>
          <w:w w:val="105"/>
        </w:rPr>
        <w:t> </w:t>
      </w:r>
      <w:r>
        <w:rPr>
          <w:w w:val="105"/>
        </w:rPr>
        <w:t>follows</w:t>
      </w:r>
      <w:r>
        <w:rPr>
          <w:spacing w:val="22"/>
          <w:w w:val="105"/>
        </w:rPr>
        <w:t> </w:t>
      </w:r>
      <w:r>
        <w:rPr>
          <w:w w:val="105"/>
        </w:rPr>
        <w:t>that</w:t>
      </w:r>
      <w:r>
        <w:rPr>
          <w:spacing w:val="22"/>
          <w:w w:val="105"/>
        </w:rPr>
        <w:t> </w:t>
      </w:r>
      <w:r>
        <w:rPr>
          <w:w w:val="105"/>
        </w:rPr>
        <w:t>either</w:t>
      </w:r>
      <w:r>
        <w:rPr>
          <w:spacing w:val="22"/>
          <w:w w:val="105"/>
        </w:rPr>
        <w:t> </w:t>
      </w:r>
      <w:r>
        <w:rPr>
          <w:rFonts w:ascii="Times New Roman" w:hAnsi="Times New Roman"/>
          <w:i/>
          <w:w w:val="105"/>
        </w:rPr>
        <w:t>q</w:t>
      </w:r>
      <w:r>
        <w:rPr>
          <w:rFonts w:ascii="Times New Roman" w:hAnsi="Times New Roman"/>
          <w:i/>
          <w:spacing w:val="14"/>
          <w:w w:val="115"/>
        </w:rPr>
        <w:t> </w:t>
      </w:r>
      <w:r>
        <w:rPr>
          <w:w w:val="115"/>
        </w:rPr>
        <w:t>=</w:t>
      </w:r>
      <w:r>
        <w:rPr>
          <w:spacing w:val="14"/>
          <w:w w:val="115"/>
        </w:rPr>
        <w:t> </w:t>
      </w:r>
      <w:r>
        <w:rPr>
          <w:rFonts w:ascii="Times New Roman" w:hAnsi="Times New Roman"/>
          <w:i/>
          <w:w w:val="105"/>
        </w:rPr>
        <w:t>m</w:t>
      </w:r>
      <w:r>
        <w:rPr>
          <w:rFonts w:ascii="Times New Roman" w:hAnsi="Times New Roman"/>
          <w:i/>
          <w:spacing w:val="15"/>
          <w:w w:val="105"/>
        </w:rPr>
        <w:t> </w:t>
      </w:r>
      <w:r>
        <w:rPr>
          <w:w w:val="105"/>
        </w:rPr>
        <w:t>(and </w:t>
      </w:r>
      <w:r>
        <w:rPr>
          <w:rFonts w:ascii="Times New Roman" w:hAnsi="Times New Roman"/>
          <w:i/>
          <w:w w:val="105"/>
        </w:rPr>
        <w:t>r </w:t>
      </w:r>
      <w:r>
        <w:rPr>
          <w:w w:val="115"/>
        </w:rPr>
        <w:t>= </w:t>
      </w:r>
      <w:r>
        <w:rPr>
          <w:w w:val="105"/>
        </w:rPr>
        <w:t>1)</w:t>
      </w:r>
      <w:r>
        <w:rPr>
          <w:spacing w:val="26"/>
          <w:w w:val="105"/>
        </w:rPr>
        <w:t> </w:t>
      </w:r>
      <w:r>
        <w:rPr>
          <w:w w:val="105"/>
        </w:rPr>
        <w:t>or</w:t>
      </w:r>
      <w:r>
        <w:rPr>
          <w:spacing w:val="26"/>
          <w:w w:val="105"/>
        </w:rPr>
        <w:t> </w:t>
      </w:r>
      <w:r>
        <w:rPr>
          <w:rFonts w:ascii="Times New Roman" w:hAnsi="Times New Roman"/>
          <w:i/>
          <w:w w:val="105"/>
        </w:rPr>
        <w:t>r </w:t>
      </w:r>
      <w:r>
        <w:rPr>
          <w:w w:val="115"/>
        </w:rPr>
        <w:t>= </w:t>
      </w:r>
      <w:r>
        <w:rPr>
          <w:rFonts w:ascii="Times New Roman" w:hAnsi="Times New Roman"/>
          <w:i/>
          <w:w w:val="105"/>
        </w:rPr>
        <w:t>m </w:t>
      </w:r>
      <w:r>
        <w:rPr>
          <w:w w:val="105"/>
        </w:rPr>
        <w:t>(and</w:t>
      </w:r>
      <w:r>
        <w:rPr>
          <w:spacing w:val="26"/>
          <w:w w:val="105"/>
        </w:rPr>
        <w:t> </w:t>
      </w:r>
      <w:r>
        <w:rPr>
          <w:rFonts w:ascii="Times New Roman" w:hAnsi="Times New Roman"/>
          <w:i/>
          <w:w w:val="105"/>
        </w:rPr>
        <w:t>q </w:t>
      </w:r>
      <w:r>
        <w:rPr>
          <w:w w:val="115"/>
        </w:rPr>
        <w:t>= </w:t>
      </w:r>
      <w:r>
        <w:rPr>
          <w:w w:val="105"/>
        </w:rPr>
        <w:t>1).</w:t>
      </w:r>
      <w:r>
        <w:rPr>
          <w:spacing w:val="26"/>
          <w:w w:val="105"/>
        </w:rPr>
        <w:t> </w:t>
      </w:r>
      <w:r>
        <w:rPr>
          <w:w w:val="105"/>
        </w:rPr>
        <w:t>This</w:t>
      </w:r>
      <w:r>
        <w:rPr>
          <w:spacing w:val="26"/>
          <w:w w:val="105"/>
        </w:rPr>
        <w:t> </w:t>
      </w:r>
      <w:r>
        <w:rPr>
          <w:w w:val="105"/>
        </w:rPr>
        <w:t>proves</w:t>
      </w:r>
      <w:r>
        <w:rPr>
          <w:spacing w:val="26"/>
          <w:w w:val="105"/>
        </w:rPr>
        <w:t> </w:t>
      </w:r>
      <w:r>
        <w:rPr>
          <w:w w:val="105"/>
        </w:rPr>
        <w:t>that</w:t>
      </w:r>
      <w:r>
        <w:rPr>
          <w:spacing w:val="26"/>
          <w:w w:val="105"/>
        </w:rPr>
        <w:t> </w:t>
      </w:r>
      <w:r>
        <w:rPr>
          <w:rFonts w:ascii="Times New Roman" w:hAnsi="Times New Roman"/>
          <w:i/>
          <w:w w:val="105"/>
        </w:rPr>
        <w:t>m </w:t>
      </w:r>
      <w:r>
        <w:rPr>
          <w:w w:val="105"/>
        </w:rPr>
        <w:t>is</w:t>
      </w:r>
      <w:r>
        <w:rPr>
          <w:spacing w:val="26"/>
          <w:w w:val="105"/>
        </w:rPr>
        <w:t> </w:t>
      </w:r>
      <w:r>
        <w:rPr>
          <w:w w:val="105"/>
        </w:rPr>
        <w:t>prime.</w:t>
      </w:r>
    </w:p>
    <w:p>
      <w:pPr>
        <w:pStyle w:val="ListParagraph"/>
        <w:numPr>
          <w:ilvl w:val="1"/>
          <w:numId w:val="64"/>
        </w:numPr>
        <w:tabs>
          <w:tab w:pos="2474" w:val="left" w:leader="none"/>
        </w:tabs>
        <w:spacing w:line="244" w:lineRule="auto" w:before="0" w:after="0"/>
        <w:ind w:left="2075" w:right="906" w:firstLine="55"/>
        <w:jc w:val="both"/>
        <w:rPr>
          <w:sz w:val="20"/>
        </w:rPr>
      </w:pPr>
      <w:r>
        <w:rPr>
          <w:sz w:val="20"/>
        </w:rPr>
        <w:t>It</w:t>
      </w:r>
      <w:r>
        <w:rPr>
          <w:spacing w:val="40"/>
          <w:sz w:val="20"/>
        </w:rPr>
        <w:t> </w:t>
      </w:r>
      <w:r>
        <w:rPr>
          <w:sz w:val="20"/>
        </w:rPr>
        <w:t>follows</w:t>
      </w:r>
      <w:r>
        <w:rPr>
          <w:spacing w:val="40"/>
          <w:sz w:val="20"/>
        </w:rPr>
        <w:t> </w:t>
      </w:r>
      <w:r>
        <w:rPr>
          <w:sz w:val="20"/>
        </w:rPr>
        <w:t>that</w:t>
      </w:r>
      <w:r>
        <w:rPr>
          <w:spacing w:val="40"/>
          <w:sz w:val="20"/>
        </w:rPr>
        <w:t> </w:t>
      </w:r>
      <w:r>
        <w:rPr>
          <w:sz w:val="20"/>
        </w:rPr>
        <w:t>we</w:t>
      </w:r>
      <w:r>
        <w:rPr>
          <w:spacing w:val="40"/>
          <w:sz w:val="20"/>
        </w:rPr>
        <w:t> </w:t>
      </w:r>
      <w:r>
        <w:rPr>
          <w:sz w:val="20"/>
        </w:rPr>
        <w:t>have</w:t>
      </w:r>
      <w:r>
        <w:rPr>
          <w:spacing w:val="40"/>
          <w:sz w:val="20"/>
        </w:rPr>
        <w:t> </w:t>
      </w:r>
      <w:r>
        <w:rPr>
          <w:sz w:val="20"/>
        </w:rPr>
        <w:t>a</w:t>
      </w:r>
      <w:r>
        <w:rPr>
          <w:spacing w:val="40"/>
          <w:sz w:val="20"/>
        </w:rPr>
        <w:t> </w:t>
      </w:r>
      <w:r>
        <w:rPr>
          <w:sz w:val="20"/>
        </w:rPr>
        <w:t>copy</w:t>
      </w:r>
      <w:r>
        <w:rPr>
          <w:spacing w:val="40"/>
          <w:sz w:val="20"/>
        </w:rPr>
        <w:t> </w:t>
      </w:r>
      <w:r>
        <w:rPr>
          <w:sz w:val="20"/>
        </w:rPr>
        <w:t>of</w:t>
      </w:r>
      <w:r>
        <w:rPr>
          <w:spacing w:val="40"/>
          <w:sz w:val="20"/>
        </w:rPr>
        <w:t> </w:t>
      </w:r>
      <w:r>
        <w:rPr>
          <w:rFonts w:ascii="Georgia"/>
          <w:sz w:val="20"/>
        </w:rPr>
        <w:t>F</w:t>
      </w:r>
      <w:r>
        <w:rPr>
          <w:rFonts w:ascii="Georgia"/>
          <w:i/>
          <w:sz w:val="20"/>
          <w:vertAlign w:val="subscript"/>
        </w:rPr>
        <w:t>p</w:t>
      </w:r>
      <w:r>
        <w:rPr>
          <w:rFonts w:ascii="Georgia"/>
          <w:i/>
          <w:spacing w:val="40"/>
          <w:sz w:val="20"/>
          <w:vertAlign w:val="baseline"/>
        </w:rPr>
        <w:t> </w:t>
      </w:r>
      <w:r>
        <w:rPr>
          <w:sz w:val="20"/>
          <w:vertAlign w:val="baseline"/>
        </w:rPr>
        <w:t>inside</w:t>
      </w:r>
      <w:r>
        <w:rPr>
          <w:spacing w:val="40"/>
          <w:sz w:val="20"/>
          <w:vertAlign w:val="baseline"/>
        </w:rPr>
        <w:t> </w:t>
      </w:r>
      <w:r>
        <w:rPr>
          <w:rFonts w:ascii="Georgia"/>
          <w:sz w:val="20"/>
          <w:vertAlign w:val="baseline"/>
        </w:rPr>
        <w:t>F</w:t>
      </w:r>
      <w:r>
        <w:rPr>
          <w:rFonts w:ascii="Georgia"/>
          <w:spacing w:val="38"/>
          <w:sz w:val="20"/>
          <w:vertAlign w:val="baseline"/>
        </w:rPr>
        <w:t> </w:t>
      </w:r>
      <w:r>
        <w:rPr>
          <w:sz w:val="20"/>
          <w:vertAlign w:val="baseline"/>
        </w:rPr>
        <w:t>by</w:t>
      </w:r>
      <w:r>
        <w:rPr>
          <w:spacing w:val="40"/>
          <w:sz w:val="20"/>
          <w:vertAlign w:val="baseline"/>
        </w:rPr>
        <w:t> </w:t>
      </w:r>
      <w:r>
        <w:rPr>
          <w:sz w:val="20"/>
          <w:vertAlign w:val="baseline"/>
        </w:rPr>
        <w:t>sending</w:t>
      </w:r>
      <w:r>
        <w:rPr>
          <w:spacing w:val="40"/>
          <w:sz w:val="20"/>
          <w:vertAlign w:val="baseline"/>
        </w:rPr>
        <w:t> </w:t>
      </w:r>
      <w:r>
        <w:rPr>
          <w:sz w:val="20"/>
          <w:vertAlign w:val="baseline"/>
        </w:rPr>
        <w:t>1</w:t>
      </w:r>
      <w:r>
        <w:rPr>
          <w:spacing w:val="40"/>
          <w:sz w:val="20"/>
          <w:vertAlign w:val="baseline"/>
        </w:rPr>
        <w:t> </w:t>
      </w:r>
      <w:r>
        <w:rPr>
          <w:sz w:val="20"/>
          <w:vertAlign w:val="baseline"/>
        </w:rPr>
        <w:t>to</w:t>
      </w:r>
      <w:r>
        <w:rPr>
          <w:spacing w:val="40"/>
          <w:sz w:val="20"/>
          <w:vertAlign w:val="baseline"/>
        </w:rPr>
        <w:t> </w:t>
      </w:r>
      <w:r>
        <w:rPr>
          <w:sz w:val="20"/>
          <w:vertAlign w:val="baseline"/>
        </w:rPr>
        <w:t>1</w:t>
      </w:r>
      <w:r>
        <w:rPr>
          <w:spacing w:val="40"/>
          <w:sz w:val="20"/>
          <w:vertAlign w:val="baseline"/>
        </w:rPr>
        <w:t> </w:t>
      </w:r>
      <w:r>
        <w:rPr>
          <w:sz w:val="20"/>
          <w:vertAlign w:val="baseline"/>
        </w:rPr>
        <w:t>and 1 </w:t>
      </w:r>
      <w:r>
        <w:rPr>
          <w:w w:val="110"/>
          <w:sz w:val="20"/>
          <w:vertAlign w:val="baseline"/>
        </w:rPr>
        <w:t>+ </w:t>
      </w:r>
      <w:r>
        <w:rPr>
          <w:sz w:val="20"/>
          <w:vertAlign w:val="baseline"/>
        </w:rPr>
        <w:t>1</w:t>
      </w:r>
      <w:r>
        <w:rPr>
          <w:spacing w:val="40"/>
          <w:sz w:val="20"/>
          <w:vertAlign w:val="baseline"/>
        </w:rPr>
        <w:t> </w:t>
      </w:r>
      <w:r>
        <w:rPr>
          <w:sz w:val="20"/>
          <w:vertAlign w:val="baseline"/>
        </w:rPr>
        <w:t>to</w:t>
      </w:r>
      <w:r>
        <w:rPr>
          <w:spacing w:val="40"/>
          <w:sz w:val="20"/>
          <w:vertAlign w:val="baseline"/>
        </w:rPr>
        <w:t> </w:t>
      </w:r>
      <w:r>
        <w:rPr>
          <w:sz w:val="20"/>
          <w:vertAlign w:val="baseline"/>
        </w:rPr>
        <w:t>1 </w:t>
      </w:r>
      <w:r>
        <w:rPr>
          <w:w w:val="110"/>
          <w:sz w:val="20"/>
          <w:vertAlign w:val="baseline"/>
        </w:rPr>
        <w:t>+ </w:t>
      </w:r>
      <w:r>
        <w:rPr>
          <w:sz w:val="20"/>
          <w:vertAlign w:val="baseline"/>
        </w:rPr>
        <w:t>1,</w:t>
      </w:r>
      <w:r>
        <w:rPr>
          <w:spacing w:val="40"/>
          <w:sz w:val="20"/>
          <w:vertAlign w:val="baseline"/>
        </w:rPr>
        <w:t> </w:t>
      </w:r>
      <w:r>
        <w:rPr>
          <w:sz w:val="20"/>
          <w:vertAlign w:val="baseline"/>
        </w:rPr>
        <w:t>etc.</w:t>
      </w:r>
      <w:r>
        <w:rPr>
          <w:spacing w:val="40"/>
          <w:sz w:val="20"/>
          <w:vertAlign w:val="baseline"/>
        </w:rPr>
        <w:t> </w:t>
      </w:r>
      <w:r>
        <w:rPr>
          <w:sz w:val="20"/>
          <w:vertAlign w:val="baseline"/>
        </w:rPr>
        <w:t>The</w:t>
      </w:r>
      <w:r>
        <w:rPr>
          <w:spacing w:val="40"/>
          <w:sz w:val="20"/>
          <w:vertAlign w:val="baseline"/>
        </w:rPr>
        <w:t> </w:t>
      </w:r>
      <w:r>
        <w:rPr>
          <w:sz w:val="20"/>
          <w:vertAlign w:val="baseline"/>
        </w:rPr>
        <w:t>axioms</w:t>
      </w:r>
      <w:r>
        <w:rPr>
          <w:spacing w:val="40"/>
          <w:sz w:val="20"/>
          <w:vertAlign w:val="baseline"/>
        </w:rPr>
        <w:t> </w:t>
      </w:r>
      <w:r>
        <w:rPr>
          <w:sz w:val="20"/>
          <w:vertAlign w:val="baseline"/>
        </w:rPr>
        <w:t>for</w:t>
      </w:r>
      <w:r>
        <w:rPr>
          <w:spacing w:val="40"/>
          <w:sz w:val="20"/>
          <w:vertAlign w:val="baseline"/>
        </w:rPr>
        <w:t> </w:t>
      </w:r>
      <w:r>
        <w:rPr>
          <w:sz w:val="20"/>
          <w:vertAlign w:val="baseline"/>
        </w:rPr>
        <w:t>a</w:t>
      </w:r>
      <w:r>
        <w:rPr>
          <w:spacing w:val="40"/>
          <w:sz w:val="20"/>
          <w:vertAlign w:val="baseline"/>
        </w:rPr>
        <w:t> </w:t>
      </w:r>
      <w:r>
        <w:rPr>
          <w:sz w:val="20"/>
          <w:vertAlign w:val="baseline"/>
        </w:rPr>
        <w:t>field</w:t>
      </w:r>
      <w:r>
        <w:rPr>
          <w:spacing w:val="40"/>
          <w:sz w:val="20"/>
          <w:vertAlign w:val="baseline"/>
        </w:rPr>
        <w:t> </w:t>
      </w:r>
      <w:r>
        <w:rPr>
          <w:sz w:val="20"/>
          <w:vertAlign w:val="baseline"/>
        </w:rPr>
        <w:t>show</w:t>
      </w:r>
      <w:r>
        <w:rPr>
          <w:spacing w:val="40"/>
          <w:sz w:val="20"/>
          <w:vertAlign w:val="baseline"/>
        </w:rPr>
        <w:t> </w:t>
      </w:r>
      <w:r>
        <w:rPr>
          <w:sz w:val="20"/>
          <w:vertAlign w:val="baseline"/>
        </w:rPr>
        <w:t>that</w:t>
      </w:r>
      <w:r>
        <w:rPr>
          <w:spacing w:val="40"/>
          <w:sz w:val="20"/>
          <w:vertAlign w:val="baseline"/>
        </w:rPr>
        <w:t> </w:t>
      </w:r>
      <w:r>
        <w:rPr>
          <w:sz w:val="20"/>
          <w:vertAlign w:val="baseline"/>
        </w:rPr>
        <w:t>this</w:t>
      </w:r>
      <w:r>
        <w:rPr>
          <w:spacing w:val="40"/>
          <w:sz w:val="20"/>
          <w:vertAlign w:val="baseline"/>
        </w:rPr>
        <w:t> </w:t>
      </w:r>
      <w:r>
        <w:rPr>
          <w:sz w:val="20"/>
          <w:vertAlign w:val="baseline"/>
        </w:rPr>
        <w:t>makes</w:t>
      </w:r>
      <w:r>
        <w:rPr>
          <w:spacing w:val="40"/>
          <w:sz w:val="20"/>
          <w:vertAlign w:val="baseline"/>
        </w:rPr>
        <w:t> </w:t>
      </w:r>
      <w:r>
        <w:rPr>
          <w:rFonts w:ascii="Georgia"/>
          <w:sz w:val="20"/>
          <w:vertAlign w:val="baseline"/>
        </w:rPr>
        <w:t>F</w:t>
      </w:r>
      <w:r>
        <w:rPr>
          <w:rFonts w:ascii="Georgia"/>
          <w:spacing w:val="40"/>
          <w:sz w:val="20"/>
          <w:vertAlign w:val="baseline"/>
        </w:rPr>
        <w:t> </w:t>
      </w:r>
      <w:r>
        <w:rPr>
          <w:sz w:val="20"/>
          <w:vertAlign w:val="baseline"/>
        </w:rPr>
        <w:t>into</w:t>
      </w:r>
      <w:r>
        <w:rPr>
          <w:spacing w:val="40"/>
          <w:sz w:val="20"/>
          <w:vertAlign w:val="baseline"/>
        </w:rPr>
        <w:t> </w:t>
      </w:r>
      <w:r>
        <w:rPr>
          <w:sz w:val="20"/>
          <w:vertAlign w:val="baseline"/>
        </w:rPr>
        <w:t>a vector</w:t>
      </w:r>
      <w:r>
        <w:rPr>
          <w:spacing w:val="17"/>
          <w:sz w:val="20"/>
          <w:vertAlign w:val="baseline"/>
        </w:rPr>
        <w:t> </w:t>
      </w:r>
      <w:r>
        <w:rPr>
          <w:sz w:val="20"/>
          <w:vertAlign w:val="baseline"/>
        </w:rPr>
        <w:t>space</w:t>
      </w:r>
      <w:r>
        <w:rPr>
          <w:spacing w:val="17"/>
          <w:sz w:val="20"/>
          <w:vertAlign w:val="baseline"/>
        </w:rPr>
        <w:t> </w:t>
      </w:r>
      <w:r>
        <w:rPr>
          <w:sz w:val="20"/>
          <w:vertAlign w:val="baseline"/>
        </w:rPr>
        <w:t>using</w:t>
      </w:r>
      <w:r>
        <w:rPr>
          <w:spacing w:val="17"/>
          <w:sz w:val="20"/>
          <w:vertAlign w:val="baseline"/>
        </w:rPr>
        <w:t> </w:t>
      </w:r>
      <w:r>
        <w:rPr>
          <w:rFonts w:ascii="Georgia"/>
          <w:sz w:val="20"/>
          <w:vertAlign w:val="baseline"/>
        </w:rPr>
        <w:t>F</w:t>
      </w:r>
      <w:r>
        <w:rPr>
          <w:rFonts w:ascii="Georgia"/>
          <w:i/>
          <w:sz w:val="20"/>
          <w:vertAlign w:val="subscript"/>
        </w:rPr>
        <w:t>p</w:t>
      </w:r>
      <w:r>
        <w:rPr>
          <w:rFonts w:ascii="Georgia"/>
          <w:i/>
          <w:spacing w:val="22"/>
          <w:sz w:val="20"/>
          <w:vertAlign w:val="baseline"/>
        </w:rPr>
        <w:t> </w:t>
      </w:r>
      <w:r>
        <w:rPr>
          <w:sz w:val="20"/>
          <w:vertAlign w:val="baseline"/>
        </w:rPr>
        <w:t>as</w:t>
      </w:r>
      <w:r>
        <w:rPr>
          <w:spacing w:val="17"/>
          <w:sz w:val="20"/>
          <w:vertAlign w:val="baseline"/>
        </w:rPr>
        <w:t> </w:t>
      </w:r>
      <w:r>
        <w:rPr>
          <w:sz w:val="20"/>
          <w:vertAlign w:val="baseline"/>
        </w:rPr>
        <w:t>scalars.</w:t>
      </w:r>
      <w:r>
        <w:rPr>
          <w:spacing w:val="17"/>
          <w:sz w:val="20"/>
          <w:vertAlign w:val="baseline"/>
        </w:rPr>
        <w:t> </w:t>
      </w:r>
      <w:r>
        <w:rPr>
          <w:sz w:val="20"/>
          <w:vertAlign w:val="baseline"/>
        </w:rPr>
        <w:t>By</w:t>
      </w:r>
      <w:r>
        <w:rPr>
          <w:spacing w:val="17"/>
          <w:sz w:val="20"/>
          <w:vertAlign w:val="baseline"/>
        </w:rPr>
        <w:t> </w:t>
      </w:r>
      <w:r>
        <w:rPr>
          <w:sz w:val="20"/>
          <w:vertAlign w:val="baseline"/>
        </w:rPr>
        <w:t>standard</w:t>
      </w:r>
      <w:r>
        <w:rPr>
          <w:spacing w:val="17"/>
          <w:sz w:val="20"/>
          <w:vertAlign w:val="baseline"/>
        </w:rPr>
        <w:t> </w:t>
      </w:r>
      <w:r>
        <w:rPr>
          <w:sz w:val="20"/>
          <w:vertAlign w:val="baseline"/>
        </w:rPr>
        <w:t>linear</w:t>
      </w:r>
      <w:r>
        <w:rPr>
          <w:spacing w:val="17"/>
          <w:sz w:val="20"/>
          <w:vertAlign w:val="baseline"/>
        </w:rPr>
        <w:t> </w:t>
      </w:r>
      <w:r>
        <w:rPr>
          <w:sz w:val="20"/>
          <w:vertAlign w:val="baseline"/>
        </w:rPr>
        <w:t>algebra,</w:t>
      </w:r>
      <w:r>
        <w:rPr>
          <w:spacing w:val="16"/>
          <w:sz w:val="20"/>
          <w:vertAlign w:val="baseline"/>
        </w:rPr>
        <w:t> </w:t>
      </w:r>
      <w:r>
        <w:rPr>
          <w:rFonts w:ascii="Georgia"/>
          <w:sz w:val="20"/>
          <w:vertAlign w:val="baseline"/>
        </w:rPr>
        <w:t>F</w:t>
      </w:r>
      <w:r>
        <w:rPr>
          <w:rFonts w:ascii="Georgia"/>
          <w:spacing w:val="13"/>
          <w:sz w:val="20"/>
          <w:vertAlign w:val="baseline"/>
        </w:rPr>
        <w:t> </w:t>
      </w:r>
      <w:r>
        <w:rPr>
          <w:sz w:val="20"/>
          <w:vertAlign w:val="baseline"/>
        </w:rPr>
        <w:t>has</w:t>
      </w:r>
      <w:r>
        <w:rPr>
          <w:spacing w:val="17"/>
          <w:sz w:val="20"/>
          <w:vertAlign w:val="baseline"/>
        </w:rPr>
        <w:t> </w:t>
      </w:r>
      <w:r>
        <w:rPr>
          <w:sz w:val="20"/>
          <w:vertAlign w:val="baseline"/>
        </w:rPr>
        <w:t>a</w:t>
      </w:r>
      <w:r>
        <w:rPr>
          <w:spacing w:val="17"/>
          <w:sz w:val="20"/>
          <w:vertAlign w:val="baseline"/>
        </w:rPr>
        <w:t> </w:t>
      </w:r>
      <w:r>
        <w:rPr>
          <w:sz w:val="20"/>
          <w:vertAlign w:val="baseline"/>
        </w:rPr>
        <w:t>basis</w:t>
      </w:r>
      <w:r>
        <w:rPr>
          <w:spacing w:val="17"/>
          <w:sz w:val="20"/>
          <w:vertAlign w:val="baseline"/>
        </w:rPr>
        <w:t> </w:t>
      </w:r>
      <w:r>
        <w:rPr>
          <w:sz w:val="20"/>
          <w:vertAlign w:val="baseline"/>
        </w:rPr>
        <w:t>as a</w:t>
      </w:r>
      <w:r>
        <w:rPr>
          <w:spacing w:val="20"/>
          <w:sz w:val="20"/>
          <w:vertAlign w:val="baseline"/>
        </w:rPr>
        <w:t> </w:t>
      </w:r>
      <w:r>
        <w:rPr>
          <w:sz w:val="20"/>
          <w:vertAlign w:val="baseline"/>
        </w:rPr>
        <w:t>vector</w:t>
      </w:r>
      <w:r>
        <w:rPr>
          <w:spacing w:val="20"/>
          <w:sz w:val="20"/>
          <w:vertAlign w:val="baseline"/>
        </w:rPr>
        <w:t> </w:t>
      </w:r>
      <w:r>
        <w:rPr>
          <w:sz w:val="20"/>
          <w:vertAlign w:val="baseline"/>
        </w:rPr>
        <w:t>space</w:t>
      </w:r>
      <w:r>
        <w:rPr>
          <w:spacing w:val="20"/>
          <w:sz w:val="20"/>
          <w:vertAlign w:val="baseline"/>
        </w:rPr>
        <w:t> </w:t>
      </w:r>
      <w:r>
        <w:rPr>
          <w:sz w:val="20"/>
          <w:vertAlign w:val="baseline"/>
        </w:rPr>
        <w:t>over</w:t>
      </w:r>
      <w:r>
        <w:rPr>
          <w:spacing w:val="19"/>
          <w:sz w:val="20"/>
          <w:vertAlign w:val="baseline"/>
        </w:rPr>
        <w:t> </w:t>
      </w:r>
      <w:r>
        <w:rPr>
          <w:rFonts w:ascii="Georgia"/>
          <w:sz w:val="20"/>
          <w:vertAlign w:val="baseline"/>
        </w:rPr>
        <w:t>F</w:t>
      </w:r>
      <w:r>
        <w:rPr>
          <w:rFonts w:ascii="Georgia"/>
          <w:i/>
          <w:sz w:val="20"/>
          <w:vertAlign w:val="subscript"/>
        </w:rPr>
        <w:t>p</w:t>
      </w:r>
      <w:r>
        <w:rPr>
          <w:sz w:val="20"/>
          <w:vertAlign w:val="baseline"/>
        </w:rPr>
        <w:t>,</w:t>
      </w:r>
      <w:r>
        <w:rPr>
          <w:spacing w:val="20"/>
          <w:sz w:val="20"/>
          <w:vertAlign w:val="baseline"/>
        </w:rPr>
        <w:t> </w:t>
      </w:r>
      <w:r>
        <w:rPr>
          <w:sz w:val="20"/>
          <w:vertAlign w:val="baseline"/>
        </w:rPr>
        <w:t>and</w:t>
      </w:r>
      <w:r>
        <w:rPr>
          <w:spacing w:val="20"/>
          <w:sz w:val="20"/>
          <w:vertAlign w:val="baseline"/>
        </w:rPr>
        <w:t> </w:t>
      </w:r>
      <w:r>
        <w:rPr>
          <w:sz w:val="20"/>
          <w:vertAlign w:val="baseline"/>
        </w:rPr>
        <w:t>the</w:t>
      </w:r>
      <w:r>
        <w:rPr>
          <w:spacing w:val="20"/>
          <w:sz w:val="20"/>
          <w:vertAlign w:val="baseline"/>
        </w:rPr>
        <w:t> </w:t>
      </w:r>
      <w:r>
        <w:rPr>
          <w:sz w:val="20"/>
          <w:vertAlign w:val="baseline"/>
        </w:rPr>
        <w:t>basis</w:t>
      </w:r>
      <w:r>
        <w:rPr>
          <w:spacing w:val="20"/>
          <w:sz w:val="20"/>
          <w:vertAlign w:val="baseline"/>
        </w:rPr>
        <w:t> </w:t>
      </w:r>
      <w:r>
        <w:rPr>
          <w:sz w:val="20"/>
          <w:vertAlign w:val="baseline"/>
        </w:rPr>
        <w:t>is</w:t>
      </w:r>
      <w:r>
        <w:rPr>
          <w:spacing w:val="20"/>
          <w:sz w:val="20"/>
          <w:vertAlign w:val="baseline"/>
        </w:rPr>
        <w:t> </w:t>
      </w:r>
      <w:r>
        <w:rPr>
          <w:sz w:val="20"/>
          <w:vertAlign w:val="baseline"/>
        </w:rPr>
        <w:t>finite</w:t>
      </w:r>
      <w:r>
        <w:rPr>
          <w:spacing w:val="20"/>
          <w:sz w:val="20"/>
          <w:vertAlign w:val="baseline"/>
        </w:rPr>
        <w:t> </w:t>
      </w:r>
      <w:r>
        <w:rPr>
          <w:sz w:val="20"/>
          <w:vertAlign w:val="baseline"/>
        </w:rPr>
        <w:t>since</w:t>
      </w:r>
      <w:r>
        <w:rPr>
          <w:spacing w:val="21"/>
          <w:sz w:val="20"/>
          <w:vertAlign w:val="baseline"/>
        </w:rPr>
        <w:t> </w:t>
      </w:r>
      <w:r>
        <w:rPr>
          <w:rFonts w:ascii="Georgia"/>
          <w:sz w:val="20"/>
          <w:vertAlign w:val="baseline"/>
        </w:rPr>
        <w:t>F</w:t>
      </w:r>
      <w:r>
        <w:rPr>
          <w:rFonts w:ascii="Georgia"/>
          <w:spacing w:val="16"/>
          <w:sz w:val="20"/>
          <w:vertAlign w:val="baseline"/>
        </w:rPr>
        <w:t> </w:t>
      </w:r>
      <w:r>
        <w:rPr>
          <w:sz w:val="20"/>
          <w:vertAlign w:val="baseline"/>
        </w:rPr>
        <w:t>itself</w:t>
      </w:r>
      <w:r>
        <w:rPr>
          <w:spacing w:val="20"/>
          <w:sz w:val="20"/>
          <w:vertAlign w:val="baseline"/>
        </w:rPr>
        <w:t> </w:t>
      </w:r>
      <w:r>
        <w:rPr>
          <w:sz w:val="20"/>
          <w:vertAlign w:val="baseline"/>
        </w:rPr>
        <w:t>is</w:t>
      </w:r>
      <w:r>
        <w:rPr>
          <w:spacing w:val="20"/>
          <w:sz w:val="20"/>
          <w:vertAlign w:val="baseline"/>
        </w:rPr>
        <w:t> </w:t>
      </w:r>
      <w:r>
        <w:rPr>
          <w:sz w:val="20"/>
          <w:vertAlign w:val="baseline"/>
        </w:rPr>
        <w:t>finite.</w:t>
      </w:r>
      <w:r>
        <w:rPr>
          <w:spacing w:val="20"/>
          <w:sz w:val="20"/>
          <w:vertAlign w:val="baseline"/>
        </w:rPr>
        <w:t> </w:t>
      </w:r>
      <w:r>
        <w:rPr>
          <w:sz w:val="20"/>
          <w:vertAlign w:val="baseline"/>
        </w:rPr>
        <w:t>Hence</w:t>
      </w:r>
      <w:r>
        <w:rPr>
          <w:spacing w:val="21"/>
          <w:sz w:val="20"/>
          <w:vertAlign w:val="baseline"/>
        </w:rPr>
        <w:t> </w:t>
      </w:r>
      <w:r>
        <w:rPr>
          <w:rFonts w:ascii="Georgia"/>
          <w:sz w:val="20"/>
          <w:vertAlign w:val="baseline"/>
        </w:rPr>
        <w:t>F </w:t>
      </w:r>
      <w:r>
        <w:rPr>
          <w:sz w:val="20"/>
          <w:vertAlign w:val="baseline"/>
        </w:rPr>
        <w:t>is a finite-dimensional vector space over </w:t>
      </w:r>
      <w:r>
        <w:rPr>
          <w:rFonts w:ascii="Georgia"/>
          <w:sz w:val="20"/>
          <w:vertAlign w:val="baseline"/>
        </w:rPr>
        <w:t>F</w:t>
      </w:r>
      <w:r>
        <w:rPr>
          <w:rFonts w:ascii="Georgia"/>
          <w:i/>
          <w:sz w:val="20"/>
          <w:vertAlign w:val="subscript"/>
        </w:rPr>
        <w:t>p</w:t>
      </w:r>
      <w:r>
        <w:rPr>
          <w:sz w:val="20"/>
          <w:vertAlign w:val="baseline"/>
        </w:rPr>
        <w:t>.</w:t>
      </w:r>
    </w:p>
    <w:p>
      <w:pPr>
        <w:pStyle w:val="ListParagraph"/>
        <w:numPr>
          <w:ilvl w:val="1"/>
          <w:numId w:val="64"/>
        </w:numPr>
        <w:tabs>
          <w:tab w:pos="2474" w:val="left" w:leader="none"/>
        </w:tabs>
        <w:spacing w:line="244" w:lineRule="auto" w:before="0" w:after="0"/>
        <w:ind w:left="2075" w:right="907" w:firstLine="33"/>
        <w:jc w:val="both"/>
        <w:rPr>
          <w:sz w:val="20"/>
        </w:rPr>
      </w:pPr>
      <w:r>
        <w:rPr>
          <w:sz w:val="20"/>
        </w:rPr>
        <w:t>Let </w:t>
      </w:r>
      <w:r>
        <w:rPr>
          <w:b/>
          <w:sz w:val="20"/>
        </w:rPr>
        <w:t>v</w:t>
      </w:r>
      <w:r>
        <w:rPr>
          <w:rFonts w:ascii="Georgia"/>
          <w:sz w:val="20"/>
          <w:vertAlign w:val="subscript"/>
        </w:rPr>
        <w:t>1</w:t>
      </w:r>
      <w:r>
        <w:rPr>
          <w:rFonts w:ascii="Times New Roman"/>
          <w:i/>
          <w:sz w:val="20"/>
          <w:vertAlign w:val="baseline"/>
        </w:rPr>
        <w:t>,</w:t>
      </w:r>
      <w:r>
        <w:rPr>
          <w:rFonts w:ascii="Times New Roman"/>
          <w:i/>
          <w:spacing w:val="-13"/>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3"/>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3"/>
          <w:sz w:val="20"/>
          <w:vertAlign w:val="baseline"/>
        </w:rPr>
        <w:t> </w:t>
      </w:r>
      <w:r>
        <w:rPr>
          <w:b/>
          <w:sz w:val="20"/>
          <w:vertAlign w:val="baseline"/>
        </w:rPr>
        <w:t>v</w:t>
      </w:r>
      <w:r>
        <w:rPr>
          <w:rFonts w:ascii="Georgia"/>
          <w:i/>
          <w:sz w:val="20"/>
          <w:vertAlign w:val="subscript"/>
        </w:rPr>
        <w:t>d</w:t>
      </w:r>
      <w:r>
        <w:rPr>
          <w:rFonts w:ascii="Georgia"/>
          <w:i/>
          <w:spacing w:val="40"/>
          <w:sz w:val="20"/>
          <w:vertAlign w:val="baseline"/>
        </w:rPr>
        <w:t> </w:t>
      </w:r>
      <w:r>
        <w:rPr>
          <w:sz w:val="20"/>
          <w:vertAlign w:val="baseline"/>
        </w:rPr>
        <w:t>be a basis for </w:t>
      </w:r>
      <w:r>
        <w:rPr>
          <w:rFonts w:ascii="Georgia"/>
          <w:sz w:val="20"/>
          <w:vertAlign w:val="baseline"/>
        </w:rPr>
        <w:t>F </w:t>
      </w:r>
      <w:r>
        <w:rPr>
          <w:sz w:val="20"/>
          <w:vertAlign w:val="baseline"/>
        </w:rPr>
        <w:t>as a vector space over </w:t>
      </w:r>
      <w:r>
        <w:rPr>
          <w:rFonts w:ascii="Georgia"/>
          <w:sz w:val="20"/>
          <w:vertAlign w:val="baseline"/>
        </w:rPr>
        <w:t>F</w:t>
      </w:r>
      <w:r>
        <w:rPr>
          <w:rFonts w:ascii="Georgia"/>
          <w:i/>
          <w:sz w:val="20"/>
          <w:vertAlign w:val="subscript"/>
        </w:rPr>
        <w:t>p</w:t>
      </w:r>
      <w:r>
        <w:rPr>
          <w:sz w:val="20"/>
          <w:vertAlign w:val="baseline"/>
        </w:rPr>
        <w:t>. Then every element of </w:t>
      </w:r>
      <w:r>
        <w:rPr>
          <w:rFonts w:ascii="Georgia"/>
          <w:sz w:val="20"/>
          <w:vertAlign w:val="baseline"/>
        </w:rPr>
        <w:t>F </w:t>
      </w:r>
      <w:r>
        <w:rPr>
          <w:sz w:val="20"/>
          <w:vertAlign w:val="baseline"/>
        </w:rPr>
        <w:t>can be written uniquely as</w:t>
      </w:r>
    </w:p>
    <w:p>
      <w:pPr>
        <w:tabs>
          <w:tab w:pos="5713" w:val="left" w:leader="none"/>
        </w:tabs>
        <w:spacing w:before="150"/>
        <w:ind w:left="3329" w:right="0" w:firstLine="0"/>
        <w:jc w:val="left"/>
        <w:rPr>
          <w:sz w:val="20"/>
        </w:rPr>
      </w:pPr>
      <w:r>
        <w:rPr>
          <w:rFonts w:ascii="Times New Roman" w:hAnsi="Times New Roman"/>
          <w:i/>
          <w:w w:val="115"/>
          <w:sz w:val="20"/>
        </w:rPr>
        <w:t>a</w:t>
      </w:r>
      <w:r>
        <w:rPr>
          <w:rFonts w:ascii="Georgia" w:hAnsi="Georgia"/>
          <w:w w:val="115"/>
          <w:sz w:val="20"/>
          <w:vertAlign w:val="subscript"/>
        </w:rPr>
        <w:t>1</w:t>
      </w:r>
      <w:r>
        <w:rPr>
          <w:b/>
          <w:w w:val="115"/>
          <w:sz w:val="20"/>
          <w:vertAlign w:val="baseline"/>
        </w:rPr>
        <w:t>v</w:t>
      </w:r>
      <w:r>
        <w:rPr>
          <w:rFonts w:ascii="Georgia" w:hAnsi="Georgia"/>
          <w:w w:val="115"/>
          <w:sz w:val="20"/>
          <w:vertAlign w:val="subscript"/>
        </w:rPr>
        <w:t>1</w:t>
      </w:r>
      <w:r>
        <w:rPr>
          <w:rFonts w:ascii="Georgia" w:hAnsi="Georgia"/>
          <w:spacing w:val="5"/>
          <w:w w:val="115"/>
          <w:sz w:val="20"/>
          <w:vertAlign w:val="baseline"/>
        </w:rPr>
        <w:t> </w:t>
      </w:r>
      <w:r>
        <w:rPr>
          <w:w w:val="115"/>
          <w:sz w:val="20"/>
          <w:vertAlign w:val="baseline"/>
        </w:rPr>
        <w:t>+</w:t>
      </w:r>
      <w:r>
        <w:rPr>
          <w:spacing w:val="-1"/>
          <w:w w:val="115"/>
          <w:sz w:val="20"/>
          <w:vertAlign w:val="baseline"/>
        </w:rPr>
        <w:t> </w:t>
      </w:r>
      <w:r>
        <w:rPr>
          <w:rFonts w:ascii="Times New Roman" w:hAnsi="Times New Roman"/>
          <w:i/>
          <w:w w:val="110"/>
          <w:sz w:val="20"/>
          <w:vertAlign w:val="baseline"/>
        </w:rPr>
        <w:t>a</w:t>
      </w:r>
      <w:r>
        <w:rPr>
          <w:rFonts w:ascii="Georgia" w:hAnsi="Georgia"/>
          <w:w w:val="110"/>
          <w:sz w:val="20"/>
          <w:vertAlign w:val="subscript"/>
        </w:rPr>
        <w:t>2</w:t>
      </w:r>
      <w:r>
        <w:rPr>
          <w:b/>
          <w:w w:val="110"/>
          <w:sz w:val="20"/>
          <w:vertAlign w:val="baseline"/>
        </w:rPr>
        <w:t>v</w:t>
      </w:r>
      <w:r>
        <w:rPr>
          <w:rFonts w:ascii="Georgia" w:hAnsi="Georgia"/>
          <w:w w:val="110"/>
          <w:sz w:val="20"/>
          <w:vertAlign w:val="subscript"/>
        </w:rPr>
        <w:t>2</w:t>
      </w:r>
      <w:r>
        <w:rPr>
          <w:rFonts w:ascii="Georgia" w:hAnsi="Georgia"/>
          <w:spacing w:val="6"/>
          <w:w w:val="115"/>
          <w:sz w:val="20"/>
          <w:vertAlign w:val="baseline"/>
        </w:rPr>
        <w:t> </w:t>
      </w:r>
      <w:r>
        <w:rPr>
          <w:w w:val="115"/>
          <w:sz w:val="20"/>
          <w:vertAlign w:val="baseline"/>
        </w:rPr>
        <w:t>+</w:t>
      </w:r>
      <w:r>
        <w:rPr>
          <w:spacing w:val="-1"/>
          <w:w w:val="115"/>
          <w:sz w:val="20"/>
          <w:vertAlign w:val="baseline"/>
        </w:rPr>
        <w:t> </w:t>
      </w:r>
      <w:r>
        <w:rPr>
          <w:rFonts w:ascii="Meiryo" w:hAnsi="Meiryo"/>
          <w:i/>
          <w:w w:val="110"/>
          <w:sz w:val="20"/>
          <w:vertAlign w:val="baseline"/>
        </w:rPr>
        <w:t>·</w:t>
      </w:r>
      <w:r>
        <w:rPr>
          <w:rFonts w:ascii="Meiryo" w:hAnsi="Meiryo"/>
          <w:i/>
          <w:spacing w:val="-38"/>
          <w:w w:val="110"/>
          <w:sz w:val="20"/>
          <w:vertAlign w:val="baseline"/>
        </w:rPr>
        <w:t> </w:t>
      </w:r>
      <w:r>
        <w:rPr>
          <w:rFonts w:ascii="Meiryo" w:hAnsi="Meiryo"/>
          <w:i/>
          <w:w w:val="110"/>
          <w:sz w:val="20"/>
          <w:vertAlign w:val="baseline"/>
        </w:rPr>
        <w:t>·</w:t>
      </w:r>
      <w:r>
        <w:rPr>
          <w:rFonts w:ascii="Meiryo" w:hAnsi="Meiryo"/>
          <w:i/>
          <w:spacing w:val="-37"/>
          <w:w w:val="110"/>
          <w:sz w:val="20"/>
          <w:vertAlign w:val="baseline"/>
        </w:rPr>
        <w:t> </w:t>
      </w:r>
      <w:r>
        <w:rPr>
          <w:rFonts w:ascii="Meiryo" w:hAnsi="Meiryo"/>
          <w:i/>
          <w:w w:val="110"/>
          <w:sz w:val="20"/>
          <w:vertAlign w:val="baseline"/>
        </w:rPr>
        <w:t>·</w:t>
      </w:r>
      <w:r>
        <w:rPr>
          <w:rFonts w:ascii="Meiryo" w:hAnsi="Meiryo"/>
          <w:i/>
          <w:spacing w:val="-25"/>
          <w:w w:val="110"/>
          <w:sz w:val="20"/>
          <w:vertAlign w:val="baseline"/>
        </w:rPr>
        <w:t> </w:t>
      </w:r>
      <w:r>
        <w:rPr>
          <w:w w:val="115"/>
          <w:sz w:val="20"/>
          <w:vertAlign w:val="baseline"/>
        </w:rPr>
        <w:t>+</w:t>
      </w:r>
      <w:r>
        <w:rPr>
          <w:spacing w:val="-1"/>
          <w:w w:val="115"/>
          <w:sz w:val="20"/>
          <w:vertAlign w:val="baseline"/>
        </w:rPr>
        <w:t> </w:t>
      </w:r>
      <w:r>
        <w:rPr>
          <w:rFonts w:ascii="Times New Roman" w:hAnsi="Times New Roman"/>
          <w:i/>
          <w:spacing w:val="-4"/>
          <w:w w:val="110"/>
          <w:sz w:val="20"/>
          <w:vertAlign w:val="baseline"/>
        </w:rPr>
        <w:t>a</w:t>
      </w:r>
      <w:r>
        <w:rPr>
          <w:rFonts w:ascii="Georgia" w:hAnsi="Georgia"/>
          <w:i/>
          <w:spacing w:val="-4"/>
          <w:w w:val="110"/>
          <w:sz w:val="20"/>
          <w:vertAlign w:val="subscript"/>
        </w:rPr>
        <w:t>d</w:t>
      </w:r>
      <w:r>
        <w:rPr>
          <w:b/>
          <w:spacing w:val="-4"/>
          <w:w w:val="110"/>
          <w:sz w:val="20"/>
          <w:vertAlign w:val="baseline"/>
        </w:rPr>
        <w:t>v</w:t>
      </w:r>
      <w:r>
        <w:rPr>
          <w:rFonts w:ascii="Georgia" w:hAnsi="Georgia"/>
          <w:i/>
          <w:spacing w:val="-4"/>
          <w:w w:val="110"/>
          <w:sz w:val="20"/>
          <w:vertAlign w:val="subscript"/>
        </w:rPr>
        <w:t>d</w:t>
      </w:r>
      <w:r>
        <w:rPr>
          <w:rFonts w:ascii="Georgia" w:hAnsi="Georgia"/>
          <w:i/>
          <w:sz w:val="20"/>
          <w:vertAlign w:val="baseline"/>
        </w:rPr>
        <w:tab/>
      </w:r>
      <w:r>
        <w:rPr>
          <w:w w:val="105"/>
          <w:sz w:val="20"/>
          <w:vertAlign w:val="baseline"/>
        </w:rPr>
        <w:t>with</w:t>
      </w:r>
      <w:r>
        <w:rPr>
          <w:spacing w:val="9"/>
          <w:w w:val="105"/>
          <w:sz w:val="20"/>
          <w:vertAlign w:val="baseline"/>
        </w:rPr>
        <w:t> </w:t>
      </w:r>
      <w:r>
        <w:rPr>
          <w:rFonts w:ascii="Times New Roman" w:hAnsi="Times New Roman"/>
          <w:i/>
          <w:w w:val="105"/>
          <w:sz w:val="20"/>
          <w:vertAlign w:val="baseline"/>
        </w:rPr>
        <w:t>a</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a</w:t>
      </w:r>
      <w:r>
        <w:rPr>
          <w:rFonts w:ascii="Georgia" w:hAnsi="Georgia"/>
          <w:i/>
          <w:w w:val="105"/>
          <w:sz w:val="20"/>
          <w:vertAlign w:val="subscript"/>
        </w:rPr>
        <w:t>d</w:t>
      </w:r>
      <w:r>
        <w:rPr>
          <w:rFonts w:ascii="Georgia" w:hAnsi="Georgia"/>
          <w:i/>
          <w:spacing w:val="1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spacing w:val="-5"/>
          <w:w w:val="105"/>
          <w:sz w:val="20"/>
          <w:vertAlign w:val="baseline"/>
        </w:rPr>
        <w:t>F</w:t>
      </w:r>
      <w:r>
        <w:rPr>
          <w:rFonts w:ascii="Georgia" w:hAnsi="Georgia"/>
          <w:i/>
          <w:spacing w:val="-5"/>
          <w:w w:val="105"/>
          <w:sz w:val="20"/>
          <w:vertAlign w:val="subscript"/>
        </w:rPr>
        <w:t>p</w:t>
      </w:r>
      <w:r>
        <w:rPr>
          <w:spacing w:val="-5"/>
          <w:w w:val="105"/>
          <w:sz w:val="20"/>
          <w:vertAlign w:val="baseline"/>
        </w:rPr>
        <w:t>.</w:t>
      </w:r>
    </w:p>
    <w:p>
      <w:pPr>
        <w:pStyle w:val="BodyText"/>
        <w:spacing w:line="244" w:lineRule="auto" w:before="99"/>
        <w:ind w:left="2075" w:right="908"/>
      </w:pPr>
      <w:r>
        <w:rPr>
          <w:w w:val="105"/>
        </w:rPr>
        <w:t>There</w:t>
      </w:r>
      <w:r>
        <w:rPr>
          <w:spacing w:val="21"/>
          <w:w w:val="105"/>
        </w:rPr>
        <w:t> </w:t>
      </w:r>
      <w:r>
        <w:rPr>
          <w:w w:val="105"/>
        </w:rPr>
        <w:t>are</w:t>
      </w:r>
      <w:r>
        <w:rPr>
          <w:spacing w:val="21"/>
          <w:w w:val="105"/>
        </w:rPr>
        <w:t> </w:t>
      </w:r>
      <w:r>
        <w:rPr>
          <w:rFonts w:ascii="Times New Roman"/>
          <w:i/>
          <w:w w:val="105"/>
        </w:rPr>
        <w:t>p</w:t>
      </w:r>
      <w:r>
        <w:rPr>
          <w:rFonts w:ascii="Times New Roman"/>
          <w:i/>
          <w:spacing w:val="15"/>
          <w:w w:val="105"/>
        </w:rPr>
        <w:t> </w:t>
      </w:r>
      <w:r>
        <w:rPr>
          <w:w w:val="105"/>
        </w:rPr>
        <w:t>choices</w:t>
      </w:r>
      <w:r>
        <w:rPr>
          <w:spacing w:val="21"/>
          <w:w w:val="105"/>
        </w:rPr>
        <w:t> </w:t>
      </w:r>
      <w:r>
        <w:rPr>
          <w:w w:val="105"/>
        </w:rPr>
        <w:t>of</w:t>
      </w:r>
      <w:r>
        <w:rPr>
          <w:spacing w:val="21"/>
          <w:w w:val="105"/>
        </w:rPr>
        <w:t> </w:t>
      </w:r>
      <w:r>
        <w:rPr>
          <w:rFonts w:ascii="Times New Roman"/>
          <w:i/>
          <w:w w:val="105"/>
        </w:rPr>
        <w:t>a</w:t>
      </w:r>
      <w:r>
        <w:rPr>
          <w:rFonts w:ascii="Georgia"/>
          <w:w w:val="105"/>
          <w:vertAlign w:val="subscript"/>
        </w:rPr>
        <w:t>1</w:t>
      </w:r>
      <w:r>
        <w:rPr>
          <w:w w:val="105"/>
          <w:vertAlign w:val="baseline"/>
        </w:rPr>
        <w:t>,</w:t>
      </w:r>
      <w:r>
        <w:rPr>
          <w:spacing w:val="21"/>
          <w:w w:val="105"/>
          <w:vertAlign w:val="baseline"/>
        </w:rPr>
        <w:t> </w:t>
      </w:r>
      <w:r>
        <w:rPr>
          <w:w w:val="105"/>
          <w:vertAlign w:val="baseline"/>
        </w:rPr>
        <w:t>and</w:t>
      </w:r>
      <w:r>
        <w:rPr>
          <w:spacing w:val="21"/>
          <w:w w:val="105"/>
          <w:vertAlign w:val="baseline"/>
        </w:rPr>
        <w:t> </w:t>
      </w:r>
      <w:r>
        <w:rPr>
          <w:rFonts w:ascii="Times New Roman"/>
          <w:i/>
          <w:w w:val="105"/>
          <w:vertAlign w:val="baseline"/>
        </w:rPr>
        <w:t>p</w:t>
      </w:r>
      <w:r>
        <w:rPr>
          <w:rFonts w:ascii="Times New Roman"/>
          <w:i/>
          <w:spacing w:val="15"/>
          <w:w w:val="105"/>
          <w:vertAlign w:val="baseline"/>
        </w:rPr>
        <w:t> </w:t>
      </w:r>
      <w:r>
        <w:rPr>
          <w:w w:val="105"/>
          <w:vertAlign w:val="baseline"/>
        </w:rPr>
        <w:t>choices</w:t>
      </w:r>
      <w:r>
        <w:rPr>
          <w:spacing w:val="21"/>
          <w:w w:val="105"/>
          <w:vertAlign w:val="baseline"/>
        </w:rPr>
        <w:t> </w:t>
      </w:r>
      <w:r>
        <w:rPr>
          <w:w w:val="105"/>
          <w:vertAlign w:val="baseline"/>
        </w:rPr>
        <w:t>of</w:t>
      </w:r>
      <w:r>
        <w:rPr>
          <w:spacing w:val="21"/>
          <w:w w:val="105"/>
          <w:vertAlign w:val="baseline"/>
        </w:rPr>
        <w:t> </w:t>
      </w:r>
      <w:r>
        <w:rPr>
          <w:rFonts w:ascii="Times New Roman"/>
          <w:i/>
          <w:w w:val="105"/>
          <w:vertAlign w:val="baseline"/>
        </w:rPr>
        <w:t>a</w:t>
      </w:r>
      <w:r>
        <w:rPr>
          <w:rFonts w:ascii="Georgia"/>
          <w:w w:val="105"/>
          <w:vertAlign w:val="subscript"/>
        </w:rPr>
        <w:t>2</w:t>
      </w:r>
      <w:r>
        <w:rPr>
          <w:w w:val="105"/>
          <w:vertAlign w:val="baseline"/>
        </w:rPr>
        <w:t>,</w:t>
      </w:r>
      <w:r>
        <w:rPr>
          <w:spacing w:val="21"/>
          <w:w w:val="105"/>
          <w:vertAlign w:val="baseline"/>
        </w:rPr>
        <w:t> </w:t>
      </w:r>
      <w:r>
        <w:rPr>
          <w:w w:val="105"/>
          <w:vertAlign w:val="baseline"/>
        </w:rPr>
        <w:t>and</w:t>
      </w:r>
      <w:r>
        <w:rPr>
          <w:spacing w:val="21"/>
          <w:w w:val="105"/>
          <w:vertAlign w:val="baseline"/>
        </w:rPr>
        <w:t> </w:t>
      </w:r>
      <w:r>
        <w:rPr>
          <w:rFonts w:ascii="Times New Roman"/>
          <w:i/>
          <w:w w:val="105"/>
          <w:vertAlign w:val="baseline"/>
        </w:rPr>
        <w:t>p</w:t>
      </w:r>
      <w:r>
        <w:rPr>
          <w:rFonts w:ascii="Times New Roman"/>
          <w:i/>
          <w:spacing w:val="15"/>
          <w:w w:val="105"/>
          <w:vertAlign w:val="baseline"/>
        </w:rPr>
        <w:t> </w:t>
      </w:r>
      <w:r>
        <w:rPr>
          <w:w w:val="105"/>
          <w:vertAlign w:val="baseline"/>
        </w:rPr>
        <w:t>choices</w:t>
      </w:r>
      <w:r>
        <w:rPr>
          <w:spacing w:val="21"/>
          <w:w w:val="105"/>
          <w:vertAlign w:val="baseline"/>
        </w:rPr>
        <w:t> </w:t>
      </w:r>
      <w:r>
        <w:rPr>
          <w:w w:val="105"/>
          <w:vertAlign w:val="baseline"/>
        </w:rPr>
        <w:t>of</w:t>
      </w:r>
      <w:r>
        <w:rPr>
          <w:spacing w:val="21"/>
          <w:w w:val="105"/>
          <w:vertAlign w:val="baseline"/>
        </w:rPr>
        <w:t> </w:t>
      </w:r>
      <w:r>
        <w:rPr>
          <w:rFonts w:ascii="Times New Roman"/>
          <w:i/>
          <w:w w:val="105"/>
          <w:vertAlign w:val="baseline"/>
        </w:rPr>
        <w:t>a</w:t>
      </w:r>
      <w:r>
        <w:rPr>
          <w:rFonts w:ascii="Georgia"/>
          <w:w w:val="105"/>
          <w:vertAlign w:val="subscript"/>
        </w:rPr>
        <w:t>3</w:t>
      </w:r>
      <w:r>
        <w:rPr>
          <w:w w:val="105"/>
          <w:vertAlign w:val="baseline"/>
        </w:rPr>
        <w:t>,</w:t>
      </w:r>
      <w:r>
        <w:rPr>
          <w:spacing w:val="21"/>
          <w:w w:val="105"/>
          <w:vertAlign w:val="baseline"/>
        </w:rPr>
        <w:t> </w:t>
      </w:r>
      <w:r>
        <w:rPr>
          <w:w w:val="105"/>
          <w:vertAlign w:val="baseline"/>
        </w:rPr>
        <w:t>etc.</w:t>
      </w:r>
      <w:r>
        <w:rPr>
          <w:spacing w:val="21"/>
          <w:w w:val="105"/>
          <w:vertAlign w:val="baseline"/>
        </w:rPr>
        <w:t> </w:t>
      </w:r>
      <w:r>
        <w:rPr>
          <w:w w:val="105"/>
          <w:vertAlign w:val="baseline"/>
        </w:rPr>
        <w:t>So there</w:t>
      </w:r>
      <w:r>
        <w:rPr>
          <w:w w:val="105"/>
          <w:vertAlign w:val="baseline"/>
        </w:rPr>
        <w:t> are</w:t>
      </w:r>
      <w:r>
        <w:rPr>
          <w:w w:val="105"/>
          <w:vertAlign w:val="baseline"/>
        </w:rPr>
        <w:t> </w:t>
      </w:r>
      <w:r>
        <w:rPr>
          <w:rFonts w:ascii="Times New Roman"/>
          <w:i/>
          <w:w w:val="105"/>
          <w:vertAlign w:val="baseline"/>
        </w:rPr>
        <w:t>p</w:t>
      </w:r>
      <w:r>
        <w:rPr>
          <w:rFonts w:ascii="Georgia"/>
          <w:i/>
          <w:w w:val="105"/>
          <w:vertAlign w:val="superscript"/>
        </w:rPr>
        <w:t>d</w:t>
      </w:r>
      <w:r>
        <w:rPr>
          <w:rFonts w:ascii="Georgia"/>
          <w:i/>
          <w:w w:val="105"/>
          <w:vertAlign w:val="baseline"/>
        </w:rPr>
        <w:t> </w:t>
      </w:r>
      <w:r>
        <w:rPr>
          <w:w w:val="105"/>
          <w:vertAlign w:val="baseline"/>
        </w:rPr>
        <w:t>distinct</w:t>
      </w:r>
      <w:r>
        <w:rPr>
          <w:w w:val="105"/>
          <w:vertAlign w:val="baseline"/>
        </w:rPr>
        <w:t> elements</w:t>
      </w:r>
      <w:r>
        <w:rPr>
          <w:w w:val="105"/>
          <w:vertAlign w:val="baseline"/>
        </w:rPr>
        <w:t> in</w:t>
      </w:r>
      <w:r>
        <w:rPr>
          <w:w w:val="105"/>
          <w:vertAlign w:val="baseline"/>
        </w:rPr>
        <w:t> </w:t>
      </w:r>
      <w:r>
        <w:rPr>
          <w:rFonts w:ascii="Georgia"/>
          <w:w w:val="105"/>
          <w:vertAlign w:val="baseline"/>
        </w:rPr>
        <w:t>F</w:t>
      </w:r>
      <w:r>
        <w:rPr>
          <w:w w:val="105"/>
          <w:vertAlign w:val="baseline"/>
        </w:rPr>
        <w:t>.</w:t>
      </w:r>
    </w:p>
    <w:p>
      <w:pPr>
        <w:spacing w:after="0" w:line="244" w:lineRule="auto"/>
        <w:sectPr>
          <w:type w:val="continuous"/>
          <w:pgSz w:w="11900" w:h="16840"/>
          <w:pgMar w:header="1482" w:footer="0" w:top="1600" w:bottom="280" w:left="620" w:right="1600"/>
        </w:sectPr>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3</w:t>
      </w:r>
    </w:p>
    <w:p>
      <w:pPr>
        <w:pStyle w:val="BodyText"/>
        <w:spacing w:before="3"/>
        <w:rPr>
          <w:rFonts w:ascii="Georgia"/>
          <w:b/>
          <w:sz w:val="40"/>
        </w:rPr>
      </w:pPr>
    </w:p>
    <w:p>
      <w:pPr>
        <w:pStyle w:val="Heading1"/>
        <w:spacing w:line="256" w:lineRule="auto"/>
        <w:ind w:right="908"/>
      </w:pPr>
      <w:r>
        <w:rPr>
          <w:w w:val="95"/>
        </w:rPr>
        <w:t>Integer</w:t>
      </w:r>
      <w:r>
        <w:rPr/>
        <w:t> </w:t>
      </w:r>
      <w:r>
        <w:rPr>
          <w:w w:val="95"/>
        </w:rPr>
        <w:t>Factorization</w:t>
      </w:r>
      <w:r>
        <w:rPr/>
        <w:t> </w:t>
      </w:r>
      <w:r>
        <w:rPr>
          <w:w w:val="95"/>
        </w:rPr>
        <w:t>and </w:t>
      </w:r>
      <w:r>
        <w:rPr>
          <w:spacing w:val="-4"/>
        </w:rPr>
        <w:t>RSA</w:t>
      </w:r>
    </w:p>
    <w:p>
      <w:pPr>
        <w:pStyle w:val="BodyText"/>
        <w:spacing w:before="4"/>
        <w:rPr>
          <w:rFonts w:ascii="Georgia"/>
          <w:b/>
          <w:sz w:val="66"/>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3</w:t>
      </w:r>
    </w:p>
    <w:p>
      <w:pPr>
        <w:pStyle w:val="BodyText"/>
        <w:spacing w:before="227"/>
        <w:ind w:left="2075"/>
        <w:rPr>
          <w:rFonts w:ascii="Times New Roman" w:hAnsi="Times New Roman"/>
          <w:i/>
        </w:rPr>
      </w:pPr>
      <w:r>
        <w:rPr>
          <w:rFonts w:ascii="Tahoma" w:hAnsi="Tahoma"/>
          <w:w w:val="95"/>
        </w:rPr>
        <w:t>Section.</w:t>
      </w:r>
      <w:r>
        <w:rPr>
          <w:rFonts w:ascii="Tahoma" w:hAnsi="Tahoma"/>
          <w:spacing w:val="-6"/>
          <w:w w:val="95"/>
        </w:rPr>
        <w:t> </w:t>
      </w:r>
      <w:r>
        <w:rPr>
          <w:rFonts w:ascii="Tahoma" w:hAnsi="Tahoma"/>
          <w:w w:val="95"/>
        </w:rPr>
        <w:t>Euler’s</w:t>
      </w:r>
      <w:r>
        <w:rPr>
          <w:rFonts w:ascii="Tahoma" w:hAnsi="Tahoma"/>
          <w:spacing w:val="-6"/>
          <w:w w:val="95"/>
        </w:rPr>
        <w:t> </w:t>
      </w:r>
      <w:r>
        <w:rPr>
          <w:rFonts w:ascii="Tahoma" w:hAnsi="Tahoma"/>
          <w:w w:val="95"/>
        </w:rPr>
        <w:t>theorem</w:t>
      </w:r>
      <w:r>
        <w:rPr>
          <w:rFonts w:ascii="Tahoma" w:hAnsi="Tahoma"/>
          <w:spacing w:val="-6"/>
          <w:w w:val="95"/>
        </w:rPr>
        <w:t> </w:t>
      </w:r>
      <w:r>
        <w:rPr>
          <w:rFonts w:ascii="Tahoma" w:hAnsi="Tahoma"/>
          <w:w w:val="95"/>
        </w:rPr>
        <w:t>and</w:t>
      </w:r>
      <w:r>
        <w:rPr>
          <w:rFonts w:ascii="Tahoma" w:hAnsi="Tahoma"/>
          <w:spacing w:val="-5"/>
          <w:w w:val="95"/>
        </w:rPr>
        <w:t> </w:t>
      </w:r>
      <w:r>
        <w:rPr>
          <w:rFonts w:ascii="Tahoma" w:hAnsi="Tahoma"/>
          <w:w w:val="95"/>
        </w:rPr>
        <w:t>roots</w:t>
      </w:r>
      <w:r>
        <w:rPr>
          <w:rFonts w:ascii="Tahoma" w:hAnsi="Tahoma"/>
          <w:spacing w:val="-6"/>
          <w:w w:val="95"/>
        </w:rPr>
        <w:t> </w:t>
      </w:r>
      <w:r>
        <w:rPr>
          <w:rFonts w:ascii="Tahoma" w:hAnsi="Tahoma"/>
          <w:w w:val="95"/>
        </w:rPr>
        <w:t>modulo</w:t>
      </w:r>
      <w:r>
        <w:rPr>
          <w:rFonts w:ascii="Tahoma" w:hAnsi="Tahoma"/>
          <w:spacing w:val="-5"/>
          <w:w w:val="95"/>
        </w:rPr>
        <w:t> </w:t>
      </w:r>
      <w:r>
        <w:rPr>
          <w:rFonts w:ascii="Times New Roman" w:hAnsi="Times New Roman"/>
          <w:i/>
          <w:spacing w:val="-5"/>
          <w:w w:val="95"/>
        </w:rPr>
        <w:t>pq</w:t>
      </w:r>
    </w:p>
    <w:p>
      <w:pPr>
        <w:pStyle w:val="ListParagraph"/>
        <w:numPr>
          <w:ilvl w:val="1"/>
          <w:numId w:val="65"/>
        </w:numPr>
        <w:tabs>
          <w:tab w:pos="2532" w:val="left" w:leader="none"/>
        </w:tabs>
        <w:spacing w:line="204" w:lineRule="auto" w:before="159" w:after="0"/>
        <w:ind w:left="2109" w:right="4343" w:hanging="35"/>
        <w:jc w:val="left"/>
        <w:rPr>
          <w:sz w:val="20"/>
        </w:rPr>
      </w:pPr>
      <w:r>
        <w:rPr>
          <w:sz w:val="20"/>
        </w:rPr>
        <w:t>Solve</w:t>
      </w:r>
      <w:r>
        <w:rPr>
          <w:spacing w:val="-2"/>
          <w:sz w:val="20"/>
        </w:rPr>
        <w:t> </w:t>
      </w:r>
      <w:r>
        <w:rPr>
          <w:sz w:val="20"/>
        </w:rPr>
        <w:t>the</w:t>
      </w:r>
      <w:r>
        <w:rPr>
          <w:spacing w:val="-1"/>
          <w:sz w:val="20"/>
        </w:rPr>
        <w:t> </w:t>
      </w:r>
      <w:r>
        <w:rPr>
          <w:sz w:val="20"/>
        </w:rPr>
        <w:t>following</w:t>
      </w:r>
      <w:r>
        <w:rPr>
          <w:spacing w:val="-1"/>
          <w:sz w:val="20"/>
        </w:rPr>
        <w:t> </w:t>
      </w:r>
      <w:r>
        <w:rPr>
          <w:sz w:val="20"/>
        </w:rPr>
        <w:t>congruences. (a)</w:t>
      </w:r>
      <w:r>
        <w:rPr>
          <w:spacing w:val="40"/>
          <w:sz w:val="20"/>
        </w:rPr>
        <w:t> </w:t>
      </w:r>
      <w:r>
        <w:rPr>
          <w:rFonts w:ascii="Times New Roman" w:hAnsi="Times New Roman"/>
          <w:i/>
          <w:sz w:val="20"/>
        </w:rPr>
        <w:t>x</w:t>
      </w:r>
      <w:r>
        <w:rPr>
          <w:rFonts w:ascii="Georgia" w:hAnsi="Georgia"/>
          <w:sz w:val="20"/>
          <w:vertAlign w:val="superscript"/>
        </w:rPr>
        <w:t>19</w:t>
      </w:r>
      <w:r>
        <w:rPr>
          <w:rFonts w:ascii="Georgia" w:hAnsi="Georgia"/>
          <w:sz w:val="20"/>
          <w:vertAlign w:val="baseline"/>
        </w:rPr>
        <w:t> </w:t>
      </w:r>
      <w:r>
        <w:rPr>
          <w:rFonts w:ascii="Meiryo" w:hAnsi="Meiryo"/>
          <w:i/>
          <w:sz w:val="20"/>
          <w:vertAlign w:val="baseline"/>
        </w:rPr>
        <w:t>≡ </w:t>
      </w:r>
      <w:r>
        <w:rPr>
          <w:sz w:val="20"/>
          <w:vertAlign w:val="baseline"/>
        </w:rPr>
        <w:t>36</w:t>
      </w:r>
      <w:r>
        <w:rPr>
          <w:spacing w:val="40"/>
          <w:sz w:val="20"/>
          <w:vertAlign w:val="baseline"/>
        </w:rPr>
        <w:t> </w:t>
      </w:r>
      <w:r>
        <w:rPr>
          <w:sz w:val="20"/>
          <w:vertAlign w:val="baseline"/>
        </w:rPr>
        <w:t>(mod</w:t>
      </w:r>
      <w:r>
        <w:rPr>
          <w:spacing w:val="40"/>
          <w:sz w:val="20"/>
          <w:vertAlign w:val="baseline"/>
        </w:rPr>
        <w:t> </w:t>
      </w:r>
      <w:r>
        <w:rPr>
          <w:sz w:val="20"/>
          <w:vertAlign w:val="baseline"/>
        </w:rPr>
        <w:t>97).</w:t>
      </w:r>
    </w:p>
    <w:p>
      <w:pPr>
        <w:pStyle w:val="BodyText"/>
        <w:spacing w:line="216" w:lineRule="exact"/>
        <w:ind w:left="2098"/>
      </w:pPr>
      <w:r>
        <w:rPr>
          <w:w w:val="105"/>
        </w:rPr>
        <w:t>(b)</w:t>
      </w:r>
      <w:r>
        <w:rPr>
          <w:spacing w:val="31"/>
          <w:w w:val="105"/>
        </w:rPr>
        <w:t> </w:t>
      </w:r>
      <w:r>
        <w:rPr>
          <w:rFonts w:ascii="Times New Roman" w:hAnsi="Times New Roman"/>
          <w:i/>
          <w:w w:val="105"/>
        </w:rPr>
        <w:t>x</w:t>
      </w:r>
      <w:r>
        <w:rPr>
          <w:rFonts w:ascii="Georgia" w:hAnsi="Georgia"/>
          <w:w w:val="105"/>
          <w:vertAlign w:val="superscript"/>
        </w:rPr>
        <w:t>137</w:t>
      </w:r>
      <w:r>
        <w:rPr>
          <w:rFonts w:ascii="Georgia" w:hAnsi="Georgia"/>
          <w:spacing w:val="4"/>
          <w:w w:val="105"/>
          <w:vertAlign w:val="baseline"/>
        </w:rPr>
        <w:t> </w:t>
      </w:r>
      <w:r>
        <w:rPr>
          <w:rFonts w:ascii="Meiryo" w:hAnsi="Meiryo"/>
          <w:i/>
          <w:w w:val="105"/>
          <w:vertAlign w:val="baseline"/>
        </w:rPr>
        <w:t>≡</w:t>
      </w:r>
      <w:r>
        <w:rPr>
          <w:rFonts w:ascii="Meiryo" w:hAnsi="Meiryo"/>
          <w:i/>
          <w:spacing w:val="-17"/>
          <w:w w:val="105"/>
          <w:vertAlign w:val="baseline"/>
        </w:rPr>
        <w:t> </w:t>
      </w:r>
      <w:r>
        <w:rPr>
          <w:w w:val="105"/>
          <w:vertAlign w:val="baseline"/>
        </w:rPr>
        <w:t>428</w:t>
      </w:r>
      <w:r>
        <w:rPr>
          <w:spacing w:val="28"/>
          <w:w w:val="105"/>
          <w:vertAlign w:val="baseline"/>
        </w:rPr>
        <w:t> </w:t>
      </w:r>
      <w:r>
        <w:rPr>
          <w:w w:val="105"/>
          <w:vertAlign w:val="baseline"/>
        </w:rPr>
        <w:t>(mod</w:t>
      </w:r>
      <w:r>
        <w:rPr>
          <w:spacing w:val="10"/>
          <w:w w:val="105"/>
          <w:vertAlign w:val="baseline"/>
        </w:rPr>
        <w:t> </w:t>
      </w:r>
      <w:r>
        <w:rPr>
          <w:spacing w:val="-4"/>
          <w:w w:val="105"/>
          <w:vertAlign w:val="baseline"/>
        </w:rPr>
        <w:t>541).</w:t>
      </w:r>
    </w:p>
    <w:p>
      <w:pPr>
        <w:pStyle w:val="BodyText"/>
        <w:spacing w:line="259" w:lineRule="exact"/>
        <w:ind w:left="2120"/>
      </w:pPr>
      <w:r>
        <w:rPr/>
        <w:t>(c)</w:t>
      </w:r>
      <w:r>
        <w:rPr>
          <w:spacing w:val="54"/>
        </w:rPr>
        <w:t> </w:t>
      </w:r>
      <w:r>
        <w:rPr>
          <w:rFonts w:ascii="Times New Roman" w:hAnsi="Times New Roman"/>
          <w:i/>
        </w:rPr>
        <w:t>x</w:t>
      </w:r>
      <w:r>
        <w:rPr>
          <w:rFonts w:ascii="Georgia" w:hAnsi="Georgia"/>
          <w:vertAlign w:val="superscript"/>
        </w:rPr>
        <w:t>73</w:t>
      </w:r>
      <w:r>
        <w:rPr>
          <w:rFonts w:ascii="Georgia" w:hAnsi="Georgia"/>
          <w:spacing w:val="16"/>
          <w:vertAlign w:val="baseline"/>
        </w:rPr>
        <w:t> </w:t>
      </w:r>
      <w:r>
        <w:rPr>
          <w:rFonts w:ascii="Meiryo" w:hAnsi="Meiryo"/>
          <w:i/>
          <w:vertAlign w:val="baseline"/>
        </w:rPr>
        <w:t>≡</w:t>
      </w:r>
      <w:r>
        <w:rPr>
          <w:rFonts w:ascii="Meiryo" w:hAnsi="Meiryo"/>
          <w:i/>
          <w:spacing w:val="-13"/>
          <w:vertAlign w:val="baseline"/>
        </w:rPr>
        <w:t> </w:t>
      </w:r>
      <w:r>
        <w:rPr>
          <w:vertAlign w:val="baseline"/>
        </w:rPr>
        <w:t>614</w:t>
      </w:r>
      <w:r>
        <w:rPr>
          <w:spacing w:val="43"/>
          <w:vertAlign w:val="baseline"/>
        </w:rPr>
        <w:t> </w:t>
      </w:r>
      <w:r>
        <w:rPr>
          <w:vertAlign w:val="baseline"/>
        </w:rPr>
        <w:t>(mod</w:t>
      </w:r>
      <w:r>
        <w:rPr>
          <w:spacing w:val="21"/>
          <w:vertAlign w:val="baseline"/>
        </w:rPr>
        <w:t> </w:t>
      </w:r>
      <w:r>
        <w:rPr>
          <w:spacing w:val="-2"/>
          <w:vertAlign w:val="baseline"/>
        </w:rPr>
        <w:t>1159).</w:t>
      </w:r>
    </w:p>
    <w:p>
      <w:pPr>
        <w:pStyle w:val="BodyText"/>
        <w:spacing w:line="259" w:lineRule="exact"/>
        <w:ind w:left="2098"/>
      </w:pPr>
      <w:r>
        <w:rPr>
          <w:w w:val="105"/>
        </w:rPr>
        <w:t>(d)</w:t>
      </w:r>
      <w:r>
        <w:rPr>
          <w:spacing w:val="31"/>
          <w:w w:val="105"/>
        </w:rPr>
        <w:t> </w:t>
      </w:r>
      <w:r>
        <w:rPr>
          <w:rFonts w:ascii="Times New Roman" w:hAnsi="Times New Roman"/>
          <w:i/>
          <w:w w:val="105"/>
        </w:rPr>
        <w:t>x</w:t>
      </w:r>
      <w:r>
        <w:rPr>
          <w:rFonts w:ascii="Georgia" w:hAnsi="Georgia"/>
          <w:w w:val="105"/>
          <w:vertAlign w:val="superscript"/>
        </w:rPr>
        <w:t>751</w:t>
      </w:r>
      <w:r>
        <w:rPr>
          <w:rFonts w:ascii="Georgia" w:hAnsi="Georgia"/>
          <w:spacing w:val="5"/>
          <w:w w:val="105"/>
          <w:vertAlign w:val="baseline"/>
        </w:rPr>
        <w:t> </w:t>
      </w:r>
      <w:r>
        <w:rPr>
          <w:rFonts w:ascii="Meiryo" w:hAnsi="Meiryo"/>
          <w:i/>
          <w:w w:val="105"/>
          <w:vertAlign w:val="baseline"/>
        </w:rPr>
        <w:t>≡</w:t>
      </w:r>
      <w:r>
        <w:rPr>
          <w:rFonts w:ascii="Meiryo" w:hAnsi="Meiryo"/>
          <w:i/>
          <w:spacing w:val="-18"/>
          <w:w w:val="105"/>
          <w:vertAlign w:val="baseline"/>
        </w:rPr>
        <w:t> </w:t>
      </w:r>
      <w:r>
        <w:rPr>
          <w:w w:val="105"/>
          <w:vertAlign w:val="baseline"/>
        </w:rPr>
        <w:t>677</w:t>
      </w:r>
      <w:r>
        <w:rPr>
          <w:spacing w:val="29"/>
          <w:w w:val="105"/>
          <w:vertAlign w:val="baseline"/>
        </w:rPr>
        <w:t> </w:t>
      </w:r>
      <w:r>
        <w:rPr>
          <w:w w:val="105"/>
          <w:vertAlign w:val="baseline"/>
        </w:rPr>
        <w:t>(mod</w:t>
      </w:r>
      <w:r>
        <w:rPr>
          <w:spacing w:val="10"/>
          <w:w w:val="105"/>
          <w:vertAlign w:val="baseline"/>
        </w:rPr>
        <w:t> </w:t>
      </w:r>
      <w:r>
        <w:rPr>
          <w:spacing w:val="-2"/>
          <w:w w:val="105"/>
          <w:vertAlign w:val="baseline"/>
        </w:rPr>
        <w:t>8023).</w:t>
      </w:r>
    </w:p>
    <w:p>
      <w:pPr>
        <w:pStyle w:val="BodyText"/>
        <w:spacing w:line="323" w:lineRule="exact"/>
        <w:ind w:left="2120"/>
      </w:pPr>
      <w:r>
        <w:rPr/>
        <w:t>(e)</w:t>
      </w:r>
      <w:r>
        <w:rPr>
          <w:spacing w:val="20"/>
        </w:rPr>
        <w:t> </w:t>
      </w:r>
      <w:r>
        <w:rPr>
          <w:rFonts w:ascii="Times New Roman" w:hAnsi="Times New Roman"/>
          <w:i/>
        </w:rPr>
        <w:t>x</w:t>
      </w:r>
      <w:r>
        <w:rPr>
          <w:rFonts w:ascii="Georgia" w:hAnsi="Georgia"/>
          <w:vertAlign w:val="superscript"/>
        </w:rPr>
        <w:t>38993</w:t>
      </w:r>
      <w:r>
        <w:rPr>
          <w:rFonts w:ascii="Georgia" w:hAnsi="Georgia"/>
          <w:spacing w:val="-3"/>
          <w:vertAlign w:val="baseline"/>
        </w:rPr>
        <w:t> </w:t>
      </w:r>
      <w:r>
        <w:rPr>
          <w:rFonts w:ascii="Meiryo" w:hAnsi="Meiryo"/>
          <w:i/>
          <w:vertAlign w:val="baseline"/>
        </w:rPr>
        <w:t>≡</w:t>
      </w:r>
      <w:r>
        <w:rPr>
          <w:rFonts w:ascii="Meiryo" w:hAnsi="Meiryo"/>
          <w:i/>
          <w:spacing w:val="-17"/>
          <w:vertAlign w:val="baseline"/>
        </w:rPr>
        <w:t> </w:t>
      </w:r>
      <w:r>
        <w:rPr>
          <w:vertAlign w:val="baseline"/>
        </w:rPr>
        <w:t>328047</w:t>
      </w:r>
      <w:r>
        <w:rPr>
          <w:spacing w:val="25"/>
          <w:vertAlign w:val="baseline"/>
        </w:rPr>
        <w:t> </w:t>
      </w:r>
      <w:r>
        <w:rPr>
          <w:vertAlign w:val="baseline"/>
        </w:rPr>
        <w:t>(mod</w:t>
      </w:r>
      <w:r>
        <w:rPr>
          <w:spacing w:val="7"/>
          <w:vertAlign w:val="baseline"/>
        </w:rPr>
        <w:t> </w:t>
      </w:r>
      <w:r>
        <w:rPr>
          <w:vertAlign w:val="baseline"/>
        </w:rPr>
        <w:t>401227).</w:t>
      </w:r>
      <w:r>
        <w:rPr>
          <w:spacing w:val="8"/>
          <w:vertAlign w:val="baseline"/>
        </w:rPr>
        <w:t> </w:t>
      </w:r>
      <w:r>
        <w:rPr>
          <w:vertAlign w:val="baseline"/>
        </w:rPr>
        <w:t>(</w:t>
      </w:r>
      <w:r>
        <w:rPr>
          <w:i/>
          <w:vertAlign w:val="baseline"/>
        </w:rPr>
        <w:t>Hint</w:t>
      </w:r>
      <w:r>
        <w:rPr>
          <w:vertAlign w:val="baseline"/>
        </w:rPr>
        <w:t>.</w:t>
      </w:r>
      <w:r>
        <w:rPr>
          <w:spacing w:val="7"/>
          <w:vertAlign w:val="baseline"/>
        </w:rPr>
        <w:t> </w:t>
      </w:r>
      <w:r>
        <w:rPr>
          <w:vertAlign w:val="baseline"/>
        </w:rPr>
        <w:t>401227</w:t>
      </w:r>
      <w:r>
        <w:rPr>
          <w:spacing w:val="-1"/>
          <w:vertAlign w:val="baseline"/>
        </w:rPr>
        <w:t> </w:t>
      </w:r>
      <w:r>
        <w:rPr>
          <w:w w:val="110"/>
          <w:vertAlign w:val="baseline"/>
        </w:rPr>
        <w:t>=</w:t>
      </w:r>
      <w:r>
        <w:rPr>
          <w:spacing w:val="-6"/>
          <w:w w:val="110"/>
          <w:vertAlign w:val="baseline"/>
        </w:rPr>
        <w:t> </w:t>
      </w:r>
      <w:r>
        <w:rPr>
          <w:vertAlign w:val="baseline"/>
        </w:rPr>
        <w:t>607</w:t>
      </w:r>
      <w:r>
        <w:rPr>
          <w:spacing w:val="-9"/>
          <w:vertAlign w:val="baseline"/>
        </w:rPr>
        <w:t> </w:t>
      </w:r>
      <w:r>
        <w:rPr>
          <w:rFonts w:ascii="Meiryo" w:hAnsi="Meiryo"/>
          <w:i/>
          <w:vertAlign w:val="baseline"/>
        </w:rPr>
        <w:t>·</w:t>
      </w:r>
      <w:r>
        <w:rPr>
          <w:rFonts w:ascii="Meiryo" w:hAnsi="Meiryo"/>
          <w:i/>
          <w:spacing w:val="-24"/>
          <w:vertAlign w:val="baseline"/>
        </w:rPr>
        <w:t> </w:t>
      </w:r>
      <w:r>
        <w:rPr>
          <w:spacing w:val="-2"/>
          <w:vertAlign w:val="baseline"/>
        </w:rPr>
        <w:t>661.)</w:t>
      </w:r>
    </w:p>
    <w:p>
      <w:pPr>
        <w:spacing w:before="2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w:t>
      </w:r>
      <w:r>
        <w:rPr>
          <w:spacing w:val="-4"/>
          <w:sz w:val="20"/>
        </w:rPr>
        <w:t>.</w:t>
      </w:r>
    </w:p>
    <w:p>
      <w:pPr>
        <w:pStyle w:val="ListParagraph"/>
        <w:numPr>
          <w:ilvl w:val="0"/>
          <w:numId w:val="66"/>
        </w:numPr>
        <w:tabs>
          <w:tab w:pos="2474" w:val="left" w:leader="none"/>
        </w:tabs>
        <w:spacing w:line="235" w:lineRule="auto" w:before="9" w:after="0"/>
        <w:ind w:left="2075" w:right="907" w:firstLine="44"/>
        <w:jc w:val="both"/>
        <w:rPr>
          <w:sz w:val="20"/>
        </w:rPr>
      </w:pPr>
      <w:r>
        <w:rPr/>
        <w:pict>
          <v:shape style="position:absolute;margin-left:215.460159pt;margin-top:13.994109pt;width:39.450pt;height:17.3pt;mso-position-horizontal-relative:page;mso-position-vertical-relative:paragraph;z-index:-30429184" type="#_x0000_t202" id="docshape385" filled="false" stroked="false">
            <v:textbox inset="0,0,0,0">
              <w:txbxContent>
                <w:p>
                  <w:pPr>
                    <w:tabs>
                      <w:tab w:pos="633"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309.526489pt;margin-top:2.040764pt;width:144.65pt;height:17.3pt;mso-position-horizontal-relative:page;mso-position-vertical-relative:paragraph;z-index:-30428672" type="#_x0000_t202" id="docshape386" filled="false" stroked="false">
            <v:textbox inset="0,0,0,0">
              <w:txbxContent>
                <w:p>
                  <w:pPr>
                    <w:tabs>
                      <w:tab w:pos="2737"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97</w:t>
      </w:r>
      <w:r>
        <w:rPr>
          <w:spacing w:val="40"/>
          <w:sz w:val="20"/>
        </w:rPr>
        <w:t> </w:t>
      </w:r>
      <w:r>
        <w:rPr>
          <w:sz w:val="20"/>
        </w:rPr>
        <w:t>is</w:t>
      </w:r>
      <w:r>
        <w:rPr>
          <w:spacing w:val="40"/>
          <w:sz w:val="20"/>
        </w:rPr>
        <w:t> </w:t>
      </w:r>
      <w:r>
        <w:rPr>
          <w:sz w:val="20"/>
        </w:rPr>
        <w:t>prime.</w:t>
      </w:r>
      <w:r>
        <w:rPr>
          <w:spacing w:val="40"/>
          <w:sz w:val="20"/>
        </w:rPr>
        <w:t> </w:t>
      </w:r>
      <w:r>
        <w:rPr>
          <w:sz w:val="20"/>
        </w:rPr>
        <w:t>The</w:t>
      </w:r>
      <w:r>
        <w:rPr>
          <w:spacing w:val="40"/>
          <w:sz w:val="20"/>
        </w:rPr>
        <w:t> </w:t>
      </w:r>
      <w:r>
        <w:rPr>
          <w:sz w:val="20"/>
        </w:rPr>
        <w:t>congruence</w:t>
      </w:r>
      <w:r>
        <w:rPr>
          <w:spacing w:val="40"/>
          <w:sz w:val="20"/>
        </w:rPr>
        <w:t> </w:t>
      </w:r>
      <w:r>
        <w:rPr>
          <w:sz w:val="20"/>
        </w:rPr>
        <w:t>19</w:t>
      </w:r>
      <w:r>
        <w:rPr>
          <w:rFonts w:ascii="Times New Roman"/>
          <w:i/>
          <w:sz w:val="20"/>
        </w:rPr>
        <w:t>d</w:t>
      </w:r>
      <w:r>
        <w:rPr>
          <w:rFonts w:ascii="Times New Roman"/>
          <w:i/>
          <w:spacing w:val="80"/>
          <w:sz w:val="20"/>
        </w:rPr>
        <w:t>  </w:t>
      </w:r>
      <w:r>
        <w:rPr>
          <w:sz w:val="20"/>
        </w:rPr>
        <w:t>1</w:t>
      </w:r>
      <w:r>
        <w:rPr>
          <w:spacing w:val="35"/>
          <w:sz w:val="20"/>
        </w:rPr>
        <w:t> </w:t>
      </w:r>
      <w:r>
        <w:rPr>
          <w:sz w:val="20"/>
        </w:rPr>
        <w:t>(mod 96)</w:t>
      </w:r>
      <w:r>
        <w:rPr>
          <w:spacing w:val="40"/>
          <w:sz w:val="20"/>
        </w:rPr>
        <w:t> </w:t>
      </w:r>
      <w:r>
        <w:rPr>
          <w:sz w:val="20"/>
        </w:rPr>
        <w:t>has</w:t>
      </w:r>
      <w:r>
        <w:rPr>
          <w:spacing w:val="40"/>
          <w:sz w:val="20"/>
        </w:rPr>
        <w:t> </w:t>
      </w:r>
      <w:r>
        <w:rPr>
          <w:sz w:val="20"/>
        </w:rPr>
        <w:t>solution</w:t>
      </w:r>
      <w:r>
        <w:rPr>
          <w:spacing w:val="40"/>
          <w:sz w:val="20"/>
        </w:rPr>
        <w:t> </w:t>
      </w:r>
      <w:r>
        <w:rPr>
          <w:rFonts w:ascii="Times New Roman"/>
          <w:i/>
          <w:sz w:val="20"/>
        </w:rPr>
        <w:t>d</w:t>
      </w:r>
      <w:r>
        <w:rPr>
          <w:rFonts w:ascii="Times New Roman"/>
          <w:i/>
          <w:spacing w:val="80"/>
          <w:sz w:val="20"/>
        </w:rPr>
        <w:t>  </w:t>
      </w:r>
      <w:r>
        <w:rPr>
          <w:sz w:val="20"/>
        </w:rPr>
        <w:t>91 (mod</w:t>
      </w:r>
      <w:r>
        <w:rPr>
          <w:spacing w:val="33"/>
          <w:sz w:val="20"/>
        </w:rPr>
        <w:t> </w:t>
      </w:r>
      <w:r>
        <w:rPr>
          <w:sz w:val="20"/>
        </w:rPr>
        <w:t>96).</w:t>
      </w:r>
      <w:r>
        <w:rPr>
          <w:spacing w:val="33"/>
          <w:sz w:val="20"/>
        </w:rPr>
        <w:t> </w:t>
      </w:r>
      <w:r>
        <w:rPr>
          <w:sz w:val="20"/>
        </w:rPr>
        <w:t>Then</w:t>
      </w:r>
      <w:r>
        <w:rPr>
          <w:spacing w:val="33"/>
          <w:sz w:val="20"/>
        </w:rPr>
        <w:t> </w:t>
      </w:r>
      <w:r>
        <w:rPr>
          <w:rFonts w:ascii="Times New Roman"/>
          <w:i/>
          <w:sz w:val="20"/>
        </w:rPr>
        <w:t>x</w:t>
      </w:r>
      <w:r>
        <w:rPr>
          <w:rFonts w:ascii="Times New Roman"/>
          <w:i/>
          <w:spacing w:val="80"/>
          <w:sz w:val="20"/>
        </w:rPr>
        <w:t>  </w:t>
      </w:r>
      <w:r>
        <w:rPr>
          <w:sz w:val="20"/>
        </w:rPr>
        <w:t>36</w:t>
      </w:r>
      <w:r>
        <w:rPr>
          <w:rFonts w:ascii="Georgia"/>
          <w:position w:val="7"/>
          <w:sz w:val="14"/>
        </w:rPr>
        <w:t>91</w:t>
      </w:r>
      <w:r>
        <w:rPr>
          <w:rFonts w:ascii="Georgia"/>
          <w:spacing w:val="80"/>
          <w:position w:val="7"/>
          <w:sz w:val="14"/>
        </w:rPr>
        <w:t>  </w:t>
      </w:r>
      <w:r>
        <w:rPr>
          <w:sz w:val="20"/>
        </w:rPr>
        <w:t>36</w:t>
      </w:r>
      <w:r>
        <w:rPr>
          <w:spacing w:val="40"/>
          <w:sz w:val="20"/>
        </w:rPr>
        <w:t> </w:t>
      </w:r>
      <w:r>
        <w:rPr>
          <w:sz w:val="20"/>
        </w:rPr>
        <w:t>(mod</w:t>
      </w:r>
      <w:r>
        <w:rPr>
          <w:spacing w:val="33"/>
          <w:sz w:val="20"/>
        </w:rPr>
        <w:t> </w:t>
      </w:r>
      <w:r>
        <w:rPr>
          <w:sz w:val="20"/>
        </w:rPr>
        <w:t>97).</w:t>
      </w:r>
    </w:p>
    <w:p>
      <w:pPr>
        <w:pStyle w:val="ListParagraph"/>
        <w:numPr>
          <w:ilvl w:val="0"/>
          <w:numId w:val="66"/>
        </w:numPr>
        <w:tabs>
          <w:tab w:pos="2474" w:val="left" w:leader="none"/>
        </w:tabs>
        <w:spacing w:line="235" w:lineRule="auto" w:before="10" w:after="0"/>
        <w:ind w:left="2075" w:right="907" w:firstLine="33"/>
        <w:jc w:val="both"/>
        <w:rPr>
          <w:sz w:val="20"/>
        </w:rPr>
      </w:pPr>
      <w:r>
        <w:rPr/>
        <w:pict>
          <v:shape style="position:absolute;margin-left:220.441559pt;margin-top:14.044094pt;width:48.4pt;height:17.3pt;mso-position-horizontal-relative:page;mso-position-vertical-relative:paragraph;z-index:-30430208" type="#_x0000_t202" id="docshape387" filled="false" stroked="false">
            <v:textbox inset="0,0,0,0">
              <w:txbxContent>
                <w:p>
                  <w:pPr>
                    <w:tabs>
                      <w:tab w:pos="812"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310.426727pt;margin-top:2.090748pt;width:141pt;height:17.3pt;mso-position-horizontal-relative:page;mso-position-vertical-relative:paragraph;z-index:-30429696" type="#_x0000_t202" id="docshape388" filled="false" stroked="false">
            <v:textbox inset="0,0,0,0">
              <w:txbxContent>
                <w:p>
                  <w:pPr>
                    <w:tabs>
                      <w:tab w:pos="266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541 is prime. The congruence 137</w:t>
      </w:r>
      <w:r>
        <w:rPr>
          <w:rFonts w:ascii="Times New Roman"/>
          <w:i/>
          <w:sz w:val="20"/>
        </w:rPr>
        <w:t>d</w:t>
      </w:r>
      <w:r>
        <w:rPr>
          <w:rFonts w:ascii="Times New Roman"/>
          <w:i/>
          <w:spacing w:val="80"/>
          <w:sz w:val="20"/>
        </w:rPr>
        <w:t> </w:t>
      </w:r>
      <w:r>
        <w:rPr>
          <w:sz w:val="20"/>
        </w:rPr>
        <w:t>1 (mod 540) has solution </w:t>
      </w:r>
      <w:r>
        <w:rPr>
          <w:rFonts w:ascii="Times New Roman"/>
          <w:i/>
          <w:sz w:val="20"/>
        </w:rPr>
        <w:t>d</w:t>
      </w:r>
      <w:r>
        <w:rPr>
          <w:rFonts w:ascii="Times New Roman"/>
          <w:i/>
          <w:spacing w:val="80"/>
          <w:sz w:val="20"/>
        </w:rPr>
        <w:t> </w:t>
      </w:r>
      <w:r>
        <w:rPr>
          <w:sz w:val="20"/>
        </w:rPr>
        <w:t>473 (mod</w:t>
      </w:r>
      <w:r>
        <w:rPr>
          <w:spacing w:val="29"/>
          <w:sz w:val="20"/>
        </w:rPr>
        <w:t> </w:t>
      </w:r>
      <w:r>
        <w:rPr>
          <w:sz w:val="20"/>
        </w:rPr>
        <w:t>540).</w:t>
      </w:r>
      <w:r>
        <w:rPr>
          <w:spacing w:val="29"/>
          <w:sz w:val="20"/>
        </w:rPr>
        <w:t> </w:t>
      </w:r>
      <w:r>
        <w:rPr>
          <w:sz w:val="20"/>
        </w:rPr>
        <w:t>Then</w:t>
      </w:r>
      <w:r>
        <w:rPr>
          <w:spacing w:val="29"/>
          <w:sz w:val="20"/>
        </w:rPr>
        <w:t> </w:t>
      </w:r>
      <w:r>
        <w:rPr>
          <w:rFonts w:ascii="Times New Roman"/>
          <w:i/>
          <w:sz w:val="20"/>
        </w:rPr>
        <w:t>x</w:t>
      </w:r>
      <w:r>
        <w:rPr>
          <w:rFonts w:ascii="Times New Roman"/>
          <w:i/>
          <w:spacing w:val="80"/>
          <w:sz w:val="20"/>
        </w:rPr>
        <w:t>  </w:t>
      </w:r>
      <w:r>
        <w:rPr>
          <w:sz w:val="20"/>
        </w:rPr>
        <w:t>428</w:t>
      </w:r>
      <w:r>
        <w:rPr>
          <w:rFonts w:ascii="Georgia"/>
          <w:position w:val="7"/>
          <w:sz w:val="14"/>
        </w:rPr>
        <w:t>473</w:t>
      </w:r>
      <w:r>
        <w:rPr>
          <w:rFonts w:ascii="Georgia"/>
          <w:spacing w:val="80"/>
          <w:position w:val="7"/>
          <w:sz w:val="14"/>
        </w:rPr>
        <w:t>  </w:t>
      </w:r>
      <w:r>
        <w:rPr>
          <w:sz w:val="20"/>
        </w:rPr>
        <w:t>213</w:t>
      </w:r>
      <w:r>
        <w:rPr>
          <w:spacing w:val="40"/>
          <w:sz w:val="20"/>
        </w:rPr>
        <w:t> </w:t>
      </w:r>
      <w:r>
        <w:rPr>
          <w:sz w:val="20"/>
        </w:rPr>
        <w:t>(mod</w:t>
      </w:r>
      <w:r>
        <w:rPr>
          <w:spacing w:val="29"/>
          <w:sz w:val="20"/>
        </w:rPr>
        <w:t> </w:t>
      </w:r>
      <w:r>
        <w:rPr>
          <w:sz w:val="20"/>
        </w:rPr>
        <w:t>541).</w:t>
      </w:r>
    </w:p>
    <w:p>
      <w:pPr>
        <w:pStyle w:val="BodyText"/>
        <w:spacing w:line="233" w:lineRule="exact" w:before="6"/>
        <w:ind w:left="2130"/>
        <w:jc w:val="both"/>
      </w:pPr>
      <w:r>
        <w:rPr/>
        <w:pict>
          <v:shape style="position:absolute;margin-left:201.316193pt;margin-top:2.080801pt;width:205.45pt;height:17.3pt;mso-position-horizontal-relative:page;mso-position-vertical-relative:paragraph;z-index:-30430720" type="#_x0000_t202" id="docshape389" filled="false" stroked="false">
            <v:textbox inset="0,0,0,0">
              <w:txbxContent>
                <w:p>
                  <w:pPr>
                    <w:tabs>
                      <w:tab w:pos="1016" w:val="left" w:leader="none"/>
                      <w:tab w:pos="3953"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(c)</w:t>
      </w:r>
      <w:r>
        <w:rPr>
          <w:spacing w:val="43"/>
        </w:rPr>
        <w:t> </w:t>
      </w:r>
      <w:r>
        <w:rPr/>
        <w:t>1159</w:t>
      </w:r>
      <w:r>
        <w:rPr>
          <w:spacing w:val="9"/>
          <w:w w:val="110"/>
        </w:rPr>
        <w:t> </w:t>
      </w:r>
      <w:r>
        <w:rPr>
          <w:w w:val="110"/>
        </w:rPr>
        <w:t>=</w:t>
      </w:r>
      <w:r>
        <w:rPr>
          <w:spacing w:val="9"/>
          <w:w w:val="110"/>
        </w:rPr>
        <w:t> </w:t>
      </w:r>
      <w:r>
        <w:rPr/>
        <w:t>19</w:t>
      </w:r>
      <w:r>
        <w:rPr>
          <w:spacing w:val="69"/>
          <w:w w:val="150"/>
        </w:rPr>
        <w:t> </w:t>
      </w:r>
      <w:r>
        <w:rPr/>
        <w:t>61</w:t>
      </w:r>
      <w:r>
        <w:rPr>
          <w:spacing w:val="19"/>
        </w:rPr>
        <w:t> </w:t>
      </w:r>
      <w:r>
        <w:rPr/>
        <w:t>and</w:t>
      </w:r>
      <w:r>
        <w:rPr>
          <w:spacing w:val="20"/>
        </w:rPr>
        <w:t> </w:t>
      </w:r>
      <w:r>
        <w:rPr/>
        <w:t>18</w:t>
      </w:r>
      <w:r>
        <w:rPr>
          <w:spacing w:val="68"/>
          <w:w w:val="150"/>
        </w:rPr>
        <w:t> </w:t>
      </w:r>
      <w:r>
        <w:rPr/>
        <w:t>60</w:t>
      </w:r>
      <w:r>
        <w:rPr>
          <w:spacing w:val="9"/>
          <w:w w:val="110"/>
        </w:rPr>
        <w:t> </w:t>
      </w:r>
      <w:r>
        <w:rPr>
          <w:w w:val="110"/>
        </w:rPr>
        <w:t>=</w:t>
      </w:r>
      <w:r>
        <w:rPr>
          <w:spacing w:val="9"/>
          <w:w w:val="110"/>
        </w:rPr>
        <w:t> </w:t>
      </w:r>
      <w:r>
        <w:rPr/>
        <w:t>1080.</w:t>
      </w:r>
      <w:r>
        <w:rPr>
          <w:spacing w:val="20"/>
        </w:rPr>
        <w:t> </w:t>
      </w:r>
      <w:r>
        <w:rPr/>
        <w:t>The</w:t>
      </w:r>
      <w:r>
        <w:rPr>
          <w:spacing w:val="19"/>
        </w:rPr>
        <w:t> </w:t>
      </w:r>
      <w:r>
        <w:rPr/>
        <w:t>congruence</w:t>
      </w:r>
      <w:r>
        <w:rPr>
          <w:spacing w:val="20"/>
        </w:rPr>
        <w:t> </w:t>
      </w:r>
      <w:r>
        <w:rPr/>
        <w:t>73</w:t>
      </w:r>
      <w:r>
        <w:rPr>
          <w:rFonts w:ascii="Times New Roman"/>
          <w:i/>
        </w:rPr>
        <w:t>d</w:t>
      </w:r>
      <w:r>
        <w:rPr>
          <w:rFonts w:ascii="Times New Roman"/>
          <w:i/>
          <w:spacing w:val="76"/>
        </w:rPr>
        <w:t>  </w:t>
      </w:r>
      <w:r>
        <w:rPr/>
        <w:t>1</w:t>
      </w:r>
      <w:r>
        <w:rPr>
          <w:spacing w:val="35"/>
        </w:rPr>
        <w:t> </w:t>
      </w:r>
      <w:r>
        <w:rPr/>
        <w:t>(mod</w:t>
      </w:r>
      <w:r>
        <w:rPr>
          <w:spacing w:val="14"/>
        </w:rPr>
        <w:t> </w:t>
      </w:r>
      <w:r>
        <w:rPr>
          <w:spacing w:val="-2"/>
        </w:rPr>
        <w:t>1080)</w:t>
      </w:r>
    </w:p>
    <w:p>
      <w:pPr>
        <w:pStyle w:val="BodyText"/>
        <w:tabs>
          <w:tab w:pos="7325" w:val="left" w:leader="none"/>
        </w:tabs>
        <w:ind w:left="2075" w:right="906"/>
        <w:jc w:val="both"/>
      </w:pPr>
      <w:r>
        <w:rPr/>
        <w:pict>
          <v:shape style="position:absolute;margin-left:205.347321pt;margin-top:2.197794pt;width:185.95pt;height:17.3pt;mso-position-horizontal-relative:page;mso-position-vertical-relative:paragraph;z-index:-30431232" type="#_x0000_t202" id="docshape390" filled="false" stroked="false">
            <v:textbox inset="0,0,0,0">
              <w:txbxContent>
                <w:p>
                  <w:pPr>
                    <w:tabs>
                      <w:tab w:pos="2619" w:val="left" w:leader="none"/>
                      <w:tab w:pos="3563"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153.802902pt;margin-top:26.104486pt;width:296.9pt;height:17.3pt;mso-position-horizontal-relative:page;mso-position-vertical-relative:paragraph;z-index:-30427136" type="#_x0000_t202" id="docshape391" filled="false" stroked="false">
            <v:textbox inset="0,0,0,0">
              <w:txbxContent>
                <w:p>
                  <w:pPr>
                    <w:tabs>
                      <w:tab w:pos="2720" w:val="left" w:leader="none"/>
                      <w:tab w:pos="5004" w:val="left" w:leader="none"/>
                      <w:tab w:pos="5782"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has solution </w:t>
      </w:r>
      <w:r>
        <w:rPr>
          <w:rFonts w:ascii="Times New Roman"/>
          <w:i/>
        </w:rPr>
        <w:t>d</w:t>
      </w:r>
      <w:r>
        <w:rPr>
          <w:rFonts w:ascii="Times New Roman"/>
          <w:i/>
          <w:spacing w:val="40"/>
        </w:rPr>
        <w:t> </w:t>
      </w:r>
      <w:r>
        <w:rPr/>
        <w:t>577 (mod 1080). Then </w:t>
      </w:r>
      <w:r>
        <w:rPr>
          <w:rFonts w:ascii="Times New Roman"/>
          <w:i/>
          <w:w w:val="110"/>
        </w:rPr>
        <w:t>x</w:t>
      </w:r>
      <w:r>
        <w:rPr>
          <w:rFonts w:ascii="Times New Roman"/>
          <w:i/>
          <w:spacing w:val="40"/>
          <w:w w:val="110"/>
        </w:rPr>
        <w:t> </w:t>
      </w:r>
      <w:r>
        <w:rPr/>
        <w:t>614</w:t>
      </w:r>
      <w:r>
        <w:rPr>
          <w:rFonts w:ascii="Georgia"/>
          <w:position w:val="7"/>
          <w:sz w:val="14"/>
        </w:rPr>
        <w:t>577</w:t>
        <w:tab/>
      </w:r>
      <w:r>
        <w:rPr/>
        <w:t>158</w:t>
      </w:r>
      <w:r>
        <w:rPr>
          <w:spacing w:val="-12"/>
        </w:rPr>
        <w:t> </w:t>
      </w:r>
      <w:r>
        <w:rPr/>
        <w:t>(mod</w:t>
      </w:r>
      <w:r>
        <w:rPr>
          <w:spacing w:val="-11"/>
        </w:rPr>
        <w:t> </w:t>
      </w:r>
      <w:r>
        <w:rPr/>
        <w:t>1159). More efficiently, </w:t>
      </w:r>
      <w:r>
        <w:rPr>
          <w:rFonts w:ascii="Times New Roman"/>
          <w:i/>
        </w:rPr>
        <w:t>g </w:t>
      </w:r>
      <w:r>
        <w:rPr>
          <w:w w:val="110"/>
        </w:rPr>
        <w:t>=</w:t>
      </w:r>
      <w:r>
        <w:rPr>
          <w:w w:val="110"/>
        </w:rPr>
        <w:t> </w:t>
      </w:r>
      <w:r>
        <w:rPr/>
        <w:t>gcd(18</w:t>
      </w:r>
      <w:r>
        <w:rPr>
          <w:rFonts w:ascii="Times New Roman"/>
          <w:i/>
        </w:rPr>
        <w:t>,</w:t>
      </w:r>
      <w:r>
        <w:rPr>
          <w:rFonts w:ascii="Times New Roman"/>
          <w:i/>
          <w:spacing w:val="-13"/>
        </w:rPr>
        <w:t> </w:t>
      </w:r>
      <w:r>
        <w:rPr/>
        <w:t>60) </w:t>
      </w:r>
      <w:r>
        <w:rPr>
          <w:w w:val="110"/>
        </w:rPr>
        <w:t>=</w:t>
      </w:r>
      <w:r>
        <w:rPr>
          <w:w w:val="110"/>
        </w:rPr>
        <w:t> </w:t>
      </w:r>
      <w:r>
        <w:rPr/>
        <w:t>6 and </w:t>
      </w:r>
      <w:r>
        <w:rPr>
          <w:spacing w:val="-1"/>
          <w:w w:val="92"/>
        </w:rPr>
        <w:t>(18)(60</w:t>
      </w:r>
      <w:r>
        <w:rPr>
          <w:w w:val="92"/>
        </w:rPr>
        <w:t>)</w:t>
      </w:r>
      <w:r>
        <w:rPr>
          <w:rFonts w:ascii="Times New Roman"/>
          <w:i/>
          <w:w w:val="177"/>
        </w:rPr>
        <w:t>/</w:t>
      </w:r>
      <w:r>
        <w:rPr>
          <w:w w:val="87"/>
        </w:rPr>
        <w:t>6</w:t>
      </w:r>
      <w:r>
        <w:rPr>
          <w:spacing w:val="-1"/>
        </w:rPr>
        <w:t> </w:t>
      </w:r>
      <w:r>
        <w:rPr>
          <w:w w:val="110"/>
        </w:rPr>
        <w:t>=</w:t>
      </w:r>
      <w:r>
        <w:rPr>
          <w:w w:val="110"/>
        </w:rPr>
        <w:t> </w:t>
      </w:r>
      <w:r>
        <w:rPr/>
        <w:t>180. The congruence</w:t>
      </w:r>
      <w:r>
        <w:rPr>
          <w:spacing w:val="80"/>
        </w:rPr>
        <w:t> </w:t>
      </w:r>
      <w:r>
        <w:rPr/>
        <w:t>73</w:t>
      </w:r>
      <w:r>
        <w:rPr>
          <w:rFonts w:ascii="Times New Roman"/>
          <w:i/>
        </w:rPr>
        <w:t>d</w:t>
      </w:r>
      <w:r>
        <w:rPr>
          <w:rFonts w:ascii="Times New Roman"/>
          <w:i/>
          <w:spacing w:val="69"/>
          <w:w w:val="150"/>
        </w:rPr>
        <w:t>  </w:t>
      </w:r>
      <w:r>
        <w:rPr/>
        <w:t>1</w:t>
      </w:r>
      <w:r>
        <w:rPr>
          <w:spacing w:val="38"/>
        </w:rPr>
        <w:t> </w:t>
      </w:r>
      <w:r>
        <w:rPr/>
        <w:t>(mod</w:t>
      </w:r>
      <w:r>
        <w:rPr>
          <w:spacing w:val="18"/>
        </w:rPr>
        <w:t> </w:t>
      </w:r>
      <w:r>
        <w:rPr/>
        <w:t>180)</w:t>
      </w:r>
      <w:r>
        <w:rPr>
          <w:spacing w:val="29"/>
        </w:rPr>
        <w:t> </w:t>
      </w:r>
      <w:r>
        <w:rPr/>
        <w:t>has</w:t>
      </w:r>
      <w:r>
        <w:rPr>
          <w:spacing w:val="30"/>
        </w:rPr>
        <w:t> </w:t>
      </w:r>
      <w:r>
        <w:rPr/>
        <w:t>solution</w:t>
      </w:r>
      <w:r>
        <w:rPr>
          <w:spacing w:val="29"/>
        </w:rPr>
        <w:t> </w:t>
      </w:r>
      <w:r>
        <w:rPr>
          <w:rFonts w:ascii="Times New Roman"/>
          <w:i/>
        </w:rPr>
        <w:t>d</w:t>
      </w:r>
      <w:r>
        <w:rPr>
          <w:rFonts w:ascii="Times New Roman"/>
          <w:i/>
          <w:spacing w:val="69"/>
          <w:w w:val="150"/>
        </w:rPr>
        <w:t>  </w:t>
      </w:r>
      <w:r>
        <w:rPr/>
        <w:t>37</w:t>
      </w:r>
      <w:r>
        <w:rPr>
          <w:spacing w:val="39"/>
        </w:rPr>
        <w:t> </w:t>
      </w:r>
      <w:r>
        <w:rPr/>
        <w:t>(mod</w:t>
      </w:r>
      <w:r>
        <w:rPr>
          <w:spacing w:val="17"/>
        </w:rPr>
        <w:t> </w:t>
      </w:r>
      <w:r>
        <w:rPr/>
        <w:t>180).</w:t>
      </w:r>
      <w:r>
        <w:rPr>
          <w:spacing w:val="31"/>
        </w:rPr>
        <w:t> </w:t>
      </w:r>
      <w:r>
        <w:rPr/>
        <w:t>Then</w:t>
      </w:r>
      <w:r>
        <w:rPr>
          <w:spacing w:val="25"/>
          <w:w w:val="110"/>
        </w:rPr>
        <w:t> </w:t>
      </w:r>
      <w:r>
        <w:rPr>
          <w:rFonts w:ascii="Times New Roman"/>
          <w:i/>
          <w:w w:val="110"/>
        </w:rPr>
        <w:t>x</w:t>
      </w:r>
      <w:r>
        <w:rPr>
          <w:rFonts w:ascii="Times New Roman"/>
          <w:i/>
          <w:spacing w:val="69"/>
          <w:w w:val="150"/>
        </w:rPr>
        <w:t>  </w:t>
      </w:r>
      <w:r>
        <w:rPr/>
        <w:t>614</w:t>
      </w:r>
      <w:r>
        <w:rPr>
          <w:rFonts w:ascii="Georgia"/>
          <w:position w:val="7"/>
          <w:sz w:val="14"/>
        </w:rPr>
        <w:t>37</w:t>
      </w:r>
      <w:r>
        <w:rPr>
          <w:rFonts w:ascii="Times New Roman"/>
          <w:spacing w:val="64"/>
          <w:position w:val="7"/>
          <w:sz w:val="14"/>
        </w:rPr>
        <w:t>   </w:t>
      </w:r>
      <w:r>
        <w:rPr>
          <w:spacing w:val="-5"/>
        </w:rPr>
        <w:t>158</w:t>
      </w:r>
    </w:p>
    <w:p>
      <w:pPr>
        <w:pStyle w:val="BodyText"/>
        <w:spacing w:before="4"/>
        <w:ind w:left="2075"/>
        <w:jc w:val="both"/>
      </w:pPr>
      <w:r>
        <w:rPr/>
        <w:t>(mod</w:t>
      </w:r>
      <w:r>
        <w:rPr>
          <w:spacing w:val="16"/>
        </w:rPr>
        <w:t> </w:t>
      </w:r>
      <w:r>
        <w:rPr>
          <w:spacing w:val="-2"/>
        </w:rPr>
        <w:t>1159).</w:t>
      </w:r>
    </w:p>
    <w:p>
      <w:pPr>
        <w:pStyle w:val="BodyText"/>
        <w:spacing w:line="233" w:lineRule="exact" w:before="4"/>
        <w:ind w:left="2108"/>
        <w:jc w:val="both"/>
      </w:pPr>
      <w:r>
        <w:rPr/>
        <w:pict>
          <v:shape style="position:absolute;margin-left:210.268707pt;margin-top:1.980801pt;width:247.25pt;height:17.3pt;mso-position-horizontal-relative:page;mso-position-vertical-relative:paragraph;z-index:-30427648" type="#_x0000_t202" id="docshape392" filled="false" stroked="false">
            <v:textbox inset="0,0,0,0">
              <w:txbxContent>
                <w:p>
                  <w:pPr>
                    <w:tabs>
                      <w:tab w:pos="1265" w:val="left" w:leader="none"/>
                      <w:tab w:pos="478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(d)</w:t>
      </w:r>
      <w:r>
        <w:rPr>
          <w:spacing w:val="46"/>
        </w:rPr>
        <w:t> </w:t>
      </w:r>
      <w:r>
        <w:rPr/>
        <w:t>8023</w:t>
      </w:r>
      <w:r>
        <w:rPr>
          <w:spacing w:val="78"/>
          <w:w w:val="110"/>
        </w:rPr>
        <w:t> </w:t>
      </w:r>
      <w:r>
        <w:rPr>
          <w:w w:val="110"/>
        </w:rPr>
        <w:t>=</w:t>
      </w:r>
      <w:r>
        <w:rPr>
          <w:spacing w:val="79"/>
          <w:w w:val="110"/>
        </w:rPr>
        <w:t> </w:t>
      </w:r>
      <w:r>
        <w:rPr/>
        <w:t>71</w:t>
      </w:r>
      <w:r>
        <w:rPr>
          <w:spacing w:val="52"/>
        </w:rPr>
        <w:t>  </w:t>
      </w:r>
      <w:r>
        <w:rPr/>
        <w:t>113</w:t>
      </w:r>
      <w:r>
        <w:rPr>
          <w:spacing w:val="63"/>
        </w:rPr>
        <w:t> </w:t>
      </w:r>
      <w:r>
        <w:rPr/>
        <w:t>and</w:t>
      </w:r>
      <w:r>
        <w:rPr>
          <w:spacing w:val="62"/>
        </w:rPr>
        <w:t> </w:t>
      </w:r>
      <w:r>
        <w:rPr/>
        <w:t>71</w:t>
      </w:r>
      <w:r>
        <w:rPr>
          <w:spacing w:val="52"/>
        </w:rPr>
        <w:t>  </w:t>
      </w:r>
      <w:r>
        <w:rPr/>
        <w:t>112</w:t>
      </w:r>
      <w:r>
        <w:rPr>
          <w:spacing w:val="79"/>
          <w:w w:val="110"/>
        </w:rPr>
        <w:t> </w:t>
      </w:r>
      <w:r>
        <w:rPr>
          <w:w w:val="110"/>
        </w:rPr>
        <w:t>=</w:t>
      </w:r>
      <w:r>
        <w:rPr>
          <w:spacing w:val="79"/>
          <w:w w:val="110"/>
        </w:rPr>
        <w:t> </w:t>
      </w:r>
      <w:r>
        <w:rPr/>
        <w:t>7840.</w:t>
      </w:r>
      <w:r>
        <w:rPr>
          <w:spacing w:val="62"/>
        </w:rPr>
        <w:t> </w:t>
      </w:r>
      <w:r>
        <w:rPr/>
        <w:t>The</w:t>
      </w:r>
      <w:r>
        <w:rPr>
          <w:spacing w:val="63"/>
        </w:rPr>
        <w:t> </w:t>
      </w:r>
      <w:r>
        <w:rPr/>
        <w:t>congruence</w:t>
      </w:r>
      <w:r>
        <w:rPr>
          <w:spacing w:val="62"/>
        </w:rPr>
        <w:t> </w:t>
      </w:r>
      <w:r>
        <w:rPr/>
        <w:t>751</w:t>
      </w:r>
      <w:r>
        <w:rPr>
          <w:rFonts w:ascii="Times New Roman"/>
          <w:i/>
        </w:rPr>
        <w:t>d</w:t>
      </w:r>
      <w:r>
        <w:rPr>
          <w:rFonts w:ascii="Times New Roman"/>
          <w:spacing w:val="56"/>
          <w:w w:val="150"/>
        </w:rPr>
        <w:t>   </w:t>
      </w:r>
      <w:r>
        <w:rPr>
          <w:spacing w:val="-10"/>
        </w:rPr>
        <w:t>1</w:t>
      </w:r>
    </w:p>
    <w:p>
      <w:pPr>
        <w:spacing w:line="241" w:lineRule="exact" w:before="0"/>
        <w:ind w:left="2075" w:right="0" w:firstLine="0"/>
        <w:jc w:val="both"/>
        <w:rPr>
          <w:sz w:val="20"/>
        </w:rPr>
      </w:pPr>
      <w:r>
        <w:rPr/>
        <w:pict>
          <v:shape style="position:absolute;margin-left:256.981781pt;margin-top:2.109155pt;width:187.95pt;height:17.3pt;mso-position-horizontal-relative:page;mso-position-vertical-relative:paragraph;z-index:-30428160" type="#_x0000_t202" id="docshape393" filled="false" stroked="false">
            <v:textbox inset="0,0,0,0">
              <w:txbxContent>
                <w:p>
                  <w:pPr>
                    <w:tabs>
                      <w:tab w:pos="2633" w:val="left" w:leader="none"/>
                      <w:tab w:pos="3603"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(mod</w:t>
      </w:r>
      <w:r>
        <w:rPr>
          <w:spacing w:val="17"/>
          <w:sz w:val="20"/>
        </w:rPr>
        <w:t> </w:t>
      </w:r>
      <w:r>
        <w:rPr>
          <w:sz w:val="20"/>
        </w:rPr>
        <w:t>7840)</w:t>
      </w:r>
      <w:r>
        <w:rPr>
          <w:spacing w:val="40"/>
          <w:sz w:val="20"/>
        </w:rPr>
        <w:t> </w:t>
      </w:r>
      <w:r>
        <w:rPr>
          <w:sz w:val="20"/>
        </w:rPr>
        <w:t>has</w:t>
      </w:r>
      <w:r>
        <w:rPr>
          <w:spacing w:val="39"/>
          <w:sz w:val="20"/>
        </w:rPr>
        <w:t> </w:t>
      </w:r>
      <w:r>
        <w:rPr>
          <w:sz w:val="20"/>
        </w:rPr>
        <w:t>solution</w:t>
      </w:r>
      <w:r>
        <w:rPr>
          <w:spacing w:val="40"/>
          <w:sz w:val="20"/>
        </w:rPr>
        <w:t> </w:t>
      </w:r>
      <w:r>
        <w:rPr>
          <w:rFonts w:ascii="Times New Roman"/>
          <w:i/>
          <w:sz w:val="20"/>
        </w:rPr>
        <w:t>d</w:t>
      </w:r>
      <w:r>
        <w:rPr>
          <w:rFonts w:ascii="Times New Roman"/>
          <w:i/>
          <w:spacing w:val="56"/>
          <w:sz w:val="20"/>
        </w:rPr>
        <w:t>   </w:t>
      </w:r>
      <w:r>
        <w:rPr>
          <w:sz w:val="20"/>
        </w:rPr>
        <w:t>7151</w:t>
      </w:r>
      <w:r>
        <w:rPr>
          <w:spacing w:val="41"/>
          <w:sz w:val="20"/>
        </w:rPr>
        <w:t> </w:t>
      </w:r>
      <w:r>
        <w:rPr>
          <w:sz w:val="20"/>
        </w:rPr>
        <w:t>(mod</w:t>
      </w:r>
      <w:r>
        <w:rPr>
          <w:spacing w:val="18"/>
          <w:sz w:val="20"/>
        </w:rPr>
        <w:t> </w:t>
      </w:r>
      <w:r>
        <w:rPr>
          <w:sz w:val="20"/>
        </w:rPr>
        <w:t>7840).</w:t>
      </w:r>
      <w:r>
        <w:rPr>
          <w:spacing w:val="39"/>
          <w:sz w:val="20"/>
        </w:rPr>
        <w:t> </w:t>
      </w:r>
      <w:r>
        <w:rPr>
          <w:sz w:val="20"/>
        </w:rPr>
        <w:t>Then</w:t>
      </w:r>
      <w:r>
        <w:rPr>
          <w:spacing w:val="40"/>
          <w:sz w:val="20"/>
        </w:rPr>
        <w:t> </w:t>
      </w:r>
      <w:r>
        <w:rPr>
          <w:rFonts w:ascii="Times New Roman"/>
          <w:i/>
          <w:sz w:val="20"/>
        </w:rPr>
        <w:t>x</w:t>
      </w:r>
      <w:r>
        <w:rPr>
          <w:rFonts w:ascii="Times New Roman"/>
          <w:i/>
          <w:spacing w:val="56"/>
          <w:sz w:val="20"/>
        </w:rPr>
        <w:t>   </w:t>
      </w:r>
      <w:r>
        <w:rPr>
          <w:sz w:val="20"/>
        </w:rPr>
        <w:t>677</w:t>
      </w:r>
      <w:r>
        <w:rPr>
          <w:rFonts w:ascii="Georgia"/>
          <w:position w:val="7"/>
          <w:sz w:val="14"/>
        </w:rPr>
        <w:t>7151</w:t>
      </w:r>
      <w:r>
        <w:rPr>
          <w:rFonts w:ascii="Times New Roman"/>
          <w:spacing w:val="75"/>
          <w:position w:val="7"/>
          <w:sz w:val="14"/>
        </w:rPr>
        <w:t>   </w:t>
      </w:r>
      <w:r>
        <w:rPr>
          <w:spacing w:val="-4"/>
          <w:sz w:val="20"/>
        </w:rPr>
        <w:t>1355</w:t>
      </w:r>
    </w:p>
    <w:p>
      <w:pPr>
        <w:pStyle w:val="BodyText"/>
        <w:spacing w:line="204" w:lineRule="auto" w:before="34"/>
        <w:ind w:left="2075" w:right="907"/>
        <w:jc w:val="both"/>
      </w:pPr>
      <w:r>
        <w:rPr/>
        <w:t>(mod 8023). More efficiently, </w:t>
      </w:r>
      <w:r>
        <w:rPr>
          <w:rFonts w:ascii="Times New Roman" w:hAnsi="Times New Roman"/>
          <w:i/>
        </w:rPr>
        <w:t>g </w:t>
      </w:r>
      <w:r>
        <w:rPr>
          <w:w w:val="110"/>
        </w:rPr>
        <w:t>= </w:t>
      </w:r>
      <w:r>
        <w:rPr/>
        <w:t>gcd(70</w:t>
      </w:r>
      <w:r>
        <w:rPr>
          <w:rFonts w:ascii="Times New Roman" w:hAnsi="Times New Roman"/>
          <w:i/>
        </w:rPr>
        <w:t>,</w:t>
      </w:r>
      <w:r>
        <w:rPr>
          <w:rFonts w:ascii="Times New Roman" w:hAnsi="Times New Roman"/>
          <w:i/>
          <w:spacing w:val="-13"/>
        </w:rPr>
        <w:t> </w:t>
      </w:r>
      <w:r>
        <w:rPr/>
        <w:t>112) </w:t>
      </w:r>
      <w:r>
        <w:rPr>
          <w:w w:val="110"/>
        </w:rPr>
        <w:t>= </w:t>
      </w:r>
      <w:r>
        <w:rPr/>
        <w:t>14 and </w:t>
      </w:r>
      <w:r>
        <w:rPr>
          <w:spacing w:val="-1"/>
          <w:w w:val="93"/>
        </w:rPr>
        <w:t>(70)(112)</w:t>
      </w:r>
      <w:r>
        <w:rPr>
          <w:rFonts w:ascii="Times New Roman" w:hAnsi="Times New Roman"/>
          <w:i/>
          <w:w w:val="178"/>
        </w:rPr>
        <w:t>/</w:t>
      </w:r>
      <w:r>
        <w:rPr>
          <w:w w:val="88"/>
        </w:rPr>
        <w:t>14</w:t>
      </w:r>
      <w:r>
        <w:rPr>
          <w:spacing w:val="-1"/>
          <w:w w:val="99"/>
        </w:rPr>
        <w:t> </w:t>
      </w:r>
      <w:r>
        <w:rPr>
          <w:w w:val="110"/>
        </w:rPr>
        <w:t>= </w:t>
      </w:r>
      <w:r>
        <w:rPr/>
        <w:t>560. The</w:t>
      </w:r>
      <w:r>
        <w:rPr>
          <w:spacing w:val="15"/>
        </w:rPr>
        <w:t> </w:t>
      </w:r>
      <w:r>
        <w:rPr/>
        <w:t>congruence</w:t>
      </w:r>
      <w:r>
        <w:rPr>
          <w:spacing w:val="15"/>
        </w:rPr>
        <w:t> </w:t>
      </w:r>
      <w:r>
        <w:rPr/>
        <w:t>751</w:t>
      </w:r>
      <w:r>
        <w:rPr>
          <w:rFonts w:ascii="Times New Roman" w:hAnsi="Times New Roman"/>
          <w:i/>
        </w:rPr>
        <w:t>d</w:t>
      </w:r>
      <w:r>
        <w:rPr>
          <w:rFonts w:ascii="Times New Roman" w:hAnsi="Times New Roman"/>
          <w:i/>
          <w:spacing w:val="4"/>
        </w:rPr>
        <w:t> </w:t>
      </w:r>
      <w:r>
        <w:rPr>
          <w:rFonts w:ascii="Meiryo" w:hAnsi="Meiryo"/>
          <w:i/>
        </w:rPr>
        <w:t>≡</w:t>
      </w:r>
      <w:r>
        <w:rPr>
          <w:rFonts w:ascii="Meiryo" w:hAnsi="Meiryo"/>
          <w:i/>
          <w:spacing w:val="-15"/>
        </w:rPr>
        <w:t> </w:t>
      </w:r>
      <w:r>
        <w:rPr/>
        <w:t>1</w:t>
      </w:r>
      <w:r>
        <w:rPr>
          <w:spacing w:val="28"/>
        </w:rPr>
        <w:t> </w:t>
      </w:r>
      <w:r>
        <w:rPr/>
        <w:t>(mod</w:t>
      </w:r>
      <w:r>
        <w:rPr>
          <w:spacing w:val="9"/>
        </w:rPr>
        <w:t> </w:t>
      </w:r>
      <w:r>
        <w:rPr/>
        <w:t>560)</w:t>
      </w:r>
      <w:r>
        <w:rPr>
          <w:spacing w:val="16"/>
        </w:rPr>
        <w:t> </w:t>
      </w:r>
      <w:r>
        <w:rPr/>
        <w:t>has</w:t>
      </w:r>
      <w:r>
        <w:rPr>
          <w:spacing w:val="14"/>
        </w:rPr>
        <w:t> </w:t>
      </w:r>
      <w:r>
        <w:rPr/>
        <w:t>solution</w:t>
      </w:r>
      <w:r>
        <w:rPr>
          <w:spacing w:val="15"/>
        </w:rPr>
        <w:t> </w:t>
      </w:r>
      <w:r>
        <w:rPr>
          <w:rFonts w:ascii="Times New Roman" w:hAnsi="Times New Roman"/>
          <w:i/>
        </w:rPr>
        <w:t>d</w:t>
      </w:r>
      <w:r>
        <w:rPr>
          <w:rFonts w:ascii="Times New Roman" w:hAnsi="Times New Roman"/>
          <w:i/>
          <w:spacing w:val="3"/>
        </w:rPr>
        <w:t> </w:t>
      </w:r>
      <w:r>
        <w:rPr>
          <w:rFonts w:ascii="Meiryo" w:hAnsi="Meiryo"/>
          <w:i/>
        </w:rPr>
        <w:t>≡</w:t>
      </w:r>
      <w:r>
        <w:rPr>
          <w:rFonts w:ascii="Meiryo" w:hAnsi="Meiryo"/>
          <w:i/>
          <w:spacing w:val="-14"/>
        </w:rPr>
        <w:t> </w:t>
      </w:r>
      <w:r>
        <w:rPr/>
        <w:t>431</w:t>
      </w:r>
      <w:r>
        <w:rPr>
          <w:spacing w:val="27"/>
        </w:rPr>
        <w:t> </w:t>
      </w:r>
      <w:r>
        <w:rPr/>
        <w:t>(mod</w:t>
      </w:r>
      <w:r>
        <w:rPr>
          <w:spacing w:val="10"/>
        </w:rPr>
        <w:t> </w:t>
      </w:r>
      <w:r>
        <w:rPr/>
        <w:t>560).</w:t>
      </w:r>
      <w:r>
        <w:rPr>
          <w:spacing w:val="15"/>
        </w:rPr>
        <w:t> </w:t>
      </w:r>
      <w:r>
        <w:rPr>
          <w:spacing w:val="-4"/>
        </w:rPr>
        <w:t>Then</w:t>
      </w:r>
    </w:p>
    <w:p>
      <w:pPr>
        <w:spacing w:line="186" w:lineRule="exact" w:before="0"/>
        <w:ind w:left="2075" w:right="0" w:firstLine="0"/>
        <w:jc w:val="left"/>
        <w:rPr>
          <w:sz w:val="20"/>
        </w:rPr>
      </w:pPr>
      <w:r>
        <w:rPr>
          <w:rFonts w:ascii="Times New Roman" w:hAnsi="Times New Roman"/>
          <w:i/>
          <w:sz w:val="20"/>
        </w:rPr>
        <w:t>x</w:t>
      </w:r>
      <w:r>
        <w:rPr>
          <w:rFonts w:ascii="Times New Roman" w:hAnsi="Times New Roman"/>
          <w:i/>
          <w:spacing w:val="-13"/>
          <w:sz w:val="20"/>
        </w:rPr>
        <w:t> </w:t>
      </w:r>
      <w:r>
        <w:rPr>
          <w:rFonts w:ascii="Meiryo" w:hAnsi="Meiryo"/>
          <w:i/>
          <w:sz w:val="20"/>
        </w:rPr>
        <w:t>≡</w:t>
      </w:r>
      <w:r>
        <w:rPr>
          <w:rFonts w:ascii="Meiryo" w:hAnsi="Meiryo"/>
          <w:i/>
          <w:spacing w:val="-17"/>
          <w:sz w:val="20"/>
        </w:rPr>
        <w:t> </w:t>
      </w:r>
      <w:r>
        <w:rPr>
          <w:sz w:val="20"/>
        </w:rPr>
        <w:t>677</w:t>
      </w:r>
      <w:r>
        <w:rPr>
          <w:rFonts w:ascii="Georgia" w:hAnsi="Georgia"/>
          <w:position w:val="7"/>
          <w:sz w:val="14"/>
        </w:rPr>
        <w:t>431</w:t>
      </w:r>
      <w:r>
        <w:rPr>
          <w:rFonts w:ascii="Georgia" w:hAnsi="Georgia"/>
          <w:spacing w:val="20"/>
          <w:position w:val="7"/>
          <w:sz w:val="14"/>
        </w:rPr>
        <w:t> </w:t>
      </w:r>
      <w:r>
        <w:rPr>
          <w:rFonts w:ascii="Meiryo" w:hAnsi="Meiryo"/>
          <w:i/>
          <w:sz w:val="20"/>
        </w:rPr>
        <w:t>≡</w:t>
      </w:r>
      <w:r>
        <w:rPr>
          <w:rFonts w:ascii="Meiryo" w:hAnsi="Meiryo"/>
          <w:i/>
          <w:spacing w:val="-17"/>
          <w:sz w:val="20"/>
        </w:rPr>
        <w:t> </w:t>
      </w:r>
      <w:r>
        <w:rPr>
          <w:sz w:val="20"/>
        </w:rPr>
        <w:t>1355</w:t>
      </w:r>
      <w:r>
        <w:rPr>
          <w:spacing w:val="31"/>
          <w:sz w:val="20"/>
        </w:rPr>
        <w:t> </w:t>
      </w:r>
      <w:r>
        <w:rPr>
          <w:sz w:val="20"/>
        </w:rPr>
        <w:t>(mod</w:t>
      </w:r>
      <w:r>
        <w:rPr>
          <w:spacing w:val="12"/>
          <w:sz w:val="20"/>
        </w:rPr>
        <w:t> </w:t>
      </w:r>
      <w:r>
        <w:rPr>
          <w:spacing w:val="-2"/>
          <w:sz w:val="20"/>
        </w:rPr>
        <w:t>8023).</w:t>
      </w:r>
    </w:p>
    <w:p>
      <w:pPr>
        <w:pStyle w:val="BodyText"/>
        <w:spacing w:line="239" w:lineRule="exact"/>
        <w:ind w:left="2130"/>
        <w:rPr>
          <w:rFonts w:ascii="Meiryo" w:hAnsi="Meiryo"/>
          <w:i/>
        </w:rPr>
      </w:pPr>
      <w:r>
        <w:rPr/>
        <w:t>(e)</w:t>
      </w:r>
      <w:r>
        <w:rPr>
          <w:spacing w:val="20"/>
        </w:rPr>
        <w:t> </w:t>
      </w:r>
      <w:r>
        <w:rPr/>
        <w:t>401227</w:t>
      </w:r>
      <w:r>
        <w:rPr>
          <w:spacing w:val="5"/>
          <w:w w:val="110"/>
        </w:rPr>
        <w:t> </w:t>
      </w:r>
      <w:r>
        <w:rPr>
          <w:w w:val="110"/>
        </w:rPr>
        <w:t>=</w:t>
      </w:r>
      <w:r>
        <w:rPr>
          <w:spacing w:val="5"/>
          <w:w w:val="110"/>
        </w:rPr>
        <w:t> </w:t>
      </w:r>
      <w:r>
        <w:rPr/>
        <w:t>607</w:t>
      </w:r>
      <w:r>
        <w:rPr>
          <w:spacing w:val="-9"/>
        </w:rPr>
        <w:t> </w:t>
      </w:r>
      <w:r>
        <w:rPr>
          <w:rFonts w:ascii="Meiryo" w:hAnsi="Meiryo"/>
          <w:i/>
        </w:rPr>
        <w:t>·</w:t>
      </w:r>
      <w:r>
        <w:rPr>
          <w:rFonts w:ascii="Meiryo" w:hAnsi="Meiryo"/>
          <w:i/>
          <w:spacing w:val="-17"/>
        </w:rPr>
        <w:t> </w:t>
      </w:r>
      <w:r>
        <w:rPr/>
        <w:t>661</w:t>
      </w:r>
      <w:r>
        <w:rPr>
          <w:spacing w:val="13"/>
        </w:rPr>
        <w:t> </w:t>
      </w:r>
      <w:r>
        <w:rPr/>
        <w:t>and</w:t>
      </w:r>
      <w:r>
        <w:rPr>
          <w:spacing w:val="15"/>
        </w:rPr>
        <w:t> </w:t>
      </w:r>
      <w:r>
        <w:rPr/>
        <w:t>608</w:t>
      </w:r>
      <w:r>
        <w:rPr>
          <w:spacing w:val="-5"/>
        </w:rPr>
        <w:t> </w:t>
      </w:r>
      <w:r>
        <w:rPr>
          <w:rFonts w:ascii="Meiryo" w:hAnsi="Meiryo"/>
          <w:i/>
        </w:rPr>
        <w:t>·</w:t>
      </w:r>
      <w:r>
        <w:rPr>
          <w:rFonts w:ascii="Meiryo" w:hAnsi="Meiryo"/>
          <w:i/>
          <w:spacing w:val="-17"/>
        </w:rPr>
        <w:t> </w:t>
      </w:r>
      <w:r>
        <w:rPr/>
        <w:t>660</w:t>
      </w:r>
      <w:r>
        <w:rPr>
          <w:spacing w:val="10"/>
          <w:w w:val="110"/>
        </w:rPr>
        <w:t> </w:t>
      </w:r>
      <w:r>
        <w:rPr>
          <w:w w:val="110"/>
        </w:rPr>
        <w:t>=</w:t>
      </w:r>
      <w:r>
        <w:rPr>
          <w:spacing w:val="10"/>
          <w:w w:val="110"/>
        </w:rPr>
        <w:t> </w:t>
      </w:r>
      <w:r>
        <w:rPr/>
        <w:t>399960.</w:t>
      </w:r>
      <w:r>
        <w:rPr>
          <w:spacing w:val="15"/>
        </w:rPr>
        <w:t> </w:t>
      </w:r>
      <w:r>
        <w:rPr/>
        <w:t>The</w:t>
      </w:r>
      <w:r>
        <w:rPr>
          <w:spacing w:val="15"/>
        </w:rPr>
        <w:t> </w:t>
      </w:r>
      <w:r>
        <w:rPr/>
        <w:t>congruence</w:t>
      </w:r>
      <w:r>
        <w:rPr>
          <w:spacing w:val="14"/>
        </w:rPr>
        <w:t> </w:t>
      </w:r>
      <w:r>
        <w:rPr/>
        <w:t>38993</w:t>
      </w:r>
      <w:r>
        <w:rPr>
          <w:rFonts w:ascii="Times New Roman" w:hAnsi="Times New Roman"/>
          <w:i/>
        </w:rPr>
        <w:t>d</w:t>
      </w:r>
      <w:r>
        <w:rPr>
          <w:rFonts w:ascii="Times New Roman" w:hAnsi="Times New Roman"/>
          <w:i/>
          <w:spacing w:val="9"/>
        </w:rPr>
        <w:t> </w:t>
      </w:r>
      <w:r>
        <w:rPr>
          <w:rFonts w:ascii="Meiryo" w:hAnsi="Meiryo"/>
          <w:i/>
          <w:spacing w:val="-10"/>
        </w:rPr>
        <w:t>≡</w:t>
      </w:r>
    </w:p>
    <w:p>
      <w:pPr>
        <w:pStyle w:val="BodyText"/>
        <w:spacing w:line="314" w:lineRule="exact"/>
        <w:ind w:left="2075"/>
        <w:rPr>
          <w:rFonts w:ascii="Meiryo" w:hAnsi="Meiryo"/>
          <w:i/>
        </w:rPr>
      </w:pPr>
      <w:r>
        <w:rPr/>
        <w:t>1</w:t>
      </w:r>
      <w:r>
        <w:rPr>
          <w:spacing w:val="31"/>
        </w:rPr>
        <w:t> </w:t>
      </w:r>
      <w:r>
        <w:rPr/>
        <w:t>(mod</w:t>
      </w:r>
      <w:r>
        <w:rPr>
          <w:spacing w:val="12"/>
        </w:rPr>
        <w:t> </w:t>
      </w:r>
      <w:r>
        <w:rPr/>
        <w:t>399960)</w:t>
      </w:r>
      <w:r>
        <w:rPr>
          <w:spacing w:val="56"/>
        </w:rPr>
        <w:t> </w:t>
      </w:r>
      <w:r>
        <w:rPr/>
        <w:t>has</w:t>
      </w:r>
      <w:r>
        <w:rPr>
          <w:spacing w:val="57"/>
        </w:rPr>
        <w:t> </w:t>
      </w:r>
      <w:r>
        <w:rPr/>
        <w:t>the</w:t>
      </w:r>
      <w:r>
        <w:rPr>
          <w:spacing w:val="56"/>
        </w:rPr>
        <w:t> </w:t>
      </w:r>
      <w:r>
        <w:rPr/>
        <w:t>solution</w:t>
      </w:r>
      <w:r>
        <w:rPr>
          <w:spacing w:val="56"/>
        </w:rPr>
        <w:t> </w:t>
      </w:r>
      <w:r>
        <w:rPr>
          <w:rFonts w:ascii="Times New Roman" w:hAnsi="Times New Roman"/>
          <w:i/>
        </w:rPr>
        <w:t>d</w:t>
      </w:r>
      <w:r>
        <w:rPr>
          <w:rFonts w:ascii="Times New Roman" w:hAnsi="Times New Roman"/>
          <w:i/>
          <w:spacing w:val="70"/>
        </w:rPr>
        <w:t> </w:t>
      </w:r>
      <w:r>
        <w:rPr>
          <w:rFonts w:ascii="Meiryo" w:hAnsi="Meiryo"/>
          <w:i/>
        </w:rPr>
        <w:t>≡</w:t>
      </w:r>
      <w:r>
        <w:rPr>
          <w:rFonts w:ascii="Meiryo" w:hAnsi="Meiryo"/>
          <w:i/>
          <w:spacing w:val="51"/>
        </w:rPr>
        <w:t> </w:t>
      </w:r>
      <w:r>
        <w:rPr/>
        <w:t>265457</w:t>
      </w:r>
      <w:r>
        <w:rPr>
          <w:spacing w:val="31"/>
        </w:rPr>
        <w:t> </w:t>
      </w:r>
      <w:r>
        <w:rPr/>
        <w:t>(mod</w:t>
      </w:r>
      <w:r>
        <w:rPr>
          <w:spacing w:val="12"/>
        </w:rPr>
        <w:t> </w:t>
      </w:r>
      <w:r>
        <w:rPr/>
        <w:t>399960).</w:t>
      </w:r>
      <w:r>
        <w:rPr>
          <w:spacing w:val="57"/>
        </w:rPr>
        <w:t> </w:t>
      </w:r>
      <w:r>
        <w:rPr/>
        <w:t>Then</w:t>
      </w:r>
      <w:r>
        <w:rPr>
          <w:spacing w:val="56"/>
        </w:rPr>
        <w:t> </w:t>
      </w:r>
      <w:r>
        <w:rPr>
          <w:rFonts w:ascii="Times New Roman" w:hAnsi="Times New Roman"/>
          <w:i/>
        </w:rPr>
        <w:t>x</w:t>
      </w:r>
      <w:r>
        <w:rPr>
          <w:rFonts w:ascii="Times New Roman" w:hAnsi="Times New Roman"/>
          <w:i/>
          <w:spacing w:val="69"/>
        </w:rPr>
        <w:t> </w:t>
      </w:r>
      <w:r>
        <w:rPr>
          <w:rFonts w:ascii="Meiryo" w:hAnsi="Meiryo"/>
          <w:i/>
          <w:spacing w:val="-10"/>
        </w:rPr>
        <w:t>≡</w:t>
      </w:r>
    </w:p>
    <w:p>
      <w:pPr>
        <w:pStyle w:val="BodyText"/>
        <w:spacing w:before="164"/>
        <w:ind w:left="1817" w:right="652"/>
        <w:jc w:val="center"/>
      </w:pPr>
      <w:r>
        <w:rPr>
          <w:spacing w:val="-5"/>
        </w:rPr>
        <w:t>61</w:t>
      </w:r>
    </w:p>
    <w:p>
      <w:pPr>
        <w:spacing w:after="0"/>
        <w:jc w:val="center"/>
        <w:sectPr>
          <w:headerReference w:type="default" r:id="rId15"/>
          <w:pgSz w:w="11900" w:h="16840"/>
          <w:pgMar w:header="0" w:footer="0" w:top="1600" w:bottom="280" w:left="620" w:right="1600"/>
        </w:sectPr>
      </w:pPr>
    </w:p>
    <w:p>
      <w:pPr>
        <w:pStyle w:val="BodyText"/>
        <w:spacing w:before="8"/>
        <w:rPr>
          <w:sz w:val="11"/>
        </w:rPr>
      </w:pPr>
    </w:p>
    <w:p>
      <w:pPr>
        <w:pStyle w:val="BodyText"/>
        <w:tabs>
          <w:tab w:pos="8770" w:val="right" w:leader="none"/>
        </w:tabs>
        <w:spacing w:before="95"/>
        <w:ind w:left="2075" w:right="907"/>
        <w:jc w:val="both"/>
      </w:pPr>
      <w:r>
        <w:rPr/>
        <w:pict>
          <v:shape style="position:absolute;margin-left:207.387894pt;margin-top:30.864452pt;width:230pt;height:17.3pt;mso-position-horizontal-relative:page;mso-position-vertical-relative:paragraph;z-index:-30426112" type="#_x0000_t202" id="docshape398" filled="false" stroked="false">
            <v:textbox inset="0,0,0,0">
              <w:txbxContent>
                <w:p>
                  <w:pPr>
                    <w:tabs>
                      <w:tab w:pos="2995" w:val="left" w:leader="none"/>
                      <w:tab w:pos="444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372.604156pt;margin-top:18.901104pt;width:7.8pt;height:17.3pt;mso-position-horizontal-relative:page;mso-position-vertical-relative:paragraph;z-index:-30425600" type="#_x0000_t202" id="docshape39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192.463715pt;margin-top:6.947758pt;width:7.8pt;height:17.3pt;mso-position-horizontal-relative:page;mso-position-vertical-relative:paragraph;z-index:-30425088" type="#_x0000_t202" id="docshape40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328047</w:t>
      </w:r>
      <w:r>
        <w:rPr>
          <w:rFonts w:ascii="Georgia"/>
          <w:position w:val="7"/>
          <w:sz w:val="14"/>
        </w:rPr>
        <w:t>265457</w:t>
      </w:r>
      <w:r>
        <w:rPr>
          <w:rFonts w:ascii="Georgia"/>
          <w:spacing w:val="80"/>
          <w:w w:val="150"/>
          <w:position w:val="7"/>
          <w:sz w:val="14"/>
        </w:rPr>
        <w:t> </w:t>
      </w:r>
      <w:r>
        <w:rPr/>
        <w:t>36219 (mod 401227). More efficiently, </w:t>
      </w:r>
      <w:r>
        <w:rPr>
          <w:rFonts w:ascii="Times New Roman"/>
          <w:i/>
        </w:rPr>
        <w:t>g </w:t>
      </w:r>
      <w:r>
        <w:rPr>
          <w:w w:val="110"/>
        </w:rPr>
        <w:t>=</w:t>
      </w:r>
      <w:r>
        <w:rPr>
          <w:w w:val="110"/>
        </w:rPr>
        <w:t> </w:t>
      </w:r>
      <w:r>
        <w:rPr/>
        <w:t>gcd(606</w:t>
      </w:r>
      <w:r>
        <w:rPr>
          <w:rFonts w:ascii="Times New Roman"/>
          <w:i/>
        </w:rPr>
        <w:t>,</w:t>
      </w:r>
      <w:r>
        <w:rPr>
          <w:rFonts w:ascii="Times New Roman"/>
          <w:i/>
          <w:spacing w:val="-13"/>
        </w:rPr>
        <w:t> </w:t>
      </w:r>
      <w:r>
        <w:rPr/>
        <w:t>660) </w:t>
      </w:r>
      <w:r>
        <w:rPr>
          <w:w w:val="110"/>
        </w:rPr>
        <w:t>=</w:t>
      </w:r>
      <w:r>
        <w:rPr>
          <w:w w:val="110"/>
        </w:rPr>
        <w:t> </w:t>
      </w:r>
      <w:r>
        <w:rPr/>
        <w:t>6 and</w:t>
      </w:r>
      <w:r>
        <w:rPr>
          <w:spacing w:val="40"/>
        </w:rPr>
        <w:t> </w:t>
      </w:r>
      <w:r>
        <w:rPr>
          <w:spacing w:val="-1"/>
          <w:w w:val="93"/>
        </w:rPr>
        <w:t>(606)(660)</w:t>
      </w:r>
      <w:r>
        <w:rPr>
          <w:rFonts w:ascii="Times New Roman"/>
          <w:i/>
          <w:w w:val="179"/>
        </w:rPr>
        <w:t>/</w:t>
      </w:r>
      <w:r>
        <w:rPr>
          <w:w w:val="89"/>
        </w:rPr>
        <w:t>6</w:t>
      </w:r>
      <w:r>
        <w:rPr>
          <w:spacing w:val="40"/>
          <w:w w:val="110"/>
        </w:rPr>
        <w:t> </w:t>
      </w:r>
      <w:r>
        <w:rPr>
          <w:w w:val="110"/>
        </w:rPr>
        <w:t>=</w:t>
      </w:r>
      <w:r>
        <w:rPr>
          <w:spacing w:val="40"/>
          <w:w w:val="110"/>
        </w:rPr>
        <w:t> </w:t>
      </w:r>
      <w:r>
        <w:rPr/>
        <w:t>66660.</w:t>
      </w:r>
      <w:r>
        <w:rPr>
          <w:spacing w:val="40"/>
        </w:rPr>
        <w:t> </w:t>
      </w:r>
      <w:r>
        <w:rPr/>
        <w:t>The</w:t>
      </w:r>
      <w:r>
        <w:rPr>
          <w:spacing w:val="40"/>
        </w:rPr>
        <w:t> </w:t>
      </w:r>
      <w:r>
        <w:rPr/>
        <w:t>congruence</w:t>
      </w:r>
      <w:r>
        <w:rPr>
          <w:spacing w:val="40"/>
        </w:rPr>
        <w:t> </w:t>
      </w:r>
      <w:r>
        <w:rPr/>
        <w:t>38993</w:t>
      </w:r>
      <w:r>
        <w:rPr>
          <w:rFonts w:ascii="Times New Roman"/>
          <w:i/>
        </w:rPr>
        <w:t>d</w:t>
      </w:r>
      <w:r>
        <w:rPr>
          <w:rFonts w:ascii="Times New Roman"/>
          <w:i/>
          <w:spacing w:val="80"/>
        </w:rPr>
        <w:t>  </w:t>
      </w:r>
      <w:r>
        <w:rPr/>
        <w:t>1</w:t>
      </w:r>
      <w:r>
        <w:rPr>
          <w:spacing w:val="32"/>
        </w:rPr>
        <w:t> </w:t>
      </w:r>
      <w:r>
        <w:rPr/>
        <w:t>(mod 66660)</w:t>
      </w:r>
      <w:r>
        <w:rPr>
          <w:spacing w:val="40"/>
        </w:rPr>
        <w:t> </w:t>
      </w:r>
      <w:r>
        <w:rPr/>
        <w:t>has the</w:t>
      </w:r>
      <w:r>
        <w:rPr>
          <w:spacing w:val="67"/>
        </w:rPr>
        <w:t> </w:t>
      </w:r>
      <w:r>
        <w:rPr/>
        <w:t>solution</w:t>
      </w:r>
      <w:r>
        <w:rPr>
          <w:spacing w:val="68"/>
        </w:rPr>
        <w:t> </w:t>
      </w:r>
      <w:r>
        <w:rPr>
          <w:rFonts w:ascii="Times New Roman"/>
          <w:i/>
        </w:rPr>
        <w:t>d</w:t>
      </w:r>
      <w:r>
        <w:rPr>
          <w:rFonts w:ascii="Times New Roman"/>
          <w:i/>
          <w:spacing w:val="64"/>
          <w:w w:val="150"/>
        </w:rPr>
        <w:t>   </w:t>
      </w:r>
      <w:r>
        <w:rPr/>
        <w:t>65477</w:t>
      </w:r>
      <w:r>
        <w:rPr>
          <w:spacing w:val="40"/>
        </w:rPr>
        <w:t> </w:t>
      </w:r>
      <w:r>
        <w:rPr/>
        <w:t>(mod</w:t>
      </w:r>
      <w:r>
        <w:rPr>
          <w:spacing w:val="18"/>
        </w:rPr>
        <w:t> </w:t>
      </w:r>
      <w:r>
        <w:rPr/>
        <w:t>66660).</w:t>
      </w:r>
      <w:r>
        <w:rPr>
          <w:spacing w:val="69"/>
        </w:rPr>
        <w:t> </w:t>
      </w:r>
      <w:r>
        <w:rPr/>
        <w:t>Then</w:t>
      </w:r>
      <w:r>
        <w:rPr>
          <w:spacing w:val="63"/>
          <w:w w:val="110"/>
        </w:rPr>
        <w:t> </w:t>
      </w:r>
      <w:r>
        <w:rPr>
          <w:rFonts w:ascii="Times New Roman"/>
          <w:i/>
          <w:w w:val="110"/>
        </w:rPr>
        <w:t>x</w:t>
      </w:r>
      <w:r>
        <w:rPr>
          <w:rFonts w:ascii="Times New Roman"/>
          <w:i/>
          <w:spacing w:val="64"/>
          <w:w w:val="150"/>
        </w:rPr>
        <w:t>   </w:t>
      </w:r>
      <w:r>
        <w:rPr>
          <w:spacing w:val="-2"/>
          <w:w w:val="95"/>
        </w:rPr>
        <w:t>328047</w:t>
      </w:r>
      <w:r>
        <w:rPr>
          <w:rFonts w:ascii="Georgia"/>
          <w:spacing w:val="-2"/>
          <w:w w:val="95"/>
          <w:position w:val="7"/>
          <w:sz w:val="14"/>
        </w:rPr>
        <w:t>65477</w:t>
      </w:r>
      <w:r>
        <w:rPr>
          <w:rFonts w:ascii="Times New Roman"/>
          <w:position w:val="7"/>
          <w:sz w:val="14"/>
        </w:rPr>
        <w:tab/>
      </w:r>
      <w:r>
        <w:rPr>
          <w:spacing w:val="-2"/>
        </w:rPr>
        <w:t>36219</w:t>
      </w:r>
    </w:p>
    <w:p>
      <w:pPr>
        <w:pStyle w:val="BodyText"/>
        <w:spacing w:before="5"/>
        <w:ind w:left="2075"/>
        <w:jc w:val="both"/>
      </w:pPr>
      <w:r>
        <w:rPr/>
        <w:t>(mod</w:t>
      </w:r>
      <w:r>
        <w:rPr>
          <w:spacing w:val="16"/>
        </w:rPr>
        <w:t> </w:t>
      </w:r>
      <w:r>
        <w:rPr>
          <w:spacing w:val="-2"/>
        </w:rPr>
        <w:t>401227).</w:t>
      </w:r>
    </w:p>
    <w:p>
      <w:pPr>
        <w:pStyle w:val="ListParagraph"/>
        <w:numPr>
          <w:ilvl w:val="1"/>
          <w:numId w:val="65"/>
        </w:numPr>
        <w:tabs>
          <w:tab w:pos="2532" w:val="left" w:leader="none"/>
        </w:tabs>
        <w:spacing w:line="240" w:lineRule="auto" w:before="191" w:after="0"/>
        <w:ind w:left="2531" w:right="0" w:hanging="457"/>
        <w:jc w:val="left"/>
        <w:rPr>
          <w:sz w:val="20"/>
        </w:rPr>
      </w:pPr>
      <w:r>
        <w:rPr>
          <w:sz w:val="20"/>
        </w:rPr>
        <w:t>Let</w:t>
      </w:r>
      <w:r>
        <w:rPr>
          <w:spacing w:val="17"/>
          <w:sz w:val="20"/>
        </w:rPr>
        <w:t> </w:t>
      </w:r>
      <w:r>
        <w:rPr>
          <w:rFonts w:ascii="Times New Roman"/>
          <w:i/>
          <w:sz w:val="20"/>
        </w:rPr>
        <w:t>p</w:t>
      </w:r>
      <w:r>
        <w:rPr>
          <w:rFonts w:ascii="Times New Roman"/>
          <w:i/>
          <w:spacing w:val="12"/>
          <w:sz w:val="20"/>
        </w:rPr>
        <w:t> </w:t>
      </w:r>
      <w:r>
        <w:rPr>
          <w:sz w:val="20"/>
        </w:rPr>
        <w:t>and</w:t>
      </w:r>
      <w:r>
        <w:rPr>
          <w:spacing w:val="17"/>
          <w:sz w:val="20"/>
        </w:rPr>
        <w:t> </w:t>
      </w:r>
      <w:r>
        <w:rPr>
          <w:rFonts w:ascii="Times New Roman"/>
          <w:i/>
          <w:sz w:val="20"/>
        </w:rPr>
        <w:t>q</w:t>
      </w:r>
      <w:r>
        <w:rPr>
          <w:rFonts w:ascii="Times New Roman"/>
          <w:i/>
          <w:spacing w:val="18"/>
          <w:sz w:val="20"/>
        </w:rPr>
        <w:t> </w:t>
      </w:r>
      <w:r>
        <w:rPr>
          <w:sz w:val="20"/>
        </w:rPr>
        <w:t>be</w:t>
      </w:r>
      <w:r>
        <w:rPr>
          <w:spacing w:val="18"/>
          <w:sz w:val="20"/>
        </w:rPr>
        <w:t> </w:t>
      </w:r>
      <w:r>
        <w:rPr>
          <w:sz w:val="20"/>
        </w:rPr>
        <w:t>distinct</w:t>
      </w:r>
      <w:r>
        <w:rPr>
          <w:spacing w:val="17"/>
          <w:sz w:val="20"/>
        </w:rPr>
        <w:t> </w:t>
      </w:r>
      <w:r>
        <w:rPr>
          <w:sz w:val="20"/>
        </w:rPr>
        <w:t>primes</w:t>
      </w:r>
      <w:r>
        <w:rPr>
          <w:spacing w:val="18"/>
          <w:sz w:val="20"/>
        </w:rPr>
        <w:t> </w:t>
      </w:r>
      <w:r>
        <w:rPr>
          <w:sz w:val="20"/>
        </w:rPr>
        <w:t>and</w:t>
      </w:r>
      <w:r>
        <w:rPr>
          <w:spacing w:val="17"/>
          <w:sz w:val="20"/>
        </w:rPr>
        <w:t> </w:t>
      </w:r>
      <w:r>
        <w:rPr>
          <w:sz w:val="20"/>
        </w:rPr>
        <w:t>let</w:t>
      </w:r>
      <w:r>
        <w:rPr>
          <w:spacing w:val="19"/>
          <w:sz w:val="20"/>
        </w:rPr>
        <w:t> </w:t>
      </w:r>
      <w:r>
        <w:rPr>
          <w:rFonts w:ascii="Times New Roman"/>
          <w:i/>
          <w:sz w:val="20"/>
        </w:rPr>
        <w:t>e</w:t>
      </w:r>
      <w:r>
        <w:rPr>
          <w:rFonts w:ascii="Times New Roman"/>
          <w:i/>
          <w:spacing w:val="11"/>
          <w:sz w:val="20"/>
        </w:rPr>
        <w:t> </w:t>
      </w:r>
      <w:r>
        <w:rPr>
          <w:sz w:val="20"/>
        </w:rPr>
        <w:t>and</w:t>
      </w:r>
      <w:r>
        <w:rPr>
          <w:spacing w:val="18"/>
          <w:sz w:val="20"/>
        </w:rPr>
        <w:t> </w:t>
      </w:r>
      <w:r>
        <w:rPr>
          <w:rFonts w:ascii="Times New Roman"/>
          <w:i/>
          <w:sz w:val="20"/>
        </w:rPr>
        <w:t>d</w:t>
      </w:r>
      <w:r>
        <w:rPr>
          <w:rFonts w:ascii="Times New Roman"/>
          <w:i/>
          <w:spacing w:val="12"/>
          <w:sz w:val="20"/>
        </w:rPr>
        <w:t> </w:t>
      </w:r>
      <w:r>
        <w:rPr>
          <w:sz w:val="20"/>
        </w:rPr>
        <w:t>be</w:t>
      </w:r>
      <w:r>
        <w:rPr>
          <w:spacing w:val="17"/>
          <w:sz w:val="20"/>
        </w:rPr>
        <w:t> </w:t>
      </w:r>
      <w:r>
        <w:rPr>
          <w:sz w:val="20"/>
        </w:rPr>
        <w:t>integers</w:t>
      </w:r>
      <w:r>
        <w:rPr>
          <w:spacing w:val="18"/>
          <w:sz w:val="20"/>
        </w:rPr>
        <w:t> </w:t>
      </w:r>
      <w:r>
        <w:rPr>
          <w:spacing w:val="-2"/>
          <w:sz w:val="20"/>
        </w:rPr>
        <w:t>satisfying</w:t>
      </w:r>
    </w:p>
    <w:p>
      <w:pPr>
        <w:spacing w:before="172"/>
        <w:ind w:left="1817" w:right="652" w:firstLine="0"/>
        <w:jc w:val="center"/>
        <w:rPr>
          <w:rFonts w:ascii="Times New Roman" w:hAnsi="Times New Roman"/>
          <w:i/>
          <w:sz w:val="20"/>
        </w:rPr>
      </w:pPr>
      <w:r>
        <w:rPr>
          <w:rFonts w:ascii="Times New Roman" w:hAnsi="Times New Roman"/>
          <w:i/>
          <w:w w:val="95"/>
          <w:sz w:val="20"/>
        </w:rPr>
        <w:t>de</w:t>
      </w:r>
      <w:r>
        <w:rPr>
          <w:rFonts w:ascii="Times New Roman" w:hAnsi="Times New Roman"/>
          <w:i/>
          <w:spacing w:val="-7"/>
          <w:w w:val="95"/>
          <w:sz w:val="20"/>
        </w:rPr>
        <w:t> </w:t>
      </w:r>
      <w:r>
        <w:rPr>
          <w:rFonts w:ascii="Meiryo" w:hAnsi="Meiryo"/>
          <w:i/>
          <w:w w:val="95"/>
          <w:sz w:val="20"/>
        </w:rPr>
        <w:t>≡</w:t>
      </w:r>
      <w:r>
        <w:rPr>
          <w:rFonts w:ascii="Meiryo" w:hAnsi="Meiryo"/>
          <w:i/>
          <w:spacing w:val="-13"/>
          <w:w w:val="95"/>
          <w:sz w:val="20"/>
        </w:rPr>
        <w:t> </w:t>
      </w:r>
      <w:r>
        <w:rPr>
          <w:w w:val="95"/>
          <w:sz w:val="20"/>
        </w:rPr>
        <w:t>1</w:t>
      </w:r>
      <w:r>
        <w:rPr>
          <w:spacing w:val="16"/>
          <w:sz w:val="20"/>
        </w:rPr>
        <w:t> </w:t>
      </w:r>
      <w:r>
        <w:rPr>
          <w:w w:val="95"/>
          <w:sz w:val="20"/>
        </w:rPr>
        <w:t>(mod</w:t>
      </w:r>
      <w:r>
        <w:rPr>
          <w:spacing w:val="16"/>
          <w:sz w:val="20"/>
        </w:rPr>
        <w:t> </w:t>
      </w:r>
      <w:r>
        <w:rPr>
          <w:w w:val="95"/>
          <w:sz w:val="20"/>
        </w:rPr>
        <w:t>(</w:t>
      </w:r>
      <w:r>
        <w:rPr>
          <w:rFonts w:ascii="Times New Roman" w:hAnsi="Times New Roman"/>
          <w:i/>
          <w:w w:val="95"/>
          <w:sz w:val="20"/>
        </w:rPr>
        <w:t>p</w:t>
      </w:r>
      <w:r>
        <w:rPr>
          <w:rFonts w:ascii="Times New Roman" w:hAnsi="Times New Roman"/>
          <w:i/>
          <w:spacing w:val="-7"/>
          <w:w w:val="95"/>
          <w:sz w:val="20"/>
        </w:rPr>
        <w:t> </w:t>
      </w:r>
      <w:r>
        <w:rPr>
          <w:rFonts w:ascii="Meiryo" w:hAnsi="Meiryo"/>
          <w:i/>
          <w:w w:val="95"/>
          <w:sz w:val="20"/>
        </w:rPr>
        <w:t>—</w:t>
      </w:r>
      <w:r>
        <w:rPr>
          <w:rFonts w:ascii="Meiryo" w:hAnsi="Meiryo"/>
          <w:i/>
          <w:spacing w:val="-21"/>
          <w:w w:val="95"/>
          <w:sz w:val="20"/>
        </w:rPr>
        <w:t> </w:t>
      </w:r>
      <w:r>
        <w:rPr>
          <w:w w:val="95"/>
          <w:sz w:val="20"/>
        </w:rPr>
        <w:t>1)(</w:t>
      </w:r>
      <w:r>
        <w:rPr>
          <w:rFonts w:ascii="Times New Roman" w:hAnsi="Times New Roman"/>
          <w:i/>
          <w:w w:val="95"/>
          <w:sz w:val="20"/>
        </w:rPr>
        <w:t>q</w:t>
      </w:r>
      <w:r>
        <w:rPr>
          <w:rFonts w:ascii="Times New Roman" w:hAnsi="Times New Roman"/>
          <w:i/>
          <w:spacing w:val="-1"/>
          <w:w w:val="95"/>
          <w:sz w:val="20"/>
        </w:rPr>
        <w:t> </w:t>
      </w:r>
      <w:r>
        <w:rPr>
          <w:rFonts w:ascii="Meiryo" w:hAnsi="Meiryo"/>
          <w:i/>
          <w:w w:val="95"/>
          <w:sz w:val="20"/>
        </w:rPr>
        <w:t>—</w:t>
      </w:r>
      <w:r>
        <w:rPr>
          <w:rFonts w:ascii="Meiryo" w:hAnsi="Meiryo"/>
          <w:i/>
          <w:spacing w:val="-21"/>
          <w:w w:val="95"/>
          <w:sz w:val="20"/>
        </w:rPr>
        <w:t> </w:t>
      </w:r>
      <w:r>
        <w:rPr>
          <w:spacing w:val="-4"/>
          <w:w w:val="95"/>
          <w:sz w:val="20"/>
        </w:rPr>
        <w:t>1))</w:t>
      </w:r>
      <w:r>
        <w:rPr>
          <w:rFonts w:ascii="Times New Roman" w:hAnsi="Times New Roman"/>
          <w:i/>
          <w:spacing w:val="-4"/>
          <w:w w:val="95"/>
          <w:sz w:val="20"/>
        </w:rPr>
        <w:t>.</w:t>
      </w:r>
    </w:p>
    <w:p>
      <w:pPr>
        <w:pStyle w:val="BodyText"/>
        <w:spacing w:before="117"/>
        <w:ind w:left="2075"/>
        <w:jc w:val="both"/>
      </w:pPr>
      <w:r>
        <w:rPr/>
        <w:t>Suppose</w:t>
      </w:r>
      <w:r>
        <w:rPr>
          <w:spacing w:val="16"/>
        </w:rPr>
        <w:t> </w:t>
      </w:r>
      <w:r>
        <w:rPr/>
        <w:t>further</w:t>
      </w:r>
      <w:r>
        <w:rPr>
          <w:spacing w:val="18"/>
        </w:rPr>
        <w:t> </w:t>
      </w:r>
      <w:r>
        <w:rPr/>
        <w:t>that</w:t>
      </w:r>
      <w:r>
        <w:rPr>
          <w:spacing w:val="18"/>
        </w:rPr>
        <w:t> </w:t>
      </w:r>
      <w:r>
        <w:rPr>
          <w:rFonts w:ascii="Times New Roman"/>
          <w:i/>
        </w:rPr>
        <w:t>c</w:t>
      </w:r>
      <w:r>
        <w:rPr>
          <w:rFonts w:ascii="Times New Roman"/>
          <w:i/>
          <w:spacing w:val="12"/>
        </w:rPr>
        <w:t> </w:t>
      </w:r>
      <w:r>
        <w:rPr/>
        <w:t>is</w:t>
      </w:r>
      <w:r>
        <w:rPr>
          <w:spacing w:val="19"/>
        </w:rPr>
        <w:t> </w:t>
      </w:r>
      <w:r>
        <w:rPr/>
        <w:t>an</w:t>
      </w:r>
      <w:r>
        <w:rPr>
          <w:spacing w:val="18"/>
        </w:rPr>
        <w:t> </w:t>
      </w:r>
      <w:r>
        <w:rPr/>
        <w:t>integer</w:t>
      </w:r>
      <w:r>
        <w:rPr>
          <w:spacing w:val="18"/>
        </w:rPr>
        <w:t> </w:t>
      </w:r>
      <w:r>
        <w:rPr/>
        <w:t>with</w:t>
      </w:r>
      <w:r>
        <w:rPr>
          <w:spacing w:val="18"/>
        </w:rPr>
        <w:t> </w:t>
      </w:r>
      <w:r>
        <w:rPr/>
        <w:t>gcd(</w:t>
      </w:r>
      <w:r>
        <w:rPr>
          <w:rFonts w:ascii="Times New Roman"/>
          <w:i/>
        </w:rPr>
        <w:t>c,</w:t>
      </w:r>
      <w:r>
        <w:rPr>
          <w:rFonts w:ascii="Times New Roman"/>
          <w:i/>
          <w:spacing w:val="-17"/>
        </w:rPr>
        <w:t> </w:t>
      </w:r>
      <w:r>
        <w:rPr>
          <w:rFonts w:ascii="Times New Roman"/>
          <w:i/>
        </w:rPr>
        <w:t>pq</w:t>
      </w:r>
      <w:r>
        <w:rPr/>
        <w:t>)</w:t>
      </w:r>
      <w:r>
        <w:rPr>
          <w:spacing w:val="8"/>
        </w:rPr>
        <w:t> </w:t>
      </w:r>
      <w:r>
        <w:rPr>
          <w:rFonts w:ascii="Times New Roman"/>
          <w:i/>
        </w:rPr>
        <w:t>&gt;</w:t>
      </w:r>
      <w:r>
        <w:rPr>
          <w:rFonts w:ascii="Times New Roman"/>
          <w:i/>
          <w:spacing w:val="2"/>
        </w:rPr>
        <w:t> </w:t>
      </w:r>
      <w:r>
        <w:rPr/>
        <w:t>1.</w:t>
      </w:r>
      <w:r>
        <w:rPr>
          <w:spacing w:val="18"/>
        </w:rPr>
        <w:t> </w:t>
      </w:r>
      <w:r>
        <w:rPr/>
        <w:t>Prove</w:t>
      </w:r>
      <w:r>
        <w:rPr>
          <w:spacing w:val="18"/>
        </w:rPr>
        <w:t> </w:t>
      </w:r>
      <w:r>
        <w:rPr>
          <w:spacing w:val="-4"/>
        </w:rPr>
        <w:t>that</w:t>
      </w:r>
    </w:p>
    <w:p>
      <w:pPr>
        <w:spacing w:before="173"/>
        <w:ind w:left="1817" w:right="652" w:firstLine="0"/>
        <w:jc w:val="center"/>
        <w:rPr>
          <w:rFonts w:ascii="Times New Roman" w:hAnsi="Times New Roman"/>
          <w:i/>
          <w:sz w:val="20"/>
        </w:rPr>
      </w:pPr>
      <w:r>
        <w:rPr>
          <w:rFonts w:ascii="Times New Roman" w:hAnsi="Times New Roman"/>
          <w:i/>
          <w:w w:val="105"/>
          <w:sz w:val="20"/>
        </w:rPr>
        <w:t>x</w:t>
      </w:r>
      <w:r>
        <w:rPr>
          <w:rFonts w:ascii="Times New Roman" w:hAnsi="Times New Roman"/>
          <w:i/>
          <w:spacing w:val="-14"/>
          <w:w w:val="105"/>
          <w:sz w:val="20"/>
        </w:rPr>
        <w:t> </w:t>
      </w:r>
      <w:r>
        <w:rPr>
          <w:rFonts w:ascii="Meiryo" w:hAnsi="Meiryo"/>
          <w:i/>
          <w:w w:val="105"/>
          <w:sz w:val="20"/>
        </w:rPr>
        <w:t>≡</w:t>
      </w:r>
      <w:r>
        <w:rPr>
          <w:rFonts w:ascii="Meiryo" w:hAnsi="Meiryo"/>
          <w:i/>
          <w:spacing w:val="-17"/>
          <w:w w:val="105"/>
          <w:sz w:val="20"/>
        </w:rPr>
        <w:t> </w:t>
      </w:r>
      <w:r>
        <w:rPr>
          <w:rFonts w:ascii="Times New Roman" w:hAnsi="Times New Roman"/>
          <w:i/>
          <w:w w:val="105"/>
          <w:sz w:val="20"/>
        </w:rPr>
        <w:t>c</w:t>
      </w:r>
      <w:r>
        <w:rPr>
          <w:rFonts w:ascii="Georgia" w:hAnsi="Georgia"/>
          <w:i/>
          <w:w w:val="105"/>
          <w:sz w:val="20"/>
          <w:vertAlign w:val="superscript"/>
        </w:rPr>
        <w:t>d</w:t>
      </w:r>
      <w:r>
        <w:rPr>
          <w:rFonts w:ascii="Georgia" w:hAnsi="Georgia"/>
          <w:i/>
          <w:spacing w:val="-2"/>
          <w:w w:val="105"/>
          <w:sz w:val="20"/>
          <w:vertAlign w:val="baseline"/>
        </w:rPr>
        <w:t> </w:t>
      </w:r>
      <w:r>
        <w:rPr>
          <w:w w:val="105"/>
          <w:sz w:val="20"/>
          <w:vertAlign w:val="baseline"/>
        </w:rPr>
        <w:t>(mod</w:t>
      </w:r>
      <w:r>
        <w:rPr>
          <w:spacing w:val="7"/>
          <w:w w:val="105"/>
          <w:sz w:val="20"/>
          <w:vertAlign w:val="baseline"/>
        </w:rPr>
        <w:t> </w:t>
      </w:r>
      <w:r>
        <w:rPr>
          <w:rFonts w:ascii="Times New Roman" w:hAnsi="Times New Roman"/>
          <w:i/>
          <w:w w:val="105"/>
          <w:sz w:val="20"/>
          <w:vertAlign w:val="baseline"/>
        </w:rPr>
        <w:t>pq</w:t>
      </w:r>
      <w:r>
        <w:rPr>
          <w:w w:val="105"/>
          <w:sz w:val="20"/>
          <w:vertAlign w:val="baseline"/>
        </w:rPr>
        <w:t>)</w:t>
      </w:r>
      <w:r>
        <w:rPr>
          <w:spacing w:val="33"/>
          <w:w w:val="105"/>
          <w:sz w:val="20"/>
          <w:vertAlign w:val="baseline"/>
        </w:rPr>
        <w:t>  </w:t>
      </w:r>
      <w:r>
        <w:rPr>
          <w:w w:val="105"/>
          <w:sz w:val="20"/>
          <w:vertAlign w:val="baseline"/>
        </w:rPr>
        <w:t>is</w:t>
      </w:r>
      <w:r>
        <w:rPr>
          <w:spacing w:val="8"/>
          <w:w w:val="105"/>
          <w:sz w:val="20"/>
          <w:vertAlign w:val="baseline"/>
        </w:rPr>
        <w:t> </w:t>
      </w:r>
      <w:r>
        <w:rPr>
          <w:w w:val="105"/>
          <w:sz w:val="20"/>
          <w:vertAlign w:val="baseline"/>
        </w:rPr>
        <w:t>a</w:t>
      </w:r>
      <w:r>
        <w:rPr>
          <w:spacing w:val="7"/>
          <w:w w:val="105"/>
          <w:sz w:val="20"/>
          <w:vertAlign w:val="baseline"/>
        </w:rPr>
        <w:t> </w:t>
      </w:r>
      <w:r>
        <w:rPr>
          <w:w w:val="105"/>
          <w:sz w:val="20"/>
          <w:vertAlign w:val="baseline"/>
        </w:rPr>
        <w:t>solution</w:t>
      </w:r>
      <w:r>
        <w:rPr>
          <w:spacing w:val="7"/>
          <w:w w:val="105"/>
          <w:sz w:val="20"/>
          <w:vertAlign w:val="baseline"/>
        </w:rPr>
        <w:t> </w:t>
      </w:r>
      <w:r>
        <w:rPr>
          <w:w w:val="105"/>
          <w:sz w:val="20"/>
          <w:vertAlign w:val="baseline"/>
        </w:rPr>
        <w:t>to</w:t>
      </w:r>
      <w:r>
        <w:rPr>
          <w:spacing w:val="8"/>
          <w:w w:val="105"/>
          <w:sz w:val="20"/>
          <w:vertAlign w:val="baseline"/>
        </w:rPr>
        <w:t> </w:t>
      </w:r>
      <w:r>
        <w:rPr>
          <w:w w:val="105"/>
          <w:sz w:val="20"/>
          <w:vertAlign w:val="baseline"/>
        </w:rPr>
        <w:t>the</w:t>
      </w:r>
      <w:r>
        <w:rPr>
          <w:spacing w:val="7"/>
          <w:w w:val="105"/>
          <w:sz w:val="20"/>
          <w:vertAlign w:val="baseline"/>
        </w:rPr>
        <w:t> </w:t>
      </w:r>
      <w:r>
        <w:rPr>
          <w:w w:val="105"/>
          <w:sz w:val="20"/>
          <w:vertAlign w:val="baseline"/>
        </w:rPr>
        <w:t>congruence</w:t>
      </w:r>
      <w:r>
        <w:rPr>
          <w:spacing w:val="33"/>
          <w:w w:val="105"/>
          <w:sz w:val="20"/>
          <w:vertAlign w:val="baseline"/>
        </w:rPr>
        <w:t>  </w:t>
      </w:r>
      <w:r>
        <w:rPr>
          <w:rFonts w:ascii="Times New Roman" w:hAnsi="Times New Roman"/>
          <w:i/>
          <w:w w:val="105"/>
          <w:sz w:val="20"/>
          <w:vertAlign w:val="baseline"/>
        </w:rPr>
        <w:t>x</w:t>
      </w:r>
      <w:r>
        <w:rPr>
          <w:rFonts w:ascii="Georgia" w:hAnsi="Georgia"/>
          <w:i/>
          <w:w w:val="105"/>
          <w:sz w:val="20"/>
          <w:vertAlign w:val="superscript"/>
        </w:rPr>
        <w:t>e</w:t>
      </w:r>
      <w:r>
        <w:rPr>
          <w:rFonts w:ascii="Georgia" w:hAnsi="Georgia"/>
          <w:i/>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c</w:t>
      </w:r>
      <w:r>
        <w:rPr>
          <w:rFonts w:ascii="Times New Roman" w:hAnsi="Times New Roman"/>
          <w:i/>
          <w:spacing w:val="1"/>
          <w:w w:val="105"/>
          <w:sz w:val="20"/>
          <w:vertAlign w:val="baseline"/>
        </w:rPr>
        <w:t> </w:t>
      </w:r>
      <w:r>
        <w:rPr>
          <w:w w:val="105"/>
          <w:sz w:val="20"/>
          <w:vertAlign w:val="baseline"/>
        </w:rPr>
        <w:t>(mod</w:t>
      </w:r>
      <w:r>
        <w:rPr>
          <w:spacing w:val="7"/>
          <w:w w:val="105"/>
          <w:sz w:val="20"/>
          <w:vertAlign w:val="baseline"/>
        </w:rPr>
        <w:t> </w:t>
      </w:r>
      <w:r>
        <w:rPr>
          <w:rFonts w:ascii="Times New Roman" w:hAnsi="Times New Roman"/>
          <w:i/>
          <w:spacing w:val="-4"/>
          <w:w w:val="105"/>
          <w:sz w:val="20"/>
          <w:vertAlign w:val="baseline"/>
        </w:rPr>
        <w:t>pq</w:t>
      </w:r>
      <w:r>
        <w:rPr>
          <w:spacing w:val="-4"/>
          <w:w w:val="105"/>
          <w:sz w:val="20"/>
          <w:vertAlign w:val="baseline"/>
        </w:rPr>
        <w:t>)</w:t>
      </w:r>
      <w:r>
        <w:rPr>
          <w:rFonts w:ascii="Times New Roman" w:hAnsi="Times New Roman"/>
          <w:i/>
          <w:spacing w:val="-4"/>
          <w:w w:val="105"/>
          <w:sz w:val="20"/>
          <w:vertAlign w:val="baseline"/>
        </w:rPr>
        <w:t>,</w:t>
      </w:r>
    </w:p>
    <w:p>
      <w:pPr>
        <w:pStyle w:val="BodyText"/>
        <w:spacing w:before="116"/>
        <w:ind w:left="2075"/>
        <w:jc w:val="both"/>
      </w:pPr>
      <w:r>
        <w:rPr/>
        <w:t>thereby</w:t>
      </w:r>
      <w:r>
        <w:rPr>
          <w:spacing w:val="12"/>
        </w:rPr>
        <w:t> </w:t>
      </w:r>
      <w:r>
        <w:rPr/>
        <w:t>completing</w:t>
      </w:r>
      <w:r>
        <w:rPr>
          <w:spacing w:val="12"/>
        </w:rPr>
        <w:t> </w:t>
      </w:r>
      <w:r>
        <w:rPr/>
        <w:t>the</w:t>
      </w:r>
      <w:r>
        <w:rPr>
          <w:spacing w:val="12"/>
        </w:rPr>
        <w:t> </w:t>
      </w:r>
      <w:r>
        <w:rPr/>
        <w:t>proof</w:t>
      </w:r>
      <w:r>
        <w:rPr>
          <w:spacing w:val="12"/>
        </w:rPr>
        <w:t> </w:t>
      </w:r>
      <w:r>
        <w:rPr/>
        <w:t>of</w:t>
      </w:r>
      <w:r>
        <w:rPr>
          <w:spacing w:val="12"/>
        </w:rPr>
        <w:t> </w:t>
      </w:r>
      <w:r>
        <w:rPr/>
        <w:t>Proposition</w:t>
      </w:r>
      <w:r>
        <w:rPr>
          <w:spacing w:val="12"/>
        </w:rPr>
        <w:t> </w:t>
      </w:r>
      <w:r>
        <w:rPr>
          <w:spacing w:val="-4"/>
        </w:rPr>
        <w:t>3.4.</w:t>
      </w:r>
    </w:p>
    <w:p>
      <w:pPr>
        <w:spacing w:before="190"/>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3.2</w:t>
      </w:r>
      <w:r>
        <w:rPr>
          <w:spacing w:val="-4"/>
          <w:sz w:val="20"/>
        </w:rPr>
        <w:t>.</w:t>
      </w:r>
    </w:p>
    <w:p>
      <w:pPr>
        <w:pStyle w:val="BodyText"/>
        <w:spacing w:line="244" w:lineRule="auto" w:before="14"/>
        <w:ind w:left="2075" w:right="907" w:firstLine="298"/>
        <w:jc w:val="both"/>
      </w:pPr>
      <w:r>
        <w:rPr/>
        <w:pict>
          <v:shape style="position:absolute;margin-left:217.140625pt;margin-top:26.397499pt;width:26.25pt;height:17.3pt;mso-position-horizontal-relative:page;mso-position-vertical-relative:paragraph;z-index:-30426624" type="#_x0000_t202" id="docshape401" filled="false" stroked="false">
            <v:textbox inset="0,0,0,0">
              <w:txbxContent>
                <w:p>
                  <w:pPr>
                    <w:tabs>
                      <w:tab w:pos="36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307.725983pt;margin-top:14.444153pt;width:117.25pt;height:17.3pt;mso-position-horizontal-relative:page;mso-position-vertical-relative:paragraph;z-index:-30424576" type="#_x0000_t202" id="docshape402" filled="false" stroked="false">
            <v:textbox inset="0,0,0,0">
              <w:txbxContent>
                <w:p>
                  <w:pPr>
                    <w:tabs>
                      <w:tab w:pos="1743" w:val="left" w:leader="none"/>
                      <w:tab w:pos="2188"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pict>
          <v:shape style="position:absolute;margin-left:173.828506pt;margin-top:2.480804pt;width:2.8pt;height:17.3pt;mso-position-horizontal-relative:page;mso-position-vertical-relative:paragraph;z-index:-30424064" type="#_x0000_t202" id="docshape403"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w w:val="105"/>
        </w:rPr>
        <w:t>If</w:t>
      </w:r>
      <w:r>
        <w:rPr>
          <w:w w:val="105"/>
        </w:rPr>
        <w:t> </w:t>
      </w:r>
      <w:r>
        <w:rPr>
          <w:rFonts w:ascii="Times New Roman"/>
          <w:i/>
          <w:w w:val="105"/>
        </w:rPr>
        <w:t>pq</w:t>
      </w:r>
      <w:r>
        <w:rPr>
          <w:rFonts w:ascii="Times New Roman"/>
          <w:i/>
          <w:spacing w:val="40"/>
          <w:w w:val="105"/>
        </w:rPr>
        <w:t> </w:t>
      </w:r>
      <w:r>
        <w:rPr>
          <w:rFonts w:ascii="Times New Roman"/>
          <w:i/>
          <w:w w:val="105"/>
        </w:rPr>
        <w:t>c</w:t>
      </w:r>
      <w:r>
        <w:rPr>
          <w:w w:val="105"/>
        </w:rPr>
        <w:t>,</w:t>
      </w:r>
      <w:r>
        <w:rPr>
          <w:w w:val="105"/>
        </w:rPr>
        <w:t> then</w:t>
      </w:r>
      <w:r>
        <w:rPr>
          <w:w w:val="105"/>
        </w:rPr>
        <w:t> the</w:t>
      </w:r>
      <w:r>
        <w:rPr>
          <w:w w:val="105"/>
        </w:rPr>
        <w:t> solution</w:t>
      </w:r>
      <w:r>
        <w:rPr>
          <w:w w:val="105"/>
        </w:rPr>
        <w:t> is</w:t>
      </w:r>
      <w:r>
        <w:rPr>
          <w:w w:val="105"/>
        </w:rPr>
        <w:t> </w:t>
      </w:r>
      <w:r>
        <w:rPr>
          <w:rFonts w:ascii="Times New Roman"/>
          <w:i/>
          <w:w w:val="110"/>
        </w:rPr>
        <w:t>x </w:t>
      </w:r>
      <w:r>
        <w:rPr>
          <w:w w:val="110"/>
        </w:rPr>
        <w:t>=</w:t>
      </w:r>
      <w:r>
        <w:rPr>
          <w:w w:val="110"/>
        </w:rPr>
        <w:t> </w:t>
      </w:r>
      <w:r>
        <w:rPr>
          <w:w w:val="105"/>
        </w:rPr>
        <w:t>0.</w:t>
      </w:r>
      <w:r>
        <w:rPr>
          <w:w w:val="105"/>
        </w:rPr>
        <w:t> So</w:t>
      </w:r>
      <w:r>
        <w:rPr>
          <w:w w:val="105"/>
        </w:rPr>
        <w:t> the</w:t>
      </w:r>
      <w:r>
        <w:rPr>
          <w:w w:val="105"/>
        </w:rPr>
        <w:t> interesting</w:t>
      </w:r>
      <w:r>
        <w:rPr>
          <w:w w:val="105"/>
        </w:rPr>
        <w:t> case</w:t>
      </w:r>
      <w:r>
        <w:rPr>
          <w:w w:val="105"/>
        </w:rPr>
        <w:t> is</w:t>
      </w:r>
      <w:r>
        <w:rPr>
          <w:w w:val="105"/>
        </w:rPr>
        <w:t> when</w:t>
      </w:r>
      <w:r>
        <w:rPr>
          <w:w w:val="105"/>
        </w:rPr>
        <w:t> </w:t>
      </w:r>
      <w:r>
        <w:rPr>
          <w:rFonts w:ascii="Times New Roman"/>
          <w:i/>
          <w:w w:val="105"/>
        </w:rPr>
        <w:t>c</w:t>
      </w:r>
      <w:r>
        <w:rPr>
          <w:rFonts w:ascii="Times New Roman"/>
          <w:i/>
          <w:w w:val="105"/>
        </w:rPr>
        <w:t> </w:t>
      </w:r>
      <w:r>
        <w:rPr>
          <w:w w:val="105"/>
        </w:rPr>
        <w:t>is divisible</w:t>
      </w:r>
      <w:r>
        <w:rPr>
          <w:spacing w:val="-6"/>
          <w:w w:val="105"/>
        </w:rPr>
        <w:t> </w:t>
      </w:r>
      <w:r>
        <w:rPr>
          <w:w w:val="105"/>
        </w:rPr>
        <w:t>by</w:t>
      </w:r>
      <w:r>
        <w:rPr>
          <w:spacing w:val="-6"/>
          <w:w w:val="105"/>
        </w:rPr>
        <w:t> </w:t>
      </w:r>
      <w:r>
        <w:rPr>
          <w:w w:val="105"/>
        </w:rPr>
        <w:t>exactly</w:t>
      </w:r>
      <w:r>
        <w:rPr>
          <w:spacing w:val="-6"/>
          <w:w w:val="105"/>
        </w:rPr>
        <w:t> </w:t>
      </w:r>
      <w:r>
        <w:rPr>
          <w:w w:val="105"/>
        </w:rPr>
        <w:t>one</w:t>
      </w:r>
      <w:r>
        <w:rPr>
          <w:spacing w:val="-6"/>
          <w:w w:val="105"/>
        </w:rPr>
        <w:t> </w:t>
      </w:r>
      <w:r>
        <w:rPr>
          <w:w w:val="105"/>
        </w:rPr>
        <w:t>of</w:t>
      </w:r>
      <w:r>
        <w:rPr>
          <w:spacing w:val="-6"/>
          <w:w w:val="105"/>
        </w:rPr>
        <w:t> </w:t>
      </w:r>
      <w:r>
        <w:rPr>
          <w:rFonts w:ascii="Times New Roman"/>
          <w:i/>
          <w:w w:val="105"/>
        </w:rPr>
        <w:t>p</w:t>
      </w:r>
      <w:r>
        <w:rPr>
          <w:rFonts w:ascii="Times New Roman"/>
          <w:i/>
          <w:spacing w:val="-13"/>
          <w:w w:val="105"/>
        </w:rPr>
        <w:t> </w:t>
      </w:r>
      <w:r>
        <w:rPr>
          <w:w w:val="105"/>
        </w:rPr>
        <w:t>and</w:t>
      </w:r>
      <w:r>
        <w:rPr>
          <w:spacing w:val="-6"/>
          <w:w w:val="105"/>
        </w:rPr>
        <w:t> </w:t>
      </w:r>
      <w:r>
        <w:rPr>
          <w:rFonts w:ascii="Times New Roman"/>
          <w:i/>
          <w:w w:val="105"/>
        </w:rPr>
        <w:t>q</w:t>
      </w:r>
      <w:r>
        <w:rPr>
          <w:w w:val="105"/>
        </w:rPr>
        <w:t>,</w:t>
      </w:r>
      <w:r>
        <w:rPr>
          <w:spacing w:val="-6"/>
          <w:w w:val="105"/>
        </w:rPr>
        <w:t> </w:t>
      </w:r>
      <w:r>
        <w:rPr>
          <w:w w:val="105"/>
        </w:rPr>
        <w:t>say</w:t>
      </w:r>
      <w:r>
        <w:rPr>
          <w:spacing w:val="-6"/>
          <w:w w:val="105"/>
        </w:rPr>
        <w:t> </w:t>
      </w:r>
      <w:r>
        <w:rPr>
          <w:rFonts w:ascii="Times New Roman"/>
          <w:i/>
          <w:w w:val="105"/>
        </w:rPr>
        <w:t>p</w:t>
      </w:r>
      <w:r>
        <w:rPr>
          <w:rFonts w:ascii="Times New Roman"/>
          <w:i/>
          <w:spacing w:val="80"/>
          <w:w w:val="105"/>
        </w:rPr>
        <w:t> </w:t>
      </w:r>
      <w:r>
        <w:rPr>
          <w:rFonts w:ascii="Times New Roman"/>
          <w:i/>
          <w:w w:val="105"/>
        </w:rPr>
        <w:t>c</w:t>
      </w:r>
      <w:r>
        <w:rPr>
          <w:rFonts w:ascii="Times New Roman"/>
          <w:i/>
          <w:spacing w:val="-13"/>
          <w:w w:val="105"/>
        </w:rPr>
        <w:t> </w:t>
      </w:r>
      <w:r>
        <w:rPr>
          <w:w w:val="105"/>
        </w:rPr>
        <w:t>and</w:t>
      </w:r>
      <w:r>
        <w:rPr>
          <w:spacing w:val="-6"/>
          <w:w w:val="105"/>
        </w:rPr>
        <w:t> </w:t>
      </w:r>
      <w:r>
        <w:rPr>
          <w:rFonts w:ascii="Times New Roman"/>
          <w:i/>
          <w:w w:val="105"/>
        </w:rPr>
        <w:t>q</w:t>
      </w:r>
      <w:r>
        <w:rPr>
          <w:rFonts w:ascii="Times New Roman"/>
          <w:i/>
          <w:spacing w:val="-2"/>
          <w:w w:val="105"/>
        </w:rPr>
        <w:t> </w:t>
      </w:r>
      <w:r>
        <w:rPr>
          <w:rFonts w:ascii="Georgia"/>
          <w:w w:val="105"/>
        </w:rPr>
        <w:t>-</w:t>
      </w:r>
      <w:r>
        <w:rPr>
          <w:rFonts w:ascii="Georgia"/>
          <w:spacing w:val="-6"/>
          <w:w w:val="105"/>
        </w:rPr>
        <w:t> </w:t>
      </w:r>
      <w:r>
        <w:rPr>
          <w:rFonts w:ascii="Times New Roman"/>
          <w:i/>
          <w:w w:val="105"/>
        </w:rPr>
        <w:t>c</w:t>
      </w:r>
      <w:r>
        <w:rPr>
          <w:w w:val="105"/>
        </w:rPr>
        <w:t>.</w:t>
      </w:r>
      <w:r>
        <w:rPr>
          <w:spacing w:val="-6"/>
          <w:w w:val="105"/>
        </w:rPr>
        <w:t> </w:t>
      </w:r>
      <w:r>
        <w:rPr>
          <w:w w:val="105"/>
        </w:rPr>
        <w:t>Then</w:t>
      </w:r>
      <w:r>
        <w:rPr>
          <w:spacing w:val="-6"/>
          <w:w w:val="105"/>
        </w:rPr>
        <w:t> </w:t>
      </w:r>
      <w:r>
        <w:rPr>
          <w:rFonts w:ascii="Times New Roman"/>
          <w:i/>
          <w:w w:val="110"/>
        </w:rPr>
        <w:t>x</w:t>
      </w:r>
      <w:r>
        <w:rPr>
          <w:rFonts w:ascii="Times New Roman"/>
          <w:i/>
          <w:spacing w:val="40"/>
          <w:w w:val="110"/>
        </w:rPr>
        <w:t>  </w:t>
      </w:r>
      <w:r>
        <w:rPr>
          <w:rFonts w:ascii="Times New Roman"/>
          <w:i/>
          <w:w w:val="105"/>
        </w:rPr>
        <w:t>c</w:t>
      </w:r>
      <w:r>
        <w:rPr>
          <w:rFonts w:ascii="Georgia"/>
          <w:i/>
          <w:w w:val="105"/>
          <w:vertAlign w:val="superscript"/>
        </w:rPr>
        <w:t>d</w:t>
      </w:r>
      <w:r>
        <w:rPr>
          <w:rFonts w:ascii="Georgia"/>
          <w:i/>
          <w:spacing w:val="62"/>
          <w:w w:val="105"/>
          <w:vertAlign w:val="baseline"/>
        </w:rPr>
        <w:t>  </w:t>
      </w:r>
      <w:r>
        <w:rPr>
          <w:w w:val="105"/>
          <w:vertAlign w:val="baseline"/>
        </w:rPr>
        <w:t>0</w:t>
      </w:r>
      <w:r>
        <w:rPr>
          <w:spacing w:val="-6"/>
          <w:w w:val="105"/>
          <w:vertAlign w:val="baseline"/>
        </w:rPr>
        <w:t> </w:t>
      </w:r>
      <w:r>
        <w:rPr>
          <w:w w:val="105"/>
          <w:vertAlign w:val="baseline"/>
        </w:rPr>
        <w:t>(mod</w:t>
      </w:r>
      <w:r>
        <w:rPr>
          <w:spacing w:val="-6"/>
          <w:w w:val="105"/>
          <w:vertAlign w:val="baseline"/>
        </w:rPr>
        <w:t> </w:t>
      </w:r>
      <w:r>
        <w:rPr>
          <w:rFonts w:ascii="Times New Roman"/>
          <w:i/>
          <w:w w:val="105"/>
          <w:vertAlign w:val="baseline"/>
        </w:rPr>
        <w:t>p</w:t>
      </w:r>
      <w:r>
        <w:rPr>
          <w:w w:val="105"/>
          <w:vertAlign w:val="baseline"/>
        </w:rPr>
        <w:t>) is</w:t>
      </w:r>
      <w:r>
        <w:rPr>
          <w:w w:val="105"/>
          <w:vertAlign w:val="baseline"/>
        </w:rPr>
        <w:t> a</w:t>
      </w:r>
      <w:r>
        <w:rPr>
          <w:w w:val="105"/>
          <w:vertAlign w:val="baseline"/>
        </w:rPr>
        <w:t> solution</w:t>
      </w:r>
      <w:r>
        <w:rPr>
          <w:w w:val="105"/>
          <w:vertAlign w:val="baseline"/>
        </w:rPr>
        <w:t> to</w:t>
      </w:r>
      <w:r>
        <w:rPr>
          <w:w w:val="105"/>
          <w:vertAlign w:val="baseline"/>
        </w:rPr>
        <w:t> </w:t>
      </w:r>
      <w:r>
        <w:rPr>
          <w:rFonts w:ascii="Times New Roman"/>
          <w:i/>
          <w:w w:val="105"/>
          <w:vertAlign w:val="baseline"/>
        </w:rPr>
        <w:t>x</w:t>
      </w:r>
      <w:r>
        <w:rPr>
          <w:rFonts w:ascii="Georgia"/>
          <w:i/>
          <w:w w:val="105"/>
          <w:vertAlign w:val="superscript"/>
        </w:rPr>
        <w:t>e</w:t>
      </w:r>
      <w:r>
        <w:rPr>
          <w:rFonts w:ascii="Georgia"/>
          <w:i/>
          <w:spacing w:val="80"/>
          <w:w w:val="105"/>
          <w:vertAlign w:val="baseline"/>
        </w:rPr>
        <w:t> </w:t>
      </w:r>
      <w:r>
        <w:rPr>
          <w:rFonts w:ascii="Times New Roman"/>
          <w:i/>
          <w:w w:val="105"/>
          <w:vertAlign w:val="baseline"/>
        </w:rPr>
        <w:t>c</w:t>
      </w:r>
      <w:r>
        <w:rPr>
          <w:rFonts w:ascii="Times New Roman"/>
          <w:i/>
          <w:spacing w:val="80"/>
          <w:w w:val="105"/>
          <w:vertAlign w:val="baseline"/>
        </w:rPr>
        <w:t> </w:t>
      </w:r>
      <w:r>
        <w:rPr>
          <w:w w:val="105"/>
          <w:vertAlign w:val="baseline"/>
        </w:rPr>
        <w:t>0</w:t>
      </w:r>
      <w:r>
        <w:rPr>
          <w:w w:val="105"/>
          <w:vertAlign w:val="baseline"/>
        </w:rPr>
        <w:t> (mod</w:t>
      </w:r>
      <w:r>
        <w:rPr>
          <w:w w:val="105"/>
          <w:vertAlign w:val="baseline"/>
        </w:rPr>
        <w:t> </w:t>
      </w:r>
      <w:r>
        <w:rPr>
          <w:rFonts w:ascii="Times New Roman"/>
          <w:i/>
          <w:w w:val="105"/>
          <w:vertAlign w:val="baseline"/>
        </w:rPr>
        <w:t>p</w:t>
      </w:r>
      <w:r>
        <w:rPr>
          <w:w w:val="105"/>
          <w:vertAlign w:val="baseline"/>
        </w:rPr>
        <w:t>),</w:t>
      </w:r>
      <w:r>
        <w:rPr>
          <w:w w:val="105"/>
          <w:vertAlign w:val="baseline"/>
        </w:rPr>
        <w:t> so</w:t>
      </w:r>
      <w:r>
        <w:rPr>
          <w:w w:val="105"/>
          <w:vertAlign w:val="baseline"/>
        </w:rPr>
        <w:t> we</w:t>
      </w:r>
      <w:r>
        <w:rPr>
          <w:w w:val="105"/>
          <w:vertAlign w:val="baseline"/>
        </w:rPr>
        <w:t> only</w:t>
      </w:r>
      <w:r>
        <w:rPr>
          <w:w w:val="105"/>
          <w:vertAlign w:val="baseline"/>
        </w:rPr>
        <w:t> need</w:t>
      </w:r>
      <w:r>
        <w:rPr>
          <w:w w:val="105"/>
          <w:vertAlign w:val="baseline"/>
        </w:rPr>
        <w:t> to</w:t>
      </w:r>
      <w:r>
        <w:rPr>
          <w:w w:val="105"/>
          <w:vertAlign w:val="baseline"/>
        </w:rPr>
        <w:t> check</w:t>
      </w:r>
      <w:r>
        <w:rPr>
          <w:w w:val="105"/>
          <w:vertAlign w:val="baseline"/>
        </w:rPr>
        <w:t> that</w:t>
      </w:r>
      <w:r>
        <w:rPr>
          <w:w w:val="105"/>
          <w:vertAlign w:val="baseline"/>
        </w:rPr>
        <w:t> it</w:t>
      </w:r>
      <w:r>
        <w:rPr>
          <w:w w:val="105"/>
          <w:vertAlign w:val="baseline"/>
        </w:rPr>
        <w:t> is</w:t>
      </w:r>
      <w:r>
        <w:rPr>
          <w:w w:val="105"/>
          <w:vertAlign w:val="baseline"/>
        </w:rPr>
        <w:t> true modulo</w:t>
      </w:r>
      <w:r>
        <w:rPr>
          <w:w w:val="105"/>
          <w:vertAlign w:val="baseline"/>
        </w:rPr>
        <w:t> </w:t>
      </w:r>
      <w:r>
        <w:rPr>
          <w:rFonts w:ascii="Times New Roman"/>
          <w:i/>
          <w:w w:val="105"/>
          <w:vertAlign w:val="baseline"/>
        </w:rPr>
        <w:t>q</w:t>
      </w:r>
      <w:r>
        <w:rPr>
          <w:w w:val="105"/>
          <w:vertAlign w:val="baseline"/>
        </w:rPr>
        <w:t>.</w:t>
      </w:r>
      <w:r>
        <w:rPr>
          <w:w w:val="105"/>
          <w:vertAlign w:val="baseline"/>
        </w:rPr>
        <w:t> We</w:t>
      </w:r>
      <w:r>
        <w:rPr>
          <w:w w:val="105"/>
          <w:vertAlign w:val="baseline"/>
        </w:rPr>
        <w:t> compute</w:t>
      </w:r>
    </w:p>
    <w:p>
      <w:pPr>
        <w:spacing w:before="157"/>
        <w:ind w:left="1817" w:right="652" w:firstLine="0"/>
        <w:jc w:val="center"/>
        <w:rPr>
          <w:rFonts w:ascii="Times New Roman" w:hAnsi="Times New Roman"/>
          <w:i/>
          <w:sz w:val="20"/>
        </w:rPr>
      </w:pPr>
      <w:r>
        <w:rPr>
          <w:position w:val="-7"/>
          <w:sz w:val="20"/>
        </w:rPr>
        <w:t>(</w:t>
      </w:r>
      <w:r>
        <w:rPr>
          <w:rFonts w:ascii="Times New Roman" w:hAnsi="Times New Roman"/>
          <w:i/>
          <w:position w:val="-7"/>
          <w:sz w:val="20"/>
        </w:rPr>
        <w:t>c</w:t>
      </w:r>
      <w:r>
        <w:rPr>
          <w:rFonts w:ascii="Georgia" w:hAnsi="Georgia"/>
          <w:i/>
          <w:sz w:val="14"/>
        </w:rPr>
        <w:t>d</w:t>
      </w:r>
      <w:r>
        <w:rPr>
          <w:position w:val="-7"/>
          <w:sz w:val="20"/>
        </w:rPr>
        <w:t>)</w:t>
      </w:r>
      <w:r>
        <w:rPr>
          <w:rFonts w:ascii="Georgia" w:hAnsi="Georgia"/>
          <w:i/>
          <w:sz w:val="14"/>
        </w:rPr>
        <w:t>e</w:t>
      </w:r>
      <w:r>
        <w:rPr>
          <w:rFonts w:ascii="Georgia" w:hAnsi="Georgia"/>
          <w:i/>
          <w:spacing w:val="50"/>
          <w:sz w:val="14"/>
        </w:rPr>
        <w:t> </w:t>
      </w:r>
      <w:r>
        <w:rPr>
          <w:rFonts w:ascii="Meiryo" w:hAnsi="Meiryo"/>
          <w:i/>
          <w:position w:val="-7"/>
          <w:sz w:val="20"/>
        </w:rPr>
        <w:t>≡</w:t>
      </w:r>
      <w:r>
        <w:rPr>
          <w:rFonts w:ascii="Meiryo" w:hAnsi="Meiryo"/>
          <w:i/>
          <w:spacing w:val="5"/>
          <w:position w:val="-7"/>
          <w:sz w:val="20"/>
        </w:rPr>
        <w:t> </w:t>
      </w:r>
      <w:r>
        <w:rPr>
          <w:rFonts w:ascii="Times New Roman" w:hAnsi="Times New Roman"/>
          <w:i/>
          <w:position w:val="-7"/>
          <w:sz w:val="20"/>
        </w:rPr>
        <w:t>c</w:t>
      </w:r>
      <w:r>
        <w:rPr>
          <w:rFonts w:ascii="Georgia" w:hAnsi="Georgia"/>
          <w:sz w:val="14"/>
        </w:rPr>
        <w:t>1+</w:t>
      </w:r>
      <w:r>
        <w:rPr>
          <w:rFonts w:ascii="Georgia" w:hAnsi="Georgia"/>
          <w:i/>
          <w:sz w:val="14"/>
        </w:rPr>
        <w:t>k</w:t>
      </w:r>
      <w:r>
        <w:rPr>
          <w:rFonts w:ascii="Georgia" w:hAnsi="Georgia"/>
          <w:sz w:val="14"/>
        </w:rPr>
        <w:t>(</w:t>
      </w:r>
      <w:r>
        <w:rPr>
          <w:rFonts w:ascii="Georgia" w:hAnsi="Georgia"/>
          <w:i/>
          <w:sz w:val="14"/>
        </w:rPr>
        <w:t>p</w:t>
      </w:r>
      <w:r>
        <w:rPr>
          <w:rFonts w:ascii="Meiryo" w:hAnsi="Meiryo"/>
          <w:i/>
          <w:sz w:val="14"/>
        </w:rPr>
        <w:t>−</w:t>
      </w:r>
      <w:r>
        <w:rPr>
          <w:rFonts w:ascii="Georgia" w:hAnsi="Georgia"/>
          <w:sz w:val="14"/>
        </w:rPr>
        <w:t>1)(</w:t>
      </w:r>
      <w:r>
        <w:rPr>
          <w:rFonts w:ascii="Georgia" w:hAnsi="Georgia"/>
          <w:i/>
          <w:sz w:val="14"/>
        </w:rPr>
        <w:t>q</w:t>
      </w:r>
      <w:r>
        <w:rPr>
          <w:rFonts w:ascii="Meiryo" w:hAnsi="Meiryo"/>
          <w:i/>
          <w:sz w:val="14"/>
        </w:rPr>
        <w:t>−</w:t>
      </w:r>
      <w:r>
        <w:rPr>
          <w:rFonts w:ascii="Georgia" w:hAnsi="Georgia"/>
          <w:sz w:val="14"/>
        </w:rPr>
        <w:t>1)</w:t>
      </w:r>
      <w:r>
        <w:rPr>
          <w:rFonts w:ascii="Georgia" w:hAnsi="Georgia"/>
          <w:spacing w:val="50"/>
          <w:sz w:val="14"/>
        </w:rPr>
        <w:t> </w:t>
      </w:r>
      <w:r>
        <w:rPr>
          <w:rFonts w:ascii="Meiryo" w:hAnsi="Meiryo"/>
          <w:i/>
          <w:position w:val="-7"/>
          <w:sz w:val="20"/>
        </w:rPr>
        <w:t>≡</w:t>
      </w:r>
      <w:r>
        <w:rPr>
          <w:rFonts w:ascii="Meiryo" w:hAnsi="Meiryo"/>
          <w:i/>
          <w:spacing w:val="5"/>
          <w:position w:val="-7"/>
          <w:sz w:val="20"/>
        </w:rPr>
        <w:t> </w:t>
      </w:r>
      <w:r>
        <w:rPr>
          <w:rFonts w:ascii="Times New Roman" w:hAnsi="Times New Roman"/>
          <w:i/>
          <w:position w:val="-7"/>
          <w:sz w:val="20"/>
        </w:rPr>
        <w:t>c</w:t>
      </w:r>
      <w:r>
        <w:rPr>
          <w:rFonts w:ascii="Times New Roman" w:hAnsi="Times New Roman"/>
          <w:i/>
          <w:spacing w:val="8"/>
          <w:position w:val="-7"/>
          <w:sz w:val="20"/>
        </w:rPr>
        <w:t> </w:t>
      </w:r>
      <w:r>
        <w:rPr>
          <w:rFonts w:ascii="Meiryo" w:hAnsi="Meiryo"/>
          <w:i/>
          <w:position w:val="-7"/>
          <w:sz w:val="20"/>
        </w:rPr>
        <w:t>·</w:t>
      </w:r>
      <w:r>
        <w:rPr>
          <w:rFonts w:ascii="Meiryo" w:hAnsi="Meiryo"/>
          <w:i/>
          <w:spacing w:val="-10"/>
          <w:position w:val="-7"/>
          <w:sz w:val="20"/>
        </w:rPr>
        <w:t> </w:t>
      </w:r>
      <w:r>
        <w:rPr>
          <w:position w:val="-7"/>
          <w:sz w:val="20"/>
        </w:rPr>
        <w:t>(</w:t>
      </w:r>
      <w:r>
        <w:rPr>
          <w:rFonts w:ascii="Times New Roman" w:hAnsi="Times New Roman"/>
          <w:i/>
          <w:position w:val="-7"/>
          <w:sz w:val="20"/>
        </w:rPr>
        <w:t>c</w:t>
      </w:r>
      <w:r>
        <w:rPr>
          <w:rFonts w:ascii="Georgia" w:hAnsi="Georgia"/>
          <w:i/>
          <w:sz w:val="14"/>
        </w:rPr>
        <w:t>q</w:t>
      </w:r>
      <w:r>
        <w:rPr>
          <w:rFonts w:ascii="Meiryo" w:hAnsi="Meiryo"/>
          <w:i/>
          <w:sz w:val="14"/>
        </w:rPr>
        <w:t>−</w:t>
      </w:r>
      <w:r>
        <w:rPr>
          <w:rFonts w:ascii="Georgia" w:hAnsi="Georgia"/>
          <w:sz w:val="14"/>
        </w:rPr>
        <w:t>1</w:t>
      </w:r>
      <w:r>
        <w:rPr>
          <w:position w:val="-7"/>
          <w:sz w:val="20"/>
        </w:rPr>
        <w:t>)</w:t>
      </w:r>
      <w:r>
        <w:rPr>
          <w:rFonts w:ascii="Georgia" w:hAnsi="Georgia"/>
          <w:i/>
          <w:sz w:val="14"/>
        </w:rPr>
        <w:t>k</w:t>
      </w:r>
      <w:r>
        <w:rPr>
          <w:rFonts w:ascii="Georgia" w:hAnsi="Georgia"/>
          <w:sz w:val="14"/>
        </w:rPr>
        <w:t>(</w:t>
      </w:r>
      <w:r>
        <w:rPr>
          <w:rFonts w:ascii="Georgia" w:hAnsi="Georgia"/>
          <w:i/>
          <w:sz w:val="14"/>
        </w:rPr>
        <w:t>p</w:t>
      </w:r>
      <w:r>
        <w:rPr>
          <w:rFonts w:ascii="Meiryo" w:hAnsi="Meiryo"/>
          <w:i/>
          <w:sz w:val="14"/>
        </w:rPr>
        <w:t>−</w:t>
      </w:r>
      <w:r>
        <w:rPr>
          <w:rFonts w:ascii="Georgia" w:hAnsi="Georgia"/>
          <w:sz w:val="14"/>
        </w:rPr>
        <w:t>1)</w:t>
      </w:r>
      <w:r>
        <w:rPr>
          <w:rFonts w:ascii="Georgia" w:hAnsi="Georgia"/>
          <w:spacing w:val="50"/>
          <w:sz w:val="14"/>
        </w:rPr>
        <w:t> </w:t>
      </w:r>
      <w:r>
        <w:rPr>
          <w:rFonts w:ascii="Meiryo" w:hAnsi="Meiryo"/>
          <w:i/>
          <w:position w:val="-7"/>
          <w:sz w:val="20"/>
        </w:rPr>
        <w:t>≡</w:t>
      </w:r>
      <w:r>
        <w:rPr>
          <w:rFonts w:ascii="Meiryo" w:hAnsi="Meiryo"/>
          <w:i/>
          <w:spacing w:val="5"/>
          <w:position w:val="-7"/>
          <w:sz w:val="20"/>
        </w:rPr>
        <w:t> </w:t>
      </w:r>
      <w:r>
        <w:rPr>
          <w:rFonts w:ascii="Times New Roman" w:hAnsi="Times New Roman"/>
          <w:i/>
          <w:position w:val="-7"/>
          <w:sz w:val="20"/>
        </w:rPr>
        <w:t>c</w:t>
      </w:r>
      <w:r>
        <w:rPr>
          <w:rFonts w:ascii="Times New Roman" w:hAnsi="Times New Roman"/>
          <w:i/>
          <w:spacing w:val="56"/>
          <w:w w:val="150"/>
          <w:position w:val="-7"/>
          <w:sz w:val="20"/>
        </w:rPr>
        <w:t>  </w:t>
      </w:r>
      <w:r>
        <w:rPr>
          <w:position w:val="-7"/>
          <w:sz w:val="20"/>
        </w:rPr>
        <w:t>(mod</w:t>
      </w:r>
      <w:r>
        <w:rPr>
          <w:spacing w:val="44"/>
          <w:position w:val="-7"/>
          <w:sz w:val="20"/>
        </w:rPr>
        <w:t> </w:t>
      </w:r>
      <w:r>
        <w:rPr>
          <w:rFonts w:ascii="Times New Roman" w:hAnsi="Times New Roman"/>
          <w:i/>
          <w:spacing w:val="-5"/>
          <w:position w:val="-7"/>
          <w:sz w:val="20"/>
        </w:rPr>
        <w:t>q</w:t>
      </w:r>
      <w:r>
        <w:rPr>
          <w:spacing w:val="-5"/>
          <w:position w:val="-7"/>
          <w:sz w:val="20"/>
        </w:rPr>
        <w:t>)</w:t>
      </w:r>
      <w:r>
        <w:rPr>
          <w:rFonts w:ascii="Times New Roman" w:hAnsi="Times New Roman"/>
          <w:i/>
          <w:spacing w:val="-5"/>
          <w:position w:val="-7"/>
          <w:sz w:val="20"/>
        </w:rPr>
        <w:t>,</w:t>
      </w:r>
    </w:p>
    <w:p>
      <w:pPr>
        <w:pStyle w:val="BodyText"/>
        <w:spacing w:before="70"/>
        <w:ind w:left="2075"/>
        <w:jc w:val="both"/>
      </w:pPr>
      <w:r>
        <w:rPr/>
        <w:t>since</w:t>
      </w:r>
      <w:r>
        <w:rPr>
          <w:spacing w:val="21"/>
        </w:rPr>
        <w:t> </w:t>
      </w:r>
      <w:r>
        <w:rPr>
          <w:rFonts w:ascii="Times New Roman" w:hAnsi="Times New Roman"/>
          <w:i/>
        </w:rPr>
        <w:t>c</w:t>
      </w:r>
      <w:r>
        <w:rPr>
          <w:rFonts w:ascii="Georgia" w:hAnsi="Georgia"/>
          <w:i/>
          <w:vertAlign w:val="superscript"/>
        </w:rPr>
        <w:t>q</w:t>
      </w:r>
      <w:r>
        <w:rPr>
          <w:rFonts w:ascii="Meiryo" w:hAnsi="Meiryo"/>
          <w:i/>
          <w:vertAlign w:val="superscript"/>
        </w:rPr>
        <w:t>−</w:t>
      </w:r>
      <w:r>
        <w:rPr>
          <w:rFonts w:ascii="Georgia" w:hAnsi="Georgia"/>
          <w:vertAlign w:val="superscript"/>
        </w:rPr>
        <w:t>1</w:t>
      </w:r>
      <w:r>
        <w:rPr>
          <w:rFonts w:ascii="Georgia" w:hAnsi="Georgia"/>
          <w:spacing w:val="16"/>
          <w:vertAlign w:val="baseline"/>
        </w:rPr>
        <w:t> </w:t>
      </w:r>
      <w:r>
        <w:rPr>
          <w:rFonts w:ascii="Meiryo" w:hAnsi="Meiryo"/>
          <w:i/>
          <w:vertAlign w:val="baseline"/>
        </w:rPr>
        <w:t>≡</w:t>
      </w:r>
      <w:r>
        <w:rPr>
          <w:rFonts w:ascii="Meiryo" w:hAnsi="Meiryo"/>
          <w:i/>
          <w:spacing w:val="-14"/>
          <w:vertAlign w:val="baseline"/>
        </w:rPr>
        <w:t> </w:t>
      </w:r>
      <w:r>
        <w:rPr>
          <w:vertAlign w:val="baseline"/>
        </w:rPr>
        <w:t>1</w:t>
      </w:r>
      <w:r>
        <w:rPr>
          <w:spacing w:val="21"/>
          <w:vertAlign w:val="baseline"/>
        </w:rPr>
        <w:t> </w:t>
      </w:r>
      <w:r>
        <w:rPr>
          <w:vertAlign w:val="baseline"/>
        </w:rPr>
        <w:t>(mod</w:t>
      </w:r>
      <w:r>
        <w:rPr>
          <w:spacing w:val="21"/>
          <w:vertAlign w:val="baseline"/>
        </w:rPr>
        <w:t> </w:t>
      </w:r>
      <w:r>
        <w:rPr>
          <w:rFonts w:ascii="Times New Roman" w:hAnsi="Times New Roman"/>
          <w:i/>
          <w:vertAlign w:val="baseline"/>
        </w:rPr>
        <w:t>q</w:t>
      </w:r>
      <w:r>
        <w:rPr>
          <w:vertAlign w:val="baseline"/>
        </w:rPr>
        <w:t>)</w:t>
      </w:r>
      <w:r>
        <w:rPr>
          <w:spacing w:val="22"/>
          <w:vertAlign w:val="baseline"/>
        </w:rPr>
        <w:t> </w:t>
      </w:r>
      <w:r>
        <w:rPr>
          <w:vertAlign w:val="baseline"/>
        </w:rPr>
        <w:t>from</w:t>
      </w:r>
      <w:r>
        <w:rPr>
          <w:spacing w:val="21"/>
          <w:vertAlign w:val="baseline"/>
        </w:rPr>
        <w:t> </w:t>
      </w:r>
      <w:r>
        <w:rPr>
          <w:vertAlign w:val="baseline"/>
        </w:rPr>
        <w:t>Fermat’s</w:t>
      </w:r>
      <w:r>
        <w:rPr>
          <w:spacing w:val="21"/>
          <w:vertAlign w:val="baseline"/>
        </w:rPr>
        <w:t> </w:t>
      </w:r>
      <w:r>
        <w:rPr>
          <w:vertAlign w:val="baseline"/>
        </w:rPr>
        <w:t>little</w:t>
      </w:r>
      <w:r>
        <w:rPr>
          <w:spacing w:val="21"/>
          <w:vertAlign w:val="baseline"/>
        </w:rPr>
        <w:t> </w:t>
      </w:r>
      <w:r>
        <w:rPr>
          <w:spacing w:val="-2"/>
          <w:vertAlign w:val="baseline"/>
        </w:rPr>
        <w:t>theorem.</w:t>
      </w:r>
    </w:p>
    <w:p>
      <w:pPr>
        <w:pStyle w:val="ListParagraph"/>
        <w:numPr>
          <w:ilvl w:val="1"/>
          <w:numId w:val="65"/>
        </w:numPr>
        <w:tabs>
          <w:tab w:pos="2538" w:val="left" w:leader="none"/>
        </w:tabs>
        <w:spacing w:line="244" w:lineRule="auto" w:before="85" w:after="0"/>
        <w:ind w:left="2075" w:right="908" w:firstLine="0"/>
        <w:jc w:val="left"/>
        <w:rPr>
          <w:sz w:val="20"/>
        </w:rPr>
      </w:pPr>
      <w:r>
        <w:rPr>
          <w:sz w:val="20"/>
        </w:rPr>
        <w:t>Recall</w:t>
      </w:r>
      <w:r>
        <w:rPr>
          <w:spacing w:val="40"/>
          <w:sz w:val="20"/>
        </w:rPr>
        <w:t> </w:t>
      </w:r>
      <w:r>
        <w:rPr>
          <w:sz w:val="20"/>
        </w:rPr>
        <w:t>from</w:t>
      </w:r>
      <w:r>
        <w:rPr>
          <w:spacing w:val="39"/>
          <w:sz w:val="20"/>
        </w:rPr>
        <w:t> </w:t>
      </w:r>
      <w:r>
        <w:rPr>
          <w:sz w:val="20"/>
        </w:rPr>
        <w:t>Section</w:t>
      </w:r>
      <w:r>
        <w:rPr>
          <w:spacing w:val="40"/>
          <w:sz w:val="20"/>
        </w:rPr>
        <w:t> </w:t>
      </w:r>
      <w:r>
        <w:rPr>
          <w:sz w:val="20"/>
        </w:rPr>
        <w:t>1.3</w:t>
      </w:r>
      <w:r>
        <w:rPr>
          <w:spacing w:val="40"/>
          <w:sz w:val="20"/>
        </w:rPr>
        <w:t> </w:t>
      </w:r>
      <w:r>
        <w:rPr>
          <w:sz w:val="20"/>
        </w:rPr>
        <w:t>that</w:t>
      </w:r>
      <w:r>
        <w:rPr>
          <w:spacing w:val="40"/>
          <w:sz w:val="20"/>
        </w:rPr>
        <w:t> </w:t>
      </w:r>
      <w:r>
        <w:rPr>
          <w:i/>
          <w:sz w:val="20"/>
        </w:rPr>
        <w:t>Euler’s</w:t>
      </w:r>
      <w:r>
        <w:rPr>
          <w:i/>
          <w:spacing w:val="40"/>
          <w:sz w:val="20"/>
        </w:rPr>
        <w:t> </w:t>
      </w:r>
      <w:r>
        <w:rPr>
          <w:i/>
          <w:sz w:val="20"/>
        </w:rPr>
        <w:t>phi</w:t>
      </w:r>
      <w:r>
        <w:rPr>
          <w:i/>
          <w:spacing w:val="40"/>
          <w:sz w:val="20"/>
        </w:rPr>
        <w:t> </w:t>
      </w:r>
      <w:r>
        <w:rPr>
          <w:i/>
          <w:sz w:val="20"/>
        </w:rPr>
        <w:t>function</w:t>
      </w:r>
      <w:r>
        <w:rPr>
          <w:i/>
          <w:spacing w:val="40"/>
          <w:sz w:val="20"/>
        </w:rPr>
        <w:t> </w:t>
      </w:r>
      <w:r>
        <w:rPr>
          <w:rFonts w:ascii="Times New Roman" w:hAnsi="Times New Roman"/>
          <w:i/>
          <w:sz w:val="20"/>
        </w:rPr>
        <w:t>φ</w:t>
      </w:r>
      <w:r>
        <w:rPr>
          <w:sz w:val="20"/>
        </w:rPr>
        <w:t>(</w:t>
      </w:r>
      <w:r>
        <w:rPr>
          <w:rFonts w:ascii="Times New Roman" w:hAnsi="Times New Roman"/>
          <w:i/>
          <w:sz w:val="20"/>
        </w:rPr>
        <w:t>N</w:t>
      </w:r>
      <w:r>
        <w:rPr>
          <w:rFonts w:ascii="Times New Roman" w:hAnsi="Times New Roman"/>
          <w:i/>
          <w:spacing w:val="-27"/>
          <w:sz w:val="20"/>
        </w:rPr>
        <w:t> </w:t>
      </w:r>
      <w:r>
        <w:rPr>
          <w:sz w:val="20"/>
        </w:rPr>
        <w:t>)</w:t>
      </w:r>
      <w:r>
        <w:rPr>
          <w:spacing w:val="40"/>
          <w:sz w:val="20"/>
        </w:rPr>
        <w:t> </w:t>
      </w:r>
      <w:r>
        <w:rPr>
          <w:sz w:val="20"/>
        </w:rPr>
        <w:t>is</w:t>
      </w:r>
      <w:r>
        <w:rPr>
          <w:spacing w:val="40"/>
          <w:sz w:val="20"/>
        </w:rPr>
        <w:t> </w:t>
      </w:r>
      <w:r>
        <w:rPr>
          <w:sz w:val="20"/>
        </w:rPr>
        <w:t>the</w:t>
      </w:r>
      <w:r>
        <w:rPr>
          <w:spacing w:val="40"/>
          <w:sz w:val="20"/>
        </w:rPr>
        <w:t> </w:t>
      </w:r>
      <w:r>
        <w:rPr>
          <w:sz w:val="20"/>
        </w:rPr>
        <w:t>function defined by</w:t>
      </w:r>
    </w:p>
    <w:p>
      <w:pPr>
        <w:spacing w:line="366" w:lineRule="exact" w:before="0"/>
        <w:ind w:left="3707" w:right="0" w:firstLine="0"/>
        <w:jc w:val="left"/>
        <w:rPr>
          <w:rFonts w:ascii="Times New Roman" w:hAnsi="Times New Roman"/>
          <w:i/>
          <w:sz w:val="20"/>
        </w:rPr>
      </w:pPr>
      <w:r>
        <w:rPr>
          <w:rFonts w:ascii="Times New Roman" w:hAnsi="Times New Roman"/>
          <w:i/>
          <w:w w:val="110"/>
          <w:sz w:val="20"/>
        </w:rPr>
        <w:t>φ</w:t>
      </w:r>
      <w:r>
        <w:rPr>
          <w:w w:val="110"/>
          <w:sz w:val="20"/>
        </w:rPr>
        <w:t>(</w:t>
      </w:r>
      <w:r>
        <w:rPr>
          <w:rFonts w:ascii="Times New Roman" w:hAnsi="Times New Roman"/>
          <w:i/>
          <w:w w:val="110"/>
          <w:sz w:val="20"/>
        </w:rPr>
        <w:t>N</w:t>
      </w:r>
      <w:r>
        <w:rPr>
          <w:rFonts w:ascii="Times New Roman" w:hAnsi="Times New Roman"/>
          <w:i/>
          <w:spacing w:val="-34"/>
          <w:w w:val="110"/>
          <w:sz w:val="20"/>
        </w:rPr>
        <w:t> </w:t>
      </w:r>
      <w:r>
        <w:rPr>
          <w:w w:val="110"/>
          <w:sz w:val="20"/>
        </w:rPr>
        <w:t>)</w:t>
      </w:r>
      <w:r>
        <w:rPr>
          <w:spacing w:val="7"/>
          <w:w w:val="110"/>
          <w:sz w:val="20"/>
        </w:rPr>
        <w:t> </w:t>
      </w:r>
      <w:r>
        <w:rPr>
          <w:w w:val="110"/>
          <w:sz w:val="20"/>
        </w:rPr>
        <w:t>=</w:t>
      </w:r>
      <w:r>
        <w:rPr>
          <w:spacing w:val="7"/>
          <w:w w:val="110"/>
          <w:sz w:val="20"/>
        </w:rPr>
        <w:t> </w:t>
      </w:r>
      <w:r>
        <w:rPr>
          <w:w w:val="110"/>
          <w:sz w:val="20"/>
        </w:rPr>
        <w:t>#</w:t>
      </w:r>
      <w:r>
        <w:rPr>
          <w:rFonts w:ascii="Meiryo" w:hAnsi="Meiryo"/>
          <w:i/>
          <w:w w:val="110"/>
          <w:sz w:val="20"/>
        </w:rPr>
        <w:t>{</w:t>
      </w:r>
      <w:r>
        <w:rPr>
          <w:w w:val="110"/>
          <w:sz w:val="20"/>
        </w:rPr>
        <w:t>0</w:t>
      </w:r>
      <w:r>
        <w:rPr>
          <w:spacing w:val="8"/>
          <w:w w:val="110"/>
          <w:sz w:val="20"/>
        </w:rPr>
        <w:t> </w:t>
      </w:r>
      <w:r>
        <w:rPr>
          <w:rFonts w:ascii="Meiryo" w:hAnsi="Meiryo"/>
          <w:i/>
          <w:w w:val="110"/>
          <w:sz w:val="20"/>
        </w:rPr>
        <w:t>≤</w:t>
      </w:r>
      <w:r>
        <w:rPr>
          <w:rFonts w:ascii="Meiryo" w:hAnsi="Meiryo"/>
          <w:i/>
          <w:spacing w:val="-19"/>
          <w:w w:val="110"/>
          <w:sz w:val="20"/>
        </w:rPr>
        <w:t> </w:t>
      </w:r>
      <w:r>
        <w:rPr>
          <w:rFonts w:ascii="Times New Roman" w:hAnsi="Times New Roman"/>
          <w:i/>
          <w:w w:val="110"/>
          <w:sz w:val="20"/>
        </w:rPr>
        <w:t>k</w:t>
      </w:r>
      <w:r>
        <w:rPr>
          <w:rFonts w:ascii="Times New Roman" w:hAnsi="Times New Roman"/>
          <w:i/>
          <w:spacing w:val="7"/>
          <w:w w:val="110"/>
          <w:sz w:val="20"/>
        </w:rPr>
        <w:t> </w:t>
      </w:r>
      <w:r>
        <w:rPr>
          <w:rFonts w:ascii="Times New Roman" w:hAnsi="Times New Roman"/>
          <w:i/>
          <w:w w:val="110"/>
          <w:sz w:val="20"/>
        </w:rPr>
        <w:t>&lt; N</w:t>
      </w:r>
      <w:r>
        <w:rPr>
          <w:rFonts w:ascii="Times New Roman" w:hAnsi="Times New Roman"/>
          <w:i/>
          <w:spacing w:val="23"/>
          <w:w w:val="110"/>
          <w:sz w:val="20"/>
        </w:rPr>
        <w:t> </w:t>
      </w:r>
      <w:r>
        <w:rPr>
          <w:w w:val="110"/>
          <w:sz w:val="20"/>
        </w:rPr>
        <w:t>:</w:t>
      </w:r>
      <w:r>
        <w:rPr>
          <w:spacing w:val="8"/>
          <w:w w:val="110"/>
          <w:sz w:val="20"/>
        </w:rPr>
        <w:t> </w:t>
      </w:r>
      <w:r>
        <w:rPr>
          <w:w w:val="110"/>
          <w:sz w:val="20"/>
        </w:rPr>
        <w:t>gcd(</w:t>
      </w:r>
      <w:r>
        <w:rPr>
          <w:rFonts w:ascii="Times New Roman" w:hAnsi="Times New Roman"/>
          <w:i/>
          <w:w w:val="110"/>
          <w:sz w:val="20"/>
        </w:rPr>
        <w:t>k,</w:t>
      </w:r>
      <w:r>
        <w:rPr>
          <w:rFonts w:ascii="Times New Roman" w:hAnsi="Times New Roman"/>
          <w:i/>
          <w:spacing w:val="-22"/>
          <w:w w:val="110"/>
          <w:sz w:val="20"/>
        </w:rPr>
        <w:t> </w:t>
      </w:r>
      <w:r>
        <w:rPr>
          <w:rFonts w:ascii="Times New Roman" w:hAnsi="Times New Roman"/>
          <w:i/>
          <w:w w:val="110"/>
          <w:sz w:val="20"/>
        </w:rPr>
        <w:t>N</w:t>
      </w:r>
      <w:r>
        <w:rPr>
          <w:rFonts w:ascii="Times New Roman" w:hAnsi="Times New Roman"/>
          <w:i/>
          <w:spacing w:val="-34"/>
          <w:w w:val="110"/>
          <w:sz w:val="20"/>
        </w:rPr>
        <w:t> </w:t>
      </w:r>
      <w:r>
        <w:rPr>
          <w:w w:val="110"/>
          <w:sz w:val="20"/>
        </w:rPr>
        <w:t>)</w:t>
      </w:r>
      <w:r>
        <w:rPr>
          <w:spacing w:val="8"/>
          <w:w w:val="110"/>
          <w:sz w:val="20"/>
        </w:rPr>
        <w:t> </w:t>
      </w:r>
      <w:r>
        <w:rPr>
          <w:w w:val="110"/>
          <w:sz w:val="20"/>
        </w:rPr>
        <w:t>=</w:t>
      </w:r>
      <w:r>
        <w:rPr>
          <w:spacing w:val="7"/>
          <w:w w:val="110"/>
          <w:sz w:val="20"/>
        </w:rPr>
        <w:t> </w:t>
      </w:r>
      <w:r>
        <w:rPr>
          <w:spacing w:val="-5"/>
          <w:w w:val="110"/>
          <w:sz w:val="20"/>
        </w:rPr>
        <w:t>1</w:t>
      </w:r>
      <w:r>
        <w:rPr>
          <w:rFonts w:ascii="Meiryo" w:hAnsi="Meiryo"/>
          <w:i/>
          <w:spacing w:val="-5"/>
          <w:w w:val="110"/>
          <w:sz w:val="20"/>
        </w:rPr>
        <w:t>}</w:t>
      </w:r>
      <w:r>
        <w:rPr>
          <w:rFonts w:ascii="Times New Roman" w:hAnsi="Times New Roman"/>
          <w:i/>
          <w:spacing w:val="-5"/>
          <w:w w:val="110"/>
          <w:sz w:val="20"/>
        </w:rPr>
        <w:t>.</w:t>
      </w:r>
    </w:p>
    <w:p>
      <w:pPr>
        <w:pStyle w:val="BodyText"/>
        <w:spacing w:line="244" w:lineRule="auto" w:before="45"/>
        <w:ind w:left="2075" w:right="907"/>
        <w:jc w:val="both"/>
      </w:pPr>
      <w:r>
        <w:rPr/>
        <w:pict>
          <v:shape style="position:absolute;margin-left:417.126617pt;margin-top:4.030804pt;width:7.8pt;height:17.3pt;mso-position-horizontal-relative:page;mso-position-vertical-relative:paragraph;z-index:-30423552" type="#_x0000_t202" id="docshape40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In</w:t>
      </w:r>
      <w:r>
        <w:rPr>
          <w:spacing w:val="-12"/>
          <w:w w:val="105"/>
        </w:rPr>
        <w:t> </w:t>
      </w:r>
      <w:r>
        <w:rPr>
          <w:w w:val="105"/>
        </w:rPr>
        <w:t>other</w:t>
      </w:r>
      <w:r>
        <w:rPr>
          <w:spacing w:val="-12"/>
          <w:w w:val="105"/>
        </w:rPr>
        <w:t> </w:t>
      </w:r>
      <w:r>
        <w:rPr>
          <w:w w:val="105"/>
        </w:rPr>
        <w:t>words,</w:t>
      </w:r>
      <w:r>
        <w:rPr>
          <w:spacing w:val="-11"/>
          <w:w w:val="105"/>
        </w:rPr>
        <w:t> </w:t>
      </w:r>
      <w:r>
        <w:rPr>
          <w:rFonts w:ascii="Times New Roman" w:hAnsi="Times New Roman"/>
          <w:i/>
          <w:w w:val="105"/>
        </w:rPr>
        <w:t>φ</w:t>
      </w:r>
      <w:r>
        <w:rPr>
          <w:w w:val="105"/>
        </w:rPr>
        <w:t>(</w:t>
      </w:r>
      <w:r>
        <w:rPr>
          <w:rFonts w:ascii="Times New Roman" w:hAnsi="Times New Roman"/>
          <w:i/>
          <w:w w:val="105"/>
        </w:rPr>
        <w:t>N</w:t>
      </w:r>
      <w:r>
        <w:rPr>
          <w:rFonts w:ascii="Times New Roman" w:hAnsi="Times New Roman"/>
          <w:i/>
          <w:spacing w:val="-13"/>
          <w:w w:val="105"/>
        </w:rPr>
        <w:t> </w:t>
      </w:r>
      <w:r>
        <w:rPr>
          <w:w w:val="105"/>
        </w:rPr>
        <w:t>)</w:t>
      </w:r>
      <w:r>
        <w:rPr>
          <w:spacing w:val="-9"/>
          <w:w w:val="105"/>
        </w:rPr>
        <w:t> </w:t>
      </w:r>
      <w:r>
        <w:rPr>
          <w:w w:val="105"/>
        </w:rPr>
        <w:t>is</w:t>
      </w:r>
      <w:r>
        <w:rPr>
          <w:spacing w:val="-5"/>
          <w:w w:val="105"/>
        </w:rPr>
        <w:t> </w:t>
      </w:r>
      <w:r>
        <w:rPr>
          <w:w w:val="105"/>
        </w:rPr>
        <w:t>the</w:t>
      </w:r>
      <w:r>
        <w:rPr>
          <w:spacing w:val="-5"/>
          <w:w w:val="105"/>
        </w:rPr>
        <w:t> </w:t>
      </w:r>
      <w:r>
        <w:rPr>
          <w:w w:val="105"/>
        </w:rPr>
        <w:t>number</w:t>
      </w:r>
      <w:r>
        <w:rPr>
          <w:spacing w:val="-5"/>
          <w:w w:val="105"/>
        </w:rPr>
        <w:t> </w:t>
      </w:r>
      <w:r>
        <w:rPr>
          <w:w w:val="105"/>
        </w:rPr>
        <w:t>of</w:t>
      </w:r>
      <w:r>
        <w:rPr>
          <w:spacing w:val="-5"/>
          <w:w w:val="105"/>
        </w:rPr>
        <w:t> </w:t>
      </w:r>
      <w:r>
        <w:rPr>
          <w:w w:val="105"/>
        </w:rPr>
        <w:t>integers</w:t>
      </w:r>
      <w:r>
        <w:rPr>
          <w:spacing w:val="-5"/>
          <w:w w:val="105"/>
        </w:rPr>
        <w:t> </w:t>
      </w:r>
      <w:r>
        <w:rPr>
          <w:w w:val="105"/>
        </w:rPr>
        <w:t>between</w:t>
      </w:r>
      <w:r>
        <w:rPr>
          <w:spacing w:val="-5"/>
          <w:w w:val="105"/>
        </w:rPr>
        <w:t> </w:t>
      </w:r>
      <w:r>
        <w:rPr>
          <w:w w:val="105"/>
        </w:rPr>
        <w:t>0</w:t>
      </w:r>
      <w:r>
        <w:rPr>
          <w:spacing w:val="-5"/>
          <w:w w:val="105"/>
        </w:rPr>
        <w:t> </w:t>
      </w:r>
      <w:r>
        <w:rPr>
          <w:w w:val="105"/>
        </w:rPr>
        <w:t>and</w:t>
      </w:r>
      <w:r>
        <w:rPr>
          <w:spacing w:val="-5"/>
          <w:w w:val="105"/>
        </w:rPr>
        <w:t> </w:t>
      </w:r>
      <w:r>
        <w:rPr>
          <w:rFonts w:ascii="Times New Roman" w:hAnsi="Times New Roman"/>
          <w:i/>
          <w:w w:val="105"/>
        </w:rPr>
        <w:t>N</w:t>
      </w:r>
      <w:r>
        <w:rPr>
          <w:rFonts w:ascii="Times New Roman" w:hAnsi="Times New Roman"/>
          <w:i/>
          <w:spacing w:val="80"/>
          <w:w w:val="105"/>
        </w:rPr>
        <w:t> </w:t>
      </w:r>
      <w:r>
        <w:rPr>
          <w:w w:val="105"/>
        </w:rPr>
        <w:t>1</w:t>
      </w:r>
      <w:r>
        <w:rPr>
          <w:spacing w:val="-5"/>
          <w:w w:val="105"/>
        </w:rPr>
        <w:t> </w:t>
      </w:r>
      <w:r>
        <w:rPr>
          <w:w w:val="105"/>
        </w:rPr>
        <w:t>that</w:t>
      </w:r>
      <w:r>
        <w:rPr>
          <w:spacing w:val="-5"/>
          <w:w w:val="105"/>
        </w:rPr>
        <w:t> </w:t>
      </w:r>
      <w:r>
        <w:rPr>
          <w:w w:val="105"/>
        </w:rPr>
        <w:t>are relatively</w:t>
      </w:r>
      <w:r>
        <w:rPr>
          <w:spacing w:val="-12"/>
          <w:w w:val="105"/>
        </w:rPr>
        <w:t> </w:t>
      </w:r>
      <w:r>
        <w:rPr>
          <w:w w:val="105"/>
        </w:rPr>
        <w:t>prime</w:t>
      </w:r>
      <w:r>
        <w:rPr>
          <w:spacing w:val="-12"/>
          <w:w w:val="105"/>
        </w:rPr>
        <w:t> </w:t>
      </w:r>
      <w:r>
        <w:rPr>
          <w:w w:val="105"/>
        </w:rPr>
        <w:t>to</w:t>
      </w:r>
      <w:r>
        <w:rPr>
          <w:spacing w:val="-11"/>
          <w:w w:val="105"/>
        </w:rPr>
        <w:t> </w:t>
      </w:r>
      <w:r>
        <w:rPr>
          <w:rFonts w:ascii="Times New Roman" w:hAnsi="Times New Roman"/>
          <w:i/>
          <w:w w:val="105"/>
        </w:rPr>
        <w:t>N</w:t>
      </w:r>
      <w:r>
        <w:rPr>
          <w:rFonts w:ascii="Times New Roman" w:hAnsi="Times New Roman"/>
          <w:i/>
          <w:spacing w:val="-13"/>
          <w:w w:val="105"/>
        </w:rPr>
        <w:t> </w:t>
      </w:r>
      <w:r>
        <w:rPr>
          <w:w w:val="105"/>
        </w:rPr>
        <w:t>,</w:t>
      </w:r>
      <w:r>
        <w:rPr>
          <w:spacing w:val="-12"/>
          <w:w w:val="105"/>
        </w:rPr>
        <w:t> </w:t>
      </w:r>
      <w:r>
        <w:rPr>
          <w:w w:val="105"/>
        </w:rPr>
        <w:t>or</w:t>
      </w:r>
      <w:r>
        <w:rPr>
          <w:spacing w:val="-9"/>
          <w:w w:val="105"/>
        </w:rPr>
        <w:t> </w:t>
      </w:r>
      <w:r>
        <w:rPr>
          <w:w w:val="105"/>
        </w:rPr>
        <w:t>equivalently,</w:t>
      </w:r>
      <w:r>
        <w:rPr>
          <w:spacing w:val="-1"/>
          <w:w w:val="105"/>
        </w:rPr>
        <w:t> </w:t>
      </w:r>
      <w:r>
        <w:rPr>
          <w:w w:val="105"/>
        </w:rPr>
        <w:t>the</w:t>
      </w:r>
      <w:r>
        <w:rPr>
          <w:spacing w:val="-2"/>
          <w:w w:val="105"/>
        </w:rPr>
        <w:t> </w:t>
      </w:r>
      <w:r>
        <w:rPr>
          <w:w w:val="105"/>
        </w:rPr>
        <w:t>number</w:t>
      </w:r>
      <w:r>
        <w:rPr>
          <w:spacing w:val="-2"/>
          <w:w w:val="105"/>
        </w:rPr>
        <w:t> </w:t>
      </w:r>
      <w:r>
        <w:rPr>
          <w:w w:val="105"/>
        </w:rPr>
        <w:t>of</w:t>
      </w:r>
      <w:r>
        <w:rPr>
          <w:spacing w:val="-2"/>
          <w:w w:val="105"/>
        </w:rPr>
        <w:t> </w:t>
      </w:r>
      <w:r>
        <w:rPr>
          <w:w w:val="105"/>
        </w:rPr>
        <w:t>elements</w:t>
      </w:r>
      <w:r>
        <w:rPr>
          <w:spacing w:val="-2"/>
          <w:w w:val="105"/>
        </w:rPr>
        <w:t> </w:t>
      </w:r>
      <w:r>
        <w:rPr>
          <w:w w:val="105"/>
        </w:rPr>
        <w:t>in</w:t>
      </w:r>
      <w:r>
        <w:rPr>
          <w:spacing w:val="-2"/>
          <w:w w:val="105"/>
        </w:rPr>
        <w:t> </w:t>
      </w:r>
      <w:r>
        <w:rPr>
          <w:rFonts w:ascii="Georgia" w:hAnsi="Georgia"/>
          <w:w w:val="105"/>
        </w:rPr>
        <w:t>Z</w:t>
      </w:r>
      <w:r>
        <w:rPr>
          <w:rFonts w:ascii="Times New Roman" w:hAnsi="Times New Roman"/>
          <w:i/>
          <w:w w:val="105"/>
        </w:rPr>
        <w:t>/N</w:t>
      </w:r>
      <w:r>
        <w:rPr>
          <w:rFonts w:ascii="Times New Roman" w:hAnsi="Times New Roman"/>
          <w:i/>
          <w:spacing w:val="-14"/>
          <w:w w:val="105"/>
        </w:rPr>
        <w:t> </w:t>
      </w:r>
      <w:r>
        <w:rPr>
          <w:rFonts w:ascii="Georgia" w:hAnsi="Georgia"/>
          <w:w w:val="105"/>
        </w:rPr>
        <w:t>Z</w:t>
      </w:r>
      <w:r>
        <w:rPr>
          <w:rFonts w:ascii="Georgia" w:hAnsi="Georgia"/>
          <w:spacing w:val="-5"/>
          <w:w w:val="105"/>
        </w:rPr>
        <w:t> </w:t>
      </w:r>
      <w:r>
        <w:rPr>
          <w:w w:val="105"/>
        </w:rPr>
        <w:t>that </w:t>
      </w:r>
      <w:r>
        <w:rPr>
          <w:w w:val="110"/>
        </w:rPr>
        <w:t>have</w:t>
      </w:r>
      <w:r>
        <w:rPr>
          <w:spacing w:val="-6"/>
          <w:w w:val="110"/>
        </w:rPr>
        <w:t> </w:t>
      </w:r>
      <w:r>
        <w:rPr>
          <w:w w:val="110"/>
        </w:rPr>
        <w:t>inverses</w:t>
      </w:r>
      <w:r>
        <w:rPr>
          <w:spacing w:val="-6"/>
          <w:w w:val="110"/>
        </w:rPr>
        <w:t> </w:t>
      </w:r>
      <w:r>
        <w:rPr>
          <w:w w:val="110"/>
        </w:rPr>
        <w:t>modulo</w:t>
      </w:r>
      <w:r>
        <w:rPr>
          <w:spacing w:val="-3"/>
          <w:w w:val="110"/>
        </w:rPr>
        <w:t> </w:t>
      </w:r>
      <w:r>
        <w:rPr>
          <w:rFonts w:ascii="Times New Roman" w:hAnsi="Times New Roman"/>
          <w:i/>
          <w:w w:val="110"/>
        </w:rPr>
        <w:t>N</w:t>
      </w:r>
      <w:r>
        <w:rPr>
          <w:rFonts w:ascii="Times New Roman" w:hAnsi="Times New Roman"/>
          <w:i/>
          <w:spacing w:val="-34"/>
          <w:w w:val="110"/>
        </w:rPr>
        <w:t> </w:t>
      </w:r>
      <w:r>
        <w:rPr>
          <w:w w:val="110"/>
        </w:rPr>
        <w:t>.</w:t>
      </w:r>
    </w:p>
    <w:p>
      <w:pPr>
        <w:pStyle w:val="ListParagraph"/>
        <w:numPr>
          <w:ilvl w:val="0"/>
          <w:numId w:val="67"/>
        </w:numPr>
        <w:tabs>
          <w:tab w:pos="2464" w:val="left" w:leader="none"/>
        </w:tabs>
        <w:spacing w:line="234" w:lineRule="exact" w:before="0" w:after="0"/>
        <w:ind w:left="2463" w:right="0" w:hanging="355"/>
        <w:jc w:val="left"/>
        <w:rPr>
          <w:sz w:val="20"/>
        </w:rPr>
      </w:pPr>
      <w:r>
        <w:rPr>
          <w:sz w:val="20"/>
        </w:rPr>
        <w:t>Compute</w:t>
      </w:r>
      <w:r>
        <w:rPr>
          <w:spacing w:val="22"/>
          <w:sz w:val="20"/>
        </w:rPr>
        <w:t> </w:t>
      </w:r>
      <w:r>
        <w:rPr>
          <w:sz w:val="20"/>
        </w:rPr>
        <w:t>the</w:t>
      </w:r>
      <w:r>
        <w:rPr>
          <w:spacing w:val="23"/>
          <w:sz w:val="20"/>
        </w:rPr>
        <w:t> </w:t>
      </w:r>
      <w:r>
        <w:rPr>
          <w:sz w:val="20"/>
        </w:rPr>
        <w:t>values</w:t>
      </w:r>
      <w:r>
        <w:rPr>
          <w:spacing w:val="22"/>
          <w:sz w:val="20"/>
        </w:rPr>
        <w:t> </w:t>
      </w:r>
      <w:r>
        <w:rPr>
          <w:sz w:val="20"/>
        </w:rPr>
        <w:t>of</w:t>
      </w:r>
      <w:r>
        <w:rPr>
          <w:spacing w:val="23"/>
          <w:sz w:val="20"/>
        </w:rPr>
        <w:t> </w:t>
      </w:r>
      <w:r>
        <w:rPr>
          <w:rFonts w:ascii="Times New Roman" w:hAnsi="Times New Roman"/>
          <w:i/>
          <w:sz w:val="20"/>
        </w:rPr>
        <w:t>φ</w:t>
      </w:r>
      <w:r>
        <w:rPr>
          <w:sz w:val="20"/>
        </w:rPr>
        <w:t>(6),</w:t>
      </w:r>
      <w:r>
        <w:rPr>
          <w:spacing w:val="22"/>
          <w:sz w:val="20"/>
        </w:rPr>
        <w:t> </w:t>
      </w:r>
      <w:r>
        <w:rPr>
          <w:rFonts w:ascii="Times New Roman" w:hAnsi="Times New Roman"/>
          <w:i/>
          <w:sz w:val="20"/>
        </w:rPr>
        <w:t>φ</w:t>
      </w:r>
      <w:r>
        <w:rPr>
          <w:sz w:val="20"/>
        </w:rPr>
        <w:t>(9),</w:t>
      </w:r>
      <w:r>
        <w:rPr>
          <w:spacing w:val="23"/>
          <w:sz w:val="20"/>
        </w:rPr>
        <w:t> </w:t>
      </w:r>
      <w:r>
        <w:rPr>
          <w:rFonts w:ascii="Times New Roman" w:hAnsi="Times New Roman"/>
          <w:i/>
          <w:sz w:val="20"/>
        </w:rPr>
        <w:t>φ</w:t>
      </w:r>
      <w:r>
        <w:rPr>
          <w:sz w:val="20"/>
        </w:rPr>
        <w:t>(15),</w:t>
      </w:r>
      <w:r>
        <w:rPr>
          <w:spacing w:val="22"/>
          <w:sz w:val="20"/>
        </w:rPr>
        <w:t> </w:t>
      </w:r>
      <w:r>
        <w:rPr>
          <w:sz w:val="20"/>
        </w:rPr>
        <w:t>and</w:t>
      </w:r>
      <w:r>
        <w:rPr>
          <w:spacing w:val="23"/>
          <w:sz w:val="20"/>
        </w:rPr>
        <w:t> </w:t>
      </w:r>
      <w:r>
        <w:rPr>
          <w:rFonts w:ascii="Times New Roman" w:hAnsi="Times New Roman"/>
          <w:i/>
          <w:spacing w:val="-2"/>
          <w:sz w:val="20"/>
        </w:rPr>
        <w:t>φ</w:t>
      </w:r>
      <w:r>
        <w:rPr>
          <w:spacing w:val="-2"/>
          <w:sz w:val="20"/>
        </w:rPr>
        <w:t>(17).</w:t>
      </w:r>
    </w:p>
    <w:p>
      <w:pPr>
        <w:pStyle w:val="ListParagraph"/>
        <w:numPr>
          <w:ilvl w:val="0"/>
          <w:numId w:val="67"/>
        </w:numPr>
        <w:tabs>
          <w:tab w:pos="2464" w:val="left" w:leader="none"/>
        </w:tabs>
        <w:spacing w:line="240" w:lineRule="auto" w:before="33" w:after="0"/>
        <w:ind w:left="2463" w:right="0" w:hanging="366"/>
        <w:jc w:val="left"/>
        <w:rPr>
          <w:sz w:val="20"/>
        </w:rPr>
      </w:pPr>
      <w:r>
        <w:rPr>
          <w:sz w:val="20"/>
        </w:rPr>
        <w:t>If</w:t>
      </w:r>
      <w:r>
        <w:rPr>
          <w:spacing w:val="16"/>
          <w:sz w:val="20"/>
        </w:rPr>
        <w:t> </w:t>
      </w:r>
      <w:r>
        <w:rPr>
          <w:rFonts w:ascii="Times New Roman" w:hAnsi="Times New Roman"/>
          <w:i/>
          <w:sz w:val="20"/>
        </w:rPr>
        <w:t>p</w:t>
      </w:r>
      <w:r>
        <w:rPr>
          <w:rFonts w:ascii="Times New Roman" w:hAnsi="Times New Roman"/>
          <w:i/>
          <w:spacing w:val="11"/>
          <w:sz w:val="20"/>
        </w:rPr>
        <w:t> </w:t>
      </w:r>
      <w:r>
        <w:rPr>
          <w:sz w:val="20"/>
        </w:rPr>
        <w:t>is</w:t>
      </w:r>
      <w:r>
        <w:rPr>
          <w:spacing w:val="17"/>
          <w:sz w:val="20"/>
        </w:rPr>
        <w:t> </w:t>
      </w:r>
      <w:r>
        <w:rPr>
          <w:sz w:val="20"/>
        </w:rPr>
        <w:t>prime,</w:t>
      </w:r>
      <w:r>
        <w:rPr>
          <w:spacing w:val="17"/>
          <w:sz w:val="20"/>
        </w:rPr>
        <w:t> </w:t>
      </w:r>
      <w:r>
        <w:rPr>
          <w:sz w:val="20"/>
        </w:rPr>
        <w:t>what</w:t>
      </w:r>
      <w:r>
        <w:rPr>
          <w:spacing w:val="17"/>
          <w:sz w:val="20"/>
        </w:rPr>
        <w:t> </w:t>
      </w:r>
      <w:r>
        <w:rPr>
          <w:sz w:val="20"/>
        </w:rPr>
        <w:t>is</w:t>
      </w:r>
      <w:r>
        <w:rPr>
          <w:spacing w:val="17"/>
          <w:sz w:val="20"/>
        </w:rPr>
        <w:t> </w:t>
      </w:r>
      <w:r>
        <w:rPr>
          <w:sz w:val="20"/>
        </w:rPr>
        <w:t>the</w:t>
      </w:r>
      <w:r>
        <w:rPr>
          <w:spacing w:val="17"/>
          <w:sz w:val="20"/>
        </w:rPr>
        <w:t> </w:t>
      </w:r>
      <w:r>
        <w:rPr>
          <w:sz w:val="20"/>
        </w:rPr>
        <w:t>value</w:t>
      </w:r>
      <w:r>
        <w:rPr>
          <w:spacing w:val="17"/>
          <w:sz w:val="20"/>
        </w:rPr>
        <w:t> </w:t>
      </w:r>
      <w:r>
        <w:rPr>
          <w:sz w:val="20"/>
        </w:rPr>
        <w:t>of</w:t>
      </w:r>
      <w:r>
        <w:rPr>
          <w:spacing w:val="16"/>
          <w:sz w:val="20"/>
        </w:rPr>
        <w:t> </w:t>
      </w:r>
      <w:r>
        <w:rPr>
          <w:rFonts w:ascii="Times New Roman" w:hAnsi="Times New Roman"/>
          <w:i/>
          <w:spacing w:val="-4"/>
          <w:sz w:val="20"/>
        </w:rPr>
        <w:t>φ</w:t>
      </w:r>
      <w:r>
        <w:rPr>
          <w:spacing w:val="-4"/>
          <w:sz w:val="20"/>
        </w:rPr>
        <w:t>(</w:t>
      </w:r>
      <w:r>
        <w:rPr>
          <w:rFonts w:ascii="Times New Roman" w:hAnsi="Times New Roman"/>
          <w:i/>
          <w:spacing w:val="-4"/>
          <w:sz w:val="20"/>
        </w:rPr>
        <w:t>p</w:t>
      </w:r>
      <w:r>
        <w:rPr>
          <w:spacing w:val="-4"/>
          <w:sz w:val="20"/>
        </w:rPr>
        <w:t>)?</w:t>
      </w:r>
    </w:p>
    <w:p>
      <w:pPr>
        <w:pStyle w:val="ListParagraph"/>
        <w:numPr>
          <w:ilvl w:val="0"/>
          <w:numId w:val="67"/>
        </w:numPr>
        <w:tabs>
          <w:tab w:pos="2464" w:val="left" w:leader="none"/>
        </w:tabs>
        <w:spacing w:line="240" w:lineRule="auto" w:before="34" w:after="0"/>
        <w:ind w:left="2463" w:right="0" w:hanging="344"/>
        <w:jc w:val="left"/>
        <w:rPr>
          <w:i/>
          <w:sz w:val="20"/>
        </w:rPr>
      </w:pPr>
      <w:r>
        <w:rPr>
          <w:sz w:val="20"/>
        </w:rPr>
        <w:t>Prove</w:t>
      </w:r>
      <w:r>
        <w:rPr>
          <w:spacing w:val="38"/>
          <w:sz w:val="20"/>
        </w:rPr>
        <w:t> </w:t>
      </w:r>
      <w:r>
        <w:rPr>
          <w:i/>
          <w:sz w:val="20"/>
        </w:rPr>
        <w:t>Euler’s</w:t>
      </w:r>
      <w:r>
        <w:rPr>
          <w:i/>
          <w:spacing w:val="45"/>
          <w:sz w:val="20"/>
        </w:rPr>
        <w:t> </w:t>
      </w:r>
      <w:r>
        <w:rPr>
          <w:i/>
          <w:spacing w:val="-2"/>
          <w:sz w:val="20"/>
        </w:rPr>
        <w:t>formula</w:t>
      </w:r>
    </w:p>
    <w:p>
      <w:pPr>
        <w:spacing w:before="173"/>
        <w:ind w:left="2789" w:right="0" w:firstLine="0"/>
        <w:jc w:val="left"/>
        <w:rPr>
          <w:sz w:val="20"/>
        </w:rPr>
      </w:pPr>
      <w:r>
        <w:rPr>
          <w:rFonts w:ascii="Times New Roman" w:hAnsi="Times New Roman"/>
          <w:i/>
          <w:w w:val="105"/>
          <w:sz w:val="20"/>
        </w:rPr>
        <w:t>a</w:t>
      </w:r>
      <w:r>
        <w:rPr>
          <w:rFonts w:ascii="Georgia" w:hAnsi="Georgia"/>
          <w:i/>
          <w:w w:val="105"/>
          <w:sz w:val="20"/>
          <w:vertAlign w:val="superscript"/>
        </w:rPr>
        <w:t>φ</w:t>
      </w:r>
      <w:r>
        <w:rPr>
          <w:rFonts w:ascii="Georgia" w:hAnsi="Georgia"/>
          <w:w w:val="105"/>
          <w:sz w:val="20"/>
          <w:vertAlign w:val="superscript"/>
        </w:rPr>
        <w:t>(</w:t>
      </w:r>
      <w:r>
        <w:rPr>
          <w:rFonts w:ascii="Georgia" w:hAnsi="Georgia"/>
          <w:i/>
          <w:w w:val="105"/>
          <w:sz w:val="20"/>
          <w:vertAlign w:val="superscript"/>
        </w:rPr>
        <w:t>N</w:t>
      </w:r>
      <w:r>
        <w:rPr>
          <w:rFonts w:ascii="Georgia" w:hAnsi="Georgia"/>
          <w:w w:val="105"/>
          <w:sz w:val="20"/>
          <w:vertAlign w:val="superscript"/>
        </w:rPr>
        <w:t>)</w:t>
      </w:r>
      <w:r>
        <w:rPr>
          <w:rFonts w:ascii="Georgia" w:hAnsi="Georgia"/>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44"/>
          <w:w w:val="105"/>
          <w:sz w:val="20"/>
          <w:vertAlign w:val="baseline"/>
        </w:rPr>
        <w:t>  </w:t>
      </w:r>
      <w:r>
        <w:rPr>
          <w:w w:val="105"/>
          <w:sz w:val="20"/>
          <w:vertAlign w:val="baseline"/>
        </w:rPr>
        <w:t>(mod</w:t>
      </w:r>
      <w:r>
        <w:rPr>
          <w:spacing w:val="13"/>
          <w:w w:val="105"/>
          <w:sz w:val="20"/>
          <w:vertAlign w:val="baseline"/>
        </w:rPr>
        <w:t> </w:t>
      </w:r>
      <w:r>
        <w:rPr>
          <w:rFonts w:ascii="Times New Roman" w:hAnsi="Times New Roman"/>
          <w:i/>
          <w:w w:val="105"/>
          <w:sz w:val="20"/>
          <w:vertAlign w:val="baseline"/>
        </w:rPr>
        <w:t>N</w:t>
      </w:r>
      <w:r>
        <w:rPr>
          <w:rFonts w:ascii="Times New Roman" w:hAnsi="Times New Roman"/>
          <w:i/>
          <w:spacing w:val="-31"/>
          <w:w w:val="105"/>
          <w:sz w:val="20"/>
          <w:vertAlign w:val="baseline"/>
        </w:rPr>
        <w:t> </w:t>
      </w:r>
      <w:r>
        <w:rPr>
          <w:w w:val="105"/>
          <w:sz w:val="20"/>
          <w:vertAlign w:val="baseline"/>
        </w:rPr>
        <w:t>)</w:t>
      </w:r>
      <w:r>
        <w:rPr>
          <w:spacing w:val="43"/>
          <w:w w:val="105"/>
          <w:sz w:val="20"/>
          <w:vertAlign w:val="baseline"/>
        </w:rPr>
        <w:t>  </w:t>
      </w:r>
      <w:r>
        <w:rPr>
          <w:w w:val="105"/>
          <w:sz w:val="20"/>
          <w:vertAlign w:val="baseline"/>
        </w:rPr>
        <w:t>for</w:t>
      </w:r>
      <w:r>
        <w:rPr>
          <w:spacing w:val="15"/>
          <w:w w:val="105"/>
          <w:sz w:val="20"/>
          <w:vertAlign w:val="baseline"/>
        </w:rPr>
        <w:t> </w:t>
      </w:r>
      <w:r>
        <w:rPr>
          <w:w w:val="105"/>
          <w:sz w:val="20"/>
          <w:vertAlign w:val="baseline"/>
        </w:rPr>
        <w:t>all</w:t>
      </w:r>
      <w:r>
        <w:rPr>
          <w:spacing w:val="13"/>
          <w:w w:val="105"/>
          <w:sz w:val="20"/>
          <w:vertAlign w:val="baseline"/>
        </w:rPr>
        <w:t> </w:t>
      </w:r>
      <w:r>
        <w:rPr>
          <w:w w:val="105"/>
          <w:sz w:val="20"/>
          <w:vertAlign w:val="baseline"/>
        </w:rPr>
        <w:t>integers</w:t>
      </w:r>
      <w:r>
        <w:rPr>
          <w:spacing w:val="14"/>
          <w:w w:val="105"/>
          <w:sz w:val="20"/>
          <w:vertAlign w:val="baseline"/>
        </w:rPr>
        <w:t> </w:t>
      </w:r>
      <w:r>
        <w:rPr>
          <w:rFonts w:ascii="Times New Roman" w:hAnsi="Times New Roman"/>
          <w:i/>
          <w:w w:val="105"/>
          <w:sz w:val="20"/>
          <w:vertAlign w:val="baseline"/>
        </w:rPr>
        <w:t>a</w:t>
      </w:r>
      <w:r>
        <w:rPr>
          <w:rFonts w:ascii="Times New Roman" w:hAnsi="Times New Roman"/>
          <w:i/>
          <w:spacing w:val="7"/>
          <w:w w:val="105"/>
          <w:sz w:val="20"/>
          <w:vertAlign w:val="baseline"/>
        </w:rPr>
        <w:t> </w:t>
      </w:r>
      <w:r>
        <w:rPr>
          <w:w w:val="105"/>
          <w:sz w:val="20"/>
          <w:vertAlign w:val="baseline"/>
        </w:rPr>
        <w:t>satisfying</w:t>
      </w:r>
      <w:r>
        <w:rPr>
          <w:spacing w:val="13"/>
          <w:w w:val="105"/>
          <w:sz w:val="20"/>
          <w:vertAlign w:val="baseline"/>
        </w:rPr>
        <w:t> </w:t>
      </w:r>
      <w:r>
        <w:rPr>
          <w:w w:val="105"/>
          <w:sz w:val="20"/>
          <w:vertAlign w:val="baseline"/>
        </w:rPr>
        <w:t>gcd(</w:t>
      </w:r>
      <w:r>
        <w:rPr>
          <w:rFonts w:ascii="Times New Roman" w:hAnsi="Times New Roman"/>
          <w:i/>
          <w:w w:val="105"/>
          <w:sz w:val="20"/>
          <w:vertAlign w:val="baseline"/>
        </w:rPr>
        <w:t>a,</w:t>
      </w:r>
      <w:r>
        <w:rPr>
          <w:rFonts w:ascii="Times New Roman" w:hAnsi="Times New Roman"/>
          <w:i/>
          <w:spacing w:val="-19"/>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w w:val="105"/>
          <w:sz w:val="20"/>
          <w:vertAlign w:val="baseline"/>
        </w:rPr>
        <w:t>)</w:t>
      </w:r>
      <w:r>
        <w:rPr>
          <w:spacing w:val="2"/>
          <w:w w:val="110"/>
          <w:sz w:val="20"/>
          <w:vertAlign w:val="baseline"/>
        </w:rPr>
        <w:t> </w:t>
      </w:r>
      <w:r>
        <w:rPr>
          <w:w w:val="110"/>
          <w:sz w:val="20"/>
          <w:vertAlign w:val="baseline"/>
        </w:rPr>
        <w:t>=</w:t>
      </w:r>
      <w:r>
        <w:rPr>
          <w:spacing w:val="1"/>
          <w:w w:val="110"/>
          <w:sz w:val="20"/>
          <w:vertAlign w:val="baseline"/>
        </w:rPr>
        <w:t> </w:t>
      </w:r>
      <w:r>
        <w:rPr>
          <w:spacing w:val="-5"/>
          <w:w w:val="105"/>
          <w:sz w:val="20"/>
          <w:vertAlign w:val="baseline"/>
        </w:rPr>
        <w:t>1.</w:t>
      </w:r>
    </w:p>
    <w:p>
      <w:pPr>
        <w:pStyle w:val="BodyText"/>
        <w:spacing w:line="244" w:lineRule="auto" w:before="116"/>
        <w:ind w:left="2463" w:right="908"/>
        <w:jc w:val="both"/>
      </w:pPr>
      <w:r>
        <w:rPr/>
        <w:t>(</w:t>
      </w:r>
      <w:r>
        <w:rPr>
          <w:i/>
        </w:rPr>
        <w:t>Hint</w:t>
      </w:r>
      <w:r>
        <w:rPr/>
        <w:t>. Mimic the proof of Fermat’s little theorem (Theorem 1.25), but instead of looking at all of the multiples of </w:t>
      </w:r>
      <w:r>
        <w:rPr>
          <w:rFonts w:ascii="Times New Roman" w:hAnsi="Times New Roman"/>
          <w:i/>
        </w:rPr>
        <w:t>a </w:t>
      </w:r>
      <w:r>
        <w:rPr/>
        <w:t>as was done in (1.8), just</w:t>
      </w:r>
      <w:r>
        <w:rPr>
          <w:spacing w:val="80"/>
        </w:rPr>
        <w:t> </w:t>
      </w:r>
      <w:r>
        <w:rPr/>
        <w:t>take</w:t>
      </w:r>
      <w:r>
        <w:rPr>
          <w:spacing w:val="39"/>
        </w:rPr>
        <w:t> </w:t>
      </w:r>
      <w:r>
        <w:rPr/>
        <w:t>the</w:t>
      </w:r>
      <w:r>
        <w:rPr>
          <w:spacing w:val="39"/>
        </w:rPr>
        <w:t> </w:t>
      </w:r>
      <w:r>
        <w:rPr/>
        <w:t>multiples</w:t>
      </w:r>
      <w:r>
        <w:rPr>
          <w:spacing w:val="39"/>
        </w:rPr>
        <w:t> </w:t>
      </w:r>
      <w:r>
        <w:rPr>
          <w:rFonts w:ascii="Times New Roman" w:hAnsi="Times New Roman"/>
          <w:i/>
        </w:rPr>
        <w:t>ka</w:t>
      </w:r>
      <w:r>
        <w:rPr>
          <w:rFonts w:ascii="Times New Roman" w:hAnsi="Times New Roman"/>
          <w:i/>
          <w:spacing w:val="33"/>
        </w:rPr>
        <w:t> </w:t>
      </w:r>
      <w:r>
        <w:rPr/>
        <w:t>of</w:t>
      </w:r>
      <w:r>
        <w:rPr>
          <w:spacing w:val="39"/>
        </w:rPr>
        <w:t> </w:t>
      </w:r>
      <w:r>
        <w:rPr>
          <w:rFonts w:ascii="Times New Roman" w:hAnsi="Times New Roman"/>
          <w:i/>
        </w:rPr>
        <w:t>a</w:t>
      </w:r>
      <w:r>
        <w:rPr>
          <w:rFonts w:ascii="Times New Roman" w:hAnsi="Times New Roman"/>
          <w:i/>
          <w:spacing w:val="33"/>
        </w:rPr>
        <w:t> </w:t>
      </w:r>
      <w:r>
        <w:rPr/>
        <w:t>for</w:t>
      </w:r>
      <w:r>
        <w:rPr>
          <w:spacing w:val="39"/>
        </w:rPr>
        <w:t> </w:t>
      </w:r>
      <w:r>
        <w:rPr/>
        <w:t>values</w:t>
      </w:r>
      <w:r>
        <w:rPr>
          <w:spacing w:val="39"/>
        </w:rPr>
        <w:t> </w:t>
      </w:r>
      <w:r>
        <w:rPr/>
        <w:t>of</w:t>
      </w:r>
      <w:r>
        <w:rPr>
          <w:spacing w:val="39"/>
        </w:rPr>
        <w:t> </w:t>
      </w:r>
      <w:r>
        <w:rPr>
          <w:rFonts w:ascii="Times New Roman" w:hAnsi="Times New Roman"/>
          <w:i/>
        </w:rPr>
        <w:t>k</w:t>
      </w:r>
      <w:r>
        <w:rPr>
          <w:rFonts w:ascii="Times New Roman" w:hAnsi="Times New Roman"/>
          <w:i/>
          <w:spacing w:val="40"/>
        </w:rPr>
        <w:t> </w:t>
      </w:r>
      <w:r>
        <w:rPr/>
        <w:t>satisfying</w:t>
      </w:r>
      <w:r>
        <w:rPr>
          <w:spacing w:val="39"/>
        </w:rPr>
        <w:t> </w:t>
      </w:r>
      <w:r>
        <w:rPr/>
        <w:t>gcd(</w:t>
      </w:r>
      <w:r>
        <w:rPr>
          <w:rFonts w:ascii="Times New Roman" w:hAnsi="Times New Roman"/>
          <w:i/>
        </w:rPr>
        <w:t>k,</w:t>
      </w:r>
      <w:r>
        <w:rPr>
          <w:rFonts w:ascii="Times New Roman" w:hAnsi="Times New Roman"/>
          <w:i/>
          <w:spacing w:val="-9"/>
        </w:rPr>
        <w:t> </w:t>
      </w:r>
      <w:r>
        <w:rPr>
          <w:rFonts w:ascii="Times New Roman" w:hAnsi="Times New Roman"/>
          <w:i/>
        </w:rPr>
        <w:t>N</w:t>
      </w:r>
      <w:r>
        <w:rPr>
          <w:rFonts w:ascii="Times New Roman" w:hAnsi="Times New Roman"/>
          <w:i/>
          <w:spacing w:val="-24"/>
        </w:rPr>
        <w:t> </w:t>
      </w:r>
      <w:r>
        <w:rPr/>
        <w:t>)</w:t>
      </w:r>
      <w:r>
        <w:rPr>
          <w:w w:val="110"/>
        </w:rPr>
        <w:t> = </w:t>
      </w:r>
      <w:r>
        <w:rPr/>
        <w:t>1.)</w:t>
      </w:r>
    </w:p>
    <w:p>
      <w:pPr>
        <w:spacing w:before="18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w:t>
      </w:r>
      <w:r>
        <w:rPr>
          <w:spacing w:val="-4"/>
          <w:sz w:val="20"/>
        </w:rPr>
        <w:t>.</w:t>
      </w:r>
    </w:p>
    <w:p>
      <w:pPr>
        <w:spacing w:before="14"/>
        <w:ind w:left="2374" w:right="0" w:firstLine="0"/>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65"/>
        </w:numPr>
        <w:tabs>
          <w:tab w:pos="2532" w:val="left" w:leader="none"/>
        </w:tabs>
        <w:spacing w:line="240" w:lineRule="auto" w:before="190" w:after="0"/>
        <w:ind w:left="2531" w:right="0" w:hanging="457"/>
        <w:jc w:val="left"/>
        <w:rPr>
          <w:sz w:val="20"/>
        </w:rPr>
      </w:pPr>
      <w:r>
        <w:rPr>
          <w:sz w:val="20"/>
        </w:rPr>
        <w:t>Euler’s</w:t>
      </w:r>
      <w:r>
        <w:rPr>
          <w:spacing w:val="20"/>
          <w:sz w:val="20"/>
        </w:rPr>
        <w:t> </w:t>
      </w:r>
      <w:r>
        <w:rPr>
          <w:sz w:val="20"/>
        </w:rPr>
        <w:t>phi</w:t>
      </w:r>
      <w:r>
        <w:rPr>
          <w:spacing w:val="20"/>
          <w:sz w:val="20"/>
        </w:rPr>
        <w:t> </w:t>
      </w:r>
      <w:r>
        <w:rPr>
          <w:sz w:val="20"/>
        </w:rPr>
        <w:t>function</w:t>
      </w:r>
      <w:r>
        <w:rPr>
          <w:spacing w:val="21"/>
          <w:sz w:val="20"/>
        </w:rPr>
        <w:t> </w:t>
      </w:r>
      <w:r>
        <w:rPr>
          <w:sz w:val="20"/>
        </w:rPr>
        <w:t>has</w:t>
      </w:r>
      <w:r>
        <w:rPr>
          <w:spacing w:val="20"/>
          <w:sz w:val="20"/>
        </w:rPr>
        <w:t> </w:t>
      </w:r>
      <w:r>
        <w:rPr>
          <w:sz w:val="20"/>
        </w:rPr>
        <w:t>many</w:t>
      </w:r>
      <w:r>
        <w:rPr>
          <w:spacing w:val="20"/>
          <w:sz w:val="20"/>
        </w:rPr>
        <w:t> </w:t>
      </w:r>
      <w:r>
        <w:rPr>
          <w:sz w:val="20"/>
        </w:rPr>
        <w:t>beautiful</w:t>
      </w:r>
      <w:r>
        <w:rPr>
          <w:spacing w:val="21"/>
          <w:sz w:val="20"/>
        </w:rPr>
        <w:t> </w:t>
      </w:r>
      <w:r>
        <w:rPr>
          <w:spacing w:val="-2"/>
          <w:sz w:val="20"/>
        </w:rPr>
        <w:t>properties.</w:t>
      </w:r>
    </w:p>
    <w:p>
      <w:pPr>
        <w:pStyle w:val="ListParagraph"/>
        <w:numPr>
          <w:ilvl w:val="0"/>
          <w:numId w:val="68"/>
        </w:numPr>
        <w:tabs>
          <w:tab w:pos="2464" w:val="left" w:leader="none"/>
        </w:tabs>
        <w:spacing w:line="240" w:lineRule="auto" w:before="5" w:after="0"/>
        <w:ind w:left="2463" w:right="0" w:hanging="355"/>
        <w:jc w:val="left"/>
        <w:rPr>
          <w:sz w:val="20"/>
        </w:rPr>
      </w:pPr>
      <w:r>
        <w:rPr>
          <w:sz w:val="20"/>
        </w:rPr>
        <w:t>If</w:t>
      </w:r>
      <w:r>
        <w:rPr>
          <w:spacing w:val="16"/>
          <w:sz w:val="20"/>
        </w:rPr>
        <w:t> </w:t>
      </w:r>
      <w:r>
        <w:rPr>
          <w:rFonts w:ascii="Times New Roman" w:hAnsi="Times New Roman"/>
          <w:i/>
          <w:sz w:val="20"/>
        </w:rPr>
        <w:t>p</w:t>
      </w:r>
      <w:r>
        <w:rPr>
          <w:rFonts w:ascii="Times New Roman" w:hAnsi="Times New Roman"/>
          <w:i/>
          <w:spacing w:val="10"/>
          <w:sz w:val="20"/>
        </w:rPr>
        <w:t> </w:t>
      </w:r>
      <w:r>
        <w:rPr>
          <w:sz w:val="20"/>
        </w:rPr>
        <w:t>and</w:t>
      </w:r>
      <w:r>
        <w:rPr>
          <w:spacing w:val="16"/>
          <w:sz w:val="20"/>
        </w:rPr>
        <w:t> </w:t>
      </w:r>
      <w:r>
        <w:rPr>
          <w:rFonts w:ascii="Times New Roman" w:hAnsi="Times New Roman"/>
          <w:i/>
          <w:sz w:val="20"/>
        </w:rPr>
        <w:t>q</w:t>
      </w:r>
      <w:r>
        <w:rPr>
          <w:rFonts w:ascii="Times New Roman" w:hAnsi="Times New Roman"/>
          <w:i/>
          <w:spacing w:val="17"/>
          <w:sz w:val="20"/>
        </w:rPr>
        <w:t> </w:t>
      </w:r>
      <w:r>
        <w:rPr>
          <w:sz w:val="20"/>
        </w:rPr>
        <w:t>are</w:t>
      </w:r>
      <w:r>
        <w:rPr>
          <w:spacing w:val="16"/>
          <w:sz w:val="20"/>
        </w:rPr>
        <w:t> </w:t>
      </w:r>
      <w:r>
        <w:rPr>
          <w:sz w:val="20"/>
        </w:rPr>
        <w:t>distinct</w:t>
      </w:r>
      <w:r>
        <w:rPr>
          <w:spacing w:val="16"/>
          <w:sz w:val="20"/>
        </w:rPr>
        <w:t> </w:t>
      </w:r>
      <w:r>
        <w:rPr>
          <w:sz w:val="20"/>
        </w:rPr>
        <w:t>primes,</w:t>
      </w:r>
      <w:r>
        <w:rPr>
          <w:spacing w:val="17"/>
          <w:sz w:val="20"/>
        </w:rPr>
        <w:t> </w:t>
      </w:r>
      <w:r>
        <w:rPr>
          <w:sz w:val="20"/>
        </w:rPr>
        <w:t>how</w:t>
      </w:r>
      <w:r>
        <w:rPr>
          <w:spacing w:val="16"/>
          <w:sz w:val="20"/>
        </w:rPr>
        <w:t> </w:t>
      </w:r>
      <w:r>
        <w:rPr>
          <w:sz w:val="20"/>
        </w:rPr>
        <w:t>is</w:t>
      </w:r>
      <w:r>
        <w:rPr>
          <w:spacing w:val="17"/>
          <w:sz w:val="20"/>
        </w:rPr>
        <w:t> </w:t>
      </w:r>
      <w:r>
        <w:rPr>
          <w:rFonts w:ascii="Times New Roman" w:hAnsi="Times New Roman"/>
          <w:i/>
          <w:sz w:val="20"/>
        </w:rPr>
        <w:t>φ</w:t>
      </w:r>
      <w:r>
        <w:rPr>
          <w:sz w:val="20"/>
        </w:rPr>
        <w:t>(</w:t>
      </w:r>
      <w:r>
        <w:rPr>
          <w:rFonts w:ascii="Times New Roman" w:hAnsi="Times New Roman"/>
          <w:i/>
          <w:sz w:val="20"/>
        </w:rPr>
        <w:t>pq</w:t>
      </w:r>
      <w:r>
        <w:rPr>
          <w:sz w:val="20"/>
        </w:rPr>
        <w:t>)</w:t>
      </w:r>
      <w:r>
        <w:rPr>
          <w:spacing w:val="16"/>
          <w:sz w:val="20"/>
        </w:rPr>
        <w:t> </w:t>
      </w:r>
      <w:r>
        <w:rPr>
          <w:sz w:val="20"/>
        </w:rPr>
        <w:t>related</w:t>
      </w:r>
      <w:r>
        <w:rPr>
          <w:spacing w:val="17"/>
          <w:sz w:val="20"/>
        </w:rPr>
        <w:t> </w:t>
      </w:r>
      <w:r>
        <w:rPr>
          <w:sz w:val="20"/>
        </w:rPr>
        <w:t>to</w:t>
      </w:r>
      <w:r>
        <w:rPr>
          <w:spacing w:val="16"/>
          <w:sz w:val="20"/>
        </w:rPr>
        <w:t> </w:t>
      </w:r>
      <w:r>
        <w:rPr>
          <w:rFonts w:ascii="Times New Roman" w:hAnsi="Times New Roman"/>
          <w:i/>
          <w:sz w:val="20"/>
        </w:rPr>
        <w:t>φ</w:t>
      </w:r>
      <w:r>
        <w:rPr>
          <w:sz w:val="20"/>
        </w:rPr>
        <w:t>(</w:t>
      </w:r>
      <w:r>
        <w:rPr>
          <w:rFonts w:ascii="Times New Roman" w:hAnsi="Times New Roman"/>
          <w:i/>
          <w:sz w:val="20"/>
        </w:rPr>
        <w:t>p</w:t>
      </w:r>
      <w:r>
        <w:rPr>
          <w:sz w:val="20"/>
        </w:rPr>
        <w:t>)</w:t>
      </w:r>
      <w:r>
        <w:rPr>
          <w:spacing w:val="16"/>
          <w:sz w:val="20"/>
        </w:rPr>
        <w:t> </w:t>
      </w:r>
      <w:r>
        <w:rPr>
          <w:sz w:val="20"/>
        </w:rPr>
        <w:t>and</w:t>
      </w:r>
      <w:r>
        <w:rPr>
          <w:spacing w:val="16"/>
          <w:sz w:val="20"/>
        </w:rPr>
        <w:t> </w:t>
      </w:r>
      <w:r>
        <w:rPr>
          <w:rFonts w:ascii="Times New Roman" w:hAnsi="Times New Roman"/>
          <w:i/>
          <w:spacing w:val="-2"/>
          <w:sz w:val="20"/>
        </w:rPr>
        <w:t>φ</w:t>
      </w:r>
      <w:r>
        <w:rPr>
          <w:spacing w:val="-2"/>
          <w:sz w:val="20"/>
        </w:rPr>
        <w:t>(</w:t>
      </w:r>
      <w:r>
        <w:rPr>
          <w:rFonts w:ascii="Times New Roman" w:hAnsi="Times New Roman"/>
          <w:i/>
          <w:spacing w:val="-2"/>
          <w:sz w:val="20"/>
        </w:rPr>
        <w:t>q</w:t>
      </w:r>
      <w:r>
        <w:rPr>
          <w:spacing w:val="-2"/>
          <w:sz w:val="20"/>
        </w:rPr>
        <w:t>)?</w:t>
      </w:r>
    </w:p>
    <w:p>
      <w:pPr>
        <w:spacing w:after="0" w:line="240" w:lineRule="auto"/>
        <w:jc w:val="left"/>
        <w:rPr>
          <w:sz w:val="20"/>
        </w:rPr>
        <w:sectPr>
          <w:headerReference w:type="even" r:id="rId16"/>
          <w:headerReference w:type="default" r:id="rId17"/>
          <w:pgSz w:w="11900" w:h="16840"/>
          <w:pgMar w:header="1482" w:footer="0" w:top="1740" w:bottom="280" w:left="620" w:right="1600"/>
          <w:pgNumType w:start="62"/>
        </w:sectPr>
      </w:pPr>
    </w:p>
    <w:p>
      <w:pPr>
        <w:pStyle w:val="BodyText"/>
        <w:spacing w:before="8"/>
        <w:rPr>
          <w:sz w:val="11"/>
        </w:rPr>
      </w:pPr>
    </w:p>
    <w:p>
      <w:pPr>
        <w:pStyle w:val="ListParagraph"/>
        <w:numPr>
          <w:ilvl w:val="0"/>
          <w:numId w:val="68"/>
        </w:numPr>
        <w:tabs>
          <w:tab w:pos="2464" w:val="left" w:leader="none"/>
        </w:tabs>
        <w:spacing w:line="244" w:lineRule="auto" w:before="103" w:after="0"/>
        <w:ind w:left="2463" w:right="907" w:hanging="366"/>
        <w:jc w:val="both"/>
        <w:rPr>
          <w:sz w:val="20"/>
        </w:rPr>
      </w:pPr>
      <w:r>
        <w:rPr/>
        <w:pict>
          <v:shape style="position:absolute;margin-left:185.601807pt;margin-top:30.84746pt;width:7.8pt;height:17.3pt;mso-position-horizontal-relative:page;mso-position-vertical-relative:paragraph;z-index:-30422528" type="#_x0000_t202" id="docshape40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If</w:t>
      </w:r>
      <w:r>
        <w:rPr>
          <w:spacing w:val="36"/>
          <w:sz w:val="20"/>
        </w:rPr>
        <w:t> </w:t>
      </w:r>
      <w:r>
        <w:rPr>
          <w:rFonts w:ascii="Times New Roman" w:hAnsi="Times New Roman"/>
          <w:i/>
          <w:sz w:val="20"/>
        </w:rPr>
        <w:t>p </w:t>
      </w:r>
      <w:r>
        <w:rPr>
          <w:sz w:val="20"/>
        </w:rPr>
        <w:t>is</w:t>
      </w:r>
      <w:r>
        <w:rPr>
          <w:spacing w:val="36"/>
          <w:sz w:val="20"/>
        </w:rPr>
        <w:t> </w:t>
      </w:r>
      <w:r>
        <w:rPr>
          <w:sz w:val="20"/>
        </w:rPr>
        <w:t>prime,</w:t>
      </w:r>
      <w:r>
        <w:rPr>
          <w:spacing w:val="36"/>
          <w:sz w:val="20"/>
        </w:rPr>
        <w:t> </w:t>
      </w:r>
      <w:r>
        <w:rPr>
          <w:sz w:val="20"/>
        </w:rPr>
        <w:t>what</w:t>
      </w:r>
      <w:r>
        <w:rPr>
          <w:spacing w:val="36"/>
          <w:sz w:val="20"/>
        </w:rPr>
        <w:t> </w:t>
      </w:r>
      <w:r>
        <w:rPr>
          <w:sz w:val="20"/>
        </w:rPr>
        <w:t>is</w:t>
      </w:r>
      <w:r>
        <w:rPr>
          <w:spacing w:val="36"/>
          <w:sz w:val="20"/>
        </w:rPr>
        <w:t> </w:t>
      </w:r>
      <w:r>
        <w:rPr>
          <w:sz w:val="20"/>
        </w:rPr>
        <w:t>the</w:t>
      </w:r>
      <w:r>
        <w:rPr>
          <w:spacing w:val="36"/>
          <w:sz w:val="20"/>
        </w:rPr>
        <w:t> </w:t>
      </w:r>
      <w:r>
        <w:rPr>
          <w:sz w:val="20"/>
        </w:rPr>
        <w:t>value</w:t>
      </w:r>
      <w:r>
        <w:rPr>
          <w:spacing w:val="36"/>
          <w:sz w:val="20"/>
        </w:rPr>
        <w:t> </w:t>
      </w:r>
      <w:r>
        <w:rPr>
          <w:sz w:val="20"/>
        </w:rPr>
        <w:t>of</w:t>
      </w:r>
      <w:r>
        <w:rPr>
          <w:spacing w:val="36"/>
          <w:sz w:val="20"/>
        </w:rPr>
        <w:t> </w:t>
      </w:r>
      <w:r>
        <w:rPr>
          <w:rFonts w:ascii="Times New Roman" w:hAnsi="Times New Roman"/>
          <w:i/>
          <w:sz w:val="20"/>
        </w:rPr>
        <w:t>φ</w:t>
      </w:r>
      <w:r>
        <w:rPr>
          <w:sz w:val="20"/>
        </w:rPr>
        <w:t>(</w:t>
      </w:r>
      <w:r>
        <w:rPr>
          <w:rFonts w:ascii="Times New Roman" w:hAnsi="Times New Roman"/>
          <w:i/>
          <w:sz w:val="20"/>
        </w:rPr>
        <w:t>p</w:t>
      </w:r>
      <w:r>
        <w:rPr>
          <w:rFonts w:ascii="Georgia" w:hAnsi="Georgia"/>
          <w:sz w:val="20"/>
          <w:vertAlign w:val="superscript"/>
        </w:rPr>
        <w:t>2</w:t>
      </w:r>
      <w:r>
        <w:rPr>
          <w:sz w:val="20"/>
          <w:vertAlign w:val="baseline"/>
        </w:rPr>
        <w:t>)?</w:t>
      </w:r>
      <w:r>
        <w:rPr>
          <w:spacing w:val="36"/>
          <w:sz w:val="20"/>
          <w:vertAlign w:val="baseline"/>
        </w:rPr>
        <w:t> </w:t>
      </w:r>
      <w:r>
        <w:rPr>
          <w:sz w:val="20"/>
          <w:vertAlign w:val="baseline"/>
        </w:rPr>
        <w:t>How</w:t>
      </w:r>
      <w:r>
        <w:rPr>
          <w:spacing w:val="36"/>
          <w:sz w:val="20"/>
          <w:vertAlign w:val="baseline"/>
        </w:rPr>
        <w:t> </w:t>
      </w:r>
      <w:r>
        <w:rPr>
          <w:sz w:val="20"/>
          <w:vertAlign w:val="baseline"/>
        </w:rPr>
        <w:t>about</w:t>
      </w:r>
      <w:r>
        <w:rPr>
          <w:spacing w:val="36"/>
          <w:sz w:val="20"/>
          <w:vertAlign w:val="baseline"/>
        </w:rPr>
        <w:t> </w:t>
      </w:r>
      <w:r>
        <w:rPr>
          <w:rFonts w:ascii="Times New Roman" w:hAnsi="Times New Roman"/>
          <w:i/>
          <w:sz w:val="20"/>
          <w:vertAlign w:val="baseline"/>
        </w:rPr>
        <w:t>φ</w:t>
      </w:r>
      <w:r>
        <w:rPr>
          <w:sz w:val="20"/>
          <w:vertAlign w:val="baseline"/>
        </w:rPr>
        <w:t>(</w:t>
      </w:r>
      <w:r>
        <w:rPr>
          <w:rFonts w:ascii="Times New Roman" w:hAnsi="Times New Roman"/>
          <w:i/>
          <w:sz w:val="20"/>
          <w:vertAlign w:val="baseline"/>
        </w:rPr>
        <w:t>p</w:t>
      </w:r>
      <w:r>
        <w:rPr>
          <w:rFonts w:ascii="Georgia" w:hAnsi="Georgia"/>
          <w:i/>
          <w:sz w:val="20"/>
          <w:vertAlign w:val="superscript"/>
        </w:rPr>
        <w:t>j</w:t>
      </w:r>
      <w:r>
        <w:rPr>
          <w:sz w:val="20"/>
          <w:vertAlign w:val="baseline"/>
        </w:rPr>
        <w:t>)?</w:t>
      </w:r>
      <w:r>
        <w:rPr>
          <w:spacing w:val="36"/>
          <w:sz w:val="20"/>
          <w:vertAlign w:val="baseline"/>
        </w:rPr>
        <w:t> </w:t>
      </w:r>
      <w:r>
        <w:rPr>
          <w:sz w:val="20"/>
          <w:vertAlign w:val="baseline"/>
        </w:rPr>
        <w:t>Prove</w:t>
      </w:r>
      <w:r>
        <w:rPr>
          <w:spacing w:val="36"/>
          <w:sz w:val="20"/>
          <w:vertAlign w:val="baseline"/>
        </w:rPr>
        <w:t> </w:t>
      </w:r>
      <w:r>
        <w:rPr>
          <w:sz w:val="20"/>
          <w:vertAlign w:val="baseline"/>
        </w:rPr>
        <w:t>that your formula for </w:t>
      </w:r>
      <w:r>
        <w:rPr>
          <w:rFonts w:ascii="Times New Roman" w:hAnsi="Times New Roman"/>
          <w:i/>
          <w:sz w:val="20"/>
          <w:vertAlign w:val="baseline"/>
        </w:rPr>
        <w:t>φ</w:t>
      </w:r>
      <w:r>
        <w:rPr>
          <w:sz w:val="20"/>
          <w:vertAlign w:val="baseline"/>
        </w:rPr>
        <w:t>(</w:t>
      </w:r>
      <w:r>
        <w:rPr>
          <w:rFonts w:ascii="Times New Roman" w:hAnsi="Times New Roman"/>
          <w:i/>
          <w:sz w:val="20"/>
          <w:vertAlign w:val="baseline"/>
        </w:rPr>
        <w:t>p</w:t>
      </w:r>
      <w:r>
        <w:rPr>
          <w:rFonts w:ascii="Georgia" w:hAnsi="Georgia"/>
          <w:i/>
          <w:sz w:val="20"/>
          <w:vertAlign w:val="superscript"/>
        </w:rPr>
        <w:t>j</w:t>
      </w:r>
      <w:r>
        <w:rPr>
          <w:sz w:val="20"/>
          <w:vertAlign w:val="baseline"/>
        </w:rPr>
        <w:t>) is correct. (</w:t>
      </w:r>
      <w:r>
        <w:rPr>
          <w:i/>
          <w:sz w:val="20"/>
          <w:vertAlign w:val="baseline"/>
        </w:rPr>
        <w:t>Hint</w:t>
      </w:r>
      <w:r>
        <w:rPr>
          <w:sz w:val="20"/>
          <w:vertAlign w:val="baseline"/>
        </w:rPr>
        <w:t>. Among the numbers between 0</w:t>
      </w:r>
      <w:r>
        <w:rPr>
          <w:spacing w:val="40"/>
          <w:sz w:val="20"/>
          <w:vertAlign w:val="baseline"/>
        </w:rPr>
        <w:t> </w:t>
      </w:r>
      <w:r>
        <w:rPr>
          <w:sz w:val="20"/>
          <w:vertAlign w:val="baseline"/>
        </w:rPr>
        <w:t>and</w:t>
      </w:r>
      <w:r>
        <w:rPr>
          <w:spacing w:val="27"/>
          <w:w w:val="110"/>
          <w:sz w:val="20"/>
          <w:vertAlign w:val="baseline"/>
        </w:rPr>
        <w:t> </w:t>
      </w:r>
      <w:r>
        <w:rPr>
          <w:rFonts w:ascii="Times New Roman" w:hAnsi="Times New Roman"/>
          <w:i/>
          <w:w w:val="110"/>
          <w:sz w:val="20"/>
          <w:vertAlign w:val="baseline"/>
        </w:rPr>
        <w:t>p</w:t>
      </w:r>
      <w:r>
        <w:rPr>
          <w:rFonts w:ascii="Georgia" w:hAnsi="Georgia"/>
          <w:i/>
          <w:w w:val="110"/>
          <w:sz w:val="20"/>
          <w:vertAlign w:val="superscript"/>
        </w:rPr>
        <w:t>j</w:t>
      </w:r>
      <w:r>
        <w:rPr>
          <w:rFonts w:ascii="Georgia" w:hAnsi="Georgia"/>
          <w:i/>
          <w:spacing w:val="72"/>
          <w:w w:val="110"/>
          <w:sz w:val="20"/>
          <w:vertAlign w:val="baseline"/>
        </w:rPr>
        <w:t>  </w:t>
      </w:r>
      <w:r>
        <w:rPr>
          <w:sz w:val="20"/>
          <w:vertAlign w:val="baseline"/>
        </w:rPr>
        <w:t>1,</w:t>
      </w:r>
      <w:r>
        <w:rPr>
          <w:spacing w:val="31"/>
          <w:sz w:val="20"/>
          <w:vertAlign w:val="baseline"/>
        </w:rPr>
        <w:t> </w:t>
      </w:r>
      <w:r>
        <w:rPr>
          <w:sz w:val="20"/>
          <w:vertAlign w:val="baseline"/>
        </w:rPr>
        <w:t>remove</w:t>
      </w:r>
      <w:r>
        <w:rPr>
          <w:spacing w:val="31"/>
          <w:sz w:val="20"/>
          <w:vertAlign w:val="baseline"/>
        </w:rPr>
        <w:t> </w:t>
      </w:r>
      <w:r>
        <w:rPr>
          <w:sz w:val="20"/>
          <w:vertAlign w:val="baseline"/>
        </w:rPr>
        <w:t>the</w:t>
      </w:r>
      <w:r>
        <w:rPr>
          <w:spacing w:val="31"/>
          <w:sz w:val="20"/>
          <w:vertAlign w:val="baseline"/>
        </w:rPr>
        <w:t> </w:t>
      </w:r>
      <w:r>
        <w:rPr>
          <w:sz w:val="20"/>
          <w:vertAlign w:val="baseline"/>
        </w:rPr>
        <w:t>ones</w:t>
      </w:r>
      <w:r>
        <w:rPr>
          <w:spacing w:val="31"/>
          <w:sz w:val="20"/>
          <w:vertAlign w:val="baseline"/>
        </w:rPr>
        <w:t> </w:t>
      </w:r>
      <w:r>
        <w:rPr>
          <w:sz w:val="20"/>
          <w:vertAlign w:val="baseline"/>
        </w:rPr>
        <w:t>that</w:t>
      </w:r>
      <w:r>
        <w:rPr>
          <w:spacing w:val="31"/>
          <w:sz w:val="20"/>
          <w:vertAlign w:val="baseline"/>
        </w:rPr>
        <w:t> </w:t>
      </w:r>
      <w:r>
        <w:rPr>
          <w:sz w:val="20"/>
          <w:vertAlign w:val="baseline"/>
        </w:rPr>
        <w:t>have</w:t>
      </w:r>
      <w:r>
        <w:rPr>
          <w:spacing w:val="31"/>
          <w:sz w:val="20"/>
          <w:vertAlign w:val="baseline"/>
        </w:rPr>
        <w:t> </w:t>
      </w:r>
      <w:r>
        <w:rPr>
          <w:sz w:val="20"/>
          <w:vertAlign w:val="baseline"/>
        </w:rPr>
        <w:t>a</w:t>
      </w:r>
      <w:r>
        <w:rPr>
          <w:spacing w:val="31"/>
          <w:sz w:val="20"/>
          <w:vertAlign w:val="baseline"/>
        </w:rPr>
        <w:t> </w:t>
      </w:r>
      <w:r>
        <w:rPr>
          <w:sz w:val="20"/>
          <w:vertAlign w:val="baseline"/>
        </w:rPr>
        <w:t>factor</w:t>
      </w:r>
      <w:r>
        <w:rPr>
          <w:spacing w:val="31"/>
          <w:sz w:val="20"/>
          <w:vertAlign w:val="baseline"/>
        </w:rPr>
        <w:t> </w:t>
      </w:r>
      <w:r>
        <w:rPr>
          <w:sz w:val="20"/>
          <w:vertAlign w:val="baseline"/>
        </w:rPr>
        <w:t>of</w:t>
      </w:r>
      <w:r>
        <w:rPr>
          <w:spacing w:val="32"/>
          <w:sz w:val="20"/>
          <w:vertAlign w:val="baseline"/>
        </w:rPr>
        <w:t> </w:t>
      </w:r>
      <w:r>
        <w:rPr>
          <w:rFonts w:ascii="Times New Roman" w:hAnsi="Times New Roman"/>
          <w:i/>
          <w:sz w:val="20"/>
          <w:vertAlign w:val="baseline"/>
        </w:rPr>
        <w:t>p</w:t>
      </w:r>
      <w:r>
        <w:rPr>
          <w:sz w:val="20"/>
          <w:vertAlign w:val="baseline"/>
        </w:rPr>
        <w:t>.</w:t>
      </w:r>
      <w:r>
        <w:rPr>
          <w:spacing w:val="31"/>
          <w:sz w:val="20"/>
          <w:vertAlign w:val="baseline"/>
        </w:rPr>
        <w:t> </w:t>
      </w:r>
      <w:r>
        <w:rPr>
          <w:sz w:val="20"/>
          <w:vertAlign w:val="baseline"/>
        </w:rPr>
        <w:t>The</w:t>
      </w:r>
      <w:r>
        <w:rPr>
          <w:spacing w:val="31"/>
          <w:sz w:val="20"/>
          <w:vertAlign w:val="baseline"/>
        </w:rPr>
        <w:t> </w:t>
      </w:r>
      <w:r>
        <w:rPr>
          <w:sz w:val="20"/>
          <w:vertAlign w:val="baseline"/>
        </w:rPr>
        <w:t>ones</w:t>
      </w:r>
      <w:r>
        <w:rPr>
          <w:spacing w:val="31"/>
          <w:sz w:val="20"/>
          <w:vertAlign w:val="baseline"/>
        </w:rPr>
        <w:t> </w:t>
      </w:r>
      <w:r>
        <w:rPr>
          <w:sz w:val="20"/>
          <w:vertAlign w:val="baseline"/>
        </w:rPr>
        <w:t>that</w:t>
      </w:r>
      <w:r>
        <w:rPr>
          <w:spacing w:val="31"/>
          <w:sz w:val="20"/>
          <w:vertAlign w:val="baseline"/>
        </w:rPr>
        <w:t> </w:t>
      </w:r>
      <w:r>
        <w:rPr>
          <w:sz w:val="20"/>
          <w:vertAlign w:val="baseline"/>
        </w:rPr>
        <w:t>are left are relatively prime to </w:t>
      </w:r>
      <w:r>
        <w:rPr>
          <w:rFonts w:ascii="Times New Roman" w:hAnsi="Times New Roman"/>
          <w:i/>
          <w:sz w:val="20"/>
          <w:vertAlign w:val="baseline"/>
        </w:rPr>
        <w:t>p</w:t>
      </w:r>
      <w:r>
        <w:rPr>
          <w:sz w:val="20"/>
          <w:vertAlign w:val="baseline"/>
        </w:rPr>
        <w:t>.)</w:t>
      </w:r>
    </w:p>
    <w:p>
      <w:pPr>
        <w:pStyle w:val="ListParagraph"/>
        <w:numPr>
          <w:ilvl w:val="0"/>
          <w:numId w:val="68"/>
        </w:numPr>
        <w:tabs>
          <w:tab w:pos="2464" w:val="left" w:leader="none"/>
        </w:tabs>
        <w:spacing w:line="244" w:lineRule="auto" w:before="23" w:after="0"/>
        <w:ind w:left="2463" w:right="908" w:hanging="344"/>
        <w:jc w:val="both"/>
        <w:rPr>
          <w:sz w:val="20"/>
        </w:rPr>
      </w:pPr>
      <w:r>
        <w:rPr>
          <w:w w:val="105"/>
          <w:sz w:val="20"/>
        </w:rPr>
        <w:t>Let</w:t>
      </w:r>
      <w:r>
        <w:rPr>
          <w:spacing w:val="-12"/>
          <w:w w:val="105"/>
          <w:sz w:val="20"/>
        </w:rPr>
        <w:t> </w:t>
      </w:r>
      <w:r>
        <w:rPr>
          <w:rFonts w:ascii="Times New Roman"/>
          <w:i/>
          <w:w w:val="105"/>
          <w:sz w:val="20"/>
        </w:rPr>
        <w:t>M</w:t>
      </w:r>
      <w:r>
        <w:rPr>
          <w:rFonts w:ascii="Times New Roman"/>
          <w:i/>
          <w:w w:val="105"/>
          <w:sz w:val="20"/>
        </w:rPr>
        <w:t> </w:t>
      </w:r>
      <w:r>
        <w:rPr>
          <w:w w:val="105"/>
          <w:sz w:val="20"/>
        </w:rPr>
        <w:t>and</w:t>
      </w:r>
      <w:r>
        <w:rPr>
          <w:w w:val="105"/>
          <w:sz w:val="20"/>
        </w:rPr>
        <w:t> </w:t>
      </w:r>
      <w:r>
        <w:rPr>
          <w:rFonts w:ascii="Times New Roman"/>
          <w:i/>
          <w:w w:val="105"/>
          <w:sz w:val="20"/>
        </w:rPr>
        <w:t>N</w:t>
      </w:r>
      <w:r>
        <w:rPr>
          <w:rFonts w:ascii="Times New Roman"/>
          <w:i/>
          <w:w w:val="105"/>
          <w:sz w:val="20"/>
        </w:rPr>
        <w:t> </w:t>
      </w:r>
      <w:r>
        <w:rPr>
          <w:w w:val="105"/>
          <w:sz w:val="20"/>
        </w:rPr>
        <w:t>be</w:t>
      </w:r>
      <w:r>
        <w:rPr>
          <w:w w:val="105"/>
          <w:sz w:val="20"/>
        </w:rPr>
        <w:t> integers</w:t>
      </w:r>
      <w:r>
        <w:rPr>
          <w:w w:val="105"/>
          <w:sz w:val="20"/>
        </w:rPr>
        <w:t> satisfying</w:t>
      </w:r>
      <w:r>
        <w:rPr>
          <w:w w:val="105"/>
          <w:sz w:val="20"/>
        </w:rPr>
        <w:t> gcd(</w:t>
      </w:r>
      <w:r>
        <w:rPr>
          <w:rFonts w:ascii="Times New Roman"/>
          <w:i/>
          <w:w w:val="105"/>
          <w:sz w:val="20"/>
        </w:rPr>
        <w:t>M,</w:t>
      </w:r>
      <w:r>
        <w:rPr>
          <w:rFonts w:ascii="Times New Roman"/>
          <w:i/>
          <w:spacing w:val="-14"/>
          <w:w w:val="105"/>
          <w:sz w:val="20"/>
        </w:rPr>
        <w:t> </w:t>
      </w:r>
      <w:r>
        <w:rPr>
          <w:rFonts w:ascii="Times New Roman"/>
          <w:i/>
          <w:w w:val="105"/>
          <w:sz w:val="20"/>
        </w:rPr>
        <w:t>N</w:t>
      </w:r>
      <w:r>
        <w:rPr>
          <w:rFonts w:ascii="Times New Roman"/>
          <w:i/>
          <w:spacing w:val="-13"/>
          <w:w w:val="105"/>
          <w:sz w:val="20"/>
        </w:rPr>
        <w:t> </w:t>
      </w:r>
      <w:r>
        <w:rPr>
          <w:w w:val="105"/>
          <w:sz w:val="20"/>
        </w:rPr>
        <w:t>) </w:t>
      </w:r>
      <w:r>
        <w:rPr>
          <w:w w:val="110"/>
          <w:sz w:val="20"/>
        </w:rPr>
        <w:t>= </w:t>
      </w:r>
      <w:r>
        <w:rPr>
          <w:w w:val="105"/>
          <w:sz w:val="20"/>
        </w:rPr>
        <w:t>1.</w:t>
      </w:r>
      <w:r>
        <w:rPr>
          <w:w w:val="105"/>
          <w:sz w:val="20"/>
        </w:rPr>
        <w:t> Prove</w:t>
      </w:r>
      <w:r>
        <w:rPr>
          <w:w w:val="105"/>
          <w:sz w:val="20"/>
        </w:rPr>
        <w:t> the</w:t>
      </w:r>
      <w:r>
        <w:rPr>
          <w:w w:val="105"/>
          <w:sz w:val="20"/>
        </w:rPr>
        <w:t> multipli- cation</w:t>
      </w:r>
      <w:r>
        <w:rPr>
          <w:w w:val="105"/>
          <w:sz w:val="20"/>
        </w:rPr>
        <w:t> formula</w:t>
      </w:r>
    </w:p>
    <w:p>
      <w:pPr>
        <w:spacing w:before="10"/>
        <w:ind w:left="4649" w:right="0" w:firstLine="0"/>
        <w:jc w:val="left"/>
        <w:rPr>
          <w:rFonts w:ascii="Times New Roman" w:hAnsi="Times New Roman"/>
          <w:i/>
          <w:sz w:val="20"/>
        </w:rPr>
      </w:pPr>
      <w:r>
        <w:rPr>
          <w:rFonts w:ascii="Times New Roman" w:hAnsi="Times New Roman"/>
          <w:i/>
          <w:w w:val="110"/>
          <w:sz w:val="20"/>
        </w:rPr>
        <w:t>φ</w:t>
      </w:r>
      <w:r>
        <w:rPr>
          <w:w w:val="110"/>
          <w:sz w:val="20"/>
        </w:rPr>
        <w:t>(</w:t>
      </w:r>
      <w:r>
        <w:rPr>
          <w:rFonts w:ascii="Times New Roman" w:hAnsi="Times New Roman"/>
          <w:i/>
          <w:w w:val="110"/>
          <w:sz w:val="20"/>
        </w:rPr>
        <w:t>MN</w:t>
      </w:r>
      <w:r>
        <w:rPr>
          <w:rFonts w:ascii="Times New Roman" w:hAnsi="Times New Roman"/>
          <w:i/>
          <w:spacing w:val="-29"/>
          <w:w w:val="110"/>
          <w:sz w:val="20"/>
        </w:rPr>
        <w:t> </w:t>
      </w:r>
      <w:r>
        <w:rPr>
          <w:w w:val="110"/>
          <w:sz w:val="20"/>
        </w:rPr>
        <w:t>)</w:t>
      </w:r>
      <w:r>
        <w:rPr>
          <w:spacing w:val="23"/>
          <w:w w:val="110"/>
          <w:sz w:val="20"/>
        </w:rPr>
        <w:t> </w:t>
      </w:r>
      <w:r>
        <w:rPr>
          <w:w w:val="110"/>
          <w:sz w:val="20"/>
        </w:rPr>
        <w:t>=</w:t>
      </w:r>
      <w:r>
        <w:rPr>
          <w:spacing w:val="22"/>
          <w:w w:val="110"/>
          <w:sz w:val="20"/>
        </w:rPr>
        <w:t> </w:t>
      </w:r>
      <w:r>
        <w:rPr>
          <w:rFonts w:ascii="Times New Roman" w:hAnsi="Times New Roman"/>
          <w:i/>
          <w:w w:val="110"/>
          <w:sz w:val="20"/>
        </w:rPr>
        <w:t>φ</w:t>
      </w:r>
      <w:r>
        <w:rPr>
          <w:w w:val="110"/>
          <w:sz w:val="20"/>
        </w:rPr>
        <w:t>(</w:t>
      </w:r>
      <w:r>
        <w:rPr>
          <w:rFonts w:ascii="Times New Roman" w:hAnsi="Times New Roman"/>
          <w:i/>
          <w:w w:val="110"/>
          <w:sz w:val="20"/>
        </w:rPr>
        <w:t>M</w:t>
      </w:r>
      <w:r>
        <w:rPr>
          <w:rFonts w:ascii="Times New Roman" w:hAnsi="Times New Roman"/>
          <w:i/>
          <w:spacing w:val="-28"/>
          <w:w w:val="110"/>
          <w:sz w:val="20"/>
        </w:rPr>
        <w:t> </w:t>
      </w:r>
      <w:r>
        <w:rPr>
          <w:w w:val="110"/>
          <w:sz w:val="20"/>
        </w:rPr>
        <w:t>)</w:t>
      </w:r>
      <w:r>
        <w:rPr>
          <w:rFonts w:ascii="Times New Roman" w:hAnsi="Times New Roman"/>
          <w:i/>
          <w:w w:val="110"/>
          <w:sz w:val="20"/>
        </w:rPr>
        <w:t>φ</w:t>
      </w:r>
      <w:r>
        <w:rPr>
          <w:w w:val="110"/>
          <w:sz w:val="20"/>
        </w:rPr>
        <w:t>(</w:t>
      </w:r>
      <w:r>
        <w:rPr>
          <w:rFonts w:ascii="Times New Roman" w:hAnsi="Times New Roman"/>
          <w:i/>
          <w:w w:val="110"/>
          <w:sz w:val="20"/>
        </w:rPr>
        <w:t>N</w:t>
      </w:r>
      <w:r>
        <w:rPr>
          <w:rFonts w:ascii="Times New Roman" w:hAnsi="Times New Roman"/>
          <w:i/>
          <w:spacing w:val="-29"/>
          <w:w w:val="110"/>
          <w:sz w:val="20"/>
        </w:rPr>
        <w:t> </w:t>
      </w:r>
      <w:r>
        <w:rPr>
          <w:spacing w:val="-5"/>
          <w:w w:val="110"/>
          <w:sz w:val="20"/>
        </w:rPr>
        <w:t>)</w:t>
      </w:r>
      <w:r>
        <w:rPr>
          <w:rFonts w:ascii="Times New Roman" w:hAnsi="Times New Roman"/>
          <w:i/>
          <w:spacing w:val="-5"/>
          <w:w w:val="110"/>
          <w:sz w:val="20"/>
        </w:rPr>
        <w:t>.</w:t>
      </w:r>
    </w:p>
    <w:p>
      <w:pPr>
        <w:pStyle w:val="ListParagraph"/>
        <w:numPr>
          <w:ilvl w:val="0"/>
          <w:numId w:val="68"/>
        </w:numPr>
        <w:tabs>
          <w:tab w:pos="2464" w:val="left" w:leader="none"/>
        </w:tabs>
        <w:spacing w:line="244" w:lineRule="auto" w:before="134" w:after="0"/>
        <w:ind w:left="2463" w:right="908" w:hanging="366"/>
        <w:jc w:val="left"/>
        <w:rPr>
          <w:sz w:val="20"/>
        </w:rPr>
      </w:pPr>
      <w:r>
        <w:rPr>
          <w:w w:val="105"/>
          <w:sz w:val="20"/>
        </w:rPr>
        <w:t>Let</w:t>
      </w:r>
      <w:r>
        <w:rPr>
          <w:spacing w:val="1"/>
          <w:w w:val="105"/>
          <w:sz w:val="20"/>
        </w:rPr>
        <w:t> </w:t>
      </w:r>
      <w:r>
        <w:rPr>
          <w:rFonts w:ascii="Times New Roman"/>
          <w:i/>
          <w:w w:val="105"/>
          <w:sz w:val="20"/>
        </w:rPr>
        <w:t>p</w:t>
      </w:r>
      <w:r>
        <w:rPr>
          <w:rFonts w:ascii="Georgia"/>
          <w:w w:val="105"/>
          <w:sz w:val="20"/>
          <w:vertAlign w:val="subscript"/>
        </w:rPr>
        <w:t>1</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p</w:t>
      </w:r>
      <w:r>
        <w:rPr>
          <w:rFonts w:ascii="Georgia"/>
          <w:w w:val="105"/>
          <w:sz w:val="20"/>
          <w:vertAlign w:val="subscript"/>
        </w:rPr>
        <w:t>2</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p</w:t>
      </w:r>
      <w:r>
        <w:rPr>
          <w:rFonts w:ascii="Georgia"/>
          <w:i/>
          <w:w w:val="105"/>
          <w:sz w:val="20"/>
          <w:vertAlign w:val="subscript"/>
        </w:rPr>
        <w:t>r</w:t>
      </w:r>
      <w:r>
        <w:rPr>
          <w:rFonts w:ascii="Georgia"/>
          <w:i/>
          <w:spacing w:val="6"/>
          <w:w w:val="105"/>
          <w:sz w:val="20"/>
          <w:vertAlign w:val="baseline"/>
        </w:rPr>
        <w:t> </w:t>
      </w:r>
      <w:r>
        <w:rPr>
          <w:w w:val="105"/>
          <w:sz w:val="20"/>
          <w:vertAlign w:val="baseline"/>
        </w:rPr>
        <w:t>be</w:t>
      </w:r>
      <w:r>
        <w:rPr>
          <w:spacing w:val="15"/>
          <w:w w:val="105"/>
          <w:sz w:val="20"/>
          <w:vertAlign w:val="baseline"/>
        </w:rPr>
        <w:t> </w:t>
      </w:r>
      <w:r>
        <w:rPr>
          <w:w w:val="105"/>
          <w:sz w:val="20"/>
          <w:vertAlign w:val="baseline"/>
        </w:rPr>
        <w:t>the</w:t>
      </w:r>
      <w:r>
        <w:rPr>
          <w:spacing w:val="15"/>
          <w:w w:val="105"/>
          <w:sz w:val="20"/>
          <w:vertAlign w:val="baseline"/>
        </w:rPr>
        <w:t> </w:t>
      </w:r>
      <w:r>
        <w:rPr>
          <w:w w:val="105"/>
          <w:sz w:val="20"/>
          <w:vertAlign w:val="baseline"/>
        </w:rPr>
        <w:t>distinct</w:t>
      </w:r>
      <w:r>
        <w:rPr>
          <w:spacing w:val="15"/>
          <w:w w:val="105"/>
          <w:sz w:val="20"/>
          <w:vertAlign w:val="baseline"/>
        </w:rPr>
        <w:t> </w:t>
      </w:r>
      <w:r>
        <w:rPr>
          <w:w w:val="105"/>
          <w:sz w:val="20"/>
          <w:vertAlign w:val="baseline"/>
        </w:rPr>
        <w:t>primes</w:t>
      </w:r>
      <w:r>
        <w:rPr>
          <w:spacing w:val="15"/>
          <w:w w:val="105"/>
          <w:sz w:val="20"/>
          <w:vertAlign w:val="baseline"/>
        </w:rPr>
        <w:t> </w:t>
      </w:r>
      <w:r>
        <w:rPr>
          <w:w w:val="105"/>
          <w:sz w:val="20"/>
          <w:vertAlign w:val="baseline"/>
        </w:rPr>
        <w:t>that</w:t>
      </w:r>
      <w:r>
        <w:rPr>
          <w:spacing w:val="15"/>
          <w:w w:val="105"/>
          <w:sz w:val="20"/>
          <w:vertAlign w:val="baseline"/>
        </w:rPr>
        <w:t> </w:t>
      </w:r>
      <w:r>
        <w:rPr>
          <w:w w:val="105"/>
          <w:sz w:val="20"/>
          <w:vertAlign w:val="baseline"/>
        </w:rPr>
        <w:t>divide</w:t>
      </w:r>
      <w:r>
        <w:rPr>
          <w:spacing w:val="16"/>
          <w:w w:val="105"/>
          <w:sz w:val="20"/>
          <w:vertAlign w:val="baseline"/>
        </w:rPr>
        <w:t> </w:t>
      </w:r>
      <w:r>
        <w:rPr>
          <w:rFonts w:ascii="Times New Roman"/>
          <w:i/>
          <w:w w:val="105"/>
          <w:sz w:val="20"/>
          <w:vertAlign w:val="baseline"/>
        </w:rPr>
        <w:t>N</w:t>
      </w:r>
      <w:r>
        <w:rPr>
          <w:rFonts w:ascii="Times New Roman"/>
          <w:i/>
          <w:spacing w:val="-32"/>
          <w:w w:val="105"/>
          <w:sz w:val="20"/>
          <w:vertAlign w:val="baseline"/>
        </w:rPr>
        <w:t> </w:t>
      </w:r>
      <w:r>
        <w:rPr>
          <w:w w:val="105"/>
          <w:sz w:val="20"/>
          <w:vertAlign w:val="baseline"/>
        </w:rPr>
        <w:t>.</w:t>
      </w:r>
      <w:r>
        <w:rPr>
          <w:spacing w:val="15"/>
          <w:w w:val="105"/>
          <w:sz w:val="20"/>
          <w:vertAlign w:val="baseline"/>
        </w:rPr>
        <w:t> </w:t>
      </w:r>
      <w:r>
        <w:rPr>
          <w:w w:val="105"/>
          <w:sz w:val="20"/>
          <w:vertAlign w:val="baseline"/>
        </w:rPr>
        <w:t>Use</w:t>
      </w:r>
      <w:r>
        <w:rPr>
          <w:spacing w:val="15"/>
          <w:w w:val="105"/>
          <w:sz w:val="20"/>
          <w:vertAlign w:val="baseline"/>
        </w:rPr>
        <w:t> </w:t>
      </w:r>
      <w:r>
        <w:rPr>
          <w:w w:val="105"/>
          <w:sz w:val="20"/>
          <w:vertAlign w:val="baseline"/>
        </w:rPr>
        <w:t>your</w:t>
      </w:r>
      <w:r>
        <w:rPr>
          <w:spacing w:val="15"/>
          <w:w w:val="105"/>
          <w:sz w:val="20"/>
          <w:vertAlign w:val="baseline"/>
        </w:rPr>
        <w:t> </w:t>
      </w:r>
      <w:r>
        <w:rPr>
          <w:w w:val="105"/>
          <w:sz w:val="20"/>
          <w:vertAlign w:val="baseline"/>
        </w:rPr>
        <w:t>results from</w:t>
      </w:r>
      <w:r>
        <w:rPr>
          <w:w w:val="105"/>
          <w:sz w:val="20"/>
          <w:vertAlign w:val="baseline"/>
        </w:rPr>
        <w:t> (b)</w:t>
      </w:r>
      <w:r>
        <w:rPr>
          <w:w w:val="105"/>
          <w:sz w:val="20"/>
          <w:vertAlign w:val="baseline"/>
        </w:rPr>
        <w:t> and</w:t>
      </w:r>
      <w:r>
        <w:rPr>
          <w:w w:val="105"/>
          <w:sz w:val="20"/>
          <w:vertAlign w:val="baseline"/>
        </w:rPr>
        <w:t> (c)</w:t>
      </w:r>
      <w:r>
        <w:rPr>
          <w:w w:val="105"/>
          <w:sz w:val="20"/>
          <w:vertAlign w:val="baseline"/>
        </w:rPr>
        <w:t> to</w:t>
      </w:r>
      <w:r>
        <w:rPr>
          <w:w w:val="105"/>
          <w:sz w:val="20"/>
          <w:vertAlign w:val="baseline"/>
        </w:rPr>
        <w:t> prove</w:t>
      </w:r>
      <w:r>
        <w:rPr>
          <w:w w:val="105"/>
          <w:sz w:val="20"/>
          <w:vertAlign w:val="baseline"/>
        </w:rPr>
        <w:t> the</w:t>
      </w:r>
      <w:r>
        <w:rPr>
          <w:w w:val="105"/>
          <w:sz w:val="20"/>
          <w:vertAlign w:val="baseline"/>
        </w:rPr>
        <w:t> following</w:t>
      </w:r>
      <w:r>
        <w:rPr>
          <w:w w:val="105"/>
          <w:sz w:val="20"/>
          <w:vertAlign w:val="baseline"/>
        </w:rPr>
        <w:t> formula:</w:t>
      </w:r>
    </w:p>
    <w:p>
      <w:pPr>
        <w:pStyle w:val="BodyText"/>
        <w:spacing w:before="6"/>
        <w:rPr>
          <w:sz w:val="9"/>
        </w:rPr>
      </w:pPr>
    </w:p>
    <w:p>
      <w:pPr>
        <w:spacing w:after="0"/>
        <w:rPr>
          <w:sz w:val="9"/>
        </w:rPr>
        <w:sectPr>
          <w:pgSz w:w="11900" w:h="16840"/>
          <w:pgMar w:header="1482" w:footer="0" w:top="1740" w:bottom="280" w:left="620" w:right="1600"/>
        </w:sectPr>
      </w:pPr>
    </w:p>
    <w:p>
      <w:pPr>
        <w:pStyle w:val="BodyText"/>
        <w:spacing w:before="7"/>
        <w:rPr>
          <w:sz w:val="21"/>
        </w:rPr>
      </w:pPr>
    </w:p>
    <w:p>
      <w:pPr>
        <w:spacing w:before="0"/>
        <w:ind w:left="0" w:right="0" w:firstLine="0"/>
        <w:jc w:val="right"/>
        <w:rPr>
          <w:rFonts w:ascii="Times New Roman" w:hAnsi="Times New Roman"/>
          <w:i/>
          <w:sz w:val="20"/>
        </w:rPr>
      </w:pPr>
      <w:r>
        <w:rPr>
          <w:rFonts w:ascii="Times New Roman" w:hAnsi="Times New Roman"/>
          <w:i/>
          <w:w w:val="115"/>
          <w:sz w:val="20"/>
        </w:rPr>
        <w:t>φ</w:t>
      </w:r>
      <w:r>
        <w:rPr>
          <w:w w:val="115"/>
          <w:sz w:val="20"/>
        </w:rPr>
        <w:t>(</w:t>
      </w:r>
      <w:r>
        <w:rPr>
          <w:rFonts w:ascii="Times New Roman" w:hAnsi="Times New Roman"/>
          <w:i/>
          <w:w w:val="115"/>
          <w:sz w:val="20"/>
        </w:rPr>
        <w:t>N</w:t>
      </w:r>
      <w:r>
        <w:rPr>
          <w:rFonts w:ascii="Times New Roman" w:hAnsi="Times New Roman"/>
          <w:i/>
          <w:spacing w:val="-37"/>
          <w:w w:val="115"/>
          <w:sz w:val="20"/>
        </w:rPr>
        <w:t> </w:t>
      </w:r>
      <w:r>
        <w:rPr>
          <w:w w:val="115"/>
          <w:sz w:val="20"/>
        </w:rPr>
        <w:t>)</w:t>
      </w:r>
      <w:r>
        <w:rPr>
          <w:spacing w:val="5"/>
          <w:w w:val="115"/>
          <w:sz w:val="20"/>
        </w:rPr>
        <w:t> </w:t>
      </w:r>
      <w:r>
        <w:rPr>
          <w:w w:val="115"/>
          <w:sz w:val="20"/>
        </w:rPr>
        <w:t>=</w:t>
      </w:r>
      <w:r>
        <w:rPr>
          <w:spacing w:val="4"/>
          <w:w w:val="115"/>
          <w:sz w:val="20"/>
        </w:rPr>
        <w:t> </w:t>
      </w:r>
      <w:r>
        <w:rPr>
          <w:rFonts w:ascii="Times New Roman" w:hAnsi="Times New Roman"/>
          <w:i/>
          <w:spacing w:val="-10"/>
          <w:w w:val="115"/>
          <w:sz w:val="20"/>
        </w:rPr>
        <w:t>N</w:t>
      </w:r>
    </w:p>
    <w:p>
      <w:pPr>
        <w:tabs>
          <w:tab w:pos="400" w:val="left" w:leader="none"/>
          <w:tab w:pos="737" w:val="left" w:leader="none"/>
        </w:tabs>
        <w:spacing w:line="317" w:lineRule="exact" w:before="123"/>
        <w:ind w:left="0" w:right="2524" w:firstLine="0"/>
        <w:jc w:val="center"/>
        <w:rPr>
          <w:rFonts w:ascii="Times New Roman"/>
          <w:i/>
          <w:sz w:val="20"/>
        </w:rPr>
      </w:pPr>
      <w:r>
        <w:rPr/>
        <w:br w:type="column"/>
      </w:r>
      <w:r>
        <w:rPr>
          <w:spacing w:val="-10"/>
          <w:sz w:val="20"/>
        </w:rPr>
        <w:t>1</w:t>
      </w:r>
      <w:r>
        <w:rPr>
          <w:sz w:val="20"/>
        </w:rPr>
        <w:tab/>
      </w:r>
      <w:r>
        <w:rPr>
          <w:spacing w:val="-10"/>
          <w:position w:val="13"/>
          <w:sz w:val="20"/>
        </w:rPr>
        <w:t>1</w:t>
      </w:r>
      <w:r>
        <w:rPr>
          <w:position w:val="13"/>
          <w:sz w:val="20"/>
        </w:rPr>
        <w:tab/>
      </w:r>
      <w:r>
        <w:rPr>
          <w:rFonts w:ascii="Times New Roman"/>
          <w:i/>
          <w:spacing w:val="-10"/>
          <w:sz w:val="20"/>
        </w:rPr>
        <w:t>.</w:t>
      </w:r>
    </w:p>
    <w:p>
      <w:pPr>
        <w:spacing w:line="146" w:lineRule="exact" w:before="0"/>
        <w:ind w:left="0" w:right="2482" w:firstLine="0"/>
        <w:jc w:val="center"/>
        <w:rPr>
          <w:rFonts w:ascii="Times New Roman"/>
          <w:i/>
          <w:sz w:val="20"/>
        </w:rPr>
      </w:pPr>
      <w:r>
        <w:rPr/>
        <w:pict>
          <v:shape style="position:absolute;margin-left:308.986328pt;margin-top:-17.541283pt;width:3.7pt;height:7pt;mso-position-horizontal-relative:page;mso-position-vertical-relative:paragraph;z-index:15941120" type="#_x0000_t202" id="docshape406" filled="false" stroked="false">
            <v:textbox inset="0,0,0,0">
              <w:txbxContent>
                <w:p>
                  <w:pPr>
                    <w:spacing w:line="135" w:lineRule="exact" w:before="0"/>
                    <w:ind w:left="0" w:right="0" w:firstLine="0"/>
                    <w:jc w:val="left"/>
                    <w:rPr>
                      <w:rFonts w:ascii="Georgia"/>
                      <w:i/>
                      <w:sz w:val="14"/>
                    </w:rPr>
                  </w:pPr>
                  <w:r>
                    <w:rPr>
                      <w:rFonts w:ascii="Georgia"/>
                      <w:i/>
                      <w:w w:val="114"/>
                      <w:sz w:val="14"/>
                    </w:rPr>
                    <w:t>r</w:t>
                  </w:r>
                </w:p>
              </w:txbxContent>
            </v:textbox>
            <w10:wrap type="none"/>
          </v:shape>
        </w:pict>
      </w:r>
      <w:r>
        <w:rPr/>
        <w:pict>
          <v:shape style="position:absolute;margin-left:333.583221pt;margin-top:-21.60404pt;width:28.05pt;height:37.2pt;mso-position-horizontal-relative:page;mso-position-vertical-relative:paragraph;z-index:-30421504" type="#_x0000_t202" id="docshape407" filled="false" stroked="false">
            <v:textbox inset="0,0,0,0">
              <w:txbxContent>
                <w:p>
                  <w:pPr>
                    <w:spacing w:line="153" w:lineRule="auto" w:before="0"/>
                    <w:ind w:left="0" w:right="0" w:firstLine="0"/>
                    <w:jc w:val="left"/>
                    <w:rPr>
                      <w:rFonts w:ascii="Meiryo" w:hAnsi="Meiryo"/>
                      <w:i/>
                      <w:sz w:val="20"/>
                    </w:rPr>
                  </w:pPr>
                  <w:r>
                    <w:rPr>
                      <w:rFonts w:ascii="Arial" w:hAnsi="Arial"/>
                      <w:spacing w:val="-572"/>
                      <w:w w:val="134"/>
                      <w:sz w:val="20"/>
                    </w:rPr>
                    <w:t>¶</w:t>
                  </w:r>
                  <w:r>
                    <w:rPr>
                      <w:rFonts w:ascii="Meiryo" w:hAnsi="Meiryo"/>
                      <w:i/>
                      <w:spacing w:val="-11"/>
                      <w:w w:val="75"/>
                      <w:position w:val="-27"/>
                      <w:sz w:val="20"/>
                    </w:rPr>
                    <w:t>—</w:t>
                  </w:r>
                </w:p>
              </w:txbxContent>
            </v:textbox>
            <w10:wrap type="none"/>
          </v:shape>
        </w:pict>
      </w:r>
      <w:r>
        <w:rPr/>
        <w:pict>
          <v:shape style="position:absolute;margin-left:319.049164pt;margin-top:-21.60404pt;width:7.35pt;height:37.2pt;mso-position-horizontal-relative:page;mso-position-vertical-relative:paragraph;z-index:15944192" type="#_x0000_t202" id="docshape408" filled="false" stroked="false">
            <v:textbox inset="0,0,0,0">
              <w:txbxContent>
                <w:p>
                  <w:pPr>
                    <w:pStyle w:val="BodyText"/>
                    <w:spacing w:line="196" w:lineRule="exact"/>
                    <w:rPr>
                      <w:rFonts w:ascii="Arial" w:hAnsi="Arial"/>
                    </w:rPr>
                  </w:pPr>
                  <w:r>
                    <w:rPr>
                      <w:rFonts w:ascii="Arial" w:hAnsi="Arial"/>
                      <w:w w:val="127"/>
                    </w:rPr>
                    <w:t>µ</w:t>
                  </w:r>
                </w:p>
              </w:txbxContent>
            </v:textbox>
            <w10:wrap type="none"/>
          </v:shape>
        </w:pict>
      </w:r>
      <w:r>
        <w:rPr/>
        <w:pict>
          <v:shape style="position:absolute;margin-left:304.575104pt;margin-top:-17.012756pt;width:2.75pt;height:37.2pt;mso-position-horizontal-relative:page;mso-position-vertical-relative:paragraph;z-index:-30418432" type="#_x0000_t202" id="docshape409" filled="false" stroked="false">
            <v:textbox inset="0,0,0,0">
              <w:txbxContent>
                <w:p>
                  <w:pPr>
                    <w:pStyle w:val="BodyText"/>
                    <w:spacing w:line="196" w:lineRule="exact"/>
                    <w:rPr>
                      <w:rFonts w:ascii="Arial"/>
                    </w:rPr>
                  </w:pPr>
                  <w:r>
                    <w:rPr>
                      <w:rFonts w:ascii="Arial"/>
                      <w:spacing w:val="-201"/>
                      <w:w w:val="190"/>
                    </w:rPr>
                    <w:t>Y</w:t>
                  </w:r>
                </w:p>
              </w:txbxContent>
            </v:textbox>
            <w10:wrap type="none"/>
          </v:shape>
        </w:pict>
      </w:r>
      <w:r>
        <w:rPr/>
        <w:pict>
          <v:shape style="position:absolute;margin-left:349.747742pt;margin-top:3.234532pt;width:2.85pt;height:7pt;mso-position-horizontal-relative:page;mso-position-vertical-relative:paragraph;z-index:15945216" type="#_x0000_t202" id="docshape410"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rFonts w:ascii="Times New Roman"/>
          <w:i/>
          <w:w w:val="100"/>
          <w:sz w:val="20"/>
        </w:rPr>
        <w:t>p</w:t>
      </w:r>
    </w:p>
    <w:p>
      <w:pPr>
        <w:spacing w:line="122" w:lineRule="exact" w:before="0"/>
        <w:ind w:left="15" w:right="0" w:firstLine="0"/>
        <w:jc w:val="left"/>
        <w:rPr>
          <w:rFonts w:ascii="Georgia"/>
          <w:sz w:val="14"/>
        </w:rPr>
      </w:pPr>
      <w:r>
        <w:rPr>
          <w:rFonts w:ascii="Georgia"/>
          <w:i/>
          <w:spacing w:val="-5"/>
          <w:w w:val="135"/>
          <w:sz w:val="14"/>
        </w:rPr>
        <w:t>i</w:t>
      </w:r>
      <w:r>
        <w:rPr>
          <w:rFonts w:ascii="Georgia"/>
          <w:spacing w:val="-5"/>
          <w:w w:val="135"/>
          <w:sz w:val="14"/>
        </w:rPr>
        <w:t>=1</w:t>
      </w:r>
    </w:p>
    <w:p>
      <w:pPr>
        <w:spacing w:after="0" w:line="122" w:lineRule="exact"/>
        <w:jc w:val="left"/>
        <w:rPr>
          <w:rFonts w:ascii="Georgia"/>
          <w:sz w:val="14"/>
        </w:rPr>
        <w:sectPr>
          <w:type w:val="continuous"/>
          <w:pgSz w:w="11900" w:h="16840"/>
          <w:pgMar w:header="1482" w:footer="0" w:top="1600" w:bottom="280" w:left="620" w:right="1600"/>
          <w:cols w:num="2" w:equalWidth="0">
            <w:col w:w="5415" w:space="40"/>
            <w:col w:w="4225"/>
          </w:cols>
        </w:sectPr>
      </w:pPr>
    </w:p>
    <w:p>
      <w:pPr>
        <w:pStyle w:val="ListParagraph"/>
        <w:numPr>
          <w:ilvl w:val="0"/>
          <w:numId w:val="68"/>
        </w:numPr>
        <w:tabs>
          <w:tab w:pos="2464" w:val="left" w:leader="none"/>
        </w:tabs>
        <w:spacing w:line="240" w:lineRule="auto" w:before="175" w:after="0"/>
        <w:ind w:left="2463" w:right="0" w:hanging="344"/>
        <w:jc w:val="left"/>
        <w:rPr>
          <w:sz w:val="20"/>
        </w:rPr>
      </w:pPr>
      <w:r>
        <w:rPr>
          <w:sz w:val="20"/>
        </w:rPr>
        <w:t>Use</w:t>
      </w:r>
      <w:r>
        <w:rPr>
          <w:spacing w:val="14"/>
          <w:sz w:val="20"/>
        </w:rPr>
        <w:t> </w:t>
      </w:r>
      <w:r>
        <w:rPr>
          <w:sz w:val="20"/>
        </w:rPr>
        <w:t>the</w:t>
      </w:r>
      <w:r>
        <w:rPr>
          <w:spacing w:val="17"/>
          <w:sz w:val="20"/>
        </w:rPr>
        <w:t> </w:t>
      </w:r>
      <w:r>
        <w:rPr>
          <w:sz w:val="20"/>
        </w:rPr>
        <w:t>formula</w:t>
      </w:r>
      <w:r>
        <w:rPr>
          <w:spacing w:val="16"/>
          <w:sz w:val="20"/>
        </w:rPr>
        <w:t> </w:t>
      </w:r>
      <w:r>
        <w:rPr>
          <w:sz w:val="20"/>
        </w:rPr>
        <w:t>in</w:t>
      </w:r>
      <w:r>
        <w:rPr>
          <w:spacing w:val="16"/>
          <w:sz w:val="20"/>
        </w:rPr>
        <w:t> </w:t>
      </w:r>
      <w:r>
        <w:rPr>
          <w:sz w:val="20"/>
        </w:rPr>
        <w:t>(d)</w:t>
      </w:r>
      <w:r>
        <w:rPr>
          <w:spacing w:val="17"/>
          <w:sz w:val="20"/>
        </w:rPr>
        <w:t> </w:t>
      </w:r>
      <w:r>
        <w:rPr>
          <w:sz w:val="20"/>
        </w:rPr>
        <w:t>to</w:t>
      </w:r>
      <w:r>
        <w:rPr>
          <w:spacing w:val="16"/>
          <w:sz w:val="20"/>
        </w:rPr>
        <w:t> </w:t>
      </w:r>
      <w:r>
        <w:rPr>
          <w:sz w:val="20"/>
        </w:rPr>
        <w:t>compute</w:t>
      </w:r>
      <w:r>
        <w:rPr>
          <w:spacing w:val="17"/>
          <w:sz w:val="20"/>
        </w:rPr>
        <w:t> </w:t>
      </w:r>
      <w:r>
        <w:rPr>
          <w:sz w:val="20"/>
        </w:rPr>
        <w:t>the</w:t>
      </w:r>
      <w:r>
        <w:rPr>
          <w:spacing w:val="16"/>
          <w:sz w:val="20"/>
        </w:rPr>
        <w:t> </w:t>
      </w:r>
      <w:r>
        <w:rPr>
          <w:sz w:val="20"/>
        </w:rPr>
        <w:t>following</w:t>
      </w:r>
      <w:r>
        <w:rPr>
          <w:spacing w:val="17"/>
          <w:sz w:val="20"/>
        </w:rPr>
        <w:t> </w:t>
      </w:r>
      <w:r>
        <w:rPr>
          <w:sz w:val="20"/>
        </w:rPr>
        <w:t>values</w:t>
      </w:r>
      <w:r>
        <w:rPr>
          <w:spacing w:val="17"/>
          <w:sz w:val="20"/>
        </w:rPr>
        <w:t> </w:t>
      </w:r>
      <w:r>
        <w:rPr>
          <w:sz w:val="20"/>
        </w:rPr>
        <w:t>of</w:t>
      </w:r>
      <w:r>
        <w:rPr>
          <w:spacing w:val="16"/>
          <w:sz w:val="20"/>
        </w:rPr>
        <w:t> </w:t>
      </w:r>
      <w:r>
        <w:rPr>
          <w:rFonts w:ascii="Times New Roman" w:hAnsi="Times New Roman"/>
          <w:i/>
          <w:sz w:val="20"/>
        </w:rPr>
        <w:t>φ</w:t>
      </w:r>
      <w:r>
        <w:rPr>
          <w:sz w:val="20"/>
        </w:rPr>
        <w:t>(</w:t>
      </w:r>
      <w:r>
        <w:rPr>
          <w:rFonts w:ascii="Times New Roman" w:hAnsi="Times New Roman"/>
          <w:i/>
          <w:sz w:val="20"/>
        </w:rPr>
        <w:t>N</w:t>
      </w:r>
      <w:r>
        <w:rPr>
          <w:rFonts w:ascii="Times New Roman" w:hAnsi="Times New Roman"/>
          <w:i/>
          <w:spacing w:val="-29"/>
          <w:sz w:val="20"/>
        </w:rPr>
        <w:t> </w:t>
      </w:r>
      <w:r>
        <w:rPr>
          <w:spacing w:val="-5"/>
          <w:sz w:val="20"/>
        </w:rPr>
        <w:t>).</w:t>
      </w:r>
    </w:p>
    <w:p>
      <w:pPr>
        <w:pStyle w:val="BodyText"/>
        <w:spacing w:before="162"/>
        <w:ind w:left="1817" w:right="178"/>
        <w:jc w:val="center"/>
      </w:pPr>
      <w:r>
        <w:rPr/>
        <w:t>(i)</w:t>
      </w:r>
      <w:r>
        <w:rPr>
          <w:spacing w:val="-2"/>
        </w:rPr>
        <w:t> </w:t>
      </w:r>
      <w:r>
        <w:rPr>
          <w:rFonts w:ascii="Times New Roman" w:hAnsi="Times New Roman"/>
          <w:i/>
        </w:rPr>
        <w:t>φ</w:t>
      </w:r>
      <w:r>
        <w:rPr/>
        <w:t>(1728).</w:t>
      </w:r>
      <w:r>
        <w:rPr>
          <w:spacing w:val="37"/>
        </w:rPr>
        <w:t>  </w:t>
      </w:r>
      <w:r>
        <w:rPr/>
        <w:t>(ii)</w:t>
      </w:r>
      <w:r>
        <w:rPr>
          <w:spacing w:val="13"/>
        </w:rPr>
        <w:t> </w:t>
      </w:r>
      <w:r>
        <w:rPr>
          <w:rFonts w:ascii="Times New Roman" w:hAnsi="Times New Roman"/>
          <w:i/>
        </w:rPr>
        <w:t>φ</w:t>
      </w:r>
      <w:r>
        <w:rPr/>
        <w:t>(1575).</w:t>
      </w:r>
      <w:r>
        <w:rPr>
          <w:spacing w:val="39"/>
        </w:rPr>
        <w:t>  </w:t>
      </w:r>
      <w:r>
        <w:rPr/>
        <w:t>(iii)</w:t>
      </w:r>
      <w:r>
        <w:rPr>
          <w:spacing w:val="11"/>
        </w:rPr>
        <w:t> </w:t>
      </w:r>
      <w:r>
        <w:rPr>
          <w:rFonts w:ascii="Times New Roman" w:hAnsi="Times New Roman"/>
          <w:i/>
        </w:rPr>
        <w:t>φ</w:t>
      </w:r>
      <w:r>
        <w:rPr/>
        <w:t>(889056)</w:t>
      </w:r>
      <w:r>
        <w:rPr>
          <w:spacing w:val="38"/>
        </w:rPr>
        <w:t> </w:t>
      </w:r>
      <w:r>
        <w:rPr/>
        <w:t>(</w:t>
      </w:r>
      <w:r>
        <w:rPr>
          <w:i/>
        </w:rPr>
        <w:t>Hint</w:t>
      </w:r>
      <w:r>
        <w:rPr/>
        <w:t>.</w:t>
      </w:r>
      <w:r>
        <w:rPr>
          <w:spacing w:val="11"/>
        </w:rPr>
        <w:t> </w:t>
      </w:r>
      <w:r>
        <w:rPr/>
        <w:t>889056</w:t>
      </w:r>
      <w:r>
        <w:rPr>
          <w:spacing w:val="-2"/>
          <w:w w:val="110"/>
        </w:rPr>
        <w:t> </w:t>
      </w:r>
      <w:r>
        <w:rPr>
          <w:w w:val="110"/>
        </w:rPr>
        <w:t>=</w:t>
      </w:r>
      <w:r>
        <w:rPr>
          <w:spacing w:val="-2"/>
          <w:w w:val="110"/>
        </w:rPr>
        <w:t> </w:t>
      </w:r>
      <w:r>
        <w:rPr/>
        <w:t>2</w:t>
      </w:r>
      <w:r>
        <w:rPr>
          <w:rFonts w:ascii="Georgia" w:hAnsi="Georgia"/>
          <w:vertAlign w:val="superscript"/>
        </w:rPr>
        <w:t>5</w:t>
      </w:r>
      <w:r>
        <w:rPr>
          <w:rFonts w:ascii="Georgia" w:hAnsi="Georgia"/>
          <w:spacing w:val="-3"/>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4</w:t>
      </w:r>
      <w:r>
        <w:rPr>
          <w:rFonts w:ascii="Georgia" w:hAnsi="Georgia"/>
          <w:spacing w:val="-3"/>
          <w:vertAlign w:val="baseline"/>
        </w:rPr>
        <w:t> </w:t>
      </w:r>
      <w:r>
        <w:rPr>
          <w:rFonts w:ascii="Meiryo" w:hAnsi="Meiryo"/>
          <w:i/>
          <w:vertAlign w:val="baseline"/>
        </w:rPr>
        <w:t>·</w:t>
      </w:r>
      <w:r>
        <w:rPr>
          <w:rFonts w:ascii="Meiryo" w:hAnsi="Meiryo"/>
          <w:i/>
          <w:spacing w:val="-24"/>
          <w:vertAlign w:val="baseline"/>
        </w:rPr>
        <w:t> </w:t>
      </w:r>
      <w:r>
        <w:rPr>
          <w:spacing w:val="-4"/>
          <w:vertAlign w:val="baseline"/>
        </w:rPr>
        <w:t>7</w:t>
      </w:r>
      <w:r>
        <w:rPr>
          <w:rFonts w:ascii="Georgia" w:hAnsi="Georgia"/>
          <w:spacing w:val="-4"/>
          <w:vertAlign w:val="superscript"/>
        </w:rPr>
        <w:t>3</w:t>
      </w:r>
      <w:r>
        <w:rPr>
          <w:spacing w:val="-4"/>
          <w:vertAlign w:val="baseline"/>
        </w:rPr>
        <w:t>).</w:t>
      </w:r>
    </w:p>
    <w:p>
      <w:pPr>
        <w:spacing w:before="10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3.4</w:t>
      </w:r>
      <w:r>
        <w:rPr>
          <w:spacing w:val="-4"/>
          <w:sz w:val="20"/>
        </w:rPr>
        <w:t>.</w:t>
      </w:r>
    </w:p>
    <w:p>
      <w:pPr>
        <w:pStyle w:val="ListParagraph"/>
        <w:numPr>
          <w:ilvl w:val="1"/>
          <w:numId w:val="68"/>
        </w:numPr>
        <w:tabs>
          <w:tab w:pos="2630" w:val="left" w:leader="none"/>
        </w:tabs>
        <w:spacing w:line="240" w:lineRule="auto" w:before="8" w:after="0"/>
        <w:ind w:left="2629" w:right="0" w:hanging="2240"/>
        <w:jc w:val="left"/>
        <w:rPr>
          <w:i/>
          <w:sz w:val="20"/>
        </w:rPr>
      </w:pPr>
      <w:r>
        <w:rPr>
          <w:w w:val="105"/>
          <w:sz w:val="20"/>
        </w:rPr>
        <w:t>–(d)</w:t>
      </w:r>
      <w:r>
        <w:rPr>
          <w:spacing w:val="6"/>
          <w:w w:val="105"/>
          <w:sz w:val="20"/>
        </w:rPr>
        <w:t> </w:t>
      </w:r>
      <w:r>
        <w:rPr>
          <w:i/>
          <w:w w:val="105"/>
          <w:sz w:val="20"/>
        </w:rPr>
        <w:t>A</w:t>
      </w:r>
      <w:r>
        <w:rPr>
          <w:i/>
          <w:spacing w:val="11"/>
          <w:w w:val="105"/>
          <w:sz w:val="20"/>
        </w:rPr>
        <w:t> </w:t>
      </w:r>
      <w:r>
        <w:rPr>
          <w:i/>
          <w:w w:val="105"/>
          <w:sz w:val="20"/>
        </w:rPr>
        <w:t>solution</w:t>
      </w:r>
      <w:r>
        <w:rPr>
          <w:i/>
          <w:spacing w:val="11"/>
          <w:w w:val="105"/>
          <w:sz w:val="20"/>
        </w:rPr>
        <w:t> </w:t>
      </w:r>
      <w:r>
        <w:rPr>
          <w:i/>
          <w:w w:val="105"/>
          <w:sz w:val="20"/>
        </w:rPr>
        <w:t>for</w:t>
      </w:r>
      <w:r>
        <w:rPr>
          <w:i/>
          <w:spacing w:val="11"/>
          <w:w w:val="105"/>
          <w:sz w:val="20"/>
        </w:rPr>
        <w:t> </w:t>
      </w:r>
      <w:r>
        <w:rPr>
          <w:i/>
          <w:w w:val="105"/>
          <w:sz w:val="20"/>
        </w:rPr>
        <w:t>this</w:t>
      </w:r>
      <w:r>
        <w:rPr>
          <w:i/>
          <w:spacing w:val="11"/>
          <w:w w:val="105"/>
          <w:sz w:val="20"/>
        </w:rPr>
        <w:t> </w:t>
      </w:r>
      <w:r>
        <w:rPr>
          <w:i/>
          <w:w w:val="105"/>
          <w:sz w:val="20"/>
        </w:rPr>
        <w:t>exercise</w:t>
      </w:r>
      <w:r>
        <w:rPr>
          <w:i/>
          <w:spacing w:val="11"/>
          <w:w w:val="105"/>
          <w:sz w:val="20"/>
        </w:rPr>
        <w:t> </w:t>
      </w:r>
      <w:r>
        <w:rPr>
          <w:i/>
          <w:w w:val="105"/>
          <w:sz w:val="20"/>
        </w:rPr>
        <w:t>is</w:t>
      </w:r>
      <w:r>
        <w:rPr>
          <w:i/>
          <w:spacing w:val="10"/>
          <w:w w:val="105"/>
          <w:sz w:val="20"/>
        </w:rPr>
        <w:t> </w:t>
      </w:r>
      <w:r>
        <w:rPr>
          <w:i/>
          <w:w w:val="105"/>
          <w:sz w:val="20"/>
        </w:rPr>
        <w:t>not</w:t>
      </w:r>
      <w:r>
        <w:rPr>
          <w:i/>
          <w:spacing w:val="11"/>
          <w:w w:val="105"/>
          <w:sz w:val="20"/>
        </w:rPr>
        <w:t> </w:t>
      </w:r>
      <w:r>
        <w:rPr>
          <w:i/>
          <w:w w:val="105"/>
          <w:sz w:val="20"/>
        </w:rPr>
        <w:t>currently</w:t>
      </w:r>
      <w:r>
        <w:rPr>
          <w:i/>
          <w:spacing w:val="11"/>
          <w:w w:val="105"/>
          <w:sz w:val="20"/>
        </w:rPr>
        <w:t> </w:t>
      </w:r>
      <w:r>
        <w:rPr>
          <w:i/>
          <w:spacing w:val="-2"/>
          <w:w w:val="105"/>
          <w:sz w:val="20"/>
        </w:rPr>
        <w:t>available.</w:t>
      </w:r>
    </w:p>
    <w:p>
      <w:pPr>
        <w:pStyle w:val="BodyText"/>
        <w:spacing w:before="8"/>
        <w:ind w:left="1334" w:right="907"/>
        <w:jc w:val="center"/>
      </w:pPr>
      <w:r>
        <w:rPr/>
        <w:t>(e)</w:t>
      </w:r>
      <w:r>
        <w:rPr>
          <w:spacing w:val="43"/>
        </w:rPr>
        <w:t> </w:t>
      </w:r>
      <w:r>
        <w:rPr/>
        <w:t>(i)</w:t>
      </w:r>
      <w:r>
        <w:rPr>
          <w:spacing w:val="14"/>
        </w:rPr>
        <w:t> </w:t>
      </w:r>
      <w:r>
        <w:rPr>
          <w:rFonts w:ascii="Times New Roman" w:hAnsi="Times New Roman"/>
          <w:i/>
        </w:rPr>
        <w:t>φ</w:t>
      </w:r>
      <w:r>
        <w:rPr/>
        <w:t>(1728)</w:t>
      </w:r>
      <w:r>
        <w:rPr>
          <w:spacing w:val="5"/>
        </w:rPr>
        <w:t> </w:t>
      </w:r>
      <w:r>
        <w:rPr/>
        <w:t>=</w:t>
      </w:r>
      <w:r>
        <w:rPr>
          <w:spacing w:val="5"/>
        </w:rPr>
        <w:t> </w:t>
      </w:r>
      <w:r>
        <w:rPr/>
        <w:t>576,</w:t>
      </w:r>
      <w:r>
        <w:rPr>
          <w:spacing w:val="14"/>
        </w:rPr>
        <w:t> </w:t>
      </w:r>
      <w:r>
        <w:rPr/>
        <w:t>(ii)</w:t>
      </w:r>
      <w:r>
        <w:rPr>
          <w:spacing w:val="14"/>
        </w:rPr>
        <w:t> </w:t>
      </w:r>
      <w:r>
        <w:rPr>
          <w:rFonts w:ascii="Times New Roman" w:hAnsi="Times New Roman"/>
          <w:i/>
        </w:rPr>
        <w:t>φ</w:t>
      </w:r>
      <w:r>
        <w:rPr/>
        <w:t>(1575)</w:t>
      </w:r>
      <w:r>
        <w:rPr>
          <w:spacing w:val="5"/>
        </w:rPr>
        <w:t> </w:t>
      </w:r>
      <w:r>
        <w:rPr/>
        <w:t>=</w:t>
      </w:r>
      <w:r>
        <w:rPr>
          <w:spacing w:val="5"/>
        </w:rPr>
        <w:t> </w:t>
      </w:r>
      <w:r>
        <w:rPr/>
        <w:t>720,</w:t>
      </w:r>
      <w:r>
        <w:rPr>
          <w:spacing w:val="14"/>
        </w:rPr>
        <w:t> </w:t>
      </w:r>
      <w:r>
        <w:rPr/>
        <w:t>(iii)</w:t>
      </w:r>
      <w:r>
        <w:rPr>
          <w:spacing w:val="14"/>
        </w:rPr>
        <w:t> </w:t>
      </w:r>
      <w:r>
        <w:rPr>
          <w:rFonts w:ascii="Times New Roman" w:hAnsi="Times New Roman"/>
          <w:i/>
        </w:rPr>
        <w:t>φ</w:t>
      </w:r>
      <w:r>
        <w:rPr/>
        <w:t>(889056)</w:t>
      </w:r>
      <w:r>
        <w:rPr>
          <w:spacing w:val="5"/>
        </w:rPr>
        <w:t> </w:t>
      </w:r>
      <w:r>
        <w:rPr/>
        <w:t>=</w:t>
      </w:r>
      <w:r>
        <w:rPr>
          <w:spacing w:val="4"/>
        </w:rPr>
        <w:t> </w:t>
      </w:r>
      <w:r>
        <w:rPr>
          <w:spacing w:val="-2"/>
        </w:rPr>
        <w:t>254016.</w:t>
      </w:r>
    </w:p>
    <w:p>
      <w:pPr>
        <w:pStyle w:val="ListParagraph"/>
        <w:numPr>
          <w:ilvl w:val="1"/>
          <w:numId w:val="65"/>
        </w:numPr>
        <w:tabs>
          <w:tab w:pos="2512" w:val="left" w:leader="none"/>
        </w:tabs>
        <w:spacing w:line="244" w:lineRule="auto" w:before="174" w:after="0"/>
        <w:ind w:left="2075" w:right="900" w:firstLine="0"/>
        <w:jc w:val="left"/>
        <w:rPr>
          <w:sz w:val="20"/>
        </w:rPr>
      </w:pPr>
      <w:r>
        <w:rPr/>
        <w:pict>
          <v:shape style="position:absolute;margin-left:169.077179pt;margin-top:14.401774pt;width:41pt;height:37.2pt;mso-position-horizontal-relative:page;mso-position-vertical-relative:paragraph;z-index:-30420992" type="#_x0000_t202" id="docshape411" filled="false" stroked="false">
            <v:textbox inset="0,0,0,0">
              <w:txbxContent>
                <w:p>
                  <w:pPr>
                    <w:tabs>
                      <w:tab w:pos="728"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sz w:val="20"/>
        </w:rPr>
        <w:t>Let </w:t>
      </w:r>
      <w:r>
        <w:rPr>
          <w:rFonts w:ascii="Times New Roman" w:hAnsi="Times New Roman"/>
          <w:i/>
          <w:sz w:val="20"/>
        </w:rPr>
        <w:t>N</w:t>
      </w:r>
      <w:r>
        <w:rPr>
          <w:rFonts w:ascii="Times New Roman" w:hAnsi="Times New Roman"/>
          <w:i/>
          <w:spacing w:val="-27"/>
          <w:sz w:val="20"/>
        </w:rPr>
        <w:t> </w:t>
      </w:r>
      <w:r>
        <w:rPr>
          <w:sz w:val="20"/>
        </w:rPr>
        <w:t>, </w:t>
      </w:r>
      <w:r>
        <w:rPr>
          <w:rFonts w:ascii="Times New Roman" w:hAnsi="Times New Roman"/>
          <w:i/>
          <w:sz w:val="20"/>
        </w:rPr>
        <w:t>c</w:t>
      </w:r>
      <w:r>
        <w:rPr>
          <w:sz w:val="20"/>
        </w:rPr>
        <w:t>, and </w:t>
      </w:r>
      <w:r>
        <w:rPr>
          <w:rFonts w:ascii="Times New Roman" w:hAnsi="Times New Roman"/>
          <w:i/>
          <w:sz w:val="20"/>
        </w:rPr>
        <w:t>e</w:t>
      </w:r>
      <w:r>
        <w:rPr>
          <w:rFonts w:ascii="Times New Roman" w:hAnsi="Times New Roman"/>
          <w:i/>
          <w:spacing w:val="-2"/>
          <w:sz w:val="20"/>
        </w:rPr>
        <w:t> </w:t>
      </w:r>
      <w:r>
        <w:rPr>
          <w:sz w:val="20"/>
        </w:rPr>
        <w:t>be positive integers satisfying the conditions gcd(</w:t>
      </w:r>
      <w:r>
        <w:rPr>
          <w:rFonts w:ascii="Times New Roman" w:hAnsi="Times New Roman"/>
          <w:i/>
          <w:sz w:val="20"/>
        </w:rPr>
        <w:t>N,</w:t>
      </w:r>
      <w:r>
        <w:rPr>
          <w:rFonts w:ascii="Times New Roman" w:hAnsi="Times New Roman"/>
          <w:i/>
          <w:spacing w:val="-14"/>
          <w:sz w:val="20"/>
        </w:rPr>
        <w:t> </w:t>
      </w:r>
      <w:r>
        <w:rPr>
          <w:rFonts w:ascii="Times New Roman" w:hAnsi="Times New Roman"/>
          <w:i/>
          <w:sz w:val="20"/>
        </w:rPr>
        <w:t>c</w:t>
      </w:r>
      <w:r>
        <w:rPr>
          <w:sz w:val="20"/>
        </w:rPr>
        <w:t>) = 1 </w:t>
      </w:r>
      <w:r>
        <w:rPr>
          <w:w w:val="105"/>
          <w:sz w:val="20"/>
        </w:rPr>
        <w:t>and</w:t>
      </w:r>
      <w:r>
        <w:rPr>
          <w:w w:val="105"/>
          <w:sz w:val="20"/>
        </w:rPr>
        <w:t> gcd</w:t>
      </w:r>
      <w:r>
        <w:rPr>
          <w:spacing w:val="40"/>
          <w:w w:val="105"/>
          <w:sz w:val="20"/>
        </w:rPr>
        <w:t> </w:t>
      </w:r>
      <w:r>
        <w:rPr>
          <w:rFonts w:ascii="Times New Roman" w:hAnsi="Times New Roman"/>
          <w:i/>
          <w:w w:val="105"/>
          <w:sz w:val="20"/>
        </w:rPr>
        <w:t>e,</w:t>
      </w:r>
      <w:r>
        <w:rPr>
          <w:rFonts w:ascii="Times New Roman" w:hAnsi="Times New Roman"/>
          <w:i/>
          <w:spacing w:val="-6"/>
          <w:w w:val="105"/>
          <w:sz w:val="20"/>
        </w:rPr>
        <w:t> </w:t>
      </w:r>
      <w:r>
        <w:rPr>
          <w:rFonts w:ascii="Times New Roman" w:hAnsi="Times New Roman"/>
          <w:i/>
          <w:w w:val="105"/>
          <w:sz w:val="20"/>
        </w:rPr>
        <w:t>φ</w:t>
      </w:r>
      <w:r>
        <w:rPr>
          <w:w w:val="105"/>
          <w:sz w:val="20"/>
        </w:rPr>
        <w:t>(</w:t>
      </w:r>
      <w:r>
        <w:rPr>
          <w:rFonts w:ascii="Times New Roman" w:hAnsi="Times New Roman"/>
          <w:i/>
          <w:w w:val="105"/>
          <w:sz w:val="20"/>
        </w:rPr>
        <w:t>N</w:t>
      </w:r>
      <w:r>
        <w:rPr>
          <w:rFonts w:ascii="Times New Roman" w:hAnsi="Times New Roman"/>
          <w:i/>
          <w:spacing w:val="-23"/>
          <w:w w:val="105"/>
          <w:sz w:val="20"/>
        </w:rPr>
        <w:t> </w:t>
      </w:r>
      <w:r>
        <w:rPr>
          <w:w w:val="105"/>
          <w:sz w:val="20"/>
        </w:rPr>
        <w:t>)</w:t>
      </w:r>
      <w:r>
        <w:rPr>
          <w:spacing w:val="80"/>
          <w:w w:val="110"/>
          <w:sz w:val="20"/>
        </w:rPr>
        <w:t> </w:t>
      </w:r>
      <w:r>
        <w:rPr>
          <w:w w:val="110"/>
          <w:sz w:val="20"/>
        </w:rPr>
        <w:t>= </w:t>
      </w:r>
      <w:r>
        <w:rPr>
          <w:w w:val="105"/>
          <w:sz w:val="20"/>
        </w:rPr>
        <w:t>1.</w:t>
      </w:r>
    </w:p>
    <w:p>
      <w:pPr>
        <w:pStyle w:val="ListParagraph"/>
        <w:numPr>
          <w:ilvl w:val="0"/>
          <w:numId w:val="69"/>
        </w:numPr>
        <w:tabs>
          <w:tab w:pos="2464" w:val="left" w:leader="none"/>
        </w:tabs>
        <w:spacing w:line="240" w:lineRule="auto" w:before="0" w:after="0"/>
        <w:ind w:left="2463" w:right="0" w:hanging="355"/>
        <w:jc w:val="left"/>
        <w:rPr>
          <w:sz w:val="20"/>
        </w:rPr>
      </w:pPr>
      <w:r>
        <w:rPr>
          <w:sz w:val="20"/>
        </w:rPr>
        <w:t>Explain</w:t>
      </w:r>
      <w:r>
        <w:rPr>
          <w:spacing w:val="15"/>
          <w:sz w:val="20"/>
        </w:rPr>
        <w:t> </w:t>
      </w:r>
      <w:r>
        <w:rPr>
          <w:sz w:val="20"/>
        </w:rPr>
        <w:t>how</w:t>
      </w:r>
      <w:r>
        <w:rPr>
          <w:spacing w:val="15"/>
          <w:sz w:val="20"/>
        </w:rPr>
        <w:t> </w:t>
      </w:r>
      <w:r>
        <w:rPr>
          <w:sz w:val="20"/>
        </w:rPr>
        <w:t>to</w:t>
      </w:r>
      <w:r>
        <w:rPr>
          <w:spacing w:val="15"/>
          <w:sz w:val="20"/>
        </w:rPr>
        <w:t> </w:t>
      </w:r>
      <w:r>
        <w:rPr>
          <w:sz w:val="20"/>
        </w:rPr>
        <w:t>solve</w:t>
      </w:r>
      <w:r>
        <w:rPr>
          <w:spacing w:val="16"/>
          <w:sz w:val="20"/>
        </w:rPr>
        <w:t> </w:t>
      </w:r>
      <w:r>
        <w:rPr>
          <w:sz w:val="20"/>
        </w:rPr>
        <w:t>the</w:t>
      </w:r>
      <w:r>
        <w:rPr>
          <w:spacing w:val="15"/>
          <w:sz w:val="20"/>
        </w:rPr>
        <w:t> </w:t>
      </w:r>
      <w:r>
        <w:rPr>
          <w:spacing w:val="-2"/>
          <w:sz w:val="20"/>
        </w:rPr>
        <w:t>congruence</w:t>
      </w:r>
    </w:p>
    <w:p>
      <w:pPr>
        <w:spacing w:before="162"/>
        <w:ind w:left="1817" w:right="263" w:firstLine="0"/>
        <w:jc w:val="center"/>
        <w:rPr>
          <w:rFonts w:ascii="Times New Roman" w:hAnsi="Times New Roman"/>
          <w:i/>
          <w:sz w:val="20"/>
        </w:rPr>
      </w:pPr>
      <w:r>
        <w:rPr>
          <w:rFonts w:ascii="Times New Roman" w:hAnsi="Times New Roman"/>
          <w:i/>
          <w:w w:val="110"/>
          <w:sz w:val="20"/>
        </w:rPr>
        <w:t>x</w:t>
      </w:r>
      <w:r>
        <w:rPr>
          <w:rFonts w:ascii="Georgia" w:hAnsi="Georgia"/>
          <w:i/>
          <w:w w:val="110"/>
          <w:sz w:val="20"/>
          <w:vertAlign w:val="superscript"/>
        </w:rPr>
        <w:t>e</w:t>
      </w:r>
      <w:r>
        <w:rPr>
          <w:rFonts w:ascii="Georgia" w:hAnsi="Georgia"/>
          <w:i/>
          <w:spacing w:val="-6"/>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c</w:t>
      </w:r>
      <w:r>
        <w:rPr>
          <w:rFonts w:ascii="Times New Roman" w:hAnsi="Times New Roman"/>
          <w:i/>
          <w:spacing w:val="32"/>
          <w:w w:val="110"/>
          <w:sz w:val="20"/>
          <w:vertAlign w:val="baseline"/>
        </w:rPr>
        <w:t>  </w:t>
      </w:r>
      <w:r>
        <w:rPr>
          <w:w w:val="110"/>
          <w:sz w:val="20"/>
          <w:vertAlign w:val="baseline"/>
        </w:rPr>
        <w:t>(mod</w:t>
      </w:r>
      <w:r>
        <w:rPr>
          <w:spacing w:val="10"/>
          <w:w w:val="110"/>
          <w:sz w:val="20"/>
          <w:vertAlign w:val="baseline"/>
        </w:rPr>
        <w:t> </w:t>
      </w:r>
      <w:r>
        <w:rPr>
          <w:rFonts w:ascii="Times New Roman" w:hAnsi="Times New Roman"/>
          <w:i/>
          <w:w w:val="110"/>
          <w:sz w:val="20"/>
          <w:vertAlign w:val="baseline"/>
        </w:rPr>
        <w:t>N</w:t>
      </w:r>
      <w:r>
        <w:rPr>
          <w:rFonts w:ascii="Times New Roman" w:hAnsi="Times New Roman"/>
          <w:i/>
          <w:spacing w:val="-34"/>
          <w:w w:val="110"/>
          <w:sz w:val="20"/>
          <w:vertAlign w:val="baseline"/>
        </w:rPr>
        <w:t> </w:t>
      </w:r>
      <w:r>
        <w:rPr>
          <w:spacing w:val="-5"/>
          <w:w w:val="110"/>
          <w:sz w:val="20"/>
          <w:vertAlign w:val="baseline"/>
        </w:rPr>
        <w:t>)</w:t>
      </w:r>
      <w:r>
        <w:rPr>
          <w:rFonts w:ascii="Times New Roman" w:hAnsi="Times New Roman"/>
          <w:i/>
          <w:spacing w:val="-5"/>
          <w:w w:val="110"/>
          <w:sz w:val="20"/>
          <w:vertAlign w:val="baseline"/>
        </w:rPr>
        <w:t>,</w:t>
      </w:r>
    </w:p>
    <w:p>
      <w:pPr>
        <w:pStyle w:val="BodyText"/>
        <w:spacing w:line="244" w:lineRule="auto" w:before="105"/>
        <w:ind w:left="2463" w:right="908"/>
      </w:pPr>
      <w:r>
        <w:rPr/>
        <w:t>assuming</w:t>
      </w:r>
      <w:r>
        <w:rPr>
          <w:spacing w:val="40"/>
        </w:rPr>
        <w:t> </w:t>
      </w:r>
      <w:r>
        <w:rPr/>
        <w:t>that</w:t>
      </w:r>
      <w:r>
        <w:rPr>
          <w:spacing w:val="40"/>
        </w:rPr>
        <w:t> </w:t>
      </w:r>
      <w:r>
        <w:rPr/>
        <w:t>you</w:t>
      </w:r>
      <w:r>
        <w:rPr>
          <w:spacing w:val="40"/>
        </w:rPr>
        <w:t> </w:t>
      </w:r>
      <w:r>
        <w:rPr/>
        <w:t>know</w:t>
      </w:r>
      <w:r>
        <w:rPr>
          <w:spacing w:val="40"/>
        </w:rPr>
        <w:t> </w:t>
      </w:r>
      <w:r>
        <w:rPr/>
        <w:t>the</w:t>
      </w:r>
      <w:r>
        <w:rPr>
          <w:spacing w:val="40"/>
        </w:rPr>
        <w:t> </w:t>
      </w:r>
      <w:r>
        <w:rPr/>
        <w:t>value</w:t>
      </w:r>
      <w:r>
        <w:rPr>
          <w:spacing w:val="40"/>
        </w:rPr>
        <w:t> </w:t>
      </w:r>
      <w:r>
        <w:rPr/>
        <w:t>of</w:t>
      </w:r>
      <w:r>
        <w:rPr>
          <w:spacing w:val="40"/>
        </w:rPr>
        <w:t> </w:t>
      </w:r>
      <w:r>
        <w:rPr>
          <w:rFonts w:ascii="Times New Roman" w:hAnsi="Times New Roman"/>
          <w:i/>
        </w:rPr>
        <w:t>φ</w:t>
      </w:r>
      <w:r>
        <w:rPr/>
        <w:t>(</w:t>
      </w:r>
      <w:r>
        <w:rPr>
          <w:rFonts w:ascii="Times New Roman" w:hAnsi="Times New Roman"/>
          <w:i/>
        </w:rPr>
        <w:t>N</w:t>
      </w:r>
      <w:r>
        <w:rPr>
          <w:rFonts w:ascii="Times New Roman" w:hAnsi="Times New Roman"/>
          <w:i/>
          <w:spacing w:val="-29"/>
        </w:rPr>
        <w:t> </w:t>
      </w:r>
      <w:r>
        <w:rPr/>
        <w:t>).</w:t>
      </w:r>
      <w:r>
        <w:rPr>
          <w:spacing w:val="40"/>
        </w:rPr>
        <w:t> </w:t>
      </w:r>
      <w:r>
        <w:rPr/>
        <w:t>(</w:t>
      </w:r>
      <w:r>
        <w:rPr>
          <w:i/>
        </w:rPr>
        <w:t>Hint</w:t>
      </w:r>
      <w:r>
        <w:rPr/>
        <w:t>.</w:t>
      </w:r>
      <w:r>
        <w:rPr>
          <w:spacing w:val="40"/>
        </w:rPr>
        <w:t> </w:t>
      </w:r>
      <w:r>
        <w:rPr/>
        <w:t>Use</w:t>
      </w:r>
      <w:r>
        <w:rPr>
          <w:spacing w:val="40"/>
        </w:rPr>
        <w:t> </w:t>
      </w:r>
      <w:r>
        <w:rPr/>
        <w:t>the</w:t>
      </w:r>
      <w:r>
        <w:rPr>
          <w:spacing w:val="40"/>
        </w:rPr>
        <w:t> </w:t>
      </w:r>
      <w:r>
        <w:rPr/>
        <w:t>formula</w:t>
      </w:r>
      <w:r>
        <w:rPr>
          <w:spacing w:val="40"/>
        </w:rPr>
        <w:t> </w:t>
      </w:r>
      <w:r>
        <w:rPr/>
        <w:t>in Exercise 3.3(c).)</w:t>
      </w:r>
    </w:p>
    <w:p>
      <w:pPr>
        <w:pStyle w:val="ListParagraph"/>
        <w:numPr>
          <w:ilvl w:val="0"/>
          <w:numId w:val="69"/>
        </w:numPr>
        <w:tabs>
          <w:tab w:pos="2464" w:val="left" w:leader="none"/>
        </w:tabs>
        <w:spacing w:line="244" w:lineRule="auto" w:before="23" w:after="0"/>
        <w:ind w:left="2463" w:right="907" w:hanging="366"/>
        <w:jc w:val="left"/>
        <w:rPr>
          <w:sz w:val="20"/>
        </w:rPr>
      </w:pPr>
      <w:r>
        <w:rPr>
          <w:sz w:val="20"/>
        </w:rPr>
        <w:t>Solve the following congruences. (The formula in Exercise 3.4(d) may be helpful</w:t>
      </w:r>
      <w:r>
        <w:rPr>
          <w:spacing w:val="40"/>
          <w:sz w:val="20"/>
        </w:rPr>
        <w:t> </w:t>
      </w:r>
      <w:r>
        <w:rPr>
          <w:sz w:val="20"/>
        </w:rPr>
        <w:t>for</w:t>
      </w:r>
      <w:r>
        <w:rPr>
          <w:spacing w:val="40"/>
          <w:sz w:val="20"/>
        </w:rPr>
        <w:t> </w:t>
      </w:r>
      <w:r>
        <w:rPr>
          <w:sz w:val="20"/>
        </w:rPr>
        <w:t>computing</w:t>
      </w:r>
      <w:r>
        <w:rPr>
          <w:spacing w:val="40"/>
          <w:sz w:val="20"/>
        </w:rPr>
        <w:t> </w:t>
      </w:r>
      <w:r>
        <w:rPr>
          <w:sz w:val="20"/>
        </w:rPr>
        <w:t>the</w:t>
      </w:r>
      <w:r>
        <w:rPr>
          <w:spacing w:val="40"/>
          <w:sz w:val="20"/>
        </w:rPr>
        <w:t> </w:t>
      </w:r>
      <w:r>
        <w:rPr>
          <w:sz w:val="20"/>
        </w:rPr>
        <w:t>value</w:t>
      </w:r>
      <w:r>
        <w:rPr>
          <w:spacing w:val="40"/>
          <w:sz w:val="20"/>
        </w:rPr>
        <w:t> </w:t>
      </w:r>
      <w:r>
        <w:rPr>
          <w:sz w:val="20"/>
        </w:rPr>
        <w:t>of </w:t>
      </w:r>
      <w:r>
        <w:rPr>
          <w:rFonts w:ascii="Times New Roman" w:hAnsi="Times New Roman"/>
          <w:i/>
          <w:sz w:val="20"/>
        </w:rPr>
        <w:t>φ</w:t>
      </w:r>
      <w:r>
        <w:rPr>
          <w:sz w:val="20"/>
        </w:rPr>
        <w:t>(</w:t>
      </w:r>
      <w:r>
        <w:rPr>
          <w:rFonts w:ascii="Times New Roman" w:hAnsi="Times New Roman"/>
          <w:i/>
          <w:sz w:val="20"/>
        </w:rPr>
        <w:t>N</w:t>
      </w:r>
      <w:r>
        <w:rPr>
          <w:rFonts w:ascii="Times New Roman" w:hAnsi="Times New Roman"/>
          <w:i/>
          <w:spacing w:val="-21"/>
          <w:sz w:val="20"/>
        </w:rPr>
        <w:t> </w:t>
      </w:r>
      <w:r>
        <w:rPr>
          <w:sz w:val="20"/>
        </w:rPr>
        <w:t>).)</w:t>
      </w:r>
    </w:p>
    <w:p>
      <w:pPr>
        <w:pStyle w:val="BodyText"/>
        <w:spacing w:line="325" w:lineRule="exact" w:before="38"/>
        <w:ind w:left="2592"/>
      </w:pPr>
      <w:r>
        <w:rPr/>
        <w:t>(i)</w:t>
      </w:r>
      <w:r>
        <w:rPr>
          <w:spacing w:val="61"/>
        </w:rPr>
        <w:t> </w:t>
      </w:r>
      <w:r>
        <w:rPr>
          <w:rFonts w:ascii="Times New Roman" w:hAnsi="Times New Roman"/>
          <w:i/>
        </w:rPr>
        <w:t>x</w:t>
      </w:r>
      <w:r>
        <w:rPr>
          <w:rFonts w:ascii="Georgia" w:hAnsi="Georgia"/>
          <w:vertAlign w:val="superscript"/>
        </w:rPr>
        <w:t>577</w:t>
      </w:r>
      <w:r>
        <w:rPr>
          <w:rFonts w:ascii="Georgia" w:hAnsi="Georgia"/>
          <w:spacing w:val="22"/>
          <w:vertAlign w:val="baseline"/>
        </w:rPr>
        <w:t> </w:t>
      </w:r>
      <w:r>
        <w:rPr>
          <w:rFonts w:ascii="Meiryo" w:hAnsi="Meiryo"/>
          <w:i/>
          <w:vertAlign w:val="baseline"/>
        </w:rPr>
        <w:t>≡</w:t>
      </w:r>
      <w:r>
        <w:rPr>
          <w:rFonts w:ascii="Meiryo" w:hAnsi="Meiryo"/>
          <w:i/>
          <w:spacing w:val="-10"/>
          <w:vertAlign w:val="baseline"/>
        </w:rPr>
        <w:t> </w:t>
      </w:r>
      <w:r>
        <w:rPr>
          <w:vertAlign w:val="baseline"/>
        </w:rPr>
        <w:t>60</w:t>
      </w:r>
      <w:r>
        <w:rPr>
          <w:spacing w:val="27"/>
          <w:vertAlign w:val="baseline"/>
        </w:rPr>
        <w:t> </w:t>
      </w:r>
      <w:r>
        <w:rPr>
          <w:vertAlign w:val="baseline"/>
        </w:rPr>
        <w:t>(mod</w:t>
      </w:r>
      <w:r>
        <w:rPr>
          <w:spacing w:val="26"/>
          <w:vertAlign w:val="baseline"/>
        </w:rPr>
        <w:t> </w:t>
      </w:r>
      <w:r>
        <w:rPr>
          <w:spacing w:val="-2"/>
          <w:vertAlign w:val="baseline"/>
        </w:rPr>
        <w:t>1463).</w:t>
      </w:r>
    </w:p>
    <w:p>
      <w:pPr>
        <w:pStyle w:val="BodyText"/>
        <w:spacing w:line="262" w:lineRule="exact"/>
        <w:ind w:left="2536"/>
      </w:pPr>
      <w:r>
        <w:rPr/>
        <w:t>(ii)</w:t>
      </w:r>
      <w:r>
        <w:rPr>
          <w:spacing w:val="49"/>
        </w:rPr>
        <w:t> </w:t>
      </w:r>
      <w:r>
        <w:rPr>
          <w:rFonts w:ascii="Times New Roman" w:hAnsi="Times New Roman"/>
          <w:i/>
        </w:rPr>
        <w:t>x</w:t>
      </w:r>
      <w:r>
        <w:rPr>
          <w:rFonts w:ascii="Georgia" w:hAnsi="Georgia"/>
          <w:vertAlign w:val="superscript"/>
        </w:rPr>
        <w:t>959</w:t>
      </w:r>
      <w:r>
        <w:rPr>
          <w:rFonts w:ascii="Georgia" w:hAnsi="Georgia"/>
          <w:spacing w:val="13"/>
          <w:vertAlign w:val="baseline"/>
        </w:rPr>
        <w:t> </w:t>
      </w:r>
      <w:r>
        <w:rPr>
          <w:rFonts w:ascii="Meiryo" w:hAnsi="Meiryo"/>
          <w:i/>
          <w:vertAlign w:val="baseline"/>
        </w:rPr>
        <w:t>≡</w:t>
      </w:r>
      <w:r>
        <w:rPr>
          <w:rFonts w:ascii="Meiryo" w:hAnsi="Meiryo"/>
          <w:i/>
          <w:spacing w:val="-16"/>
          <w:vertAlign w:val="baseline"/>
        </w:rPr>
        <w:t> </w:t>
      </w:r>
      <w:r>
        <w:rPr>
          <w:vertAlign w:val="baseline"/>
        </w:rPr>
        <w:t>1583</w:t>
      </w:r>
      <w:r>
        <w:rPr>
          <w:spacing w:val="18"/>
          <w:vertAlign w:val="baseline"/>
        </w:rPr>
        <w:t> </w:t>
      </w:r>
      <w:r>
        <w:rPr>
          <w:vertAlign w:val="baseline"/>
        </w:rPr>
        <w:t>(mod</w:t>
      </w:r>
      <w:r>
        <w:rPr>
          <w:spacing w:val="19"/>
          <w:vertAlign w:val="baseline"/>
        </w:rPr>
        <w:t> </w:t>
      </w:r>
      <w:r>
        <w:rPr>
          <w:spacing w:val="-2"/>
          <w:vertAlign w:val="baseline"/>
        </w:rPr>
        <w:t>1625).</w:t>
      </w:r>
    </w:p>
    <w:p>
      <w:pPr>
        <w:pStyle w:val="BodyText"/>
        <w:spacing w:line="325" w:lineRule="exact"/>
        <w:ind w:left="2481"/>
      </w:pPr>
      <w:r>
        <w:rPr/>
        <w:t>(iii)</w:t>
      </w:r>
      <w:r>
        <w:rPr>
          <w:spacing w:val="55"/>
        </w:rPr>
        <w:t> </w:t>
      </w:r>
      <w:r>
        <w:rPr>
          <w:rFonts w:ascii="Times New Roman" w:hAnsi="Times New Roman"/>
          <w:i/>
        </w:rPr>
        <w:t>x</w:t>
      </w:r>
      <w:r>
        <w:rPr>
          <w:rFonts w:ascii="Georgia" w:hAnsi="Georgia"/>
          <w:vertAlign w:val="superscript"/>
        </w:rPr>
        <w:t>133957</w:t>
      </w:r>
      <w:r>
        <w:rPr>
          <w:rFonts w:ascii="Georgia" w:hAnsi="Georgia"/>
          <w:spacing w:val="17"/>
          <w:vertAlign w:val="baseline"/>
        </w:rPr>
        <w:t> </w:t>
      </w:r>
      <w:r>
        <w:rPr>
          <w:rFonts w:ascii="Meiryo" w:hAnsi="Meiryo"/>
          <w:i/>
          <w:vertAlign w:val="baseline"/>
        </w:rPr>
        <w:t>≡</w:t>
      </w:r>
      <w:r>
        <w:rPr>
          <w:rFonts w:ascii="Meiryo" w:hAnsi="Meiryo"/>
          <w:i/>
          <w:spacing w:val="-13"/>
          <w:vertAlign w:val="baseline"/>
        </w:rPr>
        <w:t> </w:t>
      </w:r>
      <w:r>
        <w:rPr>
          <w:vertAlign w:val="baseline"/>
        </w:rPr>
        <w:t>224689</w:t>
      </w:r>
      <w:r>
        <w:rPr>
          <w:spacing w:val="22"/>
          <w:vertAlign w:val="baseline"/>
        </w:rPr>
        <w:t> </w:t>
      </w:r>
      <w:r>
        <w:rPr>
          <w:vertAlign w:val="baseline"/>
        </w:rPr>
        <w:t>(mod</w:t>
      </w:r>
      <w:r>
        <w:rPr>
          <w:spacing w:val="22"/>
          <w:vertAlign w:val="baseline"/>
        </w:rPr>
        <w:t> </w:t>
      </w:r>
      <w:r>
        <w:rPr>
          <w:spacing w:val="-2"/>
          <w:vertAlign w:val="baseline"/>
        </w:rPr>
        <w:t>2134440).</w:t>
      </w:r>
    </w:p>
    <w:p>
      <w:pPr>
        <w:spacing w:before="6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3.5</w:t>
      </w:r>
      <w:r>
        <w:rPr>
          <w:spacing w:val="-4"/>
          <w:sz w:val="20"/>
        </w:rPr>
        <w:t>.</w:t>
      </w:r>
    </w:p>
    <w:p>
      <w:pPr>
        <w:pStyle w:val="ListParagraph"/>
        <w:numPr>
          <w:ilvl w:val="1"/>
          <w:numId w:val="69"/>
        </w:numPr>
        <w:tabs>
          <w:tab w:pos="2696" w:val="left" w:leader="none"/>
        </w:tabs>
        <w:spacing w:line="214" w:lineRule="exact" w:before="7" w:after="0"/>
        <w:ind w:left="2695" w:right="0" w:hanging="322"/>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spacing w:line="341" w:lineRule="exact" w:before="0"/>
        <w:ind w:left="2108" w:right="0" w:firstLine="0"/>
        <w:jc w:val="left"/>
        <w:rPr>
          <w:sz w:val="20"/>
        </w:rPr>
      </w:pPr>
      <w:r>
        <w:rPr>
          <w:sz w:val="20"/>
        </w:rPr>
        <w:t>(b)</w:t>
      </w:r>
      <w:r>
        <w:rPr>
          <w:spacing w:val="47"/>
          <w:sz w:val="20"/>
        </w:rPr>
        <w:t> </w:t>
      </w:r>
      <w:r>
        <w:rPr>
          <w:sz w:val="20"/>
        </w:rPr>
        <w:t>(i)</w:t>
      </w:r>
      <w:r>
        <w:rPr>
          <w:spacing w:val="20"/>
          <w:sz w:val="20"/>
        </w:rPr>
        <w:t> </w:t>
      </w:r>
      <w:r>
        <w:rPr>
          <w:rFonts w:ascii="Times New Roman" w:hAnsi="Times New Roman"/>
          <w:i/>
          <w:sz w:val="20"/>
        </w:rPr>
        <w:t>N</w:t>
      </w:r>
      <w:r>
        <w:rPr>
          <w:rFonts w:ascii="Times New Roman" w:hAnsi="Times New Roman"/>
          <w:i/>
          <w:spacing w:val="16"/>
          <w:w w:val="115"/>
          <w:sz w:val="20"/>
        </w:rPr>
        <w:t> </w:t>
      </w:r>
      <w:r>
        <w:rPr>
          <w:w w:val="115"/>
          <w:sz w:val="20"/>
        </w:rPr>
        <w:t>=</w:t>
      </w:r>
      <w:r>
        <w:rPr>
          <w:spacing w:val="2"/>
          <w:w w:val="115"/>
          <w:sz w:val="20"/>
        </w:rPr>
        <w:t> </w:t>
      </w:r>
      <w:r>
        <w:rPr>
          <w:sz w:val="20"/>
        </w:rPr>
        <w:t>7</w:t>
      </w:r>
      <w:r>
        <w:rPr>
          <w:spacing w:val="-1"/>
          <w:sz w:val="20"/>
        </w:rPr>
        <w:t> </w:t>
      </w:r>
      <w:r>
        <w:rPr>
          <w:rFonts w:ascii="Meiryo" w:hAnsi="Meiryo"/>
          <w:i/>
          <w:sz w:val="20"/>
        </w:rPr>
        <w:t>·</w:t>
      </w:r>
      <w:r>
        <w:rPr>
          <w:rFonts w:ascii="Meiryo" w:hAnsi="Meiryo"/>
          <w:i/>
          <w:spacing w:val="-24"/>
          <w:sz w:val="20"/>
        </w:rPr>
        <w:t> </w:t>
      </w:r>
      <w:r>
        <w:rPr>
          <w:sz w:val="20"/>
        </w:rPr>
        <w:t>11</w:t>
      </w:r>
      <w:r>
        <w:rPr>
          <w:spacing w:val="-2"/>
          <w:sz w:val="20"/>
        </w:rPr>
        <w:t> </w:t>
      </w:r>
      <w:r>
        <w:rPr>
          <w:rFonts w:ascii="Meiryo" w:hAnsi="Meiryo"/>
          <w:i/>
          <w:sz w:val="20"/>
        </w:rPr>
        <w:t>·</w:t>
      </w:r>
      <w:r>
        <w:rPr>
          <w:rFonts w:ascii="Meiryo" w:hAnsi="Meiryo"/>
          <w:i/>
          <w:spacing w:val="-24"/>
          <w:sz w:val="20"/>
        </w:rPr>
        <w:t> </w:t>
      </w:r>
      <w:r>
        <w:rPr>
          <w:sz w:val="20"/>
        </w:rPr>
        <w:t>19,</w:t>
      </w:r>
      <w:r>
        <w:rPr>
          <w:spacing w:val="19"/>
          <w:sz w:val="20"/>
        </w:rPr>
        <w:t> </w:t>
      </w:r>
      <w:r>
        <w:rPr>
          <w:spacing w:val="-7"/>
          <w:sz w:val="20"/>
        </w:rPr>
        <w:t>so</w:t>
      </w:r>
    </w:p>
    <w:p>
      <w:pPr>
        <w:pStyle w:val="BodyText"/>
        <w:ind w:left="1817" w:right="652"/>
        <w:jc w:val="center"/>
        <w:rPr>
          <w:rFonts w:ascii="Times New Roman" w:hAnsi="Times New Roman"/>
          <w:i/>
        </w:rPr>
      </w:pPr>
      <w:r>
        <w:rPr/>
        <w:pict>
          <v:shape style="position:absolute;margin-left:278.637848pt;margin-top:20.557854pt;width:5pt;height:12.15pt;mso-position-horizontal-relative:page;mso-position-vertical-relative:paragraph;z-index:-30420480" type="#_x0000_t202" id="docshape412" filled="false" stroked="false">
            <v:textbox inset="0,0,0,0">
              <w:txbxContent>
                <w:p>
                  <w:pPr>
                    <w:pStyle w:val="BodyText"/>
                    <w:spacing w:before="3"/>
                  </w:pPr>
                  <w:r>
                    <w:rPr>
                      <w:w w:val="89"/>
                    </w:rPr>
                    <w:t>7</w:t>
                  </w:r>
                </w:p>
              </w:txbxContent>
            </v:textbox>
            <w10:wrap type="none"/>
          </v:shape>
        </w:pict>
      </w:r>
      <w:r>
        <w:rPr/>
        <w:pict>
          <v:shape style="position:absolute;margin-left:319.499268pt;margin-top:20.557854pt;width:10pt;height:12.15pt;mso-position-horizontal-relative:page;mso-position-vertical-relative:paragraph;z-index:-30419968" type="#_x0000_t202" id="docshape413" filled="false" stroked="false">
            <v:textbox inset="0,0,0,0">
              <w:txbxContent>
                <w:p>
                  <w:pPr>
                    <w:pStyle w:val="BodyText"/>
                    <w:spacing w:before="3"/>
                  </w:pPr>
                  <w:r>
                    <w:rPr>
                      <w:spacing w:val="-5"/>
                      <w:w w:val="90"/>
                    </w:rPr>
                    <w:t>11</w:t>
                  </w:r>
                </w:p>
              </w:txbxContent>
            </v:textbox>
            <w10:wrap type="none"/>
          </v:shape>
        </w:pict>
      </w:r>
      <w:r>
        <w:rPr/>
        <w:pict>
          <v:shape style="position:absolute;margin-left:365.332123pt;margin-top:20.557854pt;width:10pt;height:12.15pt;mso-position-horizontal-relative:page;mso-position-vertical-relative:paragraph;z-index:-30419456" type="#_x0000_t202" id="docshape414" filled="false" stroked="false">
            <v:textbox inset="0,0,0,0">
              <w:txbxContent>
                <w:p>
                  <w:pPr>
                    <w:pStyle w:val="BodyText"/>
                    <w:spacing w:before="3"/>
                  </w:pPr>
                  <w:r>
                    <w:rPr>
                      <w:spacing w:val="-5"/>
                      <w:w w:val="90"/>
                    </w:rPr>
                    <w:t>19</w:t>
                  </w:r>
                </w:p>
              </w:txbxContent>
            </v:textbox>
            <w10:wrap type="none"/>
          </v:shape>
        </w:pict>
      </w:r>
      <w:r>
        <w:rPr>
          <w:rFonts w:ascii="Times New Roman" w:hAnsi="Times New Roman"/>
          <w:i/>
          <w:w w:val="105"/>
        </w:rPr>
        <w:t>φ</w:t>
      </w:r>
      <w:r>
        <w:rPr>
          <w:w w:val="105"/>
        </w:rPr>
        <w:t>(1463)</w:t>
      </w:r>
      <w:r>
        <w:rPr>
          <w:spacing w:val="-11"/>
          <w:w w:val="105"/>
        </w:rPr>
        <w:t> </w:t>
      </w:r>
      <w:r>
        <w:rPr>
          <w:w w:val="105"/>
        </w:rPr>
        <w:t>=</w:t>
      </w:r>
      <w:r>
        <w:rPr>
          <w:spacing w:val="-10"/>
          <w:w w:val="105"/>
        </w:rPr>
        <w:t> </w:t>
      </w:r>
      <w:r>
        <w:rPr>
          <w:w w:val="105"/>
        </w:rPr>
        <w:t>1463</w:t>
      </w:r>
      <w:r>
        <w:rPr>
          <w:spacing w:val="-14"/>
          <w:w w:val="105"/>
        </w:rPr>
        <w:t> </w:t>
      </w:r>
      <w:r>
        <w:rPr>
          <w:rFonts w:ascii="Arial" w:hAnsi="Arial"/>
          <w:w w:val="105"/>
          <w:position w:val="28"/>
        </w:rPr>
        <w:t>µ</w:t>
      </w:r>
      <w:r>
        <w:rPr>
          <w:w w:val="105"/>
        </w:rPr>
        <w:t>1</w:t>
      </w:r>
      <w:r>
        <w:rPr>
          <w:spacing w:val="-11"/>
          <w:w w:val="105"/>
        </w:rPr>
        <w:t> </w:t>
      </w:r>
      <w:r>
        <w:rPr>
          <w:rFonts w:ascii="Meiryo" w:hAnsi="Meiryo"/>
          <w:i/>
          <w:w w:val="105"/>
        </w:rPr>
        <w:t>—</w:t>
      </w:r>
      <w:r>
        <w:rPr>
          <w:rFonts w:ascii="Meiryo" w:hAnsi="Meiryo"/>
          <w:i/>
          <w:spacing w:val="-18"/>
          <w:w w:val="105"/>
        </w:rPr>
        <w:t> </w:t>
      </w:r>
      <w:r>
        <w:rPr>
          <w:w w:val="105"/>
          <w:position w:val="13"/>
          <w:u w:val="single"/>
        </w:rPr>
        <w:t>1</w:t>
      </w:r>
      <w:r>
        <w:rPr>
          <w:spacing w:val="-23"/>
          <w:w w:val="105"/>
          <w:position w:val="13"/>
        </w:rPr>
        <w:t> </w:t>
      </w:r>
      <w:r>
        <w:rPr>
          <w:rFonts w:ascii="Arial" w:hAnsi="Arial"/>
          <w:w w:val="105"/>
          <w:position w:val="28"/>
        </w:rPr>
        <w:t>¶</w:t>
      </w:r>
      <w:r>
        <w:rPr>
          <w:rFonts w:ascii="Arial" w:hAnsi="Arial"/>
          <w:spacing w:val="-26"/>
          <w:w w:val="105"/>
          <w:position w:val="28"/>
        </w:rPr>
        <w:t> </w:t>
      </w:r>
      <w:r>
        <w:rPr>
          <w:rFonts w:ascii="Arial" w:hAnsi="Arial"/>
          <w:w w:val="105"/>
          <w:position w:val="28"/>
        </w:rPr>
        <w:t>µ</w:t>
      </w:r>
      <w:r>
        <w:rPr>
          <w:w w:val="105"/>
        </w:rPr>
        <w:t>1</w:t>
      </w:r>
      <w:r>
        <w:rPr>
          <w:spacing w:val="-12"/>
          <w:w w:val="105"/>
        </w:rPr>
        <w:t> </w:t>
      </w:r>
      <w:r>
        <w:rPr>
          <w:rFonts w:ascii="Meiryo" w:hAnsi="Meiryo"/>
          <w:i/>
          <w:w w:val="105"/>
        </w:rPr>
        <w:t>—</w:t>
      </w:r>
      <w:r>
        <w:rPr>
          <w:rFonts w:ascii="Meiryo" w:hAnsi="Meiryo"/>
          <w:i/>
          <w:spacing w:val="-17"/>
          <w:w w:val="105"/>
        </w:rPr>
        <w:t> </w:t>
      </w:r>
      <w:r>
        <w:rPr>
          <w:rFonts w:ascii="Times New Roman" w:hAnsi="Times New Roman"/>
          <w:spacing w:val="-15"/>
          <w:w w:val="105"/>
          <w:position w:val="13"/>
          <w:u w:val="single"/>
        </w:rPr>
        <w:t> </w:t>
      </w:r>
      <w:r>
        <w:rPr>
          <w:w w:val="105"/>
          <w:position w:val="13"/>
          <w:u w:val="single"/>
        </w:rPr>
        <w:t>1</w:t>
      </w:r>
      <w:r>
        <w:rPr>
          <w:spacing w:val="-12"/>
          <w:w w:val="105"/>
          <w:position w:val="13"/>
          <w:u w:val="single"/>
        </w:rPr>
        <w:t> </w:t>
      </w:r>
      <w:r>
        <w:rPr>
          <w:spacing w:val="-23"/>
          <w:w w:val="105"/>
          <w:position w:val="13"/>
        </w:rPr>
        <w:t> </w:t>
      </w:r>
      <w:r>
        <w:rPr>
          <w:rFonts w:ascii="Arial" w:hAnsi="Arial"/>
          <w:w w:val="105"/>
          <w:position w:val="28"/>
        </w:rPr>
        <w:t>¶</w:t>
      </w:r>
      <w:r>
        <w:rPr>
          <w:rFonts w:ascii="Arial" w:hAnsi="Arial"/>
          <w:spacing w:val="-26"/>
          <w:w w:val="105"/>
          <w:position w:val="28"/>
        </w:rPr>
        <w:t> </w:t>
      </w:r>
      <w:r>
        <w:rPr>
          <w:rFonts w:ascii="Arial" w:hAnsi="Arial"/>
          <w:w w:val="105"/>
          <w:position w:val="28"/>
        </w:rPr>
        <w:t>µ</w:t>
      </w:r>
      <w:r>
        <w:rPr>
          <w:w w:val="105"/>
        </w:rPr>
        <w:t>1</w:t>
      </w:r>
      <w:r>
        <w:rPr>
          <w:spacing w:val="-12"/>
          <w:w w:val="105"/>
        </w:rPr>
        <w:t> </w:t>
      </w:r>
      <w:r>
        <w:rPr>
          <w:rFonts w:ascii="Meiryo" w:hAnsi="Meiryo"/>
          <w:i/>
          <w:w w:val="105"/>
        </w:rPr>
        <w:t>—</w:t>
      </w:r>
      <w:r>
        <w:rPr>
          <w:rFonts w:ascii="Meiryo" w:hAnsi="Meiryo"/>
          <w:i/>
          <w:spacing w:val="-17"/>
          <w:w w:val="105"/>
        </w:rPr>
        <w:t> </w:t>
      </w:r>
      <w:r>
        <w:rPr>
          <w:rFonts w:ascii="Times New Roman" w:hAnsi="Times New Roman"/>
          <w:spacing w:val="-13"/>
          <w:w w:val="105"/>
          <w:position w:val="13"/>
          <w:u w:val="single"/>
        </w:rPr>
        <w:t> </w:t>
      </w:r>
      <w:r>
        <w:rPr>
          <w:w w:val="105"/>
          <w:position w:val="13"/>
          <w:u w:val="single"/>
        </w:rPr>
        <w:t>1</w:t>
      </w:r>
      <w:r>
        <w:rPr>
          <w:spacing w:val="-6"/>
          <w:w w:val="105"/>
          <w:position w:val="13"/>
          <w:u w:val="single"/>
        </w:rPr>
        <w:t> </w:t>
      </w:r>
      <w:r>
        <w:rPr>
          <w:spacing w:val="-24"/>
          <w:w w:val="105"/>
          <w:position w:val="13"/>
        </w:rPr>
        <w:t> </w:t>
      </w:r>
      <w:r>
        <w:rPr>
          <w:rFonts w:ascii="Arial" w:hAnsi="Arial"/>
          <w:w w:val="105"/>
          <w:position w:val="28"/>
        </w:rPr>
        <w:t>¶</w:t>
      </w:r>
      <w:r>
        <w:rPr>
          <w:rFonts w:ascii="Arial" w:hAnsi="Arial"/>
          <w:spacing w:val="-14"/>
          <w:w w:val="105"/>
          <w:position w:val="28"/>
        </w:rPr>
        <w:t> </w:t>
      </w:r>
      <w:r>
        <w:rPr>
          <w:w w:val="105"/>
        </w:rPr>
        <w:t>=</w:t>
      </w:r>
      <w:r>
        <w:rPr>
          <w:spacing w:val="-2"/>
          <w:w w:val="105"/>
        </w:rPr>
        <w:t> 1080</w:t>
      </w:r>
      <w:r>
        <w:rPr>
          <w:rFonts w:ascii="Times New Roman" w:hAnsi="Times New Roman"/>
          <w:i/>
          <w:spacing w:val="-2"/>
          <w:w w:val="105"/>
        </w:rPr>
        <w:t>.</w:t>
      </w:r>
    </w:p>
    <w:p>
      <w:pPr>
        <w:pStyle w:val="BodyText"/>
        <w:spacing w:before="5"/>
        <w:rPr>
          <w:rFonts w:ascii="Times New Roman"/>
          <w:i/>
          <w:sz w:val="9"/>
        </w:rPr>
      </w:pPr>
    </w:p>
    <w:p>
      <w:pPr>
        <w:spacing w:before="55"/>
        <w:ind w:left="2075" w:right="0" w:firstLine="0"/>
        <w:jc w:val="left"/>
        <w:rPr>
          <w:sz w:val="20"/>
        </w:rPr>
      </w:pPr>
      <w:r>
        <w:rPr/>
        <w:pict>
          <v:shape style="position:absolute;margin-left:282.909058pt;margin-top:28.644335pt;width:26.3pt;height:12.8pt;mso-position-horizontal-relative:page;mso-position-vertical-relative:paragraph;z-index:15940096" type="#_x0000_t202" id="docshape415" filled="false" stroked="true" strokeweight=".400112pt" strokecolor="#000000">
            <v:textbox inset="0,0,0,0">
              <w:txbxContent>
                <w:p>
                  <w:pPr>
                    <w:pStyle w:val="BodyText"/>
                    <w:spacing w:line="233" w:lineRule="exact"/>
                    <w:ind w:left="59"/>
                  </w:pPr>
                  <w:r>
                    <w:rPr>
                      <w:spacing w:val="-4"/>
                    </w:rPr>
                    <w:t>1390</w:t>
                  </w:r>
                </w:p>
              </w:txbxContent>
            </v:textbox>
            <v:stroke dashstyle="solid"/>
            <w10:wrap type="none"/>
          </v:shape>
        </w:pict>
      </w:r>
      <w:r>
        <w:rPr>
          <w:sz w:val="20"/>
        </w:rPr>
        <w:t>We compute</w:t>
      </w:r>
      <w:r>
        <w:rPr>
          <w:spacing w:val="11"/>
          <w:sz w:val="20"/>
        </w:rPr>
        <w:t> </w:t>
      </w:r>
      <w:r>
        <w:rPr>
          <w:rFonts w:ascii="Times New Roman" w:hAnsi="Times New Roman"/>
          <w:i/>
          <w:sz w:val="20"/>
        </w:rPr>
        <w:t>d</w:t>
      </w:r>
      <w:r>
        <w:rPr>
          <w:rFonts w:ascii="Times New Roman" w:hAnsi="Times New Roman"/>
          <w:i/>
          <w:spacing w:val="-5"/>
          <w:sz w:val="20"/>
        </w:rPr>
        <w:t> </w:t>
      </w:r>
      <w:r>
        <w:rPr>
          <w:rFonts w:ascii="Meiryo" w:hAnsi="Meiryo"/>
          <w:i/>
          <w:sz w:val="20"/>
        </w:rPr>
        <w:t>≡</w:t>
      </w:r>
      <w:r>
        <w:rPr>
          <w:rFonts w:ascii="Meiryo" w:hAnsi="Meiryo"/>
          <w:i/>
          <w:spacing w:val="-17"/>
          <w:sz w:val="20"/>
        </w:rPr>
        <w:t> </w:t>
      </w:r>
      <w:r>
        <w:rPr>
          <w:sz w:val="20"/>
        </w:rPr>
        <w:t>577</w:t>
      </w:r>
      <w:r>
        <w:rPr>
          <w:rFonts w:ascii="Meiryo" w:hAnsi="Meiryo"/>
          <w:i/>
          <w:position w:val="7"/>
          <w:sz w:val="14"/>
        </w:rPr>
        <w:t>−</w:t>
      </w:r>
      <w:r>
        <w:rPr>
          <w:rFonts w:ascii="Georgia" w:hAnsi="Georgia"/>
          <w:position w:val="7"/>
          <w:sz w:val="14"/>
        </w:rPr>
        <w:t>1</w:t>
      </w:r>
      <w:r>
        <w:rPr>
          <w:rFonts w:ascii="Georgia" w:hAnsi="Georgia"/>
          <w:spacing w:val="19"/>
          <w:position w:val="7"/>
          <w:sz w:val="14"/>
        </w:rPr>
        <w:t> </w:t>
      </w:r>
      <w:r>
        <w:rPr>
          <w:rFonts w:ascii="Meiryo" w:hAnsi="Meiryo"/>
          <w:i/>
          <w:sz w:val="20"/>
        </w:rPr>
        <w:t>≡</w:t>
      </w:r>
      <w:r>
        <w:rPr>
          <w:rFonts w:ascii="Meiryo" w:hAnsi="Meiryo"/>
          <w:i/>
          <w:spacing w:val="-17"/>
          <w:sz w:val="20"/>
        </w:rPr>
        <w:t> </w:t>
      </w:r>
      <w:r>
        <w:rPr>
          <w:sz w:val="20"/>
        </w:rPr>
        <w:t>73</w:t>
      </w:r>
      <w:r>
        <w:rPr>
          <w:spacing w:val="11"/>
          <w:sz w:val="20"/>
        </w:rPr>
        <w:t> </w:t>
      </w:r>
      <w:r>
        <w:rPr>
          <w:sz w:val="20"/>
        </w:rPr>
        <w:t>(mod</w:t>
      </w:r>
      <w:r>
        <w:rPr>
          <w:spacing w:val="11"/>
          <w:sz w:val="20"/>
        </w:rPr>
        <w:t> </w:t>
      </w:r>
      <w:r>
        <w:rPr>
          <w:sz w:val="20"/>
        </w:rPr>
        <w:t>1080),</w:t>
      </w:r>
      <w:r>
        <w:rPr>
          <w:spacing w:val="11"/>
          <w:sz w:val="20"/>
        </w:rPr>
        <w:t> </w:t>
      </w:r>
      <w:r>
        <w:rPr>
          <w:spacing w:val="-5"/>
          <w:sz w:val="20"/>
        </w:rPr>
        <w:t>so</w:t>
      </w:r>
    </w:p>
    <w:p>
      <w:pPr>
        <w:spacing w:after="0"/>
        <w:jc w:val="left"/>
        <w:rPr>
          <w:sz w:val="20"/>
        </w:rPr>
        <w:sectPr>
          <w:type w:val="continuous"/>
          <w:pgSz w:w="11900" w:h="16840"/>
          <w:pgMar w:header="1482" w:footer="0" w:top="1600" w:bottom="280" w:left="620" w:right="1600"/>
        </w:sectPr>
      </w:pPr>
    </w:p>
    <w:p>
      <w:pPr>
        <w:spacing w:before="84"/>
        <w:ind w:left="0" w:right="0" w:firstLine="0"/>
        <w:jc w:val="right"/>
        <w:rPr>
          <w:rFonts w:ascii="Meiryo" w:hAnsi="Meiryo"/>
          <w:i/>
          <w:sz w:val="20"/>
        </w:rPr>
      </w:pPr>
      <w:r>
        <w:rPr>
          <w:rFonts w:ascii="Times New Roman" w:hAnsi="Times New Roman"/>
          <w:i/>
          <w:w w:val="105"/>
          <w:sz w:val="20"/>
        </w:rPr>
        <w:t>x</w:t>
      </w:r>
      <w:r>
        <w:rPr>
          <w:rFonts w:ascii="Times New Roman" w:hAnsi="Times New Roman"/>
          <w:i/>
          <w:spacing w:val="-6"/>
          <w:w w:val="105"/>
          <w:sz w:val="20"/>
        </w:rPr>
        <w:t> </w:t>
      </w:r>
      <w:r>
        <w:rPr>
          <w:rFonts w:ascii="Meiryo" w:hAnsi="Meiryo"/>
          <w:i/>
          <w:w w:val="105"/>
          <w:sz w:val="20"/>
        </w:rPr>
        <w:t>≡</w:t>
      </w:r>
      <w:r>
        <w:rPr>
          <w:rFonts w:ascii="Meiryo" w:hAnsi="Meiryo"/>
          <w:i/>
          <w:spacing w:val="-18"/>
          <w:w w:val="105"/>
          <w:sz w:val="20"/>
        </w:rPr>
        <w:t> </w:t>
      </w:r>
      <w:r>
        <w:rPr>
          <w:w w:val="105"/>
          <w:sz w:val="20"/>
        </w:rPr>
        <w:t>60</w:t>
      </w:r>
      <w:r>
        <w:rPr>
          <w:rFonts w:ascii="Georgia" w:hAnsi="Georgia"/>
          <w:w w:val="105"/>
          <w:sz w:val="20"/>
          <w:vertAlign w:val="superscript"/>
        </w:rPr>
        <w:t>73</w:t>
      </w:r>
      <w:r>
        <w:rPr>
          <w:rFonts w:ascii="Georgia" w:hAnsi="Georgia"/>
          <w:spacing w:val="8"/>
          <w:w w:val="105"/>
          <w:sz w:val="20"/>
          <w:vertAlign w:val="baseline"/>
        </w:rPr>
        <w:t> </w:t>
      </w:r>
      <w:r>
        <w:rPr>
          <w:rFonts w:ascii="Meiryo" w:hAnsi="Meiryo"/>
          <w:i/>
          <w:spacing w:val="-10"/>
          <w:w w:val="105"/>
          <w:sz w:val="20"/>
          <w:vertAlign w:val="baseline"/>
        </w:rPr>
        <w:t>≡</w:t>
      </w:r>
    </w:p>
    <w:p>
      <w:pPr>
        <w:pStyle w:val="BodyText"/>
        <w:spacing w:before="132"/>
        <w:ind w:left="748"/>
        <w:rPr>
          <w:rFonts w:ascii="Times New Roman"/>
          <w:i/>
        </w:rPr>
      </w:pPr>
      <w:r>
        <w:rPr/>
        <w:br w:type="column"/>
      </w:r>
      <w:r>
        <w:rPr/>
        <w:t>(mod</w:t>
      </w:r>
      <w:r>
        <w:rPr>
          <w:spacing w:val="16"/>
        </w:rPr>
        <w:t> </w:t>
      </w:r>
      <w:r>
        <w:rPr>
          <w:spacing w:val="-2"/>
        </w:rPr>
        <w:t>1463)</w:t>
      </w:r>
      <w:r>
        <w:rPr>
          <w:rFonts w:ascii="Times New Roman"/>
          <w:i/>
          <w:spacing w:val="-2"/>
        </w:rPr>
        <w:t>.</w:t>
      </w:r>
    </w:p>
    <w:p>
      <w:pPr>
        <w:spacing w:after="0"/>
        <w:rPr>
          <w:rFonts w:ascii="Times New Roman"/>
        </w:rPr>
        <w:sectPr>
          <w:type w:val="continuous"/>
          <w:pgSz w:w="11900" w:h="16840"/>
          <w:pgMar w:header="1482" w:footer="0" w:top="1600" w:bottom="280" w:left="620" w:right="1600"/>
          <w:cols w:num="2" w:equalWidth="0">
            <w:col w:w="4979" w:space="40"/>
            <w:col w:w="4661"/>
          </w:cols>
        </w:sectPr>
      </w:pPr>
    </w:p>
    <w:p>
      <w:pPr>
        <w:pStyle w:val="BodyText"/>
        <w:spacing w:before="3"/>
        <w:rPr>
          <w:rFonts w:ascii="Times New Roman"/>
          <w:i/>
          <w:sz w:val="11"/>
        </w:rPr>
      </w:pPr>
    </w:p>
    <w:p>
      <w:pPr>
        <w:pStyle w:val="BodyText"/>
        <w:spacing w:line="314" w:lineRule="exact" w:before="62"/>
        <w:ind w:left="2075"/>
        <w:rPr>
          <w:rFonts w:ascii="Palatino Linotype" w:hAnsi="Palatino Linotype"/>
        </w:rPr>
      </w:pPr>
      <w:r>
        <w:rPr/>
        <w:t>Check:</w:t>
      </w:r>
      <w:r>
        <w:rPr>
          <w:spacing w:val="-1"/>
        </w:rPr>
        <w:t> </w:t>
      </w:r>
      <w:r>
        <w:rPr/>
        <w:t>1390</w:t>
      </w:r>
      <w:r>
        <w:rPr>
          <w:rFonts w:ascii="Georgia" w:hAnsi="Georgia"/>
          <w:position w:val="7"/>
          <w:sz w:val="14"/>
        </w:rPr>
        <w:t>577</w:t>
      </w:r>
      <w:r>
        <w:rPr>
          <w:rFonts w:ascii="Georgia" w:hAnsi="Georgia"/>
          <w:spacing w:val="17"/>
          <w:position w:val="7"/>
          <w:sz w:val="14"/>
        </w:rPr>
        <w:t> </w:t>
      </w:r>
      <w:r>
        <w:rPr>
          <w:rFonts w:ascii="Meiryo" w:hAnsi="Meiryo"/>
          <w:i/>
        </w:rPr>
        <w:t>≡</w:t>
      </w:r>
      <w:r>
        <w:rPr>
          <w:rFonts w:ascii="Meiryo" w:hAnsi="Meiryo"/>
          <w:i/>
          <w:spacing w:val="-17"/>
        </w:rPr>
        <w:t> </w:t>
      </w:r>
      <w:r>
        <w:rPr/>
        <w:t>60</w:t>
      </w:r>
      <w:r>
        <w:rPr>
          <w:spacing w:val="8"/>
        </w:rPr>
        <w:t> </w:t>
      </w:r>
      <w:r>
        <w:rPr/>
        <w:t>(mod</w:t>
      </w:r>
      <w:r>
        <w:rPr>
          <w:spacing w:val="8"/>
        </w:rPr>
        <w:t> </w:t>
      </w:r>
      <w:r>
        <w:rPr/>
        <w:t>1463).</w:t>
      </w:r>
      <w:r>
        <w:rPr>
          <w:spacing w:val="8"/>
        </w:rPr>
        <w:t> </w:t>
      </w:r>
      <w:r>
        <w:rPr>
          <w:rFonts w:ascii="Palatino Linotype" w:hAnsi="Palatino Linotype"/>
          <w:spacing w:val="-10"/>
        </w:rPr>
        <w:t>C</w:t>
      </w:r>
    </w:p>
    <w:p>
      <w:pPr>
        <w:spacing w:line="262" w:lineRule="exact" w:before="0"/>
        <w:ind w:left="2108" w:right="0" w:firstLine="0"/>
        <w:jc w:val="left"/>
        <w:rPr>
          <w:sz w:val="20"/>
        </w:rPr>
      </w:pPr>
      <w:r>
        <w:rPr>
          <w:sz w:val="20"/>
        </w:rPr>
        <w:t>(ii)</w:t>
      </w:r>
      <w:r>
        <w:rPr>
          <w:spacing w:val="58"/>
          <w:sz w:val="20"/>
        </w:rPr>
        <w:t> </w:t>
      </w:r>
      <w:r>
        <w:rPr>
          <w:rFonts w:ascii="Times New Roman" w:hAnsi="Times New Roman"/>
          <w:i/>
          <w:sz w:val="20"/>
        </w:rPr>
        <w:t>N</w:t>
      </w:r>
      <w:r>
        <w:rPr>
          <w:rFonts w:ascii="Times New Roman" w:hAnsi="Times New Roman"/>
          <w:i/>
          <w:spacing w:val="23"/>
          <w:w w:val="115"/>
          <w:sz w:val="20"/>
        </w:rPr>
        <w:t> </w:t>
      </w:r>
      <w:r>
        <w:rPr>
          <w:w w:val="115"/>
          <w:sz w:val="20"/>
        </w:rPr>
        <w:t>=</w:t>
      </w:r>
      <w:r>
        <w:rPr>
          <w:spacing w:val="7"/>
          <w:w w:val="115"/>
          <w:sz w:val="20"/>
        </w:rPr>
        <w:t> </w:t>
      </w:r>
      <w:r>
        <w:rPr>
          <w:sz w:val="20"/>
        </w:rPr>
        <w:t>5</w:t>
      </w:r>
      <w:r>
        <w:rPr>
          <w:rFonts w:ascii="Georgia" w:hAnsi="Georgia"/>
          <w:position w:val="7"/>
          <w:sz w:val="14"/>
        </w:rPr>
        <w:t>3</w:t>
      </w:r>
      <w:r>
        <w:rPr>
          <w:rFonts w:ascii="Georgia" w:hAnsi="Georgia"/>
          <w:spacing w:val="21"/>
          <w:position w:val="7"/>
          <w:sz w:val="14"/>
        </w:rPr>
        <w:t> </w:t>
      </w:r>
      <w:r>
        <w:rPr>
          <w:rFonts w:ascii="Meiryo" w:hAnsi="Meiryo"/>
          <w:i/>
          <w:sz w:val="20"/>
        </w:rPr>
        <w:t>·</w:t>
      </w:r>
      <w:r>
        <w:rPr>
          <w:rFonts w:ascii="Meiryo" w:hAnsi="Meiryo"/>
          <w:i/>
          <w:spacing w:val="-22"/>
          <w:sz w:val="20"/>
        </w:rPr>
        <w:t> </w:t>
      </w:r>
      <w:r>
        <w:rPr>
          <w:sz w:val="20"/>
        </w:rPr>
        <w:t>13,</w:t>
      </w:r>
      <w:r>
        <w:rPr>
          <w:spacing w:val="24"/>
          <w:sz w:val="20"/>
        </w:rPr>
        <w:t> </w:t>
      </w:r>
      <w:r>
        <w:rPr>
          <w:spacing w:val="-5"/>
          <w:sz w:val="20"/>
        </w:rPr>
        <w:t>so</w:t>
      </w:r>
    </w:p>
    <w:p>
      <w:pPr>
        <w:pStyle w:val="BodyText"/>
        <w:spacing w:line="359" w:lineRule="exact"/>
        <w:ind w:left="1817" w:right="652"/>
        <w:jc w:val="center"/>
        <w:rPr>
          <w:rFonts w:ascii="Times New Roman" w:hAnsi="Times New Roman"/>
          <w:i/>
        </w:rPr>
      </w:pPr>
      <w:r>
        <w:rPr>
          <w:rFonts w:ascii="Times New Roman" w:hAnsi="Times New Roman"/>
          <w:i/>
          <w:w w:val="105"/>
        </w:rPr>
        <w:t>φ</w:t>
      </w:r>
      <w:r>
        <w:rPr>
          <w:w w:val="105"/>
        </w:rPr>
        <w:t>(1625)</w:t>
      </w:r>
      <w:r>
        <w:rPr>
          <w:spacing w:val="-11"/>
          <w:w w:val="105"/>
        </w:rPr>
        <w:t> </w:t>
      </w:r>
      <w:r>
        <w:rPr>
          <w:w w:val="105"/>
        </w:rPr>
        <w:t>=</w:t>
      </w:r>
      <w:r>
        <w:rPr>
          <w:spacing w:val="-10"/>
          <w:w w:val="105"/>
        </w:rPr>
        <w:t> </w:t>
      </w:r>
      <w:r>
        <w:rPr>
          <w:w w:val="105"/>
        </w:rPr>
        <w:t>1625</w:t>
      </w:r>
      <w:r>
        <w:rPr>
          <w:spacing w:val="-14"/>
          <w:w w:val="105"/>
        </w:rPr>
        <w:t> </w:t>
      </w:r>
      <w:r>
        <w:rPr>
          <w:rFonts w:ascii="Arial" w:hAnsi="Arial"/>
          <w:w w:val="105"/>
          <w:position w:val="28"/>
        </w:rPr>
        <w:t>µ</w:t>
      </w:r>
      <w:r>
        <w:rPr>
          <w:w w:val="105"/>
        </w:rPr>
        <w:t>1</w:t>
      </w:r>
      <w:r>
        <w:rPr>
          <w:spacing w:val="-11"/>
          <w:w w:val="105"/>
        </w:rPr>
        <w:t> </w:t>
      </w:r>
      <w:r>
        <w:rPr>
          <w:rFonts w:ascii="Meiryo" w:hAnsi="Meiryo"/>
          <w:i/>
          <w:w w:val="105"/>
        </w:rPr>
        <w:t>—</w:t>
      </w:r>
      <w:r>
        <w:rPr>
          <w:rFonts w:ascii="Meiryo" w:hAnsi="Meiryo"/>
          <w:i/>
          <w:spacing w:val="-18"/>
          <w:w w:val="105"/>
        </w:rPr>
        <w:t> </w:t>
      </w:r>
      <w:r>
        <w:rPr>
          <w:w w:val="105"/>
          <w:position w:val="13"/>
          <w:u w:val="single"/>
        </w:rPr>
        <w:t>1</w:t>
      </w:r>
      <w:r>
        <w:rPr>
          <w:spacing w:val="-23"/>
          <w:w w:val="105"/>
          <w:position w:val="13"/>
        </w:rPr>
        <w:t> </w:t>
      </w:r>
      <w:r>
        <w:rPr>
          <w:rFonts w:ascii="Arial" w:hAnsi="Arial"/>
          <w:w w:val="105"/>
          <w:position w:val="28"/>
        </w:rPr>
        <w:t>¶</w:t>
      </w:r>
      <w:r>
        <w:rPr>
          <w:rFonts w:ascii="Arial" w:hAnsi="Arial"/>
          <w:spacing w:val="-26"/>
          <w:w w:val="105"/>
          <w:position w:val="28"/>
        </w:rPr>
        <w:t> </w:t>
      </w:r>
      <w:r>
        <w:rPr>
          <w:rFonts w:ascii="Arial" w:hAnsi="Arial"/>
          <w:w w:val="105"/>
          <w:position w:val="28"/>
        </w:rPr>
        <w:t>µ</w:t>
      </w:r>
      <w:r>
        <w:rPr>
          <w:w w:val="105"/>
        </w:rPr>
        <w:t>1</w:t>
      </w:r>
      <w:r>
        <w:rPr>
          <w:spacing w:val="-12"/>
          <w:w w:val="105"/>
        </w:rPr>
        <w:t> </w:t>
      </w:r>
      <w:r>
        <w:rPr>
          <w:rFonts w:ascii="Meiryo" w:hAnsi="Meiryo"/>
          <w:i/>
          <w:w w:val="105"/>
        </w:rPr>
        <w:t>—</w:t>
      </w:r>
      <w:r>
        <w:rPr>
          <w:rFonts w:ascii="Meiryo" w:hAnsi="Meiryo"/>
          <w:i/>
          <w:spacing w:val="-17"/>
          <w:w w:val="105"/>
        </w:rPr>
        <w:t> </w:t>
      </w:r>
      <w:r>
        <w:rPr>
          <w:rFonts w:ascii="Times New Roman" w:hAnsi="Times New Roman"/>
          <w:spacing w:val="-15"/>
          <w:w w:val="105"/>
          <w:position w:val="13"/>
          <w:u w:val="single"/>
        </w:rPr>
        <w:t> </w:t>
      </w:r>
      <w:r>
        <w:rPr>
          <w:w w:val="105"/>
          <w:position w:val="13"/>
          <w:u w:val="single"/>
        </w:rPr>
        <w:t>1</w:t>
      </w:r>
      <w:r>
        <w:rPr>
          <w:spacing w:val="-12"/>
          <w:w w:val="105"/>
          <w:position w:val="13"/>
          <w:u w:val="single"/>
        </w:rPr>
        <w:t> </w:t>
      </w:r>
      <w:r>
        <w:rPr>
          <w:spacing w:val="-23"/>
          <w:w w:val="105"/>
          <w:position w:val="13"/>
        </w:rPr>
        <w:t> </w:t>
      </w:r>
      <w:r>
        <w:rPr>
          <w:rFonts w:ascii="Arial" w:hAnsi="Arial"/>
          <w:w w:val="105"/>
          <w:position w:val="28"/>
        </w:rPr>
        <w:t>¶</w:t>
      </w:r>
      <w:r>
        <w:rPr>
          <w:rFonts w:ascii="Arial" w:hAnsi="Arial"/>
          <w:spacing w:val="-15"/>
          <w:w w:val="105"/>
          <w:position w:val="28"/>
        </w:rPr>
        <w:t> </w:t>
      </w:r>
      <w:r>
        <w:rPr>
          <w:w w:val="105"/>
        </w:rPr>
        <w:t>=</w:t>
      </w:r>
      <w:r>
        <w:rPr>
          <w:spacing w:val="-9"/>
          <w:w w:val="105"/>
        </w:rPr>
        <w:t> </w:t>
      </w:r>
      <w:r>
        <w:rPr>
          <w:spacing w:val="-2"/>
          <w:w w:val="105"/>
        </w:rPr>
        <w:t>1200</w:t>
      </w:r>
      <w:r>
        <w:rPr>
          <w:rFonts w:ascii="Times New Roman" w:hAnsi="Times New Roman"/>
          <w:i/>
          <w:spacing w:val="-2"/>
          <w:w w:val="105"/>
        </w:rPr>
        <w:t>.</w:t>
      </w:r>
    </w:p>
    <w:p>
      <w:pPr>
        <w:pStyle w:val="BodyText"/>
        <w:tabs>
          <w:tab w:pos="2975" w:val="left" w:leader="none"/>
        </w:tabs>
        <w:spacing w:before="3"/>
        <w:ind w:left="2158"/>
        <w:jc w:val="center"/>
      </w:pPr>
      <w:r>
        <w:rPr>
          <w:spacing w:val="-10"/>
        </w:rPr>
        <w:t>5</w:t>
      </w:r>
      <w:r>
        <w:rPr/>
        <w:tab/>
      </w:r>
      <w:r>
        <w:rPr>
          <w:spacing w:val="-5"/>
        </w:rPr>
        <w:t>13</w:t>
      </w:r>
    </w:p>
    <w:p>
      <w:pPr>
        <w:spacing w:before="106"/>
        <w:ind w:left="2075" w:right="0" w:firstLine="0"/>
        <w:jc w:val="left"/>
        <w:rPr>
          <w:sz w:val="20"/>
        </w:rPr>
      </w:pPr>
      <w:r>
        <w:rPr>
          <w:sz w:val="20"/>
        </w:rPr>
        <w:t>We</w:t>
      </w:r>
      <w:r>
        <w:rPr>
          <w:spacing w:val="-2"/>
          <w:sz w:val="20"/>
        </w:rPr>
        <w:t> </w:t>
      </w:r>
      <w:r>
        <w:rPr>
          <w:sz w:val="20"/>
        </w:rPr>
        <w:t>compute</w:t>
      </w:r>
      <w:r>
        <w:rPr>
          <w:spacing w:val="7"/>
          <w:sz w:val="20"/>
        </w:rPr>
        <w:t> </w:t>
      </w:r>
      <w:r>
        <w:rPr>
          <w:rFonts w:ascii="Times New Roman" w:hAnsi="Times New Roman"/>
          <w:i/>
          <w:sz w:val="20"/>
        </w:rPr>
        <w:t>d</w:t>
      </w:r>
      <w:r>
        <w:rPr>
          <w:rFonts w:ascii="Times New Roman" w:hAnsi="Times New Roman"/>
          <w:i/>
          <w:spacing w:val="-5"/>
          <w:sz w:val="20"/>
        </w:rPr>
        <w:t> </w:t>
      </w:r>
      <w:r>
        <w:rPr>
          <w:rFonts w:ascii="Meiryo" w:hAnsi="Meiryo"/>
          <w:i/>
          <w:sz w:val="20"/>
        </w:rPr>
        <w:t>≡</w:t>
      </w:r>
      <w:r>
        <w:rPr>
          <w:rFonts w:ascii="Meiryo" w:hAnsi="Meiryo"/>
          <w:i/>
          <w:spacing w:val="-17"/>
          <w:sz w:val="20"/>
        </w:rPr>
        <w:t> </w:t>
      </w:r>
      <w:r>
        <w:rPr>
          <w:sz w:val="20"/>
        </w:rPr>
        <w:t>959</w:t>
      </w:r>
      <w:r>
        <w:rPr>
          <w:rFonts w:ascii="Meiryo" w:hAnsi="Meiryo"/>
          <w:i/>
          <w:position w:val="7"/>
          <w:sz w:val="14"/>
        </w:rPr>
        <w:t>−</w:t>
      </w:r>
      <w:r>
        <w:rPr>
          <w:rFonts w:ascii="Georgia" w:hAnsi="Georgia"/>
          <w:position w:val="7"/>
          <w:sz w:val="14"/>
        </w:rPr>
        <w:t>1</w:t>
      </w:r>
      <w:r>
        <w:rPr>
          <w:rFonts w:ascii="Georgia" w:hAnsi="Georgia"/>
          <w:spacing w:val="18"/>
          <w:position w:val="7"/>
          <w:sz w:val="14"/>
        </w:rPr>
        <w:t> </w:t>
      </w:r>
      <w:r>
        <w:rPr>
          <w:rFonts w:ascii="Meiryo" w:hAnsi="Meiryo"/>
          <w:i/>
          <w:sz w:val="20"/>
        </w:rPr>
        <w:t>≡</w:t>
      </w:r>
      <w:r>
        <w:rPr>
          <w:rFonts w:ascii="Meiryo" w:hAnsi="Meiryo"/>
          <w:i/>
          <w:spacing w:val="-17"/>
          <w:sz w:val="20"/>
        </w:rPr>
        <w:t> </w:t>
      </w:r>
      <w:r>
        <w:rPr>
          <w:sz w:val="20"/>
        </w:rPr>
        <w:t>239</w:t>
      </w:r>
      <w:r>
        <w:rPr>
          <w:spacing w:val="9"/>
          <w:sz w:val="20"/>
        </w:rPr>
        <w:t> </w:t>
      </w:r>
      <w:r>
        <w:rPr>
          <w:sz w:val="20"/>
        </w:rPr>
        <w:t>(mod</w:t>
      </w:r>
      <w:r>
        <w:rPr>
          <w:spacing w:val="9"/>
          <w:sz w:val="20"/>
        </w:rPr>
        <w:t> </w:t>
      </w:r>
      <w:r>
        <w:rPr>
          <w:sz w:val="20"/>
        </w:rPr>
        <w:t>1200),</w:t>
      </w:r>
      <w:r>
        <w:rPr>
          <w:spacing w:val="10"/>
          <w:sz w:val="20"/>
        </w:rPr>
        <w:t> </w:t>
      </w:r>
      <w:r>
        <w:rPr>
          <w:spacing w:val="-5"/>
          <w:sz w:val="20"/>
        </w:rPr>
        <w:t>so</w:t>
      </w:r>
    </w:p>
    <w:p>
      <w:pPr>
        <w:spacing w:after="0"/>
        <w:jc w:val="left"/>
        <w:rPr>
          <w:sz w:val="20"/>
        </w:rPr>
        <w:sectPr>
          <w:pgSz w:w="11900" w:h="16840"/>
          <w:pgMar w:header="1482" w:footer="0" w:top="1740" w:bottom="280" w:left="620" w:right="1600"/>
        </w:sectPr>
      </w:pPr>
    </w:p>
    <w:p>
      <w:pPr>
        <w:spacing w:before="33"/>
        <w:ind w:left="3931" w:right="0" w:firstLine="0"/>
        <w:jc w:val="left"/>
        <w:rPr>
          <w:rFonts w:ascii="Meiryo" w:hAnsi="Meiryo"/>
          <w:i/>
          <w:sz w:val="20"/>
        </w:rPr>
      </w:pPr>
      <w:r>
        <w:rPr/>
        <w:pict>
          <v:shape style="position:absolute;margin-left:292.361694pt;margin-top:3.957708pt;width:21.35pt;height:12.85pt;mso-position-horizontal-relative:page;mso-position-vertical-relative:paragraph;z-index:15947776" type="#_x0000_t202" id="docshape416" filled="false" stroked="true" strokeweight=".400112pt" strokecolor="#000000">
            <v:textbox inset="0,0,0,0">
              <w:txbxContent>
                <w:p>
                  <w:pPr>
                    <w:pStyle w:val="BodyText"/>
                    <w:spacing w:line="233" w:lineRule="exact"/>
                    <w:ind w:left="59"/>
                  </w:pPr>
                  <w:r>
                    <w:rPr>
                      <w:spacing w:val="-5"/>
                    </w:rPr>
                    <w:t>147</w:t>
                  </w:r>
                </w:p>
              </w:txbxContent>
            </v:textbox>
            <v:stroke dashstyle="solid"/>
            <w10:wrap type="none"/>
          </v:shape>
        </w:pict>
      </w:r>
      <w:r>
        <w:rPr>
          <w:rFonts w:ascii="Times New Roman" w:hAnsi="Times New Roman"/>
          <w:i/>
          <w:sz w:val="20"/>
        </w:rPr>
        <w:t>x </w:t>
      </w:r>
      <w:r>
        <w:rPr>
          <w:rFonts w:ascii="Meiryo" w:hAnsi="Meiryo"/>
          <w:i/>
          <w:sz w:val="20"/>
        </w:rPr>
        <w:t>≡</w:t>
      </w:r>
      <w:r>
        <w:rPr>
          <w:rFonts w:ascii="Meiryo" w:hAnsi="Meiryo"/>
          <w:i/>
          <w:spacing w:val="-17"/>
          <w:sz w:val="20"/>
        </w:rPr>
        <w:t> </w:t>
      </w:r>
      <w:r>
        <w:rPr>
          <w:sz w:val="20"/>
        </w:rPr>
        <w:t>1583</w:t>
      </w:r>
      <w:r>
        <w:rPr>
          <w:rFonts w:ascii="Georgia" w:hAnsi="Georgia"/>
          <w:sz w:val="20"/>
          <w:vertAlign w:val="superscript"/>
        </w:rPr>
        <w:t>239</w:t>
      </w:r>
      <w:r>
        <w:rPr>
          <w:rFonts w:ascii="Georgia" w:hAnsi="Georgia"/>
          <w:spacing w:val="13"/>
          <w:sz w:val="20"/>
          <w:vertAlign w:val="baseline"/>
        </w:rPr>
        <w:t> </w:t>
      </w:r>
      <w:r>
        <w:rPr>
          <w:rFonts w:ascii="Meiryo" w:hAnsi="Meiryo"/>
          <w:i/>
          <w:spacing w:val="-10"/>
          <w:sz w:val="20"/>
          <w:vertAlign w:val="baseline"/>
        </w:rPr>
        <w:t>≡</w:t>
      </w:r>
    </w:p>
    <w:p>
      <w:pPr>
        <w:pStyle w:val="BodyText"/>
        <w:spacing w:line="314" w:lineRule="exact" w:before="5"/>
        <w:ind w:left="2075"/>
        <w:rPr>
          <w:rFonts w:ascii="Palatino Linotype" w:hAnsi="Palatino Linotype"/>
        </w:rPr>
      </w:pPr>
      <w:r>
        <w:rPr/>
        <w:t>Check:</w:t>
      </w:r>
      <w:r>
        <w:rPr>
          <w:spacing w:val="-2"/>
        </w:rPr>
        <w:t> </w:t>
      </w:r>
      <w:r>
        <w:rPr/>
        <w:t>147</w:t>
      </w:r>
      <w:r>
        <w:rPr>
          <w:rFonts w:ascii="Georgia" w:hAnsi="Georgia"/>
          <w:position w:val="7"/>
          <w:sz w:val="14"/>
        </w:rPr>
        <w:t>959</w:t>
      </w:r>
      <w:r>
        <w:rPr>
          <w:rFonts w:ascii="Georgia" w:hAnsi="Georgia"/>
          <w:spacing w:val="9"/>
          <w:position w:val="7"/>
          <w:sz w:val="14"/>
        </w:rPr>
        <w:t> </w:t>
      </w:r>
      <w:r>
        <w:rPr>
          <w:rFonts w:ascii="Meiryo" w:hAnsi="Meiryo"/>
          <w:i/>
        </w:rPr>
        <w:t>≡</w:t>
      </w:r>
      <w:r>
        <w:rPr>
          <w:rFonts w:ascii="Meiryo" w:hAnsi="Meiryo"/>
          <w:i/>
          <w:spacing w:val="-17"/>
        </w:rPr>
        <w:t> </w:t>
      </w:r>
      <w:r>
        <w:rPr/>
        <w:t>1583</w:t>
      </w:r>
      <w:r>
        <w:rPr>
          <w:spacing w:val="-1"/>
        </w:rPr>
        <w:t> </w:t>
      </w:r>
      <w:r>
        <w:rPr/>
        <w:t>(mod</w:t>
      </w:r>
      <w:r>
        <w:rPr>
          <w:spacing w:val="2"/>
        </w:rPr>
        <w:t> </w:t>
      </w:r>
      <w:r>
        <w:rPr/>
        <w:t>1625).</w:t>
      </w:r>
      <w:r>
        <w:rPr>
          <w:spacing w:val="3"/>
        </w:rPr>
        <w:t> </w:t>
      </w:r>
      <w:r>
        <w:rPr>
          <w:rFonts w:ascii="Palatino Linotype" w:hAnsi="Palatino Linotype"/>
          <w:spacing w:val="-10"/>
        </w:rPr>
        <w:t>C</w:t>
      </w:r>
    </w:p>
    <w:p>
      <w:pPr>
        <w:spacing w:line="242" w:lineRule="exact" w:before="0"/>
        <w:ind w:left="2075" w:right="0" w:firstLine="0"/>
        <w:jc w:val="left"/>
        <w:rPr>
          <w:sz w:val="20"/>
        </w:rPr>
      </w:pPr>
      <w:r>
        <w:rPr>
          <w:sz w:val="20"/>
        </w:rPr>
        <w:t>(iii)</w:t>
      </w:r>
      <w:r>
        <w:rPr>
          <w:spacing w:val="13"/>
          <w:sz w:val="20"/>
        </w:rPr>
        <w:t> </w:t>
      </w:r>
      <w:r>
        <w:rPr>
          <w:rFonts w:ascii="Times New Roman" w:hAnsi="Times New Roman"/>
          <w:i/>
          <w:sz w:val="20"/>
        </w:rPr>
        <w:t>N</w:t>
      </w:r>
      <w:r>
        <w:rPr>
          <w:rFonts w:ascii="Times New Roman" w:hAnsi="Times New Roman"/>
          <w:i/>
          <w:spacing w:val="16"/>
          <w:w w:val="110"/>
          <w:sz w:val="20"/>
        </w:rPr>
        <w:t> </w:t>
      </w:r>
      <w:r>
        <w:rPr>
          <w:w w:val="110"/>
          <w:sz w:val="20"/>
        </w:rPr>
        <w:t>=</w:t>
      </w:r>
      <w:r>
        <w:rPr>
          <w:spacing w:val="3"/>
          <w:w w:val="110"/>
          <w:sz w:val="20"/>
        </w:rPr>
        <w:t> </w:t>
      </w:r>
      <w:r>
        <w:rPr>
          <w:sz w:val="20"/>
        </w:rPr>
        <w:t>2</w:t>
      </w:r>
      <w:r>
        <w:rPr>
          <w:rFonts w:ascii="Georgia" w:hAnsi="Georgia"/>
          <w:position w:val="7"/>
          <w:sz w:val="14"/>
        </w:rPr>
        <w:t>3</w:t>
      </w:r>
      <w:r>
        <w:rPr>
          <w:rFonts w:ascii="Georgia" w:hAnsi="Georgia"/>
          <w:spacing w:val="15"/>
          <w:position w:val="7"/>
          <w:sz w:val="14"/>
        </w:rPr>
        <w:t> </w:t>
      </w:r>
      <w:r>
        <w:rPr>
          <w:rFonts w:ascii="Meiryo" w:hAnsi="Meiryo"/>
          <w:i/>
          <w:sz w:val="20"/>
        </w:rPr>
        <w:t>·</w:t>
      </w:r>
      <w:r>
        <w:rPr>
          <w:rFonts w:ascii="Meiryo" w:hAnsi="Meiryo"/>
          <w:i/>
          <w:spacing w:val="-24"/>
          <w:sz w:val="20"/>
        </w:rPr>
        <w:t> </w:t>
      </w:r>
      <w:r>
        <w:rPr>
          <w:sz w:val="20"/>
        </w:rPr>
        <w:t>3</w:t>
      </w:r>
      <w:r>
        <w:rPr>
          <w:rFonts w:ascii="Georgia" w:hAnsi="Georgia"/>
          <w:position w:val="7"/>
          <w:sz w:val="14"/>
        </w:rPr>
        <w:t>2</w:t>
      </w:r>
      <w:r>
        <w:rPr>
          <w:rFonts w:ascii="Georgia" w:hAnsi="Georgia"/>
          <w:spacing w:val="15"/>
          <w:position w:val="7"/>
          <w:sz w:val="14"/>
        </w:rPr>
        <w:t> </w:t>
      </w:r>
      <w:r>
        <w:rPr>
          <w:rFonts w:ascii="Meiryo" w:hAnsi="Meiryo"/>
          <w:i/>
          <w:sz w:val="20"/>
        </w:rPr>
        <w:t>·</w:t>
      </w:r>
      <w:r>
        <w:rPr>
          <w:rFonts w:ascii="Meiryo" w:hAnsi="Meiryo"/>
          <w:i/>
          <w:spacing w:val="-24"/>
          <w:sz w:val="20"/>
        </w:rPr>
        <w:t> </w:t>
      </w:r>
      <w:r>
        <w:rPr>
          <w:sz w:val="20"/>
        </w:rPr>
        <w:t>5</w:t>
      </w:r>
      <w:r>
        <w:rPr>
          <w:spacing w:val="-4"/>
          <w:sz w:val="20"/>
        </w:rPr>
        <w:t> </w:t>
      </w:r>
      <w:r>
        <w:rPr>
          <w:rFonts w:ascii="Meiryo" w:hAnsi="Meiryo"/>
          <w:i/>
          <w:sz w:val="20"/>
        </w:rPr>
        <w:t>·</w:t>
      </w:r>
      <w:r>
        <w:rPr>
          <w:rFonts w:ascii="Meiryo" w:hAnsi="Meiryo"/>
          <w:i/>
          <w:spacing w:val="-24"/>
          <w:sz w:val="20"/>
        </w:rPr>
        <w:t> </w:t>
      </w:r>
      <w:r>
        <w:rPr>
          <w:sz w:val="20"/>
        </w:rPr>
        <w:t>7</w:t>
      </w:r>
      <w:r>
        <w:rPr>
          <w:rFonts w:ascii="Georgia" w:hAnsi="Georgia"/>
          <w:position w:val="7"/>
          <w:sz w:val="14"/>
        </w:rPr>
        <w:t>2</w:t>
      </w:r>
      <w:r>
        <w:rPr>
          <w:rFonts w:ascii="Georgia" w:hAnsi="Georgia"/>
          <w:spacing w:val="15"/>
          <w:position w:val="7"/>
          <w:sz w:val="14"/>
        </w:rPr>
        <w:t> </w:t>
      </w:r>
      <w:r>
        <w:rPr>
          <w:rFonts w:ascii="Meiryo" w:hAnsi="Meiryo"/>
          <w:i/>
          <w:sz w:val="20"/>
        </w:rPr>
        <w:t>·</w:t>
      </w:r>
      <w:r>
        <w:rPr>
          <w:rFonts w:ascii="Meiryo" w:hAnsi="Meiryo"/>
          <w:i/>
          <w:spacing w:val="-24"/>
          <w:sz w:val="20"/>
        </w:rPr>
        <w:t> </w:t>
      </w:r>
      <w:r>
        <w:rPr>
          <w:sz w:val="20"/>
        </w:rPr>
        <w:t>11</w:t>
      </w:r>
      <w:r>
        <w:rPr>
          <w:rFonts w:ascii="Georgia" w:hAnsi="Georgia"/>
          <w:position w:val="7"/>
          <w:sz w:val="14"/>
        </w:rPr>
        <w:t>2</w:t>
      </w:r>
      <w:r>
        <w:rPr>
          <w:sz w:val="20"/>
        </w:rPr>
        <w:t>,</w:t>
      </w:r>
      <w:r>
        <w:rPr>
          <w:spacing w:val="17"/>
          <w:sz w:val="20"/>
        </w:rPr>
        <w:t> </w:t>
      </w:r>
      <w:r>
        <w:rPr>
          <w:spacing w:val="-5"/>
          <w:sz w:val="20"/>
        </w:rPr>
        <w:t>so</w:t>
      </w:r>
    </w:p>
    <w:p>
      <w:pPr>
        <w:pStyle w:val="BodyText"/>
        <w:spacing w:before="81"/>
        <w:ind w:left="521"/>
        <w:rPr>
          <w:rFonts w:ascii="Times New Roman"/>
          <w:i/>
        </w:rPr>
      </w:pPr>
      <w:r>
        <w:rPr/>
        <w:br w:type="column"/>
      </w:r>
      <w:r>
        <w:rPr/>
        <w:t>(mod</w:t>
      </w:r>
      <w:r>
        <w:rPr>
          <w:spacing w:val="16"/>
        </w:rPr>
        <w:t> </w:t>
      </w:r>
      <w:r>
        <w:rPr>
          <w:spacing w:val="-2"/>
        </w:rPr>
        <w:t>1625)</w:t>
      </w:r>
      <w:r>
        <w:rPr>
          <w:rFonts w:ascii="Times New Roman"/>
          <w:i/>
          <w:spacing w:val="-2"/>
        </w:rPr>
        <w:t>.</w:t>
      </w:r>
    </w:p>
    <w:p>
      <w:pPr>
        <w:spacing w:after="0"/>
        <w:rPr>
          <w:rFonts w:ascii="Times New Roman"/>
        </w:rPr>
        <w:sectPr>
          <w:type w:val="continuous"/>
          <w:pgSz w:w="11900" w:h="16840"/>
          <w:pgMar w:header="1482" w:footer="0" w:top="1600" w:bottom="280" w:left="620" w:right="1600"/>
          <w:cols w:num="2" w:equalWidth="0">
            <w:col w:w="5296" w:space="40"/>
            <w:col w:w="4344"/>
          </w:cols>
        </w:sectPr>
      </w:pPr>
    </w:p>
    <w:p>
      <w:pPr>
        <w:pStyle w:val="BodyText"/>
        <w:spacing w:line="379" w:lineRule="exact"/>
        <w:ind w:left="1817" w:right="652"/>
        <w:jc w:val="center"/>
        <w:rPr>
          <w:rFonts w:ascii="Arial" w:hAnsi="Arial"/>
        </w:rPr>
      </w:pPr>
      <w:r>
        <w:rPr>
          <w:rFonts w:ascii="Times New Roman" w:hAnsi="Times New Roman"/>
          <w:i/>
        </w:rPr>
        <w:t>φ</w:t>
      </w:r>
      <w:r>
        <w:rPr/>
        <w:t>(2134440)</w:t>
      </w:r>
      <w:r>
        <w:rPr>
          <w:spacing w:val="-9"/>
        </w:rPr>
        <w:t> </w:t>
      </w:r>
      <w:r>
        <w:rPr>
          <w:w w:val="105"/>
        </w:rPr>
        <w:t>=</w:t>
      </w:r>
      <w:r>
        <w:rPr>
          <w:spacing w:val="-10"/>
          <w:w w:val="105"/>
        </w:rPr>
        <w:t> </w:t>
      </w:r>
      <w:r>
        <w:rPr/>
        <w:t>2134440</w:t>
      </w:r>
      <w:r>
        <w:rPr>
          <w:spacing w:val="-11"/>
        </w:rPr>
        <w:t> </w:t>
      </w:r>
      <w:r>
        <w:rPr>
          <w:rFonts w:ascii="Arial" w:hAnsi="Arial"/>
          <w:position w:val="28"/>
        </w:rPr>
        <w:t>µ</w:t>
      </w:r>
      <w:r>
        <w:rPr/>
        <w:t>1</w:t>
      </w:r>
      <w:r>
        <w:rPr>
          <w:spacing w:val="-11"/>
        </w:rPr>
        <w:t> </w:t>
      </w:r>
      <w:r>
        <w:rPr>
          <w:rFonts w:ascii="Meiryo" w:hAnsi="Meiryo"/>
          <w:i/>
        </w:rPr>
        <w:t>—</w:t>
      </w:r>
      <w:r>
        <w:rPr>
          <w:rFonts w:ascii="Meiryo" w:hAnsi="Meiryo"/>
          <w:i/>
          <w:spacing w:val="-17"/>
        </w:rPr>
        <w:t> </w:t>
      </w:r>
      <w:r>
        <w:rPr>
          <w:position w:val="13"/>
          <w:u w:val="single"/>
        </w:rPr>
        <w:t>1</w:t>
      </w:r>
      <w:r>
        <w:rPr>
          <w:spacing w:val="-21"/>
          <w:position w:val="13"/>
        </w:rPr>
        <w:t> </w:t>
      </w:r>
      <w:r>
        <w:rPr>
          <w:rFonts w:ascii="Arial" w:hAnsi="Arial"/>
          <w:w w:val="105"/>
          <w:position w:val="28"/>
        </w:rPr>
        <w:t>¶</w:t>
      </w:r>
      <w:r>
        <w:rPr>
          <w:rFonts w:ascii="Arial" w:hAnsi="Arial"/>
          <w:spacing w:val="-26"/>
          <w:w w:val="105"/>
          <w:position w:val="28"/>
        </w:rPr>
        <w:t> </w:t>
      </w:r>
      <w:r>
        <w:rPr>
          <w:rFonts w:ascii="Arial" w:hAnsi="Arial"/>
          <w:position w:val="28"/>
        </w:rPr>
        <w:t>µ</w:t>
      </w:r>
      <w:r>
        <w:rPr/>
        <w:t>1</w:t>
      </w:r>
      <w:r>
        <w:rPr>
          <w:spacing w:val="-11"/>
        </w:rPr>
        <w:t> </w:t>
      </w:r>
      <w:r>
        <w:rPr>
          <w:rFonts w:ascii="Meiryo" w:hAnsi="Meiryo"/>
          <w:i/>
        </w:rPr>
        <w:t>—</w:t>
      </w:r>
      <w:r>
        <w:rPr>
          <w:rFonts w:ascii="Meiryo" w:hAnsi="Meiryo"/>
          <w:i/>
          <w:spacing w:val="-17"/>
        </w:rPr>
        <w:t> </w:t>
      </w:r>
      <w:r>
        <w:rPr>
          <w:position w:val="13"/>
          <w:u w:val="single"/>
        </w:rPr>
        <w:t>1</w:t>
      </w:r>
      <w:r>
        <w:rPr>
          <w:spacing w:val="-21"/>
          <w:position w:val="13"/>
        </w:rPr>
        <w:t> </w:t>
      </w:r>
      <w:r>
        <w:rPr>
          <w:rFonts w:ascii="Arial" w:hAnsi="Arial"/>
          <w:w w:val="105"/>
          <w:position w:val="28"/>
        </w:rPr>
        <w:t>¶</w:t>
      </w:r>
      <w:r>
        <w:rPr>
          <w:rFonts w:ascii="Arial" w:hAnsi="Arial"/>
          <w:spacing w:val="-26"/>
          <w:w w:val="105"/>
          <w:position w:val="28"/>
        </w:rPr>
        <w:t> </w:t>
      </w:r>
      <w:r>
        <w:rPr>
          <w:rFonts w:ascii="Arial" w:hAnsi="Arial"/>
          <w:position w:val="28"/>
        </w:rPr>
        <w:t>µ</w:t>
      </w:r>
      <w:r>
        <w:rPr/>
        <w:t>1</w:t>
      </w:r>
      <w:r>
        <w:rPr>
          <w:spacing w:val="-11"/>
        </w:rPr>
        <w:t> </w:t>
      </w:r>
      <w:r>
        <w:rPr>
          <w:rFonts w:ascii="Meiryo" w:hAnsi="Meiryo"/>
          <w:i/>
        </w:rPr>
        <w:t>—</w:t>
      </w:r>
      <w:r>
        <w:rPr>
          <w:rFonts w:ascii="Meiryo" w:hAnsi="Meiryo"/>
          <w:i/>
          <w:spacing w:val="-17"/>
        </w:rPr>
        <w:t> </w:t>
      </w:r>
      <w:r>
        <w:rPr>
          <w:position w:val="13"/>
          <w:u w:val="single"/>
        </w:rPr>
        <w:t>1</w:t>
      </w:r>
      <w:r>
        <w:rPr>
          <w:spacing w:val="-21"/>
          <w:position w:val="13"/>
        </w:rPr>
        <w:t> </w:t>
      </w:r>
      <w:r>
        <w:rPr>
          <w:rFonts w:ascii="Arial" w:hAnsi="Arial"/>
          <w:w w:val="105"/>
          <w:position w:val="28"/>
        </w:rPr>
        <w:t>¶</w:t>
      </w:r>
      <w:r>
        <w:rPr>
          <w:rFonts w:ascii="Arial" w:hAnsi="Arial"/>
          <w:spacing w:val="-26"/>
          <w:w w:val="105"/>
          <w:position w:val="28"/>
        </w:rPr>
        <w:t> </w:t>
      </w:r>
      <w:r>
        <w:rPr>
          <w:rFonts w:ascii="Arial" w:hAnsi="Arial"/>
          <w:position w:val="28"/>
        </w:rPr>
        <w:t>µ</w:t>
      </w:r>
      <w:r>
        <w:rPr/>
        <w:t>1</w:t>
      </w:r>
      <w:r>
        <w:rPr>
          <w:spacing w:val="-11"/>
        </w:rPr>
        <w:t> </w:t>
      </w:r>
      <w:r>
        <w:rPr>
          <w:rFonts w:ascii="Meiryo" w:hAnsi="Meiryo"/>
          <w:i/>
        </w:rPr>
        <w:t>—</w:t>
      </w:r>
      <w:r>
        <w:rPr>
          <w:rFonts w:ascii="Meiryo" w:hAnsi="Meiryo"/>
          <w:i/>
          <w:spacing w:val="-17"/>
        </w:rPr>
        <w:t> </w:t>
      </w:r>
      <w:r>
        <w:rPr>
          <w:position w:val="13"/>
          <w:u w:val="single"/>
        </w:rPr>
        <w:t>1</w:t>
      </w:r>
      <w:r>
        <w:rPr>
          <w:spacing w:val="-21"/>
          <w:position w:val="13"/>
        </w:rPr>
        <w:t> </w:t>
      </w:r>
      <w:r>
        <w:rPr>
          <w:rFonts w:ascii="Arial" w:hAnsi="Arial"/>
          <w:w w:val="105"/>
          <w:position w:val="28"/>
        </w:rPr>
        <w:t>¶</w:t>
      </w:r>
      <w:r>
        <w:rPr>
          <w:rFonts w:ascii="Arial" w:hAnsi="Arial"/>
          <w:spacing w:val="-25"/>
          <w:w w:val="105"/>
          <w:position w:val="28"/>
        </w:rPr>
        <w:t> </w:t>
      </w:r>
      <w:r>
        <w:rPr>
          <w:rFonts w:ascii="Arial" w:hAnsi="Arial"/>
          <w:position w:val="28"/>
        </w:rPr>
        <w:t>µ</w:t>
      </w:r>
      <w:r>
        <w:rPr/>
        <w:t>1</w:t>
      </w:r>
      <w:r>
        <w:rPr>
          <w:spacing w:val="-11"/>
        </w:rPr>
        <w:t> </w:t>
      </w:r>
      <w:r>
        <w:rPr>
          <w:rFonts w:ascii="Meiryo" w:hAnsi="Meiryo"/>
          <w:i/>
        </w:rPr>
        <w:t>—</w:t>
      </w:r>
      <w:r>
        <w:rPr>
          <w:rFonts w:ascii="Meiryo" w:hAnsi="Meiryo"/>
          <w:i/>
          <w:spacing w:val="-17"/>
        </w:rPr>
        <w:t> </w:t>
      </w:r>
      <w:r>
        <w:rPr>
          <w:rFonts w:ascii="Times New Roman" w:hAnsi="Times New Roman"/>
          <w:spacing w:val="-10"/>
          <w:position w:val="13"/>
          <w:u w:val="single"/>
        </w:rPr>
        <w:t> </w:t>
      </w:r>
      <w:r>
        <w:rPr>
          <w:position w:val="13"/>
          <w:u w:val="single"/>
        </w:rPr>
        <w:t>1</w:t>
      </w:r>
      <w:r>
        <w:rPr>
          <w:spacing w:val="-4"/>
          <w:position w:val="13"/>
          <w:u w:val="single"/>
        </w:rPr>
        <w:t> </w:t>
      </w:r>
      <w:r>
        <w:rPr>
          <w:spacing w:val="-21"/>
          <w:position w:val="13"/>
        </w:rPr>
        <w:t> </w:t>
      </w:r>
      <w:r>
        <w:rPr>
          <w:rFonts w:ascii="Arial" w:hAnsi="Arial"/>
          <w:spacing w:val="-10"/>
          <w:w w:val="105"/>
          <w:position w:val="28"/>
        </w:rPr>
        <w:t>¶</w:t>
      </w:r>
    </w:p>
    <w:p>
      <w:pPr>
        <w:spacing w:after="0" w:line="379" w:lineRule="exact"/>
        <w:jc w:val="center"/>
        <w:rPr>
          <w:rFonts w:ascii="Arial" w:hAnsi="Arial"/>
        </w:rPr>
        <w:sectPr>
          <w:type w:val="continuous"/>
          <w:pgSz w:w="11900" w:h="16840"/>
          <w:pgMar w:header="1482" w:footer="0" w:top="1600" w:bottom="280" w:left="620" w:right="1600"/>
        </w:sectPr>
      </w:pPr>
    </w:p>
    <w:p>
      <w:pPr>
        <w:pStyle w:val="BodyText"/>
        <w:tabs>
          <w:tab w:pos="5661" w:val="left" w:leader="none"/>
          <w:tab w:pos="6478" w:val="left" w:leader="none"/>
        </w:tabs>
        <w:spacing w:before="3"/>
        <w:ind w:left="4844"/>
        <w:jc w:val="center"/>
      </w:pPr>
      <w:r>
        <w:rPr>
          <w:spacing w:val="-10"/>
        </w:rPr>
        <w:t>2</w:t>
      </w:r>
      <w:r>
        <w:rPr/>
        <w:tab/>
      </w:r>
      <w:r>
        <w:rPr>
          <w:spacing w:val="-10"/>
        </w:rPr>
        <w:t>3</w:t>
      </w:r>
      <w:r>
        <w:rPr/>
        <w:tab/>
      </w:r>
      <w:r>
        <w:rPr>
          <w:spacing w:val="-21"/>
        </w:rPr>
        <w:t>5</w:t>
      </w:r>
    </w:p>
    <w:p>
      <w:pPr>
        <w:pStyle w:val="BodyText"/>
        <w:spacing w:before="65"/>
        <w:ind w:left="1064"/>
        <w:jc w:val="center"/>
        <w:rPr>
          <w:rFonts w:ascii="Times New Roman"/>
          <w:i/>
        </w:rPr>
      </w:pPr>
      <w:r>
        <w:rPr>
          <w:w w:val="115"/>
        </w:rPr>
        <w:t>=</w:t>
      </w:r>
      <w:r>
        <w:rPr>
          <w:spacing w:val="30"/>
          <w:w w:val="115"/>
        </w:rPr>
        <w:t> </w:t>
      </w:r>
      <w:r>
        <w:rPr>
          <w:spacing w:val="-2"/>
          <w:w w:val="110"/>
        </w:rPr>
        <w:t>443520</w:t>
      </w:r>
      <w:r>
        <w:rPr>
          <w:rFonts w:ascii="Times New Roman"/>
          <w:i/>
          <w:spacing w:val="-2"/>
          <w:w w:val="110"/>
        </w:rPr>
        <w:t>.</w:t>
      </w:r>
    </w:p>
    <w:p>
      <w:pPr>
        <w:pStyle w:val="BodyText"/>
        <w:tabs>
          <w:tab w:pos="1494" w:val="left" w:leader="none"/>
        </w:tabs>
        <w:spacing w:before="3"/>
        <w:ind w:left="677"/>
      </w:pPr>
      <w:r>
        <w:rPr/>
        <w:br w:type="column"/>
      </w:r>
      <w:r>
        <w:rPr>
          <w:spacing w:val="-10"/>
        </w:rPr>
        <w:t>7</w:t>
      </w:r>
      <w:r>
        <w:rPr/>
        <w:tab/>
      </w:r>
      <w:r>
        <w:rPr>
          <w:spacing w:val="-5"/>
        </w:rPr>
        <w:t>11</w:t>
      </w:r>
    </w:p>
    <w:p>
      <w:pPr>
        <w:spacing w:after="0"/>
        <w:sectPr>
          <w:type w:val="continuous"/>
          <w:pgSz w:w="11900" w:h="16840"/>
          <w:pgMar w:header="1482" w:footer="0" w:top="1600" w:bottom="280" w:left="620" w:right="1600"/>
          <w:cols w:num="2" w:equalWidth="0">
            <w:col w:w="6579" w:space="40"/>
            <w:col w:w="3061"/>
          </w:cols>
        </w:sectPr>
      </w:pPr>
    </w:p>
    <w:p>
      <w:pPr>
        <w:pStyle w:val="BodyText"/>
        <w:spacing w:before="111"/>
        <w:ind w:left="143" w:right="907"/>
        <w:jc w:val="center"/>
      </w:pPr>
      <w:r>
        <w:rPr>
          <w:w w:val="95"/>
        </w:rPr>
        <w:t>We</w:t>
      </w:r>
      <w:r>
        <w:rPr>
          <w:spacing w:val="23"/>
        </w:rPr>
        <w:t> </w:t>
      </w:r>
      <w:r>
        <w:rPr>
          <w:w w:val="95"/>
        </w:rPr>
        <w:t>compute</w:t>
      </w:r>
      <w:r>
        <w:rPr>
          <w:spacing w:val="23"/>
        </w:rPr>
        <w:t> </w:t>
      </w:r>
      <w:r>
        <w:rPr>
          <w:rFonts w:ascii="Times New Roman" w:hAnsi="Times New Roman"/>
          <w:i/>
          <w:w w:val="95"/>
        </w:rPr>
        <w:t>d</w:t>
      </w:r>
      <w:r>
        <w:rPr>
          <w:rFonts w:ascii="Times New Roman" w:hAnsi="Times New Roman"/>
          <w:i/>
          <w:spacing w:val="5"/>
        </w:rPr>
        <w:t> </w:t>
      </w:r>
      <w:r>
        <w:rPr>
          <w:rFonts w:ascii="Meiryo" w:hAnsi="Meiryo"/>
          <w:i/>
          <w:w w:val="95"/>
        </w:rPr>
        <w:t>≡</w:t>
      </w:r>
      <w:r>
        <w:rPr>
          <w:rFonts w:ascii="Meiryo" w:hAnsi="Meiryo"/>
          <w:i/>
          <w:spacing w:val="-8"/>
          <w:w w:val="95"/>
        </w:rPr>
        <w:t> </w:t>
      </w:r>
      <w:r>
        <w:rPr>
          <w:w w:val="95"/>
        </w:rPr>
        <w:t>133957</w:t>
      </w:r>
      <w:r>
        <w:rPr>
          <w:rFonts w:ascii="Meiryo" w:hAnsi="Meiryo"/>
          <w:i/>
          <w:w w:val="95"/>
          <w:position w:val="7"/>
          <w:sz w:val="14"/>
        </w:rPr>
        <w:t>−</w:t>
      </w:r>
      <w:r>
        <w:rPr>
          <w:rFonts w:ascii="Georgia" w:hAnsi="Georgia"/>
          <w:w w:val="95"/>
          <w:position w:val="7"/>
          <w:sz w:val="14"/>
        </w:rPr>
        <w:t>1</w:t>
      </w:r>
      <w:r>
        <w:rPr>
          <w:rFonts w:ascii="Georgia" w:hAnsi="Georgia"/>
          <w:spacing w:val="31"/>
          <w:position w:val="7"/>
          <w:sz w:val="14"/>
        </w:rPr>
        <w:t> </w:t>
      </w:r>
      <w:r>
        <w:rPr>
          <w:rFonts w:ascii="Meiryo" w:hAnsi="Meiryo"/>
          <w:i/>
          <w:w w:val="95"/>
        </w:rPr>
        <w:t>≡</w:t>
      </w:r>
      <w:r>
        <w:rPr>
          <w:rFonts w:ascii="Meiryo" w:hAnsi="Meiryo"/>
          <w:i/>
          <w:spacing w:val="-9"/>
          <w:w w:val="95"/>
        </w:rPr>
        <w:t> </w:t>
      </w:r>
      <w:r>
        <w:rPr>
          <w:w w:val="95"/>
        </w:rPr>
        <w:t>326413</w:t>
      </w:r>
      <w:r>
        <w:rPr>
          <w:spacing w:val="23"/>
        </w:rPr>
        <w:t> </w:t>
      </w:r>
      <w:r>
        <w:rPr>
          <w:w w:val="95"/>
        </w:rPr>
        <w:t>(mod</w:t>
      </w:r>
      <w:r>
        <w:rPr>
          <w:spacing w:val="23"/>
        </w:rPr>
        <w:t> </w:t>
      </w:r>
      <w:r>
        <w:rPr>
          <w:w w:val="95"/>
        </w:rPr>
        <w:t>443520),</w:t>
      </w:r>
      <w:r>
        <w:rPr>
          <w:spacing w:val="23"/>
        </w:rPr>
        <w:t> </w:t>
      </w:r>
      <w:r>
        <w:rPr>
          <w:spacing w:val="-7"/>
          <w:w w:val="95"/>
        </w:rPr>
        <w:t>so</w:t>
      </w:r>
    </w:p>
    <w:p>
      <w:pPr>
        <w:spacing w:after="0"/>
        <w:jc w:val="center"/>
        <w:sectPr>
          <w:type w:val="continuous"/>
          <w:pgSz w:w="11900" w:h="16840"/>
          <w:pgMar w:header="1482" w:footer="0" w:top="1600" w:bottom="280" w:left="620" w:right="1600"/>
        </w:sectPr>
      </w:pPr>
    </w:p>
    <w:p>
      <w:pPr>
        <w:spacing w:before="32"/>
        <w:ind w:left="0" w:right="0" w:firstLine="0"/>
        <w:jc w:val="right"/>
        <w:rPr>
          <w:rFonts w:ascii="Meiryo" w:hAnsi="Meiryo"/>
          <w:i/>
          <w:sz w:val="20"/>
        </w:rPr>
      </w:pPr>
      <w:r>
        <w:rPr/>
        <w:pict>
          <v:shape style="position:absolute;margin-left:285.869873pt;margin-top:3.907725pt;width:41.25pt;height:12.8pt;mso-position-horizontal-relative:page;mso-position-vertical-relative:paragraph;z-index:15947264" type="#_x0000_t202" id="docshape417" filled="false" stroked="true" strokeweight=".400112pt" strokecolor="#000000">
            <v:textbox inset="0,0,0,0">
              <w:txbxContent>
                <w:p>
                  <w:pPr>
                    <w:pStyle w:val="BodyText"/>
                    <w:spacing w:line="233" w:lineRule="exact"/>
                    <w:ind w:left="59"/>
                  </w:pPr>
                  <w:r>
                    <w:rPr>
                      <w:spacing w:val="-2"/>
                      <w:w w:val="95"/>
                    </w:rPr>
                    <w:t>1892929</w:t>
                  </w:r>
                </w:p>
              </w:txbxContent>
            </v:textbox>
            <v:stroke dashstyle="solid"/>
            <w10:wrap type="none"/>
          </v:shape>
        </w:pict>
      </w:r>
      <w:r>
        <w:rPr>
          <w:rFonts w:ascii="Times New Roman" w:hAnsi="Times New Roman"/>
          <w:i/>
          <w:sz w:val="20"/>
        </w:rPr>
        <w:t>x</w:t>
      </w:r>
      <w:r>
        <w:rPr>
          <w:rFonts w:ascii="Times New Roman" w:hAnsi="Times New Roman"/>
          <w:i/>
          <w:spacing w:val="4"/>
          <w:sz w:val="20"/>
        </w:rPr>
        <w:t> </w:t>
      </w:r>
      <w:r>
        <w:rPr>
          <w:rFonts w:ascii="Meiryo" w:hAnsi="Meiryo"/>
          <w:i/>
          <w:sz w:val="20"/>
        </w:rPr>
        <w:t>≡</w:t>
      </w:r>
      <w:r>
        <w:rPr>
          <w:rFonts w:ascii="Meiryo" w:hAnsi="Meiryo"/>
          <w:i/>
          <w:spacing w:val="-13"/>
          <w:sz w:val="20"/>
        </w:rPr>
        <w:t> </w:t>
      </w:r>
      <w:r>
        <w:rPr>
          <w:sz w:val="20"/>
        </w:rPr>
        <w:t>224689</w:t>
      </w:r>
      <w:r>
        <w:rPr>
          <w:rFonts w:ascii="Georgia" w:hAnsi="Georgia"/>
          <w:sz w:val="20"/>
          <w:vertAlign w:val="superscript"/>
        </w:rPr>
        <w:t>326413</w:t>
      </w:r>
      <w:r>
        <w:rPr>
          <w:rFonts w:ascii="Georgia" w:hAnsi="Georgia"/>
          <w:spacing w:val="17"/>
          <w:sz w:val="20"/>
          <w:vertAlign w:val="baseline"/>
        </w:rPr>
        <w:t> </w:t>
      </w:r>
      <w:r>
        <w:rPr>
          <w:rFonts w:ascii="Meiryo" w:hAnsi="Meiryo"/>
          <w:i/>
          <w:spacing w:val="-10"/>
          <w:sz w:val="20"/>
          <w:vertAlign w:val="baseline"/>
        </w:rPr>
        <w:t>≡</w:t>
      </w:r>
    </w:p>
    <w:p>
      <w:pPr>
        <w:pStyle w:val="BodyText"/>
        <w:spacing w:before="80"/>
        <w:ind w:left="1047"/>
        <w:rPr>
          <w:rFonts w:ascii="Times New Roman"/>
          <w:i/>
        </w:rPr>
      </w:pPr>
      <w:r>
        <w:rPr/>
        <w:br w:type="column"/>
      </w:r>
      <w:r>
        <w:rPr/>
        <w:t>(mod</w:t>
      </w:r>
      <w:r>
        <w:rPr>
          <w:spacing w:val="16"/>
        </w:rPr>
        <w:t> </w:t>
      </w:r>
      <w:r>
        <w:rPr>
          <w:spacing w:val="-2"/>
        </w:rPr>
        <w:t>2134440)</w:t>
      </w:r>
      <w:r>
        <w:rPr>
          <w:rFonts w:ascii="Times New Roman"/>
          <w:i/>
          <w:spacing w:val="-2"/>
        </w:rPr>
        <w:t>.</w:t>
      </w:r>
    </w:p>
    <w:p>
      <w:pPr>
        <w:spacing w:after="0"/>
        <w:rPr>
          <w:rFonts w:ascii="Times New Roman"/>
        </w:rPr>
        <w:sectPr>
          <w:type w:val="continuous"/>
          <w:pgSz w:w="11900" w:h="16840"/>
          <w:pgMar w:header="1482" w:footer="0" w:top="1600" w:bottom="280" w:left="620" w:right="1600"/>
          <w:cols w:num="2" w:equalWidth="0">
            <w:col w:w="5039" w:space="40"/>
            <w:col w:w="4601"/>
          </w:cols>
        </w:sectPr>
      </w:pPr>
    </w:p>
    <w:p>
      <w:pPr>
        <w:pStyle w:val="BodyText"/>
        <w:spacing w:line="358" w:lineRule="exact" w:before="5"/>
        <w:ind w:left="2075"/>
        <w:rPr>
          <w:rFonts w:ascii="Palatino Linotype" w:hAnsi="Palatino Linotype"/>
        </w:rPr>
      </w:pPr>
      <w:r>
        <w:rPr>
          <w:w w:val="95"/>
        </w:rPr>
        <w:t>Check:</w:t>
      </w:r>
      <w:r>
        <w:rPr>
          <w:spacing w:val="24"/>
        </w:rPr>
        <w:t> </w:t>
      </w:r>
      <w:r>
        <w:rPr>
          <w:w w:val="95"/>
        </w:rPr>
        <w:t>1892929</w:t>
      </w:r>
      <w:r>
        <w:rPr>
          <w:rFonts w:ascii="Georgia" w:hAnsi="Georgia"/>
          <w:w w:val="95"/>
          <w:position w:val="7"/>
          <w:sz w:val="14"/>
        </w:rPr>
        <w:t>133957</w:t>
      </w:r>
      <w:r>
        <w:rPr>
          <w:rFonts w:ascii="Georgia" w:hAnsi="Georgia"/>
          <w:spacing w:val="33"/>
          <w:position w:val="7"/>
          <w:sz w:val="14"/>
        </w:rPr>
        <w:t> </w:t>
      </w:r>
      <w:r>
        <w:rPr>
          <w:rFonts w:ascii="Meiryo" w:hAnsi="Meiryo"/>
          <w:i/>
          <w:w w:val="95"/>
        </w:rPr>
        <w:t>≡</w:t>
      </w:r>
      <w:r>
        <w:rPr>
          <w:rFonts w:ascii="Meiryo" w:hAnsi="Meiryo"/>
          <w:i/>
          <w:spacing w:val="-7"/>
          <w:w w:val="95"/>
        </w:rPr>
        <w:t> </w:t>
      </w:r>
      <w:r>
        <w:rPr>
          <w:w w:val="95"/>
        </w:rPr>
        <w:t>224689</w:t>
      </w:r>
      <w:r>
        <w:rPr>
          <w:spacing w:val="24"/>
        </w:rPr>
        <w:t> </w:t>
      </w:r>
      <w:r>
        <w:rPr>
          <w:w w:val="95"/>
        </w:rPr>
        <w:t>(mod</w:t>
      </w:r>
      <w:r>
        <w:rPr>
          <w:spacing w:val="25"/>
        </w:rPr>
        <w:t> </w:t>
      </w:r>
      <w:r>
        <w:rPr>
          <w:w w:val="95"/>
        </w:rPr>
        <w:t>2134440).</w:t>
      </w:r>
      <w:r>
        <w:rPr>
          <w:spacing w:val="24"/>
        </w:rPr>
        <w:t> </w:t>
      </w:r>
      <w:r>
        <w:rPr>
          <w:rFonts w:ascii="Palatino Linotype" w:hAnsi="Palatino Linotype"/>
          <w:spacing w:val="-10"/>
          <w:w w:val="95"/>
        </w:rPr>
        <w:t>C</w:t>
      </w:r>
    </w:p>
    <w:p>
      <w:pPr>
        <w:pStyle w:val="BodyText"/>
        <w:spacing w:line="212" w:lineRule="exact"/>
        <w:ind w:left="2075"/>
        <w:rPr>
          <w:rFonts w:ascii="Tahoma"/>
        </w:rPr>
      </w:pPr>
      <w:r>
        <w:rPr>
          <w:rFonts w:ascii="Tahoma"/>
          <w:spacing w:val="-2"/>
        </w:rPr>
        <w:t>Section.</w:t>
      </w:r>
      <w:r>
        <w:rPr>
          <w:rFonts w:ascii="Tahoma"/>
          <w:spacing w:val="-10"/>
        </w:rPr>
        <w:t> </w:t>
      </w:r>
      <w:r>
        <w:rPr>
          <w:rFonts w:ascii="Tahoma"/>
          <w:spacing w:val="-2"/>
        </w:rPr>
        <w:t>The</w:t>
      </w:r>
      <w:r>
        <w:rPr>
          <w:rFonts w:ascii="Tahoma"/>
          <w:spacing w:val="-10"/>
        </w:rPr>
        <w:t> </w:t>
      </w:r>
      <w:r>
        <w:rPr>
          <w:rFonts w:ascii="Tahoma"/>
          <w:spacing w:val="-2"/>
        </w:rPr>
        <w:t>RSA</w:t>
      </w:r>
      <w:r>
        <w:rPr>
          <w:rFonts w:ascii="Tahoma"/>
          <w:spacing w:val="-10"/>
        </w:rPr>
        <w:t> </w:t>
      </w:r>
      <w:r>
        <w:rPr>
          <w:rFonts w:ascii="Tahoma"/>
          <w:spacing w:val="-2"/>
        </w:rPr>
        <w:t>public</w:t>
      </w:r>
      <w:r>
        <w:rPr>
          <w:rFonts w:ascii="Tahoma"/>
          <w:spacing w:val="-9"/>
        </w:rPr>
        <w:t> </w:t>
      </w:r>
      <w:r>
        <w:rPr>
          <w:rFonts w:ascii="Tahoma"/>
          <w:spacing w:val="-2"/>
        </w:rPr>
        <w:t>key</w:t>
      </w:r>
      <w:r>
        <w:rPr>
          <w:rFonts w:ascii="Tahoma"/>
          <w:spacing w:val="-9"/>
        </w:rPr>
        <w:t> </w:t>
      </w:r>
      <w:r>
        <w:rPr>
          <w:rFonts w:ascii="Tahoma"/>
          <w:spacing w:val="-2"/>
        </w:rPr>
        <w:t>cryptosystem</w:t>
      </w:r>
    </w:p>
    <w:p>
      <w:pPr>
        <w:pStyle w:val="ListParagraph"/>
        <w:numPr>
          <w:ilvl w:val="1"/>
          <w:numId w:val="65"/>
        </w:numPr>
        <w:tabs>
          <w:tab w:pos="2518" w:val="left" w:leader="none"/>
        </w:tabs>
        <w:spacing w:line="240" w:lineRule="auto" w:before="132" w:after="0"/>
        <w:ind w:left="2517" w:right="0" w:hanging="443"/>
        <w:jc w:val="left"/>
        <w:rPr>
          <w:sz w:val="20"/>
        </w:rPr>
      </w:pPr>
      <w:r>
        <w:rPr>
          <w:sz w:val="20"/>
        </w:rPr>
        <w:t>Alice</w:t>
      </w:r>
      <w:r>
        <w:rPr>
          <w:spacing w:val="3"/>
          <w:sz w:val="20"/>
        </w:rPr>
        <w:t> </w:t>
      </w:r>
      <w:r>
        <w:rPr>
          <w:sz w:val="20"/>
        </w:rPr>
        <w:t>publishes</w:t>
      </w:r>
      <w:r>
        <w:rPr>
          <w:spacing w:val="4"/>
          <w:sz w:val="20"/>
        </w:rPr>
        <w:t> </w:t>
      </w:r>
      <w:r>
        <w:rPr>
          <w:sz w:val="20"/>
        </w:rPr>
        <w:t>her</w:t>
      </w:r>
      <w:r>
        <w:rPr>
          <w:spacing w:val="4"/>
          <w:sz w:val="20"/>
        </w:rPr>
        <w:t> </w:t>
      </w:r>
      <w:r>
        <w:rPr>
          <w:sz w:val="20"/>
        </w:rPr>
        <w:t>RSA</w:t>
      </w:r>
      <w:r>
        <w:rPr>
          <w:spacing w:val="4"/>
          <w:sz w:val="20"/>
        </w:rPr>
        <w:t> </w:t>
      </w:r>
      <w:r>
        <w:rPr>
          <w:sz w:val="20"/>
        </w:rPr>
        <w:t>public</w:t>
      </w:r>
      <w:r>
        <w:rPr>
          <w:spacing w:val="4"/>
          <w:sz w:val="20"/>
        </w:rPr>
        <w:t> </w:t>
      </w:r>
      <w:r>
        <w:rPr>
          <w:sz w:val="20"/>
        </w:rPr>
        <w:t>key:</w:t>
      </w:r>
      <w:r>
        <w:rPr>
          <w:spacing w:val="4"/>
          <w:sz w:val="20"/>
        </w:rPr>
        <w:t> </w:t>
      </w:r>
      <w:r>
        <w:rPr>
          <w:sz w:val="20"/>
        </w:rPr>
        <w:t>modulus</w:t>
      </w:r>
      <w:r>
        <w:rPr>
          <w:spacing w:val="5"/>
          <w:sz w:val="20"/>
        </w:rPr>
        <w:t> </w:t>
      </w:r>
      <w:r>
        <w:rPr>
          <w:rFonts w:ascii="Times New Roman"/>
          <w:i/>
          <w:sz w:val="20"/>
        </w:rPr>
        <w:t>N</w:t>
      </w:r>
      <w:r>
        <w:rPr>
          <w:rFonts w:ascii="Times New Roman"/>
          <w:i/>
          <w:spacing w:val="24"/>
          <w:sz w:val="20"/>
        </w:rPr>
        <w:t> </w:t>
      </w:r>
      <w:r>
        <w:rPr>
          <w:sz w:val="20"/>
        </w:rPr>
        <w:t>=</w:t>
      </w:r>
      <w:r>
        <w:rPr>
          <w:spacing w:val="9"/>
          <w:sz w:val="20"/>
        </w:rPr>
        <w:t> </w:t>
      </w:r>
      <w:r>
        <w:rPr>
          <w:sz w:val="20"/>
        </w:rPr>
        <w:t>2038667</w:t>
      </w:r>
      <w:r>
        <w:rPr>
          <w:spacing w:val="4"/>
          <w:sz w:val="20"/>
        </w:rPr>
        <w:t> </w:t>
      </w:r>
      <w:r>
        <w:rPr>
          <w:sz w:val="20"/>
        </w:rPr>
        <w:t>and</w:t>
      </w:r>
      <w:r>
        <w:rPr>
          <w:spacing w:val="4"/>
          <w:sz w:val="20"/>
        </w:rPr>
        <w:t> </w:t>
      </w:r>
      <w:r>
        <w:rPr>
          <w:spacing w:val="-2"/>
          <w:sz w:val="20"/>
        </w:rPr>
        <w:t>exponent</w:t>
      </w:r>
    </w:p>
    <w:p>
      <w:pPr>
        <w:spacing w:before="4"/>
        <w:ind w:left="2075" w:right="0" w:firstLine="0"/>
        <w:jc w:val="left"/>
        <w:rPr>
          <w:sz w:val="20"/>
        </w:rPr>
      </w:pPr>
      <w:r>
        <w:rPr>
          <w:rFonts w:ascii="Times New Roman"/>
          <w:i/>
          <w:w w:val="105"/>
          <w:sz w:val="20"/>
        </w:rPr>
        <w:t>e</w:t>
      </w:r>
      <w:r>
        <w:rPr>
          <w:rFonts w:ascii="Times New Roman"/>
          <w:i/>
          <w:spacing w:val="15"/>
          <w:w w:val="110"/>
          <w:sz w:val="20"/>
        </w:rPr>
        <w:t> </w:t>
      </w:r>
      <w:r>
        <w:rPr>
          <w:w w:val="110"/>
          <w:sz w:val="20"/>
        </w:rPr>
        <w:t>=</w:t>
      </w:r>
      <w:r>
        <w:rPr>
          <w:spacing w:val="22"/>
          <w:w w:val="110"/>
          <w:sz w:val="20"/>
        </w:rPr>
        <w:t> </w:t>
      </w:r>
      <w:r>
        <w:rPr>
          <w:spacing w:val="-4"/>
          <w:w w:val="105"/>
          <w:sz w:val="20"/>
        </w:rPr>
        <w:t>103.</w:t>
      </w:r>
    </w:p>
    <w:p>
      <w:pPr>
        <w:pStyle w:val="ListParagraph"/>
        <w:numPr>
          <w:ilvl w:val="0"/>
          <w:numId w:val="70"/>
        </w:numPr>
        <w:tabs>
          <w:tab w:pos="2464" w:val="left" w:leader="none"/>
        </w:tabs>
        <w:spacing w:line="244" w:lineRule="auto" w:before="5" w:after="0"/>
        <w:ind w:left="2463" w:right="907" w:hanging="355"/>
        <w:jc w:val="left"/>
        <w:rPr>
          <w:sz w:val="20"/>
        </w:rPr>
      </w:pPr>
      <w:r>
        <w:rPr>
          <w:sz w:val="20"/>
        </w:rPr>
        <w:t>Bob wants to send Alice the message </w:t>
      </w:r>
      <w:r>
        <w:rPr>
          <w:rFonts w:ascii="Times New Roman"/>
          <w:i/>
          <w:sz w:val="20"/>
        </w:rPr>
        <w:t>m </w:t>
      </w:r>
      <w:r>
        <w:rPr>
          <w:w w:val="110"/>
          <w:sz w:val="20"/>
        </w:rPr>
        <w:t>= </w:t>
      </w:r>
      <w:r>
        <w:rPr>
          <w:sz w:val="20"/>
        </w:rPr>
        <w:t>892383. What ciphertext does Bob send to Alice?</w:t>
      </w:r>
    </w:p>
    <w:p>
      <w:pPr>
        <w:pStyle w:val="ListParagraph"/>
        <w:numPr>
          <w:ilvl w:val="0"/>
          <w:numId w:val="70"/>
        </w:numPr>
        <w:tabs>
          <w:tab w:pos="2464" w:val="left" w:leader="none"/>
        </w:tabs>
        <w:spacing w:line="244" w:lineRule="auto" w:before="20" w:after="0"/>
        <w:ind w:left="2463" w:right="909" w:hanging="366"/>
        <w:jc w:val="left"/>
        <w:rPr>
          <w:sz w:val="20"/>
        </w:rPr>
      </w:pPr>
      <w:r>
        <w:rPr>
          <w:sz w:val="20"/>
        </w:rPr>
        <w:t>Alice</w:t>
      </w:r>
      <w:r>
        <w:rPr>
          <w:spacing w:val="19"/>
          <w:sz w:val="20"/>
        </w:rPr>
        <w:t> </w:t>
      </w:r>
      <w:r>
        <w:rPr>
          <w:sz w:val="20"/>
        </w:rPr>
        <w:t>knows</w:t>
      </w:r>
      <w:r>
        <w:rPr>
          <w:spacing w:val="18"/>
          <w:sz w:val="20"/>
        </w:rPr>
        <w:t> </w:t>
      </w:r>
      <w:r>
        <w:rPr>
          <w:sz w:val="20"/>
        </w:rPr>
        <w:t>that</w:t>
      </w:r>
      <w:r>
        <w:rPr>
          <w:spacing w:val="18"/>
          <w:sz w:val="20"/>
        </w:rPr>
        <w:t> </w:t>
      </w:r>
      <w:r>
        <w:rPr>
          <w:sz w:val="20"/>
        </w:rPr>
        <w:t>her</w:t>
      </w:r>
      <w:r>
        <w:rPr>
          <w:spacing w:val="18"/>
          <w:sz w:val="20"/>
        </w:rPr>
        <w:t> </w:t>
      </w:r>
      <w:r>
        <w:rPr>
          <w:sz w:val="20"/>
        </w:rPr>
        <w:t>modulus</w:t>
      </w:r>
      <w:r>
        <w:rPr>
          <w:spacing w:val="18"/>
          <w:sz w:val="20"/>
        </w:rPr>
        <w:t> </w:t>
      </w:r>
      <w:r>
        <w:rPr>
          <w:sz w:val="20"/>
        </w:rPr>
        <w:t>factors</w:t>
      </w:r>
      <w:r>
        <w:rPr>
          <w:spacing w:val="18"/>
          <w:sz w:val="20"/>
        </w:rPr>
        <w:t> </w:t>
      </w:r>
      <w:r>
        <w:rPr>
          <w:sz w:val="20"/>
        </w:rPr>
        <w:t>into</w:t>
      </w:r>
      <w:r>
        <w:rPr>
          <w:spacing w:val="18"/>
          <w:sz w:val="20"/>
        </w:rPr>
        <w:t> </w:t>
      </w:r>
      <w:r>
        <w:rPr>
          <w:sz w:val="20"/>
        </w:rPr>
        <w:t>a</w:t>
      </w:r>
      <w:r>
        <w:rPr>
          <w:spacing w:val="19"/>
          <w:sz w:val="20"/>
        </w:rPr>
        <w:t> </w:t>
      </w:r>
      <w:r>
        <w:rPr>
          <w:sz w:val="20"/>
        </w:rPr>
        <w:t>product</w:t>
      </w:r>
      <w:r>
        <w:rPr>
          <w:spacing w:val="18"/>
          <w:sz w:val="20"/>
        </w:rPr>
        <w:t> </w:t>
      </w:r>
      <w:r>
        <w:rPr>
          <w:sz w:val="20"/>
        </w:rPr>
        <w:t>of</w:t>
      </w:r>
      <w:r>
        <w:rPr>
          <w:spacing w:val="19"/>
          <w:sz w:val="20"/>
        </w:rPr>
        <w:t> </w:t>
      </w:r>
      <w:r>
        <w:rPr>
          <w:sz w:val="20"/>
        </w:rPr>
        <w:t>two</w:t>
      </w:r>
      <w:r>
        <w:rPr>
          <w:spacing w:val="18"/>
          <w:sz w:val="20"/>
        </w:rPr>
        <w:t> </w:t>
      </w:r>
      <w:r>
        <w:rPr>
          <w:sz w:val="20"/>
        </w:rPr>
        <w:t>primes,</w:t>
      </w:r>
      <w:r>
        <w:rPr>
          <w:spacing w:val="18"/>
          <w:sz w:val="20"/>
        </w:rPr>
        <w:t> </w:t>
      </w:r>
      <w:r>
        <w:rPr>
          <w:sz w:val="20"/>
        </w:rPr>
        <w:t>one of</w:t>
      </w:r>
      <w:r>
        <w:rPr>
          <w:spacing w:val="34"/>
          <w:sz w:val="20"/>
        </w:rPr>
        <w:t> </w:t>
      </w:r>
      <w:r>
        <w:rPr>
          <w:sz w:val="20"/>
        </w:rPr>
        <w:t>which</w:t>
      </w:r>
      <w:r>
        <w:rPr>
          <w:spacing w:val="33"/>
          <w:sz w:val="20"/>
        </w:rPr>
        <w:t> </w:t>
      </w:r>
      <w:r>
        <w:rPr>
          <w:sz w:val="20"/>
        </w:rPr>
        <w:t>is</w:t>
      </w:r>
      <w:r>
        <w:rPr>
          <w:spacing w:val="34"/>
          <w:sz w:val="20"/>
        </w:rPr>
        <w:t> </w:t>
      </w:r>
      <w:r>
        <w:rPr>
          <w:rFonts w:ascii="Times New Roman"/>
          <w:i/>
          <w:sz w:val="20"/>
        </w:rPr>
        <w:t>p </w:t>
      </w:r>
      <w:r>
        <w:rPr>
          <w:w w:val="110"/>
          <w:sz w:val="20"/>
        </w:rPr>
        <w:t>= </w:t>
      </w:r>
      <w:r>
        <w:rPr>
          <w:sz w:val="20"/>
        </w:rPr>
        <w:t>1301.</w:t>
      </w:r>
      <w:r>
        <w:rPr>
          <w:spacing w:val="34"/>
          <w:sz w:val="20"/>
        </w:rPr>
        <w:t> </w:t>
      </w:r>
      <w:r>
        <w:rPr>
          <w:sz w:val="20"/>
        </w:rPr>
        <w:t>Find</w:t>
      </w:r>
      <w:r>
        <w:rPr>
          <w:spacing w:val="34"/>
          <w:sz w:val="20"/>
        </w:rPr>
        <w:t> </w:t>
      </w:r>
      <w:r>
        <w:rPr>
          <w:sz w:val="20"/>
        </w:rPr>
        <w:t>a</w:t>
      </w:r>
      <w:r>
        <w:rPr>
          <w:spacing w:val="34"/>
          <w:sz w:val="20"/>
        </w:rPr>
        <w:t> </w:t>
      </w:r>
      <w:r>
        <w:rPr>
          <w:sz w:val="20"/>
        </w:rPr>
        <w:t>decryption</w:t>
      </w:r>
      <w:r>
        <w:rPr>
          <w:spacing w:val="34"/>
          <w:sz w:val="20"/>
        </w:rPr>
        <w:t> </w:t>
      </w:r>
      <w:r>
        <w:rPr>
          <w:sz w:val="20"/>
        </w:rPr>
        <w:t>exponent</w:t>
      </w:r>
      <w:r>
        <w:rPr>
          <w:spacing w:val="34"/>
          <w:sz w:val="20"/>
        </w:rPr>
        <w:t> </w:t>
      </w:r>
      <w:r>
        <w:rPr>
          <w:rFonts w:ascii="Times New Roman"/>
          <w:i/>
          <w:sz w:val="20"/>
        </w:rPr>
        <w:t>d </w:t>
      </w:r>
      <w:r>
        <w:rPr>
          <w:sz w:val="20"/>
        </w:rPr>
        <w:t>for</w:t>
      </w:r>
      <w:r>
        <w:rPr>
          <w:spacing w:val="34"/>
          <w:sz w:val="20"/>
        </w:rPr>
        <w:t> </w:t>
      </w:r>
      <w:r>
        <w:rPr>
          <w:sz w:val="20"/>
        </w:rPr>
        <w:t>Alice.</w:t>
      </w:r>
    </w:p>
    <w:p>
      <w:pPr>
        <w:pStyle w:val="ListParagraph"/>
        <w:numPr>
          <w:ilvl w:val="0"/>
          <w:numId w:val="70"/>
        </w:numPr>
        <w:tabs>
          <w:tab w:pos="2464" w:val="left" w:leader="none"/>
        </w:tabs>
        <w:spacing w:line="240" w:lineRule="auto" w:before="20" w:after="0"/>
        <w:ind w:left="2463" w:right="0" w:hanging="344"/>
        <w:jc w:val="left"/>
        <w:rPr>
          <w:sz w:val="20"/>
        </w:rPr>
      </w:pPr>
      <w:r>
        <w:rPr>
          <w:sz w:val="20"/>
        </w:rPr>
        <w:t>Alice</w:t>
      </w:r>
      <w:r>
        <w:rPr>
          <w:spacing w:val="12"/>
          <w:sz w:val="20"/>
        </w:rPr>
        <w:t> </w:t>
      </w:r>
      <w:r>
        <w:rPr>
          <w:sz w:val="20"/>
        </w:rPr>
        <w:t>receives</w:t>
      </w:r>
      <w:r>
        <w:rPr>
          <w:spacing w:val="12"/>
          <w:sz w:val="20"/>
        </w:rPr>
        <w:t> </w:t>
      </w:r>
      <w:r>
        <w:rPr>
          <w:sz w:val="20"/>
        </w:rPr>
        <w:t>the</w:t>
      </w:r>
      <w:r>
        <w:rPr>
          <w:spacing w:val="12"/>
          <w:sz w:val="20"/>
        </w:rPr>
        <w:t> </w:t>
      </w:r>
      <w:r>
        <w:rPr>
          <w:sz w:val="20"/>
        </w:rPr>
        <w:t>ciphertext</w:t>
      </w:r>
      <w:r>
        <w:rPr>
          <w:spacing w:val="12"/>
          <w:sz w:val="20"/>
        </w:rPr>
        <w:t> </w:t>
      </w:r>
      <w:r>
        <w:rPr>
          <w:rFonts w:ascii="Times New Roman"/>
          <w:i/>
          <w:sz w:val="20"/>
        </w:rPr>
        <w:t>c</w:t>
      </w:r>
      <w:r>
        <w:rPr>
          <w:rFonts w:ascii="Times New Roman"/>
          <w:i/>
          <w:spacing w:val="1"/>
          <w:sz w:val="20"/>
        </w:rPr>
        <w:t> </w:t>
      </w:r>
      <w:r>
        <w:rPr>
          <w:sz w:val="20"/>
        </w:rPr>
        <w:t>=</w:t>
      </w:r>
      <w:r>
        <w:rPr>
          <w:spacing w:val="7"/>
          <w:sz w:val="20"/>
        </w:rPr>
        <w:t> </w:t>
      </w:r>
      <w:r>
        <w:rPr>
          <w:sz w:val="20"/>
        </w:rPr>
        <w:t>317730</w:t>
      </w:r>
      <w:r>
        <w:rPr>
          <w:spacing w:val="12"/>
          <w:sz w:val="20"/>
        </w:rPr>
        <w:t> </w:t>
      </w:r>
      <w:r>
        <w:rPr>
          <w:sz w:val="20"/>
        </w:rPr>
        <w:t>from</w:t>
      </w:r>
      <w:r>
        <w:rPr>
          <w:spacing w:val="12"/>
          <w:sz w:val="20"/>
        </w:rPr>
        <w:t> </w:t>
      </w:r>
      <w:r>
        <w:rPr>
          <w:sz w:val="20"/>
        </w:rPr>
        <w:t>Bob.</w:t>
      </w:r>
      <w:r>
        <w:rPr>
          <w:spacing w:val="13"/>
          <w:sz w:val="20"/>
        </w:rPr>
        <w:t> </w:t>
      </w:r>
      <w:r>
        <w:rPr>
          <w:sz w:val="20"/>
        </w:rPr>
        <w:t>Decrypt</w:t>
      </w:r>
      <w:r>
        <w:rPr>
          <w:spacing w:val="12"/>
          <w:sz w:val="20"/>
        </w:rPr>
        <w:t> </w:t>
      </w:r>
      <w:r>
        <w:rPr>
          <w:sz w:val="20"/>
        </w:rPr>
        <w:t>the</w:t>
      </w:r>
      <w:r>
        <w:rPr>
          <w:spacing w:val="12"/>
          <w:sz w:val="20"/>
        </w:rPr>
        <w:t> </w:t>
      </w:r>
      <w:r>
        <w:rPr>
          <w:spacing w:val="-2"/>
          <w:sz w:val="20"/>
        </w:rPr>
        <w:t>message.</w:t>
      </w:r>
    </w:p>
    <w:p>
      <w:pPr>
        <w:spacing w:before="12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3.6</w:t>
      </w:r>
      <w:r>
        <w:rPr>
          <w:spacing w:val="-4"/>
          <w:sz w:val="20"/>
        </w:rPr>
        <w:t>.</w:t>
      </w:r>
    </w:p>
    <w:p>
      <w:pPr>
        <w:spacing w:after="0"/>
        <w:jc w:val="left"/>
        <w:rPr>
          <w:sz w:val="20"/>
        </w:rPr>
        <w:sectPr>
          <w:type w:val="continuous"/>
          <w:pgSz w:w="11900" w:h="16840"/>
          <w:pgMar w:header="1482" w:footer="0" w:top="1600" w:bottom="280" w:left="620" w:right="1600"/>
        </w:sectPr>
      </w:pPr>
    </w:p>
    <w:p>
      <w:pPr>
        <w:pStyle w:val="ListParagraph"/>
        <w:numPr>
          <w:ilvl w:val="1"/>
          <w:numId w:val="70"/>
        </w:numPr>
        <w:tabs>
          <w:tab w:pos="2696" w:val="left" w:leader="none"/>
        </w:tabs>
        <w:spacing w:line="241" w:lineRule="exact" w:before="0" w:after="0"/>
        <w:ind w:left="2695" w:right="0" w:hanging="322"/>
        <w:jc w:val="left"/>
        <w:rPr>
          <w:rFonts w:ascii="Meiryo" w:hAnsi="Meiryo"/>
          <w:i/>
          <w:sz w:val="20"/>
        </w:rPr>
      </w:pPr>
      <w:r>
        <w:rPr/>
        <w:pict>
          <v:shape style="position:absolute;margin-left:313.017487pt;margin-top:.127609pt;width:31.3pt;height:12.8pt;mso-position-horizontal-relative:page;mso-position-vertical-relative:paragraph;z-index:15946752" type="#_x0000_t202" id="docshape418" filled="false" stroked="true" strokeweight=".400112pt" strokecolor="#000000">
            <v:textbox inset="0,0,0,0">
              <w:txbxContent>
                <w:p>
                  <w:pPr>
                    <w:pStyle w:val="BodyText"/>
                    <w:spacing w:line="232" w:lineRule="exact"/>
                    <w:ind w:left="59"/>
                  </w:pPr>
                  <w:r>
                    <w:rPr>
                      <w:spacing w:val="-2"/>
                    </w:rPr>
                    <w:t>45293</w:t>
                  </w:r>
                </w:p>
              </w:txbxContent>
            </v:textbox>
            <v:stroke dashstyle="solid"/>
            <w10:wrap type="none"/>
          </v:shape>
        </w:pict>
      </w:r>
      <w:r>
        <w:rPr>
          <w:w w:val="105"/>
          <w:sz w:val="20"/>
        </w:rPr>
        <w:t>Bob</w:t>
      </w:r>
      <w:r>
        <w:rPr>
          <w:spacing w:val="8"/>
          <w:w w:val="105"/>
          <w:sz w:val="20"/>
        </w:rPr>
        <w:t> </w:t>
      </w:r>
      <w:r>
        <w:rPr>
          <w:w w:val="105"/>
          <w:sz w:val="20"/>
        </w:rPr>
        <w:t>sends</w:t>
      </w:r>
      <w:r>
        <w:rPr>
          <w:spacing w:val="8"/>
          <w:w w:val="105"/>
          <w:sz w:val="20"/>
        </w:rPr>
        <w:t> </w:t>
      </w:r>
      <w:r>
        <w:rPr>
          <w:rFonts w:ascii="Times New Roman" w:hAnsi="Times New Roman"/>
          <w:i/>
          <w:w w:val="105"/>
          <w:sz w:val="20"/>
        </w:rPr>
        <w:t>c</w:t>
      </w:r>
      <w:r>
        <w:rPr>
          <w:rFonts w:ascii="Times New Roman" w:hAnsi="Times New Roman"/>
          <w:i/>
          <w:spacing w:val="-6"/>
          <w:w w:val="105"/>
          <w:sz w:val="20"/>
        </w:rPr>
        <w:t> </w:t>
      </w:r>
      <w:r>
        <w:rPr>
          <w:w w:val="110"/>
          <w:sz w:val="20"/>
        </w:rPr>
        <w:t>=</w:t>
      </w:r>
      <w:r>
        <w:rPr>
          <w:spacing w:val="-3"/>
          <w:w w:val="110"/>
          <w:sz w:val="20"/>
        </w:rPr>
        <w:t> </w:t>
      </w:r>
      <w:r>
        <w:rPr>
          <w:rFonts w:ascii="Times New Roman" w:hAnsi="Times New Roman"/>
          <w:i/>
          <w:w w:val="105"/>
          <w:sz w:val="20"/>
        </w:rPr>
        <w:t>m</w:t>
      </w:r>
      <w:r>
        <w:rPr>
          <w:rFonts w:ascii="Georgia" w:hAnsi="Georgia"/>
          <w:i/>
          <w:w w:val="105"/>
          <w:sz w:val="20"/>
          <w:vertAlign w:val="superscript"/>
        </w:rPr>
        <w:t>e</w:t>
      </w:r>
      <w:r>
        <w:rPr>
          <w:rFonts w:ascii="Georgia" w:hAnsi="Georgia"/>
          <w:i/>
          <w:spacing w:val="1"/>
          <w:w w:val="110"/>
          <w:sz w:val="20"/>
          <w:vertAlign w:val="baseline"/>
        </w:rPr>
        <w:t> </w:t>
      </w:r>
      <w:r>
        <w:rPr>
          <w:w w:val="110"/>
          <w:sz w:val="20"/>
          <w:vertAlign w:val="baseline"/>
        </w:rPr>
        <w:t>=</w:t>
      </w:r>
      <w:r>
        <w:rPr>
          <w:spacing w:val="-2"/>
          <w:w w:val="110"/>
          <w:sz w:val="20"/>
          <w:vertAlign w:val="baseline"/>
        </w:rPr>
        <w:t> </w:t>
      </w:r>
      <w:r>
        <w:rPr>
          <w:w w:val="105"/>
          <w:sz w:val="20"/>
          <w:vertAlign w:val="baseline"/>
        </w:rPr>
        <w:t>892383</w:t>
      </w:r>
      <w:r>
        <w:rPr>
          <w:rFonts w:ascii="Georgia" w:hAnsi="Georgia"/>
          <w:w w:val="105"/>
          <w:position w:val="7"/>
          <w:sz w:val="14"/>
          <w:vertAlign w:val="baseline"/>
        </w:rPr>
        <w:t>103</w:t>
      </w:r>
      <w:r>
        <w:rPr>
          <w:rFonts w:ascii="Georgia" w:hAnsi="Georgia"/>
          <w:spacing w:val="18"/>
          <w:w w:val="105"/>
          <w:position w:val="7"/>
          <w:sz w:val="14"/>
          <w:vertAlign w:val="baseline"/>
        </w:rPr>
        <w:t> </w:t>
      </w:r>
      <w:r>
        <w:rPr>
          <w:rFonts w:ascii="Meiryo" w:hAnsi="Meiryo"/>
          <w:i/>
          <w:spacing w:val="-10"/>
          <w:w w:val="105"/>
          <w:sz w:val="20"/>
          <w:vertAlign w:val="baseline"/>
        </w:rPr>
        <w:t>≡</w:t>
      </w:r>
    </w:p>
    <w:p>
      <w:pPr>
        <w:pStyle w:val="BodyText"/>
        <w:spacing w:before="4"/>
        <w:ind w:left="715"/>
      </w:pPr>
      <w:r>
        <w:rPr/>
        <w:br w:type="column"/>
      </w:r>
      <w:r>
        <w:rPr/>
        <w:t>(mod</w:t>
      </w:r>
      <w:r>
        <w:rPr>
          <w:spacing w:val="16"/>
        </w:rPr>
        <w:t> </w:t>
      </w:r>
      <w:r>
        <w:rPr>
          <w:spacing w:val="-2"/>
        </w:rPr>
        <w:t>2038667).</w:t>
      </w:r>
    </w:p>
    <w:p>
      <w:pPr>
        <w:spacing w:after="0"/>
        <w:sectPr>
          <w:type w:val="continuous"/>
          <w:pgSz w:w="11900" w:h="16840"/>
          <w:pgMar w:header="1482" w:footer="0" w:top="1600" w:bottom="280" w:left="620" w:right="1600"/>
          <w:cols w:num="2" w:equalWidth="0">
            <w:col w:w="5582" w:space="40"/>
            <w:col w:w="4058"/>
          </w:cols>
        </w:sectPr>
      </w:pPr>
    </w:p>
    <w:p>
      <w:pPr>
        <w:pStyle w:val="BodyText"/>
        <w:spacing w:line="244" w:lineRule="auto" w:before="3"/>
        <w:ind w:left="2075" w:right="908" w:firstLine="33"/>
      </w:pPr>
      <w:r>
        <w:rPr/>
        <w:pict>
          <v:shape style="position:absolute;margin-left:325.851044pt;margin-top:1.930797pt;width:109.25pt;height:17.3pt;mso-position-horizontal-relative:page;mso-position-vertical-relative:paragraph;z-index:-30414848" type="#_x0000_t202" id="docshape419" filled="false" stroked="false">
            <v:textbox inset="0,0,0,0">
              <w:txbxContent>
                <w:p>
                  <w:pPr>
                    <w:tabs>
                      <w:tab w:pos="2129"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8"/>
                      <w:w w:val="90"/>
                      <w:sz w:val="20"/>
                    </w:rPr>
                    <w:t>·</w:t>
                  </w:r>
                </w:p>
              </w:txbxContent>
            </v:textbox>
            <w10:wrap type="none"/>
          </v:shape>
        </w:pict>
      </w:r>
      <w:r>
        <w:rPr>
          <w:w w:val="105"/>
        </w:rPr>
        <w:t>(b)</w:t>
      </w:r>
      <w:r>
        <w:rPr>
          <w:spacing w:val="25"/>
          <w:w w:val="105"/>
        </w:rPr>
        <w:t> </w:t>
      </w:r>
      <w:r>
        <w:rPr>
          <w:w w:val="105"/>
        </w:rPr>
        <w:t>The</w:t>
      </w:r>
      <w:r>
        <w:rPr>
          <w:spacing w:val="16"/>
          <w:w w:val="105"/>
        </w:rPr>
        <w:t> </w:t>
      </w:r>
      <w:r>
        <w:rPr>
          <w:w w:val="105"/>
        </w:rPr>
        <w:t>modulus</w:t>
      </w:r>
      <w:r>
        <w:rPr>
          <w:spacing w:val="16"/>
          <w:w w:val="105"/>
        </w:rPr>
        <w:t> </w:t>
      </w:r>
      <w:r>
        <w:rPr>
          <w:w w:val="105"/>
        </w:rPr>
        <w:t>is</w:t>
      </w:r>
      <w:r>
        <w:rPr>
          <w:spacing w:val="16"/>
          <w:w w:val="105"/>
        </w:rPr>
        <w:t> </w:t>
      </w:r>
      <w:r>
        <w:rPr>
          <w:rFonts w:ascii="Times New Roman" w:hAnsi="Times New Roman"/>
          <w:i/>
          <w:w w:val="105"/>
        </w:rPr>
        <w:t>N</w:t>
      </w:r>
      <w:r>
        <w:rPr>
          <w:rFonts w:ascii="Times New Roman" w:hAnsi="Times New Roman"/>
          <w:i/>
          <w:spacing w:val="24"/>
          <w:w w:val="110"/>
        </w:rPr>
        <w:t> </w:t>
      </w:r>
      <w:r>
        <w:rPr>
          <w:w w:val="110"/>
        </w:rPr>
        <w:t>=</w:t>
      </w:r>
      <w:r>
        <w:rPr>
          <w:spacing w:val="13"/>
          <w:w w:val="110"/>
        </w:rPr>
        <w:t> </w:t>
      </w:r>
      <w:r>
        <w:rPr>
          <w:w w:val="105"/>
        </w:rPr>
        <w:t>2038667</w:t>
      </w:r>
      <w:r>
        <w:rPr>
          <w:spacing w:val="13"/>
          <w:w w:val="110"/>
        </w:rPr>
        <w:t> </w:t>
      </w:r>
      <w:r>
        <w:rPr>
          <w:w w:val="110"/>
        </w:rPr>
        <w:t>=</w:t>
      </w:r>
      <w:r>
        <w:rPr>
          <w:spacing w:val="13"/>
          <w:w w:val="110"/>
        </w:rPr>
        <w:t> </w:t>
      </w:r>
      <w:r>
        <w:rPr>
          <w:w w:val="105"/>
        </w:rPr>
        <w:t>1301</w:t>
      </w:r>
      <w:r>
        <w:rPr>
          <w:spacing w:val="80"/>
          <w:w w:val="105"/>
        </w:rPr>
        <w:t> </w:t>
      </w:r>
      <w:r>
        <w:rPr>
          <w:w w:val="105"/>
        </w:rPr>
        <w:t>1567,</w:t>
      </w:r>
      <w:r>
        <w:rPr>
          <w:spacing w:val="16"/>
          <w:w w:val="105"/>
        </w:rPr>
        <w:t> </w:t>
      </w:r>
      <w:r>
        <w:rPr>
          <w:w w:val="105"/>
        </w:rPr>
        <w:t>so</w:t>
      </w:r>
      <w:r>
        <w:rPr>
          <w:spacing w:val="16"/>
          <w:w w:val="105"/>
        </w:rPr>
        <w:t> </w:t>
      </w:r>
      <w:r>
        <w:rPr>
          <w:rFonts w:ascii="Times New Roman" w:hAnsi="Times New Roman"/>
          <w:i/>
          <w:w w:val="105"/>
        </w:rPr>
        <w:t>φ</w:t>
      </w:r>
      <w:r>
        <w:rPr>
          <w:w w:val="105"/>
        </w:rPr>
        <w:t>(</w:t>
      </w:r>
      <w:r>
        <w:rPr>
          <w:rFonts w:ascii="Times New Roman" w:hAnsi="Times New Roman"/>
          <w:i/>
          <w:w w:val="105"/>
        </w:rPr>
        <w:t>N</w:t>
      </w:r>
      <w:r>
        <w:rPr>
          <w:rFonts w:ascii="Times New Roman" w:hAnsi="Times New Roman"/>
          <w:i/>
          <w:spacing w:val="-32"/>
          <w:w w:val="105"/>
        </w:rPr>
        <w:t> </w:t>
      </w:r>
      <w:r>
        <w:rPr>
          <w:w w:val="105"/>
        </w:rPr>
        <w:t>)</w:t>
      </w:r>
      <w:r>
        <w:rPr>
          <w:spacing w:val="14"/>
          <w:w w:val="110"/>
        </w:rPr>
        <w:t> </w:t>
      </w:r>
      <w:r>
        <w:rPr>
          <w:w w:val="110"/>
        </w:rPr>
        <w:t>=</w:t>
      </w:r>
      <w:r>
        <w:rPr>
          <w:spacing w:val="13"/>
          <w:w w:val="110"/>
        </w:rPr>
        <w:t> </w:t>
      </w:r>
      <w:r>
        <w:rPr>
          <w:w w:val="105"/>
        </w:rPr>
        <w:t>1300</w:t>
      </w:r>
      <w:r>
        <w:rPr>
          <w:spacing w:val="80"/>
          <w:w w:val="105"/>
        </w:rPr>
        <w:t> </w:t>
      </w:r>
      <w:r>
        <w:rPr>
          <w:w w:val="105"/>
        </w:rPr>
        <w:t>1568</w:t>
      </w:r>
      <w:r>
        <w:rPr>
          <w:spacing w:val="13"/>
          <w:w w:val="110"/>
        </w:rPr>
        <w:t> </w:t>
      </w:r>
      <w:r>
        <w:rPr>
          <w:w w:val="110"/>
        </w:rPr>
        <w:t>= </w:t>
      </w:r>
      <w:r>
        <w:rPr>
          <w:w w:val="105"/>
        </w:rPr>
        <w:t>2035800.</w:t>
      </w:r>
      <w:r>
        <w:rPr>
          <w:w w:val="105"/>
        </w:rPr>
        <w:t> A</w:t>
      </w:r>
      <w:r>
        <w:rPr>
          <w:w w:val="105"/>
        </w:rPr>
        <w:t> decryption</w:t>
      </w:r>
      <w:r>
        <w:rPr>
          <w:w w:val="105"/>
        </w:rPr>
        <w:t> exponent</w:t>
      </w:r>
      <w:r>
        <w:rPr>
          <w:w w:val="105"/>
        </w:rPr>
        <w:t> is</w:t>
      </w:r>
      <w:r>
        <w:rPr>
          <w:w w:val="105"/>
        </w:rPr>
        <w:t> given</w:t>
      </w:r>
      <w:r>
        <w:rPr>
          <w:w w:val="105"/>
        </w:rPr>
        <w:t> by</w:t>
      </w:r>
      <w:r>
        <w:rPr>
          <w:w w:val="105"/>
        </w:rPr>
        <w:t> a</w:t>
      </w:r>
      <w:r>
        <w:rPr>
          <w:w w:val="105"/>
        </w:rPr>
        <w:t> solution</w:t>
      </w:r>
      <w:r>
        <w:rPr>
          <w:w w:val="105"/>
        </w:rPr>
        <w:t> to</w:t>
      </w:r>
    </w:p>
    <w:p>
      <w:pPr>
        <w:spacing w:before="106"/>
        <w:ind w:left="4261" w:right="0" w:firstLine="0"/>
        <w:jc w:val="left"/>
        <w:rPr>
          <w:rFonts w:ascii="Times New Roman" w:hAnsi="Times New Roman"/>
          <w:i/>
          <w:sz w:val="20"/>
        </w:rPr>
      </w:pPr>
      <w:r>
        <w:rPr>
          <w:sz w:val="20"/>
        </w:rPr>
        <w:t>103</w:t>
      </w:r>
      <w:r>
        <w:rPr>
          <w:rFonts w:ascii="Times New Roman" w:hAnsi="Times New Roman"/>
          <w:i/>
          <w:sz w:val="20"/>
        </w:rPr>
        <w:t>d</w:t>
      </w:r>
      <w:r>
        <w:rPr>
          <w:rFonts w:ascii="Times New Roman" w:hAnsi="Times New Roman"/>
          <w:i/>
          <w:spacing w:val="-8"/>
          <w:sz w:val="20"/>
        </w:rPr>
        <w:t> </w:t>
      </w:r>
      <w:r>
        <w:rPr>
          <w:rFonts w:ascii="Meiryo" w:hAnsi="Meiryo"/>
          <w:i/>
          <w:sz w:val="20"/>
        </w:rPr>
        <w:t>≡</w:t>
      </w:r>
      <w:r>
        <w:rPr>
          <w:rFonts w:ascii="Meiryo" w:hAnsi="Meiryo"/>
          <w:i/>
          <w:spacing w:val="-17"/>
          <w:sz w:val="20"/>
        </w:rPr>
        <w:t> </w:t>
      </w:r>
      <w:r>
        <w:rPr>
          <w:sz w:val="20"/>
        </w:rPr>
        <w:t>1</w:t>
      </w:r>
      <w:r>
        <w:rPr>
          <w:spacing w:val="40"/>
          <w:sz w:val="20"/>
        </w:rPr>
        <w:t>  </w:t>
      </w:r>
      <w:r>
        <w:rPr>
          <w:sz w:val="20"/>
        </w:rPr>
        <w:t>(mod</w:t>
      </w:r>
      <w:r>
        <w:rPr>
          <w:spacing w:val="12"/>
          <w:sz w:val="20"/>
        </w:rPr>
        <w:t> </w:t>
      </w:r>
      <w:r>
        <w:rPr>
          <w:spacing w:val="-2"/>
          <w:sz w:val="20"/>
        </w:rPr>
        <w:t>2035800)</w:t>
      </w:r>
      <w:r>
        <w:rPr>
          <w:rFonts w:ascii="Times New Roman" w:hAnsi="Times New Roman"/>
          <w:i/>
          <w:spacing w:val="-2"/>
          <w:sz w:val="20"/>
        </w:rPr>
        <w:t>.</w:t>
      </w:r>
    </w:p>
    <w:p>
      <w:pPr>
        <w:spacing w:after="0"/>
        <w:jc w:val="left"/>
        <w:rPr>
          <w:rFonts w:ascii="Times New Roman" w:hAnsi="Times New Roman"/>
          <w:sz w:val="20"/>
        </w:rPr>
        <w:sectPr>
          <w:type w:val="continuous"/>
          <w:pgSz w:w="11900" w:h="16840"/>
          <w:pgMar w:header="1482" w:footer="0" w:top="1600" w:bottom="280" w:left="620" w:right="1600"/>
        </w:sectPr>
      </w:pPr>
    </w:p>
    <w:p>
      <w:pPr>
        <w:pStyle w:val="BodyText"/>
        <w:spacing w:before="80"/>
        <w:ind w:left="2075"/>
        <w:rPr>
          <w:rFonts w:ascii="Times New Roman"/>
          <w:i/>
        </w:rPr>
      </w:pPr>
      <w:r>
        <w:rPr/>
        <w:pict>
          <v:shape style="position:absolute;margin-left:221.621887pt;margin-top:3.899273pt;width:36.3pt;height:12.8pt;mso-position-horizontal-relative:page;mso-position-vertical-relative:paragraph;z-index:15946240" type="#_x0000_t202" id="docshape420" filled="false" stroked="true" strokeweight=".400112pt" strokecolor="#000000">
            <v:textbox inset="0,0,0,0">
              <w:txbxContent>
                <w:p>
                  <w:pPr>
                    <w:pStyle w:val="BodyText"/>
                    <w:spacing w:line="232" w:lineRule="exact"/>
                    <w:ind w:left="59"/>
                  </w:pPr>
                  <w:r>
                    <w:rPr>
                      <w:spacing w:val="-2"/>
                      <w:w w:val="95"/>
                    </w:rPr>
                    <w:t>810367</w:t>
                  </w:r>
                </w:p>
              </w:txbxContent>
            </v:textbox>
            <v:stroke dashstyle="solid"/>
            <w10:wrap type="none"/>
          </v:shape>
        </w:pict>
      </w:r>
      <w:r>
        <w:rPr/>
        <w:pict>
          <v:shape style="position:absolute;margin-left:210.90889pt;margin-top:5.780789pt;width:7.8pt;height:17.3pt;mso-position-horizontal-relative:page;mso-position-vertical-relative:paragraph;z-index:-30414336" type="#_x0000_t202" id="docshape42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The</w:t>
      </w:r>
      <w:r>
        <w:rPr>
          <w:spacing w:val="19"/>
        </w:rPr>
        <w:t> </w:t>
      </w:r>
      <w:r>
        <w:rPr/>
        <w:t>solution</w:t>
      </w:r>
      <w:r>
        <w:rPr>
          <w:spacing w:val="20"/>
        </w:rPr>
        <w:t> </w:t>
      </w:r>
      <w:r>
        <w:rPr/>
        <w:t>is</w:t>
      </w:r>
      <w:r>
        <w:rPr>
          <w:spacing w:val="18"/>
        </w:rPr>
        <w:t> </w:t>
      </w:r>
      <w:r>
        <w:rPr>
          <w:rFonts w:ascii="Times New Roman"/>
          <w:i/>
          <w:spacing w:val="-10"/>
        </w:rPr>
        <w:t>d</w:t>
      </w:r>
    </w:p>
    <w:p>
      <w:pPr>
        <w:pStyle w:val="BodyText"/>
        <w:spacing w:before="5"/>
        <w:ind w:left="2130"/>
      </w:pPr>
      <w:r>
        <w:rPr/>
        <w:t>(c)</w:t>
      </w:r>
      <w:r>
        <w:rPr>
          <w:spacing w:val="49"/>
        </w:rPr>
        <w:t> </w:t>
      </w:r>
      <w:r>
        <w:rPr/>
        <w:t>Alice</w:t>
      </w:r>
      <w:r>
        <w:rPr>
          <w:spacing w:val="18"/>
        </w:rPr>
        <w:t> </w:t>
      </w:r>
      <w:r>
        <w:rPr/>
        <w:t>needs</w:t>
      </w:r>
      <w:r>
        <w:rPr>
          <w:spacing w:val="19"/>
        </w:rPr>
        <w:t> </w:t>
      </w:r>
      <w:r>
        <w:rPr/>
        <w:t>to</w:t>
      </w:r>
      <w:r>
        <w:rPr>
          <w:spacing w:val="18"/>
        </w:rPr>
        <w:t> </w:t>
      </w:r>
      <w:r>
        <w:rPr>
          <w:spacing w:val="-5"/>
        </w:rPr>
        <w:t>solve</w:t>
      </w:r>
    </w:p>
    <w:p>
      <w:pPr>
        <w:pStyle w:val="BodyText"/>
        <w:spacing w:before="80"/>
        <w:ind w:left="382"/>
      </w:pPr>
      <w:r>
        <w:rPr/>
        <w:br w:type="column"/>
      </w:r>
      <w:r>
        <w:rPr/>
        <w:t>(mod</w:t>
      </w:r>
      <w:r>
        <w:rPr>
          <w:spacing w:val="16"/>
        </w:rPr>
        <w:t> </w:t>
      </w:r>
      <w:r>
        <w:rPr>
          <w:spacing w:val="-2"/>
        </w:rPr>
        <w:t>2035800).</w:t>
      </w:r>
    </w:p>
    <w:p>
      <w:pPr>
        <w:spacing w:after="0"/>
        <w:sectPr>
          <w:type w:val="continuous"/>
          <w:pgSz w:w="11900" w:h="16840"/>
          <w:pgMar w:header="1482" w:footer="0" w:top="1600" w:bottom="280" w:left="620" w:right="1600"/>
          <w:cols w:num="2" w:equalWidth="0">
            <w:col w:w="4186" w:space="40"/>
            <w:col w:w="5454"/>
          </w:cols>
        </w:sectPr>
      </w:pPr>
    </w:p>
    <w:p>
      <w:pPr>
        <w:pStyle w:val="BodyText"/>
        <w:spacing w:before="111"/>
        <w:ind w:left="4001"/>
        <w:rPr>
          <w:rFonts w:ascii="Times New Roman" w:hAnsi="Times New Roman"/>
          <w:i/>
        </w:rPr>
      </w:pPr>
      <w:r>
        <w:rPr>
          <w:rFonts w:ascii="Times New Roman" w:hAnsi="Times New Roman"/>
          <w:i/>
        </w:rPr>
        <w:t>m</w:t>
      </w:r>
      <w:r>
        <w:rPr>
          <w:rFonts w:ascii="Georgia" w:hAnsi="Georgia"/>
          <w:vertAlign w:val="superscript"/>
        </w:rPr>
        <w:t>103</w:t>
      </w:r>
      <w:r>
        <w:rPr>
          <w:rFonts w:ascii="Georgia" w:hAnsi="Georgia"/>
          <w:spacing w:val="12"/>
          <w:vertAlign w:val="baseline"/>
        </w:rPr>
        <w:t> </w:t>
      </w:r>
      <w:r>
        <w:rPr>
          <w:rFonts w:ascii="Meiryo" w:hAnsi="Meiryo"/>
          <w:i/>
          <w:vertAlign w:val="baseline"/>
        </w:rPr>
        <w:t>≡</w:t>
      </w:r>
      <w:r>
        <w:rPr>
          <w:rFonts w:ascii="Meiryo" w:hAnsi="Meiryo"/>
          <w:i/>
          <w:spacing w:val="-17"/>
          <w:vertAlign w:val="baseline"/>
        </w:rPr>
        <w:t> </w:t>
      </w:r>
      <w:r>
        <w:rPr>
          <w:vertAlign w:val="baseline"/>
        </w:rPr>
        <w:t>317730</w:t>
      </w:r>
      <w:r>
        <w:rPr>
          <w:spacing w:val="48"/>
          <w:vertAlign w:val="baseline"/>
        </w:rPr>
        <w:t>  </w:t>
      </w:r>
      <w:r>
        <w:rPr>
          <w:vertAlign w:val="baseline"/>
        </w:rPr>
        <w:t>(mod</w:t>
      </w:r>
      <w:r>
        <w:rPr>
          <w:spacing w:val="18"/>
          <w:vertAlign w:val="baseline"/>
        </w:rPr>
        <w:t> </w:t>
      </w:r>
      <w:r>
        <w:rPr>
          <w:spacing w:val="-2"/>
          <w:vertAlign w:val="baseline"/>
        </w:rPr>
        <w:t>2038667)</w:t>
      </w:r>
      <w:r>
        <w:rPr>
          <w:rFonts w:ascii="Times New Roman" w:hAnsi="Times New Roman"/>
          <w:i/>
          <w:spacing w:val="-2"/>
          <w:vertAlign w:val="baseline"/>
        </w:rPr>
        <w:t>.</w:t>
      </w:r>
    </w:p>
    <w:p>
      <w:pPr>
        <w:pStyle w:val="BodyText"/>
        <w:spacing w:line="244" w:lineRule="auto" w:before="53"/>
        <w:ind w:left="2075" w:right="908"/>
      </w:pPr>
      <w:r>
        <w:rPr/>
        <w:pict>
          <v:shape style="position:absolute;margin-left:289.890991pt;margin-top:34.178139pt;width:36.3pt;height:12.8pt;mso-position-horizontal-relative:page;mso-position-vertical-relative:paragraph;z-index:15945728" type="#_x0000_t202" id="docshape422" filled="false" stroked="true" strokeweight=".400112pt" strokecolor="#000000">
            <v:textbox inset="0,0,0,0">
              <w:txbxContent>
                <w:p>
                  <w:pPr>
                    <w:pStyle w:val="BodyText"/>
                    <w:spacing w:line="233" w:lineRule="exact"/>
                    <w:ind w:left="59"/>
                  </w:pPr>
                  <w:r>
                    <w:rPr>
                      <w:spacing w:val="-2"/>
                      <w:w w:val="95"/>
                    </w:rPr>
                    <w:t>514407</w:t>
                  </w:r>
                </w:p>
              </w:txbxContent>
            </v:textbox>
            <v:stroke dashstyle="solid"/>
            <w10:wrap type="none"/>
          </v:shape>
        </w:pict>
      </w:r>
      <w:r>
        <w:rPr/>
        <w:t>Raising</w:t>
      </w:r>
      <w:r>
        <w:rPr>
          <w:spacing w:val="40"/>
        </w:rPr>
        <w:t> </w:t>
      </w:r>
      <w:r>
        <w:rPr/>
        <w:t>both</w:t>
      </w:r>
      <w:r>
        <w:rPr>
          <w:spacing w:val="40"/>
        </w:rPr>
        <w:t> </w:t>
      </w:r>
      <w:r>
        <w:rPr/>
        <w:t>sides</w:t>
      </w:r>
      <w:r>
        <w:rPr>
          <w:spacing w:val="40"/>
        </w:rPr>
        <w:t> </w:t>
      </w:r>
      <w:r>
        <w:rPr/>
        <w:t>to</w:t>
      </w:r>
      <w:r>
        <w:rPr>
          <w:spacing w:val="40"/>
        </w:rPr>
        <w:t> </w:t>
      </w:r>
      <w:r>
        <w:rPr/>
        <w:t>the</w:t>
      </w:r>
      <w:r>
        <w:rPr>
          <w:spacing w:val="40"/>
        </w:rPr>
        <w:t> </w:t>
      </w:r>
      <w:r>
        <w:rPr>
          <w:rFonts w:ascii="Times New Roman"/>
          <w:i/>
        </w:rPr>
        <w:t>d</w:t>
      </w:r>
      <w:r>
        <w:rPr>
          <w:rFonts w:ascii="Georgia"/>
          <w:vertAlign w:val="superscript"/>
        </w:rPr>
        <w:t>th</w:t>
      </w:r>
      <w:r>
        <w:rPr>
          <w:rFonts w:ascii="Georgia"/>
          <w:spacing w:val="40"/>
          <w:vertAlign w:val="baseline"/>
        </w:rPr>
        <w:t> </w:t>
      </w:r>
      <w:r>
        <w:rPr>
          <w:vertAlign w:val="baseline"/>
        </w:rPr>
        <w:t>power,</w:t>
      </w:r>
      <w:r>
        <w:rPr>
          <w:spacing w:val="40"/>
          <w:vertAlign w:val="baseline"/>
        </w:rPr>
        <w:t> </w:t>
      </w:r>
      <w:r>
        <w:rPr>
          <w:vertAlign w:val="baseline"/>
        </w:rPr>
        <w:t>where</w:t>
      </w:r>
      <w:r>
        <w:rPr>
          <w:spacing w:val="40"/>
          <w:vertAlign w:val="baseline"/>
        </w:rPr>
        <w:t> </w:t>
      </w:r>
      <w:r>
        <w:rPr>
          <w:rFonts w:ascii="Times New Roman"/>
          <w:i/>
          <w:vertAlign w:val="baseline"/>
        </w:rPr>
        <w:t>d</w:t>
      </w:r>
      <w:r>
        <w:rPr>
          <w:rFonts w:ascii="Times New Roman"/>
          <w:i/>
          <w:spacing w:val="38"/>
          <w:w w:val="110"/>
          <w:vertAlign w:val="baseline"/>
        </w:rPr>
        <w:t> </w:t>
      </w:r>
      <w:r>
        <w:rPr>
          <w:w w:val="110"/>
          <w:vertAlign w:val="baseline"/>
        </w:rPr>
        <w:t>=</w:t>
      </w:r>
      <w:r>
        <w:rPr>
          <w:spacing w:val="40"/>
          <w:w w:val="110"/>
          <w:vertAlign w:val="baseline"/>
        </w:rPr>
        <w:t> </w:t>
      </w:r>
      <w:r>
        <w:rPr>
          <w:vertAlign w:val="baseline"/>
        </w:rPr>
        <w:t>810367</w:t>
      </w:r>
      <w:r>
        <w:rPr>
          <w:spacing w:val="40"/>
          <w:vertAlign w:val="baseline"/>
        </w:rPr>
        <w:t> </w:t>
      </w:r>
      <w:r>
        <w:rPr>
          <w:vertAlign w:val="baseline"/>
        </w:rPr>
        <w:t>is</w:t>
      </w:r>
      <w:r>
        <w:rPr>
          <w:spacing w:val="40"/>
          <w:vertAlign w:val="baseline"/>
        </w:rPr>
        <w:t> </w:t>
      </w:r>
      <w:r>
        <w:rPr>
          <w:vertAlign w:val="baseline"/>
        </w:rPr>
        <w:t>her</w:t>
      </w:r>
      <w:r>
        <w:rPr>
          <w:spacing w:val="40"/>
          <w:vertAlign w:val="baseline"/>
        </w:rPr>
        <w:t> </w:t>
      </w:r>
      <w:r>
        <w:rPr>
          <w:vertAlign w:val="baseline"/>
        </w:rPr>
        <w:t>decryption exponent, yields</w:t>
      </w:r>
    </w:p>
    <w:p>
      <w:pPr>
        <w:spacing w:after="0" w:line="244" w:lineRule="auto"/>
        <w:sectPr>
          <w:type w:val="continuous"/>
          <w:pgSz w:w="11900" w:h="16840"/>
          <w:pgMar w:header="1482" w:footer="0" w:top="1600" w:bottom="280" w:left="620" w:right="1600"/>
        </w:sectPr>
      </w:pPr>
    </w:p>
    <w:p>
      <w:pPr>
        <w:spacing w:before="107"/>
        <w:ind w:left="3383" w:right="0" w:firstLine="0"/>
        <w:jc w:val="left"/>
        <w:rPr>
          <w:rFonts w:ascii="Meiryo" w:hAnsi="Meiryo"/>
          <w:i/>
          <w:sz w:val="20"/>
        </w:rPr>
      </w:pPr>
      <w:r>
        <w:rPr>
          <w:rFonts w:ascii="Times New Roman" w:hAnsi="Times New Roman"/>
          <w:i/>
          <w:sz w:val="20"/>
        </w:rPr>
        <w:t>m</w:t>
      </w:r>
      <w:r>
        <w:rPr>
          <w:rFonts w:ascii="Times New Roman" w:hAnsi="Times New Roman"/>
          <w:i/>
          <w:spacing w:val="4"/>
          <w:sz w:val="20"/>
        </w:rPr>
        <w:t> </w:t>
      </w:r>
      <w:r>
        <w:rPr>
          <w:rFonts w:ascii="Meiryo" w:hAnsi="Meiryo"/>
          <w:i/>
          <w:sz w:val="20"/>
        </w:rPr>
        <w:t>≡</w:t>
      </w:r>
      <w:r>
        <w:rPr>
          <w:rFonts w:ascii="Meiryo" w:hAnsi="Meiryo"/>
          <w:i/>
          <w:spacing w:val="-14"/>
          <w:sz w:val="20"/>
        </w:rPr>
        <w:t> </w:t>
      </w:r>
      <w:r>
        <w:rPr>
          <w:sz w:val="20"/>
        </w:rPr>
        <w:t>317730</w:t>
      </w:r>
      <w:r>
        <w:rPr>
          <w:rFonts w:ascii="Georgia" w:hAnsi="Georgia"/>
          <w:sz w:val="20"/>
          <w:vertAlign w:val="superscript"/>
        </w:rPr>
        <w:t>810367</w:t>
      </w:r>
      <w:r>
        <w:rPr>
          <w:rFonts w:ascii="Georgia" w:hAnsi="Georgia"/>
          <w:spacing w:val="16"/>
          <w:sz w:val="20"/>
          <w:vertAlign w:val="baseline"/>
        </w:rPr>
        <w:t> </w:t>
      </w:r>
      <w:r>
        <w:rPr>
          <w:rFonts w:ascii="Meiryo" w:hAnsi="Meiryo"/>
          <w:i/>
          <w:spacing w:val="-10"/>
          <w:sz w:val="20"/>
          <w:vertAlign w:val="baseline"/>
        </w:rPr>
        <w:t>≡</w:t>
      </w:r>
    </w:p>
    <w:p>
      <w:pPr>
        <w:pStyle w:val="BodyText"/>
        <w:spacing w:before="155"/>
        <w:ind w:left="947"/>
        <w:rPr>
          <w:rFonts w:ascii="Times New Roman"/>
          <w:i/>
        </w:rPr>
      </w:pPr>
      <w:r>
        <w:rPr/>
        <w:br w:type="column"/>
      </w:r>
      <w:r>
        <w:rPr/>
        <w:t>(mod</w:t>
      </w:r>
      <w:r>
        <w:rPr>
          <w:spacing w:val="16"/>
        </w:rPr>
        <w:t> </w:t>
      </w:r>
      <w:r>
        <w:rPr>
          <w:spacing w:val="-2"/>
        </w:rPr>
        <w:t>2038667)</w:t>
      </w:r>
      <w:r>
        <w:rPr>
          <w:rFonts w:ascii="Times New Roman"/>
          <w:i/>
          <w:spacing w:val="-2"/>
        </w:rPr>
        <w:t>.</w:t>
      </w:r>
    </w:p>
    <w:p>
      <w:pPr>
        <w:spacing w:after="0"/>
        <w:rPr>
          <w:rFonts w:ascii="Times New Roman"/>
        </w:rPr>
        <w:sectPr>
          <w:type w:val="continuous"/>
          <w:pgSz w:w="11900" w:h="16840"/>
          <w:pgMar w:header="1482" w:footer="0" w:top="1600" w:bottom="280" w:left="620" w:right="1600"/>
          <w:cols w:num="2" w:equalWidth="0">
            <w:col w:w="5119" w:space="40"/>
            <w:col w:w="4521"/>
          </w:cols>
        </w:sectPr>
      </w:pPr>
    </w:p>
    <w:p>
      <w:pPr>
        <w:pStyle w:val="BodyText"/>
        <w:spacing w:before="10"/>
        <w:rPr>
          <w:rFonts w:ascii="Times New Roman"/>
          <w:i/>
          <w:sz w:val="11"/>
        </w:rPr>
      </w:pPr>
    </w:p>
    <w:p>
      <w:pPr>
        <w:pStyle w:val="ListParagraph"/>
        <w:numPr>
          <w:ilvl w:val="1"/>
          <w:numId w:val="65"/>
        </w:numPr>
        <w:tabs>
          <w:tab w:pos="2540" w:val="left" w:leader="none"/>
        </w:tabs>
        <w:spacing w:line="244" w:lineRule="auto" w:before="103" w:after="0"/>
        <w:ind w:left="2075" w:right="907" w:firstLine="0"/>
        <w:jc w:val="both"/>
        <w:rPr>
          <w:sz w:val="20"/>
        </w:rPr>
      </w:pPr>
      <w:r>
        <w:rPr>
          <w:w w:val="105"/>
          <w:sz w:val="20"/>
        </w:rPr>
        <w:t>Bob’s</w:t>
      </w:r>
      <w:r>
        <w:rPr>
          <w:w w:val="105"/>
          <w:sz w:val="20"/>
        </w:rPr>
        <w:t> RSA</w:t>
      </w:r>
      <w:r>
        <w:rPr>
          <w:w w:val="105"/>
          <w:sz w:val="20"/>
        </w:rPr>
        <w:t> public</w:t>
      </w:r>
      <w:r>
        <w:rPr>
          <w:w w:val="105"/>
          <w:sz w:val="20"/>
        </w:rPr>
        <w:t> key</w:t>
      </w:r>
      <w:r>
        <w:rPr>
          <w:w w:val="105"/>
          <w:sz w:val="20"/>
        </w:rPr>
        <w:t> has</w:t>
      </w:r>
      <w:r>
        <w:rPr>
          <w:w w:val="105"/>
          <w:sz w:val="20"/>
        </w:rPr>
        <w:t> modulus</w:t>
      </w:r>
      <w:r>
        <w:rPr>
          <w:w w:val="105"/>
          <w:sz w:val="20"/>
        </w:rPr>
        <w:t> </w:t>
      </w:r>
      <w:r>
        <w:rPr>
          <w:rFonts w:ascii="Times New Roman" w:hAnsi="Times New Roman"/>
          <w:i/>
          <w:w w:val="105"/>
          <w:sz w:val="20"/>
        </w:rPr>
        <w:t>N </w:t>
      </w:r>
      <w:r>
        <w:rPr>
          <w:w w:val="110"/>
          <w:sz w:val="20"/>
        </w:rPr>
        <w:t>=</w:t>
      </w:r>
      <w:r>
        <w:rPr>
          <w:w w:val="110"/>
          <w:sz w:val="20"/>
        </w:rPr>
        <w:t> </w:t>
      </w:r>
      <w:r>
        <w:rPr>
          <w:w w:val="105"/>
          <w:sz w:val="20"/>
        </w:rPr>
        <w:t>12191</w:t>
      </w:r>
      <w:r>
        <w:rPr>
          <w:w w:val="105"/>
          <w:sz w:val="20"/>
        </w:rPr>
        <w:t> and</w:t>
      </w:r>
      <w:r>
        <w:rPr>
          <w:w w:val="105"/>
          <w:sz w:val="20"/>
        </w:rPr>
        <w:t> exponent</w:t>
      </w:r>
      <w:r>
        <w:rPr>
          <w:w w:val="105"/>
          <w:sz w:val="20"/>
        </w:rPr>
        <w:t> </w:t>
      </w:r>
      <w:r>
        <w:rPr>
          <w:rFonts w:ascii="Times New Roman" w:hAnsi="Times New Roman"/>
          <w:i/>
          <w:w w:val="105"/>
          <w:sz w:val="20"/>
        </w:rPr>
        <w:t>e</w:t>
      </w:r>
      <w:r>
        <w:rPr>
          <w:rFonts w:ascii="Times New Roman" w:hAnsi="Times New Roman"/>
          <w:i/>
          <w:w w:val="105"/>
          <w:sz w:val="20"/>
        </w:rPr>
        <w:t> </w:t>
      </w:r>
      <w:r>
        <w:rPr>
          <w:w w:val="110"/>
          <w:sz w:val="20"/>
        </w:rPr>
        <w:t>=</w:t>
      </w:r>
      <w:r>
        <w:rPr>
          <w:w w:val="110"/>
          <w:sz w:val="20"/>
        </w:rPr>
        <w:t> </w:t>
      </w:r>
      <w:r>
        <w:rPr>
          <w:w w:val="105"/>
          <w:sz w:val="20"/>
        </w:rPr>
        <w:t>37. Alice</w:t>
      </w:r>
      <w:r>
        <w:rPr>
          <w:w w:val="105"/>
          <w:sz w:val="20"/>
        </w:rPr>
        <w:t> sends</w:t>
      </w:r>
      <w:r>
        <w:rPr>
          <w:w w:val="105"/>
          <w:sz w:val="20"/>
        </w:rPr>
        <w:t> Bob</w:t>
      </w:r>
      <w:r>
        <w:rPr>
          <w:w w:val="105"/>
          <w:sz w:val="20"/>
        </w:rPr>
        <w:t> the</w:t>
      </w:r>
      <w:r>
        <w:rPr>
          <w:w w:val="105"/>
          <w:sz w:val="20"/>
        </w:rPr>
        <w:t> ciphertext</w:t>
      </w:r>
      <w:r>
        <w:rPr>
          <w:w w:val="105"/>
          <w:sz w:val="20"/>
        </w:rPr>
        <w:t> </w:t>
      </w:r>
      <w:r>
        <w:rPr>
          <w:rFonts w:ascii="Times New Roman" w:hAnsi="Times New Roman"/>
          <w:i/>
          <w:w w:val="105"/>
          <w:sz w:val="20"/>
        </w:rPr>
        <w:t>c</w:t>
      </w:r>
      <w:r>
        <w:rPr>
          <w:rFonts w:ascii="Times New Roman" w:hAnsi="Times New Roman"/>
          <w:i/>
          <w:spacing w:val="-1"/>
          <w:w w:val="105"/>
          <w:sz w:val="20"/>
        </w:rPr>
        <w:t> </w:t>
      </w:r>
      <w:r>
        <w:rPr>
          <w:w w:val="110"/>
          <w:sz w:val="20"/>
        </w:rPr>
        <w:t>=</w:t>
      </w:r>
      <w:r>
        <w:rPr>
          <w:w w:val="110"/>
          <w:sz w:val="20"/>
        </w:rPr>
        <w:t> </w:t>
      </w:r>
      <w:r>
        <w:rPr>
          <w:w w:val="105"/>
          <w:sz w:val="20"/>
        </w:rPr>
        <w:t>587.</w:t>
      </w:r>
      <w:r>
        <w:rPr>
          <w:w w:val="105"/>
          <w:sz w:val="20"/>
        </w:rPr>
        <w:t> Unfortunately,</w:t>
      </w:r>
      <w:r>
        <w:rPr>
          <w:w w:val="105"/>
          <w:sz w:val="20"/>
        </w:rPr>
        <w:t> Bob</w:t>
      </w:r>
      <w:r>
        <w:rPr>
          <w:w w:val="105"/>
          <w:sz w:val="20"/>
        </w:rPr>
        <w:t> has</w:t>
      </w:r>
      <w:r>
        <w:rPr>
          <w:w w:val="105"/>
          <w:sz w:val="20"/>
        </w:rPr>
        <w:t> chosen</w:t>
      </w:r>
      <w:r>
        <w:rPr>
          <w:w w:val="105"/>
          <w:sz w:val="20"/>
        </w:rPr>
        <w:t> too small</w:t>
      </w:r>
      <w:r>
        <w:rPr>
          <w:w w:val="105"/>
          <w:sz w:val="20"/>
        </w:rPr>
        <w:t> a</w:t>
      </w:r>
      <w:r>
        <w:rPr>
          <w:w w:val="105"/>
          <w:sz w:val="20"/>
        </w:rPr>
        <w:t> modulus.</w:t>
      </w:r>
      <w:r>
        <w:rPr>
          <w:w w:val="105"/>
          <w:sz w:val="20"/>
        </w:rPr>
        <w:t> Help</w:t>
      </w:r>
      <w:r>
        <w:rPr>
          <w:w w:val="105"/>
          <w:sz w:val="20"/>
        </w:rPr>
        <w:t> Eve</w:t>
      </w:r>
      <w:r>
        <w:rPr>
          <w:w w:val="105"/>
          <w:sz w:val="20"/>
        </w:rPr>
        <w:t> by</w:t>
      </w:r>
      <w:r>
        <w:rPr>
          <w:w w:val="105"/>
          <w:sz w:val="20"/>
        </w:rPr>
        <w:t> factoring</w:t>
      </w:r>
      <w:r>
        <w:rPr>
          <w:w w:val="105"/>
          <w:sz w:val="20"/>
        </w:rPr>
        <w:t> </w:t>
      </w:r>
      <w:r>
        <w:rPr>
          <w:rFonts w:ascii="Times New Roman" w:hAnsi="Times New Roman"/>
          <w:i/>
          <w:w w:val="105"/>
          <w:sz w:val="20"/>
        </w:rPr>
        <w:t>N</w:t>
      </w:r>
      <w:r>
        <w:rPr>
          <w:rFonts w:ascii="Times New Roman" w:hAnsi="Times New Roman"/>
          <w:i/>
          <w:w w:val="105"/>
          <w:sz w:val="20"/>
        </w:rPr>
        <w:t> </w:t>
      </w:r>
      <w:r>
        <w:rPr>
          <w:w w:val="105"/>
          <w:sz w:val="20"/>
        </w:rPr>
        <w:t>and</w:t>
      </w:r>
      <w:r>
        <w:rPr>
          <w:w w:val="105"/>
          <w:sz w:val="20"/>
        </w:rPr>
        <w:t> decrypting</w:t>
      </w:r>
      <w:r>
        <w:rPr>
          <w:w w:val="105"/>
          <w:sz w:val="20"/>
        </w:rPr>
        <w:t> Alice’s</w:t>
      </w:r>
      <w:r>
        <w:rPr>
          <w:w w:val="105"/>
          <w:sz w:val="20"/>
        </w:rPr>
        <w:t> message. (</w:t>
      </w:r>
      <w:r>
        <w:rPr>
          <w:i/>
          <w:w w:val="105"/>
          <w:sz w:val="20"/>
        </w:rPr>
        <w:t>Hint</w:t>
      </w:r>
      <w:r>
        <w:rPr>
          <w:w w:val="105"/>
          <w:sz w:val="20"/>
        </w:rPr>
        <w:t>.</w:t>
      </w:r>
      <w:r>
        <w:rPr>
          <w:w w:val="105"/>
          <w:sz w:val="20"/>
        </w:rPr>
        <w:t> </w:t>
      </w:r>
      <w:r>
        <w:rPr>
          <w:rFonts w:ascii="Times New Roman" w:hAnsi="Times New Roman"/>
          <w:i/>
          <w:w w:val="105"/>
          <w:sz w:val="20"/>
        </w:rPr>
        <w:t>N</w:t>
      </w:r>
      <w:r>
        <w:rPr>
          <w:rFonts w:ascii="Times New Roman" w:hAnsi="Times New Roman"/>
          <w:i/>
          <w:spacing w:val="40"/>
          <w:w w:val="105"/>
          <w:sz w:val="20"/>
        </w:rPr>
        <w:t> </w:t>
      </w:r>
      <w:r>
        <w:rPr>
          <w:w w:val="105"/>
          <w:sz w:val="20"/>
        </w:rPr>
        <w:t>has</w:t>
      </w:r>
      <w:r>
        <w:rPr>
          <w:w w:val="105"/>
          <w:sz w:val="20"/>
        </w:rPr>
        <w:t> a</w:t>
      </w:r>
      <w:r>
        <w:rPr>
          <w:w w:val="105"/>
          <w:sz w:val="20"/>
        </w:rPr>
        <w:t> factor</w:t>
      </w:r>
      <w:r>
        <w:rPr>
          <w:w w:val="105"/>
          <w:sz w:val="20"/>
        </w:rPr>
        <w:t> smaller</w:t>
      </w:r>
      <w:r>
        <w:rPr>
          <w:w w:val="105"/>
          <w:sz w:val="20"/>
        </w:rPr>
        <w:t> than</w:t>
      </w:r>
      <w:r>
        <w:rPr>
          <w:w w:val="105"/>
          <w:sz w:val="20"/>
        </w:rPr>
        <w:t> 100.)</w:t>
      </w:r>
    </w:p>
    <w:p>
      <w:pPr>
        <w:spacing w:before="14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3.7</w:t>
      </w:r>
      <w:r>
        <w:rPr>
          <w:spacing w:val="-4"/>
          <w:sz w:val="20"/>
        </w:rPr>
        <w:t>.</w:t>
      </w:r>
    </w:p>
    <w:p>
      <w:pPr>
        <w:pStyle w:val="BodyText"/>
        <w:spacing w:before="5"/>
        <w:ind w:left="2374"/>
      </w:pPr>
      <w:r>
        <w:rPr/>
        <w:pict>
          <v:shape style="position:absolute;margin-left:325.38092pt;margin-top:2.030803pt;width:86.85pt;height:17.3pt;mso-position-horizontal-relative:page;mso-position-vertical-relative:paragraph;z-index:-30412800" type="#_x0000_t202" id="docshape427" filled="false" stroked="false">
            <v:textbox inset="0,0,0,0">
              <w:txbxContent>
                <w:p>
                  <w:pPr>
                    <w:tabs>
                      <w:tab w:pos="1680"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7"/>
                      <w:w w:val="90"/>
                      <w:sz w:val="20"/>
                    </w:rPr>
                    <w:t>·</w:t>
                  </w:r>
                </w:p>
              </w:txbxContent>
            </v:textbox>
            <w10:wrap type="none"/>
          </v:shape>
        </w:pict>
      </w:r>
      <w:r>
        <w:rPr>
          <w:w w:val="105"/>
        </w:rPr>
        <w:t>The</w:t>
      </w:r>
      <w:r>
        <w:rPr>
          <w:spacing w:val="-6"/>
          <w:w w:val="105"/>
        </w:rPr>
        <w:t> </w:t>
      </w:r>
      <w:r>
        <w:rPr>
          <w:w w:val="105"/>
        </w:rPr>
        <w:t>modulus</w:t>
      </w:r>
      <w:r>
        <w:rPr>
          <w:spacing w:val="-1"/>
          <w:w w:val="105"/>
        </w:rPr>
        <w:t> </w:t>
      </w:r>
      <w:r>
        <w:rPr>
          <w:w w:val="105"/>
        </w:rPr>
        <w:t>factors</w:t>
      </w:r>
      <w:r>
        <w:rPr>
          <w:spacing w:val="-1"/>
          <w:w w:val="105"/>
        </w:rPr>
        <w:t> </w:t>
      </w:r>
      <w:r>
        <w:rPr>
          <w:w w:val="105"/>
        </w:rPr>
        <w:t>as</w:t>
      </w:r>
      <w:r>
        <w:rPr>
          <w:spacing w:val="-1"/>
          <w:w w:val="105"/>
        </w:rPr>
        <w:t> </w:t>
      </w:r>
      <w:r>
        <w:rPr>
          <w:rFonts w:ascii="Times New Roman" w:hAnsi="Times New Roman"/>
          <w:i/>
          <w:w w:val="105"/>
        </w:rPr>
        <w:t>N</w:t>
      </w:r>
      <w:r>
        <w:rPr>
          <w:rFonts w:ascii="Times New Roman" w:hAnsi="Times New Roman"/>
          <w:i/>
          <w:spacing w:val="5"/>
          <w:w w:val="110"/>
        </w:rPr>
        <w:t> </w:t>
      </w:r>
      <w:r>
        <w:rPr>
          <w:w w:val="110"/>
        </w:rPr>
        <w:t>=</w:t>
      </w:r>
      <w:r>
        <w:rPr>
          <w:spacing w:val="-5"/>
          <w:w w:val="110"/>
        </w:rPr>
        <w:t> </w:t>
      </w:r>
      <w:r>
        <w:rPr>
          <w:w w:val="105"/>
        </w:rPr>
        <w:t>12191</w:t>
      </w:r>
      <w:r>
        <w:rPr>
          <w:spacing w:val="-4"/>
          <w:w w:val="105"/>
        </w:rPr>
        <w:t> </w:t>
      </w:r>
      <w:r>
        <w:rPr>
          <w:w w:val="110"/>
        </w:rPr>
        <w:t>=</w:t>
      </w:r>
      <w:r>
        <w:rPr>
          <w:spacing w:val="-5"/>
          <w:w w:val="110"/>
        </w:rPr>
        <w:t> </w:t>
      </w:r>
      <w:r>
        <w:rPr>
          <w:w w:val="105"/>
        </w:rPr>
        <w:t>73</w:t>
      </w:r>
      <w:r>
        <w:rPr>
          <w:spacing w:val="40"/>
          <w:w w:val="105"/>
        </w:rPr>
        <w:t> </w:t>
      </w:r>
      <w:r>
        <w:rPr>
          <w:w w:val="105"/>
        </w:rPr>
        <w:t>167,</w:t>
      </w:r>
      <w:r>
        <w:rPr>
          <w:spacing w:val="-1"/>
          <w:w w:val="105"/>
        </w:rPr>
        <w:t> </w:t>
      </w:r>
      <w:r>
        <w:rPr>
          <w:w w:val="105"/>
        </w:rPr>
        <w:t>so</w:t>
      </w:r>
      <w:r>
        <w:rPr>
          <w:spacing w:val="-1"/>
          <w:w w:val="105"/>
        </w:rPr>
        <w:t> </w:t>
      </w:r>
      <w:r>
        <w:rPr>
          <w:rFonts w:ascii="Times New Roman" w:hAnsi="Times New Roman"/>
          <w:i/>
          <w:w w:val="105"/>
        </w:rPr>
        <w:t>φ</w:t>
      </w:r>
      <w:r>
        <w:rPr>
          <w:w w:val="105"/>
        </w:rPr>
        <w:t>(</w:t>
      </w:r>
      <w:r>
        <w:rPr>
          <w:rFonts w:ascii="Times New Roman" w:hAnsi="Times New Roman"/>
          <w:i/>
          <w:w w:val="105"/>
        </w:rPr>
        <w:t>N</w:t>
      </w:r>
      <w:r>
        <w:rPr>
          <w:rFonts w:ascii="Times New Roman" w:hAnsi="Times New Roman"/>
          <w:i/>
          <w:spacing w:val="-32"/>
          <w:w w:val="105"/>
        </w:rPr>
        <w:t> </w:t>
      </w:r>
      <w:r>
        <w:rPr>
          <w:w w:val="105"/>
        </w:rPr>
        <w:t>)</w:t>
      </w:r>
      <w:r>
        <w:rPr>
          <w:spacing w:val="-3"/>
          <w:w w:val="105"/>
        </w:rPr>
        <w:t> </w:t>
      </w:r>
      <w:r>
        <w:rPr>
          <w:w w:val="110"/>
        </w:rPr>
        <w:t>=</w:t>
      </w:r>
      <w:r>
        <w:rPr>
          <w:spacing w:val="-6"/>
          <w:w w:val="110"/>
        </w:rPr>
        <w:t> </w:t>
      </w:r>
      <w:r>
        <w:rPr>
          <w:w w:val="105"/>
        </w:rPr>
        <w:t>72</w:t>
      </w:r>
      <w:r>
        <w:rPr>
          <w:spacing w:val="41"/>
          <w:w w:val="105"/>
        </w:rPr>
        <w:t> </w:t>
      </w:r>
      <w:r>
        <w:rPr>
          <w:w w:val="105"/>
        </w:rPr>
        <w:t>168</w:t>
      </w:r>
      <w:r>
        <w:rPr>
          <w:spacing w:val="-4"/>
          <w:w w:val="105"/>
        </w:rPr>
        <w:t> </w:t>
      </w:r>
      <w:r>
        <w:rPr>
          <w:w w:val="110"/>
        </w:rPr>
        <w:t>=</w:t>
      </w:r>
      <w:r>
        <w:rPr>
          <w:spacing w:val="-5"/>
          <w:w w:val="110"/>
        </w:rPr>
        <w:t> </w:t>
      </w:r>
      <w:r>
        <w:rPr>
          <w:spacing w:val="-2"/>
          <w:w w:val="105"/>
        </w:rPr>
        <w:t>11952.</w:t>
      </w:r>
    </w:p>
    <w:p>
      <w:pPr>
        <w:pStyle w:val="BodyText"/>
        <w:spacing w:before="4"/>
        <w:ind w:left="2075"/>
      </w:pPr>
      <w:r>
        <w:rPr/>
        <w:t>The</w:t>
      </w:r>
      <w:r>
        <w:rPr>
          <w:spacing w:val="38"/>
        </w:rPr>
        <w:t> </w:t>
      </w:r>
      <w:r>
        <w:rPr>
          <w:spacing w:val="-2"/>
        </w:rPr>
        <w:t>congruence</w:t>
      </w:r>
    </w:p>
    <w:p>
      <w:pPr>
        <w:pStyle w:val="BodyText"/>
        <w:spacing w:line="324" w:lineRule="exact"/>
        <w:ind w:left="1817" w:right="652"/>
        <w:jc w:val="center"/>
      </w:pPr>
      <w:r>
        <w:rPr/>
        <w:t>37</w:t>
      </w:r>
      <w:r>
        <w:rPr>
          <w:rFonts w:ascii="Times New Roman" w:hAnsi="Times New Roman"/>
          <w:i/>
        </w:rPr>
        <w:t>d</w:t>
      </w:r>
      <w:r>
        <w:rPr>
          <w:rFonts w:ascii="Times New Roman" w:hAnsi="Times New Roman"/>
          <w:i/>
          <w:spacing w:val="-5"/>
        </w:rPr>
        <w:t> </w:t>
      </w:r>
      <w:r>
        <w:rPr>
          <w:rFonts w:ascii="Meiryo" w:hAnsi="Meiryo"/>
          <w:i/>
        </w:rPr>
        <w:t>≡</w:t>
      </w:r>
      <w:r>
        <w:rPr>
          <w:rFonts w:ascii="Meiryo" w:hAnsi="Meiryo"/>
          <w:i/>
          <w:spacing w:val="-17"/>
        </w:rPr>
        <w:t> </w:t>
      </w:r>
      <w:r>
        <w:rPr/>
        <w:t>1</w:t>
      </w:r>
      <w:r>
        <w:rPr>
          <w:spacing w:val="43"/>
        </w:rPr>
        <w:t>  </w:t>
      </w:r>
      <w:r>
        <w:rPr/>
        <w:t>(mod</w:t>
      </w:r>
      <w:r>
        <w:rPr>
          <w:spacing w:val="14"/>
        </w:rPr>
        <w:t> </w:t>
      </w:r>
      <w:r>
        <w:rPr>
          <w:spacing w:val="-2"/>
        </w:rPr>
        <w:t>11952)</w:t>
      </w:r>
    </w:p>
    <w:p>
      <w:pPr>
        <w:pStyle w:val="BodyText"/>
        <w:spacing w:line="367" w:lineRule="exact"/>
        <w:ind w:left="1817" w:right="3601"/>
        <w:jc w:val="center"/>
      </w:pPr>
      <w:r>
        <w:rPr/>
        <w:t>has</w:t>
      </w:r>
      <w:r>
        <w:rPr>
          <w:spacing w:val="-2"/>
        </w:rPr>
        <w:t> </w:t>
      </w:r>
      <w:r>
        <w:rPr/>
        <w:t>solution</w:t>
      </w:r>
      <w:r>
        <w:rPr>
          <w:spacing w:val="-1"/>
        </w:rPr>
        <w:t> </w:t>
      </w:r>
      <w:r>
        <w:rPr>
          <w:rFonts w:ascii="Times New Roman" w:hAnsi="Times New Roman"/>
          <w:i/>
        </w:rPr>
        <w:t>d</w:t>
      </w:r>
      <w:r>
        <w:rPr>
          <w:rFonts w:ascii="Times New Roman" w:hAnsi="Times New Roman"/>
          <w:i/>
          <w:spacing w:val="-13"/>
        </w:rPr>
        <w:t> </w:t>
      </w:r>
      <w:r>
        <w:rPr>
          <w:rFonts w:ascii="Meiryo" w:hAnsi="Meiryo"/>
          <w:i/>
        </w:rPr>
        <w:t>≡</w:t>
      </w:r>
      <w:r>
        <w:rPr>
          <w:rFonts w:ascii="Meiryo" w:hAnsi="Meiryo"/>
          <w:i/>
          <w:spacing w:val="-17"/>
        </w:rPr>
        <w:t> </w:t>
      </w:r>
      <w:r>
        <w:rPr/>
        <w:t>11629</w:t>
      </w:r>
      <w:r>
        <w:rPr>
          <w:spacing w:val="18"/>
        </w:rPr>
        <w:t> </w:t>
      </w:r>
      <w:r>
        <w:rPr/>
        <w:t>(mod</w:t>
      </w:r>
      <w:r>
        <w:rPr>
          <w:spacing w:val="3"/>
        </w:rPr>
        <w:t> </w:t>
      </w:r>
      <w:r>
        <w:rPr/>
        <w:t>11952).</w:t>
      </w:r>
      <w:r>
        <w:rPr>
          <w:spacing w:val="3"/>
        </w:rPr>
        <w:t> </w:t>
      </w:r>
      <w:r>
        <w:rPr>
          <w:spacing w:val="-4"/>
        </w:rPr>
        <w:t>Then</w:t>
      </w:r>
    </w:p>
    <w:p>
      <w:pPr>
        <w:tabs>
          <w:tab w:pos="5944" w:val="left" w:leader="none"/>
        </w:tabs>
        <w:spacing w:before="56"/>
        <w:ind w:left="3799" w:right="0" w:firstLine="0"/>
        <w:jc w:val="left"/>
        <w:rPr>
          <w:sz w:val="20"/>
        </w:rPr>
      </w:pPr>
      <w:r>
        <w:rPr/>
        <w:pict>
          <v:shape style="position:absolute;margin-left:291.771515pt;margin-top:5.117703pt;width:26.35pt;height:12.8pt;mso-position-horizontal-relative:page;mso-position-vertical-relative:paragraph;z-index:-30413312" type="#_x0000_t202" id="docshape428" filled="false" stroked="true" strokeweight=".400112pt" strokecolor="#000000">
            <v:textbox inset="0,0,0,0">
              <w:txbxContent>
                <w:p>
                  <w:pPr>
                    <w:pStyle w:val="BodyText"/>
                    <w:spacing w:line="232" w:lineRule="exact"/>
                    <w:ind w:left="59"/>
                  </w:pPr>
                  <w:r>
                    <w:rPr>
                      <w:spacing w:val="-4"/>
                    </w:rPr>
                    <w:t>4894</w:t>
                  </w:r>
                </w:p>
              </w:txbxContent>
            </v:textbox>
            <v:stroke dashstyle="solid"/>
            <w10:wrap type="none"/>
          </v:shape>
        </w:pict>
      </w:r>
      <w:r>
        <w:rPr>
          <w:rFonts w:ascii="Times New Roman" w:hAnsi="Times New Roman"/>
          <w:i/>
          <w:sz w:val="20"/>
        </w:rPr>
        <w:t>m</w:t>
      </w:r>
      <w:r>
        <w:rPr>
          <w:rFonts w:ascii="Times New Roman" w:hAnsi="Times New Roman"/>
          <w:i/>
          <w:spacing w:val="20"/>
          <w:sz w:val="20"/>
        </w:rPr>
        <w:t> </w:t>
      </w:r>
      <w:r>
        <w:rPr>
          <w:rFonts w:ascii="Meiryo" w:hAnsi="Meiryo"/>
          <w:i/>
          <w:sz w:val="20"/>
        </w:rPr>
        <w:t>≡</w:t>
      </w:r>
      <w:r>
        <w:rPr>
          <w:rFonts w:ascii="Meiryo" w:hAnsi="Meiryo"/>
          <w:i/>
          <w:spacing w:val="3"/>
          <w:sz w:val="20"/>
        </w:rPr>
        <w:t> </w:t>
      </w:r>
      <w:r>
        <w:rPr>
          <w:sz w:val="20"/>
        </w:rPr>
        <w:t>587</w:t>
      </w:r>
      <w:r>
        <w:rPr>
          <w:rFonts w:ascii="Georgia" w:hAnsi="Georgia"/>
          <w:sz w:val="20"/>
          <w:vertAlign w:val="superscript"/>
        </w:rPr>
        <w:t>11629</w:t>
      </w:r>
      <w:r>
        <w:rPr>
          <w:rFonts w:ascii="Georgia" w:hAnsi="Georgia"/>
          <w:spacing w:val="36"/>
          <w:sz w:val="20"/>
          <w:vertAlign w:val="baseline"/>
        </w:rPr>
        <w:t> </w:t>
      </w:r>
      <w:r>
        <w:rPr>
          <w:rFonts w:ascii="Meiryo" w:hAnsi="Meiryo"/>
          <w:i/>
          <w:spacing w:val="-10"/>
          <w:sz w:val="20"/>
          <w:vertAlign w:val="baseline"/>
        </w:rPr>
        <w:t>≡</w:t>
      </w:r>
      <w:r>
        <w:rPr>
          <w:rFonts w:ascii="Meiryo" w:hAnsi="Meiryo"/>
          <w:i/>
          <w:sz w:val="20"/>
          <w:vertAlign w:val="baseline"/>
        </w:rPr>
        <w:tab/>
      </w:r>
      <w:r>
        <w:rPr>
          <w:sz w:val="20"/>
          <w:vertAlign w:val="baseline"/>
        </w:rPr>
        <w:t>(mod</w:t>
      </w:r>
      <w:r>
        <w:rPr>
          <w:spacing w:val="16"/>
          <w:sz w:val="20"/>
          <w:vertAlign w:val="baseline"/>
        </w:rPr>
        <w:t> </w:t>
      </w:r>
      <w:r>
        <w:rPr>
          <w:spacing w:val="-2"/>
          <w:sz w:val="20"/>
          <w:vertAlign w:val="baseline"/>
        </w:rPr>
        <w:t>12191)</w:t>
      </w:r>
    </w:p>
    <w:p>
      <w:pPr>
        <w:pStyle w:val="BodyText"/>
        <w:spacing w:line="284" w:lineRule="exact" w:before="29"/>
        <w:ind w:left="2075"/>
      </w:pPr>
      <w:r>
        <w:rPr/>
        <w:t>is</w:t>
      </w:r>
      <w:r>
        <w:rPr>
          <w:spacing w:val="19"/>
        </w:rPr>
        <w:t> </w:t>
      </w:r>
      <w:r>
        <w:rPr/>
        <w:t>a</w:t>
      </w:r>
      <w:r>
        <w:rPr>
          <w:spacing w:val="20"/>
        </w:rPr>
        <w:t> </w:t>
      </w:r>
      <w:r>
        <w:rPr/>
        <w:t>solution</w:t>
      </w:r>
      <w:r>
        <w:rPr>
          <w:spacing w:val="20"/>
        </w:rPr>
        <w:t> </w:t>
      </w:r>
      <w:r>
        <w:rPr/>
        <w:t>to</w:t>
      </w:r>
      <w:r>
        <w:rPr>
          <w:spacing w:val="18"/>
        </w:rPr>
        <w:t> </w:t>
      </w:r>
      <w:r>
        <w:rPr>
          <w:rFonts w:ascii="Times New Roman" w:hAnsi="Times New Roman"/>
          <w:i/>
        </w:rPr>
        <w:t>m</w:t>
      </w:r>
      <w:r>
        <w:rPr>
          <w:rFonts w:ascii="Georgia" w:hAnsi="Georgia"/>
          <w:vertAlign w:val="superscript"/>
        </w:rPr>
        <w:t>37</w:t>
      </w:r>
      <w:r>
        <w:rPr>
          <w:rFonts w:ascii="Georgia" w:hAnsi="Georgia"/>
          <w:spacing w:val="15"/>
          <w:vertAlign w:val="baseline"/>
        </w:rPr>
        <w:t> </w:t>
      </w:r>
      <w:r>
        <w:rPr>
          <w:rFonts w:ascii="Meiryo" w:hAnsi="Meiryo"/>
          <w:i/>
          <w:vertAlign w:val="baseline"/>
        </w:rPr>
        <w:t>≡</w:t>
      </w:r>
      <w:r>
        <w:rPr>
          <w:rFonts w:ascii="Meiryo" w:hAnsi="Meiryo"/>
          <w:i/>
          <w:spacing w:val="-15"/>
          <w:vertAlign w:val="baseline"/>
        </w:rPr>
        <w:t> </w:t>
      </w:r>
      <w:r>
        <w:rPr>
          <w:vertAlign w:val="baseline"/>
        </w:rPr>
        <w:t>587</w:t>
      </w:r>
      <w:r>
        <w:rPr>
          <w:spacing w:val="41"/>
          <w:vertAlign w:val="baseline"/>
        </w:rPr>
        <w:t> </w:t>
      </w:r>
      <w:r>
        <w:rPr>
          <w:vertAlign w:val="baseline"/>
        </w:rPr>
        <w:t>(mod</w:t>
      </w:r>
      <w:r>
        <w:rPr>
          <w:spacing w:val="20"/>
          <w:vertAlign w:val="baseline"/>
        </w:rPr>
        <w:t> </w:t>
      </w:r>
      <w:r>
        <w:rPr>
          <w:spacing w:val="-2"/>
          <w:vertAlign w:val="baseline"/>
        </w:rPr>
        <w:t>12191).</w:t>
      </w:r>
    </w:p>
    <w:p>
      <w:pPr>
        <w:pStyle w:val="BodyText"/>
        <w:spacing w:line="244" w:lineRule="auto" w:before="3"/>
        <w:ind w:left="2075" w:right="822" w:firstLine="298"/>
      </w:pPr>
      <w:r>
        <w:rPr/>
        <w:t>It</w:t>
      </w:r>
      <w:r>
        <w:rPr>
          <w:spacing w:val="-3"/>
        </w:rPr>
        <w:t> </w:t>
      </w:r>
      <w:r>
        <w:rPr/>
        <w:t>is</w:t>
      </w:r>
      <w:r>
        <w:rPr>
          <w:spacing w:val="-2"/>
        </w:rPr>
        <w:t> </w:t>
      </w:r>
      <w:r>
        <w:rPr/>
        <w:t>possible</w:t>
      </w:r>
      <w:r>
        <w:rPr>
          <w:spacing w:val="-2"/>
        </w:rPr>
        <w:t> </w:t>
      </w:r>
      <w:r>
        <w:rPr/>
        <w:t>to</w:t>
      </w:r>
      <w:r>
        <w:rPr>
          <w:spacing w:val="-2"/>
        </w:rPr>
        <w:t> </w:t>
      </w:r>
      <w:r>
        <w:rPr/>
        <w:t>be</w:t>
      </w:r>
      <w:r>
        <w:rPr>
          <w:spacing w:val="-2"/>
        </w:rPr>
        <w:t> </w:t>
      </w:r>
      <w:r>
        <w:rPr/>
        <w:t>a</w:t>
      </w:r>
      <w:r>
        <w:rPr>
          <w:spacing w:val="-2"/>
        </w:rPr>
        <w:t> </w:t>
      </w:r>
      <w:r>
        <w:rPr/>
        <w:t>bit</w:t>
      </w:r>
      <w:r>
        <w:rPr>
          <w:spacing w:val="-2"/>
        </w:rPr>
        <w:t> </w:t>
      </w:r>
      <w:r>
        <w:rPr/>
        <w:t>more</w:t>
      </w:r>
      <w:r>
        <w:rPr>
          <w:spacing w:val="-2"/>
        </w:rPr>
        <w:t> </w:t>
      </w:r>
      <w:r>
        <w:rPr/>
        <w:t>efficient,</w:t>
      </w:r>
      <w:r>
        <w:rPr>
          <w:spacing w:val="-3"/>
        </w:rPr>
        <w:t> </w:t>
      </w:r>
      <w:r>
        <w:rPr/>
        <w:t>using</w:t>
      </w:r>
      <w:r>
        <w:rPr>
          <w:spacing w:val="-2"/>
        </w:rPr>
        <w:t> </w:t>
      </w:r>
      <w:r>
        <w:rPr/>
        <w:t>the</w:t>
      </w:r>
      <w:r>
        <w:rPr>
          <w:spacing w:val="-2"/>
        </w:rPr>
        <w:t> </w:t>
      </w:r>
      <w:r>
        <w:rPr/>
        <w:t>fact</w:t>
      </w:r>
      <w:r>
        <w:rPr>
          <w:spacing w:val="-2"/>
        </w:rPr>
        <w:t> </w:t>
      </w:r>
      <w:r>
        <w:rPr/>
        <w:t>that</w:t>
      </w:r>
      <w:r>
        <w:rPr>
          <w:spacing w:val="-2"/>
        </w:rPr>
        <w:t> </w:t>
      </w:r>
      <w:r>
        <w:rPr>
          <w:rFonts w:ascii="Times New Roman"/>
          <w:i/>
        </w:rPr>
        <w:t>g </w:t>
      </w:r>
      <w:r>
        <w:rPr>
          <w:w w:val="110"/>
        </w:rPr>
        <w:t>= </w:t>
      </w:r>
      <w:r>
        <w:rPr/>
        <w:t>gcd(72</w:t>
      </w:r>
      <w:r>
        <w:rPr>
          <w:rFonts w:ascii="Times New Roman"/>
          <w:i/>
        </w:rPr>
        <w:t>,</w:t>
      </w:r>
      <w:r>
        <w:rPr>
          <w:rFonts w:ascii="Times New Roman"/>
          <w:i/>
          <w:spacing w:val="-17"/>
        </w:rPr>
        <w:t> </w:t>
      </w:r>
      <w:r>
        <w:rPr/>
        <w:t>166) </w:t>
      </w:r>
      <w:r>
        <w:rPr>
          <w:w w:val="110"/>
        </w:rPr>
        <w:t>= </w:t>
      </w:r>
      <w:r>
        <w:rPr/>
        <w:t>2</w:t>
      </w:r>
      <w:r>
        <w:rPr>
          <w:spacing w:val="37"/>
        </w:rPr>
        <w:t> </w:t>
      </w:r>
      <w:r>
        <w:rPr/>
        <w:t>and</w:t>
      </w:r>
      <w:r>
        <w:rPr>
          <w:spacing w:val="37"/>
        </w:rPr>
        <w:t> </w:t>
      </w:r>
      <w:r>
        <w:rPr>
          <w:spacing w:val="-1"/>
          <w:w w:val="92"/>
        </w:rPr>
        <w:t>(72)(166</w:t>
      </w:r>
      <w:r>
        <w:rPr>
          <w:w w:val="92"/>
        </w:rPr>
        <w:t>)</w:t>
      </w:r>
      <w:r>
        <w:rPr>
          <w:rFonts w:ascii="Times New Roman"/>
          <w:i/>
          <w:w w:val="177"/>
        </w:rPr>
        <w:t>/</w:t>
      </w:r>
      <w:r>
        <w:rPr>
          <w:w w:val="87"/>
        </w:rPr>
        <w:t>2</w:t>
      </w:r>
      <w:r>
        <w:rPr>
          <w:spacing w:val="-1"/>
          <w:w w:val="99"/>
        </w:rPr>
        <w:t> </w:t>
      </w:r>
      <w:r>
        <w:rPr>
          <w:w w:val="110"/>
        </w:rPr>
        <w:t>= </w:t>
      </w:r>
      <w:r>
        <w:rPr/>
        <w:t>5976.</w:t>
      </w:r>
      <w:r>
        <w:rPr>
          <w:spacing w:val="37"/>
        </w:rPr>
        <w:t> </w:t>
      </w:r>
      <w:r>
        <w:rPr/>
        <w:t>Thus</w:t>
      </w:r>
      <w:r>
        <w:rPr>
          <w:spacing w:val="37"/>
        </w:rPr>
        <w:t> </w:t>
      </w:r>
      <w:r>
        <w:rPr/>
        <w:t>a</w:t>
      </w:r>
      <w:r>
        <w:rPr>
          <w:spacing w:val="37"/>
        </w:rPr>
        <w:t> </w:t>
      </w:r>
      <w:r>
        <w:rPr/>
        <w:t>solution</w:t>
      </w:r>
      <w:r>
        <w:rPr>
          <w:spacing w:val="37"/>
        </w:rPr>
        <w:t> </w:t>
      </w:r>
      <w:r>
        <w:rPr/>
        <w:t>to</w:t>
      </w:r>
      <w:r>
        <w:rPr>
          <w:spacing w:val="37"/>
        </w:rPr>
        <w:t> </w:t>
      </w:r>
      <w:r>
        <w:rPr/>
        <w:t>the</w:t>
      </w:r>
      <w:r>
        <w:rPr>
          <w:spacing w:val="37"/>
        </w:rPr>
        <w:t> </w:t>
      </w:r>
      <w:r>
        <w:rPr/>
        <w:t>congruence</w:t>
      </w:r>
    </w:p>
    <w:p>
      <w:pPr>
        <w:spacing w:before="130"/>
        <w:ind w:left="1817" w:right="652" w:firstLine="0"/>
        <w:jc w:val="center"/>
        <w:rPr>
          <w:sz w:val="20"/>
        </w:rPr>
      </w:pPr>
      <w:r>
        <w:rPr>
          <w:sz w:val="20"/>
        </w:rPr>
        <w:t>37</w:t>
      </w:r>
      <w:r>
        <w:rPr>
          <w:rFonts w:ascii="Times New Roman" w:hAnsi="Times New Roman"/>
          <w:i/>
          <w:sz w:val="20"/>
        </w:rPr>
        <w:t>d</w:t>
      </w:r>
      <w:r>
        <w:rPr>
          <w:rFonts w:ascii="Times New Roman" w:hAnsi="Times New Roman"/>
          <w:i/>
          <w:spacing w:val="-5"/>
          <w:sz w:val="20"/>
        </w:rPr>
        <w:t> </w:t>
      </w:r>
      <w:r>
        <w:rPr>
          <w:rFonts w:ascii="Meiryo" w:hAnsi="Meiryo"/>
          <w:i/>
          <w:sz w:val="20"/>
        </w:rPr>
        <w:t>≡</w:t>
      </w:r>
      <w:r>
        <w:rPr>
          <w:rFonts w:ascii="Meiryo" w:hAnsi="Meiryo"/>
          <w:i/>
          <w:spacing w:val="-17"/>
          <w:sz w:val="20"/>
        </w:rPr>
        <w:t> </w:t>
      </w:r>
      <w:r>
        <w:rPr>
          <w:sz w:val="20"/>
        </w:rPr>
        <w:t>1</w:t>
      </w:r>
      <w:r>
        <w:rPr>
          <w:spacing w:val="43"/>
          <w:sz w:val="20"/>
        </w:rPr>
        <w:t>  </w:t>
      </w:r>
      <w:r>
        <w:rPr>
          <w:sz w:val="20"/>
        </w:rPr>
        <w:t>(mod</w:t>
      </w:r>
      <w:r>
        <w:rPr>
          <w:spacing w:val="14"/>
          <w:sz w:val="20"/>
        </w:rPr>
        <w:t> </w:t>
      </w:r>
      <w:r>
        <w:rPr>
          <w:spacing w:val="-2"/>
          <w:sz w:val="20"/>
        </w:rPr>
        <w:t>5976)</w:t>
      </w:r>
    </w:p>
    <w:p>
      <w:pPr>
        <w:pStyle w:val="BodyText"/>
        <w:tabs>
          <w:tab w:pos="8371" w:val="left" w:leader="none"/>
        </w:tabs>
        <w:spacing w:line="244" w:lineRule="auto" w:before="78"/>
        <w:ind w:left="2075" w:right="907"/>
      </w:pPr>
      <w:r>
        <w:rPr/>
        <w:pict>
          <v:shape style="position:absolute;margin-left:437.832397pt;margin-top:5.68082pt;width:7.8pt;height:17.3pt;mso-position-horizontal-relative:page;mso-position-vertical-relative:paragraph;z-index:-30412288" type="#_x0000_t202" id="docshape42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is</w:t>
      </w:r>
      <w:r>
        <w:rPr>
          <w:spacing w:val="40"/>
        </w:rPr>
        <w:t> </w:t>
      </w:r>
      <w:r>
        <w:rPr/>
        <w:t>a</w:t>
      </w:r>
      <w:r>
        <w:rPr>
          <w:spacing w:val="40"/>
        </w:rPr>
        <w:t> </w:t>
      </w:r>
      <w:r>
        <w:rPr/>
        <w:t>decryption</w:t>
      </w:r>
      <w:r>
        <w:rPr>
          <w:spacing w:val="40"/>
        </w:rPr>
        <w:t> </w:t>
      </w:r>
      <w:r>
        <w:rPr/>
        <w:t>exponent,</w:t>
      </w:r>
      <w:r>
        <w:rPr>
          <w:spacing w:val="40"/>
        </w:rPr>
        <w:t> </w:t>
      </w:r>
      <w:r>
        <w:rPr/>
        <w:t>giving</w:t>
      </w:r>
      <w:r>
        <w:rPr>
          <w:spacing w:val="40"/>
        </w:rPr>
        <w:t> </w:t>
      </w:r>
      <w:r>
        <w:rPr/>
        <w:t>the</w:t>
      </w:r>
      <w:r>
        <w:rPr>
          <w:spacing w:val="40"/>
        </w:rPr>
        <w:t> </w:t>
      </w:r>
      <w:r>
        <w:rPr/>
        <w:t>smaller</w:t>
      </w:r>
      <w:r>
        <w:rPr>
          <w:spacing w:val="40"/>
        </w:rPr>
        <w:t> </w:t>
      </w:r>
      <w:r>
        <w:rPr/>
        <w:t>decryption</w:t>
      </w:r>
      <w:r>
        <w:rPr>
          <w:spacing w:val="40"/>
        </w:rPr>
        <w:t> </w:t>
      </w:r>
      <w:r>
        <w:rPr/>
        <w:t>exponent</w:t>
      </w:r>
      <w:r>
        <w:rPr>
          <w:spacing w:val="40"/>
        </w:rPr>
        <w:t> </w:t>
      </w:r>
      <w:r>
        <w:rPr>
          <w:rFonts w:ascii="Times New Roman"/>
          <w:i/>
        </w:rPr>
        <w:t>d</w:t>
        <w:tab/>
      </w:r>
      <w:r>
        <w:rPr>
          <w:spacing w:val="-8"/>
          <w:w w:val="95"/>
        </w:rPr>
        <w:t>5653</w:t>
      </w:r>
      <w:r>
        <w:rPr>
          <w:w w:val="95"/>
        </w:rPr>
        <w:t> </w:t>
      </w:r>
      <w:r>
        <w:rPr/>
        <w:t>(mod 5976). Of course, this gives the same plaintext</w:t>
      </w:r>
    </w:p>
    <w:p>
      <w:pPr>
        <w:pStyle w:val="BodyText"/>
        <w:spacing w:before="8"/>
        <w:rPr>
          <w:sz w:val="8"/>
        </w:rPr>
      </w:pPr>
    </w:p>
    <w:p>
      <w:pPr>
        <w:spacing w:after="0"/>
        <w:rPr>
          <w:sz w:val="8"/>
        </w:rPr>
        <w:sectPr>
          <w:headerReference w:type="default" r:id="rId18"/>
          <w:headerReference w:type="even" r:id="rId19"/>
          <w:pgSz w:w="11900" w:h="16840"/>
          <w:pgMar w:header="1482" w:footer="0" w:top="1740" w:bottom="280" w:left="620" w:right="1600"/>
          <w:pgNumType w:start="65"/>
        </w:sectPr>
      </w:pPr>
    </w:p>
    <w:p>
      <w:pPr>
        <w:spacing w:before="55"/>
        <w:ind w:left="0" w:right="0" w:firstLine="0"/>
        <w:jc w:val="right"/>
        <w:rPr>
          <w:rFonts w:ascii="Meiryo" w:hAnsi="Meiryo"/>
          <w:i/>
          <w:sz w:val="20"/>
        </w:rPr>
      </w:pPr>
      <w:r>
        <w:rPr/>
        <w:pict>
          <v:shape style="position:absolute;margin-left:288.410583pt;margin-top:5.057739pt;width:26.3pt;height:12.85pt;mso-position-horizontal-relative:page;mso-position-vertical-relative:paragraph;z-index:15949312" type="#_x0000_t202" id="docshape430" filled="false" stroked="true" strokeweight=".400112pt" strokecolor="#000000">
            <v:textbox inset="0,0,0,0">
              <w:txbxContent>
                <w:p>
                  <w:pPr>
                    <w:pStyle w:val="BodyText"/>
                    <w:spacing w:line="233" w:lineRule="exact"/>
                    <w:ind w:left="59"/>
                  </w:pPr>
                  <w:r>
                    <w:rPr>
                      <w:spacing w:val="-4"/>
                    </w:rPr>
                    <w:t>4894</w:t>
                  </w:r>
                </w:p>
              </w:txbxContent>
            </v:textbox>
            <v:stroke dashstyle="solid"/>
            <w10:wrap type="none"/>
          </v:shape>
        </w:pict>
      </w:r>
      <w:r>
        <w:rPr>
          <w:rFonts w:ascii="Times New Roman" w:hAnsi="Times New Roman"/>
          <w:i/>
          <w:w w:val="105"/>
          <w:sz w:val="20"/>
        </w:rPr>
        <w:t>m</w:t>
      </w:r>
      <w:r>
        <w:rPr>
          <w:rFonts w:ascii="Times New Roman" w:hAnsi="Times New Roman"/>
          <w:i/>
          <w:spacing w:val="-14"/>
          <w:w w:val="105"/>
          <w:sz w:val="20"/>
        </w:rPr>
        <w:t> </w:t>
      </w:r>
      <w:r>
        <w:rPr>
          <w:rFonts w:ascii="Meiryo" w:hAnsi="Meiryo"/>
          <w:i/>
          <w:w w:val="105"/>
          <w:sz w:val="20"/>
        </w:rPr>
        <w:t>≡</w:t>
      </w:r>
      <w:r>
        <w:rPr>
          <w:rFonts w:ascii="Meiryo" w:hAnsi="Meiryo"/>
          <w:i/>
          <w:spacing w:val="-17"/>
          <w:w w:val="105"/>
          <w:sz w:val="20"/>
        </w:rPr>
        <w:t> </w:t>
      </w:r>
      <w:r>
        <w:rPr>
          <w:w w:val="105"/>
          <w:sz w:val="20"/>
        </w:rPr>
        <w:t>587</w:t>
      </w:r>
      <w:r>
        <w:rPr>
          <w:rFonts w:ascii="Georgia" w:hAnsi="Georgia"/>
          <w:w w:val="105"/>
          <w:sz w:val="20"/>
          <w:vertAlign w:val="superscript"/>
        </w:rPr>
        <w:t>5653</w:t>
      </w:r>
      <w:r>
        <w:rPr>
          <w:rFonts w:ascii="Georgia" w:hAnsi="Georgia"/>
          <w:spacing w:val="4"/>
          <w:w w:val="105"/>
          <w:sz w:val="20"/>
          <w:vertAlign w:val="baseline"/>
        </w:rPr>
        <w:t> </w:t>
      </w:r>
      <w:r>
        <w:rPr>
          <w:rFonts w:ascii="Meiryo" w:hAnsi="Meiryo"/>
          <w:i/>
          <w:spacing w:val="-10"/>
          <w:w w:val="105"/>
          <w:sz w:val="20"/>
          <w:vertAlign w:val="baseline"/>
        </w:rPr>
        <w:t>≡</w:t>
      </w:r>
    </w:p>
    <w:p>
      <w:pPr>
        <w:pStyle w:val="BodyText"/>
        <w:spacing w:before="103"/>
        <w:ind w:left="748"/>
        <w:rPr>
          <w:rFonts w:ascii="Times New Roman"/>
          <w:i/>
        </w:rPr>
      </w:pPr>
      <w:r>
        <w:rPr/>
        <w:br w:type="column"/>
      </w:r>
      <w:r>
        <w:rPr/>
        <w:t>(mod</w:t>
      </w:r>
      <w:r>
        <w:rPr>
          <w:spacing w:val="16"/>
        </w:rPr>
        <w:t> </w:t>
      </w:r>
      <w:r>
        <w:rPr>
          <w:spacing w:val="-2"/>
        </w:rPr>
        <w:t>12191)</w:t>
      </w:r>
      <w:r>
        <w:rPr>
          <w:rFonts w:ascii="Times New Roman"/>
          <w:i/>
          <w:spacing w:val="-2"/>
        </w:rPr>
        <w:t>.</w:t>
      </w:r>
    </w:p>
    <w:p>
      <w:pPr>
        <w:spacing w:after="0"/>
        <w:rPr>
          <w:rFonts w:ascii="Times New Roman"/>
        </w:rPr>
        <w:sectPr>
          <w:type w:val="continuous"/>
          <w:pgSz w:w="11900" w:h="16840"/>
          <w:pgMar w:header="1482" w:footer="0" w:top="1600" w:bottom="280" w:left="620" w:right="1600"/>
          <w:cols w:num="2" w:equalWidth="0">
            <w:col w:w="5089" w:space="40"/>
            <w:col w:w="4551"/>
          </w:cols>
        </w:sectPr>
      </w:pPr>
    </w:p>
    <w:p>
      <w:pPr>
        <w:pStyle w:val="BodyText"/>
        <w:rPr>
          <w:rFonts w:ascii="Times New Roman"/>
          <w:i/>
        </w:rPr>
      </w:pPr>
    </w:p>
    <w:p>
      <w:pPr>
        <w:pStyle w:val="BodyText"/>
        <w:spacing w:before="10"/>
        <w:rPr>
          <w:rFonts w:ascii="Times New Roman"/>
          <w:i/>
          <w:sz w:val="19"/>
        </w:rPr>
      </w:pPr>
    </w:p>
    <w:p>
      <w:pPr>
        <w:pStyle w:val="ListParagraph"/>
        <w:numPr>
          <w:ilvl w:val="1"/>
          <w:numId w:val="65"/>
        </w:numPr>
        <w:tabs>
          <w:tab w:pos="2522" w:val="left" w:leader="none"/>
          <w:tab w:pos="7159" w:val="left" w:leader="none"/>
        </w:tabs>
        <w:spacing w:line="244" w:lineRule="auto" w:before="1" w:after="0"/>
        <w:ind w:left="2075" w:right="907" w:firstLine="0"/>
        <w:jc w:val="left"/>
        <w:rPr>
          <w:sz w:val="20"/>
        </w:rPr>
      </w:pPr>
      <w:r>
        <w:rPr/>
        <w:pict>
          <v:shape style="position:absolute;margin-left:352.668579pt;margin-top:1.830786pt;width:35.2pt;height:17.3pt;mso-position-horizontal-relative:page;mso-position-vertical-relative:paragraph;z-index:-30411776" type="#_x0000_t202" id="docshape431" filled="false" stroked="false">
            <v:textbox inset="0,0,0,0">
              <w:txbxContent>
                <w:p>
                  <w:pPr>
                    <w:tabs>
                      <w:tab w:pos="548"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sz w:val="20"/>
        </w:rPr>
        <w:t>For each of the given values of </w:t>
      </w:r>
      <w:r>
        <w:rPr>
          <w:rFonts w:ascii="Times New Roman"/>
          <w:i/>
          <w:sz w:val="20"/>
        </w:rPr>
        <w:t>N</w:t>
      </w:r>
      <w:r>
        <w:rPr>
          <w:rFonts w:ascii="Times New Roman"/>
          <w:i/>
          <w:w w:val="110"/>
          <w:sz w:val="20"/>
        </w:rPr>
        <w:t> </w:t>
      </w:r>
      <w:r>
        <w:rPr>
          <w:w w:val="110"/>
          <w:sz w:val="20"/>
        </w:rPr>
        <w:t>= </w:t>
      </w:r>
      <w:r>
        <w:rPr>
          <w:rFonts w:ascii="Times New Roman"/>
          <w:i/>
          <w:sz w:val="20"/>
        </w:rPr>
        <w:t>pq </w:t>
      </w:r>
      <w:r>
        <w:rPr>
          <w:sz w:val="20"/>
        </w:rPr>
        <w:t>and (</w:t>
      </w:r>
      <w:r>
        <w:rPr>
          <w:rFonts w:ascii="Times New Roman"/>
          <w:i/>
          <w:sz w:val="20"/>
        </w:rPr>
        <w:t>p</w:t>
      </w:r>
      <w:r>
        <w:rPr>
          <w:rFonts w:ascii="Times New Roman"/>
          <w:i/>
          <w:spacing w:val="80"/>
          <w:sz w:val="20"/>
        </w:rPr>
        <w:t> </w:t>
      </w:r>
      <w:r>
        <w:rPr>
          <w:sz w:val="20"/>
        </w:rPr>
        <w:t>1)(</w:t>
      </w:r>
      <w:r>
        <w:rPr>
          <w:rFonts w:ascii="Times New Roman"/>
          <w:i/>
          <w:sz w:val="20"/>
        </w:rPr>
        <w:t>q</w:t>
        <w:tab/>
      </w:r>
      <w:r>
        <w:rPr>
          <w:sz w:val="20"/>
        </w:rPr>
        <w:t>1),</w:t>
      </w:r>
      <w:r>
        <w:rPr>
          <w:spacing w:val="-6"/>
          <w:sz w:val="20"/>
        </w:rPr>
        <w:t> </w:t>
      </w:r>
      <w:r>
        <w:rPr>
          <w:sz w:val="20"/>
        </w:rPr>
        <w:t>use</w:t>
      </w:r>
      <w:r>
        <w:rPr>
          <w:spacing w:val="-5"/>
          <w:sz w:val="20"/>
        </w:rPr>
        <w:t> </w:t>
      </w:r>
      <w:r>
        <w:rPr>
          <w:sz w:val="20"/>
        </w:rPr>
        <w:t>the</w:t>
      </w:r>
      <w:r>
        <w:rPr>
          <w:spacing w:val="-6"/>
          <w:sz w:val="20"/>
        </w:rPr>
        <w:t> </w:t>
      </w:r>
      <w:r>
        <w:rPr>
          <w:sz w:val="20"/>
        </w:rPr>
        <w:t>method</w:t>
      </w:r>
      <w:r>
        <w:rPr>
          <w:sz w:val="20"/>
        </w:rPr>
        <w:t> described in Remark 3.10 to determine </w:t>
      </w:r>
      <w:r>
        <w:rPr>
          <w:rFonts w:ascii="Times New Roman"/>
          <w:i/>
          <w:sz w:val="20"/>
        </w:rPr>
        <w:t>p </w:t>
      </w:r>
      <w:r>
        <w:rPr>
          <w:sz w:val="20"/>
        </w:rPr>
        <w:t>and </w:t>
      </w:r>
      <w:r>
        <w:rPr>
          <w:rFonts w:ascii="Times New Roman"/>
          <w:i/>
          <w:sz w:val="20"/>
        </w:rPr>
        <w:t>q</w:t>
      </w:r>
      <w:r>
        <w:rPr>
          <w:sz w:val="20"/>
        </w:rPr>
        <w:t>.</w:t>
      </w:r>
    </w:p>
    <w:p>
      <w:pPr>
        <w:tabs>
          <w:tab w:pos="4745" w:val="left" w:leader="none"/>
        </w:tabs>
        <w:spacing w:line="160" w:lineRule="auto" w:before="30"/>
        <w:ind w:left="2098" w:right="1979" w:firstLine="11"/>
        <w:jc w:val="left"/>
        <w:rPr>
          <w:sz w:val="20"/>
        </w:rPr>
      </w:pPr>
      <w:r>
        <w:rPr>
          <w:sz w:val="20"/>
        </w:rPr>
        <w:t>(a)</w:t>
      </w:r>
      <w:r>
        <w:rPr>
          <w:spacing w:val="40"/>
          <w:sz w:val="20"/>
        </w:rPr>
        <w:t> </w:t>
      </w:r>
      <w:r>
        <w:rPr>
          <w:rFonts w:ascii="Times New Roman" w:hAnsi="Times New Roman"/>
          <w:i/>
          <w:sz w:val="20"/>
        </w:rPr>
        <w:t>N</w:t>
      </w:r>
      <w:r>
        <w:rPr>
          <w:rFonts w:ascii="Times New Roman" w:hAnsi="Times New Roman"/>
          <w:i/>
          <w:w w:val="110"/>
          <w:sz w:val="20"/>
        </w:rPr>
        <w:t> </w:t>
      </w:r>
      <w:r>
        <w:rPr>
          <w:w w:val="110"/>
          <w:sz w:val="20"/>
        </w:rPr>
        <w:t>= </w:t>
      </w:r>
      <w:r>
        <w:rPr>
          <w:rFonts w:ascii="Times New Roman" w:hAnsi="Times New Roman"/>
          <w:i/>
          <w:sz w:val="20"/>
        </w:rPr>
        <w:t>pq </w:t>
      </w:r>
      <w:r>
        <w:rPr>
          <w:w w:val="110"/>
          <w:sz w:val="20"/>
        </w:rPr>
        <w:t>= </w:t>
      </w:r>
      <w:r>
        <w:rPr>
          <w:sz w:val="20"/>
        </w:rPr>
        <w:t>352717</w:t>
        <w:tab/>
      </w:r>
      <w:r>
        <w:rPr>
          <w:spacing w:val="-22"/>
          <w:sz w:val="20"/>
        </w:rPr>
        <w:t> </w:t>
      </w:r>
      <w:r>
        <w:rPr>
          <w:sz w:val="20"/>
        </w:rPr>
        <w:t>and</w:t>
      </w:r>
      <w:r>
        <w:rPr>
          <w:spacing w:val="40"/>
          <w:sz w:val="20"/>
        </w:rPr>
        <w:t>  </w:t>
      </w:r>
      <w:r>
        <w:rPr>
          <w:sz w:val="20"/>
        </w:rPr>
        <w:t>(</w:t>
      </w:r>
      <w:r>
        <w:rPr>
          <w:rFonts w:ascii="Times New Roman" w:hAnsi="Times New Roman"/>
          <w:i/>
          <w:sz w:val="20"/>
        </w:rPr>
        <w:t>p</w:t>
      </w:r>
      <w:r>
        <w:rPr>
          <w:rFonts w:ascii="Times New Roman" w:hAnsi="Times New Roman"/>
          <w:i/>
          <w:spacing w:val="-5"/>
          <w:sz w:val="20"/>
        </w:rPr>
        <w:t> </w:t>
      </w:r>
      <w:r>
        <w:rPr>
          <w:rFonts w:ascii="Meiryo" w:hAnsi="Meiryo"/>
          <w:i/>
          <w:sz w:val="20"/>
        </w:rPr>
        <w:t>—</w:t>
      </w:r>
      <w:r>
        <w:rPr>
          <w:rFonts w:ascii="Meiryo" w:hAnsi="Meiryo"/>
          <w:i/>
          <w:spacing w:val="-23"/>
          <w:sz w:val="20"/>
        </w:rPr>
        <w:t> </w:t>
      </w:r>
      <w:r>
        <w:rPr>
          <w:sz w:val="20"/>
        </w:rPr>
        <w:t>1)(</w:t>
      </w:r>
      <w:r>
        <w:rPr>
          <w:rFonts w:ascii="Times New Roman" w:hAnsi="Times New Roman"/>
          <w:i/>
          <w:sz w:val="20"/>
        </w:rPr>
        <w:t>q </w:t>
      </w:r>
      <w:r>
        <w:rPr>
          <w:rFonts w:ascii="Meiryo" w:hAnsi="Meiryo"/>
          <w:i/>
          <w:sz w:val="20"/>
        </w:rPr>
        <w:t>—</w:t>
      </w:r>
      <w:r>
        <w:rPr>
          <w:rFonts w:ascii="Meiryo" w:hAnsi="Meiryo"/>
          <w:i/>
          <w:spacing w:val="-23"/>
          <w:sz w:val="20"/>
        </w:rPr>
        <w:t> </w:t>
      </w:r>
      <w:r>
        <w:rPr>
          <w:sz w:val="20"/>
        </w:rPr>
        <w:t>1) </w:t>
      </w:r>
      <w:r>
        <w:rPr>
          <w:w w:val="110"/>
          <w:sz w:val="20"/>
        </w:rPr>
        <w:t>= </w:t>
      </w:r>
      <w:r>
        <w:rPr>
          <w:sz w:val="20"/>
        </w:rPr>
        <w:t>351520.</w:t>
      </w:r>
      <w:r>
        <w:rPr>
          <w:sz w:val="20"/>
        </w:rPr>
        <w:t> (b)</w:t>
      </w:r>
      <w:r>
        <w:rPr>
          <w:spacing w:val="40"/>
          <w:sz w:val="20"/>
        </w:rPr>
        <w:t> </w:t>
      </w:r>
      <w:r>
        <w:rPr>
          <w:rFonts w:ascii="Times New Roman" w:hAnsi="Times New Roman"/>
          <w:i/>
          <w:sz w:val="20"/>
        </w:rPr>
        <w:t>N</w:t>
      </w:r>
      <w:r>
        <w:rPr>
          <w:rFonts w:ascii="Times New Roman" w:hAnsi="Times New Roman"/>
          <w:i/>
          <w:w w:val="110"/>
          <w:sz w:val="20"/>
        </w:rPr>
        <w:t> </w:t>
      </w:r>
      <w:r>
        <w:rPr>
          <w:w w:val="110"/>
          <w:sz w:val="20"/>
        </w:rPr>
        <w:t>= </w:t>
      </w:r>
      <w:r>
        <w:rPr>
          <w:rFonts w:ascii="Times New Roman" w:hAnsi="Times New Roman"/>
          <w:i/>
          <w:sz w:val="20"/>
        </w:rPr>
        <w:t>pq </w:t>
      </w:r>
      <w:r>
        <w:rPr>
          <w:w w:val="110"/>
          <w:sz w:val="20"/>
        </w:rPr>
        <w:t>= </w:t>
      </w:r>
      <w:r>
        <w:rPr>
          <w:sz w:val="20"/>
        </w:rPr>
        <w:t>77083921</w:t>
        <w:tab/>
      </w:r>
      <w:r>
        <w:rPr>
          <w:spacing w:val="-23"/>
          <w:sz w:val="20"/>
        </w:rPr>
        <w:t> </w:t>
      </w:r>
      <w:r>
        <w:rPr>
          <w:sz w:val="20"/>
        </w:rPr>
        <w:t>and</w:t>
      </w:r>
      <w:r>
        <w:rPr>
          <w:spacing w:val="75"/>
          <w:w w:val="150"/>
          <w:sz w:val="20"/>
        </w:rPr>
        <w:t> </w:t>
      </w:r>
      <w:r>
        <w:rPr>
          <w:sz w:val="20"/>
        </w:rPr>
        <w:t>(</w:t>
      </w:r>
      <w:r>
        <w:rPr>
          <w:rFonts w:ascii="Times New Roman" w:hAnsi="Times New Roman"/>
          <w:i/>
          <w:sz w:val="20"/>
        </w:rPr>
        <w:t>p</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9"/>
          <w:sz w:val="20"/>
        </w:rPr>
        <w:t> </w:t>
      </w:r>
      <w:r>
        <w:rPr>
          <w:rFonts w:ascii="Meiryo" w:hAnsi="Meiryo"/>
          <w:i/>
          <w:sz w:val="20"/>
        </w:rPr>
        <w:t>—</w:t>
      </w:r>
      <w:r>
        <w:rPr>
          <w:rFonts w:ascii="Meiryo" w:hAnsi="Meiryo"/>
          <w:i/>
          <w:spacing w:val="-24"/>
          <w:sz w:val="20"/>
        </w:rPr>
        <w:t> </w:t>
      </w:r>
      <w:r>
        <w:rPr>
          <w:sz w:val="20"/>
        </w:rPr>
        <w:t>1) </w:t>
      </w:r>
      <w:r>
        <w:rPr>
          <w:w w:val="110"/>
          <w:sz w:val="20"/>
        </w:rPr>
        <w:t>=</w:t>
      </w:r>
      <w:r>
        <w:rPr>
          <w:spacing w:val="-4"/>
          <w:w w:val="110"/>
          <w:sz w:val="20"/>
        </w:rPr>
        <w:t> </w:t>
      </w:r>
      <w:r>
        <w:rPr>
          <w:sz w:val="20"/>
        </w:rPr>
        <w:t>77066212. (c)</w:t>
      </w:r>
      <w:r>
        <w:rPr>
          <w:spacing w:val="40"/>
          <w:sz w:val="20"/>
        </w:rPr>
        <w:t> </w:t>
      </w:r>
      <w:r>
        <w:rPr>
          <w:rFonts w:ascii="Times New Roman" w:hAnsi="Times New Roman"/>
          <w:i/>
          <w:sz w:val="20"/>
        </w:rPr>
        <w:t>N</w:t>
      </w:r>
      <w:r>
        <w:rPr>
          <w:rFonts w:ascii="Times New Roman" w:hAnsi="Times New Roman"/>
          <w:i/>
          <w:w w:val="110"/>
          <w:sz w:val="20"/>
        </w:rPr>
        <w:t> </w:t>
      </w:r>
      <w:r>
        <w:rPr>
          <w:w w:val="110"/>
          <w:sz w:val="20"/>
        </w:rPr>
        <w:t>= </w:t>
      </w:r>
      <w:r>
        <w:rPr>
          <w:rFonts w:ascii="Times New Roman" w:hAnsi="Times New Roman"/>
          <w:i/>
          <w:sz w:val="20"/>
        </w:rPr>
        <w:t>pq </w:t>
      </w:r>
      <w:r>
        <w:rPr>
          <w:w w:val="110"/>
          <w:sz w:val="20"/>
        </w:rPr>
        <w:t>= </w:t>
      </w:r>
      <w:r>
        <w:rPr>
          <w:sz w:val="20"/>
        </w:rPr>
        <w:t>109404161</w:t>
        <w:tab/>
      </w:r>
      <w:r>
        <w:rPr>
          <w:w w:val="95"/>
          <w:sz w:val="20"/>
        </w:rPr>
        <w:t>and</w:t>
      </w:r>
      <w:r>
        <w:rPr>
          <w:spacing w:val="40"/>
          <w:sz w:val="20"/>
        </w:rPr>
        <w:t>  </w:t>
      </w:r>
      <w:r>
        <w:rPr>
          <w:w w:val="95"/>
          <w:sz w:val="20"/>
        </w:rPr>
        <w:t>(</w:t>
      </w:r>
      <w:r>
        <w:rPr>
          <w:rFonts w:ascii="Times New Roman" w:hAnsi="Times New Roman"/>
          <w:i/>
          <w:w w:val="95"/>
          <w:sz w:val="20"/>
        </w:rPr>
        <w:t>p</w:t>
      </w:r>
      <w:r>
        <w:rPr>
          <w:rFonts w:ascii="Times New Roman" w:hAnsi="Times New Roman"/>
          <w:i/>
          <w:spacing w:val="-8"/>
          <w:w w:val="95"/>
          <w:sz w:val="20"/>
        </w:rPr>
        <w:t> </w:t>
      </w:r>
      <w:r>
        <w:rPr>
          <w:rFonts w:ascii="Meiryo" w:hAnsi="Meiryo"/>
          <w:i/>
          <w:w w:val="95"/>
          <w:sz w:val="20"/>
        </w:rPr>
        <w:t>—</w:t>
      </w:r>
      <w:r>
        <w:rPr>
          <w:rFonts w:ascii="Meiryo" w:hAnsi="Meiryo"/>
          <w:i/>
          <w:spacing w:val="-21"/>
          <w:w w:val="95"/>
          <w:sz w:val="20"/>
        </w:rPr>
        <w:t> </w:t>
      </w:r>
      <w:r>
        <w:rPr>
          <w:w w:val="95"/>
          <w:sz w:val="20"/>
        </w:rPr>
        <w:t>1)(</w:t>
      </w:r>
      <w:r>
        <w:rPr>
          <w:rFonts w:ascii="Times New Roman" w:hAnsi="Times New Roman"/>
          <w:i/>
          <w:w w:val="95"/>
          <w:sz w:val="20"/>
        </w:rPr>
        <w:t>q</w:t>
      </w:r>
      <w:r>
        <w:rPr>
          <w:rFonts w:ascii="Times New Roman" w:hAnsi="Times New Roman"/>
          <w:i/>
          <w:spacing w:val="-1"/>
          <w:w w:val="95"/>
          <w:sz w:val="20"/>
        </w:rPr>
        <w:t> </w:t>
      </w:r>
      <w:r>
        <w:rPr>
          <w:rFonts w:ascii="Meiryo" w:hAnsi="Meiryo"/>
          <w:i/>
          <w:w w:val="95"/>
          <w:sz w:val="20"/>
        </w:rPr>
        <w:t>—</w:t>
      </w:r>
      <w:r>
        <w:rPr>
          <w:rFonts w:ascii="Meiryo" w:hAnsi="Meiryo"/>
          <w:i/>
          <w:spacing w:val="-21"/>
          <w:w w:val="95"/>
          <w:sz w:val="20"/>
        </w:rPr>
        <w:t> </w:t>
      </w:r>
      <w:r>
        <w:rPr>
          <w:w w:val="95"/>
          <w:sz w:val="20"/>
        </w:rPr>
        <w:t>1) = 109380612.</w:t>
      </w:r>
    </w:p>
    <w:p>
      <w:pPr>
        <w:spacing w:line="306" w:lineRule="exact" w:before="0"/>
        <w:ind w:left="2098" w:right="0" w:firstLine="0"/>
        <w:jc w:val="left"/>
        <w:rPr>
          <w:sz w:val="20"/>
        </w:rPr>
      </w:pPr>
      <w:r>
        <w:rPr>
          <w:sz w:val="20"/>
        </w:rPr>
        <w:t>(d)</w:t>
      </w:r>
      <w:r>
        <w:rPr>
          <w:spacing w:val="24"/>
          <w:sz w:val="20"/>
        </w:rPr>
        <w:t> </w:t>
      </w:r>
      <w:r>
        <w:rPr>
          <w:rFonts w:ascii="Times New Roman" w:hAnsi="Times New Roman"/>
          <w:i/>
          <w:sz w:val="20"/>
        </w:rPr>
        <w:t>N</w:t>
      </w:r>
      <w:r>
        <w:rPr>
          <w:rFonts w:ascii="Times New Roman" w:hAnsi="Times New Roman"/>
          <w:i/>
          <w:spacing w:val="10"/>
          <w:w w:val="110"/>
          <w:sz w:val="20"/>
        </w:rPr>
        <w:t> </w:t>
      </w:r>
      <w:r>
        <w:rPr>
          <w:w w:val="110"/>
          <w:sz w:val="20"/>
        </w:rPr>
        <w:t>=</w:t>
      </w:r>
      <w:r>
        <w:rPr>
          <w:spacing w:val="-2"/>
          <w:w w:val="110"/>
          <w:sz w:val="20"/>
        </w:rPr>
        <w:t> </w:t>
      </w:r>
      <w:r>
        <w:rPr>
          <w:rFonts w:ascii="Times New Roman" w:hAnsi="Times New Roman"/>
          <w:i/>
          <w:sz w:val="20"/>
        </w:rPr>
        <w:t>pq</w:t>
      </w:r>
      <w:r>
        <w:rPr>
          <w:rFonts w:ascii="Times New Roman" w:hAnsi="Times New Roman"/>
          <w:i/>
          <w:spacing w:val="-3"/>
          <w:w w:val="110"/>
          <w:sz w:val="20"/>
        </w:rPr>
        <w:t> </w:t>
      </w:r>
      <w:r>
        <w:rPr>
          <w:w w:val="110"/>
          <w:sz w:val="20"/>
        </w:rPr>
        <w:t>=</w:t>
      </w:r>
      <w:r>
        <w:rPr>
          <w:spacing w:val="-2"/>
          <w:w w:val="110"/>
          <w:sz w:val="20"/>
        </w:rPr>
        <w:t> </w:t>
      </w:r>
      <w:r>
        <w:rPr>
          <w:sz w:val="20"/>
        </w:rPr>
        <w:t>172205490419</w:t>
      </w:r>
      <w:r>
        <w:rPr>
          <w:spacing w:val="40"/>
          <w:sz w:val="20"/>
        </w:rPr>
        <w:t>  </w:t>
      </w:r>
      <w:r>
        <w:rPr>
          <w:sz w:val="20"/>
        </w:rPr>
        <w:t>and</w:t>
      </w:r>
      <w:r>
        <w:rPr>
          <w:spacing w:val="39"/>
          <w:sz w:val="20"/>
        </w:rPr>
        <w:t>  </w:t>
      </w:r>
      <w:r>
        <w:rPr>
          <w:sz w:val="20"/>
        </w:rPr>
        <w:t>(</w:t>
      </w:r>
      <w:r>
        <w:rPr>
          <w:rFonts w:ascii="Times New Roman" w:hAnsi="Times New Roman"/>
          <w:i/>
          <w:sz w:val="20"/>
        </w:rPr>
        <w:t>p</w:t>
      </w:r>
      <w:r>
        <w:rPr>
          <w:rFonts w:ascii="Times New Roman" w:hAnsi="Times New Roman"/>
          <w:i/>
          <w:spacing w:val="-11"/>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7"/>
          <w:sz w:val="20"/>
        </w:rPr>
        <w:t> </w:t>
      </w:r>
      <w:r>
        <w:rPr>
          <w:rFonts w:ascii="Meiryo" w:hAnsi="Meiryo"/>
          <w:i/>
          <w:sz w:val="20"/>
        </w:rPr>
        <w:t>—</w:t>
      </w:r>
      <w:r>
        <w:rPr>
          <w:rFonts w:ascii="Meiryo" w:hAnsi="Meiryo"/>
          <w:i/>
          <w:spacing w:val="-24"/>
          <w:sz w:val="20"/>
        </w:rPr>
        <w:t> </w:t>
      </w:r>
      <w:r>
        <w:rPr>
          <w:sz w:val="20"/>
        </w:rPr>
        <w:t>1)</w:t>
      </w:r>
      <w:r>
        <w:rPr>
          <w:spacing w:val="-3"/>
          <w:w w:val="110"/>
          <w:sz w:val="20"/>
        </w:rPr>
        <w:t> </w:t>
      </w:r>
      <w:r>
        <w:rPr>
          <w:w w:val="110"/>
          <w:sz w:val="20"/>
        </w:rPr>
        <w:t>=</w:t>
      </w:r>
      <w:r>
        <w:rPr>
          <w:spacing w:val="-2"/>
          <w:w w:val="110"/>
          <w:sz w:val="20"/>
        </w:rPr>
        <w:t> </w:t>
      </w:r>
      <w:r>
        <w:rPr>
          <w:spacing w:val="-2"/>
          <w:sz w:val="20"/>
        </w:rPr>
        <w:t>172204660344.</w:t>
      </w:r>
    </w:p>
    <w:p>
      <w:pPr>
        <w:spacing w:line="213" w:lineRule="exact" w:before="4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3.8</w:t>
      </w:r>
      <w:r>
        <w:rPr>
          <w:spacing w:val="-4"/>
          <w:sz w:val="20"/>
        </w:rPr>
        <w:t>.</w:t>
      </w:r>
    </w:p>
    <w:p>
      <w:pPr>
        <w:pStyle w:val="ListParagraph"/>
        <w:numPr>
          <w:ilvl w:val="2"/>
          <w:numId w:val="65"/>
        </w:numPr>
        <w:tabs>
          <w:tab w:pos="2717" w:val="left" w:leader="none"/>
        </w:tabs>
        <w:spacing w:line="292" w:lineRule="exact" w:before="0" w:after="0"/>
        <w:ind w:left="2716" w:right="0" w:hanging="343"/>
        <w:jc w:val="left"/>
        <w:rPr>
          <w:sz w:val="20"/>
        </w:rPr>
      </w:pPr>
      <w:r>
        <w:rPr>
          <w:sz w:val="20"/>
        </w:rPr>
        <w:t>Suppose</w:t>
      </w:r>
      <w:r>
        <w:rPr>
          <w:spacing w:val="20"/>
          <w:sz w:val="20"/>
        </w:rPr>
        <w:t> </w:t>
      </w:r>
      <w:r>
        <w:rPr>
          <w:sz w:val="20"/>
        </w:rPr>
        <w:t>that</w:t>
      </w:r>
      <w:r>
        <w:rPr>
          <w:spacing w:val="32"/>
          <w:sz w:val="20"/>
        </w:rPr>
        <w:t> </w:t>
      </w:r>
      <w:r>
        <w:rPr>
          <w:rFonts w:ascii="Times New Roman" w:hAnsi="Times New Roman"/>
          <w:i/>
          <w:sz w:val="20"/>
        </w:rPr>
        <w:t>N</w:t>
      </w:r>
      <w:r>
        <w:rPr>
          <w:rFonts w:ascii="Times New Roman" w:hAnsi="Times New Roman"/>
          <w:i/>
          <w:spacing w:val="43"/>
          <w:w w:val="110"/>
          <w:sz w:val="20"/>
        </w:rPr>
        <w:t> </w:t>
      </w:r>
      <w:r>
        <w:rPr>
          <w:w w:val="110"/>
          <w:sz w:val="20"/>
        </w:rPr>
        <w:t>=</w:t>
      </w:r>
      <w:r>
        <w:rPr>
          <w:spacing w:val="31"/>
          <w:w w:val="110"/>
          <w:sz w:val="20"/>
        </w:rPr>
        <w:t> </w:t>
      </w:r>
      <w:r>
        <w:rPr>
          <w:rFonts w:ascii="Times New Roman" w:hAnsi="Times New Roman"/>
          <w:i/>
          <w:sz w:val="20"/>
        </w:rPr>
        <w:t>pq</w:t>
      </w:r>
      <w:r>
        <w:rPr>
          <w:rFonts w:ascii="Times New Roman" w:hAnsi="Times New Roman"/>
          <w:i/>
          <w:spacing w:val="29"/>
          <w:w w:val="110"/>
          <w:sz w:val="20"/>
        </w:rPr>
        <w:t> </w:t>
      </w:r>
      <w:r>
        <w:rPr>
          <w:w w:val="110"/>
          <w:sz w:val="20"/>
        </w:rPr>
        <w:t>=</w:t>
      </w:r>
      <w:r>
        <w:rPr>
          <w:spacing w:val="31"/>
          <w:w w:val="110"/>
          <w:sz w:val="20"/>
        </w:rPr>
        <w:t> </w:t>
      </w:r>
      <w:r>
        <w:rPr>
          <w:sz w:val="20"/>
        </w:rPr>
        <w:t>352717</w:t>
      </w:r>
      <w:r>
        <w:rPr>
          <w:spacing w:val="32"/>
          <w:sz w:val="20"/>
        </w:rPr>
        <w:t> </w:t>
      </w:r>
      <w:r>
        <w:rPr>
          <w:sz w:val="20"/>
        </w:rPr>
        <w:t>and</w:t>
      </w:r>
      <w:r>
        <w:rPr>
          <w:spacing w:val="32"/>
          <w:sz w:val="20"/>
        </w:rPr>
        <w:t> </w:t>
      </w:r>
      <w:r>
        <w:rPr>
          <w:sz w:val="20"/>
        </w:rPr>
        <w:t>(</w:t>
      </w:r>
      <w:r>
        <w:rPr>
          <w:rFonts w:ascii="Times New Roman" w:hAnsi="Times New Roman"/>
          <w:i/>
          <w:sz w:val="20"/>
        </w:rPr>
        <w:t>p</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5"/>
          <w:sz w:val="20"/>
        </w:rPr>
        <w:t> </w:t>
      </w:r>
      <w:r>
        <w:rPr>
          <w:rFonts w:ascii="Meiryo" w:hAnsi="Meiryo"/>
          <w:i/>
          <w:sz w:val="20"/>
        </w:rPr>
        <w:t>—</w:t>
      </w:r>
      <w:r>
        <w:rPr>
          <w:rFonts w:ascii="Meiryo" w:hAnsi="Meiryo"/>
          <w:i/>
          <w:spacing w:val="-24"/>
          <w:sz w:val="20"/>
        </w:rPr>
        <w:t> </w:t>
      </w:r>
      <w:r>
        <w:rPr>
          <w:sz w:val="20"/>
        </w:rPr>
        <w:t>1)</w:t>
      </w:r>
      <w:r>
        <w:rPr>
          <w:spacing w:val="-1"/>
          <w:w w:val="110"/>
          <w:sz w:val="20"/>
        </w:rPr>
        <w:t> </w:t>
      </w:r>
      <w:r>
        <w:rPr>
          <w:w w:val="110"/>
          <w:sz w:val="20"/>
        </w:rPr>
        <w:t>= </w:t>
      </w:r>
      <w:r>
        <w:rPr>
          <w:sz w:val="20"/>
        </w:rPr>
        <w:t>351520.</w:t>
      </w:r>
      <w:r>
        <w:rPr>
          <w:spacing w:val="32"/>
          <w:sz w:val="20"/>
        </w:rPr>
        <w:t> </w:t>
      </w:r>
      <w:r>
        <w:rPr>
          <w:spacing w:val="-4"/>
          <w:sz w:val="20"/>
        </w:rPr>
        <w:t>Then</w:t>
      </w:r>
    </w:p>
    <w:p>
      <w:pPr>
        <w:spacing w:line="314" w:lineRule="exact" w:before="0"/>
        <w:ind w:left="2075" w:right="0" w:firstLine="0"/>
        <w:jc w:val="left"/>
        <w:rPr>
          <w:sz w:val="20"/>
        </w:rPr>
      </w:pPr>
      <w:r>
        <w:rPr>
          <w:rFonts w:ascii="Times New Roman" w:hAnsi="Times New Roman"/>
          <w:i/>
          <w:sz w:val="20"/>
        </w:rPr>
        <w:t>p</w:t>
      </w:r>
      <w:r>
        <w:rPr>
          <w:rFonts w:ascii="Times New Roman" w:hAnsi="Times New Roman"/>
          <w:i/>
          <w:spacing w:val="-13"/>
          <w:sz w:val="20"/>
        </w:rPr>
        <w:t> </w:t>
      </w:r>
      <w:r>
        <w:rPr>
          <w:w w:val="110"/>
          <w:sz w:val="20"/>
        </w:rPr>
        <w:t>+</w:t>
      </w:r>
      <w:r>
        <w:rPr>
          <w:spacing w:val="-12"/>
          <w:w w:val="110"/>
          <w:sz w:val="20"/>
        </w:rPr>
        <w:t> </w:t>
      </w:r>
      <w:r>
        <w:rPr>
          <w:rFonts w:ascii="Times New Roman" w:hAnsi="Times New Roman"/>
          <w:i/>
          <w:sz w:val="20"/>
        </w:rPr>
        <w:t>q</w:t>
      </w:r>
      <w:r>
        <w:rPr>
          <w:rFonts w:ascii="Times New Roman" w:hAnsi="Times New Roman"/>
          <w:i/>
          <w:spacing w:val="-3"/>
          <w:sz w:val="20"/>
        </w:rPr>
        <w:t> </w:t>
      </w:r>
      <w:r>
        <w:rPr>
          <w:w w:val="110"/>
          <w:sz w:val="20"/>
        </w:rPr>
        <w:t>=</w:t>
      </w:r>
      <w:r>
        <w:rPr>
          <w:spacing w:val="1"/>
          <w:w w:val="110"/>
          <w:sz w:val="20"/>
        </w:rPr>
        <w:t> </w:t>
      </w:r>
      <w:r>
        <w:rPr>
          <w:rFonts w:ascii="Times New Roman" w:hAnsi="Times New Roman"/>
          <w:i/>
          <w:sz w:val="20"/>
        </w:rPr>
        <w:t>N</w:t>
      </w:r>
      <w:r>
        <w:rPr>
          <w:rFonts w:ascii="Times New Roman" w:hAnsi="Times New Roman"/>
          <w:i/>
          <w:spacing w:val="5"/>
          <w:w w:val="110"/>
          <w:sz w:val="20"/>
        </w:rPr>
        <w:t> </w:t>
      </w:r>
      <w:r>
        <w:rPr>
          <w:w w:val="110"/>
          <w:sz w:val="20"/>
        </w:rPr>
        <w:t>+</w:t>
      </w:r>
      <w:r>
        <w:rPr>
          <w:spacing w:val="-10"/>
          <w:w w:val="110"/>
          <w:sz w:val="20"/>
        </w:rPr>
        <w:t> </w:t>
      </w:r>
      <w:r>
        <w:rPr>
          <w:sz w:val="20"/>
        </w:rPr>
        <w:t>1</w:t>
      </w:r>
      <w:r>
        <w:rPr>
          <w:spacing w:val="-4"/>
          <w:sz w:val="20"/>
        </w:rPr>
        <w:t> </w:t>
      </w:r>
      <w:r>
        <w:rPr>
          <w:rFonts w:ascii="Meiryo" w:hAnsi="Meiryo"/>
          <w:i/>
          <w:sz w:val="20"/>
        </w:rPr>
        <w:t>—</w:t>
      </w:r>
      <w:r>
        <w:rPr>
          <w:rFonts w:ascii="Meiryo" w:hAnsi="Meiryo"/>
          <w:i/>
          <w:spacing w:val="-24"/>
          <w:sz w:val="20"/>
        </w:rPr>
        <w:t> </w:t>
      </w:r>
      <w:r>
        <w:rPr>
          <w:sz w:val="20"/>
        </w:rPr>
        <w:t>(</w:t>
      </w:r>
      <w:r>
        <w:rPr>
          <w:rFonts w:ascii="Times New Roman" w:hAnsi="Times New Roman"/>
          <w:i/>
          <w:sz w:val="20"/>
        </w:rPr>
        <w:t>p</w:t>
      </w:r>
      <w:r>
        <w:rPr>
          <w:rFonts w:ascii="Times New Roman" w:hAnsi="Times New Roman"/>
          <w:i/>
          <w:spacing w:val="-11"/>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4"/>
          <w:sz w:val="20"/>
        </w:rPr>
        <w:t> </w:t>
      </w:r>
      <w:r>
        <w:rPr>
          <w:rFonts w:ascii="Meiryo" w:hAnsi="Meiryo"/>
          <w:i/>
          <w:sz w:val="20"/>
        </w:rPr>
        <w:t>—</w:t>
      </w:r>
      <w:r>
        <w:rPr>
          <w:rFonts w:ascii="Meiryo" w:hAnsi="Meiryo"/>
          <w:i/>
          <w:spacing w:val="-24"/>
          <w:sz w:val="20"/>
        </w:rPr>
        <w:t> </w:t>
      </w:r>
      <w:r>
        <w:rPr>
          <w:sz w:val="20"/>
        </w:rPr>
        <w:t>1)</w:t>
      </w:r>
      <w:r>
        <w:rPr>
          <w:spacing w:val="1"/>
          <w:w w:val="110"/>
          <w:sz w:val="20"/>
        </w:rPr>
        <w:t> </w:t>
      </w:r>
      <w:r>
        <w:rPr>
          <w:w w:val="110"/>
          <w:sz w:val="20"/>
        </w:rPr>
        <w:t>=</w:t>
      </w:r>
      <w:r>
        <w:rPr>
          <w:spacing w:val="1"/>
          <w:w w:val="110"/>
          <w:sz w:val="20"/>
        </w:rPr>
        <w:t> </w:t>
      </w:r>
      <w:r>
        <w:rPr>
          <w:sz w:val="20"/>
        </w:rPr>
        <w:t>1198,</w:t>
      </w:r>
      <w:r>
        <w:rPr>
          <w:spacing w:val="15"/>
          <w:sz w:val="20"/>
        </w:rPr>
        <w:t> </w:t>
      </w:r>
      <w:r>
        <w:rPr>
          <w:spacing w:val="-5"/>
          <w:sz w:val="20"/>
        </w:rPr>
        <w:t>so</w:t>
      </w:r>
    </w:p>
    <w:p>
      <w:pPr>
        <w:spacing w:before="29"/>
        <w:ind w:left="2427" w:right="0" w:firstLine="0"/>
        <w:jc w:val="left"/>
        <w:rPr>
          <w:rFonts w:ascii="Times New Roman" w:hAnsi="Times New Roman"/>
          <w:i/>
          <w:sz w:val="20"/>
        </w:rPr>
      </w:pPr>
      <w:r>
        <w:rPr>
          <w:rFonts w:ascii="Times New Roman" w:hAnsi="Times New Roman"/>
          <w:i/>
          <w:sz w:val="20"/>
        </w:rPr>
        <w:t>X</w:t>
      </w:r>
      <w:r>
        <w:rPr>
          <w:rFonts w:ascii="Georgia" w:hAnsi="Georgia"/>
          <w:sz w:val="20"/>
          <w:vertAlign w:val="superscript"/>
        </w:rPr>
        <w:t>2</w:t>
      </w:r>
      <w:r>
        <w:rPr>
          <w:rFonts w:ascii="Georgia" w:hAnsi="Georgia"/>
          <w:spacing w:val="1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w:t>
      </w:r>
      <w:r>
        <w:rPr>
          <w:rFonts w:ascii="Times New Roman" w:hAnsi="Times New Roman"/>
          <w:i/>
          <w:sz w:val="20"/>
          <w:vertAlign w:val="baseline"/>
        </w:rPr>
        <w:t>p</w:t>
      </w:r>
      <w:r>
        <w:rPr>
          <w:rFonts w:ascii="Times New Roman" w:hAnsi="Times New Roman"/>
          <w:i/>
          <w:spacing w:val="-5"/>
          <w:w w:val="110"/>
          <w:sz w:val="20"/>
          <w:vertAlign w:val="baseline"/>
        </w:rPr>
        <w:t> </w:t>
      </w:r>
      <w:r>
        <w:rPr>
          <w:w w:val="110"/>
          <w:sz w:val="20"/>
          <w:vertAlign w:val="baseline"/>
        </w:rPr>
        <w:t>+</w:t>
      </w:r>
      <w:r>
        <w:rPr>
          <w:spacing w:val="2"/>
          <w:w w:val="110"/>
          <w:sz w:val="20"/>
          <w:vertAlign w:val="baseline"/>
        </w:rPr>
        <w:t> </w:t>
      </w:r>
      <w:r>
        <w:rPr>
          <w:rFonts w:ascii="Times New Roman" w:hAnsi="Times New Roman"/>
          <w:i/>
          <w:sz w:val="20"/>
          <w:vertAlign w:val="baseline"/>
        </w:rPr>
        <w:t>q</w:t>
      </w:r>
      <w:r>
        <w:rPr>
          <w:sz w:val="20"/>
          <w:vertAlign w:val="baseline"/>
        </w:rPr>
        <w:t>)</w:t>
      </w:r>
      <w:r>
        <w:rPr>
          <w:rFonts w:ascii="Times New Roman" w:hAnsi="Times New Roman"/>
          <w:i/>
          <w:sz w:val="20"/>
          <w:vertAlign w:val="baseline"/>
        </w:rPr>
        <w:t>X</w:t>
      </w:r>
      <w:r>
        <w:rPr>
          <w:rFonts w:ascii="Times New Roman" w:hAnsi="Times New Roman"/>
          <w:i/>
          <w:spacing w:val="14"/>
          <w:w w:val="110"/>
          <w:sz w:val="20"/>
          <w:vertAlign w:val="baseline"/>
        </w:rPr>
        <w:t> </w:t>
      </w:r>
      <w:r>
        <w:rPr>
          <w:w w:val="110"/>
          <w:sz w:val="20"/>
          <w:vertAlign w:val="baseline"/>
        </w:rPr>
        <w:t>+</w:t>
      </w:r>
      <w:r>
        <w:rPr>
          <w:spacing w:val="2"/>
          <w:w w:val="110"/>
          <w:sz w:val="20"/>
          <w:vertAlign w:val="baseline"/>
        </w:rPr>
        <w:t> </w:t>
      </w:r>
      <w:r>
        <w:rPr>
          <w:rFonts w:ascii="Times New Roman" w:hAnsi="Times New Roman"/>
          <w:i/>
          <w:sz w:val="20"/>
          <w:vertAlign w:val="baseline"/>
        </w:rPr>
        <w:t>N</w:t>
      </w:r>
      <w:r>
        <w:rPr>
          <w:rFonts w:ascii="Times New Roman" w:hAnsi="Times New Roman"/>
          <w:i/>
          <w:spacing w:val="34"/>
          <w:w w:val="110"/>
          <w:sz w:val="20"/>
          <w:vertAlign w:val="baseline"/>
        </w:rPr>
        <w:t> </w:t>
      </w:r>
      <w:r>
        <w:rPr>
          <w:w w:val="110"/>
          <w:sz w:val="20"/>
          <w:vertAlign w:val="baseline"/>
        </w:rPr>
        <w:t>=</w:t>
      </w:r>
      <w:r>
        <w:rPr>
          <w:spacing w:val="14"/>
          <w:w w:val="110"/>
          <w:sz w:val="20"/>
          <w:vertAlign w:val="baseline"/>
        </w:rPr>
        <w:t> </w:t>
      </w:r>
      <w:r>
        <w:rPr>
          <w:rFonts w:ascii="Times New Roman" w:hAnsi="Times New Roman"/>
          <w:i/>
          <w:sz w:val="20"/>
          <w:vertAlign w:val="baseline"/>
        </w:rPr>
        <w:t>X</w:t>
      </w:r>
      <w:r>
        <w:rPr>
          <w:rFonts w:ascii="Georgia" w:hAnsi="Georgia"/>
          <w:sz w:val="20"/>
          <w:vertAlign w:val="superscript"/>
        </w:rPr>
        <w:t>2</w:t>
      </w:r>
      <w:r>
        <w:rPr>
          <w:rFonts w:ascii="Georgia" w:hAnsi="Georgia"/>
          <w:spacing w:val="1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1198</w:t>
      </w:r>
      <w:r>
        <w:rPr>
          <w:rFonts w:ascii="Times New Roman" w:hAnsi="Times New Roman"/>
          <w:i/>
          <w:sz w:val="20"/>
          <w:vertAlign w:val="baseline"/>
        </w:rPr>
        <w:t>X</w:t>
      </w:r>
      <w:r>
        <w:rPr>
          <w:rFonts w:ascii="Times New Roman" w:hAnsi="Times New Roman"/>
          <w:i/>
          <w:spacing w:val="14"/>
          <w:w w:val="110"/>
          <w:sz w:val="20"/>
          <w:vertAlign w:val="baseline"/>
        </w:rPr>
        <w:t> </w:t>
      </w:r>
      <w:r>
        <w:rPr>
          <w:w w:val="110"/>
          <w:sz w:val="20"/>
          <w:vertAlign w:val="baseline"/>
        </w:rPr>
        <w:t>+</w:t>
      </w:r>
      <w:r>
        <w:rPr>
          <w:spacing w:val="2"/>
          <w:w w:val="110"/>
          <w:sz w:val="20"/>
          <w:vertAlign w:val="baseline"/>
        </w:rPr>
        <w:t> </w:t>
      </w:r>
      <w:r>
        <w:rPr>
          <w:sz w:val="20"/>
          <w:vertAlign w:val="baseline"/>
        </w:rPr>
        <w:t>352717</w:t>
      </w:r>
      <w:r>
        <w:rPr>
          <w:spacing w:val="14"/>
          <w:w w:val="110"/>
          <w:sz w:val="20"/>
          <w:vertAlign w:val="baseline"/>
        </w:rPr>
        <w:t> </w:t>
      </w:r>
      <w:r>
        <w:rPr>
          <w:w w:val="110"/>
          <w:sz w:val="20"/>
          <w:vertAlign w:val="baseline"/>
        </w:rPr>
        <w:t>=</w:t>
      </w:r>
      <w:r>
        <w:rPr>
          <w:spacing w:val="15"/>
          <w:w w:val="110"/>
          <w:sz w:val="20"/>
          <w:vertAlign w:val="baseline"/>
        </w:rPr>
        <w:t> </w:t>
      </w:r>
      <w:r>
        <w:rPr>
          <w:sz w:val="20"/>
          <w:vertAlign w:val="baseline"/>
        </w:rPr>
        <w:t>(</w:t>
      </w:r>
      <w:r>
        <w:rPr>
          <w:rFonts w:ascii="Times New Roman" w:hAnsi="Times New Roman"/>
          <w:i/>
          <w:sz w:val="20"/>
          <w:vertAlign w:val="baseline"/>
        </w:rPr>
        <w:t>X</w:t>
      </w:r>
      <w:r>
        <w:rPr>
          <w:rFonts w:ascii="Times New Roman" w:hAnsi="Times New Roman"/>
          <w:i/>
          <w:spacing w:val="19"/>
          <w:sz w:val="20"/>
          <w:vertAlign w:val="baseline"/>
        </w:rPr>
        <w:t> </w:t>
      </w:r>
      <w:r>
        <w:rPr>
          <w:rFonts w:ascii="Meiryo" w:hAnsi="Meiryo"/>
          <w:i/>
          <w:sz w:val="20"/>
          <w:vertAlign w:val="baseline"/>
        </w:rPr>
        <w:t>—</w:t>
      </w:r>
      <w:r>
        <w:rPr>
          <w:rFonts w:ascii="Meiryo" w:hAnsi="Meiryo"/>
          <w:i/>
          <w:spacing w:val="-18"/>
          <w:sz w:val="20"/>
          <w:vertAlign w:val="baseline"/>
        </w:rPr>
        <w:t> </w:t>
      </w:r>
      <w:r>
        <w:rPr>
          <w:sz w:val="20"/>
          <w:vertAlign w:val="baseline"/>
        </w:rPr>
        <w:t>677)(</w:t>
      </w:r>
      <w:r>
        <w:rPr>
          <w:rFonts w:ascii="Times New Roman" w:hAnsi="Times New Roman"/>
          <w:i/>
          <w:sz w:val="20"/>
          <w:vertAlign w:val="baseline"/>
        </w:rPr>
        <w:t>X</w:t>
      </w:r>
      <w:r>
        <w:rPr>
          <w:rFonts w:ascii="Times New Roman" w:hAnsi="Times New Roman"/>
          <w:i/>
          <w:spacing w:val="19"/>
          <w:sz w:val="20"/>
          <w:vertAlign w:val="baseline"/>
        </w:rPr>
        <w:t> </w:t>
      </w:r>
      <w:r>
        <w:rPr>
          <w:rFonts w:ascii="Meiryo" w:hAnsi="Meiryo"/>
          <w:i/>
          <w:sz w:val="20"/>
          <w:vertAlign w:val="baseline"/>
        </w:rPr>
        <w:t>—</w:t>
      </w:r>
      <w:r>
        <w:rPr>
          <w:rFonts w:ascii="Meiryo" w:hAnsi="Meiryo"/>
          <w:i/>
          <w:spacing w:val="-17"/>
          <w:sz w:val="20"/>
          <w:vertAlign w:val="baseline"/>
        </w:rPr>
        <w:t> </w:t>
      </w:r>
      <w:r>
        <w:rPr>
          <w:spacing w:val="-2"/>
          <w:sz w:val="20"/>
          <w:vertAlign w:val="baseline"/>
        </w:rPr>
        <w:t>521)</w:t>
      </w:r>
      <w:r>
        <w:rPr>
          <w:rFonts w:ascii="Times New Roman" w:hAnsi="Times New Roman"/>
          <w:i/>
          <w:spacing w:val="-2"/>
          <w:sz w:val="20"/>
          <w:vertAlign w:val="baseline"/>
        </w:rPr>
        <w:t>.</w:t>
      </w:r>
    </w:p>
    <w:p>
      <w:pPr>
        <w:pStyle w:val="BodyText"/>
        <w:spacing w:line="314" w:lineRule="exact" w:before="30"/>
        <w:ind w:left="2075"/>
      </w:pPr>
      <w:r>
        <w:rPr/>
        <w:t>Hence</w:t>
      </w:r>
      <w:r>
        <w:rPr>
          <w:spacing w:val="9"/>
        </w:rPr>
        <w:t> </w:t>
      </w:r>
      <w:r>
        <w:rPr>
          <w:rFonts w:ascii="Times New Roman" w:hAnsi="Times New Roman"/>
          <w:i/>
        </w:rPr>
        <w:t>N</w:t>
      </w:r>
      <w:r>
        <w:rPr>
          <w:rFonts w:ascii="Times New Roman" w:hAnsi="Times New Roman"/>
          <w:i/>
          <w:spacing w:val="13"/>
          <w:w w:val="110"/>
        </w:rPr>
        <w:t> </w:t>
      </w:r>
      <w:r>
        <w:rPr>
          <w:w w:val="110"/>
        </w:rPr>
        <w:t>= </w:t>
      </w:r>
      <w:r>
        <w:rPr/>
        <w:t>352717</w:t>
      </w:r>
      <w:r>
        <w:rPr>
          <w:spacing w:val="1"/>
          <w:w w:val="110"/>
        </w:rPr>
        <w:t> </w:t>
      </w:r>
      <w:r>
        <w:rPr>
          <w:w w:val="110"/>
        </w:rPr>
        <w:t>= </w:t>
      </w:r>
      <w:r>
        <w:rPr/>
        <w:t>677</w:t>
      </w:r>
      <w:r>
        <w:rPr>
          <w:spacing w:val="-5"/>
        </w:rPr>
        <w:t> </w:t>
      </w:r>
      <w:r>
        <w:rPr>
          <w:rFonts w:ascii="Meiryo" w:hAnsi="Meiryo"/>
          <w:i/>
        </w:rPr>
        <w:t>·</w:t>
      </w:r>
      <w:r>
        <w:rPr>
          <w:rFonts w:ascii="Meiryo" w:hAnsi="Meiryo"/>
          <w:i/>
          <w:spacing w:val="-24"/>
        </w:rPr>
        <w:t> </w:t>
      </w:r>
      <w:r>
        <w:rPr>
          <w:spacing w:val="-4"/>
        </w:rPr>
        <w:t>521.</w:t>
      </w:r>
    </w:p>
    <w:p>
      <w:pPr>
        <w:pStyle w:val="BodyText"/>
        <w:spacing w:line="239" w:lineRule="exact"/>
        <w:ind w:left="2108"/>
      </w:pPr>
      <w:r>
        <w:rPr/>
        <w:t>(b)</w:t>
      </w:r>
      <w:r>
        <w:rPr>
          <w:spacing w:val="20"/>
        </w:rPr>
        <w:t> </w:t>
      </w:r>
      <w:r>
        <w:rPr/>
        <w:t>Suppose</w:t>
      </w:r>
      <w:r>
        <w:rPr>
          <w:spacing w:val="16"/>
        </w:rPr>
        <w:t> </w:t>
      </w:r>
      <w:r>
        <w:rPr/>
        <w:t>that</w:t>
      </w:r>
      <w:r>
        <w:rPr>
          <w:spacing w:val="17"/>
        </w:rPr>
        <w:t> </w:t>
      </w:r>
      <w:r>
        <w:rPr>
          <w:rFonts w:ascii="Times New Roman" w:hAnsi="Times New Roman"/>
          <w:i/>
        </w:rPr>
        <w:t>N</w:t>
      </w:r>
      <w:r>
        <w:rPr>
          <w:rFonts w:ascii="Times New Roman" w:hAnsi="Times New Roman"/>
          <w:i/>
          <w:spacing w:val="19"/>
          <w:w w:val="110"/>
        </w:rPr>
        <w:t> </w:t>
      </w:r>
      <w:r>
        <w:rPr>
          <w:w w:val="110"/>
        </w:rPr>
        <w:t>=</w:t>
      </w:r>
      <w:r>
        <w:rPr>
          <w:spacing w:val="7"/>
          <w:w w:val="110"/>
        </w:rPr>
        <w:t> </w:t>
      </w:r>
      <w:r>
        <w:rPr>
          <w:rFonts w:ascii="Times New Roman" w:hAnsi="Times New Roman"/>
          <w:i/>
        </w:rPr>
        <w:t>pq</w:t>
      </w:r>
      <w:r>
        <w:rPr>
          <w:rFonts w:ascii="Times New Roman" w:hAnsi="Times New Roman"/>
          <w:i/>
          <w:spacing w:val="6"/>
          <w:w w:val="110"/>
        </w:rPr>
        <w:t> </w:t>
      </w:r>
      <w:r>
        <w:rPr>
          <w:w w:val="110"/>
        </w:rPr>
        <w:t>=</w:t>
      </w:r>
      <w:r>
        <w:rPr>
          <w:spacing w:val="8"/>
          <w:w w:val="110"/>
        </w:rPr>
        <w:t> </w:t>
      </w:r>
      <w:r>
        <w:rPr/>
        <w:t>77083921</w:t>
      </w:r>
      <w:r>
        <w:rPr>
          <w:spacing w:val="16"/>
        </w:rPr>
        <w:t> </w:t>
      </w:r>
      <w:r>
        <w:rPr/>
        <w:t>and</w:t>
      </w:r>
      <w:r>
        <w:rPr>
          <w:spacing w:val="17"/>
        </w:rPr>
        <w:t> </w:t>
      </w:r>
      <w:r>
        <w:rPr/>
        <w:t>(</w:t>
      </w:r>
      <w:r>
        <w:rPr>
          <w:rFonts w:ascii="Times New Roman" w:hAnsi="Times New Roman"/>
          <w:i/>
        </w:rPr>
        <w:t>p</w:t>
      </w:r>
      <w:r>
        <w:rPr>
          <w:rFonts w:ascii="Times New Roman" w:hAnsi="Times New Roman"/>
          <w:i/>
          <w:spacing w:val="-12"/>
        </w:rPr>
        <w:t> </w:t>
      </w:r>
      <w:r>
        <w:rPr>
          <w:rFonts w:ascii="Meiryo" w:hAnsi="Meiryo"/>
          <w:i/>
        </w:rPr>
        <w:t>—</w:t>
      </w:r>
      <w:r>
        <w:rPr>
          <w:rFonts w:ascii="Meiryo" w:hAnsi="Meiryo"/>
          <w:i/>
          <w:spacing w:val="-24"/>
        </w:rPr>
        <w:t> </w:t>
      </w:r>
      <w:r>
        <w:rPr/>
        <w:t>1)(</w:t>
      </w:r>
      <w:r>
        <w:rPr>
          <w:rFonts w:ascii="Times New Roman" w:hAnsi="Times New Roman"/>
          <w:i/>
        </w:rPr>
        <w:t>q</w:t>
      </w:r>
      <w:r>
        <w:rPr>
          <w:rFonts w:ascii="Times New Roman" w:hAnsi="Times New Roman"/>
          <w:i/>
          <w:spacing w:val="-9"/>
        </w:rPr>
        <w:t> </w:t>
      </w:r>
      <w:r>
        <w:rPr>
          <w:rFonts w:ascii="Meiryo" w:hAnsi="Meiryo"/>
          <w:i/>
        </w:rPr>
        <w:t>—</w:t>
      </w:r>
      <w:r>
        <w:rPr>
          <w:rFonts w:ascii="Meiryo" w:hAnsi="Meiryo"/>
          <w:i/>
          <w:spacing w:val="-24"/>
        </w:rPr>
        <w:t> </w:t>
      </w:r>
      <w:r>
        <w:rPr/>
        <w:t>1)</w:t>
      </w:r>
      <w:r>
        <w:rPr>
          <w:spacing w:val="-3"/>
          <w:w w:val="110"/>
        </w:rPr>
        <w:t> </w:t>
      </w:r>
      <w:r>
        <w:rPr>
          <w:w w:val="110"/>
        </w:rPr>
        <w:t>=</w:t>
      </w:r>
      <w:r>
        <w:rPr>
          <w:spacing w:val="-3"/>
          <w:w w:val="110"/>
        </w:rPr>
        <w:t> </w:t>
      </w:r>
      <w:r>
        <w:rPr/>
        <w:t>77066212.</w:t>
      </w:r>
      <w:r>
        <w:rPr>
          <w:spacing w:val="16"/>
        </w:rPr>
        <w:t> </w:t>
      </w:r>
      <w:r>
        <w:rPr>
          <w:spacing w:val="-4"/>
        </w:rPr>
        <w:t>Then</w:t>
      </w:r>
    </w:p>
    <w:p>
      <w:pPr>
        <w:spacing w:line="314" w:lineRule="exact" w:before="0"/>
        <w:ind w:left="2075" w:right="0" w:firstLine="0"/>
        <w:jc w:val="left"/>
        <w:rPr>
          <w:sz w:val="20"/>
        </w:rPr>
      </w:pPr>
      <w:r>
        <w:rPr>
          <w:rFonts w:ascii="Times New Roman" w:hAnsi="Times New Roman"/>
          <w:i/>
          <w:sz w:val="20"/>
        </w:rPr>
        <w:t>p</w:t>
      </w:r>
      <w:r>
        <w:rPr>
          <w:rFonts w:ascii="Times New Roman" w:hAnsi="Times New Roman"/>
          <w:i/>
          <w:spacing w:val="-13"/>
          <w:sz w:val="20"/>
        </w:rPr>
        <w:t> </w:t>
      </w:r>
      <w:r>
        <w:rPr>
          <w:sz w:val="20"/>
        </w:rPr>
        <w:t>+</w:t>
      </w:r>
      <w:r>
        <w:rPr>
          <w:spacing w:val="-5"/>
          <w:sz w:val="20"/>
        </w:rPr>
        <w:t> </w:t>
      </w:r>
      <w:r>
        <w:rPr>
          <w:rFonts w:ascii="Times New Roman" w:hAnsi="Times New Roman"/>
          <w:i/>
          <w:sz w:val="20"/>
        </w:rPr>
        <w:t>q</w:t>
      </w:r>
      <w:r>
        <w:rPr>
          <w:rFonts w:ascii="Times New Roman" w:hAnsi="Times New Roman"/>
          <w:i/>
          <w:spacing w:val="8"/>
          <w:sz w:val="20"/>
        </w:rPr>
        <w:t> </w:t>
      </w:r>
      <w:r>
        <w:rPr>
          <w:sz w:val="20"/>
        </w:rPr>
        <w:t>=</w:t>
      </w:r>
      <w:r>
        <w:rPr>
          <w:spacing w:val="8"/>
          <w:sz w:val="20"/>
        </w:rPr>
        <w:t> </w:t>
      </w:r>
      <w:r>
        <w:rPr>
          <w:rFonts w:ascii="Times New Roman" w:hAnsi="Times New Roman"/>
          <w:i/>
          <w:sz w:val="20"/>
        </w:rPr>
        <w:t>N</w:t>
      </w:r>
      <w:r>
        <w:rPr>
          <w:rFonts w:ascii="Times New Roman" w:hAnsi="Times New Roman"/>
          <w:i/>
          <w:spacing w:val="13"/>
          <w:sz w:val="20"/>
        </w:rPr>
        <w:t> </w:t>
      </w:r>
      <w:r>
        <w:rPr>
          <w:sz w:val="20"/>
        </w:rPr>
        <w:t>+</w:t>
      </w:r>
      <w:r>
        <w:rPr>
          <w:spacing w:val="-3"/>
          <w:sz w:val="20"/>
        </w:rPr>
        <w:t> </w:t>
      </w:r>
      <w:r>
        <w:rPr>
          <w:sz w:val="20"/>
        </w:rPr>
        <w:t>1</w:t>
      </w:r>
      <w:r>
        <w:rPr>
          <w:spacing w:val="-3"/>
          <w:sz w:val="20"/>
        </w:rPr>
        <w:t> </w:t>
      </w:r>
      <w:r>
        <w:rPr>
          <w:rFonts w:ascii="Meiryo" w:hAnsi="Meiryo"/>
          <w:i/>
          <w:sz w:val="20"/>
        </w:rPr>
        <w:t>—</w:t>
      </w:r>
      <w:r>
        <w:rPr>
          <w:rFonts w:ascii="Meiryo" w:hAnsi="Meiryo"/>
          <w:i/>
          <w:spacing w:val="-24"/>
          <w:sz w:val="20"/>
        </w:rPr>
        <w:t> </w:t>
      </w:r>
      <w:r>
        <w:rPr>
          <w:sz w:val="20"/>
        </w:rPr>
        <w:t>(</w:t>
      </w:r>
      <w:r>
        <w:rPr>
          <w:rFonts w:ascii="Times New Roman" w:hAnsi="Times New Roman"/>
          <w:i/>
          <w:sz w:val="20"/>
        </w:rPr>
        <w:t>p</w:t>
      </w:r>
      <w:r>
        <w:rPr>
          <w:rFonts w:ascii="Times New Roman" w:hAnsi="Times New Roman"/>
          <w:i/>
          <w:spacing w:val="-8"/>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2"/>
          <w:sz w:val="20"/>
        </w:rPr>
        <w:t> </w:t>
      </w:r>
      <w:r>
        <w:rPr>
          <w:rFonts w:ascii="Meiryo" w:hAnsi="Meiryo"/>
          <w:i/>
          <w:sz w:val="20"/>
        </w:rPr>
        <w:t>—</w:t>
      </w:r>
      <w:r>
        <w:rPr>
          <w:rFonts w:ascii="Meiryo" w:hAnsi="Meiryo"/>
          <w:i/>
          <w:spacing w:val="-24"/>
          <w:sz w:val="20"/>
        </w:rPr>
        <w:t> </w:t>
      </w:r>
      <w:r>
        <w:rPr>
          <w:sz w:val="20"/>
        </w:rPr>
        <w:t>1)</w:t>
      </w:r>
      <w:r>
        <w:rPr>
          <w:spacing w:val="8"/>
          <w:sz w:val="20"/>
        </w:rPr>
        <w:t> </w:t>
      </w:r>
      <w:r>
        <w:rPr>
          <w:sz w:val="20"/>
        </w:rPr>
        <w:t>=</w:t>
      </w:r>
      <w:r>
        <w:rPr>
          <w:spacing w:val="8"/>
          <w:sz w:val="20"/>
        </w:rPr>
        <w:t> </w:t>
      </w:r>
      <w:r>
        <w:rPr>
          <w:sz w:val="20"/>
        </w:rPr>
        <w:t>17710,</w:t>
      </w:r>
      <w:r>
        <w:rPr>
          <w:spacing w:val="19"/>
          <w:sz w:val="20"/>
        </w:rPr>
        <w:t> </w:t>
      </w:r>
      <w:r>
        <w:rPr>
          <w:spacing w:val="-5"/>
          <w:sz w:val="20"/>
        </w:rPr>
        <w:t>so</w:t>
      </w:r>
    </w:p>
    <w:p>
      <w:pPr>
        <w:spacing w:before="29"/>
        <w:ind w:left="2128" w:right="0" w:firstLine="0"/>
        <w:jc w:val="left"/>
        <w:rPr>
          <w:rFonts w:ascii="Times New Roman" w:hAnsi="Times New Roman"/>
          <w:i/>
          <w:sz w:val="20"/>
        </w:rPr>
      </w:pPr>
      <w:r>
        <w:rPr>
          <w:rFonts w:ascii="Times New Roman" w:hAnsi="Times New Roman"/>
          <w:i/>
          <w:sz w:val="20"/>
        </w:rPr>
        <w:t>X</w:t>
      </w:r>
      <w:r>
        <w:rPr>
          <w:rFonts w:ascii="Georgia" w:hAnsi="Georgia"/>
          <w:sz w:val="20"/>
          <w:vertAlign w:val="super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0"/>
          <w:sz w:val="20"/>
          <w:vertAlign w:val="baseline"/>
        </w:rPr>
        <w:t> </w:t>
      </w:r>
      <w:r>
        <w:rPr>
          <w:sz w:val="20"/>
          <w:vertAlign w:val="baseline"/>
        </w:rPr>
        <w:t>(</w:t>
      </w:r>
      <w:r>
        <w:rPr>
          <w:rFonts w:ascii="Times New Roman" w:hAnsi="Times New Roman"/>
          <w:i/>
          <w:sz w:val="20"/>
          <w:vertAlign w:val="baseline"/>
        </w:rPr>
        <w:t>p</w:t>
      </w:r>
      <w:r>
        <w:rPr>
          <w:rFonts w:ascii="Times New Roman" w:hAnsi="Times New Roman"/>
          <w:i/>
          <w:spacing w:val="-2"/>
          <w:sz w:val="20"/>
          <w:vertAlign w:val="baseline"/>
        </w:rPr>
        <w:t> </w:t>
      </w:r>
      <w:r>
        <w:rPr>
          <w:w w:val="110"/>
          <w:sz w:val="20"/>
          <w:vertAlign w:val="baseline"/>
        </w:rPr>
        <w:t>+</w:t>
      </w:r>
      <w:r>
        <w:rPr>
          <w:spacing w:val="-1"/>
          <w:w w:val="110"/>
          <w:sz w:val="20"/>
          <w:vertAlign w:val="baseline"/>
        </w:rPr>
        <w:t> </w:t>
      </w:r>
      <w:r>
        <w:rPr>
          <w:rFonts w:ascii="Times New Roman" w:hAnsi="Times New Roman"/>
          <w:i/>
          <w:sz w:val="20"/>
          <w:vertAlign w:val="baseline"/>
        </w:rPr>
        <w:t>q</w:t>
      </w:r>
      <w:r>
        <w:rPr>
          <w:sz w:val="20"/>
          <w:vertAlign w:val="baseline"/>
        </w:rPr>
        <w:t>)</w:t>
      </w:r>
      <w:r>
        <w:rPr>
          <w:rFonts w:ascii="Times New Roman" w:hAnsi="Times New Roman"/>
          <w:i/>
          <w:sz w:val="20"/>
          <w:vertAlign w:val="baseline"/>
        </w:rPr>
        <w:t>X</w:t>
      </w:r>
      <w:r>
        <w:rPr>
          <w:rFonts w:ascii="Times New Roman" w:hAnsi="Times New Roman"/>
          <w:i/>
          <w:spacing w:val="10"/>
          <w:w w:val="110"/>
          <w:sz w:val="20"/>
          <w:vertAlign w:val="baseline"/>
        </w:rPr>
        <w:t> </w:t>
      </w:r>
      <w:r>
        <w:rPr>
          <w:w w:val="110"/>
          <w:sz w:val="20"/>
          <w:vertAlign w:val="baseline"/>
        </w:rPr>
        <w:t>+</w:t>
      </w:r>
      <w:r>
        <w:rPr>
          <w:spacing w:val="-1"/>
          <w:w w:val="110"/>
          <w:sz w:val="20"/>
          <w:vertAlign w:val="baseline"/>
        </w:rPr>
        <w:t> </w:t>
      </w:r>
      <w:r>
        <w:rPr>
          <w:rFonts w:ascii="Times New Roman" w:hAnsi="Times New Roman"/>
          <w:i/>
          <w:sz w:val="20"/>
          <w:vertAlign w:val="baseline"/>
        </w:rPr>
        <w:t>N</w:t>
      </w:r>
      <w:r>
        <w:rPr>
          <w:rFonts w:ascii="Times New Roman" w:hAnsi="Times New Roman"/>
          <w:i/>
          <w:spacing w:val="29"/>
          <w:w w:val="110"/>
          <w:sz w:val="20"/>
          <w:vertAlign w:val="baseline"/>
        </w:rPr>
        <w:t> </w:t>
      </w:r>
      <w:r>
        <w:rPr>
          <w:w w:val="110"/>
          <w:sz w:val="20"/>
          <w:vertAlign w:val="baseline"/>
        </w:rPr>
        <w:t>=</w:t>
      </w:r>
      <w:r>
        <w:rPr>
          <w:spacing w:val="11"/>
          <w:w w:val="110"/>
          <w:sz w:val="20"/>
          <w:vertAlign w:val="baseline"/>
        </w:rPr>
        <w:t> </w:t>
      </w:r>
      <w:r>
        <w:rPr>
          <w:rFonts w:ascii="Times New Roman" w:hAnsi="Times New Roman"/>
          <w:i/>
          <w:sz w:val="20"/>
          <w:vertAlign w:val="baseline"/>
        </w:rPr>
        <w:t>X</w:t>
      </w:r>
      <w:r>
        <w:rPr>
          <w:rFonts w:ascii="Georgia" w:hAnsi="Georgia"/>
          <w:sz w:val="20"/>
          <w:vertAlign w:val="super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0"/>
          <w:sz w:val="20"/>
          <w:vertAlign w:val="baseline"/>
        </w:rPr>
        <w:t> </w:t>
      </w:r>
      <w:r>
        <w:rPr>
          <w:sz w:val="20"/>
          <w:vertAlign w:val="baseline"/>
        </w:rPr>
        <w:t>17710</w:t>
      </w:r>
      <w:r>
        <w:rPr>
          <w:rFonts w:ascii="Times New Roman" w:hAnsi="Times New Roman"/>
          <w:i/>
          <w:sz w:val="20"/>
          <w:vertAlign w:val="baseline"/>
        </w:rPr>
        <w:t>X</w:t>
      </w:r>
      <w:r>
        <w:rPr>
          <w:rFonts w:ascii="Times New Roman" w:hAnsi="Times New Roman"/>
          <w:i/>
          <w:spacing w:val="10"/>
          <w:w w:val="110"/>
          <w:sz w:val="20"/>
          <w:vertAlign w:val="baseline"/>
        </w:rPr>
        <w:t> </w:t>
      </w:r>
      <w:r>
        <w:rPr>
          <w:w w:val="110"/>
          <w:sz w:val="20"/>
          <w:vertAlign w:val="baseline"/>
        </w:rPr>
        <w:t>+ </w:t>
      </w:r>
      <w:r>
        <w:rPr>
          <w:sz w:val="20"/>
          <w:vertAlign w:val="baseline"/>
        </w:rPr>
        <w:t>77083921</w:t>
      </w:r>
      <w:r>
        <w:rPr>
          <w:spacing w:val="11"/>
          <w:w w:val="110"/>
          <w:sz w:val="20"/>
          <w:vertAlign w:val="baseline"/>
        </w:rPr>
        <w:t> </w:t>
      </w:r>
      <w:r>
        <w:rPr>
          <w:w w:val="110"/>
          <w:sz w:val="20"/>
          <w:vertAlign w:val="baseline"/>
        </w:rPr>
        <w:t>=</w:t>
      </w:r>
      <w:r>
        <w:rPr>
          <w:spacing w:val="11"/>
          <w:w w:val="110"/>
          <w:sz w:val="20"/>
          <w:vertAlign w:val="baseline"/>
        </w:rPr>
        <w:t> </w:t>
      </w:r>
      <w:r>
        <w:rPr>
          <w:sz w:val="20"/>
          <w:vertAlign w:val="baseline"/>
        </w:rPr>
        <w:t>(</w:t>
      </w:r>
      <w:r>
        <w:rPr>
          <w:rFonts w:ascii="Times New Roman" w:hAnsi="Times New Roman"/>
          <w:i/>
          <w:sz w:val="20"/>
          <w:vertAlign w:val="baseline"/>
        </w:rPr>
        <w:t>X</w:t>
      </w:r>
      <w:r>
        <w:rPr>
          <w:rFonts w:ascii="Times New Roman" w:hAnsi="Times New Roman"/>
          <w:i/>
          <w:spacing w:val="15"/>
          <w:sz w:val="20"/>
          <w:vertAlign w:val="baseline"/>
        </w:rPr>
        <w:t> </w:t>
      </w:r>
      <w:r>
        <w:rPr>
          <w:rFonts w:ascii="Meiryo" w:hAnsi="Meiryo"/>
          <w:i/>
          <w:sz w:val="20"/>
          <w:vertAlign w:val="baseline"/>
        </w:rPr>
        <w:t>—</w:t>
      </w:r>
      <w:r>
        <w:rPr>
          <w:rFonts w:ascii="Meiryo" w:hAnsi="Meiryo"/>
          <w:i/>
          <w:spacing w:val="-20"/>
          <w:sz w:val="20"/>
          <w:vertAlign w:val="baseline"/>
        </w:rPr>
        <w:t> </w:t>
      </w:r>
      <w:r>
        <w:rPr>
          <w:sz w:val="20"/>
          <w:vertAlign w:val="baseline"/>
        </w:rPr>
        <w:t>10007)(</w:t>
      </w:r>
      <w:r>
        <w:rPr>
          <w:rFonts w:ascii="Times New Roman" w:hAnsi="Times New Roman"/>
          <w:i/>
          <w:sz w:val="20"/>
          <w:vertAlign w:val="baseline"/>
        </w:rPr>
        <w:t>X</w:t>
      </w:r>
      <w:r>
        <w:rPr>
          <w:rFonts w:ascii="Times New Roman" w:hAnsi="Times New Roman"/>
          <w:i/>
          <w:spacing w:val="15"/>
          <w:sz w:val="20"/>
          <w:vertAlign w:val="baseline"/>
        </w:rPr>
        <w:t> </w:t>
      </w:r>
      <w:r>
        <w:rPr>
          <w:rFonts w:ascii="Meiryo" w:hAnsi="Meiryo"/>
          <w:i/>
          <w:sz w:val="20"/>
          <w:vertAlign w:val="baseline"/>
        </w:rPr>
        <w:t>—</w:t>
      </w:r>
      <w:r>
        <w:rPr>
          <w:rFonts w:ascii="Meiryo" w:hAnsi="Meiryo"/>
          <w:i/>
          <w:spacing w:val="-20"/>
          <w:sz w:val="20"/>
          <w:vertAlign w:val="baseline"/>
        </w:rPr>
        <w:t> </w:t>
      </w:r>
      <w:r>
        <w:rPr>
          <w:spacing w:val="-2"/>
          <w:sz w:val="20"/>
          <w:vertAlign w:val="baseline"/>
        </w:rPr>
        <w:t>7703)</w:t>
      </w:r>
      <w:r>
        <w:rPr>
          <w:rFonts w:ascii="Times New Roman" w:hAnsi="Times New Roman"/>
          <w:i/>
          <w:spacing w:val="-2"/>
          <w:sz w:val="20"/>
          <w:vertAlign w:val="baseline"/>
        </w:rPr>
        <w:t>.</w:t>
      </w:r>
    </w:p>
    <w:p>
      <w:pPr>
        <w:pStyle w:val="BodyText"/>
        <w:spacing w:line="314" w:lineRule="exact" w:before="29"/>
        <w:ind w:left="2075"/>
      </w:pPr>
      <w:r>
        <w:rPr/>
        <w:t>Hence</w:t>
      </w:r>
      <w:r>
        <w:rPr>
          <w:spacing w:val="-2"/>
        </w:rPr>
        <w:t> </w:t>
      </w:r>
      <w:r>
        <w:rPr>
          <w:rFonts w:ascii="Times New Roman" w:hAnsi="Times New Roman"/>
          <w:i/>
        </w:rPr>
        <w:t>N</w:t>
      </w:r>
      <w:r>
        <w:rPr>
          <w:rFonts w:ascii="Times New Roman" w:hAnsi="Times New Roman"/>
          <w:i/>
          <w:spacing w:val="1"/>
          <w:w w:val="110"/>
        </w:rPr>
        <w:t> </w:t>
      </w:r>
      <w:r>
        <w:rPr>
          <w:w w:val="110"/>
        </w:rPr>
        <w:t>=</w:t>
      </w:r>
      <w:r>
        <w:rPr>
          <w:spacing w:val="-6"/>
          <w:w w:val="110"/>
        </w:rPr>
        <w:t> </w:t>
      </w:r>
      <w:r>
        <w:rPr/>
        <w:t>77083921</w:t>
      </w:r>
      <w:r>
        <w:rPr>
          <w:spacing w:val="-2"/>
        </w:rPr>
        <w:t> </w:t>
      </w:r>
      <w:r>
        <w:rPr>
          <w:w w:val="110"/>
        </w:rPr>
        <w:t>=</w:t>
      </w:r>
      <w:r>
        <w:rPr>
          <w:spacing w:val="-7"/>
          <w:w w:val="110"/>
        </w:rPr>
        <w:t> </w:t>
      </w:r>
      <w:r>
        <w:rPr/>
        <w:t>10007</w:t>
      </w:r>
      <w:r>
        <w:rPr>
          <w:spacing w:val="-10"/>
        </w:rPr>
        <w:t> </w:t>
      </w:r>
      <w:r>
        <w:rPr>
          <w:rFonts w:ascii="Meiryo" w:hAnsi="Meiryo"/>
          <w:i/>
        </w:rPr>
        <w:t>·</w:t>
      </w:r>
      <w:r>
        <w:rPr>
          <w:rFonts w:ascii="Meiryo" w:hAnsi="Meiryo"/>
          <w:i/>
          <w:spacing w:val="-24"/>
        </w:rPr>
        <w:t> </w:t>
      </w:r>
      <w:r>
        <w:rPr>
          <w:spacing w:val="-2"/>
        </w:rPr>
        <w:t>7703.</w:t>
      </w:r>
    </w:p>
    <w:p>
      <w:pPr>
        <w:pStyle w:val="BodyText"/>
        <w:spacing w:line="239" w:lineRule="exact"/>
        <w:ind w:left="2130"/>
      </w:pPr>
      <w:r>
        <w:rPr/>
        <w:t>(c)</w:t>
      </w:r>
      <w:r>
        <w:rPr>
          <w:spacing w:val="20"/>
        </w:rPr>
        <w:t> </w:t>
      </w:r>
      <w:r>
        <w:rPr/>
        <w:t>Suppose</w:t>
      </w:r>
      <w:r>
        <w:rPr>
          <w:spacing w:val="-11"/>
        </w:rPr>
        <w:t> </w:t>
      </w:r>
      <w:r>
        <w:rPr/>
        <w:t>that</w:t>
      </w:r>
      <w:r>
        <w:rPr>
          <w:spacing w:val="-11"/>
        </w:rPr>
        <w:t> </w:t>
      </w:r>
      <w:r>
        <w:rPr>
          <w:rFonts w:ascii="Times New Roman" w:hAnsi="Times New Roman"/>
          <w:i/>
        </w:rPr>
        <w:t>N</w:t>
      </w:r>
      <w:r>
        <w:rPr>
          <w:rFonts w:ascii="Times New Roman" w:hAnsi="Times New Roman"/>
          <w:i/>
          <w:spacing w:val="-5"/>
          <w:w w:val="110"/>
        </w:rPr>
        <w:t> </w:t>
      </w:r>
      <w:r>
        <w:rPr>
          <w:w w:val="110"/>
        </w:rPr>
        <w:t>=</w:t>
      </w:r>
      <w:r>
        <w:rPr>
          <w:spacing w:val="-12"/>
          <w:w w:val="110"/>
        </w:rPr>
        <w:t> </w:t>
      </w:r>
      <w:r>
        <w:rPr>
          <w:rFonts w:ascii="Times New Roman" w:hAnsi="Times New Roman"/>
          <w:i/>
        </w:rPr>
        <w:t>pq</w:t>
      </w:r>
      <w:r>
        <w:rPr>
          <w:rFonts w:ascii="Times New Roman" w:hAnsi="Times New Roman"/>
          <w:i/>
          <w:spacing w:val="-6"/>
        </w:rPr>
        <w:t> </w:t>
      </w:r>
      <w:r>
        <w:rPr>
          <w:w w:val="110"/>
        </w:rPr>
        <w:t>=</w:t>
      </w:r>
      <w:r>
        <w:rPr>
          <w:spacing w:val="-7"/>
          <w:w w:val="110"/>
        </w:rPr>
        <w:t> </w:t>
      </w:r>
      <w:r>
        <w:rPr/>
        <w:t>109404161</w:t>
      </w:r>
      <w:r>
        <w:rPr>
          <w:spacing w:val="-11"/>
        </w:rPr>
        <w:t> </w:t>
      </w:r>
      <w:r>
        <w:rPr/>
        <w:t>and</w:t>
      </w:r>
      <w:r>
        <w:rPr>
          <w:spacing w:val="-11"/>
        </w:rPr>
        <w:t> </w:t>
      </w:r>
      <w:r>
        <w:rPr/>
        <w:t>(</w:t>
      </w:r>
      <w:r>
        <w:rPr>
          <w:rFonts w:ascii="Times New Roman" w:hAnsi="Times New Roman"/>
          <w:i/>
        </w:rPr>
        <w:t>p</w:t>
      </w:r>
      <w:r>
        <w:rPr>
          <w:rFonts w:ascii="Times New Roman" w:hAnsi="Times New Roman"/>
          <w:i/>
          <w:spacing w:val="-12"/>
        </w:rPr>
        <w:t> </w:t>
      </w:r>
      <w:r>
        <w:rPr>
          <w:rFonts w:ascii="Meiryo" w:hAnsi="Meiryo"/>
          <w:i/>
        </w:rPr>
        <w:t>—</w:t>
      </w:r>
      <w:r>
        <w:rPr>
          <w:rFonts w:ascii="Meiryo" w:hAnsi="Meiryo"/>
          <w:i/>
          <w:spacing w:val="-24"/>
        </w:rPr>
        <w:t> </w:t>
      </w:r>
      <w:r>
        <w:rPr/>
        <w:t>1)(</w:t>
      </w:r>
      <w:r>
        <w:rPr>
          <w:rFonts w:ascii="Times New Roman" w:hAnsi="Times New Roman"/>
          <w:i/>
        </w:rPr>
        <w:t>q</w:t>
      </w:r>
      <w:r>
        <w:rPr>
          <w:rFonts w:ascii="Times New Roman" w:hAnsi="Times New Roman"/>
          <w:i/>
          <w:spacing w:val="-12"/>
        </w:rPr>
        <w:t> </w:t>
      </w:r>
      <w:r>
        <w:rPr>
          <w:rFonts w:ascii="Meiryo" w:hAnsi="Meiryo"/>
          <w:i/>
        </w:rPr>
        <w:t>—</w:t>
      </w:r>
      <w:r>
        <w:rPr>
          <w:rFonts w:ascii="Meiryo" w:hAnsi="Meiryo"/>
          <w:i/>
          <w:spacing w:val="-24"/>
        </w:rPr>
        <w:t> </w:t>
      </w:r>
      <w:r>
        <w:rPr/>
        <w:t>1)</w:t>
      </w:r>
      <w:r>
        <w:rPr>
          <w:spacing w:val="-3"/>
        </w:rPr>
        <w:t> </w:t>
      </w:r>
      <w:r>
        <w:rPr>
          <w:w w:val="110"/>
        </w:rPr>
        <w:t>=</w:t>
      </w:r>
      <w:r>
        <w:rPr>
          <w:spacing w:val="-7"/>
          <w:w w:val="110"/>
        </w:rPr>
        <w:t> </w:t>
      </w:r>
      <w:r>
        <w:rPr/>
        <w:t>109380612.</w:t>
      </w:r>
      <w:r>
        <w:rPr>
          <w:spacing w:val="-11"/>
        </w:rPr>
        <w:t> </w:t>
      </w:r>
      <w:r>
        <w:rPr>
          <w:spacing w:val="-4"/>
        </w:rPr>
        <w:t>Then</w:t>
      </w:r>
    </w:p>
    <w:p>
      <w:pPr>
        <w:spacing w:line="314" w:lineRule="exact" w:before="0"/>
        <w:ind w:left="2075" w:right="0" w:firstLine="0"/>
        <w:jc w:val="left"/>
        <w:rPr>
          <w:sz w:val="20"/>
        </w:rPr>
      </w:pPr>
      <w:r>
        <w:rPr>
          <w:rFonts w:ascii="Times New Roman" w:hAnsi="Times New Roman"/>
          <w:i/>
          <w:sz w:val="20"/>
        </w:rPr>
        <w:t>p</w:t>
      </w:r>
      <w:r>
        <w:rPr>
          <w:rFonts w:ascii="Times New Roman" w:hAnsi="Times New Roman"/>
          <w:i/>
          <w:spacing w:val="-13"/>
          <w:sz w:val="20"/>
        </w:rPr>
        <w:t> </w:t>
      </w:r>
      <w:r>
        <w:rPr>
          <w:sz w:val="20"/>
        </w:rPr>
        <w:t>+</w:t>
      </w:r>
      <w:r>
        <w:rPr>
          <w:spacing w:val="-5"/>
          <w:sz w:val="20"/>
        </w:rPr>
        <w:t> </w:t>
      </w:r>
      <w:r>
        <w:rPr>
          <w:rFonts w:ascii="Times New Roman" w:hAnsi="Times New Roman"/>
          <w:i/>
          <w:sz w:val="20"/>
        </w:rPr>
        <w:t>q</w:t>
      </w:r>
      <w:r>
        <w:rPr>
          <w:rFonts w:ascii="Times New Roman" w:hAnsi="Times New Roman"/>
          <w:i/>
          <w:spacing w:val="8"/>
          <w:sz w:val="20"/>
        </w:rPr>
        <w:t> </w:t>
      </w:r>
      <w:r>
        <w:rPr>
          <w:sz w:val="20"/>
        </w:rPr>
        <w:t>=</w:t>
      </w:r>
      <w:r>
        <w:rPr>
          <w:spacing w:val="8"/>
          <w:sz w:val="20"/>
        </w:rPr>
        <w:t> </w:t>
      </w:r>
      <w:r>
        <w:rPr>
          <w:rFonts w:ascii="Times New Roman" w:hAnsi="Times New Roman"/>
          <w:i/>
          <w:sz w:val="20"/>
        </w:rPr>
        <w:t>N</w:t>
      </w:r>
      <w:r>
        <w:rPr>
          <w:rFonts w:ascii="Times New Roman" w:hAnsi="Times New Roman"/>
          <w:i/>
          <w:spacing w:val="13"/>
          <w:sz w:val="20"/>
        </w:rPr>
        <w:t> </w:t>
      </w:r>
      <w:r>
        <w:rPr>
          <w:sz w:val="20"/>
        </w:rPr>
        <w:t>+</w:t>
      </w:r>
      <w:r>
        <w:rPr>
          <w:spacing w:val="-3"/>
          <w:sz w:val="20"/>
        </w:rPr>
        <w:t> </w:t>
      </w:r>
      <w:r>
        <w:rPr>
          <w:sz w:val="20"/>
        </w:rPr>
        <w:t>1</w:t>
      </w:r>
      <w:r>
        <w:rPr>
          <w:spacing w:val="-3"/>
          <w:sz w:val="20"/>
        </w:rPr>
        <w:t> </w:t>
      </w:r>
      <w:r>
        <w:rPr>
          <w:rFonts w:ascii="Meiryo" w:hAnsi="Meiryo"/>
          <w:i/>
          <w:sz w:val="20"/>
        </w:rPr>
        <w:t>—</w:t>
      </w:r>
      <w:r>
        <w:rPr>
          <w:rFonts w:ascii="Meiryo" w:hAnsi="Meiryo"/>
          <w:i/>
          <w:spacing w:val="-24"/>
          <w:sz w:val="20"/>
        </w:rPr>
        <w:t> </w:t>
      </w:r>
      <w:r>
        <w:rPr>
          <w:sz w:val="20"/>
        </w:rPr>
        <w:t>(</w:t>
      </w:r>
      <w:r>
        <w:rPr>
          <w:rFonts w:ascii="Times New Roman" w:hAnsi="Times New Roman"/>
          <w:i/>
          <w:sz w:val="20"/>
        </w:rPr>
        <w:t>p</w:t>
      </w:r>
      <w:r>
        <w:rPr>
          <w:rFonts w:ascii="Times New Roman" w:hAnsi="Times New Roman"/>
          <w:i/>
          <w:spacing w:val="-8"/>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2"/>
          <w:sz w:val="20"/>
        </w:rPr>
        <w:t> </w:t>
      </w:r>
      <w:r>
        <w:rPr>
          <w:rFonts w:ascii="Meiryo" w:hAnsi="Meiryo"/>
          <w:i/>
          <w:sz w:val="20"/>
        </w:rPr>
        <w:t>—</w:t>
      </w:r>
      <w:r>
        <w:rPr>
          <w:rFonts w:ascii="Meiryo" w:hAnsi="Meiryo"/>
          <w:i/>
          <w:spacing w:val="-24"/>
          <w:sz w:val="20"/>
        </w:rPr>
        <w:t> </w:t>
      </w:r>
      <w:r>
        <w:rPr>
          <w:sz w:val="20"/>
        </w:rPr>
        <w:t>1)</w:t>
      </w:r>
      <w:r>
        <w:rPr>
          <w:spacing w:val="8"/>
          <w:sz w:val="20"/>
        </w:rPr>
        <w:t> </w:t>
      </w:r>
      <w:r>
        <w:rPr>
          <w:sz w:val="20"/>
        </w:rPr>
        <w:t>=</w:t>
      </w:r>
      <w:r>
        <w:rPr>
          <w:spacing w:val="8"/>
          <w:sz w:val="20"/>
        </w:rPr>
        <w:t> </w:t>
      </w:r>
      <w:r>
        <w:rPr>
          <w:sz w:val="20"/>
        </w:rPr>
        <w:t>23550,</w:t>
      </w:r>
      <w:r>
        <w:rPr>
          <w:spacing w:val="19"/>
          <w:sz w:val="20"/>
        </w:rPr>
        <w:t> </w:t>
      </w:r>
      <w:r>
        <w:rPr>
          <w:spacing w:val="-5"/>
          <w:sz w:val="20"/>
        </w:rPr>
        <w:t>so</w:t>
      </w:r>
    </w:p>
    <w:p>
      <w:pPr>
        <w:spacing w:after="0" w:line="314" w:lineRule="exact"/>
        <w:jc w:val="left"/>
        <w:rPr>
          <w:sz w:val="20"/>
        </w:rPr>
        <w:sectPr>
          <w:type w:val="continuous"/>
          <w:pgSz w:w="11900" w:h="16840"/>
          <w:pgMar w:header="1482" w:footer="0" w:top="1600" w:bottom="280" w:left="620" w:right="1600"/>
        </w:sectPr>
      </w:pPr>
    </w:p>
    <w:p>
      <w:pPr>
        <w:pStyle w:val="BodyText"/>
        <w:spacing w:before="8"/>
        <w:rPr>
          <w:sz w:val="11"/>
        </w:rPr>
      </w:pPr>
    </w:p>
    <w:p>
      <w:pPr>
        <w:spacing w:before="55"/>
        <w:ind w:left="2078" w:right="0" w:firstLine="0"/>
        <w:jc w:val="left"/>
        <w:rPr>
          <w:rFonts w:ascii="Times New Roman" w:hAnsi="Times New Roman"/>
          <w:i/>
          <w:sz w:val="20"/>
        </w:rPr>
      </w:pPr>
      <w:r>
        <w:rPr>
          <w:rFonts w:ascii="Times New Roman" w:hAnsi="Times New Roman"/>
          <w:i/>
          <w:sz w:val="20"/>
        </w:rPr>
        <w:t>X</w:t>
      </w:r>
      <w:r>
        <w:rPr>
          <w:rFonts w:ascii="Georgia" w:hAnsi="Georgia"/>
          <w:sz w:val="20"/>
          <w:vertAlign w:val="super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1"/>
          <w:sz w:val="20"/>
          <w:vertAlign w:val="baseline"/>
        </w:rPr>
        <w:t> </w:t>
      </w:r>
      <w:r>
        <w:rPr>
          <w:sz w:val="20"/>
          <w:vertAlign w:val="baseline"/>
        </w:rPr>
        <w:t>(</w:t>
      </w:r>
      <w:r>
        <w:rPr>
          <w:rFonts w:ascii="Times New Roman" w:hAnsi="Times New Roman"/>
          <w:i/>
          <w:sz w:val="20"/>
          <w:vertAlign w:val="baseline"/>
        </w:rPr>
        <w:t>p</w:t>
      </w:r>
      <w:r>
        <w:rPr>
          <w:rFonts w:ascii="Times New Roman" w:hAnsi="Times New Roman"/>
          <w:i/>
          <w:spacing w:val="-2"/>
          <w:sz w:val="20"/>
          <w:vertAlign w:val="baseline"/>
        </w:rPr>
        <w:t> </w:t>
      </w:r>
      <w:r>
        <w:rPr>
          <w:w w:val="110"/>
          <w:sz w:val="20"/>
          <w:vertAlign w:val="baseline"/>
        </w:rPr>
        <w:t>+</w:t>
      </w:r>
      <w:r>
        <w:rPr>
          <w:spacing w:val="-1"/>
          <w:w w:val="110"/>
          <w:sz w:val="20"/>
          <w:vertAlign w:val="baseline"/>
        </w:rPr>
        <w:t> </w:t>
      </w:r>
      <w:r>
        <w:rPr>
          <w:rFonts w:ascii="Times New Roman" w:hAnsi="Times New Roman"/>
          <w:i/>
          <w:sz w:val="20"/>
          <w:vertAlign w:val="baseline"/>
        </w:rPr>
        <w:t>q</w:t>
      </w:r>
      <w:r>
        <w:rPr>
          <w:sz w:val="20"/>
          <w:vertAlign w:val="baseline"/>
        </w:rPr>
        <w:t>)</w:t>
      </w:r>
      <w:r>
        <w:rPr>
          <w:rFonts w:ascii="Times New Roman" w:hAnsi="Times New Roman"/>
          <w:i/>
          <w:sz w:val="20"/>
          <w:vertAlign w:val="baseline"/>
        </w:rPr>
        <w:t>X</w:t>
      </w:r>
      <w:r>
        <w:rPr>
          <w:rFonts w:ascii="Times New Roman" w:hAnsi="Times New Roman"/>
          <w:i/>
          <w:spacing w:val="10"/>
          <w:w w:val="110"/>
          <w:sz w:val="20"/>
          <w:vertAlign w:val="baseline"/>
        </w:rPr>
        <w:t> </w:t>
      </w:r>
      <w:r>
        <w:rPr>
          <w:w w:val="110"/>
          <w:sz w:val="20"/>
          <w:vertAlign w:val="baseline"/>
        </w:rPr>
        <w:t>+</w:t>
      </w:r>
      <w:r>
        <w:rPr>
          <w:spacing w:val="-1"/>
          <w:w w:val="110"/>
          <w:sz w:val="20"/>
          <w:vertAlign w:val="baseline"/>
        </w:rPr>
        <w:t> </w:t>
      </w:r>
      <w:r>
        <w:rPr>
          <w:rFonts w:ascii="Times New Roman" w:hAnsi="Times New Roman"/>
          <w:i/>
          <w:sz w:val="20"/>
          <w:vertAlign w:val="baseline"/>
        </w:rPr>
        <w:t>N</w:t>
      </w:r>
      <w:r>
        <w:rPr>
          <w:rFonts w:ascii="Times New Roman" w:hAnsi="Times New Roman"/>
          <w:i/>
          <w:spacing w:val="28"/>
          <w:w w:val="110"/>
          <w:sz w:val="20"/>
          <w:vertAlign w:val="baseline"/>
        </w:rPr>
        <w:t> </w:t>
      </w:r>
      <w:r>
        <w:rPr>
          <w:w w:val="110"/>
          <w:sz w:val="20"/>
          <w:vertAlign w:val="baseline"/>
        </w:rPr>
        <w:t>=</w:t>
      </w:r>
      <w:r>
        <w:rPr>
          <w:spacing w:val="11"/>
          <w:w w:val="110"/>
          <w:sz w:val="20"/>
          <w:vertAlign w:val="baseline"/>
        </w:rPr>
        <w:t> </w:t>
      </w:r>
      <w:r>
        <w:rPr>
          <w:rFonts w:ascii="Times New Roman" w:hAnsi="Times New Roman"/>
          <w:i/>
          <w:sz w:val="20"/>
          <w:vertAlign w:val="baseline"/>
        </w:rPr>
        <w:t>X</w:t>
      </w:r>
      <w:r>
        <w:rPr>
          <w:rFonts w:ascii="Georgia" w:hAnsi="Georgia"/>
          <w:sz w:val="20"/>
          <w:vertAlign w:val="superscript"/>
        </w:rPr>
        <w:t>2</w:t>
      </w:r>
      <w:r>
        <w:rPr>
          <w:rFonts w:ascii="Georgia" w:hAnsi="Georgia"/>
          <w:spacing w:val="11"/>
          <w:sz w:val="20"/>
          <w:vertAlign w:val="baseline"/>
        </w:rPr>
        <w:t> </w:t>
      </w:r>
      <w:r>
        <w:rPr>
          <w:rFonts w:ascii="Meiryo" w:hAnsi="Meiryo"/>
          <w:i/>
          <w:sz w:val="20"/>
          <w:vertAlign w:val="baseline"/>
        </w:rPr>
        <w:t>—</w:t>
      </w:r>
      <w:r>
        <w:rPr>
          <w:rFonts w:ascii="Meiryo" w:hAnsi="Meiryo"/>
          <w:i/>
          <w:spacing w:val="-21"/>
          <w:sz w:val="20"/>
          <w:vertAlign w:val="baseline"/>
        </w:rPr>
        <w:t> </w:t>
      </w:r>
      <w:r>
        <w:rPr>
          <w:sz w:val="20"/>
          <w:vertAlign w:val="baseline"/>
        </w:rPr>
        <w:t>23550</w:t>
      </w:r>
      <w:r>
        <w:rPr>
          <w:rFonts w:ascii="Times New Roman" w:hAnsi="Times New Roman"/>
          <w:i/>
          <w:sz w:val="20"/>
          <w:vertAlign w:val="baseline"/>
        </w:rPr>
        <w:t>X</w:t>
      </w:r>
      <w:r>
        <w:rPr>
          <w:rFonts w:ascii="Times New Roman" w:hAnsi="Times New Roman"/>
          <w:i/>
          <w:spacing w:val="10"/>
          <w:w w:val="110"/>
          <w:sz w:val="20"/>
          <w:vertAlign w:val="baseline"/>
        </w:rPr>
        <w:t> </w:t>
      </w:r>
      <w:r>
        <w:rPr>
          <w:w w:val="110"/>
          <w:sz w:val="20"/>
          <w:vertAlign w:val="baseline"/>
        </w:rPr>
        <w:t>+</w:t>
      </w:r>
      <w:r>
        <w:rPr>
          <w:spacing w:val="-1"/>
          <w:w w:val="110"/>
          <w:sz w:val="20"/>
          <w:vertAlign w:val="baseline"/>
        </w:rPr>
        <w:t> </w:t>
      </w:r>
      <w:r>
        <w:rPr>
          <w:sz w:val="20"/>
          <w:vertAlign w:val="baseline"/>
        </w:rPr>
        <w:t>109404161</w:t>
      </w:r>
      <w:r>
        <w:rPr>
          <w:spacing w:val="11"/>
          <w:w w:val="110"/>
          <w:sz w:val="20"/>
          <w:vertAlign w:val="baseline"/>
        </w:rPr>
        <w:t> </w:t>
      </w:r>
      <w:r>
        <w:rPr>
          <w:w w:val="110"/>
          <w:sz w:val="20"/>
          <w:vertAlign w:val="baseline"/>
        </w:rPr>
        <w:t>=</w:t>
      </w:r>
      <w:r>
        <w:rPr>
          <w:spacing w:val="11"/>
          <w:w w:val="110"/>
          <w:sz w:val="20"/>
          <w:vertAlign w:val="baseline"/>
        </w:rPr>
        <w:t> </w:t>
      </w:r>
      <w:r>
        <w:rPr>
          <w:sz w:val="20"/>
          <w:vertAlign w:val="baseline"/>
        </w:rPr>
        <w:t>(</w:t>
      </w:r>
      <w:r>
        <w:rPr>
          <w:rFonts w:ascii="Times New Roman" w:hAnsi="Times New Roman"/>
          <w:i/>
          <w:sz w:val="20"/>
          <w:vertAlign w:val="baseline"/>
        </w:rPr>
        <w:t>X</w:t>
      </w:r>
      <w:r>
        <w:rPr>
          <w:rFonts w:ascii="Times New Roman" w:hAnsi="Times New Roman"/>
          <w:i/>
          <w:spacing w:val="15"/>
          <w:sz w:val="20"/>
          <w:vertAlign w:val="baseline"/>
        </w:rPr>
        <w:t> </w:t>
      </w:r>
      <w:r>
        <w:rPr>
          <w:rFonts w:ascii="Meiryo" w:hAnsi="Meiryo"/>
          <w:i/>
          <w:sz w:val="20"/>
          <w:vertAlign w:val="baseline"/>
        </w:rPr>
        <w:t>—</w:t>
      </w:r>
      <w:r>
        <w:rPr>
          <w:rFonts w:ascii="Meiryo" w:hAnsi="Meiryo"/>
          <w:i/>
          <w:spacing w:val="-20"/>
          <w:sz w:val="20"/>
          <w:vertAlign w:val="baseline"/>
        </w:rPr>
        <w:t> </w:t>
      </w:r>
      <w:r>
        <w:rPr>
          <w:sz w:val="20"/>
          <w:vertAlign w:val="baseline"/>
        </w:rPr>
        <w:t>6367)(</w:t>
      </w:r>
      <w:r>
        <w:rPr>
          <w:rFonts w:ascii="Times New Roman" w:hAnsi="Times New Roman"/>
          <w:i/>
          <w:sz w:val="20"/>
          <w:vertAlign w:val="baseline"/>
        </w:rPr>
        <w:t>X</w:t>
      </w:r>
      <w:r>
        <w:rPr>
          <w:rFonts w:ascii="Times New Roman" w:hAnsi="Times New Roman"/>
          <w:i/>
          <w:spacing w:val="15"/>
          <w:sz w:val="20"/>
          <w:vertAlign w:val="baseline"/>
        </w:rPr>
        <w:t> </w:t>
      </w:r>
      <w:r>
        <w:rPr>
          <w:rFonts w:ascii="Meiryo" w:hAnsi="Meiryo"/>
          <w:i/>
          <w:sz w:val="20"/>
          <w:vertAlign w:val="baseline"/>
        </w:rPr>
        <w:t>—</w:t>
      </w:r>
      <w:r>
        <w:rPr>
          <w:rFonts w:ascii="Meiryo" w:hAnsi="Meiryo"/>
          <w:i/>
          <w:spacing w:val="-21"/>
          <w:sz w:val="20"/>
          <w:vertAlign w:val="baseline"/>
        </w:rPr>
        <w:t> </w:t>
      </w:r>
      <w:r>
        <w:rPr>
          <w:spacing w:val="-2"/>
          <w:sz w:val="20"/>
          <w:vertAlign w:val="baseline"/>
        </w:rPr>
        <w:t>17183)</w:t>
      </w:r>
      <w:r>
        <w:rPr>
          <w:rFonts w:ascii="Times New Roman" w:hAnsi="Times New Roman"/>
          <w:i/>
          <w:spacing w:val="-2"/>
          <w:sz w:val="20"/>
          <w:vertAlign w:val="baseline"/>
        </w:rPr>
        <w:t>.</w:t>
      </w:r>
    </w:p>
    <w:p>
      <w:pPr>
        <w:pStyle w:val="BodyText"/>
        <w:spacing w:line="314" w:lineRule="exact" w:before="54"/>
        <w:ind w:left="2075"/>
      </w:pPr>
      <w:r>
        <w:rPr/>
        <w:t>Hence</w:t>
      </w:r>
      <w:r>
        <w:rPr>
          <w:spacing w:val="-2"/>
        </w:rPr>
        <w:t> </w:t>
      </w:r>
      <w:r>
        <w:rPr>
          <w:rFonts w:ascii="Times New Roman" w:hAnsi="Times New Roman"/>
          <w:i/>
        </w:rPr>
        <w:t>N</w:t>
      </w:r>
      <w:r>
        <w:rPr>
          <w:rFonts w:ascii="Times New Roman" w:hAnsi="Times New Roman"/>
          <w:i/>
          <w:spacing w:val="1"/>
          <w:w w:val="110"/>
        </w:rPr>
        <w:t> </w:t>
      </w:r>
      <w:r>
        <w:rPr>
          <w:w w:val="110"/>
        </w:rPr>
        <w:t>=</w:t>
      </w:r>
      <w:r>
        <w:rPr>
          <w:spacing w:val="-6"/>
          <w:w w:val="110"/>
        </w:rPr>
        <w:t> </w:t>
      </w:r>
      <w:r>
        <w:rPr/>
        <w:t>109404161</w:t>
      </w:r>
      <w:r>
        <w:rPr>
          <w:spacing w:val="-2"/>
        </w:rPr>
        <w:t> </w:t>
      </w:r>
      <w:r>
        <w:rPr>
          <w:w w:val="110"/>
        </w:rPr>
        <w:t>=</w:t>
      </w:r>
      <w:r>
        <w:rPr>
          <w:spacing w:val="-7"/>
          <w:w w:val="110"/>
        </w:rPr>
        <w:t> </w:t>
      </w:r>
      <w:r>
        <w:rPr/>
        <w:t>6367</w:t>
      </w:r>
      <w:r>
        <w:rPr>
          <w:spacing w:val="-10"/>
        </w:rPr>
        <w:t> </w:t>
      </w:r>
      <w:r>
        <w:rPr>
          <w:rFonts w:ascii="Meiryo" w:hAnsi="Meiryo"/>
          <w:i/>
        </w:rPr>
        <w:t>·</w:t>
      </w:r>
      <w:r>
        <w:rPr>
          <w:rFonts w:ascii="Meiryo" w:hAnsi="Meiryo"/>
          <w:i/>
          <w:spacing w:val="-24"/>
        </w:rPr>
        <w:t> </w:t>
      </w:r>
      <w:r>
        <w:rPr>
          <w:spacing w:val="-2"/>
        </w:rPr>
        <w:t>17183.</w:t>
      </w:r>
    </w:p>
    <w:p>
      <w:pPr>
        <w:spacing w:line="148" w:lineRule="auto" w:before="17"/>
        <w:ind w:left="2075" w:right="802" w:firstLine="33"/>
        <w:jc w:val="left"/>
        <w:rPr>
          <w:sz w:val="20"/>
        </w:rPr>
      </w:pPr>
      <w:r>
        <w:rPr>
          <w:sz w:val="20"/>
        </w:rPr>
        <w:t>(d)</w:t>
      </w:r>
      <w:r>
        <w:rPr>
          <w:spacing w:val="20"/>
          <w:sz w:val="20"/>
        </w:rPr>
        <w:t> </w:t>
      </w:r>
      <w:r>
        <w:rPr>
          <w:sz w:val="20"/>
        </w:rPr>
        <w:t>Suppose</w:t>
      </w:r>
      <w:r>
        <w:rPr>
          <w:spacing w:val="-11"/>
          <w:sz w:val="20"/>
        </w:rPr>
        <w:t> </w:t>
      </w:r>
      <w:r>
        <w:rPr>
          <w:sz w:val="20"/>
        </w:rPr>
        <w:t>that</w:t>
      </w:r>
      <w:r>
        <w:rPr>
          <w:spacing w:val="-11"/>
          <w:sz w:val="20"/>
        </w:rPr>
        <w:t> </w:t>
      </w:r>
      <w:r>
        <w:rPr>
          <w:rFonts w:ascii="Times New Roman" w:hAnsi="Times New Roman"/>
          <w:i/>
          <w:sz w:val="20"/>
        </w:rPr>
        <w:t>N</w:t>
      </w:r>
      <w:r>
        <w:rPr>
          <w:rFonts w:ascii="Times New Roman" w:hAnsi="Times New Roman"/>
          <w:i/>
          <w:spacing w:val="-3"/>
          <w:w w:val="105"/>
          <w:sz w:val="20"/>
        </w:rPr>
        <w:t> </w:t>
      </w:r>
      <w:r>
        <w:rPr>
          <w:w w:val="105"/>
          <w:sz w:val="20"/>
        </w:rPr>
        <w:t>=</w:t>
      </w:r>
      <w:r>
        <w:rPr>
          <w:spacing w:val="-10"/>
          <w:w w:val="105"/>
          <w:sz w:val="20"/>
        </w:rPr>
        <w:t> </w:t>
      </w:r>
      <w:r>
        <w:rPr>
          <w:rFonts w:ascii="Times New Roman" w:hAnsi="Times New Roman"/>
          <w:i/>
          <w:sz w:val="20"/>
        </w:rPr>
        <w:t>pq</w:t>
      </w:r>
      <w:r>
        <w:rPr>
          <w:rFonts w:ascii="Times New Roman" w:hAnsi="Times New Roman"/>
          <w:i/>
          <w:spacing w:val="-10"/>
          <w:sz w:val="20"/>
        </w:rPr>
        <w:t> </w:t>
      </w:r>
      <w:r>
        <w:rPr>
          <w:w w:val="105"/>
          <w:sz w:val="20"/>
        </w:rPr>
        <w:t>=</w:t>
      </w:r>
      <w:r>
        <w:rPr>
          <w:spacing w:val="-10"/>
          <w:w w:val="105"/>
          <w:sz w:val="20"/>
        </w:rPr>
        <w:t> </w:t>
      </w:r>
      <w:r>
        <w:rPr>
          <w:sz w:val="20"/>
        </w:rPr>
        <w:t>172205490419</w:t>
      </w:r>
      <w:r>
        <w:rPr>
          <w:spacing w:val="-11"/>
          <w:sz w:val="20"/>
        </w:rPr>
        <w:t> </w:t>
      </w:r>
      <w:r>
        <w:rPr>
          <w:sz w:val="20"/>
        </w:rPr>
        <w:t>and</w:t>
      </w:r>
      <w:r>
        <w:rPr>
          <w:spacing w:val="-11"/>
          <w:sz w:val="20"/>
        </w:rPr>
        <w:t> </w:t>
      </w:r>
      <w:r>
        <w:rPr>
          <w:sz w:val="20"/>
        </w:rPr>
        <w:t>(</w:t>
      </w:r>
      <w:r>
        <w:rPr>
          <w:rFonts w:ascii="Times New Roman" w:hAnsi="Times New Roman"/>
          <w:i/>
          <w:sz w:val="20"/>
        </w:rPr>
        <w:t>p</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spacing w:val="-9"/>
          <w:sz w:val="20"/>
        </w:rPr>
        <w:t> </w:t>
      </w:r>
      <w:r>
        <w:rPr>
          <w:w w:val="105"/>
          <w:sz w:val="20"/>
        </w:rPr>
        <w:t>=</w:t>
      </w:r>
      <w:r>
        <w:rPr>
          <w:spacing w:val="-10"/>
          <w:w w:val="105"/>
          <w:sz w:val="20"/>
        </w:rPr>
        <w:t> </w:t>
      </w:r>
      <w:r>
        <w:rPr>
          <w:sz w:val="20"/>
        </w:rPr>
        <w:t>172204660344. Then</w:t>
      </w:r>
      <w:r>
        <w:rPr>
          <w:spacing w:val="28"/>
          <w:sz w:val="20"/>
        </w:rPr>
        <w:t> </w:t>
      </w:r>
      <w:r>
        <w:rPr>
          <w:rFonts w:ascii="Times New Roman" w:hAnsi="Times New Roman"/>
          <w:i/>
          <w:sz w:val="20"/>
        </w:rPr>
        <w:t>p</w:t>
      </w:r>
      <w:r>
        <w:rPr>
          <w:rFonts w:ascii="Times New Roman" w:hAnsi="Times New Roman"/>
          <w:i/>
          <w:spacing w:val="-2"/>
          <w:sz w:val="20"/>
        </w:rPr>
        <w:t> </w:t>
      </w:r>
      <w:r>
        <w:rPr>
          <w:w w:val="110"/>
          <w:sz w:val="20"/>
        </w:rPr>
        <w:t>+</w:t>
      </w:r>
      <w:r>
        <w:rPr>
          <w:spacing w:val="-1"/>
          <w:w w:val="110"/>
          <w:sz w:val="20"/>
        </w:rPr>
        <w:t> </w:t>
      </w:r>
      <w:r>
        <w:rPr>
          <w:rFonts w:ascii="Times New Roman" w:hAnsi="Times New Roman"/>
          <w:i/>
          <w:sz w:val="20"/>
        </w:rPr>
        <w:t>q </w:t>
      </w:r>
      <w:r>
        <w:rPr>
          <w:w w:val="110"/>
          <w:sz w:val="20"/>
        </w:rPr>
        <w:t>= </w:t>
      </w:r>
      <w:r>
        <w:rPr>
          <w:rFonts w:ascii="Times New Roman" w:hAnsi="Times New Roman"/>
          <w:i/>
          <w:sz w:val="20"/>
        </w:rPr>
        <w:t>N</w:t>
      </w:r>
      <w:r>
        <w:rPr>
          <w:rFonts w:ascii="Times New Roman" w:hAnsi="Times New Roman"/>
          <w:i/>
          <w:w w:val="110"/>
          <w:sz w:val="20"/>
        </w:rPr>
        <w:t> </w:t>
      </w:r>
      <w:r>
        <w:rPr>
          <w:w w:val="110"/>
          <w:sz w:val="20"/>
        </w:rPr>
        <w:t>+</w:t>
      </w:r>
      <w:r>
        <w:rPr>
          <w:spacing w:val="-1"/>
          <w:w w:val="110"/>
          <w:sz w:val="20"/>
        </w:rPr>
        <w:t> </w:t>
      </w:r>
      <w:r>
        <w:rPr>
          <w:sz w:val="20"/>
        </w:rPr>
        <w:t>1 </w:t>
      </w:r>
      <w:r>
        <w:rPr>
          <w:rFonts w:ascii="Meiryo" w:hAnsi="Meiryo"/>
          <w:i/>
          <w:sz w:val="20"/>
        </w:rPr>
        <w:t>—</w:t>
      </w:r>
      <w:r>
        <w:rPr>
          <w:rFonts w:ascii="Meiryo" w:hAnsi="Meiryo"/>
          <w:i/>
          <w:spacing w:val="-20"/>
          <w:sz w:val="20"/>
        </w:rPr>
        <w:t> </w:t>
      </w:r>
      <w:r>
        <w:rPr>
          <w:sz w:val="20"/>
        </w:rPr>
        <w:t>(</w:t>
      </w:r>
      <w:r>
        <w:rPr>
          <w:rFonts w:ascii="Times New Roman" w:hAnsi="Times New Roman"/>
          <w:i/>
          <w:sz w:val="20"/>
        </w:rPr>
        <w:t>p</w:t>
      </w:r>
      <w:r>
        <w:rPr>
          <w:rFonts w:ascii="Times New Roman" w:hAnsi="Times New Roman"/>
          <w:i/>
          <w:spacing w:val="-2"/>
          <w:sz w:val="20"/>
        </w:rPr>
        <w:t> </w:t>
      </w:r>
      <w:r>
        <w:rPr>
          <w:rFonts w:ascii="Meiryo" w:hAnsi="Meiryo"/>
          <w:i/>
          <w:sz w:val="20"/>
        </w:rPr>
        <w:t>—</w:t>
      </w:r>
      <w:r>
        <w:rPr>
          <w:rFonts w:ascii="Meiryo" w:hAnsi="Meiryo"/>
          <w:i/>
          <w:spacing w:val="-20"/>
          <w:sz w:val="20"/>
        </w:rPr>
        <w:t> </w:t>
      </w:r>
      <w:r>
        <w:rPr>
          <w:sz w:val="20"/>
        </w:rPr>
        <w:t>1)(</w:t>
      </w:r>
      <w:r>
        <w:rPr>
          <w:rFonts w:ascii="Times New Roman" w:hAnsi="Times New Roman"/>
          <w:i/>
          <w:sz w:val="20"/>
        </w:rPr>
        <w:t>q </w:t>
      </w:r>
      <w:r>
        <w:rPr>
          <w:rFonts w:ascii="Meiryo" w:hAnsi="Meiryo"/>
          <w:i/>
          <w:sz w:val="20"/>
        </w:rPr>
        <w:t>—</w:t>
      </w:r>
      <w:r>
        <w:rPr>
          <w:rFonts w:ascii="Meiryo" w:hAnsi="Meiryo"/>
          <w:i/>
          <w:spacing w:val="-20"/>
          <w:sz w:val="20"/>
        </w:rPr>
        <w:t> </w:t>
      </w:r>
      <w:r>
        <w:rPr>
          <w:sz w:val="20"/>
        </w:rPr>
        <w:t>1) </w:t>
      </w:r>
      <w:r>
        <w:rPr>
          <w:w w:val="110"/>
          <w:sz w:val="20"/>
        </w:rPr>
        <w:t>= </w:t>
      </w:r>
      <w:r>
        <w:rPr>
          <w:sz w:val="20"/>
        </w:rPr>
        <w:t>830076,</w:t>
      </w:r>
      <w:r>
        <w:rPr>
          <w:spacing w:val="28"/>
          <w:sz w:val="20"/>
        </w:rPr>
        <w:t> </w:t>
      </w:r>
      <w:r>
        <w:rPr>
          <w:sz w:val="20"/>
        </w:rPr>
        <w:t>so</w:t>
      </w:r>
    </w:p>
    <w:p>
      <w:pPr>
        <w:pStyle w:val="BodyText"/>
        <w:spacing w:line="273" w:lineRule="auto" w:before="110"/>
        <w:ind w:left="2075" w:right="908"/>
      </w:pPr>
      <w:r>
        <w:rPr>
          <w:rFonts w:ascii="Times New Roman" w:hAnsi="Times New Roman"/>
          <w:i/>
        </w:rPr>
        <w:t>X</w:t>
      </w:r>
      <w:r>
        <w:rPr>
          <w:rFonts w:ascii="Georgia" w:hAnsi="Georgia"/>
          <w:vertAlign w:val="superscript"/>
        </w:rPr>
        <w:t>2</w:t>
      </w:r>
      <w:r>
        <w:rPr>
          <w:rFonts w:ascii="Meiryo" w:hAnsi="Meiryo"/>
          <w:i/>
          <w:vertAlign w:val="baseline"/>
        </w:rPr>
        <w:t>—</w:t>
      </w:r>
      <w:r>
        <w:rPr>
          <w:vertAlign w:val="baseline"/>
        </w:rPr>
        <w:t>(</w:t>
      </w:r>
      <w:r>
        <w:rPr>
          <w:rFonts w:ascii="Times New Roman" w:hAnsi="Times New Roman"/>
          <w:i/>
          <w:vertAlign w:val="baseline"/>
        </w:rPr>
        <w:t>p</w:t>
      </w:r>
      <w:r>
        <w:rPr>
          <w:vertAlign w:val="baseline"/>
        </w:rPr>
        <w:t>+</w:t>
      </w:r>
      <w:r>
        <w:rPr>
          <w:rFonts w:ascii="Times New Roman" w:hAnsi="Times New Roman"/>
          <w:i/>
          <w:vertAlign w:val="baseline"/>
        </w:rPr>
        <w:t>q</w:t>
      </w:r>
      <w:r>
        <w:rPr>
          <w:vertAlign w:val="baseline"/>
        </w:rPr>
        <w:t>)</w:t>
      </w:r>
      <w:r>
        <w:rPr>
          <w:rFonts w:ascii="Times New Roman" w:hAnsi="Times New Roman"/>
          <w:i/>
          <w:vertAlign w:val="baseline"/>
        </w:rPr>
        <w:t>X</w:t>
      </w:r>
      <w:r>
        <w:rPr>
          <w:vertAlign w:val="baseline"/>
        </w:rPr>
        <w:t>+</w:t>
      </w:r>
      <w:r>
        <w:rPr>
          <w:rFonts w:ascii="Times New Roman" w:hAnsi="Times New Roman"/>
          <w:i/>
          <w:vertAlign w:val="baseline"/>
        </w:rPr>
        <w:t>N</w:t>
      </w:r>
      <w:r>
        <w:rPr>
          <w:rFonts w:ascii="Times New Roman" w:hAnsi="Times New Roman"/>
          <w:i/>
          <w:spacing w:val="40"/>
          <w:vertAlign w:val="baseline"/>
        </w:rPr>
        <w:t> </w:t>
      </w:r>
      <w:r>
        <w:rPr>
          <w:vertAlign w:val="baseline"/>
        </w:rPr>
        <w:t>= </w:t>
      </w:r>
      <w:r>
        <w:rPr>
          <w:rFonts w:ascii="Times New Roman" w:hAnsi="Times New Roman"/>
          <w:i/>
          <w:vertAlign w:val="baseline"/>
        </w:rPr>
        <w:t>X</w:t>
      </w:r>
      <w:r>
        <w:rPr>
          <w:rFonts w:ascii="Georgia" w:hAnsi="Georgia"/>
          <w:vertAlign w:val="superscript"/>
        </w:rPr>
        <w:t>2</w:t>
      </w:r>
      <w:r>
        <w:rPr>
          <w:rFonts w:ascii="Meiryo" w:hAnsi="Meiryo"/>
          <w:i/>
          <w:vertAlign w:val="baseline"/>
        </w:rPr>
        <w:t>—</w:t>
      </w:r>
      <w:r>
        <w:rPr>
          <w:vertAlign w:val="baseline"/>
        </w:rPr>
        <w:t>830076</w:t>
      </w:r>
      <w:r>
        <w:rPr>
          <w:rFonts w:ascii="Times New Roman" w:hAnsi="Times New Roman"/>
          <w:i/>
          <w:vertAlign w:val="baseline"/>
        </w:rPr>
        <w:t>X</w:t>
      </w:r>
      <w:r>
        <w:rPr>
          <w:vertAlign w:val="baseline"/>
        </w:rPr>
        <w:t>+172205490419 = (</w:t>
      </w:r>
      <w:r>
        <w:rPr>
          <w:rFonts w:ascii="Times New Roman" w:hAnsi="Times New Roman"/>
          <w:i/>
          <w:vertAlign w:val="baseline"/>
        </w:rPr>
        <w:t>X</w:t>
      </w:r>
      <w:r>
        <w:rPr>
          <w:rFonts w:ascii="Meiryo" w:hAnsi="Meiryo"/>
          <w:i/>
          <w:vertAlign w:val="baseline"/>
        </w:rPr>
        <w:t>—</w:t>
      </w:r>
      <w:r>
        <w:rPr>
          <w:vertAlign w:val="baseline"/>
        </w:rPr>
        <w:t>407893)(</w:t>
      </w:r>
      <w:r>
        <w:rPr>
          <w:rFonts w:ascii="Times New Roman" w:hAnsi="Times New Roman"/>
          <w:i/>
          <w:vertAlign w:val="baseline"/>
        </w:rPr>
        <w:t>X</w:t>
      </w:r>
      <w:r>
        <w:rPr>
          <w:rFonts w:ascii="Meiryo" w:hAnsi="Meiryo"/>
          <w:i/>
          <w:vertAlign w:val="baseline"/>
        </w:rPr>
        <w:t>—</w:t>
      </w:r>
      <w:r>
        <w:rPr>
          <w:vertAlign w:val="baseline"/>
        </w:rPr>
        <w:t>422183)</w:t>
      </w:r>
      <w:r>
        <w:rPr>
          <w:rFonts w:ascii="Times New Roman" w:hAnsi="Times New Roman"/>
          <w:i/>
          <w:vertAlign w:val="baseline"/>
        </w:rPr>
        <w:t>.</w:t>
      </w:r>
      <w:r>
        <w:rPr>
          <w:rFonts w:ascii="Times New Roman" w:hAnsi="Times New Roman"/>
          <w:i/>
          <w:vertAlign w:val="baseline"/>
        </w:rPr>
        <w:t> </w:t>
      </w:r>
      <w:r>
        <w:rPr>
          <w:vertAlign w:val="baseline"/>
        </w:rPr>
        <w:t>Hence</w:t>
      </w:r>
      <w:r>
        <w:rPr>
          <w:spacing w:val="22"/>
          <w:vertAlign w:val="baseline"/>
        </w:rPr>
        <w:t> </w:t>
      </w:r>
      <w:r>
        <w:rPr>
          <w:rFonts w:ascii="Times New Roman" w:hAnsi="Times New Roman"/>
          <w:i/>
          <w:vertAlign w:val="baseline"/>
        </w:rPr>
        <w:t>N</w:t>
      </w:r>
      <w:r>
        <w:rPr>
          <w:rFonts w:ascii="Times New Roman" w:hAnsi="Times New Roman"/>
          <w:i/>
          <w:spacing w:val="27"/>
          <w:vertAlign w:val="baseline"/>
        </w:rPr>
        <w:t> </w:t>
      </w:r>
      <w:r>
        <w:rPr>
          <w:vertAlign w:val="baseline"/>
        </w:rPr>
        <w:t>= 172205490419 = 407893 </w:t>
      </w:r>
      <w:r>
        <w:rPr>
          <w:rFonts w:ascii="Meiryo" w:hAnsi="Meiryo"/>
          <w:i/>
          <w:vertAlign w:val="baseline"/>
        </w:rPr>
        <w:t>·</w:t>
      </w:r>
      <w:r>
        <w:rPr>
          <w:rFonts w:ascii="Meiryo" w:hAnsi="Meiryo"/>
          <w:i/>
          <w:spacing w:val="-24"/>
          <w:vertAlign w:val="baseline"/>
        </w:rPr>
        <w:t> </w:t>
      </w:r>
      <w:r>
        <w:rPr>
          <w:vertAlign w:val="baseline"/>
        </w:rPr>
        <w:t>422183.</w:t>
      </w:r>
    </w:p>
    <w:p>
      <w:pPr>
        <w:pStyle w:val="ListParagraph"/>
        <w:numPr>
          <w:ilvl w:val="1"/>
          <w:numId w:val="65"/>
        </w:numPr>
        <w:tabs>
          <w:tab w:pos="2527" w:val="left" w:leader="none"/>
        </w:tabs>
        <w:spacing w:line="244" w:lineRule="auto" w:before="10" w:after="0"/>
        <w:ind w:left="2075" w:right="907" w:firstLine="0"/>
        <w:jc w:val="both"/>
        <w:rPr>
          <w:sz w:val="20"/>
        </w:rPr>
      </w:pPr>
      <w:r>
        <w:rPr/>
        <w:pict>
          <v:shape style="position:absolute;margin-left:229.594116pt;margin-top:14.244157pt;width:7.8pt;height:17.3pt;mso-position-horizontal-relative:page;mso-position-vertical-relative:paragraph;z-index:-30411264" type="#_x0000_t202" id="docshape43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A</w:t>
      </w:r>
      <w:r>
        <w:rPr>
          <w:spacing w:val="-12"/>
          <w:w w:val="105"/>
          <w:sz w:val="20"/>
        </w:rPr>
        <w:t> </w:t>
      </w:r>
      <w:r>
        <w:rPr>
          <w:i/>
          <w:w w:val="105"/>
          <w:sz w:val="20"/>
        </w:rPr>
        <w:t>decryption</w:t>
      </w:r>
      <w:r>
        <w:rPr>
          <w:i/>
          <w:w w:val="105"/>
          <w:sz w:val="20"/>
        </w:rPr>
        <w:t> exponent</w:t>
      </w:r>
      <w:r>
        <w:rPr>
          <w:i/>
          <w:w w:val="105"/>
          <w:sz w:val="20"/>
        </w:rPr>
        <w:t> </w:t>
      </w:r>
      <w:r>
        <w:rPr>
          <w:w w:val="105"/>
          <w:sz w:val="20"/>
        </w:rPr>
        <w:t>for an RSA public key (</w:t>
      </w:r>
      <w:r>
        <w:rPr>
          <w:rFonts w:ascii="Times New Roman"/>
          <w:i/>
          <w:w w:val="105"/>
          <w:sz w:val="20"/>
        </w:rPr>
        <w:t>N,</w:t>
      </w:r>
      <w:r>
        <w:rPr>
          <w:rFonts w:ascii="Times New Roman"/>
          <w:i/>
          <w:spacing w:val="-14"/>
          <w:w w:val="105"/>
          <w:sz w:val="20"/>
        </w:rPr>
        <w:t> </w:t>
      </w:r>
      <w:r>
        <w:rPr>
          <w:rFonts w:ascii="Times New Roman"/>
          <w:i/>
          <w:w w:val="105"/>
          <w:sz w:val="20"/>
        </w:rPr>
        <w:t>e</w:t>
      </w:r>
      <w:r>
        <w:rPr>
          <w:w w:val="105"/>
          <w:sz w:val="20"/>
        </w:rPr>
        <w:t>) is an integer </w:t>
      </w:r>
      <w:r>
        <w:rPr>
          <w:rFonts w:ascii="Times New Roman"/>
          <w:i/>
          <w:w w:val="105"/>
          <w:sz w:val="20"/>
        </w:rPr>
        <w:t>d</w:t>
      </w:r>
      <w:r>
        <w:rPr>
          <w:rFonts w:ascii="Times New Roman"/>
          <w:i/>
          <w:spacing w:val="-7"/>
          <w:w w:val="105"/>
          <w:sz w:val="20"/>
        </w:rPr>
        <w:t> </w:t>
      </w:r>
      <w:r>
        <w:rPr>
          <w:w w:val="105"/>
          <w:sz w:val="20"/>
        </w:rPr>
        <w:t>with the</w:t>
      </w:r>
      <w:r>
        <w:rPr>
          <w:spacing w:val="-12"/>
          <w:w w:val="105"/>
          <w:sz w:val="20"/>
        </w:rPr>
        <w:t> </w:t>
      </w:r>
      <w:r>
        <w:rPr>
          <w:w w:val="105"/>
          <w:sz w:val="20"/>
        </w:rPr>
        <w:t>property</w:t>
      </w:r>
      <w:r>
        <w:rPr>
          <w:spacing w:val="-12"/>
          <w:w w:val="105"/>
          <w:sz w:val="20"/>
        </w:rPr>
        <w:t> </w:t>
      </w:r>
      <w:r>
        <w:rPr>
          <w:w w:val="105"/>
          <w:sz w:val="20"/>
        </w:rPr>
        <w:t>that</w:t>
      </w:r>
      <w:r>
        <w:rPr>
          <w:spacing w:val="-9"/>
          <w:w w:val="105"/>
          <w:sz w:val="20"/>
        </w:rPr>
        <w:t> </w:t>
      </w:r>
      <w:r>
        <w:rPr>
          <w:rFonts w:ascii="Times New Roman"/>
          <w:i/>
          <w:w w:val="105"/>
          <w:sz w:val="20"/>
        </w:rPr>
        <w:t>a</w:t>
      </w:r>
      <w:r>
        <w:rPr>
          <w:rFonts w:ascii="Georgia"/>
          <w:i/>
          <w:w w:val="105"/>
          <w:sz w:val="20"/>
          <w:vertAlign w:val="superscript"/>
        </w:rPr>
        <w:t>de</w:t>
      </w:r>
      <w:r>
        <w:rPr>
          <w:rFonts w:ascii="Georgia"/>
          <w:i/>
          <w:spacing w:val="80"/>
          <w:w w:val="150"/>
          <w:sz w:val="20"/>
          <w:vertAlign w:val="baseline"/>
        </w:rPr>
        <w:t> </w:t>
      </w:r>
      <w:r>
        <w:rPr>
          <w:rFonts w:ascii="Times New Roman"/>
          <w:i/>
          <w:w w:val="105"/>
          <w:sz w:val="20"/>
          <w:vertAlign w:val="baseline"/>
        </w:rPr>
        <w:t>a</w:t>
      </w:r>
      <w:r>
        <w:rPr>
          <w:rFonts w:ascii="Times New Roman"/>
          <w:i/>
          <w:spacing w:val="-4"/>
          <w:w w:val="105"/>
          <w:sz w:val="20"/>
          <w:vertAlign w:val="baseline"/>
        </w:rPr>
        <w:t> </w:t>
      </w:r>
      <w:r>
        <w:rPr>
          <w:w w:val="105"/>
          <w:sz w:val="20"/>
          <w:vertAlign w:val="baseline"/>
        </w:rPr>
        <w:t>(mod</w:t>
      </w:r>
      <w:r>
        <w:rPr>
          <w:w w:val="105"/>
          <w:sz w:val="20"/>
          <w:vertAlign w:val="baseline"/>
        </w:rPr>
        <w:t> </w:t>
      </w:r>
      <w:r>
        <w:rPr>
          <w:rFonts w:ascii="Times New Roman"/>
          <w:i/>
          <w:w w:val="105"/>
          <w:sz w:val="20"/>
          <w:vertAlign w:val="baseline"/>
        </w:rPr>
        <w:t>N</w:t>
      </w:r>
      <w:r>
        <w:rPr>
          <w:rFonts w:ascii="Times New Roman"/>
          <w:i/>
          <w:spacing w:val="-14"/>
          <w:w w:val="105"/>
          <w:sz w:val="20"/>
          <w:vertAlign w:val="baseline"/>
        </w:rPr>
        <w:t> </w:t>
      </w:r>
      <w:r>
        <w:rPr>
          <w:w w:val="105"/>
          <w:sz w:val="20"/>
          <w:vertAlign w:val="baseline"/>
        </w:rPr>
        <w:t>)</w:t>
      </w:r>
      <w:r>
        <w:rPr>
          <w:spacing w:val="-3"/>
          <w:w w:val="105"/>
          <w:sz w:val="20"/>
          <w:vertAlign w:val="baseline"/>
        </w:rPr>
        <w:t> </w:t>
      </w:r>
      <w:r>
        <w:rPr>
          <w:w w:val="105"/>
          <w:sz w:val="20"/>
          <w:vertAlign w:val="baseline"/>
        </w:rPr>
        <w:t>for</w:t>
      </w:r>
      <w:r>
        <w:rPr>
          <w:spacing w:val="-3"/>
          <w:w w:val="105"/>
          <w:sz w:val="20"/>
          <w:vertAlign w:val="baseline"/>
        </w:rPr>
        <w:t> </w:t>
      </w:r>
      <w:r>
        <w:rPr>
          <w:w w:val="105"/>
          <w:sz w:val="20"/>
          <w:vertAlign w:val="baseline"/>
        </w:rPr>
        <w:t>all</w:t>
      </w:r>
      <w:r>
        <w:rPr>
          <w:spacing w:val="-3"/>
          <w:w w:val="105"/>
          <w:sz w:val="20"/>
          <w:vertAlign w:val="baseline"/>
        </w:rPr>
        <w:t> </w:t>
      </w:r>
      <w:r>
        <w:rPr>
          <w:w w:val="105"/>
          <w:sz w:val="20"/>
          <w:vertAlign w:val="baseline"/>
        </w:rPr>
        <w:t>integers</w:t>
      </w:r>
      <w:r>
        <w:rPr>
          <w:spacing w:val="-3"/>
          <w:w w:val="105"/>
          <w:sz w:val="20"/>
          <w:vertAlign w:val="baseline"/>
        </w:rPr>
        <w:t> </w:t>
      </w:r>
      <w:r>
        <w:rPr>
          <w:rFonts w:ascii="Times New Roman"/>
          <w:i/>
          <w:w w:val="105"/>
          <w:sz w:val="20"/>
          <w:vertAlign w:val="baseline"/>
        </w:rPr>
        <w:t>a</w:t>
      </w:r>
      <w:r>
        <w:rPr>
          <w:rFonts w:ascii="Times New Roman"/>
          <w:i/>
          <w:spacing w:val="-9"/>
          <w:w w:val="105"/>
          <w:sz w:val="20"/>
          <w:vertAlign w:val="baseline"/>
        </w:rPr>
        <w:t> </w:t>
      </w:r>
      <w:r>
        <w:rPr>
          <w:w w:val="105"/>
          <w:sz w:val="20"/>
          <w:vertAlign w:val="baseline"/>
        </w:rPr>
        <w:t>that</w:t>
      </w:r>
      <w:r>
        <w:rPr>
          <w:spacing w:val="-3"/>
          <w:w w:val="105"/>
          <w:sz w:val="20"/>
          <w:vertAlign w:val="baseline"/>
        </w:rPr>
        <w:t> </w:t>
      </w:r>
      <w:r>
        <w:rPr>
          <w:w w:val="105"/>
          <w:sz w:val="20"/>
          <w:vertAlign w:val="baseline"/>
        </w:rPr>
        <w:t>are</w:t>
      </w:r>
      <w:r>
        <w:rPr>
          <w:spacing w:val="-3"/>
          <w:w w:val="105"/>
          <w:sz w:val="20"/>
          <w:vertAlign w:val="baseline"/>
        </w:rPr>
        <w:t> </w:t>
      </w:r>
      <w:r>
        <w:rPr>
          <w:w w:val="105"/>
          <w:sz w:val="20"/>
          <w:vertAlign w:val="baseline"/>
        </w:rPr>
        <w:t>relatively</w:t>
      </w:r>
      <w:r>
        <w:rPr>
          <w:spacing w:val="-3"/>
          <w:w w:val="105"/>
          <w:sz w:val="20"/>
          <w:vertAlign w:val="baseline"/>
        </w:rPr>
        <w:t> </w:t>
      </w:r>
      <w:r>
        <w:rPr>
          <w:w w:val="105"/>
          <w:sz w:val="20"/>
          <w:vertAlign w:val="baseline"/>
        </w:rPr>
        <w:t>prime to</w:t>
      </w:r>
      <w:r>
        <w:rPr>
          <w:spacing w:val="40"/>
          <w:w w:val="105"/>
          <w:sz w:val="20"/>
          <w:vertAlign w:val="baseline"/>
        </w:rPr>
        <w:t> </w:t>
      </w:r>
      <w:r>
        <w:rPr>
          <w:rFonts w:ascii="Times New Roman"/>
          <w:i/>
          <w:w w:val="105"/>
          <w:sz w:val="20"/>
          <w:vertAlign w:val="baseline"/>
        </w:rPr>
        <w:t>N</w:t>
      </w:r>
      <w:r>
        <w:rPr>
          <w:rFonts w:ascii="Times New Roman"/>
          <w:i/>
          <w:spacing w:val="-21"/>
          <w:w w:val="105"/>
          <w:sz w:val="20"/>
          <w:vertAlign w:val="baseline"/>
        </w:rPr>
        <w:t> </w:t>
      </w:r>
      <w:r>
        <w:rPr>
          <w:w w:val="105"/>
          <w:sz w:val="20"/>
          <w:vertAlign w:val="baseline"/>
        </w:rPr>
        <w:t>.</w:t>
      </w:r>
    </w:p>
    <w:p>
      <w:pPr>
        <w:pStyle w:val="ListParagraph"/>
        <w:numPr>
          <w:ilvl w:val="0"/>
          <w:numId w:val="71"/>
        </w:numPr>
        <w:tabs>
          <w:tab w:pos="2464" w:val="left" w:leader="none"/>
        </w:tabs>
        <w:spacing w:line="244" w:lineRule="auto" w:before="0" w:after="0"/>
        <w:ind w:left="2463" w:right="907" w:hanging="355"/>
        <w:jc w:val="both"/>
        <w:rPr>
          <w:sz w:val="20"/>
        </w:rPr>
      </w:pPr>
      <w:r>
        <w:rPr>
          <w:w w:val="110"/>
          <w:sz w:val="20"/>
        </w:rPr>
        <w:t>Suppose</w:t>
      </w:r>
      <w:r>
        <w:rPr>
          <w:spacing w:val="-12"/>
          <w:w w:val="110"/>
          <w:sz w:val="20"/>
        </w:rPr>
        <w:t> </w:t>
      </w:r>
      <w:r>
        <w:rPr>
          <w:w w:val="110"/>
          <w:sz w:val="20"/>
        </w:rPr>
        <w:t>that</w:t>
      </w:r>
      <w:r>
        <w:rPr>
          <w:spacing w:val="-12"/>
          <w:w w:val="110"/>
          <w:sz w:val="20"/>
        </w:rPr>
        <w:t> </w:t>
      </w:r>
      <w:r>
        <w:rPr>
          <w:w w:val="110"/>
          <w:sz w:val="20"/>
        </w:rPr>
        <w:t>Eve</w:t>
      </w:r>
      <w:r>
        <w:rPr>
          <w:spacing w:val="-12"/>
          <w:w w:val="110"/>
          <w:sz w:val="20"/>
        </w:rPr>
        <w:t> </w:t>
      </w:r>
      <w:r>
        <w:rPr>
          <w:w w:val="110"/>
          <w:sz w:val="20"/>
        </w:rPr>
        <w:t>has</w:t>
      </w:r>
      <w:r>
        <w:rPr>
          <w:spacing w:val="-12"/>
          <w:w w:val="110"/>
          <w:sz w:val="20"/>
        </w:rPr>
        <w:t> </w:t>
      </w:r>
      <w:r>
        <w:rPr>
          <w:w w:val="110"/>
          <w:sz w:val="20"/>
        </w:rPr>
        <w:t>a</w:t>
      </w:r>
      <w:r>
        <w:rPr>
          <w:spacing w:val="-12"/>
          <w:w w:val="110"/>
          <w:sz w:val="20"/>
        </w:rPr>
        <w:t> </w:t>
      </w:r>
      <w:r>
        <w:rPr>
          <w:w w:val="110"/>
          <w:sz w:val="20"/>
        </w:rPr>
        <w:t>magic</w:t>
      </w:r>
      <w:r>
        <w:rPr>
          <w:spacing w:val="-12"/>
          <w:w w:val="110"/>
          <w:sz w:val="20"/>
        </w:rPr>
        <w:t> </w:t>
      </w:r>
      <w:r>
        <w:rPr>
          <w:w w:val="110"/>
          <w:sz w:val="20"/>
        </w:rPr>
        <w:t>box</w:t>
      </w:r>
      <w:r>
        <w:rPr>
          <w:spacing w:val="-12"/>
          <w:w w:val="110"/>
          <w:sz w:val="20"/>
        </w:rPr>
        <w:t> </w:t>
      </w:r>
      <w:r>
        <w:rPr>
          <w:w w:val="110"/>
          <w:sz w:val="20"/>
        </w:rPr>
        <w:t>that</w:t>
      </w:r>
      <w:r>
        <w:rPr>
          <w:spacing w:val="-12"/>
          <w:w w:val="110"/>
          <w:sz w:val="20"/>
        </w:rPr>
        <w:t> </w:t>
      </w:r>
      <w:r>
        <w:rPr>
          <w:w w:val="110"/>
          <w:sz w:val="20"/>
        </w:rPr>
        <w:t>creates</w:t>
      </w:r>
      <w:r>
        <w:rPr>
          <w:spacing w:val="-12"/>
          <w:w w:val="110"/>
          <w:sz w:val="20"/>
        </w:rPr>
        <w:t> </w:t>
      </w:r>
      <w:r>
        <w:rPr>
          <w:w w:val="110"/>
          <w:sz w:val="20"/>
        </w:rPr>
        <w:t>decryption</w:t>
      </w:r>
      <w:r>
        <w:rPr>
          <w:spacing w:val="-12"/>
          <w:w w:val="110"/>
          <w:sz w:val="20"/>
        </w:rPr>
        <w:t> </w:t>
      </w:r>
      <w:r>
        <w:rPr>
          <w:w w:val="110"/>
          <w:sz w:val="20"/>
        </w:rPr>
        <w:t>exponents for</w:t>
      </w:r>
      <w:r>
        <w:rPr>
          <w:spacing w:val="-13"/>
          <w:w w:val="110"/>
          <w:sz w:val="20"/>
        </w:rPr>
        <w:t> </w:t>
      </w:r>
      <w:r>
        <w:rPr>
          <w:w w:val="110"/>
          <w:sz w:val="20"/>
        </w:rPr>
        <w:t>(</w:t>
      </w:r>
      <w:r>
        <w:rPr>
          <w:rFonts w:ascii="Times New Roman"/>
          <w:i/>
          <w:w w:val="110"/>
          <w:sz w:val="20"/>
        </w:rPr>
        <w:t>N,</w:t>
      </w:r>
      <w:r>
        <w:rPr>
          <w:rFonts w:ascii="Times New Roman"/>
          <w:i/>
          <w:spacing w:val="-13"/>
          <w:w w:val="110"/>
          <w:sz w:val="20"/>
        </w:rPr>
        <w:t> </w:t>
      </w:r>
      <w:r>
        <w:rPr>
          <w:rFonts w:ascii="Times New Roman"/>
          <w:i/>
          <w:w w:val="110"/>
          <w:sz w:val="20"/>
        </w:rPr>
        <w:t>e</w:t>
      </w:r>
      <w:r>
        <w:rPr>
          <w:w w:val="110"/>
          <w:sz w:val="20"/>
        </w:rPr>
        <w:t>)</w:t>
      </w:r>
      <w:r>
        <w:rPr>
          <w:w w:val="110"/>
          <w:sz w:val="20"/>
        </w:rPr>
        <w:t> for</w:t>
      </w:r>
      <w:r>
        <w:rPr>
          <w:w w:val="110"/>
          <w:sz w:val="20"/>
        </w:rPr>
        <w:t> a</w:t>
      </w:r>
      <w:r>
        <w:rPr>
          <w:w w:val="110"/>
          <w:sz w:val="20"/>
        </w:rPr>
        <w:t> fixed</w:t>
      </w:r>
      <w:r>
        <w:rPr>
          <w:w w:val="110"/>
          <w:sz w:val="20"/>
        </w:rPr>
        <w:t> modulus</w:t>
      </w:r>
      <w:r>
        <w:rPr>
          <w:w w:val="110"/>
          <w:sz w:val="20"/>
        </w:rPr>
        <w:t> </w:t>
      </w:r>
      <w:r>
        <w:rPr>
          <w:rFonts w:ascii="Times New Roman"/>
          <w:i/>
          <w:w w:val="110"/>
          <w:sz w:val="20"/>
        </w:rPr>
        <w:t>N</w:t>
      </w:r>
      <w:r>
        <w:rPr>
          <w:rFonts w:ascii="Times New Roman"/>
          <w:i/>
          <w:w w:val="110"/>
          <w:sz w:val="20"/>
        </w:rPr>
        <w:t> </w:t>
      </w:r>
      <w:r>
        <w:rPr>
          <w:w w:val="110"/>
          <w:sz w:val="20"/>
        </w:rPr>
        <w:t>and</w:t>
      </w:r>
      <w:r>
        <w:rPr>
          <w:w w:val="110"/>
          <w:sz w:val="20"/>
        </w:rPr>
        <w:t> for</w:t>
      </w:r>
      <w:r>
        <w:rPr>
          <w:w w:val="110"/>
          <w:sz w:val="20"/>
        </w:rPr>
        <w:t> a</w:t>
      </w:r>
      <w:r>
        <w:rPr>
          <w:w w:val="110"/>
          <w:sz w:val="20"/>
        </w:rPr>
        <w:t> large</w:t>
      </w:r>
      <w:r>
        <w:rPr>
          <w:w w:val="110"/>
          <w:sz w:val="20"/>
        </w:rPr>
        <w:t> number</w:t>
      </w:r>
      <w:r>
        <w:rPr>
          <w:w w:val="110"/>
          <w:sz w:val="20"/>
        </w:rPr>
        <w:t> of</w:t>
      </w:r>
      <w:r>
        <w:rPr>
          <w:w w:val="110"/>
          <w:sz w:val="20"/>
        </w:rPr>
        <w:t> different </w:t>
      </w:r>
      <w:r>
        <w:rPr>
          <w:w w:val="105"/>
          <w:sz w:val="20"/>
        </w:rPr>
        <w:t>encryption</w:t>
      </w:r>
      <w:r>
        <w:rPr>
          <w:w w:val="105"/>
          <w:sz w:val="20"/>
        </w:rPr>
        <w:t> exponents</w:t>
      </w:r>
      <w:r>
        <w:rPr>
          <w:w w:val="105"/>
          <w:sz w:val="20"/>
        </w:rPr>
        <w:t> </w:t>
      </w:r>
      <w:r>
        <w:rPr>
          <w:rFonts w:ascii="Times New Roman"/>
          <w:i/>
          <w:w w:val="105"/>
          <w:sz w:val="20"/>
        </w:rPr>
        <w:t>e</w:t>
      </w:r>
      <w:r>
        <w:rPr>
          <w:w w:val="105"/>
          <w:sz w:val="20"/>
        </w:rPr>
        <w:t>.</w:t>
      </w:r>
      <w:r>
        <w:rPr>
          <w:w w:val="105"/>
          <w:sz w:val="20"/>
        </w:rPr>
        <w:t> Explain</w:t>
      </w:r>
      <w:r>
        <w:rPr>
          <w:w w:val="105"/>
          <w:sz w:val="20"/>
        </w:rPr>
        <w:t> how</w:t>
      </w:r>
      <w:r>
        <w:rPr>
          <w:w w:val="105"/>
          <w:sz w:val="20"/>
        </w:rPr>
        <w:t> Eve</w:t>
      </w:r>
      <w:r>
        <w:rPr>
          <w:w w:val="105"/>
          <w:sz w:val="20"/>
        </w:rPr>
        <w:t> can</w:t>
      </w:r>
      <w:r>
        <w:rPr>
          <w:w w:val="105"/>
          <w:sz w:val="20"/>
        </w:rPr>
        <w:t> use</w:t>
      </w:r>
      <w:r>
        <w:rPr>
          <w:w w:val="105"/>
          <w:sz w:val="20"/>
        </w:rPr>
        <w:t> her</w:t>
      </w:r>
      <w:r>
        <w:rPr>
          <w:w w:val="105"/>
          <w:sz w:val="20"/>
        </w:rPr>
        <w:t> magic</w:t>
      </w:r>
      <w:r>
        <w:rPr>
          <w:w w:val="105"/>
          <w:sz w:val="20"/>
        </w:rPr>
        <w:t> box</w:t>
      </w:r>
      <w:r>
        <w:rPr>
          <w:w w:val="105"/>
          <w:sz w:val="20"/>
        </w:rPr>
        <w:t> to</w:t>
      </w:r>
      <w:r>
        <w:rPr>
          <w:w w:val="105"/>
          <w:sz w:val="20"/>
        </w:rPr>
        <w:t> try </w:t>
      </w:r>
      <w:r>
        <w:rPr>
          <w:w w:val="110"/>
          <w:sz w:val="20"/>
        </w:rPr>
        <w:t>to</w:t>
      </w:r>
      <w:r>
        <w:rPr>
          <w:w w:val="110"/>
          <w:sz w:val="20"/>
        </w:rPr>
        <w:t> factor</w:t>
      </w:r>
      <w:r>
        <w:rPr>
          <w:w w:val="110"/>
          <w:sz w:val="20"/>
        </w:rPr>
        <w:t> </w:t>
      </w:r>
      <w:r>
        <w:rPr>
          <w:rFonts w:ascii="Times New Roman"/>
          <w:i/>
          <w:w w:val="110"/>
          <w:sz w:val="20"/>
        </w:rPr>
        <w:t>N</w:t>
      </w:r>
      <w:r>
        <w:rPr>
          <w:rFonts w:ascii="Times New Roman"/>
          <w:i/>
          <w:spacing w:val="-19"/>
          <w:w w:val="110"/>
          <w:sz w:val="20"/>
        </w:rPr>
        <w:t> </w:t>
      </w:r>
      <w:r>
        <w:rPr>
          <w:w w:val="110"/>
          <w:sz w:val="20"/>
        </w:rPr>
        <w:t>.</w:t>
      </w:r>
    </w:p>
    <w:p>
      <w:pPr>
        <w:pStyle w:val="ListParagraph"/>
        <w:numPr>
          <w:ilvl w:val="0"/>
          <w:numId w:val="71"/>
        </w:numPr>
        <w:tabs>
          <w:tab w:pos="2464" w:val="left" w:leader="none"/>
        </w:tabs>
        <w:spacing w:line="244" w:lineRule="auto" w:before="21" w:after="0"/>
        <w:ind w:left="2463" w:right="906" w:hanging="366"/>
        <w:jc w:val="both"/>
        <w:rPr>
          <w:sz w:val="20"/>
        </w:rPr>
      </w:pPr>
      <w:r>
        <w:rPr>
          <w:w w:val="105"/>
          <w:sz w:val="20"/>
        </w:rPr>
        <w:t>Let</w:t>
      </w:r>
      <w:r>
        <w:rPr>
          <w:w w:val="105"/>
          <w:sz w:val="20"/>
        </w:rPr>
        <w:t> </w:t>
      </w:r>
      <w:r>
        <w:rPr>
          <w:rFonts w:ascii="Times New Roman" w:hAnsi="Times New Roman"/>
          <w:i/>
          <w:w w:val="110"/>
          <w:sz w:val="20"/>
        </w:rPr>
        <w:t>N</w:t>
      </w:r>
      <w:r>
        <w:rPr>
          <w:rFonts w:ascii="Times New Roman" w:hAnsi="Times New Roman"/>
          <w:i/>
          <w:w w:val="110"/>
          <w:sz w:val="20"/>
        </w:rPr>
        <w:t> </w:t>
      </w:r>
      <w:r>
        <w:rPr>
          <w:w w:val="110"/>
          <w:sz w:val="20"/>
        </w:rPr>
        <w:t>=</w:t>
      </w:r>
      <w:r>
        <w:rPr>
          <w:w w:val="110"/>
          <w:sz w:val="20"/>
        </w:rPr>
        <w:t> </w:t>
      </w:r>
      <w:r>
        <w:rPr>
          <w:w w:val="105"/>
          <w:sz w:val="20"/>
        </w:rPr>
        <w:t>38749709.</w:t>
      </w:r>
      <w:r>
        <w:rPr>
          <w:w w:val="105"/>
          <w:sz w:val="20"/>
        </w:rPr>
        <w:t> Eve’s</w:t>
      </w:r>
      <w:r>
        <w:rPr>
          <w:w w:val="105"/>
          <w:sz w:val="20"/>
        </w:rPr>
        <w:t> magic</w:t>
      </w:r>
      <w:r>
        <w:rPr>
          <w:w w:val="105"/>
          <w:sz w:val="20"/>
        </w:rPr>
        <w:t> box</w:t>
      </w:r>
      <w:r>
        <w:rPr>
          <w:w w:val="105"/>
          <w:sz w:val="20"/>
        </w:rPr>
        <w:t> tells</w:t>
      </w:r>
      <w:r>
        <w:rPr>
          <w:w w:val="105"/>
          <w:sz w:val="20"/>
        </w:rPr>
        <w:t> her</w:t>
      </w:r>
      <w:r>
        <w:rPr>
          <w:w w:val="105"/>
          <w:sz w:val="20"/>
        </w:rPr>
        <w:t> that</w:t>
      </w:r>
      <w:r>
        <w:rPr>
          <w:w w:val="105"/>
          <w:sz w:val="20"/>
        </w:rPr>
        <w:t> the</w:t>
      </w:r>
      <w:r>
        <w:rPr>
          <w:w w:val="105"/>
          <w:sz w:val="20"/>
        </w:rPr>
        <w:t> encryption</w:t>
      </w:r>
      <w:r>
        <w:rPr>
          <w:w w:val="105"/>
          <w:sz w:val="20"/>
        </w:rPr>
        <w:t> ex- ponent</w:t>
      </w:r>
      <w:r>
        <w:rPr>
          <w:w w:val="105"/>
          <w:sz w:val="20"/>
        </w:rPr>
        <w:t> </w:t>
      </w:r>
      <w:r>
        <w:rPr>
          <w:rFonts w:ascii="Times New Roman" w:hAnsi="Times New Roman"/>
          <w:i/>
          <w:w w:val="105"/>
          <w:sz w:val="20"/>
        </w:rPr>
        <w:t>e</w:t>
      </w:r>
      <w:r>
        <w:rPr>
          <w:rFonts w:ascii="Times New Roman" w:hAnsi="Times New Roman"/>
          <w:i/>
          <w:w w:val="105"/>
          <w:sz w:val="20"/>
        </w:rPr>
        <w:t> </w:t>
      </w:r>
      <w:r>
        <w:rPr>
          <w:w w:val="110"/>
          <w:sz w:val="20"/>
        </w:rPr>
        <w:t>=</w:t>
      </w:r>
      <w:r>
        <w:rPr>
          <w:spacing w:val="40"/>
          <w:w w:val="110"/>
          <w:sz w:val="20"/>
        </w:rPr>
        <w:t> </w:t>
      </w:r>
      <w:r>
        <w:rPr>
          <w:w w:val="105"/>
          <w:sz w:val="20"/>
        </w:rPr>
        <w:t>10988423</w:t>
      </w:r>
      <w:r>
        <w:rPr>
          <w:w w:val="105"/>
          <w:sz w:val="20"/>
        </w:rPr>
        <w:t> has</w:t>
      </w:r>
      <w:r>
        <w:rPr>
          <w:w w:val="105"/>
          <w:sz w:val="20"/>
        </w:rPr>
        <w:t> decryption</w:t>
      </w:r>
      <w:r>
        <w:rPr>
          <w:w w:val="105"/>
          <w:sz w:val="20"/>
        </w:rPr>
        <w:t> exponent</w:t>
      </w:r>
      <w:r>
        <w:rPr>
          <w:w w:val="105"/>
          <w:sz w:val="20"/>
        </w:rPr>
        <w:t> </w:t>
      </w:r>
      <w:r>
        <w:rPr>
          <w:rFonts w:ascii="Times New Roman" w:hAnsi="Times New Roman"/>
          <w:i/>
          <w:w w:val="105"/>
          <w:sz w:val="20"/>
        </w:rPr>
        <w:t>d</w:t>
      </w:r>
      <w:r>
        <w:rPr>
          <w:rFonts w:ascii="Times New Roman" w:hAnsi="Times New Roman"/>
          <w:i/>
          <w:w w:val="105"/>
          <w:sz w:val="20"/>
        </w:rPr>
        <w:t> </w:t>
      </w:r>
      <w:r>
        <w:rPr>
          <w:w w:val="110"/>
          <w:sz w:val="20"/>
        </w:rPr>
        <w:t>=</w:t>
      </w:r>
      <w:r>
        <w:rPr>
          <w:spacing w:val="40"/>
          <w:w w:val="110"/>
          <w:sz w:val="20"/>
        </w:rPr>
        <w:t> </w:t>
      </w:r>
      <w:r>
        <w:rPr>
          <w:w w:val="105"/>
          <w:sz w:val="20"/>
        </w:rPr>
        <w:t>16784693</w:t>
      </w:r>
      <w:r>
        <w:rPr>
          <w:w w:val="105"/>
          <w:sz w:val="20"/>
        </w:rPr>
        <w:t> and that</w:t>
      </w:r>
      <w:r>
        <w:rPr>
          <w:w w:val="105"/>
          <w:sz w:val="20"/>
        </w:rPr>
        <w:t> the</w:t>
      </w:r>
      <w:r>
        <w:rPr>
          <w:w w:val="105"/>
          <w:sz w:val="20"/>
        </w:rPr>
        <w:t> encryption</w:t>
      </w:r>
      <w:r>
        <w:rPr>
          <w:w w:val="105"/>
          <w:sz w:val="20"/>
        </w:rPr>
        <w:t> exponent</w:t>
      </w:r>
      <w:r>
        <w:rPr>
          <w:w w:val="105"/>
          <w:sz w:val="20"/>
        </w:rPr>
        <w:t> </w:t>
      </w:r>
      <w:r>
        <w:rPr>
          <w:rFonts w:ascii="Times New Roman" w:hAnsi="Times New Roman"/>
          <w:i/>
          <w:w w:val="105"/>
          <w:sz w:val="20"/>
        </w:rPr>
        <w:t>e</w:t>
      </w:r>
      <w:r>
        <w:rPr>
          <w:rFonts w:ascii="Times New Roman" w:hAnsi="Times New Roman"/>
          <w:i/>
          <w:w w:val="105"/>
          <w:sz w:val="20"/>
        </w:rPr>
        <w:t> </w:t>
      </w:r>
      <w:r>
        <w:rPr>
          <w:w w:val="110"/>
          <w:sz w:val="20"/>
        </w:rPr>
        <w:t>=</w:t>
      </w:r>
      <w:r>
        <w:rPr>
          <w:w w:val="110"/>
          <w:sz w:val="20"/>
        </w:rPr>
        <w:t> </w:t>
      </w:r>
      <w:r>
        <w:rPr>
          <w:w w:val="105"/>
          <w:sz w:val="20"/>
        </w:rPr>
        <w:t>25910155</w:t>
      </w:r>
      <w:r>
        <w:rPr>
          <w:w w:val="105"/>
          <w:sz w:val="20"/>
        </w:rPr>
        <w:t> has</w:t>
      </w:r>
      <w:r>
        <w:rPr>
          <w:w w:val="105"/>
          <w:sz w:val="20"/>
        </w:rPr>
        <w:t> decryption</w:t>
      </w:r>
      <w:r>
        <w:rPr>
          <w:w w:val="105"/>
          <w:sz w:val="20"/>
        </w:rPr>
        <w:t> exponent</w:t>
      </w:r>
      <w:r>
        <w:rPr>
          <w:spacing w:val="40"/>
          <w:w w:val="105"/>
          <w:sz w:val="20"/>
        </w:rPr>
        <w:t> </w:t>
      </w:r>
      <w:r>
        <w:rPr>
          <w:rFonts w:ascii="Times New Roman" w:hAnsi="Times New Roman"/>
          <w:i/>
          <w:w w:val="105"/>
          <w:sz w:val="20"/>
        </w:rPr>
        <w:t>d</w:t>
      </w:r>
      <w:r>
        <w:rPr>
          <w:rFonts w:ascii="Times New Roman" w:hAnsi="Times New Roman"/>
          <w:i/>
          <w:spacing w:val="-3"/>
          <w:w w:val="105"/>
          <w:sz w:val="20"/>
        </w:rPr>
        <w:t> </w:t>
      </w:r>
      <w:r>
        <w:rPr>
          <w:w w:val="110"/>
          <w:sz w:val="20"/>
        </w:rPr>
        <w:t>= </w:t>
      </w:r>
      <w:r>
        <w:rPr>
          <w:w w:val="105"/>
          <w:sz w:val="20"/>
        </w:rPr>
        <w:t>11514115.</w:t>
      </w:r>
      <w:r>
        <w:rPr>
          <w:w w:val="105"/>
          <w:sz w:val="20"/>
        </w:rPr>
        <w:t> Use</w:t>
      </w:r>
      <w:r>
        <w:rPr>
          <w:w w:val="105"/>
          <w:sz w:val="20"/>
        </w:rPr>
        <w:t> this</w:t>
      </w:r>
      <w:r>
        <w:rPr>
          <w:w w:val="105"/>
          <w:sz w:val="20"/>
        </w:rPr>
        <w:t> information</w:t>
      </w:r>
      <w:r>
        <w:rPr>
          <w:w w:val="105"/>
          <w:sz w:val="20"/>
        </w:rPr>
        <w:t> to</w:t>
      </w:r>
      <w:r>
        <w:rPr>
          <w:w w:val="105"/>
          <w:sz w:val="20"/>
        </w:rPr>
        <w:t> factor</w:t>
      </w:r>
      <w:r>
        <w:rPr>
          <w:w w:val="105"/>
          <w:sz w:val="20"/>
        </w:rPr>
        <w:t> </w:t>
      </w:r>
      <w:r>
        <w:rPr>
          <w:rFonts w:ascii="Times New Roman" w:hAnsi="Times New Roman"/>
          <w:i/>
          <w:w w:val="110"/>
          <w:sz w:val="20"/>
        </w:rPr>
        <w:t>N</w:t>
      </w:r>
      <w:r>
        <w:rPr>
          <w:rFonts w:ascii="Times New Roman" w:hAnsi="Times New Roman"/>
          <w:i/>
          <w:spacing w:val="-34"/>
          <w:w w:val="110"/>
          <w:sz w:val="20"/>
        </w:rPr>
        <w:t> </w:t>
      </w:r>
      <w:r>
        <w:rPr>
          <w:w w:val="110"/>
          <w:sz w:val="20"/>
        </w:rPr>
        <w:t>.</w:t>
      </w:r>
    </w:p>
    <w:p>
      <w:pPr>
        <w:pStyle w:val="ListParagraph"/>
        <w:numPr>
          <w:ilvl w:val="0"/>
          <w:numId w:val="71"/>
        </w:numPr>
        <w:tabs>
          <w:tab w:pos="2464" w:val="left" w:leader="none"/>
        </w:tabs>
        <w:spacing w:line="244" w:lineRule="auto" w:before="22" w:after="0"/>
        <w:ind w:left="2463" w:right="907" w:hanging="344"/>
        <w:jc w:val="both"/>
        <w:rPr>
          <w:sz w:val="20"/>
        </w:rPr>
      </w:pPr>
      <w:r>
        <w:rPr>
          <w:sz w:val="20"/>
        </w:rPr>
        <w:t>Let </w:t>
      </w:r>
      <w:r>
        <w:rPr>
          <w:rFonts w:ascii="Times New Roman" w:hAnsi="Times New Roman"/>
          <w:i/>
          <w:sz w:val="20"/>
        </w:rPr>
        <w:t>N </w:t>
      </w:r>
      <w:r>
        <w:rPr>
          <w:sz w:val="20"/>
        </w:rPr>
        <w:t>= 225022969. Eve’s magic box tells her the following three encryp- </w:t>
      </w:r>
      <w:r>
        <w:rPr>
          <w:w w:val="105"/>
          <w:sz w:val="20"/>
        </w:rPr>
        <w:t>tion/decryption</w:t>
      </w:r>
      <w:r>
        <w:rPr>
          <w:w w:val="105"/>
          <w:sz w:val="20"/>
        </w:rPr>
        <w:t> pairs</w:t>
      </w:r>
      <w:r>
        <w:rPr>
          <w:w w:val="105"/>
          <w:sz w:val="20"/>
        </w:rPr>
        <w:t> for</w:t>
      </w:r>
      <w:r>
        <w:rPr>
          <w:w w:val="105"/>
          <w:sz w:val="20"/>
        </w:rPr>
        <w:t> </w:t>
      </w:r>
      <w:r>
        <w:rPr>
          <w:rFonts w:ascii="Times New Roman" w:hAnsi="Times New Roman"/>
          <w:i/>
          <w:w w:val="105"/>
          <w:sz w:val="20"/>
        </w:rPr>
        <w:t>N</w:t>
      </w:r>
      <w:r>
        <w:rPr>
          <w:rFonts w:ascii="Times New Roman" w:hAnsi="Times New Roman"/>
          <w:i/>
          <w:spacing w:val="-29"/>
          <w:w w:val="105"/>
          <w:sz w:val="20"/>
        </w:rPr>
        <w:t> </w:t>
      </w:r>
      <w:r>
        <w:rPr>
          <w:w w:val="105"/>
          <w:sz w:val="20"/>
        </w:rPr>
        <w:t>:</w:t>
      </w:r>
    </w:p>
    <w:p>
      <w:pPr>
        <w:pStyle w:val="BodyText"/>
        <w:tabs>
          <w:tab w:pos="4570" w:val="left" w:leader="none"/>
          <w:tab w:pos="6696" w:val="left" w:leader="none"/>
        </w:tabs>
        <w:spacing w:before="203"/>
        <w:ind w:left="2545"/>
        <w:rPr>
          <w:rFonts w:ascii="Times New Roman"/>
          <w:i/>
        </w:rPr>
      </w:pPr>
      <w:r>
        <w:rPr>
          <w:w w:val="90"/>
        </w:rPr>
        <w:t>(70583995</w:t>
      </w:r>
      <w:r>
        <w:rPr>
          <w:rFonts w:ascii="Times New Roman"/>
          <w:i/>
          <w:w w:val="90"/>
        </w:rPr>
        <w:t>,</w:t>
      </w:r>
      <w:r>
        <w:rPr>
          <w:rFonts w:ascii="Times New Roman"/>
          <w:i/>
          <w:spacing w:val="-10"/>
          <w:w w:val="90"/>
        </w:rPr>
        <w:t> </w:t>
      </w:r>
      <w:r>
        <w:rPr>
          <w:spacing w:val="-2"/>
        </w:rPr>
        <w:t>4911157)</w:t>
      </w:r>
      <w:r>
        <w:rPr>
          <w:rFonts w:ascii="Times New Roman"/>
          <w:i/>
          <w:spacing w:val="-2"/>
        </w:rPr>
        <w:t>,</w:t>
      </w:r>
      <w:r>
        <w:rPr>
          <w:rFonts w:ascii="Times New Roman"/>
          <w:i/>
        </w:rPr>
        <w:tab/>
      </w:r>
      <w:r>
        <w:rPr>
          <w:w w:val="90"/>
        </w:rPr>
        <w:t>(173111957</w:t>
      </w:r>
      <w:r>
        <w:rPr>
          <w:rFonts w:ascii="Times New Roman"/>
          <w:i/>
          <w:w w:val="90"/>
        </w:rPr>
        <w:t>,</w:t>
      </w:r>
      <w:r>
        <w:rPr>
          <w:rFonts w:ascii="Times New Roman"/>
          <w:i/>
          <w:spacing w:val="-11"/>
          <w:w w:val="90"/>
        </w:rPr>
        <w:t> </w:t>
      </w:r>
      <w:r>
        <w:rPr>
          <w:spacing w:val="-2"/>
        </w:rPr>
        <w:t>7346999)</w:t>
      </w:r>
      <w:r>
        <w:rPr>
          <w:rFonts w:ascii="Times New Roman"/>
          <w:i/>
          <w:spacing w:val="-2"/>
        </w:rPr>
        <w:t>,</w:t>
      </w:r>
      <w:r>
        <w:rPr>
          <w:rFonts w:ascii="Times New Roman"/>
          <w:i/>
        </w:rPr>
        <w:tab/>
      </w:r>
      <w:r>
        <w:rPr>
          <w:w w:val="90"/>
        </w:rPr>
        <w:t>(180311381</w:t>
      </w:r>
      <w:r>
        <w:rPr>
          <w:rFonts w:ascii="Times New Roman"/>
          <w:i/>
          <w:w w:val="90"/>
        </w:rPr>
        <w:t>,</w:t>
      </w:r>
      <w:r>
        <w:rPr>
          <w:rFonts w:ascii="Times New Roman"/>
          <w:i/>
          <w:spacing w:val="-13"/>
          <w:w w:val="90"/>
        </w:rPr>
        <w:t> </w:t>
      </w:r>
      <w:r>
        <w:rPr>
          <w:spacing w:val="-2"/>
        </w:rPr>
        <w:t>29597249)</w:t>
      </w:r>
      <w:r>
        <w:rPr>
          <w:rFonts w:ascii="Times New Roman"/>
          <w:i/>
          <w:spacing w:val="-2"/>
        </w:rPr>
        <w:t>.</w:t>
      </w:r>
    </w:p>
    <w:p>
      <w:pPr>
        <w:pStyle w:val="BodyText"/>
        <w:spacing w:before="208"/>
        <w:ind w:left="2463"/>
      </w:pPr>
      <w:r>
        <w:rPr>
          <w:spacing w:val="-2"/>
          <w:w w:val="105"/>
        </w:rPr>
        <w:t>Use</w:t>
      </w:r>
      <w:r>
        <w:rPr>
          <w:spacing w:val="2"/>
          <w:w w:val="105"/>
        </w:rPr>
        <w:t> </w:t>
      </w:r>
      <w:r>
        <w:rPr>
          <w:spacing w:val="-2"/>
          <w:w w:val="105"/>
        </w:rPr>
        <w:t>this</w:t>
      </w:r>
      <w:r>
        <w:rPr>
          <w:spacing w:val="7"/>
          <w:w w:val="105"/>
        </w:rPr>
        <w:t> </w:t>
      </w:r>
      <w:r>
        <w:rPr>
          <w:spacing w:val="-2"/>
          <w:w w:val="105"/>
        </w:rPr>
        <w:t>information</w:t>
      </w:r>
      <w:r>
        <w:rPr>
          <w:spacing w:val="7"/>
          <w:w w:val="105"/>
        </w:rPr>
        <w:t> </w:t>
      </w:r>
      <w:r>
        <w:rPr>
          <w:spacing w:val="-2"/>
          <w:w w:val="105"/>
        </w:rPr>
        <w:t>to</w:t>
      </w:r>
      <w:r>
        <w:rPr>
          <w:spacing w:val="7"/>
          <w:w w:val="105"/>
        </w:rPr>
        <w:t> </w:t>
      </w:r>
      <w:r>
        <w:rPr>
          <w:spacing w:val="-2"/>
          <w:w w:val="105"/>
        </w:rPr>
        <w:t>factor</w:t>
      </w:r>
      <w:r>
        <w:rPr>
          <w:spacing w:val="7"/>
          <w:w w:val="105"/>
        </w:rPr>
        <w:t> </w:t>
      </w:r>
      <w:r>
        <w:rPr>
          <w:rFonts w:ascii="Times New Roman"/>
          <w:i/>
          <w:spacing w:val="-2"/>
          <w:w w:val="105"/>
        </w:rPr>
        <w:t>N</w:t>
      </w:r>
      <w:r>
        <w:rPr>
          <w:rFonts w:ascii="Times New Roman"/>
          <w:i/>
          <w:spacing w:val="-31"/>
          <w:w w:val="105"/>
        </w:rPr>
        <w:t> </w:t>
      </w:r>
      <w:r>
        <w:rPr>
          <w:spacing w:val="-10"/>
          <w:w w:val="105"/>
        </w:rPr>
        <w:t>.</w:t>
      </w:r>
    </w:p>
    <w:p>
      <w:pPr>
        <w:pStyle w:val="ListParagraph"/>
        <w:numPr>
          <w:ilvl w:val="0"/>
          <w:numId w:val="71"/>
        </w:numPr>
        <w:tabs>
          <w:tab w:pos="2464" w:val="left" w:leader="none"/>
        </w:tabs>
        <w:spacing w:line="244" w:lineRule="auto" w:before="26" w:after="0"/>
        <w:ind w:left="2463" w:right="907" w:hanging="366"/>
        <w:jc w:val="both"/>
        <w:rPr>
          <w:sz w:val="20"/>
        </w:rPr>
      </w:pPr>
      <w:r>
        <w:rPr>
          <w:w w:val="105"/>
          <w:sz w:val="20"/>
        </w:rPr>
        <w:t>Let</w:t>
      </w:r>
      <w:r>
        <w:rPr>
          <w:w w:val="105"/>
          <w:sz w:val="20"/>
        </w:rPr>
        <w:t> </w:t>
      </w:r>
      <w:r>
        <w:rPr>
          <w:rFonts w:ascii="Times New Roman" w:hAnsi="Times New Roman"/>
          <w:i/>
          <w:w w:val="105"/>
          <w:sz w:val="20"/>
        </w:rPr>
        <w:t>N</w:t>
      </w:r>
      <w:r>
        <w:rPr>
          <w:rFonts w:ascii="Times New Roman" w:hAnsi="Times New Roman"/>
          <w:i/>
          <w:w w:val="105"/>
          <w:sz w:val="20"/>
        </w:rPr>
        <w:t> </w:t>
      </w:r>
      <w:r>
        <w:rPr>
          <w:w w:val="110"/>
          <w:sz w:val="20"/>
        </w:rPr>
        <w:t>=</w:t>
      </w:r>
      <w:r>
        <w:rPr>
          <w:spacing w:val="-1"/>
          <w:w w:val="110"/>
          <w:sz w:val="20"/>
        </w:rPr>
        <w:t> </w:t>
      </w:r>
      <w:r>
        <w:rPr>
          <w:w w:val="105"/>
          <w:sz w:val="20"/>
        </w:rPr>
        <w:t>1291233941.</w:t>
      </w:r>
      <w:r>
        <w:rPr>
          <w:w w:val="105"/>
          <w:sz w:val="20"/>
        </w:rPr>
        <w:t> Eve’s</w:t>
      </w:r>
      <w:r>
        <w:rPr>
          <w:w w:val="105"/>
          <w:sz w:val="20"/>
        </w:rPr>
        <w:t> magic</w:t>
      </w:r>
      <w:r>
        <w:rPr>
          <w:w w:val="105"/>
          <w:sz w:val="20"/>
        </w:rPr>
        <w:t> box</w:t>
      </w:r>
      <w:r>
        <w:rPr>
          <w:w w:val="105"/>
          <w:sz w:val="20"/>
        </w:rPr>
        <w:t> tells</w:t>
      </w:r>
      <w:r>
        <w:rPr>
          <w:w w:val="105"/>
          <w:sz w:val="20"/>
        </w:rPr>
        <w:t> her</w:t>
      </w:r>
      <w:r>
        <w:rPr>
          <w:w w:val="105"/>
          <w:sz w:val="20"/>
        </w:rPr>
        <w:t> the</w:t>
      </w:r>
      <w:r>
        <w:rPr>
          <w:w w:val="105"/>
          <w:sz w:val="20"/>
        </w:rPr>
        <w:t> following</w:t>
      </w:r>
      <w:r>
        <w:rPr>
          <w:w w:val="105"/>
          <w:sz w:val="20"/>
        </w:rPr>
        <w:t> three</w:t>
      </w:r>
      <w:r>
        <w:rPr>
          <w:w w:val="105"/>
          <w:sz w:val="20"/>
        </w:rPr>
        <w:t> en- cryption/decryption</w:t>
      </w:r>
      <w:r>
        <w:rPr>
          <w:w w:val="105"/>
          <w:sz w:val="20"/>
        </w:rPr>
        <w:t> pairs</w:t>
      </w:r>
      <w:r>
        <w:rPr>
          <w:w w:val="105"/>
          <w:sz w:val="20"/>
        </w:rPr>
        <w:t> for </w:t>
      </w:r>
      <w:r>
        <w:rPr>
          <w:rFonts w:ascii="Times New Roman" w:hAnsi="Times New Roman"/>
          <w:i/>
          <w:w w:val="105"/>
          <w:sz w:val="20"/>
        </w:rPr>
        <w:t>N</w:t>
      </w:r>
      <w:r>
        <w:rPr>
          <w:rFonts w:ascii="Times New Roman" w:hAnsi="Times New Roman"/>
          <w:i/>
          <w:spacing w:val="-29"/>
          <w:w w:val="105"/>
          <w:sz w:val="20"/>
        </w:rPr>
        <w:t> </w:t>
      </w:r>
      <w:r>
        <w:rPr>
          <w:w w:val="105"/>
          <w:sz w:val="20"/>
        </w:rPr>
        <w:t>:</w:t>
      </w:r>
    </w:p>
    <w:p>
      <w:pPr>
        <w:pStyle w:val="BodyText"/>
        <w:tabs>
          <w:tab w:pos="4788" w:val="left" w:leader="none"/>
          <w:tab w:pos="7212" w:val="left" w:leader="none"/>
        </w:tabs>
        <w:spacing w:before="203"/>
        <w:ind w:left="2463"/>
        <w:rPr>
          <w:rFonts w:ascii="Times New Roman"/>
          <w:i/>
        </w:rPr>
      </w:pPr>
      <w:r>
        <w:rPr>
          <w:w w:val="90"/>
        </w:rPr>
        <w:t>(1103927639</w:t>
      </w:r>
      <w:r>
        <w:rPr>
          <w:rFonts w:ascii="Times New Roman"/>
          <w:i/>
          <w:w w:val="90"/>
        </w:rPr>
        <w:t>,</w:t>
      </w:r>
      <w:r>
        <w:rPr>
          <w:rFonts w:ascii="Times New Roman"/>
          <w:i/>
          <w:spacing w:val="-12"/>
          <w:w w:val="90"/>
        </w:rPr>
        <w:t> </w:t>
      </w:r>
      <w:r>
        <w:rPr>
          <w:spacing w:val="-2"/>
        </w:rPr>
        <w:t>76923209)</w:t>
      </w:r>
      <w:r>
        <w:rPr>
          <w:rFonts w:ascii="Times New Roman"/>
          <w:i/>
          <w:spacing w:val="-2"/>
        </w:rPr>
        <w:t>,</w:t>
      </w:r>
      <w:r>
        <w:rPr>
          <w:rFonts w:ascii="Times New Roman"/>
          <w:i/>
        </w:rPr>
        <w:tab/>
      </w:r>
      <w:r>
        <w:rPr>
          <w:w w:val="90"/>
        </w:rPr>
        <w:t>(1022313977</w:t>
      </w:r>
      <w:r>
        <w:rPr>
          <w:rFonts w:ascii="Times New Roman"/>
          <w:i/>
          <w:w w:val="90"/>
        </w:rPr>
        <w:t>,</w:t>
      </w:r>
      <w:r>
        <w:rPr>
          <w:rFonts w:ascii="Times New Roman"/>
          <w:i/>
          <w:spacing w:val="-12"/>
          <w:w w:val="90"/>
        </w:rPr>
        <w:t> </w:t>
      </w:r>
      <w:r>
        <w:rPr>
          <w:spacing w:val="-2"/>
        </w:rPr>
        <w:t>106791263)</w:t>
      </w:r>
      <w:r>
        <w:rPr>
          <w:rFonts w:ascii="Times New Roman"/>
          <w:i/>
          <w:spacing w:val="-2"/>
        </w:rPr>
        <w:t>,</w:t>
      </w:r>
      <w:r>
        <w:rPr>
          <w:rFonts w:ascii="Times New Roman"/>
          <w:i/>
        </w:rPr>
        <w:tab/>
      </w:r>
      <w:r>
        <w:rPr>
          <w:w w:val="90"/>
        </w:rPr>
        <w:t>(387632407</w:t>
      </w:r>
      <w:r>
        <w:rPr>
          <w:rFonts w:ascii="Times New Roman"/>
          <w:i/>
          <w:w w:val="90"/>
        </w:rPr>
        <w:t>,</w:t>
      </w:r>
      <w:r>
        <w:rPr>
          <w:rFonts w:ascii="Times New Roman"/>
          <w:i/>
          <w:spacing w:val="-13"/>
          <w:w w:val="90"/>
        </w:rPr>
        <w:t> </w:t>
      </w:r>
      <w:r>
        <w:rPr>
          <w:spacing w:val="-2"/>
        </w:rPr>
        <w:t>7764043)</w:t>
      </w:r>
      <w:r>
        <w:rPr>
          <w:rFonts w:ascii="Times New Roman"/>
          <w:i/>
          <w:spacing w:val="-2"/>
        </w:rPr>
        <w:t>.</w:t>
      </w:r>
    </w:p>
    <w:p>
      <w:pPr>
        <w:pStyle w:val="BodyText"/>
        <w:spacing w:before="208"/>
        <w:ind w:left="2463"/>
      </w:pPr>
      <w:r>
        <w:rPr>
          <w:spacing w:val="-2"/>
          <w:w w:val="105"/>
        </w:rPr>
        <w:t>Use</w:t>
      </w:r>
      <w:r>
        <w:rPr>
          <w:spacing w:val="2"/>
          <w:w w:val="105"/>
        </w:rPr>
        <w:t> </w:t>
      </w:r>
      <w:r>
        <w:rPr>
          <w:spacing w:val="-2"/>
          <w:w w:val="105"/>
        </w:rPr>
        <w:t>this</w:t>
      </w:r>
      <w:r>
        <w:rPr>
          <w:spacing w:val="7"/>
          <w:w w:val="105"/>
        </w:rPr>
        <w:t> </w:t>
      </w:r>
      <w:r>
        <w:rPr>
          <w:spacing w:val="-2"/>
          <w:w w:val="105"/>
        </w:rPr>
        <w:t>information</w:t>
      </w:r>
      <w:r>
        <w:rPr>
          <w:spacing w:val="7"/>
          <w:w w:val="105"/>
        </w:rPr>
        <w:t> </w:t>
      </w:r>
      <w:r>
        <w:rPr>
          <w:spacing w:val="-2"/>
          <w:w w:val="105"/>
        </w:rPr>
        <w:t>to</w:t>
      </w:r>
      <w:r>
        <w:rPr>
          <w:spacing w:val="7"/>
          <w:w w:val="105"/>
        </w:rPr>
        <w:t> </w:t>
      </w:r>
      <w:r>
        <w:rPr>
          <w:spacing w:val="-2"/>
          <w:w w:val="105"/>
        </w:rPr>
        <w:t>factor</w:t>
      </w:r>
      <w:r>
        <w:rPr>
          <w:spacing w:val="7"/>
          <w:w w:val="105"/>
        </w:rPr>
        <w:t> </w:t>
      </w:r>
      <w:r>
        <w:rPr>
          <w:rFonts w:ascii="Times New Roman"/>
          <w:i/>
          <w:spacing w:val="-2"/>
          <w:w w:val="105"/>
        </w:rPr>
        <w:t>N</w:t>
      </w:r>
      <w:r>
        <w:rPr>
          <w:rFonts w:ascii="Times New Roman"/>
          <w:i/>
          <w:spacing w:val="-31"/>
          <w:w w:val="105"/>
        </w:rPr>
        <w:t> </w:t>
      </w:r>
      <w:r>
        <w:rPr>
          <w:spacing w:val="-10"/>
          <w:w w:val="105"/>
        </w:rPr>
        <w:t>.</w:t>
      </w:r>
    </w:p>
    <w:p>
      <w:pPr>
        <w:spacing w:before="17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3.9</w:t>
      </w:r>
      <w:r>
        <w:rPr>
          <w:spacing w:val="-4"/>
          <w:sz w:val="20"/>
        </w:rPr>
        <w:t>.</w:t>
      </w:r>
    </w:p>
    <w:p>
      <w:pPr>
        <w:pStyle w:val="BodyText"/>
        <w:spacing w:line="244" w:lineRule="auto" w:before="6"/>
        <w:ind w:left="2075" w:right="906" w:firstLine="298"/>
        <w:jc w:val="both"/>
      </w:pPr>
      <w:r>
        <w:rPr/>
        <w:pict>
          <v:shape style="position:absolute;margin-left:327.561523pt;margin-top:25.997488pt;width:7.8pt;height:17.3pt;mso-position-horizontal-relative:page;mso-position-vertical-relative:paragraph;z-index:-30410752" type="#_x0000_t202" id="docshape43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31.114532pt;margin-top:52.014652pt;width:142.050pt;height:37.2pt;mso-position-horizontal-relative:page;mso-position-vertical-relative:paragraph;z-index:-30410240" type="#_x0000_t202" id="docshape434" filled="false" stroked="false">
            <v:textbox inset="0,0,0,0">
              <w:txbxContent>
                <w:p>
                  <w:pPr>
                    <w:tabs>
                      <w:tab w:pos="2605" w:val="left" w:leader="none"/>
                    </w:tabs>
                    <w:spacing w:line="240" w:lineRule="auto" w:before="0"/>
                    <w:ind w:left="0" w:right="0" w:firstLine="0"/>
                    <w:jc w:val="left"/>
                    <w:rPr>
                      <w:rFonts w:ascii="Times New Roman" w:hAnsi="Times New Roman"/>
                      <w:i/>
                      <w:sz w:val="20"/>
                    </w:rPr>
                  </w:pPr>
                  <w:r>
                    <w:rPr>
                      <w:rFonts w:ascii="Times New Roman" w:hAnsi="Times New Roman"/>
                      <w:i/>
                      <w:w w:val="120"/>
                      <w:sz w:val="20"/>
                    </w:rPr>
                    <w:t>K</w:t>
                  </w:r>
                  <w:r>
                    <w:rPr>
                      <w:rFonts w:ascii="Times New Roman" w:hAnsi="Times New Roman"/>
                      <w:i/>
                      <w:spacing w:val="2"/>
                      <w:w w:val="120"/>
                      <w:sz w:val="20"/>
                    </w:rPr>
                    <w:t> </w:t>
                  </w:r>
                  <w:r>
                    <w:rPr>
                      <w:rFonts w:ascii="Meiryo" w:hAnsi="Meiryo"/>
                      <w:i/>
                      <w:w w:val="115"/>
                      <w:sz w:val="20"/>
                    </w:rPr>
                    <w:t>≡</w:t>
                  </w:r>
                  <w:r>
                    <w:rPr>
                      <w:rFonts w:ascii="Meiryo" w:hAnsi="Meiryo"/>
                      <w:i/>
                      <w:spacing w:val="69"/>
                      <w:w w:val="150"/>
                      <w:sz w:val="20"/>
                    </w:rPr>
                    <w:t> </w:t>
                  </w:r>
                  <w:r>
                    <w:rPr>
                      <w:rFonts w:ascii="Arial" w:hAnsi="Arial"/>
                      <w:spacing w:val="-10"/>
                      <w:w w:val="120"/>
                      <w:position w:val="28"/>
                      <w:sz w:val="20"/>
                    </w:rPr>
                    <w:t>µ</w:t>
                  </w:r>
                  <w:r>
                    <w:rPr>
                      <w:rFonts w:ascii="Arial" w:hAnsi="Arial"/>
                      <w:position w:val="28"/>
                      <w:sz w:val="20"/>
                    </w:rPr>
                    <w:tab/>
                  </w:r>
                  <w:r>
                    <w:rPr>
                      <w:rFonts w:ascii="Arial" w:hAnsi="Arial"/>
                      <w:w w:val="120"/>
                      <w:position w:val="28"/>
                      <w:sz w:val="20"/>
                    </w:rPr>
                    <w:t>¶</w:t>
                  </w:r>
                  <w:r>
                    <w:rPr>
                      <w:rFonts w:ascii="Arial" w:hAnsi="Arial"/>
                      <w:spacing w:val="-17"/>
                      <w:w w:val="120"/>
                      <w:position w:val="28"/>
                      <w:sz w:val="20"/>
                    </w:rPr>
                    <w:t> </w:t>
                  </w:r>
                  <w:r>
                    <w:rPr>
                      <w:rFonts w:ascii="Times New Roman" w:hAnsi="Times New Roman"/>
                      <w:i/>
                      <w:spacing w:val="-14"/>
                      <w:w w:val="120"/>
                      <w:sz w:val="20"/>
                    </w:rPr>
                    <w:t>.</w:t>
                  </w:r>
                </w:p>
              </w:txbxContent>
            </v:textbox>
            <w10:wrap type="none"/>
          </v:shape>
        </w:pict>
      </w:r>
      <w:r>
        <w:rPr/>
        <w:t>Let</w:t>
      </w:r>
      <w:r>
        <w:rPr>
          <w:spacing w:val="-4"/>
        </w:rPr>
        <w:t> </w:t>
      </w:r>
      <w:r>
        <w:rPr>
          <w:rFonts w:ascii="Times New Roman"/>
          <w:i/>
        </w:rPr>
        <w:t>e</w:t>
      </w:r>
      <w:r>
        <w:rPr>
          <w:rFonts w:ascii="Georgia"/>
          <w:vertAlign w:val="subscript"/>
        </w:rPr>
        <w:t>1</w:t>
      </w:r>
      <w:r>
        <w:rPr>
          <w:rFonts w:ascii="Times New Roman"/>
          <w:i/>
          <w:vertAlign w:val="baseline"/>
        </w:rPr>
        <w:t>,</w:t>
      </w:r>
      <w:r>
        <w:rPr>
          <w:rFonts w:ascii="Times New Roman"/>
          <w:i/>
          <w:spacing w:val="-13"/>
          <w:vertAlign w:val="baseline"/>
        </w:rPr>
        <w:t> </w:t>
      </w:r>
      <w:r>
        <w:rPr>
          <w:rFonts w:ascii="Times New Roman"/>
          <w:i/>
          <w:vertAlign w:val="baseline"/>
        </w:rPr>
        <w:t>e</w:t>
      </w:r>
      <w:r>
        <w:rPr>
          <w:rFonts w:ascii="Georgia"/>
          <w:vertAlign w:val="subscript"/>
        </w:rPr>
        <w:t>2</w:t>
      </w:r>
      <w:r>
        <w:rPr>
          <w:rFonts w:ascii="Times New Roman"/>
          <w:i/>
          <w:vertAlign w:val="baseline"/>
        </w:rPr>
        <w:t>,</w:t>
      </w:r>
      <w:r>
        <w:rPr>
          <w:rFonts w:ascii="Times New Roman"/>
          <w:i/>
          <w:spacing w:val="-12"/>
          <w:vertAlign w:val="baseline"/>
        </w:rPr>
        <w:t> </w:t>
      </w:r>
      <w:r>
        <w:rPr>
          <w:rFonts w:ascii="Times New Roman"/>
          <w:i/>
          <w:vertAlign w:val="baseline"/>
        </w:rPr>
        <w:t>.</w:t>
      </w:r>
      <w:r>
        <w:rPr>
          <w:rFonts w:ascii="Times New Roman"/>
          <w:i/>
          <w:spacing w:val="-13"/>
          <w:vertAlign w:val="baseline"/>
        </w:rPr>
        <w:t> </w:t>
      </w:r>
      <w:r>
        <w:rPr>
          <w:rFonts w:ascii="Times New Roman"/>
          <w:i/>
          <w:vertAlign w:val="baseline"/>
        </w:rPr>
        <w:t>.</w:t>
      </w:r>
      <w:r>
        <w:rPr>
          <w:rFonts w:ascii="Times New Roman"/>
          <w:i/>
          <w:spacing w:val="-12"/>
          <w:vertAlign w:val="baseline"/>
        </w:rPr>
        <w:t> </w:t>
      </w:r>
      <w:r>
        <w:rPr>
          <w:rFonts w:ascii="Times New Roman"/>
          <w:i/>
          <w:vertAlign w:val="baseline"/>
        </w:rPr>
        <w:t>.</w:t>
      </w:r>
      <w:r>
        <w:rPr>
          <w:rFonts w:ascii="Times New Roman"/>
          <w:i/>
          <w:spacing w:val="-13"/>
          <w:vertAlign w:val="baseline"/>
        </w:rPr>
        <w:t> </w:t>
      </w:r>
      <w:r>
        <w:rPr>
          <w:rFonts w:ascii="Times New Roman"/>
          <w:i/>
          <w:vertAlign w:val="baseline"/>
        </w:rPr>
        <w:t>,</w:t>
      </w:r>
      <w:r>
        <w:rPr>
          <w:rFonts w:ascii="Times New Roman"/>
          <w:i/>
          <w:spacing w:val="-12"/>
          <w:vertAlign w:val="baseline"/>
        </w:rPr>
        <w:t> </w:t>
      </w:r>
      <w:r>
        <w:rPr>
          <w:rFonts w:ascii="Times New Roman"/>
          <w:i/>
          <w:vertAlign w:val="baseline"/>
        </w:rPr>
        <w:t>e</w:t>
      </w:r>
      <w:r>
        <w:rPr>
          <w:rFonts w:ascii="Georgia"/>
          <w:i/>
          <w:vertAlign w:val="subscript"/>
        </w:rPr>
        <w:t>n</w:t>
      </w:r>
      <w:r>
        <w:rPr>
          <w:rFonts w:ascii="Georgia"/>
          <w:i/>
          <w:vertAlign w:val="baseline"/>
        </w:rPr>
        <w:t> </w:t>
      </w:r>
      <w:r>
        <w:rPr>
          <w:vertAlign w:val="baseline"/>
        </w:rPr>
        <w:t>be a bunch of random encryption exponents, and suppose </w:t>
      </w:r>
      <w:r>
        <w:rPr>
          <w:w w:val="105"/>
          <w:vertAlign w:val="baseline"/>
        </w:rPr>
        <w:t>that</w:t>
      </w:r>
      <w:r>
        <w:rPr>
          <w:spacing w:val="-12"/>
          <w:w w:val="105"/>
          <w:vertAlign w:val="baseline"/>
        </w:rPr>
        <w:t> </w:t>
      </w:r>
      <w:r>
        <w:rPr>
          <w:w w:val="105"/>
          <w:vertAlign w:val="baseline"/>
        </w:rPr>
        <w:t>Eve</w:t>
      </w:r>
      <w:r>
        <w:rPr>
          <w:spacing w:val="-12"/>
          <w:w w:val="105"/>
          <w:vertAlign w:val="baseline"/>
        </w:rPr>
        <w:t> </w:t>
      </w:r>
      <w:r>
        <w:rPr>
          <w:w w:val="105"/>
          <w:vertAlign w:val="baseline"/>
        </w:rPr>
        <w:t>uses</w:t>
      </w:r>
      <w:r>
        <w:rPr>
          <w:spacing w:val="22"/>
          <w:w w:val="105"/>
          <w:vertAlign w:val="baseline"/>
        </w:rPr>
        <w:t> </w:t>
      </w:r>
      <w:r>
        <w:rPr>
          <w:w w:val="105"/>
          <w:vertAlign w:val="baseline"/>
        </w:rPr>
        <w:t>her</w:t>
      </w:r>
      <w:r>
        <w:rPr>
          <w:spacing w:val="24"/>
          <w:w w:val="105"/>
          <w:vertAlign w:val="baseline"/>
        </w:rPr>
        <w:t> </w:t>
      </w:r>
      <w:r>
        <w:rPr>
          <w:w w:val="105"/>
          <w:vertAlign w:val="baseline"/>
        </w:rPr>
        <w:t>magic</w:t>
      </w:r>
      <w:r>
        <w:rPr>
          <w:spacing w:val="24"/>
          <w:w w:val="105"/>
          <w:vertAlign w:val="baseline"/>
        </w:rPr>
        <w:t> </w:t>
      </w:r>
      <w:r>
        <w:rPr>
          <w:w w:val="105"/>
          <w:vertAlign w:val="baseline"/>
        </w:rPr>
        <w:t>box</w:t>
      </w:r>
      <w:r>
        <w:rPr>
          <w:spacing w:val="24"/>
          <w:w w:val="105"/>
          <w:vertAlign w:val="baseline"/>
        </w:rPr>
        <w:t> </w:t>
      </w:r>
      <w:r>
        <w:rPr>
          <w:w w:val="105"/>
          <w:vertAlign w:val="baseline"/>
        </w:rPr>
        <w:t>to</w:t>
      </w:r>
      <w:r>
        <w:rPr>
          <w:spacing w:val="24"/>
          <w:w w:val="105"/>
          <w:vertAlign w:val="baseline"/>
        </w:rPr>
        <w:t> </w:t>
      </w:r>
      <w:r>
        <w:rPr>
          <w:w w:val="105"/>
          <w:vertAlign w:val="baseline"/>
        </w:rPr>
        <w:t>create</w:t>
      </w:r>
      <w:r>
        <w:rPr>
          <w:spacing w:val="24"/>
          <w:w w:val="105"/>
          <w:vertAlign w:val="baseline"/>
        </w:rPr>
        <w:t> </w:t>
      </w:r>
      <w:r>
        <w:rPr>
          <w:w w:val="105"/>
          <w:vertAlign w:val="baseline"/>
        </w:rPr>
        <w:t>decryption</w:t>
      </w:r>
      <w:r>
        <w:rPr>
          <w:spacing w:val="24"/>
          <w:w w:val="105"/>
          <w:vertAlign w:val="baseline"/>
        </w:rPr>
        <w:t> </w:t>
      </w:r>
      <w:r>
        <w:rPr>
          <w:w w:val="105"/>
          <w:vertAlign w:val="baseline"/>
        </w:rPr>
        <w:t>exponents</w:t>
      </w:r>
      <w:r>
        <w:rPr>
          <w:spacing w:val="24"/>
          <w:w w:val="105"/>
          <w:vertAlign w:val="baseline"/>
        </w:rPr>
        <w:t> </w:t>
      </w:r>
      <w:r>
        <w:rPr>
          <w:rFonts w:ascii="Times New Roman"/>
          <w:i/>
          <w:w w:val="105"/>
          <w:vertAlign w:val="baseline"/>
        </w:rPr>
        <w:t>d</w:t>
      </w:r>
      <w:r>
        <w:rPr>
          <w:rFonts w:ascii="Georgia"/>
          <w:w w:val="105"/>
          <w:vertAlign w:val="subscript"/>
        </w:rPr>
        <w:t>1</w:t>
      </w:r>
      <w:r>
        <w:rPr>
          <w:rFonts w:ascii="Times New Roman"/>
          <w:i/>
          <w:w w:val="105"/>
          <w:vertAlign w:val="baseline"/>
        </w:rPr>
        <w:t>,</w:t>
      </w:r>
      <w:r>
        <w:rPr>
          <w:rFonts w:ascii="Times New Roman"/>
          <w:i/>
          <w:spacing w:val="-14"/>
          <w:w w:val="105"/>
          <w:vertAlign w:val="baseline"/>
        </w:rPr>
        <w:t> </w:t>
      </w:r>
      <w:r>
        <w:rPr>
          <w:rFonts w:ascii="Times New Roman"/>
          <w:i/>
          <w:w w:val="105"/>
          <w:vertAlign w:val="baseline"/>
        </w:rPr>
        <w:t>d</w:t>
      </w:r>
      <w:r>
        <w:rPr>
          <w:rFonts w:ascii="Georgia"/>
          <w:w w:val="105"/>
          <w:vertAlign w:val="subscript"/>
        </w:rPr>
        <w:t>2</w:t>
      </w:r>
      <w:r>
        <w:rPr>
          <w:rFonts w:ascii="Times New Roman"/>
          <w:i/>
          <w:w w:val="105"/>
          <w:vertAlign w:val="baseline"/>
        </w:rPr>
        <w:t>,</w:t>
      </w:r>
      <w:r>
        <w:rPr>
          <w:rFonts w:ascii="Times New Roman"/>
          <w:i/>
          <w:spacing w:val="-13"/>
          <w:w w:val="105"/>
          <w:vertAlign w:val="baseline"/>
        </w:rPr>
        <w:t> </w:t>
      </w:r>
      <w:r>
        <w:rPr>
          <w:rFonts w:ascii="Times New Roman"/>
          <w:i/>
          <w:w w:val="105"/>
          <w:vertAlign w:val="baseline"/>
        </w:rPr>
        <w:t>.</w:t>
      </w:r>
      <w:r>
        <w:rPr>
          <w:rFonts w:ascii="Times New Roman"/>
          <w:i/>
          <w:spacing w:val="-13"/>
          <w:w w:val="105"/>
          <w:vertAlign w:val="baseline"/>
        </w:rPr>
        <w:t> </w:t>
      </w:r>
      <w:r>
        <w:rPr>
          <w:rFonts w:ascii="Times New Roman"/>
          <w:i/>
          <w:w w:val="105"/>
          <w:vertAlign w:val="baseline"/>
        </w:rPr>
        <w:t>.</w:t>
      </w:r>
      <w:r>
        <w:rPr>
          <w:rFonts w:ascii="Times New Roman"/>
          <w:i/>
          <w:spacing w:val="-13"/>
          <w:w w:val="105"/>
          <w:vertAlign w:val="baseline"/>
        </w:rPr>
        <w:t> </w:t>
      </w:r>
      <w:r>
        <w:rPr>
          <w:rFonts w:ascii="Times New Roman"/>
          <w:i/>
          <w:w w:val="105"/>
          <w:vertAlign w:val="baseline"/>
        </w:rPr>
        <w:t>.</w:t>
      </w:r>
      <w:r>
        <w:rPr>
          <w:rFonts w:ascii="Times New Roman"/>
          <w:i/>
          <w:spacing w:val="-13"/>
          <w:w w:val="105"/>
          <w:vertAlign w:val="baseline"/>
        </w:rPr>
        <w:t> </w:t>
      </w:r>
      <w:r>
        <w:rPr>
          <w:rFonts w:ascii="Times New Roman"/>
          <w:i/>
          <w:w w:val="105"/>
          <w:vertAlign w:val="baseline"/>
        </w:rPr>
        <w:t>,</w:t>
      </w:r>
      <w:r>
        <w:rPr>
          <w:rFonts w:ascii="Times New Roman"/>
          <w:i/>
          <w:spacing w:val="-13"/>
          <w:w w:val="105"/>
          <w:vertAlign w:val="baseline"/>
        </w:rPr>
        <w:t> </w:t>
      </w:r>
      <w:r>
        <w:rPr>
          <w:rFonts w:ascii="Times New Roman"/>
          <w:i/>
          <w:w w:val="105"/>
          <w:vertAlign w:val="baseline"/>
        </w:rPr>
        <w:t>d</w:t>
      </w:r>
      <w:r>
        <w:rPr>
          <w:rFonts w:ascii="Georgia"/>
          <w:i/>
          <w:w w:val="105"/>
          <w:vertAlign w:val="subscript"/>
        </w:rPr>
        <w:t>n</w:t>
      </w:r>
      <w:r>
        <w:rPr>
          <w:w w:val="105"/>
          <w:vertAlign w:val="baseline"/>
        </w:rPr>
        <w:t>. The</w:t>
      </w:r>
      <w:r>
        <w:rPr>
          <w:spacing w:val="-8"/>
          <w:w w:val="105"/>
          <w:vertAlign w:val="baseline"/>
        </w:rPr>
        <w:t> </w:t>
      </w:r>
      <w:r>
        <w:rPr>
          <w:w w:val="105"/>
          <w:vertAlign w:val="baseline"/>
        </w:rPr>
        <w:t>numbers</w:t>
      </w:r>
      <w:r>
        <w:rPr>
          <w:w w:val="105"/>
          <w:vertAlign w:val="baseline"/>
        </w:rPr>
        <w:t> </w:t>
      </w:r>
      <w:r>
        <w:rPr>
          <w:rFonts w:ascii="Times New Roman"/>
          <w:i/>
          <w:w w:val="105"/>
          <w:vertAlign w:val="baseline"/>
        </w:rPr>
        <w:t>K</w:t>
      </w:r>
      <w:r>
        <w:rPr>
          <w:rFonts w:ascii="Times New Roman"/>
          <w:i/>
          <w:w w:val="105"/>
          <w:vertAlign w:val="baseline"/>
        </w:rPr>
        <w:t> </w:t>
      </w:r>
      <w:r>
        <w:rPr>
          <w:w w:val="105"/>
          <w:vertAlign w:val="baseline"/>
        </w:rPr>
        <w:t>with</w:t>
      </w:r>
      <w:r>
        <w:rPr>
          <w:w w:val="105"/>
          <w:vertAlign w:val="baseline"/>
        </w:rPr>
        <w:t> the</w:t>
      </w:r>
      <w:r>
        <w:rPr>
          <w:w w:val="105"/>
          <w:vertAlign w:val="baseline"/>
        </w:rPr>
        <w:t> property</w:t>
      </w:r>
      <w:r>
        <w:rPr>
          <w:w w:val="105"/>
          <w:vertAlign w:val="baseline"/>
        </w:rPr>
        <w:t> that</w:t>
      </w:r>
      <w:r>
        <w:rPr>
          <w:w w:val="105"/>
          <w:vertAlign w:val="baseline"/>
        </w:rPr>
        <w:t> </w:t>
      </w:r>
      <w:r>
        <w:rPr>
          <w:rFonts w:ascii="Times New Roman"/>
          <w:i/>
          <w:w w:val="105"/>
          <w:vertAlign w:val="baseline"/>
        </w:rPr>
        <w:t>a</w:t>
      </w:r>
      <w:r>
        <w:rPr>
          <w:rFonts w:ascii="Georgia"/>
          <w:i/>
          <w:w w:val="105"/>
          <w:vertAlign w:val="superscript"/>
        </w:rPr>
        <w:t>K</w:t>
      </w:r>
      <w:r>
        <w:rPr>
          <w:rFonts w:ascii="Georgia"/>
          <w:i/>
          <w:spacing w:val="80"/>
          <w:w w:val="105"/>
          <w:vertAlign w:val="baseline"/>
        </w:rPr>
        <w:t> </w:t>
      </w:r>
      <w:r>
        <w:rPr>
          <w:rFonts w:ascii="Times New Roman"/>
          <w:i/>
          <w:w w:val="105"/>
          <w:vertAlign w:val="baseline"/>
        </w:rPr>
        <w:t>a </w:t>
      </w:r>
      <w:r>
        <w:rPr>
          <w:w w:val="105"/>
          <w:vertAlign w:val="baseline"/>
        </w:rPr>
        <w:t>(mod</w:t>
      </w:r>
      <w:r>
        <w:rPr>
          <w:w w:val="105"/>
          <w:vertAlign w:val="baseline"/>
        </w:rPr>
        <w:t> </w:t>
      </w:r>
      <w:r>
        <w:rPr>
          <w:rFonts w:ascii="Times New Roman"/>
          <w:i/>
          <w:w w:val="105"/>
          <w:vertAlign w:val="baseline"/>
        </w:rPr>
        <w:t>N</w:t>
      </w:r>
      <w:r>
        <w:rPr>
          <w:rFonts w:ascii="Times New Roman"/>
          <w:i/>
          <w:spacing w:val="-14"/>
          <w:w w:val="105"/>
          <w:vertAlign w:val="baseline"/>
        </w:rPr>
        <w:t> </w:t>
      </w:r>
      <w:r>
        <w:rPr>
          <w:w w:val="105"/>
          <w:vertAlign w:val="baseline"/>
        </w:rPr>
        <w:t>)</w:t>
      </w:r>
      <w:r>
        <w:rPr>
          <w:w w:val="105"/>
          <w:vertAlign w:val="baseline"/>
        </w:rPr>
        <w:t> for</w:t>
      </w:r>
      <w:r>
        <w:rPr>
          <w:w w:val="105"/>
          <w:vertAlign w:val="baseline"/>
        </w:rPr>
        <w:t> all</w:t>
      </w:r>
      <w:r>
        <w:rPr>
          <w:w w:val="105"/>
          <w:vertAlign w:val="baseline"/>
        </w:rPr>
        <w:t> </w:t>
      </w:r>
      <w:r>
        <w:rPr>
          <w:rFonts w:ascii="Times New Roman"/>
          <w:i/>
          <w:w w:val="105"/>
          <w:vertAlign w:val="baseline"/>
        </w:rPr>
        <w:t>a </w:t>
      </w:r>
      <w:r>
        <w:rPr>
          <w:w w:val="105"/>
          <w:vertAlign w:val="baseline"/>
        </w:rPr>
        <w:t>satisfying gcd(</w:t>
      </w:r>
      <w:r>
        <w:rPr>
          <w:rFonts w:ascii="Times New Roman"/>
          <w:i/>
          <w:w w:val="105"/>
          <w:vertAlign w:val="baseline"/>
        </w:rPr>
        <w:t>a,</w:t>
      </w:r>
      <w:r>
        <w:rPr>
          <w:rFonts w:ascii="Times New Roman"/>
          <w:i/>
          <w:spacing w:val="-16"/>
          <w:w w:val="105"/>
          <w:vertAlign w:val="baseline"/>
        </w:rPr>
        <w:t> </w:t>
      </w:r>
      <w:r>
        <w:rPr>
          <w:rFonts w:ascii="Times New Roman"/>
          <w:i/>
          <w:w w:val="105"/>
          <w:vertAlign w:val="baseline"/>
        </w:rPr>
        <w:t>N</w:t>
      </w:r>
      <w:r>
        <w:rPr>
          <w:rFonts w:ascii="Times New Roman"/>
          <w:i/>
          <w:spacing w:val="-29"/>
          <w:w w:val="105"/>
          <w:vertAlign w:val="baseline"/>
        </w:rPr>
        <w:t> </w:t>
      </w:r>
      <w:r>
        <w:rPr>
          <w:w w:val="105"/>
          <w:vertAlign w:val="baseline"/>
        </w:rPr>
        <w:t>) </w:t>
      </w:r>
      <w:r>
        <w:rPr>
          <w:w w:val="110"/>
          <w:vertAlign w:val="baseline"/>
        </w:rPr>
        <w:t>= </w:t>
      </w:r>
      <w:r>
        <w:rPr>
          <w:w w:val="105"/>
          <w:vertAlign w:val="baseline"/>
        </w:rPr>
        <w:t>1</w:t>
      </w:r>
      <w:r>
        <w:rPr>
          <w:spacing w:val="28"/>
          <w:w w:val="105"/>
          <w:vertAlign w:val="baseline"/>
        </w:rPr>
        <w:t> </w:t>
      </w:r>
      <w:r>
        <w:rPr>
          <w:w w:val="105"/>
          <w:vertAlign w:val="baseline"/>
        </w:rPr>
        <w:t>are</w:t>
      </w:r>
      <w:r>
        <w:rPr>
          <w:spacing w:val="28"/>
          <w:w w:val="105"/>
          <w:vertAlign w:val="baseline"/>
        </w:rPr>
        <w:t> </w:t>
      </w:r>
      <w:r>
        <w:rPr>
          <w:w w:val="105"/>
          <w:vertAlign w:val="baseline"/>
        </w:rPr>
        <w:t>numbers</w:t>
      </w:r>
      <w:r>
        <w:rPr>
          <w:spacing w:val="28"/>
          <w:w w:val="105"/>
          <w:vertAlign w:val="baseline"/>
        </w:rPr>
        <w:t> </w:t>
      </w:r>
      <w:r>
        <w:rPr>
          <w:w w:val="105"/>
          <w:vertAlign w:val="baseline"/>
        </w:rPr>
        <w:t>satisfying</w:t>
      </w:r>
    </w:p>
    <w:p>
      <w:pPr>
        <w:pStyle w:val="BodyText"/>
        <w:spacing w:before="4"/>
        <w:rPr>
          <w:sz w:val="19"/>
        </w:rPr>
      </w:pPr>
    </w:p>
    <w:p>
      <w:pPr>
        <w:spacing w:line="141" w:lineRule="auto" w:before="0"/>
        <w:ind w:left="0" w:right="3093" w:firstLine="0"/>
        <w:jc w:val="right"/>
        <w:rPr>
          <w:sz w:val="20"/>
        </w:rPr>
      </w:pPr>
      <w:r>
        <w:rPr>
          <w:w w:val="95"/>
          <w:position w:val="-12"/>
          <w:sz w:val="20"/>
        </w:rPr>
        <w:t>1</w:t>
      </w:r>
      <w:r>
        <w:rPr>
          <w:spacing w:val="33"/>
          <w:position w:val="-12"/>
          <w:sz w:val="20"/>
        </w:rPr>
        <w:t>  </w:t>
      </w:r>
      <w:r>
        <w:rPr>
          <w:w w:val="95"/>
          <w:position w:val="-12"/>
          <w:sz w:val="20"/>
        </w:rPr>
        <w:t>mod</w:t>
      </w:r>
      <w:r>
        <w:rPr>
          <w:spacing w:val="-8"/>
          <w:w w:val="95"/>
          <w:position w:val="-12"/>
          <w:sz w:val="20"/>
        </w:rPr>
        <w:t> </w:t>
      </w:r>
      <w:r>
        <w:rPr>
          <w:rFonts w:ascii="Times New Roman" w:hAnsi="Times New Roman"/>
          <w:spacing w:val="52"/>
          <w:sz w:val="20"/>
          <w:u w:val="single"/>
        </w:rPr>
        <w:t> </w:t>
      </w:r>
      <w:r>
        <w:rPr>
          <w:w w:val="95"/>
          <w:sz w:val="20"/>
          <w:u w:val="single"/>
        </w:rPr>
        <w:t>(</w:t>
      </w:r>
      <w:r>
        <w:rPr>
          <w:rFonts w:ascii="Times New Roman" w:hAnsi="Times New Roman"/>
          <w:i/>
          <w:w w:val="95"/>
          <w:sz w:val="20"/>
          <w:u w:val="single"/>
        </w:rPr>
        <w:t>p</w:t>
      </w:r>
      <w:r>
        <w:rPr>
          <w:rFonts w:ascii="Times New Roman" w:hAnsi="Times New Roman"/>
          <w:i/>
          <w:spacing w:val="-9"/>
          <w:w w:val="95"/>
          <w:sz w:val="20"/>
          <w:u w:val="single"/>
        </w:rPr>
        <w:t> </w:t>
      </w:r>
      <w:r>
        <w:rPr>
          <w:rFonts w:ascii="Meiryo" w:hAnsi="Meiryo"/>
          <w:i/>
          <w:w w:val="95"/>
          <w:sz w:val="20"/>
          <w:u w:val="single"/>
        </w:rPr>
        <w:t>—</w:t>
      </w:r>
      <w:r>
        <w:rPr>
          <w:rFonts w:ascii="Meiryo" w:hAnsi="Meiryo"/>
          <w:i/>
          <w:spacing w:val="-20"/>
          <w:w w:val="95"/>
          <w:sz w:val="20"/>
          <w:u w:val="single"/>
        </w:rPr>
        <w:t> </w:t>
      </w:r>
      <w:r>
        <w:rPr>
          <w:w w:val="95"/>
          <w:sz w:val="20"/>
          <w:u w:val="single"/>
        </w:rPr>
        <w:t>1)(</w:t>
      </w:r>
      <w:r>
        <w:rPr>
          <w:rFonts w:ascii="Times New Roman" w:hAnsi="Times New Roman"/>
          <w:i/>
          <w:w w:val="95"/>
          <w:sz w:val="20"/>
          <w:u w:val="single"/>
        </w:rPr>
        <w:t>q</w:t>
      </w:r>
      <w:r>
        <w:rPr>
          <w:rFonts w:ascii="Times New Roman" w:hAnsi="Times New Roman"/>
          <w:i/>
          <w:spacing w:val="-2"/>
          <w:w w:val="95"/>
          <w:sz w:val="20"/>
          <w:u w:val="single"/>
        </w:rPr>
        <w:t> </w:t>
      </w:r>
      <w:r>
        <w:rPr>
          <w:rFonts w:ascii="Meiryo" w:hAnsi="Meiryo"/>
          <w:i/>
          <w:w w:val="95"/>
          <w:sz w:val="20"/>
          <w:u w:val="single"/>
        </w:rPr>
        <w:t>—</w:t>
      </w:r>
      <w:r>
        <w:rPr>
          <w:rFonts w:ascii="Meiryo" w:hAnsi="Meiryo"/>
          <w:i/>
          <w:spacing w:val="-21"/>
          <w:w w:val="95"/>
          <w:sz w:val="20"/>
          <w:u w:val="single"/>
        </w:rPr>
        <w:t> </w:t>
      </w:r>
      <w:r>
        <w:rPr>
          <w:spacing w:val="-5"/>
          <w:w w:val="95"/>
          <w:sz w:val="20"/>
          <w:u w:val="single"/>
        </w:rPr>
        <w:t>1)</w:t>
      </w:r>
      <w:r>
        <w:rPr>
          <w:spacing w:val="40"/>
          <w:sz w:val="20"/>
          <w:u w:val="single"/>
        </w:rPr>
        <w:t> </w:t>
      </w:r>
    </w:p>
    <w:p>
      <w:pPr>
        <w:spacing w:line="318" w:lineRule="exact" w:before="0"/>
        <w:ind w:left="0" w:right="3093" w:firstLine="0"/>
        <w:jc w:val="right"/>
        <w:rPr>
          <w:sz w:val="20"/>
        </w:rPr>
      </w:pPr>
      <w:r>
        <w:rPr>
          <w:w w:val="90"/>
          <w:sz w:val="20"/>
        </w:rPr>
        <w:t>gcd(</w:t>
      </w:r>
      <w:r>
        <w:rPr>
          <w:rFonts w:ascii="Times New Roman" w:hAnsi="Times New Roman"/>
          <w:i/>
          <w:w w:val="90"/>
          <w:sz w:val="20"/>
        </w:rPr>
        <w:t>p</w:t>
      </w:r>
      <w:r>
        <w:rPr>
          <w:rFonts w:ascii="Times New Roman" w:hAnsi="Times New Roman"/>
          <w:i/>
          <w:spacing w:val="-1"/>
          <w:w w:val="90"/>
          <w:sz w:val="20"/>
        </w:rPr>
        <w:t> </w:t>
      </w:r>
      <w:r>
        <w:rPr>
          <w:rFonts w:ascii="Meiryo" w:hAnsi="Meiryo"/>
          <w:i/>
          <w:w w:val="90"/>
          <w:sz w:val="20"/>
        </w:rPr>
        <w:t>—</w:t>
      </w:r>
      <w:r>
        <w:rPr>
          <w:rFonts w:ascii="Meiryo" w:hAnsi="Meiryo"/>
          <w:i/>
          <w:spacing w:val="-17"/>
          <w:w w:val="90"/>
          <w:sz w:val="20"/>
        </w:rPr>
        <w:t> </w:t>
      </w:r>
      <w:r>
        <w:rPr>
          <w:w w:val="90"/>
          <w:sz w:val="20"/>
        </w:rPr>
        <w:t>1</w:t>
      </w:r>
      <w:r>
        <w:rPr>
          <w:rFonts w:ascii="Times New Roman" w:hAnsi="Times New Roman"/>
          <w:i/>
          <w:w w:val="90"/>
          <w:sz w:val="20"/>
        </w:rPr>
        <w:t>,</w:t>
      </w:r>
      <w:r>
        <w:rPr>
          <w:rFonts w:ascii="Times New Roman" w:hAnsi="Times New Roman"/>
          <w:i/>
          <w:spacing w:val="-12"/>
          <w:w w:val="90"/>
          <w:sz w:val="20"/>
        </w:rPr>
        <w:t> </w:t>
      </w:r>
      <w:r>
        <w:rPr>
          <w:rFonts w:ascii="Times New Roman" w:hAnsi="Times New Roman"/>
          <w:i/>
          <w:w w:val="90"/>
          <w:sz w:val="20"/>
        </w:rPr>
        <w:t>q</w:t>
      </w:r>
      <w:r>
        <w:rPr>
          <w:rFonts w:ascii="Times New Roman" w:hAnsi="Times New Roman"/>
          <w:i/>
          <w:spacing w:val="1"/>
          <w:sz w:val="20"/>
        </w:rPr>
        <w:t> </w:t>
      </w:r>
      <w:r>
        <w:rPr>
          <w:rFonts w:ascii="Meiryo" w:hAnsi="Meiryo"/>
          <w:i/>
          <w:w w:val="90"/>
          <w:sz w:val="20"/>
        </w:rPr>
        <w:t>—</w:t>
      </w:r>
      <w:r>
        <w:rPr>
          <w:rFonts w:ascii="Meiryo" w:hAnsi="Meiryo"/>
          <w:i/>
          <w:spacing w:val="-17"/>
          <w:w w:val="90"/>
          <w:sz w:val="20"/>
        </w:rPr>
        <w:t> </w:t>
      </w:r>
      <w:r>
        <w:rPr>
          <w:spacing w:val="-7"/>
          <w:w w:val="90"/>
          <w:sz w:val="20"/>
        </w:rPr>
        <w:t>1)</w:t>
      </w:r>
    </w:p>
    <w:p>
      <w:pPr>
        <w:pStyle w:val="BodyText"/>
        <w:tabs>
          <w:tab w:pos="3118" w:val="left" w:leader="none"/>
          <w:tab w:pos="5019" w:val="left" w:leader="none"/>
          <w:tab w:pos="5586" w:val="left" w:leader="none"/>
          <w:tab w:pos="6589" w:val="left" w:leader="none"/>
          <w:tab w:pos="7090" w:val="left" w:leader="none"/>
          <w:tab w:pos="8260" w:val="left" w:leader="none"/>
          <w:tab w:pos="8595" w:val="left" w:leader="none"/>
        </w:tabs>
        <w:spacing w:line="244" w:lineRule="auto" w:before="86"/>
        <w:ind w:left="2075" w:right="908"/>
      </w:pPr>
      <w:r>
        <w:rPr/>
        <w:pict>
          <v:shape style="position:absolute;margin-left:177.659576pt;margin-top:6.080798pt;width:280.350pt;height:17.3pt;mso-position-horizontal-relative:page;mso-position-vertical-relative:paragraph;z-index:-30409728" type="#_x0000_t202" id="docshape435" filled="false" stroked="false">
            <v:textbox inset="0,0,0,0">
              <w:txbxContent>
                <w:p>
                  <w:pPr>
                    <w:tabs>
                      <w:tab w:pos="1900" w:val="left" w:leader="none"/>
                      <w:tab w:pos="2467" w:val="left" w:leader="none"/>
                      <w:tab w:pos="3470" w:val="left" w:leader="none"/>
                      <w:tab w:pos="3971" w:val="left" w:leader="none"/>
                      <w:tab w:pos="5117"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w w:val="95"/>
                      <w:sz w:val="20"/>
                    </w:rPr>
                    <w:t>≤</w:t>
                  </w:r>
                  <w:r>
                    <w:rPr>
                      <w:rFonts w:ascii="Meiryo" w:hAnsi="Meiryo"/>
                      <w:i/>
                      <w:spacing w:val="77"/>
                      <w:w w:val="150"/>
                      <w:sz w:val="20"/>
                    </w:rPr>
                    <w:t> </w:t>
                  </w:r>
                  <w:r>
                    <w:rPr>
                      <w:rFonts w:ascii="Meiryo" w:hAnsi="Meiryo"/>
                      <w:i/>
                      <w:spacing w:val="-10"/>
                      <w:w w:val="95"/>
                      <w:sz w:val="20"/>
                    </w:rPr>
                    <w:t>≤</w:t>
                  </w:r>
                </w:p>
              </w:txbxContent>
            </v:textbox>
            <w10:wrap type="none"/>
          </v:shape>
        </w:pict>
      </w:r>
      <w:r>
        <w:rPr>
          <w:w w:val="105"/>
        </w:rPr>
        <w:t>Thus </w:t>
      </w:r>
      <w:r>
        <w:rPr>
          <w:rFonts w:ascii="Times New Roman" w:hAnsi="Times New Roman"/>
          <w:i/>
          <w:w w:val="105"/>
        </w:rPr>
        <w:t>d</w:t>
      </w:r>
      <w:r>
        <w:rPr>
          <w:rFonts w:ascii="Georgia" w:hAnsi="Georgia"/>
          <w:i/>
          <w:w w:val="105"/>
          <w:vertAlign w:val="subscript"/>
        </w:rPr>
        <w:t>i</w:t>
      </w:r>
      <w:r>
        <w:rPr>
          <w:rFonts w:ascii="Times New Roman" w:hAnsi="Times New Roman"/>
          <w:i/>
          <w:w w:val="105"/>
          <w:vertAlign w:val="baseline"/>
        </w:rPr>
        <w:t>e</w:t>
      </w:r>
      <w:r>
        <w:rPr>
          <w:rFonts w:ascii="Georgia" w:hAnsi="Georgia"/>
          <w:i/>
          <w:w w:val="105"/>
          <w:vertAlign w:val="subscript"/>
        </w:rPr>
        <w:t>i</w:t>
      </w:r>
      <w:r>
        <w:rPr>
          <w:rFonts w:ascii="Georgia" w:hAnsi="Georgia"/>
          <w:i/>
          <w:vertAlign w:val="baseline"/>
        </w:rPr>
        <w:tab/>
      </w:r>
      <w:r>
        <w:rPr>
          <w:w w:val="105"/>
          <w:vertAlign w:val="baseline"/>
        </w:rPr>
        <w:t>1 is a multiple of (</w:t>
      </w:r>
      <w:r>
        <w:rPr>
          <w:rFonts w:ascii="Times New Roman" w:hAnsi="Times New Roman"/>
          <w:i/>
          <w:w w:val="105"/>
          <w:vertAlign w:val="baseline"/>
        </w:rPr>
        <w:t>p</w:t>
      </w:r>
      <w:r>
        <w:rPr>
          <w:rFonts w:ascii="Times New Roman" w:hAnsi="Times New Roman"/>
          <w:i/>
          <w:vertAlign w:val="baseline"/>
        </w:rPr>
        <w:tab/>
      </w:r>
      <w:r>
        <w:rPr>
          <w:spacing w:val="-4"/>
          <w:w w:val="105"/>
          <w:vertAlign w:val="baseline"/>
        </w:rPr>
        <w:t>1)(</w:t>
      </w:r>
      <w:r>
        <w:rPr>
          <w:rFonts w:ascii="Times New Roman" w:hAnsi="Times New Roman"/>
          <w:i/>
          <w:spacing w:val="-4"/>
          <w:w w:val="105"/>
          <w:vertAlign w:val="baseline"/>
        </w:rPr>
        <w:t>q</w:t>
      </w:r>
      <w:r>
        <w:rPr>
          <w:rFonts w:ascii="Times New Roman" w:hAnsi="Times New Roman"/>
          <w:i/>
          <w:vertAlign w:val="baseline"/>
        </w:rPr>
        <w:tab/>
      </w:r>
      <w:r>
        <w:rPr>
          <w:w w:val="105"/>
          <w:vertAlign w:val="baseline"/>
        </w:rPr>
        <w:t>1)</w:t>
      </w:r>
      <w:r>
        <w:rPr>
          <w:rFonts w:ascii="Times New Roman" w:hAnsi="Times New Roman"/>
          <w:i/>
          <w:w w:val="105"/>
          <w:vertAlign w:val="baseline"/>
        </w:rPr>
        <w:t>/</w:t>
      </w:r>
      <w:r>
        <w:rPr>
          <w:rFonts w:ascii="Times New Roman" w:hAnsi="Times New Roman"/>
          <w:i/>
          <w:spacing w:val="-20"/>
          <w:w w:val="105"/>
          <w:vertAlign w:val="baseline"/>
        </w:rPr>
        <w:t> </w:t>
      </w:r>
      <w:r>
        <w:rPr>
          <w:w w:val="105"/>
          <w:vertAlign w:val="baseline"/>
        </w:rPr>
        <w:t>gcd(</w:t>
      </w:r>
      <w:r>
        <w:rPr>
          <w:rFonts w:ascii="Times New Roman" w:hAnsi="Times New Roman"/>
          <w:i/>
          <w:w w:val="105"/>
          <w:vertAlign w:val="baseline"/>
        </w:rPr>
        <w:t>p</w:t>
      </w:r>
      <w:r>
        <w:rPr>
          <w:rFonts w:ascii="Times New Roman" w:hAnsi="Times New Roman"/>
          <w:i/>
          <w:vertAlign w:val="baseline"/>
        </w:rPr>
        <w:tab/>
      </w:r>
      <w:r>
        <w:rPr>
          <w:w w:val="105"/>
          <w:vertAlign w:val="baseline"/>
        </w:rPr>
        <w:t>1</w:t>
      </w:r>
      <w:r>
        <w:rPr>
          <w:rFonts w:ascii="Times New Roman" w:hAnsi="Times New Roman"/>
          <w:i/>
          <w:w w:val="105"/>
          <w:vertAlign w:val="baseline"/>
        </w:rPr>
        <w:t>,</w:t>
      </w:r>
      <w:r>
        <w:rPr>
          <w:rFonts w:ascii="Times New Roman" w:hAnsi="Times New Roman"/>
          <w:i/>
          <w:spacing w:val="-20"/>
          <w:w w:val="105"/>
          <w:vertAlign w:val="baseline"/>
        </w:rPr>
        <w:t> </w:t>
      </w:r>
      <w:r>
        <w:rPr>
          <w:rFonts w:ascii="Times New Roman" w:hAnsi="Times New Roman"/>
          <w:i/>
          <w:w w:val="105"/>
          <w:vertAlign w:val="baseline"/>
        </w:rPr>
        <w:t>q</w:t>
      </w:r>
      <w:r>
        <w:rPr>
          <w:rFonts w:ascii="Times New Roman" w:hAnsi="Times New Roman"/>
          <w:i/>
          <w:vertAlign w:val="baseline"/>
        </w:rPr>
        <w:tab/>
      </w:r>
      <w:r>
        <w:rPr>
          <w:w w:val="105"/>
          <w:vertAlign w:val="baseline"/>
        </w:rPr>
        <w:t>1) for all 1</w:t>
      </w:r>
      <w:r>
        <w:rPr>
          <w:vertAlign w:val="baseline"/>
        </w:rPr>
        <w:tab/>
      </w:r>
      <w:r>
        <w:rPr>
          <w:rFonts w:ascii="Times New Roman" w:hAnsi="Times New Roman"/>
          <w:i/>
          <w:spacing w:val="-10"/>
          <w:w w:val="105"/>
          <w:vertAlign w:val="baseline"/>
        </w:rPr>
        <w:t>i</w:t>
      </w:r>
      <w:r>
        <w:rPr>
          <w:rFonts w:ascii="Times New Roman" w:hAnsi="Times New Roman"/>
          <w:i/>
          <w:vertAlign w:val="baseline"/>
        </w:rPr>
        <w:tab/>
      </w:r>
      <w:r>
        <w:rPr>
          <w:rFonts w:ascii="Times New Roman" w:hAnsi="Times New Roman"/>
          <w:i/>
          <w:spacing w:val="-6"/>
          <w:w w:val="105"/>
          <w:vertAlign w:val="baseline"/>
        </w:rPr>
        <w:t>n</w:t>
      </w:r>
      <w:r>
        <w:rPr>
          <w:spacing w:val="-6"/>
          <w:w w:val="105"/>
          <w:vertAlign w:val="baseline"/>
        </w:rPr>
        <w:t>. </w:t>
      </w:r>
      <w:r>
        <w:rPr>
          <w:w w:val="105"/>
          <w:vertAlign w:val="baseline"/>
        </w:rPr>
        <w:t>Assuming</w:t>
      </w:r>
      <w:r>
        <w:rPr>
          <w:w w:val="105"/>
          <w:vertAlign w:val="baseline"/>
        </w:rPr>
        <w:t> that</w:t>
      </w:r>
      <w:r>
        <w:rPr>
          <w:w w:val="105"/>
          <w:vertAlign w:val="baseline"/>
        </w:rPr>
        <w:t> the</w:t>
      </w:r>
      <w:r>
        <w:rPr>
          <w:w w:val="105"/>
          <w:vertAlign w:val="baseline"/>
        </w:rPr>
        <w:t> </w:t>
      </w:r>
      <w:r>
        <w:rPr>
          <w:rFonts w:ascii="Times New Roman" w:hAnsi="Times New Roman"/>
          <w:i/>
          <w:w w:val="105"/>
          <w:vertAlign w:val="baseline"/>
        </w:rPr>
        <w:t>e</w:t>
      </w:r>
      <w:r>
        <w:rPr>
          <w:rFonts w:ascii="Georgia" w:hAnsi="Georgia"/>
          <w:i/>
          <w:w w:val="105"/>
          <w:vertAlign w:val="subscript"/>
        </w:rPr>
        <w:t>i</w:t>
      </w:r>
      <w:r>
        <w:rPr>
          <w:w w:val="105"/>
          <w:vertAlign w:val="baseline"/>
        </w:rPr>
        <w:t>’s</w:t>
      </w:r>
      <w:r>
        <w:rPr>
          <w:w w:val="105"/>
          <w:vertAlign w:val="baseline"/>
        </w:rPr>
        <w:t> are</w:t>
      </w:r>
      <w:r>
        <w:rPr>
          <w:w w:val="105"/>
          <w:vertAlign w:val="baseline"/>
        </w:rPr>
        <w:t> reasonably</w:t>
      </w:r>
      <w:r>
        <w:rPr>
          <w:w w:val="105"/>
          <w:vertAlign w:val="baseline"/>
        </w:rPr>
        <w:t> random,</w:t>
      </w:r>
      <w:r>
        <w:rPr>
          <w:w w:val="105"/>
          <w:vertAlign w:val="baseline"/>
        </w:rPr>
        <w:t> Eve</w:t>
      </w:r>
      <w:r>
        <w:rPr>
          <w:w w:val="105"/>
          <w:vertAlign w:val="baseline"/>
        </w:rPr>
        <w:t> will</w:t>
      </w:r>
      <w:r>
        <w:rPr>
          <w:w w:val="105"/>
          <w:vertAlign w:val="baseline"/>
        </w:rPr>
        <w:t> find</w:t>
      </w:r>
      <w:r>
        <w:rPr>
          <w:w w:val="105"/>
          <w:vertAlign w:val="baseline"/>
        </w:rPr>
        <w:t> that</w:t>
      </w:r>
    </w:p>
    <w:p>
      <w:pPr>
        <w:tabs>
          <w:tab w:pos="8360" w:val="left" w:leader="none"/>
        </w:tabs>
        <w:spacing w:before="155"/>
        <w:ind w:left="3225" w:right="0" w:firstLine="0"/>
        <w:jc w:val="left"/>
        <w:rPr>
          <w:sz w:val="20"/>
        </w:rPr>
      </w:pPr>
      <w:r>
        <w:rPr>
          <w:rFonts w:ascii="Times New Roman" w:hAnsi="Times New Roman"/>
          <w:i/>
          <w:sz w:val="20"/>
        </w:rPr>
        <w:t>T</w:t>
      </w:r>
      <w:r>
        <w:rPr>
          <w:rFonts w:ascii="Times New Roman" w:hAnsi="Times New Roman"/>
          <w:i/>
          <w:spacing w:val="28"/>
          <w:w w:val="110"/>
          <w:sz w:val="20"/>
        </w:rPr>
        <w:t> </w:t>
      </w:r>
      <w:r>
        <w:rPr>
          <w:w w:val="110"/>
          <w:sz w:val="20"/>
        </w:rPr>
        <w:t>=</w:t>
      </w:r>
      <w:r>
        <w:rPr>
          <w:spacing w:val="9"/>
          <w:w w:val="110"/>
          <w:sz w:val="20"/>
        </w:rPr>
        <w:t> </w:t>
      </w:r>
      <w:r>
        <w:rPr>
          <w:sz w:val="20"/>
        </w:rPr>
        <w:t>gcd(</w:t>
      </w:r>
      <w:r>
        <w:rPr>
          <w:rFonts w:ascii="Times New Roman" w:hAnsi="Times New Roman"/>
          <w:i/>
          <w:sz w:val="20"/>
        </w:rPr>
        <w:t>d</w:t>
      </w:r>
      <w:r>
        <w:rPr>
          <w:rFonts w:ascii="Georgia" w:hAnsi="Georgia"/>
          <w:sz w:val="20"/>
          <w:vertAlign w:val="subscript"/>
        </w:rPr>
        <w:t>1</w:t>
      </w:r>
      <w:r>
        <w:rPr>
          <w:rFonts w:ascii="Times New Roman" w:hAnsi="Times New Roman"/>
          <w:i/>
          <w:sz w:val="20"/>
          <w:vertAlign w:val="baseline"/>
        </w:rPr>
        <w:t>e</w:t>
      </w:r>
      <w:r>
        <w:rPr>
          <w:rFonts w:ascii="Georgia" w:hAnsi="Georgia"/>
          <w:sz w:val="20"/>
          <w:vertAlign w:val="subscript"/>
        </w:rPr>
        <w:t>1</w:t>
      </w:r>
      <w:r>
        <w:rPr>
          <w:rFonts w:ascii="Georgia" w:hAnsi="Georgia"/>
          <w:spacing w:val="7"/>
          <w:sz w:val="20"/>
          <w:vertAlign w:val="baseline"/>
        </w:rPr>
        <w:t> </w:t>
      </w:r>
      <w:r>
        <w:rPr>
          <w:rFonts w:ascii="Meiryo" w:hAnsi="Meiryo"/>
          <w:i/>
          <w:sz w:val="20"/>
          <w:vertAlign w:val="baseline"/>
        </w:rPr>
        <w:t>—</w:t>
      </w:r>
      <w:r>
        <w:rPr>
          <w:rFonts w:ascii="Meiryo" w:hAnsi="Meiryo"/>
          <w:i/>
          <w:spacing w:val="-22"/>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d</w:t>
      </w:r>
      <w:r>
        <w:rPr>
          <w:rFonts w:ascii="Georgia" w:hAnsi="Georgia"/>
          <w:sz w:val="20"/>
          <w:vertAlign w:val="subscript"/>
        </w:rPr>
        <w:t>2</w:t>
      </w:r>
      <w:r>
        <w:rPr>
          <w:rFonts w:ascii="Times New Roman" w:hAnsi="Times New Roman"/>
          <w:i/>
          <w:sz w:val="20"/>
          <w:vertAlign w:val="baseline"/>
        </w:rPr>
        <w:t>e</w:t>
      </w:r>
      <w:r>
        <w:rPr>
          <w:rFonts w:ascii="Georgia" w:hAnsi="Georgia"/>
          <w:sz w:val="20"/>
          <w:vertAlign w:val="subscript"/>
        </w:rPr>
        <w:t>2</w:t>
      </w:r>
      <w:r>
        <w:rPr>
          <w:rFonts w:ascii="Georgia" w:hAnsi="Georgia"/>
          <w:spacing w:val="7"/>
          <w:sz w:val="20"/>
          <w:vertAlign w:val="baseline"/>
        </w:rPr>
        <w:t> </w:t>
      </w:r>
      <w:r>
        <w:rPr>
          <w:rFonts w:ascii="Meiryo" w:hAnsi="Meiryo"/>
          <w:i/>
          <w:sz w:val="20"/>
          <w:vertAlign w:val="baseline"/>
        </w:rPr>
        <w:t>—</w:t>
      </w:r>
      <w:r>
        <w:rPr>
          <w:rFonts w:ascii="Meiryo" w:hAnsi="Meiryo"/>
          <w:i/>
          <w:spacing w:val="-22"/>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d</w:t>
      </w:r>
      <w:r>
        <w:rPr>
          <w:rFonts w:ascii="Georgia" w:hAnsi="Georgia"/>
          <w:sz w:val="20"/>
          <w:vertAlign w:val="subscript"/>
        </w:rPr>
        <w:t>3</w:t>
      </w:r>
      <w:r>
        <w:rPr>
          <w:rFonts w:ascii="Times New Roman" w:hAnsi="Times New Roman"/>
          <w:i/>
          <w:sz w:val="20"/>
          <w:vertAlign w:val="baseline"/>
        </w:rPr>
        <w:t>e</w:t>
      </w:r>
      <w:r>
        <w:rPr>
          <w:rFonts w:ascii="Georgia" w:hAnsi="Georgia"/>
          <w:sz w:val="20"/>
          <w:vertAlign w:val="subscript"/>
        </w:rPr>
        <w:t>3</w:t>
      </w:r>
      <w:r>
        <w:rPr>
          <w:rFonts w:ascii="Georgia" w:hAnsi="Georgia"/>
          <w:spacing w:val="8"/>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w:t>
      </w:r>
      <w:r>
        <w:rPr>
          <w:rFonts w:ascii="Times New Roman" w:hAnsi="Times New Roman"/>
          <w:i/>
          <w:spacing w:val="-16"/>
          <w:sz w:val="20"/>
          <w:vertAlign w:val="baseline"/>
        </w:rPr>
        <w:t> </w:t>
      </w:r>
      <w:r>
        <w:rPr>
          <w:rFonts w:ascii="Times New Roman" w:hAnsi="Times New Roman"/>
          <w:i/>
          <w:sz w:val="20"/>
          <w:vertAlign w:val="baseline"/>
        </w:rPr>
        <w:t>d</w:t>
      </w:r>
      <w:r>
        <w:rPr>
          <w:rFonts w:ascii="Georgia" w:hAnsi="Georgia"/>
          <w:i/>
          <w:sz w:val="20"/>
          <w:vertAlign w:val="subscript"/>
        </w:rPr>
        <w:t>n</w:t>
      </w:r>
      <w:r>
        <w:rPr>
          <w:rFonts w:ascii="Times New Roman" w:hAnsi="Times New Roman"/>
          <w:i/>
          <w:sz w:val="20"/>
          <w:vertAlign w:val="baseline"/>
        </w:rPr>
        <w:t>e</w:t>
      </w:r>
      <w:r>
        <w:rPr>
          <w:rFonts w:ascii="Georgia" w:hAnsi="Georgia"/>
          <w:i/>
          <w:sz w:val="20"/>
          <w:vertAlign w:val="subscript"/>
        </w:rPr>
        <w:t>n</w:t>
      </w:r>
      <w:r>
        <w:rPr>
          <w:rFonts w:ascii="Georgia" w:hAnsi="Georgia"/>
          <w:i/>
          <w:spacing w:val="7"/>
          <w:sz w:val="20"/>
          <w:vertAlign w:val="baseline"/>
        </w:rPr>
        <w:t> </w:t>
      </w:r>
      <w:r>
        <w:rPr>
          <w:rFonts w:ascii="Meiryo" w:hAnsi="Meiryo"/>
          <w:i/>
          <w:sz w:val="20"/>
          <w:vertAlign w:val="baseline"/>
        </w:rPr>
        <w:t>—</w:t>
      </w:r>
      <w:r>
        <w:rPr>
          <w:rFonts w:ascii="Meiryo" w:hAnsi="Meiryo"/>
          <w:i/>
          <w:spacing w:val="-22"/>
          <w:sz w:val="20"/>
          <w:vertAlign w:val="baseline"/>
        </w:rPr>
        <w:t> </w:t>
      </w:r>
      <w:r>
        <w:rPr>
          <w:spacing w:val="-5"/>
          <w:sz w:val="20"/>
          <w:vertAlign w:val="baseline"/>
        </w:rPr>
        <w:t>1)</w:t>
      </w:r>
      <w:r>
        <w:rPr>
          <w:sz w:val="20"/>
          <w:vertAlign w:val="baseline"/>
        </w:rPr>
        <w:tab/>
      </w:r>
      <w:r>
        <w:rPr>
          <w:spacing w:val="-2"/>
          <w:sz w:val="20"/>
          <w:vertAlign w:val="baseline"/>
        </w:rPr>
        <w:t>(3.1)</w:t>
      </w:r>
    </w:p>
    <w:p>
      <w:pPr>
        <w:spacing w:after="0"/>
        <w:jc w:val="left"/>
        <w:rPr>
          <w:sz w:val="20"/>
        </w:rPr>
        <w:sectPr>
          <w:pgSz w:w="11900" w:h="16840"/>
          <w:pgMar w:header="1482" w:footer="0" w:top="1740" w:bottom="280" w:left="620" w:right="1600"/>
        </w:sectPr>
      </w:pPr>
    </w:p>
    <w:p>
      <w:pPr>
        <w:pStyle w:val="BodyText"/>
        <w:spacing w:before="8"/>
        <w:rPr>
          <w:sz w:val="11"/>
        </w:rPr>
      </w:pPr>
    </w:p>
    <w:p>
      <w:pPr>
        <w:pStyle w:val="BodyText"/>
        <w:spacing w:before="103"/>
        <w:ind w:left="2075"/>
      </w:pPr>
      <w:r>
        <w:rPr/>
        <w:t>is</w:t>
      </w:r>
      <w:r>
        <w:rPr>
          <w:spacing w:val="15"/>
        </w:rPr>
        <w:t> </w:t>
      </w:r>
      <w:r>
        <w:rPr/>
        <w:t>equal</w:t>
      </w:r>
      <w:r>
        <w:rPr>
          <w:spacing w:val="15"/>
        </w:rPr>
        <w:t> </w:t>
      </w:r>
      <w:r>
        <w:rPr/>
        <w:t>to</w:t>
      </w:r>
      <w:r>
        <w:rPr>
          <w:spacing w:val="16"/>
        </w:rPr>
        <w:t> </w:t>
      </w:r>
      <w:r>
        <w:rPr/>
        <w:t>a</w:t>
      </w:r>
      <w:r>
        <w:rPr>
          <w:spacing w:val="15"/>
        </w:rPr>
        <w:t> </w:t>
      </w:r>
      <w:r>
        <w:rPr/>
        <w:t>small</w:t>
      </w:r>
      <w:r>
        <w:rPr>
          <w:spacing w:val="16"/>
        </w:rPr>
        <w:t> </w:t>
      </w:r>
      <w:r>
        <w:rPr/>
        <w:t>multiple</w:t>
      </w:r>
      <w:r>
        <w:rPr>
          <w:spacing w:val="14"/>
        </w:rPr>
        <w:t> </w:t>
      </w:r>
      <w:r>
        <w:rPr>
          <w:spacing w:val="-5"/>
        </w:rPr>
        <w:t>of</w:t>
      </w:r>
    </w:p>
    <w:p>
      <w:pPr>
        <w:pStyle w:val="BodyText"/>
        <w:spacing w:before="6"/>
        <w:rPr>
          <w:sz w:val="18"/>
        </w:rPr>
      </w:pPr>
    </w:p>
    <w:p>
      <w:pPr>
        <w:spacing w:line="141" w:lineRule="auto" w:before="0"/>
        <w:ind w:left="1189" w:right="0" w:firstLine="0"/>
        <w:jc w:val="center"/>
        <w:rPr>
          <w:rFonts w:ascii="Times New Roman" w:hAnsi="Times New Roman"/>
          <w:i/>
          <w:sz w:val="20"/>
        </w:rPr>
      </w:pPr>
      <w:r>
        <w:rPr>
          <w:rFonts w:ascii="Times New Roman" w:hAnsi="Times New Roman"/>
          <w:spacing w:val="58"/>
          <w:sz w:val="20"/>
          <w:u w:val="single"/>
        </w:rPr>
        <w:t> </w:t>
      </w:r>
      <w:r>
        <w:rPr>
          <w:w w:val="90"/>
          <w:sz w:val="20"/>
          <w:u w:val="single"/>
        </w:rPr>
        <w:t>(</w:t>
      </w:r>
      <w:r>
        <w:rPr>
          <w:rFonts w:ascii="Times New Roman" w:hAnsi="Times New Roman"/>
          <w:i/>
          <w:w w:val="90"/>
          <w:sz w:val="20"/>
          <w:u w:val="single"/>
        </w:rPr>
        <w:t>p</w:t>
      </w:r>
      <w:r>
        <w:rPr>
          <w:rFonts w:ascii="Times New Roman" w:hAnsi="Times New Roman"/>
          <w:i/>
          <w:spacing w:val="-2"/>
          <w:w w:val="90"/>
          <w:sz w:val="20"/>
          <w:u w:val="single"/>
        </w:rPr>
        <w:t> </w:t>
      </w:r>
      <w:r>
        <w:rPr>
          <w:rFonts w:ascii="Meiryo" w:hAnsi="Meiryo"/>
          <w:i/>
          <w:w w:val="90"/>
          <w:sz w:val="20"/>
          <w:u w:val="single"/>
        </w:rPr>
        <w:t>—</w:t>
      </w:r>
      <w:r>
        <w:rPr>
          <w:rFonts w:ascii="Meiryo" w:hAnsi="Meiryo"/>
          <w:i/>
          <w:spacing w:val="-17"/>
          <w:w w:val="90"/>
          <w:sz w:val="20"/>
          <w:u w:val="single"/>
        </w:rPr>
        <w:t> </w:t>
      </w:r>
      <w:r>
        <w:rPr>
          <w:w w:val="90"/>
          <w:sz w:val="20"/>
          <w:u w:val="single"/>
        </w:rPr>
        <w:t>1)(</w:t>
      </w:r>
      <w:r>
        <w:rPr>
          <w:rFonts w:ascii="Times New Roman" w:hAnsi="Times New Roman"/>
          <w:i/>
          <w:w w:val="90"/>
          <w:sz w:val="20"/>
          <w:u w:val="single"/>
        </w:rPr>
        <w:t>q</w:t>
      </w:r>
      <w:r>
        <w:rPr>
          <w:rFonts w:ascii="Times New Roman" w:hAnsi="Times New Roman"/>
          <w:i/>
          <w:spacing w:val="-1"/>
          <w:sz w:val="20"/>
          <w:u w:val="single"/>
        </w:rPr>
        <w:t> </w:t>
      </w:r>
      <w:r>
        <w:rPr>
          <w:rFonts w:ascii="Meiryo" w:hAnsi="Meiryo"/>
          <w:i/>
          <w:w w:val="90"/>
          <w:sz w:val="20"/>
          <w:u w:val="single"/>
        </w:rPr>
        <w:t>—</w:t>
      </w:r>
      <w:r>
        <w:rPr>
          <w:rFonts w:ascii="Meiryo" w:hAnsi="Meiryo"/>
          <w:i/>
          <w:spacing w:val="-17"/>
          <w:w w:val="90"/>
          <w:sz w:val="20"/>
          <w:u w:val="single"/>
        </w:rPr>
        <w:t> </w:t>
      </w:r>
      <w:r>
        <w:rPr>
          <w:w w:val="90"/>
          <w:sz w:val="20"/>
          <w:u w:val="single"/>
        </w:rPr>
        <w:t>1)</w:t>
      </w:r>
      <w:r>
        <w:rPr>
          <w:spacing w:val="69"/>
          <w:sz w:val="20"/>
          <w:u w:val="single"/>
        </w:rPr>
        <w:t> </w:t>
      </w:r>
      <w:r>
        <w:rPr>
          <w:spacing w:val="-21"/>
          <w:sz w:val="20"/>
        </w:rPr>
        <w:t> </w:t>
      </w:r>
      <w:r>
        <w:rPr>
          <w:rFonts w:ascii="Times New Roman" w:hAnsi="Times New Roman"/>
          <w:i/>
          <w:spacing w:val="-10"/>
          <w:w w:val="90"/>
          <w:position w:val="-12"/>
          <w:sz w:val="20"/>
        </w:rPr>
        <w:t>.</w:t>
      </w:r>
    </w:p>
    <w:p>
      <w:pPr>
        <w:spacing w:line="317" w:lineRule="exact" w:before="0"/>
        <w:ind w:left="1817" w:right="707" w:firstLine="0"/>
        <w:jc w:val="center"/>
        <w:rPr>
          <w:sz w:val="20"/>
        </w:rPr>
      </w:pPr>
      <w:r>
        <w:rPr>
          <w:w w:val="90"/>
          <w:sz w:val="20"/>
        </w:rPr>
        <w:t>gcd(</w:t>
      </w:r>
      <w:r>
        <w:rPr>
          <w:rFonts w:ascii="Times New Roman" w:hAnsi="Times New Roman"/>
          <w:i/>
          <w:w w:val="90"/>
          <w:sz w:val="20"/>
        </w:rPr>
        <w:t>p</w:t>
      </w:r>
      <w:r>
        <w:rPr>
          <w:rFonts w:ascii="Times New Roman" w:hAnsi="Times New Roman"/>
          <w:i/>
          <w:spacing w:val="-1"/>
          <w:w w:val="90"/>
          <w:sz w:val="20"/>
        </w:rPr>
        <w:t> </w:t>
      </w:r>
      <w:r>
        <w:rPr>
          <w:rFonts w:ascii="Meiryo" w:hAnsi="Meiryo"/>
          <w:i/>
          <w:w w:val="90"/>
          <w:sz w:val="20"/>
        </w:rPr>
        <w:t>—</w:t>
      </w:r>
      <w:r>
        <w:rPr>
          <w:rFonts w:ascii="Meiryo" w:hAnsi="Meiryo"/>
          <w:i/>
          <w:spacing w:val="-17"/>
          <w:w w:val="90"/>
          <w:sz w:val="20"/>
        </w:rPr>
        <w:t> </w:t>
      </w:r>
      <w:r>
        <w:rPr>
          <w:w w:val="90"/>
          <w:sz w:val="20"/>
        </w:rPr>
        <w:t>1</w:t>
      </w:r>
      <w:r>
        <w:rPr>
          <w:rFonts w:ascii="Times New Roman" w:hAnsi="Times New Roman"/>
          <w:i/>
          <w:w w:val="90"/>
          <w:sz w:val="20"/>
        </w:rPr>
        <w:t>,</w:t>
      </w:r>
      <w:r>
        <w:rPr>
          <w:rFonts w:ascii="Times New Roman" w:hAnsi="Times New Roman"/>
          <w:i/>
          <w:spacing w:val="-11"/>
          <w:w w:val="90"/>
          <w:sz w:val="20"/>
        </w:rPr>
        <w:t> </w:t>
      </w:r>
      <w:r>
        <w:rPr>
          <w:rFonts w:ascii="Times New Roman" w:hAnsi="Times New Roman"/>
          <w:i/>
          <w:w w:val="90"/>
          <w:sz w:val="20"/>
        </w:rPr>
        <w:t>q</w:t>
      </w:r>
      <w:r>
        <w:rPr>
          <w:rFonts w:ascii="Times New Roman" w:hAnsi="Times New Roman"/>
          <w:i/>
          <w:spacing w:val="1"/>
          <w:sz w:val="20"/>
        </w:rPr>
        <w:t> </w:t>
      </w:r>
      <w:r>
        <w:rPr>
          <w:rFonts w:ascii="Meiryo" w:hAnsi="Meiryo"/>
          <w:i/>
          <w:w w:val="90"/>
          <w:sz w:val="20"/>
        </w:rPr>
        <w:t>—</w:t>
      </w:r>
      <w:r>
        <w:rPr>
          <w:rFonts w:ascii="Meiryo" w:hAnsi="Meiryo"/>
          <w:i/>
          <w:spacing w:val="-17"/>
          <w:w w:val="90"/>
          <w:sz w:val="20"/>
        </w:rPr>
        <w:t> </w:t>
      </w:r>
      <w:r>
        <w:rPr>
          <w:spacing w:val="-5"/>
          <w:w w:val="90"/>
          <w:sz w:val="20"/>
        </w:rPr>
        <w:t>1)</w:t>
      </w:r>
    </w:p>
    <w:p>
      <w:pPr>
        <w:pStyle w:val="BodyText"/>
        <w:spacing w:line="244" w:lineRule="auto" w:before="85"/>
        <w:ind w:left="2075" w:right="907"/>
        <w:jc w:val="both"/>
      </w:pPr>
      <w:r>
        <w:rPr/>
        <w:pict>
          <v:shape style="position:absolute;margin-left:377.915619pt;margin-top:53.854183pt;width:76.45pt;height:17.3pt;mso-position-horizontal-relative:page;mso-position-vertical-relative:paragraph;z-index:-30408704" type="#_x0000_t202" id="docshape436" filled="false" stroked="false">
            <v:textbox inset="0,0,0,0">
              <w:txbxContent>
                <w:p>
                  <w:pPr>
                    <w:tabs>
                      <w:tab w:pos="1373"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418.286926pt;margin-top:41.900837pt;width:7.8pt;height:17.3pt;mso-position-horizontal-relative:page;mso-position-vertical-relative:paragraph;z-index:-30408192" type="#_x0000_t202" id="docshape43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182.65097pt;margin-top:29.947491pt;width:115.15pt;height:17.3pt;mso-position-horizontal-relative:page;mso-position-vertical-relative:paragraph;z-index:-30407680" type="#_x0000_t202" id="docshape438" filled="false" stroked="false">
            <v:textbox inset="0,0,0,0">
              <w:txbxContent>
                <w:p>
                  <w:pPr>
                    <w:tabs>
                      <w:tab w:pos="401" w:val="left" w:leader="none"/>
                      <w:tab w:pos="975" w:val="left" w:leader="none"/>
                      <w:tab w:pos="2146"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23"/>
                      <w:w w:val="85"/>
                      <w:sz w:val="20"/>
                    </w:rPr>
                    <w:t>—</w:t>
                  </w:r>
                </w:p>
              </w:txbxContent>
            </v:textbox>
            <w10:wrap type="none"/>
          </v:shape>
        </w:pict>
      </w:r>
      <w:r>
        <w:rPr/>
        <w:pict>
          <v:shape style="position:absolute;margin-left:303.27475pt;margin-top:17.984142pt;width:35.75pt;height:17.3pt;mso-position-horizontal-relative:page;mso-position-vertical-relative:paragraph;z-index:-30407168" type="#_x0000_t202" id="docshape439" filled="false" stroked="false">
            <v:textbox inset="0,0,0,0">
              <w:txbxContent>
                <w:p>
                  <w:pPr>
                    <w:tabs>
                      <w:tab w:pos="559"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288.300537pt;margin-top:6.030796pt;width:35pt;height:17.3pt;mso-position-horizontal-relative:page;mso-position-vertical-relative:paragraph;z-index:-30406656" type="#_x0000_t202" id="docshape440" filled="false" stroked="false">
            <v:textbox inset="0,0,0,0">
              <w:txbxContent>
                <w:p>
                  <w:pPr>
                    <w:tabs>
                      <w:tab w:pos="544"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w w:val="105"/>
        </w:rPr>
        <w:t>Next</w:t>
      </w:r>
      <w:r>
        <w:rPr>
          <w:w w:val="105"/>
        </w:rPr>
        <w:t> Eve</w:t>
      </w:r>
      <w:r>
        <w:rPr>
          <w:w w:val="105"/>
        </w:rPr>
        <w:t> uses</w:t>
      </w:r>
      <w:r>
        <w:rPr>
          <w:w w:val="105"/>
        </w:rPr>
        <w:t> the</w:t>
      </w:r>
      <w:r>
        <w:rPr>
          <w:w w:val="105"/>
        </w:rPr>
        <w:t> fact</w:t>
      </w:r>
      <w:r>
        <w:rPr>
          <w:w w:val="105"/>
        </w:rPr>
        <w:t> that</w:t>
      </w:r>
      <w:r>
        <w:rPr>
          <w:w w:val="105"/>
        </w:rPr>
        <w:t> gcd(</w:t>
      </w:r>
      <w:r>
        <w:rPr>
          <w:rFonts w:ascii="Times New Roman" w:hAnsi="Times New Roman"/>
          <w:i/>
          <w:w w:val="105"/>
        </w:rPr>
        <w:t>p</w:t>
      </w:r>
      <w:r>
        <w:rPr>
          <w:rFonts w:ascii="Times New Roman" w:hAnsi="Times New Roman"/>
          <w:i/>
          <w:spacing w:val="80"/>
          <w:w w:val="105"/>
        </w:rPr>
        <w:t> </w:t>
      </w:r>
      <w:r>
        <w:rPr>
          <w:w w:val="105"/>
        </w:rPr>
        <w:t>1</w:t>
      </w:r>
      <w:r>
        <w:rPr>
          <w:rFonts w:ascii="Times New Roman" w:hAnsi="Times New Roman"/>
          <w:i/>
          <w:w w:val="105"/>
        </w:rPr>
        <w:t>,</w:t>
      </w:r>
      <w:r>
        <w:rPr>
          <w:rFonts w:ascii="Times New Roman" w:hAnsi="Times New Roman"/>
          <w:i/>
          <w:spacing w:val="-14"/>
          <w:w w:val="105"/>
        </w:rPr>
        <w:t> </w:t>
      </w:r>
      <w:r>
        <w:rPr>
          <w:rFonts w:ascii="Times New Roman" w:hAnsi="Times New Roman"/>
          <w:i/>
          <w:w w:val="105"/>
        </w:rPr>
        <w:t>q</w:t>
      </w:r>
      <w:r>
        <w:rPr>
          <w:rFonts w:ascii="Times New Roman" w:hAnsi="Times New Roman"/>
          <w:i/>
          <w:spacing w:val="80"/>
          <w:w w:val="105"/>
        </w:rPr>
        <w:t> </w:t>
      </w:r>
      <w:r>
        <w:rPr>
          <w:w w:val="105"/>
        </w:rPr>
        <w:t>1)</w:t>
      </w:r>
      <w:r>
        <w:rPr>
          <w:w w:val="105"/>
        </w:rPr>
        <w:t> is</w:t>
      </w:r>
      <w:r>
        <w:rPr>
          <w:w w:val="105"/>
        </w:rPr>
        <w:t> even</w:t>
      </w:r>
      <w:r>
        <w:rPr>
          <w:w w:val="105"/>
        </w:rPr>
        <w:t> and</w:t>
      </w:r>
      <w:r>
        <w:rPr>
          <w:w w:val="105"/>
        </w:rPr>
        <w:t> tends</w:t>
      </w:r>
      <w:r>
        <w:rPr>
          <w:w w:val="105"/>
        </w:rPr>
        <w:t> to</w:t>
      </w:r>
      <w:r>
        <w:rPr>
          <w:w w:val="105"/>
        </w:rPr>
        <w:t> be</w:t>
      </w:r>
      <w:r>
        <w:rPr>
          <w:w w:val="105"/>
        </w:rPr>
        <w:t> fairly small.</w:t>
      </w:r>
      <w:r>
        <w:rPr>
          <w:spacing w:val="-2"/>
          <w:w w:val="105"/>
        </w:rPr>
        <w:t> </w:t>
      </w:r>
      <w:r>
        <w:rPr>
          <w:w w:val="105"/>
        </w:rPr>
        <w:t>So</w:t>
      </w:r>
      <w:r>
        <w:rPr>
          <w:spacing w:val="-2"/>
          <w:w w:val="105"/>
        </w:rPr>
        <w:t> </w:t>
      </w:r>
      <w:r>
        <w:rPr>
          <w:w w:val="105"/>
        </w:rPr>
        <w:t>she</w:t>
      </w:r>
      <w:r>
        <w:rPr>
          <w:spacing w:val="-2"/>
          <w:w w:val="105"/>
        </w:rPr>
        <w:t> </w:t>
      </w:r>
      <w:r>
        <w:rPr>
          <w:w w:val="105"/>
        </w:rPr>
        <w:t>first</w:t>
      </w:r>
      <w:r>
        <w:rPr>
          <w:spacing w:val="-2"/>
          <w:w w:val="105"/>
        </w:rPr>
        <w:t> </w:t>
      </w:r>
      <w:r>
        <w:rPr>
          <w:w w:val="105"/>
        </w:rPr>
        <w:t>assumes</w:t>
      </w:r>
      <w:r>
        <w:rPr>
          <w:spacing w:val="-2"/>
          <w:w w:val="105"/>
        </w:rPr>
        <w:t> </w:t>
      </w:r>
      <w:r>
        <w:rPr>
          <w:w w:val="105"/>
        </w:rPr>
        <w:t>that</w:t>
      </w:r>
      <w:r>
        <w:rPr>
          <w:spacing w:val="-2"/>
          <w:w w:val="105"/>
        </w:rPr>
        <w:t> </w:t>
      </w:r>
      <w:r>
        <w:rPr>
          <w:rFonts w:ascii="Times New Roman" w:hAnsi="Times New Roman"/>
          <w:i/>
          <w:w w:val="105"/>
        </w:rPr>
        <w:t>T</w:t>
      </w:r>
      <w:r>
        <w:rPr>
          <w:rFonts w:ascii="Times New Roman" w:hAnsi="Times New Roman"/>
          <w:i/>
          <w:w w:val="105"/>
        </w:rPr>
        <w:t> </w:t>
      </w:r>
      <w:r>
        <w:rPr>
          <w:w w:val="110"/>
        </w:rPr>
        <w:t>=</w:t>
      </w:r>
      <w:r>
        <w:rPr>
          <w:spacing w:val="-6"/>
          <w:w w:val="110"/>
        </w:rPr>
        <w:t> </w:t>
      </w:r>
      <w:r>
        <w:rPr>
          <w:w w:val="105"/>
        </w:rPr>
        <w:t>(</w:t>
      </w:r>
      <w:r>
        <w:rPr>
          <w:rFonts w:ascii="Times New Roman" w:hAnsi="Times New Roman"/>
          <w:i/>
          <w:w w:val="105"/>
        </w:rPr>
        <w:t>p</w:t>
      </w:r>
      <w:r>
        <w:rPr>
          <w:rFonts w:ascii="Times New Roman" w:hAnsi="Times New Roman"/>
          <w:i/>
          <w:spacing w:val="80"/>
          <w:w w:val="105"/>
        </w:rPr>
        <w:t> </w:t>
      </w:r>
      <w:r>
        <w:rPr>
          <w:w w:val="105"/>
        </w:rPr>
        <w:t>1)(</w:t>
      </w:r>
      <w:r>
        <w:rPr>
          <w:rFonts w:ascii="Times New Roman" w:hAnsi="Times New Roman"/>
          <w:i/>
          <w:w w:val="105"/>
        </w:rPr>
        <w:t>q</w:t>
      </w:r>
      <w:r>
        <w:rPr>
          <w:rFonts w:ascii="Times New Roman" w:hAnsi="Times New Roman"/>
          <w:i/>
          <w:spacing w:val="80"/>
          <w:w w:val="150"/>
        </w:rPr>
        <w:t> </w:t>
      </w:r>
      <w:r>
        <w:rPr>
          <w:w w:val="85"/>
        </w:rPr>
        <w:t>1</w:t>
      </w:r>
      <w:r>
        <w:rPr>
          <w:spacing w:val="-1"/>
          <w:w w:val="85"/>
        </w:rPr>
        <w:t>)</w:t>
      </w:r>
      <w:r>
        <w:rPr>
          <w:rFonts w:ascii="Times New Roman" w:hAnsi="Times New Roman"/>
          <w:i/>
          <w:w w:val="170"/>
        </w:rPr>
        <w:t>/</w:t>
      </w:r>
      <w:r>
        <w:rPr>
          <w:w w:val="80"/>
        </w:rPr>
        <w:t>2</w:t>
      </w:r>
      <w:r>
        <w:rPr>
          <w:spacing w:val="-2"/>
          <w:w w:val="105"/>
        </w:rPr>
        <w:t> </w:t>
      </w:r>
      <w:r>
        <w:rPr>
          <w:w w:val="105"/>
        </w:rPr>
        <w:t>and</w:t>
      </w:r>
      <w:r>
        <w:rPr>
          <w:spacing w:val="-2"/>
          <w:w w:val="105"/>
        </w:rPr>
        <w:t> </w:t>
      </w:r>
      <w:r>
        <w:rPr>
          <w:w w:val="105"/>
        </w:rPr>
        <w:t>uses</w:t>
      </w:r>
      <w:r>
        <w:rPr>
          <w:spacing w:val="-2"/>
          <w:w w:val="105"/>
        </w:rPr>
        <w:t> </w:t>
      </w:r>
      <w:r>
        <w:rPr>
          <w:w w:val="105"/>
        </w:rPr>
        <w:t>this</w:t>
      </w:r>
      <w:r>
        <w:rPr>
          <w:spacing w:val="-2"/>
          <w:w w:val="105"/>
        </w:rPr>
        <w:t> </w:t>
      </w:r>
      <w:r>
        <w:rPr>
          <w:w w:val="105"/>
        </w:rPr>
        <w:t>to</w:t>
      </w:r>
      <w:r>
        <w:rPr>
          <w:spacing w:val="-2"/>
          <w:w w:val="105"/>
        </w:rPr>
        <w:t> </w:t>
      </w:r>
      <w:r>
        <w:rPr>
          <w:w w:val="105"/>
        </w:rPr>
        <w:t>compute </w:t>
      </w:r>
      <w:r>
        <w:rPr>
          <w:rFonts w:ascii="Times New Roman" w:hAnsi="Times New Roman"/>
          <w:i/>
          <w:w w:val="105"/>
        </w:rPr>
        <w:t>R</w:t>
      </w:r>
      <w:r>
        <w:rPr>
          <w:rFonts w:ascii="Times New Roman" w:hAnsi="Times New Roman"/>
          <w:i/>
          <w:spacing w:val="-14"/>
          <w:w w:val="105"/>
        </w:rPr>
        <w:t> </w:t>
      </w:r>
      <w:r>
        <w:rPr>
          <w:w w:val="110"/>
        </w:rPr>
        <w:t>=</w:t>
      </w:r>
      <w:r>
        <w:rPr>
          <w:spacing w:val="-12"/>
          <w:w w:val="110"/>
        </w:rPr>
        <w:t> </w:t>
      </w:r>
      <w:r>
        <w:rPr>
          <w:rFonts w:ascii="Times New Roman" w:hAnsi="Times New Roman"/>
          <w:i/>
          <w:w w:val="105"/>
        </w:rPr>
        <w:t>N</w:t>
      </w:r>
      <w:r>
        <w:rPr>
          <w:rFonts w:ascii="Times New Roman" w:hAnsi="Times New Roman"/>
          <w:i/>
          <w:spacing w:val="-1"/>
          <w:w w:val="105"/>
        </w:rPr>
        <w:t> </w:t>
      </w:r>
      <w:r>
        <w:rPr>
          <w:w w:val="110"/>
        </w:rPr>
        <w:t>+</w:t>
      </w:r>
      <w:r>
        <w:rPr>
          <w:spacing w:val="-13"/>
          <w:w w:val="110"/>
        </w:rPr>
        <w:t> </w:t>
      </w:r>
      <w:r>
        <w:rPr>
          <w:w w:val="105"/>
        </w:rPr>
        <w:t>1</w:t>
      </w:r>
      <w:r>
        <w:rPr>
          <w:spacing w:val="40"/>
          <w:w w:val="105"/>
        </w:rPr>
        <w:t>  </w:t>
      </w:r>
      <w:r>
        <w:rPr>
          <w:w w:val="105"/>
        </w:rPr>
        <w:t>(</w:t>
      </w:r>
      <w:r>
        <w:rPr>
          <w:rFonts w:ascii="Times New Roman" w:hAnsi="Times New Roman"/>
          <w:i/>
          <w:w w:val="105"/>
        </w:rPr>
        <w:t>p</w:t>
      </w:r>
      <w:r>
        <w:rPr>
          <w:rFonts w:ascii="Times New Roman" w:hAnsi="Times New Roman"/>
          <w:i/>
          <w:spacing w:val="40"/>
          <w:w w:val="105"/>
        </w:rPr>
        <w:t>  </w:t>
      </w:r>
      <w:r>
        <w:rPr>
          <w:w w:val="105"/>
        </w:rPr>
        <w:t>1)(</w:t>
      </w:r>
      <w:r>
        <w:rPr>
          <w:rFonts w:ascii="Times New Roman" w:hAnsi="Times New Roman"/>
          <w:i/>
          <w:w w:val="105"/>
        </w:rPr>
        <w:t>q</w:t>
      </w:r>
      <w:r>
        <w:rPr>
          <w:rFonts w:ascii="Times New Roman" w:hAnsi="Times New Roman"/>
          <w:i/>
          <w:spacing w:val="40"/>
          <w:w w:val="105"/>
        </w:rPr>
        <w:t>  </w:t>
      </w:r>
      <w:r>
        <w:rPr>
          <w:w w:val="105"/>
        </w:rPr>
        <w:t>1) </w:t>
      </w:r>
      <w:r>
        <w:rPr>
          <w:w w:val="110"/>
        </w:rPr>
        <w:t>= </w:t>
      </w:r>
      <w:r>
        <w:rPr>
          <w:rFonts w:ascii="Times New Roman" w:hAnsi="Times New Roman"/>
          <w:i/>
          <w:w w:val="105"/>
        </w:rPr>
        <w:t>N </w:t>
      </w:r>
      <w:r>
        <w:rPr>
          <w:w w:val="110"/>
        </w:rPr>
        <w:t>+</w:t>
      </w:r>
      <w:r>
        <w:rPr>
          <w:spacing w:val="-13"/>
          <w:w w:val="110"/>
        </w:rPr>
        <w:t> </w:t>
      </w:r>
      <w:r>
        <w:rPr>
          <w:w w:val="105"/>
        </w:rPr>
        <w:t>1</w:t>
      </w:r>
      <w:r>
        <w:rPr>
          <w:spacing w:val="40"/>
          <w:w w:val="105"/>
        </w:rPr>
        <w:t>  </w:t>
      </w:r>
      <w:r>
        <w:rPr>
          <w:w w:val="105"/>
        </w:rPr>
        <w:t>2</w:t>
      </w:r>
      <w:r>
        <w:rPr>
          <w:rFonts w:ascii="Times New Roman" w:hAnsi="Times New Roman"/>
          <w:i/>
          <w:w w:val="105"/>
        </w:rPr>
        <w:t>T</w:t>
      </w:r>
      <w:r>
        <w:rPr>
          <w:rFonts w:ascii="Times New Roman" w:hAnsi="Times New Roman"/>
          <w:i/>
          <w:spacing w:val="-14"/>
          <w:w w:val="105"/>
        </w:rPr>
        <w:t> </w:t>
      </w:r>
      <w:r>
        <w:rPr>
          <w:w w:val="110"/>
        </w:rPr>
        <w:t>. </w:t>
      </w:r>
      <w:r>
        <w:rPr>
          <w:w w:val="105"/>
        </w:rPr>
        <w:t>If she is right about the value of </w:t>
      </w:r>
      <w:r>
        <w:rPr>
          <w:rFonts w:ascii="Times New Roman" w:hAnsi="Times New Roman"/>
          <w:i/>
          <w:w w:val="105"/>
        </w:rPr>
        <w:t>T</w:t>
      </w:r>
      <w:r>
        <w:rPr>
          <w:rFonts w:ascii="Times New Roman" w:hAnsi="Times New Roman"/>
          <w:i/>
          <w:spacing w:val="-14"/>
          <w:w w:val="105"/>
        </w:rPr>
        <w:t> </w:t>
      </w:r>
      <w:r>
        <w:rPr>
          <w:w w:val="110"/>
        </w:rPr>
        <w:t>, </w:t>
      </w:r>
      <w:r>
        <w:rPr>
          <w:w w:val="105"/>
        </w:rPr>
        <w:t>then</w:t>
      </w:r>
      <w:r>
        <w:rPr>
          <w:spacing w:val="-12"/>
          <w:w w:val="105"/>
        </w:rPr>
        <w:t> </w:t>
      </w:r>
      <w:r>
        <w:rPr>
          <w:rFonts w:ascii="Times New Roman" w:hAnsi="Times New Roman"/>
          <w:i/>
          <w:w w:val="105"/>
        </w:rPr>
        <w:t>R</w:t>
      </w:r>
      <w:r>
        <w:rPr>
          <w:rFonts w:ascii="Times New Roman" w:hAnsi="Times New Roman"/>
          <w:i/>
          <w:spacing w:val="-13"/>
          <w:w w:val="105"/>
        </w:rPr>
        <w:t> </w:t>
      </w:r>
      <w:r>
        <w:rPr>
          <w:w w:val="105"/>
        </w:rPr>
        <w:t>will</w:t>
      </w:r>
      <w:r>
        <w:rPr>
          <w:spacing w:val="-9"/>
          <w:w w:val="105"/>
        </w:rPr>
        <w:t> </w:t>
      </w:r>
      <w:r>
        <w:rPr>
          <w:w w:val="105"/>
        </w:rPr>
        <w:t>equal</w:t>
      </w:r>
      <w:r>
        <w:rPr>
          <w:spacing w:val="-4"/>
          <w:w w:val="105"/>
        </w:rPr>
        <w:t> </w:t>
      </w:r>
      <w:r>
        <w:rPr>
          <w:rFonts w:ascii="Times New Roman" w:hAnsi="Times New Roman"/>
          <w:i/>
          <w:w w:val="105"/>
        </w:rPr>
        <w:t>p</w:t>
      </w:r>
      <w:r>
        <w:rPr>
          <w:w w:val="105"/>
        </w:rPr>
        <w:t>+</w:t>
      </w:r>
      <w:r>
        <w:rPr>
          <w:rFonts w:ascii="Times New Roman" w:hAnsi="Times New Roman"/>
          <w:i/>
          <w:w w:val="105"/>
        </w:rPr>
        <w:t>q</w:t>
      </w:r>
      <w:r>
        <w:rPr>
          <w:w w:val="105"/>
        </w:rPr>
        <w:t>,</w:t>
      </w:r>
      <w:r>
        <w:rPr>
          <w:spacing w:val="-3"/>
          <w:w w:val="105"/>
        </w:rPr>
        <w:t> </w:t>
      </w:r>
      <w:r>
        <w:rPr>
          <w:w w:val="105"/>
        </w:rPr>
        <w:t>and</w:t>
      </w:r>
      <w:r>
        <w:rPr>
          <w:spacing w:val="-3"/>
          <w:w w:val="105"/>
        </w:rPr>
        <w:t> </w:t>
      </w:r>
      <w:r>
        <w:rPr>
          <w:w w:val="105"/>
        </w:rPr>
        <w:t>she</w:t>
      </w:r>
      <w:r>
        <w:rPr>
          <w:spacing w:val="-3"/>
          <w:w w:val="105"/>
        </w:rPr>
        <w:t> </w:t>
      </w:r>
      <w:r>
        <w:rPr>
          <w:w w:val="105"/>
        </w:rPr>
        <w:t>can</w:t>
      </w:r>
      <w:r>
        <w:rPr>
          <w:spacing w:val="-3"/>
          <w:w w:val="105"/>
        </w:rPr>
        <w:t> </w:t>
      </w:r>
      <w:r>
        <w:rPr>
          <w:w w:val="105"/>
        </w:rPr>
        <w:t>recover</w:t>
      </w:r>
      <w:r>
        <w:rPr>
          <w:spacing w:val="-4"/>
          <w:w w:val="105"/>
        </w:rPr>
        <w:t> </w:t>
      </w:r>
      <w:r>
        <w:rPr>
          <w:rFonts w:ascii="Times New Roman" w:hAnsi="Times New Roman"/>
          <w:i/>
          <w:w w:val="105"/>
        </w:rPr>
        <w:t>p</w:t>
      </w:r>
      <w:r>
        <w:rPr>
          <w:rFonts w:ascii="Times New Roman" w:hAnsi="Times New Roman"/>
          <w:i/>
          <w:spacing w:val="-9"/>
          <w:w w:val="105"/>
        </w:rPr>
        <w:t> </w:t>
      </w:r>
      <w:r>
        <w:rPr>
          <w:w w:val="105"/>
        </w:rPr>
        <w:t>and</w:t>
      </w:r>
      <w:r>
        <w:rPr>
          <w:spacing w:val="-3"/>
          <w:w w:val="105"/>
        </w:rPr>
        <w:t> </w:t>
      </w:r>
      <w:r>
        <w:rPr>
          <w:rFonts w:ascii="Times New Roman" w:hAnsi="Times New Roman"/>
          <w:i/>
          <w:w w:val="105"/>
        </w:rPr>
        <w:t>q</w:t>
      </w:r>
      <w:r>
        <w:rPr>
          <w:rFonts w:ascii="Times New Roman" w:hAnsi="Times New Roman"/>
          <w:i/>
          <w:spacing w:val="-3"/>
          <w:w w:val="105"/>
        </w:rPr>
        <w:t> </w:t>
      </w:r>
      <w:r>
        <w:rPr>
          <w:w w:val="105"/>
        </w:rPr>
        <w:t>by</w:t>
      </w:r>
      <w:r>
        <w:rPr>
          <w:spacing w:val="-3"/>
          <w:w w:val="105"/>
        </w:rPr>
        <w:t> </w:t>
      </w:r>
      <w:r>
        <w:rPr>
          <w:w w:val="105"/>
        </w:rPr>
        <w:t>factoring</w:t>
      </w:r>
      <w:r>
        <w:rPr>
          <w:spacing w:val="-3"/>
          <w:w w:val="105"/>
        </w:rPr>
        <w:t> </w:t>
      </w:r>
      <w:r>
        <w:rPr>
          <w:rFonts w:ascii="Times New Roman" w:hAnsi="Times New Roman"/>
          <w:i/>
          <w:w w:val="105"/>
        </w:rPr>
        <w:t>x</w:t>
      </w:r>
      <w:r>
        <w:rPr>
          <w:rFonts w:ascii="Georgia" w:hAnsi="Georgia"/>
          <w:w w:val="105"/>
          <w:vertAlign w:val="superscript"/>
        </w:rPr>
        <w:t>2</w:t>
      </w:r>
      <w:r>
        <w:rPr>
          <w:rFonts w:ascii="Georgia" w:hAnsi="Georgia"/>
          <w:spacing w:val="80"/>
          <w:w w:val="105"/>
          <w:vertAlign w:val="baseline"/>
        </w:rPr>
        <w:t> </w:t>
      </w:r>
      <w:r>
        <w:rPr>
          <w:rFonts w:ascii="Times New Roman" w:hAnsi="Times New Roman"/>
          <w:i/>
          <w:spacing w:val="12"/>
          <w:w w:val="105"/>
          <w:vertAlign w:val="baseline"/>
        </w:rPr>
        <w:t>Tx</w:t>
      </w:r>
      <w:r>
        <w:rPr>
          <w:spacing w:val="12"/>
          <w:w w:val="105"/>
          <w:vertAlign w:val="baseline"/>
        </w:rPr>
        <w:t>+</w:t>
      </w:r>
      <w:r>
        <w:rPr>
          <w:rFonts w:ascii="Times New Roman" w:hAnsi="Times New Roman"/>
          <w:i/>
          <w:spacing w:val="12"/>
          <w:w w:val="105"/>
          <w:vertAlign w:val="baseline"/>
        </w:rPr>
        <w:t>N</w:t>
      </w:r>
      <w:r>
        <w:rPr>
          <w:rFonts w:ascii="Times New Roman" w:hAnsi="Times New Roman"/>
          <w:i/>
          <w:spacing w:val="-14"/>
          <w:w w:val="105"/>
          <w:vertAlign w:val="baseline"/>
        </w:rPr>
        <w:t> </w:t>
      </w:r>
      <w:r>
        <w:rPr>
          <w:w w:val="110"/>
          <w:vertAlign w:val="baseline"/>
        </w:rPr>
        <w:t>.</w:t>
      </w:r>
      <w:r>
        <w:rPr>
          <w:spacing w:val="-4"/>
          <w:w w:val="110"/>
          <w:vertAlign w:val="baseline"/>
        </w:rPr>
        <w:t> </w:t>
      </w:r>
      <w:r>
        <w:rPr>
          <w:w w:val="105"/>
          <w:vertAlign w:val="baseline"/>
        </w:rPr>
        <w:t>If this</w:t>
      </w:r>
      <w:r>
        <w:rPr>
          <w:spacing w:val="-12"/>
          <w:w w:val="105"/>
          <w:vertAlign w:val="baseline"/>
        </w:rPr>
        <w:t> </w:t>
      </w:r>
      <w:r>
        <w:rPr>
          <w:w w:val="105"/>
          <w:vertAlign w:val="baseline"/>
        </w:rPr>
        <w:t>doesn’t</w:t>
      </w:r>
      <w:r>
        <w:rPr>
          <w:spacing w:val="-12"/>
          <w:w w:val="105"/>
          <w:vertAlign w:val="baseline"/>
        </w:rPr>
        <w:t> </w:t>
      </w:r>
      <w:r>
        <w:rPr>
          <w:w w:val="105"/>
          <w:vertAlign w:val="baseline"/>
        </w:rPr>
        <w:t>work,</w:t>
      </w:r>
      <w:r>
        <w:rPr>
          <w:spacing w:val="-11"/>
          <w:w w:val="105"/>
          <w:vertAlign w:val="baseline"/>
        </w:rPr>
        <w:t> </w:t>
      </w:r>
      <w:r>
        <w:rPr>
          <w:w w:val="105"/>
          <w:vertAlign w:val="baseline"/>
        </w:rPr>
        <w:t>she</w:t>
      </w:r>
      <w:r>
        <w:rPr>
          <w:spacing w:val="-12"/>
          <w:w w:val="105"/>
          <w:vertAlign w:val="baseline"/>
        </w:rPr>
        <w:t> </w:t>
      </w:r>
      <w:r>
        <w:rPr>
          <w:w w:val="105"/>
          <w:vertAlign w:val="baseline"/>
        </w:rPr>
        <w:t>repeats</w:t>
      </w:r>
      <w:r>
        <w:rPr>
          <w:spacing w:val="-11"/>
          <w:w w:val="105"/>
          <w:vertAlign w:val="baseline"/>
        </w:rPr>
        <w:t> </w:t>
      </w:r>
      <w:r>
        <w:rPr>
          <w:w w:val="105"/>
          <w:vertAlign w:val="baseline"/>
        </w:rPr>
        <w:t>the</w:t>
      </w:r>
      <w:r>
        <w:rPr>
          <w:spacing w:val="-12"/>
          <w:w w:val="105"/>
          <w:vertAlign w:val="baseline"/>
        </w:rPr>
        <w:t> </w:t>
      </w:r>
      <w:r>
        <w:rPr>
          <w:w w:val="105"/>
          <w:vertAlign w:val="baseline"/>
        </w:rPr>
        <w:t>process</w:t>
      </w:r>
      <w:r>
        <w:rPr>
          <w:spacing w:val="-11"/>
          <w:w w:val="105"/>
          <w:vertAlign w:val="baseline"/>
        </w:rPr>
        <w:t> </w:t>
      </w:r>
      <w:r>
        <w:rPr>
          <w:w w:val="105"/>
          <w:vertAlign w:val="baseline"/>
        </w:rPr>
        <w:t>with</w:t>
      </w:r>
      <w:r>
        <w:rPr>
          <w:spacing w:val="-12"/>
          <w:w w:val="105"/>
          <w:vertAlign w:val="baseline"/>
        </w:rPr>
        <w:t> </w:t>
      </w:r>
      <w:r>
        <w:rPr>
          <w:rFonts w:ascii="Times New Roman" w:hAnsi="Times New Roman"/>
          <w:i/>
          <w:w w:val="105"/>
          <w:vertAlign w:val="baseline"/>
        </w:rPr>
        <w:t>R </w:t>
      </w:r>
      <w:r>
        <w:rPr>
          <w:w w:val="110"/>
          <w:vertAlign w:val="baseline"/>
        </w:rPr>
        <w:t>= </w:t>
      </w:r>
      <w:r>
        <w:rPr>
          <w:rFonts w:ascii="Times New Roman" w:hAnsi="Times New Roman"/>
          <w:i/>
          <w:w w:val="105"/>
          <w:vertAlign w:val="baseline"/>
        </w:rPr>
        <w:t>N</w:t>
      </w:r>
      <w:r>
        <w:rPr>
          <w:rFonts w:ascii="Times New Roman" w:hAnsi="Times New Roman"/>
          <w:i/>
          <w:spacing w:val="-14"/>
          <w:w w:val="105"/>
          <w:vertAlign w:val="baseline"/>
        </w:rPr>
        <w:t> </w:t>
      </w:r>
      <w:r>
        <w:rPr>
          <w:w w:val="105"/>
          <w:vertAlign w:val="baseline"/>
        </w:rPr>
        <w:t>+1</w:t>
      </w:r>
      <w:r>
        <w:rPr>
          <w:spacing w:val="80"/>
          <w:w w:val="105"/>
          <w:vertAlign w:val="baseline"/>
        </w:rPr>
        <w:t> </w:t>
      </w:r>
      <w:r>
        <w:rPr>
          <w:w w:val="105"/>
          <w:vertAlign w:val="baseline"/>
        </w:rPr>
        <w:t>3</w:t>
      </w:r>
      <w:r>
        <w:rPr>
          <w:rFonts w:ascii="Times New Roman" w:hAnsi="Times New Roman"/>
          <w:i/>
          <w:w w:val="105"/>
          <w:vertAlign w:val="baseline"/>
        </w:rPr>
        <w:t>T</w:t>
      </w:r>
      <w:r>
        <w:rPr>
          <w:rFonts w:ascii="Times New Roman" w:hAnsi="Times New Roman"/>
          <w:i/>
          <w:spacing w:val="-14"/>
          <w:w w:val="105"/>
          <w:vertAlign w:val="baseline"/>
        </w:rPr>
        <w:t> </w:t>
      </w:r>
      <w:r>
        <w:rPr>
          <w:w w:val="110"/>
          <w:vertAlign w:val="baseline"/>
        </w:rPr>
        <w:t>,</w:t>
      </w:r>
      <w:r>
        <w:rPr>
          <w:spacing w:val="-6"/>
          <w:w w:val="110"/>
          <w:vertAlign w:val="baseline"/>
        </w:rPr>
        <w:t> </w:t>
      </w:r>
      <w:r>
        <w:rPr>
          <w:rFonts w:ascii="Times New Roman" w:hAnsi="Times New Roman"/>
          <w:i/>
          <w:w w:val="105"/>
          <w:vertAlign w:val="baseline"/>
        </w:rPr>
        <w:t>R</w:t>
      </w:r>
      <w:r>
        <w:rPr>
          <w:rFonts w:ascii="Times New Roman" w:hAnsi="Times New Roman"/>
          <w:i/>
          <w:spacing w:val="-2"/>
          <w:w w:val="105"/>
          <w:vertAlign w:val="baseline"/>
        </w:rPr>
        <w:t> </w:t>
      </w:r>
      <w:r>
        <w:rPr>
          <w:w w:val="110"/>
          <w:vertAlign w:val="baseline"/>
        </w:rPr>
        <w:t>= </w:t>
      </w:r>
      <w:r>
        <w:rPr>
          <w:rFonts w:ascii="Times New Roman" w:hAnsi="Times New Roman"/>
          <w:i/>
          <w:w w:val="105"/>
          <w:vertAlign w:val="baseline"/>
        </w:rPr>
        <w:t>N</w:t>
      </w:r>
      <w:r>
        <w:rPr>
          <w:rFonts w:ascii="Times New Roman" w:hAnsi="Times New Roman"/>
          <w:i/>
          <w:spacing w:val="-14"/>
          <w:w w:val="105"/>
          <w:vertAlign w:val="baseline"/>
        </w:rPr>
        <w:t> </w:t>
      </w:r>
      <w:r>
        <w:rPr>
          <w:w w:val="105"/>
          <w:vertAlign w:val="baseline"/>
        </w:rPr>
        <w:t>+1</w:t>
      </w:r>
      <w:r>
        <w:rPr>
          <w:spacing w:val="80"/>
          <w:w w:val="105"/>
          <w:vertAlign w:val="baseline"/>
        </w:rPr>
        <w:t> </w:t>
      </w:r>
      <w:r>
        <w:rPr>
          <w:w w:val="105"/>
          <w:vertAlign w:val="baseline"/>
        </w:rPr>
        <w:t>4</w:t>
      </w:r>
      <w:r>
        <w:rPr>
          <w:rFonts w:ascii="Times New Roman" w:hAnsi="Times New Roman"/>
          <w:i/>
          <w:w w:val="105"/>
          <w:vertAlign w:val="baseline"/>
        </w:rPr>
        <w:t>T</w:t>
      </w:r>
      <w:r>
        <w:rPr>
          <w:rFonts w:ascii="Times New Roman" w:hAnsi="Times New Roman"/>
          <w:i/>
          <w:spacing w:val="-14"/>
          <w:w w:val="105"/>
          <w:vertAlign w:val="baseline"/>
        </w:rPr>
        <w:t> </w:t>
      </w:r>
      <w:r>
        <w:rPr>
          <w:w w:val="110"/>
          <w:vertAlign w:val="baseline"/>
        </w:rPr>
        <w:t>, </w:t>
      </w:r>
      <w:r>
        <w:rPr>
          <w:w w:val="105"/>
          <w:vertAlign w:val="baseline"/>
        </w:rPr>
        <w:t>etc.</w:t>
      </w:r>
      <w:r>
        <w:rPr>
          <w:w w:val="105"/>
          <w:vertAlign w:val="baseline"/>
        </w:rPr>
        <w:t> Continuing</w:t>
      </w:r>
      <w:r>
        <w:rPr>
          <w:w w:val="105"/>
          <w:vertAlign w:val="baseline"/>
        </w:rPr>
        <w:t> in</w:t>
      </w:r>
      <w:r>
        <w:rPr>
          <w:w w:val="105"/>
          <w:vertAlign w:val="baseline"/>
        </w:rPr>
        <w:t> this</w:t>
      </w:r>
      <w:r>
        <w:rPr>
          <w:w w:val="105"/>
          <w:vertAlign w:val="baseline"/>
        </w:rPr>
        <w:t> fashion,</w:t>
      </w:r>
      <w:r>
        <w:rPr>
          <w:w w:val="105"/>
          <w:vertAlign w:val="baseline"/>
        </w:rPr>
        <w:t> she</w:t>
      </w:r>
      <w:r>
        <w:rPr>
          <w:w w:val="105"/>
          <w:vertAlign w:val="baseline"/>
        </w:rPr>
        <w:t> should</w:t>
      </w:r>
      <w:r>
        <w:rPr>
          <w:w w:val="105"/>
          <w:vertAlign w:val="baseline"/>
        </w:rPr>
        <w:t> recover </w:t>
      </w:r>
      <w:r>
        <w:rPr>
          <w:rFonts w:ascii="Times New Roman" w:hAnsi="Times New Roman"/>
          <w:i/>
          <w:w w:val="105"/>
          <w:vertAlign w:val="baseline"/>
        </w:rPr>
        <w:t>p</w:t>
      </w:r>
      <w:r>
        <w:rPr>
          <w:rFonts w:ascii="Times New Roman" w:hAnsi="Times New Roman"/>
          <w:i/>
          <w:spacing w:val="-3"/>
          <w:w w:val="105"/>
          <w:vertAlign w:val="baseline"/>
        </w:rPr>
        <w:t> </w:t>
      </w:r>
      <w:r>
        <w:rPr>
          <w:w w:val="105"/>
          <w:vertAlign w:val="baseline"/>
        </w:rPr>
        <w:t>and</w:t>
      </w:r>
      <w:r>
        <w:rPr>
          <w:w w:val="105"/>
          <w:vertAlign w:val="baseline"/>
        </w:rPr>
        <w:t> </w:t>
      </w:r>
      <w:r>
        <w:rPr>
          <w:rFonts w:ascii="Times New Roman" w:hAnsi="Times New Roman"/>
          <w:i/>
          <w:w w:val="105"/>
          <w:vertAlign w:val="baseline"/>
        </w:rPr>
        <w:t>q </w:t>
      </w:r>
      <w:r>
        <w:rPr>
          <w:w w:val="105"/>
          <w:vertAlign w:val="baseline"/>
        </w:rPr>
        <w:t>fairly</w:t>
      </w:r>
      <w:r>
        <w:rPr>
          <w:w w:val="105"/>
          <w:vertAlign w:val="baseline"/>
        </w:rPr>
        <w:t> quickly.</w:t>
      </w:r>
    </w:p>
    <w:p>
      <w:pPr>
        <w:pStyle w:val="BodyText"/>
        <w:spacing w:line="213" w:lineRule="exact" w:before="3"/>
        <w:ind w:left="2374"/>
        <w:jc w:val="both"/>
      </w:pPr>
      <w:r>
        <w:rPr>
          <w:w w:val="105"/>
        </w:rPr>
        <w:t>Eve</w:t>
      </w:r>
      <w:r>
        <w:rPr>
          <w:w w:val="105"/>
        </w:rPr>
        <w:t> can</w:t>
      </w:r>
      <w:r>
        <w:rPr>
          <w:spacing w:val="8"/>
          <w:w w:val="105"/>
        </w:rPr>
        <w:t> </w:t>
      </w:r>
      <w:r>
        <w:rPr>
          <w:w w:val="105"/>
        </w:rPr>
        <w:t>save</w:t>
      </w:r>
      <w:r>
        <w:rPr>
          <w:spacing w:val="7"/>
          <w:w w:val="105"/>
        </w:rPr>
        <w:t> </w:t>
      </w:r>
      <w:r>
        <w:rPr>
          <w:w w:val="105"/>
        </w:rPr>
        <w:t>a</w:t>
      </w:r>
      <w:r>
        <w:rPr>
          <w:spacing w:val="8"/>
          <w:w w:val="105"/>
        </w:rPr>
        <w:t> </w:t>
      </w:r>
      <w:r>
        <w:rPr>
          <w:w w:val="105"/>
        </w:rPr>
        <w:t>bit</w:t>
      </w:r>
      <w:r>
        <w:rPr>
          <w:spacing w:val="8"/>
          <w:w w:val="105"/>
        </w:rPr>
        <w:t> </w:t>
      </w:r>
      <w:r>
        <w:rPr>
          <w:w w:val="105"/>
        </w:rPr>
        <w:t>of</w:t>
      </w:r>
      <w:r>
        <w:rPr>
          <w:spacing w:val="7"/>
          <w:w w:val="105"/>
        </w:rPr>
        <w:t> </w:t>
      </w:r>
      <w:r>
        <w:rPr>
          <w:w w:val="105"/>
        </w:rPr>
        <w:t>time</w:t>
      </w:r>
      <w:r>
        <w:rPr>
          <w:spacing w:val="8"/>
          <w:w w:val="105"/>
        </w:rPr>
        <w:t> </w:t>
      </w:r>
      <w:r>
        <w:rPr>
          <w:w w:val="105"/>
        </w:rPr>
        <w:t>in</w:t>
      </w:r>
      <w:r>
        <w:rPr>
          <w:spacing w:val="7"/>
          <w:w w:val="105"/>
        </w:rPr>
        <w:t> </w:t>
      </w:r>
      <w:r>
        <w:rPr>
          <w:w w:val="105"/>
        </w:rPr>
        <w:t>finding</w:t>
      </w:r>
      <w:r>
        <w:rPr>
          <w:spacing w:val="8"/>
          <w:w w:val="105"/>
        </w:rPr>
        <w:t> </w:t>
      </w:r>
      <w:r>
        <w:rPr>
          <w:w w:val="105"/>
        </w:rPr>
        <w:t>the</w:t>
      </w:r>
      <w:r>
        <w:rPr>
          <w:spacing w:val="8"/>
          <w:w w:val="105"/>
        </w:rPr>
        <w:t> </w:t>
      </w:r>
      <w:r>
        <w:rPr>
          <w:w w:val="105"/>
        </w:rPr>
        <w:t>right</w:t>
      </w:r>
      <w:r>
        <w:rPr>
          <w:spacing w:val="7"/>
          <w:w w:val="105"/>
        </w:rPr>
        <w:t> </w:t>
      </w:r>
      <w:r>
        <w:rPr>
          <w:w w:val="105"/>
        </w:rPr>
        <w:t>multiple</w:t>
      </w:r>
      <w:r>
        <w:rPr>
          <w:spacing w:val="8"/>
          <w:w w:val="105"/>
        </w:rPr>
        <w:t> </w:t>
      </w:r>
      <w:r>
        <w:rPr>
          <w:w w:val="105"/>
        </w:rPr>
        <w:t>of</w:t>
      </w:r>
      <w:r>
        <w:rPr>
          <w:spacing w:val="7"/>
          <w:w w:val="105"/>
        </w:rPr>
        <w:t> </w:t>
      </w:r>
      <w:r>
        <w:rPr>
          <w:rFonts w:ascii="Times New Roman"/>
          <w:i/>
          <w:w w:val="105"/>
        </w:rPr>
        <w:t>T</w:t>
      </w:r>
      <w:r>
        <w:rPr>
          <w:rFonts w:ascii="Times New Roman"/>
          <w:i/>
          <w:spacing w:val="-25"/>
          <w:w w:val="105"/>
        </w:rPr>
        <w:t> </w:t>
      </w:r>
      <w:r>
        <w:rPr>
          <w:w w:val="105"/>
        </w:rPr>
        <w:t>.</w:t>
      </w:r>
      <w:r>
        <w:rPr>
          <w:spacing w:val="7"/>
          <w:w w:val="105"/>
        </w:rPr>
        <w:t> </w:t>
      </w:r>
      <w:r>
        <w:rPr>
          <w:w w:val="105"/>
        </w:rPr>
        <w:t>The</w:t>
      </w:r>
      <w:r>
        <w:rPr>
          <w:spacing w:val="8"/>
          <w:w w:val="105"/>
        </w:rPr>
        <w:t> </w:t>
      </w:r>
      <w:r>
        <w:rPr>
          <w:w w:val="105"/>
        </w:rPr>
        <w:t>idea</w:t>
      </w:r>
      <w:r>
        <w:rPr>
          <w:spacing w:val="8"/>
          <w:w w:val="105"/>
        </w:rPr>
        <w:t> </w:t>
      </w:r>
      <w:r>
        <w:rPr>
          <w:spacing w:val="-5"/>
          <w:w w:val="105"/>
        </w:rPr>
        <w:t>is</w:t>
      </w:r>
    </w:p>
    <w:p>
      <w:pPr>
        <w:pStyle w:val="BodyText"/>
        <w:spacing w:line="48" w:lineRule="auto" w:before="112"/>
        <w:ind w:left="2075"/>
        <w:jc w:val="both"/>
      </w:pPr>
      <w:r>
        <w:rPr>
          <w:spacing w:val="-2"/>
          <w:w w:val="105"/>
        </w:rPr>
        <w:t>that</w:t>
      </w:r>
      <w:r>
        <w:rPr>
          <w:spacing w:val="-8"/>
          <w:w w:val="105"/>
        </w:rPr>
        <w:t> </w:t>
      </w:r>
      <w:r>
        <w:rPr>
          <w:rFonts w:ascii="Times New Roman" w:hAnsi="Times New Roman"/>
          <w:i/>
          <w:spacing w:val="-2"/>
          <w:w w:val="105"/>
        </w:rPr>
        <w:t>N</w:t>
      </w:r>
      <w:r>
        <w:rPr>
          <w:rFonts w:ascii="Times New Roman" w:hAnsi="Times New Roman"/>
          <w:i/>
          <w:spacing w:val="-11"/>
          <w:w w:val="105"/>
        </w:rPr>
        <w:t> </w:t>
      </w:r>
      <w:r>
        <w:rPr>
          <w:spacing w:val="-2"/>
          <w:w w:val="110"/>
        </w:rPr>
        <w:t>+</w:t>
      </w:r>
      <w:r>
        <w:rPr>
          <w:spacing w:val="-16"/>
          <w:w w:val="110"/>
        </w:rPr>
        <w:t> </w:t>
      </w:r>
      <w:r>
        <w:rPr>
          <w:spacing w:val="-2"/>
          <w:w w:val="105"/>
        </w:rPr>
        <w:t>1</w:t>
      </w:r>
      <w:r>
        <w:rPr>
          <w:spacing w:val="-14"/>
          <w:w w:val="105"/>
        </w:rPr>
        <w:t> </w:t>
      </w:r>
      <w:r>
        <w:rPr>
          <w:rFonts w:ascii="Meiryo" w:hAnsi="Meiryo"/>
          <w:i/>
          <w:spacing w:val="-2"/>
          <w:w w:val="105"/>
        </w:rPr>
        <w:t>—</w:t>
      </w:r>
      <w:r>
        <w:rPr>
          <w:rFonts w:ascii="Meiryo" w:hAnsi="Meiryo"/>
          <w:i/>
          <w:spacing w:val="-40"/>
          <w:w w:val="105"/>
        </w:rPr>
        <w:t> </w:t>
      </w:r>
      <w:r>
        <w:rPr>
          <w:rFonts w:ascii="Times New Roman" w:hAnsi="Times New Roman"/>
          <w:i/>
          <w:spacing w:val="-2"/>
          <w:w w:val="105"/>
        </w:rPr>
        <w:t>kT</w:t>
      </w:r>
      <w:r>
        <w:rPr>
          <w:rFonts w:ascii="Times New Roman" w:hAnsi="Times New Roman"/>
          <w:i/>
          <w:spacing w:val="5"/>
          <w:w w:val="105"/>
        </w:rPr>
        <w:t> </w:t>
      </w:r>
      <w:r>
        <w:rPr>
          <w:spacing w:val="-2"/>
          <w:w w:val="105"/>
        </w:rPr>
        <w:t>should</w:t>
      </w:r>
      <w:r>
        <w:rPr>
          <w:spacing w:val="-7"/>
          <w:w w:val="105"/>
        </w:rPr>
        <w:t> </w:t>
      </w:r>
      <w:r>
        <w:rPr>
          <w:spacing w:val="-2"/>
          <w:w w:val="105"/>
        </w:rPr>
        <w:t>equal</w:t>
      </w:r>
      <w:r>
        <w:rPr>
          <w:spacing w:val="-8"/>
          <w:w w:val="105"/>
        </w:rPr>
        <w:t> </w:t>
      </w:r>
      <w:r>
        <w:rPr>
          <w:rFonts w:ascii="Times New Roman" w:hAnsi="Times New Roman"/>
          <w:i/>
          <w:spacing w:val="-2"/>
          <w:w w:val="105"/>
        </w:rPr>
        <w:t>p</w:t>
      </w:r>
      <w:r>
        <w:rPr>
          <w:rFonts w:ascii="Times New Roman" w:hAnsi="Times New Roman"/>
          <w:i/>
          <w:spacing w:val="-20"/>
          <w:w w:val="105"/>
        </w:rPr>
        <w:t> </w:t>
      </w:r>
      <w:r>
        <w:rPr>
          <w:spacing w:val="-2"/>
          <w:w w:val="110"/>
        </w:rPr>
        <w:t>+</w:t>
      </w:r>
      <w:r>
        <w:rPr>
          <w:spacing w:val="-16"/>
          <w:w w:val="110"/>
        </w:rPr>
        <w:t> </w:t>
      </w:r>
      <w:r>
        <w:rPr>
          <w:rFonts w:ascii="Times New Roman" w:hAnsi="Times New Roman"/>
          <w:i/>
          <w:spacing w:val="-2"/>
          <w:w w:val="105"/>
        </w:rPr>
        <w:t>q</w:t>
      </w:r>
      <w:r>
        <w:rPr>
          <w:spacing w:val="-2"/>
          <w:w w:val="105"/>
        </w:rPr>
        <w:t>,</w:t>
      </w:r>
      <w:r>
        <w:rPr>
          <w:spacing w:val="-7"/>
          <w:w w:val="105"/>
        </w:rPr>
        <w:t> </w:t>
      </w:r>
      <w:r>
        <w:rPr>
          <w:spacing w:val="-2"/>
          <w:w w:val="105"/>
        </w:rPr>
        <w:t>and</w:t>
      </w:r>
      <w:r>
        <w:rPr>
          <w:spacing w:val="-8"/>
          <w:w w:val="105"/>
        </w:rPr>
        <w:t> </w:t>
      </w:r>
      <w:r>
        <w:rPr>
          <w:spacing w:val="-2"/>
          <w:w w:val="105"/>
        </w:rPr>
        <w:t>in</w:t>
      </w:r>
      <w:r>
        <w:rPr>
          <w:spacing w:val="-7"/>
          <w:w w:val="105"/>
        </w:rPr>
        <w:t> </w:t>
      </w:r>
      <w:r>
        <w:rPr>
          <w:spacing w:val="-2"/>
          <w:w w:val="105"/>
        </w:rPr>
        <w:t>practice</w:t>
      </w:r>
      <w:r>
        <w:rPr>
          <w:spacing w:val="-6"/>
          <w:w w:val="105"/>
        </w:rPr>
        <w:t> </w:t>
      </w:r>
      <w:r>
        <w:rPr>
          <w:rFonts w:ascii="Times New Roman" w:hAnsi="Times New Roman"/>
          <w:i/>
          <w:spacing w:val="-2"/>
          <w:w w:val="105"/>
        </w:rPr>
        <w:t>p</w:t>
      </w:r>
      <w:r>
        <w:rPr>
          <w:rFonts w:ascii="Times New Roman" w:hAnsi="Times New Roman"/>
          <w:i/>
          <w:spacing w:val="-11"/>
          <w:w w:val="105"/>
        </w:rPr>
        <w:t> </w:t>
      </w:r>
      <w:r>
        <w:rPr>
          <w:spacing w:val="-2"/>
          <w:w w:val="105"/>
        </w:rPr>
        <w:t>and</w:t>
      </w:r>
      <w:r>
        <w:rPr>
          <w:spacing w:val="-8"/>
          <w:w w:val="105"/>
        </w:rPr>
        <w:t> </w:t>
      </w:r>
      <w:r>
        <w:rPr>
          <w:rFonts w:ascii="Times New Roman" w:hAnsi="Times New Roman"/>
          <w:i/>
          <w:spacing w:val="-2"/>
          <w:w w:val="105"/>
        </w:rPr>
        <w:t>q</w:t>
      </w:r>
      <w:r>
        <w:rPr>
          <w:rFonts w:ascii="Times New Roman" w:hAnsi="Times New Roman"/>
          <w:i/>
          <w:spacing w:val="-9"/>
          <w:w w:val="105"/>
        </w:rPr>
        <w:t> </w:t>
      </w:r>
      <w:r>
        <w:rPr>
          <w:spacing w:val="-2"/>
          <w:w w:val="105"/>
        </w:rPr>
        <w:t>will</w:t>
      </w:r>
      <w:r>
        <w:rPr>
          <w:spacing w:val="-3"/>
          <w:w w:val="105"/>
        </w:rPr>
        <w:t> </w:t>
      </w:r>
      <w:r>
        <w:rPr>
          <w:spacing w:val="32"/>
          <w:w w:val="99"/>
        </w:rPr>
        <w:t>h</w:t>
      </w:r>
      <w:r>
        <w:rPr>
          <w:spacing w:val="-33"/>
          <w:w w:val="101"/>
        </w:rPr>
        <w:t>a</w:t>
      </w:r>
      <w:r>
        <w:rPr>
          <w:rFonts w:ascii="Meiryo" w:hAnsi="Meiryo"/>
          <w:i/>
          <w:spacing w:val="-73"/>
          <w:w w:val="131"/>
          <w:position w:val="-6"/>
        </w:rPr>
        <w:t>√</w:t>
      </w:r>
      <w:r>
        <w:rPr>
          <w:spacing w:val="27"/>
          <w:w w:val="103"/>
        </w:rPr>
        <w:t>v</w:t>
      </w:r>
      <w:r>
        <w:rPr>
          <w:spacing w:val="33"/>
          <w:w w:val="89"/>
          <w:u w:val="single"/>
        </w:rPr>
        <w:t>e</w:t>
      </w:r>
      <w:r>
        <w:rPr>
          <w:spacing w:val="-3"/>
          <w:w w:val="105"/>
          <w:u w:val="single"/>
        </w:rPr>
        <w:t> </w:t>
      </w:r>
      <w:r>
        <w:rPr>
          <w:spacing w:val="-2"/>
          <w:w w:val="105"/>
        </w:rPr>
        <w:t>more</w:t>
      </w:r>
      <w:r>
        <w:rPr>
          <w:spacing w:val="-3"/>
          <w:w w:val="105"/>
        </w:rPr>
        <w:t> </w:t>
      </w:r>
      <w:r>
        <w:rPr>
          <w:spacing w:val="-5"/>
          <w:w w:val="105"/>
        </w:rPr>
        <w:t>or</w:t>
      </w:r>
    </w:p>
    <w:p>
      <w:pPr>
        <w:pStyle w:val="BodyText"/>
        <w:spacing w:line="48" w:lineRule="auto" w:before="87"/>
        <w:ind w:left="2075"/>
      </w:pPr>
      <w:r>
        <w:rPr>
          <w:spacing w:val="-2"/>
          <w:w w:val="105"/>
        </w:rPr>
        <w:t>less</w:t>
      </w:r>
      <w:r>
        <w:rPr>
          <w:w w:val="105"/>
        </w:rPr>
        <w:t> </w:t>
      </w:r>
      <w:r>
        <w:rPr>
          <w:spacing w:val="-2"/>
          <w:w w:val="105"/>
        </w:rPr>
        <w:t>the</w:t>
      </w:r>
      <w:r>
        <w:rPr>
          <w:spacing w:val="1"/>
          <w:w w:val="105"/>
        </w:rPr>
        <w:t> </w:t>
      </w:r>
      <w:r>
        <w:rPr>
          <w:spacing w:val="-2"/>
          <w:w w:val="105"/>
        </w:rPr>
        <w:t>same</w:t>
      </w:r>
      <w:r>
        <w:rPr>
          <w:spacing w:val="1"/>
          <w:w w:val="105"/>
        </w:rPr>
        <w:t> </w:t>
      </w:r>
      <w:r>
        <w:rPr>
          <w:spacing w:val="-2"/>
          <w:w w:val="105"/>
        </w:rPr>
        <w:t>order</w:t>
      </w:r>
      <w:r>
        <w:rPr>
          <w:spacing w:val="8"/>
          <w:w w:val="105"/>
        </w:rPr>
        <w:t> </w:t>
      </w:r>
      <w:r>
        <w:rPr>
          <w:spacing w:val="-2"/>
          <w:w w:val="105"/>
        </w:rPr>
        <w:t>of</w:t>
      </w:r>
      <w:r>
        <w:rPr>
          <w:spacing w:val="8"/>
          <w:w w:val="105"/>
        </w:rPr>
        <w:t> </w:t>
      </w:r>
      <w:r>
        <w:rPr>
          <w:spacing w:val="-2"/>
          <w:w w:val="105"/>
        </w:rPr>
        <w:t>magnitude.</w:t>
      </w:r>
      <w:r>
        <w:rPr>
          <w:spacing w:val="9"/>
          <w:w w:val="105"/>
        </w:rPr>
        <w:t> </w:t>
      </w:r>
      <w:r>
        <w:rPr>
          <w:spacing w:val="-2"/>
          <w:w w:val="105"/>
        </w:rPr>
        <w:t>So</w:t>
      </w:r>
      <w:r>
        <w:rPr>
          <w:spacing w:val="8"/>
          <w:w w:val="105"/>
        </w:rPr>
        <w:t> </w:t>
      </w:r>
      <w:r>
        <w:rPr>
          <w:spacing w:val="-2"/>
          <w:w w:val="105"/>
        </w:rPr>
        <w:t>Eve</w:t>
      </w:r>
      <w:r>
        <w:rPr>
          <w:spacing w:val="8"/>
          <w:w w:val="105"/>
        </w:rPr>
        <w:t> </w:t>
      </w:r>
      <w:r>
        <w:rPr>
          <w:spacing w:val="-2"/>
          <w:w w:val="105"/>
        </w:rPr>
        <w:t>w</w:t>
      </w:r>
      <w:r>
        <w:rPr>
          <w:rFonts w:ascii="Meiryo" w:hAnsi="Meiryo"/>
          <w:i/>
          <w:spacing w:val="-2"/>
          <w:w w:val="105"/>
          <w:position w:val="-6"/>
        </w:rPr>
        <w:t>√</w:t>
      </w:r>
      <w:r>
        <w:rPr>
          <w:spacing w:val="-2"/>
          <w:w w:val="105"/>
        </w:rPr>
        <w:t>a</w:t>
      </w:r>
      <w:r>
        <w:rPr>
          <w:spacing w:val="-2"/>
          <w:w w:val="105"/>
          <w:u w:val="single"/>
        </w:rPr>
        <w:t>nt</w:t>
      </w:r>
      <w:r>
        <w:rPr>
          <w:spacing w:val="-2"/>
          <w:w w:val="105"/>
        </w:rPr>
        <w:t>s</w:t>
      </w:r>
      <w:r>
        <w:rPr>
          <w:spacing w:val="8"/>
          <w:w w:val="105"/>
        </w:rPr>
        <w:t> </w:t>
      </w:r>
      <w:r>
        <w:rPr>
          <w:rFonts w:ascii="Times New Roman" w:hAnsi="Times New Roman"/>
          <w:i/>
          <w:spacing w:val="-2"/>
          <w:w w:val="105"/>
        </w:rPr>
        <w:t>N</w:t>
      </w:r>
      <w:r>
        <w:rPr>
          <w:rFonts w:ascii="Times New Roman" w:hAnsi="Times New Roman"/>
          <w:i/>
          <w:w w:val="105"/>
        </w:rPr>
        <w:t> </w:t>
      </w:r>
      <w:r>
        <w:rPr>
          <w:spacing w:val="-2"/>
          <w:w w:val="105"/>
        </w:rPr>
        <w:t>+</w:t>
      </w:r>
      <w:r>
        <w:rPr>
          <w:spacing w:val="-9"/>
          <w:w w:val="105"/>
        </w:rPr>
        <w:t> </w:t>
      </w:r>
      <w:r>
        <w:rPr>
          <w:spacing w:val="-2"/>
          <w:w w:val="105"/>
        </w:rPr>
        <w:t>1</w:t>
      </w:r>
      <w:r>
        <w:rPr>
          <w:spacing w:val="-10"/>
          <w:w w:val="105"/>
        </w:rPr>
        <w:t> </w:t>
      </w:r>
      <w:r>
        <w:rPr>
          <w:rFonts w:ascii="Meiryo" w:hAnsi="Meiryo"/>
          <w:i/>
          <w:spacing w:val="-2"/>
          <w:w w:val="105"/>
        </w:rPr>
        <w:t>—</w:t>
      </w:r>
      <w:r>
        <w:rPr>
          <w:rFonts w:ascii="Meiryo" w:hAnsi="Meiryo"/>
          <w:i/>
          <w:spacing w:val="-23"/>
          <w:w w:val="105"/>
        </w:rPr>
        <w:t> </w:t>
      </w:r>
      <w:r>
        <w:rPr>
          <w:rFonts w:ascii="Times New Roman" w:hAnsi="Times New Roman"/>
          <w:i/>
          <w:spacing w:val="-2"/>
          <w:w w:val="105"/>
        </w:rPr>
        <w:t>kT</w:t>
      </w:r>
      <w:r>
        <w:rPr>
          <w:rFonts w:ascii="Times New Roman" w:hAnsi="Times New Roman"/>
          <w:i/>
          <w:spacing w:val="18"/>
          <w:w w:val="105"/>
        </w:rPr>
        <w:t> </w:t>
      </w:r>
      <w:r>
        <w:rPr>
          <w:rFonts w:ascii="Meiryo" w:hAnsi="Meiryo"/>
          <w:i/>
          <w:spacing w:val="-2"/>
          <w:w w:val="105"/>
        </w:rPr>
        <w:t>≈</w:t>
      </w:r>
      <w:r>
        <w:rPr>
          <w:rFonts w:ascii="Meiryo" w:hAnsi="Meiryo"/>
          <w:i/>
          <w:spacing w:val="-16"/>
          <w:w w:val="105"/>
        </w:rPr>
        <w:t> </w:t>
      </w:r>
      <w:r>
        <w:rPr>
          <w:spacing w:val="-2"/>
          <w:w w:val="105"/>
        </w:rPr>
        <w:t>2</w:t>
      </w:r>
      <w:r>
        <w:rPr>
          <w:spacing w:val="79"/>
          <w:w w:val="105"/>
        </w:rPr>
        <w:t> </w:t>
      </w:r>
      <w:r>
        <w:rPr>
          <w:rFonts w:ascii="Times New Roman" w:hAnsi="Times New Roman"/>
          <w:i/>
          <w:spacing w:val="-2"/>
          <w:w w:val="105"/>
        </w:rPr>
        <w:t>N</w:t>
      </w:r>
      <w:r>
        <w:rPr>
          <w:rFonts w:ascii="Times New Roman" w:hAnsi="Times New Roman"/>
          <w:i/>
          <w:spacing w:val="-32"/>
          <w:w w:val="105"/>
        </w:rPr>
        <w:t> </w:t>
      </w:r>
      <w:r>
        <w:rPr>
          <w:spacing w:val="-2"/>
          <w:w w:val="105"/>
        </w:rPr>
        <w:t>,</w:t>
      </w:r>
      <w:r>
        <w:rPr>
          <w:spacing w:val="9"/>
          <w:w w:val="105"/>
        </w:rPr>
        <w:t> </w:t>
      </w:r>
      <w:r>
        <w:rPr>
          <w:spacing w:val="-2"/>
          <w:w w:val="105"/>
        </w:rPr>
        <w:t>which</w:t>
      </w:r>
    </w:p>
    <w:p>
      <w:pPr>
        <w:pStyle w:val="BodyText"/>
        <w:tabs>
          <w:tab w:pos="4900" w:val="left" w:leader="none"/>
          <w:tab w:pos="5746" w:val="left" w:leader="none"/>
        </w:tabs>
        <w:spacing w:line="247" w:lineRule="auto" w:before="3"/>
        <w:ind w:left="2108" w:right="3107" w:hanging="34"/>
      </w:pPr>
      <w:r>
        <w:rPr/>
        <w:pict>
          <v:shape style="position:absolute;margin-left:265.51416pt;margin-top:1.930767pt;width:50.65pt;height:17.3pt;mso-position-horizontal-relative:page;mso-position-vertical-relative:paragraph;z-index:-30406144" type="#_x0000_t202" id="docshape441" filled="false" stroked="false">
            <v:textbox inset="0,0,0,0">
              <w:txbxContent>
                <w:p>
                  <w:pPr>
                    <w:tabs>
                      <w:tab w:pos="857"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w w:val="85"/>
                      <w:sz w:val="20"/>
                    </w:rPr>
                    <w:t>—</w:t>
                  </w:r>
                </w:p>
              </w:txbxContent>
            </v:textbox>
            <w10:wrap type="none"/>
          </v:shape>
        </w:pict>
      </w:r>
      <w:r>
        <w:rPr>
          <w:w w:val="110"/>
        </w:rPr>
        <w:t>means</w:t>
      </w:r>
      <w:r>
        <w:rPr>
          <w:w w:val="110"/>
        </w:rPr>
        <w:t> that</w:t>
      </w:r>
      <w:r>
        <w:rPr>
          <w:w w:val="110"/>
        </w:rPr>
        <w:t> she</w:t>
      </w:r>
      <w:r>
        <w:rPr>
          <w:w w:val="110"/>
        </w:rPr>
        <w:t> should</w:t>
      </w:r>
      <w:r>
        <w:rPr>
          <w:w w:val="110"/>
        </w:rPr>
        <w:t> take </w:t>
      </w:r>
      <w:r>
        <w:rPr>
          <w:rFonts w:ascii="Times New Roman"/>
          <w:i/>
          <w:w w:val="110"/>
        </w:rPr>
        <w:t>k</w:t>
      </w:r>
      <w:r>
        <w:rPr>
          <w:rFonts w:ascii="Times New Roman"/>
          <w:i/>
        </w:rPr>
        <w:tab/>
      </w:r>
      <w:r>
        <w:rPr>
          <w:w w:val="110"/>
        </w:rPr>
        <w:t>(</w:t>
      </w:r>
      <w:r>
        <w:rPr>
          <w:rFonts w:ascii="Times New Roman"/>
          <w:i/>
          <w:w w:val="110"/>
        </w:rPr>
        <w:t>N </w:t>
      </w:r>
      <w:r>
        <w:rPr>
          <w:w w:val="110"/>
        </w:rPr>
        <w:t>+ 1</w:t>
      </w:r>
      <w:r>
        <w:rPr/>
        <w:tab/>
      </w:r>
      <w:r>
        <w:rPr>
          <w:w w:val="110"/>
        </w:rPr>
        <w:t>2</w:t>
      </w:r>
      <w:r>
        <w:rPr>
          <w:spacing w:val="80"/>
          <w:w w:val="110"/>
        </w:rPr>
        <w:t> </w:t>
      </w:r>
      <w:r>
        <w:rPr>
          <w:rFonts w:ascii="Times New Roman"/>
          <w:i/>
          <w:w w:val="110"/>
        </w:rPr>
        <w:t>N</w:t>
      </w:r>
      <w:r>
        <w:rPr>
          <w:rFonts w:ascii="Times New Roman"/>
          <w:i/>
          <w:spacing w:val="-34"/>
          <w:w w:val="110"/>
        </w:rPr>
        <w:t> </w:t>
      </w:r>
      <w:r>
        <w:rPr>
          <w:w w:val="110"/>
        </w:rPr>
        <w:t>)</w:t>
      </w:r>
      <w:r>
        <w:rPr>
          <w:rFonts w:ascii="Times New Roman"/>
          <w:i/>
          <w:w w:val="110"/>
        </w:rPr>
        <w:t>/T</w:t>
      </w:r>
      <w:r>
        <w:rPr>
          <w:rFonts w:ascii="Times New Roman"/>
          <w:i/>
          <w:spacing w:val="-28"/>
          <w:w w:val="110"/>
        </w:rPr>
        <w:t> </w:t>
      </w:r>
      <w:r>
        <w:rPr>
          <w:w w:val="110"/>
        </w:rPr>
        <w:t>. </w:t>
      </w:r>
      <w:r>
        <w:rPr>
          <w:spacing w:val="-4"/>
          <w:w w:val="110"/>
        </w:rPr>
        <w:t>(b)</w:t>
      </w:r>
    </w:p>
    <w:p>
      <w:pPr>
        <w:pStyle w:val="BodyText"/>
        <w:spacing w:before="8"/>
        <w:rPr>
          <w:sz w:val="8"/>
        </w:rPr>
      </w:pPr>
    </w:p>
    <w:p>
      <w:pPr>
        <w:pStyle w:val="BodyText"/>
        <w:spacing w:line="368" w:lineRule="exact" w:before="55"/>
        <w:ind w:left="437" w:right="907"/>
        <w:jc w:val="center"/>
      </w:pPr>
      <w:r>
        <w:rPr>
          <w:w w:val="85"/>
        </w:rPr>
        <w:t>gcd(16784693</w:t>
      </w:r>
      <w:r>
        <w:rPr>
          <w:spacing w:val="22"/>
        </w:rPr>
        <w:t> </w:t>
      </w:r>
      <w:r>
        <w:rPr>
          <w:rFonts w:ascii="Meiryo" w:hAnsi="Meiryo"/>
          <w:i/>
          <w:w w:val="85"/>
        </w:rPr>
        <w:t>·</w:t>
      </w:r>
      <w:r>
        <w:rPr>
          <w:rFonts w:ascii="Meiryo" w:hAnsi="Meiryo"/>
          <w:i/>
          <w:spacing w:val="-1"/>
        </w:rPr>
        <w:t> </w:t>
      </w:r>
      <w:r>
        <w:rPr>
          <w:w w:val="85"/>
        </w:rPr>
        <w:t>10988423</w:t>
      </w:r>
      <w:r>
        <w:rPr>
          <w:spacing w:val="23"/>
        </w:rPr>
        <w:t> </w:t>
      </w:r>
      <w:r>
        <w:rPr>
          <w:rFonts w:ascii="Meiryo" w:hAnsi="Meiryo"/>
          <w:i/>
          <w:w w:val="85"/>
        </w:rPr>
        <w:t>—</w:t>
      </w:r>
      <w:r>
        <w:rPr>
          <w:rFonts w:ascii="Meiryo" w:hAnsi="Meiryo"/>
          <w:i/>
          <w:spacing w:val="-1"/>
        </w:rPr>
        <w:t> </w:t>
      </w:r>
      <w:r>
        <w:rPr>
          <w:w w:val="85"/>
        </w:rPr>
        <w:t>1</w:t>
      </w:r>
      <w:r>
        <w:rPr>
          <w:rFonts w:ascii="Times New Roman" w:hAnsi="Times New Roman"/>
          <w:i/>
          <w:w w:val="85"/>
        </w:rPr>
        <w:t>,</w:t>
      </w:r>
      <w:r>
        <w:rPr>
          <w:w w:val="85"/>
        </w:rPr>
        <w:t>11514115</w:t>
      </w:r>
      <w:r>
        <w:rPr>
          <w:spacing w:val="23"/>
        </w:rPr>
        <w:t> </w:t>
      </w:r>
      <w:r>
        <w:rPr>
          <w:rFonts w:ascii="Meiryo" w:hAnsi="Meiryo"/>
          <w:i/>
          <w:w w:val="85"/>
        </w:rPr>
        <w:t>·</w:t>
      </w:r>
      <w:r>
        <w:rPr>
          <w:rFonts w:ascii="Meiryo" w:hAnsi="Meiryo"/>
          <w:i/>
          <w:spacing w:val="-1"/>
        </w:rPr>
        <w:t> </w:t>
      </w:r>
      <w:r>
        <w:rPr>
          <w:w w:val="85"/>
        </w:rPr>
        <w:t>25910155</w:t>
      </w:r>
      <w:r>
        <w:rPr>
          <w:spacing w:val="23"/>
        </w:rPr>
        <w:t> </w:t>
      </w:r>
      <w:r>
        <w:rPr>
          <w:rFonts w:ascii="Meiryo" w:hAnsi="Meiryo"/>
          <w:i/>
          <w:w w:val="85"/>
        </w:rPr>
        <w:t>—</w:t>
      </w:r>
      <w:r>
        <w:rPr>
          <w:rFonts w:ascii="Meiryo" w:hAnsi="Meiryo"/>
          <w:i/>
          <w:spacing w:val="-1"/>
        </w:rPr>
        <w:t> </w:t>
      </w:r>
      <w:r>
        <w:rPr>
          <w:spacing w:val="-5"/>
          <w:w w:val="85"/>
        </w:rPr>
        <w:t>1)</w:t>
      </w:r>
    </w:p>
    <w:p>
      <w:pPr>
        <w:pStyle w:val="BodyText"/>
        <w:spacing w:line="214" w:lineRule="exact"/>
        <w:ind w:left="4836"/>
      </w:pPr>
      <w:r>
        <w:rPr>
          <w:w w:val="90"/>
        </w:rPr>
        <w:t>=</w:t>
      </w:r>
      <w:r>
        <w:rPr>
          <w:spacing w:val="63"/>
        </w:rPr>
        <w:t> </w:t>
      </w:r>
      <w:r>
        <w:rPr>
          <w:w w:val="90"/>
        </w:rPr>
        <w:t>gcd(184437306609138</w:t>
      </w:r>
      <w:r>
        <w:rPr>
          <w:rFonts w:ascii="Times New Roman"/>
          <w:i/>
          <w:w w:val="90"/>
        </w:rPr>
        <w:t>,</w:t>
      </w:r>
      <w:r>
        <w:rPr>
          <w:rFonts w:ascii="Times New Roman"/>
          <w:i/>
          <w:spacing w:val="15"/>
        </w:rPr>
        <w:t> </w:t>
      </w:r>
      <w:r>
        <w:rPr>
          <w:spacing w:val="-2"/>
          <w:w w:val="90"/>
        </w:rPr>
        <w:t>298332504337824)</w:t>
      </w:r>
    </w:p>
    <w:p>
      <w:pPr>
        <w:pStyle w:val="BodyText"/>
        <w:spacing w:before="64"/>
        <w:ind w:left="4836"/>
      </w:pPr>
      <w:r>
        <w:rPr>
          <w:w w:val="110"/>
        </w:rPr>
        <w:t>=</w:t>
      </w:r>
      <w:r>
        <w:rPr>
          <w:spacing w:val="38"/>
          <w:w w:val="110"/>
        </w:rPr>
        <w:t> </w:t>
      </w:r>
      <w:r>
        <w:rPr>
          <w:spacing w:val="-2"/>
          <w:w w:val="105"/>
        </w:rPr>
        <w:t>19368558</w:t>
      </w:r>
    </w:p>
    <w:p>
      <w:pPr>
        <w:pStyle w:val="BodyText"/>
        <w:spacing w:line="244" w:lineRule="auto" w:before="211"/>
        <w:ind w:left="2075" w:right="907"/>
        <w:jc w:val="both"/>
      </w:pPr>
      <w:r>
        <w:rPr/>
        <w:pict>
          <v:shape style="position:absolute;margin-left:156.903763pt;margin-top:48.19083pt;width:2.8pt;height:17.3pt;mso-position-horizontal-relative:page;mso-position-vertical-relative:paragraph;z-index:-30405632" type="#_x0000_t202" id="docshape442"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pict>
          <v:shape style="position:absolute;margin-left:167.996872pt;margin-top:36.237484pt;width:168.05pt;height:17.3pt;mso-position-horizontal-relative:page;mso-position-vertical-relative:paragraph;z-index:-30405120" type="#_x0000_t202" id="docshape443" filled="false" stroked="false">
            <v:textbox inset="0,0,0,0">
              <w:txbxContent>
                <w:p>
                  <w:pPr>
                    <w:tabs>
                      <w:tab w:pos="2314" w:val="left" w:leader="none"/>
                      <w:tab w:pos="3205"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289.010742pt;margin-top:24.28414pt;width:19.9pt;height:17.3pt;mso-position-horizontal-relative:page;mso-position-vertical-relative:paragraph;z-index:-30404608" type="#_x0000_t202" id="docshape444"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58"/>
                      <w:w w:val="150"/>
                      <w:sz w:val="20"/>
                    </w:rPr>
                    <w:t> </w:t>
                  </w:r>
                  <w:r>
                    <w:rPr>
                      <w:rFonts w:ascii="Meiryo" w:hAnsi="Meiryo"/>
                      <w:i/>
                      <w:spacing w:val="-16"/>
                      <w:w w:val="90"/>
                      <w:sz w:val="20"/>
                    </w:rPr>
                    <w:t>·</w:t>
                  </w:r>
                </w:p>
              </w:txbxContent>
            </v:textbox>
            <w10:wrap type="none"/>
          </v:shape>
        </w:pict>
      </w:r>
      <w:r>
        <w:rPr/>
        <w:pict>
          <v:shape style="position:absolute;margin-left:231.184555pt;margin-top:12.330793pt;width:137.8pt;height:17.3pt;mso-position-horizontal-relative:page;mso-position-vertical-relative:paragraph;z-index:-30404096" type="#_x0000_t202" id="docshape445" filled="false" stroked="false">
            <v:textbox inset="0,0,0,0">
              <w:txbxContent>
                <w:p>
                  <w:pPr>
                    <w:tabs>
                      <w:tab w:pos="2600" w:val="left" w:leader="none"/>
                    </w:tabs>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69"/>
                      <w:w w:val="150"/>
                      <w:sz w:val="20"/>
                    </w:rPr>
                    <w:t> </w:t>
                  </w:r>
                  <w:r>
                    <w:rPr>
                      <w:rFonts w:ascii="Meiryo" w:hAnsi="Meiryo"/>
                      <w:i/>
                      <w:spacing w:val="-10"/>
                      <w:w w:val="90"/>
                      <w:sz w:val="20"/>
                    </w:rPr>
                    <w:t>·</w:t>
                  </w:r>
                  <w:r>
                    <w:rPr>
                      <w:rFonts w:ascii="Meiryo" w:hAnsi="Meiryo"/>
                      <w:i/>
                      <w:sz w:val="20"/>
                    </w:rPr>
                    <w:tab/>
                  </w:r>
                  <w:r>
                    <w:rPr>
                      <w:rFonts w:ascii="Meiryo" w:hAnsi="Meiryo"/>
                      <w:i/>
                      <w:spacing w:val="-24"/>
                      <w:w w:val="85"/>
                      <w:sz w:val="20"/>
                    </w:rPr>
                    <w:t>—</w:t>
                  </w:r>
                </w:p>
              </w:txbxContent>
            </v:textbox>
            <w10:wrap type="none"/>
          </v:shape>
        </w:pict>
      </w:r>
      <w:r>
        <w:rPr>
          <w:w w:val="105"/>
        </w:rPr>
        <w:t>First</w:t>
      </w:r>
      <w:r>
        <w:rPr>
          <w:w w:val="105"/>
        </w:rPr>
        <w:t> Eve</w:t>
      </w:r>
      <w:r>
        <w:rPr>
          <w:w w:val="105"/>
        </w:rPr>
        <w:t> tries</w:t>
      </w:r>
      <w:r>
        <w:rPr>
          <w:w w:val="105"/>
        </w:rPr>
        <w:t> </w:t>
      </w:r>
      <w:r>
        <w:rPr>
          <w:rFonts w:ascii="Times New Roman"/>
          <w:i/>
          <w:w w:val="105"/>
        </w:rPr>
        <w:t>N </w:t>
      </w:r>
      <w:r>
        <w:rPr>
          <w:w w:val="110"/>
        </w:rPr>
        <w:t>+</w:t>
      </w:r>
      <w:r>
        <w:rPr>
          <w:spacing w:val="-12"/>
          <w:w w:val="110"/>
        </w:rPr>
        <w:t> </w:t>
      </w:r>
      <w:r>
        <w:rPr>
          <w:w w:val="105"/>
        </w:rPr>
        <w:t>1</w:t>
      </w:r>
      <w:r>
        <w:rPr>
          <w:spacing w:val="40"/>
          <w:w w:val="105"/>
        </w:rPr>
        <w:t>  </w:t>
      </w:r>
      <w:r>
        <w:rPr>
          <w:w w:val="105"/>
        </w:rPr>
        <w:t>1</w:t>
      </w:r>
      <w:r>
        <w:rPr>
          <w:spacing w:val="70"/>
          <w:w w:val="105"/>
        </w:rPr>
        <w:t> </w:t>
      </w:r>
      <w:r>
        <w:rPr>
          <w:w w:val="105"/>
        </w:rPr>
        <w:t>gcd</w:t>
      </w:r>
      <w:r>
        <w:rPr>
          <w:w w:val="105"/>
        </w:rPr>
        <w:t> </w:t>
      </w:r>
      <w:r>
        <w:rPr>
          <w:w w:val="110"/>
        </w:rPr>
        <w:t>=</w:t>
      </w:r>
      <w:r>
        <w:rPr>
          <w:w w:val="110"/>
        </w:rPr>
        <w:t> </w:t>
      </w:r>
      <w:r>
        <w:rPr>
          <w:w w:val="105"/>
        </w:rPr>
        <w:t>19381152,</w:t>
      </w:r>
      <w:r>
        <w:rPr>
          <w:w w:val="105"/>
        </w:rPr>
        <w:t> but</w:t>
      </w:r>
      <w:r>
        <w:rPr>
          <w:w w:val="105"/>
        </w:rPr>
        <w:t> </w:t>
      </w:r>
      <w:r>
        <w:rPr>
          <w:rFonts w:ascii="Times New Roman"/>
          <w:i/>
          <w:w w:val="105"/>
        </w:rPr>
        <w:t>x</w:t>
      </w:r>
      <w:r>
        <w:rPr>
          <w:rFonts w:ascii="Georgia"/>
          <w:w w:val="105"/>
          <w:vertAlign w:val="superscript"/>
        </w:rPr>
        <w:t>2</w:t>
      </w:r>
      <w:r>
        <w:rPr>
          <w:rFonts w:ascii="Georgia"/>
          <w:spacing w:val="40"/>
          <w:w w:val="105"/>
          <w:vertAlign w:val="baseline"/>
        </w:rPr>
        <w:t>  </w:t>
      </w:r>
      <w:r>
        <w:rPr>
          <w:w w:val="105"/>
          <w:vertAlign w:val="baseline"/>
        </w:rPr>
        <w:t>19381152</w:t>
      </w:r>
      <w:r>
        <w:rPr>
          <w:rFonts w:ascii="Times New Roman"/>
          <w:i/>
          <w:w w:val="105"/>
          <w:vertAlign w:val="baseline"/>
        </w:rPr>
        <w:t>x</w:t>
      </w:r>
      <w:r>
        <w:rPr>
          <w:rFonts w:ascii="Times New Roman"/>
          <w:i/>
          <w:spacing w:val="-14"/>
          <w:w w:val="105"/>
          <w:vertAlign w:val="baseline"/>
        </w:rPr>
        <w:t> </w:t>
      </w:r>
      <w:r>
        <w:rPr>
          <w:w w:val="110"/>
          <w:vertAlign w:val="baseline"/>
        </w:rPr>
        <w:t>+</w:t>
      </w:r>
      <w:r>
        <w:rPr>
          <w:spacing w:val="-11"/>
          <w:w w:val="110"/>
          <w:vertAlign w:val="baseline"/>
        </w:rPr>
        <w:t> </w:t>
      </w:r>
      <w:r>
        <w:rPr>
          <w:w w:val="105"/>
          <w:vertAlign w:val="baseline"/>
        </w:rPr>
        <w:t>38749709 is</w:t>
      </w:r>
      <w:r>
        <w:rPr>
          <w:spacing w:val="-1"/>
          <w:w w:val="105"/>
          <w:vertAlign w:val="baseline"/>
        </w:rPr>
        <w:t> </w:t>
      </w:r>
      <w:r>
        <w:rPr>
          <w:w w:val="105"/>
          <w:vertAlign w:val="baseline"/>
        </w:rPr>
        <w:t>irreducible.</w:t>
      </w:r>
      <w:r>
        <w:rPr>
          <w:w w:val="105"/>
          <w:vertAlign w:val="baseline"/>
        </w:rPr>
        <w:t> Next</w:t>
      </w:r>
      <w:r>
        <w:rPr>
          <w:w w:val="105"/>
          <w:vertAlign w:val="baseline"/>
        </w:rPr>
        <w:t> she</w:t>
      </w:r>
      <w:r>
        <w:rPr>
          <w:w w:val="105"/>
          <w:vertAlign w:val="baseline"/>
        </w:rPr>
        <w:t> tries</w:t>
      </w:r>
      <w:r>
        <w:rPr>
          <w:w w:val="105"/>
          <w:vertAlign w:val="baseline"/>
        </w:rPr>
        <w:t> </w:t>
      </w:r>
      <w:r>
        <w:rPr>
          <w:rFonts w:ascii="Times New Roman"/>
          <w:i/>
          <w:w w:val="105"/>
          <w:vertAlign w:val="baseline"/>
        </w:rPr>
        <w:t>N</w:t>
      </w:r>
      <w:r>
        <w:rPr>
          <w:rFonts w:ascii="Times New Roman"/>
          <w:i/>
          <w:spacing w:val="-4"/>
          <w:w w:val="105"/>
          <w:vertAlign w:val="baseline"/>
        </w:rPr>
        <w:t> </w:t>
      </w:r>
      <w:r>
        <w:rPr>
          <w:w w:val="110"/>
          <w:vertAlign w:val="baseline"/>
        </w:rPr>
        <w:t>+</w:t>
      </w:r>
      <w:r>
        <w:rPr>
          <w:spacing w:val="-13"/>
          <w:w w:val="110"/>
          <w:vertAlign w:val="baseline"/>
        </w:rPr>
        <w:t> </w:t>
      </w:r>
      <w:r>
        <w:rPr>
          <w:w w:val="105"/>
          <w:vertAlign w:val="baseline"/>
        </w:rPr>
        <w:t>1</w:t>
      </w:r>
      <w:r>
        <w:rPr>
          <w:spacing w:val="80"/>
          <w:w w:val="105"/>
          <w:vertAlign w:val="baseline"/>
        </w:rPr>
        <w:t> </w:t>
      </w:r>
      <w:r>
        <w:rPr>
          <w:w w:val="105"/>
          <w:vertAlign w:val="baseline"/>
        </w:rPr>
        <w:t>2</w:t>
      </w:r>
      <w:r>
        <w:rPr>
          <w:spacing w:val="40"/>
          <w:w w:val="105"/>
          <w:vertAlign w:val="baseline"/>
        </w:rPr>
        <w:t> </w:t>
      </w:r>
      <w:r>
        <w:rPr>
          <w:w w:val="105"/>
          <w:vertAlign w:val="baseline"/>
        </w:rPr>
        <w:t>gcd</w:t>
      </w:r>
      <w:r>
        <w:rPr>
          <w:spacing w:val="-5"/>
          <w:w w:val="105"/>
          <w:vertAlign w:val="baseline"/>
        </w:rPr>
        <w:t> </w:t>
      </w:r>
      <w:r>
        <w:rPr>
          <w:w w:val="110"/>
          <w:vertAlign w:val="baseline"/>
        </w:rPr>
        <w:t>=</w:t>
      </w:r>
      <w:r>
        <w:rPr>
          <w:spacing w:val="-7"/>
          <w:w w:val="110"/>
          <w:vertAlign w:val="baseline"/>
        </w:rPr>
        <w:t> </w:t>
      </w:r>
      <w:r>
        <w:rPr>
          <w:w w:val="105"/>
          <w:vertAlign w:val="baseline"/>
        </w:rPr>
        <w:t>12594,</w:t>
      </w:r>
      <w:r>
        <w:rPr>
          <w:w w:val="105"/>
          <w:vertAlign w:val="baseline"/>
        </w:rPr>
        <w:t> and</w:t>
      </w:r>
      <w:r>
        <w:rPr>
          <w:w w:val="105"/>
          <w:vertAlign w:val="baseline"/>
        </w:rPr>
        <w:t> this</w:t>
      </w:r>
      <w:r>
        <w:rPr>
          <w:w w:val="105"/>
          <w:vertAlign w:val="baseline"/>
        </w:rPr>
        <w:t> time</w:t>
      </w:r>
      <w:r>
        <w:rPr>
          <w:w w:val="105"/>
          <w:vertAlign w:val="baseline"/>
        </w:rPr>
        <w:t> she</w:t>
      </w:r>
      <w:r>
        <w:rPr>
          <w:w w:val="105"/>
          <w:vertAlign w:val="baseline"/>
        </w:rPr>
        <w:t> finds that</w:t>
      </w:r>
      <w:r>
        <w:rPr>
          <w:spacing w:val="-12"/>
          <w:w w:val="105"/>
          <w:vertAlign w:val="baseline"/>
        </w:rPr>
        <w:t> </w:t>
      </w:r>
      <w:r>
        <w:rPr>
          <w:rFonts w:ascii="Times New Roman"/>
          <w:i/>
          <w:w w:val="105"/>
          <w:vertAlign w:val="baseline"/>
        </w:rPr>
        <w:t>x</w:t>
      </w:r>
      <w:r>
        <w:rPr>
          <w:rFonts w:ascii="Georgia"/>
          <w:w w:val="105"/>
          <w:vertAlign w:val="superscript"/>
        </w:rPr>
        <w:t>2</w:t>
      </w:r>
      <w:r>
        <w:rPr>
          <w:rFonts w:ascii="Georgia"/>
          <w:spacing w:val="80"/>
          <w:w w:val="105"/>
          <w:vertAlign w:val="baseline"/>
        </w:rPr>
        <w:t> </w:t>
      </w:r>
      <w:r>
        <w:rPr>
          <w:w w:val="105"/>
          <w:vertAlign w:val="baseline"/>
        </w:rPr>
        <w:t>12594</w:t>
      </w:r>
      <w:r>
        <w:rPr>
          <w:rFonts w:ascii="Times New Roman"/>
          <w:i/>
          <w:w w:val="105"/>
          <w:vertAlign w:val="baseline"/>
        </w:rPr>
        <w:t>x</w:t>
      </w:r>
      <w:r>
        <w:rPr>
          <w:rFonts w:ascii="Times New Roman"/>
          <w:i/>
          <w:spacing w:val="-14"/>
          <w:w w:val="105"/>
          <w:vertAlign w:val="baseline"/>
        </w:rPr>
        <w:t> </w:t>
      </w:r>
      <w:r>
        <w:rPr>
          <w:w w:val="110"/>
          <w:vertAlign w:val="baseline"/>
        </w:rPr>
        <w:t>+</w:t>
      </w:r>
      <w:r>
        <w:rPr>
          <w:spacing w:val="-12"/>
          <w:w w:val="110"/>
          <w:vertAlign w:val="baseline"/>
        </w:rPr>
        <w:t> </w:t>
      </w:r>
      <w:r>
        <w:rPr>
          <w:w w:val="105"/>
          <w:vertAlign w:val="baseline"/>
        </w:rPr>
        <w:t>38749709</w:t>
      </w:r>
      <w:r>
        <w:rPr>
          <w:spacing w:val="-4"/>
          <w:w w:val="105"/>
          <w:vertAlign w:val="baseline"/>
        </w:rPr>
        <w:t> </w:t>
      </w:r>
      <w:r>
        <w:rPr>
          <w:w w:val="110"/>
          <w:vertAlign w:val="baseline"/>
        </w:rPr>
        <w:t>=</w:t>
      </w:r>
      <w:r>
        <w:rPr>
          <w:spacing w:val="-7"/>
          <w:w w:val="110"/>
          <w:vertAlign w:val="baseline"/>
        </w:rPr>
        <w:t> </w:t>
      </w:r>
      <w:r>
        <w:rPr>
          <w:w w:val="105"/>
          <w:vertAlign w:val="baseline"/>
        </w:rPr>
        <w:t>(</w:t>
      </w:r>
      <w:r>
        <w:rPr>
          <w:rFonts w:ascii="Times New Roman"/>
          <w:i/>
          <w:w w:val="105"/>
          <w:vertAlign w:val="baseline"/>
        </w:rPr>
        <w:t>x</w:t>
      </w:r>
      <w:r>
        <w:rPr>
          <w:rFonts w:ascii="Times New Roman"/>
          <w:i/>
          <w:spacing w:val="40"/>
          <w:w w:val="105"/>
          <w:vertAlign w:val="baseline"/>
        </w:rPr>
        <w:t> </w:t>
      </w:r>
      <w:r>
        <w:rPr>
          <w:w w:val="105"/>
          <w:vertAlign w:val="baseline"/>
        </w:rPr>
        <w:t>7247)(</w:t>
      </w:r>
      <w:r>
        <w:rPr>
          <w:rFonts w:ascii="Times New Roman"/>
          <w:i/>
          <w:w w:val="105"/>
          <w:vertAlign w:val="baseline"/>
        </w:rPr>
        <w:t>x</w:t>
      </w:r>
      <w:r>
        <w:rPr>
          <w:rFonts w:ascii="Times New Roman"/>
          <w:i/>
          <w:spacing w:val="40"/>
          <w:w w:val="105"/>
          <w:vertAlign w:val="baseline"/>
        </w:rPr>
        <w:t> </w:t>
      </w:r>
      <w:r>
        <w:rPr>
          <w:w w:val="105"/>
          <w:vertAlign w:val="baseline"/>
        </w:rPr>
        <w:t>5347).</w:t>
      </w:r>
      <w:r>
        <w:rPr>
          <w:spacing w:val="-1"/>
          <w:w w:val="105"/>
          <w:vertAlign w:val="baseline"/>
        </w:rPr>
        <w:t> </w:t>
      </w:r>
      <w:r>
        <w:rPr>
          <w:w w:val="105"/>
          <w:vertAlign w:val="baseline"/>
        </w:rPr>
        <w:t>Hence</w:t>
      </w:r>
      <w:r>
        <w:rPr>
          <w:spacing w:val="-1"/>
          <w:w w:val="105"/>
          <w:vertAlign w:val="baseline"/>
        </w:rPr>
        <w:t> </w:t>
      </w:r>
      <w:r>
        <w:rPr>
          <w:rFonts w:ascii="Times New Roman"/>
          <w:i/>
          <w:w w:val="105"/>
          <w:vertAlign w:val="baseline"/>
        </w:rPr>
        <w:t>N</w:t>
      </w:r>
      <w:r>
        <w:rPr>
          <w:rFonts w:ascii="Times New Roman"/>
          <w:i/>
          <w:w w:val="105"/>
          <w:vertAlign w:val="baseline"/>
        </w:rPr>
        <w:t> </w:t>
      </w:r>
      <w:r>
        <w:rPr>
          <w:w w:val="110"/>
          <w:vertAlign w:val="baseline"/>
        </w:rPr>
        <w:t>=</w:t>
      </w:r>
      <w:r>
        <w:rPr>
          <w:spacing w:val="-7"/>
          <w:w w:val="110"/>
          <w:vertAlign w:val="baseline"/>
        </w:rPr>
        <w:t> </w:t>
      </w:r>
      <w:r>
        <w:rPr>
          <w:w w:val="105"/>
          <w:vertAlign w:val="baseline"/>
        </w:rPr>
        <w:t>38749709</w:t>
      </w:r>
      <w:r>
        <w:rPr>
          <w:spacing w:val="-5"/>
          <w:w w:val="105"/>
          <w:vertAlign w:val="baseline"/>
        </w:rPr>
        <w:t> </w:t>
      </w:r>
      <w:r>
        <w:rPr>
          <w:w w:val="110"/>
          <w:vertAlign w:val="baseline"/>
        </w:rPr>
        <w:t>= </w:t>
      </w:r>
      <w:r>
        <w:rPr>
          <w:w w:val="105"/>
          <w:vertAlign w:val="baseline"/>
        </w:rPr>
        <w:t>7247</w:t>
      </w:r>
      <w:r>
        <w:rPr>
          <w:spacing w:val="80"/>
          <w:w w:val="105"/>
          <w:vertAlign w:val="baseline"/>
        </w:rPr>
        <w:t> </w:t>
      </w:r>
      <w:r>
        <w:rPr>
          <w:w w:val="105"/>
          <w:vertAlign w:val="baseline"/>
        </w:rPr>
        <w:t>5347.</w:t>
      </w:r>
    </w:p>
    <w:p>
      <w:pPr>
        <w:pStyle w:val="BodyText"/>
        <w:spacing w:before="3"/>
        <w:ind w:left="2130"/>
      </w:pPr>
      <w:r>
        <w:rPr>
          <w:spacing w:val="-5"/>
        </w:rPr>
        <w:t>(c)</w:t>
      </w:r>
    </w:p>
    <w:p>
      <w:pPr>
        <w:pStyle w:val="BodyText"/>
        <w:spacing w:before="1"/>
        <w:rPr>
          <w:sz w:val="9"/>
        </w:rPr>
      </w:pPr>
    </w:p>
    <w:p>
      <w:pPr>
        <w:spacing w:line="343" w:lineRule="exact" w:before="55"/>
        <w:ind w:left="702" w:right="907" w:firstLine="0"/>
        <w:jc w:val="center"/>
        <w:rPr>
          <w:rFonts w:ascii="Times New Roman" w:hAnsi="Times New Roman"/>
          <w:i/>
          <w:sz w:val="20"/>
        </w:rPr>
      </w:pPr>
      <w:r>
        <w:rPr>
          <w:w w:val="85"/>
          <w:sz w:val="20"/>
        </w:rPr>
        <w:t>gcd(4911157</w:t>
      </w:r>
      <w:r>
        <w:rPr>
          <w:spacing w:val="20"/>
          <w:sz w:val="20"/>
        </w:rPr>
        <w:t> </w:t>
      </w:r>
      <w:r>
        <w:rPr>
          <w:rFonts w:ascii="Meiryo" w:hAnsi="Meiryo"/>
          <w:i/>
          <w:w w:val="85"/>
          <w:sz w:val="20"/>
        </w:rPr>
        <w:t>·</w:t>
      </w:r>
      <w:r>
        <w:rPr>
          <w:rFonts w:ascii="Meiryo" w:hAnsi="Meiryo"/>
          <w:i/>
          <w:spacing w:val="-5"/>
          <w:sz w:val="20"/>
        </w:rPr>
        <w:t> </w:t>
      </w:r>
      <w:r>
        <w:rPr>
          <w:w w:val="85"/>
          <w:sz w:val="20"/>
        </w:rPr>
        <w:t>70583995</w:t>
      </w:r>
      <w:r>
        <w:rPr>
          <w:spacing w:val="20"/>
          <w:sz w:val="20"/>
        </w:rPr>
        <w:t> </w:t>
      </w:r>
      <w:r>
        <w:rPr>
          <w:rFonts w:ascii="Meiryo" w:hAnsi="Meiryo"/>
          <w:i/>
          <w:w w:val="85"/>
          <w:sz w:val="20"/>
        </w:rPr>
        <w:t>—</w:t>
      </w:r>
      <w:r>
        <w:rPr>
          <w:rFonts w:ascii="Meiryo" w:hAnsi="Meiryo"/>
          <w:i/>
          <w:spacing w:val="-4"/>
          <w:sz w:val="20"/>
        </w:rPr>
        <w:t> </w:t>
      </w:r>
      <w:r>
        <w:rPr>
          <w:w w:val="85"/>
          <w:sz w:val="20"/>
        </w:rPr>
        <w:t>1</w:t>
      </w:r>
      <w:r>
        <w:rPr>
          <w:rFonts w:ascii="Times New Roman" w:hAnsi="Times New Roman"/>
          <w:i/>
          <w:w w:val="85"/>
          <w:sz w:val="20"/>
        </w:rPr>
        <w:t>,</w:t>
      </w:r>
      <w:r>
        <w:rPr>
          <w:rFonts w:ascii="Times New Roman" w:hAnsi="Times New Roman"/>
          <w:i/>
          <w:spacing w:val="-2"/>
          <w:sz w:val="20"/>
        </w:rPr>
        <w:t> </w:t>
      </w:r>
      <w:r>
        <w:rPr>
          <w:w w:val="85"/>
          <w:sz w:val="20"/>
        </w:rPr>
        <w:t>7346999</w:t>
      </w:r>
      <w:r>
        <w:rPr>
          <w:spacing w:val="20"/>
          <w:sz w:val="20"/>
        </w:rPr>
        <w:t> </w:t>
      </w:r>
      <w:r>
        <w:rPr>
          <w:rFonts w:ascii="Meiryo" w:hAnsi="Meiryo"/>
          <w:i/>
          <w:w w:val="85"/>
          <w:sz w:val="20"/>
        </w:rPr>
        <w:t>·</w:t>
      </w:r>
      <w:r>
        <w:rPr>
          <w:rFonts w:ascii="Meiryo" w:hAnsi="Meiryo"/>
          <w:i/>
          <w:spacing w:val="-4"/>
          <w:sz w:val="20"/>
        </w:rPr>
        <w:t> </w:t>
      </w:r>
      <w:r>
        <w:rPr>
          <w:w w:val="85"/>
          <w:sz w:val="20"/>
        </w:rPr>
        <w:t>173111957</w:t>
      </w:r>
      <w:r>
        <w:rPr>
          <w:spacing w:val="20"/>
          <w:sz w:val="20"/>
        </w:rPr>
        <w:t> </w:t>
      </w:r>
      <w:r>
        <w:rPr>
          <w:rFonts w:ascii="Meiryo" w:hAnsi="Meiryo"/>
          <w:i/>
          <w:w w:val="85"/>
          <w:sz w:val="20"/>
        </w:rPr>
        <w:t>—</w:t>
      </w:r>
      <w:r>
        <w:rPr>
          <w:rFonts w:ascii="Meiryo" w:hAnsi="Meiryo"/>
          <w:i/>
          <w:spacing w:val="-4"/>
          <w:sz w:val="20"/>
        </w:rPr>
        <w:t> </w:t>
      </w:r>
      <w:r>
        <w:rPr>
          <w:spacing w:val="-5"/>
          <w:w w:val="85"/>
          <w:sz w:val="20"/>
        </w:rPr>
        <w:t>1</w:t>
      </w:r>
      <w:r>
        <w:rPr>
          <w:rFonts w:ascii="Times New Roman" w:hAnsi="Times New Roman"/>
          <w:i/>
          <w:spacing w:val="-5"/>
          <w:w w:val="85"/>
          <w:sz w:val="20"/>
        </w:rPr>
        <w:t>,</w:t>
      </w:r>
    </w:p>
    <w:p>
      <w:pPr>
        <w:pStyle w:val="BodyText"/>
        <w:spacing w:line="323" w:lineRule="exact"/>
        <w:ind w:left="4863" w:right="133"/>
        <w:jc w:val="center"/>
      </w:pPr>
      <w:r>
        <w:rPr>
          <w:w w:val="85"/>
        </w:rPr>
        <w:t>29597249</w:t>
      </w:r>
      <w:r>
        <w:rPr>
          <w:spacing w:val="13"/>
        </w:rPr>
        <w:t> </w:t>
      </w:r>
      <w:r>
        <w:rPr>
          <w:rFonts w:ascii="Meiryo" w:hAnsi="Meiryo"/>
          <w:i/>
          <w:w w:val="85"/>
        </w:rPr>
        <w:t>·</w:t>
      </w:r>
      <w:r>
        <w:rPr>
          <w:rFonts w:ascii="Meiryo" w:hAnsi="Meiryo"/>
          <w:i/>
          <w:spacing w:val="-10"/>
        </w:rPr>
        <w:t> </w:t>
      </w:r>
      <w:r>
        <w:rPr>
          <w:w w:val="85"/>
        </w:rPr>
        <w:t>180311381</w:t>
      </w:r>
      <w:r>
        <w:rPr>
          <w:spacing w:val="14"/>
        </w:rPr>
        <w:t> </w:t>
      </w:r>
      <w:r>
        <w:rPr>
          <w:rFonts w:ascii="Meiryo" w:hAnsi="Meiryo"/>
          <w:i/>
          <w:w w:val="85"/>
        </w:rPr>
        <w:t>—</w:t>
      </w:r>
      <w:r>
        <w:rPr>
          <w:rFonts w:ascii="Meiryo" w:hAnsi="Meiryo"/>
          <w:i/>
          <w:spacing w:val="-10"/>
        </w:rPr>
        <w:t> </w:t>
      </w:r>
      <w:r>
        <w:rPr>
          <w:spacing w:val="-5"/>
          <w:w w:val="85"/>
        </w:rPr>
        <w:t>1)</w:t>
      </w:r>
    </w:p>
    <w:p>
      <w:pPr>
        <w:pStyle w:val="BodyText"/>
        <w:spacing w:line="214" w:lineRule="exact"/>
        <w:ind w:left="2876"/>
      </w:pPr>
      <w:r>
        <w:rPr>
          <w:w w:val="90"/>
        </w:rPr>
        <w:t>=</w:t>
      </w:r>
      <w:r>
        <w:rPr>
          <w:spacing w:val="45"/>
        </w:rPr>
        <w:t> </w:t>
      </w:r>
      <w:r>
        <w:rPr>
          <w:w w:val="90"/>
        </w:rPr>
        <w:t>gcd(346649081132214</w:t>
      </w:r>
      <w:r>
        <w:rPr>
          <w:rFonts w:ascii="Times New Roman"/>
          <w:i/>
          <w:w w:val="90"/>
        </w:rPr>
        <w:t>,</w:t>
      </w:r>
      <w:r>
        <w:rPr>
          <w:rFonts w:ascii="Times New Roman"/>
          <w:i/>
          <w:spacing w:val="4"/>
        </w:rPr>
        <w:t> </w:t>
      </w:r>
      <w:r>
        <w:rPr>
          <w:w w:val="90"/>
        </w:rPr>
        <w:t>1271853374967042</w:t>
      </w:r>
      <w:r>
        <w:rPr>
          <w:rFonts w:ascii="Times New Roman"/>
          <w:i/>
          <w:w w:val="90"/>
        </w:rPr>
        <w:t>,</w:t>
      </w:r>
      <w:r>
        <w:rPr>
          <w:rFonts w:ascii="Times New Roman"/>
          <w:i/>
          <w:spacing w:val="4"/>
        </w:rPr>
        <w:t> </w:t>
      </w:r>
      <w:r>
        <w:rPr>
          <w:spacing w:val="-2"/>
          <w:w w:val="90"/>
        </w:rPr>
        <w:t>5336720840990868)</w:t>
      </w:r>
    </w:p>
    <w:p>
      <w:pPr>
        <w:pStyle w:val="BodyText"/>
        <w:spacing w:before="65"/>
        <w:ind w:left="2876"/>
      </w:pPr>
      <w:r>
        <w:rPr>
          <w:w w:val="110"/>
        </w:rPr>
        <w:t>=</w:t>
      </w:r>
      <w:r>
        <w:rPr>
          <w:spacing w:val="38"/>
          <w:w w:val="110"/>
        </w:rPr>
        <w:t> </w:t>
      </w:r>
      <w:r>
        <w:rPr>
          <w:spacing w:val="-2"/>
          <w:w w:val="105"/>
        </w:rPr>
        <w:t>37498566</w:t>
      </w:r>
    </w:p>
    <w:p>
      <w:pPr>
        <w:pStyle w:val="BodyText"/>
        <w:spacing w:line="148" w:lineRule="auto" w:before="126"/>
        <w:ind w:left="2075" w:right="805"/>
      </w:pPr>
      <w:r>
        <w:rPr/>
        <w:pict>
          <v:line style="position:absolute;mso-position-horizontal-relative:page;mso-position-vertical-relative:paragraph;z-index:-30409216" from="213.669662pt,13.248293pt" to="258.502213pt,13.248293pt" stroked="true" strokeweight=".400112pt" strokecolor="#000000">
            <v:stroke dashstyle="solid"/>
            <w10:wrap type="none"/>
          </v:line>
        </w:pict>
      </w:r>
      <w:r>
        <w:rPr/>
        <w:t>Eve</w:t>
      </w:r>
      <w:r>
        <w:rPr>
          <w:spacing w:val="17"/>
        </w:rPr>
        <w:t> </w:t>
      </w:r>
      <w:r>
        <w:rPr/>
        <w:t>computes</w:t>
      </w:r>
      <w:r>
        <w:rPr>
          <w:spacing w:val="18"/>
        </w:rPr>
        <w:t> </w:t>
      </w:r>
      <w:r>
        <w:rPr/>
        <w:t>(</w:t>
      </w:r>
      <w:r>
        <w:rPr>
          <w:rFonts w:ascii="Meiryo" w:hAnsi="Meiryo"/>
          <w:i/>
          <w:position w:val="16"/>
        </w:rPr>
        <w:t>√</w:t>
      </w:r>
      <w:r>
        <w:rPr/>
        <w:t>225022969</w:t>
      </w:r>
      <w:r>
        <w:rPr>
          <w:spacing w:val="-3"/>
        </w:rPr>
        <w:t> </w:t>
      </w:r>
      <w:r>
        <w:rPr>
          <w:rFonts w:ascii="Meiryo" w:hAnsi="Meiryo"/>
          <w:i/>
        </w:rPr>
        <w:t>—</w:t>
      </w:r>
      <w:r>
        <w:rPr>
          <w:rFonts w:ascii="Meiryo" w:hAnsi="Meiryo"/>
          <w:i/>
          <w:spacing w:val="-17"/>
        </w:rPr>
        <w:t> </w:t>
      </w:r>
      <w:r>
        <w:rPr>
          <w:w w:val="95"/>
        </w:rPr>
        <w:t>1)</w:t>
      </w:r>
      <w:r>
        <w:rPr>
          <w:rFonts w:ascii="Georgia" w:hAnsi="Georgia"/>
          <w:w w:val="102"/>
          <w:position w:val="7"/>
          <w:sz w:val="14"/>
        </w:rPr>
        <w:t>2</w:t>
      </w:r>
      <w:r>
        <w:rPr>
          <w:rFonts w:ascii="Times New Roman" w:hAnsi="Times New Roman"/>
          <w:i/>
          <w:w w:val="180"/>
        </w:rPr>
        <w:t>/</w:t>
      </w:r>
      <w:r>
        <w:rPr>
          <w:w w:val="90"/>
        </w:rPr>
        <w:t>37498566</w:t>
      </w:r>
      <w:r>
        <w:rPr>
          <w:spacing w:val="23"/>
        </w:rPr>
        <w:t> </w:t>
      </w:r>
      <w:r>
        <w:rPr>
          <w:rFonts w:ascii="Meiryo" w:hAnsi="Meiryo"/>
          <w:i/>
        </w:rPr>
        <w:t>≈</w:t>
      </w:r>
      <w:r>
        <w:rPr>
          <w:rFonts w:ascii="Meiryo" w:hAnsi="Meiryo"/>
          <w:i/>
          <w:spacing w:val="-2"/>
        </w:rPr>
        <w:t> </w:t>
      </w:r>
      <w:r>
        <w:rPr/>
        <w:t>6</w:t>
      </w:r>
      <w:r>
        <w:rPr>
          <w:rFonts w:ascii="Times New Roman" w:hAnsi="Times New Roman"/>
          <w:i/>
        </w:rPr>
        <w:t>.</w:t>
      </w:r>
      <w:r>
        <w:rPr/>
        <w:t>00004193,</w:t>
      </w:r>
      <w:r>
        <w:rPr>
          <w:spacing w:val="18"/>
        </w:rPr>
        <w:t> </w:t>
      </w:r>
      <w:r>
        <w:rPr/>
        <w:t>which</w:t>
      </w:r>
      <w:r>
        <w:rPr>
          <w:spacing w:val="17"/>
        </w:rPr>
        <w:t> </w:t>
      </w:r>
      <w:r>
        <w:rPr/>
        <w:t>suggests that</w:t>
      </w:r>
      <w:r>
        <w:rPr>
          <w:spacing w:val="33"/>
        </w:rPr>
        <w:t> </w:t>
      </w:r>
      <w:r>
        <w:rPr/>
        <w:t>she</w:t>
      </w:r>
      <w:r>
        <w:rPr>
          <w:spacing w:val="33"/>
        </w:rPr>
        <w:t> </w:t>
      </w:r>
      <w:r>
        <w:rPr/>
        <w:t>should</w:t>
      </w:r>
      <w:r>
        <w:rPr>
          <w:spacing w:val="33"/>
        </w:rPr>
        <w:t> </w:t>
      </w:r>
      <w:r>
        <w:rPr/>
        <w:t>try</w:t>
      </w:r>
      <w:r>
        <w:rPr>
          <w:spacing w:val="32"/>
        </w:rPr>
        <w:t> </w:t>
      </w:r>
      <w:r>
        <w:rPr>
          <w:rFonts w:ascii="Times New Roman" w:hAnsi="Times New Roman"/>
          <w:i/>
        </w:rPr>
        <w:t>N </w:t>
      </w:r>
      <w:r>
        <w:rPr>
          <w:w w:val="110"/>
        </w:rPr>
        <w:t>+ </w:t>
      </w:r>
      <w:r>
        <w:rPr/>
        <w:t>1 </w:t>
      </w:r>
      <w:r>
        <w:rPr>
          <w:rFonts w:ascii="Meiryo" w:hAnsi="Meiryo"/>
          <w:i/>
        </w:rPr>
        <w:t>—</w:t>
      </w:r>
      <w:r>
        <w:rPr>
          <w:rFonts w:ascii="Meiryo" w:hAnsi="Meiryo"/>
          <w:i/>
          <w:spacing w:val="-17"/>
        </w:rPr>
        <w:t> </w:t>
      </w:r>
      <w:r>
        <w:rPr/>
        <w:t>6 </w:t>
      </w:r>
      <w:r>
        <w:rPr>
          <w:rFonts w:ascii="Meiryo" w:hAnsi="Meiryo"/>
          <w:i/>
        </w:rPr>
        <w:t>·</w:t>
      </w:r>
      <w:r>
        <w:rPr>
          <w:rFonts w:ascii="Meiryo" w:hAnsi="Meiryo"/>
          <w:i/>
          <w:spacing w:val="-17"/>
        </w:rPr>
        <w:t> </w:t>
      </w:r>
      <w:r>
        <w:rPr/>
        <w:t>gcd </w:t>
      </w:r>
      <w:r>
        <w:rPr>
          <w:w w:val="110"/>
        </w:rPr>
        <w:t>= </w:t>
      </w:r>
      <w:r>
        <w:rPr/>
        <w:t>31574.</w:t>
      </w:r>
      <w:r>
        <w:rPr>
          <w:spacing w:val="33"/>
        </w:rPr>
        <w:t> </w:t>
      </w:r>
      <w:r>
        <w:rPr/>
        <w:t>This</w:t>
      </w:r>
      <w:r>
        <w:rPr>
          <w:spacing w:val="33"/>
        </w:rPr>
        <w:t> </w:t>
      </w:r>
      <w:r>
        <w:rPr/>
        <w:t>given</w:t>
      </w:r>
    </w:p>
    <w:p>
      <w:pPr>
        <w:spacing w:before="112"/>
        <w:ind w:left="3152" w:right="0" w:firstLine="0"/>
        <w:jc w:val="left"/>
        <w:rPr>
          <w:rFonts w:ascii="Times New Roman" w:hAnsi="Times New Roman"/>
          <w:i/>
          <w:sz w:val="20"/>
        </w:rPr>
      </w:pPr>
      <w:r>
        <w:rPr>
          <w:rFonts w:ascii="Times New Roman" w:hAnsi="Times New Roman"/>
          <w:i/>
          <w:w w:val="95"/>
          <w:sz w:val="20"/>
        </w:rPr>
        <w:t>x</w:t>
      </w:r>
      <w:r>
        <w:rPr>
          <w:rFonts w:ascii="Georgia" w:hAnsi="Georgia"/>
          <w:w w:val="95"/>
          <w:sz w:val="20"/>
          <w:vertAlign w:val="superscript"/>
        </w:rPr>
        <w:t>2</w:t>
      </w:r>
      <w:r>
        <w:rPr>
          <w:rFonts w:ascii="Georgia" w:hAnsi="Georgia"/>
          <w:spacing w:val="6"/>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31574</w:t>
      </w:r>
      <w:r>
        <w:rPr>
          <w:rFonts w:ascii="Times New Roman" w:hAnsi="Times New Roman"/>
          <w:i/>
          <w:w w:val="95"/>
          <w:sz w:val="20"/>
          <w:vertAlign w:val="baseline"/>
        </w:rPr>
        <w:t>x</w:t>
      </w:r>
      <w:r>
        <w:rPr>
          <w:rFonts w:ascii="Times New Roman" w:hAnsi="Times New Roman"/>
          <w:i/>
          <w:spacing w:val="-3"/>
          <w:w w:val="95"/>
          <w:sz w:val="20"/>
          <w:vertAlign w:val="baseline"/>
        </w:rPr>
        <w:t> </w:t>
      </w:r>
      <w:r>
        <w:rPr>
          <w:w w:val="95"/>
          <w:sz w:val="20"/>
          <w:vertAlign w:val="baseline"/>
        </w:rPr>
        <w:t>+</w:t>
      </w:r>
      <w:r>
        <w:rPr>
          <w:sz w:val="20"/>
          <w:vertAlign w:val="baseline"/>
        </w:rPr>
        <w:t> </w:t>
      </w:r>
      <w:r>
        <w:rPr>
          <w:w w:val="95"/>
          <w:sz w:val="20"/>
          <w:vertAlign w:val="baseline"/>
        </w:rPr>
        <w:t>225022969</w:t>
      </w:r>
      <w:r>
        <w:rPr>
          <w:spacing w:val="12"/>
          <w:sz w:val="20"/>
          <w:vertAlign w:val="baseline"/>
        </w:rPr>
        <w:t> </w:t>
      </w:r>
      <w:r>
        <w:rPr>
          <w:w w:val="95"/>
          <w:sz w:val="20"/>
          <w:vertAlign w:val="baseline"/>
        </w:rPr>
        <w:t>=</w:t>
      </w:r>
      <w:r>
        <w:rPr>
          <w:spacing w:val="11"/>
          <w:sz w:val="20"/>
          <w:vertAlign w:val="baseline"/>
        </w:rPr>
        <w:t> </w:t>
      </w:r>
      <w:r>
        <w:rPr>
          <w:w w:val="95"/>
          <w:sz w:val="20"/>
          <w:vertAlign w:val="baseline"/>
        </w:rPr>
        <w:t>(</w:t>
      </w:r>
      <w:r>
        <w:rPr>
          <w:rFonts w:ascii="Times New Roman" w:hAnsi="Times New Roman"/>
          <w:i/>
          <w:w w:val="95"/>
          <w:sz w:val="20"/>
          <w:vertAlign w:val="baseline"/>
        </w:rPr>
        <w:t>x</w:t>
      </w:r>
      <w:r>
        <w:rPr>
          <w:rFonts w:ascii="Times New Roman" w:hAnsi="Times New Roman"/>
          <w:i/>
          <w:spacing w:val="-3"/>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20707)(</w:t>
      </w:r>
      <w:r>
        <w:rPr>
          <w:rFonts w:ascii="Times New Roman" w:hAnsi="Times New Roman"/>
          <w:i/>
          <w:w w:val="95"/>
          <w:sz w:val="20"/>
          <w:vertAlign w:val="baseline"/>
        </w:rPr>
        <w:t>x</w:t>
      </w:r>
      <w:r>
        <w:rPr>
          <w:rFonts w:ascii="Times New Roman" w:hAnsi="Times New Roman"/>
          <w:i/>
          <w:spacing w:val="-3"/>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spacing w:val="-2"/>
          <w:w w:val="95"/>
          <w:sz w:val="20"/>
          <w:vertAlign w:val="baseline"/>
        </w:rPr>
        <w:t>10867)</w:t>
      </w:r>
      <w:r>
        <w:rPr>
          <w:rFonts w:ascii="Times New Roman" w:hAnsi="Times New Roman"/>
          <w:i/>
          <w:spacing w:val="-2"/>
          <w:w w:val="95"/>
          <w:sz w:val="20"/>
          <w:vertAlign w:val="baseline"/>
        </w:rPr>
        <w:t>.</w:t>
      </w:r>
    </w:p>
    <w:p>
      <w:pPr>
        <w:pStyle w:val="BodyText"/>
        <w:spacing w:before="106"/>
        <w:ind w:left="2075"/>
      </w:pPr>
      <w:r>
        <w:rPr/>
        <w:pict>
          <v:shape style="position:absolute;margin-left:271.985992pt;margin-top:7.080777pt;width:2.8pt;height:17.3pt;mso-position-horizontal-relative:page;mso-position-vertical-relative:paragraph;z-index:-30403584" type="#_x0000_t202" id="docshape446"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t>Hence</w:t>
      </w:r>
      <w:r>
        <w:rPr>
          <w:spacing w:val="8"/>
        </w:rPr>
        <w:t> </w:t>
      </w:r>
      <w:r>
        <w:rPr>
          <w:rFonts w:ascii="Times New Roman"/>
          <w:i/>
        </w:rPr>
        <w:t>N</w:t>
      </w:r>
      <w:r>
        <w:rPr>
          <w:rFonts w:ascii="Times New Roman"/>
          <w:i/>
          <w:spacing w:val="6"/>
          <w:w w:val="110"/>
        </w:rPr>
        <w:t> </w:t>
      </w:r>
      <w:r>
        <w:rPr>
          <w:w w:val="110"/>
        </w:rPr>
        <w:t>=</w:t>
      </w:r>
      <w:r>
        <w:rPr>
          <w:spacing w:val="-4"/>
          <w:w w:val="110"/>
        </w:rPr>
        <w:t> </w:t>
      </w:r>
      <w:r>
        <w:rPr/>
        <w:t>225022969</w:t>
      </w:r>
      <w:r>
        <w:rPr>
          <w:spacing w:val="-5"/>
          <w:w w:val="110"/>
        </w:rPr>
        <w:t> </w:t>
      </w:r>
      <w:r>
        <w:rPr>
          <w:w w:val="110"/>
        </w:rPr>
        <w:t>=</w:t>
      </w:r>
      <w:r>
        <w:rPr>
          <w:spacing w:val="-4"/>
          <w:w w:val="110"/>
        </w:rPr>
        <w:t> </w:t>
      </w:r>
      <w:r>
        <w:rPr/>
        <w:t>20707</w:t>
      </w:r>
      <w:r>
        <w:rPr>
          <w:spacing w:val="70"/>
        </w:rPr>
        <w:t> </w:t>
      </w:r>
      <w:r>
        <w:rPr>
          <w:spacing w:val="-2"/>
        </w:rPr>
        <w:t>10867.</w:t>
      </w:r>
    </w:p>
    <w:p>
      <w:pPr>
        <w:pStyle w:val="BodyText"/>
        <w:spacing w:before="8"/>
        <w:ind w:left="2108"/>
      </w:pPr>
      <w:r>
        <w:rPr>
          <w:spacing w:val="-5"/>
        </w:rPr>
        <w:t>(d)</w:t>
      </w:r>
    </w:p>
    <w:p>
      <w:pPr>
        <w:pStyle w:val="BodyText"/>
        <w:spacing w:line="343" w:lineRule="exact" w:before="162"/>
        <w:ind w:left="2245"/>
        <w:rPr>
          <w:rFonts w:ascii="Times New Roman" w:hAnsi="Times New Roman"/>
          <w:i/>
        </w:rPr>
      </w:pPr>
      <w:r>
        <w:rPr>
          <w:w w:val="85"/>
        </w:rPr>
        <w:t>gcd(76923209</w:t>
      </w:r>
      <w:r>
        <w:rPr>
          <w:spacing w:val="23"/>
        </w:rPr>
        <w:t> </w:t>
      </w:r>
      <w:r>
        <w:rPr>
          <w:rFonts w:ascii="Meiryo" w:hAnsi="Meiryo"/>
          <w:i/>
          <w:w w:val="85"/>
        </w:rPr>
        <w:t>·</w:t>
      </w:r>
      <w:r>
        <w:rPr>
          <w:rFonts w:ascii="Meiryo" w:hAnsi="Meiryo"/>
          <w:i/>
        </w:rPr>
        <w:t> </w:t>
      </w:r>
      <w:r>
        <w:rPr>
          <w:w w:val="85"/>
        </w:rPr>
        <w:t>1103927639</w:t>
      </w:r>
      <w:r>
        <w:rPr>
          <w:spacing w:val="23"/>
        </w:rPr>
        <w:t> </w:t>
      </w:r>
      <w:r>
        <w:rPr>
          <w:rFonts w:ascii="Meiryo" w:hAnsi="Meiryo"/>
          <w:i/>
          <w:w w:val="85"/>
        </w:rPr>
        <w:t>—</w:t>
      </w:r>
      <w:r>
        <w:rPr>
          <w:rFonts w:ascii="Meiryo" w:hAnsi="Meiryo"/>
          <w:i/>
        </w:rPr>
        <w:t> </w:t>
      </w:r>
      <w:r>
        <w:rPr>
          <w:w w:val="85"/>
        </w:rPr>
        <w:t>1</w:t>
      </w:r>
      <w:r>
        <w:rPr>
          <w:rFonts w:ascii="Times New Roman" w:hAnsi="Times New Roman"/>
          <w:i/>
          <w:w w:val="85"/>
        </w:rPr>
        <w:t>,</w:t>
      </w:r>
      <w:r>
        <w:rPr>
          <w:rFonts w:ascii="Times New Roman" w:hAnsi="Times New Roman"/>
          <w:i/>
        </w:rPr>
        <w:t> </w:t>
      </w:r>
      <w:r>
        <w:rPr>
          <w:w w:val="85"/>
        </w:rPr>
        <w:t>106791263</w:t>
      </w:r>
      <w:r>
        <w:rPr>
          <w:spacing w:val="24"/>
        </w:rPr>
        <w:t> </w:t>
      </w:r>
      <w:r>
        <w:rPr>
          <w:rFonts w:ascii="Meiryo" w:hAnsi="Meiryo"/>
          <w:i/>
          <w:w w:val="85"/>
        </w:rPr>
        <w:t>·</w:t>
      </w:r>
      <w:r>
        <w:rPr>
          <w:rFonts w:ascii="Meiryo" w:hAnsi="Meiryo"/>
          <w:i/>
          <w:spacing w:val="-1"/>
        </w:rPr>
        <w:t> </w:t>
      </w:r>
      <w:r>
        <w:rPr>
          <w:w w:val="85"/>
        </w:rPr>
        <w:t>1022313977</w:t>
      </w:r>
      <w:r>
        <w:rPr>
          <w:spacing w:val="24"/>
        </w:rPr>
        <w:t> </w:t>
      </w:r>
      <w:r>
        <w:rPr>
          <w:rFonts w:ascii="Meiryo" w:hAnsi="Meiryo"/>
          <w:i/>
          <w:w w:val="85"/>
        </w:rPr>
        <w:t>—</w:t>
      </w:r>
      <w:r>
        <w:rPr>
          <w:rFonts w:ascii="Meiryo" w:hAnsi="Meiryo"/>
          <w:i/>
          <w:spacing w:val="-1"/>
        </w:rPr>
        <w:t> </w:t>
      </w:r>
      <w:r>
        <w:rPr>
          <w:spacing w:val="-7"/>
          <w:w w:val="85"/>
        </w:rPr>
        <w:t>1</w:t>
      </w:r>
      <w:r>
        <w:rPr>
          <w:rFonts w:ascii="Times New Roman" w:hAnsi="Times New Roman"/>
          <w:i/>
          <w:spacing w:val="-7"/>
          <w:w w:val="85"/>
        </w:rPr>
        <w:t>,</w:t>
      </w:r>
    </w:p>
    <w:p>
      <w:pPr>
        <w:pStyle w:val="BodyText"/>
        <w:spacing w:line="323" w:lineRule="exact"/>
        <w:ind w:left="6135" w:right="907"/>
        <w:jc w:val="center"/>
      </w:pPr>
      <w:r>
        <w:rPr>
          <w:w w:val="85"/>
        </w:rPr>
        <w:t>7764043</w:t>
      </w:r>
      <w:r>
        <w:rPr>
          <w:spacing w:val="12"/>
        </w:rPr>
        <w:t> </w:t>
      </w:r>
      <w:r>
        <w:rPr>
          <w:rFonts w:ascii="Meiryo" w:hAnsi="Meiryo"/>
          <w:i/>
          <w:w w:val="85"/>
        </w:rPr>
        <w:t>·</w:t>
      </w:r>
      <w:r>
        <w:rPr>
          <w:rFonts w:ascii="Meiryo" w:hAnsi="Meiryo"/>
          <w:i/>
          <w:spacing w:val="-1"/>
          <w:w w:val="85"/>
        </w:rPr>
        <w:t> </w:t>
      </w:r>
      <w:r>
        <w:rPr>
          <w:w w:val="85"/>
        </w:rPr>
        <w:t>387632407</w:t>
      </w:r>
      <w:r>
        <w:rPr>
          <w:spacing w:val="13"/>
        </w:rPr>
        <w:t> </w:t>
      </w:r>
      <w:r>
        <w:rPr>
          <w:rFonts w:ascii="Meiryo" w:hAnsi="Meiryo"/>
          <w:i/>
          <w:w w:val="85"/>
        </w:rPr>
        <w:t>—</w:t>
      </w:r>
      <w:r>
        <w:rPr>
          <w:rFonts w:ascii="Meiryo" w:hAnsi="Meiryo"/>
          <w:i/>
          <w:spacing w:val="-1"/>
          <w:w w:val="85"/>
        </w:rPr>
        <w:t> </w:t>
      </w:r>
      <w:r>
        <w:rPr>
          <w:spacing w:val="-5"/>
          <w:w w:val="85"/>
        </w:rPr>
        <w:t>1)</w:t>
      </w:r>
    </w:p>
    <w:p>
      <w:pPr>
        <w:pStyle w:val="BodyText"/>
        <w:spacing w:line="214" w:lineRule="exact"/>
        <w:ind w:left="2677"/>
      </w:pPr>
      <w:r>
        <w:rPr>
          <w:w w:val="90"/>
        </w:rPr>
        <w:t>=</w:t>
      </w:r>
      <w:r>
        <w:rPr>
          <w:spacing w:val="45"/>
        </w:rPr>
        <w:t> </w:t>
      </w:r>
      <w:r>
        <w:rPr>
          <w:w w:val="90"/>
        </w:rPr>
        <w:t>gcd(84917656495673550</w:t>
      </w:r>
      <w:r>
        <w:rPr>
          <w:rFonts w:ascii="Times New Roman"/>
          <w:i/>
          <w:w w:val="90"/>
        </w:rPr>
        <w:t>,</w:t>
      </w:r>
      <w:r>
        <w:rPr>
          <w:rFonts w:ascii="Times New Roman"/>
          <w:i/>
          <w:spacing w:val="4"/>
        </w:rPr>
        <w:t> </w:t>
      </w:r>
      <w:r>
        <w:rPr>
          <w:w w:val="90"/>
        </w:rPr>
        <w:t>109174200786382950</w:t>
      </w:r>
      <w:r>
        <w:rPr>
          <w:rFonts w:ascii="Times New Roman"/>
          <w:i/>
          <w:w w:val="90"/>
        </w:rPr>
        <w:t>,</w:t>
      </w:r>
      <w:r>
        <w:rPr>
          <w:rFonts w:ascii="Times New Roman"/>
          <w:i/>
          <w:spacing w:val="4"/>
        </w:rPr>
        <w:t> </w:t>
      </w:r>
      <w:r>
        <w:rPr>
          <w:spacing w:val="-2"/>
          <w:w w:val="90"/>
        </w:rPr>
        <w:t>3009594676141500)</w:t>
      </w:r>
    </w:p>
    <w:p>
      <w:pPr>
        <w:pStyle w:val="BodyText"/>
        <w:spacing w:before="64"/>
        <w:ind w:left="2677"/>
      </w:pPr>
      <w:r>
        <w:rPr>
          <w:w w:val="110"/>
        </w:rPr>
        <w:t>=</w:t>
      </w:r>
      <w:r>
        <w:rPr>
          <w:spacing w:val="38"/>
          <w:w w:val="110"/>
        </w:rPr>
        <w:t> </w:t>
      </w:r>
      <w:r>
        <w:rPr>
          <w:spacing w:val="-2"/>
          <w:w w:val="105"/>
        </w:rPr>
        <w:t>129112350</w:t>
      </w:r>
    </w:p>
    <w:p>
      <w:pPr>
        <w:spacing w:after="0"/>
        <w:sectPr>
          <w:pgSz w:w="11900" w:h="16840"/>
          <w:pgMar w:header="1482" w:footer="0" w:top="1740" w:bottom="280" w:left="620" w:right="1600"/>
        </w:sectPr>
      </w:pPr>
    </w:p>
    <w:p>
      <w:pPr>
        <w:pStyle w:val="BodyText"/>
        <w:spacing w:line="148" w:lineRule="auto" w:before="122"/>
        <w:ind w:left="2075" w:right="908"/>
      </w:pPr>
      <w:r>
        <w:rPr/>
        <w:pict>
          <v:line style="position:absolute;mso-position-horizontal-relative:page;mso-position-vertical-relative:paragraph;z-index:-30403072" from="211.369019pt,13.048265pt" to="261.182964pt,13.048265pt" stroked="true" strokeweight=".400112pt" strokecolor="#000000">
            <v:stroke dashstyle="solid"/>
            <w10:wrap type="none"/>
          </v:line>
        </w:pict>
      </w:r>
      <w:r>
        <w:rPr>
          <w:w w:val="95"/>
        </w:rPr>
        <w:t>Eve</w:t>
      </w:r>
      <w:r>
        <w:rPr>
          <w:spacing w:val="27"/>
        </w:rPr>
        <w:t> </w:t>
      </w:r>
      <w:r>
        <w:rPr>
          <w:w w:val="95"/>
        </w:rPr>
        <w:t>computes</w:t>
      </w:r>
      <w:r>
        <w:rPr>
          <w:spacing w:val="27"/>
        </w:rPr>
        <w:t> </w:t>
      </w:r>
      <w:r>
        <w:rPr>
          <w:w w:val="95"/>
        </w:rPr>
        <w:t>(</w:t>
      </w:r>
      <w:r>
        <w:rPr>
          <w:rFonts w:ascii="Meiryo" w:hAnsi="Meiryo"/>
          <w:i/>
          <w:w w:val="95"/>
          <w:position w:val="16"/>
        </w:rPr>
        <w:t>√</w:t>
      </w:r>
      <w:r>
        <w:rPr>
          <w:w w:val="95"/>
        </w:rPr>
        <w:t>1291233941 </w:t>
      </w:r>
      <w:r>
        <w:rPr>
          <w:rFonts w:ascii="Meiryo" w:hAnsi="Meiryo"/>
          <w:i/>
          <w:w w:val="95"/>
        </w:rPr>
        <w:t>—</w:t>
      </w:r>
      <w:r>
        <w:rPr>
          <w:rFonts w:ascii="Meiryo" w:hAnsi="Meiryo"/>
          <w:i/>
          <w:spacing w:val="-17"/>
          <w:w w:val="95"/>
        </w:rPr>
        <w:t> </w:t>
      </w:r>
      <w:r>
        <w:rPr>
          <w:w w:val="95"/>
        </w:rPr>
        <w:t>1)</w:t>
      </w:r>
      <w:r>
        <w:rPr>
          <w:rFonts w:ascii="Georgia" w:hAnsi="Georgia"/>
          <w:w w:val="95"/>
          <w:position w:val="7"/>
          <w:sz w:val="14"/>
        </w:rPr>
        <w:t>2</w:t>
      </w:r>
      <w:r>
        <w:rPr>
          <w:rFonts w:ascii="Times New Roman" w:hAnsi="Times New Roman"/>
          <w:i/>
          <w:w w:val="95"/>
        </w:rPr>
        <w:t>/</w:t>
      </w:r>
      <w:r>
        <w:rPr>
          <w:w w:val="95"/>
        </w:rPr>
        <w:t>129112350</w:t>
      </w:r>
      <w:r>
        <w:rPr>
          <w:spacing w:val="20"/>
        </w:rPr>
        <w:t> </w:t>
      </w:r>
      <w:r>
        <w:rPr>
          <w:rFonts w:ascii="Meiryo" w:hAnsi="Meiryo"/>
          <w:i/>
          <w:w w:val="95"/>
        </w:rPr>
        <w:t>≈</w:t>
      </w:r>
      <w:r>
        <w:rPr>
          <w:rFonts w:ascii="Meiryo" w:hAnsi="Meiryo"/>
          <w:i/>
          <w:spacing w:val="-1"/>
          <w:w w:val="95"/>
        </w:rPr>
        <w:t> </w:t>
      </w:r>
      <w:r>
        <w:rPr>
          <w:w w:val="95"/>
        </w:rPr>
        <w:t>10</w:t>
      </w:r>
      <w:r>
        <w:rPr>
          <w:rFonts w:ascii="Times New Roman" w:hAnsi="Times New Roman"/>
          <w:i/>
          <w:w w:val="95"/>
        </w:rPr>
        <w:t>.</w:t>
      </w:r>
      <w:r>
        <w:rPr>
          <w:w w:val="95"/>
        </w:rPr>
        <w:t>0002987,</w:t>
      </w:r>
      <w:r>
        <w:rPr>
          <w:spacing w:val="27"/>
        </w:rPr>
        <w:t> </w:t>
      </w:r>
      <w:r>
        <w:rPr>
          <w:w w:val="95"/>
        </w:rPr>
        <w:t>which</w:t>
      </w:r>
      <w:r>
        <w:rPr>
          <w:spacing w:val="26"/>
        </w:rPr>
        <w:t> </w:t>
      </w:r>
      <w:r>
        <w:rPr>
          <w:w w:val="95"/>
        </w:rPr>
        <w:t>suggests </w:t>
      </w:r>
      <w:r>
        <w:rPr/>
        <w:t>that</w:t>
      </w:r>
      <w:r>
        <w:rPr>
          <w:spacing w:val="28"/>
        </w:rPr>
        <w:t> </w:t>
      </w:r>
      <w:r>
        <w:rPr/>
        <w:t>she</w:t>
      </w:r>
      <w:r>
        <w:rPr>
          <w:spacing w:val="28"/>
        </w:rPr>
        <w:t> </w:t>
      </w:r>
      <w:r>
        <w:rPr/>
        <w:t>should</w:t>
      </w:r>
      <w:r>
        <w:rPr>
          <w:spacing w:val="28"/>
        </w:rPr>
        <w:t> </w:t>
      </w:r>
      <w:r>
        <w:rPr/>
        <w:t>use</w:t>
      </w:r>
      <w:r>
        <w:rPr>
          <w:spacing w:val="27"/>
        </w:rPr>
        <w:t> </w:t>
      </w:r>
      <w:r>
        <w:rPr>
          <w:rFonts w:ascii="Times New Roman" w:hAnsi="Times New Roman"/>
          <w:i/>
        </w:rPr>
        <w:t>N </w:t>
      </w:r>
      <w:r>
        <w:rPr>
          <w:w w:val="110"/>
        </w:rPr>
        <w:t>+ </w:t>
      </w:r>
      <w:r>
        <w:rPr/>
        <w:t>1 </w:t>
      </w:r>
      <w:r>
        <w:rPr>
          <w:rFonts w:ascii="Meiryo" w:hAnsi="Meiryo"/>
          <w:i/>
        </w:rPr>
        <w:t>—</w:t>
      </w:r>
      <w:r>
        <w:rPr>
          <w:rFonts w:ascii="Meiryo" w:hAnsi="Meiryo"/>
          <w:i/>
          <w:spacing w:val="-20"/>
        </w:rPr>
        <w:t> </w:t>
      </w:r>
      <w:r>
        <w:rPr/>
        <w:t>10 </w:t>
      </w:r>
      <w:r>
        <w:rPr>
          <w:rFonts w:ascii="Meiryo" w:hAnsi="Meiryo"/>
          <w:i/>
        </w:rPr>
        <w:t>·</w:t>
      </w:r>
      <w:r>
        <w:rPr>
          <w:rFonts w:ascii="Meiryo" w:hAnsi="Meiryo"/>
          <w:i/>
          <w:spacing w:val="-20"/>
        </w:rPr>
        <w:t> </w:t>
      </w:r>
      <w:r>
        <w:rPr/>
        <w:t>gcd </w:t>
      </w:r>
      <w:r>
        <w:rPr>
          <w:w w:val="110"/>
        </w:rPr>
        <w:t>= </w:t>
      </w:r>
      <w:r>
        <w:rPr/>
        <w:t>110442.</w:t>
      </w:r>
      <w:r>
        <w:rPr>
          <w:spacing w:val="28"/>
        </w:rPr>
        <w:t> </w:t>
      </w:r>
      <w:r>
        <w:rPr/>
        <w:t>This</w:t>
      </w:r>
      <w:r>
        <w:rPr>
          <w:spacing w:val="28"/>
        </w:rPr>
        <w:t> </w:t>
      </w:r>
      <w:r>
        <w:rPr/>
        <w:t>yields</w:t>
      </w:r>
    </w:p>
    <w:p>
      <w:pPr>
        <w:spacing w:before="94"/>
        <w:ind w:left="3052" w:right="0" w:firstLine="0"/>
        <w:jc w:val="left"/>
        <w:rPr>
          <w:rFonts w:ascii="Times New Roman" w:hAnsi="Times New Roman"/>
          <w:i/>
          <w:sz w:val="20"/>
        </w:rPr>
      </w:pPr>
      <w:r>
        <w:rPr>
          <w:rFonts w:ascii="Times New Roman" w:hAnsi="Times New Roman"/>
          <w:i/>
          <w:w w:val="95"/>
          <w:sz w:val="20"/>
        </w:rPr>
        <w:t>x</w:t>
      </w:r>
      <w:r>
        <w:rPr>
          <w:rFonts w:ascii="Georgia" w:hAnsi="Georgia"/>
          <w:w w:val="95"/>
          <w:sz w:val="20"/>
          <w:vertAlign w:val="superscript"/>
        </w:rPr>
        <w:t>2</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110442</w:t>
      </w:r>
      <w:r>
        <w:rPr>
          <w:rFonts w:ascii="Times New Roman" w:hAnsi="Times New Roman"/>
          <w:i/>
          <w:w w:val="95"/>
          <w:sz w:val="20"/>
          <w:vertAlign w:val="baseline"/>
        </w:rPr>
        <w:t>x</w:t>
      </w:r>
      <w:r>
        <w:rPr>
          <w:rFonts w:ascii="Times New Roman" w:hAnsi="Times New Roman"/>
          <w:i/>
          <w:spacing w:val="-4"/>
          <w:w w:val="95"/>
          <w:sz w:val="20"/>
          <w:vertAlign w:val="baseline"/>
        </w:rPr>
        <w:t> </w:t>
      </w:r>
      <w:r>
        <w:rPr>
          <w:w w:val="95"/>
          <w:sz w:val="20"/>
          <w:vertAlign w:val="baseline"/>
        </w:rPr>
        <w:t>+</w:t>
      </w:r>
      <w:r>
        <w:rPr>
          <w:spacing w:val="-1"/>
          <w:sz w:val="20"/>
          <w:vertAlign w:val="baseline"/>
        </w:rPr>
        <w:t> </w:t>
      </w:r>
      <w:r>
        <w:rPr>
          <w:w w:val="95"/>
          <w:sz w:val="20"/>
          <w:vertAlign w:val="baseline"/>
        </w:rPr>
        <w:t>1291233941</w:t>
      </w:r>
      <w:r>
        <w:rPr>
          <w:spacing w:val="10"/>
          <w:sz w:val="20"/>
          <w:vertAlign w:val="baseline"/>
        </w:rPr>
        <w:t> </w:t>
      </w:r>
      <w:r>
        <w:rPr>
          <w:w w:val="95"/>
          <w:sz w:val="20"/>
          <w:vertAlign w:val="baseline"/>
        </w:rPr>
        <w:t>=</w:t>
      </w:r>
      <w:r>
        <w:rPr>
          <w:spacing w:val="10"/>
          <w:sz w:val="20"/>
          <w:vertAlign w:val="baseline"/>
        </w:rPr>
        <w:t> </w:t>
      </w:r>
      <w:r>
        <w:rPr>
          <w:w w:val="95"/>
          <w:sz w:val="20"/>
          <w:vertAlign w:val="baseline"/>
        </w:rPr>
        <w:t>(</w:t>
      </w:r>
      <w:r>
        <w:rPr>
          <w:rFonts w:ascii="Times New Roman" w:hAnsi="Times New Roman"/>
          <w:i/>
          <w:w w:val="95"/>
          <w:sz w:val="20"/>
          <w:vertAlign w:val="baseline"/>
        </w:rPr>
        <w:t>x</w:t>
      </w:r>
      <w:r>
        <w:rPr>
          <w:rFonts w:ascii="Times New Roman" w:hAnsi="Times New Roman"/>
          <w:i/>
          <w:spacing w:val="-4"/>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97151)(</w:t>
      </w:r>
      <w:r>
        <w:rPr>
          <w:rFonts w:ascii="Times New Roman" w:hAnsi="Times New Roman"/>
          <w:i/>
          <w:w w:val="95"/>
          <w:sz w:val="20"/>
          <w:vertAlign w:val="baseline"/>
        </w:rPr>
        <w:t>x</w:t>
      </w:r>
      <w:r>
        <w:rPr>
          <w:rFonts w:ascii="Times New Roman" w:hAnsi="Times New Roman"/>
          <w:i/>
          <w:spacing w:val="-4"/>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spacing w:val="-2"/>
          <w:w w:val="95"/>
          <w:sz w:val="20"/>
          <w:vertAlign w:val="baseline"/>
        </w:rPr>
        <w:t>13291)</w:t>
      </w:r>
      <w:r>
        <w:rPr>
          <w:rFonts w:ascii="Times New Roman" w:hAnsi="Times New Roman"/>
          <w:i/>
          <w:spacing w:val="-2"/>
          <w:w w:val="95"/>
          <w:sz w:val="20"/>
          <w:vertAlign w:val="baseline"/>
        </w:rPr>
        <w:t>.</w:t>
      </w:r>
    </w:p>
    <w:p>
      <w:pPr>
        <w:pStyle w:val="BodyText"/>
        <w:spacing w:before="39"/>
        <w:ind w:left="2075"/>
      </w:pPr>
      <w:r>
        <w:rPr/>
        <w:t>Hence</w:t>
      </w:r>
      <w:r>
        <w:rPr>
          <w:spacing w:val="-2"/>
        </w:rPr>
        <w:t> </w:t>
      </w:r>
      <w:r>
        <w:rPr>
          <w:rFonts w:ascii="Times New Roman" w:hAnsi="Times New Roman"/>
          <w:i/>
        </w:rPr>
        <w:t>N</w:t>
      </w:r>
      <w:r>
        <w:rPr>
          <w:rFonts w:ascii="Times New Roman" w:hAnsi="Times New Roman"/>
          <w:i/>
          <w:spacing w:val="-2"/>
          <w:w w:val="105"/>
        </w:rPr>
        <w:t> </w:t>
      </w:r>
      <w:r>
        <w:rPr>
          <w:w w:val="105"/>
        </w:rPr>
        <w:t>=</w:t>
      </w:r>
      <w:r>
        <w:rPr>
          <w:spacing w:val="-8"/>
          <w:w w:val="105"/>
        </w:rPr>
        <w:t> </w:t>
      </w:r>
      <w:r>
        <w:rPr/>
        <w:t>1291233941</w:t>
      </w:r>
      <w:r>
        <w:rPr>
          <w:spacing w:val="-4"/>
        </w:rPr>
        <w:t> </w:t>
      </w:r>
      <w:r>
        <w:rPr>
          <w:w w:val="105"/>
        </w:rPr>
        <w:t>=</w:t>
      </w:r>
      <w:r>
        <w:rPr>
          <w:spacing w:val="-6"/>
          <w:w w:val="105"/>
        </w:rPr>
        <w:t> </w:t>
      </w:r>
      <w:r>
        <w:rPr/>
        <w:t>97151</w:t>
      </w:r>
      <w:r>
        <w:rPr>
          <w:spacing w:val="-11"/>
        </w:rPr>
        <w:t> </w:t>
      </w:r>
      <w:r>
        <w:rPr>
          <w:rFonts w:ascii="Meiryo" w:hAnsi="Meiryo"/>
          <w:i/>
        </w:rPr>
        <w:t>·</w:t>
      </w:r>
      <w:r>
        <w:rPr>
          <w:rFonts w:ascii="Meiryo" w:hAnsi="Meiryo"/>
          <w:i/>
          <w:spacing w:val="-24"/>
        </w:rPr>
        <w:t> </w:t>
      </w:r>
      <w:r>
        <w:rPr>
          <w:spacing w:val="-2"/>
        </w:rPr>
        <w:t>13291.</w:t>
      </w:r>
    </w:p>
    <w:p>
      <w:pPr>
        <w:pStyle w:val="ListParagraph"/>
        <w:numPr>
          <w:ilvl w:val="1"/>
          <w:numId w:val="65"/>
        </w:numPr>
        <w:tabs>
          <w:tab w:pos="2663" w:val="left" w:leader="none"/>
        </w:tabs>
        <w:spacing w:line="244" w:lineRule="auto" w:before="50" w:after="0"/>
        <w:ind w:left="2075" w:right="905" w:firstLine="0"/>
        <w:jc w:val="both"/>
        <w:rPr>
          <w:sz w:val="20"/>
        </w:rPr>
      </w:pPr>
      <w:r>
        <w:rPr>
          <w:sz w:val="20"/>
        </w:rPr>
        <w:t>Here is an example of a public key system that was proposed at a cryptography conference. It is supposed to be faster and more efficient than </w:t>
      </w:r>
      <w:r>
        <w:rPr>
          <w:spacing w:val="-4"/>
          <w:sz w:val="20"/>
        </w:rPr>
        <w:t>RSA.</w:t>
      </w:r>
    </w:p>
    <w:p>
      <w:pPr>
        <w:pStyle w:val="BodyText"/>
        <w:spacing w:line="244" w:lineRule="auto"/>
        <w:ind w:left="2075" w:right="907" w:firstLine="298"/>
        <w:jc w:val="both"/>
      </w:pPr>
      <w:r>
        <w:rPr>
          <w:w w:val="105"/>
        </w:rPr>
        <w:t>Alice</w:t>
      </w:r>
      <w:r>
        <w:rPr>
          <w:spacing w:val="-8"/>
          <w:w w:val="105"/>
        </w:rPr>
        <w:t> </w:t>
      </w:r>
      <w:r>
        <w:rPr>
          <w:w w:val="105"/>
        </w:rPr>
        <w:t>chooses</w:t>
      </w:r>
      <w:r>
        <w:rPr>
          <w:spacing w:val="-7"/>
          <w:w w:val="105"/>
        </w:rPr>
        <w:t> </w:t>
      </w:r>
      <w:r>
        <w:rPr>
          <w:w w:val="105"/>
        </w:rPr>
        <w:t>two</w:t>
      </w:r>
      <w:r>
        <w:rPr>
          <w:spacing w:val="-7"/>
          <w:w w:val="105"/>
        </w:rPr>
        <w:t> </w:t>
      </w:r>
      <w:r>
        <w:rPr>
          <w:w w:val="105"/>
        </w:rPr>
        <w:t>large</w:t>
      </w:r>
      <w:r>
        <w:rPr>
          <w:spacing w:val="-7"/>
          <w:w w:val="105"/>
        </w:rPr>
        <w:t> </w:t>
      </w:r>
      <w:r>
        <w:rPr>
          <w:w w:val="105"/>
        </w:rPr>
        <w:t>primes</w:t>
      </w:r>
      <w:r>
        <w:rPr>
          <w:spacing w:val="-6"/>
          <w:w w:val="105"/>
        </w:rPr>
        <w:t> </w:t>
      </w:r>
      <w:r>
        <w:rPr>
          <w:rFonts w:ascii="Times New Roman"/>
          <w:i/>
          <w:w w:val="105"/>
        </w:rPr>
        <w:t>p</w:t>
      </w:r>
      <w:r>
        <w:rPr>
          <w:rFonts w:ascii="Times New Roman"/>
          <w:i/>
          <w:spacing w:val="-13"/>
          <w:w w:val="105"/>
        </w:rPr>
        <w:t> </w:t>
      </w:r>
      <w:r>
        <w:rPr>
          <w:w w:val="105"/>
        </w:rPr>
        <w:t>and</w:t>
      </w:r>
      <w:r>
        <w:rPr>
          <w:spacing w:val="-7"/>
          <w:w w:val="105"/>
        </w:rPr>
        <w:t> </w:t>
      </w:r>
      <w:r>
        <w:rPr>
          <w:rFonts w:ascii="Times New Roman"/>
          <w:i/>
          <w:w w:val="105"/>
        </w:rPr>
        <w:t>q</w:t>
      </w:r>
      <w:r>
        <w:rPr>
          <w:rFonts w:ascii="Times New Roman"/>
          <w:i/>
          <w:spacing w:val="-8"/>
          <w:w w:val="105"/>
        </w:rPr>
        <w:t> </w:t>
      </w:r>
      <w:r>
        <w:rPr>
          <w:w w:val="105"/>
        </w:rPr>
        <w:t>and</w:t>
      </w:r>
      <w:r>
        <w:rPr>
          <w:spacing w:val="-7"/>
          <w:w w:val="105"/>
        </w:rPr>
        <w:t> </w:t>
      </w:r>
      <w:r>
        <w:rPr>
          <w:w w:val="105"/>
        </w:rPr>
        <w:t>she</w:t>
      </w:r>
      <w:r>
        <w:rPr>
          <w:spacing w:val="-7"/>
          <w:w w:val="105"/>
        </w:rPr>
        <w:t> </w:t>
      </w:r>
      <w:r>
        <w:rPr>
          <w:w w:val="105"/>
        </w:rPr>
        <w:t>publishes</w:t>
      </w:r>
      <w:r>
        <w:rPr>
          <w:spacing w:val="-7"/>
          <w:w w:val="105"/>
        </w:rPr>
        <w:t> </w:t>
      </w:r>
      <w:r>
        <w:rPr>
          <w:rFonts w:ascii="Times New Roman"/>
          <w:i/>
          <w:w w:val="105"/>
        </w:rPr>
        <w:t>N</w:t>
      </w:r>
      <w:r>
        <w:rPr>
          <w:rFonts w:ascii="Times New Roman"/>
          <w:i/>
          <w:spacing w:val="-2"/>
          <w:w w:val="105"/>
        </w:rPr>
        <w:t> </w:t>
      </w:r>
      <w:r>
        <w:rPr>
          <w:w w:val="115"/>
        </w:rPr>
        <w:t>=</w:t>
      </w:r>
      <w:r>
        <w:rPr>
          <w:spacing w:val="-13"/>
          <w:w w:val="115"/>
        </w:rPr>
        <w:t> </w:t>
      </w:r>
      <w:r>
        <w:rPr>
          <w:rFonts w:ascii="Times New Roman"/>
          <w:i/>
          <w:w w:val="105"/>
        </w:rPr>
        <w:t>pq</w:t>
      </w:r>
      <w:r>
        <w:rPr>
          <w:w w:val="105"/>
        </w:rPr>
        <w:t>.</w:t>
      </w:r>
      <w:r>
        <w:rPr>
          <w:spacing w:val="-6"/>
          <w:w w:val="105"/>
        </w:rPr>
        <w:t> </w:t>
      </w:r>
      <w:r>
        <w:rPr>
          <w:w w:val="105"/>
        </w:rPr>
        <w:t>It</w:t>
      </w:r>
      <w:r>
        <w:rPr>
          <w:spacing w:val="-7"/>
          <w:w w:val="105"/>
        </w:rPr>
        <w:t> </w:t>
      </w:r>
      <w:r>
        <w:rPr>
          <w:w w:val="105"/>
        </w:rPr>
        <w:t>is</w:t>
      </w:r>
      <w:r>
        <w:rPr>
          <w:spacing w:val="-7"/>
          <w:w w:val="105"/>
        </w:rPr>
        <w:t> </w:t>
      </w:r>
      <w:r>
        <w:rPr>
          <w:w w:val="105"/>
        </w:rPr>
        <w:t>as- </w:t>
      </w:r>
      <w:r>
        <w:rPr/>
        <w:t>sumed that </w:t>
      </w:r>
      <w:r>
        <w:rPr>
          <w:rFonts w:ascii="Times New Roman"/>
          <w:i/>
        </w:rPr>
        <w:t>N </w:t>
      </w:r>
      <w:r>
        <w:rPr/>
        <w:t>is hard to factor. Alice also chooses three random numbers </w:t>
      </w:r>
      <w:r>
        <w:rPr>
          <w:rFonts w:ascii="Times New Roman"/>
          <w:i/>
        </w:rPr>
        <w:t>g</w:t>
      </w:r>
      <w:r>
        <w:rPr/>
        <w:t>, </w:t>
      </w:r>
      <w:r>
        <w:rPr>
          <w:rFonts w:ascii="Times New Roman"/>
          <w:i/>
        </w:rPr>
        <w:t>r</w:t>
      </w:r>
      <w:r>
        <w:rPr>
          <w:rFonts w:ascii="Georgia"/>
          <w:vertAlign w:val="subscript"/>
        </w:rPr>
        <w:t>1</w:t>
      </w:r>
      <w:r>
        <w:rPr>
          <w:vertAlign w:val="baseline"/>
        </w:rPr>
        <w:t>, </w:t>
      </w:r>
      <w:r>
        <w:rPr>
          <w:w w:val="105"/>
          <w:vertAlign w:val="baseline"/>
        </w:rPr>
        <w:t>and</w:t>
      </w:r>
      <w:r>
        <w:rPr>
          <w:w w:val="105"/>
          <w:vertAlign w:val="baseline"/>
        </w:rPr>
        <w:t> </w:t>
      </w:r>
      <w:r>
        <w:rPr>
          <w:rFonts w:ascii="Times New Roman"/>
          <w:i/>
          <w:w w:val="105"/>
          <w:vertAlign w:val="baseline"/>
        </w:rPr>
        <w:t>r</w:t>
      </w:r>
      <w:r>
        <w:rPr>
          <w:rFonts w:ascii="Georgia"/>
          <w:w w:val="105"/>
          <w:vertAlign w:val="subscript"/>
        </w:rPr>
        <w:t>2</w:t>
      </w:r>
      <w:r>
        <w:rPr>
          <w:rFonts w:ascii="Georgia"/>
          <w:w w:val="105"/>
          <w:vertAlign w:val="baseline"/>
        </w:rPr>
        <w:t> </w:t>
      </w:r>
      <w:r>
        <w:rPr>
          <w:w w:val="105"/>
          <w:vertAlign w:val="baseline"/>
        </w:rPr>
        <w:t>modulo</w:t>
      </w:r>
      <w:r>
        <w:rPr>
          <w:w w:val="105"/>
          <w:vertAlign w:val="baseline"/>
        </w:rPr>
        <w:t> </w:t>
      </w:r>
      <w:r>
        <w:rPr>
          <w:rFonts w:ascii="Times New Roman"/>
          <w:i/>
          <w:w w:val="105"/>
          <w:vertAlign w:val="baseline"/>
        </w:rPr>
        <w:t>N</w:t>
      </w:r>
      <w:r>
        <w:rPr>
          <w:rFonts w:ascii="Times New Roman"/>
          <w:i/>
          <w:spacing w:val="40"/>
          <w:w w:val="105"/>
          <w:vertAlign w:val="baseline"/>
        </w:rPr>
        <w:t> </w:t>
      </w:r>
      <w:r>
        <w:rPr>
          <w:w w:val="105"/>
          <w:vertAlign w:val="baseline"/>
        </w:rPr>
        <w:t>and</w:t>
      </w:r>
      <w:r>
        <w:rPr>
          <w:w w:val="105"/>
          <w:vertAlign w:val="baseline"/>
        </w:rPr>
        <w:t> computes</w:t>
      </w:r>
    </w:p>
    <w:p>
      <w:pPr>
        <w:tabs>
          <w:tab w:pos="4052" w:val="left" w:leader="none"/>
          <w:tab w:pos="5236" w:val="left" w:leader="none"/>
          <w:tab w:pos="5956" w:val="left" w:leader="none"/>
          <w:tab w:pos="7275" w:val="left" w:leader="none"/>
        </w:tabs>
        <w:spacing w:before="130"/>
        <w:ind w:left="2729" w:right="0" w:firstLine="0"/>
        <w:jc w:val="left"/>
        <w:rPr>
          <w:rFonts w:ascii="Times New Roman" w:hAnsi="Times New Roman"/>
          <w:i/>
          <w:sz w:val="20"/>
        </w:rPr>
      </w:pPr>
      <w:r>
        <w:rPr>
          <w:rFonts w:ascii="Times New Roman" w:hAnsi="Times New Roman"/>
          <w:i/>
          <w:w w:val="110"/>
          <w:sz w:val="20"/>
        </w:rPr>
        <w:t>g</w:t>
      </w:r>
      <w:r>
        <w:rPr>
          <w:rFonts w:ascii="Georgia" w:hAnsi="Georgia"/>
          <w:w w:val="110"/>
          <w:sz w:val="20"/>
          <w:vertAlign w:val="subscript"/>
        </w:rPr>
        <w:t>1</w:t>
      </w:r>
      <w:r>
        <w:rPr>
          <w:rFonts w:ascii="Georgia" w:hAnsi="Georgia"/>
          <w:spacing w:val="-10"/>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spacing w:val="-2"/>
          <w:w w:val="110"/>
          <w:sz w:val="20"/>
          <w:vertAlign w:val="baseline"/>
        </w:rPr>
        <w:t>g</w:t>
      </w:r>
      <w:r>
        <w:rPr>
          <w:rFonts w:ascii="Georgia" w:hAnsi="Georgia"/>
          <w:i/>
          <w:spacing w:val="-2"/>
          <w:w w:val="110"/>
          <w:sz w:val="20"/>
          <w:vertAlign w:val="superscript"/>
        </w:rPr>
        <w:t>r</w:t>
      </w:r>
      <w:r>
        <w:rPr>
          <w:spacing w:val="-2"/>
          <w:w w:val="110"/>
          <w:position w:val="6"/>
          <w:sz w:val="10"/>
          <w:vertAlign w:val="baseline"/>
        </w:rPr>
        <w:t>1</w:t>
      </w:r>
      <w:r>
        <w:rPr>
          <w:rFonts w:ascii="Georgia" w:hAnsi="Georgia"/>
          <w:spacing w:val="-2"/>
          <w:w w:val="110"/>
          <w:position w:val="8"/>
          <w:sz w:val="14"/>
          <w:vertAlign w:val="baseline"/>
        </w:rPr>
        <w:t>(</w:t>
      </w:r>
      <w:r>
        <w:rPr>
          <w:rFonts w:ascii="Georgia" w:hAnsi="Georgia"/>
          <w:i/>
          <w:spacing w:val="-2"/>
          <w:w w:val="110"/>
          <w:position w:val="8"/>
          <w:sz w:val="14"/>
          <w:vertAlign w:val="baseline"/>
        </w:rPr>
        <w:t>p</w:t>
      </w:r>
      <w:r>
        <w:rPr>
          <w:rFonts w:ascii="Meiryo" w:hAnsi="Meiryo"/>
          <w:i/>
          <w:spacing w:val="-2"/>
          <w:w w:val="110"/>
          <w:position w:val="8"/>
          <w:sz w:val="14"/>
          <w:vertAlign w:val="baseline"/>
        </w:rPr>
        <w:t>−</w:t>
      </w:r>
      <w:r>
        <w:rPr>
          <w:rFonts w:ascii="Georgia" w:hAnsi="Georgia"/>
          <w:spacing w:val="-2"/>
          <w:w w:val="110"/>
          <w:position w:val="8"/>
          <w:sz w:val="14"/>
          <w:vertAlign w:val="baseline"/>
        </w:rPr>
        <w:t>1)</w:t>
      </w:r>
      <w:r>
        <w:rPr>
          <w:rFonts w:ascii="Georgia" w:hAnsi="Georgia"/>
          <w:position w:val="8"/>
          <w:sz w:val="14"/>
          <w:vertAlign w:val="baseline"/>
        </w:rPr>
        <w:tab/>
      </w:r>
      <w:r>
        <w:rPr>
          <w:w w:val="105"/>
          <w:sz w:val="20"/>
          <w:vertAlign w:val="baseline"/>
        </w:rPr>
        <w:t>(mod</w:t>
      </w:r>
      <w:r>
        <w:rPr>
          <w:spacing w:val="10"/>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spacing w:val="-10"/>
          <w:w w:val="105"/>
          <w:sz w:val="20"/>
          <w:vertAlign w:val="baseline"/>
        </w:rPr>
        <w:t>)</w:t>
      </w:r>
      <w:r>
        <w:rPr>
          <w:sz w:val="20"/>
          <w:vertAlign w:val="baseline"/>
        </w:rPr>
        <w:tab/>
      </w:r>
      <w:r>
        <w:rPr>
          <w:spacing w:val="-5"/>
          <w:w w:val="110"/>
          <w:sz w:val="20"/>
          <w:vertAlign w:val="baseline"/>
        </w:rPr>
        <w:t>and</w:t>
      </w:r>
      <w:r>
        <w:rPr>
          <w:sz w:val="20"/>
          <w:vertAlign w:val="baseline"/>
        </w:rPr>
        <w:tab/>
      </w:r>
      <w:r>
        <w:rPr>
          <w:rFonts w:ascii="Times New Roman" w:hAnsi="Times New Roman"/>
          <w:i/>
          <w:w w:val="105"/>
          <w:sz w:val="20"/>
          <w:vertAlign w:val="baseline"/>
        </w:rPr>
        <w:t>g</w:t>
      </w:r>
      <w:r>
        <w:rPr>
          <w:rFonts w:ascii="Georgia" w:hAnsi="Georgia"/>
          <w:w w:val="105"/>
          <w:sz w:val="20"/>
          <w:vertAlign w:val="subscript"/>
        </w:rPr>
        <w:t>2</w:t>
      </w:r>
      <w:r>
        <w:rPr>
          <w:rFonts w:ascii="Georgia" w:hAnsi="Georgia"/>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2"/>
          <w:w w:val="105"/>
          <w:sz w:val="20"/>
          <w:vertAlign w:val="baseline"/>
        </w:rPr>
        <w:t>g</w:t>
      </w:r>
      <w:r>
        <w:rPr>
          <w:rFonts w:ascii="Georgia" w:hAnsi="Georgia"/>
          <w:i/>
          <w:spacing w:val="-2"/>
          <w:w w:val="105"/>
          <w:sz w:val="20"/>
          <w:vertAlign w:val="superscript"/>
        </w:rPr>
        <w:t>r</w:t>
      </w:r>
      <w:r>
        <w:rPr>
          <w:spacing w:val="-2"/>
          <w:w w:val="105"/>
          <w:position w:val="6"/>
          <w:sz w:val="10"/>
          <w:vertAlign w:val="baseline"/>
        </w:rPr>
        <w:t>2</w:t>
      </w:r>
      <w:r>
        <w:rPr>
          <w:rFonts w:ascii="Georgia" w:hAnsi="Georgia"/>
          <w:spacing w:val="-2"/>
          <w:w w:val="105"/>
          <w:position w:val="8"/>
          <w:sz w:val="14"/>
          <w:vertAlign w:val="baseline"/>
        </w:rPr>
        <w:t>(</w:t>
      </w:r>
      <w:r>
        <w:rPr>
          <w:rFonts w:ascii="Georgia" w:hAnsi="Georgia"/>
          <w:i/>
          <w:spacing w:val="-2"/>
          <w:w w:val="105"/>
          <w:position w:val="8"/>
          <w:sz w:val="14"/>
          <w:vertAlign w:val="baseline"/>
        </w:rPr>
        <w:t>q</w:t>
      </w:r>
      <w:r>
        <w:rPr>
          <w:rFonts w:ascii="Meiryo" w:hAnsi="Meiryo"/>
          <w:i/>
          <w:spacing w:val="-2"/>
          <w:w w:val="105"/>
          <w:position w:val="8"/>
          <w:sz w:val="14"/>
          <w:vertAlign w:val="baseline"/>
        </w:rPr>
        <w:t>−</w:t>
      </w:r>
      <w:r>
        <w:rPr>
          <w:rFonts w:ascii="Georgia" w:hAnsi="Georgia"/>
          <w:spacing w:val="-2"/>
          <w:w w:val="105"/>
          <w:position w:val="8"/>
          <w:sz w:val="14"/>
          <w:vertAlign w:val="baseline"/>
        </w:rPr>
        <w:t>1)</w:t>
      </w:r>
      <w:r>
        <w:rPr>
          <w:rFonts w:ascii="Georgia" w:hAnsi="Georgia"/>
          <w:position w:val="8"/>
          <w:sz w:val="14"/>
          <w:vertAlign w:val="baseline"/>
        </w:rPr>
        <w:tab/>
      </w:r>
      <w:r>
        <w:rPr>
          <w:w w:val="105"/>
          <w:sz w:val="20"/>
          <w:vertAlign w:val="baseline"/>
        </w:rPr>
        <w:t>(mod</w:t>
      </w:r>
      <w:r>
        <w:rPr>
          <w:spacing w:val="10"/>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88"/>
        <w:ind w:left="2075" w:right="908"/>
      </w:pPr>
      <w:r>
        <w:rPr/>
        <w:t>Her</w:t>
      </w:r>
      <w:r>
        <w:rPr>
          <w:spacing w:val="40"/>
        </w:rPr>
        <w:t> </w:t>
      </w:r>
      <w:r>
        <w:rPr/>
        <w:t>public</w:t>
      </w:r>
      <w:r>
        <w:rPr>
          <w:spacing w:val="40"/>
        </w:rPr>
        <w:t> </w:t>
      </w:r>
      <w:r>
        <w:rPr/>
        <w:t>key</w:t>
      </w:r>
      <w:r>
        <w:rPr>
          <w:spacing w:val="40"/>
        </w:rPr>
        <w:t> </w:t>
      </w:r>
      <w:r>
        <w:rPr/>
        <w:t>is</w:t>
      </w:r>
      <w:r>
        <w:rPr>
          <w:spacing w:val="40"/>
        </w:rPr>
        <w:t> </w:t>
      </w:r>
      <w:r>
        <w:rPr/>
        <w:t>the</w:t>
      </w:r>
      <w:r>
        <w:rPr>
          <w:spacing w:val="40"/>
        </w:rPr>
        <w:t> </w:t>
      </w:r>
      <w:r>
        <w:rPr/>
        <w:t>triple</w:t>
      </w:r>
      <w:r>
        <w:rPr>
          <w:spacing w:val="40"/>
        </w:rPr>
        <w:t> </w:t>
      </w:r>
      <w:r>
        <w:rPr/>
        <w:t>(</w:t>
      </w:r>
      <w:r>
        <w:rPr>
          <w:rFonts w:ascii="Times New Roman"/>
          <w:i/>
        </w:rPr>
        <w:t>N,</w:t>
      </w:r>
      <w:r>
        <w:rPr>
          <w:rFonts w:ascii="Times New Roman"/>
          <w:i/>
          <w:spacing w:val="-17"/>
        </w:rPr>
        <w:t> </w:t>
      </w:r>
      <w:r>
        <w:rPr>
          <w:rFonts w:ascii="Times New Roman"/>
          <w:i/>
        </w:rPr>
        <w:t>g</w:t>
      </w:r>
      <w:r>
        <w:rPr>
          <w:rFonts w:ascii="Georgia"/>
          <w:vertAlign w:val="subscript"/>
        </w:rPr>
        <w:t>1</w:t>
      </w:r>
      <w:r>
        <w:rPr>
          <w:rFonts w:ascii="Times New Roman"/>
          <w:i/>
          <w:vertAlign w:val="baseline"/>
        </w:rPr>
        <w:t>,</w:t>
      </w:r>
      <w:r>
        <w:rPr>
          <w:rFonts w:ascii="Times New Roman"/>
          <w:i/>
          <w:spacing w:val="-17"/>
          <w:vertAlign w:val="baseline"/>
        </w:rPr>
        <w:t> </w:t>
      </w:r>
      <w:r>
        <w:rPr>
          <w:rFonts w:ascii="Times New Roman"/>
          <w:i/>
          <w:vertAlign w:val="baseline"/>
        </w:rPr>
        <w:t>g</w:t>
      </w:r>
      <w:r>
        <w:rPr>
          <w:rFonts w:ascii="Georgia"/>
          <w:vertAlign w:val="subscript"/>
        </w:rPr>
        <w:t>2</w:t>
      </w:r>
      <w:r>
        <w:rPr>
          <w:vertAlign w:val="baseline"/>
        </w:rPr>
        <w:t>)</w:t>
      </w:r>
      <w:r>
        <w:rPr>
          <w:spacing w:val="40"/>
          <w:vertAlign w:val="baseline"/>
        </w:rPr>
        <w:t> </w:t>
      </w:r>
      <w:r>
        <w:rPr>
          <w:vertAlign w:val="baseline"/>
        </w:rPr>
        <w:t>and</w:t>
      </w:r>
      <w:r>
        <w:rPr>
          <w:spacing w:val="40"/>
          <w:vertAlign w:val="baseline"/>
        </w:rPr>
        <w:t> </w:t>
      </w:r>
      <w:r>
        <w:rPr>
          <w:vertAlign w:val="baseline"/>
        </w:rPr>
        <w:t>her</w:t>
      </w:r>
      <w:r>
        <w:rPr>
          <w:spacing w:val="40"/>
          <w:vertAlign w:val="baseline"/>
        </w:rPr>
        <w:t> </w:t>
      </w:r>
      <w:r>
        <w:rPr>
          <w:vertAlign w:val="baseline"/>
        </w:rPr>
        <w:t>private</w:t>
      </w:r>
      <w:r>
        <w:rPr>
          <w:spacing w:val="40"/>
          <w:vertAlign w:val="baseline"/>
        </w:rPr>
        <w:t> </w:t>
      </w:r>
      <w:r>
        <w:rPr>
          <w:vertAlign w:val="baseline"/>
        </w:rPr>
        <w:t>key</w:t>
      </w:r>
      <w:r>
        <w:rPr>
          <w:spacing w:val="40"/>
          <w:vertAlign w:val="baseline"/>
        </w:rPr>
        <w:t> </w:t>
      </w:r>
      <w:r>
        <w:rPr>
          <w:vertAlign w:val="baseline"/>
        </w:rPr>
        <w:t>is</w:t>
      </w:r>
      <w:r>
        <w:rPr>
          <w:spacing w:val="40"/>
          <w:vertAlign w:val="baseline"/>
        </w:rPr>
        <w:t> </w:t>
      </w:r>
      <w:r>
        <w:rPr>
          <w:vertAlign w:val="baseline"/>
        </w:rPr>
        <w:t>the</w:t>
      </w:r>
      <w:r>
        <w:rPr>
          <w:spacing w:val="40"/>
          <w:vertAlign w:val="baseline"/>
        </w:rPr>
        <w:t> </w:t>
      </w:r>
      <w:r>
        <w:rPr>
          <w:vertAlign w:val="baseline"/>
        </w:rPr>
        <w:t>pair</w:t>
      </w:r>
      <w:r>
        <w:rPr>
          <w:spacing w:val="40"/>
          <w:vertAlign w:val="baseline"/>
        </w:rPr>
        <w:t> </w:t>
      </w:r>
      <w:r>
        <w:rPr>
          <w:vertAlign w:val="baseline"/>
        </w:rPr>
        <w:t>of</w:t>
      </w:r>
      <w:r>
        <w:rPr>
          <w:spacing w:val="40"/>
          <w:vertAlign w:val="baseline"/>
        </w:rPr>
        <w:t> </w:t>
      </w:r>
      <w:r>
        <w:rPr>
          <w:vertAlign w:val="baseline"/>
        </w:rPr>
        <w:t>primes</w:t>
      </w:r>
      <w:r>
        <w:rPr>
          <w:spacing w:val="40"/>
          <w:vertAlign w:val="baseline"/>
        </w:rPr>
        <w:t> </w:t>
      </w:r>
      <w:r>
        <w:rPr>
          <w:vertAlign w:val="baseline"/>
        </w:rPr>
        <w:t>(</w:t>
      </w:r>
      <w:r>
        <w:rPr>
          <w:rFonts w:ascii="Times New Roman"/>
          <w:i/>
          <w:vertAlign w:val="baseline"/>
        </w:rPr>
        <w:t>p, q</w:t>
      </w:r>
      <w:r>
        <w:rPr>
          <w:vertAlign w:val="baseline"/>
        </w:rPr>
        <w:t>).</w:t>
      </w:r>
    </w:p>
    <w:p>
      <w:pPr>
        <w:pStyle w:val="BodyText"/>
        <w:spacing w:line="244" w:lineRule="auto"/>
        <w:ind w:left="2075" w:right="907" w:firstLine="298"/>
        <w:jc w:val="both"/>
      </w:pPr>
      <w:r>
        <w:rPr>
          <w:w w:val="105"/>
        </w:rPr>
        <w:t>Now</w:t>
      </w:r>
      <w:r>
        <w:rPr>
          <w:w w:val="105"/>
        </w:rPr>
        <w:t> Bob</w:t>
      </w:r>
      <w:r>
        <w:rPr>
          <w:w w:val="105"/>
        </w:rPr>
        <w:t> wants</w:t>
      </w:r>
      <w:r>
        <w:rPr>
          <w:w w:val="105"/>
        </w:rPr>
        <w:t> to</w:t>
      </w:r>
      <w:r>
        <w:rPr>
          <w:w w:val="105"/>
        </w:rPr>
        <w:t> send</w:t>
      </w:r>
      <w:r>
        <w:rPr>
          <w:w w:val="105"/>
        </w:rPr>
        <w:t> the</w:t>
      </w:r>
      <w:r>
        <w:rPr>
          <w:w w:val="105"/>
        </w:rPr>
        <w:t> message</w:t>
      </w:r>
      <w:r>
        <w:rPr>
          <w:w w:val="105"/>
        </w:rPr>
        <w:t> </w:t>
      </w:r>
      <w:r>
        <w:rPr>
          <w:rFonts w:ascii="Times New Roman"/>
          <w:i/>
          <w:w w:val="110"/>
        </w:rPr>
        <w:t>m</w:t>
      </w:r>
      <w:r>
        <w:rPr>
          <w:rFonts w:ascii="Times New Roman"/>
          <w:i/>
          <w:w w:val="110"/>
        </w:rPr>
        <w:t> </w:t>
      </w:r>
      <w:r>
        <w:rPr>
          <w:w w:val="105"/>
        </w:rPr>
        <w:t>to</w:t>
      </w:r>
      <w:r>
        <w:rPr>
          <w:w w:val="105"/>
        </w:rPr>
        <w:t> Alice,</w:t>
      </w:r>
      <w:r>
        <w:rPr>
          <w:w w:val="105"/>
        </w:rPr>
        <w:t> where</w:t>
      </w:r>
      <w:r>
        <w:rPr>
          <w:w w:val="105"/>
        </w:rPr>
        <w:t> </w:t>
      </w:r>
      <w:r>
        <w:rPr>
          <w:rFonts w:ascii="Times New Roman"/>
          <w:i/>
          <w:w w:val="110"/>
        </w:rPr>
        <w:t>m</w:t>
      </w:r>
      <w:r>
        <w:rPr>
          <w:rFonts w:ascii="Times New Roman"/>
          <w:i/>
          <w:w w:val="110"/>
        </w:rPr>
        <w:t> </w:t>
      </w:r>
      <w:r>
        <w:rPr>
          <w:w w:val="105"/>
        </w:rPr>
        <w:t>is</w:t>
      </w:r>
      <w:r>
        <w:rPr>
          <w:w w:val="105"/>
        </w:rPr>
        <w:t> a</w:t>
      </w:r>
      <w:r>
        <w:rPr>
          <w:w w:val="105"/>
        </w:rPr>
        <w:t> number </w:t>
      </w:r>
      <w:r>
        <w:rPr/>
        <w:t>modulo</w:t>
      </w:r>
      <w:r>
        <w:rPr>
          <w:spacing w:val="1"/>
        </w:rPr>
        <w:t> </w:t>
      </w:r>
      <w:r>
        <w:rPr>
          <w:rFonts w:ascii="Times New Roman"/>
          <w:i/>
        </w:rPr>
        <w:t>N</w:t>
      </w:r>
      <w:r>
        <w:rPr>
          <w:rFonts w:ascii="Times New Roman"/>
          <w:i/>
          <w:spacing w:val="-29"/>
        </w:rPr>
        <w:t> </w:t>
      </w:r>
      <w:r>
        <w:rPr/>
        <w:t>.</w:t>
      </w:r>
      <w:r>
        <w:rPr>
          <w:spacing w:val="2"/>
        </w:rPr>
        <w:t> </w:t>
      </w:r>
      <w:r>
        <w:rPr/>
        <w:t>He</w:t>
      </w:r>
      <w:r>
        <w:rPr>
          <w:spacing w:val="2"/>
        </w:rPr>
        <w:t> </w:t>
      </w:r>
      <w:r>
        <w:rPr/>
        <w:t>chooses</w:t>
      </w:r>
      <w:r>
        <w:rPr>
          <w:spacing w:val="1"/>
        </w:rPr>
        <w:t> </w:t>
      </w:r>
      <w:r>
        <w:rPr/>
        <w:t>two</w:t>
      </w:r>
      <w:r>
        <w:rPr>
          <w:spacing w:val="2"/>
        </w:rPr>
        <w:t> </w:t>
      </w:r>
      <w:r>
        <w:rPr/>
        <w:t>random</w:t>
      </w:r>
      <w:r>
        <w:rPr>
          <w:spacing w:val="2"/>
        </w:rPr>
        <w:t> </w:t>
      </w:r>
      <w:r>
        <w:rPr/>
        <w:t>integers</w:t>
      </w:r>
      <w:r>
        <w:rPr>
          <w:spacing w:val="3"/>
        </w:rPr>
        <w:t> </w:t>
      </w:r>
      <w:r>
        <w:rPr>
          <w:rFonts w:ascii="Times New Roman"/>
          <w:i/>
        </w:rPr>
        <w:t>s</w:t>
      </w:r>
      <w:r>
        <w:rPr>
          <w:rFonts w:ascii="Georgia"/>
          <w:vertAlign w:val="subscript"/>
        </w:rPr>
        <w:t>1</w:t>
      </w:r>
      <w:r>
        <w:rPr>
          <w:rFonts w:ascii="Georgia"/>
          <w:spacing w:val="7"/>
          <w:vertAlign w:val="baseline"/>
        </w:rPr>
        <w:t> </w:t>
      </w:r>
      <w:r>
        <w:rPr>
          <w:vertAlign w:val="baseline"/>
        </w:rPr>
        <w:t>and</w:t>
      </w:r>
      <w:r>
        <w:rPr>
          <w:spacing w:val="2"/>
          <w:vertAlign w:val="baseline"/>
        </w:rPr>
        <w:t> </w:t>
      </w:r>
      <w:r>
        <w:rPr>
          <w:rFonts w:ascii="Times New Roman"/>
          <w:i/>
          <w:vertAlign w:val="baseline"/>
        </w:rPr>
        <w:t>s</w:t>
      </w:r>
      <w:r>
        <w:rPr>
          <w:rFonts w:ascii="Georgia"/>
          <w:vertAlign w:val="subscript"/>
        </w:rPr>
        <w:t>2</w:t>
      </w:r>
      <w:r>
        <w:rPr>
          <w:rFonts w:ascii="Georgia"/>
          <w:spacing w:val="7"/>
          <w:vertAlign w:val="baseline"/>
        </w:rPr>
        <w:t> </w:t>
      </w:r>
      <w:r>
        <w:rPr>
          <w:vertAlign w:val="baseline"/>
        </w:rPr>
        <w:t>modulo</w:t>
      </w:r>
      <w:r>
        <w:rPr>
          <w:spacing w:val="3"/>
          <w:vertAlign w:val="baseline"/>
        </w:rPr>
        <w:t> </w:t>
      </w:r>
      <w:r>
        <w:rPr>
          <w:rFonts w:ascii="Times New Roman"/>
          <w:i/>
          <w:vertAlign w:val="baseline"/>
        </w:rPr>
        <w:t>N</w:t>
      </w:r>
      <w:r>
        <w:rPr>
          <w:rFonts w:ascii="Times New Roman"/>
          <w:i/>
          <w:spacing w:val="17"/>
          <w:vertAlign w:val="baseline"/>
        </w:rPr>
        <w:t> </w:t>
      </w:r>
      <w:r>
        <w:rPr>
          <w:vertAlign w:val="baseline"/>
        </w:rPr>
        <w:t>and</w:t>
      </w:r>
      <w:r>
        <w:rPr>
          <w:spacing w:val="1"/>
          <w:vertAlign w:val="baseline"/>
        </w:rPr>
        <w:t> </w:t>
      </w:r>
      <w:r>
        <w:rPr>
          <w:spacing w:val="-2"/>
          <w:vertAlign w:val="baseline"/>
        </w:rPr>
        <w:t>computes</w:t>
      </w:r>
    </w:p>
    <w:p>
      <w:pPr>
        <w:spacing w:after="0" w:line="244" w:lineRule="auto"/>
        <w:jc w:val="both"/>
        <w:sectPr>
          <w:pgSz w:w="11900" w:h="16840"/>
          <w:pgMar w:header="1482" w:footer="0" w:top="1740" w:bottom="280" w:left="620" w:right="1600"/>
        </w:sectPr>
      </w:pPr>
    </w:p>
    <w:p>
      <w:pPr>
        <w:spacing w:before="139"/>
        <w:ind w:left="0" w:right="0" w:firstLine="0"/>
        <w:jc w:val="right"/>
        <w:rPr>
          <w:sz w:val="10"/>
        </w:rPr>
      </w:pPr>
      <w:r>
        <w:rPr/>
        <w:pict>
          <v:shape style="position:absolute;margin-left:218.951141pt;margin-top:16.292187pt;width:4pt;height:7pt;mso-position-horizontal-relative:page;mso-position-vertical-relative:paragraph;z-index:-30402560" type="#_x0000_t202" id="docshape447"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w w:val="115"/>
          <w:sz w:val="20"/>
        </w:rPr>
        <w:t>c</w:t>
      </w:r>
      <w:r>
        <w:rPr>
          <w:rFonts w:ascii="Georgia" w:hAnsi="Georgia"/>
          <w:w w:val="115"/>
          <w:sz w:val="20"/>
          <w:vertAlign w:val="subscript"/>
        </w:rPr>
        <w:t>1</w:t>
      </w:r>
      <w:r>
        <w:rPr>
          <w:rFonts w:ascii="Georgia" w:hAnsi="Georgia"/>
          <w:spacing w:val="3"/>
          <w:w w:val="115"/>
          <w:sz w:val="20"/>
          <w:vertAlign w:val="baseline"/>
        </w:rPr>
        <w:t> </w:t>
      </w:r>
      <w:r>
        <w:rPr>
          <w:w w:val="115"/>
          <w:sz w:val="20"/>
          <w:vertAlign w:val="baseline"/>
        </w:rPr>
        <w:t>=</w:t>
      </w:r>
      <w:r>
        <w:rPr>
          <w:rFonts w:ascii="Meiryo" w:hAnsi="Meiryo"/>
          <w:i/>
          <w:w w:val="115"/>
          <w:sz w:val="20"/>
          <w:vertAlign w:val="baseline"/>
        </w:rPr>
        <w:t>≡</w:t>
      </w:r>
      <w:r>
        <w:rPr>
          <w:rFonts w:ascii="Meiryo" w:hAnsi="Meiryo"/>
          <w:i/>
          <w:spacing w:val="-23"/>
          <w:w w:val="115"/>
          <w:sz w:val="20"/>
          <w:vertAlign w:val="baseline"/>
        </w:rPr>
        <w:t> </w:t>
      </w:r>
      <w:r>
        <w:rPr>
          <w:rFonts w:ascii="Times New Roman" w:hAnsi="Times New Roman"/>
          <w:i/>
          <w:spacing w:val="-4"/>
          <w:w w:val="115"/>
          <w:sz w:val="20"/>
          <w:vertAlign w:val="baseline"/>
        </w:rPr>
        <w:t>mg</w:t>
      </w:r>
      <w:r>
        <w:rPr>
          <w:rFonts w:ascii="Georgia" w:hAnsi="Georgia"/>
          <w:i/>
          <w:spacing w:val="-4"/>
          <w:w w:val="115"/>
          <w:sz w:val="20"/>
          <w:vertAlign w:val="superscript"/>
        </w:rPr>
        <w:t>s</w:t>
      </w:r>
      <w:r>
        <w:rPr>
          <w:spacing w:val="-4"/>
          <w:w w:val="115"/>
          <w:position w:val="7"/>
          <w:sz w:val="10"/>
          <w:vertAlign w:val="baseline"/>
        </w:rPr>
        <w:t>1</w:t>
      </w:r>
    </w:p>
    <w:p>
      <w:pPr>
        <w:tabs>
          <w:tab w:pos="1362" w:val="left" w:leader="none"/>
          <w:tab w:pos="2082" w:val="left" w:leader="none"/>
        </w:tabs>
        <w:spacing w:before="139"/>
        <w:ind w:left="179" w:right="0" w:firstLine="0"/>
        <w:jc w:val="left"/>
        <w:rPr>
          <w:sz w:val="10"/>
        </w:rPr>
      </w:pPr>
      <w:r>
        <w:rPr/>
        <w:br w:type="column"/>
      </w:r>
      <w:r>
        <w:rPr>
          <w:w w:val="105"/>
          <w:sz w:val="20"/>
        </w:rPr>
        <w:t>(mod</w:t>
      </w:r>
      <w:r>
        <w:rPr>
          <w:spacing w:val="10"/>
          <w:w w:val="105"/>
          <w:sz w:val="20"/>
        </w:rPr>
        <w:t> </w:t>
      </w:r>
      <w:r>
        <w:rPr>
          <w:rFonts w:ascii="Times New Roman" w:hAnsi="Times New Roman"/>
          <w:i/>
          <w:w w:val="105"/>
          <w:sz w:val="20"/>
        </w:rPr>
        <w:t>N</w:t>
      </w:r>
      <w:r>
        <w:rPr>
          <w:rFonts w:ascii="Times New Roman" w:hAnsi="Times New Roman"/>
          <w:i/>
          <w:spacing w:val="-32"/>
          <w:w w:val="105"/>
          <w:sz w:val="20"/>
        </w:rPr>
        <w:t> </w:t>
      </w:r>
      <w:r>
        <w:rPr>
          <w:spacing w:val="-10"/>
          <w:w w:val="105"/>
          <w:sz w:val="20"/>
        </w:rPr>
        <w:t>)</w:t>
      </w:r>
      <w:r>
        <w:rPr>
          <w:sz w:val="20"/>
        </w:rPr>
        <w:tab/>
      </w:r>
      <w:r>
        <w:rPr>
          <w:spacing w:val="-5"/>
          <w:w w:val="105"/>
          <w:sz w:val="20"/>
        </w:rPr>
        <w:t>and</w:t>
      </w:r>
      <w:r>
        <w:rPr>
          <w:sz w:val="20"/>
        </w:rPr>
        <w:tab/>
      </w:r>
      <w:r>
        <w:rPr>
          <w:rFonts w:ascii="Times New Roman" w:hAnsi="Times New Roman"/>
          <w:i/>
          <w:w w:val="105"/>
          <w:sz w:val="20"/>
        </w:rPr>
        <w:t>c</w:t>
      </w:r>
      <w:r>
        <w:rPr>
          <w:rFonts w:ascii="Georgia" w:hAnsi="Georgia"/>
          <w:w w:val="105"/>
          <w:sz w:val="20"/>
          <w:vertAlign w:val="subscript"/>
        </w:rPr>
        <w:t>2</w:t>
      </w:r>
      <w:r>
        <w:rPr>
          <w:rFonts w:ascii="Georgia" w:hAnsi="Georgia"/>
          <w:spacing w:val="-5"/>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4"/>
          <w:w w:val="105"/>
          <w:sz w:val="20"/>
          <w:vertAlign w:val="baseline"/>
        </w:rPr>
        <w:t>mg</w:t>
      </w:r>
      <w:r>
        <w:rPr>
          <w:rFonts w:ascii="Georgia" w:hAnsi="Georgia"/>
          <w:i/>
          <w:spacing w:val="-4"/>
          <w:w w:val="105"/>
          <w:sz w:val="20"/>
          <w:vertAlign w:val="superscript"/>
        </w:rPr>
        <w:t>s</w:t>
      </w:r>
      <w:r>
        <w:rPr>
          <w:spacing w:val="-4"/>
          <w:w w:val="105"/>
          <w:position w:val="7"/>
          <w:sz w:val="10"/>
          <w:vertAlign w:val="baseline"/>
        </w:rPr>
        <w:t>2</w:t>
      </w:r>
    </w:p>
    <w:p>
      <w:pPr>
        <w:spacing w:before="187"/>
        <w:ind w:left="179" w:right="0" w:firstLine="0"/>
        <w:jc w:val="left"/>
        <w:rPr>
          <w:rFonts w:ascii="Times New Roman"/>
          <w:i/>
          <w:sz w:val="20"/>
        </w:rPr>
      </w:pPr>
      <w:r>
        <w:rPr/>
        <w:br w:type="column"/>
      </w:r>
      <w:r>
        <w:rPr>
          <w:w w:val="105"/>
          <w:sz w:val="20"/>
        </w:rPr>
        <w:t>(mod</w:t>
      </w:r>
      <w:r>
        <w:rPr>
          <w:spacing w:val="10"/>
          <w:w w:val="105"/>
          <w:sz w:val="20"/>
        </w:rPr>
        <w:t> </w:t>
      </w:r>
      <w:r>
        <w:rPr>
          <w:rFonts w:ascii="Times New Roman"/>
          <w:i/>
          <w:w w:val="105"/>
          <w:sz w:val="20"/>
        </w:rPr>
        <w:t>N</w:t>
      </w:r>
      <w:r>
        <w:rPr>
          <w:rFonts w:ascii="Times New Roman"/>
          <w:i/>
          <w:spacing w:val="-32"/>
          <w:w w:val="105"/>
          <w:sz w:val="20"/>
        </w:rPr>
        <w:t> </w:t>
      </w:r>
      <w:r>
        <w:rPr>
          <w:spacing w:val="-5"/>
          <w:w w:val="105"/>
          <w:sz w:val="20"/>
        </w:rPr>
        <w:t>)</w:t>
      </w:r>
      <w:r>
        <w:rPr>
          <w:rFonts w:ascii="Times New Roman"/>
          <w:i/>
          <w:spacing w:val="-5"/>
          <w:w w:val="105"/>
          <w:sz w:val="20"/>
        </w:rPr>
        <w:t>.</w:t>
      </w:r>
    </w:p>
    <w:p>
      <w:pPr>
        <w:spacing w:after="0"/>
        <w:jc w:val="left"/>
        <w:rPr>
          <w:rFonts w:ascii="Times New Roman"/>
          <w:sz w:val="20"/>
        </w:rPr>
        <w:sectPr>
          <w:type w:val="continuous"/>
          <w:pgSz w:w="11900" w:h="16840"/>
          <w:pgMar w:header="1482" w:footer="0" w:top="1600" w:bottom="280" w:left="620" w:right="1600"/>
          <w:cols w:num="3" w:equalWidth="0">
            <w:col w:w="3910" w:space="40"/>
            <w:col w:w="2944" w:space="39"/>
            <w:col w:w="2747"/>
          </w:cols>
        </w:sectPr>
      </w:pPr>
    </w:p>
    <w:p>
      <w:pPr>
        <w:pStyle w:val="BodyText"/>
        <w:spacing w:before="87"/>
        <w:ind w:left="2075"/>
        <w:jc w:val="both"/>
      </w:pPr>
      <w:r>
        <w:rPr/>
        <w:pict>
          <v:shape style="position:absolute;margin-left:368.142883pt;margin-top:-10.062239pt;width:4pt;height:7pt;mso-position-horizontal-relative:page;mso-position-vertical-relative:paragraph;z-index:-30402048" type="#_x0000_t202" id="docshape44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t>Bob</w:t>
      </w:r>
      <w:r>
        <w:rPr>
          <w:spacing w:val="26"/>
        </w:rPr>
        <w:t> </w:t>
      </w:r>
      <w:r>
        <w:rPr/>
        <w:t>sends</w:t>
      </w:r>
      <w:r>
        <w:rPr>
          <w:spacing w:val="26"/>
        </w:rPr>
        <w:t> </w:t>
      </w:r>
      <w:r>
        <w:rPr/>
        <w:t>the</w:t>
      </w:r>
      <w:r>
        <w:rPr>
          <w:spacing w:val="27"/>
        </w:rPr>
        <w:t> </w:t>
      </w:r>
      <w:r>
        <w:rPr/>
        <w:t>ciphertext</w:t>
      </w:r>
      <w:r>
        <w:rPr>
          <w:spacing w:val="26"/>
        </w:rPr>
        <w:t> </w:t>
      </w:r>
      <w:r>
        <w:rPr/>
        <w:t>(</w:t>
      </w:r>
      <w:r>
        <w:rPr>
          <w:rFonts w:ascii="Times New Roman"/>
          <w:i/>
        </w:rPr>
        <w:t>c</w:t>
      </w:r>
      <w:r>
        <w:rPr>
          <w:rFonts w:ascii="Georgia"/>
          <w:vertAlign w:val="subscript"/>
        </w:rPr>
        <w:t>1</w:t>
      </w:r>
      <w:r>
        <w:rPr>
          <w:rFonts w:ascii="Times New Roman"/>
          <w:i/>
          <w:vertAlign w:val="baseline"/>
        </w:rPr>
        <w:t>,</w:t>
      </w:r>
      <w:r>
        <w:rPr>
          <w:rFonts w:ascii="Times New Roman"/>
          <w:i/>
          <w:spacing w:val="-15"/>
          <w:vertAlign w:val="baseline"/>
        </w:rPr>
        <w:t> </w:t>
      </w:r>
      <w:r>
        <w:rPr>
          <w:rFonts w:ascii="Times New Roman"/>
          <w:i/>
          <w:vertAlign w:val="baseline"/>
        </w:rPr>
        <w:t>c</w:t>
      </w:r>
      <w:r>
        <w:rPr>
          <w:rFonts w:ascii="Georgia"/>
          <w:vertAlign w:val="subscript"/>
        </w:rPr>
        <w:t>2</w:t>
      </w:r>
      <w:r>
        <w:rPr>
          <w:vertAlign w:val="baseline"/>
        </w:rPr>
        <w:t>)</w:t>
      </w:r>
      <w:r>
        <w:rPr>
          <w:spacing w:val="27"/>
          <w:vertAlign w:val="baseline"/>
        </w:rPr>
        <w:t> </w:t>
      </w:r>
      <w:r>
        <w:rPr>
          <w:vertAlign w:val="baseline"/>
        </w:rPr>
        <w:t>to</w:t>
      </w:r>
      <w:r>
        <w:rPr>
          <w:spacing w:val="26"/>
          <w:vertAlign w:val="baseline"/>
        </w:rPr>
        <w:t> </w:t>
      </w:r>
      <w:r>
        <w:rPr>
          <w:spacing w:val="-2"/>
          <w:vertAlign w:val="baseline"/>
        </w:rPr>
        <w:t>Alice.</w:t>
      </w:r>
    </w:p>
    <w:p>
      <w:pPr>
        <w:pStyle w:val="BodyText"/>
        <w:spacing w:line="244" w:lineRule="auto" w:before="4"/>
        <w:ind w:left="2075" w:right="908" w:firstLine="298"/>
      </w:pPr>
      <w:r>
        <w:rPr/>
        <w:t>Decryption</w:t>
      </w:r>
      <w:r>
        <w:rPr>
          <w:spacing w:val="33"/>
        </w:rPr>
        <w:t> </w:t>
      </w:r>
      <w:r>
        <w:rPr/>
        <w:t>is</w:t>
      </w:r>
      <w:r>
        <w:rPr>
          <w:spacing w:val="33"/>
        </w:rPr>
        <w:t> </w:t>
      </w:r>
      <w:r>
        <w:rPr/>
        <w:t>extremely</w:t>
      </w:r>
      <w:r>
        <w:rPr>
          <w:spacing w:val="34"/>
        </w:rPr>
        <w:t> </w:t>
      </w:r>
      <w:r>
        <w:rPr/>
        <w:t>fast</w:t>
      </w:r>
      <w:r>
        <w:rPr>
          <w:spacing w:val="33"/>
        </w:rPr>
        <w:t> </w:t>
      </w:r>
      <w:r>
        <w:rPr/>
        <w:t>and</w:t>
      </w:r>
      <w:r>
        <w:rPr>
          <w:spacing w:val="34"/>
        </w:rPr>
        <w:t> </w:t>
      </w:r>
      <w:r>
        <w:rPr/>
        <w:t>easy.</w:t>
      </w:r>
      <w:r>
        <w:rPr>
          <w:spacing w:val="33"/>
        </w:rPr>
        <w:t> </w:t>
      </w:r>
      <w:r>
        <w:rPr/>
        <w:t>Alice</w:t>
      </w:r>
      <w:r>
        <w:rPr>
          <w:spacing w:val="34"/>
        </w:rPr>
        <w:t> </w:t>
      </w:r>
      <w:r>
        <w:rPr/>
        <w:t>use</w:t>
      </w:r>
      <w:r>
        <w:rPr>
          <w:spacing w:val="33"/>
        </w:rPr>
        <w:t> </w:t>
      </w:r>
      <w:r>
        <w:rPr/>
        <w:t>the</w:t>
      </w:r>
      <w:r>
        <w:rPr>
          <w:spacing w:val="33"/>
        </w:rPr>
        <w:t> </w:t>
      </w:r>
      <w:r>
        <w:rPr/>
        <w:t>Chinese</w:t>
      </w:r>
      <w:r>
        <w:rPr>
          <w:spacing w:val="34"/>
        </w:rPr>
        <w:t> </w:t>
      </w:r>
      <w:r>
        <w:rPr/>
        <w:t>remainder theorem to solve the pair of congruences</w:t>
      </w:r>
    </w:p>
    <w:p>
      <w:pPr>
        <w:tabs>
          <w:tab w:pos="1919" w:val="left" w:leader="none"/>
          <w:tab w:pos="3021" w:val="left" w:leader="none"/>
          <w:tab w:pos="3741" w:val="left" w:leader="none"/>
          <w:tab w:pos="4495" w:val="left" w:leader="none"/>
        </w:tabs>
        <w:spacing w:before="140"/>
        <w:ind w:left="1165" w:right="0" w:firstLine="0"/>
        <w:jc w:val="center"/>
        <w:rPr>
          <w:rFonts w:ascii="Times New Roman" w:hAnsi="Times New Roman"/>
          <w:i/>
          <w:sz w:val="20"/>
        </w:rPr>
      </w:pPr>
      <w:r>
        <w:rPr>
          <w:rFonts w:ascii="Times New Roman" w:hAnsi="Times New Roman"/>
          <w:i/>
          <w:w w:val="105"/>
          <w:sz w:val="20"/>
        </w:rPr>
        <w:t>x</w:t>
      </w:r>
      <w:r>
        <w:rPr>
          <w:rFonts w:ascii="Times New Roman" w:hAnsi="Times New Roman"/>
          <w:i/>
          <w:spacing w:val="5"/>
          <w:w w:val="105"/>
          <w:sz w:val="20"/>
        </w:rPr>
        <w:t> </w:t>
      </w:r>
      <w:r>
        <w:rPr>
          <w:rFonts w:ascii="Meiryo" w:hAnsi="Meiryo"/>
          <w:i/>
          <w:w w:val="105"/>
          <w:sz w:val="20"/>
        </w:rPr>
        <w:t>≡</w:t>
      </w:r>
      <w:r>
        <w:rPr>
          <w:rFonts w:ascii="Meiryo" w:hAnsi="Meiryo"/>
          <w:i/>
          <w:spacing w:val="-13"/>
          <w:w w:val="105"/>
          <w:sz w:val="20"/>
        </w:rPr>
        <w:t> </w:t>
      </w:r>
      <w:r>
        <w:rPr>
          <w:rFonts w:ascii="Times New Roman" w:hAnsi="Times New Roman"/>
          <w:i/>
          <w:spacing w:val="-5"/>
          <w:w w:val="105"/>
          <w:sz w:val="20"/>
        </w:rPr>
        <w:t>c</w:t>
      </w:r>
      <w:r>
        <w:rPr>
          <w:rFonts w:ascii="Georgia" w:hAnsi="Georgia"/>
          <w:spacing w:val="-5"/>
          <w:w w:val="105"/>
          <w:sz w:val="20"/>
          <w:vertAlign w:val="subscript"/>
        </w:rPr>
        <w:t>1</w:t>
      </w:r>
      <w:r>
        <w:rPr>
          <w:rFonts w:ascii="Georgia" w:hAnsi="Georgia"/>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sz w:val="20"/>
          <w:vertAlign w:val="baseline"/>
        </w:rPr>
        <w:tab/>
      </w:r>
      <w:r>
        <w:rPr>
          <w:spacing w:val="-5"/>
          <w:w w:val="105"/>
          <w:sz w:val="20"/>
          <w:vertAlign w:val="baseline"/>
        </w:rPr>
        <w:t>and</w:t>
      </w:r>
      <w:r>
        <w:rPr>
          <w:sz w:val="20"/>
          <w:vertAlign w:val="baseline"/>
        </w:rPr>
        <w:tab/>
      </w:r>
      <w:r>
        <w:rPr>
          <w:rFonts w:ascii="Times New Roman" w:hAnsi="Times New Roman"/>
          <w:i/>
          <w:w w:val="105"/>
          <w:sz w:val="20"/>
          <w:vertAlign w:val="baseline"/>
        </w:rPr>
        <w:t>x</w:t>
      </w:r>
      <w:r>
        <w:rPr>
          <w:rFonts w:ascii="Times New Roman" w:hAnsi="Times New Roman"/>
          <w:i/>
          <w:spacing w:val="5"/>
          <w:w w:val="105"/>
          <w:sz w:val="20"/>
          <w:vertAlign w:val="baseline"/>
        </w:rPr>
        <w:t> </w:t>
      </w:r>
      <w:r>
        <w:rPr>
          <w:rFonts w:ascii="Meiryo" w:hAnsi="Meiryo"/>
          <w:i/>
          <w:w w:val="105"/>
          <w:sz w:val="20"/>
          <w:vertAlign w:val="baseline"/>
        </w:rPr>
        <w:t>≡</w:t>
      </w:r>
      <w:r>
        <w:rPr>
          <w:rFonts w:ascii="Meiryo" w:hAnsi="Meiryo"/>
          <w:i/>
          <w:spacing w:val="-13"/>
          <w:w w:val="105"/>
          <w:sz w:val="20"/>
          <w:vertAlign w:val="baseline"/>
        </w:rPr>
        <w:t> </w:t>
      </w:r>
      <w:r>
        <w:rPr>
          <w:rFonts w:ascii="Times New Roman" w:hAnsi="Times New Roman"/>
          <w:i/>
          <w:spacing w:val="-5"/>
          <w:w w:val="105"/>
          <w:sz w:val="20"/>
          <w:vertAlign w:val="baseline"/>
        </w:rPr>
        <w:t>c</w:t>
      </w:r>
      <w:r>
        <w:rPr>
          <w:rFonts w:ascii="Georgia" w:hAnsi="Georgia"/>
          <w:spacing w:val="-5"/>
          <w:w w:val="105"/>
          <w:sz w:val="20"/>
          <w:vertAlign w:val="subscript"/>
        </w:rPr>
        <w:t>2</w:t>
      </w:r>
      <w:r>
        <w:rPr>
          <w:rFonts w:ascii="Georgia" w:hAnsi="Georgia"/>
          <w:sz w:val="20"/>
          <w:vertAlign w:val="baseline"/>
        </w:rPr>
        <w:tab/>
      </w:r>
      <w:r>
        <w:rPr>
          <w:sz w:val="20"/>
          <w:vertAlign w:val="baseline"/>
        </w:rPr>
        <w:t>(mod</w:t>
      </w:r>
      <w:r>
        <w:rPr>
          <w:spacing w:val="14"/>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pStyle w:val="ListParagraph"/>
        <w:numPr>
          <w:ilvl w:val="0"/>
          <w:numId w:val="72"/>
        </w:numPr>
        <w:tabs>
          <w:tab w:pos="2464" w:val="left" w:leader="none"/>
        </w:tabs>
        <w:spacing w:line="240" w:lineRule="auto" w:before="127" w:after="0"/>
        <w:ind w:left="2463" w:right="0" w:hanging="355"/>
        <w:jc w:val="left"/>
        <w:rPr>
          <w:sz w:val="20"/>
        </w:rPr>
      </w:pPr>
      <w:r>
        <w:rPr>
          <w:w w:val="105"/>
          <w:sz w:val="20"/>
        </w:rPr>
        <w:t>Prove</w:t>
      </w:r>
      <w:r>
        <w:rPr>
          <w:spacing w:val="1"/>
          <w:w w:val="105"/>
          <w:sz w:val="20"/>
        </w:rPr>
        <w:t> </w:t>
      </w:r>
      <w:r>
        <w:rPr>
          <w:w w:val="105"/>
          <w:sz w:val="20"/>
        </w:rPr>
        <w:t>that</w:t>
      </w:r>
      <w:r>
        <w:rPr>
          <w:spacing w:val="2"/>
          <w:w w:val="105"/>
          <w:sz w:val="20"/>
        </w:rPr>
        <w:t> </w:t>
      </w:r>
      <w:r>
        <w:rPr>
          <w:w w:val="105"/>
          <w:sz w:val="20"/>
        </w:rPr>
        <w:t>Alice’s</w:t>
      </w:r>
      <w:r>
        <w:rPr>
          <w:spacing w:val="2"/>
          <w:w w:val="105"/>
          <w:sz w:val="20"/>
        </w:rPr>
        <w:t> </w:t>
      </w:r>
      <w:r>
        <w:rPr>
          <w:w w:val="105"/>
          <w:sz w:val="20"/>
        </w:rPr>
        <w:t>solution </w:t>
      </w:r>
      <w:r>
        <w:rPr>
          <w:rFonts w:ascii="Times New Roman" w:hAnsi="Times New Roman"/>
          <w:i/>
          <w:w w:val="105"/>
          <w:sz w:val="20"/>
        </w:rPr>
        <w:t>x</w:t>
      </w:r>
      <w:r>
        <w:rPr>
          <w:rFonts w:ascii="Times New Roman" w:hAnsi="Times New Roman"/>
          <w:i/>
          <w:spacing w:val="-4"/>
          <w:w w:val="105"/>
          <w:sz w:val="20"/>
        </w:rPr>
        <w:t> </w:t>
      </w:r>
      <w:r>
        <w:rPr>
          <w:w w:val="105"/>
          <w:sz w:val="20"/>
        </w:rPr>
        <w:t>is</w:t>
      </w:r>
      <w:r>
        <w:rPr>
          <w:spacing w:val="2"/>
          <w:w w:val="105"/>
          <w:sz w:val="20"/>
        </w:rPr>
        <w:t> </w:t>
      </w:r>
      <w:r>
        <w:rPr>
          <w:w w:val="105"/>
          <w:sz w:val="20"/>
        </w:rPr>
        <w:t>equal</w:t>
      </w:r>
      <w:r>
        <w:rPr>
          <w:spacing w:val="1"/>
          <w:w w:val="105"/>
          <w:sz w:val="20"/>
        </w:rPr>
        <w:t> </w:t>
      </w:r>
      <w:r>
        <w:rPr>
          <w:w w:val="105"/>
          <w:sz w:val="20"/>
        </w:rPr>
        <w:t>to</w:t>
      </w:r>
      <w:r>
        <w:rPr>
          <w:spacing w:val="2"/>
          <w:w w:val="105"/>
          <w:sz w:val="20"/>
        </w:rPr>
        <w:t> </w:t>
      </w:r>
      <w:r>
        <w:rPr>
          <w:w w:val="105"/>
          <w:sz w:val="20"/>
        </w:rPr>
        <w:t>Bob’s</w:t>
      </w:r>
      <w:r>
        <w:rPr>
          <w:spacing w:val="2"/>
          <w:w w:val="105"/>
          <w:sz w:val="20"/>
        </w:rPr>
        <w:t> </w:t>
      </w:r>
      <w:r>
        <w:rPr>
          <w:w w:val="105"/>
          <w:sz w:val="20"/>
        </w:rPr>
        <w:t>plaintext</w:t>
      </w:r>
      <w:r>
        <w:rPr>
          <w:spacing w:val="1"/>
          <w:w w:val="105"/>
          <w:sz w:val="20"/>
        </w:rPr>
        <w:t> </w:t>
      </w:r>
      <w:r>
        <w:rPr>
          <w:rFonts w:ascii="Times New Roman" w:hAnsi="Times New Roman"/>
          <w:i/>
          <w:spacing w:val="-5"/>
          <w:w w:val="105"/>
          <w:sz w:val="20"/>
        </w:rPr>
        <w:t>m</w:t>
      </w:r>
      <w:r>
        <w:rPr>
          <w:spacing w:val="-5"/>
          <w:w w:val="105"/>
          <w:sz w:val="20"/>
        </w:rPr>
        <w:t>.</w:t>
      </w:r>
    </w:p>
    <w:p>
      <w:pPr>
        <w:pStyle w:val="ListParagraph"/>
        <w:numPr>
          <w:ilvl w:val="0"/>
          <w:numId w:val="72"/>
        </w:numPr>
        <w:tabs>
          <w:tab w:pos="2464" w:val="left" w:leader="none"/>
        </w:tabs>
        <w:spacing w:line="240" w:lineRule="auto" w:before="24" w:after="0"/>
        <w:ind w:left="2463" w:right="0" w:hanging="366"/>
        <w:jc w:val="left"/>
        <w:rPr>
          <w:sz w:val="20"/>
        </w:rPr>
      </w:pPr>
      <w:r>
        <w:rPr>
          <w:sz w:val="20"/>
        </w:rPr>
        <w:t>Explain</w:t>
      </w:r>
      <w:r>
        <w:rPr>
          <w:spacing w:val="18"/>
          <w:sz w:val="20"/>
        </w:rPr>
        <w:t> </w:t>
      </w:r>
      <w:r>
        <w:rPr>
          <w:sz w:val="20"/>
        </w:rPr>
        <w:t>why</w:t>
      </w:r>
      <w:r>
        <w:rPr>
          <w:spacing w:val="19"/>
          <w:sz w:val="20"/>
        </w:rPr>
        <w:t> </w:t>
      </w:r>
      <w:r>
        <w:rPr>
          <w:sz w:val="20"/>
        </w:rPr>
        <w:t>this</w:t>
      </w:r>
      <w:r>
        <w:rPr>
          <w:spacing w:val="19"/>
          <w:sz w:val="20"/>
        </w:rPr>
        <w:t> </w:t>
      </w:r>
      <w:r>
        <w:rPr>
          <w:sz w:val="20"/>
        </w:rPr>
        <w:t>cryptosystem</w:t>
      </w:r>
      <w:r>
        <w:rPr>
          <w:spacing w:val="19"/>
          <w:sz w:val="20"/>
        </w:rPr>
        <w:t> </w:t>
      </w:r>
      <w:r>
        <w:rPr>
          <w:sz w:val="20"/>
        </w:rPr>
        <w:t>is</w:t>
      </w:r>
      <w:r>
        <w:rPr>
          <w:spacing w:val="19"/>
          <w:sz w:val="20"/>
        </w:rPr>
        <w:t> </w:t>
      </w:r>
      <w:r>
        <w:rPr>
          <w:sz w:val="20"/>
        </w:rPr>
        <w:t>not</w:t>
      </w:r>
      <w:r>
        <w:rPr>
          <w:spacing w:val="19"/>
          <w:sz w:val="20"/>
        </w:rPr>
        <w:t> </w:t>
      </w:r>
      <w:r>
        <w:rPr>
          <w:spacing w:val="-2"/>
          <w:sz w:val="20"/>
        </w:rPr>
        <w:t>secure.</w:t>
      </w:r>
    </w:p>
    <w:p>
      <w:pPr>
        <w:spacing w:before="15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3.10</w:t>
      </w:r>
      <w:r>
        <w:rPr>
          <w:spacing w:val="-4"/>
          <w:sz w:val="20"/>
        </w:rPr>
        <w:t>.</w:t>
      </w:r>
    </w:p>
    <w:p>
      <w:pPr>
        <w:pStyle w:val="ListParagraph"/>
        <w:numPr>
          <w:ilvl w:val="1"/>
          <w:numId w:val="72"/>
        </w:numPr>
        <w:tabs>
          <w:tab w:pos="2696" w:val="left" w:leader="none"/>
        </w:tabs>
        <w:spacing w:line="240" w:lineRule="auto" w:before="5" w:after="0"/>
        <w:ind w:left="2695" w:right="0" w:hanging="322"/>
        <w:jc w:val="left"/>
        <w:rPr>
          <w:sz w:val="20"/>
        </w:rPr>
      </w:pPr>
      <w:r>
        <w:rPr>
          <w:w w:val="105"/>
          <w:sz w:val="20"/>
        </w:rPr>
        <w:t>Notice</w:t>
      </w:r>
      <w:r>
        <w:rPr>
          <w:spacing w:val="-3"/>
          <w:w w:val="105"/>
          <w:sz w:val="20"/>
        </w:rPr>
        <w:t> </w:t>
      </w:r>
      <w:r>
        <w:rPr>
          <w:spacing w:val="-4"/>
          <w:w w:val="105"/>
          <w:sz w:val="20"/>
        </w:rPr>
        <w:t>that</w:t>
      </w:r>
    </w:p>
    <w:p>
      <w:pPr>
        <w:spacing w:before="135"/>
        <w:ind w:left="1817" w:right="652" w:firstLine="0"/>
        <w:jc w:val="center"/>
        <w:rPr>
          <w:sz w:val="20"/>
        </w:rPr>
      </w:pPr>
      <w:r>
        <w:rPr/>
        <w:pict>
          <v:shape style="position:absolute;margin-left:250.379929pt;margin-top:16.516054pt;width:4pt;height:7pt;mso-position-horizontal-relative:page;mso-position-vertical-relative:paragraph;z-index:-30401536" type="#_x0000_t202" id="docshape449"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w w:val="110"/>
          <w:sz w:val="20"/>
        </w:rPr>
        <w:t>c</w:t>
      </w:r>
      <w:r>
        <w:rPr>
          <w:rFonts w:ascii="Georgia" w:hAnsi="Georgia"/>
          <w:w w:val="110"/>
          <w:sz w:val="20"/>
          <w:vertAlign w:val="subscript"/>
        </w:rPr>
        <w:t>1</w:t>
      </w:r>
      <w:r>
        <w:rPr>
          <w:rFonts w:ascii="Georgia" w:hAnsi="Georgia"/>
          <w:spacing w:val="8"/>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mg</w:t>
      </w:r>
      <w:r>
        <w:rPr>
          <w:rFonts w:ascii="Georgia" w:hAnsi="Georgia"/>
          <w:i/>
          <w:w w:val="110"/>
          <w:sz w:val="20"/>
          <w:vertAlign w:val="superscript"/>
        </w:rPr>
        <w:t>s</w:t>
      </w:r>
      <w:r>
        <w:rPr>
          <w:w w:val="110"/>
          <w:position w:val="7"/>
          <w:sz w:val="10"/>
          <w:vertAlign w:val="baseline"/>
        </w:rPr>
        <w:t>1</w:t>
      </w:r>
      <w:r>
        <w:rPr>
          <w:spacing w:val="50"/>
          <w:w w:val="110"/>
          <w:position w:val="7"/>
          <w:sz w:val="1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w w:val="110"/>
          <w:sz w:val="20"/>
          <w:vertAlign w:val="baseline"/>
        </w:rPr>
        <w:t>mg</w:t>
      </w:r>
      <w:r>
        <w:rPr>
          <w:rFonts w:ascii="Georgia" w:hAnsi="Georgia"/>
          <w:i/>
          <w:w w:val="110"/>
          <w:sz w:val="20"/>
          <w:vertAlign w:val="superscript"/>
        </w:rPr>
        <w:t>s</w:t>
      </w:r>
      <w:r>
        <w:rPr>
          <w:w w:val="110"/>
          <w:position w:val="6"/>
          <w:sz w:val="10"/>
          <w:vertAlign w:val="baseline"/>
        </w:rPr>
        <w:t>1</w:t>
      </w:r>
      <w:r>
        <w:rPr>
          <w:rFonts w:ascii="Georgia" w:hAnsi="Georgia"/>
          <w:i/>
          <w:w w:val="110"/>
          <w:position w:val="8"/>
          <w:sz w:val="14"/>
          <w:vertAlign w:val="baseline"/>
        </w:rPr>
        <w:t>r</w:t>
      </w:r>
      <w:r>
        <w:rPr>
          <w:w w:val="110"/>
          <w:position w:val="6"/>
          <w:sz w:val="10"/>
          <w:vertAlign w:val="baseline"/>
        </w:rPr>
        <w:t>1</w:t>
      </w:r>
      <w:r>
        <w:rPr>
          <w:rFonts w:ascii="Georgia" w:hAnsi="Georgia"/>
          <w:w w:val="110"/>
          <w:position w:val="8"/>
          <w:sz w:val="14"/>
          <w:vertAlign w:val="baseline"/>
        </w:rPr>
        <w:t>(</w:t>
      </w:r>
      <w:r>
        <w:rPr>
          <w:rFonts w:ascii="Georgia" w:hAnsi="Georgia"/>
          <w:i/>
          <w:w w:val="110"/>
          <w:position w:val="8"/>
          <w:sz w:val="14"/>
          <w:vertAlign w:val="baseline"/>
        </w:rPr>
        <w:t>p</w:t>
      </w:r>
      <w:r>
        <w:rPr>
          <w:rFonts w:ascii="Meiryo" w:hAnsi="Meiryo"/>
          <w:i/>
          <w:w w:val="110"/>
          <w:position w:val="8"/>
          <w:sz w:val="14"/>
          <w:vertAlign w:val="baseline"/>
        </w:rPr>
        <w:t>−</w:t>
      </w:r>
      <w:r>
        <w:rPr>
          <w:rFonts w:ascii="Georgia" w:hAnsi="Georgia"/>
          <w:w w:val="110"/>
          <w:position w:val="8"/>
          <w:sz w:val="14"/>
          <w:vertAlign w:val="baseline"/>
        </w:rPr>
        <w:t>1)</w:t>
      </w:r>
      <w:r>
        <w:rPr>
          <w:rFonts w:ascii="Georgia" w:hAnsi="Georgia"/>
          <w:spacing w:val="26"/>
          <w:w w:val="110"/>
          <w:position w:val="8"/>
          <w:sz w:val="14"/>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m</w:t>
      </w:r>
      <w:r>
        <w:rPr>
          <w:rFonts w:ascii="Times New Roman" w:hAnsi="Times New Roman"/>
          <w:i/>
          <w:spacing w:val="43"/>
          <w:w w:val="110"/>
          <w:sz w:val="20"/>
          <w:vertAlign w:val="baseline"/>
        </w:rPr>
        <w:t>  </w:t>
      </w:r>
      <w:r>
        <w:rPr>
          <w:w w:val="110"/>
          <w:sz w:val="20"/>
          <w:vertAlign w:val="baseline"/>
        </w:rPr>
        <w:t>(mod</w:t>
      </w:r>
      <w:r>
        <w:rPr>
          <w:spacing w:val="19"/>
          <w:w w:val="110"/>
          <w:sz w:val="20"/>
          <w:vertAlign w:val="baseline"/>
        </w:rPr>
        <w:t> </w:t>
      </w:r>
      <w:r>
        <w:rPr>
          <w:rFonts w:ascii="Times New Roman" w:hAnsi="Times New Roman"/>
          <w:i/>
          <w:spacing w:val="-5"/>
          <w:w w:val="110"/>
          <w:sz w:val="20"/>
          <w:vertAlign w:val="baseline"/>
        </w:rPr>
        <w:t>p</w:t>
      </w:r>
      <w:r>
        <w:rPr>
          <w:spacing w:val="-5"/>
          <w:w w:val="110"/>
          <w:sz w:val="20"/>
          <w:vertAlign w:val="baseline"/>
        </w:rPr>
        <w:t>)</w:t>
      </w:r>
    </w:p>
    <w:p>
      <w:pPr>
        <w:pStyle w:val="BodyText"/>
        <w:spacing w:line="244" w:lineRule="auto" w:before="87"/>
        <w:ind w:left="2075" w:right="908"/>
        <w:jc w:val="both"/>
      </w:pPr>
      <w:r>
        <w:rPr/>
        <w:pict>
          <v:shape style="position:absolute;margin-left:221.541855pt;margin-top:18.084129pt;width:7.8pt;height:17.3pt;mso-position-horizontal-relative:page;mso-position-vertical-relative:paragraph;z-index:-30400000" type="#_x0000_t202" id="docshape45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38.814697pt;margin-top:6.130784pt;width:7.8pt;height:17.3pt;mso-position-horizontal-relative:page;mso-position-vertical-relative:paragraph;z-index:-30399488" type="#_x0000_t202" id="docshape45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by</w:t>
      </w:r>
      <w:r>
        <w:rPr>
          <w:w w:val="105"/>
        </w:rPr>
        <w:t> Fermat’s</w:t>
      </w:r>
      <w:r>
        <w:rPr>
          <w:w w:val="105"/>
        </w:rPr>
        <w:t> little</w:t>
      </w:r>
      <w:r>
        <w:rPr>
          <w:w w:val="105"/>
        </w:rPr>
        <w:t> theorem,</w:t>
      </w:r>
      <w:r>
        <w:rPr>
          <w:w w:val="105"/>
        </w:rPr>
        <w:t> and</w:t>
      </w:r>
      <w:r>
        <w:rPr>
          <w:w w:val="105"/>
        </w:rPr>
        <w:t> similarly</w:t>
      </w:r>
      <w:r>
        <w:rPr>
          <w:w w:val="105"/>
        </w:rPr>
        <w:t> </w:t>
      </w:r>
      <w:r>
        <w:rPr>
          <w:rFonts w:ascii="Times New Roman" w:hAnsi="Times New Roman"/>
          <w:i/>
          <w:w w:val="105"/>
        </w:rPr>
        <w:t>c</w:t>
      </w:r>
      <w:r>
        <w:rPr>
          <w:rFonts w:ascii="Georgia" w:hAnsi="Georgia"/>
          <w:w w:val="105"/>
          <w:vertAlign w:val="subscript"/>
        </w:rPr>
        <w:t>2</w:t>
      </w:r>
      <w:r>
        <w:rPr>
          <w:rFonts w:ascii="Georgia" w:hAnsi="Georgia"/>
          <w:spacing w:val="80"/>
          <w:w w:val="105"/>
          <w:vertAlign w:val="baseline"/>
        </w:rPr>
        <w:t> </w:t>
      </w:r>
      <w:r>
        <w:rPr>
          <w:rFonts w:ascii="Times New Roman" w:hAnsi="Times New Roman"/>
          <w:i/>
          <w:w w:val="105"/>
          <w:vertAlign w:val="baseline"/>
        </w:rPr>
        <w:t>m</w:t>
      </w:r>
      <w:r>
        <w:rPr>
          <w:rFonts w:ascii="Times New Roman" w:hAnsi="Times New Roman"/>
          <w:i/>
          <w:w w:val="105"/>
          <w:vertAlign w:val="baseline"/>
        </w:rPr>
        <w:t> </w:t>
      </w:r>
      <w:r>
        <w:rPr>
          <w:w w:val="105"/>
          <w:vertAlign w:val="baseline"/>
        </w:rPr>
        <w:t>(mod</w:t>
      </w:r>
      <w:r>
        <w:rPr>
          <w:w w:val="105"/>
          <w:vertAlign w:val="baseline"/>
        </w:rPr>
        <w:t> </w:t>
      </w:r>
      <w:r>
        <w:rPr>
          <w:rFonts w:ascii="Times New Roman" w:hAnsi="Times New Roman"/>
          <w:i/>
          <w:w w:val="105"/>
          <w:vertAlign w:val="baseline"/>
        </w:rPr>
        <w:t>q</w:t>
      </w:r>
      <w:r>
        <w:rPr>
          <w:w w:val="105"/>
          <w:vertAlign w:val="baseline"/>
        </w:rPr>
        <w:t>).</w:t>
      </w:r>
      <w:r>
        <w:rPr>
          <w:w w:val="105"/>
          <w:vertAlign w:val="baseline"/>
        </w:rPr>
        <w:t> Hence</w:t>
      </w:r>
      <w:r>
        <w:rPr>
          <w:w w:val="105"/>
          <w:vertAlign w:val="baseline"/>
        </w:rPr>
        <w:t> Alice’s solutions</w:t>
      </w:r>
      <w:r>
        <w:rPr>
          <w:w w:val="105"/>
          <w:vertAlign w:val="baseline"/>
        </w:rPr>
        <w:t> satisfies </w:t>
      </w:r>
      <w:r>
        <w:rPr>
          <w:rFonts w:ascii="Times New Roman" w:hAnsi="Times New Roman"/>
          <w:i/>
          <w:w w:val="105"/>
          <w:vertAlign w:val="baseline"/>
        </w:rPr>
        <w:t>x</w:t>
      </w:r>
      <w:r>
        <w:rPr>
          <w:rFonts w:ascii="Times New Roman" w:hAnsi="Times New Roman"/>
          <w:i/>
          <w:spacing w:val="40"/>
          <w:w w:val="105"/>
          <w:vertAlign w:val="baseline"/>
        </w:rPr>
        <w:t>  </w:t>
      </w:r>
      <w:r>
        <w:rPr>
          <w:rFonts w:ascii="Times New Roman" w:hAnsi="Times New Roman"/>
          <w:i/>
          <w:w w:val="105"/>
          <w:vertAlign w:val="baseline"/>
        </w:rPr>
        <w:t>m</w:t>
      </w:r>
      <w:r>
        <w:rPr>
          <w:rFonts w:ascii="Times New Roman" w:hAnsi="Times New Roman"/>
          <w:i/>
          <w:spacing w:val="40"/>
          <w:w w:val="105"/>
          <w:vertAlign w:val="baseline"/>
        </w:rPr>
        <w:t> </w:t>
      </w:r>
      <w:r>
        <w:rPr>
          <w:w w:val="105"/>
          <w:vertAlign w:val="baseline"/>
        </w:rPr>
        <w:t>(mod</w:t>
      </w:r>
      <w:r>
        <w:rPr>
          <w:w w:val="105"/>
          <w:vertAlign w:val="baseline"/>
        </w:rPr>
        <w:t> </w:t>
      </w:r>
      <w:r>
        <w:rPr>
          <w:rFonts w:ascii="Times New Roman" w:hAnsi="Times New Roman"/>
          <w:i/>
          <w:w w:val="105"/>
          <w:vertAlign w:val="baseline"/>
        </w:rPr>
        <w:t>pq</w:t>
      </w:r>
      <w:r>
        <w:rPr>
          <w:w w:val="105"/>
          <w:vertAlign w:val="baseline"/>
        </w:rPr>
        <w:t>).</w:t>
      </w:r>
    </w:p>
    <w:p>
      <w:pPr>
        <w:pStyle w:val="ListParagraph"/>
        <w:numPr>
          <w:ilvl w:val="1"/>
          <w:numId w:val="72"/>
        </w:numPr>
        <w:tabs>
          <w:tab w:pos="2474" w:val="left" w:leader="none"/>
        </w:tabs>
        <w:spacing w:line="244" w:lineRule="auto" w:before="0" w:after="0"/>
        <w:ind w:left="2075" w:right="907" w:firstLine="33"/>
        <w:jc w:val="both"/>
        <w:rPr>
          <w:sz w:val="20"/>
        </w:rPr>
      </w:pPr>
      <w:r>
        <w:rPr/>
        <w:pict>
          <v:shape style="position:absolute;margin-left:289.540894pt;margin-top:13.734138pt;width:7.8pt;height:17.3pt;mso-position-horizontal-relative:page;mso-position-vertical-relative:paragraph;z-index:-30401024" type="#_x0000_t202" id="docshape452" filled="false" stroked="false">
            <v:textbox inset="0,0,0,0">
              <w:txbxContent>
                <w:p>
                  <w:pPr>
                    <w:spacing w:line="304" w:lineRule="exact" w:before="0"/>
                    <w:ind w:left="0" w:right="0" w:firstLine="0"/>
                    <w:jc w:val="left"/>
                    <w:rPr>
                      <w:rFonts w:ascii="Meiryo" w:hAnsi="Meiryo"/>
                      <w:i/>
                      <w:sz w:val="20"/>
                    </w:rPr>
                  </w:pPr>
                  <w:r>
                    <w:rPr>
                      <w:rFonts w:ascii="Meiryo" w:hAnsi="Meiryo"/>
                      <w:i/>
                      <w:spacing w:val="-5"/>
                      <w:w w:val="60"/>
                      <w:sz w:val="20"/>
                    </w:rPr>
                    <w:t>/≡</w:t>
                  </w:r>
                </w:p>
              </w:txbxContent>
            </v:textbox>
            <w10:wrap type="none"/>
          </v:shape>
        </w:pict>
      </w:r>
      <w:r>
        <w:rPr/>
        <w:pict>
          <v:shape style="position:absolute;margin-left:284.519501pt;margin-top:1.780792pt;width:7.8pt;height:17.3pt;mso-position-horizontal-relative:page;mso-position-vertical-relative:paragraph;z-index:-30400512" type="#_x0000_t202" id="docshape45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As</w:t>
      </w:r>
      <w:r>
        <w:rPr>
          <w:spacing w:val="22"/>
          <w:sz w:val="20"/>
        </w:rPr>
        <w:t> </w:t>
      </w:r>
      <w:r>
        <w:rPr>
          <w:sz w:val="20"/>
        </w:rPr>
        <w:t>in</w:t>
      </w:r>
      <w:r>
        <w:rPr>
          <w:spacing w:val="22"/>
          <w:sz w:val="20"/>
        </w:rPr>
        <w:t> </w:t>
      </w:r>
      <w:r>
        <w:rPr>
          <w:sz w:val="20"/>
        </w:rPr>
        <w:t>(a),</w:t>
      </w:r>
      <w:r>
        <w:rPr>
          <w:spacing w:val="22"/>
          <w:sz w:val="20"/>
        </w:rPr>
        <w:t> </w:t>
      </w:r>
      <w:r>
        <w:rPr>
          <w:sz w:val="20"/>
        </w:rPr>
        <w:t>we</w:t>
      </w:r>
      <w:r>
        <w:rPr>
          <w:spacing w:val="22"/>
          <w:sz w:val="20"/>
        </w:rPr>
        <w:t> </w:t>
      </w:r>
      <w:r>
        <w:rPr>
          <w:sz w:val="20"/>
        </w:rPr>
        <w:t>observe</w:t>
      </w:r>
      <w:r>
        <w:rPr>
          <w:spacing w:val="22"/>
          <w:sz w:val="20"/>
        </w:rPr>
        <w:t> </w:t>
      </w:r>
      <w:r>
        <w:rPr>
          <w:sz w:val="20"/>
        </w:rPr>
        <w:t>that</w:t>
      </w:r>
      <w:r>
        <w:rPr>
          <w:spacing w:val="22"/>
          <w:sz w:val="20"/>
        </w:rPr>
        <w:t> </w:t>
      </w:r>
      <w:r>
        <w:rPr>
          <w:rFonts w:ascii="Times New Roman" w:hAnsi="Times New Roman"/>
          <w:i/>
          <w:sz w:val="20"/>
        </w:rPr>
        <w:t>g</w:t>
      </w:r>
      <w:r>
        <w:rPr>
          <w:rFonts w:ascii="Georgia" w:hAnsi="Georgia"/>
          <w:sz w:val="20"/>
          <w:vertAlign w:val="subscript"/>
        </w:rPr>
        <w:t>1</w:t>
      </w:r>
      <w:r>
        <w:rPr>
          <w:rFonts w:ascii="Georgia" w:hAnsi="Georgia"/>
          <w:spacing w:val="80"/>
          <w:sz w:val="20"/>
          <w:vertAlign w:val="baseline"/>
        </w:rPr>
        <w:t>  </w:t>
      </w:r>
      <w:r>
        <w:rPr>
          <w:sz w:val="20"/>
          <w:vertAlign w:val="baseline"/>
        </w:rPr>
        <w:t>1</w:t>
      </w:r>
      <w:r>
        <w:rPr>
          <w:spacing w:val="22"/>
          <w:sz w:val="20"/>
          <w:vertAlign w:val="baseline"/>
        </w:rPr>
        <w:t> </w:t>
      </w:r>
      <w:r>
        <w:rPr>
          <w:sz w:val="20"/>
          <w:vertAlign w:val="baseline"/>
        </w:rPr>
        <w:t>(mod</w:t>
      </w:r>
      <w:r>
        <w:rPr>
          <w:spacing w:val="22"/>
          <w:sz w:val="20"/>
          <w:vertAlign w:val="baseline"/>
        </w:rPr>
        <w:t> </w:t>
      </w:r>
      <w:r>
        <w:rPr>
          <w:rFonts w:ascii="Times New Roman" w:hAnsi="Times New Roman"/>
          <w:i/>
          <w:sz w:val="20"/>
          <w:vertAlign w:val="baseline"/>
        </w:rPr>
        <w:t>p</w:t>
      </w:r>
      <w:r>
        <w:rPr>
          <w:sz w:val="20"/>
          <w:vertAlign w:val="baseline"/>
        </w:rPr>
        <w:t>)</w:t>
      </w:r>
      <w:r>
        <w:rPr>
          <w:spacing w:val="22"/>
          <w:sz w:val="20"/>
          <w:vertAlign w:val="baseline"/>
        </w:rPr>
        <w:t> </w:t>
      </w:r>
      <w:r>
        <w:rPr>
          <w:sz w:val="20"/>
          <w:vertAlign w:val="baseline"/>
        </w:rPr>
        <w:t>from</w:t>
      </w:r>
      <w:r>
        <w:rPr>
          <w:spacing w:val="22"/>
          <w:sz w:val="20"/>
          <w:vertAlign w:val="baseline"/>
        </w:rPr>
        <w:t> </w:t>
      </w:r>
      <w:r>
        <w:rPr>
          <w:sz w:val="20"/>
          <w:vertAlign w:val="baseline"/>
        </w:rPr>
        <w:t>Fermat’s</w:t>
      </w:r>
      <w:r>
        <w:rPr>
          <w:spacing w:val="22"/>
          <w:sz w:val="20"/>
          <w:vertAlign w:val="baseline"/>
        </w:rPr>
        <w:t> </w:t>
      </w:r>
      <w:r>
        <w:rPr>
          <w:sz w:val="20"/>
          <w:vertAlign w:val="baseline"/>
        </w:rPr>
        <w:t>little</w:t>
      </w:r>
      <w:r>
        <w:rPr>
          <w:spacing w:val="22"/>
          <w:sz w:val="20"/>
          <w:vertAlign w:val="baseline"/>
        </w:rPr>
        <w:t> </w:t>
      </w:r>
      <w:r>
        <w:rPr>
          <w:sz w:val="20"/>
          <w:vertAlign w:val="baseline"/>
        </w:rPr>
        <w:t>theorem. On</w:t>
      </w:r>
      <w:r>
        <w:rPr>
          <w:spacing w:val="32"/>
          <w:sz w:val="20"/>
          <w:vertAlign w:val="baseline"/>
        </w:rPr>
        <w:t> </w:t>
      </w:r>
      <w:r>
        <w:rPr>
          <w:sz w:val="20"/>
          <w:vertAlign w:val="baseline"/>
        </w:rPr>
        <w:t>the</w:t>
      </w:r>
      <w:r>
        <w:rPr>
          <w:spacing w:val="32"/>
          <w:sz w:val="20"/>
          <w:vertAlign w:val="baseline"/>
        </w:rPr>
        <w:t> </w:t>
      </w:r>
      <w:r>
        <w:rPr>
          <w:sz w:val="20"/>
          <w:vertAlign w:val="baseline"/>
        </w:rPr>
        <w:t>other</w:t>
      </w:r>
      <w:r>
        <w:rPr>
          <w:spacing w:val="32"/>
          <w:sz w:val="20"/>
          <w:vertAlign w:val="baseline"/>
        </w:rPr>
        <w:t> </w:t>
      </w:r>
      <w:r>
        <w:rPr>
          <w:sz w:val="20"/>
          <w:vertAlign w:val="baseline"/>
        </w:rPr>
        <w:t>hand,</w:t>
      </w:r>
      <w:r>
        <w:rPr>
          <w:spacing w:val="32"/>
          <w:sz w:val="20"/>
          <w:vertAlign w:val="baseline"/>
        </w:rPr>
        <w:t> </w:t>
      </w:r>
      <w:r>
        <w:rPr>
          <w:sz w:val="20"/>
          <w:vertAlign w:val="baseline"/>
        </w:rPr>
        <w:t>most</w:t>
      </w:r>
      <w:r>
        <w:rPr>
          <w:spacing w:val="32"/>
          <w:sz w:val="20"/>
          <w:vertAlign w:val="baseline"/>
        </w:rPr>
        <w:t> </w:t>
      </w:r>
      <w:r>
        <w:rPr>
          <w:sz w:val="20"/>
          <w:vertAlign w:val="baseline"/>
        </w:rPr>
        <w:t>likely</w:t>
      </w:r>
      <w:r>
        <w:rPr>
          <w:spacing w:val="32"/>
          <w:sz w:val="20"/>
          <w:vertAlign w:val="baseline"/>
        </w:rPr>
        <w:t> </w:t>
      </w:r>
      <w:r>
        <w:rPr>
          <w:rFonts w:ascii="Times New Roman" w:hAnsi="Times New Roman"/>
          <w:i/>
          <w:sz w:val="20"/>
          <w:vertAlign w:val="baseline"/>
        </w:rPr>
        <w:t>g</w:t>
      </w:r>
      <w:r>
        <w:rPr>
          <w:rFonts w:ascii="Georgia" w:hAnsi="Georgia"/>
          <w:sz w:val="20"/>
          <w:vertAlign w:val="subscript"/>
        </w:rPr>
        <w:t>1</w:t>
      </w:r>
      <w:r>
        <w:rPr>
          <w:rFonts w:ascii="Georgia" w:hAnsi="Georgia"/>
          <w:spacing w:val="80"/>
          <w:sz w:val="20"/>
          <w:vertAlign w:val="baseline"/>
        </w:rPr>
        <w:t>  </w:t>
      </w:r>
      <w:r>
        <w:rPr>
          <w:sz w:val="20"/>
          <w:vertAlign w:val="baseline"/>
        </w:rPr>
        <w:t>1</w:t>
      </w:r>
      <w:r>
        <w:rPr>
          <w:spacing w:val="32"/>
          <w:sz w:val="20"/>
          <w:vertAlign w:val="baseline"/>
        </w:rPr>
        <w:t> </w:t>
      </w:r>
      <w:r>
        <w:rPr>
          <w:sz w:val="20"/>
          <w:vertAlign w:val="baseline"/>
        </w:rPr>
        <w:t>(mod</w:t>
      </w:r>
      <w:r>
        <w:rPr>
          <w:spacing w:val="32"/>
          <w:sz w:val="20"/>
          <w:vertAlign w:val="baseline"/>
        </w:rPr>
        <w:t> </w:t>
      </w:r>
      <w:r>
        <w:rPr>
          <w:rFonts w:ascii="Times New Roman" w:hAnsi="Times New Roman"/>
          <w:i/>
          <w:sz w:val="20"/>
          <w:vertAlign w:val="baseline"/>
        </w:rPr>
        <w:t>q</w:t>
      </w:r>
      <w:r>
        <w:rPr>
          <w:sz w:val="20"/>
          <w:vertAlign w:val="baseline"/>
        </w:rPr>
        <w:t>).</w:t>
      </w:r>
      <w:r>
        <w:rPr>
          <w:spacing w:val="32"/>
          <w:sz w:val="20"/>
          <w:vertAlign w:val="baseline"/>
        </w:rPr>
        <w:t> </w:t>
      </w:r>
      <w:r>
        <w:rPr>
          <w:sz w:val="20"/>
          <w:vertAlign w:val="baseline"/>
        </w:rPr>
        <w:t>So</w:t>
      </w:r>
      <w:r>
        <w:rPr>
          <w:spacing w:val="32"/>
          <w:sz w:val="20"/>
          <w:vertAlign w:val="baseline"/>
        </w:rPr>
        <w:t> </w:t>
      </w:r>
      <w:r>
        <w:rPr>
          <w:sz w:val="20"/>
          <w:vertAlign w:val="baseline"/>
        </w:rPr>
        <w:t>Eve</w:t>
      </w:r>
      <w:r>
        <w:rPr>
          <w:spacing w:val="32"/>
          <w:sz w:val="20"/>
          <w:vertAlign w:val="baseline"/>
        </w:rPr>
        <w:t> </w:t>
      </w:r>
      <w:r>
        <w:rPr>
          <w:sz w:val="20"/>
          <w:vertAlign w:val="baseline"/>
        </w:rPr>
        <w:t>can</w:t>
      </w:r>
      <w:r>
        <w:rPr>
          <w:spacing w:val="32"/>
          <w:sz w:val="20"/>
          <w:vertAlign w:val="baseline"/>
        </w:rPr>
        <w:t> </w:t>
      </w:r>
      <w:r>
        <w:rPr>
          <w:sz w:val="20"/>
          <w:vertAlign w:val="baseline"/>
        </w:rPr>
        <w:t>recover</w:t>
      </w:r>
      <w:r>
        <w:rPr>
          <w:spacing w:val="32"/>
          <w:sz w:val="20"/>
          <w:vertAlign w:val="baseline"/>
        </w:rPr>
        <w:t> </w:t>
      </w:r>
      <w:r>
        <w:rPr>
          <w:rFonts w:ascii="Times New Roman" w:hAnsi="Times New Roman"/>
          <w:i/>
          <w:sz w:val="20"/>
          <w:vertAlign w:val="baseline"/>
        </w:rPr>
        <w:t>p</w:t>
      </w:r>
      <w:r>
        <w:rPr>
          <w:rFonts w:ascii="Times New Roman" w:hAnsi="Times New Roman"/>
          <w:i/>
          <w:spacing w:val="26"/>
          <w:sz w:val="20"/>
          <w:vertAlign w:val="baseline"/>
        </w:rPr>
        <w:t> </w:t>
      </w:r>
      <w:r>
        <w:rPr>
          <w:sz w:val="20"/>
          <w:vertAlign w:val="baseline"/>
        </w:rPr>
        <w:t>from the trivial gcd computation</w:t>
      </w:r>
    </w:p>
    <w:p>
      <w:pPr>
        <w:spacing w:before="139"/>
        <w:ind w:left="1817" w:right="652" w:firstLine="0"/>
        <w:jc w:val="center"/>
        <w:rPr>
          <w:rFonts w:ascii="Times New Roman" w:hAnsi="Times New Roman"/>
          <w:i/>
          <w:sz w:val="20"/>
        </w:rPr>
      </w:pPr>
      <w:r>
        <w:rPr>
          <w:w w:val="105"/>
          <w:sz w:val="20"/>
        </w:rPr>
        <w:t>gcd(</w:t>
      </w:r>
      <w:r>
        <w:rPr>
          <w:rFonts w:ascii="Times New Roman" w:hAnsi="Times New Roman"/>
          <w:i/>
          <w:w w:val="105"/>
          <w:sz w:val="20"/>
        </w:rPr>
        <w:t>g</w:t>
      </w:r>
      <w:r>
        <w:rPr>
          <w:rFonts w:ascii="Georgia" w:hAnsi="Georgia"/>
          <w:w w:val="105"/>
          <w:sz w:val="20"/>
          <w:vertAlign w:val="subscript"/>
        </w:rPr>
        <w:t>1</w:t>
      </w:r>
      <w:r>
        <w:rPr>
          <w:rFonts w:ascii="Georgia" w:hAnsi="Georgia"/>
          <w:spacing w:val="-13"/>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N</w:t>
      </w:r>
      <w:r>
        <w:rPr>
          <w:rFonts w:ascii="Times New Roman" w:hAnsi="Times New Roman"/>
          <w:i/>
          <w:spacing w:val="-31"/>
          <w:w w:val="105"/>
          <w:sz w:val="20"/>
          <w:vertAlign w:val="baseline"/>
        </w:rPr>
        <w:t> </w:t>
      </w:r>
      <w:r>
        <w:rPr>
          <w:w w:val="105"/>
          <w:sz w:val="20"/>
          <w:vertAlign w:val="baseline"/>
        </w:rPr>
        <w:t>)</w:t>
      </w:r>
      <w:r>
        <w:rPr>
          <w:spacing w:val="-1"/>
          <w:w w:val="105"/>
          <w:sz w:val="20"/>
          <w:vertAlign w:val="baseline"/>
        </w:rPr>
        <w:t> </w:t>
      </w:r>
      <w:r>
        <w:rPr>
          <w:w w:val="110"/>
          <w:sz w:val="20"/>
          <w:vertAlign w:val="baseline"/>
        </w:rPr>
        <w:t>=</w:t>
      </w:r>
      <w:r>
        <w:rPr>
          <w:spacing w:val="-1"/>
          <w:w w:val="110"/>
          <w:sz w:val="20"/>
          <w:vertAlign w:val="baseline"/>
        </w:rPr>
        <w:t> </w:t>
      </w:r>
      <w:r>
        <w:rPr>
          <w:rFonts w:ascii="Times New Roman" w:hAnsi="Times New Roman"/>
          <w:i/>
          <w:spacing w:val="-5"/>
          <w:w w:val="105"/>
          <w:sz w:val="20"/>
          <w:vertAlign w:val="baseline"/>
        </w:rPr>
        <w:t>p.</w:t>
      </w:r>
    </w:p>
    <w:p>
      <w:pPr>
        <w:pStyle w:val="BodyText"/>
        <w:tabs>
          <w:tab w:pos="5334" w:val="left" w:leader="none"/>
          <w:tab w:pos="7377" w:val="left" w:leader="none"/>
        </w:tabs>
        <w:spacing w:line="244" w:lineRule="auto" w:before="88"/>
        <w:ind w:left="2075" w:right="908"/>
      </w:pPr>
      <w:r>
        <w:rPr/>
        <w:pict>
          <v:shape style="position:absolute;margin-left:285.369720pt;margin-top:6.180793pt;width:109.95pt;height:17.3pt;mso-position-horizontal-relative:page;mso-position-vertical-relative:paragraph;z-index:-30398976" type="#_x0000_t202" id="docshape454" filled="false" stroked="false">
            <v:textbox inset="0,0,0,0">
              <w:txbxContent>
                <w:p>
                  <w:pPr>
                    <w:tabs>
                      <w:tab w:pos="2043"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(If,</w:t>
      </w:r>
      <w:r>
        <w:rPr>
          <w:spacing w:val="40"/>
          <w:w w:val="105"/>
        </w:rPr>
        <w:t> </w:t>
      </w:r>
      <w:r>
        <w:rPr>
          <w:w w:val="105"/>
        </w:rPr>
        <w:t>by</w:t>
      </w:r>
      <w:r>
        <w:rPr>
          <w:spacing w:val="40"/>
          <w:w w:val="105"/>
        </w:rPr>
        <w:t> </w:t>
      </w:r>
      <w:r>
        <w:rPr>
          <w:w w:val="105"/>
        </w:rPr>
        <w:t>some</w:t>
      </w:r>
      <w:r>
        <w:rPr>
          <w:spacing w:val="40"/>
          <w:w w:val="105"/>
        </w:rPr>
        <w:t> </w:t>
      </w:r>
      <w:r>
        <w:rPr>
          <w:w w:val="105"/>
        </w:rPr>
        <w:t>rare</w:t>
      </w:r>
      <w:r>
        <w:rPr>
          <w:spacing w:val="40"/>
          <w:w w:val="105"/>
        </w:rPr>
        <w:t> </w:t>
      </w:r>
      <w:r>
        <w:rPr>
          <w:w w:val="105"/>
        </w:rPr>
        <w:t>coincidence,</w:t>
      </w:r>
      <w:r>
        <w:rPr>
          <w:spacing w:val="40"/>
          <w:w w:val="105"/>
        </w:rPr>
        <w:t> </w:t>
      </w:r>
      <w:r>
        <w:rPr>
          <w:rFonts w:ascii="Times New Roman" w:hAnsi="Times New Roman"/>
          <w:i/>
          <w:w w:val="105"/>
        </w:rPr>
        <w:t>g</w:t>
      </w:r>
      <w:r>
        <w:rPr>
          <w:rFonts w:ascii="Georgia" w:hAnsi="Georgia"/>
          <w:w w:val="105"/>
          <w:vertAlign w:val="subscript"/>
        </w:rPr>
        <w:t>1</w:t>
      </w:r>
      <w:r>
        <w:rPr>
          <w:rFonts w:ascii="Georgia" w:hAnsi="Georgia"/>
          <w:vertAlign w:val="baseline"/>
        </w:rPr>
        <w:tab/>
      </w:r>
      <w:r>
        <w:rPr>
          <w:w w:val="105"/>
          <w:vertAlign w:val="baseline"/>
        </w:rPr>
        <w:t>1</w:t>
      </w:r>
      <w:r>
        <w:rPr>
          <w:spacing w:val="40"/>
          <w:w w:val="105"/>
          <w:vertAlign w:val="baseline"/>
        </w:rPr>
        <w:t> </w:t>
      </w:r>
      <w:r>
        <w:rPr>
          <w:w w:val="105"/>
          <w:vertAlign w:val="baseline"/>
        </w:rPr>
        <w:t>(mod</w:t>
      </w:r>
      <w:r>
        <w:rPr>
          <w:spacing w:val="40"/>
          <w:w w:val="105"/>
          <w:vertAlign w:val="baseline"/>
        </w:rPr>
        <w:t> </w:t>
      </w:r>
      <w:r>
        <w:rPr>
          <w:rFonts w:ascii="Times New Roman" w:hAnsi="Times New Roman"/>
          <w:i/>
          <w:w w:val="105"/>
          <w:vertAlign w:val="baseline"/>
        </w:rPr>
        <w:t>q</w:t>
      </w:r>
      <w:r>
        <w:rPr>
          <w:w w:val="105"/>
          <w:vertAlign w:val="baseline"/>
        </w:rPr>
        <w:t>),</w:t>
      </w:r>
      <w:r>
        <w:rPr>
          <w:spacing w:val="40"/>
          <w:w w:val="105"/>
          <w:vertAlign w:val="baseline"/>
        </w:rPr>
        <w:t> </w:t>
      </w:r>
      <w:r>
        <w:rPr>
          <w:w w:val="105"/>
          <w:vertAlign w:val="baseline"/>
        </w:rPr>
        <w:t>then</w:t>
      </w:r>
      <w:r>
        <w:rPr>
          <w:spacing w:val="40"/>
          <w:w w:val="105"/>
          <w:vertAlign w:val="baseline"/>
        </w:rPr>
        <w:t> </w:t>
      </w:r>
      <w:r>
        <w:rPr>
          <w:rFonts w:ascii="Times New Roman" w:hAnsi="Times New Roman"/>
          <w:i/>
          <w:w w:val="105"/>
          <w:vertAlign w:val="baseline"/>
        </w:rPr>
        <w:t>c</w:t>
      </w:r>
      <w:r>
        <w:rPr>
          <w:rFonts w:ascii="Georgia" w:hAnsi="Georgia"/>
          <w:w w:val="105"/>
          <w:vertAlign w:val="subscript"/>
        </w:rPr>
        <w:t>1</w:t>
      </w:r>
      <w:r>
        <w:rPr>
          <w:rFonts w:ascii="Georgia" w:hAnsi="Georgia"/>
          <w:vertAlign w:val="baseline"/>
        </w:rPr>
        <w:tab/>
      </w:r>
      <w:r>
        <w:rPr>
          <w:rFonts w:ascii="Times New Roman" w:hAnsi="Times New Roman"/>
          <w:i/>
          <w:w w:val="105"/>
          <w:vertAlign w:val="baseline"/>
        </w:rPr>
        <w:t>m</w:t>
      </w:r>
      <w:r>
        <w:rPr>
          <w:rFonts w:ascii="Times New Roman" w:hAnsi="Times New Roman"/>
          <w:i/>
          <w:spacing w:val="24"/>
          <w:w w:val="105"/>
          <w:vertAlign w:val="baseline"/>
        </w:rPr>
        <w:t> </w:t>
      </w:r>
      <w:r>
        <w:rPr>
          <w:w w:val="105"/>
          <w:vertAlign w:val="baseline"/>
        </w:rPr>
        <w:t>(mod</w:t>
      </w:r>
      <w:r>
        <w:rPr>
          <w:spacing w:val="32"/>
          <w:w w:val="105"/>
          <w:vertAlign w:val="baseline"/>
        </w:rPr>
        <w:t> </w:t>
      </w:r>
      <w:r>
        <w:rPr>
          <w:rFonts w:ascii="Times New Roman" w:hAnsi="Times New Roman"/>
          <w:i/>
          <w:w w:val="105"/>
          <w:vertAlign w:val="baseline"/>
        </w:rPr>
        <w:t>N</w:t>
      </w:r>
      <w:r>
        <w:rPr>
          <w:rFonts w:ascii="Times New Roman" w:hAnsi="Times New Roman"/>
          <w:i/>
          <w:spacing w:val="-32"/>
          <w:w w:val="105"/>
          <w:vertAlign w:val="baseline"/>
        </w:rPr>
        <w:t> </w:t>
      </w:r>
      <w:r>
        <w:rPr>
          <w:w w:val="105"/>
          <w:vertAlign w:val="baseline"/>
        </w:rPr>
        <w:t>),</w:t>
      </w:r>
      <w:r>
        <w:rPr>
          <w:spacing w:val="33"/>
          <w:w w:val="105"/>
          <w:vertAlign w:val="baseline"/>
        </w:rPr>
        <w:t> </w:t>
      </w:r>
      <w:r>
        <w:rPr>
          <w:w w:val="105"/>
          <w:vertAlign w:val="baseline"/>
        </w:rPr>
        <w:t>so although</w:t>
      </w:r>
      <w:r>
        <w:rPr>
          <w:w w:val="105"/>
          <w:vertAlign w:val="baseline"/>
        </w:rPr>
        <w:t> Eve</w:t>
      </w:r>
      <w:r>
        <w:rPr>
          <w:w w:val="105"/>
          <w:vertAlign w:val="baseline"/>
        </w:rPr>
        <w:t> cannot</w:t>
      </w:r>
      <w:r>
        <w:rPr>
          <w:w w:val="105"/>
          <w:vertAlign w:val="baseline"/>
        </w:rPr>
        <w:t> factor </w:t>
      </w:r>
      <w:r>
        <w:rPr>
          <w:rFonts w:ascii="Times New Roman" w:hAnsi="Times New Roman"/>
          <w:i/>
          <w:w w:val="105"/>
          <w:vertAlign w:val="baseline"/>
        </w:rPr>
        <w:t>N</w:t>
      </w:r>
      <w:r>
        <w:rPr>
          <w:rFonts w:ascii="Times New Roman" w:hAnsi="Times New Roman"/>
          <w:i/>
          <w:spacing w:val="-32"/>
          <w:w w:val="105"/>
          <w:vertAlign w:val="baseline"/>
        </w:rPr>
        <w:t> </w:t>
      </w:r>
      <w:r>
        <w:rPr>
          <w:w w:val="105"/>
          <w:vertAlign w:val="baseline"/>
        </w:rPr>
        <w:t>,</w:t>
      </w:r>
      <w:r>
        <w:rPr>
          <w:w w:val="105"/>
          <w:vertAlign w:val="baseline"/>
        </w:rPr>
        <w:t> she</w:t>
      </w:r>
      <w:r>
        <w:rPr>
          <w:w w:val="105"/>
          <w:vertAlign w:val="baseline"/>
        </w:rPr>
        <w:t> can</w:t>
      </w:r>
      <w:r>
        <w:rPr>
          <w:w w:val="105"/>
          <w:vertAlign w:val="baseline"/>
        </w:rPr>
        <w:t> read</w:t>
      </w:r>
      <w:r>
        <w:rPr>
          <w:w w:val="105"/>
          <w:vertAlign w:val="baseline"/>
        </w:rPr>
        <w:t> Bob’s</w:t>
      </w:r>
      <w:r>
        <w:rPr>
          <w:w w:val="105"/>
          <w:vertAlign w:val="baseline"/>
        </w:rPr>
        <w:t> message.)</w:t>
      </w:r>
    </w:p>
    <w:p>
      <w:pPr>
        <w:pStyle w:val="BodyText"/>
        <w:spacing w:before="47"/>
        <w:ind w:left="2075"/>
        <w:rPr>
          <w:rFonts w:ascii="Tahoma"/>
        </w:rPr>
      </w:pPr>
      <w:r>
        <w:rPr>
          <w:rFonts w:ascii="Tahoma"/>
          <w:w w:val="90"/>
        </w:rPr>
        <w:t>Section.</w:t>
      </w:r>
      <w:r>
        <w:rPr>
          <w:rFonts w:ascii="Tahoma"/>
          <w:spacing w:val="16"/>
        </w:rPr>
        <w:t> </w:t>
      </w:r>
      <w:r>
        <w:rPr>
          <w:rFonts w:ascii="Tahoma"/>
          <w:w w:val="90"/>
        </w:rPr>
        <w:t>Implementation</w:t>
      </w:r>
      <w:r>
        <w:rPr>
          <w:rFonts w:ascii="Tahoma"/>
          <w:spacing w:val="17"/>
        </w:rPr>
        <w:t> </w:t>
      </w:r>
      <w:r>
        <w:rPr>
          <w:rFonts w:ascii="Tahoma"/>
          <w:w w:val="90"/>
        </w:rPr>
        <w:t>and</w:t>
      </w:r>
      <w:r>
        <w:rPr>
          <w:rFonts w:ascii="Tahoma"/>
          <w:spacing w:val="16"/>
        </w:rPr>
        <w:t> </w:t>
      </w:r>
      <w:r>
        <w:rPr>
          <w:rFonts w:ascii="Tahoma"/>
          <w:w w:val="90"/>
        </w:rPr>
        <w:t>security</w:t>
      </w:r>
      <w:r>
        <w:rPr>
          <w:rFonts w:ascii="Tahoma"/>
          <w:spacing w:val="16"/>
        </w:rPr>
        <w:t> </w:t>
      </w:r>
      <w:r>
        <w:rPr>
          <w:rFonts w:ascii="Tahoma"/>
          <w:spacing w:val="-2"/>
          <w:w w:val="90"/>
        </w:rPr>
        <w:t>issues</w:t>
      </w:r>
    </w:p>
    <w:p>
      <w:pPr>
        <w:spacing w:after="0"/>
        <w:rPr>
          <w:rFonts w:ascii="Tahoma"/>
        </w:rPr>
        <w:sectPr>
          <w:type w:val="continuous"/>
          <w:pgSz w:w="11900" w:h="16840"/>
          <w:pgMar w:header="1482" w:footer="0" w:top="1600" w:bottom="280" w:left="620" w:right="1600"/>
        </w:sectPr>
      </w:pPr>
    </w:p>
    <w:p>
      <w:pPr>
        <w:pStyle w:val="BodyText"/>
        <w:spacing w:before="4"/>
        <w:rPr>
          <w:rFonts w:ascii="Tahoma"/>
          <w:sz w:val="11"/>
        </w:rPr>
      </w:pPr>
    </w:p>
    <w:p>
      <w:pPr>
        <w:pStyle w:val="ListParagraph"/>
        <w:numPr>
          <w:ilvl w:val="1"/>
          <w:numId w:val="65"/>
        </w:numPr>
        <w:tabs>
          <w:tab w:pos="2647" w:val="left" w:leader="none"/>
        </w:tabs>
        <w:spacing w:line="244" w:lineRule="auto" w:before="103" w:after="0"/>
        <w:ind w:left="2075" w:right="907" w:firstLine="0"/>
        <w:jc w:val="left"/>
        <w:rPr>
          <w:sz w:val="20"/>
        </w:rPr>
      </w:pPr>
      <w:r>
        <w:rPr>
          <w:sz w:val="20"/>
        </w:rPr>
        <w:t>Formulate a man-in-the-middle attack, similar to the attack described</w:t>
      </w:r>
      <w:r>
        <w:rPr>
          <w:spacing w:val="40"/>
          <w:sz w:val="20"/>
        </w:rPr>
        <w:t> </w:t>
      </w:r>
      <w:r>
        <w:rPr>
          <w:sz w:val="20"/>
        </w:rPr>
        <w:t>in Example 3.12 on page 122, for the following public key cryptosystems.</w:t>
      </w:r>
    </w:p>
    <w:p>
      <w:pPr>
        <w:pStyle w:val="ListParagraph"/>
        <w:numPr>
          <w:ilvl w:val="0"/>
          <w:numId w:val="73"/>
        </w:numPr>
        <w:tabs>
          <w:tab w:pos="2464" w:val="left" w:leader="none"/>
        </w:tabs>
        <w:spacing w:line="240" w:lineRule="auto" w:before="0" w:after="0"/>
        <w:ind w:left="2463" w:right="0" w:hanging="355"/>
        <w:jc w:val="left"/>
        <w:rPr>
          <w:sz w:val="20"/>
        </w:rPr>
      </w:pPr>
      <w:r>
        <w:rPr>
          <w:sz w:val="20"/>
        </w:rPr>
        <w:t>The</w:t>
      </w:r>
      <w:r>
        <w:rPr>
          <w:spacing w:val="23"/>
          <w:sz w:val="20"/>
        </w:rPr>
        <w:t> </w:t>
      </w:r>
      <w:r>
        <w:rPr>
          <w:sz w:val="20"/>
        </w:rPr>
        <w:t>ElGamal</w:t>
      </w:r>
      <w:r>
        <w:rPr>
          <w:spacing w:val="23"/>
          <w:sz w:val="20"/>
        </w:rPr>
        <w:t> </w:t>
      </w:r>
      <w:r>
        <w:rPr>
          <w:sz w:val="20"/>
        </w:rPr>
        <w:t>public</w:t>
      </w:r>
      <w:r>
        <w:rPr>
          <w:spacing w:val="23"/>
          <w:sz w:val="20"/>
        </w:rPr>
        <w:t> </w:t>
      </w:r>
      <w:r>
        <w:rPr>
          <w:sz w:val="20"/>
        </w:rPr>
        <w:t>key</w:t>
      </w:r>
      <w:r>
        <w:rPr>
          <w:spacing w:val="23"/>
          <w:sz w:val="20"/>
        </w:rPr>
        <w:t> </w:t>
      </w:r>
      <w:r>
        <w:rPr>
          <w:sz w:val="20"/>
        </w:rPr>
        <w:t>cryptosystem</w:t>
      </w:r>
      <w:r>
        <w:rPr>
          <w:spacing w:val="24"/>
          <w:sz w:val="20"/>
        </w:rPr>
        <w:t> </w:t>
      </w:r>
      <w:r>
        <w:rPr>
          <w:sz w:val="20"/>
        </w:rPr>
        <w:t>(Table</w:t>
      </w:r>
      <w:r>
        <w:rPr>
          <w:spacing w:val="23"/>
          <w:sz w:val="20"/>
        </w:rPr>
        <w:t> </w:t>
      </w:r>
      <w:r>
        <w:rPr>
          <w:sz w:val="20"/>
        </w:rPr>
        <w:t>2.3</w:t>
      </w:r>
      <w:r>
        <w:rPr>
          <w:spacing w:val="23"/>
          <w:sz w:val="20"/>
        </w:rPr>
        <w:t> </w:t>
      </w:r>
      <w:r>
        <w:rPr>
          <w:sz w:val="20"/>
        </w:rPr>
        <w:t>on</w:t>
      </w:r>
      <w:r>
        <w:rPr>
          <w:spacing w:val="23"/>
          <w:sz w:val="20"/>
        </w:rPr>
        <w:t> </w:t>
      </w:r>
      <w:r>
        <w:rPr>
          <w:sz w:val="20"/>
        </w:rPr>
        <w:t>page</w:t>
      </w:r>
      <w:r>
        <w:rPr>
          <w:spacing w:val="23"/>
          <w:sz w:val="20"/>
        </w:rPr>
        <w:t> </w:t>
      </w:r>
      <w:r>
        <w:rPr>
          <w:spacing w:val="-4"/>
          <w:sz w:val="20"/>
        </w:rPr>
        <w:t>70).</w:t>
      </w:r>
    </w:p>
    <w:p>
      <w:pPr>
        <w:pStyle w:val="ListParagraph"/>
        <w:numPr>
          <w:ilvl w:val="0"/>
          <w:numId w:val="73"/>
        </w:numPr>
        <w:tabs>
          <w:tab w:pos="2464" w:val="left" w:leader="none"/>
        </w:tabs>
        <w:spacing w:line="240" w:lineRule="auto" w:before="25" w:after="0"/>
        <w:ind w:left="2463" w:right="0" w:hanging="366"/>
        <w:jc w:val="left"/>
        <w:rPr>
          <w:sz w:val="20"/>
        </w:rPr>
      </w:pPr>
      <w:r>
        <w:rPr>
          <w:sz w:val="20"/>
        </w:rPr>
        <w:t>The</w:t>
      </w:r>
      <w:r>
        <w:rPr>
          <w:spacing w:val="23"/>
          <w:sz w:val="20"/>
        </w:rPr>
        <w:t> </w:t>
      </w:r>
      <w:r>
        <w:rPr>
          <w:sz w:val="20"/>
        </w:rPr>
        <w:t>RSA</w:t>
      </w:r>
      <w:r>
        <w:rPr>
          <w:spacing w:val="24"/>
          <w:sz w:val="20"/>
        </w:rPr>
        <w:t> </w:t>
      </w:r>
      <w:r>
        <w:rPr>
          <w:sz w:val="20"/>
        </w:rPr>
        <w:t>public</w:t>
      </w:r>
      <w:r>
        <w:rPr>
          <w:spacing w:val="24"/>
          <w:sz w:val="20"/>
        </w:rPr>
        <w:t> </w:t>
      </w:r>
      <w:r>
        <w:rPr>
          <w:sz w:val="20"/>
        </w:rPr>
        <w:t>key</w:t>
      </w:r>
      <w:r>
        <w:rPr>
          <w:spacing w:val="24"/>
          <w:sz w:val="20"/>
        </w:rPr>
        <w:t> </w:t>
      </w:r>
      <w:r>
        <w:rPr>
          <w:sz w:val="20"/>
        </w:rPr>
        <w:t>cryptosystem</w:t>
      </w:r>
      <w:r>
        <w:rPr>
          <w:spacing w:val="23"/>
          <w:sz w:val="20"/>
        </w:rPr>
        <w:t> </w:t>
      </w:r>
      <w:r>
        <w:rPr>
          <w:sz w:val="20"/>
        </w:rPr>
        <w:t>(Table</w:t>
      </w:r>
      <w:r>
        <w:rPr>
          <w:spacing w:val="24"/>
          <w:sz w:val="20"/>
        </w:rPr>
        <w:t> </w:t>
      </w:r>
      <w:r>
        <w:rPr>
          <w:sz w:val="20"/>
        </w:rPr>
        <w:t>3.1</w:t>
      </w:r>
      <w:r>
        <w:rPr>
          <w:spacing w:val="24"/>
          <w:sz w:val="20"/>
        </w:rPr>
        <w:t> </w:t>
      </w:r>
      <w:r>
        <w:rPr>
          <w:sz w:val="20"/>
        </w:rPr>
        <w:t>on</w:t>
      </w:r>
      <w:r>
        <w:rPr>
          <w:spacing w:val="24"/>
          <w:sz w:val="20"/>
        </w:rPr>
        <w:t> </w:t>
      </w:r>
      <w:r>
        <w:rPr>
          <w:sz w:val="20"/>
        </w:rPr>
        <w:t>page</w:t>
      </w:r>
      <w:r>
        <w:rPr>
          <w:spacing w:val="23"/>
          <w:sz w:val="20"/>
        </w:rPr>
        <w:t> </w:t>
      </w:r>
      <w:r>
        <w:rPr>
          <w:spacing w:val="-2"/>
          <w:sz w:val="20"/>
        </w:rPr>
        <w:t>119).</w:t>
      </w:r>
    </w:p>
    <w:p>
      <w:pPr>
        <w:spacing w:before="15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3.11</w:t>
      </w:r>
      <w:r>
        <w:rPr>
          <w:spacing w:val="-4"/>
          <w:sz w:val="20"/>
        </w:rPr>
        <w:t>.</w:t>
      </w:r>
    </w:p>
    <w:p>
      <w:pPr>
        <w:spacing w:before="4"/>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65"/>
        </w:numPr>
        <w:tabs>
          <w:tab w:pos="2662" w:val="left" w:leader="none"/>
        </w:tabs>
        <w:spacing w:line="244" w:lineRule="auto" w:before="155" w:after="0"/>
        <w:ind w:left="2075" w:right="906" w:firstLine="0"/>
        <w:jc w:val="both"/>
        <w:rPr>
          <w:sz w:val="20"/>
        </w:rPr>
      </w:pPr>
      <w:r>
        <w:rPr>
          <w:sz w:val="20"/>
        </w:rPr>
        <w:t>Alice</w:t>
      </w:r>
      <w:r>
        <w:rPr>
          <w:spacing w:val="40"/>
          <w:sz w:val="20"/>
        </w:rPr>
        <w:t> </w:t>
      </w:r>
      <w:r>
        <w:rPr>
          <w:sz w:val="20"/>
        </w:rPr>
        <w:t>decides</w:t>
      </w:r>
      <w:r>
        <w:rPr>
          <w:spacing w:val="40"/>
          <w:sz w:val="20"/>
        </w:rPr>
        <w:t> </w:t>
      </w:r>
      <w:r>
        <w:rPr>
          <w:sz w:val="20"/>
        </w:rPr>
        <w:t>to</w:t>
      </w:r>
      <w:r>
        <w:rPr>
          <w:spacing w:val="40"/>
          <w:sz w:val="20"/>
        </w:rPr>
        <w:t> </w:t>
      </w:r>
      <w:r>
        <w:rPr>
          <w:sz w:val="20"/>
        </w:rPr>
        <w:t>use</w:t>
      </w:r>
      <w:r>
        <w:rPr>
          <w:spacing w:val="40"/>
          <w:sz w:val="20"/>
        </w:rPr>
        <w:t> </w:t>
      </w:r>
      <w:r>
        <w:rPr>
          <w:sz w:val="20"/>
        </w:rPr>
        <w:t>RSA</w:t>
      </w:r>
      <w:r>
        <w:rPr>
          <w:spacing w:val="40"/>
          <w:sz w:val="20"/>
        </w:rPr>
        <w:t> </w:t>
      </w:r>
      <w:r>
        <w:rPr>
          <w:sz w:val="20"/>
        </w:rPr>
        <w:t>with</w:t>
      </w:r>
      <w:r>
        <w:rPr>
          <w:spacing w:val="40"/>
          <w:sz w:val="20"/>
        </w:rPr>
        <w:t> </w:t>
      </w:r>
      <w:r>
        <w:rPr>
          <w:sz w:val="20"/>
        </w:rPr>
        <w:t>the</w:t>
      </w:r>
      <w:r>
        <w:rPr>
          <w:spacing w:val="40"/>
          <w:sz w:val="20"/>
        </w:rPr>
        <w:t> </w:t>
      </w:r>
      <w:r>
        <w:rPr>
          <w:sz w:val="20"/>
        </w:rPr>
        <w:t>public</w:t>
      </w:r>
      <w:r>
        <w:rPr>
          <w:spacing w:val="40"/>
          <w:sz w:val="20"/>
        </w:rPr>
        <w:t> </w:t>
      </w:r>
      <w:r>
        <w:rPr>
          <w:sz w:val="20"/>
        </w:rPr>
        <w:t>key</w:t>
      </w:r>
      <w:r>
        <w:rPr>
          <w:spacing w:val="40"/>
          <w:sz w:val="20"/>
        </w:rPr>
        <w:t> </w:t>
      </w:r>
      <w:r>
        <w:rPr>
          <w:rFonts w:ascii="Times New Roman"/>
          <w:i/>
          <w:sz w:val="20"/>
        </w:rPr>
        <w:t>N</w:t>
      </w:r>
      <w:r>
        <w:rPr>
          <w:rFonts w:ascii="Times New Roman"/>
          <w:i/>
          <w:spacing w:val="40"/>
          <w:w w:val="110"/>
          <w:sz w:val="20"/>
        </w:rPr>
        <w:t> </w:t>
      </w:r>
      <w:r>
        <w:rPr>
          <w:w w:val="110"/>
          <w:sz w:val="20"/>
        </w:rPr>
        <w:t>=</w:t>
      </w:r>
      <w:r>
        <w:rPr>
          <w:spacing w:val="40"/>
          <w:w w:val="110"/>
          <w:sz w:val="20"/>
        </w:rPr>
        <w:t> </w:t>
      </w:r>
      <w:r>
        <w:rPr>
          <w:sz w:val="20"/>
        </w:rPr>
        <w:t>1889570071.</w:t>
      </w:r>
      <w:r>
        <w:rPr>
          <w:spacing w:val="40"/>
          <w:sz w:val="20"/>
        </w:rPr>
        <w:t> </w:t>
      </w:r>
      <w:r>
        <w:rPr>
          <w:sz w:val="20"/>
        </w:rPr>
        <w:t>In order to guard against transmission errors, Alice has Bob encrypt his message twice, once using the encryption exponent </w:t>
      </w:r>
      <w:r>
        <w:rPr>
          <w:rFonts w:ascii="Times New Roman"/>
          <w:i/>
          <w:sz w:val="20"/>
        </w:rPr>
        <w:t>e</w:t>
      </w:r>
      <w:r>
        <w:rPr>
          <w:rFonts w:ascii="Georgia"/>
          <w:sz w:val="20"/>
          <w:vertAlign w:val="subscript"/>
        </w:rPr>
        <w:t>1</w:t>
      </w:r>
      <w:r>
        <w:rPr>
          <w:rFonts w:ascii="Georgia"/>
          <w:sz w:val="20"/>
          <w:vertAlign w:val="baseline"/>
        </w:rPr>
        <w:t> </w:t>
      </w:r>
      <w:r>
        <w:rPr>
          <w:w w:val="110"/>
          <w:sz w:val="20"/>
          <w:vertAlign w:val="baseline"/>
        </w:rPr>
        <w:t>=</w:t>
      </w:r>
      <w:r>
        <w:rPr>
          <w:w w:val="110"/>
          <w:sz w:val="20"/>
          <w:vertAlign w:val="baseline"/>
        </w:rPr>
        <w:t> </w:t>
      </w:r>
      <w:r>
        <w:rPr>
          <w:sz w:val="20"/>
          <w:vertAlign w:val="baseline"/>
        </w:rPr>
        <w:t>1021763679 and once using the encryption exponent </w:t>
      </w:r>
      <w:r>
        <w:rPr>
          <w:rFonts w:ascii="Times New Roman"/>
          <w:i/>
          <w:sz w:val="20"/>
          <w:vertAlign w:val="baseline"/>
        </w:rPr>
        <w:t>e</w:t>
      </w:r>
      <w:r>
        <w:rPr>
          <w:rFonts w:ascii="Georgia"/>
          <w:sz w:val="20"/>
          <w:vertAlign w:val="subscript"/>
        </w:rPr>
        <w:t>2</w:t>
      </w:r>
      <w:r>
        <w:rPr>
          <w:rFonts w:ascii="Georgia"/>
          <w:sz w:val="20"/>
          <w:vertAlign w:val="baseline"/>
        </w:rPr>
        <w:t> </w:t>
      </w:r>
      <w:r>
        <w:rPr>
          <w:w w:val="110"/>
          <w:sz w:val="20"/>
          <w:vertAlign w:val="baseline"/>
        </w:rPr>
        <w:t>=</w:t>
      </w:r>
      <w:r>
        <w:rPr>
          <w:w w:val="110"/>
          <w:sz w:val="20"/>
          <w:vertAlign w:val="baseline"/>
        </w:rPr>
        <w:t> </w:t>
      </w:r>
      <w:r>
        <w:rPr>
          <w:sz w:val="20"/>
          <w:vertAlign w:val="baseline"/>
        </w:rPr>
        <w:t>519424709. Eve intercepts the two encrypted </w:t>
      </w:r>
      <w:r>
        <w:rPr>
          <w:spacing w:val="-2"/>
          <w:sz w:val="20"/>
          <w:vertAlign w:val="baseline"/>
        </w:rPr>
        <w:t>messages</w:t>
      </w:r>
    </w:p>
    <w:p>
      <w:pPr>
        <w:pStyle w:val="BodyText"/>
        <w:spacing w:before="3"/>
        <w:ind w:left="1817" w:right="652"/>
        <w:jc w:val="center"/>
        <w:rPr>
          <w:rFonts w:ascii="Times New Roman"/>
          <w:i/>
        </w:rPr>
      </w:pPr>
      <w:r>
        <w:rPr>
          <w:rFonts w:ascii="Times New Roman"/>
          <w:i/>
          <w:w w:val="105"/>
        </w:rPr>
        <w:t>c</w:t>
      </w:r>
      <w:r>
        <w:rPr>
          <w:rFonts w:ascii="Georgia"/>
          <w:w w:val="105"/>
          <w:vertAlign w:val="subscript"/>
        </w:rPr>
        <w:t>1</w:t>
      </w:r>
      <w:r>
        <w:rPr>
          <w:rFonts w:ascii="Georgia"/>
          <w:spacing w:val="-1"/>
          <w:w w:val="110"/>
          <w:vertAlign w:val="baseline"/>
        </w:rPr>
        <w:t> </w:t>
      </w:r>
      <w:r>
        <w:rPr>
          <w:w w:val="110"/>
          <w:vertAlign w:val="baseline"/>
        </w:rPr>
        <w:t>=</w:t>
      </w:r>
      <w:r>
        <w:rPr>
          <w:spacing w:val="-4"/>
          <w:w w:val="110"/>
          <w:vertAlign w:val="baseline"/>
        </w:rPr>
        <w:t> </w:t>
      </w:r>
      <w:r>
        <w:rPr>
          <w:w w:val="105"/>
          <w:vertAlign w:val="baseline"/>
        </w:rPr>
        <w:t>1244183534</w:t>
      </w:r>
      <w:r>
        <w:rPr>
          <w:spacing w:val="34"/>
          <w:w w:val="105"/>
          <w:vertAlign w:val="baseline"/>
        </w:rPr>
        <w:t>  </w:t>
      </w:r>
      <w:r>
        <w:rPr>
          <w:w w:val="105"/>
          <w:vertAlign w:val="baseline"/>
        </w:rPr>
        <w:t>and</w:t>
      </w:r>
      <w:r>
        <w:rPr>
          <w:spacing w:val="34"/>
          <w:w w:val="105"/>
          <w:vertAlign w:val="baseline"/>
        </w:rPr>
        <w:t>  </w:t>
      </w:r>
      <w:r>
        <w:rPr>
          <w:rFonts w:ascii="Times New Roman"/>
          <w:i/>
          <w:w w:val="105"/>
          <w:vertAlign w:val="baseline"/>
        </w:rPr>
        <w:t>c</w:t>
      </w:r>
      <w:r>
        <w:rPr>
          <w:rFonts w:ascii="Georgia"/>
          <w:w w:val="105"/>
          <w:vertAlign w:val="subscript"/>
        </w:rPr>
        <w:t>2</w:t>
      </w:r>
      <w:r>
        <w:rPr>
          <w:rFonts w:ascii="Georgia"/>
          <w:spacing w:val="-1"/>
          <w:w w:val="110"/>
          <w:vertAlign w:val="baseline"/>
        </w:rPr>
        <w:t> </w:t>
      </w:r>
      <w:r>
        <w:rPr>
          <w:w w:val="110"/>
          <w:vertAlign w:val="baseline"/>
        </w:rPr>
        <w:t>=</w:t>
      </w:r>
      <w:r>
        <w:rPr>
          <w:spacing w:val="-4"/>
          <w:w w:val="110"/>
          <w:vertAlign w:val="baseline"/>
        </w:rPr>
        <w:t> </w:t>
      </w:r>
      <w:r>
        <w:rPr>
          <w:spacing w:val="-2"/>
          <w:w w:val="105"/>
          <w:vertAlign w:val="baseline"/>
        </w:rPr>
        <w:t>732959706</w:t>
      </w:r>
      <w:r>
        <w:rPr>
          <w:rFonts w:ascii="Times New Roman"/>
          <w:i/>
          <w:spacing w:val="-2"/>
          <w:w w:val="105"/>
          <w:vertAlign w:val="baseline"/>
        </w:rPr>
        <w:t>.</w:t>
      </w:r>
    </w:p>
    <w:p>
      <w:pPr>
        <w:pStyle w:val="BodyText"/>
        <w:spacing w:line="244" w:lineRule="auto" w:before="120"/>
        <w:ind w:left="2075" w:right="907"/>
        <w:jc w:val="both"/>
      </w:pPr>
      <w:r>
        <w:rPr>
          <w:spacing w:val="-2"/>
          <w:w w:val="105"/>
        </w:rPr>
        <w:t>Assuming</w:t>
      </w:r>
      <w:r>
        <w:rPr>
          <w:spacing w:val="-8"/>
          <w:w w:val="105"/>
        </w:rPr>
        <w:t> </w:t>
      </w:r>
      <w:r>
        <w:rPr>
          <w:spacing w:val="-2"/>
          <w:w w:val="105"/>
        </w:rPr>
        <w:t>that</w:t>
      </w:r>
      <w:r>
        <w:rPr>
          <w:spacing w:val="-7"/>
          <w:w w:val="105"/>
        </w:rPr>
        <w:t> </w:t>
      </w:r>
      <w:r>
        <w:rPr>
          <w:spacing w:val="-2"/>
          <w:w w:val="105"/>
        </w:rPr>
        <w:t>Eve</w:t>
      </w:r>
      <w:r>
        <w:rPr>
          <w:spacing w:val="-7"/>
          <w:w w:val="105"/>
        </w:rPr>
        <w:t> </w:t>
      </w:r>
      <w:r>
        <w:rPr>
          <w:spacing w:val="-2"/>
          <w:w w:val="105"/>
        </w:rPr>
        <w:t>also</w:t>
      </w:r>
      <w:r>
        <w:rPr>
          <w:spacing w:val="-7"/>
          <w:w w:val="105"/>
        </w:rPr>
        <w:t> </w:t>
      </w:r>
      <w:r>
        <w:rPr>
          <w:spacing w:val="-2"/>
          <w:w w:val="105"/>
        </w:rPr>
        <w:t>knows</w:t>
      </w:r>
      <w:r>
        <w:rPr>
          <w:spacing w:val="-7"/>
          <w:w w:val="105"/>
        </w:rPr>
        <w:t> </w:t>
      </w:r>
      <w:r>
        <w:rPr>
          <w:rFonts w:ascii="Times New Roman" w:hAnsi="Times New Roman"/>
          <w:i/>
          <w:spacing w:val="-2"/>
          <w:w w:val="105"/>
        </w:rPr>
        <w:t>N</w:t>
      </w:r>
      <w:r>
        <w:rPr>
          <w:rFonts w:ascii="Times New Roman" w:hAnsi="Times New Roman"/>
          <w:i/>
          <w:spacing w:val="3"/>
          <w:w w:val="105"/>
        </w:rPr>
        <w:t> </w:t>
      </w:r>
      <w:r>
        <w:rPr>
          <w:spacing w:val="-2"/>
          <w:w w:val="105"/>
        </w:rPr>
        <w:t>and</w:t>
      </w:r>
      <w:r>
        <w:rPr>
          <w:spacing w:val="-7"/>
          <w:w w:val="105"/>
        </w:rPr>
        <w:t> </w:t>
      </w:r>
      <w:r>
        <w:rPr>
          <w:spacing w:val="-2"/>
          <w:w w:val="105"/>
        </w:rPr>
        <w:t>the</w:t>
      </w:r>
      <w:r>
        <w:rPr>
          <w:spacing w:val="-7"/>
          <w:w w:val="105"/>
        </w:rPr>
        <w:t> </w:t>
      </w:r>
      <w:r>
        <w:rPr>
          <w:spacing w:val="-2"/>
          <w:w w:val="105"/>
        </w:rPr>
        <w:t>two</w:t>
      </w:r>
      <w:r>
        <w:rPr>
          <w:spacing w:val="-8"/>
          <w:w w:val="105"/>
        </w:rPr>
        <w:t> </w:t>
      </w:r>
      <w:r>
        <w:rPr>
          <w:spacing w:val="-2"/>
          <w:w w:val="105"/>
        </w:rPr>
        <w:t>encryption</w:t>
      </w:r>
      <w:r>
        <w:rPr>
          <w:spacing w:val="-7"/>
          <w:w w:val="105"/>
        </w:rPr>
        <w:t> </w:t>
      </w:r>
      <w:r>
        <w:rPr>
          <w:spacing w:val="-2"/>
          <w:w w:val="105"/>
        </w:rPr>
        <w:t>exponents</w:t>
      </w:r>
      <w:r>
        <w:rPr>
          <w:spacing w:val="-9"/>
          <w:w w:val="105"/>
        </w:rPr>
        <w:t> </w:t>
      </w:r>
      <w:r>
        <w:rPr>
          <w:rFonts w:ascii="Times New Roman" w:hAnsi="Times New Roman"/>
          <w:i/>
          <w:spacing w:val="-2"/>
          <w:w w:val="105"/>
        </w:rPr>
        <w:t>e</w:t>
      </w:r>
      <w:r>
        <w:rPr>
          <w:rFonts w:ascii="Georgia" w:hAnsi="Georgia"/>
          <w:spacing w:val="-2"/>
          <w:w w:val="105"/>
          <w:vertAlign w:val="subscript"/>
        </w:rPr>
        <w:t>1</w:t>
      </w:r>
      <w:r>
        <w:rPr>
          <w:rFonts w:ascii="Georgia" w:hAnsi="Georgia"/>
          <w:spacing w:val="-4"/>
          <w:w w:val="105"/>
          <w:vertAlign w:val="baseline"/>
        </w:rPr>
        <w:t> </w:t>
      </w:r>
      <w:r>
        <w:rPr>
          <w:spacing w:val="-2"/>
          <w:w w:val="105"/>
          <w:vertAlign w:val="baseline"/>
        </w:rPr>
        <w:t>and</w:t>
      </w:r>
      <w:r>
        <w:rPr>
          <w:spacing w:val="-7"/>
          <w:w w:val="105"/>
          <w:vertAlign w:val="baseline"/>
        </w:rPr>
        <w:t> </w:t>
      </w:r>
      <w:r>
        <w:rPr>
          <w:rFonts w:ascii="Times New Roman" w:hAnsi="Times New Roman"/>
          <w:i/>
          <w:spacing w:val="-2"/>
          <w:w w:val="105"/>
          <w:vertAlign w:val="baseline"/>
        </w:rPr>
        <w:t>e</w:t>
      </w:r>
      <w:r>
        <w:rPr>
          <w:rFonts w:ascii="Georgia" w:hAnsi="Georgia"/>
          <w:spacing w:val="-2"/>
          <w:w w:val="105"/>
          <w:vertAlign w:val="subscript"/>
        </w:rPr>
        <w:t>2</w:t>
      </w:r>
      <w:r>
        <w:rPr>
          <w:spacing w:val="-2"/>
          <w:w w:val="105"/>
          <w:vertAlign w:val="baseline"/>
        </w:rPr>
        <w:t>, </w:t>
      </w:r>
      <w:r>
        <w:rPr>
          <w:vertAlign w:val="baseline"/>
        </w:rPr>
        <w:t>use the method described in Example 3.14 to help Eve recover Bob’s plaintext </w:t>
      </w:r>
      <w:r>
        <w:rPr>
          <w:w w:val="105"/>
          <w:vertAlign w:val="baseline"/>
        </w:rPr>
        <w:t>without</w:t>
      </w:r>
      <w:r>
        <w:rPr>
          <w:w w:val="105"/>
          <w:vertAlign w:val="baseline"/>
        </w:rPr>
        <w:t> finding</w:t>
      </w:r>
      <w:r>
        <w:rPr>
          <w:w w:val="105"/>
          <w:vertAlign w:val="baseline"/>
        </w:rPr>
        <w:t> a</w:t>
      </w:r>
      <w:r>
        <w:rPr>
          <w:w w:val="105"/>
          <w:vertAlign w:val="baseline"/>
        </w:rPr>
        <w:t> factorization</w:t>
      </w:r>
      <w:r>
        <w:rPr>
          <w:w w:val="105"/>
          <w:vertAlign w:val="baseline"/>
        </w:rPr>
        <w:t> of</w:t>
      </w:r>
      <w:r>
        <w:rPr>
          <w:w w:val="105"/>
          <w:vertAlign w:val="baseline"/>
        </w:rPr>
        <w:t> </w:t>
      </w:r>
      <w:r>
        <w:rPr>
          <w:rFonts w:ascii="Times New Roman" w:hAnsi="Times New Roman"/>
          <w:i/>
          <w:w w:val="105"/>
          <w:vertAlign w:val="baseline"/>
        </w:rPr>
        <w:t>N</w:t>
      </w:r>
      <w:r>
        <w:rPr>
          <w:rFonts w:ascii="Times New Roman" w:hAnsi="Times New Roman"/>
          <w:i/>
          <w:spacing w:val="-30"/>
          <w:w w:val="105"/>
          <w:vertAlign w:val="baseline"/>
        </w:rPr>
        <w:t> </w:t>
      </w:r>
      <w:r>
        <w:rPr>
          <w:w w:val="105"/>
          <w:vertAlign w:val="baseline"/>
        </w:rPr>
        <w:t>.</w:t>
      </w:r>
    </w:p>
    <w:p>
      <w:pPr>
        <w:spacing w:before="15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3.12</w:t>
      </w:r>
      <w:r>
        <w:rPr>
          <w:spacing w:val="-4"/>
          <w:sz w:val="20"/>
        </w:rPr>
        <w:t>.</w:t>
      </w:r>
    </w:p>
    <w:p>
      <w:pPr>
        <w:pStyle w:val="BodyText"/>
        <w:spacing w:before="5"/>
        <w:ind w:left="2374"/>
      </w:pPr>
      <w:r>
        <w:rPr/>
        <w:t>With</w:t>
      </w:r>
      <w:r>
        <w:rPr>
          <w:spacing w:val="19"/>
        </w:rPr>
        <w:t> </w:t>
      </w:r>
      <w:r>
        <w:rPr/>
        <w:t>notation</w:t>
      </w:r>
      <w:r>
        <w:rPr>
          <w:spacing w:val="20"/>
        </w:rPr>
        <w:t> </w:t>
      </w:r>
      <w:r>
        <w:rPr/>
        <w:t>as</w:t>
      </w:r>
      <w:r>
        <w:rPr>
          <w:spacing w:val="19"/>
        </w:rPr>
        <w:t> </w:t>
      </w:r>
      <w:r>
        <w:rPr/>
        <w:t>in</w:t>
      </w:r>
      <w:r>
        <w:rPr>
          <w:spacing w:val="20"/>
        </w:rPr>
        <w:t> </w:t>
      </w:r>
      <w:r>
        <w:rPr/>
        <w:t>Example</w:t>
      </w:r>
      <w:r>
        <w:rPr>
          <w:spacing w:val="20"/>
        </w:rPr>
        <w:t> </w:t>
      </w:r>
      <w:r>
        <w:rPr/>
        <w:t>3.14,</w:t>
      </w:r>
      <w:r>
        <w:rPr>
          <w:spacing w:val="19"/>
        </w:rPr>
        <w:t> </w:t>
      </w:r>
      <w:r>
        <w:rPr/>
        <w:t>we</w:t>
      </w:r>
      <w:r>
        <w:rPr>
          <w:spacing w:val="20"/>
        </w:rPr>
        <w:t> </w:t>
      </w:r>
      <w:r>
        <w:rPr/>
        <w:t>find</w:t>
      </w:r>
      <w:r>
        <w:rPr>
          <w:spacing w:val="20"/>
        </w:rPr>
        <w:t> </w:t>
      </w:r>
      <w:r>
        <w:rPr>
          <w:spacing w:val="-4"/>
        </w:rPr>
        <w:t>that</w:t>
      </w:r>
    </w:p>
    <w:p>
      <w:pPr>
        <w:spacing w:before="148"/>
        <w:ind w:left="1817" w:right="652" w:firstLine="0"/>
        <w:jc w:val="center"/>
        <w:rPr>
          <w:sz w:val="20"/>
        </w:rPr>
      </w:pPr>
      <w:r>
        <w:rPr>
          <w:rFonts w:ascii="Times New Roman" w:hAnsi="Times New Roman"/>
          <w:i/>
          <w:w w:val="110"/>
          <w:sz w:val="20"/>
        </w:rPr>
        <w:t>u</w:t>
      </w:r>
      <w:r>
        <w:rPr>
          <w:rFonts w:ascii="Times New Roman" w:hAnsi="Times New Roman"/>
          <w:i/>
          <w:spacing w:val="-11"/>
          <w:w w:val="110"/>
          <w:sz w:val="20"/>
        </w:rPr>
        <w:t> </w:t>
      </w:r>
      <w:r>
        <w:rPr>
          <w:rFonts w:ascii="Meiryo" w:hAnsi="Meiryo"/>
          <w:i/>
          <w:sz w:val="20"/>
        </w:rPr>
        <w:t>·</w:t>
      </w:r>
      <w:r>
        <w:rPr>
          <w:rFonts w:ascii="Meiryo" w:hAnsi="Meiryo"/>
          <w:i/>
          <w:spacing w:val="-23"/>
          <w:sz w:val="20"/>
        </w:rPr>
        <w:t> </w:t>
      </w:r>
      <w:r>
        <w:rPr>
          <w:rFonts w:ascii="Times New Roman" w:hAnsi="Times New Roman"/>
          <w:i/>
          <w:w w:val="110"/>
          <w:sz w:val="20"/>
        </w:rPr>
        <w:t>c</w:t>
      </w:r>
      <w:r>
        <w:rPr>
          <w:rFonts w:ascii="Georgia" w:hAnsi="Georgia"/>
          <w:w w:val="110"/>
          <w:sz w:val="20"/>
          <w:vertAlign w:val="subscript"/>
        </w:rPr>
        <w:t>1</w:t>
      </w:r>
      <w:r>
        <w:rPr>
          <w:rFonts w:ascii="Georgia" w:hAnsi="Georgia"/>
          <w:spacing w:val="-3"/>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10"/>
          <w:sz w:val="20"/>
          <w:vertAlign w:val="baseline"/>
        </w:rPr>
        <w:t>v</w:t>
      </w:r>
      <w:r>
        <w:rPr>
          <w:rFonts w:ascii="Times New Roman" w:hAnsi="Times New Roman"/>
          <w:i/>
          <w:spacing w:val="-3"/>
          <w:w w:val="11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0"/>
          <w:sz w:val="20"/>
          <w:vertAlign w:val="baseline"/>
        </w:rPr>
        <w:t>c</w:t>
      </w:r>
      <w:r>
        <w:rPr>
          <w:rFonts w:ascii="Georgia" w:hAnsi="Georgia"/>
          <w:w w:val="110"/>
          <w:sz w:val="20"/>
          <w:vertAlign w:val="subscript"/>
        </w:rPr>
        <w:t>2</w:t>
      </w:r>
      <w:r>
        <w:rPr>
          <w:rFonts w:ascii="Georgia" w:hAnsi="Georgia"/>
          <w:spacing w:val="9"/>
          <w:w w:val="120"/>
          <w:sz w:val="20"/>
          <w:vertAlign w:val="baseline"/>
        </w:rPr>
        <w:t> </w:t>
      </w:r>
      <w:r>
        <w:rPr>
          <w:w w:val="120"/>
          <w:sz w:val="20"/>
          <w:vertAlign w:val="baseline"/>
        </w:rPr>
        <w:t>=</w:t>
      </w:r>
      <w:r>
        <w:rPr>
          <w:spacing w:val="2"/>
          <w:w w:val="120"/>
          <w:sz w:val="20"/>
          <w:vertAlign w:val="baseline"/>
        </w:rPr>
        <w:t> </w:t>
      </w:r>
      <w:r>
        <w:rPr>
          <w:spacing w:val="-10"/>
          <w:sz w:val="20"/>
          <w:vertAlign w:val="baseline"/>
        </w:rPr>
        <w:t>1</w:t>
      </w:r>
    </w:p>
    <w:p>
      <w:pPr>
        <w:spacing w:after="0"/>
        <w:jc w:val="center"/>
        <w:rPr>
          <w:sz w:val="20"/>
        </w:rPr>
        <w:sectPr>
          <w:pgSz w:w="11900" w:h="16840"/>
          <w:pgMar w:header="1482" w:footer="0" w:top="1740" w:bottom="280" w:left="620" w:right="1600"/>
        </w:sectPr>
      </w:pPr>
    </w:p>
    <w:p>
      <w:pPr>
        <w:pStyle w:val="BodyText"/>
        <w:spacing w:before="92"/>
        <w:jc w:val="right"/>
      </w:pPr>
      <w:r>
        <w:rPr>
          <w:spacing w:val="-4"/>
        </w:rPr>
        <w:t>with</w:t>
      </w:r>
    </w:p>
    <w:p>
      <w:pPr>
        <w:pStyle w:val="BodyText"/>
        <w:spacing w:before="282"/>
        <w:ind w:left="1183"/>
        <w:rPr>
          <w:rFonts w:ascii="Times New Roman" w:hAnsi="Times New Roman"/>
          <w:i/>
        </w:rPr>
      </w:pPr>
      <w:r>
        <w:rPr/>
        <w:br w:type="column"/>
      </w:r>
      <w:r>
        <w:rPr>
          <w:rFonts w:ascii="Times New Roman" w:hAnsi="Times New Roman"/>
          <w:i/>
        </w:rPr>
        <w:t>u</w:t>
      </w:r>
      <w:r>
        <w:rPr>
          <w:rFonts w:ascii="Times New Roman" w:hAnsi="Times New Roman"/>
          <w:i/>
          <w:spacing w:val="-2"/>
        </w:rPr>
        <w:t> </w:t>
      </w:r>
      <w:r>
        <w:rPr>
          <w:w w:val="110"/>
        </w:rPr>
        <w:t>=</w:t>
      </w:r>
      <w:r>
        <w:rPr>
          <w:spacing w:val="1"/>
          <w:w w:val="110"/>
        </w:rPr>
        <w:t> </w:t>
      </w:r>
      <w:r>
        <w:rPr/>
        <w:t>252426389</w:t>
      </w:r>
      <w:r>
        <w:rPr>
          <w:spacing w:val="44"/>
        </w:rPr>
        <w:t>  </w:t>
      </w:r>
      <w:r>
        <w:rPr/>
        <w:t>and</w:t>
      </w:r>
      <w:r>
        <w:rPr>
          <w:spacing w:val="44"/>
        </w:rPr>
        <w:t>  </w:t>
      </w:r>
      <w:r>
        <w:rPr>
          <w:rFonts w:ascii="Times New Roman" w:hAnsi="Times New Roman"/>
          <w:i/>
        </w:rPr>
        <w:t>v</w:t>
      </w:r>
      <w:r>
        <w:rPr>
          <w:rFonts w:ascii="Times New Roman" w:hAnsi="Times New Roman"/>
          <w:i/>
          <w:w w:val="110"/>
        </w:rPr>
        <w:t> </w:t>
      </w:r>
      <w:r>
        <w:rPr>
          <w:w w:val="110"/>
        </w:rPr>
        <w:t>= </w:t>
      </w:r>
      <w:r>
        <w:rPr>
          <w:rFonts w:ascii="Meiryo" w:hAnsi="Meiryo"/>
          <w:i/>
        </w:rPr>
        <w:t>—</w:t>
      </w:r>
      <w:r>
        <w:rPr>
          <w:spacing w:val="-2"/>
        </w:rPr>
        <w:t>496549570</w:t>
      </w:r>
      <w:r>
        <w:rPr>
          <w:rFonts w:ascii="Times New Roman" w:hAnsi="Times New Roman"/>
          <w:i/>
          <w:spacing w:val="-2"/>
        </w:rPr>
        <w:t>.</w:t>
      </w:r>
    </w:p>
    <w:p>
      <w:pPr>
        <w:spacing w:after="0"/>
        <w:rPr>
          <w:rFonts w:ascii="Times New Roman" w:hAnsi="Times New Roman"/>
        </w:rPr>
        <w:sectPr>
          <w:type w:val="continuous"/>
          <w:pgSz w:w="11900" w:h="16840"/>
          <w:pgMar w:header="1482" w:footer="0" w:top="1600" w:bottom="280" w:left="620" w:right="1600"/>
          <w:cols w:num="2" w:equalWidth="0">
            <w:col w:w="2464" w:space="40"/>
            <w:col w:w="7176"/>
          </w:cols>
        </w:sectPr>
      </w:pPr>
    </w:p>
    <w:p>
      <w:pPr>
        <w:pStyle w:val="BodyText"/>
        <w:spacing w:before="15"/>
        <w:ind w:left="2075"/>
      </w:pPr>
      <w:r>
        <w:rPr/>
        <w:t>Then</w:t>
      </w:r>
      <w:r>
        <w:rPr>
          <w:spacing w:val="26"/>
        </w:rPr>
        <w:t> </w:t>
      </w:r>
      <w:r>
        <w:rPr/>
        <w:t>the</w:t>
      </w:r>
      <w:r>
        <w:rPr>
          <w:spacing w:val="27"/>
        </w:rPr>
        <w:t> </w:t>
      </w:r>
      <w:r>
        <w:rPr/>
        <w:t>plaintext</w:t>
      </w:r>
      <w:r>
        <w:rPr>
          <w:spacing w:val="27"/>
        </w:rPr>
        <w:t> </w:t>
      </w:r>
      <w:r>
        <w:rPr>
          <w:spacing w:val="-5"/>
        </w:rPr>
        <w:t>is</w:t>
      </w:r>
    </w:p>
    <w:p>
      <w:pPr>
        <w:spacing w:before="148"/>
        <w:ind w:left="3794" w:right="0" w:firstLine="0"/>
        <w:jc w:val="left"/>
        <w:rPr>
          <w:rFonts w:ascii="Times New Roman" w:hAnsi="Times New Roman"/>
          <w:i/>
          <w:sz w:val="20"/>
        </w:rPr>
      </w:pPr>
      <w:r>
        <w:rPr/>
        <w:pict>
          <v:shape style="position:absolute;margin-left:247.039001pt;margin-top:16.552124pt;width:4pt;height:7pt;mso-position-horizontal-relative:page;mso-position-vertical-relative:paragraph;z-index:-30396928" type="#_x0000_t202" id="docshape455"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263.753662pt;margin-top:16.552124pt;width:4pt;height:7pt;mso-position-horizontal-relative:page;mso-position-vertical-relative:paragraph;z-index:-30396416" type="#_x0000_t202" id="docshape45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Times New Roman" w:hAnsi="Times New Roman"/>
          <w:i/>
          <w:sz w:val="20"/>
        </w:rPr>
        <w:t>m</w:t>
      </w:r>
      <w:r>
        <w:rPr>
          <w:rFonts w:ascii="Times New Roman" w:hAnsi="Times New Roman"/>
          <w:i/>
          <w:spacing w:val="-13"/>
          <w:sz w:val="20"/>
        </w:rPr>
        <w:t> </w:t>
      </w:r>
      <w:r>
        <w:rPr>
          <w:rFonts w:ascii="Meiryo" w:hAnsi="Meiryo"/>
          <w:i/>
          <w:sz w:val="20"/>
        </w:rPr>
        <w:t>≡</w:t>
      </w:r>
      <w:r>
        <w:rPr>
          <w:rFonts w:ascii="Meiryo" w:hAnsi="Meiryo"/>
          <w:i/>
          <w:spacing w:val="-17"/>
          <w:sz w:val="20"/>
        </w:rPr>
        <w:t> </w:t>
      </w:r>
      <w:r>
        <w:rPr>
          <w:rFonts w:ascii="Times New Roman" w:hAnsi="Times New Roman"/>
          <w:i/>
          <w:sz w:val="20"/>
        </w:rPr>
        <w:t>c</w:t>
      </w:r>
      <w:r>
        <w:rPr>
          <w:rFonts w:ascii="Georgia" w:hAnsi="Georgia"/>
          <w:i/>
          <w:sz w:val="20"/>
          <w:vertAlign w:val="superscript"/>
        </w:rPr>
        <w:t>u</w:t>
      </w:r>
      <w:r>
        <w:rPr>
          <w:rFonts w:ascii="Georgia" w:hAnsi="Georgia"/>
          <w:i/>
          <w:spacing w:val="-6"/>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c</w:t>
      </w:r>
      <w:r>
        <w:rPr>
          <w:rFonts w:ascii="Georgia" w:hAnsi="Georgia"/>
          <w:i/>
          <w:sz w:val="20"/>
          <w:vertAlign w:val="superscript"/>
        </w:rPr>
        <w:t>v</w:t>
      </w:r>
      <w:r>
        <w:rPr>
          <w:rFonts w:ascii="Georgia" w:hAnsi="Georgia"/>
          <w:i/>
          <w:spacing w:val="1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1054592380</w:t>
      </w:r>
      <w:r>
        <w:rPr>
          <w:spacing w:val="42"/>
          <w:sz w:val="20"/>
          <w:vertAlign w:val="baseline"/>
        </w:rPr>
        <w:t>  </w:t>
      </w:r>
      <w:r>
        <w:rPr>
          <w:sz w:val="20"/>
          <w:vertAlign w:val="baseline"/>
        </w:rPr>
        <w:t>(mod</w:t>
      </w:r>
      <w:r>
        <w:rPr>
          <w:spacing w:val="13"/>
          <w:sz w:val="20"/>
          <w:vertAlign w:val="baseline"/>
        </w:rPr>
        <w:t> </w:t>
      </w:r>
      <w:r>
        <w:rPr>
          <w:rFonts w:ascii="Times New Roman" w:hAnsi="Times New Roman"/>
          <w:i/>
          <w:sz w:val="20"/>
          <w:vertAlign w:val="baseline"/>
        </w:rPr>
        <w:t>N</w:t>
      </w:r>
      <w:r>
        <w:rPr>
          <w:rFonts w:ascii="Times New Roman" w:hAnsi="Times New Roman"/>
          <w:i/>
          <w:spacing w:val="-29"/>
          <w:sz w:val="20"/>
          <w:vertAlign w:val="baseline"/>
        </w:rPr>
        <w:t> </w:t>
      </w:r>
      <w:r>
        <w:rPr>
          <w:spacing w:val="-5"/>
          <w:sz w:val="20"/>
          <w:vertAlign w:val="baseline"/>
        </w:rPr>
        <w:t>)</w:t>
      </w:r>
      <w:r>
        <w:rPr>
          <w:rFonts w:ascii="Times New Roman" w:hAnsi="Times New Roman"/>
          <w:i/>
          <w:spacing w:val="-5"/>
          <w:sz w:val="20"/>
          <w:vertAlign w:val="baseline"/>
        </w:rPr>
        <w:t>.</w:t>
      </w:r>
    </w:p>
    <w:p>
      <w:pPr>
        <w:pStyle w:val="BodyText"/>
        <w:spacing w:before="11"/>
        <w:rPr>
          <w:rFonts w:ascii="Times New Roman"/>
          <w:i/>
          <w:sz w:val="32"/>
        </w:rPr>
      </w:pPr>
    </w:p>
    <w:p>
      <w:pPr>
        <w:pStyle w:val="BodyText"/>
        <w:ind w:left="2075"/>
        <w:rPr>
          <w:rFonts w:ascii="Tahoma"/>
        </w:rPr>
      </w:pPr>
      <w:r>
        <w:rPr>
          <w:rFonts w:ascii="Tahoma"/>
          <w:w w:val="95"/>
        </w:rPr>
        <w:t>Section.</w:t>
      </w:r>
      <w:r>
        <w:rPr>
          <w:rFonts w:ascii="Tahoma"/>
          <w:spacing w:val="4"/>
        </w:rPr>
        <w:t> </w:t>
      </w:r>
      <w:r>
        <w:rPr>
          <w:rFonts w:ascii="Tahoma"/>
          <w:w w:val="95"/>
        </w:rPr>
        <w:t>Primality</w:t>
      </w:r>
      <w:r>
        <w:rPr>
          <w:rFonts w:ascii="Tahoma"/>
          <w:spacing w:val="4"/>
        </w:rPr>
        <w:t> </w:t>
      </w:r>
      <w:r>
        <w:rPr>
          <w:rFonts w:ascii="Tahoma"/>
          <w:spacing w:val="-2"/>
          <w:w w:val="95"/>
        </w:rPr>
        <w:t>testing</w:t>
      </w:r>
    </w:p>
    <w:p>
      <w:pPr>
        <w:pStyle w:val="ListParagraph"/>
        <w:numPr>
          <w:ilvl w:val="1"/>
          <w:numId w:val="65"/>
        </w:numPr>
        <w:tabs>
          <w:tab w:pos="2646" w:val="left" w:leader="none"/>
          <w:tab w:pos="3856" w:val="left" w:leader="none"/>
        </w:tabs>
        <w:spacing w:line="244" w:lineRule="auto" w:before="161" w:after="0"/>
        <w:ind w:left="2075" w:right="907" w:firstLine="0"/>
        <w:jc w:val="left"/>
        <w:rPr>
          <w:sz w:val="20"/>
        </w:rPr>
      </w:pPr>
      <w:r>
        <w:rPr/>
        <w:pict>
          <v:shape style="position:absolute;margin-left:213.329559pt;margin-top:21.78413pt;width:7.8pt;height:17.3pt;mso-position-horizontal-relative:page;mso-position-vertical-relative:paragraph;z-index:-30397440" type="#_x0000_t202" id="docshape45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We stated that the number 561 is a Carmichael number, but we never checked that </w:t>
      </w:r>
      <w:r>
        <w:rPr>
          <w:rFonts w:ascii="Times New Roman"/>
          <w:i/>
          <w:sz w:val="20"/>
        </w:rPr>
        <w:t>a</w:t>
      </w:r>
      <w:r>
        <w:rPr>
          <w:rFonts w:ascii="Georgia"/>
          <w:sz w:val="20"/>
          <w:vertAlign w:val="superscript"/>
        </w:rPr>
        <w:t>561</w:t>
      </w:r>
      <w:r>
        <w:rPr>
          <w:rFonts w:ascii="Georgia"/>
          <w:sz w:val="20"/>
          <w:vertAlign w:val="baseline"/>
        </w:rPr>
        <w:tab/>
      </w:r>
      <w:r>
        <w:rPr>
          <w:rFonts w:ascii="Times New Roman"/>
          <w:i/>
          <w:sz w:val="20"/>
          <w:vertAlign w:val="baseline"/>
        </w:rPr>
        <w:t>a</w:t>
      </w:r>
      <w:r>
        <w:rPr>
          <w:rFonts w:ascii="Times New Roman"/>
          <w:i/>
          <w:spacing w:val="40"/>
          <w:sz w:val="20"/>
          <w:vertAlign w:val="baseline"/>
        </w:rPr>
        <w:t> </w:t>
      </w:r>
      <w:r>
        <w:rPr>
          <w:sz w:val="20"/>
          <w:vertAlign w:val="baseline"/>
        </w:rPr>
        <w:t>(mod 561) for every value of </w:t>
      </w:r>
      <w:r>
        <w:rPr>
          <w:rFonts w:ascii="Times New Roman"/>
          <w:i/>
          <w:sz w:val="20"/>
          <w:vertAlign w:val="baseline"/>
        </w:rPr>
        <w:t>a</w:t>
      </w:r>
      <w:r>
        <w:rPr>
          <w:sz w:val="20"/>
          <w:vertAlign w:val="baseline"/>
        </w:rPr>
        <w:t>.</w:t>
      </w:r>
    </w:p>
    <w:p>
      <w:pPr>
        <w:pStyle w:val="ListParagraph"/>
        <w:numPr>
          <w:ilvl w:val="0"/>
          <w:numId w:val="74"/>
        </w:numPr>
        <w:tabs>
          <w:tab w:pos="2464" w:val="left" w:leader="none"/>
        </w:tabs>
        <w:spacing w:line="244" w:lineRule="auto" w:before="0" w:after="0"/>
        <w:ind w:left="2463" w:right="908" w:hanging="355"/>
        <w:jc w:val="both"/>
        <w:rPr>
          <w:sz w:val="20"/>
        </w:rPr>
      </w:pPr>
      <w:r>
        <w:rPr/>
        <w:pict>
          <v:shape style="position:absolute;margin-left:279.668121pt;margin-top:1.7808pt;width:19.150pt;height:17.3pt;mso-position-horizontal-relative:page;mso-position-vertical-relative:paragraph;z-index:-30397952" type="#_x0000_t202" id="docshape458" filled="false" stroked="false">
            <v:textbox inset="0,0,0,0">
              <w:txbxContent>
                <w:p>
                  <w:pPr>
                    <w:tabs>
                      <w:tab w:pos="326"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7"/>
                      <w:w w:val="90"/>
                      <w:sz w:val="20"/>
                    </w:rPr>
                    <w:t>·</w:t>
                  </w:r>
                </w:p>
              </w:txbxContent>
            </v:textbox>
            <w10:wrap type="none"/>
          </v:shape>
        </w:pict>
      </w:r>
      <w:r>
        <w:rPr>
          <w:sz w:val="20"/>
        </w:rPr>
        <w:t>The number 561 factors as 3</w:t>
      </w:r>
      <w:r>
        <w:rPr>
          <w:spacing w:val="40"/>
          <w:sz w:val="20"/>
        </w:rPr>
        <w:t> </w:t>
      </w:r>
      <w:r>
        <w:rPr>
          <w:sz w:val="20"/>
        </w:rPr>
        <w:t>11</w:t>
      </w:r>
      <w:r>
        <w:rPr>
          <w:spacing w:val="40"/>
          <w:sz w:val="20"/>
        </w:rPr>
        <w:t> </w:t>
      </w:r>
      <w:r>
        <w:rPr>
          <w:sz w:val="20"/>
        </w:rPr>
        <w:t>17. First use Fermat’s little theorem to prove that</w:t>
      </w:r>
    </w:p>
    <w:p>
      <w:pPr>
        <w:pStyle w:val="BodyText"/>
        <w:tabs>
          <w:tab w:pos="4510" w:val="left" w:leader="none"/>
          <w:tab w:pos="6391" w:val="left" w:leader="none"/>
        </w:tabs>
        <w:spacing w:line="320" w:lineRule="atLeast" w:before="143"/>
        <w:ind w:left="2463" w:right="906" w:firstLine="264"/>
      </w:pPr>
      <w:r>
        <w:rPr>
          <w:rFonts w:ascii="Times New Roman" w:hAnsi="Times New Roman"/>
          <w:i/>
        </w:rPr>
        <w:t>a</w:t>
      </w:r>
      <w:r>
        <w:rPr>
          <w:rFonts w:ascii="Georgia" w:hAnsi="Georgia"/>
          <w:vertAlign w:val="superscript"/>
        </w:rPr>
        <w:t>561</w:t>
      </w:r>
      <w:r>
        <w:rPr>
          <w:rFonts w:ascii="Georgia" w:hAnsi="Georgia"/>
          <w:vertAlign w:val="baseline"/>
        </w:rPr>
        <w:t> </w:t>
      </w:r>
      <w:r>
        <w:rPr>
          <w:rFonts w:ascii="Meiryo" w:hAnsi="Meiryo"/>
          <w:i/>
          <w:vertAlign w:val="baseline"/>
        </w:rPr>
        <w:t>≡ </w:t>
      </w:r>
      <w:r>
        <w:rPr>
          <w:rFonts w:ascii="Times New Roman" w:hAnsi="Times New Roman"/>
          <w:i/>
          <w:vertAlign w:val="baseline"/>
        </w:rPr>
        <w:t>a </w:t>
      </w:r>
      <w:r>
        <w:rPr>
          <w:vertAlign w:val="baseline"/>
        </w:rPr>
        <w:t>(mod</w:t>
      </w:r>
      <w:r>
        <w:rPr>
          <w:spacing w:val="40"/>
          <w:vertAlign w:val="baseline"/>
        </w:rPr>
        <w:t> </w:t>
      </w:r>
      <w:r>
        <w:rPr>
          <w:vertAlign w:val="baseline"/>
        </w:rPr>
        <w:t>3)</w:t>
      </w:r>
      <w:r>
        <w:rPr>
          <w:rFonts w:ascii="Times New Roman" w:hAnsi="Times New Roman"/>
          <w:i/>
          <w:vertAlign w:val="baseline"/>
        </w:rPr>
        <w:t>,</w:t>
        <w:tab/>
        <w:t>a</w:t>
      </w:r>
      <w:r>
        <w:rPr>
          <w:rFonts w:ascii="Georgia" w:hAnsi="Georgia"/>
          <w:vertAlign w:val="superscript"/>
        </w:rPr>
        <w:t>561</w:t>
      </w:r>
      <w:r>
        <w:rPr>
          <w:rFonts w:ascii="Georgia" w:hAnsi="Georgia"/>
          <w:vertAlign w:val="baseline"/>
        </w:rPr>
        <w:t> </w:t>
      </w:r>
      <w:r>
        <w:rPr>
          <w:rFonts w:ascii="Meiryo" w:hAnsi="Meiryo"/>
          <w:i/>
          <w:vertAlign w:val="baseline"/>
        </w:rPr>
        <w:t>≡ </w:t>
      </w:r>
      <w:r>
        <w:rPr>
          <w:rFonts w:ascii="Times New Roman" w:hAnsi="Times New Roman"/>
          <w:i/>
          <w:vertAlign w:val="baseline"/>
        </w:rPr>
        <w:t>a </w:t>
      </w:r>
      <w:r>
        <w:rPr>
          <w:vertAlign w:val="baseline"/>
        </w:rPr>
        <w:t>(mod</w:t>
      </w:r>
      <w:r>
        <w:rPr>
          <w:spacing w:val="40"/>
          <w:vertAlign w:val="baseline"/>
        </w:rPr>
        <w:t> </w:t>
      </w:r>
      <w:r>
        <w:rPr>
          <w:vertAlign w:val="baseline"/>
        </w:rPr>
        <w:t>11)</w:t>
      </w:r>
      <w:r>
        <w:rPr>
          <w:rFonts w:ascii="Times New Roman" w:hAnsi="Times New Roman"/>
          <w:i/>
          <w:vertAlign w:val="baseline"/>
        </w:rPr>
        <w:t>,</w:t>
        <w:tab/>
      </w:r>
      <w:r>
        <w:rPr>
          <w:vertAlign w:val="baseline"/>
        </w:rPr>
        <w:t>and</w:t>
      </w:r>
      <w:r>
        <w:rPr>
          <w:spacing w:val="80"/>
          <w:vertAlign w:val="baseline"/>
        </w:rPr>
        <w:t>  </w:t>
      </w:r>
      <w:r>
        <w:rPr>
          <w:rFonts w:ascii="Times New Roman" w:hAnsi="Times New Roman"/>
          <w:i/>
          <w:vertAlign w:val="baseline"/>
        </w:rPr>
        <w:t>a</w:t>
      </w:r>
      <w:r>
        <w:rPr>
          <w:rFonts w:ascii="Georgia" w:hAnsi="Georgia"/>
          <w:vertAlign w:val="superscript"/>
        </w:rPr>
        <w:t>561</w:t>
      </w:r>
      <w:r>
        <w:rPr>
          <w:rFonts w:ascii="Georgia" w:hAnsi="Georgia"/>
          <w:spacing w:val="40"/>
          <w:vertAlign w:val="baseline"/>
        </w:rPr>
        <w:t> </w:t>
      </w:r>
      <w:r>
        <w:rPr>
          <w:rFonts w:ascii="Meiryo" w:hAnsi="Meiryo"/>
          <w:i/>
          <w:vertAlign w:val="baseline"/>
        </w:rPr>
        <w:t>≡ </w:t>
      </w:r>
      <w:r>
        <w:rPr>
          <w:rFonts w:ascii="Times New Roman" w:hAnsi="Times New Roman"/>
          <w:i/>
          <w:vertAlign w:val="baseline"/>
        </w:rPr>
        <w:t>a</w:t>
      </w:r>
      <w:r>
        <w:rPr>
          <w:rFonts w:ascii="Times New Roman" w:hAnsi="Times New Roman"/>
          <w:i/>
          <w:spacing w:val="40"/>
          <w:vertAlign w:val="baseline"/>
        </w:rPr>
        <w:t> </w:t>
      </w:r>
      <w:r>
        <w:rPr>
          <w:vertAlign w:val="baseline"/>
        </w:rPr>
        <w:t>(mod</w:t>
      </w:r>
      <w:r>
        <w:rPr>
          <w:spacing w:val="40"/>
          <w:vertAlign w:val="baseline"/>
        </w:rPr>
        <w:t> </w:t>
      </w:r>
      <w:r>
        <w:rPr>
          <w:vertAlign w:val="baseline"/>
        </w:rPr>
        <w:t>17)</w:t>
      </w:r>
      <w:r>
        <w:rPr>
          <w:vertAlign w:val="baseline"/>
        </w:rPr>
        <w:t> for</w:t>
      </w:r>
      <w:r>
        <w:rPr>
          <w:spacing w:val="-1"/>
          <w:vertAlign w:val="baseline"/>
        </w:rPr>
        <w:t> </w:t>
      </w:r>
      <w:r>
        <w:rPr>
          <w:vertAlign w:val="baseline"/>
        </w:rPr>
        <w:t>every</w:t>
      </w:r>
      <w:r>
        <w:rPr>
          <w:spacing w:val="-1"/>
          <w:vertAlign w:val="baseline"/>
        </w:rPr>
        <w:t> </w:t>
      </w:r>
      <w:r>
        <w:rPr>
          <w:vertAlign w:val="baseline"/>
        </w:rPr>
        <w:t>value</w:t>
      </w:r>
      <w:r>
        <w:rPr>
          <w:spacing w:val="-1"/>
          <w:vertAlign w:val="baseline"/>
        </w:rPr>
        <w:t> </w:t>
      </w:r>
      <w:r>
        <w:rPr>
          <w:vertAlign w:val="baseline"/>
        </w:rPr>
        <w:t>of</w:t>
      </w:r>
      <w:r>
        <w:rPr>
          <w:spacing w:val="-2"/>
          <w:vertAlign w:val="baseline"/>
        </w:rPr>
        <w:t> </w:t>
      </w:r>
      <w:r>
        <w:rPr>
          <w:rFonts w:ascii="Times New Roman" w:hAnsi="Times New Roman"/>
          <w:i/>
          <w:vertAlign w:val="baseline"/>
        </w:rPr>
        <w:t>a</w:t>
      </w:r>
      <w:r>
        <w:rPr>
          <w:vertAlign w:val="baseline"/>
        </w:rPr>
        <w:t>.</w:t>
      </w:r>
      <w:r>
        <w:rPr>
          <w:spacing w:val="-1"/>
          <w:vertAlign w:val="baseline"/>
        </w:rPr>
        <w:t> </w:t>
      </w:r>
      <w:r>
        <w:rPr>
          <w:vertAlign w:val="baseline"/>
        </w:rPr>
        <w:t>Then</w:t>
      </w:r>
      <w:r>
        <w:rPr>
          <w:spacing w:val="-1"/>
          <w:vertAlign w:val="baseline"/>
        </w:rPr>
        <w:t> </w:t>
      </w:r>
      <w:r>
        <w:rPr>
          <w:vertAlign w:val="baseline"/>
        </w:rPr>
        <w:t>explain</w:t>
      </w:r>
      <w:r>
        <w:rPr>
          <w:spacing w:val="-1"/>
          <w:vertAlign w:val="baseline"/>
        </w:rPr>
        <w:t> </w:t>
      </w:r>
      <w:r>
        <w:rPr>
          <w:vertAlign w:val="baseline"/>
        </w:rPr>
        <w:t>why</w:t>
      </w:r>
      <w:r>
        <w:rPr>
          <w:spacing w:val="-1"/>
          <w:vertAlign w:val="baseline"/>
        </w:rPr>
        <w:t> </w:t>
      </w:r>
      <w:r>
        <w:rPr>
          <w:vertAlign w:val="baseline"/>
        </w:rPr>
        <w:t>these</w:t>
      </w:r>
      <w:r>
        <w:rPr>
          <w:spacing w:val="-1"/>
          <w:vertAlign w:val="baseline"/>
        </w:rPr>
        <w:t> </w:t>
      </w:r>
      <w:r>
        <w:rPr>
          <w:vertAlign w:val="baseline"/>
        </w:rPr>
        <w:t>three</w:t>
      </w:r>
      <w:r>
        <w:rPr>
          <w:spacing w:val="-1"/>
          <w:vertAlign w:val="baseline"/>
        </w:rPr>
        <w:t> </w:t>
      </w:r>
      <w:r>
        <w:rPr>
          <w:vertAlign w:val="baseline"/>
        </w:rPr>
        <w:t>congruences</w:t>
      </w:r>
      <w:r>
        <w:rPr>
          <w:spacing w:val="-1"/>
          <w:vertAlign w:val="baseline"/>
        </w:rPr>
        <w:t> </w:t>
      </w:r>
      <w:r>
        <w:rPr>
          <w:vertAlign w:val="baseline"/>
        </w:rPr>
        <w:t>imply</w:t>
      </w:r>
      <w:r>
        <w:rPr>
          <w:spacing w:val="-1"/>
          <w:vertAlign w:val="baseline"/>
        </w:rPr>
        <w:t> </w:t>
      </w:r>
      <w:r>
        <w:rPr>
          <w:vertAlign w:val="baseline"/>
        </w:rPr>
        <w:t>that</w:t>
      </w:r>
    </w:p>
    <w:p>
      <w:pPr>
        <w:pStyle w:val="BodyText"/>
        <w:spacing w:before="11"/>
        <w:ind w:left="2463"/>
        <w:jc w:val="both"/>
      </w:pPr>
      <w:r>
        <w:rPr/>
        <w:pict>
          <v:shape style="position:absolute;margin-left:174.638733pt;margin-top:2.330798pt;width:7.8pt;height:17.3pt;mso-position-horizontal-relative:page;mso-position-vertical-relative:paragraph;z-index:-30398464" type="#_x0000_t202" id="docshape45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rFonts w:ascii="Times New Roman"/>
          <w:i/>
        </w:rPr>
        <w:t>a</w:t>
      </w:r>
      <w:r>
        <w:rPr>
          <w:rFonts w:ascii="Georgia"/>
          <w:vertAlign w:val="superscript"/>
        </w:rPr>
        <w:t>561</w:t>
      </w:r>
      <w:r>
        <w:rPr>
          <w:rFonts w:ascii="Georgia"/>
          <w:spacing w:val="56"/>
          <w:w w:val="150"/>
          <w:vertAlign w:val="baseline"/>
        </w:rPr>
        <w:t>  </w:t>
      </w:r>
      <w:r>
        <w:rPr>
          <w:rFonts w:ascii="Times New Roman"/>
          <w:i/>
          <w:vertAlign w:val="baseline"/>
        </w:rPr>
        <w:t>a</w:t>
      </w:r>
      <w:r>
        <w:rPr>
          <w:rFonts w:ascii="Times New Roman"/>
          <w:i/>
          <w:spacing w:val="32"/>
          <w:vertAlign w:val="baseline"/>
        </w:rPr>
        <w:t> </w:t>
      </w:r>
      <w:r>
        <w:rPr>
          <w:vertAlign w:val="baseline"/>
        </w:rPr>
        <w:t>(mod</w:t>
      </w:r>
      <w:r>
        <w:rPr>
          <w:spacing w:val="18"/>
          <w:vertAlign w:val="baseline"/>
        </w:rPr>
        <w:t> </w:t>
      </w:r>
      <w:r>
        <w:rPr>
          <w:vertAlign w:val="baseline"/>
        </w:rPr>
        <w:t>561)</w:t>
      </w:r>
      <w:r>
        <w:rPr>
          <w:spacing w:val="18"/>
          <w:vertAlign w:val="baseline"/>
        </w:rPr>
        <w:t> </w:t>
      </w:r>
      <w:r>
        <w:rPr>
          <w:vertAlign w:val="baseline"/>
        </w:rPr>
        <w:t>for</w:t>
      </w:r>
      <w:r>
        <w:rPr>
          <w:spacing w:val="17"/>
          <w:vertAlign w:val="baseline"/>
        </w:rPr>
        <w:t> </w:t>
      </w:r>
      <w:r>
        <w:rPr>
          <w:vertAlign w:val="baseline"/>
        </w:rPr>
        <w:t>every</w:t>
      </w:r>
      <w:r>
        <w:rPr>
          <w:spacing w:val="18"/>
          <w:vertAlign w:val="baseline"/>
        </w:rPr>
        <w:t> </w:t>
      </w:r>
      <w:r>
        <w:rPr>
          <w:vertAlign w:val="baseline"/>
        </w:rPr>
        <w:t>value</w:t>
      </w:r>
      <w:r>
        <w:rPr>
          <w:spacing w:val="18"/>
          <w:vertAlign w:val="baseline"/>
        </w:rPr>
        <w:t> </w:t>
      </w:r>
      <w:r>
        <w:rPr>
          <w:vertAlign w:val="baseline"/>
        </w:rPr>
        <w:t>of</w:t>
      </w:r>
      <w:r>
        <w:rPr>
          <w:spacing w:val="17"/>
          <w:vertAlign w:val="baseline"/>
        </w:rPr>
        <w:t> </w:t>
      </w:r>
      <w:r>
        <w:rPr>
          <w:rFonts w:ascii="Times New Roman"/>
          <w:i/>
          <w:spacing w:val="-5"/>
          <w:vertAlign w:val="baseline"/>
        </w:rPr>
        <w:t>a</w:t>
      </w:r>
      <w:r>
        <w:rPr>
          <w:spacing w:val="-5"/>
          <w:vertAlign w:val="baseline"/>
        </w:rPr>
        <w:t>.</w:t>
      </w:r>
    </w:p>
    <w:p>
      <w:pPr>
        <w:pStyle w:val="ListParagraph"/>
        <w:numPr>
          <w:ilvl w:val="0"/>
          <w:numId w:val="74"/>
        </w:numPr>
        <w:tabs>
          <w:tab w:pos="2464" w:val="left" w:leader="none"/>
        </w:tabs>
        <w:spacing w:line="244" w:lineRule="auto" w:before="24" w:after="0"/>
        <w:ind w:left="2463" w:right="908" w:hanging="366"/>
        <w:jc w:val="both"/>
        <w:rPr>
          <w:sz w:val="20"/>
        </w:rPr>
      </w:pPr>
      <w:r>
        <w:rPr>
          <w:sz w:val="20"/>
        </w:rPr>
        <w:t>Mimic the idea used in (a) to prove that each of the following numbers is</w:t>
      </w:r>
      <w:r>
        <w:rPr>
          <w:spacing w:val="80"/>
          <w:sz w:val="20"/>
        </w:rPr>
        <w:t> </w:t>
      </w:r>
      <w:r>
        <w:rPr>
          <w:sz w:val="20"/>
        </w:rPr>
        <w:t>a Carmichael number. (To assist you, we have factored each number into </w:t>
      </w:r>
      <w:r>
        <w:rPr>
          <w:spacing w:val="-2"/>
          <w:sz w:val="20"/>
        </w:rPr>
        <w:t>primes.)</w:t>
      </w:r>
    </w:p>
    <w:p>
      <w:pPr>
        <w:pStyle w:val="BodyText"/>
        <w:spacing w:line="160" w:lineRule="auto" w:before="109"/>
        <w:ind w:left="2536" w:right="5218" w:firstLine="55"/>
      </w:pPr>
      <w:r>
        <w:rPr/>
        <w:t>(i)</w:t>
      </w:r>
      <w:r>
        <w:rPr>
          <w:spacing w:val="40"/>
        </w:rPr>
        <w:t> </w:t>
      </w:r>
      <w:r>
        <w:rPr/>
        <w:t>1729 </w:t>
      </w:r>
      <w:r>
        <w:rPr>
          <w:w w:val="110"/>
        </w:rPr>
        <w:t>= </w:t>
      </w:r>
      <w:r>
        <w:rPr/>
        <w:t>7</w:t>
      </w:r>
      <w:r>
        <w:rPr>
          <w:spacing w:val="-4"/>
        </w:rPr>
        <w:t> </w:t>
      </w:r>
      <w:r>
        <w:rPr>
          <w:rFonts w:ascii="Meiryo" w:hAnsi="Meiryo"/>
          <w:i/>
        </w:rPr>
        <w:t>·</w:t>
      </w:r>
      <w:r>
        <w:rPr>
          <w:rFonts w:ascii="Meiryo" w:hAnsi="Meiryo"/>
          <w:i/>
          <w:spacing w:val="-24"/>
        </w:rPr>
        <w:t> </w:t>
      </w:r>
      <w:r>
        <w:rPr/>
        <w:t>13</w:t>
      </w:r>
      <w:r>
        <w:rPr>
          <w:spacing w:val="-4"/>
        </w:rPr>
        <w:t> </w:t>
      </w:r>
      <w:r>
        <w:rPr>
          <w:rFonts w:ascii="Meiryo" w:hAnsi="Meiryo"/>
          <w:i/>
        </w:rPr>
        <w:t>·</w:t>
      </w:r>
      <w:r>
        <w:rPr>
          <w:rFonts w:ascii="Meiryo" w:hAnsi="Meiryo"/>
          <w:i/>
          <w:spacing w:val="-24"/>
        </w:rPr>
        <w:t> </w:t>
      </w:r>
      <w:r>
        <w:rPr/>
        <w:t>19 (ii)</w:t>
      </w:r>
      <w:r>
        <w:rPr>
          <w:spacing w:val="20"/>
        </w:rPr>
        <w:t> </w:t>
      </w:r>
      <w:r>
        <w:rPr/>
        <w:t>10585</w:t>
      </w:r>
      <w:r>
        <w:rPr>
          <w:spacing w:val="-8"/>
        </w:rPr>
        <w:t> </w:t>
      </w:r>
      <w:r>
        <w:rPr>
          <w:w w:val="105"/>
        </w:rPr>
        <w:t>=</w:t>
      </w:r>
      <w:r>
        <w:rPr>
          <w:spacing w:val="-9"/>
          <w:w w:val="105"/>
        </w:rPr>
        <w:t> </w:t>
      </w:r>
      <w:r>
        <w:rPr/>
        <w:t>5</w:t>
      </w:r>
      <w:r>
        <w:rPr>
          <w:spacing w:val="-10"/>
        </w:rPr>
        <w:t> </w:t>
      </w:r>
      <w:r>
        <w:rPr>
          <w:rFonts w:ascii="Meiryo" w:hAnsi="Meiryo"/>
          <w:i/>
        </w:rPr>
        <w:t>·</w:t>
      </w:r>
      <w:r>
        <w:rPr>
          <w:rFonts w:ascii="Meiryo" w:hAnsi="Meiryo"/>
          <w:i/>
          <w:spacing w:val="-24"/>
        </w:rPr>
        <w:t> </w:t>
      </w:r>
      <w:r>
        <w:rPr/>
        <w:t>29</w:t>
      </w:r>
      <w:r>
        <w:rPr>
          <w:spacing w:val="-11"/>
        </w:rPr>
        <w:t> </w:t>
      </w:r>
      <w:r>
        <w:rPr>
          <w:rFonts w:ascii="Meiryo" w:hAnsi="Meiryo"/>
          <w:i/>
        </w:rPr>
        <w:t>·</w:t>
      </w:r>
      <w:r>
        <w:rPr>
          <w:rFonts w:ascii="Meiryo" w:hAnsi="Meiryo"/>
          <w:i/>
          <w:spacing w:val="-24"/>
        </w:rPr>
        <w:t> </w:t>
      </w:r>
      <w:r>
        <w:rPr>
          <w:spacing w:val="-7"/>
        </w:rPr>
        <w:t>73</w:t>
      </w:r>
    </w:p>
    <w:p>
      <w:pPr>
        <w:spacing w:after="0" w:line="160" w:lineRule="auto"/>
        <w:sectPr>
          <w:type w:val="continuous"/>
          <w:pgSz w:w="11900" w:h="16840"/>
          <w:pgMar w:header="1482" w:footer="0" w:top="1600" w:bottom="280" w:left="620" w:right="1600"/>
        </w:sectPr>
      </w:pPr>
    </w:p>
    <w:p>
      <w:pPr>
        <w:pStyle w:val="BodyText"/>
        <w:spacing w:before="8"/>
        <w:rPr>
          <w:sz w:val="11"/>
        </w:rPr>
      </w:pPr>
    </w:p>
    <w:p>
      <w:pPr>
        <w:pStyle w:val="BodyText"/>
        <w:spacing w:line="160" w:lineRule="auto" w:before="133"/>
        <w:ind w:left="2487" w:right="4722" w:hanging="6"/>
      </w:pPr>
      <w:r>
        <w:rPr/>
        <w:t>(iii)</w:t>
      </w:r>
      <w:r>
        <w:rPr>
          <w:spacing w:val="20"/>
        </w:rPr>
        <w:t> </w:t>
      </w:r>
      <w:r>
        <w:rPr/>
        <w:t>75361</w:t>
      </w:r>
      <w:r>
        <w:rPr>
          <w:spacing w:val="-8"/>
        </w:rPr>
        <w:t> </w:t>
      </w:r>
      <w:r>
        <w:rPr>
          <w:w w:val="110"/>
        </w:rPr>
        <w:t>=</w:t>
      </w:r>
      <w:r>
        <w:rPr>
          <w:spacing w:val="-13"/>
          <w:w w:val="110"/>
        </w:rPr>
        <w:t> </w:t>
      </w:r>
      <w:r>
        <w:rPr/>
        <w:t>11</w:t>
      </w:r>
      <w:r>
        <w:rPr>
          <w:spacing w:val="-11"/>
        </w:rPr>
        <w:t> </w:t>
      </w:r>
      <w:r>
        <w:rPr>
          <w:rFonts w:ascii="Meiryo" w:hAnsi="Meiryo"/>
          <w:i/>
        </w:rPr>
        <w:t>·</w:t>
      </w:r>
      <w:r>
        <w:rPr>
          <w:rFonts w:ascii="Meiryo" w:hAnsi="Meiryo"/>
          <w:i/>
          <w:spacing w:val="-24"/>
        </w:rPr>
        <w:t> </w:t>
      </w:r>
      <w:r>
        <w:rPr/>
        <w:t>13</w:t>
      </w:r>
      <w:r>
        <w:rPr>
          <w:spacing w:val="-11"/>
        </w:rPr>
        <w:t> </w:t>
      </w:r>
      <w:r>
        <w:rPr>
          <w:rFonts w:ascii="Meiryo" w:hAnsi="Meiryo"/>
          <w:i/>
        </w:rPr>
        <w:t>·</w:t>
      </w:r>
      <w:r>
        <w:rPr>
          <w:rFonts w:ascii="Meiryo" w:hAnsi="Meiryo"/>
          <w:i/>
          <w:spacing w:val="-24"/>
        </w:rPr>
        <w:t> </w:t>
      </w:r>
      <w:r>
        <w:rPr/>
        <w:t>17</w:t>
      </w:r>
      <w:r>
        <w:rPr>
          <w:spacing w:val="-11"/>
        </w:rPr>
        <w:t> </w:t>
      </w:r>
      <w:r>
        <w:rPr>
          <w:rFonts w:ascii="Meiryo" w:hAnsi="Meiryo"/>
          <w:i/>
        </w:rPr>
        <w:t>·</w:t>
      </w:r>
      <w:r>
        <w:rPr>
          <w:rFonts w:ascii="Meiryo" w:hAnsi="Meiryo"/>
          <w:i/>
          <w:spacing w:val="-24"/>
        </w:rPr>
        <w:t> </w:t>
      </w:r>
      <w:r>
        <w:rPr/>
        <w:t>31 </w:t>
      </w:r>
      <w:r>
        <w:rPr>
          <w:w w:val="95"/>
        </w:rPr>
        <w:t>(iv)</w:t>
      </w:r>
      <w:r>
        <w:rPr>
          <w:spacing w:val="38"/>
        </w:rPr>
        <w:t> </w:t>
      </w:r>
      <w:r>
        <w:rPr>
          <w:w w:val="95"/>
        </w:rPr>
        <w:t>1024651</w:t>
      </w:r>
      <w:r>
        <w:rPr>
          <w:spacing w:val="6"/>
        </w:rPr>
        <w:t> </w:t>
      </w:r>
      <w:r>
        <w:rPr>
          <w:w w:val="95"/>
        </w:rPr>
        <w:t>=</w:t>
      </w:r>
      <w:r>
        <w:rPr>
          <w:spacing w:val="6"/>
        </w:rPr>
        <w:t> </w:t>
      </w:r>
      <w:r>
        <w:rPr>
          <w:w w:val="95"/>
        </w:rPr>
        <w:t>19</w:t>
      </w:r>
      <w:r>
        <w:rPr>
          <w:spacing w:val="-2"/>
          <w:w w:val="95"/>
        </w:rPr>
        <w:t> </w:t>
      </w:r>
      <w:r>
        <w:rPr>
          <w:rFonts w:ascii="Meiryo" w:hAnsi="Meiryo"/>
          <w:i/>
          <w:w w:val="95"/>
        </w:rPr>
        <w:t>·</w:t>
      </w:r>
      <w:r>
        <w:rPr>
          <w:rFonts w:ascii="Meiryo" w:hAnsi="Meiryo"/>
          <w:i/>
          <w:spacing w:val="-21"/>
          <w:w w:val="95"/>
        </w:rPr>
        <w:t> </w:t>
      </w:r>
      <w:r>
        <w:rPr>
          <w:w w:val="95"/>
        </w:rPr>
        <w:t>199</w:t>
      </w:r>
      <w:r>
        <w:rPr>
          <w:spacing w:val="-1"/>
          <w:w w:val="95"/>
        </w:rPr>
        <w:t> </w:t>
      </w:r>
      <w:r>
        <w:rPr>
          <w:rFonts w:ascii="Meiryo" w:hAnsi="Meiryo"/>
          <w:i/>
          <w:w w:val="95"/>
        </w:rPr>
        <w:t>·</w:t>
      </w:r>
      <w:r>
        <w:rPr>
          <w:rFonts w:ascii="Meiryo" w:hAnsi="Meiryo"/>
          <w:i/>
          <w:spacing w:val="-21"/>
          <w:w w:val="95"/>
        </w:rPr>
        <w:t> </w:t>
      </w:r>
      <w:r>
        <w:rPr>
          <w:spacing w:val="-5"/>
          <w:w w:val="95"/>
        </w:rPr>
        <w:t>271</w:t>
      </w:r>
    </w:p>
    <w:p>
      <w:pPr>
        <w:pStyle w:val="ListParagraph"/>
        <w:numPr>
          <w:ilvl w:val="0"/>
          <w:numId w:val="74"/>
        </w:numPr>
        <w:tabs>
          <w:tab w:pos="2464" w:val="left" w:leader="none"/>
        </w:tabs>
        <w:spacing w:line="240" w:lineRule="auto" w:before="33" w:after="0"/>
        <w:ind w:left="2463" w:right="0" w:hanging="344"/>
        <w:jc w:val="left"/>
        <w:rPr>
          <w:sz w:val="20"/>
        </w:rPr>
      </w:pPr>
      <w:r>
        <w:rPr>
          <w:sz w:val="20"/>
        </w:rPr>
        <w:t>Prove</w:t>
      </w:r>
      <w:r>
        <w:rPr>
          <w:spacing w:val="19"/>
          <w:sz w:val="20"/>
        </w:rPr>
        <w:t> </w:t>
      </w:r>
      <w:r>
        <w:rPr>
          <w:sz w:val="20"/>
        </w:rPr>
        <w:t>that</w:t>
      </w:r>
      <w:r>
        <w:rPr>
          <w:spacing w:val="19"/>
          <w:sz w:val="20"/>
        </w:rPr>
        <w:t> </w:t>
      </w:r>
      <w:r>
        <w:rPr>
          <w:sz w:val="20"/>
        </w:rPr>
        <w:t>a</w:t>
      </w:r>
      <w:r>
        <w:rPr>
          <w:spacing w:val="19"/>
          <w:sz w:val="20"/>
        </w:rPr>
        <w:t> </w:t>
      </w:r>
      <w:r>
        <w:rPr>
          <w:sz w:val="20"/>
        </w:rPr>
        <w:t>Carmichael</w:t>
      </w:r>
      <w:r>
        <w:rPr>
          <w:spacing w:val="19"/>
          <w:sz w:val="20"/>
        </w:rPr>
        <w:t> </w:t>
      </w:r>
      <w:r>
        <w:rPr>
          <w:sz w:val="20"/>
        </w:rPr>
        <w:t>number</w:t>
      </w:r>
      <w:r>
        <w:rPr>
          <w:spacing w:val="19"/>
          <w:sz w:val="20"/>
        </w:rPr>
        <w:t> </w:t>
      </w:r>
      <w:r>
        <w:rPr>
          <w:sz w:val="20"/>
        </w:rPr>
        <w:t>must</w:t>
      </w:r>
      <w:r>
        <w:rPr>
          <w:spacing w:val="18"/>
          <w:sz w:val="20"/>
        </w:rPr>
        <w:t> </w:t>
      </w:r>
      <w:r>
        <w:rPr>
          <w:sz w:val="20"/>
        </w:rPr>
        <w:t>be</w:t>
      </w:r>
      <w:r>
        <w:rPr>
          <w:spacing w:val="19"/>
          <w:sz w:val="20"/>
        </w:rPr>
        <w:t> </w:t>
      </w:r>
      <w:r>
        <w:rPr>
          <w:spacing w:val="-4"/>
          <w:sz w:val="20"/>
        </w:rPr>
        <w:t>odd.</w:t>
      </w:r>
    </w:p>
    <w:p>
      <w:pPr>
        <w:pStyle w:val="ListParagraph"/>
        <w:numPr>
          <w:ilvl w:val="0"/>
          <w:numId w:val="74"/>
        </w:numPr>
        <w:tabs>
          <w:tab w:pos="2464" w:val="left" w:leader="none"/>
        </w:tabs>
        <w:spacing w:line="240" w:lineRule="auto" w:before="26" w:after="0"/>
        <w:ind w:left="2463" w:right="0" w:hanging="366"/>
        <w:jc w:val="left"/>
        <w:rPr>
          <w:sz w:val="20"/>
        </w:rPr>
      </w:pPr>
      <w:r>
        <w:rPr>
          <w:sz w:val="20"/>
        </w:rPr>
        <w:t>Prove</w:t>
      </w:r>
      <w:r>
        <w:rPr>
          <w:spacing w:val="21"/>
          <w:sz w:val="20"/>
        </w:rPr>
        <w:t> </w:t>
      </w:r>
      <w:r>
        <w:rPr>
          <w:sz w:val="20"/>
        </w:rPr>
        <w:t>that</w:t>
      </w:r>
      <w:r>
        <w:rPr>
          <w:spacing w:val="21"/>
          <w:sz w:val="20"/>
        </w:rPr>
        <w:t> </w:t>
      </w:r>
      <w:r>
        <w:rPr>
          <w:sz w:val="20"/>
        </w:rPr>
        <w:t>a</w:t>
      </w:r>
      <w:r>
        <w:rPr>
          <w:spacing w:val="21"/>
          <w:sz w:val="20"/>
        </w:rPr>
        <w:t> </w:t>
      </w:r>
      <w:r>
        <w:rPr>
          <w:sz w:val="20"/>
        </w:rPr>
        <w:t>Carmichael</w:t>
      </w:r>
      <w:r>
        <w:rPr>
          <w:spacing w:val="20"/>
          <w:sz w:val="20"/>
        </w:rPr>
        <w:t> </w:t>
      </w:r>
      <w:r>
        <w:rPr>
          <w:sz w:val="20"/>
        </w:rPr>
        <w:t>number</w:t>
      </w:r>
      <w:r>
        <w:rPr>
          <w:spacing w:val="21"/>
          <w:sz w:val="20"/>
        </w:rPr>
        <w:t> </w:t>
      </w:r>
      <w:r>
        <w:rPr>
          <w:sz w:val="20"/>
        </w:rPr>
        <w:t>must</w:t>
      </w:r>
      <w:r>
        <w:rPr>
          <w:spacing w:val="21"/>
          <w:sz w:val="20"/>
        </w:rPr>
        <w:t> </w:t>
      </w:r>
      <w:r>
        <w:rPr>
          <w:sz w:val="20"/>
        </w:rPr>
        <w:t>be</w:t>
      </w:r>
      <w:r>
        <w:rPr>
          <w:spacing w:val="22"/>
          <w:sz w:val="20"/>
        </w:rPr>
        <w:t> </w:t>
      </w:r>
      <w:r>
        <w:rPr>
          <w:sz w:val="20"/>
        </w:rPr>
        <w:t>a</w:t>
      </w:r>
      <w:r>
        <w:rPr>
          <w:spacing w:val="21"/>
          <w:sz w:val="20"/>
        </w:rPr>
        <w:t> </w:t>
      </w:r>
      <w:r>
        <w:rPr>
          <w:sz w:val="20"/>
        </w:rPr>
        <w:t>product</w:t>
      </w:r>
      <w:r>
        <w:rPr>
          <w:spacing w:val="21"/>
          <w:sz w:val="20"/>
        </w:rPr>
        <w:t> </w:t>
      </w:r>
      <w:r>
        <w:rPr>
          <w:sz w:val="20"/>
        </w:rPr>
        <w:t>of</w:t>
      </w:r>
      <w:r>
        <w:rPr>
          <w:spacing w:val="21"/>
          <w:sz w:val="20"/>
        </w:rPr>
        <w:t> </w:t>
      </w:r>
      <w:r>
        <w:rPr>
          <w:i/>
          <w:sz w:val="20"/>
        </w:rPr>
        <w:t>distinct</w:t>
      </w:r>
      <w:r>
        <w:rPr>
          <w:i/>
          <w:spacing w:val="40"/>
          <w:sz w:val="20"/>
        </w:rPr>
        <w:t> </w:t>
      </w:r>
      <w:r>
        <w:rPr>
          <w:spacing w:val="-2"/>
          <w:sz w:val="20"/>
        </w:rPr>
        <w:t>primes.</w:t>
      </w:r>
    </w:p>
    <w:p>
      <w:pPr>
        <w:pStyle w:val="ListParagraph"/>
        <w:numPr>
          <w:ilvl w:val="0"/>
          <w:numId w:val="74"/>
        </w:numPr>
        <w:tabs>
          <w:tab w:pos="2464" w:val="left" w:leader="none"/>
        </w:tabs>
        <w:spacing w:line="204" w:lineRule="auto" w:before="54" w:after="0"/>
        <w:ind w:left="2463" w:right="907" w:hanging="344"/>
        <w:jc w:val="left"/>
        <w:rPr>
          <w:sz w:val="20"/>
        </w:rPr>
      </w:pPr>
      <w:r>
        <w:rPr>
          <w:sz w:val="20"/>
        </w:rPr>
        <w:t>Look</w:t>
      </w:r>
      <w:r>
        <w:rPr>
          <w:spacing w:val="-1"/>
          <w:sz w:val="20"/>
        </w:rPr>
        <w:t> </w:t>
      </w:r>
      <w:r>
        <w:rPr>
          <w:sz w:val="20"/>
        </w:rPr>
        <w:t>up</w:t>
      </w:r>
      <w:r>
        <w:rPr>
          <w:spacing w:val="-1"/>
          <w:sz w:val="20"/>
        </w:rPr>
        <w:t> </w:t>
      </w:r>
      <w:r>
        <w:rPr>
          <w:sz w:val="20"/>
        </w:rPr>
        <w:t>Korselt’s</w:t>
      </w:r>
      <w:r>
        <w:rPr>
          <w:spacing w:val="-1"/>
          <w:sz w:val="20"/>
        </w:rPr>
        <w:t> </w:t>
      </w:r>
      <w:r>
        <w:rPr>
          <w:sz w:val="20"/>
        </w:rPr>
        <w:t>criterion</w:t>
      </w:r>
      <w:r>
        <w:rPr>
          <w:spacing w:val="-1"/>
          <w:sz w:val="20"/>
        </w:rPr>
        <w:t> </w:t>
      </w:r>
      <w:r>
        <w:rPr>
          <w:sz w:val="20"/>
        </w:rPr>
        <w:t>in</w:t>
      </w:r>
      <w:r>
        <w:rPr>
          <w:spacing w:val="-1"/>
          <w:sz w:val="20"/>
        </w:rPr>
        <w:t> </w:t>
      </w:r>
      <w:r>
        <w:rPr>
          <w:sz w:val="20"/>
        </w:rPr>
        <w:t>a</w:t>
      </w:r>
      <w:r>
        <w:rPr>
          <w:spacing w:val="-1"/>
          <w:sz w:val="20"/>
        </w:rPr>
        <w:t> </w:t>
      </w:r>
      <w:r>
        <w:rPr>
          <w:sz w:val="20"/>
        </w:rPr>
        <w:t>book</w:t>
      </w:r>
      <w:r>
        <w:rPr>
          <w:spacing w:val="-1"/>
          <w:sz w:val="20"/>
        </w:rPr>
        <w:t> </w:t>
      </w:r>
      <w:r>
        <w:rPr>
          <w:sz w:val="20"/>
        </w:rPr>
        <w:t>or</w:t>
      </w:r>
      <w:r>
        <w:rPr>
          <w:spacing w:val="-1"/>
          <w:sz w:val="20"/>
        </w:rPr>
        <w:t> </w:t>
      </w:r>
      <w:r>
        <w:rPr>
          <w:sz w:val="20"/>
        </w:rPr>
        <w:t>online,</w:t>
      </w:r>
      <w:r>
        <w:rPr>
          <w:spacing w:val="-1"/>
          <w:sz w:val="20"/>
        </w:rPr>
        <w:t> </w:t>
      </w:r>
      <w:r>
        <w:rPr>
          <w:sz w:val="20"/>
        </w:rPr>
        <w:t>write</w:t>
      </w:r>
      <w:r>
        <w:rPr>
          <w:spacing w:val="-1"/>
          <w:sz w:val="20"/>
        </w:rPr>
        <w:t> </w:t>
      </w:r>
      <w:r>
        <w:rPr>
          <w:sz w:val="20"/>
        </w:rPr>
        <w:t>a</w:t>
      </w:r>
      <w:r>
        <w:rPr>
          <w:spacing w:val="-1"/>
          <w:sz w:val="20"/>
        </w:rPr>
        <w:t> </w:t>
      </w:r>
      <w:r>
        <w:rPr>
          <w:sz w:val="20"/>
        </w:rPr>
        <w:t>brief</w:t>
      </w:r>
      <w:r>
        <w:rPr>
          <w:spacing w:val="-1"/>
          <w:sz w:val="20"/>
        </w:rPr>
        <w:t> </w:t>
      </w:r>
      <w:r>
        <w:rPr>
          <w:sz w:val="20"/>
        </w:rPr>
        <w:t>description</w:t>
      </w:r>
      <w:r>
        <w:rPr>
          <w:spacing w:val="-1"/>
          <w:sz w:val="20"/>
        </w:rPr>
        <w:t> </w:t>
      </w:r>
      <w:r>
        <w:rPr>
          <w:sz w:val="20"/>
        </w:rPr>
        <w:t>of how</w:t>
      </w:r>
      <w:r>
        <w:rPr>
          <w:spacing w:val="-10"/>
          <w:sz w:val="20"/>
        </w:rPr>
        <w:t> </w:t>
      </w:r>
      <w:r>
        <w:rPr>
          <w:sz w:val="20"/>
        </w:rPr>
        <w:t>it</w:t>
      </w:r>
      <w:r>
        <w:rPr>
          <w:spacing w:val="-10"/>
          <w:sz w:val="20"/>
        </w:rPr>
        <w:t> </w:t>
      </w:r>
      <w:r>
        <w:rPr>
          <w:sz w:val="20"/>
        </w:rPr>
        <w:t>works,</w:t>
      </w:r>
      <w:r>
        <w:rPr>
          <w:spacing w:val="-9"/>
          <w:sz w:val="20"/>
        </w:rPr>
        <w:t> </w:t>
      </w:r>
      <w:r>
        <w:rPr>
          <w:sz w:val="20"/>
        </w:rPr>
        <w:t>and</w:t>
      </w:r>
      <w:r>
        <w:rPr>
          <w:spacing w:val="-10"/>
          <w:sz w:val="20"/>
        </w:rPr>
        <w:t> </w:t>
      </w:r>
      <w:r>
        <w:rPr>
          <w:sz w:val="20"/>
        </w:rPr>
        <w:t>use</w:t>
      </w:r>
      <w:r>
        <w:rPr>
          <w:spacing w:val="-9"/>
          <w:sz w:val="20"/>
        </w:rPr>
        <w:t> </w:t>
      </w:r>
      <w:r>
        <w:rPr>
          <w:sz w:val="20"/>
        </w:rPr>
        <w:t>it</w:t>
      </w:r>
      <w:r>
        <w:rPr>
          <w:spacing w:val="-10"/>
          <w:sz w:val="20"/>
        </w:rPr>
        <w:t> </w:t>
      </w:r>
      <w:r>
        <w:rPr>
          <w:sz w:val="20"/>
        </w:rPr>
        <w:t>to</w:t>
      </w:r>
      <w:r>
        <w:rPr>
          <w:spacing w:val="-9"/>
          <w:sz w:val="20"/>
        </w:rPr>
        <w:t> </w:t>
      </w:r>
      <w:r>
        <w:rPr>
          <w:sz w:val="20"/>
        </w:rPr>
        <w:t>show</w:t>
      </w:r>
      <w:r>
        <w:rPr>
          <w:spacing w:val="-10"/>
          <w:sz w:val="20"/>
        </w:rPr>
        <w:t> </w:t>
      </w:r>
      <w:r>
        <w:rPr>
          <w:sz w:val="20"/>
        </w:rPr>
        <w:t>that</w:t>
      </w:r>
      <w:r>
        <w:rPr>
          <w:spacing w:val="-10"/>
          <w:sz w:val="20"/>
        </w:rPr>
        <w:t> </w:t>
      </w:r>
      <w:r>
        <w:rPr>
          <w:sz w:val="20"/>
        </w:rPr>
        <w:t>29341</w:t>
      </w:r>
      <w:r>
        <w:rPr>
          <w:spacing w:val="-8"/>
          <w:sz w:val="20"/>
        </w:rPr>
        <w:t> </w:t>
      </w:r>
      <w:r>
        <w:rPr>
          <w:w w:val="110"/>
          <w:sz w:val="20"/>
        </w:rPr>
        <w:t>=</w:t>
      </w:r>
      <w:r>
        <w:rPr>
          <w:spacing w:val="-11"/>
          <w:w w:val="110"/>
          <w:sz w:val="20"/>
        </w:rPr>
        <w:t> </w:t>
      </w:r>
      <w:r>
        <w:rPr>
          <w:sz w:val="20"/>
        </w:rPr>
        <w:t>13</w:t>
      </w:r>
      <w:r>
        <w:rPr>
          <w:spacing w:val="-26"/>
          <w:sz w:val="20"/>
        </w:rPr>
        <w:t> </w:t>
      </w:r>
      <w:r>
        <w:rPr>
          <w:rFonts w:ascii="Meiryo" w:hAnsi="Meiryo"/>
          <w:i/>
          <w:sz w:val="20"/>
        </w:rPr>
        <w:t>·</w:t>
      </w:r>
      <w:r>
        <w:rPr>
          <w:rFonts w:ascii="Meiryo" w:hAnsi="Meiryo"/>
          <w:i/>
          <w:spacing w:val="-49"/>
          <w:sz w:val="20"/>
        </w:rPr>
        <w:t> </w:t>
      </w:r>
      <w:r>
        <w:rPr>
          <w:sz w:val="20"/>
        </w:rPr>
        <w:t>37</w:t>
      </w:r>
      <w:r>
        <w:rPr>
          <w:spacing w:val="-26"/>
          <w:sz w:val="20"/>
        </w:rPr>
        <w:t> </w:t>
      </w:r>
      <w:r>
        <w:rPr>
          <w:rFonts w:ascii="Meiryo" w:hAnsi="Meiryo"/>
          <w:i/>
          <w:sz w:val="20"/>
        </w:rPr>
        <w:t>·</w:t>
      </w:r>
      <w:r>
        <w:rPr>
          <w:rFonts w:ascii="Meiryo" w:hAnsi="Meiryo"/>
          <w:i/>
          <w:spacing w:val="-49"/>
          <w:sz w:val="20"/>
        </w:rPr>
        <w:t> </w:t>
      </w:r>
      <w:r>
        <w:rPr>
          <w:sz w:val="20"/>
        </w:rPr>
        <w:t>61</w:t>
      </w:r>
      <w:r>
        <w:rPr>
          <w:spacing w:val="-7"/>
          <w:sz w:val="20"/>
        </w:rPr>
        <w:t> </w:t>
      </w:r>
      <w:r>
        <w:rPr>
          <w:sz w:val="20"/>
        </w:rPr>
        <w:t>and</w:t>
      </w:r>
      <w:r>
        <w:rPr>
          <w:spacing w:val="-8"/>
          <w:sz w:val="20"/>
        </w:rPr>
        <w:t> </w:t>
      </w:r>
      <w:r>
        <w:rPr>
          <w:sz w:val="20"/>
        </w:rPr>
        <w:t>172947529</w:t>
      </w:r>
      <w:r>
        <w:rPr>
          <w:spacing w:val="-6"/>
          <w:sz w:val="20"/>
        </w:rPr>
        <w:t> </w:t>
      </w:r>
      <w:r>
        <w:rPr>
          <w:w w:val="110"/>
          <w:sz w:val="20"/>
        </w:rPr>
        <w:t>=</w:t>
      </w:r>
    </w:p>
    <w:p>
      <w:pPr>
        <w:pStyle w:val="BodyText"/>
        <w:spacing w:line="260" w:lineRule="exact"/>
        <w:ind w:left="2463"/>
      </w:pPr>
      <w:r>
        <w:rPr>
          <w:w w:val="95"/>
        </w:rPr>
        <w:t>307</w:t>
      </w:r>
      <w:r>
        <w:rPr>
          <w:spacing w:val="-8"/>
          <w:w w:val="95"/>
        </w:rPr>
        <w:t> </w:t>
      </w:r>
      <w:r>
        <w:rPr>
          <w:rFonts w:ascii="Meiryo" w:hAnsi="Meiryo"/>
          <w:i/>
          <w:w w:val="95"/>
        </w:rPr>
        <w:t>·</w:t>
      </w:r>
      <w:r>
        <w:rPr>
          <w:rFonts w:ascii="Meiryo" w:hAnsi="Meiryo"/>
          <w:i/>
          <w:spacing w:val="-20"/>
          <w:w w:val="95"/>
        </w:rPr>
        <w:t> </w:t>
      </w:r>
      <w:r>
        <w:rPr>
          <w:w w:val="95"/>
        </w:rPr>
        <w:t>613</w:t>
      </w:r>
      <w:r>
        <w:rPr>
          <w:spacing w:val="-1"/>
          <w:w w:val="95"/>
        </w:rPr>
        <w:t> </w:t>
      </w:r>
      <w:r>
        <w:rPr>
          <w:rFonts w:ascii="Meiryo" w:hAnsi="Meiryo"/>
          <w:i/>
          <w:w w:val="95"/>
        </w:rPr>
        <w:t>·</w:t>
      </w:r>
      <w:r>
        <w:rPr>
          <w:rFonts w:ascii="Meiryo" w:hAnsi="Meiryo"/>
          <w:i/>
          <w:spacing w:val="-21"/>
          <w:w w:val="95"/>
        </w:rPr>
        <w:t> </w:t>
      </w:r>
      <w:r>
        <w:rPr>
          <w:w w:val="95"/>
        </w:rPr>
        <w:t>919</w:t>
      </w:r>
      <w:r>
        <w:rPr>
          <w:spacing w:val="18"/>
        </w:rPr>
        <w:t> </w:t>
      </w:r>
      <w:r>
        <w:rPr>
          <w:w w:val="95"/>
        </w:rPr>
        <w:t>are</w:t>
      </w:r>
      <w:r>
        <w:rPr>
          <w:spacing w:val="17"/>
        </w:rPr>
        <w:t> </w:t>
      </w:r>
      <w:r>
        <w:rPr>
          <w:w w:val="95"/>
        </w:rPr>
        <w:t>Carmichael</w:t>
      </w:r>
      <w:r>
        <w:rPr>
          <w:spacing w:val="17"/>
        </w:rPr>
        <w:t> </w:t>
      </w:r>
      <w:r>
        <w:rPr>
          <w:spacing w:val="-2"/>
          <w:w w:val="95"/>
        </w:rPr>
        <w:t>numbers.</w:t>
      </w:r>
    </w:p>
    <w:p>
      <w:pPr>
        <w:spacing w:before="6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3.13</w:t>
      </w:r>
      <w:r>
        <w:rPr>
          <w:spacing w:val="-4"/>
          <w:sz w:val="20"/>
        </w:rPr>
        <w:t>.</w:t>
      </w:r>
    </w:p>
    <w:p>
      <w:pPr>
        <w:spacing w:before="6"/>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6"/>
        <w:ind w:left="2374"/>
      </w:pPr>
      <w:r>
        <w:rPr/>
        <w:t>Here</w:t>
      </w:r>
      <w:r>
        <w:rPr>
          <w:spacing w:val="13"/>
        </w:rPr>
        <w:t> </w:t>
      </w:r>
      <w:r>
        <w:rPr/>
        <w:t>is</w:t>
      </w:r>
      <w:r>
        <w:rPr>
          <w:spacing w:val="14"/>
        </w:rPr>
        <w:t> </w:t>
      </w:r>
      <w:r>
        <w:rPr/>
        <w:t>a</w:t>
      </w:r>
      <w:r>
        <w:rPr>
          <w:spacing w:val="14"/>
        </w:rPr>
        <w:t> </w:t>
      </w:r>
      <w:r>
        <w:rPr/>
        <w:t>list</w:t>
      </w:r>
      <w:r>
        <w:rPr>
          <w:spacing w:val="14"/>
        </w:rPr>
        <w:t> </w:t>
      </w:r>
      <w:r>
        <w:rPr/>
        <w:t>of</w:t>
      </w:r>
      <w:r>
        <w:rPr>
          <w:spacing w:val="14"/>
        </w:rPr>
        <w:t> </w:t>
      </w:r>
      <w:r>
        <w:rPr/>
        <w:t>all</w:t>
      </w:r>
      <w:r>
        <w:rPr>
          <w:spacing w:val="14"/>
        </w:rPr>
        <w:t> </w:t>
      </w:r>
      <w:r>
        <w:rPr/>
        <w:t>Carmichael</w:t>
      </w:r>
      <w:r>
        <w:rPr>
          <w:spacing w:val="13"/>
        </w:rPr>
        <w:t> </w:t>
      </w:r>
      <w:r>
        <w:rPr/>
        <w:t>up</w:t>
      </w:r>
      <w:r>
        <w:rPr>
          <w:spacing w:val="14"/>
        </w:rPr>
        <w:t> </w:t>
      </w:r>
      <w:r>
        <w:rPr/>
        <w:t>to</w:t>
      </w:r>
      <w:r>
        <w:rPr>
          <w:spacing w:val="14"/>
        </w:rPr>
        <w:t> </w:t>
      </w:r>
      <w:r>
        <w:rPr/>
        <w:t>100000,</w:t>
      </w:r>
      <w:r>
        <w:rPr>
          <w:spacing w:val="14"/>
        </w:rPr>
        <w:t> </w:t>
      </w:r>
      <w:r>
        <w:rPr/>
        <w:t>plus</w:t>
      </w:r>
      <w:r>
        <w:rPr>
          <w:spacing w:val="14"/>
        </w:rPr>
        <w:t> </w:t>
      </w:r>
      <w:r>
        <w:rPr/>
        <w:t>a</w:t>
      </w:r>
      <w:r>
        <w:rPr>
          <w:spacing w:val="14"/>
        </w:rPr>
        <w:t> </w:t>
      </w:r>
      <w:r>
        <w:rPr/>
        <w:t>few</w:t>
      </w:r>
      <w:r>
        <w:rPr>
          <w:spacing w:val="13"/>
        </w:rPr>
        <w:t> </w:t>
      </w:r>
      <w:r>
        <w:rPr>
          <w:spacing w:val="-2"/>
        </w:rPr>
        <w:t>others.</w:t>
      </w:r>
    </w:p>
    <w:p>
      <w:pPr>
        <w:pStyle w:val="ListParagraph"/>
        <w:numPr>
          <w:ilvl w:val="1"/>
          <w:numId w:val="74"/>
        </w:numPr>
        <w:tabs>
          <w:tab w:pos="2574" w:val="left" w:leader="none"/>
        </w:tabs>
        <w:spacing w:line="240" w:lineRule="auto" w:before="121" w:after="0"/>
        <w:ind w:left="2573" w:right="0" w:hanging="200"/>
        <w:jc w:val="left"/>
        <w:rPr>
          <w:sz w:val="20"/>
        </w:rPr>
      </w:pPr>
      <w:r>
        <w:rPr>
          <w:sz w:val="20"/>
        </w:rPr>
        <w:t>561</w:t>
      </w:r>
      <w:r>
        <w:rPr>
          <w:spacing w:val="-9"/>
          <w:sz w:val="20"/>
        </w:rPr>
        <w:t> </w:t>
      </w:r>
      <w:r>
        <w:rPr>
          <w:sz w:val="20"/>
        </w:rPr>
        <w:t>=</w:t>
      </w:r>
      <w:r>
        <w:rPr>
          <w:spacing w:val="-8"/>
          <w:sz w:val="20"/>
        </w:rPr>
        <w:t> </w:t>
      </w:r>
      <w:r>
        <w:rPr>
          <w:sz w:val="20"/>
        </w:rPr>
        <w:t>3</w:t>
      </w:r>
      <w:r>
        <w:rPr>
          <w:spacing w:val="-11"/>
          <w:sz w:val="20"/>
        </w:rPr>
        <w:t> </w:t>
      </w:r>
      <w:r>
        <w:rPr>
          <w:rFonts w:ascii="Meiryo" w:hAnsi="Meiryo"/>
          <w:i/>
          <w:sz w:val="20"/>
        </w:rPr>
        <w:t>·</w:t>
      </w:r>
      <w:r>
        <w:rPr>
          <w:rFonts w:ascii="Meiryo" w:hAnsi="Meiryo"/>
          <w:i/>
          <w:spacing w:val="-24"/>
          <w:sz w:val="20"/>
        </w:rPr>
        <w:t> </w:t>
      </w:r>
      <w:r>
        <w:rPr>
          <w:sz w:val="20"/>
        </w:rPr>
        <w:t>11</w:t>
      </w:r>
      <w:r>
        <w:rPr>
          <w:spacing w:val="-10"/>
          <w:sz w:val="20"/>
        </w:rPr>
        <w:t> </w:t>
      </w:r>
      <w:r>
        <w:rPr>
          <w:rFonts w:ascii="Meiryo" w:hAnsi="Meiryo"/>
          <w:i/>
          <w:sz w:val="20"/>
        </w:rPr>
        <w:t>·</w:t>
      </w:r>
      <w:r>
        <w:rPr>
          <w:rFonts w:ascii="Meiryo" w:hAnsi="Meiryo"/>
          <w:i/>
          <w:spacing w:val="-24"/>
          <w:sz w:val="20"/>
        </w:rPr>
        <w:t> </w:t>
      </w:r>
      <w:r>
        <w:rPr>
          <w:spacing w:val="-5"/>
          <w:sz w:val="20"/>
        </w:rPr>
        <w:t>17</w:t>
      </w:r>
    </w:p>
    <w:p>
      <w:pPr>
        <w:pStyle w:val="ListParagraph"/>
        <w:numPr>
          <w:ilvl w:val="1"/>
          <w:numId w:val="74"/>
        </w:numPr>
        <w:tabs>
          <w:tab w:pos="2574" w:val="left" w:leader="none"/>
        </w:tabs>
        <w:spacing w:line="240" w:lineRule="auto" w:before="16" w:after="0"/>
        <w:ind w:left="2573" w:right="0" w:hanging="200"/>
        <w:jc w:val="left"/>
        <w:rPr>
          <w:sz w:val="20"/>
        </w:rPr>
      </w:pPr>
      <w:r>
        <w:rPr>
          <w:w w:val="95"/>
          <w:sz w:val="20"/>
        </w:rPr>
        <w:t>1105</w:t>
      </w:r>
      <w:r>
        <w:rPr>
          <w:sz w:val="20"/>
        </w:rPr>
        <w:t> </w:t>
      </w:r>
      <w:r>
        <w:rPr>
          <w:w w:val="95"/>
          <w:sz w:val="20"/>
        </w:rPr>
        <w:t>=</w:t>
      </w:r>
      <w:r>
        <w:rPr>
          <w:spacing w:val="8"/>
          <w:sz w:val="20"/>
        </w:rPr>
        <w:t> </w:t>
      </w:r>
      <w:r>
        <w:rPr>
          <w:w w:val="95"/>
          <w:sz w:val="20"/>
        </w:rPr>
        <w:t>5</w:t>
      </w:r>
      <w:r>
        <w:rPr>
          <w:spacing w:val="-1"/>
          <w:w w:val="95"/>
          <w:sz w:val="20"/>
        </w:rPr>
        <w:t> </w:t>
      </w:r>
      <w:r>
        <w:rPr>
          <w:rFonts w:ascii="Meiryo" w:hAnsi="Meiryo"/>
          <w:i/>
          <w:w w:val="95"/>
          <w:sz w:val="20"/>
        </w:rPr>
        <w:t>·</w:t>
      </w:r>
      <w:r>
        <w:rPr>
          <w:rFonts w:ascii="Meiryo" w:hAnsi="Meiryo"/>
          <w:i/>
          <w:spacing w:val="-21"/>
          <w:w w:val="95"/>
          <w:sz w:val="20"/>
        </w:rPr>
        <w:t> </w:t>
      </w:r>
      <w:r>
        <w:rPr>
          <w:w w:val="95"/>
          <w:sz w:val="20"/>
        </w:rPr>
        <w:t>13</w:t>
      </w:r>
      <w:r>
        <w:rPr>
          <w:spacing w:val="-1"/>
          <w:w w:val="95"/>
          <w:sz w:val="20"/>
        </w:rPr>
        <w:t> </w:t>
      </w:r>
      <w:r>
        <w:rPr>
          <w:rFonts w:ascii="Meiryo" w:hAnsi="Meiryo"/>
          <w:i/>
          <w:w w:val="95"/>
          <w:sz w:val="20"/>
        </w:rPr>
        <w:t>·</w:t>
      </w:r>
      <w:r>
        <w:rPr>
          <w:rFonts w:ascii="Meiryo" w:hAnsi="Meiryo"/>
          <w:i/>
          <w:spacing w:val="-20"/>
          <w:w w:val="95"/>
          <w:sz w:val="20"/>
        </w:rPr>
        <w:t> </w:t>
      </w:r>
      <w:r>
        <w:rPr>
          <w:spacing w:val="-5"/>
          <w:w w:val="95"/>
          <w:sz w:val="20"/>
        </w:rPr>
        <w:t>17</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1729</w:t>
      </w:r>
      <w:r>
        <w:rPr>
          <w:sz w:val="20"/>
        </w:rPr>
        <w:t> </w:t>
      </w:r>
      <w:r>
        <w:rPr>
          <w:w w:val="95"/>
          <w:sz w:val="20"/>
        </w:rPr>
        <w:t>=</w:t>
      </w:r>
      <w:r>
        <w:rPr>
          <w:spacing w:val="8"/>
          <w:sz w:val="20"/>
        </w:rPr>
        <w:t> </w:t>
      </w:r>
      <w:r>
        <w:rPr>
          <w:w w:val="95"/>
          <w:sz w:val="20"/>
        </w:rPr>
        <w:t>7</w:t>
      </w:r>
      <w:r>
        <w:rPr>
          <w:spacing w:val="-1"/>
          <w:w w:val="95"/>
          <w:sz w:val="20"/>
        </w:rPr>
        <w:t> </w:t>
      </w:r>
      <w:r>
        <w:rPr>
          <w:rFonts w:ascii="Meiryo" w:hAnsi="Meiryo"/>
          <w:i/>
          <w:w w:val="95"/>
          <w:sz w:val="20"/>
        </w:rPr>
        <w:t>·</w:t>
      </w:r>
      <w:r>
        <w:rPr>
          <w:rFonts w:ascii="Meiryo" w:hAnsi="Meiryo"/>
          <w:i/>
          <w:spacing w:val="-21"/>
          <w:w w:val="95"/>
          <w:sz w:val="20"/>
        </w:rPr>
        <w:t> </w:t>
      </w:r>
      <w:r>
        <w:rPr>
          <w:w w:val="95"/>
          <w:sz w:val="20"/>
        </w:rPr>
        <w:t>13</w:t>
      </w:r>
      <w:r>
        <w:rPr>
          <w:spacing w:val="-1"/>
          <w:w w:val="95"/>
          <w:sz w:val="20"/>
        </w:rPr>
        <w:t> </w:t>
      </w:r>
      <w:r>
        <w:rPr>
          <w:rFonts w:ascii="Meiryo" w:hAnsi="Meiryo"/>
          <w:i/>
          <w:w w:val="95"/>
          <w:sz w:val="20"/>
        </w:rPr>
        <w:t>·</w:t>
      </w:r>
      <w:r>
        <w:rPr>
          <w:rFonts w:ascii="Meiryo" w:hAnsi="Meiryo"/>
          <w:i/>
          <w:spacing w:val="-20"/>
          <w:w w:val="95"/>
          <w:sz w:val="20"/>
        </w:rPr>
        <w:t> </w:t>
      </w:r>
      <w:r>
        <w:rPr>
          <w:spacing w:val="-5"/>
          <w:w w:val="95"/>
          <w:sz w:val="20"/>
        </w:rPr>
        <w:t>19</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2465</w:t>
      </w:r>
      <w:r>
        <w:rPr>
          <w:sz w:val="20"/>
        </w:rPr>
        <w:t> </w:t>
      </w:r>
      <w:r>
        <w:rPr>
          <w:w w:val="95"/>
          <w:sz w:val="20"/>
        </w:rPr>
        <w:t>=</w:t>
      </w:r>
      <w:r>
        <w:rPr>
          <w:spacing w:val="8"/>
          <w:sz w:val="20"/>
        </w:rPr>
        <w:t> </w:t>
      </w:r>
      <w:r>
        <w:rPr>
          <w:w w:val="95"/>
          <w:sz w:val="20"/>
        </w:rPr>
        <w:t>5</w:t>
      </w:r>
      <w:r>
        <w:rPr>
          <w:spacing w:val="-1"/>
          <w:w w:val="95"/>
          <w:sz w:val="20"/>
        </w:rPr>
        <w:t> </w:t>
      </w:r>
      <w:r>
        <w:rPr>
          <w:rFonts w:ascii="Meiryo" w:hAnsi="Meiryo"/>
          <w:i/>
          <w:w w:val="95"/>
          <w:sz w:val="20"/>
        </w:rPr>
        <w:t>·</w:t>
      </w:r>
      <w:r>
        <w:rPr>
          <w:rFonts w:ascii="Meiryo" w:hAnsi="Meiryo"/>
          <w:i/>
          <w:spacing w:val="-21"/>
          <w:w w:val="95"/>
          <w:sz w:val="20"/>
        </w:rPr>
        <w:t> </w:t>
      </w:r>
      <w:r>
        <w:rPr>
          <w:w w:val="95"/>
          <w:sz w:val="20"/>
        </w:rPr>
        <w:t>17</w:t>
      </w:r>
      <w:r>
        <w:rPr>
          <w:spacing w:val="-1"/>
          <w:w w:val="95"/>
          <w:sz w:val="20"/>
        </w:rPr>
        <w:t> </w:t>
      </w:r>
      <w:r>
        <w:rPr>
          <w:rFonts w:ascii="Meiryo" w:hAnsi="Meiryo"/>
          <w:i/>
          <w:w w:val="95"/>
          <w:sz w:val="20"/>
        </w:rPr>
        <w:t>·</w:t>
      </w:r>
      <w:r>
        <w:rPr>
          <w:rFonts w:ascii="Meiryo" w:hAnsi="Meiryo"/>
          <w:i/>
          <w:spacing w:val="-20"/>
          <w:w w:val="95"/>
          <w:sz w:val="20"/>
        </w:rPr>
        <w:t> </w:t>
      </w:r>
      <w:r>
        <w:rPr>
          <w:spacing w:val="-5"/>
          <w:w w:val="95"/>
          <w:sz w:val="20"/>
        </w:rPr>
        <w:t>29</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2821</w:t>
      </w:r>
      <w:r>
        <w:rPr>
          <w:sz w:val="20"/>
        </w:rPr>
        <w:t> </w:t>
      </w:r>
      <w:r>
        <w:rPr>
          <w:w w:val="95"/>
          <w:sz w:val="20"/>
        </w:rPr>
        <w:t>=</w:t>
      </w:r>
      <w:r>
        <w:rPr>
          <w:spacing w:val="8"/>
          <w:sz w:val="20"/>
        </w:rPr>
        <w:t> </w:t>
      </w:r>
      <w:r>
        <w:rPr>
          <w:w w:val="95"/>
          <w:sz w:val="20"/>
        </w:rPr>
        <w:t>7</w:t>
      </w:r>
      <w:r>
        <w:rPr>
          <w:spacing w:val="-1"/>
          <w:w w:val="95"/>
          <w:sz w:val="20"/>
        </w:rPr>
        <w:t> </w:t>
      </w:r>
      <w:r>
        <w:rPr>
          <w:rFonts w:ascii="Meiryo" w:hAnsi="Meiryo"/>
          <w:i/>
          <w:w w:val="95"/>
          <w:sz w:val="20"/>
        </w:rPr>
        <w:t>·</w:t>
      </w:r>
      <w:r>
        <w:rPr>
          <w:rFonts w:ascii="Meiryo" w:hAnsi="Meiryo"/>
          <w:i/>
          <w:spacing w:val="-21"/>
          <w:w w:val="95"/>
          <w:sz w:val="20"/>
        </w:rPr>
        <w:t> </w:t>
      </w:r>
      <w:r>
        <w:rPr>
          <w:w w:val="95"/>
          <w:sz w:val="20"/>
        </w:rPr>
        <w:t>13</w:t>
      </w:r>
      <w:r>
        <w:rPr>
          <w:spacing w:val="-1"/>
          <w:w w:val="95"/>
          <w:sz w:val="20"/>
        </w:rPr>
        <w:t> </w:t>
      </w:r>
      <w:r>
        <w:rPr>
          <w:rFonts w:ascii="Meiryo" w:hAnsi="Meiryo"/>
          <w:i/>
          <w:w w:val="95"/>
          <w:sz w:val="20"/>
        </w:rPr>
        <w:t>·</w:t>
      </w:r>
      <w:r>
        <w:rPr>
          <w:rFonts w:ascii="Meiryo" w:hAnsi="Meiryo"/>
          <w:i/>
          <w:spacing w:val="-20"/>
          <w:w w:val="95"/>
          <w:sz w:val="20"/>
        </w:rPr>
        <w:t> </w:t>
      </w:r>
      <w:r>
        <w:rPr>
          <w:spacing w:val="-5"/>
          <w:w w:val="95"/>
          <w:sz w:val="20"/>
        </w:rPr>
        <w:t>31</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6601</w:t>
      </w:r>
      <w:r>
        <w:rPr>
          <w:sz w:val="20"/>
        </w:rPr>
        <w:t> </w:t>
      </w:r>
      <w:r>
        <w:rPr>
          <w:w w:val="95"/>
          <w:sz w:val="20"/>
        </w:rPr>
        <w:t>=</w:t>
      </w:r>
      <w:r>
        <w:rPr>
          <w:spacing w:val="8"/>
          <w:sz w:val="20"/>
        </w:rPr>
        <w:t> </w:t>
      </w:r>
      <w:r>
        <w:rPr>
          <w:w w:val="95"/>
          <w:sz w:val="20"/>
        </w:rPr>
        <w:t>7</w:t>
      </w:r>
      <w:r>
        <w:rPr>
          <w:spacing w:val="-1"/>
          <w:w w:val="95"/>
          <w:sz w:val="20"/>
        </w:rPr>
        <w:t> </w:t>
      </w:r>
      <w:r>
        <w:rPr>
          <w:rFonts w:ascii="Meiryo" w:hAnsi="Meiryo"/>
          <w:i/>
          <w:w w:val="95"/>
          <w:sz w:val="20"/>
        </w:rPr>
        <w:t>·</w:t>
      </w:r>
      <w:r>
        <w:rPr>
          <w:rFonts w:ascii="Meiryo" w:hAnsi="Meiryo"/>
          <w:i/>
          <w:spacing w:val="-21"/>
          <w:w w:val="95"/>
          <w:sz w:val="20"/>
        </w:rPr>
        <w:t> </w:t>
      </w:r>
      <w:r>
        <w:rPr>
          <w:w w:val="95"/>
          <w:sz w:val="20"/>
        </w:rPr>
        <w:t>23</w:t>
      </w:r>
      <w:r>
        <w:rPr>
          <w:spacing w:val="-1"/>
          <w:w w:val="95"/>
          <w:sz w:val="20"/>
        </w:rPr>
        <w:t> </w:t>
      </w:r>
      <w:r>
        <w:rPr>
          <w:rFonts w:ascii="Meiryo" w:hAnsi="Meiryo"/>
          <w:i/>
          <w:w w:val="95"/>
          <w:sz w:val="20"/>
        </w:rPr>
        <w:t>·</w:t>
      </w:r>
      <w:r>
        <w:rPr>
          <w:rFonts w:ascii="Meiryo" w:hAnsi="Meiryo"/>
          <w:i/>
          <w:spacing w:val="-20"/>
          <w:w w:val="95"/>
          <w:sz w:val="20"/>
        </w:rPr>
        <w:t> </w:t>
      </w:r>
      <w:r>
        <w:rPr>
          <w:spacing w:val="-5"/>
          <w:w w:val="95"/>
          <w:sz w:val="20"/>
        </w:rPr>
        <w:t>41</w:t>
      </w:r>
    </w:p>
    <w:p>
      <w:pPr>
        <w:pStyle w:val="ListParagraph"/>
        <w:numPr>
          <w:ilvl w:val="1"/>
          <w:numId w:val="74"/>
        </w:numPr>
        <w:tabs>
          <w:tab w:pos="2574" w:val="left" w:leader="none"/>
        </w:tabs>
        <w:spacing w:line="240" w:lineRule="auto" w:before="16" w:after="0"/>
        <w:ind w:left="2573" w:right="0" w:hanging="200"/>
        <w:jc w:val="left"/>
        <w:rPr>
          <w:sz w:val="20"/>
        </w:rPr>
      </w:pPr>
      <w:r>
        <w:rPr>
          <w:w w:val="95"/>
          <w:sz w:val="20"/>
        </w:rPr>
        <w:t>8911</w:t>
      </w:r>
      <w:r>
        <w:rPr>
          <w:sz w:val="20"/>
        </w:rPr>
        <w:t> </w:t>
      </w:r>
      <w:r>
        <w:rPr>
          <w:w w:val="95"/>
          <w:sz w:val="20"/>
        </w:rPr>
        <w:t>=</w:t>
      </w:r>
      <w:r>
        <w:rPr>
          <w:spacing w:val="8"/>
          <w:sz w:val="20"/>
        </w:rPr>
        <w:t> </w:t>
      </w:r>
      <w:r>
        <w:rPr>
          <w:w w:val="95"/>
          <w:sz w:val="20"/>
        </w:rPr>
        <w:t>7</w:t>
      </w:r>
      <w:r>
        <w:rPr>
          <w:spacing w:val="-1"/>
          <w:w w:val="95"/>
          <w:sz w:val="20"/>
        </w:rPr>
        <w:t> </w:t>
      </w:r>
      <w:r>
        <w:rPr>
          <w:rFonts w:ascii="Meiryo" w:hAnsi="Meiryo"/>
          <w:i/>
          <w:w w:val="95"/>
          <w:sz w:val="20"/>
        </w:rPr>
        <w:t>·</w:t>
      </w:r>
      <w:r>
        <w:rPr>
          <w:rFonts w:ascii="Meiryo" w:hAnsi="Meiryo"/>
          <w:i/>
          <w:spacing w:val="-21"/>
          <w:w w:val="95"/>
          <w:sz w:val="20"/>
        </w:rPr>
        <w:t> </w:t>
      </w:r>
      <w:r>
        <w:rPr>
          <w:w w:val="95"/>
          <w:sz w:val="20"/>
        </w:rPr>
        <w:t>19</w:t>
      </w:r>
      <w:r>
        <w:rPr>
          <w:spacing w:val="-1"/>
          <w:w w:val="95"/>
          <w:sz w:val="20"/>
        </w:rPr>
        <w:t> </w:t>
      </w:r>
      <w:r>
        <w:rPr>
          <w:rFonts w:ascii="Meiryo" w:hAnsi="Meiryo"/>
          <w:i/>
          <w:w w:val="95"/>
          <w:sz w:val="20"/>
        </w:rPr>
        <w:t>·</w:t>
      </w:r>
      <w:r>
        <w:rPr>
          <w:rFonts w:ascii="Meiryo" w:hAnsi="Meiryo"/>
          <w:i/>
          <w:spacing w:val="-20"/>
          <w:w w:val="95"/>
          <w:sz w:val="20"/>
        </w:rPr>
        <w:t> </w:t>
      </w:r>
      <w:r>
        <w:rPr>
          <w:spacing w:val="-5"/>
          <w:w w:val="95"/>
          <w:sz w:val="20"/>
        </w:rPr>
        <w:t>67</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10585</w:t>
      </w:r>
      <w:r>
        <w:rPr>
          <w:spacing w:val="-1"/>
          <w:w w:val="95"/>
          <w:sz w:val="20"/>
        </w:rPr>
        <w:t> </w:t>
      </w:r>
      <w:r>
        <w:rPr>
          <w:w w:val="95"/>
          <w:sz w:val="20"/>
        </w:rPr>
        <w:t>=</w:t>
      </w:r>
      <w:r>
        <w:rPr>
          <w:spacing w:val="6"/>
          <w:sz w:val="20"/>
        </w:rPr>
        <w:t> </w:t>
      </w:r>
      <w:r>
        <w:rPr>
          <w:w w:val="95"/>
          <w:sz w:val="20"/>
        </w:rPr>
        <w:t>5</w:t>
      </w:r>
      <w:r>
        <w:rPr>
          <w:spacing w:val="-2"/>
          <w:w w:val="95"/>
          <w:sz w:val="20"/>
        </w:rPr>
        <w:t> </w:t>
      </w:r>
      <w:r>
        <w:rPr>
          <w:rFonts w:ascii="Meiryo" w:hAnsi="Meiryo"/>
          <w:i/>
          <w:w w:val="95"/>
          <w:sz w:val="20"/>
        </w:rPr>
        <w:t>·</w:t>
      </w:r>
      <w:r>
        <w:rPr>
          <w:rFonts w:ascii="Meiryo" w:hAnsi="Meiryo"/>
          <w:i/>
          <w:spacing w:val="-20"/>
          <w:w w:val="95"/>
          <w:sz w:val="20"/>
        </w:rPr>
        <w:t> </w:t>
      </w:r>
      <w:r>
        <w:rPr>
          <w:w w:val="95"/>
          <w:sz w:val="20"/>
        </w:rPr>
        <w:t>29</w:t>
      </w:r>
      <w:r>
        <w:rPr>
          <w:spacing w:val="-2"/>
          <w:w w:val="95"/>
          <w:sz w:val="20"/>
        </w:rPr>
        <w:t> </w:t>
      </w:r>
      <w:r>
        <w:rPr>
          <w:rFonts w:ascii="Meiryo" w:hAnsi="Meiryo"/>
          <w:i/>
          <w:w w:val="95"/>
          <w:sz w:val="20"/>
        </w:rPr>
        <w:t>·</w:t>
      </w:r>
      <w:r>
        <w:rPr>
          <w:rFonts w:ascii="Meiryo" w:hAnsi="Meiryo"/>
          <w:i/>
          <w:spacing w:val="-21"/>
          <w:w w:val="95"/>
          <w:sz w:val="20"/>
        </w:rPr>
        <w:t> </w:t>
      </w:r>
      <w:r>
        <w:rPr>
          <w:spacing w:val="-5"/>
          <w:w w:val="95"/>
          <w:sz w:val="20"/>
        </w:rPr>
        <w:t>73</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15841</w:t>
      </w:r>
      <w:r>
        <w:rPr>
          <w:spacing w:val="-1"/>
          <w:w w:val="95"/>
          <w:sz w:val="20"/>
        </w:rPr>
        <w:t> </w:t>
      </w:r>
      <w:r>
        <w:rPr>
          <w:w w:val="95"/>
          <w:sz w:val="20"/>
        </w:rPr>
        <w:t>=</w:t>
      </w:r>
      <w:r>
        <w:rPr>
          <w:spacing w:val="6"/>
          <w:sz w:val="20"/>
        </w:rPr>
        <w:t> </w:t>
      </w:r>
      <w:r>
        <w:rPr>
          <w:w w:val="95"/>
          <w:sz w:val="20"/>
        </w:rPr>
        <w:t>7</w:t>
      </w:r>
      <w:r>
        <w:rPr>
          <w:spacing w:val="-2"/>
          <w:w w:val="95"/>
          <w:sz w:val="20"/>
        </w:rPr>
        <w:t> </w:t>
      </w:r>
      <w:r>
        <w:rPr>
          <w:rFonts w:ascii="Meiryo" w:hAnsi="Meiryo"/>
          <w:i/>
          <w:w w:val="95"/>
          <w:sz w:val="20"/>
        </w:rPr>
        <w:t>·</w:t>
      </w:r>
      <w:r>
        <w:rPr>
          <w:rFonts w:ascii="Meiryo" w:hAnsi="Meiryo"/>
          <w:i/>
          <w:spacing w:val="-20"/>
          <w:w w:val="95"/>
          <w:sz w:val="20"/>
        </w:rPr>
        <w:t> </w:t>
      </w:r>
      <w:r>
        <w:rPr>
          <w:w w:val="95"/>
          <w:sz w:val="20"/>
        </w:rPr>
        <w:t>31</w:t>
      </w:r>
      <w:r>
        <w:rPr>
          <w:spacing w:val="-2"/>
          <w:w w:val="95"/>
          <w:sz w:val="20"/>
        </w:rPr>
        <w:t> </w:t>
      </w:r>
      <w:r>
        <w:rPr>
          <w:rFonts w:ascii="Meiryo" w:hAnsi="Meiryo"/>
          <w:i/>
          <w:w w:val="95"/>
          <w:sz w:val="20"/>
        </w:rPr>
        <w:t>·</w:t>
      </w:r>
      <w:r>
        <w:rPr>
          <w:rFonts w:ascii="Meiryo" w:hAnsi="Meiryo"/>
          <w:i/>
          <w:spacing w:val="-21"/>
          <w:w w:val="95"/>
          <w:sz w:val="20"/>
        </w:rPr>
        <w:t> </w:t>
      </w:r>
      <w:r>
        <w:rPr>
          <w:spacing w:val="-5"/>
          <w:w w:val="95"/>
          <w:sz w:val="20"/>
        </w:rPr>
        <w:t>73</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29341</w:t>
      </w:r>
      <w:r>
        <w:rPr>
          <w:spacing w:val="-4"/>
          <w:w w:val="95"/>
          <w:sz w:val="20"/>
        </w:rPr>
        <w:t> </w:t>
      </w:r>
      <w:r>
        <w:rPr>
          <w:w w:val="95"/>
          <w:sz w:val="20"/>
        </w:rPr>
        <w:t>=</w:t>
      </w:r>
      <w:r>
        <w:rPr>
          <w:spacing w:val="5"/>
          <w:sz w:val="20"/>
        </w:rPr>
        <w:t> </w:t>
      </w:r>
      <w:r>
        <w:rPr>
          <w:w w:val="95"/>
          <w:sz w:val="20"/>
        </w:rPr>
        <w:t>13</w:t>
      </w:r>
      <w:r>
        <w:rPr>
          <w:spacing w:val="-3"/>
          <w:w w:val="95"/>
          <w:sz w:val="20"/>
        </w:rPr>
        <w:t> </w:t>
      </w:r>
      <w:r>
        <w:rPr>
          <w:rFonts w:ascii="Meiryo" w:hAnsi="Meiryo"/>
          <w:i/>
          <w:w w:val="95"/>
          <w:sz w:val="20"/>
        </w:rPr>
        <w:t>·</w:t>
      </w:r>
      <w:r>
        <w:rPr>
          <w:rFonts w:ascii="Meiryo" w:hAnsi="Meiryo"/>
          <w:i/>
          <w:spacing w:val="-21"/>
          <w:w w:val="95"/>
          <w:sz w:val="20"/>
        </w:rPr>
        <w:t> </w:t>
      </w:r>
      <w:r>
        <w:rPr>
          <w:w w:val="95"/>
          <w:sz w:val="20"/>
        </w:rPr>
        <w:t>37</w:t>
      </w:r>
      <w:r>
        <w:rPr>
          <w:spacing w:val="-3"/>
          <w:w w:val="95"/>
          <w:sz w:val="20"/>
        </w:rPr>
        <w:t> </w:t>
      </w:r>
      <w:r>
        <w:rPr>
          <w:rFonts w:ascii="Meiryo" w:hAnsi="Meiryo"/>
          <w:i/>
          <w:w w:val="95"/>
          <w:sz w:val="20"/>
        </w:rPr>
        <w:t>·</w:t>
      </w:r>
      <w:r>
        <w:rPr>
          <w:rFonts w:ascii="Meiryo" w:hAnsi="Meiryo"/>
          <w:i/>
          <w:spacing w:val="-21"/>
          <w:w w:val="95"/>
          <w:sz w:val="20"/>
        </w:rPr>
        <w:t> </w:t>
      </w:r>
      <w:r>
        <w:rPr>
          <w:spacing w:val="-5"/>
          <w:w w:val="95"/>
          <w:sz w:val="20"/>
        </w:rPr>
        <w:t>61</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41041</w:t>
      </w:r>
      <w:r>
        <w:rPr>
          <w:spacing w:val="-7"/>
          <w:w w:val="95"/>
          <w:sz w:val="20"/>
        </w:rPr>
        <w:t> </w:t>
      </w:r>
      <w:r>
        <w:rPr>
          <w:w w:val="95"/>
          <w:sz w:val="20"/>
        </w:rPr>
        <w:t>=</w:t>
      </w:r>
      <w:r>
        <w:rPr>
          <w:spacing w:val="-2"/>
          <w:sz w:val="20"/>
        </w:rPr>
        <w:t> </w:t>
      </w:r>
      <w:r>
        <w:rPr>
          <w:w w:val="95"/>
          <w:sz w:val="20"/>
        </w:rPr>
        <w:t>7</w:t>
      </w:r>
      <w:r>
        <w:rPr>
          <w:spacing w:val="-4"/>
          <w:w w:val="95"/>
          <w:sz w:val="20"/>
        </w:rPr>
        <w:t> </w:t>
      </w:r>
      <w:r>
        <w:rPr>
          <w:rFonts w:ascii="Meiryo" w:hAnsi="Meiryo"/>
          <w:i/>
          <w:w w:val="95"/>
          <w:sz w:val="20"/>
        </w:rPr>
        <w:t>·</w:t>
      </w:r>
      <w:r>
        <w:rPr>
          <w:rFonts w:ascii="Meiryo" w:hAnsi="Meiryo"/>
          <w:i/>
          <w:spacing w:val="-21"/>
          <w:w w:val="95"/>
          <w:sz w:val="20"/>
        </w:rPr>
        <w:t> </w:t>
      </w:r>
      <w:r>
        <w:rPr>
          <w:w w:val="95"/>
          <w:sz w:val="20"/>
        </w:rPr>
        <w:t>11</w:t>
      </w:r>
      <w:r>
        <w:rPr>
          <w:spacing w:val="-4"/>
          <w:w w:val="95"/>
          <w:sz w:val="20"/>
        </w:rPr>
        <w:t> </w:t>
      </w:r>
      <w:r>
        <w:rPr>
          <w:rFonts w:ascii="Meiryo" w:hAnsi="Meiryo"/>
          <w:i/>
          <w:w w:val="95"/>
          <w:sz w:val="20"/>
        </w:rPr>
        <w:t>·</w:t>
      </w:r>
      <w:r>
        <w:rPr>
          <w:rFonts w:ascii="Meiryo" w:hAnsi="Meiryo"/>
          <w:i/>
          <w:spacing w:val="-20"/>
          <w:w w:val="95"/>
          <w:sz w:val="20"/>
        </w:rPr>
        <w:t> </w:t>
      </w:r>
      <w:r>
        <w:rPr>
          <w:w w:val="95"/>
          <w:sz w:val="20"/>
        </w:rPr>
        <w:t>13</w:t>
      </w:r>
      <w:r>
        <w:rPr>
          <w:spacing w:val="-4"/>
          <w:w w:val="95"/>
          <w:sz w:val="20"/>
        </w:rPr>
        <w:t> </w:t>
      </w:r>
      <w:r>
        <w:rPr>
          <w:rFonts w:ascii="Meiryo" w:hAnsi="Meiryo"/>
          <w:i/>
          <w:w w:val="95"/>
          <w:sz w:val="20"/>
        </w:rPr>
        <w:t>·</w:t>
      </w:r>
      <w:r>
        <w:rPr>
          <w:rFonts w:ascii="Meiryo" w:hAnsi="Meiryo"/>
          <w:i/>
          <w:spacing w:val="-21"/>
          <w:w w:val="95"/>
          <w:sz w:val="20"/>
        </w:rPr>
        <w:t> </w:t>
      </w:r>
      <w:r>
        <w:rPr>
          <w:spacing w:val="-5"/>
          <w:w w:val="95"/>
          <w:sz w:val="20"/>
        </w:rPr>
        <w:t>41</w:t>
      </w:r>
    </w:p>
    <w:p>
      <w:pPr>
        <w:pStyle w:val="ListParagraph"/>
        <w:numPr>
          <w:ilvl w:val="1"/>
          <w:numId w:val="74"/>
        </w:numPr>
        <w:tabs>
          <w:tab w:pos="2574" w:val="left" w:leader="none"/>
        </w:tabs>
        <w:spacing w:line="240" w:lineRule="auto" w:before="16" w:after="0"/>
        <w:ind w:left="2573" w:right="0" w:hanging="200"/>
        <w:jc w:val="left"/>
        <w:rPr>
          <w:sz w:val="20"/>
        </w:rPr>
      </w:pPr>
      <w:r>
        <w:rPr>
          <w:w w:val="95"/>
          <w:sz w:val="20"/>
        </w:rPr>
        <w:t>46657</w:t>
      </w:r>
      <w:r>
        <w:rPr>
          <w:spacing w:val="-4"/>
          <w:w w:val="95"/>
          <w:sz w:val="20"/>
        </w:rPr>
        <w:t> </w:t>
      </w:r>
      <w:r>
        <w:rPr>
          <w:w w:val="95"/>
          <w:sz w:val="20"/>
        </w:rPr>
        <w:t>=</w:t>
      </w:r>
      <w:r>
        <w:rPr>
          <w:spacing w:val="5"/>
          <w:sz w:val="20"/>
        </w:rPr>
        <w:t> </w:t>
      </w:r>
      <w:r>
        <w:rPr>
          <w:w w:val="95"/>
          <w:sz w:val="20"/>
        </w:rPr>
        <w:t>13</w:t>
      </w:r>
      <w:r>
        <w:rPr>
          <w:spacing w:val="-3"/>
          <w:w w:val="95"/>
          <w:sz w:val="20"/>
        </w:rPr>
        <w:t> </w:t>
      </w:r>
      <w:r>
        <w:rPr>
          <w:rFonts w:ascii="Meiryo" w:hAnsi="Meiryo"/>
          <w:i/>
          <w:w w:val="95"/>
          <w:sz w:val="20"/>
        </w:rPr>
        <w:t>·</w:t>
      </w:r>
      <w:r>
        <w:rPr>
          <w:rFonts w:ascii="Meiryo" w:hAnsi="Meiryo"/>
          <w:i/>
          <w:spacing w:val="-21"/>
          <w:w w:val="95"/>
          <w:sz w:val="20"/>
        </w:rPr>
        <w:t> </w:t>
      </w:r>
      <w:r>
        <w:rPr>
          <w:w w:val="95"/>
          <w:sz w:val="20"/>
        </w:rPr>
        <w:t>37</w:t>
      </w:r>
      <w:r>
        <w:rPr>
          <w:spacing w:val="-3"/>
          <w:w w:val="95"/>
          <w:sz w:val="20"/>
        </w:rPr>
        <w:t> </w:t>
      </w:r>
      <w:r>
        <w:rPr>
          <w:rFonts w:ascii="Meiryo" w:hAnsi="Meiryo"/>
          <w:i/>
          <w:w w:val="95"/>
          <w:sz w:val="20"/>
        </w:rPr>
        <w:t>·</w:t>
      </w:r>
      <w:r>
        <w:rPr>
          <w:rFonts w:ascii="Meiryo" w:hAnsi="Meiryo"/>
          <w:i/>
          <w:spacing w:val="-21"/>
          <w:w w:val="95"/>
          <w:sz w:val="20"/>
        </w:rPr>
        <w:t> </w:t>
      </w:r>
      <w:r>
        <w:rPr>
          <w:spacing w:val="-5"/>
          <w:w w:val="95"/>
          <w:sz w:val="20"/>
        </w:rPr>
        <w:t>97</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52633</w:t>
      </w:r>
      <w:r>
        <w:rPr>
          <w:spacing w:val="-1"/>
          <w:w w:val="95"/>
          <w:sz w:val="20"/>
        </w:rPr>
        <w:t> </w:t>
      </w:r>
      <w:r>
        <w:rPr>
          <w:w w:val="95"/>
          <w:sz w:val="20"/>
        </w:rPr>
        <w:t>=</w:t>
      </w:r>
      <w:r>
        <w:rPr>
          <w:spacing w:val="6"/>
          <w:sz w:val="20"/>
        </w:rPr>
        <w:t> </w:t>
      </w:r>
      <w:r>
        <w:rPr>
          <w:w w:val="95"/>
          <w:sz w:val="20"/>
        </w:rPr>
        <w:t>7</w:t>
      </w:r>
      <w:r>
        <w:rPr>
          <w:spacing w:val="-2"/>
          <w:w w:val="95"/>
          <w:sz w:val="20"/>
        </w:rPr>
        <w:t> </w:t>
      </w:r>
      <w:r>
        <w:rPr>
          <w:rFonts w:ascii="Meiryo" w:hAnsi="Meiryo"/>
          <w:i/>
          <w:w w:val="95"/>
          <w:sz w:val="20"/>
        </w:rPr>
        <w:t>·</w:t>
      </w:r>
      <w:r>
        <w:rPr>
          <w:rFonts w:ascii="Meiryo" w:hAnsi="Meiryo"/>
          <w:i/>
          <w:spacing w:val="-20"/>
          <w:w w:val="95"/>
          <w:sz w:val="20"/>
        </w:rPr>
        <w:t> </w:t>
      </w:r>
      <w:r>
        <w:rPr>
          <w:w w:val="95"/>
          <w:sz w:val="20"/>
        </w:rPr>
        <w:t>73</w:t>
      </w:r>
      <w:r>
        <w:rPr>
          <w:spacing w:val="-2"/>
          <w:w w:val="95"/>
          <w:sz w:val="20"/>
        </w:rPr>
        <w:t> </w:t>
      </w:r>
      <w:r>
        <w:rPr>
          <w:rFonts w:ascii="Meiryo" w:hAnsi="Meiryo"/>
          <w:i/>
          <w:w w:val="95"/>
          <w:sz w:val="20"/>
        </w:rPr>
        <w:t>·</w:t>
      </w:r>
      <w:r>
        <w:rPr>
          <w:rFonts w:ascii="Meiryo" w:hAnsi="Meiryo"/>
          <w:i/>
          <w:spacing w:val="-21"/>
          <w:w w:val="95"/>
          <w:sz w:val="20"/>
        </w:rPr>
        <w:t> </w:t>
      </w:r>
      <w:r>
        <w:rPr>
          <w:spacing w:val="-5"/>
          <w:w w:val="95"/>
          <w:sz w:val="20"/>
        </w:rPr>
        <w:t>103</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62745</w:t>
      </w:r>
      <w:r>
        <w:rPr>
          <w:spacing w:val="-7"/>
          <w:w w:val="95"/>
          <w:sz w:val="20"/>
        </w:rPr>
        <w:t> </w:t>
      </w:r>
      <w:r>
        <w:rPr>
          <w:w w:val="95"/>
          <w:sz w:val="20"/>
        </w:rPr>
        <w:t>=</w:t>
      </w:r>
      <w:r>
        <w:rPr>
          <w:spacing w:val="2"/>
          <w:sz w:val="20"/>
        </w:rPr>
        <w:t> </w:t>
      </w:r>
      <w:r>
        <w:rPr>
          <w:w w:val="95"/>
          <w:sz w:val="20"/>
        </w:rPr>
        <w:t>3</w:t>
      </w:r>
      <w:r>
        <w:rPr>
          <w:spacing w:val="-3"/>
          <w:w w:val="95"/>
          <w:sz w:val="20"/>
        </w:rPr>
        <w:t> </w:t>
      </w:r>
      <w:r>
        <w:rPr>
          <w:rFonts w:ascii="Meiryo" w:hAnsi="Meiryo"/>
          <w:i/>
          <w:w w:val="95"/>
          <w:sz w:val="20"/>
        </w:rPr>
        <w:t>·</w:t>
      </w:r>
      <w:r>
        <w:rPr>
          <w:rFonts w:ascii="Meiryo" w:hAnsi="Meiryo"/>
          <w:i/>
          <w:spacing w:val="-21"/>
          <w:w w:val="95"/>
          <w:sz w:val="20"/>
        </w:rPr>
        <w:t> </w:t>
      </w:r>
      <w:r>
        <w:rPr>
          <w:w w:val="95"/>
          <w:sz w:val="20"/>
        </w:rPr>
        <w:t>5</w:t>
      </w:r>
      <w:r>
        <w:rPr>
          <w:spacing w:val="-3"/>
          <w:w w:val="95"/>
          <w:sz w:val="20"/>
        </w:rPr>
        <w:t> </w:t>
      </w:r>
      <w:r>
        <w:rPr>
          <w:rFonts w:ascii="Meiryo" w:hAnsi="Meiryo"/>
          <w:i/>
          <w:w w:val="95"/>
          <w:sz w:val="20"/>
        </w:rPr>
        <w:t>·</w:t>
      </w:r>
      <w:r>
        <w:rPr>
          <w:rFonts w:ascii="Meiryo" w:hAnsi="Meiryo"/>
          <w:i/>
          <w:spacing w:val="-20"/>
          <w:w w:val="95"/>
          <w:sz w:val="20"/>
        </w:rPr>
        <w:t> </w:t>
      </w:r>
      <w:r>
        <w:rPr>
          <w:w w:val="95"/>
          <w:sz w:val="20"/>
        </w:rPr>
        <w:t>47</w:t>
      </w:r>
      <w:r>
        <w:rPr>
          <w:spacing w:val="-3"/>
          <w:w w:val="95"/>
          <w:sz w:val="20"/>
        </w:rPr>
        <w:t> </w:t>
      </w:r>
      <w:r>
        <w:rPr>
          <w:rFonts w:ascii="Meiryo" w:hAnsi="Meiryo"/>
          <w:i/>
          <w:w w:val="95"/>
          <w:sz w:val="20"/>
        </w:rPr>
        <w:t>·</w:t>
      </w:r>
      <w:r>
        <w:rPr>
          <w:rFonts w:ascii="Meiryo" w:hAnsi="Meiryo"/>
          <w:i/>
          <w:spacing w:val="-21"/>
          <w:w w:val="95"/>
          <w:sz w:val="20"/>
        </w:rPr>
        <w:t> </w:t>
      </w:r>
      <w:r>
        <w:rPr>
          <w:spacing w:val="-5"/>
          <w:w w:val="95"/>
          <w:sz w:val="20"/>
        </w:rPr>
        <w:t>89</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63973</w:t>
      </w:r>
      <w:r>
        <w:rPr>
          <w:spacing w:val="-7"/>
          <w:w w:val="95"/>
          <w:sz w:val="20"/>
        </w:rPr>
        <w:t> </w:t>
      </w:r>
      <w:r>
        <w:rPr>
          <w:w w:val="95"/>
          <w:sz w:val="20"/>
        </w:rPr>
        <w:t>=</w:t>
      </w:r>
      <w:r>
        <w:rPr>
          <w:spacing w:val="-2"/>
          <w:sz w:val="20"/>
        </w:rPr>
        <w:t> </w:t>
      </w:r>
      <w:r>
        <w:rPr>
          <w:w w:val="95"/>
          <w:sz w:val="20"/>
        </w:rPr>
        <w:t>7</w:t>
      </w:r>
      <w:r>
        <w:rPr>
          <w:spacing w:val="-4"/>
          <w:w w:val="95"/>
          <w:sz w:val="20"/>
        </w:rPr>
        <w:t> </w:t>
      </w:r>
      <w:r>
        <w:rPr>
          <w:rFonts w:ascii="Meiryo" w:hAnsi="Meiryo"/>
          <w:i/>
          <w:w w:val="95"/>
          <w:sz w:val="20"/>
        </w:rPr>
        <w:t>·</w:t>
      </w:r>
      <w:r>
        <w:rPr>
          <w:rFonts w:ascii="Meiryo" w:hAnsi="Meiryo"/>
          <w:i/>
          <w:spacing w:val="-21"/>
          <w:w w:val="95"/>
          <w:sz w:val="20"/>
        </w:rPr>
        <w:t> </w:t>
      </w:r>
      <w:r>
        <w:rPr>
          <w:w w:val="95"/>
          <w:sz w:val="20"/>
        </w:rPr>
        <w:t>13</w:t>
      </w:r>
      <w:r>
        <w:rPr>
          <w:spacing w:val="-4"/>
          <w:w w:val="95"/>
          <w:sz w:val="20"/>
        </w:rPr>
        <w:t> </w:t>
      </w:r>
      <w:r>
        <w:rPr>
          <w:rFonts w:ascii="Meiryo" w:hAnsi="Meiryo"/>
          <w:i/>
          <w:w w:val="95"/>
          <w:sz w:val="20"/>
        </w:rPr>
        <w:t>·</w:t>
      </w:r>
      <w:r>
        <w:rPr>
          <w:rFonts w:ascii="Meiryo" w:hAnsi="Meiryo"/>
          <w:i/>
          <w:spacing w:val="-20"/>
          <w:w w:val="95"/>
          <w:sz w:val="20"/>
        </w:rPr>
        <w:t> </w:t>
      </w:r>
      <w:r>
        <w:rPr>
          <w:w w:val="95"/>
          <w:sz w:val="20"/>
        </w:rPr>
        <w:t>19</w:t>
      </w:r>
      <w:r>
        <w:rPr>
          <w:spacing w:val="-4"/>
          <w:w w:val="95"/>
          <w:sz w:val="20"/>
        </w:rPr>
        <w:t> </w:t>
      </w:r>
      <w:r>
        <w:rPr>
          <w:rFonts w:ascii="Meiryo" w:hAnsi="Meiryo"/>
          <w:i/>
          <w:w w:val="95"/>
          <w:sz w:val="20"/>
        </w:rPr>
        <w:t>·</w:t>
      </w:r>
      <w:r>
        <w:rPr>
          <w:rFonts w:ascii="Meiryo" w:hAnsi="Meiryo"/>
          <w:i/>
          <w:spacing w:val="-21"/>
          <w:w w:val="95"/>
          <w:sz w:val="20"/>
        </w:rPr>
        <w:t> </w:t>
      </w:r>
      <w:r>
        <w:rPr>
          <w:spacing w:val="-5"/>
          <w:w w:val="95"/>
          <w:sz w:val="20"/>
        </w:rPr>
        <w:t>37</w:t>
      </w:r>
    </w:p>
    <w:p>
      <w:pPr>
        <w:pStyle w:val="ListParagraph"/>
        <w:numPr>
          <w:ilvl w:val="1"/>
          <w:numId w:val="74"/>
        </w:numPr>
        <w:tabs>
          <w:tab w:pos="2574" w:val="left" w:leader="none"/>
        </w:tabs>
        <w:spacing w:line="240" w:lineRule="auto" w:before="16" w:after="0"/>
        <w:ind w:left="2573" w:right="0" w:hanging="200"/>
        <w:jc w:val="left"/>
        <w:rPr>
          <w:sz w:val="20"/>
        </w:rPr>
      </w:pPr>
      <w:r>
        <w:rPr>
          <w:w w:val="95"/>
          <w:sz w:val="20"/>
        </w:rPr>
        <w:t>75361</w:t>
      </w:r>
      <w:r>
        <w:rPr>
          <w:spacing w:val="-7"/>
          <w:w w:val="95"/>
          <w:sz w:val="20"/>
        </w:rPr>
        <w:t> </w:t>
      </w:r>
      <w:r>
        <w:rPr>
          <w:w w:val="95"/>
          <w:sz w:val="20"/>
        </w:rPr>
        <w:t>=</w:t>
      </w:r>
      <w:r>
        <w:rPr>
          <w:spacing w:val="-5"/>
          <w:w w:val="95"/>
          <w:sz w:val="20"/>
        </w:rPr>
        <w:t> </w:t>
      </w:r>
      <w:r>
        <w:rPr>
          <w:w w:val="95"/>
          <w:sz w:val="20"/>
        </w:rPr>
        <w:t>11</w:t>
      </w:r>
      <w:r>
        <w:rPr>
          <w:spacing w:val="-4"/>
          <w:w w:val="95"/>
          <w:sz w:val="20"/>
        </w:rPr>
        <w:t> </w:t>
      </w:r>
      <w:r>
        <w:rPr>
          <w:rFonts w:ascii="Meiryo" w:hAnsi="Meiryo"/>
          <w:i/>
          <w:w w:val="95"/>
          <w:sz w:val="20"/>
        </w:rPr>
        <w:t>·</w:t>
      </w:r>
      <w:r>
        <w:rPr>
          <w:rFonts w:ascii="Meiryo" w:hAnsi="Meiryo"/>
          <w:i/>
          <w:spacing w:val="-21"/>
          <w:w w:val="95"/>
          <w:sz w:val="20"/>
        </w:rPr>
        <w:t> </w:t>
      </w:r>
      <w:r>
        <w:rPr>
          <w:w w:val="95"/>
          <w:sz w:val="20"/>
        </w:rPr>
        <w:t>13</w:t>
      </w:r>
      <w:r>
        <w:rPr>
          <w:spacing w:val="-4"/>
          <w:w w:val="95"/>
          <w:sz w:val="20"/>
        </w:rPr>
        <w:t> </w:t>
      </w:r>
      <w:r>
        <w:rPr>
          <w:rFonts w:ascii="Meiryo" w:hAnsi="Meiryo"/>
          <w:i/>
          <w:w w:val="95"/>
          <w:sz w:val="20"/>
        </w:rPr>
        <w:t>·</w:t>
      </w:r>
      <w:r>
        <w:rPr>
          <w:rFonts w:ascii="Meiryo" w:hAnsi="Meiryo"/>
          <w:i/>
          <w:spacing w:val="-21"/>
          <w:w w:val="95"/>
          <w:sz w:val="20"/>
        </w:rPr>
        <w:t> </w:t>
      </w:r>
      <w:r>
        <w:rPr>
          <w:w w:val="95"/>
          <w:sz w:val="20"/>
        </w:rPr>
        <w:t>17</w:t>
      </w:r>
      <w:r>
        <w:rPr>
          <w:spacing w:val="-5"/>
          <w:w w:val="95"/>
          <w:sz w:val="20"/>
        </w:rPr>
        <w:t> </w:t>
      </w:r>
      <w:r>
        <w:rPr>
          <w:rFonts w:ascii="Meiryo" w:hAnsi="Meiryo"/>
          <w:i/>
          <w:w w:val="95"/>
          <w:sz w:val="20"/>
        </w:rPr>
        <w:t>·</w:t>
      </w:r>
      <w:r>
        <w:rPr>
          <w:rFonts w:ascii="Meiryo" w:hAnsi="Meiryo"/>
          <w:i/>
          <w:spacing w:val="-20"/>
          <w:w w:val="95"/>
          <w:sz w:val="20"/>
        </w:rPr>
        <w:t> </w:t>
      </w:r>
      <w:r>
        <w:rPr>
          <w:spacing w:val="-5"/>
          <w:w w:val="95"/>
          <w:sz w:val="20"/>
        </w:rPr>
        <w:t>31</w:t>
      </w:r>
    </w:p>
    <w:p>
      <w:pPr>
        <w:pStyle w:val="ListParagraph"/>
        <w:numPr>
          <w:ilvl w:val="1"/>
          <w:numId w:val="74"/>
        </w:numPr>
        <w:tabs>
          <w:tab w:pos="2574" w:val="left" w:leader="none"/>
        </w:tabs>
        <w:spacing w:line="240" w:lineRule="auto" w:before="17" w:after="0"/>
        <w:ind w:left="2573" w:right="0" w:hanging="200"/>
        <w:jc w:val="left"/>
        <w:rPr>
          <w:sz w:val="20"/>
        </w:rPr>
      </w:pPr>
      <w:r>
        <w:rPr>
          <w:w w:val="95"/>
          <w:sz w:val="20"/>
        </w:rPr>
        <w:t>294409</w:t>
      </w:r>
      <w:r>
        <w:rPr>
          <w:spacing w:val="-7"/>
          <w:w w:val="95"/>
          <w:sz w:val="20"/>
        </w:rPr>
        <w:t> </w:t>
      </w:r>
      <w:r>
        <w:rPr>
          <w:w w:val="95"/>
          <w:sz w:val="20"/>
        </w:rPr>
        <w:t>=</w:t>
      </w:r>
      <w:r>
        <w:rPr>
          <w:spacing w:val="3"/>
          <w:sz w:val="20"/>
        </w:rPr>
        <w:t> </w:t>
      </w:r>
      <w:r>
        <w:rPr>
          <w:w w:val="95"/>
          <w:sz w:val="20"/>
        </w:rPr>
        <w:t>37</w:t>
      </w:r>
      <w:r>
        <w:rPr>
          <w:spacing w:val="-4"/>
          <w:w w:val="95"/>
          <w:sz w:val="20"/>
        </w:rPr>
        <w:t> </w:t>
      </w:r>
      <w:r>
        <w:rPr>
          <w:rFonts w:ascii="Meiryo" w:hAnsi="Meiryo"/>
          <w:i/>
          <w:w w:val="95"/>
          <w:sz w:val="20"/>
        </w:rPr>
        <w:t>·</w:t>
      </w:r>
      <w:r>
        <w:rPr>
          <w:rFonts w:ascii="Meiryo" w:hAnsi="Meiryo"/>
          <w:i/>
          <w:spacing w:val="-21"/>
          <w:w w:val="95"/>
          <w:sz w:val="20"/>
        </w:rPr>
        <w:t> </w:t>
      </w:r>
      <w:r>
        <w:rPr>
          <w:w w:val="95"/>
          <w:sz w:val="20"/>
        </w:rPr>
        <w:t>73</w:t>
      </w:r>
      <w:r>
        <w:rPr>
          <w:spacing w:val="-4"/>
          <w:w w:val="95"/>
          <w:sz w:val="20"/>
        </w:rPr>
        <w:t> </w:t>
      </w:r>
      <w:r>
        <w:rPr>
          <w:rFonts w:ascii="Meiryo" w:hAnsi="Meiryo"/>
          <w:i/>
          <w:w w:val="95"/>
          <w:sz w:val="20"/>
        </w:rPr>
        <w:t>·</w:t>
      </w:r>
      <w:r>
        <w:rPr>
          <w:rFonts w:ascii="Meiryo" w:hAnsi="Meiryo"/>
          <w:i/>
          <w:spacing w:val="-20"/>
          <w:w w:val="95"/>
          <w:sz w:val="20"/>
        </w:rPr>
        <w:t> </w:t>
      </w:r>
      <w:r>
        <w:rPr>
          <w:spacing w:val="-5"/>
          <w:w w:val="95"/>
          <w:sz w:val="20"/>
        </w:rPr>
        <w:t>109</w:t>
      </w:r>
    </w:p>
    <w:p>
      <w:pPr>
        <w:pStyle w:val="ListParagraph"/>
        <w:numPr>
          <w:ilvl w:val="1"/>
          <w:numId w:val="74"/>
        </w:numPr>
        <w:tabs>
          <w:tab w:pos="2574" w:val="left" w:leader="none"/>
        </w:tabs>
        <w:spacing w:line="240" w:lineRule="auto" w:before="17" w:after="0"/>
        <w:ind w:left="2573" w:right="0" w:hanging="200"/>
        <w:jc w:val="left"/>
        <w:rPr>
          <w:sz w:val="20"/>
        </w:rPr>
      </w:pPr>
      <w:r>
        <w:rPr>
          <w:w w:val="90"/>
          <w:sz w:val="20"/>
        </w:rPr>
        <w:t>56052361</w:t>
      </w:r>
      <w:r>
        <w:rPr>
          <w:spacing w:val="13"/>
          <w:sz w:val="20"/>
        </w:rPr>
        <w:t> </w:t>
      </w:r>
      <w:r>
        <w:rPr>
          <w:w w:val="90"/>
          <w:sz w:val="20"/>
        </w:rPr>
        <w:t>=</w:t>
      </w:r>
      <w:r>
        <w:rPr>
          <w:spacing w:val="16"/>
          <w:sz w:val="20"/>
        </w:rPr>
        <w:t> </w:t>
      </w:r>
      <w:r>
        <w:rPr>
          <w:w w:val="90"/>
          <w:sz w:val="20"/>
        </w:rPr>
        <w:t>211</w:t>
      </w:r>
      <w:r>
        <w:rPr>
          <w:spacing w:val="3"/>
          <w:sz w:val="20"/>
        </w:rPr>
        <w:t> </w:t>
      </w:r>
      <w:r>
        <w:rPr>
          <w:rFonts w:ascii="Meiryo" w:hAnsi="Meiryo"/>
          <w:i/>
          <w:w w:val="90"/>
          <w:sz w:val="20"/>
        </w:rPr>
        <w:t>·</w:t>
      </w:r>
      <w:r>
        <w:rPr>
          <w:rFonts w:ascii="Meiryo" w:hAnsi="Meiryo"/>
          <w:i/>
          <w:spacing w:val="-13"/>
          <w:w w:val="90"/>
          <w:sz w:val="20"/>
        </w:rPr>
        <w:t> </w:t>
      </w:r>
      <w:r>
        <w:rPr>
          <w:w w:val="90"/>
          <w:sz w:val="20"/>
        </w:rPr>
        <w:t>421</w:t>
      </w:r>
      <w:r>
        <w:rPr>
          <w:spacing w:val="3"/>
          <w:sz w:val="20"/>
        </w:rPr>
        <w:t> </w:t>
      </w:r>
      <w:r>
        <w:rPr>
          <w:rFonts w:ascii="Meiryo" w:hAnsi="Meiryo"/>
          <w:i/>
          <w:w w:val="90"/>
          <w:sz w:val="20"/>
        </w:rPr>
        <w:t>·</w:t>
      </w:r>
      <w:r>
        <w:rPr>
          <w:rFonts w:ascii="Meiryo" w:hAnsi="Meiryo"/>
          <w:i/>
          <w:spacing w:val="-13"/>
          <w:w w:val="90"/>
          <w:sz w:val="20"/>
        </w:rPr>
        <w:t> </w:t>
      </w:r>
      <w:r>
        <w:rPr>
          <w:spacing w:val="-5"/>
          <w:w w:val="90"/>
          <w:sz w:val="20"/>
        </w:rPr>
        <w:t>631</w:t>
      </w:r>
    </w:p>
    <w:p>
      <w:pPr>
        <w:pStyle w:val="ListParagraph"/>
        <w:numPr>
          <w:ilvl w:val="1"/>
          <w:numId w:val="74"/>
        </w:numPr>
        <w:tabs>
          <w:tab w:pos="2574" w:val="left" w:leader="none"/>
        </w:tabs>
        <w:spacing w:line="240" w:lineRule="auto" w:before="17" w:after="0"/>
        <w:ind w:left="2573" w:right="0" w:hanging="200"/>
        <w:jc w:val="left"/>
        <w:rPr>
          <w:sz w:val="20"/>
        </w:rPr>
      </w:pPr>
      <w:r>
        <w:rPr>
          <w:w w:val="90"/>
          <w:sz w:val="20"/>
        </w:rPr>
        <w:t>118901521</w:t>
      </w:r>
      <w:r>
        <w:rPr>
          <w:spacing w:val="15"/>
          <w:sz w:val="20"/>
        </w:rPr>
        <w:t> </w:t>
      </w:r>
      <w:r>
        <w:rPr>
          <w:w w:val="90"/>
          <w:sz w:val="20"/>
        </w:rPr>
        <w:t>=</w:t>
      </w:r>
      <w:r>
        <w:rPr>
          <w:spacing w:val="15"/>
          <w:sz w:val="20"/>
        </w:rPr>
        <w:t> </w:t>
      </w:r>
      <w:r>
        <w:rPr>
          <w:w w:val="90"/>
          <w:sz w:val="20"/>
        </w:rPr>
        <w:t>271</w:t>
      </w:r>
      <w:r>
        <w:rPr>
          <w:spacing w:val="4"/>
          <w:sz w:val="20"/>
        </w:rPr>
        <w:t> </w:t>
      </w:r>
      <w:r>
        <w:rPr>
          <w:rFonts w:ascii="Meiryo" w:hAnsi="Meiryo"/>
          <w:i/>
          <w:w w:val="90"/>
          <w:sz w:val="20"/>
        </w:rPr>
        <w:t>·</w:t>
      </w:r>
      <w:r>
        <w:rPr>
          <w:rFonts w:ascii="Meiryo" w:hAnsi="Meiryo"/>
          <w:i/>
          <w:spacing w:val="-14"/>
          <w:w w:val="90"/>
          <w:sz w:val="20"/>
        </w:rPr>
        <w:t> </w:t>
      </w:r>
      <w:r>
        <w:rPr>
          <w:w w:val="90"/>
          <w:sz w:val="20"/>
        </w:rPr>
        <w:t>541</w:t>
      </w:r>
      <w:r>
        <w:rPr>
          <w:spacing w:val="3"/>
          <w:sz w:val="20"/>
        </w:rPr>
        <w:t> </w:t>
      </w:r>
      <w:r>
        <w:rPr>
          <w:rFonts w:ascii="Meiryo" w:hAnsi="Meiryo"/>
          <w:i/>
          <w:w w:val="90"/>
          <w:sz w:val="20"/>
        </w:rPr>
        <w:t>·</w:t>
      </w:r>
      <w:r>
        <w:rPr>
          <w:rFonts w:ascii="Meiryo" w:hAnsi="Meiryo"/>
          <w:i/>
          <w:spacing w:val="-14"/>
          <w:w w:val="90"/>
          <w:sz w:val="20"/>
        </w:rPr>
        <w:t> </w:t>
      </w:r>
      <w:r>
        <w:rPr>
          <w:spacing w:val="-5"/>
          <w:w w:val="90"/>
          <w:sz w:val="20"/>
        </w:rPr>
        <w:t>811</w:t>
      </w:r>
    </w:p>
    <w:p>
      <w:pPr>
        <w:pStyle w:val="ListParagraph"/>
        <w:numPr>
          <w:ilvl w:val="1"/>
          <w:numId w:val="74"/>
        </w:numPr>
        <w:tabs>
          <w:tab w:pos="2574" w:val="left" w:leader="none"/>
        </w:tabs>
        <w:spacing w:line="240" w:lineRule="auto" w:before="17" w:after="0"/>
        <w:ind w:left="2573" w:right="0" w:hanging="200"/>
        <w:jc w:val="left"/>
        <w:rPr>
          <w:sz w:val="20"/>
        </w:rPr>
      </w:pPr>
      <w:r>
        <w:rPr>
          <w:w w:val="90"/>
          <w:sz w:val="20"/>
        </w:rPr>
        <w:t>172947529</w:t>
      </w:r>
      <w:r>
        <w:rPr>
          <w:spacing w:val="15"/>
          <w:sz w:val="20"/>
        </w:rPr>
        <w:t> </w:t>
      </w:r>
      <w:r>
        <w:rPr>
          <w:w w:val="90"/>
          <w:sz w:val="20"/>
        </w:rPr>
        <w:t>=</w:t>
      </w:r>
      <w:r>
        <w:rPr>
          <w:spacing w:val="15"/>
          <w:sz w:val="20"/>
        </w:rPr>
        <w:t> </w:t>
      </w:r>
      <w:r>
        <w:rPr>
          <w:w w:val="90"/>
          <w:sz w:val="20"/>
        </w:rPr>
        <w:t>307</w:t>
      </w:r>
      <w:r>
        <w:rPr>
          <w:spacing w:val="4"/>
          <w:sz w:val="20"/>
        </w:rPr>
        <w:t> </w:t>
      </w:r>
      <w:r>
        <w:rPr>
          <w:rFonts w:ascii="Meiryo" w:hAnsi="Meiryo"/>
          <w:i/>
          <w:w w:val="90"/>
          <w:sz w:val="20"/>
        </w:rPr>
        <w:t>·</w:t>
      </w:r>
      <w:r>
        <w:rPr>
          <w:rFonts w:ascii="Meiryo" w:hAnsi="Meiryo"/>
          <w:i/>
          <w:spacing w:val="-14"/>
          <w:w w:val="90"/>
          <w:sz w:val="20"/>
        </w:rPr>
        <w:t> </w:t>
      </w:r>
      <w:r>
        <w:rPr>
          <w:w w:val="90"/>
          <w:sz w:val="20"/>
        </w:rPr>
        <w:t>613</w:t>
      </w:r>
      <w:r>
        <w:rPr>
          <w:spacing w:val="3"/>
          <w:sz w:val="20"/>
        </w:rPr>
        <w:t> </w:t>
      </w:r>
      <w:r>
        <w:rPr>
          <w:rFonts w:ascii="Meiryo" w:hAnsi="Meiryo"/>
          <w:i/>
          <w:w w:val="90"/>
          <w:sz w:val="20"/>
        </w:rPr>
        <w:t>·</w:t>
      </w:r>
      <w:r>
        <w:rPr>
          <w:rFonts w:ascii="Meiryo" w:hAnsi="Meiryo"/>
          <w:i/>
          <w:spacing w:val="-14"/>
          <w:w w:val="90"/>
          <w:sz w:val="20"/>
        </w:rPr>
        <w:t> </w:t>
      </w:r>
      <w:r>
        <w:rPr>
          <w:spacing w:val="-5"/>
          <w:w w:val="90"/>
          <w:sz w:val="20"/>
        </w:rPr>
        <w:t>919</w:t>
      </w:r>
    </w:p>
    <w:p>
      <w:pPr>
        <w:spacing w:after="0" w:line="240" w:lineRule="auto"/>
        <w:jc w:val="left"/>
        <w:rPr>
          <w:sz w:val="20"/>
        </w:rPr>
        <w:sectPr>
          <w:pgSz w:w="11900" w:h="16840"/>
          <w:pgMar w:header="1482" w:footer="0" w:top="1740" w:bottom="280" w:left="620" w:right="1600"/>
        </w:sectPr>
      </w:pPr>
    </w:p>
    <w:p>
      <w:pPr>
        <w:pStyle w:val="BodyText"/>
        <w:spacing w:before="8"/>
        <w:rPr>
          <w:sz w:val="11"/>
        </w:rPr>
      </w:pPr>
    </w:p>
    <w:p>
      <w:pPr>
        <w:pStyle w:val="ListParagraph"/>
        <w:numPr>
          <w:ilvl w:val="1"/>
          <w:numId w:val="74"/>
        </w:numPr>
        <w:tabs>
          <w:tab w:pos="2574" w:val="left" w:leader="none"/>
        </w:tabs>
        <w:spacing w:line="240" w:lineRule="auto" w:before="55" w:after="0"/>
        <w:ind w:left="2573" w:right="0" w:hanging="200"/>
        <w:jc w:val="left"/>
        <w:rPr>
          <w:sz w:val="20"/>
        </w:rPr>
      </w:pPr>
      <w:r>
        <w:rPr>
          <w:w w:val="95"/>
          <w:sz w:val="20"/>
        </w:rPr>
        <w:t>1024651</w:t>
      </w:r>
      <w:r>
        <w:rPr>
          <w:spacing w:val="-7"/>
          <w:w w:val="95"/>
          <w:sz w:val="20"/>
        </w:rPr>
        <w:t> </w:t>
      </w:r>
      <w:r>
        <w:rPr>
          <w:w w:val="95"/>
          <w:sz w:val="20"/>
        </w:rPr>
        <w:t>=</w:t>
      </w:r>
      <w:r>
        <w:rPr>
          <w:spacing w:val="-4"/>
          <w:w w:val="95"/>
          <w:sz w:val="20"/>
        </w:rPr>
        <w:t> </w:t>
      </w:r>
      <w:r>
        <w:rPr>
          <w:w w:val="95"/>
          <w:sz w:val="20"/>
        </w:rPr>
        <w:t>19</w:t>
      </w:r>
      <w:r>
        <w:rPr>
          <w:spacing w:val="-6"/>
          <w:w w:val="95"/>
          <w:sz w:val="20"/>
        </w:rPr>
        <w:t> </w:t>
      </w:r>
      <w:r>
        <w:rPr>
          <w:rFonts w:ascii="Meiryo" w:hAnsi="Meiryo"/>
          <w:i/>
          <w:w w:val="95"/>
          <w:sz w:val="20"/>
        </w:rPr>
        <w:t>·</w:t>
      </w:r>
      <w:r>
        <w:rPr>
          <w:rFonts w:ascii="Meiryo" w:hAnsi="Meiryo"/>
          <w:i/>
          <w:spacing w:val="-21"/>
          <w:w w:val="95"/>
          <w:sz w:val="20"/>
        </w:rPr>
        <w:t> </w:t>
      </w:r>
      <w:r>
        <w:rPr>
          <w:w w:val="95"/>
          <w:sz w:val="20"/>
        </w:rPr>
        <w:t>199</w:t>
      </w:r>
      <w:r>
        <w:rPr>
          <w:spacing w:val="-6"/>
          <w:w w:val="95"/>
          <w:sz w:val="20"/>
        </w:rPr>
        <w:t> </w:t>
      </w:r>
      <w:r>
        <w:rPr>
          <w:rFonts w:ascii="Meiryo" w:hAnsi="Meiryo"/>
          <w:i/>
          <w:w w:val="95"/>
          <w:sz w:val="20"/>
        </w:rPr>
        <w:t>·</w:t>
      </w:r>
      <w:r>
        <w:rPr>
          <w:rFonts w:ascii="Meiryo" w:hAnsi="Meiryo"/>
          <w:i/>
          <w:spacing w:val="-20"/>
          <w:w w:val="95"/>
          <w:sz w:val="20"/>
        </w:rPr>
        <w:t> </w:t>
      </w:r>
      <w:r>
        <w:rPr>
          <w:spacing w:val="-5"/>
          <w:w w:val="95"/>
          <w:sz w:val="20"/>
        </w:rPr>
        <w:t>271</w:t>
      </w:r>
    </w:p>
    <w:p>
      <w:pPr>
        <w:pStyle w:val="ListParagraph"/>
        <w:numPr>
          <w:ilvl w:val="1"/>
          <w:numId w:val="65"/>
        </w:numPr>
        <w:tabs>
          <w:tab w:pos="2656" w:val="left" w:leader="none"/>
        </w:tabs>
        <w:spacing w:line="244" w:lineRule="auto" w:before="314" w:after="0"/>
        <w:ind w:left="2075" w:right="907" w:firstLine="0"/>
        <w:jc w:val="both"/>
        <w:rPr>
          <w:sz w:val="20"/>
        </w:rPr>
      </w:pPr>
      <w:r>
        <w:rPr>
          <w:sz w:val="20"/>
        </w:rPr>
        <w:t>Use the Miller–Rabin test on each of the following numbers. In each case, either provide a Miller–Rabin witness for the compositeness of </w:t>
      </w:r>
      <w:r>
        <w:rPr>
          <w:rFonts w:ascii="Times New Roman" w:hAnsi="Times New Roman"/>
          <w:i/>
          <w:sz w:val="20"/>
        </w:rPr>
        <w:t>n</w:t>
      </w:r>
      <w:r>
        <w:rPr>
          <w:sz w:val="20"/>
        </w:rPr>
        <w:t>, or conclude that </w:t>
      </w:r>
      <w:r>
        <w:rPr>
          <w:rFonts w:ascii="Times New Roman" w:hAnsi="Times New Roman"/>
          <w:i/>
          <w:sz w:val="20"/>
        </w:rPr>
        <w:t>n </w:t>
      </w:r>
      <w:r>
        <w:rPr>
          <w:sz w:val="20"/>
        </w:rPr>
        <w:t>is probably prime by providing 10 numbers that are not Miller–Rabin witnesses for </w:t>
      </w:r>
      <w:r>
        <w:rPr>
          <w:rFonts w:ascii="Times New Roman" w:hAnsi="Times New Roman"/>
          <w:i/>
          <w:sz w:val="20"/>
        </w:rPr>
        <w:t>n</w:t>
      </w:r>
      <w:r>
        <w:rPr>
          <w:sz w:val="20"/>
        </w:rPr>
        <w:t>.</w:t>
      </w:r>
    </w:p>
    <w:p>
      <w:pPr>
        <w:pStyle w:val="ListParagraph"/>
        <w:numPr>
          <w:ilvl w:val="2"/>
          <w:numId w:val="65"/>
        </w:numPr>
        <w:tabs>
          <w:tab w:pos="2561" w:val="left" w:leader="none"/>
          <w:tab w:pos="4650" w:val="left" w:leader="none"/>
        </w:tabs>
        <w:spacing w:line="244" w:lineRule="auto" w:before="133" w:after="0"/>
        <w:ind w:left="2194" w:right="1479" w:firstLine="11"/>
        <w:jc w:val="left"/>
        <w:rPr>
          <w:sz w:val="20"/>
        </w:rPr>
      </w:pPr>
      <w:r>
        <w:rPr>
          <w:rFonts w:ascii="Times New Roman"/>
          <w:i/>
          <w:w w:val="105"/>
          <w:sz w:val="20"/>
        </w:rPr>
        <w:t>n</w:t>
      </w:r>
      <w:r>
        <w:rPr>
          <w:rFonts w:ascii="Times New Roman"/>
          <w:i/>
          <w:spacing w:val="-14"/>
          <w:w w:val="105"/>
          <w:sz w:val="20"/>
        </w:rPr>
        <w:t> </w:t>
      </w:r>
      <w:r>
        <w:rPr>
          <w:w w:val="110"/>
          <w:sz w:val="20"/>
        </w:rPr>
        <w:t>=</w:t>
      </w:r>
      <w:r>
        <w:rPr>
          <w:spacing w:val="-10"/>
          <w:w w:val="110"/>
          <w:sz w:val="20"/>
        </w:rPr>
        <w:t> </w:t>
      </w:r>
      <w:r>
        <w:rPr>
          <w:w w:val="105"/>
          <w:sz w:val="20"/>
        </w:rPr>
        <w:t>1105.</w:t>
      </w:r>
      <w:r>
        <w:rPr>
          <w:w w:val="105"/>
          <w:sz w:val="20"/>
        </w:rPr>
        <w:t> (Yes,</w:t>
      </w:r>
      <w:r>
        <w:rPr>
          <w:w w:val="105"/>
          <w:sz w:val="20"/>
        </w:rPr>
        <w:t> 5</w:t>
      </w:r>
      <w:r>
        <w:rPr>
          <w:w w:val="105"/>
          <w:sz w:val="20"/>
        </w:rPr>
        <w:t> divides</w:t>
      </w:r>
      <w:r>
        <w:rPr>
          <w:w w:val="105"/>
          <w:sz w:val="20"/>
        </w:rPr>
        <w:t> </w:t>
      </w:r>
      <w:r>
        <w:rPr>
          <w:rFonts w:ascii="Times New Roman"/>
          <w:i/>
          <w:w w:val="105"/>
          <w:sz w:val="20"/>
        </w:rPr>
        <w:t>n</w:t>
      </w:r>
      <w:r>
        <w:rPr>
          <w:w w:val="105"/>
          <w:sz w:val="20"/>
        </w:rPr>
        <w:t>,</w:t>
      </w:r>
      <w:r>
        <w:rPr>
          <w:w w:val="105"/>
          <w:sz w:val="20"/>
        </w:rPr>
        <w:t> but</w:t>
      </w:r>
      <w:r>
        <w:rPr>
          <w:w w:val="105"/>
          <w:sz w:val="20"/>
        </w:rPr>
        <w:t> this</w:t>
      </w:r>
      <w:r>
        <w:rPr>
          <w:w w:val="105"/>
          <w:sz w:val="20"/>
        </w:rPr>
        <w:t> is</w:t>
      </w:r>
      <w:r>
        <w:rPr>
          <w:w w:val="105"/>
          <w:sz w:val="20"/>
        </w:rPr>
        <w:t> just</w:t>
      </w:r>
      <w:r>
        <w:rPr>
          <w:w w:val="105"/>
          <w:sz w:val="20"/>
        </w:rPr>
        <w:t> a</w:t>
      </w:r>
      <w:r>
        <w:rPr>
          <w:w w:val="105"/>
          <w:sz w:val="20"/>
        </w:rPr>
        <w:t> warm-up</w:t>
      </w:r>
      <w:r>
        <w:rPr>
          <w:w w:val="105"/>
          <w:sz w:val="20"/>
        </w:rPr>
        <w:t> exercise!) (b)</w:t>
      </w:r>
      <w:r>
        <w:rPr>
          <w:spacing w:val="40"/>
          <w:w w:val="105"/>
          <w:sz w:val="20"/>
        </w:rPr>
        <w:t> </w:t>
      </w:r>
      <w:r>
        <w:rPr>
          <w:rFonts w:ascii="Times New Roman"/>
          <w:i/>
          <w:w w:val="105"/>
          <w:sz w:val="20"/>
        </w:rPr>
        <w:t>n </w:t>
      </w:r>
      <w:r>
        <w:rPr>
          <w:w w:val="110"/>
          <w:sz w:val="20"/>
        </w:rPr>
        <w:t>= </w:t>
      </w:r>
      <w:r>
        <w:rPr>
          <w:w w:val="105"/>
          <w:sz w:val="20"/>
        </w:rPr>
        <w:t>294409</w:t>
      </w:r>
      <w:r>
        <w:rPr>
          <w:sz w:val="20"/>
        </w:rPr>
        <w:tab/>
      </w:r>
      <w:r>
        <w:rPr>
          <w:w w:val="105"/>
          <w:sz w:val="20"/>
        </w:rPr>
        <w:t>(c)</w:t>
      </w:r>
      <w:r>
        <w:rPr>
          <w:spacing w:val="40"/>
          <w:w w:val="105"/>
          <w:sz w:val="20"/>
        </w:rPr>
        <w:t> </w:t>
      </w:r>
      <w:r>
        <w:rPr>
          <w:rFonts w:ascii="Times New Roman"/>
          <w:i/>
          <w:w w:val="105"/>
          <w:sz w:val="20"/>
        </w:rPr>
        <w:t>n </w:t>
      </w:r>
      <w:r>
        <w:rPr>
          <w:w w:val="110"/>
          <w:sz w:val="20"/>
        </w:rPr>
        <w:t>= </w:t>
      </w:r>
      <w:r>
        <w:rPr>
          <w:w w:val="105"/>
          <w:sz w:val="20"/>
        </w:rPr>
        <w:t>294409</w:t>
      </w:r>
    </w:p>
    <w:p>
      <w:pPr>
        <w:pStyle w:val="BodyText"/>
        <w:tabs>
          <w:tab w:pos="4638" w:val="left" w:leader="none"/>
        </w:tabs>
        <w:spacing w:line="244" w:lineRule="auto"/>
        <w:ind w:left="2229" w:right="3402" w:hanging="35"/>
      </w:pPr>
      <w:r>
        <w:rPr>
          <w:w w:val="105"/>
        </w:rPr>
        <w:t>(d)</w:t>
      </w:r>
      <w:r>
        <w:rPr>
          <w:spacing w:val="40"/>
          <w:w w:val="105"/>
        </w:rPr>
        <w:t> </w:t>
      </w:r>
      <w:r>
        <w:rPr>
          <w:rFonts w:ascii="Times New Roman"/>
          <w:i/>
          <w:w w:val="105"/>
        </w:rPr>
        <w:t>n </w:t>
      </w:r>
      <w:r>
        <w:rPr>
          <w:w w:val="110"/>
        </w:rPr>
        <w:t>= </w:t>
      </w:r>
      <w:r>
        <w:rPr>
          <w:w w:val="105"/>
        </w:rPr>
        <w:t>118901509</w:t>
      </w:r>
      <w:r>
        <w:rPr/>
        <w:tab/>
      </w:r>
      <w:r>
        <w:rPr>
          <w:spacing w:val="-33"/>
        </w:rPr>
        <w:t> </w:t>
      </w:r>
      <w:r>
        <w:rPr/>
        <w:t>(e)</w:t>
      </w:r>
      <w:r>
        <w:rPr>
          <w:spacing w:val="21"/>
        </w:rPr>
        <w:t> </w:t>
      </w:r>
      <w:r>
        <w:rPr>
          <w:rFonts w:ascii="Times New Roman"/>
          <w:i/>
        </w:rPr>
        <w:t>n</w:t>
      </w:r>
      <w:r>
        <w:rPr>
          <w:rFonts w:ascii="Times New Roman"/>
          <w:i/>
          <w:spacing w:val="-13"/>
        </w:rPr>
        <w:t> </w:t>
      </w:r>
      <w:r>
        <w:rPr/>
        <w:t>=</w:t>
      </w:r>
      <w:r>
        <w:rPr>
          <w:spacing w:val="-8"/>
        </w:rPr>
        <w:t> </w:t>
      </w:r>
      <w:r>
        <w:rPr/>
        <w:t>118901521 </w:t>
      </w:r>
      <w:r>
        <w:rPr>
          <w:w w:val="105"/>
        </w:rPr>
        <w:t>(f)</w:t>
      </w:r>
      <w:r>
        <w:rPr>
          <w:spacing w:val="77"/>
          <w:w w:val="105"/>
        </w:rPr>
        <w:t> </w:t>
      </w:r>
      <w:r>
        <w:rPr>
          <w:rFonts w:ascii="Times New Roman"/>
          <w:i/>
          <w:w w:val="105"/>
        </w:rPr>
        <w:t>n</w:t>
      </w:r>
      <w:r>
        <w:rPr>
          <w:rFonts w:ascii="Times New Roman"/>
          <w:i/>
          <w:spacing w:val="13"/>
          <w:w w:val="110"/>
        </w:rPr>
        <w:t> </w:t>
      </w:r>
      <w:r>
        <w:rPr>
          <w:w w:val="110"/>
        </w:rPr>
        <w:t>=</w:t>
      </w:r>
      <w:r>
        <w:rPr>
          <w:spacing w:val="20"/>
          <w:w w:val="110"/>
        </w:rPr>
        <w:t> </w:t>
      </w:r>
      <w:r>
        <w:rPr>
          <w:spacing w:val="-2"/>
          <w:w w:val="105"/>
        </w:rPr>
        <w:t>118901527</w:t>
      </w:r>
      <w:r>
        <w:rPr/>
        <w:tab/>
      </w:r>
      <w:r>
        <w:rPr>
          <w:w w:val="105"/>
        </w:rPr>
        <w:t>(g)</w:t>
      </w:r>
      <w:r>
        <w:rPr>
          <w:spacing w:val="68"/>
          <w:w w:val="105"/>
        </w:rPr>
        <w:t> </w:t>
      </w:r>
      <w:r>
        <w:rPr>
          <w:rFonts w:ascii="Times New Roman"/>
          <w:i/>
          <w:w w:val="105"/>
        </w:rPr>
        <w:t>n</w:t>
      </w:r>
      <w:r>
        <w:rPr>
          <w:rFonts w:ascii="Times New Roman"/>
          <w:i/>
          <w:spacing w:val="9"/>
          <w:w w:val="110"/>
        </w:rPr>
        <w:t> </w:t>
      </w:r>
      <w:r>
        <w:rPr>
          <w:w w:val="110"/>
        </w:rPr>
        <w:t>=</w:t>
      </w:r>
      <w:r>
        <w:rPr>
          <w:spacing w:val="16"/>
          <w:w w:val="110"/>
        </w:rPr>
        <w:t> </w:t>
      </w:r>
      <w:r>
        <w:rPr>
          <w:spacing w:val="-2"/>
          <w:w w:val="90"/>
        </w:rPr>
        <w:t>118915387</w:t>
      </w:r>
    </w:p>
    <w:p>
      <w:pPr>
        <w:pStyle w:val="BodyText"/>
        <w:spacing w:before="7"/>
        <w:rPr>
          <w:sz w:val="34"/>
        </w:rPr>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3.14</w:t>
      </w:r>
      <w:r>
        <w:rPr>
          <w:spacing w:val="-4"/>
          <w:sz w:val="20"/>
        </w:rPr>
        <w:t>.</w:t>
      </w:r>
    </w:p>
    <w:p>
      <w:pPr>
        <w:spacing w:before="42"/>
        <w:ind w:left="2374" w:right="0" w:firstLine="0"/>
        <w:jc w:val="left"/>
        <w:rPr>
          <w:sz w:val="20"/>
        </w:rPr>
      </w:pPr>
      <w:r>
        <w:rPr>
          <w:sz w:val="20"/>
        </w:rPr>
        <w:t>(a)</w:t>
      </w:r>
      <w:r>
        <w:rPr>
          <w:spacing w:val="5"/>
          <w:sz w:val="20"/>
        </w:rPr>
        <w:t> </w:t>
      </w:r>
      <w:r>
        <w:rPr>
          <w:rFonts w:ascii="Times New Roman" w:hAnsi="Times New Roman"/>
          <w:i/>
          <w:sz w:val="20"/>
        </w:rPr>
        <w:t>n</w:t>
      </w:r>
      <w:r>
        <w:rPr>
          <w:rFonts w:ascii="Times New Roman" w:hAnsi="Times New Roman"/>
          <w:i/>
          <w:spacing w:val="-11"/>
          <w:sz w:val="20"/>
        </w:rPr>
        <w:t> </w:t>
      </w:r>
      <w:r>
        <w:rPr>
          <w:rFonts w:ascii="Meiryo" w:hAnsi="Meiryo"/>
          <w:i/>
          <w:sz w:val="20"/>
        </w:rPr>
        <w:t>—</w:t>
      </w:r>
      <w:r>
        <w:rPr>
          <w:rFonts w:ascii="Meiryo" w:hAnsi="Meiryo"/>
          <w:i/>
          <w:spacing w:val="-24"/>
          <w:sz w:val="20"/>
        </w:rPr>
        <w:t> </w:t>
      </w:r>
      <w:r>
        <w:rPr>
          <w:sz w:val="20"/>
        </w:rPr>
        <w:t>1</w:t>
      </w:r>
      <w:r>
        <w:rPr>
          <w:spacing w:val="1"/>
          <w:w w:val="110"/>
          <w:sz w:val="20"/>
        </w:rPr>
        <w:t> </w:t>
      </w:r>
      <w:r>
        <w:rPr>
          <w:w w:val="110"/>
          <w:sz w:val="20"/>
        </w:rPr>
        <w:t>=</w:t>
      </w:r>
      <w:r>
        <w:rPr>
          <w:spacing w:val="1"/>
          <w:w w:val="110"/>
          <w:sz w:val="20"/>
        </w:rPr>
        <w:t> </w:t>
      </w:r>
      <w:r>
        <w:rPr>
          <w:sz w:val="20"/>
        </w:rPr>
        <w:t>1104</w:t>
      </w:r>
      <w:r>
        <w:rPr>
          <w:spacing w:val="1"/>
          <w:w w:val="110"/>
          <w:sz w:val="20"/>
        </w:rPr>
        <w:t> </w:t>
      </w:r>
      <w:r>
        <w:rPr>
          <w:w w:val="110"/>
          <w:sz w:val="20"/>
        </w:rPr>
        <w:t>= </w:t>
      </w:r>
      <w:r>
        <w:rPr>
          <w:sz w:val="20"/>
        </w:rPr>
        <w:t>2</w:t>
      </w:r>
      <w:r>
        <w:rPr>
          <w:rFonts w:ascii="Georgia" w:hAnsi="Georgia"/>
          <w:position w:val="7"/>
          <w:sz w:val="14"/>
        </w:rPr>
        <w:t>4</w:t>
      </w:r>
      <w:r>
        <w:rPr>
          <w:rFonts w:ascii="Georgia" w:hAnsi="Georgia"/>
          <w:spacing w:val="14"/>
          <w:position w:val="7"/>
          <w:sz w:val="14"/>
        </w:rPr>
        <w:t> </w:t>
      </w:r>
      <w:r>
        <w:rPr>
          <w:rFonts w:ascii="Meiryo" w:hAnsi="Meiryo"/>
          <w:i/>
          <w:sz w:val="20"/>
        </w:rPr>
        <w:t>·</w:t>
      </w:r>
      <w:r>
        <w:rPr>
          <w:rFonts w:ascii="Meiryo" w:hAnsi="Meiryo"/>
          <w:i/>
          <w:spacing w:val="-24"/>
          <w:sz w:val="20"/>
        </w:rPr>
        <w:t> </w:t>
      </w:r>
      <w:r>
        <w:rPr>
          <w:spacing w:val="-5"/>
          <w:sz w:val="20"/>
        </w:rPr>
        <w:t>69.</w:t>
      </w:r>
    </w:p>
    <w:p>
      <w:pPr>
        <w:pStyle w:val="BodyText"/>
        <w:spacing w:line="356" w:lineRule="exact" w:before="220"/>
        <w:ind w:left="4391"/>
      </w:pPr>
      <w:r>
        <w:rPr/>
        <w:t>2</w:t>
      </w:r>
      <w:r>
        <w:rPr>
          <w:rFonts w:ascii="Georgia" w:hAnsi="Georgia"/>
          <w:vertAlign w:val="superscript"/>
        </w:rPr>
        <w:t>69</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vertAlign w:val="baseline"/>
        </w:rPr>
        <w:t>138</w:t>
      </w:r>
      <w:r>
        <w:rPr>
          <w:spacing w:val="79"/>
          <w:w w:val="150"/>
          <w:vertAlign w:val="baseline"/>
        </w:rPr>
        <w:t> </w:t>
      </w:r>
      <w:r>
        <w:rPr>
          <w:vertAlign w:val="baseline"/>
        </w:rPr>
        <w:t>(mod</w:t>
      </w:r>
      <w:r>
        <w:rPr>
          <w:spacing w:val="6"/>
          <w:vertAlign w:val="baseline"/>
        </w:rPr>
        <w:t> </w:t>
      </w:r>
      <w:r>
        <w:rPr>
          <w:spacing w:val="-2"/>
          <w:vertAlign w:val="baseline"/>
        </w:rPr>
        <w:t>1105)</w:t>
      </w:r>
    </w:p>
    <w:p>
      <w:pPr>
        <w:pStyle w:val="BodyText"/>
        <w:tabs>
          <w:tab w:pos="5578" w:val="left" w:leader="none"/>
        </w:tabs>
        <w:spacing w:line="324" w:lineRule="exact"/>
        <w:ind w:left="4264"/>
      </w:pPr>
      <w:r>
        <w:rPr/>
        <w:t>2</w:t>
      </w:r>
      <w:r>
        <w:rPr>
          <w:rFonts w:ascii="Georgia" w:hAnsi="Georgia"/>
          <w:vertAlign w:val="superscript"/>
        </w:rPr>
        <w:t>2</w:t>
      </w:r>
      <w:r>
        <w:rPr>
          <w:rFonts w:ascii="Meiryo" w:hAnsi="Meiryo"/>
          <w:i/>
          <w:vertAlign w:val="superscript"/>
        </w:rPr>
        <w:t>·</w:t>
      </w:r>
      <w:r>
        <w:rPr>
          <w:rFonts w:ascii="Georgia" w:hAnsi="Georgia"/>
          <w:vertAlign w:val="superscript"/>
        </w:rPr>
        <w:t>69</w:t>
      </w:r>
      <w:r>
        <w:rPr>
          <w:rFonts w:ascii="Georgia" w:hAnsi="Georgia"/>
          <w:spacing w:val="15"/>
          <w:vertAlign w:val="baseline"/>
        </w:rPr>
        <w:t> </w:t>
      </w:r>
      <w:r>
        <w:rPr>
          <w:rFonts w:ascii="Meiryo" w:hAnsi="Meiryo"/>
          <w:i/>
          <w:vertAlign w:val="baseline"/>
        </w:rPr>
        <w:t>≡</w:t>
      </w:r>
      <w:r>
        <w:rPr>
          <w:rFonts w:ascii="Meiryo" w:hAnsi="Meiryo"/>
          <w:i/>
          <w:spacing w:val="-14"/>
          <w:vertAlign w:val="baseline"/>
        </w:rPr>
        <w:t> </w:t>
      </w:r>
      <w:r>
        <w:rPr>
          <w:spacing w:val="-5"/>
          <w:vertAlign w:val="baseline"/>
        </w:rPr>
        <w:t>259</w:t>
      </w:r>
      <w:r>
        <w:rPr>
          <w:vertAlign w:val="baseline"/>
        </w:rPr>
        <w:tab/>
        <w:t>(mod</w:t>
      </w:r>
      <w:r>
        <w:rPr>
          <w:spacing w:val="16"/>
          <w:vertAlign w:val="baseline"/>
        </w:rPr>
        <w:t> </w:t>
      </w:r>
      <w:r>
        <w:rPr>
          <w:spacing w:val="-2"/>
          <w:vertAlign w:val="baseline"/>
        </w:rPr>
        <w:t>1105)</w:t>
      </w:r>
    </w:p>
    <w:p>
      <w:pPr>
        <w:pStyle w:val="BodyText"/>
        <w:spacing w:line="324" w:lineRule="exact"/>
        <w:ind w:left="4264"/>
      </w:pPr>
      <w:r>
        <w:rPr/>
        <w:t>2</w:t>
      </w:r>
      <w:r>
        <w:rPr>
          <w:rFonts w:ascii="Georgia" w:hAnsi="Georgia"/>
          <w:vertAlign w:val="superscript"/>
        </w:rPr>
        <w:t>4</w:t>
      </w:r>
      <w:r>
        <w:rPr>
          <w:rFonts w:ascii="Meiryo" w:hAnsi="Meiryo"/>
          <w:i/>
          <w:vertAlign w:val="superscript"/>
        </w:rPr>
        <w:t>·</w:t>
      </w:r>
      <w:r>
        <w:rPr>
          <w:rFonts w:ascii="Georgia" w:hAnsi="Georgia"/>
          <w:vertAlign w:val="superscript"/>
        </w:rPr>
        <w:t>69</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vertAlign w:val="baseline"/>
        </w:rPr>
        <w:t>324</w:t>
      </w:r>
      <w:r>
        <w:rPr>
          <w:spacing w:val="31"/>
          <w:vertAlign w:val="baseline"/>
        </w:rPr>
        <w:t>  </w:t>
      </w:r>
      <w:r>
        <w:rPr>
          <w:vertAlign w:val="baseline"/>
        </w:rPr>
        <w:t>(mod</w:t>
      </w:r>
      <w:r>
        <w:rPr>
          <w:spacing w:val="6"/>
          <w:vertAlign w:val="baseline"/>
        </w:rPr>
        <w:t> </w:t>
      </w:r>
      <w:r>
        <w:rPr>
          <w:spacing w:val="-4"/>
          <w:vertAlign w:val="baseline"/>
        </w:rPr>
        <w:t>1105)</w:t>
      </w:r>
    </w:p>
    <w:p>
      <w:pPr>
        <w:pStyle w:val="BodyText"/>
        <w:tabs>
          <w:tab w:pos="5578" w:val="left" w:leader="none"/>
        </w:tabs>
        <w:spacing w:line="356" w:lineRule="exact"/>
        <w:ind w:left="4264"/>
      </w:pPr>
      <w:r>
        <w:rPr/>
        <w:t>2</w:t>
      </w:r>
      <w:r>
        <w:rPr>
          <w:rFonts w:ascii="Georgia" w:hAnsi="Georgia"/>
          <w:vertAlign w:val="superscript"/>
        </w:rPr>
        <w:t>8</w:t>
      </w:r>
      <w:r>
        <w:rPr>
          <w:rFonts w:ascii="Meiryo" w:hAnsi="Meiryo"/>
          <w:i/>
          <w:vertAlign w:val="superscript"/>
        </w:rPr>
        <w:t>·</w:t>
      </w:r>
      <w:r>
        <w:rPr>
          <w:rFonts w:ascii="Georgia" w:hAnsi="Georgia"/>
          <w:vertAlign w:val="superscript"/>
        </w:rPr>
        <w:t>69</w:t>
      </w:r>
      <w:r>
        <w:rPr>
          <w:rFonts w:ascii="Georgia" w:hAnsi="Georgia"/>
          <w:spacing w:val="13"/>
          <w:vertAlign w:val="baseline"/>
        </w:rPr>
        <w:t> </w:t>
      </w:r>
      <w:r>
        <w:rPr>
          <w:rFonts w:ascii="Meiryo" w:hAnsi="Meiryo"/>
          <w:i/>
          <w:vertAlign w:val="baseline"/>
        </w:rPr>
        <w:t>≡</w:t>
      </w:r>
      <w:r>
        <w:rPr>
          <w:rFonts w:ascii="Meiryo" w:hAnsi="Meiryo"/>
          <w:i/>
          <w:spacing w:val="-17"/>
          <w:vertAlign w:val="baseline"/>
        </w:rPr>
        <w:t> </w:t>
      </w:r>
      <w:r>
        <w:rPr>
          <w:spacing w:val="-10"/>
          <w:vertAlign w:val="baseline"/>
        </w:rPr>
        <w:t>1</w:t>
      </w:r>
      <w:r>
        <w:rPr>
          <w:vertAlign w:val="baseline"/>
        </w:rPr>
        <w:tab/>
        <w:t>(mod</w:t>
      </w:r>
      <w:r>
        <w:rPr>
          <w:spacing w:val="16"/>
          <w:vertAlign w:val="baseline"/>
        </w:rPr>
        <w:t> </w:t>
      </w:r>
      <w:r>
        <w:rPr>
          <w:spacing w:val="-2"/>
          <w:vertAlign w:val="baseline"/>
        </w:rPr>
        <w:t>1105)</w:t>
      </w:r>
    </w:p>
    <w:p>
      <w:pPr>
        <w:pStyle w:val="BodyText"/>
        <w:spacing w:line="201" w:lineRule="auto" w:before="259"/>
        <w:ind w:left="2108" w:right="3107" w:hanging="34"/>
      </w:pPr>
      <w:r>
        <w:rPr/>
        <w:t>Thus</w:t>
      </w:r>
      <w:r>
        <w:rPr>
          <w:spacing w:val="4"/>
        </w:rPr>
        <w:t> </w:t>
      </w:r>
      <w:r>
        <w:rPr/>
        <w:t>1105</w:t>
      </w:r>
      <w:r>
        <w:rPr>
          <w:spacing w:val="14"/>
        </w:rPr>
        <w:t> </w:t>
      </w:r>
      <w:r>
        <w:rPr/>
        <w:t>is</w:t>
      </w:r>
      <w:r>
        <w:rPr>
          <w:spacing w:val="14"/>
        </w:rPr>
        <w:t> </w:t>
      </w:r>
      <w:r>
        <w:rPr/>
        <w:t>composite.</w:t>
      </w:r>
      <w:r>
        <w:rPr>
          <w:spacing w:val="14"/>
        </w:rPr>
        <w:t> </w:t>
      </w:r>
      <w:r>
        <w:rPr/>
        <w:t>It</w:t>
      </w:r>
      <w:r>
        <w:rPr>
          <w:spacing w:val="14"/>
        </w:rPr>
        <w:t> </w:t>
      </w:r>
      <w:r>
        <w:rPr/>
        <w:t>factors</w:t>
      </w:r>
      <w:r>
        <w:rPr>
          <w:spacing w:val="14"/>
        </w:rPr>
        <w:t> </w:t>
      </w:r>
      <w:r>
        <w:rPr/>
        <w:t>as</w:t>
      </w:r>
      <w:r>
        <w:rPr>
          <w:spacing w:val="14"/>
        </w:rPr>
        <w:t> </w:t>
      </w:r>
      <w:r>
        <w:rPr>
          <w:rFonts w:ascii="Times New Roman" w:hAnsi="Times New Roman"/>
          <w:i/>
        </w:rPr>
        <w:t>n</w:t>
      </w:r>
      <w:r>
        <w:rPr>
          <w:rFonts w:ascii="Times New Roman" w:hAnsi="Times New Roman"/>
          <w:i/>
          <w:spacing w:val="-2"/>
        </w:rPr>
        <w:t> </w:t>
      </w:r>
      <w:r>
        <w:rPr>
          <w:w w:val="110"/>
        </w:rPr>
        <w:t>= </w:t>
      </w:r>
      <w:r>
        <w:rPr/>
        <w:t>5</w:t>
      </w:r>
      <w:r>
        <w:rPr>
          <w:spacing w:val="-5"/>
        </w:rPr>
        <w:t> </w:t>
      </w:r>
      <w:r>
        <w:rPr>
          <w:rFonts w:ascii="Meiryo" w:hAnsi="Meiryo"/>
          <w:i/>
        </w:rPr>
        <w:t>·</w:t>
      </w:r>
      <w:r>
        <w:rPr>
          <w:rFonts w:ascii="Meiryo" w:hAnsi="Meiryo"/>
          <w:i/>
          <w:spacing w:val="-24"/>
        </w:rPr>
        <w:t> </w:t>
      </w:r>
      <w:r>
        <w:rPr/>
        <w:t>13</w:t>
      </w:r>
      <w:r>
        <w:rPr>
          <w:spacing w:val="-5"/>
        </w:rPr>
        <w:t> </w:t>
      </w:r>
      <w:r>
        <w:rPr>
          <w:rFonts w:ascii="Meiryo" w:hAnsi="Meiryo"/>
          <w:i/>
        </w:rPr>
        <w:t>·</w:t>
      </w:r>
      <w:r>
        <w:rPr>
          <w:rFonts w:ascii="Meiryo" w:hAnsi="Meiryo"/>
          <w:i/>
          <w:spacing w:val="-24"/>
        </w:rPr>
        <w:t> </w:t>
      </w:r>
      <w:r>
        <w:rPr/>
        <w:t>17. (b)</w:t>
      </w:r>
      <w:r>
        <w:rPr>
          <w:spacing w:val="40"/>
        </w:rPr>
        <w:t> </w:t>
      </w:r>
      <w:r>
        <w:rPr>
          <w:rFonts w:ascii="Times New Roman" w:hAnsi="Times New Roman"/>
          <w:i/>
        </w:rPr>
        <w:t>n</w:t>
      </w:r>
      <w:r>
        <w:rPr>
          <w:rFonts w:ascii="Times New Roman" w:hAnsi="Times New Roman"/>
          <w:i/>
          <w:spacing w:val="-1"/>
        </w:rPr>
        <w:t> </w:t>
      </w:r>
      <w:r>
        <w:rPr>
          <w:rFonts w:ascii="Meiryo" w:hAnsi="Meiryo"/>
          <w:i/>
        </w:rPr>
        <w:t>—</w:t>
      </w:r>
      <w:r>
        <w:rPr>
          <w:rFonts w:ascii="Meiryo" w:hAnsi="Meiryo"/>
          <w:i/>
          <w:spacing w:val="-19"/>
        </w:rPr>
        <w:t> </w:t>
      </w:r>
      <w:r>
        <w:rPr/>
        <w:t>1 </w:t>
      </w:r>
      <w:r>
        <w:rPr>
          <w:w w:val="110"/>
        </w:rPr>
        <w:t>= </w:t>
      </w:r>
      <w:r>
        <w:rPr/>
        <w:t>294408 </w:t>
      </w:r>
      <w:r>
        <w:rPr>
          <w:w w:val="110"/>
        </w:rPr>
        <w:t>= </w:t>
      </w:r>
      <w:r>
        <w:rPr/>
        <w:t>2</w:t>
      </w:r>
      <w:r>
        <w:rPr>
          <w:rFonts w:ascii="Georgia" w:hAnsi="Georgia"/>
          <w:position w:val="7"/>
          <w:sz w:val="14"/>
        </w:rPr>
        <w:t>3</w:t>
      </w:r>
      <w:r>
        <w:rPr>
          <w:rFonts w:ascii="Georgia" w:hAnsi="Georgia"/>
          <w:spacing w:val="25"/>
          <w:position w:val="7"/>
          <w:sz w:val="14"/>
        </w:rPr>
        <w:t> </w:t>
      </w:r>
      <w:r>
        <w:rPr>
          <w:rFonts w:ascii="Meiryo" w:hAnsi="Meiryo"/>
          <w:i/>
        </w:rPr>
        <w:t>·</w:t>
      </w:r>
      <w:r>
        <w:rPr>
          <w:rFonts w:ascii="Meiryo" w:hAnsi="Meiryo"/>
          <w:i/>
          <w:spacing w:val="-19"/>
        </w:rPr>
        <w:t> </w:t>
      </w:r>
      <w:r>
        <w:rPr/>
        <w:t>36801.</w:t>
      </w:r>
    </w:p>
    <w:p>
      <w:pPr>
        <w:pStyle w:val="BodyText"/>
        <w:tabs>
          <w:tab w:pos="5697" w:val="left" w:leader="none"/>
        </w:tabs>
        <w:spacing w:line="356" w:lineRule="exact" w:before="243"/>
        <w:ind w:left="4073"/>
      </w:pPr>
      <w:r>
        <w:rPr/>
        <w:t>2</w:t>
      </w:r>
      <w:r>
        <w:rPr>
          <w:rFonts w:ascii="Georgia" w:hAnsi="Georgia"/>
          <w:vertAlign w:val="superscript"/>
        </w:rPr>
        <w:t>36801</w:t>
      </w:r>
      <w:r>
        <w:rPr>
          <w:rFonts w:ascii="Georgia" w:hAnsi="Georgia"/>
          <w:spacing w:val="26"/>
          <w:vertAlign w:val="baseline"/>
        </w:rPr>
        <w:t> </w:t>
      </w:r>
      <w:r>
        <w:rPr>
          <w:rFonts w:ascii="Meiryo" w:hAnsi="Meiryo"/>
          <w:i/>
          <w:vertAlign w:val="baseline"/>
        </w:rPr>
        <w:t>≡</w:t>
      </w:r>
      <w:r>
        <w:rPr>
          <w:rFonts w:ascii="Meiryo" w:hAnsi="Meiryo"/>
          <w:i/>
          <w:spacing w:val="-5"/>
          <w:vertAlign w:val="baseline"/>
        </w:rPr>
        <w:t> </w:t>
      </w:r>
      <w:r>
        <w:rPr>
          <w:spacing w:val="-5"/>
          <w:vertAlign w:val="baseline"/>
        </w:rPr>
        <w:t>512</w:t>
      </w:r>
      <w:r>
        <w:rPr>
          <w:vertAlign w:val="baseline"/>
        </w:rPr>
        <w:tab/>
        <w:t>(mod</w:t>
      </w:r>
      <w:r>
        <w:rPr>
          <w:spacing w:val="16"/>
          <w:vertAlign w:val="baseline"/>
        </w:rPr>
        <w:t> </w:t>
      </w:r>
      <w:r>
        <w:rPr>
          <w:spacing w:val="-2"/>
          <w:vertAlign w:val="baseline"/>
        </w:rPr>
        <w:t>294409)</w:t>
      </w:r>
    </w:p>
    <w:p>
      <w:pPr>
        <w:pStyle w:val="BodyText"/>
        <w:spacing w:line="324" w:lineRule="exact"/>
        <w:ind w:left="3946"/>
      </w:pPr>
      <w:r>
        <w:rPr/>
        <w:t>2</w:t>
      </w:r>
      <w:r>
        <w:rPr>
          <w:rFonts w:ascii="Georgia" w:hAnsi="Georgia"/>
          <w:vertAlign w:val="superscript"/>
        </w:rPr>
        <w:t>2</w:t>
      </w:r>
      <w:r>
        <w:rPr>
          <w:rFonts w:ascii="Meiryo" w:hAnsi="Meiryo"/>
          <w:i/>
          <w:vertAlign w:val="superscript"/>
        </w:rPr>
        <w:t>·</w:t>
      </w:r>
      <w:r>
        <w:rPr>
          <w:rFonts w:ascii="Georgia" w:hAnsi="Georgia"/>
          <w:vertAlign w:val="superscript"/>
        </w:rPr>
        <w:t>36801</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vertAlign w:val="baseline"/>
        </w:rPr>
        <w:t>32265</w:t>
      </w:r>
      <w:r>
        <w:rPr>
          <w:spacing w:val="32"/>
          <w:vertAlign w:val="baseline"/>
        </w:rPr>
        <w:t>  </w:t>
      </w:r>
      <w:r>
        <w:rPr>
          <w:vertAlign w:val="baseline"/>
        </w:rPr>
        <w:t>(mod</w:t>
      </w:r>
      <w:r>
        <w:rPr>
          <w:spacing w:val="8"/>
          <w:vertAlign w:val="baseline"/>
        </w:rPr>
        <w:t> </w:t>
      </w:r>
      <w:r>
        <w:rPr>
          <w:spacing w:val="-2"/>
          <w:vertAlign w:val="baseline"/>
        </w:rPr>
        <w:t>294409)</w:t>
      </w:r>
    </w:p>
    <w:p>
      <w:pPr>
        <w:pStyle w:val="BodyText"/>
        <w:tabs>
          <w:tab w:pos="5697" w:val="left" w:leader="none"/>
        </w:tabs>
        <w:spacing w:line="356" w:lineRule="exact"/>
        <w:ind w:left="3946"/>
      </w:pPr>
      <w:r>
        <w:rPr/>
        <w:t>2</w:t>
      </w:r>
      <w:r>
        <w:rPr>
          <w:rFonts w:ascii="Georgia" w:hAnsi="Georgia"/>
          <w:vertAlign w:val="superscript"/>
        </w:rPr>
        <w:t>4</w:t>
      </w:r>
      <w:r>
        <w:rPr>
          <w:rFonts w:ascii="Meiryo" w:hAnsi="Meiryo"/>
          <w:i/>
          <w:vertAlign w:val="superscript"/>
        </w:rPr>
        <w:t>·</w:t>
      </w:r>
      <w:r>
        <w:rPr>
          <w:rFonts w:ascii="Georgia" w:hAnsi="Georgia"/>
          <w:vertAlign w:val="superscript"/>
        </w:rPr>
        <w:t>36801</w:t>
      </w:r>
      <w:r>
        <w:rPr>
          <w:rFonts w:ascii="Georgia" w:hAnsi="Georgia"/>
          <w:spacing w:val="29"/>
          <w:vertAlign w:val="baseline"/>
        </w:rPr>
        <w:t> </w:t>
      </w:r>
      <w:r>
        <w:rPr>
          <w:rFonts w:ascii="Meiryo" w:hAnsi="Meiryo"/>
          <w:i/>
          <w:vertAlign w:val="baseline"/>
        </w:rPr>
        <w:t>≡</w:t>
      </w:r>
      <w:r>
        <w:rPr>
          <w:rFonts w:ascii="Meiryo" w:hAnsi="Meiryo"/>
          <w:i/>
          <w:spacing w:val="-2"/>
          <w:vertAlign w:val="baseline"/>
        </w:rPr>
        <w:t> </w:t>
      </w:r>
      <w:r>
        <w:rPr>
          <w:spacing w:val="-10"/>
          <w:vertAlign w:val="baseline"/>
        </w:rPr>
        <w:t>1</w:t>
      </w:r>
      <w:r>
        <w:rPr>
          <w:vertAlign w:val="baseline"/>
        </w:rPr>
        <w:tab/>
        <w:t>(mod</w:t>
      </w:r>
      <w:r>
        <w:rPr>
          <w:spacing w:val="16"/>
          <w:vertAlign w:val="baseline"/>
        </w:rPr>
        <w:t> </w:t>
      </w:r>
      <w:r>
        <w:rPr>
          <w:spacing w:val="-2"/>
          <w:vertAlign w:val="baseline"/>
        </w:rPr>
        <w:t>294409)</w:t>
      </w:r>
    </w:p>
    <w:p>
      <w:pPr>
        <w:pStyle w:val="BodyText"/>
        <w:spacing w:line="201" w:lineRule="auto" w:before="260"/>
        <w:ind w:left="2130" w:right="2647" w:hanging="56"/>
      </w:pPr>
      <w:r>
        <w:rPr/>
        <w:t>Thus</w:t>
      </w:r>
      <w:r>
        <w:rPr>
          <w:spacing w:val="-2"/>
        </w:rPr>
        <w:t> </w:t>
      </w:r>
      <w:r>
        <w:rPr/>
        <w:t>294409</w:t>
      </w:r>
      <w:r>
        <w:rPr>
          <w:spacing w:val="8"/>
        </w:rPr>
        <w:t> </w:t>
      </w:r>
      <w:r>
        <w:rPr/>
        <w:t>is</w:t>
      </w:r>
      <w:r>
        <w:rPr>
          <w:spacing w:val="10"/>
        </w:rPr>
        <w:t> </w:t>
      </w:r>
      <w:r>
        <w:rPr/>
        <w:t>composite.</w:t>
      </w:r>
      <w:r>
        <w:rPr>
          <w:spacing w:val="10"/>
        </w:rPr>
        <w:t> </w:t>
      </w:r>
      <w:r>
        <w:rPr/>
        <w:t>It</w:t>
      </w:r>
      <w:r>
        <w:rPr>
          <w:spacing w:val="10"/>
        </w:rPr>
        <w:t> </w:t>
      </w:r>
      <w:r>
        <w:rPr/>
        <w:t>factors</w:t>
      </w:r>
      <w:r>
        <w:rPr>
          <w:spacing w:val="10"/>
        </w:rPr>
        <w:t> </w:t>
      </w:r>
      <w:r>
        <w:rPr/>
        <w:t>as</w:t>
      </w:r>
      <w:r>
        <w:rPr>
          <w:spacing w:val="10"/>
        </w:rPr>
        <w:t> </w:t>
      </w:r>
      <w:r>
        <w:rPr>
          <w:rFonts w:ascii="Times New Roman" w:hAnsi="Times New Roman"/>
          <w:i/>
        </w:rPr>
        <w:t>n</w:t>
      </w:r>
      <w:r>
        <w:rPr>
          <w:rFonts w:ascii="Times New Roman" w:hAnsi="Times New Roman"/>
          <w:i/>
          <w:spacing w:val="-5"/>
        </w:rPr>
        <w:t> </w:t>
      </w:r>
      <w:r>
        <w:rPr>
          <w:w w:val="110"/>
        </w:rPr>
        <w:t>=</w:t>
      </w:r>
      <w:r>
        <w:rPr>
          <w:spacing w:val="-3"/>
          <w:w w:val="110"/>
        </w:rPr>
        <w:t> </w:t>
      </w:r>
      <w:r>
        <w:rPr/>
        <w:t>37</w:t>
      </w:r>
      <w:r>
        <w:rPr>
          <w:spacing w:val="-8"/>
        </w:rPr>
        <w:t> </w:t>
      </w:r>
      <w:r>
        <w:rPr>
          <w:rFonts w:ascii="Meiryo" w:hAnsi="Meiryo"/>
          <w:i/>
        </w:rPr>
        <w:t>·</w:t>
      </w:r>
      <w:r>
        <w:rPr>
          <w:rFonts w:ascii="Meiryo" w:hAnsi="Meiryo"/>
          <w:i/>
          <w:spacing w:val="-24"/>
        </w:rPr>
        <w:t> </w:t>
      </w:r>
      <w:r>
        <w:rPr/>
        <w:t>73</w:t>
      </w:r>
      <w:r>
        <w:rPr>
          <w:spacing w:val="-8"/>
        </w:rPr>
        <w:t> </w:t>
      </w:r>
      <w:r>
        <w:rPr>
          <w:rFonts w:ascii="Meiryo" w:hAnsi="Meiryo"/>
          <w:i/>
        </w:rPr>
        <w:t>·</w:t>
      </w:r>
      <w:r>
        <w:rPr>
          <w:rFonts w:ascii="Meiryo" w:hAnsi="Meiryo"/>
          <w:i/>
          <w:spacing w:val="-24"/>
        </w:rPr>
        <w:t> </w:t>
      </w:r>
      <w:r>
        <w:rPr/>
        <w:t>109. (c)</w:t>
      </w:r>
      <w:r>
        <w:rPr>
          <w:spacing w:val="40"/>
        </w:rPr>
        <w:t> </w:t>
      </w:r>
      <w:r>
        <w:rPr>
          <w:rFonts w:ascii="Times New Roman" w:hAnsi="Times New Roman"/>
          <w:i/>
        </w:rPr>
        <w:t>n</w:t>
      </w:r>
      <w:r>
        <w:rPr>
          <w:rFonts w:ascii="Times New Roman" w:hAnsi="Times New Roman"/>
          <w:i/>
          <w:spacing w:val="-1"/>
        </w:rPr>
        <w:t> </w:t>
      </w:r>
      <w:r>
        <w:rPr>
          <w:rFonts w:ascii="Meiryo" w:hAnsi="Meiryo"/>
          <w:i/>
        </w:rPr>
        <w:t>—</w:t>
      </w:r>
      <w:r>
        <w:rPr>
          <w:rFonts w:ascii="Meiryo" w:hAnsi="Meiryo"/>
          <w:i/>
          <w:spacing w:val="-19"/>
        </w:rPr>
        <w:t> </w:t>
      </w:r>
      <w:r>
        <w:rPr/>
        <w:t>1 </w:t>
      </w:r>
      <w:r>
        <w:rPr>
          <w:w w:val="110"/>
        </w:rPr>
        <w:t>= </w:t>
      </w:r>
      <w:r>
        <w:rPr/>
        <w:t>294438 </w:t>
      </w:r>
      <w:r>
        <w:rPr>
          <w:w w:val="110"/>
        </w:rPr>
        <w:t>= </w:t>
      </w:r>
      <w:r>
        <w:rPr/>
        <w:t>2</w:t>
      </w:r>
      <w:r>
        <w:rPr>
          <w:rFonts w:ascii="Georgia" w:hAnsi="Georgia"/>
          <w:position w:val="7"/>
          <w:sz w:val="14"/>
        </w:rPr>
        <w:t>1</w:t>
      </w:r>
      <w:r>
        <w:rPr>
          <w:rFonts w:ascii="Georgia" w:hAnsi="Georgia"/>
          <w:spacing w:val="25"/>
          <w:position w:val="7"/>
          <w:sz w:val="14"/>
        </w:rPr>
        <w:t> </w:t>
      </w:r>
      <w:r>
        <w:rPr>
          <w:rFonts w:ascii="Meiryo" w:hAnsi="Meiryo"/>
          <w:i/>
        </w:rPr>
        <w:t>·</w:t>
      </w:r>
      <w:r>
        <w:rPr>
          <w:rFonts w:ascii="Meiryo" w:hAnsi="Meiryo"/>
          <w:i/>
          <w:spacing w:val="-19"/>
        </w:rPr>
        <w:t> </w:t>
      </w:r>
      <w:r>
        <w:rPr/>
        <w:t>147219.</w:t>
      </w:r>
    </w:p>
    <w:p>
      <w:pPr>
        <w:pStyle w:val="BodyText"/>
        <w:tabs>
          <w:tab w:pos="5474" w:val="left" w:leader="none"/>
        </w:tabs>
        <w:spacing w:line="356" w:lineRule="exact" w:before="243"/>
        <w:ind w:left="4169"/>
      </w:pPr>
      <w:r>
        <w:rPr/>
        <w:t>2</w:t>
      </w:r>
      <w:r>
        <w:rPr>
          <w:rFonts w:ascii="Georgia" w:hAnsi="Georgia"/>
          <w:vertAlign w:val="superscript"/>
        </w:rPr>
        <w:t>147219</w:t>
      </w:r>
      <w:r>
        <w:rPr>
          <w:rFonts w:ascii="Georgia" w:hAnsi="Georgia"/>
          <w:spacing w:val="47"/>
          <w:vertAlign w:val="baseline"/>
        </w:rPr>
        <w:t> </w:t>
      </w:r>
      <w:r>
        <w:rPr>
          <w:rFonts w:ascii="Meiryo" w:hAnsi="Meiryo"/>
          <w:i/>
          <w:vertAlign w:val="baseline"/>
        </w:rPr>
        <w:t>≡</w:t>
      </w:r>
      <w:r>
        <w:rPr>
          <w:rFonts w:ascii="Meiryo" w:hAnsi="Meiryo"/>
          <w:i/>
          <w:spacing w:val="13"/>
          <w:vertAlign w:val="baseline"/>
        </w:rPr>
        <w:t> </w:t>
      </w:r>
      <w:r>
        <w:rPr>
          <w:spacing w:val="-10"/>
          <w:vertAlign w:val="baseline"/>
        </w:rPr>
        <w:t>1</w:t>
      </w:r>
      <w:r>
        <w:rPr>
          <w:vertAlign w:val="baseline"/>
        </w:rPr>
        <w:tab/>
        <w:t>(mod</w:t>
      </w:r>
      <w:r>
        <w:rPr>
          <w:spacing w:val="16"/>
          <w:vertAlign w:val="baseline"/>
        </w:rPr>
        <w:t> </w:t>
      </w:r>
      <w:r>
        <w:rPr>
          <w:spacing w:val="-2"/>
          <w:vertAlign w:val="baseline"/>
        </w:rPr>
        <w:t>294439)</w:t>
      </w:r>
    </w:p>
    <w:p>
      <w:pPr>
        <w:pStyle w:val="BodyText"/>
        <w:spacing w:line="324" w:lineRule="exact"/>
        <w:ind w:left="4169"/>
      </w:pPr>
      <w:r>
        <w:rPr/>
        <w:t>3</w:t>
      </w:r>
      <w:r>
        <w:rPr>
          <w:rFonts w:ascii="Georgia" w:hAnsi="Georgia"/>
          <w:vertAlign w:val="superscript"/>
        </w:rPr>
        <w:t>147219</w:t>
      </w:r>
      <w:r>
        <w:rPr>
          <w:rFonts w:ascii="Georgia" w:hAnsi="Georgia"/>
          <w:spacing w:val="15"/>
          <w:vertAlign w:val="baseline"/>
        </w:rPr>
        <w:t> </w:t>
      </w:r>
      <w:r>
        <w:rPr>
          <w:rFonts w:ascii="Meiryo" w:hAnsi="Meiryo"/>
          <w:i/>
          <w:vertAlign w:val="baseline"/>
        </w:rPr>
        <w:t>≡</w:t>
      </w:r>
      <w:r>
        <w:rPr>
          <w:rFonts w:ascii="Meiryo" w:hAnsi="Meiryo"/>
          <w:i/>
          <w:spacing w:val="-14"/>
          <w:vertAlign w:val="baseline"/>
        </w:rPr>
        <w:t> </w:t>
      </w:r>
      <w:r>
        <w:rPr>
          <w:rFonts w:ascii="Meiryo" w:hAnsi="Meiryo"/>
          <w:i/>
          <w:vertAlign w:val="baseline"/>
        </w:rPr>
        <w:t>—</w:t>
      </w:r>
      <w:r>
        <w:rPr>
          <w:vertAlign w:val="baseline"/>
        </w:rPr>
        <w:t>1</w:t>
      </w:r>
      <w:r>
        <w:rPr>
          <w:spacing w:val="53"/>
          <w:vertAlign w:val="baseline"/>
        </w:rPr>
        <w:t>  </w:t>
      </w:r>
      <w:r>
        <w:rPr>
          <w:vertAlign w:val="baseline"/>
        </w:rPr>
        <w:t>(mod</w:t>
      </w:r>
      <w:r>
        <w:rPr>
          <w:spacing w:val="22"/>
          <w:vertAlign w:val="baseline"/>
        </w:rPr>
        <w:t> </w:t>
      </w:r>
      <w:r>
        <w:rPr>
          <w:spacing w:val="-2"/>
          <w:vertAlign w:val="baseline"/>
        </w:rPr>
        <w:t>294439)</w:t>
      </w:r>
    </w:p>
    <w:p>
      <w:pPr>
        <w:pStyle w:val="BodyText"/>
        <w:tabs>
          <w:tab w:pos="5474" w:val="left" w:leader="none"/>
        </w:tabs>
        <w:spacing w:line="356" w:lineRule="exact"/>
        <w:ind w:left="4169"/>
      </w:pPr>
      <w:r>
        <w:rPr/>
        <w:t>5</w:t>
      </w:r>
      <w:r>
        <w:rPr>
          <w:rFonts w:ascii="Georgia" w:hAnsi="Georgia"/>
          <w:vertAlign w:val="superscript"/>
        </w:rPr>
        <w:t>147219</w:t>
      </w:r>
      <w:r>
        <w:rPr>
          <w:rFonts w:ascii="Georgia" w:hAnsi="Georgia"/>
          <w:spacing w:val="47"/>
          <w:vertAlign w:val="baseline"/>
        </w:rPr>
        <w:t> </w:t>
      </w:r>
      <w:r>
        <w:rPr>
          <w:rFonts w:ascii="Meiryo" w:hAnsi="Meiryo"/>
          <w:i/>
          <w:vertAlign w:val="baseline"/>
        </w:rPr>
        <w:t>≡</w:t>
      </w:r>
      <w:r>
        <w:rPr>
          <w:rFonts w:ascii="Meiryo" w:hAnsi="Meiryo"/>
          <w:i/>
          <w:spacing w:val="13"/>
          <w:vertAlign w:val="baseline"/>
        </w:rPr>
        <w:t> </w:t>
      </w:r>
      <w:r>
        <w:rPr>
          <w:spacing w:val="-10"/>
          <w:vertAlign w:val="baseline"/>
        </w:rPr>
        <w:t>1</w:t>
      </w:r>
      <w:r>
        <w:rPr>
          <w:vertAlign w:val="baseline"/>
        </w:rPr>
        <w:tab/>
        <w:t>(mod</w:t>
      </w:r>
      <w:r>
        <w:rPr>
          <w:spacing w:val="16"/>
          <w:vertAlign w:val="baseline"/>
        </w:rPr>
        <w:t> </w:t>
      </w:r>
      <w:r>
        <w:rPr>
          <w:spacing w:val="-2"/>
          <w:vertAlign w:val="baseline"/>
        </w:rPr>
        <w:t>294439)</w:t>
      </w:r>
    </w:p>
    <w:p>
      <w:pPr>
        <w:pStyle w:val="BodyText"/>
        <w:spacing w:line="244" w:lineRule="auto" w:before="269"/>
        <w:ind w:left="2075" w:right="908"/>
      </w:pPr>
      <w:r>
        <w:rPr/>
        <w:t>Thus</w:t>
      </w:r>
      <w:r>
        <w:rPr>
          <w:spacing w:val="40"/>
        </w:rPr>
        <w:t> </w:t>
      </w:r>
      <w:r>
        <w:rPr/>
        <w:t>2,</w:t>
      </w:r>
      <w:r>
        <w:rPr>
          <w:spacing w:val="40"/>
        </w:rPr>
        <w:t> </w:t>
      </w:r>
      <w:r>
        <w:rPr/>
        <w:t>3,</w:t>
      </w:r>
      <w:r>
        <w:rPr>
          <w:spacing w:val="40"/>
        </w:rPr>
        <w:t> </w:t>
      </w:r>
      <w:r>
        <w:rPr/>
        <w:t>5</w:t>
      </w:r>
      <w:r>
        <w:rPr>
          <w:spacing w:val="40"/>
        </w:rPr>
        <w:t> </w:t>
      </w:r>
      <w:r>
        <w:rPr/>
        <w:t>are</w:t>
      </w:r>
      <w:r>
        <w:rPr>
          <w:spacing w:val="40"/>
        </w:rPr>
        <w:t> </w:t>
      </w:r>
      <w:r>
        <w:rPr/>
        <w:t>not</w:t>
      </w:r>
      <w:r>
        <w:rPr>
          <w:spacing w:val="40"/>
        </w:rPr>
        <w:t> </w:t>
      </w:r>
      <w:r>
        <w:rPr/>
        <w:t>Miller–Rabin</w:t>
      </w:r>
      <w:r>
        <w:rPr>
          <w:spacing w:val="40"/>
        </w:rPr>
        <w:t> </w:t>
      </w:r>
      <w:r>
        <w:rPr/>
        <w:t>witnesses</w:t>
      </w:r>
      <w:r>
        <w:rPr>
          <w:spacing w:val="40"/>
        </w:rPr>
        <w:t> </w:t>
      </w:r>
      <w:r>
        <w:rPr/>
        <w:t>for</w:t>
      </w:r>
      <w:r>
        <w:rPr>
          <w:spacing w:val="40"/>
        </w:rPr>
        <w:t> </w:t>
      </w:r>
      <w:r>
        <w:rPr/>
        <w:t>294439.</w:t>
      </w:r>
      <w:r>
        <w:rPr>
          <w:spacing w:val="40"/>
        </w:rPr>
        <w:t> </w:t>
      </w:r>
      <w:r>
        <w:rPr/>
        <w:t>It</w:t>
      </w:r>
      <w:r>
        <w:rPr>
          <w:spacing w:val="40"/>
        </w:rPr>
        <w:t> </w:t>
      </w:r>
      <w:r>
        <w:rPr/>
        <w:t>turns</w:t>
      </w:r>
      <w:r>
        <w:rPr>
          <w:spacing w:val="40"/>
        </w:rPr>
        <w:t> </w:t>
      </w:r>
      <w:r>
        <w:rPr/>
        <w:t>out</w:t>
      </w:r>
      <w:r>
        <w:rPr>
          <w:spacing w:val="40"/>
        </w:rPr>
        <w:t> </w:t>
      </w:r>
      <w:r>
        <w:rPr/>
        <w:t>that 294439 is prime.</w:t>
      </w:r>
    </w:p>
    <w:p>
      <w:pPr>
        <w:spacing w:before="37"/>
        <w:ind w:left="2108" w:right="0" w:firstLine="0"/>
        <w:jc w:val="left"/>
        <w:rPr>
          <w:sz w:val="20"/>
        </w:rPr>
      </w:pPr>
      <w:r>
        <w:rPr>
          <w:sz w:val="20"/>
        </w:rPr>
        <w:t>(d)</w:t>
      </w:r>
      <w:r>
        <w:rPr>
          <w:spacing w:val="20"/>
          <w:sz w:val="20"/>
        </w:rPr>
        <w:t> </w:t>
      </w:r>
      <w:r>
        <w:rPr>
          <w:rFonts w:ascii="Times New Roman" w:hAnsi="Times New Roman"/>
          <w:i/>
          <w:sz w:val="20"/>
        </w:rPr>
        <w:t>n</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1</w:t>
      </w:r>
      <w:r>
        <w:rPr>
          <w:spacing w:val="-8"/>
          <w:sz w:val="20"/>
        </w:rPr>
        <w:t> </w:t>
      </w:r>
      <w:r>
        <w:rPr>
          <w:w w:val="110"/>
          <w:sz w:val="20"/>
        </w:rPr>
        <w:t>=</w:t>
      </w:r>
      <w:r>
        <w:rPr>
          <w:spacing w:val="-9"/>
          <w:w w:val="110"/>
          <w:sz w:val="20"/>
        </w:rPr>
        <w:t> </w:t>
      </w:r>
      <w:r>
        <w:rPr>
          <w:sz w:val="20"/>
        </w:rPr>
        <w:t>118901508</w:t>
      </w:r>
      <w:r>
        <w:rPr>
          <w:spacing w:val="-1"/>
          <w:sz w:val="20"/>
        </w:rPr>
        <w:t> </w:t>
      </w:r>
      <w:r>
        <w:rPr>
          <w:w w:val="110"/>
          <w:sz w:val="20"/>
        </w:rPr>
        <w:t>=</w:t>
      </w:r>
      <w:r>
        <w:rPr>
          <w:spacing w:val="-6"/>
          <w:w w:val="110"/>
          <w:sz w:val="20"/>
        </w:rPr>
        <w:t> </w:t>
      </w:r>
      <w:r>
        <w:rPr>
          <w:sz w:val="20"/>
        </w:rPr>
        <w:t>2</w:t>
      </w:r>
      <w:r>
        <w:rPr>
          <w:rFonts w:ascii="Georgia" w:hAnsi="Georgia"/>
          <w:position w:val="7"/>
          <w:sz w:val="14"/>
        </w:rPr>
        <w:t>2</w:t>
      </w:r>
      <w:r>
        <w:rPr>
          <w:rFonts w:ascii="Georgia" w:hAnsi="Georgia"/>
          <w:spacing w:val="7"/>
          <w:position w:val="7"/>
          <w:sz w:val="14"/>
        </w:rPr>
        <w:t> </w:t>
      </w:r>
      <w:r>
        <w:rPr>
          <w:rFonts w:ascii="Meiryo" w:hAnsi="Meiryo"/>
          <w:i/>
          <w:sz w:val="20"/>
        </w:rPr>
        <w:t>·</w:t>
      </w:r>
      <w:r>
        <w:rPr>
          <w:rFonts w:ascii="Meiryo" w:hAnsi="Meiryo"/>
          <w:i/>
          <w:spacing w:val="-24"/>
          <w:sz w:val="20"/>
        </w:rPr>
        <w:t> </w:t>
      </w:r>
      <w:r>
        <w:rPr>
          <w:spacing w:val="-2"/>
          <w:sz w:val="20"/>
        </w:rPr>
        <w:t>29725377.</w:t>
      </w:r>
    </w:p>
    <w:p>
      <w:pPr>
        <w:spacing w:after="0"/>
        <w:jc w:val="left"/>
        <w:rPr>
          <w:sz w:val="20"/>
        </w:rPr>
        <w:sectPr>
          <w:pgSz w:w="11900" w:h="16840"/>
          <w:pgMar w:header="1482" w:footer="0" w:top="1740" w:bottom="280" w:left="620" w:right="1600"/>
        </w:sectPr>
      </w:pPr>
    </w:p>
    <w:p>
      <w:pPr>
        <w:pStyle w:val="BodyText"/>
        <w:spacing w:before="8"/>
        <w:rPr>
          <w:sz w:val="11"/>
        </w:rPr>
      </w:pPr>
    </w:p>
    <w:p>
      <w:pPr>
        <w:pStyle w:val="BodyText"/>
        <w:spacing w:line="356" w:lineRule="exact" w:before="55"/>
        <w:ind w:left="3832"/>
      </w:pPr>
      <w:r>
        <w:rPr/>
        <w:t>2</w:t>
      </w:r>
      <w:r>
        <w:rPr>
          <w:rFonts w:ascii="Georgia" w:hAnsi="Georgia"/>
          <w:vertAlign w:val="superscript"/>
        </w:rPr>
        <w:t>29725377</w:t>
      </w:r>
      <w:r>
        <w:rPr>
          <w:rFonts w:ascii="Georgia" w:hAnsi="Georgia"/>
          <w:spacing w:val="9"/>
          <w:vertAlign w:val="baseline"/>
        </w:rPr>
        <w:t> </w:t>
      </w:r>
      <w:r>
        <w:rPr>
          <w:rFonts w:ascii="Meiryo" w:hAnsi="Meiryo"/>
          <w:i/>
          <w:vertAlign w:val="baseline"/>
        </w:rPr>
        <w:t>≡</w:t>
      </w:r>
      <w:r>
        <w:rPr>
          <w:rFonts w:ascii="Meiryo" w:hAnsi="Meiryo"/>
          <w:i/>
          <w:spacing w:val="-17"/>
          <w:vertAlign w:val="baseline"/>
        </w:rPr>
        <w:t> </w:t>
      </w:r>
      <w:r>
        <w:rPr>
          <w:vertAlign w:val="baseline"/>
        </w:rPr>
        <w:t>7906806</w:t>
      </w:r>
      <w:r>
        <w:rPr>
          <w:spacing w:val="46"/>
          <w:vertAlign w:val="baseline"/>
        </w:rPr>
        <w:t>  </w:t>
      </w:r>
      <w:r>
        <w:rPr>
          <w:vertAlign w:val="baseline"/>
        </w:rPr>
        <w:t>(mod</w:t>
      </w:r>
      <w:r>
        <w:rPr>
          <w:spacing w:val="16"/>
          <w:vertAlign w:val="baseline"/>
        </w:rPr>
        <w:t> </w:t>
      </w:r>
      <w:r>
        <w:rPr>
          <w:spacing w:val="-2"/>
          <w:vertAlign w:val="baseline"/>
        </w:rPr>
        <w:t>118901509)</w:t>
      </w:r>
    </w:p>
    <w:p>
      <w:pPr>
        <w:pStyle w:val="BodyText"/>
        <w:tabs>
          <w:tab w:pos="5739" w:val="left" w:leader="none"/>
        </w:tabs>
        <w:spacing w:line="324" w:lineRule="exact"/>
        <w:ind w:left="3705"/>
      </w:pPr>
      <w:r>
        <w:rPr/>
        <w:t>2</w:t>
      </w:r>
      <w:r>
        <w:rPr>
          <w:rFonts w:ascii="Georgia" w:hAnsi="Georgia"/>
          <w:vertAlign w:val="superscript"/>
        </w:rPr>
        <w:t>2</w:t>
      </w:r>
      <w:r>
        <w:rPr>
          <w:rFonts w:ascii="Meiryo" w:hAnsi="Meiryo"/>
          <w:i/>
          <w:vertAlign w:val="superscript"/>
        </w:rPr>
        <w:t>·</w:t>
      </w:r>
      <w:r>
        <w:rPr>
          <w:rFonts w:ascii="Georgia" w:hAnsi="Georgia"/>
          <w:vertAlign w:val="superscript"/>
        </w:rPr>
        <w:t>29725377</w:t>
      </w:r>
      <w:r>
        <w:rPr>
          <w:rFonts w:ascii="Georgia" w:hAnsi="Georgia"/>
          <w:spacing w:val="24"/>
          <w:vertAlign w:val="baseline"/>
        </w:rPr>
        <w:t> </w:t>
      </w:r>
      <w:r>
        <w:rPr>
          <w:rFonts w:ascii="Meiryo" w:hAnsi="Meiryo"/>
          <w:i/>
          <w:vertAlign w:val="baseline"/>
        </w:rPr>
        <w:t>≡</w:t>
      </w:r>
      <w:r>
        <w:rPr>
          <w:rFonts w:ascii="Meiryo" w:hAnsi="Meiryo"/>
          <w:i/>
          <w:spacing w:val="-7"/>
          <w:vertAlign w:val="baseline"/>
        </w:rPr>
        <w:t> </w:t>
      </w:r>
      <w:r>
        <w:rPr>
          <w:rFonts w:ascii="Meiryo" w:hAnsi="Meiryo"/>
          <w:i/>
          <w:vertAlign w:val="baseline"/>
        </w:rPr>
        <w:t>—</w:t>
      </w:r>
      <w:r>
        <w:rPr>
          <w:spacing w:val="-12"/>
          <w:vertAlign w:val="baseline"/>
        </w:rPr>
        <w:t>1</w:t>
      </w:r>
      <w:r>
        <w:rPr>
          <w:vertAlign w:val="baseline"/>
        </w:rPr>
        <w:tab/>
        <w:t>(mod</w:t>
      </w:r>
      <w:r>
        <w:rPr>
          <w:spacing w:val="16"/>
          <w:vertAlign w:val="baseline"/>
        </w:rPr>
        <w:t> </w:t>
      </w:r>
      <w:r>
        <w:rPr>
          <w:spacing w:val="-2"/>
          <w:vertAlign w:val="baseline"/>
        </w:rPr>
        <w:t>118901509)</w:t>
      </w:r>
    </w:p>
    <w:p>
      <w:pPr>
        <w:pStyle w:val="BodyText"/>
        <w:tabs>
          <w:tab w:pos="5739" w:val="left" w:leader="none"/>
        </w:tabs>
        <w:spacing w:line="324" w:lineRule="exact"/>
        <w:ind w:left="3832"/>
      </w:pPr>
      <w:r>
        <w:rPr/>
        <w:t>3</w:t>
      </w:r>
      <w:r>
        <w:rPr>
          <w:rFonts w:ascii="Georgia" w:hAnsi="Georgia"/>
          <w:vertAlign w:val="superscript"/>
        </w:rPr>
        <w:t>29725377</w:t>
      </w:r>
      <w:r>
        <w:rPr>
          <w:rFonts w:ascii="Georgia" w:hAnsi="Georgia"/>
          <w:spacing w:val="21"/>
          <w:vertAlign w:val="baseline"/>
        </w:rPr>
        <w:t> </w:t>
      </w:r>
      <w:r>
        <w:rPr>
          <w:rFonts w:ascii="Meiryo" w:hAnsi="Meiryo"/>
          <w:i/>
          <w:vertAlign w:val="baseline"/>
        </w:rPr>
        <w:t>≡</w:t>
      </w:r>
      <w:r>
        <w:rPr>
          <w:rFonts w:ascii="Meiryo" w:hAnsi="Meiryo"/>
          <w:i/>
          <w:spacing w:val="-10"/>
          <w:vertAlign w:val="baseline"/>
        </w:rPr>
        <w:t> </w:t>
      </w:r>
      <w:r>
        <w:rPr>
          <w:rFonts w:ascii="Meiryo" w:hAnsi="Meiryo"/>
          <w:i/>
          <w:vertAlign w:val="baseline"/>
        </w:rPr>
        <w:t>—</w:t>
      </w:r>
      <w:r>
        <w:rPr>
          <w:spacing w:val="-10"/>
          <w:vertAlign w:val="baseline"/>
        </w:rPr>
        <w:t>1</w:t>
      </w:r>
      <w:r>
        <w:rPr>
          <w:vertAlign w:val="baseline"/>
        </w:rPr>
        <w:tab/>
        <w:t>(mod</w:t>
      </w:r>
      <w:r>
        <w:rPr>
          <w:spacing w:val="16"/>
          <w:vertAlign w:val="baseline"/>
        </w:rPr>
        <w:t> </w:t>
      </w:r>
      <w:r>
        <w:rPr>
          <w:spacing w:val="-2"/>
          <w:vertAlign w:val="baseline"/>
        </w:rPr>
        <w:t>118901509)</w:t>
      </w:r>
    </w:p>
    <w:p>
      <w:pPr>
        <w:pStyle w:val="BodyText"/>
        <w:tabs>
          <w:tab w:pos="5739" w:val="left" w:leader="none"/>
        </w:tabs>
        <w:spacing w:line="324" w:lineRule="exact"/>
        <w:ind w:left="3705"/>
      </w:pPr>
      <w:r>
        <w:rPr/>
        <w:t>3</w:t>
      </w:r>
      <w:r>
        <w:rPr>
          <w:rFonts w:ascii="Georgia" w:hAnsi="Georgia"/>
          <w:vertAlign w:val="superscript"/>
        </w:rPr>
        <w:t>2</w:t>
      </w:r>
      <w:r>
        <w:rPr>
          <w:rFonts w:ascii="Meiryo" w:hAnsi="Meiryo"/>
          <w:i/>
          <w:vertAlign w:val="superscript"/>
        </w:rPr>
        <w:t>·</w:t>
      </w:r>
      <w:r>
        <w:rPr>
          <w:rFonts w:ascii="Georgia" w:hAnsi="Georgia"/>
          <w:vertAlign w:val="superscript"/>
        </w:rPr>
        <w:t>29725377</w:t>
      </w:r>
      <w:r>
        <w:rPr>
          <w:rFonts w:ascii="Georgia" w:hAnsi="Georgia"/>
          <w:spacing w:val="49"/>
          <w:vertAlign w:val="baseline"/>
        </w:rPr>
        <w:t> </w:t>
      </w:r>
      <w:r>
        <w:rPr>
          <w:rFonts w:ascii="Meiryo" w:hAnsi="Meiryo"/>
          <w:i/>
          <w:vertAlign w:val="baseline"/>
        </w:rPr>
        <w:t>≡</w:t>
      </w:r>
      <w:r>
        <w:rPr>
          <w:rFonts w:ascii="Meiryo" w:hAnsi="Meiryo"/>
          <w:i/>
          <w:spacing w:val="14"/>
          <w:vertAlign w:val="baseline"/>
        </w:rPr>
        <w:t> </w:t>
      </w:r>
      <w:r>
        <w:rPr>
          <w:spacing w:val="-10"/>
          <w:vertAlign w:val="baseline"/>
        </w:rPr>
        <w:t>1</w:t>
      </w:r>
      <w:r>
        <w:rPr>
          <w:vertAlign w:val="baseline"/>
        </w:rPr>
        <w:tab/>
        <w:t>(mod</w:t>
      </w:r>
      <w:r>
        <w:rPr>
          <w:spacing w:val="16"/>
          <w:vertAlign w:val="baseline"/>
        </w:rPr>
        <w:t> </w:t>
      </w:r>
      <w:r>
        <w:rPr>
          <w:spacing w:val="-2"/>
          <w:vertAlign w:val="baseline"/>
        </w:rPr>
        <w:t>118901509)</w:t>
      </w:r>
    </w:p>
    <w:p>
      <w:pPr>
        <w:pStyle w:val="BodyText"/>
        <w:tabs>
          <w:tab w:pos="5739" w:val="left" w:leader="none"/>
        </w:tabs>
        <w:spacing w:line="324" w:lineRule="exact"/>
        <w:ind w:left="3832"/>
      </w:pPr>
      <w:r>
        <w:rPr/>
        <w:t>5</w:t>
      </w:r>
      <w:r>
        <w:rPr>
          <w:rFonts w:ascii="Georgia" w:hAnsi="Georgia"/>
          <w:vertAlign w:val="superscript"/>
        </w:rPr>
        <w:t>29725377</w:t>
      </w:r>
      <w:r>
        <w:rPr>
          <w:rFonts w:ascii="Georgia" w:hAnsi="Georgia"/>
          <w:spacing w:val="21"/>
          <w:vertAlign w:val="baseline"/>
        </w:rPr>
        <w:t> </w:t>
      </w:r>
      <w:r>
        <w:rPr>
          <w:rFonts w:ascii="Meiryo" w:hAnsi="Meiryo"/>
          <w:i/>
          <w:vertAlign w:val="baseline"/>
        </w:rPr>
        <w:t>≡</w:t>
      </w:r>
      <w:r>
        <w:rPr>
          <w:rFonts w:ascii="Meiryo" w:hAnsi="Meiryo"/>
          <w:i/>
          <w:spacing w:val="-10"/>
          <w:vertAlign w:val="baseline"/>
        </w:rPr>
        <w:t> </w:t>
      </w:r>
      <w:r>
        <w:rPr>
          <w:rFonts w:ascii="Meiryo" w:hAnsi="Meiryo"/>
          <w:i/>
          <w:vertAlign w:val="baseline"/>
        </w:rPr>
        <w:t>—</w:t>
      </w:r>
      <w:r>
        <w:rPr>
          <w:spacing w:val="-10"/>
          <w:vertAlign w:val="baseline"/>
        </w:rPr>
        <w:t>1</w:t>
      </w:r>
      <w:r>
        <w:rPr>
          <w:vertAlign w:val="baseline"/>
        </w:rPr>
        <w:tab/>
        <w:t>(mod</w:t>
      </w:r>
      <w:r>
        <w:rPr>
          <w:spacing w:val="16"/>
          <w:vertAlign w:val="baseline"/>
        </w:rPr>
        <w:t> </w:t>
      </w:r>
      <w:r>
        <w:rPr>
          <w:spacing w:val="-2"/>
          <w:vertAlign w:val="baseline"/>
        </w:rPr>
        <w:t>118901509)</w:t>
      </w:r>
    </w:p>
    <w:p>
      <w:pPr>
        <w:pStyle w:val="BodyText"/>
        <w:tabs>
          <w:tab w:pos="5739" w:val="left" w:leader="none"/>
        </w:tabs>
        <w:spacing w:line="324" w:lineRule="exact"/>
        <w:ind w:left="3705"/>
      </w:pPr>
      <w:r>
        <w:rPr/>
        <w:t>5</w:t>
      </w:r>
      <w:r>
        <w:rPr>
          <w:rFonts w:ascii="Georgia" w:hAnsi="Georgia"/>
          <w:vertAlign w:val="superscript"/>
        </w:rPr>
        <w:t>2</w:t>
      </w:r>
      <w:r>
        <w:rPr>
          <w:rFonts w:ascii="Meiryo" w:hAnsi="Meiryo"/>
          <w:i/>
          <w:vertAlign w:val="superscript"/>
        </w:rPr>
        <w:t>·</w:t>
      </w:r>
      <w:r>
        <w:rPr>
          <w:rFonts w:ascii="Georgia" w:hAnsi="Georgia"/>
          <w:vertAlign w:val="superscript"/>
        </w:rPr>
        <w:t>29725377</w:t>
      </w:r>
      <w:r>
        <w:rPr>
          <w:rFonts w:ascii="Georgia" w:hAnsi="Georgia"/>
          <w:spacing w:val="49"/>
          <w:vertAlign w:val="baseline"/>
        </w:rPr>
        <w:t> </w:t>
      </w:r>
      <w:r>
        <w:rPr>
          <w:rFonts w:ascii="Meiryo" w:hAnsi="Meiryo"/>
          <w:i/>
          <w:vertAlign w:val="baseline"/>
        </w:rPr>
        <w:t>≡</w:t>
      </w:r>
      <w:r>
        <w:rPr>
          <w:rFonts w:ascii="Meiryo" w:hAnsi="Meiryo"/>
          <w:i/>
          <w:spacing w:val="14"/>
          <w:vertAlign w:val="baseline"/>
        </w:rPr>
        <w:t> </w:t>
      </w:r>
      <w:r>
        <w:rPr>
          <w:spacing w:val="-10"/>
          <w:vertAlign w:val="baseline"/>
        </w:rPr>
        <w:t>1</w:t>
      </w:r>
      <w:r>
        <w:rPr>
          <w:vertAlign w:val="baseline"/>
        </w:rPr>
        <w:tab/>
        <w:t>(mod</w:t>
      </w:r>
      <w:r>
        <w:rPr>
          <w:spacing w:val="16"/>
          <w:vertAlign w:val="baseline"/>
        </w:rPr>
        <w:t> </w:t>
      </w:r>
      <w:r>
        <w:rPr>
          <w:spacing w:val="-2"/>
          <w:vertAlign w:val="baseline"/>
        </w:rPr>
        <w:t>118901509)</w:t>
      </w:r>
    </w:p>
    <w:p>
      <w:pPr>
        <w:pStyle w:val="BodyText"/>
        <w:spacing w:line="324" w:lineRule="exact"/>
        <w:ind w:left="3832"/>
      </w:pPr>
      <w:r>
        <w:rPr/>
        <w:t>7</w:t>
      </w:r>
      <w:r>
        <w:rPr>
          <w:rFonts w:ascii="Georgia" w:hAnsi="Georgia"/>
          <w:vertAlign w:val="superscript"/>
        </w:rPr>
        <w:t>29725377</w:t>
      </w:r>
      <w:r>
        <w:rPr>
          <w:rFonts w:ascii="Georgia" w:hAnsi="Georgia"/>
          <w:spacing w:val="9"/>
          <w:vertAlign w:val="baseline"/>
        </w:rPr>
        <w:t> </w:t>
      </w:r>
      <w:r>
        <w:rPr>
          <w:rFonts w:ascii="Meiryo" w:hAnsi="Meiryo"/>
          <w:i/>
          <w:vertAlign w:val="baseline"/>
        </w:rPr>
        <w:t>≡</w:t>
      </w:r>
      <w:r>
        <w:rPr>
          <w:rFonts w:ascii="Meiryo" w:hAnsi="Meiryo"/>
          <w:i/>
          <w:spacing w:val="-17"/>
          <w:vertAlign w:val="baseline"/>
        </w:rPr>
        <w:t> </w:t>
      </w:r>
      <w:r>
        <w:rPr>
          <w:vertAlign w:val="baseline"/>
        </w:rPr>
        <w:t>7906806</w:t>
      </w:r>
      <w:r>
        <w:rPr>
          <w:spacing w:val="46"/>
          <w:vertAlign w:val="baseline"/>
        </w:rPr>
        <w:t>  </w:t>
      </w:r>
      <w:r>
        <w:rPr>
          <w:vertAlign w:val="baseline"/>
        </w:rPr>
        <w:t>(mod</w:t>
      </w:r>
      <w:r>
        <w:rPr>
          <w:spacing w:val="16"/>
          <w:vertAlign w:val="baseline"/>
        </w:rPr>
        <w:t> </w:t>
      </w:r>
      <w:r>
        <w:rPr>
          <w:spacing w:val="-2"/>
          <w:vertAlign w:val="baseline"/>
        </w:rPr>
        <w:t>118901509)</w:t>
      </w:r>
    </w:p>
    <w:p>
      <w:pPr>
        <w:pStyle w:val="BodyText"/>
        <w:tabs>
          <w:tab w:pos="5739" w:val="left" w:leader="none"/>
        </w:tabs>
        <w:spacing w:line="324" w:lineRule="exact"/>
        <w:ind w:left="3705"/>
      </w:pPr>
      <w:r>
        <w:rPr/>
        <w:t>7</w:t>
      </w:r>
      <w:r>
        <w:rPr>
          <w:rFonts w:ascii="Georgia" w:hAnsi="Georgia"/>
          <w:vertAlign w:val="superscript"/>
        </w:rPr>
        <w:t>2</w:t>
      </w:r>
      <w:r>
        <w:rPr>
          <w:rFonts w:ascii="Meiryo" w:hAnsi="Meiryo"/>
          <w:i/>
          <w:vertAlign w:val="superscript"/>
        </w:rPr>
        <w:t>·</w:t>
      </w:r>
      <w:r>
        <w:rPr>
          <w:rFonts w:ascii="Georgia" w:hAnsi="Georgia"/>
          <w:vertAlign w:val="superscript"/>
        </w:rPr>
        <w:t>29725377</w:t>
      </w:r>
      <w:r>
        <w:rPr>
          <w:rFonts w:ascii="Georgia" w:hAnsi="Georgia"/>
          <w:spacing w:val="24"/>
          <w:vertAlign w:val="baseline"/>
        </w:rPr>
        <w:t> </w:t>
      </w:r>
      <w:r>
        <w:rPr>
          <w:rFonts w:ascii="Meiryo" w:hAnsi="Meiryo"/>
          <w:i/>
          <w:vertAlign w:val="baseline"/>
        </w:rPr>
        <w:t>≡</w:t>
      </w:r>
      <w:r>
        <w:rPr>
          <w:rFonts w:ascii="Meiryo" w:hAnsi="Meiryo"/>
          <w:i/>
          <w:spacing w:val="-7"/>
          <w:vertAlign w:val="baseline"/>
        </w:rPr>
        <w:t> </w:t>
      </w:r>
      <w:r>
        <w:rPr>
          <w:rFonts w:ascii="Meiryo" w:hAnsi="Meiryo"/>
          <w:i/>
          <w:vertAlign w:val="baseline"/>
        </w:rPr>
        <w:t>—</w:t>
      </w:r>
      <w:r>
        <w:rPr>
          <w:spacing w:val="-12"/>
          <w:vertAlign w:val="baseline"/>
        </w:rPr>
        <w:t>1</w:t>
      </w:r>
      <w:r>
        <w:rPr>
          <w:vertAlign w:val="baseline"/>
        </w:rPr>
        <w:tab/>
        <w:t>(mod</w:t>
      </w:r>
      <w:r>
        <w:rPr>
          <w:spacing w:val="16"/>
          <w:vertAlign w:val="baseline"/>
        </w:rPr>
        <w:t> </w:t>
      </w:r>
      <w:r>
        <w:rPr>
          <w:spacing w:val="-2"/>
          <w:vertAlign w:val="baseline"/>
        </w:rPr>
        <w:t>118901509)</w:t>
      </w:r>
    </w:p>
    <w:p>
      <w:pPr>
        <w:pStyle w:val="BodyText"/>
        <w:tabs>
          <w:tab w:pos="5739" w:val="left" w:leader="none"/>
        </w:tabs>
        <w:spacing w:line="324" w:lineRule="exact"/>
        <w:ind w:left="3732"/>
      </w:pPr>
      <w:r>
        <w:rPr/>
        <w:t>11</w:t>
      </w:r>
      <w:r>
        <w:rPr>
          <w:rFonts w:ascii="Georgia" w:hAnsi="Georgia"/>
          <w:vertAlign w:val="superscript"/>
        </w:rPr>
        <w:t>29725377</w:t>
      </w:r>
      <w:r>
        <w:rPr>
          <w:rFonts w:ascii="Georgia" w:hAnsi="Georgia"/>
          <w:spacing w:val="14"/>
          <w:vertAlign w:val="baseline"/>
        </w:rPr>
        <w:t> </w:t>
      </w:r>
      <w:r>
        <w:rPr>
          <w:rFonts w:ascii="Meiryo" w:hAnsi="Meiryo"/>
          <w:i/>
          <w:vertAlign w:val="baseline"/>
        </w:rPr>
        <w:t>≡</w:t>
      </w:r>
      <w:r>
        <w:rPr>
          <w:rFonts w:ascii="Meiryo" w:hAnsi="Meiryo"/>
          <w:i/>
          <w:spacing w:val="-15"/>
          <w:vertAlign w:val="baseline"/>
        </w:rPr>
        <w:t> </w:t>
      </w:r>
      <w:r>
        <w:rPr>
          <w:rFonts w:ascii="Meiryo" w:hAnsi="Meiryo"/>
          <w:i/>
          <w:vertAlign w:val="baseline"/>
        </w:rPr>
        <w:t>—</w:t>
      </w:r>
      <w:r>
        <w:rPr>
          <w:spacing w:val="-12"/>
          <w:vertAlign w:val="baseline"/>
        </w:rPr>
        <w:t>1</w:t>
      </w:r>
      <w:r>
        <w:rPr>
          <w:vertAlign w:val="baseline"/>
        </w:rPr>
        <w:tab/>
        <w:t>(mod</w:t>
      </w:r>
      <w:r>
        <w:rPr>
          <w:spacing w:val="16"/>
          <w:vertAlign w:val="baseline"/>
        </w:rPr>
        <w:t> </w:t>
      </w:r>
      <w:r>
        <w:rPr>
          <w:spacing w:val="-2"/>
          <w:vertAlign w:val="baseline"/>
        </w:rPr>
        <w:t>118901509)</w:t>
      </w:r>
    </w:p>
    <w:p>
      <w:pPr>
        <w:pStyle w:val="BodyText"/>
        <w:tabs>
          <w:tab w:pos="5739" w:val="left" w:leader="none"/>
        </w:tabs>
        <w:spacing w:line="356" w:lineRule="exact"/>
        <w:ind w:left="3605"/>
      </w:pPr>
      <w:r>
        <w:rPr/>
        <w:t>11</w:t>
      </w:r>
      <w:r>
        <w:rPr>
          <w:rFonts w:ascii="Georgia" w:hAnsi="Georgia"/>
          <w:vertAlign w:val="superscript"/>
        </w:rPr>
        <w:t>2</w:t>
      </w:r>
      <w:r>
        <w:rPr>
          <w:rFonts w:ascii="Meiryo" w:hAnsi="Meiryo"/>
          <w:i/>
          <w:vertAlign w:val="superscript"/>
        </w:rPr>
        <w:t>·</w:t>
      </w:r>
      <w:r>
        <w:rPr>
          <w:rFonts w:ascii="Georgia" w:hAnsi="Georgia"/>
          <w:vertAlign w:val="superscript"/>
        </w:rPr>
        <w:t>29725377</w:t>
      </w:r>
      <w:r>
        <w:rPr>
          <w:rFonts w:ascii="Georgia" w:hAnsi="Georgia"/>
          <w:spacing w:val="42"/>
          <w:vertAlign w:val="baseline"/>
        </w:rPr>
        <w:t> </w:t>
      </w:r>
      <w:r>
        <w:rPr>
          <w:rFonts w:ascii="Meiryo" w:hAnsi="Meiryo"/>
          <w:i/>
          <w:vertAlign w:val="baseline"/>
        </w:rPr>
        <w:t>≡</w:t>
      </w:r>
      <w:r>
        <w:rPr>
          <w:rFonts w:ascii="Meiryo" w:hAnsi="Meiryo"/>
          <w:i/>
          <w:spacing w:val="9"/>
          <w:vertAlign w:val="baseline"/>
        </w:rPr>
        <w:t> </w:t>
      </w:r>
      <w:r>
        <w:rPr>
          <w:spacing w:val="-10"/>
          <w:vertAlign w:val="baseline"/>
        </w:rPr>
        <w:t>1</w:t>
      </w:r>
      <w:r>
        <w:rPr>
          <w:vertAlign w:val="baseline"/>
        </w:rPr>
        <w:tab/>
        <w:t>(mod</w:t>
      </w:r>
      <w:r>
        <w:rPr>
          <w:spacing w:val="16"/>
          <w:vertAlign w:val="baseline"/>
        </w:rPr>
        <w:t> </w:t>
      </w:r>
      <w:r>
        <w:rPr>
          <w:spacing w:val="-2"/>
          <w:vertAlign w:val="baseline"/>
        </w:rPr>
        <w:t>118901509)</w:t>
      </w:r>
    </w:p>
    <w:p>
      <w:pPr>
        <w:pStyle w:val="BodyText"/>
        <w:spacing w:line="244" w:lineRule="auto" w:before="37"/>
        <w:ind w:left="2075" w:right="908"/>
      </w:pPr>
      <w:r>
        <w:rPr/>
        <w:t>Thus 2, 3, 5, 7, and 11 are not Miller–Rabin witnesses for 118901509. It turns out that 118901509 is prime.</w:t>
      </w:r>
    </w:p>
    <w:p>
      <w:pPr>
        <w:spacing w:line="334" w:lineRule="exact" w:before="0"/>
        <w:ind w:left="2130" w:right="0" w:firstLine="0"/>
        <w:jc w:val="left"/>
        <w:rPr>
          <w:sz w:val="20"/>
        </w:rPr>
      </w:pPr>
      <w:r>
        <w:rPr>
          <w:sz w:val="20"/>
        </w:rPr>
        <w:t>(e)</w:t>
      </w:r>
      <w:r>
        <w:rPr>
          <w:spacing w:val="20"/>
          <w:sz w:val="20"/>
        </w:rPr>
        <w:t> </w:t>
      </w:r>
      <w:r>
        <w:rPr>
          <w:rFonts w:ascii="Times New Roman" w:hAnsi="Times New Roman"/>
          <w:i/>
          <w:sz w:val="20"/>
        </w:rPr>
        <w:t>n</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1</w:t>
      </w:r>
      <w:r>
        <w:rPr>
          <w:spacing w:val="-8"/>
          <w:sz w:val="20"/>
        </w:rPr>
        <w:t> </w:t>
      </w:r>
      <w:r>
        <w:rPr>
          <w:w w:val="110"/>
          <w:sz w:val="20"/>
        </w:rPr>
        <w:t>=</w:t>
      </w:r>
      <w:r>
        <w:rPr>
          <w:spacing w:val="-12"/>
          <w:w w:val="110"/>
          <w:sz w:val="20"/>
        </w:rPr>
        <w:t> </w:t>
      </w:r>
      <w:r>
        <w:rPr>
          <w:sz w:val="20"/>
        </w:rPr>
        <w:t>118901520</w:t>
      </w:r>
      <w:r>
        <w:rPr>
          <w:spacing w:val="-5"/>
          <w:sz w:val="20"/>
        </w:rPr>
        <w:t> </w:t>
      </w:r>
      <w:r>
        <w:rPr>
          <w:w w:val="110"/>
          <w:sz w:val="20"/>
        </w:rPr>
        <w:t>=</w:t>
      </w:r>
      <w:r>
        <w:rPr>
          <w:spacing w:val="-7"/>
          <w:w w:val="110"/>
          <w:sz w:val="20"/>
        </w:rPr>
        <w:t> </w:t>
      </w:r>
      <w:r>
        <w:rPr>
          <w:sz w:val="20"/>
        </w:rPr>
        <w:t>2</w:t>
      </w:r>
      <w:r>
        <w:rPr>
          <w:rFonts w:ascii="Georgia" w:hAnsi="Georgia"/>
          <w:position w:val="7"/>
          <w:sz w:val="14"/>
        </w:rPr>
        <w:t>4</w:t>
      </w:r>
      <w:r>
        <w:rPr>
          <w:rFonts w:ascii="Georgia" w:hAnsi="Georgia"/>
          <w:spacing w:val="7"/>
          <w:position w:val="7"/>
          <w:sz w:val="14"/>
        </w:rPr>
        <w:t> </w:t>
      </w:r>
      <w:r>
        <w:rPr>
          <w:rFonts w:ascii="Meiryo" w:hAnsi="Meiryo"/>
          <w:i/>
          <w:sz w:val="20"/>
        </w:rPr>
        <w:t>·</w:t>
      </w:r>
      <w:r>
        <w:rPr>
          <w:rFonts w:ascii="Meiryo" w:hAnsi="Meiryo"/>
          <w:i/>
          <w:spacing w:val="-24"/>
          <w:sz w:val="20"/>
        </w:rPr>
        <w:t> </w:t>
      </w:r>
      <w:r>
        <w:rPr>
          <w:spacing w:val="-2"/>
          <w:sz w:val="20"/>
        </w:rPr>
        <w:t>7431345</w:t>
      </w:r>
    </w:p>
    <w:p>
      <w:pPr>
        <w:pStyle w:val="BodyText"/>
        <w:spacing w:line="350" w:lineRule="exact"/>
        <w:ind w:left="3772"/>
      </w:pPr>
      <w:r>
        <w:rPr/>
        <w:t>2</w:t>
      </w:r>
      <w:r>
        <w:rPr>
          <w:rFonts w:ascii="Georgia" w:hAnsi="Georgia"/>
          <w:vertAlign w:val="superscript"/>
        </w:rPr>
        <w:t>7431345</w:t>
      </w:r>
      <w:r>
        <w:rPr>
          <w:rFonts w:ascii="Georgia" w:hAnsi="Georgia"/>
          <w:spacing w:val="5"/>
          <w:vertAlign w:val="baseline"/>
        </w:rPr>
        <w:t> </w:t>
      </w:r>
      <w:r>
        <w:rPr>
          <w:rFonts w:ascii="Meiryo" w:hAnsi="Meiryo"/>
          <w:i/>
          <w:vertAlign w:val="baseline"/>
        </w:rPr>
        <w:t>≡</w:t>
      </w:r>
      <w:r>
        <w:rPr>
          <w:rFonts w:ascii="Meiryo" w:hAnsi="Meiryo"/>
          <w:i/>
          <w:spacing w:val="-17"/>
          <w:vertAlign w:val="baseline"/>
        </w:rPr>
        <w:t> </w:t>
      </w:r>
      <w:r>
        <w:rPr>
          <w:vertAlign w:val="baseline"/>
        </w:rPr>
        <w:t>45274074</w:t>
      </w:r>
      <w:r>
        <w:rPr>
          <w:spacing w:val="42"/>
          <w:vertAlign w:val="baseline"/>
        </w:rPr>
        <w:t>  </w:t>
      </w:r>
      <w:r>
        <w:rPr>
          <w:vertAlign w:val="baseline"/>
        </w:rPr>
        <w:t>(mod</w:t>
      </w:r>
      <w:r>
        <w:rPr>
          <w:spacing w:val="14"/>
          <w:vertAlign w:val="baseline"/>
        </w:rPr>
        <w:t> </w:t>
      </w:r>
      <w:r>
        <w:rPr>
          <w:spacing w:val="-2"/>
          <w:vertAlign w:val="baseline"/>
        </w:rPr>
        <w:t>118901521)</w:t>
      </w:r>
    </w:p>
    <w:p>
      <w:pPr>
        <w:pStyle w:val="BodyText"/>
        <w:spacing w:line="324" w:lineRule="exact"/>
        <w:ind w:left="3645"/>
      </w:pPr>
      <w:r>
        <w:rPr/>
        <w:t>2</w:t>
      </w:r>
      <w:r>
        <w:rPr>
          <w:rFonts w:ascii="Georgia" w:hAnsi="Georgia"/>
          <w:vertAlign w:val="superscript"/>
        </w:rPr>
        <w:t>2</w:t>
      </w:r>
      <w:r>
        <w:rPr>
          <w:rFonts w:ascii="Meiryo" w:hAnsi="Meiryo"/>
          <w:i/>
          <w:vertAlign w:val="superscript"/>
        </w:rPr>
        <w:t>·</w:t>
      </w:r>
      <w:r>
        <w:rPr>
          <w:rFonts w:ascii="Georgia" w:hAnsi="Georgia"/>
          <w:vertAlign w:val="superscript"/>
        </w:rPr>
        <w:t>7431345</w:t>
      </w:r>
      <w:r>
        <w:rPr>
          <w:rFonts w:ascii="Georgia" w:hAnsi="Georgia"/>
          <w:spacing w:val="11"/>
          <w:vertAlign w:val="baseline"/>
        </w:rPr>
        <w:t> </w:t>
      </w:r>
      <w:r>
        <w:rPr>
          <w:rFonts w:ascii="Meiryo" w:hAnsi="Meiryo"/>
          <w:i/>
          <w:vertAlign w:val="baseline"/>
        </w:rPr>
        <w:t>≡</w:t>
      </w:r>
      <w:r>
        <w:rPr>
          <w:rFonts w:ascii="Meiryo" w:hAnsi="Meiryo"/>
          <w:i/>
          <w:spacing w:val="-17"/>
          <w:vertAlign w:val="baseline"/>
        </w:rPr>
        <w:t> </w:t>
      </w:r>
      <w:r>
        <w:rPr>
          <w:vertAlign w:val="baseline"/>
        </w:rPr>
        <w:t>1758249</w:t>
      </w:r>
      <w:r>
        <w:rPr>
          <w:spacing w:val="47"/>
          <w:vertAlign w:val="baseline"/>
        </w:rPr>
        <w:t>  </w:t>
      </w:r>
      <w:r>
        <w:rPr>
          <w:vertAlign w:val="baseline"/>
        </w:rPr>
        <w:t>(mod</w:t>
      </w:r>
      <w:r>
        <w:rPr>
          <w:spacing w:val="18"/>
          <w:vertAlign w:val="baseline"/>
        </w:rPr>
        <w:t> </w:t>
      </w:r>
      <w:r>
        <w:rPr>
          <w:spacing w:val="-2"/>
          <w:vertAlign w:val="baseline"/>
        </w:rPr>
        <w:t>118901521)</w:t>
      </w:r>
    </w:p>
    <w:p>
      <w:pPr>
        <w:pStyle w:val="BodyText"/>
        <w:spacing w:line="324" w:lineRule="exact"/>
        <w:ind w:left="3645"/>
      </w:pPr>
      <w:r>
        <w:rPr/>
        <w:t>2</w:t>
      </w:r>
      <w:r>
        <w:rPr>
          <w:rFonts w:ascii="Georgia" w:hAnsi="Georgia"/>
          <w:vertAlign w:val="superscript"/>
        </w:rPr>
        <w:t>4</w:t>
      </w:r>
      <w:r>
        <w:rPr>
          <w:rFonts w:ascii="Meiryo" w:hAnsi="Meiryo"/>
          <w:i/>
          <w:vertAlign w:val="superscript"/>
        </w:rPr>
        <w:t>·</w:t>
      </w:r>
      <w:r>
        <w:rPr>
          <w:rFonts w:ascii="Georgia" w:hAnsi="Georgia"/>
          <w:vertAlign w:val="superscript"/>
        </w:rPr>
        <w:t>7431345</w:t>
      </w:r>
      <w:r>
        <w:rPr>
          <w:rFonts w:ascii="Georgia" w:hAnsi="Georgia"/>
          <w:spacing w:val="24"/>
          <w:vertAlign w:val="baseline"/>
        </w:rPr>
        <w:t> </w:t>
      </w:r>
      <w:r>
        <w:rPr>
          <w:rFonts w:ascii="Meiryo" w:hAnsi="Meiryo"/>
          <w:i/>
          <w:vertAlign w:val="baseline"/>
        </w:rPr>
        <w:t>≡</w:t>
      </w:r>
      <w:r>
        <w:rPr>
          <w:rFonts w:ascii="Meiryo" w:hAnsi="Meiryo"/>
          <w:i/>
          <w:spacing w:val="-7"/>
          <w:vertAlign w:val="baseline"/>
        </w:rPr>
        <w:t> </w:t>
      </w:r>
      <w:r>
        <w:rPr>
          <w:vertAlign w:val="baseline"/>
        </w:rPr>
        <w:t>1</w:t>
      </w:r>
      <w:r>
        <w:rPr>
          <w:spacing w:val="66"/>
          <w:vertAlign w:val="baseline"/>
        </w:rPr>
        <w:t>  </w:t>
      </w:r>
      <w:r>
        <w:rPr>
          <w:vertAlign w:val="baseline"/>
        </w:rPr>
        <w:t>(mod</w:t>
      </w:r>
      <w:r>
        <w:rPr>
          <w:spacing w:val="29"/>
          <w:vertAlign w:val="baseline"/>
        </w:rPr>
        <w:t> </w:t>
      </w:r>
      <w:r>
        <w:rPr>
          <w:spacing w:val="-2"/>
          <w:vertAlign w:val="baseline"/>
        </w:rPr>
        <w:t>118901521)</w:t>
      </w:r>
    </w:p>
    <w:p>
      <w:pPr>
        <w:pStyle w:val="BodyText"/>
        <w:spacing w:line="351" w:lineRule="exact"/>
        <w:ind w:left="3645"/>
      </w:pPr>
      <w:r>
        <w:rPr/>
        <w:t>2</w:t>
      </w:r>
      <w:r>
        <w:rPr>
          <w:rFonts w:ascii="Georgia" w:hAnsi="Georgia"/>
          <w:vertAlign w:val="superscript"/>
        </w:rPr>
        <w:t>8</w:t>
      </w:r>
      <w:r>
        <w:rPr>
          <w:rFonts w:ascii="Meiryo" w:hAnsi="Meiryo"/>
          <w:i/>
          <w:vertAlign w:val="superscript"/>
        </w:rPr>
        <w:t>·</w:t>
      </w:r>
      <w:r>
        <w:rPr>
          <w:rFonts w:ascii="Georgia" w:hAnsi="Georgia"/>
          <w:vertAlign w:val="superscript"/>
        </w:rPr>
        <w:t>7431345</w:t>
      </w:r>
      <w:r>
        <w:rPr>
          <w:rFonts w:ascii="Georgia" w:hAnsi="Georgia"/>
          <w:spacing w:val="23"/>
          <w:vertAlign w:val="baseline"/>
        </w:rPr>
        <w:t> </w:t>
      </w:r>
      <w:r>
        <w:rPr>
          <w:rFonts w:ascii="Meiryo" w:hAnsi="Meiryo"/>
          <w:i/>
          <w:vertAlign w:val="baseline"/>
        </w:rPr>
        <w:t>≡</w:t>
      </w:r>
      <w:r>
        <w:rPr>
          <w:rFonts w:ascii="Meiryo" w:hAnsi="Meiryo"/>
          <w:i/>
          <w:spacing w:val="-8"/>
          <w:vertAlign w:val="baseline"/>
        </w:rPr>
        <w:t> </w:t>
      </w:r>
      <w:r>
        <w:rPr>
          <w:vertAlign w:val="baseline"/>
        </w:rPr>
        <w:t>1</w:t>
      </w:r>
      <w:r>
        <w:rPr>
          <w:spacing w:val="65"/>
          <w:vertAlign w:val="baseline"/>
        </w:rPr>
        <w:t>  </w:t>
      </w:r>
      <w:r>
        <w:rPr>
          <w:vertAlign w:val="baseline"/>
        </w:rPr>
        <w:t>(mod</w:t>
      </w:r>
      <w:r>
        <w:rPr>
          <w:spacing w:val="29"/>
          <w:vertAlign w:val="baseline"/>
        </w:rPr>
        <w:t> </w:t>
      </w:r>
      <w:r>
        <w:rPr>
          <w:spacing w:val="-2"/>
          <w:vertAlign w:val="baseline"/>
        </w:rPr>
        <w:t>118901521)</w:t>
      </w:r>
    </w:p>
    <w:p>
      <w:pPr>
        <w:pStyle w:val="BodyText"/>
        <w:spacing w:line="148" w:lineRule="auto" w:before="86"/>
        <w:ind w:left="2142" w:right="1314" w:hanging="68"/>
      </w:pPr>
      <w:r>
        <w:rPr>
          <w:w w:val="95"/>
        </w:rPr>
        <w:t>Thus</w:t>
      </w:r>
      <w:r>
        <w:rPr>
          <w:spacing w:val="20"/>
        </w:rPr>
        <w:t> </w:t>
      </w:r>
      <w:r>
        <w:rPr>
          <w:w w:val="95"/>
        </w:rPr>
        <w:t>118901521</w:t>
      </w:r>
      <w:r>
        <w:rPr>
          <w:spacing w:val="21"/>
        </w:rPr>
        <w:t> </w:t>
      </w:r>
      <w:r>
        <w:rPr>
          <w:w w:val="95"/>
        </w:rPr>
        <w:t>is</w:t>
      </w:r>
      <w:r>
        <w:rPr>
          <w:spacing w:val="21"/>
        </w:rPr>
        <w:t> </w:t>
      </w:r>
      <w:r>
        <w:rPr>
          <w:w w:val="95"/>
        </w:rPr>
        <w:t>composite.</w:t>
      </w:r>
      <w:r>
        <w:rPr>
          <w:spacing w:val="21"/>
        </w:rPr>
        <w:t> </w:t>
      </w:r>
      <w:r>
        <w:rPr>
          <w:w w:val="95"/>
        </w:rPr>
        <w:t>It</w:t>
      </w:r>
      <w:r>
        <w:rPr>
          <w:spacing w:val="21"/>
        </w:rPr>
        <w:t> </w:t>
      </w:r>
      <w:r>
        <w:rPr>
          <w:w w:val="95"/>
        </w:rPr>
        <w:t>factors</w:t>
      </w:r>
      <w:r>
        <w:rPr>
          <w:spacing w:val="21"/>
        </w:rPr>
        <w:t> </w:t>
      </w:r>
      <w:r>
        <w:rPr>
          <w:w w:val="95"/>
        </w:rPr>
        <w:t>as</w:t>
      </w:r>
      <w:r>
        <w:rPr>
          <w:spacing w:val="21"/>
        </w:rPr>
        <w:t> </w:t>
      </w:r>
      <w:r>
        <w:rPr>
          <w:w w:val="95"/>
        </w:rPr>
        <w:t>118901521 = 271 </w:t>
      </w:r>
      <w:r>
        <w:rPr>
          <w:rFonts w:ascii="Meiryo" w:hAnsi="Meiryo"/>
          <w:i/>
          <w:w w:val="95"/>
        </w:rPr>
        <w:t>·</w:t>
      </w:r>
      <w:r>
        <w:rPr>
          <w:rFonts w:ascii="Meiryo" w:hAnsi="Meiryo"/>
          <w:i/>
          <w:spacing w:val="-21"/>
          <w:w w:val="95"/>
        </w:rPr>
        <w:t> </w:t>
      </w:r>
      <w:r>
        <w:rPr>
          <w:w w:val="95"/>
        </w:rPr>
        <w:t>541 </w:t>
      </w:r>
      <w:r>
        <w:rPr>
          <w:rFonts w:ascii="Meiryo" w:hAnsi="Meiryo"/>
          <w:i/>
          <w:w w:val="95"/>
        </w:rPr>
        <w:t>·</w:t>
      </w:r>
      <w:r>
        <w:rPr>
          <w:rFonts w:ascii="Meiryo" w:hAnsi="Meiryo"/>
          <w:i/>
          <w:spacing w:val="-21"/>
          <w:w w:val="95"/>
        </w:rPr>
        <w:t> </w:t>
      </w:r>
      <w:r>
        <w:rPr>
          <w:w w:val="95"/>
        </w:rPr>
        <w:t>811. </w:t>
      </w:r>
      <w:r>
        <w:rPr/>
        <w:t>(f)</w:t>
      </w:r>
      <w:r>
        <w:rPr>
          <w:spacing w:val="40"/>
        </w:rPr>
        <w:t> </w:t>
      </w:r>
      <w:r>
        <w:rPr>
          <w:rFonts w:ascii="Times New Roman" w:hAnsi="Times New Roman"/>
          <w:i/>
        </w:rPr>
        <w:t>n</w:t>
      </w:r>
      <w:r>
        <w:rPr>
          <w:rFonts w:ascii="Times New Roman" w:hAnsi="Times New Roman"/>
          <w:i/>
          <w:spacing w:val="-4"/>
        </w:rPr>
        <w:t> </w:t>
      </w:r>
      <w:r>
        <w:rPr>
          <w:rFonts w:ascii="Meiryo" w:hAnsi="Meiryo"/>
          <w:i/>
        </w:rPr>
        <w:t>—</w:t>
      </w:r>
      <w:r>
        <w:rPr>
          <w:rFonts w:ascii="Meiryo" w:hAnsi="Meiryo"/>
          <w:i/>
          <w:spacing w:val="-22"/>
        </w:rPr>
        <w:t> </w:t>
      </w:r>
      <w:r>
        <w:rPr/>
        <w:t>1 </w:t>
      </w:r>
      <w:r>
        <w:rPr>
          <w:w w:val="110"/>
        </w:rPr>
        <w:t>= </w:t>
      </w:r>
      <w:r>
        <w:rPr/>
        <w:t>118901526 </w:t>
      </w:r>
      <w:r>
        <w:rPr>
          <w:w w:val="110"/>
        </w:rPr>
        <w:t>= </w:t>
      </w:r>
      <w:r>
        <w:rPr/>
        <w:t>2</w:t>
      </w:r>
      <w:r>
        <w:rPr>
          <w:rFonts w:ascii="Georgia" w:hAnsi="Georgia"/>
          <w:position w:val="7"/>
          <w:sz w:val="14"/>
        </w:rPr>
        <w:t>1</w:t>
      </w:r>
      <w:r>
        <w:rPr>
          <w:rFonts w:ascii="Georgia" w:hAnsi="Georgia"/>
          <w:spacing w:val="21"/>
          <w:position w:val="7"/>
          <w:sz w:val="14"/>
        </w:rPr>
        <w:t> </w:t>
      </w:r>
      <w:r>
        <w:rPr>
          <w:rFonts w:ascii="Meiryo" w:hAnsi="Meiryo"/>
          <w:i/>
        </w:rPr>
        <w:t>·</w:t>
      </w:r>
      <w:r>
        <w:rPr>
          <w:rFonts w:ascii="Meiryo" w:hAnsi="Meiryo"/>
          <w:i/>
          <w:spacing w:val="-22"/>
        </w:rPr>
        <w:t> </w:t>
      </w:r>
      <w:r>
        <w:rPr/>
        <w:t>59450763.</w:t>
      </w:r>
    </w:p>
    <w:p>
      <w:pPr>
        <w:pStyle w:val="BodyText"/>
        <w:tabs>
          <w:tab w:pos="5454" w:val="left" w:leader="none"/>
        </w:tabs>
        <w:spacing w:line="356" w:lineRule="exact" w:before="45"/>
        <w:ind w:left="3990"/>
      </w:pPr>
      <w:r>
        <w:rPr/>
        <w:t>2</w:t>
      </w:r>
      <w:r>
        <w:rPr>
          <w:rFonts w:ascii="Georgia" w:hAnsi="Georgia"/>
          <w:vertAlign w:val="superscript"/>
        </w:rPr>
        <w:t>59450763</w:t>
      </w:r>
      <w:r>
        <w:rPr>
          <w:rFonts w:ascii="Georgia" w:hAnsi="Georgia"/>
          <w:spacing w:val="34"/>
          <w:vertAlign w:val="baseline"/>
        </w:rPr>
        <w:t> </w:t>
      </w:r>
      <w:r>
        <w:rPr>
          <w:rFonts w:ascii="Meiryo" w:hAnsi="Meiryo"/>
          <w:i/>
          <w:vertAlign w:val="baseline"/>
        </w:rPr>
        <w:t>≡</w:t>
      </w:r>
      <w:r>
        <w:rPr>
          <w:rFonts w:ascii="Meiryo" w:hAnsi="Meiryo"/>
          <w:i/>
          <w:spacing w:val="3"/>
          <w:vertAlign w:val="baseline"/>
        </w:rPr>
        <w:t> </w:t>
      </w:r>
      <w:r>
        <w:rPr>
          <w:spacing w:val="-10"/>
          <w:vertAlign w:val="baseline"/>
        </w:rPr>
        <w:t>1</w:t>
      </w:r>
      <w:r>
        <w:rPr>
          <w:vertAlign w:val="baseline"/>
        </w:rPr>
        <w:tab/>
        <w:t>(mod</w:t>
      </w:r>
      <w:r>
        <w:rPr>
          <w:spacing w:val="16"/>
          <w:vertAlign w:val="baseline"/>
        </w:rPr>
        <w:t> </w:t>
      </w:r>
      <w:r>
        <w:rPr>
          <w:spacing w:val="-2"/>
          <w:vertAlign w:val="baseline"/>
        </w:rPr>
        <w:t>118901527)</w:t>
      </w:r>
    </w:p>
    <w:p>
      <w:pPr>
        <w:pStyle w:val="BodyText"/>
        <w:spacing w:line="324" w:lineRule="exact"/>
        <w:ind w:left="3990"/>
      </w:pPr>
      <w:r>
        <w:rPr/>
        <w:t>3</w:t>
      </w:r>
      <w:r>
        <w:rPr>
          <w:rFonts w:ascii="Georgia" w:hAnsi="Georgia"/>
          <w:vertAlign w:val="superscript"/>
        </w:rPr>
        <w:t>59450763</w:t>
      </w:r>
      <w:r>
        <w:rPr>
          <w:rFonts w:ascii="Georgia" w:hAnsi="Georgia"/>
          <w:spacing w:val="11"/>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vertAlign w:val="baseline"/>
        </w:rPr>
        <w:t>1</w:t>
      </w:r>
      <w:r>
        <w:rPr>
          <w:spacing w:val="47"/>
          <w:vertAlign w:val="baseline"/>
        </w:rPr>
        <w:t>  </w:t>
      </w:r>
      <w:r>
        <w:rPr>
          <w:vertAlign w:val="baseline"/>
        </w:rPr>
        <w:t>(mod</w:t>
      </w:r>
      <w:r>
        <w:rPr>
          <w:spacing w:val="17"/>
          <w:vertAlign w:val="baseline"/>
        </w:rPr>
        <w:t> </w:t>
      </w:r>
      <w:r>
        <w:rPr>
          <w:spacing w:val="-2"/>
          <w:vertAlign w:val="baseline"/>
        </w:rPr>
        <w:t>118901527)</w:t>
      </w:r>
    </w:p>
    <w:p>
      <w:pPr>
        <w:pStyle w:val="BodyText"/>
        <w:spacing w:line="324" w:lineRule="exact"/>
        <w:ind w:left="3990"/>
      </w:pPr>
      <w:r>
        <w:rPr/>
        <w:t>5</w:t>
      </w:r>
      <w:r>
        <w:rPr>
          <w:rFonts w:ascii="Georgia" w:hAnsi="Georgia"/>
          <w:vertAlign w:val="superscript"/>
        </w:rPr>
        <w:t>59450763</w:t>
      </w:r>
      <w:r>
        <w:rPr>
          <w:rFonts w:ascii="Georgia" w:hAnsi="Georgia"/>
          <w:spacing w:val="11"/>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vertAlign w:val="baseline"/>
        </w:rPr>
        <w:t>1</w:t>
      </w:r>
      <w:r>
        <w:rPr>
          <w:spacing w:val="47"/>
          <w:vertAlign w:val="baseline"/>
        </w:rPr>
        <w:t>  </w:t>
      </w:r>
      <w:r>
        <w:rPr>
          <w:vertAlign w:val="baseline"/>
        </w:rPr>
        <w:t>(mod</w:t>
      </w:r>
      <w:r>
        <w:rPr>
          <w:spacing w:val="17"/>
          <w:vertAlign w:val="baseline"/>
        </w:rPr>
        <w:t> </w:t>
      </w:r>
      <w:r>
        <w:rPr>
          <w:spacing w:val="-2"/>
          <w:vertAlign w:val="baseline"/>
        </w:rPr>
        <w:t>118901527)</w:t>
      </w:r>
    </w:p>
    <w:p>
      <w:pPr>
        <w:pStyle w:val="BodyText"/>
        <w:tabs>
          <w:tab w:pos="5454" w:val="left" w:leader="none"/>
        </w:tabs>
        <w:spacing w:line="324" w:lineRule="exact"/>
        <w:ind w:left="3990"/>
      </w:pPr>
      <w:r>
        <w:rPr/>
        <w:t>7</w:t>
      </w:r>
      <w:r>
        <w:rPr>
          <w:rFonts w:ascii="Georgia" w:hAnsi="Georgia"/>
          <w:vertAlign w:val="superscript"/>
        </w:rPr>
        <w:t>59450763</w:t>
      </w:r>
      <w:r>
        <w:rPr>
          <w:rFonts w:ascii="Georgia" w:hAnsi="Georgia"/>
          <w:spacing w:val="34"/>
          <w:vertAlign w:val="baseline"/>
        </w:rPr>
        <w:t> </w:t>
      </w:r>
      <w:r>
        <w:rPr>
          <w:rFonts w:ascii="Meiryo" w:hAnsi="Meiryo"/>
          <w:i/>
          <w:vertAlign w:val="baseline"/>
        </w:rPr>
        <w:t>≡</w:t>
      </w:r>
      <w:r>
        <w:rPr>
          <w:rFonts w:ascii="Meiryo" w:hAnsi="Meiryo"/>
          <w:i/>
          <w:spacing w:val="3"/>
          <w:vertAlign w:val="baseline"/>
        </w:rPr>
        <w:t> </w:t>
      </w:r>
      <w:r>
        <w:rPr>
          <w:spacing w:val="-10"/>
          <w:vertAlign w:val="baseline"/>
        </w:rPr>
        <w:t>1</w:t>
      </w:r>
      <w:r>
        <w:rPr>
          <w:vertAlign w:val="baseline"/>
        </w:rPr>
        <w:tab/>
        <w:t>(mod</w:t>
      </w:r>
      <w:r>
        <w:rPr>
          <w:spacing w:val="16"/>
          <w:vertAlign w:val="baseline"/>
        </w:rPr>
        <w:t> </w:t>
      </w:r>
      <w:r>
        <w:rPr>
          <w:spacing w:val="-2"/>
          <w:vertAlign w:val="baseline"/>
        </w:rPr>
        <w:t>118901527)</w:t>
      </w:r>
    </w:p>
    <w:p>
      <w:pPr>
        <w:pStyle w:val="BodyText"/>
        <w:tabs>
          <w:tab w:pos="5454" w:val="left" w:leader="none"/>
        </w:tabs>
        <w:spacing w:line="356" w:lineRule="exact"/>
        <w:ind w:left="3890"/>
      </w:pPr>
      <w:r>
        <w:rPr/>
        <w:t>11</w:t>
      </w:r>
      <w:r>
        <w:rPr>
          <w:rFonts w:ascii="Georgia" w:hAnsi="Georgia"/>
          <w:vertAlign w:val="superscript"/>
        </w:rPr>
        <w:t>59450763</w:t>
      </w:r>
      <w:r>
        <w:rPr>
          <w:rFonts w:ascii="Georgia" w:hAnsi="Georgia"/>
          <w:spacing w:val="28"/>
          <w:vertAlign w:val="baseline"/>
        </w:rPr>
        <w:t> </w:t>
      </w:r>
      <w:r>
        <w:rPr>
          <w:rFonts w:ascii="Meiryo" w:hAnsi="Meiryo"/>
          <w:i/>
          <w:vertAlign w:val="baseline"/>
        </w:rPr>
        <w:t>≡</w:t>
      </w:r>
      <w:r>
        <w:rPr>
          <w:rFonts w:ascii="Meiryo" w:hAnsi="Meiryo"/>
          <w:i/>
          <w:spacing w:val="-4"/>
          <w:vertAlign w:val="baseline"/>
        </w:rPr>
        <w:t> </w:t>
      </w:r>
      <w:r>
        <w:rPr>
          <w:spacing w:val="-10"/>
          <w:vertAlign w:val="baseline"/>
        </w:rPr>
        <w:t>1</w:t>
      </w:r>
      <w:r>
        <w:rPr>
          <w:vertAlign w:val="baseline"/>
        </w:rPr>
        <w:tab/>
        <w:t>(mod</w:t>
      </w:r>
      <w:r>
        <w:rPr>
          <w:spacing w:val="16"/>
          <w:vertAlign w:val="baseline"/>
        </w:rPr>
        <w:t> </w:t>
      </w:r>
      <w:r>
        <w:rPr>
          <w:spacing w:val="-2"/>
          <w:vertAlign w:val="baseline"/>
        </w:rPr>
        <w:t>118901527)</w:t>
      </w:r>
    </w:p>
    <w:p>
      <w:pPr>
        <w:pStyle w:val="BodyText"/>
        <w:spacing w:line="244" w:lineRule="auto" w:before="37"/>
        <w:ind w:left="2075" w:right="908"/>
      </w:pPr>
      <w:r>
        <w:rPr/>
        <w:t>Thus 2, 3, 5, 7, and 11 are not Miller–Rabin witnesses for 118901527. It turns out that 118901527 is prime.</w:t>
      </w:r>
    </w:p>
    <w:p>
      <w:pPr>
        <w:spacing w:line="334" w:lineRule="exact" w:before="0"/>
        <w:ind w:left="1817" w:right="3825" w:firstLine="0"/>
        <w:jc w:val="center"/>
        <w:rPr>
          <w:sz w:val="20"/>
        </w:rPr>
      </w:pPr>
      <w:r>
        <w:rPr>
          <w:sz w:val="20"/>
        </w:rPr>
        <w:t>(g)</w:t>
      </w:r>
      <w:r>
        <w:rPr>
          <w:spacing w:val="20"/>
          <w:sz w:val="20"/>
        </w:rPr>
        <w:t> </w:t>
      </w:r>
      <w:r>
        <w:rPr>
          <w:rFonts w:ascii="Times New Roman" w:hAnsi="Times New Roman"/>
          <w:i/>
          <w:sz w:val="20"/>
        </w:rPr>
        <w:t>n</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1</w:t>
      </w:r>
      <w:r>
        <w:rPr>
          <w:spacing w:val="-4"/>
          <w:w w:val="110"/>
          <w:sz w:val="20"/>
        </w:rPr>
        <w:t> </w:t>
      </w:r>
      <w:r>
        <w:rPr>
          <w:w w:val="110"/>
          <w:sz w:val="20"/>
        </w:rPr>
        <w:t>=</w:t>
      </w:r>
      <w:r>
        <w:rPr>
          <w:spacing w:val="-4"/>
          <w:w w:val="110"/>
          <w:sz w:val="20"/>
        </w:rPr>
        <w:t> </w:t>
      </w:r>
      <w:r>
        <w:rPr>
          <w:sz w:val="20"/>
        </w:rPr>
        <w:t>118915386</w:t>
      </w:r>
      <w:r>
        <w:rPr>
          <w:spacing w:val="-3"/>
          <w:w w:val="110"/>
          <w:sz w:val="20"/>
        </w:rPr>
        <w:t> </w:t>
      </w:r>
      <w:r>
        <w:rPr>
          <w:w w:val="110"/>
          <w:sz w:val="20"/>
        </w:rPr>
        <w:t>=</w:t>
      </w:r>
      <w:r>
        <w:rPr>
          <w:spacing w:val="-4"/>
          <w:w w:val="110"/>
          <w:sz w:val="20"/>
        </w:rPr>
        <w:t> </w:t>
      </w:r>
      <w:r>
        <w:rPr>
          <w:sz w:val="20"/>
        </w:rPr>
        <w:t>2</w:t>
      </w:r>
      <w:r>
        <w:rPr>
          <w:rFonts w:ascii="Georgia" w:hAnsi="Georgia"/>
          <w:position w:val="7"/>
          <w:sz w:val="14"/>
        </w:rPr>
        <w:t>1</w:t>
      </w:r>
      <w:r>
        <w:rPr>
          <w:rFonts w:ascii="Georgia" w:hAnsi="Georgia"/>
          <w:spacing w:val="10"/>
          <w:position w:val="7"/>
          <w:sz w:val="14"/>
        </w:rPr>
        <w:t> </w:t>
      </w:r>
      <w:r>
        <w:rPr>
          <w:rFonts w:ascii="Meiryo" w:hAnsi="Meiryo"/>
          <w:i/>
          <w:sz w:val="20"/>
        </w:rPr>
        <w:t>·</w:t>
      </w:r>
      <w:r>
        <w:rPr>
          <w:rFonts w:ascii="Meiryo" w:hAnsi="Meiryo"/>
          <w:i/>
          <w:spacing w:val="-24"/>
          <w:sz w:val="20"/>
        </w:rPr>
        <w:t> </w:t>
      </w:r>
      <w:r>
        <w:rPr>
          <w:spacing w:val="-2"/>
          <w:sz w:val="20"/>
        </w:rPr>
        <w:t>59457693.</w:t>
      </w:r>
    </w:p>
    <w:p>
      <w:pPr>
        <w:pStyle w:val="BodyText"/>
        <w:spacing w:line="377" w:lineRule="exact"/>
        <w:ind w:left="1817" w:right="652"/>
        <w:jc w:val="center"/>
      </w:pPr>
      <w:r>
        <w:rPr/>
        <w:t>2</w:t>
      </w:r>
      <w:r>
        <w:rPr>
          <w:rFonts w:ascii="Georgia" w:hAnsi="Georgia"/>
          <w:vertAlign w:val="superscript"/>
        </w:rPr>
        <w:t>59457693</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vertAlign w:val="baseline"/>
        </w:rPr>
        <w:t>5081012</w:t>
      </w:r>
      <w:r>
        <w:rPr>
          <w:spacing w:val="30"/>
          <w:vertAlign w:val="baseline"/>
        </w:rPr>
        <w:t>  </w:t>
      </w:r>
      <w:r>
        <w:rPr>
          <w:vertAlign w:val="baseline"/>
        </w:rPr>
        <w:t>(mod</w:t>
      </w:r>
      <w:r>
        <w:rPr>
          <w:spacing w:val="6"/>
          <w:vertAlign w:val="baseline"/>
        </w:rPr>
        <w:t> </w:t>
      </w:r>
      <w:r>
        <w:rPr>
          <w:spacing w:val="-2"/>
          <w:vertAlign w:val="baseline"/>
        </w:rPr>
        <w:t>118915387)</w:t>
      </w:r>
    </w:p>
    <w:p>
      <w:pPr>
        <w:pStyle w:val="BodyText"/>
        <w:spacing w:line="383" w:lineRule="exact"/>
        <w:ind w:left="631" w:right="907"/>
        <w:jc w:val="center"/>
      </w:pPr>
      <w:r>
        <w:rPr/>
        <w:t>Thus</w:t>
      </w:r>
      <w:r>
        <w:rPr>
          <w:spacing w:val="-1"/>
        </w:rPr>
        <w:t> </w:t>
      </w:r>
      <w:r>
        <w:rPr/>
        <w:t>118915387</w:t>
      </w:r>
      <w:r>
        <w:rPr>
          <w:spacing w:val="9"/>
        </w:rPr>
        <w:t> </w:t>
      </w:r>
      <w:r>
        <w:rPr/>
        <w:t>is</w:t>
      </w:r>
      <w:r>
        <w:rPr>
          <w:spacing w:val="9"/>
        </w:rPr>
        <w:t> </w:t>
      </w:r>
      <w:r>
        <w:rPr/>
        <w:t>composite.</w:t>
      </w:r>
      <w:r>
        <w:rPr>
          <w:spacing w:val="8"/>
        </w:rPr>
        <w:t> </w:t>
      </w:r>
      <w:r>
        <w:rPr/>
        <w:t>It</w:t>
      </w:r>
      <w:r>
        <w:rPr>
          <w:spacing w:val="9"/>
        </w:rPr>
        <w:t> </w:t>
      </w:r>
      <w:r>
        <w:rPr/>
        <w:t>factors</w:t>
      </w:r>
      <w:r>
        <w:rPr>
          <w:spacing w:val="9"/>
        </w:rPr>
        <w:t> </w:t>
      </w:r>
      <w:r>
        <w:rPr/>
        <w:t>as</w:t>
      </w:r>
      <w:r>
        <w:rPr>
          <w:spacing w:val="9"/>
        </w:rPr>
        <w:t> </w:t>
      </w:r>
      <w:r>
        <w:rPr>
          <w:rFonts w:ascii="Times New Roman" w:hAnsi="Times New Roman"/>
          <w:i/>
        </w:rPr>
        <w:t>n</w:t>
      </w:r>
      <w:r>
        <w:rPr>
          <w:rFonts w:ascii="Times New Roman" w:hAnsi="Times New Roman"/>
          <w:i/>
          <w:spacing w:val="-6"/>
        </w:rPr>
        <w:t> </w:t>
      </w:r>
      <w:r>
        <w:rPr>
          <w:w w:val="110"/>
        </w:rPr>
        <w:t>=</w:t>
      </w:r>
      <w:r>
        <w:rPr>
          <w:spacing w:val="-5"/>
          <w:w w:val="110"/>
        </w:rPr>
        <w:t> </w:t>
      </w:r>
      <w:r>
        <w:rPr/>
        <w:t>6571</w:t>
      </w:r>
      <w:r>
        <w:rPr>
          <w:spacing w:val="-9"/>
        </w:rPr>
        <w:t> </w:t>
      </w:r>
      <w:r>
        <w:rPr>
          <w:rFonts w:ascii="Meiryo" w:hAnsi="Meiryo"/>
          <w:i/>
        </w:rPr>
        <w:t>·</w:t>
      </w:r>
      <w:r>
        <w:rPr>
          <w:rFonts w:ascii="Meiryo" w:hAnsi="Meiryo"/>
          <w:i/>
          <w:spacing w:val="-24"/>
        </w:rPr>
        <w:t> </w:t>
      </w:r>
      <w:r>
        <w:rPr>
          <w:spacing w:val="-2"/>
        </w:rPr>
        <w:t>18097.</w:t>
      </w:r>
    </w:p>
    <w:p>
      <w:pPr>
        <w:pStyle w:val="ListParagraph"/>
        <w:numPr>
          <w:ilvl w:val="1"/>
          <w:numId w:val="65"/>
        </w:numPr>
        <w:tabs>
          <w:tab w:pos="2629" w:val="left" w:leader="none"/>
        </w:tabs>
        <w:spacing w:line="244" w:lineRule="auto" w:before="11" w:after="0"/>
        <w:ind w:left="2075" w:right="905" w:firstLine="0"/>
        <w:jc w:val="both"/>
        <w:rPr>
          <w:sz w:val="20"/>
        </w:rPr>
      </w:pPr>
      <w:r>
        <w:rPr>
          <w:sz w:val="20"/>
        </w:rPr>
        <w:t>Looking</w:t>
      </w:r>
      <w:r>
        <w:rPr>
          <w:spacing w:val="-11"/>
          <w:sz w:val="20"/>
        </w:rPr>
        <w:t> </w:t>
      </w:r>
      <w:r>
        <w:rPr>
          <w:sz w:val="20"/>
        </w:rPr>
        <w:t>back at Exercise 3.9, let’s suppose that for a given </w:t>
      </w:r>
      <w:r>
        <w:rPr>
          <w:rFonts w:ascii="Times New Roman" w:hAnsi="Times New Roman"/>
          <w:i/>
          <w:sz w:val="20"/>
        </w:rPr>
        <w:t>N</w:t>
      </w:r>
      <w:r>
        <w:rPr>
          <w:rFonts w:ascii="Times New Roman" w:hAnsi="Times New Roman"/>
          <w:i/>
          <w:spacing w:val="-13"/>
          <w:sz w:val="20"/>
        </w:rPr>
        <w:t> </w:t>
      </w:r>
      <w:r>
        <w:rPr>
          <w:sz w:val="20"/>
        </w:rPr>
        <w:t>, the magic box can produce only one decryption exponent. Equivalently, suppose that an RSA key pair has been compromised and that the private decryption exponent corresponding to the public encryption exponent has been discovered. Show </w:t>
      </w:r>
      <w:r>
        <w:rPr>
          <w:w w:val="105"/>
          <w:sz w:val="20"/>
        </w:rPr>
        <w:t>how</w:t>
      </w:r>
      <w:r>
        <w:rPr>
          <w:w w:val="105"/>
          <w:sz w:val="20"/>
        </w:rPr>
        <w:t> the</w:t>
      </w:r>
      <w:r>
        <w:rPr>
          <w:w w:val="105"/>
          <w:sz w:val="20"/>
        </w:rPr>
        <w:t> basic</w:t>
      </w:r>
      <w:r>
        <w:rPr>
          <w:w w:val="105"/>
          <w:sz w:val="20"/>
        </w:rPr>
        <w:t> idea</w:t>
      </w:r>
      <w:r>
        <w:rPr>
          <w:w w:val="105"/>
          <w:sz w:val="20"/>
        </w:rPr>
        <w:t> in</w:t>
      </w:r>
      <w:r>
        <w:rPr>
          <w:w w:val="105"/>
          <w:sz w:val="20"/>
        </w:rPr>
        <w:t> the</w:t>
      </w:r>
      <w:r>
        <w:rPr>
          <w:w w:val="105"/>
          <w:sz w:val="20"/>
        </w:rPr>
        <w:t> Miller–Rabin</w:t>
      </w:r>
      <w:r>
        <w:rPr>
          <w:w w:val="105"/>
          <w:sz w:val="20"/>
        </w:rPr>
        <w:t> primality</w:t>
      </w:r>
      <w:r>
        <w:rPr>
          <w:w w:val="105"/>
          <w:sz w:val="20"/>
        </w:rPr>
        <w:t> test</w:t>
      </w:r>
      <w:r>
        <w:rPr>
          <w:w w:val="105"/>
          <w:sz w:val="20"/>
        </w:rPr>
        <w:t> can</w:t>
      </w:r>
      <w:r>
        <w:rPr>
          <w:w w:val="105"/>
          <w:sz w:val="20"/>
        </w:rPr>
        <w:t> be</w:t>
      </w:r>
      <w:r>
        <w:rPr>
          <w:w w:val="105"/>
          <w:sz w:val="20"/>
        </w:rPr>
        <w:t> applied</w:t>
      </w:r>
      <w:r>
        <w:rPr>
          <w:w w:val="105"/>
          <w:sz w:val="20"/>
        </w:rPr>
        <w:t> to</w:t>
      </w:r>
      <w:r>
        <w:rPr>
          <w:w w:val="105"/>
          <w:sz w:val="20"/>
        </w:rPr>
        <w:t> use this</w:t>
      </w:r>
      <w:r>
        <w:rPr>
          <w:w w:val="105"/>
          <w:sz w:val="20"/>
        </w:rPr>
        <w:t> information</w:t>
      </w:r>
      <w:r>
        <w:rPr>
          <w:w w:val="105"/>
          <w:sz w:val="20"/>
        </w:rPr>
        <w:t> to</w:t>
      </w:r>
      <w:r>
        <w:rPr>
          <w:w w:val="105"/>
          <w:sz w:val="20"/>
        </w:rPr>
        <w:t> factor</w:t>
      </w:r>
      <w:r>
        <w:rPr>
          <w:w w:val="105"/>
          <w:sz w:val="20"/>
        </w:rPr>
        <w:t> </w:t>
      </w:r>
      <w:r>
        <w:rPr>
          <w:rFonts w:ascii="Times New Roman" w:hAnsi="Times New Roman"/>
          <w:i/>
          <w:w w:val="105"/>
          <w:sz w:val="20"/>
        </w:rPr>
        <w:t>N</w:t>
      </w:r>
      <w:r>
        <w:rPr>
          <w:rFonts w:ascii="Times New Roman" w:hAnsi="Times New Roman"/>
          <w:i/>
          <w:spacing w:val="-27"/>
          <w:w w:val="105"/>
          <w:sz w:val="20"/>
        </w:rPr>
        <w:t> </w:t>
      </w:r>
      <w:r>
        <w:rPr>
          <w:w w:val="105"/>
          <w:sz w:val="20"/>
        </w:rPr>
        <w:t>.</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3.15</w:t>
      </w:r>
      <w:r>
        <w:rPr>
          <w:spacing w:val="-4"/>
          <w:sz w:val="20"/>
        </w:rPr>
        <w:t>.</w:t>
      </w:r>
    </w:p>
    <w:p>
      <w:pPr>
        <w:pStyle w:val="BodyText"/>
        <w:spacing w:before="5"/>
        <w:ind w:left="1817" w:right="743"/>
        <w:jc w:val="center"/>
      </w:pPr>
      <w:r>
        <w:rPr/>
        <w:t>We</w:t>
      </w:r>
      <w:r>
        <w:rPr>
          <w:spacing w:val="10"/>
        </w:rPr>
        <w:t> </w:t>
      </w:r>
      <w:r>
        <w:rPr/>
        <w:t>are</w:t>
      </w:r>
      <w:r>
        <w:rPr>
          <w:spacing w:val="14"/>
        </w:rPr>
        <w:t> </w:t>
      </w:r>
      <w:r>
        <w:rPr/>
        <w:t>given</w:t>
      </w:r>
      <w:r>
        <w:rPr>
          <w:spacing w:val="15"/>
        </w:rPr>
        <w:t> </w:t>
      </w:r>
      <w:r>
        <w:rPr/>
        <w:t>an</w:t>
      </w:r>
      <w:r>
        <w:rPr>
          <w:spacing w:val="14"/>
        </w:rPr>
        <w:t> </w:t>
      </w:r>
      <w:r>
        <w:rPr/>
        <w:t>encryption/decryption</w:t>
      </w:r>
      <w:r>
        <w:rPr>
          <w:spacing w:val="14"/>
        </w:rPr>
        <w:t> </w:t>
      </w:r>
      <w:r>
        <w:rPr/>
        <w:t>pair</w:t>
      </w:r>
      <w:r>
        <w:rPr>
          <w:spacing w:val="14"/>
        </w:rPr>
        <w:t> </w:t>
      </w:r>
      <w:r>
        <w:rPr/>
        <w:t>(</w:t>
      </w:r>
      <w:r>
        <w:rPr>
          <w:rFonts w:ascii="Times New Roman"/>
          <w:i/>
        </w:rPr>
        <w:t>e,</w:t>
      </w:r>
      <w:r>
        <w:rPr>
          <w:rFonts w:ascii="Times New Roman"/>
          <w:i/>
          <w:spacing w:val="-17"/>
        </w:rPr>
        <w:t> </w:t>
      </w:r>
      <w:r>
        <w:rPr>
          <w:rFonts w:ascii="Times New Roman"/>
          <w:i/>
        </w:rPr>
        <w:t>d</w:t>
      </w:r>
      <w:r>
        <w:rPr/>
        <w:t>),</w:t>
      </w:r>
      <w:r>
        <w:rPr>
          <w:spacing w:val="15"/>
        </w:rPr>
        <w:t> </w:t>
      </w:r>
      <w:r>
        <w:rPr/>
        <w:t>which</w:t>
      </w:r>
      <w:r>
        <w:rPr>
          <w:spacing w:val="13"/>
        </w:rPr>
        <w:t> </w:t>
      </w:r>
      <w:r>
        <w:rPr/>
        <w:t>means</w:t>
      </w:r>
      <w:r>
        <w:rPr>
          <w:spacing w:val="14"/>
        </w:rPr>
        <w:t> </w:t>
      </w:r>
      <w:r>
        <w:rPr>
          <w:spacing w:val="-4"/>
        </w:rPr>
        <w:t>that</w:t>
      </w:r>
    </w:p>
    <w:p>
      <w:pPr>
        <w:tabs>
          <w:tab w:pos="3193" w:val="left" w:leader="none"/>
        </w:tabs>
        <w:spacing w:before="144"/>
        <w:ind w:left="1165" w:right="0" w:firstLine="0"/>
        <w:jc w:val="center"/>
        <w:rPr>
          <w:sz w:val="20"/>
        </w:rPr>
      </w:pPr>
      <w:r>
        <w:rPr>
          <w:rFonts w:ascii="Times New Roman" w:hAnsi="Times New Roman"/>
          <w:i/>
          <w:w w:val="105"/>
          <w:sz w:val="20"/>
        </w:rPr>
        <w:t>a</w:t>
      </w:r>
      <w:r>
        <w:rPr>
          <w:rFonts w:ascii="Georgia" w:hAnsi="Georgia"/>
          <w:i/>
          <w:w w:val="105"/>
          <w:sz w:val="20"/>
          <w:vertAlign w:val="superscript"/>
        </w:rPr>
        <w:t>de</w:t>
      </w:r>
      <w:r>
        <w:rPr>
          <w:rFonts w:ascii="Georgia" w:hAnsi="Georgia"/>
          <w:i/>
          <w:spacing w:val="1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a</w:t>
      </w:r>
      <w:r>
        <w:rPr>
          <w:rFonts w:ascii="Times New Roman" w:hAnsi="Times New Roman"/>
          <w:i/>
          <w:spacing w:val="44"/>
          <w:w w:val="105"/>
          <w:sz w:val="20"/>
          <w:vertAlign w:val="baseline"/>
        </w:rPr>
        <w:t>  </w:t>
      </w:r>
      <w:r>
        <w:rPr>
          <w:w w:val="105"/>
          <w:sz w:val="20"/>
          <w:vertAlign w:val="baseline"/>
        </w:rPr>
        <w:t>(mod</w:t>
      </w:r>
      <w:r>
        <w:rPr>
          <w:spacing w:val="19"/>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spacing w:val="-10"/>
          <w:w w:val="105"/>
          <w:sz w:val="20"/>
          <w:vertAlign w:val="baseline"/>
        </w:rPr>
        <w:t>)</w:t>
      </w:r>
      <w:r>
        <w:rPr>
          <w:sz w:val="20"/>
          <w:vertAlign w:val="baseline"/>
        </w:rPr>
        <w:tab/>
      </w:r>
      <w:r>
        <w:rPr>
          <w:w w:val="105"/>
          <w:sz w:val="20"/>
          <w:vertAlign w:val="baseline"/>
        </w:rPr>
        <w:t>for</w:t>
      </w:r>
      <w:r>
        <w:rPr>
          <w:spacing w:val="6"/>
          <w:w w:val="105"/>
          <w:sz w:val="20"/>
          <w:vertAlign w:val="baseline"/>
        </w:rPr>
        <w:t> </w:t>
      </w:r>
      <w:r>
        <w:rPr>
          <w:w w:val="105"/>
          <w:sz w:val="20"/>
          <w:vertAlign w:val="baseline"/>
        </w:rPr>
        <w:t>all</w:t>
      </w:r>
      <w:r>
        <w:rPr>
          <w:spacing w:val="13"/>
          <w:w w:val="105"/>
          <w:sz w:val="20"/>
          <w:vertAlign w:val="baseline"/>
        </w:rPr>
        <w:t> </w:t>
      </w:r>
      <w:r>
        <w:rPr>
          <w:w w:val="105"/>
          <w:sz w:val="20"/>
          <w:vertAlign w:val="baseline"/>
        </w:rPr>
        <w:t>1</w:t>
      </w:r>
      <w:r>
        <w:rPr>
          <w:spacing w:val="4"/>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a</w:t>
      </w:r>
      <w:r>
        <w:rPr>
          <w:rFonts w:ascii="Times New Roman" w:hAnsi="Times New Roman"/>
          <w:i/>
          <w:spacing w:val="-2"/>
          <w:w w:val="105"/>
          <w:sz w:val="20"/>
          <w:vertAlign w:val="baseline"/>
        </w:rPr>
        <w:t> </w:t>
      </w:r>
      <w:r>
        <w:rPr>
          <w:rFonts w:ascii="Times New Roman" w:hAnsi="Times New Roman"/>
          <w:i/>
          <w:w w:val="105"/>
          <w:sz w:val="20"/>
          <w:vertAlign w:val="baseline"/>
        </w:rPr>
        <w:t>&lt;</w:t>
      </w:r>
      <w:r>
        <w:rPr>
          <w:rFonts w:ascii="Times New Roman" w:hAnsi="Times New Roman"/>
          <w:i/>
          <w:spacing w:val="-3"/>
          <w:w w:val="105"/>
          <w:sz w:val="20"/>
          <w:vertAlign w:val="baseline"/>
        </w:rPr>
        <w:t> </w:t>
      </w:r>
      <w:r>
        <w:rPr>
          <w:rFonts w:ascii="Times New Roman" w:hAnsi="Times New Roman"/>
          <w:i/>
          <w:w w:val="105"/>
          <w:sz w:val="20"/>
          <w:vertAlign w:val="baseline"/>
        </w:rPr>
        <w:t>N</w:t>
      </w:r>
      <w:r>
        <w:rPr>
          <w:rFonts w:ascii="Times New Roman" w:hAnsi="Times New Roman"/>
          <w:i/>
          <w:spacing w:val="-31"/>
          <w:w w:val="105"/>
          <w:sz w:val="20"/>
          <w:vertAlign w:val="baseline"/>
        </w:rPr>
        <w:t> </w:t>
      </w:r>
      <w:r>
        <w:rPr>
          <w:spacing w:val="-10"/>
          <w:w w:val="105"/>
          <w:sz w:val="20"/>
          <w:vertAlign w:val="baseline"/>
        </w:rPr>
        <w:t>.</w:t>
      </w:r>
    </w:p>
    <w:p>
      <w:pPr>
        <w:pStyle w:val="BodyText"/>
        <w:tabs>
          <w:tab w:pos="6076" w:val="left" w:leader="none"/>
        </w:tabs>
        <w:spacing w:line="168" w:lineRule="auto" w:before="112"/>
        <w:ind w:left="2075" w:right="908"/>
      </w:pPr>
      <w:r>
        <w:rPr/>
        <w:pict>
          <v:shape style="position:absolute;margin-left:321.059723pt;margin-top:6.22313pt;width:7.8pt;height:17.3pt;mso-position-horizontal-relative:page;mso-position-vertical-relative:paragraph;z-index:-30395904" type="#_x0000_t202" id="docshape46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So</w:t>
      </w:r>
      <w:r>
        <w:rPr>
          <w:spacing w:val="40"/>
          <w:w w:val="105"/>
        </w:rPr>
        <w:t> </w:t>
      </w:r>
      <w:r>
        <w:rPr>
          <w:w w:val="105"/>
        </w:rPr>
        <w:t>for</w:t>
      </w:r>
      <w:r>
        <w:rPr>
          <w:spacing w:val="40"/>
          <w:w w:val="105"/>
        </w:rPr>
        <w:t> </w:t>
      </w:r>
      <w:r>
        <w:rPr>
          <w:w w:val="105"/>
        </w:rPr>
        <w:t>most</w:t>
      </w:r>
      <w:r>
        <w:rPr>
          <w:spacing w:val="40"/>
          <w:w w:val="105"/>
        </w:rPr>
        <w:t> </w:t>
      </w:r>
      <w:r>
        <w:rPr>
          <w:w w:val="105"/>
        </w:rPr>
        <w:t>values</w:t>
      </w:r>
      <w:r>
        <w:rPr>
          <w:spacing w:val="40"/>
          <w:w w:val="105"/>
        </w:rPr>
        <w:t> </w:t>
      </w:r>
      <w:r>
        <w:rPr>
          <w:w w:val="105"/>
        </w:rPr>
        <w:t>of</w:t>
      </w:r>
      <w:r>
        <w:rPr>
          <w:spacing w:val="40"/>
          <w:w w:val="105"/>
        </w:rPr>
        <w:t> </w:t>
      </w:r>
      <w:r>
        <w:rPr>
          <w:rFonts w:ascii="Times New Roman" w:hAnsi="Times New Roman"/>
          <w:i/>
          <w:w w:val="105"/>
        </w:rPr>
        <w:t>a</w:t>
      </w:r>
      <w:r>
        <w:rPr>
          <w:rFonts w:ascii="Times New Roman" w:hAnsi="Times New Roman"/>
          <w:i/>
          <w:spacing w:val="40"/>
          <w:w w:val="105"/>
        </w:rPr>
        <w:t> </w:t>
      </w:r>
      <w:r>
        <w:rPr>
          <w:w w:val="105"/>
        </w:rPr>
        <w:t>we</w:t>
      </w:r>
      <w:r>
        <w:rPr>
          <w:spacing w:val="40"/>
          <w:w w:val="105"/>
        </w:rPr>
        <w:t> </w:t>
      </w:r>
      <w:r>
        <w:rPr>
          <w:w w:val="105"/>
        </w:rPr>
        <w:t>have</w:t>
      </w:r>
      <w:r>
        <w:rPr>
          <w:spacing w:val="40"/>
          <w:w w:val="105"/>
        </w:rPr>
        <w:t> </w:t>
      </w:r>
      <w:r>
        <w:rPr>
          <w:rFonts w:ascii="Times New Roman" w:hAnsi="Times New Roman"/>
          <w:i/>
          <w:w w:val="105"/>
        </w:rPr>
        <w:t>a</w:t>
      </w:r>
      <w:r>
        <w:rPr>
          <w:rFonts w:ascii="Georgia" w:hAnsi="Georgia"/>
          <w:i/>
          <w:w w:val="105"/>
          <w:vertAlign w:val="superscript"/>
        </w:rPr>
        <w:t>de</w:t>
      </w:r>
      <w:r>
        <w:rPr>
          <w:rFonts w:ascii="Meiryo" w:hAnsi="Meiryo"/>
          <w:i/>
          <w:w w:val="105"/>
          <w:vertAlign w:val="superscript"/>
        </w:rPr>
        <w:t>−</w:t>
      </w:r>
      <w:r>
        <w:rPr>
          <w:rFonts w:ascii="Georgia" w:hAnsi="Georgia"/>
          <w:w w:val="105"/>
          <w:vertAlign w:val="superscript"/>
        </w:rPr>
        <w:t>1</w:t>
      </w:r>
      <w:r>
        <w:rPr>
          <w:rFonts w:ascii="Georgia" w:hAnsi="Georgia"/>
          <w:vertAlign w:val="baseline"/>
        </w:rPr>
        <w:tab/>
      </w:r>
      <w:r>
        <w:rPr>
          <w:w w:val="105"/>
          <w:vertAlign w:val="baseline"/>
        </w:rPr>
        <w:t>1</w:t>
      </w:r>
      <w:r>
        <w:rPr>
          <w:spacing w:val="23"/>
          <w:w w:val="105"/>
          <w:vertAlign w:val="baseline"/>
        </w:rPr>
        <w:t> </w:t>
      </w:r>
      <w:r>
        <w:rPr>
          <w:w w:val="105"/>
          <w:vertAlign w:val="baseline"/>
        </w:rPr>
        <w:t>(mod</w:t>
      </w:r>
      <w:r>
        <w:rPr>
          <w:w w:val="105"/>
          <w:vertAlign w:val="baseline"/>
        </w:rPr>
        <w:t> </w:t>
      </w:r>
      <w:r>
        <w:rPr>
          <w:rFonts w:ascii="Times New Roman" w:hAnsi="Times New Roman"/>
          <w:i/>
          <w:w w:val="105"/>
          <w:vertAlign w:val="baseline"/>
        </w:rPr>
        <w:t>N</w:t>
      </w:r>
      <w:r>
        <w:rPr>
          <w:rFonts w:ascii="Times New Roman" w:hAnsi="Times New Roman"/>
          <w:i/>
          <w:spacing w:val="-32"/>
          <w:w w:val="105"/>
          <w:vertAlign w:val="baseline"/>
        </w:rPr>
        <w:t> </w:t>
      </w:r>
      <w:r>
        <w:rPr>
          <w:w w:val="105"/>
          <w:vertAlign w:val="baseline"/>
        </w:rPr>
        <w:t>).</w:t>
      </w:r>
      <w:r>
        <w:rPr>
          <w:spacing w:val="40"/>
          <w:w w:val="105"/>
          <w:vertAlign w:val="baseline"/>
        </w:rPr>
        <w:t> </w:t>
      </w:r>
      <w:r>
        <w:rPr>
          <w:w w:val="105"/>
          <w:vertAlign w:val="baseline"/>
        </w:rPr>
        <w:t>(This</w:t>
      </w:r>
      <w:r>
        <w:rPr>
          <w:spacing w:val="40"/>
          <w:w w:val="105"/>
          <w:vertAlign w:val="baseline"/>
        </w:rPr>
        <w:t> </w:t>
      </w:r>
      <w:r>
        <w:rPr>
          <w:w w:val="105"/>
          <w:vertAlign w:val="baseline"/>
        </w:rPr>
        <w:t>is</w:t>
      </w:r>
      <w:r>
        <w:rPr>
          <w:spacing w:val="40"/>
          <w:w w:val="105"/>
          <w:vertAlign w:val="baseline"/>
        </w:rPr>
        <w:t> </w:t>
      </w:r>
      <w:r>
        <w:rPr>
          <w:w w:val="105"/>
          <w:vertAlign w:val="baseline"/>
        </w:rPr>
        <w:t>true</w:t>
      </w:r>
      <w:r>
        <w:rPr>
          <w:spacing w:val="40"/>
          <w:w w:val="105"/>
          <w:vertAlign w:val="baseline"/>
        </w:rPr>
        <w:t> </w:t>
      </w:r>
      <w:r>
        <w:rPr>
          <w:w w:val="105"/>
          <w:vertAlign w:val="baseline"/>
        </w:rPr>
        <w:t>un- less</w:t>
      </w:r>
      <w:r>
        <w:rPr>
          <w:spacing w:val="-7"/>
          <w:w w:val="105"/>
          <w:vertAlign w:val="baseline"/>
        </w:rPr>
        <w:t> </w:t>
      </w:r>
      <w:r>
        <w:rPr>
          <w:w w:val="105"/>
          <w:vertAlign w:val="baseline"/>
        </w:rPr>
        <w:t>gcd(</w:t>
      </w:r>
      <w:r>
        <w:rPr>
          <w:rFonts w:ascii="Times New Roman" w:hAnsi="Times New Roman"/>
          <w:i/>
          <w:w w:val="105"/>
          <w:vertAlign w:val="baseline"/>
        </w:rPr>
        <w:t>a,</w:t>
      </w:r>
      <w:r>
        <w:rPr>
          <w:rFonts w:ascii="Times New Roman" w:hAnsi="Times New Roman"/>
          <w:i/>
          <w:spacing w:val="-20"/>
          <w:w w:val="105"/>
          <w:vertAlign w:val="baseline"/>
        </w:rPr>
        <w:t> </w:t>
      </w:r>
      <w:r>
        <w:rPr>
          <w:rFonts w:ascii="Times New Roman" w:hAnsi="Times New Roman"/>
          <w:i/>
          <w:w w:val="105"/>
          <w:vertAlign w:val="baseline"/>
        </w:rPr>
        <w:t>N</w:t>
      </w:r>
      <w:r>
        <w:rPr>
          <w:rFonts w:ascii="Times New Roman" w:hAnsi="Times New Roman"/>
          <w:i/>
          <w:spacing w:val="-31"/>
          <w:w w:val="105"/>
          <w:vertAlign w:val="baseline"/>
        </w:rPr>
        <w:t> </w:t>
      </w:r>
      <w:r>
        <w:rPr>
          <w:w w:val="105"/>
          <w:vertAlign w:val="baseline"/>
        </w:rPr>
        <w:t>)</w:t>
      </w:r>
      <w:r>
        <w:rPr>
          <w:spacing w:val="-11"/>
          <w:w w:val="105"/>
          <w:vertAlign w:val="baseline"/>
        </w:rPr>
        <w:t> </w:t>
      </w:r>
      <w:r>
        <w:rPr>
          <w:rFonts w:ascii="Times New Roman" w:hAnsi="Times New Roman"/>
          <w:i/>
          <w:w w:val="105"/>
          <w:vertAlign w:val="baseline"/>
        </w:rPr>
        <w:t>&gt;</w:t>
      </w:r>
      <w:r>
        <w:rPr>
          <w:rFonts w:ascii="Times New Roman" w:hAnsi="Times New Roman"/>
          <w:i/>
          <w:spacing w:val="-13"/>
          <w:w w:val="105"/>
          <w:vertAlign w:val="baseline"/>
        </w:rPr>
        <w:t> </w:t>
      </w:r>
      <w:r>
        <w:rPr>
          <w:w w:val="105"/>
          <w:vertAlign w:val="baseline"/>
        </w:rPr>
        <w:t>1,</w:t>
      </w:r>
      <w:r>
        <w:rPr>
          <w:spacing w:val="-6"/>
          <w:w w:val="105"/>
          <w:vertAlign w:val="baseline"/>
        </w:rPr>
        <w:t> </w:t>
      </w:r>
      <w:r>
        <w:rPr>
          <w:w w:val="105"/>
          <w:vertAlign w:val="baseline"/>
        </w:rPr>
        <w:t>in</w:t>
      </w:r>
      <w:r>
        <w:rPr>
          <w:spacing w:val="-4"/>
          <w:w w:val="105"/>
          <w:vertAlign w:val="baseline"/>
        </w:rPr>
        <w:t> </w:t>
      </w:r>
      <w:r>
        <w:rPr>
          <w:w w:val="105"/>
          <w:vertAlign w:val="baseline"/>
        </w:rPr>
        <w:t>which case</w:t>
      </w:r>
      <w:r>
        <w:rPr>
          <w:spacing w:val="1"/>
          <w:w w:val="105"/>
          <w:vertAlign w:val="baseline"/>
        </w:rPr>
        <w:t> </w:t>
      </w:r>
      <w:r>
        <w:rPr>
          <w:w w:val="105"/>
          <w:vertAlign w:val="baseline"/>
        </w:rPr>
        <w:t>gcd(</w:t>
      </w:r>
      <w:r>
        <w:rPr>
          <w:rFonts w:ascii="Times New Roman" w:hAnsi="Times New Roman"/>
          <w:i/>
          <w:w w:val="105"/>
          <w:vertAlign w:val="baseline"/>
        </w:rPr>
        <w:t>a,</w:t>
      </w:r>
      <w:r>
        <w:rPr>
          <w:rFonts w:ascii="Times New Roman" w:hAnsi="Times New Roman"/>
          <w:i/>
          <w:spacing w:val="-19"/>
          <w:w w:val="105"/>
          <w:vertAlign w:val="baseline"/>
        </w:rPr>
        <w:t> </w:t>
      </w:r>
      <w:r>
        <w:rPr>
          <w:rFonts w:ascii="Times New Roman" w:hAnsi="Times New Roman"/>
          <w:i/>
          <w:w w:val="105"/>
          <w:vertAlign w:val="baseline"/>
        </w:rPr>
        <w:t>N</w:t>
      </w:r>
      <w:r>
        <w:rPr>
          <w:rFonts w:ascii="Times New Roman" w:hAnsi="Times New Roman"/>
          <w:i/>
          <w:spacing w:val="-32"/>
          <w:w w:val="105"/>
          <w:vertAlign w:val="baseline"/>
        </w:rPr>
        <w:t> </w:t>
      </w:r>
      <w:r>
        <w:rPr>
          <w:w w:val="105"/>
          <w:vertAlign w:val="baseline"/>
        </w:rPr>
        <w:t>)</w:t>
      </w:r>
      <w:r>
        <w:rPr>
          <w:spacing w:val="1"/>
          <w:w w:val="105"/>
          <w:vertAlign w:val="baseline"/>
        </w:rPr>
        <w:t> </w:t>
      </w:r>
      <w:r>
        <w:rPr>
          <w:w w:val="105"/>
          <w:vertAlign w:val="baseline"/>
        </w:rPr>
        <w:t>is</w:t>
      </w:r>
      <w:r>
        <w:rPr>
          <w:spacing w:val="1"/>
          <w:w w:val="105"/>
          <w:vertAlign w:val="baseline"/>
        </w:rPr>
        <w:t> </w:t>
      </w:r>
      <w:r>
        <w:rPr>
          <w:w w:val="105"/>
          <w:vertAlign w:val="baseline"/>
        </w:rPr>
        <w:t>a</w:t>
      </w:r>
      <w:r>
        <w:rPr>
          <w:spacing w:val="1"/>
          <w:w w:val="105"/>
          <w:vertAlign w:val="baseline"/>
        </w:rPr>
        <w:t> </w:t>
      </w:r>
      <w:r>
        <w:rPr>
          <w:w w:val="105"/>
          <w:vertAlign w:val="baseline"/>
        </w:rPr>
        <w:t>nontrivial</w:t>
      </w:r>
      <w:r>
        <w:rPr>
          <w:spacing w:val="1"/>
          <w:w w:val="105"/>
          <w:vertAlign w:val="baseline"/>
        </w:rPr>
        <w:t> </w:t>
      </w:r>
      <w:r>
        <w:rPr>
          <w:w w:val="105"/>
          <w:vertAlign w:val="baseline"/>
        </w:rPr>
        <w:t>factor of</w:t>
      </w:r>
      <w:r>
        <w:rPr>
          <w:spacing w:val="2"/>
          <w:w w:val="105"/>
          <w:vertAlign w:val="baseline"/>
        </w:rPr>
        <w:t> </w:t>
      </w:r>
      <w:r>
        <w:rPr>
          <w:rFonts w:ascii="Times New Roman" w:hAnsi="Times New Roman"/>
          <w:i/>
          <w:w w:val="105"/>
          <w:vertAlign w:val="baseline"/>
        </w:rPr>
        <w:t>N</w:t>
      </w:r>
      <w:r>
        <w:rPr>
          <w:rFonts w:ascii="Times New Roman" w:hAnsi="Times New Roman"/>
          <w:i/>
          <w:spacing w:val="-31"/>
          <w:w w:val="105"/>
          <w:vertAlign w:val="baseline"/>
        </w:rPr>
        <w:t> </w:t>
      </w:r>
      <w:r>
        <w:rPr>
          <w:w w:val="105"/>
          <w:vertAlign w:val="baseline"/>
        </w:rPr>
        <w:t>.) </w:t>
      </w:r>
      <w:r>
        <w:rPr>
          <w:spacing w:val="-2"/>
          <w:w w:val="105"/>
          <w:vertAlign w:val="baseline"/>
        </w:rPr>
        <w:t>Using</w:t>
      </w:r>
    </w:p>
    <w:p>
      <w:pPr>
        <w:pStyle w:val="BodyText"/>
        <w:spacing w:before="19"/>
        <w:ind w:left="2075"/>
      </w:pPr>
      <w:r>
        <w:rPr/>
        <w:t>the</w:t>
      </w:r>
      <w:r>
        <w:rPr>
          <w:spacing w:val="17"/>
        </w:rPr>
        <w:t> </w:t>
      </w:r>
      <w:r>
        <w:rPr/>
        <w:t>idea</w:t>
      </w:r>
      <w:r>
        <w:rPr>
          <w:spacing w:val="18"/>
        </w:rPr>
        <w:t> </w:t>
      </w:r>
      <w:r>
        <w:rPr/>
        <w:t>of</w:t>
      </w:r>
      <w:r>
        <w:rPr>
          <w:spacing w:val="17"/>
        </w:rPr>
        <w:t> </w:t>
      </w:r>
      <w:r>
        <w:rPr/>
        <w:t>the</w:t>
      </w:r>
      <w:r>
        <w:rPr>
          <w:spacing w:val="18"/>
        </w:rPr>
        <w:t> </w:t>
      </w:r>
      <w:r>
        <w:rPr/>
        <w:t>Miller–Rabin</w:t>
      </w:r>
      <w:r>
        <w:rPr>
          <w:spacing w:val="17"/>
        </w:rPr>
        <w:t> </w:t>
      </w:r>
      <w:r>
        <w:rPr/>
        <w:t>test,</w:t>
      </w:r>
      <w:r>
        <w:rPr>
          <w:spacing w:val="18"/>
        </w:rPr>
        <w:t> </w:t>
      </w:r>
      <w:r>
        <w:rPr/>
        <w:t>we</w:t>
      </w:r>
      <w:r>
        <w:rPr>
          <w:spacing w:val="17"/>
        </w:rPr>
        <w:t> </w:t>
      </w:r>
      <w:r>
        <w:rPr>
          <w:spacing w:val="-2"/>
        </w:rPr>
        <w:t>factor</w:t>
      </w:r>
    </w:p>
    <w:p>
      <w:pPr>
        <w:tabs>
          <w:tab w:pos="2119" w:val="left" w:leader="none"/>
        </w:tabs>
        <w:spacing w:before="193"/>
        <w:ind w:left="1165" w:right="0" w:firstLine="0"/>
        <w:jc w:val="center"/>
        <w:rPr>
          <w:sz w:val="20"/>
        </w:rPr>
      </w:pPr>
      <w:r>
        <w:rPr>
          <w:rFonts w:ascii="Times New Roman"/>
          <w:i/>
          <w:w w:val="110"/>
          <w:sz w:val="20"/>
        </w:rPr>
        <w:t>de</w:t>
      </w:r>
      <w:r>
        <w:rPr>
          <w:rFonts w:ascii="Times New Roman"/>
          <w:i/>
          <w:spacing w:val="10"/>
          <w:w w:val="110"/>
          <w:sz w:val="20"/>
        </w:rPr>
        <w:t> </w:t>
      </w:r>
      <w:r>
        <w:rPr>
          <w:w w:val="110"/>
          <w:sz w:val="20"/>
        </w:rPr>
        <w:t>=</w:t>
      </w:r>
      <w:r>
        <w:rPr>
          <w:spacing w:val="17"/>
          <w:w w:val="110"/>
          <w:sz w:val="20"/>
        </w:rPr>
        <w:t> </w:t>
      </w:r>
      <w:r>
        <w:rPr>
          <w:spacing w:val="-5"/>
          <w:w w:val="110"/>
          <w:sz w:val="20"/>
        </w:rPr>
        <w:t>2</w:t>
      </w:r>
      <w:r>
        <w:rPr>
          <w:rFonts w:ascii="Georgia"/>
          <w:i/>
          <w:spacing w:val="-5"/>
          <w:w w:val="110"/>
          <w:sz w:val="20"/>
          <w:vertAlign w:val="superscript"/>
        </w:rPr>
        <w:t>k</w:t>
      </w:r>
      <w:r>
        <w:rPr>
          <w:rFonts w:ascii="Times New Roman"/>
          <w:i/>
          <w:spacing w:val="-5"/>
          <w:w w:val="110"/>
          <w:sz w:val="20"/>
          <w:vertAlign w:val="baseline"/>
        </w:rPr>
        <w:t>r</w:t>
      </w:r>
      <w:r>
        <w:rPr>
          <w:rFonts w:ascii="Times New Roman"/>
          <w:i/>
          <w:sz w:val="20"/>
          <w:vertAlign w:val="baseline"/>
        </w:rPr>
        <w:tab/>
      </w:r>
      <w:r>
        <w:rPr>
          <w:w w:val="110"/>
          <w:sz w:val="20"/>
          <w:vertAlign w:val="baseline"/>
        </w:rPr>
        <w:t>with</w:t>
      </w:r>
      <w:r>
        <w:rPr>
          <w:spacing w:val="-2"/>
          <w:w w:val="110"/>
          <w:sz w:val="20"/>
          <w:vertAlign w:val="baseline"/>
        </w:rPr>
        <w:t> </w:t>
      </w:r>
      <w:r>
        <w:rPr>
          <w:rFonts w:ascii="Times New Roman"/>
          <w:i/>
          <w:w w:val="110"/>
          <w:sz w:val="20"/>
          <w:vertAlign w:val="baseline"/>
        </w:rPr>
        <w:t>r</w:t>
      </w:r>
      <w:r>
        <w:rPr>
          <w:rFonts w:ascii="Times New Roman"/>
          <w:i/>
          <w:spacing w:val="-4"/>
          <w:w w:val="110"/>
          <w:sz w:val="20"/>
          <w:vertAlign w:val="baseline"/>
        </w:rPr>
        <w:t> </w:t>
      </w:r>
      <w:r>
        <w:rPr>
          <w:spacing w:val="-4"/>
          <w:w w:val="110"/>
          <w:sz w:val="20"/>
          <w:vertAlign w:val="baseline"/>
        </w:rPr>
        <w:t>odd.</w:t>
      </w:r>
    </w:p>
    <w:p>
      <w:pPr>
        <w:pStyle w:val="BodyText"/>
        <w:spacing w:before="194"/>
        <w:ind w:left="2075"/>
      </w:pPr>
      <w:r>
        <w:rPr/>
        <w:t>Then</w:t>
      </w:r>
      <w:r>
        <w:rPr>
          <w:spacing w:val="11"/>
        </w:rPr>
        <w:t> </w:t>
      </w:r>
      <w:r>
        <w:rPr/>
        <w:t>for</w:t>
      </w:r>
      <w:r>
        <w:rPr>
          <w:spacing w:val="12"/>
        </w:rPr>
        <w:t> </w:t>
      </w:r>
      <w:r>
        <w:rPr/>
        <w:t>random</w:t>
      </w:r>
      <w:r>
        <w:rPr>
          <w:spacing w:val="11"/>
        </w:rPr>
        <w:t> </w:t>
      </w:r>
      <w:r>
        <w:rPr/>
        <w:t>choices</w:t>
      </w:r>
      <w:r>
        <w:rPr>
          <w:spacing w:val="12"/>
        </w:rPr>
        <w:t> </w:t>
      </w:r>
      <w:r>
        <w:rPr/>
        <w:t>of</w:t>
      </w:r>
      <w:r>
        <w:rPr>
          <w:spacing w:val="11"/>
        </w:rPr>
        <w:t> </w:t>
      </w:r>
      <w:r>
        <w:rPr>
          <w:rFonts w:ascii="Times New Roman"/>
          <w:i/>
        </w:rPr>
        <w:t>a</w:t>
      </w:r>
      <w:r>
        <w:rPr/>
        <w:t>,</w:t>
      </w:r>
      <w:r>
        <w:rPr>
          <w:spacing w:val="12"/>
        </w:rPr>
        <w:t> </w:t>
      </w:r>
      <w:r>
        <w:rPr/>
        <w:t>we</w:t>
      </w:r>
      <w:r>
        <w:rPr>
          <w:spacing w:val="12"/>
        </w:rPr>
        <w:t> </w:t>
      </w:r>
      <w:r>
        <w:rPr/>
        <w:t>look</w:t>
      </w:r>
      <w:r>
        <w:rPr>
          <w:spacing w:val="11"/>
        </w:rPr>
        <w:t> </w:t>
      </w:r>
      <w:r>
        <w:rPr>
          <w:spacing w:val="-5"/>
        </w:rPr>
        <w:t>at</w:t>
      </w:r>
    </w:p>
    <w:p>
      <w:pPr>
        <w:spacing w:before="182"/>
        <w:ind w:left="1817" w:right="652" w:firstLine="0"/>
        <w:jc w:val="center"/>
        <w:rPr>
          <w:rFonts w:ascii="Times New Roman"/>
          <w:i/>
          <w:sz w:val="20"/>
        </w:rPr>
      </w:pPr>
      <w:r>
        <w:rPr>
          <w:rFonts w:ascii="Times New Roman"/>
          <w:i/>
          <w:w w:val="110"/>
          <w:sz w:val="20"/>
        </w:rPr>
        <w:t>a</w:t>
      </w:r>
      <w:r>
        <w:rPr>
          <w:rFonts w:ascii="Georgia"/>
          <w:i/>
          <w:w w:val="110"/>
          <w:sz w:val="20"/>
          <w:vertAlign w:val="superscript"/>
        </w:rPr>
        <w:t>r</w:t>
      </w:r>
      <w:r>
        <w:rPr>
          <w:rFonts w:ascii="Times New Roman"/>
          <w:i/>
          <w:w w:val="110"/>
          <w:sz w:val="20"/>
          <w:vertAlign w:val="baseline"/>
        </w:rPr>
        <w:t>,</w:t>
      </w:r>
      <w:r>
        <w:rPr>
          <w:rFonts w:ascii="Times New Roman"/>
          <w:i/>
          <w:spacing w:val="14"/>
          <w:w w:val="110"/>
          <w:sz w:val="20"/>
          <w:vertAlign w:val="baseline"/>
        </w:rPr>
        <w:t> </w:t>
      </w:r>
      <w:r>
        <w:rPr>
          <w:rFonts w:ascii="Times New Roman"/>
          <w:i/>
          <w:w w:val="110"/>
          <w:sz w:val="20"/>
          <w:vertAlign w:val="baseline"/>
        </w:rPr>
        <w:t>a</w:t>
      </w:r>
      <w:r>
        <w:rPr>
          <w:rFonts w:ascii="Georgia"/>
          <w:w w:val="110"/>
          <w:sz w:val="20"/>
          <w:vertAlign w:val="superscript"/>
        </w:rPr>
        <w:t>2</w:t>
      </w:r>
      <w:r>
        <w:rPr>
          <w:rFonts w:ascii="Georgia"/>
          <w:i/>
          <w:w w:val="110"/>
          <w:sz w:val="20"/>
          <w:vertAlign w:val="superscript"/>
        </w:rPr>
        <w:t>r</w:t>
      </w:r>
      <w:r>
        <w:rPr>
          <w:rFonts w:ascii="Times New Roman"/>
          <w:i/>
          <w:w w:val="110"/>
          <w:sz w:val="20"/>
          <w:vertAlign w:val="baseline"/>
        </w:rPr>
        <w:t>,</w:t>
      </w:r>
      <w:r>
        <w:rPr>
          <w:rFonts w:ascii="Times New Roman"/>
          <w:i/>
          <w:spacing w:val="14"/>
          <w:w w:val="110"/>
          <w:sz w:val="20"/>
          <w:vertAlign w:val="baseline"/>
        </w:rPr>
        <w:t> </w:t>
      </w:r>
      <w:r>
        <w:rPr>
          <w:rFonts w:ascii="Times New Roman"/>
          <w:i/>
          <w:w w:val="110"/>
          <w:sz w:val="20"/>
          <w:vertAlign w:val="baseline"/>
        </w:rPr>
        <w:t>a</w:t>
      </w:r>
      <w:r>
        <w:rPr>
          <w:rFonts w:ascii="Georgia"/>
          <w:w w:val="110"/>
          <w:sz w:val="20"/>
          <w:vertAlign w:val="superscript"/>
        </w:rPr>
        <w:t>4</w:t>
      </w:r>
      <w:r>
        <w:rPr>
          <w:rFonts w:ascii="Georgia"/>
          <w:i/>
          <w:w w:val="110"/>
          <w:sz w:val="20"/>
          <w:vertAlign w:val="superscript"/>
        </w:rPr>
        <w:t>r</w:t>
      </w:r>
      <w:r>
        <w:rPr>
          <w:rFonts w:ascii="Times New Roman"/>
          <w:i/>
          <w:w w:val="110"/>
          <w:sz w:val="20"/>
          <w:vertAlign w:val="baseline"/>
        </w:rPr>
        <w:t>,</w:t>
      </w:r>
      <w:r>
        <w:rPr>
          <w:rFonts w:ascii="Times New Roman"/>
          <w:i/>
          <w:spacing w:val="-20"/>
          <w:w w:val="110"/>
          <w:sz w:val="20"/>
          <w:vertAlign w:val="baseline"/>
        </w:rPr>
        <w:t> </w:t>
      </w:r>
      <w:r>
        <w:rPr>
          <w:rFonts w:ascii="Times New Roman"/>
          <w:i/>
          <w:w w:val="110"/>
          <w:sz w:val="20"/>
          <w:vertAlign w:val="baseline"/>
        </w:rPr>
        <w:t>.</w:t>
      </w:r>
      <w:r>
        <w:rPr>
          <w:rFonts w:ascii="Times New Roman"/>
          <w:i/>
          <w:spacing w:val="-21"/>
          <w:w w:val="110"/>
          <w:sz w:val="20"/>
          <w:vertAlign w:val="baseline"/>
        </w:rPr>
        <w:t> </w:t>
      </w:r>
      <w:r>
        <w:rPr>
          <w:rFonts w:ascii="Times New Roman"/>
          <w:i/>
          <w:w w:val="110"/>
          <w:sz w:val="20"/>
          <w:vertAlign w:val="baseline"/>
        </w:rPr>
        <w:t>.</w:t>
      </w:r>
      <w:r>
        <w:rPr>
          <w:rFonts w:ascii="Times New Roman"/>
          <w:i/>
          <w:spacing w:val="-20"/>
          <w:w w:val="110"/>
          <w:sz w:val="20"/>
          <w:vertAlign w:val="baseline"/>
        </w:rPr>
        <w:t> </w:t>
      </w:r>
      <w:r>
        <w:rPr>
          <w:rFonts w:ascii="Times New Roman"/>
          <w:i/>
          <w:w w:val="110"/>
          <w:sz w:val="20"/>
          <w:vertAlign w:val="baseline"/>
        </w:rPr>
        <w:t>.</w:t>
      </w:r>
      <w:r>
        <w:rPr>
          <w:rFonts w:ascii="Times New Roman"/>
          <w:i/>
          <w:spacing w:val="-20"/>
          <w:w w:val="110"/>
          <w:sz w:val="20"/>
          <w:vertAlign w:val="baseline"/>
        </w:rPr>
        <w:t> </w:t>
      </w:r>
      <w:r>
        <w:rPr>
          <w:rFonts w:ascii="Times New Roman"/>
          <w:i/>
          <w:w w:val="110"/>
          <w:sz w:val="20"/>
          <w:vertAlign w:val="baseline"/>
        </w:rPr>
        <w:t>,</w:t>
      </w:r>
      <w:r>
        <w:rPr>
          <w:rFonts w:ascii="Times New Roman"/>
          <w:i/>
          <w:spacing w:val="14"/>
          <w:w w:val="110"/>
          <w:sz w:val="20"/>
          <w:vertAlign w:val="baseline"/>
        </w:rPr>
        <w:t> </w:t>
      </w:r>
      <w:r>
        <w:rPr>
          <w:rFonts w:ascii="Times New Roman"/>
          <w:i/>
          <w:w w:val="110"/>
          <w:sz w:val="20"/>
          <w:vertAlign w:val="baseline"/>
        </w:rPr>
        <w:t>a</w:t>
      </w:r>
      <w:r>
        <w:rPr>
          <w:rFonts w:ascii="Georgia"/>
          <w:w w:val="110"/>
          <w:sz w:val="20"/>
          <w:vertAlign w:val="superscript"/>
        </w:rPr>
        <w:t>2</w:t>
      </w:r>
      <w:r>
        <w:rPr>
          <w:rFonts w:ascii="Georgia"/>
          <w:i/>
          <w:w w:val="110"/>
          <w:position w:val="14"/>
          <w:sz w:val="10"/>
          <w:vertAlign w:val="baseline"/>
        </w:rPr>
        <w:t>k</w:t>
      </w:r>
      <w:r>
        <w:rPr>
          <w:rFonts w:ascii="Georgia"/>
          <w:i/>
          <w:w w:val="110"/>
          <w:position w:val="8"/>
          <w:sz w:val="14"/>
          <w:vertAlign w:val="baseline"/>
        </w:rPr>
        <w:t>r</w:t>
      </w:r>
      <w:r>
        <w:rPr>
          <w:rFonts w:ascii="Georgia"/>
          <w:i/>
          <w:spacing w:val="35"/>
          <w:w w:val="110"/>
          <w:position w:val="8"/>
          <w:sz w:val="14"/>
          <w:vertAlign w:val="baseline"/>
        </w:rPr>
        <w:t> </w:t>
      </w:r>
      <w:r>
        <w:rPr>
          <w:w w:val="110"/>
          <w:sz w:val="20"/>
          <w:vertAlign w:val="baseline"/>
        </w:rPr>
        <w:t>mod</w:t>
      </w:r>
      <w:r>
        <w:rPr>
          <w:spacing w:val="10"/>
          <w:w w:val="110"/>
          <w:sz w:val="20"/>
          <w:vertAlign w:val="baseline"/>
        </w:rPr>
        <w:t> </w:t>
      </w:r>
      <w:r>
        <w:rPr>
          <w:rFonts w:ascii="Times New Roman"/>
          <w:i/>
          <w:spacing w:val="-5"/>
          <w:w w:val="110"/>
          <w:sz w:val="20"/>
          <w:vertAlign w:val="baseline"/>
        </w:rPr>
        <w:t>N.</w:t>
      </w:r>
    </w:p>
    <w:p>
      <w:pPr>
        <w:pStyle w:val="BodyText"/>
        <w:spacing w:before="194"/>
        <w:ind w:left="2075"/>
      </w:pPr>
      <w:r>
        <w:rPr/>
        <w:t>We</w:t>
      </w:r>
      <w:r>
        <w:rPr>
          <w:spacing w:val="17"/>
        </w:rPr>
        <w:t> </w:t>
      </w:r>
      <w:r>
        <w:rPr/>
        <w:t>know</w:t>
      </w:r>
      <w:r>
        <w:rPr>
          <w:spacing w:val="17"/>
        </w:rPr>
        <w:t> </w:t>
      </w:r>
      <w:r>
        <w:rPr/>
        <w:t>that</w:t>
      </w:r>
      <w:r>
        <w:rPr>
          <w:spacing w:val="18"/>
        </w:rPr>
        <w:t> </w:t>
      </w:r>
      <w:r>
        <w:rPr/>
        <w:t>the</w:t>
      </w:r>
      <w:r>
        <w:rPr>
          <w:spacing w:val="17"/>
        </w:rPr>
        <w:t> </w:t>
      </w:r>
      <w:r>
        <w:rPr/>
        <w:t>last</w:t>
      </w:r>
      <w:r>
        <w:rPr>
          <w:spacing w:val="17"/>
        </w:rPr>
        <w:t> </w:t>
      </w:r>
      <w:r>
        <w:rPr/>
        <w:t>entry</w:t>
      </w:r>
      <w:r>
        <w:rPr>
          <w:spacing w:val="18"/>
        </w:rPr>
        <w:t> </w:t>
      </w:r>
      <w:r>
        <w:rPr/>
        <w:t>in</w:t>
      </w:r>
      <w:r>
        <w:rPr>
          <w:spacing w:val="17"/>
        </w:rPr>
        <w:t> </w:t>
      </w:r>
      <w:r>
        <w:rPr/>
        <w:t>the</w:t>
      </w:r>
      <w:r>
        <w:rPr>
          <w:spacing w:val="17"/>
        </w:rPr>
        <w:t> </w:t>
      </w:r>
      <w:r>
        <w:rPr/>
        <w:t>list</w:t>
      </w:r>
      <w:r>
        <w:rPr>
          <w:spacing w:val="18"/>
        </w:rPr>
        <w:t> </w:t>
      </w:r>
      <w:r>
        <w:rPr/>
        <w:t>is</w:t>
      </w:r>
      <w:r>
        <w:rPr>
          <w:spacing w:val="17"/>
        </w:rPr>
        <w:t> </w:t>
      </w:r>
      <w:r>
        <w:rPr>
          <w:spacing w:val="-5"/>
        </w:rPr>
        <w:t>1.</w:t>
      </w:r>
    </w:p>
    <w:p>
      <w:pPr>
        <w:pStyle w:val="BodyText"/>
        <w:spacing w:line="244" w:lineRule="auto" w:before="4"/>
        <w:ind w:left="2075" w:right="908" w:firstLine="298"/>
      </w:pPr>
      <w:r>
        <w:rPr/>
        <w:t>Now</w:t>
      </w:r>
      <w:r>
        <w:rPr>
          <w:spacing w:val="30"/>
        </w:rPr>
        <w:t> </w:t>
      </w:r>
      <w:r>
        <w:rPr/>
        <w:t>suppose</w:t>
      </w:r>
      <w:r>
        <w:rPr>
          <w:spacing w:val="30"/>
        </w:rPr>
        <w:t> </w:t>
      </w:r>
      <w:r>
        <w:rPr/>
        <w:t>that</w:t>
      </w:r>
      <w:r>
        <w:rPr>
          <w:spacing w:val="30"/>
        </w:rPr>
        <w:t> </w:t>
      </w:r>
      <w:r>
        <w:rPr>
          <w:rFonts w:ascii="Times New Roman" w:hAnsi="Times New Roman"/>
          <w:i/>
        </w:rPr>
        <w:t>N</w:t>
      </w:r>
      <w:r>
        <w:rPr>
          <w:rFonts w:ascii="Times New Roman" w:hAnsi="Times New Roman"/>
          <w:i/>
          <w:spacing w:val="40"/>
        </w:rPr>
        <w:t> </w:t>
      </w:r>
      <w:r>
        <w:rPr/>
        <w:t>factors</w:t>
      </w:r>
      <w:r>
        <w:rPr>
          <w:spacing w:val="30"/>
        </w:rPr>
        <w:t> </w:t>
      </w:r>
      <w:r>
        <w:rPr/>
        <w:t>as</w:t>
      </w:r>
      <w:r>
        <w:rPr>
          <w:spacing w:val="31"/>
        </w:rPr>
        <w:t> </w:t>
      </w:r>
      <w:r>
        <w:rPr>
          <w:rFonts w:ascii="Times New Roman" w:hAnsi="Times New Roman"/>
          <w:i/>
        </w:rPr>
        <w:t>pq</w:t>
      </w:r>
      <w:r>
        <w:rPr/>
        <w:t>,</w:t>
      </w:r>
      <w:r>
        <w:rPr>
          <w:spacing w:val="30"/>
        </w:rPr>
        <w:t> </w:t>
      </w:r>
      <w:r>
        <w:rPr/>
        <w:t>where</w:t>
      </w:r>
      <w:r>
        <w:rPr>
          <w:spacing w:val="30"/>
        </w:rPr>
        <w:t> </w:t>
      </w:r>
      <w:r>
        <w:rPr/>
        <w:t>we</w:t>
      </w:r>
      <w:r>
        <w:rPr>
          <w:spacing w:val="30"/>
        </w:rPr>
        <w:t> </w:t>
      </w:r>
      <w:r>
        <w:rPr/>
        <w:t>do</w:t>
      </w:r>
      <w:r>
        <w:rPr>
          <w:spacing w:val="30"/>
        </w:rPr>
        <w:t> </w:t>
      </w:r>
      <w:r>
        <w:rPr/>
        <w:t>not</w:t>
      </w:r>
      <w:r>
        <w:rPr>
          <w:spacing w:val="30"/>
        </w:rPr>
        <w:t> </w:t>
      </w:r>
      <w:r>
        <w:rPr/>
        <w:t>know</w:t>
      </w:r>
      <w:r>
        <w:rPr>
          <w:spacing w:val="30"/>
        </w:rPr>
        <w:t> </w:t>
      </w:r>
      <w:r>
        <w:rPr>
          <w:rFonts w:ascii="Times New Roman" w:hAnsi="Times New Roman"/>
          <w:i/>
        </w:rPr>
        <w:t>p</w:t>
      </w:r>
      <w:r>
        <w:rPr>
          <w:rFonts w:ascii="Times New Roman" w:hAnsi="Times New Roman"/>
          <w:i/>
          <w:spacing w:val="24"/>
        </w:rPr>
        <w:t> </w:t>
      </w:r>
      <w:r>
        <w:rPr/>
        <w:t>and</w:t>
      </w:r>
      <w:r>
        <w:rPr>
          <w:spacing w:val="30"/>
        </w:rPr>
        <w:t> </w:t>
      </w:r>
      <w:r>
        <w:rPr>
          <w:rFonts w:ascii="Times New Roman" w:hAnsi="Times New Roman"/>
          <w:i/>
        </w:rPr>
        <w:t>q</w:t>
      </w:r>
      <w:r>
        <w:rPr/>
        <w:t>.</w:t>
      </w:r>
      <w:r>
        <w:rPr>
          <w:spacing w:val="30"/>
        </w:rPr>
        <w:t> </w:t>
      </w:r>
      <w:r>
        <w:rPr/>
        <w:t>We choose</w:t>
      </w:r>
      <w:r>
        <w:rPr>
          <w:spacing w:val="30"/>
        </w:rPr>
        <w:t> </w:t>
      </w:r>
      <w:r>
        <w:rPr/>
        <w:t>a</w:t>
      </w:r>
      <w:r>
        <w:rPr>
          <w:spacing w:val="30"/>
        </w:rPr>
        <w:t> </w:t>
      </w:r>
      <w:r>
        <w:rPr/>
        <w:t>value</w:t>
      </w:r>
      <w:r>
        <w:rPr>
          <w:spacing w:val="30"/>
        </w:rPr>
        <w:t> </w:t>
      </w:r>
      <w:r>
        <w:rPr/>
        <w:t>for</w:t>
      </w:r>
      <w:r>
        <w:rPr>
          <w:spacing w:val="30"/>
        </w:rPr>
        <w:t> </w:t>
      </w:r>
      <w:r>
        <w:rPr>
          <w:rFonts w:ascii="Times New Roman" w:hAnsi="Times New Roman"/>
          <w:i/>
        </w:rPr>
        <w:t>a</w:t>
      </w:r>
      <w:r>
        <w:rPr/>
        <w:t>.</w:t>
      </w:r>
      <w:r>
        <w:rPr>
          <w:spacing w:val="30"/>
        </w:rPr>
        <w:t> </w:t>
      </w:r>
      <w:r>
        <w:rPr/>
        <w:t>The</w:t>
      </w:r>
      <w:r>
        <w:rPr>
          <w:spacing w:val="30"/>
        </w:rPr>
        <w:t> </w:t>
      </w:r>
      <w:r>
        <w:rPr/>
        <w:t>Miller–Rabin</w:t>
      </w:r>
      <w:r>
        <w:rPr>
          <w:spacing w:val="30"/>
        </w:rPr>
        <w:t> </w:t>
      </w:r>
      <w:r>
        <w:rPr/>
        <w:t>test</w:t>
      </w:r>
      <w:r>
        <w:rPr>
          <w:spacing w:val="30"/>
        </w:rPr>
        <w:t> </w:t>
      </w:r>
      <w:r>
        <w:rPr/>
        <w:t>applied</w:t>
      </w:r>
      <w:r>
        <w:rPr>
          <w:spacing w:val="30"/>
        </w:rPr>
        <w:t> </w:t>
      </w:r>
      <w:r>
        <w:rPr/>
        <w:t>to</w:t>
      </w:r>
      <w:r>
        <w:rPr>
          <w:spacing w:val="30"/>
        </w:rPr>
        <w:t> </w:t>
      </w:r>
      <w:r>
        <w:rPr>
          <w:rFonts w:ascii="Times New Roman" w:hAnsi="Times New Roman"/>
          <w:i/>
        </w:rPr>
        <w:t>p</w:t>
      </w:r>
      <w:r>
        <w:rPr>
          <w:rFonts w:ascii="Times New Roman" w:hAnsi="Times New Roman"/>
          <w:i/>
          <w:spacing w:val="24"/>
        </w:rPr>
        <w:t> </w:t>
      </w:r>
      <w:r>
        <w:rPr/>
        <w:t>tells</w:t>
      </w:r>
      <w:r>
        <w:rPr>
          <w:spacing w:val="30"/>
        </w:rPr>
        <w:t> </w:t>
      </w:r>
      <w:r>
        <w:rPr/>
        <w:t>us</w:t>
      </w:r>
      <w:r>
        <w:rPr>
          <w:spacing w:val="30"/>
        </w:rPr>
        <w:t> </w:t>
      </w:r>
      <w:r>
        <w:rPr/>
        <w:t>that</w:t>
      </w:r>
      <w:r>
        <w:rPr>
          <w:spacing w:val="30"/>
        </w:rPr>
        <w:t> </w:t>
      </w:r>
      <w:r>
        <w:rPr/>
        <w:t>either</w:t>
      </w:r>
    </w:p>
    <w:p>
      <w:pPr>
        <w:tabs>
          <w:tab w:pos="2914" w:val="left" w:leader="none"/>
        </w:tabs>
        <w:spacing w:before="169"/>
        <w:ind w:left="1165" w:right="0" w:firstLine="0"/>
        <w:jc w:val="center"/>
        <w:rPr>
          <w:sz w:val="20"/>
        </w:rPr>
      </w:pPr>
      <w:r>
        <w:rPr>
          <w:rFonts w:ascii="Times New Roman" w:hAnsi="Times New Roman"/>
          <w:i/>
          <w:w w:val="105"/>
          <w:sz w:val="20"/>
        </w:rPr>
        <w:t>a</w:t>
      </w:r>
      <w:r>
        <w:rPr>
          <w:rFonts w:ascii="Georgia" w:hAnsi="Georgia"/>
          <w:i/>
          <w:w w:val="105"/>
          <w:sz w:val="20"/>
          <w:vertAlign w:val="superscript"/>
        </w:rPr>
        <w:t>r</w:t>
      </w:r>
      <w:r>
        <w:rPr>
          <w:rFonts w:ascii="Georgia" w:hAnsi="Georgia"/>
          <w:i/>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40"/>
          <w:w w:val="105"/>
          <w:sz w:val="20"/>
          <w:vertAlign w:val="baseline"/>
        </w:rPr>
        <w:t>  </w:t>
      </w:r>
      <w:r>
        <w:rPr>
          <w:w w:val="105"/>
          <w:sz w:val="20"/>
          <w:vertAlign w:val="baseline"/>
        </w:rPr>
        <w:t>(mod</w:t>
      </w:r>
      <w:r>
        <w:rPr>
          <w:spacing w:val="12"/>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r>
        <w:rPr>
          <w:rFonts w:ascii="Times New Roman" w:hAnsi="Times New Roman"/>
          <w:i/>
          <w:sz w:val="20"/>
          <w:vertAlign w:val="baseline"/>
        </w:rPr>
        <w:tab/>
      </w:r>
      <w:r>
        <w:rPr>
          <w:w w:val="105"/>
          <w:sz w:val="20"/>
          <w:vertAlign w:val="baseline"/>
        </w:rPr>
        <w:t>or</w:t>
      </w:r>
      <w:r>
        <w:rPr>
          <w:spacing w:val="-4"/>
          <w:w w:val="105"/>
          <w:sz w:val="20"/>
          <w:vertAlign w:val="baseline"/>
        </w:rPr>
        <w:t> </w:t>
      </w:r>
      <w:r>
        <w:rPr>
          <w:w w:val="105"/>
          <w:sz w:val="20"/>
          <w:vertAlign w:val="baseline"/>
        </w:rPr>
        <w:t>else</w:t>
      </w:r>
      <w:r>
        <w:rPr>
          <w:spacing w:val="31"/>
          <w:w w:val="105"/>
          <w:sz w:val="20"/>
          <w:vertAlign w:val="baseline"/>
        </w:rPr>
        <w:t>  </w:t>
      </w:r>
      <w:r>
        <w:rPr>
          <w:rFonts w:ascii="Times New Roman" w:hAnsi="Times New Roman"/>
          <w:i/>
          <w:w w:val="105"/>
          <w:sz w:val="20"/>
          <w:vertAlign w:val="baseline"/>
        </w:rPr>
        <w:t>a</w:t>
      </w:r>
      <w:r>
        <w:rPr>
          <w:rFonts w:ascii="Georgia" w:hAnsi="Georgia"/>
          <w:w w:val="105"/>
          <w:sz w:val="20"/>
          <w:vertAlign w:val="superscript"/>
        </w:rPr>
        <w:t>2</w:t>
      </w:r>
      <w:r>
        <w:rPr>
          <w:rFonts w:ascii="Georgia" w:hAnsi="Georgia"/>
          <w:i/>
          <w:w w:val="105"/>
          <w:position w:val="14"/>
          <w:sz w:val="10"/>
          <w:vertAlign w:val="baseline"/>
        </w:rPr>
        <w:t>i</w:t>
      </w:r>
      <w:r>
        <w:rPr>
          <w:rFonts w:ascii="Georgia" w:hAnsi="Georgia"/>
          <w:i/>
          <w:w w:val="105"/>
          <w:position w:val="8"/>
          <w:sz w:val="14"/>
          <w:vertAlign w:val="baseline"/>
        </w:rPr>
        <w:t>r</w:t>
      </w:r>
      <w:r>
        <w:rPr>
          <w:rFonts w:ascii="Georgia" w:hAnsi="Georgia"/>
          <w:i/>
          <w:spacing w:val="20"/>
          <w:w w:val="105"/>
          <w:position w:val="8"/>
          <w:sz w:val="14"/>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Meiryo" w:hAnsi="Meiryo"/>
          <w:i/>
          <w:sz w:val="20"/>
          <w:vertAlign w:val="baseline"/>
        </w:rPr>
        <w:t>—</w:t>
      </w:r>
      <w:r>
        <w:rPr>
          <w:w w:val="105"/>
          <w:sz w:val="20"/>
          <w:vertAlign w:val="baseline"/>
        </w:rPr>
        <w:t>1</w:t>
      </w:r>
      <w:r>
        <w:rPr>
          <w:spacing w:val="34"/>
          <w:w w:val="105"/>
          <w:sz w:val="20"/>
          <w:vertAlign w:val="baseline"/>
        </w:rPr>
        <w:t>  </w:t>
      </w:r>
      <w:r>
        <w:rPr>
          <w:w w:val="105"/>
          <w:sz w:val="20"/>
          <w:vertAlign w:val="baseline"/>
        </w:rPr>
        <w:t>(mod</w:t>
      </w:r>
      <w:r>
        <w:rPr>
          <w:spacing w:val="8"/>
          <w:w w:val="105"/>
          <w:sz w:val="20"/>
          <w:vertAlign w:val="baseline"/>
        </w:rPr>
        <w:t> </w:t>
      </w:r>
      <w:r>
        <w:rPr>
          <w:rFonts w:ascii="Times New Roman" w:hAnsi="Times New Roman"/>
          <w:i/>
          <w:w w:val="105"/>
          <w:sz w:val="20"/>
          <w:vertAlign w:val="baseline"/>
        </w:rPr>
        <w:t>p</w:t>
      </w:r>
      <w:r>
        <w:rPr>
          <w:w w:val="105"/>
          <w:sz w:val="20"/>
          <w:vertAlign w:val="baseline"/>
        </w:rPr>
        <w:t>)</w:t>
      </w:r>
      <w:r>
        <w:rPr>
          <w:spacing w:val="34"/>
          <w:w w:val="105"/>
          <w:sz w:val="20"/>
          <w:vertAlign w:val="baseline"/>
        </w:rPr>
        <w:t>  </w:t>
      </w:r>
      <w:r>
        <w:rPr>
          <w:w w:val="105"/>
          <w:sz w:val="20"/>
          <w:vertAlign w:val="baseline"/>
        </w:rPr>
        <w:t>for</w:t>
      </w:r>
      <w:r>
        <w:rPr>
          <w:spacing w:val="8"/>
          <w:w w:val="105"/>
          <w:sz w:val="20"/>
          <w:vertAlign w:val="baseline"/>
        </w:rPr>
        <w:t> </w:t>
      </w:r>
      <w:r>
        <w:rPr>
          <w:w w:val="105"/>
          <w:sz w:val="20"/>
          <w:vertAlign w:val="baseline"/>
        </w:rPr>
        <w:t>some</w:t>
      </w:r>
      <w:r>
        <w:rPr>
          <w:spacing w:val="7"/>
          <w:w w:val="105"/>
          <w:sz w:val="20"/>
          <w:vertAlign w:val="baseline"/>
        </w:rPr>
        <w:t> </w:t>
      </w:r>
      <w:r>
        <w:rPr>
          <w:w w:val="105"/>
          <w:sz w:val="20"/>
          <w:vertAlign w:val="baseline"/>
        </w:rPr>
        <w:t>0</w:t>
      </w:r>
      <w:r>
        <w:rPr>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i</w:t>
      </w:r>
      <w:r>
        <w:rPr>
          <w:rFonts w:ascii="Times New Roman" w:hAnsi="Times New Roman"/>
          <w:i/>
          <w:spacing w:val="-8"/>
          <w:w w:val="105"/>
          <w:sz w:val="20"/>
          <w:vertAlign w:val="baseline"/>
        </w:rPr>
        <w:t> </w:t>
      </w:r>
      <w:r>
        <w:rPr>
          <w:rFonts w:ascii="Times New Roman" w:hAnsi="Times New Roman"/>
          <w:i/>
          <w:w w:val="105"/>
          <w:sz w:val="20"/>
          <w:vertAlign w:val="baseline"/>
        </w:rPr>
        <w:t>&lt;</w:t>
      </w:r>
      <w:r>
        <w:rPr>
          <w:rFonts w:ascii="Times New Roman" w:hAnsi="Times New Roman"/>
          <w:i/>
          <w:spacing w:val="-7"/>
          <w:w w:val="105"/>
          <w:sz w:val="20"/>
          <w:vertAlign w:val="baseline"/>
        </w:rPr>
        <w:t> </w:t>
      </w:r>
      <w:r>
        <w:rPr>
          <w:rFonts w:ascii="Times New Roman" w:hAnsi="Times New Roman"/>
          <w:i/>
          <w:spacing w:val="-5"/>
          <w:w w:val="105"/>
          <w:sz w:val="20"/>
          <w:vertAlign w:val="baseline"/>
        </w:rPr>
        <w:t>k</w:t>
      </w:r>
      <w:r>
        <w:rPr>
          <w:spacing w:val="-5"/>
          <w:w w:val="105"/>
          <w:sz w:val="20"/>
          <w:vertAlign w:val="baseline"/>
        </w:rPr>
        <w:t>.</w:t>
      </w:r>
    </w:p>
    <w:p>
      <w:pPr>
        <w:pStyle w:val="BodyText"/>
        <w:spacing w:line="244" w:lineRule="auto" w:before="88"/>
        <w:ind w:left="2075" w:right="907"/>
        <w:jc w:val="both"/>
      </w:pPr>
      <w:r>
        <w:rPr/>
        <w:t>(If</w:t>
      </w:r>
      <w:r>
        <w:rPr>
          <w:spacing w:val="28"/>
        </w:rPr>
        <w:t> </w:t>
      </w:r>
      <w:r>
        <w:rPr/>
        <w:t>the</w:t>
      </w:r>
      <w:r>
        <w:rPr>
          <w:spacing w:val="28"/>
        </w:rPr>
        <w:t> </w:t>
      </w:r>
      <w:r>
        <w:rPr/>
        <w:t>latter</w:t>
      </w:r>
      <w:r>
        <w:rPr>
          <w:spacing w:val="28"/>
        </w:rPr>
        <w:t> </w:t>
      </w:r>
      <w:r>
        <w:rPr/>
        <w:t>is</w:t>
      </w:r>
      <w:r>
        <w:rPr>
          <w:spacing w:val="28"/>
        </w:rPr>
        <w:t> </w:t>
      </w:r>
      <w:r>
        <w:rPr/>
        <w:t>true,</w:t>
      </w:r>
      <w:r>
        <w:rPr>
          <w:spacing w:val="28"/>
        </w:rPr>
        <w:t> </w:t>
      </w:r>
      <w:r>
        <w:rPr/>
        <w:t>we</w:t>
      </w:r>
      <w:r>
        <w:rPr>
          <w:spacing w:val="28"/>
        </w:rPr>
        <w:t> </w:t>
      </w:r>
      <w:r>
        <w:rPr/>
        <w:t>take</w:t>
      </w:r>
      <w:r>
        <w:rPr>
          <w:spacing w:val="28"/>
        </w:rPr>
        <w:t> </w:t>
      </w:r>
      <w:r>
        <w:rPr>
          <w:rFonts w:ascii="Times New Roman" w:hAnsi="Times New Roman"/>
          <w:i/>
        </w:rPr>
        <w:t>i</w:t>
      </w:r>
      <w:r>
        <w:rPr>
          <w:rFonts w:ascii="Times New Roman" w:hAnsi="Times New Roman"/>
          <w:i/>
          <w:spacing w:val="22"/>
        </w:rPr>
        <w:t> </w:t>
      </w:r>
      <w:r>
        <w:rPr/>
        <w:t>to</w:t>
      </w:r>
      <w:r>
        <w:rPr>
          <w:spacing w:val="28"/>
        </w:rPr>
        <w:t> </w:t>
      </w:r>
      <w:r>
        <w:rPr/>
        <w:t>be</w:t>
      </w:r>
      <w:r>
        <w:rPr>
          <w:spacing w:val="28"/>
        </w:rPr>
        <w:t> </w:t>
      </w:r>
      <w:r>
        <w:rPr/>
        <w:t>the</w:t>
      </w:r>
      <w:r>
        <w:rPr>
          <w:spacing w:val="28"/>
        </w:rPr>
        <w:t> </w:t>
      </w:r>
      <w:r>
        <w:rPr/>
        <w:t>smallest</w:t>
      </w:r>
      <w:r>
        <w:rPr>
          <w:spacing w:val="28"/>
        </w:rPr>
        <w:t> </w:t>
      </w:r>
      <w:r>
        <w:rPr/>
        <w:t>such</w:t>
      </w:r>
      <w:r>
        <w:rPr>
          <w:spacing w:val="28"/>
        </w:rPr>
        <w:t> </w:t>
      </w:r>
      <w:r>
        <w:rPr/>
        <w:t>value.)</w:t>
      </w:r>
      <w:r>
        <w:rPr>
          <w:spacing w:val="28"/>
        </w:rPr>
        <w:t> </w:t>
      </w:r>
      <w:r>
        <w:rPr/>
        <w:t>Note</w:t>
      </w:r>
      <w:r>
        <w:rPr>
          <w:spacing w:val="28"/>
        </w:rPr>
        <w:t> </w:t>
      </w:r>
      <w:r>
        <w:rPr/>
        <w:t>that</w:t>
      </w:r>
      <w:r>
        <w:rPr>
          <w:spacing w:val="28"/>
        </w:rPr>
        <w:t> </w:t>
      </w:r>
      <w:r>
        <w:rPr/>
        <w:t>we do not know the value of </w:t>
      </w:r>
      <w:r>
        <w:rPr>
          <w:rFonts w:ascii="Times New Roman" w:hAnsi="Times New Roman"/>
          <w:i/>
        </w:rPr>
        <w:t>i</w:t>
      </w:r>
      <w:r>
        <w:rPr/>
        <w:t>, because we do not know the value of </w:t>
      </w:r>
      <w:r>
        <w:rPr>
          <w:rFonts w:ascii="Times New Roman" w:hAnsi="Times New Roman"/>
          <w:i/>
        </w:rPr>
        <w:t>p</w:t>
      </w:r>
      <w:r>
        <w:rPr/>
        <w:t>, but that’s okay. Next we do the same thing with </w:t>
      </w:r>
      <w:r>
        <w:rPr>
          <w:rFonts w:ascii="Times New Roman" w:hAnsi="Times New Roman"/>
          <w:i/>
        </w:rPr>
        <w:t>q</w:t>
      </w:r>
      <w:r>
        <w:rPr/>
        <w:t>. Thus the Miller–Rabin test tells us</w:t>
      </w:r>
      <w:r>
        <w:rPr>
          <w:spacing w:val="40"/>
        </w:rPr>
        <w:t> </w:t>
      </w:r>
      <w:r>
        <w:rPr/>
        <w:t>that either</w:t>
      </w:r>
    </w:p>
    <w:p>
      <w:pPr>
        <w:tabs>
          <w:tab w:pos="4086" w:val="left" w:leader="none"/>
        </w:tabs>
        <w:spacing w:line="320" w:lineRule="atLeast" w:before="140"/>
        <w:ind w:left="2075" w:right="1234" w:firstLine="265"/>
        <w:jc w:val="left"/>
        <w:rPr>
          <w:sz w:val="20"/>
        </w:rPr>
      </w:pPr>
      <w:r>
        <w:rPr>
          <w:rFonts w:ascii="Times New Roman" w:hAnsi="Times New Roman"/>
          <w:i/>
          <w:sz w:val="20"/>
        </w:rPr>
        <w:t>a</w:t>
      </w:r>
      <w:r>
        <w:rPr>
          <w:rFonts w:ascii="Georgia" w:hAnsi="Georgia"/>
          <w:i/>
          <w:sz w:val="20"/>
          <w:vertAlign w:val="superscript"/>
        </w:rPr>
        <w:t>r</w:t>
      </w:r>
      <w:r>
        <w:rPr>
          <w:rFonts w:ascii="Georgia" w:hAnsi="Georgia"/>
          <w:i/>
          <w:sz w:val="20"/>
          <w:vertAlign w:val="baseline"/>
        </w:rPr>
        <w:t> </w:t>
      </w:r>
      <w:r>
        <w:rPr>
          <w:rFonts w:ascii="Meiryo" w:hAnsi="Meiryo"/>
          <w:i/>
          <w:sz w:val="20"/>
          <w:vertAlign w:val="baseline"/>
        </w:rPr>
        <w:t>≡ </w:t>
      </w:r>
      <w:r>
        <w:rPr>
          <w:sz w:val="20"/>
          <w:vertAlign w:val="baseline"/>
        </w:rPr>
        <w:t>1</w:t>
      </w:r>
      <w:r>
        <w:rPr>
          <w:spacing w:val="80"/>
          <w:w w:val="150"/>
          <w:sz w:val="20"/>
          <w:vertAlign w:val="baseline"/>
        </w:rPr>
        <w:t> </w:t>
      </w:r>
      <w:r>
        <w:rPr>
          <w:sz w:val="20"/>
          <w:vertAlign w:val="baseline"/>
        </w:rPr>
        <w:t>(mod</w:t>
      </w:r>
      <w:r>
        <w:rPr>
          <w:spacing w:val="40"/>
          <w:sz w:val="20"/>
          <w:vertAlign w:val="baseline"/>
        </w:rPr>
        <w:t> </w:t>
      </w:r>
      <w:r>
        <w:rPr>
          <w:rFonts w:ascii="Times New Roman" w:hAnsi="Times New Roman"/>
          <w:i/>
          <w:sz w:val="20"/>
          <w:vertAlign w:val="baseline"/>
        </w:rPr>
        <w:t>q</w:t>
      </w:r>
      <w:r>
        <w:rPr>
          <w:sz w:val="20"/>
          <w:vertAlign w:val="baseline"/>
        </w:rPr>
        <w:t>)</w:t>
      </w:r>
      <w:r>
        <w:rPr>
          <w:rFonts w:ascii="Times New Roman" w:hAnsi="Times New Roman"/>
          <w:i/>
          <w:sz w:val="20"/>
          <w:vertAlign w:val="baseline"/>
        </w:rPr>
        <w:t>,</w:t>
        <w:tab/>
      </w:r>
      <w:r>
        <w:rPr>
          <w:sz w:val="20"/>
          <w:vertAlign w:val="baseline"/>
        </w:rPr>
        <w:t>or</w:t>
      </w:r>
      <w:r>
        <w:rPr>
          <w:spacing w:val="12"/>
          <w:sz w:val="20"/>
          <w:vertAlign w:val="baseline"/>
        </w:rPr>
        <w:t> </w:t>
      </w:r>
      <w:r>
        <w:rPr>
          <w:sz w:val="20"/>
          <w:vertAlign w:val="baseline"/>
        </w:rPr>
        <w:t>else</w:t>
      </w:r>
      <w:r>
        <w:rPr>
          <w:spacing w:val="80"/>
          <w:w w:val="150"/>
          <w:sz w:val="20"/>
          <w:vertAlign w:val="baseline"/>
        </w:rPr>
        <w:t> </w:t>
      </w:r>
      <w:r>
        <w:rPr>
          <w:rFonts w:ascii="Times New Roman" w:hAnsi="Times New Roman"/>
          <w:i/>
          <w:w w:val="120"/>
          <w:sz w:val="20"/>
          <w:vertAlign w:val="baseline"/>
        </w:rPr>
        <w:t>a</w:t>
      </w:r>
      <w:r>
        <w:rPr>
          <w:rFonts w:ascii="Georgia" w:hAnsi="Georgia"/>
          <w:w w:val="120"/>
          <w:sz w:val="20"/>
          <w:vertAlign w:val="superscript"/>
        </w:rPr>
        <w:t>2</w:t>
      </w:r>
      <w:r>
        <w:rPr>
          <w:rFonts w:ascii="Georgia" w:hAnsi="Georgia"/>
          <w:i/>
          <w:w w:val="120"/>
          <w:position w:val="14"/>
          <w:sz w:val="10"/>
          <w:vertAlign w:val="baseline"/>
        </w:rPr>
        <w:t>j</w:t>
      </w:r>
      <w:r>
        <w:rPr>
          <w:rFonts w:ascii="Georgia" w:hAnsi="Georgia"/>
          <w:i/>
          <w:w w:val="120"/>
          <w:position w:val="8"/>
          <w:sz w:val="14"/>
          <w:vertAlign w:val="baseline"/>
        </w:rPr>
        <w:t>r</w:t>
      </w:r>
      <w:r>
        <w:rPr>
          <w:rFonts w:ascii="Georgia" w:hAnsi="Georgia"/>
          <w:i/>
          <w:spacing w:val="21"/>
          <w:w w:val="120"/>
          <w:position w:val="8"/>
          <w:sz w:val="14"/>
          <w:vertAlign w:val="baseline"/>
        </w:rPr>
        <w:t> </w:t>
      </w:r>
      <w:r>
        <w:rPr>
          <w:rFonts w:ascii="Meiryo" w:hAnsi="Meiryo"/>
          <w:i/>
          <w:sz w:val="20"/>
          <w:vertAlign w:val="baseline"/>
        </w:rPr>
        <w:t>≡</w:t>
      </w:r>
      <w:r>
        <w:rPr>
          <w:rFonts w:ascii="Meiryo" w:hAnsi="Meiryo"/>
          <w:i/>
          <w:spacing w:val="-17"/>
          <w:sz w:val="20"/>
          <w:vertAlign w:val="baseline"/>
        </w:rPr>
        <w:t> </w:t>
      </w:r>
      <w:r>
        <w:rPr>
          <w:rFonts w:ascii="Meiryo" w:hAnsi="Meiryo"/>
          <w:i/>
          <w:sz w:val="20"/>
          <w:vertAlign w:val="baseline"/>
        </w:rPr>
        <w:t>—</w:t>
      </w:r>
      <w:r>
        <w:rPr>
          <w:sz w:val="20"/>
          <w:vertAlign w:val="baseline"/>
        </w:rPr>
        <w:t>1</w:t>
      </w:r>
      <w:r>
        <w:rPr>
          <w:spacing w:val="80"/>
          <w:w w:val="150"/>
          <w:sz w:val="20"/>
          <w:vertAlign w:val="baseline"/>
        </w:rPr>
        <w:t> </w:t>
      </w:r>
      <w:r>
        <w:rPr>
          <w:sz w:val="20"/>
          <w:vertAlign w:val="baseline"/>
        </w:rPr>
        <w:t>(mod</w:t>
      </w:r>
      <w:r>
        <w:rPr>
          <w:spacing w:val="15"/>
          <w:sz w:val="20"/>
          <w:vertAlign w:val="baseline"/>
        </w:rPr>
        <w:t> </w:t>
      </w:r>
      <w:r>
        <w:rPr>
          <w:rFonts w:ascii="Times New Roman" w:hAnsi="Times New Roman"/>
          <w:i/>
          <w:sz w:val="20"/>
          <w:vertAlign w:val="baseline"/>
        </w:rPr>
        <w:t>p</w:t>
      </w:r>
      <w:r>
        <w:rPr>
          <w:sz w:val="20"/>
          <w:vertAlign w:val="baseline"/>
        </w:rPr>
        <w:t>)</w:t>
      </w:r>
      <w:r>
        <w:rPr>
          <w:spacing w:val="80"/>
          <w:w w:val="150"/>
          <w:sz w:val="20"/>
          <w:vertAlign w:val="baseline"/>
        </w:rPr>
        <w:t> </w:t>
      </w:r>
      <w:r>
        <w:rPr>
          <w:sz w:val="20"/>
          <w:vertAlign w:val="baseline"/>
        </w:rPr>
        <w:t>for</w:t>
      </w:r>
      <w:r>
        <w:rPr>
          <w:spacing w:val="15"/>
          <w:sz w:val="20"/>
          <w:vertAlign w:val="baseline"/>
        </w:rPr>
        <w:t> </w:t>
      </w:r>
      <w:r>
        <w:rPr>
          <w:sz w:val="20"/>
          <w:vertAlign w:val="baseline"/>
        </w:rPr>
        <w:t>some</w:t>
      </w:r>
      <w:r>
        <w:rPr>
          <w:spacing w:val="15"/>
          <w:sz w:val="20"/>
          <w:vertAlign w:val="baseline"/>
        </w:rPr>
        <w:t> </w:t>
      </w:r>
      <w:r>
        <w:rPr>
          <w:sz w:val="20"/>
          <w:vertAlign w:val="baseline"/>
        </w:rPr>
        <w:t>0 </w:t>
      </w:r>
      <w:r>
        <w:rPr>
          <w:rFonts w:ascii="Meiryo" w:hAnsi="Meiryo"/>
          <w:i/>
          <w:sz w:val="20"/>
          <w:vertAlign w:val="baseline"/>
        </w:rPr>
        <w:t>≤</w:t>
      </w:r>
      <w:r>
        <w:rPr>
          <w:rFonts w:ascii="Meiryo" w:hAnsi="Meiryo"/>
          <w:i/>
          <w:spacing w:val="-17"/>
          <w:sz w:val="20"/>
          <w:vertAlign w:val="baseline"/>
        </w:rPr>
        <w:t> </w:t>
      </w:r>
      <w:r>
        <w:rPr>
          <w:rFonts w:ascii="Times New Roman" w:hAnsi="Times New Roman"/>
          <w:i/>
          <w:w w:val="120"/>
          <w:sz w:val="20"/>
          <w:vertAlign w:val="baseline"/>
        </w:rPr>
        <w:t>j</w:t>
      </w:r>
      <w:r>
        <w:rPr>
          <w:rFonts w:ascii="Times New Roman" w:hAnsi="Times New Roman"/>
          <w:i/>
          <w:spacing w:val="-1"/>
          <w:w w:val="120"/>
          <w:sz w:val="20"/>
          <w:vertAlign w:val="baseline"/>
        </w:rPr>
        <w:t> </w:t>
      </w:r>
      <w:r>
        <w:rPr>
          <w:rFonts w:ascii="Times New Roman" w:hAnsi="Times New Roman"/>
          <w:i/>
          <w:sz w:val="20"/>
          <w:vertAlign w:val="baseline"/>
        </w:rPr>
        <w:t>&lt;</w:t>
      </w:r>
      <w:r>
        <w:rPr>
          <w:rFonts w:ascii="Times New Roman" w:hAnsi="Times New Roman"/>
          <w:i/>
          <w:spacing w:val="-1"/>
          <w:sz w:val="20"/>
          <w:vertAlign w:val="baseline"/>
        </w:rPr>
        <w:t> </w:t>
      </w:r>
      <w:r>
        <w:rPr>
          <w:rFonts w:ascii="Times New Roman" w:hAnsi="Times New Roman"/>
          <w:i/>
          <w:w w:val="120"/>
          <w:sz w:val="20"/>
          <w:vertAlign w:val="baseline"/>
        </w:rPr>
        <w:t>k</w:t>
      </w:r>
      <w:r>
        <w:rPr>
          <w:w w:val="120"/>
          <w:sz w:val="20"/>
          <w:vertAlign w:val="baseline"/>
        </w:rPr>
        <w:t>, </w:t>
      </w:r>
      <w:r>
        <w:rPr>
          <w:sz w:val="20"/>
          <w:vertAlign w:val="baseline"/>
        </w:rPr>
        <w:t>where again we choose the smallest such </w:t>
      </w:r>
      <w:r>
        <w:rPr>
          <w:rFonts w:ascii="Times New Roman" w:hAnsi="Times New Roman"/>
          <w:i/>
          <w:w w:val="120"/>
          <w:sz w:val="20"/>
          <w:vertAlign w:val="baseline"/>
        </w:rPr>
        <w:t>j</w:t>
      </w:r>
      <w:r>
        <w:rPr>
          <w:w w:val="120"/>
          <w:sz w:val="20"/>
          <w:vertAlign w:val="baseline"/>
        </w:rPr>
        <w:t>.</w:t>
      </w:r>
    </w:p>
    <w:p>
      <w:pPr>
        <w:pStyle w:val="BodyText"/>
        <w:tabs>
          <w:tab w:pos="5918" w:val="left" w:leader="none"/>
          <w:tab w:pos="7827" w:val="left" w:leader="none"/>
        </w:tabs>
        <w:spacing w:line="244" w:lineRule="auto" w:before="7"/>
        <w:ind w:left="2075" w:right="908" w:firstLine="298"/>
      </w:pPr>
      <w:r>
        <w:rPr/>
        <w:pict>
          <v:shape style="position:absolute;margin-left:315.17807pt;margin-top:2.130788pt;width:103.2pt;height:17.3pt;mso-position-horizontal-relative:page;mso-position-vertical-relative:paragraph;z-index:-30394880" type="#_x0000_t202" id="docshape461" filled="false" stroked="false">
            <v:textbox inset="0,0,0,0">
              <w:txbxContent>
                <w:p>
                  <w:pPr>
                    <w:tabs>
                      <w:tab w:pos="1908"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6"/>
                      <w:w w:val="70"/>
                      <w:sz w:val="20"/>
                    </w:rPr>
                    <w:t>/≡</w:t>
                  </w:r>
                </w:p>
              </w:txbxContent>
            </v:textbox>
            <w10:wrap type="none"/>
          </v:shape>
        </w:pict>
      </w:r>
      <w:r>
        <w:rPr/>
        <w:t>We</w:t>
      </w:r>
      <w:r>
        <w:rPr>
          <w:spacing w:val="40"/>
        </w:rPr>
        <w:t> </w:t>
      </w:r>
      <w:r>
        <w:rPr/>
        <w:t>now</w:t>
      </w:r>
      <w:r>
        <w:rPr>
          <w:spacing w:val="40"/>
        </w:rPr>
        <w:t> </w:t>
      </w:r>
      <w:r>
        <w:rPr/>
        <w:t>consider</w:t>
      </w:r>
      <w:r>
        <w:rPr>
          <w:spacing w:val="40"/>
        </w:rPr>
        <w:t> </w:t>
      </w:r>
      <w:r>
        <w:rPr/>
        <w:t>several</w:t>
      </w:r>
      <w:r>
        <w:rPr>
          <w:spacing w:val="40"/>
        </w:rPr>
        <w:t> </w:t>
      </w:r>
      <w:r>
        <w:rPr/>
        <w:t>cases.</w:t>
      </w:r>
      <w:r>
        <w:rPr>
          <w:spacing w:val="40"/>
        </w:rPr>
        <w:t> </w:t>
      </w:r>
      <w:r>
        <w:rPr/>
        <w:t>If</w:t>
      </w:r>
      <w:r>
        <w:rPr>
          <w:spacing w:val="40"/>
        </w:rPr>
        <w:t> </w:t>
      </w:r>
      <w:r>
        <w:rPr>
          <w:rFonts w:ascii="Times New Roman" w:hAnsi="Times New Roman"/>
          <w:i/>
        </w:rPr>
        <w:t>a</w:t>
      </w:r>
      <w:r>
        <w:rPr>
          <w:rFonts w:ascii="Georgia" w:hAnsi="Georgia"/>
          <w:i/>
          <w:vertAlign w:val="superscript"/>
        </w:rPr>
        <w:t>r</w:t>
      </w:r>
      <w:r>
        <w:rPr>
          <w:rFonts w:ascii="Georgia" w:hAnsi="Georgia"/>
          <w:i/>
          <w:vertAlign w:val="baseline"/>
        </w:rPr>
        <w:tab/>
      </w:r>
      <w:r>
        <w:rPr>
          <w:vertAlign w:val="baseline"/>
        </w:rPr>
        <w:t>1</w:t>
      </w:r>
      <w:r>
        <w:rPr>
          <w:spacing w:val="40"/>
          <w:vertAlign w:val="baseline"/>
        </w:rPr>
        <w:t> </w:t>
      </w:r>
      <w:r>
        <w:rPr>
          <w:vertAlign w:val="baseline"/>
        </w:rPr>
        <w:t>(mod </w:t>
      </w:r>
      <w:r>
        <w:rPr>
          <w:rFonts w:ascii="Times New Roman" w:hAnsi="Times New Roman"/>
          <w:i/>
          <w:vertAlign w:val="baseline"/>
        </w:rPr>
        <w:t>p</w:t>
      </w:r>
      <w:r>
        <w:rPr>
          <w:vertAlign w:val="baseline"/>
        </w:rPr>
        <w:t>)</w:t>
      </w:r>
      <w:r>
        <w:rPr>
          <w:spacing w:val="40"/>
          <w:vertAlign w:val="baseline"/>
        </w:rPr>
        <w:t> </w:t>
      </w:r>
      <w:r>
        <w:rPr>
          <w:vertAlign w:val="baseline"/>
        </w:rPr>
        <w:t>and</w:t>
      </w:r>
      <w:r>
        <w:rPr>
          <w:spacing w:val="40"/>
          <w:vertAlign w:val="baseline"/>
        </w:rPr>
        <w:t> </w:t>
      </w:r>
      <w:r>
        <w:rPr>
          <w:rFonts w:ascii="Times New Roman" w:hAnsi="Times New Roman"/>
          <w:i/>
          <w:vertAlign w:val="baseline"/>
        </w:rPr>
        <w:t>α</w:t>
      </w:r>
      <w:r>
        <w:rPr>
          <w:rFonts w:ascii="Georgia" w:hAnsi="Georgia"/>
          <w:i/>
          <w:vertAlign w:val="superscript"/>
        </w:rPr>
        <w:t>r</w:t>
      </w:r>
      <w:r>
        <w:rPr>
          <w:rFonts w:ascii="Georgia" w:hAnsi="Georgia"/>
          <w:i/>
          <w:vertAlign w:val="baseline"/>
        </w:rPr>
        <w:tab/>
      </w:r>
      <w:r>
        <w:rPr>
          <w:vertAlign w:val="baseline"/>
        </w:rPr>
        <w:t>1</w:t>
      </w:r>
      <w:r>
        <w:rPr>
          <w:spacing w:val="23"/>
          <w:vertAlign w:val="baseline"/>
        </w:rPr>
        <w:t> </w:t>
      </w:r>
      <w:r>
        <w:rPr>
          <w:vertAlign w:val="baseline"/>
        </w:rPr>
        <w:t>(mod </w:t>
      </w:r>
      <w:r>
        <w:rPr>
          <w:rFonts w:ascii="Times New Roman" w:hAnsi="Times New Roman"/>
          <w:i/>
          <w:vertAlign w:val="baseline"/>
        </w:rPr>
        <w:t>q</w:t>
      </w:r>
      <w:r>
        <w:rPr>
          <w:vertAlign w:val="baseline"/>
        </w:rPr>
        <w:t>), then we recover </w:t>
      </w:r>
      <w:r>
        <w:rPr>
          <w:rFonts w:ascii="Times New Roman" w:hAnsi="Times New Roman"/>
          <w:i/>
          <w:vertAlign w:val="baseline"/>
        </w:rPr>
        <w:t>p </w:t>
      </w:r>
      <w:r>
        <w:rPr>
          <w:vertAlign w:val="baseline"/>
        </w:rPr>
        <w:t>by computing</w:t>
      </w:r>
    </w:p>
    <w:p>
      <w:pPr>
        <w:spacing w:before="140"/>
        <w:ind w:left="1817" w:right="652" w:firstLine="0"/>
        <w:jc w:val="center"/>
        <w:rPr>
          <w:rFonts w:ascii="Times New Roman" w:hAnsi="Times New Roman"/>
          <w:i/>
          <w:sz w:val="20"/>
        </w:rPr>
      </w:pPr>
      <w:r>
        <w:rPr>
          <w:w w:val="105"/>
          <w:sz w:val="20"/>
        </w:rPr>
        <w:t>gcd(</w:t>
      </w:r>
      <w:r>
        <w:rPr>
          <w:rFonts w:ascii="Times New Roman" w:hAnsi="Times New Roman"/>
          <w:i/>
          <w:w w:val="105"/>
          <w:sz w:val="20"/>
        </w:rPr>
        <w:t>N,</w:t>
      </w:r>
      <w:r>
        <w:rPr>
          <w:rFonts w:ascii="Times New Roman" w:hAnsi="Times New Roman"/>
          <w:i/>
          <w:spacing w:val="-20"/>
          <w:w w:val="105"/>
          <w:sz w:val="20"/>
        </w:rPr>
        <w:t> </w:t>
      </w:r>
      <w:r>
        <w:rPr>
          <w:rFonts w:ascii="Times New Roman" w:hAnsi="Times New Roman"/>
          <w:i/>
          <w:w w:val="105"/>
          <w:sz w:val="20"/>
        </w:rPr>
        <w:t>a</w:t>
      </w:r>
      <w:r>
        <w:rPr>
          <w:rFonts w:ascii="Georgia" w:hAnsi="Georgia"/>
          <w:i/>
          <w:w w:val="105"/>
          <w:sz w:val="20"/>
          <w:vertAlign w:val="superscript"/>
        </w:rPr>
        <w:t>r</w:t>
      </w:r>
      <w:r>
        <w:rPr>
          <w:rFonts w:ascii="Georgia" w:hAnsi="Georgia"/>
          <w:i/>
          <w:spacing w:val="-5"/>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w:t>
      </w:r>
      <w:r>
        <w:rPr>
          <w:spacing w:val="1"/>
          <w:w w:val="110"/>
          <w:sz w:val="20"/>
          <w:vertAlign w:val="baseline"/>
        </w:rPr>
        <w:t> </w:t>
      </w:r>
      <w:r>
        <w:rPr>
          <w:w w:val="110"/>
          <w:sz w:val="20"/>
          <w:vertAlign w:val="baseline"/>
        </w:rPr>
        <w:t>=</w:t>
      </w:r>
      <w:r>
        <w:rPr>
          <w:spacing w:val="2"/>
          <w:w w:val="110"/>
          <w:sz w:val="20"/>
          <w:vertAlign w:val="baseline"/>
        </w:rPr>
        <w:t> </w:t>
      </w:r>
      <w:r>
        <w:rPr>
          <w:rFonts w:ascii="Times New Roman" w:hAnsi="Times New Roman"/>
          <w:i/>
          <w:spacing w:val="-5"/>
          <w:w w:val="105"/>
          <w:sz w:val="20"/>
          <w:vertAlign w:val="baseline"/>
        </w:rPr>
        <w:t>p.</w:t>
      </w:r>
    </w:p>
    <w:p>
      <w:pPr>
        <w:pStyle w:val="BodyText"/>
        <w:spacing w:line="244" w:lineRule="auto" w:before="88"/>
        <w:ind w:left="2075" w:right="907"/>
        <w:jc w:val="both"/>
      </w:pPr>
      <w:r>
        <w:rPr/>
        <w:pict>
          <v:shape style="position:absolute;margin-left:309.336426pt;margin-top:18.144144pt;width:7.8pt;height:17.3pt;mso-position-horizontal-relative:page;mso-position-vertical-relative:paragraph;z-index:-30395392" type="#_x0000_t202" id="docshape46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00.325928pt;margin-top:6.180795pt;width:225.55pt;height:17.3pt;mso-position-horizontal-relative:page;mso-position-vertical-relative:paragraph;z-index:-30394368" type="#_x0000_t202" id="docshape463" filled="false" stroked="false">
            <v:textbox inset="0,0,0,0">
              <w:txbxContent>
                <w:p>
                  <w:pPr>
                    <w:tabs>
                      <w:tab w:pos="1821" w:val="left" w:leader="none"/>
                      <w:tab w:pos="4355" w:val="left" w:leader="none"/>
                    </w:tabs>
                    <w:spacing w:line="304" w:lineRule="exact" w:before="0"/>
                    <w:ind w:left="0" w:right="0" w:firstLine="0"/>
                    <w:jc w:val="left"/>
                    <w:rPr>
                      <w:rFonts w:ascii="Meiryo" w:hAnsi="Meiryo"/>
                      <w:i/>
                      <w:sz w:val="20"/>
                    </w:rPr>
                  </w:pPr>
                  <w:r>
                    <w:rPr>
                      <w:rFonts w:ascii="Meiryo" w:hAnsi="Meiryo"/>
                      <w:i/>
                      <w:spacing w:val="-5"/>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24"/>
                      <w:w w:val="85"/>
                      <w:sz w:val="20"/>
                    </w:rPr>
                    <w:t>—</w:t>
                  </w:r>
                </w:p>
              </w:txbxContent>
            </v:textbox>
            <w10:wrap type="none"/>
          </v:shape>
        </w:pict>
      </w:r>
      <w:r>
        <w:rPr/>
        <w:t>Similarly,</w:t>
      </w:r>
      <w:r>
        <w:rPr>
          <w:spacing w:val="19"/>
        </w:rPr>
        <w:t> </w:t>
      </w:r>
      <w:r>
        <w:rPr/>
        <w:t>if</w:t>
      </w:r>
      <w:r>
        <w:rPr>
          <w:spacing w:val="23"/>
        </w:rPr>
        <w:t> </w:t>
      </w:r>
      <w:r>
        <w:rPr>
          <w:rFonts w:ascii="Times New Roman" w:hAnsi="Times New Roman"/>
          <w:i/>
        </w:rPr>
        <w:t>a</w:t>
      </w:r>
      <w:r>
        <w:rPr>
          <w:rFonts w:ascii="Georgia" w:hAnsi="Georgia"/>
          <w:i/>
          <w:vertAlign w:val="superscript"/>
        </w:rPr>
        <w:t>r</w:t>
      </w:r>
      <w:r>
        <w:rPr>
          <w:rFonts w:ascii="Georgia" w:hAnsi="Georgia"/>
          <w:i/>
          <w:spacing w:val="80"/>
          <w:vertAlign w:val="baseline"/>
        </w:rPr>
        <w:t>  </w:t>
      </w:r>
      <w:r>
        <w:rPr>
          <w:vertAlign w:val="baseline"/>
        </w:rPr>
        <w:t>1</w:t>
      </w:r>
      <w:r>
        <w:rPr>
          <w:spacing w:val="40"/>
          <w:vertAlign w:val="baseline"/>
        </w:rPr>
        <w:t> </w:t>
      </w:r>
      <w:r>
        <w:rPr>
          <w:vertAlign w:val="baseline"/>
        </w:rPr>
        <w:t>(mod</w:t>
      </w:r>
      <w:r>
        <w:rPr>
          <w:spacing w:val="26"/>
          <w:vertAlign w:val="baseline"/>
        </w:rPr>
        <w:t> </w:t>
      </w:r>
      <w:r>
        <w:rPr>
          <w:rFonts w:ascii="Times New Roman" w:hAnsi="Times New Roman"/>
          <w:i/>
          <w:vertAlign w:val="baseline"/>
        </w:rPr>
        <w:t>p</w:t>
      </w:r>
      <w:r>
        <w:rPr>
          <w:vertAlign w:val="baseline"/>
        </w:rPr>
        <w:t>)</w:t>
      </w:r>
      <w:r>
        <w:rPr>
          <w:spacing w:val="23"/>
          <w:vertAlign w:val="baseline"/>
        </w:rPr>
        <w:t> </w:t>
      </w:r>
      <w:r>
        <w:rPr>
          <w:vertAlign w:val="baseline"/>
        </w:rPr>
        <w:t>and</w:t>
      </w:r>
      <w:r>
        <w:rPr>
          <w:spacing w:val="23"/>
          <w:vertAlign w:val="baseline"/>
        </w:rPr>
        <w:t> </w:t>
      </w:r>
      <w:r>
        <w:rPr>
          <w:rFonts w:ascii="Times New Roman" w:hAnsi="Times New Roman"/>
          <w:i/>
          <w:vertAlign w:val="baseline"/>
        </w:rPr>
        <w:t>α</w:t>
      </w:r>
      <w:r>
        <w:rPr>
          <w:rFonts w:ascii="Georgia" w:hAnsi="Georgia"/>
          <w:i/>
          <w:vertAlign w:val="superscript"/>
        </w:rPr>
        <w:t>r</w:t>
      </w:r>
      <w:r>
        <w:rPr>
          <w:rFonts w:ascii="Georgia" w:hAnsi="Georgia"/>
          <w:i/>
          <w:spacing w:val="80"/>
          <w:vertAlign w:val="baseline"/>
        </w:rPr>
        <w:t>  </w:t>
      </w:r>
      <w:r>
        <w:rPr>
          <w:vertAlign w:val="baseline"/>
        </w:rPr>
        <w:t>1</w:t>
      </w:r>
      <w:r>
        <w:rPr>
          <w:spacing w:val="40"/>
          <w:vertAlign w:val="baseline"/>
        </w:rPr>
        <w:t> </w:t>
      </w:r>
      <w:r>
        <w:rPr>
          <w:vertAlign w:val="baseline"/>
        </w:rPr>
        <w:t>(mod</w:t>
      </w:r>
      <w:r>
        <w:rPr>
          <w:spacing w:val="26"/>
          <w:vertAlign w:val="baseline"/>
        </w:rPr>
        <w:t> </w:t>
      </w:r>
      <w:r>
        <w:rPr>
          <w:rFonts w:ascii="Times New Roman" w:hAnsi="Times New Roman"/>
          <w:i/>
          <w:vertAlign w:val="baseline"/>
        </w:rPr>
        <w:t>q</w:t>
      </w:r>
      <w:r>
        <w:rPr>
          <w:vertAlign w:val="baseline"/>
        </w:rPr>
        <w:t>),</w:t>
      </w:r>
      <w:r>
        <w:rPr>
          <w:spacing w:val="23"/>
          <w:vertAlign w:val="baseline"/>
        </w:rPr>
        <w:t> </w:t>
      </w:r>
      <w:r>
        <w:rPr>
          <w:vertAlign w:val="baseline"/>
        </w:rPr>
        <w:t>then</w:t>
      </w:r>
      <w:r>
        <w:rPr>
          <w:spacing w:val="23"/>
          <w:vertAlign w:val="baseline"/>
        </w:rPr>
        <w:t> </w:t>
      </w:r>
      <w:r>
        <w:rPr>
          <w:vertAlign w:val="baseline"/>
        </w:rPr>
        <w:t>gcd(</w:t>
      </w:r>
      <w:r>
        <w:rPr>
          <w:rFonts w:ascii="Times New Roman" w:hAnsi="Times New Roman"/>
          <w:i/>
          <w:vertAlign w:val="baseline"/>
        </w:rPr>
        <w:t>N,</w:t>
      </w:r>
      <w:r>
        <w:rPr>
          <w:rFonts w:ascii="Times New Roman" w:hAnsi="Times New Roman"/>
          <w:i/>
          <w:spacing w:val="-13"/>
          <w:vertAlign w:val="baseline"/>
        </w:rPr>
        <w:t> </w:t>
      </w:r>
      <w:r>
        <w:rPr>
          <w:rFonts w:ascii="Times New Roman" w:hAnsi="Times New Roman"/>
          <w:i/>
          <w:vertAlign w:val="baseline"/>
        </w:rPr>
        <w:t>a</w:t>
      </w:r>
      <w:r>
        <w:rPr>
          <w:rFonts w:ascii="Georgia" w:hAnsi="Georgia"/>
          <w:i/>
          <w:vertAlign w:val="superscript"/>
        </w:rPr>
        <w:t>r</w:t>
      </w:r>
      <w:r>
        <w:rPr>
          <w:rFonts w:ascii="Georgia" w:hAnsi="Georgia"/>
          <w:i/>
          <w:spacing w:val="80"/>
          <w:vertAlign w:val="baseline"/>
        </w:rPr>
        <w:t>  </w:t>
      </w:r>
      <w:r>
        <w:rPr>
          <w:vertAlign w:val="baseline"/>
        </w:rPr>
        <w:t>1) </w:t>
      </w:r>
      <w:r>
        <w:rPr>
          <w:w w:val="110"/>
          <w:vertAlign w:val="baseline"/>
        </w:rPr>
        <w:t>= </w:t>
      </w:r>
      <w:r>
        <w:rPr>
          <w:rFonts w:ascii="Times New Roman" w:hAnsi="Times New Roman"/>
          <w:i/>
          <w:vertAlign w:val="baseline"/>
        </w:rPr>
        <w:t>q</w:t>
      </w:r>
      <w:r>
        <w:rPr>
          <w:vertAlign w:val="baseline"/>
        </w:rPr>
        <w:t>,</w:t>
      </w:r>
      <w:r>
        <w:rPr>
          <w:spacing w:val="22"/>
          <w:vertAlign w:val="baseline"/>
        </w:rPr>
        <w:t> </w:t>
      </w:r>
      <w:r>
        <w:rPr>
          <w:vertAlign w:val="baseline"/>
        </w:rPr>
        <w:t>so again we win. On the other hand, if </w:t>
      </w:r>
      <w:r>
        <w:rPr>
          <w:rFonts w:ascii="Times New Roman" w:hAnsi="Times New Roman"/>
          <w:i/>
          <w:vertAlign w:val="baseline"/>
        </w:rPr>
        <w:t>a</w:t>
      </w:r>
      <w:r>
        <w:rPr>
          <w:rFonts w:ascii="Georgia" w:hAnsi="Georgia"/>
          <w:i/>
          <w:vertAlign w:val="superscript"/>
        </w:rPr>
        <w:t>r</w:t>
      </w:r>
      <w:r>
        <w:rPr>
          <w:rFonts w:ascii="Georgia" w:hAnsi="Georgia"/>
          <w:i/>
          <w:spacing w:val="80"/>
          <w:vertAlign w:val="baseline"/>
        </w:rPr>
        <w:t> </w:t>
      </w:r>
      <w:r>
        <w:rPr>
          <w:vertAlign w:val="baseline"/>
        </w:rPr>
        <w:t>1 (mod </w:t>
      </w:r>
      <w:r>
        <w:rPr>
          <w:rFonts w:ascii="Times New Roman" w:hAnsi="Times New Roman"/>
          <w:i/>
          <w:vertAlign w:val="baseline"/>
        </w:rPr>
        <w:t>N</w:t>
      </w:r>
      <w:r>
        <w:rPr>
          <w:rFonts w:ascii="Times New Roman" w:hAnsi="Times New Roman"/>
          <w:i/>
          <w:spacing w:val="-13"/>
          <w:vertAlign w:val="baseline"/>
        </w:rPr>
        <w:t> </w:t>
      </w:r>
      <w:r>
        <w:rPr>
          <w:vertAlign w:val="baseline"/>
        </w:rPr>
        <w:t>), then we get no useful information, so we need to go try a different value for </w:t>
      </w:r>
      <w:r>
        <w:rPr>
          <w:rFonts w:ascii="Times New Roman" w:hAnsi="Times New Roman"/>
          <w:i/>
          <w:vertAlign w:val="baseline"/>
        </w:rPr>
        <w:t>a</w:t>
      </w:r>
      <w:r>
        <w:rPr>
          <w:vertAlign w:val="baseline"/>
        </w:rPr>
        <w:t>.</w:t>
      </w:r>
    </w:p>
    <w:p>
      <w:pPr>
        <w:pStyle w:val="BodyText"/>
        <w:ind w:left="2374"/>
        <w:jc w:val="both"/>
      </w:pPr>
      <w:r>
        <w:rPr/>
        <w:pict>
          <v:shape style="position:absolute;margin-left:311.146942pt;margin-top:1.78078pt;width:106.25pt;height:17.3pt;mso-position-horizontal-relative:page;mso-position-vertical-relative:paragraph;z-index:-30393856" type="#_x0000_t202" id="docshape464" filled="false" stroked="false">
            <v:textbox inset="0,0,0,0">
              <w:txbxContent>
                <w:p>
                  <w:pPr>
                    <w:tabs>
                      <w:tab w:pos="1969" w:val="left" w:leader="none"/>
                    </w:tabs>
                    <w:spacing w:line="304" w:lineRule="exact" w:before="0"/>
                    <w:ind w:left="0" w:right="0" w:firstLine="0"/>
                    <w:jc w:val="left"/>
                    <w:rPr>
                      <w:rFonts w:ascii="Meiryo" w:hAnsi="Meiryo"/>
                      <w:i/>
                      <w:sz w:val="20"/>
                    </w:rPr>
                  </w:pPr>
                  <w:r>
                    <w:rPr>
                      <w:rFonts w:ascii="Meiryo" w:hAnsi="Meiryo"/>
                      <w:i/>
                      <w:spacing w:val="-5"/>
                      <w:w w:val="70"/>
                      <w:sz w:val="20"/>
                    </w:rPr>
                    <w:t>/≡</w:t>
                  </w:r>
                  <w:r>
                    <w:rPr>
                      <w:rFonts w:ascii="Meiryo" w:hAnsi="Meiryo"/>
                      <w:i/>
                      <w:sz w:val="20"/>
                    </w:rPr>
                    <w:tab/>
                  </w:r>
                  <w:r>
                    <w:rPr>
                      <w:rFonts w:ascii="Meiryo" w:hAnsi="Meiryo"/>
                      <w:i/>
                      <w:spacing w:val="-16"/>
                      <w:w w:val="70"/>
                      <w:sz w:val="20"/>
                    </w:rPr>
                    <w:t>/≡</w:t>
                  </w:r>
                </w:p>
              </w:txbxContent>
            </v:textbox>
            <w10:wrap type="none"/>
          </v:shape>
        </w:pict>
      </w:r>
      <w:r>
        <w:rPr/>
        <w:t>In</w:t>
      </w:r>
      <w:r>
        <w:rPr>
          <w:spacing w:val="44"/>
        </w:rPr>
        <w:t> </w:t>
      </w:r>
      <w:r>
        <w:rPr/>
        <w:t>the</w:t>
      </w:r>
      <w:r>
        <w:rPr>
          <w:spacing w:val="44"/>
        </w:rPr>
        <w:t> </w:t>
      </w:r>
      <w:r>
        <w:rPr/>
        <w:t>remaining</w:t>
      </w:r>
      <w:r>
        <w:rPr>
          <w:spacing w:val="44"/>
        </w:rPr>
        <w:t> </w:t>
      </w:r>
      <w:r>
        <w:rPr/>
        <w:t>cases</w:t>
      </w:r>
      <w:r>
        <w:rPr>
          <w:spacing w:val="46"/>
        </w:rPr>
        <w:t> </w:t>
      </w:r>
      <w:r>
        <w:rPr/>
        <w:t>we</w:t>
      </w:r>
      <w:r>
        <w:rPr>
          <w:spacing w:val="44"/>
        </w:rPr>
        <w:t> </w:t>
      </w:r>
      <w:r>
        <w:rPr/>
        <w:t>have</w:t>
      </w:r>
      <w:r>
        <w:rPr>
          <w:spacing w:val="45"/>
        </w:rPr>
        <w:t> </w:t>
      </w:r>
      <w:r>
        <w:rPr>
          <w:rFonts w:ascii="Times New Roman" w:hAnsi="Times New Roman"/>
          <w:i/>
        </w:rPr>
        <w:t>a</w:t>
      </w:r>
      <w:r>
        <w:rPr>
          <w:rFonts w:ascii="Georgia" w:hAnsi="Georgia"/>
          <w:i/>
          <w:vertAlign w:val="superscript"/>
        </w:rPr>
        <w:t>r</w:t>
      </w:r>
      <w:r>
        <w:rPr>
          <w:rFonts w:ascii="Georgia" w:hAnsi="Georgia"/>
          <w:i/>
          <w:spacing w:val="69"/>
          <w:vertAlign w:val="baseline"/>
        </w:rPr>
        <w:t>   </w:t>
      </w:r>
      <w:r>
        <w:rPr>
          <w:vertAlign w:val="baseline"/>
        </w:rPr>
        <w:t>1</w:t>
      </w:r>
      <w:r>
        <w:rPr>
          <w:spacing w:val="42"/>
          <w:vertAlign w:val="baseline"/>
        </w:rPr>
        <w:t> </w:t>
      </w:r>
      <w:r>
        <w:rPr>
          <w:vertAlign w:val="baseline"/>
        </w:rPr>
        <w:t>(mod</w:t>
      </w:r>
      <w:r>
        <w:rPr>
          <w:spacing w:val="19"/>
          <w:vertAlign w:val="baseline"/>
        </w:rPr>
        <w:t> </w:t>
      </w:r>
      <w:r>
        <w:rPr>
          <w:rFonts w:ascii="Times New Roman" w:hAnsi="Times New Roman"/>
          <w:i/>
          <w:vertAlign w:val="baseline"/>
        </w:rPr>
        <w:t>p</w:t>
      </w:r>
      <w:r>
        <w:rPr>
          <w:vertAlign w:val="baseline"/>
        </w:rPr>
        <w:t>)</w:t>
      </w:r>
      <w:r>
        <w:rPr>
          <w:spacing w:val="44"/>
          <w:vertAlign w:val="baseline"/>
        </w:rPr>
        <w:t> </w:t>
      </w:r>
      <w:r>
        <w:rPr>
          <w:vertAlign w:val="baseline"/>
        </w:rPr>
        <w:t>and</w:t>
      </w:r>
      <w:r>
        <w:rPr>
          <w:spacing w:val="45"/>
          <w:vertAlign w:val="baseline"/>
        </w:rPr>
        <w:t> </w:t>
      </w:r>
      <w:r>
        <w:rPr>
          <w:rFonts w:ascii="Times New Roman" w:hAnsi="Times New Roman"/>
          <w:i/>
          <w:vertAlign w:val="baseline"/>
        </w:rPr>
        <w:t>α</w:t>
      </w:r>
      <w:r>
        <w:rPr>
          <w:rFonts w:ascii="Georgia" w:hAnsi="Georgia"/>
          <w:i/>
          <w:vertAlign w:val="superscript"/>
        </w:rPr>
        <w:t>r</w:t>
      </w:r>
      <w:r>
        <w:rPr>
          <w:rFonts w:ascii="Georgia" w:hAnsi="Georgia"/>
          <w:i/>
          <w:spacing w:val="69"/>
          <w:vertAlign w:val="baseline"/>
        </w:rPr>
        <w:t>   </w:t>
      </w:r>
      <w:r>
        <w:rPr>
          <w:vertAlign w:val="baseline"/>
        </w:rPr>
        <w:t>1</w:t>
      </w:r>
      <w:r>
        <w:rPr>
          <w:spacing w:val="41"/>
          <w:vertAlign w:val="baseline"/>
        </w:rPr>
        <w:t> </w:t>
      </w:r>
      <w:r>
        <w:rPr>
          <w:vertAlign w:val="baseline"/>
        </w:rPr>
        <w:t>(mod</w:t>
      </w:r>
      <w:r>
        <w:rPr>
          <w:spacing w:val="19"/>
          <w:vertAlign w:val="baseline"/>
        </w:rPr>
        <w:t> </w:t>
      </w:r>
      <w:r>
        <w:rPr>
          <w:rFonts w:ascii="Times New Roman" w:hAnsi="Times New Roman"/>
          <w:i/>
          <w:spacing w:val="-5"/>
          <w:vertAlign w:val="baseline"/>
        </w:rPr>
        <w:t>q</w:t>
      </w:r>
      <w:r>
        <w:rPr>
          <w:spacing w:val="-5"/>
          <w:vertAlign w:val="baseline"/>
        </w:rPr>
        <w:t>).</w:t>
      </w:r>
    </w:p>
    <w:p>
      <w:pPr>
        <w:pStyle w:val="BodyText"/>
        <w:spacing w:before="5"/>
        <w:ind w:left="2075"/>
        <w:jc w:val="both"/>
      </w:pPr>
      <w:r>
        <w:rPr>
          <w:spacing w:val="-2"/>
          <w:w w:val="110"/>
        </w:rPr>
        <w:t>Suppose</w:t>
      </w:r>
      <w:r>
        <w:rPr>
          <w:spacing w:val="-2"/>
          <w:w w:val="110"/>
        </w:rPr>
        <w:t> that</w:t>
      </w:r>
      <w:r>
        <w:rPr>
          <w:spacing w:val="1"/>
          <w:w w:val="110"/>
        </w:rPr>
        <w:t> </w:t>
      </w:r>
      <w:r>
        <w:rPr>
          <w:rFonts w:ascii="Times New Roman"/>
          <w:i/>
          <w:spacing w:val="-2"/>
          <w:w w:val="110"/>
        </w:rPr>
        <w:t>i</w:t>
      </w:r>
      <w:r>
        <w:rPr>
          <w:rFonts w:ascii="Times New Roman"/>
          <w:i/>
          <w:spacing w:val="-5"/>
          <w:w w:val="110"/>
        </w:rPr>
        <w:t> </w:t>
      </w:r>
      <w:r>
        <w:rPr>
          <w:spacing w:val="-2"/>
          <w:w w:val="110"/>
        </w:rPr>
        <w:t>and</w:t>
      </w:r>
      <w:r>
        <w:rPr>
          <w:spacing w:val="-3"/>
          <w:w w:val="120"/>
        </w:rPr>
        <w:t> </w:t>
      </w:r>
      <w:r>
        <w:rPr>
          <w:rFonts w:ascii="Times New Roman"/>
          <w:i/>
          <w:spacing w:val="-2"/>
          <w:w w:val="120"/>
        </w:rPr>
        <w:t>j</w:t>
      </w:r>
      <w:r>
        <w:rPr>
          <w:rFonts w:ascii="Times New Roman"/>
          <w:i/>
          <w:spacing w:val="-2"/>
          <w:w w:val="120"/>
        </w:rPr>
        <w:t> </w:t>
      </w:r>
      <w:r>
        <w:rPr>
          <w:spacing w:val="-2"/>
          <w:w w:val="110"/>
        </w:rPr>
        <w:t>are</w:t>
      </w:r>
      <w:r>
        <w:rPr>
          <w:spacing w:val="2"/>
          <w:w w:val="110"/>
        </w:rPr>
        <w:t> </w:t>
      </w:r>
      <w:r>
        <w:rPr>
          <w:spacing w:val="-2"/>
          <w:w w:val="110"/>
        </w:rPr>
        <w:t>different,</w:t>
      </w:r>
      <w:r>
        <w:rPr>
          <w:spacing w:val="1"/>
          <w:w w:val="110"/>
        </w:rPr>
        <w:t> </w:t>
      </w:r>
      <w:r>
        <w:rPr>
          <w:spacing w:val="-2"/>
          <w:w w:val="110"/>
        </w:rPr>
        <w:t>say</w:t>
      </w:r>
      <w:r>
        <w:rPr>
          <w:spacing w:val="2"/>
          <w:w w:val="110"/>
        </w:rPr>
        <w:t> </w:t>
      </w:r>
      <w:r>
        <w:rPr>
          <w:rFonts w:ascii="Times New Roman"/>
          <w:i/>
          <w:spacing w:val="-2"/>
          <w:w w:val="110"/>
        </w:rPr>
        <w:t>i</w:t>
      </w:r>
      <w:r>
        <w:rPr>
          <w:rFonts w:ascii="Times New Roman"/>
          <w:i/>
          <w:spacing w:val="-12"/>
          <w:w w:val="110"/>
        </w:rPr>
        <w:t> </w:t>
      </w:r>
      <w:r>
        <w:rPr>
          <w:rFonts w:ascii="Times New Roman"/>
          <w:i/>
          <w:spacing w:val="-2"/>
          <w:w w:val="110"/>
        </w:rPr>
        <w:t>&lt;</w:t>
      </w:r>
      <w:r>
        <w:rPr>
          <w:rFonts w:ascii="Times New Roman"/>
          <w:i/>
          <w:spacing w:val="-12"/>
          <w:w w:val="110"/>
        </w:rPr>
        <w:t> </w:t>
      </w:r>
      <w:r>
        <w:rPr>
          <w:rFonts w:ascii="Times New Roman"/>
          <w:i/>
          <w:spacing w:val="-2"/>
          <w:w w:val="120"/>
        </w:rPr>
        <w:t>j</w:t>
      </w:r>
      <w:r>
        <w:rPr>
          <w:spacing w:val="-2"/>
          <w:w w:val="120"/>
        </w:rPr>
        <w:t>.</w:t>
      </w:r>
      <w:r>
        <w:rPr>
          <w:spacing w:val="-3"/>
          <w:w w:val="120"/>
        </w:rPr>
        <w:t> </w:t>
      </w:r>
      <w:r>
        <w:rPr>
          <w:spacing w:val="-4"/>
          <w:w w:val="110"/>
        </w:rPr>
        <w:t>Then</w:t>
      </w:r>
    </w:p>
    <w:p>
      <w:pPr>
        <w:spacing w:before="173"/>
        <w:ind w:left="1817" w:right="652" w:firstLine="0"/>
        <w:jc w:val="center"/>
        <w:rPr>
          <w:rFonts w:ascii="Times New Roman" w:hAnsi="Times New Roman"/>
          <w:i/>
          <w:sz w:val="20"/>
        </w:rPr>
      </w:pPr>
      <w:r>
        <w:rPr>
          <w:rFonts w:ascii="Times New Roman" w:hAnsi="Times New Roman"/>
          <w:i/>
          <w:w w:val="105"/>
          <w:sz w:val="20"/>
        </w:rPr>
        <w:t>a</w:t>
      </w:r>
      <w:r>
        <w:rPr>
          <w:rFonts w:ascii="Georgia" w:hAnsi="Georgia"/>
          <w:w w:val="105"/>
          <w:sz w:val="20"/>
          <w:vertAlign w:val="superscript"/>
        </w:rPr>
        <w:t>2</w:t>
      </w:r>
      <w:r>
        <w:rPr>
          <w:rFonts w:ascii="Georgia" w:hAnsi="Georgia"/>
          <w:i/>
          <w:w w:val="105"/>
          <w:position w:val="14"/>
          <w:sz w:val="10"/>
          <w:vertAlign w:val="baseline"/>
        </w:rPr>
        <w:t>i</w:t>
      </w:r>
      <w:r>
        <w:rPr>
          <w:rFonts w:ascii="Georgia" w:hAnsi="Georgia"/>
          <w:i/>
          <w:w w:val="105"/>
          <w:position w:val="8"/>
          <w:sz w:val="14"/>
          <w:vertAlign w:val="baseline"/>
        </w:rPr>
        <w:t>r</w:t>
      </w:r>
      <w:r>
        <w:rPr>
          <w:rFonts w:ascii="Georgia" w:hAnsi="Georgia"/>
          <w:i/>
          <w:spacing w:val="9"/>
          <w:w w:val="105"/>
          <w:position w:val="8"/>
          <w:sz w:val="14"/>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Meiryo" w:hAnsi="Meiryo"/>
          <w:i/>
          <w:w w:val="95"/>
          <w:sz w:val="20"/>
          <w:vertAlign w:val="baseline"/>
        </w:rPr>
        <w:t>—</w:t>
      </w:r>
      <w:r>
        <w:rPr>
          <w:w w:val="95"/>
          <w:sz w:val="20"/>
          <w:vertAlign w:val="baseline"/>
        </w:rPr>
        <w:t>1</w:t>
      </w:r>
      <w:r>
        <w:rPr>
          <w:spacing w:val="37"/>
          <w:w w:val="105"/>
          <w:sz w:val="20"/>
          <w:vertAlign w:val="baseline"/>
        </w:rPr>
        <w:t>  </w:t>
      </w:r>
      <w:r>
        <w:rPr>
          <w:w w:val="105"/>
          <w:sz w:val="20"/>
          <w:vertAlign w:val="baseline"/>
        </w:rPr>
        <w:t>(mod</w:t>
      </w:r>
      <w:r>
        <w:rPr>
          <w:spacing w:val="9"/>
          <w:w w:val="105"/>
          <w:sz w:val="20"/>
          <w:vertAlign w:val="baseline"/>
        </w:rPr>
        <w:t> </w:t>
      </w:r>
      <w:r>
        <w:rPr>
          <w:rFonts w:ascii="Times New Roman" w:hAnsi="Times New Roman"/>
          <w:i/>
          <w:w w:val="105"/>
          <w:sz w:val="20"/>
          <w:vertAlign w:val="baseline"/>
        </w:rPr>
        <w:t>p</w:t>
      </w:r>
      <w:r>
        <w:rPr>
          <w:w w:val="105"/>
          <w:sz w:val="20"/>
          <w:vertAlign w:val="baseline"/>
        </w:rPr>
        <w:t>)</w:t>
      </w:r>
      <w:r>
        <w:rPr>
          <w:spacing w:val="37"/>
          <w:w w:val="105"/>
          <w:sz w:val="20"/>
          <w:vertAlign w:val="baseline"/>
        </w:rPr>
        <w:t>  </w:t>
      </w:r>
      <w:r>
        <w:rPr>
          <w:w w:val="105"/>
          <w:sz w:val="20"/>
          <w:vertAlign w:val="baseline"/>
        </w:rPr>
        <w:t>and</w:t>
      </w:r>
      <w:r>
        <w:rPr>
          <w:spacing w:val="37"/>
          <w:w w:val="105"/>
          <w:sz w:val="20"/>
          <w:vertAlign w:val="baseline"/>
        </w:rPr>
        <w:t>  </w:t>
      </w:r>
      <w:r>
        <w:rPr>
          <w:rFonts w:ascii="Times New Roman" w:hAnsi="Times New Roman"/>
          <w:i/>
          <w:w w:val="105"/>
          <w:sz w:val="20"/>
          <w:vertAlign w:val="baseline"/>
        </w:rPr>
        <w:t>a</w:t>
      </w:r>
      <w:r>
        <w:rPr>
          <w:rFonts w:ascii="Georgia" w:hAnsi="Georgia"/>
          <w:w w:val="105"/>
          <w:sz w:val="20"/>
          <w:vertAlign w:val="superscript"/>
        </w:rPr>
        <w:t>2</w:t>
      </w:r>
      <w:r>
        <w:rPr>
          <w:rFonts w:ascii="Georgia" w:hAnsi="Georgia"/>
          <w:i/>
          <w:w w:val="105"/>
          <w:position w:val="14"/>
          <w:sz w:val="10"/>
          <w:vertAlign w:val="baseline"/>
        </w:rPr>
        <w:t>i</w:t>
      </w:r>
      <w:r>
        <w:rPr>
          <w:rFonts w:ascii="Georgia" w:hAnsi="Georgia"/>
          <w:i/>
          <w:w w:val="105"/>
          <w:position w:val="8"/>
          <w:sz w:val="14"/>
          <w:vertAlign w:val="baseline"/>
        </w:rPr>
        <w:t>r</w:t>
      </w:r>
      <w:r>
        <w:rPr>
          <w:rFonts w:ascii="Georgia" w:hAnsi="Georgia"/>
          <w:i/>
          <w:spacing w:val="22"/>
          <w:w w:val="105"/>
          <w:position w:val="8"/>
          <w:sz w:val="14"/>
          <w:vertAlign w:val="baseline"/>
        </w:rPr>
        <w:t> </w:t>
      </w:r>
      <w:r>
        <w:rPr>
          <w:rFonts w:ascii="Meiryo" w:hAnsi="Meiryo"/>
          <w:i/>
          <w:w w:val="95"/>
          <w:sz w:val="20"/>
          <w:vertAlign w:val="baseline"/>
        </w:rPr>
        <w:t>/≡</w:t>
      </w:r>
      <w:r>
        <w:rPr>
          <w:rFonts w:ascii="Meiryo" w:hAnsi="Meiryo"/>
          <w:i/>
          <w:spacing w:val="-13"/>
          <w:w w:val="95"/>
          <w:sz w:val="20"/>
          <w:vertAlign w:val="baseline"/>
        </w:rPr>
        <w:t> </w:t>
      </w:r>
      <w:r>
        <w:rPr>
          <w:rFonts w:ascii="Meiryo" w:hAnsi="Meiryo"/>
          <w:i/>
          <w:w w:val="95"/>
          <w:sz w:val="20"/>
          <w:vertAlign w:val="baseline"/>
        </w:rPr>
        <w:t>—</w:t>
      </w:r>
      <w:r>
        <w:rPr>
          <w:w w:val="95"/>
          <w:sz w:val="20"/>
          <w:vertAlign w:val="baseline"/>
        </w:rPr>
        <w:t>1</w:t>
      </w:r>
      <w:r>
        <w:rPr>
          <w:spacing w:val="37"/>
          <w:w w:val="105"/>
          <w:sz w:val="20"/>
          <w:vertAlign w:val="baseline"/>
        </w:rPr>
        <w:t>  </w:t>
      </w:r>
      <w:r>
        <w:rPr>
          <w:w w:val="105"/>
          <w:sz w:val="20"/>
          <w:vertAlign w:val="baseline"/>
        </w:rPr>
        <w:t>(mod</w:t>
      </w:r>
      <w:r>
        <w:rPr>
          <w:spacing w:val="9"/>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86"/>
        <w:ind w:left="2075" w:right="907"/>
        <w:jc w:val="both"/>
      </w:pPr>
      <w:r>
        <w:rPr>
          <w:w w:val="105"/>
        </w:rPr>
        <w:t>So</w:t>
      </w:r>
      <w:r>
        <w:rPr>
          <w:spacing w:val="-12"/>
          <w:w w:val="105"/>
        </w:rPr>
        <w:t> </w:t>
      </w:r>
      <w:r>
        <w:rPr>
          <w:w w:val="105"/>
        </w:rPr>
        <w:t>computing gcd(</w:t>
      </w:r>
      <w:r>
        <w:rPr>
          <w:rFonts w:ascii="Times New Roman"/>
          <w:i/>
          <w:w w:val="105"/>
        </w:rPr>
        <w:t>N,</w:t>
      </w:r>
      <w:r>
        <w:rPr>
          <w:rFonts w:ascii="Times New Roman"/>
          <w:i/>
          <w:spacing w:val="-14"/>
          <w:w w:val="105"/>
        </w:rPr>
        <w:t> </w:t>
      </w:r>
      <w:r>
        <w:rPr>
          <w:rFonts w:ascii="Times New Roman"/>
          <w:i/>
          <w:w w:val="105"/>
        </w:rPr>
        <w:t>a</w:t>
      </w:r>
      <w:r>
        <w:rPr>
          <w:rFonts w:ascii="Georgia"/>
          <w:w w:val="105"/>
          <w:vertAlign w:val="superscript"/>
        </w:rPr>
        <w:t>2</w:t>
      </w:r>
      <w:r>
        <w:rPr>
          <w:rFonts w:ascii="Georgia"/>
          <w:i/>
          <w:w w:val="105"/>
          <w:position w:val="13"/>
          <w:sz w:val="10"/>
          <w:vertAlign w:val="baseline"/>
        </w:rPr>
        <w:t>i</w:t>
      </w:r>
      <w:r>
        <w:rPr>
          <w:rFonts w:ascii="Georgia"/>
          <w:i/>
          <w:w w:val="105"/>
          <w:position w:val="7"/>
          <w:sz w:val="14"/>
          <w:vertAlign w:val="baseline"/>
        </w:rPr>
        <w:t>r</w:t>
      </w:r>
      <w:r>
        <w:rPr>
          <w:rFonts w:ascii="Georgia"/>
          <w:i/>
          <w:spacing w:val="-8"/>
          <w:w w:val="105"/>
          <w:position w:val="7"/>
          <w:sz w:val="14"/>
          <w:vertAlign w:val="baseline"/>
        </w:rPr>
        <w:t> </w:t>
      </w:r>
      <w:r>
        <w:rPr>
          <w:w w:val="105"/>
          <w:vertAlign w:val="baseline"/>
        </w:rPr>
        <w:t>+1) = </w:t>
      </w:r>
      <w:r>
        <w:rPr>
          <w:rFonts w:ascii="Times New Roman"/>
          <w:i/>
          <w:w w:val="105"/>
          <w:vertAlign w:val="baseline"/>
        </w:rPr>
        <w:t>p</w:t>
      </w:r>
      <w:r>
        <w:rPr>
          <w:rFonts w:ascii="Times New Roman"/>
          <w:i/>
          <w:spacing w:val="-7"/>
          <w:w w:val="105"/>
          <w:vertAlign w:val="baseline"/>
        </w:rPr>
        <w:t> </w:t>
      </w:r>
      <w:r>
        <w:rPr>
          <w:w w:val="105"/>
          <w:vertAlign w:val="baseline"/>
        </w:rPr>
        <w:t>recovers </w:t>
      </w:r>
      <w:r>
        <w:rPr>
          <w:rFonts w:ascii="Times New Roman"/>
          <w:i/>
          <w:w w:val="105"/>
          <w:vertAlign w:val="baseline"/>
        </w:rPr>
        <w:t>p</w:t>
      </w:r>
      <w:r>
        <w:rPr>
          <w:w w:val="105"/>
          <w:vertAlign w:val="baseline"/>
        </w:rPr>
        <w:t>.</w:t>
      </w:r>
      <w:r>
        <w:rPr>
          <w:spacing w:val="-1"/>
          <w:w w:val="105"/>
          <w:vertAlign w:val="baseline"/>
        </w:rPr>
        <w:t> </w:t>
      </w:r>
      <w:r>
        <w:rPr>
          <w:w w:val="105"/>
          <w:vertAlign w:val="baseline"/>
        </w:rPr>
        <w:t>A</w:t>
      </w:r>
      <w:r>
        <w:rPr>
          <w:spacing w:val="-1"/>
          <w:w w:val="105"/>
          <w:vertAlign w:val="baseline"/>
        </w:rPr>
        <w:t> </w:t>
      </w:r>
      <w:r>
        <w:rPr>
          <w:w w:val="105"/>
          <w:vertAlign w:val="baseline"/>
        </w:rPr>
        <w:t>similar method</w:t>
      </w:r>
      <w:r>
        <w:rPr>
          <w:spacing w:val="-1"/>
          <w:w w:val="105"/>
          <w:vertAlign w:val="baseline"/>
        </w:rPr>
        <w:t> </w:t>
      </w:r>
      <w:r>
        <w:rPr>
          <w:w w:val="105"/>
          <w:vertAlign w:val="baseline"/>
        </w:rPr>
        <w:t>works</w:t>
      </w:r>
      <w:r>
        <w:rPr>
          <w:spacing w:val="-1"/>
          <w:w w:val="105"/>
          <w:vertAlign w:val="baseline"/>
        </w:rPr>
        <w:t> </w:t>
      </w:r>
      <w:r>
        <w:rPr>
          <w:w w:val="105"/>
          <w:vertAlign w:val="baseline"/>
        </w:rPr>
        <w:t>if</w:t>
      </w:r>
      <w:r>
        <w:rPr>
          <w:spacing w:val="-2"/>
          <w:w w:val="105"/>
          <w:vertAlign w:val="baseline"/>
        </w:rPr>
        <w:t> </w:t>
      </w:r>
      <w:r>
        <w:rPr>
          <w:rFonts w:ascii="Times New Roman"/>
          <w:i/>
          <w:w w:val="105"/>
          <w:vertAlign w:val="baseline"/>
        </w:rPr>
        <w:t>j &lt;</w:t>
      </w:r>
      <w:r>
        <w:rPr>
          <w:rFonts w:ascii="Times New Roman"/>
          <w:i/>
          <w:spacing w:val="-4"/>
          <w:w w:val="105"/>
          <w:vertAlign w:val="baseline"/>
        </w:rPr>
        <w:t> </w:t>
      </w:r>
      <w:r>
        <w:rPr>
          <w:rFonts w:ascii="Times New Roman"/>
          <w:i/>
          <w:w w:val="105"/>
          <w:vertAlign w:val="baseline"/>
        </w:rPr>
        <w:t>i</w:t>
      </w:r>
      <w:r>
        <w:rPr>
          <w:w w:val="105"/>
          <w:vertAlign w:val="baseline"/>
        </w:rPr>
        <w:t>. </w:t>
      </w:r>
      <w:r>
        <w:rPr>
          <w:w w:val="110"/>
          <w:vertAlign w:val="baseline"/>
        </w:rPr>
        <w:t>And</w:t>
      </w:r>
      <w:r>
        <w:rPr>
          <w:w w:val="110"/>
          <w:vertAlign w:val="baseline"/>
        </w:rPr>
        <w:t> finally,</w:t>
      </w:r>
      <w:r>
        <w:rPr>
          <w:w w:val="110"/>
          <w:vertAlign w:val="baseline"/>
        </w:rPr>
        <w:t> if</w:t>
      </w:r>
      <w:r>
        <w:rPr>
          <w:w w:val="110"/>
          <w:vertAlign w:val="baseline"/>
        </w:rPr>
        <w:t> </w:t>
      </w:r>
      <w:r>
        <w:rPr>
          <w:rFonts w:ascii="Times New Roman"/>
          <w:i/>
          <w:w w:val="110"/>
          <w:vertAlign w:val="baseline"/>
        </w:rPr>
        <w:t>i</w:t>
      </w:r>
      <w:r>
        <w:rPr>
          <w:rFonts w:ascii="Times New Roman"/>
          <w:i/>
          <w:w w:val="110"/>
          <w:vertAlign w:val="baseline"/>
        </w:rPr>
        <w:t> </w:t>
      </w:r>
      <w:r>
        <w:rPr>
          <w:w w:val="120"/>
          <w:vertAlign w:val="baseline"/>
        </w:rPr>
        <w:t>=</w:t>
      </w:r>
      <w:r>
        <w:rPr>
          <w:w w:val="120"/>
          <w:vertAlign w:val="baseline"/>
        </w:rPr>
        <w:t> </w:t>
      </w:r>
      <w:r>
        <w:rPr>
          <w:rFonts w:ascii="Times New Roman"/>
          <w:i/>
          <w:w w:val="120"/>
          <w:vertAlign w:val="baseline"/>
        </w:rPr>
        <w:t>j</w:t>
      </w:r>
      <w:r>
        <w:rPr>
          <w:w w:val="120"/>
          <w:vertAlign w:val="baseline"/>
        </w:rPr>
        <w:t>,</w:t>
      </w:r>
      <w:r>
        <w:rPr>
          <w:w w:val="120"/>
          <w:vertAlign w:val="baseline"/>
        </w:rPr>
        <w:t> </w:t>
      </w:r>
      <w:r>
        <w:rPr>
          <w:w w:val="110"/>
          <w:vertAlign w:val="baseline"/>
        </w:rPr>
        <w:t>then</w:t>
      </w:r>
      <w:r>
        <w:rPr>
          <w:w w:val="110"/>
          <w:vertAlign w:val="baseline"/>
        </w:rPr>
        <w:t> we</w:t>
      </w:r>
      <w:r>
        <w:rPr>
          <w:w w:val="110"/>
          <w:vertAlign w:val="baseline"/>
        </w:rPr>
        <w:t> get</w:t>
      </w:r>
      <w:r>
        <w:rPr>
          <w:w w:val="110"/>
          <w:vertAlign w:val="baseline"/>
        </w:rPr>
        <w:t> no</w:t>
      </w:r>
      <w:r>
        <w:rPr>
          <w:w w:val="110"/>
          <w:vertAlign w:val="baseline"/>
        </w:rPr>
        <w:t> useful</w:t>
      </w:r>
      <w:r>
        <w:rPr>
          <w:w w:val="110"/>
          <w:vertAlign w:val="baseline"/>
        </w:rPr>
        <w:t> information</w:t>
      </w:r>
      <w:r>
        <w:rPr>
          <w:w w:val="110"/>
          <w:vertAlign w:val="baseline"/>
        </w:rPr>
        <w:t> and</w:t>
      </w:r>
      <w:r>
        <w:rPr>
          <w:w w:val="110"/>
          <w:vertAlign w:val="baseline"/>
        </w:rPr>
        <w:t> need</w:t>
      </w:r>
      <w:r>
        <w:rPr>
          <w:w w:val="110"/>
          <w:vertAlign w:val="baseline"/>
        </w:rPr>
        <w:t> to</w:t>
      </w:r>
      <w:r>
        <w:rPr>
          <w:w w:val="110"/>
          <w:vertAlign w:val="baseline"/>
        </w:rPr>
        <w:t> try</w:t>
      </w:r>
      <w:r>
        <w:rPr>
          <w:w w:val="110"/>
          <w:vertAlign w:val="baseline"/>
        </w:rPr>
        <w:t> a different</w:t>
      </w:r>
      <w:r>
        <w:rPr>
          <w:w w:val="110"/>
          <w:vertAlign w:val="baseline"/>
        </w:rPr>
        <w:t> value</w:t>
      </w:r>
      <w:r>
        <w:rPr>
          <w:w w:val="110"/>
          <w:vertAlign w:val="baseline"/>
        </w:rPr>
        <w:t> for</w:t>
      </w:r>
      <w:r>
        <w:rPr>
          <w:w w:val="110"/>
          <w:vertAlign w:val="baseline"/>
        </w:rPr>
        <w:t> </w:t>
      </w:r>
      <w:r>
        <w:rPr>
          <w:rFonts w:ascii="Times New Roman"/>
          <w:i/>
          <w:w w:val="110"/>
          <w:vertAlign w:val="baseline"/>
        </w:rPr>
        <w:t>a</w:t>
      </w:r>
      <w:r>
        <w:rPr>
          <w:w w:val="110"/>
          <w:vertAlign w:val="baseline"/>
        </w:rPr>
        <w:t>.</w:t>
      </w:r>
    </w:p>
    <w:p>
      <w:pPr>
        <w:pStyle w:val="BodyText"/>
        <w:ind w:left="2374"/>
        <w:jc w:val="both"/>
      </w:pPr>
      <w:r>
        <w:rPr/>
        <w:t>We</w:t>
      </w:r>
      <w:r>
        <w:rPr>
          <w:spacing w:val="9"/>
        </w:rPr>
        <w:t> </w:t>
      </w:r>
      <w:r>
        <w:rPr/>
        <w:t>can</w:t>
      </w:r>
      <w:r>
        <w:rPr>
          <w:spacing w:val="10"/>
        </w:rPr>
        <w:t> </w:t>
      </w:r>
      <w:r>
        <w:rPr/>
        <w:t>summarize</w:t>
      </w:r>
      <w:r>
        <w:rPr>
          <w:spacing w:val="10"/>
        </w:rPr>
        <w:t> </w:t>
      </w:r>
      <w:r>
        <w:rPr/>
        <w:t>the</w:t>
      </w:r>
      <w:r>
        <w:rPr>
          <w:spacing w:val="9"/>
        </w:rPr>
        <w:t> </w:t>
      </w:r>
      <w:r>
        <w:rPr/>
        <w:t>above</w:t>
      </w:r>
      <w:r>
        <w:rPr>
          <w:spacing w:val="10"/>
        </w:rPr>
        <w:t> </w:t>
      </w:r>
      <w:r>
        <w:rPr/>
        <w:t>solution</w:t>
      </w:r>
      <w:r>
        <w:rPr>
          <w:spacing w:val="10"/>
        </w:rPr>
        <w:t> </w:t>
      </w:r>
      <w:r>
        <w:rPr/>
        <w:t>as</w:t>
      </w:r>
      <w:r>
        <w:rPr>
          <w:spacing w:val="9"/>
        </w:rPr>
        <w:t> </w:t>
      </w:r>
      <w:r>
        <w:rPr/>
        <w:t>the</w:t>
      </w:r>
      <w:r>
        <w:rPr>
          <w:spacing w:val="10"/>
        </w:rPr>
        <w:t> </w:t>
      </w:r>
      <w:r>
        <w:rPr/>
        <w:t>following</w:t>
      </w:r>
      <w:r>
        <w:rPr>
          <w:spacing w:val="10"/>
        </w:rPr>
        <w:t> </w:t>
      </w:r>
      <w:r>
        <w:rPr>
          <w:spacing w:val="-2"/>
        </w:rPr>
        <w:t>algorithm:</w:t>
      </w:r>
    </w:p>
    <w:p>
      <w:pPr>
        <w:pStyle w:val="ListParagraph"/>
        <w:numPr>
          <w:ilvl w:val="0"/>
          <w:numId w:val="75"/>
        </w:numPr>
        <w:tabs>
          <w:tab w:pos="2574" w:val="left" w:leader="none"/>
        </w:tabs>
        <w:spacing w:line="240" w:lineRule="auto" w:before="156" w:after="0"/>
        <w:ind w:left="2573" w:right="0" w:hanging="256"/>
        <w:jc w:val="left"/>
        <w:rPr>
          <w:sz w:val="20"/>
        </w:rPr>
      </w:pPr>
      <w:r>
        <w:rPr>
          <w:w w:val="105"/>
          <w:sz w:val="20"/>
        </w:rPr>
        <w:t>Choose</w:t>
      </w:r>
      <w:r>
        <w:rPr>
          <w:spacing w:val="3"/>
          <w:w w:val="105"/>
          <w:sz w:val="20"/>
        </w:rPr>
        <w:t> </w:t>
      </w:r>
      <w:r>
        <w:rPr>
          <w:w w:val="105"/>
          <w:sz w:val="20"/>
        </w:rPr>
        <w:t>a</w:t>
      </w:r>
      <w:r>
        <w:rPr>
          <w:spacing w:val="8"/>
          <w:w w:val="105"/>
          <w:sz w:val="20"/>
        </w:rPr>
        <w:t> </w:t>
      </w:r>
      <w:r>
        <w:rPr>
          <w:w w:val="105"/>
          <w:sz w:val="20"/>
        </w:rPr>
        <w:t>random</w:t>
      </w:r>
      <w:r>
        <w:rPr>
          <w:spacing w:val="7"/>
          <w:w w:val="105"/>
          <w:sz w:val="20"/>
        </w:rPr>
        <w:t> </w:t>
      </w:r>
      <w:r>
        <w:rPr>
          <w:w w:val="105"/>
          <w:sz w:val="20"/>
        </w:rPr>
        <w:t>value</w:t>
      </w:r>
      <w:r>
        <w:rPr>
          <w:spacing w:val="8"/>
          <w:w w:val="105"/>
          <w:sz w:val="20"/>
        </w:rPr>
        <w:t> </w:t>
      </w:r>
      <w:r>
        <w:rPr>
          <w:w w:val="105"/>
          <w:sz w:val="20"/>
        </w:rPr>
        <w:t>1</w:t>
      </w:r>
      <w:r>
        <w:rPr>
          <w:spacing w:val="-1"/>
          <w:w w:val="105"/>
          <w:sz w:val="20"/>
        </w:rPr>
        <w:t> </w:t>
      </w:r>
      <w:r>
        <w:rPr>
          <w:rFonts w:ascii="Times New Roman"/>
          <w:i/>
          <w:w w:val="105"/>
          <w:sz w:val="20"/>
        </w:rPr>
        <w:t>&lt;</w:t>
      </w:r>
      <w:r>
        <w:rPr>
          <w:rFonts w:ascii="Times New Roman"/>
          <w:i/>
          <w:spacing w:val="-8"/>
          <w:w w:val="105"/>
          <w:sz w:val="20"/>
        </w:rPr>
        <w:t> </w:t>
      </w:r>
      <w:r>
        <w:rPr>
          <w:rFonts w:ascii="Times New Roman"/>
          <w:i/>
          <w:w w:val="105"/>
          <w:sz w:val="20"/>
        </w:rPr>
        <w:t>a</w:t>
      </w:r>
      <w:r>
        <w:rPr>
          <w:rFonts w:ascii="Times New Roman"/>
          <w:i/>
          <w:spacing w:val="-8"/>
          <w:w w:val="105"/>
          <w:sz w:val="20"/>
        </w:rPr>
        <w:t> </w:t>
      </w:r>
      <w:r>
        <w:rPr>
          <w:rFonts w:ascii="Times New Roman"/>
          <w:i/>
          <w:w w:val="105"/>
          <w:sz w:val="20"/>
        </w:rPr>
        <w:t>&lt;</w:t>
      </w:r>
      <w:r>
        <w:rPr>
          <w:rFonts w:ascii="Times New Roman"/>
          <w:i/>
          <w:spacing w:val="-7"/>
          <w:w w:val="105"/>
          <w:sz w:val="20"/>
        </w:rPr>
        <w:t> </w:t>
      </w:r>
      <w:r>
        <w:rPr>
          <w:rFonts w:ascii="Times New Roman"/>
          <w:i/>
          <w:w w:val="105"/>
          <w:sz w:val="20"/>
        </w:rPr>
        <w:t>N</w:t>
      </w:r>
      <w:r>
        <w:rPr>
          <w:rFonts w:ascii="Times New Roman"/>
          <w:i/>
          <w:spacing w:val="-32"/>
          <w:w w:val="105"/>
          <w:sz w:val="20"/>
        </w:rPr>
        <w:t> </w:t>
      </w:r>
      <w:r>
        <w:rPr>
          <w:spacing w:val="-10"/>
          <w:w w:val="105"/>
          <w:sz w:val="20"/>
        </w:rPr>
        <w:t>.</w:t>
      </w:r>
    </w:p>
    <w:p>
      <w:pPr>
        <w:spacing w:after="0" w:line="240" w:lineRule="auto"/>
        <w:jc w:val="left"/>
        <w:rPr>
          <w:sz w:val="20"/>
        </w:rPr>
        <w:sectPr>
          <w:pgSz w:w="11900" w:h="16840"/>
          <w:pgMar w:header="1482" w:footer="0" w:top="1740" w:bottom="280" w:left="620" w:right="1600"/>
        </w:sectPr>
      </w:pPr>
    </w:p>
    <w:p>
      <w:pPr>
        <w:pStyle w:val="BodyText"/>
        <w:spacing w:before="8"/>
        <w:rPr>
          <w:sz w:val="11"/>
        </w:rPr>
      </w:pPr>
    </w:p>
    <w:p>
      <w:pPr>
        <w:pStyle w:val="ListParagraph"/>
        <w:numPr>
          <w:ilvl w:val="0"/>
          <w:numId w:val="75"/>
        </w:numPr>
        <w:tabs>
          <w:tab w:pos="2574" w:val="left" w:leader="none"/>
        </w:tabs>
        <w:spacing w:line="244" w:lineRule="auto" w:before="103" w:after="0"/>
        <w:ind w:left="2573" w:right="907" w:hanging="255"/>
        <w:jc w:val="left"/>
        <w:rPr>
          <w:sz w:val="20"/>
        </w:rPr>
      </w:pPr>
      <w:r>
        <w:rPr>
          <w:w w:val="105"/>
          <w:sz w:val="20"/>
        </w:rPr>
        <w:t>Compute</w:t>
      </w:r>
      <w:r>
        <w:rPr>
          <w:spacing w:val="-4"/>
          <w:w w:val="105"/>
          <w:sz w:val="20"/>
        </w:rPr>
        <w:t> </w:t>
      </w:r>
      <w:r>
        <w:rPr>
          <w:w w:val="105"/>
          <w:sz w:val="20"/>
        </w:rPr>
        <w:t>gcd(</w:t>
      </w:r>
      <w:r>
        <w:rPr>
          <w:rFonts w:ascii="Times New Roman"/>
          <w:i/>
          <w:w w:val="105"/>
          <w:sz w:val="20"/>
        </w:rPr>
        <w:t>a,</w:t>
      </w:r>
      <w:r>
        <w:rPr>
          <w:rFonts w:ascii="Times New Roman"/>
          <w:i/>
          <w:spacing w:val="-19"/>
          <w:w w:val="105"/>
          <w:sz w:val="20"/>
        </w:rPr>
        <w:t> </w:t>
      </w:r>
      <w:r>
        <w:rPr>
          <w:rFonts w:ascii="Times New Roman"/>
          <w:i/>
          <w:w w:val="105"/>
          <w:sz w:val="20"/>
        </w:rPr>
        <w:t>N</w:t>
      </w:r>
      <w:r>
        <w:rPr>
          <w:rFonts w:ascii="Times New Roman"/>
          <w:i/>
          <w:spacing w:val="-32"/>
          <w:w w:val="105"/>
          <w:sz w:val="20"/>
        </w:rPr>
        <w:t> </w:t>
      </w:r>
      <w:r>
        <w:rPr>
          <w:w w:val="105"/>
          <w:sz w:val="20"/>
        </w:rPr>
        <w:t>).</w:t>
      </w:r>
      <w:r>
        <w:rPr>
          <w:w w:val="105"/>
          <w:sz w:val="20"/>
        </w:rPr>
        <w:t> If</w:t>
      </w:r>
      <w:r>
        <w:rPr>
          <w:w w:val="105"/>
          <w:sz w:val="20"/>
        </w:rPr>
        <w:t> it</w:t>
      </w:r>
      <w:r>
        <w:rPr>
          <w:w w:val="105"/>
          <w:sz w:val="20"/>
        </w:rPr>
        <w:t> is</w:t>
      </w:r>
      <w:r>
        <w:rPr>
          <w:w w:val="105"/>
          <w:sz w:val="20"/>
        </w:rPr>
        <w:t> not</w:t>
      </w:r>
      <w:r>
        <w:rPr>
          <w:w w:val="105"/>
          <w:sz w:val="20"/>
        </w:rPr>
        <w:t> equal</w:t>
      </w:r>
      <w:r>
        <w:rPr>
          <w:w w:val="105"/>
          <w:sz w:val="20"/>
        </w:rPr>
        <w:t> to</w:t>
      </w:r>
      <w:r>
        <w:rPr>
          <w:w w:val="105"/>
          <w:sz w:val="20"/>
        </w:rPr>
        <w:t> 1,</w:t>
      </w:r>
      <w:r>
        <w:rPr>
          <w:w w:val="105"/>
          <w:sz w:val="20"/>
        </w:rPr>
        <w:t> then</w:t>
      </w:r>
      <w:r>
        <w:rPr>
          <w:w w:val="105"/>
          <w:sz w:val="20"/>
        </w:rPr>
        <w:t> it</w:t>
      </w:r>
      <w:r>
        <w:rPr>
          <w:w w:val="105"/>
          <w:sz w:val="20"/>
        </w:rPr>
        <w:t> is</w:t>
      </w:r>
      <w:r>
        <w:rPr>
          <w:w w:val="105"/>
          <w:sz w:val="20"/>
        </w:rPr>
        <w:t> a</w:t>
      </w:r>
      <w:r>
        <w:rPr>
          <w:w w:val="105"/>
          <w:sz w:val="20"/>
        </w:rPr>
        <w:t> nontrivial</w:t>
      </w:r>
      <w:r>
        <w:rPr>
          <w:w w:val="105"/>
          <w:sz w:val="20"/>
        </w:rPr>
        <w:t> factor of</w:t>
      </w:r>
      <w:r>
        <w:rPr>
          <w:spacing w:val="40"/>
          <w:w w:val="105"/>
          <w:sz w:val="20"/>
        </w:rPr>
        <w:t> </w:t>
      </w:r>
      <w:r>
        <w:rPr>
          <w:rFonts w:ascii="Times New Roman"/>
          <w:i/>
          <w:w w:val="105"/>
          <w:sz w:val="20"/>
        </w:rPr>
        <w:t>N</w:t>
      </w:r>
      <w:r>
        <w:rPr>
          <w:rFonts w:ascii="Times New Roman"/>
          <w:i/>
          <w:spacing w:val="-21"/>
          <w:w w:val="105"/>
          <w:sz w:val="20"/>
        </w:rPr>
        <w:t> </w:t>
      </w:r>
      <w:r>
        <w:rPr>
          <w:w w:val="105"/>
          <w:sz w:val="20"/>
        </w:rPr>
        <w:t>.</w:t>
      </w:r>
    </w:p>
    <w:p>
      <w:pPr>
        <w:pStyle w:val="ListParagraph"/>
        <w:numPr>
          <w:ilvl w:val="0"/>
          <w:numId w:val="75"/>
        </w:numPr>
        <w:tabs>
          <w:tab w:pos="2574" w:val="left" w:leader="none"/>
          <w:tab w:pos="7511" w:val="left" w:leader="none"/>
        </w:tabs>
        <w:spacing w:line="240" w:lineRule="auto" w:before="82" w:after="0"/>
        <w:ind w:left="2573" w:right="0" w:hanging="256"/>
        <w:jc w:val="left"/>
        <w:rPr>
          <w:rFonts w:ascii="Times New Roman"/>
          <w:i/>
          <w:sz w:val="20"/>
        </w:rPr>
      </w:pPr>
      <w:r>
        <w:rPr/>
        <w:pict>
          <v:shape style="position:absolute;margin-left:397.381073pt;margin-top:6.297784pt;width:7.8pt;height:17.3pt;mso-position-horizontal-relative:page;mso-position-vertical-relative:paragraph;z-index:-30393344" type="#_x0000_t202" id="docshape46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Let</w:t>
      </w:r>
      <w:r>
        <w:rPr>
          <w:spacing w:val="15"/>
          <w:sz w:val="20"/>
        </w:rPr>
        <w:t> </w:t>
      </w:r>
      <w:r>
        <w:rPr>
          <w:sz w:val="20"/>
        </w:rPr>
        <w:t>(</w:t>
      </w:r>
      <w:r>
        <w:rPr>
          <w:rFonts w:ascii="Times New Roman"/>
          <w:i/>
          <w:sz w:val="20"/>
        </w:rPr>
        <w:t>e,</w:t>
      </w:r>
      <w:r>
        <w:rPr>
          <w:rFonts w:ascii="Times New Roman"/>
          <w:i/>
          <w:spacing w:val="-16"/>
          <w:sz w:val="20"/>
        </w:rPr>
        <w:t> </w:t>
      </w:r>
      <w:r>
        <w:rPr>
          <w:rFonts w:ascii="Times New Roman"/>
          <w:i/>
          <w:sz w:val="20"/>
        </w:rPr>
        <w:t>d</w:t>
      </w:r>
      <w:r>
        <w:rPr>
          <w:sz w:val="20"/>
        </w:rPr>
        <w:t>)</w:t>
      </w:r>
      <w:r>
        <w:rPr>
          <w:spacing w:val="16"/>
          <w:sz w:val="20"/>
        </w:rPr>
        <w:t> </w:t>
      </w:r>
      <w:r>
        <w:rPr>
          <w:sz w:val="20"/>
        </w:rPr>
        <w:t>be</w:t>
      </w:r>
      <w:r>
        <w:rPr>
          <w:spacing w:val="15"/>
          <w:sz w:val="20"/>
        </w:rPr>
        <w:t> </w:t>
      </w:r>
      <w:r>
        <w:rPr>
          <w:sz w:val="20"/>
        </w:rPr>
        <w:t>the</w:t>
      </w:r>
      <w:r>
        <w:rPr>
          <w:spacing w:val="16"/>
          <w:sz w:val="20"/>
        </w:rPr>
        <w:t> </w:t>
      </w:r>
      <w:r>
        <w:rPr>
          <w:sz w:val="20"/>
        </w:rPr>
        <w:t>encryption/decryption</w:t>
      </w:r>
      <w:r>
        <w:rPr>
          <w:spacing w:val="16"/>
          <w:sz w:val="20"/>
        </w:rPr>
        <w:t> </w:t>
      </w:r>
      <w:r>
        <w:rPr>
          <w:sz w:val="20"/>
        </w:rPr>
        <w:t>pair.</w:t>
      </w:r>
      <w:r>
        <w:rPr>
          <w:spacing w:val="15"/>
          <w:sz w:val="20"/>
        </w:rPr>
        <w:t> </w:t>
      </w:r>
      <w:r>
        <w:rPr>
          <w:sz w:val="20"/>
        </w:rPr>
        <w:t>Factor</w:t>
      </w:r>
      <w:r>
        <w:rPr>
          <w:spacing w:val="14"/>
          <w:sz w:val="20"/>
        </w:rPr>
        <w:t> </w:t>
      </w:r>
      <w:r>
        <w:rPr>
          <w:rFonts w:ascii="Times New Roman"/>
          <w:i/>
          <w:spacing w:val="-5"/>
          <w:sz w:val="20"/>
        </w:rPr>
        <w:t>de</w:t>
      </w:r>
      <w:r>
        <w:rPr>
          <w:rFonts w:ascii="Times New Roman"/>
          <w:i/>
          <w:sz w:val="20"/>
        </w:rPr>
        <w:tab/>
      </w:r>
      <w:r>
        <w:rPr>
          <w:w w:val="110"/>
          <w:sz w:val="20"/>
        </w:rPr>
        <w:t>1</w:t>
      </w:r>
      <w:r>
        <w:rPr>
          <w:spacing w:val="-3"/>
          <w:w w:val="110"/>
          <w:sz w:val="20"/>
        </w:rPr>
        <w:t> </w:t>
      </w:r>
      <w:r>
        <w:rPr>
          <w:w w:val="110"/>
          <w:sz w:val="20"/>
        </w:rPr>
        <w:t>=</w:t>
      </w:r>
      <w:r>
        <w:rPr>
          <w:spacing w:val="-2"/>
          <w:w w:val="110"/>
          <w:sz w:val="20"/>
        </w:rPr>
        <w:t> </w:t>
      </w:r>
      <w:r>
        <w:rPr>
          <w:w w:val="110"/>
          <w:sz w:val="20"/>
        </w:rPr>
        <w:t>2</w:t>
      </w:r>
      <w:r>
        <w:rPr>
          <w:rFonts w:ascii="Georgia"/>
          <w:i/>
          <w:w w:val="110"/>
          <w:position w:val="7"/>
          <w:sz w:val="14"/>
        </w:rPr>
        <w:t>k</w:t>
      </w:r>
      <w:r>
        <w:rPr>
          <w:rFonts w:ascii="Times New Roman"/>
          <w:i/>
          <w:w w:val="110"/>
          <w:sz w:val="20"/>
        </w:rPr>
        <w:t>r</w:t>
      </w:r>
      <w:r>
        <w:rPr>
          <w:rFonts w:ascii="Times New Roman"/>
          <w:i/>
          <w:spacing w:val="-1"/>
          <w:w w:val="110"/>
          <w:sz w:val="20"/>
        </w:rPr>
        <w:t> </w:t>
      </w:r>
      <w:r>
        <w:rPr>
          <w:w w:val="110"/>
          <w:sz w:val="20"/>
        </w:rPr>
        <w:t>with </w:t>
      </w:r>
      <w:r>
        <w:rPr>
          <w:rFonts w:ascii="Times New Roman"/>
          <w:i/>
          <w:spacing w:val="-10"/>
          <w:w w:val="110"/>
          <w:sz w:val="20"/>
        </w:rPr>
        <w:t>r</w:t>
      </w:r>
    </w:p>
    <w:p>
      <w:pPr>
        <w:pStyle w:val="BodyText"/>
        <w:spacing w:before="5"/>
        <w:ind w:left="2573"/>
      </w:pPr>
      <w:r>
        <w:rPr>
          <w:spacing w:val="-4"/>
        </w:rPr>
        <w:t>odd.</w:t>
      </w:r>
    </w:p>
    <w:p>
      <w:pPr>
        <w:pStyle w:val="ListParagraph"/>
        <w:numPr>
          <w:ilvl w:val="0"/>
          <w:numId w:val="75"/>
        </w:numPr>
        <w:tabs>
          <w:tab w:pos="2574" w:val="left" w:leader="none"/>
        </w:tabs>
        <w:spacing w:line="382" w:lineRule="exact" w:before="47" w:after="0"/>
        <w:ind w:left="2573" w:right="0" w:hanging="256"/>
        <w:jc w:val="left"/>
        <w:rPr>
          <w:sz w:val="20"/>
        </w:rPr>
      </w:pPr>
      <w:r>
        <w:rPr>
          <w:w w:val="105"/>
          <w:sz w:val="20"/>
        </w:rPr>
        <w:t>Compute</w:t>
      </w:r>
      <w:r>
        <w:rPr>
          <w:spacing w:val="-12"/>
          <w:w w:val="105"/>
          <w:sz w:val="20"/>
        </w:rPr>
        <w:t> </w:t>
      </w:r>
      <w:r>
        <w:rPr>
          <w:w w:val="105"/>
          <w:sz w:val="20"/>
        </w:rPr>
        <w:t>gcd(</w:t>
      </w:r>
      <w:r>
        <w:rPr>
          <w:rFonts w:ascii="Times New Roman" w:hAnsi="Times New Roman"/>
          <w:i/>
          <w:w w:val="105"/>
          <w:sz w:val="20"/>
        </w:rPr>
        <w:t>N,</w:t>
      </w:r>
      <w:r>
        <w:rPr>
          <w:rFonts w:ascii="Times New Roman" w:hAnsi="Times New Roman"/>
          <w:i/>
          <w:spacing w:val="-20"/>
          <w:w w:val="105"/>
          <w:sz w:val="20"/>
        </w:rPr>
        <w:t> </w:t>
      </w:r>
      <w:r>
        <w:rPr>
          <w:rFonts w:ascii="Times New Roman" w:hAnsi="Times New Roman"/>
          <w:i/>
          <w:w w:val="105"/>
          <w:sz w:val="20"/>
        </w:rPr>
        <w:t>a</w:t>
      </w:r>
      <w:r>
        <w:rPr>
          <w:rFonts w:ascii="Georgia" w:hAnsi="Georgia"/>
          <w:i/>
          <w:w w:val="105"/>
          <w:sz w:val="20"/>
          <w:vertAlign w:val="superscript"/>
        </w:rPr>
        <w:t>r</w:t>
      </w:r>
      <w:r>
        <w:rPr>
          <w:rFonts w:ascii="Georgia" w:hAnsi="Georgia"/>
          <w:i/>
          <w:spacing w:val="-18"/>
          <w:w w:val="105"/>
          <w:sz w:val="20"/>
          <w:vertAlign w:val="baseline"/>
        </w:rPr>
        <w:t> </w:t>
      </w:r>
      <w:r>
        <w:rPr>
          <w:rFonts w:ascii="Meiryo" w:hAnsi="Meiryo"/>
          <w:i/>
          <w:w w:val="105"/>
          <w:sz w:val="20"/>
          <w:vertAlign w:val="baseline"/>
        </w:rPr>
        <w:t>—</w:t>
      </w:r>
      <w:r>
        <w:rPr>
          <w:rFonts w:ascii="Meiryo" w:hAnsi="Meiryo"/>
          <w:i/>
          <w:spacing w:val="-53"/>
          <w:w w:val="105"/>
          <w:sz w:val="20"/>
          <w:vertAlign w:val="baseline"/>
        </w:rPr>
        <w:t> </w:t>
      </w:r>
      <w:r>
        <w:rPr>
          <w:w w:val="105"/>
          <w:sz w:val="20"/>
          <w:vertAlign w:val="baseline"/>
        </w:rPr>
        <w:t>1).</w:t>
      </w:r>
      <w:r>
        <w:rPr>
          <w:spacing w:val="-12"/>
          <w:w w:val="105"/>
          <w:sz w:val="20"/>
          <w:vertAlign w:val="baseline"/>
        </w:rPr>
        <w:t> </w:t>
      </w:r>
      <w:r>
        <w:rPr>
          <w:w w:val="105"/>
          <w:sz w:val="20"/>
          <w:vertAlign w:val="baseline"/>
        </w:rPr>
        <w:t>If</w:t>
      </w:r>
      <w:r>
        <w:rPr>
          <w:spacing w:val="-11"/>
          <w:w w:val="105"/>
          <w:sz w:val="20"/>
          <w:vertAlign w:val="baseline"/>
        </w:rPr>
        <w:t> </w:t>
      </w:r>
      <w:r>
        <w:rPr>
          <w:w w:val="105"/>
          <w:sz w:val="20"/>
          <w:vertAlign w:val="baseline"/>
        </w:rPr>
        <w:t>it</w:t>
      </w:r>
      <w:r>
        <w:rPr>
          <w:spacing w:val="-12"/>
          <w:w w:val="105"/>
          <w:sz w:val="20"/>
          <w:vertAlign w:val="baseline"/>
        </w:rPr>
        <w:t> </w:t>
      </w:r>
      <w:r>
        <w:rPr>
          <w:w w:val="105"/>
          <w:sz w:val="20"/>
          <w:vertAlign w:val="baseline"/>
        </w:rPr>
        <w:t>is</w:t>
      </w:r>
      <w:r>
        <w:rPr>
          <w:spacing w:val="-12"/>
          <w:w w:val="105"/>
          <w:sz w:val="20"/>
          <w:vertAlign w:val="baseline"/>
        </w:rPr>
        <w:t> </w:t>
      </w:r>
      <w:r>
        <w:rPr>
          <w:w w:val="105"/>
          <w:sz w:val="20"/>
          <w:vertAlign w:val="baseline"/>
        </w:rPr>
        <w:t>a</w:t>
      </w:r>
      <w:r>
        <w:rPr>
          <w:spacing w:val="-11"/>
          <w:w w:val="105"/>
          <w:sz w:val="20"/>
          <w:vertAlign w:val="baseline"/>
        </w:rPr>
        <w:t> </w:t>
      </w:r>
      <w:r>
        <w:rPr>
          <w:w w:val="105"/>
          <w:sz w:val="20"/>
          <w:vertAlign w:val="baseline"/>
        </w:rPr>
        <w:t>nontrivial</w:t>
      </w:r>
      <w:r>
        <w:rPr>
          <w:spacing w:val="-12"/>
          <w:w w:val="105"/>
          <w:sz w:val="20"/>
          <w:vertAlign w:val="baseline"/>
        </w:rPr>
        <w:t> </w:t>
      </w:r>
      <w:r>
        <w:rPr>
          <w:w w:val="105"/>
          <w:sz w:val="20"/>
          <w:vertAlign w:val="baseline"/>
        </w:rPr>
        <w:t>factor</w:t>
      </w:r>
      <w:r>
        <w:rPr>
          <w:spacing w:val="-11"/>
          <w:w w:val="105"/>
          <w:sz w:val="20"/>
          <w:vertAlign w:val="baseline"/>
        </w:rPr>
        <w:t> </w:t>
      </w:r>
      <w:r>
        <w:rPr>
          <w:w w:val="105"/>
          <w:sz w:val="20"/>
          <w:vertAlign w:val="baseline"/>
        </w:rPr>
        <w:t>of</w:t>
      </w:r>
      <w:r>
        <w:rPr>
          <w:spacing w:val="-12"/>
          <w:w w:val="105"/>
          <w:sz w:val="20"/>
          <w:vertAlign w:val="baseline"/>
        </w:rPr>
        <w:t> </w:t>
      </w:r>
      <w:r>
        <w:rPr>
          <w:rFonts w:ascii="Times New Roman" w:hAnsi="Times New Roman"/>
          <w:i/>
          <w:w w:val="105"/>
          <w:sz w:val="20"/>
          <w:vertAlign w:val="baseline"/>
        </w:rPr>
        <w:t>N</w:t>
      </w:r>
      <w:r>
        <w:rPr>
          <w:rFonts w:ascii="Times New Roman" w:hAnsi="Times New Roman"/>
          <w:i/>
          <w:spacing w:val="-31"/>
          <w:w w:val="105"/>
          <w:sz w:val="20"/>
          <w:vertAlign w:val="baseline"/>
        </w:rPr>
        <w:t> </w:t>
      </w:r>
      <w:r>
        <w:rPr>
          <w:w w:val="105"/>
          <w:sz w:val="20"/>
          <w:vertAlign w:val="baseline"/>
        </w:rPr>
        <w:t>,</w:t>
      </w:r>
      <w:r>
        <w:rPr>
          <w:spacing w:val="-10"/>
          <w:w w:val="105"/>
          <w:sz w:val="20"/>
          <w:vertAlign w:val="baseline"/>
        </w:rPr>
        <w:t> </w:t>
      </w:r>
      <w:r>
        <w:rPr>
          <w:w w:val="105"/>
          <w:sz w:val="20"/>
          <w:vertAlign w:val="baseline"/>
        </w:rPr>
        <w:t>you’re</w:t>
      </w:r>
      <w:r>
        <w:rPr>
          <w:spacing w:val="-9"/>
          <w:w w:val="105"/>
          <w:sz w:val="20"/>
          <w:vertAlign w:val="baseline"/>
        </w:rPr>
        <w:t> </w:t>
      </w:r>
      <w:r>
        <w:rPr>
          <w:w w:val="105"/>
          <w:sz w:val="20"/>
          <w:vertAlign w:val="baseline"/>
        </w:rPr>
        <w:t>are</w:t>
      </w:r>
      <w:r>
        <w:rPr>
          <w:spacing w:val="-8"/>
          <w:w w:val="105"/>
          <w:sz w:val="20"/>
          <w:vertAlign w:val="baseline"/>
        </w:rPr>
        <w:t> </w:t>
      </w:r>
      <w:r>
        <w:rPr>
          <w:spacing w:val="-2"/>
          <w:w w:val="105"/>
          <w:sz w:val="20"/>
          <w:vertAlign w:val="baseline"/>
        </w:rPr>
        <w:t>done.</w:t>
      </w:r>
    </w:p>
    <w:p>
      <w:pPr>
        <w:pStyle w:val="ListParagraph"/>
        <w:numPr>
          <w:ilvl w:val="0"/>
          <w:numId w:val="75"/>
        </w:numPr>
        <w:tabs>
          <w:tab w:pos="2574" w:val="left" w:leader="none"/>
          <w:tab w:pos="3738" w:val="left" w:leader="none"/>
        </w:tabs>
        <w:spacing w:line="244" w:lineRule="auto" w:before="0" w:after="0"/>
        <w:ind w:left="2573" w:right="908" w:hanging="255"/>
        <w:jc w:val="left"/>
        <w:rPr>
          <w:sz w:val="20"/>
        </w:rPr>
      </w:pPr>
      <w:r>
        <w:rPr/>
        <w:pict>
          <v:shape style="position:absolute;margin-left:207.427902pt;margin-top:3.363773pt;width:7.8pt;height:17.3pt;mso-position-horizontal-relative:page;mso-position-vertical-relative:paragraph;z-index:-30392832" type="#_x0000_t202" id="docshape46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10"/>
          <w:sz w:val="20"/>
        </w:rPr>
        <w:t>For each 0</w:t>
      </w:r>
      <w:r>
        <w:rPr>
          <w:sz w:val="20"/>
        </w:rPr>
        <w:tab/>
      </w:r>
      <w:r>
        <w:rPr>
          <w:rFonts w:ascii="Times New Roman" w:hAnsi="Times New Roman"/>
          <w:i/>
          <w:w w:val="110"/>
          <w:sz w:val="20"/>
        </w:rPr>
        <w:t>i</w:t>
      </w:r>
      <w:r>
        <w:rPr>
          <w:rFonts w:ascii="Times New Roman" w:hAnsi="Times New Roman"/>
          <w:i/>
          <w:spacing w:val="-14"/>
          <w:w w:val="110"/>
          <w:sz w:val="20"/>
        </w:rPr>
        <w:t> </w:t>
      </w:r>
      <w:r>
        <w:rPr>
          <w:rFonts w:ascii="Times New Roman" w:hAnsi="Times New Roman"/>
          <w:i/>
          <w:w w:val="110"/>
          <w:sz w:val="20"/>
        </w:rPr>
        <w:t>&lt;</w:t>
      </w:r>
      <w:r>
        <w:rPr>
          <w:rFonts w:ascii="Times New Roman" w:hAnsi="Times New Roman"/>
          <w:i/>
          <w:spacing w:val="-14"/>
          <w:w w:val="110"/>
          <w:sz w:val="20"/>
        </w:rPr>
        <w:t> </w:t>
      </w:r>
      <w:r>
        <w:rPr>
          <w:rFonts w:ascii="Times New Roman" w:hAnsi="Times New Roman"/>
          <w:i/>
          <w:w w:val="110"/>
          <w:sz w:val="20"/>
        </w:rPr>
        <w:t>k</w:t>
      </w:r>
      <w:r>
        <w:rPr>
          <w:w w:val="110"/>
          <w:sz w:val="20"/>
        </w:rPr>
        <w:t>,</w:t>
      </w:r>
      <w:r>
        <w:rPr>
          <w:spacing w:val="-7"/>
          <w:w w:val="110"/>
          <w:sz w:val="20"/>
        </w:rPr>
        <w:t> </w:t>
      </w:r>
      <w:r>
        <w:rPr>
          <w:w w:val="110"/>
          <w:sz w:val="20"/>
        </w:rPr>
        <w:t>compute</w:t>
      </w:r>
      <w:r>
        <w:rPr>
          <w:spacing w:val="-8"/>
          <w:w w:val="110"/>
          <w:sz w:val="20"/>
        </w:rPr>
        <w:t> </w:t>
      </w:r>
      <w:r>
        <w:rPr>
          <w:w w:val="110"/>
          <w:sz w:val="20"/>
        </w:rPr>
        <w:t>gcd(</w:t>
      </w:r>
      <w:r>
        <w:rPr>
          <w:rFonts w:ascii="Times New Roman" w:hAnsi="Times New Roman"/>
          <w:i/>
          <w:w w:val="110"/>
          <w:sz w:val="20"/>
        </w:rPr>
        <w:t>N,</w:t>
      </w:r>
      <w:r>
        <w:rPr>
          <w:rFonts w:ascii="Times New Roman" w:hAnsi="Times New Roman"/>
          <w:i/>
          <w:spacing w:val="-22"/>
          <w:w w:val="110"/>
          <w:sz w:val="20"/>
        </w:rPr>
        <w:t> </w:t>
      </w:r>
      <w:r>
        <w:rPr>
          <w:rFonts w:ascii="Times New Roman" w:hAnsi="Times New Roman"/>
          <w:i/>
          <w:w w:val="110"/>
          <w:sz w:val="20"/>
        </w:rPr>
        <w:t>a</w:t>
      </w:r>
      <w:r>
        <w:rPr>
          <w:rFonts w:ascii="Georgia" w:hAnsi="Georgia"/>
          <w:w w:val="110"/>
          <w:sz w:val="20"/>
          <w:vertAlign w:val="superscript"/>
        </w:rPr>
        <w:t>2</w:t>
      </w:r>
      <w:r>
        <w:rPr>
          <w:rFonts w:ascii="Georgia" w:hAnsi="Georgia"/>
          <w:i/>
          <w:w w:val="110"/>
          <w:position w:val="13"/>
          <w:sz w:val="10"/>
          <w:vertAlign w:val="baseline"/>
        </w:rPr>
        <w:t>i</w:t>
      </w:r>
      <w:r>
        <w:rPr>
          <w:rFonts w:ascii="Georgia" w:hAnsi="Georgia"/>
          <w:i/>
          <w:w w:val="110"/>
          <w:position w:val="7"/>
          <w:sz w:val="14"/>
          <w:vertAlign w:val="baseline"/>
        </w:rPr>
        <w:t>r</w:t>
      </w:r>
      <w:r>
        <w:rPr>
          <w:rFonts w:ascii="Georgia" w:hAnsi="Georgia"/>
          <w:i/>
          <w:spacing w:val="-3"/>
          <w:w w:val="110"/>
          <w:position w:val="7"/>
          <w:sz w:val="14"/>
          <w:vertAlign w:val="baseline"/>
        </w:rPr>
        <w:t> </w:t>
      </w:r>
      <w:r>
        <w:rPr>
          <w:w w:val="110"/>
          <w:sz w:val="20"/>
          <w:vertAlign w:val="baseline"/>
        </w:rPr>
        <w:t>+</w:t>
      </w:r>
      <w:r>
        <w:rPr>
          <w:spacing w:val="-13"/>
          <w:w w:val="110"/>
          <w:sz w:val="20"/>
          <w:vertAlign w:val="baseline"/>
        </w:rPr>
        <w:t> </w:t>
      </w:r>
      <w:r>
        <w:rPr>
          <w:w w:val="110"/>
          <w:sz w:val="20"/>
          <w:vertAlign w:val="baseline"/>
        </w:rPr>
        <w:t>1).</w:t>
      </w:r>
      <w:r>
        <w:rPr>
          <w:spacing w:val="-7"/>
          <w:w w:val="110"/>
          <w:sz w:val="20"/>
          <w:vertAlign w:val="baseline"/>
        </w:rPr>
        <w:t> </w:t>
      </w:r>
      <w:r>
        <w:rPr>
          <w:w w:val="110"/>
          <w:sz w:val="20"/>
          <w:vertAlign w:val="baseline"/>
        </w:rPr>
        <w:t>If</w:t>
      </w:r>
      <w:r>
        <w:rPr>
          <w:spacing w:val="-7"/>
          <w:w w:val="110"/>
          <w:sz w:val="20"/>
          <w:vertAlign w:val="baseline"/>
        </w:rPr>
        <w:t> </w:t>
      </w:r>
      <w:r>
        <w:rPr>
          <w:w w:val="110"/>
          <w:sz w:val="20"/>
          <w:vertAlign w:val="baseline"/>
        </w:rPr>
        <w:t>it</w:t>
      </w:r>
      <w:r>
        <w:rPr>
          <w:spacing w:val="-8"/>
          <w:w w:val="110"/>
          <w:sz w:val="20"/>
          <w:vertAlign w:val="baseline"/>
        </w:rPr>
        <w:t> </w:t>
      </w:r>
      <w:r>
        <w:rPr>
          <w:w w:val="110"/>
          <w:sz w:val="20"/>
          <w:vertAlign w:val="baseline"/>
        </w:rPr>
        <w:t>is</w:t>
      </w:r>
      <w:r>
        <w:rPr>
          <w:spacing w:val="-7"/>
          <w:w w:val="110"/>
          <w:sz w:val="20"/>
          <w:vertAlign w:val="baseline"/>
        </w:rPr>
        <w:t> </w:t>
      </w:r>
      <w:r>
        <w:rPr>
          <w:w w:val="110"/>
          <w:sz w:val="20"/>
          <w:vertAlign w:val="baseline"/>
        </w:rPr>
        <w:t>a</w:t>
      </w:r>
      <w:r>
        <w:rPr>
          <w:spacing w:val="-3"/>
          <w:w w:val="110"/>
          <w:sz w:val="20"/>
          <w:vertAlign w:val="baseline"/>
        </w:rPr>
        <w:t> </w:t>
      </w:r>
      <w:r>
        <w:rPr>
          <w:w w:val="110"/>
          <w:sz w:val="20"/>
          <w:vertAlign w:val="baseline"/>
        </w:rPr>
        <w:t>nontrivial</w:t>
      </w:r>
      <w:r>
        <w:rPr>
          <w:spacing w:val="-4"/>
          <w:w w:val="110"/>
          <w:sz w:val="20"/>
          <w:vertAlign w:val="baseline"/>
        </w:rPr>
        <w:t> </w:t>
      </w:r>
      <w:r>
        <w:rPr>
          <w:w w:val="110"/>
          <w:sz w:val="20"/>
          <w:vertAlign w:val="baseline"/>
        </w:rPr>
        <w:t>factor of</w:t>
      </w:r>
      <w:r>
        <w:rPr>
          <w:w w:val="110"/>
          <w:sz w:val="20"/>
          <w:vertAlign w:val="baseline"/>
        </w:rPr>
        <w:t> </w:t>
      </w:r>
      <w:r>
        <w:rPr>
          <w:rFonts w:ascii="Times New Roman" w:hAnsi="Times New Roman"/>
          <w:i/>
          <w:w w:val="110"/>
          <w:sz w:val="20"/>
          <w:vertAlign w:val="baseline"/>
        </w:rPr>
        <w:t>N</w:t>
      </w:r>
      <w:r>
        <w:rPr>
          <w:rFonts w:ascii="Times New Roman" w:hAnsi="Times New Roman"/>
          <w:i/>
          <w:spacing w:val="-30"/>
          <w:w w:val="110"/>
          <w:sz w:val="20"/>
          <w:vertAlign w:val="baseline"/>
        </w:rPr>
        <w:t> </w:t>
      </w:r>
      <w:r>
        <w:rPr>
          <w:w w:val="110"/>
          <w:sz w:val="20"/>
          <w:vertAlign w:val="baseline"/>
        </w:rPr>
        <w:t>,</w:t>
      </w:r>
      <w:r>
        <w:rPr>
          <w:w w:val="110"/>
          <w:sz w:val="20"/>
          <w:vertAlign w:val="baseline"/>
        </w:rPr>
        <w:t> you’re</w:t>
      </w:r>
      <w:r>
        <w:rPr>
          <w:w w:val="110"/>
          <w:sz w:val="20"/>
          <w:vertAlign w:val="baseline"/>
        </w:rPr>
        <w:t> done.</w:t>
      </w:r>
    </w:p>
    <w:p>
      <w:pPr>
        <w:pStyle w:val="ListParagraph"/>
        <w:numPr>
          <w:ilvl w:val="0"/>
          <w:numId w:val="75"/>
        </w:numPr>
        <w:tabs>
          <w:tab w:pos="2574" w:val="left" w:leader="none"/>
        </w:tabs>
        <w:spacing w:line="244" w:lineRule="auto" w:before="84" w:after="0"/>
        <w:ind w:left="2573" w:right="908" w:hanging="255"/>
        <w:jc w:val="left"/>
        <w:rPr>
          <w:sz w:val="20"/>
        </w:rPr>
      </w:pPr>
      <w:r>
        <w:rPr>
          <w:w w:val="105"/>
          <w:sz w:val="20"/>
        </w:rPr>
        <w:t>If</w:t>
      </w:r>
      <w:r>
        <w:rPr>
          <w:spacing w:val="-5"/>
          <w:w w:val="105"/>
          <w:sz w:val="20"/>
        </w:rPr>
        <w:t> </w:t>
      </w:r>
      <w:r>
        <w:rPr>
          <w:w w:val="105"/>
          <w:sz w:val="20"/>
        </w:rPr>
        <w:t>you</w:t>
      </w:r>
      <w:r>
        <w:rPr>
          <w:spacing w:val="-4"/>
          <w:w w:val="105"/>
          <w:sz w:val="20"/>
        </w:rPr>
        <w:t> </w:t>
      </w:r>
      <w:r>
        <w:rPr>
          <w:w w:val="105"/>
          <w:sz w:val="20"/>
        </w:rPr>
        <w:t>haven’t</w:t>
      </w:r>
      <w:r>
        <w:rPr>
          <w:spacing w:val="-1"/>
          <w:w w:val="105"/>
          <w:sz w:val="20"/>
        </w:rPr>
        <w:t> </w:t>
      </w:r>
      <w:r>
        <w:rPr>
          <w:w w:val="105"/>
          <w:sz w:val="20"/>
        </w:rPr>
        <w:t>found</w:t>
      </w:r>
      <w:r>
        <w:rPr>
          <w:spacing w:val="-2"/>
          <w:w w:val="105"/>
          <w:sz w:val="20"/>
        </w:rPr>
        <w:t> </w:t>
      </w:r>
      <w:r>
        <w:rPr>
          <w:w w:val="105"/>
          <w:sz w:val="20"/>
        </w:rPr>
        <w:t>a</w:t>
      </w:r>
      <w:r>
        <w:rPr>
          <w:spacing w:val="-2"/>
          <w:w w:val="105"/>
          <w:sz w:val="20"/>
        </w:rPr>
        <w:t> </w:t>
      </w:r>
      <w:r>
        <w:rPr>
          <w:w w:val="105"/>
          <w:sz w:val="20"/>
        </w:rPr>
        <w:t>factor</w:t>
      </w:r>
      <w:r>
        <w:rPr>
          <w:spacing w:val="-2"/>
          <w:w w:val="105"/>
          <w:sz w:val="20"/>
        </w:rPr>
        <w:t> </w:t>
      </w:r>
      <w:r>
        <w:rPr>
          <w:w w:val="105"/>
          <w:sz w:val="20"/>
        </w:rPr>
        <w:t>of</w:t>
      </w:r>
      <w:r>
        <w:rPr>
          <w:spacing w:val="-2"/>
          <w:w w:val="105"/>
          <w:sz w:val="20"/>
        </w:rPr>
        <w:t> </w:t>
      </w:r>
      <w:r>
        <w:rPr>
          <w:rFonts w:ascii="Times New Roman" w:hAnsi="Times New Roman"/>
          <w:i/>
          <w:w w:val="110"/>
          <w:sz w:val="20"/>
        </w:rPr>
        <w:t>N</w:t>
      </w:r>
      <w:r>
        <w:rPr>
          <w:rFonts w:ascii="Times New Roman" w:hAnsi="Times New Roman"/>
          <w:i/>
          <w:spacing w:val="-34"/>
          <w:w w:val="110"/>
          <w:sz w:val="20"/>
        </w:rPr>
        <w:t> </w:t>
      </w:r>
      <w:r>
        <w:rPr>
          <w:w w:val="105"/>
          <w:sz w:val="20"/>
        </w:rPr>
        <w:t>,</w:t>
      </w:r>
      <w:r>
        <w:rPr>
          <w:spacing w:val="-2"/>
          <w:w w:val="105"/>
          <w:sz w:val="20"/>
        </w:rPr>
        <w:t> </w:t>
      </w:r>
      <w:r>
        <w:rPr>
          <w:w w:val="105"/>
          <w:sz w:val="20"/>
        </w:rPr>
        <w:t>go</w:t>
      </w:r>
      <w:r>
        <w:rPr>
          <w:spacing w:val="-2"/>
          <w:w w:val="105"/>
          <w:sz w:val="20"/>
        </w:rPr>
        <w:t> </w:t>
      </w:r>
      <w:r>
        <w:rPr>
          <w:w w:val="105"/>
          <w:sz w:val="20"/>
        </w:rPr>
        <w:t>back</w:t>
      </w:r>
      <w:r>
        <w:rPr>
          <w:spacing w:val="-2"/>
          <w:w w:val="105"/>
          <w:sz w:val="20"/>
        </w:rPr>
        <w:t> </w:t>
      </w:r>
      <w:r>
        <w:rPr>
          <w:w w:val="105"/>
          <w:sz w:val="20"/>
        </w:rPr>
        <w:t>to</w:t>
      </w:r>
      <w:r>
        <w:rPr>
          <w:spacing w:val="-2"/>
          <w:w w:val="105"/>
          <w:sz w:val="20"/>
        </w:rPr>
        <w:t> </w:t>
      </w:r>
      <w:r>
        <w:rPr>
          <w:w w:val="105"/>
          <w:sz w:val="20"/>
        </w:rPr>
        <w:t>Step</w:t>
      </w:r>
      <w:r>
        <w:rPr>
          <w:spacing w:val="-2"/>
          <w:w w:val="105"/>
          <w:sz w:val="20"/>
        </w:rPr>
        <w:t> </w:t>
      </w:r>
      <w:r>
        <w:rPr>
          <w:w w:val="105"/>
          <w:sz w:val="20"/>
        </w:rPr>
        <w:t>1</w:t>
      </w:r>
      <w:r>
        <w:rPr>
          <w:spacing w:val="-2"/>
          <w:w w:val="105"/>
          <w:sz w:val="20"/>
        </w:rPr>
        <w:t> </w:t>
      </w:r>
      <w:r>
        <w:rPr>
          <w:w w:val="105"/>
          <w:sz w:val="20"/>
        </w:rPr>
        <w:t>and</w:t>
      </w:r>
      <w:r>
        <w:rPr>
          <w:spacing w:val="-2"/>
          <w:w w:val="105"/>
          <w:sz w:val="20"/>
        </w:rPr>
        <w:t> </w:t>
      </w:r>
      <w:r>
        <w:rPr>
          <w:w w:val="105"/>
          <w:sz w:val="20"/>
        </w:rPr>
        <w:t>choose</w:t>
      </w:r>
      <w:r>
        <w:rPr>
          <w:spacing w:val="-2"/>
          <w:w w:val="105"/>
          <w:sz w:val="20"/>
        </w:rPr>
        <w:t> </w:t>
      </w:r>
      <w:r>
        <w:rPr>
          <w:w w:val="105"/>
          <w:sz w:val="20"/>
        </w:rPr>
        <w:t>a</w:t>
      </w:r>
      <w:r>
        <w:rPr>
          <w:spacing w:val="-2"/>
          <w:w w:val="105"/>
          <w:sz w:val="20"/>
        </w:rPr>
        <w:t> </w:t>
      </w:r>
      <w:r>
        <w:rPr>
          <w:w w:val="105"/>
          <w:sz w:val="20"/>
        </w:rPr>
        <w:t>new value</w:t>
      </w:r>
      <w:r>
        <w:rPr>
          <w:w w:val="105"/>
          <w:sz w:val="20"/>
        </w:rPr>
        <w:t> of</w:t>
      </w:r>
      <w:r>
        <w:rPr>
          <w:w w:val="105"/>
          <w:sz w:val="20"/>
        </w:rPr>
        <w:t> </w:t>
      </w:r>
      <w:r>
        <w:rPr>
          <w:rFonts w:ascii="Times New Roman" w:hAnsi="Times New Roman"/>
          <w:i/>
          <w:w w:val="110"/>
          <w:sz w:val="20"/>
        </w:rPr>
        <w:t>a</w:t>
      </w:r>
      <w:r>
        <w:rPr>
          <w:w w:val="110"/>
          <w:sz w:val="20"/>
        </w:rPr>
        <w:t>.</w:t>
      </w:r>
    </w:p>
    <w:p>
      <w:pPr>
        <w:pStyle w:val="ListParagraph"/>
        <w:numPr>
          <w:ilvl w:val="1"/>
          <w:numId w:val="65"/>
        </w:numPr>
        <w:tabs>
          <w:tab w:pos="2641" w:val="left" w:leader="none"/>
        </w:tabs>
        <w:spacing w:line="240" w:lineRule="auto" w:before="176" w:after="0"/>
        <w:ind w:left="2640" w:right="0" w:hanging="566"/>
        <w:jc w:val="both"/>
        <w:rPr>
          <w:sz w:val="20"/>
        </w:rPr>
      </w:pPr>
      <w:r>
        <w:rPr>
          <w:sz w:val="20"/>
        </w:rPr>
        <w:t>The</w:t>
      </w:r>
      <w:r>
        <w:rPr>
          <w:spacing w:val="11"/>
          <w:sz w:val="20"/>
        </w:rPr>
        <w:t> </w:t>
      </w:r>
      <w:r>
        <w:rPr>
          <w:sz w:val="20"/>
        </w:rPr>
        <w:t>function</w:t>
      </w:r>
      <w:r>
        <w:rPr>
          <w:spacing w:val="12"/>
          <w:sz w:val="20"/>
        </w:rPr>
        <w:t> </w:t>
      </w:r>
      <w:r>
        <w:rPr>
          <w:rFonts w:ascii="Times New Roman" w:hAnsi="Times New Roman"/>
          <w:i/>
          <w:sz w:val="20"/>
        </w:rPr>
        <w:t>π</w:t>
      </w:r>
      <w:r>
        <w:rPr>
          <w:sz w:val="20"/>
        </w:rPr>
        <w:t>(</w:t>
      </w:r>
      <w:r>
        <w:rPr>
          <w:rFonts w:ascii="Times New Roman" w:hAnsi="Times New Roman"/>
          <w:i/>
          <w:sz w:val="20"/>
        </w:rPr>
        <w:t>X</w:t>
      </w:r>
      <w:r>
        <w:rPr>
          <w:sz w:val="20"/>
        </w:rPr>
        <w:t>)</w:t>
      </w:r>
      <w:r>
        <w:rPr>
          <w:spacing w:val="11"/>
          <w:sz w:val="20"/>
        </w:rPr>
        <w:t> </w:t>
      </w:r>
      <w:r>
        <w:rPr>
          <w:sz w:val="20"/>
        </w:rPr>
        <w:t>counts</w:t>
      </w:r>
      <w:r>
        <w:rPr>
          <w:spacing w:val="12"/>
          <w:sz w:val="20"/>
        </w:rPr>
        <w:t> </w:t>
      </w:r>
      <w:r>
        <w:rPr>
          <w:sz w:val="20"/>
        </w:rPr>
        <w:t>the</w:t>
      </w:r>
      <w:r>
        <w:rPr>
          <w:spacing w:val="12"/>
          <w:sz w:val="20"/>
        </w:rPr>
        <w:t> </w:t>
      </w:r>
      <w:r>
        <w:rPr>
          <w:sz w:val="20"/>
        </w:rPr>
        <w:t>number</w:t>
      </w:r>
      <w:r>
        <w:rPr>
          <w:spacing w:val="12"/>
          <w:sz w:val="20"/>
        </w:rPr>
        <w:t> </w:t>
      </w:r>
      <w:r>
        <w:rPr>
          <w:sz w:val="20"/>
        </w:rPr>
        <w:t>of</w:t>
      </w:r>
      <w:r>
        <w:rPr>
          <w:spacing w:val="12"/>
          <w:sz w:val="20"/>
        </w:rPr>
        <w:t> </w:t>
      </w:r>
      <w:r>
        <w:rPr>
          <w:sz w:val="20"/>
        </w:rPr>
        <w:t>primes</w:t>
      </w:r>
      <w:r>
        <w:rPr>
          <w:spacing w:val="13"/>
          <w:sz w:val="20"/>
        </w:rPr>
        <w:t> </w:t>
      </w:r>
      <w:r>
        <w:rPr>
          <w:sz w:val="20"/>
        </w:rPr>
        <w:t>between</w:t>
      </w:r>
      <w:r>
        <w:rPr>
          <w:spacing w:val="12"/>
          <w:sz w:val="20"/>
        </w:rPr>
        <w:t> </w:t>
      </w:r>
      <w:r>
        <w:rPr>
          <w:sz w:val="20"/>
        </w:rPr>
        <w:t>2</w:t>
      </w:r>
      <w:r>
        <w:rPr>
          <w:spacing w:val="12"/>
          <w:sz w:val="20"/>
        </w:rPr>
        <w:t> </w:t>
      </w:r>
      <w:r>
        <w:rPr>
          <w:sz w:val="20"/>
        </w:rPr>
        <w:t>and</w:t>
      </w:r>
      <w:r>
        <w:rPr>
          <w:spacing w:val="9"/>
          <w:w w:val="105"/>
          <w:sz w:val="20"/>
        </w:rPr>
        <w:t> </w:t>
      </w:r>
      <w:r>
        <w:rPr>
          <w:rFonts w:ascii="Times New Roman" w:hAnsi="Times New Roman"/>
          <w:i/>
          <w:spacing w:val="-5"/>
          <w:w w:val="105"/>
          <w:sz w:val="20"/>
        </w:rPr>
        <w:t>X</w:t>
      </w:r>
      <w:r>
        <w:rPr>
          <w:spacing w:val="-5"/>
          <w:w w:val="105"/>
          <w:sz w:val="20"/>
        </w:rPr>
        <w:t>.</w:t>
      </w:r>
    </w:p>
    <w:p>
      <w:pPr>
        <w:pStyle w:val="ListParagraph"/>
        <w:numPr>
          <w:ilvl w:val="0"/>
          <w:numId w:val="76"/>
        </w:numPr>
        <w:tabs>
          <w:tab w:pos="2464" w:val="left" w:leader="none"/>
        </w:tabs>
        <w:spacing w:line="240" w:lineRule="auto" w:before="5" w:after="0"/>
        <w:ind w:left="2463" w:right="0" w:hanging="355"/>
        <w:jc w:val="both"/>
        <w:rPr>
          <w:sz w:val="20"/>
        </w:rPr>
      </w:pPr>
      <w:r>
        <w:rPr>
          <w:sz w:val="20"/>
        </w:rPr>
        <w:t>Compute</w:t>
      </w:r>
      <w:r>
        <w:rPr>
          <w:spacing w:val="23"/>
          <w:sz w:val="20"/>
        </w:rPr>
        <w:t> </w:t>
      </w:r>
      <w:r>
        <w:rPr>
          <w:sz w:val="20"/>
        </w:rPr>
        <w:t>the</w:t>
      </w:r>
      <w:r>
        <w:rPr>
          <w:spacing w:val="23"/>
          <w:sz w:val="20"/>
        </w:rPr>
        <w:t> </w:t>
      </w:r>
      <w:r>
        <w:rPr>
          <w:sz w:val="20"/>
        </w:rPr>
        <w:t>values</w:t>
      </w:r>
      <w:r>
        <w:rPr>
          <w:spacing w:val="24"/>
          <w:sz w:val="20"/>
        </w:rPr>
        <w:t> </w:t>
      </w:r>
      <w:r>
        <w:rPr>
          <w:sz w:val="20"/>
        </w:rPr>
        <w:t>of</w:t>
      </w:r>
      <w:r>
        <w:rPr>
          <w:spacing w:val="23"/>
          <w:sz w:val="20"/>
        </w:rPr>
        <w:t> </w:t>
      </w:r>
      <w:r>
        <w:rPr>
          <w:rFonts w:ascii="Times New Roman" w:hAnsi="Times New Roman"/>
          <w:i/>
          <w:sz w:val="20"/>
        </w:rPr>
        <w:t>π</w:t>
      </w:r>
      <w:r>
        <w:rPr>
          <w:sz w:val="20"/>
        </w:rPr>
        <w:t>(20),</w:t>
      </w:r>
      <w:r>
        <w:rPr>
          <w:spacing w:val="23"/>
          <w:sz w:val="20"/>
        </w:rPr>
        <w:t> </w:t>
      </w:r>
      <w:r>
        <w:rPr>
          <w:rFonts w:ascii="Times New Roman" w:hAnsi="Times New Roman"/>
          <w:i/>
          <w:sz w:val="20"/>
        </w:rPr>
        <w:t>π</w:t>
      </w:r>
      <w:r>
        <w:rPr>
          <w:sz w:val="20"/>
        </w:rPr>
        <w:t>(30),</w:t>
      </w:r>
      <w:r>
        <w:rPr>
          <w:spacing w:val="24"/>
          <w:sz w:val="20"/>
        </w:rPr>
        <w:t> </w:t>
      </w:r>
      <w:r>
        <w:rPr>
          <w:sz w:val="20"/>
        </w:rPr>
        <w:t>and</w:t>
      </w:r>
      <w:r>
        <w:rPr>
          <w:spacing w:val="23"/>
          <w:sz w:val="20"/>
        </w:rPr>
        <w:t> </w:t>
      </w:r>
      <w:r>
        <w:rPr>
          <w:rFonts w:ascii="Times New Roman" w:hAnsi="Times New Roman"/>
          <w:i/>
          <w:spacing w:val="-2"/>
          <w:sz w:val="20"/>
        </w:rPr>
        <w:t>π</w:t>
      </w:r>
      <w:r>
        <w:rPr>
          <w:spacing w:val="-2"/>
          <w:sz w:val="20"/>
        </w:rPr>
        <w:t>(100).</w:t>
      </w:r>
    </w:p>
    <w:p>
      <w:pPr>
        <w:pStyle w:val="ListParagraph"/>
        <w:numPr>
          <w:ilvl w:val="0"/>
          <w:numId w:val="76"/>
        </w:numPr>
        <w:tabs>
          <w:tab w:pos="2464" w:val="left" w:leader="none"/>
        </w:tabs>
        <w:spacing w:line="244" w:lineRule="auto" w:before="30" w:after="0"/>
        <w:ind w:left="2463" w:right="907" w:hanging="366"/>
        <w:jc w:val="both"/>
        <w:rPr>
          <w:sz w:val="20"/>
        </w:rPr>
      </w:pPr>
      <w:r>
        <w:rPr>
          <w:w w:val="105"/>
          <w:sz w:val="20"/>
        </w:rPr>
        <w:t>Write</w:t>
      </w:r>
      <w:r>
        <w:rPr>
          <w:spacing w:val="40"/>
          <w:w w:val="105"/>
          <w:sz w:val="20"/>
        </w:rPr>
        <w:t> </w:t>
      </w:r>
      <w:r>
        <w:rPr>
          <w:w w:val="105"/>
          <w:sz w:val="20"/>
        </w:rPr>
        <w:t>a</w:t>
      </w:r>
      <w:r>
        <w:rPr>
          <w:spacing w:val="40"/>
          <w:w w:val="105"/>
          <w:sz w:val="20"/>
        </w:rPr>
        <w:t> </w:t>
      </w:r>
      <w:r>
        <w:rPr>
          <w:w w:val="105"/>
          <w:sz w:val="20"/>
        </w:rPr>
        <w:t>program</w:t>
      </w:r>
      <w:r>
        <w:rPr>
          <w:spacing w:val="40"/>
          <w:w w:val="105"/>
          <w:sz w:val="20"/>
        </w:rPr>
        <w:t> </w:t>
      </w:r>
      <w:r>
        <w:rPr>
          <w:w w:val="105"/>
          <w:sz w:val="20"/>
        </w:rPr>
        <w:t>to</w:t>
      </w:r>
      <w:r>
        <w:rPr>
          <w:spacing w:val="40"/>
          <w:w w:val="105"/>
          <w:sz w:val="20"/>
        </w:rPr>
        <w:t> </w:t>
      </w:r>
      <w:r>
        <w:rPr>
          <w:w w:val="105"/>
          <w:sz w:val="20"/>
        </w:rPr>
        <w:t>compute</w:t>
      </w:r>
      <w:r>
        <w:rPr>
          <w:spacing w:val="40"/>
          <w:w w:val="105"/>
          <w:sz w:val="20"/>
        </w:rPr>
        <w:t> </w:t>
      </w:r>
      <w:r>
        <w:rPr>
          <w:rFonts w:ascii="Times New Roman" w:hAnsi="Times New Roman"/>
          <w:i/>
          <w:w w:val="105"/>
          <w:sz w:val="20"/>
        </w:rPr>
        <w:t>π</w:t>
      </w:r>
      <w:r>
        <w:rPr>
          <w:w w:val="105"/>
          <w:sz w:val="20"/>
        </w:rPr>
        <w:t>(</w:t>
      </w:r>
      <w:r>
        <w:rPr>
          <w:rFonts w:ascii="Times New Roman" w:hAnsi="Times New Roman"/>
          <w:i/>
          <w:w w:val="105"/>
          <w:sz w:val="20"/>
        </w:rPr>
        <w:t>X</w:t>
      </w:r>
      <w:r>
        <w:rPr>
          <w:w w:val="105"/>
          <w:sz w:val="20"/>
        </w:rPr>
        <w:t>)</w:t>
      </w:r>
      <w:r>
        <w:rPr>
          <w:spacing w:val="40"/>
          <w:w w:val="105"/>
          <w:sz w:val="20"/>
        </w:rPr>
        <w:t> </w:t>
      </w:r>
      <w:r>
        <w:rPr>
          <w:w w:val="105"/>
          <w:sz w:val="20"/>
        </w:rPr>
        <w:t>and</w:t>
      </w:r>
      <w:r>
        <w:rPr>
          <w:spacing w:val="40"/>
          <w:w w:val="105"/>
          <w:sz w:val="20"/>
        </w:rPr>
        <w:t> </w:t>
      </w:r>
      <w:r>
        <w:rPr>
          <w:w w:val="105"/>
          <w:sz w:val="20"/>
        </w:rPr>
        <w:t>use</w:t>
      </w:r>
      <w:r>
        <w:rPr>
          <w:spacing w:val="40"/>
          <w:w w:val="105"/>
          <w:sz w:val="20"/>
        </w:rPr>
        <w:t> </w:t>
      </w:r>
      <w:r>
        <w:rPr>
          <w:w w:val="105"/>
          <w:sz w:val="20"/>
        </w:rPr>
        <w:t>it</w:t>
      </w:r>
      <w:r>
        <w:rPr>
          <w:spacing w:val="40"/>
          <w:w w:val="105"/>
          <w:sz w:val="20"/>
        </w:rPr>
        <w:t> </w:t>
      </w:r>
      <w:r>
        <w:rPr>
          <w:w w:val="105"/>
          <w:sz w:val="20"/>
        </w:rPr>
        <w:t>to</w:t>
      </w:r>
      <w:r>
        <w:rPr>
          <w:spacing w:val="40"/>
          <w:w w:val="105"/>
          <w:sz w:val="20"/>
        </w:rPr>
        <w:t> </w:t>
      </w:r>
      <w:r>
        <w:rPr>
          <w:w w:val="105"/>
          <w:sz w:val="20"/>
        </w:rPr>
        <w:t>compute</w:t>
      </w:r>
      <w:r>
        <w:rPr>
          <w:spacing w:val="40"/>
          <w:w w:val="105"/>
          <w:sz w:val="20"/>
        </w:rPr>
        <w:t> </w:t>
      </w:r>
      <w:r>
        <w:rPr>
          <w:rFonts w:ascii="Times New Roman" w:hAnsi="Times New Roman"/>
          <w:i/>
          <w:w w:val="105"/>
          <w:sz w:val="20"/>
        </w:rPr>
        <w:t>π</w:t>
      </w:r>
      <w:r>
        <w:rPr>
          <w:w w:val="105"/>
          <w:sz w:val="20"/>
        </w:rPr>
        <w:t>(</w:t>
      </w:r>
      <w:r>
        <w:rPr>
          <w:rFonts w:ascii="Times New Roman" w:hAnsi="Times New Roman"/>
          <w:i/>
          <w:w w:val="105"/>
          <w:sz w:val="20"/>
        </w:rPr>
        <w:t>X</w:t>
      </w:r>
      <w:r>
        <w:rPr>
          <w:w w:val="105"/>
          <w:sz w:val="20"/>
        </w:rPr>
        <w:t>)</w:t>
      </w:r>
      <w:r>
        <w:rPr>
          <w:spacing w:val="40"/>
          <w:w w:val="105"/>
          <w:sz w:val="20"/>
        </w:rPr>
        <w:t> </w:t>
      </w:r>
      <w:r>
        <w:rPr>
          <w:w w:val="105"/>
          <w:sz w:val="20"/>
        </w:rPr>
        <w:t>and the</w:t>
      </w:r>
      <w:r>
        <w:rPr>
          <w:spacing w:val="34"/>
          <w:w w:val="105"/>
          <w:sz w:val="20"/>
        </w:rPr>
        <w:t> </w:t>
      </w:r>
      <w:r>
        <w:rPr>
          <w:w w:val="105"/>
          <w:sz w:val="20"/>
        </w:rPr>
        <w:t>ratio</w:t>
      </w:r>
      <w:r>
        <w:rPr>
          <w:spacing w:val="40"/>
          <w:w w:val="115"/>
          <w:sz w:val="20"/>
        </w:rPr>
        <w:t> </w:t>
      </w:r>
      <w:r>
        <w:rPr>
          <w:rFonts w:ascii="Times New Roman" w:hAnsi="Times New Roman"/>
          <w:i/>
          <w:w w:val="115"/>
          <w:sz w:val="20"/>
        </w:rPr>
        <w:t>π</w:t>
      </w:r>
      <w:r>
        <w:rPr>
          <w:w w:val="115"/>
          <w:sz w:val="20"/>
        </w:rPr>
        <w:t>(</w:t>
      </w:r>
      <w:r>
        <w:rPr>
          <w:rFonts w:ascii="Times New Roman" w:hAnsi="Times New Roman"/>
          <w:i/>
          <w:w w:val="115"/>
          <w:sz w:val="20"/>
        </w:rPr>
        <w:t>X</w:t>
      </w:r>
      <w:r>
        <w:rPr>
          <w:w w:val="115"/>
          <w:sz w:val="20"/>
        </w:rPr>
        <w:t>)</w:t>
      </w:r>
      <w:r>
        <w:rPr>
          <w:rFonts w:ascii="Times New Roman" w:hAnsi="Times New Roman"/>
          <w:i/>
          <w:w w:val="115"/>
          <w:sz w:val="20"/>
        </w:rPr>
        <w:t>/</w:t>
      </w:r>
      <w:r>
        <w:rPr>
          <w:w w:val="115"/>
          <w:sz w:val="20"/>
        </w:rPr>
        <w:t>(</w:t>
      </w:r>
      <w:r>
        <w:rPr>
          <w:rFonts w:ascii="Times New Roman" w:hAnsi="Times New Roman"/>
          <w:i/>
          <w:w w:val="115"/>
          <w:sz w:val="20"/>
        </w:rPr>
        <w:t>X/</w:t>
      </w:r>
      <w:r>
        <w:rPr>
          <w:rFonts w:ascii="Times New Roman" w:hAnsi="Times New Roman"/>
          <w:i/>
          <w:spacing w:val="-15"/>
          <w:w w:val="115"/>
          <w:sz w:val="20"/>
        </w:rPr>
        <w:t> </w:t>
      </w:r>
      <w:r>
        <w:rPr>
          <w:w w:val="105"/>
          <w:sz w:val="20"/>
        </w:rPr>
        <w:t>ln(</w:t>
      </w:r>
      <w:r>
        <w:rPr>
          <w:rFonts w:ascii="Times New Roman" w:hAnsi="Times New Roman"/>
          <w:i/>
          <w:w w:val="105"/>
          <w:sz w:val="20"/>
        </w:rPr>
        <w:t>X</w:t>
      </w:r>
      <w:r>
        <w:rPr>
          <w:w w:val="105"/>
          <w:sz w:val="20"/>
        </w:rPr>
        <w:t>))</w:t>
      </w:r>
      <w:r>
        <w:rPr>
          <w:spacing w:val="40"/>
          <w:w w:val="105"/>
          <w:sz w:val="20"/>
        </w:rPr>
        <w:t> </w:t>
      </w:r>
      <w:r>
        <w:rPr>
          <w:w w:val="105"/>
          <w:sz w:val="20"/>
        </w:rPr>
        <w:t>for</w:t>
      </w:r>
      <w:r>
        <w:rPr>
          <w:spacing w:val="40"/>
          <w:w w:val="115"/>
          <w:sz w:val="20"/>
        </w:rPr>
        <w:t> </w:t>
      </w:r>
      <w:r>
        <w:rPr>
          <w:rFonts w:ascii="Times New Roman" w:hAnsi="Times New Roman"/>
          <w:i/>
          <w:w w:val="115"/>
          <w:sz w:val="20"/>
        </w:rPr>
        <w:t>X</w:t>
      </w:r>
      <w:r>
        <w:rPr>
          <w:rFonts w:ascii="Times New Roman" w:hAnsi="Times New Roman"/>
          <w:i/>
          <w:spacing w:val="40"/>
          <w:w w:val="115"/>
          <w:sz w:val="20"/>
        </w:rPr>
        <w:t> </w:t>
      </w:r>
      <w:r>
        <w:rPr>
          <w:w w:val="115"/>
          <w:sz w:val="20"/>
        </w:rPr>
        <w:t>=</w:t>
      </w:r>
      <w:r>
        <w:rPr>
          <w:spacing w:val="40"/>
          <w:w w:val="115"/>
          <w:sz w:val="20"/>
        </w:rPr>
        <w:t> </w:t>
      </w:r>
      <w:r>
        <w:rPr>
          <w:w w:val="105"/>
          <w:sz w:val="20"/>
        </w:rPr>
        <w:t>100,</w:t>
      </w:r>
      <w:r>
        <w:rPr>
          <w:spacing w:val="40"/>
          <w:w w:val="115"/>
          <w:sz w:val="20"/>
        </w:rPr>
        <w:t> </w:t>
      </w:r>
      <w:r>
        <w:rPr>
          <w:rFonts w:ascii="Times New Roman" w:hAnsi="Times New Roman"/>
          <w:i/>
          <w:w w:val="115"/>
          <w:sz w:val="20"/>
        </w:rPr>
        <w:t>X</w:t>
      </w:r>
      <w:r>
        <w:rPr>
          <w:rFonts w:ascii="Times New Roman" w:hAnsi="Times New Roman"/>
          <w:i/>
          <w:spacing w:val="40"/>
          <w:w w:val="115"/>
          <w:sz w:val="20"/>
        </w:rPr>
        <w:t> </w:t>
      </w:r>
      <w:r>
        <w:rPr>
          <w:w w:val="115"/>
          <w:sz w:val="20"/>
        </w:rPr>
        <w:t>=</w:t>
      </w:r>
      <w:r>
        <w:rPr>
          <w:spacing w:val="40"/>
          <w:w w:val="115"/>
          <w:sz w:val="20"/>
        </w:rPr>
        <w:t> </w:t>
      </w:r>
      <w:r>
        <w:rPr>
          <w:w w:val="105"/>
          <w:sz w:val="20"/>
        </w:rPr>
        <w:t>1000,</w:t>
      </w:r>
      <w:r>
        <w:rPr>
          <w:spacing w:val="40"/>
          <w:w w:val="115"/>
          <w:sz w:val="20"/>
        </w:rPr>
        <w:t> </w:t>
      </w:r>
      <w:r>
        <w:rPr>
          <w:rFonts w:ascii="Times New Roman" w:hAnsi="Times New Roman"/>
          <w:i/>
          <w:w w:val="115"/>
          <w:sz w:val="20"/>
        </w:rPr>
        <w:t>X</w:t>
      </w:r>
      <w:r>
        <w:rPr>
          <w:rFonts w:ascii="Times New Roman" w:hAnsi="Times New Roman"/>
          <w:i/>
          <w:spacing w:val="40"/>
          <w:w w:val="115"/>
          <w:sz w:val="20"/>
        </w:rPr>
        <w:t> </w:t>
      </w:r>
      <w:r>
        <w:rPr>
          <w:w w:val="115"/>
          <w:sz w:val="20"/>
        </w:rPr>
        <w:t>=</w:t>
      </w:r>
      <w:r>
        <w:rPr>
          <w:spacing w:val="40"/>
          <w:w w:val="115"/>
          <w:sz w:val="20"/>
        </w:rPr>
        <w:t> </w:t>
      </w:r>
      <w:r>
        <w:rPr>
          <w:w w:val="105"/>
          <w:sz w:val="20"/>
        </w:rPr>
        <w:t>10000,</w:t>
      </w:r>
      <w:r>
        <w:rPr>
          <w:spacing w:val="40"/>
          <w:w w:val="105"/>
          <w:sz w:val="20"/>
        </w:rPr>
        <w:t> </w:t>
      </w:r>
      <w:r>
        <w:rPr>
          <w:w w:val="105"/>
          <w:sz w:val="20"/>
        </w:rPr>
        <w:t>and </w:t>
      </w:r>
      <w:r>
        <w:rPr>
          <w:rFonts w:ascii="Times New Roman" w:hAnsi="Times New Roman"/>
          <w:i/>
          <w:w w:val="115"/>
          <w:sz w:val="20"/>
        </w:rPr>
        <w:t>X</w:t>
      </w:r>
      <w:r>
        <w:rPr>
          <w:rFonts w:ascii="Times New Roman" w:hAnsi="Times New Roman"/>
          <w:i/>
          <w:w w:val="115"/>
          <w:sz w:val="20"/>
        </w:rPr>
        <w:t> </w:t>
      </w:r>
      <w:r>
        <w:rPr>
          <w:w w:val="115"/>
          <w:sz w:val="20"/>
        </w:rPr>
        <w:t>=</w:t>
      </w:r>
      <w:r>
        <w:rPr>
          <w:w w:val="115"/>
          <w:sz w:val="20"/>
        </w:rPr>
        <w:t> </w:t>
      </w:r>
      <w:r>
        <w:rPr>
          <w:w w:val="105"/>
          <w:sz w:val="20"/>
        </w:rPr>
        <w:t>100000.</w:t>
      </w:r>
      <w:r>
        <w:rPr>
          <w:w w:val="105"/>
          <w:sz w:val="20"/>
        </w:rPr>
        <w:t> Does</w:t>
      </w:r>
      <w:r>
        <w:rPr>
          <w:w w:val="105"/>
          <w:sz w:val="20"/>
        </w:rPr>
        <w:t> your</w:t>
      </w:r>
      <w:r>
        <w:rPr>
          <w:w w:val="105"/>
          <w:sz w:val="20"/>
        </w:rPr>
        <w:t> list</w:t>
      </w:r>
      <w:r>
        <w:rPr>
          <w:w w:val="105"/>
          <w:sz w:val="20"/>
        </w:rPr>
        <w:t> of</w:t>
      </w:r>
      <w:r>
        <w:rPr>
          <w:w w:val="105"/>
          <w:sz w:val="20"/>
        </w:rPr>
        <w:t> ratios</w:t>
      </w:r>
      <w:r>
        <w:rPr>
          <w:w w:val="105"/>
          <w:sz w:val="20"/>
        </w:rPr>
        <w:t> make</w:t>
      </w:r>
      <w:r>
        <w:rPr>
          <w:w w:val="105"/>
          <w:sz w:val="20"/>
        </w:rPr>
        <w:t> the</w:t>
      </w:r>
      <w:r>
        <w:rPr>
          <w:w w:val="105"/>
          <w:sz w:val="20"/>
        </w:rPr>
        <w:t> prime</w:t>
      </w:r>
      <w:r>
        <w:rPr>
          <w:w w:val="105"/>
          <w:sz w:val="20"/>
        </w:rPr>
        <w:t> number</w:t>
      </w:r>
      <w:r>
        <w:rPr>
          <w:w w:val="105"/>
          <w:sz w:val="20"/>
        </w:rPr>
        <w:t> theorem </w:t>
      </w:r>
      <w:r>
        <w:rPr>
          <w:spacing w:val="-2"/>
          <w:w w:val="105"/>
          <w:sz w:val="20"/>
        </w:rPr>
        <w:t>plausible?</w:t>
      </w:r>
    </w:p>
    <w:p>
      <w:pPr>
        <w:spacing w:before="175" w:after="21"/>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3.16</w:t>
      </w:r>
      <w:r>
        <w:rPr>
          <w:spacing w:val="-4"/>
          <w:sz w:val="20"/>
        </w:rPr>
        <w:t>.</w:t>
      </w:r>
    </w:p>
    <w:tbl>
      <w:tblPr>
        <w:tblW w:w="0" w:type="auto"/>
        <w:jc w:val="left"/>
        <w:tblInd w:w="2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737"/>
        <w:gridCol w:w="1671"/>
      </w:tblGrid>
      <w:tr>
        <w:trPr>
          <w:trHeight w:val="237" w:hRule="atLeast"/>
        </w:trPr>
        <w:tc>
          <w:tcPr>
            <w:tcW w:w="936" w:type="dxa"/>
          </w:tcPr>
          <w:p>
            <w:pPr>
              <w:pStyle w:val="TableParagraph"/>
              <w:spacing w:line="210" w:lineRule="exact"/>
              <w:ind w:right="123"/>
              <w:jc w:val="right"/>
              <w:rPr>
                <w:rFonts w:ascii="Times New Roman"/>
                <w:i/>
                <w:sz w:val="20"/>
              </w:rPr>
            </w:pPr>
            <w:r>
              <w:rPr>
                <w:rFonts w:ascii="Times New Roman"/>
                <w:i/>
                <w:w w:val="135"/>
                <w:sz w:val="20"/>
              </w:rPr>
              <w:t>X</w:t>
            </w:r>
          </w:p>
        </w:tc>
        <w:tc>
          <w:tcPr>
            <w:tcW w:w="737" w:type="dxa"/>
          </w:tcPr>
          <w:p>
            <w:pPr>
              <w:pStyle w:val="TableParagraph"/>
              <w:spacing w:line="211" w:lineRule="exact"/>
              <w:ind w:right="107"/>
              <w:jc w:val="right"/>
              <w:rPr>
                <w:sz w:val="20"/>
              </w:rPr>
            </w:pPr>
            <w:r>
              <w:rPr>
                <w:rFonts w:ascii="Times New Roman" w:hAnsi="Times New Roman"/>
                <w:i/>
                <w:spacing w:val="-4"/>
                <w:w w:val="115"/>
                <w:sz w:val="20"/>
              </w:rPr>
              <w:t>π</w:t>
            </w:r>
            <w:r>
              <w:rPr>
                <w:spacing w:val="-4"/>
                <w:w w:val="115"/>
                <w:sz w:val="20"/>
              </w:rPr>
              <w:t>(</w:t>
            </w:r>
            <w:r>
              <w:rPr>
                <w:rFonts w:ascii="Times New Roman" w:hAnsi="Times New Roman"/>
                <w:i/>
                <w:spacing w:val="-4"/>
                <w:w w:val="115"/>
                <w:sz w:val="20"/>
              </w:rPr>
              <w:t>X</w:t>
            </w:r>
            <w:r>
              <w:rPr>
                <w:spacing w:val="-4"/>
                <w:w w:val="115"/>
                <w:sz w:val="20"/>
              </w:rPr>
              <w:t>)</w:t>
            </w:r>
          </w:p>
        </w:tc>
        <w:tc>
          <w:tcPr>
            <w:tcW w:w="1671" w:type="dxa"/>
          </w:tcPr>
          <w:p>
            <w:pPr>
              <w:pStyle w:val="TableParagraph"/>
              <w:spacing w:line="211" w:lineRule="exact"/>
              <w:ind w:right="107"/>
              <w:jc w:val="right"/>
              <w:rPr>
                <w:sz w:val="20"/>
              </w:rPr>
            </w:pPr>
            <w:r>
              <w:rPr>
                <w:rFonts w:ascii="Times New Roman" w:hAnsi="Times New Roman"/>
                <w:i/>
                <w:w w:val="120"/>
                <w:sz w:val="20"/>
              </w:rPr>
              <w:t>π</w:t>
            </w:r>
            <w:r>
              <w:rPr>
                <w:w w:val="120"/>
                <w:sz w:val="20"/>
              </w:rPr>
              <w:t>(</w:t>
            </w:r>
            <w:r>
              <w:rPr>
                <w:rFonts w:ascii="Times New Roman" w:hAnsi="Times New Roman"/>
                <w:i/>
                <w:w w:val="120"/>
                <w:sz w:val="20"/>
              </w:rPr>
              <w:t>X</w:t>
            </w:r>
            <w:r>
              <w:rPr>
                <w:w w:val="120"/>
                <w:sz w:val="20"/>
              </w:rPr>
              <w:t>)</w:t>
            </w:r>
            <w:r>
              <w:rPr>
                <w:rFonts w:ascii="Times New Roman" w:hAnsi="Times New Roman"/>
                <w:i/>
                <w:w w:val="120"/>
                <w:sz w:val="20"/>
              </w:rPr>
              <w:t>/</w:t>
            </w:r>
            <w:r>
              <w:rPr>
                <w:w w:val="120"/>
                <w:sz w:val="20"/>
              </w:rPr>
              <w:t>(</w:t>
            </w:r>
            <w:r>
              <w:rPr>
                <w:rFonts w:ascii="Times New Roman" w:hAnsi="Times New Roman"/>
                <w:i/>
                <w:w w:val="120"/>
                <w:sz w:val="20"/>
              </w:rPr>
              <w:t>X/</w:t>
            </w:r>
            <w:r>
              <w:rPr>
                <w:rFonts w:ascii="Times New Roman" w:hAnsi="Times New Roman"/>
                <w:i/>
                <w:spacing w:val="42"/>
                <w:w w:val="120"/>
                <w:sz w:val="20"/>
              </w:rPr>
              <w:t> </w:t>
            </w:r>
            <w:r>
              <w:rPr>
                <w:spacing w:val="-4"/>
                <w:w w:val="120"/>
                <w:sz w:val="20"/>
              </w:rPr>
              <w:t>ln(</w:t>
            </w:r>
            <w:r>
              <w:rPr>
                <w:rFonts w:ascii="Times New Roman" w:hAnsi="Times New Roman"/>
                <w:i/>
                <w:spacing w:val="-4"/>
                <w:w w:val="120"/>
                <w:sz w:val="20"/>
              </w:rPr>
              <w:t>X</w:t>
            </w:r>
            <w:r>
              <w:rPr>
                <w:spacing w:val="-4"/>
                <w:w w:val="120"/>
                <w:sz w:val="20"/>
              </w:rPr>
              <w:t>)</w:t>
            </w:r>
          </w:p>
        </w:tc>
      </w:tr>
      <w:tr>
        <w:trPr>
          <w:trHeight w:val="237" w:hRule="atLeast"/>
        </w:trPr>
        <w:tc>
          <w:tcPr>
            <w:tcW w:w="936" w:type="dxa"/>
          </w:tcPr>
          <w:p>
            <w:pPr>
              <w:pStyle w:val="TableParagraph"/>
              <w:spacing w:line="211" w:lineRule="exact"/>
              <w:ind w:right="108"/>
              <w:jc w:val="right"/>
              <w:rPr>
                <w:sz w:val="20"/>
              </w:rPr>
            </w:pPr>
            <w:r>
              <w:rPr>
                <w:spacing w:val="-5"/>
                <w:sz w:val="20"/>
              </w:rPr>
              <w:t>10</w:t>
            </w:r>
          </w:p>
        </w:tc>
        <w:tc>
          <w:tcPr>
            <w:tcW w:w="737" w:type="dxa"/>
          </w:tcPr>
          <w:p>
            <w:pPr>
              <w:pStyle w:val="TableParagraph"/>
              <w:spacing w:line="211" w:lineRule="exact"/>
              <w:ind w:right="107"/>
              <w:jc w:val="right"/>
              <w:rPr>
                <w:sz w:val="20"/>
              </w:rPr>
            </w:pPr>
            <w:r>
              <w:rPr>
                <w:w w:val="89"/>
                <w:sz w:val="20"/>
              </w:rPr>
              <w:t>4</w:t>
            </w:r>
          </w:p>
        </w:tc>
        <w:tc>
          <w:tcPr>
            <w:tcW w:w="1671" w:type="dxa"/>
          </w:tcPr>
          <w:p>
            <w:pPr>
              <w:pStyle w:val="TableParagraph"/>
              <w:spacing w:line="211" w:lineRule="exact"/>
              <w:ind w:right="107"/>
              <w:jc w:val="right"/>
              <w:rPr>
                <w:sz w:val="20"/>
              </w:rPr>
            </w:pPr>
            <w:r>
              <w:rPr>
                <w:spacing w:val="-2"/>
                <w:sz w:val="20"/>
              </w:rPr>
              <w:t>0.921</w:t>
            </w:r>
          </w:p>
        </w:tc>
      </w:tr>
      <w:tr>
        <w:trPr>
          <w:trHeight w:val="237" w:hRule="atLeast"/>
        </w:trPr>
        <w:tc>
          <w:tcPr>
            <w:tcW w:w="936" w:type="dxa"/>
          </w:tcPr>
          <w:p>
            <w:pPr>
              <w:pStyle w:val="TableParagraph"/>
              <w:spacing w:line="211" w:lineRule="exact"/>
              <w:ind w:right="108"/>
              <w:jc w:val="right"/>
              <w:rPr>
                <w:sz w:val="20"/>
              </w:rPr>
            </w:pPr>
            <w:r>
              <w:rPr>
                <w:spacing w:val="-5"/>
                <w:sz w:val="20"/>
              </w:rPr>
              <w:t>20</w:t>
            </w:r>
          </w:p>
        </w:tc>
        <w:tc>
          <w:tcPr>
            <w:tcW w:w="737" w:type="dxa"/>
          </w:tcPr>
          <w:p>
            <w:pPr>
              <w:pStyle w:val="TableParagraph"/>
              <w:spacing w:line="211" w:lineRule="exact"/>
              <w:ind w:right="107"/>
              <w:jc w:val="right"/>
              <w:rPr>
                <w:sz w:val="20"/>
              </w:rPr>
            </w:pPr>
            <w:r>
              <w:rPr>
                <w:w w:val="89"/>
                <w:sz w:val="20"/>
              </w:rPr>
              <w:t>8</w:t>
            </w:r>
          </w:p>
        </w:tc>
        <w:tc>
          <w:tcPr>
            <w:tcW w:w="1671" w:type="dxa"/>
          </w:tcPr>
          <w:p>
            <w:pPr>
              <w:pStyle w:val="TableParagraph"/>
              <w:spacing w:line="211" w:lineRule="exact"/>
              <w:ind w:right="107"/>
              <w:jc w:val="right"/>
              <w:rPr>
                <w:sz w:val="20"/>
              </w:rPr>
            </w:pPr>
            <w:r>
              <w:rPr>
                <w:spacing w:val="-2"/>
                <w:sz w:val="20"/>
              </w:rPr>
              <w:t>1.198</w:t>
            </w:r>
          </w:p>
        </w:tc>
      </w:tr>
      <w:tr>
        <w:trPr>
          <w:trHeight w:val="237" w:hRule="atLeast"/>
        </w:trPr>
        <w:tc>
          <w:tcPr>
            <w:tcW w:w="936" w:type="dxa"/>
          </w:tcPr>
          <w:p>
            <w:pPr>
              <w:pStyle w:val="TableParagraph"/>
              <w:spacing w:line="211" w:lineRule="exact"/>
              <w:ind w:right="108"/>
              <w:jc w:val="right"/>
              <w:rPr>
                <w:sz w:val="20"/>
              </w:rPr>
            </w:pPr>
            <w:r>
              <w:rPr>
                <w:spacing w:val="-5"/>
                <w:sz w:val="20"/>
              </w:rPr>
              <w:t>30</w:t>
            </w:r>
          </w:p>
        </w:tc>
        <w:tc>
          <w:tcPr>
            <w:tcW w:w="737" w:type="dxa"/>
          </w:tcPr>
          <w:p>
            <w:pPr>
              <w:pStyle w:val="TableParagraph"/>
              <w:spacing w:line="211" w:lineRule="exact"/>
              <w:ind w:right="107"/>
              <w:jc w:val="right"/>
              <w:rPr>
                <w:sz w:val="20"/>
              </w:rPr>
            </w:pPr>
            <w:r>
              <w:rPr>
                <w:spacing w:val="-5"/>
                <w:sz w:val="20"/>
              </w:rPr>
              <w:t>10</w:t>
            </w:r>
          </w:p>
        </w:tc>
        <w:tc>
          <w:tcPr>
            <w:tcW w:w="1671" w:type="dxa"/>
          </w:tcPr>
          <w:p>
            <w:pPr>
              <w:pStyle w:val="TableParagraph"/>
              <w:spacing w:line="211" w:lineRule="exact"/>
              <w:ind w:right="107"/>
              <w:jc w:val="right"/>
              <w:rPr>
                <w:sz w:val="20"/>
              </w:rPr>
            </w:pPr>
            <w:r>
              <w:rPr>
                <w:spacing w:val="-2"/>
                <w:sz w:val="20"/>
              </w:rPr>
              <w:t>1.134</w:t>
            </w:r>
          </w:p>
        </w:tc>
      </w:tr>
      <w:tr>
        <w:trPr>
          <w:trHeight w:val="237" w:hRule="atLeast"/>
        </w:trPr>
        <w:tc>
          <w:tcPr>
            <w:tcW w:w="936" w:type="dxa"/>
          </w:tcPr>
          <w:p>
            <w:pPr>
              <w:pStyle w:val="TableParagraph"/>
              <w:spacing w:line="211" w:lineRule="exact"/>
              <w:ind w:right="108"/>
              <w:jc w:val="right"/>
              <w:rPr>
                <w:sz w:val="20"/>
              </w:rPr>
            </w:pPr>
            <w:r>
              <w:rPr>
                <w:spacing w:val="-5"/>
                <w:sz w:val="20"/>
              </w:rPr>
              <w:t>100</w:t>
            </w:r>
          </w:p>
        </w:tc>
        <w:tc>
          <w:tcPr>
            <w:tcW w:w="737" w:type="dxa"/>
          </w:tcPr>
          <w:p>
            <w:pPr>
              <w:pStyle w:val="TableParagraph"/>
              <w:spacing w:line="211" w:lineRule="exact"/>
              <w:ind w:right="107"/>
              <w:jc w:val="right"/>
              <w:rPr>
                <w:sz w:val="20"/>
              </w:rPr>
            </w:pPr>
            <w:r>
              <w:rPr>
                <w:spacing w:val="-5"/>
                <w:sz w:val="20"/>
              </w:rPr>
              <w:t>25</w:t>
            </w:r>
          </w:p>
        </w:tc>
        <w:tc>
          <w:tcPr>
            <w:tcW w:w="1671" w:type="dxa"/>
          </w:tcPr>
          <w:p>
            <w:pPr>
              <w:pStyle w:val="TableParagraph"/>
              <w:spacing w:line="211" w:lineRule="exact"/>
              <w:ind w:right="107"/>
              <w:jc w:val="right"/>
              <w:rPr>
                <w:sz w:val="20"/>
              </w:rPr>
            </w:pPr>
            <w:r>
              <w:rPr>
                <w:spacing w:val="-2"/>
                <w:sz w:val="20"/>
              </w:rPr>
              <w:t>1.151</w:t>
            </w:r>
          </w:p>
        </w:tc>
      </w:tr>
      <w:tr>
        <w:trPr>
          <w:trHeight w:val="237" w:hRule="atLeast"/>
        </w:trPr>
        <w:tc>
          <w:tcPr>
            <w:tcW w:w="936" w:type="dxa"/>
          </w:tcPr>
          <w:p>
            <w:pPr>
              <w:pStyle w:val="TableParagraph"/>
              <w:spacing w:line="211" w:lineRule="exact"/>
              <w:ind w:right="108"/>
              <w:jc w:val="right"/>
              <w:rPr>
                <w:sz w:val="20"/>
              </w:rPr>
            </w:pPr>
            <w:r>
              <w:rPr>
                <w:spacing w:val="-4"/>
                <w:sz w:val="20"/>
              </w:rPr>
              <w:t>1000</w:t>
            </w:r>
          </w:p>
        </w:tc>
        <w:tc>
          <w:tcPr>
            <w:tcW w:w="737" w:type="dxa"/>
          </w:tcPr>
          <w:p>
            <w:pPr>
              <w:pStyle w:val="TableParagraph"/>
              <w:spacing w:line="211" w:lineRule="exact"/>
              <w:ind w:right="107"/>
              <w:jc w:val="right"/>
              <w:rPr>
                <w:sz w:val="20"/>
              </w:rPr>
            </w:pPr>
            <w:r>
              <w:rPr>
                <w:spacing w:val="-5"/>
                <w:sz w:val="20"/>
              </w:rPr>
              <w:t>168</w:t>
            </w:r>
          </w:p>
        </w:tc>
        <w:tc>
          <w:tcPr>
            <w:tcW w:w="1671" w:type="dxa"/>
          </w:tcPr>
          <w:p>
            <w:pPr>
              <w:pStyle w:val="TableParagraph"/>
              <w:spacing w:line="211" w:lineRule="exact"/>
              <w:ind w:right="107"/>
              <w:jc w:val="right"/>
              <w:rPr>
                <w:sz w:val="20"/>
              </w:rPr>
            </w:pPr>
            <w:r>
              <w:rPr>
                <w:spacing w:val="-2"/>
                <w:sz w:val="20"/>
              </w:rPr>
              <w:t>1.161</w:t>
            </w:r>
          </w:p>
        </w:tc>
      </w:tr>
      <w:tr>
        <w:trPr>
          <w:trHeight w:val="237" w:hRule="atLeast"/>
        </w:trPr>
        <w:tc>
          <w:tcPr>
            <w:tcW w:w="936" w:type="dxa"/>
          </w:tcPr>
          <w:p>
            <w:pPr>
              <w:pStyle w:val="TableParagraph"/>
              <w:spacing w:line="211" w:lineRule="exact"/>
              <w:ind w:right="108"/>
              <w:jc w:val="right"/>
              <w:rPr>
                <w:sz w:val="20"/>
              </w:rPr>
            </w:pPr>
            <w:r>
              <w:rPr>
                <w:spacing w:val="-2"/>
                <w:sz w:val="20"/>
              </w:rPr>
              <w:t>10000</w:t>
            </w:r>
          </w:p>
        </w:tc>
        <w:tc>
          <w:tcPr>
            <w:tcW w:w="737" w:type="dxa"/>
          </w:tcPr>
          <w:p>
            <w:pPr>
              <w:pStyle w:val="TableParagraph"/>
              <w:spacing w:line="211" w:lineRule="exact"/>
              <w:ind w:right="107"/>
              <w:jc w:val="right"/>
              <w:rPr>
                <w:sz w:val="20"/>
              </w:rPr>
            </w:pPr>
            <w:r>
              <w:rPr>
                <w:spacing w:val="-4"/>
                <w:sz w:val="20"/>
              </w:rPr>
              <w:t>1229</w:t>
            </w:r>
          </w:p>
        </w:tc>
        <w:tc>
          <w:tcPr>
            <w:tcW w:w="1671" w:type="dxa"/>
          </w:tcPr>
          <w:p>
            <w:pPr>
              <w:pStyle w:val="TableParagraph"/>
              <w:spacing w:line="211" w:lineRule="exact"/>
              <w:ind w:right="107"/>
              <w:jc w:val="right"/>
              <w:rPr>
                <w:sz w:val="20"/>
              </w:rPr>
            </w:pPr>
            <w:r>
              <w:rPr>
                <w:spacing w:val="-2"/>
                <w:sz w:val="20"/>
              </w:rPr>
              <w:t>1.132</w:t>
            </w:r>
          </w:p>
        </w:tc>
      </w:tr>
      <w:tr>
        <w:trPr>
          <w:trHeight w:val="237" w:hRule="atLeast"/>
        </w:trPr>
        <w:tc>
          <w:tcPr>
            <w:tcW w:w="936" w:type="dxa"/>
          </w:tcPr>
          <w:p>
            <w:pPr>
              <w:pStyle w:val="TableParagraph"/>
              <w:spacing w:line="211" w:lineRule="exact"/>
              <w:ind w:right="108"/>
              <w:jc w:val="right"/>
              <w:rPr>
                <w:sz w:val="20"/>
              </w:rPr>
            </w:pPr>
            <w:r>
              <w:rPr>
                <w:spacing w:val="-2"/>
                <w:sz w:val="20"/>
              </w:rPr>
              <w:t>100000</w:t>
            </w:r>
          </w:p>
        </w:tc>
        <w:tc>
          <w:tcPr>
            <w:tcW w:w="737" w:type="dxa"/>
          </w:tcPr>
          <w:p>
            <w:pPr>
              <w:pStyle w:val="TableParagraph"/>
              <w:spacing w:line="211" w:lineRule="exact"/>
              <w:ind w:right="107"/>
              <w:jc w:val="right"/>
              <w:rPr>
                <w:sz w:val="20"/>
              </w:rPr>
            </w:pPr>
            <w:r>
              <w:rPr>
                <w:spacing w:val="-4"/>
                <w:sz w:val="20"/>
              </w:rPr>
              <w:t>9592</w:t>
            </w:r>
          </w:p>
        </w:tc>
        <w:tc>
          <w:tcPr>
            <w:tcW w:w="1671" w:type="dxa"/>
          </w:tcPr>
          <w:p>
            <w:pPr>
              <w:pStyle w:val="TableParagraph"/>
              <w:spacing w:line="211" w:lineRule="exact"/>
              <w:ind w:right="107"/>
              <w:jc w:val="right"/>
              <w:rPr>
                <w:sz w:val="20"/>
              </w:rPr>
            </w:pPr>
            <w:r>
              <w:rPr>
                <w:spacing w:val="-2"/>
                <w:sz w:val="20"/>
              </w:rPr>
              <w:t>1.104</w:t>
            </w:r>
          </w:p>
        </w:tc>
      </w:tr>
      <w:tr>
        <w:trPr>
          <w:trHeight w:val="237" w:hRule="atLeast"/>
        </w:trPr>
        <w:tc>
          <w:tcPr>
            <w:tcW w:w="936" w:type="dxa"/>
          </w:tcPr>
          <w:p>
            <w:pPr>
              <w:pStyle w:val="TableParagraph"/>
              <w:spacing w:line="211" w:lineRule="exact"/>
              <w:ind w:right="108"/>
              <w:jc w:val="right"/>
              <w:rPr>
                <w:sz w:val="20"/>
              </w:rPr>
            </w:pPr>
            <w:r>
              <w:rPr>
                <w:spacing w:val="-2"/>
                <w:sz w:val="20"/>
              </w:rPr>
              <w:t>1000000</w:t>
            </w:r>
          </w:p>
        </w:tc>
        <w:tc>
          <w:tcPr>
            <w:tcW w:w="737" w:type="dxa"/>
          </w:tcPr>
          <w:p>
            <w:pPr>
              <w:pStyle w:val="TableParagraph"/>
              <w:spacing w:line="211" w:lineRule="exact"/>
              <w:ind w:right="107"/>
              <w:jc w:val="right"/>
              <w:rPr>
                <w:sz w:val="20"/>
              </w:rPr>
            </w:pPr>
            <w:r>
              <w:rPr>
                <w:spacing w:val="-2"/>
                <w:sz w:val="20"/>
              </w:rPr>
              <w:t>78498</w:t>
            </w:r>
          </w:p>
        </w:tc>
        <w:tc>
          <w:tcPr>
            <w:tcW w:w="1671" w:type="dxa"/>
          </w:tcPr>
          <w:p>
            <w:pPr>
              <w:pStyle w:val="TableParagraph"/>
              <w:spacing w:line="211" w:lineRule="exact"/>
              <w:ind w:right="107"/>
              <w:jc w:val="right"/>
              <w:rPr>
                <w:sz w:val="20"/>
              </w:rPr>
            </w:pPr>
            <w:r>
              <w:rPr>
                <w:spacing w:val="-2"/>
                <w:sz w:val="20"/>
              </w:rPr>
              <w:t>1.084</w:t>
            </w:r>
          </w:p>
        </w:tc>
      </w:tr>
    </w:tbl>
    <w:p>
      <w:pPr>
        <w:pStyle w:val="ListParagraph"/>
        <w:numPr>
          <w:ilvl w:val="1"/>
          <w:numId w:val="65"/>
        </w:numPr>
        <w:tabs>
          <w:tab w:pos="2646" w:val="left" w:leader="none"/>
        </w:tabs>
        <w:spacing w:line="240" w:lineRule="auto" w:before="140" w:after="0"/>
        <w:ind w:left="2645" w:right="0" w:hanging="571"/>
        <w:jc w:val="both"/>
        <w:rPr>
          <w:sz w:val="20"/>
        </w:rPr>
      </w:pPr>
      <w:r>
        <w:rPr>
          <w:spacing w:val="-5"/>
          <w:w w:val="105"/>
          <w:sz w:val="20"/>
        </w:rPr>
        <w:t>Let</w:t>
      </w:r>
    </w:p>
    <w:p>
      <w:pPr>
        <w:pStyle w:val="BodyText"/>
        <w:spacing w:before="10"/>
        <w:rPr>
          <w:sz w:val="18"/>
        </w:rPr>
      </w:pPr>
    </w:p>
    <w:p>
      <w:pPr>
        <w:pStyle w:val="BodyText"/>
        <w:spacing w:line="184" w:lineRule="auto"/>
        <w:ind w:left="2434" w:right="968"/>
        <w:rPr>
          <w:rFonts w:ascii="Times New Roman" w:hAnsi="Times New Roman"/>
          <w:i/>
        </w:rPr>
      </w:pPr>
      <w:r>
        <w:rPr>
          <w:rFonts w:ascii="Times New Roman" w:hAnsi="Times New Roman"/>
          <w:i/>
          <w:w w:val="105"/>
        </w:rPr>
        <w:t>π</w:t>
      </w:r>
      <w:r>
        <w:rPr>
          <w:rFonts w:ascii="Georgia" w:hAnsi="Georgia"/>
          <w:w w:val="105"/>
          <w:vertAlign w:val="subscript"/>
        </w:rPr>
        <w:t>1</w:t>
      </w:r>
      <w:r>
        <w:rPr>
          <w:w w:val="105"/>
          <w:vertAlign w:val="baseline"/>
        </w:rPr>
        <w:t>(</w:t>
      </w:r>
      <w:r>
        <w:rPr>
          <w:rFonts w:ascii="Times New Roman" w:hAnsi="Times New Roman"/>
          <w:i/>
          <w:w w:val="105"/>
          <w:vertAlign w:val="baseline"/>
        </w:rPr>
        <w:t>X</w:t>
      </w:r>
      <w:r>
        <w:rPr>
          <w:w w:val="105"/>
          <w:vertAlign w:val="baseline"/>
        </w:rPr>
        <w:t>)</w:t>
      </w:r>
      <w:r>
        <w:rPr>
          <w:spacing w:val="-6"/>
          <w:w w:val="105"/>
          <w:vertAlign w:val="baseline"/>
        </w:rPr>
        <w:t> </w:t>
      </w:r>
      <w:r>
        <w:rPr>
          <w:w w:val="110"/>
          <w:vertAlign w:val="baseline"/>
        </w:rPr>
        <w:t>=</w:t>
      </w:r>
      <w:r>
        <w:rPr>
          <w:spacing w:val="-2"/>
          <w:w w:val="110"/>
          <w:vertAlign w:val="baseline"/>
        </w:rPr>
        <w:t> </w:t>
      </w:r>
      <w:r>
        <w:rPr>
          <w:w w:val="105"/>
          <w:vertAlign w:val="baseline"/>
        </w:rPr>
        <w:t>(#</w:t>
      </w:r>
      <w:r>
        <w:rPr>
          <w:w w:val="105"/>
          <w:vertAlign w:val="baseline"/>
        </w:rPr>
        <w:t> of</w:t>
      </w:r>
      <w:r>
        <w:rPr>
          <w:w w:val="105"/>
          <w:vertAlign w:val="baseline"/>
        </w:rPr>
        <w:t> primes</w:t>
      </w:r>
      <w:r>
        <w:rPr>
          <w:w w:val="105"/>
          <w:vertAlign w:val="baseline"/>
        </w:rPr>
        <w:t> </w:t>
      </w:r>
      <w:r>
        <w:rPr>
          <w:rFonts w:ascii="Times New Roman" w:hAnsi="Times New Roman"/>
          <w:i/>
          <w:w w:val="105"/>
          <w:vertAlign w:val="baseline"/>
        </w:rPr>
        <w:t>p </w:t>
      </w:r>
      <w:r>
        <w:rPr>
          <w:w w:val="105"/>
          <w:vertAlign w:val="baseline"/>
        </w:rPr>
        <w:t>between</w:t>
      </w:r>
      <w:r>
        <w:rPr>
          <w:w w:val="105"/>
          <w:vertAlign w:val="baseline"/>
        </w:rPr>
        <w:t> 2</w:t>
      </w:r>
      <w:r>
        <w:rPr>
          <w:w w:val="105"/>
          <w:vertAlign w:val="baseline"/>
        </w:rPr>
        <w:t> and</w:t>
      </w:r>
      <w:r>
        <w:rPr>
          <w:w w:val="105"/>
          <w:vertAlign w:val="baseline"/>
        </w:rPr>
        <w:t> </w:t>
      </w:r>
      <w:r>
        <w:rPr>
          <w:rFonts w:ascii="Times New Roman" w:hAnsi="Times New Roman"/>
          <w:i/>
          <w:w w:val="110"/>
          <w:vertAlign w:val="baseline"/>
        </w:rPr>
        <w:t>X</w:t>
      </w:r>
      <w:r>
        <w:rPr>
          <w:rFonts w:ascii="Times New Roman" w:hAnsi="Times New Roman"/>
          <w:i/>
          <w:spacing w:val="15"/>
          <w:w w:val="110"/>
          <w:vertAlign w:val="baseline"/>
        </w:rPr>
        <w:t> </w:t>
      </w:r>
      <w:r>
        <w:rPr>
          <w:w w:val="105"/>
          <w:vertAlign w:val="baseline"/>
        </w:rPr>
        <w:t>satisfying </w:t>
      </w:r>
      <w:r>
        <w:rPr>
          <w:rFonts w:ascii="Times New Roman" w:hAnsi="Times New Roman"/>
          <w:i/>
          <w:w w:val="105"/>
          <w:vertAlign w:val="baseline"/>
        </w:rPr>
        <w:t>p</w:t>
      </w:r>
      <w:r>
        <w:rPr>
          <w:rFonts w:ascii="Times New Roman" w:hAnsi="Times New Roman"/>
          <w:i/>
          <w:spacing w:val="-6"/>
          <w:w w:val="105"/>
          <w:vertAlign w:val="baseline"/>
        </w:rPr>
        <w:t> </w:t>
      </w:r>
      <w:r>
        <w:rPr>
          <w:rFonts w:ascii="Meiryo" w:hAnsi="Meiryo"/>
          <w:i/>
          <w:w w:val="105"/>
          <w:vertAlign w:val="baseline"/>
        </w:rPr>
        <w:t>≡</w:t>
      </w:r>
      <w:r>
        <w:rPr>
          <w:rFonts w:ascii="Meiryo" w:hAnsi="Meiryo"/>
          <w:i/>
          <w:spacing w:val="-18"/>
          <w:w w:val="105"/>
          <w:vertAlign w:val="baseline"/>
        </w:rPr>
        <w:t> </w:t>
      </w:r>
      <w:r>
        <w:rPr>
          <w:w w:val="105"/>
          <w:vertAlign w:val="baseline"/>
        </w:rPr>
        <w:t>1</w:t>
      </w:r>
      <w:r>
        <w:rPr>
          <w:w w:val="105"/>
          <w:vertAlign w:val="baseline"/>
        </w:rPr>
        <w:t> (mod</w:t>
      </w:r>
      <w:r>
        <w:rPr>
          <w:w w:val="105"/>
          <w:vertAlign w:val="baseline"/>
        </w:rPr>
        <w:t> 4))</w:t>
      </w:r>
      <w:r>
        <w:rPr>
          <w:rFonts w:ascii="Times New Roman" w:hAnsi="Times New Roman"/>
          <w:i/>
          <w:w w:val="105"/>
          <w:vertAlign w:val="baseline"/>
        </w:rPr>
        <w:t>,</w:t>
      </w:r>
      <w:r>
        <w:rPr>
          <w:rFonts w:ascii="Times New Roman" w:hAnsi="Times New Roman"/>
          <w:i/>
          <w:w w:val="105"/>
          <w:vertAlign w:val="baseline"/>
        </w:rPr>
        <w:t> π</w:t>
      </w:r>
      <w:r>
        <w:rPr>
          <w:rFonts w:ascii="Georgia" w:hAnsi="Georgia"/>
          <w:w w:val="105"/>
          <w:vertAlign w:val="subscript"/>
        </w:rPr>
        <w:t>3</w:t>
      </w:r>
      <w:r>
        <w:rPr>
          <w:w w:val="105"/>
          <w:vertAlign w:val="baseline"/>
        </w:rPr>
        <w:t>(</w:t>
      </w:r>
      <w:r>
        <w:rPr>
          <w:rFonts w:ascii="Times New Roman" w:hAnsi="Times New Roman"/>
          <w:i/>
          <w:w w:val="105"/>
          <w:vertAlign w:val="baseline"/>
        </w:rPr>
        <w:t>X</w:t>
      </w:r>
      <w:r>
        <w:rPr>
          <w:w w:val="105"/>
          <w:vertAlign w:val="baseline"/>
        </w:rPr>
        <w:t>)</w:t>
      </w:r>
      <w:r>
        <w:rPr>
          <w:spacing w:val="-6"/>
          <w:w w:val="105"/>
          <w:vertAlign w:val="baseline"/>
        </w:rPr>
        <w:t> </w:t>
      </w:r>
      <w:r>
        <w:rPr>
          <w:w w:val="110"/>
          <w:vertAlign w:val="baseline"/>
        </w:rPr>
        <w:t>=</w:t>
      </w:r>
      <w:r>
        <w:rPr>
          <w:spacing w:val="-1"/>
          <w:w w:val="110"/>
          <w:vertAlign w:val="baseline"/>
        </w:rPr>
        <w:t> </w:t>
      </w:r>
      <w:r>
        <w:rPr>
          <w:w w:val="105"/>
          <w:vertAlign w:val="baseline"/>
        </w:rPr>
        <w:t>(#</w:t>
      </w:r>
      <w:r>
        <w:rPr>
          <w:spacing w:val="11"/>
          <w:w w:val="105"/>
          <w:vertAlign w:val="baseline"/>
        </w:rPr>
        <w:t> </w:t>
      </w:r>
      <w:r>
        <w:rPr>
          <w:w w:val="105"/>
          <w:vertAlign w:val="baseline"/>
        </w:rPr>
        <w:t>of</w:t>
      </w:r>
      <w:r>
        <w:rPr>
          <w:spacing w:val="10"/>
          <w:w w:val="105"/>
          <w:vertAlign w:val="baseline"/>
        </w:rPr>
        <w:t> </w:t>
      </w:r>
      <w:r>
        <w:rPr>
          <w:w w:val="105"/>
          <w:vertAlign w:val="baseline"/>
        </w:rPr>
        <w:t>primes</w:t>
      </w:r>
      <w:r>
        <w:rPr>
          <w:spacing w:val="10"/>
          <w:w w:val="105"/>
          <w:vertAlign w:val="baseline"/>
        </w:rPr>
        <w:t> </w:t>
      </w:r>
      <w:r>
        <w:rPr>
          <w:rFonts w:ascii="Times New Roman" w:hAnsi="Times New Roman"/>
          <w:i/>
          <w:w w:val="105"/>
          <w:vertAlign w:val="baseline"/>
        </w:rPr>
        <w:t>p</w:t>
      </w:r>
      <w:r>
        <w:rPr>
          <w:rFonts w:ascii="Times New Roman" w:hAnsi="Times New Roman"/>
          <w:i/>
          <w:spacing w:val="5"/>
          <w:w w:val="105"/>
          <w:vertAlign w:val="baseline"/>
        </w:rPr>
        <w:t> </w:t>
      </w:r>
      <w:r>
        <w:rPr>
          <w:w w:val="105"/>
          <w:vertAlign w:val="baseline"/>
        </w:rPr>
        <w:t>between</w:t>
      </w:r>
      <w:r>
        <w:rPr>
          <w:spacing w:val="10"/>
          <w:w w:val="105"/>
          <w:vertAlign w:val="baseline"/>
        </w:rPr>
        <w:t> </w:t>
      </w:r>
      <w:r>
        <w:rPr>
          <w:w w:val="105"/>
          <w:vertAlign w:val="baseline"/>
        </w:rPr>
        <w:t>2</w:t>
      </w:r>
      <w:r>
        <w:rPr>
          <w:spacing w:val="11"/>
          <w:w w:val="105"/>
          <w:vertAlign w:val="baseline"/>
        </w:rPr>
        <w:t> </w:t>
      </w:r>
      <w:r>
        <w:rPr>
          <w:w w:val="105"/>
          <w:vertAlign w:val="baseline"/>
        </w:rPr>
        <w:t>and</w:t>
      </w:r>
      <w:r>
        <w:rPr>
          <w:spacing w:val="8"/>
          <w:w w:val="110"/>
          <w:vertAlign w:val="baseline"/>
        </w:rPr>
        <w:t> </w:t>
      </w:r>
      <w:r>
        <w:rPr>
          <w:rFonts w:ascii="Times New Roman" w:hAnsi="Times New Roman"/>
          <w:i/>
          <w:w w:val="110"/>
          <w:vertAlign w:val="baseline"/>
        </w:rPr>
        <w:t>X</w:t>
      </w:r>
      <w:r>
        <w:rPr>
          <w:rFonts w:ascii="Times New Roman" w:hAnsi="Times New Roman"/>
          <w:i/>
          <w:spacing w:val="15"/>
          <w:w w:val="110"/>
          <w:vertAlign w:val="baseline"/>
        </w:rPr>
        <w:t> </w:t>
      </w:r>
      <w:r>
        <w:rPr>
          <w:w w:val="105"/>
          <w:vertAlign w:val="baseline"/>
        </w:rPr>
        <w:t>satisfying</w:t>
      </w:r>
      <w:r>
        <w:rPr>
          <w:spacing w:val="10"/>
          <w:w w:val="105"/>
          <w:vertAlign w:val="baseline"/>
        </w:rPr>
        <w:t> </w:t>
      </w:r>
      <w:r>
        <w:rPr>
          <w:rFonts w:ascii="Times New Roman" w:hAnsi="Times New Roman"/>
          <w:i/>
          <w:w w:val="105"/>
          <w:vertAlign w:val="baseline"/>
        </w:rPr>
        <w:t>p</w:t>
      </w:r>
      <w:r>
        <w:rPr>
          <w:rFonts w:ascii="Times New Roman" w:hAnsi="Times New Roman"/>
          <w:i/>
          <w:spacing w:val="-5"/>
          <w:w w:val="105"/>
          <w:vertAlign w:val="baseline"/>
        </w:rPr>
        <w:t> </w:t>
      </w:r>
      <w:r>
        <w:rPr>
          <w:rFonts w:ascii="Meiryo" w:hAnsi="Meiryo"/>
          <w:i/>
          <w:w w:val="105"/>
          <w:vertAlign w:val="baseline"/>
        </w:rPr>
        <w:t>≡</w:t>
      </w:r>
      <w:r>
        <w:rPr>
          <w:rFonts w:ascii="Meiryo" w:hAnsi="Meiryo"/>
          <w:i/>
          <w:spacing w:val="-18"/>
          <w:w w:val="105"/>
          <w:vertAlign w:val="baseline"/>
        </w:rPr>
        <w:t> </w:t>
      </w:r>
      <w:r>
        <w:rPr>
          <w:w w:val="105"/>
          <w:vertAlign w:val="baseline"/>
        </w:rPr>
        <w:t>3</w:t>
      </w:r>
      <w:r>
        <w:rPr>
          <w:spacing w:val="10"/>
          <w:w w:val="105"/>
          <w:vertAlign w:val="baseline"/>
        </w:rPr>
        <w:t> </w:t>
      </w:r>
      <w:r>
        <w:rPr>
          <w:w w:val="105"/>
          <w:vertAlign w:val="baseline"/>
        </w:rPr>
        <w:t>(mod</w:t>
      </w:r>
      <w:r>
        <w:rPr>
          <w:spacing w:val="11"/>
          <w:w w:val="105"/>
          <w:vertAlign w:val="baseline"/>
        </w:rPr>
        <w:t> </w:t>
      </w:r>
      <w:r>
        <w:rPr>
          <w:spacing w:val="-4"/>
          <w:w w:val="105"/>
          <w:vertAlign w:val="baseline"/>
        </w:rPr>
        <w:t>4))</w:t>
      </w:r>
      <w:r>
        <w:rPr>
          <w:rFonts w:ascii="Times New Roman" w:hAnsi="Times New Roman"/>
          <w:i/>
          <w:spacing w:val="-4"/>
          <w:w w:val="105"/>
          <w:vertAlign w:val="baseline"/>
        </w:rPr>
        <w:t>.</w:t>
      </w:r>
    </w:p>
    <w:p>
      <w:pPr>
        <w:pStyle w:val="BodyText"/>
        <w:spacing w:before="145"/>
        <w:ind w:left="2075"/>
        <w:jc w:val="both"/>
      </w:pPr>
      <w:r>
        <w:rPr/>
        <w:t>Thus</w:t>
      </w:r>
      <w:r>
        <w:rPr>
          <w:spacing w:val="12"/>
        </w:rPr>
        <w:t> </w:t>
      </w:r>
      <w:r>
        <w:rPr/>
        <w:t>every</w:t>
      </w:r>
      <w:r>
        <w:rPr>
          <w:spacing w:val="13"/>
        </w:rPr>
        <w:t> </w:t>
      </w:r>
      <w:r>
        <w:rPr/>
        <w:t>prime</w:t>
      </w:r>
      <w:r>
        <w:rPr>
          <w:spacing w:val="13"/>
        </w:rPr>
        <w:t> </w:t>
      </w:r>
      <w:r>
        <w:rPr/>
        <w:t>other</w:t>
      </w:r>
      <w:r>
        <w:rPr>
          <w:spacing w:val="13"/>
        </w:rPr>
        <w:t> </w:t>
      </w:r>
      <w:r>
        <w:rPr/>
        <w:t>than</w:t>
      </w:r>
      <w:r>
        <w:rPr>
          <w:spacing w:val="13"/>
        </w:rPr>
        <w:t> </w:t>
      </w:r>
      <w:r>
        <w:rPr/>
        <w:t>2</w:t>
      </w:r>
      <w:r>
        <w:rPr>
          <w:spacing w:val="13"/>
        </w:rPr>
        <w:t> </w:t>
      </w:r>
      <w:r>
        <w:rPr/>
        <w:t>gets</w:t>
      </w:r>
      <w:r>
        <w:rPr>
          <w:spacing w:val="12"/>
        </w:rPr>
        <w:t> </w:t>
      </w:r>
      <w:r>
        <w:rPr/>
        <w:t>counted</w:t>
      </w:r>
      <w:r>
        <w:rPr>
          <w:spacing w:val="13"/>
        </w:rPr>
        <w:t> </w:t>
      </w:r>
      <w:r>
        <w:rPr/>
        <w:t>by</w:t>
      </w:r>
      <w:r>
        <w:rPr>
          <w:spacing w:val="13"/>
        </w:rPr>
        <w:t> </w:t>
      </w:r>
      <w:r>
        <w:rPr/>
        <w:t>either</w:t>
      </w:r>
      <w:r>
        <w:rPr>
          <w:spacing w:val="12"/>
        </w:rPr>
        <w:t> </w:t>
      </w:r>
      <w:r>
        <w:rPr>
          <w:rFonts w:ascii="Times New Roman" w:hAnsi="Times New Roman"/>
          <w:i/>
        </w:rPr>
        <w:t>π</w:t>
      </w:r>
      <w:r>
        <w:rPr>
          <w:rFonts w:ascii="Georgia" w:hAnsi="Georgia"/>
          <w:vertAlign w:val="subscript"/>
        </w:rPr>
        <w:t>1</w:t>
      </w:r>
      <w:r>
        <w:rPr>
          <w:vertAlign w:val="baseline"/>
        </w:rPr>
        <w:t>(</w:t>
      </w:r>
      <w:r>
        <w:rPr>
          <w:rFonts w:ascii="Times New Roman" w:hAnsi="Times New Roman"/>
          <w:i/>
          <w:vertAlign w:val="baseline"/>
        </w:rPr>
        <w:t>X</w:t>
      </w:r>
      <w:r>
        <w:rPr>
          <w:vertAlign w:val="baseline"/>
        </w:rPr>
        <w:t>)</w:t>
      </w:r>
      <w:r>
        <w:rPr>
          <w:spacing w:val="13"/>
          <w:vertAlign w:val="baseline"/>
        </w:rPr>
        <w:t> </w:t>
      </w:r>
      <w:r>
        <w:rPr>
          <w:vertAlign w:val="baseline"/>
        </w:rPr>
        <w:t>or</w:t>
      </w:r>
      <w:r>
        <w:rPr>
          <w:spacing w:val="12"/>
          <w:vertAlign w:val="baseline"/>
        </w:rPr>
        <w:t> </w:t>
      </w:r>
      <w:r>
        <w:rPr>
          <w:vertAlign w:val="baseline"/>
        </w:rPr>
        <w:t>by</w:t>
      </w:r>
      <w:r>
        <w:rPr>
          <w:spacing w:val="13"/>
          <w:vertAlign w:val="baseline"/>
        </w:rPr>
        <w:t> </w:t>
      </w:r>
      <w:r>
        <w:rPr>
          <w:rFonts w:ascii="Times New Roman" w:hAnsi="Times New Roman"/>
          <w:i/>
          <w:spacing w:val="-2"/>
          <w:vertAlign w:val="baseline"/>
        </w:rPr>
        <w:t>π</w:t>
      </w:r>
      <w:r>
        <w:rPr>
          <w:rFonts w:ascii="Georgia" w:hAnsi="Georgia"/>
          <w:spacing w:val="-2"/>
          <w:vertAlign w:val="subscript"/>
        </w:rPr>
        <w:t>3</w:t>
      </w:r>
      <w:r>
        <w:rPr>
          <w:spacing w:val="-2"/>
          <w:vertAlign w:val="baseline"/>
        </w:rPr>
        <w:t>(</w:t>
      </w:r>
      <w:r>
        <w:rPr>
          <w:rFonts w:ascii="Times New Roman" w:hAnsi="Times New Roman"/>
          <w:i/>
          <w:spacing w:val="-2"/>
          <w:vertAlign w:val="baseline"/>
        </w:rPr>
        <w:t>X</w:t>
      </w:r>
      <w:r>
        <w:rPr>
          <w:spacing w:val="-2"/>
          <w:vertAlign w:val="baseline"/>
        </w:rPr>
        <w:t>).</w:t>
      </w:r>
    </w:p>
    <w:p>
      <w:pPr>
        <w:pStyle w:val="ListParagraph"/>
        <w:numPr>
          <w:ilvl w:val="0"/>
          <w:numId w:val="77"/>
        </w:numPr>
        <w:tabs>
          <w:tab w:pos="2464" w:val="left" w:leader="none"/>
        </w:tabs>
        <w:spacing w:line="244" w:lineRule="auto" w:before="4" w:after="0"/>
        <w:ind w:left="2463" w:right="907" w:hanging="355"/>
        <w:jc w:val="both"/>
        <w:rPr>
          <w:sz w:val="20"/>
        </w:rPr>
      </w:pPr>
      <w:r>
        <w:rPr>
          <w:w w:val="105"/>
          <w:sz w:val="20"/>
        </w:rPr>
        <w:t>Compute the values of </w:t>
      </w:r>
      <w:r>
        <w:rPr>
          <w:rFonts w:ascii="Times New Roman" w:hAnsi="Times New Roman"/>
          <w:i/>
          <w:w w:val="105"/>
          <w:sz w:val="20"/>
        </w:rPr>
        <w:t>π</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 and </w:t>
      </w:r>
      <w:r>
        <w:rPr>
          <w:rFonts w:ascii="Times New Roman" w:hAnsi="Times New Roman"/>
          <w:i/>
          <w:w w:val="105"/>
          <w:sz w:val="20"/>
          <w:vertAlign w:val="baseline"/>
        </w:rPr>
        <w:t>π</w:t>
      </w:r>
      <w:r>
        <w:rPr>
          <w:rFonts w:ascii="Georgia" w:hAnsi="Georgia"/>
          <w:w w:val="105"/>
          <w:sz w:val="20"/>
          <w:vertAlign w:val="subscript"/>
        </w:rPr>
        <w:t>3</w:t>
      </w:r>
      <w:r>
        <w:rPr>
          <w:w w:val="105"/>
          <w:sz w:val="20"/>
          <w:vertAlign w:val="baseline"/>
        </w:rPr>
        <w:t>(</w:t>
      </w:r>
      <w:r>
        <w:rPr>
          <w:rFonts w:ascii="Times New Roman" w:hAnsi="Times New Roman"/>
          <w:i/>
          <w:w w:val="105"/>
          <w:sz w:val="20"/>
          <w:vertAlign w:val="baseline"/>
        </w:rPr>
        <w:t>X</w:t>
      </w:r>
      <w:r>
        <w:rPr>
          <w:w w:val="105"/>
          <w:sz w:val="20"/>
          <w:vertAlign w:val="baseline"/>
        </w:rPr>
        <w:t>) for each of the following values </w:t>
      </w:r>
      <w:r>
        <w:rPr>
          <w:w w:val="110"/>
          <w:sz w:val="20"/>
          <w:vertAlign w:val="baseline"/>
        </w:rPr>
        <w:t>of</w:t>
      </w:r>
      <w:r>
        <w:rPr>
          <w:spacing w:val="24"/>
          <w:w w:val="110"/>
          <w:sz w:val="20"/>
          <w:vertAlign w:val="baseline"/>
        </w:rPr>
        <w:t> </w:t>
      </w:r>
      <w:r>
        <w:rPr>
          <w:rFonts w:ascii="Times New Roman" w:hAnsi="Times New Roman"/>
          <w:i/>
          <w:w w:val="110"/>
          <w:sz w:val="20"/>
          <w:vertAlign w:val="baseline"/>
        </w:rPr>
        <w:t>X</w:t>
      </w:r>
      <w:r>
        <w:rPr>
          <w:w w:val="110"/>
          <w:sz w:val="20"/>
          <w:vertAlign w:val="baseline"/>
        </w:rPr>
        <w:t>.</w:t>
      </w:r>
      <w:r>
        <w:rPr>
          <w:spacing w:val="80"/>
          <w:w w:val="110"/>
          <w:sz w:val="20"/>
          <w:vertAlign w:val="baseline"/>
        </w:rPr>
        <w:t>   </w:t>
      </w:r>
      <w:r>
        <w:rPr>
          <w:w w:val="110"/>
          <w:sz w:val="20"/>
          <w:vertAlign w:val="baseline"/>
        </w:rPr>
        <w:t>(i)</w:t>
      </w:r>
      <w:r>
        <w:rPr>
          <w:spacing w:val="24"/>
          <w:w w:val="110"/>
          <w:sz w:val="20"/>
          <w:vertAlign w:val="baseline"/>
        </w:rPr>
        <w:t> </w:t>
      </w:r>
      <w:r>
        <w:rPr>
          <w:rFonts w:ascii="Times New Roman" w:hAnsi="Times New Roman"/>
          <w:i/>
          <w:w w:val="110"/>
          <w:sz w:val="20"/>
          <w:vertAlign w:val="baseline"/>
        </w:rPr>
        <w:t>X</w:t>
      </w:r>
      <w:r>
        <w:rPr>
          <w:rFonts w:ascii="Times New Roman" w:hAnsi="Times New Roman"/>
          <w:i/>
          <w:spacing w:val="22"/>
          <w:w w:val="110"/>
          <w:sz w:val="20"/>
          <w:vertAlign w:val="baseline"/>
        </w:rPr>
        <w:t> </w:t>
      </w:r>
      <w:r>
        <w:rPr>
          <w:w w:val="110"/>
          <w:sz w:val="20"/>
          <w:vertAlign w:val="baseline"/>
        </w:rPr>
        <w:t>=</w:t>
      </w:r>
      <w:r>
        <w:rPr>
          <w:spacing w:val="11"/>
          <w:w w:val="110"/>
          <w:sz w:val="20"/>
          <w:vertAlign w:val="baseline"/>
        </w:rPr>
        <w:t> </w:t>
      </w:r>
      <w:r>
        <w:rPr>
          <w:w w:val="110"/>
          <w:sz w:val="20"/>
          <w:vertAlign w:val="baseline"/>
        </w:rPr>
        <w:t>10.</w:t>
      </w:r>
      <w:r>
        <w:rPr>
          <w:spacing w:val="80"/>
          <w:w w:val="110"/>
          <w:sz w:val="20"/>
          <w:vertAlign w:val="baseline"/>
        </w:rPr>
        <w:t>   </w:t>
      </w:r>
      <w:r>
        <w:rPr>
          <w:w w:val="110"/>
          <w:sz w:val="20"/>
          <w:vertAlign w:val="baseline"/>
        </w:rPr>
        <w:t>(ii)</w:t>
      </w:r>
      <w:r>
        <w:rPr>
          <w:spacing w:val="24"/>
          <w:w w:val="110"/>
          <w:sz w:val="20"/>
          <w:vertAlign w:val="baseline"/>
        </w:rPr>
        <w:t> </w:t>
      </w:r>
      <w:r>
        <w:rPr>
          <w:rFonts w:ascii="Times New Roman" w:hAnsi="Times New Roman"/>
          <w:i/>
          <w:w w:val="110"/>
          <w:sz w:val="20"/>
          <w:vertAlign w:val="baseline"/>
        </w:rPr>
        <w:t>X</w:t>
      </w:r>
      <w:r>
        <w:rPr>
          <w:rFonts w:ascii="Times New Roman" w:hAnsi="Times New Roman"/>
          <w:i/>
          <w:spacing w:val="22"/>
          <w:w w:val="110"/>
          <w:sz w:val="20"/>
          <w:vertAlign w:val="baseline"/>
        </w:rPr>
        <w:t> </w:t>
      </w:r>
      <w:r>
        <w:rPr>
          <w:w w:val="110"/>
          <w:sz w:val="20"/>
          <w:vertAlign w:val="baseline"/>
        </w:rPr>
        <w:t>=</w:t>
      </w:r>
      <w:r>
        <w:rPr>
          <w:spacing w:val="11"/>
          <w:w w:val="110"/>
          <w:sz w:val="20"/>
          <w:vertAlign w:val="baseline"/>
        </w:rPr>
        <w:t> </w:t>
      </w:r>
      <w:r>
        <w:rPr>
          <w:w w:val="110"/>
          <w:sz w:val="20"/>
          <w:vertAlign w:val="baseline"/>
        </w:rPr>
        <w:t>25.</w:t>
      </w:r>
      <w:r>
        <w:rPr>
          <w:spacing w:val="80"/>
          <w:w w:val="110"/>
          <w:sz w:val="20"/>
          <w:vertAlign w:val="baseline"/>
        </w:rPr>
        <w:t>   </w:t>
      </w:r>
      <w:r>
        <w:rPr>
          <w:w w:val="110"/>
          <w:sz w:val="20"/>
          <w:vertAlign w:val="baseline"/>
        </w:rPr>
        <w:t>(iii)</w:t>
      </w:r>
      <w:r>
        <w:rPr>
          <w:spacing w:val="24"/>
          <w:w w:val="110"/>
          <w:sz w:val="20"/>
          <w:vertAlign w:val="baseline"/>
        </w:rPr>
        <w:t> </w:t>
      </w:r>
      <w:r>
        <w:rPr>
          <w:rFonts w:ascii="Times New Roman" w:hAnsi="Times New Roman"/>
          <w:i/>
          <w:w w:val="110"/>
          <w:sz w:val="20"/>
          <w:vertAlign w:val="baseline"/>
        </w:rPr>
        <w:t>X</w:t>
      </w:r>
      <w:r>
        <w:rPr>
          <w:rFonts w:ascii="Times New Roman" w:hAnsi="Times New Roman"/>
          <w:i/>
          <w:spacing w:val="22"/>
          <w:w w:val="110"/>
          <w:sz w:val="20"/>
          <w:vertAlign w:val="baseline"/>
        </w:rPr>
        <w:t> </w:t>
      </w:r>
      <w:r>
        <w:rPr>
          <w:w w:val="110"/>
          <w:sz w:val="20"/>
          <w:vertAlign w:val="baseline"/>
        </w:rPr>
        <w:t>=</w:t>
      </w:r>
      <w:r>
        <w:rPr>
          <w:spacing w:val="11"/>
          <w:w w:val="110"/>
          <w:sz w:val="20"/>
          <w:vertAlign w:val="baseline"/>
        </w:rPr>
        <w:t> </w:t>
      </w:r>
      <w:r>
        <w:rPr>
          <w:w w:val="110"/>
          <w:sz w:val="20"/>
          <w:vertAlign w:val="baseline"/>
        </w:rPr>
        <w:t>100.</w:t>
      </w:r>
    </w:p>
    <w:p>
      <w:pPr>
        <w:pStyle w:val="ListParagraph"/>
        <w:numPr>
          <w:ilvl w:val="0"/>
          <w:numId w:val="77"/>
        </w:numPr>
        <w:tabs>
          <w:tab w:pos="2464" w:val="left" w:leader="none"/>
        </w:tabs>
        <w:spacing w:line="244" w:lineRule="auto" w:before="26" w:after="0"/>
        <w:ind w:left="2463" w:right="907" w:hanging="366"/>
        <w:jc w:val="both"/>
        <w:rPr>
          <w:sz w:val="20"/>
        </w:rPr>
      </w:pPr>
      <w:r>
        <w:rPr>
          <w:w w:val="105"/>
          <w:sz w:val="20"/>
        </w:rPr>
        <w:t>Write</w:t>
      </w:r>
      <w:r>
        <w:rPr>
          <w:spacing w:val="-11"/>
          <w:w w:val="105"/>
          <w:sz w:val="20"/>
        </w:rPr>
        <w:t> </w:t>
      </w:r>
      <w:r>
        <w:rPr>
          <w:w w:val="105"/>
          <w:sz w:val="20"/>
        </w:rPr>
        <w:t>a</w:t>
      </w:r>
      <w:r>
        <w:rPr>
          <w:spacing w:val="-11"/>
          <w:w w:val="105"/>
          <w:sz w:val="20"/>
        </w:rPr>
        <w:t> </w:t>
      </w:r>
      <w:r>
        <w:rPr>
          <w:w w:val="105"/>
          <w:sz w:val="20"/>
        </w:rPr>
        <w:t>program</w:t>
      </w:r>
      <w:r>
        <w:rPr>
          <w:spacing w:val="-11"/>
          <w:w w:val="105"/>
          <w:sz w:val="20"/>
        </w:rPr>
        <w:t> </w:t>
      </w:r>
      <w:r>
        <w:rPr>
          <w:w w:val="105"/>
          <w:sz w:val="20"/>
        </w:rPr>
        <w:t>to</w:t>
      </w:r>
      <w:r>
        <w:rPr>
          <w:spacing w:val="-11"/>
          <w:w w:val="105"/>
          <w:sz w:val="20"/>
        </w:rPr>
        <w:t> </w:t>
      </w:r>
      <w:r>
        <w:rPr>
          <w:w w:val="105"/>
          <w:sz w:val="20"/>
        </w:rPr>
        <w:t>compute</w:t>
      </w:r>
      <w:r>
        <w:rPr>
          <w:spacing w:val="-10"/>
          <w:w w:val="105"/>
          <w:sz w:val="20"/>
        </w:rPr>
        <w:t> </w:t>
      </w:r>
      <w:r>
        <w:rPr>
          <w:rFonts w:ascii="Times New Roman" w:hAnsi="Times New Roman"/>
          <w:i/>
          <w:w w:val="105"/>
          <w:sz w:val="20"/>
        </w:rPr>
        <w:t>π</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11"/>
          <w:w w:val="105"/>
          <w:sz w:val="20"/>
          <w:vertAlign w:val="baseline"/>
        </w:rPr>
        <w:t> </w:t>
      </w:r>
      <w:r>
        <w:rPr>
          <w:w w:val="105"/>
          <w:sz w:val="20"/>
          <w:vertAlign w:val="baseline"/>
        </w:rPr>
        <w:t>and</w:t>
      </w:r>
      <w:r>
        <w:rPr>
          <w:spacing w:val="-11"/>
          <w:w w:val="105"/>
          <w:sz w:val="20"/>
          <w:vertAlign w:val="baseline"/>
        </w:rPr>
        <w:t> </w:t>
      </w:r>
      <w:r>
        <w:rPr>
          <w:rFonts w:ascii="Times New Roman" w:hAnsi="Times New Roman"/>
          <w:i/>
          <w:w w:val="105"/>
          <w:sz w:val="20"/>
          <w:vertAlign w:val="baseline"/>
        </w:rPr>
        <w:t>π</w:t>
      </w:r>
      <w:r>
        <w:rPr>
          <w:rFonts w:ascii="Georgia" w:hAnsi="Georgia"/>
          <w:w w:val="105"/>
          <w:sz w:val="20"/>
          <w:vertAlign w:val="subscript"/>
        </w:rPr>
        <w:t>3</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11"/>
          <w:w w:val="105"/>
          <w:sz w:val="20"/>
          <w:vertAlign w:val="baseline"/>
        </w:rPr>
        <w:t> </w:t>
      </w:r>
      <w:r>
        <w:rPr>
          <w:w w:val="105"/>
          <w:sz w:val="20"/>
          <w:vertAlign w:val="baseline"/>
        </w:rPr>
        <w:t>and</w:t>
      </w:r>
      <w:r>
        <w:rPr>
          <w:spacing w:val="-11"/>
          <w:w w:val="105"/>
          <w:sz w:val="20"/>
          <w:vertAlign w:val="baseline"/>
        </w:rPr>
        <w:t> </w:t>
      </w:r>
      <w:r>
        <w:rPr>
          <w:w w:val="105"/>
          <w:sz w:val="20"/>
          <w:vertAlign w:val="baseline"/>
        </w:rPr>
        <w:t>use</w:t>
      </w:r>
      <w:r>
        <w:rPr>
          <w:spacing w:val="-11"/>
          <w:w w:val="105"/>
          <w:sz w:val="20"/>
          <w:vertAlign w:val="baseline"/>
        </w:rPr>
        <w:t> </w:t>
      </w:r>
      <w:r>
        <w:rPr>
          <w:w w:val="105"/>
          <w:sz w:val="20"/>
          <w:vertAlign w:val="baseline"/>
        </w:rPr>
        <w:t>it</w:t>
      </w:r>
      <w:r>
        <w:rPr>
          <w:spacing w:val="-11"/>
          <w:w w:val="105"/>
          <w:sz w:val="20"/>
          <w:vertAlign w:val="baseline"/>
        </w:rPr>
        <w:t> </w:t>
      </w:r>
      <w:r>
        <w:rPr>
          <w:w w:val="105"/>
          <w:sz w:val="20"/>
          <w:vertAlign w:val="baseline"/>
        </w:rPr>
        <w:t>to</w:t>
      </w:r>
      <w:r>
        <w:rPr>
          <w:spacing w:val="-11"/>
          <w:w w:val="105"/>
          <w:sz w:val="20"/>
          <w:vertAlign w:val="baseline"/>
        </w:rPr>
        <w:t> </w:t>
      </w:r>
      <w:r>
        <w:rPr>
          <w:w w:val="105"/>
          <w:sz w:val="20"/>
          <w:vertAlign w:val="baseline"/>
        </w:rPr>
        <w:t>compute</w:t>
      </w:r>
      <w:r>
        <w:rPr>
          <w:spacing w:val="-10"/>
          <w:w w:val="105"/>
          <w:sz w:val="20"/>
          <w:vertAlign w:val="baseline"/>
        </w:rPr>
        <w:t> </w:t>
      </w:r>
      <w:r>
        <w:rPr>
          <w:w w:val="105"/>
          <w:sz w:val="20"/>
          <w:vertAlign w:val="baseline"/>
        </w:rPr>
        <w:t>their </w:t>
      </w:r>
      <w:r>
        <w:rPr>
          <w:w w:val="110"/>
          <w:sz w:val="20"/>
          <w:vertAlign w:val="baseline"/>
        </w:rPr>
        <w:t>values</w:t>
      </w:r>
      <w:r>
        <w:rPr>
          <w:w w:val="110"/>
          <w:sz w:val="20"/>
          <w:vertAlign w:val="baseline"/>
        </w:rPr>
        <w:t> and</w:t>
      </w:r>
      <w:r>
        <w:rPr>
          <w:w w:val="110"/>
          <w:sz w:val="20"/>
          <w:vertAlign w:val="baseline"/>
        </w:rPr>
        <w:t> the</w:t>
      </w:r>
      <w:r>
        <w:rPr>
          <w:w w:val="110"/>
          <w:sz w:val="20"/>
          <w:vertAlign w:val="baseline"/>
        </w:rPr>
        <w:t> ratio</w:t>
      </w:r>
      <w:r>
        <w:rPr>
          <w:w w:val="110"/>
          <w:sz w:val="20"/>
          <w:vertAlign w:val="baseline"/>
        </w:rPr>
        <w:t> </w:t>
      </w:r>
      <w:r>
        <w:rPr>
          <w:rFonts w:ascii="Times New Roman" w:hAnsi="Times New Roman"/>
          <w:i/>
          <w:w w:val="110"/>
          <w:sz w:val="20"/>
          <w:vertAlign w:val="baseline"/>
        </w:rPr>
        <w:t>π</w:t>
      </w:r>
      <w:r>
        <w:rPr>
          <w:rFonts w:ascii="Georgia" w:hAnsi="Georgia"/>
          <w:w w:val="110"/>
          <w:sz w:val="20"/>
          <w:vertAlign w:val="subscript"/>
        </w:rPr>
        <w:t>3</w:t>
      </w:r>
      <w:r>
        <w:rPr>
          <w:w w:val="110"/>
          <w:sz w:val="20"/>
          <w:vertAlign w:val="baseline"/>
        </w:rPr>
        <w:t>(</w:t>
      </w:r>
      <w:r>
        <w:rPr>
          <w:rFonts w:ascii="Times New Roman" w:hAnsi="Times New Roman"/>
          <w:i/>
          <w:w w:val="110"/>
          <w:sz w:val="20"/>
          <w:vertAlign w:val="baseline"/>
        </w:rPr>
        <w:t>X</w:t>
      </w:r>
      <w:r>
        <w:rPr>
          <w:w w:val="110"/>
          <w:sz w:val="20"/>
          <w:vertAlign w:val="baseline"/>
        </w:rPr>
        <w:t>)</w:t>
      </w:r>
      <w:r>
        <w:rPr>
          <w:rFonts w:ascii="Times New Roman" w:hAnsi="Times New Roman"/>
          <w:i/>
          <w:w w:val="110"/>
          <w:sz w:val="20"/>
          <w:vertAlign w:val="baseline"/>
        </w:rPr>
        <w:t>/π</w:t>
      </w:r>
      <w:r>
        <w:rPr>
          <w:rFonts w:ascii="Georgia" w:hAnsi="Georgia"/>
          <w:w w:val="110"/>
          <w:sz w:val="20"/>
          <w:vertAlign w:val="subscript"/>
        </w:rPr>
        <w:t>1</w:t>
      </w:r>
      <w:r>
        <w:rPr>
          <w:w w:val="110"/>
          <w:sz w:val="20"/>
          <w:vertAlign w:val="baseline"/>
        </w:rPr>
        <w:t>(</w:t>
      </w:r>
      <w:r>
        <w:rPr>
          <w:rFonts w:ascii="Times New Roman" w:hAnsi="Times New Roman"/>
          <w:i/>
          <w:w w:val="110"/>
          <w:sz w:val="20"/>
          <w:vertAlign w:val="baseline"/>
        </w:rPr>
        <w:t>X</w:t>
      </w:r>
      <w:r>
        <w:rPr>
          <w:w w:val="110"/>
          <w:sz w:val="20"/>
          <w:vertAlign w:val="baseline"/>
        </w:rPr>
        <w:t>)</w:t>
      </w:r>
      <w:r>
        <w:rPr>
          <w:w w:val="110"/>
          <w:sz w:val="20"/>
          <w:vertAlign w:val="baseline"/>
        </w:rPr>
        <w:t> for</w:t>
      </w:r>
      <w:r>
        <w:rPr>
          <w:w w:val="110"/>
          <w:sz w:val="20"/>
          <w:vertAlign w:val="baseline"/>
        </w:rPr>
        <w:t> </w:t>
      </w:r>
      <w:r>
        <w:rPr>
          <w:rFonts w:ascii="Times New Roman" w:hAnsi="Times New Roman"/>
          <w:i/>
          <w:w w:val="110"/>
          <w:sz w:val="20"/>
          <w:vertAlign w:val="baseline"/>
        </w:rPr>
        <w:t>X</w:t>
      </w:r>
      <w:r>
        <w:rPr>
          <w:rFonts w:ascii="Times New Roman" w:hAnsi="Times New Roman"/>
          <w:i/>
          <w:w w:val="110"/>
          <w:sz w:val="20"/>
          <w:vertAlign w:val="baseline"/>
        </w:rPr>
        <w:t> </w:t>
      </w:r>
      <w:r>
        <w:rPr>
          <w:w w:val="110"/>
          <w:sz w:val="20"/>
          <w:vertAlign w:val="baseline"/>
        </w:rPr>
        <w:t>=</w:t>
      </w:r>
      <w:r>
        <w:rPr>
          <w:w w:val="110"/>
          <w:sz w:val="20"/>
          <w:vertAlign w:val="baseline"/>
        </w:rPr>
        <w:t> 100,</w:t>
      </w:r>
      <w:r>
        <w:rPr>
          <w:w w:val="110"/>
          <w:sz w:val="20"/>
          <w:vertAlign w:val="baseline"/>
        </w:rPr>
        <w:t> </w:t>
      </w:r>
      <w:r>
        <w:rPr>
          <w:rFonts w:ascii="Times New Roman" w:hAnsi="Times New Roman"/>
          <w:i/>
          <w:w w:val="110"/>
          <w:sz w:val="20"/>
          <w:vertAlign w:val="baseline"/>
        </w:rPr>
        <w:t>X</w:t>
      </w:r>
      <w:r>
        <w:rPr>
          <w:rFonts w:ascii="Times New Roman" w:hAnsi="Times New Roman"/>
          <w:i/>
          <w:w w:val="110"/>
          <w:sz w:val="20"/>
          <w:vertAlign w:val="baseline"/>
        </w:rPr>
        <w:t> </w:t>
      </w:r>
      <w:r>
        <w:rPr>
          <w:w w:val="110"/>
          <w:sz w:val="20"/>
          <w:vertAlign w:val="baseline"/>
        </w:rPr>
        <w:t>=</w:t>
      </w:r>
      <w:r>
        <w:rPr>
          <w:w w:val="110"/>
          <w:sz w:val="20"/>
          <w:vertAlign w:val="baseline"/>
        </w:rPr>
        <w:t> 1000,</w:t>
      </w:r>
      <w:r>
        <w:rPr>
          <w:w w:val="110"/>
          <w:sz w:val="20"/>
          <w:vertAlign w:val="baseline"/>
        </w:rPr>
        <w:t> </w:t>
      </w:r>
      <w:r>
        <w:rPr>
          <w:rFonts w:ascii="Times New Roman" w:hAnsi="Times New Roman"/>
          <w:i/>
          <w:w w:val="110"/>
          <w:sz w:val="20"/>
          <w:vertAlign w:val="baseline"/>
        </w:rPr>
        <w:t>X</w:t>
      </w:r>
      <w:r>
        <w:rPr>
          <w:rFonts w:ascii="Times New Roman" w:hAnsi="Times New Roman"/>
          <w:i/>
          <w:w w:val="110"/>
          <w:sz w:val="20"/>
          <w:vertAlign w:val="baseline"/>
        </w:rPr>
        <w:t> </w:t>
      </w:r>
      <w:r>
        <w:rPr>
          <w:w w:val="110"/>
          <w:sz w:val="20"/>
          <w:vertAlign w:val="baseline"/>
        </w:rPr>
        <w:t>=</w:t>
      </w:r>
      <w:r>
        <w:rPr>
          <w:w w:val="110"/>
          <w:sz w:val="20"/>
          <w:vertAlign w:val="baseline"/>
        </w:rPr>
        <w:t> 10000, and</w:t>
      </w:r>
      <w:r>
        <w:rPr>
          <w:w w:val="110"/>
          <w:sz w:val="20"/>
          <w:vertAlign w:val="baseline"/>
        </w:rPr>
        <w:t> </w:t>
      </w:r>
      <w:r>
        <w:rPr>
          <w:rFonts w:ascii="Times New Roman" w:hAnsi="Times New Roman"/>
          <w:i/>
          <w:w w:val="110"/>
          <w:sz w:val="20"/>
          <w:vertAlign w:val="baseline"/>
        </w:rPr>
        <w:t>X </w:t>
      </w:r>
      <w:r>
        <w:rPr>
          <w:w w:val="110"/>
          <w:sz w:val="20"/>
          <w:vertAlign w:val="baseline"/>
        </w:rPr>
        <w:t>= 100000.</w:t>
      </w:r>
    </w:p>
    <w:p>
      <w:pPr>
        <w:pStyle w:val="ListParagraph"/>
        <w:numPr>
          <w:ilvl w:val="0"/>
          <w:numId w:val="77"/>
        </w:numPr>
        <w:tabs>
          <w:tab w:pos="2464" w:val="left" w:leader="none"/>
        </w:tabs>
        <w:spacing w:line="220" w:lineRule="auto" w:before="40" w:after="0"/>
        <w:ind w:left="2463" w:right="906" w:hanging="344"/>
        <w:jc w:val="both"/>
        <w:rPr>
          <w:sz w:val="20"/>
        </w:rPr>
      </w:pPr>
      <w:r>
        <w:rPr>
          <w:w w:val="105"/>
          <w:sz w:val="20"/>
        </w:rPr>
        <w:t>Based</w:t>
      </w:r>
      <w:r>
        <w:rPr>
          <w:spacing w:val="-8"/>
          <w:w w:val="105"/>
          <w:sz w:val="20"/>
        </w:rPr>
        <w:t> </w:t>
      </w:r>
      <w:r>
        <w:rPr>
          <w:w w:val="105"/>
          <w:sz w:val="20"/>
        </w:rPr>
        <w:t>on</w:t>
      </w:r>
      <w:r>
        <w:rPr>
          <w:spacing w:val="-8"/>
          <w:w w:val="105"/>
          <w:sz w:val="20"/>
        </w:rPr>
        <w:t> </w:t>
      </w:r>
      <w:r>
        <w:rPr>
          <w:w w:val="105"/>
          <w:sz w:val="20"/>
        </w:rPr>
        <w:t>your</w:t>
      </w:r>
      <w:r>
        <w:rPr>
          <w:spacing w:val="-8"/>
          <w:w w:val="105"/>
          <w:sz w:val="20"/>
        </w:rPr>
        <w:t> </w:t>
      </w:r>
      <w:r>
        <w:rPr>
          <w:w w:val="105"/>
          <w:sz w:val="20"/>
        </w:rPr>
        <w:t>data</w:t>
      </w:r>
      <w:r>
        <w:rPr>
          <w:spacing w:val="-8"/>
          <w:w w:val="105"/>
          <w:sz w:val="20"/>
        </w:rPr>
        <w:t> </w:t>
      </w:r>
      <w:r>
        <w:rPr>
          <w:w w:val="105"/>
          <w:sz w:val="20"/>
        </w:rPr>
        <w:t>from</w:t>
      </w:r>
      <w:r>
        <w:rPr>
          <w:spacing w:val="-8"/>
          <w:w w:val="105"/>
          <w:sz w:val="20"/>
        </w:rPr>
        <w:t> </w:t>
      </w:r>
      <w:r>
        <w:rPr>
          <w:w w:val="105"/>
          <w:sz w:val="20"/>
        </w:rPr>
        <w:t>(b),</w:t>
      </w:r>
      <w:r>
        <w:rPr>
          <w:spacing w:val="-8"/>
          <w:w w:val="105"/>
          <w:sz w:val="20"/>
        </w:rPr>
        <w:t> </w:t>
      </w:r>
      <w:r>
        <w:rPr>
          <w:w w:val="105"/>
          <w:sz w:val="20"/>
        </w:rPr>
        <w:t>make</w:t>
      </w:r>
      <w:r>
        <w:rPr>
          <w:spacing w:val="-8"/>
          <w:w w:val="105"/>
          <w:sz w:val="20"/>
        </w:rPr>
        <w:t> </w:t>
      </w:r>
      <w:r>
        <w:rPr>
          <w:w w:val="105"/>
          <w:sz w:val="20"/>
        </w:rPr>
        <w:t>a</w:t>
      </w:r>
      <w:r>
        <w:rPr>
          <w:spacing w:val="-8"/>
          <w:w w:val="105"/>
          <w:sz w:val="20"/>
        </w:rPr>
        <w:t> </w:t>
      </w:r>
      <w:r>
        <w:rPr>
          <w:w w:val="105"/>
          <w:sz w:val="20"/>
        </w:rPr>
        <w:t>conjecture</w:t>
      </w:r>
      <w:r>
        <w:rPr>
          <w:spacing w:val="-8"/>
          <w:w w:val="105"/>
          <w:sz w:val="20"/>
        </w:rPr>
        <w:t> </w:t>
      </w:r>
      <w:r>
        <w:rPr>
          <w:w w:val="105"/>
          <w:sz w:val="20"/>
        </w:rPr>
        <w:t>about</w:t>
      </w:r>
      <w:r>
        <w:rPr>
          <w:spacing w:val="-8"/>
          <w:w w:val="105"/>
          <w:sz w:val="20"/>
        </w:rPr>
        <w:t> </w:t>
      </w:r>
      <w:r>
        <w:rPr>
          <w:w w:val="105"/>
          <w:sz w:val="20"/>
        </w:rPr>
        <w:t>the</w:t>
      </w:r>
      <w:r>
        <w:rPr>
          <w:spacing w:val="-8"/>
          <w:w w:val="105"/>
          <w:sz w:val="20"/>
        </w:rPr>
        <w:t> </w:t>
      </w:r>
      <w:r>
        <w:rPr>
          <w:w w:val="105"/>
          <w:sz w:val="20"/>
        </w:rPr>
        <w:t>relative</w:t>
      </w:r>
      <w:r>
        <w:rPr>
          <w:spacing w:val="-8"/>
          <w:w w:val="105"/>
          <w:sz w:val="20"/>
        </w:rPr>
        <w:t> </w:t>
      </w:r>
      <w:r>
        <w:rPr>
          <w:w w:val="105"/>
          <w:sz w:val="20"/>
        </w:rPr>
        <w:t>sizes of</w:t>
      </w:r>
      <w:r>
        <w:rPr>
          <w:w w:val="105"/>
          <w:sz w:val="20"/>
        </w:rPr>
        <w:t> </w:t>
      </w:r>
      <w:r>
        <w:rPr>
          <w:rFonts w:ascii="Times New Roman" w:hAnsi="Times New Roman"/>
          <w:i/>
          <w:w w:val="105"/>
          <w:sz w:val="20"/>
        </w:rPr>
        <w:t>π</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w w:val="105"/>
          <w:sz w:val="20"/>
          <w:vertAlign w:val="baseline"/>
        </w:rPr>
        <w:t> and</w:t>
      </w:r>
      <w:r>
        <w:rPr>
          <w:w w:val="105"/>
          <w:sz w:val="20"/>
          <w:vertAlign w:val="baseline"/>
        </w:rPr>
        <w:t> </w:t>
      </w:r>
      <w:r>
        <w:rPr>
          <w:rFonts w:ascii="Times New Roman" w:hAnsi="Times New Roman"/>
          <w:i/>
          <w:w w:val="105"/>
          <w:sz w:val="20"/>
          <w:vertAlign w:val="baseline"/>
        </w:rPr>
        <w:t>π</w:t>
      </w:r>
      <w:r>
        <w:rPr>
          <w:rFonts w:ascii="Georgia" w:hAnsi="Georgia"/>
          <w:w w:val="105"/>
          <w:sz w:val="20"/>
          <w:vertAlign w:val="subscript"/>
        </w:rPr>
        <w:t>3</w:t>
      </w:r>
      <w:r>
        <w:rPr>
          <w:w w:val="105"/>
          <w:sz w:val="20"/>
          <w:vertAlign w:val="baseline"/>
        </w:rPr>
        <w:t>(</w:t>
      </w:r>
      <w:r>
        <w:rPr>
          <w:rFonts w:ascii="Times New Roman" w:hAnsi="Times New Roman"/>
          <w:i/>
          <w:w w:val="105"/>
          <w:sz w:val="20"/>
          <w:vertAlign w:val="baseline"/>
        </w:rPr>
        <w:t>X</w:t>
      </w:r>
      <w:r>
        <w:rPr>
          <w:w w:val="105"/>
          <w:sz w:val="20"/>
          <w:vertAlign w:val="baseline"/>
        </w:rPr>
        <w:t>).</w:t>
      </w:r>
      <w:r>
        <w:rPr>
          <w:w w:val="105"/>
          <w:sz w:val="20"/>
          <w:vertAlign w:val="baseline"/>
        </w:rPr>
        <w:t> Which</w:t>
      </w:r>
      <w:r>
        <w:rPr>
          <w:w w:val="105"/>
          <w:sz w:val="20"/>
          <w:vertAlign w:val="baseline"/>
        </w:rPr>
        <w:t> one</w:t>
      </w:r>
      <w:r>
        <w:rPr>
          <w:w w:val="105"/>
          <w:sz w:val="20"/>
          <w:vertAlign w:val="baseline"/>
        </w:rPr>
        <w:t> do</w:t>
      </w:r>
      <w:r>
        <w:rPr>
          <w:w w:val="105"/>
          <w:sz w:val="20"/>
          <w:vertAlign w:val="baseline"/>
        </w:rPr>
        <w:t> you</w:t>
      </w:r>
      <w:r>
        <w:rPr>
          <w:w w:val="105"/>
          <w:sz w:val="20"/>
          <w:vertAlign w:val="baseline"/>
        </w:rPr>
        <w:t> think</w:t>
      </w:r>
      <w:r>
        <w:rPr>
          <w:w w:val="105"/>
          <w:sz w:val="20"/>
          <w:vertAlign w:val="baseline"/>
        </w:rPr>
        <w:t> is</w:t>
      </w:r>
      <w:r>
        <w:rPr>
          <w:w w:val="105"/>
          <w:sz w:val="20"/>
          <w:vertAlign w:val="baseline"/>
        </w:rPr>
        <w:t> larger?</w:t>
      </w:r>
      <w:r>
        <w:rPr>
          <w:w w:val="105"/>
          <w:sz w:val="20"/>
          <w:vertAlign w:val="baseline"/>
        </w:rPr>
        <w:t> What</w:t>
      </w:r>
      <w:r>
        <w:rPr>
          <w:w w:val="105"/>
          <w:sz w:val="20"/>
          <w:vertAlign w:val="baseline"/>
        </w:rPr>
        <w:t> do</w:t>
      </w:r>
      <w:r>
        <w:rPr>
          <w:w w:val="105"/>
          <w:sz w:val="20"/>
          <w:vertAlign w:val="baseline"/>
        </w:rPr>
        <w:t> you think</w:t>
      </w:r>
      <w:r>
        <w:rPr>
          <w:spacing w:val="40"/>
          <w:w w:val="105"/>
          <w:sz w:val="20"/>
          <w:vertAlign w:val="baseline"/>
        </w:rPr>
        <w:t> </w:t>
      </w:r>
      <w:r>
        <w:rPr>
          <w:w w:val="105"/>
          <w:sz w:val="20"/>
          <w:vertAlign w:val="baseline"/>
        </w:rPr>
        <w:t>is</w:t>
      </w:r>
      <w:r>
        <w:rPr>
          <w:spacing w:val="40"/>
          <w:w w:val="105"/>
          <w:sz w:val="20"/>
          <w:vertAlign w:val="baseline"/>
        </w:rPr>
        <w:t> </w:t>
      </w:r>
      <w:r>
        <w:rPr>
          <w:w w:val="105"/>
          <w:sz w:val="20"/>
          <w:vertAlign w:val="baseline"/>
        </w:rPr>
        <w:t>the</w:t>
      </w:r>
      <w:r>
        <w:rPr>
          <w:spacing w:val="40"/>
          <w:w w:val="105"/>
          <w:sz w:val="20"/>
          <w:vertAlign w:val="baseline"/>
        </w:rPr>
        <w:t> </w:t>
      </w:r>
      <w:r>
        <w:rPr>
          <w:w w:val="105"/>
          <w:sz w:val="20"/>
          <w:vertAlign w:val="baseline"/>
        </w:rPr>
        <w:t>limit</w:t>
      </w:r>
      <w:r>
        <w:rPr>
          <w:spacing w:val="40"/>
          <w:w w:val="105"/>
          <w:sz w:val="20"/>
          <w:vertAlign w:val="baseline"/>
        </w:rPr>
        <w:t> </w:t>
      </w:r>
      <w:r>
        <w:rPr>
          <w:w w:val="105"/>
          <w:sz w:val="20"/>
          <w:vertAlign w:val="baseline"/>
        </w:rPr>
        <w:t>of</w:t>
      </w:r>
      <w:r>
        <w:rPr>
          <w:spacing w:val="40"/>
          <w:w w:val="105"/>
          <w:sz w:val="20"/>
          <w:vertAlign w:val="baseline"/>
        </w:rPr>
        <w:t> </w:t>
      </w:r>
      <w:r>
        <w:rPr>
          <w:w w:val="105"/>
          <w:sz w:val="20"/>
          <w:vertAlign w:val="baseline"/>
        </w:rPr>
        <w:t>the</w:t>
      </w:r>
      <w:r>
        <w:rPr>
          <w:spacing w:val="40"/>
          <w:w w:val="105"/>
          <w:sz w:val="20"/>
          <w:vertAlign w:val="baseline"/>
        </w:rPr>
        <w:t> </w:t>
      </w:r>
      <w:r>
        <w:rPr>
          <w:w w:val="105"/>
          <w:sz w:val="20"/>
          <w:vertAlign w:val="baseline"/>
        </w:rPr>
        <w:t>ratio</w:t>
      </w:r>
      <w:r>
        <w:rPr>
          <w:spacing w:val="40"/>
          <w:w w:val="105"/>
          <w:sz w:val="20"/>
          <w:vertAlign w:val="baseline"/>
        </w:rPr>
        <w:t> </w:t>
      </w:r>
      <w:r>
        <w:rPr>
          <w:rFonts w:ascii="Times New Roman" w:hAnsi="Times New Roman"/>
          <w:i/>
          <w:w w:val="105"/>
          <w:sz w:val="20"/>
          <w:vertAlign w:val="baseline"/>
        </w:rPr>
        <w:t>π</w:t>
      </w:r>
      <w:r>
        <w:rPr>
          <w:rFonts w:ascii="Georgia" w:hAnsi="Georgia"/>
          <w:w w:val="105"/>
          <w:sz w:val="20"/>
          <w:vertAlign w:val="subscript"/>
        </w:rPr>
        <w:t>3</w:t>
      </w:r>
      <w:r>
        <w:rPr>
          <w:w w:val="105"/>
          <w:sz w:val="20"/>
          <w:vertAlign w:val="baseline"/>
        </w:rPr>
        <w:t>(</w:t>
      </w:r>
      <w:r>
        <w:rPr>
          <w:rFonts w:ascii="Times New Roman" w:hAnsi="Times New Roman"/>
          <w:i/>
          <w:w w:val="105"/>
          <w:sz w:val="20"/>
          <w:vertAlign w:val="baseline"/>
        </w:rPr>
        <w:t>X</w:t>
      </w:r>
      <w:r>
        <w:rPr>
          <w:w w:val="105"/>
          <w:sz w:val="20"/>
          <w:vertAlign w:val="baseline"/>
        </w:rPr>
        <w:t>)</w:t>
      </w:r>
      <w:r>
        <w:rPr>
          <w:rFonts w:ascii="Times New Roman" w:hAnsi="Times New Roman"/>
          <w:i/>
          <w:w w:val="105"/>
          <w:sz w:val="20"/>
          <w:vertAlign w:val="baseline"/>
        </w:rPr>
        <w:t>/π</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40"/>
          <w:w w:val="105"/>
          <w:sz w:val="20"/>
          <w:vertAlign w:val="baseline"/>
        </w:rPr>
        <w:t> </w:t>
      </w:r>
      <w:r>
        <w:rPr>
          <w:w w:val="105"/>
          <w:sz w:val="20"/>
          <w:vertAlign w:val="baseline"/>
        </w:rPr>
        <w:t>as</w:t>
      </w:r>
      <w:r>
        <w:rPr>
          <w:spacing w:val="40"/>
          <w:w w:val="105"/>
          <w:sz w:val="20"/>
          <w:vertAlign w:val="baseline"/>
        </w:rPr>
        <w:t> </w:t>
      </w:r>
      <w:r>
        <w:rPr>
          <w:rFonts w:ascii="Times New Roman" w:hAnsi="Times New Roman"/>
          <w:i/>
          <w:w w:val="105"/>
          <w:sz w:val="20"/>
          <w:vertAlign w:val="baseline"/>
        </w:rPr>
        <w:t>X</w:t>
      </w:r>
      <w:r>
        <w:rPr>
          <w:rFonts w:ascii="Times New Roman" w:hAnsi="Times New Roman"/>
          <w:i/>
          <w:spacing w:val="40"/>
          <w:w w:val="105"/>
          <w:sz w:val="20"/>
          <w:vertAlign w:val="baseline"/>
        </w:rPr>
        <w:t> </w:t>
      </w:r>
      <w:r>
        <w:rPr>
          <w:rFonts w:ascii="Meiryo" w:hAnsi="Meiryo"/>
          <w:i/>
          <w:w w:val="105"/>
          <w:sz w:val="20"/>
          <w:vertAlign w:val="baseline"/>
        </w:rPr>
        <w:t>→ ∞</w:t>
      </w:r>
      <w:r>
        <w:rPr>
          <w:w w:val="105"/>
          <w:sz w:val="20"/>
          <w:vertAlign w:val="baseline"/>
        </w:rPr>
        <w:t>?</w:t>
      </w:r>
    </w:p>
    <w:p>
      <w:pPr>
        <w:spacing w:before="90"/>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3.17</w:t>
      </w:r>
      <w:r>
        <w:rPr>
          <w:spacing w:val="-4"/>
          <w:sz w:val="20"/>
        </w:rPr>
        <w:t>.</w:t>
      </w:r>
    </w:p>
    <w:p>
      <w:pPr>
        <w:spacing w:after="0"/>
        <w:jc w:val="both"/>
        <w:rPr>
          <w:sz w:val="20"/>
        </w:rPr>
        <w:sectPr>
          <w:pgSz w:w="11900" w:h="16840"/>
          <w:pgMar w:header="1482" w:footer="0" w:top="1740" w:bottom="280" w:left="620" w:right="1600"/>
        </w:sectPr>
      </w:pPr>
    </w:p>
    <w:p>
      <w:pPr>
        <w:pStyle w:val="BodyText"/>
        <w:rPr>
          <w:sz w:val="19"/>
        </w:rPr>
      </w:pPr>
    </w:p>
    <w:tbl>
      <w:tblPr>
        <w:tblW w:w="0" w:type="auto"/>
        <w:jc w:val="left"/>
        <w:tblInd w:w="2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6"/>
        <w:gridCol w:w="777"/>
        <w:gridCol w:w="777"/>
        <w:gridCol w:w="1415"/>
      </w:tblGrid>
      <w:tr>
        <w:trPr>
          <w:trHeight w:val="237" w:hRule="atLeast"/>
        </w:trPr>
        <w:tc>
          <w:tcPr>
            <w:tcW w:w="936" w:type="dxa"/>
          </w:tcPr>
          <w:p>
            <w:pPr>
              <w:pStyle w:val="TableParagraph"/>
              <w:ind w:right="123"/>
              <w:jc w:val="right"/>
              <w:rPr>
                <w:rFonts w:ascii="Times New Roman"/>
                <w:i/>
                <w:sz w:val="20"/>
              </w:rPr>
            </w:pPr>
            <w:r>
              <w:rPr>
                <w:rFonts w:ascii="Times New Roman"/>
                <w:i/>
                <w:w w:val="135"/>
                <w:sz w:val="20"/>
              </w:rPr>
              <w:t>X</w:t>
            </w:r>
          </w:p>
        </w:tc>
        <w:tc>
          <w:tcPr>
            <w:tcW w:w="777" w:type="dxa"/>
          </w:tcPr>
          <w:p>
            <w:pPr>
              <w:pStyle w:val="TableParagraph"/>
              <w:ind w:right="107"/>
              <w:jc w:val="right"/>
              <w:rPr>
                <w:sz w:val="20"/>
              </w:rPr>
            </w:pPr>
            <w:r>
              <w:rPr>
                <w:rFonts w:ascii="Times New Roman" w:hAnsi="Times New Roman"/>
                <w:i/>
                <w:spacing w:val="-2"/>
                <w:w w:val="120"/>
                <w:sz w:val="20"/>
              </w:rPr>
              <w:t>π</w:t>
            </w:r>
            <w:r>
              <w:rPr>
                <w:rFonts w:ascii="Georgia" w:hAnsi="Georgia"/>
                <w:spacing w:val="-2"/>
                <w:w w:val="120"/>
                <w:sz w:val="20"/>
                <w:vertAlign w:val="subscript"/>
              </w:rPr>
              <w:t>1</w:t>
            </w:r>
            <w:r>
              <w:rPr>
                <w:spacing w:val="-2"/>
                <w:w w:val="120"/>
                <w:sz w:val="20"/>
                <w:vertAlign w:val="baseline"/>
              </w:rPr>
              <w:t>(</w:t>
            </w:r>
            <w:r>
              <w:rPr>
                <w:rFonts w:ascii="Times New Roman" w:hAnsi="Times New Roman"/>
                <w:i/>
                <w:spacing w:val="-2"/>
                <w:w w:val="120"/>
                <w:sz w:val="20"/>
                <w:vertAlign w:val="baseline"/>
              </w:rPr>
              <w:t>X</w:t>
            </w:r>
            <w:r>
              <w:rPr>
                <w:spacing w:val="-2"/>
                <w:w w:val="120"/>
                <w:sz w:val="20"/>
                <w:vertAlign w:val="baseline"/>
              </w:rPr>
              <w:t>)</w:t>
            </w:r>
          </w:p>
        </w:tc>
        <w:tc>
          <w:tcPr>
            <w:tcW w:w="777" w:type="dxa"/>
          </w:tcPr>
          <w:p>
            <w:pPr>
              <w:pStyle w:val="TableParagraph"/>
              <w:ind w:right="106"/>
              <w:jc w:val="right"/>
              <w:rPr>
                <w:sz w:val="20"/>
              </w:rPr>
            </w:pPr>
            <w:r>
              <w:rPr>
                <w:rFonts w:ascii="Times New Roman" w:hAnsi="Times New Roman"/>
                <w:i/>
                <w:spacing w:val="-2"/>
                <w:w w:val="110"/>
                <w:sz w:val="20"/>
              </w:rPr>
              <w:t>π</w:t>
            </w:r>
            <w:r>
              <w:rPr>
                <w:rFonts w:ascii="Georgia" w:hAnsi="Georgia"/>
                <w:spacing w:val="-2"/>
                <w:w w:val="110"/>
                <w:sz w:val="20"/>
                <w:vertAlign w:val="subscript"/>
              </w:rPr>
              <w:t>3</w:t>
            </w:r>
            <w:r>
              <w:rPr>
                <w:spacing w:val="-2"/>
                <w:w w:val="110"/>
                <w:sz w:val="20"/>
                <w:vertAlign w:val="baseline"/>
              </w:rPr>
              <w:t>(</w:t>
            </w:r>
            <w:r>
              <w:rPr>
                <w:rFonts w:ascii="Times New Roman" w:hAnsi="Times New Roman"/>
                <w:i/>
                <w:spacing w:val="-2"/>
                <w:w w:val="110"/>
                <w:sz w:val="20"/>
                <w:vertAlign w:val="baseline"/>
              </w:rPr>
              <w:t>X</w:t>
            </w:r>
            <w:r>
              <w:rPr>
                <w:spacing w:val="-2"/>
                <w:w w:val="110"/>
                <w:sz w:val="20"/>
                <w:vertAlign w:val="baseline"/>
              </w:rPr>
              <w:t>)</w:t>
            </w:r>
          </w:p>
        </w:tc>
        <w:tc>
          <w:tcPr>
            <w:tcW w:w="1415" w:type="dxa"/>
          </w:tcPr>
          <w:p>
            <w:pPr>
              <w:pStyle w:val="TableParagraph"/>
              <w:ind w:right="105"/>
              <w:jc w:val="right"/>
              <w:rPr>
                <w:sz w:val="20"/>
              </w:rPr>
            </w:pPr>
            <w:r>
              <w:rPr>
                <w:rFonts w:ascii="Times New Roman" w:hAnsi="Times New Roman"/>
                <w:i/>
                <w:spacing w:val="-2"/>
                <w:w w:val="120"/>
                <w:sz w:val="20"/>
              </w:rPr>
              <w:t>π</w:t>
            </w:r>
            <w:r>
              <w:rPr>
                <w:rFonts w:ascii="Georgia" w:hAnsi="Georgia"/>
                <w:spacing w:val="-2"/>
                <w:w w:val="120"/>
                <w:sz w:val="20"/>
                <w:vertAlign w:val="subscript"/>
              </w:rPr>
              <w:t>3</w:t>
            </w:r>
            <w:r>
              <w:rPr>
                <w:spacing w:val="-2"/>
                <w:w w:val="120"/>
                <w:sz w:val="20"/>
                <w:vertAlign w:val="baseline"/>
              </w:rPr>
              <w:t>(</w:t>
            </w:r>
            <w:r>
              <w:rPr>
                <w:rFonts w:ascii="Times New Roman" w:hAnsi="Times New Roman"/>
                <w:i/>
                <w:spacing w:val="-2"/>
                <w:w w:val="120"/>
                <w:sz w:val="20"/>
                <w:vertAlign w:val="baseline"/>
              </w:rPr>
              <w:t>X</w:t>
            </w:r>
            <w:r>
              <w:rPr>
                <w:spacing w:val="-2"/>
                <w:w w:val="120"/>
                <w:sz w:val="20"/>
                <w:vertAlign w:val="baseline"/>
              </w:rPr>
              <w:t>)</w:t>
            </w:r>
            <w:r>
              <w:rPr>
                <w:rFonts w:ascii="Times New Roman" w:hAnsi="Times New Roman"/>
                <w:i/>
                <w:spacing w:val="-2"/>
                <w:w w:val="120"/>
                <w:sz w:val="20"/>
                <w:vertAlign w:val="baseline"/>
              </w:rPr>
              <w:t>/π</w:t>
            </w:r>
            <w:r>
              <w:rPr>
                <w:rFonts w:ascii="Georgia" w:hAnsi="Georgia"/>
                <w:spacing w:val="-2"/>
                <w:w w:val="120"/>
                <w:sz w:val="20"/>
                <w:vertAlign w:val="subscript"/>
              </w:rPr>
              <w:t>1</w:t>
            </w:r>
            <w:r>
              <w:rPr>
                <w:spacing w:val="-2"/>
                <w:w w:val="120"/>
                <w:sz w:val="20"/>
                <w:vertAlign w:val="baseline"/>
              </w:rPr>
              <w:t>(</w:t>
            </w:r>
            <w:r>
              <w:rPr>
                <w:rFonts w:ascii="Times New Roman" w:hAnsi="Times New Roman"/>
                <w:i/>
                <w:spacing w:val="-2"/>
                <w:w w:val="120"/>
                <w:sz w:val="20"/>
                <w:vertAlign w:val="baseline"/>
              </w:rPr>
              <w:t>X</w:t>
            </w:r>
            <w:r>
              <w:rPr>
                <w:spacing w:val="-2"/>
                <w:w w:val="120"/>
                <w:sz w:val="20"/>
                <w:vertAlign w:val="baseline"/>
              </w:rPr>
              <w:t>)</w:t>
            </w:r>
          </w:p>
        </w:tc>
      </w:tr>
      <w:tr>
        <w:trPr>
          <w:trHeight w:val="237" w:hRule="atLeast"/>
        </w:trPr>
        <w:tc>
          <w:tcPr>
            <w:tcW w:w="936" w:type="dxa"/>
          </w:tcPr>
          <w:p>
            <w:pPr>
              <w:pStyle w:val="TableParagraph"/>
              <w:ind w:right="108"/>
              <w:jc w:val="right"/>
              <w:rPr>
                <w:sz w:val="20"/>
              </w:rPr>
            </w:pPr>
            <w:r>
              <w:rPr>
                <w:spacing w:val="-5"/>
                <w:sz w:val="20"/>
              </w:rPr>
              <w:t>10</w:t>
            </w:r>
          </w:p>
        </w:tc>
        <w:tc>
          <w:tcPr>
            <w:tcW w:w="777" w:type="dxa"/>
          </w:tcPr>
          <w:p>
            <w:pPr>
              <w:pStyle w:val="TableParagraph"/>
              <w:ind w:right="107"/>
              <w:jc w:val="right"/>
              <w:rPr>
                <w:sz w:val="20"/>
              </w:rPr>
            </w:pPr>
            <w:r>
              <w:rPr>
                <w:w w:val="89"/>
                <w:sz w:val="20"/>
              </w:rPr>
              <w:t>1</w:t>
            </w:r>
          </w:p>
        </w:tc>
        <w:tc>
          <w:tcPr>
            <w:tcW w:w="777" w:type="dxa"/>
          </w:tcPr>
          <w:p>
            <w:pPr>
              <w:pStyle w:val="TableParagraph"/>
              <w:ind w:right="106"/>
              <w:jc w:val="right"/>
              <w:rPr>
                <w:sz w:val="20"/>
              </w:rPr>
            </w:pPr>
            <w:r>
              <w:rPr>
                <w:w w:val="89"/>
                <w:sz w:val="20"/>
              </w:rPr>
              <w:t>2</w:t>
            </w:r>
          </w:p>
        </w:tc>
        <w:tc>
          <w:tcPr>
            <w:tcW w:w="1415" w:type="dxa"/>
          </w:tcPr>
          <w:p>
            <w:pPr>
              <w:pStyle w:val="TableParagraph"/>
              <w:ind w:right="105"/>
              <w:jc w:val="right"/>
              <w:rPr>
                <w:sz w:val="20"/>
              </w:rPr>
            </w:pPr>
            <w:r>
              <w:rPr>
                <w:spacing w:val="-2"/>
                <w:sz w:val="20"/>
              </w:rPr>
              <w:t>2.0000</w:t>
            </w:r>
          </w:p>
        </w:tc>
      </w:tr>
      <w:tr>
        <w:trPr>
          <w:trHeight w:val="237" w:hRule="atLeast"/>
        </w:trPr>
        <w:tc>
          <w:tcPr>
            <w:tcW w:w="936" w:type="dxa"/>
          </w:tcPr>
          <w:p>
            <w:pPr>
              <w:pStyle w:val="TableParagraph"/>
              <w:ind w:right="108"/>
              <w:jc w:val="right"/>
              <w:rPr>
                <w:sz w:val="20"/>
              </w:rPr>
            </w:pPr>
            <w:r>
              <w:rPr>
                <w:spacing w:val="-5"/>
                <w:sz w:val="20"/>
              </w:rPr>
              <w:t>25</w:t>
            </w:r>
          </w:p>
        </w:tc>
        <w:tc>
          <w:tcPr>
            <w:tcW w:w="777" w:type="dxa"/>
          </w:tcPr>
          <w:p>
            <w:pPr>
              <w:pStyle w:val="TableParagraph"/>
              <w:ind w:right="107"/>
              <w:jc w:val="right"/>
              <w:rPr>
                <w:sz w:val="20"/>
              </w:rPr>
            </w:pPr>
            <w:r>
              <w:rPr>
                <w:w w:val="89"/>
                <w:sz w:val="20"/>
              </w:rPr>
              <w:t>3</w:t>
            </w:r>
          </w:p>
        </w:tc>
        <w:tc>
          <w:tcPr>
            <w:tcW w:w="777" w:type="dxa"/>
          </w:tcPr>
          <w:p>
            <w:pPr>
              <w:pStyle w:val="TableParagraph"/>
              <w:ind w:right="106"/>
              <w:jc w:val="right"/>
              <w:rPr>
                <w:sz w:val="20"/>
              </w:rPr>
            </w:pPr>
            <w:r>
              <w:rPr>
                <w:w w:val="89"/>
                <w:sz w:val="20"/>
              </w:rPr>
              <w:t>5</w:t>
            </w:r>
          </w:p>
        </w:tc>
        <w:tc>
          <w:tcPr>
            <w:tcW w:w="1415" w:type="dxa"/>
          </w:tcPr>
          <w:p>
            <w:pPr>
              <w:pStyle w:val="TableParagraph"/>
              <w:ind w:right="105"/>
              <w:jc w:val="right"/>
              <w:rPr>
                <w:sz w:val="20"/>
              </w:rPr>
            </w:pPr>
            <w:r>
              <w:rPr>
                <w:spacing w:val="-2"/>
                <w:sz w:val="20"/>
              </w:rPr>
              <w:t>1.6667</w:t>
            </w:r>
          </w:p>
        </w:tc>
      </w:tr>
      <w:tr>
        <w:trPr>
          <w:trHeight w:val="237" w:hRule="atLeast"/>
        </w:trPr>
        <w:tc>
          <w:tcPr>
            <w:tcW w:w="936" w:type="dxa"/>
          </w:tcPr>
          <w:p>
            <w:pPr>
              <w:pStyle w:val="TableParagraph"/>
              <w:ind w:right="108"/>
              <w:jc w:val="right"/>
              <w:rPr>
                <w:sz w:val="20"/>
              </w:rPr>
            </w:pPr>
            <w:r>
              <w:rPr>
                <w:spacing w:val="-5"/>
                <w:sz w:val="20"/>
              </w:rPr>
              <w:t>100</w:t>
            </w:r>
          </w:p>
        </w:tc>
        <w:tc>
          <w:tcPr>
            <w:tcW w:w="777" w:type="dxa"/>
          </w:tcPr>
          <w:p>
            <w:pPr>
              <w:pStyle w:val="TableParagraph"/>
              <w:ind w:right="107"/>
              <w:jc w:val="right"/>
              <w:rPr>
                <w:sz w:val="20"/>
              </w:rPr>
            </w:pPr>
            <w:r>
              <w:rPr>
                <w:spacing w:val="-5"/>
                <w:sz w:val="20"/>
              </w:rPr>
              <w:t>11</w:t>
            </w:r>
          </w:p>
        </w:tc>
        <w:tc>
          <w:tcPr>
            <w:tcW w:w="777" w:type="dxa"/>
          </w:tcPr>
          <w:p>
            <w:pPr>
              <w:pStyle w:val="TableParagraph"/>
              <w:ind w:right="106"/>
              <w:jc w:val="right"/>
              <w:rPr>
                <w:sz w:val="20"/>
              </w:rPr>
            </w:pPr>
            <w:r>
              <w:rPr>
                <w:spacing w:val="-5"/>
                <w:sz w:val="20"/>
              </w:rPr>
              <w:t>13</w:t>
            </w:r>
          </w:p>
        </w:tc>
        <w:tc>
          <w:tcPr>
            <w:tcW w:w="1415" w:type="dxa"/>
          </w:tcPr>
          <w:p>
            <w:pPr>
              <w:pStyle w:val="TableParagraph"/>
              <w:ind w:right="105"/>
              <w:jc w:val="right"/>
              <w:rPr>
                <w:sz w:val="20"/>
              </w:rPr>
            </w:pPr>
            <w:r>
              <w:rPr>
                <w:spacing w:val="-2"/>
                <w:sz w:val="20"/>
              </w:rPr>
              <w:t>1.1818</w:t>
            </w:r>
          </w:p>
        </w:tc>
      </w:tr>
      <w:tr>
        <w:trPr>
          <w:trHeight w:val="237" w:hRule="atLeast"/>
        </w:trPr>
        <w:tc>
          <w:tcPr>
            <w:tcW w:w="936" w:type="dxa"/>
          </w:tcPr>
          <w:p>
            <w:pPr>
              <w:pStyle w:val="TableParagraph"/>
              <w:ind w:right="108"/>
              <w:jc w:val="right"/>
              <w:rPr>
                <w:sz w:val="20"/>
              </w:rPr>
            </w:pPr>
            <w:r>
              <w:rPr>
                <w:spacing w:val="-4"/>
                <w:sz w:val="20"/>
              </w:rPr>
              <w:t>1000</w:t>
            </w:r>
          </w:p>
        </w:tc>
        <w:tc>
          <w:tcPr>
            <w:tcW w:w="777" w:type="dxa"/>
          </w:tcPr>
          <w:p>
            <w:pPr>
              <w:pStyle w:val="TableParagraph"/>
              <w:ind w:right="107"/>
              <w:jc w:val="right"/>
              <w:rPr>
                <w:sz w:val="20"/>
              </w:rPr>
            </w:pPr>
            <w:r>
              <w:rPr>
                <w:spacing w:val="-5"/>
                <w:sz w:val="20"/>
              </w:rPr>
              <w:t>80</w:t>
            </w:r>
          </w:p>
        </w:tc>
        <w:tc>
          <w:tcPr>
            <w:tcW w:w="777" w:type="dxa"/>
          </w:tcPr>
          <w:p>
            <w:pPr>
              <w:pStyle w:val="TableParagraph"/>
              <w:ind w:right="106"/>
              <w:jc w:val="right"/>
              <w:rPr>
                <w:sz w:val="20"/>
              </w:rPr>
            </w:pPr>
            <w:r>
              <w:rPr>
                <w:spacing w:val="-5"/>
                <w:sz w:val="20"/>
              </w:rPr>
              <w:t>87</w:t>
            </w:r>
          </w:p>
        </w:tc>
        <w:tc>
          <w:tcPr>
            <w:tcW w:w="1415" w:type="dxa"/>
          </w:tcPr>
          <w:p>
            <w:pPr>
              <w:pStyle w:val="TableParagraph"/>
              <w:ind w:right="105"/>
              <w:jc w:val="right"/>
              <w:rPr>
                <w:sz w:val="20"/>
              </w:rPr>
            </w:pPr>
            <w:r>
              <w:rPr>
                <w:spacing w:val="-2"/>
                <w:sz w:val="20"/>
              </w:rPr>
              <w:t>1.0875</w:t>
            </w:r>
          </w:p>
        </w:tc>
      </w:tr>
      <w:tr>
        <w:trPr>
          <w:trHeight w:val="237" w:hRule="atLeast"/>
        </w:trPr>
        <w:tc>
          <w:tcPr>
            <w:tcW w:w="936" w:type="dxa"/>
          </w:tcPr>
          <w:p>
            <w:pPr>
              <w:pStyle w:val="TableParagraph"/>
              <w:ind w:right="108"/>
              <w:jc w:val="right"/>
              <w:rPr>
                <w:sz w:val="20"/>
              </w:rPr>
            </w:pPr>
            <w:r>
              <w:rPr>
                <w:spacing w:val="-2"/>
                <w:sz w:val="20"/>
              </w:rPr>
              <w:t>10000</w:t>
            </w:r>
          </w:p>
        </w:tc>
        <w:tc>
          <w:tcPr>
            <w:tcW w:w="777" w:type="dxa"/>
          </w:tcPr>
          <w:p>
            <w:pPr>
              <w:pStyle w:val="TableParagraph"/>
              <w:ind w:right="107"/>
              <w:jc w:val="right"/>
              <w:rPr>
                <w:sz w:val="20"/>
              </w:rPr>
            </w:pPr>
            <w:r>
              <w:rPr>
                <w:spacing w:val="-5"/>
                <w:sz w:val="20"/>
              </w:rPr>
              <w:t>609</w:t>
            </w:r>
          </w:p>
        </w:tc>
        <w:tc>
          <w:tcPr>
            <w:tcW w:w="777" w:type="dxa"/>
          </w:tcPr>
          <w:p>
            <w:pPr>
              <w:pStyle w:val="TableParagraph"/>
              <w:ind w:right="106"/>
              <w:jc w:val="right"/>
              <w:rPr>
                <w:sz w:val="20"/>
              </w:rPr>
            </w:pPr>
            <w:r>
              <w:rPr>
                <w:spacing w:val="-5"/>
                <w:sz w:val="20"/>
              </w:rPr>
              <w:t>619</w:t>
            </w:r>
          </w:p>
        </w:tc>
        <w:tc>
          <w:tcPr>
            <w:tcW w:w="1415" w:type="dxa"/>
          </w:tcPr>
          <w:p>
            <w:pPr>
              <w:pStyle w:val="TableParagraph"/>
              <w:ind w:right="105"/>
              <w:jc w:val="right"/>
              <w:rPr>
                <w:sz w:val="20"/>
              </w:rPr>
            </w:pPr>
            <w:r>
              <w:rPr>
                <w:spacing w:val="-2"/>
                <w:sz w:val="20"/>
              </w:rPr>
              <w:t>1.0164</w:t>
            </w:r>
          </w:p>
        </w:tc>
      </w:tr>
      <w:tr>
        <w:trPr>
          <w:trHeight w:val="237" w:hRule="atLeast"/>
        </w:trPr>
        <w:tc>
          <w:tcPr>
            <w:tcW w:w="936" w:type="dxa"/>
          </w:tcPr>
          <w:p>
            <w:pPr>
              <w:pStyle w:val="TableParagraph"/>
              <w:ind w:right="108"/>
              <w:jc w:val="right"/>
              <w:rPr>
                <w:sz w:val="20"/>
              </w:rPr>
            </w:pPr>
            <w:r>
              <w:rPr>
                <w:spacing w:val="-2"/>
                <w:sz w:val="20"/>
              </w:rPr>
              <w:t>100000</w:t>
            </w:r>
          </w:p>
        </w:tc>
        <w:tc>
          <w:tcPr>
            <w:tcW w:w="777" w:type="dxa"/>
          </w:tcPr>
          <w:p>
            <w:pPr>
              <w:pStyle w:val="TableParagraph"/>
              <w:ind w:right="107"/>
              <w:jc w:val="right"/>
              <w:rPr>
                <w:sz w:val="20"/>
              </w:rPr>
            </w:pPr>
            <w:r>
              <w:rPr>
                <w:spacing w:val="-4"/>
                <w:sz w:val="20"/>
              </w:rPr>
              <w:t>4783</w:t>
            </w:r>
          </w:p>
        </w:tc>
        <w:tc>
          <w:tcPr>
            <w:tcW w:w="777" w:type="dxa"/>
          </w:tcPr>
          <w:p>
            <w:pPr>
              <w:pStyle w:val="TableParagraph"/>
              <w:ind w:right="106"/>
              <w:jc w:val="right"/>
              <w:rPr>
                <w:sz w:val="20"/>
              </w:rPr>
            </w:pPr>
            <w:r>
              <w:rPr>
                <w:spacing w:val="-4"/>
                <w:sz w:val="20"/>
              </w:rPr>
              <w:t>4808</w:t>
            </w:r>
          </w:p>
        </w:tc>
        <w:tc>
          <w:tcPr>
            <w:tcW w:w="1415" w:type="dxa"/>
          </w:tcPr>
          <w:p>
            <w:pPr>
              <w:pStyle w:val="TableParagraph"/>
              <w:ind w:right="105"/>
              <w:jc w:val="right"/>
              <w:rPr>
                <w:sz w:val="20"/>
              </w:rPr>
            </w:pPr>
            <w:r>
              <w:rPr>
                <w:spacing w:val="-2"/>
                <w:sz w:val="20"/>
              </w:rPr>
              <w:t>1.0052</w:t>
            </w:r>
          </w:p>
        </w:tc>
      </w:tr>
      <w:tr>
        <w:trPr>
          <w:trHeight w:val="237" w:hRule="atLeast"/>
        </w:trPr>
        <w:tc>
          <w:tcPr>
            <w:tcW w:w="936" w:type="dxa"/>
          </w:tcPr>
          <w:p>
            <w:pPr>
              <w:pStyle w:val="TableParagraph"/>
              <w:ind w:right="108"/>
              <w:jc w:val="right"/>
              <w:rPr>
                <w:sz w:val="20"/>
              </w:rPr>
            </w:pPr>
            <w:r>
              <w:rPr>
                <w:spacing w:val="-2"/>
                <w:sz w:val="20"/>
              </w:rPr>
              <w:t>1000000</w:t>
            </w:r>
          </w:p>
        </w:tc>
        <w:tc>
          <w:tcPr>
            <w:tcW w:w="777" w:type="dxa"/>
          </w:tcPr>
          <w:p>
            <w:pPr>
              <w:pStyle w:val="TableParagraph"/>
              <w:ind w:right="107"/>
              <w:jc w:val="right"/>
              <w:rPr>
                <w:sz w:val="20"/>
              </w:rPr>
            </w:pPr>
            <w:r>
              <w:rPr>
                <w:spacing w:val="-2"/>
                <w:sz w:val="20"/>
              </w:rPr>
              <w:t>39175</w:t>
            </w:r>
          </w:p>
        </w:tc>
        <w:tc>
          <w:tcPr>
            <w:tcW w:w="777" w:type="dxa"/>
          </w:tcPr>
          <w:p>
            <w:pPr>
              <w:pStyle w:val="TableParagraph"/>
              <w:ind w:right="106"/>
              <w:jc w:val="right"/>
              <w:rPr>
                <w:sz w:val="20"/>
              </w:rPr>
            </w:pPr>
            <w:r>
              <w:rPr>
                <w:spacing w:val="-2"/>
                <w:sz w:val="20"/>
              </w:rPr>
              <w:t>39322</w:t>
            </w:r>
          </w:p>
        </w:tc>
        <w:tc>
          <w:tcPr>
            <w:tcW w:w="1415" w:type="dxa"/>
          </w:tcPr>
          <w:p>
            <w:pPr>
              <w:pStyle w:val="TableParagraph"/>
              <w:ind w:right="105"/>
              <w:jc w:val="right"/>
              <w:rPr>
                <w:sz w:val="20"/>
              </w:rPr>
            </w:pPr>
            <w:r>
              <w:rPr>
                <w:spacing w:val="-2"/>
                <w:sz w:val="20"/>
              </w:rPr>
              <w:t>1.0038</w:t>
            </w:r>
          </w:p>
        </w:tc>
      </w:tr>
    </w:tbl>
    <w:p>
      <w:pPr>
        <w:pStyle w:val="BodyText"/>
        <w:spacing w:line="244" w:lineRule="auto" w:before="1"/>
        <w:ind w:left="2075" w:right="908" w:firstLine="298"/>
      </w:pPr>
      <w:r>
        <w:rPr>
          <w:w w:val="105"/>
        </w:rPr>
        <w:t>(c)</w:t>
      </w:r>
      <w:r>
        <w:rPr>
          <w:spacing w:val="40"/>
          <w:w w:val="105"/>
        </w:rPr>
        <w:t> </w:t>
      </w:r>
      <w:r>
        <w:rPr>
          <w:w w:val="105"/>
        </w:rPr>
        <w:t>From</w:t>
      </w:r>
      <w:r>
        <w:rPr>
          <w:spacing w:val="40"/>
          <w:w w:val="105"/>
        </w:rPr>
        <w:t> </w:t>
      </w:r>
      <w:r>
        <w:rPr>
          <w:w w:val="105"/>
        </w:rPr>
        <w:t>the</w:t>
      </w:r>
      <w:r>
        <w:rPr>
          <w:spacing w:val="40"/>
          <w:w w:val="105"/>
        </w:rPr>
        <w:t> </w:t>
      </w:r>
      <w:r>
        <w:rPr>
          <w:w w:val="105"/>
        </w:rPr>
        <w:t>data,</w:t>
      </w:r>
      <w:r>
        <w:rPr>
          <w:spacing w:val="40"/>
          <w:w w:val="105"/>
        </w:rPr>
        <w:t> </w:t>
      </w:r>
      <w:r>
        <w:rPr>
          <w:w w:val="105"/>
        </w:rPr>
        <w:t>it</w:t>
      </w:r>
      <w:r>
        <w:rPr>
          <w:spacing w:val="40"/>
          <w:w w:val="105"/>
        </w:rPr>
        <w:t> </w:t>
      </w:r>
      <w:r>
        <w:rPr>
          <w:w w:val="105"/>
        </w:rPr>
        <w:t>appears</w:t>
      </w:r>
      <w:r>
        <w:rPr>
          <w:spacing w:val="40"/>
          <w:w w:val="105"/>
        </w:rPr>
        <w:t> </w:t>
      </w:r>
      <w:r>
        <w:rPr>
          <w:w w:val="105"/>
        </w:rPr>
        <w:t>that</w:t>
      </w:r>
      <w:r>
        <w:rPr>
          <w:spacing w:val="40"/>
          <w:w w:val="105"/>
        </w:rPr>
        <w:t> </w:t>
      </w:r>
      <w:r>
        <w:rPr>
          <w:rFonts w:ascii="Times New Roman" w:hAnsi="Times New Roman"/>
          <w:i/>
          <w:w w:val="105"/>
        </w:rPr>
        <w:t>π</w:t>
      </w:r>
      <w:r>
        <w:rPr>
          <w:rFonts w:ascii="Georgia" w:hAnsi="Georgia"/>
          <w:w w:val="105"/>
          <w:vertAlign w:val="subscript"/>
        </w:rPr>
        <w:t>3</w:t>
      </w:r>
      <w:r>
        <w:rPr>
          <w:w w:val="105"/>
          <w:vertAlign w:val="baseline"/>
        </w:rPr>
        <w:t>(</w:t>
      </w:r>
      <w:r>
        <w:rPr>
          <w:rFonts w:ascii="Times New Roman" w:hAnsi="Times New Roman"/>
          <w:i/>
          <w:w w:val="105"/>
          <w:vertAlign w:val="baseline"/>
        </w:rPr>
        <w:t>X</w:t>
      </w:r>
      <w:r>
        <w:rPr>
          <w:w w:val="105"/>
          <w:vertAlign w:val="baseline"/>
        </w:rPr>
        <w:t>)</w:t>
      </w:r>
      <w:r>
        <w:rPr>
          <w:spacing w:val="64"/>
          <w:w w:val="105"/>
          <w:vertAlign w:val="baseline"/>
        </w:rPr>
        <w:t> </w:t>
      </w:r>
      <w:r>
        <w:rPr>
          <w:rFonts w:ascii="Times New Roman" w:hAnsi="Times New Roman"/>
          <w:i/>
          <w:w w:val="105"/>
          <w:vertAlign w:val="baseline"/>
        </w:rPr>
        <w:t>&gt;</w:t>
      </w:r>
      <w:r>
        <w:rPr>
          <w:rFonts w:ascii="Times New Roman" w:hAnsi="Times New Roman"/>
          <w:i/>
          <w:spacing w:val="40"/>
          <w:w w:val="105"/>
          <w:vertAlign w:val="baseline"/>
        </w:rPr>
        <w:t> </w:t>
      </w:r>
      <w:r>
        <w:rPr>
          <w:rFonts w:ascii="Times New Roman" w:hAnsi="Times New Roman"/>
          <w:i/>
          <w:w w:val="105"/>
          <w:vertAlign w:val="baseline"/>
        </w:rPr>
        <w:t>π</w:t>
      </w:r>
      <w:r>
        <w:rPr>
          <w:rFonts w:ascii="Georgia" w:hAnsi="Georgia"/>
          <w:w w:val="105"/>
          <w:vertAlign w:val="subscript"/>
        </w:rPr>
        <w:t>1</w:t>
      </w:r>
      <w:r>
        <w:rPr>
          <w:w w:val="105"/>
          <w:vertAlign w:val="baseline"/>
        </w:rPr>
        <w:t>(</w:t>
      </w:r>
      <w:r>
        <w:rPr>
          <w:rFonts w:ascii="Times New Roman" w:hAnsi="Times New Roman"/>
          <w:i/>
          <w:w w:val="105"/>
          <w:vertAlign w:val="baseline"/>
        </w:rPr>
        <w:t>X</w:t>
      </w:r>
      <w:r>
        <w:rPr>
          <w:w w:val="105"/>
          <w:vertAlign w:val="baseline"/>
        </w:rPr>
        <w:t>)</w:t>
      </w:r>
      <w:r>
        <w:rPr>
          <w:spacing w:val="40"/>
          <w:w w:val="105"/>
          <w:vertAlign w:val="baseline"/>
        </w:rPr>
        <w:t> </w:t>
      </w:r>
      <w:r>
        <w:rPr>
          <w:w w:val="105"/>
          <w:vertAlign w:val="baseline"/>
        </w:rPr>
        <w:t>for</w:t>
      </w:r>
      <w:r>
        <w:rPr>
          <w:spacing w:val="40"/>
          <w:w w:val="105"/>
          <w:vertAlign w:val="baseline"/>
        </w:rPr>
        <w:t> </w:t>
      </w:r>
      <w:r>
        <w:rPr>
          <w:w w:val="105"/>
          <w:vertAlign w:val="baseline"/>
        </w:rPr>
        <w:t>all</w:t>
      </w:r>
      <w:r>
        <w:rPr>
          <w:spacing w:val="40"/>
          <w:w w:val="105"/>
          <w:vertAlign w:val="baseline"/>
        </w:rPr>
        <w:t> </w:t>
      </w:r>
      <w:r>
        <w:rPr>
          <w:rFonts w:ascii="Times New Roman" w:hAnsi="Times New Roman"/>
          <w:i/>
          <w:w w:val="105"/>
          <w:vertAlign w:val="baseline"/>
        </w:rPr>
        <w:t>X</w:t>
      </w:r>
      <w:r>
        <w:rPr>
          <w:w w:val="105"/>
          <w:vertAlign w:val="baseline"/>
        </w:rPr>
        <w:t>.</w:t>
      </w:r>
      <w:r>
        <w:rPr>
          <w:spacing w:val="40"/>
          <w:w w:val="105"/>
          <w:vertAlign w:val="baseline"/>
        </w:rPr>
        <w:t> </w:t>
      </w:r>
      <w:r>
        <w:rPr>
          <w:w w:val="105"/>
          <w:vertAlign w:val="baseline"/>
        </w:rPr>
        <w:t>This</w:t>
      </w:r>
      <w:r>
        <w:rPr>
          <w:spacing w:val="40"/>
          <w:w w:val="105"/>
          <w:vertAlign w:val="baseline"/>
        </w:rPr>
        <w:t> </w:t>
      </w:r>
      <w:r>
        <w:rPr>
          <w:w w:val="105"/>
          <w:vertAlign w:val="baseline"/>
        </w:rPr>
        <w:t>is</w:t>
      </w:r>
      <w:r>
        <w:rPr>
          <w:spacing w:val="40"/>
          <w:w w:val="105"/>
          <w:vertAlign w:val="baseline"/>
        </w:rPr>
        <w:t> </w:t>
      </w:r>
      <w:r>
        <w:rPr>
          <w:w w:val="105"/>
          <w:vertAlign w:val="baseline"/>
        </w:rPr>
        <w:t>actually</w:t>
      </w:r>
      <w:r>
        <w:rPr>
          <w:spacing w:val="31"/>
          <w:w w:val="105"/>
          <w:vertAlign w:val="baseline"/>
        </w:rPr>
        <w:t> </w:t>
      </w:r>
      <w:r>
        <w:rPr>
          <w:w w:val="105"/>
          <w:vertAlign w:val="baseline"/>
        </w:rPr>
        <w:t>false,</w:t>
      </w:r>
      <w:r>
        <w:rPr>
          <w:spacing w:val="32"/>
          <w:w w:val="105"/>
          <w:vertAlign w:val="baseline"/>
        </w:rPr>
        <w:t> </w:t>
      </w:r>
      <w:r>
        <w:rPr>
          <w:w w:val="105"/>
          <w:vertAlign w:val="baseline"/>
        </w:rPr>
        <w:t>but</w:t>
      </w:r>
      <w:r>
        <w:rPr>
          <w:spacing w:val="32"/>
          <w:w w:val="105"/>
          <w:vertAlign w:val="baseline"/>
        </w:rPr>
        <w:t> </w:t>
      </w:r>
      <w:r>
        <w:rPr>
          <w:w w:val="105"/>
          <w:vertAlign w:val="baseline"/>
        </w:rPr>
        <w:t>the</w:t>
      </w:r>
      <w:r>
        <w:rPr>
          <w:spacing w:val="31"/>
          <w:w w:val="105"/>
          <w:vertAlign w:val="baseline"/>
        </w:rPr>
        <w:t> </w:t>
      </w:r>
      <w:r>
        <w:rPr>
          <w:w w:val="105"/>
          <w:vertAlign w:val="baseline"/>
        </w:rPr>
        <w:t>first</w:t>
      </w:r>
      <w:r>
        <w:rPr>
          <w:spacing w:val="33"/>
          <w:w w:val="105"/>
          <w:vertAlign w:val="baseline"/>
        </w:rPr>
        <w:t> </w:t>
      </w:r>
      <w:r>
        <w:rPr>
          <w:rFonts w:ascii="Times New Roman" w:hAnsi="Times New Roman"/>
          <w:i/>
          <w:w w:val="105"/>
          <w:vertAlign w:val="baseline"/>
        </w:rPr>
        <w:t>X</w:t>
      </w:r>
      <w:r>
        <w:rPr>
          <w:rFonts w:ascii="Times New Roman" w:hAnsi="Times New Roman"/>
          <w:i/>
          <w:spacing w:val="37"/>
          <w:w w:val="105"/>
          <w:vertAlign w:val="baseline"/>
        </w:rPr>
        <w:t> </w:t>
      </w:r>
      <w:r>
        <w:rPr>
          <w:w w:val="105"/>
          <w:vertAlign w:val="baseline"/>
        </w:rPr>
        <w:t>for</w:t>
      </w:r>
      <w:r>
        <w:rPr>
          <w:spacing w:val="32"/>
          <w:w w:val="105"/>
          <w:vertAlign w:val="baseline"/>
        </w:rPr>
        <w:t> </w:t>
      </w:r>
      <w:r>
        <w:rPr>
          <w:w w:val="105"/>
          <w:vertAlign w:val="baseline"/>
        </w:rPr>
        <w:t>which</w:t>
      </w:r>
      <w:r>
        <w:rPr>
          <w:spacing w:val="32"/>
          <w:w w:val="105"/>
          <w:vertAlign w:val="baseline"/>
        </w:rPr>
        <w:t> </w:t>
      </w:r>
      <w:r>
        <w:rPr>
          <w:w w:val="105"/>
          <w:vertAlign w:val="baseline"/>
        </w:rPr>
        <w:t>the</w:t>
      </w:r>
      <w:r>
        <w:rPr>
          <w:spacing w:val="31"/>
          <w:w w:val="105"/>
          <w:vertAlign w:val="baseline"/>
        </w:rPr>
        <w:t> </w:t>
      </w:r>
      <w:r>
        <w:rPr>
          <w:w w:val="105"/>
          <w:vertAlign w:val="baseline"/>
        </w:rPr>
        <w:t>inequality</w:t>
      </w:r>
      <w:r>
        <w:rPr>
          <w:spacing w:val="32"/>
          <w:w w:val="105"/>
          <w:vertAlign w:val="baseline"/>
        </w:rPr>
        <w:t> </w:t>
      </w:r>
      <w:r>
        <w:rPr>
          <w:w w:val="105"/>
          <w:vertAlign w:val="baseline"/>
        </w:rPr>
        <w:t>is</w:t>
      </w:r>
      <w:r>
        <w:rPr>
          <w:spacing w:val="32"/>
          <w:w w:val="105"/>
          <w:vertAlign w:val="baseline"/>
        </w:rPr>
        <w:t> </w:t>
      </w:r>
      <w:r>
        <w:rPr>
          <w:w w:val="105"/>
          <w:vertAlign w:val="baseline"/>
        </w:rPr>
        <w:t>reversed</w:t>
      </w:r>
      <w:r>
        <w:rPr>
          <w:spacing w:val="32"/>
          <w:w w:val="105"/>
          <w:vertAlign w:val="baseline"/>
        </w:rPr>
        <w:t> </w:t>
      </w:r>
      <w:r>
        <w:rPr>
          <w:w w:val="105"/>
          <w:vertAlign w:val="baseline"/>
        </w:rPr>
        <w:t>is</w:t>
      </w:r>
      <w:r>
        <w:rPr>
          <w:spacing w:val="31"/>
          <w:w w:val="105"/>
          <w:vertAlign w:val="baseline"/>
        </w:rPr>
        <w:t> </w:t>
      </w:r>
      <w:r>
        <w:rPr>
          <w:spacing w:val="-5"/>
          <w:w w:val="105"/>
          <w:vertAlign w:val="baseline"/>
        </w:rPr>
        <w:t>ex-</w:t>
      </w:r>
    </w:p>
    <w:p>
      <w:pPr>
        <w:pStyle w:val="BodyText"/>
        <w:spacing w:line="168" w:lineRule="auto" w:before="23"/>
        <w:ind w:left="2075" w:right="908"/>
      </w:pPr>
      <w:r>
        <w:rPr>
          <w:w w:val="110"/>
        </w:rPr>
        <w:t>tremely</w:t>
      </w:r>
      <w:r>
        <w:rPr>
          <w:spacing w:val="27"/>
          <w:w w:val="110"/>
        </w:rPr>
        <w:t> </w:t>
      </w:r>
      <w:r>
        <w:rPr>
          <w:w w:val="110"/>
        </w:rPr>
        <w:t>large.</w:t>
      </w:r>
      <w:r>
        <w:rPr>
          <w:spacing w:val="35"/>
          <w:w w:val="110"/>
        </w:rPr>
        <w:t> </w:t>
      </w:r>
      <w:r>
        <w:rPr>
          <w:w w:val="110"/>
        </w:rPr>
        <w:t>In</w:t>
      </w:r>
      <w:r>
        <w:rPr>
          <w:spacing w:val="35"/>
          <w:w w:val="110"/>
        </w:rPr>
        <w:t> </w:t>
      </w:r>
      <w:r>
        <w:rPr>
          <w:w w:val="110"/>
        </w:rPr>
        <w:t>any</w:t>
      </w:r>
      <w:r>
        <w:rPr>
          <w:spacing w:val="35"/>
          <w:w w:val="110"/>
        </w:rPr>
        <w:t> </w:t>
      </w:r>
      <w:r>
        <w:rPr>
          <w:w w:val="110"/>
        </w:rPr>
        <w:t>case,</w:t>
      </w:r>
      <w:r>
        <w:rPr>
          <w:spacing w:val="35"/>
          <w:w w:val="110"/>
        </w:rPr>
        <w:t> </w:t>
      </w:r>
      <w:r>
        <w:rPr>
          <w:w w:val="110"/>
        </w:rPr>
        <w:t>the</w:t>
      </w:r>
      <w:r>
        <w:rPr>
          <w:spacing w:val="35"/>
          <w:w w:val="110"/>
        </w:rPr>
        <w:t> </w:t>
      </w:r>
      <w:r>
        <w:rPr>
          <w:w w:val="110"/>
        </w:rPr>
        <w:t>ratio</w:t>
      </w:r>
      <w:r>
        <w:rPr>
          <w:spacing w:val="35"/>
          <w:w w:val="110"/>
        </w:rPr>
        <w:t> </w:t>
      </w:r>
      <w:r>
        <w:rPr>
          <w:w w:val="110"/>
        </w:rPr>
        <w:t>satisfies</w:t>
      </w:r>
      <w:r>
        <w:rPr>
          <w:spacing w:val="35"/>
          <w:w w:val="110"/>
        </w:rPr>
        <w:t> </w:t>
      </w:r>
      <w:r>
        <w:rPr>
          <w:w w:val="110"/>
        </w:rPr>
        <w:t>lim</w:t>
      </w:r>
      <w:r>
        <w:rPr>
          <w:rFonts w:ascii="Georgia" w:hAnsi="Georgia"/>
          <w:i/>
          <w:w w:val="110"/>
          <w:vertAlign w:val="subscript"/>
        </w:rPr>
        <w:t>X</w:t>
      </w:r>
      <w:r>
        <w:rPr>
          <w:rFonts w:ascii="Meiryo" w:hAnsi="Meiryo"/>
          <w:i/>
          <w:w w:val="110"/>
          <w:vertAlign w:val="subscript"/>
        </w:rPr>
        <w:t>→∞</w:t>
      </w:r>
      <w:r>
        <w:rPr>
          <w:rFonts w:ascii="Meiryo" w:hAnsi="Meiryo"/>
          <w:i/>
          <w:spacing w:val="-32"/>
          <w:w w:val="110"/>
          <w:vertAlign w:val="baseline"/>
        </w:rPr>
        <w:t> </w:t>
      </w:r>
      <w:r>
        <w:rPr>
          <w:rFonts w:ascii="Times New Roman" w:hAnsi="Times New Roman"/>
          <w:i/>
          <w:w w:val="110"/>
          <w:vertAlign w:val="baseline"/>
        </w:rPr>
        <w:t>π</w:t>
      </w:r>
      <w:r>
        <w:rPr>
          <w:rFonts w:ascii="Georgia" w:hAnsi="Georgia"/>
          <w:w w:val="110"/>
          <w:vertAlign w:val="subscript"/>
        </w:rPr>
        <w:t>3</w:t>
      </w:r>
      <w:r>
        <w:rPr>
          <w:w w:val="110"/>
          <w:vertAlign w:val="baseline"/>
        </w:rPr>
        <w:t>(</w:t>
      </w:r>
      <w:r>
        <w:rPr>
          <w:rFonts w:ascii="Times New Roman" w:hAnsi="Times New Roman"/>
          <w:i/>
          <w:w w:val="110"/>
          <w:vertAlign w:val="baseline"/>
        </w:rPr>
        <w:t>X</w:t>
      </w:r>
      <w:r>
        <w:rPr>
          <w:w w:val="110"/>
          <w:vertAlign w:val="baseline"/>
        </w:rPr>
        <w:t>)</w:t>
      </w:r>
      <w:r>
        <w:rPr>
          <w:rFonts w:ascii="Times New Roman" w:hAnsi="Times New Roman"/>
          <w:i/>
          <w:w w:val="110"/>
          <w:vertAlign w:val="baseline"/>
        </w:rPr>
        <w:t>/π</w:t>
      </w:r>
      <w:r>
        <w:rPr>
          <w:rFonts w:ascii="Georgia" w:hAnsi="Georgia"/>
          <w:w w:val="110"/>
          <w:vertAlign w:val="subscript"/>
        </w:rPr>
        <w:t>1</w:t>
      </w:r>
      <w:r>
        <w:rPr>
          <w:w w:val="110"/>
          <w:vertAlign w:val="baseline"/>
        </w:rPr>
        <w:t>(</w:t>
      </w:r>
      <w:r>
        <w:rPr>
          <w:rFonts w:ascii="Times New Roman" w:hAnsi="Times New Roman"/>
          <w:i/>
          <w:w w:val="110"/>
          <w:vertAlign w:val="baseline"/>
        </w:rPr>
        <w:t>X</w:t>
      </w:r>
      <w:r>
        <w:rPr>
          <w:w w:val="110"/>
          <w:vertAlign w:val="baseline"/>
        </w:rPr>
        <w:t>)</w:t>
      </w:r>
      <w:r>
        <w:rPr>
          <w:spacing w:val="40"/>
          <w:w w:val="110"/>
          <w:vertAlign w:val="baseline"/>
        </w:rPr>
        <w:t> </w:t>
      </w:r>
      <w:r>
        <w:rPr>
          <w:w w:val="110"/>
          <w:vertAlign w:val="baseline"/>
        </w:rPr>
        <w:t>=</w:t>
      </w:r>
      <w:r>
        <w:rPr>
          <w:spacing w:val="40"/>
          <w:w w:val="110"/>
          <w:vertAlign w:val="baseline"/>
        </w:rPr>
        <w:t> </w:t>
      </w:r>
      <w:r>
        <w:rPr>
          <w:w w:val="110"/>
          <w:vertAlign w:val="baseline"/>
        </w:rPr>
        <w:t>1. </w:t>
      </w:r>
      <w:r>
        <w:rPr>
          <w:w w:val="105"/>
          <w:vertAlign w:val="baseline"/>
        </w:rPr>
        <w:t>This</w:t>
      </w:r>
      <w:r>
        <w:rPr>
          <w:spacing w:val="21"/>
          <w:w w:val="105"/>
          <w:vertAlign w:val="baseline"/>
        </w:rPr>
        <w:t> </w:t>
      </w:r>
      <w:r>
        <w:rPr>
          <w:w w:val="105"/>
          <w:vertAlign w:val="baseline"/>
        </w:rPr>
        <w:t>is</w:t>
      </w:r>
      <w:r>
        <w:rPr>
          <w:spacing w:val="21"/>
          <w:w w:val="105"/>
          <w:vertAlign w:val="baseline"/>
        </w:rPr>
        <w:t> </w:t>
      </w:r>
      <w:r>
        <w:rPr>
          <w:w w:val="105"/>
          <w:vertAlign w:val="baseline"/>
        </w:rPr>
        <w:t>a</w:t>
      </w:r>
      <w:r>
        <w:rPr>
          <w:spacing w:val="22"/>
          <w:w w:val="105"/>
          <w:vertAlign w:val="baseline"/>
        </w:rPr>
        <w:t> </w:t>
      </w:r>
      <w:r>
        <w:rPr>
          <w:w w:val="105"/>
          <w:vertAlign w:val="baseline"/>
        </w:rPr>
        <w:t>special</w:t>
      </w:r>
      <w:r>
        <w:rPr>
          <w:spacing w:val="21"/>
          <w:w w:val="105"/>
          <w:vertAlign w:val="baseline"/>
        </w:rPr>
        <w:t> </w:t>
      </w:r>
      <w:r>
        <w:rPr>
          <w:w w:val="105"/>
          <w:vertAlign w:val="baseline"/>
        </w:rPr>
        <w:t>case</w:t>
      </w:r>
      <w:r>
        <w:rPr>
          <w:spacing w:val="22"/>
          <w:w w:val="105"/>
          <w:vertAlign w:val="baseline"/>
        </w:rPr>
        <w:t> </w:t>
      </w:r>
      <w:r>
        <w:rPr>
          <w:w w:val="105"/>
          <w:vertAlign w:val="baseline"/>
        </w:rPr>
        <w:t>of</w:t>
      </w:r>
      <w:r>
        <w:rPr>
          <w:spacing w:val="21"/>
          <w:w w:val="105"/>
          <w:vertAlign w:val="baseline"/>
        </w:rPr>
        <w:t> </w:t>
      </w:r>
      <w:r>
        <w:rPr>
          <w:w w:val="105"/>
          <w:vertAlign w:val="baseline"/>
        </w:rPr>
        <w:t>Dirichlet’s</w:t>
      </w:r>
      <w:r>
        <w:rPr>
          <w:spacing w:val="22"/>
          <w:w w:val="105"/>
          <w:vertAlign w:val="baseline"/>
        </w:rPr>
        <w:t> </w:t>
      </w:r>
      <w:r>
        <w:rPr>
          <w:w w:val="105"/>
          <w:vertAlign w:val="baseline"/>
        </w:rPr>
        <w:t>theorem</w:t>
      </w:r>
      <w:r>
        <w:rPr>
          <w:spacing w:val="21"/>
          <w:w w:val="105"/>
          <w:vertAlign w:val="baseline"/>
        </w:rPr>
        <w:t> </w:t>
      </w:r>
      <w:r>
        <w:rPr>
          <w:w w:val="105"/>
          <w:vertAlign w:val="baseline"/>
        </w:rPr>
        <w:t>on</w:t>
      </w:r>
      <w:r>
        <w:rPr>
          <w:spacing w:val="22"/>
          <w:w w:val="105"/>
          <w:vertAlign w:val="baseline"/>
        </w:rPr>
        <w:t> </w:t>
      </w:r>
      <w:r>
        <w:rPr>
          <w:w w:val="105"/>
          <w:vertAlign w:val="baseline"/>
        </w:rPr>
        <w:t>primes</w:t>
      </w:r>
      <w:r>
        <w:rPr>
          <w:spacing w:val="21"/>
          <w:w w:val="105"/>
          <w:vertAlign w:val="baseline"/>
        </w:rPr>
        <w:t> </w:t>
      </w:r>
      <w:r>
        <w:rPr>
          <w:w w:val="105"/>
          <w:vertAlign w:val="baseline"/>
        </w:rPr>
        <w:t>in</w:t>
      </w:r>
      <w:r>
        <w:rPr>
          <w:spacing w:val="22"/>
          <w:w w:val="105"/>
          <w:vertAlign w:val="baseline"/>
        </w:rPr>
        <w:t> </w:t>
      </w:r>
      <w:r>
        <w:rPr>
          <w:w w:val="105"/>
          <w:vertAlign w:val="baseline"/>
        </w:rPr>
        <w:t>arithmetic</w:t>
      </w:r>
      <w:r>
        <w:rPr>
          <w:spacing w:val="21"/>
          <w:w w:val="105"/>
          <w:vertAlign w:val="baseline"/>
        </w:rPr>
        <w:t> </w:t>
      </w:r>
      <w:r>
        <w:rPr>
          <w:spacing w:val="-4"/>
          <w:w w:val="105"/>
          <w:vertAlign w:val="baseline"/>
        </w:rPr>
        <w:t>pro-</w:t>
      </w:r>
    </w:p>
    <w:p>
      <w:pPr>
        <w:pStyle w:val="BodyText"/>
        <w:spacing w:line="213" w:lineRule="exact" w:before="20"/>
        <w:ind w:left="2075"/>
      </w:pPr>
      <w:r>
        <w:rPr>
          <w:w w:val="105"/>
        </w:rPr>
        <w:t>gressions,</w:t>
      </w:r>
      <w:r>
        <w:rPr>
          <w:spacing w:val="16"/>
          <w:w w:val="105"/>
        </w:rPr>
        <w:t> </w:t>
      </w:r>
      <w:r>
        <w:rPr>
          <w:w w:val="105"/>
        </w:rPr>
        <w:t>which</w:t>
      </w:r>
      <w:r>
        <w:rPr>
          <w:spacing w:val="27"/>
          <w:w w:val="105"/>
        </w:rPr>
        <w:t> </w:t>
      </w:r>
      <w:r>
        <w:rPr>
          <w:w w:val="105"/>
        </w:rPr>
        <w:t>says</w:t>
      </w:r>
      <w:r>
        <w:rPr>
          <w:spacing w:val="28"/>
          <w:w w:val="105"/>
        </w:rPr>
        <w:t> </w:t>
      </w:r>
      <w:r>
        <w:rPr>
          <w:w w:val="105"/>
        </w:rPr>
        <w:t>the</w:t>
      </w:r>
      <w:r>
        <w:rPr>
          <w:spacing w:val="27"/>
          <w:w w:val="105"/>
        </w:rPr>
        <w:t> </w:t>
      </w:r>
      <w:r>
        <w:rPr>
          <w:w w:val="105"/>
        </w:rPr>
        <w:t>following.</w:t>
      </w:r>
      <w:r>
        <w:rPr>
          <w:spacing w:val="28"/>
          <w:w w:val="105"/>
        </w:rPr>
        <w:t> </w:t>
      </w:r>
      <w:r>
        <w:rPr>
          <w:w w:val="105"/>
        </w:rPr>
        <w:t>Let</w:t>
      </w:r>
      <w:r>
        <w:rPr>
          <w:spacing w:val="27"/>
          <w:w w:val="105"/>
        </w:rPr>
        <w:t> </w:t>
      </w:r>
      <w:r>
        <w:rPr>
          <w:w w:val="105"/>
        </w:rPr>
        <w:t>gcd(</w:t>
      </w:r>
      <w:r>
        <w:rPr>
          <w:rFonts w:ascii="Times New Roman" w:hAnsi="Times New Roman"/>
          <w:i/>
          <w:w w:val="105"/>
        </w:rPr>
        <w:t>a,</w:t>
      </w:r>
      <w:r>
        <w:rPr>
          <w:rFonts w:ascii="Times New Roman" w:hAnsi="Times New Roman"/>
          <w:i/>
          <w:spacing w:val="-19"/>
          <w:w w:val="105"/>
        </w:rPr>
        <w:t> </w:t>
      </w:r>
      <w:r>
        <w:rPr>
          <w:rFonts w:ascii="Times New Roman" w:hAnsi="Times New Roman"/>
          <w:i/>
          <w:w w:val="105"/>
        </w:rPr>
        <w:t>N</w:t>
      </w:r>
      <w:r>
        <w:rPr>
          <w:rFonts w:ascii="Times New Roman" w:hAnsi="Times New Roman"/>
          <w:i/>
          <w:spacing w:val="-32"/>
          <w:w w:val="105"/>
        </w:rPr>
        <w:t> </w:t>
      </w:r>
      <w:r>
        <w:rPr>
          <w:w w:val="105"/>
        </w:rPr>
        <w:t>)</w:t>
      </w:r>
      <w:r>
        <w:rPr>
          <w:spacing w:val="28"/>
          <w:w w:val="110"/>
        </w:rPr>
        <w:t> </w:t>
      </w:r>
      <w:r>
        <w:rPr>
          <w:w w:val="110"/>
        </w:rPr>
        <w:t>=</w:t>
      </w:r>
      <w:r>
        <w:rPr>
          <w:spacing w:val="28"/>
          <w:w w:val="110"/>
        </w:rPr>
        <w:t> </w:t>
      </w:r>
      <w:r>
        <w:rPr>
          <w:w w:val="105"/>
        </w:rPr>
        <w:t>1</w:t>
      </w:r>
      <w:r>
        <w:rPr>
          <w:spacing w:val="27"/>
          <w:w w:val="105"/>
        </w:rPr>
        <w:t> </w:t>
      </w:r>
      <w:r>
        <w:rPr>
          <w:w w:val="105"/>
        </w:rPr>
        <w:t>and</w:t>
      </w:r>
      <w:r>
        <w:rPr>
          <w:spacing w:val="28"/>
          <w:w w:val="105"/>
        </w:rPr>
        <w:t> </w:t>
      </w:r>
      <w:r>
        <w:rPr>
          <w:w w:val="105"/>
        </w:rPr>
        <w:t>let</w:t>
      </w:r>
      <w:r>
        <w:rPr>
          <w:spacing w:val="27"/>
          <w:w w:val="105"/>
        </w:rPr>
        <w:t> </w:t>
      </w:r>
      <w:r>
        <w:rPr>
          <w:rFonts w:ascii="Times New Roman" w:hAnsi="Times New Roman"/>
          <w:i/>
          <w:w w:val="105"/>
        </w:rPr>
        <w:t>π</w:t>
      </w:r>
      <w:r>
        <w:rPr>
          <w:rFonts w:ascii="Georgia" w:hAnsi="Georgia"/>
          <w:i/>
          <w:w w:val="105"/>
          <w:vertAlign w:val="subscript"/>
        </w:rPr>
        <w:t>a,N</w:t>
      </w:r>
      <w:r>
        <w:rPr>
          <w:rFonts w:ascii="Georgia" w:hAnsi="Georgia"/>
          <w:i/>
          <w:spacing w:val="-26"/>
          <w:w w:val="105"/>
          <w:vertAlign w:val="baseline"/>
        </w:rPr>
        <w:t> </w:t>
      </w:r>
      <w:r>
        <w:rPr>
          <w:w w:val="105"/>
          <w:vertAlign w:val="baseline"/>
        </w:rPr>
        <w:t>(</w:t>
      </w:r>
      <w:r>
        <w:rPr>
          <w:rFonts w:ascii="Times New Roman" w:hAnsi="Times New Roman"/>
          <w:i/>
          <w:w w:val="105"/>
          <w:vertAlign w:val="baseline"/>
        </w:rPr>
        <w:t>X</w:t>
      </w:r>
      <w:r>
        <w:rPr>
          <w:w w:val="105"/>
          <w:vertAlign w:val="baseline"/>
        </w:rPr>
        <w:t>)</w:t>
      </w:r>
      <w:r>
        <w:rPr>
          <w:spacing w:val="28"/>
          <w:w w:val="105"/>
          <w:vertAlign w:val="baseline"/>
        </w:rPr>
        <w:t> </w:t>
      </w:r>
      <w:r>
        <w:rPr>
          <w:spacing w:val="-5"/>
          <w:w w:val="105"/>
          <w:vertAlign w:val="baseline"/>
        </w:rPr>
        <w:t>be</w:t>
      </w:r>
    </w:p>
    <w:p>
      <w:pPr>
        <w:spacing w:line="148" w:lineRule="auto" w:before="68"/>
        <w:ind w:left="2075" w:right="908" w:firstLine="0"/>
        <w:jc w:val="left"/>
        <w:rPr>
          <w:sz w:val="20"/>
        </w:rPr>
      </w:pPr>
      <w:r>
        <w:rPr>
          <w:w w:val="105"/>
          <w:sz w:val="20"/>
        </w:rPr>
        <w:t>the</w:t>
      </w:r>
      <w:r>
        <w:rPr>
          <w:spacing w:val="9"/>
          <w:w w:val="105"/>
          <w:sz w:val="20"/>
        </w:rPr>
        <w:t> </w:t>
      </w:r>
      <w:r>
        <w:rPr>
          <w:w w:val="105"/>
          <w:sz w:val="20"/>
        </w:rPr>
        <w:t>number</w:t>
      </w:r>
      <w:r>
        <w:rPr>
          <w:spacing w:val="14"/>
          <w:w w:val="105"/>
          <w:sz w:val="20"/>
        </w:rPr>
        <w:t> </w:t>
      </w:r>
      <w:r>
        <w:rPr>
          <w:w w:val="105"/>
          <w:sz w:val="20"/>
        </w:rPr>
        <w:t>of</w:t>
      </w:r>
      <w:r>
        <w:rPr>
          <w:spacing w:val="14"/>
          <w:w w:val="105"/>
          <w:sz w:val="20"/>
        </w:rPr>
        <w:t> </w:t>
      </w:r>
      <w:r>
        <w:rPr>
          <w:w w:val="105"/>
          <w:sz w:val="20"/>
        </w:rPr>
        <w:t>primes</w:t>
      </w:r>
      <w:r>
        <w:rPr>
          <w:spacing w:val="15"/>
          <w:w w:val="105"/>
          <w:sz w:val="20"/>
        </w:rPr>
        <w:t> </w:t>
      </w:r>
      <w:r>
        <w:rPr>
          <w:rFonts w:ascii="Times New Roman" w:hAnsi="Times New Roman"/>
          <w:i/>
          <w:w w:val="105"/>
          <w:sz w:val="20"/>
        </w:rPr>
        <w:t>p</w:t>
      </w:r>
      <w:r>
        <w:rPr>
          <w:rFonts w:ascii="Times New Roman" w:hAnsi="Times New Roman"/>
          <w:i/>
          <w:spacing w:val="8"/>
          <w:w w:val="105"/>
          <w:sz w:val="20"/>
        </w:rPr>
        <w:t> </w:t>
      </w:r>
      <w:r>
        <w:rPr>
          <w:w w:val="105"/>
          <w:sz w:val="20"/>
        </w:rPr>
        <w:t>between</w:t>
      </w:r>
      <w:r>
        <w:rPr>
          <w:spacing w:val="14"/>
          <w:w w:val="105"/>
          <w:sz w:val="20"/>
        </w:rPr>
        <w:t> </w:t>
      </w:r>
      <w:r>
        <w:rPr>
          <w:w w:val="105"/>
          <w:sz w:val="20"/>
        </w:rPr>
        <w:t>2</w:t>
      </w:r>
      <w:r>
        <w:rPr>
          <w:spacing w:val="14"/>
          <w:w w:val="105"/>
          <w:sz w:val="20"/>
        </w:rPr>
        <w:t> </w:t>
      </w:r>
      <w:r>
        <w:rPr>
          <w:w w:val="105"/>
          <w:sz w:val="20"/>
        </w:rPr>
        <w:t>and</w:t>
      </w:r>
      <w:r>
        <w:rPr>
          <w:spacing w:val="12"/>
          <w:w w:val="110"/>
          <w:sz w:val="20"/>
        </w:rPr>
        <w:t> </w:t>
      </w:r>
      <w:r>
        <w:rPr>
          <w:rFonts w:ascii="Times New Roman" w:hAnsi="Times New Roman"/>
          <w:i/>
          <w:w w:val="110"/>
          <w:sz w:val="20"/>
        </w:rPr>
        <w:t>X</w:t>
      </w:r>
      <w:r>
        <w:rPr>
          <w:rFonts w:ascii="Times New Roman" w:hAnsi="Times New Roman"/>
          <w:i/>
          <w:spacing w:val="18"/>
          <w:w w:val="110"/>
          <w:sz w:val="20"/>
        </w:rPr>
        <w:t> </w:t>
      </w:r>
      <w:r>
        <w:rPr>
          <w:w w:val="105"/>
          <w:sz w:val="20"/>
        </w:rPr>
        <w:t>satisfying</w:t>
      </w:r>
      <w:r>
        <w:rPr>
          <w:spacing w:val="13"/>
          <w:w w:val="105"/>
          <w:sz w:val="20"/>
        </w:rPr>
        <w:t> </w:t>
      </w:r>
      <w:r>
        <w:rPr>
          <w:rFonts w:ascii="Times New Roman" w:hAnsi="Times New Roman"/>
          <w:i/>
          <w:w w:val="105"/>
          <w:sz w:val="20"/>
        </w:rPr>
        <w:t>p</w:t>
      </w:r>
      <w:r>
        <w:rPr>
          <w:rFonts w:ascii="Times New Roman" w:hAnsi="Times New Roman"/>
          <w:i/>
          <w:w w:val="105"/>
          <w:sz w:val="20"/>
        </w:rPr>
        <w:t> </w:t>
      </w:r>
      <w:r>
        <w:rPr>
          <w:rFonts w:ascii="Meiryo" w:hAnsi="Meiryo"/>
          <w:i/>
          <w:w w:val="105"/>
          <w:sz w:val="20"/>
        </w:rPr>
        <w:t>≡</w:t>
      </w:r>
      <w:r>
        <w:rPr>
          <w:rFonts w:ascii="Meiryo" w:hAnsi="Meiryo"/>
          <w:i/>
          <w:spacing w:val="-12"/>
          <w:w w:val="105"/>
          <w:sz w:val="20"/>
        </w:rPr>
        <w:t> </w:t>
      </w:r>
      <w:r>
        <w:rPr>
          <w:rFonts w:ascii="Times New Roman" w:hAnsi="Times New Roman"/>
          <w:i/>
          <w:w w:val="105"/>
          <w:sz w:val="20"/>
        </w:rPr>
        <w:t>a</w:t>
      </w:r>
      <w:r>
        <w:rPr>
          <w:rFonts w:ascii="Times New Roman" w:hAnsi="Times New Roman"/>
          <w:i/>
          <w:spacing w:val="8"/>
          <w:w w:val="105"/>
          <w:sz w:val="20"/>
        </w:rPr>
        <w:t> </w:t>
      </w:r>
      <w:r>
        <w:rPr>
          <w:w w:val="105"/>
          <w:sz w:val="20"/>
        </w:rPr>
        <w:t>(mod</w:t>
      </w:r>
      <w:r>
        <w:rPr>
          <w:spacing w:val="14"/>
          <w:w w:val="105"/>
          <w:sz w:val="20"/>
        </w:rPr>
        <w:t> </w:t>
      </w:r>
      <w:r>
        <w:rPr>
          <w:rFonts w:ascii="Times New Roman" w:hAnsi="Times New Roman"/>
          <w:i/>
          <w:w w:val="105"/>
          <w:sz w:val="20"/>
        </w:rPr>
        <w:t>N</w:t>
      </w:r>
      <w:r>
        <w:rPr>
          <w:rFonts w:ascii="Times New Roman" w:hAnsi="Times New Roman"/>
          <w:i/>
          <w:spacing w:val="-32"/>
          <w:w w:val="105"/>
          <w:sz w:val="20"/>
        </w:rPr>
        <w:t> </w:t>
      </w:r>
      <w:r>
        <w:rPr>
          <w:w w:val="105"/>
          <w:sz w:val="20"/>
        </w:rPr>
        <w:t>).</w:t>
      </w:r>
      <w:r>
        <w:rPr>
          <w:spacing w:val="15"/>
          <w:w w:val="105"/>
          <w:sz w:val="20"/>
        </w:rPr>
        <w:t> </w:t>
      </w:r>
      <w:r>
        <w:rPr>
          <w:w w:val="105"/>
          <w:sz w:val="20"/>
        </w:rPr>
        <w:t>Then lim</w:t>
      </w:r>
      <w:r>
        <w:rPr>
          <w:rFonts w:ascii="Georgia" w:hAnsi="Georgia"/>
          <w:i/>
          <w:w w:val="105"/>
          <w:sz w:val="20"/>
          <w:vertAlign w:val="subscript"/>
        </w:rPr>
        <w:t>X</w:t>
      </w:r>
      <w:r>
        <w:rPr>
          <w:rFonts w:ascii="Meiryo" w:hAnsi="Meiryo"/>
          <w:i/>
          <w:w w:val="105"/>
          <w:sz w:val="20"/>
          <w:vertAlign w:val="subscript"/>
        </w:rPr>
        <w:t>→∞</w:t>
      </w:r>
      <w:r>
        <w:rPr>
          <w:rFonts w:ascii="Meiryo" w:hAnsi="Meiryo"/>
          <w:i/>
          <w:spacing w:val="5"/>
          <w:w w:val="105"/>
          <w:sz w:val="20"/>
          <w:vertAlign w:val="baseline"/>
        </w:rPr>
        <w:t> </w:t>
      </w:r>
      <w:r>
        <w:rPr>
          <w:rFonts w:ascii="Times New Roman" w:hAnsi="Times New Roman"/>
          <w:i/>
          <w:w w:val="105"/>
          <w:sz w:val="20"/>
          <w:vertAlign w:val="baseline"/>
        </w:rPr>
        <w:t>π</w:t>
      </w:r>
      <w:r>
        <w:rPr>
          <w:rFonts w:ascii="Georgia" w:hAnsi="Georgia"/>
          <w:i/>
          <w:w w:val="105"/>
          <w:sz w:val="20"/>
          <w:vertAlign w:val="subscript"/>
        </w:rPr>
        <w:t>a,N</w:t>
      </w:r>
      <w:r>
        <w:rPr>
          <w:rFonts w:ascii="Georgia" w:hAnsi="Georgia"/>
          <w:i/>
          <w:spacing w:val="-8"/>
          <w:w w:val="105"/>
          <w:sz w:val="20"/>
          <w:vertAlign w:val="baseline"/>
        </w:rPr>
        <w:t> </w:t>
      </w:r>
      <w:r>
        <w:rPr>
          <w:w w:val="105"/>
          <w:sz w:val="20"/>
          <w:vertAlign w:val="baseline"/>
        </w:rPr>
        <w:t>(</w:t>
      </w:r>
      <w:r>
        <w:rPr>
          <w:rFonts w:ascii="Times New Roman" w:hAnsi="Times New Roman"/>
          <w:i/>
          <w:w w:val="105"/>
          <w:sz w:val="20"/>
          <w:vertAlign w:val="baseline"/>
        </w:rPr>
        <w:t>X</w:t>
      </w:r>
      <w:r>
        <w:rPr>
          <w:w w:val="105"/>
          <w:sz w:val="20"/>
          <w:vertAlign w:val="baseline"/>
        </w:rPr>
        <w:t>)</w:t>
      </w:r>
      <w:r>
        <w:rPr>
          <w:rFonts w:ascii="Times New Roman" w:hAnsi="Times New Roman"/>
          <w:i/>
          <w:w w:val="105"/>
          <w:sz w:val="20"/>
          <w:vertAlign w:val="baseline"/>
        </w:rPr>
        <w:t>/π</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50"/>
          <w:w w:val="110"/>
          <w:sz w:val="20"/>
          <w:vertAlign w:val="baseline"/>
        </w:rPr>
        <w:t> </w:t>
      </w:r>
      <w:r>
        <w:rPr>
          <w:w w:val="110"/>
          <w:sz w:val="20"/>
          <w:vertAlign w:val="baseline"/>
        </w:rPr>
        <w:t>=</w:t>
      </w:r>
      <w:r>
        <w:rPr>
          <w:spacing w:val="50"/>
          <w:w w:val="110"/>
          <w:sz w:val="20"/>
          <w:vertAlign w:val="baseline"/>
        </w:rPr>
        <w:t> </w:t>
      </w:r>
      <w:r>
        <w:rPr>
          <w:w w:val="105"/>
          <w:sz w:val="20"/>
          <w:vertAlign w:val="baseline"/>
        </w:rPr>
        <w:t>1</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N</w:t>
      </w:r>
      <w:r>
        <w:rPr>
          <w:rFonts w:ascii="Times New Roman" w:hAnsi="Times New Roman"/>
          <w:i/>
          <w:spacing w:val="-15"/>
          <w:w w:val="105"/>
          <w:sz w:val="20"/>
          <w:vertAlign w:val="baseline"/>
        </w:rPr>
        <w:t> </w:t>
      </w:r>
      <w:r>
        <w:rPr>
          <w:w w:val="105"/>
          <w:sz w:val="20"/>
          <w:vertAlign w:val="baseline"/>
        </w:rPr>
        <w:t>).</w:t>
      </w:r>
    </w:p>
    <w:p>
      <w:pPr>
        <w:pStyle w:val="ListParagraph"/>
        <w:numPr>
          <w:ilvl w:val="1"/>
          <w:numId w:val="65"/>
        </w:numPr>
        <w:tabs>
          <w:tab w:pos="2651" w:val="left" w:leader="none"/>
        </w:tabs>
        <w:spacing w:line="244" w:lineRule="auto" w:before="162" w:after="0"/>
        <w:ind w:left="2075" w:right="906" w:firstLine="0"/>
        <w:jc w:val="both"/>
        <w:rPr>
          <w:sz w:val="20"/>
        </w:rPr>
      </w:pPr>
      <w:r>
        <w:rPr>
          <w:sz w:val="20"/>
        </w:rPr>
        <w:t>We noted in Section 3.4 that it really makes no sense to say that the number </w:t>
      </w:r>
      <w:r>
        <w:rPr>
          <w:rFonts w:ascii="Times New Roman"/>
          <w:i/>
          <w:w w:val="105"/>
          <w:sz w:val="20"/>
        </w:rPr>
        <w:t>n </w:t>
      </w:r>
      <w:r>
        <w:rPr>
          <w:sz w:val="20"/>
        </w:rPr>
        <w:t>has probability </w:t>
      </w:r>
      <w:r>
        <w:rPr>
          <w:w w:val="60"/>
          <w:sz w:val="20"/>
        </w:rPr>
        <w:t>1</w:t>
      </w:r>
      <w:r>
        <w:rPr>
          <w:rFonts w:ascii="Times New Roman"/>
          <w:i/>
          <w:w w:val="150"/>
          <w:sz w:val="20"/>
        </w:rPr>
        <w:t>/</w:t>
      </w:r>
      <w:r>
        <w:rPr>
          <w:rFonts w:ascii="Times New Roman"/>
          <w:i/>
          <w:spacing w:val="-14"/>
          <w:w w:val="105"/>
          <w:sz w:val="20"/>
        </w:rPr>
        <w:t> </w:t>
      </w:r>
      <w:r>
        <w:rPr>
          <w:sz w:val="20"/>
        </w:rPr>
        <w:t>ln(</w:t>
      </w:r>
      <w:r>
        <w:rPr>
          <w:rFonts w:ascii="Times New Roman"/>
          <w:i/>
          <w:sz w:val="20"/>
        </w:rPr>
        <w:t>n</w:t>
      </w:r>
      <w:r>
        <w:rPr>
          <w:sz w:val="20"/>
        </w:rPr>
        <w:t>) of being prime. Any particular number that you choose either will be prime or will not be prime; there are no numbers that are 35% prime and 65% composite! In this exercise you will prove a result that gives a more sensible meaning to the statement that a number has</w:t>
      </w:r>
      <w:r>
        <w:rPr>
          <w:spacing w:val="40"/>
          <w:sz w:val="20"/>
        </w:rPr>
        <w:t> </w:t>
      </w:r>
      <w:r>
        <w:rPr>
          <w:sz w:val="20"/>
        </w:rPr>
        <w:t>a certain probability of being prime. You may use the prime number theorem (Theorem 3.20) for this problem.</w:t>
      </w:r>
    </w:p>
    <w:p>
      <w:pPr>
        <w:pStyle w:val="ListParagraph"/>
        <w:numPr>
          <w:ilvl w:val="0"/>
          <w:numId w:val="78"/>
        </w:numPr>
        <w:tabs>
          <w:tab w:pos="2464" w:val="left" w:leader="none"/>
        </w:tabs>
        <w:spacing w:line="212" w:lineRule="exact" w:before="0" w:after="0"/>
        <w:ind w:left="2463" w:right="0" w:hanging="355"/>
        <w:jc w:val="both"/>
        <w:rPr>
          <w:rFonts w:ascii="Times New Roman"/>
          <w:i/>
          <w:sz w:val="20"/>
        </w:rPr>
      </w:pPr>
      <w:r>
        <w:rPr>
          <w:sz w:val="20"/>
        </w:rPr>
        <w:t>Fix</w:t>
      </w:r>
      <w:r>
        <w:rPr>
          <w:spacing w:val="-5"/>
          <w:sz w:val="20"/>
        </w:rPr>
        <w:t> </w:t>
      </w:r>
      <w:r>
        <w:rPr>
          <w:sz w:val="20"/>
        </w:rPr>
        <w:t>a</w:t>
      </w:r>
      <w:r>
        <w:rPr>
          <w:spacing w:val="-4"/>
          <w:sz w:val="20"/>
        </w:rPr>
        <w:t> </w:t>
      </w:r>
      <w:r>
        <w:rPr>
          <w:sz w:val="20"/>
        </w:rPr>
        <w:t>(large)</w:t>
      </w:r>
      <w:r>
        <w:rPr>
          <w:spacing w:val="-4"/>
          <w:sz w:val="20"/>
        </w:rPr>
        <w:t> </w:t>
      </w:r>
      <w:r>
        <w:rPr>
          <w:sz w:val="20"/>
        </w:rPr>
        <w:t>number</w:t>
      </w:r>
      <w:r>
        <w:rPr>
          <w:spacing w:val="-4"/>
          <w:sz w:val="20"/>
        </w:rPr>
        <w:t> </w:t>
      </w:r>
      <w:r>
        <w:rPr>
          <w:rFonts w:ascii="Times New Roman"/>
          <w:i/>
          <w:sz w:val="20"/>
        </w:rPr>
        <w:t>N</w:t>
      </w:r>
      <w:r>
        <w:rPr>
          <w:rFonts w:ascii="Times New Roman"/>
          <w:i/>
          <w:spacing w:val="10"/>
          <w:sz w:val="20"/>
        </w:rPr>
        <w:t> </w:t>
      </w:r>
      <w:r>
        <w:rPr>
          <w:sz w:val="20"/>
        </w:rPr>
        <w:t>and</w:t>
      </w:r>
      <w:r>
        <w:rPr>
          <w:spacing w:val="-4"/>
          <w:sz w:val="20"/>
        </w:rPr>
        <w:t> </w:t>
      </w:r>
      <w:r>
        <w:rPr>
          <w:sz w:val="20"/>
        </w:rPr>
        <w:t>suppose</w:t>
      </w:r>
      <w:r>
        <w:rPr>
          <w:spacing w:val="-5"/>
          <w:sz w:val="20"/>
        </w:rPr>
        <w:t> </w:t>
      </w:r>
      <w:r>
        <w:rPr>
          <w:sz w:val="20"/>
        </w:rPr>
        <w:t>that</w:t>
      </w:r>
      <w:r>
        <w:rPr>
          <w:spacing w:val="-4"/>
          <w:sz w:val="20"/>
        </w:rPr>
        <w:t> </w:t>
      </w:r>
      <w:r>
        <w:rPr>
          <w:sz w:val="20"/>
        </w:rPr>
        <w:t>Bob</w:t>
      </w:r>
      <w:r>
        <w:rPr>
          <w:spacing w:val="-4"/>
          <w:sz w:val="20"/>
        </w:rPr>
        <w:t> </w:t>
      </w:r>
      <w:r>
        <w:rPr>
          <w:sz w:val="20"/>
        </w:rPr>
        <w:t>chooses</w:t>
      </w:r>
      <w:r>
        <w:rPr>
          <w:spacing w:val="-4"/>
          <w:sz w:val="20"/>
        </w:rPr>
        <w:t> </w:t>
      </w:r>
      <w:r>
        <w:rPr>
          <w:sz w:val="20"/>
        </w:rPr>
        <w:t>a</w:t>
      </w:r>
      <w:r>
        <w:rPr>
          <w:spacing w:val="-4"/>
          <w:sz w:val="20"/>
        </w:rPr>
        <w:t> </w:t>
      </w:r>
      <w:r>
        <w:rPr>
          <w:sz w:val="20"/>
        </w:rPr>
        <w:t>random</w:t>
      </w:r>
      <w:r>
        <w:rPr>
          <w:spacing w:val="-4"/>
          <w:sz w:val="20"/>
        </w:rPr>
        <w:t> </w:t>
      </w:r>
      <w:r>
        <w:rPr>
          <w:sz w:val="20"/>
        </w:rPr>
        <w:t>number</w:t>
      </w:r>
      <w:r>
        <w:rPr>
          <w:spacing w:val="-4"/>
          <w:sz w:val="20"/>
        </w:rPr>
        <w:t> </w:t>
      </w:r>
      <w:r>
        <w:rPr>
          <w:rFonts w:ascii="Times New Roman"/>
          <w:i/>
          <w:spacing w:val="-10"/>
          <w:sz w:val="20"/>
        </w:rPr>
        <w:t>n</w:t>
      </w:r>
    </w:p>
    <w:p>
      <w:pPr>
        <w:pStyle w:val="BodyText"/>
        <w:spacing w:line="263" w:lineRule="exact"/>
        <w:ind w:left="2463"/>
      </w:pPr>
      <w:r>
        <w:rPr/>
        <w:pict>
          <v:line style="position:absolute;mso-position-horizontal-relative:page;mso-position-vertical-relative:paragraph;z-index:-30391808" from="217.13063pt,8.33536pt" to="221.101742pt,8.33536pt" stroked="true" strokeweight=".400112pt" strokecolor="#000000">
            <v:stroke dashstyle="solid"/>
            <w10:wrap type="none"/>
          </v:line>
        </w:pict>
      </w:r>
      <w:r>
        <w:rPr/>
        <w:pict>
          <v:line style="position:absolute;mso-position-horizontal-relative:page;mso-position-vertical-relative:paragraph;z-index:-30391296" from="265.134064pt,8.33536pt" to="269.105175pt,8.33536pt" stroked="true" strokeweight=".400112pt" strokecolor="#000000">
            <v:stroke dashstyle="solid"/>
            <w10:wrap type="none"/>
          </v:line>
        </w:pict>
      </w:r>
      <w:r>
        <w:rPr/>
        <w:pict>
          <v:shape style="position:absolute;margin-left:217.13063pt;margin-top:9.038049pt;width:4pt;height:7pt;mso-position-horizontal-relative:page;mso-position-vertical-relative:paragraph;z-index:-30385152" type="#_x0000_t202" id="docshape467"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65.134064pt;margin-top:9.038049pt;width:4pt;height:7pt;mso-position-horizontal-relative:page;mso-position-vertical-relative:paragraph;z-index:-30384640" type="#_x0000_t202" id="docshape46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t>in</w:t>
      </w:r>
      <w:r>
        <w:rPr>
          <w:spacing w:val="1"/>
        </w:rPr>
        <w:t> </w:t>
      </w:r>
      <w:r>
        <w:rPr/>
        <w:t>the</w:t>
      </w:r>
      <w:r>
        <w:rPr>
          <w:spacing w:val="1"/>
        </w:rPr>
        <w:t> </w:t>
      </w:r>
      <w:r>
        <w:rPr/>
        <w:t>interval</w:t>
      </w:r>
      <w:r>
        <w:rPr>
          <w:spacing w:val="26"/>
        </w:rPr>
        <w:t> </w:t>
      </w:r>
      <w:r>
        <w:rPr>
          <w:rFonts w:ascii="Georgia" w:hAnsi="Georgia"/>
          <w:vertAlign w:val="superscript"/>
        </w:rPr>
        <w:t>1</w:t>
      </w:r>
      <w:r>
        <w:rPr>
          <w:rFonts w:ascii="Georgia" w:hAnsi="Georgia"/>
          <w:spacing w:val="-25"/>
          <w:vertAlign w:val="baseline"/>
        </w:rPr>
        <w:t> </w:t>
      </w:r>
      <w:r>
        <w:rPr>
          <w:rFonts w:ascii="Times New Roman" w:hAnsi="Times New Roman"/>
          <w:i/>
          <w:vertAlign w:val="baseline"/>
        </w:rPr>
        <w:t>N</w:t>
      </w:r>
      <w:r>
        <w:rPr>
          <w:rFonts w:ascii="Times New Roman" w:hAnsi="Times New Roman"/>
          <w:i/>
          <w:spacing w:val="28"/>
          <w:vertAlign w:val="baseline"/>
        </w:rPr>
        <w:t> </w:t>
      </w:r>
      <w:r>
        <w:rPr>
          <w:rFonts w:ascii="Meiryo" w:hAnsi="Meiryo"/>
          <w:i/>
          <w:vertAlign w:val="baseline"/>
        </w:rPr>
        <w:t>≤</w:t>
      </w:r>
      <w:r>
        <w:rPr>
          <w:rFonts w:ascii="Meiryo" w:hAnsi="Meiryo"/>
          <w:i/>
          <w:spacing w:val="-13"/>
          <w:vertAlign w:val="baseline"/>
        </w:rPr>
        <w:t> </w:t>
      </w:r>
      <w:r>
        <w:rPr>
          <w:rFonts w:ascii="Times New Roman" w:hAnsi="Times New Roman"/>
          <w:i/>
          <w:vertAlign w:val="baseline"/>
        </w:rPr>
        <w:t>n</w:t>
      </w:r>
      <w:r>
        <w:rPr>
          <w:rFonts w:ascii="Times New Roman" w:hAnsi="Times New Roman"/>
          <w:i/>
          <w:spacing w:val="6"/>
          <w:vertAlign w:val="baseline"/>
        </w:rPr>
        <w:t> </w:t>
      </w:r>
      <w:r>
        <w:rPr>
          <w:rFonts w:ascii="Meiryo" w:hAnsi="Meiryo"/>
          <w:i/>
          <w:vertAlign w:val="baseline"/>
        </w:rPr>
        <w:t>≤</w:t>
      </w:r>
      <w:r>
        <w:rPr>
          <w:rFonts w:ascii="Meiryo" w:hAnsi="Meiryo"/>
          <w:i/>
          <w:spacing w:val="12"/>
          <w:vertAlign w:val="baseline"/>
        </w:rPr>
        <w:t> </w:t>
      </w:r>
      <w:r>
        <w:rPr>
          <w:rFonts w:ascii="Georgia" w:hAnsi="Georgia"/>
          <w:position w:val="8"/>
          <w:sz w:val="14"/>
          <w:vertAlign w:val="baseline"/>
        </w:rPr>
        <w:t>3</w:t>
      </w:r>
      <w:r>
        <w:rPr>
          <w:rFonts w:ascii="Georgia" w:hAnsi="Georgia"/>
          <w:spacing w:val="-10"/>
          <w:position w:val="8"/>
          <w:sz w:val="14"/>
          <w:vertAlign w:val="baseline"/>
        </w:rPr>
        <w:t> </w:t>
      </w:r>
      <w:r>
        <w:rPr>
          <w:rFonts w:ascii="Times New Roman" w:hAnsi="Times New Roman"/>
          <w:i/>
          <w:vertAlign w:val="baseline"/>
        </w:rPr>
        <w:t>N</w:t>
      </w:r>
      <w:r>
        <w:rPr>
          <w:rFonts w:ascii="Times New Roman" w:hAnsi="Times New Roman"/>
          <w:i/>
          <w:spacing w:val="-29"/>
          <w:vertAlign w:val="baseline"/>
        </w:rPr>
        <w:t> </w:t>
      </w:r>
      <w:r>
        <w:rPr>
          <w:vertAlign w:val="baseline"/>
        </w:rPr>
        <w:t>.</w:t>
      </w:r>
      <w:r>
        <w:rPr>
          <w:spacing w:val="2"/>
          <w:vertAlign w:val="baseline"/>
        </w:rPr>
        <w:t> </w:t>
      </w:r>
      <w:r>
        <w:rPr>
          <w:vertAlign w:val="baseline"/>
        </w:rPr>
        <w:t>If</w:t>
      </w:r>
      <w:r>
        <w:rPr>
          <w:spacing w:val="3"/>
          <w:vertAlign w:val="baseline"/>
        </w:rPr>
        <w:t> </w:t>
      </w:r>
      <w:r>
        <w:rPr>
          <w:vertAlign w:val="baseline"/>
        </w:rPr>
        <w:t>he</w:t>
      </w:r>
      <w:r>
        <w:rPr>
          <w:spacing w:val="2"/>
          <w:vertAlign w:val="baseline"/>
        </w:rPr>
        <w:t> </w:t>
      </w:r>
      <w:r>
        <w:rPr>
          <w:vertAlign w:val="baseline"/>
        </w:rPr>
        <w:t>repeats</w:t>
      </w:r>
      <w:r>
        <w:rPr>
          <w:spacing w:val="3"/>
          <w:vertAlign w:val="baseline"/>
        </w:rPr>
        <w:t> </w:t>
      </w:r>
      <w:r>
        <w:rPr>
          <w:vertAlign w:val="baseline"/>
        </w:rPr>
        <w:t>this</w:t>
      </w:r>
      <w:r>
        <w:rPr>
          <w:spacing w:val="1"/>
          <w:vertAlign w:val="baseline"/>
        </w:rPr>
        <w:t> </w:t>
      </w:r>
      <w:r>
        <w:rPr>
          <w:vertAlign w:val="baseline"/>
        </w:rPr>
        <w:t>process</w:t>
      </w:r>
      <w:r>
        <w:rPr>
          <w:spacing w:val="2"/>
          <w:vertAlign w:val="baseline"/>
        </w:rPr>
        <w:t> </w:t>
      </w:r>
      <w:r>
        <w:rPr>
          <w:vertAlign w:val="baseline"/>
        </w:rPr>
        <w:t>many</w:t>
      </w:r>
      <w:r>
        <w:rPr>
          <w:spacing w:val="2"/>
          <w:vertAlign w:val="baseline"/>
        </w:rPr>
        <w:t> </w:t>
      </w:r>
      <w:r>
        <w:rPr>
          <w:vertAlign w:val="baseline"/>
        </w:rPr>
        <w:t>times,</w:t>
      </w:r>
      <w:r>
        <w:rPr>
          <w:spacing w:val="1"/>
          <w:vertAlign w:val="baseline"/>
        </w:rPr>
        <w:t> </w:t>
      </w:r>
      <w:r>
        <w:rPr>
          <w:spacing w:val="-2"/>
          <w:vertAlign w:val="baseline"/>
        </w:rPr>
        <w:t>prove</w:t>
      </w:r>
    </w:p>
    <w:p>
      <w:pPr>
        <w:pStyle w:val="BodyText"/>
        <w:spacing w:line="244" w:lineRule="auto" w:before="3"/>
        <w:ind w:left="2463" w:right="908"/>
      </w:pPr>
      <w:r>
        <w:rPr/>
        <w:t>that approximately </w:t>
      </w:r>
      <w:r>
        <w:rPr>
          <w:w w:val="55"/>
        </w:rPr>
        <w:t>1</w:t>
      </w:r>
      <w:r>
        <w:rPr>
          <w:rFonts w:ascii="Times New Roman"/>
          <w:i/>
          <w:w w:val="145"/>
        </w:rPr>
        <w:t>/</w:t>
      </w:r>
      <w:r>
        <w:rPr>
          <w:rFonts w:ascii="Times New Roman"/>
          <w:i/>
          <w:spacing w:val="-17"/>
        </w:rPr>
        <w:t> </w:t>
      </w:r>
      <w:r>
        <w:rPr/>
        <w:t>ln(</w:t>
      </w:r>
      <w:r>
        <w:rPr>
          <w:rFonts w:ascii="Times New Roman"/>
          <w:i/>
        </w:rPr>
        <w:t>N</w:t>
      </w:r>
      <w:r>
        <w:rPr>
          <w:rFonts w:ascii="Times New Roman"/>
          <w:i/>
          <w:spacing w:val="-29"/>
        </w:rPr>
        <w:t> </w:t>
      </w:r>
      <w:r>
        <w:rPr/>
        <w:t>) of his numbers will be prime. More precisely, </w:t>
      </w:r>
      <w:r>
        <w:rPr>
          <w:spacing w:val="-2"/>
          <w:w w:val="105"/>
        </w:rPr>
        <w:t>define</w:t>
      </w:r>
    </w:p>
    <w:p>
      <w:pPr>
        <w:pStyle w:val="BodyText"/>
        <w:spacing w:before="5"/>
        <w:rPr>
          <w:sz w:val="21"/>
        </w:rPr>
      </w:pPr>
    </w:p>
    <w:p>
      <w:pPr>
        <w:pStyle w:val="BodyText"/>
        <w:tabs>
          <w:tab w:pos="6622" w:val="left" w:leader="none"/>
          <w:tab w:pos="7385" w:val="left" w:leader="none"/>
          <w:tab w:pos="7717" w:val="left" w:leader="none"/>
        </w:tabs>
        <w:spacing w:line="148" w:lineRule="auto" w:before="1"/>
        <w:ind w:left="3403" w:right="1960" w:firstLine="829"/>
        <w:rPr>
          <w:rFonts w:ascii="Georgia"/>
        </w:rPr>
      </w:pPr>
      <w:r>
        <w:rPr/>
        <w:pict>
          <v:line style="position:absolute;mso-position-horizontal-relative:page;mso-position-vertical-relative:paragraph;z-index:-30390784" from="362.111206pt,3.450516pt" to="366.082318pt,3.450516pt" stroked="true" strokeweight=".400112pt" strokecolor="#000000">
            <v:stroke dashstyle="solid"/>
            <w10:wrap type="none"/>
          </v:line>
        </w:pict>
      </w:r>
      <w:r>
        <w:rPr/>
        <w:pict>
          <v:line style="position:absolute;mso-position-horizontal-relative:page;mso-position-vertical-relative:paragraph;z-index:-30390272" from="400.261902pt,3.450516pt" to="404.233014pt,3.450516pt" stroked="true" strokeweight=".400112pt" strokecolor="#000000">
            <v:stroke dashstyle="solid"/>
            <w10:wrap type="none"/>
          </v:line>
        </w:pict>
      </w:r>
      <w:r>
        <w:rPr/>
        <w:pict>
          <v:shape style="position:absolute;margin-left:240.287109pt;margin-top:3.159366pt;width:121.85pt;height:7.75pt;mso-position-horizontal-relative:page;mso-position-vertical-relative:paragraph;z-index:-30387712" type="#_x0000_t202" id="docshape469" filled="false" stroked="false">
            <v:textbox inset="0,0,0,0">
              <w:txbxContent>
                <w:p>
                  <w:pPr>
                    <w:tabs>
                      <w:tab w:pos="2436" w:val="left" w:leader="none"/>
                    </w:tabs>
                    <w:spacing w:line="154" w:lineRule="exact" w:before="0"/>
                    <w:ind w:left="0" w:right="0" w:firstLine="0"/>
                    <w:jc w:val="left"/>
                    <w:rPr>
                      <w:rFonts w:ascii="Times New Roman"/>
                      <w:sz w:val="14"/>
                    </w:rPr>
                  </w:pPr>
                  <w:r>
                    <w:rPr>
                      <w:rFonts w:ascii="Times New Roman"/>
                      <w:w w:val="99"/>
                      <w:sz w:val="14"/>
                      <w:u w:val="single"/>
                    </w:rPr>
                    <w:t> </w:t>
                  </w:r>
                  <w:r>
                    <w:rPr>
                      <w:rFonts w:ascii="Times New Roman"/>
                      <w:sz w:val="14"/>
                      <w:u w:val="single"/>
                    </w:rPr>
                    <w:tab/>
                  </w:r>
                </w:p>
              </w:txbxContent>
            </v:textbox>
            <w10:wrap type="none"/>
          </v:shape>
        </w:pict>
      </w:r>
      <w:r>
        <w:rPr>
          <w:w w:val="105"/>
        </w:rPr>
        <w:t>number</w:t>
      </w:r>
      <w:r>
        <w:rPr>
          <w:spacing w:val="-4"/>
          <w:w w:val="105"/>
        </w:rPr>
        <w:t> </w:t>
      </w:r>
      <w:r>
        <w:rPr>
          <w:w w:val="105"/>
        </w:rPr>
        <w:t>of</w:t>
      </w:r>
      <w:r>
        <w:rPr>
          <w:w w:val="105"/>
        </w:rPr>
        <w:t> primes</w:t>
      </w:r>
      <w:r>
        <w:rPr>
          <w:w w:val="105"/>
        </w:rPr>
        <w:t> between</w:t>
      </w:r>
      <w:r>
        <w:rPr>
          <w:spacing w:val="22"/>
          <w:w w:val="110"/>
        </w:rPr>
        <w:t> </w:t>
      </w:r>
      <w:r>
        <w:rPr>
          <w:rFonts w:ascii="Georgia"/>
          <w:w w:val="110"/>
          <w:vertAlign w:val="superscript"/>
        </w:rPr>
        <w:t>1</w:t>
      </w:r>
      <w:r>
        <w:rPr>
          <w:rFonts w:ascii="Georgia"/>
          <w:spacing w:val="-30"/>
          <w:w w:val="110"/>
          <w:vertAlign w:val="baseline"/>
        </w:rPr>
        <w:t> </w:t>
      </w:r>
      <w:r>
        <w:rPr>
          <w:rFonts w:ascii="Times New Roman"/>
          <w:i/>
          <w:w w:val="105"/>
          <w:vertAlign w:val="baseline"/>
        </w:rPr>
        <w:t>N</w:t>
      </w:r>
      <w:r>
        <w:rPr>
          <w:rFonts w:ascii="Times New Roman"/>
          <w:i/>
          <w:spacing w:val="17"/>
          <w:w w:val="105"/>
          <w:vertAlign w:val="baseline"/>
        </w:rPr>
        <w:t> </w:t>
      </w:r>
      <w:r>
        <w:rPr>
          <w:w w:val="105"/>
          <w:vertAlign w:val="baseline"/>
        </w:rPr>
        <w:t>and</w:t>
      </w:r>
      <w:r>
        <w:rPr>
          <w:spacing w:val="24"/>
          <w:w w:val="105"/>
          <w:vertAlign w:val="baseline"/>
        </w:rPr>
        <w:t> </w:t>
      </w:r>
      <w:r>
        <w:rPr>
          <w:rFonts w:ascii="Georgia"/>
          <w:w w:val="105"/>
          <w:vertAlign w:val="superscript"/>
        </w:rPr>
        <w:t>3</w:t>
      </w:r>
      <w:r>
        <w:rPr>
          <w:rFonts w:ascii="Georgia"/>
          <w:spacing w:val="-28"/>
          <w:w w:val="105"/>
          <w:vertAlign w:val="baseline"/>
        </w:rPr>
        <w:t> </w:t>
      </w:r>
      <w:r>
        <w:rPr>
          <w:rFonts w:ascii="Times New Roman"/>
          <w:i/>
          <w:w w:val="105"/>
          <w:vertAlign w:val="baseline"/>
        </w:rPr>
        <w:t>N</w:t>
      </w:r>
      <w:r>
        <w:rPr>
          <w:rFonts w:ascii="Times New Roman"/>
          <w:i/>
          <w:w w:val="105"/>
          <w:vertAlign w:val="baseline"/>
        </w:rPr>
        <w:t> P</w:t>
      </w:r>
      <w:r>
        <w:rPr>
          <w:rFonts w:ascii="Times New Roman"/>
          <w:i/>
          <w:spacing w:val="-23"/>
          <w:w w:val="105"/>
          <w:vertAlign w:val="baseline"/>
        </w:rPr>
        <w:t> </w:t>
      </w:r>
      <w:r>
        <w:rPr>
          <w:w w:val="105"/>
          <w:vertAlign w:val="baseline"/>
        </w:rPr>
        <w:t>(</w:t>
      </w:r>
      <w:r>
        <w:rPr>
          <w:rFonts w:ascii="Times New Roman"/>
          <w:i/>
          <w:w w:val="105"/>
          <w:vertAlign w:val="baseline"/>
        </w:rPr>
        <w:t>N</w:t>
      </w:r>
      <w:r>
        <w:rPr>
          <w:rFonts w:ascii="Times New Roman"/>
          <w:i/>
          <w:spacing w:val="-30"/>
          <w:w w:val="105"/>
          <w:vertAlign w:val="baseline"/>
        </w:rPr>
        <w:t> </w:t>
      </w:r>
      <w:r>
        <w:rPr>
          <w:w w:val="105"/>
          <w:vertAlign w:val="baseline"/>
        </w:rPr>
        <w:t>)</w:t>
      </w:r>
      <w:r>
        <w:rPr>
          <w:spacing w:val="12"/>
          <w:w w:val="110"/>
          <w:vertAlign w:val="baseline"/>
        </w:rPr>
        <w:t> </w:t>
      </w:r>
      <w:r>
        <w:rPr>
          <w:spacing w:val="-10"/>
          <w:w w:val="110"/>
          <w:vertAlign w:val="baseline"/>
        </w:rPr>
        <w:t>=</w:t>
      </w:r>
      <w:r>
        <w:rPr>
          <w:vertAlign w:val="baseline"/>
        </w:rPr>
        <w:tab/>
      </w:r>
      <w:r>
        <w:rPr>
          <w:rFonts w:ascii="Georgia"/>
          <w:spacing w:val="-10"/>
          <w:w w:val="105"/>
          <w:u w:val="single"/>
          <w:vertAlign w:val="superscript"/>
        </w:rPr>
        <w:t>2</w:t>
      </w:r>
      <w:r>
        <w:rPr>
          <w:rFonts w:ascii="Georgia"/>
          <w:u w:val="single"/>
          <w:vertAlign w:val="baseline"/>
        </w:rPr>
        <w:tab/>
      </w:r>
      <w:r>
        <w:rPr>
          <w:rFonts w:ascii="Georgia"/>
          <w:spacing w:val="-10"/>
          <w:w w:val="105"/>
          <w:u w:val="single"/>
          <w:vertAlign w:val="superscript"/>
        </w:rPr>
        <w:t>2</w:t>
      </w:r>
      <w:r>
        <w:rPr>
          <w:rFonts w:ascii="Georgia"/>
          <w:u w:val="single"/>
          <w:vertAlign w:val="baseline"/>
        </w:rPr>
        <w:tab/>
      </w:r>
    </w:p>
    <w:p>
      <w:pPr>
        <w:pStyle w:val="BodyText"/>
        <w:spacing w:line="122" w:lineRule="exact"/>
        <w:ind w:left="4185"/>
        <w:rPr>
          <w:rFonts w:ascii="Times New Roman"/>
          <w:i/>
        </w:rPr>
      </w:pPr>
      <w:r>
        <w:rPr/>
        <w:pict>
          <v:line style="position:absolute;mso-position-horizontal-relative:page;mso-position-vertical-relative:paragraph;z-index:-30389760" from="364.461884pt,3.507311pt" to="368.432995pt,3.507311pt" stroked="true" strokeweight=".400112pt" strokecolor="#000000">
            <v:stroke dashstyle="solid"/>
            <w10:wrap type="none"/>
          </v:line>
        </w:pict>
      </w:r>
      <w:r>
        <w:rPr/>
        <w:pict>
          <v:line style="position:absolute;mso-position-horizontal-relative:page;mso-position-vertical-relative:paragraph;z-index:-30389248" from="402.612549pt,3.507311pt" to="406.583661pt,3.507311pt" stroked="true" strokeweight=".400112pt" strokecolor="#000000">
            <v:stroke dashstyle="solid"/>
            <w10:wrap type="none"/>
          </v:line>
        </w:pict>
      </w:r>
      <w:r>
        <w:rPr/>
        <w:pict>
          <v:shape style="position:absolute;margin-left:364.461853pt;margin-top:4.199996pt;width:4pt;height:7pt;mso-position-horizontal-relative:page;mso-position-vertical-relative:paragraph;z-index:-30387200" type="#_x0000_t202" id="docshape470"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402.612549pt;margin-top:4.199996pt;width:4pt;height:7pt;mso-position-horizontal-relative:page;mso-position-vertical-relative:paragraph;z-index:-30383104" type="#_x0000_t202" id="docshape471"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t>number</w:t>
      </w:r>
      <w:r>
        <w:rPr>
          <w:spacing w:val="10"/>
        </w:rPr>
        <w:t> </w:t>
      </w:r>
      <w:r>
        <w:rPr/>
        <w:t>of</w:t>
      </w:r>
      <w:r>
        <w:rPr>
          <w:spacing w:val="16"/>
        </w:rPr>
        <w:t> </w:t>
      </w:r>
      <w:r>
        <w:rPr/>
        <w:t>integers</w:t>
      </w:r>
      <w:r>
        <w:rPr>
          <w:spacing w:val="15"/>
        </w:rPr>
        <w:t> </w:t>
      </w:r>
      <w:r>
        <w:rPr/>
        <w:t>between</w:t>
      </w:r>
      <w:r>
        <w:rPr>
          <w:spacing w:val="37"/>
        </w:rPr>
        <w:t> </w:t>
      </w:r>
      <w:r>
        <w:rPr>
          <w:rFonts w:ascii="Georgia"/>
          <w:vertAlign w:val="superscript"/>
        </w:rPr>
        <w:t>1</w:t>
      </w:r>
      <w:r>
        <w:rPr>
          <w:rFonts w:ascii="Georgia"/>
          <w:spacing w:val="-25"/>
          <w:vertAlign w:val="baseline"/>
        </w:rPr>
        <w:t> </w:t>
      </w:r>
      <w:r>
        <w:rPr>
          <w:rFonts w:ascii="Times New Roman"/>
          <w:i/>
          <w:vertAlign w:val="baseline"/>
        </w:rPr>
        <w:t>N</w:t>
      </w:r>
      <w:r>
        <w:rPr>
          <w:rFonts w:ascii="Times New Roman"/>
          <w:i/>
          <w:spacing w:val="29"/>
          <w:vertAlign w:val="baseline"/>
        </w:rPr>
        <w:t> </w:t>
      </w:r>
      <w:r>
        <w:rPr>
          <w:vertAlign w:val="baseline"/>
        </w:rPr>
        <w:t>and</w:t>
      </w:r>
      <w:r>
        <w:rPr>
          <w:spacing w:val="37"/>
          <w:vertAlign w:val="baseline"/>
        </w:rPr>
        <w:t> </w:t>
      </w:r>
      <w:r>
        <w:rPr>
          <w:rFonts w:ascii="Georgia"/>
          <w:vertAlign w:val="superscript"/>
        </w:rPr>
        <w:t>3</w:t>
      </w:r>
      <w:r>
        <w:rPr>
          <w:rFonts w:ascii="Georgia"/>
          <w:spacing w:val="-25"/>
          <w:vertAlign w:val="baseline"/>
        </w:rPr>
        <w:t> </w:t>
      </w:r>
      <w:r>
        <w:rPr>
          <w:rFonts w:ascii="Times New Roman"/>
          <w:i/>
          <w:spacing w:val="-10"/>
          <w:vertAlign w:val="baseline"/>
        </w:rPr>
        <w:t>N</w:t>
      </w:r>
    </w:p>
    <w:p>
      <w:pPr>
        <w:pStyle w:val="BodyText"/>
        <w:tabs>
          <w:tab w:pos="7625" w:val="left" w:leader="none"/>
        </w:tabs>
        <w:spacing w:line="180" w:lineRule="auto"/>
        <w:ind w:left="3951"/>
        <w:rPr>
          <w:rFonts w:ascii="Arial"/>
        </w:rPr>
      </w:pPr>
      <w:r>
        <w:rPr/>
        <w:pict>
          <v:line style="position:absolute;mso-position-horizontal-relative:page;mso-position-vertical-relative:paragraph;z-index:-30388736" from="281.218567pt,24.981894pt" to="285.189679pt,24.981894pt" stroked="true" strokeweight=".400112pt" strokecolor="#000000">
            <v:stroke dashstyle="solid"/>
            <w10:wrap type="none"/>
          </v:line>
        </w:pict>
      </w:r>
      <w:r>
        <w:rPr/>
        <w:pict>
          <v:line style="position:absolute;mso-position-horizontal-relative:page;mso-position-vertical-relative:paragraph;z-index:-30388224" from="329.222015pt,24.981894pt" to="333.193127pt,24.981894pt" stroked="true" strokeweight=".400112pt" strokecolor="#000000">
            <v:stroke dashstyle="solid"/>
            <w10:wrap type="none"/>
          </v:line>
        </w:pict>
      </w:r>
      <w:r>
        <w:rPr/>
        <w:pict>
          <v:shape style="position:absolute;margin-left:244.898392pt;margin-top:17.818638pt;width:167.35pt;height:19.25pt;mso-position-horizontal-relative:page;mso-position-vertical-relative:paragraph;z-index:-30384128" type="#_x0000_t202" id="docshape472" filled="false" stroked="false">
            <v:textbox inset="0,0,0,0">
              <w:txbxContent>
                <w:p>
                  <w:pPr>
                    <w:spacing w:line="343" w:lineRule="exact" w:before="0"/>
                    <w:ind w:left="0" w:right="0" w:firstLine="0"/>
                    <w:jc w:val="left"/>
                    <w:rPr>
                      <w:sz w:val="20"/>
                    </w:rPr>
                  </w:pPr>
                  <w:r>
                    <w:rPr>
                      <w:w w:val="105"/>
                      <w:sz w:val="20"/>
                    </w:rPr>
                    <w:t>interval</w:t>
                  </w:r>
                  <w:r>
                    <w:rPr>
                      <w:spacing w:val="1"/>
                      <w:w w:val="110"/>
                      <w:sz w:val="20"/>
                    </w:rPr>
                    <w:t> </w:t>
                  </w:r>
                  <w:r>
                    <w:rPr>
                      <w:rFonts w:ascii="Georgia" w:hAnsi="Georgia"/>
                      <w:w w:val="110"/>
                      <w:sz w:val="20"/>
                      <w:vertAlign w:val="superscript"/>
                    </w:rPr>
                    <w:t>1</w:t>
                  </w:r>
                  <w:r>
                    <w:rPr>
                      <w:rFonts w:ascii="Georgia" w:hAnsi="Georgia"/>
                      <w:spacing w:val="-30"/>
                      <w:w w:val="110"/>
                      <w:sz w:val="20"/>
                      <w:vertAlign w:val="baseline"/>
                    </w:rPr>
                    <w:t> </w:t>
                  </w:r>
                  <w:r>
                    <w:rPr>
                      <w:rFonts w:ascii="Times New Roman" w:hAnsi="Times New Roman"/>
                      <w:i/>
                      <w:w w:val="105"/>
                      <w:sz w:val="20"/>
                      <w:vertAlign w:val="baseline"/>
                    </w:rPr>
                    <w:t>N</w:t>
                  </w:r>
                  <w:r>
                    <w:rPr>
                      <w:rFonts w:ascii="Times New Roman" w:hAnsi="Times New Roman"/>
                      <w:i/>
                      <w:spacing w:val="15"/>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n</w:t>
                  </w:r>
                  <w:r>
                    <w:rPr>
                      <w:rFonts w:ascii="Times New Roman" w:hAnsi="Times New Roman"/>
                      <w:i/>
                      <w:spacing w:val="-5"/>
                      <w:w w:val="105"/>
                      <w:sz w:val="20"/>
                      <w:vertAlign w:val="baseline"/>
                    </w:rPr>
                    <w:t> </w:t>
                  </w:r>
                  <w:r>
                    <w:rPr>
                      <w:rFonts w:ascii="Meiryo" w:hAnsi="Meiryo"/>
                      <w:i/>
                      <w:w w:val="105"/>
                      <w:sz w:val="20"/>
                      <w:vertAlign w:val="baseline"/>
                    </w:rPr>
                    <w:t>≤</w:t>
                  </w:r>
                  <w:r>
                    <w:rPr>
                      <w:rFonts w:ascii="Meiryo" w:hAnsi="Meiryo"/>
                      <w:i/>
                      <w:spacing w:val="-3"/>
                      <w:w w:val="105"/>
                      <w:sz w:val="20"/>
                      <w:vertAlign w:val="baseline"/>
                    </w:rPr>
                    <w:t> </w:t>
                  </w:r>
                  <w:r>
                    <w:rPr>
                      <w:rFonts w:ascii="Georgia" w:hAnsi="Georgia"/>
                      <w:w w:val="105"/>
                      <w:position w:val="8"/>
                      <w:sz w:val="14"/>
                      <w:vertAlign w:val="baseline"/>
                    </w:rPr>
                    <w:t>3</w:t>
                  </w:r>
                  <w:r>
                    <w:rPr>
                      <w:rFonts w:ascii="Georgia" w:hAnsi="Georgia"/>
                      <w:spacing w:val="-12"/>
                      <w:w w:val="105"/>
                      <w:position w:val="8"/>
                      <w:sz w:val="14"/>
                      <w:vertAlign w:val="baseline"/>
                    </w:rPr>
                    <w:t> </w:t>
                  </w:r>
                  <w:r>
                    <w:rPr>
                      <w:rFonts w:ascii="Times New Roman" w:hAnsi="Times New Roman"/>
                      <w:i/>
                      <w:w w:val="105"/>
                      <w:sz w:val="20"/>
                      <w:vertAlign w:val="baseline"/>
                    </w:rPr>
                    <w:t>N</w:t>
                  </w:r>
                  <w:r>
                    <w:rPr>
                      <w:rFonts w:ascii="Times New Roman" w:hAnsi="Times New Roman"/>
                      <w:i/>
                      <w:spacing w:val="8"/>
                      <w:w w:val="105"/>
                      <w:sz w:val="20"/>
                      <w:vertAlign w:val="baseline"/>
                    </w:rPr>
                    <w:t> </w:t>
                  </w:r>
                  <w:r>
                    <w:rPr>
                      <w:w w:val="105"/>
                      <w:sz w:val="20"/>
                      <w:vertAlign w:val="baseline"/>
                    </w:rPr>
                    <w:t>is</w:t>
                  </w:r>
                  <w:r>
                    <w:rPr>
                      <w:spacing w:val="-4"/>
                      <w:w w:val="105"/>
                      <w:sz w:val="20"/>
                      <w:vertAlign w:val="baseline"/>
                    </w:rPr>
                    <w:t> </w:t>
                  </w:r>
                  <w:r>
                    <w:rPr>
                      <w:w w:val="105"/>
                      <w:sz w:val="20"/>
                      <w:vertAlign w:val="baseline"/>
                    </w:rPr>
                    <w:t>a</w:t>
                  </w:r>
                  <w:r>
                    <w:rPr>
                      <w:spacing w:val="-5"/>
                      <w:w w:val="105"/>
                      <w:sz w:val="20"/>
                      <w:vertAlign w:val="baseline"/>
                    </w:rPr>
                    <w:t> </w:t>
                  </w:r>
                  <w:r>
                    <w:rPr>
                      <w:w w:val="105"/>
                      <w:sz w:val="20"/>
                      <w:vertAlign w:val="baseline"/>
                    </w:rPr>
                    <w:t>prime</w:t>
                  </w:r>
                  <w:r>
                    <w:rPr>
                      <w:spacing w:val="-5"/>
                      <w:w w:val="105"/>
                      <w:sz w:val="20"/>
                      <w:vertAlign w:val="baseline"/>
                    </w:rPr>
                    <w:t> </w:t>
                  </w:r>
                  <w:r>
                    <w:rPr>
                      <w:spacing w:val="-6"/>
                      <w:w w:val="105"/>
                      <w:sz w:val="20"/>
                      <w:vertAlign w:val="baseline"/>
                    </w:rPr>
                    <w:t>num-</w:t>
                  </w:r>
                </w:p>
              </w:txbxContent>
            </v:textbox>
            <w10:wrap type="none"/>
          </v:shape>
        </w:pict>
      </w:r>
      <w:r>
        <w:rPr/>
        <w:pict>
          <v:shape style="position:absolute;margin-left:419.747345pt;margin-top:19.040220pt;width:2.8pt;height:10pt;mso-position-horizontal-relative:page;mso-position-vertical-relative:paragraph;z-index:15979520" type="#_x0000_t202" id="docshape473"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w w:val="110"/>
          <w:position w:val="-20"/>
        </w:rPr>
        <w:t>=</w:t>
      </w:r>
      <w:r>
        <w:rPr>
          <w:spacing w:val="-12"/>
          <w:w w:val="110"/>
          <w:position w:val="-20"/>
        </w:rPr>
        <w:t> </w:t>
      </w:r>
      <w:r>
        <w:rPr>
          <w:rFonts w:ascii="Arial"/>
          <w:w w:val="110"/>
          <w:position w:val="13"/>
        </w:rPr>
        <w:t>"</w:t>
      </w:r>
      <w:r>
        <w:rPr>
          <w:w w:val="110"/>
        </w:rPr>
        <w:t>Probability</w:t>
      </w:r>
      <w:r>
        <w:rPr>
          <w:spacing w:val="-4"/>
          <w:w w:val="110"/>
        </w:rPr>
        <w:t> </w:t>
      </w:r>
      <w:r>
        <w:rPr>
          <w:w w:val="110"/>
        </w:rPr>
        <w:t>that</w:t>
      </w:r>
      <w:r>
        <w:rPr>
          <w:spacing w:val="-3"/>
          <w:w w:val="110"/>
        </w:rPr>
        <w:t> </w:t>
      </w:r>
      <w:r>
        <w:rPr>
          <w:w w:val="110"/>
        </w:rPr>
        <w:t>an</w:t>
      </w:r>
      <w:r>
        <w:rPr>
          <w:spacing w:val="-4"/>
          <w:w w:val="110"/>
        </w:rPr>
        <w:t> </w:t>
      </w:r>
      <w:r>
        <w:rPr>
          <w:w w:val="110"/>
        </w:rPr>
        <w:t>integer</w:t>
      </w:r>
      <w:r>
        <w:rPr>
          <w:spacing w:val="-4"/>
          <w:w w:val="110"/>
        </w:rPr>
        <w:t> </w:t>
      </w:r>
      <w:r>
        <w:rPr>
          <w:rFonts w:ascii="Times New Roman"/>
          <w:i/>
          <w:w w:val="110"/>
        </w:rPr>
        <w:t>n</w:t>
      </w:r>
      <w:r>
        <w:rPr>
          <w:rFonts w:ascii="Times New Roman"/>
          <w:i/>
          <w:spacing w:val="-10"/>
          <w:w w:val="110"/>
        </w:rPr>
        <w:t> </w:t>
      </w:r>
      <w:r>
        <w:rPr>
          <w:w w:val="110"/>
        </w:rPr>
        <w:t>in</w:t>
      </w:r>
      <w:r>
        <w:rPr>
          <w:spacing w:val="-4"/>
          <w:w w:val="110"/>
        </w:rPr>
        <w:t> </w:t>
      </w:r>
      <w:r>
        <w:rPr>
          <w:spacing w:val="-5"/>
          <w:w w:val="110"/>
        </w:rPr>
        <w:t>the</w:t>
      </w:r>
      <w:r>
        <w:rPr/>
        <w:tab/>
      </w:r>
      <w:r>
        <w:rPr>
          <w:rFonts w:ascii="Arial"/>
          <w:spacing w:val="-10"/>
          <w:w w:val="110"/>
          <w:position w:val="13"/>
        </w:rPr>
        <w:t>#</w:t>
      </w:r>
    </w:p>
    <w:p>
      <w:pPr>
        <w:spacing w:after="0" w:line="180" w:lineRule="auto"/>
        <w:rPr>
          <w:rFonts w:ascii="Arial"/>
        </w:rPr>
        <w:sectPr>
          <w:pgSz w:w="11900" w:h="16840"/>
          <w:pgMar w:header="1482" w:footer="0" w:top="1740" w:bottom="280" w:left="620" w:right="1600"/>
        </w:sectPr>
      </w:pPr>
    </w:p>
    <w:p>
      <w:pPr>
        <w:pStyle w:val="BodyText"/>
        <w:rPr>
          <w:rFonts w:ascii="Arial"/>
          <w:sz w:val="24"/>
        </w:rPr>
      </w:pPr>
    </w:p>
    <w:p>
      <w:pPr>
        <w:pStyle w:val="BodyText"/>
        <w:spacing w:before="153"/>
        <w:ind w:left="2463"/>
      </w:pPr>
      <w:r>
        <w:rPr/>
        <w:t>and</w:t>
      </w:r>
      <w:r>
        <w:rPr>
          <w:spacing w:val="6"/>
        </w:rPr>
        <w:t> </w:t>
      </w:r>
      <w:r>
        <w:rPr/>
        <w:t>prove</w:t>
      </w:r>
      <w:r>
        <w:rPr>
          <w:spacing w:val="6"/>
        </w:rPr>
        <w:t> </w:t>
      </w:r>
      <w:r>
        <w:rPr>
          <w:spacing w:val="-4"/>
        </w:rPr>
        <w:t>that</w:t>
      </w:r>
    </w:p>
    <w:p>
      <w:pPr>
        <w:spacing w:before="37"/>
        <w:ind w:left="483" w:right="0" w:firstLine="0"/>
        <w:jc w:val="left"/>
        <w:rPr>
          <w:sz w:val="20"/>
        </w:rPr>
      </w:pPr>
      <w:r>
        <w:rPr/>
        <w:br w:type="column"/>
      </w:r>
      <w:r>
        <w:rPr>
          <w:spacing w:val="-5"/>
          <w:w w:val="95"/>
          <w:sz w:val="20"/>
        </w:rPr>
        <w:t>ber</w:t>
      </w:r>
    </w:p>
    <w:p>
      <w:pPr>
        <w:spacing w:line="100" w:lineRule="exact" w:before="0"/>
        <w:ind w:left="350" w:right="0" w:firstLine="0"/>
        <w:jc w:val="center"/>
        <w:rPr>
          <w:rFonts w:ascii="Georgia"/>
          <w:sz w:val="14"/>
        </w:rPr>
      </w:pPr>
      <w:r>
        <w:rPr/>
        <w:br w:type="column"/>
      </w:r>
      <w:r>
        <w:rPr>
          <w:rFonts w:ascii="Georgia"/>
          <w:spacing w:val="-10"/>
          <w:sz w:val="14"/>
        </w:rPr>
        <w:t>2</w:t>
      </w:r>
    </w:p>
    <w:p>
      <w:pPr>
        <w:pStyle w:val="BodyText"/>
        <w:rPr>
          <w:rFonts w:ascii="Georgia"/>
          <w:sz w:val="14"/>
        </w:rPr>
      </w:pPr>
    </w:p>
    <w:p>
      <w:pPr>
        <w:pStyle w:val="BodyText"/>
        <w:rPr>
          <w:rFonts w:ascii="Georgia"/>
          <w:sz w:val="14"/>
        </w:rPr>
      </w:pPr>
    </w:p>
    <w:p>
      <w:pPr>
        <w:pStyle w:val="BodyText"/>
        <w:rPr>
          <w:rFonts w:ascii="Georgia"/>
          <w:sz w:val="14"/>
        </w:rPr>
      </w:pPr>
    </w:p>
    <w:p>
      <w:pPr>
        <w:pStyle w:val="BodyText"/>
        <w:rPr>
          <w:rFonts w:ascii="Georgia"/>
          <w:sz w:val="14"/>
        </w:rPr>
      </w:pPr>
    </w:p>
    <w:p>
      <w:pPr>
        <w:pStyle w:val="BodyText"/>
        <w:spacing w:line="134" w:lineRule="exact" w:before="83"/>
        <w:ind w:left="259"/>
        <w:jc w:val="center"/>
      </w:pPr>
      <w:r>
        <w:rPr>
          <w:spacing w:val="-5"/>
        </w:rPr>
        <w:t>lim</w:t>
      </w:r>
    </w:p>
    <w:p>
      <w:pPr>
        <w:spacing w:line="240" w:lineRule="auto" w:before="0"/>
        <w:rPr>
          <w:sz w:val="24"/>
        </w:rPr>
      </w:pPr>
      <w:r>
        <w:rPr/>
        <w:br w:type="column"/>
      </w:r>
      <w:r>
        <w:rPr>
          <w:sz w:val="24"/>
        </w:rPr>
      </w:r>
    </w:p>
    <w:p>
      <w:pPr>
        <w:pStyle w:val="BodyText"/>
        <w:spacing w:before="4"/>
        <w:rPr>
          <w:sz w:val="34"/>
        </w:rPr>
      </w:pPr>
    </w:p>
    <w:p>
      <w:pPr>
        <w:spacing w:before="0"/>
        <w:ind w:left="229" w:right="0" w:firstLine="0"/>
        <w:jc w:val="left"/>
        <w:rPr>
          <w:sz w:val="20"/>
        </w:rPr>
      </w:pPr>
      <w:r>
        <w:rPr>
          <w:rFonts w:ascii="Times New Roman"/>
          <w:i/>
          <w:w w:val="105"/>
          <w:sz w:val="20"/>
        </w:rPr>
        <w:t>P</w:t>
      </w:r>
      <w:r>
        <w:rPr>
          <w:rFonts w:ascii="Times New Roman"/>
          <w:i/>
          <w:spacing w:val="-18"/>
          <w:w w:val="105"/>
          <w:sz w:val="20"/>
        </w:rPr>
        <w:t> </w:t>
      </w:r>
      <w:r>
        <w:rPr>
          <w:w w:val="105"/>
          <w:sz w:val="20"/>
        </w:rPr>
        <w:t>(</w:t>
      </w:r>
      <w:r>
        <w:rPr>
          <w:rFonts w:ascii="Times New Roman"/>
          <w:i/>
          <w:w w:val="105"/>
          <w:sz w:val="20"/>
        </w:rPr>
        <w:t>N</w:t>
      </w:r>
      <w:r>
        <w:rPr>
          <w:rFonts w:ascii="Times New Roman"/>
          <w:i/>
          <w:spacing w:val="-26"/>
          <w:w w:val="105"/>
          <w:sz w:val="20"/>
        </w:rPr>
        <w:t> </w:t>
      </w:r>
      <w:r>
        <w:rPr>
          <w:spacing w:val="-10"/>
          <w:w w:val="105"/>
          <w:sz w:val="20"/>
        </w:rPr>
        <w:t>)</w:t>
      </w:r>
    </w:p>
    <w:p>
      <w:pPr>
        <w:spacing w:line="100" w:lineRule="exact" w:before="0"/>
        <w:ind w:left="25" w:right="0" w:firstLine="0"/>
        <w:jc w:val="left"/>
        <w:rPr>
          <w:rFonts w:ascii="Georgia"/>
          <w:sz w:val="14"/>
        </w:rPr>
      </w:pPr>
      <w:r>
        <w:rPr/>
        <w:br w:type="column"/>
      </w:r>
      <w:r>
        <w:rPr>
          <w:rFonts w:ascii="Georgia"/>
          <w:spacing w:val="-10"/>
          <w:sz w:val="14"/>
        </w:rPr>
        <w:t>2</w:t>
      </w:r>
    </w:p>
    <w:p>
      <w:pPr>
        <w:pStyle w:val="BodyText"/>
        <w:rPr>
          <w:rFonts w:ascii="Georgia"/>
          <w:sz w:val="14"/>
        </w:rPr>
      </w:pPr>
    </w:p>
    <w:p>
      <w:pPr>
        <w:pStyle w:val="BodyText"/>
        <w:rPr>
          <w:rFonts w:ascii="Georgia"/>
          <w:sz w:val="14"/>
        </w:rPr>
      </w:pPr>
    </w:p>
    <w:p>
      <w:pPr>
        <w:pStyle w:val="BodyText"/>
        <w:rPr>
          <w:rFonts w:ascii="Georgia"/>
          <w:sz w:val="14"/>
        </w:rPr>
      </w:pPr>
    </w:p>
    <w:p>
      <w:pPr>
        <w:pStyle w:val="BodyText"/>
        <w:rPr>
          <w:rFonts w:ascii="Georgia"/>
          <w:sz w:val="14"/>
        </w:rPr>
      </w:pPr>
    </w:p>
    <w:p>
      <w:pPr>
        <w:spacing w:line="134" w:lineRule="exact" w:before="83"/>
        <w:ind w:left="160" w:right="0" w:firstLine="0"/>
        <w:jc w:val="left"/>
        <w:rPr>
          <w:rFonts w:ascii="Times New Roman"/>
          <w:i/>
          <w:sz w:val="20"/>
        </w:rPr>
      </w:pPr>
      <w:r>
        <w:rPr>
          <w:w w:val="120"/>
          <w:sz w:val="20"/>
        </w:rPr>
        <w:t>=</w:t>
      </w:r>
      <w:r>
        <w:rPr>
          <w:spacing w:val="23"/>
          <w:w w:val="120"/>
          <w:sz w:val="20"/>
        </w:rPr>
        <w:t> </w:t>
      </w:r>
      <w:r>
        <w:rPr>
          <w:spacing w:val="-5"/>
          <w:w w:val="120"/>
          <w:sz w:val="20"/>
        </w:rPr>
        <w:t>1</w:t>
      </w:r>
      <w:r>
        <w:rPr>
          <w:rFonts w:ascii="Times New Roman"/>
          <w:i/>
          <w:spacing w:val="-5"/>
          <w:w w:val="120"/>
          <w:sz w:val="20"/>
        </w:rPr>
        <w:t>.</w:t>
      </w:r>
    </w:p>
    <w:p>
      <w:pPr>
        <w:spacing w:after="0" w:line="134" w:lineRule="exact"/>
        <w:jc w:val="left"/>
        <w:rPr>
          <w:rFonts w:ascii="Times New Roman"/>
          <w:sz w:val="20"/>
        </w:rPr>
        <w:sectPr>
          <w:type w:val="continuous"/>
          <w:pgSz w:w="11900" w:h="16840"/>
          <w:pgMar w:header="1482" w:footer="0" w:top="1600" w:bottom="280" w:left="620" w:right="1600"/>
          <w:cols w:num="5" w:equalWidth="0">
            <w:col w:w="3755" w:space="40"/>
            <w:col w:w="767" w:space="39"/>
            <w:col w:w="536" w:space="39"/>
            <w:col w:w="723" w:space="40"/>
            <w:col w:w="3741"/>
          </w:cols>
        </w:sectPr>
      </w:pPr>
    </w:p>
    <w:p>
      <w:pPr>
        <w:pStyle w:val="BodyText"/>
        <w:spacing w:line="20" w:lineRule="exact"/>
        <w:ind w:left="5285"/>
        <w:rPr>
          <w:rFonts w:ascii="Times New Roman"/>
          <w:sz w:val="2"/>
        </w:rPr>
      </w:pPr>
      <w:r>
        <w:rPr>
          <w:rFonts w:ascii="Times New Roman"/>
          <w:sz w:val="2"/>
        </w:rPr>
        <w:pict>
          <v:group style="width:36.8pt;height:.4pt;mso-position-horizontal-relative:char;mso-position-vertical-relative:line" id="docshapegroup474" coordorigin="0,0" coordsize="736,8">
            <v:line style="position:absolute" from="0,4" to="735,4" stroked="true" strokeweight=".400112pt" strokecolor="#000000">
              <v:stroke dashstyle="solid"/>
            </v:line>
          </v:group>
        </w:pict>
      </w:r>
      <w:r>
        <w:rPr>
          <w:rFonts w:ascii="Times New Roman"/>
          <w:sz w:val="2"/>
        </w:rPr>
      </w:r>
    </w:p>
    <w:p>
      <w:pPr>
        <w:spacing w:before="0"/>
        <w:ind w:left="1817" w:right="708" w:firstLine="0"/>
        <w:jc w:val="center"/>
        <w:rPr>
          <w:sz w:val="20"/>
        </w:rPr>
      </w:pPr>
      <w:r>
        <w:rPr>
          <w:rFonts w:ascii="Georgia" w:hAnsi="Georgia"/>
          <w:i/>
          <w:w w:val="115"/>
          <w:position w:val="1"/>
          <w:sz w:val="14"/>
        </w:rPr>
        <w:t>N</w:t>
      </w:r>
      <w:r>
        <w:rPr>
          <w:rFonts w:ascii="Georgia" w:hAnsi="Georgia"/>
          <w:i/>
          <w:spacing w:val="-25"/>
          <w:w w:val="115"/>
          <w:position w:val="1"/>
          <w:sz w:val="14"/>
        </w:rPr>
        <w:t> </w:t>
      </w:r>
      <w:r>
        <w:rPr>
          <w:rFonts w:ascii="Meiryo" w:hAnsi="Meiryo"/>
          <w:i/>
          <w:w w:val="115"/>
          <w:position w:val="1"/>
          <w:sz w:val="14"/>
        </w:rPr>
        <w:t>→∞</w:t>
      </w:r>
      <w:r>
        <w:rPr>
          <w:rFonts w:ascii="Meiryo" w:hAnsi="Meiryo"/>
          <w:i/>
          <w:spacing w:val="-4"/>
          <w:w w:val="115"/>
          <w:position w:val="1"/>
          <w:sz w:val="14"/>
        </w:rPr>
        <w:t> </w:t>
      </w:r>
      <w:r>
        <w:rPr>
          <w:w w:val="70"/>
          <w:sz w:val="20"/>
        </w:rPr>
        <w:t>1</w:t>
      </w:r>
      <w:r>
        <w:rPr>
          <w:rFonts w:ascii="Times New Roman" w:hAnsi="Times New Roman"/>
          <w:i/>
          <w:w w:val="160"/>
          <w:sz w:val="20"/>
        </w:rPr>
        <w:t>/</w:t>
      </w:r>
      <w:r>
        <w:rPr>
          <w:rFonts w:ascii="Times New Roman" w:hAnsi="Times New Roman"/>
          <w:i/>
          <w:spacing w:val="-24"/>
          <w:w w:val="115"/>
          <w:sz w:val="20"/>
        </w:rPr>
        <w:t> </w:t>
      </w:r>
      <w:r>
        <w:rPr>
          <w:w w:val="115"/>
          <w:sz w:val="20"/>
        </w:rPr>
        <w:t>ln(</w:t>
      </w:r>
      <w:r>
        <w:rPr>
          <w:rFonts w:ascii="Times New Roman" w:hAnsi="Times New Roman"/>
          <w:i/>
          <w:w w:val="115"/>
          <w:sz w:val="20"/>
        </w:rPr>
        <w:t>N</w:t>
      </w:r>
      <w:r>
        <w:rPr>
          <w:rFonts w:ascii="Times New Roman" w:hAnsi="Times New Roman"/>
          <w:i/>
          <w:spacing w:val="-37"/>
          <w:w w:val="115"/>
          <w:sz w:val="20"/>
        </w:rPr>
        <w:t> </w:t>
      </w:r>
      <w:r>
        <w:rPr>
          <w:spacing w:val="-10"/>
          <w:w w:val="115"/>
          <w:sz w:val="20"/>
        </w:rPr>
        <w:t>)</w:t>
      </w:r>
    </w:p>
    <w:p>
      <w:pPr>
        <w:pStyle w:val="BodyText"/>
        <w:spacing w:before="84"/>
        <w:ind w:left="2463"/>
        <w:jc w:val="both"/>
      </w:pPr>
      <w:r>
        <w:rPr>
          <w:w w:val="105"/>
        </w:rPr>
        <w:t>This</w:t>
      </w:r>
      <w:r>
        <w:rPr>
          <w:spacing w:val="-4"/>
          <w:w w:val="105"/>
        </w:rPr>
        <w:t> </w:t>
      </w:r>
      <w:r>
        <w:rPr>
          <w:w w:val="105"/>
        </w:rPr>
        <w:t>shows</w:t>
      </w:r>
      <w:r>
        <w:rPr>
          <w:spacing w:val="2"/>
          <w:w w:val="105"/>
        </w:rPr>
        <w:t> </w:t>
      </w:r>
      <w:r>
        <w:rPr>
          <w:w w:val="105"/>
        </w:rPr>
        <w:t>that</w:t>
      </w:r>
      <w:r>
        <w:rPr>
          <w:spacing w:val="8"/>
          <w:w w:val="105"/>
        </w:rPr>
        <w:t> </w:t>
      </w:r>
      <w:r>
        <w:rPr>
          <w:w w:val="105"/>
        </w:rPr>
        <w:t>if</w:t>
      </w:r>
      <w:r>
        <w:rPr>
          <w:spacing w:val="7"/>
          <w:w w:val="105"/>
        </w:rPr>
        <w:t> </w:t>
      </w:r>
      <w:r>
        <w:rPr>
          <w:rFonts w:ascii="Times New Roman"/>
          <w:i/>
          <w:w w:val="105"/>
        </w:rPr>
        <w:t>N</w:t>
      </w:r>
      <w:r>
        <w:rPr>
          <w:rFonts w:ascii="Times New Roman"/>
          <w:i/>
          <w:spacing w:val="20"/>
          <w:w w:val="105"/>
        </w:rPr>
        <w:t> </w:t>
      </w:r>
      <w:r>
        <w:rPr>
          <w:w w:val="105"/>
        </w:rPr>
        <w:t>is</w:t>
      </w:r>
      <w:r>
        <w:rPr>
          <w:spacing w:val="8"/>
          <w:w w:val="105"/>
        </w:rPr>
        <w:t> </w:t>
      </w:r>
      <w:r>
        <w:rPr>
          <w:w w:val="105"/>
        </w:rPr>
        <w:t>large,</w:t>
      </w:r>
      <w:r>
        <w:rPr>
          <w:spacing w:val="8"/>
          <w:w w:val="105"/>
        </w:rPr>
        <w:t> </w:t>
      </w:r>
      <w:r>
        <w:rPr>
          <w:w w:val="105"/>
        </w:rPr>
        <w:t>then</w:t>
      </w:r>
      <w:r>
        <w:rPr>
          <w:spacing w:val="8"/>
          <w:w w:val="105"/>
        </w:rPr>
        <w:t> </w:t>
      </w:r>
      <w:r>
        <w:rPr>
          <w:rFonts w:ascii="Times New Roman"/>
          <w:i/>
          <w:w w:val="105"/>
        </w:rPr>
        <w:t>P</w:t>
      </w:r>
      <w:r>
        <w:rPr>
          <w:rFonts w:ascii="Times New Roman"/>
          <w:i/>
          <w:spacing w:val="-25"/>
          <w:w w:val="105"/>
        </w:rPr>
        <w:t> </w:t>
      </w:r>
      <w:r>
        <w:rPr>
          <w:w w:val="105"/>
        </w:rPr>
        <w:t>(</w:t>
      </w:r>
      <w:r>
        <w:rPr>
          <w:rFonts w:ascii="Times New Roman"/>
          <w:i/>
          <w:w w:val="105"/>
        </w:rPr>
        <w:t>N</w:t>
      </w:r>
      <w:r>
        <w:rPr>
          <w:rFonts w:ascii="Times New Roman"/>
          <w:i/>
          <w:spacing w:val="-32"/>
          <w:w w:val="105"/>
        </w:rPr>
        <w:t> </w:t>
      </w:r>
      <w:r>
        <w:rPr>
          <w:w w:val="105"/>
        </w:rPr>
        <w:t>)</w:t>
      </w:r>
      <w:r>
        <w:rPr>
          <w:spacing w:val="8"/>
          <w:w w:val="105"/>
        </w:rPr>
        <w:t> </w:t>
      </w:r>
      <w:r>
        <w:rPr>
          <w:w w:val="105"/>
        </w:rPr>
        <w:t>is</w:t>
      </w:r>
      <w:r>
        <w:rPr>
          <w:spacing w:val="8"/>
          <w:w w:val="105"/>
        </w:rPr>
        <w:t> </w:t>
      </w:r>
      <w:r>
        <w:rPr>
          <w:w w:val="105"/>
        </w:rPr>
        <w:t>approximately</w:t>
      </w:r>
      <w:r>
        <w:rPr>
          <w:spacing w:val="8"/>
          <w:w w:val="105"/>
        </w:rPr>
        <w:t> </w:t>
      </w:r>
      <w:r>
        <w:rPr>
          <w:w w:val="60"/>
        </w:rPr>
        <w:t>1</w:t>
      </w:r>
      <w:r>
        <w:rPr>
          <w:rFonts w:ascii="Times New Roman"/>
          <w:i/>
          <w:w w:val="150"/>
        </w:rPr>
        <w:t>/</w:t>
      </w:r>
      <w:r>
        <w:rPr>
          <w:rFonts w:ascii="Times New Roman"/>
          <w:i/>
          <w:spacing w:val="-19"/>
          <w:w w:val="105"/>
        </w:rPr>
        <w:t> </w:t>
      </w:r>
      <w:r>
        <w:rPr>
          <w:w w:val="105"/>
        </w:rPr>
        <w:t>ln(</w:t>
      </w:r>
      <w:r>
        <w:rPr>
          <w:rFonts w:ascii="Times New Roman"/>
          <w:i/>
          <w:w w:val="105"/>
        </w:rPr>
        <w:t>N</w:t>
      </w:r>
      <w:r>
        <w:rPr>
          <w:rFonts w:ascii="Times New Roman"/>
          <w:i/>
          <w:spacing w:val="-32"/>
          <w:w w:val="105"/>
        </w:rPr>
        <w:t> </w:t>
      </w:r>
      <w:r>
        <w:rPr>
          <w:spacing w:val="-5"/>
          <w:w w:val="105"/>
        </w:rPr>
        <w:t>).</w:t>
      </w:r>
    </w:p>
    <w:p>
      <w:pPr>
        <w:pStyle w:val="ListParagraph"/>
        <w:numPr>
          <w:ilvl w:val="0"/>
          <w:numId w:val="78"/>
        </w:numPr>
        <w:tabs>
          <w:tab w:pos="2464" w:val="left" w:leader="none"/>
        </w:tabs>
        <w:spacing w:line="244" w:lineRule="auto" w:before="40" w:after="0"/>
        <w:ind w:left="2463" w:right="907" w:hanging="366"/>
        <w:jc w:val="both"/>
        <w:rPr>
          <w:sz w:val="20"/>
        </w:rPr>
      </w:pPr>
      <w:r>
        <w:rPr/>
        <w:pict>
          <v:shape style="position:absolute;margin-left:332.332886pt;margin-top:15.734135pt;width:27.05pt;height:17.3pt;mso-position-horizontal-relative:page;mso-position-vertical-relative:paragraph;z-index:-30386688" type="#_x0000_t202" id="docshape475" filled="false" stroked="false">
            <v:textbox inset="0,0,0,0">
              <w:txbxContent>
                <w:p>
                  <w:pPr>
                    <w:tabs>
                      <w:tab w:pos="385"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252.300476pt;margin-top:43.051662pt;width:179pt;height:37.2pt;mso-position-horizontal-relative:page;mso-position-vertical-relative:paragraph;z-index:-30386176" type="#_x0000_t202" id="docshape476" filled="false" stroked="false">
            <v:textbox inset="0,0,0,0">
              <w:txbxContent>
                <w:p>
                  <w:pPr>
                    <w:tabs>
                      <w:tab w:pos="3463" w:val="left" w:leader="none"/>
                    </w:tabs>
                    <w:spacing w:line="196" w:lineRule="exact" w:before="0"/>
                    <w:ind w:left="0" w:right="0" w:firstLine="0"/>
                    <w:jc w:val="left"/>
                    <w:rPr>
                      <w:rFonts w:ascii="Arial"/>
                      <w:sz w:val="20"/>
                    </w:rPr>
                  </w:pPr>
                  <w:r>
                    <w:rPr>
                      <w:rFonts w:ascii="Arial"/>
                      <w:spacing w:val="-10"/>
                      <w:w w:val="145"/>
                      <w:sz w:val="20"/>
                    </w:rPr>
                    <w:t>"</w:t>
                  </w:r>
                  <w:r>
                    <w:rPr>
                      <w:rFonts w:ascii="Arial"/>
                      <w:sz w:val="20"/>
                    </w:rPr>
                    <w:tab/>
                  </w:r>
                  <w:r>
                    <w:rPr>
                      <w:rFonts w:ascii="Arial"/>
                      <w:spacing w:val="-28"/>
                      <w:w w:val="120"/>
                      <w:sz w:val="20"/>
                    </w:rPr>
                    <w:t>#</w:t>
                  </w:r>
                </w:p>
              </w:txbxContent>
            </v:textbox>
            <w10:wrap type="none"/>
          </v:shape>
        </w:pict>
      </w:r>
      <w:r>
        <w:rPr/>
        <w:pict>
          <v:shape style="position:absolute;margin-left:306.485626pt;margin-top:61.026814pt;width:27.05pt;height:17.3pt;mso-position-horizontal-relative:page;mso-position-vertical-relative:paragraph;z-index:-30385664" type="#_x0000_t202" id="docshape477" filled="false" stroked="false">
            <v:textbox inset="0,0,0,0">
              <w:txbxContent>
                <w:p>
                  <w:pPr>
                    <w:tabs>
                      <w:tab w:pos="385"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sz w:val="20"/>
        </w:rPr>
        <w:t>More</w:t>
      </w:r>
      <w:r>
        <w:rPr>
          <w:spacing w:val="-12"/>
          <w:w w:val="105"/>
          <w:sz w:val="20"/>
        </w:rPr>
        <w:t> </w:t>
      </w:r>
      <w:r>
        <w:rPr>
          <w:w w:val="105"/>
          <w:sz w:val="20"/>
        </w:rPr>
        <w:t>generally,</w:t>
      </w:r>
      <w:r>
        <w:rPr>
          <w:spacing w:val="-12"/>
          <w:w w:val="105"/>
          <w:sz w:val="20"/>
        </w:rPr>
        <w:t> </w:t>
      </w:r>
      <w:r>
        <w:rPr>
          <w:w w:val="105"/>
          <w:sz w:val="20"/>
        </w:rPr>
        <w:t>fix</w:t>
      </w:r>
      <w:r>
        <w:rPr>
          <w:spacing w:val="-11"/>
          <w:w w:val="105"/>
          <w:sz w:val="20"/>
        </w:rPr>
        <w:t> </w:t>
      </w:r>
      <w:r>
        <w:rPr>
          <w:w w:val="105"/>
          <w:sz w:val="20"/>
        </w:rPr>
        <w:t>two</w:t>
      </w:r>
      <w:r>
        <w:rPr>
          <w:spacing w:val="-12"/>
          <w:w w:val="105"/>
          <w:sz w:val="20"/>
        </w:rPr>
        <w:t> </w:t>
      </w:r>
      <w:r>
        <w:rPr>
          <w:w w:val="105"/>
          <w:sz w:val="20"/>
        </w:rPr>
        <w:t>numbers</w:t>
      </w:r>
      <w:r>
        <w:rPr>
          <w:spacing w:val="-11"/>
          <w:w w:val="105"/>
          <w:sz w:val="20"/>
        </w:rPr>
        <w:t> </w:t>
      </w:r>
      <w:r>
        <w:rPr>
          <w:rFonts w:ascii="Times New Roman"/>
          <w:i/>
          <w:w w:val="105"/>
          <w:sz w:val="20"/>
        </w:rPr>
        <w:t>c</w:t>
      </w:r>
      <w:r>
        <w:rPr>
          <w:rFonts w:ascii="Georgia"/>
          <w:w w:val="105"/>
          <w:sz w:val="20"/>
          <w:vertAlign w:val="subscript"/>
        </w:rPr>
        <w:t>1</w:t>
      </w:r>
      <w:r>
        <w:rPr>
          <w:rFonts w:ascii="Georgia"/>
          <w:spacing w:val="-13"/>
          <w:w w:val="105"/>
          <w:sz w:val="20"/>
          <w:vertAlign w:val="baseline"/>
        </w:rPr>
        <w:t> </w:t>
      </w:r>
      <w:r>
        <w:rPr>
          <w:w w:val="105"/>
          <w:sz w:val="20"/>
          <w:vertAlign w:val="baseline"/>
        </w:rPr>
        <w:t>and</w:t>
      </w:r>
      <w:r>
        <w:rPr>
          <w:spacing w:val="-12"/>
          <w:w w:val="105"/>
          <w:sz w:val="20"/>
          <w:vertAlign w:val="baseline"/>
        </w:rPr>
        <w:t> </w:t>
      </w:r>
      <w:r>
        <w:rPr>
          <w:rFonts w:ascii="Times New Roman"/>
          <w:i/>
          <w:w w:val="105"/>
          <w:sz w:val="20"/>
          <w:vertAlign w:val="baseline"/>
        </w:rPr>
        <w:t>c</w:t>
      </w:r>
      <w:r>
        <w:rPr>
          <w:rFonts w:ascii="Georgia"/>
          <w:w w:val="105"/>
          <w:sz w:val="20"/>
          <w:vertAlign w:val="subscript"/>
        </w:rPr>
        <w:t>2</w:t>
      </w:r>
      <w:r>
        <w:rPr>
          <w:rFonts w:ascii="Georgia"/>
          <w:spacing w:val="-12"/>
          <w:w w:val="105"/>
          <w:sz w:val="20"/>
          <w:vertAlign w:val="baseline"/>
        </w:rPr>
        <w:t> </w:t>
      </w:r>
      <w:r>
        <w:rPr>
          <w:w w:val="105"/>
          <w:sz w:val="20"/>
          <w:vertAlign w:val="baseline"/>
        </w:rPr>
        <w:t>satisfying</w:t>
      </w:r>
      <w:r>
        <w:rPr>
          <w:spacing w:val="-12"/>
          <w:w w:val="105"/>
          <w:sz w:val="20"/>
          <w:vertAlign w:val="baseline"/>
        </w:rPr>
        <w:t> </w:t>
      </w:r>
      <w:r>
        <w:rPr>
          <w:rFonts w:ascii="Times New Roman"/>
          <w:i/>
          <w:w w:val="105"/>
          <w:sz w:val="20"/>
          <w:vertAlign w:val="baseline"/>
        </w:rPr>
        <w:t>c</w:t>
      </w:r>
      <w:r>
        <w:rPr>
          <w:rFonts w:ascii="Georgia"/>
          <w:w w:val="105"/>
          <w:sz w:val="20"/>
          <w:vertAlign w:val="subscript"/>
        </w:rPr>
        <w:t>1</w:t>
      </w:r>
      <w:r>
        <w:rPr>
          <w:rFonts w:ascii="Georgia"/>
          <w:spacing w:val="-12"/>
          <w:w w:val="105"/>
          <w:sz w:val="20"/>
          <w:vertAlign w:val="baseline"/>
        </w:rPr>
        <w:t> </w:t>
      </w:r>
      <w:r>
        <w:rPr>
          <w:rFonts w:ascii="Times New Roman"/>
          <w:i/>
          <w:w w:val="105"/>
          <w:sz w:val="20"/>
          <w:vertAlign w:val="baseline"/>
        </w:rPr>
        <w:t>&lt;</w:t>
      </w:r>
      <w:r>
        <w:rPr>
          <w:rFonts w:ascii="Times New Roman"/>
          <w:i/>
          <w:spacing w:val="-14"/>
          <w:w w:val="105"/>
          <w:sz w:val="20"/>
          <w:vertAlign w:val="baseline"/>
        </w:rPr>
        <w:t> </w:t>
      </w:r>
      <w:r>
        <w:rPr>
          <w:rFonts w:ascii="Times New Roman"/>
          <w:i/>
          <w:w w:val="105"/>
          <w:sz w:val="20"/>
          <w:vertAlign w:val="baseline"/>
        </w:rPr>
        <w:t>c</w:t>
      </w:r>
      <w:r>
        <w:rPr>
          <w:rFonts w:ascii="Georgia"/>
          <w:w w:val="105"/>
          <w:sz w:val="20"/>
          <w:vertAlign w:val="subscript"/>
        </w:rPr>
        <w:t>2</w:t>
      </w:r>
      <w:r>
        <w:rPr>
          <w:w w:val="105"/>
          <w:sz w:val="20"/>
          <w:vertAlign w:val="baseline"/>
        </w:rPr>
        <w:t>.</w:t>
      </w:r>
      <w:r>
        <w:rPr>
          <w:spacing w:val="-11"/>
          <w:w w:val="105"/>
          <w:sz w:val="20"/>
          <w:vertAlign w:val="baseline"/>
        </w:rPr>
        <w:t> </w:t>
      </w:r>
      <w:r>
        <w:rPr>
          <w:w w:val="105"/>
          <w:sz w:val="20"/>
          <w:vertAlign w:val="baseline"/>
        </w:rPr>
        <w:t>Bob</w:t>
      </w:r>
      <w:r>
        <w:rPr>
          <w:spacing w:val="-12"/>
          <w:w w:val="105"/>
          <w:sz w:val="20"/>
          <w:vertAlign w:val="baseline"/>
        </w:rPr>
        <w:t> </w:t>
      </w:r>
      <w:r>
        <w:rPr>
          <w:w w:val="105"/>
          <w:sz w:val="20"/>
          <w:vertAlign w:val="baseline"/>
        </w:rPr>
        <w:t>chooses random</w:t>
      </w:r>
      <w:r>
        <w:rPr>
          <w:spacing w:val="14"/>
          <w:w w:val="105"/>
          <w:sz w:val="20"/>
          <w:vertAlign w:val="baseline"/>
        </w:rPr>
        <w:t> </w:t>
      </w:r>
      <w:r>
        <w:rPr>
          <w:w w:val="105"/>
          <w:sz w:val="20"/>
          <w:vertAlign w:val="baseline"/>
        </w:rPr>
        <w:t>numbers</w:t>
      </w:r>
      <w:r>
        <w:rPr>
          <w:spacing w:val="34"/>
          <w:w w:val="105"/>
          <w:sz w:val="20"/>
          <w:vertAlign w:val="baseline"/>
        </w:rPr>
        <w:t> </w:t>
      </w:r>
      <w:r>
        <w:rPr>
          <w:rFonts w:ascii="Times New Roman"/>
          <w:i/>
          <w:w w:val="105"/>
          <w:sz w:val="20"/>
          <w:vertAlign w:val="baseline"/>
        </w:rPr>
        <w:t>n</w:t>
      </w:r>
      <w:r>
        <w:rPr>
          <w:rFonts w:ascii="Times New Roman"/>
          <w:i/>
          <w:w w:val="105"/>
          <w:sz w:val="20"/>
          <w:vertAlign w:val="baseline"/>
        </w:rPr>
        <w:t> </w:t>
      </w:r>
      <w:r>
        <w:rPr>
          <w:w w:val="105"/>
          <w:sz w:val="20"/>
          <w:vertAlign w:val="baseline"/>
        </w:rPr>
        <w:t>in</w:t>
      </w:r>
      <w:r>
        <w:rPr>
          <w:spacing w:val="34"/>
          <w:w w:val="105"/>
          <w:sz w:val="20"/>
          <w:vertAlign w:val="baseline"/>
        </w:rPr>
        <w:t> </w:t>
      </w:r>
      <w:r>
        <w:rPr>
          <w:w w:val="105"/>
          <w:sz w:val="20"/>
          <w:vertAlign w:val="baseline"/>
        </w:rPr>
        <w:t>the</w:t>
      </w:r>
      <w:r>
        <w:rPr>
          <w:spacing w:val="34"/>
          <w:w w:val="105"/>
          <w:sz w:val="20"/>
          <w:vertAlign w:val="baseline"/>
        </w:rPr>
        <w:t> </w:t>
      </w:r>
      <w:r>
        <w:rPr>
          <w:w w:val="105"/>
          <w:sz w:val="20"/>
          <w:vertAlign w:val="baseline"/>
        </w:rPr>
        <w:t>interval</w:t>
      </w:r>
      <w:r>
        <w:rPr>
          <w:spacing w:val="34"/>
          <w:w w:val="105"/>
          <w:sz w:val="20"/>
          <w:vertAlign w:val="baseline"/>
        </w:rPr>
        <w:t> </w:t>
      </w:r>
      <w:r>
        <w:rPr>
          <w:rFonts w:ascii="Times New Roman"/>
          <w:i/>
          <w:w w:val="105"/>
          <w:sz w:val="20"/>
          <w:vertAlign w:val="baseline"/>
        </w:rPr>
        <w:t>c</w:t>
      </w:r>
      <w:r>
        <w:rPr>
          <w:rFonts w:ascii="Georgia"/>
          <w:w w:val="105"/>
          <w:sz w:val="20"/>
          <w:vertAlign w:val="subscript"/>
        </w:rPr>
        <w:t>1</w:t>
      </w:r>
      <w:r>
        <w:rPr>
          <w:rFonts w:ascii="Times New Roman"/>
          <w:i/>
          <w:w w:val="105"/>
          <w:sz w:val="20"/>
          <w:vertAlign w:val="baseline"/>
        </w:rPr>
        <w:t>N</w:t>
      </w:r>
      <w:r>
        <w:rPr>
          <w:rFonts w:ascii="Times New Roman"/>
          <w:i/>
          <w:spacing w:val="40"/>
          <w:w w:val="105"/>
          <w:sz w:val="20"/>
          <w:vertAlign w:val="baseline"/>
        </w:rPr>
        <w:t>  </w:t>
      </w:r>
      <w:r>
        <w:rPr>
          <w:rFonts w:ascii="Times New Roman"/>
          <w:i/>
          <w:w w:val="105"/>
          <w:sz w:val="20"/>
          <w:vertAlign w:val="baseline"/>
        </w:rPr>
        <w:t>n</w:t>
      </w:r>
      <w:r>
        <w:rPr>
          <w:rFonts w:ascii="Times New Roman"/>
          <w:i/>
          <w:spacing w:val="80"/>
          <w:w w:val="150"/>
          <w:sz w:val="20"/>
          <w:vertAlign w:val="baseline"/>
        </w:rPr>
        <w:t> </w:t>
      </w:r>
      <w:r>
        <w:rPr>
          <w:rFonts w:ascii="Times New Roman"/>
          <w:i/>
          <w:w w:val="105"/>
          <w:sz w:val="20"/>
          <w:vertAlign w:val="baseline"/>
        </w:rPr>
        <w:t>c</w:t>
      </w:r>
      <w:r>
        <w:rPr>
          <w:rFonts w:ascii="Georgia"/>
          <w:w w:val="105"/>
          <w:sz w:val="20"/>
          <w:vertAlign w:val="subscript"/>
        </w:rPr>
        <w:t>2</w:t>
      </w:r>
      <w:r>
        <w:rPr>
          <w:rFonts w:ascii="Times New Roman"/>
          <w:i/>
          <w:w w:val="105"/>
          <w:sz w:val="20"/>
          <w:vertAlign w:val="baseline"/>
        </w:rPr>
        <w:t>N</w:t>
      </w:r>
      <w:r>
        <w:rPr>
          <w:rFonts w:ascii="Times New Roman"/>
          <w:i/>
          <w:spacing w:val="-14"/>
          <w:w w:val="105"/>
          <w:sz w:val="20"/>
          <w:vertAlign w:val="baseline"/>
        </w:rPr>
        <w:t> </w:t>
      </w:r>
      <w:r>
        <w:rPr>
          <w:w w:val="105"/>
          <w:sz w:val="20"/>
          <w:vertAlign w:val="baseline"/>
        </w:rPr>
        <w:t>.</w:t>
      </w:r>
      <w:r>
        <w:rPr>
          <w:spacing w:val="35"/>
          <w:w w:val="105"/>
          <w:sz w:val="20"/>
          <w:vertAlign w:val="baseline"/>
        </w:rPr>
        <w:t> </w:t>
      </w:r>
      <w:r>
        <w:rPr>
          <w:w w:val="105"/>
          <w:sz w:val="20"/>
          <w:vertAlign w:val="baseline"/>
        </w:rPr>
        <w:t>Keeping</w:t>
      </w:r>
      <w:r>
        <w:rPr>
          <w:spacing w:val="34"/>
          <w:w w:val="105"/>
          <w:sz w:val="20"/>
          <w:vertAlign w:val="baseline"/>
        </w:rPr>
        <w:t> </w:t>
      </w:r>
      <w:r>
        <w:rPr>
          <w:rFonts w:ascii="Times New Roman"/>
          <w:i/>
          <w:w w:val="105"/>
          <w:sz w:val="20"/>
          <w:vertAlign w:val="baseline"/>
        </w:rPr>
        <w:t>c</w:t>
      </w:r>
      <w:r>
        <w:rPr>
          <w:rFonts w:ascii="Georgia"/>
          <w:w w:val="105"/>
          <w:sz w:val="20"/>
          <w:vertAlign w:val="subscript"/>
        </w:rPr>
        <w:t>1</w:t>
      </w:r>
      <w:r>
        <w:rPr>
          <w:rFonts w:ascii="Georgia"/>
          <w:spacing w:val="39"/>
          <w:w w:val="105"/>
          <w:sz w:val="20"/>
          <w:vertAlign w:val="baseline"/>
        </w:rPr>
        <w:t> </w:t>
      </w:r>
      <w:r>
        <w:rPr>
          <w:w w:val="105"/>
          <w:sz w:val="20"/>
          <w:vertAlign w:val="baseline"/>
        </w:rPr>
        <w:t>and</w:t>
      </w:r>
      <w:r>
        <w:rPr>
          <w:spacing w:val="34"/>
          <w:w w:val="105"/>
          <w:sz w:val="20"/>
          <w:vertAlign w:val="baseline"/>
        </w:rPr>
        <w:t> </w:t>
      </w:r>
      <w:r>
        <w:rPr>
          <w:rFonts w:ascii="Times New Roman"/>
          <w:i/>
          <w:w w:val="105"/>
          <w:sz w:val="20"/>
          <w:vertAlign w:val="baseline"/>
        </w:rPr>
        <w:t>c</w:t>
      </w:r>
      <w:r>
        <w:rPr>
          <w:rFonts w:ascii="Georgia"/>
          <w:w w:val="105"/>
          <w:sz w:val="20"/>
          <w:vertAlign w:val="subscript"/>
        </w:rPr>
        <w:t>2</w:t>
      </w:r>
      <w:r>
        <w:rPr>
          <w:rFonts w:ascii="Georgia"/>
          <w:w w:val="105"/>
          <w:sz w:val="20"/>
          <w:vertAlign w:val="baseline"/>
        </w:rPr>
        <w:t> </w:t>
      </w:r>
      <w:r>
        <w:rPr>
          <w:w w:val="105"/>
          <w:sz w:val="20"/>
          <w:vertAlign w:val="baseline"/>
        </w:rPr>
        <w:t>fixed,</w:t>
      </w:r>
      <w:r>
        <w:rPr>
          <w:w w:val="105"/>
          <w:sz w:val="20"/>
          <w:vertAlign w:val="baseline"/>
        </w:rPr>
        <w:t> let</w:t>
      </w:r>
    </w:p>
    <w:p>
      <w:pPr>
        <w:spacing w:after="0" w:line="244" w:lineRule="auto"/>
        <w:jc w:val="both"/>
        <w:rPr>
          <w:sz w:val="20"/>
        </w:rPr>
        <w:sectPr>
          <w:type w:val="continuous"/>
          <w:pgSz w:w="11900" w:h="16840"/>
          <w:pgMar w:header="1482" w:footer="0" w:top="1600" w:bottom="280" w:left="620" w:right="1600"/>
        </w:sectPr>
      </w:pPr>
    </w:p>
    <w:p>
      <w:pPr>
        <w:pStyle w:val="BodyText"/>
        <w:spacing w:before="9"/>
        <w:rPr>
          <w:sz w:val="34"/>
        </w:rPr>
      </w:pPr>
    </w:p>
    <w:p>
      <w:pPr>
        <w:spacing w:before="1"/>
        <w:ind w:left="0" w:right="0" w:firstLine="0"/>
        <w:jc w:val="right"/>
        <w:rPr>
          <w:sz w:val="20"/>
        </w:rPr>
      </w:pPr>
      <w:r>
        <w:rPr>
          <w:rFonts w:ascii="Times New Roman"/>
          <w:i/>
          <w:w w:val="105"/>
          <w:sz w:val="20"/>
        </w:rPr>
        <w:t>P</w:t>
      </w:r>
      <w:r>
        <w:rPr>
          <w:rFonts w:ascii="Times New Roman"/>
          <w:i/>
          <w:spacing w:val="-20"/>
          <w:w w:val="105"/>
          <w:sz w:val="20"/>
        </w:rPr>
        <w:t> </w:t>
      </w:r>
      <w:r>
        <w:rPr>
          <w:w w:val="105"/>
          <w:sz w:val="20"/>
        </w:rPr>
        <w:t>(</w:t>
      </w:r>
      <w:r>
        <w:rPr>
          <w:rFonts w:ascii="Times New Roman"/>
          <w:i/>
          <w:w w:val="105"/>
          <w:sz w:val="20"/>
        </w:rPr>
        <w:t>c</w:t>
      </w:r>
      <w:r>
        <w:rPr>
          <w:rFonts w:ascii="Georgia"/>
          <w:w w:val="105"/>
          <w:sz w:val="20"/>
          <w:vertAlign w:val="subscript"/>
        </w:rPr>
        <w:t>1</w:t>
      </w:r>
      <w:r>
        <w:rPr>
          <w:rFonts w:ascii="Times New Roman"/>
          <w:i/>
          <w:w w:val="105"/>
          <w:sz w:val="20"/>
          <w:vertAlign w:val="baseline"/>
        </w:rPr>
        <w:t>,</w:t>
      </w:r>
      <w:r>
        <w:rPr>
          <w:rFonts w:ascii="Times New Roman"/>
          <w:i/>
          <w:spacing w:val="-11"/>
          <w:w w:val="105"/>
          <w:sz w:val="20"/>
          <w:vertAlign w:val="baseline"/>
        </w:rPr>
        <w:t> </w:t>
      </w:r>
      <w:r>
        <w:rPr>
          <w:rFonts w:ascii="Times New Roman"/>
          <w:i/>
          <w:w w:val="105"/>
          <w:sz w:val="20"/>
          <w:vertAlign w:val="baseline"/>
        </w:rPr>
        <w:t>c</w:t>
      </w:r>
      <w:r>
        <w:rPr>
          <w:rFonts w:ascii="Georgia"/>
          <w:w w:val="105"/>
          <w:sz w:val="20"/>
          <w:vertAlign w:val="subscript"/>
        </w:rPr>
        <w:t>2</w:t>
      </w:r>
      <w:r>
        <w:rPr>
          <w:w w:val="105"/>
          <w:sz w:val="20"/>
          <w:vertAlign w:val="baseline"/>
        </w:rPr>
        <w:t>;</w:t>
      </w:r>
      <w:r>
        <w:rPr>
          <w:spacing w:val="-6"/>
          <w:w w:val="105"/>
          <w:sz w:val="20"/>
          <w:vertAlign w:val="baseline"/>
        </w:rPr>
        <w:t> </w:t>
      </w:r>
      <w:r>
        <w:rPr>
          <w:rFonts w:ascii="Times New Roman"/>
          <w:i/>
          <w:w w:val="105"/>
          <w:sz w:val="20"/>
          <w:vertAlign w:val="baseline"/>
        </w:rPr>
        <w:t>N</w:t>
      </w:r>
      <w:r>
        <w:rPr>
          <w:rFonts w:ascii="Times New Roman"/>
          <w:i/>
          <w:spacing w:val="-26"/>
          <w:w w:val="105"/>
          <w:sz w:val="20"/>
          <w:vertAlign w:val="baseline"/>
        </w:rPr>
        <w:t> </w:t>
      </w:r>
      <w:r>
        <w:rPr>
          <w:w w:val="105"/>
          <w:sz w:val="20"/>
          <w:vertAlign w:val="baseline"/>
        </w:rPr>
        <w:t>)</w:t>
      </w:r>
      <w:r>
        <w:rPr>
          <w:spacing w:val="22"/>
          <w:w w:val="105"/>
          <w:sz w:val="20"/>
          <w:vertAlign w:val="baseline"/>
        </w:rPr>
        <w:t> </w:t>
      </w:r>
      <w:r>
        <w:rPr>
          <w:spacing w:val="-10"/>
          <w:w w:val="105"/>
          <w:sz w:val="20"/>
          <w:vertAlign w:val="baseline"/>
        </w:rPr>
        <w:t>=</w:t>
      </w:r>
    </w:p>
    <w:p>
      <w:pPr>
        <w:pStyle w:val="BodyText"/>
        <w:tabs>
          <w:tab w:pos="1309" w:val="left" w:leader="none"/>
          <w:tab w:pos="1694" w:val="left" w:leader="none"/>
        </w:tabs>
        <w:spacing w:line="235" w:lineRule="auto" w:before="192"/>
        <w:ind w:left="131" w:right="1583"/>
      </w:pPr>
      <w:r>
        <w:rPr/>
        <w:br w:type="column"/>
      </w:r>
      <w:r>
        <w:rPr>
          <w:w w:val="105"/>
        </w:rPr>
        <w:t>Probability that an integer </w:t>
      </w:r>
      <w:r>
        <w:rPr>
          <w:rFonts w:ascii="Times New Roman"/>
          <w:i/>
          <w:w w:val="105"/>
        </w:rPr>
        <w:t>n </w:t>
      </w:r>
      <w:r>
        <w:rPr>
          <w:w w:val="105"/>
        </w:rPr>
        <w:t>in the in- terval </w:t>
      </w:r>
      <w:r>
        <w:rPr>
          <w:rFonts w:ascii="Times New Roman"/>
          <w:i/>
          <w:w w:val="105"/>
        </w:rPr>
        <w:t>c</w:t>
      </w:r>
      <w:r>
        <w:rPr>
          <w:rFonts w:ascii="Georgia"/>
          <w:w w:val="105"/>
          <w:vertAlign w:val="subscript"/>
        </w:rPr>
        <w:t>1</w:t>
      </w:r>
      <w:r>
        <w:rPr>
          <w:rFonts w:ascii="Times New Roman"/>
          <w:i/>
          <w:w w:val="105"/>
          <w:vertAlign w:val="baseline"/>
        </w:rPr>
        <w:t>N</w:t>
      </w:r>
      <w:r>
        <w:rPr>
          <w:rFonts w:ascii="Times New Roman"/>
          <w:i/>
          <w:vertAlign w:val="baseline"/>
        </w:rPr>
        <w:tab/>
      </w:r>
      <w:r>
        <w:rPr>
          <w:rFonts w:ascii="Times New Roman"/>
          <w:i/>
          <w:spacing w:val="-10"/>
          <w:w w:val="105"/>
          <w:vertAlign w:val="baseline"/>
        </w:rPr>
        <w:t>n</w:t>
      </w:r>
      <w:r>
        <w:rPr>
          <w:rFonts w:ascii="Times New Roman"/>
          <w:i/>
          <w:vertAlign w:val="baseline"/>
        </w:rPr>
        <w:tab/>
      </w:r>
      <w:r>
        <w:rPr>
          <w:rFonts w:ascii="Times New Roman"/>
          <w:i/>
          <w:w w:val="105"/>
          <w:vertAlign w:val="baseline"/>
        </w:rPr>
        <w:t>c</w:t>
      </w:r>
      <w:r>
        <w:rPr>
          <w:rFonts w:ascii="Georgia"/>
          <w:w w:val="105"/>
          <w:vertAlign w:val="subscript"/>
        </w:rPr>
        <w:t>2</w:t>
      </w:r>
      <w:r>
        <w:rPr>
          <w:rFonts w:ascii="Times New Roman"/>
          <w:i/>
          <w:w w:val="105"/>
          <w:vertAlign w:val="baseline"/>
        </w:rPr>
        <w:t>N</w:t>
      </w:r>
      <w:r>
        <w:rPr>
          <w:rFonts w:ascii="Times New Roman"/>
          <w:i/>
          <w:spacing w:val="11"/>
          <w:w w:val="105"/>
          <w:vertAlign w:val="baseline"/>
        </w:rPr>
        <w:t> </w:t>
      </w:r>
      <w:r>
        <w:rPr>
          <w:w w:val="105"/>
          <w:vertAlign w:val="baseline"/>
        </w:rPr>
        <w:t>is a prime num-</w:t>
      </w:r>
      <w:r>
        <w:rPr>
          <w:spacing w:val="69"/>
          <w:w w:val="105"/>
          <w:vertAlign w:val="baseline"/>
        </w:rPr>
        <w:t> </w:t>
      </w:r>
      <w:r>
        <w:rPr>
          <w:rFonts w:ascii="Times New Roman"/>
          <w:i/>
          <w:w w:val="105"/>
          <w:position w:val="2"/>
          <w:vertAlign w:val="baseline"/>
        </w:rPr>
        <w:t>.</w:t>
      </w:r>
      <w:r>
        <w:rPr>
          <w:rFonts w:ascii="Times New Roman"/>
          <w:i/>
          <w:w w:val="105"/>
          <w:position w:val="2"/>
          <w:vertAlign w:val="baseline"/>
        </w:rPr>
        <w:t> </w:t>
      </w:r>
      <w:r>
        <w:rPr>
          <w:spacing w:val="-4"/>
          <w:w w:val="105"/>
          <w:vertAlign w:val="baseline"/>
        </w:rPr>
        <w:t>ber</w:t>
      </w:r>
    </w:p>
    <w:p>
      <w:pPr>
        <w:spacing w:after="0" w:line="235" w:lineRule="auto"/>
        <w:sectPr>
          <w:type w:val="continuous"/>
          <w:pgSz w:w="11900" w:h="16840"/>
          <w:pgMar w:header="1482" w:footer="0" w:top="1600" w:bottom="280" w:left="620" w:right="1600"/>
          <w:cols w:num="2" w:equalWidth="0">
            <w:col w:w="4371" w:space="40"/>
            <w:col w:w="5269"/>
          </w:cols>
        </w:sectPr>
      </w:pPr>
    </w:p>
    <w:p>
      <w:pPr>
        <w:pStyle w:val="BodyText"/>
        <w:spacing w:before="8"/>
        <w:rPr>
          <w:sz w:val="11"/>
        </w:rPr>
      </w:pPr>
    </w:p>
    <w:p>
      <w:pPr>
        <w:pStyle w:val="BodyText"/>
        <w:spacing w:line="244" w:lineRule="auto" w:before="103"/>
        <w:ind w:left="2463" w:right="908"/>
      </w:pPr>
      <w:r>
        <w:rPr/>
        <w:t>In</w:t>
      </w:r>
      <w:r>
        <w:rPr>
          <w:spacing w:val="30"/>
        </w:rPr>
        <w:t> </w:t>
      </w:r>
      <w:r>
        <w:rPr/>
        <w:t>the</w:t>
      </w:r>
      <w:r>
        <w:rPr>
          <w:spacing w:val="30"/>
        </w:rPr>
        <w:t> </w:t>
      </w:r>
      <w:r>
        <w:rPr/>
        <w:t>following</w:t>
      </w:r>
      <w:r>
        <w:rPr>
          <w:spacing w:val="29"/>
        </w:rPr>
        <w:t> </w:t>
      </w:r>
      <w:r>
        <w:rPr/>
        <w:t>formula,</w:t>
      </w:r>
      <w:r>
        <w:rPr>
          <w:spacing w:val="29"/>
        </w:rPr>
        <w:t> </w:t>
      </w:r>
      <w:r>
        <w:rPr/>
        <w:t>fill</w:t>
      </w:r>
      <w:r>
        <w:rPr>
          <w:spacing w:val="30"/>
        </w:rPr>
        <w:t> </w:t>
      </w:r>
      <w:r>
        <w:rPr/>
        <w:t>in</w:t>
      </w:r>
      <w:r>
        <w:rPr>
          <w:spacing w:val="30"/>
        </w:rPr>
        <w:t> </w:t>
      </w:r>
      <w:r>
        <w:rPr/>
        <w:t>the</w:t>
      </w:r>
      <w:r>
        <w:rPr>
          <w:spacing w:val="30"/>
        </w:rPr>
        <w:t> </w:t>
      </w:r>
      <w:r>
        <w:rPr/>
        <w:t>box</w:t>
      </w:r>
      <w:r>
        <w:rPr>
          <w:spacing w:val="29"/>
        </w:rPr>
        <w:t> </w:t>
      </w:r>
      <w:r>
        <w:rPr/>
        <w:t>with</w:t>
      </w:r>
      <w:r>
        <w:rPr>
          <w:spacing w:val="30"/>
        </w:rPr>
        <w:t> </w:t>
      </w:r>
      <w:r>
        <w:rPr/>
        <w:t>a</w:t>
      </w:r>
      <w:r>
        <w:rPr>
          <w:spacing w:val="30"/>
        </w:rPr>
        <w:t> </w:t>
      </w:r>
      <w:r>
        <w:rPr/>
        <w:t>simple</w:t>
      </w:r>
      <w:r>
        <w:rPr>
          <w:spacing w:val="30"/>
        </w:rPr>
        <w:t> </w:t>
      </w:r>
      <w:r>
        <w:rPr/>
        <w:t>function</w:t>
      </w:r>
      <w:r>
        <w:rPr>
          <w:spacing w:val="30"/>
        </w:rPr>
        <w:t> </w:t>
      </w:r>
      <w:r>
        <w:rPr/>
        <w:t>of</w:t>
      </w:r>
      <w:r>
        <w:rPr>
          <w:spacing w:val="30"/>
        </w:rPr>
        <w:t> </w:t>
      </w:r>
      <w:r>
        <w:rPr>
          <w:rFonts w:ascii="Times New Roman"/>
          <w:i/>
        </w:rPr>
        <w:t>N</w:t>
      </w:r>
      <w:r>
        <w:rPr>
          <w:rFonts w:ascii="Times New Roman"/>
          <w:i/>
          <w:spacing w:val="40"/>
        </w:rPr>
        <w:t> </w:t>
      </w:r>
      <w:r>
        <w:rPr/>
        <w:t>so that the statement is true:</w:t>
      </w:r>
    </w:p>
    <w:p>
      <w:pPr>
        <w:spacing w:after="0" w:line="244" w:lineRule="auto"/>
        <w:sectPr>
          <w:pgSz w:w="11900" w:h="16840"/>
          <w:pgMar w:header="1482" w:footer="0" w:top="1740" w:bottom="280" w:left="620" w:right="1600"/>
        </w:sectPr>
      </w:pPr>
    </w:p>
    <w:p>
      <w:pPr>
        <w:pStyle w:val="BodyText"/>
        <w:rPr>
          <w:sz w:val="24"/>
        </w:rPr>
      </w:pPr>
    </w:p>
    <w:p>
      <w:pPr>
        <w:pStyle w:val="BodyText"/>
        <w:rPr>
          <w:sz w:val="24"/>
        </w:rPr>
      </w:pPr>
    </w:p>
    <w:p>
      <w:pPr>
        <w:pStyle w:val="BodyText"/>
        <w:spacing w:before="4"/>
        <w:rPr>
          <w:sz w:val="24"/>
        </w:rPr>
      </w:pPr>
    </w:p>
    <w:p>
      <w:pPr>
        <w:spacing w:before="1"/>
        <w:ind w:left="2075" w:right="0" w:firstLine="0"/>
        <w:jc w:val="left"/>
        <w:rPr>
          <w:sz w:val="20"/>
        </w:rPr>
      </w:pPr>
      <w:r>
        <w:rPr/>
        <w:pict>
          <v:shape style="position:absolute;margin-left:295.302521pt;margin-top:-21.136662pt;width:36.7pt;height:13.2pt;mso-position-horizontal-relative:page;mso-position-vertical-relative:paragraph;z-index:-30382592" id="docshape478" coordorigin="5906,-423" coordsize="734,264" path="m5906,-423l6639,-423m5910,-163l5910,-419m6635,-163l6635,-419m5906,-159l6639,-159e" filled="false" stroked="true" strokeweight=".400112pt" strokecolor="#000000">
            <v:path arrowok="t"/>
            <v:stroke dashstyle="solid"/>
            <w10:wrap type="none"/>
          </v:shape>
        </w:pict>
      </w: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3.18</w:t>
      </w:r>
      <w:r>
        <w:rPr>
          <w:spacing w:val="-4"/>
          <w:sz w:val="20"/>
        </w:rPr>
        <w:t>.</w:t>
      </w:r>
    </w:p>
    <w:p>
      <w:pPr>
        <w:spacing w:line="240" w:lineRule="auto" w:before="7"/>
        <w:rPr>
          <w:sz w:val="21"/>
        </w:rPr>
      </w:pPr>
      <w:r>
        <w:rPr/>
        <w:br w:type="column"/>
      </w:r>
      <w:r>
        <w:rPr>
          <w:sz w:val="21"/>
        </w:rPr>
      </w:r>
    </w:p>
    <w:p>
      <w:pPr>
        <w:pStyle w:val="BodyText"/>
        <w:spacing w:line="193" w:lineRule="exact"/>
        <w:ind w:left="330"/>
      </w:pPr>
      <w:r>
        <w:rPr>
          <w:spacing w:val="-5"/>
        </w:rPr>
        <w:t>lim</w:t>
      </w:r>
    </w:p>
    <w:p>
      <w:pPr>
        <w:spacing w:line="230" w:lineRule="exact" w:before="0"/>
        <w:ind w:left="239" w:right="0" w:firstLine="0"/>
        <w:jc w:val="left"/>
        <w:rPr>
          <w:rFonts w:ascii="Meiryo" w:hAnsi="Meiryo"/>
          <w:i/>
          <w:sz w:val="14"/>
        </w:rPr>
      </w:pPr>
      <w:r>
        <w:rPr>
          <w:rFonts w:ascii="Georgia" w:hAnsi="Georgia"/>
          <w:i/>
          <w:w w:val="115"/>
          <w:sz w:val="14"/>
        </w:rPr>
        <w:t>N</w:t>
      </w:r>
      <w:r>
        <w:rPr>
          <w:rFonts w:ascii="Georgia" w:hAnsi="Georgia"/>
          <w:i/>
          <w:spacing w:val="-22"/>
          <w:w w:val="115"/>
          <w:sz w:val="14"/>
        </w:rPr>
        <w:t> </w:t>
      </w:r>
      <w:r>
        <w:rPr>
          <w:rFonts w:ascii="Meiryo" w:hAnsi="Meiryo"/>
          <w:i/>
          <w:spacing w:val="-8"/>
          <w:w w:val="115"/>
          <w:sz w:val="14"/>
        </w:rPr>
        <w:t>→∞</w:t>
      </w:r>
    </w:p>
    <w:p>
      <w:pPr>
        <w:spacing w:before="118"/>
        <w:ind w:left="17" w:right="0" w:firstLine="0"/>
        <w:jc w:val="left"/>
        <w:rPr>
          <w:rFonts w:ascii="Times New Roman"/>
          <w:i/>
          <w:sz w:val="20"/>
        </w:rPr>
      </w:pPr>
      <w:r>
        <w:rPr/>
        <w:br w:type="column"/>
      </w:r>
      <w:r>
        <w:rPr>
          <w:rFonts w:ascii="Times New Roman"/>
          <w:spacing w:val="-14"/>
          <w:sz w:val="20"/>
          <w:u w:val="single"/>
        </w:rPr>
        <w:t> </w:t>
      </w:r>
      <w:r>
        <w:rPr>
          <w:rFonts w:ascii="Times New Roman"/>
          <w:i/>
          <w:w w:val="115"/>
          <w:sz w:val="20"/>
          <w:u w:val="single"/>
        </w:rPr>
        <w:t>P</w:t>
      </w:r>
      <w:r>
        <w:rPr>
          <w:rFonts w:ascii="Times New Roman"/>
          <w:i/>
          <w:spacing w:val="-30"/>
          <w:w w:val="115"/>
          <w:sz w:val="20"/>
          <w:u w:val="single"/>
        </w:rPr>
        <w:t> </w:t>
      </w:r>
      <w:r>
        <w:rPr>
          <w:w w:val="115"/>
          <w:sz w:val="20"/>
          <w:u w:val="single"/>
        </w:rPr>
        <w:t>(</w:t>
      </w:r>
      <w:r>
        <w:rPr>
          <w:rFonts w:ascii="Times New Roman"/>
          <w:i/>
          <w:w w:val="115"/>
          <w:sz w:val="20"/>
          <w:u w:val="single"/>
        </w:rPr>
        <w:t>c</w:t>
      </w:r>
      <w:r>
        <w:rPr>
          <w:rFonts w:ascii="Georgia"/>
          <w:w w:val="115"/>
          <w:sz w:val="20"/>
          <w:u w:val="single"/>
          <w:vertAlign w:val="subscript"/>
        </w:rPr>
        <w:t>1</w:t>
      </w:r>
      <w:r>
        <w:rPr>
          <w:rFonts w:ascii="Times New Roman"/>
          <w:i/>
          <w:w w:val="115"/>
          <w:sz w:val="20"/>
          <w:u w:val="single"/>
          <w:vertAlign w:val="baseline"/>
        </w:rPr>
        <w:t>,</w:t>
      </w:r>
      <w:r>
        <w:rPr>
          <w:rFonts w:ascii="Times New Roman"/>
          <w:i/>
          <w:spacing w:val="-25"/>
          <w:w w:val="115"/>
          <w:sz w:val="20"/>
          <w:u w:val="single"/>
          <w:vertAlign w:val="baseline"/>
        </w:rPr>
        <w:t> </w:t>
      </w:r>
      <w:r>
        <w:rPr>
          <w:rFonts w:ascii="Times New Roman"/>
          <w:i/>
          <w:w w:val="115"/>
          <w:sz w:val="20"/>
          <w:u w:val="single"/>
          <w:vertAlign w:val="baseline"/>
        </w:rPr>
        <w:t>c</w:t>
      </w:r>
      <w:r>
        <w:rPr>
          <w:rFonts w:ascii="Georgia"/>
          <w:w w:val="115"/>
          <w:sz w:val="20"/>
          <w:u w:val="single"/>
          <w:vertAlign w:val="subscript"/>
        </w:rPr>
        <w:t>2</w:t>
      </w:r>
      <w:r>
        <w:rPr>
          <w:w w:val="115"/>
          <w:sz w:val="20"/>
          <w:u w:val="single"/>
          <w:vertAlign w:val="baseline"/>
        </w:rPr>
        <w:t>;</w:t>
      </w:r>
      <w:r>
        <w:rPr>
          <w:spacing w:val="-18"/>
          <w:w w:val="115"/>
          <w:sz w:val="20"/>
          <w:u w:val="single"/>
          <w:vertAlign w:val="baseline"/>
        </w:rPr>
        <w:t> </w:t>
      </w:r>
      <w:r>
        <w:rPr>
          <w:rFonts w:ascii="Times New Roman"/>
          <w:i/>
          <w:w w:val="115"/>
          <w:sz w:val="20"/>
          <w:u w:val="single"/>
          <w:vertAlign w:val="baseline"/>
        </w:rPr>
        <w:t>N</w:t>
      </w:r>
      <w:r>
        <w:rPr>
          <w:rFonts w:ascii="Times New Roman"/>
          <w:i/>
          <w:spacing w:val="-36"/>
          <w:w w:val="115"/>
          <w:sz w:val="20"/>
          <w:u w:val="single"/>
          <w:vertAlign w:val="baseline"/>
        </w:rPr>
        <w:t> </w:t>
      </w:r>
      <w:r>
        <w:rPr>
          <w:w w:val="115"/>
          <w:sz w:val="20"/>
          <w:u w:val="single"/>
          <w:vertAlign w:val="baseline"/>
        </w:rPr>
        <w:t>)</w:t>
      </w:r>
      <w:r>
        <w:rPr>
          <w:spacing w:val="52"/>
          <w:w w:val="115"/>
          <w:sz w:val="20"/>
          <w:vertAlign w:val="baseline"/>
        </w:rPr>
        <w:t> </w:t>
      </w:r>
      <w:r>
        <w:rPr>
          <w:w w:val="115"/>
          <w:position w:val="-12"/>
          <w:sz w:val="20"/>
          <w:vertAlign w:val="baseline"/>
        </w:rPr>
        <w:t>=</w:t>
      </w:r>
      <w:r>
        <w:rPr>
          <w:spacing w:val="1"/>
          <w:w w:val="115"/>
          <w:position w:val="-12"/>
          <w:sz w:val="20"/>
          <w:vertAlign w:val="baseline"/>
        </w:rPr>
        <w:t> </w:t>
      </w:r>
      <w:r>
        <w:rPr>
          <w:spacing w:val="-5"/>
          <w:w w:val="115"/>
          <w:position w:val="-12"/>
          <w:sz w:val="20"/>
          <w:vertAlign w:val="baseline"/>
        </w:rPr>
        <w:t>1</w:t>
      </w:r>
      <w:r>
        <w:rPr>
          <w:rFonts w:ascii="Times New Roman"/>
          <w:i/>
          <w:spacing w:val="-5"/>
          <w:w w:val="115"/>
          <w:position w:val="-12"/>
          <w:sz w:val="20"/>
          <w:vertAlign w:val="baseline"/>
        </w:rPr>
        <w:t>.</w:t>
      </w:r>
    </w:p>
    <w:p>
      <w:pPr>
        <w:spacing w:after="0"/>
        <w:jc w:val="left"/>
        <w:rPr>
          <w:rFonts w:ascii="Times New Roman"/>
          <w:sz w:val="20"/>
        </w:rPr>
        <w:sectPr>
          <w:type w:val="continuous"/>
          <w:pgSz w:w="11900" w:h="16840"/>
          <w:pgMar w:header="1482" w:footer="0" w:top="1600" w:bottom="280" w:left="620" w:right="1600"/>
          <w:cols w:num="3" w:equalWidth="0">
            <w:col w:w="4311" w:space="40"/>
            <w:col w:w="698" w:space="39"/>
            <w:col w:w="4592"/>
          </w:cols>
        </w:sectPr>
      </w:pPr>
    </w:p>
    <w:p>
      <w:pPr>
        <w:spacing w:before="4"/>
        <w:ind w:left="2374" w:right="0" w:firstLine="0"/>
        <w:jc w:val="left"/>
        <w:rPr>
          <w:sz w:val="20"/>
        </w:rPr>
      </w:pPr>
      <w:r>
        <w:rPr>
          <w:w w:val="105"/>
          <w:sz w:val="20"/>
        </w:rPr>
        <w:t>We</w:t>
      </w:r>
      <w:r>
        <w:rPr>
          <w:spacing w:val="-4"/>
          <w:w w:val="105"/>
          <w:sz w:val="20"/>
        </w:rPr>
        <w:t> </w:t>
      </w:r>
      <w:r>
        <w:rPr>
          <w:w w:val="105"/>
          <w:sz w:val="20"/>
        </w:rPr>
        <w:t>will</w:t>
      </w:r>
      <w:r>
        <w:rPr>
          <w:w w:val="105"/>
          <w:sz w:val="20"/>
        </w:rPr>
        <w:t> just</w:t>
      </w:r>
      <w:r>
        <w:rPr>
          <w:spacing w:val="11"/>
          <w:w w:val="105"/>
          <w:sz w:val="20"/>
        </w:rPr>
        <w:t> </w:t>
      </w:r>
      <w:r>
        <w:rPr>
          <w:w w:val="105"/>
          <w:sz w:val="20"/>
        </w:rPr>
        <w:t>write</w:t>
      </w:r>
      <w:r>
        <w:rPr>
          <w:spacing w:val="10"/>
          <w:w w:val="105"/>
          <w:sz w:val="20"/>
        </w:rPr>
        <w:t> </w:t>
      </w:r>
      <w:r>
        <w:rPr>
          <w:rFonts w:ascii="Times New Roman"/>
          <w:i/>
          <w:w w:val="105"/>
          <w:sz w:val="20"/>
        </w:rPr>
        <w:t>P</w:t>
      </w:r>
      <w:r>
        <w:rPr>
          <w:rFonts w:ascii="Times New Roman"/>
          <w:i/>
          <w:spacing w:val="-26"/>
          <w:w w:val="105"/>
          <w:sz w:val="20"/>
        </w:rPr>
        <w:t> </w:t>
      </w:r>
      <w:r>
        <w:rPr>
          <w:w w:val="105"/>
          <w:sz w:val="20"/>
        </w:rPr>
        <w:t>(</w:t>
      </w:r>
      <w:r>
        <w:rPr>
          <w:rFonts w:ascii="Times New Roman"/>
          <w:i/>
          <w:w w:val="105"/>
          <w:sz w:val="20"/>
        </w:rPr>
        <w:t>N</w:t>
      </w:r>
      <w:r>
        <w:rPr>
          <w:rFonts w:ascii="Times New Roman"/>
          <w:i/>
          <w:spacing w:val="-31"/>
          <w:w w:val="105"/>
          <w:sz w:val="20"/>
        </w:rPr>
        <w:t> </w:t>
      </w:r>
      <w:r>
        <w:rPr>
          <w:w w:val="105"/>
          <w:sz w:val="20"/>
        </w:rPr>
        <w:t>),</w:t>
      </w:r>
      <w:r>
        <w:rPr>
          <w:spacing w:val="10"/>
          <w:w w:val="105"/>
          <w:sz w:val="20"/>
        </w:rPr>
        <w:t> </w:t>
      </w:r>
      <w:r>
        <w:rPr>
          <w:w w:val="105"/>
          <w:sz w:val="20"/>
        </w:rPr>
        <w:t>instead</w:t>
      </w:r>
      <w:r>
        <w:rPr>
          <w:spacing w:val="10"/>
          <w:w w:val="105"/>
          <w:sz w:val="20"/>
        </w:rPr>
        <w:t> </w:t>
      </w:r>
      <w:r>
        <w:rPr>
          <w:w w:val="105"/>
          <w:sz w:val="20"/>
        </w:rPr>
        <w:t>of</w:t>
      </w:r>
      <w:r>
        <w:rPr>
          <w:spacing w:val="11"/>
          <w:w w:val="105"/>
          <w:sz w:val="20"/>
        </w:rPr>
        <w:t> </w:t>
      </w:r>
      <w:r>
        <w:rPr>
          <w:rFonts w:ascii="Times New Roman"/>
          <w:i/>
          <w:w w:val="105"/>
          <w:sz w:val="20"/>
        </w:rPr>
        <w:t>P</w:t>
      </w:r>
      <w:r>
        <w:rPr>
          <w:rFonts w:ascii="Times New Roman"/>
          <w:i/>
          <w:spacing w:val="-26"/>
          <w:w w:val="105"/>
          <w:sz w:val="20"/>
        </w:rPr>
        <w:t> </w:t>
      </w:r>
      <w:r>
        <w:rPr>
          <w:w w:val="105"/>
          <w:sz w:val="20"/>
        </w:rPr>
        <w:t>(</w:t>
      </w:r>
      <w:r>
        <w:rPr>
          <w:rFonts w:ascii="Times New Roman"/>
          <w:i/>
          <w:w w:val="105"/>
          <w:sz w:val="20"/>
        </w:rPr>
        <w:t>c</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c</w:t>
      </w:r>
      <w:r>
        <w:rPr>
          <w:rFonts w:ascii="Georgia"/>
          <w:w w:val="105"/>
          <w:sz w:val="20"/>
          <w:vertAlign w:val="subscript"/>
        </w:rPr>
        <w:t>2</w:t>
      </w:r>
      <w:r>
        <w:rPr>
          <w:w w:val="105"/>
          <w:sz w:val="20"/>
          <w:vertAlign w:val="baseline"/>
        </w:rPr>
        <w:t>;</w:t>
      </w:r>
      <w:r>
        <w:rPr>
          <w:spacing w:val="-14"/>
          <w:w w:val="105"/>
          <w:sz w:val="20"/>
          <w:vertAlign w:val="baseline"/>
        </w:rPr>
        <w:t> </w:t>
      </w:r>
      <w:r>
        <w:rPr>
          <w:rFonts w:ascii="Times New Roman"/>
          <w:i/>
          <w:w w:val="105"/>
          <w:sz w:val="20"/>
          <w:vertAlign w:val="baseline"/>
        </w:rPr>
        <w:t>N</w:t>
      </w:r>
      <w:r>
        <w:rPr>
          <w:rFonts w:ascii="Times New Roman"/>
          <w:i/>
          <w:spacing w:val="-31"/>
          <w:w w:val="105"/>
          <w:sz w:val="20"/>
          <w:vertAlign w:val="baseline"/>
        </w:rPr>
        <w:t> </w:t>
      </w:r>
      <w:r>
        <w:rPr>
          <w:spacing w:val="-5"/>
          <w:w w:val="105"/>
          <w:sz w:val="20"/>
          <w:vertAlign w:val="baseline"/>
        </w:rPr>
        <w:t>).</w:t>
      </w:r>
    </w:p>
    <w:p>
      <w:pPr>
        <w:pStyle w:val="BodyText"/>
        <w:spacing w:line="132" w:lineRule="exact" w:before="162"/>
        <w:ind w:left="2857"/>
        <w:rPr>
          <w:rFonts w:ascii="Times New Roman"/>
          <w:i/>
        </w:rPr>
      </w:pPr>
      <w:r>
        <w:rPr>
          <w:w w:val="105"/>
          <w:u w:val="single"/>
        </w:rPr>
        <w:t>#</w:t>
      </w:r>
      <w:r>
        <w:rPr>
          <w:spacing w:val="5"/>
          <w:w w:val="105"/>
          <w:u w:val="single"/>
        </w:rPr>
        <w:t> </w:t>
      </w:r>
      <w:r>
        <w:rPr>
          <w:w w:val="105"/>
          <w:u w:val="single"/>
        </w:rPr>
        <w:t>of</w:t>
      </w:r>
      <w:r>
        <w:rPr>
          <w:spacing w:val="6"/>
          <w:w w:val="105"/>
          <w:u w:val="single"/>
        </w:rPr>
        <w:t> </w:t>
      </w:r>
      <w:r>
        <w:rPr>
          <w:w w:val="105"/>
          <w:u w:val="single"/>
        </w:rPr>
        <w:t>primes</w:t>
      </w:r>
      <w:r>
        <w:rPr>
          <w:spacing w:val="5"/>
          <w:w w:val="105"/>
          <w:u w:val="single"/>
        </w:rPr>
        <w:t> </w:t>
      </w:r>
      <w:r>
        <w:rPr>
          <w:w w:val="105"/>
          <w:u w:val="single"/>
        </w:rPr>
        <w:t>between</w:t>
      </w:r>
      <w:r>
        <w:rPr>
          <w:spacing w:val="6"/>
          <w:w w:val="105"/>
          <w:u w:val="single"/>
        </w:rPr>
        <w:t> </w:t>
      </w:r>
      <w:r>
        <w:rPr>
          <w:rFonts w:ascii="Times New Roman"/>
          <w:i/>
          <w:w w:val="105"/>
          <w:u w:val="single"/>
        </w:rPr>
        <w:t>c</w:t>
      </w:r>
      <w:r>
        <w:rPr>
          <w:rFonts w:ascii="Georgia"/>
          <w:w w:val="105"/>
          <w:u w:val="single"/>
          <w:vertAlign w:val="subscript"/>
        </w:rPr>
        <w:t>1</w:t>
      </w:r>
      <w:r>
        <w:rPr>
          <w:rFonts w:ascii="Times New Roman"/>
          <w:i/>
          <w:w w:val="105"/>
          <w:u w:val="single"/>
          <w:vertAlign w:val="baseline"/>
        </w:rPr>
        <w:t>N</w:t>
      </w:r>
      <w:r>
        <w:rPr>
          <w:rFonts w:ascii="Times New Roman"/>
          <w:i/>
          <w:spacing w:val="16"/>
          <w:w w:val="105"/>
          <w:u w:val="single"/>
          <w:vertAlign w:val="baseline"/>
        </w:rPr>
        <w:t> </w:t>
      </w:r>
      <w:r>
        <w:rPr>
          <w:w w:val="105"/>
          <w:u w:val="single"/>
          <w:vertAlign w:val="baseline"/>
        </w:rPr>
        <w:t>and</w:t>
      </w:r>
      <w:r>
        <w:rPr>
          <w:spacing w:val="6"/>
          <w:w w:val="105"/>
          <w:u w:val="single"/>
          <w:vertAlign w:val="baseline"/>
        </w:rPr>
        <w:t> </w:t>
      </w:r>
      <w:r>
        <w:rPr>
          <w:rFonts w:ascii="Times New Roman"/>
          <w:i/>
          <w:spacing w:val="-5"/>
          <w:w w:val="105"/>
          <w:u w:val="single"/>
          <w:vertAlign w:val="baseline"/>
        </w:rPr>
        <w:t>c</w:t>
      </w:r>
      <w:r>
        <w:rPr>
          <w:rFonts w:ascii="Georgia"/>
          <w:spacing w:val="-5"/>
          <w:w w:val="105"/>
          <w:u w:val="single"/>
          <w:vertAlign w:val="subscript"/>
        </w:rPr>
        <w:t>2</w:t>
      </w:r>
      <w:r>
        <w:rPr>
          <w:rFonts w:ascii="Times New Roman"/>
          <w:i/>
          <w:spacing w:val="-5"/>
          <w:w w:val="105"/>
          <w:u w:val="single"/>
          <w:vertAlign w:val="baseline"/>
        </w:rPr>
        <w:t>N</w:t>
      </w:r>
    </w:p>
    <w:p>
      <w:pPr>
        <w:spacing w:line="187" w:lineRule="exact" w:before="3"/>
        <w:ind w:left="2075" w:right="0" w:firstLine="0"/>
        <w:jc w:val="left"/>
        <w:rPr>
          <w:sz w:val="20"/>
        </w:rPr>
      </w:pPr>
      <w:r>
        <w:rPr>
          <w:rFonts w:ascii="Times New Roman"/>
          <w:i/>
          <w:w w:val="110"/>
          <w:sz w:val="20"/>
        </w:rPr>
        <w:t>P</w:t>
      </w:r>
      <w:r>
        <w:rPr>
          <w:rFonts w:ascii="Times New Roman"/>
          <w:i/>
          <w:spacing w:val="-28"/>
          <w:w w:val="110"/>
          <w:sz w:val="20"/>
        </w:rPr>
        <w:t> </w:t>
      </w:r>
      <w:r>
        <w:rPr>
          <w:w w:val="110"/>
          <w:sz w:val="20"/>
        </w:rPr>
        <w:t>(</w:t>
      </w:r>
      <w:r>
        <w:rPr>
          <w:rFonts w:ascii="Times New Roman"/>
          <w:i/>
          <w:w w:val="110"/>
          <w:sz w:val="20"/>
        </w:rPr>
        <w:t>N</w:t>
      </w:r>
      <w:r>
        <w:rPr>
          <w:rFonts w:ascii="Times New Roman"/>
          <w:i/>
          <w:spacing w:val="-34"/>
          <w:w w:val="110"/>
          <w:sz w:val="20"/>
        </w:rPr>
        <w:t> </w:t>
      </w:r>
      <w:r>
        <w:rPr>
          <w:w w:val="110"/>
          <w:sz w:val="20"/>
        </w:rPr>
        <w:t>)</w:t>
      </w:r>
      <w:r>
        <w:rPr>
          <w:spacing w:val="-3"/>
          <w:w w:val="110"/>
          <w:sz w:val="20"/>
        </w:rPr>
        <w:t> </w:t>
      </w:r>
      <w:r>
        <w:rPr>
          <w:spacing w:val="-12"/>
          <w:w w:val="110"/>
          <w:sz w:val="20"/>
        </w:rPr>
        <w:t>=</w:t>
      </w:r>
    </w:p>
    <w:p>
      <w:pPr>
        <w:spacing w:line="175" w:lineRule="exact" w:before="0"/>
        <w:ind w:left="0" w:right="944" w:firstLine="0"/>
        <w:jc w:val="center"/>
        <w:rPr>
          <w:rFonts w:ascii="Times New Roman"/>
          <w:i/>
          <w:sz w:val="20"/>
        </w:rPr>
      </w:pPr>
      <w:r>
        <w:rPr>
          <w:rFonts w:ascii="Times New Roman"/>
          <w:i/>
          <w:w w:val="119"/>
          <w:sz w:val="20"/>
        </w:rPr>
        <w:t>N</w:t>
      </w:r>
    </w:p>
    <w:p>
      <w:pPr>
        <w:spacing w:line="194" w:lineRule="auto" w:before="0"/>
        <w:ind w:left="2623" w:right="0" w:firstLine="0"/>
        <w:jc w:val="left"/>
        <w:rPr>
          <w:sz w:val="20"/>
        </w:rPr>
      </w:pPr>
      <w:r>
        <w:rPr/>
        <w:pict>
          <v:shape style="position:absolute;margin-left:207.06781pt;margin-top:15.99333pt;width:8pt;height:10pt;mso-position-horizontal-relative:page;mso-position-vertical-relative:paragraph;z-index:-30380544" type="#_x0000_t202" id="docshape479" filled="false" stroked="false">
            <v:textbox inset="0,0,0,0">
              <w:txbxContent>
                <w:p>
                  <w:pPr>
                    <w:spacing w:line="193" w:lineRule="exact" w:before="0"/>
                    <w:ind w:left="0" w:right="0" w:firstLine="0"/>
                    <w:jc w:val="left"/>
                    <w:rPr>
                      <w:rFonts w:ascii="Times New Roman"/>
                      <w:i/>
                      <w:sz w:val="20"/>
                    </w:rPr>
                  </w:pPr>
                  <w:r>
                    <w:rPr>
                      <w:rFonts w:ascii="Times New Roman"/>
                      <w:i/>
                      <w:w w:val="119"/>
                      <w:sz w:val="20"/>
                    </w:rPr>
                    <w:t>N</w:t>
                  </w:r>
                </w:p>
              </w:txbxContent>
            </v:textbox>
            <w10:wrap type="none"/>
          </v:shape>
        </w:pict>
      </w:r>
      <w:r>
        <w:rPr>
          <w:w w:val="110"/>
          <w:position w:val="-12"/>
          <w:sz w:val="20"/>
        </w:rPr>
        <w:t>=</w:t>
      </w:r>
      <w:r>
        <w:rPr>
          <w:spacing w:val="44"/>
          <w:w w:val="110"/>
          <w:position w:val="-12"/>
          <w:sz w:val="20"/>
        </w:rPr>
        <w:t> </w:t>
      </w:r>
      <w:r>
        <w:rPr>
          <w:rFonts w:ascii="Times New Roman" w:hAnsi="Times New Roman"/>
          <w:i/>
          <w:w w:val="105"/>
          <w:sz w:val="20"/>
          <w:u w:val="single"/>
        </w:rPr>
        <w:t>π</w:t>
      </w:r>
      <w:r>
        <w:rPr>
          <w:w w:val="105"/>
          <w:sz w:val="20"/>
          <w:u w:val="single"/>
        </w:rPr>
        <w:t>(</w:t>
      </w:r>
      <w:r>
        <w:rPr>
          <w:rFonts w:ascii="Times New Roman" w:hAnsi="Times New Roman"/>
          <w:i/>
          <w:w w:val="105"/>
          <w:sz w:val="20"/>
          <w:u w:val="single"/>
        </w:rPr>
        <w:t>c</w:t>
      </w:r>
      <w:r>
        <w:rPr>
          <w:rFonts w:ascii="Georgia" w:hAnsi="Georgia"/>
          <w:w w:val="105"/>
          <w:sz w:val="20"/>
          <w:u w:val="single"/>
          <w:vertAlign w:val="subscript"/>
        </w:rPr>
        <w:t>2</w:t>
      </w:r>
      <w:r>
        <w:rPr>
          <w:rFonts w:ascii="Times New Roman" w:hAnsi="Times New Roman"/>
          <w:i/>
          <w:w w:val="105"/>
          <w:sz w:val="20"/>
          <w:u w:val="single"/>
          <w:vertAlign w:val="baseline"/>
        </w:rPr>
        <w:t>N</w:t>
      </w:r>
      <w:r>
        <w:rPr>
          <w:rFonts w:ascii="Times New Roman" w:hAnsi="Times New Roman"/>
          <w:i/>
          <w:spacing w:val="-27"/>
          <w:w w:val="105"/>
          <w:sz w:val="20"/>
          <w:u w:val="single"/>
          <w:vertAlign w:val="baseline"/>
        </w:rPr>
        <w:t> </w:t>
      </w:r>
      <w:r>
        <w:rPr>
          <w:w w:val="105"/>
          <w:sz w:val="20"/>
          <w:u w:val="single"/>
          <w:vertAlign w:val="baseline"/>
        </w:rPr>
        <w:t>)</w:t>
      </w:r>
      <w:r>
        <w:rPr>
          <w:spacing w:val="6"/>
          <w:w w:val="105"/>
          <w:sz w:val="20"/>
          <w:u w:val="single"/>
          <w:vertAlign w:val="baseline"/>
        </w:rPr>
        <w:t> </w:t>
      </w:r>
      <w:r>
        <w:rPr>
          <w:rFonts w:ascii="Meiryo" w:hAnsi="Meiryo"/>
          <w:i/>
          <w:w w:val="105"/>
          <w:sz w:val="20"/>
          <w:u w:val="single"/>
          <w:vertAlign w:val="baseline"/>
        </w:rPr>
        <w:t>—</w:t>
      </w:r>
      <w:r>
        <w:rPr>
          <w:rFonts w:ascii="Meiryo" w:hAnsi="Meiryo"/>
          <w:i/>
          <w:spacing w:val="-19"/>
          <w:w w:val="105"/>
          <w:sz w:val="20"/>
          <w:u w:val="single"/>
          <w:vertAlign w:val="baseline"/>
        </w:rPr>
        <w:t> </w:t>
      </w:r>
      <w:r>
        <w:rPr>
          <w:rFonts w:ascii="Times New Roman" w:hAnsi="Times New Roman"/>
          <w:i/>
          <w:w w:val="105"/>
          <w:sz w:val="20"/>
          <w:u w:val="single"/>
          <w:vertAlign w:val="baseline"/>
        </w:rPr>
        <w:t>π</w:t>
      </w:r>
      <w:r>
        <w:rPr>
          <w:w w:val="105"/>
          <w:sz w:val="20"/>
          <w:u w:val="single"/>
          <w:vertAlign w:val="baseline"/>
        </w:rPr>
        <w:t>(</w:t>
      </w:r>
      <w:r>
        <w:rPr>
          <w:rFonts w:ascii="Times New Roman" w:hAnsi="Times New Roman"/>
          <w:i/>
          <w:w w:val="105"/>
          <w:sz w:val="20"/>
          <w:u w:val="single"/>
          <w:vertAlign w:val="baseline"/>
        </w:rPr>
        <w:t>c</w:t>
      </w:r>
      <w:r>
        <w:rPr>
          <w:rFonts w:ascii="Georgia" w:hAnsi="Georgia"/>
          <w:w w:val="105"/>
          <w:sz w:val="20"/>
          <w:u w:val="single"/>
          <w:vertAlign w:val="subscript"/>
        </w:rPr>
        <w:t>2</w:t>
      </w:r>
      <w:r>
        <w:rPr>
          <w:rFonts w:ascii="Times New Roman" w:hAnsi="Times New Roman"/>
          <w:i/>
          <w:w w:val="105"/>
          <w:sz w:val="20"/>
          <w:u w:val="single"/>
          <w:vertAlign w:val="baseline"/>
        </w:rPr>
        <w:t>N</w:t>
      </w:r>
      <w:r>
        <w:rPr>
          <w:rFonts w:ascii="Times New Roman" w:hAnsi="Times New Roman"/>
          <w:i/>
          <w:spacing w:val="-27"/>
          <w:w w:val="105"/>
          <w:sz w:val="20"/>
          <w:u w:val="single"/>
          <w:vertAlign w:val="baseline"/>
        </w:rPr>
        <w:t> </w:t>
      </w:r>
      <w:r>
        <w:rPr>
          <w:spacing w:val="-10"/>
          <w:w w:val="105"/>
          <w:sz w:val="20"/>
          <w:u w:val="single"/>
          <w:vertAlign w:val="baseline"/>
        </w:rPr>
        <w:t>)</w:t>
      </w:r>
    </w:p>
    <w:p>
      <w:pPr>
        <w:tabs>
          <w:tab w:pos="3108" w:val="left" w:leader="none"/>
          <w:tab w:pos="3535" w:val="left" w:leader="none"/>
          <w:tab w:pos="4078" w:val="left" w:leader="none"/>
          <w:tab w:pos="4505" w:val="left" w:leader="none"/>
          <w:tab w:pos="5576" w:val="left" w:leader="none"/>
          <w:tab w:pos="5979" w:val="left" w:leader="none"/>
        </w:tabs>
        <w:spacing w:line="196" w:lineRule="auto" w:before="69"/>
        <w:ind w:left="2623" w:right="0" w:firstLine="0"/>
        <w:jc w:val="left"/>
        <w:rPr>
          <w:sz w:val="20"/>
        </w:rPr>
      </w:pPr>
      <w:r>
        <w:rPr/>
        <w:pict>
          <v:shape style="position:absolute;margin-left:173.858505pt;margin-top:21.862209pt;width:33.950pt;height:12.9pt;mso-position-horizontal-relative:page;mso-position-vertical-relative:paragraph;z-index:-30377984" type="#_x0000_t202" id="docshape480" filled="false" stroked="false">
            <v:textbox inset="0,0,0,0">
              <w:txbxContent>
                <w:p>
                  <w:pPr>
                    <w:spacing w:before="3"/>
                    <w:ind w:left="0" w:right="0" w:firstLine="0"/>
                    <w:jc w:val="left"/>
                    <w:rPr>
                      <w:sz w:val="20"/>
                    </w:rPr>
                  </w:pPr>
                  <w:r>
                    <w:rPr>
                      <w:w w:val="105"/>
                      <w:sz w:val="20"/>
                    </w:rPr>
                    <w:t>ln(</w:t>
                  </w:r>
                  <w:r>
                    <w:rPr>
                      <w:rFonts w:ascii="Times New Roman"/>
                      <w:i/>
                      <w:w w:val="105"/>
                      <w:sz w:val="20"/>
                    </w:rPr>
                    <w:t>c</w:t>
                  </w:r>
                  <w:r>
                    <w:rPr>
                      <w:rFonts w:ascii="Georgia"/>
                      <w:w w:val="105"/>
                      <w:sz w:val="20"/>
                      <w:vertAlign w:val="subscript"/>
                    </w:rPr>
                    <w:t>2</w:t>
                  </w:r>
                  <w:r>
                    <w:rPr>
                      <w:rFonts w:ascii="Times New Roman"/>
                      <w:i/>
                      <w:w w:val="105"/>
                      <w:sz w:val="20"/>
                      <w:vertAlign w:val="baseline"/>
                    </w:rPr>
                    <w:t>N</w:t>
                  </w:r>
                  <w:r>
                    <w:rPr>
                      <w:rFonts w:ascii="Times New Roman"/>
                      <w:i/>
                      <w:spacing w:val="-23"/>
                      <w:w w:val="105"/>
                      <w:sz w:val="20"/>
                      <w:vertAlign w:val="baseline"/>
                    </w:rPr>
                    <w:t> </w:t>
                  </w:r>
                  <w:r>
                    <w:rPr>
                      <w:spacing w:val="-12"/>
                      <w:w w:val="105"/>
                      <w:sz w:val="20"/>
                      <w:vertAlign w:val="baseline"/>
                    </w:rPr>
                    <w:t>)</w:t>
                  </w:r>
                </w:p>
              </w:txbxContent>
            </v:textbox>
            <w10:wrap type="none"/>
          </v:shape>
        </w:pict>
      </w:r>
      <w:r>
        <w:rPr/>
        <w:pict>
          <v:shape style="position:absolute;margin-left:222.352081pt;margin-top:21.862209pt;width:33.950pt;height:12.9pt;mso-position-horizontal-relative:page;mso-position-vertical-relative:paragraph;z-index:-30377472" type="#_x0000_t202" id="docshape481" filled="false" stroked="false">
            <v:textbox inset="0,0,0,0">
              <w:txbxContent>
                <w:p>
                  <w:pPr>
                    <w:spacing w:before="3"/>
                    <w:ind w:left="0" w:right="0" w:firstLine="0"/>
                    <w:jc w:val="left"/>
                    <w:rPr>
                      <w:sz w:val="20"/>
                    </w:rPr>
                  </w:pPr>
                  <w:r>
                    <w:rPr>
                      <w:w w:val="105"/>
                      <w:sz w:val="20"/>
                    </w:rPr>
                    <w:t>ln(</w:t>
                  </w:r>
                  <w:r>
                    <w:rPr>
                      <w:rFonts w:ascii="Times New Roman"/>
                      <w:i/>
                      <w:w w:val="105"/>
                      <w:sz w:val="20"/>
                    </w:rPr>
                    <w:t>c</w:t>
                  </w:r>
                  <w:r>
                    <w:rPr>
                      <w:rFonts w:ascii="Georgia"/>
                      <w:w w:val="105"/>
                      <w:sz w:val="20"/>
                      <w:vertAlign w:val="subscript"/>
                    </w:rPr>
                    <w:t>1</w:t>
                  </w:r>
                  <w:r>
                    <w:rPr>
                      <w:rFonts w:ascii="Times New Roman"/>
                      <w:i/>
                      <w:w w:val="105"/>
                      <w:sz w:val="20"/>
                      <w:vertAlign w:val="baseline"/>
                    </w:rPr>
                    <w:t>N</w:t>
                  </w:r>
                  <w:r>
                    <w:rPr>
                      <w:rFonts w:ascii="Times New Roman"/>
                      <w:i/>
                      <w:spacing w:val="-6"/>
                      <w:w w:val="105"/>
                      <w:sz w:val="20"/>
                      <w:vertAlign w:val="baseline"/>
                    </w:rPr>
                    <w:t> </w:t>
                  </w:r>
                  <w:r>
                    <w:rPr>
                      <w:spacing w:val="-10"/>
                      <w:w w:val="105"/>
                      <w:sz w:val="20"/>
                      <w:vertAlign w:val="baseline"/>
                    </w:rPr>
                    <w:t>)</w:t>
                  </w:r>
                </w:p>
              </w:txbxContent>
            </v:textbox>
            <w10:wrap type="none"/>
          </v:shape>
        </w:pict>
      </w:r>
      <w:r>
        <w:rPr/>
        <w:pict>
          <v:shape style="position:absolute;margin-left:284.669525pt;margin-top:21.862209pt;width:25.15pt;height:12.15pt;mso-position-horizontal-relative:page;mso-position-vertical-relative:paragraph;z-index:-30376960" type="#_x0000_t202" id="docshape482" filled="false" stroked="false">
            <v:textbox inset="0,0,0,0">
              <w:txbxContent>
                <w:p>
                  <w:pPr>
                    <w:spacing w:before="3"/>
                    <w:ind w:left="0" w:right="0" w:firstLine="0"/>
                    <w:jc w:val="left"/>
                    <w:rPr>
                      <w:sz w:val="20"/>
                    </w:rPr>
                  </w:pPr>
                  <w:r>
                    <w:rPr>
                      <w:w w:val="105"/>
                      <w:sz w:val="20"/>
                    </w:rPr>
                    <w:t>ln(</w:t>
                  </w:r>
                  <w:r>
                    <w:rPr>
                      <w:rFonts w:ascii="Times New Roman"/>
                      <w:i/>
                      <w:w w:val="105"/>
                      <w:sz w:val="20"/>
                    </w:rPr>
                    <w:t>N</w:t>
                  </w:r>
                  <w:r>
                    <w:rPr>
                      <w:rFonts w:ascii="Times New Roman"/>
                      <w:i/>
                      <w:spacing w:val="-28"/>
                      <w:w w:val="105"/>
                      <w:sz w:val="20"/>
                    </w:rPr>
                    <w:t> </w:t>
                  </w:r>
                  <w:r>
                    <w:rPr>
                      <w:spacing w:val="-10"/>
                      <w:w w:val="105"/>
                      <w:sz w:val="20"/>
                    </w:rPr>
                    <w:t>)</w:t>
                  </w:r>
                </w:p>
              </w:txbxContent>
            </v:textbox>
            <w10:wrap type="none"/>
          </v:shape>
        </w:pict>
      </w:r>
      <w:r>
        <w:rPr>
          <w:w w:val="110"/>
          <w:sz w:val="20"/>
        </w:rPr>
        <w:t>=</w:t>
      </w:r>
      <w:r>
        <w:rPr>
          <w:spacing w:val="34"/>
          <w:w w:val="110"/>
          <w:sz w:val="20"/>
        </w:rPr>
        <w:t> </w:t>
      </w:r>
      <w:r>
        <w:rPr>
          <w:rFonts w:ascii="Times New Roman" w:hAnsi="Times New Roman"/>
          <w:position w:val="13"/>
          <w:sz w:val="20"/>
          <w:u w:val="single"/>
        </w:rPr>
        <w:tab/>
      </w:r>
      <w:r>
        <w:rPr>
          <w:rFonts w:ascii="Times New Roman" w:hAnsi="Times New Roman"/>
          <w:i/>
          <w:spacing w:val="-5"/>
          <w:w w:val="105"/>
          <w:position w:val="13"/>
          <w:sz w:val="20"/>
          <w:u w:val="single"/>
        </w:rPr>
        <w:t>c</w:t>
      </w:r>
      <w:r>
        <w:rPr>
          <w:rFonts w:ascii="Georgia" w:hAnsi="Georgia"/>
          <w:spacing w:val="-5"/>
          <w:w w:val="105"/>
          <w:position w:val="11"/>
          <w:sz w:val="14"/>
          <w:u w:val="single"/>
        </w:rPr>
        <w:t>2</w:t>
      </w:r>
      <w:r>
        <w:rPr>
          <w:rFonts w:ascii="Georgia" w:hAnsi="Georgia"/>
          <w:position w:val="11"/>
          <w:sz w:val="14"/>
          <w:u w:val="single"/>
        </w:rPr>
        <w:tab/>
      </w:r>
      <w:r>
        <w:rPr>
          <w:rFonts w:ascii="Georgia" w:hAnsi="Georgia"/>
          <w:spacing w:val="40"/>
          <w:w w:val="105"/>
          <w:position w:val="11"/>
          <w:sz w:val="14"/>
        </w:rPr>
        <w:t> </w:t>
      </w:r>
      <w:r>
        <w:rPr>
          <w:rFonts w:ascii="Meiryo" w:hAnsi="Meiryo"/>
          <w:i/>
          <w:w w:val="105"/>
          <w:sz w:val="20"/>
        </w:rPr>
        <w:t>— </w:t>
      </w:r>
      <w:r>
        <w:rPr>
          <w:rFonts w:ascii="Times New Roman" w:hAnsi="Times New Roman"/>
          <w:position w:val="13"/>
          <w:sz w:val="20"/>
          <w:u w:val="single"/>
        </w:rPr>
        <w:tab/>
      </w:r>
      <w:r>
        <w:rPr>
          <w:rFonts w:ascii="Times New Roman" w:hAnsi="Times New Roman"/>
          <w:i/>
          <w:spacing w:val="-5"/>
          <w:w w:val="105"/>
          <w:position w:val="13"/>
          <w:sz w:val="20"/>
          <w:u w:val="single"/>
        </w:rPr>
        <w:t>c</w:t>
      </w:r>
      <w:r>
        <w:rPr>
          <w:rFonts w:ascii="Georgia" w:hAnsi="Georgia"/>
          <w:spacing w:val="-5"/>
          <w:w w:val="105"/>
          <w:position w:val="11"/>
          <w:sz w:val="14"/>
          <w:u w:val="single"/>
        </w:rPr>
        <w:t>1</w:t>
      </w:r>
      <w:r>
        <w:rPr>
          <w:rFonts w:ascii="Georgia" w:hAnsi="Georgia"/>
          <w:position w:val="11"/>
          <w:sz w:val="14"/>
          <w:u w:val="single"/>
        </w:rPr>
        <w:tab/>
      </w:r>
      <w:r>
        <w:rPr>
          <w:rFonts w:ascii="Georgia" w:hAnsi="Georgia"/>
          <w:spacing w:val="40"/>
          <w:w w:val="110"/>
          <w:position w:val="11"/>
          <w:sz w:val="14"/>
        </w:rPr>
        <w:t> </w:t>
      </w:r>
      <w:r>
        <w:rPr>
          <w:w w:val="110"/>
          <w:sz w:val="20"/>
        </w:rPr>
        <w:t>+ </w:t>
      </w:r>
      <w:r>
        <w:rPr>
          <w:rFonts w:ascii="Times New Roman" w:hAnsi="Times New Roman"/>
          <w:i/>
          <w:w w:val="105"/>
          <w:sz w:val="20"/>
        </w:rPr>
        <w:t>o</w:t>
      </w:r>
      <w:r>
        <w:rPr>
          <w:rFonts w:ascii="Times New Roman" w:hAnsi="Times New Roman"/>
          <w:i/>
          <w:spacing w:val="-13"/>
          <w:w w:val="105"/>
          <w:sz w:val="20"/>
        </w:rPr>
        <w:t> </w:t>
      </w:r>
      <w:r>
        <w:rPr>
          <w:rFonts w:ascii="Arial" w:hAnsi="Arial"/>
          <w:w w:val="105"/>
          <w:position w:val="28"/>
          <w:sz w:val="20"/>
        </w:rPr>
        <w:t>µ</w:t>
      </w:r>
      <w:r>
        <w:rPr>
          <w:rFonts w:ascii="Arial" w:hAnsi="Arial"/>
          <w:spacing w:val="-30"/>
          <w:w w:val="105"/>
          <w:position w:val="28"/>
          <w:sz w:val="20"/>
        </w:rPr>
        <w:t> </w:t>
      </w:r>
      <w:r>
        <w:rPr>
          <w:rFonts w:ascii="Times New Roman" w:hAnsi="Times New Roman"/>
          <w:spacing w:val="68"/>
          <w:w w:val="105"/>
          <w:position w:val="13"/>
          <w:sz w:val="20"/>
          <w:u w:val="single"/>
        </w:rPr>
        <w:t>  </w:t>
      </w:r>
      <w:r>
        <w:rPr>
          <w:w w:val="105"/>
          <w:position w:val="13"/>
          <w:sz w:val="20"/>
          <w:u w:val="single"/>
        </w:rPr>
        <w:t>1</w:t>
      </w:r>
      <w:r>
        <w:rPr>
          <w:position w:val="13"/>
          <w:sz w:val="20"/>
          <w:u w:val="single"/>
        </w:rPr>
        <w:tab/>
      </w:r>
      <w:r>
        <w:rPr>
          <w:spacing w:val="-23"/>
          <w:position w:val="13"/>
          <w:sz w:val="20"/>
        </w:rPr>
        <w:t> </w:t>
      </w:r>
      <w:r>
        <w:rPr>
          <w:rFonts w:ascii="Arial" w:hAnsi="Arial"/>
          <w:w w:val="110"/>
          <w:position w:val="28"/>
          <w:sz w:val="20"/>
        </w:rPr>
        <w:t>¶</w:t>
      </w:r>
      <w:r>
        <w:rPr>
          <w:rFonts w:ascii="Arial" w:hAnsi="Arial"/>
          <w:position w:val="28"/>
          <w:sz w:val="20"/>
        </w:rPr>
        <w:tab/>
      </w:r>
      <w:r>
        <w:rPr>
          <w:sz w:val="20"/>
        </w:rPr>
        <w:t>from</w:t>
      </w:r>
      <w:r>
        <w:rPr>
          <w:spacing w:val="6"/>
          <w:sz w:val="20"/>
        </w:rPr>
        <w:t> </w:t>
      </w:r>
      <w:r>
        <w:rPr>
          <w:sz w:val="20"/>
        </w:rPr>
        <w:t>the</w:t>
      </w:r>
      <w:r>
        <w:rPr>
          <w:spacing w:val="6"/>
          <w:sz w:val="20"/>
        </w:rPr>
        <w:t> </w:t>
      </w:r>
      <w:r>
        <w:rPr>
          <w:sz w:val="20"/>
        </w:rPr>
        <w:t>prime</w:t>
      </w:r>
      <w:r>
        <w:rPr>
          <w:spacing w:val="7"/>
          <w:sz w:val="20"/>
        </w:rPr>
        <w:t> </w:t>
      </w:r>
      <w:r>
        <w:rPr>
          <w:sz w:val="20"/>
        </w:rPr>
        <w:t>number</w:t>
      </w:r>
      <w:r>
        <w:rPr>
          <w:spacing w:val="6"/>
          <w:sz w:val="20"/>
        </w:rPr>
        <w:t> </w:t>
      </w:r>
      <w:r>
        <w:rPr>
          <w:spacing w:val="-2"/>
          <w:sz w:val="20"/>
        </w:rPr>
        <w:t>theorem</w:t>
      </w:r>
    </w:p>
    <w:p>
      <w:pPr>
        <w:tabs>
          <w:tab w:pos="3246" w:val="left" w:leader="none"/>
        </w:tabs>
        <w:spacing w:line="105" w:lineRule="auto" w:before="81"/>
        <w:ind w:left="0" w:right="1015" w:firstLine="0"/>
        <w:jc w:val="center"/>
        <w:rPr>
          <w:rFonts w:ascii="Arial" w:hAnsi="Arial"/>
          <w:sz w:val="20"/>
        </w:rPr>
      </w:pPr>
      <w:r>
        <w:rPr>
          <w:w w:val="115"/>
          <w:position w:val="-12"/>
          <w:sz w:val="20"/>
        </w:rPr>
        <w:t>=</w:t>
      </w:r>
      <w:r>
        <w:rPr>
          <w:spacing w:val="38"/>
          <w:w w:val="115"/>
          <w:position w:val="-12"/>
          <w:sz w:val="20"/>
        </w:rPr>
        <w:t> </w:t>
      </w:r>
      <w:r>
        <w:rPr>
          <w:sz w:val="20"/>
          <w:u w:val="single"/>
        </w:rPr>
        <w:t>(</w:t>
      </w:r>
      <w:r>
        <w:rPr>
          <w:rFonts w:ascii="Times New Roman" w:hAnsi="Times New Roman"/>
          <w:i/>
          <w:sz w:val="20"/>
          <w:u w:val="single"/>
        </w:rPr>
        <w:t>c</w:t>
      </w:r>
      <w:r>
        <w:rPr>
          <w:rFonts w:ascii="Georgia" w:hAnsi="Georgia"/>
          <w:sz w:val="20"/>
          <w:u w:val="single"/>
          <w:vertAlign w:val="subscript"/>
        </w:rPr>
        <w:t>2</w:t>
      </w:r>
      <w:r>
        <w:rPr>
          <w:rFonts w:ascii="Georgia" w:hAnsi="Georgia"/>
          <w:spacing w:val="14"/>
          <w:sz w:val="20"/>
          <w:u w:val="single"/>
          <w:vertAlign w:val="baseline"/>
        </w:rPr>
        <w:t> </w:t>
      </w:r>
      <w:r>
        <w:rPr>
          <w:rFonts w:ascii="Meiryo" w:hAnsi="Meiryo"/>
          <w:i/>
          <w:sz w:val="20"/>
          <w:u w:val="single"/>
          <w:vertAlign w:val="baseline"/>
        </w:rPr>
        <w:t>—</w:t>
      </w:r>
      <w:r>
        <w:rPr>
          <w:rFonts w:ascii="Meiryo" w:hAnsi="Meiryo"/>
          <w:i/>
          <w:spacing w:val="-18"/>
          <w:sz w:val="20"/>
          <w:u w:val="single"/>
          <w:vertAlign w:val="baseline"/>
        </w:rPr>
        <w:t> </w:t>
      </w:r>
      <w:r>
        <w:rPr>
          <w:rFonts w:ascii="Times New Roman" w:hAnsi="Times New Roman"/>
          <w:i/>
          <w:sz w:val="20"/>
          <w:u w:val="single"/>
          <w:vertAlign w:val="baseline"/>
        </w:rPr>
        <w:t>c</w:t>
      </w:r>
      <w:r>
        <w:rPr>
          <w:rFonts w:ascii="Georgia" w:hAnsi="Georgia"/>
          <w:sz w:val="20"/>
          <w:u w:val="single"/>
          <w:vertAlign w:val="subscript"/>
        </w:rPr>
        <w:t>1</w:t>
      </w:r>
      <w:r>
        <w:rPr>
          <w:sz w:val="20"/>
          <w:u w:val="single"/>
          <w:vertAlign w:val="baseline"/>
        </w:rPr>
        <w:t>)</w:t>
      </w:r>
      <w:r>
        <w:rPr>
          <w:spacing w:val="-6"/>
          <w:sz w:val="20"/>
          <w:u w:val="single"/>
          <w:vertAlign w:val="baseline"/>
        </w:rPr>
        <w:t> </w:t>
      </w:r>
      <w:r>
        <w:rPr>
          <w:sz w:val="20"/>
          <w:u w:val="single"/>
          <w:vertAlign w:val="baseline"/>
        </w:rPr>
        <w:t>ln(</w:t>
      </w:r>
      <w:r>
        <w:rPr>
          <w:rFonts w:ascii="Times New Roman" w:hAnsi="Times New Roman"/>
          <w:i/>
          <w:sz w:val="20"/>
          <w:u w:val="single"/>
          <w:vertAlign w:val="baseline"/>
        </w:rPr>
        <w:t>N</w:t>
      </w:r>
      <w:r>
        <w:rPr>
          <w:rFonts w:ascii="Times New Roman" w:hAnsi="Times New Roman"/>
          <w:i/>
          <w:spacing w:val="-26"/>
          <w:sz w:val="20"/>
          <w:u w:val="single"/>
          <w:vertAlign w:val="baseline"/>
        </w:rPr>
        <w:t> </w:t>
      </w:r>
      <w:r>
        <w:rPr>
          <w:sz w:val="20"/>
          <w:u w:val="single"/>
          <w:vertAlign w:val="baseline"/>
        </w:rPr>
        <w:t>)</w:t>
      </w:r>
      <w:r>
        <w:rPr>
          <w:w w:val="115"/>
          <w:sz w:val="20"/>
          <w:u w:val="single"/>
          <w:vertAlign w:val="baseline"/>
        </w:rPr>
        <w:t> + </w:t>
      </w:r>
      <w:r>
        <w:rPr>
          <w:rFonts w:ascii="Times New Roman" w:hAnsi="Times New Roman"/>
          <w:i/>
          <w:sz w:val="20"/>
          <w:u w:val="single"/>
          <w:vertAlign w:val="baseline"/>
        </w:rPr>
        <w:t>O</w:t>
      </w:r>
      <w:r>
        <w:rPr>
          <w:sz w:val="20"/>
          <w:u w:val="single"/>
          <w:vertAlign w:val="baseline"/>
        </w:rPr>
        <w:t>(1)</w:t>
      </w:r>
      <w:r>
        <w:rPr>
          <w:spacing w:val="27"/>
          <w:w w:val="115"/>
          <w:sz w:val="20"/>
          <w:vertAlign w:val="baseline"/>
        </w:rPr>
        <w:t> </w:t>
      </w:r>
      <w:r>
        <w:rPr>
          <w:w w:val="115"/>
          <w:position w:val="-12"/>
          <w:sz w:val="20"/>
          <w:vertAlign w:val="baseline"/>
        </w:rPr>
        <w:t>+ </w:t>
      </w:r>
      <w:r>
        <w:rPr>
          <w:rFonts w:ascii="Times New Roman" w:hAnsi="Times New Roman"/>
          <w:i/>
          <w:position w:val="-12"/>
          <w:sz w:val="20"/>
          <w:vertAlign w:val="baseline"/>
        </w:rPr>
        <w:t>o</w:t>
      </w:r>
      <w:r>
        <w:rPr>
          <w:rFonts w:ascii="Times New Roman" w:hAnsi="Times New Roman"/>
          <w:i/>
          <w:spacing w:val="-13"/>
          <w:position w:val="-12"/>
          <w:sz w:val="20"/>
          <w:vertAlign w:val="baseline"/>
        </w:rPr>
        <w:t> </w:t>
      </w:r>
      <w:r>
        <w:rPr>
          <w:rFonts w:ascii="Arial" w:hAnsi="Arial"/>
          <w:w w:val="115"/>
          <w:position w:val="15"/>
          <w:sz w:val="20"/>
          <w:vertAlign w:val="baseline"/>
        </w:rPr>
        <w:t>µ</w:t>
      </w:r>
      <w:r>
        <w:rPr>
          <w:rFonts w:ascii="Arial" w:hAnsi="Arial"/>
          <w:spacing w:val="-36"/>
          <w:w w:val="115"/>
          <w:position w:val="15"/>
          <w:sz w:val="20"/>
          <w:vertAlign w:val="baseline"/>
        </w:rPr>
        <w:t> </w:t>
      </w:r>
      <w:r>
        <w:rPr>
          <w:rFonts w:ascii="Times New Roman" w:hAnsi="Times New Roman"/>
          <w:spacing w:val="56"/>
          <w:w w:val="115"/>
          <w:sz w:val="20"/>
          <w:u w:val="single"/>
          <w:vertAlign w:val="baseline"/>
        </w:rPr>
        <w:t>  </w:t>
      </w:r>
      <w:r>
        <w:rPr>
          <w:spacing w:val="-10"/>
          <w:sz w:val="20"/>
          <w:u w:val="single"/>
          <w:vertAlign w:val="baseline"/>
        </w:rPr>
        <w:t>1</w:t>
      </w:r>
      <w:r>
        <w:rPr>
          <w:sz w:val="20"/>
          <w:u w:val="single"/>
          <w:vertAlign w:val="baseline"/>
        </w:rPr>
        <w:tab/>
      </w:r>
      <w:r>
        <w:rPr>
          <w:spacing w:val="-23"/>
          <w:sz w:val="20"/>
          <w:vertAlign w:val="baseline"/>
        </w:rPr>
        <w:t> </w:t>
      </w:r>
      <w:r>
        <w:rPr>
          <w:rFonts w:ascii="Arial" w:hAnsi="Arial"/>
          <w:w w:val="115"/>
          <w:position w:val="15"/>
          <w:sz w:val="20"/>
          <w:vertAlign w:val="baseline"/>
        </w:rPr>
        <w:t>¶</w:t>
      </w:r>
    </w:p>
    <w:p>
      <w:pPr>
        <w:spacing w:after="0" w:line="105" w:lineRule="auto"/>
        <w:jc w:val="center"/>
        <w:rPr>
          <w:rFonts w:ascii="Arial" w:hAnsi="Arial"/>
          <w:sz w:val="20"/>
        </w:rPr>
        <w:sectPr>
          <w:type w:val="continuous"/>
          <w:pgSz w:w="11900" w:h="16840"/>
          <w:pgMar w:header="1482" w:footer="0" w:top="1600" w:bottom="280" w:left="620" w:right="1600"/>
        </w:sectPr>
      </w:pPr>
    </w:p>
    <w:p>
      <w:pPr>
        <w:spacing w:line="187" w:lineRule="exact" w:before="3"/>
        <w:ind w:left="0" w:right="168" w:firstLine="0"/>
        <w:jc w:val="right"/>
        <w:rPr>
          <w:sz w:val="20"/>
        </w:rPr>
      </w:pPr>
      <w:r>
        <w:rPr>
          <w:w w:val="105"/>
          <w:sz w:val="20"/>
        </w:rPr>
        <w:t>ln(</w:t>
      </w:r>
      <w:r>
        <w:rPr>
          <w:rFonts w:ascii="Times New Roman"/>
          <w:i/>
          <w:w w:val="105"/>
          <w:sz w:val="20"/>
        </w:rPr>
        <w:t>c</w:t>
      </w:r>
      <w:r>
        <w:rPr>
          <w:rFonts w:ascii="Georgia"/>
          <w:w w:val="105"/>
          <w:sz w:val="20"/>
          <w:vertAlign w:val="subscript"/>
        </w:rPr>
        <w:t>1</w:t>
      </w:r>
      <w:r>
        <w:rPr>
          <w:rFonts w:ascii="Times New Roman"/>
          <w:i/>
          <w:w w:val="105"/>
          <w:sz w:val="20"/>
          <w:vertAlign w:val="baseline"/>
        </w:rPr>
        <w:t>N</w:t>
      </w:r>
      <w:r>
        <w:rPr>
          <w:rFonts w:ascii="Times New Roman"/>
          <w:i/>
          <w:spacing w:val="-23"/>
          <w:w w:val="105"/>
          <w:sz w:val="20"/>
          <w:vertAlign w:val="baseline"/>
        </w:rPr>
        <w:t> </w:t>
      </w:r>
      <w:r>
        <w:rPr>
          <w:w w:val="105"/>
          <w:sz w:val="20"/>
          <w:vertAlign w:val="baseline"/>
        </w:rPr>
        <w:t>) ln(</w:t>
      </w:r>
      <w:r>
        <w:rPr>
          <w:rFonts w:ascii="Times New Roman"/>
          <w:i/>
          <w:w w:val="105"/>
          <w:sz w:val="20"/>
          <w:vertAlign w:val="baseline"/>
        </w:rPr>
        <w:t>c</w:t>
      </w:r>
      <w:r>
        <w:rPr>
          <w:rFonts w:ascii="Georgia"/>
          <w:w w:val="105"/>
          <w:sz w:val="20"/>
          <w:vertAlign w:val="subscript"/>
        </w:rPr>
        <w:t>2</w:t>
      </w:r>
      <w:r>
        <w:rPr>
          <w:rFonts w:ascii="Times New Roman"/>
          <w:i/>
          <w:w w:val="105"/>
          <w:sz w:val="20"/>
          <w:vertAlign w:val="baseline"/>
        </w:rPr>
        <w:t>N</w:t>
      </w:r>
      <w:r>
        <w:rPr>
          <w:rFonts w:ascii="Times New Roman"/>
          <w:i/>
          <w:spacing w:val="-23"/>
          <w:w w:val="105"/>
          <w:sz w:val="20"/>
          <w:vertAlign w:val="baseline"/>
        </w:rPr>
        <w:t> </w:t>
      </w:r>
      <w:r>
        <w:rPr>
          <w:spacing w:val="-12"/>
          <w:w w:val="105"/>
          <w:sz w:val="20"/>
          <w:vertAlign w:val="baseline"/>
        </w:rPr>
        <w:t>)</w:t>
      </w:r>
    </w:p>
    <w:p>
      <w:pPr>
        <w:tabs>
          <w:tab w:pos="4522" w:val="left" w:leader="none"/>
        </w:tabs>
        <w:spacing w:line="240" w:lineRule="auto" w:before="0"/>
        <w:ind w:left="2623" w:right="0" w:firstLine="0"/>
        <w:jc w:val="left"/>
        <w:rPr>
          <w:rFonts w:ascii="Arial" w:hAnsi="Arial"/>
          <w:sz w:val="20"/>
        </w:rPr>
      </w:pPr>
      <w:r>
        <w:rPr/>
        <w:pict>
          <v:shape style="position:absolute;margin-left:176.159149pt;margin-top:20.799728pt;width:25.15pt;height:12.15pt;mso-position-horizontal-relative:page;mso-position-vertical-relative:paragraph;z-index:-30376448" type="#_x0000_t202" id="docshape483" filled="false" stroked="false">
            <v:textbox inset="0,0,0,0">
              <w:txbxContent>
                <w:p>
                  <w:pPr>
                    <w:spacing w:before="3"/>
                    <w:ind w:left="0" w:right="0" w:firstLine="0"/>
                    <w:jc w:val="left"/>
                    <w:rPr>
                      <w:sz w:val="20"/>
                    </w:rPr>
                  </w:pPr>
                  <w:r>
                    <w:rPr>
                      <w:w w:val="105"/>
                      <w:sz w:val="20"/>
                    </w:rPr>
                    <w:t>ln(</w:t>
                  </w:r>
                  <w:r>
                    <w:rPr>
                      <w:rFonts w:ascii="Times New Roman"/>
                      <w:i/>
                      <w:w w:val="105"/>
                      <w:sz w:val="20"/>
                    </w:rPr>
                    <w:t>N</w:t>
                  </w:r>
                  <w:r>
                    <w:rPr>
                      <w:rFonts w:ascii="Times New Roman"/>
                      <w:i/>
                      <w:spacing w:val="-27"/>
                      <w:w w:val="105"/>
                      <w:sz w:val="20"/>
                    </w:rPr>
                    <w:t> </w:t>
                  </w:r>
                  <w:r>
                    <w:rPr>
                      <w:spacing w:val="-10"/>
                      <w:w w:val="105"/>
                      <w:sz w:val="20"/>
                    </w:rPr>
                    <w:t>)</w:t>
                  </w:r>
                </w:p>
              </w:txbxContent>
            </v:textbox>
            <w10:wrap type="none"/>
          </v:shape>
        </w:pict>
      </w:r>
      <w:r>
        <w:rPr/>
        <w:pict>
          <v:shape style="position:absolute;margin-left:231.994781pt;margin-top:20.799728pt;width:25.15pt;height:12.15pt;mso-position-horizontal-relative:page;mso-position-vertical-relative:paragraph;z-index:-30375936" type="#_x0000_t202" id="docshape484" filled="false" stroked="false">
            <v:textbox inset="0,0,0,0">
              <w:txbxContent>
                <w:p>
                  <w:pPr>
                    <w:spacing w:before="3"/>
                    <w:ind w:left="0" w:right="0" w:firstLine="0"/>
                    <w:jc w:val="left"/>
                    <w:rPr>
                      <w:sz w:val="20"/>
                    </w:rPr>
                  </w:pPr>
                  <w:r>
                    <w:rPr>
                      <w:w w:val="105"/>
                      <w:sz w:val="20"/>
                    </w:rPr>
                    <w:t>ln(</w:t>
                  </w:r>
                  <w:r>
                    <w:rPr>
                      <w:rFonts w:ascii="Times New Roman"/>
                      <w:i/>
                      <w:w w:val="105"/>
                      <w:sz w:val="20"/>
                    </w:rPr>
                    <w:t>N</w:t>
                  </w:r>
                  <w:r>
                    <w:rPr>
                      <w:rFonts w:ascii="Times New Roman"/>
                      <w:i/>
                      <w:spacing w:val="-28"/>
                      <w:w w:val="105"/>
                      <w:sz w:val="20"/>
                    </w:rPr>
                    <w:t> </w:t>
                  </w:r>
                  <w:r>
                    <w:rPr>
                      <w:spacing w:val="-10"/>
                      <w:w w:val="105"/>
                      <w:sz w:val="20"/>
                    </w:rPr>
                    <w:t>)</w:t>
                  </w:r>
                </w:p>
              </w:txbxContent>
            </v:textbox>
            <w10:wrap type="none"/>
          </v:shape>
        </w:pict>
      </w:r>
      <w:r>
        <w:rPr>
          <w:w w:val="120"/>
          <w:position w:val="-12"/>
          <w:sz w:val="20"/>
        </w:rPr>
        <w:t>=</w:t>
      </w:r>
      <w:r>
        <w:rPr>
          <w:spacing w:val="19"/>
          <w:w w:val="120"/>
          <w:position w:val="-12"/>
          <w:sz w:val="20"/>
        </w:rPr>
        <w:t> </w:t>
      </w:r>
      <w:r>
        <w:rPr>
          <w:rFonts w:ascii="Times New Roman" w:hAnsi="Times New Roman"/>
          <w:i/>
          <w:w w:val="115"/>
          <w:sz w:val="20"/>
          <w:u w:val="single"/>
        </w:rPr>
        <w:t>c</w:t>
      </w:r>
      <w:r>
        <w:rPr>
          <w:rFonts w:ascii="Georgia" w:hAnsi="Georgia"/>
          <w:w w:val="115"/>
          <w:sz w:val="20"/>
          <w:u w:val="single"/>
          <w:vertAlign w:val="subscript"/>
        </w:rPr>
        <w:t>2</w:t>
      </w:r>
      <w:r>
        <w:rPr>
          <w:rFonts w:ascii="Georgia" w:hAnsi="Georgia"/>
          <w:spacing w:val="-3"/>
          <w:w w:val="115"/>
          <w:sz w:val="20"/>
          <w:u w:val="single"/>
          <w:vertAlign w:val="baseline"/>
        </w:rPr>
        <w:t> </w:t>
      </w:r>
      <w:r>
        <w:rPr>
          <w:rFonts w:ascii="Meiryo" w:hAnsi="Meiryo"/>
          <w:i/>
          <w:sz w:val="20"/>
          <w:u w:val="single"/>
          <w:vertAlign w:val="baseline"/>
        </w:rPr>
        <w:t>—</w:t>
      </w:r>
      <w:r>
        <w:rPr>
          <w:rFonts w:ascii="Meiryo" w:hAnsi="Meiryo"/>
          <w:i/>
          <w:spacing w:val="-24"/>
          <w:sz w:val="20"/>
          <w:u w:val="single"/>
          <w:vertAlign w:val="baseline"/>
        </w:rPr>
        <w:t> </w:t>
      </w:r>
      <w:r>
        <w:rPr>
          <w:rFonts w:ascii="Times New Roman" w:hAnsi="Times New Roman"/>
          <w:i/>
          <w:w w:val="115"/>
          <w:sz w:val="20"/>
          <w:u w:val="single"/>
          <w:vertAlign w:val="baseline"/>
        </w:rPr>
        <w:t>c</w:t>
      </w:r>
      <w:r>
        <w:rPr>
          <w:rFonts w:ascii="Georgia" w:hAnsi="Georgia"/>
          <w:w w:val="115"/>
          <w:sz w:val="20"/>
          <w:u w:val="single"/>
          <w:vertAlign w:val="subscript"/>
        </w:rPr>
        <w:t>1</w:t>
      </w:r>
      <w:r>
        <w:rPr>
          <w:rFonts w:ascii="Georgia" w:hAnsi="Georgia"/>
          <w:spacing w:val="17"/>
          <w:w w:val="120"/>
          <w:sz w:val="20"/>
          <w:vertAlign w:val="baseline"/>
        </w:rPr>
        <w:t> </w:t>
      </w:r>
      <w:r>
        <w:rPr>
          <w:w w:val="120"/>
          <w:position w:val="-12"/>
          <w:sz w:val="20"/>
          <w:vertAlign w:val="baseline"/>
        </w:rPr>
        <w:t>+</w:t>
      </w:r>
      <w:r>
        <w:rPr>
          <w:spacing w:val="-10"/>
          <w:w w:val="120"/>
          <w:position w:val="-12"/>
          <w:sz w:val="20"/>
          <w:vertAlign w:val="baseline"/>
        </w:rPr>
        <w:t> </w:t>
      </w:r>
      <w:r>
        <w:rPr>
          <w:rFonts w:ascii="Times New Roman" w:hAnsi="Times New Roman"/>
          <w:i/>
          <w:position w:val="-12"/>
          <w:sz w:val="20"/>
          <w:vertAlign w:val="baseline"/>
        </w:rPr>
        <w:t>o</w:t>
      </w:r>
      <w:r>
        <w:rPr>
          <w:rFonts w:ascii="Times New Roman" w:hAnsi="Times New Roman"/>
          <w:i/>
          <w:spacing w:val="-17"/>
          <w:position w:val="-12"/>
          <w:sz w:val="20"/>
          <w:vertAlign w:val="baseline"/>
        </w:rPr>
        <w:t> </w:t>
      </w:r>
      <w:r>
        <w:rPr>
          <w:rFonts w:ascii="Arial" w:hAnsi="Arial"/>
          <w:w w:val="115"/>
          <w:position w:val="15"/>
          <w:sz w:val="20"/>
          <w:vertAlign w:val="baseline"/>
        </w:rPr>
        <w:t>µ</w:t>
      </w:r>
      <w:r>
        <w:rPr>
          <w:rFonts w:ascii="Arial" w:hAnsi="Arial"/>
          <w:spacing w:val="-41"/>
          <w:w w:val="115"/>
          <w:position w:val="15"/>
          <w:sz w:val="20"/>
          <w:vertAlign w:val="baseline"/>
        </w:rPr>
        <w:t> </w:t>
      </w:r>
      <w:r>
        <w:rPr>
          <w:rFonts w:ascii="Times New Roman" w:hAnsi="Times New Roman"/>
          <w:spacing w:val="39"/>
          <w:w w:val="115"/>
          <w:sz w:val="20"/>
          <w:u w:val="single"/>
          <w:vertAlign w:val="baseline"/>
        </w:rPr>
        <w:t>  </w:t>
      </w:r>
      <w:r>
        <w:rPr>
          <w:spacing w:val="-10"/>
          <w:sz w:val="20"/>
          <w:u w:val="single"/>
          <w:vertAlign w:val="baseline"/>
        </w:rPr>
        <w:t>1</w:t>
      </w:r>
      <w:r>
        <w:rPr>
          <w:sz w:val="20"/>
          <w:u w:val="single"/>
          <w:vertAlign w:val="baseline"/>
        </w:rPr>
        <w:tab/>
      </w:r>
      <w:r>
        <w:rPr>
          <w:spacing w:val="-21"/>
          <w:sz w:val="20"/>
          <w:vertAlign w:val="baseline"/>
        </w:rPr>
        <w:t> </w:t>
      </w:r>
      <w:r>
        <w:rPr>
          <w:rFonts w:ascii="Arial" w:hAnsi="Arial"/>
          <w:w w:val="120"/>
          <w:position w:val="15"/>
          <w:sz w:val="20"/>
          <w:vertAlign w:val="baseline"/>
        </w:rPr>
        <w:t>¶</w:t>
      </w:r>
    </w:p>
    <w:p>
      <w:pPr>
        <w:spacing w:before="3"/>
        <w:ind w:left="633" w:right="0" w:firstLine="0"/>
        <w:jc w:val="left"/>
        <w:rPr>
          <w:sz w:val="20"/>
        </w:rPr>
      </w:pPr>
      <w:r>
        <w:rPr/>
        <w:br w:type="column"/>
      </w:r>
      <w:r>
        <w:rPr>
          <w:w w:val="105"/>
          <w:sz w:val="20"/>
        </w:rPr>
        <w:t>ln(</w:t>
      </w:r>
      <w:r>
        <w:rPr>
          <w:rFonts w:ascii="Times New Roman"/>
          <w:i/>
          <w:w w:val="105"/>
          <w:sz w:val="20"/>
        </w:rPr>
        <w:t>N</w:t>
      </w:r>
      <w:r>
        <w:rPr>
          <w:rFonts w:ascii="Times New Roman"/>
          <w:i/>
          <w:spacing w:val="-27"/>
          <w:w w:val="105"/>
          <w:sz w:val="20"/>
        </w:rPr>
        <w:t> </w:t>
      </w:r>
      <w:r>
        <w:rPr>
          <w:spacing w:val="-10"/>
          <w:w w:val="105"/>
          <w:sz w:val="20"/>
        </w:rPr>
        <w:t>)</w:t>
      </w:r>
    </w:p>
    <w:p>
      <w:pPr>
        <w:spacing w:after="0"/>
        <w:jc w:val="left"/>
        <w:rPr>
          <w:sz w:val="20"/>
        </w:rPr>
        <w:sectPr>
          <w:type w:val="continuous"/>
          <w:pgSz w:w="11900" w:h="16840"/>
          <w:pgMar w:header="1482" w:footer="0" w:top="1600" w:bottom="280" w:left="620" w:right="1600"/>
          <w:cols w:num="2" w:equalWidth="0">
            <w:col w:w="4694" w:space="40"/>
            <w:col w:w="4946"/>
          </w:cols>
        </w:sectPr>
      </w:pPr>
    </w:p>
    <w:p>
      <w:pPr>
        <w:pStyle w:val="BodyText"/>
        <w:spacing w:before="1"/>
        <w:rPr>
          <w:sz w:val="14"/>
        </w:rPr>
      </w:pPr>
    </w:p>
    <w:p>
      <w:pPr>
        <w:spacing w:before="55"/>
        <w:ind w:left="2075" w:right="0" w:firstLine="0"/>
        <w:jc w:val="left"/>
        <w:rPr>
          <w:sz w:val="20"/>
        </w:rPr>
      </w:pPr>
      <w:r>
        <w:rPr>
          <w:w w:val="105"/>
          <w:sz w:val="20"/>
        </w:rPr>
        <w:t>Hence</w:t>
      </w:r>
      <w:r>
        <w:rPr>
          <w:spacing w:val="-9"/>
          <w:w w:val="105"/>
          <w:sz w:val="20"/>
        </w:rPr>
        <w:t> </w:t>
      </w:r>
      <w:r>
        <w:rPr>
          <w:rFonts w:ascii="Times New Roman" w:hAnsi="Times New Roman"/>
          <w:i/>
          <w:w w:val="105"/>
          <w:sz w:val="20"/>
        </w:rPr>
        <w:t>P</w:t>
      </w:r>
      <w:r>
        <w:rPr>
          <w:rFonts w:ascii="Times New Roman" w:hAnsi="Times New Roman"/>
          <w:i/>
          <w:spacing w:val="-26"/>
          <w:w w:val="105"/>
          <w:sz w:val="20"/>
        </w:rPr>
        <w:t> </w:t>
      </w:r>
      <w:r>
        <w:rPr>
          <w:w w:val="105"/>
          <w:sz w:val="20"/>
        </w:rPr>
        <w:t>(</w:t>
      </w:r>
      <w:r>
        <w:rPr>
          <w:rFonts w:ascii="Times New Roman" w:hAnsi="Times New Roman"/>
          <w:i/>
          <w:w w:val="105"/>
          <w:sz w:val="20"/>
        </w:rPr>
        <w:t>N</w:t>
      </w:r>
      <w:r>
        <w:rPr>
          <w:rFonts w:ascii="Times New Roman" w:hAnsi="Times New Roman"/>
          <w:i/>
          <w:spacing w:val="-31"/>
          <w:w w:val="105"/>
          <w:sz w:val="20"/>
        </w:rPr>
        <w:t> </w:t>
      </w:r>
      <w:r>
        <w:rPr>
          <w:w w:val="105"/>
          <w:sz w:val="20"/>
        </w:rPr>
        <w:t>)</w:t>
      </w:r>
      <w:r>
        <w:rPr>
          <w:spacing w:val="-9"/>
          <w:w w:val="105"/>
          <w:sz w:val="20"/>
        </w:rPr>
        <w:t> </w:t>
      </w:r>
      <w:r>
        <w:rPr>
          <w:w w:val="105"/>
          <w:sz w:val="20"/>
        </w:rPr>
        <w:t>divided</w:t>
      </w:r>
      <w:r>
        <w:rPr>
          <w:spacing w:val="-8"/>
          <w:w w:val="105"/>
          <w:sz w:val="20"/>
        </w:rPr>
        <w:t> </w:t>
      </w:r>
      <w:r>
        <w:rPr>
          <w:w w:val="105"/>
          <w:sz w:val="20"/>
        </w:rPr>
        <w:t>by</w:t>
      </w:r>
      <w:r>
        <w:rPr>
          <w:spacing w:val="-9"/>
          <w:w w:val="105"/>
          <w:sz w:val="20"/>
        </w:rPr>
        <w:t> </w:t>
      </w:r>
      <w:r>
        <w:rPr>
          <w:w w:val="105"/>
          <w:sz w:val="20"/>
        </w:rPr>
        <w:t>(</w:t>
      </w:r>
      <w:r>
        <w:rPr>
          <w:rFonts w:ascii="Times New Roman" w:hAnsi="Times New Roman"/>
          <w:i/>
          <w:w w:val="105"/>
          <w:sz w:val="20"/>
        </w:rPr>
        <w:t>c</w:t>
      </w:r>
      <w:r>
        <w:rPr>
          <w:rFonts w:ascii="Georgia" w:hAnsi="Georgia"/>
          <w:w w:val="105"/>
          <w:sz w:val="20"/>
          <w:vertAlign w:val="subscript"/>
        </w:rPr>
        <w:t>2</w:t>
      </w:r>
      <w:r>
        <w:rPr>
          <w:rFonts w:ascii="Georgia" w:hAnsi="Georgia"/>
          <w:spacing w:val="-12"/>
          <w:w w:val="105"/>
          <w:sz w:val="20"/>
          <w:vertAlign w:val="baseline"/>
        </w:rPr>
        <w:t> </w:t>
      </w:r>
      <w:r>
        <w:rPr>
          <w:rFonts w:ascii="Meiryo" w:hAnsi="Meiryo"/>
          <w:i/>
          <w:w w:val="105"/>
          <w:sz w:val="20"/>
          <w:vertAlign w:val="baseline"/>
        </w:rPr>
        <w:t>—</w:t>
      </w:r>
      <w:r>
        <w:rPr>
          <w:rFonts w:ascii="Meiryo" w:hAnsi="Meiryo"/>
          <w:i/>
          <w:spacing w:val="-44"/>
          <w:w w:val="105"/>
          <w:sz w:val="20"/>
          <w:vertAlign w:val="baseline"/>
        </w:rPr>
        <w:t> </w:t>
      </w:r>
      <w:r>
        <w:rPr>
          <w:rFonts w:ascii="Times New Roman" w:hAnsi="Times New Roman"/>
          <w:i/>
          <w:w w:val="105"/>
          <w:sz w:val="20"/>
          <w:vertAlign w:val="baseline"/>
        </w:rPr>
        <w:t>c</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ln(</w:t>
      </w:r>
      <w:r>
        <w:rPr>
          <w:rFonts w:ascii="Times New Roman" w:hAnsi="Times New Roman"/>
          <w:i/>
          <w:w w:val="105"/>
          <w:sz w:val="20"/>
          <w:vertAlign w:val="baseline"/>
        </w:rPr>
        <w:t>N</w:t>
      </w:r>
      <w:r>
        <w:rPr>
          <w:rFonts w:ascii="Times New Roman" w:hAnsi="Times New Roman"/>
          <w:i/>
          <w:spacing w:val="-32"/>
          <w:w w:val="105"/>
          <w:sz w:val="20"/>
          <w:vertAlign w:val="baseline"/>
        </w:rPr>
        <w:t> </w:t>
      </w:r>
      <w:r>
        <w:rPr>
          <w:w w:val="105"/>
          <w:sz w:val="20"/>
          <w:vertAlign w:val="baseline"/>
        </w:rPr>
        <w:t>)</w:t>
      </w:r>
      <w:r>
        <w:rPr>
          <w:spacing w:val="-4"/>
          <w:w w:val="105"/>
          <w:sz w:val="20"/>
          <w:vertAlign w:val="baseline"/>
        </w:rPr>
        <w:t> </w:t>
      </w:r>
      <w:r>
        <w:rPr>
          <w:w w:val="105"/>
          <w:sz w:val="20"/>
          <w:vertAlign w:val="baseline"/>
        </w:rPr>
        <w:t>goes</w:t>
      </w:r>
      <w:r>
        <w:rPr>
          <w:spacing w:val="1"/>
          <w:w w:val="105"/>
          <w:sz w:val="20"/>
          <w:vertAlign w:val="baseline"/>
        </w:rPr>
        <w:t> </w:t>
      </w:r>
      <w:r>
        <w:rPr>
          <w:w w:val="105"/>
          <w:sz w:val="20"/>
          <w:vertAlign w:val="baseline"/>
        </w:rPr>
        <w:t>to 1</w:t>
      </w:r>
      <w:r>
        <w:rPr>
          <w:spacing w:val="1"/>
          <w:w w:val="105"/>
          <w:sz w:val="20"/>
          <w:vertAlign w:val="baseline"/>
        </w:rPr>
        <w:t> </w:t>
      </w:r>
      <w:r>
        <w:rPr>
          <w:w w:val="105"/>
          <w:sz w:val="20"/>
          <w:vertAlign w:val="baseline"/>
        </w:rPr>
        <w:t>as </w:t>
      </w:r>
      <w:r>
        <w:rPr>
          <w:rFonts w:ascii="Times New Roman" w:hAnsi="Times New Roman"/>
          <w:i/>
          <w:w w:val="105"/>
          <w:sz w:val="20"/>
          <w:vertAlign w:val="baseline"/>
        </w:rPr>
        <w:t>N</w:t>
      </w:r>
      <w:r>
        <w:rPr>
          <w:rFonts w:ascii="Times New Roman" w:hAnsi="Times New Roman"/>
          <w:i/>
          <w:spacing w:val="10"/>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Meiryo" w:hAnsi="Meiryo"/>
          <w:i/>
          <w:w w:val="105"/>
          <w:sz w:val="20"/>
          <w:vertAlign w:val="baseline"/>
        </w:rPr>
        <w:t>∞</w:t>
      </w:r>
      <w:r>
        <w:rPr>
          <w:w w:val="105"/>
          <w:sz w:val="20"/>
          <w:vertAlign w:val="baseline"/>
        </w:rPr>
        <w:t>,</w:t>
      </w:r>
      <w:r>
        <w:rPr>
          <w:spacing w:val="1"/>
          <w:w w:val="105"/>
          <w:sz w:val="20"/>
          <w:vertAlign w:val="baseline"/>
        </w:rPr>
        <w:t> </w:t>
      </w:r>
      <w:r>
        <w:rPr>
          <w:w w:val="105"/>
          <w:sz w:val="20"/>
          <w:vertAlign w:val="baseline"/>
        </w:rPr>
        <w:t>or </w:t>
      </w:r>
      <w:r>
        <w:rPr>
          <w:spacing w:val="-2"/>
          <w:w w:val="105"/>
          <w:sz w:val="20"/>
          <w:vertAlign w:val="baseline"/>
        </w:rPr>
        <w:t>equivalently,</w:t>
      </w:r>
    </w:p>
    <w:p>
      <w:pPr>
        <w:spacing w:after="0"/>
        <w:jc w:val="left"/>
        <w:rPr>
          <w:sz w:val="20"/>
        </w:rPr>
        <w:sectPr>
          <w:type w:val="continuous"/>
          <w:pgSz w:w="11900" w:h="16840"/>
          <w:pgMar w:header="1482" w:footer="0" w:top="1600" w:bottom="280" w:left="620" w:right="1600"/>
        </w:sectPr>
      </w:pPr>
    </w:p>
    <w:p>
      <w:pPr>
        <w:pStyle w:val="BodyText"/>
        <w:spacing w:line="134" w:lineRule="exact" w:before="202"/>
        <w:jc w:val="right"/>
      </w:pPr>
      <w:r>
        <w:rPr>
          <w:spacing w:val="-5"/>
        </w:rPr>
        <w:t>lim</w:t>
      </w:r>
    </w:p>
    <w:p>
      <w:pPr>
        <w:spacing w:line="105" w:lineRule="auto" w:before="101"/>
        <w:ind w:left="113" w:right="0" w:firstLine="0"/>
        <w:jc w:val="left"/>
        <w:rPr>
          <w:rFonts w:ascii="Times New Roman"/>
          <w:i/>
          <w:sz w:val="20"/>
        </w:rPr>
      </w:pPr>
      <w:r>
        <w:rPr/>
        <w:br w:type="column"/>
      </w:r>
      <w:r>
        <w:rPr>
          <w:rFonts w:ascii="Times New Roman"/>
          <w:i/>
          <w:w w:val="120"/>
          <w:sz w:val="20"/>
          <w:u w:val="single"/>
        </w:rPr>
        <w:t>P</w:t>
      </w:r>
      <w:r>
        <w:rPr>
          <w:rFonts w:ascii="Times New Roman"/>
          <w:i/>
          <w:spacing w:val="-33"/>
          <w:w w:val="120"/>
          <w:sz w:val="20"/>
          <w:u w:val="single"/>
        </w:rPr>
        <w:t> </w:t>
      </w:r>
      <w:r>
        <w:rPr>
          <w:w w:val="120"/>
          <w:sz w:val="20"/>
          <w:u w:val="single"/>
        </w:rPr>
        <w:t>(</w:t>
      </w:r>
      <w:r>
        <w:rPr>
          <w:rFonts w:ascii="Times New Roman"/>
          <w:i/>
          <w:w w:val="120"/>
          <w:sz w:val="20"/>
          <w:u w:val="single"/>
        </w:rPr>
        <w:t>N</w:t>
      </w:r>
      <w:r>
        <w:rPr>
          <w:rFonts w:ascii="Times New Roman"/>
          <w:i/>
          <w:spacing w:val="-39"/>
          <w:w w:val="120"/>
          <w:sz w:val="20"/>
          <w:u w:val="single"/>
        </w:rPr>
        <w:t> </w:t>
      </w:r>
      <w:r>
        <w:rPr>
          <w:w w:val="120"/>
          <w:sz w:val="20"/>
          <w:u w:val="single"/>
        </w:rPr>
        <w:t>)</w:t>
      </w:r>
      <w:r>
        <w:rPr>
          <w:spacing w:val="10"/>
          <w:w w:val="120"/>
          <w:sz w:val="20"/>
        </w:rPr>
        <w:t> </w:t>
      </w:r>
      <w:r>
        <w:rPr>
          <w:w w:val="120"/>
          <w:position w:val="-12"/>
          <w:sz w:val="20"/>
        </w:rPr>
        <w:t>=</w:t>
      </w:r>
      <w:r>
        <w:rPr>
          <w:spacing w:val="-6"/>
          <w:w w:val="120"/>
          <w:position w:val="-12"/>
          <w:sz w:val="20"/>
        </w:rPr>
        <w:t> </w:t>
      </w:r>
      <w:r>
        <w:rPr>
          <w:rFonts w:ascii="Times New Roman"/>
          <w:i/>
          <w:spacing w:val="-25"/>
          <w:w w:val="120"/>
          <w:position w:val="-12"/>
          <w:sz w:val="20"/>
        </w:rPr>
        <w:t>c</w:t>
      </w:r>
    </w:p>
    <w:p>
      <w:pPr>
        <w:spacing w:line="182" w:lineRule="exact" w:before="154"/>
        <w:ind w:left="93" w:right="0" w:firstLine="0"/>
        <w:jc w:val="left"/>
        <w:rPr>
          <w:rFonts w:ascii="Times New Roman" w:hAnsi="Times New Roman"/>
          <w:i/>
          <w:sz w:val="20"/>
        </w:rPr>
      </w:pPr>
      <w:r>
        <w:rPr/>
        <w:br w:type="column"/>
      </w:r>
      <w:r>
        <w:rPr>
          <w:rFonts w:ascii="Meiryo" w:hAnsi="Meiryo"/>
          <w:i/>
          <w:w w:val="75"/>
          <w:sz w:val="20"/>
        </w:rPr>
        <w:t>—</w:t>
      </w:r>
      <w:r>
        <w:rPr>
          <w:rFonts w:ascii="Meiryo" w:hAnsi="Meiryo"/>
          <w:i/>
          <w:spacing w:val="-5"/>
          <w:w w:val="75"/>
          <w:sz w:val="20"/>
        </w:rPr>
        <w:t> </w:t>
      </w:r>
      <w:r>
        <w:rPr>
          <w:rFonts w:ascii="Times New Roman" w:hAnsi="Times New Roman"/>
          <w:i/>
          <w:spacing w:val="-5"/>
          <w:sz w:val="20"/>
        </w:rPr>
        <w:t>c</w:t>
      </w:r>
      <w:r>
        <w:rPr>
          <w:rFonts w:ascii="Georgia" w:hAnsi="Georgia"/>
          <w:spacing w:val="-5"/>
          <w:sz w:val="20"/>
          <w:vertAlign w:val="subscript"/>
        </w:rPr>
        <w:t>1</w:t>
      </w:r>
      <w:r>
        <w:rPr>
          <w:rFonts w:ascii="Times New Roman" w:hAnsi="Times New Roman"/>
          <w:i/>
          <w:spacing w:val="-5"/>
          <w:sz w:val="20"/>
          <w:vertAlign w:val="baseline"/>
        </w:rPr>
        <w:t>.</w:t>
      </w:r>
    </w:p>
    <w:p>
      <w:pPr>
        <w:spacing w:after="0" w:line="182" w:lineRule="exact"/>
        <w:jc w:val="left"/>
        <w:rPr>
          <w:rFonts w:ascii="Times New Roman" w:hAnsi="Times New Roman"/>
          <w:sz w:val="20"/>
        </w:rPr>
        <w:sectPr>
          <w:type w:val="continuous"/>
          <w:pgSz w:w="11900" w:h="16840"/>
          <w:pgMar w:header="1482" w:footer="0" w:top="1600" w:bottom="280" w:left="620" w:right="1600"/>
          <w:cols w:num="3" w:equalWidth="0">
            <w:col w:w="4812" w:space="40"/>
            <w:col w:w="987" w:space="39"/>
            <w:col w:w="3802"/>
          </w:cols>
        </w:sectPr>
      </w:pPr>
    </w:p>
    <w:p>
      <w:pPr>
        <w:spacing w:before="2"/>
        <w:ind w:left="1132" w:right="907" w:firstLine="0"/>
        <w:jc w:val="center"/>
        <w:rPr>
          <w:sz w:val="20"/>
        </w:rPr>
      </w:pPr>
      <w:r>
        <w:rPr/>
        <w:pict>
          <v:shape style="position:absolute;margin-left:322.910248pt;margin-top:-.968499pt;width:4pt;height:7pt;mso-position-horizontal-relative:page;mso-position-vertical-relative:paragraph;z-index:15983104" type="#_x0000_t202" id="docshape48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Georgia" w:hAnsi="Georgia"/>
          <w:i/>
          <w:w w:val="110"/>
          <w:position w:val="1"/>
          <w:sz w:val="14"/>
        </w:rPr>
        <w:t>N</w:t>
      </w:r>
      <w:r>
        <w:rPr>
          <w:rFonts w:ascii="Georgia" w:hAnsi="Georgia"/>
          <w:i/>
          <w:spacing w:val="-23"/>
          <w:w w:val="110"/>
          <w:position w:val="1"/>
          <w:sz w:val="14"/>
        </w:rPr>
        <w:t> </w:t>
      </w:r>
      <w:r>
        <w:rPr>
          <w:rFonts w:ascii="Meiryo" w:hAnsi="Meiryo"/>
          <w:i/>
          <w:w w:val="110"/>
          <w:position w:val="1"/>
          <w:sz w:val="14"/>
        </w:rPr>
        <w:t>→∞</w:t>
      </w:r>
      <w:r>
        <w:rPr>
          <w:rFonts w:ascii="Meiryo" w:hAnsi="Meiryo"/>
          <w:i/>
          <w:spacing w:val="4"/>
          <w:w w:val="110"/>
          <w:position w:val="1"/>
          <w:sz w:val="14"/>
        </w:rPr>
        <w:t> </w:t>
      </w:r>
      <w:r>
        <w:rPr>
          <w:w w:val="110"/>
          <w:sz w:val="20"/>
        </w:rPr>
        <w:t>ln(</w:t>
      </w:r>
      <w:r>
        <w:rPr>
          <w:rFonts w:ascii="Times New Roman" w:hAnsi="Times New Roman"/>
          <w:i/>
          <w:w w:val="110"/>
          <w:sz w:val="20"/>
        </w:rPr>
        <w:t>N</w:t>
      </w:r>
      <w:r>
        <w:rPr>
          <w:rFonts w:ascii="Times New Roman" w:hAnsi="Times New Roman"/>
          <w:i/>
          <w:spacing w:val="-34"/>
          <w:w w:val="110"/>
          <w:sz w:val="20"/>
        </w:rPr>
        <w:t> </w:t>
      </w:r>
      <w:r>
        <w:rPr>
          <w:spacing w:val="-10"/>
          <w:w w:val="110"/>
          <w:sz w:val="20"/>
        </w:rPr>
        <w:t>)</w:t>
      </w:r>
    </w:p>
    <w:p>
      <w:pPr>
        <w:pStyle w:val="BodyText"/>
        <w:spacing w:line="154" w:lineRule="exact" w:before="142"/>
        <w:ind w:left="431" w:right="907"/>
        <w:jc w:val="center"/>
      </w:pPr>
      <w:r>
        <w:rPr/>
        <w:pict>
          <v:line style="position:absolute;mso-position-horizontal-relative:page;mso-position-vertical-relative:paragraph;z-index:15981056" from="253.970947pt,14.111273pt" to="257.942059pt,14.111273pt" stroked="true" strokeweight=".400112pt" strokecolor="#000000">
            <v:stroke dashstyle="solid"/>
            <w10:wrap type="none"/>
          </v:line>
        </w:pict>
      </w:r>
      <w:r>
        <w:rPr/>
        <w:pict>
          <v:line style="position:absolute;mso-position-horizontal-relative:page;mso-position-vertical-relative:paragraph;z-index:15981568" from="305.085266pt,14.111273pt" to="309.056378pt,14.111273pt" stroked="true" strokeweight=".400112pt" strokecolor="#000000">
            <v:stroke dashstyle="solid"/>
            <w10:wrap type="none"/>
          </v:line>
        </w:pict>
      </w:r>
      <w:r>
        <w:rPr>
          <w:w w:val="110"/>
        </w:rPr>
        <w:t>For</w:t>
      </w:r>
      <w:r>
        <w:rPr>
          <w:spacing w:val="-4"/>
          <w:w w:val="110"/>
        </w:rPr>
        <w:t> </w:t>
      </w:r>
      <w:r>
        <w:rPr>
          <w:w w:val="110"/>
        </w:rPr>
        <w:t>part</w:t>
      </w:r>
      <w:r>
        <w:rPr>
          <w:spacing w:val="2"/>
          <w:w w:val="110"/>
        </w:rPr>
        <w:t> </w:t>
      </w:r>
      <w:r>
        <w:rPr>
          <w:w w:val="110"/>
        </w:rPr>
        <w:t>(a),</w:t>
      </w:r>
      <w:r>
        <w:rPr>
          <w:spacing w:val="1"/>
          <w:w w:val="110"/>
        </w:rPr>
        <w:t> </w:t>
      </w:r>
      <w:r>
        <w:rPr>
          <w:w w:val="110"/>
        </w:rPr>
        <w:t>we</w:t>
      </w:r>
      <w:r>
        <w:rPr>
          <w:spacing w:val="2"/>
          <w:w w:val="110"/>
        </w:rPr>
        <w:t> </w:t>
      </w:r>
      <w:r>
        <w:rPr>
          <w:w w:val="110"/>
        </w:rPr>
        <w:t>have</w:t>
      </w:r>
      <w:r>
        <w:rPr>
          <w:spacing w:val="2"/>
          <w:w w:val="110"/>
        </w:rPr>
        <w:t> </w:t>
      </w:r>
      <w:r>
        <w:rPr>
          <w:rFonts w:ascii="Times New Roman"/>
          <w:i/>
          <w:w w:val="110"/>
        </w:rPr>
        <w:t>c</w:t>
      </w:r>
      <w:r>
        <w:rPr>
          <w:rFonts w:ascii="Georgia"/>
          <w:w w:val="110"/>
          <w:vertAlign w:val="subscript"/>
        </w:rPr>
        <w:t>1</w:t>
      </w:r>
      <w:r>
        <w:rPr>
          <w:rFonts w:ascii="Georgia"/>
          <w:spacing w:val="-3"/>
          <w:w w:val="110"/>
          <w:vertAlign w:val="baseline"/>
        </w:rPr>
        <w:t> </w:t>
      </w:r>
      <w:r>
        <w:rPr>
          <w:w w:val="110"/>
          <w:vertAlign w:val="baseline"/>
        </w:rPr>
        <w:t>=</w:t>
      </w:r>
      <w:r>
        <w:rPr>
          <w:spacing w:val="11"/>
          <w:w w:val="110"/>
          <w:vertAlign w:val="baseline"/>
        </w:rPr>
        <w:t> </w:t>
      </w:r>
      <w:r>
        <w:rPr>
          <w:rFonts w:ascii="Georgia"/>
          <w:w w:val="110"/>
          <w:vertAlign w:val="superscript"/>
        </w:rPr>
        <w:t>1</w:t>
      </w:r>
      <w:r>
        <w:rPr>
          <w:rFonts w:ascii="Georgia"/>
          <w:spacing w:val="16"/>
          <w:w w:val="110"/>
          <w:vertAlign w:val="baseline"/>
        </w:rPr>
        <w:t> </w:t>
      </w:r>
      <w:r>
        <w:rPr>
          <w:w w:val="110"/>
          <w:vertAlign w:val="baseline"/>
        </w:rPr>
        <w:t>and</w:t>
      </w:r>
      <w:r>
        <w:rPr>
          <w:spacing w:val="2"/>
          <w:w w:val="110"/>
          <w:vertAlign w:val="baseline"/>
        </w:rPr>
        <w:t> </w:t>
      </w:r>
      <w:r>
        <w:rPr>
          <w:rFonts w:ascii="Times New Roman"/>
          <w:i/>
          <w:w w:val="110"/>
          <w:vertAlign w:val="baseline"/>
        </w:rPr>
        <w:t>c</w:t>
      </w:r>
      <w:r>
        <w:rPr>
          <w:rFonts w:ascii="Georgia"/>
          <w:w w:val="110"/>
          <w:vertAlign w:val="subscript"/>
        </w:rPr>
        <w:t>2</w:t>
      </w:r>
      <w:r>
        <w:rPr>
          <w:rFonts w:ascii="Georgia"/>
          <w:spacing w:val="-4"/>
          <w:w w:val="110"/>
          <w:vertAlign w:val="baseline"/>
        </w:rPr>
        <w:t> </w:t>
      </w:r>
      <w:r>
        <w:rPr>
          <w:w w:val="110"/>
          <w:vertAlign w:val="baseline"/>
        </w:rPr>
        <w:t>=</w:t>
      </w:r>
      <w:r>
        <w:rPr>
          <w:spacing w:val="11"/>
          <w:w w:val="110"/>
          <w:vertAlign w:val="baseline"/>
        </w:rPr>
        <w:t> </w:t>
      </w:r>
      <w:r>
        <w:rPr>
          <w:rFonts w:ascii="Georgia"/>
          <w:w w:val="110"/>
          <w:vertAlign w:val="superscript"/>
        </w:rPr>
        <w:t>3</w:t>
      </w:r>
      <w:r>
        <w:rPr>
          <w:rFonts w:ascii="Georgia"/>
          <w:spacing w:val="-29"/>
          <w:w w:val="110"/>
          <w:vertAlign w:val="baseline"/>
        </w:rPr>
        <w:t> </w:t>
      </w:r>
      <w:r>
        <w:rPr>
          <w:w w:val="110"/>
          <w:vertAlign w:val="baseline"/>
        </w:rPr>
        <w:t>,</w:t>
      </w:r>
      <w:r>
        <w:rPr>
          <w:spacing w:val="1"/>
          <w:w w:val="110"/>
          <w:vertAlign w:val="baseline"/>
        </w:rPr>
        <w:t> </w:t>
      </w:r>
      <w:r>
        <w:rPr>
          <w:w w:val="110"/>
          <w:vertAlign w:val="baseline"/>
        </w:rPr>
        <w:t>so</w:t>
      </w:r>
      <w:r>
        <w:rPr>
          <w:spacing w:val="2"/>
          <w:w w:val="110"/>
          <w:vertAlign w:val="baseline"/>
        </w:rPr>
        <w:t> </w:t>
      </w:r>
      <w:r>
        <w:rPr>
          <w:w w:val="110"/>
          <w:vertAlign w:val="baseline"/>
        </w:rPr>
        <w:t>the</w:t>
      </w:r>
      <w:r>
        <w:rPr>
          <w:spacing w:val="2"/>
          <w:w w:val="110"/>
          <w:vertAlign w:val="baseline"/>
        </w:rPr>
        <w:t> </w:t>
      </w:r>
      <w:r>
        <w:rPr>
          <w:w w:val="110"/>
          <w:vertAlign w:val="baseline"/>
        </w:rPr>
        <w:t>limit</w:t>
      </w:r>
      <w:r>
        <w:rPr>
          <w:spacing w:val="2"/>
          <w:w w:val="110"/>
          <w:vertAlign w:val="baseline"/>
        </w:rPr>
        <w:t> </w:t>
      </w:r>
      <w:r>
        <w:rPr>
          <w:w w:val="110"/>
          <w:vertAlign w:val="baseline"/>
        </w:rPr>
        <w:t>is</w:t>
      </w:r>
      <w:r>
        <w:rPr>
          <w:spacing w:val="2"/>
          <w:w w:val="110"/>
          <w:vertAlign w:val="baseline"/>
        </w:rPr>
        <w:t> </w:t>
      </w:r>
      <w:r>
        <w:rPr>
          <w:spacing w:val="-5"/>
          <w:w w:val="110"/>
          <w:vertAlign w:val="baseline"/>
        </w:rPr>
        <w:t>1.</w:t>
      </w:r>
    </w:p>
    <w:p>
      <w:pPr>
        <w:tabs>
          <w:tab w:pos="1362" w:val="left" w:leader="none"/>
        </w:tabs>
        <w:spacing w:line="135" w:lineRule="exact" w:before="0"/>
        <w:ind w:left="340" w:right="0" w:firstLine="0"/>
        <w:jc w:val="center"/>
        <w:rPr>
          <w:rFonts w:ascii="Georgia"/>
          <w:sz w:val="14"/>
        </w:rPr>
      </w:pPr>
      <w:r>
        <w:rPr>
          <w:rFonts w:ascii="Georgia"/>
          <w:spacing w:val="-10"/>
          <w:sz w:val="14"/>
        </w:rPr>
        <w:t>2</w:t>
      </w:r>
      <w:r>
        <w:rPr>
          <w:rFonts w:ascii="Georgia"/>
          <w:sz w:val="14"/>
        </w:rPr>
        <w:tab/>
      </w:r>
      <w:r>
        <w:rPr>
          <w:rFonts w:ascii="Georgia"/>
          <w:spacing w:val="-10"/>
          <w:sz w:val="14"/>
        </w:rPr>
        <w:t>2</w:t>
      </w:r>
    </w:p>
    <w:p>
      <w:pPr>
        <w:pStyle w:val="ListParagraph"/>
        <w:numPr>
          <w:ilvl w:val="1"/>
          <w:numId w:val="65"/>
        </w:numPr>
        <w:tabs>
          <w:tab w:pos="2636" w:val="left" w:leader="none"/>
        </w:tabs>
        <w:spacing w:line="244" w:lineRule="auto" w:before="100" w:after="0"/>
        <w:ind w:left="2075" w:right="906" w:firstLine="0"/>
        <w:jc w:val="both"/>
        <w:rPr>
          <w:sz w:val="20"/>
        </w:rPr>
      </w:pPr>
      <w:r>
        <w:rPr>
          <w:sz w:val="20"/>
        </w:rPr>
        <w:t>Continuing with the previous exercise, explain how to make mathemat- ical sense of the following statements.</w:t>
      </w:r>
    </w:p>
    <w:p>
      <w:pPr>
        <w:pStyle w:val="ListParagraph"/>
        <w:numPr>
          <w:ilvl w:val="0"/>
          <w:numId w:val="79"/>
        </w:numPr>
        <w:tabs>
          <w:tab w:pos="2464" w:val="left" w:leader="none"/>
        </w:tabs>
        <w:spacing w:line="244" w:lineRule="auto" w:before="0" w:after="0"/>
        <w:ind w:left="2463" w:right="907" w:hanging="355"/>
        <w:jc w:val="both"/>
        <w:rPr>
          <w:sz w:val="20"/>
        </w:rPr>
      </w:pPr>
      <w:r>
        <w:rPr>
          <w:w w:val="105"/>
          <w:sz w:val="20"/>
        </w:rPr>
        <w:t>A</w:t>
      </w:r>
      <w:r>
        <w:rPr>
          <w:spacing w:val="-5"/>
          <w:w w:val="105"/>
          <w:sz w:val="20"/>
        </w:rPr>
        <w:t> </w:t>
      </w:r>
      <w:r>
        <w:rPr>
          <w:w w:val="105"/>
          <w:sz w:val="20"/>
        </w:rPr>
        <w:t>randomly</w:t>
      </w:r>
      <w:r>
        <w:rPr>
          <w:w w:val="105"/>
          <w:sz w:val="20"/>
        </w:rPr>
        <w:t> chosen</w:t>
      </w:r>
      <w:r>
        <w:rPr>
          <w:w w:val="105"/>
          <w:sz w:val="20"/>
        </w:rPr>
        <w:t> </w:t>
      </w:r>
      <w:r>
        <w:rPr>
          <w:i/>
          <w:w w:val="105"/>
          <w:sz w:val="20"/>
        </w:rPr>
        <w:t>odd</w:t>
      </w:r>
      <w:r>
        <w:rPr>
          <w:i/>
          <w:spacing w:val="40"/>
          <w:w w:val="105"/>
          <w:sz w:val="20"/>
        </w:rPr>
        <w:t> </w:t>
      </w:r>
      <w:r>
        <w:rPr>
          <w:w w:val="105"/>
          <w:sz w:val="20"/>
        </w:rPr>
        <w:t>number</w:t>
      </w:r>
      <w:r>
        <w:rPr>
          <w:w w:val="105"/>
          <w:sz w:val="20"/>
        </w:rPr>
        <w:t> </w:t>
      </w:r>
      <w:r>
        <w:rPr>
          <w:rFonts w:ascii="Times New Roman"/>
          <w:i/>
          <w:w w:val="105"/>
          <w:sz w:val="20"/>
        </w:rPr>
        <w:t>N</w:t>
      </w:r>
      <w:r>
        <w:rPr>
          <w:rFonts w:ascii="Times New Roman"/>
          <w:i/>
          <w:w w:val="105"/>
          <w:sz w:val="20"/>
        </w:rPr>
        <w:t> </w:t>
      </w:r>
      <w:r>
        <w:rPr>
          <w:w w:val="105"/>
          <w:sz w:val="20"/>
        </w:rPr>
        <w:t>has</w:t>
      </w:r>
      <w:r>
        <w:rPr>
          <w:w w:val="105"/>
          <w:sz w:val="20"/>
        </w:rPr>
        <w:t> probability</w:t>
      </w:r>
      <w:r>
        <w:rPr>
          <w:w w:val="105"/>
          <w:sz w:val="20"/>
        </w:rPr>
        <w:t> </w:t>
      </w:r>
      <w:r>
        <w:rPr>
          <w:w w:val="60"/>
          <w:sz w:val="20"/>
        </w:rPr>
        <w:t>2</w:t>
      </w:r>
      <w:r>
        <w:rPr>
          <w:rFonts w:ascii="Times New Roman"/>
          <w:i/>
          <w:w w:val="150"/>
          <w:sz w:val="20"/>
        </w:rPr>
        <w:t>/</w:t>
      </w:r>
      <w:r>
        <w:rPr>
          <w:rFonts w:ascii="Times New Roman"/>
          <w:i/>
          <w:spacing w:val="-14"/>
          <w:w w:val="105"/>
          <w:sz w:val="20"/>
        </w:rPr>
        <w:t> </w:t>
      </w:r>
      <w:r>
        <w:rPr>
          <w:w w:val="105"/>
          <w:sz w:val="20"/>
        </w:rPr>
        <w:t>ln(</w:t>
      </w:r>
      <w:r>
        <w:rPr>
          <w:rFonts w:ascii="Times New Roman"/>
          <w:i/>
          <w:w w:val="105"/>
          <w:sz w:val="20"/>
        </w:rPr>
        <w:t>N</w:t>
      </w:r>
      <w:r>
        <w:rPr>
          <w:rFonts w:ascii="Times New Roman"/>
          <w:i/>
          <w:spacing w:val="-13"/>
          <w:w w:val="105"/>
          <w:sz w:val="20"/>
        </w:rPr>
        <w:t> </w:t>
      </w:r>
      <w:r>
        <w:rPr>
          <w:w w:val="105"/>
          <w:sz w:val="20"/>
        </w:rPr>
        <w:t>)</w:t>
      </w:r>
      <w:r>
        <w:rPr>
          <w:w w:val="105"/>
          <w:sz w:val="20"/>
        </w:rPr>
        <w:t> of</w:t>
      </w:r>
      <w:r>
        <w:rPr>
          <w:w w:val="105"/>
          <w:sz w:val="20"/>
        </w:rPr>
        <w:t> being prime.</w:t>
      </w:r>
      <w:r>
        <w:rPr>
          <w:spacing w:val="-7"/>
          <w:w w:val="105"/>
          <w:sz w:val="20"/>
        </w:rPr>
        <w:t> </w:t>
      </w:r>
      <w:r>
        <w:rPr>
          <w:w w:val="105"/>
          <w:sz w:val="20"/>
        </w:rPr>
        <w:t>(What</w:t>
      </w:r>
      <w:r>
        <w:rPr>
          <w:spacing w:val="-7"/>
          <w:w w:val="105"/>
          <w:sz w:val="20"/>
        </w:rPr>
        <w:t> </w:t>
      </w:r>
      <w:r>
        <w:rPr>
          <w:w w:val="105"/>
          <w:sz w:val="20"/>
        </w:rPr>
        <w:t>is</w:t>
      </w:r>
      <w:r>
        <w:rPr>
          <w:spacing w:val="-7"/>
          <w:w w:val="105"/>
          <w:sz w:val="20"/>
        </w:rPr>
        <w:t> </w:t>
      </w:r>
      <w:r>
        <w:rPr>
          <w:w w:val="105"/>
          <w:sz w:val="20"/>
        </w:rPr>
        <w:t>the</w:t>
      </w:r>
      <w:r>
        <w:rPr>
          <w:spacing w:val="-7"/>
          <w:w w:val="105"/>
          <w:sz w:val="20"/>
        </w:rPr>
        <w:t> </w:t>
      </w:r>
      <w:r>
        <w:rPr>
          <w:w w:val="105"/>
          <w:sz w:val="20"/>
        </w:rPr>
        <w:t>probability</w:t>
      </w:r>
      <w:r>
        <w:rPr>
          <w:spacing w:val="-7"/>
          <w:w w:val="105"/>
          <w:sz w:val="20"/>
        </w:rPr>
        <w:t> </w:t>
      </w:r>
      <w:r>
        <w:rPr>
          <w:w w:val="105"/>
          <w:sz w:val="20"/>
        </w:rPr>
        <w:t>that</w:t>
      </w:r>
      <w:r>
        <w:rPr>
          <w:spacing w:val="-7"/>
          <w:w w:val="105"/>
          <w:sz w:val="20"/>
        </w:rPr>
        <w:t> </w:t>
      </w:r>
      <w:r>
        <w:rPr>
          <w:w w:val="105"/>
          <w:sz w:val="20"/>
        </w:rPr>
        <w:t>a</w:t>
      </w:r>
      <w:r>
        <w:rPr>
          <w:spacing w:val="-7"/>
          <w:w w:val="105"/>
          <w:sz w:val="20"/>
        </w:rPr>
        <w:t> </w:t>
      </w:r>
      <w:r>
        <w:rPr>
          <w:w w:val="105"/>
          <w:sz w:val="20"/>
        </w:rPr>
        <w:t>randomly</w:t>
      </w:r>
      <w:r>
        <w:rPr>
          <w:spacing w:val="-7"/>
          <w:w w:val="105"/>
          <w:sz w:val="20"/>
        </w:rPr>
        <w:t> </w:t>
      </w:r>
      <w:r>
        <w:rPr>
          <w:w w:val="105"/>
          <w:sz w:val="20"/>
        </w:rPr>
        <w:t>chosen</w:t>
      </w:r>
      <w:r>
        <w:rPr>
          <w:spacing w:val="-7"/>
          <w:w w:val="105"/>
          <w:sz w:val="20"/>
        </w:rPr>
        <w:t> </w:t>
      </w:r>
      <w:r>
        <w:rPr>
          <w:w w:val="105"/>
          <w:sz w:val="20"/>
        </w:rPr>
        <w:t>even</w:t>
      </w:r>
      <w:r>
        <w:rPr>
          <w:spacing w:val="-7"/>
          <w:w w:val="105"/>
          <w:sz w:val="20"/>
        </w:rPr>
        <w:t> </w:t>
      </w:r>
      <w:r>
        <w:rPr>
          <w:w w:val="105"/>
          <w:sz w:val="20"/>
        </w:rPr>
        <w:t>number</w:t>
      </w:r>
      <w:r>
        <w:rPr>
          <w:spacing w:val="-7"/>
          <w:w w:val="105"/>
          <w:sz w:val="20"/>
        </w:rPr>
        <w:t> </w:t>
      </w:r>
      <w:r>
        <w:rPr>
          <w:w w:val="105"/>
          <w:sz w:val="20"/>
        </w:rPr>
        <w:t>is </w:t>
      </w:r>
      <w:r>
        <w:rPr>
          <w:spacing w:val="-2"/>
          <w:w w:val="105"/>
          <w:sz w:val="20"/>
        </w:rPr>
        <w:t>prime?)</w:t>
      </w:r>
    </w:p>
    <w:p>
      <w:pPr>
        <w:pStyle w:val="ListParagraph"/>
        <w:numPr>
          <w:ilvl w:val="0"/>
          <w:numId w:val="79"/>
        </w:numPr>
        <w:tabs>
          <w:tab w:pos="2464" w:val="left" w:leader="none"/>
        </w:tabs>
        <w:spacing w:line="244" w:lineRule="auto" w:before="19" w:after="0"/>
        <w:ind w:left="2463" w:right="908" w:hanging="366"/>
        <w:jc w:val="both"/>
        <w:rPr>
          <w:sz w:val="20"/>
        </w:rPr>
      </w:pPr>
      <w:r>
        <w:rPr/>
        <w:pict>
          <v:shape style="position:absolute;margin-left:346.646881pt;margin-top:2.7308pt;width:7.8pt;height:17.3pt;mso-position-horizontal-relative:page;mso-position-vertical-relative:paragraph;z-index:-30379520" type="#_x0000_t202" id="docshape48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A randomly chosen number </w:t>
      </w:r>
      <w:r>
        <w:rPr>
          <w:rFonts w:ascii="Times New Roman"/>
          <w:i/>
          <w:sz w:val="20"/>
        </w:rPr>
        <w:t>N</w:t>
      </w:r>
      <w:r>
        <w:rPr>
          <w:rFonts w:ascii="Times New Roman"/>
          <w:i/>
          <w:spacing w:val="36"/>
          <w:sz w:val="20"/>
        </w:rPr>
        <w:t> </w:t>
      </w:r>
      <w:r>
        <w:rPr>
          <w:sz w:val="20"/>
        </w:rPr>
        <w:t>satisfying </w:t>
      </w:r>
      <w:r>
        <w:rPr>
          <w:rFonts w:ascii="Times New Roman"/>
          <w:i/>
          <w:sz w:val="20"/>
        </w:rPr>
        <w:t>N</w:t>
      </w:r>
      <w:r>
        <w:rPr>
          <w:rFonts w:ascii="Times New Roman"/>
          <w:i/>
          <w:spacing w:val="40"/>
          <w:sz w:val="20"/>
        </w:rPr>
        <w:t>  </w:t>
      </w:r>
      <w:r>
        <w:rPr>
          <w:sz w:val="20"/>
        </w:rPr>
        <w:t>1 (mod 3) has probability </w:t>
      </w:r>
      <w:r>
        <w:rPr>
          <w:w w:val="75"/>
          <w:sz w:val="20"/>
        </w:rPr>
        <w:t>3</w:t>
      </w:r>
      <w:r>
        <w:rPr>
          <w:rFonts w:ascii="Times New Roman"/>
          <w:i/>
          <w:w w:val="165"/>
          <w:sz w:val="20"/>
        </w:rPr>
        <w:t>/</w:t>
      </w:r>
      <w:r>
        <w:rPr>
          <w:spacing w:val="-1"/>
          <w:w w:val="80"/>
          <w:sz w:val="20"/>
        </w:rPr>
        <w:t>(</w:t>
      </w:r>
      <w:r>
        <w:rPr>
          <w:w w:val="80"/>
          <w:sz w:val="20"/>
        </w:rPr>
        <w:t>2</w:t>
      </w:r>
      <w:r>
        <w:rPr>
          <w:spacing w:val="-1"/>
          <w:sz w:val="20"/>
        </w:rPr>
        <w:t> </w:t>
      </w:r>
      <w:r>
        <w:rPr>
          <w:sz w:val="20"/>
        </w:rPr>
        <w:t>ln(</w:t>
      </w:r>
      <w:r>
        <w:rPr>
          <w:rFonts w:ascii="Times New Roman"/>
          <w:i/>
          <w:sz w:val="20"/>
        </w:rPr>
        <w:t>N</w:t>
      </w:r>
      <w:r>
        <w:rPr>
          <w:rFonts w:ascii="Times New Roman"/>
          <w:i/>
          <w:spacing w:val="-12"/>
          <w:sz w:val="20"/>
        </w:rPr>
        <w:t> </w:t>
      </w:r>
      <w:r>
        <w:rPr>
          <w:sz w:val="20"/>
        </w:rPr>
        <w:t>))</w:t>
      </w:r>
      <w:r>
        <w:rPr>
          <w:spacing w:val="40"/>
          <w:sz w:val="20"/>
        </w:rPr>
        <w:t> </w:t>
      </w:r>
      <w:r>
        <w:rPr>
          <w:sz w:val="20"/>
        </w:rPr>
        <w:t>of</w:t>
      </w:r>
      <w:r>
        <w:rPr>
          <w:spacing w:val="40"/>
          <w:sz w:val="20"/>
        </w:rPr>
        <w:t> </w:t>
      </w:r>
      <w:r>
        <w:rPr>
          <w:sz w:val="20"/>
        </w:rPr>
        <w:t>being</w:t>
      </w:r>
      <w:r>
        <w:rPr>
          <w:spacing w:val="40"/>
          <w:sz w:val="20"/>
        </w:rPr>
        <w:t> </w:t>
      </w:r>
      <w:r>
        <w:rPr>
          <w:sz w:val="20"/>
        </w:rPr>
        <w:t>prime.</w:t>
      </w:r>
    </w:p>
    <w:p>
      <w:pPr>
        <w:pStyle w:val="ListParagraph"/>
        <w:numPr>
          <w:ilvl w:val="0"/>
          <w:numId w:val="79"/>
        </w:numPr>
        <w:tabs>
          <w:tab w:pos="2464" w:val="left" w:leader="none"/>
        </w:tabs>
        <w:spacing w:line="244" w:lineRule="auto" w:before="20" w:after="0"/>
        <w:ind w:left="2463" w:right="908" w:hanging="344"/>
        <w:jc w:val="both"/>
        <w:rPr>
          <w:sz w:val="20"/>
        </w:rPr>
      </w:pPr>
      <w:r>
        <w:rPr/>
        <w:pict>
          <v:shape style="position:absolute;margin-left:346.646881pt;margin-top:2.78079pt;width:7.8pt;height:17.3pt;mso-position-horizontal-relative:page;mso-position-vertical-relative:paragraph;z-index:-30379008" type="#_x0000_t202" id="docshape48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A</w:t>
      </w:r>
      <w:r>
        <w:rPr>
          <w:w w:val="105"/>
          <w:sz w:val="20"/>
        </w:rPr>
        <w:t> randomly</w:t>
      </w:r>
      <w:r>
        <w:rPr>
          <w:spacing w:val="-1"/>
          <w:w w:val="105"/>
          <w:sz w:val="20"/>
        </w:rPr>
        <w:t> </w:t>
      </w:r>
      <w:r>
        <w:rPr>
          <w:w w:val="105"/>
          <w:sz w:val="20"/>
        </w:rPr>
        <w:t>chosen</w:t>
      </w:r>
      <w:r>
        <w:rPr>
          <w:spacing w:val="-1"/>
          <w:w w:val="105"/>
          <w:sz w:val="20"/>
        </w:rPr>
        <w:t> </w:t>
      </w:r>
      <w:r>
        <w:rPr>
          <w:w w:val="105"/>
          <w:sz w:val="20"/>
        </w:rPr>
        <w:t>number</w:t>
      </w:r>
      <w:r>
        <w:rPr>
          <w:w w:val="105"/>
          <w:sz w:val="20"/>
        </w:rPr>
        <w:t> </w:t>
      </w:r>
      <w:r>
        <w:rPr>
          <w:rFonts w:ascii="Times New Roman"/>
          <w:i/>
          <w:w w:val="105"/>
          <w:sz w:val="20"/>
        </w:rPr>
        <w:t>N</w:t>
      </w:r>
      <w:r>
        <w:rPr>
          <w:rFonts w:ascii="Times New Roman"/>
          <w:i/>
          <w:w w:val="105"/>
          <w:sz w:val="20"/>
        </w:rPr>
        <w:t> </w:t>
      </w:r>
      <w:r>
        <w:rPr>
          <w:w w:val="105"/>
          <w:sz w:val="20"/>
        </w:rPr>
        <w:t>satisfying</w:t>
      </w:r>
      <w:r>
        <w:rPr>
          <w:spacing w:val="-1"/>
          <w:w w:val="105"/>
          <w:sz w:val="20"/>
        </w:rPr>
        <w:t> </w:t>
      </w:r>
      <w:r>
        <w:rPr>
          <w:rFonts w:ascii="Times New Roman"/>
          <w:i/>
          <w:w w:val="105"/>
          <w:sz w:val="20"/>
        </w:rPr>
        <w:t>N</w:t>
      </w:r>
      <w:r>
        <w:rPr>
          <w:rFonts w:ascii="Times New Roman"/>
          <w:i/>
          <w:spacing w:val="80"/>
          <w:w w:val="150"/>
          <w:sz w:val="20"/>
        </w:rPr>
        <w:t> </w:t>
      </w:r>
      <w:r>
        <w:rPr>
          <w:w w:val="105"/>
          <w:sz w:val="20"/>
        </w:rPr>
        <w:t>1</w:t>
      </w:r>
      <w:r>
        <w:rPr>
          <w:w w:val="105"/>
          <w:sz w:val="20"/>
        </w:rPr>
        <w:t> (mod</w:t>
      </w:r>
      <w:r>
        <w:rPr>
          <w:spacing w:val="-1"/>
          <w:w w:val="105"/>
          <w:sz w:val="20"/>
        </w:rPr>
        <w:t> </w:t>
      </w:r>
      <w:r>
        <w:rPr>
          <w:w w:val="105"/>
          <w:sz w:val="20"/>
        </w:rPr>
        <w:t>6)</w:t>
      </w:r>
      <w:r>
        <w:rPr>
          <w:w w:val="105"/>
          <w:sz w:val="20"/>
        </w:rPr>
        <w:t> has</w:t>
      </w:r>
      <w:r>
        <w:rPr>
          <w:spacing w:val="-1"/>
          <w:w w:val="105"/>
          <w:sz w:val="20"/>
        </w:rPr>
        <w:t> </w:t>
      </w:r>
      <w:r>
        <w:rPr>
          <w:w w:val="105"/>
          <w:sz w:val="20"/>
        </w:rPr>
        <w:t>probability </w:t>
      </w:r>
      <w:r>
        <w:rPr>
          <w:w w:val="60"/>
          <w:sz w:val="20"/>
        </w:rPr>
        <w:t>3</w:t>
      </w:r>
      <w:r>
        <w:rPr>
          <w:rFonts w:ascii="Times New Roman"/>
          <w:i/>
          <w:w w:val="150"/>
          <w:sz w:val="20"/>
        </w:rPr>
        <w:t>/</w:t>
      </w:r>
      <w:r>
        <w:rPr>
          <w:rFonts w:ascii="Times New Roman"/>
          <w:i/>
          <w:spacing w:val="-2"/>
          <w:w w:val="105"/>
          <w:sz w:val="20"/>
        </w:rPr>
        <w:t> </w:t>
      </w:r>
      <w:r>
        <w:rPr>
          <w:w w:val="105"/>
          <w:sz w:val="20"/>
        </w:rPr>
        <w:t>ln(</w:t>
      </w:r>
      <w:r>
        <w:rPr>
          <w:rFonts w:ascii="Times New Roman"/>
          <w:i/>
          <w:w w:val="105"/>
          <w:sz w:val="20"/>
        </w:rPr>
        <w:t>N</w:t>
      </w:r>
      <w:r>
        <w:rPr>
          <w:rFonts w:ascii="Times New Roman"/>
          <w:i/>
          <w:spacing w:val="-21"/>
          <w:w w:val="105"/>
          <w:sz w:val="20"/>
        </w:rPr>
        <w:t> </w:t>
      </w:r>
      <w:r>
        <w:rPr>
          <w:w w:val="105"/>
          <w:sz w:val="20"/>
        </w:rPr>
        <w:t>)</w:t>
      </w:r>
      <w:r>
        <w:rPr>
          <w:spacing w:val="40"/>
          <w:w w:val="105"/>
          <w:sz w:val="20"/>
        </w:rPr>
        <w:t> </w:t>
      </w:r>
      <w:r>
        <w:rPr>
          <w:w w:val="105"/>
          <w:sz w:val="20"/>
        </w:rPr>
        <w:t>of</w:t>
      </w:r>
      <w:r>
        <w:rPr>
          <w:spacing w:val="40"/>
          <w:w w:val="105"/>
          <w:sz w:val="20"/>
        </w:rPr>
        <w:t> </w:t>
      </w:r>
      <w:r>
        <w:rPr>
          <w:w w:val="105"/>
          <w:sz w:val="20"/>
        </w:rPr>
        <w:t>being</w:t>
      </w:r>
      <w:r>
        <w:rPr>
          <w:spacing w:val="40"/>
          <w:w w:val="105"/>
          <w:sz w:val="20"/>
        </w:rPr>
        <w:t> </w:t>
      </w:r>
      <w:r>
        <w:rPr>
          <w:w w:val="105"/>
          <w:sz w:val="20"/>
        </w:rPr>
        <w:t>prime.</w:t>
      </w:r>
    </w:p>
    <w:p>
      <w:pPr>
        <w:pStyle w:val="ListParagraph"/>
        <w:numPr>
          <w:ilvl w:val="0"/>
          <w:numId w:val="79"/>
        </w:numPr>
        <w:tabs>
          <w:tab w:pos="2464" w:val="left" w:leader="none"/>
        </w:tabs>
        <w:spacing w:line="244" w:lineRule="auto" w:before="20" w:after="0"/>
        <w:ind w:left="2463" w:right="906" w:hanging="366"/>
        <w:jc w:val="both"/>
        <w:rPr>
          <w:sz w:val="20"/>
        </w:rPr>
      </w:pPr>
      <w:r>
        <w:rPr/>
        <w:pict>
          <v:shape style="position:absolute;margin-left:214.129791pt;margin-top:2.780779pt;width:11.65pt;height:17.3pt;mso-position-horizontal-relative:page;mso-position-vertical-relative:paragraph;z-index:-30378496" type="#_x0000_t202" id="docshape488"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w w:val="105"/>
          <w:sz w:val="20"/>
        </w:rPr>
        <w:t>Let </w:t>
      </w:r>
      <w:r>
        <w:rPr>
          <w:rFonts w:ascii="Times New Roman"/>
          <w:i/>
          <w:w w:val="105"/>
          <w:sz w:val="20"/>
        </w:rPr>
        <w:t>m</w:t>
      </w:r>
      <w:r>
        <w:rPr>
          <w:rFonts w:ascii="Times New Roman"/>
          <w:i/>
          <w:spacing w:val="-5"/>
          <w:w w:val="105"/>
          <w:sz w:val="20"/>
        </w:rPr>
        <w:t> </w:t>
      </w:r>
      <w:r>
        <w:rPr>
          <w:w w:val="110"/>
          <w:sz w:val="20"/>
        </w:rPr>
        <w:t>=</w:t>
      </w:r>
      <w:r>
        <w:rPr>
          <w:spacing w:val="-1"/>
          <w:w w:val="110"/>
          <w:sz w:val="20"/>
        </w:rPr>
        <w:t> </w:t>
      </w:r>
      <w:r>
        <w:rPr>
          <w:rFonts w:ascii="Times New Roman"/>
          <w:i/>
          <w:w w:val="105"/>
          <w:sz w:val="20"/>
        </w:rPr>
        <w:t>p</w:t>
      </w:r>
      <w:r>
        <w:rPr>
          <w:rFonts w:ascii="Georgia"/>
          <w:w w:val="105"/>
          <w:sz w:val="20"/>
          <w:vertAlign w:val="subscript"/>
        </w:rPr>
        <w:t>1</w:t>
      </w:r>
      <w:r>
        <w:rPr>
          <w:rFonts w:ascii="Times New Roman"/>
          <w:i/>
          <w:w w:val="105"/>
          <w:sz w:val="20"/>
          <w:vertAlign w:val="baseline"/>
        </w:rPr>
        <w:t>p</w:t>
      </w:r>
      <w:r>
        <w:rPr>
          <w:rFonts w:ascii="Georgia"/>
          <w:w w:val="105"/>
          <w:sz w:val="20"/>
          <w:vertAlign w:val="subscript"/>
        </w:rPr>
        <w:t>2</w:t>
      </w:r>
      <w:r>
        <w:rPr>
          <w:rFonts w:ascii="Georgia"/>
          <w:spacing w:val="40"/>
          <w:w w:val="105"/>
          <w:sz w:val="20"/>
          <w:vertAlign w:val="baseline"/>
        </w:rPr>
        <w:t>  </w:t>
      </w:r>
      <w:r>
        <w:rPr>
          <w:rFonts w:ascii="Times New Roman"/>
          <w:i/>
          <w:w w:val="105"/>
          <w:sz w:val="20"/>
          <w:vertAlign w:val="baseline"/>
        </w:rPr>
        <w:t>p</w:t>
      </w:r>
      <w:r>
        <w:rPr>
          <w:rFonts w:ascii="Georgia"/>
          <w:i/>
          <w:w w:val="105"/>
          <w:sz w:val="20"/>
          <w:vertAlign w:val="subscript"/>
        </w:rPr>
        <w:t>r</w:t>
      </w:r>
      <w:r>
        <w:rPr>
          <w:rFonts w:ascii="Georgia"/>
          <w:i/>
          <w:w w:val="105"/>
          <w:sz w:val="20"/>
          <w:vertAlign w:val="baseline"/>
        </w:rPr>
        <w:t> </w:t>
      </w:r>
      <w:r>
        <w:rPr>
          <w:w w:val="105"/>
          <w:sz w:val="20"/>
          <w:vertAlign w:val="baseline"/>
        </w:rPr>
        <w:t>be a product of distinct primes and let </w:t>
      </w:r>
      <w:r>
        <w:rPr>
          <w:rFonts w:ascii="Times New Roman"/>
          <w:i/>
          <w:w w:val="105"/>
          <w:sz w:val="20"/>
          <w:vertAlign w:val="baseline"/>
        </w:rPr>
        <w:t>k </w:t>
      </w:r>
      <w:r>
        <w:rPr>
          <w:w w:val="105"/>
          <w:sz w:val="20"/>
          <w:vertAlign w:val="baseline"/>
        </w:rPr>
        <w:t>be a number satisfying</w:t>
      </w:r>
      <w:r>
        <w:rPr>
          <w:spacing w:val="-4"/>
          <w:w w:val="105"/>
          <w:sz w:val="20"/>
          <w:vertAlign w:val="baseline"/>
        </w:rPr>
        <w:t> </w:t>
      </w:r>
      <w:r>
        <w:rPr>
          <w:w w:val="105"/>
          <w:sz w:val="20"/>
          <w:vertAlign w:val="baseline"/>
        </w:rPr>
        <w:t>gcd(</w:t>
      </w:r>
      <w:r>
        <w:rPr>
          <w:rFonts w:ascii="Times New Roman"/>
          <w:i/>
          <w:w w:val="105"/>
          <w:sz w:val="20"/>
          <w:vertAlign w:val="baseline"/>
        </w:rPr>
        <w:t>k,</w:t>
      </w:r>
      <w:r>
        <w:rPr>
          <w:rFonts w:ascii="Times New Roman"/>
          <w:i/>
          <w:spacing w:val="-14"/>
          <w:w w:val="105"/>
          <w:sz w:val="20"/>
          <w:vertAlign w:val="baseline"/>
        </w:rPr>
        <w:t> </w:t>
      </w:r>
      <w:r>
        <w:rPr>
          <w:rFonts w:ascii="Times New Roman"/>
          <w:i/>
          <w:w w:val="105"/>
          <w:sz w:val="20"/>
          <w:vertAlign w:val="baseline"/>
        </w:rPr>
        <w:t>m</w:t>
      </w:r>
      <w:r>
        <w:rPr>
          <w:w w:val="105"/>
          <w:sz w:val="20"/>
          <w:vertAlign w:val="baseline"/>
        </w:rPr>
        <w:t>)</w:t>
      </w:r>
      <w:r>
        <w:rPr>
          <w:w w:val="105"/>
          <w:sz w:val="20"/>
          <w:vertAlign w:val="baseline"/>
        </w:rPr>
        <w:t> </w:t>
      </w:r>
      <w:r>
        <w:rPr>
          <w:w w:val="110"/>
          <w:sz w:val="20"/>
          <w:vertAlign w:val="baseline"/>
        </w:rPr>
        <w:t>=</w:t>
      </w:r>
      <w:r>
        <w:rPr>
          <w:w w:val="110"/>
          <w:sz w:val="20"/>
          <w:vertAlign w:val="baseline"/>
        </w:rPr>
        <w:t> </w:t>
      </w:r>
      <w:r>
        <w:rPr>
          <w:w w:val="105"/>
          <w:sz w:val="20"/>
          <w:vertAlign w:val="baseline"/>
        </w:rPr>
        <w:t>1.</w:t>
      </w:r>
      <w:r>
        <w:rPr>
          <w:w w:val="105"/>
          <w:sz w:val="20"/>
          <w:vertAlign w:val="baseline"/>
        </w:rPr>
        <w:t> What</w:t>
      </w:r>
      <w:r>
        <w:rPr>
          <w:w w:val="105"/>
          <w:sz w:val="20"/>
          <w:vertAlign w:val="baseline"/>
        </w:rPr>
        <w:t> number</w:t>
      </w:r>
      <w:r>
        <w:rPr>
          <w:w w:val="105"/>
          <w:sz w:val="20"/>
          <w:vertAlign w:val="baseline"/>
        </w:rPr>
        <w:t> should</w:t>
      </w:r>
      <w:r>
        <w:rPr>
          <w:w w:val="105"/>
          <w:sz w:val="20"/>
          <w:vertAlign w:val="baseline"/>
        </w:rPr>
        <w:t> go</w:t>
      </w:r>
      <w:r>
        <w:rPr>
          <w:w w:val="105"/>
          <w:sz w:val="20"/>
          <w:vertAlign w:val="baseline"/>
        </w:rPr>
        <w:t> into</w:t>
      </w:r>
      <w:r>
        <w:rPr>
          <w:w w:val="105"/>
          <w:sz w:val="20"/>
          <w:vertAlign w:val="baseline"/>
        </w:rPr>
        <w:t> the</w:t>
      </w:r>
      <w:r>
        <w:rPr>
          <w:w w:val="105"/>
          <w:sz w:val="20"/>
          <w:vertAlign w:val="baseline"/>
        </w:rPr>
        <w:t> box</w:t>
      </w:r>
      <w:r>
        <w:rPr>
          <w:w w:val="105"/>
          <w:sz w:val="20"/>
          <w:vertAlign w:val="baseline"/>
        </w:rPr>
        <w:t> to</w:t>
      </w:r>
      <w:r>
        <w:rPr>
          <w:w w:val="105"/>
          <w:sz w:val="20"/>
          <w:vertAlign w:val="baseline"/>
        </w:rPr>
        <w:t> make statement</w:t>
      </w:r>
      <w:r>
        <w:rPr>
          <w:w w:val="105"/>
          <w:sz w:val="20"/>
          <w:vertAlign w:val="baseline"/>
        </w:rPr>
        <w:t> (3.35)</w:t>
      </w:r>
      <w:r>
        <w:rPr>
          <w:w w:val="105"/>
          <w:sz w:val="20"/>
          <w:vertAlign w:val="baseline"/>
        </w:rPr>
        <w:t> correct?</w:t>
      </w:r>
      <w:r>
        <w:rPr>
          <w:w w:val="105"/>
          <w:sz w:val="20"/>
          <w:vertAlign w:val="baseline"/>
        </w:rPr>
        <w:t> Why?</w:t>
      </w:r>
    </w:p>
    <w:p>
      <w:pPr>
        <w:pStyle w:val="BodyText"/>
        <w:spacing w:before="157"/>
        <w:ind w:left="3692"/>
      </w:pPr>
      <w:r>
        <w:rPr>
          <w:spacing w:val="-2"/>
          <w:w w:val="105"/>
        </w:rPr>
        <w:t>A</w:t>
      </w:r>
      <w:r>
        <w:rPr>
          <w:w w:val="105"/>
        </w:rPr>
        <w:t> </w:t>
      </w:r>
      <w:r>
        <w:rPr>
          <w:spacing w:val="-2"/>
          <w:w w:val="105"/>
        </w:rPr>
        <w:t>randomly</w:t>
      </w:r>
      <w:r>
        <w:rPr>
          <w:spacing w:val="1"/>
          <w:w w:val="105"/>
        </w:rPr>
        <w:t> </w:t>
      </w:r>
      <w:r>
        <w:rPr>
          <w:spacing w:val="-2"/>
          <w:w w:val="105"/>
        </w:rPr>
        <w:t>chosen</w:t>
      </w:r>
      <w:r>
        <w:rPr>
          <w:w w:val="105"/>
        </w:rPr>
        <w:t> </w:t>
      </w:r>
      <w:r>
        <w:rPr>
          <w:spacing w:val="-2"/>
          <w:w w:val="105"/>
        </w:rPr>
        <w:t>number</w:t>
      </w:r>
      <w:r>
        <w:rPr>
          <w:spacing w:val="2"/>
          <w:w w:val="105"/>
        </w:rPr>
        <w:t> </w:t>
      </w:r>
      <w:r>
        <w:rPr>
          <w:rFonts w:ascii="Times New Roman"/>
          <w:i/>
          <w:spacing w:val="-2"/>
          <w:w w:val="105"/>
        </w:rPr>
        <w:t>N</w:t>
      </w:r>
      <w:r>
        <w:rPr>
          <w:rFonts w:ascii="Times New Roman"/>
          <w:i/>
          <w:spacing w:val="10"/>
          <w:w w:val="105"/>
        </w:rPr>
        <w:t> </w:t>
      </w:r>
      <w:r>
        <w:rPr>
          <w:spacing w:val="-2"/>
          <w:w w:val="105"/>
        </w:rPr>
        <w:t>satisfying</w:t>
      </w:r>
    </w:p>
    <w:p>
      <w:pPr>
        <w:spacing w:after="0"/>
        <w:sectPr>
          <w:type w:val="continuous"/>
          <w:pgSz w:w="11900" w:h="16840"/>
          <w:pgMar w:header="1482" w:footer="0" w:top="1600" w:bottom="280" w:left="620" w:right="1600"/>
        </w:sectPr>
      </w:pPr>
    </w:p>
    <w:p>
      <w:pPr>
        <w:pStyle w:val="BodyText"/>
        <w:tabs>
          <w:tab w:pos="4607" w:val="left" w:leader="none"/>
          <w:tab w:pos="5780" w:val="left" w:leader="none"/>
          <w:tab w:pos="6754" w:val="left" w:leader="none"/>
        </w:tabs>
        <w:spacing w:line="194" w:lineRule="auto" w:before="1"/>
        <w:ind w:left="3692"/>
      </w:pPr>
      <w:r>
        <w:rPr/>
        <w:pict>
          <v:shape style="position:absolute;margin-left:230.554382pt;margin-top:13.386571pt;width:29.2pt;height:13.2pt;mso-position-horizontal-relative:page;mso-position-vertical-relative:paragraph;z-index:-30381056" id="docshape489" coordorigin="4611,268" coordsize="584,264" path="m4611,268l5195,268m4615,527l4615,272m5191,527l5191,272m4611,531l5195,531e" filled="false" stroked="true" strokeweight=".400112pt" strokecolor="#000000">
            <v:path arrowok="t"/>
            <v:stroke dashstyle="solid"/>
            <w10:wrap type="none"/>
          </v:shape>
        </w:pict>
      </w:r>
      <w:r>
        <w:rPr>
          <w:rFonts w:ascii="Times New Roman" w:hAnsi="Times New Roman"/>
          <w:i/>
          <w:w w:val="110"/>
        </w:rPr>
        <w:t>N</w:t>
      </w:r>
      <w:r>
        <w:rPr>
          <w:rFonts w:ascii="Times New Roman" w:hAnsi="Times New Roman"/>
          <w:i/>
          <w:spacing w:val="40"/>
          <w:w w:val="110"/>
        </w:rPr>
        <w:t> </w:t>
      </w:r>
      <w:r>
        <w:rPr>
          <w:rFonts w:ascii="Meiryo" w:hAnsi="Meiryo"/>
          <w:i/>
          <w:w w:val="110"/>
        </w:rPr>
        <w:t>≡ </w:t>
      </w:r>
      <w:r>
        <w:rPr>
          <w:rFonts w:ascii="Times New Roman" w:hAnsi="Times New Roman"/>
          <w:i/>
          <w:w w:val="110"/>
        </w:rPr>
        <w:t>k </w:t>
      </w:r>
      <w:r>
        <w:rPr>
          <w:w w:val="110"/>
        </w:rPr>
        <w:t>(mod</w:t>
      </w:r>
      <w:r>
        <w:rPr>
          <w:w w:val="110"/>
        </w:rPr>
        <w:t> </w:t>
      </w:r>
      <w:r>
        <w:rPr>
          <w:rFonts w:ascii="Times New Roman" w:hAnsi="Times New Roman"/>
          <w:i/>
          <w:w w:val="110"/>
        </w:rPr>
        <w:t>m</w:t>
      </w:r>
      <w:r>
        <w:rPr>
          <w:w w:val="110"/>
        </w:rPr>
        <w:t>)</w:t>
      </w:r>
      <w:r>
        <w:rPr/>
        <w:tab/>
      </w:r>
      <w:r>
        <w:rPr>
          <w:spacing w:val="-4"/>
          <w:w w:val="110"/>
        </w:rPr>
        <w:t>has</w:t>
      </w:r>
      <w:r>
        <w:rPr/>
        <w:tab/>
      </w:r>
      <w:r>
        <w:rPr>
          <w:spacing w:val="-2"/>
        </w:rPr>
        <w:t>probabil- </w:t>
      </w:r>
      <w:r>
        <w:rPr>
          <w:spacing w:val="-4"/>
          <w:w w:val="110"/>
        </w:rPr>
        <w:t>ity</w:t>
      </w:r>
      <w:r>
        <w:rPr/>
        <w:tab/>
      </w:r>
      <w:r>
        <w:rPr>
          <w:rFonts w:ascii="Times New Roman" w:hAnsi="Times New Roman"/>
          <w:i/>
          <w:w w:val="150"/>
        </w:rPr>
        <w:t>/</w:t>
      </w:r>
      <w:r>
        <w:rPr>
          <w:rFonts w:ascii="Times New Roman" w:hAnsi="Times New Roman"/>
          <w:i/>
          <w:spacing w:val="-39"/>
          <w:w w:val="150"/>
        </w:rPr>
        <w:t> </w:t>
      </w:r>
      <w:r>
        <w:rPr>
          <w:w w:val="110"/>
        </w:rPr>
        <w:t>ln(</w:t>
      </w:r>
      <w:r>
        <w:rPr>
          <w:rFonts w:ascii="Times New Roman" w:hAnsi="Times New Roman"/>
          <w:i/>
          <w:w w:val="110"/>
        </w:rPr>
        <w:t>N</w:t>
      </w:r>
      <w:r>
        <w:rPr>
          <w:rFonts w:ascii="Times New Roman" w:hAnsi="Times New Roman"/>
          <w:i/>
          <w:spacing w:val="-33"/>
          <w:w w:val="110"/>
        </w:rPr>
        <w:t> </w:t>
      </w:r>
      <w:r>
        <w:rPr>
          <w:w w:val="110"/>
        </w:rPr>
        <w:t>)</w:t>
      </w:r>
      <w:r>
        <w:rPr>
          <w:w w:val="110"/>
        </w:rPr>
        <w:t> of</w:t>
      </w:r>
      <w:r>
        <w:rPr>
          <w:w w:val="110"/>
        </w:rPr>
        <w:t> being</w:t>
      </w:r>
      <w:r>
        <w:rPr>
          <w:w w:val="110"/>
        </w:rPr>
        <w:t> prime.</w:t>
      </w:r>
    </w:p>
    <w:p>
      <w:pPr>
        <w:pStyle w:val="BodyText"/>
        <w:spacing w:before="36"/>
        <w:ind w:left="762" w:right="890"/>
        <w:jc w:val="center"/>
      </w:pPr>
      <w:r>
        <w:rPr/>
        <w:br w:type="column"/>
      </w:r>
      <w:r>
        <w:rPr>
          <w:spacing w:val="-2"/>
        </w:rPr>
        <w:t>(3.2)</w:t>
      </w:r>
    </w:p>
    <w:p>
      <w:pPr>
        <w:spacing w:after="0"/>
        <w:jc w:val="center"/>
        <w:sectPr>
          <w:type w:val="continuous"/>
          <w:pgSz w:w="11900" w:h="16840"/>
          <w:pgMar w:header="1482" w:footer="0" w:top="1600" w:bottom="280" w:left="620" w:right="1600"/>
          <w:cols w:num="2" w:equalWidth="0">
            <w:col w:w="7542" w:space="40"/>
            <w:col w:w="2098"/>
          </w:cols>
        </w:sectPr>
      </w:pPr>
    </w:p>
    <w:p>
      <w:pPr>
        <w:pStyle w:val="ListParagraph"/>
        <w:numPr>
          <w:ilvl w:val="0"/>
          <w:numId w:val="79"/>
        </w:numPr>
        <w:tabs>
          <w:tab w:pos="2464" w:val="left" w:leader="none"/>
        </w:tabs>
        <w:spacing w:line="244" w:lineRule="auto" w:before="198" w:after="0"/>
        <w:ind w:left="2463" w:right="908" w:hanging="344"/>
        <w:jc w:val="left"/>
        <w:rPr>
          <w:sz w:val="20"/>
        </w:rPr>
      </w:pPr>
      <w:r>
        <w:rPr>
          <w:w w:val="105"/>
          <w:sz w:val="20"/>
        </w:rPr>
        <w:t>Same</w:t>
      </w:r>
      <w:r>
        <w:rPr>
          <w:w w:val="105"/>
          <w:sz w:val="20"/>
        </w:rPr>
        <w:t> question,</w:t>
      </w:r>
      <w:r>
        <w:rPr>
          <w:w w:val="105"/>
          <w:sz w:val="20"/>
        </w:rPr>
        <w:t> but</w:t>
      </w:r>
      <w:r>
        <w:rPr>
          <w:w w:val="105"/>
          <w:sz w:val="20"/>
        </w:rPr>
        <w:t> for</w:t>
      </w:r>
      <w:r>
        <w:rPr>
          <w:w w:val="105"/>
          <w:sz w:val="20"/>
        </w:rPr>
        <w:t> arbitrary</w:t>
      </w:r>
      <w:r>
        <w:rPr>
          <w:w w:val="105"/>
          <w:sz w:val="20"/>
        </w:rPr>
        <w:t> </w:t>
      </w:r>
      <w:r>
        <w:rPr>
          <w:rFonts w:ascii="Times New Roman"/>
          <w:i/>
          <w:w w:val="105"/>
          <w:sz w:val="20"/>
        </w:rPr>
        <w:t>m</w:t>
      </w:r>
      <w:r>
        <w:rPr>
          <w:w w:val="105"/>
          <w:sz w:val="20"/>
        </w:rPr>
        <w:t>,</w:t>
      </w:r>
      <w:r>
        <w:rPr>
          <w:w w:val="105"/>
          <w:sz w:val="20"/>
        </w:rPr>
        <w:t> not</w:t>
      </w:r>
      <w:r>
        <w:rPr>
          <w:w w:val="105"/>
          <w:sz w:val="20"/>
        </w:rPr>
        <w:t> just</w:t>
      </w:r>
      <w:r>
        <w:rPr>
          <w:w w:val="105"/>
          <w:sz w:val="20"/>
        </w:rPr>
        <w:t> for</w:t>
      </w:r>
      <w:r>
        <w:rPr>
          <w:w w:val="105"/>
          <w:sz w:val="20"/>
        </w:rPr>
        <w:t> </w:t>
      </w:r>
      <w:r>
        <w:rPr>
          <w:rFonts w:ascii="Times New Roman"/>
          <w:i/>
          <w:w w:val="105"/>
          <w:sz w:val="20"/>
        </w:rPr>
        <w:t>m </w:t>
      </w:r>
      <w:r>
        <w:rPr>
          <w:w w:val="105"/>
          <w:sz w:val="20"/>
        </w:rPr>
        <w:t>that</w:t>
      </w:r>
      <w:r>
        <w:rPr>
          <w:w w:val="105"/>
          <w:sz w:val="20"/>
        </w:rPr>
        <w:t> are</w:t>
      </w:r>
      <w:r>
        <w:rPr>
          <w:w w:val="105"/>
          <w:sz w:val="20"/>
        </w:rPr>
        <w:t> products</w:t>
      </w:r>
      <w:r>
        <w:rPr>
          <w:w w:val="105"/>
          <w:sz w:val="20"/>
        </w:rPr>
        <w:t> of distinct</w:t>
      </w:r>
      <w:r>
        <w:rPr>
          <w:w w:val="105"/>
          <w:sz w:val="20"/>
        </w:rPr>
        <w:t> primes.</w:t>
      </w:r>
    </w:p>
    <w:p>
      <w:pPr>
        <w:spacing w:after="0" w:line="244" w:lineRule="auto"/>
        <w:jc w:val="left"/>
        <w:rPr>
          <w:sz w:val="20"/>
        </w:rPr>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3.19</w:t>
      </w:r>
      <w:r>
        <w:rPr>
          <w:spacing w:val="-4"/>
          <w:sz w:val="20"/>
        </w:rPr>
        <w:t>.</w:t>
      </w:r>
    </w:p>
    <w:p>
      <w:pPr>
        <w:spacing w:before="8"/>
        <w:ind w:left="2374" w:right="0" w:firstLine="0"/>
        <w:jc w:val="left"/>
        <w:rPr>
          <w:i/>
          <w:sz w:val="20"/>
        </w:rPr>
      </w:pPr>
      <w:r>
        <w:rPr>
          <w:w w:val="105"/>
          <w:sz w:val="20"/>
        </w:rPr>
        <w:t>(a,b,c)</w:t>
      </w:r>
      <w:r>
        <w:rPr>
          <w:spacing w:val="9"/>
          <w:w w:val="105"/>
          <w:sz w:val="20"/>
        </w:rPr>
        <w:t> </w:t>
      </w:r>
      <w:r>
        <w:rPr>
          <w:i/>
          <w:w w:val="105"/>
          <w:sz w:val="20"/>
        </w:rPr>
        <w:t>A</w:t>
      </w:r>
      <w:r>
        <w:rPr>
          <w:i/>
          <w:spacing w:val="13"/>
          <w:w w:val="105"/>
          <w:sz w:val="20"/>
        </w:rPr>
        <w:t> </w:t>
      </w:r>
      <w:r>
        <w:rPr>
          <w:i/>
          <w:w w:val="105"/>
          <w:sz w:val="20"/>
        </w:rPr>
        <w:t>solution</w:t>
      </w:r>
      <w:r>
        <w:rPr>
          <w:i/>
          <w:spacing w:val="13"/>
          <w:w w:val="105"/>
          <w:sz w:val="20"/>
        </w:rPr>
        <w:t> </w:t>
      </w:r>
      <w:r>
        <w:rPr>
          <w:i/>
          <w:w w:val="105"/>
          <w:sz w:val="20"/>
        </w:rPr>
        <w:t>for</w:t>
      </w:r>
      <w:r>
        <w:rPr>
          <w:i/>
          <w:spacing w:val="12"/>
          <w:w w:val="105"/>
          <w:sz w:val="20"/>
        </w:rPr>
        <w:t> </w:t>
      </w:r>
      <w:r>
        <w:rPr>
          <w:i/>
          <w:w w:val="105"/>
          <w:sz w:val="20"/>
        </w:rPr>
        <w:t>this</w:t>
      </w:r>
      <w:r>
        <w:rPr>
          <w:i/>
          <w:spacing w:val="13"/>
          <w:w w:val="105"/>
          <w:sz w:val="20"/>
        </w:rPr>
        <w:t> </w:t>
      </w:r>
      <w:r>
        <w:rPr>
          <w:i/>
          <w:w w:val="105"/>
          <w:sz w:val="20"/>
        </w:rPr>
        <w:t>exercise</w:t>
      </w:r>
      <w:r>
        <w:rPr>
          <w:i/>
          <w:spacing w:val="14"/>
          <w:w w:val="105"/>
          <w:sz w:val="20"/>
        </w:rPr>
        <w:t> </w:t>
      </w:r>
      <w:r>
        <w:rPr>
          <w:i/>
          <w:w w:val="105"/>
          <w:sz w:val="20"/>
        </w:rPr>
        <w:t>is</w:t>
      </w:r>
      <w:r>
        <w:rPr>
          <w:i/>
          <w:spacing w:val="13"/>
          <w:w w:val="105"/>
          <w:sz w:val="20"/>
        </w:rPr>
        <w:t> </w:t>
      </w:r>
      <w:r>
        <w:rPr>
          <w:i/>
          <w:w w:val="105"/>
          <w:sz w:val="20"/>
        </w:rPr>
        <w:t>not</w:t>
      </w:r>
      <w:r>
        <w:rPr>
          <w:i/>
          <w:spacing w:val="13"/>
          <w:w w:val="105"/>
          <w:sz w:val="20"/>
        </w:rPr>
        <w:t> </w:t>
      </w:r>
      <w:r>
        <w:rPr>
          <w:i/>
          <w:w w:val="105"/>
          <w:sz w:val="20"/>
        </w:rPr>
        <w:t>currently</w:t>
      </w:r>
      <w:r>
        <w:rPr>
          <w:i/>
          <w:spacing w:val="13"/>
          <w:w w:val="105"/>
          <w:sz w:val="20"/>
        </w:rPr>
        <w:t> </w:t>
      </w:r>
      <w:r>
        <w:rPr>
          <w:i/>
          <w:spacing w:val="-2"/>
          <w:w w:val="105"/>
          <w:sz w:val="20"/>
        </w:rPr>
        <w:t>available.</w:t>
      </w:r>
    </w:p>
    <w:p>
      <w:pPr>
        <w:pStyle w:val="ListParagraph"/>
        <w:numPr>
          <w:ilvl w:val="0"/>
          <w:numId w:val="80"/>
        </w:numPr>
        <w:tabs>
          <w:tab w:pos="2474" w:val="left" w:leader="none"/>
          <w:tab w:pos="3661" w:val="left" w:leader="none"/>
          <w:tab w:pos="6781" w:val="left" w:leader="none"/>
        </w:tabs>
        <w:spacing w:line="240" w:lineRule="atLeast" w:before="0" w:after="0"/>
        <w:ind w:left="2075" w:right="908" w:firstLine="33"/>
        <w:jc w:val="left"/>
        <w:rPr>
          <w:sz w:val="20"/>
        </w:rPr>
      </w:pPr>
      <w:r>
        <w:rPr/>
        <w:pict>
          <v:shape style="position:absolute;margin-left:200.796051pt;margin-top:2.196384pt;width:165.4pt;height:17.3pt;mso-position-horizontal-relative:page;mso-position-vertical-relative:paragraph;z-index:-30370304" type="#_x0000_t202" id="docshape490" filled="false" stroked="false">
            <v:textbox inset="0,0,0,0">
              <w:txbxContent>
                <w:p>
                  <w:pPr>
                    <w:tabs>
                      <w:tab w:pos="3151" w:val="left" w:leader="none"/>
                    </w:tabs>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r>
                    <w:rPr>
                      <w:rFonts w:ascii="Meiryo" w:hAnsi="Meiryo"/>
                      <w:i/>
                      <w:sz w:val="20"/>
                    </w:rPr>
                    <w:tab/>
                  </w:r>
                  <w:r>
                    <w:rPr>
                      <w:rFonts w:ascii="Meiryo" w:hAnsi="Meiryo"/>
                      <w:i/>
                      <w:spacing w:val="-10"/>
                      <w:w w:val="95"/>
                      <w:sz w:val="20"/>
                    </w:rPr>
                    <w:t>≡</w:t>
                  </w:r>
                </w:p>
              </w:txbxContent>
            </v:textbox>
            <w10:wrap type="none"/>
          </v:shape>
        </w:pict>
      </w:r>
      <w:r>
        <w:rPr>
          <w:w w:val="110"/>
          <w:sz w:val="20"/>
        </w:rPr>
        <w:t>If</w:t>
      </w:r>
      <w:r>
        <w:rPr>
          <w:spacing w:val="40"/>
          <w:w w:val="110"/>
          <w:sz w:val="20"/>
        </w:rPr>
        <w:t> </w:t>
      </w:r>
      <w:r>
        <w:rPr>
          <w:rFonts w:ascii="Times New Roman"/>
          <w:i/>
          <w:w w:val="110"/>
          <w:sz w:val="20"/>
        </w:rPr>
        <w:t>m</w:t>
      </w:r>
      <w:r>
        <w:rPr>
          <w:rFonts w:ascii="Times New Roman"/>
          <w:i/>
          <w:w w:val="110"/>
          <w:sz w:val="20"/>
        </w:rPr>
        <w:t> </w:t>
      </w:r>
      <w:r>
        <w:rPr>
          <w:w w:val="110"/>
          <w:sz w:val="20"/>
        </w:rPr>
        <w:t>=</w:t>
      </w:r>
      <w:r>
        <w:rPr>
          <w:spacing w:val="40"/>
          <w:w w:val="110"/>
          <w:sz w:val="20"/>
        </w:rPr>
        <w:t> </w:t>
      </w:r>
      <w:r>
        <w:rPr>
          <w:rFonts w:ascii="Times New Roman"/>
          <w:i/>
          <w:w w:val="110"/>
          <w:sz w:val="20"/>
        </w:rPr>
        <w:t>p</w:t>
      </w:r>
      <w:r>
        <w:rPr>
          <w:rFonts w:ascii="Georgia"/>
          <w:w w:val="110"/>
          <w:sz w:val="20"/>
          <w:vertAlign w:val="subscript"/>
        </w:rPr>
        <w:t>1</w:t>
      </w:r>
      <w:r>
        <w:rPr>
          <w:rFonts w:ascii="Georgia"/>
          <w:sz w:val="20"/>
          <w:vertAlign w:val="baseline"/>
        </w:rPr>
        <w:tab/>
      </w:r>
      <w:r>
        <w:rPr>
          <w:rFonts w:ascii="Times New Roman"/>
          <w:i/>
          <w:w w:val="110"/>
          <w:sz w:val="20"/>
          <w:vertAlign w:val="baseline"/>
        </w:rPr>
        <w:t>p</w:t>
      </w:r>
      <w:r>
        <w:rPr>
          <w:rFonts w:ascii="Georgia"/>
          <w:i/>
          <w:w w:val="110"/>
          <w:sz w:val="20"/>
          <w:vertAlign w:val="subscript"/>
        </w:rPr>
        <w:t>r</w:t>
      </w:r>
      <w:r>
        <w:rPr>
          <w:w w:val="110"/>
          <w:sz w:val="20"/>
          <w:vertAlign w:val="baseline"/>
        </w:rPr>
        <w:t>,</w:t>
      </w:r>
      <w:r>
        <w:rPr>
          <w:spacing w:val="40"/>
          <w:w w:val="110"/>
          <w:sz w:val="20"/>
          <w:vertAlign w:val="baseline"/>
        </w:rPr>
        <w:t> </w:t>
      </w:r>
      <w:r>
        <w:rPr>
          <w:w w:val="110"/>
          <w:sz w:val="20"/>
          <w:vertAlign w:val="baseline"/>
        </w:rPr>
        <w:t>then</w:t>
      </w:r>
      <w:r>
        <w:rPr>
          <w:spacing w:val="40"/>
          <w:w w:val="110"/>
          <w:sz w:val="20"/>
          <w:vertAlign w:val="baseline"/>
        </w:rPr>
        <w:t> </w:t>
      </w:r>
      <w:r>
        <w:rPr>
          <w:w w:val="110"/>
          <w:sz w:val="20"/>
          <w:vertAlign w:val="baseline"/>
        </w:rPr>
        <w:t>the</w:t>
      </w:r>
      <w:r>
        <w:rPr>
          <w:spacing w:val="40"/>
          <w:w w:val="110"/>
          <w:sz w:val="20"/>
          <w:vertAlign w:val="baseline"/>
        </w:rPr>
        <w:t> </w:t>
      </w:r>
      <w:r>
        <w:rPr>
          <w:w w:val="110"/>
          <w:sz w:val="20"/>
          <w:vertAlign w:val="baseline"/>
        </w:rPr>
        <w:t>probability</w:t>
      </w:r>
      <w:r>
        <w:rPr>
          <w:spacing w:val="40"/>
          <w:w w:val="110"/>
          <w:sz w:val="20"/>
          <w:vertAlign w:val="baseline"/>
        </w:rPr>
        <w:t> </w:t>
      </w:r>
      <w:r>
        <w:rPr>
          <w:w w:val="110"/>
          <w:sz w:val="20"/>
          <w:vertAlign w:val="baseline"/>
        </w:rPr>
        <w:t>that</w:t>
      </w:r>
      <w:r>
        <w:rPr>
          <w:spacing w:val="40"/>
          <w:w w:val="110"/>
          <w:sz w:val="20"/>
          <w:vertAlign w:val="baseline"/>
        </w:rPr>
        <w:t> </w:t>
      </w:r>
      <w:r>
        <w:rPr>
          <w:rFonts w:ascii="Times New Roman"/>
          <w:i/>
          <w:w w:val="110"/>
          <w:sz w:val="20"/>
          <w:vertAlign w:val="baseline"/>
        </w:rPr>
        <w:t>N</w:t>
      </w:r>
      <w:r>
        <w:rPr>
          <w:rFonts w:ascii="Times New Roman"/>
          <w:i/>
          <w:sz w:val="20"/>
          <w:vertAlign w:val="baseline"/>
        </w:rPr>
        <w:tab/>
      </w:r>
      <w:r>
        <w:rPr>
          <w:rFonts w:ascii="Times New Roman"/>
          <w:i/>
          <w:spacing w:val="-2"/>
          <w:w w:val="110"/>
          <w:sz w:val="20"/>
          <w:vertAlign w:val="baseline"/>
        </w:rPr>
        <w:t>k</w:t>
      </w:r>
      <w:r>
        <w:rPr>
          <w:rFonts w:ascii="Times New Roman"/>
          <w:i/>
          <w:w w:val="110"/>
          <w:sz w:val="20"/>
          <w:vertAlign w:val="baseline"/>
        </w:rPr>
        <w:t> </w:t>
      </w:r>
      <w:r>
        <w:rPr>
          <w:spacing w:val="-2"/>
          <w:w w:val="110"/>
          <w:sz w:val="20"/>
          <w:vertAlign w:val="baseline"/>
        </w:rPr>
        <w:t>(mod</w:t>
      </w:r>
      <w:r>
        <w:rPr>
          <w:spacing w:val="4"/>
          <w:w w:val="110"/>
          <w:sz w:val="20"/>
          <w:vertAlign w:val="baseline"/>
        </w:rPr>
        <w:t> </w:t>
      </w:r>
      <w:r>
        <w:rPr>
          <w:rFonts w:ascii="Times New Roman"/>
          <w:i/>
          <w:spacing w:val="-2"/>
          <w:w w:val="110"/>
          <w:sz w:val="20"/>
          <w:vertAlign w:val="baseline"/>
        </w:rPr>
        <w:t>m</w:t>
      </w:r>
      <w:r>
        <w:rPr>
          <w:spacing w:val="-2"/>
          <w:w w:val="110"/>
          <w:sz w:val="20"/>
          <w:vertAlign w:val="baseline"/>
        </w:rPr>
        <w:t>)</w:t>
      </w:r>
      <w:r>
        <w:rPr>
          <w:spacing w:val="4"/>
          <w:w w:val="110"/>
          <w:sz w:val="20"/>
          <w:vertAlign w:val="baseline"/>
        </w:rPr>
        <w:t> </w:t>
      </w:r>
      <w:r>
        <w:rPr>
          <w:spacing w:val="-2"/>
          <w:w w:val="110"/>
          <w:sz w:val="20"/>
          <w:vertAlign w:val="baseline"/>
        </w:rPr>
        <w:t>is</w:t>
      </w:r>
      <w:r>
        <w:rPr>
          <w:spacing w:val="3"/>
          <w:w w:val="110"/>
          <w:sz w:val="20"/>
          <w:vertAlign w:val="baseline"/>
        </w:rPr>
        <w:t> </w:t>
      </w:r>
      <w:r>
        <w:rPr>
          <w:spacing w:val="-2"/>
          <w:w w:val="110"/>
          <w:sz w:val="20"/>
          <w:vertAlign w:val="baseline"/>
        </w:rPr>
        <w:t>prime</w:t>
      </w:r>
      <w:r>
        <w:rPr>
          <w:spacing w:val="2"/>
          <w:w w:val="110"/>
          <w:sz w:val="20"/>
          <w:vertAlign w:val="baseline"/>
        </w:rPr>
        <w:t> </w:t>
      </w:r>
      <w:r>
        <w:rPr>
          <w:spacing w:val="-2"/>
          <w:w w:val="110"/>
          <w:sz w:val="20"/>
          <w:vertAlign w:val="baseline"/>
        </w:rPr>
        <w:t>is approximately</w:t>
      </w:r>
    </w:p>
    <w:p>
      <w:pPr>
        <w:tabs>
          <w:tab w:pos="1880" w:val="left" w:leader="none"/>
          <w:tab w:pos="2396" w:val="left" w:leader="none"/>
        </w:tabs>
        <w:spacing w:line="91" w:lineRule="auto" w:before="0"/>
        <w:ind w:left="886" w:right="0" w:firstLine="0"/>
        <w:jc w:val="center"/>
        <w:rPr>
          <w:sz w:val="20"/>
        </w:rPr>
      </w:pPr>
      <w:r>
        <w:rPr/>
        <w:pict>
          <v:line style="position:absolute;mso-position-horizontal-relative:page;mso-position-vertical-relative:paragraph;z-index:-30373888" from="277.927643pt,20.217854pt" to="303.414778pt,20.217854pt" stroked="true" strokeweight=".400112pt" strokecolor="#000000">
            <v:stroke dashstyle="solid"/>
            <w10:wrap type="none"/>
          </v:line>
        </w:pict>
      </w:r>
      <w:r>
        <w:rPr/>
        <w:pict>
          <v:line style="position:absolute;mso-position-horizontal-relative:page;mso-position-vertical-relative:paragraph;z-index:-30373376" from="320.339508pt,20.217854pt" to="345.476545pt,20.217854pt" stroked="true" strokeweight=".400112pt" strokecolor="#000000">
            <v:stroke dashstyle="solid"/>
            <w10:wrap type="none"/>
          </v:line>
        </w:pict>
      </w:r>
      <w:r>
        <w:rPr/>
        <w:pict>
          <v:shape style="position:absolute;margin-left:259.332428pt;margin-top:5.026100pt;width:3.7pt;height:7pt;mso-position-horizontal-relative:page;mso-position-vertical-relative:paragraph;z-index:-30369792" type="#_x0000_t202" id="docshape491" filled="false" stroked="false">
            <v:textbox inset="0,0,0,0">
              <w:txbxContent>
                <w:p>
                  <w:pPr>
                    <w:spacing w:line="135" w:lineRule="exact" w:before="0"/>
                    <w:ind w:left="0" w:right="0" w:firstLine="0"/>
                    <w:jc w:val="left"/>
                    <w:rPr>
                      <w:rFonts w:ascii="Georgia"/>
                      <w:i/>
                      <w:sz w:val="14"/>
                    </w:rPr>
                  </w:pPr>
                  <w:r>
                    <w:rPr>
                      <w:rFonts w:ascii="Georgia"/>
                      <w:i/>
                      <w:w w:val="114"/>
                      <w:sz w:val="14"/>
                    </w:rPr>
                    <w:t>r</w:t>
                  </w:r>
                </w:p>
              </w:txbxContent>
            </v:textbox>
            <w10:wrap type="none"/>
          </v:shape>
        </w:pict>
      </w:r>
      <w:r>
        <w:rPr>
          <w:rFonts w:ascii="Arial" w:hAnsi="Arial"/>
          <w:w w:val="170"/>
          <w:position w:val="-8"/>
          <w:sz w:val="20"/>
        </w:rPr>
        <w:t>Y</w:t>
      </w:r>
      <w:r>
        <w:rPr>
          <w:rFonts w:ascii="Arial" w:hAnsi="Arial"/>
          <w:spacing w:val="-57"/>
          <w:w w:val="170"/>
          <w:position w:val="-8"/>
          <w:sz w:val="20"/>
        </w:rPr>
        <w:t> </w:t>
      </w:r>
      <w:r>
        <w:rPr>
          <w:rFonts w:ascii="Arial" w:hAnsi="Arial"/>
          <w:w w:val="130"/>
          <w:sz w:val="20"/>
        </w:rPr>
        <w:t>µ</w:t>
      </w:r>
      <w:r>
        <w:rPr>
          <w:rFonts w:ascii="Arial" w:hAnsi="Arial"/>
          <w:spacing w:val="35"/>
          <w:w w:val="130"/>
          <w:sz w:val="20"/>
        </w:rPr>
        <w:t>  </w:t>
      </w:r>
      <w:r>
        <w:rPr>
          <w:rFonts w:ascii="Times New Roman" w:hAnsi="Times New Roman"/>
          <w:i/>
          <w:spacing w:val="-5"/>
          <w:w w:val="130"/>
          <w:position w:val="-14"/>
          <w:sz w:val="20"/>
        </w:rPr>
        <w:t>p</w:t>
      </w:r>
      <w:r>
        <w:rPr>
          <w:rFonts w:ascii="Georgia" w:hAnsi="Georgia"/>
          <w:i/>
          <w:spacing w:val="-5"/>
          <w:w w:val="130"/>
          <w:position w:val="-17"/>
          <w:sz w:val="14"/>
        </w:rPr>
        <w:t>i</w:t>
      </w:r>
      <w:r>
        <w:rPr>
          <w:rFonts w:ascii="Georgia" w:hAnsi="Georgia"/>
          <w:i/>
          <w:position w:val="-17"/>
          <w:sz w:val="14"/>
        </w:rPr>
        <w:tab/>
      </w:r>
      <w:r>
        <w:rPr>
          <w:rFonts w:ascii="Arial" w:hAnsi="Arial"/>
          <w:spacing w:val="-10"/>
          <w:w w:val="130"/>
          <w:sz w:val="20"/>
        </w:rPr>
        <w:t>¶</w:t>
      </w:r>
      <w:r>
        <w:rPr>
          <w:rFonts w:ascii="Arial" w:hAnsi="Arial"/>
          <w:sz w:val="20"/>
        </w:rPr>
        <w:tab/>
      </w:r>
      <w:r>
        <w:rPr>
          <w:spacing w:val="-10"/>
          <w:w w:val="110"/>
          <w:position w:val="-14"/>
          <w:sz w:val="20"/>
        </w:rPr>
        <w:t>1</w:t>
      </w:r>
    </w:p>
    <w:p>
      <w:pPr>
        <w:spacing w:after="0" w:line="91" w:lineRule="auto"/>
        <w:jc w:val="center"/>
        <w:rPr>
          <w:sz w:val="20"/>
        </w:rPr>
        <w:sectPr>
          <w:pgSz w:w="11900" w:h="16840"/>
          <w:pgMar w:header="1482" w:footer="0" w:top="1740" w:bottom="280" w:left="620" w:right="1600"/>
        </w:sectPr>
      </w:pPr>
    </w:p>
    <w:p>
      <w:pPr>
        <w:pStyle w:val="BodyText"/>
        <w:spacing w:before="7"/>
        <w:rPr>
          <w:sz w:val="17"/>
        </w:rPr>
      </w:pPr>
    </w:p>
    <w:p>
      <w:pPr>
        <w:spacing w:before="0"/>
        <w:ind w:left="0" w:right="0" w:firstLine="0"/>
        <w:jc w:val="right"/>
        <w:rPr>
          <w:rFonts w:ascii="Georgia"/>
          <w:sz w:val="14"/>
        </w:rPr>
      </w:pPr>
      <w:r>
        <w:rPr>
          <w:rFonts w:ascii="Georgia"/>
          <w:i/>
          <w:spacing w:val="-5"/>
          <w:w w:val="135"/>
          <w:sz w:val="14"/>
        </w:rPr>
        <w:t>i</w:t>
      </w:r>
      <w:r>
        <w:rPr>
          <w:rFonts w:ascii="Georgia"/>
          <w:spacing w:val="-5"/>
          <w:w w:val="135"/>
          <w:sz w:val="14"/>
        </w:rPr>
        <w:t>=1</w:t>
      </w:r>
    </w:p>
    <w:p>
      <w:pPr>
        <w:spacing w:line="386" w:lineRule="exact" w:before="0"/>
        <w:ind w:left="163" w:right="0" w:firstLine="0"/>
        <w:jc w:val="left"/>
        <w:rPr>
          <w:sz w:val="20"/>
        </w:rPr>
      </w:pPr>
      <w:r>
        <w:rPr/>
        <w:br w:type="column"/>
      </w:r>
      <w:r>
        <w:rPr>
          <w:rFonts w:ascii="Times New Roman" w:hAnsi="Times New Roman"/>
          <w:i/>
          <w:w w:val="95"/>
          <w:sz w:val="20"/>
        </w:rPr>
        <w:t>p</w:t>
      </w:r>
      <w:r>
        <w:rPr>
          <w:rFonts w:ascii="Georgia" w:hAnsi="Georgia"/>
          <w:i/>
          <w:w w:val="95"/>
          <w:sz w:val="20"/>
          <w:vertAlign w:val="subscript"/>
        </w:rPr>
        <w:t>i</w:t>
      </w:r>
      <w:r>
        <w:rPr>
          <w:rFonts w:ascii="Georgia" w:hAnsi="Georgia"/>
          <w:i/>
          <w:spacing w:val="-4"/>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spacing w:val="-14"/>
          <w:w w:val="95"/>
          <w:sz w:val="20"/>
          <w:vertAlign w:val="baseline"/>
        </w:rPr>
        <w:t>1</w:t>
      </w:r>
    </w:p>
    <w:p>
      <w:pPr>
        <w:spacing w:line="281" w:lineRule="exact" w:before="0"/>
        <w:ind w:left="174" w:right="0" w:firstLine="0"/>
        <w:jc w:val="left"/>
        <w:rPr>
          <w:rFonts w:ascii="Times New Roman" w:hAnsi="Times New Roman"/>
          <w:i/>
          <w:sz w:val="20"/>
        </w:rPr>
      </w:pPr>
      <w:r>
        <w:rPr/>
        <w:br w:type="column"/>
      </w:r>
      <w:r>
        <w:rPr>
          <w:rFonts w:ascii="Meiryo" w:hAnsi="Meiryo"/>
          <w:i/>
          <w:position w:val="14"/>
          <w:sz w:val="20"/>
        </w:rPr>
        <w:t>·</w:t>
      </w:r>
      <w:r>
        <w:rPr>
          <w:rFonts w:ascii="Meiryo" w:hAnsi="Meiryo"/>
          <w:i/>
          <w:spacing w:val="5"/>
          <w:position w:val="14"/>
          <w:sz w:val="20"/>
        </w:rPr>
        <w:t> </w:t>
      </w:r>
      <w:r>
        <w:rPr>
          <w:sz w:val="20"/>
        </w:rPr>
        <w:t>ln(</w:t>
      </w:r>
      <w:r>
        <w:rPr>
          <w:rFonts w:ascii="Times New Roman" w:hAnsi="Times New Roman"/>
          <w:i/>
          <w:sz w:val="20"/>
        </w:rPr>
        <w:t>N</w:t>
      </w:r>
      <w:r>
        <w:rPr>
          <w:rFonts w:ascii="Times New Roman" w:hAnsi="Times New Roman"/>
          <w:i/>
          <w:spacing w:val="-28"/>
          <w:sz w:val="20"/>
        </w:rPr>
        <w:t> </w:t>
      </w:r>
      <w:r>
        <w:rPr>
          <w:sz w:val="20"/>
        </w:rPr>
        <w:t>)</w:t>
      </w:r>
      <w:r>
        <w:rPr>
          <w:spacing w:val="-19"/>
          <w:sz w:val="20"/>
        </w:rPr>
        <w:t> </w:t>
      </w:r>
      <w:r>
        <w:rPr>
          <w:rFonts w:ascii="Times New Roman" w:hAnsi="Times New Roman"/>
          <w:i/>
          <w:spacing w:val="-10"/>
          <w:position w:val="14"/>
          <w:sz w:val="20"/>
        </w:rPr>
        <w:t>.</w:t>
      </w:r>
    </w:p>
    <w:p>
      <w:pPr>
        <w:spacing w:after="0" w:line="281" w:lineRule="exact"/>
        <w:jc w:val="left"/>
        <w:rPr>
          <w:rFonts w:ascii="Times New Roman" w:hAnsi="Times New Roman"/>
          <w:sz w:val="20"/>
        </w:rPr>
        <w:sectPr>
          <w:type w:val="continuous"/>
          <w:pgSz w:w="11900" w:h="16840"/>
          <w:pgMar w:header="1482" w:footer="0" w:top="1600" w:bottom="280" w:left="620" w:right="1600"/>
          <w:cols w:num="3" w:equalWidth="0">
            <w:col w:w="4735" w:space="40"/>
            <w:col w:w="674" w:space="39"/>
            <w:col w:w="4192"/>
          </w:cols>
        </w:sectPr>
      </w:pPr>
    </w:p>
    <w:p>
      <w:pPr>
        <w:pStyle w:val="ListParagraph"/>
        <w:numPr>
          <w:ilvl w:val="0"/>
          <w:numId w:val="80"/>
        </w:numPr>
        <w:tabs>
          <w:tab w:pos="2474" w:val="left" w:leader="none"/>
        </w:tabs>
        <w:spacing w:line="204" w:lineRule="auto" w:before="109" w:after="0"/>
        <w:ind w:left="2075" w:right="908" w:firstLine="55"/>
        <w:jc w:val="left"/>
        <w:rPr>
          <w:sz w:val="20"/>
        </w:rPr>
      </w:pPr>
      <w:r>
        <w:rPr>
          <w:w w:val="105"/>
          <w:sz w:val="20"/>
        </w:rPr>
        <w:t>More</w:t>
      </w:r>
      <w:r>
        <w:rPr>
          <w:spacing w:val="-9"/>
          <w:w w:val="105"/>
          <w:sz w:val="20"/>
        </w:rPr>
        <w:t> </w:t>
      </w:r>
      <w:r>
        <w:rPr>
          <w:w w:val="105"/>
          <w:sz w:val="20"/>
        </w:rPr>
        <w:t>generally,</w:t>
      </w:r>
      <w:r>
        <w:rPr>
          <w:spacing w:val="-6"/>
          <w:w w:val="105"/>
          <w:sz w:val="20"/>
        </w:rPr>
        <w:t> </w:t>
      </w:r>
      <w:r>
        <w:rPr>
          <w:w w:val="105"/>
          <w:sz w:val="20"/>
        </w:rPr>
        <w:t>for</w:t>
      </w:r>
      <w:r>
        <w:rPr>
          <w:spacing w:val="-3"/>
          <w:w w:val="105"/>
          <w:sz w:val="20"/>
        </w:rPr>
        <w:t> </w:t>
      </w:r>
      <w:r>
        <w:rPr>
          <w:w w:val="105"/>
          <w:sz w:val="20"/>
        </w:rPr>
        <w:t>arbitrary</w:t>
      </w:r>
      <w:r>
        <w:rPr>
          <w:spacing w:val="-3"/>
          <w:w w:val="105"/>
          <w:sz w:val="20"/>
        </w:rPr>
        <w:t> </w:t>
      </w:r>
      <w:r>
        <w:rPr>
          <w:rFonts w:ascii="Times New Roman" w:hAnsi="Times New Roman"/>
          <w:i/>
          <w:w w:val="105"/>
          <w:sz w:val="20"/>
        </w:rPr>
        <w:t>m</w:t>
      </w:r>
      <w:r>
        <w:rPr>
          <w:rFonts w:ascii="Times New Roman" w:hAnsi="Times New Roman"/>
          <w:i/>
          <w:spacing w:val="-9"/>
          <w:w w:val="105"/>
          <w:sz w:val="20"/>
        </w:rPr>
        <w:t> </w:t>
      </w:r>
      <w:r>
        <w:rPr>
          <w:w w:val="105"/>
          <w:sz w:val="20"/>
        </w:rPr>
        <w:t>and</w:t>
      </w:r>
      <w:r>
        <w:rPr>
          <w:spacing w:val="-3"/>
          <w:w w:val="105"/>
          <w:sz w:val="20"/>
        </w:rPr>
        <w:t> </w:t>
      </w:r>
      <w:r>
        <w:rPr>
          <w:rFonts w:ascii="Times New Roman" w:hAnsi="Times New Roman"/>
          <w:i/>
          <w:w w:val="105"/>
          <w:sz w:val="20"/>
        </w:rPr>
        <w:t>k</w:t>
      </w:r>
      <w:r>
        <w:rPr>
          <w:rFonts w:ascii="Times New Roman" w:hAnsi="Times New Roman"/>
          <w:i/>
          <w:spacing w:val="-4"/>
          <w:w w:val="105"/>
          <w:sz w:val="20"/>
        </w:rPr>
        <w:t> </w:t>
      </w:r>
      <w:r>
        <w:rPr>
          <w:w w:val="105"/>
          <w:sz w:val="20"/>
        </w:rPr>
        <w:t>satisfying</w:t>
      </w:r>
      <w:r>
        <w:rPr>
          <w:spacing w:val="-3"/>
          <w:w w:val="105"/>
          <w:sz w:val="20"/>
        </w:rPr>
        <w:t> </w:t>
      </w:r>
      <w:r>
        <w:rPr>
          <w:w w:val="105"/>
          <w:sz w:val="20"/>
        </w:rPr>
        <w:t>gcd(</w:t>
      </w:r>
      <w:r>
        <w:rPr>
          <w:rFonts w:ascii="Times New Roman" w:hAnsi="Times New Roman"/>
          <w:i/>
          <w:w w:val="105"/>
          <w:sz w:val="20"/>
        </w:rPr>
        <w:t>m,</w:t>
      </w:r>
      <w:r>
        <w:rPr>
          <w:rFonts w:ascii="Times New Roman" w:hAnsi="Times New Roman"/>
          <w:i/>
          <w:spacing w:val="-20"/>
          <w:w w:val="105"/>
          <w:sz w:val="20"/>
        </w:rPr>
        <w:t> </w:t>
      </w:r>
      <w:r>
        <w:rPr>
          <w:rFonts w:ascii="Times New Roman" w:hAnsi="Times New Roman"/>
          <w:i/>
          <w:w w:val="105"/>
          <w:sz w:val="20"/>
        </w:rPr>
        <w:t>k</w:t>
      </w:r>
      <w:r>
        <w:rPr>
          <w:w w:val="105"/>
          <w:sz w:val="20"/>
        </w:rPr>
        <w:t>)</w:t>
      </w:r>
      <w:r>
        <w:rPr>
          <w:spacing w:val="-5"/>
          <w:w w:val="105"/>
          <w:sz w:val="20"/>
        </w:rPr>
        <w:t> </w:t>
      </w:r>
      <w:r>
        <w:rPr>
          <w:w w:val="110"/>
          <w:sz w:val="20"/>
        </w:rPr>
        <w:t>=</w:t>
      </w:r>
      <w:r>
        <w:rPr>
          <w:spacing w:val="-8"/>
          <w:w w:val="110"/>
          <w:sz w:val="20"/>
        </w:rPr>
        <w:t> </w:t>
      </w:r>
      <w:r>
        <w:rPr>
          <w:w w:val="105"/>
          <w:sz w:val="20"/>
        </w:rPr>
        <w:t>1,</w:t>
      </w:r>
      <w:r>
        <w:rPr>
          <w:spacing w:val="-3"/>
          <w:w w:val="105"/>
          <w:sz w:val="20"/>
        </w:rPr>
        <w:t> </w:t>
      </w:r>
      <w:r>
        <w:rPr>
          <w:w w:val="105"/>
          <w:sz w:val="20"/>
        </w:rPr>
        <w:t>the</w:t>
      </w:r>
      <w:r>
        <w:rPr>
          <w:spacing w:val="-3"/>
          <w:w w:val="105"/>
          <w:sz w:val="20"/>
        </w:rPr>
        <w:t> </w:t>
      </w:r>
      <w:r>
        <w:rPr>
          <w:w w:val="105"/>
          <w:sz w:val="20"/>
        </w:rPr>
        <w:t>prob- ability</w:t>
      </w:r>
      <w:r>
        <w:rPr>
          <w:w w:val="105"/>
          <w:sz w:val="20"/>
        </w:rPr>
        <w:t> that</w:t>
      </w:r>
      <w:r>
        <w:rPr>
          <w:w w:val="105"/>
          <w:sz w:val="20"/>
        </w:rPr>
        <w:t> </w:t>
      </w:r>
      <w:r>
        <w:rPr>
          <w:rFonts w:ascii="Times New Roman" w:hAnsi="Times New Roman"/>
          <w:i/>
          <w:w w:val="105"/>
          <w:sz w:val="20"/>
        </w:rPr>
        <w:t>N</w:t>
      </w:r>
      <w:r>
        <w:rPr>
          <w:rFonts w:ascii="Times New Roman" w:hAnsi="Times New Roman"/>
          <w:i/>
          <w:w w:val="105"/>
          <w:sz w:val="20"/>
        </w:rPr>
        <w:t> </w:t>
      </w:r>
      <w:r>
        <w:rPr>
          <w:rFonts w:ascii="Meiryo" w:hAnsi="Meiryo"/>
          <w:i/>
          <w:w w:val="105"/>
          <w:sz w:val="20"/>
        </w:rPr>
        <w:t>≡</w:t>
      </w:r>
      <w:r>
        <w:rPr>
          <w:rFonts w:ascii="Meiryo" w:hAnsi="Meiryo"/>
          <w:i/>
          <w:spacing w:val="-16"/>
          <w:w w:val="105"/>
          <w:sz w:val="20"/>
        </w:rPr>
        <w:t> </w:t>
      </w:r>
      <w:r>
        <w:rPr>
          <w:rFonts w:ascii="Times New Roman" w:hAnsi="Times New Roman"/>
          <w:i/>
          <w:w w:val="105"/>
          <w:sz w:val="20"/>
        </w:rPr>
        <w:t>k </w:t>
      </w:r>
      <w:r>
        <w:rPr>
          <w:w w:val="105"/>
          <w:sz w:val="20"/>
        </w:rPr>
        <w:t>(mod</w:t>
      </w:r>
      <w:r>
        <w:rPr>
          <w:w w:val="105"/>
          <w:sz w:val="20"/>
        </w:rPr>
        <w:t> </w:t>
      </w:r>
      <w:r>
        <w:rPr>
          <w:rFonts w:ascii="Times New Roman" w:hAnsi="Times New Roman"/>
          <w:i/>
          <w:w w:val="105"/>
          <w:sz w:val="20"/>
        </w:rPr>
        <w:t>m</w:t>
      </w:r>
      <w:r>
        <w:rPr>
          <w:w w:val="105"/>
          <w:sz w:val="20"/>
        </w:rPr>
        <w:t>)</w:t>
      </w:r>
      <w:r>
        <w:rPr>
          <w:w w:val="105"/>
          <w:sz w:val="20"/>
        </w:rPr>
        <w:t> is</w:t>
      </w:r>
      <w:r>
        <w:rPr>
          <w:w w:val="105"/>
          <w:sz w:val="20"/>
        </w:rPr>
        <w:t> prime</w:t>
      </w:r>
      <w:r>
        <w:rPr>
          <w:w w:val="105"/>
          <w:sz w:val="20"/>
        </w:rPr>
        <w:t> is</w:t>
      </w:r>
      <w:r>
        <w:rPr>
          <w:w w:val="105"/>
          <w:sz w:val="20"/>
        </w:rPr>
        <w:t> approximately</w:t>
      </w:r>
    </w:p>
    <w:p>
      <w:pPr>
        <w:spacing w:after="0" w:line="204" w:lineRule="auto"/>
        <w:jc w:val="left"/>
        <w:rPr>
          <w:sz w:val="20"/>
        </w:rPr>
        <w:sectPr>
          <w:type w:val="continuous"/>
          <w:pgSz w:w="11900" w:h="16840"/>
          <w:pgMar w:header="1482" w:footer="0" w:top="1600" w:bottom="280" w:left="620" w:right="1600"/>
        </w:sectPr>
      </w:pPr>
    </w:p>
    <w:p>
      <w:pPr>
        <w:pStyle w:val="BodyText"/>
        <w:spacing w:line="196" w:lineRule="auto"/>
        <w:jc w:val="right"/>
        <w:rPr>
          <w:rFonts w:ascii="Times New Roman" w:hAnsi="Times New Roman"/>
          <w:i/>
        </w:rPr>
      </w:pPr>
      <w:r>
        <w:rPr/>
        <w:pict>
          <v:line style="position:absolute;mso-position-horizontal-relative:page;mso-position-vertical-relative:paragraph;z-index:15990272" from="279.908203pt,20.620989pt" to="302.074408pt,20.620989pt" stroked="true" strokeweight=".400112pt" strokecolor="#000000">
            <v:stroke dashstyle="solid"/>
            <w10:wrap type="none"/>
          </v:line>
        </w:pict>
      </w:r>
      <w:r>
        <w:rPr>
          <w:rFonts w:ascii="Arial" w:hAnsi="Arial"/>
          <w:w w:val="170"/>
          <w:position w:val="-8"/>
        </w:rPr>
        <w:t>Y</w:t>
      </w:r>
      <w:r>
        <w:rPr>
          <w:rFonts w:ascii="Arial" w:hAnsi="Arial"/>
          <w:spacing w:val="-48"/>
          <w:w w:val="170"/>
          <w:position w:val="-8"/>
        </w:rPr>
        <w:t> </w:t>
      </w:r>
      <w:r>
        <w:rPr>
          <w:rFonts w:ascii="Arial" w:hAnsi="Arial"/>
          <w:w w:val="120"/>
        </w:rPr>
        <w:t>µ</w:t>
      </w:r>
      <w:r>
        <w:rPr>
          <w:rFonts w:ascii="Arial" w:hAnsi="Arial"/>
          <w:spacing w:val="45"/>
          <w:w w:val="120"/>
        </w:rPr>
        <w:t>  </w:t>
      </w:r>
      <w:r>
        <w:rPr>
          <w:rFonts w:ascii="Times New Roman" w:hAnsi="Times New Roman"/>
          <w:i/>
          <w:spacing w:val="-10"/>
          <w:w w:val="120"/>
          <w:position w:val="-14"/>
        </w:rPr>
        <w:t>p</w:t>
      </w:r>
    </w:p>
    <w:p>
      <w:pPr>
        <w:tabs>
          <w:tab w:pos="671" w:val="left" w:leader="none"/>
          <w:tab w:pos="996" w:val="left" w:leader="none"/>
        </w:tabs>
        <w:spacing w:line="380" w:lineRule="exact" w:before="0"/>
        <w:ind w:left="155" w:right="0" w:firstLine="0"/>
        <w:jc w:val="left"/>
        <w:rPr>
          <w:rFonts w:ascii="Times New Roman" w:hAnsi="Times New Roman"/>
          <w:i/>
          <w:sz w:val="20"/>
        </w:rPr>
      </w:pPr>
      <w:r>
        <w:rPr/>
        <w:br w:type="column"/>
      </w:r>
      <w:r>
        <w:rPr>
          <w:rFonts w:ascii="Arial" w:hAnsi="Arial"/>
          <w:w w:val="120"/>
          <w:position w:val="28"/>
          <w:sz w:val="20"/>
        </w:rPr>
        <w:t>¶</w:t>
      </w:r>
      <w:r>
        <w:rPr>
          <w:rFonts w:ascii="Arial" w:hAnsi="Arial"/>
          <w:spacing w:val="-6"/>
          <w:w w:val="120"/>
          <w:position w:val="28"/>
          <w:sz w:val="20"/>
        </w:rPr>
        <w:t> </w:t>
      </w:r>
      <w:r>
        <w:rPr>
          <w:rFonts w:ascii="Meiryo" w:hAnsi="Meiryo"/>
          <w:i/>
          <w:spacing w:val="-10"/>
          <w:sz w:val="20"/>
        </w:rPr>
        <w:t>·</w:t>
      </w:r>
      <w:r>
        <w:rPr>
          <w:rFonts w:ascii="Meiryo" w:hAnsi="Meiryo"/>
          <w:i/>
          <w:sz w:val="20"/>
        </w:rPr>
        <w:tab/>
      </w:r>
      <w:r>
        <w:rPr>
          <w:spacing w:val="-10"/>
          <w:position w:val="13"/>
          <w:sz w:val="20"/>
        </w:rPr>
        <w:t>1</w:t>
      </w:r>
      <w:r>
        <w:rPr>
          <w:position w:val="13"/>
          <w:sz w:val="20"/>
        </w:rPr>
        <w:tab/>
      </w:r>
      <w:r>
        <w:rPr>
          <w:rFonts w:ascii="Times New Roman" w:hAnsi="Times New Roman"/>
          <w:i/>
          <w:spacing w:val="-10"/>
          <w:sz w:val="20"/>
        </w:rPr>
        <w:t>.</w:t>
      </w:r>
    </w:p>
    <w:p>
      <w:pPr>
        <w:spacing w:after="0" w:line="380" w:lineRule="exact"/>
        <w:jc w:val="left"/>
        <w:rPr>
          <w:rFonts w:ascii="Times New Roman" w:hAnsi="Times New Roman"/>
          <w:sz w:val="20"/>
        </w:rPr>
        <w:sectPr>
          <w:type w:val="continuous"/>
          <w:pgSz w:w="11900" w:h="16840"/>
          <w:pgMar w:header="1482" w:footer="0" w:top="1600" w:bottom="280" w:left="620" w:right="1600"/>
          <w:cols w:num="2" w:equalWidth="0">
            <w:col w:w="5250" w:space="40"/>
            <w:col w:w="4390"/>
          </w:cols>
        </w:sectPr>
      </w:pPr>
    </w:p>
    <w:p>
      <w:pPr>
        <w:pStyle w:val="BodyText"/>
        <w:rPr>
          <w:rFonts w:ascii="Times New Roman"/>
          <w:i/>
          <w:sz w:val="24"/>
        </w:rPr>
      </w:pPr>
    </w:p>
    <w:p>
      <w:pPr>
        <w:pStyle w:val="BodyText"/>
        <w:spacing w:before="3"/>
        <w:rPr>
          <w:rFonts w:ascii="Times New Roman"/>
          <w:i/>
          <w:sz w:val="22"/>
        </w:rPr>
      </w:pPr>
    </w:p>
    <w:p>
      <w:pPr>
        <w:pStyle w:val="BodyText"/>
        <w:spacing w:before="1"/>
        <w:ind w:left="2075"/>
      </w:pPr>
      <w:r>
        <w:rPr/>
        <w:t>This</w:t>
      </w:r>
      <w:r>
        <w:rPr>
          <w:spacing w:val="19"/>
        </w:rPr>
        <w:t> </w:t>
      </w:r>
      <w:r>
        <w:rPr/>
        <w:t>is</w:t>
      </w:r>
      <w:r>
        <w:rPr>
          <w:spacing w:val="20"/>
        </w:rPr>
        <w:t> </w:t>
      </w:r>
      <w:r>
        <w:rPr/>
        <w:t>often</w:t>
      </w:r>
      <w:r>
        <w:rPr>
          <w:spacing w:val="19"/>
        </w:rPr>
        <w:t> </w:t>
      </w:r>
      <w:r>
        <w:rPr/>
        <w:t>written</w:t>
      </w:r>
      <w:r>
        <w:rPr>
          <w:spacing w:val="20"/>
        </w:rPr>
        <w:t> </w:t>
      </w:r>
      <w:r>
        <w:rPr>
          <w:spacing w:val="-5"/>
        </w:rPr>
        <w:t>as</w:t>
      </w:r>
    </w:p>
    <w:p>
      <w:pPr>
        <w:spacing w:before="137"/>
        <w:ind w:left="352" w:right="0" w:firstLine="0"/>
        <w:jc w:val="left"/>
        <w:rPr>
          <w:rFonts w:ascii="Georgia"/>
          <w:i/>
          <w:sz w:val="14"/>
        </w:rPr>
      </w:pPr>
      <w:r>
        <w:rPr/>
        <w:br w:type="column"/>
      </w:r>
      <w:r>
        <w:rPr>
          <w:rFonts w:ascii="Georgia"/>
          <w:i/>
          <w:spacing w:val="-5"/>
          <w:sz w:val="14"/>
        </w:rPr>
        <w:t>p</w:t>
      </w:r>
      <w:r>
        <w:rPr>
          <w:rFonts w:ascii="Meiryo"/>
          <w:i/>
          <w:spacing w:val="-5"/>
          <w:sz w:val="14"/>
        </w:rPr>
        <w:t>|</w:t>
      </w:r>
      <w:r>
        <w:rPr>
          <w:rFonts w:ascii="Georgia"/>
          <w:i/>
          <w:spacing w:val="-5"/>
          <w:sz w:val="14"/>
        </w:rPr>
        <w:t>m</w:t>
      </w:r>
    </w:p>
    <w:p>
      <w:pPr>
        <w:pStyle w:val="BodyText"/>
        <w:spacing w:before="1"/>
        <w:rPr>
          <w:rFonts w:ascii="Georgia"/>
          <w:i/>
          <w:sz w:val="35"/>
        </w:rPr>
      </w:pPr>
    </w:p>
    <w:p>
      <w:pPr>
        <w:spacing w:before="0"/>
        <w:ind w:left="245" w:right="0" w:firstLine="0"/>
        <w:jc w:val="left"/>
        <w:rPr>
          <w:rFonts w:ascii="Arial" w:hAnsi="Arial"/>
          <w:sz w:val="20"/>
        </w:rPr>
      </w:pPr>
      <w:r>
        <w:rPr>
          <w:rFonts w:ascii="Georgia" w:hAnsi="Georgia"/>
          <w:i/>
          <w:spacing w:val="-75"/>
          <w:sz w:val="14"/>
        </w:rPr>
        <w:t>p</w:t>
      </w:r>
      <w:r>
        <w:rPr>
          <w:rFonts w:ascii="Arial" w:hAnsi="Arial"/>
          <w:spacing w:val="-181"/>
          <w:w w:val="189"/>
          <w:position w:val="44"/>
          <w:sz w:val="20"/>
        </w:rPr>
        <w:t>Y</w:t>
      </w:r>
      <w:r>
        <w:rPr>
          <w:rFonts w:ascii="Meiryo" w:hAnsi="Meiryo"/>
          <w:i/>
          <w:w w:val="75"/>
          <w:sz w:val="14"/>
        </w:rPr>
        <w:t>|</w:t>
      </w:r>
      <w:r>
        <w:rPr>
          <w:rFonts w:ascii="Georgia" w:hAnsi="Georgia"/>
          <w:i/>
          <w:w w:val="113"/>
          <w:sz w:val="14"/>
        </w:rPr>
        <w:t>m</w:t>
      </w:r>
      <w:r>
        <w:rPr>
          <w:rFonts w:ascii="Georgia" w:hAnsi="Georgia"/>
          <w:i/>
          <w:spacing w:val="-6"/>
          <w:w w:val="125"/>
          <w:sz w:val="14"/>
        </w:rPr>
        <w:t> </w:t>
      </w:r>
      <w:r>
        <w:rPr>
          <w:rFonts w:ascii="Arial" w:hAnsi="Arial"/>
          <w:spacing w:val="-10"/>
          <w:w w:val="125"/>
          <w:position w:val="53"/>
          <w:sz w:val="20"/>
        </w:rPr>
        <w:t>µ</w:t>
      </w:r>
    </w:p>
    <w:p>
      <w:pPr>
        <w:spacing w:line="343" w:lineRule="exact" w:before="0"/>
        <w:ind w:left="91" w:right="0" w:firstLine="0"/>
        <w:jc w:val="left"/>
        <w:rPr>
          <w:sz w:val="20"/>
        </w:rPr>
      </w:pPr>
      <w:r>
        <w:rPr/>
        <w:br w:type="column"/>
      </w:r>
      <w:r>
        <w:rPr>
          <w:rFonts w:ascii="Times New Roman" w:hAnsi="Times New Roman"/>
          <w:i/>
          <w:w w:val="85"/>
          <w:sz w:val="20"/>
        </w:rPr>
        <w:t>p</w:t>
      </w:r>
      <w:r>
        <w:rPr>
          <w:rFonts w:ascii="Times New Roman" w:hAnsi="Times New Roman"/>
          <w:i/>
          <w:spacing w:val="-7"/>
          <w:sz w:val="20"/>
        </w:rPr>
        <w:t> </w:t>
      </w:r>
      <w:r>
        <w:rPr>
          <w:rFonts w:ascii="Meiryo" w:hAnsi="Meiryo"/>
          <w:i/>
          <w:w w:val="85"/>
          <w:sz w:val="20"/>
        </w:rPr>
        <w:t>—</w:t>
      </w:r>
      <w:r>
        <w:rPr>
          <w:rFonts w:ascii="Meiryo" w:hAnsi="Meiryo"/>
          <w:i/>
          <w:spacing w:val="-14"/>
          <w:w w:val="85"/>
          <w:sz w:val="20"/>
        </w:rPr>
        <w:t> </w:t>
      </w:r>
      <w:r>
        <w:rPr>
          <w:spacing w:val="-10"/>
          <w:w w:val="85"/>
          <w:sz w:val="20"/>
        </w:rPr>
        <w:t>1</w:t>
      </w:r>
    </w:p>
    <w:p>
      <w:pPr>
        <w:pStyle w:val="BodyText"/>
        <w:spacing w:before="6"/>
        <w:rPr>
          <w:sz w:val="50"/>
        </w:rPr>
      </w:pPr>
    </w:p>
    <w:p>
      <w:pPr>
        <w:spacing w:line="120" w:lineRule="auto" w:before="0"/>
        <w:ind w:left="327" w:right="0" w:firstLine="0"/>
        <w:jc w:val="left"/>
        <w:rPr>
          <w:rFonts w:ascii="Georgia" w:hAnsi="Georgia"/>
          <w:sz w:val="14"/>
        </w:rPr>
      </w:pPr>
      <w:r>
        <w:rPr/>
        <w:pict>
          <v:shape style="position:absolute;margin-left:297.923248pt;margin-top:-4.586508pt;width:7.35pt;height:37.2pt;mso-position-horizontal-relative:page;mso-position-vertical-relative:paragraph;z-index:-30369280" type="#_x0000_t202" id="docshape492" filled="false" stroked="false">
            <v:textbox inset="0,0,0,0">
              <w:txbxContent>
                <w:p>
                  <w:pPr>
                    <w:spacing w:line="196" w:lineRule="exact" w:before="0"/>
                    <w:ind w:left="0" w:right="0" w:firstLine="0"/>
                    <w:jc w:val="left"/>
                    <w:rPr>
                      <w:rFonts w:ascii="Arial" w:hAnsi="Arial"/>
                      <w:sz w:val="20"/>
                    </w:rPr>
                  </w:pPr>
                  <w:r>
                    <w:rPr>
                      <w:rFonts w:ascii="Arial" w:hAnsi="Arial"/>
                      <w:w w:val="136"/>
                      <w:sz w:val="20"/>
                    </w:rPr>
                    <w:t>¶</w:t>
                  </w:r>
                </w:p>
              </w:txbxContent>
            </v:textbox>
            <w10:wrap type="none"/>
          </v:shape>
        </w:pict>
      </w:r>
      <w:r>
        <w:rPr>
          <w:w w:val="105"/>
          <w:position w:val="-9"/>
          <w:sz w:val="20"/>
        </w:rPr>
        <w:t>1</w:t>
      </w:r>
      <w:r>
        <w:rPr>
          <w:spacing w:val="29"/>
          <w:w w:val="105"/>
          <w:position w:val="-9"/>
          <w:sz w:val="20"/>
        </w:rPr>
        <w:t>  </w:t>
      </w:r>
      <w:r>
        <w:rPr>
          <w:rFonts w:ascii="Meiryo" w:hAnsi="Meiryo"/>
          <w:i/>
          <w:spacing w:val="-7"/>
          <w:w w:val="105"/>
          <w:sz w:val="14"/>
        </w:rPr>
        <w:t>−</w:t>
      </w:r>
      <w:r>
        <w:rPr>
          <w:rFonts w:ascii="Georgia" w:hAnsi="Georgia"/>
          <w:spacing w:val="-7"/>
          <w:w w:val="105"/>
          <w:sz w:val="14"/>
        </w:rPr>
        <w:t>1</w:t>
      </w:r>
    </w:p>
    <w:p>
      <w:pPr>
        <w:spacing w:line="168" w:lineRule="auto" w:before="0"/>
        <w:ind w:left="-40" w:right="0" w:firstLine="0"/>
        <w:jc w:val="left"/>
        <w:rPr>
          <w:rFonts w:ascii="Times New Roman" w:hAnsi="Times New Roman"/>
          <w:i/>
          <w:sz w:val="20"/>
        </w:rPr>
      </w:pPr>
      <w:r>
        <w:rPr/>
        <w:pict>
          <v:line style="position:absolute;mso-position-horizontal-relative:page;mso-position-vertical-relative:paragraph;z-index:-30372352" from="291.711517pt,6.358846pt" to="296.732923pt,6.358846pt" stroked="true" strokeweight=".400112pt" strokecolor="#000000">
            <v:stroke dashstyle="solid"/>
            <w10:wrap type="none"/>
          </v:line>
        </w:pict>
      </w:r>
      <w:r>
        <w:rPr>
          <w:w w:val="90"/>
          <w:sz w:val="20"/>
        </w:rPr>
        <w:t>1</w:t>
      </w:r>
      <w:r>
        <w:rPr>
          <w:spacing w:val="-7"/>
          <w:w w:val="90"/>
          <w:sz w:val="20"/>
        </w:rPr>
        <w:t> </w:t>
      </w:r>
      <w:r>
        <w:rPr>
          <w:rFonts w:ascii="Meiryo" w:hAnsi="Meiryo"/>
          <w:i/>
          <w:w w:val="90"/>
          <w:sz w:val="20"/>
        </w:rPr>
        <w:t>—</w:t>
      </w:r>
      <w:r>
        <w:rPr>
          <w:rFonts w:ascii="Meiryo" w:hAnsi="Meiryo"/>
          <w:i/>
          <w:spacing w:val="-9"/>
          <w:w w:val="90"/>
          <w:sz w:val="20"/>
        </w:rPr>
        <w:t> </w:t>
      </w:r>
      <w:r>
        <w:rPr>
          <w:rFonts w:ascii="Times New Roman" w:hAnsi="Times New Roman"/>
          <w:i/>
          <w:spacing w:val="-10"/>
          <w:w w:val="90"/>
          <w:position w:val="-13"/>
          <w:sz w:val="20"/>
        </w:rPr>
        <w:t>p</w:t>
      </w:r>
    </w:p>
    <w:p>
      <w:pPr>
        <w:spacing w:line="20" w:lineRule="exact"/>
        <w:ind w:left="30" w:right="0" w:firstLine="0"/>
        <w:rPr>
          <w:rFonts w:ascii="Times New Roman"/>
          <w:sz w:val="2"/>
        </w:rPr>
      </w:pPr>
      <w:r>
        <w:rPr/>
        <w:br w:type="column"/>
      </w:r>
      <w:r>
        <w:rPr>
          <w:rFonts w:ascii="Times New Roman"/>
          <w:sz w:val="2"/>
        </w:rPr>
        <w:pict>
          <v:group style="width:25.15pt;height:.4pt;mso-position-horizontal-relative:char;mso-position-vertical-relative:line" id="docshapegroup493" coordorigin="0,0" coordsize="503,8">
            <v:line style="position:absolute" from="0,4" to="503,4" stroked="true" strokeweight=".400112pt" strokecolor="#000000">
              <v:stroke dashstyle="solid"/>
            </v:line>
          </v:group>
        </w:pict>
      </w:r>
      <w:r>
        <w:rPr>
          <w:rFonts w:ascii="Times New Roman"/>
          <w:sz w:val="2"/>
        </w:rPr>
      </w:r>
    </w:p>
    <w:p>
      <w:pPr>
        <w:spacing w:before="0"/>
        <w:ind w:left="30" w:right="0" w:firstLine="0"/>
        <w:jc w:val="left"/>
        <w:rPr>
          <w:sz w:val="20"/>
        </w:rPr>
      </w:pPr>
      <w:r>
        <w:rPr>
          <w:w w:val="105"/>
          <w:sz w:val="20"/>
        </w:rPr>
        <w:t>ln(</w:t>
      </w:r>
      <w:r>
        <w:rPr>
          <w:rFonts w:ascii="Times New Roman"/>
          <w:i/>
          <w:w w:val="105"/>
          <w:sz w:val="20"/>
        </w:rPr>
        <w:t>N</w:t>
      </w:r>
      <w:r>
        <w:rPr>
          <w:rFonts w:ascii="Times New Roman"/>
          <w:i/>
          <w:spacing w:val="-28"/>
          <w:w w:val="105"/>
          <w:sz w:val="20"/>
        </w:rPr>
        <w:t> </w:t>
      </w:r>
      <w:r>
        <w:rPr>
          <w:spacing w:val="-10"/>
          <w:w w:val="105"/>
          <w:sz w:val="20"/>
        </w:rPr>
        <w:t>)</w:t>
      </w:r>
    </w:p>
    <w:p>
      <w:pPr>
        <w:pStyle w:val="BodyText"/>
        <w:rPr>
          <w:sz w:val="24"/>
        </w:rPr>
      </w:pPr>
    </w:p>
    <w:p>
      <w:pPr>
        <w:pStyle w:val="BodyText"/>
        <w:spacing w:before="7"/>
        <w:rPr>
          <w:sz w:val="35"/>
        </w:rPr>
      </w:pPr>
    </w:p>
    <w:p>
      <w:pPr>
        <w:pStyle w:val="BodyText"/>
        <w:spacing w:line="159" w:lineRule="exact"/>
        <w:ind w:left="339"/>
      </w:pPr>
      <w:r>
        <w:rPr>
          <w:w w:val="89"/>
        </w:rPr>
        <w:t>1</w:t>
      </w:r>
    </w:p>
    <w:p>
      <w:pPr>
        <w:spacing w:line="347" w:lineRule="exact" w:before="0"/>
        <w:ind w:left="14" w:right="0" w:firstLine="0"/>
        <w:jc w:val="left"/>
        <w:rPr>
          <w:rFonts w:ascii="Times New Roman" w:hAnsi="Times New Roman"/>
          <w:i/>
          <w:sz w:val="20"/>
        </w:rPr>
      </w:pPr>
      <w:r>
        <w:rPr/>
        <w:pict>
          <v:line style="position:absolute;mso-position-horizontal-relative:page;mso-position-vertical-relative:paragraph;z-index:-30371840" from="324.340637pt,5.813686pt" to="349.487677pt,5.813686pt" stroked="true" strokeweight=".400112pt" strokecolor="#000000">
            <v:stroke dashstyle="solid"/>
            <w10:wrap type="none"/>
          </v:line>
        </w:pict>
      </w:r>
      <w:r>
        <w:rPr>
          <w:rFonts w:ascii="Meiryo" w:hAnsi="Meiryo"/>
          <w:i/>
          <w:position w:val="14"/>
          <w:sz w:val="20"/>
        </w:rPr>
        <w:t>·</w:t>
      </w:r>
      <w:r>
        <w:rPr>
          <w:rFonts w:ascii="Meiryo" w:hAnsi="Meiryo"/>
          <w:i/>
          <w:spacing w:val="5"/>
          <w:position w:val="14"/>
          <w:sz w:val="20"/>
        </w:rPr>
        <w:t> </w:t>
      </w:r>
      <w:r>
        <w:rPr>
          <w:sz w:val="20"/>
        </w:rPr>
        <w:t>ln(</w:t>
      </w:r>
      <w:r>
        <w:rPr>
          <w:rFonts w:ascii="Times New Roman" w:hAnsi="Times New Roman"/>
          <w:i/>
          <w:sz w:val="20"/>
        </w:rPr>
        <w:t>N</w:t>
      </w:r>
      <w:r>
        <w:rPr>
          <w:rFonts w:ascii="Times New Roman" w:hAnsi="Times New Roman"/>
          <w:i/>
          <w:spacing w:val="-27"/>
          <w:sz w:val="20"/>
        </w:rPr>
        <w:t> </w:t>
      </w:r>
      <w:r>
        <w:rPr>
          <w:sz w:val="20"/>
        </w:rPr>
        <w:t>)</w:t>
      </w:r>
      <w:r>
        <w:rPr>
          <w:spacing w:val="-19"/>
          <w:sz w:val="20"/>
        </w:rPr>
        <w:t> </w:t>
      </w:r>
      <w:r>
        <w:rPr>
          <w:rFonts w:ascii="Times New Roman" w:hAnsi="Times New Roman"/>
          <w:i/>
          <w:spacing w:val="-10"/>
          <w:position w:val="14"/>
          <w:sz w:val="20"/>
        </w:rPr>
        <w:t>,</w:t>
      </w:r>
    </w:p>
    <w:p>
      <w:pPr>
        <w:spacing w:after="0" w:line="347" w:lineRule="exact"/>
        <w:jc w:val="left"/>
        <w:rPr>
          <w:rFonts w:ascii="Times New Roman" w:hAnsi="Times New Roman"/>
          <w:sz w:val="20"/>
        </w:rPr>
        <w:sectPr>
          <w:type w:val="continuous"/>
          <w:pgSz w:w="11900" w:h="16840"/>
          <w:pgMar w:header="1482" w:footer="0" w:top="1600" w:bottom="280" w:left="620" w:right="1600"/>
          <w:cols w:num="4" w:equalWidth="0">
            <w:col w:w="4111" w:space="40"/>
            <w:col w:w="697" w:space="39"/>
            <w:col w:w="802" w:space="40"/>
            <w:col w:w="3951"/>
          </w:cols>
        </w:sectPr>
      </w:pPr>
    </w:p>
    <w:p>
      <w:pPr>
        <w:pStyle w:val="BodyText"/>
        <w:spacing w:before="136"/>
        <w:ind w:left="2075"/>
      </w:pPr>
      <w:r>
        <w:rPr/>
        <w:t>which</w:t>
      </w:r>
      <w:r>
        <w:rPr>
          <w:spacing w:val="28"/>
        </w:rPr>
        <w:t> </w:t>
      </w:r>
      <w:r>
        <w:rPr/>
        <w:t>is</w:t>
      </w:r>
      <w:r>
        <w:rPr>
          <w:spacing w:val="28"/>
        </w:rPr>
        <w:t> </w:t>
      </w:r>
      <w:r>
        <w:rPr/>
        <w:t>also</w:t>
      </w:r>
      <w:r>
        <w:rPr>
          <w:spacing w:val="28"/>
        </w:rPr>
        <w:t> </w:t>
      </w:r>
      <w:r>
        <w:rPr/>
        <w:t>equal</w:t>
      </w:r>
      <w:r>
        <w:rPr>
          <w:spacing w:val="28"/>
        </w:rPr>
        <w:t> </w:t>
      </w:r>
      <w:r>
        <w:rPr/>
        <w:t>to</w:t>
      </w:r>
      <w:r>
        <w:rPr>
          <w:spacing w:val="26"/>
        </w:rPr>
        <w:t> </w:t>
      </w:r>
      <w:r>
        <w:rPr>
          <w:rFonts w:ascii="Times New Roman" w:hAnsi="Times New Roman"/>
          <w:i/>
        </w:rPr>
        <w:t>N/</w:t>
      </w:r>
      <w:r>
        <w:rPr/>
        <w:t>(</w:t>
      </w:r>
      <w:r>
        <w:rPr>
          <w:rFonts w:ascii="Times New Roman" w:hAnsi="Times New Roman"/>
          <w:i/>
        </w:rPr>
        <w:t>φ</w:t>
      </w:r>
      <w:r>
        <w:rPr/>
        <w:t>(</w:t>
      </w:r>
      <w:r>
        <w:rPr>
          <w:rFonts w:ascii="Times New Roman" w:hAnsi="Times New Roman"/>
          <w:i/>
        </w:rPr>
        <w:t>N</w:t>
      </w:r>
      <w:r>
        <w:rPr>
          <w:rFonts w:ascii="Times New Roman" w:hAnsi="Times New Roman"/>
          <w:i/>
          <w:spacing w:val="-27"/>
        </w:rPr>
        <w:t> </w:t>
      </w:r>
      <w:r>
        <w:rPr/>
        <w:t>)</w:t>
      </w:r>
      <w:r>
        <w:rPr>
          <w:spacing w:val="-8"/>
        </w:rPr>
        <w:t> </w:t>
      </w:r>
      <w:r>
        <w:rPr/>
        <w:t>ln(</w:t>
      </w:r>
      <w:r>
        <w:rPr>
          <w:rFonts w:ascii="Times New Roman" w:hAnsi="Times New Roman"/>
          <w:i/>
        </w:rPr>
        <w:t>N</w:t>
      </w:r>
      <w:r>
        <w:rPr>
          <w:rFonts w:ascii="Times New Roman" w:hAnsi="Times New Roman"/>
          <w:i/>
          <w:spacing w:val="-27"/>
        </w:rPr>
        <w:t> </w:t>
      </w:r>
      <w:r>
        <w:rPr/>
        <w:t>)),</w:t>
      </w:r>
      <w:r>
        <w:rPr>
          <w:spacing w:val="28"/>
        </w:rPr>
        <w:t> </w:t>
      </w:r>
      <w:r>
        <w:rPr/>
        <w:t>where</w:t>
      </w:r>
      <w:r>
        <w:rPr>
          <w:spacing w:val="28"/>
        </w:rPr>
        <w:t> </w:t>
      </w:r>
      <w:r>
        <w:rPr>
          <w:rFonts w:ascii="Times New Roman" w:hAnsi="Times New Roman"/>
          <w:i/>
        </w:rPr>
        <w:t>φ</w:t>
      </w:r>
      <w:r>
        <w:rPr/>
        <w:t>(</w:t>
      </w:r>
      <w:r>
        <w:rPr>
          <w:rFonts w:ascii="Times New Roman" w:hAnsi="Times New Roman"/>
          <w:i/>
        </w:rPr>
        <w:t>N</w:t>
      </w:r>
      <w:r>
        <w:rPr>
          <w:rFonts w:ascii="Times New Roman" w:hAnsi="Times New Roman"/>
          <w:i/>
          <w:spacing w:val="-27"/>
        </w:rPr>
        <w:t> </w:t>
      </w:r>
      <w:r>
        <w:rPr/>
        <w:t>)</w:t>
      </w:r>
      <w:r>
        <w:rPr>
          <w:spacing w:val="28"/>
        </w:rPr>
        <w:t> </w:t>
      </w:r>
      <w:r>
        <w:rPr/>
        <w:t>is</w:t>
      </w:r>
      <w:r>
        <w:rPr>
          <w:spacing w:val="28"/>
        </w:rPr>
        <w:t> </w:t>
      </w:r>
      <w:r>
        <w:rPr/>
        <w:t>Euler’s</w:t>
      </w:r>
      <w:r>
        <w:rPr>
          <w:spacing w:val="28"/>
        </w:rPr>
        <w:t> </w:t>
      </w:r>
      <w:r>
        <w:rPr/>
        <w:t>phi</w:t>
      </w:r>
      <w:r>
        <w:rPr>
          <w:spacing w:val="28"/>
        </w:rPr>
        <w:t> </w:t>
      </w:r>
      <w:r>
        <w:rPr>
          <w:spacing w:val="-2"/>
        </w:rPr>
        <w:t>function.</w:t>
      </w:r>
    </w:p>
    <w:p>
      <w:pPr>
        <w:pStyle w:val="ListParagraph"/>
        <w:numPr>
          <w:ilvl w:val="1"/>
          <w:numId w:val="65"/>
        </w:numPr>
        <w:tabs>
          <w:tab w:pos="2646" w:val="left" w:leader="none"/>
        </w:tabs>
        <w:spacing w:line="240" w:lineRule="auto" w:before="174" w:after="0"/>
        <w:ind w:left="2645" w:right="0" w:hanging="571"/>
        <w:jc w:val="left"/>
        <w:rPr>
          <w:sz w:val="20"/>
        </w:rPr>
      </w:pPr>
      <w:r>
        <w:rPr>
          <w:sz w:val="20"/>
        </w:rPr>
        <w:t>The</w:t>
      </w:r>
      <w:r>
        <w:rPr>
          <w:spacing w:val="23"/>
          <w:sz w:val="20"/>
        </w:rPr>
        <w:t> </w:t>
      </w:r>
      <w:r>
        <w:rPr>
          <w:i/>
          <w:sz w:val="20"/>
        </w:rPr>
        <w:t>logarithmic</w:t>
      </w:r>
      <w:r>
        <w:rPr>
          <w:i/>
          <w:spacing w:val="29"/>
          <w:sz w:val="20"/>
        </w:rPr>
        <w:t> </w:t>
      </w:r>
      <w:r>
        <w:rPr>
          <w:i/>
          <w:sz w:val="20"/>
        </w:rPr>
        <w:t>integral</w:t>
      </w:r>
      <w:r>
        <w:rPr>
          <w:i/>
          <w:spacing w:val="28"/>
          <w:sz w:val="20"/>
        </w:rPr>
        <w:t> </w:t>
      </w:r>
      <w:r>
        <w:rPr>
          <w:i/>
          <w:sz w:val="20"/>
        </w:rPr>
        <w:t>function</w:t>
      </w:r>
      <w:r>
        <w:rPr>
          <w:i/>
          <w:spacing w:val="40"/>
          <w:sz w:val="20"/>
        </w:rPr>
        <w:t> </w:t>
      </w:r>
      <w:r>
        <w:rPr>
          <w:sz w:val="20"/>
        </w:rPr>
        <w:t>Li(</w:t>
      </w:r>
      <w:r>
        <w:rPr>
          <w:rFonts w:ascii="Times New Roman"/>
          <w:i/>
          <w:sz w:val="20"/>
        </w:rPr>
        <w:t>X</w:t>
      </w:r>
      <w:r>
        <w:rPr>
          <w:sz w:val="20"/>
        </w:rPr>
        <w:t>)</w:t>
      </w:r>
      <w:r>
        <w:rPr>
          <w:spacing w:val="24"/>
          <w:sz w:val="20"/>
        </w:rPr>
        <w:t> </w:t>
      </w:r>
      <w:r>
        <w:rPr>
          <w:sz w:val="20"/>
        </w:rPr>
        <w:t>is</w:t>
      </w:r>
      <w:r>
        <w:rPr>
          <w:spacing w:val="23"/>
          <w:sz w:val="20"/>
        </w:rPr>
        <w:t> </w:t>
      </w:r>
      <w:r>
        <w:rPr>
          <w:sz w:val="20"/>
        </w:rPr>
        <w:t>defined</w:t>
      </w:r>
      <w:r>
        <w:rPr>
          <w:spacing w:val="24"/>
          <w:sz w:val="20"/>
        </w:rPr>
        <w:t> </w:t>
      </w:r>
      <w:r>
        <w:rPr>
          <w:sz w:val="20"/>
        </w:rPr>
        <w:t>to</w:t>
      </w:r>
      <w:r>
        <w:rPr>
          <w:spacing w:val="23"/>
          <w:sz w:val="20"/>
        </w:rPr>
        <w:t> </w:t>
      </w:r>
      <w:r>
        <w:rPr>
          <w:spacing w:val="-5"/>
          <w:sz w:val="20"/>
        </w:rPr>
        <w:t>be</w:t>
      </w:r>
    </w:p>
    <w:p>
      <w:pPr>
        <w:pStyle w:val="BodyText"/>
        <w:spacing w:before="4"/>
        <w:rPr>
          <w:sz w:val="10"/>
        </w:rPr>
      </w:pPr>
    </w:p>
    <w:p>
      <w:pPr>
        <w:spacing w:after="0"/>
        <w:rPr>
          <w:sz w:val="10"/>
        </w:rPr>
        <w:sectPr>
          <w:type w:val="continuous"/>
          <w:pgSz w:w="11900" w:h="16840"/>
          <w:pgMar w:header="1482" w:footer="0" w:top="1600" w:bottom="280" w:left="620" w:right="1600"/>
        </w:sectPr>
      </w:pPr>
    </w:p>
    <w:p>
      <w:pPr>
        <w:pStyle w:val="BodyText"/>
        <w:spacing w:before="2"/>
      </w:pPr>
    </w:p>
    <w:p>
      <w:pPr>
        <w:spacing w:before="0"/>
        <w:ind w:left="0" w:right="0" w:firstLine="0"/>
        <w:jc w:val="right"/>
        <w:rPr>
          <w:rFonts w:ascii="Times New Roman"/>
          <w:i/>
          <w:sz w:val="20"/>
        </w:rPr>
      </w:pPr>
      <w:r>
        <w:rPr>
          <w:spacing w:val="-4"/>
          <w:w w:val="115"/>
          <w:sz w:val="20"/>
        </w:rPr>
        <w:t>Li(</w:t>
      </w:r>
      <w:r>
        <w:rPr>
          <w:rFonts w:ascii="Times New Roman"/>
          <w:i/>
          <w:spacing w:val="-4"/>
          <w:w w:val="115"/>
          <w:sz w:val="20"/>
        </w:rPr>
        <w:t>X</w:t>
      </w:r>
    </w:p>
    <w:p>
      <w:pPr>
        <w:spacing w:line="181" w:lineRule="exact" w:before="105"/>
        <w:ind w:left="518" w:right="0" w:firstLine="0"/>
        <w:jc w:val="left"/>
        <w:rPr>
          <w:rFonts w:ascii="Times New Roman"/>
          <w:i/>
          <w:sz w:val="20"/>
        </w:rPr>
      </w:pPr>
      <w:r>
        <w:rPr/>
        <w:br w:type="column"/>
      </w:r>
      <w:r>
        <w:rPr>
          <w:rFonts w:ascii="Georgia"/>
          <w:i/>
          <w:w w:val="125"/>
          <w:sz w:val="20"/>
          <w:vertAlign w:val="superscript"/>
        </w:rPr>
        <w:t>X</w:t>
      </w:r>
      <w:r>
        <w:rPr>
          <w:rFonts w:ascii="Georgia"/>
          <w:i/>
          <w:spacing w:val="25"/>
          <w:w w:val="125"/>
          <w:sz w:val="20"/>
          <w:vertAlign w:val="baseline"/>
        </w:rPr>
        <w:t> </w:t>
      </w:r>
      <w:r>
        <w:rPr>
          <w:rFonts w:ascii="Times New Roman"/>
          <w:spacing w:val="-10"/>
          <w:w w:val="125"/>
          <w:sz w:val="20"/>
          <w:u w:val="single"/>
          <w:vertAlign w:val="baseline"/>
        </w:rPr>
        <w:t> </w:t>
      </w:r>
      <w:r>
        <w:rPr>
          <w:rFonts w:ascii="Times New Roman"/>
          <w:i/>
          <w:spacing w:val="-7"/>
          <w:w w:val="125"/>
          <w:sz w:val="20"/>
          <w:u w:val="single"/>
          <w:vertAlign w:val="baseline"/>
        </w:rPr>
        <w:t>dt</w:t>
      </w:r>
    </w:p>
    <w:p>
      <w:pPr>
        <w:spacing w:line="322" w:lineRule="exact" w:before="0"/>
        <w:ind w:left="726" w:right="0" w:firstLine="0"/>
        <w:jc w:val="left"/>
        <w:rPr>
          <w:rFonts w:ascii="Times New Roman"/>
          <w:i/>
          <w:sz w:val="20"/>
        </w:rPr>
      </w:pPr>
      <w:r>
        <w:rPr/>
        <w:pict>
          <v:shape style="position:absolute;margin-left:308.246124pt;margin-top:10.870337pt;width:4pt;height:7pt;mso-position-horizontal-relative:page;mso-position-vertical-relative:paragraph;z-index:15994368" type="#_x0000_t202" id="docshape494"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85.549774pt;margin-top:-14.228309pt;width:22.75pt;height:37.2pt;mso-position-horizontal-relative:page;mso-position-vertical-relative:paragraph;z-index:15994880" type="#_x0000_t202" id="docshape495" filled="false" stroked="false">
            <v:textbox inset="0,0,0,0">
              <w:txbxContent>
                <w:p>
                  <w:pPr>
                    <w:spacing w:line="470" w:lineRule="exact" w:before="0"/>
                    <w:ind w:left="0" w:right="0" w:firstLine="0"/>
                    <w:jc w:val="left"/>
                    <w:rPr>
                      <w:sz w:val="20"/>
                    </w:rPr>
                  </w:pPr>
                  <w:r>
                    <w:rPr>
                      <w:rFonts w:ascii="Arial" w:hAnsi="Arial"/>
                      <w:spacing w:val="-455"/>
                      <w:w w:val="195"/>
                      <w:position w:val="27"/>
                      <w:sz w:val="20"/>
                    </w:rPr>
                    <w:t>∫</w:t>
                  </w:r>
                  <w:r>
                    <w:rPr>
                      <w:w w:val="94"/>
                      <w:sz w:val="20"/>
                    </w:rPr>
                    <w:t>)</w:t>
                  </w:r>
                  <w:r>
                    <w:rPr>
                      <w:spacing w:val="-4"/>
                      <w:w w:val="145"/>
                      <w:sz w:val="20"/>
                    </w:rPr>
                    <w:t> </w:t>
                  </w:r>
                  <w:r>
                    <w:rPr>
                      <w:spacing w:val="-10"/>
                      <w:w w:val="145"/>
                      <w:sz w:val="20"/>
                    </w:rPr>
                    <w:t>=</w:t>
                  </w:r>
                </w:p>
              </w:txbxContent>
            </v:textbox>
            <w10:wrap type="none"/>
          </v:shape>
        </w:pict>
      </w:r>
      <w:r>
        <w:rPr>
          <w:w w:val="105"/>
          <w:sz w:val="20"/>
        </w:rPr>
        <w:t>ln</w:t>
      </w:r>
      <w:r>
        <w:rPr>
          <w:spacing w:val="-11"/>
          <w:w w:val="105"/>
          <w:sz w:val="20"/>
        </w:rPr>
        <w:t> </w:t>
      </w:r>
      <w:r>
        <w:rPr>
          <w:rFonts w:ascii="Times New Roman"/>
          <w:i/>
          <w:w w:val="105"/>
          <w:sz w:val="20"/>
        </w:rPr>
        <w:t>t</w:t>
      </w:r>
      <w:r>
        <w:rPr>
          <w:rFonts w:ascii="Times New Roman"/>
          <w:i/>
          <w:spacing w:val="-28"/>
          <w:w w:val="105"/>
          <w:sz w:val="20"/>
        </w:rPr>
        <w:t> </w:t>
      </w:r>
      <w:r>
        <w:rPr>
          <w:rFonts w:ascii="Times New Roman"/>
          <w:i/>
          <w:spacing w:val="-10"/>
          <w:w w:val="105"/>
          <w:position w:val="14"/>
          <w:sz w:val="20"/>
        </w:rPr>
        <w:t>.</w:t>
      </w:r>
    </w:p>
    <w:p>
      <w:pPr>
        <w:spacing w:after="0" w:line="322" w:lineRule="exact"/>
        <w:jc w:val="left"/>
        <w:rPr>
          <w:rFonts w:ascii="Times New Roman"/>
          <w:sz w:val="20"/>
        </w:rPr>
        <w:sectPr>
          <w:type w:val="continuous"/>
          <w:pgSz w:w="11900" w:h="16840"/>
          <w:pgMar w:header="1482" w:footer="0" w:top="1600" w:bottom="280" w:left="620" w:right="1600"/>
          <w:cols w:num="2" w:equalWidth="0">
            <w:col w:w="5076" w:space="40"/>
            <w:col w:w="4564"/>
          </w:cols>
        </w:sectPr>
      </w:pPr>
    </w:p>
    <w:p>
      <w:pPr>
        <w:pStyle w:val="BodyText"/>
        <w:spacing w:before="3"/>
        <w:rPr>
          <w:rFonts w:ascii="Times New Roman"/>
          <w:i/>
          <w:sz w:val="18"/>
        </w:rPr>
      </w:pPr>
    </w:p>
    <w:p>
      <w:pPr>
        <w:spacing w:after="0"/>
        <w:rPr>
          <w:rFonts w:ascii="Times New Roman"/>
          <w:sz w:val="18"/>
        </w:rPr>
        <w:sectPr>
          <w:type w:val="continuous"/>
          <w:pgSz w:w="11900" w:h="16840"/>
          <w:pgMar w:header="1482" w:footer="0" w:top="1600" w:bottom="280" w:left="620" w:right="1600"/>
        </w:sectPr>
      </w:pPr>
    </w:p>
    <w:p>
      <w:pPr>
        <w:pStyle w:val="ListParagraph"/>
        <w:numPr>
          <w:ilvl w:val="0"/>
          <w:numId w:val="81"/>
        </w:numPr>
        <w:tabs>
          <w:tab w:pos="2464" w:val="left" w:leader="none"/>
        </w:tabs>
        <w:spacing w:line="240" w:lineRule="auto" w:before="103" w:after="0"/>
        <w:ind w:left="2463" w:right="0" w:hanging="355"/>
        <w:jc w:val="left"/>
        <w:rPr>
          <w:sz w:val="20"/>
        </w:rPr>
      </w:pPr>
      <w:r>
        <w:rPr/>
        <w:pict>
          <v:shape style="position:absolute;margin-left:366.25238pt;margin-top:27.035419pt;width:7.65pt;height:10pt;mso-position-horizontal-relative:page;mso-position-vertical-relative:paragraph;z-index:15997952" type="#_x0000_t202" id="docshape496" filled="false" stroked="false">
            <v:textbox inset="0,0,0,0">
              <w:txbxContent>
                <w:p>
                  <w:pPr>
                    <w:spacing w:line="193" w:lineRule="exact" w:before="0"/>
                    <w:ind w:left="0" w:right="0" w:firstLine="0"/>
                    <w:jc w:val="left"/>
                    <w:rPr>
                      <w:rFonts w:ascii="Times New Roman"/>
                      <w:i/>
                      <w:sz w:val="20"/>
                    </w:rPr>
                  </w:pPr>
                  <w:r>
                    <w:rPr>
                      <w:rFonts w:ascii="Times New Roman"/>
                      <w:i/>
                      <w:w w:val="105"/>
                      <w:sz w:val="20"/>
                    </w:rPr>
                    <w:t>O</w:t>
                  </w:r>
                </w:p>
              </w:txbxContent>
            </v:textbox>
            <w10:wrap type="none"/>
          </v:shape>
        </w:pict>
      </w:r>
      <w:r>
        <w:rPr/>
        <w:pict>
          <v:shape style="position:absolute;margin-left:386.858124pt;margin-top:27.035419pt;width:2.8pt;height:10pt;mso-position-horizontal-relative:page;mso-position-vertical-relative:paragraph;z-index:15998464" type="#_x0000_t202" id="docshape497"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spacing w:val="-4"/>
          <w:w w:val="105"/>
          <w:sz w:val="20"/>
        </w:rPr>
        <w:t>Prove</w:t>
      </w:r>
      <w:r>
        <w:rPr>
          <w:spacing w:val="4"/>
          <w:w w:val="105"/>
          <w:sz w:val="20"/>
        </w:rPr>
        <w:t> </w:t>
      </w:r>
      <w:r>
        <w:rPr>
          <w:spacing w:val="-4"/>
          <w:w w:val="105"/>
          <w:sz w:val="20"/>
        </w:rPr>
        <w:t>that</w:t>
      </w:r>
    </w:p>
    <w:p>
      <w:pPr>
        <w:spacing w:line="240" w:lineRule="auto" w:before="0"/>
        <w:rPr>
          <w:sz w:val="24"/>
        </w:rPr>
      </w:pPr>
      <w:r>
        <w:rPr/>
        <w:br w:type="column"/>
      </w:r>
      <w:r>
        <w:rPr>
          <w:sz w:val="24"/>
        </w:rPr>
      </w:r>
    </w:p>
    <w:p>
      <w:pPr>
        <w:pStyle w:val="BodyText"/>
        <w:spacing w:before="8"/>
        <w:rPr>
          <w:sz w:val="18"/>
        </w:rPr>
      </w:pPr>
    </w:p>
    <w:p>
      <w:pPr>
        <w:pStyle w:val="BodyText"/>
        <w:jc w:val="right"/>
      </w:pPr>
      <w:r>
        <w:rPr>
          <w:spacing w:val="-5"/>
          <w:w w:val="105"/>
        </w:rPr>
        <w:t>Li(</w:t>
      </w:r>
    </w:p>
    <w:p>
      <w:pPr>
        <w:spacing w:before="228"/>
        <w:ind w:left="140" w:right="0" w:firstLine="0"/>
        <w:jc w:val="left"/>
        <w:rPr>
          <w:sz w:val="20"/>
        </w:rPr>
      </w:pPr>
      <w:r>
        <w:rPr/>
        <w:br w:type="column"/>
      </w:r>
      <w:r>
        <w:rPr>
          <w:w w:val="120"/>
          <w:position w:val="-12"/>
          <w:sz w:val="20"/>
        </w:rPr>
        <w:t>)</w:t>
      </w:r>
      <w:r>
        <w:rPr>
          <w:spacing w:val="1"/>
          <w:w w:val="125"/>
          <w:position w:val="-12"/>
          <w:sz w:val="20"/>
        </w:rPr>
        <w:t> </w:t>
      </w:r>
      <w:r>
        <w:rPr>
          <w:w w:val="125"/>
          <w:position w:val="-12"/>
          <w:sz w:val="20"/>
        </w:rPr>
        <w:t>=</w:t>
      </w:r>
      <w:r>
        <w:rPr>
          <w:spacing w:val="26"/>
          <w:w w:val="125"/>
          <w:position w:val="-12"/>
          <w:sz w:val="20"/>
        </w:rPr>
        <w:t> </w:t>
      </w:r>
      <w:r>
        <w:rPr>
          <w:rFonts w:ascii="Times New Roman" w:hAnsi="Times New Roman"/>
          <w:spacing w:val="38"/>
          <w:w w:val="125"/>
          <w:sz w:val="20"/>
          <w:u w:val="single"/>
        </w:rPr>
        <w:t> </w:t>
      </w:r>
      <w:r>
        <w:rPr>
          <w:rFonts w:ascii="Times New Roman" w:hAnsi="Times New Roman"/>
          <w:i/>
          <w:w w:val="125"/>
          <w:sz w:val="20"/>
          <w:u w:val="single"/>
        </w:rPr>
        <w:t>X</w:t>
      </w:r>
      <w:r>
        <w:rPr>
          <w:rFonts w:ascii="Times New Roman" w:hAnsi="Times New Roman"/>
          <w:i/>
          <w:spacing w:val="56"/>
          <w:w w:val="125"/>
          <w:sz w:val="20"/>
          <w:u w:val="single"/>
        </w:rPr>
        <w:t> </w:t>
      </w:r>
      <w:r>
        <w:rPr>
          <w:rFonts w:ascii="Times New Roman" w:hAnsi="Times New Roman"/>
          <w:i/>
          <w:spacing w:val="7"/>
          <w:w w:val="125"/>
          <w:sz w:val="20"/>
        </w:rPr>
        <w:t> </w:t>
      </w:r>
      <w:r>
        <w:rPr>
          <w:w w:val="125"/>
          <w:position w:val="-12"/>
          <w:sz w:val="20"/>
        </w:rPr>
        <w:t>+</w:t>
      </w:r>
      <w:r>
        <w:rPr>
          <w:spacing w:val="-10"/>
          <w:w w:val="125"/>
          <w:position w:val="-12"/>
          <w:sz w:val="20"/>
        </w:rPr>
        <w:t> </w:t>
      </w:r>
      <w:r>
        <w:rPr>
          <w:rFonts w:ascii="Arial" w:hAnsi="Arial"/>
          <w:w w:val="180"/>
          <w:position w:val="14"/>
          <w:sz w:val="20"/>
        </w:rPr>
        <w:t>∫</w:t>
      </w:r>
      <w:r>
        <w:rPr>
          <w:rFonts w:ascii="Arial" w:hAnsi="Arial"/>
          <w:spacing w:val="-10"/>
          <w:w w:val="180"/>
          <w:position w:val="14"/>
          <w:sz w:val="20"/>
        </w:rPr>
        <w:t> </w:t>
      </w:r>
      <w:r>
        <w:rPr>
          <w:rFonts w:ascii="Georgia" w:hAnsi="Georgia"/>
          <w:i/>
          <w:w w:val="125"/>
          <w:position w:val="9"/>
          <w:sz w:val="14"/>
        </w:rPr>
        <w:t>X</w:t>
      </w:r>
      <w:r>
        <w:rPr>
          <w:rFonts w:ascii="Georgia" w:hAnsi="Georgia"/>
          <w:i/>
          <w:spacing w:val="36"/>
          <w:w w:val="125"/>
          <w:position w:val="9"/>
          <w:sz w:val="14"/>
        </w:rPr>
        <w:t> </w:t>
      </w:r>
      <w:r>
        <w:rPr>
          <w:rFonts w:ascii="Times New Roman" w:hAnsi="Times New Roman"/>
          <w:spacing w:val="24"/>
          <w:w w:val="125"/>
          <w:sz w:val="20"/>
          <w:u w:val="single"/>
        </w:rPr>
        <w:t>  </w:t>
      </w:r>
      <w:r>
        <w:rPr>
          <w:rFonts w:ascii="Times New Roman" w:hAnsi="Times New Roman"/>
          <w:i/>
          <w:w w:val="125"/>
          <w:sz w:val="20"/>
          <w:u w:val="single"/>
        </w:rPr>
        <w:t>dt</w:t>
      </w:r>
      <w:r>
        <w:rPr>
          <w:rFonts w:ascii="Times New Roman" w:hAnsi="Times New Roman"/>
          <w:i/>
          <w:spacing w:val="25"/>
          <w:w w:val="125"/>
          <w:sz w:val="20"/>
          <w:u w:val="single"/>
        </w:rPr>
        <w:t>  </w:t>
      </w:r>
      <w:r>
        <w:rPr>
          <w:rFonts w:ascii="Times New Roman" w:hAnsi="Times New Roman"/>
          <w:i/>
          <w:spacing w:val="8"/>
          <w:w w:val="125"/>
          <w:sz w:val="20"/>
        </w:rPr>
        <w:t> </w:t>
      </w:r>
      <w:r>
        <w:rPr>
          <w:spacing w:val="-10"/>
          <w:w w:val="125"/>
          <w:position w:val="-12"/>
          <w:sz w:val="20"/>
        </w:rPr>
        <w:t>+</w:t>
      </w:r>
    </w:p>
    <w:p>
      <w:pPr>
        <w:pStyle w:val="BodyText"/>
        <w:spacing w:before="2"/>
        <w:rPr>
          <w:sz w:val="3"/>
        </w:rPr>
      </w:pPr>
    </w:p>
    <w:p>
      <w:pPr>
        <w:pStyle w:val="BodyText"/>
        <w:spacing w:line="139" w:lineRule="exact"/>
        <w:ind w:left="1265"/>
        <w:rPr>
          <w:sz w:val="13"/>
        </w:rPr>
      </w:pPr>
      <w:r>
        <w:rPr>
          <w:position w:val="-2"/>
          <w:sz w:val="13"/>
        </w:rPr>
        <w:pict>
          <v:shape style="width:4pt;height:7pt;mso-position-horizontal-relative:char;mso-position-vertical-relative:line" type="#_x0000_t202" id="docshape498" filled="false" stroked="false">
            <w10:anchorlock/>
            <v:textbox inset="0,0,0,0">
              <w:txbxContent>
                <w:p>
                  <w:pPr>
                    <w:spacing w:line="135" w:lineRule="exact" w:before="0"/>
                    <w:ind w:left="0" w:right="0" w:firstLine="0"/>
                    <w:jc w:val="left"/>
                    <w:rPr>
                      <w:rFonts w:ascii="Georgia"/>
                      <w:sz w:val="14"/>
                    </w:rPr>
                  </w:pPr>
                  <w:r>
                    <w:rPr>
                      <w:rFonts w:ascii="Georgia"/>
                      <w:w w:val="101"/>
                      <w:sz w:val="14"/>
                    </w:rPr>
                    <w:t>2</w:t>
                  </w:r>
                </w:p>
              </w:txbxContent>
            </v:textbox>
          </v:shape>
        </w:pict>
      </w:r>
      <w:r>
        <w:rPr>
          <w:position w:val="-2"/>
          <w:sz w:val="13"/>
        </w:rPr>
      </w:r>
    </w:p>
    <w:p>
      <w:pPr>
        <w:pStyle w:val="BodyText"/>
        <w:spacing w:before="6"/>
        <w:rPr>
          <w:sz w:val="6"/>
        </w:rPr>
      </w:pPr>
    </w:p>
    <w:p>
      <w:pPr>
        <w:spacing w:line="240" w:lineRule="auto" w:before="0"/>
        <w:rPr>
          <w:sz w:val="24"/>
        </w:rPr>
      </w:pPr>
      <w:r>
        <w:rPr/>
        <w:br w:type="column"/>
      </w:r>
      <w:r>
        <w:rPr>
          <w:sz w:val="24"/>
        </w:rPr>
      </w:r>
    </w:p>
    <w:p>
      <w:pPr>
        <w:pStyle w:val="BodyText"/>
        <w:spacing w:before="8"/>
        <w:rPr>
          <w:sz w:val="18"/>
        </w:rPr>
      </w:pPr>
    </w:p>
    <w:p>
      <w:pPr>
        <w:pStyle w:val="BodyText"/>
        <w:ind w:left="161"/>
      </w:pPr>
      <w:r>
        <w:rPr>
          <w:spacing w:val="-5"/>
        </w:rPr>
        <w:t>(1)</w:t>
      </w:r>
    </w:p>
    <w:p>
      <w:pPr>
        <w:spacing w:after="0"/>
        <w:sectPr>
          <w:type w:val="continuous"/>
          <w:pgSz w:w="11900" w:h="16840"/>
          <w:pgMar w:header="1482" w:footer="0" w:top="1600" w:bottom="280" w:left="620" w:right="1600"/>
          <w:cols w:num="4" w:equalWidth="0">
            <w:col w:w="3392" w:space="40"/>
            <w:col w:w="888" w:space="39"/>
            <w:col w:w="2302" w:space="39"/>
            <w:col w:w="2980"/>
          </w:cols>
        </w:sectPr>
      </w:pPr>
    </w:p>
    <w:p>
      <w:pPr>
        <w:pStyle w:val="BodyText"/>
        <w:spacing w:before="3"/>
        <w:ind w:left="2463"/>
      </w:pPr>
      <w:r>
        <w:rPr/>
        <w:pict>
          <v:shape style="position:absolute;margin-left:246.948975pt;margin-top:-22.086926pt;width:8.25pt;height:10pt;mso-position-horizontal-relative:page;mso-position-vertical-relative:paragraph;z-index:15996416" type="#_x0000_t202" id="docshape499" filled="false" stroked="false">
            <v:textbox inset="0,0,0,0">
              <w:txbxContent>
                <w:p>
                  <w:pPr>
                    <w:spacing w:line="193" w:lineRule="exact" w:before="0"/>
                    <w:ind w:left="0" w:right="0" w:firstLine="0"/>
                    <w:jc w:val="left"/>
                    <w:rPr>
                      <w:rFonts w:ascii="Times New Roman"/>
                      <w:i/>
                      <w:sz w:val="20"/>
                    </w:rPr>
                  </w:pPr>
                  <w:r>
                    <w:rPr>
                      <w:rFonts w:ascii="Times New Roman"/>
                      <w:i/>
                      <w:w w:val="135"/>
                      <w:sz w:val="20"/>
                    </w:rPr>
                    <w:t>X</w:t>
                  </w:r>
                </w:p>
              </w:txbxContent>
            </v:textbox>
            <w10:wrap type="none"/>
          </v:shape>
        </w:pict>
      </w:r>
      <w:r>
        <w:rPr/>
        <w:pict>
          <v:shape style="position:absolute;margin-left:274.336639pt;margin-top:-17.436863pt;width:18.25pt;height:12.15pt;mso-position-horizontal-relative:page;mso-position-vertical-relative:paragraph;z-index:-30366208" type="#_x0000_t202" id="docshape500" filled="false" stroked="false">
            <v:textbox inset="0,0,0,0">
              <w:txbxContent>
                <w:p>
                  <w:pPr>
                    <w:spacing w:before="3"/>
                    <w:ind w:left="0" w:right="0" w:firstLine="0"/>
                    <w:jc w:val="left"/>
                    <w:rPr>
                      <w:rFonts w:ascii="Times New Roman"/>
                      <w:i/>
                      <w:sz w:val="20"/>
                    </w:rPr>
                  </w:pPr>
                  <w:r>
                    <w:rPr>
                      <w:spacing w:val="-2"/>
                      <w:sz w:val="20"/>
                    </w:rPr>
                    <w:t>ln</w:t>
                  </w:r>
                  <w:r>
                    <w:rPr>
                      <w:spacing w:val="-8"/>
                      <w:sz w:val="20"/>
                    </w:rPr>
                    <w:t> </w:t>
                  </w:r>
                  <w:r>
                    <w:rPr>
                      <w:rFonts w:ascii="Times New Roman"/>
                      <w:i/>
                      <w:spacing w:val="-10"/>
                      <w:w w:val="115"/>
                      <w:sz w:val="20"/>
                    </w:rPr>
                    <w:t>X</w:t>
                  </w:r>
                </w:p>
              </w:txbxContent>
            </v:textbox>
            <w10:wrap type="none"/>
          </v:shape>
        </w:pict>
      </w:r>
      <w:r>
        <w:rPr/>
        <w:pict>
          <v:shape style="position:absolute;margin-left:327.10141pt;margin-top:-17.436863pt;width:25.3pt;height:12.15pt;mso-position-horizontal-relative:page;mso-position-vertical-relative:paragraph;z-index:-30365696" type="#_x0000_t202" id="docshape501" filled="false" stroked="false">
            <v:textbox inset="0,0,0,0">
              <w:txbxContent>
                <w:p>
                  <w:pPr>
                    <w:spacing w:before="3"/>
                    <w:ind w:left="0" w:right="0" w:firstLine="0"/>
                    <w:jc w:val="left"/>
                    <w:rPr>
                      <w:rFonts w:ascii="Georgia"/>
                      <w:sz w:val="14"/>
                    </w:rPr>
                  </w:pPr>
                  <w:r>
                    <w:rPr>
                      <w:spacing w:val="-2"/>
                      <w:sz w:val="20"/>
                    </w:rPr>
                    <w:t>(ln</w:t>
                  </w:r>
                  <w:r>
                    <w:rPr>
                      <w:spacing w:val="-8"/>
                      <w:sz w:val="20"/>
                    </w:rPr>
                    <w:t> </w:t>
                  </w:r>
                  <w:r>
                    <w:rPr>
                      <w:rFonts w:ascii="Times New Roman"/>
                      <w:i/>
                      <w:spacing w:val="-5"/>
                      <w:w w:val="105"/>
                      <w:sz w:val="20"/>
                    </w:rPr>
                    <w:t>t</w:t>
                  </w:r>
                  <w:r>
                    <w:rPr>
                      <w:spacing w:val="-5"/>
                      <w:w w:val="105"/>
                      <w:sz w:val="20"/>
                    </w:rPr>
                    <w:t>)</w:t>
                  </w:r>
                  <w:r>
                    <w:rPr>
                      <w:rFonts w:ascii="Georgia"/>
                      <w:spacing w:val="-5"/>
                      <w:w w:val="105"/>
                      <w:position w:val="6"/>
                      <w:sz w:val="14"/>
                    </w:rPr>
                    <w:t>2</w:t>
                  </w:r>
                </w:p>
              </w:txbxContent>
            </v:textbox>
            <w10:wrap type="none"/>
          </v:shape>
        </w:pict>
      </w:r>
      <w:r>
        <w:rPr/>
        <w:t>(</w:t>
      </w:r>
      <w:r>
        <w:rPr>
          <w:i/>
        </w:rPr>
        <w:t>Hint</w:t>
      </w:r>
      <w:r>
        <w:rPr/>
        <w:t>.</w:t>
      </w:r>
      <w:r>
        <w:rPr>
          <w:spacing w:val="30"/>
        </w:rPr>
        <w:t> </w:t>
      </w:r>
      <w:r>
        <w:rPr/>
        <w:t>Integration</w:t>
      </w:r>
      <w:r>
        <w:rPr>
          <w:spacing w:val="30"/>
        </w:rPr>
        <w:t> </w:t>
      </w:r>
      <w:r>
        <w:rPr/>
        <w:t>by</w:t>
      </w:r>
      <w:r>
        <w:rPr>
          <w:spacing w:val="31"/>
        </w:rPr>
        <w:t> </w:t>
      </w:r>
      <w:r>
        <w:rPr>
          <w:spacing w:val="-2"/>
        </w:rPr>
        <w:t>parts.)</w:t>
      </w:r>
    </w:p>
    <w:p>
      <w:pPr>
        <w:pStyle w:val="ListParagraph"/>
        <w:numPr>
          <w:ilvl w:val="0"/>
          <w:numId w:val="81"/>
        </w:numPr>
        <w:tabs>
          <w:tab w:pos="2464" w:val="left" w:leader="none"/>
        </w:tabs>
        <w:spacing w:line="240" w:lineRule="auto" w:before="28" w:after="0"/>
        <w:ind w:left="2463" w:right="0" w:hanging="366"/>
        <w:jc w:val="left"/>
        <w:rPr>
          <w:sz w:val="20"/>
        </w:rPr>
      </w:pPr>
      <w:r>
        <w:rPr>
          <w:sz w:val="20"/>
        </w:rPr>
        <w:t>Compute</w:t>
      </w:r>
      <w:r>
        <w:rPr>
          <w:spacing w:val="32"/>
          <w:sz w:val="20"/>
        </w:rPr>
        <w:t> </w:t>
      </w:r>
      <w:r>
        <w:rPr>
          <w:sz w:val="20"/>
        </w:rPr>
        <w:t>the</w:t>
      </w:r>
      <w:r>
        <w:rPr>
          <w:spacing w:val="33"/>
          <w:sz w:val="20"/>
        </w:rPr>
        <w:t> </w:t>
      </w:r>
      <w:r>
        <w:rPr>
          <w:spacing w:val="-2"/>
          <w:sz w:val="20"/>
        </w:rPr>
        <w:t>limit</w:t>
      </w:r>
    </w:p>
    <w:p>
      <w:pPr>
        <w:spacing w:line="240" w:lineRule="auto" w:before="0"/>
        <w:rPr>
          <w:sz w:val="24"/>
        </w:rPr>
      </w:pPr>
      <w:r>
        <w:rPr/>
        <w:br w:type="column"/>
      </w:r>
      <w:r>
        <w:rPr>
          <w:sz w:val="24"/>
        </w:rPr>
      </w:r>
    </w:p>
    <w:p>
      <w:pPr>
        <w:pStyle w:val="BodyText"/>
        <w:spacing w:before="8"/>
        <w:rPr>
          <w:sz w:val="29"/>
        </w:rPr>
      </w:pPr>
    </w:p>
    <w:p>
      <w:pPr>
        <w:pStyle w:val="BodyText"/>
        <w:spacing w:line="134" w:lineRule="exact"/>
        <w:ind w:left="97"/>
      </w:pPr>
      <w:r>
        <w:rPr>
          <w:spacing w:val="-5"/>
        </w:rPr>
        <w:t>lim</w:t>
      </w:r>
    </w:p>
    <w:p>
      <w:pPr>
        <w:spacing w:line="240" w:lineRule="auto" w:before="0"/>
        <w:rPr>
          <w:sz w:val="24"/>
        </w:rPr>
      </w:pPr>
      <w:r>
        <w:rPr/>
        <w:br w:type="column"/>
      </w:r>
      <w:r>
        <w:rPr>
          <w:sz w:val="24"/>
        </w:rPr>
      </w:r>
    </w:p>
    <w:p>
      <w:pPr>
        <w:pStyle w:val="BodyText"/>
        <w:spacing w:line="186" w:lineRule="exact" w:before="213"/>
        <w:ind w:left="189"/>
      </w:pPr>
      <w:r>
        <w:rPr>
          <w:spacing w:val="-2"/>
          <w:w w:val="110"/>
        </w:rPr>
        <w:t>Li(</w:t>
      </w:r>
      <w:r>
        <w:rPr>
          <w:rFonts w:ascii="Times New Roman"/>
          <w:i/>
          <w:spacing w:val="-2"/>
          <w:w w:val="110"/>
        </w:rPr>
        <w:t>X</w:t>
      </w:r>
      <w:r>
        <w:rPr>
          <w:spacing w:val="-2"/>
          <w:w w:val="110"/>
        </w:rPr>
        <w:t>)</w:t>
      </w:r>
    </w:p>
    <w:p>
      <w:pPr>
        <w:spacing w:line="82" w:lineRule="exact" w:before="0"/>
        <w:ind w:left="809" w:right="0" w:firstLine="0"/>
        <w:jc w:val="left"/>
        <w:rPr>
          <w:rFonts w:ascii="Times New Roman"/>
          <w:i/>
          <w:sz w:val="20"/>
        </w:rPr>
      </w:pPr>
      <w:r>
        <w:rPr>
          <w:rFonts w:ascii="Times New Roman"/>
          <w:i/>
          <w:w w:val="110"/>
          <w:sz w:val="20"/>
        </w:rPr>
        <w:t>.</w:t>
      </w:r>
    </w:p>
    <w:p>
      <w:pPr>
        <w:pStyle w:val="BodyText"/>
        <w:spacing w:line="20" w:lineRule="exact"/>
        <w:ind w:left="108"/>
        <w:rPr>
          <w:rFonts w:ascii="Times New Roman"/>
          <w:sz w:val="2"/>
        </w:rPr>
      </w:pPr>
      <w:r>
        <w:rPr>
          <w:rFonts w:ascii="Times New Roman"/>
          <w:sz w:val="2"/>
        </w:rPr>
        <w:pict>
          <v:group style="width:33.85pt;height:.4pt;mso-position-horizontal-relative:char;mso-position-vertical-relative:line" id="docshapegroup502" coordorigin="0,0" coordsize="677,8">
            <v:line style="position:absolute" from="0,4" to="677,4" stroked="true" strokeweight=".400112pt" strokecolor="#000000">
              <v:stroke dashstyle="solid"/>
            </v:line>
          </v:group>
        </w:pict>
      </w:r>
      <w:r>
        <w:rPr>
          <w:rFonts w:ascii="Times New Roman"/>
          <w:sz w:val="2"/>
        </w:rPr>
      </w:r>
    </w:p>
    <w:p>
      <w:pPr>
        <w:spacing w:after="0" w:line="20" w:lineRule="exact"/>
        <w:rPr>
          <w:rFonts w:ascii="Times New Roman"/>
          <w:sz w:val="2"/>
        </w:rPr>
        <w:sectPr>
          <w:type w:val="continuous"/>
          <w:pgSz w:w="11900" w:h="16840"/>
          <w:pgMar w:header="1482" w:footer="0" w:top="1600" w:bottom="280" w:left="620" w:right="1600"/>
          <w:cols w:num="3" w:equalWidth="0">
            <w:col w:w="4935" w:space="40"/>
            <w:col w:w="375" w:space="39"/>
            <w:col w:w="4291"/>
          </w:cols>
        </w:sectPr>
      </w:pPr>
    </w:p>
    <w:p>
      <w:pPr>
        <w:spacing w:line="209" w:lineRule="exact" w:before="0"/>
        <w:ind w:left="1817" w:right="359" w:firstLine="0"/>
        <w:jc w:val="center"/>
        <w:rPr>
          <w:rFonts w:ascii="Times New Roman" w:hAnsi="Times New Roman"/>
          <w:i/>
          <w:sz w:val="20"/>
        </w:rPr>
      </w:pPr>
      <w:r>
        <w:rPr>
          <w:rFonts w:ascii="Georgia" w:hAnsi="Georgia"/>
          <w:i/>
          <w:w w:val="120"/>
          <w:position w:val="1"/>
          <w:sz w:val="14"/>
        </w:rPr>
        <w:t>X</w:t>
      </w:r>
      <w:r>
        <w:rPr>
          <w:rFonts w:ascii="Meiryo" w:hAnsi="Meiryo"/>
          <w:i/>
          <w:w w:val="120"/>
          <w:position w:val="1"/>
          <w:sz w:val="14"/>
        </w:rPr>
        <w:t>→∞</w:t>
      </w:r>
      <w:r>
        <w:rPr>
          <w:rFonts w:ascii="Meiryo" w:hAnsi="Meiryo"/>
          <w:i/>
          <w:spacing w:val="-3"/>
          <w:w w:val="120"/>
          <w:position w:val="1"/>
          <w:sz w:val="14"/>
        </w:rPr>
        <w:t> </w:t>
      </w:r>
      <w:r>
        <w:rPr>
          <w:rFonts w:ascii="Times New Roman" w:hAnsi="Times New Roman"/>
          <w:i/>
          <w:w w:val="130"/>
          <w:sz w:val="20"/>
        </w:rPr>
        <w:t>X/</w:t>
      </w:r>
      <w:r>
        <w:rPr>
          <w:rFonts w:ascii="Times New Roman" w:hAnsi="Times New Roman"/>
          <w:i/>
          <w:spacing w:val="-33"/>
          <w:w w:val="130"/>
          <w:sz w:val="20"/>
        </w:rPr>
        <w:t> </w:t>
      </w:r>
      <w:r>
        <w:rPr>
          <w:w w:val="120"/>
          <w:sz w:val="20"/>
        </w:rPr>
        <w:t>ln</w:t>
      </w:r>
      <w:r>
        <w:rPr>
          <w:spacing w:val="-19"/>
          <w:w w:val="120"/>
          <w:sz w:val="20"/>
        </w:rPr>
        <w:t> </w:t>
      </w:r>
      <w:r>
        <w:rPr>
          <w:rFonts w:ascii="Times New Roman" w:hAnsi="Times New Roman"/>
          <w:i/>
          <w:spacing w:val="-10"/>
          <w:w w:val="120"/>
          <w:sz w:val="20"/>
        </w:rPr>
        <w:t>X</w:t>
      </w:r>
    </w:p>
    <w:p>
      <w:pPr>
        <w:pStyle w:val="BodyText"/>
        <w:tabs>
          <w:tab w:pos="7058" w:val="left" w:leader="none"/>
          <w:tab w:pos="7403" w:val="left" w:leader="none"/>
        </w:tabs>
        <w:spacing w:line="393" w:lineRule="exact"/>
        <w:ind w:left="2463"/>
        <w:rPr>
          <w:rFonts w:ascii="Times New Roman" w:hAnsi="Times New Roman"/>
          <w:i/>
        </w:rPr>
      </w:pPr>
      <w:r>
        <w:rPr/>
        <w:pict>
          <v:line style="position:absolute;mso-position-horizontal-relative:page;mso-position-vertical-relative:paragraph;z-index:-30371328" from="409.494476pt,8.79782pt" to="418.537008pt,8.79782pt" stroked="true" strokeweight=".400112pt" strokecolor="#000000">
            <v:stroke dashstyle="solid"/>
            <w10:wrap type="none"/>
          </v:line>
        </w:pict>
      </w:r>
      <w:r>
        <w:rPr/>
        <w:pict>
          <v:line style="position:absolute;mso-position-horizontal-relative:page;mso-position-vertical-relative:paragraph;z-index:-30370816" from="449.765747pt,8.79782pt" to="458.798276pt,8.79782pt" stroked="true" strokeweight=".400112pt" strokecolor="#000000">
            <v:stroke dashstyle="solid"/>
            <w10:wrap type="none"/>
          </v:line>
        </w:pict>
      </w:r>
      <w:r>
        <w:rPr/>
        <w:pict>
          <v:shape style="position:absolute;margin-left:373.214325pt;margin-top:9.719069pt;width:96.3pt;height:17.3pt;mso-position-horizontal-relative:page;mso-position-vertical-relative:paragraph;z-index:-30367232" type="#_x0000_t202" id="docshape503" filled="false" stroked="false">
            <v:textbox inset="0,0,0,0">
              <w:txbxContent>
                <w:p>
                  <w:pPr>
                    <w:tabs>
                      <w:tab w:pos="1770" w:val="left" w:leader="none"/>
                    </w:tabs>
                    <w:spacing w:line="304" w:lineRule="exact" w:before="0"/>
                    <w:ind w:left="0" w:right="0" w:firstLine="0"/>
                    <w:jc w:val="left"/>
                    <w:rPr>
                      <w:rFonts w:ascii="Meiryo" w:hAnsi="Meiryo"/>
                      <w:i/>
                      <w:sz w:val="20"/>
                    </w:rPr>
                  </w:pPr>
                  <w:r>
                    <w:rPr>
                      <w:rFonts w:ascii="Meiryo" w:hAnsi="Meiryo"/>
                      <w:i/>
                      <w:sz w:val="20"/>
                    </w:rPr>
                    <w:t>≤</w:t>
                  </w:r>
                  <w:r>
                    <w:rPr>
                      <w:rFonts w:ascii="Meiryo" w:hAnsi="Meiryo"/>
                      <w:i/>
                      <w:spacing w:val="23"/>
                      <w:sz w:val="20"/>
                    </w:rPr>
                    <w:t>  </w:t>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w:t>
      </w:r>
      <w:r>
        <w:rPr>
          <w:i/>
          <w:w w:val="105"/>
        </w:rPr>
        <w:t>Hint</w:t>
      </w:r>
      <w:r>
        <w:rPr>
          <w:w w:val="105"/>
        </w:rPr>
        <w:t>.</w:t>
      </w:r>
      <w:r>
        <w:rPr>
          <w:spacing w:val="-2"/>
          <w:w w:val="105"/>
        </w:rPr>
        <w:t> </w:t>
      </w:r>
      <w:r>
        <w:rPr>
          <w:w w:val="105"/>
        </w:rPr>
        <w:t>Break</w:t>
      </w:r>
      <w:r>
        <w:rPr>
          <w:spacing w:val="-2"/>
          <w:w w:val="105"/>
        </w:rPr>
        <w:t> </w:t>
      </w:r>
      <w:r>
        <w:rPr>
          <w:w w:val="105"/>
        </w:rPr>
        <w:t>the</w:t>
      </w:r>
      <w:r>
        <w:rPr>
          <w:spacing w:val="-1"/>
          <w:w w:val="105"/>
        </w:rPr>
        <w:t> </w:t>
      </w:r>
      <w:r>
        <w:rPr>
          <w:w w:val="105"/>
        </w:rPr>
        <w:t>integral</w:t>
      </w:r>
      <w:r>
        <w:rPr>
          <w:spacing w:val="-2"/>
          <w:w w:val="105"/>
        </w:rPr>
        <w:t> </w:t>
      </w:r>
      <w:r>
        <w:rPr>
          <w:w w:val="105"/>
        </w:rPr>
        <w:t>in</w:t>
      </w:r>
      <w:r>
        <w:rPr>
          <w:spacing w:val="-2"/>
          <w:w w:val="105"/>
        </w:rPr>
        <w:t> </w:t>
      </w:r>
      <w:r>
        <w:rPr>
          <w:w w:val="105"/>
        </w:rPr>
        <w:t>(a)</w:t>
      </w:r>
      <w:r>
        <w:rPr>
          <w:spacing w:val="-1"/>
          <w:w w:val="105"/>
        </w:rPr>
        <w:t> </w:t>
      </w:r>
      <w:r>
        <w:rPr>
          <w:w w:val="105"/>
        </w:rPr>
        <w:t>into</w:t>
      </w:r>
      <w:r>
        <w:rPr>
          <w:spacing w:val="-2"/>
          <w:w w:val="105"/>
        </w:rPr>
        <w:t> </w:t>
      </w:r>
      <w:r>
        <w:rPr>
          <w:w w:val="105"/>
        </w:rPr>
        <w:t>two</w:t>
      </w:r>
      <w:r>
        <w:rPr>
          <w:spacing w:val="-2"/>
          <w:w w:val="105"/>
        </w:rPr>
        <w:t> </w:t>
      </w:r>
      <w:r>
        <w:rPr>
          <w:w w:val="105"/>
        </w:rPr>
        <w:t>pieces,</w:t>
      </w:r>
      <w:r>
        <w:rPr>
          <w:spacing w:val="-1"/>
          <w:w w:val="105"/>
        </w:rPr>
        <w:t> </w:t>
      </w:r>
      <w:r>
        <w:rPr>
          <w:spacing w:val="-10"/>
          <w:w w:val="105"/>
        </w:rPr>
        <w:t>2</w:t>
      </w:r>
      <w:r>
        <w:rPr/>
        <w:tab/>
      </w:r>
      <w:r>
        <w:rPr>
          <w:rFonts w:ascii="Times New Roman" w:hAnsi="Times New Roman"/>
          <w:i/>
          <w:spacing w:val="-10"/>
          <w:w w:val="110"/>
        </w:rPr>
        <w:t>t</w:t>
      </w:r>
      <w:r>
        <w:rPr>
          <w:rFonts w:ascii="Times New Roman" w:hAnsi="Times New Roman"/>
          <w:i/>
        </w:rPr>
        <w:tab/>
      </w:r>
      <w:r>
        <w:rPr>
          <w:rFonts w:ascii="Meiryo" w:hAnsi="Meiryo"/>
          <w:i/>
          <w:w w:val="110"/>
          <w:position w:val="17"/>
        </w:rPr>
        <w:t>√</w:t>
      </w:r>
      <w:r>
        <w:rPr>
          <w:rFonts w:ascii="Times New Roman" w:hAnsi="Times New Roman"/>
          <w:i/>
          <w:w w:val="110"/>
        </w:rPr>
        <w:t>X</w:t>
      </w:r>
      <w:r>
        <w:rPr>
          <w:rFonts w:ascii="Times New Roman" w:hAnsi="Times New Roman"/>
          <w:i/>
          <w:spacing w:val="43"/>
          <w:w w:val="110"/>
        </w:rPr>
        <w:t> </w:t>
      </w:r>
      <w:r>
        <w:rPr>
          <w:w w:val="110"/>
        </w:rPr>
        <w:t>and</w:t>
      </w:r>
      <w:r>
        <w:rPr>
          <w:spacing w:val="31"/>
          <w:w w:val="110"/>
        </w:rPr>
        <w:t> </w:t>
      </w:r>
      <w:r>
        <w:rPr>
          <w:rFonts w:ascii="Meiryo" w:hAnsi="Meiryo"/>
          <w:i/>
          <w:spacing w:val="-5"/>
          <w:w w:val="110"/>
          <w:position w:val="17"/>
        </w:rPr>
        <w:t>√</w:t>
      </w:r>
      <w:r>
        <w:rPr>
          <w:rFonts w:ascii="Times New Roman" w:hAnsi="Times New Roman"/>
          <w:i/>
          <w:spacing w:val="-5"/>
          <w:w w:val="110"/>
        </w:rPr>
        <w:t>X</w:t>
      </w:r>
    </w:p>
    <w:p>
      <w:pPr>
        <w:pStyle w:val="BodyText"/>
        <w:tabs>
          <w:tab w:pos="2801" w:val="left" w:leader="none"/>
        </w:tabs>
        <w:spacing w:before="4"/>
        <w:ind w:left="2463"/>
      </w:pPr>
      <w:r>
        <w:rPr/>
        <w:pict>
          <v:shape style="position:absolute;margin-left:160.554794pt;margin-top:1.980788pt;width:7.8pt;height:17.3pt;mso-position-horizontal-relative:page;mso-position-vertical-relative:paragraph;z-index:-30367744" type="#_x0000_t202" id="docshape50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rFonts w:ascii="Times New Roman"/>
          <w:i/>
          <w:spacing w:val="-10"/>
          <w:w w:val="105"/>
        </w:rPr>
        <w:t>t</w:t>
      </w:r>
      <w:r>
        <w:rPr>
          <w:rFonts w:ascii="Times New Roman"/>
          <w:i/>
        </w:rPr>
        <w:tab/>
      </w:r>
      <w:r>
        <w:rPr>
          <w:rFonts w:ascii="Times New Roman"/>
          <w:i/>
          <w:w w:val="105"/>
        </w:rPr>
        <w:t>X</w:t>
      </w:r>
      <w:r>
        <w:rPr>
          <w:w w:val="105"/>
        </w:rPr>
        <w:t>,</w:t>
      </w:r>
      <w:r>
        <w:rPr>
          <w:spacing w:val="3"/>
          <w:w w:val="105"/>
        </w:rPr>
        <w:t> </w:t>
      </w:r>
      <w:r>
        <w:rPr>
          <w:w w:val="105"/>
        </w:rPr>
        <w:t>and</w:t>
      </w:r>
      <w:r>
        <w:rPr>
          <w:spacing w:val="4"/>
          <w:w w:val="105"/>
        </w:rPr>
        <w:t> </w:t>
      </w:r>
      <w:r>
        <w:rPr>
          <w:w w:val="105"/>
        </w:rPr>
        <w:t>estimate</w:t>
      </w:r>
      <w:r>
        <w:rPr>
          <w:spacing w:val="4"/>
          <w:w w:val="105"/>
        </w:rPr>
        <w:t> </w:t>
      </w:r>
      <w:r>
        <w:rPr>
          <w:w w:val="105"/>
        </w:rPr>
        <w:t>each</w:t>
      </w:r>
      <w:r>
        <w:rPr>
          <w:spacing w:val="3"/>
          <w:w w:val="105"/>
        </w:rPr>
        <w:t> </w:t>
      </w:r>
      <w:r>
        <w:rPr>
          <w:w w:val="105"/>
        </w:rPr>
        <w:t>piece</w:t>
      </w:r>
      <w:r>
        <w:rPr>
          <w:spacing w:val="4"/>
          <w:w w:val="105"/>
        </w:rPr>
        <w:t> </w:t>
      </w:r>
      <w:r>
        <w:rPr>
          <w:spacing w:val="-2"/>
          <w:w w:val="105"/>
        </w:rPr>
        <w:t>separately.)</w:t>
      </w:r>
    </w:p>
    <w:p>
      <w:pPr>
        <w:pStyle w:val="ListParagraph"/>
        <w:numPr>
          <w:ilvl w:val="0"/>
          <w:numId w:val="81"/>
        </w:numPr>
        <w:tabs>
          <w:tab w:pos="2464" w:val="left" w:leader="none"/>
        </w:tabs>
        <w:spacing w:line="244" w:lineRule="auto" w:before="28" w:after="0"/>
        <w:ind w:left="2463" w:right="909" w:hanging="344"/>
        <w:jc w:val="left"/>
        <w:rPr>
          <w:sz w:val="20"/>
        </w:rPr>
      </w:pPr>
      <w:r>
        <w:rPr>
          <w:sz w:val="20"/>
        </w:rPr>
        <w:t>Use</w:t>
      </w:r>
      <w:r>
        <w:rPr>
          <w:spacing w:val="-9"/>
          <w:sz w:val="20"/>
        </w:rPr>
        <w:t> </w:t>
      </w:r>
      <w:r>
        <w:rPr>
          <w:sz w:val="20"/>
        </w:rPr>
        <w:t>(b)</w:t>
      </w:r>
      <w:r>
        <w:rPr>
          <w:spacing w:val="-9"/>
          <w:sz w:val="20"/>
        </w:rPr>
        <w:t> </w:t>
      </w:r>
      <w:r>
        <w:rPr>
          <w:sz w:val="20"/>
        </w:rPr>
        <w:t>to</w:t>
      </w:r>
      <w:r>
        <w:rPr>
          <w:spacing w:val="-9"/>
          <w:sz w:val="20"/>
        </w:rPr>
        <w:t> </w:t>
      </w:r>
      <w:r>
        <w:rPr>
          <w:sz w:val="20"/>
        </w:rPr>
        <w:t>show</w:t>
      </w:r>
      <w:r>
        <w:rPr>
          <w:spacing w:val="-9"/>
          <w:sz w:val="20"/>
        </w:rPr>
        <w:t> </w:t>
      </w:r>
      <w:r>
        <w:rPr>
          <w:sz w:val="20"/>
        </w:rPr>
        <w:t>that</w:t>
      </w:r>
      <w:r>
        <w:rPr>
          <w:spacing w:val="-9"/>
          <w:sz w:val="20"/>
        </w:rPr>
        <w:t> </w:t>
      </w:r>
      <w:r>
        <w:rPr>
          <w:sz w:val="20"/>
        </w:rPr>
        <w:t>formula</w:t>
      </w:r>
      <w:r>
        <w:rPr>
          <w:spacing w:val="-9"/>
          <w:sz w:val="20"/>
        </w:rPr>
        <w:t> </w:t>
      </w:r>
      <w:r>
        <w:rPr>
          <w:sz w:val="20"/>
        </w:rPr>
        <w:t>(3.12)</w:t>
      </w:r>
      <w:r>
        <w:rPr>
          <w:spacing w:val="-9"/>
          <w:sz w:val="20"/>
        </w:rPr>
        <w:t> </w:t>
      </w:r>
      <w:r>
        <w:rPr>
          <w:sz w:val="20"/>
        </w:rPr>
        <w:t>on</w:t>
      </w:r>
      <w:r>
        <w:rPr>
          <w:spacing w:val="-9"/>
          <w:sz w:val="20"/>
        </w:rPr>
        <w:t> </w:t>
      </w:r>
      <w:r>
        <w:rPr>
          <w:sz w:val="20"/>
        </w:rPr>
        <w:t>page</w:t>
      </w:r>
      <w:r>
        <w:rPr>
          <w:spacing w:val="-9"/>
          <w:sz w:val="20"/>
        </w:rPr>
        <w:t> </w:t>
      </w:r>
      <w:r>
        <w:rPr>
          <w:sz w:val="20"/>
        </w:rPr>
        <w:t>131</w:t>
      </w:r>
      <w:r>
        <w:rPr>
          <w:spacing w:val="-9"/>
          <w:sz w:val="20"/>
        </w:rPr>
        <w:t> </w:t>
      </w:r>
      <w:r>
        <w:rPr>
          <w:sz w:val="20"/>
        </w:rPr>
        <w:t>implies</w:t>
      </w:r>
      <w:r>
        <w:rPr>
          <w:spacing w:val="-9"/>
          <w:sz w:val="20"/>
        </w:rPr>
        <w:t> </w:t>
      </w:r>
      <w:r>
        <w:rPr>
          <w:sz w:val="20"/>
        </w:rPr>
        <w:t>the</w:t>
      </w:r>
      <w:r>
        <w:rPr>
          <w:spacing w:val="-9"/>
          <w:sz w:val="20"/>
        </w:rPr>
        <w:t> </w:t>
      </w:r>
      <w:r>
        <w:rPr>
          <w:sz w:val="20"/>
        </w:rPr>
        <w:t>prime</w:t>
      </w:r>
      <w:r>
        <w:rPr>
          <w:spacing w:val="-9"/>
          <w:sz w:val="20"/>
        </w:rPr>
        <w:t> </w:t>
      </w:r>
      <w:r>
        <w:rPr>
          <w:sz w:val="20"/>
        </w:rPr>
        <w:t>number theorem (Theorem 3.20).</w:t>
      </w:r>
    </w:p>
    <w:p>
      <w:pPr>
        <w:spacing w:before="16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3.20</w:t>
      </w:r>
      <w:r>
        <w:rPr>
          <w:spacing w:val="-4"/>
          <w:sz w:val="20"/>
        </w:rPr>
        <w:t>.</w:t>
      </w:r>
    </w:p>
    <w:p>
      <w:pPr>
        <w:spacing w:before="8"/>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23"/>
        <w:ind w:left="2075"/>
        <w:rPr>
          <w:rFonts w:ascii="Tahoma" w:hAnsi="Tahoma"/>
        </w:rPr>
      </w:pPr>
      <w:r>
        <w:rPr>
          <w:rFonts w:ascii="Tahoma" w:hAnsi="Tahoma"/>
          <w:w w:val="95"/>
        </w:rPr>
        <w:t>Section.</w:t>
      </w:r>
      <w:r>
        <w:rPr>
          <w:rFonts w:ascii="Tahoma" w:hAnsi="Tahoma"/>
          <w:spacing w:val="-11"/>
          <w:w w:val="95"/>
        </w:rPr>
        <w:t> </w:t>
      </w:r>
      <w:r>
        <w:rPr>
          <w:rFonts w:ascii="Tahoma" w:hAnsi="Tahoma"/>
          <w:w w:val="95"/>
        </w:rPr>
        <w:t>Pollard’s</w:t>
      </w:r>
      <w:r>
        <w:rPr>
          <w:rFonts w:ascii="Tahoma" w:hAnsi="Tahoma"/>
          <w:spacing w:val="-2"/>
          <w:w w:val="95"/>
        </w:rPr>
        <w:t> </w:t>
      </w:r>
      <w:r>
        <w:rPr>
          <w:rFonts w:ascii="Times New Roman" w:hAnsi="Times New Roman"/>
          <w:i/>
          <w:w w:val="95"/>
        </w:rPr>
        <w:t>p</w:t>
      </w:r>
      <w:r>
        <w:rPr>
          <w:rFonts w:ascii="Times New Roman" w:hAnsi="Times New Roman"/>
          <w:i/>
          <w:spacing w:val="-10"/>
          <w:w w:val="95"/>
        </w:rPr>
        <w:t> </w:t>
      </w:r>
      <w:r>
        <w:rPr>
          <w:rFonts w:ascii="Meiryo" w:hAnsi="Meiryo"/>
          <w:i/>
          <w:w w:val="95"/>
        </w:rPr>
        <w:t>—</w:t>
      </w:r>
      <w:r>
        <w:rPr>
          <w:rFonts w:ascii="Meiryo" w:hAnsi="Meiryo"/>
          <w:i/>
          <w:spacing w:val="-21"/>
          <w:w w:val="95"/>
        </w:rPr>
        <w:t> </w:t>
      </w:r>
      <w:r>
        <w:rPr>
          <w:w w:val="95"/>
        </w:rPr>
        <w:t>1</w:t>
      </w:r>
      <w:r>
        <w:rPr>
          <w:spacing w:val="12"/>
        </w:rPr>
        <w:t> </w:t>
      </w:r>
      <w:r>
        <w:rPr>
          <w:rFonts w:ascii="Tahoma" w:hAnsi="Tahoma"/>
          <w:w w:val="95"/>
        </w:rPr>
        <w:t>factorization</w:t>
      </w:r>
      <w:r>
        <w:rPr>
          <w:rFonts w:ascii="Tahoma" w:hAnsi="Tahoma"/>
          <w:spacing w:val="-3"/>
          <w:w w:val="95"/>
        </w:rPr>
        <w:t> </w:t>
      </w:r>
      <w:r>
        <w:rPr>
          <w:rFonts w:ascii="Tahoma" w:hAnsi="Tahoma"/>
          <w:spacing w:val="-2"/>
          <w:w w:val="95"/>
        </w:rPr>
        <w:t>algorithm</w:t>
      </w:r>
    </w:p>
    <w:p>
      <w:pPr>
        <w:pStyle w:val="ListParagraph"/>
        <w:numPr>
          <w:ilvl w:val="1"/>
          <w:numId w:val="65"/>
        </w:numPr>
        <w:tabs>
          <w:tab w:pos="2638" w:val="left" w:leader="none"/>
          <w:tab w:pos="3712" w:val="left" w:leader="none"/>
          <w:tab w:pos="5525" w:val="left" w:leader="none"/>
        </w:tabs>
        <w:spacing w:line="252" w:lineRule="auto" w:before="21" w:after="0"/>
        <w:ind w:left="2109" w:right="1252" w:hanging="35"/>
        <w:jc w:val="left"/>
        <w:rPr>
          <w:sz w:val="20"/>
        </w:rPr>
      </w:pPr>
      <w:r>
        <w:rPr>
          <w:sz w:val="20"/>
        </w:rPr>
        <w:t>Use</w:t>
      </w:r>
      <w:r>
        <w:rPr>
          <w:spacing w:val="-5"/>
          <w:sz w:val="20"/>
        </w:rPr>
        <w:t> </w:t>
      </w:r>
      <w:r>
        <w:rPr>
          <w:sz w:val="20"/>
        </w:rPr>
        <w:t>Pollard’s </w:t>
      </w:r>
      <w:r>
        <w:rPr>
          <w:rFonts w:ascii="Times New Roman" w:hAnsi="Times New Roman"/>
          <w:i/>
          <w:spacing w:val="13"/>
          <w:sz w:val="20"/>
        </w:rPr>
        <w:t>p</w:t>
      </w:r>
      <w:r>
        <w:rPr>
          <w:rFonts w:ascii="Meiryo" w:hAnsi="Meiryo"/>
          <w:i/>
          <w:spacing w:val="13"/>
          <w:sz w:val="20"/>
        </w:rPr>
        <w:t>—</w:t>
      </w:r>
      <w:r>
        <w:rPr>
          <w:rFonts w:ascii="Meiryo" w:hAnsi="Meiryo"/>
          <w:i/>
          <w:spacing w:val="-42"/>
          <w:sz w:val="20"/>
        </w:rPr>
        <w:t> </w:t>
      </w:r>
      <w:r>
        <w:rPr>
          <w:sz w:val="20"/>
        </w:rPr>
        <w:t>1 method to factor each of the following numbers. (a)</w:t>
      </w:r>
      <w:r>
        <w:rPr>
          <w:spacing w:val="40"/>
          <w:sz w:val="20"/>
        </w:rPr>
        <w:t> </w:t>
      </w:r>
      <w:r>
        <w:rPr>
          <w:rFonts w:ascii="Times New Roman" w:hAnsi="Times New Roman"/>
          <w:i/>
          <w:sz w:val="20"/>
        </w:rPr>
        <w:t>n </w:t>
      </w:r>
      <w:r>
        <w:rPr>
          <w:w w:val="110"/>
          <w:sz w:val="20"/>
        </w:rPr>
        <w:t>= </w:t>
      </w:r>
      <w:r>
        <w:rPr>
          <w:sz w:val="20"/>
        </w:rPr>
        <w:t>1739</w:t>
        <w:tab/>
        <w:t>(b)</w:t>
      </w:r>
      <w:r>
        <w:rPr>
          <w:spacing w:val="40"/>
          <w:sz w:val="20"/>
        </w:rPr>
        <w:t> </w:t>
      </w:r>
      <w:r>
        <w:rPr>
          <w:rFonts w:ascii="Times New Roman" w:hAnsi="Times New Roman"/>
          <w:i/>
          <w:sz w:val="20"/>
        </w:rPr>
        <w:t>n </w:t>
      </w:r>
      <w:r>
        <w:rPr>
          <w:w w:val="110"/>
          <w:sz w:val="20"/>
        </w:rPr>
        <w:t>= </w:t>
      </w:r>
      <w:r>
        <w:rPr>
          <w:sz w:val="20"/>
        </w:rPr>
        <w:t>220459</w:t>
        <w:tab/>
        <w:t>(c)</w:t>
      </w:r>
      <w:r>
        <w:rPr>
          <w:spacing w:val="40"/>
          <w:sz w:val="20"/>
        </w:rPr>
        <w:t> </w:t>
      </w:r>
      <w:r>
        <w:rPr>
          <w:rFonts w:ascii="Times New Roman" w:hAnsi="Times New Roman"/>
          <w:i/>
          <w:sz w:val="20"/>
        </w:rPr>
        <w:t>n </w:t>
      </w:r>
      <w:r>
        <w:rPr>
          <w:w w:val="110"/>
          <w:sz w:val="20"/>
        </w:rPr>
        <w:t>= </w:t>
      </w:r>
      <w:r>
        <w:rPr>
          <w:sz w:val="20"/>
        </w:rPr>
        <w:t>48356747</w:t>
      </w:r>
    </w:p>
    <w:p>
      <w:pPr>
        <w:spacing w:after="0" w:line="252" w:lineRule="auto"/>
        <w:jc w:val="left"/>
        <w:rPr>
          <w:sz w:val="20"/>
        </w:rPr>
        <w:sectPr>
          <w:type w:val="continuous"/>
          <w:pgSz w:w="11900" w:h="16840"/>
          <w:pgMar w:header="1482" w:footer="0" w:top="1600" w:bottom="280" w:left="620" w:right="1600"/>
        </w:sectPr>
      </w:pPr>
    </w:p>
    <w:p>
      <w:pPr>
        <w:pStyle w:val="BodyText"/>
        <w:spacing w:before="8"/>
        <w:rPr>
          <w:sz w:val="11"/>
        </w:rPr>
      </w:pPr>
    </w:p>
    <w:p>
      <w:pPr>
        <w:pStyle w:val="BodyText"/>
        <w:spacing w:line="204" w:lineRule="auto" w:before="132"/>
        <w:ind w:left="2075" w:right="908"/>
      </w:pPr>
      <w:r>
        <w:rPr/>
        <w:t>Be sure to show your work and to indicate which prime factor </w:t>
      </w:r>
      <w:r>
        <w:rPr>
          <w:rFonts w:ascii="Times New Roman" w:hAnsi="Times New Roman"/>
          <w:i/>
        </w:rPr>
        <w:t>p </w:t>
      </w:r>
      <w:r>
        <w:rPr/>
        <w:t>of </w:t>
      </w:r>
      <w:r>
        <w:rPr>
          <w:rFonts w:ascii="Times New Roman" w:hAnsi="Times New Roman"/>
          <w:i/>
        </w:rPr>
        <w:t>n </w:t>
      </w:r>
      <w:r>
        <w:rPr/>
        <w:t>has the</w:t>
      </w:r>
      <w:r>
        <w:rPr>
          <w:spacing w:val="40"/>
        </w:rPr>
        <w:t> </w:t>
      </w:r>
      <w:r>
        <w:rPr/>
        <w:t>property</w:t>
      </w:r>
      <w:r>
        <w:rPr>
          <w:spacing w:val="30"/>
        </w:rPr>
        <w:t> </w:t>
      </w:r>
      <w:r>
        <w:rPr/>
        <w:t>that</w:t>
      </w:r>
      <w:r>
        <w:rPr>
          <w:spacing w:val="30"/>
        </w:rPr>
        <w:t> </w:t>
      </w:r>
      <w:r>
        <w:rPr>
          <w:rFonts w:ascii="Times New Roman" w:hAnsi="Times New Roman"/>
          <w:i/>
        </w:rPr>
        <w:t>p</w:t>
      </w:r>
      <w:r>
        <w:rPr>
          <w:rFonts w:ascii="Times New Roman" w:hAnsi="Times New Roman"/>
          <w:i/>
          <w:spacing w:val="-1"/>
        </w:rPr>
        <w:t> </w:t>
      </w:r>
      <w:r>
        <w:rPr>
          <w:rFonts w:ascii="Meiryo" w:hAnsi="Meiryo"/>
          <w:i/>
        </w:rPr>
        <w:t>—</w:t>
      </w:r>
      <w:r>
        <w:rPr>
          <w:rFonts w:ascii="Meiryo" w:hAnsi="Meiryo"/>
          <w:i/>
          <w:spacing w:val="-19"/>
        </w:rPr>
        <w:t> </w:t>
      </w:r>
      <w:r>
        <w:rPr/>
        <w:t>1</w:t>
      </w:r>
      <w:r>
        <w:rPr>
          <w:spacing w:val="30"/>
        </w:rPr>
        <w:t> </w:t>
      </w:r>
      <w:r>
        <w:rPr/>
        <w:t>is</w:t>
      </w:r>
      <w:r>
        <w:rPr>
          <w:spacing w:val="30"/>
        </w:rPr>
        <w:t> </w:t>
      </w:r>
      <w:r>
        <w:rPr/>
        <w:t>a</w:t>
      </w:r>
      <w:r>
        <w:rPr>
          <w:spacing w:val="30"/>
        </w:rPr>
        <w:t> </w:t>
      </w:r>
      <w:r>
        <w:rPr/>
        <w:t>product</w:t>
      </w:r>
      <w:r>
        <w:rPr>
          <w:spacing w:val="30"/>
        </w:rPr>
        <w:t> </w:t>
      </w:r>
      <w:r>
        <w:rPr/>
        <w:t>of</w:t>
      </w:r>
      <w:r>
        <w:rPr>
          <w:spacing w:val="30"/>
        </w:rPr>
        <w:t> </w:t>
      </w:r>
      <w:r>
        <w:rPr/>
        <w:t>small</w:t>
      </w:r>
      <w:r>
        <w:rPr>
          <w:spacing w:val="30"/>
        </w:rPr>
        <w:t> </w:t>
      </w:r>
      <w:r>
        <w:rPr/>
        <w:t>primes.</w:t>
      </w:r>
    </w:p>
    <w:p>
      <w:pPr>
        <w:spacing w:line="244" w:lineRule="auto" w:before="52"/>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3.21</w:t>
      </w:r>
      <w:r>
        <w:rPr>
          <w:sz w:val="20"/>
        </w:rPr>
        <w:t>. </w:t>
      </w:r>
      <w:r>
        <w:rPr>
          <w:spacing w:val="-4"/>
          <w:sz w:val="20"/>
        </w:rPr>
        <w:t>(a)</w:t>
      </w:r>
    </w:p>
    <w:p>
      <w:pPr>
        <w:pStyle w:val="BodyText"/>
        <w:spacing w:before="4"/>
        <w:rPr>
          <w:sz w:val="13"/>
        </w:rPr>
      </w:pPr>
    </w:p>
    <w:tbl>
      <w:tblPr>
        <w:tblW w:w="0" w:type="auto"/>
        <w:jc w:val="left"/>
        <w:tblInd w:w="2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1"/>
        <w:gridCol w:w="1300"/>
        <w:gridCol w:w="2232"/>
      </w:tblGrid>
      <w:tr>
        <w:trPr>
          <w:trHeight w:val="357" w:hRule="atLeast"/>
        </w:trPr>
        <w:tc>
          <w:tcPr>
            <w:tcW w:w="1391" w:type="dxa"/>
          </w:tcPr>
          <w:p>
            <w:pPr>
              <w:pStyle w:val="TableParagraph"/>
              <w:spacing w:line="337" w:lineRule="exact"/>
              <w:ind w:left="50"/>
              <w:jc w:val="left"/>
              <w:rPr>
                <w:sz w:val="20"/>
              </w:rPr>
            </w:pPr>
            <w:r>
              <w:rPr>
                <w:w w:val="95"/>
                <w:sz w:val="20"/>
              </w:rPr>
              <w:t>2</w:t>
            </w:r>
            <w:r>
              <w:rPr>
                <w:rFonts w:ascii="Georgia" w:hAnsi="Georgia"/>
                <w:w w:val="95"/>
                <w:sz w:val="20"/>
                <w:vertAlign w:val="superscript"/>
              </w:rPr>
              <w:t>3!</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1"/>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5"/>
                <w:w w:val="95"/>
                <w:sz w:val="20"/>
                <w:vertAlign w:val="baseline"/>
              </w:rPr>
              <w:t>63</w:t>
            </w:r>
          </w:p>
        </w:tc>
        <w:tc>
          <w:tcPr>
            <w:tcW w:w="1300" w:type="dxa"/>
          </w:tcPr>
          <w:p>
            <w:pPr>
              <w:pStyle w:val="TableParagraph"/>
              <w:spacing w:line="240" w:lineRule="auto" w:before="8"/>
              <w:ind w:left="99"/>
              <w:jc w:val="left"/>
              <w:rPr>
                <w:sz w:val="20"/>
              </w:rPr>
            </w:pPr>
            <w:r>
              <w:rPr>
                <w:sz w:val="20"/>
              </w:rPr>
              <w:t>(mod</w:t>
            </w:r>
            <w:r>
              <w:rPr>
                <w:spacing w:val="16"/>
                <w:sz w:val="20"/>
              </w:rPr>
              <w:t> </w:t>
            </w:r>
            <w:r>
              <w:rPr>
                <w:spacing w:val="-2"/>
                <w:sz w:val="20"/>
              </w:rPr>
              <w:t>1739)</w:t>
            </w:r>
          </w:p>
        </w:tc>
        <w:tc>
          <w:tcPr>
            <w:tcW w:w="2232" w:type="dxa"/>
          </w:tcPr>
          <w:p>
            <w:pPr>
              <w:pStyle w:val="TableParagraph"/>
              <w:spacing w:line="337" w:lineRule="exact"/>
              <w:ind w:left="199"/>
              <w:jc w:val="left"/>
              <w:rPr>
                <w:sz w:val="20"/>
              </w:rPr>
            </w:pPr>
            <w:r>
              <w:rPr>
                <w:w w:val="95"/>
                <w:sz w:val="20"/>
              </w:rPr>
              <w:t>gcd(2</w:t>
            </w:r>
            <w:r>
              <w:rPr>
                <w:rFonts w:ascii="Georgia" w:hAnsi="Georgia"/>
                <w:w w:val="95"/>
                <w:sz w:val="20"/>
                <w:vertAlign w:val="superscript"/>
              </w:rPr>
              <w:t>3!</w:t>
            </w:r>
            <w:r>
              <w:rPr>
                <w:rFonts w:ascii="Georgia" w:hAnsi="Georgia"/>
                <w:spacing w:val="9"/>
                <w:sz w:val="20"/>
                <w:vertAlign w:val="baseline"/>
              </w:rPr>
              <w:t> </w:t>
            </w:r>
            <w:r>
              <w:rPr>
                <w:rFonts w:ascii="Meiryo" w:hAnsi="Meiryo"/>
                <w:i/>
                <w:w w:val="95"/>
                <w:sz w:val="20"/>
                <w:vertAlign w:val="baseline"/>
              </w:rPr>
              <w:t>—</w:t>
            </w:r>
            <w:r>
              <w:rPr>
                <w:rFonts w:ascii="Meiryo" w:hAnsi="Meiryo"/>
                <w:i/>
                <w:spacing w:val="-17"/>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1"/>
                <w:w w:val="95"/>
                <w:sz w:val="20"/>
                <w:vertAlign w:val="baseline"/>
              </w:rPr>
              <w:t> </w:t>
            </w:r>
            <w:r>
              <w:rPr>
                <w:w w:val="95"/>
                <w:sz w:val="20"/>
                <w:vertAlign w:val="baseline"/>
              </w:rPr>
              <w:t>1739)</w:t>
            </w:r>
            <w:r>
              <w:rPr>
                <w:spacing w:val="16"/>
                <w:sz w:val="20"/>
                <w:vertAlign w:val="baseline"/>
              </w:rPr>
              <w:t> </w:t>
            </w:r>
            <w:r>
              <w:rPr>
                <w:w w:val="95"/>
                <w:sz w:val="20"/>
                <w:vertAlign w:val="baseline"/>
              </w:rPr>
              <w:t>=</w:t>
            </w:r>
            <w:r>
              <w:rPr>
                <w:spacing w:val="16"/>
                <w:sz w:val="20"/>
                <w:vertAlign w:val="baseline"/>
              </w:rPr>
              <w:t> </w:t>
            </w:r>
            <w:r>
              <w:rPr>
                <w:spacing w:val="-10"/>
                <w:w w:val="95"/>
                <w:sz w:val="20"/>
                <w:vertAlign w:val="baseline"/>
              </w:rPr>
              <w:t>1</w:t>
            </w:r>
          </w:p>
        </w:tc>
      </w:tr>
      <w:tr>
        <w:trPr>
          <w:trHeight w:val="330" w:hRule="atLeast"/>
        </w:trPr>
        <w:tc>
          <w:tcPr>
            <w:tcW w:w="1391" w:type="dxa"/>
          </w:tcPr>
          <w:p>
            <w:pPr>
              <w:pStyle w:val="TableParagraph"/>
              <w:spacing w:line="311" w:lineRule="exact"/>
              <w:ind w:left="50"/>
              <w:jc w:val="left"/>
              <w:rPr>
                <w:sz w:val="20"/>
              </w:rPr>
            </w:pPr>
            <w:r>
              <w:rPr>
                <w:w w:val="95"/>
                <w:sz w:val="20"/>
              </w:rPr>
              <w:t>2</w:t>
            </w:r>
            <w:r>
              <w:rPr>
                <w:rFonts w:ascii="Georgia" w:hAnsi="Georgia"/>
                <w:w w:val="95"/>
                <w:sz w:val="20"/>
                <w:vertAlign w:val="superscript"/>
              </w:rPr>
              <w:t>4!</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4"/>
                <w:w w:val="95"/>
                <w:sz w:val="20"/>
                <w:vertAlign w:val="baseline"/>
              </w:rPr>
              <w:t>1082</w:t>
            </w:r>
          </w:p>
        </w:tc>
        <w:tc>
          <w:tcPr>
            <w:tcW w:w="1300" w:type="dxa"/>
          </w:tcPr>
          <w:p>
            <w:pPr>
              <w:pStyle w:val="TableParagraph"/>
              <w:spacing w:line="216" w:lineRule="exact"/>
              <w:ind w:left="99"/>
              <w:jc w:val="left"/>
              <w:rPr>
                <w:sz w:val="20"/>
              </w:rPr>
            </w:pPr>
            <w:r>
              <w:rPr>
                <w:sz w:val="20"/>
              </w:rPr>
              <w:t>(mod</w:t>
            </w:r>
            <w:r>
              <w:rPr>
                <w:spacing w:val="16"/>
                <w:sz w:val="20"/>
              </w:rPr>
              <w:t> </w:t>
            </w:r>
            <w:r>
              <w:rPr>
                <w:spacing w:val="-2"/>
                <w:sz w:val="20"/>
              </w:rPr>
              <w:t>1739)</w:t>
            </w:r>
          </w:p>
        </w:tc>
        <w:tc>
          <w:tcPr>
            <w:tcW w:w="2232"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4!</w:t>
            </w:r>
            <w:r>
              <w:rPr>
                <w:rFonts w:ascii="Georgia" w:hAnsi="Georgia"/>
                <w:spacing w:val="9"/>
                <w:sz w:val="20"/>
                <w:vertAlign w:val="baseline"/>
              </w:rPr>
              <w:t> </w:t>
            </w:r>
            <w:r>
              <w:rPr>
                <w:rFonts w:ascii="Meiryo" w:hAnsi="Meiryo"/>
                <w:i/>
                <w:w w:val="95"/>
                <w:sz w:val="20"/>
                <w:vertAlign w:val="baseline"/>
              </w:rPr>
              <w:t>—</w:t>
            </w:r>
            <w:r>
              <w:rPr>
                <w:rFonts w:ascii="Meiryo" w:hAnsi="Meiryo"/>
                <w:i/>
                <w:spacing w:val="-17"/>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1739)</w:t>
            </w:r>
            <w:r>
              <w:rPr>
                <w:spacing w:val="16"/>
                <w:sz w:val="20"/>
                <w:vertAlign w:val="baseline"/>
              </w:rPr>
              <w:t> </w:t>
            </w:r>
            <w:r>
              <w:rPr>
                <w:w w:val="95"/>
                <w:sz w:val="20"/>
                <w:vertAlign w:val="baseline"/>
              </w:rPr>
              <w:t>=</w:t>
            </w:r>
            <w:r>
              <w:rPr>
                <w:spacing w:val="16"/>
                <w:sz w:val="20"/>
                <w:vertAlign w:val="baseline"/>
              </w:rPr>
              <w:t> </w:t>
            </w:r>
            <w:r>
              <w:rPr>
                <w:spacing w:val="-10"/>
                <w:w w:val="95"/>
                <w:sz w:val="20"/>
                <w:vertAlign w:val="baseline"/>
              </w:rPr>
              <w:t>1</w:t>
            </w:r>
          </w:p>
        </w:tc>
      </w:tr>
      <w:tr>
        <w:trPr>
          <w:trHeight w:val="330" w:hRule="atLeast"/>
        </w:trPr>
        <w:tc>
          <w:tcPr>
            <w:tcW w:w="1391" w:type="dxa"/>
          </w:tcPr>
          <w:p>
            <w:pPr>
              <w:pStyle w:val="TableParagraph"/>
              <w:spacing w:line="311" w:lineRule="exact"/>
              <w:ind w:left="50"/>
              <w:jc w:val="left"/>
              <w:rPr>
                <w:sz w:val="20"/>
              </w:rPr>
            </w:pPr>
            <w:r>
              <w:rPr>
                <w:w w:val="95"/>
                <w:sz w:val="20"/>
              </w:rPr>
              <w:t>2</w:t>
            </w:r>
            <w:r>
              <w:rPr>
                <w:rFonts w:ascii="Georgia" w:hAnsi="Georgia"/>
                <w:w w:val="95"/>
                <w:sz w:val="20"/>
                <w:vertAlign w:val="superscript"/>
              </w:rPr>
              <w:t>5!</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4"/>
                <w:w w:val="95"/>
                <w:sz w:val="20"/>
                <w:vertAlign w:val="baseline"/>
              </w:rPr>
              <w:t>1394</w:t>
            </w:r>
          </w:p>
        </w:tc>
        <w:tc>
          <w:tcPr>
            <w:tcW w:w="1300" w:type="dxa"/>
          </w:tcPr>
          <w:p>
            <w:pPr>
              <w:pStyle w:val="TableParagraph"/>
              <w:spacing w:line="216" w:lineRule="exact"/>
              <w:ind w:left="99"/>
              <w:jc w:val="left"/>
              <w:rPr>
                <w:sz w:val="20"/>
              </w:rPr>
            </w:pPr>
            <w:r>
              <w:rPr>
                <w:sz w:val="20"/>
              </w:rPr>
              <w:t>(mod</w:t>
            </w:r>
            <w:r>
              <w:rPr>
                <w:spacing w:val="16"/>
                <w:sz w:val="20"/>
              </w:rPr>
              <w:t> </w:t>
            </w:r>
            <w:r>
              <w:rPr>
                <w:spacing w:val="-2"/>
                <w:sz w:val="20"/>
              </w:rPr>
              <w:t>1739)</w:t>
            </w:r>
          </w:p>
        </w:tc>
        <w:tc>
          <w:tcPr>
            <w:tcW w:w="2232" w:type="dxa"/>
          </w:tcPr>
          <w:p>
            <w:pPr>
              <w:pStyle w:val="TableParagraph"/>
              <w:spacing w:line="311" w:lineRule="exact"/>
              <w:ind w:left="199"/>
              <w:jc w:val="left"/>
              <w:rPr>
                <w:sz w:val="20"/>
              </w:rPr>
            </w:pPr>
            <w:r>
              <w:rPr>
                <w:sz w:val="20"/>
              </w:rPr>
              <w:t>gcd(2</w:t>
            </w:r>
            <w:r>
              <w:rPr>
                <w:rFonts w:ascii="Georgia" w:hAnsi="Georgia"/>
                <w:sz w:val="20"/>
                <w:vertAlign w:val="superscript"/>
              </w:rPr>
              <w:t>5!</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1739)</w:t>
            </w:r>
            <w:r>
              <w:rPr>
                <w:spacing w:val="-8"/>
                <w:sz w:val="20"/>
                <w:vertAlign w:val="baseline"/>
              </w:rPr>
              <w:t> </w:t>
            </w:r>
            <w:r>
              <w:rPr>
                <w:sz w:val="20"/>
                <w:vertAlign w:val="baseline"/>
              </w:rPr>
              <w:t>=</w:t>
            </w:r>
            <w:r>
              <w:rPr>
                <w:spacing w:val="-8"/>
                <w:sz w:val="20"/>
                <w:vertAlign w:val="baseline"/>
              </w:rPr>
              <w:t> </w:t>
            </w:r>
            <w:r>
              <w:rPr>
                <w:spacing w:val="-10"/>
                <w:sz w:val="20"/>
                <w:vertAlign w:val="baseline"/>
              </w:rPr>
              <w:t>1</w:t>
            </w:r>
          </w:p>
        </w:tc>
      </w:tr>
      <w:tr>
        <w:trPr>
          <w:trHeight w:val="357" w:hRule="atLeast"/>
        </w:trPr>
        <w:tc>
          <w:tcPr>
            <w:tcW w:w="1391" w:type="dxa"/>
          </w:tcPr>
          <w:p>
            <w:pPr>
              <w:pStyle w:val="TableParagraph"/>
              <w:spacing w:line="321" w:lineRule="exact"/>
              <w:ind w:left="50"/>
              <w:jc w:val="left"/>
              <w:rPr>
                <w:sz w:val="20"/>
              </w:rPr>
            </w:pPr>
            <w:r>
              <w:rPr>
                <w:w w:val="95"/>
                <w:sz w:val="20"/>
              </w:rPr>
              <w:t>2</w:t>
            </w:r>
            <w:r>
              <w:rPr>
                <w:rFonts w:ascii="Georgia" w:hAnsi="Georgia"/>
                <w:w w:val="95"/>
                <w:sz w:val="20"/>
                <w:vertAlign w:val="superscript"/>
              </w:rPr>
              <w:t>6!</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4"/>
                <w:w w:val="95"/>
                <w:sz w:val="20"/>
                <w:vertAlign w:val="baseline"/>
              </w:rPr>
              <w:t>1443</w:t>
            </w:r>
          </w:p>
        </w:tc>
        <w:tc>
          <w:tcPr>
            <w:tcW w:w="1300" w:type="dxa"/>
          </w:tcPr>
          <w:p>
            <w:pPr>
              <w:pStyle w:val="TableParagraph"/>
              <w:spacing w:line="216" w:lineRule="exact"/>
              <w:ind w:left="99"/>
              <w:jc w:val="left"/>
              <w:rPr>
                <w:sz w:val="20"/>
              </w:rPr>
            </w:pPr>
            <w:r>
              <w:rPr>
                <w:sz w:val="20"/>
              </w:rPr>
              <w:t>(mod</w:t>
            </w:r>
            <w:r>
              <w:rPr>
                <w:spacing w:val="16"/>
                <w:sz w:val="20"/>
              </w:rPr>
              <w:t> </w:t>
            </w:r>
            <w:r>
              <w:rPr>
                <w:spacing w:val="-2"/>
                <w:sz w:val="20"/>
              </w:rPr>
              <w:t>1739)</w:t>
            </w:r>
          </w:p>
        </w:tc>
        <w:tc>
          <w:tcPr>
            <w:tcW w:w="2232" w:type="dxa"/>
          </w:tcPr>
          <w:p>
            <w:pPr>
              <w:pStyle w:val="TableParagraph"/>
              <w:spacing w:line="321" w:lineRule="exact"/>
              <w:ind w:left="199"/>
              <w:jc w:val="left"/>
              <w:rPr>
                <w:sz w:val="20"/>
              </w:rPr>
            </w:pPr>
            <w:r>
              <w:rPr>
                <w:w w:val="95"/>
                <w:sz w:val="20"/>
              </w:rPr>
              <w:t>gcd(2</w:t>
            </w:r>
            <w:r>
              <w:rPr>
                <w:rFonts w:ascii="Georgia" w:hAnsi="Georgia"/>
                <w:w w:val="95"/>
                <w:sz w:val="20"/>
                <w:vertAlign w:val="superscript"/>
              </w:rPr>
              <w:t>6!</w:t>
            </w:r>
            <w:r>
              <w:rPr>
                <w:rFonts w:ascii="Georgia" w:hAnsi="Georgia"/>
                <w:spacing w:val="9"/>
                <w:sz w:val="20"/>
                <w:vertAlign w:val="baseline"/>
              </w:rPr>
              <w:t> </w:t>
            </w:r>
            <w:r>
              <w:rPr>
                <w:rFonts w:ascii="Meiryo" w:hAnsi="Meiryo"/>
                <w:i/>
                <w:w w:val="95"/>
                <w:sz w:val="20"/>
                <w:vertAlign w:val="baseline"/>
              </w:rPr>
              <w:t>—</w:t>
            </w:r>
            <w:r>
              <w:rPr>
                <w:rFonts w:ascii="Meiryo" w:hAnsi="Meiryo"/>
                <w:i/>
                <w:spacing w:val="-17"/>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1739)</w:t>
            </w:r>
            <w:r>
              <w:rPr>
                <w:spacing w:val="16"/>
                <w:sz w:val="20"/>
                <w:vertAlign w:val="baseline"/>
              </w:rPr>
              <w:t> </w:t>
            </w:r>
            <w:r>
              <w:rPr>
                <w:w w:val="95"/>
                <w:sz w:val="20"/>
                <w:vertAlign w:val="baseline"/>
              </w:rPr>
              <w:t>=</w:t>
            </w:r>
            <w:r>
              <w:rPr>
                <w:spacing w:val="16"/>
                <w:sz w:val="20"/>
                <w:vertAlign w:val="baseline"/>
              </w:rPr>
              <w:t> </w:t>
            </w:r>
            <w:r>
              <w:rPr>
                <w:spacing w:val="-5"/>
                <w:w w:val="95"/>
                <w:sz w:val="20"/>
                <w:vertAlign w:val="baseline"/>
              </w:rPr>
              <w:t>37</w:t>
            </w:r>
          </w:p>
        </w:tc>
      </w:tr>
    </w:tbl>
    <w:p>
      <w:pPr>
        <w:spacing w:before="0"/>
        <w:ind w:left="2075" w:right="0" w:firstLine="0"/>
        <w:jc w:val="left"/>
        <w:rPr>
          <w:sz w:val="20"/>
        </w:rPr>
      </w:pPr>
      <w:r>
        <w:rPr/>
        <w:pict>
          <v:shape style="position:absolute;margin-left:136.428040pt;margin-top:14.219833pt;width:13.3pt;height:12.15pt;mso-position-horizontal-relative:page;mso-position-vertical-relative:paragraph;z-index:-30364160" type="#_x0000_t202" id="docshape505" filled="false" stroked="false">
            <v:textbox inset="0,0,0,0">
              <w:txbxContent>
                <w:p>
                  <w:pPr>
                    <w:pStyle w:val="BodyText"/>
                    <w:spacing w:before="3"/>
                  </w:pPr>
                  <w:r>
                    <w:rPr>
                      <w:spacing w:val="-5"/>
                    </w:rPr>
                    <w:t>(b)</w:t>
                  </w:r>
                </w:p>
              </w:txbxContent>
            </v:textbox>
            <w10:wrap type="none"/>
          </v:shape>
        </w:pict>
      </w:r>
      <w:r>
        <w:rPr>
          <w:sz w:val="20"/>
        </w:rPr>
        <w:t>This</w:t>
      </w:r>
      <w:r>
        <w:rPr>
          <w:spacing w:val="-7"/>
          <w:sz w:val="20"/>
        </w:rPr>
        <w:t> </w:t>
      </w:r>
      <w:r>
        <w:rPr>
          <w:sz w:val="20"/>
        </w:rPr>
        <w:t>give</w:t>
      </w:r>
      <w:r>
        <w:rPr>
          <w:spacing w:val="-7"/>
          <w:sz w:val="20"/>
        </w:rPr>
        <w:t> </w:t>
      </w:r>
      <w:r>
        <w:rPr>
          <w:sz w:val="20"/>
        </w:rPr>
        <w:t>1739</w:t>
      </w:r>
      <w:r>
        <w:rPr>
          <w:spacing w:val="-3"/>
          <w:w w:val="110"/>
          <w:sz w:val="20"/>
        </w:rPr>
        <w:t> </w:t>
      </w:r>
      <w:r>
        <w:rPr>
          <w:w w:val="110"/>
          <w:sz w:val="20"/>
        </w:rPr>
        <w:t>= </w:t>
      </w:r>
      <w:r>
        <w:rPr>
          <w:sz w:val="20"/>
        </w:rPr>
        <w:t>37</w:t>
      </w:r>
      <w:r>
        <w:rPr>
          <w:spacing w:val="-17"/>
          <w:sz w:val="20"/>
        </w:rPr>
        <w:t> </w:t>
      </w:r>
      <w:r>
        <w:rPr>
          <w:rFonts w:ascii="Meiryo" w:hAnsi="Meiryo"/>
          <w:i/>
          <w:sz w:val="20"/>
        </w:rPr>
        <w:t>·</w:t>
      </w:r>
      <w:r>
        <w:rPr>
          <w:rFonts w:ascii="Meiryo" w:hAnsi="Meiryo"/>
          <w:i/>
          <w:spacing w:val="-41"/>
          <w:sz w:val="20"/>
        </w:rPr>
        <w:t> </w:t>
      </w:r>
      <w:r>
        <w:rPr>
          <w:sz w:val="20"/>
        </w:rPr>
        <w:t>47.</w:t>
      </w:r>
      <w:r>
        <w:rPr>
          <w:spacing w:val="6"/>
          <w:sz w:val="20"/>
        </w:rPr>
        <w:t> </w:t>
      </w:r>
      <w:r>
        <w:rPr>
          <w:sz w:val="20"/>
        </w:rPr>
        <w:t>Note</w:t>
      </w:r>
      <w:r>
        <w:rPr>
          <w:spacing w:val="6"/>
          <w:sz w:val="20"/>
        </w:rPr>
        <w:t> </w:t>
      </w:r>
      <w:r>
        <w:rPr>
          <w:sz w:val="20"/>
        </w:rPr>
        <w:t>that</w:t>
      </w:r>
      <w:r>
        <w:rPr>
          <w:spacing w:val="7"/>
          <w:sz w:val="20"/>
        </w:rPr>
        <w:t> </w:t>
      </w:r>
      <w:r>
        <w:rPr>
          <w:rFonts w:ascii="Times New Roman" w:hAnsi="Times New Roman"/>
          <w:i/>
          <w:spacing w:val="13"/>
          <w:sz w:val="20"/>
        </w:rPr>
        <w:t>p</w:t>
      </w:r>
      <w:r>
        <w:rPr>
          <w:rFonts w:ascii="Meiryo" w:hAnsi="Meiryo"/>
          <w:i/>
          <w:spacing w:val="13"/>
          <w:sz w:val="20"/>
        </w:rPr>
        <w:t>—</w:t>
      </w:r>
      <w:r>
        <w:rPr>
          <w:rFonts w:ascii="Meiryo" w:hAnsi="Meiryo"/>
          <w:i/>
          <w:spacing w:val="-41"/>
          <w:sz w:val="20"/>
        </w:rPr>
        <w:t> </w:t>
      </w:r>
      <w:r>
        <w:rPr>
          <w:sz w:val="20"/>
        </w:rPr>
        <w:t>1</w:t>
      </w:r>
      <w:r>
        <w:rPr>
          <w:spacing w:val="-1"/>
          <w:w w:val="110"/>
          <w:sz w:val="20"/>
        </w:rPr>
        <w:t> </w:t>
      </w:r>
      <w:r>
        <w:rPr>
          <w:w w:val="110"/>
          <w:sz w:val="20"/>
        </w:rPr>
        <w:t>= </w:t>
      </w:r>
      <w:r>
        <w:rPr>
          <w:sz w:val="20"/>
        </w:rPr>
        <w:t>36</w:t>
      </w:r>
      <w:r>
        <w:rPr>
          <w:w w:val="110"/>
          <w:sz w:val="20"/>
        </w:rPr>
        <w:t> =</w:t>
      </w:r>
      <w:r>
        <w:rPr>
          <w:spacing w:val="-1"/>
          <w:w w:val="110"/>
          <w:sz w:val="20"/>
        </w:rPr>
        <w:t> </w:t>
      </w:r>
      <w:r>
        <w:rPr>
          <w:sz w:val="20"/>
        </w:rPr>
        <w:t>2</w:t>
      </w:r>
      <w:r>
        <w:rPr>
          <w:rFonts w:ascii="Georgia" w:hAnsi="Georgia"/>
          <w:position w:val="7"/>
          <w:sz w:val="14"/>
        </w:rPr>
        <w:t>2</w:t>
      </w:r>
      <w:r>
        <w:rPr>
          <w:rFonts w:ascii="Georgia" w:hAnsi="Georgia"/>
          <w:spacing w:val="-1"/>
          <w:position w:val="7"/>
          <w:sz w:val="14"/>
        </w:rPr>
        <w:t> </w:t>
      </w:r>
      <w:r>
        <w:rPr>
          <w:rFonts w:ascii="Meiryo" w:hAnsi="Meiryo"/>
          <w:i/>
          <w:sz w:val="20"/>
        </w:rPr>
        <w:t>·</w:t>
      </w:r>
      <w:r>
        <w:rPr>
          <w:rFonts w:ascii="Meiryo" w:hAnsi="Meiryo"/>
          <w:i/>
          <w:spacing w:val="-41"/>
          <w:sz w:val="20"/>
        </w:rPr>
        <w:t> </w:t>
      </w:r>
      <w:r>
        <w:rPr>
          <w:sz w:val="20"/>
        </w:rPr>
        <w:t>3</w:t>
      </w:r>
      <w:r>
        <w:rPr>
          <w:rFonts w:ascii="Georgia" w:hAnsi="Georgia"/>
          <w:position w:val="7"/>
          <w:sz w:val="14"/>
        </w:rPr>
        <w:t>2</w:t>
      </w:r>
      <w:r>
        <w:rPr>
          <w:rFonts w:ascii="Georgia" w:hAnsi="Georgia"/>
          <w:spacing w:val="25"/>
          <w:position w:val="7"/>
          <w:sz w:val="14"/>
        </w:rPr>
        <w:t> </w:t>
      </w:r>
      <w:r>
        <w:rPr>
          <w:sz w:val="20"/>
        </w:rPr>
        <w:t>and</w:t>
      </w:r>
      <w:r>
        <w:rPr>
          <w:spacing w:val="6"/>
          <w:sz w:val="20"/>
        </w:rPr>
        <w:t> </w:t>
      </w:r>
      <w:r>
        <w:rPr>
          <w:rFonts w:ascii="Times New Roman" w:hAnsi="Times New Roman"/>
          <w:i/>
          <w:sz w:val="20"/>
        </w:rPr>
        <w:t>q</w:t>
      </w:r>
      <w:r>
        <w:rPr>
          <w:rFonts w:ascii="Times New Roman" w:hAnsi="Times New Roman"/>
          <w:i/>
          <w:spacing w:val="-16"/>
          <w:sz w:val="20"/>
        </w:rPr>
        <w:t> </w:t>
      </w:r>
      <w:r>
        <w:rPr>
          <w:rFonts w:ascii="Meiryo" w:hAnsi="Meiryo"/>
          <w:i/>
          <w:sz w:val="20"/>
        </w:rPr>
        <w:t>—</w:t>
      </w:r>
      <w:r>
        <w:rPr>
          <w:rFonts w:ascii="Meiryo" w:hAnsi="Meiryo"/>
          <w:i/>
          <w:spacing w:val="-41"/>
          <w:sz w:val="20"/>
        </w:rPr>
        <w:t> </w:t>
      </w:r>
      <w:r>
        <w:rPr>
          <w:sz w:val="20"/>
        </w:rPr>
        <w:t>1</w:t>
      </w:r>
      <w:r>
        <w:rPr>
          <w:w w:val="110"/>
          <w:sz w:val="20"/>
        </w:rPr>
        <w:t> = </w:t>
      </w:r>
      <w:r>
        <w:rPr>
          <w:sz w:val="20"/>
        </w:rPr>
        <w:t>46</w:t>
      </w:r>
      <w:r>
        <w:rPr>
          <w:spacing w:val="-1"/>
          <w:w w:val="110"/>
          <w:sz w:val="20"/>
        </w:rPr>
        <w:t> </w:t>
      </w:r>
      <w:r>
        <w:rPr>
          <w:w w:val="110"/>
          <w:sz w:val="20"/>
        </w:rPr>
        <w:t>= </w:t>
      </w:r>
      <w:r>
        <w:rPr>
          <w:sz w:val="20"/>
        </w:rPr>
        <w:t>2</w:t>
      </w:r>
      <w:r>
        <w:rPr>
          <w:spacing w:val="-17"/>
          <w:sz w:val="20"/>
        </w:rPr>
        <w:t> </w:t>
      </w:r>
      <w:r>
        <w:rPr>
          <w:rFonts w:ascii="Meiryo" w:hAnsi="Meiryo"/>
          <w:i/>
          <w:sz w:val="20"/>
        </w:rPr>
        <w:t>·</w:t>
      </w:r>
      <w:r>
        <w:rPr>
          <w:rFonts w:ascii="Meiryo" w:hAnsi="Meiryo"/>
          <w:i/>
          <w:spacing w:val="-41"/>
          <w:sz w:val="20"/>
        </w:rPr>
        <w:t> </w:t>
      </w:r>
      <w:r>
        <w:rPr>
          <w:spacing w:val="-5"/>
          <w:sz w:val="20"/>
        </w:rPr>
        <w:t>23.</w:t>
      </w:r>
    </w:p>
    <w:p>
      <w:pPr>
        <w:pStyle w:val="BodyText"/>
        <w:spacing w:before="1"/>
        <w:rPr>
          <w:sz w:val="24"/>
        </w:rPr>
      </w:pPr>
    </w:p>
    <w:tbl>
      <w:tblPr>
        <w:tblW w:w="0" w:type="auto"/>
        <w:jc w:val="left"/>
        <w:tblInd w:w="2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1500"/>
        <w:gridCol w:w="2531"/>
      </w:tblGrid>
      <w:tr>
        <w:trPr>
          <w:trHeight w:val="357" w:hRule="atLeast"/>
        </w:trPr>
        <w:tc>
          <w:tcPr>
            <w:tcW w:w="1590" w:type="dxa"/>
          </w:tcPr>
          <w:p>
            <w:pPr>
              <w:pStyle w:val="TableParagraph"/>
              <w:spacing w:line="337" w:lineRule="exact"/>
              <w:ind w:left="50"/>
              <w:jc w:val="left"/>
              <w:rPr>
                <w:sz w:val="20"/>
              </w:rPr>
            </w:pPr>
            <w:r>
              <w:rPr>
                <w:w w:val="95"/>
                <w:sz w:val="20"/>
              </w:rPr>
              <w:t>2</w:t>
            </w:r>
            <w:r>
              <w:rPr>
                <w:rFonts w:ascii="Georgia" w:hAnsi="Georgia"/>
                <w:w w:val="95"/>
                <w:sz w:val="20"/>
                <w:vertAlign w:val="superscript"/>
              </w:rPr>
              <w:t>3!</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1"/>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5"/>
                <w:w w:val="95"/>
                <w:sz w:val="20"/>
                <w:vertAlign w:val="baseline"/>
              </w:rPr>
              <w:t>63</w:t>
            </w:r>
          </w:p>
        </w:tc>
        <w:tc>
          <w:tcPr>
            <w:tcW w:w="1500" w:type="dxa"/>
          </w:tcPr>
          <w:p>
            <w:pPr>
              <w:pStyle w:val="TableParagraph"/>
              <w:spacing w:line="240" w:lineRule="auto" w:before="3"/>
              <w:ind w:left="58" w:right="155"/>
              <w:rPr>
                <w:sz w:val="20"/>
              </w:rPr>
            </w:pPr>
            <w:r>
              <w:rPr>
                <w:sz w:val="20"/>
              </w:rPr>
              <w:t>(mod</w:t>
            </w:r>
            <w:r>
              <w:rPr>
                <w:spacing w:val="16"/>
                <w:sz w:val="20"/>
              </w:rPr>
              <w:t> </w:t>
            </w:r>
            <w:r>
              <w:rPr>
                <w:spacing w:val="-2"/>
                <w:sz w:val="20"/>
              </w:rPr>
              <w:t>220459)</w:t>
            </w:r>
          </w:p>
        </w:tc>
        <w:tc>
          <w:tcPr>
            <w:tcW w:w="2531" w:type="dxa"/>
          </w:tcPr>
          <w:p>
            <w:pPr>
              <w:pStyle w:val="TableParagraph"/>
              <w:spacing w:line="337" w:lineRule="exact"/>
              <w:ind w:left="199"/>
              <w:jc w:val="left"/>
              <w:rPr>
                <w:sz w:val="20"/>
              </w:rPr>
            </w:pPr>
            <w:r>
              <w:rPr>
                <w:w w:val="95"/>
                <w:sz w:val="20"/>
              </w:rPr>
              <w:t>gcd(2</w:t>
            </w:r>
            <w:r>
              <w:rPr>
                <w:rFonts w:ascii="Georgia" w:hAnsi="Georgia"/>
                <w:w w:val="95"/>
                <w:sz w:val="20"/>
                <w:vertAlign w:val="superscript"/>
              </w:rPr>
              <w:t>3!</w:t>
            </w:r>
            <w:r>
              <w:rPr>
                <w:rFonts w:ascii="Georgia" w:hAnsi="Georgia"/>
                <w:spacing w:val="7"/>
                <w:sz w:val="20"/>
                <w:vertAlign w:val="baseline"/>
              </w:rPr>
              <w:t> </w:t>
            </w:r>
            <w:r>
              <w:rPr>
                <w:rFonts w:ascii="Meiryo" w:hAnsi="Meiryo"/>
                <w:i/>
                <w:w w:val="95"/>
                <w:sz w:val="20"/>
                <w:vertAlign w:val="baseline"/>
              </w:rPr>
              <w:t>—</w:t>
            </w:r>
            <w:r>
              <w:rPr>
                <w:rFonts w:ascii="Meiryo" w:hAnsi="Meiryo"/>
                <w:i/>
                <w:spacing w:val="-18"/>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3"/>
                <w:w w:val="95"/>
                <w:sz w:val="20"/>
                <w:vertAlign w:val="baseline"/>
              </w:rPr>
              <w:t> </w:t>
            </w:r>
            <w:r>
              <w:rPr>
                <w:w w:val="95"/>
                <w:sz w:val="20"/>
                <w:vertAlign w:val="baseline"/>
              </w:rPr>
              <w:t>220459)</w:t>
            </w:r>
            <w:r>
              <w:rPr>
                <w:spacing w:val="14"/>
                <w:sz w:val="20"/>
                <w:vertAlign w:val="baseline"/>
              </w:rPr>
              <w:t> </w:t>
            </w:r>
            <w:r>
              <w:rPr>
                <w:w w:val="95"/>
                <w:sz w:val="20"/>
                <w:vertAlign w:val="baseline"/>
              </w:rPr>
              <w:t>=</w:t>
            </w:r>
            <w:r>
              <w:rPr>
                <w:spacing w:val="14"/>
                <w:sz w:val="20"/>
                <w:vertAlign w:val="baseline"/>
              </w:rPr>
              <w:t> </w:t>
            </w:r>
            <w:r>
              <w:rPr>
                <w:spacing w:val="-10"/>
                <w:w w:val="95"/>
                <w:sz w:val="20"/>
                <w:vertAlign w:val="baseline"/>
              </w:rPr>
              <w:t>1</w:t>
            </w:r>
          </w:p>
        </w:tc>
      </w:tr>
      <w:tr>
        <w:trPr>
          <w:trHeight w:val="330" w:hRule="atLeast"/>
        </w:trPr>
        <w:tc>
          <w:tcPr>
            <w:tcW w:w="1590" w:type="dxa"/>
          </w:tcPr>
          <w:p>
            <w:pPr>
              <w:pStyle w:val="TableParagraph"/>
              <w:spacing w:line="311" w:lineRule="exact"/>
              <w:ind w:left="50"/>
              <w:jc w:val="left"/>
              <w:rPr>
                <w:sz w:val="20"/>
              </w:rPr>
            </w:pPr>
            <w:r>
              <w:rPr>
                <w:w w:val="95"/>
                <w:sz w:val="20"/>
              </w:rPr>
              <w:t>2</w:t>
            </w:r>
            <w:r>
              <w:rPr>
                <w:rFonts w:ascii="Georgia" w:hAnsi="Georgia"/>
                <w:w w:val="95"/>
                <w:sz w:val="20"/>
                <w:vertAlign w:val="superscript"/>
              </w:rPr>
              <w:t>4!</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2"/>
                <w:w w:val="95"/>
                <w:sz w:val="20"/>
                <w:vertAlign w:val="baseline"/>
              </w:rPr>
              <w:t>22331</w:t>
            </w:r>
          </w:p>
        </w:tc>
        <w:tc>
          <w:tcPr>
            <w:tcW w:w="1500" w:type="dxa"/>
          </w:tcPr>
          <w:p>
            <w:pPr>
              <w:pStyle w:val="TableParagraph"/>
              <w:spacing w:line="211" w:lineRule="exact"/>
              <w:ind w:left="58" w:right="155"/>
              <w:rPr>
                <w:sz w:val="20"/>
              </w:rPr>
            </w:pPr>
            <w:r>
              <w:rPr>
                <w:sz w:val="20"/>
              </w:rPr>
              <w:t>(mod</w:t>
            </w:r>
            <w:r>
              <w:rPr>
                <w:spacing w:val="16"/>
                <w:sz w:val="20"/>
              </w:rPr>
              <w:t> </w:t>
            </w:r>
            <w:r>
              <w:rPr>
                <w:spacing w:val="-2"/>
                <w:sz w:val="20"/>
              </w:rPr>
              <w:t>220459)</w:t>
            </w:r>
          </w:p>
        </w:tc>
        <w:tc>
          <w:tcPr>
            <w:tcW w:w="2531"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4!</w:t>
            </w:r>
            <w:r>
              <w:rPr>
                <w:rFonts w:ascii="Georgia" w:hAnsi="Georgia"/>
                <w:spacing w:val="7"/>
                <w:sz w:val="20"/>
                <w:vertAlign w:val="baseline"/>
              </w:rPr>
              <w:t> </w:t>
            </w:r>
            <w:r>
              <w:rPr>
                <w:rFonts w:ascii="Meiryo" w:hAnsi="Meiryo"/>
                <w:i/>
                <w:w w:val="95"/>
                <w:sz w:val="20"/>
                <w:vertAlign w:val="baseline"/>
              </w:rPr>
              <w:t>—</w:t>
            </w:r>
            <w:r>
              <w:rPr>
                <w:rFonts w:ascii="Meiryo" w:hAnsi="Meiryo"/>
                <w:i/>
                <w:spacing w:val="-19"/>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220459)</w:t>
            </w:r>
            <w:r>
              <w:rPr>
                <w:spacing w:val="13"/>
                <w:sz w:val="20"/>
                <w:vertAlign w:val="baseline"/>
              </w:rPr>
              <w:t> </w:t>
            </w:r>
            <w:r>
              <w:rPr>
                <w:w w:val="95"/>
                <w:sz w:val="20"/>
                <w:vertAlign w:val="baseline"/>
              </w:rPr>
              <w:t>=</w:t>
            </w:r>
            <w:r>
              <w:rPr>
                <w:spacing w:val="14"/>
                <w:sz w:val="20"/>
                <w:vertAlign w:val="baseline"/>
              </w:rPr>
              <w:t> </w:t>
            </w:r>
            <w:r>
              <w:rPr>
                <w:spacing w:val="-10"/>
                <w:w w:val="95"/>
                <w:sz w:val="20"/>
                <w:vertAlign w:val="baseline"/>
              </w:rPr>
              <w:t>1</w:t>
            </w:r>
          </w:p>
        </w:tc>
      </w:tr>
      <w:tr>
        <w:trPr>
          <w:trHeight w:val="330" w:hRule="atLeast"/>
        </w:trPr>
        <w:tc>
          <w:tcPr>
            <w:tcW w:w="1590" w:type="dxa"/>
          </w:tcPr>
          <w:p>
            <w:pPr>
              <w:pStyle w:val="TableParagraph"/>
              <w:spacing w:line="311" w:lineRule="exact"/>
              <w:ind w:left="50"/>
              <w:jc w:val="left"/>
              <w:rPr>
                <w:sz w:val="20"/>
              </w:rPr>
            </w:pPr>
            <w:r>
              <w:rPr>
                <w:w w:val="95"/>
                <w:sz w:val="20"/>
              </w:rPr>
              <w:t>2</w:t>
            </w:r>
            <w:r>
              <w:rPr>
                <w:rFonts w:ascii="Georgia" w:hAnsi="Georgia"/>
                <w:w w:val="95"/>
                <w:sz w:val="20"/>
                <w:vertAlign w:val="superscript"/>
              </w:rPr>
              <w:t>5!</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4"/>
                <w:w w:val="95"/>
                <w:sz w:val="20"/>
                <w:vertAlign w:val="baseline"/>
              </w:rPr>
              <w:t>85053</w:t>
            </w:r>
          </w:p>
        </w:tc>
        <w:tc>
          <w:tcPr>
            <w:tcW w:w="1500" w:type="dxa"/>
          </w:tcPr>
          <w:p>
            <w:pPr>
              <w:pStyle w:val="TableParagraph"/>
              <w:spacing w:line="211" w:lineRule="exact"/>
              <w:ind w:left="58" w:right="155"/>
              <w:rPr>
                <w:sz w:val="20"/>
              </w:rPr>
            </w:pPr>
            <w:r>
              <w:rPr>
                <w:sz w:val="20"/>
              </w:rPr>
              <w:t>(mod</w:t>
            </w:r>
            <w:r>
              <w:rPr>
                <w:spacing w:val="16"/>
                <w:sz w:val="20"/>
              </w:rPr>
              <w:t> </w:t>
            </w:r>
            <w:r>
              <w:rPr>
                <w:spacing w:val="-2"/>
                <w:sz w:val="20"/>
              </w:rPr>
              <w:t>220459)</w:t>
            </w:r>
          </w:p>
        </w:tc>
        <w:tc>
          <w:tcPr>
            <w:tcW w:w="2531"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5!</w:t>
            </w:r>
            <w:r>
              <w:rPr>
                <w:rFonts w:ascii="Georgia" w:hAnsi="Georgia"/>
                <w:spacing w:val="8"/>
                <w:sz w:val="20"/>
                <w:vertAlign w:val="baseline"/>
              </w:rPr>
              <w:t> </w:t>
            </w:r>
            <w:r>
              <w:rPr>
                <w:rFonts w:ascii="Meiryo" w:hAnsi="Meiryo"/>
                <w:i/>
                <w:w w:val="95"/>
                <w:sz w:val="20"/>
                <w:vertAlign w:val="baseline"/>
              </w:rPr>
              <w:t>—</w:t>
            </w:r>
            <w:r>
              <w:rPr>
                <w:rFonts w:ascii="Meiryo" w:hAnsi="Meiryo"/>
                <w:i/>
                <w:spacing w:val="-18"/>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220459)</w:t>
            </w:r>
            <w:r>
              <w:rPr>
                <w:spacing w:val="14"/>
                <w:sz w:val="20"/>
                <w:vertAlign w:val="baseline"/>
              </w:rPr>
              <w:t> </w:t>
            </w:r>
            <w:r>
              <w:rPr>
                <w:w w:val="95"/>
                <w:sz w:val="20"/>
                <w:vertAlign w:val="baseline"/>
              </w:rPr>
              <w:t>=</w:t>
            </w:r>
            <w:r>
              <w:rPr>
                <w:spacing w:val="15"/>
                <w:sz w:val="20"/>
                <w:vertAlign w:val="baseline"/>
              </w:rPr>
              <w:t> </w:t>
            </w:r>
            <w:r>
              <w:rPr>
                <w:spacing w:val="-10"/>
                <w:w w:val="95"/>
                <w:sz w:val="20"/>
                <w:vertAlign w:val="baseline"/>
              </w:rPr>
              <w:t>1</w:t>
            </w:r>
          </w:p>
        </w:tc>
      </w:tr>
      <w:tr>
        <w:trPr>
          <w:trHeight w:val="330" w:hRule="atLeast"/>
        </w:trPr>
        <w:tc>
          <w:tcPr>
            <w:tcW w:w="1590" w:type="dxa"/>
          </w:tcPr>
          <w:p>
            <w:pPr>
              <w:pStyle w:val="TableParagraph"/>
              <w:spacing w:line="310" w:lineRule="exact"/>
              <w:ind w:left="50"/>
              <w:jc w:val="left"/>
              <w:rPr>
                <w:sz w:val="20"/>
              </w:rPr>
            </w:pPr>
            <w:r>
              <w:rPr>
                <w:w w:val="95"/>
                <w:sz w:val="20"/>
              </w:rPr>
              <w:t>2</w:t>
            </w:r>
            <w:r>
              <w:rPr>
                <w:rFonts w:ascii="Georgia" w:hAnsi="Georgia"/>
                <w:w w:val="95"/>
                <w:sz w:val="20"/>
                <w:vertAlign w:val="superscript"/>
              </w:rPr>
              <w:t>6!</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4"/>
                <w:w w:val="95"/>
                <w:sz w:val="20"/>
                <w:vertAlign w:val="baseline"/>
              </w:rPr>
              <w:t>4045</w:t>
            </w:r>
          </w:p>
        </w:tc>
        <w:tc>
          <w:tcPr>
            <w:tcW w:w="1500" w:type="dxa"/>
          </w:tcPr>
          <w:p>
            <w:pPr>
              <w:pStyle w:val="TableParagraph"/>
              <w:spacing w:line="211" w:lineRule="exact"/>
              <w:ind w:left="58" w:right="155"/>
              <w:rPr>
                <w:sz w:val="20"/>
              </w:rPr>
            </w:pPr>
            <w:r>
              <w:rPr>
                <w:sz w:val="20"/>
              </w:rPr>
              <w:t>(mod</w:t>
            </w:r>
            <w:r>
              <w:rPr>
                <w:spacing w:val="16"/>
                <w:sz w:val="20"/>
              </w:rPr>
              <w:t> </w:t>
            </w:r>
            <w:r>
              <w:rPr>
                <w:spacing w:val="-2"/>
                <w:sz w:val="20"/>
              </w:rPr>
              <w:t>220459)</w:t>
            </w:r>
          </w:p>
        </w:tc>
        <w:tc>
          <w:tcPr>
            <w:tcW w:w="2531" w:type="dxa"/>
          </w:tcPr>
          <w:p>
            <w:pPr>
              <w:pStyle w:val="TableParagraph"/>
              <w:spacing w:line="310" w:lineRule="exact"/>
              <w:ind w:left="199"/>
              <w:jc w:val="left"/>
              <w:rPr>
                <w:sz w:val="20"/>
              </w:rPr>
            </w:pPr>
            <w:r>
              <w:rPr>
                <w:w w:val="95"/>
                <w:sz w:val="20"/>
              </w:rPr>
              <w:t>gcd(2</w:t>
            </w:r>
            <w:r>
              <w:rPr>
                <w:rFonts w:ascii="Georgia" w:hAnsi="Georgia"/>
                <w:w w:val="95"/>
                <w:sz w:val="20"/>
                <w:vertAlign w:val="superscript"/>
              </w:rPr>
              <w:t>6!</w:t>
            </w:r>
            <w:r>
              <w:rPr>
                <w:rFonts w:ascii="Georgia" w:hAnsi="Georgia"/>
                <w:spacing w:val="7"/>
                <w:sz w:val="20"/>
                <w:vertAlign w:val="baseline"/>
              </w:rPr>
              <w:t> </w:t>
            </w:r>
            <w:r>
              <w:rPr>
                <w:rFonts w:ascii="Meiryo" w:hAnsi="Meiryo"/>
                <w:i/>
                <w:w w:val="95"/>
                <w:sz w:val="20"/>
                <w:vertAlign w:val="baseline"/>
              </w:rPr>
              <w:t>—</w:t>
            </w:r>
            <w:r>
              <w:rPr>
                <w:rFonts w:ascii="Meiryo" w:hAnsi="Meiryo"/>
                <w:i/>
                <w:spacing w:val="-19"/>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220459)</w:t>
            </w:r>
            <w:r>
              <w:rPr>
                <w:spacing w:val="13"/>
                <w:sz w:val="20"/>
                <w:vertAlign w:val="baseline"/>
              </w:rPr>
              <w:t> </w:t>
            </w:r>
            <w:r>
              <w:rPr>
                <w:w w:val="95"/>
                <w:sz w:val="20"/>
                <w:vertAlign w:val="baseline"/>
              </w:rPr>
              <w:t>=</w:t>
            </w:r>
            <w:r>
              <w:rPr>
                <w:spacing w:val="14"/>
                <w:sz w:val="20"/>
                <w:vertAlign w:val="baseline"/>
              </w:rPr>
              <w:t> </w:t>
            </w:r>
            <w:r>
              <w:rPr>
                <w:spacing w:val="-10"/>
                <w:w w:val="95"/>
                <w:sz w:val="20"/>
                <w:vertAlign w:val="baseline"/>
              </w:rPr>
              <w:t>1</w:t>
            </w:r>
          </w:p>
        </w:tc>
      </w:tr>
      <w:tr>
        <w:trPr>
          <w:trHeight w:val="330" w:hRule="atLeast"/>
        </w:trPr>
        <w:tc>
          <w:tcPr>
            <w:tcW w:w="1590" w:type="dxa"/>
          </w:tcPr>
          <w:p>
            <w:pPr>
              <w:pStyle w:val="TableParagraph"/>
              <w:spacing w:line="311" w:lineRule="exact"/>
              <w:ind w:left="50"/>
              <w:jc w:val="left"/>
              <w:rPr>
                <w:sz w:val="20"/>
              </w:rPr>
            </w:pPr>
            <w:r>
              <w:rPr>
                <w:w w:val="95"/>
                <w:sz w:val="20"/>
              </w:rPr>
              <w:t>2</w:t>
            </w:r>
            <w:r>
              <w:rPr>
                <w:rFonts w:ascii="Georgia" w:hAnsi="Georgia"/>
                <w:w w:val="95"/>
                <w:sz w:val="20"/>
                <w:vertAlign w:val="superscript"/>
              </w:rPr>
              <w:t>7!</w:t>
            </w:r>
            <w:r>
              <w:rPr>
                <w:rFonts w:ascii="Georgia" w:hAnsi="Georgia"/>
                <w:spacing w:val="-8"/>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4"/>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2"/>
                <w:w w:val="95"/>
                <w:sz w:val="20"/>
                <w:vertAlign w:val="baseline"/>
              </w:rPr>
              <w:t>43102</w:t>
            </w:r>
          </w:p>
        </w:tc>
        <w:tc>
          <w:tcPr>
            <w:tcW w:w="1500" w:type="dxa"/>
          </w:tcPr>
          <w:p>
            <w:pPr>
              <w:pStyle w:val="TableParagraph"/>
              <w:spacing w:line="211" w:lineRule="exact"/>
              <w:ind w:left="58" w:right="155"/>
              <w:rPr>
                <w:sz w:val="20"/>
              </w:rPr>
            </w:pPr>
            <w:r>
              <w:rPr>
                <w:sz w:val="20"/>
              </w:rPr>
              <w:t>(mod</w:t>
            </w:r>
            <w:r>
              <w:rPr>
                <w:spacing w:val="16"/>
                <w:sz w:val="20"/>
              </w:rPr>
              <w:t> </w:t>
            </w:r>
            <w:r>
              <w:rPr>
                <w:spacing w:val="-2"/>
                <w:sz w:val="20"/>
              </w:rPr>
              <w:t>220459)</w:t>
            </w:r>
          </w:p>
        </w:tc>
        <w:tc>
          <w:tcPr>
            <w:tcW w:w="2531"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7!</w:t>
            </w:r>
            <w:r>
              <w:rPr>
                <w:rFonts w:ascii="Georgia" w:hAnsi="Georgia"/>
                <w:spacing w:val="9"/>
                <w:sz w:val="20"/>
                <w:vertAlign w:val="baseline"/>
              </w:rPr>
              <w:t> </w:t>
            </w:r>
            <w:r>
              <w:rPr>
                <w:rFonts w:ascii="Meiryo" w:hAnsi="Meiryo"/>
                <w:i/>
                <w:w w:val="95"/>
                <w:sz w:val="20"/>
                <w:vertAlign w:val="baseline"/>
              </w:rPr>
              <w:t>—</w:t>
            </w:r>
            <w:r>
              <w:rPr>
                <w:rFonts w:ascii="Meiryo" w:hAnsi="Meiryo"/>
                <w:i/>
                <w:spacing w:val="-17"/>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220459)</w:t>
            </w:r>
            <w:r>
              <w:rPr>
                <w:spacing w:val="15"/>
                <w:sz w:val="20"/>
                <w:vertAlign w:val="baseline"/>
              </w:rPr>
              <w:t> </w:t>
            </w:r>
            <w:r>
              <w:rPr>
                <w:w w:val="95"/>
                <w:sz w:val="20"/>
                <w:vertAlign w:val="baseline"/>
              </w:rPr>
              <w:t>=</w:t>
            </w:r>
            <w:r>
              <w:rPr>
                <w:spacing w:val="15"/>
                <w:sz w:val="20"/>
                <w:vertAlign w:val="baseline"/>
              </w:rPr>
              <w:t> </w:t>
            </w:r>
            <w:r>
              <w:rPr>
                <w:spacing w:val="-10"/>
                <w:w w:val="95"/>
                <w:sz w:val="20"/>
                <w:vertAlign w:val="baseline"/>
              </w:rPr>
              <w:t>1</w:t>
            </w:r>
          </w:p>
        </w:tc>
      </w:tr>
      <w:tr>
        <w:trPr>
          <w:trHeight w:val="357" w:hRule="atLeast"/>
        </w:trPr>
        <w:tc>
          <w:tcPr>
            <w:tcW w:w="1590" w:type="dxa"/>
          </w:tcPr>
          <w:p>
            <w:pPr>
              <w:pStyle w:val="TableParagraph"/>
              <w:spacing w:line="316" w:lineRule="exact"/>
              <w:ind w:left="50"/>
              <w:jc w:val="left"/>
              <w:rPr>
                <w:sz w:val="20"/>
              </w:rPr>
            </w:pPr>
            <w:r>
              <w:rPr>
                <w:w w:val="95"/>
                <w:sz w:val="20"/>
              </w:rPr>
              <w:t>2</w:t>
            </w:r>
            <w:r>
              <w:rPr>
                <w:rFonts w:ascii="Georgia" w:hAnsi="Georgia"/>
                <w:w w:val="95"/>
                <w:sz w:val="20"/>
                <w:vertAlign w:val="superscript"/>
              </w:rPr>
              <w:t>8!</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4"/>
                <w:w w:val="95"/>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2"/>
                <w:w w:val="95"/>
                <w:sz w:val="20"/>
                <w:vertAlign w:val="baseline"/>
              </w:rPr>
              <w:t>179600</w:t>
            </w:r>
          </w:p>
        </w:tc>
        <w:tc>
          <w:tcPr>
            <w:tcW w:w="1500" w:type="dxa"/>
          </w:tcPr>
          <w:p>
            <w:pPr>
              <w:pStyle w:val="TableParagraph"/>
              <w:spacing w:line="211" w:lineRule="exact"/>
              <w:ind w:left="58" w:right="155"/>
              <w:rPr>
                <w:sz w:val="20"/>
              </w:rPr>
            </w:pPr>
            <w:r>
              <w:rPr>
                <w:sz w:val="20"/>
              </w:rPr>
              <w:t>(mod</w:t>
            </w:r>
            <w:r>
              <w:rPr>
                <w:spacing w:val="16"/>
                <w:sz w:val="20"/>
              </w:rPr>
              <w:t> </w:t>
            </w:r>
            <w:r>
              <w:rPr>
                <w:spacing w:val="-2"/>
                <w:sz w:val="20"/>
              </w:rPr>
              <w:t>220459)</w:t>
            </w:r>
          </w:p>
        </w:tc>
        <w:tc>
          <w:tcPr>
            <w:tcW w:w="2531" w:type="dxa"/>
          </w:tcPr>
          <w:p>
            <w:pPr>
              <w:pStyle w:val="TableParagraph"/>
              <w:spacing w:line="316" w:lineRule="exact"/>
              <w:ind w:left="199"/>
              <w:jc w:val="left"/>
              <w:rPr>
                <w:sz w:val="20"/>
              </w:rPr>
            </w:pPr>
            <w:r>
              <w:rPr>
                <w:w w:val="95"/>
                <w:sz w:val="20"/>
              </w:rPr>
              <w:t>gcd(2</w:t>
            </w:r>
            <w:r>
              <w:rPr>
                <w:rFonts w:ascii="Georgia" w:hAnsi="Georgia"/>
                <w:w w:val="95"/>
                <w:sz w:val="20"/>
                <w:vertAlign w:val="superscript"/>
              </w:rPr>
              <w:t>8!</w:t>
            </w:r>
            <w:r>
              <w:rPr>
                <w:rFonts w:ascii="Georgia" w:hAnsi="Georgia"/>
                <w:spacing w:val="6"/>
                <w:sz w:val="20"/>
                <w:vertAlign w:val="baseline"/>
              </w:rPr>
              <w:t> </w:t>
            </w:r>
            <w:r>
              <w:rPr>
                <w:rFonts w:ascii="Meiryo" w:hAnsi="Meiryo"/>
                <w:i/>
                <w:w w:val="95"/>
                <w:sz w:val="20"/>
                <w:vertAlign w:val="baseline"/>
              </w:rPr>
              <w:t>—</w:t>
            </w:r>
            <w:r>
              <w:rPr>
                <w:rFonts w:ascii="Meiryo" w:hAnsi="Meiryo"/>
                <w:i/>
                <w:spacing w:val="-19"/>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220459)</w:t>
            </w:r>
            <w:r>
              <w:rPr>
                <w:spacing w:val="13"/>
                <w:sz w:val="20"/>
                <w:vertAlign w:val="baseline"/>
              </w:rPr>
              <w:t> </w:t>
            </w:r>
            <w:r>
              <w:rPr>
                <w:w w:val="95"/>
                <w:sz w:val="20"/>
                <w:vertAlign w:val="baseline"/>
              </w:rPr>
              <w:t>=</w:t>
            </w:r>
            <w:r>
              <w:rPr>
                <w:spacing w:val="12"/>
                <w:sz w:val="20"/>
                <w:vertAlign w:val="baseline"/>
              </w:rPr>
              <w:t> </w:t>
            </w:r>
            <w:r>
              <w:rPr>
                <w:spacing w:val="-5"/>
                <w:w w:val="95"/>
                <w:sz w:val="20"/>
                <w:vertAlign w:val="baseline"/>
              </w:rPr>
              <w:t>449</w:t>
            </w:r>
          </w:p>
        </w:tc>
      </w:tr>
    </w:tbl>
    <w:p>
      <w:pPr>
        <w:pStyle w:val="BodyText"/>
        <w:tabs>
          <w:tab w:pos="6140" w:val="left" w:leader="none"/>
          <w:tab w:pos="8439" w:val="left" w:leader="none"/>
        </w:tabs>
        <w:spacing w:line="241" w:lineRule="exact" w:before="17"/>
        <w:ind w:left="2075"/>
      </w:pPr>
      <w:r>
        <w:rPr/>
        <w:pict>
          <v:shape style="position:absolute;margin-left:246.028717pt;margin-top:3.04779pt;width:204.35pt;height:17.3pt;mso-position-horizontal-relative:page;mso-position-vertical-relative:paragraph;z-index:-30363136" type="#_x0000_t202" id="docshape506" filled="false" stroked="false">
            <v:textbox inset="0,0,0,0">
              <w:txbxContent>
                <w:p>
                  <w:pPr>
                    <w:tabs>
                      <w:tab w:pos="1632" w:val="left" w:leader="none"/>
                      <w:tab w:pos="3095" w:val="left" w:leader="none"/>
                      <w:tab w:pos="3931"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26"/>
                      <w:w w:val="85"/>
                      <w:sz w:val="20"/>
                    </w:rPr>
                    <w:t>—</w:t>
                  </w:r>
                </w:p>
              </w:txbxContent>
            </v:textbox>
            <w10:wrap type="none"/>
          </v:shape>
        </w:pict>
      </w:r>
      <w:r>
        <w:rPr/>
        <w:t>This</w:t>
      </w:r>
      <w:r>
        <w:rPr>
          <w:spacing w:val="24"/>
        </w:rPr>
        <w:t> </w:t>
      </w:r>
      <w:r>
        <w:rPr/>
        <w:t>gives</w:t>
      </w:r>
      <w:r>
        <w:rPr>
          <w:spacing w:val="25"/>
        </w:rPr>
        <w:t> </w:t>
      </w:r>
      <w:r>
        <w:rPr/>
        <w:t>220459</w:t>
      </w:r>
      <w:r>
        <w:rPr>
          <w:spacing w:val="18"/>
          <w:w w:val="110"/>
        </w:rPr>
        <w:t> </w:t>
      </w:r>
      <w:r>
        <w:rPr>
          <w:w w:val="110"/>
        </w:rPr>
        <w:t>=</w:t>
      </w:r>
      <w:r>
        <w:rPr>
          <w:spacing w:val="18"/>
          <w:w w:val="110"/>
        </w:rPr>
        <w:t> </w:t>
      </w:r>
      <w:r>
        <w:rPr/>
        <w:t>449</w:t>
      </w:r>
      <w:r>
        <w:rPr>
          <w:spacing w:val="75"/>
          <w:w w:val="150"/>
        </w:rPr>
        <w:t> </w:t>
      </w:r>
      <w:r>
        <w:rPr/>
        <w:t>491.</w:t>
      </w:r>
      <w:r>
        <w:rPr>
          <w:spacing w:val="24"/>
        </w:rPr>
        <w:t> </w:t>
      </w:r>
      <w:r>
        <w:rPr/>
        <w:t>Note</w:t>
      </w:r>
      <w:r>
        <w:rPr>
          <w:spacing w:val="25"/>
        </w:rPr>
        <w:t> </w:t>
      </w:r>
      <w:r>
        <w:rPr/>
        <w:t>that</w:t>
      </w:r>
      <w:r>
        <w:rPr>
          <w:spacing w:val="24"/>
        </w:rPr>
        <w:t> </w:t>
      </w:r>
      <w:r>
        <w:rPr>
          <w:rFonts w:ascii="Times New Roman"/>
          <w:i/>
          <w:spacing w:val="-10"/>
        </w:rPr>
        <w:t>p</w:t>
      </w:r>
      <w:r>
        <w:rPr>
          <w:rFonts w:ascii="Times New Roman"/>
          <w:i/>
        </w:rPr>
        <w:tab/>
      </w:r>
      <w:r>
        <w:rPr/>
        <w:t>1</w:t>
      </w:r>
      <w:r>
        <w:rPr>
          <w:spacing w:val="26"/>
          <w:w w:val="110"/>
        </w:rPr>
        <w:t> </w:t>
      </w:r>
      <w:r>
        <w:rPr>
          <w:w w:val="110"/>
        </w:rPr>
        <w:t>=</w:t>
      </w:r>
      <w:r>
        <w:rPr>
          <w:spacing w:val="27"/>
          <w:w w:val="110"/>
        </w:rPr>
        <w:t> </w:t>
      </w:r>
      <w:r>
        <w:rPr/>
        <w:t>448</w:t>
      </w:r>
      <w:r>
        <w:rPr>
          <w:spacing w:val="26"/>
          <w:w w:val="110"/>
        </w:rPr>
        <w:t> </w:t>
      </w:r>
      <w:r>
        <w:rPr>
          <w:w w:val="110"/>
        </w:rPr>
        <w:t>=</w:t>
      </w:r>
      <w:r>
        <w:rPr>
          <w:spacing w:val="27"/>
          <w:w w:val="110"/>
        </w:rPr>
        <w:t> </w:t>
      </w:r>
      <w:r>
        <w:rPr/>
        <w:t>2</w:t>
      </w:r>
      <w:r>
        <w:rPr>
          <w:rFonts w:ascii="Georgia"/>
          <w:position w:val="7"/>
          <w:sz w:val="14"/>
        </w:rPr>
        <w:t>6</w:t>
      </w:r>
      <w:r>
        <w:rPr>
          <w:rFonts w:ascii="Georgia"/>
          <w:spacing w:val="49"/>
          <w:position w:val="7"/>
          <w:sz w:val="14"/>
        </w:rPr>
        <w:t>  </w:t>
      </w:r>
      <w:r>
        <w:rPr/>
        <w:t>7</w:t>
      </w:r>
      <w:r>
        <w:rPr>
          <w:spacing w:val="34"/>
        </w:rPr>
        <w:t> </w:t>
      </w:r>
      <w:r>
        <w:rPr/>
        <w:t>and</w:t>
      </w:r>
      <w:r>
        <w:rPr>
          <w:spacing w:val="33"/>
        </w:rPr>
        <w:t> </w:t>
      </w:r>
      <w:r>
        <w:rPr>
          <w:rFonts w:ascii="Times New Roman"/>
          <w:i/>
          <w:spacing w:val="-10"/>
        </w:rPr>
        <w:t>q</w:t>
      </w:r>
      <w:r>
        <w:rPr>
          <w:rFonts w:ascii="Times New Roman"/>
          <w:i/>
        </w:rPr>
        <w:tab/>
      </w:r>
      <w:r>
        <w:rPr/>
        <w:t>1</w:t>
      </w:r>
      <w:r>
        <w:rPr>
          <w:spacing w:val="15"/>
          <w:w w:val="110"/>
        </w:rPr>
        <w:t> </w:t>
      </w:r>
      <w:r>
        <w:rPr>
          <w:spacing w:val="-10"/>
          <w:w w:val="110"/>
        </w:rPr>
        <w:t>=</w:t>
      </w:r>
    </w:p>
    <w:p>
      <w:pPr>
        <w:pStyle w:val="BodyText"/>
        <w:spacing w:line="241" w:lineRule="exact"/>
        <w:ind w:left="2075"/>
      </w:pPr>
      <w:r>
        <w:rPr/>
        <w:pict>
          <v:shape style="position:absolute;margin-left:170.187485pt;margin-top:2.109152pt;width:14.95pt;height:17.3pt;mso-position-horizontal-relative:page;mso-position-vertical-relative:paragraph;z-index:-30363648" type="#_x0000_t202" id="docshape507"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77"/>
                      <w:w w:val="150"/>
                      <w:sz w:val="20"/>
                    </w:rPr>
                    <w:t> </w:t>
                  </w:r>
                  <w:r>
                    <w:rPr>
                      <w:rFonts w:ascii="Meiryo" w:hAnsi="Meiryo"/>
                      <w:i/>
                      <w:spacing w:val="-17"/>
                      <w:w w:val="90"/>
                      <w:sz w:val="20"/>
                    </w:rPr>
                    <w:t>·</w:t>
                  </w:r>
                </w:p>
              </w:txbxContent>
            </v:textbox>
            <w10:wrap type="none"/>
          </v:shape>
        </w:pict>
      </w:r>
      <w:r>
        <w:rPr/>
        <w:t>490</w:t>
      </w:r>
      <w:r>
        <w:rPr>
          <w:spacing w:val="-1"/>
          <w:w w:val="115"/>
        </w:rPr>
        <w:t> </w:t>
      </w:r>
      <w:r>
        <w:rPr>
          <w:w w:val="115"/>
        </w:rPr>
        <w:t>= </w:t>
      </w:r>
      <w:r>
        <w:rPr/>
        <w:t>2</w:t>
      </w:r>
      <w:r>
        <w:rPr>
          <w:spacing w:val="64"/>
          <w:w w:val="150"/>
        </w:rPr>
        <w:t> </w:t>
      </w:r>
      <w:r>
        <w:rPr/>
        <w:t>5</w:t>
      </w:r>
      <w:r>
        <w:rPr>
          <w:spacing w:val="65"/>
          <w:w w:val="150"/>
        </w:rPr>
        <w:t> </w:t>
      </w:r>
      <w:r>
        <w:rPr>
          <w:spacing w:val="-5"/>
        </w:rPr>
        <w:t>7</w:t>
      </w:r>
      <w:r>
        <w:rPr>
          <w:rFonts w:ascii="Georgia"/>
          <w:spacing w:val="-5"/>
          <w:position w:val="7"/>
          <w:sz w:val="14"/>
        </w:rPr>
        <w:t>2</w:t>
      </w:r>
      <w:r>
        <w:rPr>
          <w:spacing w:val="-5"/>
        </w:rPr>
        <w:t>.</w:t>
      </w:r>
    </w:p>
    <w:p>
      <w:pPr>
        <w:pStyle w:val="BodyText"/>
        <w:spacing w:before="5"/>
        <w:ind w:left="2130"/>
      </w:pPr>
      <w:r>
        <w:rPr>
          <w:spacing w:val="-5"/>
        </w:rPr>
        <w:t>(c)</w:t>
      </w:r>
    </w:p>
    <w:p>
      <w:pPr>
        <w:pStyle w:val="BodyText"/>
        <w:spacing w:before="2"/>
        <w:rPr>
          <w:sz w:val="14"/>
        </w:rPr>
      </w:pPr>
    </w:p>
    <w:tbl>
      <w:tblPr>
        <w:tblW w:w="0" w:type="auto"/>
        <w:jc w:val="left"/>
        <w:tblInd w:w="2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9"/>
        <w:gridCol w:w="1699"/>
        <w:gridCol w:w="2909"/>
      </w:tblGrid>
      <w:tr>
        <w:trPr>
          <w:trHeight w:val="357" w:hRule="atLeast"/>
        </w:trPr>
        <w:tc>
          <w:tcPr>
            <w:tcW w:w="1869" w:type="dxa"/>
          </w:tcPr>
          <w:p>
            <w:pPr>
              <w:pStyle w:val="TableParagraph"/>
              <w:spacing w:line="338" w:lineRule="exact"/>
              <w:ind w:left="3" w:right="50"/>
              <w:rPr>
                <w:sz w:val="20"/>
              </w:rPr>
            </w:pPr>
            <w:r>
              <w:rPr>
                <w:w w:val="95"/>
                <w:sz w:val="20"/>
              </w:rPr>
              <w:t>2</w:t>
            </w:r>
            <w:r>
              <w:rPr>
                <w:rFonts w:ascii="Georgia" w:hAnsi="Georgia"/>
                <w:w w:val="95"/>
                <w:sz w:val="20"/>
                <w:vertAlign w:val="superscript"/>
              </w:rPr>
              <w:t>15!</w:t>
            </w:r>
            <w:r>
              <w:rPr>
                <w:rFonts w:ascii="Georgia" w:hAnsi="Georgia"/>
                <w:spacing w:val="4"/>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10"/>
                <w:sz w:val="20"/>
                <w:vertAlign w:val="baseline"/>
              </w:rPr>
              <w:t> </w:t>
            </w:r>
            <w:r>
              <w:rPr>
                <w:rFonts w:ascii="Meiryo" w:hAnsi="Meiryo"/>
                <w:i/>
                <w:w w:val="95"/>
                <w:sz w:val="20"/>
                <w:vertAlign w:val="baseline"/>
              </w:rPr>
              <w:t>≡</w:t>
            </w:r>
            <w:r>
              <w:rPr>
                <w:rFonts w:ascii="Meiryo" w:hAnsi="Meiryo"/>
                <w:i/>
                <w:spacing w:val="-11"/>
                <w:w w:val="95"/>
                <w:sz w:val="20"/>
                <w:vertAlign w:val="baseline"/>
              </w:rPr>
              <w:t> </w:t>
            </w:r>
            <w:r>
              <w:rPr>
                <w:spacing w:val="-2"/>
                <w:w w:val="95"/>
                <w:sz w:val="20"/>
                <w:vertAlign w:val="baseline"/>
              </w:rPr>
              <w:t>46983890</w:t>
            </w:r>
          </w:p>
        </w:tc>
        <w:tc>
          <w:tcPr>
            <w:tcW w:w="1699" w:type="dxa"/>
          </w:tcPr>
          <w:p>
            <w:pPr>
              <w:pStyle w:val="TableParagraph"/>
              <w:spacing w:line="240" w:lineRule="auto" w:before="3"/>
              <w:ind w:left="99"/>
              <w:jc w:val="left"/>
              <w:rPr>
                <w:sz w:val="20"/>
              </w:rPr>
            </w:pPr>
            <w:r>
              <w:rPr>
                <w:sz w:val="20"/>
              </w:rPr>
              <w:t>(mod</w:t>
            </w:r>
            <w:r>
              <w:rPr>
                <w:spacing w:val="16"/>
                <w:sz w:val="20"/>
              </w:rPr>
              <w:t> </w:t>
            </w:r>
            <w:r>
              <w:rPr>
                <w:spacing w:val="-2"/>
                <w:sz w:val="20"/>
              </w:rPr>
              <w:t>48356747)</w:t>
            </w:r>
          </w:p>
        </w:tc>
        <w:tc>
          <w:tcPr>
            <w:tcW w:w="2909" w:type="dxa"/>
          </w:tcPr>
          <w:p>
            <w:pPr>
              <w:pStyle w:val="TableParagraph"/>
              <w:spacing w:line="338" w:lineRule="exact"/>
              <w:ind w:left="199"/>
              <w:jc w:val="left"/>
              <w:rPr>
                <w:sz w:val="20"/>
              </w:rPr>
            </w:pPr>
            <w:r>
              <w:rPr>
                <w:w w:val="95"/>
                <w:sz w:val="20"/>
              </w:rPr>
              <w:t>gcd(2</w:t>
            </w:r>
            <w:r>
              <w:rPr>
                <w:rFonts w:ascii="Georgia" w:hAnsi="Georgia"/>
                <w:w w:val="95"/>
                <w:sz w:val="20"/>
                <w:vertAlign w:val="superscript"/>
              </w:rPr>
              <w:t>15!</w:t>
            </w:r>
            <w:r>
              <w:rPr>
                <w:rFonts w:ascii="Georgia" w:hAnsi="Georgia"/>
                <w:spacing w:val="11"/>
                <w:sz w:val="20"/>
                <w:vertAlign w:val="baseline"/>
              </w:rPr>
              <w:t> </w:t>
            </w:r>
            <w:r>
              <w:rPr>
                <w:rFonts w:ascii="Meiryo" w:hAnsi="Meiryo"/>
                <w:i/>
                <w:w w:val="95"/>
                <w:sz w:val="20"/>
                <w:vertAlign w:val="baseline"/>
              </w:rPr>
              <w:t>—</w:t>
            </w:r>
            <w:r>
              <w:rPr>
                <w:rFonts w:ascii="Meiryo" w:hAnsi="Meiryo"/>
                <w:i/>
                <w:spacing w:val="-16"/>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48356747)</w:t>
            </w:r>
            <w:r>
              <w:rPr>
                <w:spacing w:val="17"/>
                <w:sz w:val="20"/>
                <w:vertAlign w:val="baseline"/>
              </w:rPr>
              <w:t> </w:t>
            </w:r>
            <w:r>
              <w:rPr>
                <w:w w:val="95"/>
                <w:sz w:val="20"/>
                <w:vertAlign w:val="baseline"/>
              </w:rPr>
              <w:t>=</w:t>
            </w:r>
            <w:r>
              <w:rPr>
                <w:spacing w:val="16"/>
                <w:sz w:val="20"/>
                <w:vertAlign w:val="baseline"/>
              </w:rPr>
              <w:t> </w:t>
            </w:r>
            <w:r>
              <w:rPr>
                <w:spacing w:val="-10"/>
                <w:w w:val="95"/>
                <w:sz w:val="20"/>
                <w:vertAlign w:val="baseline"/>
              </w:rPr>
              <w:t>1</w:t>
            </w:r>
          </w:p>
        </w:tc>
      </w:tr>
      <w:tr>
        <w:trPr>
          <w:trHeight w:val="330" w:hRule="atLeast"/>
        </w:trPr>
        <w:tc>
          <w:tcPr>
            <w:tcW w:w="1869" w:type="dxa"/>
          </w:tcPr>
          <w:p>
            <w:pPr>
              <w:pStyle w:val="TableParagraph"/>
              <w:spacing w:line="311" w:lineRule="exact"/>
              <w:ind w:left="3" w:right="150"/>
              <w:rPr>
                <w:sz w:val="20"/>
              </w:rPr>
            </w:pPr>
            <w:r>
              <w:rPr>
                <w:w w:val="95"/>
                <w:sz w:val="20"/>
              </w:rPr>
              <w:t>2</w:t>
            </w:r>
            <w:r>
              <w:rPr>
                <w:rFonts w:ascii="Georgia" w:hAnsi="Georgia"/>
                <w:w w:val="95"/>
                <w:sz w:val="20"/>
                <w:vertAlign w:val="superscript"/>
              </w:rPr>
              <w:t>16!</w:t>
            </w:r>
            <w:r>
              <w:rPr>
                <w:rFonts w:ascii="Georgia" w:hAnsi="Georgia"/>
                <w:spacing w:val="1"/>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9"/>
                <w:sz w:val="20"/>
                <w:vertAlign w:val="baseline"/>
              </w:rPr>
              <w:t> </w:t>
            </w:r>
            <w:r>
              <w:rPr>
                <w:rFonts w:ascii="Meiryo" w:hAnsi="Meiryo"/>
                <w:i/>
                <w:w w:val="95"/>
                <w:sz w:val="20"/>
                <w:vertAlign w:val="baseline"/>
              </w:rPr>
              <w:t>≡</w:t>
            </w:r>
            <w:r>
              <w:rPr>
                <w:rFonts w:ascii="Meiryo" w:hAnsi="Meiryo"/>
                <w:i/>
                <w:spacing w:val="-12"/>
                <w:w w:val="95"/>
                <w:sz w:val="20"/>
                <w:vertAlign w:val="baseline"/>
              </w:rPr>
              <w:t> </w:t>
            </w:r>
            <w:r>
              <w:rPr>
                <w:spacing w:val="-2"/>
                <w:w w:val="95"/>
                <w:sz w:val="20"/>
                <w:vertAlign w:val="baseline"/>
              </w:rPr>
              <w:t>8398520</w:t>
            </w:r>
          </w:p>
        </w:tc>
        <w:tc>
          <w:tcPr>
            <w:tcW w:w="1699" w:type="dxa"/>
          </w:tcPr>
          <w:p>
            <w:pPr>
              <w:pStyle w:val="TableParagraph"/>
              <w:spacing w:line="211" w:lineRule="exact"/>
              <w:ind w:left="99"/>
              <w:jc w:val="left"/>
              <w:rPr>
                <w:sz w:val="20"/>
              </w:rPr>
            </w:pPr>
            <w:r>
              <w:rPr>
                <w:sz w:val="20"/>
              </w:rPr>
              <w:t>(mod</w:t>
            </w:r>
            <w:r>
              <w:rPr>
                <w:spacing w:val="16"/>
                <w:sz w:val="20"/>
              </w:rPr>
              <w:t> </w:t>
            </w:r>
            <w:r>
              <w:rPr>
                <w:spacing w:val="-2"/>
                <w:sz w:val="20"/>
              </w:rPr>
              <w:t>48356747)</w:t>
            </w:r>
          </w:p>
        </w:tc>
        <w:tc>
          <w:tcPr>
            <w:tcW w:w="2909"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16!</w:t>
            </w:r>
            <w:r>
              <w:rPr>
                <w:rFonts w:ascii="Georgia" w:hAnsi="Georgia"/>
                <w:spacing w:val="10"/>
                <w:sz w:val="20"/>
                <w:vertAlign w:val="baseline"/>
              </w:rPr>
              <w:t> </w:t>
            </w:r>
            <w:r>
              <w:rPr>
                <w:rFonts w:ascii="Meiryo" w:hAnsi="Meiryo"/>
                <w:i/>
                <w:w w:val="95"/>
                <w:sz w:val="20"/>
                <w:vertAlign w:val="baseline"/>
              </w:rPr>
              <w:t>—</w:t>
            </w:r>
            <w:r>
              <w:rPr>
                <w:rFonts w:ascii="Meiryo" w:hAnsi="Meiryo"/>
                <w:i/>
                <w:spacing w:val="-18"/>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48356747)</w:t>
            </w:r>
            <w:r>
              <w:rPr>
                <w:spacing w:val="15"/>
                <w:sz w:val="20"/>
                <w:vertAlign w:val="baseline"/>
              </w:rPr>
              <w:t> </w:t>
            </w:r>
            <w:r>
              <w:rPr>
                <w:w w:val="95"/>
                <w:sz w:val="20"/>
                <w:vertAlign w:val="baseline"/>
              </w:rPr>
              <w:t>=</w:t>
            </w:r>
            <w:r>
              <w:rPr>
                <w:spacing w:val="15"/>
                <w:sz w:val="20"/>
                <w:vertAlign w:val="baseline"/>
              </w:rPr>
              <w:t> </w:t>
            </w:r>
            <w:r>
              <w:rPr>
                <w:spacing w:val="-10"/>
                <w:w w:val="95"/>
                <w:sz w:val="20"/>
                <w:vertAlign w:val="baseline"/>
              </w:rPr>
              <w:t>1</w:t>
            </w:r>
          </w:p>
        </w:tc>
      </w:tr>
      <w:tr>
        <w:trPr>
          <w:trHeight w:val="330" w:hRule="atLeast"/>
        </w:trPr>
        <w:tc>
          <w:tcPr>
            <w:tcW w:w="1869" w:type="dxa"/>
          </w:tcPr>
          <w:p>
            <w:pPr>
              <w:pStyle w:val="TableParagraph"/>
              <w:spacing w:line="311" w:lineRule="exact"/>
              <w:ind w:left="3" w:right="150"/>
              <w:rPr>
                <w:sz w:val="20"/>
              </w:rPr>
            </w:pPr>
            <w:r>
              <w:rPr>
                <w:sz w:val="20"/>
              </w:rPr>
              <w:t>2</w:t>
            </w:r>
            <w:r>
              <w:rPr>
                <w:rFonts w:ascii="Georgia" w:hAnsi="Georgia"/>
                <w:sz w:val="20"/>
                <w:vertAlign w:val="superscript"/>
              </w:rPr>
              <w:t>17!</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6"/>
                <w:sz w:val="20"/>
                <w:vertAlign w:val="baseline"/>
              </w:rPr>
              <w:t> </w:t>
            </w:r>
            <w:r>
              <w:rPr>
                <w:rFonts w:ascii="Meiryo" w:hAnsi="Meiryo"/>
                <w:i/>
                <w:sz w:val="20"/>
                <w:vertAlign w:val="baseline"/>
              </w:rPr>
              <w:t>≡</w:t>
            </w:r>
            <w:r>
              <w:rPr>
                <w:rFonts w:ascii="Meiryo" w:hAnsi="Meiryo"/>
                <w:i/>
                <w:spacing w:val="-17"/>
                <w:sz w:val="20"/>
                <w:vertAlign w:val="baseline"/>
              </w:rPr>
              <w:t> </w:t>
            </w:r>
            <w:r>
              <w:rPr>
                <w:spacing w:val="-2"/>
                <w:sz w:val="20"/>
                <w:vertAlign w:val="baseline"/>
              </w:rPr>
              <w:t>9367159</w:t>
            </w:r>
          </w:p>
        </w:tc>
        <w:tc>
          <w:tcPr>
            <w:tcW w:w="1699" w:type="dxa"/>
          </w:tcPr>
          <w:p>
            <w:pPr>
              <w:pStyle w:val="TableParagraph"/>
              <w:spacing w:line="211" w:lineRule="exact"/>
              <w:ind w:left="99"/>
              <w:jc w:val="left"/>
              <w:rPr>
                <w:sz w:val="20"/>
              </w:rPr>
            </w:pPr>
            <w:r>
              <w:rPr>
                <w:sz w:val="20"/>
              </w:rPr>
              <w:t>(mod</w:t>
            </w:r>
            <w:r>
              <w:rPr>
                <w:spacing w:val="16"/>
                <w:sz w:val="20"/>
              </w:rPr>
              <w:t> </w:t>
            </w:r>
            <w:r>
              <w:rPr>
                <w:spacing w:val="-2"/>
                <w:sz w:val="20"/>
              </w:rPr>
              <w:t>48356747)</w:t>
            </w:r>
          </w:p>
        </w:tc>
        <w:tc>
          <w:tcPr>
            <w:tcW w:w="2909"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17!</w:t>
            </w:r>
            <w:r>
              <w:rPr>
                <w:rFonts w:ascii="Georgia" w:hAnsi="Georgia"/>
                <w:spacing w:val="11"/>
                <w:sz w:val="20"/>
                <w:vertAlign w:val="baseline"/>
              </w:rPr>
              <w:t> </w:t>
            </w:r>
            <w:r>
              <w:rPr>
                <w:rFonts w:ascii="Meiryo" w:hAnsi="Meiryo"/>
                <w:i/>
                <w:w w:val="95"/>
                <w:sz w:val="20"/>
                <w:vertAlign w:val="baseline"/>
              </w:rPr>
              <w:t>—</w:t>
            </w:r>
            <w:r>
              <w:rPr>
                <w:rFonts w:ascii="Meiryo" w:hAnsi="Meiryo"/>
                <w:i/>
                <w:spacing w:val="-16"/>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0"/>
                <w:w w:val="95"/>
                <w:sz w:val="20"/>
                <w:vertAlign w:val="baseline"/>
              </w:rPr>
              <w:t> </w:t>
            </w:r>
            <w:r>
              <w:rPr>
                <w:w w:val="95"/>
                <w:sz w:val="20"/>
                <w:vertAlign w:val="baseline"/>
              </w:rPr>
              <w:t>48356747)</w:t>
            </w:r>
            <w:r>
              <w:rPr>
                <w:spacing w:val="16"/>
                <w:sz w:val="20"/>
                <w:vertAlign w:val="baseline"/>
              </w:rPr>
              <w:t> </w:t>
            </w:r>
            <w:r>
              <w:rPr>
                <w:w w:val="95"/>
                <w:sz w:val="20"/>
                <w:vertAlign w:val="baseline"/>
              </w:rPr>
              <w:t>=</w:t>
            </w:r>
            <w:r>
              <w:rPr>
                <w:spacing w:val="17"/>
                <w:sz w:val="20"/>
                <w:vertAlign w:val="baseline"/>
              </w:rPr>
              <w:t> </w:t>
            </w:r>
            <w:r>
              <w:rPr>
                <w:spacing w:val="-10"/>
                <w:w w:val="95"/>
                <w:sz w:val="20"/>
                <w:vertAlign w:val="baseline"/>
              </w:rPr>
              <w:t>1</w:t>
            </w:r>
          </w:p>
        </w:tc>
      </w:tr>
      <w:tr>
        <w:trPr>
          <w:trHeight w:val="330" w:hRule="atLeast"/>
        </w:trPr>
        <w:tc>
          <w:tcPr>
            <w:tcW w:w="1869" w:type="dxa"/>
          </w:tcPr>
          <w:p>
            <w:pPr>
              <w:pStyle w:val="TableParagraph"/>
              <w:spacing w:line="311" w:lineRule="exact"/>
              <w:ind w:left="3" w:right="50"/>
              <w:rPr>
                <w:sz w:val="20"/>
              </w:rPr>
            </w:pPr>
            <w:r>
              <w:rPr>
                <w:w w:val="95"/>
                <w:sz w:val="20"/>
              </w:rPr>
              <w:t>2</w:t>
            </w:r>
            <w:r>
              <w:rPr>
                <w:rFonts w:ascii="Georgia" w:hAnsi="Georgia"/>
                <w:w w:val="95"/>
                <w:sz w:val="20"/>
                <w:vertAlign w:val="superscript"/>
              </w:rPr>
              <w:t>18!</w:t>
            </w:r>
            <w:r>
              <w:rPr>
                <w:rFonts w:ascii="Georgia" w:hAnsi="Georgia"/>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8"/>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spacing w:val="-2"/>
                <w:w w:val="95"/>
                <w:sz w:val="20"/>
                <w:vertAlign w:val="baseline"/>
              </w:rPr>
              <w:t>17907955</w:t>
            </w:r>
          </w:p>
        </w:tc>
        <w:tc>
          <w:tcPr>
            <w:tcW w:w="1699" w:type="dxa"/>
          </w:tcPr>
          <w:p>
            <w:pPr>
              <w:pStyle w:val="TableParagraph"/>
              <w:spacing w:line="211" w:lineRule="exact"/>
              <w:ind w:left="99"/>
              <w:jc w:val="left"/>
              <w:rPr>
                <w:sz w:val="20"/>
              </w:rPr>
            </w:pPr>
            <w:r>
              <w:rPr>
                <w:sz w:val="20"/>
              </w:rPr>
              <w:t>(mod</w:t>
            </w:r>
            <w:r>
              <w:rPr>
                <w:spacing w:val="16"/>
                <w:sz w:val="20"/>
              </w:rPr>
              <w:t> </w:t>
            </w:r>
            <w:r>
              <w:rPr>
                <w:spacing w:val="-2"/>
                <w:sz w:val="20"/>
              </w:rPr>
              <w:t>48356747)</w:t>
            </w:r>
          </w:p>
        </w:tc>
        <w:tc>
          <w:tcPr>
            <w:tcW w:w="2909" w:type="dxa"/>
          </w:tcPr>
          <w:p>
            <w:pPr>
              <w:pStyle w:val="TableParagraph"/>
              <w:spacing w:line="311" w:lineRule="exact"/>
              <w:ind w:left="199"/>
              <w:jc w:val="left"/>
              <w:rPr>
                <w:sz w:val="20"/>
              </w:rPr>
            </w:pPr>
            <w:r>
              <w:rPr>
                <w:w w:val="95"/>
                <w:sz w:val="20"/>
              </w:rPr>
              <w:t>gcd(2</w:t>
            </w:r>
            <w:r>
              <w:rPr>
                <w:rFonts w:ascii="Georgia" w:hAnsi="Georgia"/>
                <w:w w:val="95"/>
                <w:sz w:val="20"/>
                <w:vertAlign w:val="superscript"/>
              </w:rPr>
              <w:t>18!</w:t>
            </w:r>
            <w:r>
              <w:rPr>
                <w:rFonts w:ascii="Georgia" w:hAnsi="Georgia"/>
                <w:spacing w:val="9"/>
                <w:sz w:val="20"/>
                <w:vertAlign w:val="baseline"/>
              </w:rPr>
              <w:t> </w:t>
            </w:r>
            <w:r>
              <w:rPr>
                <w:rFonts w:ascii="Meiryo" w:hAnsi="Meiryo"/>
                <w:i/>
                <w:w w:val="95"/>
                <w:sz w:val="20"/>
                <w:vertAlign w:val="baseline"/>
              </w:rPr>
              <w:t>—</w:t>
            </w:r>
            <w:r>
              <w:rPr>
                <w:rFonts w:ascii="Meiryo" w:hAnsi="Meiryo"/>
                <w:i/>
                <w:spacing w:val="-18"/>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48356747)</w:t>
            </w:r>
            <w:r>
              <w:rPr>
                <w:spacing w:val="14"/>
                <w:sz w:val="20"/>
                <w:vertAlign w:val="baseline"/>
              </w:rPr>
              <w:t> </w:t>
            </w:r>
            <w:r>
              <w:rPr>
                <w:w w:val="95"/>
                <w:sz w:val="20"/>
                <w:vertAlign w:val="baseline"/>
              </w:rPr>
              <w:t>=</w:t>
            </w:r>
            <w:r>
              <w:rPr>
                <w:spacing w:val="15"/>
                <w:sz w:val="20"/>
                <w:vertAlign w:val="baseline"/>
              </w:rPr>
              <w:t> </w:t>
            </w:r>
            <w:r>
              <w:rPr>
                <w:spacing w:val="-10"/>
                <w:w w:val="95"/>
                <w:sz w:val="20"/>
                <w:vertAlign w:val="baseline"/>
              </w:rPr>
              <w:t>1</w:t>
            </w:r>
          </w:p>
        </w:tc>
      </w:tr>
      <w:tr>
        <w:trPr>
          <w:trHeight w:val="357" w:hRule="atLeast"/>
        </w:trPr>
        <w:tc>
          <w:tcPr>
            <w:tcW w:w="1869" w:type="dxa"/>
          </w:tcPr>
          <w:p>
            <w:pPr>
              <w:pStyle w:val="TableParagraph"/>
              <w:spacing w:line="316" w:lineRule="exact"/>
              <w:ind w:left="3" w:right="50"/>
              <w:rPr>
                <w:sz w:val="20"/>
              </w:rPr>
            </w:pPr>
            <w:r>
              <w:rPr>
                <w:w w:val="95"/>
                <w:sz w:val="20"/>
              </w:rPr>
              <w:t>2</w:t>
            </w:r>
            <w:r>
              <w:rPr>
                <w:rFonts w:ascii="Georgia" w:hAnsi="Georgia"/>
                <w:w w:val="95"/>
                <w:sz w:val="20"/>
                <w:vertAlign w:val="superscript"/>
              </w:rPr>
              <w:t>19!</w:t>
            </w:r>
            <w:r>
              <w:rPr>
                <w:rFonts w:ascii="Georgia" w:hAnsi="Georgia"/>
                <w:spacing w:val="1"/>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pacing w:val="9"/>
                <w:sz w:val="20"/>
                <w:vertAlign w:val="baseline"/>
              </w:rPr>
              <w:t> </w:t>
            </w:r>
            <w:r>
              <w:rPr>
                <w:rFonts w:ascii="Meiryo" w:hAnsi="Meiryo"/>
                <w:i/>
                <w:w w:val="95"/>
                <w:sz w:val="20"/>
                <w:vertAlign w:val="baseline"/>
              </w:rPr>
              <w:t>≡</w:t>
            </w:r>
            <w:r>
              <w:rPr>
                <w:rFonts w:ascii="Meiryo" w:hAnsi="Meiryo"/>
                <w:i/>
                <w:spacing w:val="-12"/>
                <w:w w:val="95"/>
                <w:sz w:val="20"/>
                <w:vertAlign w:val="baseline"/>
              </w:rPr>
              <w:t> </w:t>
            </w:r>
            <w:r>
              <w:rPr>
                <w:spacing w:val="-2"/>
                <w:w w:val="95"/>
                <w:sz w:val="20"/>
                <w:vertAlign w:val="baseline"/>
              </w:rPr>
              <w:t>13944672</w:t>
            </w:r>
          </w:p>
        </w:tc>
        <w:tc>
          <w:tcPr>
            <w:tcW w:w="1699" w:type="dxa"/>
          </w:tcPr>
          <w:p>
            <w:pPr>
              <w:pStyle w:val="TableParagraph"/>
              <w:spacing w:line="211" w:lineRule="exact"/>
              <w:ind w:left="99"/>
              <w:jc w:val="left"/>
              <w:rPr>
                <w:sz w:val="20"/>
              </w:rPr>
            </w:pPr>
            <w:r>
              <w:rPr>
                <w:sz w:val="20"/>
              </w:rPr>
              <w:t>(mod</w:t>
            </w:r>
            <w:r>
              <w:rPr>
                <w:spacing w:val="16"/>
                <w:sz w:val="20"/>
              </w:rPr>
              <w:t> </w:t>
            </w:r>
            <w:r>
              <w:rPr>
                <w:spacing w:val="-2"/>
                <w:sz w:val="20"/>
              </w:rPr>
              <w:t>48356747)</w:t>
            </w:r>
          </w:p>
        </w:tc>
        <w:tc>
          <w:tcPr>
            <w:tcW w:w="2909" w:type="dxa"/>
          </w:tcPr>
          <w:p>
            <w:pPr>
              <w:pStyle w:val="TableParagraph"/>
              <w:spacing w:line="316" w:lineRule="exact"/>
              <w:ind w:left="199"/>
              <w:jc w:val="left"/>
              <w:rPr>
                <w:sz w:val="20"/>
              </w:rPr>
            </w:pPr>
            <w:r>
              <w:rPr>
                <w:w w:val="95"/>
                <w:sz w:val="20"/>
              </w:rPr>
              <w:t>gcd(2</w:t>
            </w:r>
            <w:r>
              <w:rPr>
                <w:rFonts w:ascii="Georgia" w:hAnsi="Georgia"/>
                <w:w w:val="95"/>
                <w:sz w:val="20"/>
                <w:vertAlign w:val="superscript"/>
              </w:rPr>
              <w:t>19!</w:t>
            </w:r>
            <w:r>
              <w:rPr>
                <w:rFonts w:ascii="Georgia" w:hAnsi="Georgia"/>
                <w:spacing w:val="10"/>
                <w:sz w:val="20"/>
                <w:vertAlign w:val="baseline"/>
              </w:rPr>
              <w:t> </w:t>
            </w:r>
            <w:r>
              <w:rPr>
                <w:rFonts w:ascii="Meiryo" w:hAnsi="Meiryo"/>
                <w:i/>
                <w:w w:val="95"/>
                <w:sz w:val="20"/>
                <w:vertAlign w:val="baseline"/>
              </w:rPr>
              <w:t>—</w:t>
            </w:r>
            <w:r>
              <w:rPr>
                <w:rFonts w:ascii="Meiryo" w:hAnsi="Meiryo"/>
                <w:i/>
                <w:spacing w:val="-18"/>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48356747)</w:t>
            </w:r>
            <w:r>
              <w:rPr>
                <w:spacing w:val="15"/>
                <w:sz w:val="20"/>
                <w:vertAlign w:val="baseline"/>
              </w:rPr>
              <w:t> </w:t>
            </w:r>
            <w:r>
              <w:rPr>
                <w:w w:val="95"/>
                <w:sz w:val="20"/>
                <w:vertAlign w:val="baseline"/>
              </w:rPr>
              <w:t>=</w:t>
            </w:r>
            <w:r>
              <w:rPr>
                <w:spacing w:val="15"/>
                <w:sz w:val="20"/>
                <w:vertAlign w:val="baseline"/>
              </w:rPr>
              <w:t> </w:t>
            </w:r>
            <w:r>
              <w:rPr>
                <w:spacing w:val="-4"/>
                <w:w w:val="95"/>
                <w:sz w:val="20"/>
                <w:vertAlign w:val="baseline"/>
              </w:rPr>
              <w:t>6917</w:t>
            </w:r>
          </w:p>
        </w:tc>
      </w:tr>
    </w:tbl>
    <w:p>
      <w:pPr>
        <w:pStyle w:val="BodyText"/>
        <w:spacing w:line="291" w:lineRule="exact"/>
        <w:ind w:left="2075"/>
      </w:pPr>
      <w:r>
        <w:rPr>
          <w:w w:val="95"/>
        </w:rPr>
        <w:t>This</w:t>
      </w:r>
      <w:r>
        <w:rPr>
          <w:spacing w:val="15"/>
        </w:rPr>
        <w:t> </w:t>
      </w:r>
      <w:r>
        <w:rPr>
          <w:w w:val="95"/>
        </w:rPr>
        <w:t>gives</w:t>
      </w:r>
      <w:r>
        <w:rPr>
          <w:spacing w:val="15"/>
        </w:rPr>
        <w:t> </w:t>
      </w:r>
      <w:r>
        <w:rPr>
          <w:w w:val="95"/>
        </w:rPr>
        <w:t>48356747</w:t>
      </w:r>
      <w:r>
        <w:rPr>
          <w:spacing w:val="11"/>
        </w:rPr>
        <w:t> </w:t>
      </w:r>
      <w:r>
        <w:rPr>
          <w:w w:val="95"/>
        </w:rPr>
        <w:t>=</w:t>
      </w:r>
      <w:r>
        <w:rPr>
          <w:spacing w:val="12"/>
        </w:rPr>
        <w:t> </w:t>
      </w:r>
      <w:r>
        <w:rPr>
          <w:w w:val="95"/>
        </w:rPr>
        <w:t>6917</w:t>
      </w:r>
      <w:r>
        <w:rPr>
          <w:spacing w:val="-11"/>
          <w:w w:val="95"/>
        </w:rPr>
        <w:t> </w:t>
      </w:r>
      <w:r>
        <w:rPr>
          <w:rFonts w:ascii="Meiryo" w:hAnsi="Meiryo"/>
          <w:i/>
          <w:w w:val="95"/>
        </w:rPr>
        <w:t>·</w:t>
      </w:r>
      <w:r>
        <w:rPr>
          <w:rFonts w:ascii="Meiryo" w:hAnsi="Meiryo"/>
          <w:i/>
          <w:spacing w:val="-33"/>
          <w:w w:val="95"/>
        </w:rPr>
        <w:t> </w:t>
      </w:r>
      <w:r>
        <w:rPr>
          <w:w w:val="95"/>
        </w:rPr>
        <w:t>6991.</w:t>
      </w:r>
      <w:r>
        <w:rPr>
          <w:spacing w:val="15"/>
        </w:rPr>
        <w:t> </w:t>
      </w:r>
      <w:r>
        <w:rPr>
          <w:w w:val="95"/>
        </w:rPr>
        <w:t>Note</w:t>
      </w:r>
      <w:r>
        <w:rPr>
          <w:spacing w:val="15"/>
        </w:rPr>
        <w:t> </w:t>
      </w:r>
      <w:r>
        <w:rPr>
          <w:w w:val="95"/>
        </w:rPr>
        <w:t>that</w:t>
      </w:r>
      <w:r>
        <w:rPr>
          <w:spacing w:val="17"/>
        </w:rPr>
        <w:t> </w:t>
      </w:r>
      <w:r>
        <w:rPr>
          <w:rFonts w:ascii="Times New Roman" w:hAnsi="Times New Roman"/>
          <w:i/>
          <w:w w:val="95"/>
        </w:rPr>
        <w:t>p</w:t>
      </w:r>
      <w:r>
        <w:rPr>
          <w:rFonts w:ascii="Times New Roman" w:hAnsi="Times New Roman"/>
          <w:i/>
          <w:spacing w:val="-17"/>
          <w:w w:val="95"/>
        </w:rPr>
        <w:t> </w:t>
      </w:r>
      <w:r>
        <w:rPr>
          <w:rFonts w:ascii="Meiryo" w:hAnsi="Meiryo"/>
          <w:i/>
          <w:w w:val="95"/>
        </w:rPr>
        <w:t>—</w:t>
      </w:r>
      <w:r>
        <w:rPr>
          <w:rFonts w:ascii="Meiryo" w:hAnsi="Meiryo"/>
          <w:i/>
          <w:spacing w:val="-33"/>
          <w:w w:val="95"/>
        </w:rPr>
        <w:t> </w:t>
      </w:r>
      <w:r>
        <w:rPr>
          <w:w w:val="95"/>
        </w:rPr>
        <w:t>1</w:t>
      </w:r>
      <w:r>
        <w:rPr>
          <w:spacing w:val="11"/>
        </w:rPr>
        <w:t> </w:t>
      </w:r>
      <w:r>
        <w:rPr>
          <w:w w:val="95"/>
        </w:rPr>
        <w:t>=</w:t>
      </w:r>
      <w:r>
        <w:rPr>
          <w:spacing w:val="11"/>
        </w:rPr>
        <w:t> </w:t>
      </w:r>
      <w:r>
        <w:rPr>
          <w:w w:val="95"/>
        </w:rPr>
        <w:t>6916</w:t>
      </w:r>
      <w:r>
        <w:rPr>
          <w:spacing w:val="12"/>
        </w:rPr>
        <w:t> </w:t>
      </w:r>
      <w:r>
        <w:rPr>
          <w:w w:val="95"/>
        </w:rPr>
        <w:t>=</w:t>
      </w:r>
      <w:r>
        <w:rPr>
          <w:spacing w:val="11"/>
        </w:rPr>
        <w:t> </w:t>
      </w:r>
      <w:r>
        <w:rPr>
          <w:w w:val="95"/>
        </w:rPr>
        <w:t>2</w:t>
      </w:r>
      <w:r>
        <w:rPr>
          <w:rFonts w:ascii="Georgia" w:hAnsi="Georgia"/>
          <w:w w:val="95"/>
          <w:position w:val="7"/>
          <w:sz w:val="14"/>
        </w:rPr>
        <w:t>2</w:t>
      </w:r>
      <w:r>
        <w:rPr>
          <w:rFonts w:ascii="Georgia" w:hAnsi="Georgia"/>
          <w:spacing w:val="7"/>
          <w:position w:val="7"/>
          <w:sz w:val="14"/>
        </w:rPr>
        <w:t> </w:t>
      </w:r>
      <w:r>
        <w:rPr>
          <w:rFonts w:ascii="Meiryo" w:hAnsi="Meiryo"/>
          <w:i/>
          <w:w w:val="95"/>
        </w:rPr>
        <w:t>·</w:t>
      </w:r>
      <w:r>
        <w:rPr>
          <w:rFonts w:ascii="Meiryo" w:hAnsi="Meiryo"/>
          <w:i/>
          <w:spacing w:val="-33"/>
          <w:w w:val="95"/>
        </w:rPr>
        <w:t> </w:t>
      </w:r>
      <w:r>
        <w:rPr>
          <w:w w:val="95"/>
        </w:rPr>
        <w:t>7</w:t>
      </w:r>
      <w:r>
        <w:rPr>
          <w:spacing w:val="-11"/>
          <w:w w:val="95"/>
        </w:rPr>
        <w:t> </w:t>
      </w:r>
      <w:r>
        <w:rPr>
          <w:rFonts w:ascii="Meiryo" w:hAnsi="Meiryo"/>
          <w:i/>
          <w:w w:val="95"/>
        </w:rPr>
        <w:t>·</w:t>
      </w:r>
      <w:r>
        <w:rPr>
          <w:rFonts w:ascii="Meiryo" w:hAnsi="Meiryo"/>
          <w:i/>
          <w:spacing w:val="-33"/>
          <w:w w:val="95"/>
        </w:rPr>
        <w:t> </w:t>
      </w:r>
      <w:r>
        <w:rPr>
          <w:w w:val="95"/>
        </w:rPr>
        <w:t>13</w:t>
      </w:r>
      <w:r>
        <w:rPr>
          <w:spacing w:val="-11"/>
          <w:w w:val="95"/>
        </w:rPr>
        <w:t> </w:t>
      </w:r>
      <w:r>
        <w:rPr>
          <w:rFonts w:ascii="Meiryo" w:hAnsi="Meiryo"/>
          <w:i/>
          <w:w w:val="95"/>
        </w:rPr>
        <w:t>·</w:t>
      </w:r>
      <w:r>
        <w:rPr>
          <w:rFonts w:ascii="Meiryo" w:hAnsi="Meiryo"/>
          <w:i/>
          <w:spacing w:val="-33"/>
          <w:w w:val="95"/>
        </w:rPr>
        <w:t> </w:t>
      </w:r>
      <w:r>
        <w:rPr>
          <w:w w:val="95"/>
        </w:rPr>
        <w:t>19</w:t>
      </w:r>
      <w:r>
        <w:rPr>
          <w:spacing w:val="15"/>
        </w:rPr>
        <w:t> </w:t>
      </w:r>
      <w:r>
        <w:rPr>
          <w:spacing w:val="-5"/>
          <w:w w:val="95"/>
        </w:rPr>
        <w:t>and</w:t>
      </w:r>
    </w:p>
    <w:p>
      <w:pPr>
        <w:spacing w:line="314" w:lineRule="exact" w:before="0"/>
        <w:ind w:left="2075" w:right="0" w:firstLine="0"/>
        <w:jc w:val="left"/>
        <w:rPr>
          <w:sz w:val="20"/>
        </w:rPr>
      </w:pPr>
      <w:r>
        <w:rPr>
          <w:rFonts w:ascii="Times New Roman" w:hAnsi="Times New Roman"/>
          <w:i/>
          <w:sz w:val="20"/>
        </w:rPr>
        <w:t>q</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1</w:t>
      </w:r>
      <w:r>
        <w:rPr>
          <w:spacing w:val="-8"/>
          <w:sz w:val="20"/>
        </w:rPr>
        <w:t> </w:t>
      </w:r>
      <w:r>
        <w:rPr>
          <w:sz w:val="20"/>
        </w:rPr>
        <w:t>=</w:t>
      </w:r>
      <w:r>
        <w:rPr>
          <w:spacing w:val="-9"/>
          <w:sz w:val="20"/>
        </w:rPr>
        <w:t> </w:t>
      </w:r>
      <w:r>
        <w:rPr>
          <w:sz w:val="20"/>
        </w:rPr>
        <w:t>6990</w:t>
      </w:r>
      <w:r>
        <w:rPr>
          <w:spacing w:val="-8"/>
          <w:sz w:val="20"/>
        </w:rPr>
        <w:t> </w:t>
      </w:r>
      <w:r>
        <w:rPr>
          <w:sz w:val="20"/>
        </w:rPr>
        <w:t>=</w:t>
      </w:r>
      <w:r>
        <w:rPr>
          <w:spacing w:val="-5"/>
          <w:sz w:val="20"/>
        </w:rPr>
        <w:t> </w:t>
      </w:r>
      <w:r>
        <w:rPr>
          <w:sz w:val="20"/>
        </w:rPr>
        <w:t>2</w:t>
      </w:r>
      <w:r>
        <w:rPr>
          <w:spacing w:val="-8"/>
          <w:sz w:val="20"/>
        </w:rPr>
        <w:t> </w:t>
      </w:r>
      <w:r>
        <w:rPr>
          <w:rFonts w:ascii="Meiryo" w:hAnsi="Meiryo"/>
          <w:i/>
          <w:sz w:val="20"/>
        </w:rPr>
        <w:t>·</w:t>
      </w:r>
      <w:r>
        <w:rPr>
          <w:rFonts w:ascii="Meiryo" w:hAnsi="Meiryo"/>
          <w:i/>
          <w:spacing w:val="-24"/>
          <w:sz w:val="20"/>
        </w:rPr>
        <w:t> </w:t>
      </w:r>
      <w:r>
        <w:rPr>
          <w:sz w:val="20"/>
        </w:rPr>
        <w:t>3</w:t>
      </w:r>
      <w:r>
        <w:rPr>
          <w:spacing w:val="-9"/>
          <w:sz w:val="20"/>
        </w:rPr>
        <w:t> </w:t>
      </w:r>
      <w:r>
        <w:rPr>
          <w:rFonts w:ascii="Meiryo" w:hAnsi="Meiryo"/>
          <w:i/>
          <w:sz w:val="20"/>
        </w:rPr>
        <w:t>·</w:t>
      </w:r>
      <w:r>
        <w:rPr>
          <w:rFonts w:ascii="Meiryo" w:hAnsi="Meiryo"/>
          <w:i/>
          <w:spacing w:val="-24"/>
          <w:sz w:val="20"/>
        </w:rPr>
        <w:t> </w:t>
      </w:r>
      <w:r>
        <w:rPr>
          <w:sz w:val="20"/>
        </w:rPr>
        <w:t>5</w:t>
      </w:r>
      <w:r>
        <w:rPr>
          <w:spacing w:val="-9"/>
          <w:sz w:val="20"/>
        </w:rPr>
        <w:t> </w:t>
      </w:r>
      <w:r>
        <w:rPr>
          <w:rFonts w:ascii="Meiryo" w:hAnsi="Meiryo"/>
          <w:i/>
          <w:sz w:val="20"/>
        </w:rPr>
        <w:t>·</w:t>
      </w:r>
      <w:r>
        <w:rPr>
          <w:rFonts w:ascii="Meiryo" w:hAnsi="Meiryo"/>
          <w:i/>
          <w:spacing w:val="-24"/>
          <w:sz w:val="20"/>
        </w:rPr>
        <w:t> </w:t>
      </w:r>
      <w:r>
        <w:rPr>
          <w:spacing w:val="-4"/>
          <w:sz w:val="20"/>
        </w:rPr>
        <w:t>233.</w:t>
      </w:r>
    </w:p>
    <w:p>
      <w:pPr>
        <w:pStyle w:val="ListParagraph"/>
        <w:numPr>
          <w:ilvl w:val="1"/>
          <w:numId w:val="65"/>
        </w:numPr>
        <w:tabs>
          <w:tab w:pos="2646" w:val="left" w:leader="none"/>
          <w:tab w:pos="4919" w:val="left" w:leader="none"/>
        </w:tabs>
        <w:spacing w:line="241" w:lineRule="exact" w:before="23" w:after="0"/>
        <w:ind w:left="2645" w:right="0" w:hanging="571"/>
        <w:jc w:val="left"/>
        <w:rPr>
          <w:sz w:val="20"/>
        </w:rPr>
      </w:pPr>
      <w:r>
        <w:rPr/>
        <w:pict>
          <v:shape style="position:absolute;margin-left:267.014587pt;margin-top:3.347774pt;width:7.8pt;height:17.3pt;mso-position-horizontal-relative:page;mso-position-vertical-relative:paragraph;z-index:-30362112" type="#_x0000_t202" id="docshape508"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A</w:t>
      </w:r>
      <w:r>
        <w:rPr>
          <w:spacing w:val="18"/>
          <w:sz w:val="20"/>
        </w:rPr>
        <w:t> </w:t>
      </w:r>
      <w:r>
        <w:rPr>
          <w:sz w:val="20"/>
        </w:rPr>
        <w:t>prime</w:t>
      </w:r>
      <w:r>
        <w:rPr>
          <w:spacing w:val="18"/>
          <w:sz w:val="20"/>
        </w:rPr>
        <w:t> </w:t>
      </w:r>
      <w:r>
        <w:rPr>
          <w:sz w:val="20"/>
        </w:rPr>
        <w:t>of</w:t>
      </w:r>
      <w:r>
        <w:rPr>
          <w:spacing w:val="18"/>
          <w:sz w:val="20"/>
        </w:rPr>
        <w:t> </w:t>
      </w:r>
      <w:r>
        <w:rPr>
          <w:sz w:val="20"/>
        </w:rPr>
        <w:t>the</w:t>
      </w:r>
      <w:r>
        <w:rPr>
          <w:spacing w:val="18"/>
          <w:sz w:val="20"/>
        </w:rPr>
        <w:t> </w:t>
      </w:r>
      <w:r>
        <w:rPr>
          <w:sz w:val="20"/>
        </w:rPr>
        <w:t>form</w:t>
      </w:r>
      <w:r>
        <w:rPr>
          <w:spacing w:val="18"/>
          <w:sz w:val="20"/>
        </w:rPr>
        <w:t> </w:t>
      </w:r>
      <w:r>
        <w:rPr>
          <w:spacing w:val="-5"/>
          <w:sz w:val="20"/>
        </w:rPr>
        <w:t>2</w:t>
      </w:r>
      <w:r>
        <w:rPr>
          <w:rFonts w:ascii="Georgia"/>
          <w:i/>
          <w:spacing w:val="-5"/>
          <w:position w:val="7"/>
          <w:sz w:val="14"/>
        </w:rPr>
        <w:t>n</w:t>
      </w:r>
      <w:r>
        <w:rPr>
          <w:rFonts w:ascii="Georgia"/>
          <w:i/>
          <w:position w:val="7"/>
          <w:sz w:val="14"/>
        </w:rPr>
        <w:tab/>
      </w:r>
      <w:r>
        <w:rPr>
          <w:sz w:val="20"/>
        </w:rPr>
        <w:t>1</w:t>
      </w:r>
      <w:r>
        <w:rPr>
          <w:spacing w:val="22"/>
          <w:sz w:val="20"/>
        </w:rPr>
        <w:t> </w:t>
      </w:r>
      <w:r>
        <w:rPr>
          <w:sz w:val="20"/>
        </w:rPr>
        <w:t>is</w:t>
      </w:r>
      <w:r>
        <w:rPr>
          <w:spacing w:val="22"/>
          <w:sz w:val="20"/>
        </w:rPr>
        <w:t> </w:t>
      </w:r>
      <w:r>
        <w:rPr>
          <w:sz w:val="20"/>
        </w:rPr>
        <w:t>called</w:t>
      </w:r>
      <w:r>
        <w:rPr>
          <w:spacing w:val="22"/>
          <w:sz w:val="20"/>
        </w:rPr>
        <w:t> </w:t>
      </w:r>
      <w:r>
        <w:rPr>
          <w:sz w:val="20"/>
        </w:rPr>
        <w:t>a</w:t>
      </w:r>
      <w:r>
        <w:rPr>
          <w:spacing w:val="22"/>
          <w:sz w:val="20"/>
        </w:rPr>
        <w:t> </w:t>
      </w:r>
      <w:r>
        <w:rPr>
          <w:i/>
          <w:sz w:val="20"/>
        </w:rPr>
        <w:t>Mersenne</w:t>
      </w:r>
      <w:r>
        <w:rPr>
          <w:i/>
          <w:spacing w:val="26"/>
          <w:sz w:val="20"/>
        </w:rPr>
        <w:t> </w:t>
      </w:r>
      <w:r>
        <w:rPr>
          <w:i/>
          <w:spacing w:val="-2"/>
          <w:sz w:val="20"/>
        </w:rPr>
        <w:t>prime</w:t>
      </w:r>
      <w:r>
        <w:rPr>
          <w:spacing w:val="-2"/>
          <w:sz w:val="20"/>
        </w:rPr>
        <w:t>.</w:t>
      </w:r>
    </w:p>
    <w:p>
      <w:pPr>
        <w:pStyle w:val="ListParagraph"/>
        <w:numPr>
          <w:ilvl w:val="0"/>
          <w:numId w:val="82"/>
        </w:numPr>
        <w:tabs>
          <w:tab w:pos="2464" w:val="left" w:leader="none"/>
          <w:tab w:pos="5430" w:val="left" w:leader="none"/>
        </w:tabs>
        <w:spacing w:line="244" w:lineRule="auto" w:before="0" w:after="0"/>
        <w:ind w:left="2463" w:right="908" w:hanging="355"/>
        <w:jc w:val="left"/>
        <w:rPr>
          <w:sz w:val="20"/>
        </w:rPr>
      </w:pPr>
      <w:r>
        <w:rPr/>
        <w:pict>
          <v:shape style="position:absolute;margin-left:292.19165pt;margin-top:2.197781pt;width:7.8pt;height:17.3pt;mso-position-horizontal-relative:page;mso-position-vertical-relative:paragraph;z-index:-30362624" type="#_x0000_t202" id="docshape50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Factor</w:t>
      </w:r>
      <w:r>
        <w:rPr>
          <w:spacing w:val="40"/>
          <w:w w:val="105"/>
          <w:sz w:val="20"/>
        </w:rPr>
        <w:t> </w:t>
      </w:r>
      <w:r>
        <w:rPr>
          <w:w w:val="105"/>
          <w:sz w:val="20"/>
        </w:rPr>
        <w:t>each</w:t>
      </w:r>
      <w:r>
        <w:rPr>
          <w:spacing w:val="40"/>
          <w:w w:val="105"/>
          <w:sz w:val="20"/>
        </w:rPr>
        <w:t> </w:t>
      </w:r>
      <w:r>
        <w:rPr>
          <w:w w:val="105"/>
          <w:sz w:val="20"/>
        </w:rPr>
        <w:t>of</w:t>
      </w:r>
      <w:r>
        <w:rPr>
          <w:spacing w:val="40"/>
          <w:w w:val="105"/>
          <w:sz w:val="20"/>
        </w:rPr>
        <w:t> </w:t>
      </w:r>
      <w:r>
        <w:rPr>
          <w:w w:val="105"/>
          <w:sz w:val="20"/>
        </w:rPr>
        <w:t>the</w:t>
      </w:r>
      <w:r>
        <w:rPr>
          <w:spacing w:val="40"/>
          <w:w w:val="105"/>
          <w:sz w:val="20"/>
        </w:rPr>
        <w:t> </w:t>
      </w:r>
      <w:r>
        <w:rPr>
          <w:w w:val="105"/>
          <w:sz w:val="20"/>
        </w:rPr>
        <w:t>numbers</w:t>
      </w:r>
      <w:r>
        <w:rPr>
          <w:spacing w:val="40"/>
          <w:w w:val="105"/>
          <w:sz w:val="20"/>
        </w:rPr>
        <w:t> </w:t>
      </w:r>
      <w:r>
        <w:rPr>
          <w:w w:val="105"/>
          <w:sz w:val="20"/>
        </w:rPr>
        <w:t>2</w:t>
      </w:r>
      <w:r>
        <w:rPr>
          <w:rFonts w:ascii="Georgia"/>
          <w:i/>
          <w:w w:val="105"/>
          <w:position w:val="7"/>
          <w:sz w:val="14"/>
        </w:rPr>
        <w:t>n</w:t>
      </w:r>
      <w:r>
        <w:rPr>
          <w:rFonts w:ascii="Georgia"/>
          <w:i/>
          <w:position w:val="7"/>
          <w:sz w:val="14"/>
        </w:rPr>
        <w:tab/>
      </w:r>
      <w:r>
        <w:rPr>
          <w:w w:val="105"/>
          <w:sz w:val="20"/>
        </w:rPr>
        <w:t>1</w:t>
      </w:r>
      <w:r>
        <w:rPr>
          <w:spacing w:val="3"/>
          <w:w w:val="105"/>
          <w:sz w:val="20"/>
        </w:rPr>
        <w:t> </w:t>
      </w:r>
      <w:r>
        <w:rPr>
          <w:w w:val="105"/>
          <w:sz w:val="20"/>
        </w:rPr>
        <w:t>for</w:t>
      </w:r>
      <w:r>
        <w:rPr>
          <w:spacing w:val="4"/>
          <w:w w:val="105"/>
          <w:sz w:val="20"/>
        </w:rPr>
        <w:t> </w:t>
      </w:r>
      <w:r>
        <w:rPr>
          <w:rFonts w:ascii="Times New Roman"/>
          <w:i/>
          <w:w w:val="105"/>
          <w:sz w:val="20"/>
        </w:rPr>
        <w:t>n</w:t>
      </w:r>
      <w:r>
        <w:rPr>
          <w:rFonts w:ascii="Times New Roman"/>
          <w:i/>
          <w:spacing w:val="-5"/>
          <w:w w:val="105"/>
          <w:sz w:val="20"/>
        </w:rPr>
        <w:t> </w:t>
      </w:r>
      <w:r>
        <w:rPr>
          <w:w w:val="110"/>
          <w:sz w:val="20"/>
        </w:rPr>
        <w:t>=</w:t>
      </w:r>
      <w:r>
        <w:rPr>
          <w:spacing w:val="6"/>
          <w:w w:val="110"/>
          <w:sz w:val="20"/>
        </w:rPr>
        <w:t> </w:t>
      </w:r>
      <w:r>
        <w:rPr>
          <w:w w:val="105"/>
          <w:sz w:val="20"/>
        </w:rPr>
        <w:t>2</w:t>
      </w:r>
      <w:r>
        <w:rPr>
          <w:rFonts w:ascii="Times New Roman"/>
          <w:i/>
          <w:w w:val="105"/>
          <w:sz w:val="20"/>
        </w:rPr>
        <w:t>,</w:t>
      </w:r>
      <w:r>
        <w:rPr>
          <w:rFonts w:ascii="Times New Roman"/>
          <w:i/>
          <w:spacing w:val="-20"/>
          <w:w w:val="105"/>
          <w:sz w:val="20"/>
        </w:rPr>
        <w:t> </w:t>
      </w:r>
      <w:r>
        <w:rPr>
          <w:w w:val="105"/>
          <w:sz w:val="20"/>
        </w:rPr>
        <w:t>3</w:t>
      </w:r>
      <w:r>
        <w:rPr>
          <w:rFonts w:ascii="Times New Roman"/>
          <w:i/>
          <w:w w:val="105"/>
          <w:sz w:val="20"/>
        </w:rPr>
        <w:t>,</w:t>
      </w:r>
      <w:r>
        <w:rPr>
          <w:rFonts w:ascii="Times New Roman"/>
          <w:i/>
          <w:spacing w:val="-19"/>
          <w:w w:val="105"/>
          <w:sz w:val="20"/>
        </w:rPr>
        <w:t> </w:t>
      </w:r>
      <w:r>
        <w:rPr>
          <w:rFonts w:ascii="Times New Roman"/>
          <w:i/>
          <w:w w:val="105"/>
          <w:sz w:val="20"/>
        </w:rPr>
        <w:t>.</w:t>
      </w:r>
      <w:r>
        <w:rPr>
          <w:rFonts w:ascii="Times New Roman"/>
          <w:i/>
          <w:spacing w:val="-20"/>
          <w:w w:val="105"/>
          <w:sz w:val="20"/>
        </w:rPr>
        <w:t> </w:t>
      </w:r>
      <w:r>
        <w:rPr>
          <w:rFonts w:ascii="Times New Roman"/>
          <w:i/>
          <w:w w:val="105"/>
          <w:sz w:val="20"/>
        </w:rPr>
        <w:t>.</w:t>
      </w:r>
      <w:r>
        <w:rPr>
          <w:rFonts w:ascii="Times New Roman"/>
          <w:i/>
          <w:spacing w:val="-19"/>
          <w:w w:val="105"/>
          <w:sz w:val="20"/>
        </w:rPr>
        <w:t> </w:t>
      </w:r>
      <w:r>
        <w:rPr>
          <w:rFonts w:ascii="Times New Roman"/>
          <w:i/>
          <w:w w:val="105"/>
          <w:sz w:val="20"/>
        </w:rPr>
        <w:t>.</w:t>
      </w:r>
      <w:r>
        <w:rPr>
          <w:rFonts w:ascii="Times New Roman"/>
          <w:i/>
          <w:spacing w:val="-20"/>
          <w:w w:val="105"/>
          <w:sz w:val="20"/>
        </w:rPr>
        <w:t> </w:t>
      </w:r>
      <w:r>
        <w:rPr>
          <w:rFonts w:ascii="Times New Roman"/>
          <w:i/>
          <w:w w:val="105"/>
          <w:sz w:val="20"/>
        </w:rPr>
        <w:t>,</w:t>
      </w:r>
      <w:r>
        <w:rPr>
          <w:rFonts w:ascii="Times New Roman"/>
          <w:i/>
          <w:spacing w:val="-19"/>
          <w:w w:val="105"/>
          <w:sz w:val="20"/>
        </w:rPr>
        <w:t> </w:t>
      </w:r>
      <w:r>
        <w:rPr>
          <w:w w:val="105"/>
          <w:sz w:val="20"/>
        </w:rPr>
        <w:t>10.</w:t>
      </w:r>
      <w:r>
        <w:rPr>
          <w:spacing w:val="15"/>
          <w:w w:val="105"/>
          <w:sz w:val="20"/>
        </w:rPr>
        <w:t> </w:t>
      </w:r>
      <w:r>
        <w:rPr>
          <w:w w:val="105"/>
          <w:sz w:val="20"/>
        </w:rPr>
        <w:t>Which</w:t>
      </w:r>
      <w:r>
        <w:rPr>
          <w:spacing w:val="14"/>
          <w:w w:val="105"/>
          <w:sz w:val="20"/>
        </w:rPr>
        <w:t> </w:t>
      </w:r>
      <w:r>
        <w:rPr>
          <w:w w:val="105"/>
          <w:sz w:val="20"/>
        </w:rPr>
        <w:t>ones</w:t>
      </w:r>
      <w:r>
        <w:rPr>
          <w:spacing w:val="15"/>
          <w:w w:val="105"/>
          <w:sz w:val="20"/>
        </w:rPr>
        <w:t> </w:t>
      </w:r>
      <w:r>
        <w:rPr>
          <w:w w:val="105"/>
          <w:sz w:val="20"/>
        </w:rPr>
        <w:t>are Mersenne</w:t>
      </w:r>
      <w:r>
        <w:rPr>
          <w:w w:val="105"/>
          <w:sz w:val="20"/>
        </w:rPr>
        <w:t> primes?</w:t>
      </w:r>
    </w:p>
    <w:p>
      <w:pPr>
        <w:pStyle w:val="ListParagraph"/>
        <w:numPr>
          <w:ilvl w:val="0"/>
          <w:numId w:val="82"/>
        </w:numPr>
        <w:tabs>
          <w:tab w:pos="2464" w:val="left" w:leader="none"/>
        </w:tabs>
        <w:spacing w:line="240" w:lineRule="auto" w:before="18" w:after="0"/>
        <w:ind w:left="2463" w:right="0" w:hanging="366"/>
        <w:jc w:val="left"/>
        <w:rPr>
          <w:sz w:val="20"/>
        </w:rPr>
      </w:pPr>
      <w:r>
        <w:rPr>
          <w:sz w:val="20"/>
        </w:rPr>
        <w:t>Find</w:t>
      </w:r>
      <w:r>
        <w:rPr>
          <w:spacing w:val="12"/>
          <w:sz w:val="20"/>
        </w:rPr>
        <w:t> </w:t>
      </w:r>
      <w:r>
        <w:rPr>
          <w:sz w:val="20"/>
        </w:rPr>
        <w:t>the</w:t>
      </w:r>
      <w:r>
        <w:rPr>
          <w:spacing w:val="13"/>
          <w:sz w:val="20"/>
        </w:rPr>
        <w:t> </w:t>
      </w:r>
      <w:r>
        <w:rPr>
          <w:sz w:val="20"/>
        </w:rPr>
        <w:t>first</w:t>
      </w:r>
      <w:r>
        <w:rPr>
          <w:spacing w:val="12"/>
          <w:sz w:val="20"/>
        </w:rPr>
        <w:t> </w:t>
      </w:r>
      <w:r>
        <w:rPr>
          <w:sz w:val="20"/>
        </w:rPr>
        <w:t>seven</w:t>
      </w:r>
      <w:r>
        <w:rPr>
          <w:spacing w:val="13"/>
          <w:sz w:val="20"/>
        </w:rPr>
        <w:t> </w:t>
      </w:r>
      <w:r>
        <w:rPr>
          <w:sz w:val="20"/>
        </w:rPr>
        <w:t>Mersenne</w:t>
      </w:r>
      <w:r>
        <w:rPr>
          <w:spacing w:val="12"/>
          <w:sz w:val="20"/>
        </w:rPr>
        <w:t> </w:t>
      </w:r>
      <w:r>
        <w:rPr>
          <w:sz w:val="20"/>
        </w:rPr>
        <w:t>primes.</w:t>
      </w:r>
      <w:r>
        <w:rPr>
          <w:spacing w:val="13"/>
          <w:sz w:val="20"/>
        </w:rPr>
        <w:t> </w:t>
      </w:r>
      <w:r>
        <w:rPr>
          <w:sz w:val="20"/>
        </w:rPr>
        <w:t>(You</w:t>
      </w:r>
      <w:r>
        <w:rPr>
          <w:spacing w:val="12"/>
          <w:sz w:val="20"/>
        </w:rPr>
        <w:t> </w:t>
      </w:r>
      <w:r>
        <w:rPr>
          <w:sz w:val="20"/>
        </w:rPr>
        <w:t>may</w:t>
      </w:r>
      <w:r>
        <w:rPr>
          <w:spacing w:val="13"/>
          <w:sz w:val="20"/>
        </w:rPr>
        <w:t> </w:t>
      </w:r>
      <w:r>
        <w:rPr>
          <w:sz w:val="20"/>
        </w:rPr>
        <w:t>need</w:t>
      </w:r>
      <w:r>
        <w:rPr>
          <w:spacing w:val="13"/>
          <w:sz w:val="20"/>
        </w:rPr>
        <w:t> </w:t>
      </w:r>
      <w:r>
        <w:rPr>
          <w:sz w:val="20"/>
        </w:rPr>
        <w:t>a</w:t>
      </w:r>
      <w:r>
        <w:rPr>
          <w:spacing w:val="12"/>
          <w:sz w:val="20"/>
        </w:rPr>
        <w:t> </w:t>
      </w:r>
      <w:r>
        <w:rPr>
          <w:spacing w:val="-2"/>
          <w:sz w:val="20"/>
        </w:rPr>
        <w:t>computer.)</w:t>
      </w:r>
    </w:p>
    <w:p>
      <w:pPr>
        <w:pStyle w:val="ListParagraph"/>
        <w:numPr>
          <w:ilvl w:val="0"/>
          <w:numId w:val="82"/>
        </w:numPr>
        <w:tabs>
          <w:tab w:pos="2464" w:val="left" w:leader="none"/>
          <w:tab w:pos="5918" w:val="left" w:leader="none"/>
        </w:tabs>
        <w:spacing w:line="240" w:lineRule="auto" w:before="16" w:after="0"/>
        <w:ind w:left="2463" w:right="0" w:hanging="344"/>
        <w:jc w:val="left"/>
        <w:rPr>
          <w:sz w:val="20"/>
        </w:rPr>
      </w:pPr>
      <w:r>
        <w:rPr/>
        <w:pict>
          <v:shape style="position:absolute;margin-left:316.948578pt;margin-top:2.997783pt;width:7.8pt;height:17.3pt;mso-position-horizontal-relative:page;mso-position-vertical-relative:paragraph;z-index:-30360064" type="#_x0000_t202" id="docshape51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If</w:t>
      </w:r>
      <w:r>
        <w:rPr>
          <w:spacing w:val="24"/>
          <w:sz w:val="20"/>
        </w:rPr>
        <w:t> </w:t>
      </w:r>
      <w:r>
        <w:rPr>
          <w:rFonts w:ascii="Times New Roman"/>
          <w:i/>
          <w:sz w:val="20"/>
        </w:rPr>
        <w:t>n</w:t>
      </w:r>
      <w:r>
        <w:rPr>
          <w:rFonts w:ascii="Times New Roman"/>
          <w:i/>
          <w:spacing w:val="18"/>
          <w:sz w:val="20"/>
        </w:rPr>
        <w:t> </w:t>
      </w:r>
      <w:r>
        <w:rPr>
          <w:sz w:val="20"/>
        </w:rPr>
        <w:t>is</w:t>
      </w:r>
      <w:r>
        <w:rPr>
          <w:spacing w:val="24"/>
          <w:sz w:val="20"/>
        </w:rPr>
        <w:t> </w:t>
      </w:r>
      <w:r>
        <w:rPr>
          <w:sz w:val="20"/>
        </w:rPr>
        <w:t>even</w:t>
      </w:r>
      <w:r>
        <w:rPr>
          <w:spacing w:val="24"/>
          <w:sz w:val="20"/>
        </w:rPr>
        <w:t> </w:t>
      </w:r>
      <w:r>
        <w:rPr>
          <w:sz w:val="20"/>
        </w:rPr>
        <w:t>and</w:t>
      </w:r>
      <w:r>
        <w:rPr>
          <w:spacing w:val="24"/>
          <w:sz w:val="20"/>
        </w:rPr>
        <w:t> </w:t>
      </w:r>
      <w:r>
        <w:rPr>
          <w:rFonts w:ascii="Times New Roman"/>
          <w:i/>
          <w:sz w:val="20"/>
        </w:rPr>
        <w:t>n</w:t>
      </w:r>
      <w:r>
        <w:rPr>
          <w:rFonts w:ascii="Times New Roman"/>
          <w:i/>
          <w:spacing w:val="7"/>
          <w:sz w:val="20"/>
        </w:rPr>
        <w:t> </w:t>
      </w:r>
      <w:r>
        <w:rPr>
          <w:rFonts w:ascii="Times New Roman"/>
          <w:i/>
          <w:sz w:val="20"/>
        </w:rPr>
        <w:t>&gt;</w:t>
      </w:r>
      <w:r>
        <w:rPr>
          <w:rFonts w:ascii="Times New Roman"/>
          <w:i/>
          <w:spacing w:val="6"/>
          <w:sz w:val="20"/>
        </w:rPr>
        <w:t> </w:t>
      </w:r>
      <w:r>
        <w:rPr>
          <w:sz w:val="20"/>
        </w:rPr>
        <w:t>2,</w:t>
      </w:r>
      <w:r>
        <w:rPr>
          <w:spacing w:val="25"/>
          <w:sz w:val="20"/>
        </w:rPr>
        <w:t> </w:t>
      </w:r>
      <w:r>
        <w:rPr>
          <w:sz w:val="20"/>
        </w:rPr>
        <w:t>prove</w:t>
      </w:r>
      <w:r>
        <w:rPr>
          <w:spacing w:val="24"/>
          <w:sz w:val="20"/>
        </w:rPr>
        <w:t> </w:t>
      </w:r>
      <w:r>
        <w:rPr>
          <w:sz w:val="20"/>
        </w:rPr>
        <w:t>that</w:t>
      </w:r>
      <w:r>
        <w:rPr>
          <w:spacing w:val="24"/>
          <w:sz w:val="20"/>
        </w:rPr>
        <w:t> </w:t>
      </w:r>
      <w:r>
        <w:rPr>
          <w:spacing w:val="-5"/>
          <w:sz w:val="20"/>
        </w:rPr>
        <w:t>2</w:t>
      </w:r>
      <w:r>
        <w:rPr>
          <w:rFonts w:ascii="Georgia"/>
          <w:i/>
          <w:spacing w:val="-5"/>
          <w:position w:val="7"/>
          <w:sz w:val="14"/>
        </w:rPr>
        <w:t>n</w:t>
      </w:r>
      <w:r>
        <w:rPr>
          <w:rFonts w:ascii="Georgia"/>
          <w:i/>
          <w:position w:val="7"/>
          <w:sz w:val="14"/>
        </w:rPr>
        <w:tab/>
      </w:r>
      <w:r>
        <w:rPr>
          <w:sz w:val="20"/>
        </w:rPr>
        <w:t>1</w:t>
      </w:r>
      <w:r>
        <w:rPr>
          <w:spacing w:val="14"/>
          <w:sz w:val="20"/>
        </w:rPr>
        <w:t> </w:t>
      </w:r>
      <w:r>
        <w:rPr>
          <w:sz w:val="20"/>
        </w:rPr>
        <w:t>is</w:t>
      </w:r>
      <w:r>
        <w:rPr>
          <w:spacing w:val="14"/>
          <w:sz w:val="20"/>
        </w:rPr>
        <w:t> </w:t>
      </w:r>
      <w:r>
        <w:rPr>
          <w:sz w:val="20"/>
        </w:rPr>
        <w:t>not</w:t>
      </w:r>
      <w:r>
        <w:rPr>
          <w:spacing w:val="14"/>
          <w:sz w:val="20"/>
        </w:rPr>
        <w:t> </w:t>
      </w:r>
      <w:r>
        <w:rPr>
          <w:spacing w:val="-2"/>
          <w:sz w:val="20"/>
        </w:rPr>
        <w:t>prime.</w:t>
      </w:r>
    </w:p>
    <w:p>
      <w:pPr>
        <w:pStyle w:val="ListParagraph"/>
        <w:numPr>
          <w:ilvl w:val="0"/>
          <w:numId w:val="82"/>
        </w:numPr>
        <w:tabs>
          <w:tab w:pos="2464" w:val="left" w:leader="none"/>
          <w:tab w:pos="5529" w:val="left" w:leader="none"/>
        </w:tabs>
        <w:spacing w:line="240" w:lineRule="auto" w:before="16" w:after="0"/>
        <w:ind w:left="2463" w:right="0" w:hanging="366"/>
        <w:jc w:val="left"/>
        <w:rPr>
          <w:sz w:val="20"/>
        </w:rPr>
      </w:pPr>
      <w:r>
        <w:rPr/>
        <w:pict>
          <v:shape style="position:absolute;margin-left:171.907959pt;margin-top:2.997788pt;width:133.4pt;height:17.3pt;mso-position-horizontal-relative:page;mso-position-vertical-relative:paragraph;z-index:-30360576" type="#_x0000_t202" id="docshape511" filled="false" stroked="false">
            <v:textbox inset="0,0,0,0">
              <w:txbxContent>
                <w:p>
                  <w:pPr>
                    <w:tabs>
                      <w:tab w:pos="2512"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sz w:val="20"/>
        </w:rPr>
        <w:t>If</w:t>
      </w:r>
      <w:r>
        <w:rPr>
          <w:spacing w:val="25"/>
          <w:sz w:val="20"/>
        </w:rPr>
        <w:t> </w:t>
      </w:r>
      <w:r>
        <w:rPr>
          <w:sz w:val="20"/>
        </w:rPr>
        <w:t>3</w:t>
      </w:r>
      <w:r>
        <w:rPr>
          <w:spacing w:val="43"/>
          <w:sz w:val="20"/>
        </w:rPr>
        <w:t>  </w:t>
      </w:r>
      <w:r>
        <w:rPr>
          <w:rFonts w:ascii="Times New Roman"/>
          <w:i/>
          <w:sz w:val="20"/>
        </w:rPr>
        <w:t>n</w:t>
      </w:r>
      <w:r>
        <w:rPr>
          <w:rFonts w:ascii="Times New Roman"/>
          <w:i/>
          <w:spacing w:val="21"/>
          <w:sz w:val="20"/>
        </w:rPr>
        <w:t> </w:t>
      </w:r>
      <w:r>
        <w:rPr>
          <w:sz w:val="20"/>
        </w:rPr>
        <w:t>and</w:t>
      </w:r>
      <w:r>
        <w:rPr>
          <w:spacing w:val="26"/>
          <w:sz w:val="20"/>
        </w:rPr>
        <w:t> </w:t>
      </w:r>
      <w:r>
        <w:rPr>
          <w:rFonts w:ascii="Times New Roman"/>
          <w:i/>
          <w:sz w:val="20"/>
        </w:rPr>
        <w:t>n</w:t>
      </w:r>
      <w:r>
        <w:rPr>
          <w:rFonts w:ascii="Times New Roman"/>
          <w:i/>
          <w:spacing w:val="8"/>
          <w:sz w:val="20"/>
        </w:rPr>
        <w:t> </w:t>
      </w:r>
      <w:r>
        <w:rPr>
          <w:rFonts w:ascii="Times New Roman"/>
          <w:i/>
          <w:sz w:val="20"/>
        </w:rPr>
        <w:t>&gt;</w:t>
      </w:r>
      <w:r>
        <w:rPr>
          <w:rFonts w:ascii="Times New Roman"/>
          <w:i/>
          <w:spacing w:val="9"/>
          <w:sz w:val="20"/>
        </w:rPr>
        <w:t> </w:t>
      </w:r>
      <w:r>
        <w:rPr>
          <w:sz w:val="20"/>
        </w:rPr>
        <w:t>3,</w:t>
      </w:r>
      <w:r>
        <w:rPr>
          <w:spacing w:val="26"/>
          <w:sz w:val="20"/>
        </w:rPr>
        <w:t> </w:t>
      </w:r>
      <w:r>
        <w:rPr>
          <w:sz w:val="20"/>
        </w:rPr>
        <w:t>prove</w:t>
      </w:r>
      <w:r>
        <w:rPr>
          <w:spacing w:val="25"/>
          <w:sz w:val="20"/>
        </w:rPr>
        <w:t> </w:t>
      </w:r>
      <w:r>
        <w:rPr>
          <w:sz w:val="20"/>
        </w:rPr>
        <w:t>that</w:t>
      </w:r>
      <w:r>
        <w:rPr>
          <w:spacing w:val="26"/>
          <w:sz w:val="20"/>
        </w:rPr>
        <w:t> </w:t>
      </w:r>
      <w:r>
        <w:rPr>
          <w:spacing w:val="-5"/>
          <w:sz w:val="20"/>
        </w:rPr>
        <w:t>2</w:t>
      </w:r>
      <w:r>
        <w:rPr>
          <w:rFonts w:ascii="Georgia"/>
          <w:i/>
          <w:spacing w:val="-5"/>
          <w:position w:val="7"/>
          <w:sz w:val="14"/>
        </w:rPr>
        <w:t>n</w:t>
      </w:r>
      <w:r>
        <w:rPr>
          <w:rFonts w:ascii="Georgia"/>
          <w:i/>
          <w:position w:val="7"/>
          <w:sz w:val="14"/>
        </w:rPr>
        <w:tab/>
      </w:r>
      <w:r>
        <w:rPr>
          <w:sz w:val="20"/>
        </w:rPr>
        <w:t>1</w:t>
      </w:r>
      <w:r>
        <w:rPr>
          <w:spacing w:val="14"/>
          <w:sz w:val="20"/>
        </w:rPr>
        <w:t> </w:t>
      </w:r>
      <w:r>
        <w:rPr>
          <w:sz w:val="20"/>
        </w:rPr>
        <w:t>is</w:t>
      </w:r>
      <w:r>
        <w:rPr>
          <w:spacing w:val="14"/>
          <w:sz w:val="20"/>
        </w:rPr>
        <w:t> </w:t>
      </w:r>
      <w:r>
        <w:rPr>
          <w:sz w:val="20"/>
        </w:rPr>
        <w:t>not</w:t>
      </w:r>
      <w:r>
        <w:rPr>
          <w:spacing w:val="14"/>
          <w:sz w:val="20"/>
        </w:rPr>
        <w:t> </w:t>
      </w:r>
      <w:r>
        <w:rPr>
          <w:spacing w:val="-2"/>
          <w:sz w:val="20"/>
        </w:rPr>
        <w:t>prime.</w:t>
      </w:r>
    </w:p>
    <w:p>
      <w:pPr>
        <w:pStyle w:val="ListParagraph"/>
        <w:numPr>
          <w:ilvl w:val="0"/>
          <w:numId w:val="82"/>
        </w:numPr>
        <w:tabs>
          <w:tab w:pos="2464" w:val="left" w:leader="none"/>
        </w:tabs>
        <w:spacing w:line="240" w:lineRule="auto" w:before="16" w:after="0"/>
        <w:ind w:left="2463" w:right="908" w:hanging="344"/>
        <w:jc w:val="both"/>
        <w:rPr>
          <w:sz w:val="20"/>
        </w:rPr>
      </w:pPr>
      <w:r>
        <w:rPr/>
        <w:pict>
          <v:shape style="position:absolute;margin-left:383.517212pt;margin-top:14.951131pt;width:7.8pt;height:17.3pt;mso-position-horizontal-relative:page;mso-position-vertical-relative:paragraph;z-index:-30361600" type="#_x0000_t202" id="docshape51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427.429504pt;margin-top:2.997785pt;width:7.8pt;height:17.3pt;mso-position-horizontal-relative:page;mso-position-vertical-relative:paragraph;z-index:-30361088" type="#_x0000_t202" id="docshape51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More generally, prove that if </w:t>
      </w:r>
      <w:r>
        <w:rPr>
          <w:rFonts w:ascii="Times New Roman"/>
          <w:i/>
          <w:sz w:val="20"/>
        </w:rPr>
        <w:t>n </w:t>
      </w:r>
      <w:r>
        <w:rPr>
          <w:sz w:val="20"/>
        </w:rPr>
        <w:t>is a composite number, then 2</w:t>
      </w:r>
      <w:r>
        <w:rPr>
          <w:rFonts w:ascii="Georgia"/>
          <w:i/>
          <w:position w:val="7"/>
          <w:sz w:val="14"/>
        </w:rPr>
        <w:t>n</w:t>
      </w:r>
      <w:r>
        <w:rPr>
          <w:rFonts w:ascii="Georgia"/>
          <w:i/>
          <w:spacing w:val="80"/>
          <w:position w:val="7"/>
          <w:sz w:val="14"/>
        </w:rPr>
        <w:t> </w:t>
      </w:r>
      <w:r>
        <w:rPr>
          <w:sz w:val="20"/>
        </w:rPr>
        <w:t>1 is not prime. Thus all Mersenne primes have the form 2</w:t>
      </w:r>
      <w:r>
        <w:rPr>
          <w:rFonts w:ascii="Georgia"/>
          <w:i/>
          <w:position w:val="7"/>
          <w:sz w:val="14"/>
        </w:rPr>
        <w:t>p</w:t>
      </w:r>
      <w:r>
        <w:rPr>
          <w:rFonts w:ascii="Georgia"/>
          <w:i/>
          <w:spacing w:val="80"/>
          <w:position w:val="7"/>
          <w:sz w:val="14"/>
        </w:rPr>
        <w:t> </w:t>
      </w:r>
      <w:r>
        <w:rPr>
          <w:sz w:val="20"/>
        </w:rPr>
        <w:t>1 with </w:t>
      </w:r>
      <w:r>
        <w:rPr>
          <w:rFonts w:ascii="Times New Roman"/>
          <w:i/>
          <w:sz w:val="20"/>
        </w:rPr>
        <w:t>p </w:t>
      </w:r>
      <w:r>
        <w:rPr>
          <w:sz w:val="20"/>
        </w:rPr>
        <w:t>a prime </w:t>
      </w:r>
      <w:r>
        <w:rPr>
          <w:spacing w:val="-2"/>
          <w:sz w:val="20"/>
        </w:rPr>
        <w:t>number.</w:t>
      </w:r>
    </w:p>
    <w:p>
      <w:pPr>
        <w:spacing w:after="0" w:line="240" w:lineRule="auto"/>
        <w:jc w:val="both"/>
        <w:rPr>
          <w:sz w:val="20"/>
        </w:rPr>
        <w:sectPr>
          <w:pgSz w:w="11900" w:h="16840"/>
          <w:pgMar w:header="1482" w:footer="0" w:top="1740" w:bottom="280" w:left="620" w:right="1600"/>
        </w:sectPr>
      </w:pPr>
    </w:p>
    <w:p>
      <w:pPr>
        <w:pStyle w:val="BodyText"/>
        <w:spacing w:before="8"/>
        <w:rPr>
          <w:sz w:val="11"/>
        </w:rPr>
      </w:pPr>
    </w:p>
    <w:p>
      <w:pPr>
        <w:pStyle w:val="ListParagraph"/>
        <w:numPr>
          <w:ilvl w:val="0"/>
          <w:numId w:val="82"/>
        </w:numPr>
        <w:tabs>
          <w:tab w:pos="2464" w:val="left" w:leader="none"/>
        </w:tabs>
        <w:spacing w:line="240" w:lineRule="auto" w:before="103" w:after="0"/>
        <w:ind w:left="2463" w:right="908" w:hanging="332"/>
        <w:jc w:val="both"/>
        <w:rPr>
          <w:sz w:val="20"/>
        </w:rPr>
      </w:pPr>
      <w:r>
        <w:rPr>
          <w:sz w:val="20"/>
        </w:rPr>
        <w:t>What is the largest known Mersenne prime? Are there any larger primes known? (You can find out at the “Great Internet Mersenne Prime Search” web</w:t>
      </w:r>
      <w:r>
        <w:rPr>
          <w:spacing w:val="38"/>
          <w:sz w:val="20"/>
        </w:rPr>
        <w:t>  </w:t>
      </w:r>
      <w:r>
        <w:rPr>
          <w:sz w:val="20"/>
        </w:rPr>
        <w:t>site</w:t>
      </w:r>
      <w:r>
        <w:rPr>
          <w:spacing w:val="39"/>
          <w:sz w:val="20"/>
        </w:rPr>
        <w:t>  </w:t>
      </w:r>
      <w:hyperlink r:id="rId20">
        <w:r>
          <w:rPr>
            <w:rFonts w:ascii="PMingLiU" w:hAnsi="PMingLiU"/>
            <w:sz w:val="20"/>
          </w:rPr>
          <w:t>www.mersenne.org/prime.htm</w:t>
        </w:r>
        <w:r>
          <w:rPr>
            <w:sz w:val="20"/>
          </w:rPr>
          <w:t>.)</w:t>
        </w:r>
      </w:hyperlink>
    </w:p>
    <w:p>
      <w:pPr>
        <w:pStyle w:val="ListParagraph"/>
        <w:numPr>
          <w:ilvl w:val="0"/>
          <w:numId w:val="82"/>
        </w:numPr>
        <w:tabs>
          <w:tab w:pos="2464" w:val="left" w:leader="none"/>
        </w:tabs>
        <w:spacing w:line="244" w:lineRule="auto" w:before="0" w:after="0"/>
        <w:ind w:left="2463" w:right="908" w:hanging="355"/>
        <w:jc w:val="both"/>
        <w:rPr>
          <w:sz w:val="20"/>
        </w:rPr>
      </w:pPr>
      <w:r>
        <w:rPr>
          <w:sz w:val="20"/>
        </w:rPr>
        <w:t>Write a one page essay on Mersenne primes, starting with the discoveries of Father Mersenne and ending with GIMPS.</w:t>
      </w:r>
    </w:p>
    <w:p>
      <w:pPr>
        <w:spacing w:line="217" w:lineRule="exact" w:before="18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3.22</w:t>
      </w:r>
      <w:r>
        <w:rPr>
          <w:spacing w:val="-4"/>
          <w:sz w:val="20"/>
        </w:rPr>
        <w:t>.</w:t>
      </w:r>
    </w:p>
    <w:p>
      <w:pPr>
        <w:spacing w:line="370" w:lineRule="exact" w:before="0"/>
        <w:ind w:left="2374" w:right="0" w:firstLine="0"/>
        <w:jc w:val="left"/>
        <w:rPr>
          <w:sz w:val="20"/>
        </w:rPr>
      </w:pPr>
      <w:r>
        <w:rPr>
          <w:sz w:val="20"/>
        </w:rPr>
        <w:t>The</w:t>
      </w:r>
      <w:r>
        <w:rPr>
          <w:spacing w:val="-2"/>
          <w:sz w:val="20"/>
        </w:rPr>
        <w:t> </w:t>
      </w:r>
      <w:r>
        <w:rPr>
          <w:sz w:val="20"/>
        </w:rPr>
        <w:t>factorization</w:t>
      </w:r>
      <w:r>
        <w:rPr>
          <w:spacing w:val="13"/>
          <w:sz w:val="20"/>
        </w:rPr>
        <w:t> </w:t>
      </w:r>
      <w:r>
        <w:rPr>
          <w:sz w:val="20"/>
        </w:rPr>
        <w:t>of</w:t>
      </w:r>
      <w:r>
        <w:rPr>
          <w:spacing w:val="12"/>
          <w:sz w:val="20"/>
        </w:rPr>
        <w:t> </w:t>
      </w:r>
      <w:r>
        <w:rPr>
          <w:sz w:val="20"/>
        </w:rPr>
        <w:t>2</w:t>
      </w:r>
      <w:r>
        <w:rPr>
          <w:rFonts w:ascii="Georgia" w:hAnsi="Georgia"/>
          <w:i/>
          <w:position w:val="7"/>
          <w:sz w:val="14"/>
        </w:rPr>
        <w:t>n</w:t>
      </w:r>
      <w:r>
        <w:rPr>
          <w:rFonts w:ascii="Georgia" w:hAnsi="Georgia"/>
          <w:i/>
          <w:spacing w:val="12"/>
          <w:position w:val="7"/>
          <w:sz w:val="14"/>
        </w:rPr>
        <w:t> </w:t>
      </w:r>
      <w:r>
        <w:rPr>
          <w:rFonts w:ascii="Meiryo" w:hAnsi="Meiryo"/>
          <w:i/>
          <w:sz w:val="20"/>
        </w:rPr>
        <w:t>—</w:t>
      </w:r>
      <w:r>
        <w:rPr>
          <w:rFonts w:ascii="Meiryo" w:hAnsi="Meiryo"/>
          <w:i/>
          <w:spacing w:val="-24"/>
          <w:sz w:val="20"/>
        </w:rPr>
        <w:t> </w:t>
      </w:r>
      <w:r>
        <w:rPr>
          <w:sz w:val="20"/>
        </w:rPr>
        <w:t>1</w:t>
      </w:r>
      <w:r>
        <w:rPr>
          <w:spacing w:val="12"/>
          <w:sz w:val="20"/>
        </w:rPr>
        <w:t> </w:t>
      </w:r>
      <w:r>
        <w:rPr>
          <w:sz w:val="20"/>
        </w:rPr>
        <w:t>for</w:t>
      </w:r>
      <w:r>
        <w:rPr>
          <w:spacing w:val="13"/>
          <w:sz w:val="20"/>
        </w:rPr>
        <w:t> </w:t>
      </w:r>
      <w:r>
        <w:rPr>
          <w:sz w:val="20"/>
        </w:rPr>
        <w:t>2</w:t>
      </w:r>
      <w:r>
        <w:rPr>
          <w:spacing w:val="3"/>
          <w:sz w:val="20"/>
        </w:rPr>
        <w:t> </w:t>
      </w:r>
      <w:r>
        <w:rPr>
          <w:rFonts w:ascii="Meiryo" w:hAnsi="Meiryo"/>
          <w:i/>
          <w:sz w:val="20"/>
        </w:rPr>
        <w:t>≤</w:t>
      </w:r>
      <w:r>
        <w:rPr>
          <w:rFonts w:ascii="Meiryo" w:hAnsi="Meiryo"/>
          <w:i/>
          <w:spacing w:val="-17"/>
          <w:sz w:val="20"/>
        </w:rPr>
        <w:t> </w:t>
      </w:r>
      <w:r>
        <w:rPr>
          <w:rFonts w:ascii="Times New Roman" w:hAnsi="Times New Roman"/>
          <w:i/>
          <w:sz w:val="20"/>
        </w:rPr>
        <w:t>n</w:t>
      </w:r>
      <w:r>
        <w:rPr>
          <w:rFonts w:ascii="Times New Roman" w:hAnsi="Times New Roman"/>
          <w:i/>
          <w:spacing w:val="-3"/>
          <w:sz w:val="20"/>
        </w:rPr>
        <w:t> </w:t>
      </w:r>
      <w:r>
        <w:rPr>
          <w:rFonts w:ascii="Meiryo" w:hAnsi="Meiryo"/>
          <w:i/>
          <w:sz w:val="20"/>
        </w:rPr>
        <w:t>≤</w:t>
      </w:r>
      <w:r>
        <w:rPr>
          <w:rFonts w:ascii="Meiryo" w:hAnsi="Meiryo"/>
          <w:i/>
          <w:spacing w:val="-17"/>
          <w:sz w:val="20"/>
        </w:rPr>
        <w:t> </w:t>
      </w:r>
      <w:r>
        <w:rPr>
          <w:sz w:val="20"/>
        </w:rPr>
        <w:t>20</w:t>
      </w:r>
      <w:r>
        <w:rPr>
          <w:spacing w:val="13"/>
          <w:sz w:val="20"/>
        </w:rPr>
        <w:t> </w:t>
      </w:r>
      <w:r>
        <w:rPr>
          <w:spacing w:val="-5"/>
          <w:sz w:val="20"/>
        </w:rPr>
        <w:t>is</w:t>
      </w:r>
    </w:p>
    <w:p>
      <w:pPr>
        <w:pStyle w:val="BodyText"/>
        <w:spacing w:line="367" w:lineRule="exact" w:before="47"/>
        <w:ind w:left="5267"/>
      </w:pPr>
      <w:r>
        <w:rPr>
          <w:w w:val="110"/>
        </w:rPr>
        <w:t>2</w:t>
      </w:r>
      <w:r>
        <w:rPr>
          <w:rFonts w:ascii="Georgia" w:hAnsi="Georgia"/>
          <w:w w:val="110"/>
          <w:vertAlign w:val="superscript"/>
        </w:rPr>
        <w:t>11</w:t>
      </w:r>
      <w:r>
        <w:rPr>
          <w:rFonts w:ascii="Georgia" w:hAnsi="Georgia"/>
          <w:spacing w:val="-14"/>
          <w:w w:val="110"/>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8"/>
          <w:vertAlign w:val="baseline"/>
        </w:rPr>
        <w:t> </w:t>
      </w:r>
      <w:r>
        <w:rPr>
          <w:w w:val="110"/>
          <w:vertAlign w:val="baseline"/>
        </w:rPr>
        <w:t>=</w:t>
      </w:r>
      <w:r>
        <w:rPr>
          <w:spacing w:val="-3"/>
          <w:w w:val="110"/>
          <w:vertAlign w:val="baseline"/>
        </w:rPr>
        <w:t> </w:t>
      </w:r>
      <w:r>
        <w:rPr>
          <w:vertAlign w:val="baseline"/>
        </w:rPr>
        <w:t>2047</w:t>
      </w:r>
      <w:r>
        <w:rPr>
          <w:spacing w:val="-3"/>
          <w:w w:val="110"/>
          <w:vertAlign w:val="baseline"/>
        </w:rPr>
        <w:t> </w:t>
      </w:r>
      <w:r>
        <w:rPr>
          <w:w w:val="110"/>
          <w:vertAlign w:val="baseline"/>
        </w:rPr>
        <w:t>=</w:t>
      </w:r>
      <w:r>
        <w:rPr>
          <w:spacing w:val="-3"/>
          <w:w w:val="110"/>
          <w:vertAlign w:val="baseline"/>
        </w:rPr>
        <w:t> </w:t>
      </w:r>
      <w:r>
        <w:rPr>
          <w:vertAlign w:val="baseline"/>
        </w:rPr>
        <w:t>23</w:t>
      </w:r>
      <w:r>
        <w:rPr>
          <w:spacing w:val="-8"/>
          <w:vertAlign w:val="baseline"/>
        </w:rPr>
        <w:t> </w:t>
      </w:r>
      <w:r>
        <w:rPr>
          <w:rFonts w:ascii="Meiryo" w:hAnsi="Meiryo"/>
          <w:i/>
          <w:vertAlign w:val="baseline"/>
        </w:rPr>
        <w:t>·</w:t>
      </w:r>
      <w:r>
        <w:rPr>
          <w:rFonts w:ascii="Meiryo" w:hAnsi="Meiryo"/>
          <w:i/>
          <w:spacing w:val="-24"/>
          <w:vertAlign w:val="baseline"/>
        </w:rPr>
        <w:t> </w:t>
      </w:r>
      <w:r>
        <w:rPr>
          <w:spacing w:val="-5"/>
          <w:vertAlign w:val="baseline"/>
        </w:rPr>
        <w:t>89</w:t>
      </w:r>
    </w:p>
    <w:p>
      <w:pPr>
        <w:spacing w:after="0" w:line="367" w:lineRule="exact"/>
        <w:sectPr>
          <w:pgSz w:w="11900" w:h="16840"/>
          <w:pgMar w:header="1482" w:footer="0" w:top="1740" w:bottom="280" w:left="620" w:right="1600"/>
        </w:sectPr>
      </w:pPr>
    </w:p>
    <w:p>
      <w:pPr>
        <w:pStyle w:val="BodyText"/>
        <w:spacing w:line="311" w:lineRule="exact"/>
        <w:ind w:left="2388"/>
      </w:pPr>
      <w:r>
        <w:rPr/>
        <w:t>2</w:t>
      </w:r>
      <w:r>
        <w:rPr>
          <w:rFonts w:ascii="Georgia" w:hAnsi="Georgia"/>
          <w:vertAlign w:val="superscript"/>
        </w:rPr>
        <w:t>2</w:t>
      </w:r>
      <w:r>
        <w:rPr>
          <w:rFonts w:ascii="Georgia" w:hAnsi="Georgia"/>
          <w:spacing w:val="-5"/>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4"/>
          <w:w w:val="120"/>
          <w:vertAlign w:val="baseline"/>
        </w:rPr>
        <w:t> </w:t>
      </w:r>
      <w:r>
        <w:rPr>
          <w:w w:val="120"/>
          <w:vertAlign w:val="baseline"/>
        </w:rPr>
        <w:t>=</w:t>
      </w:r>
      <w:r>
        <w:rPr>
          <w:spacing w:val="-4"/>
          <w:w w:val="120"/>
          <w:vertAlign w:val="baseline"/>
        </w:rPr>
        <w:t> </w:t>
      </w:r>
      <w:r>
        <w:rPr>
          <w:vertAlign w:val="baseline"/>
        </w:rPr>
        <w:t>3</w:t>
      </w:r>
      <w:r>
        <w:rPr>
          <w:spacing w:val="-4"/>
          <w:w w:val="120"/>
          <w:vertAlign w:val="baseline"/>
        </w:rPr>
        <w:t> </w:t>
      </w:r>
      <w:r>
        <w:rPr>
          <w:w w:val="120"/>
          <w:vertAlign w:val="baseline"/>
        </w:rPr>
        <w:t>=</w:t>
      </w:r>
      <w:r>
        <w:rPr>
          <w:spacing w:val="-3"/>
          <w:w w:val="120"/>
          <w:vertAlign w:val="baseline"/>
        </w:rPr>
        <w:t> </w:t>
      </w:r>
      <w:r>
        <w:rPr>
          <w:spacing w:val="-10"/>
          <w:vertAlign w:val="baseline"/>
        </w:rPr>
        <w:t>3</w:t>
      </w:r>
    </w:p>
    <w:p>
      <w:pPr>
        <w:pStyle w:val="BodyText"/>
        <w:spacing w:line="324" w:lineRule="exact"/>
        <w:ind w:left="2388"/>
      </w:pPr>
      <w:r>
        <w:rPr/>
        <w:t>2</w:t>
      </w:r>
      <w:r>
        <w:rPr>
          <w:rFonts w:ascii="Georgia" w:hAnsi="Georgia"/>
          <w:vertAlign w:val="superscript"/>
        </w:rPr>
        <w:t>3</w:t>
      </w:r>
      <w:r>
        <w:rPr>
          <w:rFonts w:ascii="Georgia" w:hAnsi="Georgia"/>
          <w:spacing w:val="-5"/>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3"/>
          <w:w w:val="120"/>
          <w:vertAlign w:val="baseline"/>
        </w:rPr>
        <w:t> </w:t>
      </w:r>
      <w:r>
        <w:rPr>
          <w:w w:val="120"/>
          <w:vertAlign w:val="baseline"/>
        </w:rPr>
        <w:t>=</w:t>
      </w:r>
      <w:r>
        <w:rPr>
          <w:spacing w:val="-4"/>
          <w:w w:val="120"/>
          <w:vertAlign w:val="baseline"/>
        </w:rPr>
        <w:t> </w:t>
      </w:r>
      <w:r>
        <w:rPr>
          <w:vertAlign w:val="baseline"/>
        </w:rPr>
        <w:t>7</w:t>
      </w:r>
      <w:r>
        <w:rPr>
          <w:spacing w:val="-3"/>
          <w:w w:val="120"/>
          <w:vertAlign w:val="baseline"/>
        </w:rPr>
        <w:t> </w:t>
      </w:r>
      <w:r>
        <w:rPr>
          <w:w w:val="120"/>
          <w:vertAlign w:val="baseline"/>
        </w:rPr>
        <w:t>=</w:t>
      </w:r>
      <w:r>
        <w:rPr>
          <w:spacing w:val="-4"/>
          <w:w w:val="120"/>
          <w:vertAlign w:val="baseline"/>
        </w:rPr>
        <w:t> </w:t>
      </w:r>
      <w:r>
        <w:rPr>
          <w:spacing w:val="-10"/>
          <w:vertAlign w:val="baseline"/>
        </w:rPr>
        <w:t>7</w:t>
      </w:r>
    </w:p>
    <w:p>
      <w:pPr>
        <w:spacing w:line="324" w:lineRule="exact" w:before="0"/>
        <w:ind w:left="2388" w:right="0" w:firstLine="0"/>
        <w:jc w:val="left"/>
        <w:rPr>
          <w:sz w:val="20"/>
        </w:rPr>
      </w:pPr>
      <w:r>
        <w:rPr>
          <w:sz w:val="20"/>
        </w:rPr>
        <w:t>2</w:t>
      </w:r>
      <w:r>
        <w:rPr>
          <w:rFonts w:ascii="Georgia" w:hAnsi="Georgia"/>
          <w:sz w:val="20"/>
          <w:vertAlign w:val="superscript"/>
        </w:rPr>
        <w:t>4</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7"/>
          <w:sz w:val="20"/>
          <w:vertAlign w:val="baseline"/>
        </w:rPr>
        <w:t> </w:t>
      </w:r>
      <w:r>
        <w:rPr>
          <w:w w:val="120"/>
          <w:sz w:val="20"/>
          <w:vertAlign w:val="baseline"/>
        </w:rPr>
        <w:t>=</w:t>
      </w:r>
      <w:r>
        <w:rPr>
          <w:spacing w:val="-7"/>
          <w:w w:val="120"/>
          <w:sz w:val="20"/>
          <w:vertAlign w:val="baseline"/>
        </w:rPr>
        <w:t> </w:t>
      </w:r>
      <w:r>
        <w:rPr>
          <w:sz w:val="20"/>
          <w:vertAlign w:val="baseline"/>
        </w:rPr>
        <w:t>15</w:t>
      </w:r>
      <w:r>
        <w:rPr>
          <w:spacing w:val="-8"/>
          <w:w w:val="120"/>
          <w:sz w:val="20"/>
          <w:vertAlign w:val="baseline"/>
        </w:rPr>
        <w:t> </w:t>
      </w:r>
      <w:r>
        <w:rPr>
          <w:w w:val="120"/>
          <w:sz w:val="20"/>
          <w:vertAlign w:val="baseline"/>
        </w:rPr>
        <w:t>=</w:t>
      </w:r>
      <w:r>
        <w:rPr>
          <w:spacing w:val="-8"/>
          <w:w w:val="120"/>
          <w:sz w:val="20"/>
          <w:vertAlign w:val="baseline"/>
        </w:rPr>
        <w:t> </w:t>
      </w:r>
      <w:r>
        <w:rPr>
          <w:sz w:val="20"/>
          <w:vertAlign w:val="baseline"/>
        </w:rPr>
        <w:t>3</w:t>
      </w:r>
      <w:r>
        <w:rPr>
          <w:spacing w:val="-8"/>
          <w:sz w:val="20"/>
          <w:vertAlign w:val="baseline"/>
        </w:rPr>
        <w:t> </w:t>
      </w:r>
      <w:r>
        <w:rPr>
          <w:rFonts w:ascii="Meiryo" w:hAnsi="Meiryo"/>
          <w:i/>
          <w:sz w:val="20"/>
          <w:vertAlign w:val="baseline"/>
        </w:rPr>
        <w:t>·</w:t>
      </w:r>
      <w:r>
        <w:rPr>
          <w:rFonts w:ascii="Meiryo" w:hAnsi="Meiryo"/>
          <w:i/>
          <w:spacing w:val="-24"/>
          <w:sz w:val="20"/>
          <w:vertAlign w:val="baseline"/>
        </w:rPr>
        <w:t> </w:t>
      </w:r>
      <w:r>
        <w:rPr>
          <w:spacing w:val="-10"/>
          <w:sz w:val="20"/>
          <w:vertAlign w:val="baseline"/>
        </w:rPr>
        <w:t>5</w:t>
      </w:r>
    </w:p>
    <w:p>
      <w:pPr>
        <w:pStyle w:val="BodyText"/>
        <w:spacing w:line="324" w:lineRule="exact"/>
        <w:ind w:left="2388"/>
      </w:pPr>
      <w:r>
        <w:rPr/>
        <w:t>2</w:t>
      </w:r>
      <w:r>
        <w:rPr>
          <w:rFonts w:ascii="Georgia" w:hAnsi="Georgia"/>
          <w:vertAlign w:val="superscript"/>
        </w:rPr>
        <w:t>5</w:t>
      </w:r>
      <w:r>
        <w:rPr>
          <w:rFonts w:ascii="Georgia" w:hAnsi="Georgia"/>
          <w:spacing w:val="-8"/>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5"/>
          <w:w w:val="120"/>
          <w:vertAlign w:val="baseline"/>
        </w:rPr>
        <w:t> </w:t>
      </w:r>
      <w:r>
        <w:rPr>
          <w:w w:val="120"/>
          <w:vertAlign w:val="baseline"/>
        </w:rPr>
        <w:t>=</w:t>
      </w:r>
      <w:r>
        <w:rPr>
          <w:spacing w:val="-5"/>
          <w:w w:val="120"/>
          <w:vertAlign w:val="baseline"/>
        </w:rPr>
        <w:t> </w:t>
      </w:r>
      <w:r>
        <w:rPr>
          <w:vertAlign w:val="baseline"/>
        </w:rPr>
        <w:t>31</w:t>
      </w:r>
      <w:r>
        <w:rPr>
          <w:spacing w:val="-5"/>
          <w:w w:val="120"/>
          <w:vertAlign w:val="baseline"/>
        </w:rPr>
        <w:t> </w:t>
      </w:r>
      <w:r>
        <w:rPr>
          <w:w w:val="120"/>
          <w:vertAlign w:val="baseline"/>
        </w:rPr>
        <w:t>=</w:t>
      </w:r>
      <w:r>
        <w:rPr>
          <w:spacing w:val="-5"/>
          <w:w w:val="120"/>
          <w:vertAlign w:val="baseline"/>
        </w:rPr>
        <w:t> </w:t>
      </w:r>
      <w:r>
        <w:rPr>
          <w:spacing w:val="-5"/>
          <w:vertAlign w:val="baseline"/>
        </w:rPr>
        <w:t>31</w:t>
      </w:r>
    </w:p>
    <w:p>
      <w:pPr>
        <w:pStyle w:val="BodyText"/>
        <w:spacing w:line="324" w:lineRule="exact"/>
        <w:ind w:left="2388"/>
      </w:pPr>
      <w:r>
        <w:rPr/>
        <w:t>2</w:t>
      </w:r>
      <w:r>
        <w:rPr>
          <w:rFonts w:ascii="Georgia" w:hAnsi="Georgia"/>
          <w:vertAlign w:val="superscript"/>
        </w:rPr>
        <w:t>6</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3"/>
          <w:vertAlign w:val="baseline"/>
        </w:rPr>
        <w:t> </w:t>
      </w:r>
      <w:r>
        <w:rPr>
          <w:w w:val="120"/>
          <w:vertAlign w:val="baseline"/>
        </w:rPr>
        <w:t>=</w:t>
      </w:r>
      <w:r>
        <w:rPr>
          <w:spacing w:val="-7"/>
          <w:w w:val="120"/>
          <w:vertAlign w:val="baseline"/>
        </w:rPr>
        <w:t> </w:t>
      </w:r>
      <w:r>
        <w:rPr>
          <w:vertAlign w:val="baseline"/>
        </w:rPr>
        <w:t>63</w:t>
      </w:r>
      <w:r>
        <w:rPr>
          <w:spacing w:val="-7"/>
          <w:w w:val="120"/>
          <w:vertAlign w:val="baseline"/>
        </w:rPr>
        <w:t> </w:t>
      </w:r>
      <w:r>
        <w:rPr>
          <w:w w:val="120"/>
          <w:vertAlign w:val="baseline"/>
        </w:rPr>
        <w:t>=</w:t>
      </w:r>
      <w:r>
        <w:rPr>
          <w:spacing w:val="-7"/>
          <w:w w:val="120"/>
          <w:vertAlign w:val="baseline"/>
        </w:rPr>
        <w:t> </w:t>
      </w:r>
      <w:r>
        <w:rPr>
          <w:vertAlign w:val="baseline"/>
        </w:rPr>
        <w:t>3</w:t>
      </w:r>
      <w:r>
        <w:rPr>
          <w:rFonts w:ascii="Georgia" w:hAnsi="Georgia"/>
          <w:vertAlign w:val="superscript"/>
        </w:rPr>
        <w:t>2</w:t>
      </w:r>
      <w:r>
        <w:rPr>
          <w:rFonts w:ascii="Georgia" w:hAnsi="Georgia"/>
          <w:spacing w:val="-2"/>
          <w:vertAlign w:val="baseline"/>
        </w:rPr>
        <w:t> </w:t>
      </w:r>
      <w:r>
        <w:rPr>
          <w:rFonts w:ascii="Meiryo" w:hAnsi="Meiryo"/>
          <w:i/>
          <w:vertAlign w:val="baseline"/>
        </w:rPr>
        <w:t>·</w:t>
      </w:r>
      <w:r>
        <w:rPr>
          <w:rFonts w:ascii="Meiryo" w:hAnsi="Meiryo"/>
          <w:i/>
          <w:spacing w:val="-24"/>
          <w:vertAlign w:val="baseline"/>
        </w:rPr>
        <w:t> </w:t>
      </w:r>
      <w:r>
        <w:rPr>
          <w:spacing w:val="-10"/>
          <w:vertAlign w:val="baseline"/>
        </w:rPr>
        <w:t>7</w:t>
      </w:r>
    </w:p>
    <w:p>
      <w:pPr>
        <w:pStyle w:val="BodyText"/>
        <w:spacing w:line="324" w:lineRule="exact"/>
        <w:ind w:left="2388"/>
      </w:pPr>
      <w:r>
        <w:rPr/>
        <w:t>2</w:t>
      </w:r>
      <w:r>
        <w:rPr>
          <w:rFonts w:ascii="Georgia" w:hAnsi="Georgia"/>
          <w:vertAlign w:val="superscript"/>
        </w:rPr>
        <w:t>7</w:t>
      </w:r>
      <w:r>
        <w:rPr>
          <w:rFonts w:ascii="Georgia" w:hAnsi="Georgia"/>
          <w:spacing w:val="-7"/>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3"/>
          <w:w w:val="115"/>
          <w:vertAlign w:val="baseline"/>
        </w:rPr>
        <w:t> </w:t>
      </w:r>
      <w:r>
        <w:rPr>
          <w:w w:val="115"/>
          <w:vertAlign w:val="baseline"/>
        </w:rPr>
        <w:t>=</w:t>
      </w:r>
      <w:r>
        <w:rPr>
          <w:spacing w:val="-2"/>
          <w:w w:val="115"/>
          <w:vertAlign w:val="baseline"/>
        </w:rPr>
        <w:t> </w:t>
      </w:r>
      <w:r>
        <w:rPr>
          <w:vertAlign w:val="baseline"/>
        </w:rPr>
        <w:t>127</w:t>
      </w:r>
      <w:r>
        <w:rPr>
          <w:spacing w:val="-3"/>
          <w:w w:val="115"/>
          <w:vertAlign w:val="baseline"/>
        </w:rPr>
        <w:t> </w:t>
      </w:r>
      <w:r>
        <w:rPr>
          <w:w w:val="115"/>
          <w:vertAlign w:val="baseline"/>
        </w:rPr>
        <w:t>=</w:t>
      </w:r>
      <w:r>
        <w:rPr>
          <w:spacing w:val="-3"/>
          <w:w w:val="115"/>
          <w:vertAlign w:val="baseline"/>
        </w:rPr>
        <w:t> </w:t>
      </w:r>
      <w:r>
        <w:rPr>
          <w:spacing w:val="-5"/>
          <w:vertAlign w:val="baseline"/>
        </w:rPr>
        <w:t>127</w:t>
      </w:r>
    </w:p>
    <w:p>
      <w:pPr>
        <w:spacing w:line="324" w:lineRule="exact" w:before="0"/>
        <w:ind w:left="2388" w:right="0" w:firstLine="0"/>
        <w:jc w:val="left"/>
        <w:rPr>
          <w:sz w:val="20"/>
        </w:rPr>
      </w:pPr>
      <w:r>
        <w:rPr>
          <w:sz w:val="20"/>
        </w:rPr>
        <w:t>2</w:t>
      </w:r>
      <w:r>
        <w:rPr>
          <w:rFonts w:ascii="Georgia" w:hAnsi="Georgia"/>
          <w:sz w:val="20"/>
          <w:vertAlign w:val="superscript"/>
        </w:rPr>
        <w:t>8</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8"/>
          <w:sz w:val="20"/>
          <w:vertAlign w:val="baseline"/>
        </w:rPr>
        <w:t> </w:t>
      </w:r>
      <w:r>
        <w:rPr>
          <w:w w:val="115"/>
          <w:sz w:val="20"/>
          <w:vertAlign w:val="baseline"/>
        </w:rPr>
        <w:t>=</w:t>
      </w:r>
      <w:r>
        <w:rPr>
          <w:spacing w:val="-12"/>
          <w:w w:val="115"/>
          <w:sz w:val="20"/>
          <w:vertAlign w:val="baseline"/>
        </w:rPr>
        <w:t> </w:t>
      </w:r>
      <w:r>
        <w:rPr>
          <w:sz w:val="20"/>
          <w:vertAlign w:val="baseline"/>
        </w:rPr>
        <w:t>255</w:t>
      </w:r>
      <w:r>
        <w:rPr>
          <w:spacing w:val="-9"/>
          <w:sz w:val="20"/>
          <w:vertAlign w:val="baseline"/>
        </w:rPr>
        <w:t> </w:t>
      </w:r>
      <w:r>
        <w:rPr>
          <w:w w:val="115"/>
          <w:sz w:val="20"/>
          <w:vertAlign w:val="baseline"/>
        </w:rPr>
        <w:t>=</w:t>
      </w:r>
      <w:r>
        <w:rPr>
          <w:spacing w:val="-9"/>
          <w:w w:val="115"/>
          <w:sz w:val="20"/>
          <w:vertAlign w:val="baseline"/>
        </w:rPr>
        <w:t> </w:t>
      </w:r>
      <w:r>
        <w:rPr>
          <w:sz w:val="20"/>
          <w:vertAlign w:val="baseline"/>
        </w:rPr>
        <w:t>3</w:t>
      </w:r>
      <w:r>
        <w:rPr>
          <w:spacing w:val="-10"/>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spacing w:val="-9"/>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17</w:t>
      </w:r>
    </w:p>
    <w:p>
      <w:pPr>
        <w:pStyle w:val="BodyText"/>
        <w:spacing w:line="324" w:lineRule="exact"/>
        <w:ind w:left="2388"/>
      </w:pPr>
      <w:r>
        <w:rPr/>
        <w:t>2</w:t>
      </w:r>
      <w:r>
        <w:rPr>
          <w:rFonts w:ascii="Georgia" w:hAnsi="Georgia"/>
          <w:vertAlign w:val="superscript"/>
        </w:rPr>
        <w:t>9</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7"/>
          <w:vertAlign w:val="baseline"/>
        </w:rPr>
        <w:t> </w:t>
      </w:r>
      <w:r>
        <w:rPr>
          <w:w w:val="115"/>
          <w:vertAlign w:val="baseline"/>
        </w:rPr>
        <w:t>=</w:t>
      </w:r>
      <w:r>
        <w:rPr>
          <w:spacing w:val="-6"/>
          <w:w w:val="115"/>
          <w:vertAlign w:val="baseline"/>
        </w:rPr>
        <w:t> </w:t>
      </w:r>
      <w:r>
        <w:rPr>
          <w:vertAlign w:val="baseline"/>
        </w:rPr>
        <w:t>511</w:t>
      </w:r>
      <w:r>
        <w:rPr>
          <w:spacing w:val="-6"/>
          <w:w w:val="115"/>
          <w:vertAlign w:val="baseline"/>
        </w:rPr>
        <w:t> </w:t>
      </w:r>
      <w:r>
        <w:rPr>
          <w:w w:val="115"/>
          <w:vertAlign w:val="baseline"/>
        </w:rPr>
        <w:t>=</w:t>
      </w:r>
      <w:r>
        <w:rPr>
          <w:spacing w:val="-6"/>
          <w:w w:val="115"/>
          <w:vertAlign w:val="baseline"/>
        </w:rPr>
        <w:t> </w:t>
      </w:r>
      <w:r>
        <w:rPr>
          <w:vertAlign w:val="baseline"/>
        </w:rPr>
        <w:t>7</w:t>
      </w:r>
      <w:r>
        <w:rPr>
          <w:spacing w:val="-8"/>
          <w:vertAlign w:val="baseline"/>
        </w:rPr>
        <w:t> </w:t>
      </w:r>
      <w:r>
        <w:rPr>
          <w:rFonts w:ascii="Meiryo" w:hAnsi="Meiryo"/>
          <w:i/>
          <w:vertAlign w:val="baseline"/>
        </w:rPr>
        <w:t>·</w:t>
      </w:r>
      <w:r>
        <w:rPr>
          <w:rFonts w:ascii="Meiryo" w:hAnsi="Meiryo"/>
          <w:i/>
          <w:spacing w:val="-24"/>
          <w:vertAlign w:val="baseline"/>
        </w:rPr>
        <w:t> </w:t>
      </w:r>
      <w:r>
        <w:rPr>
          <w:spacing w:val="-5"/>
          <w:vertAlign w:val="baseline"/>
        </w:rPr>
        <w:t>73</w:t>
      </w:r>
    </w:p>
    <w:p>
      <w:pPr>
        <w:spacing w:line="356" w:lineRule="exact" w:before="0"/>
        <w:ind w:left="2309" w:right="0" w:firstLine="0"/>
        <w:jc w:val="left"/>
        <w:rPr>
          <w:sz w:val="20"/>
        </w:rPr>
      </w:pPr>
      <w:r>
        <w:rPr>
          <w:sz w:val="20"/>
        </w:rPr>
        <w:t>2</w:t>
      </w:r>
      <w:r>
        <w:rPr>
          <w:rFonts w:ascii="Georgia" w:hAnsi="Georgia"/>
          <w:sz w:val="20"/>
          <w:vertAlign w:val="superscript"/>
        </w:rPr>
        <w:t>10</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8"/>
          <w:sz w:val="20"/>
          <w:vertAlign w:val="baseline"/>
        </w:rPr>
        <w:t> </w:t>
      </w:r>
      <w:r>
        <w:rPr>
          <w:w w:val="110"/>
          <w:sz w:val="20"/>
          <w:vertAlign w:val="baseline"/>
        </w:rPr>
        <w:t>=</w:t>
      </w:r>
      <w:r>
        <w:rPr>
          <w:spacing w:val="-12"/>
          <w:w w:val="110"/>
          <w:sz w:val="20"/>
          <w:vertAlign w:val="baseline"/>
        </w:rPr>
        <w:t> </w:t>
      </w:r>
      <w:r>
        <w:rPr>
          <w:sz w:val="20"/>
          <w:vertAlign w:val="baseline"/>
        </w:rPr>
        <w:t>1023</w:t>
      </w:r>
      <w:r>
        <w:rPr>
          <w:spacing w:val="-3"/>
          <w:sz w:val="20"/>
          <w:vertAlign w:val="baseline"/>
        </w:rPr>
        <w:t> </w:t>
      </w:r>
      <w:r>
        <w:rPr>
          <w:w w:val="110"/>
          <w:sz w:val="20"/>
          <w:vertAlign w:val="baseline"/>
        </w:rPr>
        <w:t>=</w:t>
      </w:r>
      <w:r>
        <w:rPr>
          <w:spacing w:val="-5"/>
          <w:w w:val="110"/>
          <w:sz w:val="20"/>
          <w:vertAlign w:val="baseline"/>
        </w:rPr>
        <w:t> </w:t>
      </w:r>
      <w:r>
        <w:rPr>
          <w:sz w:val="20"/>
          <w:vertAlign w:val="baseline"/>
        </w:rPr>
        <w:t>3</w:t>
      </w:r>
      <w:r>
        <w:rPr>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11</w:t>
      </w:r>
      <w:r>
        <w:rPr>
          <w:spacing w:val="-8"/>
          <w:sz w:val="20"/>
          <w:vertAlign w:val="baseline"/>
        </w:rPr>
        <w:t> </w:t>
      </w:r>
      <w:r>
        <w:rPr>
          <w:rFonts w:ascii="Meiryo" w:hAnsi="Meiryo"/>
          <w:i/>
          <w:sz w:val="20"/>
          <w:vertAlign w:val="baseline"/>
        </w:rPr>
        <w:t>·</w:t>
      </w:r>
      <w:r>
        <w:rPr>
          <w:rFonts w:ascii="Meiryo" w:hAnsi="Meiryo"/>
          <w:i/>
          <w:spacing w:val="-24"/>
          <w:sz w:val="20"/>
          <w:vertAlign w:val="baseline"/>
        </w:rPr>
        <w:t> </w:t>
      </w:r>
      <w:r>
        <w:rPr>
          <w:spacing w:val="-9"/>
          <w:sz w:val="20"/>
          <w:vertAlign w:val="baseline"/>
        </w:rPr>
        <w:t>31</w:t>
      </w:r>
    </w:p>
    <w:p>
      <w:pPr>
        <w:spacing w:line="313" w:lineRule="exact" w:before="0"/>
        <w:ind w:left="590" w:right="0" w:firstLine="0"/>
        <w:jc w:val="left"/>
        <w:rPr>
          <w:sz w:val="20"/>
        </w:rPr>
      </w:pPr>
      <w:r>
        <w:rPr/>
        <w:br w:type="column"/>
      </w:r>
      <w:r>
        <w:rPr>
          <w:sz w:val="20"/>
        </w:rPr>
        <w:t>2</w:t>
      </w:r>
      <w:r>
        <w:rPr>
          <w:rFonts w:ascii="Georgia" w:hAnsi="Georgia"/>
          <w:sz w:val="20"/>
          <w:vertAlign w:val="superscript"/>
        </w:rPr>
        <w:t>12</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8"/>
          <w:sz w:val="20"/>
          <w:vertAlign w:val="baseline"/>
        </w:rPr>
        <w:t> </w:t>
      </w:r>
      <w:r>
        <w:rPr>
          <w:w w:val="110"/>
          <w:sz w:val="20"/>
          <w:vertAlign w:val="baseline"/>
        </w:rPr>
        <w:t>=</w:t>
      </w:r>
      <w:r>
        <w:rPr>
          <w:spacing w:val="-12"/>
          <w:w w:val="110"/>
          <w:sz w:val="20"/>
          <w:vertAlign w:val="baseline"/>
        </w:rPr>
        <w:t> </w:t>
      </w:r>
      <w:r>
        <w:rPr>
          <w:sz w:val="20"/>
          <w:vertAlign w:val="baseline"/>
        </w:rPr>
        <w:t>4095</w:t>
      </w:r>
      <w:r>
        <w:rPr>
          <w:spacing w:val="-4"/>
          <w:w w:val="110"/>
          <w:sz w:val="20"/>
          <w:vertAlign w:val="baseline"/>
        </w:rPr>
        <w:t> </w:t>
      </w:r>
      <w:r>
        <w:rPr>
          <w:w w:val="110"/>
          <w:sz w:val="20"/>
          <w:vertAlign w:val="baseline"/>
        </w:rPr>
        <w:t>=</w:t>
      </w:r>
      <w:r>
        <w:rPr>
          <w:spacing w:val="-3"/>
          <w:w w:val="110"/>
          <w:sz w:val="20"/>
          <w:vertAlign w:val="baseline"/>
        </w:rPr>
        <w:t> </w:t>
      </w:r>
      <w:r>
        <w:rPr>
          <w:sz w:val="20"/>
          <w:vertAlign w:val="baseline"/>
        </w:rPr>
        <w:t>3</w:t>
      </w:r>
      <w:r>
        <w:rPr>
          <w:rFonts w:ascii="Georgia" w:hAnsi="Georgia"/>
          <w:sz w:val="20"/>
          <w:vertAlign w:val="superscript"/>
        </w:rPr>
        <w:t>2</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spacing w:val="-7"/>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w:t>
      </w:r>
      <w:r>
        <w:rPr>
          <w:spacing w:val="-8"/>
          <w:sz w:val="20"/>
          <w:vertAlign w:val="baseline"/>
        </w:rPr>
        <w:t> </w:t>
      </w:r>
      <w:r>
        <w:rPr>
          <w:rFonts w:ascii="Meiryo" w:hAnsi="Meiryo"/>
          <w:i/>
          <w:sz w:val="20"/>
          <w:vertAlign w:val="baseline"/>
        </w:rPr>
        <w:t>·</w:t>
      </w:r>
      <w:r>
        <w:rPr>
          <w:rFonts w:ascii="Meiryo" w:hAnsi="Meiryo"/>
          <w:i/>
          <w:spacing w:val="-24"/>
          <w:sz w:val="20"/>
          <w:vertAlign w:val="baseline"/>
        </w:rPr>
        <w:t> </w:t>
      </w:r>
      <w:r>
        <w:rPr>
          <w:spacing w:val="-7"/>
          <w:sz w:val="20"/>
          <w:vertAlign w:val="baseline"/>
        </w:rPr>
        <w:t>13</w:t>
      </w:r>
    </w:p>
    <w:p>
      <w:pPr>
        <w:pStyle w:val="BodyText"/>
        <w:spacing w:line="324" w:lineRule="exact"/>
        <w:ind w:left="590"/>
      </w:pPr>
      <w:r>
        <w:rPr/>
        <w:t>2</w:t>
      </w:r>
      <w:r>
        <w:rPr>
          <w:rFonts w:ascii="Georgia" w:hAnsi="Georgia"/>
          <w:vertAlign w:val="superscript"/>
        </w:rPr>
        <w:t>13</w:t>
      </w:r>
      <w:r>
        <w:rPr>
          <w:rFonts w:ascii="Georgia" w:hAnsi="Georgia"/>
          <w:spacing w:val="-2"/>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2"/>
          <w:w w:val="110"/>
          <w:vertAlign w:val="baseline"/>
        </w:rPr>
        <w:t> </w:t>
      </w:r>
      <w:r>
        <w:rPr>
          <w:w w:val="110"/>
          <w:vertAlign w:val="baseline"/>
        </w:rPr>
        <w:t>=</w:t>
      </w:r>
      <w:r>
        <w:rPr>
          <w:spacing w:val="2"/>
          <w:w w:val="110"/>
          <w:vertAlign w:val="baseline"/>
        </w:rPr>
        <w:t> </w:t>
      </w:r>
      <w:r>
        <w:rPr>
          <w:vertAlign w:val="baseline"/>
        </w:rPr>
        <w:t>8191</w:t>
      </w:r>
      <w:r>
        <w:rPr>
          <w:spacing w:val="2"/>
          <w:w w:val="110"/>
          <w:vertAlign w:val="baseline"/>
        </w:rPr>
        <w:t> </w:t>
      </w:r>
      <w:r>
        <w:rPr>
          <w:w w:val="110"/>
          <w:vertAlign w:val="baseline"/>
        </w:rPr>
        <w:t>=</w:t>
      </w:r>
      <w:r>
        <w:rPr>
          <w:spacing w:val="2"/>
          <w:w w:val="110"/>
          <w:vertAlign w:val="baseline"/>
        </w:rPr>
        <w:t> </w:t>
      </w:r>
      <w:r>
        <w:rPr>
          <w:spacing w:val="-4"/>
          <w:vertAlign w:val="baseline"/>
        </w:rPr>
        <w:t>8191</w:t>
      </w:r>
    </w:p>
    <w:p>
      <w:pPr>
        <w:pStyle w:val="BodyText"/>
        <w:spacing w:line="324" w:lineRule="exact"/>
        <w:ind w:left="590"/>
      </w:pPr>
      <w:r>
        <w:rPr/>
        <w:t>2</w:t>
      </w:r>
      <w:r>
        <w:rPr>
          <w:rFonts w:ascii="Georgia" w:hAnsi="Georgia"/>
          <w:vertAlign w:val="superscript"/>
        </w:rPr>
        <w:t>14</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8"/>
          <w:vertAlign w:val="baseline"/>
        </w:rPr>
        <w:t> </w:t>
      </w:r>
      <w:r>
        <w:rPr>
          <w:w w:val="110"/>
          <w:vertAlign w:val="baseline"/>
        </w:rPr>
        <w:t>=</w:t>
      </w:r>
      <w:r>
        <w:rPr>
          <w:spacing w:val="-12"/>
          <w:w w:val="110"/>
          <w:vertAlign w:val="baseline"/>
        </w:rPr>
        <w:t> </w:t>
      </w:r>
      <w:r>
        <w:rPr>
          <w:vertAlign w:val="baseline"/>
        </w:rPr>
        <w:t>16383</w:t>
      </w:r>
      <w:r>
        <w:rPr>
          <w:spacing w:val="-7"/>
          <w:vertAlign w:val="baseline"/>
        </w:rPr>
        <w:t> </w:t>
      </w:r>
      <w:r>
        <w:rPr>
          <w:w w:val="110"/>
          <w:vertAlign w:val="baseline"/>
        </w:rPr>
        <w:t>=</w:t>
      </w:r>
      <w:r>
        <w:rPr>
          <w:spacing w:val="-5"/>
          <w:w w:val="110"/>
          <w:vertAlign w:val="baseline"/>
        </w:rPr>
        <w:t> </w:t>
      </w:r>
      <w:r>
        <w:rPr>
          <w:vertAlign w:val="baseline"/>
        </w:rPr>
        <w:t>3</w:t>
      </w:r>
      <w:r>
        <w:rPr>
          <w:spacing w:val="-9"/>
          <w:vertAlign w:val="baseline"/>
        </w:rPr>
        <w:t> </w:t>
      </w:r>
      <w:r>
        <w:rPr>
          <w:rFonts w:ascii="Meiryo" w:hAnsi="Meiryo"/>
          <w:i/>
          <w:vertAlign w:val="baseline"/>
        </w:rPr>
        <w:t>·</w:t>
      </w:r>
      <w:r>
        <w:rPr>
          <w:rFonts w:ascii="Meiryo" w:hAnsi="Meiryo"/>
          <w:i/>
          <w:spacing w:val="-24"/>
          <w:vertAlign w:val="baseline"/>
        </w:rPr>
        <w:t> </w:t>
      </w:r>
      <w:r>
        <w:rPr>
          <w:vertAlign w:val="baseline"/>
        </w:rPr>
        <w:t>43</w:t>
      </w:r>
      <w:r>
        <w:rPr>
          <w:spacing w:val="-10"/>
          <w:vertAlign w:val="baseline"/>
        </w:rPr>
        <w:t> </w:t>
      </w:r>
      <w:r>
        <w:rPr>
          <w:rFonts w:ascii="Meiryo" w:hAnsi="Meiryo"/>
          <w:i/>
          <w:vertAlign w:val="baseline"/>
        </w:rPr>
        <w:t>·</w:t>
      </w:r>
      <w:r>
        <w:rPr>
          <w:rFonts w:ascii="Meiryo" w:hAnsi="Meiryo"/>
          <w:i/>
          <w:spacing w:val="-24"/>
          <w:vertAlign w:val="baseline"/>
        </w:rPr>
        <w:t> </w:t>
      </w:r>
      <w:r>
        <w:rPr>
          <w:spacing w:val="-5"/>
          <w:vertAlign w:val="baseline"/>
        </w:rPr>
        <w:t>127</w:t>
      </w:r>
    </w:p>
    <w:p>
      <w:pPr>
        <w:pStyle w:val="BodyText"/>
        <w:spacing w:line="324" w:lineRule="exact"/>
        <w:ind w:left="590"/>
      </w:pPr>
      <w:r>
        <w:rPr/>
        <w:t>2</w:t>
      </w:r>
      <w:r>
        <w:rPr>
          <w:rFonts w:ascii="Georgia" w:hAnsi="Georgia"/>
          <w:vertAlign w:val="superscript"/>
        </w:rPr>
        <w:t>15</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8"/>
          <w:vertAlign w:val="baseline"/>
        </w:rPr>
        <w:t> </w:t>
      </w:r>
      <w:r>
        <w:rPr>
          <w:w w:val="110"/>
          <w:vertAlign w:val="baseline"/>
        </w:rPr>
        <w:t>=</w:t>
      </w:r>
      <w:r>
        <w:rPr>
          <w:spacing w:val="-12"/>
          <w:w w:val="110"/>
          <w:vertAlign w:val="baseline"/>
        </w:rPr>
        <w:t> </w:t>
      </w:r>
      <w:r>
        <w:rPr>
          <w:vertAlign w:val="baseline"/>
        </w:rPr>
        <w:t>32767</w:t>
      </w:r>
      <w:r>
        <w:rPr>
          <w:spacing w:val="-4"/>
          <w:vertAlign w:val="baseline"/>
        </w:rPr>
        <w:t> </w:t>
      </w:r>
      <w:r>
        <w:rPr>
          <w:w w:val="110"/>
          <w:vertAlign w:val="baseline"/>
        </w:rPr>
        <w:t>=</w:t>
      </w:r>
      <w:r>
        <w:rPr>
          <w:spacing w:val="-5"/>
          <w:w w:val="110"/>
          <w:vertAlign w:val="baseline"/>
        </w:rPr>
        <w:t> </w:t>
      </w:r>
      <w:r>
        <w:rPr>
          <w:vertAlign w:val="baseline"/>
        </w:rPr>
        <w:t>7</w:t>
      </w:r>
      <w:r>
        <w:rPr>
          <w:spacing w:val="-9"/>
          <w:vertAlign w:val="baseline"/>
        </w:rPr>
        <w:t> </w:t>
      </w:r>
      <w:r>
        <w:rPr>
          <w:rFonts w:ascii="Meiryo" w:hAnsi="Meiryo"/>
          <w:i/>
          <w:vertAlign w:val="baseline"/>
        </w:rPr>
        <w:t>·</w:t>
      </w:r>
      <w:r>
        <w:rPr>
          <w:rFonts w:ascii="Meiryo" w:hAnsi="Meiryo"/>
          <w:i/>
          <w:spacing w:val="-24"/>
          <w:vertAlign w:val="baseline"/>
        </w:rPr>
        <w:t> </w:t>
      </w:r>
      <w:r>
        <w:rPr>
          <w:vertAlign w:val="baseline"/>
        </w:rPr>
        <w:t>31</w:t>
      </w:r>
      <w:r>
        <w:rPr>
          <w:spacing w:val="-9"/>
          <w:vertAlign w:val="baseline"/>
        </w:rPr>
        <w:t> </w:t>
      </w:r>
      <w:r>
        <w:rPr>
          <w:rFonts w:ascii="Meiryo" w:hAnsi="Meiryo"/>
          <w:i/>
          <w:vertAlign w:val="baseline"/>
        </w:rPr>
        <w:t>·</w:t>
      </w:r>
      <w:r>
        <w:rPr>
          <w:rFonts w:ascii="Meiryo" w:hAnsi="Meiryo"/>
          <w:i/>
          <w:spacing w:val="-24"/>
          <w:vertAlign w:val="baseline"/>
        </w:rPr>
        <w:t> </w:t>
      </w:r>
      <w:r>
        <w:rPr>
          <w:spacing w:val="-5"/>
          <w:vertAlign w:val="baseline"/>
        </w:rPr>
        <w:t>151</w:t>
      </w:r>
    </w:p>
    <w:p>
      <w:pPr>
        <w:spacing w:line="324" w:lineRule="exact" w:before="0"/>
        <w:ind w:left="590" w:right="0" w:firstLine="0"/>
        <w:jc w:val="left"/>
        <w:rPr>
          <w:sz w:val="20"/>
        </w:rPr>
      </w:pPr>
      <w:r>
        <w:rPr>
          <w:sz w:val="20"/>
        </w:rPr>
        <w:t>2</w:t>
      </w:r>
      <w:r>
        <w:rPr>
          <w:rFonts w:ascii="Georgia" w:hAnsi="Georgia"/>
          <w:sz w:val="20"/>
          <w:vertAlign w:val="superscript"/>
        </w:rPr>
        <w:t>16</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8"/>
          <w:sz w:val="20"/>
          <w:vertAlign w:val="baseline"/>
        </w:rPr>
        <w:t> </w:t>
      </w:r>
      <w:r>
        <w:rPr>
          <w:w w:val="105"/>
          <w:sz w:val="20"/>
          <w:vertAlign w:val="baseline"/>
        </w:rPr>
        <w:t>=</w:t>
      </w:r>
      <w:r>
        <w:rPr>
          <w:spacing w:val="-10"/>
          <w:w w:val="105"/>
          <w:sz w:val="20"/>
          <w:vertAlign w:val="baseline"/>
        </w:rPr>
        <w:t> </w:t>
      </w:r>
      <w:r>
        <w:rPr>
          <w:sz w:val="20"/>
          <w:vertAlign w:val="baseline"/>
        </w:rPr>
        <w:t>65535</w:t>
      </w:r>
      <w:r>
        <w:rPr>
          <w:spacing w:val="-9"/>
          <w:sz w:val="20"/>
          <w:vertAlign w:val="baseline"/>
        </w:rPr>
        <w:t> </w:t>
      </w:r>
      <w:r>
        <w:rPr>
          <w:w w:val="105"/>
          <w:sz w:val="20"/>
          <w:vertAlign w:val="baseline"/>
        </w:rPr>
        <w:t>=</w:t>
      </w:r>
      <w:r>
        <w:rPr>
          <w:spacing w:val="-8"/>
          <w:w w:val="105"/>
          <w:sz w:val="20"/>
          <w:vertAlign w:val="baseline"/>
        </w:rPr>
        <w:t> </w:t>
      </w:r>
      <w:r>
        <w:rPr>
          <w:sz w:val="20"/>
          <w:vertAlign w:val="baseline"/>
        </w:rPr>
        <w:t>3</w:t>
      </w:r>
      <w:r>
        <w:rPr>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17</w:t>
      </w:r>
      <w:r>
        <w:rPr>
          <w:spacing w:val="-9"/>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257</w:t>
      </w:r>
    </w:p>
    <w:p>
      <w:pPr>
        <w:pStyle w:val="BodyText"/>
        <w:spacing w:line="324" w:lineRule="exact"/>
        <w:ind w:left="590"/>
      </w:pPr>
      <w:r>
        <w:rPr/>
        <w:t>2</w:t>
      </w:r>
      <w:r>
        <w:rPr>
          <w:rFonts w:ascii="Georgia" w:hAnsi="Georgia"/>
          <w:vertAlign w:val="superscript"/>
        </w:rPr>
        <w:t>17</w:t>
      </w:r>
      <w:r>
        <w:rPr>
          <w:rFonts w:ascii="Georgia" w:hAnsi="Georgia"/>
          <w:spacing w:val="-8"/>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1"/>
          <w:w w:val="110"/>
          <w:vertAlign w:val="baseline"/>
        </w:rPr>
        <w:t> </w:t>
      </w:r>
      <w:r>
        <w:rPr>
          <w:w w:val="110"/>
          <w:vertAlign w:val="baseline"/>
        </w:rPr>
        <w:t>= </w:t>
      </w:r>
      <w:r>
        <w:rPr>
          <w:vertAlign w:val="baseline"/>
        </w:rPr>
        <w:t>131071</w:t>
      </w:r>
      <w:r>
        <w:rPr>
          <w:spacing w:val="-1"/>
          <w:w w:val="110"/>
          <w:vertAlign w:val="baseline"/>
        </w:rPr>
        <w:t> </w:t>
      </w:r>
      <w:r>
        <w:rPr>
          <w:w w:val="110"/>
          <w:vertAlign w:val="baseline"/>
        </w:rPr>
        <w:t>=</w:t>
      </w:r>
      <w:r>
        <w:rPr>
          <w:spacing w:val="-1"/>
          <w:w w:val="110"/>
          <w:vertAlign w:val="baseline"/>
        </w:rPr>
        <w:t> </w:t>
      </w:r>
      <w:r>
        <w:rPr>
          <w:spacing w:val="-2"/>
          <w:vertAlign w:val="baseline"/>
        </w:rPr>
        <w:t>131071</w:t>
      </w:r>
    </w:p>
    <w:p>
      <w:pPr>
        <w:spacing w:line="324" w:lineRule="exact" w:before="0"/>
        <w:ind w:left="590" w:right="0" w:firstLine="0"/>
        <w:jc w:val="left"/>
        <w:rPr>
          <w:sz w:val="20"/>
        </w:rPr>
      </w:pPr>
      <w:r>
        <w:rPr>
          <w:sz w:val="20"/>
        </w:rPr>
        <w:t>2</w:t>
      </w:r>
      <w:r>
        <w:rPr>
          <w:rFonts w:ascii="Georgia" w:hAnsi="Georgia"/>
          <w:sz w:val="20"/>
          <w:vertAlign w:val="superscript"/>
        </w:rPr>
        <w:t>18</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8"/>
          <w:sz w:val="20"/>
          <w:vertAlign w:val="baseline"/>
        </w:rPr>
        <w:t> </w:t>
      </w:r>
      <w:r>
        <w:rPr>
          <w:w w:val="105"/>
          <w:sz w:val="20"/>
          <w:vertAlign w:val="baseline"/>
        </w:rPr>
        <w:t>=</w:t>
      </w:r>
      <w:r>
        <w:rPr>
          <w:spacing w:val="-10"/>
          <w:w w:val="105"/>
          <w:sz w:val="20"/>
          <w:vertAlign w:val="baseline"/>
        </w:rPr>
        <w:t> </w:t>
      </w:r>
      <w:r>
        <w:rPr>
          <w:sz w:val="20"/>
          <w:vertAlign w:val="baseline"/>
        </w:rPr>
        <w:t>262143</w:t>
      </w:r>
      <w:r>
        <w:rPr>
          <w:spacing w:val="-9"/>
          <w:sz w:val="20"/>
          <w:vertAlign w:val="baseline"/>
        </w:rPr>
        <w:t> </w:t>
      </w:r>
      <w:r>
        <w:rPr>
          <w:w w:val="105"/>
          <w:sz w:val="20"/>
          <w:vertAlign w:val="baseline"/>
        </w:rPr>
        <w:t>=</w:t>
      </w:r>
      <w:r>
        <w:rPr>
          <w:spacing w:val="-10"/>
          <w:w w:val="105"/>
          <w:sz w:val="20"/>
          <w:vertAlign w:val="baseline"/>
        </w:rPr>
        <w:t> </w:t>
      </w:r>
      <w:r>
        <w:rPr>
          <w:sz w:val="20"/>
          <w:vertAlign w:val="baseline"/>
        </w:rPr>
        <w:t>3</w:t>
      </w:r>
      <w:r>
        <w:rPr>
          <w:rFonts w:ascii="Georgia" w:hAnsi="Georgia"/>
          <w:sz w:val="20"/>
          <w:vertAlign w:val="superscript"/>
        </w:rPr>
        <w:t>3</w:t>
      </w:r>
      <w:r>
        <w:rPr>
          <w:rFonts w:ascii="Georgia" w:hAnsi="Georgia"/>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w:t>
      </w:r>
      <w:r>
        <w:rPr>
          <w:spacing w:val="-10"/>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19</w:t>
      </w:r>
      <w:r>
        <w:rPr>
          <w:spacing w:val="-10"/>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73</w:t>
      </w:r>
    </w:p>
    <w:p>
      <w:pPr>
        <w:pStyle w:val="BodyText"/>
        <w:spacing w:line="324" w:lineRule="exact"/>
        <w:ind w:left="590"/>
      </w:pPr>
      <w:r>
        <w:rPr/>
        <w:t>2</w:t>
      </w:r>
      <w:r>
        <w:rPr>
          <w:rFonts w:ascii="Georgia" w:hAnsi="Georgia"/>
          <w:vertAlign w:val="superscript"/>
        </w:rPr>
        <w:t>19</w:t>
      </w:r>
      <w:r>
        <w:rPr>
          <w:rFonts w:ascii="Georgia" w:hAnsi="Georgia"/>
          <w:spacing w:val="-10"/>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2"/>
          <w:w w:val="110"/>
          <w:vertAlign w:val="baseline"/>
        </w:rPr>
        <w:t> </w:t>
      </w:r>
      <w:r>
        <w:rPr>
          <w:w w:val="110"/>
          <w:vertAlign w:val="baseline"/>
        </w:rPr>
        <w:t>=</w:t>
      </w:r>
      <w:r>
        <w:rPr>
          <w:spacing w:val="-2"/>
          <w:w w:val="110"/>
          <w:vertAlign w:val="baseline"/>
        </w:rPr>
        <w:t> </w:t>
      </w:r>
      <w:r>
        <w:rPr>
          <w:vertAlign w:val="baseline"/>
        </w:rPr>
        <w:t>524287</w:t>
      </w:r>
      <w:r>
        <w:rPr>
          <w:spacing w:val="-3"/>
          <w:w w:val="110"/>
          <w:vertAlign w:val="baseline"/>
        </w:rPr>
        <w:t> </w:t>
      </w:r>
      <w:r>
        <w:rPr>
          <w:w w:val="110"/>
          <w:vertAlign w:val="baseline"/>
        </w:rPr>
        <w:t>=</w:t>
      </w:r>
      <w:r>
        <w:rPr>
          <w:spacing w:val="-2"/>
          <w:w w:val="110"/>
          <w:vertAlign w:val="baseline"/>
        </w:rPr>
        <w:t> </w:t>
      </w:r>
      <w:r>
        <w:rPr>
          <w:spacing w:val="-2"/>
          <w:vertAlign w:val="baseline"/>
        </w:rPr>
        <w:t>524287</w:t>
      </w:r>
    </w:p>
    <w:p>
      <w:pPr>
        <w:spacing w:line="356" w:lineRule="exact" w:before="0"/>
        <w:ind w:left="590" w:right="0" w:firstLine="0"/>
        <w:jc w:val="left"/>
        <w:rPr>
          <w:sz w:val="20"/>
        </w:rPr>
      </w:pPr>
      <w:r>
        <w:rPr>
          <w:w w:val="95"/>
          <w:sz w:val="20"/>
        </w:rPr>
        <w:t>2</w:t>
      </w:r>
      <w:r>
        <w:rPr>
          <w:rFonts w:ascii="Georgia" w:hAnsi="Georgia"/>
          <w:w w:val="95"/>
          <w:sz w:val="20"/>
          <w:vertAlign w:val="superscript"/>
        </w:rPr>
        <w:t>20</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w:t>
      </w:r>
      <w:r>
        <w:rPr>
          <w:sz w:val="20"/>
          <w:vertAlign w:val="baseline"/>
        </w:rPr>
        <w:t> </w:t>
      </w:r>
      <w:r>
        <w:rPr>
          <w:w w:val="95"/>
          <w:sz w:val="20"/>
          <w:vertAlign w:val="baseline"/>
        </w:rPr>
        <w:t>=</w:t>
      </w:r>
      <w:r>
        <w:rPr>
          <w:spacing w:val="6"/>
          <w:sz w:val="20"/>
          <w:vertAlign w:val="baseline"/>
        </w:rPr>
        <w:t> </w:t>
      </w:r>
      <w:r>
        <w:rPr>
          <w:w w:val="95"/>
          <w:sz w:val="20"/>
          <w:vertAlign w:val="baseline"/>
        </w:rPr>
        <w:t>1048575</w:t>
      </w:r>
      <w:r>
        <w:rPr>
          <w:spacing w:val="6"/>
          <w:sz w:val="20"/>
          <w:vertAlign w:val="baseline"/>
        </w:rPr>
        <w:t> </w:t>
      </w:r>
      <w:r>
        <w:rPr>
          <w:w w:val="95"/>
          <w:sz w:val="20"/>
          <w:vertAlign w:val="baseline"/>
        </w:rPr>
        <w:t>=</w:t>
      </w:r>
      <w:r>
        <w:rPr>
          <w:spacing w:val="6"/>
          <w:sz w:val="20"/>
          <w:vertAlign w:val="baseline"/>
        </w:rPr>
        <w:t> </w:t>
      </w:r>
      <w:r>
        <w:rPr>
          <w:w w:val="95"/>
          <w:sz w:val="20"/>
          <w:vertAlign w:val="baseline"/>
        </w:rPr>
        <w:t>3</w:t>
      </w:r>
      <w:r>
        <w:rPr>
          <w:spacing w:val="-2"/>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5</w:t>
      </w:r>
      <w:r>
        <w:rPr>
          <w:rFonts w:ascii="Georgia" w:hAnsi="Georgia"/>
          <w:w w:val="95"/>
          <w:sz w:val="20"/>
          <w:vertAlign w:val="superscript"/>
        </w:rPr>
        <w:t>2</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11</w:t>
      </w:r>
      <w:r>
        <w:rPr>
          <w:spacing w:val="-2"/>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31</w:t>
      </w:r>
      <w:r>
        <w:rPr>
          <w:spacing w:val="-2"/>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spacing w:val="-5"/>
          <w:w w:val="95"/>
          <w:sz w:val="20"/>
          <w:vertAlign w:val="baseline"/>
        </w:rPr>
        <w:t>41</w:t>
      </w:r>
    </w:p>
    <w:p>
      <w:pPr>
        <w:spacing w:after="0" w:line="356" w:lineRule="exact"/>
        <w:jc w:val="left"/>
        <w:rPr>
          <w:sz w:val="20"/>
        </w:rPr>
        <w:sectPr>
          <w:type w:val="continuous"/>
          <w:pgSz w:w="11900" w:h="16840"/>
          <w:pgMar w:header="1482" w:footer="0" w:top="1600" w:bottom="280" w:left="620" w:right="1600"/>
          <w:cols w:num="2" w:equalWidth="0">
            <w:col w:w="4637" w:space="40"/>
            <w:col w:w="5003"/>
          </w:cols>
        </w:sectPr>
      </w:pPr>
    </w:p>
    <w:p>
      <w:pPr>
        <w:pStyle w:val="BodyText"/>
        <w:spacing w:before="106"/>
        <w:ind w:left="2075"/>
        <w:jc w:val="both"/>
      </w:pPr>
      <w:r>
        <w:rPr/>
        <w:t>Thus</w:t>
      </w:r>
      <w:r>
        <w:rPr>
          <w:spacing w:val="6"/>
        </w:rPr>
        <w:t> </w:t>
      </w:r>
      <w:r>
        <w:rPr/>
        <w:t>the</w:t>
      </w:r>
      <w:r>
        <w:rPr>
          <w:spacing w:val="7"/>
        </w:rPr>
        <w:t> </w:t>
      </w:r>
      <w:r>
        <w:rPr/>
        <w:t>first</w:t>
      </w:r>
      <w:r>
        <w:rPr>
          <w:spacing w:val="7"/>
        </w:rPr>
        <w:t> </w:t>
      </w:r>
      <w:r>
        <w:rPr/>
        <w:t>few</w:t>
      </w:r>
      <w:r>
        <w:rPr>
          <w:spacing w:val="6"/>
        </w:rPr>
        <w:t> </w:t>
      </w:r>
      <w:r>
        <w:rPr/>
        <w:t>Mersenne</w:t>
      </w:r>
      <w:r>
        <w:rPr>
          <w:spacing w:val="7"/>
        </w:rPr>
        <w:t> </w:t>
      </w:r>
      <w:r>
        <w:rPr/>
        <w:t>primes</w:t>
      </w:r>
      <w:r>
        <w:rPr>
          <w:spacing w:val="7"/>
        </w:rPr>
        <w:t> </w:t>
      </w:r>
      <w:r>
        <w:rPr>
          <w:spacing w:val="-5"/>
        </w:rPr>
        <w:t>are</w:t>
      </w:r>
    </w:p>
    <w:p>
      <w:pPr>
        <w:tabs>
          <w:tab w:pos="3961" w:val="left" w:leader="none"/>
          <w:tab w:pos="5691" w:val="left" w:leader="none"/>
          <w:tab w:pos="7341" w:val="left" w:leader="none"/>
        </w:tabs>
        <w:spacing w:line="356" w:lineRule="exact" w:before="172"/>
        <w:ind w:left="2431" w:right="0" w:firstLine="0"/>
        <w:jc w:val="left"/>
        <w:rPr>
          <w:rFonts w:ascii="Times New Roman" w:hAnsi="Times New Roman"/>
          <w:i/>
          <w:sz w:val="20"/>
        </w:rPr>
      </w:pPr>
      <w:r>
        <w:rPr>
          <w:sz w:val="20"/>
        </w:rPr>
        <w:t>2</w:t>
      </w:r>
      <w:r>
        <w:rPr>
          <w:rFonts w:ascii="Georgia" w:hAnsi="Georgia"/>
          <w:sz w:val="20"/>
          <w:vertAlign w:val="super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2"/>
          <w:w w:val="110"/>
          <w:sz w:val="20"/>
          <w:vertAlign w:val="baseline"/>
        </w:rPr>
        <w:t> </w:t>
      </w:r>
      <w:r>
        <w:rPr>
          <w:w w:val="110"/>
          <w:sz w:val="20"/>
          <w:vertAlign w:val="baseline"/>
        </w:rPr>
        <w:t>=</w:t>
      </w:r>
      <w:r>
        <w:rPr>
          <w:spacing w:val="-2"/>
          <w:w w:val="110"/>
          <w:sz w:val="20"/>
          <w:vertAlign w:val="baseline"/>
        </w:rPr>
        <w:t> </w:t>
      </w:r>
      <w:r>
        <w:rPr>
          <w:spacing w:val="-5"/>
          <w:sz w:val="20"/>
          <w:vertAlign w:val="baseline"/>
        </w:rPr>
        <w:t>3</w:t>
      </w:r>
      <w:r>
        <w:rPr>
          <w:rFonts w:ascii="Times New Roman" w:hAnsi="Times New Roman"/>
          <w:i/>
          <w:spacing w:val="-5"/>
          <w:sz w:val="20"/>
          <w:vertAlign w:val="baseline"/>
        </w:rPr>
        <w:t>,</w:t>
      </w:r>
      <w:r>
        <w:rPr>
          <w:rFonts w:ascii="Times New Roman" w:hAnsi="Times New Roman"/>
          <w:i/>
          <w:sz w:val="20"/>
          <w:vertAlign w:val="baseline"/>
        </w:rPr>
        <w:tab/>
      </w:r>
      <w:r>
        <w:rPr>
          <w:sz w:val="20"/>
          <w:vertAlign w:val="baseline"/>
        </w:rPr>
        <w:t>2</w:t>
      </w:r>
      <w:r>
        <w:rPr>
          <w:rFonts w:ascii="Georgia" w:hAnsi="Georgia"/>
          <w:sz w:val="20"/>
          <w:vertAlign w:val="superscript"/>
        </w:rPr>
        <w:t>3</w:t>
      </w:r>
      <w:r>
        <w:rPr>
          <w:rFonts w:ascii="Georgia" w:hAnsi="Georgia"/>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spacing w:val="-2"/>
          <w:w w:val="110"/>
          <w:sz w:val="20"/>
          <w:vertAlign w:val="baseline"/>
        </w:rPr>
        <w:t> </w:t>
      </w:r>
      <w:r>
        <w:rPr>
          <w:w w:val="110"/>
          <w:sz w:val="20"/>
          <w:vertAlign w:val="baseline"/>
        </w:rPr>
        <w:t>=</w:t>
      </w:r>
      <w:r>
        <w:rPr>
          <w:spacing w:val="-1"/>
          <w:w w:val="110"/>
          <w:sz w:val="20"/>
          <w:vertAlign w:val="baseline"/>
        </w:rPr>
        <w:t> </w:t>
      </w:r>
      <w:r>
        <w:rPr>
          <w:spacing w:val="-5"/>
          <w:sz w:val="20"/>
          <w:vertAlign w:val="baseline"/>
        </w:rPr>
        <w:t>7</w:t>
      </w:r>
      <w:r>
        <w:rPr>
          <w:rFonts w:ascii="Times New Roman" w:hAnsi="Times New Roman"/>
          <w:i/>
          <w:spacing w:val="-5"/>
          <w:sz w:val="20"/>
          <w:vertAlign w:val="baseline"/>
        </w:rPr>
        <w:t>,</w:t>
      </w:r>
      <w:r>
        <w:rPr>
          <w:rFonts w:ascii="Times New Roman" w:hAnsi="Times New Roman"/>
          <w:i/>
          <w:sz w:val="20"/>
          <w:vertAlign w:val="baseline"/>
        </w:rPr>
        <w:tab/>
      </w:r>
      <w:r>
        <w:rPr>
          <w:sz w:val="20"/>
          <w:vertAlign w:val="baseline"/>
        </w:rPr>
        <w:t>2</w:t>
      </w:r>
      <w:r>
        <w:rPr>
          <w:rFonts w:ascii="Georgia" w:hAnsi="Georgia"/>
          <w:sz w:val="20"/>
          <w:vertAlign w:val="superscript"/>
        </w:rPr>
        <w:t>5</w:t>
      </w:r>
      <w:r>
        <w:rPr>
          <w:rFonts w:ascii="Georgia" w:hAnsi="Georgia"/>
          <w:spacing w:val="-8"/>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w w:val="110"/>
          <w:sz w:val="20"/>
          <w:vertAlign w:val="baseline"/>
        </w:rPr>
        <w:t> =</w:t>
      </w:r>
      <w:r>
        <w:rPr>
          <w:spacing w:val="-1"/>
          <w:w w:val="110"/>
          <w:sz w:val="20"/>
          <w:vertAlign w:val="baseline"/>
        </w:rPr>
        <w:t> </w:t>
      </w:r>
      <w:r>
        <w:rPr>
          <w:spacing w:val="-5"/>
          <w:sz w:val="20"/>
          <w:vertAlign w:val="baseline"/>
        </w:rPr>
        <w:t>31</w:t>
      </w:r>
      <w:r>
        <w:rPr>
          <w:rFonts w:ascii="Times New Roman" w:hAnsi="Times New Roman"/>
          <w:i/>
          <w:spacing w:val="-5"/>
          <w:sz w:val="20"/>
          <w:vertAlign w:val="baseline"/>
        </w:rPr>
        <w:t>,</w:t>
      </w:r>
      <w:r>
        <w:rPr>
          <w:rFonts w:ascii="Times New Roman" w:hAnsi="Times New Roman"/>
          <w:i/>
          <w:sz w:val="20"/>
          <w:vertAlign w:val="baseline"/>
        </w:rPr>
        <w:tab/>
      </w:r>
      <w:r>
        <w:rPr>
          <w:sz w:val="20"/>
          <w:vertAlign w:val="baseline"/>
        </w:rPr>
        <w:t>2</w:t>
      </w:r>
      <w:r>
        <w:rPr>
          <w:rFonts w:ascii="Georgia" w:hAnsi="Georgia"/>
          <w:sz w:val="20"/>
          <w:vertAlign w:val="superscript"/>
        </w:rPr>
        <w:t>7</w:t>
      </w:r>
      <w:r>
        <w:rPr>
          <w:rFonts w:ascii="Georgia" w:hAnsi="Georgia"/>
          <w:spacing w:val="-6"/>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w w:val="110"/>
          <w:sz w:val="20"/>
          <w:vertAlign w:val="baseline"/>
        </w:rPr>
        <w:t> = </w:t>
      </w:r>
      <w:r>
        <w:rPr>
          <w:spacing w:val="-4"/>
          <w:sz w:val="20"/>
          <w:vertAlign w:val="baseline"/>
        </w:rPr>
        <w:t>127</w:t>
      </w:r>
      <w:r>
        <w:rPr>
          <w:rFonts w:ascii="Times New Roman" w:hAnsi="Times New Roman"/>
          <w:i/>
          <w:spacing w:val="-4"/>
          <w:sz w:val="20"/>
          <w:vertAlign w:val="baseline"/>
        </w:rPr>
        <w:t>,</w:t>
      </w:r>
    </w:p>
    <w:p>
      <w:pPr>
        <w:spacing w:line="356" w:lineRule="exact" w:before="0"/>
        <w:ind w:left="2351" w:right="0" w:firstLine="0"/>
        <w:jc w:val="left"/>
        <w:rPr>
          <w:rFonts w:ascii="Times New Roman" w:hAnsi="Times New Roman"/>
          <w:i/>
          <w:sz w:val="20"/>
        </w:rPr>
      </w:pPr>
      <w:r>
        <w:rPr>
          <w:w w:val="105"/>
          <w:sz w:val="20"/>
        </w:rPr>
        <w:t>2</w:t>
      </w:r>
      <w:r>
        <w:rPr>
          <w:rFonts w:ascii="Georgia" w:hAnsi="Georgia"/>
          <w:w w:val="105"/>
          <w:sz w:val="20"/>
          <w:vertAlign w:val="superscript"/>
        </w:rPr>
        <w:t>13</w:t>
      </w:r>
      <w:r>
        <w:rPr>
          <w:rFonts w:ascii="Georgia" w:hAnsi="Georgia"/>
          <w:spacing w:val="-13"/>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w:t>
      </w:r>
      <w:r>
        <w:rPr>
          <w:spacing w:val="-10"/>
          <w:w w:val="105"/>
          <w:sz w:val="20"/>
          <w:vertAlign w:val="baseline"/>
        </w:rPr>
        <w:t> </w:t>
      </w:r>
      <w:r>
        <w:rPr>
          <w:w w:val="110"/>
          <w:sz w:val="20"/>
          <w:vertAlign w:val="baseline"/>
        </w:rPr>
        <w:t>=</w:t>
      </w:r>
      <w:r>
        <w:rPr>
          <w:spacing w:val="-12"/>
          <w:w w:val="110"/>
          <w:sz w:val="20"/>
          <w:vertAlign w:val="baseline"/>
        </w:rPr>
        <w:t> </w:t>
      </w:r>
      <w:r>
        <w:rPr>
          <w:w w:val="105"/>
          <w:sz w:val="20"/>
          <w:vertAlign w:val="baseline"/>
        </w:rPr>
        <w:t>8191</w:t>
      </w:r>
      <w:r>
        <w:rPr>
          <w:rFonts w:ascii="Times New Roman" w:hAnsi="Times New Roman"/>
          <w:i/>
          <w:w w:val="105"/>
          <w:sz w:val="20"/>
          <w:vertAlign w:val="baseline"/>
        </w:rPr>
        <w:t>,</w:t>
      </w:r>
      <w:r>
        <w:rPr>
          <w:rFonts w:ascii="Times New Roman" w:hAnsi="Times New Roman"/>
          <w:i/>
          <w:spacing w:val="77"/>
          <w:w w:val="105"/>
          <w:sz w:val="20"/>
          <w:vertAlign w:val="baseline"/>
        </w:rPr>
        <w:t> </w:t>
      </w:r>
      <w:r>
        <w:rPr>
          <w:w w:val="105"/>
          <w:sz w:val="20"/>
          <w:vertAlign w:val="baseline"/>
        </w:rPr>
        <w:t>2</w:t>
      </w:r>
      <w:r>
        <w:rPr>
          <w:rFonts w:ascii="Georgia" w:hAnsi="Georgia"/>
          <w:w w:val="105"/>
          <w:sz w:val="20"/>
          <w:vertAlign w:val="superscript"/>
        </w:rPr>
        <w:t>17</w:t>
      </w:r>
      <w:r>
        <w:rPr>
          <w:rFonts w:ascii="Georgia" w:hAnsi="Georgia"/>
          <w:spacing w:val="-13"/>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w:t>
      </w:r>
      <w:r>
        <w:rPr>
          <w:spacing w:val="-11"/>
          <w:w w:val="105"/>
          <w:sz w:val="20"/>
          <w:vertAlign w:val="baseline"/>
        </w:rPr>
        <w:t> </w:t>
      </w:r>
      <w:r>
        <w:rPr>
          <w:w w:val="110"/>
          <w:sz w:val="20"/>
          <w:vertAlign w:val="baseline"/>
        </w:rPr>
        <w:t>=</w:t>
      </w:r>
      <w:r>
        <w:rPr>
          <w:spacing w:val="-12"/>
          <w:w w:val="110"/>
          <w:sz w:val="20"/>
          <w:vertAlign w:val="baseline"/>
        </w:rPr>
        <w:t> </w:t>
      </w:r>
      <w:r>
        <w:rPr>
          <w:w w:val="105"/>
          <w:sz w:val="20"/>
          <w:vertAlign w:val="baseline"/>
        </w:rPr>
        <w:t>131071</w:t>
      </w:r>
      <w:r>
        <w:rPr>
          <w:rFonts w:ascii="Times New Roman" w:hAnsi="Times New Roman"/>
          <w:i/>
          <w:w w:val="105"/>
          <w:sz w:val="20"/>
          <w:vertAlign w:val="baseline"/>
        </w:rPr>
        <w:t>,</w:t>
      </w:r>
      <w:r>
        <w:rPr>
          <w:rFonts w:ascii="Times New Roman" w:hAnsi="Times New Roman"/>
          <w:i/>
          <w:spacing w:val="71"/>
          <w:w w:val="150"/>
          <w:sz w:val="20"/>
          <w:vertAlign w:val="baseline"/>
        </w:rPr>
        <w:t> </w:t>
      </w:r>
      <w:r>
        <w:rPr>
          <w:w w:val="105"/>
          <w:sz w:val="20"/>
          <w:vertAlign w:val="baseline"/>
        </w:rPr>
        <w:t>2</w:t>
      </w:r>
      <w:r>
        <w:rPr>
          <w:rFonts w:ascii="Georgia" w:hAnsi="Georgia"/>
          <w:w w:val="105"/>
          <w:sz w:val="20"/>
          <w:vertAlign w:val="superscript"/>
        </w:rPr>
        <w:t>19</w:t>
      </w:r>
      <w:r>
        <w:rPr>
          <w:rFonts w:ascii="Georgia" w:hAnsi="Georgia"/>
          <w:spacing w:val="-11"/>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w:t>
      </w:r>
      <w:r>
        <w:rPr>
          <w:spacing w:val="-6"/>
          <w:w w:val="105"/>
          <w:sz w:val="20"/>
          <w:vertAlign w:val="baseline"/>
        </w:rPr>
        <w:t> </w:t>
      </w:r>
      <w:r>
        <w:rPr>
          <w:w w:val="110"/>
          <w:sz w:val="20"/>
          <w:vertAlign w:val="baseline"/>
        </w:rPr>
        <w:t>=</w:t>
      </w:r>
      <w:r>
        <w:rPr>
          <w:spacing w:val="-8"/>
          <w:w w:val="110"/>
          <w:sz w:val="20"/>
          <w:vertAlign w:val="baseline"/>
        </w:rPr>
        <w:t> </w:t>
      </w:r>
      <w:r>
        <w:rPr>
          <w:spacing w:val="-2"/>
          <w:w w:val="105"/>
          <w:sz w:val="20"/>
          <w:vertAlign w:val="baseline"/>
        </w:rPr>
        <w:t>524287</w:t>
      </w:r>
      <w:r>
        <w:rPr>
          <w:rFonts w:ascii="Times New Roman" w:hAnsi="Times New Roman"/>
          <w:i/>
          <w:spacing w:val="-2"/>
          <w:w w:val="105"/>
          <w:sz w:val="20"/>
          <w:vertAlign w:val="baseline"/>
        </w:rPr>
        <w:t>.</w:t>
      </w:r>
    </w:p>
    <w:p>
      <w:pPr>
        <w:pStyle w:val="BodyText"/>
        <w:spacing w:before="108"/>
        <w:ind w:left="2075" w:right="907"/>
        <w:jc w:val="both"/>
      </w:pPr>
      <w:r>
        <w:rPr/>
        <w:pict>
          <v:shape style="position:absolute;margin-left:426.479218pt;margin-top:19.55114pt;width:7.8pt;height:17.3pt;mso-position-horizontal-relative:page;mso-position-vertical-relative:paragraph;z-index:-30359552" type="#_x0000_t202" id="docshape51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199.455673pt;margin-top:7.597794pt;width:7.8pt;height:17.3pt;mso-position-horizontal-relative:page;mso-position-vertical-relative:paragraph;z-index:-30359040" type="#_x0000_t202" id="docshape51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Notice that 2</w:t>
      </w:r>
      <w:r>
        <w:rPr>
          <w:rFonts w:ascii="Georgia"/>
          <w:i/>
          <w:position w:val="7"/>
          <w:sz w:val="14"/>
        </w:rPr>
        <w:t>p</w:t>
      </w:r>
      <w:r>
        <w:rPr>
          <w:rFonts w:ascii="Georgia"/>
          <w:i/>
          <w:spacing w:val="80"/>
          <w:position w:val="7"/>
          <w:sz w:val="14"/>
        </w:rPr>
        <w:t>  </w:t>
      </w:r>
      <w:r>
        <w:rPr/>
        <w:t>1 is prime for all primes </w:t>
      </w:r>
      <w:r>
        <w:rPr>
          <w:rFonts w:ascii="Times New Roman"/>
          <w:i/>
        </w:rPr>
        <w:t>p &lt; </w:t>
      </w:r>
      <w:r>
        <w:rPr/>
        <w:t>20 except for </w:t>
      </w:r>
      <w:r>
        <w:rPr>
          <w:rFonts w:ascii="Times New Roman"/>
          <w:i/>
        </w:rPr>
        <w:t>p </w:t>
      </w:r>
      <w:r>
        <w:rPr>
          <w:w w:val="110"/>
        </w:rPr>
        <w:t>= </w:t>
      </w:r>
      <w:r>
        <w:rPr/>
        <w:t>11. However, this</w:t>
      </w:r>
      <w:r>
        <w:rPr>
          <w:spacing w:val="18"/>
        </w:rPr>
        <w:t> </w:t>
      </w:r>
      <w:r>
        <w:rPr/>
        <w:t>is</w:t>
      </w:r>
      <w:r>
        <w:rPr>
          <w:spacing w:val="18"/>
        </w:rPr>
        <w:t> </w:t>
      </w:r>
      <w:r>
        <w:rPr/>
        <w:t>somewhat</w:t>
      </w:r>
      <w:r>
        <w:rPr>
          <w:spacing w:val="18"/>
        </w:rPr>
        <w:t> </w:t>
      </w:r>
      <w:r>
        <w:rPr/>
        <w:t>misleading.</w:t>
      </w:r>
      <w:r>
        <w:rPr>
          <w:spacing w:val="18"/>
        </w:rPr>
        <w:t> </w:t>
      </w:r>
      <w:r>
        <w:rPr/>
        <w:t>For</w:t>
      </w:r>
      <w:r>
        <w:rPr>
          <w:spacing w:val="18"/>
        </w:rPr>
        <w:t> </w:t>
      </w:r>
      <w:r>
        <w:rPr/>
        <w:t>the</w:t>
      </w:r>
      <w:r>
        <w:rPr>
          <w:spacing w:val="18"/>
        </w:rPr>
        <w:t> </w:t>
      </w:r>
      <w:r>
        <w:rPr/>
        <w:t>primes</w:t>
      </w:r>
      <w:r>
        <w:rPr>
          <w:spacing w:val="18"/>
        </w:rPr>
        <w:t> </w:t>
      </w:r>
      <w:r>
        <w:rPr/>
        <w:t>20</w:t>
      </w:r>
      <w:r>
        <w:rPr>
          <w:spacing w:val="8"/>
        </w:rPr>
        <w:t> </w:t>
      </w:r>
      <w:r>
        <w:rPr>
          <w:rFonts w:ascii="Times New Roman"/>
          <w:i/>
        </w:rPr>
        <w:t>&lt; p &lt; </w:t>
      </w:r>
      <w:r>
        <w:rPr/>
        <w:t>40,</w:t>
      </w:r>
      <w:r>
        <w:rPr>
          <w:spacing w:val="18"/>
        </w:rPr>
        <w:t> </w:t>
      </w:r>
      <w:r>
        <w:rPr/>
        <w:t>only</w:t>
      </w:r>
      <w:r>
        <w:rPr>
          <w:spacing w:val="18"/>
        </w:rPr>
        <w:t> </w:t>
      </w:r>
      <w:r>
        <w:rPr/>
        <w:t>2</w:t>
      </w:r>
      <w:r>
        <w:rPr>
          <w:rFonts w:ascii="Georgia"/>
          <w:position w:val="7"/>
          <w:sz w:val="14"/>
        </w:rPr>
        <w:t>31</w:t>
      </w:r>
      <w:r>
        <w:rPr>
          <w:rFonts w:ascii="Georgia"/>
          <w:spacing w:val="80"/>
          <w:position w:val="7"/>
          <w:sz w:val="14"/>
        </w:rPr>
        <w:t>  </w:t>
      </w:r>
      <w:r>
        <w:rPr/>
        <w:t>1</w:t>
      </w:r>
      <w:r>
        <w:rPr>
          <w:spacing w:val="18"/>
        </w:rPr>
        <w:t> </w:t>
      </w:r>
      <w:r>
        <w:rPr/>
        <w:t>yields a Mersenne prime.</w:t>
      </w:r>
    </w:p>
    <w:p>
      <w:pPr>
        <w:pStyle w:val="BodyText"/>
        <w:spacing w:line="356" w:lineRule="exact" w:before="173"/>
        <w:ind w:left="3163"/>
      </w:pPr>
      <w:r>
        <w:rPr/>
        <w:t>2</w:t>
      </w:r>
      <w:r>
        <w:rPr>
          <w:rFonts w:ascii="Georgia" w:hAnsi="Georgia"/>
          <w:vertAlign w:val="superscript"/>
        </w:rPr>
        <w:t>23</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8"/>
          <w:vertAlign w:val="baseline"/>
        </w:rPr>
        <w:t> </w:t>
      </w:r>
      <w:r>
        <w:rPr>
          <w:vertAlign w:val="baseline"/>
        </w:rPr>
        <w:t>=</w:t>
      </w:r>
      <w:r>
        <w:rPr>
          <w:spacing w:val="-8"/>
          <w:vertAlign w:val="baseline"/>
        </w:rPr>
        <w:t> </w:t>
      </w:r>
      <w:r>
        <w:rPr>
          <w:vertAlign w:val="baseline"/>
        </w:rPr>
        <w:t>8388607</w:t>
      </w:r>
      <w:r>
        <w:rPr>
          <w:spacing w:val="-5"/>
          <w:vertAlign w:val="baseline"/>
        </w:rPr>
        <w:t> </w:t>
      </w:r>
      <w:r>
        <w:rPr>
          <w:vertAlign w:val="baseline"/>
        </w:rPr>
        <w:t>=</w:t>
      </w:r>
      <w:r>
        <w:rPr>
          <w:spacing w:val="-1"/>
          <w:vertAlign w:val="baseline"/>
        </w:rPr>
        <w:t> </w:t>
      </w:r>
      <w:r>
        <w:rPr>
          <w:vertAlign w:val="baseline"/>
        </w:rPr>
        <w:t>47</w:t>
      </w:r>
      <w:r>
        <w:rPr>
          <w:spacing w:val="-11"/>
          <w:vertAlign w:val="baseline"/>
        </w:rPr>
        <w:t> </w:t>
      </w:r>
      <w:r>
        <w:rPr>
          <w:rFonts w:ascii="Meiryo" w:hAnsi="Meiryo"/>
          <w:i/>
          <w:vertAlign w:val="baseline"/>
        </w:rPr>
        <w:t>·</w:t>
      </w:r>
      <w:r>
        <w:rPr>
          <w:rFonts w:ascii="Meiryo" w:hAnsi="Meiryo"/>
          <w:i/>
          <w:spacing w:val="-24"/>
          <w:vertAlign w:val="baseline"/>
        </w:rPr>
        <w:t> </w:t>
      </w:r>
      <w:r>
        <w:rPr>
          <w:spacing w:val="-2"/>
          <w:vertAlign w:val="baseline"/>
        </w:rPr>
        <w:t>178481</w:t>
      </w:r>
    </w:p>
    <w:p>
      <w:pPr>
        <w:pStyle w:val="BodyText"/>
        <w:spacing w:line="324" w:lineRule="exact"/>
        <w:ind w:left="3163"/>
      </w:pPr>
      <w:r>
        <w:rPr>
          <w:w w:val="95"/>
        </w:rPr>
        <w:t>2</w:t>
      </w:r>
      <w:r>
        <w:rPr>
          <w:rFonts w:ascii="Georgia" w:hAnsi="Georgia"/>
          <w:w w:val="95"/>
          <w:vertAlign w:val="superscript"/>
        </w:rPr>
        <w:t>29</w:t>
      </w:r>
      <w:r>
        <w:rPr>
          <w:rFonts w:ascii="Georgia" w:hAnsi="Georgia"/>
          <w:spacing w:val="-10"/>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w:t>
      </w:r>
      <w:r>
        <w:rPr>
          <w:spacing w:val="-1"/>
          <w:vertAlign w:val="baseline"/>
        </w:rPr>
        <w:t> </w:t>
      </w:r>
      <w:r>
        <w:rPr>
          <w:w w:val="95"/>
          <w:vertAlign w:val="baseline"/>
        </w:rPr>
        <w:t>=</w:t>
      </w:r>
      <w:r>
        <w:rPr>
          <w:spacing w:val="4"/>
          <w:vertAlign w:val="baseline"/>
        </w:rPr>
        <w:t> </w:t>
      </w:r>
      <w:r>
        <w:rPr>
          <w:w w:val="95"/>
          <w:vertAlign w:val="baseline"/>
        </w:rPr>
        <w:t>536870911</w:t>
      </w:r>
      <w:r>
        <w:rPr>
          <w:spacing w:val="5"/>
          <w:vertAlign w:val="baseline"/>
        </w:rPr>
        <w:t> </w:t>
      </w:r>
      <w:r>
        <w:rPr>
          <w:w w:val="95"/>
          <w:vertAlign w:val="baseline"/>
        </w:rPr>
        <w:t>=</w:t>
      </w:r>
      <w:r>
        <w:rPr>
          <w:spacing w:val="4"/>
          <w:vertAlign w:val="baseline"/>
        </w:rPr>
        <w:t> </w:t>
      </w:r>
      <w:r>
        <w:rPr>
          <w:w w:val="95"/>
          <w:vertAlign w:val="baseline"/>
        </w:rPr>
        <w:t>233</w:t>
      </w:r>
      <w:r>
        <w:rPr>
          <w:spacing w:val="-3"/>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1103</w:t>
      </w:r>
      <w:r>
        <w:rPr>
          <w:spacing w:val="-3"/>
          <w:w w:val="95"/>
          <w:vertAlign w:val="baseline"/>
        </w:rPr>
        <w:t> </w:t>
      </w:r>
      <w:r>
        <w:rPr>
          <w:rFonts w:ascii="Meiryo" w:hAnsi="Meiryo"/>
          <w:i/>
          <w:w w:val="95"/>
          <w:vertAlign w:val="baseline"/>
        </w:rPr>
        <w:t>·</w:t>
      </w:r>
      <w:r>
        <w:rPr>
          <w:rFonts w:ascii="Meiryo" w:hAnsi="Meiryo"/>
          <w:i/>
          <w:spacing w:val="-21"/>
          <w:w w:val="95"/>
          <w:vertAlign w:val="baseline"/>
        </w:rPr>
        <w:t> </w:t>
      </w:r>
      <w:r>
        <w:rPr>
          <w:spacing w:val="-4"/>
          <w:w w:val="95"/>
          <w:vertAlign w:val="baseline"/>
        </w:rPr>
        <w:t>2089</w:t>
      </w:r>
    </w:p>
    <w:p>
      <w:pPr>
        <w:pStyle w:val="BodyText"/>
        <w:spacing w:line="324" w:lineRule="exact"/>
        <w:ind w:left="3163"/>
      </w:pPr>
      <w:r>
        <w:rPr/>
        <w:t>2</w:t>
      </w:r>
      <w:r>
        <w:rPr>
          <w:rFonts w:ascii="Georgia" w:hAnsi="Georgia"/>
          <w:vertAlign w:val="superscript"/>
        </w:rPr>
        <w:t>31</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1</w:t>
      </w:r>
      <w:r>
        <w:rPr>
          <w:spacing w:val="-8"/>
          <w:vertAlign w:val="baseline"/>
        </w:rPr>
        <w:t> </w:t>
      </w:r>
      <w:r>
        <w:rPr>
          <w:w w:val="105"/>
          <w:vertAlign w:val="baseline"/>
        </w:rPr>
        <w:t>=</w:t>
      </w:r>
      <w:r>
        <w:rPr>
          <w:spacing w:val="-10"/>
          <w:w w:val="105"/>
          <w:vertAlign w:val="baseline"/>
        </w:rPr>
        <w:t> </w:t>
      </w:r>
      <w:r>
        <w:rPr>
          <w:vertAlign w:val="baseline"/>
        </w:rPr>
        <w:t>2147483647</w:t>
      </w:r>
      <w:r>
        <w:rPr>
          <w:spacing w:val="-5"/>
          <w:vertAlign w:val="baseline"/>
        </w:rPr>
        <w:t> </w:t>
      </w:r>
      <w:r>
        <w:rPr>
          <w:w w:val="105"/>
          <w:vertAlign w:val="baseline"/>
        </w:rPr>
        <w:t>=</w:t>
      </w:r>
      <w:r>
        <w:rPr>
          <w:spacing w:val="-6"/>
          <w:w w:val="105"/>
          <w:vertAlign w:val="baseline"/>
        </w:rPr>
        <w:t> </w:t>
      </w:r>
      <w:r>
        <w:rPr>
          <w:spacing w:val="-2"/>
          <w:w w:val="95"/>
          <w:vertAlign w:val="baseline"/>
        </w:rPr>
        <w:t>2147483647</w:t>
      </w:r>
    </w:p>
    <w:p>
      <w:pPr>
        <w:pStyle w:val="BodyText"/>
        <w:spacing w:line="324" w:lineRule="exact"/>
        <w:ind w:left="3163"/>
      </w:pPr>
      <w:r>
        <w:rPr>
          <w:w w:val="95"/>
        </w:rPr>
        <w:t>2</w:t>
      </w:r>
      <w:r>
        <w:rPr>
          <w:rFonts w:ascii="Georgia" w:hAnsi="Georgia"/>
          <w:w w:val="95"/>
          <w:vertAlign w:val="superscript"/>
        </w:rPr>
        <w:t>37</w:t>
      </w:r>
      <w:r>
        <w:rPr>
          <w:rFonts w:ascii="Georgia" w:hAnsi="Georgia"/>
          <w:spacing w:val="-4"/>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w:t>
      </w:r>
      <w:r>
        <w:rPr>
          <w:spacing w:val="6"/>
          <w:vertAlign w:val="baseline"/>
        </w:rPr>
        <w:t> </w:t>
      </w:r>
      <w:r>
        <w:rPr>
          <w:w w:val="95"/>
          <w:vertAlign w:val="baseline"/>
        </w:rPr>
        <w:t>=</w:t>
      </w:r>
      <w:r>
        <w:rPr>
          <w:spacing w:val="6"/>
          <w:vertAlign w:val="baseline"/>
        </w:rPr>
        <w:t> </w:t>
      </w:r>
      <w:r>
        <w:rPr>
          <w:w w:val="95"/>
          <w:vertAlign w:val="baseline"/>
        </w:rPr>
        <w:t>137438953471</w:t>
      </w:r>
      <w:r>
        <w:rPr>
          <w:spacing w:val="7"/>
          <w:vertAlign w:val="baseline"/>
        </w:rPr>
        <w:t> </w:t>
      </w:r>
      <w:r>
        <w:rPr>
          <w:w w:val="95"/>
          <w:vertAlign w:val="baseline"/>
        </w:rPr>
        <w:t>=</w:t>
      </w:r>
      <w:r>
        <w:rPr>
          <w:spacing w:val="6"/>
          <w:vertAlign w:val="baseline"/>
        </w:rPr>
        <w:t> </w:t>
      </w:r>
      <w:r>
        <w:rPr>
          <w:w w:val="95"/>
          <w:vertAlign w:val="baseline"/>
        </w:rPr>
        <w:t>223</w:t>
      </w:r>
      <w:r>
        <w:rPr>
          <w:spacing w:val="-2"/>
          <w:w w:val="95"/>
          <w:vertAlign w:val="baseline"/>
        </w:rPr>
        <w:t> </w:t>
      </w:r>
      <w:r>
        <w:rPr>
          <w:rFonts w:ascii="Meiryo" w:hAnsi="Meiryo"/>
          <w:i/>
          <w:w w:val="95"/>
          <w:vertAlign w:val="baseline"/>
        </w:rPr>
        <w:t>·</w:t>
      </w:r>
      <w:r>
        <w:rPr>
          <w:rFonts w:ascii="Meiryo" w:hAnsi="Meiryo"/>
          <w:i/>
          <w:spacing w:val="-20"/>
          <w:w w:val="95"/>
          <w:vertAlign w:val="baseline"/>
        </w:rPr>
        <w:t> </w:t>
      </w:r>
      <w:r>
        <w:rPr>
          <w:spacing w:val="-2"/>
          <w:w w:val="95"/>
          <w:vertAlign w:val="baseline"/>
        </w:rPr>
        <w:t>616318177</w:t>
      </w:r>
    </w:p>
    <w:p>
      <w:pPr>
        <w:pStyle w:val="BodyText"/>
        <w:spacing w:line="324" w:lineRule="exact"/>
        <w:ind w:left="3163"/>
      </w:pPr>
      <w:r>
        <w:rPr>
          <w:w w:val="95"/>
        </w:rPr>
        <w:t>2</w:t>
      </w:r>
      <w:r>
        <w:rPr>
          <w:rFonts w:ascii="Georgia" w:hAnsi="Georgia"/>
          <w:w w:val="95"/>
          <w:vertAlign w:val="superscript"/>
        </w:rPr>
        <w:t>41</w:t>
      </w:r>
      <w:r>
        <w:rPr>
          <w:rFonts w:ascii="Georgia" w:hAnsi="Georgia"/>
          <w:spacing w:val="-9"/>
          <w:w w:val="95"/>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1</w:t>
      </w:r>
      <w:r>
        <w:rPr>
          <w:spacing w:val="4"/>
          <w:vertAlign w:val="baseline"/>
        </w:rPr>
        <w:t> </w:t>
      </w:r>
      <w:r>
        <w:rPr>
          <w:w w:val="95"/>
          <w:vertAlign w:val="baseline"/>
        </w:rPr>
        <w:t>=</w:t>
      </w:r>
      <w:r>
        <w:rPr>
          <w:spacing w:val="5"/>
          <w:vertAlign w:val="baseline"/>
        </w:rPr>
        <w:t> </w:t>
      </w:r>
      <w:r>
        <w:rPr>
          <w:w w:val="95"/>
          <w:vertAlign w:val="baseline"/>
        </w:rPr>
        <w:t>2199023255551</w:t>
      </w:r>
      <w:r>
        <w:rPr>
          <w:spacing w:val="4"/>
          <w:vertAlign w:val="baseline"/>
        </w:rPr>
        <w:t> </w:t>
      </w:r>
      <w:r>
        <w:rPr>
          <w:w w:val="95"/>
          <w:vertAlign w:val="baseline"/>
        </w:rPr>
        <w:t>=</w:t>
      </w:r>
      <w:r>
        <w:rPr>
          <w:spacing w:val="5"/>
          <w:vertAlign w:val="baseline"/>
        </w:rPr>
        <w:t> </w:t>
      </w:r>
      <w:r>
        <w:rPr>
          <w:w w:val="95"/>
          <w:vertAlign w:val="baseline"/>
        </w:rPr>
        <w:t>13367</w:t>
      </w:r>
      <w:r>
        <w:rPr>
          <w:spacing w:val="-3"/>
          <w:w w:val="95"/>
          <w:vertAlign w:val="baseline"/>
        </w:rPr>
        <w:t> </w:t>
      </w:r>
      <w:r>
        <w:rPr>
          <w:rFonts w:ascii="Meiryo" w:hAnsi="Meiryo"/>
          <w:i/>
          <w:w w:val="95"/>
          <w:vertAlign w:val="baseline"/>
        </w:rPr>
        <w:t>·</w:t>
      </w:r>
      <w:r>
        <w:rPr>
          <w:rFonts w:ascii="Meiryo" w:hAnsi="Meiryo"/>
          <w:i/>
          <w:spacing w:val="-21"/>
          <w:w w:val="95"/>
          <w:vertAlign w:val="baseline"/>
        </w:rPr>
        <w:t> </w:t>
      </w:r>
      <w:r>
        <w:rPr>
          <w:spacing w:val="-2"/>
          <w:w w:val="95"/>
          <w:vertAlign w:val="baseline"/>
        </w:rPr>
        <w:t>164511353</w:t>
      </w:r>
    </w:p>
    <w:p>
      <w:pPr>
        <w:pStyle w:val="BodyText"/>
        <w:spacing w:line="324" w:lineRule="exact"/>
        <w:ind w:left="3163"/>
      </w:pPr>
      <w:r>
        <w:rPr>
          <w:w w:val="95"/>
        </w:rPr>
        <w:t>2</w:t>
      </w:r>
      <w:r>
        <w:rPr>
          <w:rFonts w:ascii="Georgia" w:hAnsi="Georgia"/>
          <w:w w:val="95"/>
          <w:vertAlign w:val="superscript"/>
        </w:rPr>
        <w:t>43</w:t>
      </w:r>
      <w:r>
        <w:rPr>
          <w:rFonts w:ascii="Georgia" w:hAnsi="Georgia"/>
          <w:spacing w:val="-10"/>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w:t>
      </w:r>
      <w:r>
        <w:rPr>
          <w:spacing w:val="-6"/>
          <w:w w:val="95"/>
          <w:vertAlign w:val="baseline"/>
        </w:rPr>
        <w:t> </w:t>
      </w:r>
      <w:r>
        <w:rPr>
          <w:w w:val="95"/>
          <w:vertAlign w:val="baseline"/>
        </w:rPr>
        <w:t>=</w:t>
      </w:r>
      <w:r>
        <w:rPr>
          <w:spacing w:val="-2"/>
          <w:w w:val="95"/>
          <w:vertAlign w:val="baseline"/>
        </w:rPr>
        <w:t> </w:t>
      </w:r>
      <w:r>
        <w:rPr>
          <w:w w:val="95"/>
          <w:vertAlign w:val="baseline"/>
        </w:rPr>
        <w:t>8796093022207</w:t>
      </w:r>
      <w:r>
        <w:rPr>
          <w:spacing w:val="1"/>
          <w:vertAlign w:val="baseline"/>
        </w:rPr>
        <w:t> </w:t>
      </w:r>
      <w:r>
        <w:rPr>
          <w:w w:val="95"/>
          <w:vertAlign w:val="baseline"/>
        </w:rPr>
        <w:t>=</w:t>
      </w:r>
      <w:r>
        <w:rPr>
          <w:spacing w:val="1"/>
          <w:vertAlign w:val="baseline"/>
        </w:rPr>
        <w:t> </w:t>
      </w:r>
      <w:r>
        <w:rPr>
          <w:w w:val="95"/>
          <w:vertAlign w:val="baseline"/>
        </w:rPr>
        <w:t>431</w:t>
      </w:r>
      <w:r>
        <w:rPr>
          <w:spacing w:val="-5"/>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9719</w:t>
      </w:r>
      <w:r>
        <w:rPr>
          <w:spacing w:val="-6"/>
          <w:w w:val="95"/>
          <w:vertAlign w:val="baseline"/>
        </w:rPr>
        <w:t> </w:t>
      </w:r>
      <w:r>
        <w:rPr>
          <w:rFonts w:ascii="Meiryo" w:hAnsi="Meiryo"/>
          <w:i/>
          <w:w w:val="95"/>
          <w:vertAlign w:val="baseline"/>
        </w:rPr>
        <w:t>·</w:t>
      </w:r>
      <w:r>
        <w:rPr>
          <w:rFonts w:ascii="Meiryo" w:hAnsi="Meiryo"/>
          <w:i/>
          <w:spacing w:val="-20"/>
          <w:w w:val="95"/>
          <w:vertAlign w:val="baseline"/>
        </w:rPr>
        <w:t> </w:t>
      </w:r>
      <w:r>
        <w:rPr>
          <w:spacing w:val="-2"/>
          <w:w w:val="95"/>
          <w:vertAlign w:val="baseline"/>
        </w:rPr>
        <w:t>2099863</w:t>
      </w:r>
    </w:p>
    <w:p>
      <w:pPr>
        <w:pStyle w:val="BodyText"/>
        <w:spacing w:line="356" w:lineRule="exact"/>
        <w:ind w:left="3163"/>
      </w:pPr>
      <w:r>
        <w:rPr>
          <w:w w:val="95"/>
        </w:rPr>
        <w:t>2</w:t>
      </w:r>
      <w:r>
        <w:rPr>
          <w:rFonts w:ascii="Georgia" w:hAnsi="Georgia"/>
          <w:w w:val="95"/>
          <w:vertAlign w:val="superscript"/>
        </w:rPr>
        <w:t>47</w:t>
      </w:r>
      <w:r>
        <w:rPr>
          <w:rFonts w:ascii="Georgia" w:hAnsi="Georgia"/>
          <w:spacing w:val="-10"/>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w:t>
      </w:r>
      <w:r>
        <w:rPr>
          <w:spacing w:val="-6"/>
          <w:w w:val="95"/>
          <w:vertAlign w:val="baseline"/>
        </w:rPr>
        <w:t> </w:t>
      </w:r>
      <w:r>
        <w:rPr>
          <w:w w:val="95"/>
          <w:vertAlign w:val="baseline"/>
        </w:rPr>
        <w:t>=</w:t>
      </w:r>
      <w:r>
        <w:rPr>
          <w:spacing w:val="-6"/>
          <w:w w:val="95"/>
          <w:vertAlign w:val="baseline"/>
        </w:rPr>
        <w:t> </w:t>
      </w:r>
      <w:r>
        <w:rPr>
          <w:w w:val="95"/>
          <w:vertAlign w:val="baseline"/>
        </w:rPr>
        <w:t>140737488355327</w:t>
      </w:r>
      <w:r>
        <w:rPr>
          <w:spacing w:val="-3"/>
          <w:w w:val="95"/>
          <w:vertAlign w:val="baseline"/>
        </w:rPr>
        <w:t> </w:t>
      </w:r>
      <w:r>
        <w:rPr>
          <w:w w:val="95"/>
          <w:vertAlign w:val="baseline"/>
        </w:rPr>
        <w:t>=</w:t>
      </w:r>
      <w:r>
        <w:rPr>
          <w:vertAlign w:val="baseline"/>
        </w:rPr>
        <w:t> </w:t>
      </w:r>
      <w:r>
        <w:rPr>
          <w:w w:val="95"/>
          <w:vertAlign w:val="baseline"/>
        </w:rPr>
        <w:t>2351</w:t>
      </w:r>
      <w:r>
        <w:rPr>
          <w:spacing w:val="-7"/>
          <w:w w:val="95"/>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4513</w:t>
      </w:r>
      <w:r>
        <w:rPr>
          <w:spacing w:val="-7"/>
          <w:w w:val="95"/>
          <w:vertAlign w:val="baseline"/>
        </w:rPr>
        <w:t> </w:t>
      </w:r>
      <w:r>
        <w:rPr>
          <w:rFonts w:ascii="Meiryo" w:hAnsi="Meiryo"/>
          <w:i/>
          <w:w w:val="95"/>
          <w:vertAlign w:val="baseline"/>
        </w:rPr>
        <w:t>·</w:t>
      </w:r>
      <w:r>
        <w:rPr>
          <w:rFonts w:ascii="Meiryo" w:hAnsi="Meiryo"/>
          <w:i/>
          <w:spacing w:val="-21"/>
          <w:w w:val="95"/>
          <w:vertAlign w:val="baseline"/>
        </w:rPr>
        <w:t> </w:t>
      </w:r>
      <w:r>
        <w:rPr>
          <w:spacing w:val="-2"/>
          <w:w w:val="95"/>
          <w:vertAlign w:val="baseline"/>
        </w:rPr>
        <w:t>13264529</w:t>
      </w:r>
    </w:p>
    <w:p>
      <w:pPr>
        <w:pStyle w:val="BodyText"/>
        <w:spacing w:before="8"/>
        <w:rPr>
          <w:sz w:val="39"/>
        </w:rPr>
      </w:pPr>
    </w:p>
    <w:p>
      <w:pPr>
        <w:pStyle w:val="ListParagraph"/>
        <w:numPr>
          <w:ilvl w:val="0"/>
          <w:numId w:val="83"/>
        </w:numPr>
        <w:tabs>
          <w:tab w:pos="2474" w:val="left" w:leader="none"/>
        </w:tabs>
        <w:spacing w:line="148" w:lineRule="auto" w:before="0" w:after="0"/>
        <w:ind w:left="2075" w:right="907" w:firstLine="55"/>
        <w:jc w:val="left"/>
        <w:rPr>
          <w:sz w:val="20"/>
        </w:rPr>
      </w:pPr>
      <w:r>
        <w:rPr>
          <w:sz w:val="20"/>
        </w:rPr>
        <w:t>If</w:t>
      </w:r>
      <w:r>
        <w:rPr>
          <w:spacing w:val="26"/>
          <w:sz w:val="20"/>
        </w:rPr>
        <w:t> </w:t>
      </w:r>
      <w:r>
        <w:rPr>
          <w:rFonts w:ascii="Times New Roman" w:hAnsi="Times New Roman"/>
          <w:i/>
          <w:sz w:val="20"/>
        </w:rPr>
        <w:t>n</w:t>
      </w:r>
      <w:r>
        <w:rPr>
          <w:rFonts w:ascii="Times New Roman" w:hAnsi="Times New Roman"/>
          <w:i/>
          <w:spacing w:val="20"/>
          <w:sz w:val="20"/>
        </w:rPr>
        <w:t> </w:t>
      </w:r>
      <w:r>
        <w:rPr>
          <w:sz w:val="20"/>
        </w:rPr>
        <w:t>is</w:t>
      </w:r>
      <w:r>
        <w:rPr>
          <w:spacing w:val="26"/>
          <w:sz w:val="20"/>
        </w:rPr>
        <w:t> </w:t>
      </w:r>
      <w:r>
        <w:rPr>
          <w:sz w:val="20"/>
        </w:rPr>
        <w:t>even,</w:t>
      </w:r>
      <w:r>
        <w:rPr>
          <w:spacing w:val="26"/>
          <w:sz w:val="20"/>
        </w:rPr>
        <w:t> </w:t>
      </w:r>
      <w:r>
        <w:rPr>
          <w:sz w:val="20"/>
        </w:rPr>
        <w:t>say</w:t>
      </w:r>
      <w:r>
        <w:rPr>
          <w:spacing w:val="25"/>
          <w:sz w:val="20"/>
        </w:rPr>
        <w:t> </w:t>
      </w:r>
      <w:r>
        <w:rPr>
          <w:rFonts w:ascii="Times New Roman" w:hAnsi="Times New Roman"/>
          <w:i/>
          <w:sz w:val="20"/>
        </w:rPr>
        <w:t>n </w:t>
      </w:r>
      <w:r>
        <w:rPr>
          <w:w w:val="110"/>
          <w:sz w:val="20"/>
        </w:rPr>
        <w:t>=</w:t>
      </w:r>
      <w:r>
        <w:rPr>
          <w:spacing w:val="12"/>
          <w:w w:val="110"/>
          <w:sz w:val="20"/>
        </w:rPr>
        <w:t> </w:t>
      </w:r>
      <w:r>
        <w:rPr>
          <w:sz w:val="20"/>
        </w:rPr>
        <w:t>2</w:t>
      </w:r>
      <w:r>
        <w:rPr>
          <w:rFonts w:ascii="Times New Roman" w:hAnsi="Times New Roman"/>
          <w:i/>
          <w:sz w:val="20"/>
        </w:rPr>
        <w:t>m</w:t>
      </w:r>
      <w:r>
        <w:rPr>
          <w:sz w:val="20"/>
        </w:rPr>
        <w:t>,</w:t>
      </w:r>
      <w:r>
        <w:rPr>
          <w:spacing w:val="26"/>
          <w:sz w:val="20"/>
        </w:rPr>
        <w:t> </w:t>
      </w:r>
      <w:r>
        <w:rPr>
          <w:sz w:val="20"/>
        </w:rPr>
        <w:t>then</w:t>
      </w:r>
      <w:r>
        <w:rPr>
          <w:spacing w:val="26"/>
          <w:sz w:val="20"/>
        </w:rPr>
        <w:t> </w:t>
      </w:r>
      <w:r>
        <w:rPr>
          <w:sz w:val="20"/>
        </w:rPr>
        <w:t>2</w:t>
      </w:r>
      <w:r>
        <w:rPr>
          <w:rFonts w:ascii="Georgia" w:hAnsi="Georgia"/>
          <w:i/>
          <w:position w:val="7"/>
          <w:sz w:val="14"/>
        </w:rPr>
        <w:t>n</w:t>
      </w:r>
      <w:r>
        <w:rPr>
          <w:rFonts w:ascii="Georgia" w:hAnsi="Georgia"/>
          <w:i/>
          <w:spacing w:val="21"/>
          <w:position w:val="7"/>
          <w:sz w:val="14"/>
        </w:rPr>
        <w:t> </w:t>
      </w:r>
      <w:r>
        <w:rPr>
          <w:rFonts w:ascii="Meiryo" w:hAnsi="Meiryo"/>
          <w:i/>
          <w:sz w:val="20"/>
        </w:rPr>
        <w:t>—</w:t>
      </w:r>
      <w:r>
        <w:rPr>
          <w:rFonts w:ascii="Meiryo" w:hAnsi="Meiryo"/>
          <w:i/>
          <w:spacing w:val="-22"/>
          <w:sz w:val="20"/>
        </w:rPr>
        <w:t> </w:t>
      </w:r>
      <w:r>
        <w:rPr>
          <w:sz w:val="20"/>
        </w:rPr>
        <w:t>1</w:t>
      </w:r>
      <w:r>
        <w:rPr>
          <w:spacing w:val="11"/>
          <w:w w:val="110"/>
          <w:sz w:val="20"/>
        </w:rPr>
        <w:t> </w:t>
      </w:r>
      <w:r>
        <w:rPr>
          <w:w w:val="110"/>
          <w:sz w:val="20"/>
        </w:rPr>
        <w:t>=</w:t>
      </w:r>
      <w:r>
        <w:rPr>
          <w:spacing w:val="12"/>
          <w:w w:val="110"/>
          <w:sz w:val="20"/>
        </w:rPr>
        <w:t> </w:t>
      </w:r>
      <w:r>
        <w:rPr>
          <w:sz w:val="20"/>
        </w:rPr>
        <w:t>2</w:t>
      </w:r>
      <w:r>
        <w:rPr>
          <w:rFonts w:ascii="Georgia" w:hAnsi="Georgia"/>
          <w:position w:val="7"/>
          <w:sz w:val="14"/>
        </w:rPr>
        <w:t>2</w:t>
      </w:r>
      <w:r>
        <w:rPr>
          <w:rFonts w:ascii="Georgia" w:hAnsi="Georgia"/>
          <w:i/>
          <w:position w:val="7"/>
          <w:sz w:val="14"/>
        </w:rPr>
        <w:t>m</w:t>
      </w:r>
      <w:r>
        <w:rPr>
          <w:rFonts w:ascii="Georgia" w:hAnsi="Georgia"/>
          <w:i/>
          <w:spacing w:val="21"/>
          <w:position w:val="7"/>
          <w:sz w:val="14"/>
        </w:rPr>
        <w:t> </w:t>
      </w:r>
      <w:r>
        <w:rPr>
          <w:rFonts w:ascii="Meiryo" w:hAnsi="Meiryo"/>
          <w:i/>
          <w:sz w:val="20"/>
        </w:rPr>
        <w:t>—</w:t>
      </w:r>
      <w:r>
        <w:rPr>
          <w:rFonts w:ascii="Meiryo" w:hAnsi="Meiryo"/>
          <w:i/>
          <w:spacing w:val="-22"/>
          <w:sz w:val="20"/>
        </w:rPr>
        <w:t> </w:t>
      </w:r>
      <w:r>
        <w:rPr>
          <w:sz w:val="20"/>
        </w:rPr>
        <w:t>1</w:t>
      </w:r>
      <w:r>
        <w:rPr>
          <w:spacing w:val="12"/>
          <w:w w:val="110"/>
          <w:sz w:val="20"/>
        </w:rPr>
        <w:t> </w:t>
      </w:r>
      <w:r>
        <w:rPr>
          <w:w w:val="110"/>
          <w:sz w:val="20"/>
        </w:rPr>
        <w:t>=</w:t>
      </w:r>
      <w:r>
        <w:rPr>
          <w:spacing w:val="12"/>
          <w:w w:val="110"/>
          <w:sz w:val="20"/>
        </w:rPr>
        <w:t> </w:t>
      </w:r>
      <w:r>
        <w:rPr>
          <w:sz w:val="20"/>
        </w:rPr>
        <w:t>(2</w:t>
      </w:r>
      <w:r>
        <w:rPr>
          <w:rFonts w:ascii="Georgia" w:hAnsi="Georgia"/>
          <w:i/>
          <w:position w:val="7"/>
          <w:sz w:val="14"/>
        </w:rPr>
        <w:t>m</w:t>
      </w:r>
      <w:r>
        <w:rPr>
          <w:rFonts w:ascii="Georgia" w:hAnsi="Georgia"/>
          <w:i/>
          <w:spacing w:val="21"/>
          <w:position w:val="7"/>
          <w:sz w:val="14"/>
        </w:rPr>
        <w:t> </w:t>
      </w:r>
      <w:r>
        <w:rPr>
          <w:rFonts w:ascii="Meiryo" w:hAnsi="Meiryo"/>
          <w:i/>
          <w:sz w:val="20"/>
        </w:rPr>
        <w:t>—</w:t>
      </w:r>
      <w:r>
        <w:rPr>
          <w:rFonts w:ascii="Meiryo" w:hAnsi="Meiryo"/>
          <w:i/>
          <w:spacing w:val="-22"/>
          <w:sz w:val="20"/>
        </w:rPr>
        <w:t> </w:t>
      </w:r>
      <w:r>
        <w:rPr>
          <w:sz w:val="20"/>
        </w:rPr>
        <w:t>1)(2</w:t>
      </w:r>
      <w:r>
        <w:rPr>
          <w:rFonts w:ascii="Georgia" w:hAnsi="Georgia"/>
          <w:i/>
          <w:position w:val="7"/>
          <w:sz w:val="14"/>
        </w:rPr>
        <w:t>m</w:t>
      </w:r>
      <w:r>
        <w:rPr>
          <w:rFonts w:ascii="Georgia" w:hAnsi="Georgia"/>
          <w:i/>
          <w:spacing w:val="18"/>
          <w:w w:val="110"/>
          <w:position w:val="7"/>
          <w:sz w:val="14"/>
        </w:rPr>
        <w:t> </w:t>
      </w:r>
      <w:r>
        <w:rPr>
          <w:w w:val="110"/>
          <w:sz w:val="20"/>
        </w:rPr>
        <w:t>+</w:t>
      </w:r>
      <w:r>
        <w:rPr>
          <w:spacing w:val="-3"/>
          <w:w w:val="110"/>
          <w:sz w:val="20"/>
        </w:rPr>
        <w:t> </w:t>
      </w:r>
      <w:r>
        <w:rPr>
          <w:sz w:val="20"/>
        </w:rPr>
        <w:t>1),</w:t>
      </w:r>
      <w:r>
        <w:rPr>
          <w:spacing w:val="26"/>
          <w:sz w:val="20"/>
        </w:rPr>
        <w:t> </w:t>
      </w:r>
      <w:r>
        <w:rPr>
          <w:sz w:val="20"/>
        </w:rPr>
        <w:t>so 2</w:t>
      </w:r>
      <w:r>
        <w:rPr>
          <w:rFonts w:ascii="Georgia" w:hAnsi="Georgia"/>
          <w:i/>
          <w:position w:val="7"/>
          <w:sz w:val="14"/>
        </w:rPr>
        <w:t>n</w:t>
      </w:r>
      <w:r>
        <w:rPr>
          <w:rFonts w:ascii="Georgia" w:hAnsi="Georgia"/>
          <w:i/>
          <w:spacing w:val="25"/>
          <w:position w:val="7"/>
          <w:sz w:val="14"/>
        </w:rPr>
        <w:t> </w:t>
      </w:r>
      <w:r>
        <w:rPr>
          <w:rFonts w:ascii="Meiryo" w:hAnsi="Meiryo"/>
          <w:i/>
          <w:sz w:val="20"/>
        </w:rPr>
        <w:t>—</w:t>
      </w:r>
      <w:r>
        <w:rPr>
          <w:rFonts w:ascii="Meiryo" w:hAnsi="Meiryo"/>
          <w:i/>
          <w:spacing w:val="-19"/>
          <w:sz w:val="20"/>
        </w:rPr>
        <w:t> </w:t>
      </w:r>
      <w:r>
        <w:rPr>
          <w:sz w:val="20"/>
        </w:rPr>
        <w:t>1</w:t>
      </w:r>
      <w:r>
        <w:rPr>
          <w:spacing w:val="30"/>
          <w:sz w:val="20"/>
        </w:rPr>
        <w:t> </w:t>
      </w:r>
      <w:r>
        <w:rPr>
          <w:sz w:val="20"/>
        </w:rPr>
        <w:t>is</w:t>
      </w:r>
      <w:r>
        <w:rPr>
          <w:spacing w:val="30"/>
          <w:sz w:val="20"/>
        </w:rPr>
        <w:t> </w:t>
      </w:r>
      <w:r>
        <w:rPr>
          <w:sz w:val="20"/>
        </w:rPr>
        <w:t>composite</w:t>
      </w:r>
      <w:r>
        <w:rPr>
          <w:spacing w:val="30"/>
          <w:sz w:val="20"/>
        </w:rPr>
        <w:t> </w:t>
      </w:r>
      <w:r>
        <w:rPr>
          <w:sz w:val="20"/>
        </w:rPr>
        <w:t>unless</w:t>
      </w:r>
      <w:r>
        <w:rPr>
          <w:spacing w:val="30"/>
          <w:sz w:val="20"/>
        </w:rPr>
        <w:t> </w:t>
      </w:r>
      <w:r>
        <w:rPr>
          <w:sz w:val="20"/>
        </w:rPr>
        <w:t>2</w:t>
      </w:r>
      <w:r>
        <w:rPr>
          <w:rFonts w:ascii="Georgia" w:hAnsi="Georgia"/>
          <w:i/>
          <w:position w:val="7"/>
          <w:sz w:val="14"/>
        </w:rPr>
        <w:t>m</w:t>
      </w:r>
      <w:r>
        <w:rPr>
          <w:rFonts w:ascii="Georgia" w:hAnsi="Georgia"/>
          <w:i/>
          <w:spacing w:val="25"/>
          <w:position w:val="7"/>
          <w:sz w:val="14"/>
        </w:rPr>
        <w:t> </w:t>
      </w:r>
      <w:r>
        <w:rPr>
          <w:rFonts w:ascii="Meiryo" w:hAnsi="Meiryo"/>
          <w:i/>
          <w:sz w:val="20"/>
        </w:rPr>
        <w:t>—</w:t>
      </w:r>
      <w:r>
        <w:rPr>
          <w:rFonts w:ascii="Meiryo" w:hAnsi="Meiryo"/>
          <w:i/>
          <w:spacing w:val="-19"/>
          <w:sz w:val="20"/>
        </w:rPr>
        <w:t> </w:t>
      </w:r>
      <w:r>
        <w:rPr>
          <w:sz w:val="20"/>
        </w:rPr>
        <w:t>1</w:t>
      </w:r>
      <w:r>
        <w:rPr>
          <w:w w:val="110"/>
          <w:sz w:val="20"/>
        </w:rPr>
        <w:t> = </w:t>
      </w:r>
      <w:r>
        <w:rPr>
          <w:sz w:val="20"/>
        </w:rPr>
        <w:t>1,</w:t>
      </w:r>
      <w:r>
        <w:rPr>
          <w:spacing w:val="30"/>
          <w:sz w:val="20"/>
        </w:rPr>
        <w:t> </w:t>
      </w:r>
      <w:r>
        <w:rPr>
          <w:sz w:val="20"/>
        </w:rPr>
        <w:t>i.e.</w:t>
      </w:r>
      <w:r>
        <w:rPr>
          <w:spacing w:val="30"/>
          <w:sz w:val="20"/>
        </w:rPr>
        <w:t> </w:t>
      </w:r>
      <w:r>
        <w:rPr>
          <w:sz w:val="20"/>
        </w:rPr>
        <w:t>unless</w:t>
      </w:r>
      <w:r>
        <w:rPr>
          <w:spacing w:val="30"/>
          <w:sz w:val="20"/>
        </w:rPr>
        <w:t> </w:t>
      </w:r>
      <w:r>
        <w:rPr>
          <w:rFonts w:ascii="Times New Roman" w:hAnsi="Times New Roman"/>
          <w:i/>
          <w:sz w:val="20"/>
        </w:rPr>
        <w:t>m </w:t>
      </w:r>
      <w:r>
        <w:rPr>
          <w:w w:val="110"/>
          <w:sz w:val="20"/>
        </w:rPr>
        <w:t>= </w:t>
      </w:r>
      <w:r>
        <w:rPr>
          <w:sz w:val="20"/>
        </w:rPr>
        <w:t>1</w:t>
      </w:r>
      <w:r>
        <w:rPr>
          <w:spacing w:val="30"/>
          <w:sz w:val="20"/>
        </w:rPr>
        <w:t> </w:t>
      </w:r>
      <w:r>
        <w:rPr>
          <w:sz w:val="20"/>
        </w:rPr>
        <w:t>and</w:t>
      </w:r>
      <w:r>
        <w:rPr>
          <w:spacing w:val="30"/>
          <w:sz w:val="20"/>
        </w:rPr>
        <w:t> </w:t>
      </w:r>
      <w:r>
        <w:rPr>
          <w:rFonts w:ascii="Times New Roman" w:hAnsi="Times New Roman"/>
          <w:i/>
          <w:sz w:val="20"/>
        </w:rPr>
        <w:t>n </w:t>
      </w:r>
      <w:r>
        <w:rPr>
          <w:w w:val="110"/>
          <w:sz w:val="20"/>
        </w:rPr>
        <w:t>= </w:t>
      </w:r>
      <w:r>
        <w:rPr>
          <w:sz w:val="20"/>
        </w:rPr>
        <w:t>2.</w:t>
      </w:r>
    </w:p>
    <w:p>
      <w:pPr>
        <w:spacing w:after="0" w:line="148" w:lineRule="auto"/>
        <w:jc w:val="left"/>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83"/>
        </w:numPr>
        <w:tabs>
          <w:tab w:pos="2474" w:val="left" w:leader="none"/>
          <w:tab w:pos="3961" w:val="left" w:leader="none"/>
          <w:tab w:pos="4954" w:val="left" w:leader="none"/>
        </w:tabs>
        <w:spacing w:line="240" w:lineRule="auto" w:before="95" w:after="0"/>
        <w:ind w:left="2473" w:right="0" w:hanging="366"/>
        <w:jc w:val="left"/>
        <w:rPr>
          <w:sz w:val="20"/>
        </w:rPr>
      </w:pPr>
      <w:r>
        <w:rPr/>
        <w:pict>
          <v:shape style="position:absolute;margin-left:218.721069pt;margin-top:6.947758pt;width:57.4pt;height:17.3pt;mso-position-horizontal-relative:page;mso-position-vertical-relative:paragraph;z-index:-30357504" type="#_x0000_t202" id="docshape516" filled="false" stroked="false">
            <v:textbox inset="0,0,0,0">
              <w:txbxContent>
                <w:p>
                  <w:pPr>
                    <w:tabs>
                      <w:tab w:pos="992"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spacing w:val="-2"/>
          <w:w w:val="105"/>
          <w:sz w:val="20"/>
        </w:rPr>
        <w:t>Similarly,</w:t>
      </w:r>
      <w:r>
        <w:rPr>
          <w:spacing w:val="7"/>
          <w:w w:val="105"/>
          <w:sz w:val="20"/>
        </w:rPr>
        <w:t> </w:t>
      </w:r>
      <w:r>
        <w:rPr>
          <w:spacing w:val="-5"/>
          <w:w w:val="105"/>
          <w:sz w:val="20"/>
        </w:rPr>
        <w:t>2</w:t>
      </w:r>
      <w:r>
        <w:rPr>
          <w:rFonts w:ascii="Georgia"/>
          <w:spacing w:val="-5"/>
          <w:w w:val="105"/>
          <w:position w:val="7"/>
          <w:sz w:val="14"/>
        </w:rPr>
        <w:t>3</w:t>
      </w:r>
      <w:r>
        <w:rPr>
          <w:rFonts w:ascii="Georgia"/>
          <w:i/>
          <w:spacing w:val="-5"/>
          <w:w w:val="105"/>
          <w:position w:val="7"/>
          <w:sz w:val="14"/>
        </w:rPr>
        <w:t>m</w:t>
      </w:r>
      <w:r>
        <w:rPr>
          <w:rFonts w:ascii="Georgia"/>
          <w:i/>
          <w:position w:val="7"/>
          <w:sz w:val="14"/>
        </w:rPr>
        <w:tab/>
      </w:r>
      <w:r>
        <w:rPr>
          <w:w w:val="105"/>
          <w:sz w:val="20"/>
        </w:rPr>
        <w:t>1</w:t>
      </w:r>
      <w:r>
        <w:rPr>
          <w:spacing w:val="33"/>
          <w:w w:val="110"/>
          <w:sz w:val="20"/>
        </w:rPr>
        <w:t> </w:t>
      </w:r>
      <w:r>
        <w:rPr>
          <w:w w:val="110"/>
          <w:sz w:val="20"/>
        </w:rPr>
        <w:t>=</w:t>
      </w:r>
      <w:r>
        <w:rPr>
          <w:spacing w:val="34"/>
          <w:w w:val="110"/>
          <w:sz w:val="20"/>
        </w:rPr>
        <w:t> </w:t>
      </w:r>
      <w:r>
        <w:rPr>
          <w:spacing w:val="-5"/>
          <w:w w:val="105"/>
          <w:sz w:val="20"/>
        </w:rPr>
        <w:t>(2</w:t>
      </w:r>
      <w:r>
        <w:rPr>
          <w:rFonts w:ascii="Georgia"/>
          <w:i/>
          <w:spacing w:val="-5"/>
          <w:w w:val="105"/>
          <w:position w:val="7"/>
          <w:sz w:val="14"/>
        </w:rPr>
        <w:t>m</w:t>
      </w:r>
      <w:r>
        <w:rPr>
          <w:rFonts w:ascii="Georgia"/>
          <w:i/>
          <w:position w:val="7"/>
          <w:sz w:val="14"/>
        </w:rPr>
        <w:tab/>
      </w:r>
      <w:r>
        <w:rPr>
          <w:w w:val="105"/>
          <w:sz w:val="20"/>
        </w:rPr>
        <w:t>1)(2</w:t>
      </w:r>
      <w:r>
        <w:rPr>
          <w:rFonts w:ascii="Georgia"/>
          <w:w w:val="105"/>
          <w:position w:val="7"/>
          <w:sz w:val="14"/>
        </w:rPr>
        <w:t>2</w:t>
      </w:r>
      <w:r>
        <w:rPr>
          <w:rFonts w:ascii="Georgia"/>
          <w:i/>
          <w:w w:val="105"/>
          <w:position w:val="7"/>
          <w:sz w:val="14"/>
        </w:rPr>
        <w:t>m</w:t>
      </w:r>
      <w:r>
        <w:rPr>
          <w:rFonts w:ascii="Georgia"/>
          <w:i/>
          <w:spacing w:val="14"/>
          <w:w w:val="110"/>
          <w:position w:val="7"/>
          <w:sz w:val="14"/>
        </w:rPr>
        <w:t> </w:t>
      </w:r>
      <w:r>
        <w:rPr>
          <w:w w:val="110"/>
          <w:sz w:val="20"/>
        </w:rPr>
        <w:t>+</w:t>
      </w:r>
      <w:r>
        <w:rPr>
          <w:spacing w:val="-5"/>
          <w:w w:val="110"/>
          <w:sz w:val="20"/>
        </w:rPr>
        <w:t> </w:t>
      </w:r>
      <w:r>
        <w:rPr>
          <w:w w:val="105"/>
          <w:sz w:val="20"/>
        </w:rPr>
        <w:t>2</w:t>
      </w:r>
      <w:r>
        <w:rPr>
          <w:rFonts w:ascii="Georgia"/>
          <w:i/>
          <w:w w:val="105"/>
          <w:position w:val="7"/>
          <w:sz w:val="14"/>
        </w:rPr>
        <w:t>m</w:t>
      </w:r>
      <w:r>
        <w:rPr>
          <w:rFonts w:ascii="Georgia"/>
          <w:i/>
          <w:spacing w:val="15"/>
          <w:w w:val="110"/>
          <w:position w:val="7"/>
          <w:sz w:val="14"/>
        </w:rPr>
        <w:t> </w:t>
      </w:r>
      <w:r>
        <w:rPr>
          <w:w w:val="110"/>
          <w:sz w:val="20"/>
        </w:rPr>
        <w:t>+</w:t>
      </w:r>
      <w:r>
        <w:rPr>
          <w:spacing w:val="-5"/>
          <w:w w:val="110"/>
          <w:sz w:val="20"/>
        </w:rPr>
        <w:t> </w:t>
      </w:r>
      <w:r>
        <w:rPr>
          <w:w w:val="105"/>
          <w:sz w:val="20"/>
        </w:rPr>
        <w:t>1),</w:t>
      </w:r>
      <w:r>
        <w:rPr>
          <w:spacing w:val="21"/>
          <w:w w:val="105"/>
          <w:sz w:val="20"/>
        </w:rPr>
        <w:t> </w:t>
      </w:r>
      <w:r>
        <w:rPr>
          <w:w w:val="105"/>
          <w:sz w:val="20"/>
        </w:rPr>
        <w:t>so</w:t>
      </w:r>
      <w:r>
        <w:rPr>
          <w:spacing w:val="20"/>
          <w:w w:val="105"/>
          <w:sz w:val="20"/>
        </w:rPr>
        <w:t> </w:t>
      </w:r>
      <w:r>
        <w:rPr>
          <w:w w:val="105"/>
          <w:sz w:val="20"/>
        </w:rPr>
        <w:t>it</w:t>
      </w:r>
      <w:r>
        <w:rPr>
          <w:spacing w:val="20"/>
          <w:w w:val="105"/>
          <w:sz w:val="20"/>
        </w:rPr>
        <w:t> </w:t>
      </w:r>
      <w:r>
        <w:rPr>
          <w:w w:val="105"/>
          <w:sz w:val="20"/>
        </w:rPr>
        <w:t>is</w:t>
      </w:r>
      <w:r>
        <w:rPr>
          <w:spacing w:val="21"/>
          <w:w w:val="105"/>
          <w:sz w:val="20"/>
        </w:rPr>
        <w:t> </w:t>
      </w:r>
      <w:r>
        <w:rPr>
          <w:w w:val="105"/>
          <w:sz w:val="20"/>
        </w:rPr>
        <w:t>composite</w:t>
      </w:r>
      <w:r>
        <w:rPr>
          <w:spacing w:val="20"/>
          <w:w w:val="105"/>
          <w:sz w:val="20"/>
        </w:rPr>
        <w:t> </w:t>
      </w:r>
      <w:r>
        <w:rPr>
          <w:spacing w:val="-2"/>
          <w:w w:val="105"/>
          <w:sz w:val="20"/>
        </w:rPr>
        <w:t>unless</w:t>
      </w:r>
    </w:p>
    <w:p>
      <w:pPr>
        <w:spacing w:before="4"/>
        <w:ind w:left="2075" w:right="0" w:firstLine="0"/>
        <w:jc w:val="left"/>
        <w:rPr>
          <w:sz w:val="20"/>
        </w:rPr>
      </w:pPr>
      <w:r>
        <w:rPr>
          <w:rFonts w:ascii="Times New Roman"/>
          <w:i/>
          <w:w w:val="120"/>
          <w:sz w:val="20"/>
        </w:rPr>
        <w:t>m</w:t>
      </w:r>
      <w:r>
        <w:rPr>
          <w:rFonts w:ascii="Times New Roman"/>
          <w:i/>
          <w:spacing w:val="6"/>
          <w:w w:val="120"/>
          <w:sz w:val="20"/>
        </w:rPr>
        <w:t> </w:t>
      </w:r>
      <w:r>
        <w:rPr>
          <w:w w:val="120"/>
          <w:sz w:val="20"/>
        </w:rPr>
        <w:t>=</w:t>
      </w:r>
      <w:r>
        <w:rPr>
          <w:spacing w:val="13"/>
          <w:w w:val="120"/>
          <w:sz w:val="20"/>
        </w:rPr>
        <w:t> </w:t>
      </w:r>
      <w:r>
        <w:rPr>
          <w:spacing w:val="-5"/>
          <w:w w:val="120"/>
          <w:sz w:val="20"/>
        </w:rPr>
        <w:t>1.</w:t>
      </w:r>
    </w:p>
    <w:p>
      <w:pPr>
        <w:pStyle w:val="ListParagraph"/>
        <w:numPr>
          <w:ilvl w:val="0"/>
          <w:numId w:val="83"/>
        </w:numPr>
        <w:tabs>
          <w:tab w:pos="2474" w:val="left" w:leader="none"/>
        </w:tabs>
        <w:spacing w:line="240" w:lineRule="auto" w:before="5" w:after="0"/>
        <w:ind w:left="2473" w:right="0" w:hanging="344"/>
        <w:jc w:val="left"/>
        <w:rPr>
          <w:sz w:val="20"/>
        </w:rPr>
      </w:pPr>
      <w:r>
        <w:rPr>
          <w:sz w:val="20"/>
        </w:rPr>
        <w:t>More</w:t>
      </w:r>
      <w:r>
        <w:rPr>
          <w:spacing w:val="14"/>
          <w:sz w:val="20"/>
        </w:rPr>
        <w:t> </w:t>
      </w:r>
      <w:r>
        <w:rPr>
          <w:spacing w:val="-2"/>
          <w:sz w:val="20"/>
        </w:rPr>
        <w:t>generally,</w:t>
      </w:r>
    </w:p>
    <w:p>
      <w:pPr>
        <w:spacing w:before="156"/>
        <w:ind w:left="2735" w:right="0" w:firstLine="0"/>
        <w:jc w:val="left"/>
        <w:rPr>
          <w:rFonts w:ascii="Times New Roman" w:hAnsi="Times New Roman"/>
          <w:i/>
          <w:sz w:val="20"/>
        </w:rPr>
      </w:pPr>
      <w:r>
        <w:rPr>
          <w:w w:val="110"/>
          <w:sz w:val="20"/>
        </w:rPr>
        <w:t>2</w:t>
      </w:r>
      <w:r>
        <w:rPr>
          <w:rFonts w:ascii="Georgia" w:hAnsi="Georgia"/>
          <w:i/>
          <w:w w:val="110"/>
          <w:sz w:val="20"/>
          <w:vertAlign w:val="superscript"/>
        </w:rPr>
        <w:t>km</w:t>
      </w:r>
      <w:r>
        <w:rPr>
          <w:rFonts w:ascii="Georgia" w:hAnsi="Georgia"/>
          <w:i/>
          <w:spacing w:val="1"/>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w:t>
      </w:r>
      <w:r>
        <w:rPr>
          <w:spacing w:val="7"/>
          <w:w w:val="110"/>
          <w:sz w:val="20"/>
          <w:vertAlign w:val="baseline"/>
        </w:rPr>
        <w:t> </w:t>
      </w:r>
      <w:r>
        <w:rPr>
          <w:w w:val="110"/>
          <w:sz w:val="20"/>
          <w:vertAlign w:val="baseline"/>
        </w:rPr>
        <w:t>=</w:t>
      </w:r>
      <w:r>
        <w:rPr>
          <w:spacing w:val="8"/>
          <w:w w:val="110"/>
          <w:sz w:val="20"/>
          <w:vertAlign w:val="baseline"/>
        </w:rPr>
        <w:t> </w:t>
      </w:r>
      <w:r>
        <w:rPr>
          <w:w w:val="110"/>
          <w:sz w:val="20"/>
          <w:vertAlign w:val="baseline"/>
        </w:rPr>
        <w:t>(2</w:t>
      </w:r>
      <w:r>
        <w:rPr>
          <w:rFonts w:ascii="Georgia" w:hAnsi="Georgia"/>
          <w:i/>
          <w:w w:val="110"/>
          <w:sz w:val="20"/>
          <w:vertAlign w:val="superscript"/>
        </w:rPr>
        <w:t>m</w:t>
      </w:r>
      <w:r>
        <w:rPr>
          <w:rFonts w:ascii="Georgia" w:hAnsi="Georgia"/>
          <w:i/>
          <w:spacing w:val="1"/>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10"/>
          <w:sz w:val="20"/>
          <w:vertAlign w:val="baseline"/>
        </w:rPr>
        <w:t>1)(2</w:t>
      </w:r>
      <w:r>
        <w:rPr>
          <w:rFonts w:ascii="Georgia" w:hAnsi="Georgia"/>
          <w:w w:val="110"/>
          <w:sz w:val="20"/>
          <w:vertAlign w:val="superscript"/>
        </w:rPr>
        <w:t>(</w:t>
      </w:r>
      <w:r>
        <w:rPr>
          <w:rFonts w:ascii="Georgia" w:hAnsi="Georgia"/>
          <w:i/>
          <w:w w:val="110"/>
          <w:sz w:val="20"/>
          <w:vertAlign w:val="superscript"/>
        </w:rPr>
        <w:t>k</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m</w:t>
      </w:r>
      <w:r>
        <w:rPr>
          <w:rFonts w:ascii="Georgia" w:hAnsi="Georgia"/>
          <w:i/>
          <w:spacing w:val="2"/>
          <w:w w:val="110"/>
          <w:sz w:val="20"/>
          <w:vertAlign w:val="baseline"/>
        </w:rPr>
        <w:t> </w:t>
      </w:r>
      <w:r>
        <w:rPr>
          <w:w w:val="110"/>
          <w:sz w:val="20"/>
          <w:vertAlign w:val="baseline"/>
        </w:rPr>
        <w:t>+</w:t>
      </w:r>
      <w:r>
        <w:rPr>
          <w:spacing w:val="-4"/>
          <w:w w:val="110"/>
          <w:sz w:val="20"/>
          <w:vertAlign w:val="baseline"/>
        </w:rPr>
        <w:t> </w:t>
      </w:r>
      <w:r>
        <w:rPr>
          <w:w w:val="110"/>
          <w:sz w:val="20"/>
          <w:vertAlign w:val="baseline"/>
        </w:rPr>
        <w:t>2</w:t>
      </w:r>
      <w:r>
        <w:rPr>
          <w:rFonts w:ascii="Georgia" w:hAnsi="Georgia"/>
          <w:w w:val="110"/>
          <w:sz w:val="20"/>
          <w:vertAlign w:val="superscript"/>
        </w:rPr>
        <w:t>(</w:t>
      </w:r>
      <w:r>
        <w:rPr>
          <w:rFonts w:ascii="Georgia" w:hAnsi="Georgia"/>
          <w:i/>
          <w:w w:val="110"/>
          <w:sz w:val="20"/>
          <w:vertAlign w:val="superscript"/>
        </w:rPr>
        <w:t>k</w:t>
      </w:r>
      <w:r>
        <w:rPr>
          <w:rFonts w:ascii="Meiryo" w:hAnsi="Meiryo"/>
          <w:i/>
          <w:w w:val="110"/>
          <w:sz w:val="20"/>
          <w:vertAlign w:val="superscript"/>
        </w:rPr>
        <w:t>−</w:t>
      </w:r>
      <w:r>
        <w:rPr>
          <w:rFonts w:ascii="Georgia" w:hAnsi="Georgia"/>
          <w:w w:val="110"/>
          <w:sz w:val="20"/>
          <w:vertAlign w:val="superscript"/>
        </w:rPr>
        <w:t>2)</w:t>
      </w:r>
      <w:r>
        <w:rPr>
          <w:rFonts w:ascii="Georgia" w:hAnsi="Georgia"/>
          <w:i/>
          <w:w w:val="110"/>
          <w:sz w:val="20"/>
          <w:vertAlign w:val="superscript"/>
        </w:rPr>
        <w:t>m</w:t>
      </w:r>
      <w:r>
        <w:rPr>
          <w:rFonts w:ascii="Georgia" w:hAnsi="Georgia"/>
          <w:i/>
          <w:spacing w:val="1"/>
          <w:w w:val="110"/>
          <w:sz w:val="20"/>
          <w:vertAlign w:val="baseline"/>
        </w:rPr>
        <w:t> </w:t>
      </w:r>
      <w:r>
        <w:rPr>
          <w:w w:val="110"/>
          <w:sz w:val="20"/>
          <w:vertAlign w:val="baseline"/>
        </w:rPr>
        <w:t>+</w:t>
      </w:r>
      <w:r>
        <w:rPr>
          <w:spacing w:val="-4"/>
          <w:w w:val="110"/>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10"/>
          <w:sz w:val="20"/>
          <w:vertAlign w:val="baseline"/>
        </w:rPr>
        <w:t>+</w:t>
      </w:r>
      <w:r>
        <w:rPr>
          <w:spacing w:val="-5"/>
          <w:w w:val="110"/>
          <w:sz w:val="20"/>
          <w:vertAlign w:val="baseline"/>
        </w:rPr>
        <w:t> </w:t>
      </w:r>
      <w:r>
        <w:rPr>
          <w:w w:val="110"/>
          <w:sz w:val="20"/>
          <w:vertAlign w:val="baseline"/>
        </w:rPr>
        <w:t>2</w:t>
      </w:r>
      <w:r>
        <w:rPr>
          <w:rFonts w:ascii="Georgia" w:hAnsi="Georgia"/>
          <w:w w:val="110"/>
          <w:sz w:val="20"/>
          <w:vertAlign w:val="superscript"/>
        </w:rPr>
        <w:t>2</w:t>
      </w:r>
      <w:r>
        <w:rPr>
          <w:rFonts w:ascii="Georgia" w:hAnsi="Georgia"/>
          <w:i/>
          <w:w w:val="110"/>
          <w:sz w:val="20"/>
          <w:vertAlign w:val="superscript"/>
        </w:rPr>
        <w:t>m</w:t>
      </w:r>
      <w:r>
        <w:rPr>
          <w:rFonts w:ascii="Georgia" w:hAnsi="Georgia"/>
          <w:i/>
          <w:spacing w:val="2"/>
          <w:w w:val="110"/>
          <w:sz w:val="20"/>
          <w:vertAlign w:val="baseline"/>
        </w:rPr>
        <w:t> </w:t>
      </w:r>
      <w:r>
        <w:rPr>
          <w:w w:val="110"/>
          <w:sz w:val="20"/>
          <w:vertAlign w:val="baseline"/>
        </w:rPr>
        <w:t>+</w:t>
      </w:r>
      <w:r>
        <w:rPr>
          <w:spacing w:val="-5"/>
          <w:w w:val="110"/>
          <w:sz w:val="20"/>
          <w:vertAlign w:val="baseline"/>
        </w:rPr>
        <w:t> </w:t>
      </w:r>
      <w:r>
        <w:rPr>
          <w:w w:val="110"/>
          <w:sz w:val="20"/>
          <w:vertAlign w:val="baseline"/>
        </w:rPr>
        <w:t>2</w:t>
      </w:r>
      <w:r>
        <w:rPr>
          <w:rFonts w:ascii="Georgia" w:hAnsi="Georgia"/>
          <w:i/>
          <w:w w:val="110"/>
          <w:sz w:val="20"/>
          <w:vertAlign w:val="superscript"/>
        </w:rPr>
        <w:t>m</w:t>
      </w:r>
      <w:r>
        <w:rPr>
          <w:rFonts w:ascii="Georgia" w:hAnsi="Georgia"/>
          <w:i/>
          <w:w w:val="110"/>
          <w:sz w:val="20"/>
          <w:vertAlign w:val="baseline"/>
        </w:rPr>
        <w:t> </w:t>
      </w:r>
      <w:r>
        <w:rPr>
          <w:w w:val="110"/>
          <w:sz w:val="20"/>
          <w:vertAlign w:val="baseline"/>
        </w:rPr>
        <w:t>+</w:t>
      </w:r>
      <w:r>
        <w:rPr>
          <w:spacing w:val="-3"/>
          <w:w w:val="110"/>
          <w:sz w:val="20"/>
          <w:vertAlign w:val="baseline"/>
        </w:rPr>
        <w:t> </w:t>
      </w:r>
      <w:r>
        <w:rPr>
          <w:spacing w:val="-5"/>
          <w:w w:val="110"/>
          <w:sz w:val="20"/>
          <w:vertAlign w:val="baseline"/>
        </w:rPr>
        <w:t>1)</w:t>
      </w:r>
      <w:r>
        <w:rPr>
          <w:rFonts w:ascii="Times New Roman" w:hAnsi="Times New Roman"/>
          <w:i/>
          <w:spacing w:val="-5"/>
          <w:w w:val="110"/>
          <w:sz w:val="20"/>
          <w:vertAlign w:val="baseline"/>
        </w:rPr>
        <w:t>,</w:t>
      </w:r>
    </w:p>
    <w:p>
      <w:pPr>
        <w:pStyle w:val="BodyText"/>
        <w:tabs>
          <w:tab w:pos="2862" w:val="left" w:leader="none"/>
        </w:tabs>
        <w:spacing w:line="244" w:lineRule="auto" w:before="90"/>
        <w:ind w:left="2075" w:right="908"/>
      </w:pPr>
      <w:r>
        <w:rPr/>
        <w:pict>
          <v:shape style="position:absolute;margin-left:164.966019pt;margin-top:6.69776pt;width:7.8pt;height:17.3pt;mso-position-horizontal-relative:page;mso-position-vertical-relative:paragraph;z-index:-30358528" type="#_x0000_t202" id="docshape51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so 2</w:t>
      </w:r>
      <w:r>
        <w:rPr>
          <w:rFonts w:ascii="Georgia"/>
          <w:i/>
          <w:position w:val="7"/>
          <w:sz w:val="14"/>
        </w:rPr>
        <w:t>km</w:t>
        <w:tab/>
      </w:r>
      <w:r>
        <w:rPr/>
        <w:t>1 is composite unless </w:t>
      </w:r>
      <w:r>
        <w:rPr>
          <w:rFonts w:ascii="Times New Roman"/>
          <w:i/>
        </w:rPr>
        <w:t>m </w:t>
      </w:r>
      <w:r>
        <w:rPr>
          <w:w w:val="110"/>
        </w:rPr>
        <w:t>= </w:t>
      </w:r>
      <w:r>
        <w:rPr/>
        <w:t>1 or </w:t>
      </w:r>
      <w:r>
        <w:rPr>
          <w:rFonts w:ascii="Times New Roman"/>
          <w:i/>
        </w:rPr>
        <w:t>k </w:t>
      </w:r>
      <w:r>
        <w:rPr>
          <w:w w:val="110"/>
        </w:rPr>
        <w:t>= </w:t>
      </w:r>
      <w:r>
        <w:rPr/>
        <w:t>1. Notice that what we are really</w:t>
      </w:r>
      <w:r>
        <w:rPr>
          <w:spacing w:val="40"/>
        </w:rPr>
        <w:t> </w:t>
      </w:r>
      <w:r>
        <w:rPr/>
        <w:t>doing is using the standard identity</w:t>
      </w:r>
    </w:p>
    <w:p>
      <w:pPr>
        <w:spacing w:line="295" w:lineRule="auto" w:before="151"/>
        <w:ind w:left="2075" w:right="1895" w:firstLine="1079"/>
        <w:jc w:val="left"/>
        <w:rPr>
          <w:sz w:val="20"/>
        </w:rPr>
      </w:pPr>
      <w:r>
        <w:rPr/>
        <w:pict>
          <v:shape style="position:absolute;margin-left:451.596252pt;margin-top:45.628742pt;width:7.8pt;height:17.3pt;mso-position-horizontal-relative:page;mso-position-vertical-relative:paragraph;z-index:-30358016" type="#_x0000_t202" id="docshape518"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rFonts w:ascii="Times New Roman" w:hAnsi="Times New Roman"/>
          <w:i/>
          <w:w w:val="110"/>
          <w:sz w:val="20"/>
        </w:rPr>
        <w:t>x</w:t>
      </w:r>
      <w:r>
        <w:rPr>
          <w:rFonts w:ascii="Georgia" w:hAnsi="Georgia"/>
          <w:i/>
          <w:w w:val="110"/>
          <w:sz w:val="20"/>
          <w:vertAlign w:val="superscript"/>
        </w:rPr>
        <w:t>k</w:t>
      </w:r>
      <w:r>
        <w:rPr>
          <w:rFonts w:ascii="Georgia" w:hAnsi="Georgia"/>
          <w:i/>
          <w:w w:val="110"/>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w w:val="110"/>
          <w:sz w:val="20"/>
          <w:vertAlign w:val="baseline"/>
        </w:rPr>
        <w:t>1 = (</w:t>
      </w:r>
      <w:r>
        <w:rPr>
          <w:rFonts w:ascii="Times New Roman" w:hAnsi="Times New Roman"/>
          <w:i/>
          <w:w w:val="110"/>
          <w:sz w:val="20"/>
          <w:vertAlign w:val="baseline"/>
        </w:rPr>
        <w:t>x</w:t>
      </w:r>
      <w:r>
        <w:rPr>
          <w:rFonts w:ascii="Times New Roman" w:hAnsi="Times New Roman"/>
          <w:i/>
          <w:spacing w:val="-6"/>
          <w:w w:val="110"/>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w w:val="110"/>
          <w:sz w:val="20"/>
          <w:vertAlign w:val="baseline"/>
        </w:rPr>
        <w:t>1)(</w:t>
      </w:r>
      <w:r>
        <w:rPr>
          <w:rFonts w:ascii="Times New Roman" w:hAnsi="Times New Roman"/>
          <w:i/>
          <w:w w:val="110"/>
          <w:sz w:val="20"/>
          <w:vertAlign w:val="baseline"/>
        </w:rPr>
        <w:t>x</w:t>
      </w:r>
      <w:r>
        <w:rPr>
          <w:rFonts w:ascii="Georgia" w:hAnsi="Georgia"/>
          <w:w w:val="110"/>
          <w:sz w:val="20"/>
          <w:vertAlign w:val="superscript"/>
        </w:rPr>
        <w:t>(</w:t>
      </w:r>
      <w:r>
        <w:rPr>
          <w:rFonts w:ascii="Georgia" w:hAnsi="Georgia"/>
          <w:i/>
          <w:w w:val="110"/>
          <w:sz w:val="20"/>
          <w:vertAlign w:val="superscript"/>
        </w:rPr>
        <w:t>k</w:t>
      </w:r>
      <w:r>
        <w:rPr>
          <w:rFonts w:ascii="Meiryo" w:hAnsi="Meiryo"/>
          <w:i/>
          <w:w w:val="110"/>
          <w:sz w:val="20"/>
          <w:vertAlign w:val="superscript"/>
        </w:rPr>
        <w:t>−</w:t>
      </w:r>
      <w:r>
        <w:rPr>
          <w:rFonts w:ascii="Georgia" w:hAnsi="Georgia"/>
          <w:w w:val="110"/>
          <w:sz w:val="20"/>
          <w:vertAlign w:val="superscript"/>
        </w:rPr>
        <w:t>1)</w:t>
      </w:r>
      <w:r>
        <w:rPr>
          <w:rFonts w:ascii="Georgia" w:hAnsi="Georgia"/>
          <w:w w:val="110"/>
          <w:sz w:val="20"/>
          <w:vertAlign w:val="baseline"/>
        </w:rPr>
        <w:t> </w:t>
      </w:r>
      <w:r>
        <w:rPr>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w:t>
      </w:r>
      <w:r>
        <w:rPr>
          <w:rFonts w:ascii="Georgia" w:hAnsi="Georgia"/>
          <w:i/>
          <w:w w:val="110"/>
          <w:sz w:val="20"/>
          <w:vertAlign w:val="superscript"/>
        </w:rPr>
        <w:t>k</w:t>
      </w:r>
      <w:r>
        <w:rPr>
          <w:rFonts w:ascii="Meiryo" w:hAnsi="Meiryo"/>
          <w:i/>
          <w:w w:val="110"/>
          <w:sz w:val="20"/>
          <w:vertAlign w:val="superscript"/>
        </w:rPr>
        <w:t>−</w:t>
      </w:r>
      <w:r>
        <w:rPr>
          <w:rFonts w:ascii="Georgia" w:hAnsi="Georgia"/>
          <w:w w:val="110"/>
          <w:sz w:val="20"/>
          <w:vertAlign w:val="superscript"/>
        </w:rPr>
        <w:t>2)</w:t>
      </w:r>
      <w:r>
        <w:rPr>
          <w:rFonts w:ascii="Georgia" w:hAnsi="Georgia"/>
          <w:w w:val="110"/>
          <w:sz w:val="20"/>
          <w:vertAlign w:val="baseline"/>
        </w:rPr>
        <w:t> </w:t>
      </w:r>
      <w:r>
        <w:rPr>
          <w:w w:val="110"/>
          <w:sz w:val="20"/>
          <w:vertAlign w:val="baseline"/>
        </w:rPr>
        <w:t>+ </w:t>
      </w:r>
      <w:r>
        <w:rPr>
          <w:rFonts w:ascii="Meiryo" w:hAnsi="Meiryo"/>
          <w:i/>
          <w:w w:val="105"/>
          <w:sz w:val="20"/>
          <w:vertAlign w:val="baseline"/>
        </w:rPr>
        <w:t>·</w:t>
      </w:r>
      <w:r>
        <w:rPr>
          <w:rFonts w:ascii="Meiryo" w:hAnsi="Meiryo"/>
          <w:i/>
          <w:spacing w:val="-34"/>
          <w:w w:val="105"/>
          <w:sz w:val="20"/>
          <w:vertAlign w:val="baseline"/>
        </w:rPr>
        <w:t> </w:t>
      </w:r>
      <w:r>
        <w:rPr>
          <w:rFonts w:ascii="Meiryo" w:hAnsi="Meiryo"/>
          <w:i/>
          <w:w w:val="105"/>
          <w:sz w:val="20"/>
          <w:vertAlign w:val="baseline"/>
        </w:rPr>
        <w:t>·</w:t>
      </w:r>
      <w:r>
        <w:rPr>
          <w:rFonts w:ascii="Meiryo" w:hAnsi="Meiryo"/>
          <w:i/>
          <w:spacing w:val="-34"/>
          <w:w w:val="105"/>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w w:val="110"/>
          <w:sz w:val="20"/>
          <w:vertAlign w:val="baseline"/>
        </w:rPr>
        <w:t> </w:t>
      </w:r>
      <w:r>
        <w:rPr>
          <w:w w:val="110"/>
          <w:sz w:val="20"/>
          <w:vertAlign w:val="baseline"/>
        </w:rPr>
        <w:t>+ </w:t>
      </w:r>
      <w:r>
        <w:rPr>
          <w:rFonts w:ascii="Times New Roman" w:hAnsi="Times New Roman"/>
          <w:i/>
          <w:w w:val="110"/>
          <w:sz w:val="20"/>
          <w:vertAlign w:val="baseline"/>
        </w:rPr>
        <w:t>x</w:t>
      </w:r>
      <w:r>
        <w:rPr>
          <w:rFonts w:ascii="Times New Roman" w:hAnsi="Times New Roman"/>
          <w:i/>
          <w:spacing w:val="-6"/>
          <w:w w:val="110"/>
          <w:sz w:val="20"/>
          <w:vertAlign w:val="baseline"/>
        </w:rPr>
        <w:t> </w:t>
      </w:r>
      <w:r>
        <w:rPr>
          <w:w w:val="110"/>
          <w:sz w:val="20"/>
          <w:vertAlign w:val="baseline"/>
        </w:rPr>
        <w:t>+ 1) with </w:t>
      </w:r>
      <w:r>
        <w:rPr>
          <w:rFonts w:ascii="Times New Roman" w:hAnsi="Times New Roman"/>
          <w:i/>
          <w:w w:val="110"/>
          <w:sz w:val="20"/>
          <w:vertAlign w:val="baseline"/>
        </w:rPr>
        <w:t>x </w:t>
      </w:r>
      <w:r>
        <w:rPr>
          <w:w w:val="110"/>
          <w:sz w:val="20"/>
          <w:vertAlign w:val="baseline"/>
        </w:rPr>
        <w:t>= 2</w:t>
      </w:r>
      <w:r>
        <w:rPr>
          <w:rFonts w:ascii="Georgia" w:hAnsi="Georgia"/>
          <w:i/>
          <w:w w:val="110"/>
          <w:position w:val="7"/>
          <w:sz w:val="14"/>
          <w:vertAlign w:val="baseline"/>
        </w:rPr>
        <w:t>m</w:t>
      </w:r>
      <w:r>
        <w:rPr>
          <w:w w:val="110"/>
          <w:sz w:val="20"/>
          <w:vertAlign w:val="baseline"/>
        </w:rPr>
        <w:t>.</w:t>
      </w:r>
    </w:p>
    <w:p>
      <w:pPr>
        <w:pStyle w:val="ListParagraph"/>
        <w:numPr>
          <w:ilvl w:val="0"/>
          <w:numId w:val="83"/>
        </w:numPr>
        <w:tabs>
          <w:tab w:pos="2474" w:val="left" w:leader="none"/>
          <w:tab w:pos="8615" w:val="left" w:leader="none"/>
        </w:tabs>
        <w:spacing w:line="186" w:lineRule="exact" w:before="0" w:after="0"/>
        <w:ind w:left="2473" w:right="0" w:hanging="332"/>
        <w:jc w:val="left"/>
        <w:rPr>
          <w:sz w:val="20"/>
        </w:rPr>
      </w:pPr>
      <w:r>
        <w:rPr>
          <w:sz w:val="20"/>
        </w:rPr>
        <w:t>As</w:t>
      </w:r>
      <w:r>
        <w:rPr>
          <w:spacing w:val="17"/>
          <w:sz w:val="20"/>
        </w:rPr>
        <w:t> </w:t>
      </w:r>
      <w:r>
        <w:rPr>
          <w:sz w:val="20"/>
        </w:rPr>
        <w:t>of</w:t>
      </w:r>
      <w:r>
        <w:rPr>
          <w:spacing w:val="17"/>
          <w:sz w:val="20"/>
        </w:rPr>
        <w:t> </w:t>
      </w:r>
      <w:r>
        <w:rPr>
          <w:sz w:val="20"/>
        </w:rPr>
        <w:t>January</w:t>
      </w:r>
      <w:r>
        <w:rPr>
          <w:spacing w:val="17"/>
          <w:sz w:val="20"/>
        </w:rPr>
        <w:t> </w:t>
      </w:r>
      <w:r>
        <w:rPr>
          <w:sz w:val="20"/>
        </w:rPr>
        <w:t>2008,</w:t>
      </w:r>
      <w:r>
        <w:rPr>
          <w:spacing w:val="17"/>
          <w:sz w:val="20"/>
        </w:rPr>
        <w:t> </w:t>
      </w:r>
      <w:r>
        <w:rPr>
          <w:sz w:val="20"/>
        </w:rPr>
        <w:t>the</w:t>
      </w:r>
      <w:r>
        <w:rPr>
          <w:spacing w:val="18"/>
          <w:sz w:val="20"/>
        </w:rPr>
        <w:t> </w:t>
      </w:r>
      <w:r>
        <w:rPr>
          <w:sz w:val="20"/>
        </w:rPr>
        <w:t>largest</w:t>
      </w:r>
      <w:r>
        <w:rPr>
          <w:spacing w:val="17"/>
          <w:sz w:val="20"/>
        </w:rPr>
        <w:t> </w:t>
      </w:r>
      <w:r>
        <w:rPr>
          <w:sz w:val="20"/>
        </w:rPr>
        <w:t>known</w:t>
      </w:r>
      <w:r>
        <w:rPr>
          <w:spacing w:val="17"/>
          <w:sz w:val="20"/>
        </w:rPr>
        <w:t> </w:t>
      </w:r>
      <w:r>
        <w:rPr>
          <w:sz w:val="20"/>
        </w:rPr>
        <w:t>Mersenne</w:t>
      </w:r>
      <w:r>
        <w:rPr>
          <w:spacing w:val="18"/>
          <w:sz w:val="20"/>
        </w:rPr>
        <w:t> </w:t>
      </w:r>
      <w:r>
        <w:rPr>
          <w:sz w:val="20"/>
        </w:rPr>
        <w:t>prime</w:t>
      </w:r>
      <w:r>
        <w:rPr>
          <w:spacing w:val="17"/>
          <w:sz w:val="20"/>
        </w:rPr>
        <w:t> </w:t>
      </w:r>
      <w:r>
        <w:rPr>
          <w:sz w:val="20"/>
        </w:rPr>
        <w:t>is</w:t>
      </w:r>
      <w:r>
        <w:rPr>
          <w:spacing w:val="17"/>
          <w:sz w:val="20"/>
        </w:rPr>
        <w:t> </w:t>
      </w:r>
      <w:r>
        <w:rPr>
          <w:spacing w:val="-2"/>
          <w:sz w:val="20"/>
        </w:rPr>
        <w:t>2</w:t>
      </w:r>
      <w:r>
        <w:rPr>
          <w:rFonts w:ascii="Georgia"/>
          <w:spacing w:val="-2"/>
          <w:position w:val="7"/>
          <w:sz w:val="14"/>
        </w:rPr>
        <w:t>32582657</w:t>
      </w:r>
      <w:r>
        <w:rPr>
          <w:rFonts w:ascii="Georgia"/>
          <w:position w:val="7"/>
          <w:sz w:val="14"/>
        </w:rPr>
        <w:tab/>
      </w:r>
      <w:r>
        <w:rPr>
          <w:spacing w:val="-5"/>
          <w:sz w:val="20"/>
        </w:rPr>
        <w:t>1,</w:t>
      </w:r>
    </w:p>
    <w:p>
      <w:pPr>
        <w:pStyle w:val="BodyText"/>
        <w:spacing w:before="4"/>
        <w:ind w:left="2075"/>
      </w:pPr>
      <w:r>
        <w:rPr/>
        <w:t>which</w:t>
      </w:r>
      <w:r>
        <w:rPr>
          <w:spacing w:val="13"/>
        </w:rPr>
        <w:t> </w:t>
      </w:r>
      <w:r>
        <w:rPr/>
        <w:t>was</w:t>
      </w:r>
      <w:r>
        <w:rPr>
          <w:spacing w:val="13"/>
        </w:rPr>
        <w:t> </w:t>
      </w:r>
      <w:r>
        <w:rPr/>
        <w:t>discovered</w:t>
      </w:r>
      <w:r>
        <w:rPr>
          <w:spacing w:val="14"/>
        </w:rPr>
        <w:t> </w:t>
      </w:r>
      <w:r>
        <w:rPr/>
        <w:t>in</w:t>
      </w:r>
      <w:r>
        <w:rPr>
          <w:spacing w:val="13"/>
        </w:rPr>
        <w:t> </w:t>
      </w:r>
      <w:r>
        <w:rPr/>
        <w:t>September</w:t>
      </w:r>
      <w:r>
        <w:rPr>
          <w:spacing w:val="14"/>
        </w:rPr>
        <w:t> </w:t>
      </w:r>
      <w:r>
        <w:rPr/>
        <w:t>2006</w:t>
      </w:r>
      <w:r>
        <w:rPr>
          <w:spacing w:val="13"/>
        </w:rPr>
        <w:t> </w:t>
      </w:r>
      <w:r>
        <w:rPr/>
        <w:t>as</w:t>
      </w:r>
      <w:r>
        <w:rPr>
          <w:spacing w:val="14"/>
        </w:rPr>
        <w:t> </w:t>
      </w:r>
      <w:r>
        <w:rPr/>
        <w:t>part</w:t>
      </w:r>
      <w:r>
        <w:rPr>
          <w:spacing w:val="13"/>
        </w:rPr>
        <w:t> </w:t>
      </w:r>
      <w:r>
        <w:rPr/>
        <w:t>of</w:t>
      </w:r>
      <w:r>
        <w:rPr>
          <w:spacing w:val="14"/>
        </w:rPr>
        <w:t> </w:t>
      </w:r>
      <w:r>
        <w:rPr/>
        <w:t>the</w:t>
      </w:r>
      <w:r>
        <w:rPr>
          <w:spacing w:val="13"/>
        </w:rPr>
        <w:t> </w:t>
      </w:r>
      <w:r>
        <w:rPr/>
        <w:t>GIMPS</w:t>
      </w:r>
      <w:r>
        <w:rPr>
          <w:spacing w:val="14"/>
        </w:rPr>
        <w:t> </w:t>
      </w:r>
      <w:r>
        <w:rPr>
          <w:spacing w:val="-2"/>
        </w:rPr>
        <w:t>project.</w:t>
      </w:r>
    </w:p>
    <w:p>
      <w:pPr>
        <w:spacing w:after="0"/>
        <w:sectPr>
          <w:pgSz w:w="11900" w:h="16840"/>
          <w:pgMar w:header="1482" w:footer="0" w:top="1740" w:bottom="280" w:left="620" w:right="1600"/>
        </w:sectPr>
      </w:pPr>
    </w:p>
    <w:p>
      <w:pPr>
        <w:pStyle w:val="BodyText"/>
        <w:spacing w:before="3"/>
        <w:rPr>
          <w:sz w:val="15"/>
        </w:rPr>
      </w:pPr>
    </w:p>
    <w:p>
      <w:pPr>
        <w:pStyle w:val="BodyText"/>
        <w:spacing w:before="51"/>
        <w:ind w:left="2075"/>
        <w:rPr>
          <w:rFonts w:ascii="Tahoma"/>
        </w:rPr>
      </w:pPr>
      <w:r>
        <w:rPr>
          <w:rFonts w:ascii="Tahoma"/>
          <w:w w:val="95"/>
        </w:rPr>
        <w:t>Section.</w:t>
      </w:r>
      <w:r>
        <w:rPr>
          <w:rFonts w:ascii="Tahoma"/>
          <w:spacing w:val="-9"/>
          <w:w w:val="95"/>
        </w:rPr>
        <w:t> </w:t>
      </w:r>
      <w:r>
        <w:rPr>
          <w:rFonts w:ascii="Tahoma"/>
          <w:w w:val="95"/>
        </w:rPr>
        <w:t>Factorization</w:t>
      </w:r>
      <w:r>
        <w:rPr>
          <w:rFonts w:ascii="Tahoma"/>
          <w:spacing w:val="-9"/>
          <w:w w:val="95"/>
        </w:rPr>
        <w:t> </w:t>
      </w:r>
      <w:r>
        <w:rPr>
          <w:rFonts w:ascii="Tahoma"/>
          <w:w w:val="95"/>
        </w:rPr>
        <w:t>via</w:t>
      </w:r>
      <w:r>
        <w:rPr>
          <w:rFonts w:ascii="Tahoma"/>
          <w:spacing w:val="-8"/>
          <w:w w:val="95"/>
        </w:rPr>
        <w:t> </w:t>
      </w:r>
      <w:r>
        <w:rPr>
          <w:rFonts w:ascii="Tahoma"/>
          <w:w w:val="95"/>
        </w:rPr>
        <w:t>difference</w:t>
      </w:r>
      <w:r>
        <w:rPr>
          <w:rFonts w:ascii="Tahoma"/>
          <w:spacing w:val="-9"/>
          <w:w w:val="95"/>
        </w:rPr>
        <w:t> </w:t>
      </w:r>
      <w:r>
        <w:rPr>
          <w:rFonts w:ascii="Tahoma"/>
          <w:w w:val="95"/>
        </w:rPr>
        <w:t>of</w:t>
      </w:r>
      <w:r>
        <w:rPr>
          <w:rFonts w:ascii="Tahoma"/>
          <w:spacing w:val="-9"/>
          <w:w w:val="95"/>
        </w:rPr>
        <w:t> </w:t>
      </w:r>
      <w:r>
        <w:rPr>
          <w:rFonts w:ascii="Tahoma"/>
          <w:spacing w:val="-2"/>
          <w:w w:val="95"/>
        </w:rPr>
        <w:t>squares</w:t>
      </w:r>
    </w:p>
    <w:p>
      <w:pPr>
        <w:pStyle w:val="ListParagraph"/>
        <w:numPr>
          <w:ilvl w:val="1"/>
          <w:numId w:val="65"/>
        </w:numPr>
        <w:tabs>
          <w:tab w:pos="2646" w:val="left" w:leader="none"/>
        </w:tabs>
        <w:spacing w:line="240" w:lineRule="auto" w:before="119" w:after="0"/>
        <w:ind w:left="2645" w:right="0" w:hanging="2375"/>
        <w:jc w:val="left"/>
        <w:rPr>
          <w:sz w:val="20"/>
        </w:rPr>
      </w:pPr>
      <w:r>
        <w:rPr>
          <w:sz w:val="20"/>
        </w:rPr>
        <w:t>For</w:t>
      </w:r>
      <w:r>
        <w:rPr>
          <w:spacing w:val="11"/>
          <w:sz w:val="20"/>
        </w:rPr>
        <w:t> </w:t>
      </w:r>
      <w:r>
        <w:rPr>
          <w:sz w:val="20"/>
        </w:rPr>
        <w:t>each</w:t>
      </w:r>
      <w:r>
        <w:rPr>
          <w:spacing w:val="12"/>
          <w:sz w:val="20"/>
        </w:rPr>
        <w:t> </w:t>
      </w:r>
      <w:r>
        <w:rPr>
          <w:sz w:val="20"/>
        </w:rPr>
        <w:t>of</w:t>
      </w:r>
      <w:r>
        <w:rPr>
          <w:spacing w:val="14"/>
          <w:sz w:val="20"/>
        </w:rPr>
        <w:t> </w:t>
      </w:r>
      <w:r>
        <w:rPr>
          <w:sz w:val="20"/>
        </w:rPr>
        <w:t>the</w:t>
      </w:r>
      <w:r>
        <w:rPr>
          <w:spacing w:val="14"/>
          <w:sz w:val="20"/>
        </w:rPr>
        <w:t> </w:t>
      </w:r>
      <w:r>
        <w:rPr>
          <w:sz w:val="20"/>
        </w:rPr>
        <w:t>following</w:t>
      </w:r>
      <w:r>
        <w:rPr>
          <w:spacing w:val="14"/>
          <w:sz w:val="20"/>
        </w:rPr>
        <w:t> </w:t>
      </w:r>
      <w:r>
        <w:rPr>
          <w:sz w:val="20"/>
        </w:rPr>
        <w:t>numbers</w:t>
      </w:r>
      <w:r>
        <w:rPr>
          <w:spacing w:val="13"/>
          <w:sz w:val="20"/>
        </w:rPr>
        <w:t> </w:t>
      </w:r>
      <w:r>
        <w:rPr>
          <w:rFonts w:ascii="Times New Roman"/>
          <w:i/>
          <w:sz w:val="20"/>
        </w:rPr>
        <w:t>N</w:t>
      </w:r>
      <w:r>
        <w:rPr>
          <w:rFonts w:ascii="Times New Roman"/>
          <w:i/>
          <w:spacing w:val="-29"/>
          <w:sz w:val="20"/>
        </w:rPr>
        <w:t> </w:t>
      </w:r>
      <w:r>
        <w:rPr>
          <w:sz w:val="20"/>
        </w:rPr>
        <w:t>,</w:t>
      </w:r>
      <w:r>
        <w:rPr>
          <w:spacing w:val="14"/>
          <w:sz w:val="20"/>
        </w:rPr>
        <w:t> </w:t>
      </w:r>
      <w:r>
        <w:rPr>
          <w:sz w:val="20"/>
        </w:rPr>
        <w:t>compute</w:t>
      </w:r>
      <w:r>
        <w:rPr>
          <w:spacing w:val="14"/>
          <w:sz w:val="20"/>
        </w:rPr>
        <w:t> </w:t>
      </w:r>
      <w:r>
        <w:rPr>
          <w:sz w:val="20"/>
        </w:rPr>
        <w:t>the</w:t>
      </w:r>
      <w:r>
        <w:rPr>
          <w:spacing w:val="14"/>
          <w:sz w:val="20"/>
        </w:rPr>
        <w:t> </w:t>
      </w:r>
      <w:r>
        <w:rPr>
          <w:sz w:val="20"/>
        </w:rPr>
        <w:t>values</w:t>
      </w:r>
      <w:r>
        <w:rPr>
          <w:spacing w:val="13"/>
          <w:sz w:val="20"/>
        </w:rPr>
        <w:t> </w:t>
      </w:r>
      <w:r>
        <w:rPr>
          <w:spacing w:val="-5"/>
          <w:sz w:val="20"/>
        </w:rPr>
        <w:t>of</w:t>
      </w:r>
    </w:p>
    <w:p>
      <w:pPr>
        <w:tabs>
          <w:tab w:pos="4404" w:val="left" w:leader="none"/>
          <w:tab w:pos="5306" w:val="left" w:leader="none"/>
          <w:tab w:pos="6208" w:val="left" w:leader="none"/>
          <w:tab w:pos="7110" w:val="left" w:leader="none"/>
        </w:tabs>
        <w:spacing w:before="144"/>
        <w:ind w:left="3502" w:right="0" w:firstLine="0"/>
        <w:jc w:val="left"/>
        <w:rPr>
          <w:rFonts w:ascii="Times New Roman"/>
          <w:i/>
          <w:sz w:val="20"/>
        </w:rPr>
      </w:pPr>
      <w:r>
        <w:rPr>
          <w:rFonts w:ascii="Times New Roman"/>
          <w:i/>
          <w:w w:val="115"/>
          <w:sz w:val="20"/>
        </w:rPr>
        <w:t>N</w:t>
      </w:r>
      <w:r>
        <w:rPr>
          <w:rFonts w:ascii="Times New Roman"/>
          <w:i/>
          <w:spacing w:val="27"/>
          <w:w w:val="115"/>
          <w:sz w:val="20"/>
        </w:rPr>
        <w:t> </w:t>
      </w:r>
      <w:r>
        <w:rPr>
          <w:w w:val="115"/>
          <w:sz w:val="20"/>
        </w:rPr>
        <w:t>+</w:t>
      </w:r>
      <w:r>
        <w:rPr>
          <w:spacing w:val="6"/>
          <w:w w:val="115"/>
          <w:sz w:val="20"/>
        </w:rPr>
        <w:t> </w:t>
      </w:r>
      <w:r>
        <w:rPr>
          <w:spacing w:val="-5"/>
          <w:w w:val="115"/>
          <w:sz w:val="20"/>
        </w:rPr>
        <w:t>1</w:t>
      </w:r>
      <w:r>
        <w:rPr>
          <w:rFonts w:ascii="Georgia"/>
          <w:spacing w:val="-5"/>
          <w:w w:val="115"/>
          <w:sz w:val="20"/>
          <w:vertAlign w:val="superscript"/>
        </w:rPr>
        <w:t>2</w:t>
      </w:r>
      <w:r>
        <w:rPr>
          <w:rFonts w:ascii="Times New Roman"/>
          <w:i/>
          <w:spacing w:val="-5"/>
          <w:w w:val="115"/>
          <w:sz w:val="20"/>
          <w:vertAlign w:val="baseline"/>
        </w:rPr>
        <w:t>,</w:t>
      </w:r>
      <w:r>
        <w:rPr>
          <w:rFonts w:ascii="Times New Roman"/>
          <w:i/>
          <w:sz w:val="20"/>
          <w:vertAlign w:val="baseline"/>
        </w:rPr>
        <w:tab/>
      </w:r>
      <w:r>
        <w:rPr>
          <w:rFonts w:ascii="Times New Roman"/>
          <w:i/>
          <w:w w:val="115"/>
          <w:sz w:val="20"/>
          <w:vertAlign w:val="baseline"/>
        </w:rPr>
        <w:t>N</w:t>
      </w:r>
      <w:r>
        <w:rPr>
          <w:rFonts w:ascii="Times New Roman"/>
          <w:i/>
          <w:spacing w:val="27"/>
          <w:w w:val="115"/>
          <w:sz w:val="20"/>
          <w:vertAlign w:val="baseline"/>
        </w:rPr>
        <w:t> </w:t>
      </w:r>
      <w:r>
        <w:rPr>
          <w:w w:val="115"/>
          <w:sz w:val="20"/>
          <w:vertAlign w:val="baseline"/>
        </w:rPr>
        <w:t>+</w:t>
      </w:r>
      <w:r>
        <w:rPr>
          <w:spacing w:val="6"/>
          <w:w w:val="115"/>
          <w:sz w:val="20"/>
          <w:vertAlign w:val="baseline"/>
        </w:rPr>
        <w:t> </w:t>
      </w:r>
      <w:r>
        <w:rPr>
          <w:spacing w:val="-5"/>
          <w:w w:val="115"/>
          <w:sz w:val="20"/>
          <w:vertAlign w:val="baseline"/>
        </w:rPr>
        <w:t>2</w:t>
      </w:r>
      <w:r>
        <w:rPr>
          <w:rFonts w:ascii="Georgia"/>
          <w:spacing w:val="-5"/>
          <w:w w:val="115"/>
          <w:sz w:val="20"/>
          <w:vertAlign w:val="superscript"/>
        </w:rPr>
        <w:t>2</w:t>
      </w:r>
      <w:r>
        <w:rPr>
          <w:rFonts w:ascii="Times New Roman"/>
          <w:i/>
          <w:spacing w:val="-5"/>
          <w:w w:val="115"/>
          <w:sz w:val="20"/>
          <w:vertAlign w:val="baseline"/>
        </w:rPr>
        <w:t>,</w:t>
      </w:r>
      <w:r>
        <w:rPr>
          <w:rFonts w:ascii="Times New Roman"/>
          <w:i/>
          <w:sz w:val="20"/>
          <w:vertAlign w:val="baseline"/>
        </w:rPr>
        <w:tab/>
      </w:r>
      <w:r>
        <w:rPr>
          <w:rFonts w:ascii="Times New Roman"/>
          <w:i/>
          <w:w w:val="115"/>
          <w:sz w:val="20"/>
          <w:vertAlign w:val="baseline"/>
        </w:rPr>
        <w:t>N</w:t>
      </w:r>
      <w:r>
        <w:rPr>
          <w:rFonts w:ascii="Times New Roman"/>
          <w:i/>
          <w:spacing w:val="27"/>
          <w:w w:val="115"/>
          <w:sz w:val="20"/>
          <w:vertAlign w:val="baseline"/>
        </w:rPr>
        <w:t> </w:t>
      </w:r>
      <w:r>
        <w:rPr>
          <w:w w:val="115"/>
          <w:sz w:val="20"/>
          <w:vertAlign w:val="baseline"/>
        </w:rPr>
        <w:t>+</w:t>
      </w:r>
      <w:r>
        <w:rPr>
          <w:spacing w:val="6"/>
          <w:w w:val="115"/>
          <w:sz w:val="20"/>
          <w:vertAlign w:val="baseline"/>
        </w:rPr>
        <w:t> </w:t>
      </w:r>
      <w:r>
        <w:rPr>
          <w:spacing w:val="-5"/>
          <w:w w:val="115"/>
          <w:sz w:val="20"/>
          <w:vertAlign w:val="baseline"/>
        </w:rPr>
        <w:t>3</w:t>
      </w:r>
      <w:r>
        <w:rPr>
          <w:rFonts w:ascii="Georgia"/>
          <w:spacing w:val="-5"/>
          <w:w w:val="115"/>
          <w:sz w:val="20"/>
          <w:vertAlign w:val="superscript"/>
        </w:rPr>
        <w:t>2</w:t>
      </w:r>
      <w:r>
        <w:rPr>
          <w:rFonts w:ascii="Times New Roman"/>
          <w:i/>
          <w:spacing w:val="-5"/>
          <w:w w:val="115"/>
          <w:sz w:val="20"/>
          <w:vertAlign w:val="baseline"/>
        </w:rPr>
        <w:t>,</w:t>
      </w:r>
      <w:r>
        <w:rPr>
          <w:rFonts w:ascii="Times New Roman"/>
          <w:i/>
          <w:sz w:val="20"/>
          <w:vertAlign w:val="baseline"/>
        </w:rPr>
        <w:tab/>
      </w:r>
      <w:r>
        <w:rPr>
          <w:rFonts w:ascii="Times New Roman"/>
          <w:i/>
          <w:w w:val="115"/>
          <w:sz w:val="20"/>
          <w:vertAlign w:val="baseline"/>
        </w:rPr>
        <w:t>N</w:t>
      </w:r>
      <w:r>
        <w:rPr>
          <w:rFonts w:ascii="Times New Roman"/>
          <w:i/>
          <w:spacing w:val="27"/>
          <w:w w:val="115"/>
          <w:sz w:val="20"/>
          <w:vertAlign w:val="baseline"/>
        </w:rPr>
        <w:t> </w:t>
      </w:r>
      <w:r>
        <w:rPr>
          <w:w w:val="115"/>
          <w:sz w:val="20"/>
          <w:vertAlign w:val="baseline"/>
        </w:rPr>
        <w:t>+</w:t>
      </w:r>
      <w:r>
        <w:rPr>
          <w:spacing w:val="6"/>
          <w:w w:val="115"/>
          <w:sz w:val="20"/>
          <w:vertAlign w:val="baseline"/>
        </w:rPr>
        <w:t> </w:t>
      </w:r>
      <w:r>
        <w:rPr>
          <w:spacing w:val="-5"/>
          <w:w w:val="115"/>
          <w:sz w:val="20"/>
          <w:vertAlign w:val="baseline"/>
        </w:rPr>
        <w:t>4</w:t>
      </w:r>
      <w:r>
        <w:rPr>
          <w:rFonts w:ascii="Georgia"/>
          <w:spacing w:val="-5"/>
          <w:w w:val="115"/>
          <w:sz w:val="20"/>
          <w:vertAlign w:val="superscript"/>
        </w:rPr>
        <w:t>2</w:t>
      </w:r>
      <w:r>
        <w:rPr>
          <w:rFonts w:ascii="Times New Roman"/>
          <w:i/>
          <w:spacing w:val="-5"/>
          <w:w w:val="115"/>
          <w:sz w:val="20"/>
          <w:vertAlign w:val="baseline"/>
        </w:rPr>
        <w:t>,</w:t>
      </w:r>
      <w:r>
        <w:rPr>
          <w:rFonts w:ascii="Times New Roman"/>
          <w:i/>
          <w:sz w:val="20"/>
          <w:vertAlign w:val="baseline"/>
        </w:rPr>
        <w:tab/>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w:t>
      </w:r>
      <w:r>
        <w:rPr>
          <w:rFonts w:ascii="Times New Roman"/>
          <w:i/>
          <w:spacing w:val="-22"/>
          <w:w w:val="110"/>
          <w:sz w:val="20"/>
          <w:vertAlign w:val="baseline"/>
        </w:rPr>
        <w:t> </w:t>
      </w:r>
      <w:r>
        <w:rPr>
          <w:rFonts w:ascii="Times New Roman"/>
          <w:i/>
          <w:spacing w:val="-10"/>
          <w:w w:val="110"/>
          <w:sz w:val="20"/>
          <w:vertAlign w:val="baseline"/>
        </w:rPr>
        <w:t>.</w:t>
      </w:r>
    </w:p>
    <w:p>
      <w:pPr>
        <w:pStyle w:val="BodyText"/>
        <w:spacing w:line="244" w:lineRule="auto" w:before="144"/>
        <w:ind w:left="2075" w:right="908"/>
      </w:pPr>
      <w:r>
        <w:rPr>
          <w:w w:val="105"/>
        </w:rPr>
        <w:t>as</w:t>
      </w:r>
      <w:r>
        <w:rPr>
          <w:spacing w:val="24"/>
          <w:w w:val="105"/>
        </w:rPr>
        <w:t> </w:t>
      </w:r>
      <w:r>
        <w:rPr>
          <w:w w:val="105"/>
        </w:rPr>
        <w:t>we</w:t>
      </w:r>
      <w:r>
        <w:rPr>
          <w:spacing w:val="24"/>
          <w:w w:val="105"/>
        </w:rPr>
        <w:t> </w:t>
      </w:r>
      <w:r>
        <w:rPr>
          <w:w w:val="105"/>
        </w:rPr>
        <w:t>did</w:t>
      </w:r>
      <w:r>
        <w:rPr>
          <w:spacing w:val="24"/>
          <w:w w:val="105"/>
        </w:rPr>
        <w:t> </w:t>
      </w:r>
      <w:r>
        <w:rPr>
          <w:w w:val="105"/>
        </w:rPr>
        <w:t>in</w:t>
      </w:r>
      <w:r>
        <w:rPr>
          <w:spacing w:val="24"/>
          <w:w w:val="105"/>
        </w:rPr>
        <w:t> </w:t>
      </w:r>
      <w:r>
        <w:rPr>
          <w:w w:val="105"/>
        </w:rPr>
        <w:t>Example</w:t>
      </w:r>
      <w:r>
        <w:rPr>
          <w:spacing w:val="24"/>
          <w:w w:val="105"/>
        </w:rPr>
        <w:t> </w:t>
      </w:r>
      <w:r>
        <w:rPr>
          <w:w w:val="105"/>
        </w:rPr>
        <w:t>3.33</w:t>
      </w:r>
      <w:r>
        <w:rPr>
          <w:spacing w:val="24"/>
          <w:w w:val="105"/>
        </w:rPr>
        <w:t> </w:t>
      </w:r>
      <w:r>
        <w:rPr>
          <w:w w:val="105"/>
        </w:rPr>
        <w:t>until</w:t>
      </w:r>
      <w:r>
        <w:rPr>
          <w:spacing w:val="24"/>
          <w:w w:val="105"/>
        </w:rPr>
        <w:t> </w:t>
      </w:r>
      <w:r>
        <w:rPr>
          <w:w w:val="105"/>
        </w:rPr>
        <w:t>you</w:t>
      </w:r>
      <w:r>
        <w:rPr>
          <w:spacing w:val="24"/>
          <w:w w:val="105"/>
        </w:rPr>
        <w:t> </w:t>
      </w:r>
      <w:r>
        <w:rPr>
          <w:w w:val="105"/>
        </w:rPr>
        <w:t>find</w:t>
      </w:r>
      <w:r>
        <w:rPr>
          <w:spacing w:val="24"/>
          <w:w w:val="105"/>
        </w:rPr>
        <w:t> </w:t>
      </w:r>
      <w:r>
        <w:rPr>
          <w:w w:val="105"/>
        </w:rPr>
        <w:t>a</w:t>
      </w:r>
      <w:r>
        <w:rPr>
          <w:spacing w:val="24"/>
          <w:w w:val="105"/>
        </w:rPr>
        <w:t> </w:t>
      </w:r>
      <w:r>
        <w:rPr>
          <w:w w:val="105"/>
        </w:rPr>
        <w:t>value</w:t>
      </w:r>
      <w:r>
        <w:rPr>
          <w:spacing w:val="24"/>
          <w:w w:val="105"/>
        </w:rPr>
        <w:t> </w:t>
      </w:r>
      <w:r>
        <w:rPr>
          <w:rFonts w:ascii="Times New Roman"/>
          <w:i/>
          <w:w w:val="105"/>
        </w:rPr>
        <w:t>N</w:t>
      </w:r>
      <w:r>
        <w:rPr>
          <w:rFonts w:ascii="Times New Roman"/>
          <w:i/>
          <w:w w:val="105"/>
        </w:rPr>
        <w:t> </w:t>
      </w:r>
      <w:r>
        <w:rPr>
          <w:w w:val="110"/>
        </w:rPr>
        <w:t>+</w:t>
      </w:r>
      <w:r>
        <w:rPr>
          <w:spacing w:val="-2"/>
          <w:w w:val="110"/>
        </w:rPr>
        <w:t> </w:t>
      </w:r>
      <w:r>
        <w:rPr>
          <w:rFonts w:ascii="Times New Roman"/>
          <w:i/>
          <w:w w:val="105"/>
        </w:rPr>
        <w:t>b</w:t>
      </w:r>
      <w:r>
        <w:rPr>
          <w:rFonts w:ascii="Georgia"/>
          <w:w w:val="105"/>
          <w:vertAlign w:val="superscript"/>
        </w:rPr>
        <w:t>2</w:t>
      </w:r>
      <w:r>
        <w:rPr>
          <w:rFonts w:ascii="Georgia"/>
          <w:spacing w:val="28"/>
          <w:w w:val="105"/>
          <w:vertAlign w:val="baseline"/>
        </w:rPr>
        <w:t> </w:t>
      </w:r>
      <w:r>
        <w:rPr>
          <w:w w:val="105"/>
          <w:vertAlign w:val="baseline"/>
        </w:rPr>
        <w:t>that</w:t>
      </w:r>
      <w:r>
        <w:rPr>
          <w:spacing w:val="24"/>
          <w:w w:val="105"/>
          <w:vertAlign w:val="baseline"/>
        </w:rPr>
        <w:t> </w:t>
      </w:r>
      <w:r>
        <w:rPr>
          <w:w w:val="105"/>
          <w:vertAlign w:val="baseline"/>
        </w:rPr>
        <w:t>is</w:t>
      </w:r>
      <w:r>
        <w:rPr>
          <w:spacing w:val="24"/>
          <w:w w:val="105"/>
          <w:vertAlign w:val="baseline"/>
        </w:rPr>
        <w:t> </w:t>
      </w:r>
      <w:r>
        <w:rPr>
          <w:w w:val="105"/>
          <w:vertAlign w:val="baseline"/>
        </w:rPr>
        <w:t>a</w:t>
      </w:r>
      <w:r>
        <w:rPr>
          <w:spacing w:val="24"/>
          <w:w w:val="105"/>
          <w:vertAlign w:val="baseline"/>
        </w:rPr>
        <w:t> </w:t>
      </w:r>
      <w:r>
        <w:rPr>
          <w:w w:val="105"/>
          <w:vertAlign w:val="baseline"/>
        </w:rPr>
        <w:t>perfect square </w:t>
      </w:r>
      <w:r>
        <w:rPr>
          <w:rFonts w:ascii="Times New Roman"/>
          <w:i/>
          <w:w w:val="105"/>
          <w:vertAlign w:val="baseline"/>
        </w:rPr>
        <w:t>a</w:t>
      </w:r>
      <w:r>
        <w:rPr>
          <w:rFonts w:ascii="Georgia"/>
          <w:w w:val="105"/>
          <w:vertAlign w:val="superscript"/>
        </w:rPr>
        <w:t>2</w:t>
      </w:r>
      <w:r>
        <w:rPr>
          <w:w w:val="105"/>
          <w:vertAlign w:val="baseline"/>
        </w:rPr>
        <w:t>.</w:t>
      </w:r>
      <w:r>
        <w:rPr>
          <w:w w:val="105"/>
          <w:vertAlign w:val="baseline"/>
        </w:rPr>
        <w:t> Then</w:t>
      </w:r>
      <w:r>
        <w:rPr>
          <w:w w:val="105"/>
          <w:vertAlign w:val="baseline"/>
        </w:rPr>
        <w:t> use</w:t>
      </w:r>
      <w:r>
        <w:rPr>
          <w:w w:val="105"/>
          <w:vertAlign w:val="baseline"/>
        </w:rPr>
        <w:t> the</w:t>
      </w:r>
      <w:r>
        <w:rPr>
          <w:w w:val="105"/>
          <w:vertAlign w:val="baseline"/>
        </w:rPr>
        <w:t> values</w:t>
      </w:r>
      <w:r>
        <w:rPr>
          <w:w w:val="105"/>
          <w:vertAlign w:val="baseline"/>
        </w:rPr>
        <w:t> of</w:t>
      </w:r>
      <w:r>
        <w:rPr>
          <w:w w:val="105"/>
          <w:vertAlign w:val="baseline"/>
        </w:rPr>
        <w:t> </w:t>
      </w:r>
      <w:r>
        <w:rPr>
          <w:rFonts w:ascii="Times New Roman"/>
          <w:i/>
          <w:w w:val="105"/>
          <w:vertAlign w:val="baseline"/>
        </w:rPr>
        <w:t>a </w:t>
      </w:r>
      <w:r>
        <w:rPr>
          <w:w w:val="105"/>
          <w:vertAlign w:val="baseline"/>
        </w:rPr>
        <w:t>and</w:t>
      </w:r>
      <w:r>
        <w:rPr>
          <w:w w:val="105"/>
          <w:vertAlign w:val="baseline"/>
        </w:rPr>
        <w:t> </w:t>
      </w:r>
      <w:r>
        <w:rPr>
          <w:rFonts w:ascii="Times New Roman"/>
          <w:i/>
          <w:w w:val="105"/>
          <w:vertAlign w:val="baseline"/>
        </w:rPr>
        <w:t>b </w:t>
      </w:r>
      <w:r>
        <w:rPr>
          <w:w w:val="105"/>
          <w:vertAlign w:val="baseline"/>
        </w:rPr>
        <w:t>to</w:t>
      </w:r>
      <w:r>
        <w:rPr>
          <w:w w:val="105"/>
          <w:vertAlign w:val="baseline"/>
        </w:rPr>
        <w:t> factor</w:t>
      </w:r>
      <w:r>
        <w:rPr>
          <w:w w:val="105"/>
          <w:vertAlign w:val="baseline"/>
        </w:rPr>
        <w:t> </w:t>
      </w:r>
      <w:r>
        <w:rPr>
          <w:rFonts w:ascii="Times New Roman"/>
          <w:i/>
          <w:w w:val="105"/>
          <w:vertAlign w:val="baseline"/>
        </w:rPr>
        <w:t>N</w:t>
      </w:r>
      <w:r>
        <w:rPr>
          <w:rFonts w:ascii="Times New Roman"/>
          <w:i/>
          <w:spacing w:val="-32"/>
          <w:w w:val="105"/>
          <w:vertAlign w:val="baseline"/>
        </w:rPr>
        <w:t> </w:t>
      </w:r>
      <w:r>
        <w:rPr>
          <w:w w:val="110"/>
          <w:vertAlign w:val="baseline"/>
        </w:rPr>
        <w:t>.</w:t>
      </w:r>
    </w:p>
    <w:p>
      <w:pPr>
        <w:pStyle w:val="BodyText"/>
        <w:tabs>
          <w:tab w:pos="3874" w:val="left" w:leader="none"/>
          <w:tab w:pos="5650" w:val="left" w:leader="none"/>
          <w:tab w:pos="7403" w:val="left" w:leader="none"/>
        </w:tabs>
        <w:spacing w:before="120"/>
        <w:ind w:left="2109"/>
      </w:pPr>
      <w:r>
        <w:rPr>
          <w:w w:val="105"/>
        </w:rPr>
        <w:t>(a)</w:t>
      </w:r>
      <w:r>
        <w:rPr>
          <w:spacing w:val="69"/>
          <w:w w:val="105"/>
        </w:rPr>
        <w:t> </w:t>
      </w:r>
      <w:r>
        <w:rPr>
          <w:rFonts w:ascii="Times New Roman"/>
          <w:i/>
          <w:w w:val="105"/>
        </w:rPr>
        <w:t>N</w:t>
      </w:r>
      <w:r>
        <w:rPr>
          <w:rFonts w:ascii="Times New Roman"/>
          <w:i/>
          <w:spacing w:val="35"/>
          <w:w w:val="110"/>
        </w:rPr>
        <w:t> </w:t>
      </w:r>
      <w:r>
        <w:rPr>
          <w:w w:val="110"/>
        </w:rPr>
        <w:t>=</w:t>
      </w:r>
      <w:r>
        <w:rPr>
          <w:spacing w:val="16"/>
          <w:w w:val="110"/>
        </w:rPr>
        <w:t> </w:t>
      </w:r>
      <w:r>
        <w:rPr>
          <w:spacing w:val="-2"/>
          <w:w w:val="105"/>
        </w:rPr>
        <w:t>53357</w:t>
      </w:r>
      <w:r>
        <w:rPr/>
        <w:tab/>
      </w:r>
      <w:r>
        <w:rPr>
          <w:w w:val="105"/>
        </w:rPr>
        <w:t>(b)</w:t>
      </w:r>
      <w:r>
        <w:rPr>
          <w:spacing w:val="69"/>
          <w:w w:val="105"/>
        </w:rPr>
        <w:t> </w:t>
      </w:r>
      <w:r>
        <w:rPr>
          <w:rFonts w:ascii="Times New Roman"/>
          <w:i/>
          <w:w w:val="105"/>
        </w:rPr>
        <w:t>N</w:t>
      </w:r>
      <w:r>
        <w:rPr>
          <w:rFonts w:ascii="Times New Roman"/>
          <w:i/>
          <w:spacing w:val="34"/>
          <w:w w:val="110"/>
        </w:rPr>
        <w:t> </w:t>
      </w:r>
      <w:r>
        <w:rPr>
          <w:w w:val="110"/>
        </w:rPr>
        <w:t>=</w:t>
      </w:r>
      <w:r>
        <w:rPr>
          <w:spacing w:val="16"/>
          <w:w w:val="110"/>
        </w:rPr>
        <w:t> </w:t>
      </w:r>
      <w:r>
        <w:rPr>
          <w:spacing w:val="-2"/>
          <w:w w:val="105"/>
        </w:rPr>
        <w:t>34571</w:t>
      </w:r>
      <w:r>
        <w:rPr/>
        <w:tab/>
      </w:r>
      <w:r>
        <w:rPr>
          <w:w w:val="105"/>
        </w:rPr>
        <w:t>(c)</w:t>
      </w:r>
      <w:r>
        <w:rPr>
          <w:spacing w:val="69"/>
          <w:w w:val="105"/>
        </w:rPr>
        <w:t> </w:t>
      </w:r>
      <w:r>
        <w:rPr>
          <w:rFonts w:ascii="Times New Roman"/>
          <w:i/>
          <w:w w:val="105"/>
        </w:rPr>
        <w:t>N</w:t>
      </w:r>
      <w:r>
        <w:rPr>
          <w:rFonts w:ascii="Times New Roman"/>
          <w:i/>
          <w:spacing w:val="35"/>
          <w:w w:val="110"/>
        </w:rPr>
        <w:t> </w:t>
      </w:r>
      <w:r>
        <w:rPr>
          <w:w w:val="110"/>
        </w:rPr>
        <w:t>=</w:t>
      </w:r>
      <w:r>
        <w:rPr>
          <w:spacing w:val="16"/>
          <w:w w:val="110"/>
        </w:rPr>
        <w:t> </w:t>
      </w:r>
      <w:r>
        <w:rPr>
          <w:spacing w:val="-2"/>
          <w:w w:val="105"/>
        </w:rPr>
        <w:t>25777</w:t>
      </w:r>
      <w:r>
        <w:rPr/>
        <w:tab/>
      </w:r>
      <w:r>
        <w:rPr>
          <w:w w:val="105"/>
        </w:rPr>
        <w:t>(d)</w:t>
      </w:r>
      <w:r>
        <w:rPr>
          <w:spacing w:val="68"/>
          <w:w w:val="105"/>
        </w:rPr>
        <w:t> </w:t>
      </w:r>
      <w:r>
        <w:rPr>
          <w:rFonts w:ascii="Times New Roman"/>
          <w:i/>
          <w:w w:val="105"/>
        </w:rPr>
        <w:t>N</w:t>
      </w:r>
      <w:r>
        <w:rPr>
          <w:rFonts w:ascii="Times New Roman"/>
          <w:i/>
          <w:spacing w:val="33"/>
          <w:w w:val="110"/>
        </w:rPr>
        <w:t> </w:t>
      </w:r>
      <w:r>
        <w:rPr>
          <w:w w:val="110"/>
        </w:rPr>
        <w:t>=</w:t>
      </w:r>
      <w:r>
        <w:rPr>
          <w:spacing w:val="16"/>
          <w:w w:val="110"/>
        </w:rPr>
        <w:t> </w:t>
      </w:r>
      <w:r>
        <w:rPr>
          <w:spacing w:val="-2"/>
          <w:w w:val="105"/>
        </w:rPr>
        <w:t>64213</w:t>
      </w:r>
    </w:p>
    <w:p>
      <w:pPr>
        <w:spacing w:line="244" w:lineRule="auto" w:before="116"/>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3.23</w:t>
      </w:r>
      <w:r>
        <w:rPr>
          <w:sz w:val="20"/>
        </w:rPr>
        <w:t>. </w:t>
      </w:r>
      <w:r>
        <w:rPr>
          <w:spacing w:val="-4"/>
          <w:sz w:val="20"/>
        </w:rPr>
        <w:t>(a)</w:t>
      </w:r>
    </w:p>
    <w:p>
      <w:pPr>
        <w:spacing w:after="0" w:line="244" w:lineRule="auto"/>
        <w:jc w:val="left"/>
        <w:rPr>
          <w:sz w:val="20"/>
        </w:rPr>
        <w:sectPr>
          <w:pgSz w:w="11900" w:h="16840"/>
          <w:pgMar w:header="1482" w:footer="0" w:top="1740" w:bottom="280" w:left="620" w:right="1600"/>
        </w:sectPr>
      </w:pPr>
    </w:p>
    <w:p>
      <w:pPr>
        <w:pStyle w:val="BodyText"/>
        <w:rPr>
          <w:sz w:val="24"/>
        </w:rPr>
      </w:pPr>
    </w:p>
    <w:p>
      <w:pPr>
        <w:pStyle w:val="BodyText"/>
        <w:rPr>
          <w:sz w:val="24"/>
        </w:rPr>
      </w:pPr>
    </w:p>
    <w:p>
      <w:pPr>
        <w:pStyle w:val="BodyText"/>
        <w:spacing w:before="9"/>
        <w:rPr>
          <w:sz w:val="23"/>
        </w:rPr>
      </w:pPr>
    </w:p>
    <w:p>
      <w:pPr>
        <w:pStyle w:val="BodyText"/>
        <w:spacing w:line="576" w:lineRule="auto"/>
        <w:ind w:left="2108" w:hanging="34"/>
      </w:pPr>
      <w:r>
        <w:rPr>
          <w:spacing w:val="-4"/>
        </w:rPr>
        <w:t>Thus</w:t>
      </w:r>
      <w:r>
        <w:rPr/>
        <w:t> </w:t>
      </w:r>
      <w:r>
        <w:rPr>
          <w:spacing w:val="-4"/>
        </w:rPr>
        <w:t>(b)</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30"/>
        </w:rPr>
      </w:pPr>
    </w:p>
    <w:p>
      <w:pPr>
        <w:pStyle w:val="BodyText"/>
        <w:spacing w:line="576" w:lineRule="auto" w:before="1"/>
        <w:ind w:left="2130" w:hanging="56"/>
      </w:pPr>
      <w:r>
        <w:rPr>
          <w:spacing w:val="-4"/>
        </w:rPr>
        <w:t>Thus</w:t>
      </w:r>
      <w:r>
        <w:rPr/>
        <w:t> </w:t>
      </w:r>
      <w:r>
        <w:rPr>
          <w:spacing w:val="-4"/>
        </w:rPr>
        <w:t>(c)</w:t>
      </w:r>
    </w:p>
    <w:p>
      <w:pPr>
        <w:pStyle w:val="BodyText"/>
        <w:tabs>
          <w:tab w:pos="3668" w:val="left" w:leader="none"/>
        </w:tabs>
        <w:spacing w:before="139"/>
        <w:ind w:left="921"/>
      </w:pPr>
      <w:r>
        <w:rPr/>
        <w:br w:type="column"/>
      </w:r>
      <w:r>
        <w:rPr>
          <w:w w:val="105"/>
        </w:rPr>
        <w:t>53357</w:t>
      </w:r>
      <w:r>
        <w:rPr>
          <w:spacing w:val="-12"/>
          <w:w w:val="105"/>
        </w:rPr>
        <w:t> </w:t>
      </w:r>
      <w:r>
        <w:rPr>
          <w:w w:val="110"/>
        </w:rPr>
        <w:t>+</w:t>
      </w:r>
      <w:r>
        <w:rPr>
          <w:spacing w:val="-12"/>
          <w:w w:val="110"/>
        </w:rPr>
        <w:t> </w:t>
      </w:r>
      <w:r>
        <w:rPr>
          <w:w w:val="105"/>
        </w:rPr>
        <w:t>1</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53358</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668" w:val="left" w:leader="none"/>
        </w:tabs>
        <w:spacing w:before="89"/>
        <w:ind w:left="921"/>
        <w:rPr>
          <w:rFonts w:ascii="Times New Roman"/>
          <w:i/>
        </w:rPr>
      </w:pPr>
      <w:r>
        <w:rPr>
          <w:w w:val="105"/>
        </w:rPr>
        <w:t>53357</w:t>
      </w:r>
      <w:r>
        <w:rPr>
          <w:spacing w:val="-12"/>
          <w:w w:val="105"/>
        </w:rPr>
        <w:t> </w:t>
      </w:r>
      <w:r>
        <w:rPr>
          <w:w w:val="105"/>
        </w:rPr>
        <w:t>+</w:t>
      </w:r>
      <w:r>
        <w:rPr>
          <w:spacing w:val="-12"/>
          <w:w w:val="105"/>
        </w:rPr>
        <w:t> </w:t>
      </w:r>
      <w:r>
        <w:rPr>
          <w:w w:val="105"/>
        </w:rPr>
        <w:t>2</w:t>
      </w:r>
      <w:r>
        <w:rPr>
          <w:rFonts w:ascii="Georgia"/>
          <w:w w:val="105"/>
          <w:vertAlign w:val="superscript"/>
        </w:rPr>
        <w:t>2</w:t>
      </w:r>
      <w:r>
        <w:rPr>
          <w:rFonts w:ascii="Georgia"/>
          <w:spacing w:val="-5"/>
          <w:w w:val="105"/>
          <w:vertAlign w:val="baseline"/>
        </w:rPr>
        <w:t> </w:t>
      </w:r>
      <w:r>
        <w:rPr>
          <w:w w:val="105"/>
          <w:vertAlign w:val="baseline"/>
        </w:rPr>
        <w:t>=</w:t>
      </w:r>
      <w:r>
        <w:rPr>
          <w:spacing w:val="-5"/>
          <w:w w:val="105"/>
          <w:vertAlign w:val="baseline"/>
        </w:rPr>
        <w:t> </w:t>
      </w:r>
      <w:r>
        <w:rPr>
          <w:w w:val="105"/>
          <w:vertAlign w:val="baseline"/>
        </w:rPr>
        <w:t>53361</w:t>
      </w:r>
      <w:r>
        <w:rPr>
          <w:spacing w:val="-5"/>
          <w:w w:val="105"/>
          <w:vertAlign w:val="baseline"/>
        </w:rPr>
        <w:t> </w:t>
      </w:r>
      <w:r>
        <w:rPr>
          <w:w w:val="105"/>
          <w:vertAlign w:val="baseline"/>
        </w:rPr>
        <w:t>=</w:t>
      </w:r>
      <w:r>
        <w:rPr>
          <w:spacing w:val="-5"/>
          <w:w w:val="105"/>
          <w:vertAlign w:val="baseline"/>
        </w:rPr>
        <w:t> </w:t>
      </w:r>
      <w:r>
        <w:rPr>
          <w:spacing w:val="-4"/>
          <w:w w:val="105"/>
          <w:vertAlign w:val="baseline"/>
        </w:rPr>
        <w:t>231</w:t>
      </w:r>
      <w:r>
        <w:rPr>
          <w:rFonts w:ascii="Georgia"/>
          <w:spacing w:val="-4"/>
          <w:w w:val="105"/>
          <w:vertAlign w:val="superscript"/>
        </w:rPr>
        <w:t>2</w:t>
      </w:r>
      <w:r>
        <w:rPr>
          <w:rFonts w:ascii="Georgia"/>
          <w:vertAlign w:val="baseline"/>
        </w:rPr>
        <w:tab/>
      </w:r>
      <w:r>
        <w:rPr>
          <w:w w:val="105"/>
          <w:vertAlign w:val="baseline"/>
        </w:rPr>
        <w:t>**</w:t>
      </w:r>
      <w:r>
        <w:rPr>
          <w:spacing w:val="2"/>
          <w:w w:val="105"/>
          <w:vertAlign w:val="baseline"/>
        </w:rPr>
        <w:t> </w:t>
      </w:r>
      <w:r>
        <w:rPr>
          <w:w w:val="105"/>
          <w:vertAlign w:val="baseline"/>
        </w:rPr>
        <w:t>square</w:t>
      </w:r>
      <w:r>
        <w:rPr>
          <w:spacing w:val="3"/>
          <w:w w:val="105"/>
          <w:vertAlign w:val="baseline"/>
        </w:rPr>
        <w:t> </w:t>
      </w:r>
      <w:r>
        <w:rPr>
          <w:spacing w:val="-5"/>
          <w:w w:val="105"/>
          <w:vertAlign w:val="baseline"/>
        </w:rPr>
        <w:t>**</w:t>
      </w:r>
      <w:r>
        <w:rPr>
          <w:rFonts w:ascii="Times New Roman"/>
          <w:i/>
          <w:spacing w:val="-5"/>
          <w:w w:val="105"/>
          <w:vertAlign w:val="baseline"/>
        </w:rPr>
        <w:t>.</w:t>
      </w:r>
    </w:p>
    <w:p>
      <w:pPr>
        <w:pStyle w:val="BodyText"/>
        <w:spacing w:before="1"/>
        <w:rPr>
          <w:rFonts w:ascii="Times New Roman"/>
          <w:i/>
          <w:sz w:val="29"/>
        </w:rPr>
      </w:pPr>
    </w:p>
    <w:p>
      <w:pPr>
        <w:pStyle w:val="BodyText"/>
        <w:spacing w:before="1"/>
        <w:ind w:left="615"/>
        <w:rPr>
          <w:rFonts w:ascii="Times New Roman" w:hAnsi="Times New Roman"/>
          <w:i/>
        </w:rPr>
      </w:pPr>
      <w:r>
        <w:rPr/>
        <w:t>53357</w:t>
      </w:r>
      <w:r>
        <w:rPr>
          <w:spacing w:val="-9"/>
        </w:rPr>
        <w:t> </w:t>
      </w:r>
      <w:r>
        <w:rPr/>
        <w:t>=</w:t>
      </w:r>
      <w:r>
        <w:rPr>
          <w:spacing w:val="-8"/>
        </w:rPr>
        <w:t> </w:t>
      </w:r>
      <w:r>
        <w:rPr/>
        <w:t>231</w:t>
      </w:r>
      <w:r>
        <w:rPr>
          <w:rFonts w:ascii="Georgia" w:hAnsi="Georgia"/>
          <w:vertAlign w:val="superscript"/>
        </w:rPr>
        <w:t>2</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2</w:t>
      </w:r>
      <w:r>
        <w:rPr>
          <w:rFonts w:ascii="Georgia" w:hAnsi="Georgia"/>
          <w:vertAlign w:val="superscript"/>
        </w:rPr>
        <w:t>2</w:t>
      </w:r>
      <w:r>
        <w:rPr>
          <w:rFonts w:ascii="Georgia" w:hAnsi="Georgia"/>
          <w:spacing w:val="-6"/>
          <w:vertAlign w:val="baseline"/>
        </w:rPr>
        <w:t> </w:t>
      </w:r>
      <w:r>
        <w:rPr>
          <w:vertAlign w:val="baseline"/>
        </w:rPr>
        <w:t>=</w:t>
      </w:r>
      <w:r>
        <w:rPr>
          <w:spacing w:val="-6"/>
          <w:vertAlign w:val="baseline"/>
        </w:rPr>
        <w:t> </w:t>
      </w:r>
      <w:r>
        <w:rPr>
          <w:vertAlign w:val="baseline"/>
        </w:rPr>
        <w:t>(231</w:t>
      </w:r>
      <w:r>
        <w:rPr>
          <w:spacing w:val="-10"/>
          <w:vertAlign w:val="baseline"/>
        </w:rPr>
        <w:t> </w:t>
      </w:r>
      <w:r>
        <w:rPr>
          <w:vertAlign w:val="baseline"/>
        </w:rPr>
        <w:t>+</w:t>
      </w:r>
      <w:r>
        <w:rPr>
          <w:spacing w:val="-11"/>
          <w:vertAlign w:val="baseline"/>
        </w:rPr>
        <w:t> </w:t>
      </w:r>
      <w:r>
        <w:rPr>
          <w:vertAlign w:val="baseline"/>
        </w:rPr>
        <w:t>2)(231</w:t>
      </w:r>
      <w:r>
        <w:rPr>
          <w:spacing w:val="-10"/>
          <w:vertAlign w:val="baseline"/>
        </w:rPr>
        <w:t> </w:t>
      </w:r>
      <w:r>
        <w:rPr>
          <w:rFonts w:ascii="Meiryo" w:hAnsi="Meiryo"/>
          <w:i/>
          <w:vertAlign w:val="baseline"/>
        </w:rPr>
        <w:t>—</w:t>
      </w:r>
      <w:r>
        <w:rPr>
          <w:rFonts w:ascii="Meiryo" w:hAnsi="Meiryo"/>
          <w:i/>
          <w:spacing w:val="-24"/>
          <w:vertAlign w:val="baseline"/>
        </w:rPr>
        <w:t> </w:t>
      </w:r>
      <w:r>
        <w:rPr>
          <w:vertAlign w:val="baseline"/>
        </w:rPr>
        <w:t>2)</w:t>
      </w:r>
      <w:r>
        <w:rPr>
          <w:spacing w:val="-2"/>
          <w:vertAlign w:val="baseline"/>
        </w:rPr>
        <w:t> </w:t>
      </w:r>
      <w:r>
        <w:rPr>
          <w:vertAlign w:val="baseline"/>
        </w:rPr>
        <w:t>=</w:t>
      </w:r>
      <w:r>
        <w:rPr>
          <w:spacing w:val="-1"/>
          <w:vertAlign w:val="baseline"/>
        </w:rPr>
        <w:t> </w:t>
      </w:r>
      <w:r>
        <w:rPr>
          <w:vertAlign w:val="baseline"/>
        </w:rPr>
        <w:t>233</w:t>
      </w:r>
      <w:r>
        <w:rPr>
          <w:spacing w:val="-11"/>
          <w:vertAlign w:val="baseline"/>
        </w:rPr>
        <w:t> </w:t>
      </w:r>
      <w:r>
        <w:rPr>
          <w:rFonts w:ascii="Meiryo" w:hAnsi="Meiryo"/>
          <w:i/>
          <w:vertAlign w:val="baseline"/>
        </w:rPr>
        <w:t>·</w:t>
      </w:r>
      <w:r>
        <w:rPr>
          <w:rFonts w:ascii="Meiryo" w:hAnsi="Meiryo"/>
          <w:i/>
          <w:spacing w:val="-24"/>
          <w:vertAlign w:val="baseline"/>
        </w:rPr>
        <w:t> </w:t>
      </w:r>
      <w:r>
        <w:rPr>
          <w:spacing w:val="-4"/>
          <w:w w:val="95"/>
          <w:vertAlign w:val="baseline"/>
        </w:rPr>
        <w:t>229</w:t>
      </w:r>
      <w:r>
        <w:rPr>
          <w:rFonts w:ascii="Times New Roman" w:hAnsi="Times New Roman"/>
          <w:i/>
          <w:spacing w:val="-4"/>
          <w:w w:val="95"/>
          <w:vertAlign w:val="baseline"/>
        </w:rPr>
        <w:t>.</w:t>
      </w:r>
    </w:p>
    <w:p>
      <w:pPr>
        <w:pStyle w:val="BodyText"/>
        <w:spacing w:before="5"/>
        <w:rPr>
          <w:rFonts w:ascii="Times New Roman"/>
          <w:i/>
          <w:sz w:val="31"/>
        </w:rPr>
      </w:pPr>
    </w:p>
    <w:p>
      <w:pPr>
        <w:pStyle w:val="BodyText"/>
        <w:tabs>
          <w:tab w:pos="3668" w:val="left" w:leader="none"/>
        </w:tabs>
        <w:ind w:left="921"/>
      </w:pPr>
      <w:r>
        <w:rPr>
          <w:w w:val="105"/>
        </w:rPr>
        <w:t>34571</w:t>
      </w:r>
      <w:r>
        <w:rPr>
          <w:spacing w:val="-12"/>
          <w:w w:val="105"/>
        </w:rPr>
        <w:t> </w:t>
      </w:r>
      <w:r>
        <w:rPr>
          <w:w w:val="110"/>
        </w:rPr>
        <w:t>+</w:t>
      </w:r>
      <w:r>
        <w:rPr>
          <w:spacing w:val="-12"/>
          <w:w w:val="110"/>
        </w:rPr>
        <w:t> </w:t>
      </w:r>
      <w:r>
        <w:rPr>
          <w:w w:val="105"/>
        </w:rPr>
        <w:t>1</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34572</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668" w:val="left" w:leader="none"/>
        </w:tabs>
        <w:spacing w:before="89"/>
        <w:ind w:left="921"/>
      </w:pPr>
      <w:r>
        <w:rPr>
          <w:w w:val="105"/>
        </w:rPr>
        <w:t>34571</w:t>
      </w:r>
      <w:r>
        <w:rPr>
          <w:spacing w:val="-12"/>
          <w:w w:val="105"/>
        </w:rPr>
        <w:t> </w:t>
      </w:r>
      <w:r>
        <w:rPr>
          <w:w w:val="110"/>
        </w:rPr>
        <w:t>+</w:t>
      </w:r>
      <w:r>
        <w:rPr>
          <w:spacing w:val="-12"/>
          <w:w w:val="110"/>
        </w:rPr>
        <w:t> </w:t>
      </w:r>
      <w:r>
        <w:rPr>
          <w:w w:val="105"/>
        </w:rPr>
        <w:t>2</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34575</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668" w:val="left" w:leader="none"/>
        </w:tabs>
        <w:spacing w:before="89"/>
        <w:ind w:left="921"/>
      </w:pPr>
      <w:r>
        <w:rPr>
          <w:w w:val="105"/>
        </w:rPr>
        <w:t>34571</w:t>
      </w:r>
      <w:r>
        <w:rPr>
          <w:spacing w:val="-12"/>
          <w:w w:val="105"/>
        </w:rPr>
        <w:t> </w:t>
      </w:r>
      <w:r>
        <w:rPr>
          <w:w w:val="110"/>
        </w:rPr>
        <w:t>+</w:t>
      </w:r>
      <w:r>
        <w:rPr>
          <w:spacing w:val="-12"/>
          <w:w w:val="110"/>
        </w:rPr>
        <w:t> </w:t>
      </w:r>
      <w:r>
        <w:rPr>
          <w:w w:val="105"/>
        </w:rPr>
        <w:t>3</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34580</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668" w:val="left" w:leader="none"/>
        </w:tabs>
        <w:spacing w:before="89"/>
        <w:ind w:left="921"/>
      </w:pPr>
      <w:r>
        <w:rPr>
          <w:w w:val="105"/>
        </w:rPr>
        <w:t>34571</w:t>
      </w:r>
      <w:r>
        <w:rPr>
          <w:spacing w:val="-12"/>
          <w:w w:val="105"/>
        </w:rPr>
        <w:t> </w:t>
      </w:r>
      <w:r>
        <w:rPr>
          <w:w w:val="110"/>
        </w:rPr>
        <w:t>+</w:t>
      </w:r>
      <w:r>
        <w:rPr>
          <w:spacing w:val="-12"/>
          <w:w w:val="110"/>
        </w:rPr>
        <w:t> </w:t>
      </w:r>
      <w:r>
        <w:rPr>
          <w:w w:val="105"/>
        </w:rPr>
        <w:t>4</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34587</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668" w:val="left" w:leader="none"/>
        </w:tabs>
        <w:spacing w:before="89"/>
        <w:ind w:left="921"/>
        <w:rPr>
          <w:rFonts w:ascii="Times New Roman"/>
          <w:i/>
        </w:rPr>
      </w:pPr>
      <w:r>
        <w:rPr>
          <w:w w:val="105"/>
        </w:rPr>
        <w:t>34571</w:t>
      </w:r>
      <w:r>
        <w:rPr>
          <w:spacing w:val="-12"/>
          <w:w w:val="105"/>
        </w:rPr>
        <w:t> </w:t>
      </w:r>
      <w:r>
        <w:rPr>
          <w:w w:val="105"/>
        </w:rPr>
        <w:t>+</w:t>
      </w:r>
      <w:r>
        <w:rPr>
          <w:spacing w:val="-12"/>
          <w:w w:val="105"/>
        </w:rPr>
        <w:t> </w:t>
      </w:r>
      <w:r>
        <w:rPr>
          <w:w w:val="105"/>
        </w:rPr>
        <w:t>5</w:t>
      </w:r>
      <w:r>
        <w:rPr>
          <w:rFonts w:ascii="Georgia"/>
          <w:w w:val="105"/>
          <w:vertAlign w:val="superscript"/>
        </w:rPr>
        <w:t>2</w:t>
      </w:r>
      <w:r>
        <w:rPr>
          <w:rFonts w:ascii="Georgia"/>
          <w:spacing w:val="-5"/>
          <w:w w:val="105"/>
          <w:vertAlign w:val="baseline"/>
        </w:rPr>
        <w:t> </w:t>
      </w:r>
      <w:r>
        <w:rPr>
          <w:w w:val="105"/>
          <w:vertAlign w:val="baseline"/>
        </w:rPr>
        <w:t>=</w:t>
      </w:r>
      <w:r>
        <w:rPr>
          <w:spacing w:val="-5"/>
          <w:w w:val="105"/>
          <w:vertAlign w:val="baseline"/>
        </w:rPr>
        <w:t> </w:t>
      </w:r>
      <w:r>
        <w:rPr>
          <w:w w:val="105"/>
          <w:vertAlign w:val="baseline"/>
        </w:rPr>
        <w:t>34596</w:t>
      </w:r>
      <w:r>
        <w:rPr>
          <w:spacing w:val="-5"/>
          <w:w w:val="105"/>
          <w:vertAlign w:val="baseline"/>
        </w:rPr>
        <w:t> </w:t>
      </w:r>
      <w:r>
        <w:rPr>
          <w:w w:val="105"/>
          <w:vertAlign w:val="baseline"/>
        </w:rPr>
        <w:t>=</w:t>
      </w:r>
      <w:r>
        <w:rPr>
          <w:spacing w:val="-5"/>
          <w:w w:val="105"/>
          <w:vertAlign w:val="baseline"/>
        </w:rPr>
        <w:t> </w:t>
      </w:r>
      <w:r>
        <w:rPr>
          <w:spacing w:val="-4"/>
          <w:w w:val="105"/>
          <w:vertAlign w:val="baseline"/>
        </w:rPr>
        <w:t>186</w:t>
      </w:r>
      <w:r>
        <w:rPr>
          <w:rFonts w:ascii="Georgia"/>
          <w:spacing w:val="-4"/>
          <w:w w:val="105"/>
          <w:vertAlign w:val="superscript"/>
        </w:rPr>
        <w:t>2</w:t>
      </w:r>
      <w:r>
        <w:rPr>
          <w:rFonts w:ascii="Georgia"/>
          <w:vertAlign w:val="baseline"/>
        </w:rPr>
        <w:tab/>
      </w:r>
      <w:r>
        <w:rPr>
          <w:w w:val="105"/>
          <w:vertAlign w:val="baseline"/>
        </w:rPr>
        <w:t>**</w:t>
      </w:r>
      <w:r>
        <w:rPr>
          <w:spacing w:val="2"/>
          <w:w w:val="105"/>
          <w:vertAlign w:val="baseline"/>
        </w:rPr>
        <w:t> </w:t>
      </w:r>
      <w:r>
        <w:rPr>
          <w:w w:val="105"/>
          <w:vertAlign w:val="baseline"/>
        </w:rPr>
        <w:t>square</w:t>
      </w:r>
      <w:r>
        <w:rPr>
          <w:spacing w:val="3"/>
          <w:w w:val="105"/>
          <w:vertAlign w:val="baseline"/>
        </w:rPr>
        <w:t> </w:t>
      </w:r>
      <w:r>
        <w:rPr>
          <w:spacing w:val="-5"/>
          <w:w w:val="105"/>
          <w:vertAlign w:val="baseline"/>
        </w:rPr>
        <w:t>**</w:t>
      </w:r>
      <w:r>
        <w:rPr>
          <w:rFonts w:ascii="Times New Roman"/>
          <w:i/>
          <w:spacing w:val="-5"/>
          <w:w w:val="105"/>
          <w:vertAlign w:val="baseline"/>
        </w:rPr>
        <w:t>.</w:t>
      </w:r>
    </w:p>
    <w:p>
      <w:pPr>
        <w:pStyle w:val="BodyText"/>
        <w:spacing w:before="1"/>
        <w:rPr>
          <w:rFonts w:ascii="Times New Roman"/>
          <w:i/>
          <w:sz w:val="29"/>
        </w:rPr>
      </w:pPr>
    </w:p>
    <w:p>
      <w:pPr>
        <w:pStyle w:val="BodyText"/>
        <w:spacing w:before="1"/>
        <w:ind w:left="615"/>
        <w:rPr>
          <w:rFonts w:ascii="Times New Roman" w:hAnsi="Times New Roman"/>
          <w:i/>
        </w:rPr>
      </w:pPr>
      <w:r>
        <w:rPr/>
        <w:t>34571</w:t>
      </w:r>
      <w:r>
        <w:rPr>
          <w:spacing w:val="-9"/>
        </w:rPr>
        <w:t> </w:t>
      </w:r>
      <w:r>
        <w:rPr/>
        <w:t>=</w:t>
      </w:r>
      <w:r>
        <w:rPr>
          <w:spacing w:val="-8"/>
        </w:rPr>
        <w:t> </w:t>
      </w:r>
      <w:r>
        <w:rPr/>
        <w:t>186</w:t>
      </w:r>
      <w:r>
        <w:rPr>
          <w:rFonts w:ascii="Georgia" w:hAnsi="Georgia"/>
          <w:vertAlign w:val="superscript"/>
        </w:rPr>
        <w:t>2</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5</w:t>
      </w:r>
      <w:r>
        <w:rPr>
          <w:rFonts w:ascii="Georgia" w:hAnsi="Georgia"/>
          <w:vertAlign w:val="superscript"/>
        </w:rPr>
        <w:t>2</w:t>
      </w:r>
      <w:r>
        <w:rPr>
          <w:rFonts w:ascii="Georgia" w:hAnsi="Georgia"/>
          <w:spacing w:val="-6"/>
          <w:vertAlign w:val="baseline"/>
        </w:rPr>
        <w:t> </w:t>
      </w:r>
      <w:r>
        <w:rPr>
          <w:vertAlign w:val="baseline"/>
        </w:rPr>
        <w:t>=</w:t>
      </w:r>
      <w:r>
        <w:rPr>
          <w:spacing w:val="-6"/>
          <w:vertAlign w:val="baseline"/>
        </w:rPr>
        <w:t> </w:t>
      </w:r>
      <w:r>
        <w:rPr>
          <w:vertAlign w:val="baseline"/>
        </w:rPr>
        <w:t>(186</w:t>
      </w:r>
      <w:r>
        <w:rPr>
          <w:spacing w:val="-10"/>
          <w:vertAlign w:val="baseline"/>
        </w:rPr>
        <w:t> </w:t>
      </w:r>
      <w:r>
        <w:rPr>
          <w:vertAlign w:val="baseline"/>
        </w:rPr>
        <w:t>+</w:t>
      </w:r>
      <w:r>
        <w:rPr>
          <w:spacing w:val="-11"/>
          <w:vertAlign w:val="baseline"/>
        </w:rPr>
        <w:t> </w:t>
      </w:r>
      <w:r>
        <w:rPr>
          <w:vertAlign w:val="baseline"/>
        </w:rPr>
        <w:t>5)(186</w:t>
      </w:r>
      <w:r>
        <w:rPr>
          <w:spacing w:val="-10"/>
          <w:vertAlign w:val="baseline"/>
        </w:rPr>
        <w:t> </w:t>
      </w:r>
      <w:r>
        <w:rPr>
          <w:rFonts w:ascii="Meiryo" w:hAnsi="Meiryo"/>
          <w:i/>
          <w:vertAlign w:val="baseline"/>
        </w:rPr>
        <w:t>—</w:t>
      </w:r>
      <w:r>
        <w:rPr>
          <w:rFonts w:ascii="Meiryo" w:hAnsi="Meiryo"/>
          <w:i/>
          <w:spacing w:val="-24"/>
          <w:vertAlign w:val="baseline"/>
        </w:rPr>
        <w:t> </w:t>
      </w:r>
      <w:r>
        <w:rPr>
          <w:vertAlign w:val="baseline"/>
        </w:rPr>
        <w:t>5)</w:t>
      </w:r>
      <w:r>
        <w:rPr>
          <w:spacing w:val="-2"/>
          <w:vertAlign w:val="baseline"/>
        </w:rPr>
        <w:t> </w:t>
      </w:r>
      <w:r>
        <w:rPr>
          <w:vertAlign w:val="baseline"/>
        </w:rPr>
        <w:t>=</w:t>
      </w:r>
      <w:r>
        <w:rPr>
          <w:spacing w:val="-1"/>
          <w:vertAlign w:val="baseline"/>
        </w:rPr>
        <w:t> </w:t>
      </w:r>
      <w:r>
        <w:rPr>
          <w:vertAlign w:val="baseline"/>
        </w:rPr>
        <w:t>191</w:t>
      </w:r>
      <w:r>
        <w:rPr>
          <w:spacing w:val="-11"/>
          <w:vertAlign w:val="baseline"/>
        </w:rPr>
        <w:t> </w:t>
      </w:r>
      <w:r>
        <w:rPr>
          <w:rFonts w:ascii="Meiryo" w:hAnsi="Meiryo"/>
          <w:i/>
          <w:vertAlign w:val="baseline"/>
        </w:rPr>
        <w:t>·</w:t>
      </w:r>
      <w:r>
        <w:rPr>
          <w:rFonts w:ascii="Meiryo" w:hAnsi="Meiryo"/>
          <w:i/>
          <w:spacing w:val="-24"/>
          <w:vertAlign w:val="baseline"/>
        </w:rPr>
        <w:t> </w:t>
      </w:r>
      <w:r>
        <w:rPr>
          <w:spacing w:val="-4"/>
          <w:w w:val="95"/>
          <w:vertAlign w:val="baseline"/>
        </w:rPr>
        <w:t>181</w:t>
      </w:r>
      <w:r>
        <w:rPr>
          <w:rFonts w:ascii="Times New Roman" w:hAnsi="Times New Roman"/>
          <w:i/>
          <w:spacing w:val="-4"/>
          <w:w w:val="95"/>
          <w:vertAlign w:val="baseline"/>
        </w:rPr>
        <w:t>.</w:t>
      </w:r>
    </w:p>
    <w:p>
      <w:pPr>
        <w:pStyle w:val="BodyText"/>
        <w:spacing w:before="5"/>
        <w:rPr>
          <w:rFonts w:ascii="Times New Roman"/>
          <w:i/>
          <w:sz w:val="31"/>
        </w:rPr>
      </w:pPr>
    </w:p>
    <w:p>
      <w:pPr>
        <w:pStyle w:val="BodyText"/>
        <w:tabs>
          <w:tab w:pos="3746" w:val="left" w:leader="none"/>
        </w:tabs>
        <w:ind w:left="999"/>
      </w:pPr>
      <w:r>
        <w:rPr>
          <w:w w:val="105"/>
        </w:rPr>
        <w:t>25777</w:t>
      </w:r>
      <w:r>
        <w:rPr>
          <w:spacing w:val="-12"/>
          <w:w w:val="105"/>
        </w:rPr>
        <w:t> </w:t>
      </w:r>
      <w:r>
        <w:rPr>
          <w:w w:val="110"/>
        </w:rPr>
        <w:t>+</w:t>
      </w:r>
      <w:r>
        <w:rPr>
          <w:spacing w:val="-12"/>
          <w:w w:val="110"/>
        </w:rPr>
        <w:t> </w:t>
      </w:r>
      <w:r>
        <w:rPr>
          <w:w w:val="105"/>
        </w:rPr>
        <w:t>1</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25778</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2</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25781</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3</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25786</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4</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25793</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5</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25802</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6</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25813</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7</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25826</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90"/>
        <w:ind w:left="999"/>
      </w:pPr>
      <w:r>
        <w:rPr>
          <w:w w:val="105"/>
        </w:rPr>
        <w:t>25777</w:t>
      </w:r>
      <w:r>
        <w:rPr>
          <w:spacing w:val="-12"/>
          <w:w w:val="105"/>
        </w:rPr>
        <w:t> </w:t>
      </w:r>
      <w:r>
        <w:rPr>
          <w:w w:val="110"/>
        </w:rPr>
        <w:t>+</w:t>
      </w:r>
      <w:r>
        <w:rPr>
          <w:spacing w:val="-12"/>
          <w:w w:val="110"/>
        </w:rPr>
        <w:t> </w:t>
      </w:r>
      <w:r>
        <w:rPr>
          <w:w w:val="105"/>
        </w:rPr>
        <w:t>8</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25841</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999"/>
      </w:pPr>
      <w:r>
        <w:rPr>
          <w:w w:val="105"/>
        </w:rPr>
        <w:t>25777</w:t>
      </w:r>
      <w:r>
        <w:rPr>
          <w:spacing w:val="-12"/>
          <w:w w:val="105"/>
        </w:rPr>
        <w:t> </w:t>
      </w:r>
      <w:r>
        <w:rPr>
          <w:w w:val="110"/>
        </w:rPr>
        <w:t>+</w:t>
      </w:r>
      <w:r>
        <w:rPr>
          <w:spacing w:val="-12"/>
          <w:w w:val="110"/>
        </w:rPr>
        <w:t> </w:t>
      </w:r>
      <w:r>
        <w:rPr>
          <w:w w:val="105"/>
        </w:rPr>
        <w:t>9</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25858</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899"/>
      </w:pPr>
      <w:r>
        <w:rPr>
          <w:w w:val="105"/>
        </w:rPr>
        <w:t>25777</w:t>
      </w:r>
      <w:r>
        <w:rPr>
          <w:spacing w:val="-12"/>
          <w:w w:val="105"/>
        </w:rPr>
        <w:t> </w:t>
      </w:r>
      <w:r>
        <w:rPr>
          <w:w w:val="110"/>
        </w:rPr>
        <w:t>+</w:t>
      </w:r>
      <w:r>
        <w:rPr>
          <w:spacing w:val="-12"/>
          <w:w w:val="110"/>
        </w:rPr>
        <w:t> </w:t>
      </w:r>
      <w:r>
        <w:rPr>
          <w:w w:val="105"/>
        </w:rPr>
        <w:t>10</w:t>
      </w:r>
      <w:r>
        <w:rPr>
          <w:rFonts w:ascii="Georgia"/>
          <w:w w:val="105"/>
          <w:vertAlign w:val="superscript"/>
        </w:rPr>
        <w:t>2</w:t>
      </w:r>
      <w:r>
        <w:rPr>
          <w:rFonts w:ascii="Georgia"/>
          <w:spacing w:val="-8"/>
          <w:w w:val="105"/>
          <w:vertAlign w:val="baseline"/>
        </w:rPr>
        <w:t> </w:t>
      </w:r>
      <w:r>
        <w:rPr>
          <w:w w:val="110"/>
          <w:vertAlign w:val="baseline"/>
        </w:rPr>
        <w:t>=</w:t>
      </w:r>
      <w:r>
        <w:rPr>
          <w:spacing w:val="-12"/>
          <w:w w:val="110"/>
          <w:vertAlign w:val="baseline"/>
        </w:rPr>
        <w:t> </w:t>
      </w:r>
      <w:r>
        <w:rPr>
          <w:spacing w:val="-2"/>
          <w:w w:val="105"/>
          <w:vertAlign w:val="baseline"/>
        </w:rPr>
        <w:t>25877</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899"/>
      </w:pPr>
      <w:r>
        <w:rPr>
          <w:w w:val="105"/>
        </w:rPr>
        <w:t>25777</w:t>
      </w:r>
      <w:r>
        <w:rPr>
          <w:spacing w:val="-12"/>
          <w:w w:val="105"/>
        </w:rPr>
        <w:t> </w:t>
      </w:r>
      <w:r>
        <w:rPr>
          <w:w w:val="110"/>
        </w:rPr>
        <w:t>+</w:t>
      </w:r>
      <w:r>
        <w:rPr>
          <w:spacing w:val="-12"/>
          <w:w w:val="110"/>
        </w:rPr>
        <w:t> </w:t>
      </w:r>
      <w:r>
        <w:rPr>
          <w:w w:val="105"/>
        </w:rPr>
        <w:t>11</w:t>
      </w:r>
      <w:r>
        <w:rPr>
          <w:rFonts w:ascii="Georgia"/>
          <w:w w:val="105"/>
          <w:vertAlign w:val="superscript"/>
        </w:rPr>
        <w:t>2</w:t>
      </w:r>
      <w:r>
        <w:rPr>
          <w:rFonts w:ascii="Georgia"/>
          <w:spacing w:val="-8"/>
          <w:w w:val="105"/>
          <w:vertAlign w:val="baseline"/>
        </w:rPr>
        <w:t> </w:t>
      </w:r>
      <w:r>
        <w:rPr>
          <w:w w:val="110"/>
          <w:vertAlign w:val="baseline"/>
        </w:rPr>
        <w:t>=</w:t>
      </w:r>
      <w:r>
        <w:rPr>
          <w:spacing w:val="-12"/>
          <w:w w:val="110"/>
          <w:vertAlign w:val="baseline"/>
        </w:rPr>
        <w:t> </w:t>
      </w:r>
      <w:r>
        <w:rPr>
          <w:spacing w:val="-2"/>
          <w:w w:val="105"/>
          <w:vertAlign w:val="baseline"/>
        </w:rPr>
        <w:t>25898</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46" w:val="left" w:leader="none"/>
        </w:tabs>
        <w:spacing w:before="89"/>
        <w:ind w:left="899"/>
      </w:pPr>
      <w:r>
        <w:rPr>
          <w:w w:val="105"/>
        </w:rPr>
        <w:t>25777</w:t>
      </w:r>
      <w:r>
        <w:rPr>
          <w:spacing w:val="-12"/>
          <w:w w:val="105"/>
        </w:rPr>
        <w:t> </w:t>
      </w:r>
      <w:r>
        <w:rPr>
          <w:w w:val="105"/>
        </w:rPr>
        <w:t>+</w:t>
      </w:r>
      <w:r>
        <w:rPr>
          <w:spacing w:val="-12"/>
          <w:w w:val="105"/>
        </w:rPr>
        <w:t> </w:t>
      </w:r>
      <w:r>
        <w:rPr>
          <w:w w:val="105"/>
        </w:rPr>
        <w:t>12</w:t>
      </w:r>
      <w:r>
        <w:rPr>
          <w:rFonts w:ascii="Georgia"/>
          <w:w w:val="105"/>
          <w:vertAlign w:val="superscript"/>
        </w:rPr>
        <w:t>2</w:t>
      </w:r>
      <w:r>
        <w:rPr>
          <w:rFonts w:ascii="Georgia"/>
          <w:spacing w:val="-8"/>
          <w:w w:val="105"/>
          <w:vertAlign w:val="baseline"/>
        </w:rPr>
        <w:t> </w:t>
      </w:r>
      <w:r>
        <w:rPr>
          <w:w w:val="105"/>
          <w:vertAlign w:val="baseline"/>
        </w:rPr>
        <w:t>=</w:t>
      </w:r>
      <w:r>
        <w:rPr>
          <w:spacing w:val="-10"/>
          <w:w w:val="105"/>
          <w:vertAlign w:val="baseline"/>
        </w:rPr>
        <w:t> </w:t>
      </w:r>
      <w:r>
        <w:rPr>
          <w:w w:val="105"/>
          <w:vertAlign w:val="baseline"/>
        </w:rPr>
        <w:t>25921</w:t>
      </w:r>
      <w:r>
        <w:rPr>
          <w:spacing w:val="-11"/>
          <w:w w:val="105"/>
          <w:vertAlign w:val="baseline"/>
        </w:rPr>
        <w:t> </w:t>
      </w:r>
      <w:r>
        <w:rPr>
          <w:w w:val="105"/>
          <w:vertAlign w:val="baseline"/>
        </w:rPr>
        <w:t>=</w:t>
      </w:r>
      <w:r>
        <w:rPr>
          <w:spacing w:val="-8"/>
          <w:w w:val="105"/>
          <w:vertAlign w:val="baseline"/>
        </w:rPr>
        <w:t> </w:t>
      </w:r>
      <w:r>
        <w:rPr>
          <w:spacing w:val="-4"/>
          <w:w w:val="105"/>
          <w:vertAlign w:val="baseline"/>
        </w:rPr>
        <w:t>161</w:t>
      </w:r>
      <w:r>
        <w:rPr>
          <w:rFonts w:ascii="Georgia"/>
          <w:spacing w:val="-4"/>
          <w:w w:val="105"/>
          <w:vertAlign w:val="superscript"/>
        </w:rPr>
        <w:t>2</w:t>
      </w:r>
      <w:r>
        <w:rPr>
          <w:rFonts w:ascii="Georgia"/>
          <w:vertAlign w:val="baseline"/>
        </w:rPr>
        <w:tab/>
      </w:r>
      <w:r>
        <w:rPr>
          <w:w w:val="105"/>
          <w:vertAlign w:val="baseline"/>
        </w:rPr>
        <w:t>**</w:t>
      </w:r>
      <w:r>
        <w:rPr>
          <w:spacing w:val="2"/>
          <w:w w:val="105"/>
          <w:vertAlign w:val="baseline"/>
        </w:rPr>
        <w:t> </w:t>
      </w:r>
      <w:r>
        <w:rPr>
          <w:w w:val="105"/>
          <w:vertAlign w:val="baseline"/>
        </w:rPr>
        <w:t>square</w:t>
      </w:r>
      <w:r>
        <w:rPr>
          <w:spacing w:val="3"/>
          <w:w w:val="105"/>
          <w:vertAlign w:val="baseline"/>
        </w:rPr>
        <w:t> </w:t>
      </w:r>
      <w:r>
        <w:rPr>
          <w:spacing w:val="-5"/>
          <w:w w:val="105"/>
          <w:vertAlign w:val="baseline"/>
        </w:rPr>
        <w:t>**</w:t>
      </w:r>
    </w:p>
    <w:p>
      <w:pPr>
        <w:spacing w:after="0"/>
        <w:sectPr>
          <w:type w:val="continuous"/>
          <w:pgSz w:w="11900" w:h="16840"/>
          <w:pgMar w:header="1482" w:footer="0" w:top="1600" w:bottom="280" w:left="620" w:right="1600"/>
          <w:cols w:num="2" w:equalWidth="0">
            <w:col w:w="2514" w:space="40"/>
            <w:col w:w="7126"/>
          </w:cols>
        </w:sectPr>
      </w:pPr>
    </w:p>
    <w:p>
      <w:pPr>
        <w:pStyle w:val="BodyText"/>
        <w:spacing w:before="8"/>
        <w:rPr>
          <w:sz w:val="11"/>
        </w:rPr>
      </w:pPr>
    </w:p>
    <w:p>
      <w:pPr>
        <w:pStyle w:val="BodyText"/>
        <w:spacing w:line="213" w:lineRule="exact" w:before="103"/>
        <w:ind w:left="2075"/>
      </w:pPr>
      <w:r>
        <w:rPr>
          <w:spacing w:val="-4"/>
          <w:w w:val="105"/>
        </w:rPr>
        <w:t>Thus</w:t>
      </w:r>
    </w:p>
    <w:p>
      <w:pPr>
        <w:pStyle w:val="BodyText"/>
        <w:spacing w:line="366" w:lineRule="exact"/>
        <w:ind w:left="3019"/>
        <w:rPr>
          <w:rFonts w:ascii="Times New Roman" w:hAnsi="Times New Roman"/>
          <w:i/>
        </w:rPr>
      </w:pPr>
      <w:r>
        <w:rPr>
          <w:w w:val="95"/>
        </w:rPr>
        <w:t>25777</w:t>
      </w:r>
      <w:r>
        <w:rPr>
          <w:spacing w:val="10"/>
        </w:rPr>
        <w:t> </w:t>
      </w:r>
      <w:r>
        <w:rPr>
          <w:w w:val="95"/>
        </w:rPr>
        <w:t>=</w:t>
      </w:r>
      <w:r>
        <w:rPr>
          <w:spacing w:val="11"/>
        </w:rPr>
        <w:t> </w:t>
      </w:r>
      <w:r>
        <w:rPr>
          <w:w w:val="95"/>
        </w:rPr>
        <w:t>161</w:t>
      </w:r>
      <w:r>
        <w:rPr>
          <w:rFonts w:ascii="Georgia" w:hAnsi="Georgia"/>
          <w:w w:val="95"/>
          <w:vertAlign w:val="superscript"/>
        </w:rPr>
        <w:t>2</w:t>
      </w:r>
      <w:r>
        <w:rPr>
          <w:rFonts w:ascii="Georgia" w:hAnsi="Georgia"/>
          <w:spacing w:val="6"/>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12</w:t>
      </w:r>
      <w:r>
        <w:rPr>
          <w:rFonts w:ascii="Georgia" w:hAnsi="Georgia"/>
          <w:w w:val="95"/>
          <w:vertAlign w:val="superscript"/>
        </w:rPr>
        <w:t>2</w:t>
      </w:r>
      <w:r>
        <w:rPr>
          <w:rFonts w:ascii="Georgia" w:hAnsi="Georgia"/>
          <w:spacing w:val="17"/>
          <w:vertAlign w:val="baseline"/>
        </w:rPr>
        <w:t> </w:t>
      </w:r>
      <w:r>
        <w:rPr>
          <w:w w:val="95"/>
          <w:vertAlign w:val="baseline"/>
        </w:rPr>
        <w:t>=</w:t>
      </w:r>
      <w:r>
        <w:rPr>
          <w:spacing w:val="11"/>
          <w:vertAlign w:val="baseline"/>
        </w:rPr>
        <w:t> </w:t>
      </w:r>
      <w:r>
        <w:rPr>
          <w:w w:val="95"/>
          <w:vertAlign w:val="baseline"/>
        </w:rPr>
        <w:t>(161</w:t>
      </w:r>
      <w:r>
        <w:rPr>
          <w:vertAlign w:val="baseline"/>
        </w:rPr>
        <w:t> </w:t>
      </w:r>
      <w:r>
        <w:rPr>
          <w:w w:val="95"/>
          <w:vertAlign w:val="baseline"/>
        </w:rPr>
        <w:t>+</w:t>
      </w:r>
      <w:r>
        <w:rPr>
          <w:vertAlign w:val="baseline"/>
        </w:rPr>
        <w:t> </w:t>
      </w:r>
      <w:r>
        <w:rPr>
          <w:w w:val="95"/>
          <w:vertAlign w:val="baseline"/>
        </w:rPr>
        <w:t>12)(161</w:t>
      </w:r>
      <w:r>
        <w:rPr>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12)</w:t>
      </w:r>
      <w:r>
        <w:rPr>
          <w:spacing w:val="11"/>
          <w:vertAlign w:val="baseline"/>
        </w:rPr>
        <w:t> </w:t>
      </w:r>
      <w:r>
        <w:rPr>
          <w:w w:val="95"/>
          <w:vertAlign w:val="baseline"/>
        </w:rPr>
        <w:t>=</w:t>
      </w:r>
      <w:r>
        <w:rPr>
          <w:spacing w:val="11"/>
          <w:vertAlign w:val="baseline"/>
        </w:rPr>
        <w:t> </w:t>
      </w:r>
      <w:r>
        <w:rPr>
          <w:w w:val="95"/>
          <w:vertAlign w:val="baseline"/>
        </w:rPr>
        <w:t>173</w:t>
      </w:r>
      <w:r>
        <w:rPr>
          <w:vertAlign w:val="baseline"/>
        </w:rPr>
        <w:t> </w:t>
      </w:r>
      <w:r>
        <w:rPr>
          <w:rFonts w:ascii="Meiryo" w:hAnsi="Meiryo"/>
          <w:i/>
          <w:w w:val="95"/>
          <w:vertAlign w:val="baseline"/>
        </w:rPr>
        <w:t>·</w:t>
      </w:r>
      <w:r>
        <w:rPr>
          <w:rFonts w:ascii="Meiryo" w:hAnsi="Meiryo"/>
          <w:i/>
          <w:spacing w:val="-20"/>
          <w:w w:val="95"/>
          <w:vertAlign w:val="baseline"/>
        </w:rPr>
        <w:t> </w:t>
      </w:r>
      <w:r>
        <w:rPr>
          <w:spacing w:val="-4"/>
          <w:w w:val="95"/>
          <w:vertAlign w:val="baseline"/>
        </w:rPr>
        <w:t>149</w:t>
      </w:r>
      <w:r>
        <w:rPr>
          <w:rFonts w:ascii="Times New Roman" w:hAnsi="Times New Roman"/>
          <w:i/>
          <w:spacing w:val="-4"/>
          <w:w w:val="95"/>
          <w:vertAlign w:val="baseline"/>
        </w:rPr>
        <w:t>.</w:t>
      </w:r>
    </w:p>
    <w:p>
      <w:pPr>
        <w:pStyle w:val="BodyText"/>
        <w:spacing w:line="244" w:lineRule="auto" w:before="10"/>
        <w:ind w:left="2075" w:right="906" w:firstLine="33"/>
        <w:jc w:val="both"/>
      </w:pPr>
      <w:r>
        <w:rPr/>
        <w:t>(d) Most people will give up before finishing this one unless they write a computer program! It is included to make people aware that this method doesn’t always work.</w:t>
      </w:r>
    </w:p>
    <w:p>
      <w:pPr>
        <w:pStyle w:val="BodyText"/>
        <w:tabs>
          <w:tab w:pos="6349" w:val="left" w:leader="none"/>
        </w:tabs>
        <w:spacing w:before="184"/>
        <w:ind w:left="3602"/>
      </w:pPr>
      <w:r>
        <w:rPr>
          <w:w w:val="105"/>
        </w:rPr>
        <w:t>64213</w:t>
      </w:r>
      <w:r>
        <w:rPr>
          <w:spacing w:val="-12"/>
          <w:w w:val="105"/>
        </w:rPr>
        <w:t> </w:t>
      </w:r>
      <w:r>
        <w:rPr>
          <w:w w:val="110"/>
        </w:rPr>
        <w:t>+</w:t>
      </w:r>
      <w:r>
        <w:rPr>
          <w:spacing w:val="-12"/>
          <w:w w:val="110"/>
        </w:rPr>
        <w:t> </w:t>
      </w:r>
      <w:r>
        <w:rPr>
          <w:w w:val="105"/>
        </w:rPr>
        <w:t>1</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64214</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6349" w:val="left" w:leader="none"/>
        </w:tabs>
        <w:spacing w:before="89"/>
        <w:ind w:left="3602"/>
      </w:pPr>
      <w:r>
        <w:rPr>
          <w:w w:val="105"/>
        </w:rPr>
        <w:t>64213</w:t>
      </w:r>
      <w:r>
        <w:rPr>
          <w:spacing w:val="-12"/>
          <w:w w:val="105"/>
        </w:rPr>
        <w:t> </w:t>
      </w:r>
      <w:r>
        <w:rPr>
          <w:w w:val="110"/>
        </w:rPr>
        <w:t>+</w:t>
      </w:r>
      <w:r>
        <w:rPr>
          <w:spacing w:val="-12"/>
          <w:w w:val="110"/>
        </w:rPr>
        <w:t> </w:t>
      </w:r>
      <w:r>
        <w:rPr>
          <w:w w:val="105"/>
        </w:rPr>
        <w:t>2</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64217</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6349" w:val="left" w:leader="none"/>
        </w:tabs>
        <w:spacing w:before="89"/>
        <w:ind w:left="3602"/>
      </w:pPr>
      <w:r>
        <w:rPr>
          <w:w w:val="105"/>
        </w:rPr>
        <w:t>64213</w:t>
      </w:r>
      <w:r>
        <w:rPr>
          <w:spacing w:val="-12"/>
          <w:w w:val="105"/>
        </w:rPr>
        <w:t> </w:t>
      </w:r>
      <w:r>
        <w:rPr>
          <w:w w:val="110"/>
        </w:rPr>
        <w:t>+</w:t>
      </w:r>
      <w:r>
        <w:rPr>
          <w:spacing w:val="-12"/>
          <w:w w:val="110"/>
        </w:rPr>
        <w:t> </w:t>
      </w:r>
      <w:r>
        <w:rPr>
          <w:w w:val="105"/>
        </w:rPr>
        <w:t>3</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64222</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6349" w:val="left" w:leader="none"/>
        </w:tabs>
        <w:spacing w:before="89"/>
        <w:ind w:left="3602"/>
      </w:pPr>
      <w:r>
        <w:rPr>
          <w:w w:val="105"/>
        </w:rPr>
        <w:t>64213</w:t>
      </w:r>
      <w:r>
        <w:rPr>
          <w:spacing w:val="-12"/>
          <w:w w:val="105"/>
        </w:rPr>
        <w:t> </w:t>
      </w:r>
      <w:r>
        <w:rPr>
          <w:w w:val="110"/>
        </w:rPr>
        <w:t>+</w:t>
      </w:r>
      <w:r>
        <w:rPr>
          <w:spacing w:val="-12"/>
          <w:w w:val="110"/>
        </w:rPr>
        <w:t> </w:t>
      </w:r>
      <w:r>
        <w:rPr>
          <w:w w:val="105"/>
        </w:rPr>
        <w:t>4</w:t>
      </w:r>
      <w:r>
        <w:rPr>
          <w:rFonts w:ascii="Georgia"/>
          <w:w w:val="105"/>
          <w:vertAlign w:val="superscript"/>
        </w:rPr>
        <w:t>2</w:t>
      </w:r>
      <w:r>
        <w:rPr>
          <w:rFonts w:ascii="Georgia"/>
          <w:w w:val="110"/>
          <w:vertAlign w:val="baseline"/>
        </w:rPr>
        <w:t> </w:t>
      </w:r>
      <w:r>
        <w:rPr>
          <w:w w:val="110"/>
          <w:vertAlign w:val="baseline"/>
        </w:rPr>
        <w:t>=</w:t>
      </w:r>
      <w:r>
        <w:rPr>
          <w:spacing w:val="-4"/>
          <w:w w:val="110"/>
          <w:vertAlign w:val="baseline"/>
        </w:rPr>
        <w:t> </w:t>
      </w:r>
      <w:r>
        <w:rPr>
          <w:spacing w:val="-2"/>
          <w:w w:val="105"/>
          <w:vertAlign w:val="baseline"/>
        </w:rPr>
        <w:t>64229</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spacing w:before="6"/>
        <w:rPr>
          <w:sz w:val="18"/>
        </w:rPr>
      </w:pPr>
    </w:p>
    <w:p>
      <w:pPr>
        <w:tabs>
          <w:tab w:pos="6868" w:val="left" w:leader="none"/>
        </w:tabs>
        <w:spacing w:before="0"/>
        <w:ind w:left="4649" w:right="0" w:firstLine="0"/>
        <w:jc w:val="left"/>
        <w:rPr>
          <w:sz w:val="20"/>
        </w:rPr>
      </w:pPr>
      <w:r>
        <w:rPr>
          <w:spacing w:val="-10"/>
          <w:w w:val="135"/>
          <w:sz w:val="20"/>
        </w:rPr>
        <w:t>.</w:t>
      </w:r>
      <w:r>
        <w:rPr>
          <w:sz w:val="20"/>
        </w:rPr>
        <w:tab/>
      </w:r>
      <w:r>
        <w:rPr>
          <w:spacing w:val="-10"/>
          <w:w w:val="135"/>
          <w:sz w:val="20"/>
        </w:rPr>
        <w:t>.</w:t>
      </w:r>
    </w:p>
    <w:p>
      <w:pPr>
        <w:spacing w:after="0"/>
        <w:jc w:val="left"/>
        <w:rPr>
          <w:sz w:val="20"/>
        </w:rPr>
        <w:sectPr>
          <w:pgSz w:w="11900" w:h="16840"/>
          <w:pgMar w:header="1482" w:footer="0" w:top="1740" w:bottom="280" w:left="620" w:right="16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61"/>
        <w:jc w:val="right"/>
      </w:pPr>
      <w:r>
        <w:rPr>
          <w:spacing w:val="-4"/>
          <w:w w:val="105"/>
        </w:rPr>
        <w:t>Thus</w:t>
      </w:r>
    </w:p>
    <w:p>
      <w:pPr>
        <w:pStyle w:val="BodyText"/>
        <w:tabs>
          <w:tab w:pos="3796" w:val="left" w:leader="none"/>
        </w:tabs>
        <w:spacing w:before="89"/>
        <w:ind w:left="850"/>
      </w:pPr>
      <w:r>
        <w:rPr/>
        <w:br w:type="column"/>
      </w:r>
      <w:r>
        <w:rPr/>
        <w:t>64213</w:t>
      </w:r>
      <w:r>
        <w:rPr>
          <w:spacing w:val="-2"/>
        </w:rPr>
        <w:t> </w:t>
      </w:r>
      <w:r>
        <w:rPr/>
        <w:t>+</w:t>
      </w:r>
      <w:r>
        <w:rPr>
          <w:spacing w:val="-1"/>
        </w:rPr>
        <w:t> </w:t>
      </w:r>
      <w:r>
        <w:rPr/>
        <w:t>121</w:t>
      </w:r>
      <w:r>
        <w:rPr>
          <w:rFonts w:ascii="Georgia"/>
          <w:vertAlign w:val="superscript"/>
        </w:rPr>
        <w:t>2</w:t>
      </w:r>
      <w:r>
        <w:rPr>
          <w:rFonts w:ascii="Georgia"/>
          <w:spacing w:val="16"/>
          <w:vertAlign w:val="baseline"/>
        </w:rPr>
        <w:t> </w:t>
      </w:r>
      <w:r>
        <w:rPr>
          <w:vertAlign w:val="baseline"/>
        </w:rPr>
        <w:t>=</w:t>
      </w:r>
      <w:r>
        <w:rPr>
          <w:spacing w:val="9"/>
          <w:vertAlign w:val="baseline"/>
        </w:rPr>
        <w:t> </w:t>
      </w:r>
      <w:r>
        <w:rPr>
          <w:spacing w:val="-2"/>
          <w:vertAlign w:val="baseline"/>
        </w:rPr>
        <w:t>78854</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96" w:val="left" w:leader="none"/>
        </w:tabs>
        <w:spacing w:before="89"/>
        <w:ind w:left="850"/>
      </w:pPr>
      <w:r>
        <w:rPr/>
        <w:t>64213</w:t>
      </w:r>
      <w:r>
        <w:rPr>
          <w:spacing w:val="-2"/>
        </w:rPr>
        <w:t> </w:t>
      </w:r>
      <w:r>
        <w:rPr/>
        <w:t>+</w:t>
      </w:r>
      <w:r>
        <w:rPr>
          <w:spacing w:val="-1"/>
        </w:rPr>
        <w:t> </w:t>
      </w:r>
      <w:r>
        <w:rPr/>
        <w:t>122</w:t>
      </w:r>
      <w:r>
        <w:rPr>
          <w:rFonts w:ascii="Georgia"/>
          <w:vertAlign w:val="superscript"/>
        </w:rPr>
        <w:t>2</w:t>
      </w:r>
      <w:r>
        <w:rPr>
          <w:rFonts w:ascii="Georgia"/>
          <w:spacing w:val="16"/>
          <w:vertAlign w:val="baseline"/>
        </w:rPr>
        <w:t> </w:t>
      </w:r>
      <w:r>
        <w:rPr>
          <w:vertAlign w:val="baseline"/>
        </w:rPr>
        <w:t>=</w:t>
      </w:r>
      <w:r>
        <w:rPr>
          <w:spacing w:val="9"/>
          <w:vertAlign w:val="baseline"/>
        </w:rPr>
        <w:t> </w:t>
      </w:r>
      <w:r>
        <w:rPr>
          <w:spacing w:val="-2"/>
          <w:vertAlign w:val="baseline"/>
        </w:rPr>
        <w:t>79097</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96" w:val="left" w:leader="none"/>
        </w:tabs>
        <w:spacing w:before="89"/>
        <w:ind w:left="850"/>
      </w:pPr>
      <w:r>
        <w:rPr/>
        <w:t>64213</w:t>
      </w:r>
      <w:r>
        <w:rPr>
          <w:spacing w:val="-2"/>
        </w:rPr>
        <w:t> </w:t>
      </w:r>
      <w:r>
        <w:rPr/>
        <w:t>+</w:t>
      </w:r>
      <w:r>
        <w:rPr>
          <w:spacing w:val="-1"/>
        </w:rPr>
        <w:t> </w:t>
      </w:r>
      <w:r>
        <w:rPr/>
        <w:t>123</w:t>
      </w:r>
      <w:r>
        <w:rPr>
          <w:rFonts w:ascii="Georgia"/>
          <w:vertAlign w:val="superscript"/>
        </w:rPr>
        <w:t>2</w:t>
      </w:r>
      <w:r>
        <w:rPr>
          <w:rFonts w:ascii="Georgia"/>
          <w:spacing w:val="16"/>
          <w:vertAlign w:val="baseline"/>
        </w:rPr>
        <w:t> </w:t>
      </w:r>
      <w:r>
        <w:rPr>
          <w:vertAlign w:val="baseline"/>
        </w:rPr>
        <w:t>=</w:t>
      </w:r>
      <w:r>
        <w:rPr>
          <w:spacing w:val="9"/>
          <w:vertAlign w:val="baseline"/>
        </w:rPr>
        <w:t> </w:t>
      </w:r>
      <w:r>
        <w:rPr>
          <w:spacing w:val="-2"/>
          <w:vertAlign w:val="baseline"/>
        </w:rPr>
        <w:t>79342</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96" w:val="left" w:leader="none"/>
        </w:tabs>
        <w:spacing w:before="90"/>
        <w:ind w:left="850"/>
      </w:pPr>
      <w:r>
        <w:rPr/>
        <w:t>64213</w:t>
      </w:r>
      <w:r>
        <w:rPr>
          <w:spacing w:val="-2"/>
        </w:rPr>
        <w:t> </w:t>
      </w:r>
      <w:r>
        <w:rPr/>
        <w:t>+</w:t>
      </w:r>
      <w:r>
        <w:rPr>
          <w:spacing w:val="-1"/>
        </w:rPr>
        <w:t> </w:t>
      </w:r>
      <w:r>
        <w:rPr/>
        <w:t>124</w:t>
      </w:r>
      <w:r>
        <w:rPr>
          <w:rFonts w:ascii="Georgia"/>
          <w:vertAlign w:val="superscript"/>
        </w:rPr>
        <w:t>2</w:t>
      </w:r>
      <w:r>
        <w:rPr>
          <w:rFonts w:ascii="Georgia"/>
          <w:spacing w:val="16"/>
          <w:vertAlign w:val="baseline"/>
        </w:rPr>
        <w:t> </w:t>
      </w:r>
      <w:r>
        <w:rPr>
          <w:vertAlign w:val="baseline"/>
        </w:rPr>
        <w:t>=</w:t>
      </w:r>
      <w:r>
        <w:rPr>
          <w:spacing w:val="9"/>
          <w:vertAlign w:val="baseline"/>
        </w:rPr>
        <w:t> </w:t>
      </w:r>
      <w:r>
        <w:rPr>
          <w:spacing w:val="-2"/>
          <w:vertAlign w:val="baseline"/>
        </w:rPr>
        <w:t>79589</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96" w:val="left" w:leader="none"/>
        </w:tabs>
        <w:spacing w:before="89"/>
        <w:ind w:left="850"/>
      </w:pPr>
      <w:r>
        <w:rPr/>
        <w:t>64213</w:t>
      </w:r>
      <w:r>
        <w:rPr>
          <w:spacing w:val="-2"/>
        </w:rPr>
        <w:t> </w:t>
      </w:r>
      <w:r>
        <w:rPr/>
        <w:t>+</w:t>
      </w:r>
      <w:r>
        <w:rPr>
          <w:spacing w:val="-1"/>
        </w:rPr>
        <w:t> </w:t>
      </w:r>
      <w:r>
        <w:rPr/>
        <w:t>125</w:t>
      </w:r>
      <w:r>
        <w:rPr>
          <w:rFonts w:ascii="Georgia"/>
          <w:vertAlign w:val="superscript"/>
        </w:rPr>
        <w:t>2</w:t>
      </w:r>
      <w:r>
        <w:rPr>
          <w:rFonts w:ascii="Georgia"/>
          <w:spacing w:val="16"/>
          <w:vertAlign w:val="baseline"/>
        </w:rPr>
        <w:t> </w:t>
      </w:r>
      <w:r>
        <w:rPr>
          <w:vertAlign w:val="baseline"/>
        </w:rPr>
        <w:t>=</w:t>
      </w:r>
      <w:r>
        <w:rPr>
          <w:spacing w:val="9"/>
          <w:vertAlign w:val="baseline"/>
        </w:rPr>
        <w:t> </w:t>
      </w:r>
      <w:r>
        <w:rPr>
          <w:spacing w:val="-2"/>
          <w:vertAlign w:val="baseline"/>
        </w:rPr>
        <w:t>79838</w:t>
      </w:r>
      <w:r>
        <w:rPr>
          <w:vertAlign w:val="baseline"/>
        </w:rPr>
        <w:tab/>
      </w:r>
      <w:r>
        <w:rPr>
          <w:w w:val="105"/>
          <w:vertAlign w:val="baseline"/>
        </w:rPr>
        <w:t>not</w:t>
      </w:r>
      <w:r>
        <w:rPr>
          <w:spacing w:val="10"/>
          <w:w w:val="105"/>
          <w:vertAlign w:val="baseline"/>
        </w:rPr>
        <w:t> </w:t>
      </w:r>
      <w:r>
        <w:rPr>
          <w:w w:val="105"/>
          <w:vertAlign w:val="baseline"/>
        </w:rPr>
        <w:t>a</w:t>
      </w:r>
      <w:r>
        <w:rPr>
          <w:spacing w:val="10"/>
          <w:w w:val="105"/>
          <w:vertAlign w:val="baseline"/>
        </w:rPr>
        <w:t> </w:t>
      </w:r>
      <w:r>
        <w:rPr>
          <w:spacing w:val="-2"/>
          <w:w w:val="105"/>
          <w:vertAlign w:val="baseline"/>
        </w:rPr>
        <w:t>square</w:t>
      </w:r>
    </w:p>
    <w:p>
      <w:pPr>
        <w:pStyle w:val="BodyText"/>
        <w:tabs>
          <w:tab w:pos="3796" w:val="left" w:leader="none"/>
        </w:tabs>
        <w:spacing w:before="89"/>
        <w:ind w:left="850"/>
      </w:pPr>
      <w:r>
        <w:rPr/>
        <w:t>64213</w:t>
      </w:r>
      <w:r>
        <w:rPr>
          <w:spacing w:val="-4"/>
        </w:rPr>
        <w:t> </w:t>
      </w:r>
      <w:r>
        <w:rPr/>
        <w:t>+</w:t>
      </w:r>
      <w:r>
        <w:rPr>
          <w:spacing w:val="-3"/>
        </w:rPr>
        <w:t> </w:t>
      </w:r>
      <w:r>
        <w:rPr/>
        <w:t>126</w:t>
      </w:r>
      <w:r>
        <w:rPr>
          <w:rFonts w:ascii="Georgia"/>
          <w:vertAlign w:val="superscript"/>
        </w:rPr>
        <w:t>2</w:t>
      </w:r>
      <w:r>
        <w:rPr>
          <w:rFonts w:ascii="Georgia"/>
          <w:spacing w:val="12"/>
          <w:vertAlign w:val="baseline"/>
        </w:rPr>
        <w:t> </w:t>
      </w:r>
      <w:r>
        <w:rPr>
          <w:vertAlign w:val="baseline"/>
        </w:rPr>
        <w:t>=</w:t>
      </w:r>
      <w:r>
        <w:rPr>
          <w:spacing w:val="7"/>
          <w:vertAlign w:val="baseline"/>
        </w:rPr>
        <w:t> </w:t>
      </w:r>
      <w:r>
        <w:rPr>
          <w:vertAlign w:val="baseline"/>
        </w:rPr>
        <w:t>80089</w:t>
      </w:r>
      <w:r>
        <w:rPr>
          <w:spacing w:val="7"/>
          <w:vertAlign w:val="baseline"/>
        </w:rPr>
        <w:t> </w:t>
      </w:r>
      <w:r>
        <w:rPr>
          <w:vertAlign w:val="baseline"/>
        </w:rPr>
        <w:t>=</w:t>
      </w:r>
      <w:r>
        <w:rPr>
          <w:spacing w:val="8"/>
          <w:vertAlign w:val="baseline"/>
        </w:rPr>
        <w:t> </w:t>
      </w:r>
      <w:r>
        <w:rPr>
          <w:spacing w:val="-4"/>
          <w:vertAlign w:val="baseline"/>
        </w:rPr>
        <w:t>283</w:t>
      </w:r>
      <w:r>
        <w:rPr>
          <w:rFonts w:ascii="Georgia"/>
          <w:spacing w:val="-4"/>
          <w:vertAlign w:val="superscript"/>
        </w:rPr>
        <w:t>2</w:t>
      </w:r>
      <w:r>
        <w:rPr>
          <w:rFonts w:ascii="Georgia"/>
          <w:vertAlign w:val="baseline"/>
        </w:rPr>
        <w:tab/>
      </w:r>
      <w:r>
        <w:rPr>
          <w:w w:val="105"/>
          <w:vertAlign w:val="baseline"/>
        </w:rPr>
        <w:t>**</w:t>
      </w:r>
      <w:r>
        <w:rPr>
          <w:spacing w:val="2"/>
          <w:w w:val="105"/>
          <w:vertAlign w:val="baseline"/>
        </w:rPr>
        <w:t> </w:t>
      </w:r>
      <w:r>
        <w:rPr>
          <w:w w:val="105"/>
          <w:vertAlign w:val="baseline"/>
        </w:rPr>
        <w:t>square</w:t>
      </w:r>
      <w:r>
        <w:rPr>
          <w:spacing w:val="3"/>
          <w:w w:val="105"/>
          <w:vertAlign w:val="baseline"/>
        </w:rPr>
        <w:t> </w:t>
      </w:r>
      <w:r>
        <w:rPr>
          <w:spacing w:val="-5"/>
          <w:w w:val="105"/>
          <w:vertAlign w:val="baseline"/>
        </w:rPr>
        <w:t>**</w:t>
      </w:r>
    </w:p>
    <w:p>
      <w:pPr>
        <w:pStyle w:val="BodyText"/>
        <w:rPr>
          <w:sz w:val="24"/>
        </w:rPr>
      </w:pPr>
    </w:p>
    <w:p>
      <w:pPr>
        <w:pStyle w:val="BodyText"/>
        <w:rPr>
          <w:sz w:val="24"/>
        </w:rPr>
      </w:pPr>
    </w:p>
    <w:p>
      <w:pPr>
        <w:pStyle w:val="BodyText"/>
        <w:spacing w:before="1"/>
        <w:ind w:left="316"/>
        <w:rPr>
          <w:rFonts w:ascii="Times New Roman" w:hAnsi="Times New Roman"/>
          <w:i/>
        </w:rPr>
      </w:pPr>
      <w:r>
        <w:rPr>
          <w:w w:val="95"/>
        </w:rPr>
        <w:t>64213</w:t>
      </w:r>
      <w:r>
        <w:rPr>
          <w:spacing w:val="7"/>
        </w:rPr>
        <w:t> </w:t>
      </w:r>
      <w:r>
        <w:rPr>
          <w:w w:val="95"/>
        </w:rPr>
        <w:t>=</w:t>
      </w:r>
      <w:r>
        <w:rPr>
          <w:spacing w:val="10"/>
        </w:rPr>
        <w:t> </w:t>
      </w:r>
      <w:r>
        <w:rPr>
          <w:w w:val="95"/>
        </w:rPr>
        <w:t>283</w:t>
      </w:r>
      <w:r>
        <w:rPr>
          <w:rFonts w:ascii="Georgia" w:hAnsi="Georgia"/>
          <w:w w:val="95"/>
          <w:vertAlign w:val="superscript"/>
        </w:rPr>
        <w:t>2</w:t>
      </w:r>
      <w:r>
        <w:rPr>
          <w:rFonts w:ascii="Georgia" w:hAnsi="Georgia"/>
          <w:spacing w:val="4"/>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126</w:t>
      </w:r>
      <w:r>
        <w:rPr>
          <w:rFonts w:ascii="Georgia" w:hAnsi="Georgia"/>
          <w:w w:val="95"/>
          <w:vertAlign w:val="superscript"/>
        </w:rPr>
        <w:t>2</w:t>
      </w:r>
      <w:r>
        <w:rPr>
          <w:rFonts w:ascii="Georgia" w:hAnsi="Georgia"/>
          <w:spacing w:val="15"/>
          <w:vertAlign w:val="baseline"/>
        </w:rPr>
        <w:t> </w:t>
      </w:r>
      <w:r>
        <w:rPr>
          <w:w w:val="95"/>
          <w:vertAlign w:val="baseline"/>
        </w:rPr>
        <w:t>=</w:t>
      </w:r>
      <w:r>
        <w:rPr>
          <w:spacing w:val="10"/>
          <w:vertAlign w:val="baseline"/>
        </w:rPr>
        <w:t> </w:t>
      </w:r>
      <w:r>
        <w:rPr>
          <w:w w:val="95"/>
          <w:vertAlign w:val="baseline"/>
        </w:rPr>
        <w:t>(283</w:t>
      </w:r>
      <w:r>
        <w:rPr>
          <w:spacing w:val="-1"/>
          <w:vertAlign w:val="baseline"/>
        </w:rPr>
        <w:t> </w:t>
      </w:r>
      <w:r>
        <w:rPr>
          <w:w w:val="95"/>
          <w:vertAlign w:val="baseline"/>
        </w:rPr>
        <w:t>+</w:t>
      </w:r>
      <w:r>
        <w:rPr>
          <w:vertAlign w:val="baseline"/>
        </w:rPr>
        <w:t> </w:t>
      </w:r>
      <w:r>
        <w:rPr>
          <w:w w:val="95"/>
          <w:vertAlign w:val="baseline"/>
        </w:rPr>
        <w:t>126)(283</w:t>
      </w:r>
      <w:r>
        <w:rPr>
          <w:spacing w:val="-1"/>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126)</w:t>
      </w:r>
      <w:r>
        <w:rPr>
          <w:spacing w:val="10"/>
          <w:vertAlign w:val="baseline"/>
        </w:rPr>
        <w:t> </w:t>
      </w:r>
      <w:r>
        <w:rPr>
          <w:w w:val="95"/>
          <w:vertAlign w:val="baseline"/>
        </w:rPr>
        <w:t>=</w:t>
      </w:r>
      <w:r>
        <w:rPr>
          <w:spacing w:val="10"/>
          <w:vertAlign w:val="baseline"/>
        </w:rPr>
        <w:t> </w:t>
      </w:r>
      <w:r>
        <w:rPr>
          <w:w w:val="95"/>
          <w:vertAlign w:val="baseline"/>
        </w:rPr>
        <w:t>409</w:t>
      </w:r>
      <w:r>
        <w:rPr>
          <w:spacing w:val="-1"/>
          <w:vertAlign w:val="baseline"/>
        </w:rPr>
        <w:t> </w:t>
      </w:r>
      <w:r>
        <w:rPr>
          <w:rFonts w:ascii="Meiryo" w:hAnsi="Meiryo"/>
          <w:i/>
          <w:w w:val="95"/>
          <w:vertAlign w:val="baseline"/>
        </w:rPr>
        <w:t>·</w:t>
      </w:r>
      <w:r>
        <w:rPr>
          <w:rFonts w:ascii="Meiryo" w:hAnsi="Meiryo"/>
          <w:i/>
          <w:spacing w:val="-21"/>
          <w:w w:val="95"/>
          <w:vertAlign w:val="baseline"/>
        </w:rPr>
        <w:t> </w:t>
      </w:r>
      <w:r>
        <w:rPr>
          <w:spacing w:val="-4"/>
          <w:w w:val="95"/>
          <w:vertAlign w:val="baseline"/>
        </w:rPr>
        <w:t>157</w:t>
      </w:r>
      <w:r>
        <w:rPr>
          <w:rFonts w:ascii="Times New Roman" w:hAnsi="Times New Roman"/>
          <w:i/>
          <w:spacing w:val="-4"/>
          <w:w w:val="95"/>
          <w:vertAlign w:val="baseline"/>
        </w:rPr>
        <w:t>.</w:t>
      </w:r>
    </w:p>
    <w:p>
      <w:pPr>
        <w:spacing w:after="0"/>
        <w:rPr>
          <w:rFonts w:ascii="Times New Roman" w:hAnsi="Times New Roman"/>
        </w:rPr>
        <w:sectPr>
          <w:type w:val="continuous"/>
          <w:pgSz w:w="11900" w:h="16840"/>
          <w:pgMar w:header="1482" w:footer="0" w:top="1600" w:bottom="280" w:left="620" w:right="1600"/>
          <w:cols w:num="2" w:equalWidth="0">
            <w:col w:w="2514" w:space="40"/>
            <w:col w:w="7126"/>
          </w:cols>
        </w:sectPr>
      </w:pPr>
    </w:p>
    <w:p>
      <w:pPr>
        <w:pStyle w:val="BodyText"/>
        <w:rPr>
          <w:rFonts w:ascii="Times New Roman"/>
          <w:i/>
        </w:rPr>
      </w:pPr>
    </w:p>
    <w:p>
      <w:pPr>
        <w:pStyle w:val="BodyText"/>
        <w:spacing w:before="9"/>
        <w:rPr>
          <w:rFonts w:ascii="Times New Roman"/>
          <w:i/>
        </w:rPr>
      </w:pPr>
    </w:p>
    <w:p>
      <w:pPr>
        <w:pStyle w:val="ListParagraph"/>
        <w:numPr>
          <w:ilvl w:val="1"/>
          <w:numId w:val="65"/>
        </w:numPr>
        <w:tabs>
          <w:tab w:pos="2658" w:val="left" w:leader="none"/>
        </w:tabs>
        <w:spacing w:line="244" w:lineRule="auto" w:before="0" w:after="0"/>
        <w:ind w:left="2075" w:right="907" w:firstLine="0"/>
        <w:jc w:val="both"/>
        <w:rPr>
          <w:sz w:val="20"/>
        </w:rPr>
      </w:pPr>
      <w:r>
        <w:rPr/>
        <w:pict>
          <v:shape style="position:absolute;margin-left:142.479736pt;margin-top:25.687494pt;width:2.8pt;height:17.3pt;mso-position-horizontal-relative:page;mso-position-vertical-relative:paragraph;z-index:-30356992" type="#_x0000_t202" id="docshape519"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pict>
          <v:shape style="position:absolute;margin-left:224.662735pt;margin-top:13.734148pt;width:2.8pt;height:17.3pt;mso-position-horizontal-relative:page;mso-position-vertical-relative:paragraph;z-index:-30356480" type="#_x0000_t202" id="docshape520"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05"/>
          <w:sz w:val="20"/>
        </w:rPr>
        <w:t>For</w:t>
      </w:r>
      <w:r>
        <w:rPr>
          <w:spacing w:val="6"/>
          <w:w w:val="105"/>
          <w:sz w:val="20"/>
        </w:rPr>
        <w:t> </w:t>
      </w:r>
      <w:r>
        <w:rPr>
          <w:w w:val="105"/>
          <w:sz w:val="20"/>
        </w:rPr>
        <w:t>each</w:t>
      </w:r>
      <w:r>
        <w:rPr>
          <w:spacing w:val="28"/>
          <w:w w:val="105"/>
          <w:sz w:val="20"/>
        </w:rPr>
        <w:t> </w:t>
      </w:r>
      <w:r>
        <w:rPr>
          <w:w w:val="105"/>
          <w:sz w:val="20"/>
        </w:rPr>
        <w:t>of</w:t>
      </w:r>
      <w:r>
        <w:rPr>
          <w:spacing w:val="27"/>
          <w:w w:val="105"/>
          <w:sz w:val="20"/>
        </w:rPr>
        <w:t> </w:t>
      </w:r>
      <w:r>
        <w:rPr>
          <w:w w:val="105"/>
          <w:sz w:val="20"/>
        </w:rPr>
        <w:t>the</w:t>
      </w:r>
      <w:r>
        <w:rPr>
          <w:spacing w:val="27"/>
          <w:w w:val="105"/>
          <w:sz w:val="20"/>
        </w:rPr>
        <w:t> </w:t>
      </w:r>
      <w:r>
        <w:rPr>
          <w:w w:val="105"/>
          <w:sz w:val="20"/>
        </w:rPr>
        <w:t>listed</w:t>
      </w:r>
      <w:r>
        <w:rPr>
          <w:spacing w:val="27"/>
          <w:w w:val="105"/>
          <w:sz w:val="20"/>
        </w:rPr>
        <w:t> </w:t>
      </w:r>
      <w:r>
        <w:rPr>
          <w:w w:val="105"/>
          <w:sz w:val="20"/>
        </w:rPr>
        <w:t>values</w:t>
      </w:r>
      <w:r>
        <w:rPr>
          <w:spacing w:val="27"/>
          <w:w w:val="105"/>
          <w:sz w:val="20"/>
        </w:rPr>
        <w:t> </w:t>
      </w:r>
      <w:r>
        <w:rPr>
          <w:w w:val="105"/>
          <w:sz w:val="20"/>
        </w:rPr>
        <w:t>of</w:t>
      </w:r>
      <w:r>
        <w:rPr>
          <w:spacing w:val="27"/>
          <w:w w:val="105"/>
          <w:sz w:val="20"/>
        </w:rPr>
        <w:t> </w:t>
      </w:r>
      <w:r>
        <w:rPr>
          <w:rFonts w:ascii="Times New Roman"/>
          <w:i/>
          <w:w w:val="105"/>
          <w:sz w:val="20"/>
        </w:rPr>
        <w:t>N</w:t>
      </w:r>
      <w:r>
        <w:rPr>
          <w:rFonts w:ascii="Times New Roman"/>
          <w:i/>
          <w:spacing w:val="-14"/>
          <w:w w:val="105"/>
          <w:sz w:val="20"/>
        </w:rPr>
        <w:t> </w:t>
      </w:r>
      <w:r>
        <w:rPr>
          <w:w w:val="110"/>
          <w:sz w:val="20"/>
        </w:rPr>
        <w:t>,</w:t>
      </w:r>
      <w:r>
        <w:rPr>
          <w:spacing w:val="26"/>
          <w:w w:val="110"/>
          <w:sz w:val="20"/>
        </w:rPr>
        <w:t> </w:t>
      </w:r>
      <w:r>
        <w:rPr>
          <w:rFonts w:ascii="Times New Roman"/>
          <w:i/>
          <w:w w:val="105"/>
          <w:sz w:val="20"/>
        </w:rPr>
        <w:t>k</w:t>
      </w:r>
      <w:r>
        <w:rPr>
          <w:w w:val="105"/>
          <w:sz w:val="20"/>
        </w:rPr>
        <w:t>,</w:t>
      </w:r>
      <w:r>
        <w:rPr>
          <w:spacing w:val="27"/>
          <w:w w:val="105"/>
          <w:sz w:val="20"/>
        </w:rPr>
        <w:t> </w:t>
      </w:r>
      <w:r>
        <w:rPr>
          <w:w w:val="105"/>
          <w:sz w:val="20"/>
        </w:rPr>
        <w:t>and</w:t>
      </w:r>
      <w:r>
        <w:rPr>
          <w:spacing w:val="27"/>
          <w:w w:val="105"/>
          <w:sz w:val="20"/>
        </w:rPr>
        <w:t> </w:t>
      </w:r>
      <w:r>
        <w:rPr>
          <w:rFonts w:ascii="Times New Roman"/>
          <w:i/>
          <w:w w:val="105"/>
          <w:sz w:val="20"/>
        </w:rPr>
        <w:t>b</w:t>
      </w:r>
      <w:r>
        <w:rPr>
          <w:rFonts w:ascii="Georgia"/>
          <w:w w:val="105"/>
          <w:sz w:val="20"/>
          <w:vertAlign w:val="subscript"/>
        </w:rPr>
        <w:t>init</w:t>
      </w:r>
      <w:r>
        <w:rPr>
          <w:w w:val="105"/>
          <w:sz w:val="20"/>
          <w:vertAlign w:val="baseline"/>
        </w:rPr>
        <w:t>,</w:t>
      </w:r>
      <w:r>
        <w:rPr>
          <w:spacing w:val="27"/>
          <w:w w:val="105"/>
          <w:sz w:val="20"/>
          <w:vertAlign w:val="baseline"/>
        </w:rPr>
        <w:t> </w:t>
      </w:r>
      <w:r>
        <w:rPr>
          <w:w w:val="105"/>
          <w:sz w:val="20"/>
          <w:vertAlign w:val="baseline"/>
        </w:rPr>
        <w:t>factor</w:t>
      </w:r>
      <w:r>
        <w:rPr>
          <w:spacing w:val="27"/>
          <w:w w:val="105"/>
          <w:sz w:val="20"/>
          <w:vertAlign w:val="baseline"/>
        </w:rPr>
        <w:t> </w:t>
      </w:r>
      <w:r>
        <w:rPr>
          <w:rFonts w:ascii="Times New Roman"/>
          <w:i/>
          <w:w w:val="105"/>
          <w:sz w:val="20"/>
          <w:vertAlign w:val="baseline"/>
        </w:rPr>
        <w:t>N</w:t>
      </w:r>
      <w:r>
        <w:rPr>
          <w:rFonts w:ascii="Times New Roman"/>
          <w:i/>
          <w:spacing w:val="40"/>
          <w:w w:val="105"/>
          <w:sz w:val="20"/>
          <w:vertAlign w:val="baseline"/>
        </w:rPr>
        <w:t> </w:t>
      </w:r>
      <w:r>
        <w:rPr>
          <w:w w:val="105"/>
          <w:sz w:val="20"/>
          <w:vertAlign w:val="baseline"/>
        </w:rPr>
        <w:t>by</w:t>
      </w:r>
      <w:r>
        <w:rPr>
          <w:spacing w:val="27"/>
          <w:w w:val="105"/>
          <w:sz w:val="20"/>
          <w:vertAlign w:val="baseline"/>
        </w:rPr>
        <w:t> </w:t>
      </w:r>
      <w:r>
        <w:rPr>
          <w:w w:val="105"/>
          <w:sz w:val="20"/>
          <w:vertAlign w:val="baseline"/>
        </w:rPr>
        <w:t>making a</w:t>
      </w:r>
      <w:r>
        <w:rPr>
          <w:spacing w:val="29"/>
          <w:w w:val="105"/>
          <w:sz w:val="20"/>
          <w:vertAlign w:val="baseline"/>
        </w:rPr>
        <w:t> </w:t>
      </w:r>
      <w:r>
        <w:rPr>
          <w:w w:val="105"/>
          <w:sz w:val="20"/>
          <w:vertAlign w:val="baseline"/>
        </w:rPr>
        <w:t>list</w:t>
      </w:r>
      <w:r>
        <w:rPr>
          <w:spacing w:val="29"/>
          <w:w w:val="105"/>
          <w:sz w:val="20"/>
          <w:vertAlign w:val="baseline"/>
        </w:rPr>
        <w:t> </w:t>
      </w:r>
      <w:r>
        <w:rPr>
          <w:w w:val="105"/>
          <w:sz w:val="20"/>
          <w:vertAlign w:val="baseline"/>
        </w:rPr>
        <w:t>of</w:t>
      </w:r>
      <w:r>
        <w:rPr>
          <w:spacing w:val="29"/>
          <w:w w:val="105"/>
          <w:sz w:val="20"/>
          <w:vertAlign w:val="baseline"/>
        </w:rPr>
        <w:t> </w:t>
      </w:r>
      <w:r>
        <w:rPr>
          <w:w w:val="105"/>
          <w:sz w:val="20"/>
          <w:vertAlign w:val="baseline"/>
        </w:rPr>
        <w:t>values</w:t>
      </w:r>
      <w:r>
        <w:rPr>
          <w:spacing w:val="29"/>
          <w:w w:val="105"/>
          <w:sz w:val="20"/>
          <w:vertAlign w:val="baseline"/>
        </w:rPr>
        <w:t> </w:t>
      </w:r>
      <w:r>
        <w:rPr>
          <w:w w:val="105"/>
          <w:sz w:val="20"/>
          <w:vertAlign w:val="baseline"/>
        </w:rPr>
        <w:t>of</w:t>
      </w:r>
      <w:r>
        <w:rPr>
          <w:spacing w:val="29"/>
          <w:w w:val="105"/>
          <w:sz w:val="20"/>
          <w:vertAlign w:val="baseline"/>
        </w:rPr>
        <w:t> </w:t>
      </w:r>
      <w:r>
        <w:rPr>
          <w:rFonts w:ascii="Times New Roman"/>
          <w:i/>
          <w:w w:val="105"/>
          <w:sz w:val="20"/>
          <w:vertAlign w:val="baseline"/>
        </w:rPr>
        <w:t>k</w:t>
      </w:r>
      <w:r>
        <w:rPr>
          <w:rFonts w:ascii="Times New Roman"/>
          <w:i/>
          <w:spacing w:val="80"/>
          <w:w w:val="105"/>
          <w:sz w:val="20"/>
          <w:vertAlign w:val="baseline"/>
        </w:rPr>
        <w:t> </w:t>
      </w:r>
      <w:r>
        <w:rPr>
          <w:rFonts w:ascii="Times New Roman"/>
          <w:i/>
          <w:w w:val="105"/>
          <w:sz w:val="20"/>
          <w:vertAlign w:val="baseline"/>
        </w:rPr>
        <w:t>N </w:t>
      </w:r>
      <w:r>
        <w:rPr>
          <w:w w:val="110"/>
          <w:sz w:val="20"/>
          <w:vertAlign w:val="baseline"/>
        </w:rPr>
        <w:t>+</w:t>
      </w:r>
      <w:r>
        <w:rPr>
          <w:spacing w:val="-10"/>
          <w:w w:val="110"/>
          <w:sz w:val="20"/>
          <w:vertAlign w:val="baseline"/>
        </w:rPr>
        <w:t> </w:t>
      </w:r>
      <w:r>
        <w:rPr>
          <w:rFonts w:ascii="Times New Roman"/>
          <w:i/>
          <w:w w:val="105"/>
          <w:sz w:val="20"/>
          <w:vertAlign w:val="baseline"/>
        </w:rPr>
        <w:t>b</w:t>
      </w:r>
      <w:r>
        <w:rPr>
          <w:rFonts w:ascii="Georgia"/>
          <w:w w:val="105"/>
          <w:sz w:val="20"/>
          <w:vertAlign w:val="superscript"/>
        </w:rPr>
        <w:t>2</w:t>
      </w:r>
      <w:r>
        <w:rPr>
          <w:w w:val="105"/>
          <w:sz w:val="20"/>
          <w:vertAlign w:val="baseline"/>
        </w:rPr>
        <w:t>,</w:t>
      </w:r>
      <w:r>
        <w:rPr>
          <w:spacing w:val="29"/>
          <w:w w:val="105"/>
          <w:sz w:val="20"/>
          <w:vertAlign w:val="baseline"/>
        </w:rPr>
        <w:t> </w:t>
      </w:r>
      <w:r>
        <w:rPr>
          <w:w w:val="105"/>
          <w:sz w:val="20"/>
          <w:vertAlign w:val="baseline"/>
        </w:rPr>
        <w:t>starting</w:t>
      </w:r>
      <w:r>
        <w:rPr>
          <w:spacing w:val="29"/>
          <w:w w:val="105"/>
          <w:sz w:val="20"/>
          <w:vertAlign w:val="baseline"/>
        </w:rPr>
        <w:t> </w:t>
      </w:r>
      <w:r>
        <w:rPr>
          <w:w w:val="105"/>
          <w:sz w:val="20"/>
          <w:vertAlign w:val="baseline"/>
        </w:rPr>
        <w:t>at</w:t>
      </w:r>
      <w:r>
        <w:rPr>
          <w:spacing w:val="29"/>
          <w:w w:val="105"/>
          <w:sz w:val="20"/>
          <w:vertAlign w:val="baseline"/>
        </w:rPr>
        <w:t> </w:t>
      </w:r>
      <w:r>
        <w:rPr>
          <w:rFonts w:ascii="Times New Roman"/>
          <w:i/>
          <w:w w:val="105"/>
          <w:sz w:val="20"/>
          <w:vertAlign w:val="baseline"/>
        </w:rPr>
        <w:t>b</w:t>
      </w:r>
      <w:r>
        <w:rPr>
          <w:rFonts w:ascii="Times New Roman"/>
          <w:i/>
          <w:spacing w:val="22"/>
          <w:w w:val="110"/>
          <w:sz w:val="20"/>
          <w:vertAlign w:val="baseline"/>
        </w:rPr>
        <w:t> </w:t>
      </w:r>
      <w:r>
        <w:rPr>
          <w:w w:val="110"/>
          <w:sz w:val="20"/>
          <w:vertAlign w:val="baseline"/>
        </w:rPr>
        <w:t>=</w:t>
      </w:r>
      <w:r>
        <w:rPr>
          <w:spacing w:val="28"/>
          <w:w w:val="110"/>
          <w:sz w:val="20"/>
          <w:vertAlign w:val="baseline"/>
        </w:rPr>
        <w:t> </w:t>
      </w:r>
      <w:r>
        <w:rPr>
          <w:rFonts w:ascii="Times New Roman"/>
          <w:i/>
          <w:w w:val="105"/>
          <w:sz w:val="20"/>
          <w:vertAlign w:val="baseline"/>
        </w:rPr>
        <w:t>b</w:t>
      </w:r>
      <w:r>
        <w:rPr>
          <w:rFonts w:ascii="Georgia"/>
          <w:w w:val="105"/>
          <w:sz w:val="20"/>
          <w:vertAlign w:val="subscript"/>
        </w:rPr>
        <w:t>init</w:t>
      </w:r>
      <w:r>
        <w:rPr>
          <w:rFonts w:ascii="Georgia"/>
          <w:spacing w:val="33"/>
          <w:w w:val="105"/>
          <w:sz w:val="20"/>
          <w:vertAlign w:val="baseline"/>
        </w:rPr>
        <w:t> </w:t>
      </w:r>
      <w:r>
        <w:rPr>
          <w:w w:val="105"/>
          <w:sz w:val="20"/>
          <w:vertAlign w:val="baseline"/>
        </w:rPr>
        <w:t>and</w:t>
      </w:r>
      <w:r>
        <w:rPr>
          <w:spacing w:val="29"/>
          <w:w w:val="105"/>
          <w:sz w:val="20"/>
          <w:vertAlign w:val="baseline"/>
        </w:rPr>
        <w:t> </w:t>
      </w:r>
      <w:r>
        <w:rPr>
          <w:w w:val="105"/>
          <w:sz w:val="20"/>
          <w:vertAlign w:val="baseline"/>
        </w:rPr>
        <w:t>incrementing</w:t>
      </w:r>
      <w:r>
        <w:rPr>
          <w:spacing w:val="29"/>
          <w:w w:val="105"/>
          <w:sz w:val="20"/>
          <w:vertAlign w:val="baseline"/>
        </w:rPr>
        <w:t> </w:t>
      </w:r>
      <w:r>
        <w:rPr>
          <w:rFonts w:ascii="Times New Roman"/>
          <w:i/>
          <w:w w:val="105"/>
          <w:sz w:val="20"/>
          <w:vertAlign w:val="baseline"/>
        </w:rPr>
        <w:t>b</w:t>
      </w:r>
      <w:r>
        <w:rPr>
          <w:rFonts w:ascii="Times New Roman"/>
          <w:i/>
          <w:spacing w:val="22"/>
          <w:w w:val="105"/>
          <w:sz w:val="20"/>
          <w:vertAlign w:val="baseline"/>
        </w:rPr>
        <w:t> </w:t>
      </w:r>
      <w:r>
        <w:rPr>
          <w:w w:val="105"/>
          <w:sz w:val="20"/>
          <w:vertAlign w:val="baseline"/>
        </w:rPr>
        <w:t>until </w:t>
      </w:r>
      <w:r>
        <w:rPr>
          <w:rFonts w:ascii="Times New Roman"/>
          <w:i/>
          <w:w w:val="105"/>
          <w:sz w:val="20"/>
          <w:vertAlign w:val="baseline"/>
        </w:rPr>
        <w:t>k</w:t>
      </w:r>
      <w:r>
        <w:rPr>
          <w:rFonts w:ascii="Times New Roman"/>
          <w:i/>
          <w:spacing w:val="40"/>
          <w:w w:val="105"/>
          <w:sz w:val="20"/>
          <w:vertAlign w:val="baseline"/>
        </w:rPr>
        <w:t> </w:t>
      </w:r>
      <w:r>
        <w:rPr>
          <w:rFonts w:ascii="Times New Roman"/>
          <w:i/>
          <w:w w:val="105"/>
          <w:sz w:val="20"/>
          <w:vertAlign w:val="baseline"/>
        </w:rPr>
        <w:t>N</w:t>
      </w:r>
      <w:r>
        <w:rPr>
          <w:rFonts w:ascii="Times New Roman"/>
          <w:i/>
          <w:spacing w:val="-7"/>
          <w:w w:val="105"/>
          <w:sz w:val="20"/>
          <w:vertAlign w:val="baseline"/>
        </w:rPr>
        <w:t> </w:t>
      </w:r>
      <w:r>
        <w:rPr>
          <w:w w:val="110"/>
          <w:sz w:val="20"/>
          <w:vertAlign w:val="baseline"/>
        </w:rPr>
        <w:t>+</w:t>
      </w:r>
      <w:r>
        <w:rPr>
          <w:spacing w:val="-13"/>
          <w:w w:val="110"/>
          <w:sz w:val="20"/>
          <w:vertAlign w:val="baseline"/>
        </w:rPr>
        <w:t> </w:t>
      </w:r>
      <w:r>
        <w:rPr>
          <w:rFonts w:ascii="Times New Roman"/>
          <w:i/>
          <w:w w:val="105"/>
          <w:sz w:val="20"/>
          <w:vertAlign w:val="baseline"/>
        </w:rPr>
        <w:t>b</w:t>
      </w:r>
      <w:r>
        <w:rPr>
          <w:rFonts w:ascii="Georgia"/>
          <w:w w:val="105"/>
          <w:sz w:val="20"/>
          <w:vertAlign w:val="superscript"/>
        </w:rPr>
        <w:t>2</w:t>
      </w:r>
      <w:r>
        <w:rPr>
          <w:rFonts w:ascii="Georgia"/>
          <w:w w:val="105"/>
          <w:sz w:val="20"/>
          <w:vertAlign w:val="baseline"/>
        </w:rPr>
        <w:t> </w:t>
      </w:r>
      <w:r>
        <w:rPr>
          <w:w w:val="105"/>
          <w:sz w:val="20"/>
          <w:vertAlign w:val="baseline"/>
        </w:rPr>
        <w:t>is</w:t>
      </w:r>
      <w:r>
        <w:rPr>
          <w:w w:val="105"/>
          <w:sz w:val="20"/>
          <w:vertAlign w:val="baseline"/>
        </w:rPr>
        <w:t> a</w:t>
      </w:r>
      <w:r>
        <w:rPr>
          <w:w w:val="105"/>
          <w:sz w:val="20"/>
          <w:vertAlign w:val="baseline"/>
        </w:rPr>
        <w:t> perfect</w:t>
      </w:r>
      <w:r>
        <w:rPr>
          <w:w w:val="105"/>
          <w:sz w:val="20"/>
          <w:vertAlign w:val="baseline"/>
        </w:rPr>
        <w:t> square.</w:t>
      </w:r>
      <w:r>
        <w:rPr>
          <w:w w:val="105"/>
          <w:sz w:val="20"/>
          <w:vertAlign w:val="baseline"/>
        </w:rPr>
        <w:t> Then</w:t>
      </w:r>
      <w:r>
        <w:rPr>
          <w:w w:val="105"/>
          <w:sz w:val="20"/>
          <w:vertAlign w:val="baseline"/>
        </w:rPr>
        <w:t> take</w:t>
      </w:r>
      <w:r>
        <w:rPr>
          <w:w w:val="105"/>
          <w:sz w:val="20"/>
          <w:vertAlign w:val="baseline"/>
        </w:rPr>
        <w:t> greatest</w:t>
      </w:r>
      <w:r>
        <w:rPr>
          <w:w w:val="105"/>
          <w:sz w:val="20"/>
          <w:vertAlign w:val="baseline"/>
        </w:rPr>
        <w:t> common</w:t>
      </w:r>
      <w:r>
        <w:rPr>
          <w:w w:val="105"/>
          <w:sz w:val="20"/>
          <w:vertAlign w:val="baseline"/>
        </w:rPr>
        <w:t> divisors</w:t>
      </w:r>
      <w:r>
        <w:rPr>
          <w:w w:val="105"/>
          <w:sz w:val="20"/>
          <w:vertAlign w:val="baseline"/>
        </w:rPr>
        <w:t> as</w:t>
      </w:r>
      <w:r>
        <w:rPr>
          <w:w w:val="105"/>
          <w:sz w:val="20"/>
          <w:vertAlign w:val="baseline"/>
        </w:rPr>
        <w:t> we</w:t>
      </w:r>
      <w:r>
        <w:rPr>
          <w:w w:val="105"/>
          <w:sz w:val="20"/>
          <w:vertAlign w:val="baseline"/>
        </w:rPr>
        <w:t> did in</w:t>
      </w:r>
      <w:r>
        <w:rPr>
          <w:w w:val="105"/>
          <w:sz w:val="20"/>
          <w:vertAlign w:val="baseline"/>
        </w:rPr>
        <w:t> Example</w:t>
      </w:r>
      <w:r>
        <w:rPr>
          <w:w w:val="105"/>
          <w:sz w:val="20"/>
          <w:vertAlign w:val="baseline"/>
        </w:rPr>
        <w:t> 3.34.</w:t>
      </w:r>
    </w:p>
    <w:p>
      <w:pPr>
        <w:pStyle w:val="BodyText"/>
        <w:tabs>
          <w:tab w:pos="3038" w:val="left" w:leader="none"/>
          <w:tab w:pos="4581" w:val="left" w:leader="none"/>
          <w:tab w:pos="5654" w:val="left" w:leader="none"/>
        </w:tabs>
        <w:spacing w:line="244" w:lineRule="auto" w:before="84"/>
        <w:ind w:left="2374" w:right="3222"/>
      </w:pPr>
      <w:r>
        <w:rPr>
          <w:spacing w:val="-4"/>
          <w:w w:val="105"/>
        </w:rPr>
        <w:t>(a)</w:t>
      </w:r>
      <w:r>
        <w:rPr/>
        <w:tab/>
      </w:r>
      <w:r>
        <w:rPr>
          <w:rFonts w:ascii="Times New Roman"/>
          <w:i/>
          <w:w w:val="105"/>
        </w:rPr>
        <w:t>N</w:t>
      </w:r>
      <w:r>
        <w:rPr>
          <w:rFonts w:ascii="Times New Roman"/>
          <w:i/>
          <w:w w:val="105"/>
        </w:rPr>
        <w:t> </w:t>
      </w:r>
      <w:r>
        <w:rPr>
          <w:w w:val="110"/>
        </w:rPr>
        <w:t>= </w:t>
      </w:r>
      <w:r>
        <w:rPr>
          <w:w w:val="105"/>
        </w:rPr>
        <w:t>143041</w:t>
      </w:r>
      <w:r>
        <w:rPr/>
        <w:tab/>
      </w:r>
      <w:r>
        <w:rPr>
          <w:rFonts w:ascii="Times New Roman"/>
          <w:i/>
          <w:w w:val="105"/>
        </w:rPr>
        <w:t>k </w:t>
      </w:r>
      <w:r>
        <w:rPr>
          <w:w w:val="110"/>
        </w:rPr>
        <w:t>= </w:t>
      </w:r>
      <w:r>
        <w:rPr>
          <w:w w:val="105"/>
        </w:rPr>
        <w:t>247</w:t>
      </w:r>
      <w:r>
        <w:rPr/>
        <w:tab/>
      </w:r>
      <w:r>
        <w:rPr>
          <w:rFonts w:ascii="Times New Roman"/>
          <w:i/>
          <w:w w:val="105"/>
        </w:rPr>
        <w:t>b</w:t>
      </w:r>
      <w:r>
        <w:rPr>
          <w:rFonts w:ascii="Georgia"/>
          <w:w w:val="105"/>
          <w:vertAlign w:val="subscript"/>
        </w:rPr>
        <w:t>init</w:t>
      </w:r>
      <w:r>
        <w:rPr>
          <w:rFonts w:ascii="Georgia"/>
          <w:w w:val="105"/>
          <w:vertAlign w:val="baseline"/>
        </w:rPr>
        <w:t> </w:t>
      </w:r>
      <w:r>
        <w:rPr>
          <w:w w:val="110"/>
          <w:vertAlign w:val="baseline"/>
        </w:rPr>
        <w:t>= </w:t>
      </w:r>
      <w:r>
        <w:rPr>
          <w:w w:val="105"/>
          <w:vertAlign w:val="baseline"/>
        </w:rPr>
        <w:t>1 </w:t>
      </w:r>
      <w:r>
        <w:rPr>
          <w:spacing w:val="-4"/>
          <w:w w:val="105"/>
          <w:vertAlign w:val="baseline"/>
        </w:rPr>
        <w:t>(b)</w:t>
      </w:r>
      <w:r>
        <w:rPr>
          <w:vertAlign w:val="baseline"/>
        </w:rPr>
        <w:tab/>
      </w:r>
      <w:r>
        <w:rPr>
          <w:rFonts w:ascii="Times New Roman"/>
          <w:i/>
          <w:w w:val="105"/>
          <w:vertAlign w:val="baseline"/>
        </w:rPr>
        <w:t>N</w:t>
      </w:r>
      <w:r>
        <w:rPr>
          <w:rFonts w:ascii="Times New Roman"/>
          <w:i/>
          <w:w w:val="105"/>
          <w:vertAlign w:val="baseline"/>
        </w:rPr>
        <w:t> </w:t>
      </w:r>
      <w:r>
        <w:rPr>
          <w:w w:val="110"/>
          <w:vertAlign w:val="baseline"/>
        </w:rPr>
        <w:t>= </w:t>
      </w:r>
      <w:r>
        <w:rPr>
          <w:w w:val="105"/>
          <w:vertAlign w:val="baseline"/>
        </w:rPr>
        <w:t>1226987</w:t>
      </w:r>
      <w:r>
        <w:rPr>
          <w:vertAlign w:val="baseline"/>
        </w:rPr>
        <w:tab/>
      </w:r>
      <w:r>
        <w:rPr>
          <w:rFonts w:ascii="Times New Roman"/>
          <w:i/>
          <w:w w:val="105"/>
          <w:vertAlign w:val="baseline"/>
        </w:rPr>
        <w:t>k </w:t>
      </w:r>
      <w:r>
        <w:rPr>
          <w:w w:val="110"/>
          <w:vertAlign w:val="baseline"/>
        </w:rPr>
        <w:t>= </w:t>
      </w:r>
      <w:r>
        <w:rPr>
          <w:w w:val="105"/>
          <w:vertAlign w:val="baseline"/>
        </w:rPr>
        <w:t>3</w:t>
      </w:r>
      <w:r>
        <w:rPr>
          <w:vertAlign w:val="baseline"/>
        </w:rPr>
        <w:tab/>
      </w:r>
      <w:r>
        <w:rPr>
          <w:rFonts w:ascii="Times New Roman"/>
          <w:i/>
          <w:w w:val="105"/>
          <w:vertAlign w:val="baseline"/>
        </w:rPr>
        <w:t>b</w:t>
      </w:r>
      <w:r>
        <w:rPr>
          <w:rFonts w:ascii="Georgia"/>
          <w:w w:val="105"/>
          <w:vertAlign w:val="subscript"/>
        </w:rPr>
        <w:t>init</w:t>
      </w:r>
      <w:r>
        <w:rPr>
          <w:rFonts w:ascii="Georgia"/>
          <w:w w:val="105"/>
          <w:vertAlign w:val="baseline"/>
        </w:rPr>
        <w:t> </w:t>
      </w:r>
      <w:r>
        <w:rPr>
          <w:w w:val="110"/>
          <w:vertAlign w:val="baseline"/>
        </w:rPr>
        <w:t>=</w:t>
      </w:r>
      <w:r>
        <w:rPr>
          <w:spacing w:val="-5"/>
          <w:w w:val="110"/>
          <w:vertAlign w:val="baseline"/>
        </w:rPr>
        <w:t> </w:t>
      </w:r>
      <w:r>
        <w:rPr>
          <w:w w:val="105"/>
          <w:vertAlign w:val="baseline"/>
        </w:rPr>
        <w:t>36 </w:t>
      </w:r>
      <w:r>
        <w:rPr>
          <w:spacing w:val="-5"/>
          <w:w w:val="105"/>
          <w:vertAlign w:val="baseline"/>
        </w:rPr>
        <w:t>(c)</w:t>
      </w:r>
      <w:r>
        <w:rPr>
          <w:vertAlign w:val="baseline"/>
        </w:rPr>
        <w:tab/>
      </w:r>
      <w:r>
        <w:rPr>
          <w:rFonts w:ascii="Times New Roman"/>
          <w:i/>
          <w:w w:val="105"/>
          <w:vertAlign w:val="baseline"/>
        </w:rPr>
        <w:t>N</w:t>
      </w:r>
      <w:r>
        <w:rPr>
          <w:rFonts w:ascii="Times New Roman"/>
          <w:i/>
          <w:spacing w:val="51"/>
          <w:w w:val="110"/>
          <w:vertAlign w:val="baseline"/>
        </w:rPr>
        <w:t> </w:t>
      </w:r>
      <w:r>
        <w:rPr>
          <w:w w:val="110"/>
          <w:vertAlign w:val="baseline"/>
        </w:rPr>
        <w:t>=</w:t>
      </w:r>
      <w:r>
        <w:rPr>
          <w:spacing w:val="28"/>
          <w:w w:val="110"/>
          <w:vertAlign w:val="baseline"/>
        </w:rPr>
        <w:t> </w:t>
      </w:r>
      <w:r>
        <w:rPr>
          <w:spacing w:val="-2"/>
          <w:w w:val="105"/>
          <w:vertAlign w:val="baseline"/>
        </w:rPr>
        <w:t>2510839</w:t>
      </w:r>
      <w:r>
        <w:rPr>
          <w:vertAlign w:val="baseline"/>
        </w:rPr>
        <w:tab/>
      </w:r>
      <w:r>
        <w:rPr>
          <w:rFonts w:ascii="Times New Roman"/>
          <w:i/>
          <w:w w:val="105"/>
          <w:vertAlign w:val="baseline"/>
        </w:rPr>
        <w:t>k</w:t>
      </w:r>
      <w:r>
        <w:rPr>
          <w:rFonts w:ascii="Times New Roman"/>
          <w:i/>
          <w:spacing w:val="28"/>
          <w:w w:val="110"/>
          <w:vertAlign w:val="baseline"/>
        </w:rPr>
        <w:t> </w:t>
      </w:r>
      <w:r>
        <w:rPr>
          <w:w w:val="110"/>
          <w:vertAlign w:val="baseline"/>
        </w:rPr>
        <w:t>=</w:t>
      </w:r>
      <w:r>
        <w:rPr>
          <w:spacing w:val="26"/>
          <w:w w:val="110"/>
          <w:vertAlign w:val="baseline"/>
        </w:rPr>
        <w:t> </w:t>
      </w:r>
      <w:r>
        <w:rPr>
          <w:spacing w:val="-5"/>
          <w:w w:val="105"/>
          <w:vertAlign w:val="baseline"/>
        </w:rPr>
        <w:t>21</w:t>
      </w:r>
      <w:r>
        <w:rPr>
          <w:vertAlign w:val="baseline"/>
        </w:rPr>
        <w:tab/>
      </w:r>
      <w:r>
        <w:rPr>
          <w:rFonts w:ascii="Times New Roman"/>
          <w:i/>
          <w:w w:val="105"/>
          <w:vertAlign w:val="baseline"/>
        </w:rPr>
        <w:t>b</w:t>
      </w:r>
      <w:r>
        <w:rPr>
          <w:rFonts w:ascii="Georgia"/>
          <w:w w:val="105"/>
          <w:vertAlign w:val="subscript"/>
        </w:rPr>
        <w:t>init</w:t>
      </w:r>
      <w:r>
        <w:rPr>
          <w:rFonts w:ascii="Georgia"/>
          <w:spacing w:val="34"/>
          <w:w w:val="110"/>
          <w:vertAlign w:val="baseline"/>
        </w:rPr>
        <w:t> </w:t>
      </w:r>
      <w:r>
        <w:rPr>
          <w:w w:val="110"/>
          <w:vertAlign w:val="baseline"/>
        </w:rPr>
        <w:t>=</w:t>
      </w:r>
      <w:r>
        <w:rPr>
          <w:spacing w:val="26"/>
          <w:w w:val="110"/>
          <w:vertAlign w:val="baseline"/>
        </w:rPr>
        <w:t> </w:t>
      </w:r>
      <w:r>
        <w:rPr>
          <w:spacing w:val="-14"/>
          <w:vertAlign w:val="baseline"/>
        </w:rPr>
        <w:t>90</w:t>
      </w:r>
    </w:p>
    <w:p>
      <w:pPr>
        <w:spacing w:line="244" w:lineRule="auto" w:before="138"/>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3.24</w:t>
      </w:r>
      <w:r>
        <w:rPr>
          <w:sz w:val="20"/>
        </w:rPr>
        <w:t>. </w:t>
      </w:r>
      <w:r>
        <w:rPr>
          <w:spacing w:val="-4"/>
          <w:sz w:val="20"/>
        </w:rPr>
        <w:t>(a)</w:t>
      </w:r>
    </w:p>
    <w:p>
      <w:pPr>
        <w:spacing w:after="0" w:line="244" w:lineRule="auto"/>
        <w:jc w:val="left"/>
        <w:rPr>
          <w:sz w:val="20"/>
        </w:rPr>
        <w:sectPr>
          <w:type w:val="continuous"/>
          <w:pgSz w:w="11900" w:h="16840"/>
          <w:pgMar w:header="1482" w:footer="0" w:top="1600" w:bottom="280" w:left="620" w:right="1600"/>
        </w:sectPr>
      </w:pPr>
    </w:p>
    <w:p>
      <w:pPr>
        <w:pStyle w:val="BodyText"/>
        <w:rPr>
          <w:sz w:val="24"/>
        </w:rPr>
      </w:pPr>
    </w:p>
    <w:p>
      <w:pPr>
        <w:pStyle w:val="BodyText"/>
        <w:rPr>
          <w:sz w:val="24"/>
        </w:rPr>
      </w:pPr>
    </w:p>
    <w:p>
      <w:pPr>
        <w:pStyle w:val="BodyText"/>
        <w:rPr>
          <w:sz w:val="24"/>
        </w:rPr>
      </w:pPr>
    </w:p>
    <w:p>
      <w:pPr>
        <w:pStyle w:val="BodyText"/>
        <w:spacing w:before="11"/>
        <w:rPr>
          <w:sz w:val="34"/>
        </w:rPr>
      </w:pPr>
    </w:p>
    <w:p>
      <w:pPr>
        <w:pStyle w:val="BodyText"/>
        <w:jc w:val="right"/>
      </w:pPr>
      <w:r>
        <w:rPr>
          <w:spacing w:val="-4"/>
          <w:w w:val="105"/>
        </w:rPr>
        <w:t>Thus</w:t>
      </w:r>
    </w:p>
    <w:p>
      <w:pPr>
        <w:pStyle w:val="BodyText"/>
        <w:tabs>
          <w:tab w:pos="3687" w:val="left" w:leader="none"/>
        </w:tabs>
        <w:spacing w:line="356" w:lineRule="exact" w:before="135"/>
        <w:ind w:right="1396"/>
        <w:jc w:val="center"/>
      </w:pPr>
      <w:r>
        <w:rPr/>
        <w:br w:type="column"/>
      </w:r>
      <w:r>
        <w:rPr/>
        <w:t>247</w:t>
      </w:r>
      <w:r>
        <w:rPr>
          <w:spacing w:val="-12"/>
        </w:rPr>
        <w:t> </w:t>
      </w:r>
      <w:r>
        <w:rPr>
          <w:rFonts w:ascii="Meiryo" w:hAnsi="Meiryo"/>
          <w:i/>
        </w:rPr>
        <w:t>·</w:t>
      </w:r>
      <w:r>
        <w:rPr>
          <w:rFonts w:ascii="Meiryo" w:hAnsi="Meiryo"/>
          <w:i/>
          <w:spacing w:val="-24"/>
        </w:rPr>
        <w:t> </w:t>
      </w:r>
      <w:r>
        <w:rPr/>
        <w:t>143041</w:t>
      </w:r>
      <w:r>
        <w:rPr>
          <w:spacing w:val="-11"/>
        </w:rPr>
        <w:t> </w:t>
      </w:r>
      <w:r>
        <w:rPr>
          <w:w w:val="110"/>
        </w:rPr>
        <w:t>+</w:t>
      </w:r>
      <w:r>
        <w:rPr>
          <w:spacing w:val="-12"/>
          <w:w w:val="110"/>
        </w:rPr>
        <w:t> </w:t>
      </w:r>
      <w:r>
        <w:rPr/>
        <w:t>1</w:t>
      </w:r>
      <w:r>
        <w:rPr>
          <w:rFonts w:ascii="Georgia" w:hAnsi="Georgia"/>
          <w:vertAlign w:val="superscript"/>
        </w:rPr>
        <w:t>2</w:t>
      </w:r>
      <w:r>
        <w:rPr>
          <w:rFonts w:ascii="Georgia" w:hAnsi="Georgia"/>
          <w:spacing w:val="-5"/>
          <w:vertAlign w:val="baseline"/>
        </w:rPr>
        <w:t> </w:t>
      </w:r>
      <w:r>
        <w:rPr>
          <w:w w:val="110"/>
          <w:vertAlign w:val="baseline"/>
        </w:rPr>
        <w:t>=</w:t>
      </w:r>
      <w:r>
        <w:rPr>
          <w:spacing w:val="-8"/>
          <w:w w:val="110"/>
          <w:vertAlign w:val="baseline"/>
        </w:rPr>
        <w:t> </w:t>
      </w:r>
      <w:r>
        <w:rPr>
          <w:spacing w:val="-2"/>
          <w:vertAlign w:val="baseline"/>
        </w:rPr>
        <w:t>35331128</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155" w:val="left" w:leader="none"/>
        </w:tabs>
        <w:spacing w:line="199" w:lineRule="auto" w:before="8"/>
        <w:ind w:left="479" w:right="1864" w:hanging="12"/>
        <w:jc w:val="center"/>
      </w:pPr>
      <w:r>
        <w:rPr/>
        <w:t>247 </w:t>
      </w:r>
      <w:r>
        <w:rPr>
          <w:rFonts w:ascii="Meiryo" w:hAnsi="Meiryo"/>
          <w:i/>
        </w:rPr>
        <w:t>· </w:t>
      </w:r>
      <w:r>
        <w:rPr/>
        <w:t>143041 </w:t>
      </w:r>
      <w:r>
        <w:rPr>
          <w:w w:val="110"/>
        </w:rPr>
        <w:t>+ </w:t>
      </w:r>
      <w:r>
        <w:rPr/>
        <w:t>2</w:t>
      </w:r>
      <w:r>
        <w:rPr>
          <w:rFonts w:ascii="Georgia" w:hAnsi="Georgia"/>
          <w:vertAlign w:val="superscript"/>
        </w:rPr>
        <w:t>2</w:t>
      </w:r>
      <w:r>
        <w:rPr>
          <w:rFonts w:ascii="Georgia" w:hAnsi="Georgia"/>
          <w:w w:val="110"/>
          <w:vertAlign w:val="baseline"/>
        </w:rPr>
        <w:t> </w:t>
      </w:r>
      <w:r>
        <w:rPr>
          <w:w w:val="110"/>
          <w:vertAlign w:val="baseline"/>
        </w:rPr>
        <w:t>= </w:t>
      </w:r>
      <w:r>
        <w:rPr>
          <w:vertAlign w:val="baseline"/>
        </w:rPr>
        <w:t>35331131</w:t>
        <w:tab/>
        <w:t>not a square 247</w:t>
      </w:r>
      <w:r>
        <w:rPr>
          <w:spacing w:val="-12"/>
          <w:vertAlign w:val="baseline"/>
        </w:rPr>
        <w:t> </w:t>
      </w:r>
      <w:r>
        <w:rPr>
          <w:rFonts w:ascii="Meiryo" w:hAnsi="Meiryo"/>
          <w:i/>
          <w:vertAlign w:val="baseline"/>
        </w:rPr>
        <w:t>·</w:t>
      </w:r>
      <w:r>
        <w:rPr>
          <w:rFonts w:ascii="Meiryo" w:hAnsi="Meiryo"/>
          <w:i/>
          <w:spacing w:val="-24"/>
          <w:vertAlign w:val="baseline"/>
        </w:rPr>
        <w:t> </w:t>
      </w:r>
      <w:r>
        <w:rPr>
          <w:vertAlign w:val="baseline"/>
        </w:rPr>
        <w:t>143041</w:t>
      </w:r>
      <w:r>
        <w:rPr>
          <w:spacing w:val="-11"/>
          <w:vertAlign w:val="baseline"/>
        </w:rPr>
        <w:t> </w:t>
      </w:r>
      <w:r>
        <w:rPr>
          <w:vertAlign w:val="baseline"/>
        </w:rPr>
        <w:t>+</w:t>
      </w:r>
      <w:r>
        <w:rPr>
          <w:spacing w:val="-11"/>
          <w:vertAlign w:val="baseline"/>
        </w:rPr>
        <w:t> </w:t>
      </w:r>
      <w:r>
        <w:rPr>
          <w:vertAlign w:val="baseline"/>
        </w:rPr>
        <w:t>3</w:t>
      </w:r>
      <w:r>
        <w:rPr>
          <w:rFonts w:ascii="Georgia" w:hAnsi="Georgia"/>
          <w:vertAlign w:val="superscript"/>
        </w:rPr>
        <w:t>2</w:t>
      </w:r>
      <w:r>
        <w:rPr>
          <w:rFonts w:ascii="Georgia" w:hAnsi="Georgia"/>
          <w:spacing w:val="-5"/>
          <w:vertAlign w:val="baseline"/>
        </w:rPr>
        <w:t> </w:t>
      </w:r>
      <w:r>
        <w:rPr>
          <w:vertAlign w:val="baseline"/>
        </w:rPr>
        <w:t>=</w:t>
      </w:r>
      <w:r>
        <w:rPr>
          <w:spacing w:val="-5"/>
          <w:vertAlign w:val="baseline"/>
        </w:rPr>
        <w:t> </w:t>
      </w:r>
      <w:r>
        <w:rPr>
          <w:vertAlign w:val="baseline"/>
        </w:rPr>
        <w:t>35331136</w:t>
      </w:r>
      <w:r>
        <w:rPr>
          <w:spacing w:val="-3"/>
          <w:vertAlign w:val="baseline"/>
        </w:rPr>
        <w:t> </w:t>
      </w:r>
      <w:r>
        <w:rPr>
          <w:vertAlign w:val="baseline"/>
        </w:rPr>
        <w:t>=</w:t>
      </w:r>
      <w:r>
        <w:rPr>
          <w:spacing w:val="-2"/>
          <w:vertAlign w:val="baseline"/>
        </w:rPr>
        <w:t> 5944</w:t>
      </w:r>
      <w:r>
        <w:rPr>
          <w:rFonts w:ascii="Georgia" w:hAnsi="Georgia"/>
          <w:spacing w:val="-2"/>
          <w:vertAlign w:val="superscript"/>
        </w:rPr>
        <w:t>2</w:t>
      </w:r>
      <w:r>
        <w:rPr>
          <w:rFonts w:ascii="Georgia" w:hAnsi="Georgia"/>
          <w:vertAlign w:val="baseline"/>
        </w:rPr>
        <w:tab/>
      </w:r>
      <w:r>
        <w:rPr>
          <w:rFonts w:ascii="Georgia" w:hAnsi="Georgia"/>
          <w:spacing w:val="-38"/>
          <w:vertAlign w:val="baseline"/>
        </w:rPr>
        <w:t> </w:t>
      </w:r>
      <w:r>
        <w:rPr>
          <w:vertAlign w:val="baseline"/>
        </w:rPr>
        <w:t>**</w:t>
      </w:r>
      <w:r>
        <w:rPr>
          <w:spacing w:val="24"/>
          <w:vertAlign w:val="baseline"/>
        </w:rPr>
        <w:t> </w:t>
      </w:r>
      <w:r>
        <w:rPr>
          <w:vertAlign w:val="baseline"/>
        </w:rPr>
        <w:t>square</w:t>
      </w:r>
      <w:r>
        <w:rPr>
          <w:spacing w:val="24"/>
          <w:vertAlign w:val="baseline"/>
        </w:rPr>
        <w:t> </w:t>
      </w:r>
      <w:r>
        <w:rPr>
          <w:vertAlign w:val="baseline"/>
        </w:rPr>
        <w:t>**</w:t>
      </w:r>
    </w:p>
    <w:p>
      <w:pPr>
        <w:pStyle w:val="BodyText"/>
        <w:spacing w:before="5"/>
        <w:rPr>
          <w:sz w:val="41"/>
        </w:rPr>
      </w:pPr>
    </w:p>
    <w:p>
      <w:pPr>
        <w:pStyle w:val="BodyText"/>
        <w:ind w:right="1386"/>
        <w:jc w:val="center"/>
        <w:rPr>
          <w:rFonts w:ascii="Times New Roman" w:hAnsi="Times New Roman"/>
          <w:i/>
        </w:rPr>
      </w:pPr>
      <w:r>
        <w:rPr>
          <w:w w:val="95"/>
        </w:rPr>
        <w:t>247</w:t>
      </w:r>
      <w:r>
        <w:rPr>
          <w:spacing w:val="-9"/>
          <w:w w:val="95"/>
        </w:rPr>
        <w:t> </w:t>
      </w:r>
      <w:r>
        <w:rPr>
          <w:rFonts w:ascii="Meiryo" w:hAnsi="Meiryo"/>
          <w:i/>
          <w:w w:val="95"/>
        </w:rPr>
        <w:t>·</w:t>
      </w:r>
      <w:r>
        <w:rPr>
          <w:rFonts w:ascii="Meiryo" w:hAnsi="Meiryo"/>
          <w:i/>
          <w:spacing w:val="-21"/>
          <w:w w:val="95"/>
        </w:rPr>
        <w:t> </w:t>
      </w:r>
      <w:r>
        <w:rPr>
          <w:w w:val="95"/>
        </w:rPr>
        <w:t>143041</w:t>
      </w:r>
      <w:r>
        <w:rPr>
          <w:spacing w:val="5"/>
        </w:rPr>
        <w:t> </w:t>
      </w:r>
      <w:r>
        <w:rPr>
          <w:w w:val="95"/>
        </w:rPr>
        <w:t>=</w:t>
      </w:r>
      <w:r>
        <w:rPr>
          <w:spacing w:val="8"/>
        </w:rPr>
        <w:t> </w:t>
      </w:r>
      <w:r>
        <w:rPr>
          <w:w w:val="95"/>
        </w:rPr>
        <w:t>5944</w:t>
      </w:r>
      <w:r>
        <w:rPr>
          <w:rFonts w:ascii="Georgia" w:hAnsi="Georgia"/>
          <w:w w:val="95"/>
          <w:vertAlign w:val="superscript"/>
        </w:rPr>
        <w:t>2</w:t>
      </w:r>
      <w:r>
        <w:rPr>
          <w:rFonts w:ascii="Georgia" w:hAnsi="Georgia"/>
          <w:spacing w:val="3"/>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3</w:t>
      </w:r>
      <w:r>
        <w:rPr>
          <w:rFonts w:ascii="Georgia" w:hAnsi="Georgia"/>
          <w:w w:val="95"/>
          <w:vertAlign w:val="superscript"/>
        </w:rPr>
        <w:t>2</w:t>
      </w:r>
      <w:r>
        <w:rPr>
          <w:rFonts w:ascii="Georgia" w:hAnsi="Georgia"/>
          <w:spacing w:val="13"/>
          <w:vertAlign w:val="baseline"/>
        </w:rPr>
        <w:t> </w:t>
      </w:r>
      <w:r>
        <w:rPr>
          <w:w w:val="95"/>
          <w:vertAlign w:val="baseline"/>
        </w:rPr>
        <w:t>=</w:t>
      </w:r>
      <w:r>
        <w:rPr>
          <w:spacing w:val="8"/>
          <w:vertAlign w:val="baseline"/>
        </w:rPr>
        <w:t> </w:t>
      </w:r>
      <w:r>
        <w:rPr>
          <w:w w:val="95"/>
          <w:vertAlign w:val="baseline"/>
        </w:rPr>
        <w:t>(5944</w:t>
      </w:r>
      <w:r>
        <w:rPr>
          <w:spacing w:val="-1"/>
          <w:w w:val="95"/>
          <w:vertAlign w:val="baseline"/>
        </w:rPr>
        <w:t> </w:t>
      </w:r>
      <w:r>
        <w:rPr>
          <w:w w:val="95"/>
          <w:vertAlign w:val="baseline"/>
        </w:rPr>
        <w:t>+</w:t>
      </w:r>
      <w:r>
        <w:rPr>
          <w:spacing w:val="-2"/>
          <w:vertAlign w:val="baseline"/>
        </w:rPr>
        <w:t> </w:t>
      </w:r>
      <w:r>
        <w:rPr>
          <w:w w:val="95"/>
          <w:vertAlign w:val="baseline"/>
        </w:rPr>
        <w:t>3)(5944</w:t>
      </w:r>
      <w:r>
        <w:rPr>
          <w:spacing w:val="-1"/>
          <w:w w:val="95"/>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3)</w:t>
      </w:r>
      <w:r>
        <w:rPr>
          <w:spacing w:val="7"/>
          <w:vertAlign w:val="baseline"/>
        </w:rPr>
        <w:t> </w:t>
      </w:r>
      <w:r>
        <w:rPr>
          <w:w w:val="95"/>
          <w:vertAlign w:val="baseline"/>
        </w:rPr>
        <w:t>=</w:t>
      </w:r>
      <w:r>
        <w:rPr>
          <w:spacing w:val="8"/>
          <w:vertAlign w:val="baseline"/>
        </w:rPr>
        <w:t> </w:t>
      </w:r>
      <w:r>
        <w:rPr>
          <w:w w:val="95"/>
          <w:vertAlign w:val="baseline"/>
        </w:rPr>
        <w:t>5947</w:t>
      </w:r>
      <w:r>
        <w:rPr>
          <w:spacing w:val="-3"/>
          <w:vertAlign w:val="baseline"/>
        </w:rPr>
        <w:t> </w:t>
      </w:r>
      <w:r>
        <w:rPr>
          <w:rFonts w:ascii="Meiryo" w:hAnsi="Meiryo"/>
          <w:i/>
          <w:w w:val="95"/>
          <w:vertAlign w:val="baseline"/>
        </w:rPr>
        <w:t>·</w:t>
      </w:r>
      <w:r>
        <w:rPr>
          <w:rFonts w:ascii="Meiryo" w:hAnsi="Meiryo"/>
          <w:i/>
          <w:spacing w:val="-20"/>
          <w:w w:val="95"/>
          <w:vertAlign w:val="baseline"/>
        </w:rPr>
        <w:t> </w:t>
      </w:r>
      <w:r>
        <w:rPr>
          <w:spacing w:val="-2"/>
          <w:w w:val="95"/>
          <w:vertAlign w:val="baseline"/>
        </w:rPr>
        <w:t>5941</w:t>
      </w:r>
      <w:r>
        <w:rPr>
          <w:rFonts w:ascii="Times New Roman" w:hAnsi="Times New Roman"/>
          <w:i/>
          <w:spacing w:val="-2"/>
          <w:w w:val="95"/>
          <w:vertAlign w:val="baseline"/>
        </w:rPr>
        <w:t>.</w:t>
      </w:r>
    </w:p>
    <w:p>
      <w:pPr>
        <w:spacing w:after="0"/>
        <w:jc w:val="center"/>
        <w:rPr>
          <w:rFonts w:ascii="Times New Roman" w:hAnsi="Times New Roman"/>
        </w:rPr>
        <w:sectPr>
          <w:type w:val="continuous"/>
          <w:pgSz w:w="11900" w:h="16840"/>
          <w:pgMar w:header="1482" w:footer="0" w:top="1600" w:bottom="280" w:left="620" w:right="1600"/>
          <w:cols w:num="2" w:equalWidth="0">
            <w:col w:w="2514" w:space="40"/>
            <w:col w:w="7126"/>
          </w:cols>
        </w:sectPr>
      </w:pPr>
    </w:p>
    <w:p>
      <w:pPr>
        <w:pStyle w:val="BodyText"/>
        <w:spacing w:before="10"/>
        <w:rPr>
          <w:rFonts w:ascii="Times New Roman"/>
          <w:i/>
          <w:sz w:val="11"/>
        </w:rPr>
      </w:pPr>
    </w:p>
    <w:p>
      <w:pPr>
        <w:spacing w:after="0"/>
        <w:rPr>
          <w:rFonts w:ascii="Times New Roman"/>
          <w:sz w:val="11"/>
        </w:rPr>
        <w:sectPr>
          <w:pgSz w:w="11900" w:h="16840"/>
          <w:pgMar w:header="1482" w:footer="0" w:top="1740" w:bottom="280" w:left="620" w:right="1600"/>
        </w:sectPr>
      </w:pPr>
    </w:p>
    <w:p>
      <w:pPr>
        <w:pStyle w:val="BodyText"/>
        <w:rPr>
          <w:rFonts w:ascii="Times New Roman"/>
          <w:i/>
          <w:sz w:val="24"/>
        </w:rPr>
      </w:pPr>
    </w:p>
    <w:p>
      <w:pPr>
        <w:pStyle w:val="BodyText"/>
        <w:spacing w:before="169"/>
        <w:ind w:left="2108"/>
      </w:pPr>
      <w:r>
        <w:rPr>
          <w:spacing w:val="-5"/>
        </w:rPr>
        <w:t>(b)</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91"/>
        <w:ind w:left="2075"/>
      </w:pPr>
      <w:r>
        <w:rPr>
          <w:spacing w:val="-6"/>
          <w:w w:val="105"/>
        </w:rPr>
        <w:t>Thus</w:t>
      </w:r>
    </w:p>
    <w:p>
      <w:pPr>
        <w:pStyle w:val="BodyText"/>
        <w:rPr>
          <w:sz w:val="24"/>
        </w:rPr>
      </w:pPr>
    </w:p>
    <w:p>
      <w:pPr>
        <w:pStyle w:val="BodyText"/>
        <w:rPr>
          <w:sz w:val="24"/>
        </w:rPr>
      </w:pPr>
    </w:p>
    <w:p>
      <w:pPr>
        <w:pStyle w:val="BodyText"/>
        <w:rPr>
          <w:sz w:val="31"/>
        </w:rPr>
      </w:pPr>
    </w:p>
    <w:p>
      <w:pPr>
        <w:pStyle w:val="BodyText"/>
        <w:ind w:left="2130"/>
      </w:pPr>
      <w:r>
        <w:rPr>
          <w:spacing w:val="-5"/>
        </w:rPr>
        <w:t>(c)</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19"/>
        </w:rPr>
      </w:pPr>
    </w:p>
    <w:p>
      <w:pPr>
        <w:pStyle w:val="BodyText"/>
        <w:spacing w:before="1"/>
        <w:ind w:left="2075"/>
      </w:pPr>
      <w:r>
        <w:rPr>
          <w:spacing w:val="-6"/>
          <w:w w:val="105"/>
        </w:rPr>
        <w:t>Thus</w:t>
      </w:r>
    </w:p>
    <w:p>
      <w:pPr>
        <w:pStyle w:val="BodyText"/>
        <w:tabs>
          <w:tab w:pos="2590" w:val="left" w:leader="none"/>
        </w:tabs>
        <w:spacing w:before="103"/>
        <w:ind w:right="1386"/>
        <w:jc w:val="center"/>
      </w:pPr>
      <w:r>
        <w:rPr/>
        <w:br w:type="column"/>
      </w:r>
      <w:r>
        <w:rPr>
          <w:w w:val="95"/>
        </w:rPr>
        <w:t>gcd(143041</w:t>
      </w:r>
      <w:r>
        <w:rPr>
          <w:rFonts w:ascii="Times New Roman"/>
          <w:i/>
          <w:w w:val="95"/>
        </w:rPr>
        <w:t>,</w:t>
      </w:r>
      <w:r>
        <w:rPr>
          <w:rFonts w:ascii="Times New Roman"/>
          <w:i/>
          <w:spacing w:val="-12"/>
          <w:w w:val="95"/>
        </w:rPr>
        <w:t> </w:t>
      </w:r>
      <w:r>
        <w:rPr>
          <w:w w:val="95"/>
        </w:rPr>
        <w:t>5947)</w:t>
      </w:r>
      <w:r>
        <w:rPr>
          <w:spacing w:val="16"/>
        </w:rPr>
        <w:t> </w:t>
      </w:r>
      <w:r>
        <w:rPr>
          <w:w w:val="95"/>
        </w:rPr>
        <w:t>=</w:t>
      </w:r>
      <w:r>
        <w:rPr>
          <w:spacing w:val="17"/>
        </w:rPr>
        <w:t> </w:t>
      </w:r>
      <w:r>
        <w:rPr>
          <w:spacing w:val="-4"/>
          <w:w w:val="95"/>
        </w:rPr>
        <w:t>313</w:t>
      </w:r>
      <w:r>
        <w:rPr>
          <w:rFonts w:ascii="Times New Roman"/>
          <w:i/>
          <w:spacing w:val="-4"/>
          <w:w w:val="95"/>
        </w:rPr>
        <w:t>,</w:t>
      </w:r>
      <w:r>
        <w:rPr>
          <w:rFonts w:ascii="Times New Roman"/>
          <w:i/>
        </w:rPr>
        <w:tab/>
      </w:r>
      <w:r>
        <w:rPr>
          <w:w w:val="95"/>
        </w:rPr>
        <w:t>gcd(143041</w:t>
      </w:r>
      <w:r>
        <w:rPr>
          <w:rFonts w:ascii="Times New Roman"/>
          <w:i/>
          <w:w w:val="95"/>
        </w:rPr>
        <w:t>,</w:t>
      </w:r>
      <w:r>
        <w:rPr>
          <w:rFonts w:ascii="Times New Roman"/>
          <w:i/>
          <w:spacing w:val="-12"/>
          <w:w w:val="95"/>
        </w:rPr>
        <w:t> </w:t>
      </w:r>
      <w:r>
        <w:rPr>
          <w:w w:val="95"/>
        </w:rPr>
        <w:t>5941)</w:t>
      </w:r>
      <w:r>
        <w:rPr>
          <w:spacing w:val="16"/>
        </w:rPr>
        <w:t> </w:t>
      </w:r>
      <w:r>
        <w:rPr>
          <w:w w:val="95"/>
        </w:rPr>
        <w:t>=</w:t>
      </w:r>
      <w:r>
        <w:rPr>
          <w:spacing w:val="17"/>
        </w:rPr>
        <w:t> </w:t>
      </w:r>
      <w:r>
        <w:rPr>
          <w:spacing w:val="-5"/>
          <w:w w:val="95"/>
        </w:rPr>
        <w:t>457</w:t>
      </w:r>
    </w:p>
    <w:p>
      <w:pPr>
        <w:pStyle w:val="BodyText"/>
        <w:rPr>
          <w:sz w:val="24"/>
        </w:rPr>
      </w:pPr>
    </w:p>
    <w:p>
      <w:pPr>
        <w:pStyle w:val="BodyText"/>
        <w:tabs>
          <w:tab w:pos="4117" w:val="left" w:leader="none"/>
        </w:tabs>
        <w:spacing w:line="356" w:lineRule="exact" w:before="187"/>
        <w:ind w:left="528"/>
      </w:pPr>
      <w:r>
        <w:rPr/>
        <w:t>3</w:t>
      </w:r>
      <w:r>
        <w:rPr>
          <w:spacing w:val="-12"/>
        </w:rPr>
        <w:t> </w:t>
      </w:r>
      <w:r>
        <w:rPr>
          <w:rFonts w:ascii="Meiryo" w:hAnsi="Meiryo"/>
          <w:i/>
        </w:rPr>
        <w:t>·</w:t>
      </w:r>
      <w:r>
        <w:rPr>
          <w:rFonts w:ascii="Meiryo" w:hAnsi="Meiryo"/>
          <w:i/>
          <w:spacing w:val="-24"/>
        </w:rPr>
        <w:t> </w:t>
      </w:r>
      <w:r>
        <w:rPr/>
        <w:t>1226987</w:t>
      </w:r>
      <w:r>
        <w:rPr>
          <w:spacing w:val="-11"/>
        </w:rPr>
        <w:t> </w:t>
      </w:r>
      <w:r>
        <w:rPr>
          <w:w w:val="110"/>
        </w:rPr>
        <w:t>+</w:t>
      </w:r>
      <w:r>
        <w:rPr>
          <w:spacing w:val="-12"/>
          <w:w w:val="110"/>
        </w:rPr>
        <w:t> </w:t>
      </w:r>
      <w:r>
        <w:rPr/>
        <w:t>36</w:t>
      </w:r>
      <w:r>
        <w:rPr>
          <w:rFonts w:ascii="Georgia" w:hAnsi="Georgia"/>
          <w:vertAlign w:val="superscript"/>
        </w:rPr>
        <w:t>2</w:t>
      </w:r>
      <w:r>
        <w:rPr>
          <w:rFonts w:ascii="Georgia" w:hAnsi="Georgia"/>
          <w:spacing w:val="-5"/>
          <w:vertAlign w:val="baseline"/>
        </w:rPr>
        <w:t> </w:t>
      </w:r>
      <w:r>
        <w:rPr>
          <w:w w:val="110"/>
          <w:vertAlign w:val="baseline"/>
        </w:rPr>
        <w:t>=</w:t>
      </w:r>
      <w:r>
        <w:rPr>
          <w:spacing w:val="-8"/>
          <w:w w:val="110"/>
          <w:vertAlign w:val="baseline"/>
        </w:rPr>
        <w:t> </w:t>
      </w:r>
      <w:r>
        <w:rPr>
          <w:spacing w:val="-2"/>
          <w:vertAlign w:val="baseline"/>
        </w:rPr>
        <w:t>3682257</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117" w:val="left" w:leader="none"/>
        </w:tabs>
        <w:spacing w:line="324" w:lineRule="exact"/>
        <w:ind w:left="528"/>
      </w:pPr>
      <w:r>
        <w:rPr/>
        <w:t>3</w:t>
      </w:r>
      <w:r>
        <w:rPr>
          <w:spacing w:val="-12"/>
        </w:rPr>
        <w:t> </w:t>
      </w:r>
      <w:r>
        <w:rPr>
          <w:rFonts w:ascii="Meiryo" w:hAnsi="Meiryo"/>
          <w:i/>
        </w:rPr>
        <w:t>·</w:t>
      </w:r>
      <w:r>
        <w:rPr>
          <w:rFonts w:ascii="Meiryo" w:hAnsi="Meiryo"/>
          <w:i/>
          <w:spacing w:val="-24"/>
        </w:rPr>
        <w:t> </w:t>
      </w:r>
      <w:r>
        <w:rPr/>
        <w:t>1226987</w:t>
      </w:r>
      <w:r>
        <w:rPr>
          <w:spacing w:val="-11"/>
        </w:rPr>
        <w:t> </w:t>
      </w:r>
      <w:r>
        <w:rPr>
          <w:w w:val="110"/>
        </w:rPr>
        <w:t>+</w:t>
      </w:r>
      <w:r>
        <w:rPr>
          <w:spacing w:val="-12"/>
          <w:w w:val="110"/>
        </w:rPr>
        <w:t> </w:t>
      </w:r>
      <w:r>
        <w:rPr/>
        <w:t>37</w:t>
      </w:r>
      <w:r>
        <w:rPr>
          <w:rFonts w:ascii="Georgia" w:hAnsi="Georgia"/>
          <w:vertAlign w:val="superscript"/>
        </w:rPr>
        <w:t>2</w:t>
      </w:r>
      <w:r>
        <w:rPr>
          <w:rFonts w:ascii="Georgia" w:hAnsi="Georgia"/>
          <w:spacing w:val="-5"/>
          <w:vertAlign w:val="baseline"/>
        </w:rPr>
        <w:t> </w:t>
      </w:r>
      <w:r>
        <w:rPr>
          <w:w w:val="110"/>
          <w:vertAlign w:val="baseline"/>
        </w:rPr>
        <w:t>=</w:t>
      </w:r>
      <w:r>
        <w:rPr>
          <w:spacing w:val="-8"/>
          <w:w w:val="110"/>
          <w:vertAlign w:val="baseline"/>
        </w:rPr>
        <w:t> </w:t>
      </w:r>
      <w:r>
        <w:rPr>
          <w:spacing w:val="-2"/>
          <w:vertAlign w:val="baseline"/>
        </w:rPr>
        <w:t>3682330</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117" w:val="left" w:leader="none"/>
        </w:tabs>
        <w:spacing w:line="324" w:lineRule="exact"/>
        <w:ind w:left="528"/>
      </w:pPr>
      <w:r>
        <w:rPr/>
        <w:t>3</w:t>
      </w:r>
      <w:r>
        <w:rPr>
          <w:spacing w:val="-12"/>
        </w:rPr>
        <w:t> </w:t>
      </w:r>
      <w:r>
        <w:rPr>
          <w:rFonts w:ascii="Meiryo" w:hAnsi="Meiryo"/>
          <w:i/>
        </w:rPr>
        <w:t>·</w:t>
      </w:r>
      <w:r>
        <w:rPr>
          <w:rFonts w:ascii="Meiryo" w:hAnsi="Meiryo"/>
          <w:i/>
          <w:spacing w:val="-24"/>
        </w:rPr>
        <w:t> </w:t>
      </w:r>
      <w:r>
        <w:rPr/>
        <w:t>1226987</w:t>
      </w:r>
      <w:r>
        <w:rPr>
          <w:spacing w:val="-11"/>
        </w:rPr>
        <w:t> </w:t>
      </w:r>
      <w:r>
        <w:rPr>
          <w:w w:val="110"/>
        </w:rPr>
        <w:t>+</w:t>
      </w:r>
      <w:r>
        <w:rPr>
          <w:spacing w:val="-12"/>
          <w:w w:val="110"/>
        </w:rPr>
        <w:t> </w:t>
      </w:r>
      <w:r>
        <w:rPr/>
        <w:t>38</w:t>
      </w:r>
      <w:r>
        <w:rPr>
          <w:rFonts w:ascii="Georgia" w:hAnsi="Georgia"/>
          <w:vertAlign w:val="superscript"/>
        </w:rPr>
        <w:t>2</w:t>
      </w:r>
      <w:r>
        <w:rPr>
          <w:rFonts w:ascii="Georgia" w:hAnsi="Georgia"/>
          <w:spacing w:val="-5"/>
          <w:vertAlign w:val="baseline"/>
        </w:rPr>
        <w:t> </w:t>
      </w:r>
      <w:r>
        <w:rPr>
          <w:w w:val="110"/>
          <w:vertAlign w:val="baseline"/>
        </w:rPr>
        <w:t>=</w:t>
      </w:r>
      <w:r>
        <w:rPr>
          <w:spacing w:val="-8"/>
          <w:w w:val="110"/>
          <w:vertAlign w:val="baseline"/>
        </w:rPr>
        <w:t> </w:t>
      </w:r>
      <w:r>
        <w:rPr>
          <w:spacing w:val="-2"/>
          <w:vertAlign w:val="baseline"/>
        </w:rPr>
        <w:t>3682405</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117" w:val="left" w:leader="none"/>
        </w:tabs>
        <w:spacing w:line="199" w:lineRule="auto" w:before="9"/>
        <w:ind w:left="528" w:right="1914"/>
      </w:pPr>
      <w:r>
        <w:rPr/>
        <w:t>3 </w:t>
      </w:r>
      <w:r>
        <w:rPr>
          <w:rFonts w:ascii="Meiryo" w:hAnsi="Meiryo"/>
          <w:i/>
        </w:rPr>
        <w:t>· </w:t>
      </w:r>
      <w:r>
        <w:rPr/>
        <w:t>1226987 </w:t>
      </w:r>
      <w:r>
        <w:rPr>
          <w:w w:val="110"/>
        </w:rPr>
        <w:t>+ </w:t>
      </w:r>
      <w:r>
        <w:rPr/>
        <w:t>39</w:t>
      </w:r>
      <w:r>
        <w:rPr>
          <w:rFonts w:ascii="Georgia" w:hAnsi="Georgia"/>
          <w:vertAlign w:val="superscript"/>
        </w:rPr>
        <w:t>2</w:t>
      </w:r>
      <w:r>
        <w:rPr>
          <w:rFonts w:ascii="Georgia" w:hAnsi="Georgia"/>
          <w:w w:val="110"/>
          <w:vertAlign w:val="baseline"/>
        </w:rPr>
        <w:t> </w:t>
      </w:r>
      <w:r>
        <w:rPr>
          <w:w w:val="110"/>
          <w:vertAlign w:val="baseline"/>
        </w:rPr>
        <w:t>= </w:t>
      </w:r>
      <w:r>
        <w:rPr>
          <w:vertAlign w:val="baseline"/>
        </w:rPr>
        <w:t>3682482</w:t>
        <w:tab/>
        <w:t>not</w:t>
      </w:r>
      <w:r>
        <w:rPr>
          <w:spacing w:val="-1"/>
          <w:vertAlign w:val="baseline"/>
        </w:rPr>
        <w:t> </w:t>
      </w:r>
      <w:r>
        <w:rPr>
          <w:vertAlign w:val="baseline"/>
        </w:rPr>
        <w:t>a</w:t>
      </w:r>
      <w:r>
        <w:rPr>
          <w:spacing w:val="-1"/>
          <w:vertAlign w:val="baseline"/>
        </w:rPr>
        <w:t> </w:t>
      </w:r>
      <w:r>
        <w:rPr>
          <w:vertAlign w:val="baseline"/>
        </w:rPr>
        <w:t>square 3</w:t>
      </w:r>
      <w:r>
        <w:rPr>
          <w:spacing w:val="-12"/>
          <w:vertAlign w:val="baseline"/>
        </w:rPr>
        <w:t> </w:t>
      </w:r>
      <w:r>
        <w:rPr>
          <w:rFonts w:ascii="Meiryo" w:hAnsi="Meiryo"/>
          <w:i/>
          <w:vertAlign w:val="baseline"/>
        </w:rPr>
        <w:t>·</w:t>
      </w:r>
      <w:r>
        <w:rPr>
          <w:rFonts w:ascii="Meiryo" w:hAnsi="Meiryo"/>
          <w:i/>
          <w:spacing w:val="-24"/>
          <w:vertAlign w:val="baseline"/>
        </w:rPr>
        <w:t> </w:t>
      </w:r>
      <w:r>
        <w:rPr>
          <w:vertAlign w:val="baseline"/>
        </w:rPr>
        <w:t>1226987</w:t>
      </w:r>
      <w:r>
        <w:rPr>
          <w:spacing w:val="-11"/>
          <w:vertAlign w:val="baseline"/>
        </w:rPr>
        <w:t> </w:t>
      </w:r>
      <w:r>
        <w:rPr>
          <w:w w:val="105"/>
          <w:vertAlign w:val="baseline"/>
        </w:rPr>
        <w:t>+</w:t>
      </w:r>
      <w:r>
        <w:rPr>
          <w:spacing w:val="-11"/>
          <w:w w:val="105"/>
          <w:vertAlign w:val="baseline"/>
        </w:rPr>
        <w:t> </w:t>
      </w:r>
      <w:r>
        <w:rPr>
          <w:vertAlign w:val="baseline"/>
        </w:rPr>
        <w:t>40</w:t>
      </w:r>
      <w:r>
        <w:rPr>
          <w:rFonts w:ascii="Georgia" w:hAnsi="Georgia"/>
          <w:vertAlign w:val="superscript"/>
        </w:rPr>
        <w:t>2</w:t>
      </w:r>
      <w:r>
        <w:rPr>
          <w:rFonts w:ascii="Georgia" w:hAnsi="Georgia"/>
          <w:spacing w:val="-6"/>
          <w:vertAlign w:val="baseline"/>
        </w:rPr>
        <w:t> </w:t>
      </w:r>
      <w:r>
        <w:rPr>
          <w:w w:val="105"/>
          <w:vertAlign w:val="baseline"/>
        </w:rPr>
        <w:t>=</w:t>
      </w:r>
      <w:r>
        <w:rPr>
          <w:spacing w:val="-10"/>
          <w:w w:val="105"/>
          <w:vertAlign w:val="baseline"/>
        </w:rPr>
        <w:t> </w:t>
      </w:r>
      <w:r>
        <w:rPr>
          <w:vertAlign w:val="baseline"/>
        </w:rPr>
        <w:t>3682561</w:t>
      </w:r>
      <w:r>
        <w:rPr>
          <w:spacing w:val="-5"/>
          <w:vertAlign w:val="baseline"/>
        </w:rPr>
        <w:t> </w:t>
      </w:r>
      <w:r>
        <w:rPr>
          <w:w w:val="105"/>
          <w:vertAlign w:val="baseline"/>
        </w:rPr>
        <w:t>=</w:t>
      </w:r>
      <w:r>
        <w:rPr>
          <w:spacing w:val="-5"/>
          <w:w w:val="105"/>
          <w:vertAlign w:val="baseline"/>
        </w:rPr>
        <w:t> </w:t>
      </w:r>
      <w:r>
        <w:rPr>
          <w:spacing w:val="-2"/>
          <w:vertAlign w:val="baseline"/>
        </w:rPr>
        <w:t>1919</w:t>
      </w:r>
      <w:r>
        <w:rPr>
          <w:rFonts w:ascii="Georgia" w:hAnsi="Georgia"/>
          <w:spacing w:val="-2"/>
          <w:vertAlign w:val="superscript"/>
        </w:rPr>
        <w:t>2</w:t>
      </w:r>
      <w:r>
        <w:rPr>
          <w:rFonts w:ascii="Georgia" w:hAnsi="Georgia"/>
          <w:vertAlign w:val="baseline"/>
        </w:rPr>
        <w:tab/>
      </w:r>
      <w:r>
        <w:rPr>
          <w:vertAlign w:val="baseline"/>
        </w:rPr>
        <w:t>**</w:t>
      </w:r>
      <w:r>
        <w:rPr>
          <w:spacing w:val="22"/>
          <w:vertAlign w:val="baseline"/>
        </w:rPr>
        <w:t> </w:t>
      </w:r>
      <w:r>
        <w:rPr>
          <w:vertAlign w:val="baseline"/>
        </w:rPr>
        <w:t>square</w:t>
      </w:r>
      <w:r>
        <w:rPr>
          <w:spacing w:val="24"/>
          <w:vertAlign w:val="baseline"/>
        </w:rPr>
        <w:t> </w:t>
      </w:r>
      <w:r>
        <w:rPr>
          <w:spacing w:val="-5"/>
          <w:vertAlign w:val="baseline"/>
        </w:rPr>
        <w:t>**</w:t>
      </w:r>
    </w:p>
    <w:p>
      <w:pPr>
        <w:pStyle w:val="BodyText"/>
        <w:spacing w:before="1"/>
        <w:rPr>
          <w:sz w:val="39"/>
        </w:rPr>
      </w:pPr>
    </w:p>
    <w:p>
      <w:pPr>
        <w:pStyle w:val="BodyText"/>
        <w:ind w:left="-5" w:right="1381"/>
        <w:jc w:val="center"/>
        <w:rPr>
          <w:rFonts w:ascii="Times New Roman" w:hAnsi="Times New Roman"/>
          <w:i/>
        </w:rPr>
      </w:pPr>
      <w:r>
        <w:rPr>
          <w:w w:val="95"/>
        </w:rPr>
        <w:t>3</w:t>
      </w:r>
      <w:r>
        <w:rPr>
          <w:spacing w:val="-9"/>
          <w:w w:val="95"/>
        </w:rPr>
        <w:t> </w:t>
      </w:r>
      <w:r>
        <w:rPr>
          <w:rFonts w:ascii="Meiryo" w:hAnsi="Meiryo"/>
          <w:i/>
          <w:w w:val="95"/>
        </w:rPr>
        <w:t>·</w:t>
      </w:r>
      <w:r>
        <w:rPr>
          <w:rFonts w:ascii="Meiryo" w:hAnsi="Meiryo"/>
          <w:i/>
          <w:spacing w:val="-21"/>
          <w:w w:val="95"/>
        </w:rPr>
        <w:t> </w:t>
      </w:r>
      <w:r>
        <w:rPr>
          <w:w w:val="95"/>
        </w:rPr>
        <w:t>1226987</w:t>
      </w:r>
      <w:r>
        <w:rPr>
          <w:spacing w:val="2"/>
        </w:rPr>
        <w:t> </w:t>
      </w:r>
      <w:r>
        <w:rPr>
          <w:w w:val="95"/>
        </w:rPr>
        <w:t>=</w:t>
      </w:r>
      <w:r>
        <w:rPr>
          <w:spacing w:val="7"/>
        </w:rPr>
        <w:t> </w:t>
      </w:r>
      <w:r>
        <w:rPr>
          <w:w w:val="95"/>
        </w:rPr>
        <w:t>1919</w:t>
      </w:r>
      <w:r>
        <w:rPr>
          <w:rFonts w:ascii="Georgia" w:hAnsi="Georgia"/>
          <w:w w:val="95"/>
          <w:vertAlign w:val="superscript"/>
        </w:rPr>
        <w:t>2</w:t>
      </w:r>
      <w:r>
        <w:rPr>
          <w:rFonts w:ascii="Georgia" w:hAnsi="Georgia"/>
          <w:spacing w:val="2"/>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40</w:t>
      </w:r>
      <w:r>
        <w:rPr>
          <w:rFonts w:ascii="Georgia" w:hAnsi="Georgia"/>
          <w:w w:val="95"/>
          <w:vertAlign w:val="superscript"/>
        </w:rPr>
        <w:t>2</w:t>
      </w:r>
      <w:r>
        <w:rPr>
          <w:rFonts w:ascii="Georgia" w:hAnsi="Georgia"/>
          <w:spacing w:val="12"/>
          <w:vertAlign w:val="baseline"/>
        </w:rPr>
        <w:t> </w:t>
      </w:r>
      <w:r>
        <w:rPr>
          <w:w w:val="95"/>
          <w:vertAlign w:val="baseline"/>
        </w:rPr>
        <w:t>=</w:t>
      </w:r>
      <w:r>
        <w:rPr>
          <w:spacing w:val="7"/>
          <w:vertAlign w:val="baseline"/>
        </w:rPr>
        <w:t> </w:t>
      </w:r>
      <w:r>
        <w:rPr>
          <w:w w:val="95"/>
          <w:vertAlign w:val="baseline"/>
        </w:rPr>
        <w:t>(1919</w:t>
      </w:r>
      <w:r>
        <w:rPr>
          <w:spacing w:val="-1"/>
          <w:w w:val="95"/>
          <w:vertAlign w:val="baseline"/>
        </w:rPr>
        <w:t> </w:t>
      </w:r>
      <w:r>
        <w:rPr>
          <w:w w:val="95"/>
          <w:vertAlign w:val="baseline"/>
        </w:rPr>
        <w:t>+</w:t>
      </w:r>
      <w:r>
        <w:rPr>
          <w:spacing w:val="-1"/>
          <w:w w:val="95"/>
          <w:vertAlign w:val="baseline"/>
        </w:rPr>
        <w:t> </w:t>
      </w:r>
      <w:r>
        <w:rPr>
          <w:w w:val="95"/>
          <w:vertAlign w:val="baseline"/>
        </w:rPr>
        <w:t>40)(1919</w:t>
      </w:r>
      <w:r>
        <w:rPr>
          <w:spacing w:val="-1"/>
          <w:w w:val="95"/>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40)</w:t>
      </w:r>
      <w:r>
        <w:rPr>
          <w:spacing w:val="6"/>
          <w:vertAlign w:val="baseline"/>
        </w:rPr>
        <w:t> </w:t>
      </w:r>
      <w:r>
        <w:rPr>
          <w:w w:val="95"/>
          <w:vertAlign w:val="baseline"/>
        </w:rPr>
        <w:t>=</w:t>
      </w:r>
      <w:r>
        <w:rPr>
          <w:spacing w:val="7"/>
          <w:vertAlign w:val="baseline"/>
        </w:rPr>
        <w:t> </w:t>
      </w:r>
      <w:r>
        <w:rPr>
          <w:w w:val="95"/>
          <w:vertAlign w:val="baseline"/>
        </w:rPr>
        <w:t>1959</w:t>
      </w:r>
      <w:r>
        <w:rPr>
          <w:spacing w:val="-1"/>
          <w:w w:val="95"/>
          <w:vertAlign w:val="baseline"/>
        </w:rPr>
        <w:t> </w:t>
      </w:r>
      <w:r>
        <w:rPr>
          <w:rFonts w:ascii="Meiryo" w:hAnsi="Meiryo"/>
          <w:i/>
          <w:w w:val="95"/>
          <w:vertAlign w:val="baseline"/>
        </w:rPr>
        <w:t>·</w:t>
      </w:r>
      <w:r>
        <w:rPr>
          <w:rFonts w:ascii="Meiryo" w:hAnsi="Meiryo"/>
          <w:i/>
          <w:spacing w:val="-20"/>
          <w:w w:val="95"/>
          <w:vertAlign w:val="baseline"/>
        </w:rPr>
        <w:t> </w:t>
      </w:r>
      <w:r>
        <w:rPr>
          <w:spacing w:val="-2"/>
          <w:w w:val="95"/>
          <w:vertAlign w:val="baseline"/>
        </w:rPr>
        <w:t>1879</w:t>
      </w:r>
      <w:r>
        <w:rPr>
          <w:rFonts w:ascii="Times New Roman" w:hAnsi="Times New Roman"/>
          <w:i/>
          <w:spacing w:val="-2"/>
          <w:w w:val="95"/>
          <w:vertAlign w:val="baseline"/>
        </w:rPr>
        <w:t>.</w:t>
      </w:r>
    </w:p>
    <w:p>
      <w:pPr>
        <w:pStyle w:val="BodyText"/>
        <w:tabs>
          <w:tab w:pos="2689" w:val="left" w:leader="none"/>
        </w:tabs>
        <w:spacing w:before="70"/>
        <w:ind w:right="1386"/>
        <w:jc w:val="center"/>
      </w:pPr>
      <w:r>
        <w:rPr>
          <w:w w:val="95"/>
        </w:rPr>
        <w:t>gcd(1226987</w:t>
      </w:r>
      <w:r>
        <w:rPr>
          <w:rFonts w:ascii="Times New Roman"/>
          <w:i/>
          <w:w w:val="95"/>
        </w:rPr>
        <w:t>,</w:t>
      </w:r>
      <w:r>
        <w:rPr>
          <w:rFonts w:ascii="Times New Roman"/>
          <w:i/>
          <w:spacing w:val="-12"/>
          <w:w w:val="95"/>
        </w:rPr>
        <w:t> </w:t>
      </w:r>
      <w:r>
        <w:rPr>
          <w:w w:val="95"/>
        </w:rPr>
        <w:t>1959)</w:t>
      </w:r>
      <w:r>
        <w:rPr>
          <w:spacing w:val="15"/>
        </w:rPr>
        <w:t> </w:t>
      </w:r>
      <w:r>
        <w:rPr>
          <w:w w:val="95"/>
        </w:rPr>
        <w:t>=</w:t>
      </w:r>
      <w:r>
        <w:rPr>
          <w:spacing w:val="15"/>
        </w:rPr>
        <w:t> </w:t>
      </w:r>
      <w:r>
        <w:rPr>
          <w:spacing w:val="-4"/>
          <w:w w:val="95"/>
        </w:rPr>
        <w:t>653</w:t>
      </w:r>
      <w:r>
        <w:rPr>
          <w:rFonts w:ascii="Times New Roman"/>
          <w:i/>
          <w:spacing w:val="-4"/>
          <w:w w:val="95"/>
        </w:rPr>
        <w:t>,</w:t>
      </w:r>
      <w:r>
        <w:rPr>
          <w:rFonts w:ascii="Times New Roman"/>
          <w:i/>
        </w:rPr>
        <w:tab/>
      </w:r>
      <w:r>
        <w:rPr>
          <w:w w:val="95"/>
        </w:rPr>
        <w:t>gcd(1226987</w:t>
      </w:r>
      <w:r>
        <w:rPr>
          <w:rFonts w:ascii="Times New Roman"/>
          <w:i/>
          <w:w w:val="95"/>
        </w:rPr>
        <w:t>,</w:t>
      </w:r>
      <w:r>
        <w:rPr>
          <w:rFonts w:ascii="Times New Roman"/>
          <w:i/>
          <w:spacing w:val="-12"/>
          <w:w w:val="95"/>
        </w:rPr>
        <w:t> </w:t>
      </w:r>
      <w:r>
        <w:rPr>
          <w:w w:val="95"/>
        </w:rPr>
        <w:t>1879)</w:t>
      </w:r>
      <w:r>
        <w:rPr>
          <w:spacing w:val="15"/>
        </w:rPr>
        <w:t> </w:t>
      </w:r>
      <w:r>
        <w:rPr>
          <w:w w:val="95"/>
        </w:rPr>
        <w:t>=</w:t>
      </w:r>
      <w:r>
        <w:rPr>
          <w:spacing w:val="15"/>
        </w:rPr>
        <w:t> </w:t>
      </w:r>
      <w:r>
        <w:rPr>
          <w:spacing w:val="-4"/>
          <w:w w:val="95"/>
        </w:rPr>
        <w:t>1879</w:t>
      </w:r>
    </w:p>
    <w:p>
      <w:pPr>
        <w:pStyle w:val="BodyText"/>
        <w:rPr>
          <w:sz w:val="24"/>
        </w:rPr>
      </w:pPr>
    </w:p>
    <w:p>
      <w:pPr>
        <w:pStyle w:val="BodyText"/>
        <w:tabs>
          <w:tab w:pos="4216" w:val="left" w:leader="none"/>
        </w:tabs>
        <w:spacing w:line="356" w:lineRule="exact" w:before="187"/>
        <w:ind w:left="429"/>
      </w:pPr>
      <w:r>
        <w:rPr/>
        <w:t>21</w:t>
      </w:r>
      <w:r>
        <w:rPr>
          <w:spacing w:val="-12"/>
        </w:rPr>
        <w:t> </w:t>
      </w:r>
      <w:r>
        <w:rPr>
          <w:rFonts w:ascii="Meiryo" w:hAnsi="Meiryo"/>
          <w:i/>
        </w:rPr>
        <w:t>·</w:t>
      </w:r>
      <w:r>
        <w:rPr>
          <w:rFonts w:ascii="Meiryo" w:hAnsi="Meiryo"/>
          <w:i/>
          <w:spacing w:val="-24"/>
        </w:rPr>
        <w:t> </w:t>
      </w:r>
      <w:r>
        <w:rPr/>
        <w:t>2510839</w:t>
      </w:r>
      <w:r>
        <w:rPr>
          <w:spacing w:val="-11"/>
        </w:rPr>
        <w:t> </w:t>
      </w:r>
      <w:r>
        <w:rPr>
          <w:w w:val="105"/>
        </w:rPr>
        <w:t>+</w:t>
      </w:r>
      <w:r>
        <w:rPr>
          <w:spacing w:val="-11"/>
          <w:w w:val="105"/>
        </w:rPr>
        <w:t> </w:t>
      </w:r>
      <w:r>
        <w:rPr/>
        <w:t>90</w:t>
      </w:r>
      <w:r>
        <w:rPr>
          <w:rFonts w:ascii="Georgia" w:hAnsi="Georgia"/>
          <w:vertAlign w:val="superscript"/>
        </w:rPr>
        <w:t>2</w:t>
      </w:r>
      <w:r>
        <w:rPr>
          <w:rFonts w:ascii="Georgia" w:hAnsi="Georgia"/>
          <w:spacing w:val="-6"/>
          <w:vertAlign w:val="baseline"/>
        </w:rPr>
        <w:t> </w:t>
      </w:r>
      <w:r>
        <w:rPr>
          <w:w w:val="105"/>
          <w:vertAlign w:val="baseline"/>
        </w:rPr>
        <w:t>=</w:t>
      </w:r>
      <w:r>
        <w:rPr>
          <w:spacing w:val="-4"/>
          <w:w w:val="105"/>
          <w:vertAlign w:val="baseline"/>
        </w:rPr>
        <w:t> </w:t>
      </w:r>
      <w:r>
        <w:rPr>
          <w:spacing w:val="-2"/>
          <w:w w:val="95"/>
          <w:vertAlign w:val="baseline"/>
        </w:rPr>
        <w:t>52735719</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216" w:val="left" w:leader="none"/>
        </w:tabs>
        <w:spacing w:line="324" w:lineRule="exact"/>
        <w:ind w:left="429"/>
      </w:pPr>
      <w:r>
        <w:rPr/>
        <w:t>21</w:t>
      </w:r>
      <w:r>
        <w:rPr>
          <w:spacing w:val="-12"/>
        </w:rPr>
        <w:t> </w:t>
      </w:r>
      <w:r>
        <w:rPr>
          <w:rFonts w:ascii="Meiryo" w:hAnsi="Meiryo"/>
          <w:i/>
        </w:rPr>
        <w:t>·</w:t>
      </w:r>
      <w:r>
        <w:rPr>
          <w:rFonts w:ascii="Meiryo" w:hAnsi="Meiryo"/>
          <w:i/>
          <w:spacing w:val="-24"/>
        </w:rPr>
        <w:t> </w:t>
      </w:r>
      <w:r>
        <w:rPr/>
        <w:t>2510839</w:t>
      </w:r>
      <w:r>
        <w:rPr>
          <w:spacing w:val="-11"/>
        </w:rPr>
        <w:t> </w:t>
      </w:r>
      <w:r>
        <w:rPr>
          <w:w w:val="105"/>
        </w:rPr>
        <w:t>+</w:t>
      </w:r>
      <w:r>
        <w:rPr>
          <w:spacing w:val="-11"/>
          <w:w w:val="105"/>
        </w:rPr>
        <w:t> </w:t>
      </w:r>
      <w:r>
        <w:rPr/>
        <w:t>91</w:t>
      </w:r>
      <w:r>
        <w:rPr>
          <w:rFonts w:ascii="Georgia" w:hAnsi="Georgia"/>
          <w:vertAlign w:val="superscript"/>
        </w:rPr>
        <w:t>2</w:t>
      </w:r>
      <w:r>
        <w:rPr>
          <w:rFonts w:ascii="Georgia" w:hAnsi="Georgia"/>
          <w:spacing w:val="-6"/>
          <w:vertAlign w:val="baseline"/>
        </w:rPr>
        <w:t> </w:t>
      </w:r>
      <w:r>
        <w:rPr>
          <w:w w:val="105"/>
          <w:vertAlign w:val="baseline"/>
        </w:rPr>
        <w:t>=</w:t>
      </w:r>
      <w:r>
        <w:rPr>
          <w:spacing w:val="-4"/>
          <w:w w:val="105"/>
          <w:vertAlign w:val="baseline"/>
        </w:rPr>
        <w:t> </w:t>
      </w:r>
      <w:r>
        <w:rPr>
          <w:spacing w:val="-2"/>
          <w:w w:val="95"/>
          <w:vertAlign w:val="baseline"/>
        </w:rPr>
        <w:t>52735900</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216" w:val="left" w:leader="none"/>
        </w:tabs>
        <w:spacing w:line="324" w:lineRule="exact"/>
        <w:ind w:left="429"/>
      </w:pPr>
      <w:r>
        <w:rPr/>
        <w:t>21</w:t>
      </w:r>
      <w:r>
        <w:rPr>
          <w:spacing w:val="-12"/>
        </w:rPr>
        <w:t> </w:t>
      </w:r>
      <w:r>
        <w:rPr>
          <w:rFonts w:ascii="Meiryo" w:hAnsi="Meiryo"/>
          <w:i/>
        </w:rPr>
        <w:t>·</w:t>
      </w:r>
      <w:r>
        <w:rPr>
          <w:rFonts w:ascii="Meiryo" w:hAnsi="Meiryo"/>
          <w:i/>
          <w:spacing w:val="-24"/>
        </w:rPr>
        <w:t> </w:t>
      </w:r>
      <w:r>
        <w:rPr/>
        <w:t>2510839</w:t>
      </w:r>
      <w:r>
        <w:rPr>
          <w:spacing w:val="-11"/>
        </w:rPr>
        <w:t> </w:t>
      </w:r>
      <w:r>
        <w:rPr>
          <w:w w:val="105"/>
        </w:rPr>
        <w:t>+</w:t>
      </w:r>
      <w:r>
        <w:rPr>
          <w:spacing w:val="-11"/>
          <w:w w:val="105"/>
        </w:rPr>
        <w:t> </w:t>
      </w:r>
      <w:r>
        <w:rPr/>
        <w:t>92</w:t>
      </w:r>
      <w:r>
        <w:rPr>
          <w:rFonts w:ascii="Georgia" w:hAnsi="Georgia"/>
          <w:vertAlign w:val="superscript"/>
        </w:rPr>
        <w:t>2</w:t>
      </w:r>
      <w:r>
        <w:rPr>
          <w:rFonts w:ascii="Georgia" w:hAnsi="Georgia"/>
          <w:spacing w:val="-6"/>
          <w:vertAlign w:val="baseline"/>
        </w:rPr>
        <w:t> </w:t>
      </w:r>
      <w:r>
        <w:rPr>
          <w:w w:val="105"/>
          <w:vertAlign w:val="baseline"/>
        </w:rPr>
        <w:t>=</w:t>
      </w:r>
      <w:r>
        <w:rPr>
          <w:spacing w:val="-4"/>
          <w:w w:val="105"/>
          <w:vertAlign w:val="baseline"/>
        </w:rPr>
        <w:t> </w:t>
      </w:r>
      <w:r>
        <w:rPr>
          <w:spacing w:val="-2"/>
          <w:w w:val="95"/>
          <w:vertAlign w:val="baseline"/>
        </w:rPr>
        <w:t>52736083</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216" w:val="left" w:leader="none"/>
        </w:tabs>
        <w:spacing w:line="324" w:lineRule="exact"/>
        <w:ind w:left="429"/>
      </w:pPr>
      <w:r>
        <w:rPr/>
        <w:t>21</w:t>
      </w:r>
      <w:r>
        <w:rPr>
          <w:spacing w:val="-12"/>
        </w:rPr>
        <w:t> </w:t>
      </w:r>
      <w:r>
        <w:rPr>
          <w:rFonts w:ascii="Meiryo" w:hAnsi="Meiryo"/>
          <w:i/>
        </w:rPr>
        <w:t>·</w:t>
      </w:r>
      <w:r>
        <w:rPr>
          <w:rFonts w:ascii="Meiryo" w:hAnsi="Meiryo"/>
          <w:i/>
          <w:spacing w:val="-24"/>
        </w:rPr>
        <w:t> </w:t>
      </w:r>
      <w:r>
        <w:rPr/>
        <w:t>2510839</w:t>
      </w:r>
      <w:r>
        <w:rPr>
          <w:spacing w:val="-11"/>
        </w:rPr>
        <w:t> </w:t>
      </w:r>
      <w:r>
        <w:rPr>
          <w:w w:val="105"/>
        </w:rPr>
        <w:t>+</w:t>
      </w:r>
      <w:r>
        <w:rPr>
          <w:spacing w:val="-11"/>
          <w:w w:val="105"/>
        </w:rPr>
        <w:t> </w:t>
      </w:r>
      <w:r>
        <w:rPr/>
        <w:t>93</w:t>
      </w:r>
      <w:r>
        <w:rPr>
          <w:rFonts w:ascii="Georgia" w:hAnsi="Georgia"/>
          <w:vertAlign w:val="superscript"/>
        </w:rPr>
        <w:t>2</w:t>
      </w:r>
      <w:r>
        <w:rPr>
          <w:rFonts w:ascii="Georgia" w:hAnsi="Georgia"/>
          <w:spacing w:val="-6"/>
          <w:vertAlign w:val="baseline"/>
        </w:rPr>
        <w:t> </w:t>
      </w:r>
      <w:r>
        <w:rPr>
          <w:w w:val="105"/>
          <w:vertAlign w:val="baseline"/>
        </w:rPr>
        <w:t>=</w:t>
      </w:r>
      <w:r>
        <w:rPr>
          <w:spacing w:val="-4"/>
          <w:w w:val="105"/>
          <w:vertAlign w:val="baseline"/>
        </w:rPr>
        <w:t> </w:t>
      </w:r>
      <w:r>
        <w:rPr>
          <w:spacing w:val="-2"/>
          <w:w w:val="95"/>
          <w:vertAlign w:val="baseline"/>
        </w:rPr>
        <w:t>52736268</w:t>
      </w:r>
      <w:r>
        <w:rPr>
          <w:vertAlign w:val="baseline"/>
        </w:rPr>
        <w:tab/>
        <w:t>not</w:t>
      </w:r>
      <w:r>
        <w:rPr>
          <w:spacing w:val="21"/>
          <w:vertAlign w:val="baseline"/>
        </w:rPr>
        <w:t> </w:t>
      </w:r>
      <w:r>
        <w:rPr>
          <w:vertAlign w:val="baseline"/>
        </w:rPr>
        <w:t>a</w:t>
      </w:r>
      <w:r>
        <w:rPr>
          <w:spacing w:val="22"/>
          <w:vertAlign w:val="baseline"/>
        </w:rPr>
        <w:t> </w:t>
      </w:r>
      <w:r>
        <w:rPr>
          <w:spacing w:val="-2"/>
          <w:vertAlign w:val="baseline"/>
        </w:rPr>
        <w:t>square</w:t>
      </w:r>
    </w:p>
    <w:p>
      <w:pPr>
        <w:pStyle w:val="BodyText"/>
        <w:tabs>
          <w:tab w:pos="4216" w:val="left" w:leader="none"/>
        </w:tabs>
        <w:spacing w:line="199" w:lineRule="auto" w:before="8"/>
        <w:ind w:left="429" w:right="1815"/>
      </w:pPr>
      <w:r>
        <w:rPr/>
        <w:t>21 </w:t>
      </w:r>
      <w:r>
        <w:rPr>
          <w:rFonts w:ascii="Meiryo" w:hAnsi="Meiryo"/>
          <w:i/>
        </w:rPr>
        <w:t>· </w:t>
      </w:r>
      <w:r>
        <w:rPr/>
        <w:t>2510839 </w:t>
      </w:r>
      <w:r>
        <w:rPr>
          <w:w w:val="110"/>
        </w:rPr>
        <w:t>+ </w:t>
      </w:r>
      <w:r>
        <w:rPr/>
        <w:t>94</w:t>
      </w:r>
      <w:r>
        <w:rPr>
          <w:rFonts w:ascii="Georgia" w:hAnsi="Georgia"/>
          <w:vertAlign w:val="superscript"/>
        </w:rPr>
        <w:t>2</w:t>
      </w:r>
      <w:r>
        <w:rPr>
          <w:rFonts w:ascii="Georgia" w:hAnsi="Georgia"/>
          <w:w w:val="110"/>
          <w:vertAlign w:val="baseline"/>
        </w:rPr>
        <w:t> </w:t>
      </w:r>
      <w:r>
        <w:rPr>
          <w:w w:val="110"/>
          <w:vertAlign w:val="baseline"/>
        </w:rPr>
        <w:t>= </w:t>
      </w:r>
      <w:r>
        <w:rPr>
          <w:vertAlign w:val="baseline"/>
        </w:rPr>
        <w:t>52736455</w:t>
        <w:tab/>
        <w:t>not</w:t>
      </w:r>
      <w:r>
        <w:rPr>
          <w:spacing w:val="-1"/>
          <w:vertAlign w:val="baseline"/>
        </w:rPr>
        <w:t> </w:t>
      </w:r>
      <w:r>
        <w:rPr>
          <w:vertAlign w:val="baseline"/>
        </w:rPr>
        <w:t>a</w:t>
      </w:r>
      <w:r>
        <w:rPr>
          <w:spacing w:val="-1"/>
          <w:vertAlign w:val="baseline"/>
        </w:rPr>
        <w:t> </w:t>
      </w:r>
      <w:r>
        <w:rPr>
          <w:vertAlign w:val="baseline"/>
        </w:rPr>
        <w:t>square 21</w:t>
      </w:r>
      <w:r>
        <w:rPr>
          <w:spacing w:val="-12"/>
          <w:vertAlign w:val="baseline"/>
        </w:rPr>
        <w:t> </w:t>
      </w:r>
      <w:r>
        <w:rPr>
          <w:rFonts w:ascii="Meiryo" w:hAnsi="Meiryo"/>
          <w:i/>
          <w:vertAlign w:val="baseline"/>
        </w:rPr>
        <w:t>·</w:t>
      </w:r>
      <w:r>
        <w:rPr>
          <w:rFonts w:ascii="Meiryo" w:hAnsi="Meiryo"/>
          <w:i/>
          <w:spacing w:val="-24"/>
          <w:vertAlign w:val="baseline"/>
        </w:rPr>
        <w:t> </w:t>
      </w:r>
      <w:r>
        <w:rPr>
          <w:vertAlign w:val="baseline"/>
        </w:rPr>
        <w:t>2510839</w:t>
      </w:r>
      <w:r>
        <w:rPr>
          <w:spacing w:val="-11"/>
          <w:vertAlign w:val="baseline"/>
        </w:rPr>
        <w:t> </w:t>
      </w:r>
      <w:r>
        <w:rPr>
          <w:vertAlign w:val="baseline"/>
        </w:rPr>
        <w:t>+</w:t>
      </w:r>
      <w:r>
        <w:rPr>
          <w:spacing w:val="-11"/>
          <w:vertAlign w:val="baseline"/>
        </w:rPr>
        <w:t> </w:t>
      </w:r>
      <w:r>
        <w:rPr>
          <w:vertAlign w:val="baseline"/>
        </w:rPr>
        <w:t>95</w:t>
      </w:r>
      <w:r>
        <w:rPr>
          <w:rFonts w:ascii="Georgia" w:hAnsi="Georgia"/>
          <w:vertAlign w:val="superscript"/>
        </w:rPr>
        <w:t>2</w:t>
      </w:r>
      <w:r>
        <w:rPr>
          <w:rFonts w:ascii="Georgia" w:hAnsi="Georgia"/>
          <w:spacing w:val="-5"/>
          <w:vertAlign w:val="baseline"/>
        </w:rPr>
        <w:t> </w:t>
      </w:r>
      <w:r>
        <w:rPr>
          <w:vertAlign w:val="baseline"/>
        </w:rPr>
        <w:t>=</w:t>
      </w:r>
      <w:r>
        <w:rPr>
          <w:spacing w:val="-9"/>
          <w:vertAlign w:val="baseline"/>
        </w:rPr>
        <w:t> </w:t>
      </w:r>
      <w:r>
        <w:rPr>
          <w:vertAlign w:val="baseline"/>
        </w:rPr>
        <w:t>52736644</w:t>
      </w:r>
      <w:r>
        <w:rPr>
          <w:spacing w:val="-8"/>
          <w:vertAlign w:val="baseline"/>
        </w:rPr>
        <w:t> </w:t>
      </w:r>
      <w:r>
        <w:rPr>
          <w:vertAlign w:val="baseline"/>
        </w:rPr>
        <w:t>=</w:t>
      </w:r>
      <w:r>
        <w:rPr>
          <w:spacing w:val="-5"/>
          <w:vertAlign w:val="baseline"/>
        </w:rPr>
        <w:t> </w:t>
      </w:r>
      <w:r>
        <w:rPr>
          <w:spacing w:val="-2"/>
          <w:vertAlign w:val="baseline"/>
        </w:rPr>
        <w:t>7262</w:t>
      </w:r>
      <w:r>
        <w:rPr>
          <w:rFonts w:ascii="Georgia" w:hAnsi="Georgia"/>
          <w:spacing w:val="-2"/>
          <w:vertAlign w:val="superscript"/>
        </w:rPr>
        <w:t>2</w:t>
      </w:r>
      <w:r>
        <w:rPr>
          <w:rFonts w:ascii="Georgia" w:hAnsi="Georgia"/>
          <w:vertAlign w:val="baseline"/>
        </w:rPr>
        <w:tab/>
      </w:r>
      <w:r>
        <w:rPr>
          <w:vertAlign w:val="baseline"/>
        </w:rPr>
        <w:t>**</w:t>
      </w:r>
      <w:r>
        <w:rPr>
          <w:spacing w:val="22"/>
          <w:vertAlign w:val="baseline"/>
        </w:rPr>
        <w:t> </w:t>
      </w:r>
      <w:r>
        <w:rPr>
          <w:vertAlign w:val="baseline"/>
        </w:rPr>
        <w:t>square</w:t>
      </w:r>
      <w:r>
        <w:rPr>
          <w:spacing w:val="24"/>
          <w:vertAlign w:val="baseline"/>
        </w:rPr>
        <w:t> </w:t>
      </w:r>
      <w:r>
        <w:rPr>
          <w:spacing w:val="-5"/>
          <w:vertAlign w:val="baseline"/>
        </w:rPr>
        <w:t>**</w:t>
      </w:r>
    </w:p>
    <w:p>
      <w:pPr>
        <w:spacing w:after="0" w:line="199" w:lineRule="auto"/>
        <w:sectPr>
          <w:type w:val="continuous"/>
          <w:pgSz w:w="11900" w:h="16840"/>
          <w:pgMar w:header="1482" w:footer="0" w:top="1600" w:bottom="280" w:left="620" w:right="1600"/>
          <w:cols w:num="2" w:equalWidth="0">
            <w:col w:w="2514" w:space="40"/>
            <w:col w:w="7126"/>
          </w:cols>
        </w:sectPr>
      </w:pPr>
    </w:p>
    <w:p>
      <w:pPr>
        <w:pStyle w:val="BodyText"/>
        <w:spacing w:before="126"/>
        <w:ind w:left="1817" w:right="652"/>
        <w:jc w:val="center"/>
        <w:rPr>
          <w:rFonts w:ascii="Times New Roman" w:hAnsi="Times New Roman"/>
          <w:i/>
        </w:rPr>
      </w:pPr>
      <w:r>
        <w:rPr>
          <w:w w:val="95"/>
        </w:rPr>
        <w:t>21</w:t>
      </w:r>
      <w:r>
        <w:rPr>
          <w:spacing w:val="-9"/>
          <w:w w:val="95"/>
        </w:rPr>
        <w:t> </w:t>
      </w:r>
      <w:r>
        <w:rPr>
          <w:rFonts w:ascii="Meiryo" w:hAnsi="Meiryo"/>
          <w:i/>
          <w:w w:val="95"/>
        </w:rPr>
        <w:t>·</w:t>
      </w:r>
      <w:r>
        <w:rPr>
          <w:rFonts w:ascii="Meiryo" w:hAnsi="Meiryo"/>
          <w:i/>
          <w:spacing w:val="-21"/>
          <w:w w:val="95"/>
        </w:rPr>
        <w:t> </w:t>
      </w:r>
      <w:r>
        <w:rPr>
          <w:w w:val="95"/>
        </w:rPr>
        <w:t>2510839</w:t>
      </w:r>
      <w:r>
        <w:rPr/>
        <w:t> </w:t>
      </w:r>
      <w:r>
        <w:rPr>
          <w:w w:val="95"/>
        </w:rPr>
        <w:t>=</w:t>
      </w:r>
      <w:r>
        <w:rPr>
          <w:spacing w:val="6"/>
        </w:rPr>
        <w:t> </w:t>
      </w:r>
      <w:r>
        <w:rPr>
          <w:w w:val="95"/>
        </w:rPr>
        <w:t>7262</w:t>
      </w:r>
      <w:r>
        <w:rPr>
          <w:rFonts w:ascii="Georgia" w:hAnsi="Georgia"/>
          <w:w w:val="95"/>
          <w:vertAlign w:val="superscript"/>
        </w:rPr>
        <w:t>2</w:t>
      </w:r>
      <w:r>
        <w:rPr>
          <w:rFonts w:ascii="Georgia" w:hAnsi="Georgia"/>
          <w:spacing w:val="2"/>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95</w:t>
      </w:r>
      <w:r>
        <w:rPr>
          <w:rFonts w:ascii="Georgia" w:hAnsi="Georgia"/>
          <w:w w:val="95"/>
          <w:vertAlign w:val="superscript"/>
        </w:rPr>
        <w:t>2</w:t>
      </w:r>
      <w:r>
        <w:rPr>
          <w:rFonts w:ascii="Georgia" w:hAnsi="Georgia"/>
          <w:spacing w:val="12"/>
          <w:vertAlign w:val="baseline"/>
        </w:rPr>
        <w:t> </w:t>
      </w:r>
      <w:r>
        <w:rPr>
          <w:w w:val="95"/>
          <w:vertAlign w:val="baseline"/>
        </w:rPr>
        <w:t>=</w:t>
      </w:r>
      <w:r>
        <w:rPr>
          <w:spacing w:val="6"/>
          <w:vertAlign w:val="baseline"/>
        </w:rPr>
        <w:t> </w:t>
      </w:r>
      <w:r>
        <w:rPr>
          <w:w w:val="95"/>
          <w:vertAlign w:val="baseline"/>
        </w:rPr>
        <w:t>(7262</w:t>
      </w:r>
      <w:r>
        <w:rPr>
          <w:spacing w:val="-1"/>
          <w:w w:val="95"/>
          <w:vertAlign w:val="baseline"/>
        </w:rPr>
        <w:t> </w:t>
      </w:r>
      <w:r>
        <w:rPr>
          <w:w w:val="95"/>
          <w:vertAlign w:val="baseline"/>
        </w:rPr>
        <w:t>+</w:t>
      </w:r>
      <w:r>
        <w:rPr>
          <w:spacing w:val="-2"/>
          <w:w w:val="95"/>
          <w:vertAlign w:val="baseline"/>
        </w:rPr>
        <w:t> </w:t>
      </w:r>
      <w:r>
        <w:rPr>
          <w:w w:val="95"/>
          <w:vertAlign w:val="baseline"/>
        </w:rPr>
        <w:t>95)(7262</w:t>
      </w:r>
      <w:r>
        <w:rPr>
          <w:spacing w:val="-1"/>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95)</w:t>
      </w:r>
      <w:r>
        <w:rPr>
          <w:spacing w:val="7"/>
          <w:vertAlign w:val="baseline"/>
        </w:rPr>
        <w:t> </w:t>
      </w:r>
      <w:r>
        <w:rPr>
          <w:w w:val="95"/>
          <w:vertAlign w:val="baseline"/>
        </w:rPr>
        <w:t>=</w:t>
      </w:r>
      <w:r>
        <w:rPr>
          <w:spacing w:val="6"/>
          <w:vertAlign w:val="baseline"/>
        </w:rPr>
        <w:t> </w:t>
      </w:r>
      <w:r>
        <w:rPr>
          <w:w w:val="95"/>
          <w:vertAlign w:val="baseline"/>
        </w:rPr>
        <w:t>7357</w:t>
      </w:r>
      <w:r>
        <w:rPr>
          <w:spacing w:val="-1"/>
          <w:w w:val="95"/>
          <w:vertAlign w:val="baseline"/>
        </w:rPr>
        <w:t> </w:t>
      </w:r>
      <w:r>
        <w:rPr>
          <w:rFonts w:ascii="Meiryo" w:hAnsi="Meiryo"/>
          <w:i/>
          <w:w w:val="95"/>
          <w:vertAlign w:val="baseline"/>
        </w:rPr>
        <w:t>·</w:t>
      </w:r>
      <w:r>
        <w:rPr>
          <w:rFonts w:ascii="Meiryo" w:hAnsi="Meiryo"/>
          <w:i/>
          <w:spacing w:val="-21"/>
          <w:w w:val="95"/>
          <w:vertAlign w:val="baseline"/>
        </w:rPr>
        <w:t> </w:t>
      </w:r>
      <w:r>
        <w:rPr>
          <w:spacing w:val="-2"/>
          <w:w w:val="95"/>
          <w:vertAlign w:val="baseline"/>
        </w:rPr>
        <w:t>7167</w:t>
      </w:r>
      <w:r>
        <w:rPr>
          <w:rFonts w:ascii="Times New Roman" w:hAnsi="Times New Roman"/>
          <w:i/>
          <w:spacing w:val="-2"/>
          <w:w w:val="95"/>
          <w:vertAlign w:val="baseline"/>
        </w:rPr>
        <w:t>.</w:t>
      </w:r>
    </w:p>
    <w:p>
      <w:pPr>
        <w:pStyle w:val="BodyText"/>
        <w:tabs>
          <w:tab w:pos="3955" w:val="left" w:leader="none"/>
        </w:tabs>
        <w:spacing w:before="70"/>
        <w:ind w:left="1165"/>
        <w:jc w:val="center"/>
      </w:pPr>
      <w:r>
        <w:rPr>
          <w:w w:val="95"/>
        </w:rPr>
        <w:t>gcd(2510839</w:t>
      </w:r>
      <w:r>
        <w:rPr>
          <w:rFonts w:ascii="Times New Roman"/>
          <w:i/>
          <w:w w:val="95"/>
        </w:rPr>
        <w:t>,</w:t>
      </w:r>
      <w:r>
        <w:rPr>
          <w:rFonts w:ascii="Times New Roman"/>
          <w:i/>
          <w:spacing w:val="-12"/>
          <w:w w:val="95"/>
        </w:rPr>
        <w:t> </w:t>
      </w:r>
      <w:r>
        <w:rPr>
          <w:w w:val="95"/>
        </w:rPr>
        <w:t>7357)</w:t>
      </w:r>
      <w:r>
        <w:rPr>
          <w:spacing w:val="15"/>
        </w:rPr>
        <w:t> </w:t>
      </w:r>
      <w:r>
        <w:rPr>
          <w:w w:val="95"/>
        </w:rPr>
        <w:t>=</w:t>
      </w:r>
      <w:r>
        <w:rPr>
          <w:spacing w:val="15"/>
        </w:rPr>
        <w:t> </w:t>
      </w:r>
      <w:r>
        <w:rPr>
          <w:spacing w:val="-2"/>
          <w:w w:val="95"/>
        </w:rPr>
        <w:t>1051</w:t>
      </w:r>
      <w:r>
        <w:rPr>
          <w:rFonts w:ascii="Times New Roman"/>
          <w:i/>
          <w:spacing w:val="-2"/>
          <w:w w:val="95"/>
        </w:rPr>
        <w:t>,</w:t>
      </w:r>
      <w:r>
        <w:rPr>
          <w:rFonts w:ascii="Times New Roman"/>
          <w:i/>
        </w:rPr>
        <w:tab/>
      </w:r>
      <w:r>
        <w:rPr>
          <w:w w:val="95"/>
        </w:rPr>
        <w:t>gcd(2510839</w:t>
      </w:r>
      <w:r>
        <w:rPr>
          <w:rFonts w:ascii="Times New Roman"/>
          <w:i/>
          <w:w w:val="95"/>
        </w:rPr>
        <w:t>,</w:t>
      </w:r>
      <w:r>
        <w:rPr>
          <w:rFonts w:ascii="Times New Roman"/>
          <w:i/>
          <w:spacing w:val="-12"/>
          <w:w w:val="95"/>
        </w:rPr>
        <w:t> </w:t>
      </w:r>
      <w:r>
        <w:rPr>
          <w:w w:val="95"/>
        </w:rPr>
        <w:t>7167)</w:t>
      </w:r>
      <w:r>
        <w:rPr>
          <w:spacing w:val="15"/>
        </w:rPr>
        <w:t> </w:t>
      </w:r>
      <w:r>
        <w:rPr>
          <w:w w:val="95"/>
        </w:rPr>
        <w:t>=</w:t>
      </w:r>
      <w:r>
        <w:rPr>
          <w:spacing w:val="15"/>
        </w:rPr>
        <w:t> </w:t>
      </w:r>
      <w:r>
        <w:rPr>
          <w:spacing w:val="-4"/>
          <w:w w:val="95"/>
        </w:rPr>
        <w:t>2389</w:t>
      </w:r>
    </w:p>
    <w:p>
      <w:pPr>
        <w:pStyle w:val="ListParagraph"/>
        <w:numPr>
          <w:ilvl w:val="1"/>
          <w:numId w:val="84"/>
        </w:numPr>
        <w:tabs>
          <w:tab w:pos="2639" w:val="left" w:leader="none"/>
        </w:tabs>
        <w:spacing w:line="244" w:lineRule="auto" w:before="142" w:after="0"/>
        <w:ind w:left="2075" w:right="906" w:firstLine="0"/>
        <w:jc w:val="both"/>
        <w:rPr>
          <w:sz w:val="20"/>
        </w:rPr>
      </w:pPr>
      <w:r>
        <w:rPr/>
        <w:pict>
          <v:shape style="position:absolute;margin-left:147.271072pt;margin-top:20.834127pt;width:193.8pt;height:17.3pt;mso-position-horizontal-relative:page;mso-position-vertical-relative:paragraph;z-index:-30355968" type="#_x0000_t202" id="docshape521" filled="false" stroked="false">
            <v:textbox inset="0,0,0,0">
              <w:txbxContent>
                <w:p>
                  <w:pPr>
                    <w:tabs>
                      <w:tab w:pos="3720"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w w:val="85"/>
                      <w:sz w:val="20"/>
                    </w:rPr>
                    <w:t>—</w:t>
                  </w:r>
                </w:p>
              </w:txbxContent>
            </v:textbox>
            <w10:wrap type="none"/>
          </v:shape>
        </w:pict>
      </w:r>
      <w:r>
        <w:rPr>
          <w:spacing w:val="-2"/>
          <w:w w:val="105"/>
          <w:sz w:val="20"/>
        </w:rPr>
        <w:t>For</w:t>
      </w:r>
      <w:r>
        <w:rPr>
          <w:spacing w:val="-8"/>
          <w:w w:val="105"/>
          <w:sz w:val="20"/>
        </w:rPr>
        <w:t> </w:t>
      </w:r>
      <w:r>
        <w:rPr>
          <w:spacing w:val="-2"/>
          <w:w w:val="105"/>
          <w:sz w:val="20"/>
        </w:rPr>
        <w:t>each</w:t>
      </w:r>
      <w:r>
        <w:rPr>
          <w:spacing w:val="-6"/>
          <w:w w:val="105"/>
          <w:sz w:val="20"/>
        </w:rPr>
        <w:t> </w:t>
      </w:r>
      <w:r>
        <w:rPr>
          <w:spacing w:val="-2"/>
          <w:w w:val="105"/>
          <w:sz w:val="20"/>
        </w:rPr>
        <w:t>part,</w:t>
      </w:r>
      <w:r>
        <w:rPr>
          <w:spacing w:val="-6"/>
          <w:w w:val="105"/>
          <w:sz w:val="20"/>
        </w:rPr>
        <w:t> </w:t>
      </w:r>
      <w:r>
        <w:rPr>
          <w:spacing w:val="-2"/>
          <w:w w:val="105"/>
          <w:sz w:val="20"/>
        </w:rPr>
        <w:t>use</w:t>
      </w:r>
      <w:r>
        <w:rPr>
          <w:spacing w:val="-6"/>
          <w:w w:val="105"/>
          <w:sz w:val="20"/>
        </w:rPr>
        <w:t> </w:t>
      </w:r>
      <w:r>
        <w:rPr>
          <w:spacing w:val="-2"/>
          <w:w w:val="105"/>
          <w:sz w:val="20"/>
        </w:rPr>
        <w:t>the</w:t>
      </w:r>
      <w:r>
        <w:rPr>
          <w:spacing w:val="-6"/>
          <w:w w:val="105"/>
          <w:sz w:val="20"/>
        </w:rPr>
        <w:t> </w:t>
      </w:r>
      <w:r>
        <w:rPr>
          <w:spacing w:val="-2"/>
          <w:w w:val="105"/>
          <w:sz w:val="20"/>
        </w:rPr>
        <w:t>data</w:t>
      </w:r>
      <w:r>
        <w:rPr>
          <w:spacing w:val="-6"/>
          <w:w w:val="105"/>
          <w:sz w:val="20"/>
        </w:rPr>
        <w:t> </w:t>
      </w:r>
      <w:r>
        <w:rPr>
          <w:spacing w:val="-2"/>
          <w:w w:val="105"/>
          <w:sz w:val="20"/>
        </w:rPr>
        <w:t>provided</w:t>
      </w:r>
      <w:r>
        <w:rPr>
          <w:spacing w:val="-6"/>
          <w:w w:val="105"/>
          <w:sz w:val="20"/>
        </w:rPr>
        <w:t> </w:t>
      </w:r>
      <w:r>
        <w:rPr>
          <w:spacing w:val="-2"/>
          <w:w w:val="105"/>
          <w:sz w:val="20"/>
        </w:rPr>
        <w:t>to</w:t>
      </w:r>
      <w:r>
        <w:rPr>
          <w:spacing w:val="-6"/>
          <w:w w:val="105"/>
          <w:sz w:val="20"/>
        </w:rPr>
        <w:t> </w:t>
      </w:r>
      <w:r>
        <w:rPr>
          <w:spacing w:val="-2"/>
          <w:w w:val="105"/>
          <w:sz w:val="20"/>
        </w:rPr>
        <w:t>find</w:t>
      </w:r>
      <w:r>
        <w:rPr>
          <w:spacing w:val="-6"/>
          <w:w w:val="105"/>
          <w:sz w:val="20"/>
        </w:rPr>
        <w:t> </w:t>
      </w:r>
      <w:r>
        <w:rPr>
          <w:spacing w:val="-2"/>
          <w:w w:val="105"/>
          <w:sz w:val="20"/>
        </w:rPr>
        <w:t>values</w:t>
      </w:r>
      <w:r>
        <w:rPr>
          <w:spacing w:val="-6"/>
          <w:w w:val="105"/>
          <w:sz w:val="20"/>
        </w:rPr>
        <w:t> </w:t>
      </w:r>
      <w:r>
        <w:rPr>
          <w:spacing w:val="-2"/>
          <w:w w:val="105"/>
          <w:sz w:val="20"/>
        </w:rPr>
        <w:t>of</w:t>
      </w:r>
      <w:r>
        <w:rPr>
          <w:spacing w:val="-6"/>
          <w:w w:val="105"/>
          <w:sz w:val="20"/>
        </w:rPr>
        <w:t> </w:t>
      </w:r>
      <w:r>
        <w:rPr>
          <w:rFonts w:ascii="Times New Roman"/>
          <w:i/>
          <w:spacing w:val="-2"/>
          <w:w w:val="105"/>
          <w:sz w:val="20"/>
        </w:rPr>
        <w:t>a</w:t>
      </w:r>
      <w:r>
        <w:rPr>
          <w:rFonts w:ascii="Times New Roman"/>
          <w:i/>
          <w:spacing w:val="-12"/>
          <w:w w:val="105"/>
          <w:sz w:val="20"/>
        </w:rPr>
        <w:t> </w:t>
      </w:r>
      <w:r>
        <w:rPr>
          <w:spacing w:val="-2"/>
          <w:w w:val="105"/>
          <w:sz w:val="20"/>
        </w:rPr>
        <w:t>and</w:t>
      </w:r>
      <w:r>
        <w:rPr>
          <w:spacing w:val="-5"/>
          <w:w w:val="105"/>
          <w:sz w:val="20"/>
        </w:rPr>
        <w:t> </w:t>
      </w:r>
      <w:r>
        <w:rPr>
          <w:rFonts w:ascii="Times New Roman"/>
          <w:i/>
          <w:spacing w:val="-2"/>
          <w:w w:val="105"/>
          <w:sz w:val="20"/>
        </w:rPr>
        <w:t>b</w:t>
      </w:r>
      <w:r>
        <w:rPr>
          <w:rFonts w:ascii="Times New Roman"/>
          <w:i/>
          <w:spacing w:val="-12"/>
          <w:w w:val="105"/>
          <w:sz w:val="20"/>
        </w:rPr>
        <w:t> </w:t>
      </w:r>
      <w:r>
        <w:rPr>
          <w:spacing w:val="-2"/>
          <w:w w:val="105"/>
          <w:sz w:val="20"/>
        </w:rPr>
        <w:t>satisfying </w:t>
      </w:r>
      <w:r>
        <w:rPr>
          <w:rFonts w:ascii="Times New Roman"/>
          <w:i/>
          <w:w w:val="105"/>
          <w:sz w:val="20"/>
        </w:rPr>
        <w:t>a</w:t>
      </w:r>
      <w:r>
        <w:rPr>
          <w:rFonts w:ascii="Georgia"/>
          <w:w w:val="105"/>
          <w:sz w:val="20"/>
          <w:vertAlign w:val="superscript"/>
        </w:rPr>
        <w:t>2</w:t>
      </w:r>
      <w:r>
        <w:rPr>
          <w:rFonts w:ascii="Georgia"/>
          <w:spacing w:val="80"/>
          <w:w w:val="150"/>
          <w:sz w:val="20"/>
          <w:vertAlign w:val="baseline"/>
        </w:rPr>
        <w:t> </w:t>
      </w:r>
      <w:r>
        <w:rPr>
          <w:rFonts w:ascii="Times New Roman"/>
          <w:i/>
          <w:w w:val="105"/>
          <w:sz w:val="20"/>
          <w:vertAlign w:val="baseline"/>
        </w:rPr>
        <w:t>b</w:t>
      </w:r>
      <w:r>
        <w:rPr>
          <w:rFonts w:ascii="Georgia"/>
          <w:w w:val="105"/>
          <w:sz w:val="20"/>
          <w:vertAlign w:val="superscript"/>
        </w:rPr>
        <w:t>2</w:t>
      </w:r>
      <w:r>
        <w:rPr>
          <w:rFonts w:ascii="Georgia"/>
          <w:w w:val="105"/>
          <w:sz w:val="20"/>
          <w:vertAlign w:val="baseline"/>
        </w:rPr>
        <w:t> </w:t>
      </w:r>
      <w:r>
        <w:rPr>
          <w:w w:val="105"/>
          <w:sz w:val="20"/>
          <w:vertAlign w:val="baseline"/>
        </w:rPr>
        <w:t>(mod</w:t>
      </w:r>
      <w:r>
        <w:rPr>
          <w:w w:val="105"/>
          <w:sz w:val="20"/>
          <w:vertAlign w:val="baseline"/>
        </w:rPr>
        <w:t> </w:t>
      </w:r>
      <w:r>
        <w:rPr>
          <w:rFonts w:ascii="Times New Roman"/>
          <w:i/>
          <w:w w:val="110"/>
          <w:sz w:val="20"/>
          <w:vertAlign w:val="baseline"/>
        </w:rPr>
        <w:t>N</w:t>
      </w:r>
      <w:r>
        <w:rPr>
          <w:rFonts w:ascii="Times New Roman"/>
          <w:i/>
          <w:spacing w:val="-14"/>
          <w:w w:val="110"/>
          <w:sz w:val="20"/>
          <w:vertAlign w:val="baseline"/>
        </w:rPr>
        <w:t> </w:t>
      </w:r>
      <w:r>
        <w:rPr>
          <w:w w:val="105"/>
          <w:sz w:val="20"/>
          <w:vertAlign w:val="baseline"/>
        </w:rPr>
        <w:t>),</w:t>
      </w:r>
      <w:r>
        <w:rPr>
          <w:spacing w:val="-9"/>
          <w:w w:val="105"/>
          <w:sz w:val="20"/>
          <w:vertAlign w:val="baseline"/>
        </w:rPr>
        <w:t> </w:t>
      </w:r>
      <w:r>
        <w:rPr>
          <w:w w:val="105"/>
          <w:sz w:val="20"/>
          <w:vertAlign w:val="baseline"/>
        </w:rPr>
        <w:t>and</w:t>
      </w:r>
      <w:r>
        <w:rPr>
          <w:spacing w:val="-9"/>
          <w:w w:val="105"/>
          <w:sz w:val="20"/>
          <w:vertAlign w:val="baseline"/>
        </w:rPr>
        <w:t> </w:t>
      </w:r>
      <w:r>
        <w:rPr>
          <w:w w:val="105"/>
          <w:sz w:val="20"/>
          <w:vertAlign w:val="baseline"/>
        </w:rPr>
        <w:t>then</w:t>
      </w:r>
      <w:r>
        <w:rPr>
          <w:spacing w:val="-9"/>
          <w:w w:val="105"/>
          <w:sz w:val="20"/>
          <w:vertAlign w:val="baseline"/>
        </w:rPr>
        <w:t> </w:t>
      </w:r>
      <w:r>
        <w:rPr>
          <w:w w:val="105"/>
          <w:sz w:val="20"/>
          <w:vertAlign w:val="baseline"/>
        </w:rPr>
        <w:t>compute</w:t>
      </w:r>
      <w:r>
        <w:rPr>
          <w:spacing w:val="-9"/>
          <w:w w:val="105"/>
          <w:sz w:val="20"/>
          <w:vertAlign w:val="baseline"/>
        </w:rPr>
        <w:t> </w:t>
      </w:r>
      <w:r>
        <w:rPr>
          <w:w w:val="105"/>
          <w:sz w:val="20"/>
          <w:vertAlign w:val="baseline"/>
        </w:rPr>
        <w:t>gcd(</w:t>
      </w:r>
      <w:r>
        <w:rPr>
          <w:rFonts w:ascii="Times New Roman"/>
          <w:i/>
          <w:w w:val="105"/>
          <w:sz w:val="20"/>
          <w:vertAlign w:val="baseline"/>
        </w:rPr>
        <w:t>N,</w:t>
      </w:r>
      <w:r>
        <w:rPr>
          <w:rFonts w:ascii="Times New Roman"/>
          <w:i/>
          <w:spacing w:val="-14"/>
          <w:w w:val="105"/>
          <w:sz w:val="20"/>
          <w:vertAlign w:val="baseline"/>
        </w:rPr>
        <w:t> </w:t>
      </w:r>
      <w:r>
        <w:rPr>
          <w:rFonts w:ascii="Times New Roman"/>
          <w:i/>
          <w:w w:val="105"/>
          <w:sz w:val="20"/>
          <w:vertAlign w:val="baseline"/>
        </w:rPr>
        <w:t>a</w:t>
      </w:r>
      <w:r>
        <w:rPr>
          <w:rFonts w:ascii="Times New Roman"/>
          <w:i/>
          <w:spacing w:val="80"/>
          <w:w w:val="105"/>
          <w:sz w:val="20"/>
          <w:vertAlign w:val="baseline"/>
        </w:rPr>
        <w:t> </w:t>
      </w:r>
      <w:r>
        <w:rPr>
          <w:rFonts w:ascii="Times New Roman"/>
          <w:i/>
          <w:w w:val="105"/>
          <w:sz w:val="20"/>
          <w:vertAlign w:val="baseline"/>
        </w:rPr>
        <w:t>b</w:t>
      </w:r>
      <w:r>
        <w:rPr>
          <w:w w:val="105"/>
          <w:sz w:val="20"/>
          <w:vertAlign w:val="baseline"/>
        </w:rPr>
        <w:t>)</w:t>
      </w:r>
      <w:r>
        <w:rPr>
          <w:spacing w:val="-9"/>
          <w:w w:val="105"/>
          <w:sz w:val="20"/>
          <w:vertAlign w:val="baseline"/>
        </w:rPr>
        <w:t> </w:t>
      </w:r>
      <w:r>
        <w:rPr>
          <w:w w:val="105"/>
          <w:sz w:val="20"/>
          <w:vertAlign w:val="baseline"/>
        </w:rPr>
        <w:t>in</w:t>
      </w:r>
      <w:r>
        <w:rPr>
          <w:spacing w:val="-9"/>
          <w:w w:val="105"/>
          <w:sz w:val="20"/>
          <w:vertAlign w:val="baseline"/>
        </w:rPr>
        <w:t> </w:t>
      </w:r>
      <w:r>
        <w:rPr>
          <w:w w:val="105"/>
          <w:sz w:val="20"/>
          <w:vertAlign w:val="baseline"/>
        </w:rPr>
        <w:t>order</w:t>
      </w:r>
      <w:r>
        <w:rPr>
          <w:spacing w:val="-9"/>
          <w:w w:val="105"/>
          <w:sz w:val="20"/>
          <w:vertAlign w:val="baseline"/>
        </w:rPr>
        <w:t> </w:t>
      </w:r>
      <w:r>
        <w:rPr>
          <w:w w:val="105"/>
          <w:sz w:val="20"/>
          <w:vertAlign w:val="baseline"/>
        </w:rPr>
        <w:t>to</w:t>
      </w:r>
      <w:r>
        <w:rPr>
          <w:spacing w:val="-9"/>
          <w:w w:val="105"/>
          <w:sz w:val="20"/>
          <w:vertAlign w:val="baseline"/>
        </w:rPr>
        <w:t> </w:t>
      </w:r>
      <w:r>
        <w:rPr>
          <w:w w:val="105"/>
          <w:sz w:val="20"/>
          <w:vertAlign w:val="baseline"/>
        </w:rPr>
        <w:t>find</w:t>
      </w:r>
      <w:r>
        <w:rPr>
          <w:spacing w:val="-9"/>
          <w:w w:val="105"/>
          <w:sz w:val="20"/>
          <w:vertAlign w:val="baseline"/>
        </w:rPr>
        <w:t> </w:t>
      </w:r>
      <w:r>
        <w:rPr>
          <w:w w:val="105"/>
          <w:sz w:val="20"/>
          <w:vertAlign w:val="baseline"/>
        </w:rPr>
        <w:t>a</w:t>
      </w:r>
      <w:r>
        <w:rPr>
          <w:spacing w:val="-9"/>
          <w:w w:val="105"/>
          <w:sz w:val="20"/>
          <w:vertAlign w:val="baseline"/>
        </w:rPr>
        <w:t> </w:t>
      </w:r>
      <w:r>
        <w:rPr>
          <w:w w:val="105"/>
          <w:sz w:val="20"/>
          <w:vertAlign w:val="baseline"/>
        </w:rPr>
        <w:t>nontrivial factor</w:t>
      </w:r>
      <w:r>
        <w:rPr>
          <w:w w:val="105"/>
          <w:sz w:val="20"/>
          <w:vertAlign w:val="baseline"/>
        </w:rPr>
        <w:t> of</w:t>
      </w:r>
      <w:r>
        <w:rPr>
          <w:w w:val="105"/>
          <w:sz w:val="20"/>
          <w:vertAlign w:val="baseline"/>
        </w:rPr>
        <w:t> </w:t>
      </w:r>
      <w:r>
        <w:rPr>
          <w:rFonts w:ascii="Times New Roman"/>
          <w:i/>
          <w:w w:val="110"/>
          <w:sz w:val="20"/>
          <w:vertAlign w:val="baseline"/>
        </w:rPr>
        <w:t>N</w:t>
      </w:r>
      <w:r>
        <w:rPr>
          <w:rFonts w:ascii="Times New Roman"/>
          <w:i/>
          <w:spacing w:val="-34"/>
          <w:w w:val="110"/>
          <w:sz w:val="20"/>
          <w:vertAlign w:val="baseline"/>
        </w:rPr>
        <w:t> </w:t>
      </w:r>
      <w:r>
        <w:rPr>
          <w:w w:val="105"/>
          <w:sz w:val="20"/>
          <w:vertAlign w:val="baseline"/>
        </w:rPr>
        <w:t>,</w:t>
      </w:r>
      <w:r>
        <w:rPr>
          <w:w w:val="105"/>
          <w:sz w:val="20"/>
          <w:vertAlign w:val="baseline"/>
        </w:rPr>
        <w:t> as</w:t>
      </w:r>
      <w:r>
        <w:rPr>
          <w:w w:val="105"/>
          <w:sz w:val="20"/>
          <w:vertAlign w:val="baseline"/>
        </w:rPr>
        <w:t> we</w:t>
      </w:r>
      <w:r>
        <w:rPr>
          <w:w w:val="105"/>
          <w:sz w:val="20"/>
          <w:vertAlign w:val="baseline"/>
        </w:rPr>
        <w:t> did</w:t>
      </w:r>
      <w:r>
        <w:rPr>
          <w:w w:val="105"/>
          <w:sz w:val="20"/>
          <w:vertAlign w:val="baseline"/>
        </w:rPr>
        <w:t> in</w:t>
      </w:r>
      <w:r>
        <w:rPr>
          <w:w w:val="105"/>
          <w:sz w:val="20"/>
          <w:vertAlign w:val="baseline"/>
        </w:rPr>
        <w:t> Examples</w:t>
      </w:r>
      <w:r>
        <w:rPr>
          <w:w w:val="105"/>
          <w:sz w:val="20"/>
          <w:vertAlign w:val="baseline"/>
        </w:rPr>
        <w:t> 3.36</w:t>
      </w:r>
      <w:r>
        <w:rPr>
          <w:w w:val="105"/>
          <w:sz w:val="20"/>
          <w:vertAlign w:val="baseline"/>
        </w:rPr>
        <w:t> and</w:t>
      </w:r>
      <w:r>
        <w:rPr>
          <w:w w:val="105"/>
          <w:sz w:val="20"/>
          <w:vertAlign w:val="baseline"/>
        </w:rPr>
        <w:t> 3.37.</w:t>
      </w:r>
    </w:p>
    <w:p>
      <w:pPr>
        <w:pStyle w:val="BodyText"/>
        <w:ind w:left="2109"/>
        <w:jc w:val="both"/>
      </w:pPr>
      <w:r>
        <w:rPr>
          <w:w w:val="105"/>
        </w:rPr>
        <w:t>(a)</w:t>
      </w:r>
      <w:r>
        <w:rPr>
          <w:spacing w:val="69"/>
          <w:w w:val="105"/>
        </w:rPr>
        <w:t> </w:t>
      </w:r>
      <w:r>
        <w:rPr>
          <w:rFonts w:ascii="Times New Roman"/>
          <w:i/>
          <w:w w:val="105"/>
        </w:rPr>
        <w:t>N</w:t>
      </w:r>
      <w:r>
        <w:rPr>
          <w:rFonts w:ascii="Times New Roman"/>
          <w:i/>
          <w:spacing w:val="35"/>
          <w:w w:val="110"/>
        </w:rPr>
        <w:t> </w:t>
      </w:r>
      <w:r>
        <w:rPr>
          <w:w w:val="110"/>
        </w:rPr>
        <w:t>=</w:t>
      </w:r>
      <w:r>
        <w:rPr>
          <w:spacing w:val="16"/>
          <w:w w:val="110"/>
        </w:rPr>
        <w:t> </w:t>
      </w:r>
      <w:r>
        <w:rPr>
          <w:spacing w:val="-2"/>
          <w:w w:val="105"/>
        </w:rPr>
        <w:t>61063</w:t>
      </w:r>
    </w:p>
    <w:p>
      <w:pPr>
        <w:pStyle w:val="BodyText"/>
        <w:tabs>
          <w:tab w:pos="4467" w:val="left" w:leader="none"/>
          <w:tab w:pos="5967" w:val="left" w:leader="none"/>
          <w:tab w:pos="6886" w:val="left" w:leader="none"/>
        </w:tabs>
        <w:spacing w:line="356" w:lineRule="exact" w:before="126"/>
        <w:ind w:left="3017"/>
      </w:pPr>
      <w:r>
        <w:rPr>
          <w:w w:val="95"/>
        </w:rPr>
        <w:t>1882</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5"/>
          <w:w w:val="95"/>
          <w:vertAlign w:val="baseline"/>
        </w:rPr>
        <w:t>270</w:t>
      </w:r>
      <w:r>
        <w:rPr>
          <w:vertAlign w:val="baseline"/>
        </w:rPr>
        <w:tab/>
        <w:t>(mod</w:t>
      </w:r>
      <w:r>
        <w:rPr>
          <w:spacing w:val="16"/>
          <w:vertAlign w:val="baseline"/>
        </w:rPr>
        <w:t> </w:t>
      </w:r>
      <w:r>
        <w:rPr>
          <w:spacing w:val="-2"/>
          <w:vertAlign w:val="baseline"/>
        </w:rPr>
        <w:t>61063)</w:t>
      </w:r>
      <w:r>
        <w:rPr>
          <w:vertAlign w:val="baseline"/>
        </w:rPr>
        <w:tab/>
      </w:r>
      <w:r>
        <w:rPr>
          <w:spacing w:val="-5"/>
          <w:vertAlign w:val="baseline"/>
        </w:rPr>
        <w:t>and</w:t>
      </w:r>
      <w:r>
        <w:rPr>
          <w:vertAlign w:val="baseline"/>
        </w:rPr>
        <w:tab/>
        <w:t>270</w:t>
      </w:r>
      <w:r>
        <w:rPr>
          <w:spacing w:val="-9"/>
          <w:vertAlign w:val="baseline"/>
        </w:rPr>
        <w:t> </w:t>
      </w:r>
      <w:r>
        <w:rPr>
          <w:w w:val="110"/>
          <w:vertAlign w:val="baseline"/>
        </w:rPr>
        <w:t>=</w:t>
      </w:r>
      <w:r>
        <w:rPr>
          <w:spacing w:val="-8"/>
          <w:w w:val="110"/>
          <w:vertAlign w:val="baseline"/>
        </w:rPr>
        <w:t> </w:t>
      </w:r>
      <w:r>
        <w:rPr>
          <w:vertAlign w:val="baseline"/>
        </w:rPr>
        <w:t>2</w:t>
      </w:r>
      <w:r>
        <w:rPr>
          <w:spacing w:val="-8"/>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3</w:t>
      </w:r>
      <w:r>
        <w:rPr>
          <w:rFonts w:ascii="Georgia" w:hAnsi="Georgia"/>
          <w:spacing w:val="-3"/>
          <w:vertAlign w:val="baseline"/>
        </w:rPr>
        <w:t> </w:t>
      </w:r>
      <w:r>
        <w:rPr>
          <w:rFonts w:ascii="Meiryo" w:hAnsi="Meiryo"/>
          <w:i/>
          <w:vertAlign w:val="baseline"/>
        </w:rPr>
        <w:t>·</w:t>
      </w:r>
      <w:r>
        <w:rPr>
          <w:rFonts w:ascii="Meiryo" w:hAnsi="Meiryo"/>
          <w:i/>
          <w:spacing w:val="-24"/>
          <w:vertAlign w:val="baseline"/>
        </w:rPr>
        <w:t> </w:t>
      </w:r>
      <w:r>
        <w:rPr>
          <w:spacing w:val="-10"/>
          <w:vertAlign w:val="baseline"/>
        </w:rPr>
        <w:t>5</w:t>
      </w:r>
    </w:p>
    <w:p>
      <w:pPr>
        <w:pStyle w:val="BodyText"/>
        <w:tabs>
          <w:tab w:pos="5967" w:val="left" w:leader="none"/>
          <w:tab w:pos="6687" w:val="left" w:leader="none"/>
        </w:tabs>
        <w:spacing w:line="356" w:lineRule="exact"/>
        <w:ind w:left="3017"/>
        <w:rPr>
          <w:rFonts w:ascii="Georgia" w:hAnsi="Georgia"/>
        </w:rPr>
      </w:pPr>
      <w:r>
        <w:rPr/>
        <w:t>1898</w:t>
      </w:r>
      <w:r>
        <w:rPr>
          <w:rFonts w:ascii="Georgia" w:hAnsi="Georgia"/>
          <w:vertAlign w:val="superscript"/>
        </w:rPr>
        <w:t>2</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60750</w:t>
      </w:r>
      <w:r>
        <w:rPr>
          <w:spacing w:val="63"/>
          <w:w w:val="150"/>
          <w:vertAlign w:val="baseline"/>
        </w:rPr>
        <w:t> </w:t>
      </w:r>
      <w:r>
        <w:rPr>
          <w:vertAlign w:val="baseline"/>
        </w:rPr>
        <w:t>(mod</w:t>
      </w:r>
      <w:r>
        <w:rPr>
          <w:spacing w:val="2"/>
          <w:vertAlign w:val="baseline"/>
        </w:rPr>
        <w:t> </w:t>
      </w:r>
      <w:r>
        <w:rPr>
          <w:spacing w:val="-2"/>
          <w:vertAlign w:val="baseline"/>
        </w:rPr>
        <w:t>61063)</w:t>
      </w:r>
      <w:r>
        <w:rPr>
          <w:vertAlign w:val="baseline"/>
        </w:rPr>
        <w:tab/>
      </w:r>
      <w:r>
        <w:rPr>
          <w:spacing w:val="-5"/>
          <w:vertAlign w:val="baseline"/>
        </w:rPr>
        <w:t>and</w:t>
      </w:r>
      <w:r>
        <w:rPr>
          <w:vertAlign w:val="baseline"/>
        </w:rPr>
        <w:tab/>
        <w:t>60750</w:t>
      </w:r>
      <w:r>
        <w:rPr>
          <w:spacing w:val="-9"/>
          <w:vertAlign w:val="baseline"/>
        </w:rPr>
        <w:t> </w:t>
      </w:r>
      <w:r>
        <w:rPr>
          <w:w w:val="105"/>
          <w:vertAlign w:val="baseline"/>
        </w:rPr>
        <w:t>=</w:t>
      </w:r>
      <w:r>
        <w:rPr>
          <w:spacing w:val="-10"/>
          <w:w w:val="105"/>
          <w:vertAlign w:val="baseline"/>
        </w:rPr>
        <w:t> </w:t>
      </w:r>
      <w:r>
        <w:rPr>
          <w:vertAlign w:val="baseline"/>
        </w:rPr>
        <w:t>2</w:t>
      </w:r>
      <w:r>
        <w:rPr>
          <w:spacing w:val="-11"/>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5</w:t>
      </w:r>
      <w:r>
        <w:rPr>
          <w:rFonts w:ascii="Georgia" w:hAnsi="Georgia"/>
          <w:spacing w:val="-11"/>
          <w:vertAlign w:val="baseline"/>
        </w:rPr>
        <w:t> </w:t>
      </w:r>
      <w:r>
        <w:rPr>
          <w:rFonts w:ascii="Meiryo" w:hAnsi="Meiryo"/>
          <w:i/>
          <w:vertAlign w:val="baseline"/>
        </w:rPr>
        <w:t>·</w:t>
      </w:r>
      <w:r>
        <w:rPr>
          <w:rFonts w:ascii="Meiryo" w:hAnsi="Meiryo"/>
          <w:i/>
          <w:spacing w:val="-24"/>
          <w:vertAlign w:val="baseline"/>
        </w:rPr>
        <w:t> </w:t>
      </w:r>
      <w:r>
        <w:rPr>
          <w:spacing w:val="-7"/>
          <w:w w:val="95"/>
          <w:vertAlign w:val="baseline"/>
        </w:rPr>
        <w:t>5</w:t>
      </w:r>
      <w:r>
        <w:rPr>
          <w:rFonts w:ascii="Georgia" w:hAnsi="Georgia"/>
          <w:spacing w:val="-7"/>
          <w:w w:val="95"/>
          <w:vertAlign w:val="superscript"/>
        </w:rPr>
        <w:t>3</w:t>
      </w:r>
    </w:p>
    <w:p>
      <w:pPr>
        <w:pStyle w:val="BodyText"/>
        <w:spacing w:before="70"/>
        <w:ind w:left="2098"/>
        <w:jc w:val="both"/>
      </w:pPr>
      <w:r>
        <w:rPr>
          <w:w w:val="105"/>
        </w:rPr>
        <w:t>(b)</w:t>
      </w:r>
      <w:r>
        <w:rPr>
          <w:spacing w:val="69"/>
          <w:w w:val="105"/>
        </w:rPr>
        <w:t> </w:t>
      </w:r>
      <w:r>
        <w:rPr>
          <w:rFonts w:ascii="Times New Roman"/>
          <w:i/>
          <w:w w:val="105"/>
        </w:rPr>
        <w:t>N</w:t>
      </w:r>
      <w:r>
        <w:rPr>
          <w:rFonts w:ascii="Times New Roman"/>
          <w:i/>
          <w:spacing w:val="34"/>
          <w:w w:val="110"/>
        </w:rPr>
        <w:t> </w:t>
      </w:r>
      <w:r>
        <w:rPr>
          <w:w w:val="110"/>
        </w:rPr>
        <w:t>=</w:t>
      </w:r>
      <w:r>
        <w:rPr>
          <w:spacing w:val="16"/>
          <w:w w:val="110"/>
        </w:rPr>
        <w:t> </w:t>
      </w:r>
      <w:r>
        <w:rPr>
          <w:spacing w:val="-2"/>
          <w:w w:val="105"/>
        </w:rPr>
        <w:t>52907</w:t>
      </w:r>
    </w:p>
    <w:p>
      <w:pPr>
        <w:pStyle w:val="BodyText"/>
        <w:tabs>
          <w:tab w:pos="4462" w:val="left" w:leader="none"/>
          <w:tab w:pos="5962" w:val="left" w:leader="none"/>
          <w:tab w:pos="6881" w:val="left" w:leader="none"/>
        </w:tabs>
        <w:spacing w:line="356" w:lineRule="exact" w:before="127"/>
        <w:ind w:left="3111"/>
      </w:pPr>
      <w:r>
        <w:rPr>
          <w:w w:val="95"/>
        </w:rPr>
        <w:t>399</w:t>
      </w:r>
      <w:r>
        <w:rPr>
          <w:rFonts w:ascii="Georgia" w:hAnsi="Georgia"/>
          <w:w w:val="95"/>
          <w:vertAlign w:val="superscript"/>
        </w:rPr>
        <w:t>2</w:t>
      </w:r>
      <w:r>
        <w:rPr>
          <w:rFonts w:ascii="Georgia" w:hAnsi="Georgia"/>
          <w:spacing w:val="12"/>
          <w:vertAlign w:val="baseline"/>
        </w:rPr>
        <w:t> </w:t>
      </w:r>
      <w:r>
        <w:rPr>
          <w:rFonts w:ascii="Meiryo" w:hAnsi="Meiryo"/>
          <w:i/>
          <w:w w:val="95"/>
          <w:vertAlign w:val="baseline"/>
        </w:rPr>
        <w:t>≡</w:t>
      </w:r>
      <w:r>
        <w:rPr>
          <w:rFonts w:ascii="Meiryo" w:hAnsi="Meiryo"/>
          <w:i/>
          <w:spacing w:val="-14"/>
          <w:w w:val="95"/>
          <w:vertAlign w:val="baseline"/>
        </w:rPr>
        <w:t> </w:t>
      </w:r>
      <w:r>
        <w:rPr>
          <w:spacing w:val="-5"/>
          <w:w w:val="95"/>
          <w:vertAlign w:val="baseline"/>
        </w:rPr>
        <w:t>480</w:t>
      </w:r>
      <w:r>
        <w:rPr>
          <w:vertAlign w:val="baseline"/>
        </w:rPr>
        <w:tab/>
        <w:t>(mod</w:t>
      </w:r>
      <w:r>
        <w:rPr>
          <w:spacing w:val="16"/>
          <w:vertAlign w:val="baseline"/>
        </w:rPr>
        <w:t> </w:t>
      </w:r>
      <w:r>
        <w:rPr>
          <w:spacing w:val="-2"/>
          <w:w w:val="95"/>
          <w:vertAlign w:val="baseline"/>
        </w:rPr>
        <w:t>52907)</w:t>
      </w:r>
      <w:r>
        <w:rPr>
          <w:vertAlign w:val="baseline"/>
        </w:rPr>
        <w:tab/>
      </w:r>
      <w:r>
        <w:rPr>
          <w:spacing w:val="-5"/>
          <w:vertAlign w:val="baseline"/>
        </w:rPr>
        <w:t>and</w:t>
      </w:r>
      <w:r>
        <w:rPr>
          <w:vertAlign w:val="baseline"/>
        </w:rPr>
        <w:tab/>
        <w:t>480</w:t>
      </w:r>
      <w:r>
        <w:rPr>
          <w:spacing w:val="-9"/>
          <w:vertAlign w:val="baseline"/>
        </w:rPr>
        <w:t> </w:t>
      </w:r>
      <w:r>
        <w:rPr>
          <w:w w:val="110"/>
          <w:vertAlign w:val="baseline"/>
        </w:rPr>
        <w:t>=</w:t>
      </w:r>
      <w:r>
        <w:rPr>
          <w:spacing w:val="-7"/>
          <w:w w:val="110"/>
          <w:vertAlign w:val="baseline"/>
        </w:rPr>
        <w:t> </w:t>
      </w:r>
      <w:r>
        <w:rPr>
          <w:vertAlign w:val="baseline"/>
        </w:rPr>
        <w:t>2</w:t>
      </w:r>
      <w:r>
        <w:rPr>
          <w:rFonts w:ascii="Georgia" w:hAnsi="Georgia"/>
          <w:vertAlign w:val="superscript"/>
        </w:rPr>
        <w:t>5</w:t>
      </w:r>
      <w:r>
        <w:rPr>
          <w:rFonts w:ascii="Georgia" w:hAnsi="Georgia"/>
          <w:spacing w:val="-2"/>
          <w:vertAlign w:val="baseline"/>
        </w:rPr>
        <w:t> </w:t>
      </w:r>
      <w:r>
        <w:rPr>
          <w:rFonts w:ascii="Meiryo" w:hAnsi="Meiryo"/>
          <w:i/>
          <w:vertAlign w:val="baseline"/>
        </w:rPr>
        <w:t>·</w:t>
      </w:r>
      <w:r>
        <w:rPr>
          <w:rFonts w:ascii="Meiryo" w:hAnsi="Meiryo"/>
          <w:i/>
          <w:spacing w:val="-24"/>
          <w:vertAlign w:val="baseline"/>
        </w:rPr>
        <w:t> </w:t>
      </w:r>
      <w:r>
        <w:rPr>
          <w:vertAlign w:val="baseline"/>
        </w:rPr>
        <w:t>3</w:t>
      </w:r>
      <w:r>
        <w:rPr>
          <w:spacing w:val="-8"/>
          <w:vertAlign w:val="baseline"/>
        </w:rPr>
        <w:t> </w:t>
      </w:r>
      <w:r>
        <w:rPr>
          <w:rFonts w:ascii="Meiryo" w:hAnsi="Meiryo"/>
          <w:i/>
          <w:vertAlign w:val="baseline"/>
        </w:rPr>
        <w:t>·</w:t>
      </w:r>
      <w:r>
        <w:rPr>
          <w:rFonts w:ascii="Meiryo" w:hAnsi="Meiryo"/>
          <w:i/>
          <w:spacing w:val="-24"/>
          <w:vertAlign w:val="baseline"/>
        </w:rPr>
        <w:t> </w:t>
      </w:r>
      <w:r>
        <w:rPr>
          <w:spacing w:val="-10"/>
          <w:vertAlign w:val="baseline"/>
        </w:rPr>
        <w:t>5</w:t>
      </w:r>
    </w:p>
    <w:p>
      <w:pPr>
        <w:pStyle w:val="BodyText"/>
        <w:tabs>
          <w:tab w:pos="4462" w:val="left" w:leader="none"/>
          <w:tab w:pos="5962" w:val="left" w:leader="none"/>
          <w:tab w:pos="6881" w:val="left" w:leader="none"/>
        </w:tabs>
        <w:spacing w:line="324" w:lineRule="exact"/>
        <w:ind w:left="3111"/>
      </w:pPr>
      <w:r>
        <w:rPr>
          <w:w w:val="95"/>
        </w:rPr>
        <w:t>763</w:t>
      </w:r>
      <w:r>
        <w:rPr>
          <w:rFonts w:ascii="Georgia" w:hAnsi="Georgia"/>
          <w:w w:val="95"/>
          <w:vertAlign w:val="superscript"/>
        </w:rPr>
        <w:t>2</w:t>
      </w:r>
      <w:r>
        <w:rPr>
          <w:rFonts w:ascii="Georgia" w:hAnsi="Georgia"/>
          <w:spacing w:val="12"/>
          <w:vertAlign w:val="baseline"/>
        </w:rPr>
        <w:t> </w:t>
      </w:r>
      <w:r>
        <w:rPr>
          <w:rFonts w:ascii="Meiryo" w:hAnsi="Meiryo"/>
          <w:i/>
          <w:w w:val="95"/>
          <w:vertAlign w:val="baseline"/>
        </w:rPr>
        <w:t>≡</w:t>
      </w:r>
      <w:r>
        <w:rPr>
          <w:rFonts w:ascii="Meiryo" w:hAnsi="Meiryo"/>
          <w:i/>
          <w:spacing w:val="-14"/>
          <w:w w:val="95"/>
          <w:vertAlign w:val="baseline"/>
        </w:rPr>
        <w:t> </w:t>
      </w:r>
      <w:r>
        <w:rPr>
          <w:spacing w:val="-5"/>
          <w:w w:val="95"/>
          <w:vertAlign w:val="baseline"/>
        </w:rPr>
        <w:t>192</w:t>
      </w:r>
      <w:r>
        <w:rPr>
          <w:vertAlign w:val="baseline"/>
        </w:rPr>
        <w:tab/>
        <w:t>(mod</w:t>
      </w:r>
      <w:r>
        <w:rPr>
          <w:spacing w:val="16"/>
          <w:vertAlign w:val="baseline"/>
        </w:rPr>
        <w:t> </w:t>
      </w:r>
      <w:r>
        <w:rPr>
          <w:spacing w:val="-2"/>
          <w:w w:val="95"/>
          <w:vertAlign w:val="baseline"/>
        </w:rPr>
        <w:t>52907)</w:t>
      </w:r>
      <w:r>
        <w:rPr>
          <w:vertAlign w:val="baseline"/>
        </w:rPr>
        <w:tab/>
      </w:r>
      <w:r>
        <w:rPr>
          <w:spacing w:val="-5"/>
          <w:vertAlign w:val="baseline"/>
        </w:rPr>
        <w:t>and</w:t>
      </w:r>
      <w:r>
        <w:rPr>
          <w:vertAlign w:val="baseline"/>
        </w:rPr>
        <w:tab/>
        <w:t>192</w:t>
      </w:r>
      <w:r>
        <w:rPr>
          <w:spacing w:val="-2"/>
          <w:vertAlign w:val="baseline"/>
        </w:rPr>
        <w:t> </w:t>
      </w:r>
      <w:r>
        <w:rPr>
          <w:w w:val="110"/>
          <w:vertAlign w:val="baseline"/>
        </w:rPr>
        <w:t>=</w:t>
      </w:r>
      <w:r>
        <w:rPr>
          <w:spacing w:val="-1"/>
          <w:w w:val="110"/>
          <w:vertAlign w:val="baseline"/>
        </w:rPr>
        <w:t> </w:t>
      </w:r>
      <w:r>
        <w:rPr>
          <w:vertAlign w:val="baseline"/>
        </w:rPr>
        <w:t>2</w:t>
      </w:r>
      <w:r>
        <w:rPr>
          <w:rFonts w:ascii="Georgia" w:hAnsi="Georgia"/>
          <w:vertAlign w:val="superscript"/>
        </w:rPr>
        <w:t>6</w:t>
      </w:r>
      <w:r>
        <w:rPr>
          <w:rFonts w:ascii="Georgia" w:hAnsi="Georgia"/>
          <w:spacing w:val="-1"/>
          <w:vertAlign w:val="baseline"/>
        </w:rPr>
        <w:t> </w:t>
      </w:r>
      <w:r>
        <w:rPr>
          <w:rFonts w:ascii="Meiryo" w:hAnsi="Meiryo"/>
          <w:i/>
          <w:vertAlign w:val="baseline"/>
        </w:rPr>
        <w:t>·</w:t>
      </w:r>
      <w:r>
        <w:rPr>
          <w:rFonts w:ascii="Meiryo" w:hAnsi="Meiryo"/>
          <w:i/>
          <w:spacing w:val="-24"/>
          <w:vertAlign w:val="baseline"/>
        </w:rPr>
        <w:t> </w:t>
      </w:r>
      <w:r>
        <w:rPr>
          <w:spacing w:val="-10"/>
          <w:vertAlign w:val="baseline"/>
        </w:rPr>
        <w:t>3</w:t>
      </w:r>
    </w:p>
    <w:p>
      <w:pPr>
        <w:pStyle w:val="BodyText"/>
        <w:tabs>
          <w:tab w:pos="5962" w:val="left" w:leader="none"/>
          <w:tab w:pos="6682" w:val="left" w:leader="none"/>
        </w:tabs>
        <w:spacing w:line="324" w:lineRule="exact"/>
        <w:ind w:left="3111"/>
        <w:rPr>
          <w:rFonts w:ascii="Georgia" w:hAnsi="Georgia"/>
        </w:rPr>
      </w:pPr>
      <w:r>
        <w:rPr/>
        <w:t>773</w:t>
      </w:r>
      <w:r>
        <w:rPr>
          <w:rFonts w:ascii="Georgia" w:hAnsi="Georgia"/>
          <w:vertAlign w:val="superscript"/>
        </w:rPr>
        <w:t>2</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15552</w:t>
      </w:r>
      <w:r>
        <w:rPr>
          <w:spacing w:val="74"/>
          <w:w w:val="150"/>
          <w:vertAlign w:val="baseline"/>
        </w:rPr>
        <w:t> </w:t>
      </w:r>
      <w:r>
        <w:rPr>
          <w:vertAlign w:val="baseline"/>
        </w:rPr>
        <w:t>(mod</w:t>
      </w:r>
      <w:r>
        <w:rPr>
          <w:spacing w:val="4"/>
          <w:vertAlign w:val="baseline"/>
        </w:rPr>
        <w:t> </w:t>
      </w:r>
      <w:r>
        <w:rPr>
          <w:spacing w:val="-2"/>
          <w:vertAlign w:val="baseline"/>
        </w:rPr>
        <w:t>52907)</w:t>
      </w:r>
      <w:r>
        <w:rPr>
          <w:vertAlign w:val="baseline"/>
        </w:rPr>
        <w:tab/>
      </w:r>
      <w:r>
        <w:rPr>
          <w:spacing w:val="-5"/>
          <w:vertAlign w:val="baseline"/>
        </w:rPr>
        <w:t>and</w:t>
      </w:r>
      <w:r>
        <w:rPr>
          <w:vertAlign w:val="baseline"/>
        </w:rPr>
        <w:tab/>
        <w:t>15552</w:t>
      </w:r>
      <w:r>
        <w:rPr>
          <w:spacing w:val="-9"/>
          <w:vertAlign w:val="baseline"/>
        </w:rPr>
        <w:t> </w:t>
      </w:r>
      <w:r>
        <w:rPr>
          <w:w w:val="110"/>
          <w:vertAlign w:val="baseline"/>
        </w:rPr>
        <w:t>=</w:t>
      </w:r>
      <w:r>
        <w:rPr>
          <w:spacing w:val="-12"/>
          <w:w w:val="110"/>
          <w:vertAlign w:val="baseline"/>
        </w:rPr>
        <w:t> </w:t>
      </w:r>
      <w:r>
        <w:rPr>
          <w:vertAlign w:val="baseline"/>
        </w:rPr>
        <w:t>2</w:t>
      </w:r>
      <w:r>
        <w:rPr>
          <w:rFonts w:ascii="Georgia" w:hAnsi="Georgia"/>
          <w:vertAlign w:val="superscript"/>
        </w:rPr>
        <w:t>6</w:t>
      </w:r>
      <w:r>
        <w:rPr>
          <w:rFonts w:ascii="Georgia" w:hAnsi="Georgia"/>
          <w:spacing w:val="-7"/>
          <w:vertAlign w:val="baseline"/>
        </w:rPr>
        <w:t> </w:t>
      </w:r>
      <w:r>
        <w:rPr>
          <w:rFonts w:ascii="Meiryo" w:hAnsi="Meiryo"/>
          <w:i/>
          <w:vertAlign w:val="baseline"/>
        </w:rPr>
        <w:t>·</w:t>
      </w:r>
      <w:r>
        <w:rPr>
          <w:rFonts w:ascii="Meiryo" w:hAnsi="Meiryo"/>
          <w:i/>
          <w:spacing w:val="-24"/>
          <w:vertAlign w:val="baseline"/>
        </w:rPr>
        <w:t> </w:t>
      </w:r>
      <w:r>
        <w:rPr>
          <w:spacing w:val="-5"/>
          <w:vertAlign w:val="baseline"/>
        </w:rPr>
        <w:t>3</w:t>
      </w:r>
      <w:r>
        <w:rPr>
          <w:rFonts w:ascii="Georgia" w:hAnsi="Georgia"/>
          <w:spacing w:val="-5"/>
          <w:vertAlign w:val="superscript"/>
        </w:rPr>
        <w:t>5</w:t>
      </w:r>
    </w:p>
    <w:p>
      <w:pPr>
        <w:pStyle w:val="BodyText"/>
        <w:tabs>
          <w:tab w:pos="4462" w:val="left" w:leader="none"/>
          <w:tab w:pos="5962" w:val="left" w:leader="none"/>
          <w:tab w:pos="6881" w:val="left" w:leader="none"/>
        </w:tabs>
        <w:spacing w:line="356" w:lineRule="exact"/>
        <w:ind w:left="3111"/>
        <w:rPr>
          <w:rFonts w:ascii="Georgia" w:hAnsi="Georgia"/>
        </w:rPr>
      </w:pPr>
      <w:r>
        <w:rPr>
          <w:w w:val="95"/>
        </w:rPr>
        <w:t>976</w:t>
      </w:r>
      <w:r>
        <w:rPr>
          <w:rFonts w:ascii="Georgia" w:hAnsi="Georgia"/>
          <w:w w:val="95"/>
          <w:vertAlign w:val="superscript"/>
        </w:rPr>
        <w:t>2</w:t>
      </w:r>
      <w:r>
        <w:rPr>
          <w:rFonts w:ascii="Georgia" w:hAnsi="Georgia"/>
          <w:spacing w:val="12"/>
          <w:vertAlign w:val="baseline"/>
        </w:rPr>
        <w:t> </w:t>
      </w:r>
      <w:r>
        <w:rPr>
          <w:rFonts w:ascii="Meiryo" w:hAnsi="Meiryo"/>
          <w:i/>
          <w:w w:val="95"/>
          <w:vertAlign w:val="baseline"/>
        </w:rPr>
        <w:t>≡</w:t>
      </w:r>
      <w:r>
        <w:rPr>
          <w:rFonts w:ascii="Meiryo" w:hAnsi="Meiryo"/>
          <w:i/>
          <w:spacing w:val="-14"/>
          <w:w w:val="95"/>
          <w:vertAlign w:val="baseline"/>
        </w:rPr>
        <w:t> </w:t>
      </w:r>
      <w:r>
        <w:rPr>
          <w:spacing w:val="-5"/>
          <w:w w:val="95"/>
          <w:vertAlign w:val="baseline"/>
        </w:rPr>
        <w:t>250</w:t>
      </w:r>
      <w:r>
        <w:rPr>
          <w:vertAlign w:val="baseline"/>
        </w:rPr>
        <w:tab/>
        <w:t>(mod</w:t>
      </w:r>
      <w:r>
        <w:rPr>
          <w:spacing w:val="16"/>
          <w:vertAlign w:val="baseline"/>
        </w:rPr>
        <w:t> </w:t>
      </w:r>
      <w:r>
        <w:rPr>
          <w:spacing w:val="-2"/>
          <w:w w:val="95"/>
          <w:vertAlign w:val="baseline"/>
        </w:rPr>
        <w:t>52907)</w:t>
      </w:r>
      <w:r>
        <w:rPr>
          <w:vertAlign w:val="baseline"/>
        </w:rPr>
        <w:tab/>
      </w:r>
      <w:r>
        <w:rPr>
          <w:spacing w:val="-5"/>
          <w:vertAlign w:val="baseline"/>
        </w:rPr>
        <w:t>and</w:t>
      </w:r>
      <w:r>
        <w:rPr>
          <w:vertAlign w:val="baseline"/>
        </w:rPr>
        <w:tab/>
        <w:t>250</w:t>
      </w:r>
      <w:r>
        <w:rPr>
          <w:spacing w:val="-5"/>
          <w:vertAlign w:val="baseline"/>
        </w:rPr>
        <w:t> </w:t>
      </w:r>
      <w:r>
        <w:rPr>
          <w:w w:val="110"/>
          <w:vertAlign w:val="baseline"/>
        </w:rPr>
        <w:t>=</w:t>
      </w:r>
      <w:r>
        <w:rPr>
          <w:spacing w:val="-2"/>
          <w:w w:val="110"/>
          <w:vertAlign w:val="baseline"/>
        </w:rPr>
        <w:t> </w:t>
      </w:r>
      <w:r>
        <w:rPr>
          <w:vertAlign w:val="baseline"/>
        </w:rPr>
        <w:t>2</w:t>
      </w:r>
      <w:r>
        <w:rPr>
          <w:spacing w:val="-7"/>
          <w:vertAlign w:val="baseline"/>
        </w:rPr>
        <w:t> </w:t>
      </w:r>
      <w:r>
        <w:rPr>
          <w:rFonts w:ascii="Meiryo" w:hAnsi="Meiryo"/>
          <w:i/>
          <w:vertAlign w:val="baseline"/>
        </w:rPr>
        <w:t>·</w:t>
      </w:r>
      <w:r>
        <w:rPr>
          <w:rFonts w:ascii="Meiryo" w:hAnsi="Meiryo"/>
          <w:i/>
          <w:spacing w:val="-24"/>
          <w:vertAlign w:val="baseline"/>
        </w:rPr>
        <w:t> </w:t>
      </w:r>
      <w:r>
        <w:rPr>
          <w:spacing w:val="-5"/>
          <w:vertAlign w:val="baseline"/>
        </w:rPr>
        <w:t>5</w:t>
      </w:r>
      <w:r>
        <w:rPr>
          <w:rFonts w:ascii="Georgia" w:hAnsi="Georgia"/>
          <w:spacing w:val="-5"/>
          <w:vertAlign w:val="superscript"/>
        </w:rPr>
        <w:t>3</w:t>
      </w:r>
    </w:p>
    <w:p>
      <w:pPr>
        <w:spacing w:after="0" w:line="356" w:lineRule="exact"/>
        <w:rPr>
          <w:rFonts w:ascii="Georgia" w:hAnsi="Georgia"/>
        </w:rPr>
        <w:sectPr>
          <w:type w:val="continuous"/>
          <w:pgSz w:w="11900" w:h="16840"/>
          <w:pgMar w:header="1482" w:footer="0" w:top="1600" w:bottom="280" w:left="620" w:right="1600"/>
        </w:sectPr>
      </w:pPr>
    </w:p>
    <w:p>
      <w:pPr>
        <w:pStyle w:val="BodyText"/>
        <w:rPr>
          <w:rFonts w:ascii="Georgia"/>
          <w:sz w:val="12"/>
        </w:rPr>
      </w:pPr>
    </w:p>
    <w:p>
      <w:pPr>
        <w:pStyle w:val="BodyText"/>
        <w:spacing w:before="104"/>
        <w:ind w:left="2120"/>
      </w:pPr>
      <w:r>
        <w:rPr>
          <w:w w:val="105"/>
        </w:rPr>
        <w:t>(c)</w:t>
      </w:r>
      <w:r>
        <w:rPr>
          <w:spacing w:val="69"/>
          <w:w w:val="105"/>
        </w:rPr>
        <w:t> </w:t>
      </w:r>
      <w:r>
        <w:rPr>
          <w:rFonts w:ascii="Times New Roman"/>
          <w:i/>
          <w:w w:val="105"/>
        </w:rPr>
        <w:t>N</w:t>
      </w:r>
      <w:r>
        <w:rPr>
          <w:rFonts w:ascii="Times New Roman"/>
          <w:i/>
          <w:spacing w:val="35"/>
          <w:w w:val="110"/>
        </w:rPr>
        <w:t> </w:t>
      </w:r>
      <w:r>
        <w:rPr>
          <w:w w:val="110"/>
        </w:rPr>
        <w:t>=</w:t>
      </w:r>
      <w:r>
        <w:rPr>
          <w:spacing w:val="16"/>
          <w:w w:val="110"/>
        </w:rPr>
        <w:t> </w:t>
      </w:r>
      <w:r>
        <w:rPr>
          <w:spacing w:val="-2"/>
          <w:w w:val="105"/>
        </w:rPr>
        <w:t>198103</w:t>
      </w:r>
    </w:p>
    <w:p>
      <w:pPr>
        <w:pStyle w:val="BodyText"/>
        <w:tabs>
          <w:tab w:pos="4373" w:val="left" w:leader="none"/>
          <w:tab w:pos="5972" w:val="left" w:leader="none"/>
          <w:tab w:pos="6792" w:val="left" w:leader="none"/>
        </w:tabs>
        <w:spacing w:line="356" w:lineRule="exact" w:before="162"/>
        <w:ind w:left="2822"/>
        <w:rPr>
          <w:rFonts w:ascii="Georgia" w:hAnsi="Georgia"/>
        </w:rPr>
      </w:pPr>
      <w:r>
        <w:rPr>
          <w:w w:val="95"/>
        </w:rPr>
        <w:t>1189</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2"/>
          <w:w w:val="95"/>
          <w:vertAlign w:val="baseline"/>
        </w:rPr>
        <w:t>27000</w:t>
      </w:r>
      <w:r>
        <w:rPr>
          <w:vertAlign w:val="baseline"/>
        </w:rPr>
        <w:tab/>
        <w:t>(mod</w:t>
      </w:r>
      <w:r>
        <w:rPr>
          <w:spacing w:val="16"/>
          <w:vertAlign w:val="baseline"/>
        </w:rPr>
        <w:t> </w:t>
      </w:r>
      <w:r>
        <w:rPr>
          <w:spacing w:val="-2"/>
          <w:vertAlign w:val="baseline"/>
        </w:rPr>
        <w:t>198103)</w:t>
      </w:r>
      <w:r>
        <w:rPr>
          <w:vertAlign w:val="baseline"/>
        </w:rPr>
        <w:tab/>
      </w:r>
      <w:r>
        <w:rPr>
          <w:spacing w:val="-5"/>
          <w:vertAlign w:val="baseline"/>
        </w:rPr>
        <w:t>and</w:t>
      </w:r>
      <w:r>
        <w:rPr>
          <w:vertAlign w:val="baseline"/>
        </w:rPr>
        <w:tab/>
        <w:t>27000</w:t>
      </w:r>
      <w:r>
        <w:rPr>
          <w:spacing w:val="-9"/>
          <w:vertAlign w:val="baseline"/>
        </w:rPr>
        <w:t> </w:t>
      </w:r>
      <w:r>
        <w:rPr>
          <w:w w:val="110"/>
          <w:vertAlign w:val="baseline"/>
        </w:rPr>
        <w:t>=</w:t>
      </w:r>
      <w:r>
        <w:rPr>
          <w:spacing w:val="-12"/>
          <w:w w:val="110"/>
          <w:vertAlign w:val="baseline"/>
        </w:rPr>
        <w:t> </w:t>
      </w:r>
      <w:r>
        <w:rPr>
          <w:vertAlign w:val="baseline"/>
        </w:rPr>
        <w:t>2</w:t>
      </w:r>
      <w:r>
        <w:rPr>
          <w:rFonts w:ascii="Georgia" w:hAnsi="Georgia"/>
          <w:vertAlign w:val="superscript"/>
        </w:rPr>
        <w:t>3</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3</w:t>
      </w:r>
      <w:r>
        <w:rPr>
          <w:rFonts w:ascii="Georgia" w:hAnsi="Georgia"/>
          <w:spacing w:val="-7"/>
          <w:vertAlign w:val="baseline"/>
        </w:rPr>
        <w:t> </w:t>
      </w:r>
      <w:r>
        <w:rPr>
          <w:rFonts w:ascii="Meiryo" w:hAnsi="Meiryo"/>
          <w:i/>
          <w:vertAlign w:val="baseline"/>
        </w:rPr>
        <w:t>·</w:t>
      </w:r>
      <w:r>
        <w:rPr>
          <w:rFonts w:ascii="Meiryo" w:hAnsi="Meiryo"/>
          <w:i/>
          <w:spacing w:val="-24"/>
          <w:vertAlign w:val="baseline"/>
        </w:rPr>
        <w:t> </w:t>
      </w:r>
      <w:r>
        <w:rPr>
          <w:spacing w:val="-5"/>
          <w:vertAlign w:val="baseline"/>
        </w:rPr>
        <w:t>5</w:t>
      </w:r>
      <w:r>
        <w:rPr>
          <w:rFonts w:ascii="Georgia" w:hAnsi="Georgia"/>
          <w:spacing w:val="-5"/>
          <w:vertAlign w:val="superscript"/>
        </w:rPr>
        <w:t>3</w:t>
      </w:r>
    </w:p>
    <w:p>
      <w:pPr>
        <w:pStyle w:val="BodyText"/>
        <w:tabs>
          <w:tab w:pos="4373" w:val="left" w:leader="none"/>
          <w:tab w:pos="5972" w:val="left" w:leader="none"/>
          <w:tab w:pos="6991" w:val="left" w:leader="none"/>
        </w:tabs>
        <w:spacing w:line="324" w:lineRule="exact"/>
        <w:ind w:left="2822"/>
        <w:rPr>
          <w:rFonts w:ascii="Georgia" w:hAnsi="Georgia"/>
        </w:rPr>
      </w:pPr>
      <w:r>
        <w:rPr>
          <w:w w:val="95"/>
        </w:rPr>
        <w:t>1605</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5"/>
          <w:w w:val="95"/>
          <w:vertAlign w:val="baseline"/>
        </w:rPr>
        <w:t>686</w:t>
      </w:r>
      <w:r>
        <w:rPr>
          <w:vertAlign w:val="baseline"/>
        </w:rPr>
        <w:tab/>
        <w:t>(mod</w:t>
      </w:r>
      <w:r>
        <w:rPr>
          <w:spacing w:val="16"/>
          <w:vertAlign w:val="baseline"/>
        </w:rPr>
        <w:t> </w:t>
      </w:r>
      <w:r>
        <w:rPr>
          <w:spacing w:val="-2"/>
          <w:vertAlign w:val="baseline"/>
        </w:rPr>
        <w:t>198103)</w:t>
      </w:r>
      <w:r>
        <w:rPr>
          <w:vertAlign w:val="baseline"/>
        </w:rPr>
        <w:tab/>
      </w:r>
      <w:r>
        <w:rPr>
          <w:spacing w:val="-5"/>
          <w:vertAlign w:val="baseline"/>
        </w:rPr>
        <w:t>and</w:t>
      </w:r>
      <w:r>
        <w:rPr>
          <w:vertAlign w:val="baseline"/>
        </w:rPr>
        <w:tab/>
        <w:t>686</w:t>
      </w:r>
      <w:r>
        <w:rPr>
          <w:spacing w:val="-5"/>
          <w:vertAlign w:val="baseline"/>
        </w:rPr>
        <w:t> </w:t>
      </w:r>
      <w:r>
        <w:rPr>
          <w:w w:val="110"/>
          <w:vertAlign w:val="baseline"/>
        </w:rPr>
        <w:t>=</w:t>
      </w:r>
      <w:r>
        <w:rPr>
          <w:spacing w:val="-2"/>
          <w:w w:val="110"/>
          <w:vertAlign w:val="baseline"/>
        </w:rPr>
        <w:t> </w:t>
      </w:r>
      <w:r>
        <w:rPr>
          <w:vertAlign w:val="baseline"/>
        </w:rPr>
        <w:t>2</w:t>
      </w:r>
      <w:r>
        <w:rPr>
          <w:spacing w:val="-7"/>
          <w:vertAlign w:val="baseline"/>
        </w:rPr>
        <w:t> </w:t>
      </w:r>
      <w:r>
        <w:rPr>
          <w:rFonts w:ascii="Meiryo" w:hAnsi="Meiryo"/>
          <w:i/>
          <w:vertAlign w:val="baseline"/>
        </w:rPr>
        <w:t>·</w:t>
      </w:r>
      <w:r>
        <w:rPr>
          <w:rFonts w:ascii="Meiryo" w:hAnsi="Meiryo"/>
          <w:i/>
          <w:spacing w:val="-24"/>
          <w:vertAlign w:val="baseline"/>
        </w:rPr>
        <w:t> </w:t>
      </w:r>
      <w:r>
        <w:rPr>
          <w:spacing w:val="-5"/>
          <w:vertAlign w:val="baseline"/>
        </w:rPr>
        <w:t>7</w:t>
      </w:r>
      <w:r>
        <w:rPr>
          <w:rFonts w:ascii="Georgia" w:hAnsi="Georgia"/>
          <w:spacing w:val="-5"/>
          <w:vertAlign w:val="superscript"/>
        </w:rPr>
        <w:t>3</w:t>
      </w:r>
    </w:p>
    <w:p>
      <w:pPr>
        <w:pStyle w:val="BodyText"/>
        <w:tabs>
          <w:tab w:pos="5972" w:val="left" w:leader="none"/>
          <w:tab w:pos="6692" w:val="left" w:leader="none"/>
        </w:tabs>
        <w:spacing w:line="324" w:lineRule="exact"/>
        <w:ind w:left="2822"/>
        <w:rPr>
          <w:rFonts w:ascii="Georgia" w:hAnsi="Georgia"/>
        </w:rPr>
      </w:pPr>
      <w:r>
        <w:rPr>
          <w:w w:val="95"/>
        </w:rPr>
        <w:t>2378</w:t>
      </w:r>
      <w:r>
        <w:rPr>
          <w:rFonts w:ascii="Georgia" w:hAnsi="Georgia"/>
          <w:w w:val="95"/>
          <w:vertAlign w:val="superscript"/>
        </w:rPr>
        <w:t>2</w:t>
      </w:r>
      <w:r>
        <w:rPr>
          <w:rFonts w:ascii="Georgia" w:hAnsi="Georgia"/>
          <w:spacing w:val="9"/>
          <w:vertAlign w:val="baseline"/>
        </w:rPr>
        <w:t> </w:t>
      </w:r>
      <w:r>
        <w:rPr>
          <w:rFonts w:ascii="Meiryo" w:hAnsi="Meiryo"/>
          <w:i/>
          <w:w w:val="95"/>
          <w:vertAlign w:val="baseline"/>
        </w:rPr>
        <w:t>≡</w:t>
      </w:r>
      <w:r>
        <w:rPr>
          <w:rFonts w:ascii="Meiryo" w:hAnsi="Meiryo"/>
          <w:i/>
          <w:spacing w:val="-14"/>
          <w:w w:val="95"/>
          <w:vertAlign w:val="baseline"/>
        </w:rPr>
        <w:t> </w:t>
      </w:r>
      <w:r>
        <w:rPr>
          <w:w w:val="95"/>
          <w:vertAlign w:val="baseline"/>
        </w:rPr>
        <w:t>108000</w:t>
      </w:r>
      <w:r>
        <w:rPr>
          <w:spacing w:val="46"/>
          <w:vertAlign w:val="baseline"/>
        </w:rPr>
        <w:t>  </w:t>
      </w:r>
      <w:r>
        <w:rPr>
          <w:w w:val="95"/>
          <w:vertAlign w:val="baseline"/>
        </w:rPr>
        <w:t>(mod</w:t>
      </w:r>
      <w:r>
        <w:rPr>
          <w:spacing w:val="15"/>
          <w:vertAlign w:val="baseline"/>
        </w:rPr>
        <w:t> </w:t>
      </w:r>
      <w:r>
        <w:rPr>
          <w:spacing w:val="-2"/>
          <w:w w:val="95"/>
          <w:vertAlign w:val="baseline"/>
        </w:rPr>
        <w:t>198103)</w:t>
      </w:r>
      <w:r>
        <w:rPr>
          <w:vertAlign w:val="baseline"/>
        </w:rPr>
        <w:tab/>
      </w:r>
      <w:r>
        <w:rPr>
          <w:spacing w:val="-5"/>
          <w:vertAlign w:val="baseline"/>
        </w:rPr>
        <w:t>and</w:t>
      </w:r>
      <w:r>
        <w:rPr>
          <w:vertAlign w:val="baseline"/>
        </w:rPr>
        <w:tab/>
        <w:t>108000</w:t>
      </w:r>
      <w:r>
        <w:rPr>
          <w:spacing w:val="-9"/>
          <w:vertAlign w:val="baseline"/>
        </w:rPr>
        <w:t> </w:t>
      </w:r>
      <w:r>
        <w:rPr>
          <w:w w:val="105"/>
          <w:vertAlign w:val="baseline"/>
        </w:rPr>
        <w:t>=</w:t>
      </w:r>
      <w:r>
        <w:rPr>
          <w:spacing w:val="-10"/>
          <w:w w:val="105"/>
          <w:vertAlign w:val="baseline"/>
        </w:rPr>
        <w:t> </w:t>
      </w:r>
      <w:r>
        <w:rPr>
          <w:vertAlign w:val="baseline"/>
        </w:rPr>
        <w:t>2</w:t>
      </w:r>
      <w:r>
        <w:rPr>
          <w:rFonts w:ascii="Georgia" w:hAnsi="Georgia"/>
          <w:vertAlign w:val="superscript"/>
        </w:rPr>
        <w:t>5</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3</w:t>
      </w:r>
      <w:r>
        <w:rPr>
          <w:rFonts w:ascii="Georgia" w:hAnsi="Georgia"/>
          <w:spacing w:val="-10"/>
          <w:vertAlign w:val="baseline"/>
        </w:rPr>
        <w:t> </w:t>
      </w:r>
      <w:r>
        <w:rPr>
          <w:rFonts w:ascii="Meiryo" w:hAnsi="Meiryo"/>
          <w:i/>
          <w:vertAlign w:val="baseline"/>
        </w:rPr>
        <w:t>·</w:t>
      </w:r>
      <w:r>
        <w:rPr>
          <w:rFonts w:ascii="Meiryo" w:hAnsi="Meiryo"/>
          <w:i/>
          <w:spacing w:val="-24"/>
          <w:vertAlign w:val="baseline"/>
        </w:rPr>
        <w:t> </w:t>
      </w:r>
      <w:r>
        <w:rPr>
          <w:spacing w:val="-5"/>
          <w:vertAlign w:val="baseline"/>
        </w:rPr>
        <w:t>5</w:t>
      </w:r>
      <w:r>
        <w:rPr>
          <w:rFonts w:ascii="Georgia" w:hAnsi="Georgia"/>
          <w:spacing w:val="-5"/>
          <w:vertAlign w:val="superscript"/>
        </w:rPr>
        <w:t>3</w:t>
      </w:r>
    </w:p>
    <w:p>
      <w:pPr>
        <w:pStyle w:val="BodyText"/>
        <w:tabs>
          <w:tab w:pos="4373" w:val="left" w:leader="none"/>
          <w:tab w:pos="5972" w:val="left" w:leader="none"/>
          <w:tab w:pos="6991" w:val="left" w:leader="none"/>
        </w:tabs>
        <w:spacing w:line="356" w:lineRule="exact"/>
        <w:ind w:left="2822"/>
      </w:pPr>
      <w:r>
        <w:rPr>
          <w:w w:val="95"/>
        </w:rPr>
        <w:t>2815</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5"/>
          <w:w w:val="95"/>
          <w:vertAlign w:val="baseline"/>
        </w:rPr>
        <w:t>105</w:t>
      </w:r>
      <w:r>
        <w:rPr>
          <w:vertAlign w:val="baseline"/>
        </w:rPr>
        <w:tab/>
        <w:t>(mod</w:t>
      </w:r>
      <w:r>
        <w:rPr>
          <w:spacing w:val="16"/>
          <w:vertAlign w:val="baseline"/>
        </w:rPr>
        <w:t> </w:t>
      </w:r>
      <w:r>
        <w:rPr>
          <w:spacing w:val="-2"/>
          <w:vertAlign w:val="baseline"/>
        </w:rPr>
        <w:t>198103)</w:t>
      </w:r>
      <w:r>
        <w:rPr>
          <w:vertAlign w:val="baseline"/>
        </w:rPr>
        <w:tab/>
      </w:r>
      <w:r>
        <w:rPr>
          <w:spacing w:val="-5"/>
          <w:vertAlign w:val="baseline"/>
        </w:rPr>
        <w:t>and</w:t>
      </w:r>
      <w:r>
        <w:rPr>
          <w:vertAlign w:val="baseline"/>
        </w:rPr>
        <w:tab/>
        <w:t>105</w:t>
      </w:r>
      <w:r>
        <w:rPr>
          <w:spacing w:val="-9"/>
          <w:vertAlign w:val="baseline"/>
        </w:rPr>
        <w:t> </w:t>
      </w:r>
      <w:r>
        <w:rPr>
          <w:w w:val="110"/>
          <w:vertAlign w:val="baseline"/>
        </w:rPr>
        <w:t>=</w:t>
      </w:r>
      <w:r>
        <w:rPr>
          <w:spacing w:val="-12"/>
          <w:w w:val="110"/>
          <w:vertAlign w:val="baseline"/>
        </w:rPr>
        <w:t> </w:t>
      </w:r>
      <w:r>
        <w:rPr>
          <w:vertAlign w:val="baseline"/>
        </w:rPr>
        <w:t>3</w:t>
      </w:r>
      <w:r>
        <w:rPr>
          <w:spacing w:val="-11"/>
          <w:vertAlign w:val="baseline"/>
        </w:rPr>
        <w:t> </w:t>
      </w:r>
      <w:r>
        <w:rPr>
          <w:rFonts w:ascii="Meiryo" w:hAnsi="Meiryo"/>
          <w:i/>
          <w:vertAlign w:val="baseline"/>
        </w:rPr>
        <w:t>·</w:t>
      </w:r>
      <w:r>
        <w:rPr>
          <w:rFonts w:ascii="Meiryo" w:hAnsi="Meiryo"/>
          <w:i/>
          <w:spacing w:val="-24"/>
          <w:vertAlign w:val="baseline"/>
        </w:rPr>
        <w:t> </w:t>
      </w:r>
      <w:r>
        <w:rPr>
          <w:vertAlign w:val="baseline"/>
        </w:rPr>
        <w:t>5</w:t>
      </w:r>
      <w:r>
        <w:rPr>
          <w:spacing w:val="-9"/>
          <w:vertAlign w:val="baseline"/>
        </w:rPr>
        <w:t> </w:t>
      </w:r>
      <w:r>
        <w:rPr>
          <w:rFonts w:ascii="Meiryo" w:hAnsi="Meiryo"/>
          <w:i/>
          <w:vertAlign w:val="baseline"/>
        </w:rPr>
        <w:t>·</w:t>
      </w:r>
      <w:r>
        <w:rPr>
          <w:rFonts w:ascii="Meiryo" w:hAnsi="Meiryo"/>
          <w:i/>
          <w:spacing w:val="-24"/>
          <w:vertAlign w:val="baseline"/>
        </w:rPr>
        <w:t> </w:t>
      </w:r>
      <w:r>
        <w:rPr>
          <w:spacing w:val="-10"/>
          <w:vertAlign w:val="baseline"/>
        </w:rPr>
        <w:t>7</w:t>
      </w:r>
    </w:p>
    <w:p>
      <w:pPr>
        <w:pStyle w:val="BodyText"/>
        <w:spacing w:before="106"/>
        <w:ind w:left="2098"/>
      </w:pPr>
      <w:r>
        <w:rPr>
          <w:w w:val="105"/>
        </w:rPr>
        <w:t>(d)</w:t>
      </w:r>
      <w:r>
        <w:rPr>
          <w:spacing w:val="68"/>
          <w:w w:val="105"/>
        </w:rPr>
        <w:t> </w:t>
      </w:r>
      <w:r>
        <w:rPr>
          <w:rFonts w:ascii="Times New Roman"/>
          <w:i/>
          <w:w w:val="105"/>
        </w:rPr>
        <w:t>N</w:t>
      </w:r>
      <w:r>
        <w:rPr>
          <w:rFonts w:ascii="Times New Roman"/>
          <w:i/>
          <w:spacing w:val="33"/>
          <w:w w:val="110"/>
        </w:rPr>
        <w:t> </w:t>
      </w:r>
      <w:r>
        <w:rPr>
          <w:w w:val="110"/>
        </w:rPr>
        <w:t>=</w:t>
      </w:r>
      <w:r>
        <w:rPr>
          <w:spacing w:val="16"/>
          <w:w w:val="110"/>
        </w:rPr>
        <w:t> </w:t>
      </w:r>
      <w:r>
        <w:rPr>
          <w:spacing w:val="-2"/>
          <w:w w:val="105"/>
        </w:rPr>
        <w:t>2525891</w:t>
      </w:r>
    </w:p>
    <w:p>
      <w:pPr>
        <w:pStyle w:val="BodyText"/>
        <w:tabs>
          <w:tab w:pos="4113" w:val="left" w:leader="none"/>
          <w:tab w:pos="5812" w:val="left" w:leader="none"/>
          <w:tab w:pos="6831" w:val="left" w:leader="none"/>
        </w:tabs>
        <w:spacing w:line="356" w:lineRule="exact" w:before="162"/>
        <w:ind w:left="2463"/>
      </w:pPr>
      <w:r>
        <w:rPr>
          <w:w w:val="95"/>
        </w:rPr>
        <w:t>1591</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4"/>
          <w:w w:val="95"/>
          <w:vertAlign w:val="baseline"/>
        </w:rPr>
        <w:t>5390</w:t>
      </w:r>
      <w:r>
        <w:rPr>
          <w:vertAlign w:val="baseline"/>
        </w:rPr>
        <w:tab/>
        <w:t>(mod</w:t>
      </w:r>
      <w:r>
        <w:rPr>
          <w:spacing w:val="16"/>
          <w:vertAlign w:val="baseline"/>
        </w:rPr>
        <w:t> </w:t>
      </w:r>
      <w:r>
        <w:rPr>
          <w:spacing w:val="-2"/>
          <w:vertAlign w:val="baseline"/>
        </w:rPr>
        <w:t>2525891)</w:t>
      </w:r>
      <w:r>
        <w:rPr>
          <w:vertAlign w:val="baseline"/>
        </w:rPr>
        <w:tab/>
      </w:r>
      <w:r>
        <w:rPr>
          <w:spacing w:val="-5"/>
          <w:vertAlign w:val="baseline"/>
        </w:rPr>
        <w:t>and</w:t>
      </w:r>
      <w:r>
        <w:rPr>
          <w:vertAlign w:val="baseline"/>
        </w:rPr>
        <w:tab/>
      </w:r>
      <w:r>
        <w:rPr>
          <w:w w:val="95"/>
          <w:vertAlign w:val="baseline"/>
        </w:rPr>
        <w:t>5390</w:t>
      </w:r>
      <w:r>
        <w:rPr>
          <w:vertAlign w:val="baseline"/>
        </w:rPr>
        <w:t> </w:t>
      </w:r>
      <w:r>
        <w:rPr>
          <w:w w:val="95"/>
          <w:vertAlign w:val="baseline"/>
        </w:rPr>
        <w:t>=</w:t>
      </w:r>
      <w:r>
        <w:rPr>
          <w:spacing w:val="8"/>
          <w:vertAlign w:val="baseline"/>
        </w:rPr>
        <w:t> </w:t>
      </w:r>
      <w:r>
        <w:rPr>
          <w:w w:val="95"/>
          <w:vertAlign w:val="baseline"/>
        </w:rPr>
        <w:t>2</w:t>
      </w:r>
      <w:r>
        <w:rPr>
          <w:spacing w:val="-1"/>
          <w:w w:val="95"/>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5</w:t>
      </w:r>
      <w:r>
        <w:rPr>
          <w:spacing w:val="-3"/>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7</w:t>
      </w:r>
      <w:r>
        <w:rPr>
          <w:rFonts w:ascii="Georgia" w:hAnsi="Georgia"/>
          <w:w w:val="95"/>
          <w:vertAlign w:val="superscript"/>
        </w:rPr>
        <w:t>2</w:t>
      </w:r>
      <w:r>
        <w:rPr>
          <w:rFonts w:ascii="Georgia" w:hAnsi="Georgia"/>
          <w:spacing w:val="3"/>
          <w:vertAlign w:val="baseline"/>
        </w:rPr>
        <w:t> </w:t>
      </w:r>
      <w:r>
        <w:rPr>
          <w:rFonts w:ascii="Meiryo" w:hAnsi="Meiryo"/>
          <w:i/>
          <w:w w:val="95"/>
          <w:vertAlign w:val="baseline"/>
        </w:rPr>
        <w:t>·</w:t>
      </w:r>
      <w:r>
        <w:rPr>
          <w:rFonts w:ascii="Meiryo" w:hAnsi="Meiryo"/>
          <w:i/>
          <w:spacing w:val="-21"/>
          <w:w w:val="95"/>
          <w:vertAlign w:val="baseline"/>
        </w:rPr>
        <w:t> </w:t>
      </w:r>
      <w:r>
        <w:rPr>
          <w:spacing w:val="-5"/>
          <w:w w:val="95"/>
          <w:vertAlign w:val="baseline"/>
        </w:rPr>
        <w:t>11</w:t>
      </w:r>
    </w:p>
    <w:p>
      <w:pPr>
        <w:pStyle w:val="BodyText"/>
        <w:tabs>
          <w:tab w:pos="4113" w:val="left" w:leader="none"/>
          <w:tab w:pos="5812" w:val="left" w:leader="none"/>
          <w:tab w:pos="6731" w:val="left" w:leader="none"/>
        </w:tabs>
        <w:spacing w:line="324" w:lineRule="exact"/>
        <w:ind w:left="2463"/>
      </w:pPr>
      <w:r>
        <w:rPr>
          <w:w w:val="95"/>
        </w:rPr>
        <w:t>3182</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2"/>
          <w:w w:val="95"/>
          <w:vertAlign w:val="baseline"/>
        </w:rPr>
        <w:t>21560</w:t>
      </w:r>
      <w:r>
        <w:rPr>
          <w:vertAlign w:val="baseline"/>
        </w:rPr>
        <w:tab/>
        <w:t>(mod</w:t>
      </w:r>
      <w:r>
        <w:rPr>
          <w:spacing w:val="16"/>
          <w:vertAlign w:val="baseline"/>
        </w:rPr>
        <w:t> </w:t>
      </w:r>
      <w:r>
        <w:rPr>
          <w:spacing w:val="-2"/>
          <w:vertAlign w:val="baseline"/>
        </w:rPr>
        <w:t>2525891)</w:t>
      </w:r>
      <w:r>
        <w:rPr>
          <w:vertAlign w:val="baseline"/>
        </w:rPr>
        <w:tab/>
      </w:r>
      <w:r>
        <w:rPr>
          <w:spacing w:val="-5"/>
          <w:vertAlign w:val="baseline"/>
        </w:rPr>
        <w:t>and</w:t>
      </w:r>
      <w:r>
        <w:rPr>
          <w:vertAlign w:val="baseline"/>
        </w:rPr>
        <w:tab/>
      </w:r>
      <w:r>
        <w:rPr>
          <w:w w:val="95"/>
          <w:vertAlign w:val="baseline"/>
        </w:rPr>
        <w:t>21560</w:t>
      </w:r>
      <w:r>
        <w:rPr>
          <w:spacing w:val="2"/>
          <w:vertAlign w:val="baseline"/>
        </w:rPr>
        <w:t> </w:t>
      </w:r>
      <w:r>
        <w:rPr>
          <w:w w:val="95"/>
          <w:vertAlign w:val="baseline"/>
        </w:rPr>
        <w:t>=</w:t>
      </w:r>
      <w:r>
        <w:rPr>
          <w:spacing w:val="8"/>
          <w:vertAlign w:val="baseline"/>
        </w:rPr>
        <w:t> </w:t>
      </w:r>
      <w:r>
        <w:rPr>
          <w:w w:val="95"/>
          <w:vertAlign w:val="baseline"/>
        </w:rPr>
        <w:t>2</w:t>
      </w:r>
      <w:r>
        <w:rPr>
          <w:rFonts w:ascii="Georgia" w:hAnsi="Georgia"/>
          <w:w w:val="95"/>
          <w:vertAlign w:val="superscript"/>
        </w:rPr>
        <w:t>3</w:t>
      </w:r>
      <w:r>
        <w:rPr>
          <w:rFonts w:ascii="Georgia" w:hAnsi="Georgia"/>
          <w:spacing w:val="3"/>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5</w:t>
      </w:r>
      <w:r>
        <w:rPr>
          <w:spacing w:val="-2"/>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7</w:t>
      </w:r>
      <w:r>
        <w:rPr>
          <w:rFonts w:ascii="Georgia" w:hAnsi="Georgia"/>
          <w:w w:val="95"/>
          <w:vertAlign w:val="superscript"/>
        </w:rPr>
        <w:t>2</w:t>
      </w:r>
      <w:r>
        <w:rPr>
          <w:rFonts w:ascii="Georgia" w:hAnsi="Georgia"/>
          <w:spacing w:val="4"/>
          <w:vertAlign w:val="baseline"/>
        </w:rPr>
        <w:t> </w:t>
      </w:r>
      <w:r>
        <w:rPr>
          <w:rFonts w:ascii="Meiryo" w:hAnsi="Meiryo"/>
          <w:i/>
          <w:w w:val="95"/>
          <w:vertAlign w:val="baseline"/>
        </w:rPr>
        <w:t>·</w:t>
      </w:r>
      <w:r>
        <w:rPr>
          <w:rFonts w:ascii="Meiryo" w:hAnsi="Meiryo"/>
          <w:i/>
          <w:spacing w:val="-21"/>
          <w:w w:val="95"/>
          <w:vertAlign w:val="baseline"/>
        </w:rPr>
        <w:t> </w:t>
      </w:r>
      <w:r>
        <w:rPr>
          <w:spacing w:val="-5"/>
          <w:w w:val="95"/>
          <w:vertAlign w:val="baseline"/>
        </w:rPr>
        <w:t>11</w:t>
      </w:r>
    </w:p>
    <w:p>
      <w:pPr>
        <w:pStyle w:val="BodyText"/>
        <w:tabs>
          <w:tab w:pos="4113" w:val="left" w:leader="none"/>
          <w:tab w:pos="5812" w:val="left" w:leader="none"/>
          <w:tab w:pos="6731" w:val="left" w:leader="none"/>
        </w:tabs>
        <w:spacing w:line="324" w:lineRule="exact"/>
        <w:ind w:left="2463"/>
      </w:pPr>
      <w:r>
        <w:rPr>
          <w:w w:val="95"/>
        </w:rPr>
        <w:t>4773</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2"/>
          <w:w w:val="95"/>
          <w:vertAlign w:val="baseline"/>
        </w:rPr>
        <w:t>48510</w:t>
      </w:r>
      <w:r>
        <w:rPr>
          <w:vertAlign w:val="baseline"/>
        </w:rPr>
        <w:tab/>
        <w:t>(mod</w:t>
      </w:r>
      <w:r>
        <w:rPr>
          <w:spacing w:val="16"/>
          <w:vertAlign w:val="baseline"/>
        </w:rPr>
        <w:t> </w:t>
      </w:r>
      <w:r>
        <w:rPr>
          <w:spacing w:val="-2"/>
          <w:vertAlign w:val="baseline"/>
        </w:rPr>
        <w:t>2525891)</w:t>
      </w:r>
      <w:r>
        <w:rPr>
          <w:vertAlign w:val="baseline"/>
        </w:rPr>
        <w:tab/>
      </w:r>
      <w:r>
        <w:rPr>
          <w:spacing w:val="-5"/>
          <w:vertAlign w:val="baseline"/>
        </w:rPr>
        <w:t>and</w:t>
      </w:r>
      <w:r>
        <w:rPr>
          <w:vertAlign w:val="baseline"/>
        </w:rPr>
        <w:tab/>
      </w:r>
      <w:r>
        <w:rPr>
          <w:w w:val="95"/>
          <w:vertAlign w:val="baseline"/>
        </w:rPr>
        <w:t>48510</w:t>
      </w:r>
      <w:r>
        <w:rPr>
          <w:spacing w:val="-5"/>
          <w:w w:val="95"/>
          <w:vertAlign w:val="baseline"/>
        </w:rPr>
        <w:t> </w:t>
      </w:r>
      <w:r>
        <w:rPr>
          <w:w w:val="95"/>
          <w:vertAlign w:val="baseline"/>
        </w:rPr>
        <w:t>=</w:t>
      </w:r>
      <w:r>
        <w:rPr>
          <w:spacing w:val="7"/>
          <w:vertAlign w:val="baseline"/>
        </w:rPr>
        <w:t> </w:t>
      </w:r>
      <w:r>
        <w:rPr>
          <w:w w:val="95"/>
          <w:vertAlign w:val="baseline"/>
        </w:rPr>
        <w:t>2</w:t>
      </w:r>
      <w:r>
        <w:rPr>
          <w:spacing w:val="-1"/>
          <w:w w:val="95"/>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3</w:t>
      </w:r>
      <w:r>
        <w:rPr>
          <w:rFonts w:ascii="Georgia" w:hAnsi="Georgia"/>
          <w:w w:val="95"/>
          <w:vertAlign w:val="superscript"/>
        </w:rPr>
        <w:t>2</w:t>
      </w:r>
      <w:r>
        <w:rPr>
          <w:rFonts w:ascii="Georgia" w:hAnsi="Georgia"/>
          <w:spacing w:val="2"/>
          <w:vertAlign w:val="baseline"/>
        </w:rPr>
        <w:t> </w:t>
      </w:r>
      <w:r>
        <w:rPr>
          <w:rFonts w:ascii="Meiryo" w:hAnsi="Meiryo"/>
          <w:i/>
          <w:w w:val="95"/>
          <w:vertAlign w:val="baseline"/>
        </w:rPr>
        <w:t>·</w:t>
      </w:r>
      <w:r>
        <w:rPr>
          <w:rFonts w:ascii="Meiryo" w:hAnsi="Meiryo"/>
          <w:i/>
          <w:spacing w:val="-21"/>
          <w:w w:val="95"/>
          <w:vertAlign w:val="baseline"/>
        </w:rPr>
        <w:t> </w:t>
      </w:r>
      <w:r>
        <w:rPr>
          <w:w w:val="95"/>
          <w:vertAlign w:val="baseline"/>
        </w:rPr>
        <w:t>5</w:t>
      </w:r>
      <w:r>
        <w:rPr>
          <w:spacing w:val="-1"/>
          <w:w w:val="95"/>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7</w:t>
      </w:r>
      <w:r>
        <w:rPr>
          <w:rFonts w:ascii="Georgia" w:hAnsi="Georgia"/>
          <w:w w:val="95"/>
          <w:vertAlign w:val="superscript"/>
        </w:rPr>
        <w:t>2</w:t>
      </w:r>
      <w:r>
        <w:rPr>
          <w:rFonts w:ascii="Georgia" w:hAnsi="Georgia"/>
          <w:spacing w:val="1"/>
          <w:vertAlign w:val="baseline"/>
        </w:rPr>
        <w:t> </w:t>
      </w:r>
      <w:r>
        <w:rPr>
          <w:rFonts w:ascii="Meiryo" w:hAnsi="Meiryo"/>
          <w:i/>
          <w:w w:val="95"/>
          <w:vertAlign w:val="baseline"/>
        </w:rPr>
        <w:t>·</w:t>
      </w:r>
      <w:r>
        <w:rPr>
          <w:rFonts w:ascii="Meiryo" w:hAnsi="Meiryo"/>
          <w:i/>
          <w:spacing w:val="-20"/>
          <w:w w:val="95"/>
          <w:vertAlign w:val="baseline"/>
        </w:rPr>
        <w:t> </w:t>
      </w:r>
      <w:r>
        <w:rPr>
          <w:spacing w:val="-5"/>
          <w:w w:val="95"/>
          <w:vertAlign w:val="baseline"/>
        </w:rPr>
        <w:t>11</w:t>
      </w:r>
    </w:p>
    <w:p>
      <w:pPr>
        <w:pStyle w:val="BodyText"/>
        <w:tabs>
          <w:tab w:pos="4113" w:val="left" w:leader="none"/>
          <w:tab w:pos="5812" w:val="left" w:leader="none"/>
          <w:tab w:pos="6731" w:val="left" w:leader="none"/>
        </w:tabs>
        <w:spacing w:line="324" w:lineRule="exact"/>
        <w:ind w:left="2463"/>
      </w:pPr>
      <w:r>
        <w:rPr>
          <w:w w:val="95"/>
        </w:rPr>
        <w:t>5275</w:t>
      </w:r>
      <w:r>
        <w:rPr>
          <w:rFonts w:ascii="Georgia" w:hAnsi="Georgia"/>
          <w:w w:val="95"/>
          <w:vertAlign w:val="superscript"/>
        </w:rPr>
        <w:t>2</w:t>
      </w:r>
      <w:r>
        <w:rPr>
          <w:rFonts w:ascii="Georgia" w:hAnsi="Georgia"/>
          <w:spacing w:val="5"/>
          <w:vertAlign w:val="baseline"/>
        </w:rPr>
        <w:t> </w:t>
      </w:r>
      <w:r>
        <w:rPr>
          <w:rFonts w:ascii="Meiryo" w:hAnsi="Meiryo"/>
          <w:i/>
          <w:w w:val="95"/>
          <w:vertAlign w:val="baseline"/>
        </w:rPr>
        <w:t>≡</w:t>
      </w:r>
      <w:r>
        <w:rPr>
          <w:rFonts w:ascii="Meiryo" w:hAnsi="Meiryo"/>
          <w:i/>
          <w:spacing w:val="-14"/>
          <w:w w:val="95"/>
          <w:vertAlign w:val="baseline"/>
        </w:rPr>
        <w:t> </w:t>
      </w:r>
      <w:r>
        <w:rPr>
          <w:spacing w:val="-2"/>
          <w:w w:val="95"/>
          <w:vertAlign w:val="baseline"/>
        </w:rPr>
        <w:t>40824</w:t>
      </w:r>
      <w:r>
        <w:rPr>
          <w:vertAlign w:val="baseline"/>
        </w:rPr>
        <w:tab/>
        <w:t>(mod</w:t>
      </w:r>
      <w:r>
        <w:rPr>
          <w:spacing w:val="16"/>
          <w:vertAlign w:val="baseline"/>
        </w:rPr>
        <w:t> </w:t>
      </w:r>
      <w:r>
        <w:rPr>
          <w:spacing w:val="-2"/>
          <w:vertAlign w:val="baseline"/>
        </w:rPr>
        <w:t>2525891)</w:t>
      </w:r>
      <w:r>
        <w:rPr>
          <w:vertAlign w:val="baseline"/>
        </w:rPr>
        <w:tab/>
      </w:r>
      <w:r>
        <w:rPr>
          <w:spacing w:val="-5"/>
          <w:vertAlign w:val="baseline"/>
        </w:rPr>
        <w:t>and</w:t>
      </w:r>
      <w:r>
        <w:rPr>
          <w:vertAlign w:val="baseline"/>
        </w:rPr>
        <w:tab/>
        <w:t>40824</w:t>
      </w:r>
      <w:r>
        <w:rPr>
          <w:spacing w:val="-9"/>
          <w:vertAlign w:val="baseline"/>
        </w:rPr>
        <w:t> </w:t>
      </w:r>
      <w:r>
        <w:rPr>
          <w:w w:val="110"/>
          <w:vertAlign w:val="baseline"/>
        </w:rPr>
        <w:t>=</w:t>
      </w:r>
      <w:r>
        <w:rPr>
          <w:spacing w:val="-12"/>
          <w:w w:val="110"/>
          <w:vertAlign w:val="baseline"/>
        </w:rPr>
        <w:t> </w:t>
      </w:r>
      <w:r>
        <w:rPr>
          <w:vertAlign w:val="baseline"/>
        </w:rPr>
        <w:t>2</w:t>
      </w:r>
      <w:r>
        <w:rPr>
          <w:rFonts w:ascii="Georgia" w:hAnsi="Georgia"/>
          <w:vertAlign w:val="superscript"/>
        </w:rPr>
        <w:t>3</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6</w:t>
      </w:r>
      <w:r>
        <w:rPr>
          <w:rFonts w:ascii="Georgia" w:hAnsi="Georgia"/>
          <w:spacing w:val="-9"/>
          <w:vertAlign w:val="baseline"/>
        </w:rPr>
        <w:t> </w:t>
      </w:r>
      <w:r>
        <w:rPr>
          <w:rFonts w:ascii="Meiryo" w:hAnsi="Meiryo"/>
          <w:i/>
          <w:vertAlign w:val="baseline"/>
        </w:rPr>
        <w:t>·</w:t>
      </w:r>
      <w:r>
        <w:rPr>
          <w:rFonts w:ascii="Meiryo" w:hAnsi="Meiryo"/>
          <w:i/>
          <w:spacing w:val="-24"/>
          <w:vertAlign w:val="baseline"/>
        </w:rPr>
        <w:t> </w:t>
      </w:r>
      <w:r>
        <w:rPr>
          <w:spacing w:val="-10"/>
          <w:vertAlign w:val="baseline"/>
        </w:rPr>
        <w:t>7</w:t>
      </w:r>
    </w:p>
    <w:p>
      <w:pPr>
        <w:pStyle w:val="BodyText"/>
        <w:tabs>
          <w:tab w:pos="5812" w:val="left" w:leader="none"/>
          <w:tab w:pos="6532" w:val="left" w:leader="none"/>
        </w:tabs>
        <w:spacing w:line="356" w:lineRule="exact"/>
        <w:ind w:left="2463"/>
      </w:pPr>
      <w:r>
        <w:rPr>
          <w:w w:val="95"/>
        </w:rPr>
        <w:t>5401</w:t>
      </w:r>
      <w:r>
        <w:rPr>
          <w:rFonts w:ascii="Georgia" w:hAnsi="Georgia"/>
          <w:w w:val="95"/>
          <w:vertAlign w:val="superscript"/>
        </w:rPr>
        <w:t>2</w:t>
      </w:r>
      <w:r>
        <w:rPr>
          <w:rFonts w:ascii="Georgia" w:hAnsi="Georgia"/>
          <w:spacing w:val="7"/>
          <w:vertAlign w:val="baseline"/>
        </w:rPr>
        <w:t> </w:t>
      </w:r>
      <w:r>
        <w:rPr>
          <w:rFonts w:ascii="Meiryo" w:hAnsi="Meiryo"/>
          <w:i/>
          <w:w w:val="95"/>
          <w:vertAlign w:val="baseline"/>
        </w:rPr>
        <w:t>≡</w:t>
      </w:r>
      <w:r>
        <w:rPr>
          <w:rFonts w:ascii="Meiryo" w:hAnsi="Meiryo"/>
          <w:i/>
          <w:spacing w:val="-14"/>
          <w:w w:val="95"/>
          <w:vertAlign w:val="baseline"/>
        </w:rPr>
        <w:t> </w:t>
      </w:r>
      <w:r>
        <w:rPr>
          <w:w w:val="95"/>
          <w:vertAlign w:val="baseline"/>
        </w:rPr>
        <w:t>1386000</w:t>
      </w:r>
      <w:r>
        <w:rPr>
          <w:spacing w:val="43"/>
          <w:vertAlign w:val="baseline"/>
        </w:rPr>
        <w:t>  </w:t>
      </w:r>
      <w:r>
        <w:rPr>
          <w:w w:val="95"/>
          <w:vertAlign w:val="baseline"/>
        </w:rPr>
        <w:t>(mod</w:t>
      </w:r>
      <w:r>
        <w:rPr>
          <w:spacing w:val="16"/>
          <w:vertAlign w:val="baseline"/>
        </w:rPr>
        <w:t> </w:t>
      </w:r>
      <w:r>
        <w:rPr>
          <w:spacing w:val="-2"/>
          <w:w w:val="95"/>
          <w:vertAlign w:val="baseline"/>
        </w:rPr>
        <w:t>2525891)</w:t>
      </w:r>
      <w:r>
        <w:rPr>
          <w:vertAlign w:val="baseline"/>
        </w:rPr>
        <w:tab/>
      </w:r>
      <w:r>
        <w:rPr>
          <w:spacing w:val="-5"/>
          <w:vertAlign w:val="baseline"/>
        </w:rPr>
        <w:t>and</w:t>
      </w:r>
      <w:r>
        <w:rPr>
          <w:vertAlign w:val="baseline"/>
        </w:rPr>
        <w:tab/>
      </w:r>
      <w:r>
        <w:rPr>
          <w:w w:val="95"/>
          <w:vertAlign w:val="baseline"/>
        </w:rPr>
        <w:t>1386000</w:t>
      </w:r>
      <w:r>
        <w:rPr>
          <w:spacing w:val="-7"/>
          <w:w w:val="95"/>
          <w:vertAlign w:val="baseline"/>
        </w:rPr>
        <w:t> </w:t>
      </w:r>
      <w:r>
        <w:rPr>
          <w:w w:val="95"/>
          <w:vertAlign w:val="baseline"/>
        </w:rPr>
        <w:t>=</w:t>
      </w:r>
      <w:r>
        <w:rPr>
          <w:spacing w:val="7"/>
          <w:vertAlign w:val="baseline"/>
        </w:rPr>
        <w:t> </w:t>
      </w:r>
      <w:r>
        <w:rPr>
          <w:w w:val="95"/>
          <w:vertAlign w:val="baseline"/>
        </w:rPr>
        <w:t>2</w:t>
      </w:r>
      <w:r>
        <w:rPr>
          <w:rFonts w:ascii="Georgia" w:hAnsi="Georgia"/>
          <w:w w:val="95"/>
          <w:vertAlign w:val="superscript"/>
        </w:rPr>
        <w:t>4</w:t>
      </w:r>
      <w:r>
        <w:rPr>
          <w:rFonts w:ascii="Georgia" w:hAnsi="Georgia"/>
          <w:spacing w:val="1"/>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3</w:t>
      </w:r>
      <w:r>
        <w:rPr>
          <w:rFonts w:ascii="Georgia" w:hAnsi="Georgia"/>
          <w:w w:val="95"/>
          <w:vertAlign w:val="superscript"/>
        </w:rPr>
        <w:t>2</w:t>
      </w:r>
      <w:r>
        <w:rPr>
          <w:rFonts w:ascii="Georgia" w:hAnsi="Georgia"/>
          <w:spacing w:val="1"/>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5</w:t>
      </w:r>
      <w:r>
        <w:rPr>
          <w:rFonts w:ascii="Georgia" w:hAnsi="Georgia"/>
          <w:w w:val="95"/>
          <w:vertAlign w:val="superscript"/>
        </w:rPr>
        <w:t>3</w:t>
      </w:r>
      <w:r>
        <w:rPr>
          <w:rFonts w:ascii="Georgia" w:hAnsi="Georgia"/>
          <w:spacing w:val="1"/>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7</w:t>
      </w:r>
      <w:r>
        <w:rPr>
          <w:spacing w:val="-2"/>
          <w:w w:val="95"/>
          <w:vertAlign w:val="baseline"/>
        </w:rPr>
        <w:t> </w:t>
      </w:r>
      <w:r>
        <w:rPr>
          <w:rFonts w:ascii="Meiryo" w:hAnsi="Meiryo"/>
          <w:i/>
          <w:w w:val="95"/>
          <w:vertAlign w:val="baseline"/>
        </w:rPr>
        <w:t>·</w:t>
      </w:r>
      <w:r>
        <w:rPr>
          <w:rFonts w:ascii="Meiryo" w:hAnsi="Meiryo"/>
          <w:i/>
          <w:spacing w:val="-21"/>
          <w:w w:val="95"/>
          <w:vertAlign w:val="baseline"/>
        </w:rPr>
        <w:t> </w:t>
      </w:r>
      <w:r>
        <w:rPr>
          <w:spacing w:val="-5"/>
          <w:w w:val="95"/>
          <w:vertAlign w:val="baseline"/>
        </w:rPr>
        <w:t>11</w:t>
      </w:r>
    </w:p>
    <w:p>
      <w:pPr>
        <w:spacing w:line="247" w:lineRule="auto" w:before="109"/>
        <w:ind w:left="2119" w:right="5363" w:hanging="45"/>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3.25</w:t>
      </w:r>
      <w:r>
        <w:rPr>
          <w:sz w:val="20"/>
        </w:rPr>
        <w:t>. </w:t>
      </w:r>
      <w:r>
        <w:rPr>
          <w:spacing w:val="-4"/>
          <w:sz w:val="20"/>
        </w:rPr>
        <w:t>(a)</w:t>
      </w:r>
    </w:p>
    <w:p>
      <w:pPr>
        <w:pStyle w:val="BodyText"/>
        <w:spacing w:before="8"/>
        <w:rPr>
          <w:sz w:val="8"/>
        </w:rPr>
      </w:pPr>
    </w:p>
    <w:p>
      <w:pPr>
        <w:spacing w:line="356" w:lineRule="exact" w:before="55"/>
        <w:ind w:left="1817" w:right="652" w:firstLine="0"/>
        <w:jc w:val="center"/>
        <w:rPr>
          <w:sz w:val="20"/>
        </w:rPr>
      </w:pPr>
      <w:r>
        <w:rPr>
          <w:w w:val="95"/>
          <w:sz w:val="20"/>
        </w:rPr>
        <w:t>1882</w:t>
      </w:r>
      <w:r>
        <w:rPr>
          <w:rFonts w:ascii="Georgia" w:hAnsi="Georgia"/>
          <w:w w:val="95"/>
          <w:sz w:val="20"/>
          <w:vertAlign w:val="superscript"/>
        </w:rPr>
        <w:t>2</w:t>
      </w:r>
      <w:r>
        <w:rPr>
          <w:rFonts w:ascii="Georgia" w:hAnsi="Georgia"/>
          <w:spacing w:val="-7"/>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1898</w:t>
      </w:r>
      <w:r>
        <w:rPr>
          <w:rFonts w:ascii="Georgia" w:hAnsi="Georgia"/>
          <w:w w:val="95"/>
          <w:sz w:val="20"/>
          <w:vertAlign w:val="superscript"/>
        </w:rPr>
        <w:t>2</w:t>
      </w:r>
      <w:r>
        <w:rPr>
          <w:rFonts w:ascii="Georgia" w:hAnsi="Georgia"/>
          <w:spacing w:val="14"/>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w w:val="95"/>
          <w:sz w:val="20"/>
          <w:vertAlign w:val="baseline"/>
        </w:rPr>
        <w:t>(2</w:t>
      </w:r>
      <w:r>
        <w:rPr>
          <w:spacing w:val="-3"/>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3</w:t>
      </w:r>
      <w:r>
        <w:rPr>
          <w:rFonts w:ascii="Georgia" w:hAnsi="Georgia"/>
          <w:w w:val="95"/>
          <w:sz w:val="20"/>
          <w:vertAlign w:val="superscript"/>
        </w:rPr>
        <w:t>3</w:t>
      </w:r>
      <w:r>
        <w:rPr>
          <w:rFonts w:ascii="Georgia" w:hAnsi="Georgia"/>
          <w:spacing w:val="3"/>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5)(2</w:t>
      </w:r>
      <w:r>
        <w:rPr>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w:t>
      </w:r>
      <w:r>
        <w:rPr>
          <w:rFonts w:ascii="Georgia" w:hAnsi="Georgia"/>
          <w:w w:val="95"/>
          <w:sz w:val="20"/>
          <w:vertAlign w:val="superscript"/>
        </w:rPr>
        <w:t>5</w:t>
      </w:r>
      <w:r>
        <w:rPr>
          <w:rFonts w:ascii="Georgia" w:hAnsi="Georgia"/>
          <w:spacing w:val="3"/>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5</w:t>
      </w:r>
      <w:r>
        <w:rPr>
          <w:rFonts w:ascii="Georgia" w:hAnsi="Georgia"/>
          <w:w w:val="95"/>
          <w:sz w:val="20"/>
          <w:vertAlign w:val="superscript"/>
        </w:rPr>
        <w:t>3</w:t>
      </w:r>
      <w:r>
        <w:rPr>
          <w:w w:val="95"/>
          <w:sz w:val="20"/>
          <w:vertAlign w:val="baseline"/>
        </w:rPr>
        <w:t>)</w:t>
      </w:r>
      <w:r>
        <w:rPr>
          <w:spacing w:val="50"/>
          <w:sz w:val="20"/>
          <w:vertAlign w:val="baseline"/>
        </w:rPr>
        <w:t>  </w:t>
      </w:r>
      <w:r>
        <w:rPr>
          <w:w w:val="95"/>
          <w:sz w:val="20"/>
          <w:vertAlign w:val="baseline"/>
        </w:rPr>
        <w:t>(mod</w:t>
      </w:r>
      <w:r>
        <w:rPr>
          <w:spacing w:val="18"/>
          <w:sz w:val="20"/>
          <w:vertAlign w:val="baseline"/>
        </w:rPr>
        <w:t> </w:t>
      </w:r>
      <w:r>
        <w:rPr>
          <w:spacing w:val="-2"/>
          <w:w w:val="95"/>
          <w:sz w:val="20"/>
          <w:vertAlign w:val="baseline"/>
        </w:rPr>
        <w:t>61063)</w:t>
      </w:r>
    </w:p>
    <w:p>
      <w:pPr>
        <w:spacing w:line="348" w:lineRule="exact" w:before="0"/>
        <w:ind w:left="1195" w:right="907" w:firstLine="0"/>
        <w:jc w:val="center"/>
        <w:rPr>
          <w:rFonts w:ascii="Georgia" w:hAnsi="Georgia"/>
          <w:sz w:val="20"/>
        </w:rPr>
      </w:pPr>
      <w:r>
        <w:rPr>
          <w:w w:val="110"/>
          <w:sz w:val="20"/>
        </w:rPr>
        <w:t>=</w:t>
      </w:r>
      <w:r>
        <w:rPr>
          <w:spacing w:val="-4"/>
          <w:w w:val="110"/>
          <w:sz w:val="20"/>
        </w:rPr>
        <w:t> </w:t>
      </w:r>
      <w:r>
        <w:rPr>
          <w:sz w:val="20"/>
        </w:rPr>
        <w:t>(2</w:t>
      </w:r>
      <w:r>
        <w:rPr>
          <w:spacing w:val="-3"/>
          <w:sz w:val="20"/>
        </w:rPr>
        <w:t> </w:t>
      </w:r>
      <w:r>
        <w:rPr>
          <w:rFonts w:ascii="Meiryo" w:hAnsi="Meiryo"/>
          <w:i/>
          <w:sz w:val="20"/>
        </w:rPr>
        <w:t>·</w:t>
      </w:r>
      <w:r>
        <w:rPr>
          <w:rFonts w:ascii="Meiryo" w:hAnsi="Meiryo"/>
          <w:i/>
          <w:spacing w:val="-24"/>
          <w:sz w:val="20"/>
        </w:rPr>
        <w:t> </w:t>
      </w:r>
      <w:r>
        <w:rPr>
          <w:sz w:val="20"/>
        </w:rPr>
        <w:t>3</w:t>
      </w:r>
      <w:r>
        <w:rPr>
          <w:rFonts w:ascii="Georgia" w:hAnsi="Georgia"/>
          <w:sz w:val="20"/>
          <w:vertAlign w:val="superscript"/>
        </w:rPr>
        <w:t>4</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5</w:t>
      </w:r>
      <w:r>
        <w:rPr>
          <w:rFonts w:ascii="Georgia" w:hAnsi="Georgia"/>
          <w:spacing w:val="-4"/>
          <w:sz w:val="20"/>
          <w:vertAlign w:val="superscript"/>
        </w:rPr>
        <w:t>2</w:t>
      </w:r>
      <w:r>
        <w:rPr>
          <w:spacing w:val="-4"/>
          <w:sz w:val="20"/>
          <w:vertAlign w:val="baseline"/>
        </w:rPr>
        <w:t>)</w:t>
      </w:r>
      <w:r>
        <w:rPr>
          <w:rFonts w:ascii="Georgia" w:hAnsi="Georgia"/>
          <w:spacing w:val="-4"/>
          <w:sz w:val="20"/>
          <w:vertAlign w:val="superscript"/>
        </w:rPr>
        <w:t>2</w:t>
      </w:r>
    </w:p>
    <w:p>
      <w:pPr>
        <w:pStyle w:val="BodyText"/>
        <w:spacing w:line="226" w:lineRule="exact"/>
        <w:ind w:left="676" w:right="907"/>
        <w:jc w:val="center"/>
        <w:rPr>
          <w:rFonts w:ascii="Georgia"/>
        </w:rPr>
      </w:pPr>
      <w:r>
        <w:rPr>
          <w:w w:val="115"/>
        </w:rPr>
        <w:t>=</w:t>
      </w:r>
      <w:r>
        <w:rPr>
          <w:spacing w:val="30"/>
          <w:w w:val="115"/>
        </w:rPr>
        <w:t> </w:t>
      </w:r>
      <w:r>
        <w:rPr>
          <w:spacing w:val="-2"/>
          <w:w w:val="110"/>
        </w:rPr>
        <w:t>4050</w:t>
      </w:r>
      <w:r>
        <w:rPr>
          <w:rFonts w:ascii="Georgia"/>
          <w:spacing w:val="-2"/>
          <w:w w:val="110"/>
          <w:vertAlign w:val="superscript"/>
        </w:rPr>
        <w:t>2</w:t>
      </w:r>
    </w:p>
    <w:p>
      <w:pPr>
        <w:pStyle w:val="BodyText"/>
        <w:tabs>
          <w:tab w:pos="4751" w:val="left" w:leader="none"/>
        </w:tabs>
        <w:spacing w:before="172"/>
        <w:ind w:left="1165"/>
        <w:jc w:val="center"/>
      </w:pPr>
      <w:r>
        <w:rPr>
          <w:w w:val="90"/>
        </w:rPr>
        <w:t>gcd(61063</w:t>
      </w:r>
      <w:r>
        <w:rPr>
          <w:rFonts w:ascii="Times New Roman" w:hAnsi="Times New Roman"/>
          <w:i/>
          <w:w w:val="90"/>
        </w:rPr>
        <w:t>,</w:t>
      </w:r>
      <w:r>
        <w:rPr>
          <w:rFonts w:ascii="Times New Roman" w:hAnsi="Times New Roman"/>
          <w:i/>
          <w:spacing w:val="-6"/>
          <w:w w:val="90"/>
        </w:rPr>
        <w:t> </w:t>
      </w:r>
      <w:r>
        <w:rPr>
          <w:w w:val="90"/>
        </w:rPr>
        <w:t>1882</w:t>
      </w:r>
      <w:r>
        <w:rPr>
          <w:spacing w:val="9"/>
        </w:rPr>
        <w:t> </w:t>
      </w:r>
      <w:r>
        <w:rPr>
          <w:rFonts w:ascii="Meiryo" w:hAnsi="Meiryo"/>
          <w:i/>
          <w:w w:val="90"/>
        </w:rPr>
        <w:t>·</w:t>
      </w:r>
      <w:r>
        <w:rPr>
          <w:rFonts w:ascii="Meiryo" w:hAnsi="Meiryo"/>
          <w:i/>
          <w:spacing w:val="-9"/>
          <w:w w:val="90"/>
        </w:rPr>
        <w:t> </w:t>
      </w:r>
      <w:r>
        <w:rPr>
          <w:w w:val="90"/>
        </w:rPr>
        <w:t>1898</w:t>
      </w:r>
      <w:r>
        <w:rPr>
          <w:spacing w:val="9"/>
        </w:rPr>
        <w:t> </w:t>
      </w:r>
      <w:r>
        <w:rPr>
          <w:rFonts w:ascii="Meiryo" w:hAnsi="Meiryo"/>
          <w:i/>
          <w:w w:val="90"/>
        </w:rPr>
        <w:t>—</w:t>
      </w:r>
      <w:r>
        <w:rPr>
          <w:rFonts w:ascii="Meiryo" w:hAnsi="Meiryo"/>
          <w:i/>
          <w:spacing w:val="-9"/>
          <w:w w:val="90"/>
        </w:rPr>
        <w:t> </w:t>
      </w:r>
      <w:r>
        <w:rPr>
          <w:w w:val="90"/>
        </w:rPr>
        <w:t>4050)</w:t>
      </w:r>
      <w:r>
        <w:rPr>
          <w:spacing w:val="22"/>
        </w:rPr>
        <w:t> </w:t>
      </w:r>
      <w:r>
        <w:rPr>
          <w:w w:val="90"/>
        </w:rPr>
        <w:t>=</w:t>
      </w:r>
      <w:r>
        <w:rPr>
          <w:spacing w:val="22"/>
        </w:rPr>
        <w:t> </w:t>
      </w:r>
      <w:r>
        <w:rPr>
          <w:spacing w:val="-5"/>
          <w:w w:val="90"/>
        </w:rPr>
        <w:t>227</w:t>
      </w:r>
      <w:r>
        <w:rPr/>
        <w:tab/>
      </w:r>
      <w:r>
        <w:rPr>
          <w:spacing w:val="-2"/>
        </w:rPr>
        <w:t>Eureka!</w:t>
      </w:r>
    </w:p>
    <w:p>
      <w:pPr>
        <w:pStyle w:val="ListParagraph"/>
        <w:numPr>
          <w:ilvl w:val="0"/>
          <w:numId w:val="85"/>
        </w:numPr>
        <w:tabs>
          <w:tab w:pos="2474" w:val="left" w:leader="none"/>
        </w:tabs>
        <w:spacing w:line="240" w:lineRule="auto" w:before="33" w:after="0"/>
        <w:ind w:left="2473" w:right="0" w:hanging="366"/>
        <w:jc w:val="left"/>
        <w:rPr>
          <w:sz w:val="20"/>
        </w:rPr>
      </w:pPr>
      <w:r>
        <w:rPr>
          <w:sz w:val="20"/>
        </w:rPr>
        <w:t>The</w:t>
      </w:r>
      <w:r>
        <w:rPr>
          <w:spacing w:val="19"/>
          <w:sz w:val="20"/>
        </w:rPr>
        <w:t> </w:t>
      </w:r>
      <w:r>
        <w:rPr>
          <w:sz w:val="20"/>
        </w:rPr>
        <w:t>most</w:t>
      </w:r>
      <w:r>
        <w:rPr>
          <w:spacing w:val="19"/>
          <w:sz w:val="20"/>
        </w:rPr>
        <w:t> </w:t>
      </w:r>
      <w:r>
        <w:rPr>
          <w:sz w:val="20"/>
        </w:rPr>
        <w:t>natural</w:t>
      </w:r>
      <w:r>
        <w:rPr>
          <w:spacing w:val="19"/>
          <w:sz w:val="20"/>
        </w:rPr>
        <w:t> </w:t>
      </w:r>
      <w:r>
        <w:rPr>
          <w:sz w:val="20"/>
        </w:rPr>
        <w:t>combination</w:t>
      </w:r>
      <w:r>
        <w:rPr>
          <w:spacing w:val="19"/>
          <w:sz w:val="20"/>
        </w:rPr>
        <w:t> </w:t>
      </w:r>
      <w:r>
        <w:rPr>
          <w:sz w:val="20"/>
        </w:rPr>
        <w:t>to</w:t>
      </w:r>
      <w:r>
        <w:rPr>
          <w:spacing w:val="19"/>
          <w:sz w:val="20"/>
        </w:rPr>
        <w:t> </w:t>
      </w:r>
      <w:r>
        <w:rPr>
          <w:sz w:val="20"/>
        </w:rPr>
        <w:t>try</w:t>
      </w:r>
      <w:r>
        <w:rPr>
          <w:spacing w:val="19"/>
          <w:sz w:val="20"/>
        </w:rPr>
        <w:t> </w:t>
      </w:r>
      <w:r>
        <w:rPr>
          <w:sz w:val="20"/>
        </w:rPr>
        <w:t>first</w:t>
      </w:r>
      <w:r>
        <w:rPr>
          <w:spacing w:val="19"/>
          <w:sz w:val="20"/>
        </w:rPr>
        <w:t> </w:t>
      </w:r>
      <w:r>
        <w:rPr>
          <w:spacing w:val="-5"/>
          <w:sz w:val="20"/>
        </w:rPr>
        <w:t>is</w:t>
      </w:r>
    </w:p>
    <w:p>
      <w:pPr>
        <w:pStyle w:val="BodyText"/>
        <w:spacing w:line="356" w:lineRule="exact" w:before="162"/>
        <w:ind w:left="1817" w:right="652"/>
        <w:jc w:val="center"/>
      </w:pPr>
      <w:r>
        <w:rPr/>
        <w:t>763</w:t>
      </w:r>
      <w:r>
        <w:rPr>
          <w:rFonts w:ascii="Georgia" w:hAnsi="Georgia"/>
          <w:vertAlign w:val="superscript"/>
        </w:rPr>
        <w:t>2</w:t>
      </w:r>
      <w:r>
        <w:rPr>
          <w:rFonts w:ascii="Georgia" w:hAnsi="Georgia"/>
          <w:spacing w:val="-13"/>
          <w:vertAlign w:val="baseline"/>
        </w:rPr>
        <w:t> </w:t>
      </w:r>
      <w:r>
        <w:rPr>
          <w:rFonts w:ascii="Meiryo" w:hAnsi="Meiryo"/>
          <w:i/>
          <w:vertAlign w:val="baseline"/>
        </w:rPr>
        <w:t>·</w:t>
      </w:r>
      <w:r>
        <w:rPr>
          <w:rFonts w:ascii="Meiryo" w:hAnsi="Meiryo"/>
          <w:i/>
          <w:spacing w:val="-24"/>
          <w:vertAlign w:val="baseline"/>
        </w:rPr>
        <w:t> </w:t>
      </w:r>
      <w:r>
        <w:rPr>
          <w:vertAlign w:val="baseline"/>
        </w:rPr>
        <w:t>773</w:t>
      </w:r>
      <w:r>
        <w:rPr>
          <w:rFonts w:ascii="Georgia" w:hAnsi="Georgia"/>
          <w:vertAlign w:val="superscript"/>
        </w:rPr>
        <w:t>2</w:t>
      </w:r>
      <w:r>
        <w:rPr>
          <w:rFonts w:ascii="Georgia" w:hAnsi="Georgia"/>
          <w:spacing w:val="-5"/>
          <w:vertAlign w:val="baseline"/>
        </w:rPr>
        <w:t> </w:t>
      </w:r>
      <w:r>
        <w:rPr>
          <w:rFonts w:ascii="Meiryo" w:hAnsi="Meiryo"/>
          <w:i/>
          <w:vertAlign w:val="baseline"/>
        </w:rPr>
        <w:t>≡</w:t>
      </w:r>
      <w:r>
        <w:rPr>
          <w:rFonts w:ascii="Meiryo" w:hAnsi="Meiryo"/>
          <w:i/>
          <w:spacing w:val="-17"/>
          <w:vertAlign w:val="baseline"/>
        </w:rPr>
        <w:t> </w:t>
      </w:r>
      <w:r>
        <w:rPr>
          <w:vertAlign w:val="baseline"/>
        </w:rPr>
        <w:t>(2</w:t>
      </w:r>
      <w:r>
        <w:rPr>
          <w:rFonts w:ascii="Georgia" w:hAnsi="Georgia"/>
          <w:vertAlign w:val="superscript"/>
        </w:rPr>
        <w:t>6</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3)(2</w:t>
      </w:r>
      <w:r>
        <w:rPr>
          <w:rFonts w:ascii="Georgia" w:hAnsi="Georgia"/>
          <w:vertAlign w:val="superscript"/>
        </w:rPr>
        <w:t>6</w:t>
      </w:r>
      <w:r>
        <w:rPr>
          <w:rFonts w:ascii="Georgia" w:hAnsi="Georgia"/>
          <w:spacing w:val="-12"/>
          <w:vertAlign w:val="baseline"/>
        </w:rPr>
        <w:t> </w:t>
      </w:r>
      <w:r>
        <w:rPr>
          <w:rFonts w:ascii="Meiryo" w:hAnsi="Meiryo"/>
          <w:i/>
          <w:vertAlign w:val="baseline"/>
        </w:rPr>
        <w:t>·</w:t>
      </w:r>
      <w:r>
        <w:rPr>
          <w:rFonts w:ascii="Meiryo" w:hAnsi="Meiryo"/>
          <w:i/>
          <w:spacing w:val="-24"/>
          <w:vertAlign w:val="baseline"/>
        </w:rPr>
        <w:t> </w:t>
      </w:r>
      <w:r>
        <w:rPr>
          <w:vertAlign w:val="baseline"/>
        </w:rPr>
        <w:t>3</w:t>
      </w:r>
      <w:r>
        <w:rPr>
          <w:rFonts w:ascii="Georgia" w:hAnsi="Georgia"/>
          <w:vertAlign w:val="superscript"/>
        </w:rPr>
        <w:t>5</w:t>
      </w:r>
      <w:r>
        <w:rPr>
          <w:vertAlign w:val="baseline"/>
        </w:rPr>
        <w:t>)</w:t>
      </w:r>
      <w:r>
        <w:rPr>
          <w:spacing w:val="35"/>
          <w:vertAlign w:val="baseline"/>
        </w:rPr>
        <w:t>  </w:t>
      </w:r>
      <w:r>
        <w:rPr>
          <w:vertAlign w:val="baseline"/>
        </w:rPr>
        <w:t>(mod</w:t>
      </w:r>
      <w:r>
        <w:rPr>
          <w:spacing w:val="9"/>
          <w:vertAlign w:val="baseline"/>
        </w:rPr>
        <w:t> </w:t>
      </w:r>
      <w:r>
        <w:rPr>
          <w:spacing w:val="-2"/>
          <w:vertAlign w:val="baseline"/>
        </w:rPr>
        <w:t>52907)</w:t>
      </w:r>
    </w:p>
    <w:p>
      <w:pPr>
        <w:pStyle w:val="BodyText"/>
        <w:spacing w:line="348" w:lineRule="exact"/>
        <w:ind w:left="1239" w:right="907"/>
        <w:jc w:val="center"/>
        <w:rPr>
          <w:rFonts w:ascii="Georgia" w:hAnsi="Georgia"/>
        </w:rPr>
      </w:pPr>
      <w:r>
        <w:rPr>
          <w:w w:val="110"/>
        </w:rPr>
        <w:t>=</w:t>
      </w:r>
      <w:r>
        <w:rPr>
          <w:spacing w:val="2"/>
          <w:w w:val="110"/>
        </w:rPr>
        <w:t> </w:t>
      </w:r>
      <w:r>
        <w:rPr>
          <w:w w:val="105"/>
        </w:rPr>
        <w:t>(2</w:t>
      </w:r>
      <w:r>
        <w:rPr>
          <w:rFonts w:ascii="Georgia" w:hAnsi="Georgia"/>
          <w:w w:val="105"/>
          <w:vertAlign w:val="superscript"/>
        </w:rPr>
        <w:t>6</w:t>
      </w:r>
      <w:r>
        <w:rPr>
          <w:rFonts w:ascii="Georgia" w:hAnsi="Georgia"/>
          <w:spacing w:val="2"/>
          <w:w w:val="105"/>
          <w:vertAlign w:val="baseline"/>
        </w:rPr>
        <w:t> </w:t>
      </w:r>
      <w:r>
        <w:rPr>
          <w:rFonts w:ascii="Meiryo" w:hAnsi="Meiryo"/>
          <w:i/>
          <w:w w:val="105"/>
          <w:vertAlign w:val="baseline"/>
        </w:rPr>
        <w:t>·</w:t>
      </w:r>
      <w:r>
        <w:rPr>
          <w:rFonts w:ascii="Meiryo" w:hAnsi="Meiryo"/>
          <w:i/>
          <w:spacing w:val="-28"/>
          <w:w w:val="105"/>
          <w:vertAlign w:val="baseline"/>
        </w:rPr>
        <w:t> </w:t>
      </w:r>
      <w:r>
        <w:rPr>
          <w:spacing w:val="-4"/>
          <w:w w:val="105"/>
          <w:vertAlign w:val="baseline"/>
        </w:rPr>
        <w:t>3</w:t>
      </w:r>
      <w:r>
        <w:rPr>
          <w:rFonts w:ascii="Georgia" w:hAnsi="Georgia"/>
          <w:spacing w:val="-4"/>
          <w:w w:val="105"/>
          <w:vertAlign w:val="superscript"/>
        </w:rPr>
        <w:t>3</w:t>
      </w:r>
      <w:r>
        <w:rPr>
          <w:spacing w:val="-4"/>
          <w:w w:val="105"/>
          <w:vertAlign w:val="baseline"/>
        </w:rPr>
        <w:t>)</w:t>
      </w:r>
      <w:r>
        <w:rPr>
          <w:rFonts w:ascii="Georgia" w:hAnsi="Georgia"/>
          <w:spacing w:val="-4"/>
          <w:w w:val="105"/>
          <w:vertAlign w:val="superscript"/>
        </w:rPr>
        <w:t>2</w:t>
      </w:r>
    </w:p>
    <w:p>
      <w:pPr>
        <w:pStyle w:val="BodyText"/>
        <w:spacing w:line="227" w:lineRule="exact"/>
        <w:ind w:left="4522"/>
        <w:rPr>
          <w:rFonts w:ascii="Georgia"/>
        </w:rPr>
      </w:pPr>
      <w:r>
        <w:rPr>
          <w:w w:val="115"/>
        </w:rPr>
        <w:t>=</w:t>
      </w:r>
      <w:r>
        <w:rPr>
          <w:spacing w:val="30"/>
          <w:w w:val="115"/>
        </w:rPr>
        <w:t> </w:t>
      </w:r>
      <w:r>
        <w:rPr>
          <w:spacing w:val="-2"/>
          <w:w w:val="110"/>
        </w:rPr>
        <w:t>1728</w:t>
      </w:r>
      <w:r>
        <w:rPr>
          <w:rFonts w:ascii="Georgia"/>
          <w:spacing w:val="-2"/>
          <w:w w:val="110"/>
          <w:vertAlign w:val="superscript"/>
        </w:rPr>
        <w:t>2</w:t>
      </w:r>
    </w:p>
    <w:p>
      <w:pPr>
        <w:pStyle w:val="BodyText"/>
        <w:tabs>
          <w:tab w:pos="4552" w:val="left" w:leader="none"/>
        </w:tabs>
        <w:spacing w:before="173"/>
        <w:ind w:left="1165"/>
        <w:jc w:val="center"/>
      </w:pPr>
      <w:r>
        <w:rPr>
          <w:w w:val="90"/>
        </w:rPr>
        <w:t>gcd(52907</w:t>
      </w:r>
      <w:r>
        <w:rPr>
          <w:rFonts w:ascii="Times New Roman" w:hAnsi="Times New Roman"/>
          <w:i/>
          <w:w w:val="90"/>
        </w:rPr>
        <w:t>,</w:t>
      </w:r>
      <w:r>
        <w:rPr>
          <w:rFonts w:ascii="Times New Roman" w:hAnsi="Times New Roman"/>
          <w:i/>
          <w:spacing w:val="-6"/>
          <w:w w:val="90"/>
        </w:rPr>
        <w:t> </w:t>
      </w:r>
      <w:r>
        <w:rPr>
          <w:w w:val="90"/>
        </w:rPr>
        <w:t>763</w:t>
      </w:r>
      <w:r>
        <w:rPr>
          <w:spacing w:val="9"/>
        </w:rPr>
        <w:t> </w:t>
      </w:r>
      <w:r>
        <w:rPr>
          <w:rFonts w:ascii="Meiryo" w:hAnsi="Meiryo"/>
          <w:i/>
          <w:w w:val="90"/>
        </w:rPr>
        <w:t>·</w:t>
      </w:r>
      <w:r>
        <w:rPr>
          <w:rFonts w:ascii="Meiryo" w:hAnsi="Meiryo"/>
          <w:i/>
          <w:spacing w:val="-8"/>
          <w:w w:val="90"/>
        </w:rPr>
        <w:t> </w:t>
      </w:r>
      <w:r>
        <w:rPr>
          <w:w w:val="90"/>
        </w:rPr>
        <w:t>773</w:t>
      </w:r>
      <w:r>
        <w:rPr>
          <w:spacing w:val="9"/>
        </w:rPr>
        <w:t> </w:t>
      </w:r>
      <w:r>
        <w:rPr>
          <w:rFonts w:ascii="Meiryo" w:hAnsi="Meiryo"/>
          <w:i/>
          <w:w w:val="90"/>
        </w:rPr>
        <w:t>—</w:t>
      </w:r>
      <w:r>
        <w:rPr>
          <w:rFonts w:ascii="Meiryo" w:hAnsi="Meiryo"/>
          <w:i/>
          <w:spacing w:val="-8"/>
          <w:w w:val="90"/>
        </w:rPr>
        <w:t> </w:t>
      </w:r>
      <w:r>
        <w:rPr>
          <w:w w:val="90"/>
        </w:rPr>
        <w:t>1728)</w:t>
      </w:r>
      <w:r>
        <w:rPr>
          <w:spacing w:val="22"/>
        </w:rPr>
        <w:t> </w:t>
      </w:r>
      <w:r>
        <w:rPr>
          <w:w w:val="90"/>
        </w:rPr>
        <w:t>=</w:t>
      </w:r>
      <w:r>
        <w:rPr>
          <w:spacing w:val="22"/>
        </w:rPr>
        <w:t> </w:t>
      </w:r>
      <w:r>
        <w:rPr>
          <w:spacing w:val="-5"/>
          <w:w w:val="90"/>
        </w:rPr>
        <w:t>277</w:t>
      </w:r>
      <w:r>
        <w:rPr/>
        <w:tab/>
      </w:r>
      <w:r>
        <w:rPr>
          <w:spacing w:val="-2"/>
        </w:rPr>
        <w:t>Eureka!</w:t>
      </w:r>
    </w:p>
    <w:p>
      <w:pPr>
        <w:pStyle w:val="BodyText"/>
        <w:spacing w:before="29"/>
        <w:ind w:left="2075"/>
      </w:pPr>
      <w:r>
        <w:rPr/>
        <w:t>So</w:t>
      </w:r>
      <w:r>
        <w:rPr>
          <w:spacing w:val="8"/>
        </w:rPr>
        <w:t> </w:t>
      </w:r>
      <w:r>
        <w:rPr/>
        <w:t>this</w:t>
      </w:r>
      <w:r>
        <w:rPr>
          <w:spacing w:val="8"/>
        </w:rPr>
        <w:t> </w:t>
      </w:r>
      <w:r>
        <w:rPr/>
        <w:t>works.</w:t>
      </w:r>
      <w:r>
        <w:rPr>
          <w:spacing w:val="9"/>
        </w:rPr>
        <w:t> </w:t>
      </w:r>
      <w:r>
        <w:rPr/>
        <w:t>However,</w:t>
      </w:r>
      <w:r>
        <w:rPr>
          <w:spacing w:val="8"/>
        </w:rPr>
        <w:t> </w:t>
      </w:r>
      <w:r>
        <w:rPr/>
        <w:t>if</w:t>
      </w:r>
      <w:r>
        <w:rPr>
          <w:spacing w:val="8"/>
        </w:rPr>
        <w:t> </w:t>
      </w:r>
      <w:r>
        <w:rPr/>
        <w:t>instead</w:t>
      </w:r>
      <w:r>
        <w:rPr>
          <w:spacing w:val="9"/>
        </w:rPr>
        <w:t> </w:t>
      </w:r>
      <w:r>
        <w:rPr/>
        <w:t>we</w:t>
      </w:r>
      <w:r>
        <w:rPr>
          <w:spacing w:val="8"/>
        </w:rPr>
        <w:t> </w:t>
      </w:r>
      <w:r>
        <w:rPr>
          <w:spacing w:val="-5"/>
        </w:rPr>
        <w:t>use</w:t>
      </w:r>
    </w:p>
    <w:p>
      <w:pPr>
        <w:spacing w:line="356" w:lineRule="exact" w:before="163"/>
        <w:ind w:left="1817" w:right="652" w:firstLine="0"/>
        <w:jc w:val="center"/>
        <w:rPr>
          <w:sz w:val="20"/>
        </w:rPr>
      </w:pPr>
      <w:r>
        <w:rPr>
          <w:w w:val="95"/>
          <w:sz w:val="20"/>
        </w:rPr>
        <w:t>399</w:t>
      </w:r>
      <w:r>
        <w:rPr>
          <w:rFonts w:ascii="Georgia" w:hAnsi="Georgia"/>
          <w:w w:val="95"/>
          <w:sz w:val="20"/>
          <w:vertAlign w:val="superscript"/>
        </w:rPr>
        <w:t>2</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763</w:t>
      </w:r>
      <w:r>
        <w:rPr>
          <w:rFonts w:ascii="Georgia" w:hAnsi="Georgia"/>
          <w:w w:val="95"/>
          <w:sz w:val="20"/>
          <w:vertAlign w:val="superscript"/>
        </w:rPr>
        <w:t>2</w:t>
      </w:r>
      <w:r>
        <w:rPr>
          <w:rFonts w:ascii="Georgia" w:hAnsi="Georgia"/>
          <w:spacing w:val="3"/>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976</w:t>
      </w:r>
      <w:r>
        <w:rPr>
          <w:rFonts w:ascii="Georgia" w:hAnsi="Georgia"/>
          <w:w w:val="95"/>
          <w:sz w:val="20"/>
          <w:vertAlign w:val="superscript"/>
        </w:rPr>
        <w:t>2</w:t>
      </w:r>
      <w:r>
        <w:rPr>
          <w:rFonts w:ascii="Georgia" w:hAnsi="Georgia"/>
          <w:spacing w:val="14"/>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w w:val="95"/>
          <w:sz w:val="20"/>
          <w:vertAlign w:val="baseline"/>
        </w:rPr>
        <w:t>(2</w:t>
      </w:r>
      <w:r>
        <w:rPr>
          <w:rFonts w:ascii="Georgia" w:hAnsi="Georgia"/>
          <w:w w:val="95"/>
          <w:sz w:val="20"/>
          <w:vertAlign w:val="superscript"/>
        </w:rPr>
        <w:t>5</w:t>
      </w:r>
      <w:r>
        <w:rPr>
          <w:rFonts w:ascii="Georgia" w:hAnsi="Georgia"/>
          <w:spacing w:val="3"/>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w:t>
      </w:r>
      <w:r>
        <w:rPr>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5)(2</w:t>
      </w:r>
      <w:r>
        <w:rPr>
          <w:rFonts w:ascii="Georgia" w:hAnsi="Georgia"/>
          <w:w w:val="95"/>
          <w:sz w:val="20"/>
          <w:vertAlign w:val="superscript"/>
        </w:rPr>
        <w:t>6</w:t>
      </w:r>
      <w:r>
        <w:rPr>
          <w:rFonts w:ascii="Georgia" w:hAnsi="Georgia"/>
          <w:spacing w:val="3"/>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3)(2</w:t>
      </w:r>
      <w:r>
        <w:rPr>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5</w:t>
      </w:r>
      <w:r>
        <w:rPr>
          <w:rFonts w:ascii="Georgia" w:hAnsi="Georgia"/>
          <w:w w:val="95"/>
          <w:sz w:val="20"/>
          <w:vertAlign w:val="superscript"/>
        </w:rPr>
        <w:t>3</w:t>
      </w:r>
      <w:r>
        <w:rPr>
          <w:w w:val="95"/>
          <w:sz w:val="20"/>
          <w:vertAlign w:val="baseline"/>
        </w:rPr>
        <w:t>)</w:t>
      </w:r>
      <w:r>
        <w:rPr>
          <w:spacing w:val="49"/>
          <w:sz w:val="20"/>
          <w:vertAlign w:val="baseline"/>
        </w:rPr>
        <w:t>  </w:t>
      </w:r>
      <w:r>
        <w:rPr>
          <w:w w:val="95"/>
          <w:sz w:val="20"/>
          <w:vertAlign w:val="baseline"/>
        </w:rPr>
        <w:t>(mod</w:t>
      </w:r>
      <w:r>
        <w:rPr>
          <w:spacing w:val="19"/>
          <w:sz w:val="20"/>
          <w:vertAlign w:val="baseline"/>
        </w:rPr>
        <w:t> </w:t>
      </w:r>
      <w:r>
        <w:rPr>
          <w:spacing w:val="-2"/>
          <w:w w:val="95"/>
          <w:sz w:val="20"/>
          <w:vertAlign w:val="baseline"/>
        </w:rPr>
        <w:t>52907)</w:t>
      </w:r>
    </w:p>
    <w:p>
      <w:pPr>
        <w:spacing w:line="348" w:lineRule="exact" w:before="0"/>
        <w:ind w:left="1273" w:right="907" w:firstLine="0"/>
        <w:jc w:val="center"/>
        <w:rPr>
          <w:rFonts w:ascii="Georgia" w:hAnsi="Georgia"/>
          <w:sz w:val="20"/>
        </w:rPr>
      </w:pPr>
      <w:r>
        <w:rPr>
          <w:w w:val="110"/>
          <w:sz w:val="20"/>
        </w:rPr>
        <w:t>=</w:t>
      </w:r>
      <w:r>
        <w:rPr>
          <w:spacing w:val="-4"/>
          <w:w w:val="110"/>
          <w:sz w:val="20"/>
        </w:rPr>
        <w:t> </w:t>
      </w:r>
      <w:r>
        <w:rPr>
          <w:sz w:val="20"/>
        </w:rPr>
        <w:t>(2</w:t>
      </w:r>
      <w:r>
        <w:rPr>
          <w:rFonts w:ascii="Georgia" w:hAnsi="Georgia"/>
          <w:sz w:val="20"/>
          <w:vertAlign w:val="superscript"/>
        </w:rPr>
        <w:t>6</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spacing w:val="-3"/>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5</w:t>
      </w:r>
      <w:r>
        <w:rPr>
          <w:rFonts w:ascii="Georgia" w:hAnsi="Georgia"/>
          <w:spacing w:val="-4"/>
          <w:sz w:val="20"/>
          <w:vertAlign w:val="superscript"/>
        </w:rPr>
        <w:t>2</w:t>
      </w:r>
      <w:r>
        <w:rPr>
          <w:spacing w:val="-4"/>
          <w:sz w:val="20"/>
          <w:vertAlign w:val="baseline"/>
        </w:rPr>
        <w:t>)</w:t>
      </w:r>
      <w:r>
        <w:rPr>
          <w:rFonts w:ascii="Georgia" w:hAnsi="Georgia"/>
          <w:spacing w:val="-4"/>
          <w:sz w:val="20"/>
          <w:vertAlign w:val="superscript"/>
        </w:rPr>
        <w:t>2</w:t>
      </w:r>
    </w:p>
    <w:p>
      <w:pPr>
        <w:pStyle w:val="BodyText"/>
        <w:spacing w:line="226" w:lineRule="exact"/>
        <w:ind w:left="4418"/>
        <w:rPr>
          <w:rFonts w:ascii="Times New Roman"/>
          <w:i/>
        </w:rPr>
      </w:pPr>
      <w:r>
        <w:rPr>
          <w:w w:val="115"/>
        </w:rPr>
        <w:t>=</w:t>
      </w:r>
      <w:r>
        <w:rPr>
          <w:spacing w:val="30"/>
          <w:w w:val="115"/>
        </w:rPr>
        <w:t> </w:t>
      </w:r>
      <w:r>
        <w:rPr>
          <w:spacing w:val="-2"/>
          <w:w w:val="115"/>
        </w:rPr>
        <w:t>4800</w:t>
      </w:r>
      <w:r>
        <w:rPr>
          <w:rFonts w:ascii="Georgia"/>
          <w:spacing w:val="-2"/>
          <w:w w:val="115"/>
          <w:vertAlign w:val="superscript"/>
        </w:rPr>
        <w:t>2</w:t>
      </w:r>
      <w:r>
        <w:rPr>
          <w:rFonts w:ascii="Times New Roman"/>
          <w:i/>
          <w:spacing w:val="-2"/>
          <w:w w:val="115"/>
          <w:vertAlign w:val="baseline"/>
        </w:rPr>
        <w:t>,</w:t>
      </w:r>
    </w:p>
    <w:p>
      <w:pPr>
        <w:pStyle w:val="BodyText"/>
        <w:spacing w:before="4"/>
        <w:rPr>
          <w:rFonts w:ascii="Times New Roman"/>
          <w:i/>
          <w:sz w:val="9"/>
        </w:rPr>
      </w:pPr>
    </w:p>
    <w:p>
      <w:pPr>
        <w:pStyle w:val="BodyText"/>
        <w:spacing w:before="103"/>
        <w:ind w:left="2075"/>
      </w:pPr>
      <w:r>
        <w:rPr/>
        <w:t>then</w:t>
      </w:r>
      <w:r>
        <w:rPr>
          <w:spacing w:val="13"/>
        </w:rPr>
        <w:t> </w:t>
      </w:r>
      <w:r>
        <w:rPr/>
        <w:t>we</w:t>
      </w:r>
      <w:r>
        <w:rPr>
          <w:spacing w:val="13"/>
        </w:rPr>
        <w:t> </w:t>
      </w:r>
      <w:r>
        <w:rPr/>
        <w:t>do</w:t>
      </w:r>
      <w:r>
        <w:rPr>
          <w:spacing w:val="14"/>
        </w:rPr>
        <w:t> </w:t>
      </w:r>
      <w:r>
        <w:rPr/>
        <w:t>not</w:t>
      </w:r>
      <w:r>
        <w:rPr>
          <w:spacing w:val="13"/>
        </w:rPr>
        <w:t> </w:t>
      </w:r>
      <w:r>
        <w:rPr/>
        <w:t>win,</w:t>
      </w:r>
      <w:r>
        <w:rPr>
          <w:spacing w:val="14"/>
        </w:rPr>
        <w:t> </w:t>
      </w:r>
      <w:r>
        <w:rPr>
          <w:spacing w:val="-4"/>
        </w:rPr>
        <w:t>since</w:t>
      </w:r>
    </w:p>
    <w:p>
      <w:pPr>
        <w:pStyle w:val="BodyText"/>
        <w:tabs>
          <w:tab w:pos="7096" w:val="left" w:leader="none"/>
        </w:tabs>
        <w:spacing w:before="162"/>
        <w:ind w:left="3067"/>
      </w:pPr>
      <w:r>
        <w:rPr>
          <w:w w:val="90"/>
        </w:rPr>
        <w:t>gcd(52907</w:t>
      </w:r>
      <w:r>
        <w:rPr>
          <w:rFonts w:ascii="Times New Roman" w:hAnsi="Times New Roman"/>
          <w:i/>
          <w:w w:val="90"/>
        </w:rPr>
        <w:t>,</w:t>
      </w:r>
      <w:r>
        <w:rPr>
          <w:rFonts w:ascii="Times New Roman" w:hAnsi="Times New Roman"/>
          <w:i/>
          <w:spacing w:val="-8"/>
          <w:w w:val="90"/>
        </w:rPr>
        <w:t> </w:t>
      </w:r>
      <w:r>
        <w:rPr>
          <w:w w:val="90"/>
        </w:rPr>
        <w:t>399</w:t>
      </w:r>
      <w:r>
        <w:rPr>
          <w:spacing w:val="6"/>
        </w:rPr>
        <w:t> </w:t>
      </w:r>
      <w:r>
        <w:rPr>
          <w:rFonts w:ascii="Meiryo" w:hAnsi="Meiryo"/>
          <w:i/>
          <w:w w:val="90"/>
        </w:rPr>
        <w:t>·</w:t>
      </w:r>
      <w:r>
        <w:rPr>
          <w:rFonts w:ascii="Meiryo" w:hAnsi="Meiryo"/>
          <w:i/>
          <w:spacing w:val="-11"/>
          <w:w w:val="90"/>
        </w:rPr>
        <w:t> </w:t>
      </w:r>
      <w:r>
        <w:rPr>
          <w:w w:val="90"/>
        </w:rPr>
        <w:t>763</w:t>
      </w:r>
      <w:r>
        <w:rPr>
          <w:spacing w:val="6"/>
        </w:rPr>
        <w:t> </w:t>
      </w:r>
      <w:r>
        <w:rPr>
          <w:rFonts w:ascii="Meiryo" w:hAnsi="Meiryo"/>
          <w:i/>
          <w:w w:val="90"/>
        </w:rPr>
        <w:t>·</w:t>
      </w:r>
      <w:r>
        <w:rPr>
          <w:rFonts w:ascii="Meiryo" w:hAnsi="Meiryo"/>
          <w:i/>
          <w:spacing w:val="-12"/>
          <w:w w:val="90"/>
        </w:rPr>
        <w:t> </w:t>
      </w:r>
      <w:r>
        <w:rPr>
          <w:w w:val="90"/>
        </w:rPr>
        <w:t>976</w:t>
      </w:r>
      <w:r>
        <w:rPr>
          <w:spacing w:val="6"/>
        </w:rPr>
        <w:t> </w:t>
      </w:r>
      <w:r>
        <w:rPr>
          <w:rFonts w:ascii="Meiryo" w:hAnsi="Meiryo"/>
          <w:i/>
          <w:w w:val="90"/>
        </w:rPr>
        <w:t>—</w:t>
      </w:r>
      <w:r>
        <w:rPr>
          <w:rFonts w:ascii="Meiryo" w:hAnsi="Meiryo"/>
          <w:i/>
          <w:spacing w:val="-11"/>
          <w:w w:val="90"/>
        </w:rPr>
        <w:t> </w:t>
      </w:r>
      <w:r>
        <w:rPr>
          <w:w w:val="90"/>
        </w:rPr>
        <w:t>4800)</w:t>
      </w:r>
      <w:r>
        <w:rPr>
          <w:spacing w:val="19"/>
        </w:rPr>
        <w:t> </w:t>
      </w:r>
      <w:r>
        <w:rPr>
          <w:w w:val="90"/>
        </w:rPr>
        <w:t>=</w:t>
      </w:r>
      <w:r>
        <w:rPr>
          <w:spacing w:val="18"/>
        </w:rPr>
        <w:t> </w:t>
      </w:r>
      <w:r>
        <w:rPr>
          <w:spacing w:val="-2"/>
          <w:w w:val="90"/>
        </w:rPr>
        <w:t>52907</w:t>
      </w:r>
      <w:r>
        <w:rPr/>
        <w:tab/>
        <w:t>No</w:t>
      </w:r>
      <w:r>
        <w:rPr>
          <w:spacing w:val="26"/>
        </w:rPr>
        <w:t> </w:t>
      </w:r>
      <w:r>
        <w:rPr>
          <w:spacing w:val="-4"/>
        </w:rPr>
        <w:t>help</w:t>
      </w:r>
    </w:p>
    <w:p>
      <w:pPr>
        <w:pStyle w:val="ListParagraph"/>
        <w:numPr>
          <w:ilvl w:val="0"/>
          <w:numId w:val="85"/>
        </w:numPr>
        <w:tabs>
          <w:tab w:pos="2474" w:val="left" w:leader="none"/>
        </w:tabs>
        <w:spacing w:line="240" w:lineRule="auto" w:before="109" w:after="0"/>
        <w:ind w:left="2473" w:right="0" w:hanging="344"/>
        <w:jc w:val="left"/>
        <w:rPr>
          <w:sz w:val="20"/>
        </w:rPr>
      </w:pPr>
      <w:r>
        <w:rPr>
          <w:w w:val="105"/>
          <w:sz w:val="20"/>
        </w:rPr>
        <w:t>First</w:t>
      </w:r>
      <w:r>
        <w:rPr>
          <w:spacing w:val="-3"/>
          <w:w w:val="105"/>
          <w:sz w:val="20"/>
        </w:rPr>
        <w:t> </w:t>
      </w:r>
      <w:r>
        <w:rPr>
          <w:w w:val="105"/>
          <w:sz w:val="20"/>
        </w:rPr>
        <w:t>we</w:t>
      </w:r>
      <w:r>
        <w:rPr>
          <w:spacing w:val="-3"/>
          <w:w w:val="105"/>
          <w:sz w:val="20"/>
        </w:rPr>
        <w:t> </w:t>
      </w:r>
      <w:r>
        <w:rPr>
          <w:spacing w:val="-5"/>
          <w:w w:val="105"/>
          <w:sz w:val="20"/>
        </w:rPr>
        <w:t>try</w:t>
      </w:r>
    </w:p>
    <w:p>
      <w:pPr>
        <w:spacing w:after="0" w:line="240" w:lineRule="auto"/>
        <w:jc w:val="left"/>
        <w:rPr>
          <w:sz w:val="20"/>
        </w:rPr>
        <w:sectPr>
          <w:pgSz w:w="11900" w:h="16840"/>
          <w:pgMar w:header="1482" w:footer="0" w:top="1740" w:bottom="280" w:left="620" w:right="1600"/>
        </w:sectPr>
      </w:pPr>
    </w:p>
    <w:p>
      <w:pPr>
        <w:pStyle w:val="BodyText"/>
        <w:spacing w:before="8"/>
        <w:rPr>
          <w:sz w:val="11"/>
        </w:rPr>
      </w:pPr>
    </w:p>
    <w:p>
      <w:pPr>
        <w:spacing w:line="356" w:lineRule="exact" w:before="55"/>
        <w:ind w:left="1817" w:right="652" w:firstLine="0"/>
        <w:jc w:val="center"/>
        <w:rPr>
          <w:sz w:val="20"/>
        </w:rPr>
      </w:pPr>
      <w:r>
        <w:rPr>
          <w:sz w:val="20"/>
        </w:rPr>
        <w:t>1189</w:t>
      </w:r>
      <w:r>
        <w:rPr>
          <w:rFonts w:ascii="Georgia" w:hAnsi="Georgia"/>
          <w:sz w:val="20"/>
          <w:vertAlign w:val="superscript"/>
        </w:rPr>
        <w:t>2</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2378</w:t>
      </w:r>
      <w:r>
        <w:rPr>
          <w:rFonts w:ascii="Georgia" w:hAnsi="Georgia"/>
          <w:sz w:val="20"/>
          <w:vertAlign w:val="superscript"/>
        </w:rPr>
        <w:t>2</w:t>
      </w:r>
      <w:r>
        <w:rPr>
          <w:rFonts w:ascii="Georgia" w:hAnsi="Georgia"/>
          <w:spacing w:val="-5"/>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w:t>
      </w:r>
      <w:r>
        <w:rPr>
          <w:rFonts w:ascii="Georgia" w:hAnsi="Georgia"/>
          <w:sz w:val="20"/>
          <w:vertAlign w:val="superscript"/>
        </w:rPr>
        <w:t>3</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Georgia" w:hAnsi="Georgia"/>
          <w:sz w:val="20"/>
          <w:vertAlign w:val="superscript"/>
        </w:rPr>
        <w:t>3</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rFonts w:ascii="Georgia" w:hAnsi="Georgia"/>
          <w:sz w:val="20"/>
          <w:vertAlign w:val="superscript"/>
        </w:rPr>
        <w:t>3</w:t>
      </w:r>
      <w:r>
        <w:rPr>
          <w:sz w:val="20"/>
          <w:vertAlign w:val="baseline"/>
        </w:rPr>
        <w:t>)(2</w:t>
      </w:r>
      <w:r>
        <w:rPr>
          <w:rFonts w:ascii="Georgia" w:hAnsi="Georgia"/>
          <w:sz w:val="20"/>
          <w:vertAlign w:val="superscript"/>
        </w:rPr>
        <w:t>5</w:t>
      </w:r>
      <w:r>
        <w:rPr>
          <w:rFonts w:ascii="Georgia" w:hAnsi="Georgia"/>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Georgia" w:hAnsi="Georgia"/>
          <w:sz w:val="20"/>
          <w:vertAlign w:val="superscript"/>
        </w:rPr>
        <w:t>3</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rFonts w:ascii="Georgia" w:hAnsi="Georgia"/>
          <w:sz w:val="20"/>
          <w:vertAlign w:val="superscript"/>
        </w:rPr>
        <w:t>3</w:t>
      </w:r>
      <w:r>
        <w:rPr>
          <w:sz w:val="20"/>
          <w:vertAlign w:val="baseline"/>
        </w:rPr>
        <w:t>)</w:t>
      </w:r>
      <w:r>
        <w:rPr>
          <w:spacing w:val="31"/>
          <w:sz w:val="20"/>
          <w:vertAlign w:val="baseline"/>
        </w:rPr>
        <w:t>  </w:t>
      </w:r>
      <w:r>
        <w:rPr>
          <w:sz w:val="20"/>
          <w:vertAlign w:val="baseline"/>
        </w:rPr>
        <w:t>(mod</w:t>
      </w:r>
      <w:r>
        <w:rPr>
          <w:spacing w:val="9"/>
          <w:sz w:val="20"/>
          <w:vertAlign w:val="baseline"/>
        </w:rPr>
        <w:t> </w:t>
      </w:r>
      <w:r>
        <w:rPr>
          <w:spacing w:val="-2"/>
          <w:sz w:val="20"/>
          <w:vertAlign w:val="baseline"/>
        </w:rPr>
        <w:t>198103)</w:t>
      </w:r>
    </w:p>
    <w:p>
      <w:pPr>
        <w:spacing w:line="348" w:lineRule="exact" w:before="0"/>
        <w:ind w:left="4195" w:right="0" w:firstLine="0"/>
        <w:jc w:val="left"/>
        <w:rPr>
          <w:rFonts w:ascii="Georgia" w:hAnsi="Georgia"/>
          <w:sz w:val="20"/>
        </w:rPr>
      </w:pPr>
      <w:r>
        <w:rPr>
          <w:w w:val="110"/>
          <w:sz w:val="20"/>
        </w:rPr>
        <w:t>=</w:t>
      </w:r>
      <w:r>
        <w:rPr>
          <w:spacing w:val="1"/>
          <w:w w:val="110"/>
          <w:sz w:val="20"/>
        </w:rPr>
        <w:t> </w:t>
      </w:r>
      <w:r>
        <w:rPr>
          <w:sz w:val="20"/>
        </w:rPr>
        <w:t>(2</w:t>
      </w:r>
      <w:r>
        <w:rPr>
          <w:rFonts w:ascii="Georgia" w:hAnsi="Georgia"/>
          <w:sz w:val="20"/>
          <w:vertAlign w:val="superscript"/>
        </w:rPr>
        <w:t>4</w:t>
      </w:r>
      <w:r>
        <w:rPr>
          <w:rFonts w:ascii="Georgia" w:hAnsi="Georgia"/>
          <w:spacing w:val="4"/>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Georgia" w:hAnsi="Georgia"/>
          <w:sz w:val="20"/>
          <w:vertAlign w:val="superscript"/>
        </w:rPr>
        <w:t>3</w:t>
      </w:r>
      <w:r>
        <w:rPr>
          <w:rFonts w:ascii="Georgia" w:hAnsi="Georgia"/>
          <w:spacing w:val="4"/>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5</w:t>
      </w:r>
      <w:r>
        <w:rPr>
          <w:rFonts w:ascii="Georgia" w:hAnsi="Georgia"/>
          <w:spacing w:val="-4"/>
          <w:sz w:val="20"/>
          <w:vertAlign w:val="superscript"/>
        </w:rPr>
        <w:t>3</w:t>
      </w:r>
      <w:r>
        <w:rPr>
          <w:spacing w:val="-4"/>
          <w:sz w:val="20"/>
          <w:vertAlign w:val="baseline"/>
        </w:rPr>
        <w:t>)</w:t>
      </w:r>
      <w:r>
        <w:rPr>
          <w:rFonts w:ascii="Georgia" w:hAnsi="Georgia"/>
          <w:spacing w:val="-4"/>
          <w:sz w:val="20"/>
          <w:vertAlign w:val="superscript"/>
        </w:rPr>
        <w:t>2</w:t>
      </w:r>
    </w:p>
    <w:p>
      <w:pPr>
        <w:pStyle w:val="BodyText"/>
        <w:spacing w:line="226" w:lineRule="exact"/>
        <w:ind w:left="4195"/>
        <w:rPr>
          <w:rFonts w:ascii="Georgia"/>
        </w:rPr>
      </w:pPr>
      <w:r>
        <w:rPr>
          <w:w w:val="115"/>
        </w:rPr>
        <w:t>=</w:t>
      </w:r>
      <w:r>
        <w:rPr>
          <w:spacing w:val="30"/>
          <w:w w:val="115"/>
        </w:rPr>
        <w:t> </w:t>
      </w:r>
      <w:r>
        <w:rPr>
          <w:spacing w:val="-2"/>
          <w:w w:val="110"/>
        </w:rPr>
        <w:t>54000</w:t>
      </w:r>
      <w:r>
        <w:rPr>
          <w:rFonts w:ascii="Georgia"/>
          <w:spacing w:val="-2"/>
          <w:w w:val="110"/>
          <w:vertAlign w:val="superscript"/>
        </w:rPr>
        <w:t>2</w:t>
      </w:r>
    </w:p>
    <w:p>
      <w:pPr>
        <w:pStyle w:val="BodyText"/>
        <w:tabs>
          <w:tab w:pos="5249" w:val="left" w:leader="none"/>
        </w:tabs>
        <w:spacing w:before="133"/>
        <w:ind w:left="1165"/>
        <w:jc w:val="center"/>
      </w:pPr>
      <w:r>
        <w:rPr>
          <w:w w:val="90"/>
        </w:rPr>
        <w:t>gcd(198103</w:t>
      </w:r>
      <w:r>
        <w:rPr>
          <w:rFonts w:ascii="Times New Roman" w:hAnsi="Times New Roman"/>
          <w:i/>
          <w:w w:val="90"/>
        </w:rPr>
        <w:t>,</w:t>
      </w:r>
      <w:r>
        <w:rPr>
          <w:rFonts w:ascii="Times New Roman" w:hAnsi="Times New Roman"/>
          <w:i/>
          <w:spacing w:val="-6"/>
          <w:w w:val="90"/>
        </w:rPr>
        <w:t> </w:t>
      </w:r>
      <w:r>
        <w:rPr>
          <w:w w:val="90"/>
        </w:rPr>
        <w:t>1189</w:t>
      </w:r>
      <w:r>
        <w:rPr>
          <w:spacing w:val="8"/>
        </w:rPr>
        <w:t> </w:t>
      </w:r>
      <w:r>
        <w:rPr>
          <w:rFonts w:ascii="Meiryo" w:hAnsi="Meiryo"/>
          <w:i/>
          <w:w w:val="90"/>
        </w:rPr>
        <w:t>·</w:t>
      </w:r>
      <w:r>
        <w:rPr>
          <w:rFonts w:ascii="Meiryo" w:hAnsi="Meiryo"/>
          <w:i/>
          <w:spacing w:val="-10"/>
          <w:w w:val="90"/>
        </w:rPr>
        <w:t> </w:t>
      </w:r>
      <w:r>
        <w:rPr>
          <w:w w:val="90"/>
        </w:rPr>
        <w:t>2378</w:t>
      </w:r>
      <w:r>
        <w:rPr>
          <w:spacing w:val="8"/>
        </w:rPr>
        <w:t> </w:t>
      </w:r>
      <w:r>
        <w:rPr>
          <w:rFonts w:ascii="Meiryo" w:hAnsi="Meiryo"/>
          <w:i/>
          <w:w w:val="90"/>
        </w:rPr>
        <w:t>—</w:t>
      </w:r>
      <w:r>
        <w:rPr>
          <w:rFonts w:ascii="Meiryo" w:hAnsi="Meiryo"/>
          <w:i/>
          <w:spacing w:val="-9"/>
          <w:w w:val="90"/>
        </w:rPr>
        <w:t> </w:t>
      </w:r>
      <w:r>
        <w:rPr>
          <w:w w:val="90"/>
        </w:rPr>
        <w:t>54000)</w:t>
      </w:r>
      <w:r>
        <w:rPr>
          <w:spacing w:val="21"/>
        </w:rPr>
        <w:t> </w:t>
      </w:r>
      <w:r>
        <w:rPr>
          <w:w w:val="90"/>
        </w:rPr>
        <w:t>=</w:t>
      </w:r>
      <w:r>
        <w:rPr>
          <w:spacing w:val="21"/>
        </w:rPr>
        <w:t> </w:t>
      </w:r>
      <w:r>
        <w:rPr>
          <w:spacing w:val="-2"/>
          <w:w w:val="90"/>
        </w:rPr>
        <w:t>198103</w:t>
      </w:r>
      <w:r>
        <w:rPr/>
        <w:tab/>
        <w:t>No</w:t>
      </w:r>
      <w:r>
        <w:rPr>
          <w:spacing w:val="26"/>
        </w:rPr>
        <w:t> </w:t>
      </w:r>
      <w:r>
        <w:rPr>
          <w:spacing w:val="-4"/>
        </w:rPr>
        <w:t>help</w:t>
      </w:r>
    </w:p>
    <w:p>
      <w:pPr>
        <w:pStyle w:val="BodyText"/>
        <w:spacing w:before="5"/>
        <w:ind w:left="2075"/>
      </w:pPr>
      <w:r>
        <w:rPr/>
        <w:t>This</w:t>
      </w:r>
      <w:r>
        <w:rPr>
          <w:spacing w:val="17"/>
        </w:rPr>
        <w:t> </w:t>
      </w:r>
      <w:r>
        <w:rPr/>
        <w:t>didn’t</w:t>
      </w:r>
      <w:r>
        <w:rPr>
          <w:spacing w:val="17"/>
        </w:rPr>
        <w:t> </w:t>
      </w:r>
      <w:r>
        <w:rPr/>
        <w:t>work,</w:t>
      </w:r>
      <w:r>
        <w:rPr>
          <w:spacing w:val="17"/>
        </w:rPr>
        <w:t> </w:t>
      </w:r>
      <w:r>
        <w:rPr/>
        <w:t>so</w:t>
      </w:r>
      <w:r>
        <w:rPr>
          <w:spacing w:val="17"/>
        </w:rPr>
        <w:t> </w:t>
      </w:r>
      <w:r>
        <w:rPr/>
        <w:t>next</w:t>
      </w:r>
      <w:r>
        <w:rPr>
          <w:spacing w:val="17"/>
        </w:rPr>
        <w:t> </w:t>
      </w:r>
      <w:r>
        <w:rPr/>
        <w:t>we</w:t>
      </w:r>
      <w:r>
        <w:rPr>
          <w:spacing w:val="17"/>
        </w:rPr>
        <w:t> </w:t>
      </w:r>
      <w:r>
        <w:rPr>
          <w:spacing w:val="-5"/>
        </w:rPr>
        <w:t>try</w:t>
      </w:r>
    </w:p>
    <w:p>
      <w:pPr>
        <w:spacing w:line="356" w:lineRule="exact" w:before="133"/>
        <w:ind w:left="1817" w:right="652" w:firstLine="0"/>
        <w:jc w:val="center"/>
        <w:rPr>
          <w:sz w:val="20"/>
        </w:rPr>
      </w:pPr>
      <w:r>
        <w:rPr>
          <w:w w:val="95"/>
          <w:sz w:val="20"/>
        </w:rPr>
        <w:t>1189</w:t>
      </w:r>
      <w:r>
        <w:rPr>
          <w:rFonts w:ascii="Georgia" w:hAnsi="Georgia"/>
          <w:w w:val="95"/>
          <w:sz w:val="20"/>
          <w:vertAlign w:val="superscript"/>
        </w:rPr>
        <w:t>2</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1605</w:t>
      </w:r>
      <w:r>
        <w:rPr>
          <w:rFonts w:ascii="Georgia" w:hAnsi="Georgia"/>
          <w:w w:val="95"/>
          <w:sz w:val="20"/>
          <w:vertAlign w:val="superscript"/>
        </w:rPr>
        <w:t>2</w:t>
      </w:r>
      <w:r>
        <w:rPr>
          <w:rFonts w:ascii="Georgia" w:hAnsi="Georgia"/>
          <w:spacing w:val="-5"/>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2815</w:t>
      </w:r>
      <w:r>
        <w:rPr>
          <w:rFonts w:ascii="Georgia" w:hAnsi="Georgia"/>
          <w:w w:val="95"/>
          <w:sz w:val="20"/>
          <w:vertAlign w:val="superscript"/>
        </w:rPr>
        <w:t>2</w:t>
      </w:r>
      <w:r>
        <w:rPr>
          <w:rFonts w:ascii="Georgia" w:hAnsi="Georgia"/>
          <w:spacing w:val="12"/>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w w:val="95"/>
          <w:sz w:val="20"/>
          <w:vertAlign w:val="baseline"/>
        </w:rPr>
        <w:t>(2</w:t>
      </w:r>
      <w:r>
        <w:rPr>
          <w:rFonts w:ascii="Georgia" w:hAnsi="Georgia"/>
          <w:w w:val="95"/>
          <w:sz w:val="20"/>
          <w:vertAlign w:val="superscript"/>
        </w:rPr>
        <w:t>3</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w:t>
      </w:r>
      <w:r>
        <w:rPr>
          <w:rFonts w:ascii="Georgia" w:hAnsi="Georgia"/>
          <w:w w:val="95"/>
          <w:sz w:val="20"/>
          <w:vertAlign w:val="superscript"/>
        </w:rPr>
        <w:t>3</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5</w:t>
      </w:r>
      <w:r>
        <w:rPr>
          <w:rFonts w:ascii="Georgia" w:hAnsi="Georgia"/>
          <w:w w:val="95"/>
          <w:sz w:val="20"/>
          <w:vertAlign w:val="superscript"/>
        </w:rPr>
        <w:t>3</w:t>
      </w:r>
      <w:r>
        <w:rPr>
          <w:w w:val="95"/>
          <w:sz w:val="20"/>
          <w:vertAlign w:val="baseline"/>
        </w:rPr>
        <w:t>)(2</w:t>
      </w:r>
      <w:r>
        <w:rPr>
          <w:spacing w:val="-1"/>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7</w:t>
      </w:r>
      <w:r>
        <w:rPr>
          <w:rFonts w:ascii="Georgia" w:hAnsi="Georgia"/>
          <w:w w:val="95"/>
          <w:sz w:val="20"/>
          <w:vertAlign w:val="superscript"/>
        </w:rPr>
        <w:t>3</w:t>
      </w:r>
      <w:r>
        <w:rPr>
          <w:w w:val="95"/>
          <w:sz w:val="20"/>
          <w:vertAlign w:val="baseline"/>
        </w:rPr>
        <w:t>)(3</w:t>
      </w:r>
      <w:r>
        <w:rPr>
          <w:spacing w:val="-2"/>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5</w:t>
      </w:r>
      <w:r>
        <w:rPr>
          <w:spacing w:val="-1"/>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w:t>
      </w:r>
      <w:r>
        <w:rPr>
          <w:spacing w:val="47"/>
          <w:sz w:val="20"/>
          <w:vertAlign w:val="baseline"/>
        </w:rPr>
        <w:t>  </w:t>
      </w:r>
      <w:r>
        <w:rPr>
          <w:w w:val="95"/>
          <w:sz w:val="20"/>
          <w:vertAlign w:val="baseline"/>
        </w:rPr>
        <w:t>(mod</w:t>
      </w:r>
      <w:r>
        <w:rPr>
          <w:spacing w:val="18"/>
          <w:sz w:val="20"/>
          <w:vertAlign w:val="baseline"/>
        </w:rPr>
        <w:t> </w:t>
      </w:r>
      <w:r>
        <w:rPr>
          <w:spacing w:val="-2"/>
          <w:w w:val="95"/>
          <w:sz w:val="20"/>
          <w:vertAlign w:val="baseline"/>
        </w:rPr>
        <w:t>198103)</w:t>
      </w:r>
    </w:p>
    <w:p>
      <w:pPr>
        <w:spacing w:line="348" w:lineRule="exact" w:before="0"/>
        <w:ind w:left="4351" w:right="0" w:firstLine="0"/>
        <w:jc w:val="left"/>
        <w:rPr>
          <w:rFonts w:ascii="Georgia" w:hAnsi="Georgia"/>
          <w:sz w:val="20"/>
        </w:rPr>
      </w:pPr>
      <w:r>
        <w:rPr>
          <w:w w:val="110"/>
          <w:sz w:val="20"/>
        </w:rPr>
        <w:t>=</w:t>
      </w:r>
      <w:r>
        <w:rPr>
          <w:spacing w:val="-10"/>
          <w:w w:val="110"/>
          <w:sz w:val="20"/>
        </w:rPr>
        <w:t> </w:t>
      </w:r>
      <w:r>
        <w:rPr>
          <w:sz w:val="20"/>
        </w:rPr>
        <w:t>(2</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7</w:t>
      </w:r>
      <w:r>
        <w:rPr>
          <w:rFonts w:ascii="Georgia" w:hAnsi="Georgia"/>
          <w:spacing w:val="-4"/>
          <w:sz w:val="20"/>
          <w:vertAlign w:val="superscript"/>
        </w:rPr>
        <w:t>2</w:t>
      </w:r>
      <w:r>
        <w:rPr>
          <w:spacing w:val="-4"/>
          <w:sz w:val="20"/>
          <w:vertAlign w:val="baseline"/>
        </w:rPr>
        <w:t>)</w:t>
      </w:r>
      <w:r>
        <w:rPr>
          <w:rFonts w:ascii="Georgia" w:hAnsi="Georgia"/>
          <w:spacing w:val="-4"/>
          <w:sz w:val="20"/>
          <w:vertAlign w:val="superscript"/>
        </w:rPr>
        <w:t>2</w:t>
      </w:r>
    </w:p>
    <w:p>
      <w:pPr>
        <w:pStyle w:val="BodyText"/>
        <w:spacing w:line="227" w:lineRule="exact"/>
        <w:ind w:left="4351"/>
        <w:rPr>
          <w:rFonts w:ascii="Georgia"/>
        </w:rPr>
      </w:pPr>
      <w:r>
        <w:rPr>
          <w:w w:val="115"/>
        </w:rPr>
        <w:t>=</w:t>
      </w:r>
      <w:r>
        <w:rPr>
          <w:spacing w:val="30"/>
          <w:w w:val="115"/>
        </w:rPr>
        <w:t> </w:t>
      </w:r>
      <w:r>
        <w:rPr>
          <w:spacing w:val="-2"/>
          <w:w w:val="110"/>
        </w:rPr>
        <w:t>44100</w:t>
      </w:r>
      <w:r>
        <w:rPr>
          <w:rFonts w:ascii="Georgia"/>
          <w:spacing w:val="-2"/>
          <w:w w:val="110"/>
          <w:vertAlign w:val="superscript"/>
        </w:rPr>
        <w:t>2</w:t>
      </w:r>
    </w:p>
    <w:p>
      <w:pPr>
        <w:pStyle w:val="BodyText"/>
        <w:tabs>
          <w:tab w:pos="5493" w:val="left" w:leader="none"/>
        </w:tabs>
        <w:spacing w:before="133"/>
        <w:ind w:left="1165"/>
        <w:jc w:val="center"/>
      </w:pPr>
      <w:r>
        <w:rPr>
          <w:w w:val="90"/>
        </w:rPr>
        <w:t>gcd(198103</w:t>
      </w:r>
      <w:r>
        <w:rPr>
          <w:rFonts w:ascii="Times New Roman" w:hAnsi="Times New Roman"/>
          <w:i/>
          <w:w w:val="90"/>
        </w:rPr>
        <w:t>,</w:t>
      </w:r>
      <w:r>
        <w:rPr>
          <w:rFonts w:ascii="Times New Roman" w:hAnsi="Times New Roman"/>
          <w:i/>
          <w:spacing w:val="-9"/>
          <w:w w:val="90"/>
        </w:rPr>
        <w:t> </w:t>
      </w:r>
      <w:r>
        <w:rPr>
          <w:w w:val="90"/>
        </w:rPr>
        <w:t>1189</w:t>
      </w:r>
      <w:r>
        <w:rPr>
          <w:spacing w:val="5"/>
        </w:rPr>
        <w:t> </w:t>
      </w:r>
      <w:r>
        <w:rPr>
          <w:rFonts w:ascii="Meiryo" w:hAnsi="Meiryo"/>
          <w:i/>
          <w:w w:val="90"/>
        </w:rPr>
        <w:t>·</w:t>
      </w:r>
      <w:r>
        <w:rPr>
          <w:rFonts w:ascii="Meiryo" w:hAnsi="Meiryo"/>
          <w:i/>
          <w:spacing w:val="-12"/>
          <w:w w:val="90"/>
        </w:rPr>
        <w:t> </w:t>
      </w:r>
      <w:r>
        <w:rPr>
          <w:w w:val="90"/>
        </w:rPr>
        <w:t>1605</w:t>
      </w:r>
      <w:r>
        <w:rPr>
          <w:spacing w:val="5"/>
        </w:rPr>
        <w:t> </w:t>
      </w:r>
      <w:r>
        <w:rPr>
          <w:rFonts w:ascii="Meiryo" w:hAnsi="Meiryo"/>
          <w:i/>
          <w:w w:val="90"/>
        </w:rPr>
        <w:t>·</w:t>
      </w:r>
      <w:r>
        <w:rPr>
          <w:rFonts w:ascii="Meiryo" w:hAnsi="Meiryo"/>
          <w:i/>
          <w:spacing w:val="-12"/>
          <w:w w:val="90"/>
        </w:rPr>
        <w:t> </w:t>
      </w:r>
      <w:r>
        <w:rPr>
          <w:w w:val="90"/>
        </w:rPr>
        <w:t>2815</w:t>
      </w:r>
      <w:r>
        <w:rPr>
          <w:spacing w:val="5"/>
        </w:rPr>
        <w:t> </w:t>
      </w:r>
      <w:r>
        <w:rPr>
          <w:rFonts w:ascii="Meiryo" w:hAnsi="Meiryo"/>
          <w:i/>
          <w:w w:val="90"/>
        </w:rPr>
        <w:t>—</w:t>
      </w:r>
      <w:r>
        <w:rPr>
          <w:rFonts w:ascii="Meiryo" w:hAnsi="Meiryo"/>
          <w:i/>
          <w:spacing w:val="-12"/>
          <w:w w:val="90"/>
        </w:rPr>
        <w:t> </w:t>
      </w:r>
      <w:r>
        <w:rPr>
          <w:w w:val="90"/>
        </w:rPr>
        <w:t>44100)</w:t>
      </w:r>
      <w:r>
        <w:rPr>
          <w:spacing w:val="18"/>
        </w:rPr>
        <w:t> </w:t>
      </w:r>
      <w:r>
        <w:rPr>
          <w:w w:val="90"/>
        </w:rPr>
        <w:t>=</w:t>
      </w:r>
      <w:r>
        <w:rPr>
          <w:spacing w:val="17"/>
        </w:rPr>
        <w:t> </w:t>
      </w:r>
      <w:r>
        <w:rPr>
          <w:spacing w:val="-5"/>
          <w:w w:val="90"/>
        </w:rPr>
        <w:t>499</w:t>
      </w:r>
      <w:r>
        <w:rPr/>
        <w:tab/>
      </w:r>
      <w:r>
        <w:rPr>
          <w:spacing w:val="-2"/>
        </w:rPr>
        <w:t>Eureka!</w:t>
      </w:r>
    </w:p>
    <w:p>
      <w:pPr>
        <w:pStyle w:val="ListParagraph"/>
        <w:numPr>
          <w:ilvl w:val="0"/>
          <w:numId w:val="85"/>
        </w:numPr>
        <w:tabs>
          <w:tab w:pos="2474" w:val="left" w:leader="none"/>
        </w:tabs>
        <w:spacing w:line="240" w:lineRule="auto" w:before="5" w:after="0"/>
        <w:ind w:left="2473" w:right="0" w:hanging="366"/>
        <w:jc w:val="left"/>
        <w:rPr>
          <w:sz w:val="20"/>
        </w:rPr>
      </w:pPr>
      <w:r>
        <w:rPr>
          <w:w w:val="105"/>
          <w:sz w:val="20"/>
        </w:rPr>
        <w:t>First</w:t>
      </w:r>
      <w:r>
        <w:rPr>
          <w:spacing w:val="-3"/>
          <w:w w:val="105"/>
          <w:sz w:val="20"/>
        </w:rPr>
        <w:t> </w:t>
      </w:r>
      <w:r>
        <w:rPr>
          <w:w w:val="105"/>
          <w:sz w:val="20"/>
        </w:rPr>
        <w:t>we</w:t>
      </w:r>
      <w:r>
        <w:rPr>
          <w:spacing w:val="-3"/>
          <w:w w:val="105"/>
          <w:sz w:val="20"/>
        </w:rPr>
        <w:t> </w:t>
      </w:r>
      <w:r>
        <w:rPr>
          <w:spacing w:val="-5"/>
          <w:w w:val="105"/>
          <w:sz w:val="20"/>
        </w:rPr>
        <w:t>try</w:t>
      </w:r>
    </w:p>
    <w:p>
      <w:pPr>
        <w:spacing w:line="356" w:lineRule="exact" w:before="133"/>
        <w:ind w:left="1817" w:right="652" w:firstLine="0"/>
        <w:jc w:val="center"/>
        <w:rPr>
          <w:sz w:val="20"/>
        </w:rPr>
      </w:pPr>
      <w:r>
        <w:rPr>
          <w:w w:val="95"/>
          <w:sz w:val="20"/>
        </w:rPr>
        <w:t>1591</w:t>
      </w:r>
      <w:r>
        <w:rPr>
          <w:rFonts w:ascii="Georgia" w:hAnsi="Georgia"/>
          <w:w w:val="95"/>
          <w:sz w:val="20"/>
          <w:vertAlign w:val="superscript"/>
        </w:rPr>
        <w:t>2</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3182</w:t>
      </w:r>
      <w:r>
        <w:rPr>
          <w:rFonts w:ascii="Georgia" w:hAnsi="Georgia"/>
          <w:w w:val="95"/>
          <w:sz w:val="20"/>
          <w:vertAlign w:val="superscript"/>
        </w:rPr>
        <w:t>2</w:t>
      </w:r>
      <w:r>
        <w:rPr>
          <w:rFonts w:ascii="Georgia" w:hAnsi="Georgia"/>
          <w:spacing w:val="-3"/>
          <w:w w:val="95"/>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w w:val="95"/>
          <w:sz w:val="20"/>
          <w:vertAlign w:val="baseline"/>
        </w:rPr>
        <w:t>(2</w:t>
      </w:r>
      <w:r>
        <w:rPr>
          <w:spacing w:val="-9"/>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5</w:t>
      </w:r>
      <w:r>
        <w:rPr>
          <w:spacing w:val="-3"/>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w:t>
      </w:r>
      <w:r>
        <w:rPr>
          <w:rFonts w:ascii="Georgia" w:hAnsi="Georgia"/>
          <w:w w:val="95"/>
          <w:sz w:val="20"/>
          <w:vertAlign w:val="superscript"/>
        </w:rPr>
        <w:t>2</w:t>
      </w:r>
      <w:r>
        <w:rPr>
          <w:rFonts w:ascii="Georgia" w:hAnsi="Georgia"/>
          <w:spacing w:val="1"/>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11)(2</w:t>
      </w:r>
      <w:r>
        <w:rPr>
          <w:rFonts w:ascii="Georgia" w:hAnsi="Georgia"/>
          <w:w w:val="95"/>
          <w:sz w:val="20"/>
          <w:vertAlign w:val="superscript"/>
        </w:rPr>
        <w:t>3</w:t>
      </w:r>
      <w:r>
        <w:rPr>
          <w:rFonts w:ascii="Georgia" w:hAnsi="Georgia"/>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5</w:t>
      </w:r>
      <w:r>
        <w:rPr>
          <w:spacing w:val="-3"/>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w:t>
      </w:r>
      <w:r>
        <w:rPr>
          <w:rFonts w:ascii="Georgia" w:hAnsi="Georgia"/>
          <w:w w:val="95"/>
          <w:sz w:val="20"/>
          <w:vertAlign w:val="superscript"/>
        </w:rPr>
        <w:t>2</w:t>
      </w:r>
      <w:r>
        <w:rPr>
          <w:rFonts w:ascii="Georgia" w:hAnsi="Georgia"/>
          <w:spacing w:val="1"/>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11)</w:t>
      </w:r>
      <w:r>
        <w:rPr>
          <w:spacing w:val="45"/>
          <w:sz w:val="20"/>
          <w:vertAlign w:val="baseline"/>
        </w:rPr>
        <w:t>  </w:t>
      </w:r>
      <w:r>
        <w:rPr>
          <w:w w:val="95"/>
          <w:sz w:val="20"/>
          <w:vertAlign w:val="baseline"/>
        </w:rPr>
        <w:t>(mod</w:t>
      </w:r>
      <w:r>
        <w:rPr>
          <w:spacing w:val="15"/>
          <w:sz w:val="20"/>
          <w:vertAlign w:val="baseline"/>
        </w:rPr>
        <w:t> </w:t>
      </w:r>
      <w:r>
        <w:rPr>
          <w:spacing w:val="-2"/>
          <w:w w:val="95"/>
          <w:sz w:val="20"/>
          <w:vertAlign w:val="baseline"/>
        </w:rPr>
        <w:t>2525891)</w:t>
      </w:r>
    </w:p>
    <w:p>
      <w:pPr>
        <w:spacing w:line="348" w:lineRule="exact" w:before="0"/>
        <w:ind w:left="3936" w:right="0" w:firstLine="0"/>
        <w:jc w:val="left"/>
        <w:rPr>
          <w:rFonts w:ascii="Georgia" w:hAnsi="Georgia"/>
          <w:sz w:val="20"/>
        </w:rPr>
      </w:pPr>
      <w:r>
        <w:rPr>
          <w:w w:val="110"/>
          <w:sz w:val="20"/>
        </w:rPr>
        <w:t>=</w:t>
      </w:r>
      <w:r>
        <w:rPr>
          <w:spacing w:val="-13"/>
          <w:w w:val="110"/>
          <w:sz w:val="20"/>
        </w:rPr>
        <w:t> </w:t>
      </w:r>
      <w:r>
        <w:rPr>
          <w:sz w:val="20"/>
        </w:rPr>
        <w:t>(2</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spacing w:val="-5"/>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11)</w:t>
      </w:r>
      <w:r>
        <w:rPr>
          <w:rFonts w:ascii="Georgia" w:hAnsi="Georgia"/>
          <w:spacing w:val="-4"/>
          <w:sz w:val="20"/>
          <w:vertAlign w:val="superscript"/>
        </w:rPr>
        <w:t>2</w:t>
      </w:r>
    </w:p>
    <w:p>
      <w:pPr>
        <w:pStyle w:val="BodyText"/>
        <w:spacing w:line="226" w:lineRule="exact"/>
        <w:ind w:left="3936"/>
        <w:rPr>
          <w:rFonts w:ascii="Georgia"/>
        </w:rPr>
      </w:pPr>
      <w:r>
        <w:rPr>
          <w:w w:val="115"/>
        </w:rPr>
        <w:t>=</w:t>
      </w:r>
      <w:r>
        <w:rPr>
          <w:spacing w:val="30"/>
          <w:w w:val="115"/>
        </w:rPr>
        <w:t> </w:t>
      </w:r>
      <w:r>
        <w:rPr>
          <w:spacing w:val="-2"/>
          <w:w w:val="110"/>
        </w:rPr>
        <w:t>10780</w:t>
      </w:r>
      <w:r>
        <w:rPr>
          <w:rFonts w:ascii="Georgia"/>
          <w:spacing w:val="-2"/>
          <w:w w:val="110"/>
          <w:vertAlign w:val="superscript"/>
        </w:rPr>
        <w:t>2</w:t>
      </w:r>
    </w:p>
    <w:p>
      <w:pPr>
        <w:pStyle w:val="BodyText"/>
        <w:tabs>
          <w:tab w:pos="5449" w:val="left" w:leader="none"/>
        </w:tabs>
        <w:spacing w:before="133"/>
        <w:ind w:left="1165"/>
        <w:jc w:val="center"/>
      </w:pPr>
      <w:r>
        <w:rPr>
          <w:w w:val="90"/>
        </w:rPr>
        <w:t>gcd(2525891</w:t>
      </w:r>
      <w:r>
        <w:rPr>
          <w:rFonts w:ascii="Times New Roman" w:hAnsi="Times New Roman"/>
          <w:i/>
          <w:w w:val="90"/>
        </w:rPr>
        <w:t>,</w:t>
      </w:r>
      <w:r>
        <w:rPr>
          <w:rFonts w:ascii="Times New Roman" w:hAnsi="Times New Roman"/>
          <w:i/>
          <w:spacing w:val="-6"/>
          <w:w w:val="90"/>
        </w:rPr>
        <w:t> </w:t>
      </w:r>
      <w:r>
        <w:rPr>
          <w:w w:val="90"/>
        </w:rPr>
        <w:t>1591</w:t>
      </w:r>
      <w:r>
        <w:rPr>
          <w:spacing w:val="8"/>
        </w:rPr>
        <w:t> </w:t>
      </w:r>
      <w:r>
        <w:rPr>
          <w:rFonts w:ascii="Meiryo" w:hAnsi="Meiryo"/>
          <w:i/>
          <w:w w:val="90"/>
        </w:rPr>
        <w:t>·</w:t>
      </w:r>
      <w:r>
        <w:rPr>
          <w:rFonts w:ascii="Meiryo" w:hAnsi="Meiryo"/>
          <w:i/>
          <w:spacing w:val="-8"/>
          <w:w w:val="90"/>
        </w:rPr>
        <w:t> </w:t>
      </w:r>
      <w:r>
        <w:rPr>
          <w:w w:val="90"/>
        </w:rPr>
        <w:t>3182</w:t>
      </w:r>
      <w:r>
        <w:rPr>
          <w:spacing w:val="8"/>
        </w:rPr>
        <w:t> </w:t>
      </w:r>
      <w:r>
        <w:rPr>
          <w:rFonts w:ascii="Meiryo" w:hAnsi="Meiryo"/>
          <w:i/>
          <w:w w:val="90"/>
        </w:rPr>
        <w:t>—</w:t>
      </w:r>
      <w:r>
        <w:rPr>
          <w:rFonts w:ascii="Meiryo" w:hAnsi="Meiryo"/>
          <w:i/>
          <w:spacing w:val="-9"/>
          <w:w w:val="90"/>
        </w:rPr>
        <w:t> </w:t>
      </w:r>
      <w:r>
        <w:rPr>
          <w:w w:val="90"/>
        </w:rPr>
        <w:t>10780)</w:t>
      </w:r>
      <w:r>
        <w:rPr>
          <w:spacing w:val="22"/>
        </w:rPr>
        <w:t> </w:t>
      </w:r>
      <w:r>
        <w:rPr>
          <w:w w:val="90"/>
        </w:rPr>
        <w:t>=</w:t>
      </w:r>
      <w:r>
        <w:rPr>
          <w:spacing w:val="22"/>
        </w:rPr>
        <w:t> </w:t>
      </w:r>
      <w:r>
        <w:rPr>
          <w:spacing w:val="-2"/>
          <w:w w:val="90"/>
        </w:rPr>
        <w:t>2525891</w:t>
      </w:r>
      <w:r>
        <w:rPr/>
        <w:tab/>
        <w:t>No</w:t>
      </w:r>
      <w:r>
        <w:rPr>
          <w:spacing w:val="26"/>
        </w:rPr>
        <w:t> </w:t>
      </w:r>
      <w:r>
        <w:rPr>
          <w:spacing w:val="-4"/>
        </w:rPr>
        <w:t>help</w:t>
      </w:r>
    </w:p>
    <w:p>
      <w:pPr>
        <w:pStyle w:val="BodyText"/>
        <w:spacing w:before="6"/>
        <w:ind w:left="2075"/>
      </w:pPr>
      <w:r>
        <w:rPr>
          <w:w w:val="105"/>
        </w:rPr>
        <w:t>Next</w:t>
      </w:r>
      <w:r>
        <w:rPr>
          <w:spacing w:val="-1"/>
          <w:w w:val="105"/>
        </w:rPr>
        <w:t> </w:t>
      </w:r>
      <w:r>
        <w:rPr>
          <w:w w:val="105"/>
        </w:rPr>
        <w:t>we</w:t>
      </w:r>
      <w:r>
        <w:rPr>
          <w:spacing w:val="-1"/>
          <w:w w:val="105"/>
        </w:rPr>
        <w:t> </w:t>
      </w:r>
      <w:r>
        <w:rPr>
          <w:spacing w:val="-5"/>
          <w:w w:val="105"/>
        </w:rPr>
        <w:t>try</w:t>
      </w:r>
    </w:p>
    <w:p>
      <w:pPr>
        <w:spacing w:line="356" w:lineRule="exact" w:before="133"/>
        <w:ind w:left="1817" w:right="652" w:firstLine="0"/>
        <w:jc w:val="center"/>
        <w:rPr>
          <w:sz w:val="20"/>
        </w:rPr>
      </w:pPr>
      <w:r>
        <w:rPr>
          <w:w w:val="95"/>
          <w:sz w:val="20"/>
        </w:rPr>
        <w:t>1591</w:t>
      </w:r>
      <w:r>
        <w:rPr>
          <w:rFonts w:ascii="Georgia" w:hAnsi="Georgia"/>
          <w:w w:val="95"/>
          <w:sz w:val="20"/>
          <w:vertAlign w:val="superscript"/>
        </w:rPr>
        <w:t>2</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4773</w:t>
      </w:r>
      <w:r>
        <w:rPr>
          <w:rFonts w:ascii="Georgia" w:hAnsi="Georgia"/>
          <w:w w:val="95"/>
          <w:sz w:val="20"/>
          <w:vertAlign w:val="superscript"/>
        </w:rPr>
        <w:t>2</w:t>
      </w:r>
      <w:r>
        <w:rPr>
          <w:rFonts w:ascii="Georgia" w:hAnsi="Georgia"/>
          <w:spacing w:val="-3"/>
          <w:w w:val="95"/>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w w:val="95"/>
          <w:sz w:val="20"/>
          <w:vertAlign w:val="baseline"/>
        </w:rPr>
        <w:t>(2</w:t>
      </w:r>
      <w:r>
        <w:rPr>
          <w:spacing w:val="-9"/>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5</w:t>
      </w:r>
      <w:r>
        <w:rPr>
          <w:spacing w:val="-9"/>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w:t>
      </w:r>
      <w:r>
        <w:rPr>
          <w:rFonts w:ascii="Georgia" w:hAnsi="Georgia"/>
          <w:w w:val="95"/>
          <w:sz w:val="20"/>
          <w:vertAlign w:val="superscript"/>
        </w:rPr>
        <w:t>2</w:t>
      </w:r>
      <w:r>
        <w:rPr>
          <w:rFonts w:ascii="Georgia" w:hAnsi="Georgia"/>
          <w:spacing w:val="-1"/>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11)(2</w:t>
      </w:r>
      <w:r>
        <w:rPr>
          <w:spacing w:val="-3"/>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w:t>
      </w:r>
      <w:r>
        <w:rPr>
          <w:rFonts w:ascii="Georgia" w:hAnsi="Georgia"/>
          <w:w w:val="95"/>
          <w:sz w:val="20"/>
          <w:vertAlign w:val="superscript"/>
        </w:rPr>
        <w:t>2</w:t>
      </w:r>
      <w:r>
        <w:rPr>
          <w:rFonts w:ascii="Georgia" w:hAnsi="Georgia"/>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5</w:t>
      </w:r>
      <w:r>
        <w:rPr>
          <w:spacing w:val="-3"/>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w:t>
      </w:r>
      <w:r>
        <w:rPr>
          <w:rFonts w:ascii="Georgia" w:hAnsi="Georgia"/>
          <w:w w:val="95"/>
          <w:sz w:val="20"/>
          <w:vertAlign w:val="superscript"/>
        </w:rPr>
        <w:t>2</w:t>
      </w:r>
      <w:r>
        <w:rPr>
          <w:rFonts w:ascii="Georgia" w:hAnsi="Georgia"/>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11)</w:t>
      </w:r>
      <w:r>
        <w:rPr>
          <w:spacing w:val="44"/>
          <w:sz w:val="20"/>
          <w:vertAlign w:val="baseline"/>
        </w:rPr>
        <w:t>  </w:t>
      </w:r>
      <w:r>
        <w:rPr>
          <w:w w:val="95"/>
          <w:sz w:val="20"/>
          <w:vertAlign w:val="baseline"/>
        </w:rPr>
        <w:t>(mod</w:t>
      </w:r>
      <w:r>
        <w:rPr>
          <w:spacing w:val="15"/>
          <w:sz w:val="20"/>
          <w:vertAlign w:val="baseline"/>
        </w:rPr>
        <w:t> </w:t>
      </w:r>
      <w:r>
        <w:rPr>
          <w:spacing w:val="-2"/>
          <w:w w:val="95"/>
          <w:sz w:val="20"/>
          <w:vertAlign w:val="baseline"/>
        </w:rPr>
        <w:t>2525891)</w:t>
      </w:r>
    </w:p>
    <w:p>
      <w:pPr>
        <w:spacing w:line="348" w:lineRule="exact" w:before="0"/>
        <w:ind w:left="3814" w:right="0" w:firstLine="0"/>
        <w:jc w:val="left"/>
        <w:rPr>
          <w:rFonts w:ascii="Georgia" w:hAnsi="Georgia"/>
          <w:sz w:val="20"/>
        </w:rPr>
      </w:pPr>
      <w:r>
        <w:rPr>
          <w:w w:val="110"/>
          <w:sz w:val="20"/>
        </w:rPr>
        <w:t>=</w:t>
      </w:r>
      <w:r>
        <w:rPr>
          <w:spacing w:val="-13"/>
          <w:w w:val="110"/>
          <w:sz w:val="20"/>
        </w:rPr>
        <w:t> </w:t>
      </w:r>
      <w:r>
        <w:rPr>
          <w:sz w:val="20"/>
        </w:rPr>
        <w:t>(2</w:t>
      </w:r>
      <w:r>
        <w:rPr>
          <w:spacing w:val="-11"/>
          <w:sz w:val="20"/>
        </w:rPr>
        <w:t> </w:t>
      </w:r>
      <w:r>
        <w:rPr>
          <w:rFonts w:ascii="Meiryo" w:hAnsi="Meiryo"/>
          <w:i/>
          <w:sz w:val="20"/>
        </w:rPr>
        <w:t>·</w:t>
      </w:r>
      <w:r>
        <w:rPr>
          <w:rFonts w:ascii="Meiryo" w:hAnsi="Meiryo"/>
          <w:i/>
          <w:spacing w:val="-24"/>
          <w:sz w:val="20"/>
        </w:rPr>
        <w:t> </w:t>
      </w:r>
      <w:r>
        <w:rPr>
          <w:sz w:val="20"/>
        </w:rPr>
        <w:t>3</w:t>
      </w:r>
      <w:r>
        <w:rPr>
          <w:spacing w:val="-11"/>
          <w:sz w:val="20"/>
        </w:rPr>
        <w:t> </w:t>
      </w:r>
      <w:r>
        <w:rPr>
          <w:rFonts w:ascii="Meiryo" w:hAnsi="Meiryo"/>
          <w:i/>
          <w:sz w:val="20"/>
        </w:rPr>
        <w:t>·</w:t>
      </w:r>
      <w:r>
        <w:rPr>
          <w:rFonts w:ascii="Meiryo" w:hAnsi="Meiryo"/>
          <w:i/>
          <w:spacing w:val="-24"/>
          <w:sz w:val="20"/>
        </w:rPr>
        <w:t> </w:t>
      </w:r>
      <w:r>
        <w:rPr>
          <w:sz w:val="20"/>
        </w:rPr>
        <w:t>5</w:t>
      </w:r>
      <w:r>
        <w:rPr>
          <w:spacing w:val="-11"/>
          <w:sz w:val="20"/>
        </w:rPr>
        <w:t> </w:t>
      </w:r>
      <w:r>
        <w:rPr>
          <w:rFonts w:ascii="Meiryo" w:hAnsi="Meiryo"/>
          <w:i/>
          <w:sz w:val="20"/>
        </w:rPr>
        <w:t>·</w:t>
      </w:r>
      <w:r>
        <w:rPr>
          <w:rFonts w:ascii="Meiryo" w:hAnsi="Meiryo"/>
          <w:i/>
          <w:spacing w:val="-24"/>
          <w:sz w:val="20"/>
        </w:rPr>
        <w:t> </w:t>
      </w:r>
      <w:r>
        <w:rPr>
          <w:sz w:val="20"/>
        </w:rPr>
        <w:t>7</w:t>
      </w:r>
      <w:r>
        <w:rPr>
          <w:rFonts w:ascii="Georgia" w:hAnsi="Georgia"/>
          <w:sz w:val="20"/>
          <w:vertAlign w:val="superscript"/>
        </w:rPr>
        <w:t>2</w:t>
      </w:r>
      <w:r>
        <w:rPr>
          <w:rFonts w:ascii="Georgia" w:hAnsi="Georgia"/>
          <w:spacing w:val="-11"/>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11)</w:t>
      </w:r>
      <w:r>
        <w:rPr>
          <w:rFonts w:ascii="Georgia" w:hAnsi="Georgia"/>
          <w:spacing w:val="-4"/>
          <w:sz w:val="20"/>
          <w:vertAlign w:val="superscript"/>
        </w:rPr>
        <w:t>2</w:t>
      </w:r>
    </w:p>
    <w:p>
      <w:pPr>
        <w:pStyle w:val="BodyText"/>
        <w:spacing w:line="227" w:lineRule="exact"/>
        <w:ind w:left="3814"/>
        <w:rPr>
          <w:rFonts w:ascii="Georgia"/>
        </w:rPr>
      </w:pPr>
      <w:r>
        <w:rPr>
          <w:w w:val="115"/>
        </w:rPr>
        <w:t>=</w:t>
      </w:r>
      <w:r>
        <w:rPr>
          <w:spacing w:val="30"/>
          <w:w w:val="115"/>
        </w:rPr>
        <w:t> </w:t>
      </w:r>
      <w:r>
        <w:rPr>
          <w:spacing w:val="-2"/>
          <w:w w:val="110"/>
        </w:rPr>
        <w:t>16170</w:t>
      </w:r>
      <w:r>
        <w:rPr>
          <w:rFonts w:ascii="Georgia"/>
          <w:spacing w:val="-2"/>
          <w:w w:val="110"/>
          <w:vertAlign w:val="superscript"/>
        </w:rPr>
        <w:t>2</w:t>
      </w:r>
    </w:p>
    <w:p>
      <w:pPr>
        <w:pStyle w:val="BodyText"/>
        <w:tabs>
          <w:tab w:pos="5449" w:val="left" w:leader="none"/>
        </w:tabs>
        <w:spacing w:before="133"/>
        <w:ind w:left="1165"/>
        <w:jc w:val="center"/>
      </w:pPr>
      <w:r>
        <w:rPr>
          <w:w w:val="90"/>
        </w:rPr>
        <w:t>gcd(2525891</w:t>
      </w:r>
      <w:r>
        <w:rPr>
          <w:rFonts w:ascii="Times New Roman" w:hAnsi="Times New Roman"/>
          <w:i/>
          <w:w w:val="90"/>
        </w:rPr>
        <w:t>,</w:t>
      </w:r>
      <w:r>
        <w:rPr>
          <w:rFonts w:ascii="Times New Roman" w:hAnsi="Times New Roman"/>
          <w:i/>
          <w:spacing w:val="-6"/>
          <w:w w:val="90"/>
        </w:rPr>
        <w:t> </w:t>
      </w:r>
      <w:r>
        <w:rPr>
          <w:w w:val="90"/>
        </w:rPr>
        <w:t>1591</w:t>
      </w:r>
      <w:r>
        <w:rPr>
          <w:spacing w:val="8"/>
        </w:rPr>
        <w:t> </w:t>
      </w:r>
      <w:r>
        <w:rPr>
          <w:rFonts w:ascii="Meiryo" w:hAnsi="Meiryo"/>
          <w:i/>
          <w:w w:val="90"/>
        </w:rPr>
        <w:t>·</w:t>
      </w:r>
      <w:r>
        <w:rPr>
          <w:rFonts w:ascii="Meiryo" w:hAnsi="Meiryo"/>
          <w:i/>
          <w:spacing w:val="-8"/>
          <w:w w:val="90"/>
        </w:rPr>
        <w:t> </w:t>
      </w:r>
      <w:r>
        <w:rPr>
          <w:w w:val="90"/>
        </w:rPr>
        <w:t>4773</w:t>
      </w:r>
      <w:r>
        <w:rPr>
          <w:spacing w:val="8"/>
        </w:rPr>
        <w:t> </w:t>
      </w:r>
      <w:r>
        <w:rPr>
          <w:rFonts w:ascii="Meiryo" w:hAnsi="Meiryo"/>
          <w:i/>
          <w:w w:val="90"/>
        </w:rPr>
        <w:t>—</w:t>
      </w:r>
      <w:r>
        <w:rPr>
          <w:rFonts w:ascii="Meiryo" w:hAnsi="Meiryo"/>
          <w:i/>
          <w:spacing w:val="-9"/>
          <w:w w:val="90"/>
        </w:rPr>
        <w:t> </w:t>
      </w:r>
      <w:r>
        <w:rPr>
          <w:w w:val="90"/>
        </w:rPr>
        <w:t>16170)</w:t>
      </w:r>
      <w:r>
        <w:rPr>
          <w:spacing w:val="22"/>
        </w:rPr>
        <w:t> </w:t>
      </w:r>
      <w:r>
        <w:rPr>
          <w:w w:val="90"/>
        </w:rPr>
        <w:t>=</w:t>
      </w:r>
      <w:r>
        <w:rPr>
          <w:spacing w:val="22"/>
        </w:rPr>
        <w:t> </w:t>
      </w:r>
      <w:r>
        <w:rPr>
          <w:spacing w:val="-2"/>
          <w:w w:val="90"/>
        </w:rPr>
        <w:t>2525891</w:t>
      </w:r>
      <w:r>
        <w:rPr/>
        <w:tab/>
        <w:t>No</w:t>
      </w:r>
      <w:r>
        <w:rPr>
          <w:spacing w:val="26"/>
        </w:rPr>
        <w:t> </w:t>
      </w:r>
      <w:r>
        <w:rPr>
          <w:spacing w:val="-4"/>
        </w:rPr>
        <w:t>help</w:t>
      </w:r>
    </w:p>
    <w:p>
      <w:pPr>
        <w:pStyle w:val="BodyText"/>
        <w:spacing w:before="5"/>
        <w:ind w:left="2075"/>
      </w:pPr>
      <w:r>
        <w:rPr/>
        <w:t>Finally</w:t>
      </w:r>
      <w:r>
        <w:rPr>
          <w:spacing w:val="8"/>
        </w:rPr>
        <w:t> </w:t>
      </w:r>
      <w:r>
        <w:rPr/>
        <w:t>we</w:t>
      </w:r>
      <w:r>
        <w:rPr>
          <w:spacing w:val="8"/>
        </w:rPr>
        <w:t> </w:t>
      </w:r>
      <w:r>
        <w:rPr/>
        <w:t>win</w:t>
      </w:r>
      <w:r>
        <w:rPr>
          <w:spacing w:val="8"/>
        </w:rPr>
        <w:t> </w:t>
      </w:r>
      <w:r>
        <w:rPr/>
        <w:t>when</w:t>
      </w:r>
      <w:r>
        <w:rPr>
          <w:spacing w:val="8"/>
        </w:rPr>
        <w:t> </w:t>
      </w:r>
      <w:r>
        <w:rPr/>
        <w:t>we</w:t>
      </w:r>
      <w:r>
        <w:rPr>
          <w:spacing w:val="8"/>
        </w:rPr>
        <w:t> </w:t>
      </w:r>
      <w:r>
        <w:rPr>
          <w:spacing w:val="-5"/>
        </w:rPr>
        <w:t>try</w:t>
      </w:r>
    </w:p>
    <w:p>
      <w:pPr>
        <w:pStyle w:val="BodyText"/>
        <w:spacing w:line="356" w:lineRule="exact" w:before="133"/>
        <w:ind w:left="2450"/>
        <w:rPr>
          <w:rFonts w:ascii="Georgia" w:hAnsi="Georgia"/>
        </w:rPr>
      </w:pPr>
      <w:r>
        <w:rPr>
          <w:w w:val="90"/>
        </w:rPr>
        <w:t>1591</w:t>
      </w:r>
      <w:r>
        <w:rPr>
          <w:rFonts w:ascii="Georgia" w:hAnsi="Georgia"/>
          <w:w w:val="90"/>
          <w:vertAlign w:val="superscript"/>
        </w:rPr>
        <w:t>2</w:t>
      </w:r>
      <w:r>
        <w:rPr>
          <w:rFonts w:ascii="Georgia" w:hAnsi="Georgia"/>
          <w:spacing w:val="6"/>
          <w:vertAlign w:val="baseline"/>
        </w:rPr>
        <w:t> </w:t>
      </w:r>
      <w:r>
        <w:rPr>
          <w:rFonts w:ascii="Meiryo" w:hAnsi="Meiryo"/>
          <w:i/>
          <w:w w:val="90"/>
          <w:vertAlign w:val="baseline"/>
        </w:rPr>
        <w:t>·</w:t>
      </w:r>
      <w:r>
        <w:rPr>
          <w:rFonts w:ascii="Meiryo" w:hAnsi="Meiryo"/>
          <w:i/>
          <w:spacing w:val="-17"/>
          <w:w w:val="90"/>
          <w:vertAlign w:val="baseline"/>
        </w:rPr>
        <w:t> </w:t>
      </w:r>
      <w:r>
        <w:rPr>
          <w:w w:val="90"/>
          <w:vertAlign w:val="baseline"/>
        </w:rPr>
        <w:t>5275</w:t>
      </w:r>
      <w:r>
        <w:rPr>
          <w:rFonts w:ascii="Georgia" w:hAnsi="Georgia"/>
          <w:w w:val="90"/>
          <w:vertAlign w:val="superscript"/>
        </w:rPr>
        <w:t>2</w:t>
      </w:r>
      <w:r>
        <w:rPr>
          <w:rFonts w:ascii="Georgia" w:hAnsi="Georgia"/>
          <w:spacing w:val="7"/>
          <w:vertAlign w:val="baseline"/>
        </w:rPr>
        <w:t> </w:t>
      </w:r>
      <w:r>
        <w:rPr>
          <w:rFonts w:ascii="Meiryo" w:hAnsi="Meiryo"/>
          <w:i/>
          <w:w w:val="90"/>
          <w:vertAlign w:val="baseline"/>
        </w:rPr>
        <w:t>·</w:t>
      </w:r>
      <w:r>
        <w:rPr>
          <w:rFonts w:ascii="Meiryo" w:hAnsi="Meiryo"/>
          <w:i/>
          <w:spacing w:val="-17"/>
          <w:w w:val="90"/>
          <w:vertAlign w:val="baseline"/>
        </w:rPr>
        <w:t> </w:t>
      </w:r>
      <w:r>
        <w:rPr>
          <w:spacing w:val="-2"/>
          <w:w w:val="90"/>
          <w:vertAlign w:val="baseline"/>
        </w:rPr>
        <w:t>5401</w:t>
      </w:r>
      <w:r>
        <w:rPr>
          <w:rFonts w:ascii="Georgia" w:hAnsi="Georgia"/>
          <w:spacing w:val="-2"/>
          <w:w w:val="90"/>
          <w:vertAlign w:val="superscript"/>
        </w:rPr>
        <w:t>2</w:t>
      </w:r>
    </w:p>
    <w:p>
      <w:pPr>
        <w:spacing w:line="324" w:lineRule="exact" w:before="0"/>
        <w:ind w:left="2993" w:right="0" w:firstLine="0"/>
        <w:jc w:val="left"/>
        <w:rPr>
          <w:sz w:val="20"/>
        </w:rPr>
      </w:pPr>
      <w:r>
        <w:rPr>
          <w:rFonts w:ascii="Meiryo" w:hAnsi="Meiryo"/>
          <w:i/>
          <w:w w:val="95"/>
          <w:sz w:val="20"/>
        </w:rPr>
        <w:t>≡</w:t>
      </w:r>
      <w:r>
        <w:rPr>
          <w:rFonts w:ascii="Meiryo" w:hAnsi="Meiryo"/>
          <w:i/>
          <w:spacing w:val="-14"/>
          <w:w w:val="95"/>
          <w:sz w:val="20"/>
        </w:rPr>
        <w:t> </w:t>
      </w:r>
      <w:r>
        <w:rPr>
          <w:w w:val="95"/>
          <w:sz w:val="20"/>
        </w:rPr>
        <w:t>(2</w:t>
      </w:r>
      <w:r>
        <w:rPr>
          <w:spacing w:val="-9"/>
          <w:w w:val="95"/>
          <w:sz w:val="20"/>
        </w:rPr>
        <w:t> </w:t>
      </w:r>
      <w:r>
        <w:rPr>
          <w:rFonts w:ascii="Meiryo" w:hAnsi="Meiryo"/>
          <w:i/>
          <w:w w:val="95"/>
          <w:sz w:val="20"/>
        </w:rPr>
        <w:t>·</w:t>
      </w:r>
      <w:r>
        <w:rPr>
          <w:rFonts w:ascii="Meiryo" w:hAnsi="Meiryo"/>
          <w:i/>
          <w:spacing w:val="-20"/>
          <w:w w:val="95"/>
          <w:sz w:val="20"/>
        </w:rPr>
        <w:t> </w:t>
      </w:r>
      <w:r>
        <w:rPr>
          <w:w w:val="95"/>
          <w:sz w:val="20"/>
        </w:rPr>
        <w:t>5</w:t>
      </w:r>
      <w:r>
        <w:rPr>
          <w:spacing w:val="-9"/>
          <w:w w:val="95"/>
          <w:sz w:val="20"/>
        </w:rPr>
        <w:t> </w:t>
      </w:r>
      <w:r>
        <w:rPr>
          <w:rFonts w:ascii="Meiryo" w:hAnsi="Meiryo"/>
          <w:i/>
          <w:w w:val="95"/>
          <w:sz w:val="20"/>
        </w:rPr>
        <w:t>·</w:t>
      </w:r>
      <w:r>
        <w:rPr>
          <w:rFonts w:ascii="Meiryo" w:hAnsi="Meiryo"/>
          <w:i/>
          <w:spacing w:val="-21"/>
          <w:w w:val="95"/>
          <w:sz w:val="20"/>
        </w:rPr>
        <w:t> </w:t>
      </w:r>
      <w:r>
        <w:rPr>
          <w:w w:val="95"/>
          <w:sz w:val="20"/>
        </w:rPr>
        <w:t>7</w:t>
      </w:r>
      <w:r>
        <w:rPr>
          <w:rFonts w:ascii="Georgia" w:hAnsi="Georgia"/>
          <w:w w:val="95"/>
          <w:sz w:val="20"/>
          <w:vertAlign w:val="superscript"/>
        </w:rPr>
        <w:t>2</w:t>
      </w:r>
      <w:r>
        <w:rPr>
          <w:rFonts w:ascii="Georgia" w:hAnsi="Georgia"/>
          <w:spacing w:val="-10"/>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11)(2</w:t>
      </w:r>
      <w:r>
        <w:rPr>
          <w:rFonts w:ascii="Georgia" w:hAnsi="Georgia"/>
          <w:w w:val="95"/>
          <w:sz w:val="20"/>
          <w:vertAlign w:val="superscript"/>
        </w:rPr>
        <w:t>3</w:t>
      </w:r>
      <w:r>
        <w:rPr>
          <w:rFonts w:ascii="Georgia" w:hAnsi="Georgia"/>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3</w:t>
      </w:r>
      <w:r>
        <w:rPr>
          <w:rFonts w:ascii="Georgia" w:hAnsi="Georgia"/>
          <w:w w:val="95"/>
          <w:sz w:val="20"/>
          <w:vertAlign w:val="superscript"/>
        </w:rPr>
        <w:t>6</w:t>
      </w:r>
      <w:r>
        <w:rPr>
          <w:rFonts w:ascii="Georgia" w:hAnsi="Georgia"/>
          <w:spacing w:val="1"/>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7)(2</w:t>
      </w:r>
      <w:r>
        <w:rPr>
          <w:rFonts w:ascii="Georgia" w:hAnsi="Georgia"/>
          <w:w w:val="95"/>
          <w:sz w:val="20"/>
          <w:vertAlign w:val="superscript"/>
        </w:rPr>
        <w:t>4</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w:t>
      </w:r>
      <w:r>
        <w:rPr>
          <w:rFonts w:ascii="Georgia" w:hAnsi="Georgia"/>
          <w:w w:val="95"/>
          <w:sz w:val="20"/>
          <w:vertAlign w:val="superscript"/>
        </w:rPr>
        <w:t>2</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5</w:t>
      </w:r>
      <w:r>
        <w:rPr>
          <w:rFonts w:ascii="Georgia" w:hAnsi="Georgia"/>
          <w:w w:val="95"/>
          <w:sz w:val="20"/>
          <w:vertAlign w:val="superscript"/>
        </w:rPr>
        <w:t>3</w:t>
      </w:r>
      <w:r>
        <w:rPr>
          <w:rFonts w:ascii="Georgia" w:hAnsi="Georgia"/>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7</w:t>
      </w:r>
      <w:r>
        <w:rPr>
          <w:spacing w:val="-1"/>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11)</w:t>
      </w:r>
      <w:r>
        <w:rPr>
          <w:spacing w:val="47"/>
          <w:sz w:val="20"/>
          <w:vertAlign w:val="baseline"/>
        </w:rPr>
        <w:t>  </w:t>
      </w:r>
      <w:r>
        <w:rPr>
          <w:w w:val="95"/>
          <w:sz w:val="20"/>
          <w:vertAlign w:val="baseline"/>
        </w:rPr>
        <w:t>(mod</w:t>
      </w:r>
      <w:r>
        <w:rPr>
          <w:spacing w:val="17"/>
          <w:sz w:val="20"/>
          <w:vertAlign w:val="baseline"/>
        </w:rPr>
        <w:t> </w:t>
      </w:r>
      <w:r>
        <w:rPr>
          <w:spacing w:val="-2"/>
          <w:w w:val="95"/>
          <w:sz w:val="20"/>
          <w:vertAlign w:val="baseline"/>
        </w:rPr>
        <w:t>2525891)</w:t>
      </w:r>
    </w:p>
    <w:p>
      <w:pPr>
        <w:spacing w:line="348" w:lineRule="exact" w:before="0"/>
        <w:ind w:left="2993" w:right="0" w:firstLine="0"/>
        <w:jc w:val="left"/>
        <w:rPr>
          <w:rFonts w:ascii="Georgia" w:hAnsi="Georgia"/>
          <w:sz w:val="20"/>
        </w:rPr>
      </w:pPr>
      <w:r>
        <w:rPr>
          <w:w w:val="110"/>
          <w:sz w:val="20"/>
        </w:rPr>
        <w:t>=</w:t>
      </w:r>
      <w:r>
        <w:rPr>
          <w:spacing w:val="-13"/>
          <w:w w:val="110"/>
          <w:sz w:val="20"/>
        </w:rPr>
        <w:t> </w:t>
      </w:r>
      <w:r>
        <w:rPr>
          <w:sz w:val="20"/>
        </w:rPr>
        <w:t>(2</w:t>
      </w:r>
      <w:r>
        <w:rPr>
          <w:rFonts w:ascii="Georgia" w:hAnsi="Georgia"/>
          <w:sz w:val="20"/>
          <w:vertAlign w:val="superscript"/>
        </w:rPr>
        <w:t>4</w:t>
      </w:r>
      <w:r>
        <w:rPr>
          <w:rFonts w:ascii="Georgia" w:hAnsi="Georgia"/>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Georgia" w:hAnsi="Georgia"/>
          <w:sz w:val="20"/>
          <w:vertAlign w:val="superscript"/>
        </w:rPr>
        <w:t>4</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5</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11)</w:t>
      </w:r>
      <w:r>
        <w:rPr>
          <w:rFonts w:ascii="Georgia" w:hAnsi="Georgia"/>
          <w:spacing w:val="-4"/>
          <w:sz w:val="20"/>
          <w:vertAlign w:val="superscript"/>
        </w:rPr>
        <w:t>2</w:t>
      </w:r>
    </w:p>
    <w:p>
      <w:pPr>
        <w:pStyle w:val="BodyText"/>
        <w:spacing w:line="226" w:lineRule="exact"/>
        <w:ind w:left="2993"/>
        <w:rPr>
          <w:rFonts w:ascii="Georgia"/>
        </w:rPr>
      </w:pPr>
      <w:r>
        <w:rPr>
          <w:w w:val="115"/>
        </w:rPr>
        <w:t>=</w:t>
      </w:r>
      <w:r>
        <w:rPr>
          <w:spacing w:val="30"/>
          <w:w w:val="115"/>
        </w:rPr>
        <w:t> </w:t>
      </w:r>
      <w:r>
        <w:rPr>
          <w:spacing w:val="-2"/>
          <w:w w:val="110"/>
        </w:rPr>
        <w:t>17463600</w:t>
      </w:r>
      <w:r>
        <w:rPr>
          <w:rFonts w:ascii="Georgia"/>
          <w:spacing w:val="-2"/>
          <w:w w:val="110"/>
          <w:vertAlign w:val="superscript"/>
        </w:rPr>
        <w:t>2</w:t>
      </w:r>
    </w:p>
    <w:p>
      <w:pPr>
        <w:pStyle w:val="BodyText"/>
        <w:tabs>
          <w:tab w:pos="5991" w:val="left" w:leader="none"/>
        </w:tabs>
        <w:spacing w:before="133"/>
        <w:ind w:left="1165"/>
        <w:jc w:val="center"/>
      </w:pPr>
      <w:r>
        <w:rPr>
          <w:w w:val="90"/>
        </w:rPr>
        <w:t>gcd(2525891</w:t>
      </w:r>
      <w:r>
        <w:rPr>
          <w:rFonts w:ascii="Times New Roman" w:hAnsi="Times New Roman"/>
          <w:i/>
          <w:w w:val="90"/>
        </w:rPr>
        <w:t>,</w:t>
      </w:r>
      <w:r>
        <w:rPr>
          <w:rFonts w:ascii="Times New Roman" w:hAnsi="Times New Roman"/>
          <w:i/>
          <w:spacing w:val="-9"/>
          <w:w w:val="90"/>
        </w:rPr>
        <w:t> </w:t>
      </w:r>
      <w:r>
        <w:rPr>
          <w:w w:val="90"/>
        </w:rPr>
        <w:t>1591</w:t>
      </w:r>
      <w:r>
        <w:rPr>
          <w:spacing w:val="5"/>
        </w:rPr>
        <w:t> </w:t>
      </w:r>
      <w:r>
        <w:rPr>
          <w:rFonts w:ascii="Meiryo" w:hAnsi="Meiryo"/>
          <w:i/>
          <w:w w:val="90"/>
        </w:rPr>
        <w:t>·</w:t>
      </w:r>
      <w:r>
        <w:rPr>
          <w:rFonts w:ascii="Meiryo" w:hAnsi="Meiryo"/>
          <w:i/>
          <w:spacing w:val="-13"/>
          <w:w w:val="90"/>
        </w:rPr>
        <w:t> </w:t>
      </w:r>
      <w:r>
        <w:rPr>
          <w:w w:val="90"/>
        </w:rPr>
        <w:t>5275</w:t>
      </w:r>
      <w:r>
        <w:rPr>
          <w:spacing w:val="5"/>
        </w:rPr>
        <w:t> </w:t>
      </w:r>
      <w:r>
        <w:rPr>
          <w:rFonts w:ascii="Meiryo" w:hAnsi="Meiryo"/>
          <w:i/>
          <w:w w:val="90"/>
        </w:rPr>
        <w:t>·</w:t>
      </w:r>
      <w:r>
        <w:rPr>
          <w:rFonts w:ascii="Meiryo" w:hAnsi="Meiryo"/>
          <w:i/>
          <w:spacing w:val="-12"/>
          <w:w w:val="90"/>
        </w:rPr>
        <w:t> </w:t>
      </w:r>
      <w:r>
        <w:rPr>
          <w:w w:val="90"/>
        </w:rPr>
        <w:t>5401</w:t>
      </w:r>
      <w:r>
        <w:rPr>
          <w:spacing w:val="5"/>
        </w:rPr>
        <w:t> </w:t>
      </w:r>
      <w:r>
        <w:rPr>
          <w:rFonts w:ascii="Meiryo" w:hAnsi="Meiryo"/>
          <w:i/>
          <w:w w:val="90"/>
        </w:rPr>
        <w:t>—</w:t>
      </w:r>
      <w:r>
        <w:rPr>
          <w:rFonts w:ascii="Meiryo" w:hAnsi="Meiryo"/>
          <w:i/>
          <w:spacing w:val="-13"/>
          <w:w w:val="90"/>
        </w:rPr>
        <w:t> </w:t>
      </w:r>
      <w:r>
        <w:rPr>
          <w:w w:val="90"/>
        </w:rPr>
        <w:t>17463600)</w:t>
      </w:r>
      <w:r>
        <w:rPr>
          <w:spacing w:val="17"/>
        </w:rPr>
        <w:t> </w:t>
      </w:r>
      <w:r>
        <w:rPr>
          <w:w w:val="90"/>
        </w:rPr>
        <w:t>=</w:t>
      </w:r>
      <w:r>
        <w:rPr>
          <w:spacing w:val="17"/>
        </w:rPr>
        <w:t> </w:t>
      </w:r>
      <w:r>
        <w:rPr>
          <w:spacing w:val="-4"/>
          <w:w w:val="90"/>
        </w:rPr>
        <w:t>1637</w:t>
      </w:r>
      <w:r>
        <w:rPr/>
        <w:tab/>
      </w:r>
      <w:r>
        <w:rPr>
          <w:spacing w:val="-2"/>
        </w:rPr>
        <w:t>Eureka!</w:t>
      </w:r>
    </w:p>
    <w:p>
      <w:pPr>
        <w:pStyle w:val="BodyText"/>
        <w:spacing w:before="290"/>
        <w:ind w:left="2075"/>
        <w:rPr>
          <w:rFonts w:ascii="Tahoma"/>
        </w:rPr>
      </w:pPr>
      <w:r>
        <w:rPr>
          <w:rFonts w:ascii="Tahoma"/>
          <w:w w:val="95"/>
        </w:rPr>
        <w:t>Section.</w:t>
      </w:r>
      <w:r>
        <w:rPr>
          <w:rFonts w:ascii="Tahoma"/>
          <w:spacing w:val="-12"/>
          <w:w w:val="95"/>
        </w:rPr>
        <w:t> </w:t>
      </w:r>
      <w:r>
        <w:rPr>
          <w:rFonts w:ascii="Tahoma"/>
          <w:w w:val="95"/>
        </w:rPr>
        <w:t>Smooth</w:t>
      </w:r>
      <w:r>
        <w:rPr>
          <w:rFonts w:ascii="Tahoma"/>
          <w:spacing w:val="-11"/>
          <w:w w:val="95"/>
        </w:rPr>
        <w:t> </w:t>
      </w:r>
      <w:r>
        <w:rPr>
          <w:rFonts w:ascii="Tahoma"/>
          <w:w w:val="95"/>
        </w:rPr>
        <w:t>numbers,</w:t>
      </w:r>
      <w:r>
        <w:rPr>
          <w:rFonts w:ascii="Tahoma"/>
          <w:spacing w:val="-11"/>
          <w:w w:val="95"/>
        </w:rPr>
        <w:t> </w:t>
      </w:r>
      <w:r>
        <w:rPr>
          <w:rFonts w:ascii="Tahoma"/>
          <w:w w:val="95"/>
        </w:rPr>
        <w:t>sieves,</w:t>
      </w:r>
      <w:r>
        <w:rPr>
          <w:rFonts w:ascii="Tahoma"/>
          <w:spacing w:val="-12"/>
          <w:w w:val="95"/>
        </w:rPr>
        <w:t> </w:t>
      </w:r>
      <w:r>
        <w:rPr>
          <w:rFonts w:ascii="Tahoma"/>
          <w:w w:val="95"/>
        </w:rPr>
        <w:t>and</w:t>
      </w:r>
      <w:r>
        <w:rPr>
          <w:rFonts w:ascii="Tahoma"/>
          <w:spacing w:val="-12"/>
          <w:w w:val="95"/>
        </w:rPr>
        <w:t> </w:t>
      </w:r>
      <w:r>
        <w:rPr>
          <w:rFonts w:ascii="Tahoma"/>
          <w:w w:val="95"/>
        </w:rPr>
        <w:t>building</w:t>
      </w:r>
      <w:r>
        <w:rPr>
          <w:rFonts w:ascii="Tahoma"/>
          <w:spacing w:val="-11"/>
          <w:w w:val="95"/>
        </w:rPr>
        <w:t> </w:t>
      </w:r>
      <w:r>
        <w:rPr>
          <w:rFonts w:ascii="Tahoma"/>
          <w:w w:val="95"/>
        </w:rPr>
        <w:t>relations</w:t>
      </w:r>
      <w:r>
        <w:rPr>
          <w:rFonts w:ascii="Tahoma"/>
          <w:spacing w:val="-11"/>
          <w:w w:val="95"/>
        </w:rPr>
        <w:t> </w:t>
      </w:r>
      <w:r>
        <w:rPr>
          <w:rFonts w:ascii="Tahoma"/>
          <w:w w:val="95"/>
        </w:rPr>
        <w:t>for</w:t>
      </w:r>
      <w:r>
        <w:rPr>
          <w:rFonts w:ascii="Tahoma"/>
          <w:spacing w:val="-12"/>
          <w:w w:val="95"/>
        </w:rPr>
        <w:t> </w:t>
      </w:r>
      <w:r>
        <w:rPr>
          <w:rFonts w:ascii="Tahoma"/>
          <w:spacing w:val="-2"/>
          <w:w w:val="95"/>
        </w:rPr>
        <w:t>factorization</w:t>
      </w:r>
    </w:p>
    <w:p>
      <w:pPr>
        <w:pStyle w:val="ListParagraph"/>
        <w:numPr>
          <w:ilvl w:val="1"/>
          <w:numId w:val="84"/>
        </w:numPr>
        <w:tabs>
          <w:tab w:pos="2663" w:val="left" w:leader="none"/>
        </w:tabs>
        <w:spacing w:line="244" w:lineRule="auto" w:before="149" w:after="0"/>
        <w:ind w:left="2075" w:right="907" w:firstLine="0"/>
        <w:jc w:val="left"/>
        <w:rPr>
          <w:sz w:val="20"/>
        </w:rPr>
      </w:pPr>
      <w:r>
        <w:rPr>
          <w:w w:val="105"/>
          <w:sz w:val="20"/>
        </w:rPr>
        <w:t>Compute</w:t>
      </w:r>
      <w:r>
        <w:rPr>
          <w:spacing w:val="20"/>
          <w:w w:val="105"/>
          <w:sz w:val="20"/>
        </w:rPr>
        <w:t> </w:t>
      </w:r>
      <w:r>
        <w:rPr>
          <w:w w:val="105"/>
          <w:sz w:val="20"/>
        </w:rPr>
        <w:t>the</w:t>
      </w:r>
      <w:r>
        <w:rPr>
          <w:spacing w:val="27"/>
          <w:w w:val="105"/>
          <w:sz w:val="20"/>
        </w:rPr>
        <w:t> </w:t>
      </w:r>
      <w:r>
        <w:rPr>
          <w:w w:val="105"/>
          <w:sz w:val="20"/>
        </w:rPr>
        <w:t>following</w:t>
      </w:r>
      <w:r>
        <w:rPr>
          <w:spacing w:val="27"/>
          <w:w w:val="105"/>
          <w:sz w:val="20"/>
        </w:rPr>
        <w:t> </w:t>
      </w:r>
      <w:r>
        <w:rPr>
          <w:w w:val="105"/>
          <w:sz w:val="20"/>
        </w:rPr>
        <w:t>values</w:t>
      </w:r>
      <w:r>
        <w:rPr>
          <w:spacing w:val="27"/>
          <w:w w:val="105"/>
          <w:sz w:val="20"/>
        </w:rPr>
        <w:t> </w:t>
      </w:r>
      <w:r>
        <w:rPr>
          <w:w w:val="105"/>
          <w:sz w:val="20"/>
        </w:rPr>
        <w:t>of</w:t>
      </w:r>
      <w:r>
        <w:rPr>
          <w:spacing w:val="27"/>
          <w:w w:val="105"/>
          <w:sz w:val="20"/>
        </w:rPr>
        <w:t> </w:t>
      </w:r>
      <w:r>
        <w:rPr>
          <w:rFonts w:ascii="Times New Roman" w:hAnsi="Times New Roman"/>
          <w:i/>
          <w:w w:val="105"/>
          <w:sz w:val="20"/>
        </w:rPr>
        <w:t>ψ</w:t>
      </w:r>
      <w:r>
        <w:rPr>
          <w:w w:val="105"/>
          <w:sz w:val="20"/>
        </w:rPr>
        <w:t>(</w:t>
      </w:r>
      <w:r>
        <w:rPr>
          <w:rFonts w:ascii="Times New Roman" w:hAnsi="Times New Roman"/>
          <w:i/>
          <w:w w:val="105"/>
          <w:sz w:val="20"/>
        </w:rPr>
        <w:t>X,</w:t>
      </w:r>
      <w:r>
        <w:rPr>
          <w:rFonts w:ascii="Times New Roman" w:hAnsi="Times New Roman"/>
          <w:i/>
          <w:spacing w:val="-20"/>
          <w:w w:val="105"/>
          <w:sz w:val="20"/>
        </w:rPr>
        <w:t> </w:t>
      </w:r>
      <w:r>
        <w:rPr>
          <w:rFonts w:ascii="Times New Roman" w:hAnsi="Times New Roman"/>
          <w:i/>
          <w:w w:val="105"/>
          <w:sz w:val="20"/>
        </w:rPr>
        <w:t>B</w:t>
      </w:r>
      <w:r>
        <w:rPr>
          <w:w w:val="105"/>
          <w:sz w:val="20"/>
        </w:rPr>
        <w:t>),</w:t>
      </w:r>
      <w:r>
        <w:rPr>
          <w:spacing w:val="27"/>
          <w:w w:val="105"/>
          <w:sz w:val="20"/>
        </w:rPr>
        <w:t> </w:t>
      </w:r>
      <w:r>
        <w:rPr>
          <w:w w:val="105"/>
          <w:sz w:val="20"/>
        </w:rPr>
        <w:t>the</w:t>
      </w:r>
      <w:r>
        <w:rPr>
          <w:spacing w:val="27"/>
          <w:w w:val="105"/>
          <w:sz w:val="20"/>
        </w:rPr>
        <w:t> </w:t>
      </w:r>
      <w:r>
        <w:rPr>
          <w:w w:val="105"/>
          <w:sz w:val="20"/>
        </w:rPr>
        <w:t>number</w:t>
      </w:r>
      <w:r>
        <w:rPr>
          <w:spacing w:val="27"/>
          <w:w w:val="105"/>
          <w:sz w:val="20"/>
        </w:rPr>
        <w:t> </w:t>
      </w:r>
      <w:r>
        <w:rPr>
          <w:w w:val="105"/>
          <w:sz w:val="20"/>
        </w:rPr>
        <w:t>of</w:t>
      </w:r>
      <w:r>
        <w:rPr>
          <w:spacing w:val="27"/>
          <w:w w:val="105"/>
          <w:sz w:val="20"/>
        </w:rPr>
        <w:t> </w:t>
      </w:r>
      <w:r>
        <w:rPr>
          <w:rFonts w:ascii="Times New Roman" w:hAnsi="Times New Roman"/>
          <w:i/>
          <w:w w:val="105"/>
          <w:sz w:val="20"/>
        </w:rPr>
        <w:t>B</w:t>
      </w:r>
      <w:r>
        <w:rPr>
          <w:w w:val="105"/>
          <w:sz w:val="20"/>
        </w:rPr>
        <w:t>-smooth numbers</w:t>
      </w:r>
      <w:r>
        <w:rPr>
          <w:w w:val="105"/>
          <w:sz w:val="20"/>
        </w:rPr>
        <w:t> between</w:t>
      </w:r>
      <w:r>
        <w:rPr>
          <w:w w:val="105"/>
          <w:sz w:val="20"/>
        </w:rPr>
        <w:t> 2</w:t>
      </w:r>
      <w:r>
        <w:rPr>
          <w:w w:val="105"/>
          <w:sz w:val="20"/>
        </w:rPr>
        <w:t> and </w:t>
      </w:r>
      <w:r>
        <w:rPr>
          <w:rFonts w:ascii="Times New Roman" w:hAnsi="Times New Roman"/>
          <w:i/>
          <w:w w:val="105"/>
          <w:sz w:val="20"/>
        </w:rPr>
        <w:t>X</w:t>
      </w:r>
      <w:r>
        <w:rPr>
          <w:rFonts w:ascii="Times New Roman" w:hAnsi="Times New Roman"/>
          <w:i/>
          <w:spacing w:val="14"/>
          <w:w w:val="105"/>
          <w:sz w:val="20"/>
        </w:rPr>
        <w:t> </w:t>
      </w:r>
      <w:r>
        <w:rPr>
          <w:w w:val="105"/>
          <w:sz w:val="20"/>
        </w:rPr>
        <w:t>(see</w:t>
      </w:r>
      <w:r>
        <w:rPr>
          <w:w w:val="105"/>
          <w:sz w:val="20"/>
        </w:rPr>
        <w:t> page</w:t>
      </w:r>
      <w:r>
        <w:rPr>
          <w:w w:val="105"/>
          <w:sz w:val="20"/>
        </w:rPr>
        <w:t> 146).</w:t>
      </w:r>
    </w:p>
    <w:p>
      <w:pPr>
        <w:tabs>
          <w:tab w:pos="4134" w:val="left" w:leader="none"/>
          <w:tab w:pos="5577" w:val="left" w:leader="none"/>
          <w:tab w:pos="6998" w:val="left" w:leader="none"/>
        </w:tabs>
        <w:spacing w:line="244" w:lineRule="auto" w:before="141"/>
        <w:ind w:left="2702" w:right="1534" w:firstLine="0"/>
        <w:jc w:val="center"/>
        <w:rPr>
          <w:sz w:val="20"/>
        </w:rPr>
      </w:pPr>
      <w:r>
        <w:rPr>
          <w:sz w:val="20"/>
        </w:rPr>
        <w:t>(a)</w:t>
      </w:r>
      <w:r>
        <w:rPr>
          <w:spacing w:val="40"/>
          <w:sz w:val="20"/>
        </w:rPr>
        <w:t> </w:t>
      </w:r>
      <w:r>
        <w:rPr>
          <w:rFonts w:ascii="Times New Roman" w:hAnsi="Times New Roman"/>
          <w:i/>
          <w:sz w:val="20"/>
        </w:rPr>
        <w:t>ψ</w:t>
      </w:r>
      <w:r>
        <w:rPr>
          <w:sz w:val="20"/>
        </w:rPr>
        <w:t>(25</w:t>
      </w:r>
      <w:r>
        <w:rPr>
          <w:rFonts w:ascii="Times New Roman" w:hAnsi="Times New Roman"/>
          <w:i/>
          <w:sz w:val="20"/>
        </w:rPr>
        <w:t>, </w:t>
      </w:r>
      <w:r>
        <w:rPr>
          <w:sz w:val="20"/>
        </w:rPr>
        <w:t>3)</w:t>
        <w:tab/>
        <w:t>(b)</w:t>
      </w:r>
      <w:r>
        <w:rPr>
          <w:spacing w:val="40"/>
          <w:sz w:val="20"/>
        </w:rPr>
        <w:t> </w:t>
      </w:r>
      <w:r>
        <w:rPr>
          <w:rFonts w:ascii="Times New Roman" w:hAnsi="Times New Roman"/>
          <w:i/>
          <w:sz w:val="20"/>
        </w:rPr>
        <w:t>ψ</w:t>
      </w:r>
      <w:r>
        <w:rPr>
          <w:sz w:val="20"/>
        </w:rPr>
        <w:t>(35</w:t>
      </w:r>
      <w:r>
        <w:rPr>
          <w:rFonts w:ascii="Times New Roman" w:hAnsi="Times New Roman"/>
          <w:i/>
          <w:sz w:val="20"/>
        </w:rPr>
        <w:t>, </w:t>
      </w:r>
      <w:r>
        <w:rPr>
          <w:sz w:val="20"/>
        </w:rPr>
        <w:t>5)</w:t>
        <w:tab/>
        <w:t>(c)</w:t>
      </w:r>
      <w:r>
        <w:rPr>
          <w:spacing w:val="40"/>
          <w:sz w:val="20"/>
        </w:rPr>
        <w:t> </w:t>
      </w:r>
      <w:r>
        <w:rPr>
          <w:rFonts w:ascii="Times New Roman" w:hAnsi="Times New Roman"/>
          <w:i/>
          <w:sz w:val="20"/>
        </w:rPr>
        <w:t>ψ</w:t>
      </w:r>
      <w:r>
        <w:rPr>
          <w:sz w:val="20"/>
        </w:rPr>
        <w:t>(50</w:t>
      </w:r>
      <w:r>
        <w:rPr>
          <w:rFonts w:ascii="Times New Roman" w:hAnsi="Times New Roman"/>
          <w:i/>
          <w:sz w:val="20"/>
        </w:rPr>
        <w:t>, </w:t>
      </w:r>
      <w:r>
        <w:rPr>
          <w:sz w:val="20"/>
        </w:rPr>
        <w:t>7)</w:t>
        <w:tab/>
        <w:t>(d)</w:t>
      </w:r>
      <w:r>
        <w:rPr>
          <w:spacing w:val="20"/>
          <w:sz w:val="20"/>
        </w:rPr>
        <w:t> </w:t>
      </w:r>
      <w:r>
        <w:rPr>
          <w:rFonts w:ascii="Times New Roman" w:hAnsi="Times New Roman"/>
          <w:i/>
          <w:sz w:val="20"/>
        </w:rPr>
        <w:t>ψ</w:t>
      </w:r>
      <w:r>
        <w:rPr>
          <w:sz w:val="20"/>
        </w:rPr>
        <w:t>(100</w:t>
      </w:r>
      <w:r>
        <w:rPr>
          <w:rFonts w:ascii="Times New Roman" w:hAnsi="Times New Roman"/>
          <w:i/>
          <w:sz w:val="20"/>
        </w:rPr>
        <w:t>,</w:t>
      </w:r>
      <w:r>
        <w:rPr>
          <w:rFonts w:ascii="Times New Roman" w:hAnsi="Times New Roman"/>
          <w:i/>
          <w:spacing w:val="-17"/>
          <w:sz w:val="20"/>
        </w:rPr>
        <w:t> </w:t>
      </w:r>
      <w:r>
        <w:rPr>
          <w:sz w:val="20"/>
        </w:rPr>
        <w:t>5) (e)</w:t>
      </w:r>
      <w:r>
        <w:rPr>
          <w:spacing w:val="40"/>
          <w:sz w:val="20"/>
        </w:rPr>
        <w:t> </w:t>
      </w:r>
      <w:r>
        <w:rPr>
          <w:rFonts w:ascii="Times New Roman" w:hAnsi="Times New Roman"/>
          <w:i/>
          <w:sz w:val="20"/>
        </w:rPr>
        <w:t>ψ</w:t>
      </w:r>
      <w:r>
        <w:rPr>
          <w:sz w:val="20"/>
        </w:rPr>
        <w:t>(100</w:t>
      </w:r>
      <w:r>
        <w:rPr>
          <w:rFonts w:ascii="Times New Roman" w:hAnsi="Times New Roman"/>
          <w:i/>
          <w:sz w:val="20"/>
        </w:rPr>
        <w:t>, </w:t>
      </w:r>
      <w:r>
        <w:rPr>
          <w:sz w:val="20"/>
        </w:rPr>
        <w:t>7)</w:t>
      </w:r>
    </w:p>
    <w:p>
      <w:pPr>
        <w:spacing w:after="0" w:line="244" w:lineRule="auto"/>
        <w:jc w:val="center"/>
        <w:rPr>
          <w:sz w:val="20"/>
        </w:rPr>
        <w:sectPr>
          <w:pgSz w:w="11900" w:h="16840"/>
          <w:pgMar w:header="1482" w:footer="0" w:top="1740" w:bottom="280" w:left="620" w:right="1600"/>
        </w:sectPr>
      </w:pPr>
    </w:p>
    <w:p>
      <w:pPr>
        <w:pStyle w:val="BodyText"/>
        <w:spacing w:before="8"/>
        <w:rPr>
          <w:sz w:val="11"/>
        </w:rPr>
      </w:pPr>
    </w:p>
    <w:p>
      <w:pPr>
        <w:spacing w:line="244" w:lineRule="auto" w:before="103"/>
        <w:ind w:left="2119" w:right="5363" w:hanging="45"/>
        <w:jc w:val="left"/>
        <w:rPr>
          <w:sz w:val="20"/>
        </w:rPr>
      </w:pPr>
      <w:r>
        <w:rPr>
          <w:rFonts w:ascii="Georgia" w:hAnsi="Georgia"/>
          <w:i/>
          <w:sz w:val="20"/>
          <w:u w:val="single"/>
        </w:rPr>
        <w:t>Solution</w:t>
      </w:r>
      <w:r>
        <w:rPr>
          <w:rFonts w:ascii="Georgia" w:hAnsi="Georgia"/>
          <w:i/>
          <w:spacing w:val="-6"/>
          <w:sz w:val="20"/>
          <w:u w:val="single"/>
        </w:rPr>
        <w:t> </w:t>
      </w:r>
      <w:r>
        <w:rPr>
          <w:rFonts w:ascii="Georgia" w:hAnsi="Georgia"/>
          <w:i/>
          <w:sz w:val="20"/>
          <w:u w:val="single"/>
        </w:rPr>
        <w:t>to</w:t>
      </w:r>
      <w:r>
        <w:rPr>
          <w:rFonts w:ascii="Georgia" w:hAnsi="Georgia"/>
          <w:i/>
          <w:spacing w:val="-5"/>
          <w:sz w:val="20"/>
          <w:u w:val="single"/>
        </w:rPr>
        <w:t> </w:t>
      </w:r>
      <w:r>
        <w:rPr>
          <w:rFonts w:ascii="Georgia" w:hAnsi="Georgia"/>
          <w:i/>
          <w:sz w:val="20"/>
          <w:u w:val="single"/>
        </w:rPr>
        <w:t>Exercise</w:t>
      </w:r>
      <w:r>
        <w:rPr>
          <w:rFonts w:ascii="Georgia" w:hAnsi="Georgia"/>
          <w:i/>
          <w:spacing w:val="3"/>
          <w:sz w:val="20"/>
          <w:u w:val="single"/>
        </w:rPr>
        <w:t> </w:t>
      </w:r>
      <w:r>
        <w:rPr>
          <w:sz w:val="20"/>
          <w:u w:val="single"/>
        </w:rPr>
        <w:t>3.26</w:t>
      </w:r>
      <w:r>
        <w:rPr>
          <w:sz w:val="20"/>
        </w:rPr>
        <w:t>. (a)</w:t>
      </w:r>
      <w:r>
        <w:rPr>
          <w:spacing w:val="80"/>
          <w:sz w:val="20"/>
        </w:rPr>
        <w:t> </w:t>
      </w:r>
      <w:r>
        <w:rPr>
          <w:rFonts w:ascii="Times New Roman" w:hAnsi="Times New Roman"/>
          <w:i/>
          <w:sz w:val="20"/>
        </w:rPr>
        <w:t>ψ</w:t>
      </w:r>
      <w:r>
        <w:rPr>
          <w:sz w:val="20"/>
        </w:rPr>
        <w:t>(25</w:t>
      </w:r>
      <w:r>
        <w:rPr>
          <w:rFonts w:ascii="Times New Roman" w:hAnsi="Times New Roman"/>
          <w:i/>
          <w:sz w:val="20"/>
        </w:rPr>
        <w:t>,</w:t>
      </w:r>
      <w:r>
        <w:rPr>
          <w:rFonts w:ascii="Times New Roman" w:hAnsi="Times New Roman"/>
          <w:i/>
          <w:spacing w:val="-1"/>
          <w:sz w:val="20"/>
        </w:rPr>
        <w:t> </w:t>
      </w:r>
      <w:r>
        <w:rPr>
          <w:sz w:val="20"/>
        </w:rPr>
        <w:t>3) </w:t>
      </w:r>
      <w:r>
        <w:rPr>
          <w:w w:val="110"/>
          <w:sz w:val="20"/>
        </w:rPr>
        <w:t>= </w:t>
      </w:r>
      <w:r>
        <w:rPr>
          <w:sz w:val="20"/>
        </w:rPr>
        <w:t>10</w:t>
      </w:r>
    </w:p>
    <w:p>
      <w:pPr>
        <w:pStyle w:val="BodyText"/>
        <w:ind w:left="2108"/>
      </w:pPr>
      <w:r>
        <w:rPr>
          <w:w w:val="105"/>
        </w:rPr>
        <w:t>(b)</w:t>
      </w:r>
      <w:r>
        <w:rPr>
          <w:spacing w:val="77"/>
          <w:w w:val="150"/>
        </w:rPr>
        <w:t> </w:t>
      </w:r>
      <w:r>
        <w:rPr>
          <w:rFonts w:ascii="Times New Roman" w:hAnsi="Times New Roman"/>
          <w:i/>
          <w:w w:val="105"/>
        </w:rPr>
        <w:t>ψ</w:t>
      </w:r>
      <w:r>
        <w:rPr>
          <w:w w:val="105"/>
        </w:rPr>
        <w:t>(35</w:t>
      </w:r>
      <w:r>
        <w:rPr>
          <w:rFonts w:ascii="Times New Roman" w:hAnsi="Times New Roman"/>
          <w:i/>
          <w:w w:val="105"/>
        </w:rPr>
        <w:t>,</w:t>
      </w:r>
      <w:r>
        <w:rPr>
          <w:rFonts w:ascii="Times New Roman" w:hAnsi="Times New Roman"/>
          <w:i/>
          <w:spacing w:val="-19"/>
          <w:w w:val="105"/>
        </w:rPr>
        <w:t> </w:t>
      </w:r>
      <w:r>
        <w:rPr>
          <w:w w:val="105"/>
        </w:rPr>
        <w:t>5)</w:t>
      </w:r>
      <w:r>
        <w:rPr>
          <w:w w:val="110"/>
        </w:rPr>
        <w:t> =</w:t>
      </w:r>
      <w:r>
        <w:rPr>
          <w:spacing w:val="1"/>
          <w:w w:val="110"/>
        </w:rPr>
        <w:t> </w:t>
      </w:r>
      <w:r>
        <w:rPr>
          <w:spacing w:val="-5"/>
          <w:w w:val="105"/>
        </w:rPr>
        <w:t>18</w:t>
      </w:r>
    </w:p>
    <w:p>
      <w:pPr>
        <w:pStyle w:val="BodyText"/>
        <w:spacing w:before="5"/>
        <w:ind w:left="2130"/>
      </w:pPr>
      <w:r>
        <w:rPr>
          <w:w w:val="105"/>
        </w:rPr>
        <w:t>(c)</w:t>
      </w:r>
      <w:r>
        <w:rPr>
          <w:spacing w:val="79"/>
          <w:w w:val="150"/>
        </w:rPr>
        <w:t> </w:t>
      </w:r>
      <w:r>
        <w:rPr>
          <w:rFonts w:ascii="Times New Roman" w:hAnsi="Times New Roman"/>
          <w:i/>
          <w:w w:val="105"/>
        </w:rPr>
        <w:t>ψ</w:t>
      </w:r>
      <w:r>
        <w:rPr>
          <w:w w:val="105"/>
        </w:rPr>
        <w:t>(50</w:t>
      </w:r>
      <w:r>
        <w:rPr>
          <w:rFonts w:ascii="Times New Roman" w:hAnsi="Times New Roman"/>
          <w:i/>
          <w:w w:val="105"/>
        </w:rPr>
        <w:t>,</w:t>
      </w:r>
      <w:r>
        <w:rPr>
          <w:rFonts w:ascii="Times New Roman" w:hAnsi="Times New Roman"/>
          <w:i/>
          <w:spacing w:val="-20"/>
          <w:w w:val="105"/>
        </w:rPr>
        <w:t> </w:t>
      </w:r>
      <w:r>
        <w:rPr>
          <w:w w:val="105"/>
        </w:rPr>
        <w:t>7)</w:t>
      </w:r>
      <w:r>
        <w:rPr>
          <w:spacing w:val="1"/>
          <w:w w:val="110"/>
        </w:rPr>
        <w:t> </w:t>
      </w:r>
      <w:r>
        <w:rPr>
          <w:w w:val="110"/>
        </w:rPr>
        <w:t>=</w:t>
      </w:r>
      <w:r>
        <w:rPr>
          <w:spacing w:val="1"/>
          <w:w w:val="110"/>
        </w:rPr>
        <w:t> </w:t>
      </w:r>
      <w:r>
        <w:rPr>
          <w:spacing w:val="-5"/>
          <w:w w:val="105"/>
        </w:rPr>
        <w:t>30</w:t>
      </w:r>
    </w:p>
    <w:p>
      <w:pPr>
        <w:pStyle w:val="BodyText"/>
        <w:spacing w:before="4"/>
        <w:ind w:left="2108"/>
      </w:pPr>
      <w:r>
        <w:rPr>
          <w:w w:val="105"/>
        </w:rPr>
        <w:t>(d)</w:t>
      </w:r>
      <w:r>
        <w:rPr>
          <w:spacing w:val="65"/>
          <w:w w:val="150"/>
        </w:rPr>
        <w:t> </w:t>
      </w:r>
      <w:r>
        <w:rPr>
          <w:rFonts w:ascii="Times New Roman" w:hAnsi="Times New Roman"/>
          <w:i/>
          <w:w w:val="105"/>
        </w:rPr>
        <w:t>ψ</w:t>
      </w:r>
      <w:r>
        <w:rPr>
          <w:w w:val="105"/>
        </w:rPr>
        <w:t>(100</w:t>
      </w:r>
      <w:r>
        <w:rPr>
          <w:rFonts w:ascii="Times New Roman" w:hAnsi="Times New Roman"/>
          <w:i/>
          <w:w w:val="105"/>
        </w:rPr>
        <w:t>,</w:t>
      </w:r>
      <w:r>
        <w:rPr>
          <w:rFonts w:ascii="Times New Roman" w:hAnsi="Times New Roman"/>
          <w:i/>
          <w:spacing w:val="-19"/>
          <w:w w:val="105"/>
        </w:rPr>
        <w:t> </w:t>
      </w:r>
      <w:r>
        <w:rPr>
          <w:w w:val="105"/>
        </w:rPr>
        <w:t>5)</w:t>
      </w:r>
      <w:r>
        <w:rPr>
          <w:spacing w:val="-1"/>
          <w:w w:val="105"/>
        </w:rPr>
        <w:t> </w:t>
      </w:r>
      <w:r>
        <w:rPr>
          <w:w w:val="110"/>
        </w:rPr>
        <w:t>=</w:t>
      </w:r>
      <w:r>
        <w:rPr>
          <w:spacing w:val="-2"/>
          <w:w w:val="110"/>
        </w:rPr>
        <w:t> </w:t>
      </w:r>
      <w:r>
        <w:rPr>
          <w:spacing w:val="-5"/>
          <w:w w:val="105"/>
        </w:rPr>
        <w:t>33</w:t>
      </w:r>
    </w:p>
    <w:p>
      <w:pPr>
        <w:pStyle w:val="BodyText"/>
        <w:spacing w:before="5"/>
        <w:ind w:left="2130"/>
      </w:pPr>
      <w:r>
        <w:rPr>
          <w:w w:val="105"/>
        </w:rPr>
        <w:t>(e)</w:t>
      </w:r>
      <w:r>
        <w:rPr>
          <w:spacing w:val="62"/>
          <w:w w:val="150"/>
        </w:rPr>
        <w:t> </w:t>
      </w:r>
      <w:r>
        <w:rPr>
          <w:rFonts w:ascii="Times New Roman" w:hAnsi="Times New Roman"/>
          <w:i/>
          <w:w w:val="105"/>
        </w:rPr>
        <w:t>ψ</w:t>
      </w:r>
      <w:r>
        <w:rPr>
          <w:w w:val="105"/>
        </w:rPr>
        <w:t>(100</w:t>
      </w:r>
      <w:r>
        <w:rPr>
          <w:rFonts w:ascii="Times New Roman" w:hAnsi="Times New Roman"/>
          <w:i/>
          <w:w w:val="105"/>
        </w:rPr>
        <w:t>,</w:t>
      </w:r>
      <w:r>
        <w:rPr>
          <w:rFonts w:ascii="Times New Roman" w:hAnsi="Times New Roman"/>
          <w:i/>
          <w:spacing w:val="-20"/>
          <w:w w:val="105"/>
        </w:rPr>
        <w:t> </w:t>
      </w:r>
      <w:r>
        <w:rPr>
          <w:w w:val="105"/>
        </w:rPr>
        <w:t>7)</w:t>
      </w:r>
      <w:r>
        <w:rPr>
          <w:spacing w:val="-1"/>
          <w:w w:val="105"/>
        </w:rPr>
        <w:t> </w:t>
      </w:r>
      <w:r>
        <w:rPr>
          <w:w w:val="110"/>
        </w:rPr>
        <w:t>=</w:t>
      </w:r>
      <w:r>
        <w:rPr>
          <w:spacing w:val="-4"/>
          <w:w w:val="110"/>
        </w:rPr>
        <w:t> </w:t>
      </w:r>
      <w:r>
        <w:rPr>
          <w:spacing w:val="-5"/>
          <w:w w:val="105"/>
        </w:rPr>
        <w:t>45</w:t>
      </w:r>
    </w:p>
    <w:p>
      <w:pPr>
        <w:pStyle w:val="ListParagraph"/>
        <w:numPr>
          <w:ilvl w:val="1"/>
          <w:numId w:val="84"/>
        </w:numPr>
        <w:tabs>
          <w:tab w:pos="2660" w:val="left" w:leader="none"/>
        </w:tabs>
        <w:spacing w:line="240" w:lineRule="auto" w:before="152" w:after="0"/>
        <w:ind w:left="2075" w:right="907" w:firstLine="0"/>
        <w:jc w:val="both"/>
        <w:rPr>
          <w:sz w:val="20"/>
        </w:rPr>
      </w:pPr>
      <w:r>
        <w:rPr/>
        <w:pict>
          <v:shape style="position:absolute;margin-left:227.993668pt;margin-top:21.334148pt;width:143.9pt;height:17.3pt;mso-position-horizontal-relative:page;mso-position-vertical-relative:paragraph;z-index:-30355456" type="#_x0000_t202" id="docshape522" filled="false" stroked="false">
            <v:textbox inset="0,0,0,0">
              <w:txbxContent>
                <w:p>
                  <w:pPr>
                    <w:tabs>
                      <w:tab w:pos="2489" w:val="left" w:leader="none"/>
                      <w:tab w:pos="2821"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24"/>
                      <w:sz w:val="20"/>
                    </w:rPr>
                    <w:t>·</w:t>
                  </w:r>
                </w:p>
              </w:txbxContent>
            </v:textbox>
            <w10:wrap type="none"/>
          </v:shape>
        </w:pict>
      </w:r>
      <w:r>
        <w:rPr>
          <w:sz w:val="20"/>
        </w:rPr>
        <w:t>An integer </w:t>
      </w:r>
      <w:r>
        <w:rPr>
          <w:rFonts w:ascii="Times New Roman"/>
          <w:i/>
          <w:sz w:val="20"/>
        </w:rPr>
        <w:t>M </w:t>
      </w:r>
      <w:r>
        <w:rPr>
          <w:sz w:val="20"/>
        </w:rPr>
        <w:t>is called </w:t>
      </w:r>
      <w:r>
        <w:rPr>
          <w:rFonts w:ascii="Times New Roman"/>
          <w:i/>
          <w:sz w:val="20"/>
        </w:rPr>
        <w:t>B</w:t>
      </w:r>
      <w:r>
        <w:rPr>
          <w:i/>
          <w:sz w:val="20"/>
        </w:rPr>
        <w:t>-power-smooth </w:t>
      </w:r>
      <w:r>
        <w:rPr>
          <w:sz w:val="20"/>
        </w:rPr>
        <w:t>if every prime power </w:t>
      </w:r>
      <w:r>
        <w:rPr>
          <w:rFonts w:ascii="Times New Roman"/>
          <w:i/>
          <w:sz w:val="20"/>
        </w:rPr>
        <w:t>p</w:t>
      </w:r>
      <w:r>
        <w:rPr>
          <w:rFonts w:ascii="Georgia"/>
          <w:i/>
          <w:sz w:val="20"/>
          <w:vertAlign w:val="superscript"/>
        </w:rPr>
        <w:t>e</w:t>
      </w:r>
      <w:r>
        <w:rPr>
          <w:rFonts w:ascii="Georgia"/>
          <w:i/>
          <w:sz w:val="20"/>
          <w:vertAlign w:val="baseline"/>
        </w:rPr>
        <w:t> </w:t>
      </w:r>
      <w:r>
        <w:rPr>
          <w:sz w:val="20"/>
          <w:vertAlign w:val="baseline"/>
        </w:rPr>
        <w:t>di- viding </w:t>
      </w:r>
      <w:r>
        <w:rPr>
          <w:rFonts w:ascii="Times New Roman"/>
          <w:i/>
          <w:sz w:val="20"/>
          <w:vertAlign w:val="baseline"/>
        </w:rPr>
        <w:t>M </w:t>
      </w:r>
      <w:r>
        <w:rPr>
          <w:sz w:val="20"/>
          <w:vertAlign w:val="baseline"/>
        </w:rPr>
        <w:t>satisfies </w:t>
      </w:r>
      <w:r>
        <w:rPr>
          <w:rFonts w:ascii="Times New Roman"/>
          <w:i/>
          <w:sz w:val="20"/>
          <w:vertAlign w:val="baseline"/>
        </w:rPr>
        <w:t>p</w:t>
      </w:r>
      <w:r>
        <w:rPr>
          <w:rFonts w:ascii="Georgia"/>
          <w:i/>
          <w:sz w:val="20"/>
          <w:vertAlign w:val="superscript"/>
        </w:rPr>
        <w:t>e</w:t>
      </w:r>
      <w:r>
        <w:rPr>
          <w:rFonts w:ascii="Georgia"/>
          <w:i/>
          <w:spacing w:val="80"/>
          <w:w w:val="150"/>
          <w:sz w:val="20"/>
          <w:vertAlign w:val="baseline"/>
        </w:rPr>
        <w:t> </w:t>
      </w:r>
      <w:r>
        <w:rPr>
          <w:rFonts w:ascii="Times New Roman"/>
          <w:i/>
          <w:w w:val="115"/>
          <w:sz w:val="20"/>
          <w:vertAlign w:val="baseline"/>
        </w:rPr>
        <w:t>B</w:t>
      </w:r>
      <w:r>
        <w:rPr>
          <w:w w:val="115"/>
          <w:sz w:val="20"/>
          <w:vertAlign w:val="baseline"/>
        </w:rPr>
        <w:t>.</w:t>
      </w:r>
      <w:r>
        <w:rPr>
          <w:w w:val="115"/>
          <w:sz w:val="20"/>
          <w:vertAlign w:val="baseline"/>
        </w:rPr>
        <w:t> </w:t>
      </w:r>
      <w:r>
        <w:rPr>
          <w:sz w:val="20"/>
          <w:vertAlign w:val="baseline"/>
        </w:rPr>
        <w:t>For example, 180 </w:t>
      </w:r>
      <w:r>
        <w:rPr>
          <w:w w:val="115"/>
          <w:sz w:val="20"/>
          <w:vertAlign w:val="baseline"/>
        </w:rPr>
        <w:t>= </w:t>
      </w:r>
      <w:r>
        <w:rPr>
          <w:sz w:val="20"/>
          <w:vertAlign w:val="baseline"/>
        </w:rPr>
        <w:t>2</w:t>
      </w:r>
      <w:r>
        <w:rPr>
          <w:rFonts w:ascii="Georgia"/>
          <w:position w:val="7"/>
          <w:sz w:val="14"/>
          <w:vertAlign w:val="baseline"/>
        </w:rPr>
        <w:t>2</w:t>
      </w:r>
      <w:r>
        <w:rPr>
          <w:rFonts w:ascii="Georgia"/>
          <w:spacing w:val="80"/>
          <w:position w:val="7"/>
          <w:sz w:val="14"/>
          <w:vertAlign w:val="baseline"/>
        </w:rPr>
        <w:t> </w:t>
      </w:r>
      <w:r>
        <w:rPr>
          <w:sz w:val="20"/>
          <w:vertAlign w:val="baseline"/>
        </w:rPr>
        <w:t>3</w:t>
      </w:r>
      <w:r>
        <w:rPr>
          <w:rFonts w:ascii="Georgia"/>
          <w:position w:val="7"/>
          <w:sz w:val="14"/>
          <w:vertAlign w:val="baseline"/>
        </w:rPr>
        <w:t>2</w:t>
      </w:r>
      <w:r>
        <w:rPr>
          <w:rFonts w:ascii="Georgia"/>
          <w:spacing w:val="80"/>
          <w:position w:val="7"/>
          <w:sz w:val="14"/>
          <w:vertAlign w:val="baseline"/>
        </w:rPr>
        <w:t> </w:t>
      </w:r>
      <w:r>
        <w:rPr>
          <w:sz w:val="20"/>
          <w:vertAlign w:val="baseline"/>
        </w:rPr>
        <w:t>5 is 10-power-smooth, since the largest prime power dividing 180 is 9, which is smaller than 10.</w:t>
      </w:r>
    </w:p>
    <w:p>
      <w:pPr>
        <w:pStyle w:val="ListParagraph"/>
        <w:numPr>
          <w:ilvl w:val="0"/>
          <w:numId w:val="86"/>
        </w:numPr>
        <w:tabs>
          <w:tab w:pos="2464" w:val="left" w:leader="none"/>
        </w:tabs>
        <w:spacing w:line="240" w:lineRule="auto" w:before="5" w:after="0"/>
        <w:ind w:left="2463" w:right="0" w:hanging="355"/>
        <w:jc w:val="both"/>
        <w:rPr>
          <w:sz w:val="20"/>
        </w:rPr>
      </w:pPr>
      <w:r>
        <w:rPr>
          <w:sz w:val="20"/>
        </w:rPr>
        <w:t>Suppose</w:t>
      </w:r>
      <w:r>
        <w:rPr>
          <w:spacing w:val="28"/>
          <w:sz w:val="20"/>
        </w:rPr>
        <w:t> </w:t>
      </w:r>
      <w:r>
        <w:rPr>
          <w:sz w:val="20"/>
        </w:rPr>
        <w:t>that</w:t>
      </w:r>
      <w:r>
        <w:rPr>
          <w:spacing w:val="28"/>
          <w:sz w:val="20"/>
        </w:rPr>
        <w:t> </w:t>
      </w:r>
      <w:r>
        <w:rPr>
          <w:rFonts w:ascii="Times New Roman"/>
          <w:i/>
          <w:sz w:val="20"/>
        </w:rPr>
        <w:t>M</w:t>
      </w:r>
      <w:r>
        <w:rPr>
          <w:rFonts w:ascii="Times New Roman"/>
          <w:i/>
          <w:spacing w:val="47"/>
          <w:sz w:val="20"/>
        </w:rPr>
        <w:t> </w:t>
      </w:r>
      <w:r>
        <w:rPr>
          <w:sz w:val="20"/>
        </w:rPr>
        <w:t>is</w:t>
      </w:r>
      <w:r>
        <w:rPr>
          <w:spacing w:val="28"/>
          <w:sz w:val="20"/>
        </w:rPr>
        <w:t> </w:t>
      </w:r>
      <w:r>
        <w:rPr>
          <w:rFonts w:ascii="Times New Roman"/>
          <w:i/>
          <w:sz w:val="20"/>
        </w:rPr>
        <w:t>B</w:t>
      </w:r>
      <w:r>
        <w:rPr>
          <w:sz w:val="20"/>
        </w:rPr>
        <w:t>-power-smooth.</w:t>
      </w:r>
      <w:r>
        <w:rPr>
          <w:spacing w:val="28"/>
          <w:sz w:val="20"/>
        </w:rPr>
        <w:t> </w:t>
      </w:r>
      <w:r>
        <w:rPr>
          <w:sz w:val="20"/>
        </w:rPr>
        <w:t>Prove</w:t>
      </w:r>
      <w:r>
        <w:rPr>
          <w:spacing w:val="29"/>
          <w:sz w:val="20"/>
        </w:rPr>
        <w:t> </w:t>
      </w:r>
      <w:r>
        <w:rPr>
          <w:sz w:val="20"/>
        </w:rPr>
        <w:t>that</w:t>
      </w:r>
      <w:r>
        <w:rPr>
          <w:spacing w:val="27"/>
          <w:sz w:val="20"/>
        </w:rPr>
        <w:t> </w:t>
      </w:r>
      <w:r>
        <w:rPr>
          <w:rFonts w:ascii="Times New Roman"/>
          <w:i/>
          <w:sz w:val="20"/>
        </w:rPr>
        <w:t>M</w:t>
      </w:r>
      <w:r>
        <w:rPr>
          <w:rFonts w:ascii="Times New Roman"/>
          <w:i/>
          <w:spacing w:val="46"/>
          <w:sz w:val="20"/>
        </w:rPr>
        <w:t> </w:t>
      </w:r>
      <w:r>
        <w:rPr>
          <w:sz w:val="20"/>
        </w:rPr>
        <w:t>is</w:t>
      </w:r>
      <w:r>
        <w:rPr>
          <w:spacing w:val="29"/>
          <w:sz w:val="20"/>
        </w:rPr>
        <w:t> </w:t>
      </w:r>
      <w:r>
        <w:rPr>
          <w:sz w:val="20"/>
        </w:rPr>
        <w:t>also</w:t>
      </w:r>
      <w:r>
        <w:rPr>
          <w:spacing w:val="28"/>
          <w:sz w:val="20"/>
        </w:rPr>
        <w:t> </w:t>
      </w:r>
      <w:r>
        <w:rPr>
          <w:rFonts w:ascii="Times New Roman"/>
          <w:i/>
          <w:sz w:val="20"/>
        </w:rPr>
        <w:t>B</w:t>
      </w:r>
      <w:r>
        <w:rPr>
          <w:sz w:val="20"/>
        </w:rPr>
        <w:t>-</w:t>
      </w:r>
      <w:r>
        <w:rPr>
          <w:spacing w:val="-2"/>
          <w:sz w:val="20"/>
        </w:rPr>
        <w:t>smooth.</w:t>
      </w:r>
    </w:p>
    <w:p>
      <w:pPr>
        <w:pStyle w:val="ListParagraph"/>
        <w:numPr>
          <w:ilvl w:val="0"/>
          <w:numId w:val="86"/>
        </w:numPr>
        <w:tabs>
          <w:tab w:pos="2464" w:val="left" w:leader="none"/>
        </w:tabs>
        <w:spacing w:line="244" w:lineRule="auto" w:before="25" w:after="0"/>
        <w:ind w:left="2463" w:right="907" w:hanging="366"/>
        <w:jc w:val="both"/>
        <w:rPr>
          <w:sz w:val="20"/>
        </w:rPr>
      </w:pPr>
      <w:r>
        <w:rPr>
          <w:sz w:val="20"/>
        </w:rPr>
        <w:t>Suppose that </w:t>
      </w:r>
      <w:r>
        <w:rPr>
          <w:rFonts w:ascii="Times New Roman"/>
          <w:i/>
          <w:sz w:val="20"/>
        </w:rPr>
        <w:t>M </w:t>
      </w:r>
      <w:r>
        <w:rPr>
          <w:sz w:val="20"/>
        </w:rPr>
        <w:t>is </w:t>
      </w:r>
      <w:r>
        <w:rPr>
          <w:rFonts w:ascii="Times New Roman"/>
          <w:i/>
          <w:sz w:val="20"/>
        </w:rPr>
        <w:t>B</w:t>
      </w:r>
      <w:r>
        <w:rPr>
          <w:sz w:val="20"/>
        </w:rPr>
        <w:t>-smooth. Is it always true that </w:t>
      </w:r>
      <w:r>
        <w:rPr>
          <w:rFonts w:ascii="Times New Roman"/>
          <w:i/>
          <w:sz w:val="20"/>
        </w:rPr>
        <w:t>M </w:t>
      </w:r>
      <w:r>
        <w:rPr>
          <w:sz w:val="20"/>
        </w:rPr>
        <w:t>is also </w:t>
      </w:r>
      <w:r>
        <w:rPr>
          <w:rFonts w:ascii="Times New Roman"/>
          <w:i/>
          <w:sz w:val="20"/>
        </w:rPr>
        <w:t>B</w:t>
      </w:r>
      <w:r>
        <w:rPr>
          <w:sz w:val="20"/>
        </w:rPr>
        <w:t>-power- smooth?</w:t>
      </w:r>
      <w:r>
        <w:rPr>
          <w:spacing w:val="30"/>
          <w:sz w:val="20"/>
        </w:rPr>
        <w:t> </w:t>
      </w:r>
      <w:r>
        <w:rPr>
          <w:sz w:val="20"/>
        </w:rPr>
        <w:t>Either</w:t>
      </w:r>
      <w:r>
        <w:rPr>
          <w:spacing w:val="30"/>
          <w:sz w:val="20"/>
        </w:rPr>
        <w:t> </w:t>
      </w:r>
      <w:r>
        <w:rPr>
          <w:sz w:val="20"/>
        </w:rPr>
        <w:t>prove</w:t>
      </w:r>
      <w:r>
        <w:rPr>
          <w:spacing w:val="30"/>
          <w:sz w:val="20"/>
        </w:rPr>
        <w:t> </w:t>
      </w:r>
      <w:r>
        <w:rPr>
          <w:sz w:val="20"/>
        </w:rPr>
        <w:t>that</w:t>
      </w:r>
      <w:r>
        <w:rPr>
          <w:spacing w:val="30"/>
          <w:sz w:val="20"/>
        </w:rPr>
        <w:t> </w:t>
      </w:r>
      <w:r>
        <w:rPr>
          <w:sz w:val="20"/>
        </w:rPr>
        <w:t>it</w:t>
      </w:r>
      <w:r>
        <w:rPr>
          <w:spacing w:val="30"/>
          <w:sz w:val="20"/>
        </w:rPr>
        <w:t> </w:t>
      </w:r>
      <w:r>
        <w:rPr>
          <w:sz w:val="20"/>
        </w:rPr>
        <w:t>is</w:t>
      </w:r>
      <w:r>
        <w:rPr>
          <w:spacing w:val="30"/>
          <w:sz w:val="20"/>
        </w:rPr>
        <w:t> </w:t>
      </w:r>
      <w:r>
        <w:rPr>
          <w:sz w:val="20"/>
        </w:rPr>
        <w:t>true</w:t>
      </w:r>
      <w:r>
        <w:rPr>
          <w:spacing w:val="30"/>
          <w:sz w:val="20"/>
        </w:rPr>
        <w:t> </w:t>
      </w:r>
      <w:r>
        <w:rPr>
          <w:sz w:val="20"/>
        </w:rPr>
        <w:t>or</w:t>
      </w:r>
      <w:r>
        <w:rPr>
          <w:spacing w:val="30"/>
          <w:sz w:val="20"/>
        </w:rPr>
        <w:t> </w:t>
      </w:r>
      <w:r>
        <w:rPr>
          <w:sz w:val="20"/>
        </w:rPr>
        <w:t>give</w:t>
      </w:r>
      <w:r>
        <w:rPr>
          <w:spacing w:val="30"/>
          <w:sz w:val="20"/>
        </w:rPr>
        <w:t> </w:t>
      </w:r>
      <w:r>
        <w:rPr>
          <w:sz w:val="20"/>
        </w:rPr>
        <w:t>an</w:t>
      </w:r>
      <w:r>
        <w:rPr>
          <w:spacing w:val="30"/>
          <w:sz w:val="20"/>
        </w:rPr>
        <w:t> </w:t>
      </w:r>
      <w:r>
        <w:rPr>
          <w:sz w:val="20"/>
        </w:rPr>
        <w:t>example</w:t>
      </w:r>
      <w:r>
        <w:rPr>
          <w:spacing w:val="30"/>
          <w:sz w:val="20"/>
        </w:rPr>
        <w:t> </w:t>
      </w:r>
      <w:r>
        <w:rPr>
          <w:sz w:val="20"/>
        </w:rPr>
        <w:t>for</w:t>
      </w:r>
      <w:r>
        <w:rPr>
          <w:spacing w:val="30"/>
          <w:sz w:val="20"/>
        </w:rPr>
        <w:t> </w:t>
      </w:r>
      <w:r>
        <w:rPr>
          <w:sz w:val="20"/>
        </w:rPr>
        <w:t>which</w:t>
      </w:r>
      <w:r>
        <w:rPr>
          <w:spacing w:val="30"/>
          <w:sz w:val="20"/>
        </w:rPr>
        <w:t> </w:t>
      </w:r>
      <w:r>
        <w:rPr>
          <w:sz w:val="20"/>
        </w:rPr>
        <w:t>it</w:t>
      </w:r>
      <w:r>
        <w:rPr>
          <w:spacing w:val="30"/>
          <w:sz w:val="20"/>
        </w:rPr>
        <w:t> </w:t>
      </w:r>
      <w:r>
        <w:rPr>
          <w:sz w:val="20"/>
        </w:rPr>
        <w:t>is not true.</w:t>
      </w:r>
    </w:p>
    <w:p>
      <w:pPr>
        <w:pStyle w:val="ListParagraph"/>
        <w:numPr>
          <w:ilvl w:val="0"/>
          <w:numId w:val="86"/>
        </w:numPr>
        <w:tabs>
          <w:tab w:pos="2464" w:val="left" w:leader="none"/>
        </w:tabs>
        <w:spacing w:line="244" w:lineRule="auto" w:before="19" w:after="0"/>
        <w:ind w:left="2463" w:right="907" w:hanging="344"/>
        <w:jc w:val="both"/>
        <w:rPr>
          <w:sz w:val="20"/>
        </w:rPr>
      </w:pPr>
      <w:r>
        <w:rPr>
          <w:sz w:val="20"/>
        </w:rPr>
        <w:t>The</w:t>
      </w:r>
      <w:r>
        <w:rPr>
          <w:spacing w:val="-12"/>
          <w:sz w:val="20"/>
        </w:rPr>
        <w:t> </w:t>
      </w:r>
      <w:r>
        <w:rPr>
          <w:sz w:val="20"/>
        </w:rPr>
        <w:t>following</w:t>
      </w:r>
      <w:r>
        <w:rPr>
          <w:spacing w:val="-11"/>
          <w:sz w:val="20"/>
        </w:rPr>
        <w:t> </w:t>
      </w:r>
      <w:r>
        <w:rPr>
          <w:sz w:val="20"/>
        </w:rPr>
        <w:t>is</w:t>
      </w:r>
      <w:r>
        <w:rPr>
          <w:spacing w:val="-11"/>
          <w:sz w:val="20"/>
        </w:rPr>
        <w:t> </w:t>
      </w:r>
      <w:r>
        <w:rPr>
          <w:sz w:val="20"/>
        </w:rPr>
        <w:t>a</w:t>
      </w:r>
      <w:r>
        <w:rPr>
          <w:spacing w:val="-11"/>
          <w:sz w:val="20"/>
        </w:rPr>
        <w:t> </w:t>
      </w:r>
      <w:r>
        <w:rPr>
          <w:sz w:val="20"/>
        </w:rPr>
        <w:t>list</w:t>
      </w:r>
      <w:r>
        <w:rPr>
          <w:spacing w:val="-11"/>
          <w:sz w:val="20"/>
        </w:rPr>
        <w:t> </w:t>
      </w:r>
      <w:r>
        <w:rPr>
          <w:sz w:val="20"/>
        </w:rPr>
        <w:t>of</w:t>
      </w:r>
      <w:r>
        <w:rPr>
          <w:spacing w:val="-11"/>
          <w:sz w:val="20"/>
        </w:rPr>
        <w:t> </w:t>
      </w:r>
      <w:r>
        <w:rPr>
          <w:sz w:val="20"/>
        </w:rPr>
        <w:t>20</w:t>
      </w:r>
      <w:r>
        <w:rPr>
          <w:spacing w:val="-11"/>
          <w:sz w:val="20"/>
        </w:rPr>
        <w:t> </w:t>
      </w:r>
      <w:r>
        <w:rPr>
          <w:sz w:val="20"/>
        </w:rPr>
        <w:t>randomly</w:t>
      </w:r>
      <w:r>
        <w:rPr>
          <w:spacing w:val="-11"/>
          <w:sz w:val="20"/>
        </w:rPr>
        <w:t> </w:t>
      </w:r>
      <w:r>
        <w:rPr>
          <w:sz w:val="20"/>
        </w:rPr>
        <w:t>chosen</w:t>
      </w:r>
      <w:r>
        <w:rPr>
          <w:spacing w:val="-11"/>
          <w:sz w:val="20"/>
        </w:rPr>
        <w:t> </w:t>
      </w:r>
      <w:r>
        <w:rPr>
          <w:sz w:val="20"/>
        </w:rPr>
        <w:t>numbers</w:t>
      </w:r>
      <w:r>
        <w:rPr>
          <w:spacing w:val="-11"/>
          <w:sz w:val="20"/>
        </w:rPr>
        <w:t> </w:t>
      </w:r>
      <w:r>
        <w:rPr>
          <w:sz w:val="20"/>
        </w:rPr>
        <w:t>between</w:t>
      </w:r>
      <w:r>
        <w:rPr>
          <w:spacing w:val="-11"/>
          <w:sz w:val="20"/>
        </w:rPr>
        <w:t> </w:t>
      </w:r>
      <w:r>
        <w:rPr>
          <w:sz w:val="20"/>
        </w:rPr>
        <w:t>1</w:t>
      </w:r>
      <w:r>
        <w:rPr>
          <w:spacing w:val="-11"/>
          <w:sz w:val="20"/>
        </w:rPr>
        <w:t> </w:t>
      </w:r>
      <w:r>
        <w:rPr>
          <w:sz w:val="20"/>
        </w:rPr>
        <w:t>and</w:t>
      </w:r>
      <w:r>
        <w:rPr>
          <w:spacing w:val="-11"/>
          <w:sz w:val="20"/>
        </w:rPr>
        <w:t> </w:t>
      </w:r>
      <w:r>
        <w:rPr>
          <w:sz w:val="20"/>
        </w:rPr>
        <w:t>1000, sorted from smallest to largest. Which of these numbers are 10-power- smooth? Which of them are 10-smooth?</w:t>
      </w:r>
    </w:p>
    <w:p>
      <w:pPr>
        <w:spacing w:line="343" w:lineRule="exact" w:before="196"/>
        <w:ind w:left="1169" w:right="907" w:firstLine="0"/>
        <w:jc w:val="center"/>
        <w:rPr>
          <w:rFonts w:ascii="Times New Roman"/>
          <w:i/>
          <w:sz w:val="20"/>
        </w:rPr>
      </w:pPr>
      <w:r>
        <w:rPr>
          <w:rFonts w:ascii="Meiryo"/>
          <w:i/>
          <w:w w:val="90"/>
          <w:sz w:val="20"/>
        </w:rPr>
        <w:t>{</w:t>
      </w:r>
      <w:r>
        <w:rPr>
          <w:w w:val="90"/>
          <w:sz w:val="20"/>
        </w:rPr>
        <w:t>84</w:t>
      </w:r>
      <w:r>
        <w:rPr>
          <w:rFonts w:ascii="Times New Roman"/>
          <w:i/>
          <w:w w:val="90"/>
          <w:sz w:val="20"/>
        </w:rPr>
        <w:t>,</w:t>
      </w:r>
      <w:r>
        <w:rPr>
          <w:rFonts w:ascii="Times New Roman"/>
          <w:i/>
          <w:spacing w:val="-6"/>
          <w:w w:val="90"/>
          <w:sz w:val="20"/>
        </w:rPr>
        <w:t> </w:t>
      </w:r>
      <w:r>
        <w:rPr>
          <w:w w:val="90"/>
          <w:sz w:val="20"/>
        </w:rPr>
        <w:t>141</w:t>
      </w:r>
      <w:r>
        <w:rPr>
          <w:rFonts w:ascii="Times New Roman"/>
          <w:i/>
          <w:w w:val="90"/>
          <w:sz w:val="20"/>
        </w:rPr>
        <w:t>,</w:t>
      </w:r>
      <w:r>
        <w:rPr>
          <w:rFonts w:ascii="Times New Roman"/>
          <w:i/>
          <w:spacing w:val="-6"/>
          <w:w w:val="90"/>
          <w:sz w:val="20"/>
        </w:rPr>
        <w:t> </w:t>
      </w:r>
      <w:r>
        <w:rPr>
          <w:w w:val="90"/>
          <w:sz w:val="20"/>
        </w:rPr>
        <w:t>171</w:t>
      </w:r>
      <w:r>
        <w:rPr>
          <w:rFonts w:ascii="Times New Roman"/>
          <w:i/>
          <w:w w:val="90"/>
          <w:sz w:val="20"/>
        </w:rPr>
        <w:t>,</w:t>
      </w:r>
      <w:r>
        <w:rPr>
          <w:rFonts w:ascii="Times New Roman"/>
          <w:i/>
          <w:spacing w:val="-6"/>
          <w:w w:val="90"/>
          <w:sz w:val="20"/>
        </w:rPr>
        <w:t> </w:t>
      </w:r>
      <w:r>
        <w:rPr>
          <w:w w:val="90"/>
          <w:sz w:val="20"/>
        </w:rPr>
        <w:t>208</w:t>
      </w:r>
      <w:r>
        <w:rPr>
          <w:rFonts w:ascii="Times New Roman"/>
          <w:i/>
          <w:w w:val="90"/>
          <w:sz w:val="20"/>
        </w:rPr>
        <w:t>,</w:t>
      </w:r>
      <w:r>
        <w:rPr>
          <w:rFonts w:ascii="Times New Roman"/>
          <w:i/>
          <w:spacing w:val="-6"/>
          <w:w w:val="90"/>
          <w:sz w:val="20"/>
        </w:rPr>
        <w:t> </w:t>
      </w:r>
      <w:r>
        <w:rPr>
          <w:w w:val="90"/>
          <w:sz w:val="20"/>
        </w:rPr>
        <w:t>224</w:t>
      </w:r>
      <w:r>
        <w:rPr>
          <w:rFonts w:ascii="Times New Roman"/>
          <w:i/>
          <w:w w:val="90"/>
          <w:sz w:val="20"/>
        </w:rPr>
        <w:t>,</w:t>
      </w:r>
      <w:r>
        <w:rPr>
          <w:rFonts w:ascii="Times New Roman"/>
          <w:i/>
          <w:spacing w:val="-6"/>
          <w:w w:val="90"/>
          <w:sz w:val="20"/>
        </w:rPr>
        <w:t> </w:t>
      </w:r>
      <w:r>
        <w:rPr>
          <w:w w:val="90"/>
          <w:sz w:val="20"/>
        </w:rPr>
        <w:t>318</w:t>
      </w:r>
      <w:r>
        <w:rPr>
          <w:rFonts w:ascii="Times New Roman"/>
          <w:i/>
          <w:w w:val="90"/>
          <w:sz w:val="20"/>
        </w:rPr>
        <w:t>,</w:t>
      </w:r>
      <w:r>
        <w:rPr>
          <w:rFonts w:ascii="Times New Roman"/>
          <w:i/>
          <w:spacing w:val="-6"/>
          <w:w w:val="90"/>
          <w:sz w:val="20"/>
        </w:rPr>
        <w:t> </w:t>
      </w:r>
      <w:r>
        <w:rPr>
          <w:w w:val="90"/>
          <w:sz w:val="20"/>
        </w:rPr>
        <w:t>325</w:t>
      </w:r>
      <w:r>
        <w:rPr>
          <w:rFonts w:ascii="Times New Roman"/>
          <w:i/>
          <w:w w:val="90"/>
          <w:sz w:val="20"/>
        </w:rPr>
        <w:t>,</w:t>
      </w:r>
      <w:r>
        <w:rPr>
          <w:rFonts w:ascii="Times New Roman"/>
          <w:i/>
          <w:spacing w:val="-6"/>
          <w:w w:val="90"/>
          <w:sz w:val="20"/>
        </w:rPr>
        <w:t> </w:t>
      </w:r>
      <w:r>
        <w:rPr>
          <w:w w:val="90"/>
          <w:sz w:val="20"/>
        </w:rPr>
        <w:t>366</w:t>
      </w:r>
      <w:r>
        <w:rPr>
          <w:rFonts w:ascii="Times New Roman"/>
          <w:i/>
          <w:w w:val="90"/>
          <w:sz w:val="20"/>
        </w:rPr>
        <w:t>,</w:t>
      </w:r>
      <w:r>
        <w:rPr>
          <w:rFonts w:ascii="Times New Roman"/>
          <w:i/>
          <w:spacing w:val="-6"/>
          <w:w w:val="90"/>
          <w:sz w:val="20"/>
        </w:rPr>
        <w:t> </w:t>
      </w:r>
      <w:r>
        <w:rPr>
          <w:w w:val="90"/>
          <w:sz w:val="20"/>
        </w:rPr>
        <w:t>378</w:t>
      </w:r>
      <w:r>
        <w:rPr>
          <w:rFonts w:ascii="Times New Roman"/>
          <w:i/>
          <w:w w:val="90"/>
          <w:sz w:val="20"/>
        </w:rPr>
        <w:t>,</w:t>
      </w:r>
      <w:r>
        <w:rPr>
          <w:rFonts w:ascii="Times New Roman"/>
          <w:i/>
          <w:spacing w:val="-6"/>
          <w:w w:val="90"/>
          <w:sz w:val="20"/>
        </w:rPr>
        <w:t> </w:t>
      </w:r>
      <w:r>
        <w:rPr>
          <w:w w:val="90"/>
          <w:sz w:val="20"/>
        </w:rPr>
        <w:t>390</w:t>
      </w:r>
      <w:r>
        <w:rPr>
          <w:rFonts w:ascii="Times New Roman"/>
          <w:i/>
          <w:w w:val="90"/>
          <w:sz w:val="20"/>
        </w:rPr>
        <w:t>,</w:t>
      </w:r>
      <w:r>
        <w:rPr>
          <w:rFonts w:ascii="Times New Roman"/>
          <w:i/>
          <w:spacing w:val="-6"/>
          <w:w w:val="90"/>
          <w:sz w:val="20"/>
        </w:rPr>
        <w:t> </w:t>
      </w:r>
      <w:r>
        <w:rPr>
          <w:w w:val="90"/>
          <w:sz w:val="20"/>
        </w:rPr>
        <w:t>420</w:t>
      </w:r>
      <w:r>
        <w:rPr>
          <w:rFonts w:ascii="Times New Roman"/>
          <w:i/>
          <w:w w:val="90"/>
          <w:sz w:val="20"/>
        </w:rPr>
        <w:t>,</w:t>
      </w:r>
      <w:r>
        <w:rPr>
          <w:rFonts w:ascii="Times New Roman"/>
          <w:i/>
          <w:spacing w:val="-6"/>
          <w:w w:val="90"/>
          <w:sz w:val="20"/>
        </w:rPr>
        <w:t> </w:t>
      </w:r>
      <w:r>
        <w:rPr>
          <w:spacing w:val="-4"/>
          <w:w w:val="90"/>
          <w:sz w:val="20"/>
        </w:rPr>
        <w:t>440</w:t>
      </w:r>
      <w:r>
        <w:rPr>
          <w:rFonts w:ascii="Times New Roman"/>
          <w:i/>
          <w:spacing w:val="-4"/>
          <w:w w:val="90"/>
          <w:sz w:val="20"/>
        </w:rPr>
        <w:t>,</w:t>
      </w:r>
    </w:p>
    <w:p>
      <w:pPr>
        <w:spacing w:line="343" w:lineRule="exact" w:before="0"/>
        <w:ind w:left="4863" w:right="512" w:firstLine="0"/>
        <w:jc w:val="center"/>
        <w:rPr>
          <w:rFonts w:ascii="Meiryo"/>
          <w:i/>
          <w:sz w:val="20"/>
        </w:rPr>
      </w:pPr>
      <w:r>
        <w:rPr>
          <w:w w:val="90"/>
          <w:sz w:val="20"/>
        </w:rPr>
        <w:t>504</w:t>
      </w:r>
      <w:r>
        <w:rPr>
          <w:rFonts w:ascii="Times New Roman"/>
          <w:i/>
          <w:w w:val="90"/>
          <w:sz w:val="20"/>
        </w:rPr>
        <w:t>,</w:t>
      </w:r>
      <w:r>
        <w:rPr>
          <w:rFonts w:ascii="Times New Roman"/>
          <w:i/>
          <w:spacing w:val="-6"/>
          <w:w w:val="90"/>
          <w:sz w:val="20"/>
        </w:rPr>
        <w:t> </w:t>
      </w:r>
      <w:r>
        <w:rPr>
          <w:w w:val="90"/>
          <w:sz w:val="20"/>
        </w:rPr>
        <w:t>530</w:t>
      </w:r>
      <w:r>
        <w:rPr>
          <w:rFonts w:ascii="Times New Roman"/>
          <w:i/>
          <w:w w:val="90"/>
          <w:sz w:val="20"/>
        </w:rPr>
        <w:t>,</w:t>
      </w:r>
      <w:r>
        <w:rPr>
          <w:rFonts w:ascii="Times New Roman"/>
          <w:i/>
          <w:spacing w:val="-5"/>
          <w:w w:val="90"/>
          <w:sz w:val="20"/>
        </w:rPr>
        <w:t> </w:t>
      </w:r>
      <w:r>
        <w:rPr>
          <w:w w:val="90"/>
          <w:sz w:val="20"/>
        </w:rPr>
        <w:t>707</w:t>
      </w:r>
      <w:r>
        <w:rPr>
          <w:rFonts w:ascii="Times New Roman"/>
          <w:i/>
          <w:w w:val="90"/>
          <w:sz w:val="20"/>
        </w:rPr>
        <w:t>,</w:t>
      </w:r>
      <w:r>
        <w:rPr>
          <w:rFonts w:ascii="Times New Roman"/>
          <w:i/>
          <w:spacing w:val="-5"/>
          <w:w w:val="90"/>
          <w:sz w:val="20"/>
        </w:rPr>
        <w:t> </w:t>
      </w:r>
      <w:r>
        <w:rPr>
          <w:w w:val="90"/>
          <w:sz w:val="20"/>
        </w:rPr>
        <w:t>726</w:t>
      </w:r>
      <w:r>
        <w:rPr>
          <w:rFonts w:ascii="Times New Roman"/>
          <w:i/>
          <w:w w:val="90"/>
          <w:sz w:val="20"/>
        </w:rPr>
        <w:t>,</w:t>
      </w:r>
      <w:r>
        <w:rPr>
          <w:rFonts w:ascii="Times New Roman"/>
          <w:i/>
          <w:spacing w:val="-6"/>
          <w:w w:val="90"/>
          <w:sz w:val="20"/>
        </w:rPr>
        <w:t> </w:t>
      </w:r>
      <w:r>
        <w:rPr>
          <w:w w:val="90"/>
          <w:sz w:val="20"/>
        </w:rPr>
        <w:t>758</w:t>
      </w:r>
      <w:r>
        <w:rPr>
          <w:rFonts w:ascii="Times New Roman"/>
          <w:i/>
          <w:w w:val="90"/>
          <w:sz w:val="20"/>
        </w:rPr>
        <w:t>,</w:t>
      </w:r>
      <w:r>
        <w:rPr>
          <w:rFonts w:ascii="Times New Roman"/>
          <w:i/>
          <w:spacing w:val="-5"/>
          <w:w w:val="90"/>
          <w:sz w:val="20"/>
        </w:rPr>
        <w:t> </w:t>
      </w:r>
      <w:r>
        <w:rPr>
          <w:w w:val="90"/>
          <w:sz w:val="20"/>
        </w:rPr>
        <w:t>765</w:t>
      </w:r>
      <w:r>
        <w:rPr>
          <w:rFonts w:ascii="Times New Roman"/>
          <w:i/>
          <w:w w:val="90"/>
          <w:sz w:val="20"/>
        </w:rPr>
        <w:t>,</w:t>
      </w:r>
      <w:r>
        <w:rPr>
          <w:rFonts w:ascii="Times New Roman"/>
          <w:i/>
          <w:spacing w:val="-5"/>
          <w:w w:val="90"/>
          <w:sz w:val="20"/>
        </w:rPr>
        <w:t> </w:t>
      </w:r>
      <w:r>
        <w:rPr>
          <w:w w:val="90"/>
          <w:sz w:val="20"/>
        </w:rPr>
        <w:t>792</w:t>
      </w:r>
      <w:r>
        <w:rPr>
          <w:rFonts w:ascii="Times New Roman"/>
          <w:i/>
          <w:w w:val="90"/>
          <w:sz w:val="20"/>
        </w:rPr>
        <w:t>,</w:t>
      </w:r>
      <w:r>
        <w:rPr>
          <w:rFonts w:ascii="Times New Roman"/>
          <w:i/>
          <w:spacing w:val="-6"/>
          <w:w w:val="90"/>
          <w:sz w:val="20"/>
        </w:rPr>
        <w:t> </w:t>
      </w:r>
      <w:r>
        <w:rPr>
          <w:spacing w:val="-4"/>
          <w:w w:val="90"/>
          <w:sz w:val="20"/>
        </w:rPr>
        <w:t>817</w:t>
      </w:r>
      <w:r>
        <w:rPr>
          <w:rFonts w:ascii="Meiryo"/>
          <w:i/>
          <w:spacing w:val="-4"/>
          <w:w w:val="90"/>
          <w:sz w:val="20"/>
        </w:rPr>
        <w:t>}</w:t>
      </w:r>
    </w:p>
    <w:p>
      <w:pPr>
        <w:pStyle w:val="ListParagraph"/>
        <w:numPr>
          <w:ilvl w:val="0"/>
          <w:numId w:val="86"/>
        </w:numPr>
        <w:tabs>
          <w:tab w:pos="2464" w:val="left" w:leader="none"/>
        </w:tabs>
        <w:spacing w:line="244" w:lineRule="auto" w:before="83" w:after="0"/>
        <w:ind w:left="2463" w:right="907" w:hanging="366"/>
        <w:jc w:val="both"/>
        <w:rPr>
          <w:sz w:val="20"/>
        </w:rPr>
      </w:pPr>
      <w:r>
        <w:rPr>
          <w:w w:val="105"/>
          <w:sz w:val="20"/>
        </w:rPr>
        <w:t>Prove</w:t>
      </w:r>
      <w:r>
        <w:rPr>
          <w:spacing w:val="-4"/>
          <w:w w:val="105"/>
          <w:sz w:val="20"/>
        </w:rPr>
        <w:t> </w:t>
      </w:r>
      <w:r>
        <w:rPr>
          <w:w w:val="105"/>
          <w:sz w:val="20"/>
        </w:rPr>
        <w:t>that</w:t>
      </w:r>
      <w:r>
        <w:rPr>
          <w:spacing w:val="-4"/>
          <w:w w:val="105"/>
          <w:sz w:val="20"/>
        </w:rPr>
        <w:t> </w:t>
      </w:r>
      <w:r>
        <w:rPr>
          <w:rFonts w:ascii="Times New Roman"/>
          <w:i/>
          <w:w w:val="105"/>
          <w:sz w:val="20"/>
        </w:rPr>
        <w:t>M</w:t>
      </w:r>
      <w:r>
        <w:rPr>
          <w:rFonts w:ascii="Times New Roman"/>
          <w:i/>
          <w:w w:val="105"/>
          <w:sz w:val="20"/>
        </w:rPr>
        <w:t> </w:t>
      </w:r>
      <w:r>
        <w:rPr>
          <w:w w:val="105"/>
          <w:sz w:val="20"/>
        </w:rPr>
        <w:t>is</w:t>
      </w:r>
      <w:r>
        <w:rPr>
          <w:spacing w:val="-4"/>
          <w:w w:val="105"/>
          <w:sz w:val="20"/>
        </w:rPr>
        <w:t> </w:t>
      </w:r>
      <w:r>
        <w:rPr>
          <w:rFonts w:ascii="Times New Roman"/>
          <w:i/>
          <w:w w:val="105"/>
          <w:sz w:val="20"/>
        </w:rPr>
        <w:t>B</w:t>
      </w:r>
      <w:r>
        <w:rPr>
          <w:w w:val="105"/>
          <w:sz w:val="20"/>
        </w:rPr>
        <w:t>-power-smooth</w:t>
      </w:r>
      <w:r>
        <w:rPr>
          <w:spacing w:val="-4"/>
          <w:w w:val="105"/>
          <w:sz w:val="20"/>
        </w:rPr>
        <w:t> </w:t>
      </w:r>
      <w:r>
        <w:rPr>
          <w:w w:val="105"/>
          <w:sz w:val="20"/>
        </w:rPr>
        <w:t>if</w:t>
      </w:r>
      <w:r>
        <w:rPr>
          <w:spacing w:val="-4"/>
          <w:w w:val="105"/>
          <w:sz w:val="20"/>
        </w:rPr>
        <w:t> </w:t>
      </w:r>
      <w:r>
        <w:rPr>
          <w:w w:val="105"/>
          <w:sz w:val="20"/>
        </w:rPr>
        <w:t>and</w:t>
      </w:r>
      <w:r>
        <w:rPr>
          <w:spacing w:val="-4"/>
          <w:w w:val="105"/>
          <w:sz w:val="20"/>
        </w:rPr>
        <w:t> </w:t>
      </w:r>
      <w:r>
        <w:rPr>
          <w:w w:val="105"/>
          <w:sz w:val="20"/>
        </w:rPr>
        <w:t>only</w:t>
      </w:r>
      <w:r>
        <w:rPr>
          <w:spacing w:val="-4"/>
          <w:w w:val="105"/>
          <w:sz w:val="20"/>
        </w:rPr>
        <w:t> </w:t>
      </w:r>
      <w:r>
        <w:rPr>
          <w:w w:val="105"/>
          <w:sz w:val="20"/>
        </w:rPr>
        <w:t>if</w:t>
      </w:r>
      <w:r>
        <w:rPr>
          <w:spacing w:val="-5"/>
          <w:w w:val="105"/>
          <w:sz w:val="20"/>
        </w:rPr>
        <w:t> </w:t>
      </w:r>
      <w:r>
        <w:rPr>
          <w:rFonts w:ascii="Times New Roman"/>
          <w:i/>
          <w:w w:val="105"/>
          <w:sz w:val="20"/>
        </w:rPr>
        <w:t>M</w:t>
      </w:r>
      <w:r>
        <w:rPr>
          <w:rFonts w:ascii="Times New Roman"/>
          <w:i/>
          <w:w w:val="105"/>
          <w:sz w:val="20"/>
        </w:rPr>
        <w:t> </w:t>
      </w:r>
      <w:r>
        <w:rPr>
          <w:w w:val="105"/>
          <w:sz w:val="20"/>
        </w:rPr>
        <w:t>divides</w:t>
      </w:r>
      <w:r>
        <w:rPr>
          <w:spacing w:val="-5"/>
          <w:w w:val="105"/>
          <w:sz w:val="20"/>
        </w:rPr>
        <w:t> </w:t>
      </w:r>
      <w:r>
        <w:rPr>
          <w:w w:val="105"/>
          <w:sz w:val="20"/>
        </w:rPr>
        <w:t>the</w:t>
      </w:r>
      <w:r>
        <w:rPr>
          <w:spacing w:val="-4"/>
          <w:w w:val="105"/>
          <w:sz w:val="20"/>
        </w:rPr>
        <w:t> </w:t>
      </w:r>
      <w:r>
        <w:rPr>
          <w:w w:val="105"/>
          <w:sz w:val="20"/>
        </w:rPr>
        <w:t>least</w:t>
      </w:r>
      <w:r>
        <w:rPr>
          <w:spacing w:val="-4"/>
          <w:w w:val="105"/>
          <w:sz w:val="20"/>
        </w:rPr>
        <w:t> </w:t>
      </w:r>
      <w:r>
        <w:rPr>
          <w:w w:val="105"/>
          <w:sz w:val="20"/>
        </w:rPr>
        <w:t>com- mon</w:t>
      </w:r>
      <w:r>
        <w:rPr>
          <w:spacing w:val="-12"/>
          <w:w w:val="105"/>
          <w:sz w:val="20"/>
        </w:rPr>
        <w:t> </w:t>
      </w:r>
      <w:r>
        <w:rPr>
          <w:w w:val="105"/>
          <w:sz w:val="20"/>
        </w:rPr>
        <w:t>multiple</w:t>
      </w:r>
      <w:r>
        <w:rPr>
          <w:spacing w:val="-4"/>
          <w:w w:val="105"/>
          <w:sz w:val="20"/>
        </w:rPr>
        <w:t> </w:t>
      </w:r>
      <w:r>
        <w:rPr>
          <w:w w:val="105"/>
          <w:sz w:val="20"/>
        </w:rPr>
        <w:t>of</w:t>
      </w:r>
      <w:r>
        <w:rPr>
          <w:spacing w:val="31"/>
          <w:w w:val="105"/>
          <w:sz w:val="20"/>
        </w:rPr>
        <w:t> </w:t>
      </w:r>
      <w:r>
        <w:rPr>
          <w:w w:val="105"/>
          <w:sz w:val="20"/>
        </w:rPr>
        <w:t>[1</w:t>
      </w:r>
      <w:r>
        <w:rPr>
          <w:rFonts w:ascii="Times New Roman"/>
          <w:i/>
          <w:w w:val="105"/>
          <w:sz w:val="20"/>
        </w:rPr>
        <w:t>,</w:t>
      </w:r>
      <w:r>
        <w:rPr>
          <w:rFonts w:ascii="Times New Roman"/>
          <w:i/>
          <w:spacing w:val="-14"/>
          <w:w w:val="105"/>
          <w:sz w:val="20"/>
        </w:rPr>
        <w:t> </w:t>
      </w:r>
      <w:r>
        <w:rPr>
          <w:w w:val="105"/>
          <w:sz w:val="20"/>
        </w:rPr>
        <w:t>2</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w:t>
      </w:r>
      <w:r>
        <w:rPr>
          <w:rFonts w:ascii="Times New Roman"/>
          <w:i/>
          <w:spacing w:val="-13"/>
          <w:w w:val="105"/>
          <w:sz w:val="20"/>
        </w:rPr>
        <w:t> </w:t>
      </w:r>
      <w:r>
        <w:rPr>
          <w:rFonts w:ascii="Times New Roman"/>
          <w:i/>
          <w:w w:val="105"/>
          <w:sz w:val="20"/>
        </w:rPr>
        <w:t>B</w:t>
      </w:r>
      <w:r>
        <w:rPr>
          <w:w w:val="105"/>
          <w:sz w:val="20"/>
        </w:rPr>
        <w:t>].</w:t>
      </w:r>
      <w:r>
        <w:rPr>
          <w:spacing w:val="31"/>
          <w:w w:val="105"/>
          <w:sz w:val="20"/>
        </w:rPr>
        <w:t> </w:t>
      </w:r>
      <w:r>
        <w:rPr>
          <w:w w:val="105"/>
          <w:sz w:val="20"/>
        </w:rPr>
        <w:t>(The</w:t>
      </w:r>
      <w:r>
        <w:rPr>
          <w:spacing w:val="31"/>
          <w:w w:val="105"/>
          <w:sz w:val="20"/>
        </w:rPr>
        <w:t> </w:t>
      </w:r>
      <w:r>
        <w:rPr>
          <w:i/>
          <w:w w:val="105"/>
          <w:sz w:val="20"/>
        </w:rPr>
        <w:t>least</w:t>
      </w:r>
      <w:r>
        <w:rPr>
          <w:i/>
          <w:spacing w:val="32"/>
          <w:w w:val="105"/>
          <w:sz w:val="20"/>
        </w:rPr>
        <w:t> </w:t>
      </w:r>
      <w:r>
        <w:rPr>
          <w:i/>
          <w:w w:val="105"/>
          <w:sz w:val="20"/>
        </w:rPr>
        <w:t>common</w:t>
      </w:r>
      <w:r>
        <w:rPr>
          <w:i/>
          <w:spacing w:val="32"/>
          <w:w w:val="105"/>
          <w:sz w:val="20"/>
        </w:rPr>
        <w:t> </w:t>
      </w:r>
      <w:r>
        <w:rPr>
          <w:i/>
          <w:w w:val="105"/>
          <w:sz w:val="20"/>
        </w:rPr>
        <w:t>multiple</w:t>
      </w:r>
      <w:r>
        <w:rPr>
          <w:i/>
          <w:spacing w:val="40"/>
          <w:w w:val="105"/>
          <w:sz w:val="20"/>
        </w:rPr>
        <w:t> </w:t>
      </w:r>
      <w:r>
        <w:rPr>
          <w:w w:val="105"/>
          <w:sz w:val="20"/>
        </w:rPr>
        <w:t>of</w:t>
      </w:r>
      <w:r>
        <w:rPr>
          <w:spacing w:val="31"/>
          <w:w w:val="105"/>
          <w:sz w:val="20"/>
        </w:rPr>
        <w:t> </w:t>
      </w:r>
      <w:r>
        <w:rPr>
          <w:w w:val="105"/>
          <w:sz w:val="20"/>
        </w:rPr>
        <w:t>a</w:t>
      </w:r>
      <w:r>
        <w:rPr>
          <w:spacing w:val="31"/>
          <w:w w:val="105"/>
          <w:sz w:val="20"/>
        </w:rPr>
        <w:t> </w:t>
      </w:r>
      <w:r>
        <w:rPr>
          <w:w w:val="105"/>
          <w:sz w:val="20"/>
        </w:rPr>
        <w:t>list</w:t>
      </w:r>
      <w:r>
        <w:rPr>
          <w:spacing w:val="31"/>
          <w:w w:val="105"/>
          <w:sz w:val="20"/>
        </w:rPr>
        <w:t> </w:t>
      </w:r>
      <w:r>
        <w:rPr>
          <w:w w:val="105"/>
          <w:sz w:val="20"/>
        </w:rPr>
        <w:t>of numbers</w:t>
      </w:r>
      <w:r>
        <w:rPr>
          <w:spacing w:val="-12"/>
          <w:w w:val="105"/>
          <w:sz w:val="20"/>
        </w:rPr>
        <w:t> </w:t>
      </w:r>
      <w:r>
        <w:rPr>
          <w:rFonts w:ascii="Times New Roman"/>
          <w:i/>
          <w:w w:val="105"/>
          <w:sz w:val="20"/>
        </w:rPr>
        <w:t>k</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k</w:t>
      </w:r>
      <w:r>
        <w:rPr>
          <w:rFonts w:ascii="Georgia"/>
          <w:i/>
          <w:w w:val="105"/>
          <w:sz w:val="20"/>
          <w:vertAlign w:val="subscript"/>
        </w:rPr>
        <w:t>r</w:t>
      </w:r>
      <w:r>
        <w:rPr>
          <w:rFonts w:ascii="Georgia"/>
          <w:i/>
          <w:spacing w:val="-9"/>
          <w:w w:val="105"/>
          <w:sz w:val="20"/>
          <w:vertAlign w:val="baseline"/>
        </w:rPr>
        <w:t> </w:t>
      </w:r>
      <w:r>
        <w:rPr>
          <w:w w:val="105"/>
          <w:sz w:val="20"/>
          <w:vertAlign w:val="baseline"/>
        </w:rPr>
        <w:t>is</w:t>
      </w:r>
      <w:r>
        <w:rPr>
          <w:w w:val="105"/>
          <w:sz w:val="20"/>
          <w:vertAlign w:val="baseline"/>
        </w:rPr>
        <w:t> the</w:t>
      </w:r>
      <w:r>
        <w:rPr>
          <w:w w:val="105"/>
          <w:sz w:val="20"/>
          <w:vertAlign w:val="baseline"/>
        </w:rPr>
        <w:t> smallest</w:t>
      </w:r>
      <w:r>
        <w:rPr>
          <w:w w:val="105"/>
          <w:sz w:val="20"/>
          <w:vertAlign w:val="baseline"/>
        </w:rPr>
        <w:t> number</w:t>
      </w:r>
      <w:r>
        <w:rPr>
          <w:w w:val="105"/>
          <w:sz w:val="20"/>
          <w:vertAlign w:val="baseline"/>
        </w:rPr>
        <w:t> </w:t>
      </w:r>
      <w:r>
        <w:rPr>
          <w:rFonts w:ascii="Times New Roman"/>
          <w:i/>
          <w:w w:val="105"/>
          <w:sz w:val="20"/>
          <w:vertAlign w:val="baseline"/>
        </w:rPr>
        <w:t>K</w:t>
      </w:r>
      <w:r>
        <w:rPr>
          <w:rFonts w:ascii="Times New Roman"/>
          <w:i/>
          <w:w w:val="105"/>
          <w:sz w:val="20"/>
          <w:vertAlign w:val="baseline"/>
        </w:rPr>
        <w:t> </w:t>
      </w:r>
      <w:r>
        <w:rPr>
          <w:w w:val="105"/>
          <w:sz w:val="20"/>
          <w:vertAlign w:val="baseline"/>
        </w:rPr>
        <w:t>that</w:t>
      </w:r>
      <w:r>
        <w:rPr>
          <w:w w:val="105"/>
          <w:sz w:val="20"/>
          <w:vertAlign w:val="baseline"/>
        </w:rPr>
        <w:t> is</w:t>
      </w:r>
      <w:r>
        <w:rPr>
          <w:w w:val="105"/>
          <w:sz w:val="20"/>
          <w:vertAlign w:val="baseline"/>
        </w:rPr>
        <w:t> divisible</w:t>
      </w:r>
      <w:r>
        <w:rPr>
          <w:w w:val="105"/>
          <w:sz w:val="20"/>
          <w:vertAlign w:val="baseline"/>
        </w:rPr>
        <w:t> by</w:t>
      </w:r>
      <w:r>
        <w:rPr>
          <w:w w:val="105"/>
          <w:sz w:val="20"/>
          <w:vertAlign w:val="baseline"/>
        </w:rPr>
        <w:t> every number</w:t>
      </w:r>
      <w:r>
        <w:rPr>
          <w:w w:val="105"/>
          <w:sz w:val="20"/>
          <w:vertAlign w:val="baseline"/>
        </w:rPr>
        <w:t> in</w:t>
      </w:r>
      <w:r>
        <w:rPr>
          <w:w w:val="105"/>
          <w:sz w:val="20"/>
          <w:vertAlign w:val="baseline"/>
        </w:rPr>
        <w:t> the</w:t>
      </w:r>
      <w:r>
        <w:rPr>
          <w:w w:val="105"/>
          <w:sz w:val="20"/>
          <w:vertAlign w:val="baseline"/>
        </w:rPr>
        <w:t> list.)</w:t>
      </w:r>
    </w:p>
    <w:p>
      <w:pPr>
        <w:spacing w:before="14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3.27</w:t>
      </w:r>
      <w:r>
        <w:rPr>
          <w:spacing w:val="-4"/>
          <w:sz w:val="20"/>
        </w:rPr>
        <w:t>.</w:t>
      </w:r>
    </w:p>
    <w:p>
      <w:pPr>
        <w:spacing w:line="233" w:lineRule="exact" w:before="5"/>
        <w:ind w:left="2374" w:right="0" w:firstLine="0"/>
        <w:jc w:val="both"/>
        <w:rPr>
          <w:i/>
          <w:sz w:val="20"/>
        </w:rPr>
      </w:pPr>
      <w:r>
        <w:rPr>
          <w:w w:val="105"/>
          <w:sz w:val="20"/>
        </w:rPr>
        <w:t>(a,b,d)</w:t>
      </w:r>
      <w:r>
        <w:rPr>
          <w:spacing w:val="9"/>
          <w:w w:val="105"/>
          <w:sz w:val="20"/>
        </w:rPr>
        <w:t> </w:t>
      </w:r>
      <w:r>
        <w:rPr>
          <w:i/>
          <w:w w:val="105"/>
          <w:sz w:val="20"/>
        </w:rPr>
        <w:t>A</w:t>
      </w:r>
      <w:r>
        <w:rPr>
          <w:i/>
          <w:spacing w:val="13"/>
          <w:w w:val="105"/>
          <w:sz w:val="20"/>
        </w:rPr>
        <w:t> </w:t>
      </w:r>
      <w:r>
        <w:rPr>
          <w:i/>
          <w:w w:val="105"/>
          <w:sz w:val="20"/>
        </w:rPr>
        <w:t>solution</w:t>
      </w:r>
      <w:r>
        <w:rPr>
          <w:i/>
          <w:spacing w:val="13"/>
          <w:w w:val="105"/>
          <w:sz w:val="20"/>
        </w:rPr>
        <w:t> </w:t>
      </w:r>
      <w:r>
        <w:rPr>
          <w:i/>
          <w:w w:val="105"/>
          <w:sz w:val="20"/>
        </w:rPr>
        <w:t>for</w:t>
      </w:r>
      <w:r>
        <w:rPr>
          <w:i/>
          <w:spacing w:val="13"/>
          <w:w w:val="105"/>
          <w:sz w:val="20"/>
        </w:rPr>
        <w:t> </w:t>
      </w:r>
      <w:r>
        <w:rPr>
          <w:i/>
          <w:w w:val="105"/>
          <w:sz w:val="20"/>
        </w:rPr>
        <w:t>this</w:t>
      </w:r>
      <w:r>
        <w:rPr>
          <w:i/>
          <w:spacing w:val="13"/>
          <w:w w:val="105"/>
          <w:sz w:val="20"/>
        </w:rPr>
        <w:t> </w:t>
      </w:r>
      <w:r>
        <w:rPr>
          <w:i/>
          <w:w w:val="105"/>
          <w:sz w:val="20"/>
        </w:rPr>
        <w:t>exercise</w:t>
      </w:r>
      <w:r>
        <w:rPr>
          <w:i/>
          <w:spacing w:val="14"/>
          <w:w w:val="105"/>
          <w:sz w:val="20"/>
        </w:rPr>
        <w:t> </w:t>
      </w:r>
      <w:r>
        <w:rPr>
          <w:i/>
          <w:w w:val="105"/>
          <w:sz w:val="20"/>
        </w:rPr>
        <w:t>is</w:t>
      </w:r>
      <w:r>
        <w:rPr>
          <w:i/>
          <w:spacing w:val="12"/>
          <w:w w:val="105"/>
          <w:sz w:val="20"/>
        </w:rPr>
        <w:t> </w:t>
      </w:r>
      <w:r>
        <w:rPr>
          <w:i/>
          <w:w w:val="105"/>
          <w:sz w:val="20"/>
        </w:rPr>
        <w:t>not</w:t>
      </w:r>
      <w:r>
        <w:rPr>
          <w:i/>
          <w:spacing w:val="13"/>
          <w:w w:val="105"/>
          <w:sz w:val="20"/>
        </w:rPr>
        <w:t> </w:t>
      </w:r>
      <w:r>
        <w:rPr>
          <w:i/>
          <w:w w:val="105"/>
          <w:sz w:val="20"/>
        </w:rPr>
        <w:t>currently</w:t>
      </w:r>
      <w:r>
        <w:rPr>
          <w:i/>
          <w:spacing w:val="13"/>
          <w:w w:val="105"/>
          <w:sz w:val="20"/>
        </w:rPr>
        <w:t> </w:t>
      </w:r>
      <w:r>
        <w:rPr>
          <w:i/>
          <w:spacing w:val="-2"/>
          <w:w w:val="105"/>
          <w:sz w:val="20"/>
        </w:rPr>
        <w:t>available.</w:t>
      </w:r>
    </w:p>
    <w:p>
      <w:pPr>
        <w:pStyle w:val="BodyText"/>
        <w:spacing w:line="220" w:lineRule="auto" w:before="13"/>
        <w:ind w:left="2075" w:right="906" w:firstLine="55"/>
        <w:jc w:val="both"/>
      </w:pPr>
      <w:r>
        <w:rPr/>
        <w:pict>
          <v:shape style="position:absolute;margin-left:251.570267pt;margin-top:2.087615pt;width:171.45pt;height:17.3pt;mso-position-horizontal-relative:page;mso-position-vertical-relative:paragraph;z-index:-30354944" type="#_x0000_t202" id="docshape523" filled="false" stroked="false">
            <v:textbox inset="0,0,0,0">
              <w:txbxContent>
                <w:p>
                  <w:pPr>
                    <w:tabs>
                      <w:tab w:pos="1392" w:val="left" w:leader="none"/>
                      <w:tab w:pos="3033" w:val="left" w:leader="none"/>
                      <w:tab w:pos="3372" w:val="left" w:leader="none"/>
                    </w:tabs>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24"/>
                      <w:sz w:val="20"/>
                    </w:rPr>
                    <w:t>  </w:t>
                  </w:r>
                  <w:r>
                    <w:rPr>
                      <w:rFonts w:ascii="Meiryo" w:hAnsi="Meiryo"/>
                      <w:i/>
                      <w:spacing w:val="-10"/>
                      <w:w w:val="90"/>
                      <w:sz w:val="20"/>
                    </w:rPr>
                    <w:t>·</w:t>
                  </w:r>
                  <w:r>
                    <w:rPr>
                      <w:rFonts w:ascii="Meiryo" w:hAnsi="Meiryo"/>
                      <w:i/>
                      <w:sz w:val="20"/>
                    </w:rPr>
                    <w:tab/>
                  </w:r>
                  <w:r>
                    <w:rPr>
                      <w:rFonts w:ascii="Meiryo" w:hAnsi="Meiryo"/>
                      <w:i/>
                      <w:w w:val="90"/>
                      <w:sz w:val="20"/>
                    </w:rPr>
                    <w:t>·</w:t>
                  </w:r>
                  <w:r>
                    <w:rPr>
                      <w:rFonts w:ascii="Meiryo" w:hAnsi="Meiryo"/>
                      <w:i/>
                      <w:spacing w:val="24"/>
                      <w:sz w:val="20"/>
                    </w:rPr>
                    <w:t>  </w:t>
                  </w:r>
                  <w:r>
                    <w:rPr>
                      <w:rFonts w:ascii="Meiryo" w:hAnsi="Meiryo"/>
                      <w:i/>
                      <w:w w:val="90"/>
                      <w:sz w:val="20"/>
                    </w:rPr>
                    <w:t>·</w:t>
                  </w:r>
                  <w:r>
                    <w:rPr>
                      <w:rFonts w:ascii="Meiryo" w:hAnsi="Meiryo"/>
                      <w:i/>
                      <w:spacing w:val="24"/>
                      <w:sz w:val="20"/>
                    </w:rPr>
                    <w:t>  </w:t>
                  </w: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17"/>
                      <w:w w:val="90"/>
                      <w:sz w:val="20"/>
                    </w:rPr>
                    <w:t>·</w:t>
                  </w:r>
                </w:p>
              </w:txbxContent>
            </v:textbox>
            <w10:wrap type="none"/>
          </v:shape>
        </w:pict>
      </w:r>
      <w:r>
        <w:rPr/>
        <w:t>(c)</w:t>
      </w:r>
      <w:r>
        <w:rPr>
          <w:spacing w:val="40"/>
        </w:rPr>
        <w:t> </w:t>
      </w:r>
      <w:r>
        <w:rPr/>
        <w:t>The</w:t>
      </w:r>
      <w:r>
        <w:rPr>
          <w:spacing w:val="22"/>
        </w:rPr>
        <w:t> </w:t>
      </w:r>
      <w:r>
        <w:rPr/>
        <w:t>numbers</w:t>
      </w:r>
      <w:r>
        <w:rPr>
          <w:spacing w:val="22"/>
        </w:rPr>
        <w:t> </w:t>
      </w:r>
      <w:r>
        <w:rPr/>
        <w:t>84</w:t>
      </w:r>
      <w:r>
        <w:rPr>
          <w:w w:val="110"/>
        </w:rPr>
        <w:t> = </w:t>
      </w:r>
      <w:r>
        <w:rPr/>
        <w:t>2</w:t>
      </w:r>
      <w:r>
        <w:rPr>
          <w:rFonts w:ascii="Georgia" w:hAnsi="Georgia"/>
          <w:position w:val="7"/>
          <w:sz w:val="14"/>
        </w:rPr>
        <w:t>2</w:t>
      </w:r>
      <w:r>
        <w:rPr>
          <w:rFonts w:ascii="Georgia" w:hAnsi="Georgia"/>
          <w:spacing w:val="80"/>
          <w:w w:val="150"/>
          <w:position w:val="7"/>
          <w:sz w:val="14"/>
        </w:rPr>
        <w:t> </w:t>
      </w:r>
      <w:r>
        <w:rPr/>
        <w:t>3</w:t>
      </w:r>
      <w:r>
        <w:rPr>
          <w:spacing w:val="80"/>
        </w:rPr>
        <w:t> </w:t>
      </w:r>
      <w:r>
        <w:rPr/>
        <w:t>7,</w:t>
      </w:r>
      <w:r>
        <w:rPr>
          <w:spacing w:val="22"/>
        </w:rPr>
        <w:t> </w:t>
      </w:r>
      <w:r>
        <w:rPr/>
        <w:t>420</w:t>
      </w:r>
      <w:r>
        <w:rPr>
          <w:w w:val="110"/>
        </w:rPr>
        <w:t> = </w:t>
      </w:r>
      <w:r>
        <w:rPr/>
        <w:t>2</w:t>
      </w:r>
      <w:r>
        <w:rPr>
          <w:rFonts w:ascii="Georgia" w:hAnsi="Georgia"/>
          <w:position w:val="7"/>
          <w:sz w:val="14"/>
        </w:rPr>
        <w:t>2</w:t>
      </w:r>
      <w:r>
        <w:rPr>
          <w:rFonts w:ascii="Georgia" w:hAnsi="Georgia"/>
          <w:spacing w:val="80"/>
          <w:w w:val="150"/>
          <w:position w:val="7"/>
          <w:sz w:val="14"/>
        </w:rPr>
        <w:t> </w:t>
      </w:r>
      <w:r>
        <w:rPr/>
        <w:t>3</w:t>
      </w:r>
      <w:r>
        <w:rPr>
          <w:spacing w:val="80"/>
        </w:rPr>
        <w:t> </w:t>
      </w:r>
      <w:r>
        <w:rPr/>
        <w:t>5</w:t>
      </w:r>
      <w:r>
        <w:rPr>
          <w:spacing w:val="80"/>
        </w:rPr>
        <w:t> </w:t>
      </w:r>
      <w:r>
        <w:rPr/>
        <w:t>7,</w:t>
      </w:r>
      <w:r>
        <w:rPr>
          <w:spacing w:val="22"/>
        </w:rPr>
        <w:t> </w:t>
      </w:r>
      <w:r>
        <w:rPr/>
        <w:t>504</w:t>
      </w:r>
      <w:r>
        <w:rPr>
          <w:w w:val="110"/>
        </w:rPr>
        <w:t> = </w:t>
      </w:r>
      <w:r>
        <w:rPr/>
        <w:t>2</w:t>
      </w:r>
      <w:r>
        <w:rPr>
          <w:rFonts w:ascii="Georgia" w:hAnsi="Georgia"/>
          <w:position w:val="7"/>
          <w:sz w:val="14"/>
        </w:rPr>
        <w:t>3</w:t>
      </w:r>
      <w:r>
        <w:rPr>
          <w:rFonts w:ascii="Georgia" w:hAnsi="Georgia"/>
          <w:spacing w:val="80"/>
          <w:w w:val="150"/>
          <w:position w:val="7"/>
          <w:sz w:val="14"/>
        </w:rPr>
        <w:t> </w:t>
      </w:r>
      <w:r>
        <w:rPr/>
        <w:t>3</w:t>
      </w:r>
      <w:r>
        <w:rPr>
          <w:rFonts w:ascii="Georgia" w:hAnsi="Georgia"/>
          <w:position w:val="7"/>
          <w:sz w:val="14"/>
        </w:rPr>
        <w:t>2</w:t>
      </w:r>
      <w:r>
        <w:rPr>
          <w:rFonts w:ascii="Georgia" w:hAnsi="Georgia"/>
          <w:spacing w:val="80"/>
          <w:w w:val="150"/>
          <w:position w:val="7"/>
          <w:sz w:val="14"/>
        </w:rPr>
        <w:t> </w:t>
      </w:r>
      <w:r>
        <w:rPr/>
        <w:t>7,</w:t>
      </w:r>
      <w:r>
        <w:rPr>
          <w:spacing w:val="22"/>
        </w:rPr>
        <w:t> </w:t>
      </w:r>
      <w:r>
        <w:rPr/>
        <w:t>and</w:t>
      </w:r>
      <w:r>
        <w:rPr>
          <w:spacing w:val="22"/>
        </w:rPr>
        <w:t> </w:t>
      </w:r>
      <w:r>
        <w:rPr/>
        <w:t>are 10-power-smooth. They are also 10-smooth, of course, as are the additional numbers</w:t>
      </w:r>
      <w:r>
        <w:rPr>
          <w:spacing w:val="27"/>
        </w:rPr>
        <w:t> </w:t>
      </w:r>
      <w:r>
        <w:rPr/>
        <w:t>224 </w:t>
      </w:r>
      <w:r>
        <w:rPr>
          <w:w w:val="110"/>
        </w:rPr>
        <w:t>= </w:t>
      </w:r>
      <w:r>
        <w:rPr/>
        <w:t>2</w:t>
      </w:r>
      <w:r>
        <w:rPr>
          <w:rFonts w:ascii="Georgia" w:hAnsi="Georgia"/>
          <w:position w:val="7"/>
          <w:sz w:val="14"/>
        </w:rPr>
        <w:t>5</w:t>
      </w:r>
      <w:r>
        <w:rPr>
          <w:rFonts w:ascii="Georgia" w:hAnsi="Georgia"/>
          <w:spacing w:val="23"/>
          <w:position w:val="7"/>
          <w:sz w:val="14"/>
        </w:rPr>
        <w:t> </w:t>
      </w:r>
      <w:r>
        <w:rPr>
          <w:rFonts w:ascii="Meiryo" w:hAnsi="Meiryo"/>
          <w:i/>
        </w:rPr>
        <w:t>·</w:t>
      </w:r>
      <w:r>
        <w:rPr>
          <w:rFonts w:ascii="Meiryo" w:hAnsi="Meiryo"/>
          <w:i/>
          <w:spacing w:val="-21"/>
        </w:rPr>
        <w:t> </w:t>
      </w:r>
      <w:r>
        <w:rPr/>
        <w:t>7</w:t>
      </w:r>
      <w:r>
        <w:rPr>
          <w:spacing w:val="27"/>
        </w:rPr>
        <w:t> </w:t>
      </w:r>
      <w:r>
        <w:rPr/>
        <w:t>a</w:t>
      </w:r>
      <w:r>
        <w:rPr>
          <w:u w:val="single"/>
        </w:rPr>
        <w:t>nd</w:t>
      </w:r>
      <w:r>
        <w:rPr>
          <w:spacing w:val="27"/>
          <w:u w:val="single"/>
        </w:rPr>
        <w:t> </w:t>
      </w:r>
      <w:r>
        <w:rPr>
          <w:u w:val="single"/>
        </w:rPr>
        <w:t>378 </w:t>
      </w:r>
      <w:r>
        <w:rPr>
          <w:w w:val="110"/>
          <w:u w:val="single"/>
        </w:rPr>
        <w:t>= </w:t>
      </w:r>
      <w:r>
        <w:rPr>
          <w:u w:val="single"/>
        </w:rPr>
        <w:t>2 </w:t>
      </w:r>
      <w:r>
        <w:rPr>
          <w:rFonts w:ascii="Meiryo" w:hAnsi="Meiryo"/>
          <w:i/>
          <w:u w:val="single"/>
        </w:rPr>
        <w:t>·</w:t>
      </w:r>
      <w:r>
        <w:rPr>
          <w:rFonts w:ascii="Meiryo" w:hAnsi="Meiryo"/>
          <w:i/>
          <w:spacing w:val="-21"/>
        </w:rPr>
        <w:t> </w:t>
      </w:r>
      <w:r>
        <w:rPr/>
        <w:t>3</w:t>
      </w:r>
      <w:r>
        <w:rPr>
          <w:rFonts w:ascii="Georgia" w:hAnsi="Georgia"/>
          <w:position w:val="7"/>
          <w:sz w:val="14"/>
        </w:rPr>
        <w:t>3</w:t>
      </w:r>
      <w:r>
        <w:rPr>
          <w:rFonts w:ascii="Georgia" w:hAnsi="Georgia"/>
          <w:spacing w:val="23"/>
          <w:position w:val="7"/>
          <w:sz w:val="14"/>
        </w:rPr>
        <w:t> </w:t>
      </w:r>
      <w:r>
        <w:rPr>
          <w:rFonts w:ascii="Meiryo" w:hAnsi="Meiryo"/>
          <w:i/>
        </w:rPr>
        <w:t>·</w:t>
      </w:r>
      <w:r>
        <w:rPr>
          <w:rFonts w:ascii="Meiryo" w:hAnsi="Meiryo"/>
          <w:i/>
          <w:spacing w:val="-21"/>
        </w:rPr>
        <w:t> </w:t>
      </w:r>
      <w:r>
        <w:rPr/>
        <w:t>7.</w:t>
      </w:r>
    </w:p>
    <w:p>
      <w:pPr>
        <w:pStyle w:val="ListParagraph"/>
        <w:numPr>
          <w:ilvl w:val="1"/>
          <w:numId w:val="84"/>
        </w:numPr>
        <w:tabs>
          <w:tab w:pos="2657" w:val="left" w:leader="none"/>
        </w:tabs>
        <w:spacing w:line="240" w:lineRule="auto" w:before="0" w:after="0"/>
        <w:ind w:left="2656" w:right="0" w:hanging="582"/>
        <w:jc w:val="both"/>
        <w:rPr>
          <w:sz w:val="20"/>
        </w:rPr>
      </w:pPr>
      <w:r>
        <w:rPr>
          <w:w w:val="110"/>
          <w:sz w:val="20"/>
        </w:rPr>
        <w:t>Let</w:t>
      </w:r>
      <w:r>
        <w:rPr>
          <w:spacing w:val="6"/>
          <w:w w:val="110"/>
          <w:sz w:val="20"/>
        </w:rPr>
        <w:t> </w:t>
      </w:r>
      <w:r>
        <w:rPr>
          <w:rFonts w:ascii="Times New Roman" w:hAnsi="Times New Roman"/>
          <w:i/>
          <w:w w:val="110"/>
          <w:sz w:val="20"/>
        </w:rPr>
        <w:t>L</w:t>
      </w:r>
      <w:r>
        <w:rPr>
          <w:w w:val="110"/>
          <w:sz w:val="20"/>
        </w:rPr>
        <w:t>(</w:t>
      </w:r>
      <w:r>
        <w:rPr>
          <w:rFonts w:ascii="Times New Roman" w:hAnsi="Times New Roman"/>
          <w:i/>
          <w:w w:val="110"/>
          <w:sz w:val="20"/>
        </w:rPr>
        <w:t>N</w:t>
      </w:r>
      <w:r>
        <w:rPr>
          <w:rFonts w:ascii="Times New Roman" w:hAnsi="Times New Roman"/>
          <w:i/>
          <w:spacing w:val="-34"/>
          <w:w w:val="110"/>
          <w:sz w:val="20"/>
        </w:rPr>
        <w:t> </w:t>
      </w:r>
      <w:r>
        <w:rPr>
          <w:w w:val="110"/>
          <w:sz w:val="20"/>
        </w:rPr>
        <w:t>)</w:t>
      </w:r>
      <w:r>
        <w:rPr>
          <w:spacing w:val="6"/>
          <w:w w:val="110"/>
          <w:sz w:val="20"/>
        </w:rPr>
        <w:t> </w:t>
      </w:r>
      <w:r>
        <w:rPr>
          <w:w w:val="110"/>
          <w:sz w:val="20"/>
        </w:rPr>
        <w:t>=</w:t>
      </w:r>
      <w:r>
        <w:rPr>
          <w:spacing w:val="16"/>
          <w:w w:val="110"/>
          <w:sz w:val="20"/>
        </w:rPr>
        <w:t> </w:t>
      </w:r>
      <w:r>
        <w:rPr>
          <w:rFonts w:ascii="Times New Roman" w:hAnsi="Times New Roman"/>
          <w:i/>
          <w:w w:val="110"/>
          <w:sz w:val="20"/>
        </w:rPr>
        <w:t>e</w:t>
      </w:r>
      <w:r>
        <w:rPr>
          <w:rFonts w:ascii="Meiryo" w:hAnsi="Meiryo"/>
          <w:i/>
          <w:w w:val="110"/>
          <w:position w:val="21"/>
          <w:sz w:val="20"/>
        </w:rPr>
        <w:t>√</w:t>
      </w:r>
      <w:r>
        <w:rPr>
          <w:rFonts w:ascii="Georgia" w:hAnsi="Georgia"/>
          <w:w w:val="110"/>
          <w:position w:val="8"/>
          <w:sz w:val="14"/>
        </w:rPr>
        <w:t>(ln</w:t>
      </w:r>
      <w:r>
        <w:rPr>
          <w:rFonts w:ascii="Georgia" w:hAnsi="Georgia"/>
          <w:spacing w:val="-10"/>
          <w:w w:val="110"/>
          <w:position w:val="8"/>
          <w:sz w:val="14"/>
        </w:rPr>
        <w:t> </w:t>
      </w:r>
      <w:r>
        <w:rPr>
          <w:rFonts w:ascii="Georgia" w:hAnsi="Georgia"/>
          <w:i/>
          <w:w w:val="110"/>
          <w:position w:val="8"/>
          <w:sz w:val="14"/>
        </w:rPr>
        <w:t>N</w:t>
      </w:r>
      <w:r>
        <w:rPr>
          <w:rFonts w:ascii="Georgia" w:hAnsi="Georgia"/>
          <w:i/>
          <w:spacing w:val="-23"/>
          <w:w w:val="110"/>
          <w:position w:val="8"/>
          <w:sz w:val="14"/>
        </w:rPr>
        <w:t> </w:t>
      </w:r>
      <w:r>
        <w:rPr>
          <w:rFonts w:ascii="Georgia" w:hAnsi="Georgia"/>
          <w:w w:val="110"/>
          <w:position w:val="8"/>
          <w:sz w:val="14"/>
        </w:rPr>
        <w:t>)(ln</w:t>
      </w:r>
      <w:r>
        <w:rPr>
          <w:rFonts w:ascii="Georgia" w:hAnsi="Georgia"/>
          <w:spacing w:val="-10"/>
          <w:w w:val="110"/>
          <w:position w:val="8"/>
          <w:sz w:val="14"/>
        </w:rPr>
        <w:t> </w:t>
      </w:r>
      <w:r>
        <w:rPr>
          <w:rFonts w:ascii="Georgia" w:hAnsi="Georgia"/>
          <w:w w:val="110"/>
          <w:position w:val="8"/>
          <w:sz w:val="14"/>
        </w:rPr>
        <w:t>ln</w:t>
      </w:r>
      <w:r>
        <w:rPr>
          <w:rFonts w:ascii="Georgia" w:hAnsi="Georgia"/>
          <w:spacing w:val="-11"/>
          <w:w w:val="110"/>
          <w:position w:val="8"/>
          <w:sz w:val="14"/>
        </w:rPr>
        <w:t> </w:t>
      </w:r>
      <w:r>
        <w:rPr>
          <w:rFonts w:ascii="Georgia" w:hAnsi="Georgia"/>
          <w:i/>
          <w:w w:val="110"/>
          <w:position w:val="8"/>
          <w:sz w:val="14"/>
        </w:rPr>
        <w:t>N</w:t>
      </w:r>
      <w:r>
        <w:rPr>
          <w:rFonts w:ascii="Georgia" w:hAnsi="Georgia"/>
          <w:i/>
          <w:spacing w:val="-22"/>
          <w:w w:val="110"/>
          <w:position w:val="8"/>
          <w:sz w:val="14"/>
        </w:rPr>
        <w:t> </w:t>
      </w:r>
      <w:r>
        <w:rPr>
          <w:rFonts w:ascii="Georgia" w:hAnsi="Georgia"/>
          <w:w w:val="110"/>
          <w:position w:val="8"/>
          <w:sz w:val="14"/>
        </w:rPr>
        <w:t>)</w:t>
      </w:r>
      <w:r>
        <w:rPr>
          <w:rFonts w:ascii="Georgia" w:hAnsi="Georgia"/>
          <w:spacing w:val="37"/>
          <w:w w:val="110"/>
          <w:position w:val="8"/>
          <w:sz w:val="14"/>
        </w:rPr>
        <w:t> </w:t>
      </w:r>
      <w:r>
        <w:rPr>
          <w:w w:val="110"/>
          <w:sz w:val="20"/>
        </w:rPr>
        <w:t>as</w:t>
      </w:r>
      <w:r>
        <w:rPr>
          <w:spacing w:val="18"/>
          <w:w w:val="110"/>
          <w:sz w:val="20"/>
        </w:rPr>
        <w:t> </w:t>
      </w:r>
      <w:r>
        <w:rPr>
          <w:w w:val="110"/>
          <w:sz w:val="20"/>
        </w:rPr>
        <w:t>usual.</w:t>
      </w:r>
      <w:r>
        <w:rPr>
          <w:spacing w:val="19"/>
          <w:w w:val="110"/>
          <w:sz w:val="20"/>
        </w:rPr>
        <w:t> </w:t>
      </w:r>
      <w:r>
        <w:rPr>
          <w:w w:val="110"/>
          <w:sz w:val="20"/>
        </w:rPr>
        <w:t>Suppose</w:t>
      </w:r>
      <w:r>
        <w:rPr>
          <w:spacing w:val="18"/>
          <w:w w:val="110"/>
          <w:sz w:val="20"/>
        </w:rPr>
        <w:t> </w:t>
      </w:r>
      <w:r>
        <w:rPr>
          <w:w w:val="110"/>
          <w:sz w:val="20"/>
        </w:rPr>
        <w:t>that</w:t>
      </w:r>
      <w:r>
        <w:rPr>
          <w:spacing w:val="18"/>
          <w:w w:val="110"/>
          <w:sz w:val="20"/>
        </w:rPr>
        <w:t> </w:t>
      </w:r>
      <w:r>
        <w:rPr>
          <w:w w:val="110"/>
          <w:sz w:val="20"/>
        </w:rPr>
        <w:t>a</w:t>
      </w:r>
      <w:r>
        <w:rPr>
          <w:spacing w:val="19"/>
          <w:w w:val="110"/>
          <w:sz w:val="20"/>
        </w:rPr>
        <w:t> </w:t>
      </w:r>
      <w:r>
        <w:rPr>
          <w:w w:val="110"/>
          <w:sz w:val="20"/>
        </w:rPr>
        <w:t>computer</w:t>
      </w:r>
      <w:r>
        <w:rPr>
          <w:spacing w:val="18"/>
          <w:w w:val="110"/>
          <w:sz w:val="20"/>
        </w:rPr>
        <w:t> </w:t>
      </w:r>
      <w:r>
        <w:rPr>
          <w:spacing w:val="-4"/>
          <w:w w:val="110"/>
          <w:sz w:val="20"/>
        </w:rPr>
        <w:t>does</w:t>
      </w:r>
    </w:p>
    <w:p>
      <w:pPr>
        <w:pStyle w:val="BodyText"/>
        <w:spacing w:line="233" w:lineRule="exact"/>
        <w:ind w:left="2075"/>
      </w:pPr>
      <w:r>
        <w:rPr/>
        <w:t>one</w:t>
      </w:r>
      <w:r>
        <w:rPr>
          <w:spacing w:val="5"/>
        </w:rPr>
        <w:t> </w:t>
      </w:r>
      <w:r>
        <w:rPr/>
        <w:t>billion</w:t>
      </w:r>
      <w:r>
        <w:rPr>
          <w:spacing w:val="6"/>
        </w:rPr>
        <w:t> </w:t>
      </w:r>
      <w:r>
        <w:rPr/>
        <w:t>operations</w:t>
      </w:r>
      <w:r>
        <w:rPr>
          <w:spacing w:val="5"/>
        </w:rPr>
        <w:t> </w:t>
      </w:r>
      <w:r>
        <w:rPr/>
        <w:t>per</w:t>
      </w:r>
      <w:r>
        <w:rPr>
          <w:spacing w:val="6"/>
        </w:rPr>
        <w:t> </w:t>
      </w:r>
      <w:r>
        <w:rPr>
          <w:spacing w:val="-2"/>
        </w:rPr>
        <w:t>second.</w:t>
      </w:r>
    </w:p>
    <w:p>
      <w:pPr>
        <w:pStyle w:val="ListParagraph"/>
        <w:numPr>
          <w:ilvl w:val="0"/>
          <w:numId w:val="87"/>
        </w:numPr>
        <w:tabs>
          <w:tab w:pos="2464" w:val="left" w:leader="none"/>
        </w:tabs>
        <w:spacing w:line="241" w:lineRule="exact" w:before="0" w:after="0"/>
        <w:ind w:left="2463" w:right="0" w:hanging="355"/>
        <w:jc w:val="left"/>
        <w:rPr>
          <w:sz w:val="20"/>
        </w:rPr>
      </w:pPr>
      <w:r>
        <w:rPr>
          <w:sz w:val="20"/>
        </w:rPr>
        <w:t>How</w:t>
      </w:r>
      <w:r>
        <w:rPr>
          <w:spacing w:val="14"/>
          <w:sz w:val="20"/>
        </w:rPr>
        <w:t> </w:t>
      </w:r>
      <w:r>
        <w:rPr>
          <w:sz w:val="20"/>
        </w:rPr>
        <w:t>many</w:t>
      </w:r>
      <w:r>
        <w:rPr>
          <w:spacing w:val="14"/>
          <w:sz w:val="20"/>
        </w:rPr>
        <w:t> </w:t>
      </w:r>
      <w:r>
        <w:rPr>
          <w:sz w:val="20"/>
        </w:rPr>
        <w:t>seconds</w:t>
      </w:r>
      <w:r>
        <w:rPr>
          <w:spacing w:val="14"/>
          <w:sz w:val="20"/>
        </w:rPr>
        <w:t> </w:t>
      </w:r>
      <w:r>
        <w:rPr>
          <w:sz w:val="20"/>
        </w:rPr>
        <w:t>does</w:t>
      </w:r>
      <w:r>
        <w:rPr>
          <w:spacing w:val="14"/>
          <w:sz w:val="20"/>
        </w:rPr>
        <w:t> </w:t>
      </w:r>
      <w:r>
        <w:rPr>
          <w:sz w:val="20"/>
        </w:rPr>
        <w:t>it</w:t>
      </w:r>
      <w:r>
        <w:rPr>
          <w:spacing w:val="14"/>
          <w:sz w:val="20"/>
        </w:rPr>
        <w:t> </w:t>
      </w:r>
      <w:r>
        <w:rPr>
          <w:sz w:val="20"/>
        </w:rPr>
        <w:t>take</w:t>
      </w:r>
      <w:r>
        <w:rPr>
          <w:spacing w:val="14"/>
          <w:sz w:val="20"/>
        </w:rPr>
        <w:t> </w:t>
      </w:r>
      <w:r>
        <w:rPr>
          <w:sz w:val="20"/>
        </w:rPr>
        <w:t>to</w:t>
      </w:r>
      <w:r>
        <w:rPr>
          <w:spacing w:val="14"/>
          <w:sz w:val="20"/>
        </w:rPr>
        <w:t> </w:t>
      </w:r>
      <w:r>
        <w:rPr>
          <w:sz w:val="20"/>
        </w:rPr>
        <w:t>perform</w:t>
      </w:r>
      <w:r>
        <w:rPr>
          <w:spacing w:val="13"/>
          <w:sz w:val="20"/>
        </w:rPr>
        <w:t> </w:t>
      </w:r>
      <w:r>
        <w:rPr>
          <w:rFonts w:ascii="Times New Roman"/>
          <w:i/>
          <w:sz w:val="20"/>
        </w:rPr>
        <w:t>L</w:t>
      </w:r>
      <w:r>
        <w:rPr>
          <w:sz w:val="20"/>
        </w:rPr>
        <w:t>(2</w:t>
      </w:r>
      <w:r>
        <w:rPr>
          <w:rFonts w:ascii="Georgia"/>
          <w:position w:val="7"/>
          <w:sz w:val="14"/>
        </w:rPr>
        <w:t>100</w:t>
      </w:r>
      <w:r>
        <w:rPr>
          <w:sz w:val="20"/>
        </w:rPr>
        <w:t>)</w:t>
      </w:r>
      <w:r>
        <w:rPr>
          <w:spacing w:val="14"/>
          <w:sz w:val="20"/>
        </w:rPr>
        <w:t> </w:t>
      </w:r>
      <w:r>
        <w:rPr>
          <w:spacing w:val="-2"/>
          <w:sz w:val="20"/>
        </w:rPr>
        <w:t>operations?</w:t>
      </w:r>
    </w:p>
    <w:p>
      <w:pPr>
        <w:pStyle w:val="ListParagraph"/>
        <w:numPr>
          <w:ilvl w:val="0"/>
          <w:numId w:val="87"/>
        </w:numPr>
        <w:tabs>
          <w:tab w:pos="2464" w:val="left" w:leader="none"/>
        </w:tabs>
        <w:spacing w:line="240" w:lineRule="auto" w:before="0" w:after="0"/>
        <w:ind w:left="2463" w:right="0" w:hanging="366"/>
        <w:jc w:val="left"/>
        <w:rPr>
          <w:sz w:val="20"/>
        </w:rPr>
      </w:pPr>
      <w:r>
        <w:rPr>
          <w:sz w:val="20"/>
        </w:rPr>
        <w:t>How</w:t>
      </w:r>
      <w:r>
        <w:rPr>
          <w:spacing w:val="14"/>
          <w:sz w:val="20"/>
        </w:rPr>
        <w:t> </w:t>
      </w:r>
      <w:r>
        <w:rPr>
          <w:sz w:val="20"/>
        </w:rPr>
        <w:t>many</w:t>
      </w:r>
      <w:r>
        <w:rPr>
          <w:spacing w:val="14"/>
          <w:sz w:val="20"/>
        </w:rPr>
        <w:t> </w:t>
      </w:r>
      <w:r>
        <w:rPr>
          <w:sz w:val="20"/>
        </w:rPr>
        <w:t>hours</w:t>
      </w:r>
      <w:r>
        <w:rPr>
          <w:spacing w:val="14"/>
          <w:sz w:val="20"/>
        </w:rPr>
        <w:t> </w:t>
      </w:r>
      <w:r>
        <w:rPr>
          <w:sz w:val="20"/>
        </w:rPr>
        <w:t>does</w:t>
      </w:r>
      <w:r>
        <w:rPr>
          <w:spacing w:val="15"/>
          <w:sz w:val="20"/>
        </w:rPr>
        <w:t> </w:t>
      </w:r>
      <w:r>
        <w:rPr>
          <w:sz w:val="20"/>
        </w:rPr>
        <w:t>it</w:t>
      </w:r>
      <w:r>
        <w:rPr>
          <w:spacing w:val="14"/>
          <w:sz w:val="20"/>
        </w:rPr>
        <w:t> </w:t>
      </w:r>
      <w:r>
        <w:rPr>
          <w:sz w:val="20"/>
        </w:rPr>
        <w:t>take</w:t>
      </w:r>
      <w:r>
        <w:rPr>
          <w:spacing w:val="14"/>
          <w:sz w:val="20"/>
        </w:rPr>
        <w:t> </w:t>
      </w:r>
      <w:r>
        <w:rPr>
          <w:sz w:val="20"/>
        </w:rPr>
        <w:t>to</w:t>
      </w:r>
      <w:r>
        <w:rPr>
          <w:spacing w:val="14"/>
          <w:sz w:val="20"/>
        </w:rPr>
        <w:t> </w:t>
      </w:r>
      <w:r>
        <w:rPr>
          <w:sz w:val="20"/>
        </w:rPr>
        <w:t>perform</w:t>
      </w:r>
      <w:r>
        <w:rPr>
          <w:spacing w:val="14"/>
          <w:sz w:val="20"/>
        </w:rPr>
        <w:t> </w:t>
      </w:r>
      <w:r>
        <w:rPr>
          <w:rFonts w:ascii="Times New Roman"/>
          <w:i/>
          <w:sz w:val="20"/>
        </w:rPr>
        <w:t>L</w:t>
      </w:r>
      <w:r>
        <w:rPr>
          <w:sz w:val="20"/>
        </w:rPr>
        <w:t>(2</w:t>
      </w:r>
      <w:r>
        <w:rPr>
          <w:rFonts w:ascii="Georgia"/>
          <w:position w:val="7"/>
          <w:sz w:val="14"/>
        </w:rPr>
        <w:t>250</w:t>
      </w:r>
      <w:r>
        <w:rPr>
          <w:sz w:val="20"/>
        </w:rPr>
        <w:t>)</w:t>
      </w:r>
      <w:r>
        <w:rPr>
          <w:spacing w:val="14"/>
          <w:sz w:val="20"/>
        </w:rPr>
        <w:t> </w:t>
      </w:r>
      <w:r>
        <w:rPr>
          <w:spacing w:val="-2"/>
          <w:sz w:val="20"/>
        </w:rPr>
        <w:t>operations?</w:t>
      </w:r>
    </w:p>
    <w:p>
      <w:pPr>
        <w:pStyle w:val="ListParagraph"/>
        <w:numPr>
          <w:ilvl w:val="0"/>
          <w:numId w:val="87"/>
        </w:numPr>
        <w:tabs>
          <w:tab w:pos="2464" w:val="left" w:leader="none"/>
        </w:tabs>
        <w:spacing w:line="240" w:lineRule="auto" w:before="0" w:after="0"/>
        <w:ind w:left="2463" w:right="0" w:hanging="344"/>
        <w:jc w:val="left"/>
        <w:rPr>
          <w:sz w:val="20"/>
        </w:rPr>
      </w:pPr>
      <w:r>
        <w:rPr>
          <w:sz w:val="20"/>
        </w:rPr>
        <w:t>How</w:t>
      </w:r>
      <w:r>
        <w:rPr>
          <w:spacing w:val="15"/>
          <w:sz w:val="20"/>
        </w:rPr>
        <w:t> </w:t>
      </w:r>
      <w:r>
        <w:rPr>
          <w:sz w:val="20"/>
        </w:rPr>
        <w:t>many</w:t>
      </w:r>
      <w:r>
        <w:rPr>
          <w:spacing w:val="16"/>
          <w:sz w:val="20"/>
        </w:rPr>
        <w:t> </w:t>
      </w:r>
      <w:r>
        <w:rPr>
          <w:sz w:val="20"/>
        </w:rPr>
        <w:t>days</w:t>
      </w:r>
      <w:r>
        <w:rPr>
          <w:spacing w:val="16"/>
          <w:sz w:val="20"/>
        </w:rPr>
        <w:t> </w:t>
      </w:r>
      <w:r>
        <w:rPr>
          <w:sz w:val="20"/>
        </w:rPr>
        <w:t>does</w:t>
      </w:r>
      <w:r>
        <w:rPr>
          <w:spacing w:val="16"/>
          <w:sz w:val="20"/>
        </w:rPr>
        <w:t> </w:t>
      </w:r>
      <w:r>
        <w:rPr>
          <w:sz w:val="20"/>
        </w:rPr>
        <w:t>it</w:t>
      </w:r>
      <w:r>
        <w:rPr>
          <w:spacing w:val="16"/>
          <w:sz w:val="20"/>
        </w:rPr>
        <w:t> </w:t>
      </w:r>
      <w:r>
        <w:rPr>
          <w:sz w:val="20"/>
        </w:rPr>
        <w:t>take</w:t>
      </w:r>
      <w:r>
        <w:rPr>
          <w:spacing w:val="16"/>
          <w:sz w:val="20"/>
        </w:rPr>
        <w:t> </w:t>
      </w:r>
      <w:r>
        <w:rPr>
          <w:sz w:val="20"/>
        </w:rPr>
        <w:t>to</w:t>
      </w:r>
      <w:r>
        <w:rPr>
          <w:spacing w:val="16"/>
          <w:sz w:val="20"/>
        </w:rPr>
        <w:t> </w:t>
      </w:r>
      <w:r>
        <w:rPr>
          <w:sz w:val="20"/>
        </w:rPr>
        <w:t>perform</w:t>
      </w:r>
      <w:r>
        <w:rPr>
          <w:spacing w:val="16"/>
          <w:sz w:val="20"/>
        </w:rPr>
        <w:t> </w:t>
      </w:r>
      <w:r>
        <w:rPr>
          <w:rFonts w:ascii="Times New Roman"/>
          <w:i/>
          <w:sz w:val="20"/>
        </w:rPr>
        <w:t>L</w:t>
      </w:r>
      <w:r>
        <w:rPr>
          <w:sz w:val="20"/>
        </w:rPr>
        <w:t>(2</w:t>
      </w:r>
      <w:r>
        <w:rPr>
          <w:rFonts w:ascii="Georgia"/>
          <w:position w:val="7"/>
          <w:sz w:val="14"/>
        </w:rPr>
        <w:t>350</w:t>
      </w:r>
      <w:r>
        <w:rPr>
          <w:sz w:val="20"/>
        </w:rPr>
        <w:t>)</w:t>
      </w:r>
      <w:r>
        <w:rPr>
          <w:spacing w:val="16"/>
          <w:sz w:val="20"/>
        </w:rPr>
        <w:t> </w:t>
      </w:r>
      <w:r>
        <w:rPr>
          <w:spacing w:val="-2"/>
          <w:sz w:val="20"/>
        </w:rPr>
        <w:t>operations?</w:t>
      </w:r>
    </w:p>
    <w:p>
      <w:pPr>
        <w:pStyle w:val="ListParagraph"/>
        <w:numPr>
          <w:ilvl w:val="0"/>
          <w:numId w:val="87"/>
        </w:numPr>
        <w:tabs>
          <w:tab w:pos="2464" w:val="left" w:leader="none"/>
        </w:tabs>
        <w:spacing w:line="240" w:lineRule="auto" w:before="0" w:after="0"/>
        <w:ind w:left="2463" w:right="0" w:hanging="366"/>
        <w:jc w:val="left"/>
        <w:rPr>
          <w:sz w:val="20"/>
        </w:rPr>
      </w:pPr>
      <w:r>
        <w:rPr>
          <w:sz w:val="20"/>
        </w:rPr>
        <w:t>How</w:t>
      </w:r>
      <w:r>
        <w:rPr>
          <w:spacing w:val="13"/>
          <w:sz w:val="20"/>
        </w:rPr>
        <w:t> </w:t>
      </w:r>
      <w:r>
        <w:rPr>
          <w:sz w:val="20"/>
        </w:rPr>
        <w:t>many</w:t>
      </w:r>
      <w:r>
        <w:rPr>
          <w:spacing w:val="13"/>
          <w:sz w:val="20"/>
        </w:rPr>
        <w:t> </w:t>
      </w:r>
      <w:r>
        <w:rPr>
          <w:sz w:val="20"/>
        </w:rPr>
        <w:t>years</w:t>
      </w:r>
      <w:r>
        <w:rPr>
          <w:spacing w:val="14"/>
          <w:sz w:val="20"/>
        </w:rPr>
        <w:t> </w:t>
      </w:r>
      <w:r>
        <w:rPr>
          <w:sz w:val="20"/>
        </w:rPr>
        <w:t>does</w:t>
      </w:r>
      <w:r>
        <w:rPr>
          <w:spacing w:val="13"/>
          <w:sz w:val="20"/>
        </w:rPr>
        <w:t> </w:t>
      </w:r>
      <w:r>
        <w:rPr>
          <w:sz w:val="20"/>
        </w:rPr>
        <w:t>it</w:t>
      </w:r>
      <w:r>
        <w:rPr>
          <w:spacing w:val="14"/>
          <w:sz w:val="20"/>
        </w:rPr>
        <w:t> </w:t>
      </w:r>
      <w:r>
        <w:rPr>
          <w:sz w:val="20"/>
        </w:rPr>
        <w:t>take</w:t>
      </w:r>
      <w:r>
        <w:rPr>
          <w:spacing w:val="13"/>
          <w:sz w:val="20"/>
        </w:rPr>
        <w:t> </w:t>
      </w:r>
      <w:r>
        <w:rPr>
          <w:sz w:val="20"/>
        </w:rPr>
        <w:t>to</w:t>
      </w:r>
      <w:r>
        <w:rPr>
          <w:spacing w:val="14"/>
          <w:sz w:val="20"/>
        </w:rPr>
        <w:t> </w:t>
      </w:r>
      <w:r>
        <w:rPr>
          <w:sz w:val="20"/>
        </w:rPr>
        <w:t>perform</w:t>
      </w:r>
      <w:r>
        <w:rPr>
          <w:spacing w:val="12"/>
          <w:sz w:val="20"/>
        </w:rPr>
        <w:t> </w:t>
      </w:r>
      <w:r>
        <w:rPr>
          <w:rFonts w:ascii="Times New Roman"/>
          <w:i/>
          <w:sz w:val="20"/>
        </w:rPr>
        <w:t>L</w:t>
      </w:r>
      <w:r>
        <w:rPr>
          <w:sz w:val="20"/>
        </w:rPr>
        <w:t>(2</w:t>
      </w:r>
      <w:r>
        <w:rPr>
          <w:rFonts w:ascii="Georgia"/>
          <w:position w:val="7"/>
          <w:sz w:val="14"/>
        </w:rPr>
        <w:t>500</w:t>
      </w:r>
      <w:r>
        <w:rPr>
          <w:sz w:val="20"/>
        </w:rPr>
        <w:t>)</w:t>
      </w:r>
      <w:r>
        <w:rPr>
          <w:spacing w:val="14"/>
          <w:sz w:val="20"/>
        </w:rPr>
        <w:t> </w:t>
      </w:r>
      <w:r>
        <w:rPr>
          <w:spacing w:val="-2"/>
          <w:sz w:val="20"/>
        </w:rPr>
        <w:t>operations?</w:t>
      </w:r>
    </w:p>
    <w:p>
      <w:pPr>
        <w:pStyle w:val="ListParagraph"/>
        <w:numPr>
          <w:ilvl w:val="0"/>
          <w:numId w:val="87"/>
        </w:numPr>
        <w:tabs>
          <w:tab w:pos="2464" w:val="left" w:leader="none"/>
        </w:tabs>
        <w:spacing w:line="256" w:lineRule="auto" w:before="0" w:after="0"/>
        <w:ind w:left="2132" w:right="1846" w:hanging="12"/>
        <w:jc w:val="left"/>
        <w:rPr>
          <w:sz w:val="20"/>
        </w:rPr>
      </w:pPr>
      <w:r>
        <w:rPr>
          <w:sz w:val="20"/>
        </w:rPr>
        <w:t>How many years does it take to perform </w:t>
      </w:r>
      <w:r>
        <w:rPr>
          <w:rFonts w:ascii="Times New Roman"/>
          <w:i/>
          <w:sz w:val="20"/>
        </w:rPr>
        <w:t>L</w:t>
      </w:r>
      <w:r>
        <w:rPr>
          <w:sz w:val="20"/>
        </w:rPr>
        <w:t>(2</w:t>
      </w:r>
      <w:r>
        <w:rPr>
          <w:rFonts w:ascii="Georgia"/>
          <w:position w:val="7"/>
          <w:sz w:val="14"/>
        </w:rPr>
        <w:t>750</w:t>
      </w:r>
      <w:r>
        <w:rPr>
          <w:sz w:val="20"/>
        </w:rPr>
        <w:t>) operations?</w:t>
      </w:r>
      <w:r>
        <w:rPr>
          <w:spacing w:val="40"/>
          <w:sz w:val="20"/>
        </w:rPr>
        <w:t> </w:t>
      </w:r>
      <w:r>
        <w:rPr>
          <w:sz w:val="20"/>
        </w:rPr>
        <w:t>(f)</w:t>
      </w:r>
      <w:r>
        <w:rPr>
          <w:spacing w:val="40"/>
          <w:sz w:val="20"/>
        </w:rPr>
        <w:t> </w:t>
      </w:r>
      <w:r>
        <w:rPr>
          <w:sz w:val="20"/>
        </w:rPr>
        <w:t>How many years does it take to perform </w:t>
      </w:r>
      <w:r>
        <w:rPr>
          <w:rFonts w:ascii="Times New Roman"/>
          <w:i/>
          <w:sz w:val="20"/>
        </w:rPr>
        <w:t>L</w:t>
      </w:r>
      <w:r>
        <w:rPr>
          <w:sz w:val="20"/>
        </w:rPr>
        <w:t>(2</w:t>
      </w:r>
      <w:r>
        <w:rPr>
          <w:rFonts w:ascii="Georgia"/>
          <w:position w:val="7"/>
          <w:sz w:val="14"/>
        </w:rPr>
        <w:t>1000</w:t>
      </w:r>
      <w:r>
        <w:rPr>
          <w:sz w:val="20"/>
        </w:rPr>
        <w:t>) operations?</w:t>
      </w:r>
    </w:p>
    <w:p>
      <w:pPr>
        <w:pStyle w:val="BodyText"/>
        <w:spacing w:line="244" w:lineRule="auto"/>
        <w:ind w:left="2075" w:right="1520" w:firstLine="34"/>
      </w:pPr>
      <w:r>
        <w:rPr/>
        <w:t>(g)</w:t>
      </w:r>
      <w:r>
        <w:rPr>
          <w:spacing w:val="40"/>
        </w:rPr>
        <w:t> </w:t>
      </w:r>
      <w:r>
        <w:rPr/>
        <w:t>How</w:t>
      </w:r>
      <w:r>
        <w:rPr>
          <w:spacing w:val="30"/>
        </w:rPr>
        <w:t> </w:t>
      </w:r>
      <w:r>
        <w:rPr/>
        <w:t>many</w:t>
      </w:r>
      <w:r>
        <w:rPr>
          <w:spacing w:val="30"/>
        </w:rPr>
        <w:t> </w:t>
      </w:r>
      <w:r>
        <w:rPr/>
        <w:t>years</w:t>
      </w:r>
      <w:r>
        <w:rPr>
          <w:spacing w:val="30"/>
        </w:rPr>
        <w:t> </w:t>
      </w:r>
      <w:r>
        <w:rPr/>
        <w:t>does</w:t>
      </w:r>
      <w:r>
        <w:rPr>
          <w:spacing w:val="30"/>
        </w:rPr>
        <w:t> </w:t>
      </w:r>
      <w:r>
        <w:rPr/>
        <w:t>it</w:t>
      </w:r>
      <w:r>
        <w:rPr>
          <w:spacing w:val="30"/>
        </w:rPr>
        <w:t> </w:t>
      </w:r>
      <w:r>
        <w:rPr/>
        <w:t>take</w:t>
      </w:r>
      <w:r>
        <w:rPr>
          <w:spacing w:val="30"/>
        </w:rPr>
        <w:t> </w:t>
      </w:r>
      <w:r>
        <w:rPr/>
        <w:t>to</w:t>
      </w:r>
      <w:r>
        <w:rPr>
          <w:spacing w:val="30"/>
        </w:rPr>
        <w:t> </w:t>
      </w:r>
      <w:r>
        <w:rPr/>
        <w:t>perform</w:t>
      </w:r>
      <w:r>
        <w:rPr>
          <w:spacing w:val="29"/>
        </w:rPr>
        <w:t> </w:t>
      </w:r>
      <w:r>
        <w:rPr>
          <w:rFonts w:ascii="Times New Roman"/>
          <w:i/>
        </w:rPr>
        <w:t>L</w:t>
      </w:r>
      <w:r>
        <w:rPr/>
        <w:t>(2</w:t>
      </w:r>
      <w:r>
        <w:rPr>
          <w:rFonts w:ascii="Georgia"/>
          <w:position w:val="7"/>
          <w:sz w:val="14"/>
        </w:rPr>
        <w:t>2000</w:t>
      </w:r>
      <w:r>
        <w:rPr/>
        <w:t>)</w:t>
      </w:r>
      <w:r>
        <w:rPr>
          <w:spacing w:val="30"/>
        </w:rPr>
        <w:t> </w:t>
      </w:r>
      <w:r>
        <w:rPr/>
        <w:t>operations? (For simplicity, you may assume that there are 365.25 days in a year.)</w:t>
      </w:r>
    </w:p>
    <w:p>
      <w:pPr>
        <w:spacing w:line="233" w:lineRule="exact" w:before="1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3.28</w:t>
      </w:r>
      <w:r>
        <w:rPr>
          <w:spacing w:val="-4"/>
          <w:sz w:val="20"/>
        </w:rPr>
        <w:t>.</w:t>
      </w:r>
    </w:p>
    <w:p>
      <w:pPr>
        <w:pStyle w:val="ListParagraph"/>
        <w:numPr>
          <w:ilvl w:val="0"/>
          <w:numId w:val="88"/>
        </w:numPr>
        <w:tabs>
          <w:tab w:pos="2474" w:val="left" w:leader="none"/>
        </w:tabs>
        <w:spacing w:line="239" w:lineRule="exact" w:before="0" w:after="0"/>
        <w:ind w:left="2473" w:right="0" w:hanging="355"/>
        <w:jc w:val="left"/>
        <w:rPr>
          <w:sz w:val="20"/>
        </w:rPr>
      </w:pPr>
      <w:r>
        <w:rPr>
          <w:rFonts w:ascii="Times New Roman"/>
          <w:i/>
          <w:w w:val="110"/>
          <w:sz w:val="20"/>
        </w:rPr>
        <w:t>N</w:t>
      </w:r>
      <w:r>
        <w:rPr>
          <w:rFonts w:ascii="Times New Roman"/>
          <w:i/>
          <w:spacing w:val="-5"/>
          <w:w w:val="110"/>
          <w:sz w:val="20"/>
        </w:rPr>
        <w:t> </w:t>
      </w:r>
      <w:r>
        <w:rPr>
          <w:w w:val="110"/>
          <w:sz w:val="20"/>
        </w:rPr>
        <w:t>=</w:t>
      </w:r>
      <w:r>
        <w:rPr>
          <w:spacing w:val="-8"/>
          <w:w w:val="110"/>
          <w:sz w:val="20"/>
        </w:rPr>
        <w:t> </w:t>
      </w:r>
      <w:r>
        <w:rPr>
          <w:w w:val="110"/>
          <w:sz w:val="20"/>
        </w:rPr>
        <w:t>2</w:t>
      </w:r>
      <w:r>
        <w:rPr>
          <w:rFonts w:ascii="Georgia"/>
          <w:w w:val="110"/>
          <w:position w:val="7"/>
          <w:sz w:val="14"/>
        </w:rPr>
        <w:t>100</w:t>
      </w:r>
      <w:r>
        <w:rPr>
          <w:rFonts w:ascii="Georgia"/>
          <w:spacing w:val="18"/>
          <w:w w:val="110"/>
          <w:position w:val="7"/>
          <w:sz w:val="14"/>
        </w:rPr>
        <w:t> </w:t>
      </w:r>
      <w:r>
        <w:rPr>
          <w:w w:val="110"/>
          <w:sz w:val="20"/>
        </w:rPr>
        <w:t>:</w:t>
      </w:r>
      <w:r>
        <w:rPr>
          <w:w w:val="110"/>
          <w:sz w:val="20"/>
        </w:rPr>
        <w:t> </w:t>
      </w:r>
      <w:r>
        <w:rPr>
          <w:rFonts w:ascii="Times New Roman"/>
          <w:i/>
          <w:w w:val="110"/>
          <w:sz w:val="20"/>
        </w:rPr>
        <w:t>L</w:t>
      </w:r>
      <w:r>
        <w:rPr>
          <w:w w:val="110"/>
          <w:sz w:val="20"/>
        </w:rPr>
        <w:t>(</w:t>
      </w:r>
      <w:r>
        <w:rPr>
          <w:rFonts w:ascii="Times New Roman"/>
          <w:i/>
          <w:w w:val="110"/>
          <w:sz w:val="20"/>
        </w:rPr>
        <w:t>N</w:t>
      </w:r>
      <w:r>
        <w:rPr>
          <w:rFonts w:ascii="Times New Roman"/>
          <w:i/>
          <w:spacing w:val="-34"/>
          <w:w w:val="110"/>
          <w:sz w:val="20"/>
        </w:rPr>
        <w:t> </w:t>
      </w:r>
      <w:r>
        <w:rPr>
          <w:w w:val="110"/>
          <w:sz w:val="20"/>
        </w:rPr>
        <w:t>)</w:t>
      </w:r>
      <w:r>
        <w:rPr>
          <w:spacing w:val="-8"/>
          <w:w w:val="110"/>
          <w:sz w:val="20"/>
        </w:rPr>
        <w:t> </w:t>
      </w:r>
      <w:r>
        <w:rPr>
          <w:w w:val="110"/>
          <w:sz w:val="20"/>
        </w:rPr>
        <w:t>=</w:t>
      </w:r>
      <w:r>
        <w:rPr>
          <w:spacing w:val="-8"/>
          <w:w w:val="110"/>
          <w:sz w:val="20"/>
        </w:rPr>
        <w:t> </w:t>
      </w:r>
      <w:r>
        <w:rPr>
          <w:w w:val="110"/>
          <w:sz w:val="20"/>
        </w:rPr>
        <w:t>2</w:t>
      </w:r>
      <w:r>
        <w:rPr>
          <w:rFonts w:ascii="Georgia"/>
          <w:w w:val="110"/>
          <w:position w:val="7"/>
          <w:sz w:val="14"/>
        </w:rPr>
        <w:t>24</w:t>
      </w:r>
      <w:r>
        <w:rPr>
          <w:rFonts w:ascii="Georgia"/>
          <w:i/>
          <w:w w:val="110"/>
          <w:position w:val="7"/>
          <w:sz w:val="14"/>
        </w:rPr>
        <w:t>.</w:t>
      </w:r>
      <w:r>
        <w:rPr>
          <w:rFonts w:ascii="Georgia"/>
          <w:w w:val="110"/>
          <w:position w:val="7"/>
          <w:sz w:val="14"/>
        </w:rPr>
        <w:t>73</w:t>
      </w:r>
      <w:r>
        <w:rPr>
          <w:rFonts w:ascii="Georgia"/>
          <w:spacing w:val="17"/>
          <w:w w:val="110"/>
          <w:position w:val="7"/>
          <w:sz w:val="14"/>
        </w:rPr>
        <w:t> </w:t>
      </w:r>
      <w:r>
        <w:rPr>
          <w:w w:val="110"/>
          <w:sz w:val="20"/>
        </w:rPr>
        <w:t>steps</w:t>
      </w:r>
      <w:r>
        <w:rPr>
          <w:w w:val="110"/>
          <w:sz w:val="20"/>
        </w:rPr>
        <w:t> takes</w:t>
      </w:r>
      <w:r>
        <w:rPr>
          <w:w w:val="110"/>
          <w:sz w:val="20"/>
        </w:rPr>
        <w:t> 0.03</w:t>
      </w:r>
      <w:r>
        <w:rPr>
          <w:w w:val="110"/>
          <w:sz w:val="20"/>
        </w:rPr>
        <w:t> </w:t>
      </w:r>
      <w:r>
        <w:rPr>
          <w:spacing w:val="-2"/>
          <w:w w:val="110"/>
          <w:sz w:val="20"/>
        </w:rPr>
        <w:t>seconds.</w:t>
      </w:r>
    </w:p>
    <w:p>
      <w:pPr>
        <w:pStyle w:val="ListParagraph"/>
        <w:numPr>
          <w:ilvl w:val="0"/>
          <w:numId w:val="88"/>
        </w:numPr>
        <w:tabs>
          <w:tab w:pos="2474" w:val="left" w:leader="none"/>
        </w:tabs>
        <w:spacing w:line="241" w:lineRule="exact" w:before="0" w:after="0"/>
        <w:ind w:left="2473" w:right="0" w:hanging="366"/>
        <w:jc w:val="left"/>
        <w:rPr>
          <w:sz w:val="20"/>
        </w:rPr>
      </w:pPr>
      <w:r>
        <w:rPr>
          <w:rFonts w:ascii="Times New Roman"/>
          <w:i/>
          <w:w w:val="110"/>
          <w:sz w:val="20"/>
        </w:rPr>
        <w:t>N</w:t>
      </w:r>
      <w:r>
        <w:rPr>
          <w:rFonts w:ascii="Times New Roman"/>
          <w:i/>
          <w:spacing w:val="-4"/>
          <w:w w:val="110"/>
          <w:sz w:val="20"/>
        </w:rPr>
        <w:t> </w:t>
      </w:r>
      <w:r>
        <w:rPr>
          <w:w w:val="110"/>
          <w:sz w:val="20"/>
        </w:rPr>
        <w:t>=</w:t>
      </w:r>
      <w:r>
        <w:rPr>
          <w:spacing w:val="-8"/>
          <w:w w:val="110"/>
          <w:sz w:val="20"/>
        </w:rPr>
        <w:t> </w:t>
      </w:r>
      <w:r>
        <w:rPr>
          <w:w w:val="110"/>
          <w:sz w:val="20"/>
        </w:rPr>
        <w:t>2</w:t>
      </w:r>
      <w:r>
        <w:rPr>
          <w:rFonts w:ascii="Georgia"/>
          <w:w w:val="110"/>
          <w:position w:val="7"/>
          <w:sz w:val="14"/>
        </w:rPr>
        <w:t>250</w:t>
      </w:r>
      <w:r>
        <w:rPr>
          <w:rFonts w:ascii="Georgia"/>
          <w:spacing w:val="18"/>
          <w:w w:val="110"/>
          <w:position w:val="7"/>
          <w:sz w:val="14"/>
        </w:rPr>
        <w:t> </w:t>
      </w:r>
      <w:r>
        <w:rPr>
          <w:w w:val="110"/>
          <w:sz w:val="20"/>
        </w:rPr>
        <w:t>:</w:t>
      </w:r>
      <w:r>
        <w:rPr>
          <w:spacing w:val="1"/>
          <w:w w:val="110"/>
          <w:sz w:val="20"/>
        </w:rPr>
        <w:t> </w:t>
      </w:r>
      <w:r>
        <w:rPr>
          <w:rFonts w:ascii="Times New Roman"/>
          <w:i/>
          <w:w w:val="110"/>
          <w:sz w:val="20"/>
        </w:rPr>
        <w:t>L</w:t>
      </w:r>
      <w:r>
        <w:rPr>
          <w:w w:val="110"/>
          <w:sz w:val="20"/>
        </w:rPr>
        <w:t>(</w:t>
      </w:r>
      <w:r>
        <w:rPr>
          <w:rFonts w:ascii="Times New Roman"/>
          <w:i/>
          <w:w w:val="110"/>
          <w:sz w:val="20"/>
        </w:rPr>
        <w:t>N</w:t>
      </w:r>
      <w:r>
        <w:rPr>
          <w:rFonts w:ascii="Times New Roman"/>
          <w:i/>
          <w:spacing w:val="-34"/>
          <w:w w:val="110"/>
          <w:sz w:val="20"/>
        </w:rPr>
        <w:t> </w:t>
      </w:r>
      <w:r>
        <w:rPr>
          <w:w w:val="110"/>
          <w:sz w:val="20"/>
        </w:rPr>
        <w:t>)</w:t>
      </w:r>
      <w:r>
        <w:rPr>
          <w:spacing w:val="-8"/>
          <w:w w:val="110"/>
          <w:sz w:val="20"/>
        </w:rPr>
        <w:t> </w:t>
      </w:r>
      <w:r>
        <w:rPr>
          <w:w w:val="110"/>
          <w:sz w:val="20"/>
        </w:rPr>
        <w:t>=</w:t>
      </w:r>
      <w:r>
        <w:rPr>
          <w:spacing w:val="-8"/>
          <w:w w:val="110"/>
          <w:sz w:val="20"/>
        </w:rPr>
        <w:t> </w:t>
      </w:r>
      <w:r>
        <w:rPr>
          <w:w w:val="110"/>
          <w:sz w:val="20"/>
        </w:rPr>
        <w:t>2</w:t>
      </w:r>
      <w:r>
        <w:rPr>
          <w:rFonts w:ascii="Georgia"/>
          <w:w w:val="110"/>
          <w:position w:val="7"/>
          <w:sz w:val="14"/>
        </w:rPr>
        <w:t>43</w:t>
      </w:r>
      <w:r>
        <w:rPr>
          <w:rFonts w:ascii="Georgia"/>
          <w:i/>
          <w:w w:val="110"/>
          <w:position w:val="7"/>
          <w:sz w:val="14"/>
        </w:rPr>
        <w:t>.</w:t>
      </w:r>
      <w:r>
        <w:rPr>
          <w:rFonts w:ascii="Georgia"/>
          <w:w w:val="110"/>
          <w:position w:val="7"/>
          <w:sz w:val="14"/>
        </w:rPr>
        <w:t>12</w:t>
      </w:r>
      <w:r>
        <w:rPr>
          <w:rFonts w:ascii="Georgia"/>
          <w:spacing w:val="18"/>
          <w:w w:val="110"/>
          <w:position w:val="7"/>
          <w:sz w:val="14"/>
        </w:rPr>
        <w:t> </w:t>
      </w:r>
      <w:r>
        <w:rPr>
          <w:w w:val="110"/>
          <w:sz w:val="20"/>
        </w:rPr>
        <w:t>steps</w:t>
      </w:r>
      <w:r>
        <w:rPr>
          <w:w w:val="110"/>
          <w:sz w:val="20"/>
        </w:rPr>
        <w:t> takes</w:t>
      </w:r>
      <w:r>
        <w:rPr>
          <w:spacing w:val="1"/>
          <w:w w:val="110"/>
          <w:sz w:val="20"/>
        </w:rPr>
        <w:t> </w:t>
      </w:r>
      <w:r>
        <w:rPr>
          <w:w w:val="110"/>
          <w:sz w:val="20"/>
        </w:rPr>
        <w:t>2.65</w:t>
      </w:r>
      <w:r>
        <w:rPr>
          <w:w w:val="110"/>
          <w:sz w:val="20"/>
        </w:rPr>
        <w:t> </w:t>
      </w:r>
      <w:r>
        <w:rPr>
          <w:spacing w:val="-2"/>
          <w:w w:val="110"/>
          <w:sz w:val="20"/>
        </w:rPr>
        <w:t>hours.</w:t>
      </w:r>
    </w:p>
    <w:p>
      <w:pPr>
        <w:spacing w:after="0" w:line="241" w:lineRule="exact"/>
        <w:jc w:val="left"/>
        <w:rPr>
          <w:sz w:val="20"/>
        </w:rPr>
        <w:sectPr>
          <w:pgSz w:w="11900" w:h="16840"/>
          <w:pgMar w:header="1482" w:footer="0" w:top="1740" w:bottom="280" w:left="620" w:right="1600"/>
        </w:sectPr>
      </w:pPr>
    </w:p>
    <w:p>
      <w:pPr>
        <w:pStyle w:val="BodyText"/>
        <w:spacing w:before="8"/>
        <w:rPr>
          <w:sz w:val="11"/>
        </w:rPr>
      </w:pPr>
    </w:p>
    <w:p>
      <w:pPr>
        <w:spacing w:line="252" w:lineRule="auto" w:before="95"/>
        <w:ind w:left="2108" w:right="2647" w:firstLine="22"/>
        <w:jc w:val="left"/>
        <w:rPr>
          <w:sz w:val="20"/>
        </w:rPr>
      </w:pPr>
      <w:r>
        <w:rPr>
          <w:w w:val="105"/>
          <w:sz w:val="20"/>
        </w:rPr>
        <w:t>(c)</w:t>
      </w:r>
      <w:r>
        <w:rPr>
          <w:spacing w:val="40"/>
          <w:w w:val="105"/>
          <w:sz w:val="20"/>
        </w:rPr>
        <w:t> </w:t>
      </w:r>
      <w:r>
        <w:rPr>
          <w:rFonts w:ascii="Times New Roman"/>
          <w:i/>
          <w:w w:val="105"/>
          <w:sz w:val="20"/>
        </w:rPr>
        <w:t>N</w:t>
      </w:r>
      <w:r>
        <w:rPr>
          <w:rFonts w:ascii="Times New Roman"/>
          <w:i/>
          <w:spacing w:val="29"/>
          <w:w w:val="110"/>
          <w:sz w:val="20"/>
        </w:rPr>
        <w:t> </w:t>
      </w:r>
      <w:r>
        <w:rPr>
          <w:w w:val="110"/>
          <w:sz w:val="20"/>
        </w:rPr>
        <w:t>= </w:t>
      </w:r>
      <w:r>
        <w:rPr>
          <w:w w:val="105"/>
          <w:sz w:val="20"/>
        </w:rPr>
        <w:t>2</w:t>
      </w:r>
      <w:r>
        <w:rPr>
          <w:rFonts w:ascii="Georgia"/>
          <w:w w:val="105"/>
          <w:position w:val="7"/>
          <w:sz w:val="14"/>
        </w:rPr>
        <w:t>350</w:t>
      </w:r>
      <w:r>
        <w:rPr>
          <w:rFonts w:ascii="Georgia"/>
          <w:spacing w:val="40"/>
          <w:w w:val="105"/>
          <w:position w:val="7"/>
          <w:sz w:val="14"/>
        </w:rPr>
        <w:t> </w:t>
      </w:r>
      <w:r>
        <w:rPr>
          <w:w w:val="105"/>
          <w:sz w:val="20"/>
        </w:rPr>
        <w:t>:</w:t>
      </w:r>
      <w:r>
        <w:rPr>
          <w:spacing w:val="26"/>
          <w:w w:val="105"/>
          <w:sz w:val="20"/>
        </w:rPr>
        <w:t> </w:t>
      </w:r>
      <w:r>
        <w:rPr>
          <w:rFonts w:ascii="Times New Roman"/>
          <w:i/>
          <w:w w:val="105"/>
          <w:sz w:val="20"/>
        </w:rPr>
        <w:t>L</w:t>
      </w:r>
      <w:r>
        <w:rPr>
          <w:w w:val="105"/>
          <w:sz w:val="20"/>
        </w:rPr>
        <w:t>(</w:t>
      </w:r>
      <w:r>
        <w:rPr>
          <w:rFonts w:ascii="Times New Roman"/>
          <w:i/>
          <w:w w:val="105"/>
          <w:sz w:val="20"/>
        </w:rPr>
        <w:t>N</w:t>
      </w:r>
      <w:r>
        <w:rPr>
          <w:rFonts w:ascii="Times New Roman"/>
          <w:i/>
          <w:spacing w:val="-30"/>
          <w:w w:val="105"/>
          <w:sz w:val="20"/>
        </w:rPr>
        <w:t> </w:t>
      </w:r>
      <w:r>
        <w:rPr>
          <w:w w:val="105"/>
          <w:sz w:val="20"/>
        </w:rPr>
        <w:t>) </w:t>
      </w:r>
      <w:r>
        <w:rPr>
          <w:w w:val="110"/>
          <w:sz w:val="20"/>
        </w:rPr>
        <w:t>= </w:t>
      </w:r>
      <w:r>
        <w:rPr>
          <w:w w:val="105"/>
          <w:sz w:val="20"/>
        </w:rPr>
        <w:t>2</w:t>
      </w:r>
      <w:r>
        <w:rPr>
          <w:rFonts w:ascii="Georgia"/>
          <w:w w:val="105"/>
          <w:position w:val="7"/>
          <w:sz w:val="14"/>
        </w:rPr>
        <w:t>52</w:t>
      </w:r>
      <w:r>
        <w:rPr>
          <w:rFonts w:ascii="Georgia"/>
          <w:i/>
          <w:w w:val="105"/>
          <w:position w:val="7"/>
          <w:sz w:val="14"/>
        </w:rPr>
        <w:t>.</w:t>
      </w:r>
      <w:r>
        <w:rPr>
          <w:rFonts w:ascii="Georgia"/>
          <w:w w:val="105"/>
          <w:position w:val="7"/>
          <w:sz w:val="14"/>
        </w:rPr>
        <w:t>66</w:t>
      </w:r>
      <w:r>
        <w:rPr>
          <w:rFonts w:ascii="Georgia"/>
          <w:spacing w:val="40"/>
          <w:w w:val="105"/>
          <w:position w:val="7"/>
          <w:sz w:val="14"/>
        </w:rPr>
        <w:t> </w:t>
      </w:r>
      <w:r>
        <w:rPr>
          <w:w w:val="105"/>
          <w:sz w:val="20"/>
        </w:rPr>
        <w:t>steps</w:t>
      </w:r>
      <w:r>
        <w:rPr>
          <w:spacing w:val="26"/>
          <w:w w:val="105"/>
          <w:sz w:val="20"/>
        </w:rPr>
        <w:t> </w:t>
      </w:r>
      <w:r>
        <w:rPr>
          <w:w w:val="105"/>
          <w:sz w:val="20"/>
        </w:rPr>
        <w:t>takes</w:t>
      </w:r>
      <w:r>
        <w:rPr>
          <w:spacing w:val="26"/>
          <w:w w:val="105"/>
          <w:sz w:val="20"/>
        </w:rPr>
        <w:t> </w:t>
      </w:r>
      <w:r>
        <w:rPr>
          <w:w w:val="105"/>
          <w:sz w:val="20"/>
        </w:rPr>
        <w:t>82.24</w:t>
      </w:r>
      <w:r>
        <w:rPr>
          <w:spacing w:val="26"/>
          <w:w w:val="105"/>
          <w:sz w:val="20"/>
        </w:rPr>
        <w:t> </w:t>
      </w:r>
      <w:r>
        <w:rPr>
          <w:w w:val="105"/>
          <w:sz w:val="20"/>
        </w:rPr>
        <w:t>days. (d)</w:t>
      </w:r>
      <w:r>
        <w:rPr>
          <w:spacing w:val="27"/>
          <w:w w:val="105"/>
          <w:sz w:val="20"/>
        </w:rPr>
        <w:t> </w:t>
      </w:r>
      <w:r>
        <w:rPr>
          <w:rFonts w:ascii="Times New Roman"/>
          <w:i/>
          <w:w w:val="105"/>
          <w:sz w:val="20"/>
        </w:rPr>
        <w:t>N</w:t>
      </w:r>
      <w:r>
        <w:rPr>
          <w:rFonts w:ascii="Times New Roman"/>
          <w:i/>
          <w:w w:val="105"/>
          <w:sz w:val="20"/>
        </w:rPr>
        <w:t> </w:t>
      </w:r>
      <w:r>
        <w:rPr>
          <w:w w:val="110"/>
          <w:sz w:val="20"/>
        </w:rPr>
        <w:t>=</w:t>
      </w:r>
      <w:r>
        <w:rPr>
          <w:spacing w:val="-5"/>
          <w:w w:val="110"/>
          <w:sz w:val="20"/>
        </w:rPr>
        <w:t> </w:t>
      </w:r>
      <w:r>
        <w:rPr>
          <w:w w:val="105"/>
          <w:sz w:val="20"/>
        </w:rPr>
        <w:t>2</w:t>
      </w:r>
      <w:r>
        <w:rPr>
          <w:rFonts w:ascii="Georgia"/>
          <w:w w:val="105"/>
          <w:position w:val="7"/>
          <w:sz w:val="14"/>
        </w:rPr>
        <w:t>500</w:t>
      </w:r>
      <w:r>
        <w:rPr>
          <w:rFonts w:ascii="Georgia"/>
          <w:spacing w:val="23"/>
          <w:w w:val="105"/>
          <w:position w:val="7"/>
          <w:sz w:val="14"/>
        </w:rPr>
        <w:t> </w:t>
      </w:r>
      <w:r>
        <w:rPr>
          <w:w w:val="105"/>
          <w:sz w:val="20"/>
        </w:rPr>
        <w:t>:</w:t>
      </w:r>
      <w:r>
        <w:rPr>
          <w:w w:val="105"/>
          <w:sz w:val="20"/>
        </w:rPr>
        <w:t> </w:t>
      </w:r>
      <w:r>
        <w:rPr>
          <w:rFonts w:ascii="Times New Roman"/>
          <w:i/>
          <w:w w:val="105"/>
          <w:sz w:val="20"/>
        </w:rPr>
        <w:t>L</w:t>
      </w:r>
      <w:r>
        <w:rPr>
          <w:w w:val="105"/>
          <w:sz w:val="20"/>
        </w:rPr>
        <w:t>(</w:t>
      </w:r>
      <w:r>
        <w:rPr>
          <w:rFonts w:ascii="Times New Roman"/>
          <w:i/>
          <w:w w:val="105"/>
          <w:sz w:val="20"/>
        </w:rPr>
        <w:t>N</w:t>
      </w:r>
      <w:r>
        <w:rPr>
          <w:rFonts w:ascii="Times New Roman"/>
          <w:i/>
          <w:spacing w:val="-32"/>
          <w:w w:val="105"/>
          <w:sz w:val="20"/>
        </w:rPr>
        <w:t> </w:t>
      </w:r>
      <w:r>
        <w:rPr>
          <w:w w:val="105"/>
          <w:sz w:val="20"/>
        </w:rPr>
        <w:t>)</w:t>
      </w:r>
      <w:r>
        <w:rPr>
          <w:spacing w:val="-3"/>
          <w:w w:val="105"/>
          <w:sz w:val="20"/>
        </w:rPr>
        <w:t> </w:t>
      </w:r>
      <w:r>
        <w:rPr>
          <w:w w:val="110"/>
          <w:sz w:val="20"/>
        </w:rPr>
        <w:t>=</w:t>
      </w:r>
      <w:r>
        <w:rPr>
          <w:spacing w:val="-5"/>
          <w:w w:val="110"/>
          <w:sz w:val="20"/>
        </w:rPr>
        <w:t> </w:t>
      </w:r>
      <w:r>
        <w:rPr>
          <w:w w:val="105"/>
          <w:sz w:val="20"/>
        </w:rPr>
        <w:t>2</w:t>
      </w:r>
      <w:r>
        <w:rPr>
          <w:rFonts w:ascii="Georgia"/>
          <w:w w:val="105"/>
          <w:position w:val="7"/>
          <w:sz w:val="14"/>
        </w:rPr>
        <w:t>64</w:t>
      </w:r>
      <w:r>
        <w:rPr>
          <w:rFonts w:ascii="Georgia"/>
          <w:i/>
          <w:w w:val="105"/>
          <w:position w:val="7"/>
          <w:sz w:val="14"/>
        </w:rPr>
        <w:t>.</w:t>
      </w:r>
      <w:r>
        <w:rPr>
          <w:rFonts w:ascii="Georgia"/>
          <w:w w:val="105"/>
          <w:position w:val="7"/>
          <w:sz w:val="14"/>
        </w:rPr>
        <w:t>95</w:t>
      </w:r>
      <w:r>
        <w:rPr>
          <w:rFonts w:ascii="Georgia"/>
          <w:spacing w:val="23"/>
          <w:w w:val="105"/>
          <w:position w:val="7"/>
          <w:sz w:val="14"/>
        </w:rPr>
        <w:t> </w:t>
      </w:r>
      <w:r>
        <w:rPr>
          <w:w w:val="105"/>
          <w:sz w:val="20"/>
        </w:rPr>
        <w:t>steps</w:t>
      </w:r>
      <w:r>
        <w:rPr>
          <w:w w:val="105"/>
          <w:sz w:val="20"/>
        </w:rPr>
        <w:t> takes</w:t>
      </w:r>
      <w:r>
        <w:rPr>
          <w:w w:val="105"/>
          <w:sz w:val="20"/>
        </w:rPr>
        <w:t> 1129.30</w:t>
      </w:r>
      <w:r>
        <w:rPr>
          <w:w w:val="105"/>
          <w:sz w:val="20"/>
        </w:rPr>
        <w:t> years. (e)</w:t>
      </w:r>
      <w:r>
        <w:rPr>
          <w:spacing w:val="40"/>
          <w:w w:val="105"/>
          <w:sz w:val="20"/>
        </w:rPr>
        <w:t> </w:t>
      </w:r>
      <w:r>
        <w:rPr>
          <w:rFonts w:ascii="Times New Roman"/>
          <w:i/>
          <w:w w:val="105"/>
          <w:sz w:val="20"/>
        </w:rPr>
        <w:t>N</w:t>
      </w:r>
      <w:r>
        <w:rPr>
          <w:rFonts w:ascii="Times New Roman"/>
          <w:i/>
          <w:spacing w:val="28"/>
          <w:w w:val="110"/>
          <w:sz w:val="20"/>
        </w:rPr>
        <w:t> </w:t>
      </w:r>
      <w:r>
        <w:rPr>
          <w:w w:val="110"/>
          <w:sz w:val="20"/>
        </w:rPr>
        <w:t>= </w:t>
      </w:r>
      <w:r>
        <w:rPr>
          <w:w w:val="105"/>
          <w:sz w:val="20"/>
        </w:rPr>
        <w:t>2</w:t>
      </w:r>
      <w:r>
        <w:rPr>
          <w:rFonts w:ascii="Georgia"/>
          <w:w w:val="105"/>
          <w:position w:val="7"/>
          <w:sz w:val="14"/>
        </w:rPr>
        <w:t>750</w:t>
      </w:r>
      <w:r>
        <w:rPr>
          <w:rFonts w:ascii="Georgia"/>
          <w:spacing w:val="40"/>
          <w:w w:val="105"/>
          <w:position w:val="7"/>
          <w:sz w:val="14"/>
        </w:rPr>
        <w:t> </w:t>
      </w:r>
      <w:r>
        <w:rPr>
          <w:w w:val="105"/>
          <w:sz w:val="20"/>
        </w:rPr>
        <w:t>:</w:t>
      </w:r>
      <w:r>
        <w:rPr>
          <w:spacing w:val="25"/>
          <w:w w:val="105"/>
          <w:sz w:val="20"/>
        </w:rPr>
        <w:t> </w:t>
      </w:r>
      <w:r>
        <w:rPr>
          <w:rFonts w:ascii="Times New Roman"/>
          <w:i/>
          <w:w w:val="105"/>
          <w:sz w:val="20"/>
        </w:rPr>
        <w:t>L</w:t>
      </w:r>
      <w:r>
        <w:rPr>
          <w:w w:val="105"/>
          <w:sz w:val="20"/>
        </w:rPr>
        <w:t>(</w:t>
      </w:r>
      <w:r>
        <w:rPr>
          <w:rFonts w:ascii="Times New Roman"/>
          <w:i/>
          <w:w w:val="105"/>
          <w:sz w:val="20"/>
        </w:rPr>
        <w:t>N</w:t>
      </w:r>
      <w:r>
        <w:rPr>
          <w:rFonts w:ascii="Times New Roman"/>
          <w:i/>
          <w:spacing w:val="-30"/>
          <w:w w:val="105"/>
          <w:sz w:val="20"/>
        </w:rPr>
        <w:t> </w:t>
      </w:r>
      <w:r>
        <w:rPr>
          <w:w w:val="105"/>
          <w:sz w:val="20"/>
        </w:rPr>
        <w:t>) </w:t>
      </w:r>
      <w:r>
        <w:rPr>
          <w:w w:val="110"/>
          <w:sz w:val="20"/>
        </w:rPr>
        <w:t>= </w:t>
      </w:r>
      <w:r>
        <w:rPr>
          <w:w w:val="105"/>
          <w:sz w:val="20"/>
        </w:rPr>
        <w:t>2</w:t>
      </w:r>
      <w:r>
        <w:rPr>
          <w:rFonts w:ascii="Georgia"/>
          <w:w w:val="105"/>
          <w:position w:val="7"/>
          <w:sz w:val="14"/>
        </w:rPr>
        <w:t>82</w:t>
      </w:r>
      <w:r>
        <w:rPr>
          <w:rFonts w:ascii="Georgia"/>
          <w:i/>
          <w:w w:val="105"/>
          <w:position w:val="7"/>
          <w:sz w:val="14"/>
        </w:rPr>
        <w:t>.</w:t>
      </w:r>
      <w:r>
        <w:rPr>
          <w:rFonts w:ascii="Georgia"/>
          <w:w w:val="105"/>
          <w:position w:val="7"/>
          <w:sz w:val="14"/>
        </w:rPr>
        <w:t>26</w:t>
      </w:r>
      <w:r>
        <w:rPr>
          <w:rFonts w:ascii="Georgia"/>
          <w:spacing w:val="40"/>
          <w:w w:val="105"/>
          <w:position w:val="7"/>
          <w:sz w:val="14"/>
        </w:rPr>
        <w:t> </w:t>
      </w:r>
      <w:r>
        <w:rPr>
          <w:w w:val="105"/>
          <w:sz w:val="20"/>
        </w:rPr>
        <w:t>steps</w:t>
      </w:r>
      <w:r>
        <w:rPr>
          <w:spacing w:val="25"/>
          <w:w w:val="105"/>
          <w:sz w:val="20"/>
        </w:rPr>
        <w:t> </w:t>
      </w:r>
      <w:r>
        <w:rPr>
          <w:w w:val="105"/>
          <w:sz w:val="20"/>
        </w:rPr>
        <w:t>takes</w:t>
      </w:r>
      <w:r>
        <w:rPr>
          <w:spacing w:val="25"/>
          <w:w w:val="105"/>
          <w:sz w:val="20"/>
        </w:rPr>
        <w:t> </w:t>
      </w:r>
      <w:r>
        <w:rPr>
          <w:w w:val="105"/>
          <w:sz w:val="20"/>
        </w:rPr>
        <w:t>10</w:t>
      </w:r>
      <w:r>
        <w:rPr>
          <w:rFonts w:ascii="Georgia"/>
          <w:w w:val="105"/>
          <w:position w:val="7"/>
          <w:sz w:val="14"/>
        </w:rPr>
        <w:t>8</w:t>
      </w:r>
      <w:r>
        <w:rPr>
          <w:rFonts w:ascii="Georgia"/>
          <w:i/>
          <w:w w:val="105"/>
          <w:position w:val="7"/>
          <w:sz w:val="14"/>
        </w:rPr>
        <w:t>.</w:t>
      </w:r>
      <w:r>
        <w:rPr>
          <w:rFonts w:ascii="Georgia"/>
          <w:w w:val="105"/>
          <w:position w:val="7"/>
          <w:sz w:val="14"/>
        </w:rPr>
        <w:t>26</w:t>
      </w:r>
      <w:r>
        <w:rPr>
          <w:rFonts w:ascii="Georgia"/>
          <w:spacing w:val="40"/>
          <w:w w:val="105"/>
          <w:position w:val="7"/>
          <w:sz w:val="14"/>
        </w:rPr>
        <w:t> </w:t>
      </w:r>
      <w:r>
        <w:rPr>
          <w:w w:val="105"/>
          <w:sz w:val="20"/>
        </w:rPr>
        <w:t>years. (f)</w:t>
      </w:r>
      <w:r>
        <w:rPr>
          <w:spacing w:val="40"/>
          <w:w w:val="105"/>
          <w:sz w:val="20"/>
        </w:rPr>
        <w:t> </w:t>
      </w:r>
      <w:r>
        <w:rPr>
          <w:rFonts w:ascii="Times New Roman"/>
          <w:i/>
          <w:w w:val="105"/>
          <w:sz w:val="20"/>
        </w:rPr>
        <w:t>N</w:t>
      </w:r>
      <w:r>
        <w:rPr>
          <w:rFonts w:ascii="Times New Roman"/>
          <w:i/>
          <w:spacing w:val="21"/>
          <w:w w:val="110"/>
          <w:sz w:val="20"/>
        </w:rPr>
        <w:t> </w:t>
      </w:r>
      <w:r>
        <w:rPr>
          <w:w w:val="110"/>
          <w:sz w:val="20"/>
        </w:rPr>
        <w:t>= </w:t>
      </w:r>
      <w:r>
        <w:rPr>
          <w:w w:val="105"/>
          <w:sz w:val="20"/>
        </w:rPr>
        <w:t>2</w:t>
      </w:r>
      <w:r>
        <w:rPr>
          <w:rFonts w:ascii="Georgia"/>
          <w:w w:val="105"/>
          <w:position w:val="7"/>
          <w:sz w:val="14"/>
        </w:rPr>
        <w:t>1000</w:t>
      </w:r>
      <w:r>
        <w:rPr>
          <w:rFonts w:ascii="Georgia"/>
          <w:spacing w:val="38"/>
          <w:w w:val="105"/>
          <w:position w:val="7"/>
          <w:sz w:val="14"/>
        </w:rPr>
        <w:t> </w:t>
      </w:r>
      <w:r>
        <w:rPr>
          <w:w w:val="105"/>
          <w:sz w:val="20"/>
        </w:rPr>
        <w:t>:</w:t>
      </w:r>
      <w:r>
        <w:rPr>
          <w:spacing w:val="19"/>
          <w:w w:val="105"/>
          <w:sz w:val="20"/>
        </w:rPr>
        <w:t> </w:t>
      </w:r>
      <w:r>
        <w:rPr>
          <w:rFonts w:ascii="Times New Roman"/>
          <w:i/>
          <w:w w:val="105"/>
          <w:sz w:val="20"/>
        </w:rPr>
        <w:t>L</w:t>
      </w:r>
      <w:r>
        <w:rPr>
          <w:w w:val="105"/>
          <w:sz w:val="20"/>
        </w:rPr>
        <w:t>(</w:t>
      </w:r>
      <w:r>
        <w:rPr>
          <w:rFonts w:ascii="Times New Roman"/>
          <w:i/>
          <w:w w:val="105"/>
          <w:sz w:val="20"/>
        </w:rPr>
        <w:t>N</w:t>
      </w:r>
      <w:r>
        <w:rPr>
          <w:rFonts w:ascii="Times New Roman"/>
          <w:i/>
          <w:spacing w:val="-32"/>
          <w:w w:val="105"/>
          <w:sz w:val="20"/>
        </w:rPr>
        <w:t> </w:t>
      </w:r>
      <w:r>
        <w:rPr>
          <w:w w:val="105"/>
          <w:sz w:val="20"/>
        </w:rPr>
        <w:t>) </w:t>
      </w:r>
      <w:r>
        <w:rPr>
          <w:w w:val="110"/>
          <w:sz w:val="20"/>
        </w:rPr>
        <w:t>= </w:t>
      </w:r>
      <w:r>
        <w:rPr>
          <w:w w:val="105"/>
          <w:sz w:val="20"/>
        </w:rPr>
        <w:t>2</w:t>
      </w:r>
      <w:r>
        <w:rPr>
          <w:rFonts w:ascii="Georgia"/>
          <w:w w:val="105"/>
          <w:position w:val="7"/>
          <w:sz w:val="14"/>
        </w:rPr>
        <w:t>97</w:t>
      </w:r>
      <w:r>
        <w:rPr>
          <w:rFonts w:ascii="Georgia"/>
          <w:i/>
          <w:w w:val="105"/>
          <w:position w:val="7"/>
          <w:sz w:val="14"/>
        </w:rPr>
        <w:t>.</w:t>
      </w:r>
      <w:r>
        <w:rPr>
          <w:rFonts w:ascii="Georgia"/>
          <w:w w:val="105"/>
          <w:position w:val="7"/>
          <w:sz w:val="14"/>
        </w:rPr>
        <w:t>14</w:t>
      </w:r>
      <w:r>
        <w:rPr>
          <w:rFonts w:ascii="Georgia"/>
          <w:spacing w:val="38"/>
          <w:w w:val="105"/>
          <w:position w:val="7"/>
          <w:sz w:val="14"/>
        </w:rPr>
        <w:t> </w:t>
      </w:r>
      <w:r>
        <w:rPr>
          <w:w w:val="105"/>
          <w:sz w:val="20"/>
        </w:rPr>
        <w:t>steps</w:t>
      </w:r>
      <w:r>
        <w:rPr>
          <w:spacing w:val="19"/>
          <w:w w:val="105"/>
          <w:sz w:val="20"/>
        </w:rPr>
        <w:t> </w:t>
      </w:r>
      <w:r>
        <w:rPr>
          <w:w w:val="105"/>
          <w:sz w:val="20"/>
        </w:rPr>
        <w:t>takes</w:t>
      </w:r>
      <w:r>
        <w:rPr>
          <w:spacing w:val="19"/>
          <w:w w:val="105"/>
          <w:sz w:val="20"/>
        </w:rPr>
        <w:t> </w:t>
      </w:r>
      <w:r>
        <w:rPr>
          <w:w w:val="105"/>
          <w:sz w:val="20"/>
        </w:rPr>
        <w:t>10</w:t>
      </w:r>
      <w:r>
        <w:rPr>
          <w:rFonts w:ascii="Georgia"/>
          <w:w w:val="105"/>
          <w:position w:val="7"/>
          <w:sz w:val="14"/>
        </w:rPr>
        <w:t>12</w:t>
      </w:r>
      <w:r>
        <w:rPr>
          <w:rFonts w:ascii="Georgia"/>
          <w:i/>
          <w:w w:val="105"/>
          <w:position w:val="7"/>
          <w:sz w:val="14"/>
        </w:rPr>
        <w:t>.</w:t>
      </w:r>
      <w:r>
        <w:rPr>
          <w:rFonts w:ascii="Georgia"/>
          <w:w w:val="105"/>
          <w:position w:val="7"/>
          <w:sz w:val="14"/>
        </w:rPr>
        <w:t>74</w:t>
      </w:r>
      <w:r>
        <w:rPr>
          <w:rFonts w:ascii="Georgia"/>
          <w:spacing w:val="38"/>
          <w:w w:val="105"/>
          <w:position w:val="7"/>
          <w:sz w:val="14"/>
        </w:rPr>
        <w:t> </w:t>
      </w:r>
      <w:r>
        <w:rPr>
          <w:w w:val="105"/>
          <w:sz w:val="20"/>
        </w:rPr>
        <w:t>years.</w:t>
      </w:r>
    </w:p>
    <w:p>
      <w:pPr>
        <w:spacing w:before="0"/>
        <w:ind w:left="2119" w:right="0" w:firstLine="0"/>
        <w:jc w:val="left"/>
        <w:rPr>
          <w:sz w:val="20"/>
        </w:rPr>
      </w:pPr>
      <w:r>
        <w:rPr>
          <w:w w:val="110"/>
          <w:sz w:val="20"/>
        </w:rPr>
        <w:t>(g)</w:t>
      </w:r>
      <w:r>
        <w:rPr>
          <w:spacing w:val="15"/>
          <w:w w:val="110"/>
          <w:sz w:val="20"/>
        </w:rPr>
        <w:t> </w:t>
      </w:r>
      <w:r>
        <w:rPr>
          <w:rFonts w:ascii="Times New Roman"/>
          <w:i/>
          <w:w w:val="110"/>
          <w:sz w:val="20"/>
        </w:rPr>
        <w:t>N</w:t>
      </w:r>
      <w:r>
        <w:rPr>
          <w:rFonts w:ascii="Times New Roman"/>
          <w:i/>
          <w:spacing w:val="-5"/>
          <w:w w:val="110"/>
          <w:sz w:val="20"/>
        </w:rPr>
        <w:t> </w:t>
      </w:r>
      <w:r>
        <w:rPr>
          <w:w w:val="110"/>
          <w:sz w:val="20"/>
        </w:rPr>
        <w:t>=</w:t>
      </w:r>
      <w:r>
        <w:rPr>
          <w:spacing w:val="-12"/>
          <w:w w:val="110"/>
          <w:sz w:val="20"/>
        </w:rPr>
        <w:t> </w:t>
      </w:r>
      <w:r>
        <w:rPr>
          <w:w w:val="110"/>
          <w:sz w:val="20"/>
        </w:rPr>
        <w:t>2</w:t>
      </w:r>
      <w:r>
        <w:rPr>
          <w:rFonts w:ascii="Georgia"/>
          <w:w w:val="110"/>
          <w:position w:val="7"/>
          <w:sz w:val="14"/>
        </w:rPr>
        <w:t>2000</w:t>
      </w:r>
      <w:r>
        <w:rPr>
          <w:rFonts w:ascii="Georgia"/>
          <w:spacing w:val="12"/>
          <w:w w:val="110"/>
          <w:position w:val="7"/>
          <w:sz w:val="14"/>
        </w:rPr>
        <w:t> </w:t>
      </w:r>
      <w:r>
        <w:rPr>
          <w:w w:val="110"/>
          <w:sz w:val="20"/>
        </w:rPr>
        <w:t>:</w:t>
      </w:r>
      <w:r>
        <w:rPr>
          <w:spacing w:val="-6"/>
          <w:w w:val="110"/>
          <w:sz w:val="20"/>
        </w:rPr>
        <w:t> </w:t>
      </w:r>
      <w:r>
        <w:rPr>
          <w:rFonts w:ascii="Times New Roman"/>
          <w:i/>
          <w:w w:val="110"/>
          <w:sz w:val="20"/>
        </w:rPr>
        <w:t>L</w:t>
      </w:r>
      <w:r>
        <w:rPr>
          <w:w w:val="110"/>
          <w:sz w:val="20"/>
        </w:rPr>
        <w:t>(</w:t>
      </w:r>
      <w:r>
        <w:rPr>
          <w:rFonts w:ascii="Times New Roman"/>
          <w:i/>
          <w:w w:val="110"/>
          <w:sz w:val="20"/>
        </w:rPr>
        <w:t>N</w:t>
      </w:r>
      <w:r>
        <w:rPr>
          <w:rFonts w:ascii="Times New Roman"/>
          <w:i/>
          <w:spacing w:val="-34"/>
          <w:w w:val="110"/>
          <w:sz w:val="20"/>
        </w:rPr>
        <w:t> </w:t>
      </w:r>
      <w:r>
        <w:rPr>
          <w:w w:val="110"/>
          <w:sz w:val="20"/>
        </w:rPr>
        <w:t>)</w:t>
      </w:r>
      <w:r>
        <w:rPr>
          <w:spacing w:val="-11"/>
          <w:w w:val="110"/>
          <w:sz w:val="20"/>
        </w:rPr>
        <w:t> </w:t>
      </w:r>
      <w:r>
        <w:rPr>
          <w:w w:val="110"/>
          <w:sz w:val="20"/>
        </w:rPr>
        <w:t>=</w:t>
      </w:r>
      <w:r>
        <w:rPr>
          <w:spacing w:val="-12"/>
          <w:w w:val="110"/>
          <w:sz w:val="20"/>
        </w:rPr>
        <w:t> </w:t>
      </w:r>
      <w:r>
        <w:rPr>
          <w:w w:val="110"/>
          <w:sz w:val="20"/>
        </w:rPr>
        <w:t>2</w:t>
      </w:r>
      <w:r>
        <w:rPr>
          <w:rFonts w:ascii="Georgia"/>
          <w:w w:val="110"/>
          <w:position w:val="7"/>
          <w:sz w:val="14"/>
        </w:rPr>
        <w:t>144</w:t>
      </w:r>
      <w:r>
        <w:rPr>
          <w:rFonts w:ascii="Georgia"/>
          <w:i/>
          <w:w w:val="110"/>
          <w:position w:val="7"/>
          <w:sz w:val="14"/>
        </w:rPr>
        <w:t>.</w:t>
      </w:r>
      <w:r>
        <w:rPr>
          <w:rFonts w:ascii="Georgia"/>
          <w:w w:val="110"/>
          <w:position w:val="7"/>
          <w:sz w:val="14"/>
        </w:rPr>
        <w:t>48</w:t>
      </w:r>
      <w:r>
        <w:rPr>
          <w:rFonts w:ascii="Georgia"/>
          <w:spacing w:val="13"/>
          <w:w w:val="110"/>
          <w:position w:val="7"/>
          <w:sz w:val="14"/>
        </w:rPr>
        <w:t> </w:t>
      </w:r>
      <w:r>
        <w:rPr>
          <w:w w:val="110"/>
          <w:sz w:val="20"/>
        </w:rPr>
        <w:t>steps</w:t>
      </w:r>
      <w:r>
        <w:rPr>
          <w:spacing w:val="-4"/>
          <w:w w:val="110"/>
          <w:sz w:val="20"/>
        </w:rPr>
        <w:t> </w:t>
      </w:r>
      <w:r>
        <w:rPr>
          <w:w w:val="110"/>
          <w:sz w:val="20"/>
        </w:rPr>
        <w:t>takes</w:t>
      </w:r>
      <w:r>
        <w:rPr>
          <w:spacing w:val="-4"/>
          <w:w w:val="110"/>
          <w:sz w:val="20"/>
        </w:rPr>
        <w:t> </w:t>
      </w:r>
      <w:r>
        <w:rPr>
          <w:w w:val="110"/>
          <w:sz w:val="20"/>
        </w:rPr>
        <w:t>10</w:t>
      </w:r>
      <w:r>
        <w:rPr>
          <w:rFonts w:ascii="Georgia"/>
          <w:w w:val="110"/>
          <w:position w:val="7"/>
          <w:sz w:val="14"/>
        </w:rPr>
        <w:t>26</w:t>
      </w:r>
      <w:r>
        <w:rPr>
          <w:rFonts w:ascii="Georgia"/>
          <w:i/>
          <w:w w:val="110"/>
          <w:position w:val="7"/>
          <w:sz w:val="14"/>
        </w:rPr>
        <w:t>.</w:t>
      </w:r>
      <w:r>
        <w:rPr>
          <w:rFonts w:ascii="Georgia"/>
          <w:w w:val="110"/>
          <w:position w:val="7"/>
          <w:sz w:val="14"/>
        </w:rPr>
        <w:t>99</w:t>
      </w:r>
      <w:r>
        <w:rPr>
          <w:rFonts w:ascii="Georgia"/>
          <w:spacing w:val="13"/>
          <w:w w:val="110"/>
          <w:position w:val="7"/>
          <w:sz w:val="14"/>
        </w:rPr>
        <w:t> </w:t>
      </w:r>
      <w:r>
        <w:rPr>
          <w:spacing w:val="-2"/>
          <w:w w:val="110"/>
          <w:sz w:val="20"/>
        </w:rPr>
        <w:t>years.</w:t>
      </w:r>
    </w:p>
    <w:p>
      <w:pPr>
        <w:pStyle w:val="ListParagraph"/>
        <w:numPr>
          <w:ilvl w:val="1"/>
          <w:numId w:val="84"/>
        </w:numPr>
        <w:tabs>
          <w:tab w:pos="2630" w:val="left" w:leader="none"/>
        </w:tabs>
        <w:spacing w:line="242" w:lineRule="auto" w:before="12" w:after="0"/>
        <w:ind w:left="2075" w:right="907" w:firstLine="0"/>
        <w:jc w:val="left"/>
        <w:rPr>
          <w:sz w:val="20"/>
        </w:rPr>
      </w:pPr>
      <w:r>
        <w:rPr/>
        <w:pict>
          <v:line style="position:absolute;mso-position-horizontal-relative:page;mso-position-vertical-relative:paragraph;z-index:-30353408" from="314.62793pt,12.187405pt" to="365.28211pt,12.187405pt" stroked="true" strokeweight=".400112pt" strokecolor="#000000">
            <v:stroke dashstyle="solid"/>
            <w10:wrap type="none"/>
          </v:line>
        </w:pict>
      </w:r>
      <w:r>
        <w:rPr/>
        <w:pict>
          <v:shape style="position:absolute;margin-left:425.188873pt;margin-top:31.173595pt;width:41.6pt;height:37.2pt;mso-position-horizontal-relative:page;mso-position-vertical-relative:paragraph;z-index:-30350848" type="#_x0000_t202" id="docshape524" filled="false" stroked="false">
            <v:textbox inset="0,0,0,0">
              <w:txbxContent>
                <w:p>
                  <w:pPr>
                    <w:tabs>
                      <w:tab w:pos="739"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0"/>
                      <w:sz w:val="20"/>
                    </w:rPr>
                    <w:t>¢</w:t>
                  </w:r>
                </w:p>
              </w:txbxContent>
            </v:textbox>
            <w10:wrap type="none"/>
          </v:shape>
        </w:pict>
      </w:r>
      <w:r>
        <w:rPr>
          <w:w w:val="105"/>
          <w:sz w:val="20"/>
        </w:rPr>
        <w:t>Prove that the function </w:t>
      </w:r>
      <w:r>
        <w:rPr>
          <w:rFonts w:ascii="Times New Roman" w:hAnsi="Times New Roman"/>
          <w:i/>
          <w:w w:val="105"/>
          <w:sz w:val="20"/>
        </w:rPr>
        <w:t>L</w:t>
      </w:r>
      <w:r>
        <w:rPr>
          <w:w w:val="105"/>
          <w:sz w:val="20"/>
        </w:rPr>
        <w:t>(</w:t>
      </w:r>
      <w:r>
        <w:rPr>
          <w:rFonts w:ascii="Times New Roman" w:hAnsi="Times New Roman"/>
          <w:i/>
          <w:w w:val="105"/>
          <w:sz w:val="20"/>
        </w:rPr>
        <w:t>X</w:t>
      </w:r>
      <w:r>
        <w:rPr>
          <w:w w:val="105"/>
          <w:sz w:val="20"/>
        </w:rPr>
        <w:t>) </w:t>
      </w:r>
      <w:r>
        <w:rPr>
          <w:w w:val="110"/>
          <w:sz w:val="20"/>
        </w:rPr>
        <w:t>= </w:t>
      </w:r>
      <w:r>
        <w:rPr>
          <w:rFonts w:ascii="Times New Roman" w:hAnsi="Times New Roman"/>
          <w:i/>
          <w:w w:val="105"/>
          <w:sz w:val="20"/>
        </w:rPr>
        <w:t>e</w:t>
      </w:r>
      <w:r>
        <w:rPr>
          <w:rFonts w:ascii="Meiryo" w:hAnsi="Meiryo"/>
          <w:i/>
          <w:w w:val="105"/>
          <w:position w:val="21"/>
          <w:sz w:val="20"/>
        </w:rPr>
        <w:t>√</w:t>
      </w:r>
      <w:r>
        <w:rPr>
          <w:rFonts w:ascii="Georgia" w:hAnsi="Georgia"/>
          <w:w w:val="105"/>
          <w:position w:val="8"/>
          <w:sz w:val="14"/>
        </w:rPr>
        <w:t>(ln</w:t>
      </w:r>
      <w:r>
        <w:rPr>
          <w:rFonts w:ascii="Georgia" w:hAnsi="Georgia"/>
          <w:spacing w:val="-5"/>
          <w:w w:val="105"/>
          <w:position w:val="8"/>
          <w:sz w:val="14"/>
        </w:rPr>
        <w:t> </w:t>
      </w:r>
      <w:r>
        <w:rPr>
          <w:rFonts w:ascii="Georgia" w:hAnsi="Georgia"/>
          <w:i/>
          <w:w w:val="105"/>
          <w:position w:val="8"/>
          <w:sz w:val="14"/>
        </w:rPr>
        <w:t>X</w:t>
      </w:r>
      <w:r>
        <w:rPr>
          <w:rFonts w:ascii="Georgia" w:hAnsi="Georgia"/>
          <w:w w:val="105"/>
          <w:position w:val="8"/>
          <w:sz w:val="14"/>
        </w:rPr>
        <w:t>)(ln</w:t>
      </w:r>
      <w:r>
        <w:rPr>
          <w:rFonts w:ascii="Georgia" w:hAnsi="Georgia"/>
          <w:spacing w:val="-5"/>
          <w:w w:val="105"/>
          <w:position w:val="8"/>
          <w:sz w:val="14"/>
        </w:rPr>
        <w:t> </w:t>
      </w:r>
      <w:r>
        <w:rPr>
          <w:rFonts w:ascii="Georgia" w:hAnsi="Georgia"/>
          <w:w w:val="105"/>
          <w:position w:val="8"/>
          <w:sz w:val="14"/>
        </w:rPr>
        <w:t>ln</w:t>
      </w:r>
      <w:r>
        <w:rPr>
          <w:rFonts w:ascii="Georgia" w:hAnsi="Georgia"/>
          <w:spacing w:val="-5"/>
          <w:w w:val="105"/>
          <w:position w:val="8"/>
          <w:sz w:val="14"/>
        </w:rPr>
        <w:t> </w:t>
      </w:r>
      <w:r>
        <w:rPr>
          <w:rFonts w:ascii="Georgia" w:hAnsi="Georgia"/>
          <w:i/>
          <w:w w:val="105"/>
          <w:position w:val="8"/>
          <w:sz w:val="14"/>
        </w:rPr>
        <w:t>X</w:t>
      </w:r>
      <w:r>
        <w:rPr>
          <w:rFonts w:ascii="Georgia" w:hAnsi="Georgia"/>
          <w:w w:val="105"/>
          <w:position w:val="8"/>
          <w:sz w:val="14"/>
        </w:rPr>
        <w:t>)</w:t>
      </w:r>
      <w:r>
        <w:rPr>
          <w:rFonts w:ascii="Georgia" w:hAnsi="Georgia"/>
          <w:spacing w:val="31"/>
          <w:w w:val="105"/>
          <w:position w:val="8"/>
          <w:sz w:val="14"/>
        </w:rPr>
        <w:t> </w:t>
      </w:r>
      <w:r>
        <w:rPr>
          <w:w w:val="105"/>
          <w:sz w:val="20"/>
        </w:rPr>
        <w:t>is subexponential. That is,</w:t>
      </w:r>
      <w:r>
        <w:rPr>
          <w:w w:val="105"/>
          <w:sz w:val="20"/>
        </w:rPr>
        <w:t> prove</w:t>
      </w:r>
      <w:r>
        <w:rPr>
          <w:w w:val="105"/>
          <w:sz w:val="20"/>
        </w:rPr>
        <w:t> the</w:t>
      </w:r>
      <w:r>
        <w:rPr>
          <w:w w:val="105"/>
          <w:sz w:val="20"/>
        </w:rPr>
        <w:t> following</w:t>
      </w:r>
      <w:r>
        <w:rPr>
          <w:w w:val="105"/>
          <w:sz w:val="20"/>
        </w:rPr>
        <w:t> two</w:t>
      </w:r>
      <w:r>
        <w:rPr>
          <w:w w:val="105"/>
          <w:sz w:val="20"/>
        </w:rPr>
        <w:t> statements.</w:t>
      </w:r>
    </w:p>
    <w:p>
      <w:pPr>
        <w:pStyle w:val="ListParagraph"/>
        <w:numPr>
          <w:ilvl w:val="0"/>
          <w:numId w:val="89"/>
        </w:numPr>
        <w:tabs>
          <w:tab w:pos="2464" w:val="left" w:leader="none"/>
        </w:tabs>
        <w:spacing w:line="237" w:lineRule="exact" w:before="0" w:after="0"/>
        <w:ind w:left="2463" w:right="0" w:hanging="355"/>
        <w:jc w:val="left"/>
        <w:rPr>
          <w:sz w:val="20"/>
        </w:rPr>
      </w:pPr>
      <w:r>
        <w:rPr/>
        <w:pict>
          <v:shape style="position:absolute;margin-left:428.849884pt;margin-top:8.620765pt;width:4.6pt;height:37.2pt;mso-position-horizontal-relative:page;mso-position-vertical-relative:paragraph;z-index:-30350336" type="#_x0000_t202" id="docshape525" filled="false" stroked="false">
            <v:textbox inset="0,0,0,0">
              <w:txbxContent>
                <w:p>
                  <w:pPr>
                    <w:spacing w:line="196" w:lineRule="exact" w:before="0"/>
                    <w:ind w:left="0" w:right="0" w:firstLine="0"/>
                    <w:jc w:val="left"/>
                    <w:rPr>
                      <w:rFonts w:ascii="Arial" w:hAnsi="Arial"/>
                      <w:sz w:val="20"/>
                    </w:rPr>
                  </w:pPr>
                  <w:r>
                    <w:rPr>
                      <w:rFonts w:ascii="Arial" w:hAnsi="Arial"/>
                      <w:w w:val="137"/>
                      <w:sz w:val="20"/>
                    </w:rPr>
                    <w:t>¡</w:t>
                  </w:r>
                </w:p>
              </w:txbxContent>
            </v:textbox>
            <w10:wrap type="none"/>
          </v:shape>
        </w:pict>
      </w:r>
      <w:r>
        <w:rPr>
          <w:w w:val="105"/>
          <w:sz w:val="20"/>
        </w:rPr>
        <w:t>For</w:t>
      </w:r>
      <w:r>
        <w:rPr>
          <w:spacing w:val="6"/>
          <w:w w:val="105"/>
          <w:sz w:val="20"/>
        </w:rPr>
        <w:t> </w:t>
      </w:r>
      <w:r>
        <w:rPr>
          <w:w w:val="105"/>
          <w:sz w:val="20"/>
        </w:rPr>
        <w:t>every</w:t>
      </w:r>
      <w:r>
        <w:rPr>
          <w:spacing w:val="10"/>
          <w:w w:val="105"/>
          <w:sz w:val="20"/>
        </w:rPr>
        <w:t> </w:t>
      </w:r>
      <w:r>
        <w:rPr>
          <w:w w:val="105"/>
          <w:sz w:val="20"/>
        </w:rPr>
        <w:t>positive</w:t>
      </w:r>
      <w:r>
        <w:rPr>
          <w:spacing w:val="10"/>
          <w:w w:val="105"/>
          <w:sz w:val="20"/>
        </w:rPr>
        <w:t> </w:t>
      </w:r>
      <w:r>
        <w:rPr>
          <w:w w:val="105"/>
          <w:sz w:val="20"/>
        </w:rPr>
        <w:t>constant</w:t>
      </w:r>
      <w:r>
        <w:rPr>
          <w:spacing w:val="9"/>
          <w:w w:val="105"/>
          <w:sz w:val="20"/>
        </w:rPr>
        <w:t> </w:t>
      </w:r>
      <w:r>
        <w:rPr>
          <w:rFonts w:ascii="Times New Roman" w:hAnsi="Times New Roman"/>
          <w:i/>
          <w:w w:val="105"/>
          <w:sz w:val="20"/>
        </w:rPr>
        <w:t>α</w:t>
      </w:r>
      <w:r>
        <w:rPr>
          <w:w w:val="105"/>
          <w:sz w:val="20"/>
        </w:rPr>
        <w:t>,</w:t>
      </w:r>
      <w:r>
        <w:rPr>
          <w:spacing w:val="10"/>
          <w:w w:val="105"/>
          <w:sz w:val="20"/>
        </w:rPr>
        <w:t> </w:t>
      </w:r>
      <w:r>
        <w:rPr>
          <w:w w:val="105"/>
          <w:sz w:val="20"/>
        </w:rPr>
        <w:t>no</w:t>
      </w:r>
      <w:r>
        <w:rPr>
          <w:spacing w:val="10"/>
          <w:w w:val="105"/>
          <w:sz w:val="20"/>
        </w:rPr>
        <w:t> </w:t>
      </w:r>
      <w:r>
        <w:rPr>
          <w:w w:val="105"/>
          <w:sz w:val="20"/>
        </w:rPr>
        <w:t>matter</w:t>
      </w:r>
      <w:r>
        <w:rPr>
          <w:spacing w:val="10"/>
          <w:w w:val="105"/>
          <w:sz w:val="20"/>
        </w:rPr>
        <w:t> </w:t>
      </w:r>
      <w:r>
        <w:rPr>
          <w:w w:val="105"/>
          <w:sz w:val="20"/>
        </w:rPr>
        <w:t>how</w:t>
      </w:r>
      <w:r>
        <w:rPr>
          <w:spacing w:val="10"/>
          <w:w w:val="105"/>
          <w:sz w:val="20"/>
        </w:rPr>
        <w:t> </w:t>
      </w:r>
      <w:r>
        <w:rPr>
          <w:w w:val="105"/>
          <w:sz w:val="20"/>
        </w:rPr>
        <w:t>large,</w:t>
      </w:r>
      <w:r>
        <w:rPr>
          <w:spacing w:val="10"/>
          <w:w w:val="105"/>
          <w:sz w:val="20"/>
        </w:rPr>
        <w:t> </w:t>
      </w:r>
      <w:r>
        <w:rPr>
          <w:rFonts w:ascii="Times New Roman" w:hAnsi="Times New Roman"/>
          <w:i/>
          <w:w w:val="105"/>
          <w:sz w:val="20"/>
        </w:rPr>
        <w:t>L</w:t>
      </w:r>
      <w:r>
        <w:rPr>
          <w:w w:val="105"/>
          <w:sz w:val="20"/>
        </w:rPr>
        <w:t>(</w:t>
      </w:r>
      <w:r>
        <w:rPr>
          <w:rFonts w:ascii="Times New Roman" w:hAnsi="Times New Roman"/>
          <w:i/>
          <w:w w:val="105"/>
          <w:sz w:val="20"/>
        </w:rPr>
        <w:t>X</w:t>
      </w:r>
      <w:r>
        <w:rPr>
          <w:w w:val="105"/>
          <w:sz w:val="20"/>
        </w:rPr>
        <w:t>)</w:t>
      </w:r>
      <w:r>
        <w:rPr>
          <w:spacing w:val="3"/>
          <w:w w:val="105"/>
          <w:sz w:val="20"/>
        </w:rPr>
        <w:t> </w:t>
      </w:r>
      <w:r>
        <w:rPr>
          <w:w w:val="105"/>
          <w:sz w:val="20"/>
        </w:rPr>
        <w:t>=</w:t>
      </w:r>
      <w:r>
        <w:rPr>
          <w:spacing w:val="2"/>
          <w:w w:val="105"/>
          <w:sz w:val="20"/>
        </w:rPr>
        <w:t> </w:t>
      </w:r>
      <w:r>
        <w:rPr>
          <w:w w:val="105"/>
          <w:sz w:val="20"/>
        </w:rPr>
        <w:t>Ω</w:t>
      </w:r>
      <w:r>
        <w:rPr>
          <w:spacing w:val="35"/>
          <w:w w:val="105"/>
          <w:sz w:val="20"/>
        </w:rPr>
        <w:t> </w:t>
      </w:r>
      <w:r>
        <w:rPr>
          <w:w w:val="105"/>
          <w:sz w:val="20"/>
        </w:rPr>
        <w:t>(ln</w:t>
      </w:r>
      <w:r>
        <w:rPr>
          <w:spacing w:val="-13"/>
          <w:w w:val="105"/>
          <w:sz w:val="20"/>
        </w:rPr>
        <w:t> </w:t>
      </w:r>
      <w:r>
        <w:rPr>
          <w:rFonts w:ascii="Times New Roman" w:hAnsi="Times New Roman"/>
          <w:i/>
          <w:w w:val="105"/>
          <w:sz w:val="20"/>
        </w:rPr>
        <w:t>X</w:t>
      </w:r>
      <w:r>
        <w:rPr>
          <w:w w:val="105"/>
          <w:sz w:val="20"/>
        </w:rPr>
        <w:t>)</w:t>
      </w:r>
      <w:r>
        <w:rPr>
          <w:rFonts w:ascii="Georgia" w:hAnsi="Georgia"/>
          <w:i/>
          <w:w w:val="105"/>
          <w:position w:val="7"/>
          <w:sz w:val="14"/>
        </w:rPr>
        <w:t>α</w:t>
      </w:r>
      <w:r>
        <w:rPr>
          <w:rFonts w:ascii="Georgia" w:hAnsi="Georgia"/>
          <w:i/>
          <w:spacing w:val="54"/>
          <w:w w:val="105"/>
          <w:position w:val="7"/>
          <w:sz w:val="14"/>
        </w:rPr>
        <w:t> </w:t>
      </w:r>
      <w:r>
        <w:rPr>
          <w:spacing w:val="-10"/>
          <w:w w:val="105"/>
          <w:sz w:val="20"/>
        </w:rPr>
        <w:t>.</w:t>
      </w:r>
    </w:p>
    <w:p>
      <w:pPr>
        <w:pStyle w:val="ListParagraph"/>
        <w:numPr>
          <w:ilvl w:val="0"/>
          <w:numId w:val="89"/>
        </w:numPr>
        <w:tabs>
          <w:tab w:pos="2464" w:val="left" w:leader="none"/>
        </w:tabs>
        <w:spacing w:line="240" w:lineRule="auto" w:before="12" w:after="0"/>
        <w:ind w:left="2463" w:right="0" w:hanging="366"/>
        <w:jc w:val="left"/>
        <w:rPr>
          <w:sz w:val="20"/>
        </w:rPr>
      </w:pPr>
      <w:r>
        <w:rPr>
          <w:w w:val="105"/>
          <w:sz w:val="20"/>
        </w:rPr>
        <w:t>For</w:t>
      </w:r>
      <w:r>
        <w:rPr>
          <w:spacing w:val="8"/>
          <w:w w:val="105"/>
          <w:sz w:val="20"/>
        </w:rPr>
        <w:t> </w:t>
      </w:r>
      <w:r>
        <w:rPr>
          <w:w w:val="105"/>
          <w:sz w:val="20"/>
        </w:rPr>
        <w:t>every</w:t>
      </w:r>
      <w:r>
        <w:rPr>
          <w:spacing w:val="8"/>
          <w:w w:val="105"/>
          <w:sz w:val="20"/>
        </w:rPr>
        <w:t> </w:t>
      </w:r>
      <w:r>
        <w:rPr>
          <w:w w:val="105"/>
          <w:sz w:val="20"/>
        </w:rPr>
        <w:t>positive</w:t>
      </w:r>
      <w:r>
        <w:rPr>
          <w:spacing w:val="8"/>
          <w:w w:val="105"/>
          <w:sz w:val="20"/>
        </w:rPr>
        <w:t> </w:t>
      </w:r>
      <w:r>
        <w:rPr>
          <w:w w:val="105"/>
          <w:sz w:val="20"/>
        </w:rPr>
        <w:t>constant</w:t>
      </w:r>
      <w:r>
        <w:rPr>
          <w:spacing w:val="8"/>
          <w:w w:val="105"/>
          <w:sz w:val="20"/>
        </w:rPr>
        <w:t> </w:t>
      </w:r>
      <w:r>
        <w:rPr>
          <w:rFonts w:ascii="Times New Roman" w:hAnsi="Times New Roman"/>
          <w:i/>
          <w:w w:val="105"/>
          <w:sz w:val="20"/>
        </w:rPr>
        <w:t>β</w:t>
      </w:r>
      <w:r>
        <w:rPr>
          <w:w w:val="105"/>
          <w:sz w:val="20"/>
        </w:rPr>
        <w:t>,</w:t>
      </w:r>
      <w:r>
        <w:rPr>
          <w:spacing w:val="8"/>
          <w:w w:val="105"/>
          <w:sz w:val="20"/>
        </w:rPr>
        <w:t> </w:t>
      </w:r>
      <w:r>
        <w:rPr>
          <w:w w:val="105"/>
          <w:sz w:val="20"/>
        </w:rPr>
        <w:t>no</w:t>
      </w:r>
      <w:r>
        <w:rPr>
          <w:spacing w:val="8"/>
          <w:w w:val="105"/>
          <w:sz w:val="20"/>
        </w:rPr>
        <w:t> </w:t>
      </w:r>
      <w:r>
        <w:rPr>
          <w:w w:val="105"/>
          <w:sz w:val="20"/>
        </w:rPr>
        <w:t>matter</w:t>
      </w:r>
      <w:r>
        <w:rPr>
          <w:spacing w:val="9"/>
          <w:w w:val="105"/>
          <w:sz w:val="20"/>
        </w:rPr>
        <w:t> </w:t>
      </w:r>
      <w:r>
        <w:rPr>
          <w:w w:val="105"/>
          <w:sz w:val="20"/>
        </w:rPr>
        <w:t>how</w:t>
      </w:r>
      <w:r>
        <w:rPr>
          <w:spacing w:val="8"/>
          <w:w w:val="105"/>
          <w:sz w:val="20"/>
        </w:rPr>
        <w:t> </w:t>
      </w:r>
      <w:r>
        <w:rPr>
          <w:w w:val="105"/>
          <w:sz w:val="20"/>
        </w:rPr>
        <w:t>small,</w:t>
      </w:r>
      <w:r>
        <w:rPr>
          <w:spacing w:val="7"/>
          <w:w w:val="105"/>
          <w:sz w:val="20"/>
        </w:rPr>
        <w:t> </w:t>
      </w:r>
      <w:r>
        <w:rPr>
          <w:rFonts w:ascii="Times New Roman" w:hAnsi="Times New Roman"/>
          <w:i/>
          <w:w w:val="105"/>
          <w:sz w:val="20"/>
        </w:rPr>
        <w:t>L</w:t>
      </w:r>
      <w:r>
        <w:rPr>
          <w:w w:val="105"/>
          <w:sz w:val="20"/>
        </w:rPr>
        <w:t>(</w:t>
      </w:r>
      <w:r>
        <w:rPr>
          <w:rFonts w:ascii="Times New Roman" w:hAnsi="Times New Roman"/>
          <w:i/>
          <w:w w:val="105"/>
          <w:sz w:val="20"/>
        </w:rPr>
        <w:t>X</w:t>
      </w:r>
      <w:r>
        <w:rPr>
          <w:w w:val="105"/>
          <w:sz w:val="20"/>
        </w:rPr>
        <w:t>)</w:t>
      </w:r>
      <w:r>
        <w:rPr>
          <w:spacing w:val="-3"/>
          <w:w w:val="110"/>
          <w:sz w:val="20"/>
        </w:rPr>
        <w:t> </w:t>
      </w:r>
      <w:r>
        <w:rPr>
          <w:w w:val="110"/>
          <w:sz w:val="20"/>
        </w:rPr>
        <w:t>=</w:t>
      </w:r>
      <w:r>
        <w:rPr>
          <w:spacing w:val="-3"/>
          <w:w w:val="110"/>
          <w:sz w:val="20"/>
        </w:rPr>
        <w:t> </w:t>
      </w:r>
      <w:r>
        <w:rPr>
          <w:rFonts w:ascii="Meiryo" w:hAnsi="Meiryo"/>
          <w:i/>
          <w:w w:val="105"/>
          <w:sz w:val="20"/>
        </w:rPr>
        <w:t>O</w:t>
      </w:r>
      <w:r>
        <w:rPr>
          <w:rFonts w:ascii="Meiryo" w:hAnsi="Meiryo"/>
          <w:i/>
          <w:spacing w:val="9"/>
          <w:w w:val="105"/>
          <w:sz w:val="20"/>
        </w:rPr>
        <w:t> </w:t>
      </w:r>
      <w:r>
        <w:rPr>
          <w:rFonts w:ascii="Times New Roman" w:hAnsi="Times New Roman"/>
          <w:i/>
          <w:spacing w:val="-4"/>
          <w:w w:val="105"/>
          <w:sz w:val="20"/>
        </w:rPr>
        <w:t>X</w:t>
      </w:r>
      <w:r>
        <w:rPr>
          <w:rFonts w:ascii="Georgia" w:hAnsi="Georgia"/>
          <w:i/>
          <w:spacing w:val="-4"/>
          <w:w w:val="105"/>
          <w:sz w:val="20"/>
          <w:vertAlign w:val="superscript"/>
        </w:rPr>
        <w:t>β</w:t>
      </w:r>
      <w:r>
        <w:rPr>
          <w:spacing w:val="-4"/>
          <w:w w:val="105"/>
          <w:sz w:val="20"/>
          <w:vertAlign w:val="baseline"/>
        </w:rPr>
        <w:t>).</w:t>
      </w:r>
    </w:p>
    <w:p>
      <w:pPr>
        <w:spacing w:before="10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3.29</w:t>
      </w:r>
      <w:r>
        <w:rPr>
          <w:spacing w:val="-4"/>
          <w:sz w:val="20"/>
        </w:rPr>
        <w:t>.</w:t>
      </w:r>
    </w:p>
    <w:p>
      <w:pPr>
        <w:spacing w:before="20"/>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84"/>
        </w:numPr>
        <w:tabs>
          <w:tab w:pos="2646" w:val="left" w:leader="none"/>
        </w:tabs>
        <w:spacing w:line="240" w:lineRule="auto" w:before="211" w:after="0"/>
        <w:ind w:left="2645" w:right="0" w:hanging="571"/>
        <w:jc w:val="left"/>
        <w:rPr>
          <w:sz w:val="20"/>
        </w:rPr>
      </w:pPr>
      <w:r>
        <w:rPr>
          <w:sz w:val="20"/>
        </w:rPr>
        <w:t>For</w:t>
      </w:r>
      <w:r>
        <w:rPr>
          <w:spacing w:val="14"/>
          <w:sz w:val="20"/>
        </w:rPr>
        <w:t> </w:t>
      </w:r>
      <w:r>
        <w:rPr>
          <w:sz w:val="20"/>
        </w:rPr>
        <w:t>any</w:t>
      </w:r>
      <w:r>
        <w:rPr>
          <w:spacing w:val="14"/>
          <w:sz w:val="20"/>
        </w:rPr>
        <w:t> </w:t>
      </w:r>
      <w:r>
        <w:rPr>
          <w:sz w:val="20"/>
        </w:rPr>
        <w:t>fixed</w:t>
      </w:r>
      <w:r>
        <w:rPr>
          <w:spacing w:val="14"/>
          <w:sz w:val="20"/>
        </w:rPr>
        <w:t> </w:t>
      </w:r>
      <w:r>
        <w:rPr>
          <w:sz w:val="20"/>
        </w:rPr>
        <w:t>positive</w:t>
      </w:r>
      <w:r>
        <w:rPr>
          <w:spacing w:val="14"/>
          <w:sz w:val="20"/>
        </w:rPr>
        <w:t> </w:t>
      </w:r>
      <w:r>
        <w:rPr>
          <w:sz w:val="20"/>
        </w:rPr>
        <w:t>constants</w:t>
      </w:r>
      <w:r>
        <w:rPr>
          <w:spacing w:val="13"/>
          <w:sz w:val="20"/>
        </w:rPr>
        <w:t> </w:t>
      </w:r>
      <w:r>
        <w:rPr>
          <w:rFonts w:ascii="Times New Roman"/>
          <w:i/>
          <w:sz w:val="20"/>
        </w:rPr>
        <w:t>a</w:t>
      </w:r>
      <w:r>
        <w:rPr>
          <w:rFonts w:ascii="Times New Roman"/>
          <w:i/>
          <w:spacing w:val="8"/>
          <w:sz w:val="20"/>
        </w:rPr>
        <w:t> </w:t>
      </w:r>
      <w:r>
        <w:rPr>
          <w:sz w:val="20"/>
        </w:rPr>
        <w:t>and</w:t>
      </w:r>
      <w:r>
        <w:rPr>
          <w:spacing w:val="14"/>
          <w:sz w:val="20"/>
        </w:rPr>
        <w:t> </w:t>
      </w:r>
      <w:r>
        <w:rPr>
          <w:rFonts w:ascii="Times New Roman"/>
          <w:i/>
          <w:sz w:val="20"/>
        </w:rPr>
        <w:t>b</w:t>
      </w:r>
      <w:r>
        <w:rPr>
          <w:sz w:val="20"/>
        </w:rPr>
        <w:t>,</w:t>
      </w:r>
      <w:r>
        <w:rPr>
          <w:spacing w:val="14"/>
          <w:sz w:val="20"/>
        </w:rPr>
        <w:t> </w:t>
      </w:r>
      <w:r>
        <w:rPr>
          <w:sz w:val="20"/>
        </w:rPr>
        <w:t>define</w:t>
      </w:r>
      <w:r>
        <w:rPr>
          <w:spacing w:val="14"/>
          <w:sz w:val="20"/>
        </w:rPr>
        <w:t> </w:t>
      </w:r>
      <w:r>
        <w:rPr>
          <w:sz w:val="20"/>
        </w:rPr>
        <w:t>the</w:t>
      </w:r>
      <w:r>
        <w:rPr>
          <w:spacing w:val="14"/>
          <w:sz w:val="20"/>
        </w:rPr>
        <w:t> </w:t>
      </w:r>
      <w:r>
        <w:rPr>
          <w:spacing w:val="-2"/>
          <w:sz w:val="20"/>
        </w:rPr>
        <w:t>function</w:t>
      </w:r>
    </w:p>
    <w:p>
      <w:pPr>
        <w:pStyle w:val="BodyText"/>
        <w:rPr>
          <w:sz w:val="21"/>
        </w:rPr>
      </w:pPr>
    </w:p>
    <w:p>
      <w:pPr>
        <w:tabs>
          <w:tab w:pos="4486" w:val="left" w:leader="none"/>
        </w:tabs>
        <w:spacing w:before="0"/>
        <w:ind w:left="4144" w:right="0" w:firstLine="0"/>
        <w:jc w:val="left"/>
        <w:rPr>
          <w:rFonts w:ascii="Times New Roman"/>
          <w:i/>
          <w:sz w:val="20"/>
        </w:rPr>
      </w:pPr>
      <w:r>
        <w:rPr/>
        <w:pict>
          <v:shape style="position:absolute;margin-left:244.618317pt;margin-top:7.033988pt;width:10.2pt;height:7pt;mso-position-horizontal-relative:page;mso-position-vertical-relative:paragraph;z-index:-30349824" type="#_x0000_t202" id="docshape526" filled="false" stroked="false">
            <v:textbox inset="0,0,0,0">
              <w:txbxContent>
                <w:p>
                  <w:pPr>
                    <w:spacing w:line="135" w:lineRule="exact" w:before="0"/>
                    <w:ind w:left="0" w:right="0" w:firstLine="0"/>
                    <w:jc w:val="left"/>
                    <w:rPr>
                      <w:rFonts w:ascii="Georgia"/>
                      <w:i/>
                      <w:sz w:val="14"/>
                    </w:rPr>
                  </w:pPr>
                  <w:r>
                    <w:rPr>
                      <w:rFonts w:ascii="Georgia"/>
                      <w:i/>
                      <w:spacing w:val="-5"/>
                      <w:w w:val="105"/>
                      <w:sz w:val="14"/>
                    </w:rPr>
                    <w:t>a,b</w:t>
                  </w:r>
                </w:p>
              </w:txbxContent>
            </v:textbox>
            <w10:wrap type="none"/>
          </v:shape>
        </w:pict>
      </w:r>
      <w:r>
        <w:rPr>
          <w:rFonts w:ascii="Times New Roman"/>
          <w:i/>
          <w:spacing w:val="-10"/>
          <w:w w:val="120"/>
          <w:position w:val="-7"/>
          <w:sz w:val="20"/>
        </w:rPr>
        <w:t>F</w:t>
      </w:r>
      <w:r>
        <w:rPr>
          <w:rFonts w:ascii="Times New Roman"/>
          <w:i/>
          <w:position w:val="-7"/>
          <w:sz w:val="20"/>
        </w:rPr>
        <w:tab/>
      </w:r>
      <w:r>
        <w:rPr>
          <w:w w:val="120"/>
          <w:position w:val="-7"/>
          <w:sz w:val="20"/>
        </w:rPr>
        <w:t>(</w:t>
      </w:r>
      <w:r>
        <w:rPr>
          <w:rFonts w:ascii="Times New Roman"/>
          <w:i/>
          <w:w w:val="120"/>
          <w:position w:val="-7"/>
          <w:sz w:val="20"/>
        </w:rPr>
        <w:t>X</w:t>
      </w:r>
      <w:r>
        <w:rPr>
          <w:w w:val="120"/>
          <w:position w:val="-7"/>
          <w:sz w:val="20"/>
        </w:rPr>
        <w:t>)</w:t>
      </w:r>
      <w:r>
        <w:rPr>
          <w:spacing w:val="24"/>
          <w:w w:val="120"/>
          <w:position w:val="-7"/>
          <w:sz w:val="20"/>
        </w:rPr>
        <w:t> </w:t>
      </w:r>
      <w:r>
        <w:rPr>
          <w:w w:val="120"/>
          <w:position w:val="-7"/>
          <w:sz w:val="20"/>
        </w:rPr>
        <w:t>=</w:t>
      </w:r>
      <w:r>
        <w:rPr>
          <w:spacing w:val="25"/>
          <w:w w:val="120"/>
          <w:position w:val="-7"/>
          <w:sz w:val="20"/>
        </w:rPr>
        <w:t> </w:t>
      </w:r>
      <w:r>
        <w:rPr>
          <w:rFonts w:ascii="Times New Roman"/>
          <w:i/>
          <w:w w:val="120"/>
          <w:position w:val="-7"/>
          <w:sz w:val="20"/>
        </w:rPr>
        <w:t>e</w:t>
      </w:r>
      <w:r>
        <w:rPr>
          <w:rFonts w:ascii="Georgia"/>
          <w:w w:val="120"/>
          <w:sz w:val="14"/>
        </w:rPr>
        <w:t>(ln</w:t>
      </w:r>
      <w:r>
        <w:rPr>
          <w:rFonts w:ascii="Georgia"/>
          <w:spacing w:val="-2"/>
          <w:w w:val="120"/>
          <w:sz w:val="14"/>
        </w:rPr>
        <w:t> </w:t>
      </w:r>
      <w:r>
        <w:rPr>
          <w:rFonts w:ascii="Georgia"/>
          <w:i/>
          <w:w w:val="120"/>
          <w:sz w:val="14"/>
        </w:rPr>
        <w:t>X</w:t>
      </w:r>
      <w:r>
        <w:rPr>
          <w:rFonts w:ascii="Georgia"/>
          <w:w w:val="120"/>
          <w:sz w:val="14"/>
        </w:rPr>
        <w:t>)</w:t>
      </w:r>
      <w:r>
        <w:rPr>
          <w:w w:val="120"/>
          <w:sz w:val="14"/>
          <w:vertAlign w:val="superscript"/>
        </w:rPr>
        <w:t>1</w:t>
      </w:r>
      <w:r>
        <w:rPr>
          <w:rFonts w:ascii="Georgia"/>
          <w:i/>
          <w:w w:val="120"/>
          <w:sz w:val="14"/>
          <w:vertAlign w:val="superscript"/>
        </w:rPr>
        <w:t>/a</w:t>
      </w:r>
      <w:r>
        <w:rPr>
          <w:rFonts w:ascii="Georgia"/>
          <w:w w:val="120"/>
          <w:sz w:val="14"/>
          <w:vertAlign w:val="baseline"/>
        </w:rPr>
        <w:t>(ln</w:t>
      </w:r>
      <w:r>
        <w:rPr>
          <w:rFonts w:ascii="Georgia"/>
          <w:spacing w:val="-3"/>
          <w:w w:val="120"/>
          <w:sz w:val="14"/>
          <w:vertAlign w:val="baseline"/>
        </w:rPr>
        <w:t> </w:t>
      </w:r>
      <w:r>
        <w:rPr>
          <w:rFonts w:ascii="Georgia"/>
          <w:w w:val="120"/>
          <w:sz w:val="14"/>
          <w:vertAlign w:val="baseline"/>
        </w:rPr>
        <w:t>ln</w:t>
      </w:r>
      <w:r>
        <w:rPr>
          <w:rFonts w:ascii="Georgia"/>
          <w:spacing w:val="-3"/>
          <w:w w:val="120"/>
          <w:sz w:val="14"/>
          <w:vertAlign w:val="baseline"/>
        </w:rPr>
        <w:t> </w:t>
      </w:r>
      <w:r>
        <w:rPr>
          <w:rFonts w:ascii="Georgia"/>
          <w:i/>
          <w:w w:val="120"/>
          <w:sz w:val="14"/>
          <w:vertAlign w:val="baseline"/>
        </w:rPr>
        <w:t>X</w:t>
      </w:r>
      <w:r>
        <w:rPr>
          <w:rFonts w:ascii="Georgia"/>
          <w:w w:val="120"/>
          <w:sz w:val="14"/>
          <w:vertAlign w:val="baseline"/>
        </w:rPr>
        <w:t>)</w:t>
      </w:r>
      <w:r>
        <w:rPr>
          <w:w w:val="120"/>
          <w:sz w:val="14"/>
          <w:vertAlign w:val="superscript"/>
        </w:rPr>
        <w:t>1</w:t>
      </w:r>
      <w:r>
        <w:rPr>
          <w:rFonts w:ascii="Georgia"/>
          <w:i/>
          <w:w w:val="120"/>
          <w:sz w:val="14"/>
          <w:vertAlign w:val="superscript"/>
        </w:rPr>
        <w:t>/b</w:t>
      </w:r>
      <w:r>
        <w:rPr>
          <w:rFonts w:ascii="Georgia"/>
          <w:i/>
          <w:spacing w:val="-12"/>
          <w:w w:val="120"/>
          <w:sz w:val="14"/>
          <w:vertAlign w:val="baseline"/>
        </w:rPr>
        <w:t> </w:t>
      </w:r>
      <w:r>
        <w:rPr>
          <w:rFonts w:ascii="Times New Roman"/>
          <w:i/>
          <w:spacing w:val="-10"/>
          <w:w w:val="120"/>
          <w:position w:val="-7"/>
          <w:sz w:val="20"/>
          <w:vertAlign w:val="baseline"/>
        </w:rPr>
        <w:t>.</w:t>
      </w:r>
    </w:p>
    <w:p>
      <w:pPr>
        <w:pStyle w:val="BodyText"/>
        <w:spacing w:before="238"/>
        <w:ind w:left="2075"/>
      </w:pPr>
      <w:r>
        <w:rPr/>
        <w:t>Prove</w:t>
      </w:r>
      <w:r>
        <w:rPr>
          <w:spacing w:val="4"/>
        </w:rPr>
        <w:t> </w:t>
      </w:r>
      <w:r>
        <w:rPr/>
        <w:t>the</w:t>
      </w:r>
      <w:r>
        <w:rPr>
          <w:spacing w:val="4"/>
        </w:rPr>
        <w:t> </w:t>
      </w:r>
      <w:r>
        <w:rPr/>
        <w:t>following</w:t>
      </w:r>
      <w:r>
        <w:rPr>
          <w:spacing w:val="5"/>
        </w:rPr>
        <w:t> </w:t>
      </w:r>
      <w:r>
        <w:rPr/>
        <w:t>properties</w:t>
      </w:r>
      <w:r>
        <w:rPr>
          <w:spacing w:val="4"/>
        </w:rPr>
        <w:t> </w:t>
      </w:r>
      <w:r>
        <w:rPr/>
        <w:t>of</w:t>
      </w:r>
      <w:r>
        <w:rPr>
          <w:spacing w:val="4"/>
        </w:rPr>
        <w:t> </w:t>
      </w:r>
      <w:r>
        <w:rPr>
          <w:rFonts w:ascii="Times New Roman"/>
          <w:i/>
          <w:spacing w:val="-2"/>
        </w:rPr>
        <w:t>F</w:t>
      </w:r>
      <w:r>
        <w:rPr>
          <w:rFonts w:ascii="Georgia"/>
          <w:i/>
          <w:spacing w:val="-2"/>
          <w:vertAlign w:val="subscript"/>
        </w:rPr>
        <w:t>a,b</w:t>
      </w:r>
      <w:r>
        <w:rPr>
          <w:spacing w:val="-2"/>
          <w:vertAlign w:val="baseline"/>
        </w:rPr>
        <w:t>(</w:t>
      </w:r>
      <w:r>
        <w:rPr>
          <w:rFonts w:ascii="Times New Roman"/>
          <w:i/>
          <w:spacing w:val="-2"/>
          <w:vertAlign w:val="baseline"/>
        </w:rPr>
        <w:t>X</w:t>
      </w:r>
      <w:r>
        <w:rPr>
          <w:spacing w:val="-2"/>
          <w:vertAlign w:val="baseline"/>
        </w:rPr>
        <w:t>).</w:t>
      </w:r>
    </w:p>
    <w:p>
      <w:pPr>
        <w:pStyle w:val="ListParagraph"/>
        <w:numPr>
          <w:ilvl w:val="0"/>
          <w:numId w:val="90"/>
        </w:numPr>
        <w:tabs>
          <w:tab w:pos="2464" w:val="left" w:leader="none"/>
        </w:tabs>
        <w:spacing w:line="240" w:lineRule="auto" w:before="4" w:after="0"/>
        <w:ind w:left="2463" w:right="0" w:hanging="355"/>
        <w:jc w:val="left"/>
        <w:rPr>
          <w:sz w:val="20"/>
        </w:rPr>
      </w:pPr>
      <w:r>
        <w:rPr>
          <w:sz w:val="20"/>
        </w:rPr>
        <w:t>If</w:t>
      </w:r>
      <w:r>
        <w:rPr>
          <w:spacing w:val="35"/>
          <w:sz w:val="20"/>
        </w:rPr>
        <w:t> </w:t>
      </w:r>
      <w:r>
        <w:rPr>
          <w:rFonts w:ascii="Times New Roman"/>
          <w:i/>
          <w:sz w:val="20"/>
        </w:rPr>
        <w:t>a</w:t>
      </w:r>
      <w:r>
        <w:rPr>
          <w:rFonts w:ascii="Times New Roman"/>
          <w:i/>
          <w:spacing w:val="16"/>
          <w:sz w:val="20"/>
        </w:rPr>
        <w:t> </w:t>
      </w:r>
      <w:r>
        <w:rPr>
          <w:rFonts w:ascii="Times New Roman"/>
          <w:i/>
          <w:sz w:val="20"/>
        </w:rPr>
        <w:t>&gt;</w:t>
      </w:r>
      <w:r>
        <w:rPr>
          <w:rFonts w:ascii="Times New Roman"/>
          <w:i/>
          <w:spacing w:val="16"/>
          <w:sz w:val="20"/>
        </w:rPr>
        <w:t> </w:t>
      </w:r>
      <w:r>
        <w:rPr>
          <w:sz w:val="20"/>
        </w:rPr>
        <w:t>1,</w:t>
      </w:r>
      <w:r>
        <w:rPr>
          <w:spacing w:val="35"/>
          <w:sz w:val="20"/>
        </w:rPr>
        <w:t> </w:t>
      </w:r>
      <w:r>
        <w:rPr>
          <w:sz w:val="20"/>
        </w:rPr>
        <w:t>prove</w:t>
      </w:r>
      <w:r>
        <w:rPr>
          <w:spacing w:val="35"/>
          <w:sz w:val="20"/>
        </w:rPr>
        <w:t> </w:t>
      </w:r>
      <w:r>
        <w:rPr>
          <w:sz w:val="20"/>
        </w:rPr>
        <w:t>that</w:t>
      </w:r>
      <w:r>
        <w:rPr>
          <w:spacing w:val="36"/>
          <w:sz w:val="20"/>
        </w:rPr>
        <w:t> </w:t>
      </w:r>
      <w:r>
        <w:rPr>
          <w:rFonts w:ascii="Times New Roman"/>
          <w:i/>
          <w:sz w:val="20"/>
        </w:rPr>
        <w:t>F</w:t>
      </w:r>
      <w:r>
        <w:rPr>
          <w:rFonts w:ascii="Georgia"/>
          <w:i/>
          <w:sz w:val="20"/>
          <w:vertAlign w:val="subscript"/>
        </w:rPr>
        <w:t>a,b</w:t>
      </w:r>
      <w:r>
        <w:rPr>
          <w:sz w:val="20"/>
          <w:vertAlign w:val="baseline"/>
        </w:rPr>
        <w:t>(</w:t>
      </w:r>
      <w:r>
        <w:rPr>
          <w:rFonts w:ascii="Times New Roman"/>
          <w:i/>
          <w:sz w:val="20"/>
          <w:vertAlign w:val="baseline"/>
        </w:rPr>
        <w:t>X</w:t>
      </w:r>
      <w:r>
        <w:rPr>
          <w:sz w:val="20"/>
          <w:vertAlign w:val="baseline"/>
        </w:rPr>
        <w:t>)</w:t>
      </w:r>
      <w:r>
        <w:rPr>
          <w:spacing w:val="35"/>
          <w:sz w:val="20"/>
          <w:vertAlign w:val="baseline"/>
        </w:rPr>
        <w:t> </w:t>
      </w:r>
      <w:r>
        <w:rPr>
          <w:sz w:val="20"/>
          <w:vertAlign w:val="baseline"/>
        </w:rPr>
        <w:t>is</w:t>
      </w:r>
      <w:r>
        <w:rPr>
          <w:spacing w:val="35"/>
          <w:sz w:val="20"/>
          <w:vertAlign w:val="baseline"/>
        </w:rPr>
        <w:t> </w:t>
      </w:r>
      <w:r>
        <w:rPr>
          <w:spacing w:val="-2"/>
          <w:sz w:val="20"/>
          <w:vertAlign w:val="baseline"/>
        </w:rPr>
        <w:t>subexponential.</w:t>
      </w:r>
    </w:p>
    <w:p>
      <w:pPr>
        <w:pStyle w:val="ListParagraph"/>
        <w:numPr>
          <w:ilvl w:val="0"/>
          <w:numId w:val="90"/>
        </w:numPr>
        <w:tabs>
          <w:tab w:pos="2464" w:val="left" w:leader="none"/>
        </w:tabs>
        <w:spacing w:line="240" w:lineRule="auto" w:before="41" w:after="0"/>
        <w:ind w:left="2463" w:right="0" w:hanging="366"/>
        <w:jc w:val="left"/>
        <w:rPr>
          <w:sz w:val="20"/>
        </w:rPr>
      </w:pPr>
      <w:r>
        <w:rPr>
          <w:w w:val="105"/>
          <w:sz w:val="20"/>
        </w:rPr>
        <w:t>If</w:t>
      </w:r>
      <w:r>
        <w:rPr>
          <w:spacing w:val="22"/>
          <w:w w:val="105"/>
          <w:sz w:val="20"/>
        </w:rPr>
        <w:t> </w:t>
      </w:r>
      <w:r>
        <w:rPr>
          <w:rFonts w:ascii="Times New Roman"/>
          <w:i/>
          <w:w w:val="105"/>
          <w:sz w:val="20"/>
        </w:rPr>
        <w:t>a</w:t>
      </w:r>
      <w:r>
        <w:rPr>
          <w:rFonts w:ascii="Times New Roman"/>
          <w:i/>
          <w:spacing w:val="2"/>
          <w:w w:val="110"/>
          <w:sz w:val="20"/>
        </w:rPr>
        <w:t> </w:t>
      </w:r>
      <w:r>
        <w:rPr>
          <w:w w:val="110"/>
          <w:sz w:val="20"/>
        </w:rPr>
        <w:t>=</w:t>
      </w:r>
      <w:r>
        <w:rPr>
          <w:spacing w:val="8"/>
          <w:w w:val="110"/>
          <w:sz w:val="20"/>
        </w:rPr>
        <w:t> </w:t>
      </w:r>
      <w:r>
        <w:rPr>
          <w:w w:val="105"/>
          <w:sz w:val="20"/>
        </w:rPr>
        <w:t>1,</w:t>
      </w:r>
      <w:r>
        <w:rPr>
          <w:spacing w:val="22"/>
          <w:w w:val="105"/>
          <w:sz w:val="20"/>
        </w:rPr>
        <w:t> </w:t>
      </w:r>
      <w:r>
        <w:rPr>
          <w:w w:val="105"/>
          <w:sz w:val="20"/>
        </w:rPr>
        <w:t>prove</w:t>
      </w:r>
      <w:r>
        <w:rPr>
          <w:spacing w:val="22"/>
          <w:w w:val="105"/>
          <w:sz w:val="20"/>
        </w:rPr>
        <w:t> </w:t>
      </w:r>
      <w:r>
        <w:rPr>
          <w:w w:val="105"/>
          <w:sz w:val="20"/>
        </w:rPr>
        <w:t>that</w:t>
      </w:r>
      <w:r>
        <w:rPr>
          <w:spacing w:val="23"/>
          <w:w w:val="105"/>
          <w:sz w:val="20"/>
        </w:rPr>
        <w:t> </w:t>
      </w:r>
      <w:r>
        <w:rPr>
          <w:rFonts w:ascii="Times New Roman"/>
          <w:i/>
          <w:w w:val="105"/>
          <w:sz w:val="20"/>
        </w:rPr>
        <w:t>F</w:t>
      </w:r>
      <w:r>
        <w:rPr>
          <w:rFonts w:ascii="Georgia"/>
          <w:i/>
          <w:w w:val="105"/>
          <w:sz w:val="20"/>
          <w:vertAlign w:val="subscript"/>
        </w:rPr>
        <w:t>a,b</w:t>
      </w:r>
      <w:r>
        <w:rPr>
          <w:w w:val="105"/>
          <w:sz w:val="20"/>
          <w:vertAlign w:val="baseline"/>
        </w:rPr>
        <w:t>(</w:t>
      </w:r>
      <w:r>
        <w:rPr>
          <w:rFonts w:ascii="Times New Roman"/>
          <w:i/>
          <w:w w:val="105"/>
          <w:sz w:val="20"/>
          <w:vertAlign w:val="baseline"/>
        </w:rPr>
        <w:t>X</w:t>
      </w:r>
      <w:r>
        <w:rPr>
          <w:w w:val="105"/>
          <w:sz w:val="20"/>
          <w:vertAlign w:val="baseline"/>
        </w:rPr>
        <w:t>)</w:t>
      </w:r>
      <w:r>
        <w:rPr>
          <w:spacing w:val="22"/>
          <w:w w:val="105"/>
          <w:sz w:val="20"/>
          <w:vertAlign w:val="baseline"/>
        </w:rPr>
        <w:t> </w:t>
      </w:r>
      <w:r>
        <w:rPr>
          <w:w w:val="105"/>
          <w:sz w:val="20"/>
          <w:vertAlign w:val="baseline"/>
        </w:rPr>
        <w:t>is</w:t>
      </w:r>
      <w:r>
        <w:rPr>
          <w:spacing w:val="22"/>
          <w:w w:val="105"/>
          <w:sz w:val="20"/>
          <w:vertAlign w:val="baseline"/>
        </w:rPr>
        <w:t> </w:t>
      </w:r>
      <w:r>
        <w:rPr>
          <w:spacing w:val="-2"/>
          <w:w w:val="105"/>
          <w:sz w:val="20"/>
          <w:vertAlign w:val="baseline"/>
        </w:rPr>
        <w:t>exponential.</w:t>
      </w:r>
    </w:p>
    <w:p>
      <w:pPr>
        <w:pStyle w:val="ListParagraph"/>
        <w:numPr>
          <w:ilvl w:val="0"/>
          <w:numId w:val="90"/>
        </w:numPr>
        <w:tabs>
          <w:tab w:pos="2464" w:val="left" w:leader="none"/>
        </w:tabs>
        <w:spacing w:line="240" w:lineRule="auto" w:before="40" w:after="0"/>
        <w:ind w:left="2463" w:right="0" w:hanging="344"/>
        <w:jc w:val="left"/>
        <w:rPr>
          <w:sz w:val="20"/>
        </w:rPr>
      </w:pPr>
      <w:r>
        <w:rPr>
          <w:sz w:val="20"/>
        </w:rPr>
        <w:t>What</w:t>
      </w:r>
      <w:r>
        <w:rPr>
          <w:spacing w:val="29"/>
          <w:sz w:val="20"/>
        </w:rPr>
        <w:t> </w:t>
      </w:r>
      <w:r>
        <w:rPr>
          <w:sz w:val="20"/>
        </w:rPr>
        <w:t>happens</w:t>
      </w:r>
      <w:r>
        <w:rPr>
          <w:spacing w:val="30"/>
          <w:sz w:val="20"/>
        </w:rPr>
        <w:t> </w:t>
      </w:r>
      <w:r>
        <w:rPr>
          <w:sz w:val="20"/>
        </w:rPr>
        <w:t>if</w:t>
      </w:r>
      <w:r>
        <w:rPr>
          <w:spacing w:val="30"/>
          <w:sz w:val="20"/>
        </w:rPr>
        <w:t> </w:t>
      </w:r>
      <w:r>
        <w:rPr>
          <w:rFonts w:ascii="Times New Roman"/>
          <w:i/>
          <w:sz w:val="20"/>
        </w:rPr>
        <w:t>a</w:t>
      </w:r>
      <w:r>
        <w:rPr>
          <w:rFonts w:ascii="Times New Roman"/>
          <w:i/>
          <w:spacing w:val="11"/>
          <w:sz w:val="20"/>
        </w:rPr>
        <w:t> </w:t>
      </w:r>
      <w:r>
        <w:rPr>
          <w:rFonts w:ascii="Times New Roman"/>
          <w:i/>
          <w:sz w:val="20"/>
        </w:rPr>
        <w:t>&lt;</w:t>
      </w:r>
      <w:r>
        <w:rPr>
          <w:rFonts w:ascii="Times New Roman"/>
          <w:i/>
          <w:spacing w:val="12"/>
          <w:sz w:val="20"/>
        </w:rPr>
        <w:t> </w:t>
      </w:r>
      <w:r>
        <w:rPr>
          <w:spacing w:val="-5"/>
          <w:sz w:val="20"/>
        </w:rPr>
        <w:t>1?</w:t>
      </w:r>
    </w:p>
    <w:p>
      <w:pPr>
        <w:spacing w:before="21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3.30</w:t>
      </w:r>
      <w:r>
        <w:rPr>
          <w:spacing w:val="-4"/>
          <w:sz w:val="20"/>
        </w:rPr>
        <w:t>.</w:t>
      </w:r>
    </w:p>
    <w:p>
      <w:pPr>
        <w:spacing w:before="20"/>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2"/>
        <w:rPr>
          <w:i/>
          <w:sz w:val="26"/>
        </w:rPr>
      </w:pPr>
    </w:p>
    <w:p>
      <w:pPr>
        <w:pStyle w:val="ListParagraph"/>
        <w:numPr>
          <w:ilvl w:val="1"/>
          <w:numId w:val="84"/>
        </w:numPr>
        <w:tabs>
          <w:tab w:pos="2663" w:val="left" w:leader="none"/>
        </w:tabs>
        <w:spacing w:line="103" w:lineRule="auto" w:before="0" w:after="0"/>
        <w:ind w:left="2662" w:right="0" w:hanging="588"/>
        <w:jc w:val="left"/>
        <w:rPr>
          <w:sz w:val="20"/>
        </w:rPr>
      </w:pPr>
      <w:r>
        <w:rPr>
          <w:sz w:val="20"/>
        </w:rPr>
        <w:t>This</w:t>
      </w:r>
      <w:r>
        <w:rPr>
          <w:spacing w:val="28"/>
          <w:sz w:val="20"/>
        </w:rPr>
        <w:t> </w:t>
      </w:r>
      <w:r>
        <w:rPr>
          <w:sz w:val="20"/>
        </w:rPr>
        <w:t>exercise</w:t>
      </w:r>
      <w:r>
        <w:rPr>
          <w:spacing w:val="34"/>
          <w:sz w:val="20"/>
        </w:rPr>
        <w:t> </w:t>
      </w:r>
      <w:r>
        <w:rPr>
          <w:sz w:val="20"/>
        </w:rPr>
        <w:t>asks</w:t>
      </w:r>
      <w:r>
        <w:rPr>
          <w:spacing w:val="33"/>
          <w:sz w:val="20"/>
        </w:rPr>
        <w:t> </w:t>
      </w:r>
      <w:r>
        <w:rPr>
          <w:sz w:val="20"/>
        </w:rPr>
        <w:t>you</w:t>
      </w:r>
      <w:r>
        <w:rPr>
          <w:spacing w:val="34"/>
          <w:sz w:val="20"/>
        </w:rPr>
        <w:t> </w:t>
      </w:r>
      <w:r>
        <w:rPr>
          <w:sz w:val="20"/>
        </w:rPr>
        <w:t>to</w:t>
      </w:r>
      <w:r>
        <w:rPr>
          <w:spacing w:val="33"/>
          <w:sz w:val="20"/>
        </w:rPr>
        <w:t> </w:t>
      </w:r>
      <w:r>
        <w:rPr>
          <w:sz w:val="20"/>
        </w:rPr>
        <w:t>verify</w:t>
      </w:r>
      <w:r>
        <w:rPr>
          <w:spacing w:val="34"/>
          <w:sz w:val="20"/>
        </w:rPr>
        <w:t> </w:t>
      </w:r>
      <w:r>
        <w:rPr>
          <w:sz w:val="20"/>
        </w:rPr>
        <w:t>an</w:t>
      </w:r>
      <w:r>
        <w:rPr>
          <w:spacing w:val="34"/>
          <w:sz w:val="20"/>
        </w:rPr>
        <w:t> </w:t>
      </w:r>
      <w:r>
        <w:rPr>
          <w:spacing w:val="10"/>
          <w:w w:val="96"/>
          <w:sz w:val="20"/>
        </w:rPr>
        <w:t>assertio</w:t>
      </w:r>
      <w:r>
        <w:rPr>
          <w:spacing w:val="-92"/>
          <w:w w:val="99"/>
          <w:sz w:val="20"/>
        </w:rPr>
        <w:t>n</w:t>
      </w:r>
      <w:r>
        <w:rPr>
          <w:rFonts w:ascii="Meiryo" w:hAnsi="Meiryo"/>
          <w:i/>
          <w:spacing w:val="10"/>
          <w:w w:val="132"/>
          <w:position w:val="-6"/>
          <w:sz w:val="20"/>
        </w:rPr>
        <w:t>√</w:t>
      </w:r>
      <w:r>
        <w:rPr>
          <w:rFonts w:ascii="Times New Roman" w:hAnsi="Times New Roman"/>
          <w:spacing w:val="-20"/>
          <w:w w:val="99"/>
          <w:sz w:val="20"/>
          <w:u w:val="single"/>
        </w:rPr>
        <w:t> </w:t>
      </w:r>
      <w:r>
        <w:rPr>
          <w:sz w:val="20"/>
          <w:u w:val="single"/>
        </w:rPr>
        <w:t>in</w:t>
      </w:r>
      <w:r>
        <w:rPr>
          <w:spacing w:val="33"/>
          <w:sz w:val="20"/>
          <w:u w:val="single"/>
        </w:rPr>
        <w:t> </w:t>
      </w:r>
      <w:r>
        <w:rPr>
          <w:sz w:val="20"/>
          <w:u w:val="single"/>
        </w:rPr>
        <w:t>the</w:t>
      </w:r>
      <w:r>
        <w:rPr>
          <w:spacing w:val="34"/>
          <w:sz w:val="20"/>
          <w:u w:val="single"/>
        </w:rPr>
        <w:t> </w:t>
      </w:r>
      <w:r>
        <w:rPr>
          <w:sz w:val="20"/>
          <w:u w:val="single"/>
        </w:rPr>
        <w:t>proo</w:t>
      </w:r>
      <w:r>
        <w:rPr>
          <w:sz w:val="20"/>
        </w:rPr>
        <w:t>f</w:t>
      </w:r>
      <w:r>
        <w:rPr>
          <w:spacing w:val="33"/>
          <w:sz w:val="20"/>
        </w:rPr>
        <w:t> </w:t>
      </w:r>
      <w:r>
        <w:rPr>
          <w:sz w:val="20"/>
        </w:rPr>
        <w:t>of</w:t>
      </w:r>
      <w:r>
        <w:rPr>
          <w:spacing w:val="34"/>
          <w:sz w:val="20"/>
        </w:rPr>
        <w:t> </w:t>
      </w:r>
      <w:r>
        <w:rPr>
          <w:spacing w:val="-2"/>
          <w:sz w:val="20"/>
        </w:rPr>
        <w:t>Corol-</w:t>
      </w:r>
    </w:p>
    <w:p>
      <w:pPr>
        <w:spacing w:after="0" w:line="103" w:lineRule="auto"/>
        <w:jc w:val="left"/>
        <w:rPr>
          <w:sz w:val="20"/>
        </w:rPr>
        <w:sectPr>
          <w:pgSz w:w="11900" w:h="16840"/>
          <w:pgMar w:header="1482" w:footer="0" w:top="1740" w:bottom="280" w:left="620" w:right="1600"/>
        </w:sectPr>
      </w:pPr>
    </w:p>
    <w:p>
      <w:pPr>
        <w:pStyle w:val="BodyText"/>
        <w:spacing w:before="3"/>
        <w:ind w:left="2075"/>
        <w:rPr>
          <w:rFonts w:ascii="Times New Roman"/>
          <w:i/>
        </w:rPr>
      </w:pPr>
      <w:r>
        <w:rPr>
          <w:w w:val="105"/>
        </w:rPr>
        <w:t>lary</w:t>
      </w:r>
      <w:r>
        <w:rPr>
          <w:spacing w:val="20"/>
          <w:w w:val="105"/>
        </w:rPr>
        <w:t> </w:t>
      </w:r>
      <w:r>
        <w:rPr>
          <w:w w:val="105"/>
        </w:rPr>
        <w:t>3.44.</w:t>
      </w:r>
      <w:r>
        <w:rPr>
          <w:spacing w:val="20"/>
          <w:w w:val="105"/>
        </w:rPr>
        <w:t> </w:t>
      </w:r>
      <w:r>
        <w:rPr>
          <w:w w:val="105"/>
        </w:rPr>
        <w:t>Let</w:t>
      </w:r>
      <w:r>
        <w:rPr>
          <w:spacing w:val="20"/>
          <w:w w:val="105"/>
        </w:rPr>
        <w:t> </w:t>
      </w:r>
      <w:r>
        <w:rPr>
          <w:rFonts w:ascii="Times New Roman"/>
          <w:i/>
          <w:w w:val="105"/>
        </w:rPr>
        <w:t>L</w:t>
      </w:r>
      <w:r>
        <w:rPr>
          <w:w w:val="105"/>
        </w:rPr>
        <w:t>(</w:t>
      </w:r>
      <w:r>
        <w:rPr>
          <w:rFonts w:ascii="Times New Roman"/>
          <w:i/>
          <w:w w:val="105"/>
        </w:rPr>
        <w:t>X</w:t>
      </w:r>
      <w:r>
        <w:rPr>
          <w:w w:val="105"/>
        </w:rPr>
        <w:t>)</w:t>
      </w:r>
      <w:r>
        <w:rPr>
          <w:spacing w:val="21"/>
          <w:w w:val="105"/>
        </w:rPr>
        <w:t> </w:t>
      </w:r>
      <w:r>
        <w:rPr>
          <w:w w:val="105"/>
        </w:rPr>
        <w:t>be</w:t>
      </w:r>
      <w:r>
        <w:rPr>
          <w:spacing w:val="20"/>
          <w:w w:val="105"/>
        </w:rPr>
        <w:t> </w:t>
      </w:r>
      <w:r>
        <w:rPr>
          <w:w w:val="105"/>
        </w:rPr>
        <w:t>the</w:t>
      </w:r>
      <w:r>
        <w:rPr>
          <w:spacing w:val="20"/>
          <w:w w:val="105"/>
        </w:rPr>
        <w:t> </w:t>
      </w:r>
      <w:r>
        <w:rPr>
          <w:w w:val="105"/>
        </w:rPr>
        <w:t>usual</w:t>
      </w:r>
      <w:r>
        <w:rPr>
          <w:spacing w:val="21"/>
          <w:w w:val="105"/>
        </w:rPr>
        <w:t> </w:t>
      </w:r>
      <w:r>
        <w:rPr>
          <w:w w:val="105"/>
        </w:rPr>
        <w:t>function</w:t>
      </w:r>
      <w:r>
        <w:rPr>
          <w:spacing w:val="20"/>
          <w:w w:val="105"/>
        </w:rPr>
        <w:t> </w:t>
      </w:r>
      <w:r>
        <w:rPr>
          <w:rFonts w:ascii="Times New Roman"/>
          <w:i/>
          <w:w w:val="105"/>
        </w:rPr>
        <w:t>L</w:t>
      </w:r>
      <w:r>
        <w:rPr>
          <w:w w:val="105"/>
        </w:rPr>
        <w:t>(</w:t>
      </w:r>
      <w:r>
        <w:rPr>
          <w:rFonts w:ascii="Times New Roman"/>
          <w:i/>
          <w:w w:val="105"/>
        </w:rPr>
        <w:t>X</w:t>
      </w:r>
      <w:r>
        <w:rPr>
          <w:w w:val="105"/>
        </w:rPr>
        <w:t>)</w:t>
      </w:r>
      <w:r>
        <w:rPr>
          <w:spacing w:val="7"/>
          <w:w w:val="110"/>
        </w:rPr>
        <w:t> </w:t>
      </w:r>
      <w:r>
        <w:rPr>
          <w:w w:val="110"/>
        </w:rPr>
        <w:t>=</w:t>
      </w:r>
      <w:r>
        <w:rPr>
          <w:spacing w:val="7"/>
          <w:w w:val="110"/>
        </w:rPr>
        <w:t> </w:t>
      </w:r>
      <w:r>
        <w:rPr>
          <w:rFonts w:ascii="Times New Roman"/>
          <w:i/>
          <w:spacing w:val="-10"/>
          <w:w w:val="105"/>
        </w:rPr>
        <w:t>e</w:t>
      </w:r>
    </w:p>
    <w:p>
      <w:pPr>
        <w:pStyle w:val="ListParagraph"/>
        <w:numPr>
          <w:ilvl w:val="0"/>
          <w:numId w:val="91"/>
        </w:numPr>
        <w:tabs>
          <w:tab w:pos="2464" w:val="left" w:leader="none"/>
        </w:tabs>
        <w:spacing w:line="240" w:lineRule="auto" w:before="5" w:after="0"/>
        <w:ind w:left="2463" w:right="0" w:hanging="355"/>
        <w:jc w:val="left"/>
        <w:rPr>
          <w:sz w:val="20"/>
          <w:szCs w:val="20"/>
        </w:rPr>
      </w:pPr>
      <w:r>
        <w:rPr>
          <w:sz w:val="20"/>
          <w:szCs w:val="20"/>
        </w:rPr>
        <w:t>Prove</w:t>
      </w:r>
      <w:r>
        <w:rPr>
          <w:spacing w:val="17"/>
          <w:sz w:val="20"/>
          <w:szCs w:val="20"/>
        </w:rPr>
        <w:t> </w:t>
      </w:r>
      <w:r>
        <w:rPr>
          <w:sz w:val="20"/>
          <w:szCs w:val="20"/>
        </w:rPr>
        <w:t>that</w:t>
      </w:r>
      <w:r>
        <w:rPr>
          <w:spacing w:val="18"/>
          <w:sz w:val="20"/>
          <w:szCs w:val="20"/>
        </w:rPr>
        <w:t> </w:t>
      </w:r>
      <w:r>
        <w:rPr>
          <w:sz w:val="20"/>
          <w:szCs w:val="20"/>
        </w:rPr>
        <w:t>there</w:t>
      </w:r>
      <w:r>
        <w:rPr>
          <w:spacing w:val="17"/>
          <w:sz w:val="20"/>
          <w:szCs w:val="20"/>
        </w:rPr>
        <w:t> </w:t>
      </w:r>
      <w:r>
        <w:rPr>
          <w:sz w:val="20"/>
          <w:szCs w:val="20"/>
        </w:rPr>
        <w:t>is</w:t>
      </w:r>
      <w:r>
        <w:rPr>
          <w:spacing w:val="18"/>
          <w:sz w:val="20"/>
          <w:szCs w:val="20"/>
        </w:rPr>
        <w:t> </w:t>
      </w:r>
      <w:r>
        <w:rPr>
          <w:sz w:val="20"/>
          <w:szCs w:val="20"/>
        </w:rPr>
        <w:t>a</w:t>
      </w:r>
      <w:r>
        <w:rPr>
          <w:spacing w:val="17"/>
          <w:sz w:val="20"/>
          <w:szCs w:val="20"/>
        </w:rPr>
        <w:t> </w:t>
      </w:r>
      <w:r>
        <w:rPr>
          <w:sz w:val="20"/>
          <w:szCs w:val="20"/>
        </w:rPr>
        <w:t>value</w:t>
      </w:r>
      <w:r>
        <w:rPr>
          <w:spacing w:val="18"/>
          <w:sz w:val="20"/>
          <w:szCs w:val="20"/>
        </w:rPr>
        <w:t> </w:t>
      </w:r>
      <w:r>
        <w:rPr>
          <w:sz w:val="20"/>
          <w:szCs w:val="20"/>
        </w:rPr>
        <w:t>of</w:t>
      </w:r>
      <w:r>
        <w:rPr>
          <w:spacing w:val="18"/>
          <w:sz w:val="20"/>
          <w:szCs w:val="20"/>
        </w:rPr>
        <w:t> </w:t>
      </w:r>
      <w:r>
        <w:rPr>
          <w:rFonts w:ascii="Times New Roman" w:hAnsi="Times New Roman" w:cs="Times New Roman" w:eastAsia="Times New Roman"/>
          <w:i/>
          <w:iCs/>
          <w:sz w:val="20"/>
          <w:szCs w:val="20"/>
        </w:rPr>
        <w:t>ϵ</w:t>
      </w:r>
      <w:r>
        <w:rPr>
          <w:rFonts w:ascii="Times New Roman" w:hAnsi="Times New Roman" w:cs="Times New Roman" w:eastAsia="Times New Roman"/>
          <w:i/>
          <w:iCs/>
          <w:spacing w:val="1"/>
          <w:sz w:val="20"/>
          <w:szCs w:val="20"/>
        </w:rPr>
        <w:t> </w:t>
      </w:r>
      <w:r>
        <w:rPr>
          <w:rFonts w:ascii="Times New Roman" w:hAnsi="Times New Roman" w:cs="Times New Roman" w:eastAsia="Times New Roman"/>
          <w:i/>
          <w:iCs/>
          <w:sz w:val="20"/>
          <w:szCs w:val="20"/>
        </w:rPr>
        <w:t>&gt;</w:t>
      </w:r>
      <w:r>
        <w:rPr>
          <w:rFonts w:ascii="Times New Roman" w:hAnsi="Times New Roman" w:cs="Times New Roman" w:eastAsia="Times New Roman"/>
          <w:i/>
          <w:iCs/>
          <w:spacing w:val="1"/>
          <w:sz w:val="20"/>
          <w:szCs w:val="20"/>
        </w:rPr>
        <w:t> </w:t>
      </w:r>
      <w:r>
        <w:rPr>
          <w:sz w:val="20"/>
          <w:szCs w:val="20"/>
        </w:rPr>
        <w:t>0</w:t>
      </w:r>
      <w:r>
        <w:rPr>
          <w:spacing w:val="18"/>
          <w:sz w:val="20"/>
          <w:szCs w:val="20"/>
        </w:rPr>
        <w:t> </w:t>
      </w:r>
      <w:r>
        <w:rPr>
          <w:sz w:val="20"/>
          <w:szCs w:val="20"/>
        </w:rPr>
        <w:t>such</w:t>
      </w:r>
      <w:r>
        <w:rPr>
          <w:spacing w:val="17"/>
          <w:sz w:val="20"/>
          <w:szCs w:val="20"/>
        </w:rPr>
        <w:t> </w:t>
      </w:r>
      <w:r>
        <w:rPr>
          <w:spacing w:val="-4"/>
          <w:sz w:val="20"/>
          <w:szCs w:val="20"/>
        </w:rPr>
        <w:t>that</w:t>
      </w:r>
    </w:p>
    <w:p>
      <w:pPr>
        <w:spacing w:line="146" w:lineRule="auto" w:before="30"/>
        <w:ind w:left="125" w:right="0" w:firstLine="0"/>
        <w:jc w:val="left"/>
        <w:rPr>
          <w:sz w:val="20"/>
        </w:rPr>
      </w:pPr>
      <w:r>
        <w:rPr/>
        <w:br w:type="column"/>
      </w:r>
      <w:r>
        <w:rPr>
          <w:rFonts w:ascii="Georgia"/>
          <w:w w:val="110"/>
          <w:sz w:val="14"/>
        </w:rPr>
        <w:t>(ln</w:t>
      </w:r>
      <w:r>
        <w:rPr>
          <w:rFonts w:ascii="Georgia"/>
          <w:spacing w:val="1"/>
          <w:w w:val="110"/>
          <w:sz w:val="14"/>
        </w:rPr>
        <w:t> </w:t>
      </w:r>
      <w:r>
        <w:rPr>
          <w:rFonts w:ascii="Georgia"/>
          <w:i/>
          <w:w w:val="110"/>
          <w:sz w:val="14"/>
        </w:rPr>
        <w:t>X</w:t>
      </w:r>
      <w:r>
        <w:rPr>
          <w:rFonts w:ascii="Georgia"/>
          <w:w w:val="110"/>
          <w:sz w:val="14"/>
        </w:rPr>
        <w:t>)(ln</w:t>
      </w:r>
      <w:r>
        <w:rPr>
          <w:rFonts w:ascii="Georgia"/>
          <w:spacing w:val="2"/>
          <w:w w:val="110"/>
          <w:sz w:val="14"/>
        </w:rPr>
        <w:t> </w:t>
      </w:r>
      <w:r>
        <w:rPr>
          <w:rFonts w:ascii="Georgia"/>
          <w:w w:val="110"/>
          <w:sz w:val="14"/>
        </w:rPr>
        <w:t>ln</w:t>
      </w:r>
      <w:r>
        <w:rPr>
          <w:rFonts w:ascii="Georgia"/>
          <w:spacing w:val="2"/>
          <w:w w:val="110"/>
          <w:sz w:val="14"/>
        </w:rPr>
        <w:t> </w:t>
      </w:r>
      <w:r>
        <w:rPr>
          <w:rFonts w:ascii="Georgia"/>
          <w:i/>
          <w:spacing w:val="-5"/>
          <w:w w:val="110"/>
          <w:sz w:val="14"/>
        </w:rPr>
        <w:t>X</w:t>
      </w:r>
      <w:r>
        <w:rPr>
          <w:rFonts w:ascii="Georgia"/>
          <w:spacing w:val="-5"/>
          <w:w w:val="110"/>
          <w:sz w:val="14"/>
        </w:rPr>
        <w:t>)</w:t>
      </w:r>
      <w:r>
        <w:rPr>
          <w:spacing w:val="-5"/>
          <w:w w:val="110"/>
          <w:position w:val="-7"/>
          <w:sz w:val="20"/>
        </w:rPr>
        <w:t>.</w:t>
      </w:r>
    </w:p>
    <w:p>
      <w:pPr>
        <w:spacing w:after="0" w:line="146" w:lineRule="auto"/>
        <w:jc w:val="left"/>
        <w:rPr>
          <w:sz w:val="20"/>
        </w:rPr>
        <w:sectPr>
          <w:type w:val="continuous"/>
          <w:pgSz w:w="11900" w:h="16840"/>
          <w:pgMar w:header="1482" w:footer="0" w:top="1600" w:bottom="280" w:left="620" w:right="1600"/>
          <w:cols w:num="2" w:equalWidth="0">
            <w:col w:w="6597" w:space="40"/>
            <w:col w:w="3043"/>
          </w:cols>
        </w:sectPr>
      </w:pPr>
    </w:p>
    <w:p>
      <w:pPr>
        <w:pStyle w:val="BodyText"/>
        <w:spacing w:before="2"/>
        <w:rPr>
          <w:sz w:val="11"/>
        </w:rPr>
      </w:pPr>
    </w:p>
    <w:p>
      <w:pPr>
        <w:tabs>
          <w:tab w:pos="6489" w:val="left" w:leader="none"/>
        </w:tabs>
        <w:spacing w:before="55"/>
        <w:ind w:left="3462" w:right="0" w:firstLine="0"/>
        <w:jc w:val="left"/>
        <w:rPr>
          <w:sz w:val="20"/>
        </w:rPr>
      </w:pPr>
      <w:r>
        <w:rPr>
          <w:w w:val="110"/>
          <w:sz w:val="20"/>
        </w:rPr>
        <w:t>(ln</w:t>
      </w:r>
      <w:r>
        <w:rPr>
          <w:spacing w:val="-14"/>
          <w:w w:val="110"/>
          <w:sz w:val="20"/>
        </w:rPr>
        <w:t> </w:t>
      </w:r>
      <w:r>
        <w:rPr>
          <w:rFonts w:ascii="Times New Roman" w:hAnsi="Times New Roman"/>
          <w:i/>
          <w:w w:val="110"/>
          <w:sz w:val="20"/>
        </w:rPr>
        <w:t>X</w:t>
      </w:r>
      <w:r>
        <w:rPr>
          <w:w w:val="110"/>
          <w:sz w:val="20"/>
        </w:rPr>
        <w:t>)</w:t>
      </w:r>
      <w:r>
        <w:rPr>
          <w:rFonts w:ascii="Georgia" w:hAnsi="Georgia"/>
          <w:i/>
          <w:w w:val="110"/>
          <w:sz w:val="20"/>
          <w:vertAlign w:val="superscript"/>
        </w:rPr>
        <w:t>є</w:t>
      </w:r>
      <w:r>
        <w:rPr>
          <w:rFonts w:ascii="Georgia" w:hAnsi="Georgia"/>
          <w:i/>
          <w:spacing w:val="15"/>
          <w:w w:val="110"/>
          <w:sz w:val="20"/>
          <w:vertAlign w:val="baseline"/>
        </w:rPr>
        <w:t> </w:t>
      </w:r>
      <w:r>
        <w:rPr>
          <w:rFonts w:ascii="Times New Roman" w:hAnsi="Times New Roman"/>
          <w:i/>
          <w:w w:val="110"/>
          <w:sz w:val="20"/>
          <w:vertAlign w:val="baseline"/>
        </w:rPr>
        <w:t>&lt;</w:t>
      </w:r>
      <w:r>
        <w:rPr>
          <w:rFonts w:ascii="Times New Roman" w:hAnsi="Times New Roman"/>
          <w:i/>
          <w:spacing w:val="3"/>
          <w:w w:val="110"/>
          <w:sz w:val="20"/>
          <w:vertAlign w:val="baseline"/>
        </w:rPr>
        <w:t> </w:t>
      </w:r>
      <w:r>
        <w:rPr>
          <w:w w:val="110"/>
          <w:sz w:val="20"/>
          <w:vertAlign w:val="baseline"/>
        </w:rPr>
        <w:t>ln</w:t>
      </w:r>
      <w:r>
        <w:rPr>
          <w:spacing w:val="-14"/>
          <w:w w:val="110"/>
          <w:sz w:val="20"/>
          <w:vertAlign w:val="baseline"/>
        </w:rPr>
        <w:t> </w:t>
      </w:r>
      <w:r>
        <w:rPr>
          <w:rFonts w:ascii="Times New Roman" w:hAnsi="Times New Roman"/>
          <w:i/>
          <w:w w:val="110"/>
          <w:sz w:val="20"/>
          <w:vertAlign w:val="baseline"/>
        </w:rPr>
        <w:t>L</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0"/>
          <w:w w:val="110"/>
          <w:sz w:val="20"/>
          <w:vertAlign w:val="baseline"/>
        </w:rPr>
        <w:t> </w:t>
      </w:r>
      <w:r>
        <w:rPr>
          <w:rFonts w:ascii="Times New Roman" w:hAnsi="Times New Roman"/>
          <w:i/>
          <w:w w:val="110"/>
          <w:sz w:val="20"/>
          <w:vertAlign w:val="baseline"/>
        </w:rPr>
        <w:t>&lt;</w:t>
      </w:r>
      <w:r>
        <w:rPr>
          <w:rFonts w:ascii="Times New Roman" w:hAnsi="Times New Roman"/>
          <w:i/>
          <w:spacing w:val="2"/>
          <w:w w:val="110"/>
          <w:sz w:val="20"/>
          <w:vertAlign w:val="baseline"/>
        </w:rPr>
        <w:t> </w:t>
      </w:r>
      <w:r>
        <w:rPr>
          <w:w w:val="110"/>
          <w:sz w:val="20"/>
          <w:vertAlign w:val="baseline"/>
        </w:rPr>
        <w:t>(ln</w:t>
      </w:r>
      <w:r>
        <w:rPr>
          <w:spacing w:val="-14"/>
          <w:w w:val="110"/>
          <w:sz w:val="20"/>
          <w:vertAlign w:val="baseline"/>
        </w:rPr>
        <w:t> </w:t>
      </w:r>
      <w:r>
        <w:rPr>
          <w:rFonts w:ascii="Times New Roman" w:hAnsi="Times New Roman"/>
          <w:i/>
          <w:spacing w:val="-4"/>
          <w:w w:val="110"/>
          <w:sz w:val="20"/>
          <w:vertAlign w:val="baseline"/>
        </w:rPr>
        <w:t>X</w:t>
      </w:r>
      <w:r>
        <w:rPr>
          <w:spacing w:val="-4"/>
          <w:w w:val="110"/>
          <w:sz w:val="20"/>
          <w:vertAlign w:val="baseline"/>
        </w:rPr>
        <w:t>)</w:t>
      </w:r>
      <w:r>
        <w:rPr>
          <w:rFonts w:ascii="Georgia" w:hAnsi="Georgia"/>
          <w:spacing w:val="-4"/>
          <w:w w:val="110"/>
          <w:sz w:val="20"/>
          <w:vertAlign w:val="superscript"/>
        </w:rPr>
        <w:t>1</w:t>
      </w:r>
      <w:r>
        <w:rPr>
          <w:rFonts w:ascii="Meiryo" w:hAnsi="Meiryo"/>
          <w:i/>
          <w:spacing w:val="-4"/>
          <w:w w:val="110"/>
          <w:sz w:val="20"/>
          <w:vertAlign w:val="superscript"/>
        </w:rPr>
        <w:t>−</w:t>
      </w:r>
      <w:r>
        <w:rPr>
          <w:rFonts w:ascii="Georgia" w:hAnsi="Georgia"/>
          <w:i/>
          <w:spacing w:val="-4"/>
          <w:w w:val="110"/>
          <w:sz w:val="20"/>
          <w:vertAlign w:val="superscript"/>
        </w:rPr>
        <w:t>є</w:t>
      </w:r>
      <w:r>
        <w:rPr>
          <w:rFonts w:ascii="Georgia" w:hAnsi="Georgia"/>
          <w:i/>
          <w:sz w:val="20"/>
          <w:vertAlign w:val="baseline"/>
        </w:rPr>
        <w:tab/>
      </w:r>
      <w:r>
        <w:rPr>
          <w:w w:val="110"/>
          <w:sz w:val="20"/>
          <w:vertAlign w:val="baseline"/>
        </w:rPr>
        <w:t>for</w:t>
      </w:r>
      <w:r>
        <w:rPr>
          <w:spacing w:val="12"/>
          <w:w w:val="110"/>
          <w:sz w:val="20"/>
          <w:vertAlign w:val="baseline"/>
        </w:rPr>
        <w:t> </w:t>
      </w:r>
      <w:r>
        <w:rPr>
          <w:w w:val="110"/>
          <w:sz w:val="20"/>
          <w:vertAlign w:val="baseline"/>
        </w:rPr>
        <w:t>all</w:t>
      </w:r>
      <w:r>
        <w:rPr>
          <w:spacing w:val="12"/>
          <w:w w:val="110"/>
          <w:sz w:val="20"/>
          <w:vertAlign w:val="baseline"/>
        </w:rPr>
        <w:t> </w:t>
      </w:r>
      <w:r>
        <w:rPr>
          <w:rFonts w:ascii="Times New Roman" w:hAnsi="Times New Roman"/>
          <w:i/>
          <w:w w:val="110"/>
          <w:sz w:val="20"/>
          <w:vertAlign w:val="baseline"/>
        </w:rPr>
        <w:t>X</w:t>
      </w:r>
      <w:r>
        <w:rPr>
          <w:rFonts w:ascii="Times New Roman" w:hAnsi="Times New Roman"/>
          <w:i/>
          <w:spacing w:val="10"/>
          <w:w w:val="110"/>
          <w:sz w:val="20"/>
          <w:vertAlign w:val="baseline"/>
        </w:rPr>
        <w:t> </w:t>
      </w:r>
      <w:r>
        <w:rPr>
          <w:rFonts w:ascii="Times New Roman" w:hAnsi="Times New Roman"/>
          <w:i/>
          <w:w w:val="110"/>
          <w:sz w:val="20"/>
          <w:vertAlign w:val="baseline"/>
        </w:rPr>
        <w:t>&gt;</w:t>
      </w:r>
      <w:r>
        <w:rPr>
          <w:rFonts w:ascii="Times New Roman" w:hAnsi="Times New Roman"/>
          <w:i/>
          <w:spacing w:val="-4"/>
          <w:w w:val="110"/>
          <w:sz w:val="20"/>
          <w:vertAlign w:val="baseline"/>
        </w:rPr>
        <w:t> </w:t>
      </w:r>
      <w:r>
        <w:rPr>
          <w:spacing w:val="-5"/>
          <w:w w:val="110"/>
          <w:sz w:val="20"/>
          <w:vertAlign w:val="baseline"/>
        </w:rPr>
        <w:t>10.</w:t>
      </w:r>
    </w:p>
    <w:p>
      <w:pPr>
        <w:pStyle w:val="ListParagraph"/>
        <w:numPr>
          <w:ilvl w:val="0"/>
          <w:numId w:val="91"/>
        </w:numPr>
        <w:tabs>
          <w:tab w:pos="2464" w:val="left" w:leader="none"/>
        </w:tabs>
        <w:spacing w:line="240" w:lineRule="auto" w:before="122" w:after="0"/>
        <w:ind w:left="2463" w:right="0" w:hanging="366"/>
        <w:jc w:val="left"/>
        <w:rPr>
          <w:sz w:val="20"/>
        </w:rPr>
      </w:pPr>
      <w:r>
        <w:rPr>
          <w:w w:val="110"/>
          <w:sz w:val="20"/>
        </w:rPr>
        <w:t>Let</w:t>
      </w:r>
      <w:r>
        <w:rPr>
          <w:spacing w:val="14"/>
          <w:w w:val="110"/>
          <w:sz w:val="20"/>
        </w:rPr>
        <w:t> </w:t>
      </w:r>
      <w:r>
        <w:rPr>
          <w:rFonts w:ascii="Times New Roman"/>
          <w:i/>
          <w:w w:val="110"/>
          <w:sz w:val="20"/>
        </w:rPr>
        <w:t>c</w:t>
      </w:r>
      <w:r>
        <w:rPr>
          <w:rFonts w:ascii="Times New Roman"/>
          <w:i/>
          <w:spacing w:val="-2"/>
          <w:w w:val="110"/>
          <w:sz w:val="20"/>
        </w:rPr>
        <w:t> </w:t>
      </w:r>
      <w:r>
        <w:rPr>
          <w:rFonts w:ascii="Times New Roman"/>
          <w:i/>
          <w:w w:val="110"/>
          <w:sz w:val="20"/>
        </w:rPr>
        <w:t>&gt;</w:t>
      </w:r>
      <w:r>
        <w:rPr>
          <w:rFonts w:ascii="Times New Roman"/>
          <w:i/>
          <w:spacing w:val="-1"/>
          <w:w w:val="110"/>
          <w:sz w:val="20"/>
        </w:rPr>
        <w:t> </w:t>
      </w:r>
      <w:r>
        <w:rPr>
          <w:w w:val="110"/>
          <w:sz w:val="20"/>
        </w:rPr>
        <w:t>0,</w:t>
      </w:r>
      <w:r>
        <w:rPr>
          <w:spacing w:val="15"/>
          <w:w w:val="110"/>
          <w:sz w:val="20"/>
        </w:rPr>
        <w:t> </w:t>
      </w:r>
      <w:r>
        <w:rPr>
          <w:w w:val="110"/>
          <w:sz w:val="20"/>
        </w:rPr>
        <w:t>let</w:t>
      </w:r>
      <w:r>
        <w:rPr>
          <w:spacing w:val="16"/>
          <w:w w:val="110"/>
          <w:sz w:val="20"/>
        </w:rPr>
        <w:t> </w:t>
      </w:r>
      <w:r>
        <w:rPr>
          <w:rFonts w:ascii="Times New Roman"/>
          <w:i/>
          <w:w w:val="110"/>
          <w:sz w:val="20"/>
        </w:rPr>
        <w:t>Y</w:t>
      </w:r>
      <w:r>
        <w:rPr>
          <w:rFonts w:ascii="Times New Roman"/>
          <w:i/>
          <w:spacing w:val="42"/>
          <w:w w:val="110"/>
          <w:sz w:val="20"/>
        </w:rPr>
        <w:t> </w:t>
      </w:r>
      <w:r>
        <w:rPr>
          <w:w w:val="110"/>
          <w:sz w:val="20"/>
        </w:rPr>
        <w:t>=</w:t>
      </w:r>
      <w:r>
        <w:rPr>
          <w:spacing w:val="5"/>
          <w:w w:val="110"/>
          <w:sz w:val="20"/>
        </w:rPr>
        <w:t> </w:t>
      </w:r>
      <w:r>
        <w:rPr>
          <w:rFonts w:ascii="Times New Roman"/>
          <w:i/>
          <w:w w:val="110"/>
          <w:sz w:val="20"/>
        </w:rPr>
        <w:t>L</w:t>
      </w:r>
      <w:r>
        <w:rPr>
          <w:w w:val="110"/>
          <w:sz w:val="20"/>
        </w:rPr>
        <w:t>(</w:t>
      </w:r>
      <w:r>
        <w:rPr>
          <w:rFonts w:ascii="Times New Roman"/>
          <w:i/>
          <w:w w:val="110"/>
          <w:sz w:val="20"/>
        </w:rPr>
        <w:t>X</w:t>
      </w:r>
      <w:r>
        <w:rPr>
          <w:w w:val="110"/>
          <w:sz w:val="20"/>
        </w:rPr>
        <w:t>)</w:t>
      </w:r>
      <w:r>
        <w:rPr>
          <w:rFonts w:ascii="Georgia"/>
          <w:i/>
          <w:w w:val="110"/>
          <w:position w:val="7"/>
          <w:sz w:val="14"/>
        </w:rPr>
        <w:t>c</w:t>
      </w:r>
      <w:r>
        <w:rPr>
          <w:w w:val="110"/>
          <w:sz w:val="20"/>
        </w:rPr>
        <w:t>,</w:t>
      </w:r>
      <w:r>
        <w:rPr>
          <w:spacing w:val="15"/>
          <w:w w:val="110"/>
          <w:sz w:val="20"/>
        </w:rPr>
        <w:t> </w:t>
      </w:r>
      <w:r>
        <w:rPr>
          <w:w w:val="110"/>
          <w:sz w:val="20"/>
        </w:rPr>
        <w:t>and</w:t>
      </w:r>
      <w:r>
        <w:rPr>
          <w:spacing w:val="16"/>
          <w:w w:val="110"/>
          <w:sz w:val="20"/>
        </w:rPr>
        <w:t> </w:t>
      </w:r>
      <w:r>
        <w:rPr>
          <w:w w:val="110"/>
          <w:sz w:val="20"/>
        </w:rPr>
        <w:t>let</w:t>
      </w:r>
      <w:r>
        <w:rPr>
          <w:spacing w:val="16"/>
          <w:w w:val="110"/>
          <w:sz w:val="20"/>
        </w:rPr>
        <w:t> </w:t>
      </w:r>
      <w:r>
        <w:rPr>
          <w:rFonts w:ascii="Times New Roman"/>
          <w:i/>
          <w:w w:val="110"/>
          <w:sz w:val="20"/>
        </w:rPr>
        <w:t>u</w:t>
      </w:r>
      <w:r>
        <w:rPr>
          <w:rFonts w:ascii="Times New Roman"/>
          <w:i/>
          <w:spacing w:val="-1"/>
          <w:w w:val="110"/>
          <w:sz w:val="20"/>
        </w:rPr>
        <w:t> </w:t>
      </w:r>
      <w:r>
        <w:rPr>
          <w:w w:val="110"/>
          <w:sz w:val="20"/>
        </w:rPr>
        <w:t>=</w:t>
      </w:r>
      <w:r>
        <w:rPr>
          <w:spacing w:val="5"/>
          <w:w w:val="110"/>
          <w:sz w:val="20"/>
        </w:rPr>
        <w:t> </w:t>
      </w:r>
      <w:r>
        <w:rPr>
          <w:w w:val="110"/>
          <w:sz w:val="20"/>
        </w:rPr>
        <w:t>(ln</w:t>
      </w:r>
      <w:r>
        <w:rPr>
          <w:spacing w:val="-16"/>
          <w:w w:val="110"/>
          <w:sz w:val="20"/>
        </w:rPr>
        <w:t> </w:t>
      </w:r>
      <w:r>
        <w:rPr>
          <w:rFonts w:ascii="Times New Roman"/>
          <w:i/>
          <w:w w:val="110"/>
          <w:sz w:val="20"/>
        </w:rPr>
        <w:t>X</w:t>
      </w:r>
      <w:r>
        <w:rPr>
          <w:w w:val="110"/>
          <w:sz w:val="20"/>
        </w:rPr>
        <w:t>)</w:t>
      </w:r>
      <w:r>
        <w:rPr>
          <w:rFonts w:ascii="Times New Roman"/>
          <w:i/>
          <w:w w:val="110"/>
          <w:sz w:val="20"/>
        </w:rPr>
        <w:t>/</w:t>
      </w:r>
      <w:r>
        <w:rPr>
          <w:w w:val="110"/>
          <w:sz w:val="20"/>
        </w:rPr>
        <w:t>(ln</w:t>
      </w:r>
      <w:r>
        <w:rPr>
          <w:spacing w:val="-16"/>
          <w:w w:val="110"/>
          <w:sz w:val="20"/>
        </w:rPr>
        <w:t> </w:t>
      </w:r>
      <w:r>
        <w:rPr>
          <w:rFonts w:ascii="Times New Roman"/>
          <w:i/>
          <w:w w:val="110"/>
          <w:sz w:val="20"/>
        </w:rPr>
        <w:t>Y</w:t>
      </w:r>
      <w:r>
        <w:rPr>
          <w:rFonts w:ascii="Times New Roman"/>
          <w:i/>
          <w:spacing w:val="-12"/>
          <w:w w:val="110"/>
          <w:sz w:val="20"/>
        </w:rPr>
        <w:t> </w:t>
      </w:r>
      <w:r>
        <w:rPr>
          <w:w w:val="110"/>
          <w:sz w:val="20"/>
        </w:rPr>
        <w:t>).</w:t>
      </w:r>
      <w:r>
        <w:rPr>
          <w:spacing w:val="16"/>
          <w:w w:val="110"/>
          <w:sz w:val="20"/>
        </w:rPr>
        <w:t> </w:t>
      </w:r>
      <w:r>
        <w:rPr>
          <w:w w:val="110"/>
          <w:sz w:val="20"/>
        </w:rPr>
        <w:t>Prove</w:t>
      </w:r>
      <w:r>
        <w:rPr>
          <w:spacing w:val="15"/>
          <w:w w:val="110"/>
          <w:sz w:val="20"/>
        </w:rPr>
        <w:t> </w:t>
      </w:r>
      <w:r>
        <w:rPr>
          <w:spacing w:val="-4"/>
          <w:w w:val="110"/>
          <w:sz w:val="20"/>
        </w:rPr>
        <w:t>that</w:t>
      </w:r>
    </w:p>
    <w:p>
      <w:pPr>
        <w:pStyle w:val="BodyText"/>
        <w:spacing w:before="10"/>
        <w:rPr>
          <w:sz w:val="13"/>
        </w:rPr>
      </w:pPr>
    </w:p>
    <w:p>
      <w:pPr>
        <w:spacing w:before="44"/>
        <w:ind w:left="4587" w:right="0" w:firstLine="0"/>
        <w:jc w:val="left"/>
        <w:rPr>
          <w:rFonts w:ascii="Times New Roman" w:hAnsi="Times New Roman"/>
          <w:i/>
          <w:sz w:val="20"/>
        </w:rPr>
      </w:pPr>
      <w:r>
        <w:rPr/>
        <w:pict>
          <v:shape style="position:absolute;margin-left:321.789917pt;margin-top:3.056499pt;width:6.65pt;height:6.1pt;mso-position-horizontal-relative:page;mso-position-vertical-relative:paragraph;z-index:-30349312" type="#_x0000_t202" id="docshape527" filled="false" stroked="false">
            <v:textbox inset="0,0,0,0">
              <w:txbxContent>
                <w:p>
                  <w:pPr>
                    <w:spacing w:before="1"/>
                    <w:ind w:left="0" w:right="0" w:firstLine="0"/>
                    <w:jc w:val="left"/>
                    <w:rPr>
                      <w:sz w:val="10"/>
                    </w:rPr>
                  </w:pPr>
                  <w:r>
                    <w:rPr>
                      <w:rFonts w:ascii="Times New Roman"/>
                      <w:spacing w:val="1"/>
                      <w:w w:val="120"/>
                      <w:sz w:val="10"/>
                      <w:u w:val="single"/>
                    </w:rPr>
                    <w:t> </w:t>
                  </w:r>
                  <w:r>
                    <w:rPr>
                      <w:spacing w:val="-10"/>
                      <w:w w:val="120"/>
                      <w:sz w:val="10"/>
                      <w:u w:val="single"/>
                    </w:rPr>
                    <w:t>1</w:t>
                  </w:r>
                  <w:r>
                    <w:rPr>
                      <w:spacing w:val="80"/>
                      <w:w w:val="120"/>
                      <w:sz w:val="10"/>
                      <w:u w:val="single"/>
                    </w:rPr>
                    <w:t> </w:t>
                  </w:r>
                </w:p>
              </w:txbxContent>
            </v:textbox>
            <w10:wrap type="none"/>
          </v:shape>
        </w:pict>
      </w:r>
      <w:r>
        <w:rPr>
          <w:rFonts w:ascii="Times New Roman" w:hAnsi="Times New Roman"/>
          <w:i/>
          <w:w w:val="120"/>
          <w:position w:val="-7"/>
          <w:sz w:val="20"/>
        </w:rPr>
        <w:t>u</w:t>
      </w:r>
      <w:r>
        <w:rPr>
          <w:rFonts w:ascii="Meiryo" w:hAnsi="Meiryo"/>
          <w:i/>
          <w:w w:val="120"/>
          <w:sz w:val="14"/>
        </w:rPr>
        <w:t>−</w:t>
      </w:r>
      <w:r>
        <w:rPr>
          <w:rFonts w:ascii="Georgia" w:hAnsi="Georgia"/>
          <w:i/>
          <w:w w:val="120"/>
          <w:sz w:val="14"/>
        </w:rPr>
        <w:t>u</w:t>
      </w:r>
      <w:r>
        <w:rPr>
          <w:rFonts w:ascii="Georgia" w:hAnsi="Georgia"/>
          <w:i/>
          <w:spacing w:val="27"/>
          <w:w w:val="120"/>
          <w:sz w:val="14"/>
        </w:rPr>
        <w:t> </w:t>
      </w:r>
      <w:r>
        <w:rPr>
          <w:w w:val="120"/>
          <w:position w:val="-7"/>
          <w:sz w:val="20"/>
        </w:rPr>
        <w:t>=</w:t>
      </w:r>
      <w:r>
        <w:rPr>
          <w:spacing w:val="7"/>
          <w:w w:val="120"/>
          <w:position w:val="-7"/>
          <w:sz w:val="20"/>
        </w:rPr>
        <w:t> </w:t>
      </w:r>
      <w:r>
        <w:rPr>
          <w:rFonts w:ascii="Times New Roman" w:hAnsi="Times New Roman"/>
          <w:i/>
          <w:w w:val="120"/>
          <w:position w:val="-7"/>
          <w:sz w:val="20"/>
        </w:rPr>
        <w:t>L</w:t>
      </w:r>
      <w:r>
        <w:rPr>
          <w:w w:val="120"/>
          <w:position w:val="-7"/>
          <w:sz w:val="20"/>
        </w:rPr>
        <w:t>(</w:t>
      </w:r>
      <w:r>
        <w:rPr>
          <w:rFonts w:ascii="Times New Roman" w:hAnsi="Times New Roman"/>
          <w:i/>
          <w:w w:val="120"/>
          <w:position w:val="-7"/>
          <w:sz w:val="20"/>
        </w:rPr>
        <w:t>X</w:t>
      </w:r>
      <w:r>
        <w:rPr>
          <w:w w:val="120"/>
          <w:position w:val="-7"/>
          <w:sz w:val="20"/>
        </w:rPr>
        <w:t>)</w:t>
      </w:r>
      <w:r>
        <w:rPr>
          <w:rFonts w:ascii="Meiryo" w:hAnsi="Meiryo"/>
          <w:i/>
          <w:w w:val="120"/>
          <w:sz w:val="14"/>
        </w:rPr>
        <w:t>−</w:t>
      </w:r>
      <w:r>
        <w:rPr>
          <w:rFonts w:ascii="Meiryo" w:hAnsi="Meiryo"/>
          <w:i/>
          <w:spacing w:val="-32"/>
          <w:w w:val="120"/>
          <w:sz w:val="14"/>
        </w:rPr>
        <w:t> </w:t>
      </w:r>
      <w:r>
        <w:rPr>
          <w:w w:val="120"/>
          <w:sz w:val="14"/>
          <w:vertAlign w:val="subscript"/>
        </w:rPr>
        <w:t>2</w:t>
      </w:r>
      <w:r>
        <w:rPr>
          <w:rFonts w:ascii="Georgia" w:hAnsi="Georgia"/>
          <w:i/>
          <w:w w:val="120"/>
          <w:sz w:val="14"/>
          <w:vertAlign w:val="subscript"/>
        </w:rPr>
        <w:t>c</w:t>
      </w:r>
      <w:r>
        <w:rPr>
          <w:rFonts w:ascii="Georgia" w:hAnsi="Georgia"/>
          <w:i/>
          <w:spacing w:val="-15"/>
          <w:w w:val="120"/>
          <w:sz w:val="14"/>
          <w:vertAlign w:val="baseline"/>
        </w:rPr>
        <w:t> </w:t>
      </w:r>
      <w:r>
        <w:rPr>
          <w:rFonts w:ascii="Georgia" w:hAnsi="Georgia"/>
          <w:spacing w:val="-2"/>
          <w:w w:val="120"/>
          <w:sz w:val="14"/>
          <w:vertAlign w:val="baseline"/>
        </w:rPr>
        <w:t>(1+</w:t>
      </w:r>
      <w:r>
        <w:rPr>
          <w:rFonts w:ascii="Georgia" w:hAnsi="Georgia"/>
          <w:i/>
          <w:spacing w:val="-2"/>
          <w:w w:val="120"/>
          <w:sz w:val="14"/>
          <w:vertAlign w:val="baseline"/>
        </w:rPr>
        <w:t>o</w:t>
      </w:r>
      <w:r>
        <w:rPr>
          <w:rFonts w:ascii="Georgia" w:hAnsi="Georgia"/>
          <w:spacing w:val="-2"/>
          <w:w w:val="120"/>
          <w:sz w:val="14"/>
          <w:vertAlign w:val="baseline"/>
        </w:rPr>
        <w:t>(1))</w:t>
      </w:r>
      <w:r>
        <w:rPr>
          <w:rFonts w:ascii="Times New Roman" w:hAnsi="Times New Roman"/>
          <w:i/>
          <w:spacing w:val="-2"/>
          <w:w w:val="120"/>
          <w:position w:val="-7"/>
          <w:sz w:val="20"/>
          <w:vertAlign w:val="baseline"/>
        </w:rPr>
        <w:t>.</w:t>
      </w:r>
    </w:p>
    <w:p>
      <w:pPr>
        <w:pStyle w:val="BodyText"/>
        <w:rPr>
          <w:rFonts w:ascii="Times New Roman"/>
          <w:i/>
          <w:sz w:val="22"/>
        </w:rPr>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3.31</w:t>
      </w:r>
      <w:r>
        <w:rPr>
          <w:spacing w:val="-4"/>
          <w:sz w:val="20"/>
        </w:rPr>
        <w:t>.</w:t>
      </w:r>
    </w:p>
    <w:p>
      <w:pPr>
        <w:pStyle w:val="ListParagraph"/>
        <w:numPr>
          <w:ilvl w:val="1"/>
          <w:numId w:val="91"/>
        </w:numPr>
        <w:tabs>
          <w:tab w:pos="2696" w:val="left" w:leader="none"/>
        </w:tabs>
        <w:spacing w:line="240" w:lineRule="auto" w:before="21" w:after="0"/>
        <w:ind w:left="2695" w:right="0" w:hanging="322"/>
        <w:jc w:val="left"/>
        <w:rPr>
          <w:sz w:val="20"/>
          <w:szCs w:val="20"/>
        </w:rPr>
      </w:pPr>
      <w:r>
        <w:rPr/>
        <w:pict>
          <v:line style="position:absolute;mso-position-horizontal-relative:page;mso-position-vertical-relative:paragraph;z-index:-30352896" from="239.716949pt,8.061272pt" to="243.688061pt,8.061272pt" stroked="true" strokeweight=".400112pt" strokecolor="#000000">
            <v:stroke dashstyle="solid"/>
            <w10:wrap type="none"/>
          </v:line>
        </w:pict>
      </w:r>
      <w:r>
        <w:rPr/>
        <w:pict>
          <v:shape style="position:absolute;margin-left:239.716949pt;margin-top:8.753954pt;width:4pt;height:7pt;mso-position-horizontal-relative:page;mso-position-vertical-relative:paragraph;z-index:-30348800" type="#_x0000_t202" id="docshape52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05"/>
          <w:sz w:val="20"/>
          <w:szCs w:val="20"/>
        </w:rPr>
        <w:t>is</w:t>
      </w:r>
      <w:r>
        <w:rPr>
          <w:spacing w:val="12"/>
          <w:w w:val="105"/>
          <w:sz w:val="20"/>
          <w:szCs w:val="20"/>
        </w:rPr>
        <w:t> </w:t>
      </w:r>
      <w:r>
        <w:rPr>
          <w:w w:val="105"/>
          <w:sz w:val="20"/>
          <w:szCs w:val="20"/>
        </w:rPr>
        <w:t>clear,</w:t>
      </w:r>
      <w:r>
        <w:rPr>
          <w:spacing w:val="12"/>
          <w:w w:val="105"/>
          <w:sz w:val="20"/>
          <w:szCs w:val="20"/>
        </w:rPr>
        <w:t> </w:t>
      </w:r>
      <w:r>
        <w:rPr>
          <w:w w:val="105"/>
          <w:sz w:val="20"/>
          <w:szCs w:val="20"/>
        </w:rPr>
        <w:t>any</w:t>
      </w:r>
      <w:r>
        <w:rPr>
          <w:spacing w:val="11"/>
          <w:w w:val="105"/>
          <w:sz w:val="20"/>
          <w:szCs w:val="20"/>
        </w:rPr>
        <w:t> </w:t>
      </w:r>
      <w:r>
        <w:rPr>
          <w:rFonts w:ascii="Times New Roman" w:hAnsi="Times New Roman" w:cs="Times New Roman" w:eastAsia="Times New Roman"/>
          <w:i/>
          <w:iCs/>
          <w:w w:val="105"/>
          <w:sz w:val="20"/>
          <w:szCs w:val="20"/>
        </w:rPr>
        <w:t>ϵ</w:t>
      </w:r>
      <w:r>
        <w:rPr>
          <w:rFonts w:ascii="Times New Roman" w:hAnsi="Times New Roman" w:cs="Times New Roman" w:eastAsia="Times New Roman"/>
          <w:i/>
          <w:iCs/>
          <w:spacing w:val="-4"/>
          <w:w w:val="105"/>
          <w:sz w:val="20"/>
          <w:szCs w:val="20"/>
        </w:rPr>
        <w:t> </w:t>
      </w:r>
      <w:r>
        <w:rPr>
          <w:rFonts w:ascii="Times New Roman" w:hAnsi="Times New Roman" w:cs="Times New Roman" w:eastAsia="Times New Roman"/>
          <w:i/>
          <w:iCs/>
          <w:w w:val="105"/>
          <w:sz w:val="20"/>
          <w:szCs w:val="20"/>
        </w:rPr>
        <w:t>&lt;</w:t>
      </w:r>
      <w:r>
        <w:rPr>
          <w:rFonts w:ascii="Times New Roman" w:hAnsi="Times New Roman" w:cs="Times New Roman" w:eastAsia="Times New Roman"/>
          <w:i/>
          <w:iCs/>
          <w:spacing w:val="14"/>
          <w:w w:val="110"/>
          <w:sz w:val="20"/>
          <w:szCs w:val="20"/>
        </w:rPr>
        <w:t> </w:t>
      </w:r>
      <w:r>
        <w:rPr>
          <w:rFonts w:ascii="Georgia" w:hAnsi="Georgia" w:cs="Georgia" w:eastAsia="Georgia"/>
          <w:w w:val="110"/>
          <w:sz w:val="20"/>
          <w:szCs w:val="20"/>
          <w:vertAlign w:val="superscript"/>
        </w:rPr>
        <w:t>1</w:t>
      </w:r>
      <w:r>
        <w:rPr>
          <w:rFonts w:ascii="Georgia" w:hAnsi="Georgia" w:cs="Georgia" w:eastAsia="Georgia"/>
          <w:spacing w:val="26"/>
          <w:w w:val="110"/>
          <w:sz w:val="20"/>
          <w:szCs w:val="20"/>
          <w:vertAlign w:val="baseline"/>
        </w:rPr>
        <w:t> </w:t>
      </w:r>
      <w:r>
        <w:rPr>
          <w:w w:val="105"/>
          <w:sz w:val="20"/>
          <w:szCs w:val="20"/>
          <w:vertAlign w:val="baseline"/>
        </w:rPr>
        <w:t>will</w:t>
      </w:r>
      <w:r>
        <w:rPr>
          <w:spacing w:val="12"/>
          <w:w w:val="105"/>
          <w:sz w:val="20"/>
          <w:szCs w:val="20"/>
          <w:vertAlign w:val="baseline"/>
        </w:rPr>
        <w:t> </w:t>
      </w:r>
      <w:r>
        <w:rPr>
          <w:spacing w:val="-4"/>
          <w:w w:val="105"/>
          <w:sz w:val="20"/>
          <w:szCs w:val="20"/>
          <w:vertAlign w:val="baseline"/>
        </w:rPr>
        <w:t>work.</w:t>
      </w:r>
    </w:p>
    <w:p>
      <w:pPr>
        <w:spacing w:after="0" w:line="240" w:lineRule="auto"/>
        <w:jc w:val="left"/>
        <w:rPr>
          <w:sz w:val="20"/>
          <w:szCs w:val="20"/>
        </w:rPr>
        <w:sectPr>
          <w:type w:val="continuous"/>
          <w:pgSz w:w="11900" w:h="16840"/>
          <w:pgMar w:header="1482" w:footer="0" w:top="1600" w:bottom="280" w:left="620" w:right="1600"/>
        </w:sectPr>
      </w:pPr>
    </w:p>
    <w:p>
      <w:pPr>
        <w:pStyle w:val="ListParagraph"/>
        <w:numPr>
          <w:ilvl w:val="1"/>
          <w:numId w:val="91"/>
        </w:numPr>
        <w:tabs>
          <w:tab w:pos="2474" w:val="left" w:leader="none"/>
        </w:tabs>
        <w:spacing w:line="240" w:lineRule="auto" w:before="20" w:after="0"/>
        <w:ind w:left="2473" w:right="0" w:hanging="366"/>
        <w:jc w:val="left"/>
        <w:rPr>
          <w:sz w:val="20"/>
        </w:rPr>
      </w:pPr>
      <w:r>
        <w:rPr>
          <w:sz w:val="20"/>
        </w:rPr>
        <w:t>We</w:t>
      </w:r>
      <w:r>
        <w:rPr>
          <w:spacing w:val="11"/>
          <w:sz w:val="20"/>
        </w:rPr>
        <w:t> </w:t>
      </w:r>
      <w:r>
        <w:rPr>
          <w:sz w:val="20"/>
        </w:rPr>
        <w:t>first</w:t>
      </w:r>
      <w:r>
        <w:rPr>
          <w:spacing w:val="11"/>
          <w:sz w:val="20"/>
        </w:rPr>
        <w:t> </w:t>
      </w:r>
      <w:r>
        <w:rPr>
          <w:spacing w:val="-2"/>
          <w:sz w:val="20"/>
        </w:rPr>
        <w:t>compute</w:t>
      </w:r>
    </w:p>
    <w:p>
      <w:pPr>
        <w:pStyle w:val="BodyText"/>
        <w:spacing w:before="7"/>
        <w:rPr>
          <w:sz w:val="22"/>
        </w:rPr>
      </w:pPr>
    </w:p>
    <w:p>
      <w:pPr>
        <w:spacing w:line="185" w:lineRule="exact" w:before="0"/>
        <w:ind w:left="0" w:right="798" w:firstLine="0"/>
        <w:jc w:val="right"/>
        <w:rPr>
          <w:rFonts w:ascii="Times New Roman"/>
          <w:i/>
          <w:sz w:val="20"/>
        </w:rPr>
      </w:pPr>
      <w:r>
        <w:rPr/>
        <w:pict>
          <v:shape style="position:absolute;margin-left:255.31131pt;margin-top:6.589902pt;width:7.8pt;height:12.15pt;mso-position-horizontal-relative:page;mso-position-vertical-relative:paragraph;z-index:16014848" type="#_x0000_t202" id="docshape529" filled="false" stroked="false">
            <v:textbox inset="0,0,0,0">
              <w:txbxContent>
                <w:p>
                  <w:pPr>
                    <w:spacing w:before="3"/>
                    <w:ind w:left="0" w:right="0" w:firstLine="0"/>
                    <w:jc w:val="left"/>
                    <w:rPr>
                      <w:sz w:val="20"/>
                    </w:rPr>
                  </w:pPr>
                  <w:r>
                    <w:rPr>
                      <w:w w:val="139"/>
                      <w:sz w:val="20"/>
                    </w:rPr>
                    <w:t>=</w:t>
                  </w:r>
                </w:p>
              </w:txbxContent>
            </v:textbox>
            <w10:wrap type="none"/>
          </v:shape>
        </w:pict>
      </w:r>
      <w:r>
        <w:rPr/>
        <w:pict>
          <v:shape style="position:absolute;margin-left:271.335785pt;margin-top:8.252487pt;width:10pt;height:37.2pt;mso-position-horizontal-relative:page;mso-position-vertical-relative:paragraph;z-index:-30347776" type="#_x0000_t202" id="docshape530" filled="false" stroked="false">
            <v:textbox inset="0,0,0,0">
              <w:txbxContent>
                <w:p>
                  <w:pPr>
                    <w:spacing w:line="196" w:lineRule="exact" w:before="0"/>
                    <w:ind w:left="0" w:right="0" w:firstLine="0"/>
                    <w:jc w:val="left"/>
                    <w:rPr>
                      <w:rFonts w:ascii="Arial" w:hAnsi="Arial"/>
                      <w:sz w:val="20"/>
                    </w:rPr>
                  </w:pPr>
                  <w:r>
                    <w:rPr>
                      <w:rFonts w:ascii="Arial" w:hAnsi="Arial"/>
                      <w:w w:val="181"/>
                      <w:sz w:val="20"/>
                    </w:rPr>
                    <w:t>√</w:t>
                  </w:r>
                </w:p>
              </w:txbxContent>
            </v:textbox>
            <w10:wrap type="none"/>
          </v:shape>
        </w:pict>
      </w:r>
      <w:r>
        <w:rPr>
          <w:spacing w:val="-2"/>
          <w:sz w:val="20"/>
        </w:rPr>
        <w:t>ln</w:t>
      </w:r>
      <w:r>
        <w:rPr>
          <w:spacing w:val="-8"/>
          <w:sz w:val="20"/>
        </w:rPr>
        <w:t> </w:t>
      </w:r>
      <w:r>
        <w:rPr>
          <w:rFonts w:ascii="Times New Roman"/>
          <w:i/>
          <w:spacing w:val="-10"/>
          <w:w w:val="120"/>
          <w:sz w:val="20"/>
        </w:rPr>
        <w:t>X</w:t>
      </w:r>
    </w:p>
    <w:p>
      <w:pPr>
        <w:spacing w:line="84" w:lineRule="exact" w:before="0"/>
        <w:ind w:left="3251" w:right="0" w:firstLine="0"/>
        <w:jc w:val="left"/>
        <w:rPr>
          <w:sz w:val="20"/>
        </w:rPr>
      </w:pPr>
      <w:r>
        <w:rPr>
          <w:rFonts w:ascii="Times New Roman"/>
          <w:i/>
          <w:w w:val="120"/>
          <w:sz w:val="20"/>
        </w:rPr>
        <w:t>u</w:t>
      </w:r>
      <w:r>
        <w:rPr>
          <w:rFonts w:ascii="Times New Roman"/>
          <w:i/>
          <w:spacing w:val="-12"/>
          <w:w w:val="120"/>
          <w:sz w:val="20"/>
        </w:rPr>
        <w:t> </w:t>
      </w:r>
      <w:r>
        <w:rPr>
          <w:spacing w:val="-10"/>
          <w:w w:val="125"/>
          <w:sz w:val="20"/>
        </w:rPr>
        <w:t>=</w:t>
      </w:r>
    </w:p>
    <w:p>
      <w:pPr>
        <w:pStyle w:val="BodyText"/>
        <w:spacing w:line="20" w:lineRule="exact"/>
        <w:ind w:left="3655"/>
        <w:rPr>
          <w:sz w:val="2"/>
        </w:rPr>
      </w:pPr>
      <w:r>
        <w:rPr>
          <w:sz w:val="2"/>
        </w:rPr>
        <w:pict>
          <v:group style="width:37.6pt;height:.4pt;mso-position-horizontal-relative:char;mso-position-vertical-relative:line" id="docshapegroup531" coordorigin="0,0" coordsize="752,8">
            <v:line style="position:absolute" from="0,4" to="752,4" stroked="true" strokeweight=".400112pt" strokecolor="#000000">
              <v:stroke dashstyle="solid"/>
            </v:line>
          </v:group>
        </w:pict>
      </w:r>
      <w:r>
        <w:rPr>
          <w:sz w:val="2"/>
        </w:rPr>
      </w:r>
    </w:p>
    <w:p>
      <w:pPr>
        <w:spacing w:line="240" w:lineRule="auto" w:before="0"/>
        <w:rPr>
          <w:sz w:val="24"/>
        </w:rPr>
      </w:pPr>
      <w:r>
        <w:rPr/>
        <w:br w:type="column"/>
      </w:r>
      <w:r>
        <w:rPr>
          <w:sz w:val="24"/>
        </w:rPr>
      </w:r>
    </w:p>
    <w:p>
      <w:pPr>
        <w:pStyle w:val="BodyText"/>
        <w:spacing w:before="3"/>
      </w:pPr>
    </w:p>
    <w:p>
      <w:pPr>
        <w:spacing w:before="0"/>
        <w:ind w:left="261" w:right="0" w:firstLine="0"/>
        <w:jc w:val="left"/>
        <w:rPr>
          <w:rFonts w:ascii="Times New Roman"/>
          <w:i/>
          <w:sz w:val="20"/>
        </w:rPr>
      </w:pPr>
      <w:r>
        <w:rPr>
          <w:spacing w:val="-2"/>
          <w:sz w:val="20"/>
        </w:rPr>
        <w:t>ln</w:t>
      </w:r>
      <w:r>
        <w:rPr>
          <w:spacing w:val="-8"/>
          <w:sz w:val="20"/>
        </w:rPr>
        <w:t> </w:t>
      </w:r>
      <w:r>
        <w:rPr>
          <w:rFonts w:ascii="Times New Roman"/>
          <w:i/>
          <w:spacing w:val="-10"/>
          <w:w w:val="115"/>
          <w:sz w:val="20"/>
        </w:rPr>
        <w:t>X</w:t>
      </w:r>
    </w:p>
    <w:p>
      <w:pPr>
        <w:spacing w:line="105" w:lineRule="auto" w:before="375"/>
        <w:ind w:left="642" w:right="0" w:firstLine="0"/>
        <w:jc w:val="left"/>
        <w:rPr>
          <w:rFonts w:ascii="Times New Roman"/>
          <w:i/>
          <w:sz w:val="20"/>
        </w:rPr>
      </w:pPr>
      <w:r>
        <w:rPr/>
        <w:br w:type="column"/>
      </w:r>
      <w:r>
        <w:rPr>
          <w:w w:val="145"/>
          <w:position w:val="-12"/>
          <w:sz w:val="20"/>
        </w:rPr>
        <w:t>=</w:t>
      </w:r>
      <w:r>
        <w:rPr>
          <w:spacing w:val="-10"/>
          <w:w w:val="145"/>
          <w:position w:val="-12"/>
          <w:sz w:val="20"/>
        </w:rPr>
        <w:t> </w:t>
      </w:r>
      <w:r>
        <w:rPr>
          <w:w w:val="110"/>
          <w:sz w:val="20"/>
        </w:rPr>
        <w:t>1</w:t>
      </w:r>
      <w:r>
        <w:rPr>
          <w:spacing w:val="-25"/>
          <w:w w:val="110"/>
          <w:sz w:val="20"/>
        </w:rPr>
        <w:t> </w:t>
      </w:r>
      <w:r>
        <w:rPr>
          <w:rFonts w:ascii="Arial"/>
          <w:w w:val="280"/>
          <w:position w:val="18"/>
          <w:sz w:val="20"/>
        </w:rPr>
        <w:t>r</w:t>
      </w:r>
      <w:r>
        <w:rPr>
          <w:rFonts w:ascii="Arial"/>
          <w:spacing w:val="-39"/>
          <w:w w:val="280"/>
          <w:position w:val="18"/>
          <w:sz w:val="20"/>
        </w:rPr>
        <w:t> </w:t>
      </w:r>
      <w:r>
        <w:rPr>
          <w:w w:val="110"/>
          <w:sz w:val="20"/>
        </w:rPr>
        <w:t>ln</w:t>
      </w:r>
      <w:r>
        <w:rPr>
          <w:spacing w:val="-16"/>
          <w:w w:val="110"/>
          <w:sz w:val="20"/>
        </w:rPr>
        <w:t> </w:t>
      </w:r>
      <w:r>
        <w:rPr>
          <w:rFonts w:ascii="Times New Roman"/>
          <w:i/>
          <w:w w:val="145"/>
          <w:sz w:val="20"/>
        </w:rPr>
        <w:t>X</w:t>
      </w:r>
      <w:r>
        <w:rPr>
          <w:rFonts w:ascii="Times New Roman"/>
          <w:i/>
          <w:spacing w:val="50"/>
          <w:w w:val="145"/>
          <w:sz w:val="20"/>
        </w:rPr>
        <w:t> </w:t>
      </w:r>
      <w:r>
        <w:rPr>
          <w:rFonts w:ascii="Times New Roman"/>
          <w:i/>
          <w:spacing w:val="-10"/>
          <w:w w:val="110"/>
          <w:position w:val="-12"/>
          <w:sz w:val="20"/>
        </w:rPr>
        <w:t>.</w:t>
      </w:r>
    </w:p>
    <w:p>
      <w:pPr>
        <w:spacing w:after="0" w:line="105" w:lineRule="auto"/>
        <w:jc w:val="left"/>
        <w:rPr>
          <w:rFonts w:ascii="Times New Roman"/>
          <w:sz w:val="20"/>
        </w:rPr>
        <w:sectPr>
          <w:type w:val="continuous"/>
          <w:pgSz w:w="11900" w:h="16840"/>
          <w:pgMar w:header="1482" w:footer="0" w:top="1600" w:bottom="280" w:left="620" w:right="1600"/>
          <w:cols w:num="3" w:equalWidth="0">
            <w:col w:w="5006" w:space="40"/>
            <w:col w:w="627" w:space="39"/>
            <w:col w:w="3968"/>
          </w:cols>
        </w:sectPr>
      </w:pPr>
    </w:p>
    <w:p>
      <w:pPr>
        <w:pStyle w:val="BodyText"/>
        <w:rPr>
          <w:rFonts w:ascii="Times New Roman"/>
          <w:i/>
          <w:sz w:val="24"/>
        </w:rPr>
      </w:pPr>
    </w:p>
    <w:p>
      <w:pPr>
        <w:pStyle w:val="BodyText"/>
        <w:spacing w:before="184"/>
        <w:jc w:val="right"/>
      </w:pPr>
      <w:r>
        <w:rPr>
          <w:spacing w:val="-4"/>
          <w:w w:val="105"/>
        </w:rPr>
        <w:t>Then</w:t>
      </w:r>
    </w:p>
    <w:p>
      <w:pPr>
        <w:spacing w:line="218" w:lineRule="exact" w:before="0"/>
        <w:ind w:left="1085" w:right="0" w:firstLine="0"/>
        <w:jc w:val="left"/>
        <w:rPr>
          <w:rFonts w:ascii="Georgia"/>
          <w:i/>
          <w:sz w:val="14"/>
        </w:rPr>
      </w:pPr>
      <w:r>
        <w:rPr/>
        <w:br w:type="column"/>
      </w:r>
      <w:r>
        <w:rPr>
          <w:spacing w:val="-2"/>
          <w:sz w:val="20"/>
        </w:rPr>
        <w:t>ln</w:t>
      </w:r>
      <w:r>
        <w:rPr>
          <w:spacing w:val="-8"/>
          <w:sz w:val="20"/>
        </w:rPr>
        <w:t> </w:t>
      </w:r>
      <w:r>
        <w:rPr>
          <w:rFonts w:ascii="Times New Roman"/>
          <w:i/>
          <w:spacing w:val="-4"/>
          <w:w w:val="105"/>
          <w:sz w:val="20"/>
        </w:rPr>
        <w:t>L</w:t>
      </w:r>
      <w:r>
        <w:rPr>
          <w:spacing w:val="-4"/>
          <w:w w:val="105"/>
          <w:sz w:val="20"/>
        </w:rPr>
        <w:t>(</w:t>
      </w:r>
      <w:r>
        <w:rPr>
          <w:rFonts w:ascii="Times New Roman"/>
          <w:i/>
          <w:spacing w:val="-4"/>
          <w:w w:val="105"/>
          <w:sz w:val="20"/>
        </w:rPr>
        <w:t>X</w:t>
      </w:r>
      <w:r>
        <w:rPr>
          <w:spacing w:val="-4"/>
          <w:w w:val="105"/>
          <w:sz w:val="20"/>
        </w:rPr>
        <w:t>)</w:t>
      </w:r>
      <w:r>
        <w:rPr>
          <w:rFonts w:ascii="Georgia"/>
          <w:i/>
          <w:spacing w:val="-4"/>
          <w:w w:val="105"/>
          <w:position w:val="6"/>
          <w:sz w:val="14"/>
        </w:rPr>
        <w:t>c</w:t>
      </w:r>
    </w:p>
    <w:p>
      <w:pPr>
        <w:spacing w:line="47" w:lineRule="exact"/>
        <w:ind w:left="279" w:right="-72" w:firstLine="0"/>
        <w:rPr>
          <w:rFonts w:ascii="Georgia"/>
          <w:sz w:val="4"/>
        </w:rPr>
      </w:pPr>
      <w:r>
        <w:rPr/>
        <w:br w:type="column"/>
      </w:r>
      <w:r>
        <w:rPr>
          <w:rFonts w:ascii="Georgia"/>
          <w:position w:val="0"/>
          <w:sz w:val="4"/>
        </w:rPr>
        <w:pict>
          <v:group style="width:77.75pt;height:2.4pt;mso-position-horizontal-relative:char;mso-position-vertical-relative:line" id="docshapegroup532" coordorigin="0,0" coordsize="1555,48">
            <v:shape style="position:absolute;left:0;top:4;width:1555;height:40" id="docshape533" coordorigin="0,4" coordsize="1555,40" path="m0,4l1555,4m285,44l1555,44e" filled="false" stroked="true" strokeweight=".400112pt" strokecolor="#000000">
              <v:path arrowok="t"/>
              <v:stroke dashstyle="solid"/>
            </v:shape>
          </v:group>
        </w:pict>
      </w:r>
      <w:r>
        <w:rPr>
          <w:rFonts w:ascii="Georgia"/>
          <w:position w:val="0"/>
          <w:sz w:val="4"/>
        </w:rPr>
      </w:r>
    </w:p>
    <w:p>
      <w:pPr>
        <w:spacing w:before="0"/>
        <w:ind w:left="283" w:right="0" w:firstLine="0"/>
        <w:jc w:val="left"/>
        <w:rPr>
          <w:sz w:val="20"/>
        </w:rPr>
      </w:pPr>
      <w:r>
        <w:rPr/>
        <w:pict>
          <v:line style="position:absolute;mso-position-horizontal-relative:page;mso-position-vertical-relative:paragraph;z-index:16010752" from="360.430756pt,-1.201034pt" to="365.41215pt,-1.201034pt" stroked="true" strokeweight=".400112pt" strokecolor="#000000">
            <v:stroke dashstyle="solid"/>
            <w10:wrap type="none"/>
          </v:line>
        </w:pict>
      </w:r>
      <w:r>
        <w:rPr/>
        <w:pict>
          <v:line style="position:absolute;mso-position-horizontal-relative:page;mso-position-vertical-relative:paragraph;z-index:-30351872" from="376.575256pt,-14.814845pt" to="407.924032pt,-14.814845pt" stroked="true" strokeweight=".400112pt" strokecolor="#000000">
            <v:stroke dashstyle="solid"/>
            <w10:wrap type="none"/>
          </v:line>
        </w:pict>
      </w:r>
      <w:r>
        <w:rPr/>
        <w:pict>
          <v:line style="position:absolute;mso-position-horizontal-relative:page;mso-position-vertical-relative:paragraph;z-index:16011776" from="377.765594pt,-1.201034pt" to="406.723701pt,-1.201034pt" stroked="true" strokeweight=".400112pt" strokecolor="#000000">
            <v:stroke dashstyle="solid"/>
            <w10:wrap type="none"/>
          </v:line>
        </w:pict>
      </w:r>
      <w:r>
        <w:rPr>
          <w:rFonts w:ascii="Times New Roman"/>
          <w:i/>
          <w:w w:val="105"/>
          <w:sz w:val="20"/>
        </w:rPr>
        <w:t>c</w:t>
      </w:r>
      <w:r>
        <w:rPr>
          <w:rFonts w:ascii="Times New Roman"/>
          <w:i/>
          <w:spacing w:val="47"/>
          <w:w w:val="105"/>
          <w:sz w:val="20"/>
        </w:rPr>
        <w:t>  </w:t>
      </w:r>
      <w:r>
        <w:rPr>
          <w:w w:val="105"/>
          <w:sz w:val="20"/>
        </w:rPr>
        <w:t>(ln</w:t>
      </w:r>
      <w:r>
        <w:rPr>
          <w:spacing w:val="-12"/>
          <w:w w:val="105"/>
          <w:sz w:val="20"/>
        </w:rPr>
        <w:t> </w:t>
      </w:r>
      <w:r>
        <w:rPr>
          <w:rFonts w:ascii="Times New Roman"/>
          <w:i/>
          <w:w w:val="105"/>
          <w:sz w:val="20"/>
        </w:rPr>
        <w:t>X</w:t>
      </w:r>
      <w:r>
        <w:rPr>
          <w:w w:val="105"/>
          <w:sz w:val="20"/>
        </w:rPr>
        <w:t>)(ln</w:t>
      </w:r>
      <w:r>
        <w:rPr>
          <w:spacing w:val="-13"/>
          <w:w w:val="105"/>
          <w:sz w:val="20"/>
        </w:rPr>
        <w:t> </w:t>
      </w:r>
      <w:r>
        <w:rPr>
          <w:w w:val="105"/>
          <w:sz w:val="20"/>
        </w:rPr>
        <w:t>ln</w:t>
      </w:r>
      <w:r>
        <w:rPr>
          <w:spacing w:val="-14"/>
          <w:w w:val="105"/>
          <w:sz w:val="20"/>
        </w:rPr>
        <w:t> </w:t>
      </w:r>
      <w:r>
        <w:rPr>
          <w:rFonts w:ascii="Times New Roman"/>
          <w:i/>
          <w:spacing w:val="-5"/>
          <w:w w:val="105"/>
          <w:sz w:val="20"/>
        </w:rPr>
        <w:t>X</w:t>
      </w:r>
      <w:r>
        <w:rPr>
          <w:spacing w:val="-5"/>
          <w:w w:val="105"/>
          <w:sz w:val="20"/>
        </w:rPr>
        <w:t>)</w:t>
      </w:r>
    </w:p>
    <w:p>
      <w:pPr>
        <w:pStyle w:val="ListParagraph"/>
        <w:numPr>
          <w:ilvl w:val="0"/>
          <w:numId w:val="92"/>
        </w:numPr>
        <w:tabs>
          <w:tab w:pos="620" w:val="left" w:leader="none"/>
          <w:tab w:pos="621" w:val="left" w:leader="none"/>
        </w:tabs>
        <w:spacing w:line="218" w:lineRule="exact" w:before="0" w:after="0"/>
        <w:ind w:left="620" w:right="0" w:hanging="341"/>
        <w:jc w:val="left"/>
        <w:rPr>
          <w:rFonts w:ascii="Times New Roman"/>
          <w:i/>
          <w:sz w:val="20"/>
        </w:rPr>
      </w:pPr>
      <w:r>
        <w:rPr>
          <w:spacing w:val="-1"/>
          <w:sz w:val="20"/>
        </w:rPr>
        <w:br w:type="column"/>
      </w:r>
      <w:r>
        <w:rPr>
          <w:spacing w:val="-2"/>
          <w:sz w:val="20"/>
        </w:rPr>
        <w:t>ln</w:t>
      </w:r>
      <w:r>
        <w:rPr>
          <w:spacing w:val="-10"/>
          <w:sz w:val="20"/>
        </w:rPr>
        <w:t> </w:t>
      </w:r>
      <w:r>
        <w:rPr>
          <w:spacing w:val="-2"/>
          <w:sz w:val="20"/>
        </w:rPr>
        <w:t>ln</w:t>
      </w:r>
      <w:r>
        <w:rPr>
          <w:spacing w:val="-8"/>
          <w:sz w:val="20"/>
        </w:rPr>
        <w:t> </w:t>
      </w:r>
      <w:r>
        <w:rPr>
          <w:rFonts w:ascii="Times New Roman"/>
          <w:i/>
          <w:spacing w:val="-10"/>
          <w:sz w:val="20"/>
        </w:rPr>
        <w:t>X</w:t>
      </w:r>
    </w:p>
    <w:p>
      <w:pPr>
        <w:spacing w:after="0" w:line="218" w:lineRule="exact"/>
        <w:jc w:val="left"/>
        <w:rPr>
          <w:rFonts w:ascii="Times New Roman"/>
          <w:sz w:val="20"/>
        </w:rPr>
        <w:sectPr>
          <w:type w:val="continuous"/>
          <w:pgSz w:w="11900" w:h="16840"/>
          <w:pgMar w:header="1482" w:footer="0" w:top="1600" w:bottom="280" w:left="620" w:right="1600"/>
          <w:cols w:num="4" w:equalWidth="0">
            <w:col w:w="2530" w:space="40"/>
            <w:col w:w="1828" w:space="39"/>
            <w:col w:w="1839" w:space="40"/>
            <w:col w:w="3364"/>
          </w:cols>
        </w:sectPr>
      </w:pPr>
    </w:p>
    <w:p>
      <w:pPr>
        <w:spacing w:before="72"/>
        <w:ind w:left="0" w:right="0" w:firstLine="0"/>
        <w:jc w:val="right"/>
        <w:rPr>
          <w:rFonts w:ascii="Times New Roman"/>
          <w:i/>
          <w:sz w:val="20"/>
        </w:rPr>
      </w:pPr>
      <w:r>
        <w:rPr/>
        <w:pict>
          <v:line style="position:absolute;mso-position-horizontal-relative:page;mso-position-vertical-relative:paragraph;z-index:-30346752" from="228.773895pt,26.489206pt" to="233.75529pt,26.489206pt" stroked="true" strokeweight=".400112pt" strokecolor="#000000">
            <v:stroke dashstyle="solid"/>
            <w10:wrap type="none"/>
          </v:line>
        </w:pict>
      </w:r>
      <w:r>
        <w:rPr/>
        <w:pict>
          <v:line style="position:absolute;mso-position-horizontal-relative:page;mso-position-vertical-relative:paragraph;z-index:-30346240" from="244.908401pt,12.875395pt" to="276.257177pt,12.875395pt" stroked="true" strokeweight=".400112pt" strokecolor="#000000">
            <v:stroke dashstyle="solid"/>
            <w10:wrap type="none"/>
          </v:line>
        </w:pict>
      </w:r>
      <w:r>
        <w:rPr/>
        <w:pict>
          <v:line style="position:absolute;mso-position-horizontal-relative:page;mso-position-vertical-relative:paragraph;z-index:-30345728" from="246.108734pt,26.489206pt" to="275.066841pt,26.489206pt" stroked="true" strokeweight=".400112pt" strokecolor="#000000">
            <v:stroke dashstyle="solid"/>
            <w10:wrap type="none"/>
          </v:line>
        </w:pict>
      </w:r>
      <w:r>
        <w:rPr/>
        <w:pict>
          <v:shape style="position:absolute;margin-left:229.103973pt;margin-top:28.339724pt;width:4.350pt;height:10pt;mso-position-horizontal-relative:page;mso-position-vertical-relative:paragraph;z-index:-30332416" type="#_x0000_t202" id="docshape534" filled="false" stroked="false">
            <v:textbox inset="0,0,0,0">
              <w:txbxContent>
                <w:p>
                  <w:pPr>
                    <w:spacing w:line="193" w:lineRule="exact" w:before="0"/>
                    <w:ind w:left="0" w:right="0" w:firstLine="0"/>
                    <w:jc w:val="left"/>
                    <w:rPr>
                      <w:rFonts w:ascii="Times New Roman"/>
                      <w:i/>
                      <w:sz w:val="20"/>
                    </w:rPr>
                  </w:pPr>
                  <w:r>
                    <w:rPr>
                      <w:rFonts w:ascii="Times New Roman"/>
                      <w:i/>
                      <w:w w:val="97"/>
                      <w:sz w:val="20"/>
                    </w:rPr>
                    <w:t>c</w:t>
                  </w:r>
                </w:p>
              </w:txbxContent>
            </v:textbox>
            <w10:wrap type="none"/>
          </v:shape>
        </w:pict>
      </w:r>
      <w:r>
        <w:rPr/>
        <w:pict>
          <v:shape style="position:absolute;margin-left:246.108734pt;margin-top:26.157871pt;width:28.2pt;height:12.15pt;mso-position-horizontal-relative:page;mso-position-vertical-relative:paragraph;z-index:-30331904" type="#_x0000_t202" id="docshape535" filled="false" stroked="false">
            <v:textbox inset="0,0,0,0">
              <w:txbxContent>
                <w:p>
                  <w:pPr>
                    <w:pStyle w:val="BodyText"/>
                    <w:spacing w:before="3"/>
                    <w:rPr>
                      <w:rFonts w:ascii="Times New Roman"/>
                      <w:i/>
                    </w:rPr>
                  </w:pPr>
                  <w:r>
                    <w:rPr>
                      <w:spacing w:val="-2"/>
                    </w:rPr>
                    <w:t>ln</w:t>
                  </w:r>
                  <w:r>
                    <w:rPr>
                      <w:spacing w:val="-10"/>
                    </w:rPr>
                    <w:t> </w:t>
                  </w:r>
                  <w:r>
                    <w:rPr>
                      <w:spacing w:val="-2"/>
                    </w:rPr>
                    <w:t>ln</w:t>
                  </w:r>
                  <w:r>
                    <w:rPr>
                      <w:spacing w:val="-8"/>
                    </w:rPr>
                    <w:t> </w:t>
                  </w:r>
                  <w:r>
                    <w:rPr>
                      <w:rFonts w:ascii="Times New Roman"/>
                      <w:i/>
                      <w:spacing w:val="-10"/>
                    </w:rPr>
                    <w:t>X</w:t>
                  </w:r>
                </w:p>
              </w:txbxContent>
            </v:textbox>
            <w10:wrap type="none"/>
          </v:shape>
        </w:pict>
      </w:r>
      <w:r>
        <w:rPr>
          <w:rFonts w:ascii="Times New Roman"/>
          <w:i/>
          <w:w w:val="110"/>
          <w:sz w:val="20"/>
        </w:rPr>
        <w:t>u</w:t>
      </w:r>
      <w:r>
        <w:rPr>
          <w:rFonts w:ascii="Times New Roman"/>
          <w:i/>
          <w:spacing w:val="-24"/>
          <w:w w:val="110"/>
          <w:sz w:val="20"/>
        </w:rPr>
        <w:t> </w:t>
      </w:r>
      <w:r>
        <w:rPr>
          <w:w w:val="110"/>
          <w:sz w:val="20"/>
        </w:rPr>
        <w:t>ln</w:t>
      </w:r>
      <w:r>
        <w:rPr>
          <w:spacing w:val="-16"/>
          <w:w w:val="110"/>
          <w:sz w:val="20"/>
        </w:rPr>
        <w:t> </w:t>
      </w:r>
      <w:r>
        <w:rPr>
          <w:rFonts w:ascii="Times New Roman"/>
          <w:i/>
          <w:w w:val="110"/>
          <w:sz w:val="20"/>
        </w:rPr>
        <w:t>u</w:t>
      </w:r>
      <w:r>
        <w:rPr>
          <w:rFonts w:ascii="Times New Roman"/>
          <w:i/>
          <w:spacing w:val="-14"/>
          <w:w w:val="110"/>
          <w:sz w:val="20"/>
        </w:rPr>
        <w:t> </w:t>
      </w:r>
      <w:r>
        <w:rPr>
          <w:w w:val="135"/>
          <w:sz w:val="20"/>
        </w:rPr>
        <w:t>=</w:t>
      </w:r>
      <w:r>
        <w:rPr>
          <w:spacing w:val="4"/>
          <w:w w:val="135"/>
          <w:sz w:val="20"/>
        </w:rPr>
        <w:t> </w:t>
      </w:r>
      <w:r>
        <w:rPr>
          <w:w w:val="110"/>
          <w:position w:val="13"/>
          <w:sz w:val="20"/>
        </w:rPr>
        <w:t>1</w:t>
      </w:r>
      <w:r>
        <w:rPr>
          <w:spacing w:val="-25"/>
          <w:w w:val="110"/>
          <w:position w:val="13"/>
          <w:sz w:val="20"/>
        </w:rPr>
        <w:t> </w:t>
      </w:r>
      <w:r>
        <w:rPr>
          <w:rFonts w:ascii="Arial"/>
          <w:w w:val="280"/>
          <w:position w:val="32"/>
          <w:sz w:val="20"/>
        </w:rPr>
        <w:t>r</w:t>
      </w:r>
      <w:r>
        <w:rPr>
          <w:rFonts w:ascii="Arial"/>
          <w:spacing w:val="-39"/>
          <w:w w:val="280"/>
          <w:position w:val="32"/>
          <w:sz w:val="20"/>
        </w:rPr>
        <w:t> </w:t>
      </w:r>
      <w:r>
        <w:rPr>
          <w:w w:val="110"/>
          <w:position w:val="13"/>
          <w:sz w:val="20"/>
        </w:rPr>
        <w:t>ln</w:t>
      </w:r>
      <w:r>
        <w:rPr>
          <w:spacing w:val="-15"/>
          <w:w w:val="110"/>
          <w:position w:val="13"/>
          <w:sz w:val="20"/>
        </w:rPr>
        <w:t> </w:t>
      </w:r>
      <w:r>
        <w:rPr>
          <w:rFonts w:ascii="Times New Roman"/>
          <w:i/>
          <w:spacing w:val="-10"/>
          <w:w w:val="135"/>
          <w:position w:val="13"/>
          <w:sz w:val="20"/>
        </w:rPr>
        <w:t>X</w:t>
      </w:r>
    </w:p>
    <w:p>
      <w:pPr>
        <w:pStyle w:val="BodyText"/>
        <w:spacing w:before="47"/>
        <w:ind w:left="132"/>
        <w:rPr>
          <w:rFonts w:ascii="Arial" w:hAnsi="Arial"/>
        </w:rPr>
      </w:pPr>
      <w:r>
        <w:rPr/>
        <w:br w:type="column"/>
      </w:r>
      <w:r>
        <w:rPr>
          <w:w w:val="110"/>
          <w:position w:val="-12"/>
        </w:rPr>
        <w:t>ln</w:t>
      </w:r>
      <w:r>
        <w:rPr>
          <w:spacing w:val="-16"/>
          <w:w w:val="110"/>
          <w:position w:val="-12"/>
        </w:rPr>
        <w:t> </w:t>
      </w:r>
      <w:r>
        <w:rPr>
          <w:rFonts w:ascii="Arial" w:hAnsi="Arial"/>
          <w:w w:val="110"/>
          <w:position w:val="21"/>
        </w:rPr>
        <w:t>Ã</w:t>
      </w:r>
      <w:r>
        <w:rPr>
          <w:rFonts w:ascii="Arial" w:hAnsi="Arial"/>
          <w:spacing w:val="-37"/>
          <w:w w:val="110"/>
          <w:position w:val="21"/>
        </w:rPr>
        <w:t> </w:t>
      </w:r>
      <w:r>
        <w:rPr>
          <w:w w:val="110"/>
        </w:rPr>
        <w:t>1</w:t>
      </w:r>
      <w:r>
        <w:rPr>
          <w:spacing w:val="-26"/>
          <w:w w:val="110"/>
        </w:rPr>
        <w:t> </w:t>
      </w:r>
      <w:r>
        <w:rPr>
          <w:rFonts w:ascii="Arial" w:hAnsi="Arial"/>
          <w:w w:val="275"/>
          <w:position w:val="18"/>
        </w:rPr>
        <w:t>r</w:t>
      </w:r>
      <w:r>
        <w:rPr>
          <w:rFonts w:ascii="Arial" w:hAnsi="Arial"/>
          <w:spacing w:val="-38"/>
          <w:w w:val="275"/>
          <w:position w:val="18"/>
        </w:rPr>
        <w:t> </w:t>
      </w:r>
      <w:r>
        <w:rPr>
          <w:w w:val="110"/>
        </w:rPr>
        <w:t>ln</w:t>
      </w:r>
      <w:r>
        <w:rPr>
          <w:spacing w:val="-15"/>
          <w:w w:val="110"/>
        </w:rPr>
        <w:t> </w:t>
      </w:r>
      <w:r>
        <w:rPr>
          <w:rFonts w:ascii="Times New Roman" w:hAnsi="Times New Roman"/>
          <w:i/>
          <w:w w:val="155"/>
        </w:rPr>
        <w:t>X</w:t>
      </w:r>
      <w:r>
        <w:rPr>
          <w:rFonts w:ascii="Times New Roman" w:hAnsi="Times New Roman"/>
          <w:i/>
          <w:spacing w:val="-47"/>
          <w:w w:val="275"/>
        </w:rPr>
        <w:t> </w:t>
      </w:r>
      <w:r>
        <w:rPr>
          <w:rFonts w:ascii="Arial" w:hAnsi="Arial"/>
          <w:spacing w:val="-10"/>
          <w:w w:val="275"/>
          <w:position w:val="21"/>
        </w:rPr>
        <w:t>!</w:t>
      </w:r>
    </w:p>
    <w:p>
      <w:pPr>
        <w:spacing w:after="0"/>
        <w:rPr>
          <w:rFonts w:ascii="Arial" w:hAnsi="Arial"/>
        </w:rPr>
        <w:sectPr>
          <w:pgSz w:w="11900" w:h="16840"/>
          <w:pgMar w:header="1482" w:footer="0" w:top="1740" w:bottom="280" w:left="620" w:right="1600"/>
          <w:cols w:num="2" w:equalWidth="0">
            <w:col w:w="4767" w:space="40"/>
            <w:col w:w="4873"/>
          </w:cols>
        </w:sectPr>
      </w:pPr>
    </w:p>
    <w:p>
      <w:pPr>
        <w:spacing w:before="111"/>
        <w:ind w:left="3721" w:right="0" w:firstLine="0"/>
        <w:jc w:val="left"/>
        <w:rPr>
          <w:rFonts w:ascii="Arial" w:hAnsi="Arial"/>
          <w:sz w:val="20"/>
        </w:rPr>
      </w:pPr>
      <w:r>
        <w:rPr/>
        <w:pict>
          <v:line style="position:absolute;mso-position-horizontal-relative:page;mso-position-vertical-relative:paragraph;z-index:-30345216" from="296.962982pt,-4.700076pt" to="301.944377pt,-4.700076pt" stroked="true" strokeweight=".400112pt" strokecolor="#000000">
            <v:stroke dashstyle="solid"/>
            <w10:wrap type="none"/>
          </v:line>
        </w:pict>
      </w:r>
      <w:r>
        <w:rPr/>
        <w:pict>
          <v:line style="position:absolute;mso-position-horizontal-relative:page;mso-position-vertical-relative:paragraph;z-index:-30344704" from="313.107483pt,-18.313887pt" to="344.456259pt,-18.313887pt" stroked="true" strokeweight=".400112pt" strokecolor="#000000">
            <v:stroke dashstyle="solid"/>
            <w10:wrap type="none"/>
          </v:line>
        </w:pict>
      </w:r>
      <w:r>
        <w:rPr/>
        <w:pict>
          <v:line style="position:absolute;mso-position-horizontal-relative:page;mso-position-vertical-relative:paragraph;z-index:-30344192" from="314.297821pt,-4.700076pt" to="343.265931pt,-4.700076pt" stroked="true" strokeweight=".400112pt" strokecolor="#000000">
            <v:stroke dashstyle="solid"/>
            <w10:wrap type="none"/>
          </v:line>
        </w:pict>
      </w:r>
      <w:r>
        <w:rPr/>
        <w:pict>
          <v:line style="position:absolute;mso-position-horizontal-relative:page;mso-position-vertical-relative:paragraph;z-index:-30343680" from="244.908401pt,14.82539pt" to="276.257177pt,14.82539pt" stroked="true" strokeweight=".400112pt" strokecolor="#000000">
            <v:stroke dashstyle="solid"/>
            <w10:wrap type="none"/>
          </v:line>
        </w:pict>
      </w:r>
      <w:r>
        <w:rPr/>
        <w:pict>
          <v:shape style="position:absolute;margin-left:297.30307pt;margin-top:-2.849559pt;width:4.350pt;height:10pt;mso-position-horizontal-relative:page;mso-position-vertical-relative:paragraph;z-index:-30331392" type="#_x0000_t202" id="docshape536" filled="false" stroked="false">
            <v:textbox inset="0,0,0,0">
              <w:txbxContent>
                <w:p>
                  <w:pPr>
                    <w:spacing w:line="193" w:lineRule="exact" w:before="0"/>
                    <w:ind w:left="0" w:right="0" w:firstLine="0"/>
                    <w:jc w:val="left"/>
                    <w:rPr>
                      <w:rFonts w:ascii="Times New Roman"/>
                      <w:i/>
                      <w:sz w:val="20"/>
                    </w:rPr>
                  </w:pPr>
                  <w:r>
                    <w:rPr>
                      <w:rFonts w:ascii="Times New Roman"/>
                      <w:i/>
                      <w:w w:val="97"/>
                      <w:sz w:val="20"/>
                    </w:rPr>
                    <w:t>c</w:t>
                  </w:r>
                </w:p>
              </w:txbxContent>
            </v:textbox>
            <w10:wrap type="none"/>
          </v:shape>
        </w:pict>
      </w:r>
      <w:r>
        <w:rPr/>
        <w:pict>
          <v:shape style="position:absolute;margin-left:314.297821pt;margin-top:-5.03141pt;width:28.2pt;height:12.15pt;mso-position-horizontal-relative:page;mso-position-vertical-relative:paragraph;z-index:-30330880" type="#_x0000_t202" id="docshape537" filled="false" stroked="false">
            <v:textbox inset="0,0,0,0">
              <w:txbxContent>
                <w:p>
                  <w:pPr>
                    <w:pStyle w:val="BodyText"/>
                    <w:spacing w:before="3"/>
                    <w:rPr>
                      <w:rFonts w:ascii="Times New Roman"/>
                      <w:i/>
                    </w:rPr>
                  </w:pPr>
                  <w:r>
                    <w:rPr>
                      <w:spacing w:val="-2"/>
                    </w:rPr>
                    <w:t>ln</w:t>
                  </w:r>
                  <w:r>
                    <w:rPr>
                      <w:spacing w:val="-10"/>
                    </w:rPr>
                    <w:t> </w:t>
                  </w:r>
                  <w:r>
                    <w:rPr>
                      <w:spacing w:val="-2"/>
                    </w:rPr>
                    <w:t>ln</w:t>
                  </w:r>
                  <w:r>
                    <w:rPr>
                      <w:spacing w:val="-9"/>
                    </w:rPr>
                    <w:t> </w:t>
                  </w:r>
                  <w:r>
                    <w:rPr>
                      <w:rFonts w:ascii="Times New Roman"/>
                      <w:i/>
                      <w:spacing w:val="-10"/>
                    </w:rPr>
                    <w:t>X</w:t>
                  </w:r>
                </w:p>
              </w:txbxContent>
            </v:textbox>
            <w10:wrap type="none"/>
          </v:shape>
        </w:pict>
      </w:r>
      <w:r>
        <w:rPr/>
        <w:pict>
          <v:shape style="position:absolute;margin-left:229.103973pt;margin-top:30.289717pt;width:4.350pt;height:10pt;mso-position-horizontal-relative:page;mso-position-vertical-relative:paragraph;z-index:-30330368" type="#_x0000_t202" id="docshape538" filled="false" stroked="false">
            <v:textbox inset="0,0,0,0">
              <w:txbxContent>
                <w:p>
                  <w:pPr>
                    <w:spacing w:line="193" w:lineRule="exact" w:before="0"/>
                    <w:ind w:left="0" w:right="0" w:firstLine="0"/>
                    <w:jc w:val="left"/>
                    <w:rPr>
                      <w:rFonts w:ascii="Times New Roman"/>
                      <w:i/>
                      <w:sz w:val="20"/>
                    </w:rPr>
                  </w:pPr>
                  <w:r>
                    <w:rPr>
                      <w:rFonts w:ascii="Times New Roman"/>
                      <w:i/>
                      <w:w w:val="97"/>
                      <w:sz w:val="20"/>
                    </w:rPr>
                    <w:t>c</w:t>
                  </w:r>
                </w:p>
              </w:txbxContent>
            </v:textbox>
            <w10:wrap type="none"/>
          </v:shape>
        </w:pict>
      </w:r>
      <w:r>
        <w:rPr/>
        <w:pict>
          <v:shape style="position:absolute;margin-left:246.108734pt;margin-top:28.107866pt;width:28.2pt;height:12.15pt;mso-position-horizontal-relative:page;mso-position-vertical-relative:paragraph;z-index:-30329856" type="#_x0000_t202" id="docshape539" filled="false" stroked="false">
            <v:textbox inset="0,0,0,0">
              <w:txbxContent>
                <w:p>
                  <w:pPr>
                    <w:pStyle w:val="BodyText"/>
                    <w:spacing w:before="3"/>
                    <w:rPr>
                      <w:rFonts w:ascii="Times New Roman"/>
                      <w:i/>
                    </w:rPr>
                  </w:pPr>
                  <w:r>
                    <w:rPr>
                      <w:spacing w:val="-2"/>
                    </w:rPr>
                    <w:t>ln</w:t>
                  </w:r>
                  <w:r>
                    <w:rPr>
                      <w:spacing w:val="-10"/>
                    </w:rPr>
                    <w:t> </w:t>
                  </w:r>
                  <w:r>
                    <w:rPr>
                      <w:spacing w:val="-2"/>
                    </w:rPr>
                    <w:t>ln</w:t>
                  </w:r>
                  <w:r>
                    <w:rPr>
                      <w:spacing w:val="-8"/>
                    </w:rPr>
                    <w:t> </w:t>
                  </w:r>
                  <w:r>
                    <w:rPr>
                      <w:rFonts w:ascii="Times New Roman"/>
                      <w:i/>
                      <w:spacing w:val="-10"/>
                    </w:rPr>
                    <w:t>X</w:t>
                  </w:r>
                </w:p>
              </w:txbxContent>
            </v:textbox>
            <w10:wrap type="none"/>
          </v:shape>
        </w:pict>
      </w:r>
      <w:r>
        <w:rPr/>
        <w:pict>
          <v:shape style="position:absolute;margin-left:284.379456pt;margin-top:28.107866pt;width:5pt;height:12.15pt;mso-position-horizontal-relative:page;mso-position-vertical-relative:paragraph;z-index:-30329344" type="#_x0000_t202" id="docshape540" filled="false" stroked="false">
            <v:textbox inset="0,0,0,0">
              <w:txbxContent>
                <w:p>
                  <w:pPr>
                    <w:pStyle w:val="BodyText"/>
                    <w:spacing w:before="3"/>
                  </w:pPr>
                  <w:r>
                    <w:rPr>
                      <w:w w:val="89"/>
                    </w:rPr>
                    <w:t>2</w:t>
                  </w:r>
                </w:p>
              </w:txbxContent>
            </v:textbox>
            <w10:wrap type="none"/>
          </v:shape>
        </w:pict>
      </w:r>
      <w:r>
        <w:rPr/>
        <w:pict>
          <v:shape style="position:absolute;margin-left:334.543488pt;margin-top:28.107866pt;width:5pt;height:12.15pt;mso-position-horizontal-relative:page;mso-position-vertical-relative:paragraph;z-index:-30328832" type="#_x0000_t202" id="docshape541" filled="false" stroked="false">
            <v:textbox inset="0,0,0,0">
              <w:txbxContent>
                <w:p>
                  <w:pPr>
                    <w:pStyle w:val="BodyText"/>
                    <w:spacing w:before="3"/>
                  </w:pPr>
                  <w:r>
                    <w:rPr>
                      <w:w w:val="89"/>
                    </w:rPr>
                    <w:t>2</w:t>
                  </w:r>
                </w:p>
              </w:txbxContent>
            </v:textbox>
            <w10:wrap type="none"/>
          </v:shape>
        </w:pict>
      </w:r>
      <w:r>
        <w:rPr>
          <w:w w:val="120"/>
          <w:sz w:val="20"/>
        </w:rPr>
        <w:t>=</w:t>
      </w:r>
      <w:r>
        <w:rPr>
          <w:spacing w:val="11"/>
          <w:w w:val="120"/>
          <w:sz w:val="20"/>
        </w:rPr>
        <w:t> </w:t>
      </w:r>
      <w:r>
        <w:rPr>
          <w:position w:val="13"/>
          <w:sz w:val="20"/>
          <w:u w:val="single"/>
        </w:rPr>
        <w:t>1</w:t>
      </w:r>
      <w:r>
        <w:rPr>
          <w:spacing w:val="-21"/>
          <w:position w:val="13"/>
          <w:sz w:val="20"/>
        </w:rPr>
        <w:t> </w:t>
      </w:r>
      <w:r>
        <w:rPr>
          <w:rFonts w:ascii="Arial" w:hAnsi="Arial"/>
          <w:w w:val="280"/>
          <w:position w:val="32"/>
          <w:sz w:val="20"/>
        </w:rPr>
        <w:t>r</w:t>
      </w:r>
      <w:r>
        <w:rPr>
          <w:rFonts w:ascii="Arial" w:hAnsi="Arial"/>
          <w:spacing w:val="-132"/>
          <w:w w:val="280"/>
          <w:position w:val="32"/>
          <w:sz w:val="20"/>
        </w:rPr>
        <w:t> </w:t>
      </w:r>
      <w:r>
        <w:rPr>
          <w:rFonts w:ascii="Times New Roman" w:hAnsi="Times New Roman"/>
          <w:spacing w:val="-46"/>
          <w:w w:val="280"/>
          <w:position w:val="13"/>
          <w:sz w:val="20"/>
          <w:u w:val="single"/>
        </w:rPr>
        <w:t> </w:t>
      </w:r>
      <w:r>
        <w:rPr>
          <w:position w:val="13"/>
          <w:sz w:val="20"/>
          <w:u w:val="single"/>
        </w:rPr>
        <w:t>ln</w:t>
      </w:r>
      <w:r>
        <w:rPr>
          <w:spacing w:val="-11"/>
          <w:position w:val="13"/>
          <w:sz w:val="20"/>
          <w:u w:val="single"/>
        </w:rPr>
        <w:t> </w:t>
      </w:r>
      <w:r>
        <w:rPr>
          <w:rFonts w:ascii="Times New Roman" w:hAnsi="Times New Roman"/>
          <w:i/>
          <w:w w:val="120"/>
          <w:position w:val="13"/>
          <w:sz w:val="20"/>
          <w:u w:val="single"/>
        </w:rPr>
        <w:t>X</w:t>
      </w:r>
      <w:r>
        <w:rPr>
          <w:rFonts w:ascii="Times New Roman" w:hAnsi="Times New Roman"/>
          <w:i/>
          <w:spacing w:val="51"/>
          <w:w w:val="120"/>
          <w:position w:val="13"/>
          <w:sz w:val="20"/>
          <w:u w:val="single"/>
        </w:rPr>
        <w:t> </w:t>
      </w:r>
      <w:r>
        <w:rPr>
          <w:rFonts w:ascii="Times New Roman" w:hAnsi="Times New Roman"/>
          <w:i/>
          <w:spacing w:val="-5"/>
          <w:w w:val="120"/>
          <w:position w:val="13"/>
          <w:sz w:val="20"/>
        </w:rPr>
        <w:t> </w:t>
      </w:r>
      <w:r>
        <w:rPr>
          <w:rFonts w:ascii="Arial" w:hAnsi="Arial"/>
          <w:w w:val="140"/>
          <w:position w:val="28"/>
          <w:sz w:val="20"/>
        </w:rPr>
        <w:t>·</w:t>
      </w:r>
      <w:r>
        <w:rPr>
          <w:rFonts w:ascii="Arial" w:hAnsi="Arial"/>
          <w:spacing w:val="-54"/>
          <w:w w:val="140"/>
          <w:position w:val="28"/>
          <w:sz w:val="20"/>
        </w:rPr>
        <w:t> </w:t>
      </w:r>
      <w:r>
        <w:rPr>
          <w:position w:val="13"/>
          <w:sz w:val="20"/>
          <w:u w:val="single"/>
        </w:rPr>
        <w:t>1</w:t>
      </w:r>
      <w:r>
        <w:rPr>
          <w:spacing w:val="10"/>
          <w:position w:val="13"/>
          <w:sz w:val="20"/>
        </w:rPr>
        <w:t> </w:t>
      </w:r>
      <w:r>
        <w:rPr>
          <w:sz w:val="20"/>
        </w:rPr>
        <w:t>ln</w:t>
      </w:r>
      <w:r>
        <w:rPr>
          <w:spacing w:val="-11"/>
          <w:sz w:val="20"/>
        </w:rPr>
        <w:t> </w:t>
      </w:r>
      <w:r>
        <w:rPr>
          <w:sz w:val="20"/>
        </w:rPr>
        <w:t>ln</w:t>
      </w:r>
      <w:r>
        <w:rPr>
          <w:spacing w:val="-11"/>
          <w:sz w:val="20"/>
        </w:rPr>
        <w:t> </w:t>
      </w:r>
      <w:r>
        <w:rPr>
          <w:rFonts w:ascii="Times New Roman" w:hAnsi="Times New Roman"/>
          <w:i/>
          <w:w w:val="120"/>
          <w:sz w:val="20"/>
        </w:rPr>
        <w:t>X</w:t>
      </w:r>
      <w:r>
        <w:rPr>
          <w:rFonts w:ascii="Times New Roman" w:hAnsi="Times New Roman"/>
          <w:i/>
          <w:spacing w:val="-3"/>
          <w:w w:val="120"/>
          <w:sz w:val="20"/>
        </w:rPr>
        <w:t> </w:t>
      </w:r>
      <w:r>
        <w:rPr>
          <w:rFonts w:ascii="Meiryo" w:hAnsi="Meiryo"/>
          <w:i/>
          <w:sz w:val="20"/>
        </w:rPr>
        <w:t>—</w:t>
      </w:r>
      <w:r>
        <w:rPr>
          <w:rFonts w:ascii="Meiryo" w:hAnsi="Meiryo"/>
          <w:i/>
          <w:spacing w:val="-2"/>
          <w:sz w:val="20"/>
        </w:rPr>
        <w:t> </w:t>
      </w:r>
      <w:r>
        <w:rPr>
          <w:position w:val="13"/>
          <w:sz w:val="20"/>
          <w:u w:val="single"/>
        </w:rPr>
        <w:t>1</w:t>
      </w:r>
      <w:r>
        <w:rPr>
          <w:spacing w:val="11"/>
          <w:position w:val="13"/>
          <w:sz w:val="20"/>
        </w:rPr>
        <w:t> </w:t>
      </w:r>
      <w:r>
        <w:rPr>
          <w:sz w:val="20"/>
        </w:rPr>
        <w:t>ln</w:t>
      </w:r>
      <w:r>
        <w:rPr>
          <w:spacing w:val="-11"/>
          <w:sz w:val="20"/>
        </w:rPr>
        <w:t> </w:t>
      </w:r>
      <w:r>
        <w:rPr>
          <w:sz w:val="20"/>
        </w:rPr>
        <w:t>ln</w:t>
      </w:r>
      <w:r>
        <w:rPr>
          <w:spacing w:val="-11"/>
          <w:sz w:val="20"/>
        </w:rPr>
        <w:t> </w:t>
      </w:r>
      <w:r>
        <w:rPr>
          <w:sz w:val="20"/>
        </w:rPr>
        <w:t>ln</w:t>
      </w:r>
      <w:r>
        <w:rPr>
          <w:spacing w:val="-11"/>
          <w:sz w:val="20"/>
        </w:rPr>
        <w:t> </w:t>
      </w:r>
      <w:r>
        <w:rPr>
          <w:rFonts w:ascii="Times New Roman" w:hAnsi="Times New Roman"/>
          <w:i/>
          <w:w w:val="120"/>
          <w:sz w:val="20"/>
        </w:rPr>
        <w:t>X</w:t>
      </w:r>
      <w:r>
        <w:rPr>
          <w:rFonts w:ascii="Times New Roman" w:hAnsi="Times New Roman"/>
          <w:i/>
          <w:spacing w:val="-3"/>
          <w:w w:val="120"/>
          <w:sz w:val="20"/>
        </w:rPr>
        <w:t> </w:t>
      </w:r>
      <w:r>
        <w:rPr>
          <w:rFonts w:ascii="Meiryo" w:hAnsi="Meiryo"/>
          <w:i/>
          <w:sz w:val="20"/>
        </w:rPr>
        <w:t>—</w:t>
      </w:r>
      <w:r>
        <w:rPr>
          <w:rFonts w:ascii="Meiryo" w:hAnsi="Meiryo"/>
          <w:i/>
          <w:spacing w:val="-24"/>
          <w:sz w:val="20"/>
        </w:rPr>
        <w:t> </w:t>
      </w:r>
      <w:r>
        <w:rPr>
          <w:sz w:val="20"/>
        </w:rPr>
        <w:t>ln</w:t>
      </w:r>
      <w:r>
        <w:rPr>
          <w:spacing w:val="-11"/>
          <w:sz w:val="20"/>
        </w:rPr>
        <w:t> </w:t>
      </w:r>
      <w:r>
        <w:rPr>
          <w:rFonts w:ascii="Times New Roman" w:hAnsi="Times New Roman"/>
          <w:i/>
          <w:spacing w:val="-5"/>
          <w:w w:val="120"/>
          <w:sz w:val="20"/>
        </w:rPr>
        <w:t>c</w:t>
      </w:r>
      <w:r>
        <w:rPr>
          <w:rFonts w:ascii="Arial" w:hAnsi="Arial"/>
          <w:spacing w:val="-5"/>
          <w:w w:val="120"/>
          <w:position w:val="28"/>
          <w:sz w:val="20"/>
        </w:rPr>
        <w:t>¸</w:t>
      </w:r>
    </w:p>
    <w:p>
      <w:pPr>
        <w:spacing w:after="0"/>
        <w:jc w:val="left"/>
        <w:rPr>
          <w:rFonts w:ascii="Arial" w:hAnsi="Arial"/>
          <w:sz w:val="20"/>
        </w:rPr>
        <w:sectPr>
          <w:type w:val="continuous"/>
          <w:pgSz w:w="11900" w:h="16840"/>
          <w:pgMar w:header="1482" w:footer="0" w:top="1600" w:bottom="280" w:left="620" w:right="1600"/>
        </w:sect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2"/>
        <w:rPr>
          <w:rFonts w:ascii="Arial"/>
          <w:sz w:val="29"/>
        </w:rPr>
      </w:pPr>
    </w:p>
    <w:p>
      <w:pPr>
        <w:pStyle w:val="BodyText"/>
        <w:spacing w:line="197" w:lineRule="exact"/>
        <w:jc w:val="right"/>
      </w:pPr>
      <w:r>
        <w:rPr>
          <w:spacing w:val="-2"/>
        </w:rPr>
        <w:t>Hence</w:t>
      </w:r>
    </w:p>
    <w:p>
      <w:pPr>
        <w:spacing w:line="427" w:lineRule="exact" w:before="0"/>
        <w:ind w:left="1080" w:right="0" w:firstLine="0"/>
        <w:jc w:val="left"/>
        <w:rPr>
          <w:rFonts w:ascii="Arial" w:hAnsi="Arial"/>
          <w:sz w:val="20"/>
        </w:rPr>
      </w:pPr>
      <w:r>
        <w:rPr/>
        <w:br w:type="column"/>
      </w:r>
      <w:r>
        <w:rPr>
          <w:w w:val="110"/>
          <w:sz w:val="20"/>
        </w:rPr>
        <w:t>=</w:t>
      </w:r>
      <w:r>
        <w:rPr>
          <w:spacing w:val="46"/>
          <w:w w:val="110"/>
          <w:sz w:val="20"/>
        </w:rPr>
        <w:t> </w:t>
      </w:r>
      <w:r>
        <w:rPr>
          <w:rFonts w:ascii="Times New Roman" w:hAnsi="Times New Roman"/>
          <w:spacing w:val="-4"/>
          <w:w w:val="110"/>
          <w:position w:val="13"/>
          <w:sz w:val="20"/>
          <w:u w:val="single"/>
        </w:rPr>
        <w:t> </w:t>
      </w:r>
      <w:r>
        <w:rPr>
          <w:w w:val="110"/>
          <w:position w:val="13"/>
          <w:sz w:val="20"/>
          <w:u w:val="single"/>
        </w:rPr>
        <w:t>1</w:t>
      </w:r>
      <w:r>
        <w:rPr>
          <w:spacing w:val="31"/>
          <w:w w:val="110"/>
          <w:position w:val="13"/>
          <w:sz w:val="20"/>
        </w:rPr>
        <w:t> </w:t>
      </w:r>
      <w:r>
        <w:rPr>
          <w:rFonts w:ascii="Meiryo" w:hAnsi="Meiryo"/>
          <w:i/>
          <w:w w:val="110"/>
          <w:position w:val="18"/>
          <w:sz w:val="20"/>
        </w:rPr>
        <w:t>√</w:t>
      </w:r>
      <w:r>
        <w:rPr>
          <w:w w:val="110"/>
          <w:sz w:val="20"/>
        </w:rPr>
        <w:t>ln</w:t>
      </w:r>
      <w:r>
        <w:rPr>
          <w:spacing w:val="-8"/>
          <w:w w:val="110"/>
          <w:sz w:val="20"/>
        </w:rPr>
        <w:t> </w:t>
      </w:r>
      <w:r>
        <w:rPr>
          <w:rFonts w:ascii="Times New Roman" w:hAnsi="Times New Roman"/>
          <w:i/>
          <w:w w:val="110"/>
          <w:sz w:val="20"/>
        </w:rPr>
        <w:t>X</w:t>
      </w:r>
      <w:r>
        <w:rPr>
          <w:rFonts w:ascii="Times New Roman" w:hAnsi="Times New Roman"/>
          <w:i/>
          <w:spacing w:val="2"/>
          <w:w w:val="110"/>
          <w:sz w:val="20"/>
        </w:rPr>
        <w:t> </w:t>
      </w:r>
      <w:r>
        <w:rPr>
          <w:w w:val="110"/>
          <w:sz w:val="20"/>
        </w:rPr>
        <w:t>ln</w:t>
      </w:r>
      <w:r>
        <w:rPr>
          <w:spacing w:val="-8"/>
          <w:w w:val="110"/>
          <w:sz w:val="20"/>
        </w:rPr>
        <w:t> </w:t>
      </w:r>
      <w:r>
        <w:rPr>
          <w:w w:val="110"/>
          <w:sz w:val="20"/>
        </w:rPr>
        <w:t>ln</w:t>
      </w:r>
      <w:r>
        <w:rPr>
          <w:spacing w:val="-10"/>
          <w:w w:val="110"/>
          <w:sz w:val="20"/>
        </w:rPr>
        <w:t> </w:t>
      </w:r>
      <w:r>
        <w:rPr>
          <w:rFonts w:ascii="Times New Roman" w:hAnsi="Times New Roman"/>
          <w:i/>
          <w:w w:val="110"/>
          <w:sz w:val="20"/>
        </w:rPr>
        <w:t>X</w:t>
      </w:r>
      <w:r>
        <w:rPr>
          <w:rFonts w:ascii="Arial" w:hAnsi="Arial"/>
          <w:w w:val="110"/>
          <w:position w:val="16"/>
          <w:sz w:val="20"/>
        </w:rPr>
        <w:t>¡</w:t>
      </w:r>
      <w:r>
        <w:rPr>
          <w:w w:val="110"/>
          <w:sz w:val="20"/>
        </w:rPr>
        <w:t>1</w:t>
      </w:r>
      <w:r>
        <w:rPr>
          <w:spacing w:val="4"/>
          <w:w w:val="110"/>
          <w:sz w:val="20"/>
        </w:rPr>
        <w:t> </w:t>
      </w:r>
      <w:r>
        <w:rPr>
          <w:w w:val="110"/>
          <w:sz w:val="20"/>
        </w:rPr>
        <w:t>+</w:t>
      </w:r>
      <w:r>
        <w:rPr>
          <w:spacing w:val="5"/>
          <w:w w:val="110"/>
          <w:sz w:val="20"/>
        </w:rPr>
        <w:t> </w:t>
      </w:r>
      <w:r>
        <w:rPr>
          <w:rFonts w:ascii="Times New Roman" w:hAnsi="Times New Roman"/>
          <w:i/>
          <w:spacing w:val="-2"/>
          <w:w w:val="110"/>
          <w:sz w:val="20"/>
        </w:rPr>
        <w:t>o</w:t>
      </w:r>
      <w:r>
        <w:rPr>
          <w:spacing w:val="-2"/>
          <w:w w:val="110"/>
          <w:sz w:val="20"/>
        </w:rPr>
        <w:t>(1)</w:t>
      </w:r>
      <w:r>
        <w:rPr>
          <w:rFonts w:ascii="Arial" w:hAnsi="Arial"/>
          <w:spacing w:val="-2"/>
          <w:w w:val="110"/>
          <w:position w:val="16"/>
          <w:sz w:val="20"/>
        </w:rPr>
        <w:t>¢</w:t>
      </w:r>
    </w:p>
    <w:p>
      <w:pPr>
        <w:spacing w:before="87"/>
        <w:ind w:left="1080" w:right="0" w:firstLine="0"/>
        <w:jc w:val="left"/>
        <w:rPr>
          <w:rFonts w:ascii="Times New Roman" w:hAnsi="Times New Roman"/>
          <w:i/>
          <w:sz w:val="20"/>
        </w:rPr>
      </w:pPr>
      <w:r>
        <w:rPr/>
        <w:pict>
          <v:line style="position:absolute;mso-position-horizontal-relative:page;mso-position-vertical-relative:paragraph;z-index:-30343168" from="247.559143pt,-11.429399pt" to="297.183035pt,-11.429399pt" stroked="true" strokeweight=".400112pt" strokecolor="#000000">
            <v:stroke dashstyle="solid"/>
            <w10:wrap type="none"/>
          </v:line>
        </w:pict>
      </w:r>
      <w:r>
        <w:rPr/>
        <w:pict>
          <v:line style="position:absolute;mso-position-horizontal-relative:page;mso-position-vertical-relative:paragraph;z-index:-30342656" from="228.773895pt,19.239187pt" to="238.066497pt,19.239187pt" stroked="true" strokeweight=".400112pt" strokecolor="#000000">
            <v:stroke dashstyle="solid"/>
            <w10:wrap type="none"/>
          </v:line>
        </w:pict>
      </w:r>
      <w:r>
        <w:rPr/>
        <w:pict>
          <v:shape style="position:absolute;margin-left:230.924484pt;margin-top:5.334052pt;width:5pt;height:12.15pt;mso-position-horizontal-relative:page;mso-position-vertical-relative:paragraph;z-index:-30334976" type="#_x0000_t202" id="docshape542" filled="false" stroked="false">
            <v:textbox inset="0,0,0,0">
              <w:txbxContent>
                <w:p>
                  <w:pPr>
                    <w:pStyle w:val="BodyText"/>
                    <w:spacing w:before="3"/>
                  </w:pPr>
                  <w:r>
                    <w:rPr>
                      <w:w w:val="89"/>
                    </w:rPr>
                    <w:t>1</w:t>
                  </w:r>
                </w:p>
              </w:txbxContent>
            </v:textbox>
            <w10:wrap type="none"/>
          </v:shape>
        </w:pict>
      </w:r>
      <w:r>
        <w:rPr/>
        <w:pict>
          <v:shape style="position:absolute;margin-left:228.77388pt;margin-top:-5.06886pt;width:9.3pt;height:12.15pt;mso-position-horizontal-relative:page;mso-position-vertical-relative:paragraph;z-index:-30334464" type="#_x0000_t202" id="docshape543" filled="false" stroked="false">
            <v:textbox inset="0,0,0,0">
              <w:txbxContent>
                <w:p>
                  <w:pPr>
                    <w:spacing w:before="3"/>
                    <w:ind w:left="0" w:right="0" w:firstLine="0"/>
                    <w:jc w:val="left"/>
                    <w:rPr>
                      <w:rFonts w:ascii="Times New Roman"/>
                      <w:i/>
                      <w:sz w:val="20"/>
                    </w:rPr>
                  </w:pPr>
                  <w:r>
                    <w:rPr>
                      <w:spacing w:val="-5"/>
                      <w:w w:val="90"/>
                      <w:sz w:val="20"/>
                    </w:rPr>
                    <w:t>2</w:t>
                  </w:r>
                  <w:r>
                    <w:rPr>
                      <w:rFonts w:ascii="Times New Roman"/>
                      <w:i/>
                      <w:spacing w:val="-5"/>
                      <w:w w:val="90"/>
                      <w:sz w:val="20"/>
                    </w:rPr>
                    <w:t>c</w:t>
                  </w:r>
                </w:p>
              </w:txbxContent>
            </v:textbox>
            <w10:wrap type="none"/>
          </v:shape>
        </w:pict>
      </w:r>
      <w:r>
        <w:rPr>
          <w:w w:val="110"/>
          <w:sz w:val="20"/>
        </w:rPr>
        <w:t>=</w:t>
      </w:r>
      <w:r>
        <w:rPr>
          <w:spacing w:val="42"/>
          <w:w w:val="110"/>
          <w:sz w:val="20"/>
        </w:rPr>
        <w:t> </w:t>
      </w:r>
      <w:r>
        <w:rPr>
          <w:w w:val="110"/>
          <w:position w:val="-13"/>
          <w:sz w:val="20"/>
        </w:rPr>
        <w:t>2</w:t>
      </w:r>
      <w:r>
        <w:rPr>
          <w:rFonts w:ascii="Times New Roman" w:hAnsi="Times New Roman"/>
          <w:i/>
          <w:w w:val="110"/>
          <w:position w:val="-13"/>
          <w:sz w:val="20"/>
        </w:rPr>
        <w:t>c</w:t>
      </w:r>
      <w:r>
        <w:rPr>
          <w:rFonts w:ascii="Times New Roman" w:hAnsi="Times New Roman"/>
          <w:i/>
          <w:spacing w:val="-28"/>
          <w:w w:val="110"/>
          <w:position w:val="-13"/>
          <w:sz w:val="20"/>
        </w:rPr>
        <w:t> </w:t>
      </w:r>
      <w:r>
        <w:rPr>
          <w:rFonts w:ascii="Arial" w:hAnsi="Arial"/>
          <w:w w:val="110"/>
          <w:position w:val="16"/>
          <w:sz w:val="20"/>
        </w:rPr>
        <w:t>¡</w:t>
      </w:r>
      <w:r>
        <w:rPr>
          <w:w w:val="110"/>
          <w:sz w:val="20"/>
        </w:rPr>
        <w:t>ln</w:t>
      </w:r>
      <w:r>
        <w:rPr>
          <w:spacing w:val="-10"/>
          <w:w w:val="110"/>
          <w:sz w:val="20"/>
        </w:rPr>
        <w:t> </w:t>
      </w:r>
      <w:r>
        <w:rPr>
          <w:rFonts w:ascii="Times New Roman" w:hAnsi="Times New Roman"/>
          <w:i/>
          <w:w w:val="110"/>
          <w:sz w:val="20"/>
        </w:rPr>
        <w:t>L</w:t>
      </w:r>
      <w:r>
        <w:rPr>
          <w:w w:val="110"/>
          <w:sz w:val="20"/>
        </w:rPr>
        <w:t>(</w:t>
      </w:r>
      <w:r>
        <w:rPr>
          <w:rFonts w:ascii="Times New Roman" w:hAnsi="Times New Roman"/>
          <w:i/>
          <w:w w:val="110"/>
          <w:sz w:val="20"/>
        </w:rPr>
        <w:t>X</w:t>
      </w:r>
      <w:r>
        <w:rPr>
          <w:w w:val="110"/>
          <w:sz w:val="20"/>
        </w:rPr>
        <w:t>)</w:t>
      </w:r>
      <w:r>
        <w:rPr>
          <w:rFonts w:ascii="Arial" w:hAnsi="Arial"/>
          <w:w w:val="110"/>
          <w:position w:val="16"/>
          <w:sz w:val="20"/>
        </w:rPr>
        <w:t>¢¡</w:t>
      </w:r>
      <w:r>
        <w:rPr>
          <w:w w:val="110"/>
          <w:sz w:val="20"/>
        </w:rPr>
        <w:t>1</w:t>
      </w:r>
      <w:r>
        <w:rPr>
          <w:spacing w:val="2"/>
          <w:w w:val="110"/>
          <w:sz w:val="20"/>
        </w:rPr>
        <w:t> </w:t>
      </w:r>
      <w:r>
        <w:rPr>
          <w:w w:val="110"/>
          <w:sz w:val="20"/>
        </w:rPr>
        <w:t>+</w:t>
      </w:r>
      <w:r>
        <w:rPr>
          <w:spacing w:val="2"/>
          <w:w w:val="110"/>
          <w:sz w:val="20"/>
        </w:rPr>
        <w:t> </w:t>
      </w:r>
      <w:r>
        <w:rPr>
          <w:rFonts w:ascii="Times New Roman" w:hAnsi="Times New Roman"/>
          <w:i/>
          <w:spacing w:val="-2"/>
          <w:w w:val="110"/>
          <w:sz w:val="20"/>
        </w:rPr>
        <w:t>o</w:t>
      </w:r>
      <w:r>
        <w:rPr>
          <w:spacing w:val="-2"/>
          <w:w w:val="110"/>
          <w:sz w:val="20"/>
        </w:rPr>
        <w:t>(1)</w:t>
      </w:r>
      <w:r>
        <w:rPr>
          <w:rFonts w:ascii="Arial" w:hAnsi="Arial"/>
          <w:spacing w:val="-2"/>
          <w:w w:val="110"/>
          <w:position w:val="16"/>
          <w:sz w:val="20"/>
        </w:rPr>
        <w:t>¢</w:t>
      </w:r>
      <w:r>
        <w:rPr>
          <w:rFonts w:ascii="Times New Roman" w:hAnsi="Times New Roman"/>
          <w:i/>
          <w:spacing w:val="-2"/>
          <w:w w:val="110"/>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601" w:space="40"/>
            <w:col w:w="7039"/>
          </w:cols>
        </w:sectPr>
      </w:pPr>
    </w:p>
    <w:p>
      <w:pPr>
        <w:spacing w:before="5"/>
        <w:ind w:left="1817" w:right="652" w:firstLine="0"/>
        <w:jc w:val="center"/>
        <w:rPr>
          <w:rFonts w:ascii="Times New Roman"/>
          <w:i/>
          <w:sz w:val="20"/>
        </w:rPr>
      </w:pPr>
      <w:r>
        <w:rPr/>
        <w:pict>
          <v:shape style="position:absolute;margin-left:305.845459pt;margin-top:5.094616pt;width:6.65pt;height:6.1pt;mso-position-horizontal-relative:page;mso-position-vertical-relative:paragraph;z-index:-30333952" type="#_x0000_t202" id="docshape544" filled="false" stroked="false">
            <v:textbox inset="0,0,0,0">
              <w:txbxContent>
                <w:p>
                  <w:pPr>
                    <w:spacing w:before="1"/>
                    <w:ind w:left="0" w:right="0" w:firstLine="0"/>
                    <w:jc w:val="left"/>
                    <w:rPr>
                      <w:rFonts w:ascii="Georgia"/>
                      <w:i/>
                      <w:sz w:val="10"/>
                    </w:rPr>
                  </w:pPr>
                  <w:r>
                    <w:rPr>
                      <w:spacing w:val="-5"/>
                      <w:w w:val="130"/>
                      <w:sz w:val="10"/>
                    </w:rPr>
                    <w:t>2</w:t>
                  </w:r>
                  <w:r>
                    <w:rPr>
                      <w:rFonts w:ascii="Georgia"/>
                      <w:i/>
                      <w:spacing w:val="-5"/>
                      <w:w w:val="130"/>
                      <w:sz w:val="10"/>
                    </w:rPr>
                    <w:t>c</w:t>
                  </w:r>
                </w:p>
              </w:txbxContent>
            </v:textbox>
            <w10:wrap type="none"/>
          </v:shape>
        </w:pict>
      </w:r>
      <w:r>
        <w:rPr>
          <w:rFonts w:ascii="Times New Roman"/>
          <w:i/>
          <w:w w:val="120"/>
          <w:position w:val="-7"/>
          <w:sz w:val="20"/>
        </w:rPr>
        <w:t>u</w:t>
      </w:r>
      <w:r>
        <w:rPr>
          <w:rFonts w:ascii="Georgia"/>
          <w:i/>
          <w:w w:val="120"/>
          <w:sz w:val="14"/>
        </w:rPr>
        <w:t>u</w:t>
      </w:r>
      <w:r>
        <w:rPr>
          <w:rFonts w:ascii="Georgia"/>
          <w:i/>
          <w:spacing w:val="27"/>
          <w:w w:val="120"/>
          <w:sz w:val="14"/>
        </w:rPr>
        <w:t> </w:t>
      </w:r>
      <w:r>
        <w:rPr>
          <w:w w:val="120"/>
          <w:position w:val="-7"/>
          <w:sz w:val="20"/>
        </w:rPr>
        <w:t>=</w:t>
      </w:r>
      <w:r>
        <w:rPr>
          <w:spacing w:val="6"/>
          <w:w w:val="120"/>
          <w:position w:val="-7"/>
          <w:sz w:val="20"/>
        </w:rPr>
        <w:t> </w:t>
      </w:r>
      <w:r>
        <w:rPr>
          <w:rFonts w:ascii="Times New Roman"/>
          <w:i/>
          <w:w w:val="120"/>
          <w:position w:val="-7"/>
          <w:sz w:val="20"/>
        </w:rPr>
        <w:t>L</w:t>
      </w:r>
      <w:r>
        <w:rPr>
          <w:w w:val="120"/>
          <w:position w:val="-7"/>
          <w:sz w:val="20"/>
        </w:rPr>
        <w:t>(</w:t>
      </w:r>
      <w:r>
        <w:rPr>
          <w:rFonts w:ascii="Times New Roman"/>
          <w:i/>
          <w:w w:val="120"/>
          <w:position w:val="-7"/>
          <w:sz w:val="20"/>
        </w:rPr>
        <w:t>X</w:t>
      </w:r>
      <w:r>
        <w:rPr>
          <w:w w:val="120"/>
          <w:position w:val="-7"/>
          <w:sz w:val="20"/>
        </w:rPr>
        <w:t>)</w:t>
      </w:r>
      <w:r>
        <w:rPr>
          <w:spacing w:val="-28"/>
          <w:w w:val="120"/>
          <w:position w:val="-7"/>
          <w:sz w:val="20"/>
        </w:rPr>
        <w:t> </w:t>
      </w:r>
      <w:r>
        <w:rPr>
          <w:rFonts w:ascii="Times New Roman"/>
          <w:spacing w:val="4"/>
          <w:w w:val="120"/>
          <w:position w:val="5"/>
          <w:sz w:val="10"/>
          <w:u w:val="single"/>
        </w:rPr>
        <w:t> </w:t>
      </w:r>
      <w:r>
        <w:rPr>
          <w:w w:val="120"/>
          <w:position w:val="5"/>
          <w:sz w:val="10"/>
          <w:u w:val="single"/>
        </w:rPr>
        <w:t>1</w:t>
      </w:r>
      <w:r>
        <w:rPr>
          <w:spacing w:val="7"/>
          <w:w w:val="120"/>
          <w:position w:val="5"/>
          <w:sz w:val="10"/>
          <w:u w:val="single"/>
        </w:rPr>
        <w:t> </w:t>
      </w:r>
      <w:r>
        <w:rPr>
          <w:spacing w:val="-2"/>
          <w:w w:val="120"/>
          <w:position w:val="5"/>
          <w:sz w:val="10"/>
        </w:rPr>
        <w:t> </w:t>
      </w:r>
      <w:r>
        <w:rPr>
          <w:rFonts w:ascii="Georgia"/>
          <w:spacing w:val="-2"/>
          <w:w w:val="120"/>
          <w:sz w:val="14"/>
        </w:rPr>
        <w:t>(1+</w:t>
      </w:r>
      <w:r>
        <w:rPr>
          <w:rFonts w:ascii="Georgia"/>
          <w:i/>
          <w:spacing w:val="-2"/>
          <w:w w:val="120"/>
          <w:sz w:val="14"/>
        </w:rPr>
        <w:t>o</w:t>
      </w:r>
      <w:r>
        <w:rPr>
          <w:rFonts w:ascii="Georgia"/>
          <w:spacing w:val="-2"/>
          <w:w w:val="120"/>
          <w:sz w:val="14"/>
        </w:rPr>
        <w:t>(1))</w:t>
      </w:r>
      <w:r>
        <w:rPr>
          <w:rFonts w:ascii="Times New Roman"/>
          <w:i/>
          <w:spacing w:val="-2"/>
          <w:w w:val="120"/>
          <w:position w:val="-7"/>
          <w:sz w:val="20"/>
        </w:rPr>
        <w:t>.</w:t>
      </w:r>
    </w:p>
    <w:p>
      <w:pPr>
        <w:pStyle w:val="BodyText"/>
        <w:rPr>
          <w:rFonts w:ascii="Times New Roman"/>
          <w:i/>
        </w:rPr>
      </w:pPr>
    </w:p>
    <w:p>
      <w:pPr>
        <w:pStyle w:val="BodyText"/>
        <w:spacing w:before="7"/>
        <w:rPr>
          <w:rFonts w:ascii="Times New Roman"/>
          <w:i/>
          <w:sz w:val="16"/>
        </w:rPr>
      </w:pPr>
    </w:p>
    <w:p>
      <w:pPr>
        <w:pStyle w:val="ListParagraph"/>
        <w:numPr>
          <w:ilvl w:val="1"/>
          <w:numId w:val="84"/>
        </w:numPr>
        <w:tabs>
          <w:tab w:pos="2634" w:val="left" w:leader="none"/>
        </w:tabs>
        <w:spacing w:line="244" w:lineRule="auto" w:before="103" w:after="0"/>
        <w:ind w:left="2075" w:right="907" w:firstLine="0"/>
        <w:jc w:val="both"/>
        <w:rPr>
          <w:sz w:val="20"/>
        </w:rPr>
      </w:pPr>
      <w:r>
        <w:rPr>
          <w:sz w:val="20"/>
        </w:rPr>
        <w:t>Proposition</w:t>
      </w:r>
      <w:r>
        <w:rPr>
          <w:spacing w:val="-12"/>
          <w:sz w:val="20"/>
        </w:rPr>
        <w:t> </w:t>
      </w:r>
      <w:r>
        <w:rPr>
          <w:sz w:val="20"/>
        </w:rPr>
        <w:t>3.47</w:t>
      </w:r>
      <w:r>
        <w:rPr>
          <w:spacing w:val="-11"/>
          <w:sz w:val="20"/>
        </w:rPr>
        <w:t> </w:t>
      </w:r>
      <w:r>
        <w:rPr>
          <w:sz w:val="20"/>
        </w:rPr>
        <w:t>assumes</w:t>
      </w:r>
      <w:r>
        <w:rPr>
          <w:spacing w:val="-5"/>
          <w:sz w:val="20"/>
        </w:rPr>
        <w:t> </w:t>
      </w:r>
      <w:r>
        <w:rPr>
          <w:sz w:val="20"/>
        </w:rPr>
        <w:t>that</w:t>
      </w:r>
      <w:r>
        <w:rPr>
          <w:spacing w:val="-3"/>
          <w:sz w:val="20"/>
        </w:rPr>
        <w:t> </w:t>
      </w:r>
      <w:r>
        <w:rPr>
          <w:sz w:val="20"/>
        </w:rPr>
        <w:t>we</w:t>
      </w:r>
      <w:r>
        <w:rPr>
          <w:spacing w:val="-3"/>
          <w:sz w:val="20"/>
        </w:rPr>
        <w:t> </w:t>
      </w:r>
      <w:r>
        <w:rPr>
          <w:sz w:val="20"/>
        </w:rPr>
        <w:t>choose</w:t>
      </w:r>
      <w:r>
        <w:rPr>
          <w:spacing w:val="-3"/>
          <w:sz w:val="20"/>
        </w:rPr>
        <w:t> </w:t>
      </w:r>
      <w:r>
        <w:rPr>
          <w:sz w:val="20"/>
        </w:rPr>
        <w:t>random</w:t>
      </w:r>
      <w:r>
        <w:rPr>
          <w:spacing w:val="-3"/>
          <w:sz w:val="20"/>
        </w:rPr>
        <w:t> </w:t>
      </w:r>
      <w:r>
        <w:rPr>
          <w:sz w:val="20"/>
        </w:rPr>
        <w:t>numbers</w:t>
      </w:r>
      <w:r>
        <w:rPr>
          <w:spacing w:val="-2"/>
          <w:sz w:val="20"/>
        </w:rPr>
        <w:t> </w:t>
      </w:r>
      <w:r>
        <w:rPr>
          <w:rFonts w:ascii="Times New Roman"/>
          <w:i/>
          <w:sz w:val="20"/>
        </w:rPr>
        <w:t>a</w:t>
      </w:r>
      <w:r>
        <w:rPr>
          <w:rFonts w:ascii="Times New Roman"/>
          <w:i/>
          <w:spacing w:val="-9"/>
          <w:sz w:val="20"/>
        </w:rPr>
        <w:t> </w:t>
      </w:r>
      <w:r>
        <w:rPr>
          <w:sz w:val="20"/>
        </w:rPr>
        <w:t>modulo</w:t>
      </w:r>
      <w:r>
        <w:rPr>
          <w:spacing w:val="-3"/>
          <w:sz w:val="20"/>
        </w:rPr>
        <w:t> </w:t>
      </w:r>
      <w:r>
        <w:rPr>
          <w:rFonts w:ascii="Times New Roman"/>
          <w:i/>
          <w:sz w:val="20"/>
        </w:rPr>
        <w:t>N</w:t>
      </w:r>
      <w:r>
        <w:rPr>
          <w:rFonts w:ascii="Times New Roman"/>
          <w:i/>
          <w:spacing w:val="-13"/>
          <w:sz w:val="20"/>
        </w:rPr>
        <w:t> </w:t>
      </w:r>
      <w:r>
        <w:rPr>
          <w:sz w:val="20"/>
        </w:rPr>
        <w:t>, </w:t>
      </w:r>
      <w:r>
        <w:rPr>
          <w:w w:val="105"/>
          <w:sz w:val="20"/>
        </w:rPr>
        <w:t>compute</w:t>
      </w:r>
      <w:r>
        <w:rPr>
          <w:w w:val="105"/>
          <w:sz w:val="20"/>
        </w:rPr>
        <w:t> </w:t>
      </w:r>
      <w:r>
        <w:rPr>
          <w:rFonts w:ascii="Times New Roman"/>
          <w:i/>
          <w:w w:val="105"/>
          <w:sz w:val="20"/>
        </w:rPr>
        <w:t>a</w:t>
      </w:r>
      <w:r>
        <w:rPr>
          <w:rFonts w:ascii="Georgia"/>
          <w:w w:val="105"/>
          <w:sz w:val="20"/>
          <w:vertAlign w:val="superscript"/>
        </w:rPr>
        <w:t>2</w:t>
      </w:r>
      <w:r>
        <w:rPr>
          <w:rFonts w:ascii="Georgia"/>
          <w:w w:val="105"/>
          <w:sz w:val="20"/>
          <w:vertAlign w:val="baseline"/>
        </w:rPr>
        <w:t> </w:t>
      </w:r>
      <w:r>
        <w:rPr>
          <w:w w:val="105"/>
          <w:sz w:val="20"/>
          <w:vertAlign w:val="baseline"/>
        </w:rPr>
        <w:t>(mod</w:t>
      </w:r>
      <w:r>
        <w:rPr>
          <w:w w:val="105"/>
          <w:sz w:val="20"/>
          <w:vertAlign w:val="baseline"/>
        </w:rPr>
        <w:t> </w:t>
      </w:r>
      <w:r>
        <w:rPr>
          <w:rFonts w:ascii="Times New Roman"/>
          <w:i/>
          <w:w w:val="105"/>
          <w:sz w:val="20"/>
          <w:vertAlign w:val="baseline"/>
        </w:rPr>
        <w:t>N</w:t>
      </w:r>
      <w:r>
        <w:rPr>
          <w:rFonts w:ascii="Times New Roman"/>
          <w:i/>
          <w:spacing w:val="-14"/>
          <w:w w:val="105"/>
          <w:sz w:val="20"/>
          <w:vertAlign w:val="baseline"/>
        </w:rPr>
        <w:t> </w:t>
      </w:r>
      <w:r>
        <w:rPr>
          <w:w w:val="105"/>
          <w:sz w:val="20"/>
          <w:vertAlign w:val="baseline"/>
        </w:rPr>
        <w:t>),</w:t>
      </w:r>
      <w:r>
        <w:rPr>
          <w:w w:val="105"/>
          <w:sz w:val="20"/>
          <w:vertAlign w:val="baseline"/>
        </w:rPr>
        <w:t> and</w:t>
      </w:r>
      <w:r>
        <w:rPr>
          <w:w w:val="105"/>
          <w:sz w:val="20"/>
          <w:vertAlign w:val="baseline"/>
        </w:rPr>
        <w:t> check</w:t>
      </w:r>
      <w:r>
        <w:rPr>
          <w:w w:val="105"/>
          <w:sz w:val="20"/>
          <w:vertAlign w:val="baseline"/>
        </w:rPr>
        <w:t> whether</w:t>
      </w:r>
      <w:r>
        <w:rPr>
          <w:w w:val="105"/>
          <w:sz w:val="20"/>
          <w:vertAlign w:val="baseline"/>
        </w:rPr>
        <w:t> the</w:t>
      </w:r>
      <w:r>
        <w:rPr>
          <w:w w:val="105"/>
          <w:sz w:val="20"/>
          <w:vertAlign w:val="baseline"/>
        </w:rPr>
        <w:t> result</w:t>
      </w:r>
      <w:r>
        <w:rPr>
          <w:w w:val="105"/>
          <w:sz w:val="20"/>
          <w:vertAlign w:val="baseline"/>
        </w:rPr>
        <w:t> is</w:t>
      </w:r>
      <w:r>
        <w:rPr>
          <w:w w:val="105"/>
          <w:sz w:val="20"/>
          <w:vertAlign w:val="baseline"/>
        </w:rPr>
        <w:t> </w:t>
      </w:r>
      <w:r>
        <w:rPr>
          <w:rFonts w:ascii="Times New Roman"/>
          <w:i/>
          <w:w w:val="105"/>
          <w:sz w:val="20"/>
          <w:vertAlign w:val="baseline"/>
        </w:rPr>
        <w:t>B</w:t>
      </w:r>
      <w:r>
        <w:rPr>
          <w:w w:val="105"/>
          <w:sz w:val="20"/>
          <w:vertAlign w:val="baseline"/>
        </w:rPr>
        <w:t>-smooth.</w:t>
      </w:r>
      <w:r>
        <w:rPr>
          <w:w w:val="105"/>
          <w:sz w:val="20"/>
          <w:vertAlign w:val="baseline"/>
        </w:rPr>
        <w:t> We</w:t>
      </w:r>
      <w:r>
        <w:rPr>
          <w:w w:val="105"/>
          <w:sz w:val="20"/>
          <w:vertAlign w:val="baseline"/>
        </w:rPr>
        <w:t> can achieve</w:t>
      </w:r>
      <w:r>
        <w:rPr>
          <w:w w:val="105"/>
          <w:sz w:val="20"/>
          <w:vertAlign w:val="baseline"/>
        </w:rPr>
        <w:t> better</w:t>
      </w:r>
      <w:r>
        <w:rPr>
          <w:w w:val="105"/>
          <w:sz w:val="20"/>
          <w:vertAlign w:val="baseline"/>
        </w:rPr>
        <w:t> results</w:t>
      </w:r>
      <w:r>
        <w:rPr>
          <w:w w:val="105"/>
          <w:sz w:val="20"/>
          <w:vertAlign w:val="baseline"/>
        </w:rPr>
        <w:t> if</w:t>
      </w:r>
      <w:r>
        <w:rPr>
          <w:w w:val="105"/>
          <w:sz w:val="20"/>
          <w:vertAlign w:val="baseline"/>
        </w:rPr>
        <w:t> we</w:t>
      </w:r>
      <w:r>
        <w:rPr>
          <w:w w:val="105"/>
          <w:sz w:val="20"/>
          <w:vertAlign w:val="baseline"/>
        </w:rPr>
        <w:t> take</w:t>
      </w:r>
      <w:r>
        <w:rPr>
          <w:w w:val="105"/>
          <w:sz w:val="20"/>
          <w:vertAlign w:val="baseline"/>
        </w:rPr>
        <w:t> values</w:t>
      </w:r>
      <w:r>
        <w:rPr>
          <w:w w:val="105"/>
          <w:sz w:val="20"/>
          <w:vertAlign w:val="baseline"/>
        </w:rPr>
        <w:t> for</w:t>
      </w:r>
      <w:r>
        <w:rPr>
          <w:w w:val="105"/>
          <w:sz w:val="20"/>
          <w:vertAlign w:val="baseline"/>
        </w:rPr>
        <w:t> </w:t>
      </w:r>
      <w:r>
        <w:rPr>
          <w:rFonts w:ascii="Times New Roman"/>
          <w:i/>
          <w:w w:val="105"/>
          <w:sz w:val="20"/>
          <w:vertAlign w:val="baseline"/>
        </w:rPr>
        <w:t>a</w:t>
      </w:r>
      <w:r>
        <w:rPr>
          <w:rFonts w:ascii="Times New Roman"/>
          <w:i/>
          <w:spacing w:val="-3"/>
          <w:w w:val="105"/>
          <w:sz w:val="20"/>
          <w:vertAlign w:val="baseline"/>
        </w:rPr>
        <w:t> </w:t>
      </w:r>
      <w:r>
        <w:rPr>
          <w:w w:val="105"/>
          <w:sz w:val="20"/>
          <w:vertAlign w:val="baseline"/>
        </w:rPr>
        <w:t>of</w:t>
      </w:r>
      <w:r>
        <w:rPr>
          <w:w w:val="105"/>
          <w:sz w:val="20"/>
          <w:vertAlign w:val="baseline"/>
        </w:rPr>
        <w:t> the</w:t>
      </w:r>
      <w:r>
        <w:rPr>
          <w:w w:val="105"/>
          <w:sz w:val="20"/>
          <w:vertAlign w:val="baseline"/>
        </w:rPr>
        <w:t> form</w:t>
      </w:r>
    </w:p>
    <w:p>
      <w:pPr>
        <w:tabs>
          <w:tab w:pos="2824" w:val="left" w:leader="none"/>
        </w:tabs>
        <w:spacing w:line="240" w:lineRule="auto" w:before="0"/>
        <w:ind w:left="1165" w:right="0" w:firstLine="0"/>
        <w:jc w:val="center"/>
        <w:rPr>
          <w:sz w:val="20"/>
        </w:rPr>
      </w:pPr>
      <w:r>
        <w:rPr/>
        <w:pict>
          <v:line style="position:absolute;mso-position-horizontal-relative:page;mso-position-vertical-relative:paragraph;z-index:-30342144" from="260.102661pt,11.807885pt" to="269.185204pt,11.807885pt" stroked="true" strokeweight=".400112pt" strokecolor="#000000">
            <v:stroke dashstyle="solid"/>
            <w10:wrap type="none"/>
          </v:line>
        </w:pict>
      </w:r>
      <w:r>
        <w:rPr/>
        <w:pict>
          <v:shape style="position:absolute;margin-left:247.089005pt;margin-top:5.166901pt;width:26.8pt;height:37.2pt;mso-position-horizontal-relative:page;mso-position-vertical-relative:paragraph;z-index:-30333440" type="#_x0000_t202" id="docshape545" filled="false" stroked="false">
            <v:textbox inset="0,0,0,0">
              <w:txbxContent>
                <w:p>
                  <w:pPr>
                    <w:tabs>
                      <w:tab w:pos="441"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10"/>
                      <w:w w:val="160"/>
                      <w:sz w:val="20"/>
                    </w:rPr>
                    <w:t>¦</w:t>
                  </w:r>
                </w:p>
              </w:txbxContent>
            </v:textbox>
            <w10:wrap type="none"/>
          </v:shape>
        </w:pict>
      </w:r>
      <w:r>
        <w:rPr>
          <w:rFonts w:ascii="Times New Roman" w:hAnsi="Times New Roman"/>
          <w:i/>
          <w:w w:val="115"/>
          <w:sz w:val="20"/>
        </w:rPr>
        <w:t>a</w:t>
      </w:r>
      <w:r>
        <w:rPr>
          <w:rFonts w:ascii="Times New Roman" w:hAnsi="Times New Roman"/>
          <w:i/>
          <w:spacing w:val="6"/>
          <w:w w:val="115"/>
          <w:sz w:val="20"/>
        </w:rPr>
        <w:t> </w:t>
      </w:r>
      <w:r>
        <w:rPr>
          <w:w w:val="115"/>
          <w:sz w:val="20"/>
        </w:rPr>
        <w:t>=</w:t>
      </w:r>
      <w:r>
        <w:rPr>
          <w:spacing w:val="37"/>
          <w:w w:val="115"/>
          <w:sz w:val="20"/>
        </w:rPr>
        <w:t>  </w:t>
      </w:r>
      <w:r>
        <w:rPr>
          <w:rFonts w:ascii="Meiryo" w:hAnsi="Meiryo"/>
          <w:i/>
          <w:w w:val="115"/>
          <w:position w:val="18"/>
          <w:sz w:val="20"/>
        </w:rPr>
        <w:t>√</w:t>
      </w:r>
      <w:r>
        <w:rPr>
          <w:rFonts w:ascii="Times New Roman" w:hAnsi="Times New Roman"/>
          <w:i/>
          <w:w w:val="115"/>
          <w:sz w:val="20"/>
        </w:rPr>
        <w:t>N</w:t>
      </w:r>
      <w:r>
        <w:rPr>
          <w:rFonts w:ascii="Times New Roman" w:hAnsi="Times New Roman"/>
          <w:i/>
          <w:spacing w:val="36"/>
          <w:w w:val="115"/>
          <w:sz w:val="20"/>
        </w:rPr>
        <w:t>  </w:t>
      </w:r>
      <w:r>
        <w:rPr>
          <w:w w:val="115"/>
          <w:sz w:val="20"/>
        </w:rPr>
        <w:t>+</w:t>
      </w:r>
      <w:r>
        <w:rPr>
          <w:spacing w:val="1"/>
          <w:w w:val="115"/>
          <w:sz w:val="20"/>
        </w:rPr>
        <w:t> </w:t>
      </w:r>
      <w:r>
        <w:rPr>
          <w:rFonts w:ascii="Times New Roman" w:hAnsi="Times New Roman"/>
          <w:i/>
          <w:spacing w:val="-10"/>
          <w:w w:val="115"/>
          <w:sz w:val="20"/>
        </w:rPr>
        <w:t>k</w:t>
      </w:r>
      <w:r>
        <w:rPr>
          <w:rFonts w:ascii="Times New Roman" w:hAnsi="Times New Roman"/>
          <w:i/>
          <w:sz w:val="20"/>
        </w:rPr>
        <w:tab/>
      </w:r>
      <w:r>
        <w:rPr>
          <w:w w:val="105"/>
          <w:sz w:val="20"/>
        </w:rPr>
        <w:t>for</w:t>
      </w:r>
      <w:r>
        <w:rPr>
          <w:spacing w:val="-4"/>
          <w:w w:val="105"/>
          <w:sz w:val="20"/>
        </w:rPr>
        <w:t> </w:t>
      </w:r>
      <w:r>
        <w:rPr>
          <w:w w:val="105"/>
          <w:sz w:val="20"/>
        </w:rPr>
        <w:t>1</w:t>
      </w:r>
      <w:r>
        <w:rPr>
          <w:spacing w:val="-10"/>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k</w:t>
      </w:r>
      <w:r>
        <w:rPr>
          <w:rFonts w:ascii="Times New Roman" w:hAnsi="Times New Roman"/>
          <w:i/>
          <w:spacing w:val="-10"/>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5"/>
          <w:w w:val="105"/>
          <w:sz w:val="20"/>
        </w:rPr>
        <w:t>K</w:t>
      </w:r>
      <w:r>
        <w:rPr>
          <w:spacing w:val="-5"/>
          <w:w w:val="105"/>
          <w:sz w:val="20"/>
        </w:rPr>
        <w:t>.</w:t>
      </w:r>
    </w:p>
    <w:p>
      <w:pPr>
        <w:pStyle w:val="BodyText"/>
        <w:spacing w:line="244" w:lineRule="auto" w:before="68"/>
        <w:ind w:left="2075" w:right="907" w:hanging="1"/>
        <w:jc w:val="center"/>
      </w:pPr>
      <w:r>
        <w:rPr>
          <w:w w:val="105"/>
        </w:rPr>
        <w:t>(For</w:t>
      </w:r>
      <w:r>
        <w:rPr>
          <w:spacing w:val="-1"/>
          <w:w w:val="105"/>
        </w:rPr>
        <w:t> </w:t>
      </w:r>
      <w:r>
        <w:rPr>
          <w:w w:val="105"/>
        </w:rPr>
        <w:t>simplicity,</w:t>
      </w:r>
      <w:r>
        <w:rPr>
          <w:w w:val="105"/>
        </w:rPr>
        <w:t> you</w:t>
      </w:r>
      <w:r>
        <w:rPr>
          <w:w w:val="105"/>
        </w:rPr>
        <w:t> may</w:t>
      </w:r>
      <w:r>
        <w:rPr>
          <w:w w:val="105"/>
        </w:rPr>
        <w:t> treat</w:t>
      </w:r>
      <w:r>
        <w:rPr>
          <w:w w:val="105"/>
        </w:rPr>
        <w:t> </w:t>
      </w:r>
      <w:r>
        <w:rPr>
          <w:rFonts w:ascii="Times New Roman"/>
          <w:i/>
          <w:w w:val="105"/>
        </w:rPr>
        <w:t>K</w:t>
      </w:r>
      <w:r>
        <w:rPr>
          <w:rFonts w:ascii="Times New Roman"/>
          <w:i/>
          <w:spacing w:val="6"/>
          <w:w w:val="105"/>
        </w:rPr>
        <w:t> </w:t>
      </w:r>
      <w:r>
        <w:rPr>
          <w:w w:val="105"/>
        </w:rPr>
        <w:t>as</w:t>
      </w:r>
      <w:r>
        <w:rPr>
          <w:w w:val="105"/>
        </w:rPr>
        <w:t> a</w:t>
      </w:r>
      <w:r>
        <w:rPr>
          <w:w w:val="105"/>
        </w:rPr>
        <w:t> fixed</w:t>
      </w:r>
      <w:r>
        <w:rPr>
          <w:w w:val="105"/>
        </w:rPr>
        <w:t> integer,</w:t>
      </w:r>
      <w:r>
        <w:rPr>
          <w:w w:val="105"/>
        </w:rPr>
        <w:t> independent</w:t>
      </w:r>
      <w:r>
        <w:rPr>
          <w:w w:val="105"/>
        </w:rPr>
        <w:t> of</w:t>
      </w:r>
      <w:r>
        <w:rPr>
          <w:w w:val="105"/>
        </w:rPr>
        <w:t> </w:t>
      </w:r>
      <w:r>
        <w:rPr>
          <w:rFonts w:ascii="Times New Roman"/>
          <w:i/>
          <w:w w:val="105"/>
        </w:rPr>
        <w:t>N</w:t>
      </w:r>
      <w:r>
        <w:rPr>
          <w:rFonts w:ascii="Times New Roman"/>
          <w:i/>
          <w:spacing w:val="-32"/>
          <w:w w:val="105"/>
        </w:rPr>
        <w:t> </w:t>
      </w:r>
      <w:r>
        <w:rPr>
          <w:w w:val="105"/>
        </w:rPr>
        <w:t>.</w:t>
      </w:r>
      <w:r>
        <w:rPr>
          <w:spacing w:val="3"/>
          <w:w w:val="105"/>
        </w:rPr>
        <w:t> </w:t>
      </w:r>
      <w:r>
        <w:rPr>
          <w:w w:val="105"/>
        </w:rPr>
        <w:t>More rigorously,</w:t>
      </w:r>
      <w:r>
        <w:rPr>
          <w:spacing w:val="3"/>
          <w:w w:val="105"/>
        </w:rPr>
        <w:t> </w:t>
      </w:r>
      <w:r>
        <w:rPr>
          <w:w w:val="105"/>
        </w:rPr>
        <w:t>it</w:t>
      </w:r>
      <w:r>
        <w:rPr>
          <w:spacing w:val="5"/>
          <w:w w:val="105"/>
        </w:rPr>
        <w:t> </w:t>
      </w:r>
      <w:r>
        <w:rPr>
          <w:w w:val="105"/>
        </w:rPr>
        <w:t>is</w:t>
      </w:r>
      <w:r>
        <w:rPr>
          <w:spacing w:val="7"/>
          <w:w w:val="105"/>
        </w:rPr>
        <w:t> </w:t>
      </w:r>
      <w:r>
        <w:rPr>
          <w:w w:val="105"/>
        </w:rPr>
        <w:t>necessary</w:t>
      </w:r>
      <w:r>
        <w:rPr>
          <w:spacing w:val="7"/>
          <w:w w:val="105"/>
        </w:rPr>
        <w:t> </w:t>
      </w:r>
      <w:r>
        <w:rPr>
          <w:w w:val="105"/>
        </w:rPr>
        <w:t>to</w:t>
      </w:r>
      <w:r>
        <w:rPr>
          <w:spacing w:val="8"/>
          <w:w w:val="105"/>
        </w:rPr>
        <w:t> </w:t>
      </w:r>
      <w:r>
        <w:rPr>
          <w:w w:val="105"/>
        </w:rPr>
        <w:t>take</w:t>
      </w:r>
      <w:r>
        <w:rPr>
          <w:spacing w:val="8"/>
          <w:w w:val="105"/>
        </w:rPr>
        <w:t> </w:t>
      </w:r>
      <w:r>
        <w:rPr>
          <w:rFonts w:ascii="Times New Roman"/>
          <w:i/>
          <w:w w:val="105"/>
        </w:rPr>
        <w:t>K</w:t>
      </w:r>
      <w:r>
        <w:rPr>
          <w:rFonts w:ascii="Times New Roman"/>
          <w:i/>
          <w:spacing w:val="12"/>
          <w:w w:val="105"/>
        </w:rPr>
        <w:t> </w:t>
      </w:r>
      <w:r>
        <w:rPr>
          <w:w w:val="105"/>
        </w:rPr>
        <w:t>equal</w:t>
      </w:r>
      <w:r>
        <w:rPr>
          <w:spacing w:val="7"/>
          <w:w w:val="105"/>
        </w:rPr>
        <w:t> </w:t>
      </w:r>
      <w:r>
        <w:rPr>
          <w:w w:val="105"/>
        </w:rPr>
        <w:t>to</w:t>
      </w:r>
      <w:r>
        <w:rPr>
          <w:spacing w:val="7"/>
          <w:w w:val="105"/>
        </w:rPr>
        <w:t> </w:t>
      </w:r>
      <w:r>
        <w:rPr>
          <w:w w:val="105"/>
        </w:rPr>
        <w:t>a</w:t>
      </w:r>
      <w:r>
        <w:rPr>
          <w:spacing w:val="8"/>
          <w:w w:val="105"/>
        </w:rPr>
        <w:t> </w:t>
      </w:r>
      <w:r>
        <w:rPr>
          <w:w w:val="105"/>
        </w:rPr>
        <w:t>power</w:t>
      </w:r>
      <w:r>
        <w:rPr>
          <w:spacing w:val="8"/>
          <w:w w:val="105"/>
        </w:rPr>
        <w:t> </w:t>
      </w:r>
      <w:r>
        <w:rPr>
          <w:w w:val="105"/>
        </w:rPr>
        <w:t>of</w:t>
      </w:r>
      <w:r>
        <w:rPr>
          <w:spacing w:val="7"/>
          <w:w w:val="105"/>
        </w:rPr>
        <w:t> </w:t>
      </w:r>
      <w:r>
        <w:rPr>
          <w:rFonts w:ascii="Times New Roman"/>
          <w:i/>
          <w:w w:val="105"/>
        </w:rPr>
        <w:t>L</w:t>
      </w:r>
      <w:r>
        <w:rPr>
          <w:w w:val="105"/>
        </w:rPr>
        <w:t>(</w:t>
      </w:r>
      <w:r>
        <w:rPr>
          <w:rFonts w:ascii="Times New Roman"/>
          <w:i/>
          <w:w w:val="105"/>
        </w:rPr>
        <w:t>N</w:t>
      </w:r>
      <w:r>
        <w:rPr>
          <w:rFonts w:ascii="Times New Roman"/>
          <w:i/>
          <w:spacing w:val="-32"/>
          <w:w w:val="105"/>
        </w:rPr>
        <w:t> </w:t>
      </w:r>
      <w:r>
        <w:rPr>
          <w:w w:val="105"/>
        </w:rPr>
        <w:t>),</w:t>
      </w:r>
      <w:r>
        <w:rPr>
          <w:spacing w:val="8"/>
          <w:w w:val="105"/>
        </w:rPr>
        <w:t> </w:t>
      </w:r>
      <w:r>
        <w:rPr>
          <w:w w:val="105"/>
        </w:rPr>
        <w:t>which</w:t>
      </w:r>
      <w:r>
        <w:rPr>
          <w:spacing w:val="7"/>
          <w:w w:val="105"/>
        </w:rPr>
        <w:t> </w:t>
      </w:r>
      <w:r>
        <w:rPr>
          <w:w w:val="105"/>
        </w:rPr>
        <w:t>has</w:t>
      </w:r>
      <w:r>
        <w:rPr>
          <w:spacing w:val="7"/>
          <w:w w:val="105"/>
        </w:rPr>
        <w:t> </w:t>
      </w:r>
      <w:r>
        <w:rPr>
          <w:spacing w:val="-10"/>
          <w:w w:val="105"/>
        </w:rPr>
        <w:t>a</w:t>
      </w:r>
    </w:p>
    <w:p>
      <w:pPr>
        <w:pStyle w:val="BodyText"/>
        <w:spacing w:line="48" w:lineRule="auto" w:before="133"/>
        <w:ind w:left="2075"/>
      </w:pPr>
      <w:r>
        <w:rPr/>
        <w:t>small</w:t>
      </w:r>
      <w:r>
        <w:rPr>
          <w:spacing w:val="14"/>
        </w:rPr>
        <w:t> </w:t>
      </w:r>
      <w:r>
        <w:rPr/>
        <w:t>effect</w:t>
      </w:r>
      <w:r>
        <w:rPr>
          <w:spacing w:val="15"/>
        </w:rPr>
        <w:t> </w:t>
      </w:r>
      <w:r>
        <w:rPr/>
        <w:t>on</w:t>
      </w:r>
      <w:r>
        <w:rPr>
          <w:spacing w:val="14"/>
        </w:rPr>
        <w:t> </w:t>
      </w:r>
      <w:r>
        <w:rPr/>
        <w:t>the</w:t>
      </w:r>
      <w:r>
        <w:rPr>
          <w:spacing w:val="15"/>
        </w:rPr>
        <w:t> </w:t>
      </w:r>
      <w:r>
        <w:rPr/>
        <w:t>final</w:t>
      </w:r>
      <w:r>
        <w:rPr>
          <w:spacing w:val="14"/>
        </w:rPr>
        <w:t> </w:t>
      </w:r>
      <w:r>
        <w:rPr>
          <w:spacing w:val="-2"/>
        </w:rPr>
        <w:t>answ</w:t>
      </w:r>
      <w:r>
        <w:rPr>
          <w:rFonts w:ascii="Meiryo" w:hAnsi="Meiryo"/>
          <w:i/>
          <w:spacing w:val="-2"/>
          <w:position w:val="-6"/>
        </w:rPr>
        <w:t>√</w:t>
      </w:r>
      <w:r>
        <w:rPr>
          <w:spacing w:val="-2"/>
        </w:rPr>
        <w:t>e</w:t>
      </w:r>
      <w:r>
        <w:rPr>
          <w:spacing w:val="-2"/>
          <w:u w:val="single"/>
        </w:rPr>
        <w:t>r.)</w:t>
      </w:r>
    </w:p>
    <w:p>
      <w:pPr>
        <w:pStyle w:val="ListParagraph"/>
        <w:numPr>
          <w:ilvl w:val="0"/>
          <w:numId w:val="93"/>
        </w:numPr>
        <w:tabs>
          <w:tab w:pos="2464" w:val="left" w:leader="none"/>
        </w:tabs>
        <w:spacing w:line="48" w:lineRule="auto" w:before="87" w:after="0"/>
        <w:ind w:left="2463" w:right="0" w:hanging="355"/>
        <w:jc w:val="left"/>
        <w:rPr>
          <w:sz w:val="20"/>
        </w:rPr>
      </w:pPr>
      <w:r>
        <w:rPr>
          <w:w w:val="105"/>
          <w:sz w:val="20"/>
        </w:rPr>
        <w:t>Prove</w:t>
      </w:r>
      <w:r>
        <w:rPr>
          <w:spacing w:val="-12"/>
          <w:w w:val="105"/>
          <w:sz w:val="20"/>
        </w:rPr>
        <w:t> </w:t>
      </w:r>
      <w:r>
        <w:rPr>
          <w:w w:val="105"/>
          <w:sz w:val="20"/>
        </w:rPr>
        <w:t>that</w:t>
      </w:r>
      <w:r>
        <w:rPr>
          <w:spacing w:val="-9"/>
          <w:w w:val="105"/>
          <w:sz w:val="20"/>
        </w:rPr>
        <w:t> </w:t>
      </w:r>
      <w:r>
        <w:rPr>
          <w:rFonts w:ascii="Times New Roman" w:hAnsi="Times New Roman"/>
          <w:i/>
          <w:w w:val="105"/>
          <w:sz w:val="20"/>
        </w:rPr>
        <w:t>a</w:t>
      </w:r>
      <w:r>
        <w:rPr>
          <w:rFonts w:ascii="Georgia" w:hAnsi="Georgia"/>
          <w:w w:val="105"/>
          <w:sz w:val="20"/>
          <w:vertAlign w:val="superscript"/>
        </w:rPr>
        <w:t>2</w:t>
      </w:r>
      <w:r>
        <w:rPr>
          <w:rFonts w:ascii="Georgia" w:hAnsi="Georgia"/>
          <w:spacing w:val="-25"/>
          <w:w w:val="105"/>
          <w:sz w:val="20"/>
          <w:vertAlign w:val="baseline"/>
        </w:rPr>
        <w:t> </w:t>
      </w:r>
      <w:r>
        <w:rPr>
          <w:rFonts w:ascii="Meiryo" w:hAnsi="Meiryo"/>
          <w:i/>
          <w:spacing w:val="15"/>
          <w:w w:val="105"/>
          <w:sz w:val="20"/>
          <w:vertAlign w:val="baseline"/>
        </w:rPr>
        <w:t>—</w:t>
      </w:r>
      <w:r>
        <w:rPr>
          <w:rFonts w:ascii="Times New Roman" w:hAnsi="Times New Roman"/>
          <w:i/>
          <w:w w:val="105"/>
          <w:sz w:val="20"/>
          <w:vertAlign w:val="baseline"/>
        </w:rPr>
        <w:t>N</w:t>
      </w:r>
      <w:r>
        <w:rPr>
          <w:rFonts w:ascii="Times New Roman" w:hAnsi="Times New Roman"/>
          <w:i/>
          <w:spacing w:val="11"/>
          <w:w w:val="105"/>
          <w:sz w:val="20"/>
          <w:vertAlign w:val="baseline"/>
        </w:rPr>
        <w:t> </w:t>
      </w:r>
      <w:r>
        <w:rPr>
          <w:rFonts w:ascii="Meiryo" w:hAnsi="Meiryo"/>
          <w:i/>
          <w:spacing w:val="-73"/>
          <w:w w:val="90"/>
          <w:sz w:val="20"/>
          <w:vertAlign w:val="baseline"/>
        </w:rPr>
        <w:t>≤</w:t>
      </w:r>
      <w:r>
        <w:rPr>
          <w:rFonts w:ascii="Meiryo" w:hAnsi="Meiryo"/>
          <w:i/>
          <w:spacing w:val="17"/>
          <w:w w:val="126"/>
          <w:position w:val="-6"/>
          <w:sz w:val="20"/>
          <w:vertAlign w:val="baseline"/>
        </w:rPr>
        <w:t>√</w:t>
      </w:r>
      <w:r>
        <w:rPr>
          <w:spacing w:val="28"/>
          <w:w w:val="83"/>
          <w:sz w:val="20"/>
          <w:u w:val="single"/>
          <w:vertAlign w:val="baseline"/>
        </w:rPr>
        <w:t>2</w:t>
      </w:r>
      <w:r>
        <w:rPr>
          <w:rFonts w:ascii="Times New Roman" w:hAnsi="Times New Roman"/>
          <w:i/>
          <w:spacing w:val="28"/>
          <w:w w:val="120"/>
          <w:sz w:val="20"/>
          <w:u w:val="single"/>
          <w:vertAlign w:val="baseline"/>
        </w:rPr>
        <w:t>K</w:t>
      </w:r>
      <w:r>
        <w:rPr>
          <w:rFonts w:ascii="Times New Roman" w:hAnsi="Times New Roman"/>
          <w:i/>
          <w:spacing w:val="75"/>
          <w:w w:val="150"/>
          <w:sz w:val="20"/>
          <w:vertAlign w:val="baseline"/>
        </w:rPr>
        <w:t> </w:t>
      </w:r>
      <w:r>
        <w:rPr>
          <w:rFonts w:ascii="Times New Roman" w:hAnsi="Times New Roman"/>
          <w:i/>
          <w:w w:val="105"/>
          <w:sz w:val="20"/>
          <w:vertAlign w:val="baseline"/>
        </w:rPr>
        <w:t>N</w:t>
      </w:r>
      <w:r>
        <w:rPr>
          <w:rFonts w:ascii="Times New Roman" w:hAnsi="Times New Roman"/>
          <w:i/>
          <w:spacing w:val="-15"/>
          <w:w w:val="105"/>
          <w:sz w:val="20"/>
          <w:vertAlign w:val="baseline"/>
        </w:rPr>
        <w:t> </w:t>
      </w:r>
      <w:r>
        <w:rPr>
          <w:spacing w:val="9"/>
          <w:w w:val="105"/>
          <w:sz w:val="20"/>
          <w:vertAlign w:val="baseline"/>
        </w:rPr>
        <w:t>+</w:t>
      </w:r>
      <w:r>
        <w:rPr>
          <w:rFonts w:ascii="Times New Roman" w:hAnsi="Times New Roman"/>
          <w:i/>
          <w:spacing w:val="9"/>
          <w:w w:val="105"/>
          <w:sz w:val="20"/>
          <w:vertAlign w:val="baseline"/>
        </w:rPr>
        <w:t>K</w:t>
      </w:r>
      <w:r>
        <w:rPr>
          <w:rFonts w:ascii="Georgia" w:hAnsi="Georgia"/>
          <w:spacing w:val="9"/>
          <w:w w:val="105"/>
          <w:sz w:val="20"/>
          <w:vertAlign w:val="superscript"/>
        </w:rPr>
        <w:t>2</w:t>
      </w:r>
      <w:r>
        <w:rPr>
          <w:spacing w:val="9"/>
          <w:w w:val="105"/>
          <w:sz w:val="20"/>
          <w:vertAlign w:val="baseline"/>
        </w:rPr>
        <w:t>,</w:t>
      </w:r>
      <w:r>
        <w:rPr>
          <w:spacing w:val="-4"/>
          <w:w w:val="105"/>
          <w:sz w:val="20"/>
          <w:vertAlign w:val="baseline"/>
        </w:rPr>
        <w:t> </w:t>
      </w:r>
      <w:r>
        <w:rPr>
          <w:w w:val="105"/>
          <w:sz w:val="20"/>
          <w:vertAlign w:val="baseline"/>
        </w:rPr>
        <w:t>so</w:t>
      </w:r>
      <w:r>
        <w:rPr>
          <w:spacing w:val="-3"/>
          <w:w w:val="105"/>
          <w:sz w:val="20"/>
          <w:vertAlign w:val="baseline"/>
        </w:rPr>
        <w:t> </w:t>
      </w:r>
      <w:r>
        <w:rPr>
          <w:w w:val="105"/>
          <w:sz w:val="20"/>
          <w:vertAlign w:val="baseline"/>
        </w:rPr>
        <w:t>in</w:t>
      </w:r>
      <w:r>
        <w:rPr>
          <w:spacing w:val="-4"/>
          <w:w w:val="105"/>
          <w:sz w:val="20"/>
          <w:vertAlign w:val="baseline"/>
        </w:rPr>
        <w:t> </w:t>
      </w:r>
      <w:r>
        <w:rPr>
          <w:w w:val="105"/>
          <w:sz w:val="20"/>
          <w:vertAlign w:val="baseline"/>
        </w:rPr>
        <w:t>particular,</w:t>
      </w:r>
      <w:r>
        <w:rPr>
          <w:spacing w:val="-3"/>
          <w:w w:val="105"/>
          <w:sz w:val="20"/>
          <w:vertAlign w:val="baseline"/>
        </w:rPr>
        <w:t> </w:t>
      </w:r>
      <w:r>
        <w:rPr>
          <w:rFonts w:ascii="Times New Roman" w:hAnsi="Times New Roman"/>
          <w:i/>
          <w:w w:val="105"/>
          <w:sz w:val="20"/>
          <w:vertAlign w:val="baseline"/>
        </w:rPr>
        <w:t>a</w:t>
      </w:r>
      <w:r>
        <w:rPr>
          <w:rFonts w:ascii="Georgia" w:hAnsi="Georgia"/>
          <w:w w:val="105"/>
          <w:sz w:val="20"/>
          <w:vertAlign w:val="superscript"/>
        </w:rPr>
        <w:t>2</w:t>
      </w:r>
      <w:r>
        <w:rPr>
          <w:rFonts w:ascii="Georgia" w:hAnsi="Georgia"/>
          <w:spacing w:val="12"/>
          <w:w w:val="105"/>
          <w:sz w:val="20"/>
          <w:vertAlign w:val="baseline"/>
        </w:rPr>
        <w:t> </w:t>
      </w:r>
      <w:r>
        <w:rPr>
          <w:w w:val="105"/>
          <w:sz w:val="20"/>
          <w:vertAlign w:val="baseline"/>
        </w:rPr>
        <w:t>(mod</w:t>
      </w:r>
      <w:r>
        <w:rPr>
          <w:spacing w:val="9"/>
          <w:w w:val="105"/>
          <w:sz w:val="20"/>
          <w:vertAlign w:val="baseline"/>
        </w:rPr>
        <w:t> </w:t>
      </w:r>
      <w:r>
        <w:rPr>
          <w:rFonts w:ascii="Times New Roman" w:hAnsi="Times New Roman"/>
          <w:i/>
          <w:w w:val="105"/>
          <w:sz w:val="20"/>
          <w:vertAlign w:val="baseline"/>
        </w:rPr>
        <w:t>N</w:t>
      </w:r>
      <w:r>
        <w:rPr>
          <w:rFonts w:ascii="Times New Roman" w:hAnsi="Times New Roman"/>
          <w:i/>
          <w:spacing w:val="-31"/>
          <w:w w:val="105"/>
          <w:sz w:val="20"/>
          <w:vertAlign w:val="baseline"/>
        </w:rPr>
        <w:t> </w:t>
      </w:r>
      <w:r>
        <w:rPr>
          <w:w w:val="105"/>
          <w:sz w:val="20"/>
          <w:vertAlign w:val="baseline"/>
        </w:rPr>
        <w:t>)</w:t>
      </w:r>
      <w:r>
        <w:rPr>
          <w:spacing w:val="-4"/>
          <w:w w:val="105"/>
          <w:sz w:val="20"/>
          <w:vertAlign w:val="baseline"/>
        </w:rPr>
        <w:t> </w:t>
      </w:r>
      <w:r>
        <w:rPr>
          <w:w w:val="105"/>
          <w:sz w:val="20"/>
          <w:vertAlign w:val="baseline"/>
        </w:rPr>
        <w:t>is</w:t>
      </w:r>
      <w:r>
        <w:rPr>
          <w:spacing w:val="-3"/>
          <w:w w:val="105"/>
          <w:sz w:val="20"/>
          <w:vertAlign w:val="baseline"/>
        </w:rPr>
        <w:t> </w:t>
      </w:r>
      <w:r>
        <w:rPr>
          <w:spacing w:val="-2"/>
          <w:w w:val="105"/>
          <w:sz w:val="20"/>
          <w:vertAlign w:val="baseline"/>
        </w:rPr>
        <w:t>smaller</w:t>
      </w:r>
    </w:p>
    <w:p>
      <w:pPr>
        <w:pStyle w:val="BodyText"/>
        <w:tabs>
          <w:tab w:pos="4268" w:val="left" w:leader="none"/>
        </w:tabs>
        <w:spacing w:line="148" w:lineRule="exact" w:before="3"/>
        <w:ind w:left="2463"/>
      </w:pPr>
      <w:r>
        <w:rPr>
          <w:w w:val="105"/>
        </w:rPr>
        <w:t>than</w:t>
      </w:r>
      <w:r>
        <w:rPr>
          <w:spacing w:val="-3"/>
          <w:w w:val="105"/>
        </w:rPr>
        <w:t> </w:t>
      </w:r>
      <w:r>
        <w:rPr>
          <w:w w:val="105"/>
        </w:rPr>
        <w:t>a</w:t>
      </w:r>
      <w:r>
        <w:rPr>
          <w:spacing w:val="-3"/>
          <w:w w:val="105"/>
        </w:rPr>
        <w:t> </w:t>
      </w:r>
      <w:r>
        <w:rPr>
          <w:w w:val="105"/>
        </w:rPr>
        <w:t>multiple</w:t>
      </w:r>
      <w:r>
        <w:rPr>
          <w:spacing w:val="-2"/>
          <w:w w:val="105"/>
        </w:rPr>
        <w:t> </w:t>
      </w:r>
      <w:r>
        <w:rPr>
          <w:spacing w:val="-5"/>
          <w:w w:val="105"/>
        </w:rPr>
        <w:t>of</w:t>
      </w:r>
      <w:r>
        <w:rPr/>
        <w:tab/>
      </w:r>
      <w:r>
        <w:rPr>
          <w:rFonts w:ascii="Times New Roman"/>
          <w:i/>
          <w:w w:val="110"/>
        </w:rPr>
        <w:t>N</w:t>
      </w:r>
      <w:r>
        <w:rPr>
          <w:rFonts w:ascii="Times New Roman"/>
          <w:i/>
          <w:spacing w:val="-22"/>
          <w:w w:val="110"/>
        </w:rPr>
        <w:t> </w:t>
      </w:r>
      <w:r>
        <w:rPr>
          <w:spacing w:val="-10"/>
          <w:w w:val="110"/>
        </w:rPr>
        <w:t>.</w:t>
      </w:r>
    </w:p>
    <w:p>
      <w:pPr>
        <w:pStyle w:val="ListParagraph"/>
        <w:numPr>
          <w:ilvl w:val="0"/>
          <w:numId w:val="93"/>
        </w:numPr>
        <w:tabs>
          <w:tab w:pos="2464" w:val="left" w:leader="none"/>
        </w:tabs>
        <w:spacing w:line="153" w:lineRule="auto" w:before="0" w:after="0"/>
        <w:ind w:left="2463" w:right="0" w:hanging="366"/>
        <w:jc w:val="left"/>
        <w:rPr>
          <w:sz w:val="20"/>
        </w:rPr>
      </w:pPr>
      <w:r>
        <w:rPr/>
        <w:pict>
          <v:line style="position:absolute;mso-position-horizontal-relative:page;mso-position-vertical-relative:paragraph;z-index:-30341632" from="222.852234pt,7.605841pt" to="231.944779pt,7.605841pt" stroked="true" strokeweight=".400112pt" strokecolor="#000000">
            <v:stroke dashstyle="solid"/>
            <w10:wrap type="none"/>
          </v:line>
        </w:pict>
      </w:r>
      <w:r>
        <w:rPr/>
        <w:pict>
          <v:line style="position:absolute;mso-position-horizontal-relative:page;mso-position-vertical-relative:paragraph;z-index:-30341120" from="288.980743pt,6.645572pt" to="292.951855pt,6.645572pt" stroked="true" strokeweight=".340095pt" strokecolor="#000000">
            <v:stroke dashstyle="solid"/>
            <w10:wrap type="none"/>
          </v:line>
        </w:pict>
      </w:r>
      <w:r>
        <w:rPr>
          <w:w w:val="105"/>
          <w:sz w:val="20"/>
        </w:rPr>
        <w:t>Prove</w:t>
      </w:r>
      <w:r>
        <w:rPr>
          <w:spacing w:val="22"/>
          <w:w w:val="105"/>
          <w:sz w:val="20"/>
        </w:rPr>
        <w:t> </w:t>
      </w:r>
      <w:r>
        <w:rPr>
          <w:w w:val="105"/>
          <w:sz w:val="20"/>
        </w:rPr>
        <w:t>that</w:t>
      </w:r>
      <w:r>
        <w:rPr>
          <w:spacing w:val="23"/>
          <w:w w:val="105"/>
          <w:sz w:val="20"/>
        </w:rPr>
        <w:t> </w:t>
      </w:r>
      <w:r>
        <w:rPr>
          <w:rFonts w:ascii="Times New Roman" w:hAnsi="Times New Roman"/>
          <w:i/>
          <w:w w:val="105"/>
          <w:sz w:val="20"/>
        </w:rPr>
        <w:t>L</w:t>
      </w:r>
      <w:r>
        <w:rPr>
          <w:w w:val="105"/>
          <w:sz w:val="20"/>
        </w:rPr>
        <w:t>(</w:t>
      </w:r>
      <w:r>
        <w:rPr>
          <w:rFonts w:ascii="Meiryo" w:hAnsi="Meiryo"/>
          <w:i/>
          <w:w w:val="105"/>
          <w:position w:val="17"/>
          <w:sz w:val="20"/>
        </w:rPr>
        <w:t>√</w:t>
      </w:r>
      <w:r>
        <w:rPr>
          <w:rFonts w:ascii="Times New Roman" w:hAnsi="Times New Roman"/>
          <w:i/>
          <w:w w:val="105"/>
          <w:sz w:val="20"/>
        </w:rPr>
        <w:t>N</w:t>
      </w:r>
      <w:r>
        <w:rPr>
          <w:rFonts w:ascii="Times New Roman" w:hAnsi="Times New Roman"/>
          <w:i/>
          <w:spacing w:val="4"/>
          <w:w w:val="105"/>
          <w:sz w:val="20"/>
        </w:rPr>
        <w:t> </w:t>
      </w:r>
      <w:r>
        <w:rPr>
          <w:w w:val="105"/>
          <w:sz w:val="20"/>
        </w:rPr>
        <w:t>)</w:t>
      </w:r>
      <w:r>
        <w:rPr>
          <w:spacing w:val="12"/>
          <w:w w:val="105"/>
          <w:sz w:val="20"/>
        </w:rPr>
        <w:t> </w:t>
      </w:r>
      <w:r>
        <w:rPr>
          <w:rFonts w:ascii="Meiryo" w:hAnsi="Meiryo"/>
          <w:i/>
          <w:w w:val="105"/>
          <w:sz w:val="20"/>
        </w:rPr>
        <w:t>≈</w:t>
      </w:r>
      <w:r>
        <w:rPr>
          <w:rFonts w:ascii="Meiryo" w:hAnsi="Meiryo"/>
          <w:i/>
          <w:spacing w:val="-15"/>
          <w:w w:val="105"/>
          <w:sz w:val="20"/>
        </w:rPr>
        <w:t> </w:t>
      </w:r>
      <w:r>
        <w:rPr>
          <w:rFonts w:ascii="Times New Roman" w:hAnsi="Times New Roman"/>
          <w:i/>
          <w:w w:val="105"/>
          <w:sz w:val="20"/>
        </w:rPr>
        <w:t>L</w:t>
      </w:r>
      <w:r>
        <w:rPr>
          <w:w w:val="105"/>
          <w:sz w:val="20"/>
        </w:rPr>
        <w:t>(</w:t>
      </w:r>
      <w:r>
        <w:rPr>
          <w:rFonts w:ascii="Times New Roman" w:hAnsi="Times New Roman"/>
          <w:i/>
          <w:w w:val="105"/>
          <w:sz w:val="20"/>
        </w:rPr>
        <w:t>N</w:t>
      </w:r>
      <w:r>
        <w:rPr>
          <w:rFonts w:ascii="Times New Roman" w:hAnsi="Times New Roman"/>
          <w:i/>
          <w:spacing w:val="-30"/>
          <w:w w:val="105"/>
          <w:sz w:val="20"/>
        </w:rPr>
        <w:t> </w:t>
      </w:r>
      <w:r>
        <w:rPr>
          <w:w w:val="105"/>
          <w:sz w:val="20"/>
        </w:rPr>
        <w:t>)</w:t>
      </w:r>
      <w:r>
        <w:rPr>
          <w:rFonts w:ascii="Georgia" w:hAnsi="Georgia"/>
          <w:w w:val="105"/>
          <w:position w:val="7"/>
          <w:sz w:val="14"/>
        </w:rPr>
        <w:t>1</w:t>
      </w:r>
      <w:r>
        <w:rPr>
          <w:rFonts w:ascii="Georgia" w:hAnsi="Georgia"/>
          <w:i/>
          <w:w w:val="105"/>
          <w:position w:val="7"/>
          <w:sz w:val="14"/>
        </w:rPr>
        <w:t>/</w:t>
      </w:r>
      <w:r>
        <w:rPr>
          <w:rFonts w:ascii="Meiryo" w:hAnsi="Meiryo"/>
          <w:i/>
          <w:w w:val="105"/>
          <w:position w:val="19"/>
          <w:sz w:val="14"/>
        </w:rPr>
        <w:t>√</w:t>
      </w:r>
      <w:r>
        <w:rPr>
          <w:rFonts w:ascii="Georgia" w:hAnsi="Georgia"/>
          <w:w w:val="105"/>
          <w:position w:val="7"/>
          <w:sz w:val="14"/>
        </w:rPr>
        <w:t>2</w:t>
      </w:r>
      <w:r>
        <w:rPr>
          <w:rFonts w:ascii="Georgia" w:hAnsi="Georgia"/>
          <w:spacing w:val="42"/>
          <w:w w:val="105"/>
          <w:position w:val="7"/>
          <w:sz w:val="14"/>
        </w:rPr>
        <w:t> </w:t>
      </w:r>
      <w:r>
        <w:rPr>
          <w:w w:val="105"/>
          <w:sz w:val="20"/>
        </w:rPr>
        <w:t>by</w:t>
      </w:r>
      <w:r>
        <w:rPr>
          <w:spacing w:val="23"/>
          <w:w w:val="105"/>
          <w:sz w:val="20"/>
        </w:rPr>
        <w:t> </w:t>
      </w:r>
      <w:r>
        <w:rPr>
          <w:w w:val="105"/>
          <w:sz w:val="20"/>
        </w:rPr>
        <w:t>showing</w:t>
      </w:r>
      <w:r>
        <w:rPr>
          <w:spacing w:val="22"/>
          <w:w w:val="105"/>
          <w:sz w:val="20"/>
        </w:rPr>
        <w:t> </w:t>
      </w:r>
      <w:r>
        <w:rPr>
          <w:spacing w:val="-4"/>
          <w:w w:val="105"/>
          <w:sz w:val="20"/>
        </w:rPr>
        <w:t>that</w:t>
      </w:r>
    </w:p>
    <w:p>
      <w:pPr>
        <w:spacing w:line="297" w:lineRule="exact" w:before="0"/>
        <w:ind w:left="1817" w:right="192" w:firstLine="0"/>
        <w:jc w:val="center"/>
        <w:rPr>
          <w:sz w:val="20"/>
        </w:rPr>
      </w:pPr>
      <w:r>
        <w:rPr/>
        <w:pict>
          <v:line style="position:absolute;mso-position-horizontal-relative:page;mso-position-vertical-relative:paragraph;z-index:-30340608" from="323.070282pt,9.152564pt" to="332.162827pt,9.152564pt" stroked="true" strokeweight=".400112pt" strokecolor="#000000">
            <v:stroke dashstyle="solid"/>
            <w10:wrap type="none"/>
          </v:line>
        </w:pict>
      </w:r>
      <w:r>
        <w:rPr>
          <w:w w:val="110"/>
          <w:sz w:val="20"/>
        </w:rPr>
        <w:t>log</w:t>
      </w:r>
      <w:r>
        <w:rPr>
          <w:spacing w:val="-9"/>
          <w:w w:val="110"/>
          <w:sz w:val="20"/>
        </w:rPr>
        <w:t> </w:t>
      </w:r>
      <w:r>
        <w:rPr>
          <w:rFonts w:ascii="Times New Roman" w:hAnsi="Times New Roman"/>
          <w:i/>
          <w:w w:val="110"/>
          <w:sz w:val="20"/>
        </w:rPr>
        <w:t>L</w:t>
      </w:r>
      <w:r>
        <w:rPr>
          <w:w w:val="110"/>
          <w:sz w:val="20"/>
        </w:rPr>
        <w:t>(</w:t>
      </w:r>
      <w:r>
        <w:rPr>
          <w:rFonts w:ascii="Meiryo" w:hAnsi="Meiryo"/>
          <w:i/>
          <w:w w:val="110"/>
          <w:position w:val="17"/>
          <w:sz w:val="20"/>
        </w:rPr>
        <w:t>√</w:t>
      </w:r>
      <w:r>
        <w:rPr>
          <w:rFonts w:ascii="Times New Roman" w:hAnsi="Times New Roman"/>
          <w:i/>
          <w:w w:val="110"/>
          <w:sz w:val="20"/>
        </w:rPr>
        <w:t>N</w:t>
      </w:r>
      <w:r>
        <w:rPr>
          <w:rFonts w:ascii="Times New Roman" w:hAnsi="Times New Roman"/>
          <w:i/>
          <w:spacing w:val="6"/>
          <w:w w:val="110"/>
          <w:sz w:val="20"/>
        </w:rPr>
        <w:t> </w:t>
      </w:r>
      <w:r>
        <w:rPr>
          <w:spacing w:val="-10"/>
          <w:w w:val="110"/>
          <w:sz w:val="20"/>
        </w:rPr>
        <w:t>)</w:t>
      </w:r>
    </w:p>
    <w:p>
      <w:pPr>
        <w:spacing w:after="0" w:line="297" w:lineRule="exact"/>
        <w:jc w:val="center"/>
        <w:rPr>
          <w:sz w:val="20"/>
        </w:rPr>
        <w:sectPr>
          <w:type w:val="continuous"/>
          <w:pgSz w:w="11900" w:h="16840"/>
          <w:pgMar w:header="1482" w:footer="0" w:top="1600" w:bottom="280" w:left="620" w:right="1600"/>
        </w:sectPr>
      </w:pPr>
    </w:p>
    <w:p>
      <w:pPr>
        <w:pStyle w:val="BodyText"/>
        <w:spacing w:line="192" w:lineRule="exact" w:before="2"/>
        <w:ind w:left="4655"/>
      </w:pPr>
      <w:r>
        <w:rPr/>
        <w:pict>
          <v:group style="position:absolute;margin-left:285.029633pt;margin-top:6.911207pt;width:57.25pt;height:2.3pt;mso-position-horizontal-relative:page;mso-position-vertical-relative:paragraph;z-index:-30340096" id="docshapegroup546" coordorigin="5701,138" coordsize="1145,46">
            <v:line style="position:absolute" from="5701,142" to="6845,142" stroked="true" strokeweight=".400112pt" strokecolor="#000000">
              <v:stroke dashstyle="solid"/>
            </v:line>
            <v:line style="position:absolute" from="6755,180" to="6835,180" stroked="true" strokeweight=".340095pt" strokecolor="#000000">
              <v:stroke dashstyle="solid"/>
            </v:line>
            <w10:wrap type="none"/>
          </v:group>
        </w:pict>
      </w:r>
      <w:r>
        <w:rPr>
          <w:spacing w:val="-5"/>
        </w:rPr>
        <w:t>lim</w:t>
      </w:r>
    </w:p>
    <w:p>
      <w:pPr>
        <w:spacing w:line="229" w:lineRule="exact" w:before="0"/>
        <w:ind w:left="4564" w:right="0" w:firstLine="0"/>
        <w:jc w:val="left"/>
        <w:rPr>
          <w:sz w:val="20"/>
        </w:rPr>
      </w:pPr>
      <w:r>
        <w:rPr>
          <w:rFonts w:ascii="Georgia" w:hAnsi="Georgia"/>
          <w:i/>
          <w:w w:val="105"/>
          <w:position w:val="4"/>
          <w:sz w:val="14"/>
        </w:rPr>
        <w:t>N</w:t>
      </w:r>
      <w:r>
        <w:rPr>
          <w:rFonts w:ascii="Georgia" w:hAnsi="Georgia"/>
          <w:i/>
          <w:spacing w:val="-16"/>
          <w:w w:val="105"/>
          <w:position w:val="4"/>
          <w:sz w:val="14"/>
        </w:rPr>
        <w:t> </w:t>
      </w:r>
      <w:r>
        <w:rPr>
          <w:rFonts w:ascii="Meiryo" w:hAnsi="Meiryo"/>
          <w:i/>
          <w:w w:val="105"/>
          <w:position w:val="4"/>
          <w:sz w:val="14"/>
        </w:rPr>
        <w:t>→∞</w:t>
      </w:r>
      <w:r>
        <w:rPr>
          <w:rFonts w:ascii="Meiryo" w:hAnsi="Meiryo"/>
          <w:i/>
          <w:spacing w:val="28"/>
          <w:w w:val="105"/>
          <w:position w:val="4"/>
          <w:sz w:val="14"/>
        </w:rPr>
        <w:t> </w:t>
      </w:r>
      <w:r>
        <w:rPr>
          <w:w w:val="105"/>
          <w:sz w:val="20"/>
        </w:rPr>
        <w:t>log</w:t>
      </w:r>
      <w:r>
        <w:rPr>
          <w:spacing w:val="1"/>
          <w:w w:val="105"/>
          <w:sz w:val="20"/>
        </w:rPr>
        <w:t> </w:t>
      </w:r>
      <w:r>
        <w:rPr>
          <w:rFonts w:ascii="Times New Roman" w:hAnsi="Times New Roman"/>
          <w:i/>
          <w:w w:val="105"/>
          <w:sz w:val="20"/>
        </w:rPr>
        <w:t>L</w:t>
      </w:r>
      <w:r>
        <w:rPr>
          <w:w w:val="105"/>
          <w:sz w:val="20"/>
        </w:rPr>
        <w:t>(</w:t>
      </w:r>
      <w:r>
        <w:rPr>
          <w:rFonts w:ascii="Times New Roman" w:hAnsi="Times New Roman"/>
          <w:i/>
          <w:w w:val="105"/>
          <w:sz w:val="20"/>
        </w:rPr>
        <w:t>N</w:t>
      </w:r>
      <w:r>
        <w:rPr>
          <w:rFonts w:ascii="Times New Roman" w:hAnsi="Times New Roman"/>
          <w:i/>
          <w:spacing w:val="-24"/>
          <w:w w:val="105"/>
          <w:sz w:val="20"/>
        </w:rPr>
        <w:t> </w:t>
      </w:r>
      <w:r>
        <w:rPr>
          <w:spacing w:val="-10"/>
          <w:w w:val="105"/>
          <w:sz w:val="20"/>
        </w:rPr>
        <w:t>)</w:t>
      </w:r>
    </w:p>
    <w:p>
      <w:pPr>
        <w:spacing w:before="2"/>
        <w:ind w:left="-40" w:right="0" w:firstLine="0"/>
        <w:jc w:val="left"/>
        <w:rPr>
          <w:rFonts w:ascii="Times New Roman" w:hAnsi="Times New Roman"/>
          <w:i/>
          <w:sz w:val="20"/>
        </w:rPr>
      </w:pPr>
      <w:r>
        <w:rPr/>
        <w:br w:type="column"/>
      </w:r>
      <w:r>
        <w:rPr>
          <w:rFonts w:ascii="Georgia" w:hAnsi="Georgia"/>
          <w:w w:val="120"/>
          <w:position w:val="-10"/>
          <w:sz w:val="14"/>
        </w:rPr>
        <w:t>1</w:t>
      </w:r>
      <w:r>
        <w:rPr>
          <w:rFonts w:ascii="Georgia" w:hAnsi="Georgia"/>
          <w:i/>
          <w:w w:val="120"/>
          <w:position w:val="-10"/>
          <w:sz w:val="14"/>
        </w:rPr>
        <w:t>/</w:t>
      </w:r>
      <w:r>
        <w:rPr>
          <w:rFonts w:ascii="Meiryo" w:hAnsi="Meiryo"/>
          <w:i/>
          <w:w w:val="120"/>
          <w:position w:val="1"/>
          <w:sz w:val="14"/>
        </w:rPr>
        <w:t>√</w:t>
      </w:r>
      <w:r>
        <w:rPr>
          <w:rFonts w:ascii="Georgia" w:hAnsi="Georgia"/>
          <w:w w:val="120"/>
          <w:position w:val="-10"/>
          <w:sz w:val="14"/>
        </w:rPr>
        <w:t>2</w:t>
      </w:r>
      <w:r>
        <w:rPr>
          <w:rFonts w:ascii="Georgia" w:hAnsi="Georgia"/>
          <w:spacing w:val="73"/>
          <w:w w:val="120"/>
          <w:position w:val="-10"/>
          <w:sz w:val="14"/>
        </w:rPr>
        <w:t> </w:t>
      </w:r>
      <w:r>
        <w:rPr>
          <w:w w:val="120"/>
          <w:sz w:val="20"/>
        </w:rPr>
        <w:t>=</w:t>
      </w:r>
      <w:r>
        <w:rPr>
          <w:spacing w:val="18"/>
          <w:w w:val="120"/>
          <w:sz w:val="20"/>
        </w:rPr>
        <w:t> </w:t>
      </w:r>
      <w:r>
        <w:rPr>
          <w:spacing w:val="-5"/>
          <w:w w:val="120"/>
          <w:sz w:val="20"/>
        </w:rPr>
        <w:t>1</w:t>
      </w:r>
      <w:r>
        <w:rPr>
          <w:rFonts w:ascii="Times New Roman" w:hAnsi="Times New Roman"/>
          <w:i/>
          <w:spacing w:val="-5"/>
          <w:w w:val="120"/>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5844" w:space="40"/>
            <w:col w:w="3796"/>
          </w:cols>
        </w:sectPr>
      </w:pPr>
    </w:p>
    <w:p>
      <w:pPr>
        <w:pStyle w:val="BodyText"/>
        <w:spacing w:line="244" w:lineRule="auto" w:before="54"/>
        <w:ind w:left="2463" w:right="907"/>
        <w:jc w:val="both"/>
      </w:pPr>
      <w:r>
        <w:rPr/>
        <w:pict>
          <v:line style="position:absolute;mso-position-horizontal-relative:page;mso-position-vertical-relative:paragraph;z-index:-30339584" from="449.025543pt,10.691825pt" to="452.936638pt,10.691825pt" stroked="true" strokeweight=".340095pt" strokecolor="#000000">
            <v:stroke dashstyle="solid"/>
            <w10:wrap type="none"/>
          </v:line>
        </w:pict>
      </w:r>
      <w:r>
        <w:rPr/>
        <w:pict>
          <v:shape style="position:absolute;margin-left:400.291901pt;margin-top:11.823133pt;width:7.8pt;height:17.3pt;mso-position-horizontal-relative:page;mso-position-vertical-relative:paragraph;z-index:-30332928" type="#_x0000_t202" id="docshape54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More</w:t>
      </w:r>
      <w:r>
        <w:rPr>
          <w:spacing w:val="-11"/>
          <w:w w:val="105"/>
        </w:rPr>
        <w:t> </w:t>
      </w:r>
      <w:r>
        <w:rPr>
          <w:w w:val="105"/>
        </w:rPr>
        <w:t>generally,</w:t>
      </w:r>
      <w:r>
        <w:rPr>
          <w:spacing w:val="30"/>
          <w:w w:val="105"/>
        </w:rPr>
        <w:t> </w:t>
      </w:r>
      <w:r>
        <w:rPr>
          <w:w w:val="105"/>
        </w:rPr>
        <w:t>prove</w:t>
      </w:r>
      <w:r>
        <w:rPr>
          <w:w w:val="105"/>
        </w:rPr>
        <w:t> that</w:t>
      </w:r>
      <w:r>
        <w:rPr>
          <w:w w:val="105"/>
        </w:rPr>
        <w:t> in</w:t>
      </w:r>
      <w:r>
        <w:rPr>
          <w:w w:val="105"/>
        </w:rPr>
        <w:t> the</w:t>
      </w:r>
      <w:r>
        <w:rPr>
          <w:w w:val="105"/>
        </w:rPr>
        <w:t> same</w:t>
      </w:r>
      <w:r>
        <w:rPr>
          <w:w w:val="105"/>
        </w:rPr>
        <w:t> sense,</w:t>
      </w:r>
      <w:r>
        <w:rPr>
          <w:w w:val="105"/>
        </w:rPr>
        <w:t> </w:t>
      </w:r>
      <w:r>
        <w:rPr>
          <w:rFonts w:ascii="Times New Roman" w:hAnsi="Times New Roman"/>
          <w:i/>
          <w:w w:val="105"/>
        </w:rPr>
        <w:t>L</w:t>
      </w:r>
      <w:r>
        <w:rPr>
          <w:w w:val="105"/>
        </w:rPr>
        <w:t>(</w:t>
      </w:r>
      <w:r>
        <w:rPr>
          <w:rFonts w:ascii="Times New Roman" w:hAnsi="Times New Roman"/>
          <w:i/>
          <w:w w:val="105"/>
        </w:rPr>
        <w:t>N</w:t>
      </w:r>
      <w:r>
        <w:rPr>
          <w:rFonts w:ascii="Times New Roman" w:hAnsi="Times New Roman"/>
          <w:i/>
          <w:spacing w:val="-14"/>
          <w:w w:val="105"/>
        </w:rPr>
        <w:t> </w:t>
      </w:r>
      <w:r>
        <w:rPr>
          <w:rFonts w:ascii="Georgia" w:hAnsi="Georgia"/>
          <w:w w:val="105"/>
          <w:vertAlign w:val="superscript"/>
        </w:rPr>
        <w:t>1</w:t>
      </w:r>
      <w:r>
        <w:rPr>
          <w:rFonts w:ascii="Georgia" w:hAnsi="Georgia"/>
          <w:i/>
          <w:w w:val="105"/>
          <w:vertAlign w:val="superscript"/>
        </w:rPr>
        <w:t>/r</w:t>
      </w:r>
      <w:r>
        <w:rPr>
          <w:w w:val="105"/>
          <w:vertAlign w:val="baseline"/>
        </w:rPr>
        <w:t>)</w:t>
      </w:r>
      <w:r>
        <w:rPr>
          <w:spacing w:val="40"/>
          <w:w w:val="105"/>
          <w:vertAlign w:val="baseline"/>
        </w:rPr>
        <w:t>  </w:t>
      </w:r>
      <w:r>
        <w:rPr>
          <w:rFonts w:ascii="Times New Roman" w:hAnsi="Times New Roman"/>
          <w:i/>
          <w:w w:val="105"/>
          <w:vertAlign w:val="baseline"/>
        </w:rPr>
        <w:t>L</w:t>
      </w:r>
      <w:r>
        <w:rPr>
          <w:w w:val="105"/>
          <w:vertAlign w:val="baseline"/>
        </w:rPr>
        <w:t>(</w:t>
      </w:r>
      <w:r>
        <w:rPr>
          <w:rFonts w:ascii="Times New Roman" w:hAnsi="Times New Roman"/>
          <w:i/>
          <w:w w:val="105"/>
          <w:vertAlign w:val="baseline"/>
        </w:rPr>
        <w:t>N</w:t>
      </w:r>
      <w:r>
        <w:rPr>
          <w:rFonts w:ascii="Times New Roman" w:hAnsi="Times New Roman"/>
          <w:i/>
          <w:spacing w:val="-14"/>
          <w:w w:val="105"/>
          <w:vertAlign w:val="baseline"/>
        </w:rPr>
        <w:t> </w:t>
      </w:r>
      <w:r>
        <w:rPr>
          <w:w w:val="105"/>
          <w:vertAlign w:val="baseline"/>
        </w:rPr>
        <w:t>)</w:t>
      </w:r>
      <w:r>
        <w:rPr>
          <w:rFonts w:ascii="Georgia" w:hAnsi="Georgia"/>
          <w:w w:val="105"/>
          <w:position w:val="7"/>
          <w:sz w:val="14"/>
          <w:vertAlign w:val="baseline"/>
        </w:rPr>
        <w:t>1</w:t>
      </w:r>
      <w:r>
        <w:rPr>
          <w:rFonts w:ascii="Georgia" w:hAnsi="Georgia"/>
          <w:i/>
          <w:w w:val="105"/>
          <w:position w:val="7"/>
          <w:sz w:val="14"/>
          <w:vertAlign w:val="baseline"/>
        </w:rPr>
        <w:t>/</w:t>
      </w:r>
      <w:r>
        <w:rPr>
          <w:rFonts w:ascii="Meiryo" w:hAnsi="Meiryo"/>
          <w:i/>
          <w:w w:val="105"/>
          <w:position w:val="17"/>
          <w:sz w:val="14"/>
          <w:vertAlign w:val="baseline"/>
        </w:rPr>
        <w:t>√</w:t>
      </w:r>
      <w:r>
        <w:rPr>
          <w:rFonts w:ascii="Georgia" w:hAnsi="Georgia"/>
          <w:i/>
          <w:w w:val="105"/>
          <w:position w:val="7"/>
          <w:sz w:val="14"/>
          <w:vertAlign w:val="baseline"/>
        </w:rPr>
        <w:t>r</w:t>
      </w:r>
      <w:r>
        <w:rPr>
          <w:rFonts w:ascii="Georgia" w:hAnsi="Georgia"/>
          <w:i/>
          <w:spacing w:val="40"/>
          <w:w w:val="105"/>
          <w:position w:val="7"/>
          <w:sz w:val="14"/>
          <w:vertAlign w:val="baseline"/>
        </w:rPr>
        <w:t> </w:t>
      </w:r>
      <w:r>
        <w:rPr>
          <w:w w:val="105"/>
          <w:vertAlign w:val="baseline"/>
        </w:rPr>
        <w:t>for any</w:t>
      </w:r>
      <w:r>
        <w:rPr>
          <w:w w:val="105"/>
          <w:vertAlign w:val="baseline"/>
        </w:rPr>
        <w:t> fixed</w:t>
      </w:r>
      <w:r>
        <w:rPr>
          <w:w w:val="105"/>
          <w:vertAlign w:val="baseline"/>
        </w:rPr>
        <w:t> </w:t>
      </w:r>
      <w:r>
        <w:rPr>
          <w:rFonts w:ascii="Times New Roman" w:hAnsi="Times New Roman"/>
          <w:i/>
          <w:w w:val="105"/>
          <w:vertAlign w:val="baseline"/>
        </w:rPr>
        <w:t>r &gt; </w:t>
      </w:r>
      <w:r>
        <w:rPr>
          <w:w w:val="105"/>
          <w:vertAlign w:val="baseline"/>
        </w:rPr>
        <w:t>0.</w:t>
      </w:r>
    </w:p>
    <w:p>
      <w:pPr>
        <w:pStyle w:val="ListParagraph"/>
        <w:numPr>
          <w:ilvl w:val="0"/>
          <w:numId w:val="93"/>
        </w:numPr>
        <w:tabs>
          <w:tab w:pos="2464" w:val="left" w:leader="none"/>
        </w:tabs>
        <w:spacing w:line="240" w:lineRule="auto" w:before="19" w:after="0"/>
        <w:ind w:left="2463" w:right="907" w:hanging="344"/>
        <w:jc w:val="both"/>
        <w:rPr>
          <w:sz w:val="20"/>
        </w:rPr>
      </w:pPr>
      <w:r>
        <w:rPr>
          <w:w w:val="105"/>
          <w:sz w:val="20"/>
        </w:rPr>
        <w:t>Re-prove Proposition 3.47 using</w:t>
      </w:r>
      <w:r>
        <w:rPr>
          <w:w w:val="105"/>
          <w:sz w:val="20"/>
        </w:rPr>
        <w:t> this better</w:t>
      </w:r>
      <w:r>
        <w:rPr>
          <w:w w:val="105"/>
          <w:sz w:val="20"/>
        </w:rPr>
        <w:t> choice of values for</w:t>
      </w:r>
      <w:r>
        <w:rPr>
          <w:w w:val="105"/>
          <w:sz w:val="20"/>
        </w:rPr>
        <w:t> </w:t>
      </w:r>
      <w:r>
        <w:rPr>
          <w:rFonts w:ascii="Times New Roman"/>
          <w:i/>
          <w:w w:val="105"/>
          <w:sz w:val="20"/>
        </w:rPr>
        <w:t>a</w:t>
      </w:r>
      <w:r>
        <w:rPr>
          <w:w w:val="105"/>
          <w:sz w:val="20"/>
        </w:rPr>
        <w:t>. Set</w:t>
      </w:r>
      <w:r>
        <w:rPr>
          <w:spacing w:val="40"/>
          <w:w w:val="105"/>
          <w:sz w:val="20"/>
        </w:rPr>
        <w:t> </w:t>
      </w:r>
      <w:r>
        <w:rPr>
          <w:rFonts w:ascii="Times New Roman"/>
          <w:i/>
          <w:w w:val="105"/>
          <w:sz w:val="20"/>
        </w:rPr>
        <w:t>B</w:t>
      </w:r>
      <w:r>
        <w:rPr>
          <w:rFonts w:ascii="Times New Roman"/>
          <w:i/>
          <w:w w:val="105"/>
          <w:sz w:val="20"/>
        </w:rPr>
        <w:t> </w:t>
      </w:r>
      <w:r>
        <w:rPr>
          <w:w w:val="110"/>
          <w:sz w:val="20"/>
        </w:rPr>
        <w:t>=</w:t>
      </w:r>
      <w:r>
        <w:rPr>
          <w:w w:val="110"/>
          <w:sz w:val="20"/>
        </w:rPr>
        <w:t> </w:t>
      </w:r>
      <w:r>
        <w:rPr>
          <w:rFonts w:ascii="Times New Roman"/>
          <w:i/>
          <w:w w:val="105"/>
          <w:sz w:val="20"/>
        </w:rPr>
        <w:t>L</w:t>
      </w:r>
      <w:r>
        <w:rPr>
          <w:w w:val="105"/>
          <w:sz w:val="20"/>
        </w:rPr>
        <w:t>(</w:t>
      </w:r>
      <w:r>
        <w:rPr>
          <w:rFonts w:ascii="Times New Roman"/>
          <w:i/>
          <w:w w:val="105"/>
          <w:sz w:val="20"/>
        </w:rPr>
        <w:t>N</w:t>
      </w:r>
      <w:r>
        <w:rPr>
          <w:rFonts w:ascii="Times New Roman"/>
          <w:i/>
          <w:spacing w:val="-14"/>
          <w:w w:val="105"/>
          <w:sz w:val="20"/>
        </w:rPr>
        <w:t> </w:t>
      </w:r>
      <w:r>
        <w:rPr>
          <w:w w:val="105"/>
          <w:sz w:val="20"/>
        </w:rPr>
        <w:t>)</w:t>
      </w:r>
      <w:r>
        <w:rPr>
          <w:rFonts w:ascii="Georgia"/>
          <w:i/>
          <w:w w:val="105"/>
          <w:position w:val="7"/>
          <w:sz w:val="14"/>
        </w:rPr>
        <w:t>c</w:t>
      </w:r>
      <w:r>
        <w:rPr>
          <w:rFonts w:ascii="Georgia"/>
          <w:i/>
          <w:spacing w:val="40"/>
          <w:w w:val="105"/>
          <w:position w:val="7"/>
          <w:sz w:val="14"/>
        </w:rPr>
        <w:t> </w:t>
      </w:r>
      <w:r>
        <w:rPr>
          <w:w w:val="105"/>
          <w:sz w:val="20"/>
        </w:rPr>
        <w:t>and</w:t>
      </w:r>
      <w:r>
        <w:rPr>
          <w:w w:val="105"/>
          <w:sz w:val="20"/>
        </w:rPr>
        <w:t> find</w:t>
      </w:r>
      <w:r>
        <w:rPr>
          <w:w w:val="105"/>
          <w:sz w:val="20"/>
        </w:rPr>
        <w:t> the</w:t>
      </w:r>
      <w:r>
        <w:rPr>
          <w:w w:val="105"/>
          <w:sz w:val="20"/>
        </w:rPr>
        <w:t> optimal</w:t>
      </w:r>
      <w:r>
        <w:rPr>
          <w:w w:val="105"/>
          <w:sz w:val="20"/>
        </w:rPr>
        <w:t> value</w:t>
      </w:r>
      <w:r>
        <w:rPr>
          <w:w w:val="105"/>
          <w:sz w:val="20"/>
        </w:rPr>
        <w:t> of</w:t>
      </w:r>
      <w:r>
        <w:rPr>
          <w:w w:val="105"/>
          <w:sz w:val="20"/>
        </w:rPr>
        <w:t> </w:t>
      </w:r>
      <w:r>
        <w:rPr>
          <w:rFonts w:ascii="Times New Roman"/>
          <w:i/>
          <w:w w:val="105"/>
          <w:sz w:val="20"/>
        </w:rPr>
        <w:t>c</w:t>
      </w:r>
      <w:r>
        <w:rPr>
          <w:w w:val="105"/>
          <w:sz w:val="20"/>
        </w:rPr>
        <w:t>.</w:t>
      </w:r>
      <w:r>
        <w:rPr>
          <w:w w:val="105"/>
          <w:sz w:val="20"/>
        </w:rPr>
        <w:t> Approximately</w:t>
      </w:r>
      <w:r>
        <w:rPr>
          <w:w w:val="105"/>
          <w:sz w:val="20"/>
        </w:rPr>
        <w:t> how</w:t>
      </w:r>
      <w:r>
        <w:rPr>
          <w:w w:val="105"/>
          <w:sz w:val="20"/>
        </w:rPr>
        <w:t> many relations</w:t>
      </w:r>
      <w:r>
        <w:rPr>
          <w:w w:val="105"/>
          <w:sz w:val="20"/>
        </w:rPr>
        <w:t> are</w:t>
      </w:r>
      <w:r>
        <w:rPr>
          <w:w w:val="105"/>
          <w:sz w:val="20"/>
        </w:rPr>
        <w:t> needed</w:t>
      </w:r>
      <w:r>
        <w:rPr>
          <w:w w:val="105"/>
          <w:sz w:val="20"/>
        </w:rPr>
        <w:t> to</w:t>
      </w:r>
      <w:r>
        <w:rPr>
          <w:w w:val="105"/>
          <w:sz w:val="20"/>
        </w:rPr>
        <w:t> factor</w:t>
      </w:r>
      <w:r>
        <w:rPr>
          <w:w w:val="105"/>
          <w:sz w:val="20"/>
        </w:rPr>
        <w:t> </w:t>
      </w:r>
      <w:r>
        <w:rPr>
          <w:rFonts w:ascii="Times New Roman"/>
          <w:i/>
          <w:w w:val="105"/>
          <w:sz w:val="20"/>
        </w:rPr>
        <w:t>N</w:t>
      </w:r>
      <w:r>
        <w:rPr>
          <w:rFonts w:ascii="Times New Roman"/>
          <w:i/>
          <w:spacing w:val="-32"/>
          <w:w w:val="105"/>
          <w:sz w:val="20"/>
        </w:rPr>
        <w:t> </w:t>
      </w:r>
      <w:r>
        <w:rPr>
          <w:w w:val="105"/>
          <w:sz w:val="20"/>
        </w:rPr>
        <w:t>?</w:t>
      </w:r>
    </w:p>
    <w:p>
      <w:pPr>
        <w:pStyle w:val="BodyText"/>
        <w:spacing w:before="4"/>
        <w:rPr>
          <w:sz w:val="25"/>
        </w:rPr>
      </w:pPr>
    </w:p>
    <w:p>
      <w:pPr>
        <w:spacing w:line="48" w:lineRule="auto" w:before="0"/>
        <w:ind w:left="2075" w:right="0" w:firstLine="0"/>
        <w:jc w:val="left"/>
        <w:rPr>
          <w:sz w:val="20"/>
        </w:rPr>
      </w:pPr>
      <w:r>
        <w:rPr/>
        <w:pict>
          <v:shape style="position:absolute;margin-left:134.767578pt;margin-top:4.240234pt;width:115.75pt;height:1.95pt;mso-position-horizontal-relative:page;mso-position-vertical-relative:paragraph;z-index:16024064" id="docshape548" coordorigin="2695,85" coordsize="2315,39" path="m2695,85l4875,85m4829,123l5010,123e" filled="false" stroked="true" strokeweight=".400112pt" strokecolor="#000000">
            <v:path arrowok="t"/>
            <v:stroke dashstyle="solid"/>
            <w10:wrap type="none"/>
          </v:shape>
        </w:pict>
      </w:r>
      <w:r>
        <w:rPr>
          <w:rFonts w:ascii="Georgia" w:hAnsi="Georgia"/>
          <w:i/>
          <w:spacing w:val="-2"/>
          <w:sz w:val="20"/>
        </w:rPr>
        <w:t>Solution</w:t>
      </w:r>
      <w:r>
        <w:rPr>
          <w:rFonts w:ascii="Georgia" w:hAnsi="Georgia"/>
          <w:i/>
          <w:spacing w:val="5"/>
          <w:sz w:val="20"/>
        </w:rPr>
        <w:t> </w:t>
      </w:r>
      <w:r>
        <w:rPr>
          <w:rFonts w:ascii="Georgia" w:hAnsi="Georgia"/>
          <w:i/>
          <w:spacing w:val="-2"/>
          <w:sz w:val="20"/>
        </w:rPr>
        <w:t>to</w:t>
      </w:r>
      <w:r>
        <w:rPr>
          <w:rFonts w:ascii="Georgia" w:hAnsi="Georgia"/>
          <w:i/>
          <w:spacing w:val="6"/>
          <w:sz w:val="20"/>
        </w:rPr>
        <w:t> </w:t>
      </w:r>
      <w:r>
        <w:rPr>
          <w:rFonts w:ascii="Georgia" w:hAnsi="Georgia"/>
          <w:i/>
          <w:spacing w:val="-2"/>
          <w:sz w:val="20"/>
        </w:rPr>
        <w:t>Exercise</w:t>
      </w:r>
      <w:r>
        <w:rPr>
          <w:rFonts w:ascii="Georgia" w:hAnsi="Georgia"/>
          <w:i/>
          <w:spacing w:val="16"/>
          <w:sz w:val="20"/>
        </w:rPr>
        <w:t> </w:t>
      </w:r>
      <w:r>
        <w:rPr>
          <w:spacing w:val="26"/>
          <w:w w:val="77"/>
          <w:sz w:val="20"/>
        </w:rPr>
        <w:t>3</w:t>
      </w:r>
      <w:r>
        <w:rPr>
          <w:spacing w:val="12"/>
          <w:w w:val="123"/>
          <w:sz w:val="20"/>
        </w:rPr>
        <w:t>.</w:t>
      </w:r>
      <w:r>
        <w:rPr>
          <w:rFonts w:ascii="Meiryo" w:hAnsi="Meiryo"/>
          <w:i/>
          <w:spacing w:val="-127"/>
          <w:w w:val="120"/>
          <w:position w:val="-6"/>
          <w:sz w:val="20"/>
        </w:rPr>
        <w:t>√</w:t>
      </w:r>
      <w:r>
        <w:rPr>
          <w:spacing w:val="26"/>
          <w:w w:val="77"/>
          <w:sz w:val="20"/>
        </w:rPr>
        <w:t>3</w:t>
      </w:r>
      <w:r>
        <w:rPr>
          <w:spacing w:val="25"/>
          <w:w w:val="77"/>
          <w:sz w:val="20"/>
        </w:rPr>
        <w:t>2</w:t>
      </w:r>
      <w:r>
        <w:rPr>
          <w:spacing w:val="26"/>
          <w:w w:val="123"/>
          <w:sz w:val="20"/>
        </w:rPr>
        <w:t>.</w:t>
      </w:r>
    </w:p>
    <w:p>
      <w:pPr>
        <w:pStyle w:val="ListParagraph"/>
        <w:numPr>
          <w:ilvl w:val="1"/>
          <w:numId w:val="93"/>
        </w:numPr>
        <w:tabs>
          <w:tab w:pos="2723" w:val="left" w:leader="none"/>
          <w:tab w:pos="4208" w:val="left" w:leader="none"/>
        </w:tabs>
        <w:spacing w:line="48" w:lineRule="auto" w:before="88" w:after="0"/>
        <w:ind w:left="2722" w:right="0" w:hanging="349"/>
        <w:jc w:val="left"/>
        <w:rPr>
          <w:sz w:val="20"/>
          <w:szCs w:val="20"/>
        </w:rPr>
      </w:pPr>
      <w:r>
        <w:rPr>
          <w:spacing w:val="-163"/>
          <w:w w:val="110"/>
          <w:sz w:val="20"/>
          <w:szCs w:val="20"/>
        </w:rPr>
        <w:t>W</w:t>
      </w:r>
      <w:r>
        <w:rPr>
          <w:rFonts w:ascii="Meiryo" w:hAnsi="Meiryo" w:cs="Meiryo" w:eastAsia="Meiryo" w:hint="eastAsia"/>
          <w:i/>
          <w:iCs/>
          <w:spacing w:val="-20"/>
          <w:w w:val="131"/>
          <w:position w:val="-6"/>
          <w:sz w:val="20"/>
          <w:szCs w:val="20"/>
        </w:rPr>
        <w:t>√</w:t>
      </w:r>
      <w:r>
        <w:rPr>
          <w:w w:val="89"/>
          <w:sz w:val="20"/>
          <w:szCs w:val="20"/>
          <w:u w:val="single"/>
        </w:rPr>
        <w:t>e</w:t>
      </w:r>
      <w:r>
        <w:rPr>
          <w:spacing w:val="44"/>
          <w:w w:val="110"/>
          <w:sz w:val="20"/>
          <w:szCs w:val="20"/>
          <w:u w:val="single"/>
        </w:rPr>
        <w:t> </w:t>
      </w:r>
      <w:r>
        <w:rPr>
          <w:w w:val="110"/>
          <w:sz w:val="20"/>
          <w:szCs w:val="20"/>
        </w:rPr>
        <w:t>have</w:t>
      </w:r>
      <w:r>
        <w:rPr>
          <w:spacing w:val="12"/>
          <w:w w:val="110"/>
          <w:sz w:val="20"/>
          <w:szCs w:val="20"/>
        </w:rPr>
        <w:t> </w:t>
      </w:r>
      <w:r>
        <w:rPr>
          <w:rFonts w:ascii="Times New Roman" w:hAnsi="Times New Roman" w:cs="Times New Roman" w:eastAsia="Times New Roman"/>
          <w:i/>
          <w:iCs/>
          <w:w w:val="110"/>
          <w:sz w:val="20"/>
          <w:szCs w:val="20"/>
        </w:rPr>
        <w:t>a</w:t>
      </w:r>
      <w:r>
        <w:rPr>
          <w:rFonts w:ascii="Times New Roman" w:hAnsi="Times New Roman" w:cs="Times New Roman" w:eastAsia="Times New Roman"/>
          <w:i/>
          <w:iCs/>
          <w:spacing w:val="20"/>
          <w:w w:val="110"/>
          <w:sz w:val="20"/>
          <w:szCs w:val="20"/>
        </w:rPr>
        <w:t> </w:t>
      </w:r>
      <w:r>
        <w:rPr>
          <w:spacing w:val="-10"/>
          <w:w w:val="110"/>
          <w:sz w:val="20"/>
          <w:szCs w:val="20"/>
        </w:rPr>
        <w:t>=</w:t>
      </w:r>
      <w:r>
        <w:rPr>
          <w:sz w:val="20"/>
          <w:szCs w:val="20"/>
        </w:rPr>
        <w:tab/>
      </w:r>
      <w:r>
        <w:rPr>
          <w:rFonts w:ascii="Times New Roman" w:hAnsi="Times New Roman" w:cs="Times New Roman" w:eastAsia="Times New Roman"/>
          <w:i/>
          <w:iCs/>
          <w:w w:val="110"/>
          <w:sz w:val="20"/>
          <w:szCs w:val="20"/>
        </w:rPr>
        <w:t>N</w:t>
      </w:r>
      <w:r>
        <w:rPr>
          <w:rFonts w:ascii="Times New Roman" w:hAnsi="Times New Roman" w:cs="Times New Roman" w:eastAsia="Times New Roman"/>
          <w:i/>
          <w:iCs/>
          <w:spacing w:val="5"/>
          <w:w w:val="110"/>
          <w:sz w:val="20"/>
          <w:szCs w:val="20"/>
        </w:rPr>
        <w:t> </w:t>
      </w:r>
      <w:r>
        <w:rPr>
          <w:w w:val="110"/>
          <w:sz w:val="20"/>
          <w:szCs w:val="20"/>
        </w:rPr>
        <w:t>+</w:t>
      </w:r>
      <w:r>
        <w:rPr>
          <w:rFonts w:ascii="Meiryo" w:hAnsi="Meiryo" w:cs="Meiryo" w:eastAsia="Meiryo" w:hint="eastAsia"/>
          <w:i/>
          <w:iCs/>
          <w:w w:val="110"/>
          <w:position w:val="-6"/>
          <w:sz w:val="20"/>
          <w:szCs w:val="20"/>
        </w:rPr>
        <w:t>√</w:t>
      </w:r>
      <w:r>
        <w:rPr>
          <w:rFonts w:ascii="Times New Roman" w:hAnsi="Times New Roman" w:cs="Times New Roman" w:eastAsia="Times New Roman"/>
          <w:i/>
          <w:iCs/>
          <w:w w:val="110"/>
          <w:sz w:val="20"/>
          <w:szCs w:val="20"/>
        </w:rPr>
        <w:t>ϵ</w:t>
      </w:r>
      <w:r>
        <w:rPr>
          <w:rFonts w:ascii="Times New Roman" w:hAnsi="Times New Roman" w:cs="Times New Roman" w:eastAsia="Times New Roman"/>
          <w:spacing w:val="-5"/>
          <w:w w:val="110"/>
          <w:sz w:val="20"/>
          <w:szCs w:val="20"/>
          <w:u w:val="single"/>
        </w:rPr>
        <w:t> </w:t>
      </w:r>
      <w:r>
        <w:rPr>
          <w:w w:val="110"/>
          <w:sz w:val="20"/>
          <w:szCs w:val="20"/>
          <w:u w:val="single"/>
        </w:rPr>
        <w:t>+</w:t>
      </w:r>
      <w:r>
        <w:rPr>
          <w:w w:val="110"/>
          <w:sz w:val="20"/>
          <w:szCs w:val="20"/>
        </w:rPr>
        <w:t> </w:t>
      </w:r>
      <w:r>
        <w:rPr>
          <w:rFonts w:ascii="Times New Roman" w:hAnsi="Times New Roman" w:cs="Times New Roman" w:eastAsia="Times New Roman"/>
          <w:i/>
          <w:iCs/>
          <w:w w:val="110"/>
          <w:sz w:val="20"/>
          <w:szCs w:val="20"/>
        </w:rPr>
        <w:t>k</w:t>
      </w:r>
      <w:r>
        <w:rPr>
          <w:rFonts w:ascii="Times New Roman" w:hAnsi="Times New Roman" w:cs="Times New Roman" w:eastAsia="Times New Roman"/>
          <w:i/>
          <w:iCs/>
          <w:spacing w:val="23"/>
          <w:w w:val="110"/>
          <w:sz w:val="20"/>
          <w:szCs w:val="20"/>
        </w:rPr>
        <w:t> </w:t>
      </w:r>
      <w:r>
        <w:rPr>
          <w:w w:val="110"/>
          <w:sz w:val="20"/>
          <w:szCs w:val="20"/>
        </w:rPr>
        <w:t>for</w:t>
      </w:r>
      <w:r>
        <w:rPr>
          <w:spacing w:val="24"/>
          <w:w w:val="110"/>
          <w:sz w:val="20"/>
          <w:szCs w:val="20"/>
        </w:rPr>
        <w:t> </w:t>
      </w:r>
      <w:r>
        <w:rPr>
          <w:w w:val="110"/>
          <w:sz w:val="20"/>
          <w:szCs w:val="20"/>
        </w:rPr>
        <w:t>some</w:t>
      </w:r>
      <w:r>
        <w:rPr>
          <w:spacing w:val="24"/>
          <w:w w:val="110"/>
          <w:sz w:val="20"/>
          <w:szCs w:val="20"/>
        </w:rPr>
        <w:t> </w:t>
      </w:r>
      <w:r>
        <w:rPr>
          <w:w w:val="110"/>
          <w:sz w:val="20"/>
          <w:szCs w:val="20"/>
        </w:rPr>
        <w:t>0</w:t>
      </w:r>
      <w:r>
        <w:rPr>
          <w:spacing w:val="30"/>
          <w:w w:val="110"/>
          <w:sz w:val="20"/>
          <w:szCs w:val="20"/>
        </w:rPr>
        <w:t> </w:t>
      </w:r>
      <w:r>
        <w:rPr>
          <w:rFonts w:ascii="Meiryo" w:hAnsi="Meiryo" w:cs="Meiryo" w:eastAsia="Meiryo" w:hint="eastAsia"/>
          <w:i/>
          <w:iCs/>
          <w:w w:val="110"/>
          <w:sz w:val="20"/>
          <w:szCs w:val="20"/>
        </w:rPr>
        <w:t>≤</w:t>
      </w:r>
      <w:r>
        <w:rPr>
          <w:rFonts w:ascii="Meiryo" w:hAnsi="Meiryo" w:cs="Meiryo" w:eastAsia="Meiryo" w:hint="eastAsia"/>
          <w:i/>
          <w:iCs/>
          <w:spacing w:val="4"/>
          <w:w w:val="110"/>
          <w:sz w:val="20"/>
          <w:szCs w:val="20"/>
        </w:rPr>
        <w:t> </w:t>
      </w:r>
      <w:r>
        <w:rPr>
          <w:rFonts w:ascii="Times New Roman" w:hAnsi="Times New Roman" w:cs="Times New Roman" w:eastAsia="Times New Roman"/>
          <w:i/>
          <w:iCs/>
          <w:w w:val="110"/>
          <w:sz w:val="20"/>
          <w:szCs w:val="20"/>
        </w:rPr>
        <w:t>ϵ</w:t>
      </w:r>
      <w:r>
        <w:rPr>
          <w:rFonts w:ascii="Times New Roman" w:hAnsi="Times New Roman" w:cs="Times New Roman" w:eastAsia="Times New Roman"/>
          <w:i/>
          <w:iCs/>
          <w:spacing w:val="24"/>
          <w:w w:val="110"/>
          <w:sz w:val="20"/>
          <w:szCs w:val="20"/>
        </w:rPr>
        <w:t> </w:t>
      </w:r>
      <w:r>
        <w:rPr>
          <w:rFonts w:ascii="Times New Roman" w:hAnsi="Times New Roman" w:cs="Times New Roman" w:eastAsia="Times New Roman"/>
          <w:i/>
          <w:iCs/>
          <w:w w:val="110"/>
          <w:sz w:val="20"/>
          <w:szCs w:val="20"/>
        </w:rPr>
        <w:t>&lt;</w:t>
      </w:r>
      <w:r>
        <w:rPr>
          <w:rFonts w:ascii="Times New Roman" w:hAnsi="Times New Roman" w:cs="Times New Roman" w:eastAsia="Times New Roman"/>
          <w:i/>
          <w:iCs/>
          <w:spacing w:val="23"/>
          <w:w w:val="110"/>
          <w:sz w:val="20"/>
          <w:szCs w:val="20"/>
        </w:rPr>
        <w:t> </w:t>
      </w:r>
      <w:r>
        <w:rPr>
          <w:w w:val="110"/>
          <w:sz w:val="20"/>
          <w:szCs w:val="20"/>
        </w:rPr>
        <w:t>1.</w:t>
      </w:r>
      <w:r>
        <w:rPr>
          <w:spacing w:val="25"/>
          <w:w w:val="110"/>
          <w:sz w:val="20"/>
          <w:szCs w:val="20"/>
        </w:rPr>
        <w:t> </w:t>
      </w:r>
      <w:r>
        <w:rPr>
          <w:w w:val="110"/>
          <w:sz w:val="20"/>
          <w:szCs w:val="20"/>
        </w:rPr>
        <w:t>Hence</w:t>
      </w:r>
      <w:r>
        <w:rPr>
          <w:spacing w:val="25"/>
          <w:w w:val="110"/>
          <w:sz w:val="20"/>
          <w:szCs w:val="20"/>
        </w:rPr>
        <w:t> </w:t>
      </w:r>
      <w:r>
        <w:rPr>
          <w:rFonts w:ascii="Times New Roman" w:hAnsi="Times New Roman" w:cs="Times New Roman" w:eastAsia="Times New Roman"/>
          <w:i/>
          <w:iCs/>
          <w:w w:val="110"/>
          <w:sz w:val="20"/>
          <w:szCs w:val="20"/>
        </w:rPr>
        <w:t>a</w:t>
      </w:r>
      <w:r>
        <w:rPr>
          <w:rFonts w:ascii="Georgia" w:hAnsi="Georgia" w:cs="Georgia" w:eastAsia="Georgia"/>
          <w:w w:val="110"/>
          <w:sz w:val="20"/>
          <w:szCs w:val="20"/>
          <w:vertAlign w:val="superscript"/>
        </w:rPr>
        <w:t>2</w:t>
      </w:r>
      <w:r>
        <w:rPr>
          <w:rFonts w:ascii="Georgia" w:hAnsi="Georgia" w:cs="Georgia" w:eastAsia="Georgia"/>
          <w:spacing w:val="3"/>
          <w:w w:val="110"/>
          <w:sz w:val="20"/>
          <w:szCs w:val="20"/>
          <w:vertAlign w:val="baseline"/>
        </w:rPr>
        <w:t> </w:t>
      </w:r>
      <w:r>
        <w:rPr>
          <w:rFonts w:ascii="Meiryo" w:hAnsi="Meiryo" w:cs="Meiryo" w:eastAsia="Meiryo" w:hint="eastAsia"/>
          <w:i/>
          <w:iCs/>
          <w:w w:val="105"/>
          <w:sz w:val="20"/>
          <w:szCs w:val="20"/>
          <w:vertAlign w:val="baseline"/>
        </w:rPr>
        <w:t>—</w:t>
      </w:r>
      <w:r>
        <w:rPr>
          <w:rFonts w:ascii="Meiryo" w:hAnsi="Meiryo" w:cs="Meiryo" w:eastAsia="Meiryo" w:hint="eastAsia"/>
          <w:i/>
          <w:iCs/>
          <w:spacing w:val="-18"/>
          <w:w w:val="105"/>
          <w:sz w:val="20"/>
          <w:szCs w:val="20"/>
          <w:vertAlign w:val="baseline"/>
        </w:rPr>
        <w:t> </w:t>
      </w:r>
      <w:r>
        <w:rPr>
          <w:rFonts w:ascii="Times New Roman" w:hAnsi="Times New Roman" w:cs="Times New Roman" w:eastAsia="Times New Roman"/>
          <w:i/>
          <w:iCs/>
          <w:w w:val="110"/>
          <w:sz w:val="20"/>
          <w:szCs w:val="20"/>
          <w:vertAlign w:val="baseline"/>
        </w:rPr>
        <w:t>N</w:t>
      </w:r>
      <w:r>
        <w:rPr>
          <w:rFonts w:ascii="Times New Roman" w:hAnsi="Times New Roman" w:cs="Times New Roman" w:eastAsia="Times New Roman"/>
          <w:i/>
          <w:iCs/>
          <w:spacing w:val="40"/>
          <w:w w:val="110"/>
          <w:sz w:val="20"/>
          <w:szCs w:val="20"/>
          <w:vertAlign w:val="baseline"/>
        </w:rPr>
        <w:t> </w:t>
      </w:r>
      <w:r>
        <w:rPr>
          <w:spacing w:val="-10"/>
          <w:w w:val="110"/>
          <w:sz w:val="20"/>
          <w:szCs w:val="20"/>
          <w:vertAlign w:val="baseline"/>
        </w:rPr>
        <w:t>=</w:t>
      </w:r>
    </w:p>
    <w:p>
      <w:pPr>
        <w:spacing w:line="239" w:lineRule="exact" w:before="0"/>
        <w:ind w:left="2075" w:right="0" w:firstLine="0"/>
        <w:jc w:val="left"/>
        <w:rPr>
          <w:sz w:val="20"/>
          <w:szCs w:val="20"/>
        </w:rPr>
      </w:pPr>
      <w:r>
        <w:rPr>
          <w:w w:val="115"/>
          <w:sz w:val="20"/>
          <w:szCs w:val="20"/>
        </w:rPr>
        <w:t>2(</w:t>
      </w:r>
      <w:r>
        <w:rPr>
          <w:rFonts w:ascii="Times New Roman" w:hAnsi="Times New Roman" w:cs="Times New Roman" w:eastAsia="Times New Roman"/>
          <w:i/>
          <w:iCs/>
          <w:w w:val="115"/>
          <w:sz w:val="20"/>
          <w:szCs w:val="20"/>
        </w:rPr>
        <w:t>ϵ</w:t>
      </w:r>
      <w:r>
        <w:rPr>
          <w:rFonts w:ascii="Times New Roman" w:hAnsi="Times New Roman" w:cs="Times New Roman" w:eastAsia="Times New Roman"/>
          <w:i/>
          <w:iCs/>
          <w:spacing w:val="-15"/>
          <w:w w:val="115"/>
          <w:sz w:val="20"/>
          <w:szCs w:val="20"/>
        </w:rPr>
        <w:t> </w:t>
      </w:r>
      <w:r>
        <w:rPr>
          <w:w w:val="115"/>
          <w:sz w:val="20"/>
          <w:szCs w:val="20"/>
        </w:rPr>
        <w:t>+</w:t>
      </w:r>
      <w:r>
        <w:rPr>
          <w:spacing w:val="-10"/>
          <w:w w:val="115"/>
          <w:sz w:val="20"/>
          <w:szCs w:val="20"/>
        </w:rPr>
        <w:t> </w:t>
      </w:r>
      <w:r>
        <w:rPr>
          <w:rFonts w:ascii="Times New Roman" w:hAnsi="Times New Roman" w:cs="Times New Roman" w:eastAsia="Times New Roman"/>
          <w:i/>
          <w:iCs/>
          <w:w w:val="115"/>
          <w:sz w:val="20"/>
          <w:szCs w:val="20"/>
        </w:rPr>
        <w:t>k</w:t>
      </w:r>
      <w:r>
        <w:rPr>
          <w:w w:val="115"/>
          <w:sz w:val="20"/>
          <w:szCs w:val="20"/>
        </w:rPr>
        <w:t>)</w:t>
      </w:r>
      <w:r>
        <w:rPr>
          <w:spacing w:val="29"/>
          <w:w w:val="115"/>
          <w:sz w:val="20"/>
          <w:szCs w:val="20"/>
        </w:rPr>
        <w:t>  </w:t>
      </w:r>
      <w:r>
        <w:rPr>
          <w:rFonts w:ascii="Times New Roman" w:hAnsi="Times New Roman" w:cs="Times New Roman" w:eastAsia="Times New Roman"/>
          <w:i/>
          <w:iCs/>
          <w:w w:val="115"/>
          <w:sz w:val="20"/>
          <w:szCs w:val="20"/>
        </w:rPr>
        <w:t>N</w:t>
      </w:r>
      <w:r>
        <w:rPr>
          <w:rFonts w:ascii="Times New Roman" w:hAnsi="Times New Roman" w:cs="Times New Roman" w:eastAsia="Times New Roman"/>
          <w:i/>
          <w:iCs/>
          <w:spacing w:val="8"/>
          <w:w w:val="115"/>
          <w:sz w:val="20"/>
          <w:szCs w:val="20"/>
        </w:rPr>
        <w:t> </w:t>
      </w:r>
      <w:r>
        <w:rPr>
          <w:w w:val="115"/>
          <w:sz w:val="20"/>
          <w:szCs w:val="20"/>
        </w:rPr>
        <w:t>+</w:t>
      </w:r>
      <w:r>
        <w:rPr>
          <w:spacing w:val="-8"/>
          <w:w w:val="115"/>
          <w:sz w:val="20"/>
          <w:szCs w:val="20"/>
        </w:rPr>
        <w:t> </w:t>
      </w:r>
      <w:r>
        <w:rPr>
          <w:w w:val="115"/>
          <w:sz w:val="20"/>
          <w:szCs w:val="20"/>
        </w:rPr>
        <w:t>(</w:t>
      </w:r>
      <w:r>
        <w:rPr>
          <w:rFonts w:ascii="Times New Roman" w:hAnsi="Times New Roman" w:cs="Times New Roman" w:eastAsia="Times New Roman"/>
          <w:i/>
          <w:iCs/>
          <w:w w:val="115"/>
          <w:sz w:val="20"/>
          <w:szCs w:val="20"/>
        </w:rPr>
        <w:t>ϵ</w:t>
      </w:r>
      <w:r>
        <w:rPr>
          <w:rFonts w:ascii="Times New Roman" w:hAnsi="Times New Roman" w:cs="Times New Roman" w:eastAsia="Times New Roman"/>
          <w:i/>
          <w:iCs/>
          <w:spacing w:val="-14"/>
          <w:w w:val="115"/>
          <w:sz w:val="20"/>
          <w:szCs w:val="20"/>
        </w:rPr>
        <w:t> </w:t>
      </w:r>
      <w:r>
        <w:rPr>
          <w:w w:val="115"/>
          <w:sz w:val="20"/>
          <w:szCs w:val="20"/>
        </w:rPr>
        <w:t>+</w:t>
      </w:r>
      <w:r>
        <w:rPr>
          <w:spacing w:val="-8"/>
          <w:w w:val="115"/>
          <w:sz w:val="20"/>
          <w:szCs w:val="20"/>
        </w:rPr>
        <w:t> </w:t>
      </w:r>
      <w:r>
        <w:rPr>
          <w:rFonts w:ascii="Times New Roman" w:hAnsi="Times New Roman" w:cs="Times New Roman" w:eastAsia="Times New Roman"/>
          <w:i/>
          <w:iCs/>
          <w:w w:val="115"/>
          <w:sz w:val="20"/>
          <w:szCs w:val="20"/>
        </w:rPr>
        <w:t>k</w:t>
      </w:r>
      <w:r>
        <w:rPr>
          <w:w w:val="115"/>
          <w:sz w:val="20"/>
          <w:szCs w:val="20"/>
        </w:rPr>
        <w:t>)</w:t>
      </w:r>
      <w:r>
        <w:rPr>
          <w:rFonts w:ascii="Georgia" w:hAnsi="Georgia" w:cs="Georgia" w:eastAsia="Georgia"/>
          <w:w w:val="115"/>
          <w:position w:val="7"/>
          <w:sz w:val="14"/>
          <w:szCs w:val="14"/>
        </w:rPr>
        <w:t>2</w:t>
      </w:r>
      <w:r>
        <w:rPr>
          <w:rFonts w:ascii="Georgia" w:hAnsi="Georgia" w:cs="Georgia" w:eastAsia="Georgia"/>
          <w:spacing w:val="23"/>
          <w:w w:val="115"/>
          <w:position w:val="7"/>
          <w:sz w:val="14"/>
          <w:szCs w:val="14"/>
        </w:rPr>
        <w:t> </w:t>
      </w:r>
      <w:r>
        <w:rPr>
          <w:rFonts w:ascii="Meiryo" w:hAnsi="Meiryo" w:cs="Meiryo" w:eastAsia="Meiryo" w:hint="eastAsia"/>
          <w:i/>
          <w:iCs/>
          <w:w w:val="115"/>
          <w:sz w:val="20"/>
          <w:szCs w:val="20"/>
        </w:rPr>
        <w:t>≤</w:t>
      </w:r>
      <w:r>
        <w:rPr>
          <w:rFonts w:ascii="Meiryo" w:hAnsi="Meiryo" w:cs="Meiryo" w:eastAsia="Meiryo" w:hint="eastAsia"/>
          <w:i/>
          <w:iCs/>
          <w:spacing w:val="-23"/>
          <w:w w:val="115"/>
          <w:sz w:val="20"/>
          <w:szCs w:val="20"/>
        </w:rPr>
        <w:t> </w:t>
      </w:r>
      <w:r>
        <w:rPr>
          <w:w w:val="115"/>
          <w:sz w:val="20"/>
          <w:szCs w:val="20"/>
        </w:rPr>
        <w:t>2</w:t>
      </w:r>
      <w:r>
        <w:rPr>
          <w:rFonts w:ascii="Times New Roman" w:hAnsi="Times New Roman" w:cs="Times New Roman" w:eastAsia="Times New Roman"/>
          <w:i/>
          <w:iCs/>
          <w:w w:val="115"/>
          <w:sz w:val="20"/>
          <w:szCs w:val="20"/>
        </w:rPr>
        <w:t>K</w:t>
      </w:r>
      <w:r>
        <w:rPr>
          <w:rFonts w:ascii="Times New Roman" w:hAnsi="Times New Roman" w:cs="Times New Roman" w:eastAsia="Times New Roman"/>
          <w:i/>
          <w:iCs/>
          <w:spacing w:val="30"/>
          <w:w w:val="115"/>
          <w:sz w:val="20"/>
          <w:szCs w:val="20"/>
        </w:rPr>
        <w:t>  </w:t>
      </w:r>
      <w:r>
        <w:rPr>
          <w:rFonts w:ascii="Times New Roman" w:hAnsi="Times New Roman" w:cs="Times New Roman" w:eastAsia="Times New Roman"/>
          <w:i/>
          <w:iCs/>
          <w:w w:val="115"/>
          <w:sz w:val="20"/>
          <w:szCs w:val="20"/>
        </w:rPr>
        <w:t>N</w:t>
      </w:r>
      <w:r>
        <w:rPr>
          <w:rFonts w:ascii="Times New Roman" w:hAnsi="Times New Roman" w:cs="Times New Roman" w:eastAsia="Times New Roman"/>
          <w:i/>
          <w:iCs/>
          <w:spacing w:val="7"/>
          <w:w w:val="115"/>
          <w:sz w:val="20"/>
          <w:szCs w:val="20"/>
        </w:rPr>
        <w:t> </w:t>
      </w:r>
      <w:r>
        <w:rPr>
          <w:w w:val="115"/>
          <w:sz w:val="20"/>
          <w:szCs w:val="20"/>
        </w:rPr>
        <w:t>+</w:t>
      </w:r>
      <w:r>
        <w:rPr>
          <w:spacing w:val="-8"/>
          <w:w w:val="115"/>
          <w:sz w:val="20"/>
          <w:szCs w:val="20"/>
        </w:rPr>
        <w:t> </w:t>
      </w:r>
      <w:r>
        <w:rPr>
          <w:rFonts w:ascii="Times New Roman" w:hAnsi="Times New Roman" w:cs="Times New Roman" w:eastAsia="Times New Roman"/>
          <w:i/>
          <w:iCs/>
          <w:spacing w:val="-5"/>
          <w:w w:val="115"/>
          <w:sz w:val="20"/>
          <w:szCs w:val="20"/>
        </w:rPr>
        <w:t>K</w:t>
      </w:r>
      <w:r>
        <w:rPr>
          <w:rFonts w:ascii="Georgia" w:hAnsi="Georgia" w:cs="Georgia" w:eastAsia="Georgia"/>
          <w:spacing w:val="-5"/>
          <w:w w:val="115"/>
          <w:sz w:val="20"/>
          <w:szCs w:val="20"/>
          <w:vertAlign w:val="superscript"/>
        </w:rPr>
        <w:t>2</w:t>
      </w:r>
      <w:r>
        <w:rPr>
          <w:spacing w:val="-5"/>
          <w:w w:val="115"/>
          <w:sz w:val="20"/>
          <w:szCs w:val="20"/>
          <w:vertAlign w:val="baseline"/>
        </w:rPr>
        <w:t>.</w:t>
      </w:r>
    </w:p>
    <w:p>
      <w:pPr>
        <w:pStyle w:val="ListParagraph"/>
        <w:numPr>
          <w:ilvl w:val="1"/>
          <w:numId w:val="93"/>
        </w:numPr>
        <w:tabs>
          <w:tab w:pos="2474" w:val="left" w:leader="none"/>
        </w:tabs>
        <w:spacing w:line="240" w:lineRule="auto" w:before="3" w:after="0"/>
        <w:ind w:left="2473" w:right="0" w:hanging="366"/>
        <w:jc w:val="left"/>
        <w:rPr>
          <w:sz w:val="20"/>
        </w:rPr>
      </w:pPr>
      <w:r>
        <w:rPr>
          <w:sz w:val="20"/>
        </w:rPr>
        <w:t>A</w:t>
      </w:r>
      <w:r>
        <w:rPr>
          <w:spacing w:val="14"/>
          <w:sz w:val="20"/>
        </w:rPr>
        <w:t> </w:t>
      </w:r>
      <w:r>
        <w:rPr>
          <w:sz w:val="20"/>
        </w:rPr>
        <w:t>rough</w:t>
      </w:r>
      <w:r>
        <w:rPr>
          <w:spacing w:val="14"/>
          <w:sz w:val="20"/>
        </w:rPr>
        <w:t> </w:t>
      </w:r>
      <w:r>
        <w:rPr>
          <w:sz w:val="20"/>
        </w:rPr>
        <w:t>computation</w:t>
      </w:r>
      <w:r>
        <w:rPr>
          <w:spacing w:val="14"/>
          <w:sz w:val="20"/>
        </w:rPr>
        <w:t> </w:t>
      </w:r>
      <w:r>
        <w:rPr>
          <w:sz w:val="20"/>
        </w:rPr>
        <w:t>shows</w:t>
      </w:r>
      <w:r>
        <w:rPr>
          <w:spacing w:val="15"/>
          <w:sz w:val="20"/>
        </w:rPr>
        <w:t> </w:t>
      </w:r>
      <w:r>
        <w:rPr>
          <w:spacing w:val="-4"/>
          <w:sz w:val="20"/>
        </w:rPr>
        <w:t>that</w:t>
      </w:r>
    </w:p>
    <w:p>
      <w:pPr>
        <w:spacing w:line="454" w:lineRule="exact" w:before="1"/>
        <w:ind w:left="0" w:right="3569" w:firstLine="0"/>
        <w:jc w:val="right"/>
        <w:rPr>
          <w:rFonts w:ascii="Georgia" w:hAnsi="Georgia"/>
          <w:sz w:val="14"/>
        </w:rPr>
      </w:pPr>
      <w:r>
        <w:rPr/>
        <w:pict>
          <v:line style="position:absolute;mso-position-horizontal-relative:page;mso-position-vertical-relative:paragraph;z-index:-30338560" from="233.525223pt,14.469023pt" to="242.617768pt,14.469023pt" stroked="true" strokeweight=".400112pt" strokecolor="#000000">
            <v:stroke dashstyle="solid"/>
            <w10:wrap type="none"/>
          </v:line>
        </w:pict>
      </w:r>
      <w:r>
        <w:rPr/>
        <w:pict>
          <v:group style="position:absolute;margin-left:272.716187pt;margin-top:11.598219pt;width:63.75pt;height:1.95pt;mso-position-horizontal-relative:page;mso-position-vertical-relative:paragraph;z-index:-30338048" id="docshapegroup549" coordorigin="5454,232" coordsize="1275,39">
            <v:line style="position:absolute" from="5454,236" to="6728,236" stroked="true" strokeweight=".400112pt" strokecolor="#000000">
              <v:stroke dashstyle="solid"/>
            </v:line>
            <v:shape style="position:absolute;left:5807;top:267;width:859;height:2" id="docshape550" coordorigin="5808,267" coordsize="859,0" path="m5808,267l5949,267m6525,267l6666,267e" filled="false" stroked="true" strokeweight=".340095pt" strokecolor="#000000">
              <v:path arrowok="t"/>
              <v:stroke dashstyle="solid"/>
            </v:shape>
            <w10:wrap type="none"/>
          </v:group>
        </w:pict>
      </w:r>
      <w:r>
        <w:rPr>
          <w:rFonts w:ascii="Times New Roman" w:hAnsi="Times New Roman"/>
          <w:i/>
          <w:w w:val="120"/>
          <w:position w:val="-7"/>
          <w:sz w:val="20"/>
        </w:rPr>
        <w:t>L</w:t>
      </w:r>
      <w:r>
        <w:rPr>
          <w:w w:val="120"/>
          <w:position w:val="-7"/>
          <w:sz w:val="20"/>
        </w:rPr>
        <w:t>(</w:t>
      </w:r>
      <w:r>
        <w:rPr>
          <w:rFonts w:ascii="Meiryo" w:hAnsi="Meiryo"/>
          <w:i/>
          <w:w w:val="120"/>
          <w:position w:val="10"/>
          <w:sz w:val="20"/>
        </w:rPr>
        <w:t>√</w:t>
      </w:r>
      <w:r>
        <w:rPr>
          <w:rFonts w:ascii="Times New Roman" w:hAnsi="Times New Roman"/>
          <w:i/>
          <w:w w:val="120"/>
          <w:position w:val="-7"/>
          <w:sz w:val="20"/>
        </w:rPr>
        <w:t>N</w:t>
      </w:r>
      <w:r>
        <w:rPr>
          <w:rFonts w:ascii="Times New Roman" w:hAnsi="Times New Roman"/>
          <w:i/>
          <w:spacing w:val="-39"/>
          <w:w w:val="120"/>
          <w:position w:val="-7"/>
          <w:sz w:val="20"/>
        </w:rPr>
        <w:t> </w:t>
      </w:r>
      <w:r>
        <w:rPr>
          <w:w w:val="120"/>
          <w:position w:val="-7"/>
          <w:sz w:val="20"/>
        </w:rPr>
        <w:t>)</w:t>
      </w:r>
      <w:r>
        <w:rPr>
          <w:spacing w:val="3"/>
          <w:w w:val="120"/>
          <w:position w:val="-7"/>
          <w:sz w:val="20"/>
        </w:rPr>
        <w:t> </w:t>
      </w:r>
      <w:r>
        <w:rPr>
          <w:w w:val="120"/>
          <w:position w:val="-7"/>
          <w:sz w:val="20"/>
        </w:rPr>
        <w:t>=</w:t>
      </w:r>
      <w:r>
        <w:rPr>
          <w:spacing w:val="3"/>
          <w:w w:val="120"/>
          <w:position w:val="-7"/>
          <w:sz w:val="20"/>
        </w:rPr>
        <w:t> </w:t>
      </w:r>
      <w:r>
        <w:rPr>
          <w:rFonts w:ascii="Times New Roman" w:hAnsi="Times New Roman"/>
          <w:i/>
          <w:w w:val="120"/>
          <w:position w:val="-7"/>
          <w:sz w:val="20"/>
        </w:rPr>
        <w:t>e</w:t>
      </w:r>
      <w:r>
        <w:rPr>
          <w:rFonts w:ascii="Meiryo" w:hAnsi="Meiryo"/>
          <w:i/>
          <w:w w:val="120"/>
          <w:position w:val="15"/>
          <w:sz w:val="20"/>
        </w:rPr>
        <w:t>√</w:t>
      </w:r>
      <w:r>
        <w:rPr>
          <w:rFonts w:ascii="Georgia" w:hAnsi="Georgia"/>
          <w:w w:val="120"/>
          <w:sz w:val="14"/>
        </w:rPr>
        <w:t>(ln</w:t>
      </w:r>
      <w:r>
        <w:rPr>
          <w:rFonts w:ascii="Georgia" w:hAnsi="Georgia"/>
          <w:spacing w:val="-14"/>
          <w:w w:val="120"/>
          <w:sz w:val="14"/>
        </w:rPr>
        <w:t> </w:t>
      </w:r>
      <w:r>
        <w:rPr>
          <w:rFonts w:ascii="Meiryo" w:hAnsi="Meiryo"/>
          <w:i/>
          <w:w w:val="120"/>
          <w:position w:val="12"/>
          <w:sz w:val="14"/>
        </w:rPr>
        <w:t>√</w:t>
      </w:r>
      <w:r>
        <w:rPr>
          <w:rFonts w:ascii="Georgia" w:hAnsi="Georgia"/>
          <w:i/>
          <w:w w:val="120"/>
          <w:sz w:val="14"/>
        </w:rPr>
        <w:t>N</w:t>
      </w:r>
      <w:r>
        <w:rPr>
          <w:rFonts w:ascii="Georgia" w:hAnsi="Georgia"/>
          <w:i/>
          <w:spacing w:val="-25"/>
          <w:w w:val="120"/>
          <w:sz w:val="14"/>
        </w:rPr>
        <w:t> </w:t>
      </w:r>
      <w:r>
        <w:rPr>
          <w:rFonts w:ascii="Georgia" w:hAnsi="Georgia"/>
          <w:w w:val="120"/>
          <w:sz w:val="14"/>
        </w:rPr>
        <w:t>)(ln</w:t>
      </w:r>
      <w:r>
        <w:rPr>
          <w:rFonts w:ascii="Georgia" w:hAnsi="Georgia"/>
          <w:spacing w:val="-14"/>
          <w:w w:val="120"/>
          <w:sz w:val="14"/>
        </w:rPr>
        <w:t> </w:t>
      </w:r>
      <w:r>
        <w:rPr>
          <w:rFonts w:ascii="Georgia" w:hAnsi="Georgia"/>
          <w:w w:val="120"/>
          <w:sz w:val="14"/>
        </w:rPr>
        <w:t>ln</w:t>
      </w:r>
      <w:r>
        <w:rPr>
          <w:rFonts w:ascii="Georgia" w:hAnsi="Georgia"/>
          <w:spacing w:val="-13"/>
          <w:w w:val="120"/>
          <w:sz w:val="14"/>
        </w:rPr>
        <w:t> </w:t>
      </w:r>
      <w:r>
        <w:rPr>
          <w:rFonts w:ascii="Meiryo" w:hAnsi="Meiryo"/>
          <w:i/>
          <w:w w:val="120"/>
          <w:position w:val="12"/>
          <w:sz w:val="14"/>
        </w:rPr>
        <w:t>√</w:t>
      </w:r>
      <w:r>
        <w:rPr>
          <w:rFonts w:ascii="Georgia" w:hAnsi="Georgia"/>
          <w:i/>
          <w:w w:val="120"/>
          <w:sz w:val="14"/>
        </w:rPr>
        <w:t>N</w:t>
      </w:r>
      <w:r>
        <w:rPr>
          <w:rFonts w:ascii="Georgia" w:hAnsi="Georgia"/>
          <w:i/>
          <w:spacing w:val="-25"/>
          <w:w w:val="120"/>
          <w:sz w:val="14"/>
        </w:rPr>
        <w:t> </w:t>
      </w:r>
      <w:r>
        <w:rPr>
          <w:rFonts w:ascii="Georgia" w:hAnsi="Georgia"/>
          <w:spacing w:val="-10"/>
          <w:w w:val="120"/>
          <w:sz w:val="14"/>
        </w:rPr>
        <w:t>)</w:t>
      </w:r>
    </w:p>
    <w:p>
      <w:pPr>
        <w:spacing w:line="182" w:lineRule="auto" w:before="4"/>
        <w:ind w:left="0" w:right="3545" w:firstLine="0"/>
        <w:jc w:val="right"/>
        <w:rPr>
          <w:rFonts w:ascii="Georgia" w:hAnsi="Georgia"/>
          <w:sz w:val="14"/>
        </w:rPr>
      </w:pPr>
      <w:r>
        <w:rPr/>
        <w:pict>
          <v:line style="position:absolute;mso-position-horizontal-relative:page;mso-position-vertical-relative:paragraph;z-index:-30337536" from="272.716187pt,8.975809pt" to="337.614354pt,8.975809pt" stroked="true" strokeweight=".400112pt" strokecolor="#000000">
            <v:stroke dashstyle="solid"/>
            <w10:wrap type="none"/>
          </v:line>
        </w:pict>
      </w:r>
      <w:r>
        <w:rPr/>
        <w:pict>
          <v:line style="position:absolute;mso-position-horizontal-relative:page;mso-position-vertical-relative:paragraph;z-index:-30337024" from="277.017395pt,14.207274pt" to="280.408344pt,14.207274pt" stroked="true" strokeweight=".400112pt" strokecolor="#000000">
            <v:stroke dashstyle="solid"/>
            <w10:wrap type="none"/>
          </v:line>
        </w:pict>
      </w:r>
      <w:r>
        <w:rPr/>
        <w:pict>
          <v:line style="position:absolute;mso-position-horizontal-relative:page;mso-position-vertical-relative:paragraph;z-index:-30336512" from="313.4776pt,14.207274pt" to="316.868549pt,14.207274pt" stroked="true" strokeweight=".400112pt" strokecolor="#000000">
            <v:stroke dashstyle="solid"/>
            <w10:wrap type="none"/>
          </v:line>
        </w:pict>
      </w:r>
      <w:r>
        <w:rPr/>
        <w:pict>
          <v:shape style="position:absolute;margin-left:277.017395pt;margin-top:13.551378pt;width:3.4pt;height:6.1pt;mso-position-horizontal-relative:page;mso-position-vertical-relative:paragraph;z-index:-30328320" type="#_x0000_t202" id="docshape551" filled="false" stroked="false">
            <v:textbox inset="0,0,0,0">
              <w:txbxContent>
                <w:p>
                  <w:pPr>
                    <w:spacing w:before="1"/>
                    <w:ind w:left="0" w:right="0" w:firstLine="0"/>
                    <w:jc w:val="left"/>
                    <w:rPr>
                      <w:sz w:val="10"/>
                    </w:rPr>
                  </w:pPr>
                  <w:r>
                    <w:rPr>
                      <w:w w:val="122"/>
                      <w:sz w:val="10"/>
                    </w:rPr>
                    <w:t>2</w:t>
                  </w:r>
                </w:p>
              </w:txbxContent>
            </v:textbox>
            <w10:wrap type="none"/>
          </v:shape>
        </w:pict>
      </w:r>
      <w:r>
        <w:rPr/>
        <w:pict>
          <v:shape style="position:absolute;margin-left:313.4776pt;margin-top:13.551378pt;width:3.4pt;height:6.1pt;mso-position-horizontal-relative:page;mso-position-vertical-relative:paragraph;z-index:-30327808" type="#_x0000_t202" id="docshape552" filled="false" stroked="false">
            <v:textbox inset="0,0,0,0">
              <w:txbxContent>
                <w:p>
                  <w:pPr>
                    <w:spacing w:before="1"/>
                    <w:ind w:left="0" w:right="0" w:firstLine="0"/>
                    <w:jc w:val="left"/>
                    <w:rPr>
                      <w:sz w:val="10"/>
                    </w:rPr>
                  </w:pPr>
                  <w:r>
                    <w:rPr>
                      <w:w w:val="122"/>
                      <w:sz w:val="10"/>
                    </w:rPr>
                    <w:t>2</w:t>
                  </w:r>
                </w:p>
              </w:txbxContent>
            </v:textbox>
            <w10:wrap type="none"/>
          </v:shape>
        </w:pict>
      </w:r>
      <w:r>
        <w:rPr>
          <w:w w:val="120"/>
          <w:position w:val="-7"/>
          <w:sz w:val="20"/>
        </w:rPr>
        <w:t>=</w:t>
      </w:r>
      <w:r>
        <w:rPr>
          <w:spacing w:val="-7"/>
          <w:w w:val="120"/>
          <w:position w:val="-7"/>
          <w:sz w:val="20"/>
        </w:rPr>
        <w:t> </w:t>
      </w:r>
      <w:r>
        <w:rPr>
          <w:rFonts w:ascii="Times New Roman" w:hAnsi="Times New Roman"/>
          <w:i/>
          <w:w w:val="120"/>
          <w:position w:val="-7"/>
          <w:sz w:val="20"/>
        </w:rPr>
        <w:t>e</w:t>
      </w:r>
      <w:r>
        <w:rPr>
          <w:rFonts w:ascii="Meiryo" w:hAnsi="Meiryo"/>
          <w:i/>
          <w:w w:val="120"/>
          <w:position w:val="14"/>
          <w:sz w:val="20"/>
        </w:rPr>
        <w:t>√</w:t>
      </w:r>
      <w:r>
        <w:rPr>
          <w:rFonts w:ascii="Georgia" w:hAnsi="Georgia"/>
          <w:w w:val="120"/>
          <w:sz w:val="14"/>
        </w:rPr>
        <w:t>(</w:t>
      </w:r>
      <w:r>
        <w:rPr>
          <w:rFonts w:ascii="Georgia" w:hAnsi="Georgia"/>
          <w:spacing w:val="-17"/>
          <w:w w:val="120"/>
          <w:sz w:val="14"/>
        </w:rPr>
        <w:t> </w:t>
      </w:r>
      <w:r>
        <w:rPr>
          <w:w w:val="120"/>
          <w:sz w:val="14"/>
          <w:vertAlign w:val="superscript"/>
        </w:rPr>
        <w:t>1</w:t>
      </w:r>
      <w:r>
        <w:rPr>
          <w:spacing w:val="10"/>
          <w:w w:val="120"/>
          <w:sz w:val="14"/>
          <w:vertAlign w:val="baseline"/>
        </w:rPr>
        <w:t> </w:t>
      </w:r>
      <w:r>
        <w:rPr>
          <w:rFonts w:ascii="Georgia" w:hAnsi="Georgia"/>
          <w:w w:val="120"/>
          <w:sz w:val="14"/>
          <w:vertAlign w:val="baseline"/>
        </w:rPr>
        <w:t>ln</w:t>
      </w:r>
      <w:r>
        <w:rPr>
          <w:rFonts w:ascii="Georgia" w:hAnsi="Georgia"/>
          <w:spacing w:val="-14"/>
          <w:w w:val="120"/>
          <w:sz w:val="14"/>
          <w:vertAlign w:val="baseline"/>
        </w:rPr>
        <w:t> </w:t>
      </w:r>
      <w:r>
        <w:rPr>
          <w:rFonts w:ascii="Georgia" w:hAnsi="Georgia"/>
          <w:i/>
          <w:w w:val="120"/>
          <w:sz w:val="14"/>
          <w:vertAlign w:val="baseline"/>
        </w:rPr>
        <w:t>N</w:t>
      </w:r>
      <w:r>
        <w:rPr>
          <w:rFonts w:ascii="Georgia" w:hAnsi="Georgia"/>
          <w:i/>
          <w:spacing w:val="-25"/>
          <w:w w:val="120"/>
          <w:sz w:val="14"/>
          <w:vertAlign w:val="baseline"/>
        </w:rPr>
        <w:t> </w:t>
      </w:r>
      <w:r>
        <w:rPr>
          <w:rFonts w:ascii="Georgia" w:hAnsi="Georgia"/>
          <w:w w:val="120"/>
          <w:sz w:val="14"/>
          <w:vertAlign w:val="baseline"/>
        </w:rPr>
        <w:t>)(ln</w:t>
      </w:r>
      <w:r>
        <w:rPr>
          <w:rFonts w:ascii="Georgia" w:hAnsi="Georgia"/>
          <w:spacing w:val="6"/>
          <w:w w:val="120"/>
          <w:sz w:val="14"/>
          <w:vertAlign w:val="baseline"/>
        </w:rPr>
        <w:t> </w:t>
      </w:r>
      <w:r>
        <w:rPr>
          <w:w w:val="120"/>
          <w:sz w:val="14"/>
          <w:vertAlign w:val="superscript"/>
        </w:rPr>
        <w:t>1</w:t>
      </w:r>
      <w:r>
        <w:rPr>
          <w:spacing w:val="10"/>
          <w:w w:val="120"/>
          <w:sz w:val="14"/>
          <w:vertAlign w:val="baseline"/>
        </w:rPr>
        <w:t> </w:t>
      </w:r>
      <w:r>
        <w:rPr>
          <w:rFonts w:ascii="Georgia" w:hAnsi="Georgia"/>
          <w:w w:val="120"/>
          <w:sz w:val="14"/>
          <w:vertAlign w:val="baseline"/>
        </w:rPr>
        <w:t>ln</w:t>
      </w:r>
      <w:r>
        <w:rPr>
          <w:rFonts w:ascii="Georgia" w:hAnsi="Georgia"/>
          <w:spacing w:val="-14"/>
          <w:w w:val="120"/>
          <w:sz w:val="14"/>
          <w:vertAlign w:val="baseline"/>
        </w:rPr>
        <w:t> </w:t>
      </w:r>
      <w:r>
        <w:rPr>
          <w:rFonts w:ascii="Georgia" w:hAnsi="Georgia"/>
          <w:i/>
          <w:w w:val="120"/>
          <w:sz w:val="14"/>
          <w:vertAlign w:val="baseline"/>
        </w:rPr>
        <w:t>N</w:t>
      </w:r>
      <w:r>
        <w:rPr>
          <w:rFonts w:ascii="Georgia" w:hAnsi="Georgia"/>
          <w:i/>
          <w:spacing w:val="-25"/>
          <w:w w:val="120"/>
          <w:sz w:val="14"/>
          <w:vertAlign w:val="baseline"/>
        </w:rPr>
        <w:t> </w:t>
      </w:r>
      <w:r>
        <w:rPr>
          <w:rFonts w:ascii="Georgia" w:hAnsi="Georgia"/>
          <w:spacing w:val="-10"/>
          <w:w w:val="120"/>
          <w:sz w:val="14"/>
          <w:vertAlign w:val="baseline"/>
        </w:rPr>
        <w:t>)</w:t>
      </w:r>
    </w:p>
    <w:p>
      <w:pPr>
        <w:spacing w:after="0" w:line="182" w:lineRule="auto"/>
        <w:jc w:val="right"/>
        <w:rPr>
          <w:rFonts w:ascii="Georgia" w:hAnsi="Georgia"/>
          <w:sz w:val="14"/>
        </w:rPr>
        <w:sectPr>
          <w:type w:val="continuous"/>
          <w:pgSz w:w="11900" w:h="16840"/>
          <w:pgMar w:header="1482" w:footer="0" w:top="1600" w:bottom="280" w:left="620" w:right="1600"/>
        </w:sectPr>
      </w:pPr>
    </w:p>
    <w:p>
      <w:pPr>
        <w:spacing w:line="180" w:lineRule="exact" w:before="0"/>
        <w:ind w:left="0" w:right="0" w:firstLine="0"/>
        <w:jc w:val="right"/>
        <w:rPr>
          <w:rFonts w:ascii="Georgia" w:hAnsi="Georgia"/>
          <w:sz w:val="14"/>
        </w:rPr>
      </w:pPr>
      <w:r>
        <w:rPr/>
        <w:pict>
          <v:line style="position:absolute;mso-position-horizontal-relative:page;mso-position-vertical-relative:paragraph;z-index:16027136" from="272.716187pt,7.57525pt" to="330.472355pt,7.57525pt" stroked="true" strokeweight=".400112pt" strokecolor="#000000">
            <v:stroke dashstyle="solid"/>
            <w10:wrap type="none"/>
          </v:line>
        </w:pict>
      </w:r>
      <w:r>
        <w:rPr>
          <w:rFonts w:ascii="Meiryo" w:hAnsi="Meiryo"/>
          <w:i/>
          <w:w w:val="115"/>
          <w:position w:val="14"/>
          <w:sz w:val="20"/>
        </w:rPr>
        <w:t>√</w:t>
      </w:r>
      <w:r>
        <w:rPr>
          <w:rFonts w:ascii="Georgia" w:hAnsi="Georgia"/>
          <w:w w:val="115"/>
          <w:sz w:val="14"/>
        </w:rPr>
        <w:t>(</w:t>
      </w:r>
      <w:r>
        <w:rPr>
          <w:rFonts w:ascii="Georgia" w:hAnsi="Georgia"/>
          <w:spacing w:val="-14"/>
          <w:w w:val="115"/>
          <w:sz w:val="14"/>
        </w:rPr>
        <w:t> </w:t>
      </w:r>
      <w:r>
        <w:rPr>
          <w:w w:val="115"/>
          <w:sz w:val="14"/>
          <w:vertAlign w:val="superscript"/>
        </w:rPr>
        <w:t>1</w:t>
      </w:r>
      <w:r>
        <w:rPr>
          <w:spacing w:val="19"/>
          <w:w w:val="115"/>
          <w:sz w:val="14"/>
          <w:vertAlign w:val="baseline"/>
        </w:rPr>
        <w:t> </w:t>
      </w:r>
      <w:r>
        <w:rPr>
          <w:rFonts w:ascii="Georgia" w:hAnsi="Georgia"/>
          <w:w w:val="115"/>
          <w:sz w:val="14"/>
          <w:vertAlign w:val="baseline"/>
        </w:rPr>
        <w:t>ln</w:t>
      </w:r>
      <w:r>
        <w:rPr>
          <w:rFonts w:ascii="Georgia" w:hAnsi="Georgia"/>
          <w:spacing w:val="-10"/>
          <w:w w:val="115"/>
          <w:sz w:val="14"/>
          <w:vertAlign w:val="baseline"/>
        </w:rPr>
        <w:t> </w:t>
      </w:r>
      <w:r>
        <w:rPr>
          <w:rFonts w:ascii="Georgia" w:hAnsi="Georgia"/>
          <w:i/>
          <w:w w:val="115"/>
          <w:sz w:val="14"/>
          <w:vertAlign w:val="baseline"/>
        </w:rPr>
        <w:t>N</w:t>
      </w:r>
      <w:r>
        <w:rPr>
          <w:rFonts w:ascii="Georgia" w:hAnsi="Georgia"/>
          <w:i/>
          <w:spacing w:val="-23"/>
          <w:w w:val="115"/>
          <w:sz w:val="14"/>
          <w:vertAlign w:val="baseline"/>
        </w:rPr>
        <w:t> </w:t>
      </w:r>
      <w:r>
        <w:rPr>
          <w:rFonts w:ascii="Georgia" w:hAnsi="Georgia"/>
          <w:w w:val="115"/>
          <w:sz w:val="14"/>
          <w:vertAlign w:val="baseline"/>
        </w:rPr>
        <w:t>)(ln</w:t>
      </w:r>
      <w:r>
        <w:rPr>
          <w:rFonts w:ascii="Georgia" w:hAnsi="Georgia"/>
          <w:spacing w:val="-10"/>
          <w:w w:val="115"/>
          <w:sz w:val="14"/>
          <w:vertAlign w:val="baseline"/>
        </w:rPr>
        <w:t> </w:t>
      </w:r>
      <w:r>
        <w:rPr>
          <w:rFonts w:ascii="Georgia" w:hAnsi="Georgia"/>
          <w:w w:val="115"/>
          <w:sz w:val="14"/>
          <w:vertAlign w:val="baseline"/>
        </w:rPr>
        <w:t>ln</w:t>
      </w:r>
      <w:r>
        <w:rPr>
          <w:rFonts w:ascii="Georgia" w:hAnsi="Georgia"/>
          <w:spacing w:val="-9"/>
          <w:w w:val="115"/>
          <w:sz w:val="14"/>
          <w:vertAlign w:val="baseline"/>
        </w:rPr>
        <w:t> </w:t>
      </w:r>
      <w:r>
        <w:rPr>
          <w:rFonts w:ascii="Georgia" w:hAnsi="Georgia"/>
          <w:i/>
          <w:w w:val="115"/>
          <w:sz w:val="14"/>
          <w:vertAlign w:val="baseline"/>
        </w:rPr>
        <w:t>N</w:t>
      </w:r>
      <w:r>
        <w:rPr>
          <w:rFonts w:ascii="Georgia" w:hAnsi="Georgia"/>
          <w:i/>
          <w:spacing w:val="-23"/>
          <w:w w:val="115"/>
          <w:sz w:val="14"/>
          <w:vertAlign w:val="baseline"/>
        </w:rPr>
        <w:t> </w:t>
      </w:r>
      <w:r>
        <w:rPr>
          <w:rFonts w:ascii="Georgia" w:hAnsi="Georgia"/>
          <w:spacing w:val="-10"/>
          <w:w w:val="115"/>
          <w:sz w:val="14"/>
          <w:vertAlign w:val="baseline"/>
        </w:rPr>
        <w:t>)</w:t>
      </w:r>
    </w:p>
    <w:p>
      <w:pPr>
        <w:spacing w:line="176" w:lineRule="exact" w:before="4"/>
        <w:ind w:left="708" w:right="0" w:firstLine="0"/>
        <w:jc w:val="left"/>
        <w:rPr>
          <w:rFonts w:ascii="Georgia" w:hAnsi="Georgia"/>
          <w:sz w:val="14"/>
        </w:rPr>
      </w:pPr>
      <w:r>
        <w:rPr/>
        <w:br w:type="column"/>
      </w:r>
      <w:r>
        <w:rPr>
          <w:rFonts w:ascii="Georgia" w:hAnsi="Georgia"/>
          <w:spacing w:val="-4"/>
          <w:w w:val="125"/>
          <w:sz w:val="14"/>
        </w:rPr>
        <w:t>1</w:t>
      </w:r>
      <w:r>
        <w:rPr>
          <w:rFonts w:ascii="Georgia" w:hAnsi="Georgia"/>
          <w:i/>
          <w:spacing w:val="-4"/>
          <w:w w:val="125"/>
          <w:sz w:val="14"/>
        </w:rPr>
        <w:t>/</w:t>
      </w:r>
      <w:r>
        <w:rPr>
          <w:rFonts w:ascii="Meiryo" w:hAnsi="Meiryo"/>
          <w:i/>
          <w:spacing w:val="-4"/>
          <w:w w:val="125"/>
          <w:position w:val="12"/>
          <w:sz w:val="14"/>
        </w:rPr>
        <w:t>√</w:t>
      </w:r>
      <w:r>
        <w:rPr>
          <w:rFonts w:ascii="Georgia" w:hAnsi="Georgia"/>
          <w:spacing w:val="-4"/>
          <w:w w:val="125"/>
          <w:sz w:val="14"/>
        </w:rPr>
        <w:t>2</w:t>
      </w:r>
    </w:p>
    <w:p>
      <w:pPr>
        <w:spacing w:after="0" w:line="176" w:lineRule="exact"/>
        <w:jc w:val="left"/>
        <w:rPr>
          <w:rFonts w:ascii="Georgia" w:hAnsi="Georgia"/>
          <w:sz w:val="14"/>
        </w:rPr>
        <w:sectPr>
          <w:type w:val="continuous"/>
          <w:pgSz w:w="11900" w:h="16840"/>
          <w:pgMar w:header="1482" w:footer="0" w:top="1600" w:bottom="280" w:left="620" w:right="1600"/>
          <w:cols w:num="2" w:equalWidth="0">
            <w:col w:w="5990" w:space="40"/>
            <w:col w:w="3650"/>
          </w:cols>
        </w:sectPr>
      </w:pPr>
    </w:p>
    <w:p>
      <w:pPr>
        <w:tabs>
          <w:tab w:pos="555" w:val="left" w:leader="none"/>
        </w:tabs>
        <w:spacing w:line="343" w:lineRule="exact" w:before="0"/>
        <w:ind w:left="0" w:right="0" w:firstLine="0"/>
        <w:jc w:val="right"/>
        <w:rPr>
          <w:sz w:val="10"/>
        </w:rPr>
      </w:pPr>
      <w:r>
        <w:rPr/>
        <w:pict>
          <v:line style="position:absolute;mso-position-horizontal-relative:page;mso-position-vertical-relative:paragraph;z-index:-30335488" from="277.017395pt,3.792314pt" to="280.408344pt,3.792314pt" stroked="true" strokeweight=".400112pt" strokecolor="#000000">
            <v:stroke dashstyle="solid"/>
            <w10:wrap type="none"/>
          </v:line>
        </w:pict>
      </w:r>
      <w:r>
        <w:rPr>
          <w:rFonts w:ascii="Meiryo" w:hAnsi="Meiryo"/>
          <w:i/>
          <w:w w:val="95"/>
          <w:sz w:val="20"/>
        </w:rPr>
        <w:t>≈</w:t>
      </w:r>
      <w:r>
        <w:rPr>
          <w:rFonts w:ascii="Meiryo" w:hAnsi="Meiryo"/>
          <w:i/>
          <w:spacing w:val="-8"/>
          <w:w w:val="95"/>
          <w:sz w:val="20"/>
        </w:rPr>
        <w:t> </w:t>
      </w:r>
      <w:r>
        <w:rPr>
          <w:rFonts w:ascii="Times New Roman" w:hAnsi="Times New Roman"/>
          <w:i/>
          <w:spacing w:val="-10"/>
          <w:w w:val="105"/>
          <w:sz w:val="20"/>
        </w:rPr>
        <w:t>e</w:t>
      </w:r>
      <w:r>
        <w:rPr>
          <w:rFonts w:ascii="Times New Roman" w:hAnsi="Times New Roman"/>
          <w:i/>
          <w:sz w:val="20"/>
        </w:rPr>
        <w:tab/>
      </w:r>
      <w:r>
        <w:rPr>
          <w:spacing w:val="-10"/>
          <w:w w:val="105"/>
          <w:position w:val="3"/>
          <w:sz w:val="10"/>
        </w:rPr>
        <w:t>2</w:t>
      </w:r>
    </w:p>
    <w:p>
      <w:pPr>
        <w:spacing w:line="20" w:lineRule="exact"/>
        <w:ind w:left="2001" w:right="0" w:firstLine="0"/>
        <w:rPr>
          <w:sz w:val="2"/>
        </w:rPr>
      </w:pPr>
      <w:r>
        <w:rPr/>
        <w:br w:type="column"/>
      </w:r>
      <w:r>
        <w:rPr>
          <w:sz w:val="2"/>
        </w:rPr>
        <w:pict>
          <v:group style="width:4pt;height:.35pt;mso-position-horizontal-relative:char;mso-position-vertical-relative:line" id="docshapegroup553" coordorigin="0,0" coordsize="80,7">
            <v:line style="position:absolute" from="0,3" to="79,3" stroked="true" strokeweight=".340095pt" strokecolor="#000000">
              <v:stroke dashstyle="solid"/>
            </v:line>
          </v:group>
        </w:pict>
      </w:r>
      <w:r>
        <w:rPr>
          <w:sz w:val="2"/>
        </w:rPr>
      </w:r>
    </w:p>
    <w:p>
      <w:pPr>
        <w:tabs>
          <w:tab w:pos="2090" w:val="left" w:leader="none"/>
        </w:tabs>
        <w:spacing w:before="0"/>
        <w:ind w:left="1026" w:right="0" w:firstLine="0"/>
        <w:jc w:val="left"/>
        <w:rPr>
          <w:rFonts w:ascii="Times New Roman"/>
          <w:i/>
          <w:sz w:val="20"/>
        </w:rPr>
      </w:pPr>
      <w:r>
        <w:rPr>
          <w:w w:val="120"/>
          <w:sz w:val="20"/>
        </w:rPr>
        <w:t>=</w:t>
      </w:r>
      <w:r>
        <w:rPr>
          <w:spacing w:val="5"/>
          <w:w w:val="120"/>
          <w:sz w:val="20"/>
        </w:rPr>
        <w:t> </w:t>
      </w:r>
      <w:r>
        <w:rPr>
          <w:rFonts w:ascii="Times New Roman"/>
          <w:i/>
          <w:w w:val="120"/>
          <w:sz w:val="20"/>
        </w:rPr>
        <w:t>L</w:t>
      </w:r>
      <w:r>
        <w:rPr>
          <w:w w:val="120"/>
          <w:sz w:val="20"/>
        </w:rPr>
        <w:t>(</w:t>
      </w:r>
      <w:r>
        <w:rPr>
          <w:rFonts w:ascii="Times New Roman"/>
          <w:i/>
          <w:w w:val="120"/>
          <w:sz w:val="20"/>
        </w:rPr>
        <w:t>N</w:t>
      </w:r>
      <w:r>
        <w:rPr>
          <w:rFonts w:ascii="Times New Roman"/>
          <w:i/>
          <w:spacing w:val="-38"/>
          <w:w w:val="120"/>
          <w:sz w:val="20"/>
        </w:rPr>
        <w:t> </w:t>
      </w:r>
      <w:r>
        <w:rPr>
          <w:spacing w:val="-10"/>
          <w:w w:val="120"/>
          <w:sz w:val="20"/>
        </w:rPr>
        <w:t>)</w:t>
      </w:r>
      <w:r>
        <w:rPr>
          <w:sz w:val="20"/>
        </w:rPr>
        <w:tab/>
      </w:r>
      <w:r>
        <w:rPr>
          <w:rFonts w:ascii="Times New Roman"/>
          <w:i/>
          <w:spacing w:val="-10"/>
          <w:w w:val="120"/>
          <w:sz w:val="20"/>
        </w:rPr>
        <w:t>.</w:t>
      </w:r>
    </w:p>
    <w:p>
      <w:pPr>
        <w:spacing w:after="0"/>
        <w:jc w:val="left"/>
        <w:rPr>
          <w:rFonts w:ascii="Times New Roman"/>
          <w:sz w:val="20"/>
        </w:rPr>
        <w:sectPr>
          <w:type w:val="continuous"/>
          <w:pgSz w:w="11900" w:h="16840"/>
          <w:pgMar w:header="1482" w:footer="0" w:top="1600" w:bottom="280" w:left="620" w:right="1600"/>
          <w:cols w:num="2" w:equalWidth="0">
            <w:col w:w="4989" w:space="40"/>
            <w:col w:w="4651"/>
          </w:cols>
        </w:sectPr>
      </w:pPr>
    </w:p>
    <w:p>
      <w:pPr>
        <w:pStyle w:val="BodyText"/>
        <w:spacing w:before="10"/>
        <w:rPr>
          <w:rFonts w:ascii="Times New Roman"/>
          <w:i/>
          <w:sz w:val="11"/>
        </w:rPr>
      </w:pPr>
    </w:p>
    <w:p>
      <w:pPr>
        <w:pStyle w:val="BodyText"/>
        <w:spacing w:before="103"/>
        <w:ind w:left="2075"/>
      </w:pPr>
      <w:r>
        <w:rPr/>
        <w:t>More</w:t>
      </w:r>
      <w:r>
        <w:rPr>
          <w:spacing w:val="-1"/>
        </w:rPr>
        <w:t> </w:t>
      </w:r>
      <w:r>
        <w:rPr/>
        <w:t>precisely,</w:t>
      </w:r>
      <w:r>
        <w:rPr>
          <w:spacing w:val="-1"/>
        </w:rPr>
        <w:t> </w:t>
      </w:r>
      <w:r>
        <w:rPr/>
        <w:t>we</w:t>
      </w:r>
      <w:r>
        <w:rPr>
          <w:spacing w:val="-1"/>
        </w:rPr>
        <w:t> </w:t>
      </w:r>
      <w:r>
        <w:rPr/>
        <w:t>first</w:t>
      </w:r>
      <w:r>
        <w:rPr>
          <w:spacing w:val="-1"/>
        </w:rPr>
        <w:t> </w:t>
      </w:r>
      <w:r>
        <w:rPr>
          <w:spacing w:val="-2"/>
        </w:rPr>
        <w:t>simplify</w:t>
      </w:r>
    </w:p>
    <w:p>
      <w:pPr>
        <w:tabs>
          <w:tab w:pos="1604" w:val="left" w:leader="none"/>
        </w:tabs>
        <w:spacing w:line="360" w:lineRule="exact" w:before="7"/>
        <w:ind w:left="155" w:right="0" w:firstLine="0"/>
        <w:jc w:val="center"/>
        <w:rPr>
          <w:rFonts w:ascii="Georgia" w:hAnsi="Georgia"/>
          <w:i/>
          <w:sz w:val="14"/>
        </w:rPr>
      </w:pPr>
      <w:r>
        <w:rPr/>
        <w:pict>
          <v:line style="position:absolute;mso-position-horizontal-relative:page;mso-position-vertical-relative:paragraph;z-index:-30325760" from="280.298309pt,11.987789pt" to="354.95921pt,11.987789pt" stroked="true" strokeweight=".400112pt" strokecolor="#000000">
            <v:stroke dashstyle="solid"/>
            <w10:wrap type="none"/>
          </v:line>
        </w:pict>
      </w:r>
      <w:r>
        <w:rPr>
          <w:w w:val="105"/>
          <w:sz w:val="20"/>
        </w:rPr>
        <w:t>log</w:t>
      </w:r>
      <w:r>
        <w:rPr>
          <w:spacing w:val="-3"/>
          <w:w w:val="105"/>
          <w:sz w:val="20"/>
        </w:rPr>
        <w:t> </w:t>
      </w:r>
      <w:r>
        <w:rPr>
          <w:rFonts w:ascii="Times New Roman" w:hAnsi="Times New Roman"/>
          <w:i/>
          <w:w w:val="105"/>
          <w:sz w:val="20"/>
        </w:rPr>
        <w:t>L</w:t>
      </w:r>
      <w:r>
        <w:rPr>
          <w:w w:val="105"/>
          <w:sz w:val="20"/>
        </w:rPr>
        <w:t>(</w:t>
      </w:r>
      <w:r>
        <w:rPr>
          <w:rFonts w:ascii="Times New Roman" w:hAnsi="Times New Roman"/>
          <w:i/>
          <w:w w:val="105"/>
          <w:sz w:val="20"/>
        </w:rPr>
        <w:t>N</w:t>
      </w:r>
      <w:r>
        <w:rPr>
          <w:rFonts w:ascii="Times New Roman" w:hAnsi="Times New Roman"/>
          <w:i/>
          <w:spacing w:val="-27"/>
          <w:w w:val="105"/>
          <w:sz w:val="20"/>
        </w:rPr>
        <w:t> </w:t>
      </w:r>
      <w:r>
        <w:rPr>
          <w:rFonts w:ascii="Georgia" w:hAnsi="Georgia"/>
          <w:spacing w:val="-4"/>
          <w:w w:val="105"/>
          <w:sz w:val="20"/>
          <w:vertAlign w:val="superscript"/>
        </w:rPr>
        <w:t>1</w:t>
      </w:r>
      <w:r>
        <w:rPr>
          <w:rFonts w:ascii="Georgia" w:hAnsi="Georgia"/>
          <w:i/>
          <w:spacing w:val="-4"/>
          <w:w w:val="105"/>
          <w:sz w:val="20"/>
          <w:vertAlign w:val="superscript"/>
        </w:rPr>
        <w:t>/r</w:t>
      </w:r>
      <w:r>
        <w:rPr>
          <w:spacing w:val="-4"/>
          <w:w w:val="105"/>
          <w:sz w:val="20"/>
          <w:vertAlign w:val="baseline"/>
        </w:rPr>
        <w:t>)</w:t>
      </w:r>
      <w:r>
        <w:rPr>
          <w:sz w:val="20"/>
          <w:vertAlign w:val="baseline"/>
        </w:rPr>
        <w:tab/>
      </w:r>
      <w:r>
        <w:rPr>
          <w:rFonts w:ascii="Meiryo" w:hAnsi="Meiryo"/>
          <w:i/>
          <w:w w:val="110"/>
          <w:position w:val="18"/>
          <w:sz w:val="20"/>
          <w:vertAlign w:val="baseline"/>
        </w:rPr>
        <w:t>√</w:t>
      </w:r>
      <w:r>
        <w:rPr>
          <w:w w:val="110"/>
          <w:sz w:val="20"/>
          <w:vertAlign w:val="baseline"/>
        </w:rPr>
        <w:t>ln</w:t>
      </w:r>
      <w:r>
        <w:rPr>
          <w:spacing w:val="-12"/>
          <w:w w:val="110"/>
          <w:sz w:val="20"/>
          <w:vertAlign w:val="baseline"/>
        </w:rPr>
        <w:t> </w:t>
      </w:r>
      <w:r>
        <w:rPr>
          <w:rFonts w:ascii="Times New Roman" w:hAnsi="Times New Roman"/>
          <w:i/>
          <w:w w:val="110"/>
          <w:sz w:val="20"/>
          <w:vertAlign w:val="baseline"/>
        </w:rPr>
        <w:t>N</w:t>
      </w:r>
      <w:r>
        <w:rPr>
          <w:rFonts w:ascii="Times New Roman" w:hAnsi="Times New Roman"/>
          <w:i/>
          <w:spacing w:val="-31"/>
          <w:w w:val="110"/>
          <w:sz w:val="20"/>
          <w:vertAlign w:val="baseline"/>
        </w:rPr>
        <w:t> </w:t>
      </w:r>
      <w:r>
        <w:rPr>
          <w:rFonts w:ascii="Georgia" w:hAnsi="Georgia"/>
          <w:w w:val="110"/>
          <w:position w:val="6"/>
          <w:sz w:val="14"/>
          <w:vertAlign w:val="baseline"/>
        </w:rPr>
        <w:t>1</w:t>
      </w:r>
      <w:r>
        <w:rPr>
          <w:rFonts w:ascii="Georgia" w:hAnsi="Georgia"/>
          <w:i/>
          <w:w w:val="110"/>
          <w:position w:val="6"/>
          <w:sz w:val="14"/>
          <w:vertAlign w:val="baseline"/>
        </w:rPr>
        <w:t>/r</w:t>
      </w:r>
      <w:r>
        <w:rPr>
          <w:rFonts w:ascii="Georgia" w:hAnsi="Georgia"/>
          <w:i/>
          <w:spacing w:val="15"/>
          <w:w w:val="110"/>
          <w:position w:val="6"/>
          <w:sz w:val="14"/>
          <w:vertAlign w:val="baseline"/>
        </w:rPr>
        <w:t> </w:t>
      </w:r>
      <w:r>
        <w:rPr>
          <w:w w:val="110"/>
          <w:sz w:val="20"/>
          <w:vertAlign w:val="baseline"/>
        </w:rPr>
        <w:t>ln</w:t>
      </w:r>
      <w:r>
        <w:rPr>
          <w:spacing w:val="-11"/>
          <w:w w:val="110"/>
          <w:sz w:val="20"/>
          <w:vertAlign w:val="baseline"/>
        </w:rPr>
        <w:t> </w:t>
      </w:r>
      <w:r>
        <w:rPr>
          <w:w w:val="110"/>
          <w:sz w:val="20"/>
          <w:vertAlign w:val="baseline"/>
        </w:rPr>
        <w:t>ln</w:t>
      </w:r>
      <w:r>
        <w:rPr>
          <w:spacing w:val="-12"/>
          <w:w w:val="110"/>
          <w:sz w:val="20"/>
          <w:vertAlign w:val="baseline"/>
        </w:rPr>
        <w:t> </w:t>
      </w:r>
      <w:r>
        <w:rPr>
          <w:rFonts w:ascii="Times New Roman" w:hAnsi="Times New Roman"/>
          <w:i/>
          <w:w w:val="110"/>
          <w:sz w:val="20"/>
          <w:vertAlign w:val="baseline"/>
        </w:rPr>
        <w:t>N</w:t>
      </w:r>
      <w:r>
        <w:rPr>
          <w:rFonts w:ascii="Times New Roman" w:hAnsi="Times New Roman"/>
          <w:i/>
          <w:spacing w:val="-31"/>
          <w:w w:val="110"/>
          <w:sz w:val="20"/>
          <w:vertAlign w:val="baseline"/>
        </w:rPr>
        <w:t> </w:t>
      </w:r>
      <w:r>
        <w:rPr>
          <w:rFonts w:ascii="Georgia" w:hAnsi="Georgia"/>
          <w:spacing w:val="-5"/>
          <w:w w:val="110"/>
          <w:position w:val="6"/>
          <w:sz w:val="14"/>
          <w:vertAlign w:val="baseline"/>
        </w:rPr>
        <w:t>1</w:t>
      </w:r>
      <w:r>
        <w:rPr>
          <w:rFonts w:ascii="Georgia" w:hAnsi="Georgia"/>
          <w:i/>
          <w:spacing w:val="-5"/>
          <w:w w:val="110"/>
          <w:position w:val="6"/>
          <w:sz w:val="14"/>
          <w:vertAlign w:val="baseline"/>
        </w:rPr>
        <w:t>/r</w:t>
      </w:r>
    </w:p>
    <w:p>
      <w:pPr>
        <w:spacing w:line="402" w:lineRule="exact" w:before="0"/>
        <w:ind w:left="1047" w:right="907" w:firstLine="0"/>
        <w:jc w:val="center"/>
        <w:rPr>
          <w:rFonts w:ascii="Times New Roman" w:hAnsi="Times New Roman"/>
          <w:i/>
          <w:sz w:val="20"/>
        </w:rPr>
      </w:pPr>
      <w:r>
        <w:rPr/>
        <w:pict>
          <v:group style="position:absolute;margin-left:196.234772pt;margin-top:6.997306pt;width:57.2pt;height:2.3pt;mso-position-horizontal-relative:page;mso-position-vertical-relative:paragraph;z-index:-30326272" id="docshapegroup554" coordorigin="3925,140" coordsize="1144,46">
            <v:line style="position:absolute" from="3925,144" to="5068,144" stroked="true" strokeweight=".400112pt" strokecolor="#000000">
              <v:stroke dashstyle="solid"/>
            </v:line>
            <v:line style="position:absolute" from="4980,182" to="5058,182" stroked="true" strokeweight=".340095pt" strokecolor="#000000">
              <v:stroke dashstyle="solid"/>
            </v:line>
            <w10:wrap type="none"/>
          </v:group>
        </w:pict>
      </w:r>
      <w:r>
        <w:rPr/>
        <w:pict>
          <v:shape style="position:absolute;margin-left:269.065155pt;margin-top:7.197362pt;width:88.85pt;height:3.35pt;mso-position-horizontal-relative:page;mso-position-vertical-relative:paragraph;z-index:-30325248" id="docshape555" coordorigin="5381,144" coordsize="1777,67" path="m5381,144l7158,144m5824,210l5919,210m6163,184l7158,184e" filled="false" stroked="true" strokeweight=".400112pt" strokecolor="#000000">
            <v:path arrowok="t"/>
            <v:stroke dashstyle="solid"/>
            <w10:wrap type="none"/>
          </v:shape>
        </w:pict>
      </w:r>
      <w:r>
        <w:rPr/>
        <w:pict>
          <v:shape style="position:absolute;margin-left:267.874817pt;margin-top:17.461113pt;width:10pt;height:37.2pt;mso-position-horizontal-relative:page;mso-position-vertical-relative:paragraph;z-index:-30320128" type="#_x0000_t202" id="docshape556" filled="false" stroked="false">
            <v:textbox inset="0,0,0,0">
              <w:txbxContent>
                <w:p>
                  <w:pPr>
                    <w:pStyle w:val="BodyText"/>
                    <w:spacing w:line="196" w:lineRule="exact"/>
                    <w:rPr>
                      <w:rFonts w:ascii="Arial"/>
                    </w:rPr>
                  </w:pPr>
                  <w:r>
                    <w:rPr>
                      <w:rFonts w:ascii="Arial"/>
                      <w:w w:val="199"/>
                    </w:rPr>
                    <w:t>s</w:t>
                  </w:r>
                </w:p>
              </w:txbxContent>
            </v:textbox>
            <w10:wrap type="none"/>
          </v:shape>
        </w:pict>
      </w:r>
      <w:r>
        <w:rPr>
          <w:w w:val="115"/>
          <w:position w:val="1"/>
          <w:sz w:val="20"/>
        </w:rPr>
        <w:t>log</w:t>
      </w:r>
      <w:r>
        <w:rPr>
          <w:spacing w:val="-16"/>
          <w:w w:val="115"/>
          <w:position w:val="1"/>
          <w:sz w:val="20"/>
        </w:rPr>
        <w:t> </w:t>
      </w:r>
      <w:r>
        <w:rPr>
          <w:rFonts w:ascii="Times New Roman" w:hAnsi="Times New Roman"/>
          <w:i/>
          <w:w w:val="115"/>
          <w:position w:val="1"/>
          <w:sz w:val="20"/>
        </w:rPr>
        <w:t>L</w:t>
      </w:r>
      <w:r>
        <w:rPr>
          <w:w w:val="115"/>
          <w:position w:val="1"/>
          <w:sz w:val="20"/>
        </w:rPr>
        <w:t>(</w:t>
      </w:r>
      <w:r>
        <w:rPr>
          <w:rFonts w:ascii="Times New Roman" w:hAnsi="Times New Roman"/>
          <w:i/>
          <w:w w:val="115"/>
          <w:position w:val="1"/>
          <w:sz w:val="20"/>
        </w:rPr>
        <w:t>N</w:t>
      </w:r>
      <w:r>
        <w:rPr>
          <w:rFonts w:ascii="Times New Roman" w:hAnsi="Times New Roman"/>
          <w:i/>
          <w:spacing w:val="-37"/>
          <w:w w:val="115"/>
          <w:position w:val="1"/>
          <w:sz w:val="20"/>
        </w:rPr>
        <w:t> </w:t>
      </w:r>
      <w:r>
        <w:rPr>
          <w:w w:val="115"/>
          <w:position w:val="1"/>
          <w:sz w:val="20"/>
        </w:rPr>
        <w:t>)</w:t>
      </w:r>
      <w:r>
        <w:rPr>
          <w:rFonts w:ascii="Georgia" w:hAnsi="Georgia"/>
          <w:w w:val="115"/>
          <w:position w:val="7"/>
          <w:sz w:val="14"/>
        </w:rPr>
        <w:t>1</w:t>
      </w:r>
      <w:r>
        <w:rPr>
          <w:rFonts w:ascii="Georgia" w:hAnsi="Georgia"/>
          <w:i/>
          <w:w w:val="115"/>
          <w:position w:val="7"/>
          <w:sz w:val="14"/>
        </w:rPr>
        <w:t>/</w:t>
      </w:r>
      <w:r>
        <w:rPr>
          <w:rFonts w:ascii="Meiryo" w:hAnsi="Meiryo"/>
          <w:i/>
          <w:w w:val="115"/>
          <w:position w:val="17"/>
          <w:sz w:val="14"/>
        </w:rPr>
        <w:t>√</w:t>
      </w:r>
      <w:r>
        <w:rPr>
          <w:rFonts w:ascii="Georgia" w:hAnsi="Georgia"/>
          <w:i/>
          <w:w w:val="115"/>
          <w:position w:val="7"/>
          <w:sz w:val="14"/>
        </w:rPr>
        <w:t>r</w:t>
      </w:r>
      <w:r>
        <w:rPr>
          <w:rFonts w:ascii="Georgia" w:hAnsi="Georgia"/>
          <w:i/>
          <w:spacing w:val="37"/>
          <w:w w:val="115"/>
          <w:position w:val="7"/>
          <w:sz w:val="14"/>
        </w:rPr>
        <w:t> </w:t>
      </w:r>
      <w:r>
        <w:rPr>
          <w:w w:val="115"/>
          <w:position w:val="16"/>
          <w:sz w:val="20"/>
        </w:rPr>
        <w:t>=</w:t>
      </w:r>
      <w:r>
        <w:rPr>
          <w:spacing w:val="23"/>
          <w:w w:val="115"/>
          <w:position w:val="16"/>
          <w:sz w:val="20"/>
        </w:rPr>
        <w:t> </w:t>
      </w:r>
      <w:r>
        <w:rPr>
          <w:w w:val="115"/>
          <w:sz w:val="20"/>
        </w:rPr>
        <w:t>(1</w:t>
      </w:r>
      <w:r>
        <w:rPr>
          <w:rFonts w:ascii="Times New Roman" w:hAnsi="Times New Roman"/>
          <w:i/>
          <w:w w:val="115"/>
          <w:sz w:val="20"/>
        </w:rPr>
        <w:t>/</w:t>
      </w:r>
      <w:r>
        <w:rPr>
          <w:rFonts w:ascii="Meiryo" w:hAnsi="Meiryo"/>
          <w:i/>
          <w:w w:val="115"/>
          <w:position w:val="14"/>
          <w:sz w:val="20"/>
        </w:rPr>
        <w:t>√</w:t>
      </w:r>
      <w:r>
        <w:rPr>
          <w:rFonts w:ascii="Times New Roman" w:hAnsi="Times New Roman"/>
          <w:i/>
          <w:w w:val="115"/>
          <w:sz w:val="20"/>
        </w:rPr>
        <w:t>r</w:t>
      </w:r>
      <w:r>
        <w:rPr>
          <w:w w:val="115"/>
          <w:sz w:val="20"/>
        </w:rPr>
        <w:t>)</w:t>
      </w:r>
      <w:r>
        <w:rPr>
          <w:rFonts w:ascii="Meiryo" w:hAnsi="Meiryo"/>
          <w:i/>
          <w:w w:val="115"/>
          <w:position w:val="17"/>
          <w:sz w:val="20"/>
        </w:rPr>
        <w:t>√</w:t>
      </w:r>
      <w:r>
        <w:rPr>
          <w:w w:val="115"/>
          <w:sz w:val="20"/>
        </w:rPr>
        <w:t>ln</w:t>
      </w:r>
      <w:r>
        <w:rPr>
          <w:spacing w:val="-18"/>
          <w:w w:val="115"/>
          <w:sz w:val="20"/>
        </w:rPr>
        <w:t> </w:t>
      </w:r>
      <w:r>
        <w:rPr>
          <w:rFonts w:ascii="Times New Roman" w:hAnsi="Times New Roman"/>
          <w:i/>
          <w:w w:val="115"/>
          <w:sz w:val="20"/>
        </w:rPr>
        <w:t>N</w:t>
      </w:r>
      <w:r>
        <w:rPr>
          <w:rFonts w:ascii="Times New Roman" w:hAnsi="Times New Roman"/>
          <w:i/>
          <w:spacing w:val="-6"/>
          <w:w w:val="115"/>
          <w:sz w:val="20"/>
        </w:rPr>
        <w:t> </w:t>
      </w:r>
      <w:r>
        <w:rPr>
          <w:w w:val="115"/>
          <w:sz w:val="20"/>
        </w:rPr>
        <w:t>ln</w:t>
      </w:r>
      <w:r>
        <w:rPr>
          <w:spacing w:val="-17"/>
          <w:w w:val="115"/>
          <w:sz w:val="20"/>
        </w:rPr>
        <w:t> </w:t>
      </w:r>
      <w:r>
        <w:rPr>
          <w:w w:val="115"/>
          <w:sz w:val="20"/>
        </w:rPr>
        <w:t>ln</w:t>
      </w:r>
      <w:r>
        <w:rPr>
          <w:spacing w:val="-18"/>
          <w:w w:val="115"/>
          <w:sz w:val="20"/>
        </w:rPr>
        <w:t> </w:t>
      </w:r>
      <w:r>
        <w:rPr>
          <w:rFonts w:ascii="Times New Roman" w:hAnsi="Times New Roman"/>
          <w:i/>
          <w:spacing w:val="-10"/>
          <w:w w:val="115"/>
          <w:sz w:val="20"/>
        </w:rPr>
        <w:t>N</w:t>
      </w:r>
    </w:p>
    <w:p>
      <w:pPr>
        <w:pStyle w:val="BodyText"/>
        <w:spacing w:before="4"/>
        <w:rPr>
          <w:rFonts w:ascii="Times New Roman"/>
          <w:i/>
          <w:sz w:val="6"/>
        </w:rPr>
      </w:pPr>
      <w:r>
        <w:rPr/>
        <w:pict>
          <v:shape style="position:absolute;margin-left:277.837616pt;margin-top:4.850315pt;width:131.4pt;height:.1pt;mso-position-horizontal-relative:page;mso-position-vertical-relative:paragraph;z-index:-15421440;mso-wrap-distance-left:0;mso-wrap-distance-right:0" id="docshape557" coordorigin="5557,97" coordsize="2628,0" path="m5557,97l8185,97e" filled="false" stroked="true" strokeweight=".400112pt" strokecolor="#000000">
            <v:path arrowok="t"/>
            <v:stroke dashstyle="solid"/>
            <w10:wrap type="topAndBottom"/>
          </v:shape>
        </w:pict>
      </w:r>
    </w:p>
    <w:p>
      <w:pPr>
        <w:tabs>
          <w:tab w:pos="2821" w:val="left" w:leader="none"/>
        </w:tabs>
        <w:spacing w:line="175" w:lineRule="auto" w:before="50"/>
        <w:ind w:left="2387" w:right="0" w:firstLine="0"/>
        <w:jc w:val="center"/>
        <w:rPr>
          <w:sz w:val="20"/>
        </w:rPr>
      </w:pPr>
      <w:r>
        <w:rPr>
          <w:spacing w:val="-10"/>
          <w:w w:val="115"/>
          <w:position w:val="-12"/>
          <w:sz w:val="20"/>
        </w:rPr>
        <w:t>=</w:t>
      </w:r>
      <w:r>
        <w:rPr>
          <w:position w:val="-12"/>
          <w:sz w:val="20"/>
        </w:rPr>
        <w:tab/>
      </w:r>
      <w:r>
        <w:rPr>
          <w:w w:val="105"/>
          <w:sz w:val="20"/>
          <w:u w:val="single"/>
        </w:rPr>
        <w:t>(1</w:t>
      </w:r>
      <w:r>
        <w:rPr>
          <w:rFonts w:ascii="Times New Roman"/>
          <w:i/>
          <w:w w:val="105"/>
          <w:sz w:val="20"/>
          <w:u w:val="single"/>
        </w:rPr>
        <w:t>/r</w:t>
      </w:r>
      <w:r>
        <w:rPr>
          <w:w w:val="105"/>
          <w:sz w:val="20"/>
          <w:u w:val="single"/>
        </w:rPr>
        <w:t>)(ln</w:t>
      </w:r>
      <w:r>
        <w:rPr>
          <w:spacing w:val="-2"/>
          <w:w w:val="105"/>
          <w:sz w:val="20"/>
          <w:u w:val="single"/>
        </w:rPr>
        <w:t> </w:t>
      </w:r>
      <w:r>
        <w:rPr>
          <w:rFonts w:ascii="Times New Roman"/>
          <w:i/>
          <w:w w:val="105"/>
          <w:sz w:val="20"/>
          <w:u w:val="single"/>
        </w:rPr>
        <w:t>N</w:t>
      </w:r>
      <w:r>
        <w:rPr>
          <w:rFonts w:ascii="Times New Roman"/>
          <w:i/>
          <w:spacing w:val="-24"/>
          <w:w w:val="105"/>
          <w:sz w:val="20"/>
          <w:u w:val="single"/>
        </w:rPr>
        <w:t> </w:t>
      </w:r>
      <w:r>
        <w:rPr>
          <w:w w:val="105"/>
          <w:sz w:val="20"/>
          <w:u w:val="single"/>
        </w:rPr>
        <w:t>)(ln(1</w:t>
      </w:r>
      <w:r>
        <w:rPr>
          <w:rFonts w:ascii="Times New Roman"/>
          <w:i/>
          <w:w w:val="105"/>
          <w:sz w:val="20"/>
          <w:u w:val="single"/>
        </w:rPr>
        <w:t>/r</w:t>
      </w:r>
      <w:r>
        <w:rPr>
          <w:w w:val="105"/>
          <w:sz w:val="20"/>
          <w:u w:val="single"/>
        </w:rPr>
        <w:t>)</w:t>
      </w:r>
      <w:r>
        <w:rPr>
          <w:spacing w:val="13"/>
          <w:w w:val="105"/>
          <w:sz w:val="20"/>
          <w:u w:val="single"/>
        </w:rPr>
        <w:t> </w:t>
      </w:r>
      <w:r>
        <w:rPr>
          <w:w w:val="105"/>
          <w:sz w:val="20"/>
          <w:u w:val="single"/>
        </w:rPr>
        <w:t>+</w:t>
      </w:r>
      <w:r>
        <w:rPr>
          <w:spacing w:val="13"/>
          <w:w w:val="105"/>
          <w:sz w:val="20"/>
          <w:u w:val="single"/>
        </w:rPr>
        <w:t> </w:t>
      </w:r>
      <w:r>
        <w:rPr>
          <w:w w:val="105"/>
          <w:sz w:val="20"/>
          <w:u w:val="single"/>
        </w:rPr>
        <w:t>ln</w:t>
      </w:r>
      <w:r>
        <w:rPr>
          <w:spacing w:val="-2"/>
          <w:w w:val="105"/>
          <w:sz w:val="20"/>
          <w:u w:val="single"/>
        </w:rPr>
        <w:t> </w:t>
      </w:r>
      <w:r>
        <w:rPr>
          <w:w w:val="105"/>
          <w:sz w:val="20"/>
          <w:u w:val="single"/>
        </w:rPr>
        <w:t>ln</w:t>
      </w:r>
      <w:r>
        <w:rPr>
          <w:spacing w:val="-1"/>
          <w:w w:val="105"/>
          <w:sz w:val="20"/>
          <w:u w:val="single"/>
        </w:rPr>
        <w:t> </w:t>
      </w:r>
      <w:r>
        <w:rPr>
          <w:rFonts w:ascii="Times New Roman"/>
          <w:i/>
          <w:w w:val="105"/>
          <w:sz w:val="20"/>
          <w:u w:val="single"/>
        </w:rPr>
        <w:t>N</w:t>
      </w:r>
      <w:r>
        <w:rPr>
          <w:rFonts w:ascii="Times New Roman"/>
          <w:i/>
          <w:spacing w:val="-24"/>
          <w:w w:val="105"/>
          <w:sz w:val="20"/>
          <w:u w:val="single"/>
        </w:rPr>
        <w:t> </w:t>
      </w:r>
      <w:r>
        <w:rPr>
          <w:spacing w:val="-10"/>
          <w:w w:val="105"/>
          <w:sz w:val="20"/>
          <w:u w:val="single"/>
        </w:rPr>
        <w:t>)</w:t>
      </w:r>
    </w:p>
    <w:p>
      <w:pPr>
        <w:spacing w:line="189" w:lineRule="exact" w:before="0"/>
        <w:ind w:left="5390" w:right="0" w:firstLine="0"/>
        <w:jc w:val="left"/>
        <w:rPr>
          <w:sz w:val="20"/>
        </w:rPr>
      </w:pPr>
      <w:r>
        <w:rPr/>
        <w:pict>
          <v:shape style="position:absolute;margin-left:267.874817pt;margin-top:9.028342pt;width:61.3pt;height:37.2pt;mso-position-horizontal-relative:page;mso-position-vertical-relative:paragraph;z-index:-30319616" type="#_x0000_t202" id="docshape558" filled="false" stroked="false">
            <v:textbox inset="0,0,0,0">
              <w:txbxContent>
                <w:p>
                  <w:pPr>
                    <w:tabs>
                      <w:tab w:pos="1170" w:val="left" w:leader="none"/>
                    </w:tabs>
                    <w:spacing w:line="196" w:lineRule="auto" w:before="0"/>
                    <w:ind w:left="0" w:right="0" w:firstLine="0"/>
                    <w:jc w:val="left"/>
                    <w:rPr>
                      <w:rFonts w:ascii="Times New Roman"/>
                      <w:i/>
                      <w:sz w:val="20"/>
                    </w:rPr>
                  </w:pPr>
                  <w:r>
                    <w:rPr>
                      <w:rFonts w:ascii="Arial"/>
                      <w:spacing w:val="-10"/>
                      <w:w w:val="280"/>
                      <w:sz w:val="20"/>
                    </w:rPr>
                    <w:t>r</w:t>
                  </w:r>
                  <w:r>
                    <w:rPr>
                      <w:rFonts w:ascii="Arial"/>
                      <w:sz w:val="20"/>
                    </w:rPr>
                    <w:tab/>
                  </w:r>
                  <w:r>
                    <w:rPr>
                      <w:rFonts w:ascii="Times New Roman"/>
                      <w:i/>
                      <w:spacing w:val="-19"/>
                      <w:w w:val="130"/>
                      <w:position w:val="-31"/>
                      <w:sz w:val="20"/>
                    </w:rPr>
                    <w:t>.</w:t>
                  </w:r>
                </w:p>
              </w:txbxContent>
            </v:textbox>
            <w10:wrap type="none"/>
          </v:shape>
        </w:pict>
      </w:r>
      <w:r>
        <w:rPr>
          <w:w w:val="105"/>
          <w:sz w:val="20"/>
        </w:rPr>
        <w:t>(1</w:t>
      </w:r>
      <w:r>
        <w:rPr>
          <w:rFonts w:ascii="Times New Roman"/>
          <w:i/>
          <w:w w:val="105"/>
          <w:sz w:val="20"/>
        </w:rPr>
        <w:t>/r</w:t>
      </w:r>
      <w:r>
        <w:rPr>
          <w:w w:val="105"/>
          <w:sz w:val="20"/>
        </w:rPr>
        <w:t>)(ln</w:t>
      </w:r>
      <w:r>
        <w:rPr>
          <w:spacing w:val="-9"/>
          <w:w w:val="105"/>
          <w:sz w:val="20"/>
        </w:rPr>
        <w:t> </w:t>
      </w:r>
      <w:r>
        <w:rPr>
          <w:rFonts w:ascii="Times New Roman"/>
          <w:i/>
          <w:w w:val="105"/>
          <w:sz w:val="20"/>
        </w:rPr>
        <w:t>N</w:t>
      </w:r>
      <w:r>
        <w:rPr>
          <w:rFonts w:ascii="Times New Roman"/>
          <w:i/>
          <w:spacing w:val="-28"/>
          <w:w w:val="105"/>
          <w:sz w:val="20"/>
        </w:rPr>
        <w:t> </w:t>
      </w:r>
      <w:r>
        <w:rPr>
          <w:w w:val="105"/>
          <w:sz w:val="20"/>
        </w:rPr>
        <w:t>)(ln</w:t>
      </w:r>
      <w:r>
        <w:rPr>
          <w:spacing w:val="-8"/>
          <w:w w:val="105"/>
          <w:sz w:val="20"/>
        </w:rPr>
        <w:t> </w:t>
      </w:r>
      <w:r>
        <w:rPr>
          <w:w w:val="105"/>
          <w:sz w:val="20"/>
        </w:rPr>
        <w:t>ln</w:t>
      </w:r>
      <w:r>
        <w:rPr>
          <w:spacing w:val="-9"/>
          <w:w w:val="105"/>
          <w:sz w:val="20"/>
        </w:rPr>
        <w:t> </w:t>
      </w:r>
      <w:r>
        <w:rPr>
          <w:rFonts w:ascii="Times New Roman"/>
          <w:i/>
          <w:w w:val="105"/>
          <w:sz w:val="20"/>
        </w:rPr>
        <w:t>N</w:t>
      </w:r>
      <w:r>
        <w:rPr>
          <w:rFonts w:ascii="Times New Roman"/>
          <w:i/>
          <w:spacing w:val="-28"/>
          <w:w w:val="105"/>
          <w:sz w:val="20"/>
        </w:rPr>
        <w:t> </w:t>
      </w:r>
      <w:r>
        <w:rPr>
          <w:spacing w:val="-10"/>
          <w:w w:val="105"/>
          <w:sz w:val="20"/>
        </w:rPr>
        <w:t>)</w:t>
      </w:r>
    </w:p>
    <w:p>
      <w:pPr>
        <w:pStyle w:val="BodyText"/>
        <w:rPr>
          <w:sz w:val="10"/>
        </w:rPr>
      </w:pPr>
      <w:r>
        <w:rPr/>
        <w:pict>
          <v:shape style="position:absolute;margin-left:277.837616pt;margin-top:7.061816pt;width:48.6pt;height:.1pt;mso-position-horizontal-relative:page;mso-position-vertical-relative:paragraph;z-index:-15420928;mso-wrap-distance-left:0;mso-wrap-distance-right:0" id="docshape559" coordorigin="5557,141" coordsize="972,0" path="m5557,141l6528,141e" filled="false" stroked="true" strokeweight=".400112pt" strokecolor="#000000">
            <v:path arrowok="t"/>
            <v:stroke dashstyle="solid"/>
            <w10:wrap type="topAndBottom"/>
          </v:shape>
        </w:pict>
      </w:r>
    </w:p>
    <w:p>
      <w:pPr>
        <w:tabs>
          <w:tab w:pos="4960" w:val="left" w:leader="none"/>
        </w:tabs>
        <w:spacing w:line="177" w:lineRule="auto" w:before="0"/>
        <w:ind w:left="4527" w:right="3770" w:firstLine="0"/>
        <w:jc w:val="center"/>
        <w:rPr>
          <w:rFonts w:ascii="Times New Roman" w:hAnsi="Times New Roman"/>
          <w:i/>
          <w:sz w:val="20"/>
        </w:rPr>
      </w:pPr>
      <w:r>
        <w:rPr>
          <w:spacing w:val="-10"/>
          <w:w w:val="120"/>
          <w:position w:val="-12"/>
          <w:sz w:val="20"/>
        </w:rPr>
        <w:t>=</w:t>
      </w:r>
      <w:r>
        <w:rPr>
          <w:position w:val="-12"/>
          <w:sz w:val="20"/>
        </w:rPr>
        <w:tab/>
      </w:r>
      <w:r>
        <w:rPr>
          <w:rFonts w:ascii="Times New Roman" w:hAnsi="Times New Roman"/>
          <w:spacing w:val="-13"/>
          <w:sz w:val="20"/>
          <w:u w:val="single"/>
        </w:rPr>
        <w:t> </w:t>
      </w:r>
      <w:r>
        <w:rPr>
          <w:rFonts w:ascii="Meiryo" w:hAnsi="Meiryo"/>
          <w:i/>
          <w:spacing w:val="-4"/>
          <w:sz w:val="20"/>
          <w:u w:val="single"/>
        </w:rPr>
        <w:t>—</w:t>
      </w:r>
      <w:r>
        <w:rPr>
          <w:rFonts w:ascii="Meiryo" w:hAnsi="Meiryo"/>
          <w:i/>
          <w:spacing w:val="-35"/>
          <w:sz w:val="20"/>
          <w:u w:val="single"/>
        </w:rPr>
        <w:t> </w:t>
      </w:r>
      <w:r>
        <w:rPr>
          <w:spacing w:val="-4"/>
          <w:w w:val="110"/>
          <w:sz w:val="20"/>
          <w:u w:val="single"/>
        </w:rPr>
        <w:t>ln</w:t>
      </w:r>
      <w:r>
        <w:rPr>
          <w:spacing w:val="-15"/>
          <w:w w:val="110"/>
          <w:sz w:val="20"/>
          <w:u w:val="single"/>
        </w:rPr>
        <w:t> </w:t>
      </w:r>
      <w:r>
        <w:rPr>
          <w:rFonts w:ascii="Times New Roman" w:hAnsi="Times New Roman"/>
          <w:i/>
          <w:spacing w:val="-4"/>
          <w:w w:val="110"/>
          <w:sz w:val="20"/>
          <w:u w:val="single"/>
        </w:rPr>
        <w:t>r</w:t>
      </w:r>
      <w:r>
        <w:rPr>
          <w:rFonts w:ascii="Times New Roman" w:hAnsi="Times New Roman"/>
          <w:i/>
          <w:spacing w:val="-10"/>
          <w:w w:val="110"/>
          <w:sz w:val="20"/>
          <w:u w:val="single"/>
        </w:rPr>
        <w:t> </w:t>
      </w:r>
      <w:r>
        <w:rPr>
          <w:rFonts w:ascii="Times New Roman" w:hAnsi="Times New Roman"/>
          <w:i/>
          <w:spacing w:val="-11"/>
          <w:w w:val="110"/>
          <w:sz w:val="20"/>
        </w:rPr>
        <w:t> </w:t>
      </w:r>
      <w:r>
        <w:rPr>
          <w:spacing w:val="-4"/>
          <w:w w:val="120"/>
          <w:position w:val="-12"/>
          <w:sz w:val="20"/>
        </w:rPr>
        <w:t>+</w:t>
      </w:r>
      <w:r>
        <w:rPr>
          <w:spacing w:val="-9"/>
          <w:w w:val="120"/>
          <w:position w:val="-12"/>
          <w:sz w:val="20"/>
        </w:rPr>
        <w:t> </w:t>
      </w:r>
      <w:r>
        <w:rPr>
          <w:spacing w:val="-4"/>
          <w:w w:val="110"/>
          <w:position w:val="-12"/>
          <w:sz w:val="20"/>
        </w:rPr>
        <w:t>1 </w:t>
      </w:r>
      <w:r>
        <w:rPr>
          <w:w w:val="110"/>
          <w:sz w:val="20"/>
        </w:rPr>
        <w:t>ln</w:t>
      </w:r>
      <w:r>
        <w:rPr>
          <w:spacing w:val="-3"/>
          <w:w w:val="110"/>
          <w:sz w:val="20"/>
        </w:rPr>
        <w:t> </w:t>
      </w:r>
      <w:r>
        <w:rPr>
          <w:w w:val="110"/>
          <w:sz w:val="20"/>
        </w:rPr>
        <w:t>ln</w:t>
      </w:r>
      <w:r>
        <w:rPr>
          <w:spacing w:val="-3"/>
          <w:w w:val="110"/>
          <w:sz w:val="20"/>
        </w:rPr>
        <w:t> </w:t>
      </w:r>
      <w:r>
        <w:rPr>
          <w:rFonts w:ascii="Times New Roman" w:hAnsi="Times New Roman"/>
          <w:i/>
          <w:w w:val="110"/>
          <w:sz w:val="20"/>
        </w:rPr>
        <w:t>N</w:t>
      </w:r>
    </w:p>
    <w:p>
      <w:pPr>
        <w:pStyle w:val="BodyText"/>
        <w:spacing w:line="341" w:lineRule="exact" w:before="118"/>
        <w:ind w:left="2075"/>
      </w:pPr>
      <w:r>
        <w:rPr/>
        <w:t>It</w:t>
      </w:r>
      <w:r>
        <w:rPr>
          <w:spacing w:val="19"/>
        </w:rPr>
        <w:t> </w:t>
      </w:r>
      <w:r>
        <w:rPr/>
        <w:t>is</w:t>
      </w:r>
      <w:r>
        <w:rPr>
          <w:spacing w:val="20"/>
        </w:rPr>
        <w:t> </w:t>
      </w:r>
      <w:r>
        <w:rPr/>
        <w:t>clear</w:t>
      </w:r>
      <w:r>
        <w:rPr>
          <w:spacing w:val="19"/>
        </w:rPr>
        <w:t> </w:t>
      </w:r>
      <w:r>
        <w:rPr/>
        <w:t>that</w:t>
      </w:r>
      <w:r>
        <w:rPr>
          <w:spacing w:val="20"/>
        </w:rPr>
        <w:t> </w:t>
      </w:r>
      <w:r>
        <w:rPr/>
        <w:t>if</w:t>
      </w:r>
      <w:r>
        <w:rPr>
          <w:spacing w:val="18"/>
        </w:rPr>
        <w:t> </w:t>
      </w:r>
      <w:r>
        <w:rPr>
          <w:rFonts w:ascii="Times New Roman" w:hAnsi="Times New Roman"/>
          <w:i/>
        </w:rPr>
        <w:t>r</w:t>
      </w:r>
      <w:r>
        <w:rPr>
          <w:rFonts w:ascii="Times New Roman" w:hAnsi="Times New Roman"/>
          <w:i/>
          <w:spacing w:val="19"/>
        </w:rPr>
        <w:t> </w:t>
      </w:r>
      <w:r>
        <w:rPr/>
        <w:t>is</w:t>
      </w:r>
      <w:r>
        <w:rPr>
          <w:spacing w:val="19"/>
        </w:rPr>
        <w:t> </w:t>
      </w:r>
      <w:r>
        <w:rPr/>
        <w:t>fixed,</w:t>
      </w:r>
      <w:r>
        <w:rPr>
          <w:spacing w:val="20"/>
        </w:rPr>
        <w:t> </w:t>
      </w:r>
      <w:r>
        <w:rPr/>
        <w:t>then</w:t>
      </w:r>
      <w:r>
        <w:rPr>
          <w:spacing w:val="19"/>
        </w:rPr>
        <w:t> </w:t>
      </w:r>
      <w:r>
        <w:rPr/>
        <w:t>this</w:t>
      </w:r>
      <w:r>
        <w:rPr>
          <w:spacing w:val="20"/>
        </w:rPr>
        <w:t> </w:t>
      </w:r>
      <w:r>
        <w:rPr/>
        <w:t>last</w:t>
      </w:r>
      <w:r>
        <w:rPr>
          <w:spacing w:val="20"/>
        </w:rPr>
        <w:t> </w:t>
      </w:r>
      <w:r>
        <w:rPr/>
        <w:t>expression</w:t>
      </w:r>
      <w:r>
        <w:rPr>
          <w:spacing w:val="19"/>
        </w:rPr>
        <w:t> </w:t>
      </w:r>
      <w:r>
        <w:rPr/>
        <w:t>goes</w:t>
      </w:r>
      <w:r>
        <w:rPr>
          <w:spacing w:val="20"/>
        </w:rPr>
        <w:t> </w:t>
      </w:r>
      <w:r>
        <w:rPr/>
        <w:t>to</w:t>
      </w:r>
      <w:r>
        <w:rPr>
          <w:spacing w:val="19"/>
        </w:rPr>
        <w:t> </w:t>
      </w:r>
      <w:r>
        <w:rPr/>
        <w:t>1</w:t>
      </w:r>
      <w:r>
        <w:rPr>
          <w:spacing w:val="20"/>
        </w:rPr>
        <w:t> </w:t>
      </w:r>
      <w:r>
        <w:rPr/>
        <w:t>as</w:t>
      </w:r>
      <w:r>
        <w:rPr>
          <w:spacing w:val="19"/>
        </w:rPr>
        <w:t> </w:t>
      </w:r>
      <w:r>
        <w:rPr>
          <w:rFonts w:ascii="Times New Roman" w:hAnsi="Times New Roman"/>
          <w:i/>
        </w:rPr>
        <w:t>N</w:t>
      </w:r>
      <w:r>
        <w:rPr>
          <w:rFonts w:ascii="Times New Roman" w:hAnsi="Times New Roman"/>
          <w:i/>
          <w:spacing w:val="24"/>
        </w:rPr>
        <w:t> </w:t>
      </w:r>
      <w:r>
        <w:rPr>
          <w:rFonts w:ascii="Meiryo" w:hAnsi="Meiryo"/>
          <w:i/>
        </w:rPr>
        <w:t>→</w:t>
      </w:r>
      <w:r>
        <w:rPr>
          <w:rFonts w:ascii="Meiryo" w:hAnsi="Meiryo"/>
          <w:i/>
          <w:spacing w:val="-15"/>
        </w:rPr>
        <w:t> </w:t>
      </w:r>
      <w:r>
        <w:rPr>
          <w:rFonts w:ascii="Meiryo" w:hAnsi="Meiryo"/>
          <w:i/>
          <w:spacing w:val="-5"/>
        </w:rPr>
        <w:t>∞</w:t>
      </w:r>
      <w:r>
        <w:rPr>
          <w:spacing w:val="-5"/>
        </w:rPr>
        <w:t>.</w:t>
      </w:r>
    </w:p>
    <w:p>
      <w:pPr>
        <w:pStyle w:val="ListParagraph"/>
        <w:numPr>
          <w:ilvl w:val="1"/>
          <w:numId w:val="93"/>
        </w:numPr>
        <w:tabs>
          <w:tab w:pos="2474" w:val="left" w:leader="none"/>
        </w:tabs>
        <w:spacing w:line="48" w:lineRule="auto" w:before="87" w:after="0"/>
        <w:ind w:left="2473" w:right="0" w:hanging="344"/>
        <w:jc w:val="left"/>
        <w:rPr>
          <w:sz w:val="20"/>
        </w:rPr>
      </w:pPr>
      <w:r>
        <w:rPr>
          <w:spacing w:val="-4"/>
          <w:sz w:val="20"/>
        </w:rPr>
        <w:t>We</w:t>
      </w:r>
      <w:r>
        <w:rPr>
          <w:spacing w:val="7"/>
          <w:sz w:val="20"/>
        </w:rPr>
        <w:t> </w:t>
      </w:r>
      <w:r>
        <w:rPr>
          <w:spacing w:val="-4"/>
          <w:sz w:val="20"/>
        </w:rPr>
        <w:t>mimic</w:t>
      </w:r>
      <w:r>
        <w:rPr>
          <w:spacing w:val="8"/>
          <w:sz w:val="20"/>
        </w:rPr>
        <w:t> </w:t>
      </w:r>
      <w:r>
        <w:rPr>
          <w:spacing w:val="-4"/>
          <w:sz w:val="20"/>
        </w:rPr>
        <w:t>the</w:t>
      </w:r>
      <w:r>
        <w:rPr>
          <w:spacing w:val="7"/>
          <w:sz w:val="20"/>
        </w:rPr>
        <w:t> </w:t>
      </w:r>
      <w:r>
        <w:rPr>
          <w:spacing w:val="-4"/>
          <w:sz w:val="20"/>
        </w:rPr>
        <w:t>proof</w:t>
      </w:r>
      <w:r>
        <w:rPr>
          <w:spacing w:val="8"/>
          <w:sz w:val="20"/>
        </w:rPr>
        <w:t> </w:t>
      </w:r>
      <w:r>
        <w:rPr>
          <w:spacing w:val="-4"/>
          <w:sz w:val="20"/>
        </w:rPr>
        <w:t>of</w:t>
      </w:r>
      <w:r>
        <w:rPr>
          <w:spacing w:val="7"/>
          <w:sz w:val="20"/>
        </w:rPr>
        <w:t> </w:t>
      </w:r>
      <w:r>
        <w:rPr>
          <w:spacing w:val="8"/>
          <w:w w:val="106"/>
          <w:sz w:val="20"/>
        </w:rPr>
        <w:t>Pr</w:t>
      </w:r>
      <w:r>
        <w:rPr>
          <w:spacing w:val="6"/>
          <w:w w:val="91"/>
          <w:sz w:val="20"/>
        </w:rPr>
        <w:t>o</w:t>
      </w:r>
      <w:r>
        <w:rPr>
          <w:rFonts w:ascii="Meiryo" w:hAnsi="Meiryo"/>
          <w:i/>
          <w:spacing w:val="-155"/>
          <w:w w:val="130"/>
          <w:position w:val="-6"/>
          <w:sz w:val="20"/>
        </w:rPr>
        <w:t>√</w:t>
      </w:r>
      <w:r>
        <w:rPr>
          <w:spacing w:val="14"/>
          <w:w w:val="97"/>
          <w:sz w:val="20"/>
        </w:rPr>
        <w:t>p</w:t>
      </w:r>
      <w:r>
        <w:rPr>
          <w:spacing w:val="9"/>
          <w:w w:val="91"/>
          <w:sz w:val="20"/>
        </w:rPr>
        <w:t>o</w:t>
      </w:r>
      <w:r>
        <w:rPr>
          <w:spacing w:val="9"/>
          <w:w w:val="92"/>
          <w:sz w:val="20"/>
          <w:u w:val="single"/>
        </w:rPr>
        <w:t>si</w:t>
      </w:r>
      <w:r>
        <w:rPr>
          <w:spacing w:val="9"/>
          <w:w w:val="98"/>
          <w:sz w:val="20"/>
        </w:rPr>
        <w:t>tion</w:t>
      </w:r>
      <w:r>
        <w:rPr>
          <w:spacing w:val="8"/>
          <w:sz w:val="20"/>
        </w:rPr>
        <w:t> </w:t>
      </w:r>
      <w:r>
        <w:rPr>
          <w:spacing w:val="-4"/>
          <w:sz w:val="20"/>
        </w:rPr>
        <w:t>3.47.</w:t>
      </w:r>
      <w:r>
        <w:rPr>
          <w:spacing w:val="8"/>
          <w:sz w:val="20"/>
        </w:rPr>
        <w:t> </w:t>
      </w:r>
      <w:r>
        <w:rPr>
          <w:spacing w:val="-4"/>
          <w:sz w:val="20"/>
        </w:rPr>
        <w:t>The</w:t>
      </w:r>
      <w:r>
        <w:rPr>
          <w:spacing w:val="7"/>
          <w:sz w:val="20"/>
        </w:rPr>
        <w:t> </w:t>
      </w:r>
      <w:r>
        <w:rPr>
          <w:spacing w:val="10"/>
          <w:w w:val="92"/>
          <w:sz w:val="20"/>
        </w:rPr>
        <w:t>pro</w:t>
      </w:r>
      <w:r>
        <w:rPr>
          <w:w w:val="97"/>
          <w:sz w:val="20"/>
        </w:rPr>
        <w:t>b</w:t>
      </w:r>
      <w:r>
        <w:rPr>
          <w:rFonts w:ascii="Meiryo" w:hAnsi="Meiryo"/>
          <w:i/>
          <w:spacing w:val="-145"/>
          <w:w w:val="128"/>
          <w:position w:val="-6"/>
          <w:sz w:val="20"/>
        </w:rPr>
        <w:t>√</w:t>
      </w:r>
      <w:r>
        <w:rPr>
          <w:spacing w:val="10"/>
          <w:w w:val="97"/>
          <w:sz w:val="20"/>
        </w:rPr>
        <w:t>ab</w:t>
      </w:r>
      <w:r>
        <w:rPr>
          <w:spacing w:val="10"/>
          <w:w w:val="96"/>
          <w:sz w:val="20"/>
          <w:u w:val="single"/>
        </w:rPr>
        <w:t>il</w:t>
      </w:r>
      <w:r>
        <w:rPr>
          <w:spacing w:val="10"/>
          <w:w w:val="103"/>
          <w:sz w:val="20"/>
        </w:rPr>
        <w:t>i</w:t>
      </w:r>
      <w:r>
        <w:rPr>
          <w:spacing w:val="5"/>
          <w:w w:val="103"/>
          <w:sz w:val="20"/>
        </w:rPr>
        <w:t>t</w:t>
      </w:r>
      <w:r>
        <w:rPr>
          <w:spacing w:val="11"/>
          <w:sz w:val="20"/>
        </w:rPr>
        <w:t>y</w:t>
      </w:r>
      <w:r>
        <w:rPr>
          <w:spacing w:val="8"/>
          <w:sz w:val="20"/>
        </w:rPr>
        <w:t> </w:t>
      </w:r>
      <w:r>
        <w:rPr>
          <w:spacing w:val="28"/>
          <w:w w:val="101"/>
          <w:sz w:val="20"/>
        </w:rPr>
        <w:t>t</w:t>
      </w:r>
      <w:r>
        <w:rPr>
          <w:spacing w:val="-18"/>
          <w:w w:val="87"/>
          <w:sz w:val="20"/>
        </w:rPr>
        <w:t>h</w:t>
      </w:r>
      <w:r>
        <w:rPr>
          <w:rFonts w:ascii="Meiryo" w:hAnsi="Meiryo"/>
          <w:i/>
          <w:spacing w:val="-91"/>
          <w:w w:val="119"/>
          <w:position w:val="-6"/>
          <w:sz w:val="20"/>
        </w:rPr>
        <w:t>√</w:t>
      </w:r>
      <w:r>
        <w:rPr>
          <w:spacing w:val="28"/>
          <w:w w:val="89"/>
          <w:sz w:val="20"/>
          <w:u w:val="single"/>
        </w:rPr>
        <w:t>a</w:t>
      </w:r>
      <w:r>
        <w:rPr>
          <w:spacing w:val="29"/>
          <w:w w:val="101"/>
          <w:sz w:val="20"/>
          <w:u w:val="single"/>
        </w:rPr>
        <w:t>t</w:t>
      </w:r>
      <w:r>
        <w:rPr>
          <w:spacing w:val="7"/>
          <w:sz w:val="20"/>
          <w:u w:val="single"/>
        </w:rPr>
        <w:t> </w:t>
      </w:r>
      <w:r>
        <w:rPr>
          <w:spacing w:val="-4"/>
          <w:sz w:val="20"/>
          <w:u w:val="single"/>
        </w:rPr>
        <w:t>a</w:t>
      </w:r>
      <w:r>
        <w:rPr>
          <w:spacing w:val="8"/>
          <w:sz w:val="20"/>
        </w:rPr>
        <w:t> </w:t>
      </w:r>
      <w:r>
        <w:rPr>
          <w:spacing w:val="-4"/>
          <w:sz w:val="20"/>
        </w:rPr>
        <w:t>random</w:t>
      </w:r>
    </w:p>
    <w:p>
      <w:pPr>
        <w:pStyle w:val="BodyText"/>
        <w:tabs>
          <w:tab w:pos="4993" w:val="left" w:leader="none"/>
        </w:tabs>
        <w:spacing w:before="3"/>
        <w:ind w:left="2075"/>
      </w:pPr>
      <w:r>
        <w:rPr>
          <w:w w:val="105"/>
        </w:rPr>
        <w:t>number</w:t>
      </w:r>
      <w:r>
        <w:rPr>
          <w:spacing w:val="15"/>
          <w:w w:val="105"/>
        </w:rPr>
        <w:t> </w:t>
      </w:r>
      <w:r>
        <w:rPr>
          <w:w w:val="105"/>
        </w:rPr>
        <w:t>that</w:t>
      </w:r>
      <w:r>
        <w:rPr>
          <w:spacing w:val="15"/>
          <w:w w:val="105"/>
        </w:rPr>
        <w:t> </w:t>
      </w:r>
      <w:r>
        <w:rPr>
          <w:w w:val="105"/>
        </w:rPr>
        <w:t>is</w:t>
      </w:r>
      <w:r>
        <w:rPr>
          <w:spacing w:val="15"/>
          <w:w w:val="105"/>
        </w:rPr>
        <w:t> </w:t>
      </w:r>
      <w:r>
        <w:rPr>
          <w:spacing w:val="-2"/>
          <w:w w:val="105"/>
        </w:rPr>
        <w:t>approximately</w:t>
      </w:r>
      <w:r>
        <w:rPr/>
        <w:tab/>
      </w:r>
      <w:r>
        <w:rPr>
          <w:rFonts w:ascii="Times New Roman" w:hAnsi="Times New Roman"/>
          <w:i/>
          <w:w w:val="110"/>
        </w:rPr>
        <w:t>N</w:t>
      </w:r>
      <w:r>
        <w:rPr>
          <w:rFonts w:ascii="Times New Roman" w:hAnsi="Times New Roman"/>
          <w:i/>
          <w:spacing w:val="46"/>
          <w:w w:val="110"/>
        </w:rPr>
        <w:t> </w:t>
      </w:r>
      <w:r>
        <w:rPr>
          <w:w w:val="110"/>
        </w:rPr>
        <w:t>is</w:t>
      </w:r>
      <w:r>
        <w:rPr>
          <w:spacing w:val="34"/>
          <w:w w:val="110"/>
        </w:rPr>
        <w:t> </w:t>
      </w:r>
      <w:r>
        <w:rPr>
          <w:rFonts w:ascii="Times New Roman" w:hAnsi="Times New Roman"/>
          <w:i/>
          <w:w w:val="110"/>
        </w:rPr>
        <w:t>B</w:t>
      </w:r>
      <w:r>
        <w:rPr>
          <w:w w:val="110"/>
        </w:rPr>
        <w:t>-smooth</w:t>
      </w:r>
      <w:r>
        <w:rPr>
          <w:spacing w:val="34"/>
          <w:w w:val="110"/>
        </w:rPr>
        <w:t> </w:t>
      </w:r>
      <w:r>
        <w:rPr>
          <w:w w:val="110"/>
        </w:rPr>
        <w:t>is</w:t>
      </w:r>
      <w:r>
        <w:rPr>
          <w:spacing w:val="34"/>
          <w:w w:val="110"/>
        </w:rPr>
        <w:t> </w:t>
      </w:r>
      <w:r>
        <w:rPr>
          <w:rFonts w:ascii="Times New Roman" w:hAnsi="Times New Roman"/>
          <w:i/>
          <w:w w:val="110"/>
        </w:rPr>
        <w:t>ψ</w:t>
      </w:r>
      <w:r>
        <w:rPr>
          <w:w w:val="110"/>
        </w:rPr>
        <w:t>(</w:t>
      </w:r>
      <w:r>
        <w:rPr>
          <w:spacing w:val="30"/>
          <w:w w:val="110"/>
        </w:rPr>
        <w:t>  </w:t>
      </w:r>
      <w:r>
        <w:rPr>
          <w:rFonts w:ascii="Times New Roman" w:hAnsi="Times New Roman"/>
          <w:i/>
          <w:spacing w:val="10"/>
          <w:w w:val="110"/>
        </w:rPr>
        <w:t>N,</w:t>
      </w:r>
      <w:r>
        <w:rPr>
          <w:rFonts w:ascii="Times New Roman" w:hAnsi="Times New Roman"/>
          <w:i/>
          <w:spacing w:val="-21"/>
          <w:w w:val="110"/>
        </w:rPr>
        <w:t> </w:t>
      </w:r>
      <w:r>
        <w:rPr>
          <w:rFonts w:ascii="Times New Roman" w:hAnsi="Times New Roman"/>
          <w:i/>
          <w:w w:val="110"/>
        </w:rPr>
        <w:t>B</w:t>
      </w:r>
      <w:r>
        <w:rPr>
          <w:w w:val="110"/>
        </w:rPr>
        <w:t>)</w:t>
      </w:r>
      <w:r>
        <w:rPr>
          <w:rFonts w:ascii="Times New Roman" w:hAnsi="Times New Roman"/>
          <w:i/>
          <w:w w:val="110"/>
        </w:rPr>
        <w:t>/</w:t>
      </w:r>
      <w:r>
        <w:rPr>
          <w:rFonts w:ascii="Times New Roman" w:hAnsi="Times New Roman"/>
          <w:i/>
          <w:spacing w:val="24"/>
          <w:w w:val="110"/>
        </w:rPr>
        <w:t>  </w:t>
      </w:r>
      <w:r>
        <w:rPr>
          <w:rFonts w:ascii="Times New Roman" w:hAnsi="Times New Roman"/>
          <w:i/>
          <w:w w:val="110"/>
        </w:rPr>
        <w:t>N</w:t>
      </w:r>
      <w:r>
        <w:rPr>
          <w:rFonts w:ascii="Times New Roman" w:hAnsi="Times New Roman"/>
          <w:i/>
          <w:spacing w:val="-33"/>
          <w:w w:val="110"/>
        </w:rPr>
        <w:t> </w:t>
      </w:r>
      <w:r>
        <w:rPr>
          <w:w w:val="110"/>
        </w:rPr>
        <w:t>,</w:t>
      </w:r>
      <w:r>
        <w:rPr>
          <w:spacing w:val="34"/>
          <w:w w:val="110"/>
        </w:rPr>
        <w:t> </w:t>
      </w:r>
      <w:r>
        <w:rPr>
          <w:w w:val="110"/>
        </w:rPr>
        <w:t>and</w:t>
      </w:r>
      <w:r>
        <w:rPr>
          <w:spacing w:val="34"/>
          <w:w w:val="110"/>
        </w:rPr>
        <w:t> </w:t>
      </w:r>
      <w:r>
        <w:rPr>
          <w:spacing w:val="-5"/>
          <w:w w:val="110"/>
        </w:rPr>
        <w:t>we</w:t>
      </w:r>
    </w:p>
    <w:p>
      <w:pPr>
        <w:pStyle w:val="BodyText"/>
        <w:spacing w:before="4"/>
        <w:ind w:left="2075"/>
        <w:jc w:val="both"/>
      </w:pPr>
      <w:r>
        <w:rPr/>
        <w:t>need</w:t>
      </w:r>
      <w:r>
        <w:rPr>
          <w:spacing w:val="13"/>
        </w:rPr>
        <w:t> </w:t>
      </w:r>
      <w:r>
        <w:rPr/>
        <w:t>approximately</w:t>
      </w:r>
      <w:r>
        <w:rPr>
          <w:spacing w:val="13"/>
        </w:rPr>
        <w:t> </w:t>
      </w:r>
      <w:r>
        <w:rPr>
          <w:rFonts w:ascii="Times New Roman" w:hAnsi="Times New Roman"/>
          <w:i/>
        </w:rPr>
        <w:t>π</w:t>
      </w:r>
      <w:r>
        <w:rPr/>
        <w:t>(</w:t>
      </w:r>
      <w:r>
        <w:rPr>
          <w:rFonts w:ascii="Times New Roman" w:hAnsi="Times New Roman"/>
          <w:i/>
        </w:rPr>
        <w:t>B</w:t>
      </w:r>
      <w:r>
        <w:rPr/>
        <w:t>)</w:t>
      </w:r>
      <w:r>
        <w:rPr>
          <w:spacing w:val="13"/>
        </w:rPr>
        <w:t> </w:t>
      </w:r>
      <w:r>
        <w:rPr/>
        <w:t>relations,</w:t>
      </w:r>
      <w:r>
        <w:rPr>
          <w:spacing w:val="13"/>
        </w:rPr>
        <w:t> </w:t>
      </w:r>
      <w:r>
        <w:rPr/>
        <w:t>so</w:t>
      </w:r>
      <w:r>
        <w:rPr>
          <w:spacing w:val="13"/>
        </w:rPr>
        <w:t> </w:t>
      </w:r>
      <w:r>
        <w:rPr/>
        <w:t>we</w:t>
      </w:r>
      <w:r>
        <w:rPr>
          <w:spacing w:val="13"/>
        </w:rPr>
        <w:t> </w:t>
      </w:r>
      <w:r>
        <w:rPr/>
        <w:t>need</w:t>
      </w:r>
      <w:r>
        <w:rPr>
          <w:spacing w:val="13"/>
        </w:rPr>
        <w:t> </w:t>
      </w:r>
      <w:r>
        <w:rPr/>
        <w:t>to</w:t>
      </w:r>
      <w:r>
        <w:rPr>
          <w:spacing w:val="13"/>
        </w:rPr>
        <w:t> </w:t>
      </w:r>
      <w:r>
        <w:rPr/>
        <w:t>check</w:t>
      </w:r>
      <w:r>
        <w:rPr>
          <w:spacing w:val="13"/>
        </w:rPr>
        <w:t> </w:t>
      </w:r>
      <w:r>
        <w:rPr>
          <w:spacing w:val="-2"/>
        </w:rPr>
        <w:t>approximately</w:t>
      </w:r>
    </w:p>
    <w:p>
      <w:pPr>
        <w:spacing w:line="155" w:lineRule="exact" w:before="198"/>
        <w:ind w:left="1079" w:right="907" w:firstLine="0"/>
        <w:jc w:val="center"/>
        <w:rPr>
          <w:sz w:val="20"/>
        </w:rPr>
      </w:pPr>
      <w:r>
        <w:rPr>
          <w:rFonts w:ascii="Times New Roman" w:hAnsi="Times New Roman"/>
          <w:i/>
          <w:spacing w:val="-4"/>
          <w:w w:val="110"/>
          <w:sz w:val="20"/>
        </w:rPr>
        <w:t>π</w:t>
      </w:r>
      <w:r>
        <w:rPr>
          <w:spacing w:val="-4"/>
          <w:w w:val="110"/>
          <w:sz w:val="20"/>
        </w:rPr>
        <w:t>(</w:t>
      </w:r>
      <w:r>
        <w:rPr>
          <w:rFonts w:ascii="Times New Roman" w:hAnsi="Times New Roman"/>
          <w:i/>
          <w:spacing w:val="-4"/>
          <w:w w:val="110"/>
          <w:sz w:val="20"/>
        </w:rPr>
        <w:t>B</w:t>
      </w:r>
      <w:r>
        <w:rPr>
          <w:spacing w:val="-4"/>
          <w:w w:val="110"/>
          <w:sz w:val="20"/>
        </w:rPr>
        <w:t>)</w:t>
      </w:r>
    </w:p>
    <w:p>
      <w:pPr>
        <w:tabs>
          <w:tab w:pos="5818" w:val="left" w:leader="none"/>
          <w:tab w:pos="8360" w:val="left" w:leader="none"/>
        </w:tabs>
        <w:spacing w:line="170" w:lineRule="auto" w:before="0"/>
        <w:ind w:left="4258" w:right="0" w:firstLine="0"/>
        <w:jc w:val="left"/>
        <w:rPr>
          <w:sz w:val="20"/>
        </w:rPr>
      </w:pPr>
      <w:r>
        <w:rPr/>
        <w:pict>
          <v:shape style="position:absolute;margin-left:243.908127pt;margin-top:7.268175pt;width:66.850pt;height:2pt;mso-position-horizontal-relative:page;mso-position-vertical-relative:paragraph;z-index:-30324736" id="docshape560" coordorigin="4878,145" coordsize="1337,40" path="m4878,145l6215,145m5258,185l5440,185m6033,185l6215,185e" filled="false" stroked="true" strokeweight=".400112pt" strokecolor="#000000">
            <v:path arrowok="t"/>
            <v:stroke dashstyle="solid"/>
            <w10:wrap type="none"/>
          </v:shape>
        </w:pict>
      </w:r>
      <w:r>
        <w:rPr>
          <w:rFonts w:ascii="Times New Roman" w:hAnsi="Times New Roman"/>
          <w:i/>
          <w:w w:val="110"/>
          <w:position w:val="-15"/>
          <w:sz w:val="20"/>
        </w:rPr>
        <w:t>ψ</w:t>
      </w:r>
      <w:r>
        <w:rPr>
          <w:w w:val="110"/>
          <w:position w:val="-15"/>
          <w:sz w:val="20"/>
        </w:rPr>
        <w:t>(</w:t>
      </w:r>
      <w:r>
        <w:rPr>
          <w:rFonts w:ascii="Meiryo" w:hAnsi="Meiryo"/>
          <w:i/>
          <w:w w:val="110"/>
          <w:position w:val="1"/>
          <w:sz w:val="20"/>
        </w:rPr>
        <w:t>√</w:t>
      </w:r>
      <w:r>
        <w:rPr>
          <w:rFonts w:ascii="Times New Roman" w:hAnsi="Times New Roman"/>
          <w:i/>
          <w:w w:val="110"/>
          <w:position w:val="-15"/>
          <w:sz w:val="20"/>
        </w:rPr>
        <w:t>N,</w:t>
      </w:r>
      <w:r>
        <w:rPr>
          <w:rFonts w:ascii="Times New Roman" w:hAnsi="Times New Roman"/>
          <w:i/>
          <w:spacing w:val="30"/>
          <w:w w:val="110"/>
          <w:position w:val="-15"/>
          <w:sz w:val="20"/>
        </w:rPr>
        <w:t> </w:t>
      </w:r>
      <w:r>
        <w:rPr>
          <w:rFonts w:ascii="Times New Roman" w:hAnsi="Times New Roman"/>
          <w:i/>
          <w:spacing w:val="-2"/>
          <w:w w:val="110"/>
          <w:position w:val="-15"/>
          <w:sz w:val="20"/>
        </w:rPr>
        <w:t>B</w:t>
      </w:r>
      <w:r>
        <w:rPr>
          <w:spacing w:val="-2"/>
          <w:w w:val="110"/>
          <w:position w:val="-15"/>
          <w:sz w:val="20"/>
        </w:rPr>
        <w:t>)</w:t>
      </w:r>
      <w:r>
        <w:rPr>
          <w:rFonts w:ascii="Times New Roman" w:hAnsi="Times New Roman"/>
          <w:i/>
          <w:spacing w:val="-2"/>
          <w:w w:val="110"/>
          <w:position w:val="-15"/>
          <w:sz w:val="20"/>
        </w:rPr>
        <w:t>/</w:t>
      </w:r>
      <w:r>
        <w:rPr>
          <w:rFonts w:ascii="Meiryo" w:hAnsi="Meiryo"/>
          <w:i/>
          <w:spacing w:val="-2"/>
          <w:w w:val="110"/>
          <w:position w:val="1"/>
          <w:sz w:val="20"/>
        </w:rPr>
        <w:t>√</w:t>
      </w:r>
      <w:r>
        <w:rPr>
          <w:rFonts w:ascii="Times New Roman" w:hAnsi="Times New Roman"/>
          <w:i/>
          <w:spacing w:val="-2"/>
          <w:w w:val="110"/>
          <w:position w:val="-15"/>
          <w:sz w:val="20"/>
        </w:rPr>
        <w:t>N</w:t>
      </w:r>
      <w:r>
        <w:rPr>
          <w:rFonts w:ascii="Times New Roman" w:hAnsi="Times New Roman"/>
          <w:i/>
          <w:position w:val="-15"/>
          <w:sz w:val="20"/>
        </w:rPr>
        <w:tab/>
      </w:r>
      <w:r>
        <w:rPr>
          <w:spacing w:val="-2"/>
          <w:w w:val="110"/>
          <w:sz w:val="20"/>
        </w:rPr>
        <w:t>numbers.</w:t>
      </w:r>
      <w:r>
        <w:rPr>
          <w:sz w:val="20"/>
        </w:rPr>
        <w:tab/>
      </w:r>
      <w:r>
        <w:rPr>
          <w:spacing w:val="-2"/>
          <w:w w:val="110"/>
          <w:sz w:val="20"/>
        </w:rPr>
        <w:t>(3.3)</w:t>
      </w:r>
    </w:p>
    <w:p>
      <w:pPr>
        <w:pStyle w:val="BodyText"/>
        <w:spacing w:line="244" w:lineRule="auto" w:before="52"/>
        <w:ind w:left="2075" w:right="907"/>
        <w:jc w:val="both"/>
      </w:pPr>
      <w:r>
        <w:rPr/>
        <w:pict>
          <v:line style="position:absolute;mso-position-horizontal-relative:page;mso-position-vertical-relative:paragraph;z-index:-30324224" from="207.988068pt,14.388017pt" to="217.080613pt,14.388017pt" stroked="true" strokeweight=".400112pt" strokecolor="#000000">
            <v:stroke dashstyle="solid"/>
            <w10:wrap type="none"/>
          </v:line>
        </w:pict>
      </w:r>
      <w:r>
        <w:rPr>
          <w:w w:val="105"/>
        </w:rPr>
        <w:t>We</w:t>
      </w:r>
      <w:r>
        <w:rPr>
          <w:spacing w:val="-5"/>
          <w:w w:val="105"/>
        </w:rPr>
        <w:t> </w:t>
      </w:r>
      <w:r>
        <w:rPr>
          <w:w w:val="105"/>
        </w:rPr>
        <w:t>set</w:t>
      </w:r>
      <w:r>
        <w:rPr>
          <w:w w:val="105"/>
        </w:rPr>
        <w:t> </w:t>
      </w:r>
      <w:r>
        <w:rPr>
          <w:rFonts w:ascii="Times New Roman" w:hAnsi="Times New Roman"/>
          <w:i/>
          <w:w w:val="105"/>
        </w:rPr>
        <w:t>B </w:t>
      </w:r>
      <w:r>
        <w:rPr>
          <w:w w:val="110"/>
        </w:rPr>
        <w:t>= </w:t>
      </w:r>
      <w:r>
        <w:rPr>
          <w:rFonts w:ascii="Times New Roman" w:hAnsi="Times New Roman"/>
          <w:i/>
          <w:w w:val="105"/>
        </w:rPr>
        <w:t>L</w:t>
      </w:r>
      <w:r>
        <w:rPr>
          <w:w w:val="105"/>
        </w:rPr>
        <w:t>(</w:t>
      </w:r>
      <w:r>
        <w:rPr>
          <w:rFonts w:ascii="Meiryo" w:hAnsi="Meiryo"/>
          <w:i/>
          <w:w w:val="105"/>
          <w:position w:val="17"/>
        </w:rPr>
        <w:t>√</w:t>
      </w:r>
      <w:r>
        <w:rPr>
          <w:rFonts w:ascii="Times New Roman" w:hAnsi="Times New Roman"/>
          <w:i/>
          <w:w w:val="105"/>
        </w:rPr>
        <w:t>N</w:t>
      </w:r>
      <w:r>
        <w:rPr>
          <w:rFonts w:ascii="Times New Roman" w:hAnsi="Times New Roman"/>
          <w:i/>
          <w:spacing w:val="-14"/>
          <w:w w:val="105"/>
        </w:rPr>
        <w:t> </w:t>
      </w:r>
      <w:r>
        <w:rPr>
          <w:w w:val="105"/>
        </w:rPr>
        <w:t>)</w:t>
      </w:r>
      <w:r>
        <w:rPr>
          <w:rFonts w:ascii="Georgia" w:hAnsi="Georgia"/>
          <w:i/>
          <w:w w:val="105"/>
          <w:position w:val="7"/>
          <w:sz w:val="14"/>
        </w:rPr>
        <w:t>c</w:t>
      </w:r>
      <w:r>
        <w:rPr>
          <w:w w:val="105"/>
        </w:rPr>
        <w:t>,</w:t>
      </w:r>
      <w:r>
        <w:rPr>
          <w:w w:val="105"/>
        </w:rPr>
        <w:t> substitute</w:t>
      </w:r>
      <w:r>
        <w:rPr>
          <w:w w:val="105"/>
        </w:rPr>
        <w:t> into</w:t>
      </w:r>
      <w:r>
        <w:rPr>
          <w:w w:val="105"/>
        </w:rPr>
        <w:t> </w:t>
      </w:r>
      <w:r>
        <w:rPr>
          <w:b/>
          <w:w w:val="105"/>
        </w:rPr>
        <w:t>??</w:t>
      </w:r>
      <w:r>
        <w:rPr>
          <w:w w:val="105"/>
        </w:rPr>
        <w:t>,</w:t>
      </w:r>
      <w:r>
        <w:rPr>
          <w:w w:val="105"/>
        </w:rPr>
        <w:t> and</w:t>
      </w:r>
      <w:r>
        <w:rPr>
          <w:w w:val="105"/>
        </w:rPr>
        <w:t> use</w:t>
      </w:r>
      <w:r>
        <w:rPr>
          <w:w w:val="105"/>
        </w:rPr>
        <w:t> Theorem</w:t>
      </w:r>
      <w:r>
        <w:rPr>
          <w:w w:val="105"/>
        </w:rPr>
        <w:t> </w:t>
      </w:r>
      <w:r>
        <w:rPr>
          <w:b/>
          <w:w w:val="105"/>
        </w:rPr>
        <w:t>??</w:t>
      </w:r>
      <w:r>
        <w:rPr>
          <w:b/>
          <w:w w:val="105"/>
        </w:rPr>
        <w:t> </w:t>
      </w:r>
      <w:r>
        <w:rPr>
          <w:w w:val="105"/>
        </w:rPr>
        <w:t>and</w:t>
      </w:r>
      <w:r>
        <w:rPr>
          <w:w w:val="105"/>
        </w:rPr>
        <w:t> the</w:t>
      </w:r>
      <w:r>
        <w:rPr>
          <w:w w:val="105"/>
        </w:rPr>
        <w:t> prime number</w:t>
      </w:r>
      <w:r>
        <w:rPr>
          <w:spacing w:val="-8"/>
          <w:w w:val="105"/>
        </w:rPr>
        <w:t> </w:t>
      </w:r>
      <w:r>
        <w:rPr>
          <w:w w:val="105"/>
        </w:rPr>
        <w:t>theorem</w:t>
      </w:r>
      <w:r>
        <w:rPr>
          <w:spacing w:val="-8"/>
          <w:w w:val="105"/>
        </w:rPr>
        <w:t> </w:t>
      </w:r>
      <w:r>
        <w:rPr>
          <w:w w:val="105"/>
        </w:rPr>
        <w:t>(Theorem</w:t>
      </w:r>
      <w:r>
        <w:rPr>
          <w:spacing w:val="-8"/>
          <w:w w:val="105"/>
        </w:rPr>
        <w:t> </w:t>
      </w:r>
      <w:r>
        <w:rPr>
          <w:w w:val="105"/>
        </w:rPr>
        <w:t>3.20)</w:t>
      </w:r>
      <w:r>
        <w:rPr>
          <w:spacing w:val="-8"/>
          <w:w w:val="105"/>
        </w:rPr>
        <w:t> </w:t>
      </w:r>
      <w:r>
        <w:rPr>
          <w:w w:val="105"/>
        </w:rPr>
        <w:t>to</w:t>
      </w:r>
      <w:r>
        <w:rPr>
          <w:spacing w:val="-8"/>
          <w:w w:val="105"/>
        </w:rPr>
        <w:t> </w:t>
      </w:r>
      <w:r>
        <w:rPr>
          <w:w w:val="105"/>
        </w:rPr>
        <w:t>get</w:t>
      </w:r>
      <w:r>
        <w:rPr>
          <w:spacing w:val="-8"/>
          <w:w w:val="105"/>
        </w:rPr>
        <w:t> </w:t>
      </w:r>
      <w:r>
        <w:rPr>
          <w:w w:val="105"/>
        </w:rPr>
        <w:t>(we</w:t>
      </w:r>
      <w:r>
        <w:rPr>
          <w:spacing w:val="-8"/>
          <w:w w:val="105"/>
        </w:rPr>
        <w:t> </w:t>
      </w:r>
      <w:r>
        <w:rPr>
          <w:w w:val="105"/>
        </w:rPr>
        <w:t>ignore</w:t>
      </w:r>
      <w:r>
        <w:rPr>
          <w:spacing w:val="-8"/>
          <w:w w:val="105"/>
        </w:rPr>
        <w:t> </w:t>
      </w:r>
      <w:r>
        <w:rPr>
          <w:w w:val="105"/>
        </w:rPr>
        <w:t>various</w:t>
      </w:r>
      <w:r>
        <w:rPr>
          <w:spacing w:val="-8"/>
          <w:w w:val="105"/>
        </w:rPr>
        <w:t> </w:t>
      </w:r>
      <w:r>
        <w:rPr>
          <w:w w:val="105"/>
        </w:rPr>
        <w:t>lower-order</w:t>
      </w:r>
      <w:r>
        <w:rPr>
          <w:spacing w:val="-8"/>
          <w:w w:val="105"/>
        </w:rPr>
        <w:t> </w:t>
      </w:r>
      <w:r>
        <w:rPr>
          <w:w w:val="105"/>
        </w:rPr>
        <w:t>log </w:t>
      </w:r>
      <w:r>
        <w:rPr>
          <w:spacing w:val="-2"/>
          <w:w w:val="105"/>
        </w:rPr>
        <w:t>terms)</w:t>
      </w:r>
    </w:p>
    <w:p>
      <w:pPr>
        <w:spacing w:after="0" w:line="244" w:lineRule="auto"/>
        <w:jc w:val="both"/>
        <w:sectPr>
          <w:pgSz w:w="11900" w:h="16840"/>
          <w:pgMar w:header="1482" w:footer="0" w:top="1740" w:bottom="280" w:left="620" w:right="1600"/>
        </w:sectPr>
      </w:pPr>
    </w:p>
    <w:p>
      <w:pPr>
        <w:spacing w:line="335" w:lineRule="exact" w:before="7"/>
        <w:ind w:left="0" w:right="0" w:firstLine="0"/>
        <w:jc w:val="right"/>
        <w:rPr>
          <w:sz w:val="20"/>
        </w:rPr>
      </w:pPr>
      <w:r>
        <w:rPr/>
        <w:pict>
          <v:line style="position:absolute;mso-position-horizontal-relative:page;mso-position-vertical-relative:paragraph;z-index:-30323712" from="233.005066pt,12.138005pt" to="242.097611pt,12.138005pt" stroked="true" strokeweight=".400112pt" strokecolor="#000000">
            <v:stroke dashstyle="solid"/>
            <w10:wrap type="none"/>
          </v:line>
        </w:pict>
      </w:r>
      <w:r>
        <w:rPr>
          <w:rFonts w:ascii="Times New Roman" w:hAnsi="Times New Roman"/>
          <w:i/>
          <w:w w:val="110"/>
          <w:sz w:val="20"/>
        </w:rPr>
        <w:t>π</w:t>
      </w:r>
      <w:r>
        <w:rPr>
          <w:w w:val="110"/>
          <w:sz w:val="20"/>
        </w:rPr>
        <w:t>(</w:t>
      </w:r>
      <w:r>
        <w:rPr>
          <w:rFonts w:ascii="Times New Roman" w:hAnsi="Times New Roman"/>
          <w:i/>
          <w:w w:val="110"/>
          <w:sz w:val="20"/>
        </w:rPr>
        <w:t>L</w:t>
      </w:r>
      <w:r>
        <w:rPr>
          <w:w w:val="110"/>
          <w:sz w:val="20"/>
        </w:rPr>
        <w:t>(</w:t>
      </w:r>
      <w:r>
        <w:rPr>
          <w:rFonts w:ascii="Meiryo" w:hAnsi="Meiryo"/>
          <w:i/>
          <w:w w:val="110"/>
          <w:position w:val="17"/>
          <w:sz w:val="20"/>
        </w:rPr>
        <w:t>√</w:t>
      </w:r>
      <w:r>
        <w:rPr>
          <w:rFonts w:ascii="Times New Roman" w:hAnsi="Times New Roman"/>
          <w:i/>
          <w:w w:val="110"/>
          <w:sz w:val="20"/>
        </w:rPr>
        <w:t>N</w:t>
      </w:r>
      <w:r>
        <w:rPr>
          <w:rFonts w:ascii="Times New Roman" w:hAnsi="Times New Roman"/>
          <w:i/>
          <w:spacing w:val="13"/>
          <w:w w:val="110"/>
          <w:sz w:val="20"/>
        </w:rPr>
        <w:t> </w:t>
      </w:r>
      <w:r>
        <w:rPr>
          <w:spacing w:val="-5"/>
          <w:w w:val="110"/>
          <w:sz w:val="20"/>
        </w:rPr>
        <w:t>)</w:t>
      </w:r>
      <w:r>
        <w:rPr>
          <w:rFonts w:ascii="Georgia" w:hAnsi="Georgia"/>
          <w:i/>
          <w:spacing w:val="-5"/>
          <w:w w:val="110"/>
          <w:position w:val="7"/>
          <w:sz w:val="14"/>
        </w:rPr>
        <w:t>c</w:t>
      </w:r>
      <w:r>
        <w:rPr>
          <w:spacing w:val="-5"/>
          <w:w w:val="110"/>
          <w:sz w:val="20"/>
        </w:rPr>
        <w:t>)</w:t>
      </w:r>
    </w:p>
    <w:p>
      <w:pPr>
        <w:spacing w:line="335" w:lineRule="exact" w:before="7"/>
        <w:ind w:left="905" w:right="0" w:firstLine="0"/>
        <w:jc w:val="left"/>
        <w:rPr>
          <w:rFonts w:ascii="Georgia" w:hAnsi="Georgia"/>
          <w:i/>
          <w:sz w:val="14"/>
        </w:rPr>
      </w:pPr>
      <w:r>
        <w:rPr/>
        <w:br w:type="column"/>
      </w:r>
      <w:r>
        <w:rPr>
          <w:rFonts w:ascii="Times New Roman" w:hAnsi="Times New Roman"/>
          <w:i/>
          <w:w w:val="115"/>
          <w:sz w:val="20"/>
        </w:rPr>
        <w:t>L</w:t>
      </w:r>
      <w:r>
        <w:rPr>
          <w:w w:val="115"/>
          <w:sz w:val="20"/>
        </w:rPr>
        <w:t>(</w:t>
      </w:r>
      <w:r>
        <w:rPr>
          <w:rFonts w:ascii="Meiryo" w:hAnsi="Meiryo"/>
          <w:i/>
          <w:w w:val="115"/>
          <w:position w:val="17"/>
          <w:sz w:val="20"/>
        </w:rPr>
        <w:t>√</w:t>
      </w:r>
      <w:r>
        <w:rPr>
          <w:rFonts w:ascii="Times New Roman" w:hAnsi="Times New Roman"/>
          <w:i/>
          <w:w w:val="115"/>
          <w:sz w:val="20"/>
        </w:rPr>
        <w:t>N</w:t>
      </w:r>
      <w:r>
        <w:rPr>
          <w:rFonts w:ascii="Times New Roman" w:hAnsi="Times New Roman"/>
          <w:i/>
          <w:spacing w:val="-16"/>
          <w:w w:val="115"/>
          <w:sz w:val="20"/>
        </w:rPr>
        <w:t> </w:t>
      </w:r>
      <w:r>
        <w:rPr>
          <w:spacing w:val="-9"/>
          <w:w w:val="115"/>
          <w:sz w:val="20"/>
        </w:rPr>
        <w:t>)</w:t>
      </w:r>
      <w:r>
        <w:rPr>
          <w:rFonts w:ascii="Georgia" w:hAnsi="Georgia"/>
          <w:i/>
          <w:spacing w:val="-9"/>
          <w:w w:val="115"/>
          <w:position w:val="7"/>
          <w:sz w:val="14"/>
        </w:rPr>
        <w:t>c</w:t>
      </w:r>
    </w:p>
    <w:p>
      <w:pPr>
        <w:spacing w:line="240" w:lineRule="auto" w:before="0"/>
        <w:rPr>
          <w:rFonts w:ascii="Georgia"/>
          <w:i/>
          <w:sz w:val="12"/>
        </w:rPr>
      </w:pPr>
      <w:r>
        <w:rPr/>
        <w:br w:type="column"/>
      </w:r>
      <w:r>
        <w:rPr>
          <w:rFonts w:ascii="Georgia"/>
          <w:i/>
          <w:sz w:val="12"/>
        </w:rPr>
      </w:r>
    </w:p>
    <w:p>
      <w:pPr>
        <w:pStyle w:val="BodyText"/>
        <w:spacing w:before="2"/>
        <w:rPr>
          <w:rFonts w:ascii="Georgia"/>
          <w:i/>
          <w:sz w:val="14"/>
        </w:rPr>
      </w:pPr>
    </w:p>
    <w:p>
      <w:pPr>
        <w:tabs>
          <w:tab w:pos="1419" w:val="left" w:leader="none"/>
        </w:tabs>
        <w:spacing w:line="44" w:lineRule="exact" w:before="0"/>
        <w:ind w:left="938" w:right="0" w:firstLine="0"/>
        <w:jc w:val="left"/>
        <w:rPr>
          <w:sz w:val="10"/>
        </w:rPr>
      </w:pPr>
      <w:r>
        <w:rPr>
          <w:rFonts w:ascii="Times New Roman"/>
          <w:spacing w:val="40"/>
          <w:w w:val="120"/>
          <w:sz w:val="10"/>
          <w:u w:val="single"/>
        </w:rPr>
        <w:t> </w:t>
      </w:r>
      <w:r>
        <w:rPr>
          <w:w w:val="120"/>
          <w:sz w:val="10"/>
          <w:u w:val="single"/>
        </w:rPr>
        <w:t>1</w:t>
      </w:r>
      <w:r>
        <w:rPr>
          <w:spacing w:val="33"/>
          <w:w w:val="120"/>
          <w:sz w:val="10"/>
          <w:u w:val="single"/>
        </w:rPr>
        <w:t> </w:t>
      </w:r>
      <w:r>
        <w:rPr>
          <w:sz w:val="10"/>
        </w:rPr>
        <w:tab/>
      </w:r>
      <w:r>
        <w:rPr>
          <w:rFonts w:ascii="Times New Roman"/>
          <w:spacing w:val="-2"/>
          <w:sz w:val="10"/>
          <w:u w:val="single"/>
        </w:rPr>
        <w:t> </w:t>
      </w:r>
      <w:r>
        <w:rPr>
          <w:w w:val="120"/>
          <w:sz w:val="10"/>
          <w:u w:val="single"/>
        </w:rPr>
        <w:t>1</w:t>
      </w:r>
      <w:r>
        <w:rPr>
          <w:spacing w:val="40"/>
          <w:w w:val="120"/>
          <w:sz w:val="10"/>
          <w:u w:val="single"/>
        </w:rPr>
        <w:t> </w:t>
      </w:r>
    </w:p>
    <w:p>
      <w:pPr>
        <w:spacing w:after="0" w:line="44" w:lineRule="exact"/>
        <w:jc w:val="left"/>
        <w:rPr>
          <w:sz w:val="10"/>
        </w:rPr>
        <w:sectPr>
          <w:type w:val="continuous"/>
          <w:pgSz w:w="11900" w:h="16840"/>
          <w:pgMar w:header="1482" w:footer="0" w:top="1600" w:bottom="280" w:left="620" w:right="1600"/>
          <w:cols w:num="3" w:equalWidth="0">
            <w:col w:w="4459" w:space="40"/>
            <w:col w:w="1616" w:space="39"/>
            <w:col w:w="3526"/>
          </w:cols>
        </w:sectPr>
      </w:pPr>
    </w:p>
    <w:p>
      <w:pPr>
        <w:tabs>
          <w:tab w:pos="3876" w:val="left" w:leader="none"/>
          <w:tab w:pos="4560" w:val="left" w:leader="none"/>
          <w:tab w:pos="5434" w:val="left" w:leader="none"/>
        </w:tabs>
        <w:spacing w:line="178" w:lineRule="exact" w:before="0"/>
        <w:ind w:left="3227" w:right="0" w:firstLine="0"/>
        <w:jc w:val="left"/>
        <w:rPr>
          <w:rFonts w:ascii="Times New Roman" w:hAnsi="Times New Roman"/>
          <w:sz w:val="20"/>
        </w:rPr>
      </w:pPr>
      <w:r>
        <w:rPr/>
        <w:pict>
          <v:line style="position:absolute;mso-position-horizontal-relative:page;mso-position-vertical-relative:paragraph;z-index:16039936" from="181.630692pt,7.928932pt" to="276.407224pt,7.928932pt" stroked="true" strokeweight=".400112pt" strokecolor="#000000">
            <v:stroke dashstyle="solid"/>
            <w10:wrap type="none"/>
          </v:line>
        </w:pict>
      </w:r>
      <w:r>
        <w:rPr/>
        <w:pict>
          <v:line style="position:absolute;mso-position-horizontal-relative:page;mso-position-vertical-relative:paragraph;z-index:-30322688" from="320.159485pt,-4.954674pt" to="329.25203pt,-4.954674pt" stroked="true" strokeweight=".400112pt" strokecolor="#000000">
            <v:stroke dashstyle="solid"/>
            <w10:wrap type="none"/>
          </v:line>
        </w:pict>
      </w:r>
      <w:r>
        <w:rPr/>
        <w:pict>
          <v:line style="position:absolute;mso-position-horizontal-relative:page;mso-position-vertical-relative:paragraph;z-index:16040960" from="292.081604pt,7.928932pt" to="346.306784pt,7.928932pt" stroked="true" strokeweight=".400112pt" strokecolor="#000000">
            <v:stroke dashstyle="solid"/>
            <w10:wrap type="none"/>
          </v:line>
        </w:pict>
      </w:r>
      <w:r>
        <w:rPr>
          <w:rFonts w:ascii="Meiryo" w:hAnsi="Meiryo"/>
          <w:i/>
          <w:w w:val="125"/>
          <w:position w:val="1"/>
          <w:sz w:val="20"/>
        </w:rPr>
        <w:t>√</w:t>
      </w:r>
      <w:r>
        <w:rPr>
          <w:rFonts w:ascii="Times New Roman" w:hAnsi="Times New Roman"/>
          <w:spacing w:val="80"/>
          <w:w w:val="150"/>
          <w:position w:val="1"/>
          <w:sz w:val="20"/>
          <w:u w:val="single"/>
        </w:rPr>
        <w:t> </w:t>
      </w:r>
      <w:r>
        <w:rPr>
          <w:rFonts w:ascii="Times New Roman" w:hAnsi="Times New Roman"/>
          <w:position w:val="1"/>
          <w:sz w:val="20"/>
        </w:rPr>
        <w:tab/>
      </w:r>
      <w:r>
        <w:rPr>
          <w:rFonts w:ascii="Meiryo" w:hAnsi="Meiryo"/>
          <w:i/>
          <w:w w:val="125"/>
          <w:position w:val="1"/>
          <w:sz w:val="20"/>
        </w:rPr>
        <w:t>√</w:t>
      </w:r>
      <w:r>
        <w:rPr>
          <w:rFonts w:ascii="Times New Roman" w:hAnsi="Times New Roman"/>
          <w:spacing w:val="80"/>
          <w:w w:val="150"/>
          <w:position w:val="1"/>
          <w:sz w:val="20"/>
          <w:u w:val="single"/>
        </w:rPr>
        <w:t> </w:t>
      </w:r>
      <w:r>
        <w:rPr>
          <w:rFonts w:ascii="Times New Roman" w:hAnsi="Times New Roman"/>
          <w:position w:val="1"/>
          <w:sz w:val="20"/>
        </w:rPr>
        <w:tab/>
      </w:r>
      <w:r>
        <w:rPr>
          <w:rFonts w:ascii="Meiryo" w:hAnsi="Meiryo"/>
          <w:i/>
          <w:w w:val="125"/>
          <w:position w:val="1"/>
          <w:sz w:val="20"/>
        </w:rPr>
        <w:t>√</w:t>
      </w:r>
      <w:r>
        <w:rPr>
          <w:rFonts w:ascii="Times New Roman" w:hAnsi="Times New Roman"/>
          <w:spacing w:val="53"/>
          <w:w w:val="125"/>
          <w:position w:val="1"/>
          <w:sz w:val="20"/>
          <w:u w:val="single"/>
        </w:rPr>
        <w:t>  </w:t>
      </w:r>
      <w:r>
        <w:rPr>
          <w:rFonts w:ascii="Times New Roman" w:hAnsi="Times New Roman"/>
          <w:spacing w:val="-26"/>
          <w:w w:val="125"/>
          <w:position w:val="1"/>
          <w:sz w:val="20"/>
        </w:rPr>
        <w:t> </w:t>
      </w:r>
      <w:r>
        <w:rPr>
          <w:rFonts w:ascii="Meiryo" w:hAnsi="Meiryo"/>
          <w:i/>
          <w:spacing w:val="-10"/>
          <w:w w:val="115"/>
          <w:sz w:val="20"/>
        </w:rPr>
        <w:t>≈</w:t>
      </w:r>
      <w:r>
        <w:rPr>
          <w:rFonts w:ascii="Meiryo" w:hAnsi="Meiryo"/>
          <w:i/>
          <w:sz w:val="20"/>
        </w:rPr>
        <w:tab/>
      </w:r>
      <w:r>
        <w:rPr>
          <w:rFonts w:ascii="Meiryo" w:hAnsi="Meiryo"/>
          <w:i/>
          <w:spacing w:val="-10"/>
          <w:w w:val="125"/>
          <w:position w:val="1"/>
          <w:sz w:val="20"/>
        </w:rPr>
        <w:t>√</w:t>
      </w:r>
      <w:r>
        <w:rPr>
          <w:rFonts w:ascii="Times New Roman" w:hAnsi="Times New Roman"/>
          <w:spacing w:val="40"/>
          <w:w w:val="125"/>
          <w:position w:val="1"/>
          <w:sz w:val="20"/>
          <w:u w:val="single"/>
        </w:rPr>
        <w:t> </w:t>
      </w:r>
    </w:p>
    <w:p>
      <w:pPr>
        <w:spacing w:line="178" w:lineRule="exact" w:before="0"/>
        <w:ind w:left="517" w:right="0" w:firstLine="0"/>
        <w:jc w:val="left"/>
        <w:rPr>
          <w:rFonts w:ascii="Times New Roman" w:hAnsi="Times New Roman"/>
          <w:i/>
          <w:sz w:val="20"/>
        </w:rPr>
      </w:pPr>
      <w:r>
        <w:rPr/>
        <w:br w:type="column"/>
      </w:r>
      <w:r>
        <w:rPr>
          <w:rFonts w:ascii="Meiryo" w:hAnsi="Meiryo"/>
          <w:i/>
          <w:w w:val="115"/>
          <w:sz w:val="20"/>
        </w:rPr>
        <w:t>≈</w:t>
      </w:r>
      <w:r>
        <w:rPr>
          <w:rFonts w:ascii="Meiryo" w:hAnsi="Meiryo"/>
          <w:i/>
          <w:spacing w:val="-20"/>
          <w:w w:val="115"/>
          <w:sz w:val="20"/>
        </w:rPr>
        <w:t> </w:t>
      </w:r>
      <w:r>
        <w:rPr>
          <w:rFonts w:ascii="Times New Roman" w:hAnsi="Times New Roman"/>
          <w:i/>
          <w:w w:val="115"/>
          <w:sz w:val="20"/>
        </w:rPr>
        <w:t>L</w:t>
      </w:r>
      <w:r>
        <w:rPr>
          <w:w w:val="115"/>
          <w:sz w:val="20"/>
        </w:rPr>
        <w:t>(</w:t>
      </w:r>
      <w:r>
        <w:rPr>
          <w:rFonts w:ascii="Times New Roman" w:hAnsi="Times New Roman"/>
          <w:i/>
          <w:w w:val="115"/>
          <w:sz w:val="20"/>
        </w:rPr>
        <w:t>N</w:t>
      </w:r>
      <w:r>
        <w:rPr>
          <w:rFonts w:ascii="Times New Roman" w:hAnsi="Times New Roman"/>
          <w:i/>
          <w:spacing w:val="-35"/>
          <w:w w:val="115"/>
          <w:sz w:val="20"/>
        </w:rPr>
        <w:t> </w:t>
      </w:r>
      <w:r>
        <w:rPr>
          <w:w w:val="115"/>
          <w:sz w:val="20"/>
        </w:rPr>
        <w:t>)</w:t>
      </w:r>
      <w:r>
        <w:rPr>
          <w:spacing w:val="-26"/>
          <w:w w:val="115"/>
          <w:sz w:val="20"/>
        </w:rPr>
        <w:t> </w:t>
      </w:r>
      <w:r>
        <w:rPr>
          <w:rFonts w:ascii="Palatino Linotype" w:hAnsi="Palatino Linotype"/>
          <w:i/>
          <w:w w:val="140"/>
          <w:position w:val="12"/>
          <w:sz w:val="10"/>
        </w:rPr>
        <w:t>√</w:t>
      </w:r>
      <w:r>
        <w:rPr>
          <w:w w:val="140"/>
          <w:position w:val="3"/>
          <w:sz w:val="10"/>
        </w:rPr>
        <w:t>2</w:t>
      </w:r>
      <w:r>
        <w:rPr>
          <w:spacing w:val="-6"/>
          <w:w w:val="140"/>
          <w:position w:val="3"/>
          <w:sz w:val="10"/>
        </w:rPr>
        <w:t> </w:t>
      </w:r>
      <w:r>
        <w:rPr>
          <w:rFonts w:ascii="Georgia" w:hAnsi="Georgia"/>
          <w:w w:val="115"/>
          <w:position w:val="10"/>
          <w:sz w:val="14"/>
        </w:rPr>
        <w:t>(</w:t>
      </w:r>
      <w:r>
        <w:rPr>
          <w:rFonts w:ascii="Georgia" w:hAnsi="Georgia"/>
          <w:i/>
          <w:w w:val="115"/>
          <w:position w:val="10"/>
          <w:sz w:val="14"/>
        </w:rPr>
        <w:t>c</w:t>
      </w:r>
      <w:r>
        <w:rPr>
          <w:rFonts w:ascii="Georgia" w:hAnsi="Georgia"/>
          <w:w w:val="115"/>
          <w:position w:val="10"/>
          <w:sz w:val="14"/>
        </w:rPr>
        <w:t>+</w:t>
      </w:r>
      <w:r>
        <w:rPr>
          <w:rFonts w:ascii="Georgia" w:hAnsi="Georgia"/>
          <w:spacing w:val="-14"/>
          <w:w w:val="115"/>
          <w:position w:val="10"/>
          <w:sz w:val="14"/>
        </w:rPr>
        <w:t> </w:t>
      </w:r>
      <w:r>
        <w:rPr>
          <w:w w:val="115"/>
          <w:position w:val="6"/>
          <w:sz w:val="10"/>
        </w:rPr>
        <w:t>2</w:t>
      </w:r>
      <w:r>
        <w:rPr>
          <w:rFonts w:ascii="Georgia" w:hAnsi="Georgia"/>
          <w:i/>
          <w:w w:val="115"/>
          <w:position w:val="6"/>
          <w:sz w:val="10"/>
        </w:rPr>
        <w:t>c</w:t>
      </w:r>
      <w:r>
        <w:rPr>
          <w:rFonts w:ascii="Georgia" w:hAnsi="Georgia"/>
          <w:i/>
          <w:spacing w:val="-3"/>
          <w:w w:val="115"/>
          <w:position w:val="6"/>
          <w:sz w:val="10"/>
        </w:rPr>
        <w:t> </w:t>
      </w:r>
      <w:r>
        <w:rPr>
          <w:rFonts w:ascii="Georgia" w:hAnsi="Georgia"/>
          <w:spacing w:val="-5"/>
          <w:w w:val="115"/>
          <w:position w:val="10"/>
          <w:sz w:val="14"/>
        </w:rPr>
        <w:t>)</w:t>
      </w:r>
      <w:r>
        <w:rPr>
          <w:rFonts w:ascii="Times New Roman" w:hAnsi="Times New Roman"/>
          <w:i/>
          <w:spacing w:val="-5"/>
          <w:w w:val="115"/>
          <w:sz w:val="20"/>
        </w:rPr>
        <w:t>.</w:t>
      </w:r>
    </w:p>
    <w:p>
      <w:pPr>
        <w:spacing w:after="0" w:line="178" w:lineRule="exact"/>
        <w:jc w:val="left"/>
        <w:rPr>
          <w:rFonts w:ascii="Times New Roman" w:hAnsi="Times New Roman"/>
          <w:sz w:val="20"/>
        </w:rPr>
        <w:sectPr>
          <w:type w:val="continuous"/>
          <w:pgSz w:w="11900" w:h="16840"/>
          <w:pgMar w:header="1482" w:footer="0" w:top="1600" w:bottom="280" w:left="620" w:right="1600"/>
          <w:cols w:num="2" w:equalWidth="0">
            <w:col w:w="5828" w:space="40"/>
            <w:col w:w="3812"/>
          </w:cols>
        </w:sectPr>
      </w:pPr>
    </w:p>
    <w:p>
      <w:pPr>
        <w:spacing w:before="3"/>
        <w:ind w:left="3012" w:right="0" w:firstLine="0"/>
        <w:jc w:val="left"/>
        <w:rPr>
          <w:rFonts w:ascii="Times New Roman" w:hAnsi="Times New Roman"/>
          <w:i/>
          <w:sz w:val="20"/>
        </w:rPr>
      </w:pPr>
      <w:r>
        <w:rPr>
          <w:rFonts w:ascii="Times New Roman" w:hAnsi="Times New Roman"/>
          <w:i/>
          <w:w w:val="115"/>
          <w:sz w:val="20"/>
        </w:rPr>
        <w:t>ψ</w:t>
      </w:r>
      <w:r>
        <w:rPr>
          <w:w w:val="115"/>
          <w:sz w:val="20"/>
        </w:rPr>
        <w:t>(</w:t>
      </w:r>
      <w:r>
        <w:rPr>
          <w:spacing w:val="33"/>
          <w:w w:val="115"/>
          <w:sz w:val="20"/>
        </w:rPr>
        <w:t>  </w:t>
      </w:r>
      <w:r>
        <w:rPr>
          <w:rFonts w:ascii="Times New Roman" w:hAnsi="Times New Roman"/>
          <w:i/>
          <w:spacing w:val="10"/>
          <w:w w:val="115"/>
          <w:sz w:val="20"/>
        </w:rPr>
        <w:t>N,</w:t>
      </w:r>
      <w:r>
        <w:rPr>
          <w:rFonts w:ascii="Times New Roman" w:hAnsi="Times New Roman"/>
          <w:i/>
          <w:spacing w:val="-24"/>
          <w:w w:val="115"/>
          <w:sz w:val="20"/>
        </w:rPr>
        <w:t> </w:t>
      </w:r>
      <w:r>
        <w:rPr>
          <w:rFonts w:ascii="Times New Roman" w:hAnsi="Times New Roman"/>
          <w:i/>
          <w:w w:val="115"/>
          <w:sz w:val="20"/>
        </w:rPr>
        <w:t>L</w:t>
      </w:r>
      <w:r>
        <w:rPr>
          <w:w w:val="115"/>
          <w:sz w:val="20"/>
        </w:rPr>
        <w:t>(</w:t>
      </w:r>
      <w:r>
        <w:rPr>
          <w:spacing w:val="33"/>
          <w:w w:val="115"/>
          <w:sz w:val="20"/>
        </w:rPr>
        <w:t>  </w:t>
      </w:r>
      <w:r>
        <w:rPr>
          <w:rFonts w:ascii="Times New Roman" w:hAnsi="Times New Roman"/>
          <w:i/>
          <w:w w:val="115"/>
          <w:sz w:val="20"/>
        </w:rPr>
        <w:t>N</w:t>
      </w:r>
      <w:r>
        <w:rPr>
          <w:rFonts w:ascii="Times New Roman" w:hAnsi="Times New Roman"/>
          <w:i/>
          <w:spacing w:val="-36"/>
          <w:w w:val="115"/>
          <w:sz w:val="20"/>
        </w:rPr>
        <w:t> </w:t>
      </w:r>
      <w:r>
        <w:rPr>
          <w:w w:val="115"/>
          <w:sz w:val="20"/>
        </w:rPr>
        <w:t>)</w:t>
      </w:r>
      <w:r>
        <w:rPr>
          <w:rFonts w:ascii="Georgia" w:hAnsi="Georgia"/>
          <w:i/>
          <w:w w:val="115"/>
          <w:position w:val="6"/>
          <w:sz w:val="14"/>
        </w:rPr>
        <w:t>c</w:t>
      </w:r>
      <w:r>
        <w:rPr>
          <w:w w:val="115"/>
          <w:sz w:val="20"/>
        </w:rPr>
        <w:t>)</w:t>
      </w:r>
      <w:r>
        <w:rPr>
          <w:rFonts w:ascii="Times New Roman" w:hAnsi="Times New Roman"/>
          <w:i/>
          <w:w w:val="115"/>
          <w:sz w:val="20"/>
        </w:rPr>
        <w:t>/</w:t>
      </w:r>
      <w:r>
        <w:rPr>
          <w:rFonts w:ascii="Times New Roman" w:hAnsi="Times New Roman"/>
          <w:i/>
          <w:spacing w:val="26"/>
          <w:w w:val="115"/>
          <w:sz w:val="20"/>
        </w:rPr>
        <w:t>  </w:t>
      </w:r>
      <w:r>
        <w:rPr>
          <w:rFonts w:ascii="Times New Roman" w:hAnsi="Times New Roman"/>
          <w:i/>
          <w:spacing w:val="-10"/>
          <w:w w:val="115"/>
          <w:sz w:val="20"/>
        </w:rPr>
        <w:t>N</w:t>
      </w:r>
    </w:p>
    <w:p>
      <w:pPr>
        <w:spacing w:line="240" w:lineRule="exact" w:before="0"/>
        <w:ind w:left="295" w:right="0" w:firstLine="0"/>
        <w:jc w:val="left"/>
        <w:rPr>
          <w:rFonts w:ascii="Georgia" w:hAnsi="Georgia"/>
          <w:i/>
          <w:sz w:val="14"/>
        </w:rPr>
      </w:pPr>
      <w:r>
        <w:rPr/>
        <w:br w:type="column"/>
      </w:r>
      <w:r>
        <w:rPr>
          <w:rFonts w:ascii="Times New Roman" w:hAnsi="Times New Roman"/>
          <w:i/>
          <w:w w:val="115"/>
          <w:position w:val="-5"/>
          <w:sz w:val="20"/>
        </w:rPr>
        <w:t>L</w:t>
      </w:r>
      <w:r>
        <w:rPr>
          <w:w w:val="115"/>
          <w:position w:val="-5"/>
          <w:sz w:val="20"/>
        </w:rPr>
        <w:t>(</w:t>
      </w:r>
      <w:r>
        <w:rPr>
          <w:spacing w:val="32"/>
          <w:w w:val="115"/>
          <w:position w:val="-5"/>
          <w:sz w:val="20"/>
        </w:rPr>
        <w:t>  </w:t>
      </w:r>
      <w:r>
        <w:rPr>
          <w:rFonts w:ascii="Times New Roman" w:hAnsi="Times New Roman"/>
          <w:i/>
          <w:w w:val="115"/>
          <w:position w:val="-5"/>
          <w:sz w:val="20"/>
        </w:rPr>
        <w:t>N</w:t>
      </w:r>
      <w:r>
        <w:rPr>
          <w:rFonts w:ascii="Times New Roman" w:hAnsi="Times New Roman"/>
          <w:i/>
          <w:spacing w:val="-37"/>
          <w:w w:val="115"/>
          <w:position w:val="-5"/>
          <w:sz w:val="20"/>
        </w:rPr>
        <w:t> </w:t>
      </w:r>
      <w:r>
        <w:rPr>
          <w:spacing w:val="-2"/>
          <w:w w:val="115"/>
          <w:position w:val="-5"/>
          <w:sz w:val="20"/>
        </w:rPr>
        <w:t>)</w:t>
      </w:r>
      <w:r>
        <w:rPr>
          <w:rFonts w:ascii="Meiryo" w:hAnsi="Meiryo"/>
          <w:i/>
          <w:spacing w:val="-2"/>
          <w:w w:val="115"/>
          <w:sz w:val="14"/>
        </w:rPr>
        <w:t>−</w:t>
      </w:r>
      <w:r>
        <w:rPr>
          <w:rFonts w:ascii="Georgia" w:hAnsi="Georgia"/>
          <w:spacing w:val="-2"/>
          <w:w w:val="115"/>
          <w:sz w:val="14"/>
        </w:rPr>
        <w:t>1</w:t>
      </w:r>
      <w:r>
        <w:rPr>
          <w:rFonts w:ascii="Georgia" w:hAnsi="Georgia"/>
          <w:i/>
          <w:spacing w:val="-2"/>
          <w:w w:val="115"/>
          <w:sz w:val="14"/>
        </w:rPr>
        <w:t>/</w:t>
      </w:r>
      <w:r>
        <w:rPr>
          <w:rFonts w:ascii="Georgia" w:hAnsi="Georgia"/>
          <w:spacing w:val="-2"/>
          <w:w w:val="115"/>
          <w:sz w:val="14"/>
        </w:rPr>
        <w:t>2</w:t>
      </w:r>
      <w:r>
        <w:rPr>
          <w:rFonts w:ascii="Georgia" w:hAnsi="Georgia"/>
          <w:i/>
          <w:spacing w:val="-2"/>
          <w:w w:val="115"/>
          <w:sz w:val="14"/>
        </w:rPr>
        <w:t>c</w:t>
      </w:r>
    </w:p>
    <w:p>
      <w:pPr>
        <w:spacing w:after="0" w:line="240" w:lineRule="exact"/>
        <w:jc w:val="left"/>
        <w:rPr>
          <w:rFonts w:ascii="Georgia" w:hAnsi="Georgia"/>
          <w:sz w:val="14"/>
        </w:rPr>
        <w:sectPr>
          <w:type w:val="continuous"/>
          <w:pgSz w:w="11900" w:h="16840"/>
          <w:pgMar w:header="1482" w:footer="0" w:top="1600" w:bottom="280" w:left="620" w:right="1600"/>
          <w:cols w:num="2" w:equalWidth="0">
            <w:col w:w="4887" w:space="40"/>
            <w:col w:w="4753"/>
          </w:cols>
        </w:sectPr>
      </w:pPr>
    </w:p>
    <w:p>
      <w:pPr>
        <w:pStyle w:val="BodyText"/>
        <w:spacing w:line="223" w:lineRule="auto" w:before="46"/>
        <w:ind w:left="2075" w:right="882"/>
        <w:jc w:val="both"/>
      </w:pPr>
      <w:r>
        <w:rPr/>
        <w:pict>
          <v:group style="position:absolute;margin-left:295.582581pt;margin-top:19.195236pt;width:10.55pt;height:1.5pt;mso-position-horizontal-relative:page;mso-position-vertical-relative:paragraph;z-index:-30321664" id="docshapegroup561" coordorigin="5912,384" coordsize="211,30">
            <v:line style="position:absolute" from="5912,388" to="6122,388" stroked="true" strokeweight=".400112pt" strokecolor="#000000">
              <v:stroke dashstyle="solid"/>
            </v:line>
            <v:line style="position:absolute" from="6042,410" to="6122,410" stroked="true" strokeweight=".340095pt" strokecolor="#000000">
              <v:stroke dashstyle="solid"/>
            </v:line>
            <w10:wrap type="none"/>
          </v:group>
        </w:pict>
      </w:r>
      <w:r>
        <w:rPr/>
        <w:pict>
          <v:line style="position:absolute;mso-position-horizontal-relative:page;mso-position-vertical-relative:paragraph;z-index:-30321152" from="428.229736pt,13.253573pt" to="437.322282pt,13.253573pt" stroked="true" strokeweight=".400112pt" strokecolor="#000000">
            <v:stroke dashstyle="solid"/>
            <w10:wrap type="none"/>
          </v:line>
        </w:pict>
      </w:r>
      <w:r>
        <w:rPr/>
        <w:pict>
          <v:line style="position:absolute;mso-position-horizontal-relative:page;mso-position-vertical-relative:paragraph;z-index:-30320640" from="455.797455pt,12.283301pt" to="459.768567pt,12.283301pt" stroked="true" strokeweight=".340095pt" strokecolor="#000000">
            <v:stroke dashstyle="solid"/>
            <w10:wrap type="none"/>
          </v:line>
        </w:pict>
      </w:r>
      <w:r>
        <w:rPr/>
        <w:pict>
          <v:shape style="position:absolute;margin-left:302.12442pt;margin-top:21.258307pt;width:4pt;height:7pt;mso-position-horizontal-relative:page;mso-position-vertical-relative:paragraph;z-index:-30319104" type="#_x0000_t202" id="docshape56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05"/>
        </w:rPr>
        <w:t>The</w:t>
      </w:r>
      <w:r>
        <w:rPr>
          <w:spacing w:val="-12"/>
          <w:w w:val="105"/>
        </w:rPr>
        <w:t> </w:t>
      </w:r>
      <w:r>
        <w:rPr>
          <w:w w:val="105"/>
        </w:rPr>
        <w:t>exponent</w:t>
      </w:r>
      <w:r>
        <w:rPr>
          <w:spacing w:val="-12"/>
          <w:w w:val="105"/>
        </w:rPr>
        <w:t> </w:t>
      </w:r>
      <w:r>
        <w:rPr>
          <w:w w:val="105"/>
        </w:rPr>
        <w:t>is</w:t>
      </w:r>
      <w:r>
        <w:rPr>
          <w:spacing w:val="-11"/>
          <w:w w:val="105"/>
        </w:rPr>
        <w:t> </w:t>
      </w:r>
      <w:r>
        <w:rPr>
          <w:w w:val="105"/>
        </w:rPr>
        <w:t>minimized</w:t>
      </w:r>
      <w:r>
        <w:rPr>
          <w:spacing w:val="-12"/>
          <w:w w:val="105"/>
        </w:rPr>
        <w:t> </w:t>
      </w:r>
      <w:r>
        <w:rPr>
          <w:w w:val="105"/>
        </w:rPr>
        <w:t>when</w:t>
      </w:r>
      <w:r>
        <w:rPr>
          <w:spacing w:val="-11"/>
          <w:w w:val="105"/>
        </w:rPr>
        <w:t> </w:t>
      </w:r>
      <w:r>
        <w:rPr>
          <w:rFonts w:ascii="Times New Roman" w:hAnsi="Times New Roman"/>
          <w:i/>
          <w:w w:val="105"/>
        </w:rPr>
        <w:t>c</w:t>
      </w:r>
      <w:r>
        <w:rPr>
          <w:rFonts w:ascii="Times New Roman" w:hAnsi="Times New Roman"/>
          <w:i/>
          <w:spacing w:val="-13"/>
          <w:w w:val="105"/>
        </w:rPr>
        <w:t> </w:t>
      </w:r>
      <w:r>
        <w:rPr>
          <w:w w:val="110"/>
        </w:rPr>
        <w:t>=</w:t>
      </w:r>
      <w:r>
        <w:rPr>
          <w:spacing w:val="19"/>
          <w:w w:val="110"/>
        </w:rPr>
        <w:t> </w:t>
      </w:r>
      <w:r>
        <w:rPr>
          <w:rFonts w:ascii="Meiryo" w:hAnsi="Meiryo"/>
          <w:i/>
          <w:w w:val="110"/>
          <w:position w:val="2"/>
          <w:sz w:val="14"/>
        </w:rPr>
        <w:t>√</w:t>
      </w:r>
      <w:r>
        <w:rPr>
          <w:rFonts w:ascii="Georgia" w:hAnsi="Georgia"/>
          <w:w w:val="110"/>
          <w:position w:val="8"/>
          <w:sz w:val="14"/>
        </w:rPr>
        <w:t>1</w:t>
      </w:r>
      <w:r>
        <w:rPr>
          <w:rFonts w:ascii="Georgia" w:hAnsi="Georgia"/>
          <w:spacing w:val="38"/>
          <w:w w:val="110"/>
          <w:position w:val="8"/>
          <w:sz w:val="14"/>
        </w:rPr>
        <w:t> </w:t>
      </w:r>
      <w:r>
        <w:rPr>
          <w:w w:val="110"/>
        </w:rPr>
        <w:t>,</w:t>
      </w:r>
      <w:r>
        <w:rPr>
          <w:spacing w:val="-11"/>
          <w:w w:val="110"/>
        </w:rPr>
        <w:t> </w:t>
      </w:r>
      <w:r>
        <w:rPr>
          <w:w w:val="105"/>
        </w:rPr>
        <w:t>so</w:t>
      </w:r>
      <w:r>
        <w:rPr>
          <w:spacing w:val="-9"/>
          <w:w w:val="105"/>
        </w:rPr>
        <w:t> </w:t>
      </w:r>
      <w:r>
        <w:rPr>
          <w:w w:val="105"/>
        </w:rPr>
        <w:t>we</w:t>
      </w:r>
      <w:r>
        <w:rPr>
          <w:spacing w:val="-9"/>
          <w:w w:val="105"/>
        </w:rPr>
        <w:t> </w:t>
      </w:r>
      <w:r>
        <w:rPr>
          <w:w w:val="105"/>
        </w:rPr>
        <w:t>should</w:t>
      </w:r>
      <w:r>
        <w:rPr>
          <w:spacing w:val="-9"/>
          <w:w w:val="105"/>
        </w:rPr>
        <w:t> </w:t>
      </w:r>
      <w:r>
        <w:rPr>
          <w:w w:val="105"/>
        </w:rPr>
        <w:t>take</w:t>
      </w:r>
      <w:r>
        <w:rPr>
          <w:spacing w:val="-10"/>
          <w:w w:val="105"/>
        </w:rPr>
        <w:t> </w:t>
      </w:r>
      <w:r>
        <w:rPr>
          <w:rFonts w:ascii="Times New Roman" w:hAnsi="Times New Roman"/>
          <w:i/>
          <w:w w:val="105"/>
        </w:rPr>
        <w:t>B </w:t>
      </w:r>
      <w:r>
        <w:rPr>
          <w:w w:val="110"/>
        </w:rPr>
        <w:t>=</w:t>
      </w:r>
      <w:r>
        <w:rPr>
          <w:spacing w:val="-2"/>
          <w:w w:val="110"/>
        </w:rPr>
        <w:t> </w:t>
      </w:r>
      <w:r>
        <w:rPr>
          <w:rFonts w:ascii="Times New Roman" w:hAnsi="Times New Roman"/>
          <w:i/>
          <w:w w:val="105"/>
        </w:rPr>
        <w:t>L</w:t>
      </w:r>
      <w:r>
        <w:rPr>
          <w:w w:val="105"/>
        </w:rPr>
        <w:t>(</w:t>
      </w:r>
      <w:r>
        <w:rPr>
          <w:rFonts w:ascii="Meiryo" w:hAnsi="Meiryo"/>
          <w:i/>
          <w:w w:val="105"/>
          <w:position w:val="17"/>
        </w:rPr>
        <w:t>√</w:t>
      </w:r>
      <w:r>
        <w:rPr>
          <w:rFonts w:ascii="Times New Roman" w:hAnsi="Times New Roman"/>
          <w:i/>
          <w:w w:val="105"/>
        </w:rPr>
        <w:t>N</w:t>
      </w:r>
      <w:r>
        <w:rPr>
          <w:rFonts w:ascii="Times New Roman" w:hAnsi="Times New Roman"/>
          <w:i/>
          <w:spacing w:val="-14"/>
          <w:w w:val="105"/>
        </w:rPr>
        <w:t> </w:t>
      </w:r>
      <w:r>
        <w:rPr>
          <w:w w:val="105"/>
        </w:rPr>
        <w:t>)</w:t>
      </w:r>
      <w:r>
        <w:rPr>
          <w:rFonts w:ascii="Georgia" w:hAnsi="Georgia"/>
          <w:w w:val="105"/>
          <w:position w:val="7"/>
          <w:sz w:val="14"/>
        </w:rPr>
        <w:t>1</w:t>
      </w:r>
      <w:r>
        <w:rPr>
          <w:rFonts w:ascii="Georgia" w:hAnsi="Georgia"/>
          <w:i/>
          <w:w w:val="105"/>
          <w:position w:val="7"/>
          <w:sz w:val="14"/>
        </w:rPr>
        <w:t>/</w:t>
      </w:r>
      <w:r>
        <w:rPr>
          <w:rFonts w:ascii="Meiryo" w:hAnsi="Meiryo"/>
          <w:i/>
          <w:w w:val="105"/>
          <w:position w:val="19"/>
          <w:sz w:val="14"/>
        </w:rPr>
        <w:t>√</w:t>
      </w:r>
      <w:r>
        <w:rPr>
          <w:rFonts w:ascii="Georgia" w:hAnsi="Georgia"/>
          <w:w w:val="105"/>
          <w:position w:val="7"/>
          <w:sz w:val="14"/>
        </w:rPr>
        <w:t>2</w:t>
      </w:r>
      <w:r>
        <w:rPr>
          <w:rFonts w:ascii="Georgia" w:hAnsi="Georgia"/>
          <w:spacing w:val="19"/>
          <w:w w:val="105"/>
          <w:position w:val="7"/>
          <w:sz w:val="14"/>
        </w:rPr>
        <w:t> </w:t>
      </w:r>
      <w:r>
        <w:rPr>
          <w:rFonts w:ascii="Meiryo" w:hAnsi="Meiryo"/>
          <w:i/>
          <w:w w:val="105"/>
        </w:rPr>
        <w:t>≈</w:t>
      </w:r>
      <w:r>
        <w:rPr>
          <w:rFonts w:ascii="Meiryo" w:hAnsi="Meiryo"/>
          <w:i/>
          <w:w w:val="105"/>
        </w:rPr>
        <w:t> </w:t>
      </w:r>
      <w:r>
        <w:rPr>
          <w:rFonts w:ascii="Times New Roman" w:hAnsi="Times New Roman"/>
          <w:i/>
          <w:w w:val="105"/>
        </w:rPr>
        <w:t>L</w:t>
      </w:r>
      <w:r>
        <w:rPr>
          <w:w w:val="105"/>
        </w:rPr>
        <w:t>(</w:t>
      </w:r>
      <w:r>
        <w:rPr>
          <w:rFonts w:ascii="Times New Roman" w:hAnsi="Times New Roman"/>
          <w:i/>
          <w:w w:val="105"/>
        </w:rPr>
        <w:t>N</w:t>
      </w:r>
      <w:r>
        <w:rPr>
          <w:rFonts w:ascii="Times New Roman" w:hAnsi="Times New Roman"/>
          <w:i/>
          <w:spacing w:val="-14"/>
          <w:w w:val="105"/>
        </w:rPr>
        <w:t> </w:t>
      </w:r>
      <w:r>
        <w:rPr>
          <w:w w:val="105"/>
        </w:rPr>
        <w:t>)</w:t>
      </w:r>
      <w:r>
        <w:rPr>
          <w:rFonts w:ascii="Georgia" w:hAnsi="Georgia"/>
          <w:w w:val="105"/>
          <w:position w:val="7"/>
          <w:sz w:val="14"/>
        </w:rPr>
        <w:t>1</w:t>
      </w:r>
      <w:r>
        <w:rPr>
          <w:rFonts w:ascii="Georgia" w:hAnsi="Georgia"/>
          <w:i/>
          <w:w w:val="105"/>
          <w:position w:val="7"/>
          <w:sz w:val="14"/>
        </w:rPr>
        <w:t>/</w:t>
      </w:r>
      <w:r>
        <w:rPr>
          <w:rFonts w:ascii="Georgia" w:hAnsi="Georgia"/>
          <w:w w:val="105"/>
          <w:position w:val="7"/>
          <w:sz w:val="14"/>
        </w:rPr>
        <w:t>2</w:t>
      </w:r>
      <w:r>
        <w:rPr>
          <w:rFonts w:ascii="Georgia" w:hAnsi="Georgia"/>
          <w:spacing w:val="-8"/>
          <w:w w:val="105"/>
          <w:position w:val="7"/>
          <w:sz w:val="14"/>
        </w:rPr>
        <w:t> </w:t>
      </w:r>
      <w:r>
        <w:rPr>
          <w:w w:val="105"/>
        </w:rPr>
        <w:t>and</w:t>
      </w:r>
      <w:r>
        <w:rPr>
          <w:spacing w:val="-12"/>
          <w:w w:val="105"/>
        </w:rPr>
        <w:t> </w:t>
      </w:r>
      <w:r>
        <w:rPr>
          <w:w w:val="105"/>
        </w:rPr>
        <w:t>we</w:t>
      </w:r>
      <w:r>
        <w:rPr>
          <w:spacing w:val="-10"/>
          <w:w w:val="105"/>
        </w:rPr>
        <w:t> </w:t>
      </w:r>
      <w:r>
        <w:rPr>
          <w:w w:val="105"/>
        </w:rPr>
        <w:t>need</w:t>
      </w:r>
      <w:r>
        <w:rPr>
          <w:w w:val="105"/>
        </w:rPr>
        <w:t> to</w:t>
      </w:r>
      <w:r>
        <w:rPr>
          <w:w w:val="105"/>
        </w:rPr>
        <w:t> check</w:t>
      </w:r>
      <w:r>
        <w:rPr>
          <w:w w:val="105"/>
        </w:rPr>
        <w:t> approximately</w:t>
      </w:r>
      <w:r>
        <w:rPr>
          <w:w w:val="105"/>
        </w:rPr>
        <w:t> </w:t>
      </w:r>
      <w:r>
        <w:rPr>
          <w:rFonts w:ascii="Times New Roman" w:hAnsi="Times New Roman"/>
          <w:i/>
          <w:w w:val="105"/>
        </w:rPr>
        <w:t>L</w:t>
      </w:r>
      <w:r>
        <w:rPr>
          <w:w w:val="105"/>
        </w:rPr>
        <w:t>(</w:t>
      </w:r>
      <w:r>
        <w:rPr>
          <w:rFonts w:ascii="Times New Roman" w:hAnsi="Times New Roman"/>
          <w:i/>
          <w:w w:val="105"/>
        </w:rPr>
        <w:t>N</w:t>
      </w:r>
      <w:r>
        <w:rPr>
          <w:rFonts w:ascii="Times New Roman" w:hAnsi="Times New Roman"/>
          <w:i/>
          <w:spacing w:val="-14"/>
          <w:w w:val="105"/>
        </w:rPr>
        <w:t> </w:t>
      </w:r>
      <w:r>
        <w:rPr>
          <w:w w:val="105"/>
        </w:rPr>
        <w:t>)</w:t>
      </w:r>
      <w:r>
        <w:rPr>
          <w:w w:val="105"/>
        </w:rPr>
        <w:t> numbers</w:t>
      </w:r>
      <w:r>
        <w:rPr>
          <w:w w:val="105"/>
        </w:rPr>
        <w:t> in</w:t>
      </w:r>
      <w:r>
        <w:rPr>
          <w:w w:val="105"/>
        </w:rPr>
        <w:t> order</w:t>
      </w:r>
      <w:r>
        <w:rPr>
          <w:w w:val="105"/>
        </w:rPr>
        <w:t> to</w:t>
      </w:r>
      <w:r>
        <w:rPr>
          <w:w w:val="105"/>
        </w:rPr>
        <w:t> fac- tor</w:t>
      </w:r>
      <w:r>
        <w:rPr>
          <w:spacing w:val="5"/>
          <w:w w:val="105"/>
        </w:rPr>
        <w:t> </w:t>
      </w:r>
      <w:r>
        <w:rPr>
          <w:rFonts w:ascii="Times New Roman" w:hAnsi="Times New Roman"/>
          <w:i/>
          <w:w w:val="105"/>
        </w:rPr>
        <w:t>N</w:t>
      </w:r>
      <w:r>
        <w:rPr>
          <w:rFonts w:ascii="Times New Roman" w:hAnsi="Times New Roman"/>
          <w:i/>
          <w:spacing w:val="-32"/>
          <w:w w:val="105"/>
        </w:rPr>
        <w:t> </w:t>
      </w:r>
      <w:r>
        <w:rPr>
          <w:w w:val="110"/>
        </w:rPr>
        <w:t>.</w:t>
      </w:r>
      <w:r>
        <w:rPr>
          <w:spacing w:val="4"/>
          <w:w w:val="110"/>
        </w:rPr>
        <w:t> </w:t>
      </w:r>
      <w:r>
        <w:rPr>
          <w:w w:val="105"/>
        </w:rPr>
        <w:t>Of</w:t>
      </w:r>
      <w:r>
        <w:rPr>
          <w:spacing w:val="8"/>
          <w:w w:val="105"/>
        </w:rPr>
        <w:t> </w:t>
      </w:r>
      <w:r>
        <w:rPr>
          <w:w w:val="105"/>
        </w:rPr>
        <w:t>course,</w:t>
      </w:r>
      <w:r>
        <w:rPr>
          <w:spacing w:val="9"/>
          <w:w w:val="105"/>
        </w:rPr>
        <w:t> </w:t>
      </w:r>
      <w:r>
        <w:rPr>
          <w:w w:val="105"/>
        </w:rPr>
        <w:t>our</w:t>
      </w:r>
      <w:r>
        <w:rPr>
          <w:spacing w:val="8"/>
          <w:w w:val="105"/>
        </w:rPr>
        <w:t> </w:t>
      </w:r>
      <w:r>
        <w:rPr>
          <w:w w:val="105"/>
        </w:rPr>
        <w:t>assumptions</w:t>
      </w:r>
      <w:r>
        <w:rPr>
          <w:spacing w:val="9"/>
          <w:w w:val="105"/>
        </w:rPr>
        <w:t> </w:t>
      </w:r>
      <w:r>
        <w:rPr>
          <w:w w:val="105"/>
        </w:rPr>
        <w:t>mean</w:t>
      </w:r>
      <w:r>
        <w:rPr>
          <w:spacing w:val="8"/>
          <w:w w:val="105"/>
        </w:rPr>
        <w:t> </w:t>
      </w:r>
      <w:r>
        <w:rPr>
          <w:w w:val="105"/>
        </w:rPr>
        <w:t>that</w:t>
      </w:r>
      <w:r>
        <w:rPr>
          <w:spacing w:val="9"/>
          <w:w w:val="105"/>
        </w:rPr>
        <w:t> </w:t>
      </w:r>
      <w:r>
        <w:rPr>
          <w:w w:val="105"/>
        </w:rPr>
        <w:t>this</w:t>
      </w:r>
      <w:r>
        <w:rPr>
          <w:spacing w:val="9"/>
          <w:w w:val="105"/>
        </w:rPr>
        <w:t> </w:t>
      </w:r>
      <w:r>
        <w:rPr>
          <w:w w:val="105"/>
        </w:rPr>
        <w:t>is</w:t>
      </w:r>
      <w:r>
        <w:rPr>
          <w:spacing w:val="8"/>
          <w:w w:val="105"/>
        </w:rPr>
        <w:t> </w:t>
      </w:r>
      <w:r>
        <w:rPr>
          <w:w w:val="105"/>
        </w:rPr>
        <w:t>an</w:t>
      </w:r>
      <w:r>
        <w:rPr>
          <w:spacing w:val="9"/>
          <w:w w:val="105"/>
        </w:rPr>
        <w:t> </w:t>
      </w:r>
      <w:r>
        <w:rPr>
          <w:w w:val="105"/>
        </w:rPr>
        <w:t>underestimate,</w:t>
      </w:r>
      <w:r>
        <w:rPr>
          <w:spacing w:val="8"/>
          <w:w w:val="105"/>
        </w:rPr>
        <w:t> </w:t>
      </w:r>
      <w:r>
        <w:rPr>
          <w:spacing w:val="-5"/>
          <w:w w:val="105"/>
        </w:rPr>
        <w:t>but</w:t>
      </w:r>
    </w:p>
    <w:p>
      <w:pPr>
        <w:pStyle w:val="BodyText"/>
        <w:spacing w:line="244" w:lineRule="auto" w:before="10"/>
        <w:ind w:left="2075" w:right="906"/>
        <w:jc w:val="both"/>
      </w:pPr>
      <w:r>
        <w:rPr/>
        <w:t>this</w:t>
      </w:r>
      <w:r>
        <w:rPr>
          <w:spacing w:val="-5"/>
        </w:rPr>
        <w:t> </w:t>
      </w:r>
      <w:r>
        <w:rPr/>
        <w:t>exercise</w:t>
      </w:r>
      <w:r>
        <w:rPr>
          <w:spacing w:val="-5"/>
        </w:rPr>
        <w:t> </w:t>
      </w:r>
      <w:r>
        <w:rPr/>
        <w:t>suggests</w:t>
      </w:r>
      <w:r>
        <w:rPr>
          <w:spacing w:val="-5"/>
        </w:rPr>
        <w:t> </w:t>
      </w:r>
      <w:r>
        <w:rPr/>
        <w:t>that</w:t>
      </w:r>
      <w:r>
        <w:rPr>
          <w:spacing w:val="-5"/>
        </w:rPr>
        <w:t> </w:t>
      </w:r>
      <w:r>
        <w:rPr/>
        <w:t>without</w:t>
      </w:r>
      <w:r>
        <w:rPr>
          <w:spacing w:val="-5"/>
        </w:rPr>
        <w:t> </w:t>
      </w:r>
      <w:r>
        <w:rPr/>
        <w:t>some</w:t>
      </w:r>
      <w:r>
        <w:rPr>
          <w:spacing w:val="-5"/>
        </w:rPr>
        <w:t> </w:t>
      </w:r>
      <w:r>
        <w:rPr/>
        <w:t>significant</w:t>
      </w:r>
      <w:r>
        <w:rPr>
          <w:spacing w:val="-5"/>
        </w:rPr>
        <w:t> </w:t>
      </w:r>
      <w:r>
        <w:rPr/>
        <w:t>new</w:t>
      </w:r>
      <w:r>
        <w:rPr>
          <w:spacing w:val="-5"/>
        </w:rPr>
        <w:t> </w:t>
      </w:r>
      <w:r>
        <w:rPr/>
        <w:t>idea,</w:t>
      </w:r>
      <w:r>
        <w:rPr>
          <w:spacing w:val="-5"/>
        </w:rPr>
        <w:t> </w:t>
      </w:r>
      <w:r>
        <w:rPr/>
        <w:t>the</w:t>
      </w:r>
      <w:r>
        <w:rPr>
          <w:spacing w:val="-5"/>
        </w:rPr>
        <w:t> </w:t>
      </w:r>
      <w:r>
        <w:rPr/>
        <w:t>running</w:t>
      </w:r>
      <w:r>
        <w:rPr>
          <w:spacing w:val="-5"/>
        </w:rPr>
        <w:t> </w:t>
      </w:r>
      <w:r>
        <w:rPr/>
        <w:t>time of</w:t>
      </w:r>
      <w:r>
        <w:rPr>
          <w:spacing w:val="40"/>
        </w:rPr>
        <w:t> </w:t>
      </w:r>
      <w:r>
        <w:rPr/>
        <w:t>this</w:t>
      </w:r>
      <w:r>
        <w:rPr>
          <w:spacing w:val="40"/>
        </w:rPr>
        <w:t> </w:t>
      </w:r>
      <w:r>
        <w:rPr/>
        <w:t>method</w:t>
      </w:r>
      <w:r>
        <w:rPr>
          <w:spacing w:val="40"/>
        </w:rPr>
        <w:t> </w:t>
      </w:r>
      <w:r>
        <w:rPr/>
        <w:t>will</w:t>
      </w:r>
      <w:r>
        <w:rPr>
          <w:spacing w:val="40"/>
        </w:rPr>
        <w:t> </w:t>
      </w:r>
      <w:r>
        <w:rPr/>
        <w:t>be</w:t>
      </w:r>
      <w:r>
        <w:rPr>
          <w:spacing w:val="40"/>
        </w:rPr>
        <w:t> </w:t>
      </w:r>
      <w:r>
        <w:rPr/>
        <w:t>at</w:t>
      </w:r>
      <w:r>
        <w:rPr>
          <w:spacing w:val="40"/>
        </w:rPr>
        <w:t> </w:t>
      </w:r>
      <w:r>
        <w:rPr/>
        <w:t>least</w:t>
      </w:r>
      <w:r>
        <w:rPr>
          <w:spacing w:val="40"/>
        </w:rPr>
        <w:t> </w:t>
      </w:r>
      <w:r>
        <w:rPr>
          <w:rFonts w:ascii="Times New Roman"/>
          <w:i/>
        </w:rPr>
        <w:t>O</w:t>
      </w:r>
      <w:r>
        <w:rPr/>
        <w:t>(</w:t>
      </w:r>
      <w:r>
        <w:rPr>
          <w:rFonts w:ascii="Times New Roman"/>
          <w:i/>
        </w:rPr>
        <w:t>L</w:t>
      </w:r>
      <w:r>
        <w:rPr/>
        <w:t>(</w:t>
      </w:r>
      <w:r>
        <w:rPr>
          <w:rFonts w:ascii="Times New Roman"/>
          <w:i/>
        </w:rPr>
        <w:t>N</w:t>
      </w:r>
      <w:r>
        <w:rPr>
          <w:rFonts w:ascii="Times New Roman"/>
          <w:i/>
          <w:spacing w:val="-20"/>
        </w:rPr>
        <w:t> </w:t>
      </w:r>
      <w:r>
        <w:rPr/>
        <w:t>)).</w:t>
      </w:r>
    </w:p>
    <w:p>
      <w:pPr>
        <w:pStyle w:val="ListParagraph"/>
        <w:numPr>
          <w:ilvl w:val="1"/>
          <w:numId w:val="84"/>
        </w:numPr>
        <w:tabs>
          <w:tab w:pos="2644" w:val="left" w:leader="none"/>
        </w:tabs>
        <w:spacing w:line="244" w:lineRule="auto" w:before="181" w:after="0"/>
        <w:ind w:left="2075" w:right="907" w:firstLine="0"/>
        <w:jc w:val="both"/>
        <w:rPr>
          <w:sz w:val="20"/>
        </w:rPr>
      </w:pPr>
      <w:r>
        <w:rPr/>
        <w:pict>
          <v:shape style="position:absolute;margin-left:381.556641pt;margin-top:22.784149pt;width:7.8pt;height:17.3pt;mso-position-horizontal-relative:page;mso-position-vertical-relative:paragraph;z-index:-30318592" type="#_x0000_t202" id="docshape56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Illustrate the quadratic sieve, as was done in Figure 3.3 (page 157), by sieving</w:t>
      </w:r>
      <w:r>
        <w:rPr>
          <w:spacing w:val="-12"/>
          <w:sz w:val="20"/>
        </w:rPr>
        <w:t> </w:t>
      </w:r>
      <w:r>
        <w:rPr>
          <w:sz w:val="20"/>
        </w:rPr>
        <w:t>prime</w:t>
      </w:r>
      <w:r>
        <w:rPr>
          <w:spacing w:val="-4"/>
          <w:sz w:val="20"/>
        </w:rPr>
        <w:t> </w:t>
      </w:r>
      <w:r>
        <w:rPr>
          <w:sz w:val="20"/>
        </w:rPr>
        <w:t>powers up to </w:t>
      </w:r>
      <w:r>
        <w:rPr>
          <w:rFonts w:ascii="Times New Roman"/>
          <w:i/>
          <w:w w:val="110"/>
          <w:sz w:val="20"/>
        </w:rPr>
        <w:t>B </w:t>
      </w:r>
      <w:r>
        <w:rPr>
          <w:sz w:val="20"/>
        </w:rPr>
        <w:t>on the values of </w:t>
      </w:r>
      <w:r>
        <w:rPr>
          <w:rFonts w:ascii="Times New Roman"/>
          <w:i/>
          <w:sz w:val="20"/>
        </w:rPr>
        <w:t>F</w:t>
      </w:r>
      <w:r>
        <w:rPr>
          <w:rFonts w:ascii="Times New Roman"/>
          <w:i/>
          <w:spacing w:val="-13"/>
          <w:sz w:val="20"/>
        </w:rPr>
        <w:t> </w:t>
      </w:r>
      <w:r>
        <w:rPr>
          <w:sz w:val="20"/>
        </w:rPr>
        <w:t>(</w:t>
      </w:r>
      <w:r>
        <w:rPr>
          <w:rFonts w:ascii="Times New Roman"/>
          <w:i/>
          <w:sz w:val="20"/>
        </w:rPr>
        <w:t>T</w:t>
      </w:r>
      <w:r>
        <w:rPr>
          <w:rFonts w:ascii="Times New Roman"/>
          <w:i/>
          <w:spacing w:val="-12"/>
          <w:sz w:val="20"/>
        </w:rPr>
        <w:t> </w:t>
      </w:r>
      <w:r>
        <w:rPr>
          <w:sz w:val="20"/>
        </w:rPr>
        <w:t>) </w:t>
      </w:r>
      <w:r>
        <w:rPr>
          <w:w w:val="110"/>
          <w:sz w:val="20"/>
        </w:rPr>
        <w:t>= </w:t>
      </w:r>
      <w:r>
        <w:rPr>
          <w:rFonts w:ascii="Times New Roman"/>
          <w:i/>
          <w:sz w:val="20"/>
        </w:rPr>
        <w:t>T</w:t>
      </w:r>
      <w:r>
        <w:rPr>
          <w:rFonts w:ascii="Times New Roman"/>
          <w:i/>
          <w:spacing w:val="-13"/>
          <w:sz w:val="20"/>
        </w:rPr>
        <w:t> </w:t>
      </w:r>
      <w:r>
        <w:rPr>
          <w:rFonts w:ascii="Georgia"/>
          <w:sz w:val="20"/>
          <w:vertAlign w:val="superscript"/>
        </w:rPr>
        <w:t>2</w:t>
      </w:r>
      <w:r>
        <w:rPr>
          <w:rFonts w:ascii="Georgia"/>
          <w:spacing w:val="80"/>
          <w:sz w:val="20"/>
          <w:vertAlign w:val="baseline"/>
        </w:rPr>
        <w:t> </w:t>
      </w:r>
      <w:r>
        <w:rPr>
          <w:rFonts w:ascii="Times New Roman"/>
          <w:i/>
          <w:sz w:val="20"/>
          <w:vertAlign w:val="baseline"/>
        </w:rPr>
        <w:t>N </w:t>
      </w:r>
      <w:r>
        <w:rPr>
          <w:sz w:val="20"/>
          <w:vertAlign w:val="baseline"/>
        </w:rPr>
        <w:t>in the indicated </w:t>
      </w:r>
      <w:r>
        <w:rPr>
          <w:spacing w:val="-2"/>
          <w:sz w:val="20"/>
          <w:vertAlign w:val="baseline"/>
        </w:rPr>
        <w:t>range.</w:t>
      </w:r>
    </w:p>
    <w:p>
      <w:pPr>
        <w:pStyle w:val="ListParagraph"/>
        <w:numPr>
          <w:ilvl w:val="0"/>
          <w:numId w:val="94"/>
        </w:numPr>
        <w:tabs>
          <w:tab w:pos="2464" w:val="left" w:leader="none"/>
        </w:tabs>
        <w:spacing w:line="244" w:lineRule="auto" w:before="0" w:after="0"/>
        <w:ind w:left="2463" w:right="907" w:hanging="355"/>
        <w:jc w:val="both"/>
        <w:rPr>
          <w:sz w:val="20"/>
        </w:rPr>
      </w:pPr>
      <w:r>
        <w:rPr>
          <w:w w:val="110"/>
          <w:sz w:val="20"/>
        </w:rPr>
        <w:t>Sieve</w:t>
      </w:r>
      <w:r>
        <w:rPr>
          <w:spacing w:val="-13"/>
          <w:w w:val="110"/>
          <w:sz w:val="20"/>
        </w:rPr>
        <w:t> </w:t>
      </w:r>
      <w:r>
        <w:rPr>
          <w:rFonts w:ascii="Times New Roman"/>
          <w:i/>
          <w:w w:val="110"/>
          <w:sz w:val="20"/>
        </w:rPr>
        <w:t>N</w:t>
      </w:r>
      <w:r>
        <w:rPr>
          <w:rFonts w:ascii="Times New Roman"/>
          <w:i/>
          <w:spacing w:val="-13"/>
          <w:w w:val="110"/>
          <w:sz w:val="20"/>
        </w:rPr>
        <w:t> </w:t>
      </w:r>
      <w:r>
        <w:rPr>
          <w:w w:val="110"/>
          <w:sz w:val="20"/>
        </w:rPr>
        <w:t>=</w:t>
      </w:r>
      <w:r>
        <w:rPr>
          <w:spacing w:val="-12"/>
          <w:w w:val="110"/>
          <w:sz w:val="20"/>
        </w:rPr>
        <w:t> </w:t>
      </w:r>
      <w:r>
        <w:rPr>
          <w:w w:val="110"/>
          <w:sz w:val="20"/>
        </w:rPr>
        <w:t>493</w:t>
      </w:r>
      <w:r>
        <w:rPr>
          <w:spacing w:val="-13"/>
          <w:w w:val="110"/>
          <w:sz w:val="20"/>
        </w:rPr>
        <w:t> </w:t>
      </w:r>
      <w:r>
        <w:rPr>
          <w:w w:val="110"/>
          <w:sz w:val="20"/>
        </w:rPr>
        <w:t>using</w:t>
      </w:r>
      <w:r>
        <w:rPr>
          <w:spacing w:val="-12"/>
          <w:w w:val="110"/>
          <w:sz w:val="20"/>
        </w:rPr>
        <w:t> </w:t>
      </w:r>
      <w:r>
        <w:rPr>
          <w:w w:val="110"/>
          <w:sz w:val="20"/>
        </w:rPr>
        <w:t>prime</w:t>
      </w:r>
      <w:r>
        <w:rPr>
          <w:spacing w:val="-12"/>
          <w:w w:val="110"/>
          <w:sz w:val="20"/>
        </w:rPr>
        <w:t> </w:t>
      </w:r>
      <w:r>
        <w:rPr>
          <w:w w:val="110"/>
          <w:sz w:val="20"/>
        </w:rPr>
        <w:t>powers</w:t>
      </w:r>
      <w:r>
        <w:rPr>
          <w:spacing w:val="-12"/>
          <w:w w:val="110"/>
          <w:sz w:val="20"/>
        </w:rPr>
        <w:t> </w:t>
      </w:r>
      <w:r>
        <w:rPr>
          <w:w w:val="110"/>
          <w:sz w:val="20"/>
        </w:rPr>
        <w:t>up</w:t>
      </w:r>
      <w:r>
        <w:rPr>
          <w:spacing w:val="-12"/>
          <w:w w:val="110"/>
          <w:sz w:val="20"/>
        </w:rPr>
        <w:t> </w:t>
      </w:r>
      <w:r>
        <w:rPr>
          <w:w w:val="110"/>
          <w:sz w:val="20"/>
        </w:rPr>
        <w:t>to</w:t>
      </w:r>
      <w:r>
        <w:rPr>
          <w:spacing w:val="-12"/>
          <w:w w:val="110"/>
          <w:sz w:val="20"/>
        </w:rPr>
        <w:t> </w:t>
      </w:r>
      <w:r>
        <w:rPr>
          <w:rFonts w:ascii="Times New Roman"/>
          <w:i/>
          <w:w w:val="110"/>
          <w:sz w:val="20"/>
        </w:rPr>
        <w:t>B</w:t>
      </w:r>
      <w:r>
        <w:rPr>
          <w:rFonts w:ascii="Times New Roman"/>
          <w:i/>
          <w:spacing w:val="-14"/>
          <w:w w:val="110"/>
          <w:sz w:val="20"/>
        </w:rPr>
        <w:t> </w:t>
      </w:r>
      <w:r>
        <w:rPr>
          <w:w w:val="110"/>
          <w:sz w:val="20"/>
        </w:rPr>
        <w:t>=</w:t>
      </w:r>
      <w:r>
        <w:rPr>
          <w:spacing w:val="-12"/>
          <w:w w:val="110"/>
          <w:sz w:val="20"/>
        </w:rPr>
        <w:t> </w:t>
      </w:r>
      <w:r>
        <w:rPr>
          <w:w w:val="110"/>
          <w:sz w:val="20"/>
        </w:rPr>
        <w:t>11</w:t>
      </w:r>
      <w:r>
        <w:rPr>
          <w:spacing w:val="-12"/>
          <w:w w:val="110"/>
          <w:sz w:val="20"/>
        </w:rPr>
        <w:t> </w:t>
      </w:r>
      <w:r>
        <w:rPr>
          <w:w w:val="110"/>
          <w:sz w:val="20"/>
        </w:rPr>
        <w:t>on</w:t>
      </w:r>
      <w:r>
        <w:rPr>
          <w:spacing w:val="-12"/>
          <w:w w:val="110"/>
          <w:sz w:val="20"/>
        </w:rPr>
        <w:t> </w:t>
      </w:r>
      <w:r>
        <w:rPr>
          <w:w w:val="110"/>
          <w:sz w:val="20"/>
        </w:rPr>
        <w:t>values</w:t>
      </w:r>
      <w:r>
        <w:rPr>
          <w:spacing w:val="-12"/>
          <w:w w:val="110"/>
          <w:sz w:val="20"/>
        </w:rPr>
        <w:t> </w:t>
      </w:r>
      <w:r>
        <w:rPr>
          <w:w w:val="110"/>
          <w:sz w:val="20"/>
        </w:rPr>
        <w:t>from</w:t>
      </w:r>
      <w:r>
        <w:rPr>
          <w:spacing w:val="-12"/>
          <w:w w:val="110"/>
          <w:sz w:val="20"/>
        </w:rPr>
        <w:t> </w:t>
      </w:r>
      <w:r>
        <w:rPr>
          <w:rFonts w:ascii="Times New Roman"/>
          <w:i/>
          <w:w w:val="110"/>
          <w:sz w:val="20"/>
        </w:rPr>
        <w:t>F</w:t>
      </w:r>
      <w:r>
        <w:rPr>
          <w:rFonts w:ascii="Times New Roman"/>
          <w:i/>
          <w:spacing w:val="-14"/>
          <w:w w:val="110"/>
          <w:sz w:val="20"/>
        </w:rPr>
        <w:t> </w:t>
      </w:r>
      <w:r>
        <w:rPr>
          <w:w w:val="110"/>
          <w:sz w:val="20"/>
        </w:rPr>
        <w:t>(23) to</w:t>
      </w:r>
      <w:r>
        <w:rPr>
          <w:spacing w:val="-6"/>
          <w:w w:val="110"/>
          <w:sz w:val="20"/>
        </w:rPr>
        <w:t> </w:t>
      </w:r>
      <w:r>
        <w:rPr>
          <w:rFonts w:ascii="Times New Roman"/>
          <w:i/>
          <w:w w:val="110"/>
          <w:sz w:val="20"/>
        </w:rPr>
        <w:t>F</w:t>
      </w:r>
      <w:r>
        <w:rPr>
          <w:rFonts w:ascii="Times New Roman"/>
          <w:i/>
          <w:spacing w:val="-28"/>
          <w:w w:val="110"/>
          <w:sz w:val="20"/>
        </w:rPr>
        <w:t> </w:t>
      </w:r>
      <w:r>
        <w:rPr>
          <w:w w:val="110"/>
          <w:sz w:val="20"/>
        </w:rPr>
        <w:t>(38).</w:t>
      </w:r>
      <w:r>
        <w:rPr>
          <w:spacing w:val="-6"/>
          <w:w w:val="110"/>
          <w:sz w:val="20"/>
        </w:rPr>
        <w:t> </w:t>
      </w:r>
      <w:r>
        <w:rPr>
          <w:w w:val="110"/>
          <w:sz w:val="20"/>
        </w:rPr>
        <w:t>Use</w:t>
      </w:r>
      <w:r>
        <w:rPr>
          <w:spacing w:val="-5"/>
          <w:w w:val="110"/>
          <w:sz w:val="20"/>
        </w:rPr>
        <w:t> </w:t>
      </w:r>
      <w:r>
        <w:rPr>
          <w:w w:val="110"/>
          <w:sz w:val="20"/>
        </w:rPr>
        <w:t>the</w:t>
      </w:r>
      <w:r>
        <w:rPr>
          <w:spacing w:val="-6"/>
          <w:w w:val="110"/>
          <w:sz w:val="20"/>
        </w:rPr>
        <w:t> </w:t>
      </w:r>
      <w:r>
        <w:rPr>
          <w:w w:val="110"/>
          <w:sz w:val="20"/>
        </w:rPr>
        <w:t>relation(s)</w:t>
      </w:r>
      <w:r>
        <w:rPr>
          <w:spacing w:val="-5"/>
          <w:w w:val="110"/>
          <w:sz w:val="20"/>
        </w:rPr>
        <w:t> </w:t>
      </w:r>
      <w:r>
        <w:rPr>
          <w:w w:val="110"/>
          <w:sz w:val="20"/>
        </w:rPr>
        <w:t>that</w:t>
      </w:r>
      <w:r>
        <w:rPr>
          <w:spacing w:val="-6"/>
          <w:w w:val="110"/>
          <w:sz w:val="20"/>
        </w:rPr>
        <w:t> </w:t>
      </w:r>
      <w:r>
        <w:rPr>
          <w:w w:val="110"/>
          <w:sz w:val="20"/>
        </w:rPr>
        <w:t>you</w:t>
      </w:r>
      <w:r>
        <w:rPr>
          <w:spacing w:val="-5"/>
          <w:w w:val="110"/>
          <w:sz w:val="20"/>
        </w:rPr>
        <w:t> </w:t>
      </w:r>
      <w:r>
        <w:rPr>
          <w:w w:val="110"/>
          <w:sz w:val="20"/>
        </w:rPr>
        <w:t>find</w:t>
      </w:r>
      <w:r>
        <w:rPr>
          <w:spacing w:val="-5"/>
          <w:w w:val="110"/>
          <w:sz w:val="20"/>
        </w:rPr>
        <w:t> </w:t>
      </w:r>
      <w:r>
        <w:rPr>
          <w:w w:val="110"/>
          <w:sz w:val="20"/>
        </w:rPr>
        <w:t>to</w:t>
      </w:r>
      <w:r>
        <w:rPr>
          <w:spacing w:val="-3"/>
          <w:w w:val="110"/>
          <w:sz w:val="20"/>
        </w:rPr>
        <w:t> </w:t>
      </w:r>
      <w:r>
        <w:rPr>
          <w:w w:val="110"/>
          <w:sz w:val="20"/>
        </w:rPr>
        <w:t>factor</w:t>
      </w:r>
      <w:r>
        <w:rPr>
          <w:spacing w:val="-3"/>
          <w:w w:val="110"/>
          <w:sz w:val="20"/>
        </w:rPr>
        <w:t> </w:t>
      </w:r>
      <w:r>
        <w:rPr>
          <w:rFonts w:ascii="Times New Roman"/>
          <w:i/>
          <w:w w:val="110"/>
          <w:sz w:val="20"/>
        </w:rPr>
        <w:t>N</w:t>
      </w:r>
      <w:r>
        <w:rPr>
          <w:rFonts w:ascii="Times New Roman"/>
          <w:i/>
          <w:spacing w:val="-34"/>
          <w:w w:val="110"/>
          <w:sz w:val="20"/>
        </w:rPr>
        <w:t> </w:t>
      </w:r>
      <w:r>
        <w:rPr>
          <w:w w:val="110"/>
          <w:sz w:val="20"/>
        </w:rPr>
        <w:t>.</w:t>
      </w:r>
    </w:p>
    <w:p>
      <w:pPr>
        <w:pStyle w:val="ListParagraph"/>
        <w:numPr>
          <w:ilvl w:val="0"/>
          <w:numId w:val="94"/>
        </w:numPr>
        <w:tabs>
          <w:tab w:pos="2464" w:val="left" w:leader="none"/>
        </w:tabs>
        <w:spacing w:line="244" w:lineRule="auto" w:before="26" w:after="0"/>
        <w:ind w:left="2463" w:right="906" w:hanging="366"/>
        <w:jc w:val="both"/>
        <w:rPr>
          <w:sz w:val="20"/>
        </w:rPr>
      </w:pPr>
      <w:r>
        <w:rPr>
          <w:sz w:val="20"/>
        </w:rPr>
        <w:t>Extend the computations in (a) by using prime powers up to </w:t>
      </w:r>
      <w:r>
        <w:rPr>
          <w:rFonts w:ascii="Times New Roman"/>
          <w:i/>
          <w:w w:val="110"/>
          <w:sz w:val="20"/>
        </w:rPr>
        <w:t>B </w:t>
      </w:r>
      <w:r>
        <w:rPr>
          <w:w w:val="110"/>
          <w:sz w:val="20"/>
        </w:rPr>
        <w:t>= </w:t>
      </w:r>
      <w:r>
        <w:rPr>
          <w:sz w:val="20"/>
        </w:rPr>
        <w:t>16 and sieving</w:t>
      </w:r>
      <w:r>
        <w:rPr>
          <w:spacing w:val="-12"/>
          <w:sz w:val="20"/>
        </w:rPr>
        <w:t> </w:t>
      </w:r>
      <w:r>
        <w:rPr>
          <w:sz w:val="20"/>
        </w:rPr>
        <w:t>values from </w:t>
      </w:r>
      <w:r>
        <w:rPr>
          <w:rFonts w:ascii="Times New Roman"/>
          <w:i/>
          <w:sz w:val="20"/>
        </w:rPr>
        <w:t>F</w:t>
      </w:r>
      <w:r>
        <w:rPr>
          <w:rFonts w:ascii="Times New Roman"/>
          <w:i/>
          <w:spacing w:val="-13"/>
          <w:sz w:val="20"/>
        </w:rPr>
        <w:t> </w:t>
      </w:r>
      <w:r>
        <w:rPr>
          <w:sz w:val="20"/>
        </w:rPr>
        <w:t>(23) to </w:t>
      </w:r>
      <w:r>
        <w:rPr>
          <w:rFonts w:ascii="Times New Roman"/>
          <w:i/>
          <w:sz w:val="20"/>
        </w:rPr>
        <w:t>F</w:t>
      </w:r>
      <w:r>
        <w:rPr>
          <w:rFonts w:ascii="Times New Roman"/>
          <w:i/>
          <w:spacing w:val="-13"/>
          <w:sz w:val="20"/>
        </w:rPr>
        <w:t> </w:t>
      </w:r>
      <w:r>
        <w:rPr>
          <w:sz w:val="20"/>
        </w:rPr>
        <w:t>(50). What additional value(s) are sieved down to 1 and what additional relation(s) do they yield?</w:t>
      </w:r>
    </w:p>
    <w:p>
      <w:pPr>
        <w:spacing w:before="181"/>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3.33</w:t>
      </w:r>
      <w:r>
        <w:rPr>
          <w:spacing w:val="-4"/>
          <w:sz w:val="20"/>
        </w:rPr>
        <w:t>.</w:t>
      </w:r>
    </w:p>
    <w:p>
      <w:pPr>
        <w:pStyle w:val="ListParagraph"/>
        <w:numPr>
          <w:ilvl w:val="1"/>
          <w:numId w:val="94"/>
        </w:numPr>
        <w:tabs>
          <w:tab w:pos="2696" w:val="left" w:leader="none"/>
        </w:tabs>
        <w:spacing w:line="240" w:lineRule="auto" w:before="12" w:after="0"/>
        <w:ind w:left="2695" w:right="0" w:hanging="322"/>
        <w:jc w:val="left"/>
        <w:rPr>
          <w:sz w:val="20"/>
        </w:rPr>
      </w:pPr>
      <w:r>
        <w:rPr>
          <w:sz w:val="20"/>
        </w:rPr>
        <w:t>We</w:t>
      </w:r>
      <w:r>
        <w:rPr>
          <w:spacing w:val="11"/>
          <w:sz w:val="20"/>
        </w:rPr>
        <w:t> </w:t>
      </w:r>
      <w:r>
        <w:rPr>
          <w:sz w:val="20"/>
        </w:rPr>
        <w:t>sieve</w:t>
      </w:r>
      <w:r>
        <w:rPr>
          <w:spacing w:val="11"/>
          <w:sz w:val="20"/>
        </w:rPr>
        <w:t> </w:t>
      </w:r>
      <w:r>
        <w:rPr>
          <w:sz w:val="20"/>
        </w:rPr>
        <w:t>the</w:t>
      </w:r>
      <w:r>
        <w:rPr>
          <w:spacing w:val="11"/>
          <w:sz w:val="20"/>
        </w:rPr>
        <w:t> </w:t>
      </w:r>
      <w:r>
        <w:rPr>
          <w:sz w:val="20"/>
        </w:rPr>
        <w:t>following</w:t>
      </w:r>
      <w:r>
        <w:rPr>
          <w:spacing w:val="12"/>
          <w:sz w:val="20"/>
        </w:rPr>
        <w:t> </w:t>
      </w:r>
      <w:r>
        <w:rPr>
          <w:sz w:val="20"/>
        </w:rPr>
        <w:t>values,</w:t>
      </w:r>
      <w:r>
        <w:rPr>
          <w:spacing w:val="11"/>
          <w:sz w:val="20"/>
        </w:rPr>
        <w:t> </w:t>
      </w:r>
      <w:r>
        <w:rPr>
          <w:sz w:val="20"/>
        </w:rPr>
        <w:t>as</w:t>
      </w:r>
      <w:r>
        <w:rPr>
          <w:spacing w:val="11"/>
          <w:sz w:val="20"/>
        </w:rPr>
        <w:t> </w:t>
      </w:r>
      <w:r>
        <w:rPr>
          <w:sz w:val="20"/>
        </w:rPr>
        <w:t>illustrated</w:t>
      </w:r>
      <w:r>
        <w:rPr>
          <w:spacing w:val="12"/>
          <w:sz w:val="20"/>
        </w:rPr>
        <w:t> </w:t>
      </w:r>
      <w:r>
        <w:rPr>
          <w:sz w:val="20"/>
        </w:rPr>
        <w:t>in</w:t>
      </w:r>
      <w:r>
        <w:rPr>
          <w:spacing w:val="11"/>
          <w:sz w:val="20"/>
        </w:rPr>
        <w:t> </w:t>
      </w:r>
      <w:r>
        <w:rPr>
          <w:sz w:val="20"/>
        </w:rPr>
        <w:t>Table</w:t>
      </w:r>
      <w:r>
        <w:rPr>
          <w:spacing w:val="11"/>
          <w:sz w:val="20"/>
        </w:rPr>
        <w:t> </w:t>
      </w:r>
      <w:r>
        <w:rPr>
          <w:b/>
          <w:spacing w:val="-5"/>
          <w:sz w:val="20"/>
        </w:rPr>
        <w:t>??</w:t>
      </w:r>
      <w:r>
        <w:rPr>
          <w:spacing w:val="-5"/>
          <w:sz w:val="20"/>
        </w:rPr>
        <w:t>:</w:t>
      </w:r>
    </w:p>
    <w:p>
      <w:pPr>
        <w:pStyle w:val="BodyText"/>
        <w:tabs>
          <w:tab w:pos="4425" w:val="left" w:leader="none"/>
          <w:tab w:pos="4990" w:val="left" w:leader="none"/>
          <w:tab w:pos="7336" w:val="left" w:leader="none"/>
        </w:tabs>
        <w:spacing w:line="244" w:lineRule="auto" w:before="185"/>
        <w:ind w:left="2573" w:right="907"/>
      </w:pPr>
      <w:r>
        <w:rPr/>
        <w:pict>
          <v:shape style="position:absolute;margin-left:149.711746pt;margin-top:11.030786pt;width:245.4pt;height:17.3pt;mso-position-horizontal-relative:page;mso-position-vertical-relative:paragraph;z-index:-30318080" type="#_x0000_t202" id="docshape564" filled="false" stroked="false">
            <v:textbox inset="0,0,0,0">
              <w:txbxContent>
                <w:p>
                  <w:pPr>
                    <w:numPr>
                      <w:ilvl w:val="0"/>
                      <w:numId w:val="95"/>
                    </w:numPr>
                    <w:tabs>
                      <w:tab w:pos="1841" w:val="left" w:leader="none"/>
                      <w:tab w:pos="1842" w:val="left" w:leader="none"/>
                      <w:tab w:pos="2405" w:val="left" w:leader="none"/>
                      <w:tab w:pos="4752" w:val="left" w:leader="none"/>
                    </w:tabs>
                    <w:spacing w:line="304" w:lineRule="exact" w:before="0"/>
                    <w:ind w:left="1841" w:right="0" w:hanging="1842"/>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The congruence </w:t>
      </w:r>
      <w:r>
        <w:rPr>
          <w:rFonts w:ascii="Times New Roman"/>
          <w:i/>
          <w:w w:val="110"/>
        </w:rPr>
        <w:t>t</w:t>
      </w:r>
      <w:r>
        <w:rPr>
          <w:rFonts w:ascii="Georgia"/>
          <w:w w:val="110"/>
          <w:vertAlign w:val="superscript"/>
        </w:rPr>
        <w:t>2</w:t>
      </w:r>
      <w:r>
        <w:rPr>
          <w:rFonts w:ascii="Georgia"/>
          <w:vertAlign w:val="baseline"/>
        </w:rPr>
        <w:tab/>
      </w:r>
      <w:r>
        <w:rPr>
          <w:spacing w:val="-4"/>
          <w:w w:val="105"/>
          <w:vertAlign w:val="baseline"/>
        </w:rPr>
        <w:t>493</w:t>
      </w:r>
      <w:r>
        <w:rPr>
          <w:vertAlign w:val="baseline"/>
        </w:rPr>
        <w:tab/>
      </w:r>
      <w:r>
        <w:rPr>
          <w:w w:val="105"/>
          <w:vertAlign w:val="baseline"/>
        </w:rPr>
        <w:t>1 (mod 2) has solution </w:t>
      </w:r>
      <w:r>
        <w:rPr>
          <w:rFonts w:ascii="Times New Roman"/>
          <w:i/>
          <w:w w:val="110"/>
          <w:vertAlign w:val="baseline"/>
        </w:rPr>
        <w:t>t</w:t>
      </w:r>
      <w:r>
        <w:rPr>
          <w:rFonts w:ascii="Times New Roman"/>
          <w:i/>
          <w:vertAlign w:val="baseline"/>
        </w:rPr>
        <w:tab/>
      </w:r>
      <w:r>
        <w:rPr>
          <w:vertAlign w:val="baseline"/>
        </w:rPr>
        <w:t>1</w:t>
      </w:r>
      <w:r>
        <w:rPr>
          <w:spacing w:val="-6"/>
          <w:vertAlign w:val="baseline"/>
        </w:rPr>
        <w:t> </w:t>
      </w:r>
      <w:r>
        <w:rPr>
          <w:vertAlign w:val="baseline"/>
        </w:rPr>
        <w:t>(mod</w:t>
      </w:r>
      <w:r>
        <w:rPr>
          <w:spacing w:val="-6"/>
          <w:vertAlign w:val="baseline"/>
        </w:rPr>
        <w:t> </w:t>
      </w:r>
      <w:r>
        <w:rPr>
          <w:vertAlign w:val="baseline"/>
        </w:rPr>
        <w:t>2),</w:t>
      </w:r>
      <w:r>
        <w:rPr>
          <w:spacing w:val="-5"/>
          <w:vertAlign w:val="baseline"/>
        </w:rPr>
        <w:t> </w:t>
      </w:r>
      <w:r>
        <w:rPr>
          <w:vertAlign w:val="baseline"/>
        </w:rPr>
        <w:t>so</w:t>
      </w:r>
      <w:r>
        <w:rPr>
          <w:spacing w:val="-6"/>
          <w:vertAlign w:val="baseline"/>
        </w:rPr>
        <w:t> </w:t>
      </w:r>
      <w:r>
        <w:rPr>
          <w:vertAlign w:val="baseline"/>
        </w:rPr>
        <w:t>we </w:t>
      </w:r>
      <w:r>
        <w:rPr>
          <w:w w:val="105"/>
          <w:vertAlign w:val="baseline"/>
        </w:rPr>
        <w:t>sieve</w:t>
      </w:r>
      <w:r>
        <w:rPr>
          <w:spacing w:val="21"/>
          <w:w w:val="105"/>
          <w:vertAlign w:val="baseline"/>
        </w:rPr>
        <w:t> </w:t>
      </w:r>
      <w:r>
        <w:rPr>
          <w:w w:val="105"/>
          <w:vertAlign w:val="baseline"/>
        </w:rPr>
        <w:t>2</w:t>
      </w:r>
      <w:r>
        <w:rPr>
          <w:spacing w:val="21"/>
          <w:w w:val="105"/>
          <w:vertAlign w:val="baseline"/>
        </w:rPr>
        <w:t> </w:t>
      </w:r>
      <w:r>
        <w:rPr>
          <w:w w:val="105"/>
          <w:vertAlign w:val="baseline"/>
        </w:rPr>
        <w:t>from</w:t>
      </w:r>
      <w:r>
        <w:rPr>
          <w:spacing w:val="21"/>
          <w:w w:val="105"/>
          <w:vertAlign w:val="baseline"/>
        </w:rPr>
        <w:t> </w:t>
      </w:r>
      <w:r>
        <w:rPr>
          <w:rFonts w:ascii="Times New Roman"/>
          <w:i/>
          <w:w w:val="105"/>
          <w:vertAlign w:val="baseline"/>
        </w:rPr>
        <w:t>F</w:t>
      </w:r>
      <w:r>
        <w:rPr>
          <w:rFonts w:ascii="Times New Roman"/>
          <w:i/>
          <w:spacing w:val="-25"/>
          <w:w w:val="105"/>
          <w:vertAlign w:val="baseline"/>
        </w:rPr>
        <w:t> </w:t>
      </w:r>
      <w:r>
        <w:rPr>
          <w:w w:val="105"/>
          <w:vertAlign w:val="baseline"/>
        </w:rPr>
        <w:t>(23),</w:t>
      </w:r>
      <w:r>
        <w:rPr>
          <w:spacing w:val="21"/>
          <w:w w:val="105"/>
          <w:vertAlign w:val="baseline"/>
        </w:rPr>
        <w:t> </w:t>
      </w:r>
      <w:r>
        <w:rPr>
          <w:rFonts w:ascii="Times New Roman"/>
          <w:i/>
          <w:w w:val="105"/>
          <w:vertAlign w:val="baseline"/>
        </w:rPr>
        <w:t>F</w:t>
      </w:r>
      <w:r>
        <w:rPr>
          <w:rFonts w:ascii="Times New Roman"/>
          <w:i/>
          <w:spacing w:val="-25"/>
          <w:w w:val="105"/>
          <w:vertAlign w:val="baseline"/>
        </w:rPr>
        <w:t> </w:t>
      </w:r>
      <w:r>
        <w:rPr>
          <w:w w:val="105"/>
          <w:vertAlign w:val="baseline"/>
        </w:rPr>
        <w:t>(25),</w:t>
      </w:r>
      <w:r>
        <w:rPr>
          <w:spacing w:val="21"/>
          <w:w w:val="105"/>
          <w:vertAlign w:val="baseline"/>
        </w:rPr>
        <w:t> </w:t>
      </w:r>
      <w:r>
        <w:rPr>
          <w:rFonts w:ascii="Times New Roman"/>
          <w:i/>
          <w:w w:val="105"/>
          <w:vertAlign w:val="baseline"/>
        </w:rPr>
        <w:t>F</w:t>
      </w:r>
      <w:r>
        <w:rPr>
          <w:rFonts w:ascii="Times New Roman"/>
          <w:i/>
          <w:spacing w:val="-25"/>
          <w:w w:val="105"/>
          <w:vertAlign w:val="baseline"/>
        </w:rPr>
        <w:t> </w:t>
      </w:r>
      <w:r>
        <w:rPr>
          <w:w w:val="105"/>
          <w:vertAlign w:val="baseline"/>
        </w:rPr>
        <w:t>(27),.</w:t>
      </w:r>
      <w:r>
        <w:rPr>
          <w:spacing w:val="-13"/>
          <w:w w:val="105"/>
          <w:vertAlign w:val="baseline"/>
        </w:rPr>
        <w:t> </w:t>
      </w:r>
      <w:r>
        <w:rPr>
          <w:w w:val="105"/>
          <w:vertAlign w:val="baseline"/>
        </w:rPr>
        <w:t>.</w:t>
      </w:r>
      <w:r>
        <w:rPr>
          <w:spacing w:val="-13"/>
          <w:w w:val="105"/>
          <w:vertAlign w:val="baseline"/>
        </w:rPr>
        <w:t> </w:t>
      </w:r>
      <w:r>
        <w:rPr>
          <w:w w:val="105"/>
          <w:vertAlign w:val="baseline"/>
        </w:rPr>
        <w:t>.</w:t>
      </w:r>
      <w:r>
        <w:rPr>
          <w:spacing w:val="-13"/>
          <w:w w:val="105"/>
          <w:vertAlign w:val="baseline"/>
        </w:rPr>
        <w:t> </w:t>
      </w:r>
      <w:r>
        <w:rPr>
          <w:w w:val="105"/>
          <w:vertAlign w:val="baseline"/>
        </w:rPr>
        <w:t>.</w:t>
      </w:r>
    </w:p>
    <w:p>
      <w:pPr>
        <w:spacing w:after="0" w:line="244" w:lineRule="auto"/>
        <w:sectPr>
          <w:type w:val="continuous"/>
          <w:pgSz w:w="11900" w:h="16840"/>
          <w:pgMar w:header="1482" w:footer="0" w:top="1600" w:bottom="280" w:left="620" w:right="1600"/>
        </w:sectPr>
      </w:pPr>
    </w:p>
    <w:p>
      <w:pPr>
        <w:pStyle w:val="BodyText"/>
        <w:spacing w:before="8"/>
        <w:rPr>
          <w:sz w:val="11"/>
        </w:rPr>
      </w:pPr>
    </w:p>
    <w:p>
      <w:pPr>
        <w:pStyle w:val="BodyText"/>
        <w:tabs>
          <w:tab w:pos="4452" w:val="left" w:leader="none"/>
          <w:tab w:pos="5025" w:val="left" w:leader="none"/>
          <w:tab w:pos="7506" w:val="left" w:leader="none"/>
        </w:tabs>
        <w:spacing w:before="103"/>
        <w:ind w:left="2573"/>
      </w:pPr>
      <w:r>
        <w:rPr/>
        <w:pict>
          <v:shape style="position:absolute;margin-left:149.711746pt;margin-top:6.930766pt;width:253.65pt;height:17.3pt;mso-position-horizontal-relative:page;mso-position-vertical-relative:paragraph;z-index:-30313472" type="#_x0000_t202" id="docshape565" filled="false" stroked="false">
            <v:textbox inset="0,0,0,0">
              <w:txbxContent>
                <w:p>
                  <w:pPr>
                    <w:numPr>
                      <w:ilvl w:val="0"/>
                      <w:numId w:val="96"/>
                    </w:numPr>
                    <w:tabs>
                      <w:tab w:pos="1864" w:val="left" w:leader="none"/>
                      <w:tab w:pos="1865" w:val="left" w:leader="none"/>
                      <w:tab w:pos="2436" w:val="left" w:leader="none"/>
                      <w:tab w:pos="4917" w:val="left" w:leader="none"/>
                    </w:tabs>
                    <w:spacing w:line="304" w:lineRule="exact" w:before="0"/>
                    <w:ind w:left="1864" w:right="0" w:hanging="1865"/>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The</w:t>
      </w:r>
      <w:r>
        <w:rPr>
          <w:spacing w:val="17"/>
        </w:rPr>
        <w:t> </w:t>
      </w:r>
      <w:r>
        <w:rPr/>
        <w:t>congruence</w:t>
      </w:r>
      <w:r>
        <w:rPr>
          <w:spacing w:val="17"/>
        </w:rPr>
        <w:t> </w:t>
      </w:r>
      <w:r>
        <w:rPr>
          <w:rFonts w:ascii="Times New Roman"/>
          <w:i/>
          <w:spacing w:val="-5"/>
        </w:rPr>
        <w:t>t</w:t>
      </w:r>
      <w:r>
        <w:rPr>
          <w:rFonts w:ascii="Georgia"/>
          <w:spacing w:val="-5"/>
          <w:vertAlign w:val="superscript"/>
        </w:rPr>
        <w:t>2</w:t>
      </w:r>
      <w:r>
        <w:rPr>
          <w:rFonts w:ascii="Georgia"/>
          <w:vertAlign w:val="baseline"/>
        </w:rPr>
        <w:tab/>
      </w:r>
      <w:r>
        <w:rPr>
          <w:spacing w:val="-5"/>
          <w:vertAlign w:val="baseline"/>
        </w:rPr>
        <w:t>493</w:t>
      </w:r>
      <w:r>
        <w:rPr>
          <w:vertAlign w:val="baseline"/>
        </w:rPr>
        <w:tab/>
        <w:t>1</w:t>
      </w:r>
      <w:r>
        <w:rPr>
          <w:spacing w:val="12"/>
          <w:vertAlign w:val="baseline"/>
        </w:rPr>
        <w:t> </w:t>
      </w:r>
      <w:r>
        <w:rPr>
          <w:vertAlign w:val="baseline"/>
        </w:rPr>
        <w:t>(mod</w:t>
      </w:r>
      <w:r>
        <w:rPr>
          <w:spacing w:val="12"/>
          <w:vertAlign w:val="baseline"/>
        </w:rPr>
        <w:t> </w:t>
      </w:r>
      <w:r>
        <w:rPr>
          <w:vertAlign w:val="baseline"/>
        </w:rPr>
        <w:t>3)</w:t>
      </w:r>
      <w:r>
        <w:rPr>
          <w:spacing w:val="12"/>
          <w:vertAlign w:val="baseline"/>
        </w:rPr>
        <w:t> </w:t>
      </w:r>
      <w:r>
        <w:rPr>
          <w:vertAlign w:val="baseline"/>
        </w:rPr>
        <w:t>has</w:t>
      </w:r>
      <w:r>
        <w:rPr>
          <w:spacing w:val="12"/>
          <w:vertAlign w:val="baseline"/>
        </w:rPr>
        <w:t> </w:t>
      </w:r>
      <w:r>
        <w:rPr>
          <w:vertAlign w:val="baseline"/>
        </w:rPr>
        <w:t>solutions</w:t>
      </w:r>
      <w:r>
        <w:rPr>
          <w:spacing w:val="12"/>
          <w:vertAlign w:val="baseline"/>
        </w:rPr>
        <w:t> </w:t>
      </w:r>
      <w:r>
        <w:rPr>
          <w:rFonts w:ascii="Times New Roman"/>
          <w:i/>
          <w:spacing w:val="-10"/>
          <w:vertAlign w:val="baseline"/>
        </w:rPr>
        <w:t>t</w:t>
      </w:r>
      <w:r>
        <w:rPr>
          <w:rFonts w:ascii="Times New Roman"/>
          <w:i/>
          <w:vertAlign w:val="baseline"/>
        </w:rPr>
        <w:tab/>
      </w:r>
      <w:r>
        <w:rPr>
          <w:vertAlign w:val="baseline"/>
        </w:rPr>
        <w:t>1</w:t>
      </w:r>
      <w:r>
        <w:rPr>
          <w:spacing w:val="14"/>
          <w:vertAlign w:val="baseline"/>
        </w:rPr>
        <w:t> </w:t>
      </w:r>
      <w:r>
        <w:rPr>
          <w:vertAlign w:val="baseline"/>
        </w:rPr>
        <w:t>(mod</w:t>
      </w:r>
      <w:r>
        <w:rPr>
          <w:spacing w:val="15"/>
          <w:vertAlign w:val="baseline"/>
        </w:rPr>
        <w:t> </w:t>
      </w:r>
      <w:r>
        <w:rPr>
          <w:vertAlign w:val="baseline"/>
        </w:rPr>
        <w:t>3)</w:t>
      </w:r>
      <w:r>
        <w:rPr>
          <w:spacing w:val="14"/>
          <w:vertAlign w:val="baseline"/>
        </w:rPr>
        <w:t> </w:t>
      </w:r>
      <w:r>
        <w:rPr>
          <w:spacing w:val="-5"/>
          <w:vertAlign w:val="baseline"/>
        </w:rPr>
        <w:t>and</w:t>
      </w:r>
    </w:p>
    <w:p>
      <w:pPr>
        <w:pStyle w:val="BodyText"/>
        <w:tabs>
          <w:tab w:pos="2969" w:val="left" w:leader="none"/>
        </w:tabs>
        <w:spacing w:before="5"/>
        <w:ind w:left="2573"/>
      </w:pPr>
      <w:r>
        <w:rPr/>
        <w:pict>
          <v:shape style="position:absolute;margin-left:167.486725pt;margin-top:2.030803pt;width:7.8pt;height:17.3pt;mso-position-horizontal-relative:page;mso-position-vertical-relative:paragraph;z-index:-30317568" type="#_x0000_t202" id="docshape56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rFonts w:ascii="Times New Roman"/>
          <w:i/>
          <w:spacing w:val="-10"/>
          <w:w w:val="105"/>
        </w:rPr>
        <w:t>t</w:t>
      </w:r>
      <w:r>
        <w:rPr>
          <w:rFonts w:ascii="Times New Roman"/>
          <w:i/>
        </w:rPr>
        <w:tab/>
      </w:r>
      <w:r>
        <w:rPr>
          <w:w w:val="105"/>
        </w:rPr>
        <w:t>2</w:t>
      </w:r>
      <w:r>
        <w:rPr>
          <w:spacing w:val="7"/>
          <w:w w:val="105"/>
        </w:rPr>
        <w:t> </w:t>
      </w:r>
      <w:r>
        <w:rPr>
          <w:w w:val="105"/>
        </w:rPr>
        <w:t>(mod</w:t>
      </w:r>
      <w:r>
        <w:rPr>
          <w:spacing w:val="8"/>
          <w:w w:val="105"/>
        </w:rPr>
        <w:t> </w:t>
      </w:r>
      <w:r>
        <w:rPr>
          <w:w w:val="105"/>
        </w:rPr>
        <w:t>3),</w:t>
      </w:r>
      <w:r>
        <w:rPr>
          <w:spacing w:val="8"/>
          <w:w w:val="105"/>
        </w:rPr>
        <w:t> </w:t>
      </w:r>
      <w:r>
        <w:rPr>
          <w:w w:val="105"/>
        </w:rPr>
        <w:t>so</w:t>
      </w:r>
      <w:r>
        <w:rPr>
          <w:spacing w:val="7"/>
          <w:w w:val="105"/>
        </w:rPr>
        <w:t> </w:t>
      </w:r>
      <w:r>
        <w:rPr>
          <w:w w:val="105"/>
        </w:rPr>
        <w:t>first</w:t>
      </w:r>
      <w:r>
        <w:rPr>
          <w:spacing w:val="8"/>
          <w:w w:val="105"/>
        </w:rPr>
        <w:t> </w:t>
      </w:r>
      <w:r>
        <w:rPr>
          <w:w w:val="105"/>
        </w:rPr>
        <w:t>we</w:t>
      </w:r>
      <w:r>
        <w:rPr>
          <w:spacing w:val="8"/>
          <w:w w:val="105"/>
        </w:rPr>
        <w:t> </w:t>
      </w:r>
      <w:r>
        <w:rPr>
          <w:w w:val="105"/>
        </w:rPr>
        <w:t>sieve</w:t>
      </w:r>
      <w:r>
        <w:rPr>
          <w:spacing w:val="8"/>
          <w:w w:val="105"/>
        </w:rPr>
        <w:t> </w:t>
      </w:r>
      <w:r>
        <w:rPr>
          <w:w w:val="105"/>
        </w:rPr>
        <w:t>3</w:t>
      </w:r>
      <w:r>
        <w:rPr>
          <w:spacing w:val="14"/>
          <w:w w:val="105"/>
        </w:rPr>
        <w:t> </w:t>
      </w:r>
      <w:r>
        <w:rPr>
          <w:w w:val="105"/>
        </w:rPr>
        <w:t>from</w:t>
      </w:r>
      <w:r>
        <w:rPr>
          <w:spacing w:val="15"/>
          <w:w w:val="105"/>
        </w:rPr>
        <w:t> </w:t>
      </w:r>
      <w:r>
        <w:rPr>
          <w:rFonts w:ascii="Times New Roman"/>
          <w:i/>
          <w:w w:val="105"/>
        </w:rPr>
        <w:t>F</w:t>
      </w:r>
      <w:r>
        <w:rPr>
          <w:rFonts w:ascii="Times New Roman"/>
          <w:i/>
          <w:spacing w:val="-25"/>
          <w:w w:val="105"/>
        </w:rPr>
        <w:t> </w:t>
      </w:r>
      <w:r>
        <w:rPr>
          <w:w w:val="105"/>
        </w:rPr>
        <w:t>(23),</w:t>
      </w:r>
      <w:r>
        <w:rPr>
          <w:spacing w:val="14"/>
          <w:w w:val="105"/>
        </w:rPr>
        <w:t> </w:t>
      </w:r>
      <w:r>
        <w:rPr>
          <w:rFonts w:ascii="Times New Roman"/>
          <w:i/>
          <w:w w:val="105"/>
        </w:rPr>
        <w:t>F</w:t>
      </w:r>
      <w:r>
        <w:rPr>
          <w:rFonts w:ascii="Times New Roman"/>
          <w:i/>
          <w:spacing w:val="-25"/>
          <w:w w:val="105"/>
        </w:rPr>
        <w:t> </w:t>
      </w:r>
      <w:r>
        <w:rPr>
          <w:w w:val="105"/>
        </w:rPr>
        <w:t>(26),</w:t>
      </w:r>
      <w:r>
        <w:rPr>
          <w:spacing w:val="14"/>
          <w:w w:val="105"/>
        </w:rPr>
        <w:t> </w:t>
      </w:r>
      <w:r>
        <w:rPr>
          <w:rFonts w:ascii="Times New Roman"/>
          <w:i/>
          <w:w w:val="105"/>
        </w:rPr>
        <w:t>F</w:t>
      </w:r>
      <w:r>
        <w:rPr>
          <w:rFonts w:ascii="Times New Roman"/>
          <w:i/>
          <w:spacing w:val="-25"/>
          <w:w w:val="105"/>
        </w:rPr>
        <w:t> </w:t>
      </w:r>
      <w:r>
        <w:rPr>
          <w:w w:val="105"/>
        </w:rPr>
        <w:t>(29),.</w:t>
      </w:r>
      <w:r>
        <w:rPr>
          <w:spacing w:val="-13"/>
          <w:w w:val="105"/>
        </w:rPr>
        <w:t> </w:t>
      </w:r>
      <w:r>
        <w:rPr>
          <w:w w:val="105"/>
        </w:rPr>
        <w:t>.</w:t>
      </w:r>
      <w:r>
        <w:rPr>
          <w:spacing w:val="-14"/>
          <w:w w:val="105"/>
        </w:rPr>
        <w:t> </w:t>
      </w:r>
      <w:r>
        <w:rPr>
          <w:w w:val="105"/>
        </w:rPr>
        <w:t>.</w:t>
      </w:r>
      <w:r>
        <w:rPr>
          <w:spacing w:val="-13"/>
          <w:w w:val="105"/>
        </w:rPr>
        <w:t> </w:t>
      </w:r>
      <w:r>
        <w:rPr>
          <w:w w:val="105"/>
        </w:rPr>
        <w:t>,</w:t>
      </w:r>
      <w:r>
        <w:rPr>
          <w:spacing w:val="15"/>
          <w:w w:val="105"/>
        </w:rPr>
        <w:t> </w:t>
      </w:r>
      <w:r>
        <w:rPr>
          <w:spacing w:val="-5"/>
          <w:w w:val="105"/>
        </w:rPr>
        <w:t>and</w:t>
      </w:r>
    </w:p>
    <w:p>
      <w:pPr>
        <w:pStyle w:val="BodyText"/>
        <w:spacing w:before="4"/>
        <w:ind w:left="2573"/>
      </w:pPr>
      <w:r>
        <w:rPr/>
        <w:t>then</w:t>
      </w:r>
      <w:r>
        <w:rPr>
          <w:spacing w:val="-2"/>
        </w:rPr>
        <w:t> </w:t>
      </w:r>
      <w:r>
        <w:rPr/>
        <w:t>we</w:t>
      </w:r>
      <w:r>
        <w:rPr>
          <w:spacing w:val="12"/>
        </w:rPr>
        <w:t> </w:t>
      </w:r>
      <w:r>
        <w:rPr/>
        <w:t>sieve</w:t>
      </w:r>
      <w:r>
        <w:rPr>
          <w:spacing w:val="14"/>
        </w:rPr>
        <w:t> </w:t>
      </w:r>
      <w:r>
        <w:rPr/>
        <w:t>3</w:t>
      </w:r>
      <w:r>
        <w:rPr>
          <w:spacing w:val="15"/>
        </w:rPr>
        <w:t> </w:t>
      </w:r>
      <w:r>
        <w:rPr/>
        <w:t>from</w:t>
      </w:r>
      <w:r>
        <w:rPr>
          <w:spacing w:val="15"/>
        </w:rPr>
        <w:t> </w:t>
      </w:r>
      <w:r>
        <w:rPr>
          <w:rFonts w:ascii="Times New Roman"/>
          <w:i/>
        </w:rPr>
        <w:t>F</w:t>
      </w:r>
      <w:r>
        <w:rPr>
          <w:rFonts w:ascii="Times New Roman"/>
          <w:i/>
          <w:spacing w:val="-23"/>
        </w:rPr>
        <w:t> </w:t>
      </w:r>
      <w:r>
        <w:rPr/>
        <w:t>(25),</w:t>
      </w:r>
      <w:r>
        <w:rPr>
          <w:spacing w:val="15"/>
        </w:rPr>
        <w:t> </w:t>
      </w:r>
      <w:r>
        <w:rPr>
          <w:rFonts w:ascii="Times New Roman"/>
          <w:i/>
        </w:rPr>
        <w:t>F</w:t>
      </w:r>
      <w:r>
        <w:rPr>
          <w:rFonts w:ascii="Times New Roman"/>
          <w:i/>
          <w:spacing w:val="-23"/>
        </w:rPr>
        <w:t> </w:t>
      </w:r>
      <w:r>
        <w:rPr/>
        <w:t>(28),</w:t>
      </w:r>
      <w:r>
        <w:rPr>
          <w:spacing w:val="15"/>
        </w:rPr>
        <w:t> </w:t>
      </w:r>
      <w:r>
        <w:rPr>
          <w:rFonts w:ascii="Times New Roman"/>
          <w:i/>
        </w:rPr>
        <w:t>F</w:t>
      </w:r>
      <w:r>
        <w:rPr>
          <w:rFonts w:ascii="Times New Roman"/>
          <w:i/>
          <w:spacing w:val="-23"/>
        </w:rPr>
        <w:t> </w:t>
      </w:r>
      <w:r>
        <w:rPr/>
        <w:t>(31),.</w:t>
      </w:r>
      <w:r>
        <w:rPr>
          <w:spacing w:val="-11"/>
        </w:rPr>
        <w:t> </w:t>
      </w:r>
      <w:r>
        <w:rPr/>
        <w:t>.</w:t>
      </w:r>
      <w:r>
        <w:rPr>
          <w:spacing w:val="-11"/>
        </w:rPr>
        <w:t> </w:t>
      </w:r>
      <w:r>
        <w:rPr/>
        <w:t>.</w:t>
      </w:r>
      <w:r>
        <w:rPr>
          <w:spacing w:val="-11"/>
        </w:rPr>
        <w:t> </w:t>
      </w:r>
      <w:r>
        <w:rPr>
          <w:spacing w:val="-10"/>
        </w:rPr>
        <w:t>.</w:t>
      </w:r>
    </w:p>
    <w:p>
      <w:pPr>
        <w:pStyle w:val="BodyText"/>
        <w:tabs>
          <w:tab w:pos="4425" w:val="left" w:leader="none"/>
          <w:tab w:pos="4990" w:val="left" w:leader="none"/>
          <w:tab w:pos="7336" w:val="left" w:leader="none"/>
        </w:tabs>
        <w:spacing w:line="244" w:lineRule="auto" w:before="77"/>
        <w:ind w:left="2573" w:right="907"/>
      </w:pPr>
      <w:r>
        <w:rPr/>
        <w:pict>
          <v:shape style="position:absolute;margin-left:149.711746pt;margin-top:5.630792pt;width:245.4pt;height:17.3pt;mso-position-horizontal-relative:page;mso-position-vertical-relative:paragraph;z-index:-30312960" type="#_x0000_t202" id="docshape567" filled="false" stroked="false">
            <v:textbox inset="0,0,0,0">
              <w:txbxContent>
                <w:p>
                  <w:pPr>
                    <w:numPr>
                      <w:ilvl w:val="0"/>
                      <w:numId w:val="97"/>
                    </w:numPr>
                    <w:tabs>
                      <w:tab w:pos="1841" w:val="left" w:leader="none"/>
                      <w:tab w:pos="1842" w:val="left" w:leader="none"/>
                      <w:tab w:pos="2405" w:val="left" w:leader="none"/>
                      <w:tab w:pos="4752" w:val="left" w:leader="none"/>
                    </w:tabs>
                    <w:spacing w:line="304" w:lineRule="exact" w:before="0"/>
                    <w:ind w:left="1841" w:right="0" w:hanging="1842"/>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The congruence </w:t>
      </w:r>
      <w:r>
        <w:rPr>
          <w:rFonts w:ascii="Times New Roman"/>
          <w:i/>
          <w:w w:val="110"/>
        </w:rPr>
        <w:t>t</w:t>
      </w:r>
      <w:r>
        <w:rPr>
          <w:rFonts w:ascii="Georgia"/>
          <w:w w:val="110"/>
          <w:vertAlign w:val="superscript"/>
        </w:rPr>
        <w:t>2</w:t>
      </w:r>
      <w:r>
        <w:rPr>
          <w:rFonts w:ascii="Georgia"/>
          <w:vertAlign w:val="baseline"/>
        </w:rPr>
        <w:tab/>
      </w:r>
      <w:r>
        <w:rPr>
          <w:spacing w:val="-4"/>
          <w:w w:val="105"/>
          <w:vertAlign w:val="baseline"/>
        </w:rPr>
        <w:t>493</w:t>
      </w:r>
      <w:r>
        <w:rPr>
          <w:vertAlign w:val="baseline"/>
        </w:rPr>
        <w:tab/>
      </w:r>
      <w:r>
        <w:rPr>
          <w:w w:val="105"/>
          <w:vertAlign w:val="baseline"/>
        </w:rPr>
        <w:t>1 (mod 4) has solution </w:t>
      </w:r>
      <w:r>
        <w:rPr>
          <w:rFonts w:ascii="Times New Roman"/>
          <w:i/>
          <w:w w:val="110"/>
          <w:vertAlign w:val="baseline"/>
        </w:rPr>
        <w:t>t</w:t>
      </w:r>
      <w:r>
        <w:rPr>
          <w:rFonts w:ascii="Times New Roman"/>
          <w:i/>
          <w:vertAlign w:val="baseline"/>
        </w:rPr>
        <w:tab/>
      </w:r>
      <w:r>
        <w:rPr>
          <w:vertAlign w:val="baseline"/>
        </w:rPr>
        <w:t>1</w:t>
      </w:r>
      <w:r>
        <w:rPr>
          <w:spacing w:val="-6"/>
          <w:vertAlign w:val="baseline"/>
        </w:rPr>
        <w:t> </w:t>
      </w:r>
      <w:r>
        <w:rPr>
          <w:vertAlign w:val="baseline"/>
        </w:rPr>
        <w:t>(mod</w:t>
      </w:r>
      <w:r>
        <w:rPr>
          <w:spacing w:val="-6"/>
          <w:vertAlign w:val="baseline"/>
        </w:rPr>
        <w:t> </w:t>
      </w:r>
      <w:r>
        <w:rPr>
          <w:vertAlign w:val="baseline"/>
        </w:rPr>
        <w:t>2),</w:t>
      </w:r>
      <w:r>
        <w:rPr>
          <w:spacing w:val="-5"/>
          <w:vertAlign w:val="baseline"/>
        </w:rPr>
        <w:t> </w:t>
      </w:r>
      <w:r>
        <w:rPr>
          <w:vertAlign w:val="baseline"/>
        </w:rPr>
        <w:t>so</w:t>
      </w:r>
      <w:r>
        <w:rPr>
          <w:spacing w:val="-6"/>
          <w:vertAlign w:val="baseline"/>
        </w:rPr>
        <w:t> </w:t>
      </w:r>
      <w:r>
        <w:rPr>
          <w:vertAlign w:val="baseline"/>
        </w:rPr>
        <w:t>we </w:t>
      </w:r>
      <w:r>
        <w:rPr>
          <w:w w:val="105"/>
          <w:vertAlign w:val="baseline"/>
        </w:rPr>
        <w:t>sieve</w:t>
      </w:r>
      <w:r>
        <w:rPr>
          <w:spacing w:val="8"/>
          <w:w w:val="105"/>
          <w:vertAlign w:val="baseline"/>
        </w:rPr>
        <w:t> </w:t>
      </w:r>
      <w:r>
        <w:rPr>
          <w:w w:val="105"/>
          <w:vertAlign w:val="baseline"/>
        </w:rPr>
        <w:t>another</w:t>
      </w:r>
      <w:r>
        <w:rPr>
          <w:spacing w:val="16"/>
          <w:w w:val="105"/>
          <w:vertAlign w:val="baseline"/>
        </w:rPr>
        <w:t> </w:t>
      </w:r>
      <w:r>
        <w:rPr>
          <w:w w:val="105"/>
          <w:vertAlign w:val="baseline"/>
        </w:rPr>
        <w:t>2</w:t>
      </w:r>
      <w:r>
        <w:rPr>
          <w:spacing w:val="16"/>
          <w:w w:val="105"/>
          <w:vertAlign w:val="baseline"/>
        </w:rPr>
        <w:t> </w:t>
      </w:r>
      <w:r>
        <w:rPr>
          <w:w w:val="105"/>
          <w:vertAlign w:val="baseline"/>
        </w:rPr>
        <w:t>from</w:t>
      </w:r>
      <w:r>
        <w:rPr>
          <w:spacing w:val="16"/>
          <w:w w:val="105"/>
          <w:vertAlign w:val="baseline"/>
        </w:rPr>
        <w:t> </w:t>
      </w:r>
      <w:r>
        <w:rPr>
          <w:rFonts w:ascii="Times New Roman"/>
          <w:i/>
          <w:w w:val="105"/>
          <w:vertAlign w:val="baseline"/>
        </w:rPr>
        <w:t>F</w:t>
      </w:r>
      <w:r>
        <w:rPr>
          <w:rFonts w:ascii="Times New Roman"/>
          <w:i/>
          <w:spacing w:val="-26"/>
          <w:w w:val="105"/>
          <w:vertAlign w:val="baseline"/>
        </w:rPr>
        <w:t> </w:t>
      </w:r>
      <w:r>
        <w:rPr>
          <w:w w:val="105"/>
          <w:vertAlign w:val="baseline"/>
        </w:rPr>
        <w:t>(23),</w:t>
      </w:r>
      <w:r>
        <w:rPr>
          <w:spacing w:val="17"/>
          <w:w w:val="105"/>
          <w:vertAlign w:val="baseline"/>
        </w:rPr>
        <w:t> </w:t>
      </w:r>
      <w:r>
        <w:rPr>
          <w:rFonts w:ascii="Times New Roman"/>
          <w:i/>
          <w:w w:val="105"/>
          <w:vertAlign w:val="baseline"/>
        </w:rPr>
        <w:t>F</w:t>
      </w:r>
      <w:r>
        <w:rPr>
          <w:rFonts w:ascii="Times New Roman"/>
          <w:i/>
          <w:spacing w:val="-26"/>
          <w:w w:val="105"/>
          <w:vertAlign w:val="baseline"/>
        </w:rPr>
        <w:t> </w:t>
      </w:r>
      <w:r>
        <w:rPr>
          <w:w w:val="105"/>
          <w:vertAlign w:val="baseline"/>
        </w:rPr>
        <w:t>(25),</w:t>
      </w:r>
      <w:r>
        <w:rPr>
          <w:spacing w:val="17"/>
          <w:w w:val="105"/>
          <w:vertAlign w:val="baseline"/>
        </w:rPr>
        <w:t> </w:t>
      </w:r>
      <w:r>
        <w:rPr>
          <w:rFonts w:ascii="Times New Roman"/>
          <w:i/>
          <w:w w:val="105"/>
          <w:vertAlign w:val="baseline"/>
        </w:rPr>
        <w:t>F</w:t>
      </w:r>
      <w:r>
        <w:rPr>
          <w:rFonts w:ascii="Times New Roman"/>
          <w:i/>
          <w:spacing w:val="-26"/>
          <w:w w:val="105"/>
          <w:vertAlign w:val="baseline"/>
        </w:rPr>
        <w:t> </w:t>
      </w:r>
      <w:r>
        <w:rPr>
          <w:w w:val="105"/>
          <w:vertAlign w:val="baseline"/>
        </w:rPr>
        <w:t>(27),.</w:t>
      </w:r>
      <w:r>
        <w:rPr>
          <w:spacing w:val="-13"/>
          <w:w w:val="105"/>
          <w:vertAlign w:val="baseline"/>
        </w:rPr>
        <w:t> </w:t>
      </w:r>
      <w:r>
        <w:rPr>
          <w:w w:val="105"/>
          <w:vertAlign w:val="baseline"/>
        </w:rPr>
        <w:t>.</w:t>
      </w:r>
      <w:r>
        <w:rPr>
          <w:spacing w:val="-13"/>
          <w:w w:val="105"/>
          <w:vertAlign w:val="baseline"/>
        </w:rPr>
        <w:t> </w:t>
      </w:r>
      <w:r>
        <w:rPr>
          <w:w w:val="105"/>
          <w:vertAlign w:val="baseline"/>
        </w:rPr>
        <w:t>.</w:t>
      </w:r>
      <w:r>
        <w:rPr>
          <w:spacing w:val="-14"/>
          <w:w w:val="105"/>
          <w:vertAlign w:val="baseline"/>
        </w:rPr>
        <w:t> </w:t>
      </w:r>
      <w:r>
        <w:rPr>
          <w:w w:val="105"/>
          <w:vertAlign w:val="baseline"/>
        </w:rPr>
        <w:t>.</w:t>
      </w:r>
    </w:p>
    <w:p>
      <w:pPr>
        <w:pStyle w:val="ListParagraph"/>
        <w:numPr>
          <w:ilvl w:val="0"/>
          <w:numId w:val="98"/>
        </w:numPr>
        <w:tabs>
          <w:tab w:pos="2574" w:val="left" w:leader="none"/>
        </w:tabs>
        <w:spacing w:line="350" w:lineRule="exact" w:before="24" w:after="0"/>
        <w:ind w:left="2573" w:right="0" w:hanging="200"/>
        <w:jc w:val="left"/>
        <w:rPr>
          <w:sz w:val="20"/>
        </w:rPr>
      </w:pPr>
      <w:r>
        <w:rPr>
          <w:sz w:val="20"/>
        </w:rPr>
        <w:t>The</w:t>
      </w:r>
      <w:r>
        <w:rPr>
          <w:spacing w:val="7"/>
          <w:sz w:val="20"/>
        </w:rPr>
        <w:t> </w:t>
      </w:r>
      <w:r>
        <w:rPr>
          <w:sz w:val="20"/>
        </w:rPr>
        <w:t>congruence</w:t>
      </w:r>
      <w:r>
        <w:rPr>
          <w:spacing w:val="13"/>
          <w:sz w:val="20"/>
        </w:rPr>
        <w:t> </w:t>
      </w:r>
      <w:r>
        <w:rPr>
          <w:rFonts w:ascii="Times New Roman" w:hAnsi="Times New Roman"/>
          <w:i/>
          <w:sz w:val="20"/>
        </w:rPr>
        <w:t>t</w:t>
      </w:r>
      <w:r>
        <w:rPr>
          <w:rFonts w:ascii="Georgia" w:hAnsi="Georgia"/>
          <w:sz w:val="20"/>
          <w:vertAlign w:val="superscript"/>
        </w:rPr>
        <w:t>2</w:t>
      </w:r>
      <w:r>
        <w:rPr>
          <w:rFonts w:ascii="Georgia" w:hAnsi="Georgia"/>
          <w:spacing w:val="9"/>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493</w:t>
      </w:r>
      <w:r>
        <w:rPr>
          <w:spacing w:val="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w:t>
      </w:r>
      <w:r>
        <w:rPr>
          <w:spacing w:val="13"/>
          <w:sz w:val="20"/>
          <w:vertAlign w:val="baseline"/>
        </w:rPr>
        <w:t> </w:t>
      </w:r>
      <w:r>
        <w:rPr>
          <w:sz w:val="20"/>
          <w:vertAlign w:val="baseline"/>
        </w:rPr>
        <w:t>(mod</w:t>
      </w:r>
      <w:r>
        <w:rPr>
          <w:spacing w:val="14"/>
          <w:sz w:val="20"/>
          <w:vertAlign w:val="baseline"/>
        </w:rPr>
        <w:t> </w:t>
      </w:r>
      <w:r>
        <w:rPr>
          <w:sz w:val="20"/>
          <w:vertAlign w:val="baseline"/>
        </w:rPr>
        <w:t>5)</w:t>
      </w:r>
      <w:r>
        <w:rPr>
          <w:spacing w:val="13"/>
          <w:sz w:val="20"/>
          <w:vertAlign w:val="baseline"/>
        </w:rPr>
        <w:t> </w:t>
      </w:r>
      <w:r>
        <w:rPr>
          <w:sz w:val="20"/>
          <w:vertAlign w:val="baseline"/>
        </w:rPr>
        <w:t>has</w:t>
      </w:r>
      <w:r>
        <w:rPr>
          <w:spacing w:val="14"/>
          <w:sz w:val="20"/>
          <w:vertAlign w:val="baseline"/>
        </w:rPr>
        <w:t> </w:t>
      </w:r>
      <w:r>
        <w:rPr>
          <w:sz w:val="20"/>
          <w:vertAlign w:val="baseline"/>
        </w:rPr>
        <w:t>no</w:t>
      </w:r>
      <w:r>
        <w:rPr>
          <w:spacing w:val="13"/>
          <w:sz w:val="20"/>
          <w:vertAlign w:val="baseline"/>
        </w:rPr>
        <w:t> </w:t>
      </w:r>
      <w:r>
        <w:rPr>
          <w:spacing w:val="-2"/>
          <w:sz w:val="20"/>
          <w:vertAlign w:val="baseline"/>
        </w:rPr>
        <w:t>solutions.</w:t>
      </w:r>
    </w:p>
    <w:p>
      <w:pPr>
        <w:pStyle w:val="ListParagraph"/>
        <w:numPr>
          <w:ilvl w:val="0"/>
          <w:numId w:val="98"/>
        </w:numPr>
        <w:tabs>
          <w:tab w:pos="2574" w:val="left" w:leader="none"/>
        </w:tabs>
        <w:spacing w:line="311" w:lineRule="exact" w:before="0" w:after="0"/>
        <w:ind w:left="2573" w:right="0" w:hanging="200"/>
        <w:jc w:val="left"/>
        <w:rPr>
          <w:sz w:val="20"/>
        </w:rPr>
      </w:pPr>
      <w:r>
        <w:rPr>
          <w:sz w:val="20"/>
        </w:rPr>
        <w:t>The</w:t>
      </w:r>
      <w:r>
        <w:rPr>
          <w:spacing w:val="7"/>
          <w:sz w:val="20"/>
        </w:rPr>
        <w:t> </w:t>
      </w:r>
      <w:r>
        <w:rPr>
          <w:sz w:val="20"/>
        </w:rPr>
        <w:t>congruence</w:t>
      </w:r>
      <w:r>
        <w:rPr>
          <w:spacing w:val="13"/>
          <w:sz w:val="20"/>
        </w:rPr>
        <w:t> </w:t>
      </w:r>
      <w:r>
        <w:rPr>
          <w:rFonts w:ascii="Times New Roman" w:hAnsi="Times New Roman"/>
          <w:i/>
          <w:sz w:val="20"/>
        </w:rPr>
        <w:t>t</w:t>
      </w:r>
      <w:r>
        <w:rPr>
          <w:rFonts w:ascii="Georgia" w:hAnsi="Georgia"/>
          <w:sz w:val="20"/>
          <w:vertAlign w:val="superscript"/>
        </w:rPr>
        <w:t>2</w:t>
      </w:r>
      <w:r>
        <w:rPr>
          <w:rFonts w:ascii="Georgia" w:hAnsi="Georgia"/>
          <w:spacing w:val="9"/>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493</w:t>
      </w:r>
      <w:r>
        <w:rPr>
          <w:spacing w:val="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w:t>
      </w:r>
      <w:r>
        <w:rPr>
          <w:spacing w:val="13"/>
          <w:sz w:val="20"/>
          <w:vertAlign w:val="baseline"/>
        </w:rPr>
        <w:t> </w:t>
      </w:r>
      <w:r>
        <w:rPr>
          <w:sz w:val="20"/>
          <w:vertAlign w:val="baseline"/>
        </w:rPr>
        <w:t>(mod</w:t>
      </w:r>
      <w:r>
        <w:rPr>
          <w:spacing w:val="14"/>
          <w:sz w:val="20"/>
          <w:vertAlign w:val="baseline"/>
        </w:rPr>
        <w:t> </w:t>
      </w:r>
      <w:r>
        <w:rPr>
          <w:sz w:val="20"/>
          <w:vertAlign w:val="baseline"/>
        </w:rPr>
        <w:t>7)</w:t>
      </w:r>
      <w:r>
        <w:rPr>
          <w:spacing w:val="13"/>
          <w:sz w:val="20"/>
          <w:vertAlign w:val="baseline"/>
        </w:rPr>
        <w:t> </w:t>
      </w:r>
      <w:r>
        <w:rPr>
          <w:sz w:val="20"/>
          <w:vertAlign w:val="baseline"/>
        </w:rPr>
        <w:t>has</w:t>
      </w:r>
      <w:r>
        <w:rPr>
          <w:spacing w:val="14"/>
          <w:sz w:val="20"/>
          <w:vertAlign w:val="baseline"/>
        </w:rPr>
        <w:t> </w:t>
      </w:r>
      <w:r>
        <w:rPr>
          <w:sz w:val="20"/>
          <w:vertAlign w:val="baseline"/>
        </w:rPr>
        <w:t>no</w:t>
      </w:r>
      <w:r>
        <w:rPr>
          <w:spacing w:val="13"/>
          <w:sz w:val="20"/>
          <w:vertAlign w:val="baseline"/>
        </w:rPr>
        <w:t> </w:t>
      </w:r>
      <w:r>
        <w:rPr>
          <w:spacing w:val="-2"/>
          <w:sz w:val="20"/>
          <w:vertAlign w:val="baseline"/>
        </w:rPr>
        <w:t>solutions.</w:t>
      </w:r>
    </w:p>
    <w:p>
      <w:pPr>
        <w:pStyle w:val="ListParagraph"/>
        <w:numPr>
          <w:ilvl w:val="0"/>
          <w:numId w:val="98"/>
        </w:numPr>
        <w:tabs>
          <w:tab w:pos="2574" w:val="left" w:leader="none"/>
        </w:tabs>
        <w:spacing w:line="336" w:lineRule="exact" w:before="0" w:after="0"/>
        <w:ind w:left="2573" w:right="0" w:hanging="200"/>
        <w:jc w:val="left"/>
        <w:rPr>
          <w:sz w:val="20"/>
        </w:rPr>
      </w:pPr>
      <w:r>
        <w:rPr>
          <w:sz w:val="20"/>
        </w:rPr>
        <w:t>The</w:t>
      </w:r>
      <w:r>
        <w:rPr>
          <w:spacing w:val="7"/>
          <w:sz w:val="20"/>
        </w:rPr>
        <w:t> </w:t>
      </w:r>
      <w:r>
        <w:rPr>
          <w:sz w:val="20"/>
        </w:rPr>
        <w:t>congruence</w:t>
      </w:r>
      <w:r>
        <w:rPr>
          <w:spacing w:val="13"/>
          <w:sz w:val="20"/>
        </w:rPr>
        <w:t> </w:t>
      </w:r>
      <w:r>
        <w:rPr>
          <w:rFonts w:ascii="Times New Roman" w:hAnsi="Times New Roman"/>
          <w:i/>
          <w:sz w:val="20"/>
        </w:rPr>
        <w:t>t</w:t>
      </w:r>
      <w:r>
        <w:rPr>
          <w:rFonts w:ascii="Georgia" w:hAnsi="Georgia"/>
          <w:sz w:val="20"/>
          <w:vertAlign w:val="superscript"/>
        </w:rPr>
        <w:t>2</w:t>
      </w:r>
      <w:r>
        <w:rPr>
          <w:rFonts w:ascii="Georgia" w:hAnsi="Georgia"/>
          <w:spacing w:val="9"/>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493</w:t>
      </w:r>
      <w:r>
        <w:rPr>
          <w:spacing w:val="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5</w:t>
      </w:r>
      <w:r>
        <w:rPr>
          <w:spacing w:val="13"/>
          <w:sz w:val="20"/>
          <w:vertAlign w:val="baseline"/>
        </w:rPr>
        <w:t> </w:t>
      </w:r>
      <w:r>
        <w:rPr>
          <w:sz w:val="20"/>
          <w:vertAlign w:val="baseline"/>
        </w:rPr>
        <w:t>(mod</w:t>
      </w:r>
      <w:r>
        <w:rPr>
          <w:spacing w:val="14"/>
          <w:sz w:val="20"/>
          <w:vertAlign w:val="baseline"/>
        </w:rPr>
        <w:t> </w:t>
      </w:r>
      <w:r>
        <w:rPr>
          <w:sz w:val="20"/>
          <w:vertAlign w:val="baseline"/>
        </w:rPr>
        <w:t>8)</w:t>
      </w:r>
      <w:r>
        <w:rPr>
          <w:spacing w:val="13"/>
          <w:sz w:val="20"/>
          <w:vertAlign w:val="baseline"/>
        </w:rPr>
        <w:t> </w:t>
      </w:r>
      <w:r>
        <w:rPr>
          <w:sz w:val="20"/>
          <w:vertAlign w:val="baseline"/>
        </w:rPr>
        <w:t>has</w:t>
      </w:r>
      <w:r>
        <w:rPr>
          <w:spacing w:val="14"/>
          <w:sz w:val="20"/>
          <w:vertAlign w:val="baseline"/>
        </w:rPr>
        <w:t> </w:t>
      </w:r>
      <w:r>
        <w:rPr>
          <w:sz w:val="20"/>
          <w:vertAlign w:val="baseline"/>
        </w:rPr>
        <w:t>no</w:t>
      </w:r>
      <w:r>
        <w:rPr>
          <w:spacing w:val="13"/>
          <w:sz w:val="20"/>
          <w:vertAlign w:val="baseline"/>
        </w:rPr>
        <w:t> </w:t>
      </w:r>
      <w:r>
        <w:rPr>
          <w:spacing w:val="-2"/>
          <w:sz w:val="20"/>
          <w:vertAlign w:val="baseline"/>
        </w:rPr>
        <w:t>solutions.</w:t>
      </w:r>
    </w:p>
    <w:p>
      <w:pPr>
        <w:pStyle w:val="BodyText"/>
        <w:spacing w:line="220" w:lineRule="exact"/>
        <w:ind w:left="2573"/>
        <w:jc w:val="both"/>
      </w:pPr>
      <w:r>
        <w:rPr/>
        <w:pict>
          <v:shape style="position:absolute;margin-left:149.711746pt;margin-top:1.077475pt;width:253.65pt;height:17.3pt;mso-position-horizontal-relative:page;mso-position-vertical-relative:paragraph;z-index:-30312448" type="#_x0000_t202" id="docshape568" filled="false" stroked="false">
            <v:textbox inset="0,0,0,0">
              <w:txbxContent>
                <w:p>
                  <w:pPr>
                    <w:numPr>
                      <w:ilvl w:val="0"/>
                      <w:numId w:val="99"/>
                    </w:numPr>
                    <w:tabs>
                      <w:tab w:pos="1864" w:val="left" w:leader="none"/>
                      <w:tab w:pos="1865" w:val="left" w:leader="none"/>
                      <w:tab w:pos="2436" w:val="left" w:leader="none"/>
                      <w:tab w:pos="4917" w:val="left" w:leader="none"/>
                    </w:tabs>
                    <w:spacing w:line="304" w:lineRule="exact" w:before="0"/>
                    <w:ind w:left="1864" w:right="0" w:hanging="1865"/>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The</w:t>
      </w:r>
      <w:r>
        <w:rPr>
          <w:spacing w:val="19"/>
        </w:rPr>
        <w:t> </w:t>
      </w:r>
      <w:r>
        <w:rPr/>
        <w:t>congruence</w:t>
      </w:r>
      <w:r>
        <w:rPr>
          <w:spacing w:val="19"/>
        </w:rPr>
        <w:t> </w:t>
      </w:r>
      <w:r>
        <w:rPr>
          <w:rFonts w:ascii="Times New Roman"/>
          <w:i/>
        </w:rPr>
        <w:t>t</w:t>
      </w:r>
      <w:r>
        <w:rPr>
          <w:rFonts w:ascii="Georgia"/>
          <w:vertAlign w:val="superscript"/>
        </w:rPr>
        <w:t>2</w:t>
      </w:r>
      <w:r>
        <w:rPr>
          <w:rFonts w:ascii="Georgia"/>
          <w:spacing w:val="60"/>
          <w:w w:val="150"/>
          <w:vertAlign w:val="baseline"/>
        </w:rPr>
        <w:t>  </w:t>
      </w:r>
      <w:r>
        <w:rPr>
          <w:vertAlign w:val="baseline"/>
        </w:rPr>
        <w:t>493</w:t>
      </w:r>
      <w:r>
        <w:rPr>
          <w:spacing w:val="61"/>
          <w:w w:val="150"/>
          <w:vertAlign w:val="baseline"/>
        </w:rPr>
        <w:t>  </w:t>
      </w:r>
      <w:r>
        <w:rPr>
          <w:vertAlign w:val="baseline"/>
        </w:rPr>
        <w:t>7</w:t>
      </w:r>
      <w:r>
        <w:rPr>
          <w:spacing w:val="20"/>
          <w:vertAlign w:val="baseline"/>
        </w:rPr>
        <w:t> </w:t>
      </w:r>
      <w:r>
        <w:rPr>
          <w:vertAlign w:val="baseline"/>
        </w:rPr>
        <w:t>(mod</w:t>
      </w:r>
      <w:r>
        <w:rPr>
          <w:spacing w:val="20"/>
          <w:vertAlign w:val="baseline"/>
        </w:rPr>
        <w:t> </w:t>
      </w:r>
      <w:r>
        <w:rPr>
          <w:vertAlign w:val="baseline"/>
        </w:rPr>
        <w:t>9)</w:t>
      </w:r>
      <w:r>
        <w:rPr>
          <w:spacing w:val="19"/>
          <w:vertAlign w:val="baseline"/>
        </w:rPr>
        <w:t> </w:t>
      </w:r>
      <w:r>
        <w:rPr>
          <w:vertAlign w:val="baseline"/>
        </w:rPr>
        <w:t>has</w:t>
      </w:r>
      <w:r>
        <w:rPr>
          <w:spacing w:val="20"/>
          <w:vertAlign w:val="baseline"/>
        </w:rPr>
        <w:t> </w:t>
      </w:r>
      <w:r>
        <w:rPr>
          <w:vertAlign w:val="baseline"/>
        </w:rPr>
        <w:t>solutions</w:t>
      </w:r>
      <w:r>
        <w:rPr>
          <w:spacing w:val="19"/>
          <w:vertAlign w:val="baseline"/>
        </w:rPr>
        <w:t> </w:t>
      </w:r>
      <w:r>
        <w:rPr>
          <w:rFonts w:ascii="Times New Roman"/>
          <w:i/>
          <w:vertAlign w:val="baseline"/>
        </w:rPr>
        <w:t>t</w:t>
      </w:r>
      <w:r>
        <w:rPr>
          <w:rFonts w:ascii="Times New Roman"/>
          <w:i/>
          <w:spacing w:val="77"/>
          <w:vertAlign w:val="baseline"/>
        </w:rPr>
        <w:t>  </w:t>
      </w:r>
      <w:r>
        <w:rPr>
          <w:vertAlign w:val="baseline"/>
        </w:rPr>
        <w:t>4</w:t>
      </w:r>
      <w:r>
        <w:rPr>
          <w:spacing w:val="21"/>
          <w:vertAlign w:val="baseline"/>
        </w:rPr>
        <w:t> </w:t>
      </w:r>
      <w:r>
        <w:rPr>
          <w:vertAlign w:val="baseline"/>
        </w:rPr>
        <w:t>(mod</w:t>
      </w:r>
      <w:r>
        <w:rPr>
          <w:spacing w:val="19"/>
          <w:vertAlign w:val="baseline"/>
        </w:rPr>
        <w:t> </w:t>
      </w:r>
      <w:r>
        <w:rPr>
          <w:vertAlign w:val="baseline"/>
        </w:rPr>
        <w:t>9)</w:t>
      </w:r>
      <w:r>
        <w:rPr>
          <w:spacing w:val="20"/>
          <w:vertAlign w:val="baseline"/>
        </w:rPr>
        <w:t> </w:t>
      </w:r>
      <w:r>
        <w:rPr>
          <w:spacing w:val="-5"/>
          <w:vertAlign w:val="baseline"/>
        </w:rPr>
        <w:t>and</w:t>
      </w:r>
    </w:p>
    <w:p>
      <w:pPr>
        <w:pStyle w:val="BodyText"/>
        <w:spacing w:line="244" w:lineRule="auto" w:before="5"/>
        <w:ind w:left="2573" w:right="907"/>
        <w:jc w:val="both"/>
      </w:pPr>
      <w:r>
        <w:rPr/>
        <w:pict>
          <v:shape style="position:absolute;margin-left:166.036316pt;margin-top:2.030821pt;width:7.8pt;height:17.3pt;mso-position-horizontal-relative:page;mso-position-vertical-relative:paragraph;z-index:-30317056" type="#_x0000_t202" id="docshape56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rFonts w:ascii="Times New Roman"/>
          <w:i/>
        </w:rPr>
        <w:t>t</w:t>
      </w:r>
      <w:r>
        <w:rPr>
          <w:rFonts w:ascii="Times New Roman"/>
          <w:i/>
          <w:spacing w:val="80"/>
        </w:rPr>
        <w:t> </w:t>
      </w:r>
      <w:r>
        <w:rPr/>
        <w:t>5 (mod 9), so first we sieve another 3 from </w:t>
      </w:r>
      <w:r>
        <w:rPr>
          <w:rFonts w:ascii="Times New Roman"/>
          <w:i/>
        </w:rPr>
        <w:t>F</w:t>
      </w:r>
      <w:r>
        <w:rPr>
          <w:rFonts w:ascii="Times New Roman"/>
          <w:i/>
          <w:spacing w:val="-13"/>
        </w:rPr>
        <w:t> </w:t>
      </w:r>
      <w:r>
        <w:rPr/>
        <w:t>(31) and then we sieve another</w:t>
      </w:r>
      <w:r>
        <w:rPr>
          <w:spacing w:val="40"/>
        </w:rPr>
        <w:t> </w:t>
      </w:r>
      <w:r>
        <w:rPr/>
        <w:t>3</w:t>
      </w:r>
      <w:r>
        <w:rPr>
          <w:spacing w:val="40"/>
        </w:rPr>
        <w:t> </w:t>
      </w:r>
      <w:r>
        <w:rPr/>
        <w:t>from</w:t>
      </w:r>
      <w:r>
        <w:rPr>
          <w:spacing w:val="40"/>
        </w:rPr>
        <w:t> </w:t>
      </w:r>
      <w:r>
        <w:rPr>
          <w:rFonts w:ascii="Times New Roman"/>
          <w:i/>
        </w:rPr>
        <w:t>F</w:t>
      </w:r>
      <w:r>
        <w:rPr>
          <w:rFonts w:ascii="Times New Roman"/>
          <w:i/>
          <w:spacing w:val="-16"/>
        </w:rPr>
        <w:t> </w:t>
      </w:r>
      <w:r>
        <w:rPr/>
        <w:t>(23)</w:t>
      </w:r>
      <w:r>
        <w:rPr>
          <w:spacing w:val="40"/>
        </w:rPr>
        <w:t> </w:t>
      </w:r>
      <w:r>
        <w:rPr/>
        <w:t>and</w:t>
      </w:r>
      <w:r>
        <w:rPr>
          <w:spacing w:val="40"/>
        </w:rPr>
        <w:t> </w:t>
      </w:r>
      <w:r>
        <w:rPr>
          <w:rFonts w:ascii="Times New Roman"/>
          <w:i/>
        </w:rPr>
        <w:t>F</w:t>
      </w:r>
      <w:r>
        <w:rPr>
          <w:rFonts w:ascii="Times New Roman"/>
          <w:i/>
          <w:spacing w:val="-16"/>
        </w:rPr>
        <w:t> </w:t>
      </w:r>
      <w:r>
        <w:rPr/>
        <w:t>(32).</w:t>
      </w:r>
    </w:p>
    <w:p>
      <w:pPr>
        <w:pStyle w:val="BodyText"/>
        <w:spacing w:line="244" w:lineRule="auto" w:before="72"/>
        <w:ind w:left="2573" w:right="907"/>
        <w:jc w:val="both"/>
      </w:pPr>
      <w:r>
        <w:rPr/>
        <w:pict>
          <v:shape style="position:absolute;margin-left:185.061646pt;margin-top:17.344166pt;width:7.8pt;height:17.3pt;mso-position-horizontal-relative:page;mso-position-vertical-relative:paragraph;z-index:-30316544" type="#_x0000_t202" id="docshape57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149.711746pt;margin-top:5.380816pt;width:266.350pt;height:17.3pt;mso-position-horizontal-relative:page;mso-position-vertical-relative:paragraph;z-index:-30311936" type="#_x0000_t202" id="docshape571" filled="false" stroked="false">
            <v:textbox inset="0,0,0,0">
              <w:txbxContent>
                <w:p>
                  <w:pPr>
                    <w:numPr>
                      <w:ilvl w:val="0"/>
                      <w:numId w:val="100"/>
                    </w:numPr>
                    <w:tabs>
                      <w:tab w:pos="1901" w:val="left" w:leader="none"/>
                      <w:tab w:pos="1902" w:val="left" w:leader="none"/>
                      <w:tab w:pos="2507" w:val="left" w:leader="none"/>
                      <w:tab w:pos="5171" w:val="left" w:leader="none"/>
                    </w:tabs>
                    <w:spacing w:line="304" w:lineRule="exact" w:before="0"/>
                    <w:ind w:left="1901" w:right="0" w:hanging="1902"/>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t>The</w:t>
      </w:r>
      <w:r>
        <w:rPr>
          <w:spacing w:val="28"/>
        </w:rPr>
        <w:t> </w:t>
      </w:r>
      <w:r>
        <w:rPr/>
        <w:t>congruence</w:t>
      </w:r>
      <w:r>
        <w:rPr>
          <w:spacing w:val="28"/>
        </w:rPr>
        <w:t> </w:t>
      </w:r>
      <w:r>
        <w:rPr>
          <w:rFonts w:ascii="Times New Roman"/>
          <w:i/>
        </w:rPr>
        <w:t>t</w:t>
      </w:r>
      <w:r>
        <w:rPr>
          <w:rFonts w:ascii="Georgia"/>
          <w:vertAlign w:val="superscript"/>
        </w:rPr>
        <w:t>2</w:t>
      </w:r>
      <w:r>
        <w:rPr>
          <w:rFonts w:ascii="Georgia"/>
          <w:spacing w:val="80"/>
          <w:vertAlign w:val="baseline"/>
        </w:rPr>
        <w:t>  </w:t>
      </w:r>
      <w:r>
        <w:rPr>
          <w:vertAlign w:val="baseline"/>
        </w:rPr>
        <w:t>493</w:t>
      </w:r>
      <w:r>
        <w:rPr>
          <w:spacing w:val="80"/>
          <w:vertAlign w:val="baseline"/>
        </w:rPr>
        <w:t>  </w:t>
      </w:r>
      <w:r>
        <w:rPr>
          <w:vertAlign w:val="baseline"/>
        </w:rPr>
        <w:t>9</w:t>
      </w:r>
      <w:r>
        <w:rPr>
          <w:spacing w:val="28"/>
          <w:vertAlign w:val="baseline"/>
        </w:rPr>
        <w:t> </w:t>
      </w:r>
      <w:r>
        <w:rPr>
          <w:vertAlign w:val="baseline"/>
        </w:rPr>
        <w:t>(mod</w:t>
      </w:r>
      <w:r>
        <w:rPr>
          <w:spacing w:val="28"/>
          <w:vertAlign w:val="baseline"/>
        </w:rPr>
        <w:t> </w:t>
      </w:r>
      <w:r>
        <w:rPr>
          <w:vertAlign w:val="baseline"/>
        </w:rPr>
        <w:t>11)</w:t>
      </w:r>
      <w:r>
        <w:rPr>
          <w:spacing w:val="28"/>
          <w:vertAlign w:val="baseline"/>
        </w:rPr>
        <w:t> </w:t>
      </w:r>
      <w:r>
        <w:rPr>
          <w:vertAlign w:val="baseline"/>
        </w:rPr>
        <w:t>has</w:t>
      </w:r>
      <w:r>
        <w:rPr>
          <w:spacing w:val="28"/>
          <w:vertAlign w:val="baseline"/>
        </w:rPr>
        <w:t> </w:t>
      </w:r>
      <w:r>
        <w:rPr>
          <w:vertAlign w:val="baseline"/>
        </w:rPr>
        <w:t>solutions</w:t>
      </w:r>
      <w:r>
        <w:rPr>
          <w:spacing w:val="28"/>
          <w:vertAlign w:val="baseline"/>
        </w:rPr>
        <w:t> </w:t>
      </w:r>
      <w:r>
        <w:rPr>
          <w:rFonts w:ascii="Times New Roman"/>
          <w:i/>
          <w:vertAlign w:val="baseline"/>
        </w:rPr>
        <w:t>t</w:t>
      </w:r>
      <w:r>
        <w:rPr>
          <w:rFonts w:ascii="Times New Roman"/>
          <w:i/>
          <w:spacing w:val="80"/>
          <w:vertAlign w:val="baseline"/>
        </w:rPr>
        <w:t>  </w:t>
      </w:r>
      <w:r>
        <w:rPr>
          <w:vertAlign w:val="baseline"/>
        </w:rPr>
        <w:t>3</w:t>
      </w:r>
      <w:r>
        <w:rPr>
          <w:spacing w:val="28"/>
          <w:vertAlign w:val="baseline"/>
        </w:rPr>
        <w:t> </w:t>
      </w:r>
      <w:r>
        <w:rPr>
          <w:vertAlign w:val="baseline"/>
        </w:rPr>
        <w:t>(mod</w:t>
      </w:r>
      <w:r>
        <w:rPr>
          <w:spacing w:val="28"/>
          <w:vertAlign w:val="baseline"/>
        </w:rPr>
        <w:t> </w:t>
      </w:r>
      <w:r>
        <w:rPr>
          <w:vertAlign w:val="baseline"/>
        </w:rPr>
        <w:t>11) and</w:t>
      </w:r>
      <w:r>
        <w:rPr>
          <w:spacing w:val="-12"/>
          <w:vertAlign w:val="baseline"/>
        </w:rPr>
        <w:t> </w:t>
      </w:r>
      <w:r>
        <w:rPr>
          <w:rFonts w:ascii="Times New Roman"/>
          <w:i/>
          <w:vertAlign w:val="baseline"/>
        </w:rPr>
        <w:t>t</w:t>
      </w:r>
      <w:r>
        <w:rPr>
          <w:rFonts w:ascii="Times New Roman"/>
          <w:i/>
          <w:spacing w:val="40"/>
          <w:vertAlign w:val="baseline"/>
        </w:rPr>
        <w:t>  </w:t>
      </w:r>
      <w:r>
        <w:rPr>
          <w:vertAlign w:val="baseline"/>
        </w:rPr>
        <w:t>8 (mod 11), so first we sieve 11 from </w:t>
      </w:r>
      <w:r>
        <w:rPr>
          <w:rFonts w:ascii="Times New Roman"/>
          <w:i/>
          <w:vertAlign w:val="baseline"/>
        </w:rPr>
        <w:t>F</w:t>
      </w:r>
      <w:r>
        <w:rPr>
          <w:rFonts w:ascii="Times New Roman"/>
          <w:i/>
          <w:spacing w:val="-13"/>
          <w:vertAlign w:val="baseline"/>
        </w:rPr>
        <w:t> </w:t>
      </w:r>
      <w:r>
        <w:rPr>
          <w:vertAlign w:val="baseline"/>
        </w:rPr>
        <w:t>(25) and </w:t>
      </w:r>
      <w:r>
        <w:rPr>
          <w:rFonts w:ascii="Times New Roman"/>
          <w:i/>
          <w:vertAlign w:val="baseline"/>
        </w:rPr>
        <w:t>F</w:t>
      </w:r>
      <w:r>
        <w:rPr>
          <w:rFonts w:ascii="Times New Roman"/>
          <w:i/>
          <w:spacing w:val="-13"/>
          <w:vertAlign w:val="baseline"/>
        </w:rPr>
        <w:t> </w:t>
      </w:r>
      <w:r>
        <w:rPr>
          <w:vertAlign w:val="baseline"/>
        </w:rPr>
        <w:t>(36) and then we</w:t>
      </w:r>
      <w:r>
        <w:rPr>
          <w:spacing w:val="36"/>
          <w:vertAlign w:val="baseline"/>
        </w:rPr>
        <w:t> </w:t>
      </w:r>
      <w:r>
        <w:rPr>
          <w:vertAlign w:val="baseline"/>
        </w:rPr>
        <w:t>sieve</w:t>
      </w:r>
      <w:r>
        <w:rPr>
          <w:spacing w:val="36"/>
          <w:vertAlign w:val="baseline"/>
        </w:rPr>
        <w:t> </w:t>
      </w:r>
      <w:r>
        <w:rPr>
          <w:vertAlign w:val="baseline"/>
        </w:rPr>
        <w:t>11</w:t>
      </w:r>
      <w:r>
        <w:rPr>
          <w:spacing w:val="36"/>
          <w:vertAlign w:val="baseline"/>
        </w:rPr>
        <w:t> </w:t>
      </w:r>
      <w:r>
        <w:rPr>
          <w:vertAlign w:val="baseline"/>
        </w:rPr>
        <w:t>from</w:t>
      </w:r>
      <w:r>
        <w:rPr>
          <w:spacing w:val="36"/>
          <w:vertAlign w:val="baseline"/>
        </w:rPr>
        <w:t> </w:t>
      </w:r>
      <w:r>
        <w:rPr>
          <w:rFonts w:ascii="Times New Roman"/>
          <w:i/>
          <w:vertAlign w:val="baseline"/>
        </w:rPr>
        <w:t>F</w:t>
      </w:r>
      <w:r>
        <w:rPr>
          <w:rFonts w:ascii="Times New Roman"/>
          <w:i/>
          <w:spacing w:val="-17"/>
          <w:vertAlign w:val="baseline"/>
        </w:rPr>
        <w:t> </w:t>
      </w:r>
      <w:r>
        <w:rPr>
          <w:vertAlign w:val="baseline"/>
        </w:rPr>
        <w:t>(30).</w:t>
      </w:r>
    </w:p>
    <w:p>
      <w:pPr>
        <w:pStyle w:val="BodyText"/>
        <w:spacing w:line="244" w:lineRule="auto" w:before="130"/>
        <w:ind w:left="2075" w:right="907"/>
        <w:jc w:val="both"/>
      </w:pPr>
      <w:r>
        <w:rPr/>
        <w:t>The two values </w:t>
      </w:r>
      <w:r>
        <w:rPr>
          <w:rFonts w:ascii="Times New Roman"/>
          <w:i/>
        </w:rPr>
        <w:t>F</w:t>
      </w:r>
      <w:r>
        <w:rPr>
          <w:rFonts w:ascii="Times New Roman"/>
          <w:i/>
          <w:spacing w:val="-13"/>
        </w:rPr>
        <w:t> </w:t>
      </w:r>
      <w:r>
        <w:rPr/>
        <w:t>(23) and </w:t>
      </w:r>
      <w:r>
        <w:rPr>
          <w:rFonts w:ascii="Times New Roman"/>
          <w:i/>
        </w:rPr>
        <w:t>F</w:t>
      </w:r>
      <w:r>
        <w:rPr>
          <w:rFonts w:ascii="Times New Roman"/>
          <w:i/>
          <w:spacing w:val="-13"/>
        </w:rPr>
        <w:t> </w:t>
      </w:r>
      <w:r>
        <w:rPr/>
        <w:t>(25) have been sieved down to 1, yielding the </w:t>
      </w:r>
      <w:r>
        <w:rPr>
          <w:spacing w:val="-2"/>
        </w:rPr>
        <w:t>congruences</w:t>
      </w:r>
    </w:p>
    <w:p>
      <w:pPr>
        <w:spacing w:before="114"/>
        <w:ind w:left="2075" w:right="0" w:firstLine="0"/>
        <w:jc w:val="both"/>
        <w:rPr>
          <w:rFonts w:ascii="Times New Roman" w:hAnsi="Times New Roman"/>
          <w:i/>
          <w:sz w:val="20"/>
        </w:rPr>
      </w:pPr>
      <w:r>
        <w:rPr>
          <w:rFonts w:ascii="Times New Roman" w:hAnsi="Times New Roman"/>
          <w:i/>
          <w:sz w:val="20"/>
        </w:rPr>
        <w:t>F</w:t>
      </w:r>
      <w:r>
        <w:rPr>
          <w:rFonts w:ascii="Times New Roman" w:hAnsi="Times New Roman"/>
          <w:i/>
          <w:spacing w:val="-23"/>
          <w:sz w:val="20"/>
        </w:rPr>
        <w:t> </w:t>
      </w:r>
      <w:r>
        <w:rPr>
          <w:sz w:val="20"/>
        </w:rPr>
        <w:t>(23)</w:t>
      </w:r>
      <w:r>
        <w:rPr>
          <w:spacing w:val="-9"/>
          <w:sz w:val="20"/>
        </w:rPr>
        <w:t> </w:t>
      </w:r>
      <w:r>
        <w:rPr>
          <w:rFonts w:ascii="Meiryo" w:hAnsi="Meiryo"/>
          <w:i/>
          <w:sz w:val="20"/>
        </w:rPr>
        <w:t>≡</w:t>
      </w:r>
      <w:r>
        <w:rPr>
          <w:rFonts w:ascii="Meiryo" w:hAnsi="Meiryo"/>
          <w:i/>
          <w:spacing w:val="-17"/>
          <w:sz w:val="20"/>
        </w:rPr>
        <w:t> </w:t>
      </w:r>
      <w:r>
        <w:rPr>
          <w:sz w:val="20"/>
        </w:rPr>
        <w:t>36</w:t>
      </w:r>
      <w:r>
        <w:rPr>
          <w:spacing w:val="-7"/>
          <w:sz w:val="20"/>
        </w:rPr>
        <w:t> </w:t>
      </w:r>
      <w:r>
        <w:rPr>
          <w:rFonts w:ascii="Meiryo" w:hAnsi="Meiryo"/>
          <w:i/>
          <w:sz w:val="20"/>
        </w:rPr>
        <w:t>≡</w:t>
      </w:r>
      <w:r>
        <w:rPr>
          <w:rFonts w:ascii="Meiryo" w:hAnsi="Meiryo"/>
          <w:i/>
          <w:spacing w:val="-17"/>
          <w:sz w:val="20"/>
        </w:rPr>
        <w:t> </w:t>
      </w:r>
      <w:r>
        <w:rPr>
          <w:sz w:val="20"/>
        </w:rPr>
        <w:t>2</w:t>
      </w:r>
      <w:r>
        <w:rPr>
          <w:rFonts w:ascii="Georgia" w:hAnsi="Georgia"/>
          <w:sz w:val="20"/>
          <w:vertAlign w:val="superscript"/>
        </w:rPr>
        <w:t>2</w:t>
      </w:r>
      <w:r>
        <w:rPr>
          <w:rFonts w:ascii="Meiryo" w:hAnsi="Meiryo"/>
          <w:i/>
          <w:sz w:val="20"/>
          <w:vertAlign w:val="baseline"/>
        </w:rPr>
        <w:t>·</w:t>
      </w:r>
      <w:r>
        <w:rPr>
          <w:sz w:val="20"/>
          <w:vertAlign w:val="baseline"/>
        </w:rPr>
        <w:t>3</w:t>
      </w:r>
      <w:r>
        <w:rPr>
          <w:rFonts w:ascii="Georgia" w:hAnsi="Georgia"/>
          <w:sz w:val="20"/>
          <w:vertAlign w:val="superscript"/>
        </w:rPr>
        <w:t>2</w:t>
      </w:r>
      <w:r>
        <w:rPr>
          <w:rFonts w:ascii="Georgia" w:hAnsi="Georgia"/>
          <w:spacing w:val="1"/>
          <w:sz w:val="20"/>
          <w:vertAlign w:val="baseline"/>
        </w:rPr>
        <w:t> </w:t>
      </w:r>
      <w:r>
        <w:rPr>
          <w:sz w:val="20"/>
          <w:vertAlign w:val="baseline"/>
        </w:rPr>
        <w:t>(mod</w:t>
      </w:r>
      <w:r>
        <w:rPr>
          <w:spacing w:val="-4"/>
          <w:sz w:val="20"/>
          <w:vertAlign w:val="baseline"/>
        </w:rPr>
        <w:t> </w:t>
      </w:r>
      <w:r>
        <w:rPr>
          <w:sz w:val="20"/>
          <w:vertAlign w:val="baseline"/>
        </w:rPr>
        <w:t>493)</w:t>
      </w:r>
      <w:r>
        <w:rPr>
          <w:spacing w:val="70"/>
          <w:sz w:val="20"/>
          <w:vertAlign w:val="baseline"/>
        </w:rPr>
        <w:t>   </w:t>
      </w:r>
      <w:r>
        <w:rPr>
          <w:sz w:val="20"/>
          <w:vertAlign w:val="baseline"/>
        </w:rPr>
        <w:t>and</w:t>
      </w:r>
      <w:r>
        <w:rPr>
          <w:spacing w:val="70"/>
          <w:sz w:val="20"/>
          <w:vertAlign w:val="baseline"/>
        </w:rPr>
        <w:t>   </w:t>
      </w:r>
      <w:r>
        <w:rPr>
          <w:rFonts w:ascii="Times New Roman" w:hAnsi="Times New Roman"/>
          <w:i/>
          <w:sz w:val="20"/>
          <w:vertAlign w:val="baseline"/>
        </w:rPr>
        <w:t>F</w:t>
      </w:r>
      <w:r>
        <w:rPr>
          <w:rFonts w:ascii="Times New Roman" w:hAnsi="Times New Roman"/>
          <w:i/>
          <w:spacing w:val="-22"/>
          <w:sz w:val="20"/>
          <w:vertAlign w:val="baseline"/>
        </w:rPr>
        <w:t> </w:t>
      </w:r>
      <w:r>
        <w:rPr>
          <w:sz w:val="20"/>
          <w:vertAlign w:val="baseline"/>
        </w:rPr>
        <w:t>(25)</w:t>
      </w:r>
      <w:r>
        <w:rPr>
          <w:spacing w:val="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132</w:t>
      </w:r>
      <w:r>
        <w:rPr>
          <w:spacing w:val="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w:t>
      </w:r>
      <w:r>
        <w:rPr>
          <w:rFonts w:ascii="Georgia" w:hAnsi="Georgia"/>
          <w:sz w:val="20"/>
          <w:vertAlign w:val="superscript"/>
        </w:rPr>
        <w:t>2</w:t>
      </w:r>
      <w:r>
        <w:rPr>
          <w:rFonts w:ascii="Meiryo" w:hAnsi="Meiryo"/>
          <w:i/>
          <w:sz w:val="20"/>
          <w:vertAlign w:val="baseline"/>
        </w:rPr>
        <w:t>·</w:t>
      </w:r>
      <w:r>
        <w:rPr>
          <w:sz w:val="20"/>
          <w:vertAlign w:val="baseline"/>
        </w:rPr>
        <w:t>3</w:t>
      </w:r>
      <w:r>
        <w:rPr>
          <w:rFonts w:ascii="Meiryo" w:hAnsi="Meiryo"/>
          <w:i/>
          <w:sz w:val="20"/>
          <w:vertAlign w:val="baseline"/>
        </w:rPr>
        <w:t>·</w:t>
      </w:r>
      <w:r>
        <w:rPr>
          <w:sz w:val="20"/>
          <w:vertAlign w:val="baseline"/>
        </w:rPr>
        <w:t>11</w:t>
      </w:r>
      <w:r>
        <w:rPr>
          <w:spacing w:val="-3"/>
          <w:sz w:val="20"/>
          <w:vertAlign w:val="baseline"/>
        </w:rPr>
        <w:t> </w:t>
      </w:r>
      <w:r>
        <w:rPr>
          <w:sz w:val="20"/>
          <w:vertAlign w:val="baseline"/>
        </w:rPr>
        <w:t>(mod</w:t>
      </w:r>
      <w:r>
        <w:rPr>
          <w:spacing w:val="-4"/>
          <w:sz w:val="20"/>
          <w:vertAlign w:val="baseline"/>
        </w:rPr>
        <w:t> </w:t>
      </w:r>
      <w:r>
        <w:rPr>
          <w:spacing w:val="-2"/>
          <w:sz w:val="20"/>
          <w:vertAlign w:val="baseline"/>
        </w:rPr>
        <w:t>493)</w:t>
      </w:r>
      <w:r>
        <w:rPr>
          <w:rFonts w:ascii="Times New Roman" w:hAnsi="Times New Roman"/>
          <w:i/>
          <w:spacing w:val="-2"/>
          <w:sz w:val="20"/>
          <w:vertAlign w:val="baseline"/>
        </w:rPr>
        <w:t>.</w:t>
      </w:r>
    </w:p>
    <w:p>
      <w:pPr>
        <w:pStyle w:val="BodyText"/>
        <w:spacing w:before="63"/>
        <w:ind w:left="2075"/>
        <w:jc w:val="both"/>
      </w:pPr>
      <w:r>
        <w:rPr/>
        <w:t>Since</w:t>
      </w:r>
      <w:r>
        <w:rPr>
          <w:spacing w:val="7"/>
        </w:rPr>
        <w:t> </w:t>
      </w:r>
      <w:r>
        <w:rPr>
          <w:rFonts w:ascii="Times New Roman"/>
          <w:i/>
        </w:rPr>
        <w:t>F</w:t>
      </w:r>
      <w:r>
        <w:rPr>
          <w:rFonts w:ascii="Times New Roman"/>
          <w:i/>
          <w:spacing w:val="-23"/>
        </w:rPr>
        <w:t> </w:t>
      </w:r>
      <w:r>
        <w:rPr/>
        <w:t>(23)</w:t>
      </w:r>
      <w:r>
        <w:rPr>
          <w:spacing w:val="12"/>
        </w:rPr>
        <w:t> </w:t>
      </w:r>
      <w:r>
        <w:rPr/>
        <w:t>is</w:t>
      </w:r>
      <w:r>
        <w:rPr>
          <w:spacing w:val="12"/>
        </w:rPr>
        <w:t> </w:t>
      </w:r>
      <w:r>
        <w:rPr/>
        <w:t>itself</w:t>
      </w:r>
      <w:r>
        <w:rPr>
          <w:spacing w:val="12"/>
        </w:rPr>
        <w:t> </w:t>
      </w:r>
      <w:r>
        <w:rPr/>
        <w:t>congruent</w:t>
      </w:r>
      <w:r>
        <w:rPr>
          <w:spacing w:val="11"/>
        </w:rPr>
        <w:t> </w:t>
      </w:r>
      <w:r>
        <w:rPr/>
        <w:t>to</w:t>
      </w:r>
      <w:r>
        <w:rPr>
          <w:spacing w:val="12"/>
        </w:rPr>
        <w:t> </w:t>
      </w:r>
      <w:r>
        <w:rPr/>
        <w:t>a</w:t>
      </w:r>
      <w:r>
        <w:rPr>
          <w:spacing w:val="12"/>
        </w:rPr>
        <w:t> </w:t>
      </w:r>
      <w:r>
        <w:rPr/>
        <w:t>square,</w:t>
      </w:r>
      <w:r>
        <w:rPr>
          <w:spacing w:val="12"/>
        </w:rPr>
        <w:t> </w:t>
      </w:r>
      <w:r>
        <w:rPr/>
        <w:t>we</w:t>
      </w:r>
      <w:r>
        <w:rPr>
          <w:spacing w:val="12"/>
        </w:rPr>
        <w:t> </w:t>
      </w:r>
      <w:r>
        <w:rPr/>
        <w:t>can</w:t>
      </w:r>
      <w:r>
        <w:rPr>
          <w:spacing w:val="11"/>
        </w:rPr>
        <w:t> </w:t>
      </w:r>
      <w:r>
        <w:rPr>
          <w:spacing w:val="-2"/>
        </w:rPr>
        <w:t>compute</w:t>
      </w:r>
    </w:p>
    <w:p>
      <w:pPr>
        <w:spacing w:before="119"/>
        <w:ind w:left="1817" w:right="652" w:firstLine="0"/>
        <w:jc w:val="center"/>
        <w:rPr>
          <w:rFonts w:ascii="Times New Roman" w:hAnsi="Times New Roman"/>
          <w:i/>
          <w:sz w:val="20"/>
        </w:rPr>
      </w:pPr>
      <w:r>
        <w:rPr>
          <w:w w:val="95"/>
          <w:sz w:val="20"/>
        </w:rPr>
        <w:t>gcd(23</w:t>
      </w:r>
      <w:r>
        <w:rPr>
          <w:spacing w:val="-4"/>
          <w:w w:val="95"/>
          <w:sz w:val="20"/>
        </w:rPr>
        <w:t> </w:t>
      </w:r>
      <w:r>
        <w:rPr>
          <w:rFonts w:ascii="Meiryo" w:hAnsi="Meiryo"/>
          <w:i/>
          <w:w w:val="95"/>
          <w:sz w:val="20"/>
        </w:rPr>
        <w:t>—</w:t>
      </w:r>
      <w:r>
        <w:rPr>
          <w:rFonts w:ascii="Meiryo" w:hAnsi="Meiryo"/>
          <w:i/>
          <w:spacing w:val="-20"/>
          <w:w w:val="95"/>
          <w:sz w:val="20"/>
        </w:rPr>
        <w:t> </w:t>
      </w:r>
      <w:r>
        <w:rPr>
          <w:w w:val="95"/>
          <w:sz w:val="20"/>
        </w:rPr>
        <w:t>2</w:t>
      </w:r>
      <w:r>
        <w:rPr>
          <w:spacing w:val="-2"/>
          <w:sz w:val="20"/>
        </w:rPr>
        <w:t> </w:t>
      </w:r>
      <w:r>
        <w:rPr>
          <w:rFonts w:ascii="Meiryo" w:hAnsi="Meiryo"/>
          <w:i/>
          <w:w w:val="95"/>
          <w:sz w:val="20"/>
        </w:rPr>
        <w:t>·</w:t>
      </w:r>
      <w:r>
        <w:rPr>
          <w:rFonts w:ascii="Meiryo" w:hAnsi="Meiryo"/>
          <w:i/>
          <w:spacing w:val="-20"/>
          <w:w w:val="95"/>
          <w:sz w:val="20"/>
        </w:rPr>
        <w:t> </w:t>
      </w:r>
      <w:r>
        <w:rPr>
          <w:w w:val="95"/>
          <w:sz w:val="20"/>
        </w:rPr>
        <w:t>3</w:t>
      </w:r>
      <w:r>
        <w:rPr>
          <w:rFonts w:ascii="Times New Roman" w:hAnsi="Times New Roman"/>
          <w:i/>
          <w:w w:val="95"/>
          <w:sz w:val="20"/>
        </w:rPr>
        <w:t>,</w:t>
      </w:r>
      <w:r>
        <w:rPr>
          <w:rFonts w:ascii="Times New Roman" w:hAnsi="Times New Roman"/>
          <w:i/>
          <w:spacing w:val="-15"/>
          <w:w w:val="95"/>
          <w:sz w:val="20"/>
        </w:rPr>
        <w:t> </w:t>
      </w:r>
      <w:r>
        <w:rPr>
          <w:w w:val="95"/>
          <w:sz w:val="20"/>
        </w:rPr>
        <w:t>493)</w:t>
      </w:r>
      <w:r>
        <w:rPr>
          <w:spacing w:val="9"/>
          <w:sz w:val="20"/>
        </w:rPr>
        <w:t> </w:t>
      </w:r>
      <w:r>
        <w:rPr>
          <w:w w:val="95"/>
          <w:sz w:val="20"/>
        </w:rPr>
        <w:t>=</w:t>
      </w:r>
      <w:r>
        <w:rPr>
          <w:spacing w:val="9"/>
          <w:sz w:val="20"/>
        </w:rPr>
        <w:t> </w:t>
      </w:r>
      <w:r>
        <w:rPr>
          <w:spacing w:val="-5"/>
          <w:w w:val="95"/>
          <w:sz w:val="20"/>
        </w:rPr>
        <w:t>17</w:t>
      </w:r>
      <w:r>
        <w:rPr>
          <w:rFonts w:ascii="Times New Roman" w:hAnsi="Times New Roman"/>
          <w:i/>
          <w:spacing w:val="-5"/>
          <w:w w:val="95"/>
          <w:sz w:val="20"/>
        </w:rPr>
        <w:t>,</w:t>
      </w:r>
    </w:p>
    <w:p>
      <w:pPr>
        <w:pStyle w:val="BodyText"/>
        <w:spacing w:before="62"/>
        <w:ind w:left="2075"/>
        <w:jc w:val="both"/>
      </w:pPr>
      <w:r>
        <w:rPr/>
        <w:pict>
          <v:shape style="position:absolute;margin-left:303.104706pt;margin-top:4.880798pt;width:2.8pt;height:17.3pt;mso-position-horizontal-relative:page;mso-position-vertical-relative:paragraph;z-index:-30316032" type="#_x0000_t202" id="docshape572"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t>which</w:t>
      </w:r>
      <w:r>
        <w:rPr>
          <w:spacing w:val="12"/>
        </w:rPr>
        <w:t> </w:t>
      </w:r>
      <w:r>
        <w:rPr/>
        <w:t>gives</w:t>
      </w:r>
      <w:r>
        <w:rPr>
          <w:spacing w:val="13"/>
        </w:rPr>
        <w:t> </w:t>
      </w:r>
      <w:r>
        <w:rPr/>
        <w:t>the</w:t>
      </w:r>
      <w:r>
        <w:rPr>
          <w:spacing w:val="13"/>
        </w:rPr>
        <w:t> </w:t>
      </w:r>
      <w:r>
        <w:rPr/>
        <w:t>factorization</w:t>
      </w:r>
      <w:r>
        <w:rPr>
          <w:spacing w:val="13"/>
        </w:rPr>
        <w:t> </w:t>
      </w:r>
      <w:r>
        <w:rPr/>
        <w:t>493</w:t>
      </w:r>
      <w:r>
        <w:rPr>
          <w:spacing w:val="3"/>
        </w:rPr>
        <w:t> </w:t>
      </w:r>
      <w:r>
        <w:rPr/>
        <w:t>=</w:t>
      </w:r>
      <w:r>
        <w:rPr>
          <w:spacing w:val="4"/>
        </w:rPr>
        <w:t> </w:t>
      </w:r>
      <w:r>
        <w:rPr/>
        <w:t>17</w:t>
      </w:r>
      <w:r>
        <w:rPr>
          <w:rFonts w:ascii="Times New Roman"/>
          <w:spacing w:val="73"/>
        </w:rPr>
        <w:t> </w:t>
      </w:r>
      <w:r>
        <w:rPr>
          <w:spacing w:val="-5"/>
        </w:rPr>
        <w:t>29.</w:t>
      </w:r>
    </w:p>
    <w:p>
      <w:pPr>
        <w:pStyle w:val="ListParagraph"/>
        <w:numPr>
          <w:ilvl w:val="1"/>
          <w:numId w:val="94"/>
        </w:numPr>
        <w:tabs>
          <w:tab w:pos="2474" w:val="left" w:leader="none"/>
        </w:tabs>
        <w:spacing w:line="244" w:lineRule="auto" w:before="4" w:after="0"/>
        <w:ind w:left="2075" w:right="907" w:firstLine="33"/>
        <w:jc w:val="both"/>
        <w:rPr>
          <w:sz w:val="20"/>
        </w:rPr>
      </w:pPr>
      <w:r>
        <w:rPr>
          <w:sz w:val="20"/>
        </w:rPr>
        <w:t>The first step is to make Table </w:t>
      </w:r>
      <w:r>
        <w:rPr>
          <w:b/>
          <w:sz w:val="20"/>
        </w:rPr>
        <w:t>?? </w:t>
      </w:r>
      <w:r>
        <w:rPr>
          <w:sz w:val="20"/>
        </w:rPr>
        <w:t>wider, i.e. sieve the values from </w:t>
      </w:r>
      <w:r>
        <w:rPr>
          <w:rFonts w:ascii="Times New Roman"/>
          <w:i/>
          <w:sz w:val="20"/>
        </w:rPr>
        <w:t>F</w:t>
      </w:r>
      <w:r>
        <w:rPr>
          <w:rFonts w:ascii="Times New Roman"/>
          <w:i/>
          <w:spacing w:val="-13"/>
          <w:sz w:val="20"/>
        </w:rPr>
        <w:t> </w:t>
      </w:r>
      <w:r>
        <w:rPr>
          <w:sz w:val="20"/>
        </w:rPr>
        <w:t>(23)</w:t>
      </w:r>
      <w:r>
        <w:rPr>
          <w:spacing w:val="40"/>
          <w:sz w:val="20"/>
        </w:rPr>
        <w:t> </w:t>
      </w:r>
      <w:r>
        <w:rPr>
          <w:sz w:val="20"/>
        </w:rPr>
        <w:t>to </w:t>
      </w:r>
      <w:r>
        <w:rPr>
          <w:rFonts w:ascii="Times New Roman"/>
          <w:i/>
          <w:sz w:val="20"/>
        </w:rPr>
        <w:t>F</w:t>
      </w:r>
      <w:r>
        <w:rPr>
          <w:rFonts w:ascii="Times New Roman"/>
          <w:i/>
          <w:spacing w:val="-13"/>
          <w:sz w:val="20"/>
        </w:rPr>
        <w:t> </w:t>
      </w:r>
      <w:r>
        <w:rPr>
          <w:sz w:val="20"/>
        </w:rPr>
        <w:t>(50) using prime powers up to </w:t>
      </w:r>
      <w:r>
        <w:rPr>
          <w:rFonts w:ascii="Times New Roman"/>
          <w:i/>
          <w:sz w:val="20"/>
        </w:rPr>
        <w:t>B </w:t>
      </w:r>
      <w:r>
        <w:rPr>
          <w:w w:val="110"/>
          <w:sz w:val="20"/>
        </w:rPr>
        <w:t>= </w:t>
      </w:r>
      <w:r>
        <w:rPr>
          <w:sz w:val="20"/>
        </w:rPr>
        <w:t>11. The next step is to sieve out the additional prime powers up to </w:t>
      </w:r>
      <w:r>
        <w:rPr>
          <w:rFonts w:ascii="Times New Roman"/>
          <w:i/>
          <w:sz w:val="20"/>
        </w:rPr>
        <w:t>B </w:t>
      </w:r>
      <w:r>
        <w:rPr>
          <w:w w:val="110"/>
          <w:sz w:val="20"/>
        </w:rPr>
        <w:t>= </w:t>
      </w:r>
      <w:r>
        <w:rPr>
          <w:sz w:val="20"/>
        </w:rPr>
        <w:t>16.</w:t>
      </w:r>
    </w:p>
    <w:p>
      <w:pPr>
        <w:pStyle w:val="BodyText"/>
        <w:spacing w:line="244" w:lineRule="auto"/>
        <w:ind w:left="2075" w:right="907" w:firstLine="298"/>
        <w:jc w:val="both"/>
      </w:pPr>
      <w:r>
        <w:rPr/>
        <w:pict>
          <v:shape style="position:absolute;margin-left:160.884888pt;margin-top:13.734136pt;width:7.8pt;height:17.3pt;mso-position-horizontal-relative:page;mso-position-vertical-relative:paragraph;z-index:-30315520" type="#_x0000_t202" id="docshape57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14.497894pt;margin-top:49.604176pt;width:7.8pt;height:17.3pt;mso-position-horizontal-relative:page;mso-position-vertical-relative:paragraph;z-index:-30315008" type="#_x0000_t202" id="docshape57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58.352173pt;margin-top:37.650829pt;width:36pt;height:17.3pt;mso-position-horizontal-relative:page;mso-position-vertical-relative:paragraph;z-index:-30314496" type="#_x0000_t202" id="docshape575" filled="false" stroked="false">
            <v:textbox inset="0,0,0,0">
              <w:txbxContent>
                <w:p>
                  <w:pPr>
                    <w:tabs>
                      <w:tab w:pos="56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235.765839pt;margin-top:1.78079pt;width:179.35pt;height:17.3pt;mso-position-horizontal-relative:page;mso-position-vertical-relative:paragraph;z-index:-30313984" type="#_x0000_t202" id="docshape576" filled="false" stroked="false">
            <v:textbox inset="0,0,0,0">
              <w:txbxContent>
                <w:p>
                  <w:pPr>
                    <w:tabs>
                      <w:tab w:pos="623" w:val="left" w:leader="none"/>
                      <w:tab w:pos="3431"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The</w:t>
      </w:r>
      <w:r>
        <w:rPr>
          <w:spacing w:val="19"/>
          <w:w w:val="105"/>
        </w:rPr>
        <w:t> </w:t>
      </w:r>
      <w:r>
        <w:rPr>
          <w:w w:val="105"/>
        </w:rPr>
        <w:t>congruence</w:t>
      </w:r>
      <w:r>
        <w:rPr>
          <w:spacing w:val="19"/>
          <w:w w:val="105"/>
        </w:rPr>
        <w:t> </w:t>
      </w:r>
      <w:r>
        <w:rPr>
          <w:rFonts w:ascii="Times New Roman"/>
          <w:i/>
          <w:w w:val="105"/>
        </w:rPr>
        <w:t>t</w:t>
      </w:r>
      <w:r>
        <w:rPr>
          <w:rFonts w:ascii="Georgia"/>
          <w:w w:val="105"/>
          <w:vertAlign w:val="superscript"/>
        </w:rPr>
        <w:t>2</w:t>
      </w:r>
      <w:r>
        <w:rPr>
          <w:rFonts w:ascii="Georgia"/>
          <w:spacing w:val="80"/>
          <w:w w:val="105"/>
          <w:vertAlign w:val="baseline"/>
        </w:rPr>
        <w:t>  </w:t>
      </w:r>
      <w:r>
        <w:rPr>
          <w:w w:val="105"/>
          <w:vertAlign w:val="baseline"/>
        </w:rPr>
        <w:t>493</w:t>
      </w:r>
      <w:r>
        <w:rPr>
          <w:spacing w:val="80"/>
          <w:w w:val="105"/>
          <w:vertAlign w:val="baseline"/>
        </w:rPr>
        <w:t>  </w:t>
      </w:r>
      <w:r>
        <w:rPr>
          <w:w w:val="105"/>
          <w:vertAlign w:val="baseline"/>
        </w:rPr>
        <w:t>12</w:t>
      </w:r>
      <w:r>
        <w:rPr>
          <w:spacing w:val="19"/>
          <w:w w:val="105"/>
          <w:vertAlign w:val="baseline"/>
        </w:rPr>
        <w:t> </w:t>
      </w:r>
      <w:r>
        <w:rPr>
          <w:w w:val="105"/>
          <w:vertAlign w:val="baseline"/>
        </w:rPr>
        <w:t>(mod</w:t>
      </w:r>
      <w:r>
        <w:rPr>
          <w:spacing w:val="19"/>
          <w:w w:val="105"/>
          <w:vertAlign w:val="baseline"/>
        </w:rPr>
        <w:t> </w:t>
      </w:r>
      <w:r>
        <w:rPr>
          <w:w w:val="105"/>
          <w:vertAlign w:val="baseline"/>
        </w:rPr>
        <w:t>13)</w:t>
      </w:r>
      <w:r>
        <w:rPr>
          <w:spacing w:val="19"/>
          <w:w w:val="105"/>
          <w:vertAlign w:val="baseline"/>
        </w:rPr>
        <w:t> </w:t>
      </w:r>
      <w:r>
        <w:rPr>
          <w:w w:val="105"/>
          <w:vertAlign w:val="baseline"/>
        </w:rPr>
        <w:t>has</w:t>
      </w:r>
      <w:r>
        <w:rPr>
          <w:spacing w:val="19"/>
          <w:w w:val="105"/>
          <w:vertAlign w:val="baseline"/>
        </w:rPr>
        <w:t> </w:t>
      </w:r>
      <w:r>
        <w:rPr>
          <w:w w:val="105"/>
          <w:vertAlign w:val="baseline"/>
        </w:rPr>
        <w:t>solutions</w:t>
      </w:r>
      <w:r>
        <w:rPr>
          <w:spacing w:val="19"/>
          <w:w w:val="105"/>
          <w:vertAlign w:val="baseline"/>
        </w:rPr>
        <w:t> </w:t>
      </w:r>
      <w:r>
        <w:rPr>
          <w:rFonts w:ascii="Times New Roman"/>
          <w:i/>
          <w:w w:val="105"/>
          <w:vertAlign w:val="baseline"/>
        </w:rPr>
        <w:t>t</w:t>
      </w:r>
      <w:r>
        <w:rPr>
          <w:rFonts w:ascii="Times New Roman"/>
          <w:i/>
          <w:spacing w:val="40"/>
          <w:w w:val="105"/>
          <w:vertAlign w:val="baseline"/>
        </w:rPr>
        <w:t>  </w:t>
      </w:r>
      <w:r>
        <w:rPr>
          <w:w w:val="105"/>
          <w:vertAlign w:val="baseline"/>
        </w:rPr>
        <w:t>5</w:t>
      </w:r>
      <w:r>
        <w:rPr>
          <w:spacing w:val="19"/>
          <w:w w:val="105"/>
          <w:vertAlign w:val="baseline"/>
        </w:rPr>
        <w:t> </w:t>
      </w:r>
      <w:r>
        <w:rPr>
          <w:w w:val="105"/>
          <w:vertAlign w:val="baseline"/>
        </w:rPr>
        <w:t>(mod</w:t>
      </w:r>
      <w:r>
        <w:rPr>
          <w:spacing w:val="19"/>
          <w:w w:val="105"/>
          <w:vertAlign w:val="baseline"/>
        </w:rPr>
        <w:t> </w:t>
      </w:r>
      <w:r>
        <w:rPr>
          <w:w w:val="105"/>
          <w:vertAlign w:val="baseline"/>
        </w:rPr>
        <w:t>13) and</w:t>
      </w:r>
      <w:r>
        <w:rPr>
          <w:spacing w:val="-12"/>
          <w:w w:val="105"/>
          <w:vertAlign w:val="baseline"/>
        </w:rPr>
        <w:t> </w:t>
      </w:r>
      <w:r>
        <w:rPr>
          <w:rFonts w:ascii="Times New Roman"/>
          <w:i/>
          <w:w w:val="105"/>
          <w:vertAlign w:val="baseline"/>
        </w:rPr>
        <w:t>t</w:t>
      </w:r>
      <w:r>
        <w:rPr>
          <w:rFonts w:ascii="Times New Roman"/>
          <w:i/>
          <w:spacing w:val="80"/>
          <w:w w:val="105"/>
          <w:vertAlign w:val="baseline"/>
        </w:rPr>
        <w:t> </w:t>
      </w:r>
      <w:r>
        <w:rPr>
          <w:w w:val="105"/>
          <w:vertAlign w:val="baseline"/>
        </w:rPr>
        <w:t>8</w:t>
      </w:r>
      <w:r>
        <w:rPr>
          <w:spacing w:val="-1"/>
          <w:w w:val="105"/>
          <w:vertAlign w:val="baseline"/>
        </w:rPr>
        <w:t> </w:t>
      </w:r>
      <w:r>
        <w:rPr>
          <w:w w:val="105"/>
          <w:vertAlign w:val="baseline"/>
        </w:rPr>
        <w:t>(mod</w:t>
      </w:r>
      <w:r>
        <w:rPr>
          <w:spacing w:val="-1"/>
          <w:w w:val="105"/>
          <w:vertAlign w:val="baseline"/>
        </w:rPr>
        <w:t> </w:t>
      </w:r>
      <w:r>
        <w:rPr>
          <w:w w:val="105"/>
          <w:vertAlign w:val="baseline"/>
        </w:rPr>
        <w:t>13),</w:t>
      </w:r>
      <w:r>
        <w:rPr>
          <w:spacing w:val="-1"/>
          <w:w w:val="105"/>
          <w:vertAlign w:val="baseline"/>
        </w:rPr>
        <w:t> </w:t>
      </w:r>
      <w:r>
        <w:rPr>
          <w:w w:val="105"/>
          <w:vertAlign w:val="baseline"/>
        </w:rPr>
        <w:t>so</w:t>
      </w:r>
      <w:r>
        <w:rPr>
          <w:spacing w:val="-1"/>
          <w:w w:val="105"/>
          <w:vertAlign w:val="baseline"/>
        </w:rPr>
        <w:t> </w:t>
      </w:r>
      <w:r>
        <w:rPr>
          <w:w w:val="105"/>
          <w:vertAlign w:val="baseline"/>
        </w:rPr>
        <w:t>first</w:t>
      </w:r>
      <w:r>
        <w:rPr>
          <w:spacing w:val="-1"/>
          <w:w w:val="105"/>
          <w:vertAlign w:val="baseline"/>
        </w:rPr>
        <w:t> </w:t>
      </w:r>
      <w:r>
        <w:rPr>
          <w:w w:val="105"/>
          <w:vertAlign w:val="baseline"/>
        </w:rPr>
        <w:t>we</w:t>
      </w:r>
      <w:r>
        <w:rPr>
          <w:spacing w:val="-1"/>
          <w:w w:val="105"/>
          <w:vertAlign w:val="baseline"/>
        </w:rPr>
        <w:t> </w:t>
      </w:r>
      <w:r>
        <w:rPr>
          <w:w w:val="105"/>
          <w:vertAlign w:val="baseline"/>
        </w:rPr>
        <w:t>sieve</w:t>
      </w:r>
      <w:r>
        <w:rPr>
          <w:spacing w:val="-1"/>
          <w:w w:val="105"/>
          <w:vertAlign w:val="baseline"/>
        </w:rPr>
        <w:t> </w:t>
      </w:r>
      <w:r>
        <w:rPr>
          <w:w w:val="105"/>
          <w:vertAlign w:val="baseline"/>
        </w:rPr>
        <w:t>13</w:t>
      </w:r>
      <w:r>
        <w:rPr>
          <w:spacing w:val="-1"/>
          <w:w w:val="105"/>
          <w:vertAlign w:val="baseline"/>
        </w:rPr>
        <w:t> </w:t>
      </w:r>
      <w:r>
        <w:rPr>
          <w:w w:val="105"/>
          <w:vertAlign w:val="baseline"/>
        </w:rPr>
        <w:t>from</w:t>
      </w:r>
      <w:r>
        <w:rPr>
          <w:spacing w:val="-1"/>
          <w:w w:val="105"/>
          <w:vertAlign w:val="baseline"/>
        </w:rPr>
        <w:t> </w:t>
      </w:r>
      <w:r>
        <w:rPr>
          <w:rFonts w:ascii="Times New Roman"/>
          <w:i/>
          <w:w w:val="105"/>
          <w:vertAlign w:val="baseline"/>
        </w:rPr>
        <w:t>F</w:t>
      </w:r>
      <w:r>
        <w:rPr>
          <w:rFonts w:ascii="Times New Roman"/>
          <w:i/>
          <w:spacing w:val="-14"/>
          <w:w w:val="105"/>
          <w:vertAlign w:val="baseline"/>
        </w:rPr>
        <w:t> </w:t>
      </w:r>
      <w:r>
        <w:rPr>
          <w:w w:val="105"/>
          <w:vertAlign w:val="baseline"/>
        </w:rPr>
        <w:t>(31)</w:t>
      </w:r>
      <w:r>
        <w:rPr>
          <w:w w:val="105"/>
          <w:vertAlign w:val="baseline"/>
        </w:rPr>
        <w:t> and</w:t>
      </w:r>
      <w:r>
        <w:rPr>
          <w:spacing w:val="-1"/>
          <w:w w:val="105"/>
          <w:vertAlign w:val="baseline"/>
        </w:rPr>
        <w:t> </w:t>
      </w:r>
      <w:r>
        <w:rPr>
          <w:rFonts w:ascii="Times New Roman"/>
          <w:i/>
          <w:w w:val="105"/>
          <w:vertAlign w:val="baseline"/>
        </w:rPr>
        <w:t>F</w:t>
      </w:r>
      <w:r>
        <w:rPr>
          <w:rFonts w:ascii="Times New Roman"/>
          <w:i/>
          <w:spacing w:val="-14"/>
          <w:w w:val="105"/>
          <w:vertAlign w:val="baseline"/>
        </w:rPr>
        <w:t> </w:t>
      </w:r>
      <w:r>
        <w:rPr>
          <w:w w:val="105"/>
          <w:vertAlign w:val="baseline"/>
        </w:rPr>
        <w:t>(44),</w:t>
      </w:r>
      <w:r>
        <w:rPr>
          <w:w w:val="105"/>
          <w:vertAlign w:val="baseline"/>
        </w:rPr>
        <w:t> and</w:t>
      </w:r>
      <w:r>
        <w:rPr>
          <w:spacing w:val="-1"/>
          <w:w w:val="105"/>
          <w:vertAlign w:val="baseline"/>
        </w:rPr>
        <w:t> </w:t>
      </w:r>
      <w:r>
        <w:rPr>
          <w:w w:val="105"/>
          <w:vertAlign w:val="baseline"/>
        </w:rPr>
        <w:t>then</w:t>
      </w:r>
      <w:r>
        <w:rPr>
          <w:spacing w:val="-1"/>
          <w:w w:val="105"/>
          <w:vertAlign w:val="baseline"/>
        </w:rPr>
        <w:t> </w:t>
      </w:r>
      <w:r>
        <w:rPr>
          <w:w w:val="105"/>
          <w:vertAlign w:val="baseline"/>
        </w:rPr>
        <w:t>we sieve</w:t>
      </w:r>
      <w:r>
        <w:rPr>
          <w:spacing w:val="-12"/>
          <w:w w:val="105"/>
          <w:vertAlign w:val="baseline"/>
        </w:rPr>
        <w:t> </w:t>
      </w:r>
      <w:r>
        <w:rPr>
          <w:w w:val="105"/>
          <w:vertAlign w:val="baseline"/>
        </w:rPr>
        <w:t>13</w:t>
      </w:r>
      <w:r>
        <w:rPr>
          <w:spacing w:val="-12"/>
          <w:w w:val="105"/>
          <w:vertAlign w:val="baseline"/>
        </w:rPr>
        <w:t> </w:t>
      </w:r>
      <w:r>
        <w:rPr>
          <w:w w:val="105"/>
          <w:vertAlign w:val="baseline"/>
        </w:rPr>
        <w:t>from</w:t>
      </w:r>
      <w:r>
        <w:rPr>
          <w:w w:val="105"/>
          <w:vertAlign w:val="baseline"/>
        </w:rPr>
        <w:t> </w:t>
      </w:r>
      <w:r>
        <w:rPr>
          <w:rFonts w:ascii="Times New Roman"/>
          <w:i/>
          <w:w w:val="105"/>
          <w:vertAlign w:val="baseline"/>
        </w:rPr>
        <w:t>F</w:t>
      </w:r>
      <w:r>
        <w:rPr>
          <w:rFonts w:ascii="Times New Roman"/>
          <w:i/>
          <w:spacing w:val="-14"/>
          <w:w w:val="105"/>
          <w:vertAlign w:val="baseline"/>
        </w:rPr>
        <w:t> </w:t>
      </w:r>
      <w:r>
        <w:rPr>
          <w:w w:val="105"/>
          <w:vertAlign w:val="baseline"/>
        </w:rPr>
        <w:t>(34)</w:t>
      </w:r>
      <w:r>
        <w:rPr>
          <w:w w:val="105"/>
          <w:vertAlign w:val="baseline"/>
        </w:rPr>
        <w:t> and</w:t>
      </w:r>
      <w:r>
        <w:rPr>
          <w:w w:val="105"/>
          <w:vertAlign w:val="baseline"/>
        </w:rPr>
        <w:t> </w:t>
      </w:r>
      <w:r>
        <w:rPr>
          <w:rFonts w:ascii="Times New Roman"/>
          <w:i/>
          <w:w w:val="105"/>
          <w:vertAlign w:val="baseline"/>
        </w:rPr>
        <w:t>F</w:t>
      </w:r>
      <w:r>
        <w:rPr>
          <w:rFonts w:ascii="Times New Roman"/>
          <w:i/>
          <w:spacing w:val="-14"/>
          <w:w w:val="105"/>
          <w:vertAlign w:val="baseline"/>
        </w:rPr>
        <w:t> </w:t>
      </w:r>
      <w:r>
        <w:rPr>
          <w:w w:val="105"/>
          <w:vertAlign w:val="baseline"/>
        </w:rPr>
        <w:t>(47).</w:t>
      </w:r>
      <w:r>
        <w:rPr>
          <w:w w:val="105"/>
          <w:vertAlign w:val="baseline"/>
        </w:rPr>
        <w:t> The</w:t>
      </w:r>
      <w:r>
        <w:rPr>
          <w:w w:val="105"/>
          <w:vertAlign w:val="baseline"/>
        </w:rPr>
        <w:t> only</w:t>
      </w:r>
      <w:r>
        <w:rPr>
          <w:w w:val="105"/>
          <w:vertAlign w:val="baseline"/>
        </w:rPr>
        <w:t> other</w:t>
      </w:r>
      <w:r>
        <w:rPr>
          <w:w w:val="105"/>
          <w:vertAlign w:val="baseline"/>
        </w:rPr>
        <w:t> prime</w:t>
      </w:r>
      <w:r>
        <w:rPr>
          <w:w w:val="105"/>
          <w:vertAlign w:val="baseline"/>
        </w:rPr>
        <w:t> power</w:t>
      </w:r>
      <w:r>
        <w:rPr>
          <w:w w:val="105"/>
          <w:vertAlign w:val="baseline"/>
        </w:rPr>
        <w:t> up</w:t>
      </w:r>
      <w:r>
        <w:rPr>
          <w:w w:val="105"/>
          <w:vertAlign w:val="baseline"/>
        </w:rPr>
        <w:t> to</w:t>
      </w:r>
      <w:r>
        <w:rPr>
          <w:w w:val="105"/>
          <w:vertAlign w:val="baseline"/>
        </w:rPr>
        <w:t> </w:t>
      </w:r>
      <w:r>
        <w:rPr>
          <w:rFonts w:ascii="Times New Roman"/>
          <w:i/>
          <w:w w:val="105"/>
          <w:vertAlign w:val="baseline"/>
        </w:rPr>
        <w:t>B</w:t>
      </w:r>
      <w:r>
        <w:rPr>
          <w:rFonts w:ascii="Times New Roman"/>
          <w:i/>
          <w:w w:val="105"/>
          <w:vertAlign w:val="baseline"/>
        </w:rPr>
        <w:t> </w:t>
      </w:r>
      <w:r>
        <w:rPr>
          <w:w w:val="110"/>
          <w:vertAlign w:val="baseline"/>
        </w:rPr>
        <w:t>=</w:t>
      </w:r>
      <w:r>
        <w:rPr>
          <w:w w:val="110"/>
          <w:vertAlign w:val="baseline"/>
        </w:rPr>
        <w:t> </w:t>
      </w:r>
      <w:r>
        <w:rPr>
          <w:w w:val="105"/>
          <w:vertAlign w:val="baseline"/>
        </w:rPr>
        <w:t>16 is</w:t>
      </w:r>
      <w:r>
        <w:rPr>
          <w:spacing w:val="-8"/>
          <w:w w:val="105"/>
          <w:vertAlign w:val="baseline"/>
        </w:rPr>
        <w:t> </w:t>
      </w:r>
      <w:r>
        <w:rPr>
          <w:w w:val="105"/>
          <w:vertAlign w:val="baseline"/>
        </w:rPr>
        <w:t>16,</w:t>
      </w:r>
      <w:r>
        <w:rPr>
          <w:spacing w:val="-8"/>
          <w:w w:val="105"/>
          <w:vertAlign w:val="baseline"/>
        </w:rPr>
        <w:t> </w:t>
      </w:r>
      <w:r>
        <w:rPr>
          <w:w w:val="105"/>
          <w:vertAlign w:val="baseline"/>
        </w:rPr>
        <w:t>and</w:t>
      </w:r>
      <w:r>
        <w:rPr>
          <w:spacing w:val="-8"/>
          <w:w w:val="105"/>
          <w:vertAlign w:val="baseline"/>
        </w:rPr>
        <w:t> </w:t>
      </w:r>
      <w:r>
        <w:rPr>
          <w:w w:val="105"/>
          <w:vertAlign w:val="baseline"/>
        </w:rPr>
        <w:t>the</w:t>
      </w:r>
      <w:r>
        <w:rPr>
          <w:spacing w:val="-8"/>
          <w:w w:val="105"/>
          <w:vertAlign w:val="baseline"/>
        </w:rPr>
        <w:t> </w:t>
      </w:r>
      <w:r>
        <w:rPr>
          <w:w w:val="105"/>
          <w:vertAlign w:val="baseline"/>
        </w:rPr>
        <w:t>congruence</w:t>
      </w:r>
      <w:r>
        <w:rPr>
          <w:spacing w:val="-8"/>
          <w:w w:val="105"/>
          <w:vertAlign w:val="baseline"/>
        </w:rPr>
        <w:t> </w:t>
      </w:r>
      <w:r>
        <w:rPr>
          <w:rFonts w:ascii="Times New Roman"/>
          <w:i/>
          <w:w w:val="105"/>
          <w:vertAlign w:val="baseline"/>
        </w:rPr>
        <w:t>t</w:t>
      </w:r>
      <w:r>
        <w:rPr>
          <w:rFonts w:ascii="Georgia"/>
          <w:w w:val="105"/>
          <w:vertAlign w:val="superscript"/>
        </w:rPr>
        <w:t>2</w:t>
      </w:r>
      <w:r>
        <w:rPr>
          <w:rFonts w:ascii="Georgia"/>
          <w:spacing w:val="80"/>
          <w:w w:val="150"/>
          <w:vertAlign w:val="baseline"/>
        </w:rPr>
        <w:t> </w:t>
      </w:r>
      <w:r>
        <w:rPr>
          <w:w w:val="105"/>
          <w:vertAlign w:val="baseline"/>
        </w:rPr>
        <w:t>493</w:t>
      </w:r>
      <w:r>
        <w:rPr>
          <w:spacing w:val="80"/>
          <w:w w:val="150"/>
          <w:vertAlign w:val="baseline"/>
        </w:rPr>
        <w:t> </w:t>
      </w:r>
      <w:r>
        <w:rPr>
          <w:w w:val="105"/>
          <w:vertAlign w:val="baseline"/>
        </w:rPr>
        <w:t>13</w:t>
      </w:r>
      <w:r>
        <w:rPr>
          <w:spacing w:val="-8"/>
          <w:w w:val="105"/>
          <w:vertAlign w:val="baseline"/>
        </w:rPr>
        <w:t> </w:t>
      </w:r>
      <w:r>
        <w:rPr>
          <w:w w:val="105"/>
          <w:vertAlign w:val="baseline"/>
        </w:rPr>
        <w:t>(mod</w:t>
      </w:r>
      <w:r>
        <w:rPr>
          <w:spacing w:val="-8"/>
          <w:w w:val="105"/>
          <w:vertAlign w:val="baseline"/>
        </w:rPr>
        <w:t> </w:t>
      </w:r>
      <w:r>
        <w:rPr>
          <w:w w:val="105"/>
          <w:vertAlign w:val="baseline"/>
        </w:rPr>
        <w:t>16)</w:t>
      </w:r>
      <w:r>
        <w:rPr>
          <w:spacing w:val="-8"/>
          <w:w w:val="105"/>
          <w:vertAlign w:val="baseline"/>
        </w:rPr>
        <w:t> </w:t>
      </w:r>
      <w:r>
        <w:rPr>
          <w:w w:val="105"/>
          <w:vertAlign w:val="baseline"/>
        </w:rPr>
        <w:t>has</w:t>
      </w:r>
      <w:r>
        <w:rPr>
          <w:spacing w:val="-8"/>
          <w:w w:val="105"/>
          <w:vertAlign w:val="baseline"/>
        </w:rPr>
        <w:t> </w:t>
      </w:r>
      <w:r>
        <w:rPr>
          <w:w w:val="105"/>
          <w:vertAlign w:val="baseline"/>
        </w:rPr>
        <w:t>no</w:t>
      </w:r>
      <w:r>
        <w:rPr>
          <w:spacing w:val="-8"/>
          <w:w w:val="105"/>
          <w:vertAlign w:val="baseline"/>
        </w:rPr>
        <w:t> </w:t>
      </w:r>
      <w:r>
        <w:rPr>
          <w:w w:val="105"/>
          <w:vertAlign w:val="baseline"/>
        </w:rPr>
        <w:t>solutions</w:t>
      </w:r>
      <w:r>
        <w:rPr>
          <w:spacing w:val="-8"/>
          <w:w w:val="105"/>
          <w:vertAlign w:val="baseline"/>
        </w:rPr>
        <w:t> </w:t>
      </w:r>
      <w:r>
        <w:rPr>
          <w:w w:val="105"/>
          <w:vertAlign w:val="baseline"/>
        </w:rPr>
        <w:t>(as</w:t>
      </w:r>
      <w:r>
        <w:rPr>
          <w:spacing w:val="-8"/>
          <w:w w:val="105"/>
          <w:vertAlign w:val="baseline"/>
        </w:rPr>
        <w:t> </w:t>
      </w:r>
      <w:r>
        <w:rPr>
          <w:w w:val="105"/>
          <w:vertAlign w:val="baseline"/>
        </w:rPr>
        <w:t>indeed it</w:t>
      </w:r>
      <w:r>
        <w:rPr>
          <w:w w:val="105"/>
          <w:vertAlign w:val="baseline"/>
        </w:rPr>
        <w:t> cannot,</w:t>
      </w:r>
      <w:r>
        <w:rPr>
          <w:w w:val="105"/>
          <w:vertAlign w:val="baseline"/>
        </w:rPr>
        <w:t> since</w:t>
      </w:r>
      <w:r>
        <w:rPr>
          <w:w w:val="105"/>
          <w:vertAlign w:val="baseline"/>
        </w:rPr>
        <w:t> we</w:t>
      </w:r>
      <w:r>
        <w:rPr>
          <w:w w:val="105"/>
          <w:vertAlign w:val="baseline"/>
        </w:rPr>
        <w:t> already</w:t>
      </w:r>
      <w:r>
        <w:rPr>
          <w:w w:val="105"/>
          <w:vertAlign w:val="baseline"/>
        </w:rPr>
        <w:t> noted</w:t>
      </w:r>
      <w:r>
        <w:rPr>
          <w:w w:val="105"/>
          <w:vertAlign w:val="baseline"/>
        </w:rPr>
        <w:t> that </w:t>
      </w:r>
      <w:r>
        <w:rPr>
          <w:rFonts w:ascii="Times New Roman"/>
          <w:i/>
          <w:w w:val="105"/>
          <w:vertAlign w:val="baseline"/>
        </w:rPr>
        <w:t>t</w:t>
      </w:r>
      <w:r>
        <w:rPr>
          <w:rFonts w:ascii="Georgia"/>
          <w:w w:val="105"/>
          <w:vertAlign w:val="superscript"/>
        </w:rPr>
        <w:t>2</w:t>
      </w:r>
      <w:r>
        <w:rPr>
          <w:rFonts w:ascii="Georgia"/>
          <w:spacing w:val="40"/>
          <w:w w:val="105"/>
          <w:vertAlign w:val="baseline"/>
        </w:rPr>
        <w:t>  </w:t>
      </w:r>
      <w:r>
        <w:rPr>
          <w:w w:val="105"/>
          <w:vertAlign w:val="baseline"/>
        </w:rPr>
        <w:t>493</w:t>
      </w:r>
      <w:r>
        <w:rPr>
          <w:w w:val="105"/>
          <w:vertAlign w:val="baseline"/>
        </w:rPr>
        <w:t> (mod</w:t>
      </w:r>
      <w:r>
        <w:rPr>
          <w:w w:val="105"/>
          <w:vertAlign w:val="baseline"/>
        </w:rPr>
        <w:t> 8)</w:t>
      </w:r>
      <w:r>
        <w:rPr>
          <w:w w:val="105"/>
          <w:vertAlign w:val="baseline"/>
        </w:rPr>
        <w:t> has</w:t>
      </w:r>
      <w:r>
        <w:rPr>
          <w:w w:val="105"/>
          <w:vertAlign w:val="baseline"/>
        </w:rPr>
        <w:t> no</w:t>
      </w:r>
      <w:r>
        <w:rPr>
          <w:w w:val="105"/>
          <w:vertAlign w:val="baseline"/>
        </w:rPr>
        <w:t> solutions).</w:t>
      </w:r>
    </w:p>
    <w:p>
      <w:pPr>
        <w:pStyle w:val="BodyText"/>
        <w:spacing w:line="244" w:lineRule="auto"/>
        <w:ind w:left="2075" w:right="907" w:firstLine="298"/>
        <w:jc w:val="both"/>
      </w:pPr>
      <w:r>
        <w:rPr/>
        <w:t>We do not give the entire sieve table, but merely observe that two more values have been sieved down to 1, namely</w:t>
      </w:r>
    </w:p>
    <w:p>
      <w:pPr>
        <w:pStyle w:val="BodyText"/>
        <w:tabs>
          <w:tab w:pos="5426" w:val="left" w:leader="none"/>
          <w:tab w:pos="6145" w:val="left" w:leader="none"/>
        </w:tabs>
        <w:spacing w:before="114"/>
        <w:ind w:left="2075"/>
        <w:rPr>
          <w:rFonts w:ascii="Times New Roman" w:hAnsi="Times New Roman"/>
          <w:i/>
        </w:rPr>
      </w:pPr>
      <w:r>
        <w:rPr>
          <w:rFonts w:ascii="Times New Roman" w:hAnsi="Times New Roman"/>
          <w:i/>
          <w:w w:val="95"/>
        </w:rPr>
        <w:t>F</w:t>
      </w:r>
      <w:r>
        <w:rPr>
          <w:rFonts w:ascii="Times New Roman" w:hAnsi="Times New Roman"/>
          <w:i/>
          <w:spacing w:val="-18"/>
          <w:w w:val="95"/>
        </w:rPr>
        <w:t> </w:t>
      </w:r>
      <w:r>
        <w:rPr>
          <w:w w:val="95"/>
        </w:rPr>
        <w:t>(31)</w:t>
      </w:r>
      <w:r>
        <w:rPr>
          <w:spacing w:val="18"/>
        </w:rPr>
        <w:t> </w:t>
      </w:r>
      <w:r>
        <w:rPr>
          <w:w w:val="95"/>
        </w:rPr>
        <w:t>=</w:t>
      </w:r>
      <w:r>
        <w:rPr>
          <w:spacing w:val="18"/>
        </w:rPr>
        <w:t> </w:t>
      </w:r>
      <w:r>
        <w:rPr>
          <w:w w:val="95"/>
        </w:rPr>
        <w:t>468</w:t>
      </w:r>
      <w:r>
        <w:rPr>
          <w:spacing w:val="18"/>
        </w:rPr>
        <w:t> </w:t>
      </w:r>
      <w:r>
        <w:rPr>
          <w:rFonts w:ascii="Meiryo" w:hAnsi="Meiryo"/>
          <w:i/>
          <w:w w:val="95"/>
        </w:rPr>
        <w:t>≡</w:t>
      </w:r>
      <w:r>
        <w:rPr>
          <w:rFonts w:ascii="Meiryo" w:hAnsi="Meiryo"/>
          <w:i/>
          <w:spacing w:val="-3"/>
          <w:w w:val="95"/>
        </w:rPr>
        <w:t> </w:t>
      </w:r>
      <w:r>
        <w:rPr>
          <w:w w:val="95"/>
        </w:rPr>
        <w:t>2</w:t>
      </w:r>
      <w:r>
        <w:rPr>
          <w:rFonts w:ascii="Georgia" w:hAnsi="Georgia"/>
          <w:w w:val="95"/>
          <w:vertAlign w:val="superscript"/>
        </w:rPr>
        <w:t>2</w:t>
      </w:r>
      <w:r>
        <w:rPr>
          <w:rFonts w:ascii="Meiryo" w:hAnsi="Meiryo"/>
          <w:i/>
          <w:w w:val="95"/>
          <w:vertAlign w:val="baseline"/>
        </w:rPr>
        <w:t>·</w:t>
      </w:r>
      <w:r>
        <w:rPr>
          <w:w w:val="95"/>
          <w:vertAlign w:val="baseline"/>
        </w:rPr>
        <w:t>3</w:t>
      </w:r>
      <w:r>
        <w:rPr>
          <w:rFonts w:ascii="Georgia" w:hAnsi="Georgia"/>
          <w:w w:val="95"/>
          <w:vertAlign w:val="superscript"/>
        </w:rPr>
        <w:t>2</w:t>
      </w:r>
      <w:r>
        <w:rPr>
          <w:rFonts w:ascii="Meiryo" w:hAnsi="Meiryo"/>
          <w:i/>
          <w:w w:val="95"/>
          <w:vertAlign w:val="baseline"/>
        </w:rPr>
        <w:t>·</w:t>
      </w:r>
      <w:r>
        <w:rPr>
          <w:w w:val="95"/>
          <w:vertAlign w:val="baseline"/>
        </w:rPr>
        <w:t>13</w:t>
      </w:r>
      <w:r>
        <w:rPr>
          <w:spacing w:val="5"/>
          <w:vertAlign w:val="baseline"/>
        </w:rPr>
        <w:t> </w:t>
      </w:r>
      <w:r>
        <w:rPr>
          <w:w w:val="95"/>
          <w:vertAlign w:val="baseline"/>
        </w:rPr>
        <w:t>(mod</w:t>
      </w:r>
      <w:r>
        <w:rPr>
          <w:spacing w:val="6"/>
          <w:vertAlign w:val="baseline"/>
        </w:rPr>
        <w:t> </w:t>
      </w:r>
      <w:r>
        <w:rPr>
          <w:spacing w:val="-4"/>
          <w:w w:val="95"/>
          <w:vertAlign w:val="baseline"/>
        </w:rPr>
        <w:t>493)</w:t>
      </w:r>
      <w:r>
        <w:rPr>
          <w:vertAlign w:val="baseline"/>
        </w:rPr>
        <w:tab/>
      </w:r>
      <w:r>
        <w:rPr>
          <w:spacing w:val="-5"/>
          <w:vertAlign w:val="baseline"/>
        </w:rPr>
        <w:t>and</w:t>
      </w:r>
      <w:r>
        <w:rPr>
          <w:vertAlign w:val="baseline"/>
        </w:rPr>
        <w:tab/>
      </w:r>
      <w:r>
        <w:rPr>
          <w:rFonts w:ascii="Times New Roman" w:hAnsi="Times New Roman"/>
          <w:i/>
          <w:w w:val="95"/>
          <w:vertAlign w:val="baseline"/>
        </w:rPr>
        <w:t>F</w:t>
      </w:r>
      <w:r>
        <w:rPr>
          <w:rFonts w:ascii="Times New Roman" w:hAnsi="Times New Roman"/>
          <w:i/>
          <w:spacing w:val="-21"/>
          <w:w w:val="95"/>
          <w:vertAlign w:val="baseline"/>
        </w:rPr>
        <w:t> </w:t>
      </w:r>
      <w:r>
        <w:rPr>
          <w:w w:val="95"/>
          <w:vertAlign w:val="baseline"/>
        </w:rPr>
        <w:t>(47)</w:t>
      </w:r>
      <w:r>
        <w:rPr>
          <w:spacing w:val="9"/>
          <w:vertAlign w:val="baseline"/>
        </w:rPr>
        <w:t> </w:t>
      </w:r>
      <w:r>
        <w:rPr>
          <w:w w:val="95"/>
          <w:vertAlign w:val="baseline"/>
        </w:rPr>
        <w:t>=</w:t>
      </w:r>
      <w:r>
        <w:rPr>
          <w:spacing w:val="9"/>
          <w:vertAlign w:val="baseline"/>
        </w:rPr>
        <w:t> </w:t>
      </w:r>
      <w:r>
        <w:rPr>
          <w:w w:val="95"/>
          <w:vertAlign w:val="baseline"/>
        </w:rPr>
        <w:t>1716</w:t>
      </w:r>
      <w:r>
        <w:rPr>
          <w:spacing w:val="10"/>
          <w:vertAlign w:val="baseline"/>
        </w:rPr>
        <w:t> </w:t>
      </w:r>
      <w:r>
        <w:rPr>
          <w:rFonts w:ascii="Meiryo" w:hAnsi="Meiryo"/>
          <w:i/>
          <w:w w:val="95"/>
          <w:vertAlign w:val="baseline"/>
        </w:rPr>
        <w:t>≡</w:t>
      </w:r>
      <w:r>
        <w:rPr>
          <w:rFonts w:ascii="Meiryo" w:hAnsi="Meiryo"/>
          <w:i/>
          <w:spacing w:val="-11"/>
          <w:w w:val="95"/>
          <w:vertAlign w:val="baseline"/>
        </w:rPr>
        <w:t> </w:t>
      </w:r>
      <w:r>
        <w:rPr>
          <w:w w:val="95"/>
          <w:vertAlign w:val="baseline"/>
        </w:rPr>
        <w:t>2</w:t>
      </w:r>
      <w:r>
        <w:rPr>
          <w:rFonts w:ascii="Georgia" w:hAnsi="Georgia"/>
          <w:w w:val="95"/>
          <w:vertAlign w:val="superscript"/>
        </w:rPr>
        <w:t>2</w:t>
      </w:r>
      <w:r>
        <w:rPr>
          <w:rFonts w:ascii="Meiryo" w:hAnsi="Meiryo"/>
          <w:i/>
          <w:w w:val="95"/>
          <w:vertAlign w:val="baseline"/>
        </w:rPr>
        <w:t>·</w:t>
      </w:r>
      <w:r>
        <w:rPr>
          <w:w w:val="95"/>
          <w:vertAlign w:val="baseline"/>
        </w:rPr>
        <w:t>3</w:t>
      </w:r>
      <w:r>
        <w:rPr>
          <w:rFonts w:ascii="Meiryo" w:hAnsi="Meiryo"/>
          <w:i/>
          <w:w w:val="95"/>
          <w:vertAlign w:val="baseline"/>
        </w:rPr>
        <w:t>·</w:t>
      </w:r>
      <w:r>
        <w:rPr>
          <w:w w:val="95"/>
          <w:vertAlign w:val="baseline"/>
        </w:rPr>
        <w:t>11</w:t>
      </w:r>
      <w:r>
        <w:rPr>
          <w:rFonts w:ascii="Meiryo" w:hAnsi="Meiryo"/>
          <w:i/>
          <w:w w:val="95"/>
          <w:vertAlign w:val="baseline"/>
        </w:rPr>
        <w:t>·</w:t>
      </w:r>
      <w:r>
        <w:rPr>
          <w:w w:val="95"/>
          <w:vertAlign w:val="baseline"/>
        </w:rPr>
        <w:t>13</w:t>
      </w:r>
      <w:r>
        <w:rPr>
          <w:spacing w:val="-1"/>
          <w:vertAlign w:val="baseline"/>
        </w:rPr>
        <w:t> </w:t>
      </w:r>
      <w:r>
        <w:rPr>
          <w:w w:val="95"/>
          <w:vertAlign w:val="baseline"/>
        </w:rPr>
        <w:t>(mod</w:t>
      </w:r>
      <w:r>
        <w:rPr>
          <w:spacing w:val="-2"/>
          <w:vertAlign w:val="baseline"/>
        </w:rPr>
        <w:t> </w:t>
      </w:r>
      <w:r>
        <w:rPr>
          <w:spacing w:val="-2"/>
          <w:w w:val="95"/>
          <w:vertAlign w:val="baseline"/>
        </w:rPr>
        <w:t>493)</w:t>
      </w:r>
      <w:r>
        <w:rPr>
          <w:rFonts w:ascii="Times New Roman" w:hAnsi="Times New Roman"/>
          <w:i/>
          <w:spacing w:val="-2"/>
          <w:w w:val="95"/>
          <w:vertAlign w:val="baseline"/>
        </w:rPr>
        <w:t>.</w:t>
      </w:r>
    </w:p>
    <w:p>
      <w:pPr>
        <w:pStyle w:val="BodyText"/>
        <w:spacing w:before="62"/>
        <w:ind w:left="2075"/>
      </w:pPr>
      <w:r>
        <w:rPr/>
        <w:t>Combining</w:t>
      </w:r>
      <w:r>
        <w:rPr>
          <w:spacing w:val="10"/>
        </w:rPr>
        <w:t> </w:t>
      </w:r>
      <w:r>
        <w:rPr/>
        <w:t>these</w:t>
      </w:r>
      <w:r>
        <w:rPr>
          <w:spacing w:val="10"/>
        </w:rPr>
        <w:t> </w:t>
      </w:r>
      <w:r>
        <w:rPr/>
        <w:t>with</w:t>
      </w:r>
      <w:r>
        <w:rPr>
          <w:spacing w:val="10"/>
        </w:rPr>
        <w:t> </w:t>
      </w:r>
      <w:r>
        <w:rPr/>
        <w:t>the</w:t>
      </w:r>
      <w:r>
        <w:rPr>
          <w:spacing w:val="10"/>
        </w:rPr>
        <w:t> </w:t>
      </w:r>
      <w:r>
        <w:rPr/>
        <w:t>earlier</w:t>
      </w:r>
      <w:r>
        <w:rPr>
          <w:spacing w:val="10"/>
        </w:rPr>
        <w:t> </w:t>
      </w:r>
      <w:r>
        <w:rPr/>
        <w:t>fully</w:t>
      </w:r>
      <w:r>
        <w:rPr>
          <w:spacing w:val="10"/>
        </w:rPr>
        <w:t> </w:t>
      </w:r>
      <w:r>
        <w:rPr/>
        <w:t>sieved</w:t>
      </w:r>
      <w:r>
        <w:rPr>
          <w:spacing w:val="10"/>
        </w:rPr>
        <w:t> </w:t>
      </w:r>
      <w:r>
        <w:rPr/>
        <w:t>values</w:t>
      </w:r>
      <w:r>
        <w:rPr>
          <w:spacing w:val="10"/>
        </w:rPr>
        <w:t> </w:t>
      </w:r>
      <w:r>
        <w:rPr/>
        <w:t>gives</w:t>
      </w:r>
      <w:r>
        <w:rPr>
          <w:spacing w:val="10"/>
        </w:rPr>
        <w:t> </w:t>
      </w:r>
      <w:r>
        <w:rPr/>
        <w:t>the</w:t>
      </w:r>
      <w:r>
        <w:rPr>
          <w:spacing w:val="11"/>
        </w:rPr>
        <w:t> </w:t>
      </w:r>
      <w:r>
        <w:rPr>
          <w:spacing w:val="-2"/>
        </w:rPr>
        <w:t>relation</w:t>
      </w:r>
    </w:p>
    <w:p>
      <w:pPr>
        <w:spacing w:before="119"/>
        <w:ind w:left="1817" w:right="652" w:firstLine="0"/>
        <w:jc w:val="center"/>
        <w:rPr>
          <w:rFonts w:ascii="Times New Roman" w:hAnsi="Times New Roman"/>
          <w:i/>
          <w:sz w:val="20"/>
        </w:rPr>
      </w:pPr>
      <w:r>
        <w:rPr>
          <w:w w:val="90"/>
          <w:sz w:val="20"/>
        </w:rPr>
        <w:t>(25</w:t>
      </w:r>
      <w:r>
        <w:rPr>
          <w:rFonts w:ascii="Meiryo" w:hAnsi="Meiryo"/>
          <w:i/>
          <w:w w:val="90"/>
          <w:sz w:val="20"/>
        </w:rPr>
        <w:t>·</w:t>
      </w:r>
      <w:r>
        <w:rPr>
          <w:w w:val="90"/>
          <w:sz w:val="20"/>
        </w:rPr>
        <w:t>31</w:t>
      </w:r>
      <w:r>
        <w:rPr>
          <w:rFonts w:ascii="Meiryo" w:hAnsi="Meiryo"/>
          <w:i/>
          <w:w w:val="90"/>
          <w:sz w:val="20"/>
        </w:rPr>
        <w:t>·</w:t>
      </w:r>
      <w:r>
        <w:rPr>
          <w:w w:val="90"/>
          <w:sz w:val="20"/>
        </w:rPr>
        <w:t>47)</w:t>
      </w:r>
      <w:r>
        <w:rPr>
          <w:rFonts w:ascii="Georgia" w:hAnsi="Georgia"/>
          <w:w w:val="90"/>
          <w:sz w:val="20"/>
          <w:vertAlign w:val="superscript"/>
        </w:rPr>
        <w:t>2</w:t>
      </w:r>
      <w:r>
        <w:rPr>
          <w:rFonts w:ascii="Georgia" w:hAnsi="Georgia"/>
          <w:spacing w:val="65"/>
          <w:sz w:val="20"/>
          <w:vertAlign w:val="baseline"/>
        </w:rPr>
        <w:t> </w:t>
      </w:r>
      <w:r>
        <w:rPr>
          <w:rFonts w:ascii="Meiryo" w:hAnsi="Meiryo"/>
          <w:i/>
          <w:w w:val="90"/>
          <w:sz w:val="20"/>
          <w:vertAlign w:val="baseline"/>
        </w:rPr>
        <w:t>≡</w:t>
      </w:r>
      <w:r>
        <w:rPr>
          <w:rFonts w:ascii="Meiryo" w:hAnsi="Meiryo"/>
          <w:i/>
          <w:spacing w:val="28"/>
          <w:sz w:val="20"/>
          <w:vertAlign w:val="baseline"/>
        </w:rPr>
        <w:t> </w:t>
      </w:r>
      <w:r>
        <w:rPr>
          <w:w w:val="90"/>
          <w:sz w:val="20"/>
          <w:vertAlign w:val="baseline"/>
        </w:rPr>
        <w:t>(2</w:t>
      </w:r>
      <w:r>
        <w:rPr>
          <w:rFonts w:ascii="Georgia" w:hAnsi="Georgia"/>
          <w:w w:val="90"/>
          <w:sz w:val="20"/>
          <w:vertAlign w:val="superscript"/>
        </w:rPr>
        <w:t>2</w:t>
      </w:r>
      <w:r>
        <w:rPr>
          <w:rFonts w:ascii="Georgia" w:hAnsi="Georgia"/>
          <w:spacing w:val="-7"/>
          <w:w w:val="90"/>
          <w:sz w:val="20"/>
          <w:vertAlign w:val="baseline"/>
        </w:rPr>
        <w:t> </w:t>
      </w:r>
      <w:r>
        <w:rPr>
          <w:rFonts w:ascii="Meiryo" w:hAnsi="Meiryo"/>
          <w:i/>
          <w:w w:val="90"/>
          <w:sz w:val="20"/>
          <w:vertAlign w:val="baseline"/>
        </w:rPr>
        <w:t>·</w:t>
      </w:r>
      <w:r>
        <w:rPr>
          <w:w w:val="90"/>
          <w:sz w:val="20"/>
          <w:vertAlign w:val="baseline"/>
        </w:rPr>
        <w:t>3</w:t>
      </w:r>
      <w:r>
        <w:rPr>
          <w:rFonts w:ascii="Meiryo" w:hAnsi="Meiryo"/>
          <w:i/>
          <w:w w:val="90"/>
          <w:sz w:val="20"/>
          <w:vertAlign w:val="baseline"/>
        </w:rPr>
        <w:t>·</w:t>
      </w:r>
      <w:r>
        <w:rPr>
          <w:w w:val="90"/>
          <w:sz w:val="20"/>
          <w:vertAlign w:val="baseline"/>
        </w:rPr>
        <w:t>11)</w:t>
      </w:r>
      <w:r>
        <w:rPr>
          <w:rFonts w:ascii="Meiryo" w:hAnsi="Meiryo"/>
          <w:i/>
          <w:w w:val="90"/>
          <w:sz w:val="20"/>
          <w:vertAlign w:val="baseline"/>
        </w:rPr>
        <w:t>·</w:t>
      </w:r>
      <w:r>
        <w:rPr>
          <w:w w:val="90"/>
          <w:sz w:val="20"/>
          <w:vertAlign w:val="baseline"/>
        </w:rPr>
        <w:t>(2</w:t>
      </w:r>
      <w:r>
        <w:rPr>
          <w:rFonts w:ascii="Georgia" w:hAnsi="Georgia"/>
          <w:w w:val="90"/>
          <w:sz w:val="20"/>
          <w:vertAlign w:val="superscript"/>
        </w:rPr>
        <w:t>2</w:t>
      </w:r>
      <w:r>
        <w:rPr>
          <w:rFonts w:ascii="Georgia" w:hAnsi="Georgia"/>
          <w:spacing w:val="-6"/>
          <w:w w:val="90"/>
          <w:sz w:val="20"/>
          <w:vertAlign w:val="baseline"/>
        </w:rPr>
        <w:t> </w:t>
      </w:r>
      <w:r>
        <w:rPr>
          <w:rFonts w:ascii="Meiryo" w:hAnsi="Meiryo"/>
          <w:i/>
          <w:w w:val="90"/>
          <w:sz w:val="20"/>
          <w:vertAlign w:val="baseline"/>
        </w:rPr>
        <w:t>·</w:t>
      </w:r>
      <w:r>
        <w:rPr>
          <w:w w:val="90"/>
          <w:sz w:val="20"/>
          <w:vertAlign w:val="baseline"/>
        </w:rPr>
        <w:t>3</w:t>
      </w:r>
      <w:r>
        <w:rPr>
          <w:rFonts w:ascii="Georgia" w:hAnsi="Georgia"/>
          <w:w w:val="90"/>
          <w:sz w:val="20"/>
          <w:vertAlign w:val="superscript"/>
        </w:rPr>
        <w:t>2</w:t>
      </w:r>
      <w:r>
        <w:rPr>
          <w:rFonts w:ascii="Georgia" w:hAnsi="Georgia"/>
          <w:spacing w:val="-7"/>
          <w:w w:val="90"/>
          <w:sz w:val="20"/>
          <w:vertAlign w:val="baseline"/>
        </w:rPr>
        <w:t> </w:t>
      </w:r>
      <w:r>
        <w:rPr>
          <w:rFonts w:ascii="Meiryo" w:hAnsi="Meiryo"/>
          <w:i/>
          <w:w w:val="90"/>
          <w:sz w:val="20"/>
          <w:vertAlign w:val="baseline"/>
        </w:rPr>
        <w:t>·</w:t>
      </w:r>
      <w:r>
        <w:rPr>
          <w:w w:val="90"/>
          <w:sz w:val="20"/>
          <w:vertAlign w:val="baseline"/>
        </w:rPr>
        <w:t>13)</w:t>
      </w:r>
      <w:r>
        <w:rPr>
          <w:rFonts w:ascii="Meiryo" w:hAnsi="Meiryo"/>
          <w:i/>
          <w:w w:val="90"/>
          <w:sz w:val="20"/>
          <w:vertAlign w:val="baseline"/>
        </w:rPr>
        <w:t>·</w:t>
      </w:r>
      <w:r>
        <w:rPr>
          <w:w w:val="90"/>
          <w:sz w:val="20"/>
          <w:vertAlign w:val="baseline"/>
        </w:rPr>
        <w:t>(2</w:t>
      </w:r>
      <w:r>
        <w:rPr>
          <w:rFonts w:ascii="Georgia" w:hAnsi="Georgia"/>
          <w:w w:val="90"/>
          <w:sz w:val="20"/>
          <w:vertAlign w:val="superscript"/>
        </w:rPr>
        <w:t>2</w:t>
      </w:r>
      <w:r>
        <w:rPr>
          <w:rFonts w:ascii="Georgia" w:hAnsi="Georgia"/>
          <w:spacing w:val="-6"/>
          <w:w w:val="90"/>
          <w:sz w:val="20"/>
          <w:vertAlign w:val="baseline"/>
        </w:rPr>
        <w:t> </w:t>
      </w:r>
      <w:r>
        <w:rPr>
          <w:rFonts w:ascii="Meiryo" w:hAnsi="Meiryo"/>
          <w:i/>
          <w:w w:val="90"/>
          <w:sz w:val="20"/>
          <w:vertAlign w:val="baseline"/>
        </w:rPr>
        <w:t>·</w:t>
      </w:r>
      <w:r>
        <w:rPr>
          <w:w w:val="90"/>
          <w:sz w:val="20"/>
          <w:vertAlign w:val="baseline"/>
        </w:rPr>
        <w:t>3</w:t>
      </w:r>
      <w:r>
        <w:rPr>
          <w:rFonts w:ascii="Meiryo" w:hAnsi="Meiryo"/>
          <w:i/>
          <w:w w:val="90"/>
          <w:sz w:val="20"/>
          <w:vertAlign w:val="baseline"/>
        </w:rPr>
        <w:t>·</w:t>
      </w:r>
      <w:r>
        <w:rPr>
          <w:w w:val="90"/>
          <w:sz w:val="20"/>
          <w:vertAlign w:val="baseline"/>
        </w:rPr>
        <w:t>11</w:t>
      </w:r>
      <w:r>
        <w:rPr>
          <w:rFonts w:ascii="Meiryo" w:hAnsi="Meiryo"/>
          <w:i/>
          <w:w w:val="90"/>
          <w:sz w:val="20"/>
          <w:vertAlign w:val="baseline"/>
        </w:rPr>
        <w:t>·</w:t>
      </w:r>
      <w:r>
        <w:rPr>
          <w:w w:val="90"/>
          <w:sz w:val="20"/>
          <w:vertAlign w:val="baseline"/>
        </w:rPr>
        <w:t>13)</w:t>
      </w:r>
      <w:r>
        <w:rPr>
          <w:spacing w:val="52"/>
          <w:sz w:val="20"/>
          <w:vertAlign w:val="baseline"/>
        </w:rPr>
        <w:t> </w:t>
      </w:r>
      <w:r>
        <w:rPr>
          <w:rFonts w:ascii="Meiryo" w:hAnsi="Meiryo"/>
          <w:i/>
          <w:w w:val="90"/>
          <w:sz w:val="20"/>
          <w:vertAlign w:val="baseline"/>
        </w:rPr>
        <w:t>≡</w:t>
      </w:r>
      <w:r>
        <w:rPr>
          <w:rFonts w:ascii="Meiryo" w:hAnsi="Meiryo"/>
          <w:i/>
          <w:spacing w:val="27"/>
          <w:sz w:val="20"/>
          <w:vertAlign w:val="baseline"/>
        </w:rPr>
        <w:t> </w:t>
      </w:r>
      <w:r>
        <w:rPr>
          <w:w w:val="90"/>
          <w:sz w:val="20"/>
          <w:vertAlign w:val="baseline"/>
        </w:rPr>
        <w:t>(2</w:t>
      </w:r>
      <w:r>
        <w:rPr>
          <w:rFonts w:ascii="Georgia" w:hAnsi="Georgia"/>
          <w:w w:val="90"/>
          <w:sz w:val="20"/>
          <w:vertAlign w:val="superscript"/>
        </w:rPr>
        <w:t>3</w:t>
      </w:r>
      <w:r>
        <w:rPr>
          <w:rFonts w:ascii="Georgia" w:hAnsi="Georgia"/>
          <w:spacing w:val="-6"/>
          <w:w w:val="90"/>
          <w:sz w:val="20"/>
          <w:vertAlign w:val="baseline"/>
        </w:rPr>
        <w:t> </w:t>
      </w:r>
      <w:r>
        <w:rPr>
          <w:rFonts w:ascii="Meiryo" w:hAnsi="Meiryo"/>
          <w:i/>
          <w:w w:val="90"/>
          <w:sz w:val="20"/>
          <w:vertAlign w:val="baseline"/>
        </w:rPr>
        <w:t>·</w:t>
      </w:r>
      <w:r>
        <w:rPr>
          <w:w w:val="90"/>
          <w:sz w:val="20"/>
          <w:vertAlign w:val="baseline"/>
        </w:rPr>
        <w:t>3</w:t>
      </w:r>
      <w:r>
        <w:rPr>
          <w:rFonts w:ascii="Georgia" w:hAnsi="Georgia"/>
          <w:w w:val="90"/>
          <w:sz w:val="20"/>
          <w:vertAlign w:val="superscript"/>
        </w:rPr>
        <w:t>2</w:t>
      </w:r>
      <w:r>
        <w:rPr>
          <w:rFonts w:ascii="Georgia" w:hAnsi="Georgia"/>
          <w:spacing w:val="-6"/>
          <w:w w:val="90"/>
          <w:sz w:val="20"/>
          <w:vertAlign w:val="baseline"/>
        </w:rPr>
        <w:t> </w:t>
      </w:r>
      <w:r>
        <w:rPr>
          <w:rFonts w:ascii="Meiryo" w:hAnsi="Meiryo"/>
          <w:i/>
          <w:w w:val="90"/>
          <w:sz w:val="20"/>
          <w:vertAlign w:val="baseline"/>
        </w:rPr>
        <w:t>·</w:t>
      </w:r>
      <w:r>
        <w:rPr>
          <w:w w:val="90"/>
          <w:sz w:val="20"/>
          <w:vertAlign w:val="baseline"/>
        </w:rPr>
        <w:t>11</w:t>
      </w:r>
      <w:r>
        <w:rPr>
          <w:rFonts w:ascii="Meiryo" w:hAnsi="Meiryo"/>
          <w:i/>
          <w:w w:val="90"/>
          <w:sz w:val="20"/>
          <w:vertAlign w:val="baseline"/>
        </w:rPr>
        <w:t>·</w:t>
      </w:r>
      <w:r>
        <w:rPr>
          <w:w w:val="90"/>
          <w:sz w:val="20"/>
          <w:vertAlign w:val="baseline"/>
        </w:rPr>
        <w:t>13)</w:t>
      </w:r>
      <w:r>
        <w:rPr>
          <w:rFonts w:ascii="Georgia" w:hAnsi="Georgia"/>
          <w:w w:val="90"/>
          <w:sz w:val="20"/>
          <w:vertAlign w:val="superscript"/>
        </w:rPr>
        <w:t>3</w:t>
      </w:r>
      <w:r>
        <w:rPr>
          <w:rFonts w:ascii="Georgia" w:hAnsi="Georgia"/>
          <w:spacing w:val="54"/>
          <w:sz w:val="20"/>
          <w:vertAlign w:val="baseline"/>
        </w:rPr>
        <w:t> </w:t>
      </w:r>
      <w:r>
        <w:rPr>
          <w:w w:val="90"/>
          <w:sz w:val="20"/>
          <w:vertAlign w:val="baseline"/>
        </w:rPr>
        <w:t>(mod</w:t>
      </w:r>
      <w:r>
        <w:rPr>
          <w:spacing w:val="42"/>
          <w:sz w:val="20"/>
          <w:vertAlign w:val="baseline"/>
        </w:rPr>
        <w:t> </w:t>
      </w:r>
      <w:r>
        <w:rPr>
          <w:spacing w:val="-2"/>
          <w:w w:val="90"/>
          <w:sz w:val="20"/>
          <w:vertAlign w:val="baseline"/>
        </w:rPr>
        <w:t>493)</w:t>
      </w:r>
      <w:r>
        <w:rPr>
          <w:rFonts w:ascii="Times New Roman" w:hAnsi="Times New Roman"/>
          <w:i/>
          <w:spacing w:val="-2"/>
          <w:w w:val="90"/>
          <w:sz w:val="20"/>
          <w:vertAlign w:val="baseline"/>
        </w:rPr>
        <w:t>.</w:t>
      </w:r>
    </w:p>
    <w:p>
      <w:pPr>
        <w:pStyle w:val="BodyText"/>
        <w:spacing w:before="63"/>
        <w:ind w:left="2075"/>
      </w:pPr>
      <w:r>
        <w:rPr>
          <w:spacing w:val="-2"/>
          <w:w w:val="105"/>
        </w:rPr>
        <w:t>Unfortunately,</w:t>
      </w:r>
    </w:p>
    <w:p>
      <w:pPr>
        <w:spacing w:before="119"/>
        <w:ind w:left="1817" w:right="652" w:firstLine="0"/>
        <w:jc w:val="center"/>
        <w:rPr>
          <w:rFonts w:ascii="Times New Roman" w:hAnsi="Times New Roman"/>
          <w:i/>
          <w:sz w:val="20"/>
        </w:rPr>
      </w:pPr>
      <w:r>
        <w:rPr>
          <w:w w:val="95"/>
          <w:sz w:val="20"/>
        </w:rPr>
        <w:t>gcd(25</w:t>
      </w:r>
      <w:r>
        <w:rPr>
          <w:spacing w:val="-9"/>
          <w:w w:val="95"/>
          <w:sz w:val="20"/>
        </w:rPr>
        <w:t> </w:t>
      </w:r>
      <w:r>
        <w:rPr>
          <w:rFonts w:ascii="Meiryo" w:hAnsi="Meiryo"/>
          <w:i/>
          <w:w w:val="95"/>
          <w:sz w:val="20"/>
        </w:rPr>
        <w:t>·</w:t>
      </w:r>
      <w:r>
        <w:rPr>
          <w:rFonts w:ascii="Meiryo" w:hAnsi="Meiryo"/>
          <w:i/>
          <w:spacing w:val="-21"/>
          <w:w w:val="95"/>
          <w:sz w:val="20"/>
        </w:rPr>
        <w:t> </w:t>
      </w:r>
      <w:r>
        <w:rPr>
          <w:w w:val="95"/>
          <w:sz w:val="20"/>
        </w:rPr>
        <w:t>31</w:t>
      </w:r>
      <w:r>
        <w:rPr>
          <w:spacing w:val="-9"/>
          <w:w w:val="95"/>
          <w:sz w:val="20"/>
        </w:rPr>
        <w:t> </w:t>
      </w:r>
      <w:r>
        <w:rPr>
          <w:rFonts w:ascii="Meiryo" w:hAnsi="Meiryo"/>
          <w:i/>
          <w:w w:val="95"/>
          <w:sz w:val="20"/>
        </w:rPr>
        <w:t>·</w:t>
      </w:r>
      <w:r>
        <w:rPr>
          <w:rFonts w:ascii="Meiryo" w:hAnsi="Meiryo"/>
          <w:i/>
          <w:spacing w:val="-20"/>
          <w:w w:val="95"/>
          <w:sz w:val="20"/>
        </w:rPr>
        <w:t> </w:t>
      </w:r>
      <w:r>
        <w:rPr>
          <w:w w:val="95"/>
          <w:sz w:val="20"/>
        </w:rPr>
        <w:t>47</w:t>
      </w:r>
      <w:r>
        <w:rPr>
          <w:spacing w:val="-6"/>
          <w:w w:val="95"/>
          <w:sz w:val="20"/>
        </w:rPr>
        <w:t> </w:t>
      </w:r>
      <w:r>
        <w:rPr>
          <w:rFonts w:ascii="Meiryo" w:hAnsi="Meiryo"/>
          <w:i/>
          <w:w w:val="95"/>
          <w:sz w:val="20"/>
        </w:rPr>
        <w:t>—</w:t>
      </w:r>
      <w:r>
        <w:rPr>
          <w:rFonts w:ascii="Meiryo" w:hAnsi="Meiryo"/>
          <w:i/>
          <w:spacing w:val="-20"/>
          <w:w w:val="95"/>
          <w:sz w:val="20"/>
        </w:rPr>
        <w:t> </w:t>
      </w:r>
      <w:r>
        <w:rPr>
          <w:w w:val="95"/>
          <w:sz w:val="20"/>
        </w:rPr>
        <w:t>2</w:t>
      </w:r>
      <w:r>
        <w:rPr>
          <w:rFonts w:ascii="Georgia" w:hAnsi="Georgia"/>
          <w:w w:val="95"/>
          <w:sz w:val="20"/>
          <w:vertAlign w:val="superscript"/>
        </w:rPr>
        <w:t>3</w:t>
      </w:r>
      <w:r>
        <w:rPr>
          <w:rFonts w:ascii="Georgia" w:hAnsi="Georgia"/>
          <w:spacing w:val="2"/>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3</w:t>
      </w:r>
      <w:r>
        <w:rPr>
          <w:rFonts w:ascii="Georgia" w:hAnsi="Georgia"/>
          <w:w w:val="95"/>
          <w:sz w:val="20"/>
          <w:vertAlign w:val="superscript"/>
        </w:rPr>
        <w:t>2</w:t>
      </w:r>
      <w:r>
        <w:rPr>
          <w:rFonts w:ascii="Georgia" w:hAnsi="Georgia"/>
          <w:spacing w:val="2"/>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11</w:t>
      </w:r>
      <w:r>
        <w:rPr>
          <w:spacing w:val="-1"/>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13</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493)</w:t>
      </w:r>
      <w:r>
        <w:rPr>
          <w:spacing w:val="7"/>
          <w:sz w:val="20"/>
          <w:vertAlign w:val="baseline"/>
        </w:rPr>
        <w:t> </w:t>
      </w:r>
      <w:r>
        <w:rPr>
          <w:w w:val="95"/>
          <w:sz w:val="20"/>
          <w:vertAlign w:val="baseline"/>
        </w:rPr>
        <w:t>=</w:t>
      </w:r>
      <w:r>
        <w:rPr>
          <w:spacing w:val="8"/>
          <w:sz w:val="20"/>
          <w:vertAlign w:val="baseline"/>
        </w:rPr>
        <w:t> </w:t>
      </w:r>
      <w:r>
        <w:rPr>
          <w:w w:val="95"/>
          <w:sz w:val="20"/>
          <w:vertAlign w:val="baseline"/>
        </w:rPr>
        <w:t>gcd(26129</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493)</w:t>
      </w:r>
      <w:r>
        <w:rPr>
          <w:spacing w:val="8"/>
          <w:sz w:val="20"/>
          <w:vertAlign w:val="baseline"/>
        </w:rPr>
        <w:t> </w:t>
      </w:r>
      <w:r>
        <w:rPr>
          <w:w w:val="95"/>
          <w:sz w:val="20"/>
          <w:vertAlign w:val="baseline"/>
        </w:rPr>
        <w:t>=</w:t>
      </w:r>
      <w:r>
        <w:rPr>
          <w:spacing w:val="7"/>
          <w:sz w:val="20"/>
          <w:vertAlign w:val="baseline"/>
        </w:rPr>
        <w:t> </w:t>
      </w:r>
      <w:r>
        <w:rPr>
          <w:spacing w:val="-4"/>
          <w:w w:val="95"/>
          <w:sz w:val="20"/>
          <w:vertAlign w:val="baseline"/>
        </w:rPr>
        <w:t>493</w:t>
      </w:r>
      <w:r>
        <w:rPr>
          <w:rFonts w:ascii="Times New Roman" w:hAnsi="Times New Roman"/>
          <w:i/>
          <w:spacing w:val="-4"/>
          <w:w w:val="95"/>
          <w:sz w:val="20"/>
          <w:vertAlign w:val="baseline"/>
        </w:rPr>
        <w:t>,</w:t>
      </w:r>
    </w:p>
    <w:p>
      <w:pPr>
        <w:pStyle w:val="BodyText"/>
        <w:spacing w:before="62"/>
        <w:ind w:left="2075"/>
      </w:pPr>
      <w:r>
        <w:rPr/>
        <w:t>so</w:t>
      </w:r>
      <w:r>
        <w:rPr>
          <w:spacing w:val="11"/>
        </w:rPr>
        <w:t> </w:t>
      </w:r>
      <w:r>
        <w:rPr/>
        <w:t>this</w:t>
      </w:r>
      <w:r>
        <w:rPr>
          <w:spacing w:val="12"/>
        </w:rPr>
        <w:t> </w:t>
      </w:r>
      <w:r>
        <w:rPr/>
        <w:t>relation</w:t>
      </w:r>
      <w:r>
        <w:rPr>
          <w:spacing w:val="11"/>
        </w:rPr>
        <w:t> </w:t>
      </w:r>
      <w:r>
        <w:rPr/>
        <w:t>does</w:t>
      </w:r>
      <w:r>
        <w:rPr>
          <w:spacing w:val="12"/>
        </w:rPr>
        <w:t> </w:t>
      </w:r>
      <w:r>
        <w:rPr/>
        <w:t>not</w:t>
      </w:r>
      <w:r>
        <w:rPr>
          <w:spacing w:val="11"/>
        </w:rPr>
        <w:t> </w:t>
      </w:r>
      <w:r>
        <w:rPr/>
        <w:t>give</w:t>
      </w:r>
      <w:r>
        <w:rPr>
          <w:spacing w:val="12"/>
        </w:rPr>
        <w:t> </w:t>
      </w:r>
      <w:r>
        <w:rPr/>
        <w:t>a</w:t>
      </w:r>
      <w:r>
        <w:rPr>
          <w:spacing w:val="12"/>
        </w:rPr>
        <w:t> </w:t>
      </w:r>
      <w:r>
        <w:rPr/>
        <w:t>factorization</w:t>
      </w:r>
      <w:r>
        <w:rPr>
          <w:spacing w:val="11"/>
        </w:rPr>
        <w:t> </w:t>
      </w:r>
      <w:r>
        <w:rPr/>
        <w:t>of</w:t>
      </w:r>
      <w:r>
        <w:rPr>
          <w:spacing w:val="12"/>
        </w:rPr>
        <w:t> </w:t>
      </w:r>
      <w:r>
        <w:rPr>
          <w:spacing w:val="-4"/>
        </w:rPr>
        <w:t>493.</w:t>
      </w:r>
    </w:p>
    <w:p>
      <w:pPr>
        <w:spacing w:after="0"/>
        <w:sectPr>
          <w:pgSz w:w="11900" w:h="16840"/>
          <w:pgMar w:header="1482" w:footer="0" w:top="1740" w:bottom="280" w:left="620" w:right="1600"/>
        </w:sectPr>
      </w:pPr>
    </w:p>
    <w:p>
      <w:pPr>
        <w:pStyle w:val="BodyText"/>
      </w:pPr>
    </w:p>
    <w:p>
      <w:pPr>
        <w:pStyle w:val="BodyText"/>
        <w:spacing w:before="10"/>
        <w:rPr>
          <w:sz w:val="15"/>
        </w:rPr>
      </w:pPr>
    </w:p>
    <w:tbl>
      <w:tblPr>
        <w:tblW w:w="0" w:type="auto"/>
        <w:jc w:val="left"/>
        <w:tblInd w:w="2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
        <w:gridCol w:w="332"/>
        <w:gridCol w:w="432"/>
        <w:gridCol w:w="430"/>
        <w:gridCol w:w="431"/>
        <w:gridCol w:w="431"/>
        <w:gridCol w:w="431"/>
        <w:gridCol w:w="432"/>
        <w:gridCol w:w="429"/>
        <w:gridCol w:w="430"/>
        <w:gridCol w:w="430"/>
        <w:gridCol w:w="430"/>
        <w:gridCol w:w="430"/>
        <w:gridCol w:w="432"/>
        <w:gridCol w:w="428"/>
        <w:gridCol w:w="433"/>
      </w:tblGrid>
      <w:tr>
        <w:trPr>
          <w:trHeight w:val="217" w:hRule="atLeast"/>
        </w:trPr>
        <w:tc>
          <w:tcPr>
            <w:tcW w:w="346" w:type="dxa"/>
            <w:tcBorders>
              <w:top w:val="single" w:sz="4" w:space="0" w:color="000000"/>
              <w:left w:val="single" w:sz="4" w:space="0" w:color="000000"/>
              <w:bottom w:val="single" w:sz="4" w:space="0" w:color="000000"/>
            </w:tcBorders>
          </w:tcPr>
          <w:p>
            <w:pPr>
              <w:pStyle w:val="TableParagraph"/>
              <w:spacing w:line="197" w:lineRule="exact"/>
              <w:ind w:left="55" w:right="54"/>
              <w:rPr>
                <w:rFonts w:ascii="PMingLiU"/>
                <w:sz w:val="18"/>
              </w:rPr>
            </w:pPr>
            <w:r>
              <w:rPr>
                <w:rFonts w:ascii="PMingLiU"/>
                <w:spacing w:val="-5"/>
                <w:w w:val="110"/>
                <w:sz w:val="18"/>
              </w:rPr>
              <w:t>23</w:t>
            </w:r>
          </w:p>
        </w:tc>
        <w:tc>
          <w:tcPr>
            <w:tcW w:w="332" w:type="dxa"/>
            <w:tcBorders>
              <w:top w:val="single" w:sz="4" w:space="0" w:color="000000"/>
              <w:bottom w:val="single" w:sz="4" w:space="0" w:color="000000"/>
            </w:tcBorders>
          </w:tcPr>
          <w:p>
            <w:pPr>
              <w:pStyle w:val="TableParagraph"/>
              <w:spacing w:line="197" w:lineRule="exact"/>
              <w:ind w:left="59" w:right="57"/>
              <w:rPr>
                <w:rFonts w:ascii="PMingLiU"/>
                <w:sz w:val="18"/>
              </w:rPr>
            </w:pPr>
            <w:r>
              <w:rPr>
                <w:rFonts w:ascii="PMingLiU"/>
                <w:spacing w:val="-5"/>
                <w:w w:val="110"/>
                <w:sz w:val="18"/>
              </w:rPr>
              <w:t>24</w:t>
            </w:r>
          </w:p>
        </w:tc>
        <w:tc>
          <w:tcPr>
            <w:tcW w:w="432" w:type="dxa"/>
            <w:tcBorders>
              <w:top w:val="single" w:sz="4" w:space="0" w:color="000000"/>
              <w:bottom w:val="single" w:sz="4" w:space="0" w:color="000000"/>
            </w:tcBorders>
          </w:tcPr>
          <w:p>
            <w:pPr>
              <w:pStyle w:val="TableParagraph"/>
              <w:spacing w:line="197" w:lineRule="exact"/>
              <w:ind w:right="116"/>
              <w:jc w:val="right"/>
              <w:rPr>
                <w:rFonts w:ascii="PMingLiU"/>
                <w:sz w:val="18"/>
              </w:rPr>
            </w:pPr>
            <w:r>
              <w:rPr>
                <w:rFonts w:ascii="PMingLiU"/>
                <w:spacing w:val="-5"/>
                <w:w w:val="110"/>
                <w:sz w:val="18"/>
              </w:rPr>
              <w:t>25</w:t>
            </w:r>
          </w:p>
        </w:tc>
        <w:tc>
          <w:tcPr>
            <w:tcW w:w="430" w:type="dxa"/>
            <w:tcBorders>
              <w:top w:val="single" w:sz="4" w:space="0" w:color="000000"/>
              <w:bottom w:val="single" w:sz="4" w:space="0" w:color="000000"/>
            </w:tcBorders>
          </w:tcPr>
          <w:p>
            <w:pPr>
              <w:pStyle w:val="TableParagraph"/>
              <w:spacing w:line="197" w:lineRule="exact"/>
              <w:ind w:left="59" w:right="48"/>
              <w:rPr>
                <w:rFonts w:ascii="PMingLiU"/>
                <w:sz w:val="18"/>
              </w:rPr>
            </w:pPr>
            <w:r>
              <w:rPr>
                <w:rFonts w:ascii="PMingLiU"/>
                <w:spacing w:val="-5"/>
                <w:w w:val="110"/>
                <w:sz w:val="18"/>
              </w:rPr>
              <w:t>26</w:t>
            </w:r>
          </w:p>
        </w:tc>
        <w:tc>
          <w:tcPr>
            <w:tcW w:w="431" w:type="dxa"/>
            <w:tcBorders>
              <w:top w:val="single" w:sz="4" w:space="0" w:color="000000"/>
              <w:bottom w:val="single" w:sz="4" w:space="0" w:color="000000"/>
            </w:tcBorders>
          </w:tcPr>
          <w:p>
            <w:pPr>
              <w:pStyle w:val="TableParagraph"/>
              <w:spacing w:line="197" w:lineRule="exact"/>
              <w:ind w:left="68" w:right="55"/>
              <w:rPr>
                <w:rFonts w:ascii="PMingLiU"/>
                <w:sz w:val="18"/>
              </w:rPr>
            </w:pPr>
            <w:r>
              <w:rPr>
                <w:rFonts w:ascii="PMingLiU"/>
                <w:spacing w:val="-5"/>
                <w:w w:val="110"/>
                <w:sz w:val="18"/>
              </w:rPr>
              <w:t>27</w:t>
            </w:r>
          </w:p>
        </w:tc>
        <w:tc>
          <w:tcPr>
            <w:tcW w:w="431" w:type="dxa"/>
            <w:tcBorders>
              <w:top w:val="single" w:sz="4" w:space="0" w:color="000000"/>
              <w:bottom w:val="single" w:sz="4" w:space="0" w:color="000000"/>
            </w:tcBorders>
          </w:tcPr>
          <w:p>
            <w:pPr>
              <w:pStyle w:val="TableParagraph"/>
              <w:spacing w:line="197" w:lineRule="exact"/>
              <w:ind w:right="113"/>
              <w:jc w:val="right"/>
              <w:rPr>
                <w:rFonts w:ascii="PMingLiU"/>
                <w:sz w:val="18"/>
              </w:rPr>
            </w:pPr>
            <w:r>
              <w:rPr>
                <w:rFonts w:ascii="PMingLiU"/>
                <w:spacing w:val="-5"/>
                <w:w w:val="110"/>
                <w:sz w:val="18"/>
              </w:rPr>
              <w:t>28</w:t>
            </w:r>
          </w:p>
        </w:tc>
        <w:tc>
          <w:tcPr>
            <w:tcW w:w="431" w:type="dxa"/>
            <w:tcBorders>
              <w:top w:val="single" w:sz="4" w:space="0" w:color="000000"/>
              <w:bottom w:val="single" w:sz="4" w:space="0" w:color="000000"/>
            </w:tcBorders>
          </w:tcPr>
          <w:p>
            <w:pPr>
              <w:pStyle w:val="TableParagraph"/>
              <w:spacing w:line="197" w:lineRule="exact"/>
              <w:ind w:left="70" w:right="54"/>
              <w:rPr>
                <w:rFonts w:ascii="PMingLiU"/>
                <w:sz w:val="18"/>
              </w:rPr>
            </w:pPr>
            <w:r>
              <w:rPr>
                <w:rFonts w:ascii="PMingLiU"/>
                <w:spacing w:val="-5"/>
                <w:w w:val="110"/>
                <w:sz w:val="18"/>
              </w:rPr>
              <w:t>29</w:t>
            </w:r>
          </w:p>
        </w:tc>
        <w:tc>
          <w:tcPr>
            <w:tcW w:w="432" w:type="dxa"/>
            <w:tcBorders>
              <w:top w:val="single" w:sz="4" w:space="0" w:color="000000"/>
              <w:bottom w:val="single" w:sz="4" w:space="0" w:color="000000"/>
            </w:tcBorders>
          </w:tcPr>
          <w:p>
            <w:pPr>
              <w:pStyle w:val="TableParagraph"/>
              <w:spacing w:line="197" w:lineRule="exact"/>
              <w:ind w:left="132"/>
              <w:jc w:val="left"/>
              <w:rPr>
                <w:rFonts w:ascii="PMingLiU"/>
                <w:sz w:val="18"/>
              </w:rPr>
            </w:pPr>
            <w:r>
              <w:rPr>
                <w:rFonts w:ascii="PMingLiU"/>
                <w:spacing w:val="-5"/>
                <w:w w:val="110"/>
                <w:sz w:val="18"/>
              </w:rPr>
              <w:t>30</w:t>
            </w:r>
          </w:p>
        </w:tc>
        <w:tc>
          <w:tcPr>
            <w:tcW w:w="429" w:type="dxa"/>
            <w:tcBorders>
              <w:top w:val="single" w:sz="4" w:space="0" w:color="000000"/>
              <w:bottom w:val="single" w:sz="4" w:space="0" w:color="000000"/>
            </w:tcBorders>
          </w:tcPr>
          <w:p>
            <w:pPr>
              <w:pStyle w:val="TableParagraph"/>
              <w:spacing w:line="197" w:lineRule="exact"/>
              <w:ind w:left="131"/>
              <w:jc w:val="left"/>
              <w:rPr>
                <w:rFonts w:ascii="PMingLiU"/>
                <w:sz w:val="18"/>
              </w:rPr>
            </w:pPr>
            <w:r>
              <w:rPr>
                <w:rFonts w:ascii="PMingLiU"/>
                <w:spacing w:val="-5"/>
                <w:w w:val="110"/>
                <w:sz w:val="18"/>
              </w:rPr>
              <w:t>31</w:t>
            </w:r>
          </w:p>
        </w:tc>
        <w:tc>
          <w:tcPr>
            <w:tcW w:w="430" w:type="dxa"/>
            <w:tcBorders>
              <w:top w:val="single" w:sz="4" w:space="0" w:color="000000"/>
              <w:bottom w:val="single" w:sz="4" w:space="0" w:color="000000"/>
            </w:tcBorders>
          </w:tcPr>
          <w:p>
            <w:pPr>
              <w:pStyle w:val="TableParagraph"/>
              <w:spacing w:line="197" w:lineRule="exact"/>
              <w:ind w:left="68" w:right="45"/>
              <w:rPr>
                <w:rFonts w:ascii="PMingLiU"/>
                <w:sz w:val="18"/>
              </w:rPr>
            </w:pPr>
            <w:r>
              <w:rPr>
                <w:rFonts w:ascii="PMingLiU"/>
                <w:spacing w:val="-5"/>
                <w:w w:val="110"/>
                <w:sz w:val="18"/>
              </w:rPr>
              <w:t>32</w:t>
            </w:r>
          </w:p>
        </w:tc>
        <w:tc>
          <w:tcPr>
            <w:tcW w:w="430" w:type="dxa"/>
            <w:tcBorders>
              <w:top w:val="single" w:sz="4" w:space="0" w:color="000000"/>
              <w:bottom w:val="single" w:sz="4" w:space="0" w:color="000000"/>
            </w:tcBorders>
          </w:tcPr>
          <w:p>
            <w:pPr>
              <w:pStyle w:val="TableParagraph"/>
              <w:spacing w:line="197" w:lineRule="exact"/>
              <w:ind w:right="107"/>
              <w:jc w:val="right"/>
              <w:rPr>
                <w:rFonts w:ascii="PMingLiU"/>
                <w:sz w:val="18"/>
              </w:rPr>
            </w:pPr>
            <w:r>
              <w:rPr>
                <w:rFonts w:ascii="PMingLiU"/>
                <w:spacing w:val="-5"/>
                <w:w w:val="110"/>
                <w:sz w:val="18"/>
              </w:rPr>
              <w:t>33</w:t>
            </w:r>
          </w:p>
        </w:tc>
        <w:tc>
          <w:tcPr>
            <w:tcW w:w="430" w:type="dxa"/>
            <w:tcBorders>
              <w:top w:val="single" w:sz="4" w:space="0" w:color="000000"/>
              <w:bottom w:val="single" w:sz="4" w:space="0" w:color="000000"/>
            </w:tcBorders>
          </w:tcPr>
          <w:p>
            <w:pPr>
              <w:pStyle w:val="TableParagraph"/>
              <w:spacing w:line="197" w:lineRule="exact"/>
              <w:ind w:left="68" w:right="38"/>
              <w:rPr>
                <w:rFonts w:ascii="PMingLiU"/>
                <w:sz w:val="18"/>
              </w:rPr>
            </w:pPr>
            <w:r>
              <w:rPr>
                <w:rFonts w:ascii="PMingLiU"/>
                <w:spacing w:val="-5"/>
                <w:w w:val="110"/>
                <w:sz w:val="18"/>
              </w:rPr>
              <w:t>34</w:t>
            </w:r>
          </w:p>
        </w:tc>
        <w:tc>
          <w:tcPr>
            <w:tcW w:w="430" w:type="dxa"/>
            <w:tcBorders>
              <w:top w:val="single" w:sz="4" w:space="0" w:color="000000"/>
              <w:bottom w:val="single" w:sz="4" w:space="0" w:color="000000"/>
            </w:tcBorders>
          </w:tcPr>
          <w:p>
            <w:pPr>
              <w:pStyle w:val="TableParagraph"/>
              <w:spacing w:line="197" w:lineRule="exact"/>
              <w:ind w:left="139"/>
              <w:jc w:val="left"/>
              <w:rPr>
                <w:rFonts w:ascii="PMingLiU"/>
                <w:sz w:val="18"/>
              </w:rPr>
            </w:pPr>
            <w:r>
              <w:rPr>
                <w:rFonts w:ascii="PMingLiU"/>
                <w:spacing w:val="-5"/>
                <w:w w:val="110"/>
                <w:sz w:val="18"/>
              </w:rPr>
              <w:t>35</w:t>
            </w:r>
          </w:p>
        </w:tc>
        <w:tc>
          <w:tcPr>
            <w:tcW w:w="432" w:type="dxa"/>
            <w:tcBorders>
              <w:top w:val="single" w:sz="4" w:space="0" w:color="000000"/>
              <w:bottom w:val="single" w:sz="4" w:space="0" w:color="000000"/>
            </w:tcBorders>
          </w:tcPr>
          <w:p>
            <w:pPr>
              <w:pStyle w:val="TableParagraph"/>
              <w:spacing w:line="197" w:lineRule="exact"/>
              <w:ind w:left="70" w:right="35"/>
              <w:rPr>
                <w:rFonts w:ascii="PMingLiU"/>
                <w:sz w:val="18"/>
              </w:rPr>
            </w:pPr>
            <w:r>
              <w:rPr>
                <w:rFonts w:ascii="PMingLiU"/>
                <w:spacing w:val="-5"/>
                <w:w w:val="110"/>
                <w:sz w:val="18"/>
              </w:rPr>
              <w:t>36</w:t>
            </w:r>
          </w:p>
        </w:tc>
        <w:tc>
          <w:tcPr>
            <w:tcW w:w="428" w:type="dxa"/>
            <w:tcBorders>
              <w:top w:val="single" w:sz="4" w:space="0" w:color="000000"/>
              <w:bottom w:val="single" w:sz="4" w:space="0" w:color="000000"/>
            </w:tcBorders>
          </w:tcPr>
          <w:p>
            <w:pPr>
              <w:pStyle w:val="TableParagraph"/>
              <w:spacing w:line="197" w:lineRule="exact"/>
              <w:ind w:left="81" w:right="43"/>
              <w:rPr>
                <w:rFonts w:ascii="PMingLiU"/>
                <w:sz w:val="18"/>
              </w:rPr>
            </w:pPr>
            <w:r>
              <w:rPr>
                <w:rFonts w:ascii="PMingLiU"/>
                <w:spacing w:val="-5"/>
                <w:w w:val="110"/>
                <w:sz w:val="18"/>
              </w:rPr>
              <w:t>37</w:t>
            </w:r>
          </w:p>
        </w:tc>
        <w:tc>
          <w:tcPr>
            <w:tcW w:w="433" w:type="dxa"/>
            <w:tcBorders>
              <w:top w:val="single" w:sz="4" w:space="0" w:color="000000"/>
              <w:bottom w:val="single" w:sz="4" w:space="0" w:color="000000"/>
              <w:right w:val="single" w:sz="4" w:space="0" w:color="000000"/>
            </w:tcBorders>
          </w:tcPr>
          <w:p>
            <w:pPr>
              <w:pStyle w:val="TableParagraph"/>
              <w:spacing w:line="197" w:lineRule="exact"/>
              <w:ind w:right="96"/>
              <w:jc w:val="right"/>
              <w:rPr>
                <w:rFonts w:ascii="PMingLiU"/>
                <w:sz w:val="18"/>
              </w:rPr>
            </w:pPr>
            <w:r>
              <w:rPr>
                <w:rFonts w:ascii="PMingLiU"/>
                <w:spacing w:val="-5"/>
                <w:w w:val="110"/>
                <w:sz w:val="18"/>
              </w:rPr>
              <w:t>38</w:t>
            </w:r>
          </w:p>
        </w:tc>
      </w:tr>
      <w:tr>
        <w:trPr>
          <w:trHeight w:val="224" w:hRule="atLeast"/>
        </w:trPr>
        <w:tc>
          <w:tcPr>
            <w:tcW w:w="346" w:type="dxa"/>
            <w:tcBorders>
              <w:top w:val="single" w:sz="4" w:space="0" w:color="000000"/>
              <w:left w:val="single" w:sz="4" w:space="0" w:color="000000"/>
            </w:tcBorders>
          </w:tcPr>
          <w:p>
            <w:pPr>
              <w:pStyle w:val="TableParagraph"/>
              <w:spacing w:line="205" w:lineRule="exact"/>
              <w:ind w:left="55" w:right="54"/>
              <w:rPr>
                <w:rFonts w:ascii="PMingLiU"/>
                <w:sz w:val="18"/>
              </w:rPr>
            </w:pPr>
            <w:r>
              <w:rPr>
                <w:rFonts w:ascii="PMingLiU"/>
                <w:spacing w:val="-5"/>
                <w:w w:val="110"/>
                <w:sz w:val="18"/>
              </w:rPr>
              <w:t>36</w:t>
            </w:r>
          </w:p>
        </w:tc>
        <w:tc>
          <w:tcPr>
            <w:tcW w:w="332" w:type="dxa"/>
            <w:tcBorders>
              <w:top w:val="single" w:sz="4" w:space="0" w:color="000000"/>
            </w:tcBorders>
          </w:tcPr>
          <w:p>
            <w:pPr>
              <w:pStyle w:val="TableParagraph"/>
              <w:spacing w:line="205" w:lineRule="exact"/>
              <w:ind w:left="59" w:right="57"/>
              <w:rPr>
                <w:rFonts w:ascii="PMingLiU"/>
                <w:sz w:val="18"/>
              </w:rPr>
            </w:pPr>
            <w:r>
              <w:rPr>
                <w:rFonts w:ascii="PMingLiU"/>
                <w:spacing w:val="-5"/>
                <w:w w:val="110"/>
                <w:sz w:val="18"/>
              </w:rPr>
              <w:t>83</w:t>
            </w:r>
          </w:p>
        </w:tc>
        <w:tc>
          <w:tcPr>
            <w:tcW w:w="432" w:type="dxa"/>
            <w:tcBorders>
              <w:top w:val="single" w:sz="4" w:space="0" w:color="000000"/>
            </w:tcBorders>
          </w:tcPr>
          <w:p>
            <w:pPr>
              <w:pStyle w:val="TableParagraph"/>
              <w:spacing w:line="205" w:lineRule="exact"/>
              <w:ind w:right="70"/>
              <w:jc w:val="right"/>
              <w:rPr>
                <w:rFonts w:ascii="PMingLiU"/>
                <w:sz w:val="18"/>
              </w:rPr>
            </w:pPr>
            <w:r>
              <w:rPr>
                <w:rFonts w:ascii="PMingLiU"/>
                <w:spacing w:val="-5"/>
                <w:w w:val="110"/>
                <w:sz w:val="18"/>
              </w:rPr>
              <w:t>132</w:t>
            </w:r>
          </w:p>
        </w:tc>
        <w:tc>
          <w:tcPr>
            <w:tcW w:w="430" w:type="dxa"/>
            <w:tcBorders>
              <w:top w:val="single" w:sz="4" w:space="0" w:color="000000"/>
            </w:tcBorders>
          </w:tcPr>
          <w:p>
            <w:pPr>
              <w:pStyle w:val="TableParagraph"/>
              <w:spacing w:line="205" w:lineRule="exact"/>
              <w:ind w:left="59" w:right="48"/>
              <w:rPr>
                <w:rFonts w:ascii="PMingLiU"/>
                <w:sz w:val="18"/>
              </w:rPr>
            </w:pPr>
            <w:r>
              <w:rPr>
                <w:rFonts w:ascii="PMingLiU"/>
                <w:spacing w:val="-5"/>
                <w:w w:val="110"/>
                <w:sz w:val="18"/>
              </w:rPr>
              <w:t>183</w:t>
            </w:r>
          </w:p>
        </w:tc>
        <w:tc>
          <w:tcPr>
            <w:tcW w:w="431" w:type="dxa"/>
            <w:tcBorders>
              <w:top w:val="single" w:sz="4" w:space="0" w:color="000000"/>
            </w:tcBorders>
          </w:tcPr>
          <w:p>
            <w:pPr>
              <w:pStyle w:val="TableParagraph"/>
              <w:spacing w:line="205" w:lineRule="exact"/>
              <w:ind w:left="68" w:right="55"/>
              <w:rPr>
                <w:rFonts w:ascii="PMingLiU"/>
                <w:sz w:val="18"/>
              </w:rPr>
            </w:pPr>
            <w:r>
              <w:rPr>
                <w:rFonts w:ascii="PMingLiU"/>
                <w:spacing w:val="-5"/>
                <w:w w:val="110"/>
                <w:sz w:val="18"/>
              </w:rPr>
              <w:t>236</w:t>
            </w:r>
          </w:p>
        </w:tc>
        <w:tc>
          <w:tcPr>
            <w:tcW w:w="431" w:type="dxa"/>
            <w:tcBorders>
              <w:top w:val="single" w:sz="4" w:space="0" w:color="000000"/>
            </w:tcBorders>
          </w:tcPr>
          <w:p>
            <w:pPr>
              <w:pStyle w:val="TableParagraph"/>
              <w:spacing w:line="205" w:lineRule="exact"/>
              <w:ind w:right="67"/>
              <w:jc w:val="right"/>
              <w:rPr>
                <w:rFonts w:ascii="PMingLiU"/>
                <w:sz w:val="18"/>
              </w:rPr>
            </w:pPr>
            <w:r>
              <w:rPr>
                <w:rFonts w:ascii="PMingLiU"/>
                <w:spacing w:val="-5"/>
                <w:w w:val="110"/>
                <w:sz w:val="18"/>
              </w:rPr>
              <w:t>291</w:t>
            </w:r>
          </w:p>
        </w:tc>
        <w:tc>
          <w:tcPr>
            <w:tcW w:w="431" w:type="dxa"/>
            <w:tcBorders>
              <w:top w:val="single" w:sz="4" w:space="0" w:color="000000"/>
            </w:tcBorders>
          </w:tcPr>
          <w:p>
            <w:pPr>
              <w:pStyle w:val="TableParagraph"/>
              <w:spacing w:line="205" w:lineRule="exact"/>
              <w:ind w:left="70" w:right="54"/>
              <w:rPr>
                <w:rFonts w:ascii="PMingLiU"/>
                <w:sz w:val="18"/>
              </w:rPr>
            </w:pPr>
            <w:r>
              <w:rPr>
                <w:rFonts w:ascii="PMingLiU"/>
                <w:spacing w:val="-5"/>
                <w:w w:val="110"/>
                <w:sz w:val="18"/>
              </w:rPr>
              <w:t>348</w:t>
            </w:r>
          </w:p>
        </w:tc>
        <w:tc>
          <w:tcPr>
            <w:tcW w:w="432" w:type="dxa"/>
            <w:tcBorders>
              <w:top w:val="single" w:sz="4" w:space="0" w:color="000000"/>
            </w:tcBorders>
          </w:tcPr>
          <w:p>
            <w:pPr>
              <w:pStyle w:val="TableParagraph"/>
              <w:spacing w:line="205" w:lineRule="exact"/>
              <w:ind w:left="86"/>
              <w:jc w:val="left"/>
              <w:rPr>
                <w:rFonts w:ascii="PMingLiU"/>
                <w:sz w:val="18"/>
              </w:rPr>
            </w:pPr>
            <w:r>
              <w:rPr>
                <w:rFonts w:ascii="PMingLiU"/>
                <w:spacing w:val="-5"/>
                <w:w w:val="110"/>
                <w:sz w:val="18"/>
              </w:rPr>
              <w:t>407</w:t>
            </w:r>
          </w:p>
        </w:tc>
        <w:tc>
          <w:tcPr>
            <w:tcW w:w="429" w:type="dxa"/>
            <w:tcBorders>
              <w:top w:val="single" w:sz="4" w:space="0" w:color="000000"/>
            </w:tcBorders>
          </w:tcPr>
          <w:p>
            <w:pPr>
              <w:pStyle w:val="TableParagraph"/>
              <w:spacing w:line="205" w:lineRule="exact"/>
              <w:ind w:left="85"/>
              <w:jc w:val="left"/>
              <w:rPr>
                <w:rFonts w:ascii="PMingLiU"/>
                <w:sz w:val="18"/>
              </w:rPr>
            </w:pPr>
            <w:r>
              <w:rPr>
                <w:rFonts w:ascii="PMingLiU"/>
                <w:spacing w:val="-5"/>
                <w:w w:val="110"/>
                <w:sz w:val="18"/>
              </w:rPr>
              <w:t>468</w:t>
            </w:r>
          </w:p>
        </w:tc>
        <w:tc>
          <w:tcPr>
            <w:tcW w:w="430" w:type="dxa"/>
            <w:tcBorders>
              <w:top w:val="single" w:sz="4" w:space="0" w:color="000000"/>
            </w:tcBorders>
          </w:tcPr>
          <w:p>
            <w:pPr>
              <w:pStyle w:val="TableParagraph"/>
              <w:spacing w:line="205" w:lineRule="exact"/>
              <w:ind w:left="68" w:right="45"/>
              <w:rPr>
                <w:rFonts w:ascii="PMingLiU"/>
                <w:sz w:val="18"/>
              </w:rPr>
            </w:pPr>
            <w:r>
              <w:rPr>
                <w:rFonts w:ascii="PMingLiU"/>
                <w:spacing w:val="-5"/>
                <w:w w:val="110"/>
                <w:sz w:val="18"/>
              </w:rPr>
              <w:t>531</w:t>
            </w:r>
          </w:p>
        </w:tc>
        <w:tc>
          <w:tcPr>
            <w:tcW w:w="430" w:type="dxa"/>
            <w:tcBorders>
              <w:top w:val="single" w:sz="4" w:space="0" w:color="000000"/>
            </w:tcBorders>
          </w:tcPr>
          <w:p>
            <w:pPr>
              <w:pStyle w:val="TableParagraph"/>
              <w:spacing w:line="205" w:lineRule="exact"/>
              <w:ind w:right="61"/>
              <w:jc w:val="right"/>
              <w:rPr>
                <w:rFonts w:ascii="PMingLiU"/>
                <w:sz w:val="18"/>
              </w:rPr>
            </w:pPr>
            <w:r>
              <w:rPr>
                <w:rFonts w:ascii="PMingLiU"/>
                <w:spacing w:val="-5"/>
                <w:w w:val="110"/>
                <w:sz w:val="18"/>
              </w:rPr>
              <w:t>596</w:t>
            </w:r>
          </w:p>
        </w:tc>
        <w:tc>
          <w:tcPr>
            <w:tcW w:w="430" w:type="dxa"/>
            <w:tcBorders>
              <w:top w:val="single" w:sz="4" w:space="0" w:color="000000"/>
            </w:tcBorders>
          </w:tcPr>
          <w:p>
            <w:pPr>
              <w:pStyle w:val="TableParagraph"/>
              <w:spacing w:line="205" w:lineRule="exact"/>
              <w:ind w:left="68" w:right="38"/>
              <w:rPr>
                <w:rFonts w:ascii="PMingLiU"/>
                <w:sz w:val="18"/>
              </w:rPr>
            </w:pPr>
            <w:r>
              <w:rPr>
                <w:rFonts w:ascii="PMingLiU"/>
                <w:spacing w:val="-5"/>
                <w:w w:val="110"/>
                <w:sz w:val="18"/>
              </w:rPr>
              <w:t>663</w:t>
            </w:r>
          </w:p>
        </w:tc>
        <w:tc>
          <w:tcPr>
            <w:tcW w:w="430" w:type="dxa"/>
            <w:tcBorders>
              <w:top w:val="single" w:sz="4" w:space="0" w:color="000000"/>
            </w:tcBorders>
          </w:tcPr>
          <w:p>
            <w:pPr>
              <w:pStyle w:val="TableParagraph"/>
              <w:spacing w:line="205" w:lineRule="exact"/>
              <w:ind w:left="93"/>
              <w:jc w:val="left"/>
              <w:rPr>
                <w:rFonts w:ascii="PMingLiU"/>
                <w:sz w:val="18"/>
              </w:rPr>
            </w:pPr>
            <w:r>
              <w:rPr>
                <w:rFonts w:ascii="PMingLiU"/>
                <w:spacing w:val="-5"/>
                <w:w w:val="110"/>
                <w:sz w:val="18"/>
              </w:rPr>
              <w:t>732</w:t>
            </w:r>
          </w:p>
        </w:tc>
        <w:tc>
          <w:tcPr>
            <w:tcW w:w="432" w:type="dxa"/>
            <w:tcBorders>
              <w:top w:val="single" w:sz="4" w:space="0" w:color="000000"/>
            </w:tcBorders>
          </w:tcPr>
          <w:p>
            <w:pPr>
              <w:pStyle w:val="TableParagraph"/>
              <w:spacing w:line="205" w:lineRule="exact"/>
              <w:ind w:left="70" w:right="35"/>
              <w:rPr>
                <w:rFonts w:ascii="PMingLiU"/>
                <w:sz w:val="18"/>
              </w:rPr>
            </w:pPr>
            <w:r>
              <w:rPr>
                <w:rFonts w:ascii="PMingLiU"/>
                <w:spacing w:val="-5"/>
                <w:w w:val="110"/>
                <w:sz w:val="18"/>
              </w:rPr>
              <w:t>803</w:t>
            </w:r>
          </w:p>
        </w:tc>
        <w:tc>
          <w:tcPr>
            <w:tcW w:w="428" w:type="dxa"/>
            <w:tcBorders>
              <w:top w:val="single" w:sz="4" w:space="0" w:color="000000"/>
            </w:tcBorders>
          </w:tcPr>
          <w:p>
            <w:pPr>
              <w:pStyle w:val="TableParagraph"/>
              <w:spacing w:line="205" w:lineRule="exact"/>
              <w:ind w:left="81" w:right="43"/>
              <w:rPr>
                <w:rFonts w:ascii="PMingLiU"/>
                <w:sz w:val="18"/>
              </w:rPr>
            </w:pPr>
            <w:r>
              <w:rPr>
                <w:rFonts w:ascii="PMingLiU"/>
                <w:spacing w:val="-5"/>
                <w:w w:val="110"/>
                <w:sz w:val="18"/>
              </w:rPr>
              <w:t>876</w:t>
            </w:r>
          </w:p>
        </w:tc>
        <w:tc>
          <w:tcPr>
            <w:tcW w:w="433" w:type="dxa"/>
            <w:tcBorders>
              <w:top w:val="single" w:sz="4" w:space="0" w:color="000000"/>
              <w:right w:val="single" w:sz="4" w:space="0" w:color="000000"/>
            </w:tcBorders>
          </w:tcPr>
          <w:p>
            <w:pPr>
              <w:pStyle w:val="TableParagraph"/>
              <w:spacing w:line="205" w:lineRule="exact"/>
              <w:ind w:right="50"/>
              <w:jc w:val="right"/>
              <w:rPr>
                <w:rFonts w:ascii="PMingLiU"/>
                <w:sz w:val="18"/>
              </w:rPr>
            </w:pPr>
            <w:r>
              <w:rPr>
                <w:rFonts w:ascii="PMingLiU"/>
                <w:spacing w:val="-5"/>
                <w:w w:val="110"/>
                <w:sz w:val="18"/>
              </w:rPr>
              <w:t>951</w:t>
            </w:r>
          </w:p>
        </w:tc>
      </w:tr>
      <w:tr>
        <w:trPr>
          <w:trHeight w:val="294" w:hRule="atLeast"/>
        </w:trPr>
        <w:tc>
          <w:tcPr>
            <w:tcW w:w="346" w:type="dxa"/>
            <w:tcBorders>
              <w:left w:val="single" w:sz="4" w:space="0" w:color="000000"/>
            </w:tcBorders>
          </w:tcPr>
          <w:p>
            <w:pPr>
              <w:pStyle w:val="TableParagraph"/>
              <w:spacing w:line="275" w:lineRule="exact"/>
              <w:ind w:left="63" w:right="2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332" w:type="dxa"/>
          </w:tcPr>
          <w:p>
            <w:pPr>
              <w:pStyle w:val="TableParagraph"/>
              <w:spacing w:line="240" w:lineRule="auto"/>
              <w:jc w:val="left"/>
              <w:rPr>
                <w:rFonts w:ascii="Times New Roman"/>
                <w:sz w:val="18"/>
              </w:rPr>
            </w:pPr>
          </w:p>
        </w:tc>
        <w:tc>
          <w:tcPr>
            <w:tcW w:w="432" w:type="dxa"/>
          </w:tcPr>
          <w:p>
            <w:pPr>
              <w:pStyle w:val="TableParagraph"/>
              <w:spacing w:line="275" w:lineRule="exact"/>
              <w:ind w:right="103"/>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0" w:type="dxa"/>
          </w:tcPr>
          <w:p>
            <w:pPr>
              <w:pStyle w:val="TableParagraph"/>
              <w:spacing w:line="240" w:lineRule="auto"/>
              <w:jc w:val="left"/>
              <w:rPr>
                <w:rFonts w:ascii="Times New Roman"/>
                <w:sz w:val="18"/>
              </w:rPr>
            </w:pPr>
          </w:p>
        </w:tc>
        <w:tc>
          <w:tcPr>
            <w:tcW w:w="431" w:type="dxa"/>
          </w:tcPr>
          <w:p>
            <w:pPr>
              <w:pStyle w:val="TableParagraph"/>
              <w:spacing w:line="275" w:lineRule="exact"/>
              <w:ind w:left="70" w:right="21"/>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1" w:type="dxa"/>
          </w:tcPr>
          <w:p>
            <w:pPr>
              <w:pStyle w:val="TableParagraph"/>
              <w:spacing w:line="240" w:lineRule="auto"/>
              <w:jc w:val="left"/>
              <w:rPr>
                <w:rFonts w:ascii="Times New Roman"/>
                <w:sz w:val="18"/>
              </w:rPr>
            </w:pPr>
          </w:p>
        </w:tc>
        <w:tc>
          <w:tcPr>
            <w:tcW w:w="431" w:type="dxa"/>
          </w:tcPr>
          <w:p>
            <w:pPr>
              <w:pStyle w:val="TableParagraph"/>
              <w:spacing w:line="275" w:lineRule="exact"/>
              <w:ind w:left="70" w:right="1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2" w:type="dxa"/>
          </w:tcPr>
          <w:p>
            <w:pPr>
              <w:pStyle w:val="TableParagraph"/>
              <w:spacing w:line="240" w:lineRule="auto"/>
              <w:jc w:val="left"/>
              <w:rPr>
                <w:rFonts w:ascii="Times New Roman"/>
                <w:sz w:val="18"/>
              </w:rPr>
            </w:pPr>
          </w:p>
        </w:tc>
        <w:tc>
          <w:tcPr>
            <w:tcW w:w="429" w:type="dxa"/>
          </w:tcPr>
          <w:p>
            <w:pPr>
              <w:pStyle w:val="TableParagraph"/>
              <w:spacing w:line="275" w:lineRule="exact"/>
              <w:ind w:left="153"/>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0" w:type="dxa"/>
          </w:tcPr>
          <w:p>
            <w:pPr>
              <w:pStyle w:val="TableParagraph"/>
              <w:spacing w:line="240" w:lineRule="auto"/>
              <w:jc w:val="left"/>
              <w:rPr>
                <w:rFonts w:ascii="Times New Roman"/>
                <w:sz w:val="18"/>
              </w:rPr>
            </w:pPr>
          </w:p>
        </w:tc>
        <w:tc>
          <w:tcPr>
            <w:tcW w:w="430" w:type="dxa"/>
          </w:tcPr>
          <w:p>
            <w:pPr>
              <w:pStyle w:val="TableParagraph"/>
              <w:spacing w:line="275" w:lineRule="exact"/>
              <w:ind w:right="91"/>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0" w:type="dxa"/>
          </w:tcPr>
          <w:p>
            <w:pPr>
              <w:pStyle w:val="TableParagraph"/>
              <w:spacing w:line="240" w:lineRule="auto"/>
              <w:jc w:val="left"/>
              <w:rPr>
                <w:rFonts w:ascii="Times New Roman"/>
                <w:sz w:val="18"/>
              </w:rPr>
            </w:pPr>
          </w:p>
        </w:tc>
        <w:tc>
          <w:tcPr>
            <w:tcW w:w="430" w:type="dxa"/>
          </w:tcPr>
          <w:p>
            <w:pPr>
              <w:pStyle w:val="TableParagraph"/>
              <w:spacing w:line="275" w:lineRule="exact"/>
              <w:ind w:left="162"/>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2" w:type="dxa"/>
          </w:tcPr>
          <w:p>
            <w:pPr>
              <w:pStyle w:val="TableParagraph"/>
              <w:spacing w:line="240" w:lineRule="auto"/>
              <w:jc w:val="left"/>
              <w:rPr>
                <w:rFonts w:ascii="Times New Roman"/>
                <w:sz w:val="18"/>
              </w:rPr>
            </w:pPr>
          </w:p>
        </w:tc>
        <w:tc>
          <w:tcPr>
            <w:tcW w:w="428" w:type="dxa"/>
          </w:tcPr>
          <w:p>
            <w:pPr>
              <w:pStyle w:val="TableParagraph"/>
              <w:spacing w:line="275" w:lineRule="exact"/>
              <w:ind w:left="81" w:right="4"/>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63" w:hRule="atLeast"/>
        </w:trPr>
        <w:tc>
          <w:tcPr>
            <w:tcW w:w="346" w:type="dxa"/>
            <w:tcBorders>
              <w:left w:val="single" w:sz="4" w:space="0" w:color="000000"/>
            </w:tcBorders>
          </w:tcPr>
          <w:p>
            <w:pPr>
              <w:pStyle w:val="TableParagraph"/>
              <w:spacing w:line="143" w:lineRule="exact"/>
              <w:ind w:left="55" w:right="54"/>
              <w:rPr>
                <w:rFonts w:ascii="PMingLiU"/>
                <w:sz w:val="18"/>
              </w:rPr>
            </w:pPr>
            <w:r>
              <w:rPr>
                <w:rFonts w:ascii="PMingLiU"/>
                <w:spacing w:val="-5"/>
                <w:w w:val="110"/>
                <w:sz w:val="18"/>
              </w:rPr>
              <w:t>18</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right="116"/>
              <w:jc w:val="right"/>
              <w:rPr>
                <w:rFonts w:ascii="PMingLiU"/>
                <w:sz w:val="18"/>
              </w:rPr>
            </w:pPr>
            <w:r>
              <w:rPr>
                <w:rFonts w:ascii="PMingLiU"/>
                <w:spacing w:val="-5"/>
                <w:w w:val="110"/>
                <w:sz w:val="18"/>
              </w:rPr>
              <w:t>66</w:t>
            </w:r>
          </w:p>
        </w:tc>
        <w:tc>
          <w:tcPr>
            <w:tcW w:w="430" w:type="dxa"/>
          </w:tcPr>
          <w:p>
            <w:pPr>
              <w:pStyle w:val="TableParagraph"/>
              <w:spacing w:line="143" w:lineRule="exact"/>
              <w:ind w:left="59" w:right="48"/>
              <w:rPr>
                <w:rFonts w:ascii="PMingLiU"/>
                <w:sz w:val="18"/>
              </w:rPr>
            </w:pPr>
            <w:r>
              <w:rPr>
                <w:rFonts w:ascii="PMingLiU"/>
                <w:spacing w:val="-5"/>
                <w:w w:val="110"/>
                <w:sz w:val="18"/>
              </w:rPr>
              <w:t>183</w:t>
            </w:r>
          </w:p>
        </w:tc>
        <w:tc>
          <w:tcPr>
            <w:tcW w:w="431" w:type="dxa"/>
          </w:tcPr>
          <w:p>
            <w:pPr>
              <w:pStyle w:val="TableParagraph"/>
              <w:spacing w:line="143" w:lineRule="exact"/>
              <w:ind w:left="68" w:right="55"/>
              <w:rPr>
                <w:rFonts w:ascii="PMingLiU"/>
                <w:sz w:val="18"/>
              </w:rPr>
            </w:pPr>
            <w:r>
              <w:rPr>
                <w:rFonts w:ascii="PMingLiU"/>
                <w:spacing w:val="-5"/>
                <w:w w:val="110"/>
                <w:sz w:val="18"/>
              </w:rPr>
              <w:t>118</w:t>
            </w:r>
          </w:p>
        </w:tc>
        <w:tc>
          <w:tcPr>
            <w:tcW w:w="431" w:type="dxa"/>
          </w:tcPr>
          <w:p>
            <w:pPr>
              <w:pStyle w:val="TableParagraph"/>
              <w:spacing w:line="143" w:lineRule="exact"/>
              <w:ind w:right="67"/>
              <w:jc w:val="right"/>
              <w:rPr>
                <w:rFonts w:ascii="PMingLiU"/>
                <w:sz w:val="18"/>
              </w:rPr>
            </w:pPr>
            <w:r>
              <w:rPr>
                <w:rFonts w:ascii="PMingLiU"/>
                <w:spacing w:val="-5"/>
                <w:w w:val="110"/>
                <w:sz w:val="18"/>
              </w:rPr>
              <w:t>291</w:t>
            </w:r>
          </w:p>
        </w:tc>
        <w:tc>
          <w:tcPr>
            <w:tcW w:w="431" w:type="dxa"/>
          </w:tcPr>
          <w:p>
            <w:pPr>
              <w:pStyle w:val="TableParagraph"/>
              <w:spacing w:line="143" w:lineRule="exact"/>
              <w:ind w:left="70" w:right="54"/>
              <w:rPr>
                <w:rFonts w:ascii="PMingLiU"/>
                <w:sz w:val="18"/>
              </w:rPr>
            </w:pPr>
            <w:r>
              <w:rPr>
                <w:rFonts w:ascii="PMingLiU"/>
                <w:spacing w:val="-5"/>
                <w:w w:val="110"/>
                <w:sz w:val="18"/>
              </w:rPr>
              <w:t>174</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85"/>
              <w:jc w:val="left"/>
              <w:rPr>
                <w:rFonts w:ascii="PMingLiU"/>
                <w:sz w:val="18"/>
              </w:rPr>
            </w:pPr>
            <w:r>
              <w:rPr>
                <w:rFonts w:ascii="PMingLiU"/>
                <w:spacing w:val="-5"/>
                <w:w w:val="110"/>
                <w:sz w:val="18"/>
              </w:rPr>
              <w:t>234</w:t>
            </w:r>
          </w:p>
        </w:tc>
        <w:tc>
          <w:tcPr>
            <w:tcW w:w="430" w:type="dxa"/>
          </w:tcPr>
          <w:p>
            <w:pPr>
              <w:pStyle w:val="TableParagraph"/>
              <w:spacing w:line="143" w:lineRule="exact"/>
              <w:ind w:left="68" w:right="45"/>
              <w:rPr>
                <w:rFonts w:ascii="PMingLiU"/>
                <w:sz w:val="18"/>
              </w:rPr>
            </w:pPr>
            <w:r>
              <w:rPr>
                <w:rFonts w:ascii="PMingLiU"/>
                <w:spacing w:val="-5"/>
                <w:w w:val="110"/>
                <w:sz w:val="18"/>
              </w:rPr>
              <w:t>531</w:t>
            </w:r>
          </w:p>
        </w:tc>
        <w:tc>
          <w:tcPr>
            <w:tcW w:w="430" w:type="dxa"/>
          </w:tcPr>
          <w:p>
            <w:pPr>
              <w:pStyle w:val="TableParagraph"/>
              <w:spacing w:line="143" w:lineRule="exact"/>
              <w:ind w:right="61"/>
              <w:jc w:val="right"/>
              <w:rPr>
                <w:rFonts w:ascii="PMingLiU"/>
                <w:sz w:val="18"/>
              </w:rPr>
            </w:pPr>
            <w:r>
              <w:rPr>
                <w:rFonts w:ascii="PMingLiU"/>
                <w:spacing w:val="-5"/>
                <w:w w:val="110"/>
                <w:sz w:val="18"/>
              </w:rPr>
              <w:t>298</w:t>
            </w:r>
          </w:p>
        </w:tc>
        <w:tc>
          <w:tcPr>
            <w:tcW w:w="430" w:type="dxa"/>
          </w:tcPr>
          <w:p>
            <w:pPr>
              <w:pStyle w:val="TableParagraph"/>
              <w:spacing w:line="143" w:lineRule="exact"/>
              <w:ind w:left="68" w:right="38"/>
              <w:rPr>
                <w:rFonts w:ascii="PMingLiU"/>
                <w:sz w:val="18"/>
              </w:rPr>
            </w:pPr>
            <w:r>
              <w:rPr>
                <w:rFonts w:ascii="PMingLiU"/>
                <w:spacing w:val="-5"/>
                <w:w w:val="110"/>
                <w:sz w:val="18"/>
              </w:rPr>
              <w:t>663</w:t>
            </w:r>
          </w:p>
        </w:tc>
        <w:tc>
          <w:tcPr>
            <w:tcW w:w="430" w:type="dxa"/>
          </w:tcPr>
          <w:p>
            <w:pPr>
              <w:pStyle w:val="TableParagraph"/>
              <w:spacing w:line="143" w:lineRule="exact"/>
              <w:ind w:left="93"/>
              <w:jc w:val="left"/>
              <w:rPr>
                <w:rFonts w:ascii="PMingLiU"/>
                <w:sz w:val="18"/>
              </w:rPr>
            </w:pPr>
            <w:r>
              <w:rPr>
                <w:rFonts w:ascii="PMingLiU"/>
                <w:spacing w:val="-5"/>
                <w:w w:val="110"/>
                <w:sz w:val="18"/>
              </w:rPr>
              <w:t>366</w:t>
            </w:r>
          </w:p>
        </w:tc>
        <w:tc>
          <w:tcPr>
            <w:tcW w:w="432" w:type="dxa"/>
          </w:tcPr>
          <w:p>
            <w:pPr>
              <w:pStyle w:val="TableParagraph"/>
              <w:spacing w:line="143" w:lineRule="exact"/>
              <w:ind w:left="70" w:right="35"/>
              <w:rPr>
                <w:rFonts w:ascii="PMingLiU"/>
                <w:sz w:val="18"/>
              </w:rPr>
            </w:pPr>
            <w:r>
              <w:rPr>
                <w:rFonts w:ascii="PMingLiU"/>
                <w:spacing w:val="-5"/>
                <w:w w:val="110"/>
                <w:sz w:val="18"/>
              </w:rPr>
              <w:t>803</w:t>
            </w:r>
          </w:p>
        </w:tc>
        <w:tc>
          <w:tcPr>
            <w:tcW w:w="428" w:type="dxa"/>
          </w:tcPr>
          <w:p>
            <w:pPr>
              <w:pStyle w:val="TableParagraph"/>
              <w:spacing w:line="143" w:lineRule="exact"/>
              <w:ind w:left="81" w:right="43"/>
              <w:rPr>
                <w:rFonts w:ascii="PMingLiU"/>
                <w:sz w:val="18"/>
              </w:rPr>
            </w:pPr>
            <w:r>
              <w:rPr>
                <w:rFonts w:ascii="PMingLiU"/>
                <w:spacing w:val="-5"/>
                <w:w w:val="110"/>
                <w:sz w:val="18"/>
              </w:rPr>
              <w:t>438</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951</w:t>
            </w:r>
          </w:p>
        </w:tc>
      </w:tr>
      <w:tr>
        <w:trPr>
          <w:trHeight w:val="295" w:hRule="atLeast"/>
        </w:trPr>
        <w:tc>
          <w:tcPr>
            <w:tcW w:w="346" w:type="dxa"/>
            <w:tcBorders>
              <w:left w:val="single" w:sz="4" w:space="0" w:color="000000"/>
            </w:tcBorders>
          </w:tcPr>
          <w:p>
            <w:pPr>
              <w:pStyle w:val="TableParagraph"/>
              <w:spacing w:line="275" w:lineRule="exact"/>
              <w:ind w:left="63" w:right="2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332"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30" w:type="dxa"/>
          </w:tcPr>
          <w:p>
            <w:pPr>
              <w:pStyle w:val="TableParagraph"/>
              <w:spacing w:line="275" w:lineRule="exact"/>
              <w:ind w:left="68" w:right="22"/>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75" w:lineRule="exact"/>
              <w:ind w:left="70" w:right="1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2" w:type="dxa"/>
          </w:tcPr>
          <w:p>
            <w:pPr>
              <w:pStyle w:val="TableParagraph"/>
              <w:spacing w:line="240" w:lineRule="auto"/>
              <w:jc w:val="left"/>
              <w:rPr>
                <w:rFonts w:ascii="Times New Roman"/>
                <w:sz w:val="18"/>
              </w:rPr>
            </w:pPr>
          </w:p>
        </w:tc>
        <w:tc>
          <w:tcPr>
            <w:tcW w:w="429" w:type="dxa"/>
          </w:tcPr>
          <w:p>
            <w:pPr>
              <w:pStyle w:val="TableParagraph"/>
              <w:spacing w:line="240" w:lineRule="auto"/>
              <w:jc w:val="left"/>
              <w:rPr>
                <w:rFonts w:ascii="Times New Roman"/>
                <w:sz w:val="18"/>
              </w:rPr>
            </w:pPr>
          </w:p>
        </w:tc>
        <w:tc>
          <w:tcPr>
            <w:tcW w:w="430" w:type="dxa"/>
          </w:tcPr>
          <w:p>
            <w:pPr>
              <w:pStyle w:val="TableParagraph"/>
              <w:spacing w:line="275" w:lineRule="exact"/>
              <w:ind w:left="68" w:right="7"/>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75" w:lineRule="exact"/>
              <w:ind w:left="162"/>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2" w:type="dxa"/>
          </w:tcPr>
          <w:p>
            <w:pPr>
              <w:pStyle w:val="TableParagraph"/>
              <w:spacing w:line="240" w:lineRule="auto"/>
              <w:jc w:val="left"/>
              <w:rPr>
                <w:rFonts w:ascii="Times New Roman"/>
                <w:sz w:val="18"/>
              </w:rPr>
            </w:pPr>
          </w:p>
        </w:tc>
        <w:tc>
          <w:tcPr>
            <w:tcW w:w="428" w:type="dxa"/>
          </w:tcPr>
          <w:p>
            <w:pPr>
              <w:pStyle w:val="TableParagraph"/>
              <w:spacing w:line="240" w:lineRule="auto"/>
              <w:jc w:val="left"/>
              <w:rPr>
                <w:rFonts w:ascii="Times New Roman"/>
                <w:sz w:val="18"/>
              </w:rPr>
            </w:pPr>
          </w:p>
        </w:tc>
        <w:tc>
          <w:tcPr>
            <w:tcW w:w="433" w:type="dxa"/>
            <w:tcBorders>
              <w:right w:val="single" w:sz="4" w:space="0" w:color="000000"/>
            </w:tcBorders>
          </w:tcPr>
          <w:p>
            <w:pPr>
              <w:pStyle w:val="TableParagraph"/>
              <w:spacing w:line="275" w:lineRule="exact"/>
              <w:ind w:right="80"/>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r>
      <w:tr>
        <w:trPr>
          <w:trHeight w:val="163" w:hRule="atLeast"/>
        </w:trPr>
        <w:tc>
          <w:tcPr>
            <w:tcW w:w="346" w:type="dxa"/>
            <w:tcBorders>
              <w:left w:val="single" w:sz="4" w:space="0" w:color="000000"/>
            </w:tcBorders>
          </w:tcPr>
          <w:p>
            <w:pPr>
              <w:pStyle w:val="TableParagraph"/>
              <w:spacing w:line="143" w:lineRule="exact"/>
              <w:ind w:left="1"/>
              <w:rPr>
                <w:rFonts w:ascii="PMingLiU"/>
                <w:sz w:val="18"/>
              </w:rPr>
            </w:pPr>
            <w:r>
              <w:rPr>
                <w:rFonts w:ascii="PMingLiU"/>
                <w:w w:val="108"/>
                <w:sz w:val="18"/>
              </w:rPr>
              <w:t>6</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right="117"/>
              <w:jc w:val="right"/>
              <w:rPr>
                <w:rFonts w:ascii="PMingLiU"/>
                <w:sz w:val="18"/>
              </w:rPr>
            </w:pPr>
            <w:r>
              <w:rPr>
                <w:rFonts w:ascii="PMingLiU"/>
                <w:spacing w:val="-5"/>
                <w:w w:val="110"/>
                <w:sz w:val="18"/>
              </w:rPr>
              <w:t>66</w:t>
            </w:r>
          </w:p>
        </w:tc>
        <w:tc>
          <w:tcPr>
            <w:tcW w:w="430" w:type="dxa"/>
          </w:tcPr>
          <w:p>
            <w:pPr>
              <w:pStyle w:val="TableParagraph"/>
              <w:spacing w:line="143" w:lineRule="exact"/>
              <w:ind w:left="59" w:right="48"/>
              <w:rPr>
                <w:rFonts w:ascii="PMingLiU"/>
                <w:sz w:val="18"/>
              </w:rPr>
            </w:pPr>
            <w:r>
              <w:rPr>
                <w:rFonts w:ascii="PMingLiU"/>
                <w:spacing w:val="-5"/>
                <w:w w:val="110"/>
                <w:sz w:val="18"/>
              </w:rPr>
              <w:t>61</w:t>
            </w:r>
          </w:p>
        </w:tc>
        <w:tc>
          <w:tcPr>
            <w:tcW w:w="431" w:type="dxa"/>
          </w:tcPr>
          <w:p>
            <w:pPr>
              <w:pStyle w:val="TableParagraph"/>
              <w:spacing w:line="143" w:lineRule="exact"/>
              <w:ind w:left="68" w:right="55"/>
              <w:rPr>
                <w:rFonts w:ascii="PMingLiU"/>
                <w:sz w:val="18"/>
              </w:rPr>
            </w:pPr>
            <w:r>
              <w:rPr>
                <w:rFonts w:ascii="PMingLiU"/>
                <w:spacing w:val="-5"/>
                <w:w w:val="110"/>
                <w:sz w:val="18"/>
              </w:rPr>
              <w:t>118</w:t>
            </w:r>
          </w:p>
        </w:tc>
        <w:tc>
          <w:tcPr>
            <w:tcW w:w="431" w:type="dxa"/>
          </w:tcPr>
          <w:p>
            <w:pPr>
              <w:pStyle w:val="TableParagraph"/>
              <w:spacing w:line="143" w:lineRule="exact"/>
              <w:ind w:right="67"/>
              <w:jc w:val="right"/>
              <w:rPr>
                <w:rFonts w:ascii="PMingLiU"/>
                <w:sz w:val="18"/>
              </w:rPr>
            </w:pPr>
            <w:r>
              <w:rPr>
                <w:rFonts w:ascii="PMingLiU"/>
                <w:spacing w:val="-5"/>
                <w:w w:val="110"/>
                <w:sz w:val="18"/>
              </w:rPr>
              <w:t>291</w:t>
            </w:r>
          </w:p>
        </w:tc>
        <w:tc>
          <w:tcPr>
            <w:tcW w:w="431" w:type="dxa"/>
          </w:tcPr>
          <w:p>
            <w:pPr>
              <w:pStyle w:val="TableParagraph"/>
              <w:spacing w:line="143" w:lineRule="exact"/>
              <w:ind w:left="70" w:right="54"/>
              <w:rPr>
                <w:rFonts w:ascii="PMingLiU"/>
                <w:sz w:val="18"/>
              </w:rPr>
            </w:pPr>
            <w:r>
              <w:rPr>
                <w:rFonts w:ascii="PMingLiU"/>
                <w:spacing w:val="-5"/>
                <w:w w:val="110"/>
                <w:sz w:val="18"/>
              </w:rPr>
              <w:t>58</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85"/>
              <w:jc w:val="left"/>
              <w:rPr>
                <w:rFonts w:ascii="PMingLiU"/>
                <w:sz w:val="18"/>
              </w:rPr>
            </w:pPr>
            <w:r>
              <w:rPr>
                <w:rFonts w:ascii="PMingLiU"/>
                <w:spacing w:val="-5"/>
                <w:w w:val="110"/>
                <w:sz w:val="18"/>
              </w:rPr>
              <w:t>234</w:t>
            </w:r>
          </w:p>
        </w:tc>
        <w:tc>
          <w:tcPr>
            <w:tcW w:w="430" w:type="dxa"/>
          </w:tcPr>
          <w:p>
            <w:pPr>
              <w:pStyle w:val="TableParagraph"/>
              <w:spacing w:line="143" w:lineRule="exact"/>
              <w:ind w:left="68" w:right="45"/>
              <w:rPr>
                <w:rFonts w:ascii="PMingLiU"/>
                <w:sz w:val="18"/>
              </w:rPr>
            </w:pPr>
            <w:r>
              <w:rPr>
                <w:rFonts w:ascii="PMingLiU"/>
                <w:spacing w:val="-5"/>
                <w:w w:val="110"/>
                <w:sz w:val="18"/>
              </w:rPr>
              <w:t>177</w:t>
            </w:r>
          </w:p>
        </w:tc>
        <w:tc>
          <w:tcPr>
            <w:tcW w:w="430" w:type="dxa"/>
          </w:tcPr>
          <w:p>
            <w:pPr>
              <w:pStyle w:val="TableParagraph"/>
              <w:spacing w:line="143" w:lineRule="exact"/>
              <w:ind w:right="61"/>
              <w:jc w:val="right"/>
              <w:rPr>
                <w:rFonts w:ascii="PMingLiU"/>
                <w:sz w:val="18"/>
              </w:rPr>
            </w:pPr>
            <w:r>
              <w:rPr>
                <w:rFonts w:ascii="PMingLiU"/>
                <w:spacing w:val="-5"/>
                <w:w w:val="110"/>
                <w:sz w:val="18"/>
              </w:rPr>
              <w:t>298</w:t>
            </w:r>
          </w:p>
        </w:tc>
        <w:tc>
          <w:tcPr>
            <w:tcW w:w="430" w:type="dxa"/>
          </w:tcPr>
          <w:p>
            <w:pPr>
              <w:pStyle w:val="TableParagraph"/>
              <w:spacing w:line="143" w:lineRule="exact"/>
              <w:ind w:left="68" w:right="38"/>
              <w:rPr>
                <w:rFonts w:ascii="PMingLiU"/>
                <w:sz w:val="18"/>
              </w:rPr>
            </w:pPr>
            <w:r>
              <w:rPr>
                <w:rFonts w:ascii="PMingLiU"/>
                <w:spacing w:val="-5"/>
                <w:w w:val="110"/>
                <w:sz w:val="18"/>
              </w:rPr>
              <w:t>663</w:t>
            </w:r>
          </w:p>
        </w:tc>
        <w:tc>
          <w:tcPr>
            <w:tcW w:w="430" w:type="dxa"/>
          </w:tcPr>
          <w:p>
            <w:pPr>
              <w:pStyle w:val="TableParagraph"/>
              <w:spacing w:line="143" w:lineRule="exact"/>
              <w:ind w:left="93"/>
              <w:jc w:val="left"/>
              <w:rPr>
                <w:rFonts w:ascii="PMingLiU"/>
                <w:sz w:val="18"/>
              </w:rPr>
            </w:pPr>
            <w:r>
              <w:rPr>
                <w:rFonts w:ascii="PMingLiU"/>
                <w:spacing w:val="-5"/>
                <w:w w:val="110"/>
                <w:sz w:val="18"/>
              </w:rPr>
              <w:t>122</w:t>
            </w:r>
          </w:p>
        </w:tc>
        <w:tc>
          <w:tcPr>
            <w:tcW w:w="432" w:type="dxa"/>
          </w:tcPr>
          <w:p>
            <w:pPr>
              <w:pStyle w:val="TableParagraph"/>
              <w:spacing w:line="143" w:lineRule="exact"/>
              <w:ind w:left="70" w:right="35"/>
              <w:rPr>
                <w:rFonts w:ascii="PMingLiU"/>
                <w:sz w:val="18"/>
              </w:rPr>
            </w:pPr>
            <w:r>
              <w:rPr>
                <w:rFonts w:ascii="PMingLiU"/>
                <w:spacing w:val="-5"/>
                <w:w w:val="110"/>
                <w:sz w:val="18"/>
              </w:rPr>
              <w:t>803</w:t>
            </w:r>
          </w:p>
        </w:tc>
        <w:tc>
          <w:tcPr>
            <w:tcW w:w="428" w:type="dxa"/>
          </w:tcPr>
          <w:p>
            <w:pPr>
              <w:pStyle w:val="TableParagraph"/>
              <w:spacing w:line="143" w:lineRule="exact"/>
              <w:ind w:left="81" w:right="43"/>
              <w:rPr>
                <w:rFonts w:ascii="PMingLiU"/>
                <w:sz w:val="18"/>
              </w:rPr>
            </w:pPr>
            <w:r>
              <w:rPr>
                <w:rFonts w:ascii="PMingLiU"/>
                <w:spacing w:val="-5"/>
                <w:w w:val="110"/>
                <w:sz w:val="18"/>
              </w:rPr>
              <w:t>438</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317</w:t>
            </w:r>
          </w:p>
        </w:tc>
      </w:tr>
      <w:tr>
        <w:trPr>
          <w:trHeight w:val="295" w:hRule="atLeast"/>
        </w:trPr>
        <w:tc>
          <w:tcPr>
            <w:tcW w:w="346" w:type="dxa"/>
            <w:tcBorders>
              <w:left w:val="single" w:sz="4" w:space="0" w:color="000000"/>
            </w:tcBorders>
          </w:tcPr>
          <w:p>
            <w:pPr>
              <w:pStyle w:val="TableParagraph"/>
              <w:spacing w:line="240" w:lineRule="auto"/>
              <w:jc w:val="left"/>
              <w:rPr>
                <w:rFonts w:ascii="Times New Roman"/>
                <w:sz w:val="18"/>
              </w:rPr>
            </w:pPr>
          </w:p>
        </w:tc>
        <w:tc>
          <w:tcPr>
            <w:tcW w:w="332" w:type="dxa"/>
          </w:tcPr>
          <w:p>
            <w:pPr>
              <w:pStyle w:val="TableParagraph"/>
              <w:spacing w:line="240" w:lineRule="auto"/>
              <w:jc w:val="left"/>
              <w:rPr>
                <w:rFonts w:ascii="Times New Roman"/>
                <w:sz w:val="18"/>
              </w:rPr>
            </w:pPr>
          </w:p>
        </w:tc>
        <w:tc>
          <w:tcPr>
            <w:tcW w:w="432" w:type="dxa"/>
          </w:tcPr>
          <w:p>
            <w:pPr>
              <w:pStyle w:val="TableParagraph"/>
              <w:spacing w:line="275" w:lineRule="exact"/>
              <w:ind w:right="103"/>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0"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75" w:lineRule="exact"/>
              <w:ind w:right="99"/>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1"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9" w:type="dxa"/>
          </w:tcPr>
          <w:p>
            <w:pPr>
              <w:pStyle w:val="TableParagraph"/>
              <w:spacing w:line="275" w:lineRule="exact"/>
              <w:ind w:left="153"/>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75" w:lineRule="exact"/>
              <w:ind w:left="6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0"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8" w:type="dxa"/>
          </w:tcPr>
          <w:p>
            <w:pPr>
              <w:pStyle w:val="TableParagraph"/>
              <w:spacing w:line="275" w:lineRule="exact"/>
              <w:ind w:left="81" w:right="4"/>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63" w:hRule="atLeast"/>
        </w:trPr>
        <w:tc>
          <w:tcPr>
            <w:tcW w:w="346" w:type="dxa"/>
            <w:tcBorders>
              <w:left w:val="single" w:sz="4" w:space="0" w:color="000000"/>
            </w:tcBorders>
          </w:tcPr>
          <w:p>
            <w:pPr>
              <w:pStyle w:val="TableParagraph"/>
              <w:spacing w:line="143" w:lineRule="exact"/>
              <w:ind w:left="1"/>
              <w:rPr>
                <w:rFonts w:ascii="PMingLiU"/>
                <w:sz w:val="18"/>
              </w:rPr>
            </w:pPr>
            <w:r>
              <w:rPr>
                <w:rFonts w:ascii="PMingLiU"/>
                <w:w w:val="108"/>
                <w:sz w:val="18"/>
              </w:rPr>
              <w:t>6</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right="117"/>
              <w:jc w:val="right"/>
              <w:rPr>
                <w:rFonts w:ascii="PMingLiU"/>
                <w:sz w:val="18"/>
              </w:rPr>
            </w:pPr>
            <w:r>
              <w:rPr>
                <w:rFonts w:ascii="PMingLiU"/>
                <w:spacing w:val="-5"/>
                <w:w w:val="110"/>
                <w:sz w:val="18"/>
              </w:rPr>
              <w:t>22</w:t>
            </w:r>
          </w:p>
        </w:tc>
        <w:tc>
          <w:tcPr>
            <w:tcW w:w="430" w:type="dxa"/>
          </w:tcPr>
          <w:p>
            <w:pPr>
              <w:pStyle w:val="TableParagraph"/>
              <w:spacing w:line="143" w:lineRule="exact"/>
              <w:ind w:left="59" w:right="48"/>
              <w:rPr>
                <w:rFonts w:ascii="PMingLiU"/>
                <w:sz w:val="18"/>
              </w:rPr>
            </w:pPr>
            <w:r>
              <w:rPr>
                <w:rFonts w:ascii="PMingLiU"/>
                <w:spacing w:val="-5"/>
                <w:w w:val="110"/>
                <w:sz w:val="18"/>
              </w:rPr>
              <w:t>61</w:t>
            </w:r>
          </w:p>
        </w:tc>
        <w:tc>
          <w:tcPr>
            <w:tcW w:w="431" w:type="dxa"/>
          </w:tcPr>
          <w:p>
            <w:pPr>
              <w:pStyle w:val="TableParagraph"/>
              <w:spacing w:line="143" w:lineRule="exact"/>
              <w:ind w:left="68" w:right="55"/>
              <w:rPr>
                <w:rFonts w:ascii="PMingLiU"/>
                <w:sz w:val="18"/>
              </w:rPr>
            </w:pPr>
            <w:r>
              <w:rPr>
                <w:rFonts w:ascii="PMingLiU"/>
                <w:spacing w:val="-5"/>
                <w:w w:val="110"/>
                <w:sz w:val="18"/>
              </w:rPr>
              <w:t>118</w:t>
            </w:r>
          </w:p>
        </w:tc>
        <w:tc>
          <w:tcPr>
            <w:tcW w:w="431" w:type="dxa"/>
          </w:tcPr>
          <w:p>
            <w:pPr>
              <w:pStyle w:val="TableParagraph"/>
              <w:spacing w:line="143" w:lineRule="exact"/>
              <w:ind w:right="113"/>
              <w:jc w:val="right"/>
              <w:rPr>
                <w:rFonts w:ascii="PMingLiU"/>
                <w:sz w:val="18"/>
              </w:rPr>
            </w:pPr>
            <w:r>
              <w:rPr>
                <w:rFonts w:ascii="PMingLiU"/>
                <w:spacing w:val="-5"/>
                <w:w w:val="110"/>
                <w:sz w:val="18"/>
              </w:rPr>
              <w:t>97</w:t>
            </w:r>
          </w:p>
        </w:tc>
        <w:tc>
          <w:tcPr>
            <w:tcW w:w="431" w:type="dxa"/>
          </w:tcPr>
          <w:p>
            <w:pPr>
              <w:pStyle w:val="TableParagraph"/>
              <w:spacing w:line="143" w:lineRule="exact"/>
              <w:ind w:left="70" w:right="54"/>
              <w:rPr>
                <w:rFonts w:ascii="PMingLiU"/>
                <w:sz w:val="18"/>
              </w:rPr>
            </w:pPr>
            <w:r>
              <w:rPr>
                <w:rFonts w:ascii="PMingLiU"/>
                <w:spacing w:val="-5"/>
                <w:w w:val="110"/>
                <w:sz w:val="18"/>
              </w:rPr>
              <w:t>58</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132"/>
              <w:jc w:val="left"/>
              <w:rPr>
                <w:rFonts w:ascii="PMingLiU"/>
                <w:sz w:val="18"/>
              </w:rPr>
            </w:pPr>
            <w:r>
              <w:rPr>
                <w:rFonts w:ascii="PMingLiU"/>
                <w:spacing w:val="-5"/>
                <w:w w:val="110"/>
                <w:sz w:val="18"/>
              </w:rPr>
              <w:t>78</w:t>
            </w:r>
          </w:p>
        </w:tc>
        <w:tc>
          <w:tcPr>
            <w:tcW w:w="430" w:type="dxa"/>
          </w:tcPr>
          <w:p>
            <w:pPr>
              <w:pStyle w:val="TableParagraph"/>
              <w:spacing w:line="143" w:lineRule="exact"/>
              <w:ind w:left="68" w:right="45"/>
              <w:rPr>
                <w:rFonts w:ascii="PMingLiU"/>
                <w:sz w:val="18"/>
              </w:rPr>
            </w:pPr>
            <w:r>
              <w:rPr>
                <w:rFonts w:ascii="PMingLiU"/>
                <w:spacing w:val="-5"/>
                <w:w w:val="110"/>
                <w:sz w:val="18"/>
              </w:rPr>
              <w:t>177</w:t>
            </w:r>
          </w:p>
        </w:tc>
        <w:tc>
          <w:tcPr>
            <w:tcW w:w="430" w:type="dxa"/>
          </w:tcPr>
          <w:p>
            <w:pPr>
              <w:pStyle w:val="TableParagraph"/>
              <w:spacing w:line="143" w:lineRule="exact"/>
              <w:ind w:right="61"/>
              <w:jc w:val="right"/>
              <w:rPr>
                <w:rFonts w:ascii="PMingLiU"/>
                <w:sz w:val="18"/>
              </w:rPr>
            </w:pPr>
            <w:r>
              <w:rPr>
                <w:rFonts w:ascii="PMingLiU"/>
                <w:spacing w:val="-5"/>
                <w:w w:val="110"/>
                <w:sz w:val="18"/>
              </w:rPr>
              <w:t>298</w:t>
            </w:r>
          </w:p>
        </w:tc>
        <w:tc>
          <w:tcPr>
            <w:tcW w:w="430" w:type="dxa"/>
          </w:tcPr>
          <w:p>
            <w:pPr>
              <w:pStyle w:val="TableParagraph"/>
              <w:spacing w:line="143" w:lineRule="exact"/>
              <w:ind w:left="68" w:right="38"/>
              <w:rPr>
                <w:rFonts w:ascii="PMingLiU"/>
                <w:sz w:val="18"/>
              </w:rPr>
            </w:pPr>
            <w:r>
              <w:rPr>
                <w:rFonts w:ascii="PMingLiU"/>
                <w:spacing w:val="-5"/>
                <w:w w:val="110"/>
                <w:sz w:val="18"/>
              </w:rPr>
              <w:t>221</w:t>
            </w:r>
          </w:p>
        </w:tc>
        <w:tc>
          <w:tcPr>
            <w:tcW w:w="430" w:type="dxa"/>
          </w:tcPr>
          <w:p>
            <w:pPr>
              <w:pStyle w:val="TableParagraph"/>
              <w:spacing w:line="143" w:lineRule="exact"/>
              <w:ind w:left="93"/>
              <w:jc w:val="left"/>
              <w:rPr>
                <w:rFonts w:ascii="PMingLiU"/>
                <w:sz w:val="18"/>
              </w:rPr>
            </w:pPr>
            <w:r>
              <w:rPr>
                <w:rFonts w:ascii="PMingLiU"/>
                <w:spacing w:val="-5"/>
                <w:w w:val="110"/>
                <w:sz w:val="18"/>
              </w:rPr>
              <w:t>122</w:t>
            </w:r>
          </w:p>
        </w:tc>
        <w:tc>
          <w:tcPr>
            <w:tcW w:w="432" w:type="dxa"/>
          </w:tcPr>
          <w:p>
            <w:pPr>
              <w:pStyle w:val="TableParagraph"/>
              <w:spacing w:line="143" w:lineRule="exact"/>
              <w:ind w:left="70" w:right="35"/>
              <w:rPr>
                <w:rFonts w:ascii="PMingLiU"/>
                <w:sz w:val="18"/>
              </w:rPr>
            </w:pPr>
            <w:r>
              <w:rPr>
                <w:rFonts w:ascii="PMingLiU"/>
                <w:spacing w:val="-5"/>
                <w:w w:val="110"/>
                <w:sz w:val="18"/>
              </w:rPr>
              <w:t>803</w:t>
            </w:r>
          </w:p>
        </w:tc>
        <w:tc>
          <w:tcPr>
            <w:tcW w:w="428" w:type="dxa"/>
          </w:tcPr>
          <w:p>
            <w:pPr>
              <w:pStyle w:val="TableParagraph"/>
              <w:spacing w:line="143" w:lineRule="exact"/>
              <w:ind w:left="81" w:right="43"/>
              <w:rPr>
                <w:rFonts w:ascii="PMingLiU"/>
                <w:sz w:val="18"/>
              </w:rPr>
            </w:pPr>
            <w:r>
              <w:rPr>
                <w:rFonts w:ascii="PMingLiU"/>
                <w:spacing w:val="-5"/>
                <w:w w:val="110"/>
                <w:sz w:val="18"/>
              </w:rPr>
              <w:t>146</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317</w:t>
            </w:r>
          </w:p>
        </w:tc>
      </w:tr>
      <w:tr>
        <w:trPr>
          <w:trHeight w:val="295" w:hRule="atLeast"/>
        </w:trPr>
        <w:tc>
          <w:tcPr>
            <w:tcW w:w="346" w:type="dxa"/>
            <w:tcBorders>
              <w:left w:val="single" w:sz="4" w:space="0" w:color="000000"/>
            </w:tcBorders>
          </w:tcPr>
          <w:p>
            <w:pPr>
              <w:pStyle w:val="TableParagraph"/>
              <w:spacing w:line="275" w:lineRule="exact"/>
              <w:ind w:left="63" w:right="2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332" w:type="dxa"/>
          </w:tcPr>
          <w:p>
            <w:pPr>
              <w:pStyle w:val="TableParagraph"/>
              <w:spacing w:line="240" w:lineRule="auto"/>
              <w:jc w:val="left"/>
              <w:rPr>
                <w:rFonts w:ascii="Times New Roman"/>
                <w:sz w:val="18"/>
              </w:rPr>
            </w:pPr>
          </w:p>
        </w:tc>
        <w:tc>
          <w:tcPr>
            <w:tcW w:w="432" w:type="dxa"/>
          </w:tcPr>
          <w:p>
            <w:pPr>
              <w:pStyle w:val="TableParagraph"/>
              <w:spacing w:line="275" w:lineRule="exact"/>
              <w:ind w:right="103"/>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0" w:type="dxa"/>
          </w:tcPr>
          <w:p>
            <w:pPr>
              <w:pStyle w:val="TableParagraph"/>
              <w:spacing w:line="240" w:lineRule="auto"/>
              <w:jc w:val="left"/>
              <w:rPr>
                <w:rFonts w:ascii="Times New Roman"/>
                <w:sz w:val="18"/>
              </w:rPr>
            </w:pPr>
          </w:p>
        </w:tc>
        <w:tc>
          <w:tcPr>
            <w:tcW w:w="431" w:type="dxa"/>
          </w:tcPr>
          <w:p>
            <w:pPr>
              <w:pStyle w:val="TableParagraph"/>
              <w:spacing w:line="275" w:lineRule="exact"/>
              <w:ind w:left="70" w:right="21"/>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1" w:type="dxa"/>
          </w:tcPr>
          <w:p>
            <w:pPr>
              <w:pStyle w:val="TableParagraph"/>
              <w:spacing w:line="240" w:lineRule="auto"/>
              <w:jc w:val="left"/>
              <w:rPr>
                <w:rFonts w:ascii="Times New Roman"/>
                <w:sz w:val="18"/>
              </w:rPr>
            </w:pPr>
          </w:p>
        </w:tc>
        <w:tc>
          <w:tcPr>
            <w:tcW w:w="431" w:type="dxa"/>
          </w:tcPr>
          <w:p>
            <w:pPr>
              <w:pStyle w:val="TableParagraph"/>
              <w:spacing w:line="275" w:lineRule="exact"/>
              <w:ind w:left="70" w:right="1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2" w:type="dxa"/>
          </w:tcPr>
          <w:p>
            <w:pPr>
              <w:pStyle w:val="TableParagraph"/>
              <w:spacing w:line="240" w:lineRule="auto"/>
              <w:jc w:val="left"/>
              <w:rPr>
                <w:rFonts w:ascii="Times New Roman"/>
                <w:sz w:val="18"/>
              </w:rPr>
            </w:pPr>
          </w:p>
        </w:tc>
        <w:tc>
          <w:tcPr>
            <w:tcW w:w="429" w:type="dxa"/>
          </w:tcPr>
          <w:p>
            <w:pPr>
              <w:pStyle w:val="TableParagraph"/>
              <w:spacing w:line="275" w:lineRule="exact"/>
              <w:ind w:left="153"/>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0" w:type="dxa"/>
          </w:tcPr>
          <w:p>
            <w:pPr>
              <w:pStyle w:val="TableParagraph"/>
              <w:spacing w:line="240" w:lineRule="auto"/>
              <w:jc w:val="left"/>
              <w:rPr>
                <w:rFonts w:ascii="Times New Roman"/>
                <w:sz w:val="18"/>
              </w:rPr>
            </w:pPr>
          </w:p>
        </w:tc>
        <w:tc>
          <w:tcPr>
            <w:tcW w:w="430" w:type="dxa"/>
          </w:tcPr>
          <w:p>
            <w:pPr>
              <w:pStyle w:val="TableParagraph"/>
              <w:spacing w:line="275" w:lineRule="exact"/>
              <w:ind w:right="91"/>
              <w:jc w:val="righ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0" w:type="dxa"/>
          </w:tcPr>
          <w:p>
            <w:pPr>
              <w:pStyle w:val="TableParagraph"/>
              <w:spacing w:line="240" w:lineRule="auto"/>
              <w:jc w:val="left"/>
              <w:rPr>
                <w:rFonts w:ascii="Times New Roman"/>
                <w:sz w:val="18"/>
              </w:rPr>
            </w:pPr>
          </w:p>
        </w:tc>
        <w:tc>
          <w:tcPr>
            <w:tcW w:w="430" w:type="dxa"/>
          </w:tcPr>
          <w:p>
            <w:pPr>
              <w:pStyle w:val="TableParagraph"/>
              <w:spacing w:line="275" w:lineRule="exact"/>
              <w:ind w:left="162"/>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2" w:type="dxa"/>
          </w:tcPr>
          <w:p>
            <w:pPr>
              <w:pStyle w:val="TableParagraph"/>
              <w:spacing w:line="240" w:lineRule="auto"/>
              <w:jc w:val="left"/>
              <w:rPr>
                <w:rFonts w:ascii="Times New Roman"/>
                <w:sz w:val="18"/>
              </w:rPr>
            </w:pPr>
          </w:p>
        </w:tc>
        <w:tc>
          <w:tcPr>
            <w:tcW w:w="428" w:type="dxa"/>
          </w:tcPr>
          <w:p>
            <w:pPr>
              <w:pStyle w:val="TableParagraph"/>
              <w:spacing w:line="275" w:lineRule="exact"/>
              <w:ind w:left="81" w:right="4"/>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2</w:t>
            </w: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63" w:hRule="atLeast"/>
        </w:trPr>
        <w:tc>
          <w:tcPr>
            <w:tcW w:w="346" w:type="dxa"/>
            <w:tcBorders>
              <w:left w:val="single" w:sz="4" w:space="0" w:color="000000"/>
            </w:tcBorders>
          </w:tcPr>
          <w:p>
            <w:pPr>
              <w:pStyle w:val="TableParagraph"/>
              <w:spacing w:line="143" w:lineRule="exact"/>
              <w:ind w:left="1"/>
              <w:rPr>
                <w:rFonts w:ascii="PMingLiU"/>
                <w:sz w:val="18"/>
              </w:rPr>
            </w:pPr>
            <w:r>
              <w:rPr>
                <w:rFonts w:ascii="PMingLiU"/>
                <w:w w:val="108"/>
                <w:sz w:val="18"/>
              </w:rPr>
              <w:t>3</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right="117"/>
              <w:jc w:val="right"/>
              <w:rPr>
                <w:rFonts w:ascii="PMingLiU"/>
                <w:sz w:val="18"/>
              </w:rPr>
            </w:pPr>
            <w:r>
              <w:rPr>
                <w:rFonts w:ascii="PMingLiU"/>
                <w:spacing w:val="-5"/>
                <w:w w:val="110"/>
                <w:sz w:val="18"/>
              </w:rPr>
              <w:t>11</w:t>
            </w:r>
          </w:p>
        </w:tc>
        <w:tc>
          <w:tcPr>
            <w:tcW w:w="430" w:type="dxa"/>
          </w:tcPr>
          <w:p>
            <w:pPr>
              <w:pStyle w:val="TableParagraph"/>
              <w:spacing w:line="143" w:lineRule="exact"/>
              <w:ind w:left="59" w:right="48"/>
              <w:rPr>
                <w:rFonts w:ascii="PMingLiU"/>
                <w:sz w:val="18"/>
              </w:rPr>
            </w:pPr>
            <w:r>
              <w:rPr>
                <w:rFonts w:ascii="PMingLiU"/>
                <w:spacing w:val="-5"/>
                <w:w w:val="110"/>
                <w:sz w:val="18"/>
              </w:rPr>
              <w:t>61</w:t>
            </w:r>
          </w:p>
        </w:tc>
        <w:tc>
          <w:tcPr>
            <w:tcW w:w="431" w:type="dxa"/>
          </w:tcPr>
          <w:p>
            <w:pPr>
              <w:pStyle w:val="TableParagraph"/>
              <w:spacing w:line="143" w:lineRule="exact"/>
              <w:ind w:left="68" w:right="55"/>
              <w:rPr>
                <w:rFonts w:ascii="PMingLiU"/>
                <w:sz w:val="18"/>
              </w:rPr>
            </w:pPr>
            <w:r>
              <w:rPr>
                <w:rFonts w:ascii="PMingLiU"/>
                <w:spacing w:val="-5"/>
                <w:w w:val="110"/>
                <w:sz w:val="18"/>
              </w:rPr>
              <w:t>59</w:t>
            </w:r>
          </w:p>
        </w:tc>
        <w:tc>
          <w:tcPr>
            <w:tcW w:w="431" w:type="dxa"/>
          </w:tcPr>
          <w:p>
            <w:pPr>
              <w:pStyle w:val="TableParagraph"/>
              <w:spacing w:line="143" w:lineRule="exact"/>
              <w:ind w:right="113"/>
              <w:jc w:val="right"/>
              <w:rPr>
                <w:rFonts w:ascii="PMingLiU"/>
                <w:sz w:val="18"/>
              </w:rPr>
            </w:pPr>
            <w:r>
              <w:rPr>
                <w:rFonts w:ascii="PMingLiU"/>
                <w:spacing w:val="-5"/>
                <w:w w:val="110"/>
                <w:sz w:val="18"/>
              </w:rPr>
              <w:t>97</w:t>
            </w:r>
          </w:p>
        </w:tc>
        <w:tc>
          <w:tcPr>
            <w:tcW w:w="431" w:type="dxa"/>
          </w:tcPr>
          <w:p>
            <w:pPr>
              <w:pStyle w:val="TableParagraph"/>
              <w:spacing w:line="143" w:lineRule="exact"/>
              <w:ind w:left="70" w:right="54"/>
              <w:rPr>
                <w:rFonts w:ascii="PMingLiU"/>
                <w:sz w:val="18"/>
              </w:rPr>
            </w:pPr>
            <w:r>
              <w:rPr>
                <w:rFonts w:ascii="PMingLiU"/>
                <w:spacing w:val="-5"/>
                <w:w w:val="110"/>
                <w:sz w:val="18"/>
              </w:rPr>
              <w:t>29</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132"/>
              <w:jc w:val="left"/>
              <w:rPr>
                <w:rFonts w:ascii="PMingLiU"/>
                <w:sz w:val="18"/>
              </w:rPr>
            </w:pPr>
            <w:r>
              <w:rPr>
                <w:rFonts w:ascii="PMingLiU"/>
                <w:spacing w:val="-5"/>
                <w:w w:val="110"/>
                <w:sz w:val="18"/>
              </w:rPr>
              <w:t>39</w:t>
            </w:r>
          </w:p>
        </w:tc>
        <w:tc>
          <w:tcPr>
            <w:tcW w:w="430" w:type="dxa"/>
          </w:tcPr>
          <w:p>
            <w:pPr>
              <w:pStyle w:val="TableParagraph"/>
              <w:spacing w:line="143" w:lineRule="exact"/>
              <w:ind w:left="68" w:right="45"/>
              <w:rPr>
                <w:rFonts w:ascii="PMingLiU"/>
                <w:sz w:val="18"/>
              </w:rPr>
            </w:pPr>
            <w:r>
              <w:rPr>
                <w:rFonts w:ascii="PMingLiU"/>
                <w:spacing w:val="-5"/>
                <w:w w:val="110"/>
                <w:sz w:val="18"/>
              </w:rPr>
              <w:t>177</w:t>
            </w:r>
          </w:p>
        </w:tc>
        <w:tc>
          <w:tcPr>
            <w:tcW w:w="430" w:type="dxa"/>
          </w:tcPr>
          <w:p>
            <w:pPr>
              <w:pStyle w:val="TableParagraph"/>
              <w:spacing w:line="143" w:lineRule="exact"/>
              <w:ind w:right="61"/>
              <w:jc w:val="right"/>
              <w:rPr>
                <w:rFonts w:ascii="PMingLiU"/>
                <w:sz w:val="18"/>
              </w:rPr>
            </w:pPr>
            <w:r>
              <w:rPr>
                <w:rFonts w:ascii="PMingLiU"/>
                <w:spacing w:val="-5"/>
                <w:w w:val="110"/>
                <w:sz w:val="18"/>
              </w:rPr>
              <w:t>149</w:t>
            </w:r>
          </w:p>
        </w:tc>
        <w:tc>
          <w:tcPr>
            <w:tcW w:w="430" w:type="dxa"/>
          </w:tcPr>
          <w:p>
            <w:pPr>
              <w:pStyle w:val="TableParagraph"/>
              <w:spacing w:line="143" w:lineRule="exact"/>
              <w:ind w:left="68" w:right="38"/>
              <w:rPr>
                <w:rFonts w:ascii="PMingLiU"/>
                <w:sz w:val="18"/>
              </w:rPr>
            </w:pPr>
            <w:r>
              <w:rPr>
                <w:rFonts w:ascii="PMingLiU"/>
                <w:spacing w:val="-5"/>
                <w:w w:val="110"/>
                <w:sz w:val="18"/>
              </w:rPr>
              <w:t>221</w:t>
            </w:r>
          </w:p>
        </w:tc>
        <w:tc>
          <w:tcPr>
            <w:tcW w:w="430" w:type="dxa"/>
          </w:tcPr>
          <w:p>
            <w:pPr>
              <w:pStyle w:val="TableParagraph"/>
              <w:spacing w:line="143" w:lineRule="exact"/>
              <w:ind w:left="139"/>
              <w:jc w:val="left"/>
              <w:rPr>
                <w:rFonts w:ascii="PMingLiU"/>
                <w:sz w:val="18"/>
              </w:rPr>
            </w:pPr>
            <w:r>
              <w:rPr>
                <w:rFonts w:ascii="PMingLiU"/>
                <w:spacing w:val="-5"/>
                <w:w w:val="110"/>
                <w:sz w:val="18"/>
              </w:rPr>
              <w:t>61</w:t>
            </w:r>
          </w:p>
        </w:tc>
        <w:tc>
          <w:tcPr>
            <w:tcW w:w="432" w:type="dxa"/>
          </w:tcPr>
          <w:p>
            <w:pPr>
              <w:pStyle w:val="TableParagraph"/>
              <w:spacing w:line="143" w:lineRule="exact"/>
              <w:ind w:left="70" w:right="35"/>
              <w:rPr>
                <w:rFonts w:ascii="PMingLiU"/>
                <w:sz w:val="18"/>
              </w:rPr>
            </w:pPr>
            <w:r>
              <w:rPr>
                <w:rFonts w:ascii="PMingLiU"/>
                <w:spacing w:val="-5"/>
                <w:w w:val="110"/>
                <w:sz w:val="18"/>
              </w:rPr>
              <w:t>803</w:t>
            </w:r>
          </w:p>
        </w:tc>
        <w:tc>
          <w:tcPr>
            <w:tcW w:w="428" w:type="dxa"/>
          </w:tcPr>
          <w:p>
            <w:pPr>
              <w:pStyle w:val="TableParagraph"/>
              <w:spacing w:line="143" w:lineRule="exact"/>
              <w:ind w:left="81" w:right="43"/>
              <w:rPr>
                <w:rFonts w:ascii="PMingLiU"/>
                <w:sz w:val="18"/>
              </w:rPr>
            </w:pPr>
            <w:r>
              <w:rPr>
                <w:rFonts w:ascii="PMingLiU"/>
                <w:spacing w:val="-5"/>
                <w:w w:val="110"/>
                <w:sz w:val="18"/>
              </w:rPr>
              <w:t>73</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317</w:t>
            </w:r>
          </w:p>
        </w:tc>
      </w:tr>
      <w:tr>
        <w:trPr>
          <w:trHeight w:val="294" w:hRule="atLeast"/>
        </w:trPr>
        <w:tc>
          <w:tcPr>
            <w:tcW w:w="346" w:type="dxa"/>
            <w:tcBorders>
              <w:left w:val="single" w:sz="4" w:space="0" w:color="000000"/>
            </w:tcBorders>
          </w:tcPr>
          <w:p>
            <w:pPr>
              <w:pStyle w:val="TableParagraph"/>
              <w:spacing w:line="240" w:lineRule="auto"/>
              <w:jc w:val="left"/>
              <w:rPr>
                <w:rFonts w:ascii="Times New Roman"/>
                <w:sz w:val="18"/>
              </w:rPr>
            </w:pPr>
          </w:p>
        </w:tc>
        <w:tc>
          <w:tcPr>
            <w:tcW w:w="332"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9" w:type="dxa"/>
          </w:tcPr>
          <w:p>
            <w:pPr>
              <w:pStyle w:val="TableParagraph"/>
              <w:spacing w:line="275" w:lineRule="exact"/>
              <w:ind w:left="153"/>
              <w:jc w:val="left"/>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8" w:type="dxa"/>
          </w:tcPr>
          <w:p>
            <w:pPr>
              <w:pStyle w:val="TableParagraph"/>
              <w:spacing w:line="240" w:lineRule="auto"/>
              <w:jc w:val="left"/>
              <w:rPr>
                <w:rFonts w:ascii="Times New Roman"/>
                <w:sz w:val="18"/>
              </w:rPr>
            </w:pP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63" w:hRule="atLeast"/>
        </w:trPr>
        <w:tc>
          <w:tcPr>
            <w:tcW w:w="346" w:type="dxa"/>
            <w:tcBorders>
              <w:left w:val="single" w:sz="4" w:space="0" w:color="000000"/>
            </w:tcBorders>
          </w:tcPr>
          <w:p>
            <w:pPr>
              <w:pStyle w:val="TableParagraph"/>
              <w:spacing w:line="143" w:lineRule="exact"/>
              <w:ind w:left="1"/>
              <w:rPr>
                <w:rFonts w:ascii="PMingLiU"/>
                <w:sz w:val="18"/>
              </w:rPr>
            </w:pPr>
            <w:r>
              <w:rPr>
                <w:rFonts w:ascii="PMingLiU"/>
                <w:w w:val="108"/>
                <w:sz w:val="18"/>
              </w:rPr>
              <w:t>3</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right="117"/>
              <w:jc w:val="right"/>
              <w:rPr>
                <w:rFonts w:ascii="PMingLiU"/>
                <w:sz w:val="18"/>
              </w:rPr>
            </w:pPr>
            <w:r>
              <w:rPr>
                <w:rFonts w:ascii="PMingLiU"/>
                <w:spacing w:val="-5"/>
                <w:w w:val="110"/>
                <w:sz w:val="18"/>
              </w:rPr>
              <w:t>11</w:t>
            </w:r>
          </w:p>
        </w:tc>
        <w:tc>
          <w:tcPr>
            <w:tcW w:w="430" w:type="dxa"/>
          </w:tcPr>
          <w:p>
            <w:pPr>
              <w:pStyle w:val="TableParagraph"/>
              <w:spacing w:line="143" w:lineRule="exact"/>
              <w:ind w:left="59" w:right="48"/>
              <w:rPr>
                <w:rFonts w:ascii="PMingLiU"/>
                <w:sz w:val="18"/>
              </w:rPr>
            </w:pPr>
            <w:r>
              <w:rPr>
                <w:rFonts w:ascii="PMingLiU"/>
                <w:spacing w:val="-5"/>
                <w:w w:val="110"/>
                <w:sz w:val="18"/>
              </w:rPr>
              <w:t>61</w:t>
            </w:r>
          </w:p>
        </w:tc>
        <w:tc>
          <w:tcPr>
            <w:tcW w:w="431" w:type="dxa"/>
          </w:tcPr>
          <w:p>
            <w:pPr>
              <w:pStyle w:val="TableParagraph"/>
              <w:spacing w:line="143" w:lineRule="exact"/>
              <w:ind w:left="68" w:right="55"/>
              <w:rPr>
                <w:rFonts w:ascii="PMingLiU"/>
                <w:sz w:val="18"/>
              </w:rPr>
            </w:pPr>
            <w:r>
              <w:rPr>
                <w:rFonts w:ascii="PMingLiU"/>
                <w:spacing w:val="-5"/>
                <w:w w:val="110"/>
                <w:sz w:val="18"/>
              </w:rPr>
              <w:t>59</w:t>
            </w:r>
          </w:p>
        </w:tc>
        <w:tc>
          <w:tcPr>
            <w:tcW w:w="431" w:type="dxa"/>
          </w:tcPr>
          <w:p>
            <w:pPr>
              <w:pStyle w:val="TableParagraph"/>
              <w:spacing w:line="143" w:lineRule="exact"/>
              <w:ind w:right="113"/>
              <w:jc w:val="right"/>
              <w:rPr>
                <w:rFonts w:ascii="PMingLiU"/>
                <w:sz w:val="18"/>
              </w:rPr>
            </w:pPr>
            <w:r>
              <w:rPr>
                <w:rFonts w:ascii="PMingLiU"/>
                <w:spacing w:val="-5"/>
                <w:w w:val="110"/>
                <w:sz w:val="18"/>
              </w:rPr>
              <w:t>97</w:t>
            </w:r>
          </w:p>
        </w:tc>
        <w:tc>
          <w:tcPr>
            <w:tcW w:w="431" w:type="dxa"/>
          </w:tcPr>
          <w:p>
            <w:pPr>
              <w:pStyle w:val="TableParagraph"/>
              <w:spacing w:line="143" w:lineRule="exact"/>
              <w:ind w:left="70" w:right="54"/>
              <w:rPr>
                <w:rFonts w:ascii="PMingLiU"/>
                <w:sz w:val="18"/>
              </w:rPr>
            </w:pPr>
            <w:r>
              <w:rPr>
                <w:rFonts w:ascii="PMingLiU"/>
                <w:spacing w:val="-5"/>
                <w:w w:val="110"/>
                <w:sz w:val="18"/>
              </w:rPr>
              <w:t>29</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132"/>
              <w:jc w:val="left"/>
              <w:rPr>
                <w:rFonts w:ascii="PMingLiU"/>
                <w:sz w:val="18"/>
              </w:rPr>
            </w:pPr>
            <w:r>
              <w:rPr>
                <w:rFonts w:ascii="PMingLiU"/>
                <w:spacing w:val="-5"/>
                <w:w w:val="110"/>
                <w:sz w:val="18"/>
              </w:rPr>
              <w:t>13</w:t>
            </w:r>
          </w:p>
        </w:tc>
        <w:tc>
          <w:tcPr>
            <w:tcW w:w="430" w:type="dxa"/>
          </w:tcPr>
          <w:p>
            <w:pPr>
              <w:pStyle w:val="TableParagraph"/>
              <w:spacing w:line="143" w:lineRule="exact"/>
              <w:ind w:left="68" w:right="45"/>
              <w:rPr>
                <w:rFonts w:ascii="PMingLiU"/>
                <w:sz w:val="18"/>
              </w:rPr>
            </w:pPr>
            <w:r>
              <w:rPr>
                <w:rFonts w:ascii="PMingLiU"/>
                <w:spacing w:val="-5"/>
                <w:w w:val="110"/>
                <w:sz w:val="18"/>
              </w:rPr>
              <w:t>177</w:t>
            </w:r>
          </w:p>
        </w:tc>
        <w:tc>
          <w:tcPr>
            <w:tcW w:w="430" w:type="dxa"/>
          </w:tcPr>
          <w:p>
            <w:pPr>
              <w:pStyle w:val="TableParagraph"/>
              <w:spacing w:line="143" w:lineRule="exact"/>
              <w:ind w:right="61"/>
              <w:jc w:val="right"/>
              <w:rPr>
                <w:rFonts w:ascii="PMingLiU"/>
                <w:sz w:val="18"/>
              </w:rPr>
            </w:pPr>
            <w:r>
              <w:rPr>
                <w:rFonts w:ascii="PMingLiU"/>
                <w:spacing w:val="-5"/>
                <w:w w:val="110"/>
                <w:sz w:val="18"/>
              </w:rPr>
              <w:t>149</w:t>
            </w:r>
          </w:p>
        </w:tc>
        <w:tc>
          <w:tcPr>
            <w:tcW w:w="430" w:type="dxa"/>
          </w:tcPr>
          <w:p>
            <w:pPr>
              <w:pStyle w:val="TableParagraph"/>
              <w:spacing w:line="143" w:lineRule="exact"/>
              <w:ind w:left="68" w:right="38"/>
              <w:rPr>
                <w:rFonts w:ascii="PMingLiU"/>
                <w:sz w:val="18"/>
              </w:rPr>
            </w:pPr>
            <w:r>
              <w:rPr>
                <w:rFonts w:ascii="PMingLiU"/>
                <w:spacing w:val="-5"/>
                <w:w w:val="110"/>
                <w:sz w:val="18"/>
              </w:rPr>
              <w:t>221</w:t>
            </w:r>
          </w:p>
        </w:tc>
        <w:tc>
          <w:tcPr>
            <w:tcW w:w="430" w:type="dxa"/>
          </w:tcPr>
          <w:p>
            <w:pPr>
              <w:pStyle w:val="TableParagraph"/>
              <w:spacing w:line="143" w:lineRule="exact"/>
              <w:ind w:left="139"/>
              <w:jc w:val="left"/>
              <w:rPr>
                <w:rFonts w:ascii="PMingLiU"/>
                <w:sz w:val="18"/>
              </w:rPr>
            </w:pPr>
            <w:r>
              <w:rPr>
                <w:rFonts w:ascii="PMingLiU"/>
                <w:spacing w:val="-5"/>
                <w:w w:val="110"/>
                <w:sz w:val="18"/>
              </w:rPr>
              <w:t>61</w:t>
            </w:r>
          </w:p>
        </w:tc>
        <w:tc>
          <w:tcPr>
            <w:tcW w:w="432" w:type="dxa"/>
          </w:tcPr>
          <w:p>
            <w:pPr>
              <w:pStyle w:val="TableParagraph"/>
              <w:spacing w:line="143" w:lineRule="exact"/>
              <w:ind w:left="70" w:right="35"/>
              <w:rPr>
                <w:rFonts w:ascii="PMingLiU"/>
                <w:sz w:val="18"/>
              </w:rPr>
            </w:pPr>
            <w:r>
              <w:rPr>
                <w:rFonts w:ascii="PMingLiU"/>
                <w:spacing w:val="-5"/>
                <w:w w:val="110"/>
                <w:sz w:val="18"/>
              </w:rPr>
              <w:t>803</w:t>
            </w:r>
          </w:p>
        </w:tc>
        <w:tc>
          <w:tcPr>
            <w:tcW w:w="428" w:type="dxa"/>
          </w:tcPr>
          <w:p>
            <w:pPr>
              <w:pStyle w:val="TableParagraph"/>
              <w:spacing w:line="143" w:lineRule="exact"/>
              <w:ind w:left="81" w:right="43"/>
              <w:rPr>
                <w:rFonts w:ascii="PMingLiU"/>
                <w:sz w:val="18"/>
              </w:rPr>
            </w:pPr>
            <w:r>
              <w:rPr>
                <w:rFonts w:ascii="PMingLiU"/>
                <w:spacing w:val="-5"/>
                <w:w w:val="110"/>
                <w:sz w:val="18"/>
              </w:rPr>
              <w:t>73</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317</w:t>
            </w:r>
          </w:p>
        </w:tc>
      </w:tr>
      <w:tr>
        <w:trPr>
          <w:trHeight w:val="295" w:hRule="atLeast"/>
        </w:trPr>
        <w:tc>
          <w:tcPr>
            <w:tcW w:w="346" w:type="dxa"/>
            <w:tcBorders>
              <w:left w:val="single" w:sz="4" w:space="0" w:color="000000"/>
            </w:tcBorders>
          </w:tcPr>
          <w:p>
            <w:pPr>
              <w:pStyle w:val="TableParagraph"/>
              <w:spacing w:line="275" w:lineRule="exact"/>
              <w:ind w:left="63" w:right="28"/>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332"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9" w:type="dxa"/>
          </w:tcPr>
          <w:p>
            <w:pPr>
              <w:pStyle w:val="TableParagraph"/>
              <w:spacing w:line="240" w:lineRule="auto"/>
              <w:jc w:val="left"/>
              <w:rPr>
                <w:rFonts w:ascii="Times New Roman"/>
                <w:sz w:val="18"/>
              </w:rPr>
            </w:pPr>
          </w:p>
        </w:tc>
        <w:tc>
          <w:tcPr>
            <w:tcW w:w="430" w:type="dxa"/>
          </w:tcPr>
          <w:p>
            <w:pPr>
              <w:pStyle w:val="TableParagraph"/>
              <w:spacing w:line="275" w:lineRule="exact"/>
              <w:ind w:left="68" w:right="7"/>
              <w:rPr>
                <w:sz w:val="10"/>
              </w:rPr>
            </w:pPr>
            <w:r>
              <w:rPr>
                <w:rFonts w:ascii="Meiryo" w:hAnsi="Meiryo"/>
                <w:i/>
                <w:w w:val="50"/>
                <w:position w:val="-3"/>
                <w:sz w:val="18"/>
              </w:rPr>
              <w:t>↓</w:t>
            </w:r>
            <w:r>
              <w:rPr>
                <w:rFonts w:ascii="Meiryo" w:hAnsi="Meiryo"/>
                <w:i/>
                <w:spacing w:val="-12"/>
                <w:w w:val="50"/>
                <w:position w:val="-3"/>
                <w:sz w:val="18"/>
              </w:rPr>
              <w:t> </w:t>
            </w:r>
            <w:r>
              <w:rPr>
                <w:spacing w:val="-10"/>
                <w:w w:val="105"/>
                <w:sz w:val="10"/>
              </w:rPr>
              <w:t>3</w:t>
            </w: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8" w:type="dxa"/>
          </w:tcPr>
          <w:p>
            <w:pPr>
              <w:pStyle w:val="TableParagraph"/>
              <w:spacing w:line="240" w:lineRule="auto"/>
              <w:jc w:val="left"/>
              <w:rPr>
                <w:rFonts w:ascii="Times New Roman"/>
                <w:sz w:val="18"/>
              </w:rPr>
            </w:pP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63" w:hRule="atLeast"/>
        </w:trPr>
        <w:tc>
          <w:tcPr>
            <w:tcW w:w="346" w:type="dxa"/>
            <w:tcBorders>
              <w:left w:val="single" w:sz="4" w:space="0" w:color="000000"/>
            </w:tcBorders>
          </w:tcPr>
          <w:p>
            <w:pPr>
              <w:pStyle w:val="TableParagraph"/>
              <w:spacing w:line="143" w:lineRule="exact"/>
              <w:ind w:left="1"/>
              <w:rPr>
                <w:rFonts w:ascii="PMingLiU"/>
                <w:sz w:val="18"/>
              </w:rPr>
            </w:pPr>
            <w:r>
              <w:rPr>
                <w:rFonts w:ascii="PMingLiU"/>
                <w:w w:val="108"/>
                <w:sz w:val="18"/>
              </w:rPr>
              <w:t>1</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right="117"/>
              <w:jc w:val="right"/>
              <w:rPr>
                <w:rFonts w:ascii="PMingLiU"/>
                <w:sz w:val="18"/>
              </w:rPr>
            </w:pPr>
            <w:r>
              <w:rPr>
                <w:rFonts w:ascii="PMingLiU"/>
                <w:spacing w:val="-5"/>
                <w:w w:val="110"/>
                <w:sz w:val="18"/>
              </w:rPr>
              <w:t>11</w:t>
            </w:r>
          </w:p>
        </w:tc>
        <w:tc>
          <w:tcPr>
            <w:tcW w:w="430" w:type="dxa"/>
          </w:tcPr>
          <w:p>
            <w:pPr>
              <w:pStyle w:val="TableParagraph"/>
              <w:spacing w:line="143" w:lineRule="exact"/>
              <w:ind w:left="59" w:right="48"/>
              <w:rPr>
                <w:rFonts w:ascii="PMingLiU"/>
                <w:sz w:val="18"/>
              </w:rPr>
            </w:pPr>
            <w:r>
              <w:rPr>
                <w:rFonts w:ascii="PMingLiU"/>
                <w:spacing w:val="-5"/>
                <w:w w:val="110"/>
                <w:sz w:val="18"/>
              </w:rPr>
              <w:t>61</w:t>
            </w:r>
          </w:p>
        </w:tc>
        <w:tc>
          <w:tcPr>
            <w:tcW w:w="431" w:type="dxa"/>
          </w:tcPr>
          <w:p>
            <w:pPr>
              <w:pStyle w:val="TableParagraph"/>
              <w:spacing w:line="143" w:lineRule="exact"/>
              <w:ind w:left="68" w:right="55"/>
              <w:rPr>
                <w:rFonts w:ascii="PMingLiU"/>
                <w:sz w:val="18"/>
              </w:rPr>
            </w:pPr>
            <w:r>
              <w:rPr>
                <w:rFonts w:ascii="PMingLiU"/>
                <w:spacing w:val="-5"/>
                <w:w w:val="110"/>
                <w:sz w:val="18"/>
              </w:rPr>
              <w:t>59</w:t>
            </w:r>
          </w:p>
        </w:tc>
        <w:tc>
          <w:tcPr>
            <w:tcW w:w="431" w:type="dxa"/>
          </w:tcPr>
          <w:p>
            <w:pPr>
              <w:pStyle w:val="TableParagraph"/>
              <w:spacing w:line="143" w:lineRule="exact"/>
              <w:ind w:right="113"/>
              <w:jc w:val="right"/>
              <w:rPr>
                <w:rFonts w:ascii="PMingLiU"/>
                <w:sz w:val="18"/>
              </w:rPr>
            </w:pPr>
            <w:r>
              <w:rPr>
                <w:rFonts w:ascii="PMingLiU"/>
                <w:spacing w:val="-5"/>
                <w:w w:val="110"/>
                <w:sz w:val="18"/>
              </w:rPr>
              <w:t>97</w:t>
            </w:r>
          </w:p>
        </w:tc>
        <w:tc>
          <w:tcPr>
            <w:tcW w:w="431" w:type="dxa"/>
          </w:tcPr>
          <w:p>
            <w:pPr>
              <w:pStyle w:val="TableParagraph"/>
              <w:spacing w:line="143" w:lineRule="exact"/>
              <w:ind w:left="70" w:right="54"/>
              <w:rPr>
                <w:rFonts w:ascii="PMingLiU"/>
                <w:sz w:val="18"/>
              </w:rPr>
            </w:pPr>
            <w:r>
              <w:rPr>
                <w:rFonts w:ascii="PMingLiU"/>
                <w:spacing w:val="-5"/>
                <w:w w:val="110"/>
                <w:sz w:val="18"/>
              </w:rPr>
              <w:t>29</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132"/>
              <w:jc w:val="left"/>
              <w:rPr>
                <w:rFonts w:ascii="PMingLiU"/>
                <w:sz w:val="18"/>
              </w:rPr>
            </w:pPr>
            <w:r>
              <w:rPr>
                <w:rFonts w:ascii="PMingLiU"/>
                <w:spacing w:val="-5"/>
                <w:w w:val="110"/>
                <w:sz w:val="18"/>
              </w:rPr>
              <w:t>13</w:t>
            </w:r>
          </w:p>
        </w:tc>
        <w:tc>
          <w:tcPr>
            <w:tcW w:w="430" w:type="dxa"/>
          </w:tcPr>
          <w:p>
            <w:pPr>
              <w:pStyle w:val="TableParagraph"/>
              <w:spacing w:line="143" w:lineRule="exact"/>
              <w:ind w:left="68" w:right="45"/>
              <w:rPr>
                <w:rFonts w:ascii="PMingLiU"/>
                <w:sz w:val="18"/>
              </w:rPr>
            </w:pPr>
            <w:r>
              <w:rPr>
                <w:rFonts w:ascii="PMingLiU"/>
                <w:spacing w:val="-5"/>
                <w:w w:val="110"/>
                <w:sz w:val="18"/>
              </w:rPr>
              <w:t>59</w:t>
            </w:r>
          </w:p>
        </w:tc>
        <w:tc>
          <w:tcPr>
            <w:tcW w:w="430" w:type="dxa"/>
          </w:tcPr>
          <w:p>
            <w:pPr>
              <w:pStyle w:val="TableParagraph"/>
              <w:spacing w:line="143" w:lineRule="exact"/>
              <w:ind w:right="61"/>
              <w:jc w:val="right"/>
              <w:rPr>
                <w:rFonts w:ascii="PMingLiU"/>
                <w:sz w:val="18"/>
              </w:rPr>
            </w:pPr>
            <w:r>
              <w:rPr>
                <w:rFonts w:ascii="PMingLiU"/>
                <w:spacing w:val="-5"/>
                <w:w w:val="110"/>
                <w:sz w:val="18"/>
              </w:rPr>
              <w:t>149</w:t>
            </w:r>
          </w:p>
        </w:tc>
        <w:tc>
          <w:tcPr>
            <w:tcW w:w="430" w:type="dxa"/>
          </w:tcPr>
          <w:p>
            <w:pPr>
              <w:pStyle w:val="TableParagraph"/>
              <w:spacing w:line="143" w:lineRule="exact"/>
              <w:ind w:left="68" w:right="38"/>
              <w:rPr>
                <w:rFonts w:ascii="PMingLiU"/>
                <w:sz w:val="18"/>
              </w:rPr>
            </w:pPr>
            <w:r>
              <w:rPr>
                <w:rFonts w:ascii="PMingLiU"/>
                <w:spacing w:val="-5"/>
                <w:w w:val="110"/>
                <w:sz w:val="18"/>
              </w:rPr>
              <w:t>221</w:t>
            </w:r>
          </w:p>
        </w:tc>
        <w:tc>
          <w:tcPr>
            <w:tcW w:w="430" w:type="dxa"/>
          </w:tcPr>
          <w:p>
            <w:pPr>
              <w:pStyle w:val="TableParagraph"/>
              <w:spacing w:line="143" w:lineRule="exact"/>
              <w:ind w:left="139"/>
              <w:jc w:val="left"/>
              <w:rPr>
                <w:rFonts w:ascii="PMingLiU"/>
                <w:sz w:val="18"/>
              </w:rPr>
            </w:pPr>
            <w:r>
              <w:rPr>
                <w:rFonts w:ascii="PMingLiU"/>
                <w:spacing w:val="-5"/>
                <w:w w:val="110"/>
                <w:sz w:val="18"/>
              </w:rPr>
              <w:t>61</w:t>
            </w:r>
          </w:p>
        </w:tc>
        <w:tc>
          <w:tcPr>
            <w:tcW w:w="432" w:type="dxa"/>
          </w:tcPr>
          <w:p>
            <w:pPr>
              <w:pStyle w:val="TableParagraph"/>
              <w:spacing w:line="143" w:lineRule="exact"/>
              <w:ind w:left="70" w:right="35"/>
              <w:rPr>
                <w:rFonts w:ascii="PMingLiU"/>
                <w:sz w:val="18"/>
              </w:rPr>
            </w:pPr>
            <w:r>
              <w:rPr>
                <w:rFonts w:ascii="PMingLiU"/>
                <w:spacing w:val="-5"/>
                <w:w w:val="110"/>
                <w:sz w:val="18"/>
              </w:rPr>
              <w:t>803</w:t>
            </w:r>
          </w:p>
        </w:tc>
        <w:tc>
          <w:tcPr>
            <w:tcW w:w="428" w:type="dxa"/>
          </w:tcPr>
          <w:p>
            <w:pPr>
              <w:pStyle w:val="TableParagraph"/>
              <w:spacing w:line="143" w:lineRule="exact"/>
              <w:ind w:left="81" w:right="43"/>
              <w:rPr>
                <w:rFonts w:ascii="PMingLiU"/>
                <w:sz w:val="18"/>
              </w:rPr>
            </w:pPr>
            <w:r>
              <w:rPr>
                <w:rFonts w:ascii="PMingLiU"/>
                <w:spacing w:val="-5"/>
                <w:w w:val="110"/>
                <w:sz w:val="18"/>
              </w:rPr>
              <w:t>73</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317</w:t>
            </w:r>
          </w:p>
        </w:tc>
      </w:tr>
      <w:tr>
        <w:trPr>
          <w:trHeight w:val="295" w:hRule="atLeast"/>
        </w:trPr>
        <w:tc>
          <w:tcPr>
            <w:tcW w:w="346" w:type="dxa"/>
            <w:tcBorders>
              <w:left w:val="single" w:sz="4" w:space="0" w:color="000000"/>
            </w:tcBorders>
          </w:tcPr>
          <w:p>
            <w:pPr>
              <w:pStyle w:val="TableParagraph"/>
              <w:spacing w:line="240" w:lineRule="auto"/>
              <w:jc w:val="left"/>
              <w:rPr>
                <w:rFonts w:ascii="Times New Roman"/>
                <w:sz w:val="18"/>
              </w:rPr>
            </w:pPr>
          </w:p>
        </w:tc>
        <w:tc>
          <w:tcPr>
            <w:tcW w:w="332" w:type="dxa"/>
          </w:tcPr>
          <w:p>
            <w:pPr>
              <w:pStyle w:val="TableParagraph"/>
              <w:spacing w:line="240" w:lineRule="auto"/>
              <w:jc w:val="left"/>
              <w:rPr>
                <w:rFonts w:ascii="Times New Roman"/>
                <w:sz w:val="18"/>
              </w:rPr>
            </w:pPr>
          </w:p>
        </w:tc>
        <w:tc>
          <w:tcPr>
            <w:tcW w:w="432" w:type="dxa"/>
          </w:tcPr>
          <w:p>
            <w:pPr>
              <w:pStyle w:val="TableParagraph"/>
              <w:spacing w:line="275" w:lineRule="exact"/>
              <w:ind w:right="69"/>
              <w:jc w:val="right"/>
              <w:rPr>
                <w:sz w:val="10"/>
              </w:rPr>
            </w:pPr>
            <w:r>
              <w:rPr>
                <w:rFonts w:ascii="Meiryo" w:hAnsi="Meiryo"/>
                <w:i/>
                <w:spacing w:val="-16"/>
                <w:w w:val="52"/>
                <w:position w:val="-3"/>
                <w:sz w:val="18"/>
              </w:rPr>
              <w:t>↓</w:t>
            </w:r>
            <w:r>
              <w:rPr>
                <w:w w:val="123"/>
                <w:sz w:val="10"/>
              </w:rPr>
              <w:t>11</w:t>
            </w:r>
          </w:p>
        </w:tc>
        <w:tc>
          <w:tcPr>
            <w:tcW w:w="430"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9"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2" w:type="dxa"/>
          </w:tcPr>
          <w:p>
            <w:pPr>
              <w:pStyle w:val="TableParagraph"/>
              <w:spacing w:line="275" w:lineRule="exact"/>
              <w:ind w:left="142" w:right="35"/>
              <w:rPr>
                <w:sz w:val="10"/>
              </w:rPr>
            </w:pPr>
            <w:r>
              <w:rPr>
                <w:rFonts w:ascii="Meiryo" w:hAnsi="Meiryo"/>
                <w:i/>
                <w:spacing w:val="-16"/>
                <w:w w:val="52"/>
                <w:position w:val="-3"/>
                <w:sz w:val="18"/>
              </w:rPr>
              <w:t>↓</w:t>
            </w:r>
            <w:r>
              <w:rPr>
                <w:w w:val="123"/>
                <w:sz w:val="10"/>
              </w:rPr>
              <w:t>11</w:t>
            </w:r>
          </w:p>
        </w:tc>
        <w:tc>
          <w:tcPr>
            <w:tcW w:w="428" w:type="dxa"/>
          </w:tcPr>
          <w:p>
            <w:pPr>
              <w:pStyle w:val="TableParagraph"/>
              <w:spacing w:line="240" w:lineRule="auto"/>
              <w:jc w:val="left"/>
              <w:rPr>
                <w:rFonts w:ascii="Times New Roman"/>
                <w:sz w:val="18"/>
              </w:rPr>
            </w:pP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63" w:hRule="atLeast"/>
        </w:trPr>
        <w:tc>
          <w:tcPr>
            <w:tcW w:w="346" w:type="dxa"/>
            <w:tcBorders>
              <w:left w:val="single" w:sz="4" w:space="0" w:color="000000"/>
            </w:tcBorders>
          </w:tcPr>
          <w:p>
            <w:pPr>
              <w:pStyle w:val="TableParagraph"/>
              <w:spacing w:line="143" w:lineRule="exact"/>
              <w:ind w:left="1"/>
              <w:rPr>
                <w:rFonts w:ascii="PMingLiU"/>
                <w:sz w:val="18"/>
              </w:rPr>
            </w:pPr>
            <w:r>
              <w:rPr>
                <w:rFonts w:ascii="PMingLiU"/>
                <w:w w:val="108"/>
                <w:sz w:val="18"/>
              </w:rPr>
              <w:t>1</w:t>
            </w:r>
          </w:p>
        </w:tc>
        <w:tc>
          <w:tcPr>
            <w:tcW w:w="332" w:type="dxa"/>
          </w:tcPr>
          <w:p>
            <w:pPr>
              <w:pStyle w:val="TableParagraph"/>
              <w:spacing w:line="143" w:lineRule="exact"/>
              <w:ind w:left="59" w:right="57"/>
              <w:rPr>
                <w:rFonts w:ascii="PMingLiU"/>
                <w:sz w:val="18"/>
              </w:rPr>
            </w:pPr>
            <w:r>
              <w:rPr>
                <w:rFonts w:ascii="PMingLiU"/>
                <w:spacing w:val="-5"/>
                <w:w w:val="110"/>
                <w:sz w:val="18"/>
              </w:rPr>
              <w:t>83</w:t>
            </w:r>
          </w:p>
        </w:tc>
        <w:tc>
          <w:tcPr>
            <w:tcW w:w="432" w:type="dxa"/>
          </w:tcPr>
          <w:p>
            <w:pPr>
              <w:pStyle w:val="TableParagraph"/>
              <w:spacing w:line="143" w:lineRule="exact"/>
              <w:ind w:left="9"/>
              <w:rPr>
                <w:rFonts w:ascii="PMingLiU"/>
                <w:sz w:val="18"/>
              </w:rPr>
            </w:pPr>
            <w:r>
              <w:rPr>
                <w:rFonts w:ascii="PMingLiU"/>
                <w:w w:val="108"/>
                <w:sz w:val="18"/>
              </w:rPr>
              <w:t>1</w:t>
            </w:r>
          </w:p>
        </w:tc>
        <w:tc>
          <w:tcPr>
            <w:tcW w:w="430" w:type="dxa"/>
          </w:tcPr>
          <w:p>
            <w:pPr>
              <w:pStyle w:val="TableParagraph"/>
              <w:spacing w:line="143" w:lineRule="exact"/>
              <w:ind w:left="59" w:right="48"/>
              <w:rPr>
                <w:rFonts w:ascii="PMingLiU"/>
                <w:sz w:val="18"/>
              </w:rPr>
            </w:pPr>
            <w:r>
              <w:rPr>
                <w:rFonts w:ascii="PMingLiU"/>
                <w:spacing w:val="-5"/>
                <w:w w:val="110"/>
                <w:sz w:val="18"/>
              </w:rPr>
              <w:t>61</w:t>
            </w:r>
          </w:p>
        </w:tc>
        <w:tc>
          <w:tcPr>
            <w:tcW w:w="431" w:type="dxa"/>
          </w:tcPr>
          <w:p>
            <w:pPr>
              <w:pStyle w:val="TableParagraph"/>
              <w:spacing w:line="143" w:lineRule="exact"/>
              <w:ind w:left="68" w:right="55"/>
              <w:rPr>
                <w:rFonts w:ascii="PMingLiU"/>
                <w:sz w:val="18"/>
              </w:rPr>
            </w:pPr>
            <w:r>
              <w:rPr>
                <w:rFonts w:ascii="PMingLiU"/>
                <w:spacing w:val="-5"/>
                <w:w w:val="110"/>
                <w:sz w:val="18"/>
              </w:rPr>
              <w:t>59</w:t>
            </w:r>
          </w:p>
        </w:tc>
        <w:tc>
          <w:tcPr>
            <w:tcW w:w="431" w:type="dxa"/>
          </w:tcPr>
          <w:p>
            <w:pPr>
              <w:pStyle w:val="TableParagraph"/>
              <w:spacing w:line="143" w:lineRule="exact"/>
              <w:ind w:right="113"/>
              <w:jc w:val="right"/>
              <w:rPr>
                <w:rFonts w:ascii="PMingLiU"/>
                <w:sz w:val="18"/>
              </w:rPr>
            </w:pPr>
            <w:r>
              <w:rPr>
                <w:rFonts w:ascii="PMingLiU"/>
                <w:spacing w:val="-5"/>
                <w:w w:val="110"/>
                <w:sz w:val="18"/>
              </w:rPr>
              <w:t>97</w:t>
            </w:r>
          </w:p>
        </w:tc>
        <w:tc>
          <w:tcPr>
            <w:tcW w:w="431" w:type="dxa"/>
          </w:tcPr>
          <w:p>
            <w:pPr>
              <w:pStyle w:val="TableParagraph"/>
              <w:spacing w:line="143" w:lineRule="exact"/>
              <w:ind w:left="70" w:right="54"/>
              <w:rPr>
                <w:rFonts w:ascii="PMingLiU"/>
                <w:sz w:val="18"/>
              </w:rPr>
            </w:pPr>
            <w:r>
              <w:rPr>
                <w:rFonts w:ascii="PMingLiU"/>
                <w:spacing w:val="-5"/>
                <w:w w:val="110"/>
                <w:sz w:val="18"/>
              </w:rPr>
              <w:t>29</w:t>
            </w:r>
          </w:p>
        </w:tc>
        <w:tc>
          <w:tcPr>
            <w:tcW w:w="432" w:type="dxa"/>
          </w:tcPr>
          <w:p>
            <w:pPr>
              <w:pStyle w:val="TableParagraph"/>
              <w:spacing w:line="143" w:lineRule="exact"/>
              <w:ind w:left="86"/>
              <w:jc w:val="left"/>
              <w:rPr>
                <w:rFonts w:ascii="PMingLiU"/>
                <w:sz w:val="18"/>
              </w:rPr>
            </w:pPr>
            <w:r>
              <w:rPr>
                <w:rFonts w:ascii="PMingLiU"/>
                <w:spacing w:val="-5"/>
                <w:w w:val="110"/>
                <w:sz w:val="18"/>
              </w:rPr>
              <w:t>407</w:t>
            </w:r>
          </w:p>
        </w:tc>
        <w:tc>
          <w:tcPr>
            <w:tcW w:w="429" w:type="dxa"/>
          </w:tcPr>
          <w:p>
            <w:pPr>
              <w:pStyle w:val="TableParagraph"/>
              <w:spacing w:line="143" w:lineRule="exact"/>
              <w:ind w:left="132"/>
              <w:jc w:val="left"/>
              <w:rPr>
                <w:rFonts w:ascii="PMingLiU"/>
                <w:sz w:val="18"/>
              </w:rPr>
            </w:pPr>
            <w:r>
              <w:rPr>
                <w:rFonts w:ascii="PMingLiU"/>
                <w:spacing w:val="-5"/>
                <w:w w:val="110"/>
                <w:sz w:val="18"/>
              </w:rPr>
              <w:t>13</w:t>
            </w:r>
          </w:p>
        </w:tc>
        <w:tc>
          <w:tcPr>
            <w:tcW w:w="430" w:type="dxa"/>
          </w:tcPr>
          <w:p>
            <w:pPr>
              <w:pStyle w:val="TableParagraph"/>
              <w:spacing w:line="143" w:lineRule="exact"/>
              <w:ind w:left="68" w:right="45"/>
              <w:rPr>
                <w:rFonts w:ascii="PMingLiU"/>
                <w:sz w:val="18"/>
              </w:rPr>
            </w:pPr>
            <w:r>
              <w:rPr>
                <w:rFonts w:ascii="PMingLiU"/>
                <w:spacing w:val="-5"/>
                <w:w w:val="110"/>
                <w:sz w:val="18"/>
              </w:rPr>
              <w:t>59</w:t>
            </w:r>
          </w:p>
        </w:tc>
        <w:tc>
          <w:tcPr>
            <w:tcW w:w="430" w:type="dxa"/>
          </w:tcPr>
          <w:p>
            <w:pPr>
              <w:pStyle w:val="TableParagraph"/>
              <w:spacing w:line="143" w:lineRule="exact"/>
              <w:ind w:right="61"/>
              <w:jc w:val="right"/>
              <w:rPr>
                <w:rFonts w:ascii="PMingLiU"/>
                <w:sz w:val="18"/>
              </w:rPr>
            </w:pPr>
            <w:r>
              <w:rPr>
                <w:rFonts w:ascii="PMingLiU"/>
                <w:spacing w:val="-5"/>
                <w:w w:val="110"/>
                <w:sz w:val="18"/>
              </w:rPr>
              <w:t>149</w:t>
            </w:r>
          </w:p>
        </w:tc>
        <w:tc>
          <w:tcPr>
            <w:tcW w:w="430" w:type="dxa"/>
          </w:tcPr>
          <w:p>
            <w:pPr>
              <w:pStyle w:val="TableParagraph"/>
              <w:spacing w:line="143" w:lineRule="exact"/>
              <w:ind w:left="68" w:right="38"/>
              <w:rPr>
                <w:rFonts w:ascii="PMingLiU"/>
                <w:sz w:val="18"/>
              </w:rPr>
            </w:pPr>
            <w:r>
              <w:rPr>
                <w:rFonts w:ascii="PMingLiU"/>
                <w:spacing w:val="-5"/>
                <w:w w:val="110"/>
                <w:sz w:val="18"/>
              </w:rPr>
              <w:t>221</w:t>
            </w:r>
          </w:p>
        </w:tc>
        <w:tc>
          <w:tcPr>
            <w:tcW w:w="430" w:type="dxa"/>
          </w:tcPr>
          <w:p>
            <w:pPr>
              <w:pStyle w:val="TableParagraph"/>
              <w:spacing w:line="143" w:lineRule="exact"/>
              <w:ind w:left="139"/>
              <w:jc w:val="left"/>
              <w:rPr>
                <w:rFonts w:ascii="PMingLiU"/>
                <w:sz w:val="18"/>
              </w:rPr>
            </w:pPr>
            <w:r>
              <w:rPr>
                <w:rFonts w:ascii="PMingLiU"/>
                <w:spacing w:val="-5"/>
                <w:w w:val="110"/>
                <w:sz w:val="18"/>
              </w:rPr>
              <w:t>61</w:t>
            </w:r>
          </w:p>
        </w:tc>
        <w:tc>
          <w:tcPr>
            <w:tcW w:w="432" w:type="dxa"/>
          </w:tcPr>
          <w:p>
            <w:pPr>
              <w:pStyle w:val="TableParagraph"/>
              <w:spacing w:line="143" w:lineRule="exact"/>
              <w:ind w:left="70" w:right="35"/>
              <w:rPr>
                <w:rFonts w:ascii="PMingLiU"/>
                <w:sz w:val="18"/>
              </w:rPr>
            </w:pPr>
            <w:r>
              <w:rPr>
                <w:rFonts w:ascii="PMingLiU"/>
                <w:spacing w:val="-5"/>
                <w:w w:val="110"/>
                <w:sz w:val="18"/>
              </w:rPr>
              <w:t>73</w:t>
            </w:r>
          </w:p>
        </w:tc>
        <w:tc>
          <w:tcPr>
            <w:tcW w:w="428" w:type="dxa"/>
          </w:tcPr>
          <w:p>
            <w:pPr>
              <w:pStyle w:val="TableParagraph"/>
              <w:spacing w:line="143" w:lineRule="exact"/>
              <w:ind w:left="81" w:right="43"/>
              <w:rPr>
                <w:rFonts w:ascii="PMingLiU"/>
                <w:sz w:val="18"/>
              </w:rPr>
            </w:pPr>
            <w:r>
              <w:rPr>
                <w:rFonts w:ascii="PMingLiU"/>
                <w:spacing w:val="-5"/>
                <w:w w:val="110"/>
                <w:sz w:val="18"/>
              </w:rPr>
              <w:t>73</w:t>
            </w:r>
          </w:p>
        </w:tc>
        <w:tc>
          <w:tcPr>
            <w:tcW w:w="433" w:type="dxa"/>
            <w:tcBorders>
              <w:right w:val="single" w:sz="4" w:space="0" w:color="000000"/>
            </w:tcBorders>
          </w:tcPr>
          <w:p>
            <w:pPr>
              <w:pStyle w:val="TableParagraph"/>
              <w:spacing w:line="143" w:lineRule="exact"/>
              <w:ind w:right="50"/>
              <w:jc w:val="right"/>
              <w:rPr>
                <w:rFonts w:ascii="PMingLiU"/>
                <w:sz w:val="18"/>
              </w:rPr>
            </w:pPr>
            <w:r>
              <w:rPr>
                <w:rFonts w:ascii="PMingLiU"/>
                <w:spacing w:val="-5"/>
                <w:w w:val="110"/>
                <w:sz w:val="18"/>
              </w:rPr>
              <w:t>317</w:t>
            </w:r>
          </w:p>
        </w:tc>
      </w:tr>
      <w:tr>
        <w:trPr>
          <w:trHeight w:val="295" w:hRule="atLeast"/>
        </w:trPr>
        <w:tc>
          <w:tcPr>
            <w:tcW w:w="346" w:type="dxa"/>
            <w:tcBorders>
              <w:left w:val="single" w:sz="4" w:space="0" w:color="000000"/>
            </w:tcBorders>
          </w:tcPr>
          <w:p>
            <w:pPr>
              <w:pStyle w:val="TableParagraph"/>
              <w:spacing w:line="240" w:lineRule="auto"/>
              <w:jc w:val="left"/>
              <w:rPr>
                <w:rFonts w:ascii="Times New Roman"/>
                <w:sz w:val="18"/>
              </w:rPr>
            </w:pPr>
          </w:p>
        </w:tc>
        <w:tc>
          <w:tcPr>
            <w:tcW w:w="332"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1" w:type="dxa"/>
          </w:tcPr>
          <w:p>
            <w:pPr>
              <w:pStyle w:val="TableParagraph"/>
              <w:spacing w:line="240" w:lineRule="auto"/>
              <w:jc w:val="left"/>
              <w:rPr>
                <w:rFonts w:ascii="Times New Roman"/>
                <w:sz w:val="18"/>
              </w:rPr>
            </w:pPr>
          </w:p>
        </w:tc>
        <w:tc>
          <w:tcPr>
            <w:tcW w:w="432" w:type="dxa"/>
          </w:tcPr>
          <w:p>
            <w:pPr>
              <w:pStyle w:val="TableParagraph"/>
              <w:spacing w:line="275" w:lineRule="exact"/>
              <w:ind w:left="154"/>
              <w:jc w:val="left"/>
              <w:rPr>
                <w:sz w:val="10"/>
              </w:rPr>
            </w:pPr>
            <w:r>
              <w:rPr>
                <w:rFonts w:ascii="Meiryo" w:hAnsi="Meiryo"/>
                <w:i/>
                <w:spacing w:val="-16"/>
                <w:w w:val="52"/>
                <w:position w:val="-3"/>
                <w:sz w:val="18"/>
              </w:rPr>
              <w:t>↓</w:t>
            </w:r>
            <w:r>
              <w:rPr>
                <w:w w:val="123"/>
                <w:sz w:val="10"/>
              </w:rPr>
              <w:t>11</w:t>
            </w:r>
          </w:p>
        </w:tc>
        <w:tc>
          <w:tcPr>
            <w:tcW w:w="429"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0" w:type="dxa"/>
          </w:tcPr>
          <w:p>
            <w:pPr>
              <w:pStyle w:val="TableParagraph"/>
              <w:spacing w:line="240" w:lineRule="auto"/>
              <w:jc w:val="left"/>
              <w:rPr>
                <w:rFonts w:ascii="Times New Roman"/>
                <w:sz w:val="18"/>
              </w:rPr>
            </w:pPr>
          </w:p>
        </w:tc>
        <w:tc>
          <w:tcPr>
            <w:tcW w:w="432" w:type="dxa"/>
          </w:tcPr>
          <w:p>
            <w:pPr>
              <w:pStyle w:val="TableParagraph"/>
              <w:spacing w:line="240" w:lineRule="auto"/>
              <w:jc w:val="left"/>
              <w:rPr>
                <w:rFonts w:ascii="Times New Roman"/>
                <w:sz w:val="18"/>
              </w:rPr>
            </w:pPr>
          </w:p>
        </w:tc>
        <w:tc>
          <w:tcPr>
            <w:tcW w:w="428" w:type="dxa"/>
          </w:tcPr>
          <w:p>
            <w:pPr>
              <w:pStyle w:val="TableParagraph"/>
              <w:spacing w:line="240" w:lineRule="auto"/>
              <w:jc w:val="left"/>
              <w:rPr>
                <w:rFonts w:ascii="Times New Roman"/>
                <w:sz w:val="18"/>
              </w:rPr>
            </w:pPr>
          </w:p>
        </w:tc>
        <w:tc>
          <w:tcPr>
            <w:tcW w:w="433" w:type="dxa"/>
            <w:tcBorders>
              <w:right w:val="single" w:sz="4" w:space="0" w:color="000000"/>
            </w:tcBorders>
          </w:tcPr>
          <w:p>
            <w:pPr>
              <w:pStyle w:val="TableParagraph"/>
              <w:spacing w:line="240" w:lineRule="auto"/>
              <w:jc w:val="left"/>
              <w:rPr>
                <w:rFonts w:ascii="Times New Roman"/>
                <w:sz w:val="18"/>
              </w:rPr>
            </w:pPr>
          </w:p>
        </w:tc>
      </w:tr>
      <w:tr>
        <w:trPr>
          <w:trHeight w:val="175" w:hRule="atLeast"/>
        </w:trPr>
        <w:tc>
          <w:tcPr>
            <w:tcW w:w="346" w:type="dxa"/>
            <w:tcBorders>
              <w:left w:val="single" w:sz="4" w:space="0" w:color="000000"/>
              <w:bottom w:val="single" w:sz="4" w:space="0" w:color="000000"/>
            </w:tcBorders>
          </w:tcPr>
          <w:p>
            <w:pPr>
              <w:pStyle w:val="TableParagraph"/>
              <w:spacing w:line="156" w:lineRule="exact"/>
              <w:ind w:left="1"/>
              <w:rPr>
                <w:rFonts w:ascii="PMingLiU"/>
                <w:sz w:val="18"/>
              </w:rPr>
            </w:pPr>
            <w:r>
              <w:rPr>
                <w:rFonts w:ascii="PMingLiU"/>
                <w:w w:val="108"/>
                <w:sz w:val="18"/>
              </w:rPr>
              <w:t>1</w:t>
            </w:r>
          </w:p>
        </w:tc>
        <w:tc>
          <w:tcPr>
            <w:tcW w:w="332" w:type="dxa"/>
            <w:tcBorders>
              <w:bottom w:val="single" w:sz="4" w:space="0" w:color="000000"/>
            </w:tcBorders>
          </w:tcPr>
          <w:p>
            <w:pPr>
              <w:pStyle w:val="TableParagraph"/>
              <w:spacing w:line="156" w:lineRule="exact"/>
              <w:ind w:left="59" w:right="57"/>
              <w:rPr>
                <w:rFonts w:ascii="PMingLiU"/>
                <w:sz w:val="18"/>
              </w:rPr>
            </w:pPr>
            <w:r>
              <w:rPr>
                <w:rFonts w:ascii="PMingLiU"/>
                <w:spacing w:val="-5"/>
                <w:w w:val="110"/>
                <w:sz w:val="18"/>
              </w:rPr>
              <w:t>83</w:t>
            </w:r>
          </w:p>
        </w:tc>
        <w:tc>
          <w:tcPr>
            <w:tcW w:w="432" w:type="dxa"/>
            <w:tcBorders>
              <w:bottom w:val="single" w:sz="4" w:space="0" w:color="000000"/>
            </w:tcBorders>
          </w:tcPr>
          <w:p>
            <w:pPr>
              <w:pStyle w:val="TableParagraph"/>
              <w:spacing w:line="156" w:lineRule="exact"/>
              <w:ind w:left="9"/>
              <w:rPr>
                <w:rFonts w:ascii="PMingLiU"/>
                <w:sz w:val="18"/>
              </w:rPr>
            </w:pPr>
            <w:r>
              <w:rPr>
                <w:rFonts w:ascii="PMingLiU"/>
                <w:w w:val="108"/>
                <w:sz w:val="18"/>
              </w:rPr>
              <w:t>1</w:t>
            </w:r>
          </w:p>
        </w:tc>
        <w:tc>
          <w:tcPr>
            <w:tcW w:w="430" w:type="dxa"/>
            <w:tcBorders>
              <w:bottom w:val="single" w:sz="4" w:space="0" w:color="000000"/>
            </w:tcBorders>
          </w:tcPr>
          <w:p>
            <w:pPr>
              <w:pStyle w:val="TableParagraph"/>
              <w:spacing w:line="156" w:lineRule="exact"/>
              <w:ind w:left="59" w:right="48"/>
              <w:rPr>
                <w:rFonts w:ascii="PMingLiU"/>
                <w:sz w:val="18"/>
              </w:rPr>
            </w:pPr>
            <w:r>
              <w:rPr>
                <w:rFonts w:ascii="PMingLiU"/>
                <w:spacing w:val="-5"/>
                <w:w w:val="110"/>
                <w:sz w:val="18"/>
              </w:rPr>
              <w:t>61</w:t>
            </w:r>
          </w:p>
        </w:tc>
        <w:tc>
          <w:tcPr>
            <w:tcW w:w="431" w:type="dxa"/>
            <w:tcBorders>
              <w:bottom w:val="single" w:sz="4" w:space="0" w:color="000000"/>
            </w:tcBorders>
          </w:tcPr>
          <w:p>
            <w:pPr>
              <w:pStyle w:val="TableParagraph"/>
              <w:spacing w:line="156" w:lineRule="exact"/>
              <w:ind w:left="68" w:right="55"/>
              <w:rPr>
                <w:rFonts w:ascii="PMingLiU"/>
                <w:sz w:val="18"/>
              </w:rPr>
            </w:pPr>
            <w:r>
              <w:rPr>
                <w:rFonts w:ascii="PMingLiU"/>
                <w:spacing w:val="-5"/>
                <w:w w:val="110"/>
                <w:sz w:val="18"/>
              </w:rPr>
              <w:t>59</w:t>
            </w:r>
          </w:p>
        </w:tc>
        <w:tc>
          <w:tcPr>
            <w:tcW w:w="431" w:type="dxa"/>
            <w:tcBorders>
              <w:bottom w:val="single" w:sz="4" w:space="0" w:color="000000"/>
            </w:tcBorders>
          </w:tcPr>
          <w:p>
            <w:pPr>
              <w:pStyle w:val="TableParagraph"/>
              <w:spacing w:line="156" w:lineRule="exact"/>
              <w:ind w:right="113"/>
              <w:jc w:val="right"/>
              <w:rPr>
                <w:rFonts w:ascii="PMingLiU"/>
                <w:sz w:val="18"/>
              </w:rPr>
            </w:pPr>
            <w:r>
              <w:rPr>
                <w:rFonts w:ascii="PMingLiU"/>
                <w:spacing w:val="-5"/>
                <w:w w:val="110"/>
                <w:sz w:val="18"/>
              </w:rPr>
              <w:t>97</w:t>
            </w:r>
          </w:p>
        </w:tc>
        <w:tc>
          <w:tcPr>
            <w:tcW w:w="431" w:type="dxa"/>
            <w:tcBorders>
              <w:bottom w:val="single" w:sz="4" w:space="0" w:color="000000"/>
            </w:tcBorders>
          </w:tcPr>
          <w:p>
            <w:pPr>
              <w:pStyle w:val="TableParagraph"/>
              <w:spacing w:line="156" w:lineRule="exact"/>
              <w:ind w:left="70" w:right="54"/>
              <w:rPr>
                <w:rFonts w:ascii="PMingLiU"/>
                <w:sz w:val="18"/>
              </w:rPr>
            </w:pPr>
            <w:r>
              <w:rPr>
                <w:rFonts w:ascii="PMingLiU"/>
                <w:spacing w:val="-5"/>
                <w:w w:val="110"/>
                <w:sz w:val="18"/>
              </w:rPr>
              <w:t>29</w:t>
            </w:r>
          </w:p>
        </w:tc>
        <w:tc>
          <w:tcPr>
            <w:tcW w:w="432" w:type="dxa"/>
            <w:tcBorders>
              <w:bottom w:val="single" w:sz="4" w:space="0" w:color="000000"/>
            </w:tcBorders>
          </w:tcPr>
          <w:p>
            <w:pPr>
              <w:pStyle w:val="TableParagraph"/>
              <w:spacing w:line="156" w:lineRule="exact"/>
              <w:ind w:left="132"/>
              <w:jc w:val="left"/>
              <w:rPr>
                <w:rFonts w:ascii="PMingLiU"/>
                <w:sz w:val="18"/>
              </w:rPr>
            </w:pPr>
            <w:r>
              <w:rPr>
                <w:rFonts w:ascii="PMingLiU"/>
                <w:spacing w:val="-5"/>
                <w:w w:val="110"/>
                <w:sz w:val="18"/>
              </w:rPr>
              <w:t>37</w:t>
            </w:r>
          </w:p>
        </w:tc>
        <w:tc>
          <w:tcPr>
            <w:tcW w:w="429" w:type="dxa"/>
            <w:tcBorders>
              <w:bottom w:val="single" w:sz="4" w:space="0" w:color="000000"/>
            </w:tcBorders>
          </w:tcPr>
          <w:p>
            <w:pPr>
              <w:pStyle w:val="TableParagraph"/>
              <w:spacing w:line="156" w:lineRule="exact"/>
              <w:ind w:left="131"/>
              <w:jc w:val="left"/>
              <w:rPr>
                <w:rFonts w:ascii="PMingLiU"/>
                <w:sz w:val="18"/>
              </w:rPr>
            </w:pPr>
            <w:r>
              <w:rPr>
                <w:rFonts w:ascii="PMingLiU"/>
                <w:spacing w:val="-5"/>
                <w:w w:val="110"/>
                <w:sz w:val="18"/>
              </w:rPr>
              <w:t>13</w:t>
            </w:r>
          </w:p>
        </w:tc>
        <w:tc>
          <w:tcPr>
            <w:tcW w:w="430" w:type="dxa"/>
            <w:tcBorders>
              <w:bottom w:val="single" w:sz="4" w:space="0" w:color="000000"/>
            </w:tcBorders>
          </w:tcPr>
          <w:p>
            <w:pPr>
              <w:pStyle w:val="TableParagraph"/>
              <w:spacing w:line="156" w:lineRule="exact"/>
              <w:ind w:left="68" w:right="45"/>
              <w:rPr>
                <w:rFonts w:ascii="PMingLiU"/>
                <w:sz w:val="18"/>
              </w:rPr>
            </w:pPr>
            <w:r>
              <w:rPr>
                <w:rFonts w:ascii="PMingLiU"/>
                <w:spacing w:val="-5"/>
                <w:w w:val="110"/>
                <w:sz w:val="18"/>
              </w:rPr>
              <w:t>59</w:t>
            </w:r>
          </w:p>
        </w:tc>
        <w:tc>
          <w:tcPr>
            <w:tcW w:w="430" w:type="dxa"/>
            <w:tcBorders>
              <w:bottom w:val="single" w:sz="4" w:space="0" w:color="000000"/>
            </w:tcBorders>
          </w:tcPr>
          <w:p>
            <w:pPr>
              <w:pStyle w:val="TableParagraph"/>
              <w:spacing w:line="156" w:lineRule="exact"/>
              <w:ind w:right="61"/>
              <w:jc w:val="right"/>
              <w:rPr>
                <w:rFonts w:ascii="PMingLiU"/>
                <w:sz w:val="18"/>
              </w:rPr>
            </w:pPr>
            <w:r>
              <w:rPr>
                <w:rFonts w:ascii="PMingLiU"/>
                <w:spacing w:val="-5"/>
                <w:w w:val="110"/>
                <w:sz w:val="18"/>
              </w:rPr>
              <w:t>149</w:t>
            </w:r>
          </w:p>
        </w:tc>
        <w:tc>
          <w:tcPr>
            <w:tcW w:w="430" w:type="dxa"/>
            <w:tcBorders>
              <w:bottom w:val="single" w:sz="4" w:space="0" w:color="000000"/>
            </w:tcBorders>
          </w:tcPr>
          <w:p>
            <w:pPr>
              <w:pStyle w:val="TableParagraph"/>
              <w:spacing w:line="156" w:lineRule="exact"/>
              <w:ind w:left="68" w:right="38"/>
              <w:rPr>
                <w:rFonts w:ascii="PMingLiU"/>
                <w:sz w:val="18"/>
              </w:rPr>
            </w:pPr>
            <w:r>
              <w:rPr>
                <w:rFonts w:ascii="PMingLiU"/>
                <w:spacing w:val="-5"/>
                <w:w w:val="110"/>
                <w:sz w:val="18"/>
              </w:rPr>
              <w:t>221</w:t>
            </w:r>
          </w:p>
        </w:tc>
        <w:tc>
          <w:tcPr>
            <w:tcW w:w="430" w:type="dxa"/>
            <w:tcBorders>
              <w:bottom w:val="single" w:sz="4" w:space="0" w:color="000000"/>
            </w:tcBorders>
          </w:tcPr>
          <w:p>
            <w:pPr>
              <w:pStyle w:val="TableParagraph"/>
              <w:spacing w:line="156" w:lineRule="exact"/>
              <w:ind w:left="139"/>
              <w:jc w:val="left"/>
              <w:rPr>
                <w:rFonts w:ascii="PMingLiU"/>
                <w:sz w:val="18"/>
              </w:rPr>
            </w:pPr>
            <w:r>
              <w:rPr>
                <w:rFonts w:ascii="PMingLiU"/>
                <w:spacing w:val="-5"/>
                <w:w w:val="110"/>
                <w:sz w:val="18"/>
              </w:rPr>
              <w:t>61</w:t>
            </w:r>
          </w:p>
        </w:tc>
        <w:tc>
          <w:tcPr>
            <w:tcW w:w="432" w:type="dxa"/>
            <w:tcBorders>
              <w:bottom w:val="single" w:sz="4" w:space="0" w:color="000000"/>
            </w:tcBorders>
          </w:tcPr>
          <w:p>
            <w:pPr>
              <w:pStyle w:val="TableParagraph"/>
              <w:spacing w:line="156" w:lineRule="exact"/>
              <w:ind w:left="70" w:right="35"/>
              <w:rPr>
                <w:rFonts w:ascii="PMingLiU"/>
                <w:sz w:val="18"/>
              </w:rPr>
            </w:pPr>
            <w:r>
              <w:rPr>
                <w:rFonts w:ascii="PMingLiU"/>
                <w:spacing w:val="-5"/>
                <w:w w:val="110"/>
                <w:sz w:val="18"/>
              </w:rPr>
              <w:t>73</w:t>
            </w:r>
          </w:p>
        </w:tc>
        <w:tc>
          <w:tcPr>
            <w:tcW w:w="428" w:type="dxa"/>
            <w:tcBorders>
              <w:bottom w:val="single" w:sz="4" w:space="0" w:color="000000"/>
            </w:tcBorders>
          </w:tcPr>
          <w:p>
            <w:pPr>
              <w:pStyle w:val="TableParagraph"/>
              <w:spacing w:line="156" w:lineRule="exact"/>
              <w:ind w:left="81" w:right="43"/>
              <w:rPr>
                <w:rFonts w:ascii="PMingLiU"/>
                <w:sz w:val="18"/>
              </w:rPr>
            </w:pPr>
            <w:r>
              <w:rPr>
                <w:rFonts w:ascii="PMingLiU"/>
                <w:spacing w:val="-5"/>
                <w:w w:val="110"/>
                <w:sz w:val="18"/>
              </w:rPr>
              <w:t>73</w:t>
            </w:r>
          </w:p>
        </w:tc>
        <w:tc>
          <w:tcPr>
            <w:tcW w:w="433" w:type="dxa"/>
            <w:tcBorders>
              <w:bottom w:val="single" w:sz="4" w:space="0" w:color="000000"/>
              <w:right w:val="single" w:sz="4" w:space="0" w:color="000000"/>
            </w:tcBorders>
          </w:tcPr>
          <w:p>
            <w:pPr>
              <w:pStyle w:val="TableParagraph"/>
              <w:spacing w:line="156" w:lineRule="exact"/>
              <w:ind w:right="50"/>
              <w:jc w:val="right"/>
              <w:rPr>
                <w:rFonts w:ascii="PMingLiU"/>
                <w:sz w:val="18"/>
              </w:rPr>
            </w:pPr>
            <w:r>
              <w:rPr>
                <w:rFonts w:ascii="PMingLiU"/>
                <w:spacing w:val="-5"/>
                <w:w w:val="110"/>
                <w:sz w:val="18"/>
              </w:rPr>
              <w:t>317</w:t>
            </w:r>
          </w:p>
        </w:tc>
      </w:tr>
    </w:tbl>
    <w:p>
      <w:pPr>
        <w:pStyle w:val="BodyText"/>
        <w:spacing w:before="2"/>
      </w:pPr>
    </w:p>
    <w:p>
      <w:pPr>
        <w:pStyle w:val="BodyText"/>
        <w:spacing w:before="104"/>
        <w:ind w:left="4241"/>
      </w:pPr>
      <w:r>
        <w:rPr>
          <w:w w:val="105"/>
        </w:rPr>
        <w:t>Table</w:t>
      </w:r>
      <w:r>
        <w:rPr>
          <w:spacing w:val="14"/>
          <w:w w:val="105"/>
        </w:rPr>
        <w:t> </w:t>
      </w:r>
      <w:r>
        <w:rPr>
          <w:w w:val="105"/>
        </w:rPr>
        <w:t>3.1:</w:t>
      </w:r>
      <w:r>
        <w:rPr>
          <w:spacing w:val="15"/>
          <w:w w:val="105"/>
        </w:rPr>
        <w:t> </w:t>
      </w:r>
      <w:r>
        <w:rPr>
          <w:w w:val="105"/>
        </w:rPr>
        <w:t>Sieving</w:t>
      </w:r>
      <w:r>
        <w:rPr>
          <w:spacing w:val="15"/>
          <w:w w:val="105"/>
        </w:rPr>
        <w:t> </w:t>
      </w:r>
      <w:r>
        <w:rPr>
          <w:rFonts w:ascii="Times New Roman"/>
          <w:i/>
          <w:w w:val="105"/>
        </w:rPr>
        <w:t>N</w:t>
      </w:r>
      <w:r>
        <w:rPr>
          <w:rFonts w:ascii="Times New Roman"/>
          <w:i/>
          <w:spacing w:val="16"/>
          <w:w w:val="110"/>
        </w:rPr>
        <w:t> </w:t>
      </w:r>
      <w:r>
        <w:rPr>
          <w:w w:val="110"/>
        </w:rPr>
        <w:t>=</w:t>
      </w:r>
      <w:r>
        <w:rPr>
          <w:spacing w:val="2"/>
          <w:w w:val="110"/>
        </w:rPr>
        <w:t> </w:t>
      </w:r>
      <w:r>
        <w:rPr>
          <w:spacing w:val="-5"/>
          <w:w w:val="105"/>
        </w:rPr>
        <w:t>493</w:t>
      </w:r>
    </w:p>
    <w:p>
      <w:pPr>
        <w:pStyle w:val="BodyText"/>
        <w:rPr>
          <w:sz w:val="24"/>
        </w:rPr>
      </w:pPr>
    </w:p>
    <w:p>
      <w:pPr>
        <w:pStyle w:val="ListParagraph"/>
        <w:numPr>
          <w:ilvl w:val="1"/>
          <w:numId w:val="84"/>
        </w:numPr>
        <w:tabs>
          <w:tab w:pos="2630" w:val="left" w:leader="none"/>
        </w:tabs>
        <w:spacing w:line="244" w:lineRule="auto" w:before="151" w:after="0"/>
        <w:ind w:left="2075" w:right="906" w:firstLine="0"/>
        <w:jc w:val="both"/>
        <w:rPr>
          <w:sz w:val="20"/>
        </w:rPr>
      </w:pPr>
      <w:r>
        <w:rPr/>
        <w:pict>
          <v:shape style="position:absolute;margin-left:166.666504pt;margin-top:21.284149pt;width:277.45pt;height:17.3pt;mso-position-horizontal-relative:page;mso-position-vertical-relative:paragraph;z-index:-30310912" type="#_x0000_t202" id="docshape577" filled="false" stroked="false">
            <v:textbox inset="0,0,0,0">
              <w:txbxContent>
                <w:p>
                  <w:pPr>
                    <w:tabs>
                      <w:tab w:pos="5415"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22"/>
                      <w:w w:val="90"/>
                      <w:sz w:val="20"/>
                    </w:rPr>
                    <w:t>∈</w:t>
                  </w:r>
                </w:p>
              </w:txbxContent>
            </v:textbox>
            <w10:wrap type="none"/>
          </v:shape>
        </w:pict>
      </w:r>
      <w:r>
        <w:rPr>
          <w:w w:val="105"/>
          <w:sz w:val="20"/>
        </w:rPr>
        <w:t>Let</w:t>
      </w:r>
      <w:r>
        <w:rPr>
          <w:spacing w:val="-12"/>
          <w:w w:val="105"/>
          <w:sz w:val="20"/>
        </w:rPr>
        <w:t> </w:t>
      </w:r>
      <w:r>
        <w:rPr>
          <w:rFonts w:ascii="Georgia" w:hAnsi="Georgia"/>
          <w:w w:val="105"/>
          <w:sz w:val="20"/>
        </w:rPr>
        <w:t>Z</w:t>
      </w:r>
      <w:r>
        <w:rPr>
          <w:w w:val="105"/>
          <w:sz w:val="20"/>
        </w:rPr>
        <w:t>[</w:t>
      </w:r>
      <w:r>
        <w:rPr>
          <w:rFonts w:ascii="Times New Roman" w:hAnsi="Times New Roman"/>
          <w:i/>
          <w:w w:val="105"/>
          <w:sz w:val="20"/>
        </w:rPr>
        <w:t>β</w:t>
      </w:r>
      <w:r>
        <w:rPr>
          <w:w w:val="105"/>
          <w:sz w:val="20"/>
        </w:rPr>
        <w:t>]</w:t>
      </w:r>
      <w:r>
        <w:rPr>
          <w:spacing w:val="-12"/>
          <w:w w:val="105"/>
          <w:sz w:val="20"/>
        </w:rPr>
        <w:t> </w:t>
      </w:r>
      <w:r>
        <w:rPr>
          <w:w w:val="105"/>
          <w:sz w:val="20"/>
        </w:rPr>
        <w:t>be</w:t>
      </w:r>
      <w:r>
        <w:rPr>
          <w:spacing w:val="-11"/>
          <w:w w:val="105"/>
          <w:sz w:val="20"/>
        </w:rPr>
        <w:t> </w:t>
      </w:r>
      <w:r>
        <w:rPr>
          <w:w w:val="105"/>
          <w:sz w:val="20"/>
        </w:rPr>
        <w:t>the</w:t>
      </w:r>
      <w:r>
        <w:rPr>
          <w:spacing w:val="-12"/>
          <w:w w:val="105"/>
          <w:sz w:val="20"/>
        </w:rPr>
        <w:t> </w:t>
      </w:r>
      <w:r>
        <w:rPr>
          <w:w w:val="105"/>
          <w:sz w:val="20"/>
        </w:rPr>
        <w:t>ring</w:t>
      </w:r>
      <w:r>
        <w:rPr>
          <w:spacing w:val="-11"/>
          <w:w w:val="105"/>
          <w:sz w:val="20"/>
        </w:rPr>
        <w:t> </w:t>
      </w:r>
      <w:r>
        <w:rPr>
          <w:w w:val="105"/>
          <w:sz w:val="20"/>
        </w:rPr>
        <w:t>described</w:t>
      </w:r>
      <w:r>
        <w:rPr>
          <w:spacing w:val="-12"/>
          <w:w w:val="105"/>
          <w:sz w:val="20"/>
        </w:rPr>
        <w:t> </w:t>
      </w:r>
      <w:r>
        <w:rPr>
          <w:w w:val="105"/>
          <w:sz w:val="20"/>
        </w:rPr>
        <w:t>in</w:t>
      </w:r>
      <w:r>
        <w:rPr>
          <w:spacing w:val="-11"/>
          <w:w w:val="105"/>
          <w:sz w:val="20"/>
        </w:rPr>
        <w:t> </w:t>
      </w:r>
      <w:r>
        <w:rPr>
          <w:w w:val="105"/>
          <w:sz w:val="20"/>
        </w:rPr>
        <w:t>Example</w:t>
      </w:r>
      <w:r>
        <w:rPr>
          <w:spacing w:val="-12"/>
          <w:w w:val="105"/>
          <w:sz w:val="20"/>
        </w:rPr>
        <w:t> </w:t>
      </w:r>
      <w:r>
        <w:rPr>
          <w:w w:val="105"/>
          <w:sz w:val="20"/>
        </w:rPr>
        <w:t>3.54,</w:t>
      </w:r>
      <w:r>
        <w:rPr>
          <w:spacing w:val="-12"/>
          <w:w w:val="105"/>
          <w:sz w:val="20"/>
        </w:rPr>
        <w:t> </w:t>
      </w:r>
      <w:r>
        <w:rPr>
          <w:w w:val="105"/>
          <w:sz w:val="20"/>
        </w:rPr>
        <w:t>i.e.,</w:t>
      </w:r>
      <w:r>
        <w:rPr>
          <w:spacing w:val="-11"/>
          <w:w w:val="105"/>
          <w:sz w:val="20"/>
        </w:rPr>
        <w:t> </w:t>
      </w:r>
      <w:r>
        <w:rPr>
          <w:rFonts w:ascii="Times New Roman" w:hAnsi="Times New Roman"/>
          <w:i/>
          <w:w w:val="105"/>
          <w:sz w:val="20"/>
        </w:rPr>
        <w:t>β</w:t>
      </w:r>
      <w:r>
        <w:rPr>
          <w:rFonts w:ascii="Times New Roman" w:hAnsi="Times New Roman"/>
          <w:i/>
          <w:spacing w:val="-13"/>
          <w:w w:val="105"/>
          <w:sz w:val="20"/>
        </w:rPr>
        <w:t> </w:t>
      </w:r>
      <w:r>
        <w:rPr>
          <w:w w:val="105"/>
          <w:sz w:val="20"/>
        </w:rPr>
        <w:t>is</w:t>
      </w:r>
      <w:r>
        <w:rPr>
          <w:spacing w:val="-12"/>
          <w:w w:val="105"/>
          <w:sz w:val="20"/>
        </w:rPr>
        <w:t> </w:t>
      </w:r>
      <w:r>
        <w:rPr>
          <w:w w:val="105"/>
          <w:sz w:val="20"/>
        </w:rPr>
        <w:t>a</w:t>
      </w:r>
      <w:r>
        <w:rPr>
          <w:spacing w:val="-11"/>
          <w:w w:val="105"/>
          <w:sz w:val="20"/>
        </w:rPr>
        <w:t> </w:t>
      </w:r>
      <w:r>
        <w:rPr>
          <w:w w:val="105"/>
          <w:sz w:val="20"/>
        </w:rPr>
        <w:t>root</w:t>
      </w:r>
      <w:r>
        <w:rPr>
          <w:spacing w:val="-12"/>
          <w:w w:val="105"/>
          <w:sz w:val="20"/>
        </w:rPr>
        <w:t> </w:t>
      </w:r>
      <w:r>
        <w:rPr>
          <w:w w:val="105"/>
          <w:sz w:val="20"/>
        </w:rPr>
        <w:t>of</w:t>
      </w:r>
      <w:r>
        <w:rPr>
          <w:spacing w:val="-11"/>
          <w:w w:val="105"/>
          <w:sz w:val="20"/>
        </w:rPr>
        <w:t> </w:t>
      </w:r>
      <w:r>
        <w:rPr>
          <w:rFonts w:ascii="Times New Roman" w:hAnsi="Times New Roman"/>
          <w:i/>
          <w:w w:val="145"/>
          <w:sz w:val="20"/>
        </w:rPr>
        <w:t>f</w:t>
      </w:r>
      <w:r>
        <w:rPr>
          <w:rFonts w:ascii="Times New Roman" w:hAnsi="Times New Roman"/>
          <w:i/>
          <w:spacing w:val="-19"/>
          <w:w w:val="145"/>
          <w:sz w:val="20"/>
        </w:rPr>
        <w:t> </w:t>
      </w:r>
      <w:r>
        <w:rPr>
          <w:w w:val="105"/>
          <w:sz w:val="20"/>
        </w:rPr>
        <w:t>(</w:t>
      </w:r>
      <w:r>
        <w:rPr>
          <w:rFonts w:ascii="Times New Roman" w:hAnsi="Times New Roman"/>
          <w:i/>
          <w:w w:val="105"/>
          <w:sz w:val="20"/>
        </w:rPr>
        <w:t>x</w:t>
      </w:r>
      <w:r>
        <w:rPr>
          <w:w w:val="105"/>
          <w:sz w:val="20"/>
        </w:rPr>
        <w:t>)</w:t>
      </w:r>
      <w:r>
        <w:rPr>
          <w:spacing w:val="-11"/>
          <w:w w:val="105"/>
          <w:sz w:val="20"/>
        </w:rPr>
        <w:t> </w:t>
      </w:r>
      <w:r>
        <w:rPr>
          <w:w w:val="145"/>
          <w:sz w:val="20"/>
        </w:rPr>
        <w:t>= </w:t>
      </w:r>
      <w:r>
        <w:rPr>
          <w:w w:val="105"/>
          <w:sz w:val="20"/>
        </w:rPr>
        <w:t>1</w:t>
      </w:r>
      <w:r>
        <w:rPr>
          <w:spacing w:val="-11"/>
          <w:w w:val="105"/>
          <w:sz w:val="20"/>
        </w:rPr>
        <w:t> </w:t>
      </w:r>
      <w:r>
        <w:rPr>
          <w:w w:val="145"/>
          <w:sz w:val="20"/>
        </w:rPr>
        <w:t>+</w:t>
      </w:r>
      <w:r>
        <w:rPr>
          <w:spacing w:val="-16"/>
          <w:w w:val="145"/>
          <w:sz w:val="20"/>
        </w:rPr>
        <w:t> </w:t>
      </w:r>
      <w:r>
        <w:rPr>
          <w:w w:val="105"/>
          <w:sz w:val="20"/>
        </w:rPr>
        <w:t>3</w:t>
      </w:r>
      <w:r>
        <w:rPr>
          <w:rFonts w:ascii="Times New Roman" w:hAnsi="Times New Roman"/>
          <w:i/>
          <w:w w:val="105"/>
          <w:sz w:val="20"/>
        </w:rPr>
        <w:t>x</w:t>
      </w:r>
      <w:r>
        <w:rPr>
          <w:rFonts w:ascii="Times New Roman" w:hAnsi="Times New Roman"/>
          <w:i/>
          <w:spacing w:val="80"/>
          <w:w w:val="105"/>
          <w:sz w:val="20"/>
        </w:rPr>
        <w:t> </w:t>
      </w:r>
      <w:r>
        <w:rPr>
          <w:w w:val="105"/>
          <w:sz w:val="20"/>
        </w:rPr>
        <w:t>2</w:t>
      </w:r>
      <w:r>
        <w:rPr>
          <w:rFonts w:ascii="Times New Roman" w:hAnsi="Times New Roman"/>
          <w:i/>
          <w:w w:val="105"/>
          <w:sz w:val="20"/>
        </w:rPr>
        <w:t>x</w:t>
      </w:r>
      <w:r>
        <w:rPr>
          <w:rFonts w:ascii="Georgia" w:hAnsi="Georgia"/>
          <w:w w:val="105"/>
          <w:sz w:val="20"/>
          <w:vertAlign w:val="superscript"/>
        </w:rPr>
        <w:t>3</w:t>
      </w:r>
      <w:r>
        <w:rPr>
          <w:rFonts w:ascii="Georgia" w:hAnsi="Georgia"/>
          <w:w w:val="105"/>
          <w:sz w:val="20"/>
          <w:vertAlign w:val="baseline"/>
        </w:rPr>
        <w:t> </w:t>
      </w:r>
      <w:r>
        <w:rPr>
          <w:w w:val="145"/>
          <w:sz w:val="20"/>
          <w:vertAlign w:val="baseline"/>
        </w:rPr>
        <w:t>+</w:t>
      </w:r>
      <w:r>
        <w:rPr>
          <w:spacing w:val="-16"/>
          <w:w w:val="145"/>
          <w:sz w:val="20"/>
          <w:vertAlign w:val="baseline"/>
        </w:rPr>
        <w:t> </w:t>
      </w:r>
      <w:r>
        <w:rPr>
          <w:rFonts w:ascii="Times New Roman" w:hAnsi="Times New Roman"/>
          <w:i/>
          <w:w w:val="105"/>
          <w:sz w:val="20"/>
          <w:vertAlign w:val="baseline"/>
        </w:rPr>
        <w:t>x</w:t>
      </w:r>
      <w:r>
        <w:rPr>
          <w:rFonts w:ascii="Georgia" w:hAnsi="Georgia"/>
          <w:w w:val="105"/>
          <w:sz w:val="20"/>
          <w:vertAlign w:val="superscript"/>
        </w:rPr>
        <w:t>4</w:t>
      </w:r>
      <w:r>
        <w:rPr>
          <w:w w:val="105"/>
          <w:sz w:val="20"/>
          <w:vertAlign w:val="baseline"/>
        </w:rPr>
        <w:t>.</w:t>
      </w:r>
      <w:r>
        <w:rPr>
          <w:w w:val="105"/>
          <w:sz w:val="20"/>
          <w:vertAlign w:val="baseline"/>
        </w:rPr>
        <w:t> For</w:t>
      </w:r>
      <w:r>
        <w:rPr>
          <w:w w:val="105"/>
          <w:sz w:val="20"/>
          <w:vertAlign w:val="baseline"/>
        </w:rPr>
        <w:t> each</w:t>
      </w:r>
      <w:r>
        <w:rPr>
          <w:w w:val="105"/>
          <w:sz w:val="20"/>
          <w:vertAlign w:val="baseline"/>
        </w:rPr>
        <w:t> of</w:t>
      </w:r>
      <w:r>
        <w:rPr>
          <w:w w:val="105"/>
          <w:sz w:val="20"/>
          <w:vertAlign w:val="baseline"/>
        </w:rPr>
        <w:t> the</w:t>
      </w:r>
      <w:r>
        <w:rPr>
          <w:w w:val="105"/>
          <w:sz w:val="20"/>
          <w:vertAlign w:val="baseline"/>
        </w:rPr>
        <w:t> following</w:t>
      </w:r>
      <w:r>
        <w:rPr>
          <w:w w:val="105"/>
          <w:sz w:val="20"/>
          <w:vertAlign w:val="baseline"/>
        </w:rPr>
        <w:t> pairs</w:t>
      </w:r>
      <w:r>
        <w:rPr>
          <w:w w:val="105"/>
          <w:sz w:val="20"/>
          <w:vertAlign w:val="baseline"/>
        </w:rPr>
        <w:t> of</w:t>
      </w:r>
      <w:r>
        <w:rPr>
          <w:w w:val="105"/>
          <w:sz w:val="20"/>
          <w:vertAlign w:val="baseline"/>
        </w:rPr>
        <w:t> elements</w:t>
      </w:r>
      <w:r>
        <w:rPr>
          <w:w w:val="105"/>
          <w:sz w:val="20"/>
          <w:vertAlign w:val="baseline"/>
        </w:rPr>
        <w:t> </w:t>
      </w:r>
      <w:r>
        <w:rPr>
          <w:rFonts w:ascii="Times New Roman" w:hAnsi="Times New Roman"/>
          <w:i/>
          <w:w w:val="105"/>
          <w:sz w:val="20"/>
          <w:vertAlign w:val="baseline"/>
        </w:rPr>
        <w:t>u,</w:t>
      </w:r>
      <w:r>
        <w:rPr>
          <w:rFonts w:ascii="Times New Roman" w:hAnsi="Times New Roman"/>
          <w:i/>
          <w:spacing w:val="-14"/>
          <w:w w:val="105"/>
          <w:sz w:val="20"/>
          <w:vertAlign w:val="baseline"/>
        </w:rPr>
        <w:t> </w:t>
      </w:r>
      <w:r>
        <w:rPr>
          <w:rFonts w:ascii="Times New Roman" w:hAnsi="Times New Roman"/>
          <w:i/>
          <w:w w:val="105"/>
          <w:sz w:val="20"/>
          <w:vertAlign w:val="baseline"/>
        </w:rPr>
        <w:t>v</w:t>
      </w:r>
      <w:r>
        <w:rPr>
          <w:rFonts w:ascii="Times New Roman" w:hAnsi="Times New Roman"/>
          <w:i/>
          <w:spacing w:val="80"/>
          <w:w w:val="105"/>
          <w:sz w:val="20"/>
          <w:vertAlign w:val="baseline"/>
        </w:rPr>
        <w:t> </w:t>
      </w:r>
      <w:r>
        <w:rPr>
          <w:rFonts w:ascii="Georgia" w:hAnsi="Georgia"/>
          <w:w w:val="105"/>
          <w:sz w:val="20"/>
          <w:vertAlign w:val="baseline"/>
        </w:rPr>
        <w:t>Z</w:t>
      </w:r>
      <w:r>
        <w:rPr>
          <w:w w:val="105"/>
          <w:sz w:val="20"/>
          <w:vertAlign w:val="baseline"/>
        </w:rPr>
        <w:t>[</w:t>
      </w:r>
      <w:r>
        <w:rPr>
          <w:rFonts w:ascii="Times New Roman" w:hAnsi="Times New Roman"/>
          <w:i/>
          <w:w w:val="105"/>
          <w:sz w:val="20"/>
          <w:vertAlign w:val="baseline"/>
        </w:rPr>
        <w:t>β</w:t>
      </w:r>
      <w:r>
        <w:rPr>
          <w:w w:val="105"/>
          <w:sz w:val="20"/>
          <w:vertAlign w:val="baseline"/>
        </w:rPr>
        <w:t>], </w:t>
      </w:r>
      <w:r>
        <w:rPr>
          <w:spacing w:val="-2"/>
          <w:w w:val="105"/>
          <w:sz w:val="20"/>
          <w:vertAlign w:val="baseline"/>
        </w:rPr>
        <w:t>compute</w:t>
      </w:r>
      <w:r>
        <w:rPr>
          <w:spacing w:val="-10"/>
          <w:w w:val="105"/>
          <w:sz w:val="20"/>
          <w:vertAlign w:val="baseline"/>
        </w:rPr>
        <w:t> </w:t>
      </w:r>
      <w:r>
        <w:rPr>
          <w:spacing w:val="-2"/>
          <w:w w:val="105"/>
          <w:sz w:val="20"/>
          <w:vertAlign w:val="baseline"/>
        </w:rPr>
        <w:t>the</w:t>
      </w:r>
      <w:r>
        <w:rPr>
          <w:spacing w:val="-10"/>
          <w:w w:val="105"/>
          <w:sz w:val="20"/>
          <w:vertAlign w:val="baseline"/>
        </w:rPr>
        <w:t> </w:t>
      </w:r>
      <w:r>
        <w:rPr>
          <w:spacing w:val="-2"/>
          <w:w w:val="105"/>
          <w:sz w:val="20"/>
          <w:vertAlign w:val="baseline"/>
        </w:rPr>
        <w:t>sum</w:t>
      </w:r>
      <w:r>
        <w:rPr>
          <w:spacing w:val="-9"/>
          <w:w w:val="105"/>
          <w:sz w:val="20"/>
          <w:vertAlign w:val="baseline"/>
        </w:rPr>
        <w:t> </w:t>
      </w:r>
      <w:r>
        <w:rPr>
          <w:rFonts w:ascii="Times New Roman" w:hAnsi="Times New Roman"/>
          <w:i/>
          <w:spacing w:val="-2"/>
          <w:w w:val="105"/>
          <w:sz w:val="20"/>
          <w:vertAlign w:val="baseline"/>
        </w:rPr>
        <w:t>u</w:t>
      </w:r>
      <w:r>
        <w:rPr>
          <w:rFonts w:ascii="Times New Roman" w:hAnsi="Times New Roman"/>
          <w:i/>
          <w:spacing w:val="-11"/>
          <w:w w:val="105"/>
          <w:sz w:val="20"/>
          <w:vertAlign w:val="baseline"/>
        </w:rPr>
        <w:t> </w:t>
      </w:r>
      <w:r>
        <w:rPr>
          <w:spacing w:val="-2"/>
          <w:w w:val="135"/>
          <w:sz w:val="20"/>
          <w:vertAlign w:val="baseline"/>
        </w:rPr>
        <w:t>+</w:t>
      </w:r>
      <w:r>
        <w:rPr>
          <w:spacing w:val="-13"/>
          <w:w w:val="135"/>
          <w:sz w:val="20"/>
          <w:vertAlign w:val="baseline"/>
        </w:rPr>
        <w:t> </w:t>
      </w:r>
      <w:r>
        <w:rPr>
          <w:rFonts w:ascii="Times New Roman" w:hAnsi="Times New Roman"/>
          <w:i/>
          <w:spacing w:val="-2"/>
          <w:w w:val="105"/>
          <w:sz w:val="20"/>
          <w:vertAlign w:val="baseline"/>
        </w:rPr>
        <w:t>v</w:t>
      </w:r>
      <w:r>
        <w:rPr>
          <w:rFonts w:ascii="Times New Roman" w:hAnsi="Times New Roman"/>
          <w:i/>
          <w:spacing w:val="-11"/>
          <w:w w:val="105"/>
          <w:sz w:val="20"/>
          <w:vertAlign w:val="baseline"/>
        </w:rPr>
        <w:t> </w:t>
      </w:r>
      <w:r>
        <w:rPr>
          <w:spacing w:val="-2"/>
          <w:w w:val="105"/>
          <w:sz w:val="20"/>
          <w:vertAlign w:val="baseline"/>
        </w:rPr>
        <w:t>and</w:t>
      </w:r>
      <w:r>
        <w:rPr>
          <w:spacing w:val="-10"/>
          <w:w w:val="105"/>
          <w:sz w:val="20"/>
          <w:vertAlign w:val="baseline"/>
        </w:rPr>
        <w:t> </w:t>
      </w:r>
      <w:r>
        <w:rPr>
          <w:spacing w:val="-2"/>
          <w:w w:val="105"/>
          <w:sz w:val="20"/>
          <w:vertAlign w:val="baseline"/>
        </w:rPr>
        <w:t>the</w:t>
      </w:r>
      <w:r>
        <w:rPr>
          <w:spacing w:val="-9"/>
          <w:w w:val="105"/>
          <w:sz w:val="20"/>
          <w:vertAlign w:val="baseline"/>
        </w:rPr>
        <w:t> </w:t>
      </w:r>
      <w:r>
        <w:rPr>
          <w:spacing w:val="-2"/>
          <w:w w:val="105"/>
          <w:sz w:val="20"/>
          <w:vertAlign w:val="baseline"/>
        </w:rPr>
        <w:t>product</w:t>
      </w:r>
      <w:r>
        <w:rPr>
          <w:spacing w:val="-10"/>
          <w:w w:val="105"/>
          <w:sz w:val="20"/>
          <w:vertAlign w:val="baseline"/>
        </w:rPr>
        <w:t> </w:t>
      </w:r>
      <w:r>
        <w:rPr>
          <w:rFonts w:ascii="Times New Roman" w:hAnsi="Times New Roman"/>
          <w:i/>
          <w:spacing w:val="-2"/>
          <w:w w:val="105"/>
          <w:sz w:val="20"/>
          <w:vertAlign w:val="baseline"/>
        </w:rPr>
        <w:t>uv</w:t>
      </w:r>
      <w:r>
        <w:rPr>
          <w:spacing w:val="-2"/>
          <w:w w:val="105"/>
          <w:sz w:val="20"/>
          <w:vertAlign w:val="baseline"/>
        </w:rPr>
        <w:t>.</w:t>
      </w:r>
      <w:r>
        <w:rPr>
          <w:spacing w:val="-10"/>
          <w:w w:val="105"/>
          <w:sz w:val="20"/>
          <w:vertAlign w:val="baseline"/>
        </w:rPr>
        <w:t> </w:t>
      </w:r>
      <w:r>
        <w:rPr>
          <w:spacing w:val="-2"/>
          <w:w w:val="105"/>
          <w:sz w:val="20"/>
          <w:vertAlign w:val="baseline"/>
        </w:rPr>
        <w:t>Your</w:t>
      </w:r>
      <w:r>
        <w:rPr>
          <w:spacing w:val="-4"/>
          <w:w w:val="105"/>
          <w:sz w:val="20"/>
          <w:vertAlign w:val="baseline"/>
        </w:rPr>
        <w:t> </w:t>
      </w:r>
      <w:r>
        <w:rPr>
          <w:spacing w:val="-2"/>
          <w:w w:val="105"/>
          <w:sz w:val="20"/>
          <w:vertAlign w:val="baseline"/>
        </w:rPr>
        <w:t>answers</w:t>
      </w:r>
      <w:r>
        <w:rPr>
          <w:spacing w:val="-4"/>
          <w:w w:val="105"/>
          <w:sz w:val="20"/>
          <w:vertAlign w:val="baseline"/>
        </w:rPr>
        <w:t> </w:t>
      </w:r>
      <w:r>
        <w:rPr>
          <w:spacing w:val="-2"/>
          <w:w w:val="105"/>
          <w:sz w:val="20"/>
          <w:vertAlign w:val="baseline"/>
        </w:rPr>
        <w:t>should</w:t>
      </w:r>
      <w:r>
        <w:rPr>
          <w:spacing w:val="-4"/>
          <w:w w:val="105"/>
          <w:sz w:val="20"/>
          <w:vertAlign w:val="baseline"/>
        </w:rPr>
        <w:t> </w:t>
      </w:r>
      <w:r>
        <w:rPr>
          <w:spacing w:val="-2"/>
          <w:w w:val="105"/>
          <w:sz w:val="20"/>
          <w:vertAlign w:val="baseline"/>
        </w:rPr>
        <w:t>involve</w:t>
      </w:r>
      <w:r>
        <w:rPr>
          <w:spacing w:val="-4"/>
          <w:w w:val="105"/>
          <w:sz w:val="20"/>
          <w:vertAlign w:val="baseline"/>
        </w:rPr>
        <w:t> </w:t>
      </w:r>
      <w:r>
        <w:rPr>
          <w:spacing w:val="-2"/>
          <w:w w:val="105"/>
          <w:sz w:val="20"/>
          <w:vertAlign w:val="baseline"/>
        </w:rPr>
        <w:t>only </w:t>
      </w:r>
      <w:r>
        <w:rPr>
          <w:w w:val="105"/>
          <w:sz w:val="20"/>
          <w:vertAlign w:val="baseline"/>
        </w:rPr>
        <w:t>powers</w:t>
      </w:r>
      <w:r>
        <w:rPr>
          <w:w w:val="105"/>
          <w:sz w:val="20"/>
          <w:vertAlign w:val="baseline"/>
        </w:rPr>
        <w:t> of</w:t>
      </w:r>
      <w:r>
        <w:rPr>
          <w:w w:val="105"/>
          <w:sz w:val="20"/>
          <w:vertAlign w:val="baseline"/>
        </w:rPr>
        <w:t> </w:t>
      </w:r>
      <w:r>
        <w:rPr>
          <w:rFonts w:ascii="Times New Roman" w:hAnsi="Times New Roman"/>
          <w:i/>
          <w:w w:val="105"/>
          <w:sz w:val="20"/>
          <w:vertAlign w:val="baseline"/>
        </w:rPr>
        <w:t>β</w:t>
      </w:r>
      <w:r>
        <w:rPr>
          <w:rFonts w:ascii="Times New Roman" w:hAnsi="Times New Roman"/>
          <w:i/>
          <w:w w:val="105"/>
          <w:sz w:val="20"/>
          <w:vertAlign w:val="baseline"/>
        </w:rPr>
        <w:t> </w:t>
      </w:r>
      <w:r>
        <w:rPr>
          <w:w w:val="105"/>
          <w:sz w:val="20"/>
          <w:vertAlign w:val="baseline"/>
        </w:rPr>
        <w:t>up</w:t>
      </w:r>
      <w:r>
        <w:rPr>
          <w:w w:val="105"/>
          <w:sz w:val="20"/>
          <w:vertAlign w:val="baseline"/>
        </w:rPr>
        <w:t> to</w:t>
      </w:r>
      <w:r>
        <w:rPr>
          <w:w w:val="105"/>
          <w:sz w:val="20"/>
          <w:vertAlign w:val="baseline"/>
        </w:rPr>
        <w:t> </w:t>
      </w:r>
      <w:r>
        <w:rPr>
          <w:rFonts w:ascii="Times New Roman" w:hAnsi="Times New Roman"/>
          <w:i/>
          <w:w w:val="105"/>
          <w:sz w:val="20"/>
          <w:vertAlign w:val="baseline"/>
        </w:rPr>
        <w:t>β</w:t>
      </w:r>
      <w:r>
        <w:rPr>
          <w:rFonts w:ascii="Georgia" w:hAnsi="Georgia"/>
          <w:w w:val="105"/>
          <w:sz w:val="20"/>
          <w:vertAlign w:val="superscript"/>
        </w:rPr>
        <w:t>3</w:t>
      </w:r>
      <w:r>
        <w:rPr>
          <w:w w:val="105"/>
          <w:sz w:val="20"/>
          <w:vertAlign w:val="baseline"/>
        </w:rPr>
        <w:t>.</w:t>
      </w:r>
    </w:p>
    <w:p>
      <w:pPr>
        <w:spacing w:line="170" w:lineRule="auto" w:before="20"/>
        <w:ind w:left="2098" w:right="2445" w:firstLine="11"/>
        <w:jc w:val="both"/>
        <w:rPr>
          <w:sz w:val="20"/>
        </w:rPr>
      </w:pPr>
      <w:r>
        <w:rPr>
          <w:sz w:val="20"/>
        </w:rPr>
        <w:t>(a)</w:t>
      </w:r>
      <w:r>
        <w:rPr>
          <w:spacing w:val="40"/>
          <w:sz w:val="20"/>
        </w:rPr>
        <w:t> </w:t>
      </w:r>
      <w:r>
        <w:rPr>
          <w:rFonts w:ascii="Times New Roman" w:hAnsi="Times New Roman"/>
          <w:i/>
          <w:sz w:val="20"/>
        </w:rPr>
        <w:t>u </w:t>
      </w:r>
      <w:r>
        <w:rPr>
          <w:w w:val="110"/>
          <w:sz w:val="20"/>
        </w:rPr>
        <w:t>= </w:t>
      </w:r>
      <w:r>
        <w:rPr>
          <w:rFonts w:ascii="Meiryo" w:hAnsi="Meiryo"/>
          <w:i/>
          <w:sz w:val="20"/>
        </w:rPr>
        <w:t>—</w:t>
      </w:r>
      <w:r>
        <w:rPr>
          <w:sz w:val="20"/>
        </w:rPr>
        <w:t>5 </w:t>
      </w:r>
      <w:r>
        <w:rPr>
          <w:rFonts w:ascii="Meiryo" w:hAnsi="Meiryo"/>
          <w:i/>
          <w:sz w:val="20"/>
        </w:rPr>
        <w:t>—</w:t>
      </w:r>
      <w:r>
        <w:rPr>
          <w:rFonts w:ascii="Meiryo" w:hAnsi="Meiryo"/>
          <w:i/>
          <w:spacing w:val="-17"/>
          <w:sz w:val="20"/>
        </w:rPr>
        <w:t> </w:t>
      </w:r>
      <w:r>
        <w:rPr>
          <w:sz w:val="20"/>
        </w:rPr>
        <w:t>2</w:t>
      </w:r>
      <w:r>
        <w:rPr>
          <w:rFonts w:ascii="Times New Roman" w:hAnsi="Times New Roman"/>
          <w:i/>
          <w:sz w:val="20"/>
        </w:rPr>
        <w:t>β </w:t>
      </w:r>
      <w:r>
        <w:rPr>
          <w:w w:val="110"/>
          <w:sz w:val="20"/>
        </w:rPr>
        <w:t>+</w:t>
      </w:r>
      <w:r>
        <w:rPr>
          <w:spacing w:val="-2"/>
          <w:w w:val="110"/>
          <w:sz w:val="20"/>
        </w:rPr>
        <w:t> </w:t>
      </w:r>
      <w:r>
        <w:rPr>
          <w:sz w:val="20"/>
        </w:rPr>
        <w:t>9</w:t>
      </w:r>
      <w:r>
        <w:rPr>
          <w:rFonts w:ascii="Times New Roman" w:hAnsi="Times New Roman"/>
          <w:i/>
          <w:sz w:val="20"/>
        </w:rPr>
        <w:t>β</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9</w:t>
      </w:r>
      <w:r>
        <w:rPr>
          <w:rFonts w:ascii="Times New Roman" w:hAnsi="Times New Roman"/>
          <w:i/>
          <w:sz w:val="20"/>
          <w:vertAlign w:val="baseline"/>
        </w:rPr>
        <w:t>β</w:t>
      </w:r>
      <w:r>
        <w:rPr>
          <w:rFonts w:ascii="Georgia" w:hAnsi="Georgia"/>
          <w:sz w:val="20"/>
          <w:vertAlign w:val="superscript"/>
        </w:rPr>
        <w:t>3</w:t>
      </w:r>
      <w:r>
        <w:rPr>
          <w:rFonts w:ascii="Georgia" w:hAnsi="Georgia"/>
          <w:spacing w:val="33"/>
          <w:sz w:val="20"/>
          <w:vertAlign w:val="baseline"/>
        </w:rPr>
        <w:t> </w:t>
      </w:r>
      <w:r>
        <w:rPr>
          <w:sz w:val="20"/>
          <w:vertAlign w:val="baseline"/>
        </w:rPr>
        <w:t>and</w:t>
      </w:r>
      <w:r>
        <w:rPr>
          <w:spacing w:val="26"/>
          <w:sz w:val="20"/>
          <w:vertAlign w:val="baseline"/>
        </w:rPr>
        <w:t> </w:t>
      </w:r>
      <w:r>
        <w:rPr>
          <w:rFonts w:ascii="Times New Roman" w:hAnsi="Times New Roman"/>
          <w:i/>
          <w:sz w:val="20"/>
          <w:vertAlign w:val="baseline"/>
        </w:rPr>
        <w:t>v </w:t>
      </w:r>
      <w:r>
        <w:rPr>
          <w:w w:val="110"/>
          <w:sz w:val="20"/>
          <w:vertAlign w:val="baseline"/>
        </w:rPr>
        <w:t>= </w:t>
      </w:r>
      <w:r>
        <w:rPr>
          <w:sz w:val="20"/>
          <w:vertAlign w:val="baseline"/>
        </w:rPr>
        <w:t>2 </w:t>
      </w:r>
      <w:r>
        <w:rPr>
          <w:w w:val="110"/>
          <w:sz w:val="20"/>
          <w:vertAlign w:val="baseline"/>
        </w:rPr>
        <w:t>+</w:t>
      </w:r>
      <w:r>
        <w:rPr>
          <w:spacing w:val="-2"/>
          <w:w w:val="110"/>
          <w:sz w:val="20"/>
          <w:vertAlign w:val="baseline"/>
        </w:rPr>
        <w:t> </w:t>
      </w:r>
      <w:r>
        <w:rPr>
          <w:sz w:val="20"/>
          <w:vertAlign w:val="baseline"/>
        </w:rPr>
        <w:t>9</w:t>
      </w:r>
      <w:r>
        <w:rPr>
          <w:rFonts w:ascii="Times New Roman" w:hAnsi="Times New Roman"/>
          <w:i/>
          <w:sz w:val="20"/>
          <w:vertAlign w:val="baseline"/>
        </w:rPr>
        <w:t>β </w:t>
      </w:r>
      <w:r>
        <w:rPr>
          <w:rFonts w:ascii="Meiryo" w:hAnsi="Meiryo"/>
          <w:i/>
          <w:sz w:val="20"/>
          <w:vertAlign w:val="baseline"/>
        </w:rPr>
        <w:t>—</w:t>
      </w:r>
      <w:r>
        <w:rPr>
          <w:rFonts w:ascii="Meiryo" w:hAnsi="Meiryo"/>
          <w:i/>
          <w:spacing w:val="-17"/>
          <w:sz w:val="20"/>
          <w:vertAlign w:val="baseline"/>
        </w:rPr>
        <w:t> </w:t>
      </w:r>
      <w:r>
        <w:rPr>
          <w:sz w:val="20"/>
          <w:vertAlign w:val="baseline"/>
        </w:rPr>
        <w:t>7</w:t>
      </w:r>
      <w:r>
        <w:rPr>
          <w:rFonts w:ascii="Times New Roman" w:hAnsi="Times New Roman"/>
          <w:i/>
          <w:sz w:val="20"/>
          <w:vertAlign w:val="baseline"/>
        </w:rPr>
        <w:t>β</w:t>
      </w:r>
      <w:r>
        <w:rPr>
          <w:rFonts w:ascii="Georgia" w:hAnsi="Georgia"/>
          <w:sz w:val="20"/>
          <w:vertAlign w:val="superscript"/>
        </w:rPr>
        <w:t>2</w:t>
      </w:r>
      <w:r>
        <w:rPr>
          <w:rFonts w:ascii="Georgia" w:hAnsi="Georgia"/>
          <w:sz w:val="20"/>
          <w:vertAlign w:val="baseline"/>
        </w:rPr>
        <w:t> </w:t>
      </w:r>
      <w:r>
        <w:rPr>
          <w:w w:val="110"/>
          <w:sz w:val="20"/>
          <w:vertAlign w:val="baseline"/>
        </w:rPr>
        <w:t>+</w:t>
      </w:r>
      <w:r>
        <w:rPr>
          <w:spacing w:val="-3"/>
          <w:w w:val="110"/>
          <w:sz w:val="20"/>
          <w:vertAlign w:val="baseline"/>
        </w:rPr>
        <w:t> </w:t>
      </w:r>
      <w:r>
        <w:rPr>
          <w:sz w:val="20"/>
          <w:vertAlign w:val="baseline"/>
        </w:rPr>
        <w:t>7</w:t>
      </w:r>
      <w:r>
        <w:rPr>
          <w:rFonts w:ascii="Times New Roman" w:hAnsi="Times New Roman"/>
          <w:i/>
          <w:sz w:val="20"/>
          <w:vertAlign w:val="baseline"/>
        </w:rPr>
        <w:t>β</w:t>
      </w:r>
      <w:r>
        <w:rPr>
          <w:rFonts w:ascii="Georgia" w:hAnsi="Georgia"/>
          <w:sz w:val="20"/>
          <w:vertAlign w:val="superscript"/>
        </w:rPr>
        <w:t>3</w:t>
      </w:r>
      <w:r>
        <w:rPr>
          <w:sz w:val="20"/>
          <w:vertAlign w:val="baseline"/>
        </w:rPr>
        <w:t>. (b)</w:t>
      </w:r>
      <w:r>
        <w:rPr>
          <w:spacing w:val="24"/>
          <w:sz w:val="20"/>
          <w:vertAlign w:val="baseline"/>
        </w:rPr>
        <w:t> </w:t>
      </w:r>
      <w:r>
        <w:rPr>
          <w:rFonts w:ascii="Times New Roman" w:hAnsi="Times New Roman"/>
          <w:i/>
          <w:sz w:val="20"/>
          <w:vertAlign w:val="baseline"/>
        </w:rPr>
        <w:t>u </w:t>
      </w:r>
      <w:r>
        <w:rPr>
          <w:w w:val="110"/>
          <w:sz w:val="20"/>
          <w:vertAlign w:val="baseline"/>
        </w:rPr>
        <w:t>= </w:t>
      </w:r>
      <w:r>
        <w:rPr>
          <w:sz w:val="20"/>
          <w:vertAlign w:val="baseline"/>
        </w:rPr>
        <w:t>9</w:t>
      </w:r>
      <w:r>
        <w:rPr>
          <w:spacing w:val="-1"/>
          <w:sz w:val="20"/>
          <w:vertAlign w:val="baseline"/>
        </w:rPr>
        <w:t> </w:t>
      </w:r>
      <w:r>
        <w:rPr>
          <w:w w:val="110"/>
          <w:sz w:val="20"/>
          <w:vertAlign w:val="baseline"/>
        </w:rPr>
        <w:t>+</w:t>
      </w:r>
      <w:r>
        <w:rPr>
          <w:spacing w:val="-5"/>
          <w:w w:val="110"/>
          <w:sz w:val="20"/>
          <w:vertAlign w:val="baseline"/>
        </w:rPr>
        <w:t> </w:t>
      </w:r>
      <w:r>
        <w:rPr>
          <w:sz w:val="20"/>
          <w:vertAlign w:val="baseline"/>
        </w:rPr>
        <w:t>9</w:t>
      </w:r>
      <w:r>
        <w:rPr>
          <w:rFonts w:ascii="Times New Roman" w:hAnsi="Times New Roman"/>
          <w:i/>
          <w:sz w:val="20"/>
          <w:vertAlign w:val="baseline"/>
        </w:rPr>
        <w:t>β </w:t>
      </w:r>
      <w:r>
        <w:rPr>
          <w:w w:val="110"/>
          <w:sz w:val="20"/>
          <w:vertAlign w:val="baseline"/>
        </w:rPr>
        <w:t>+</w:t>
      </w:r>
      <w:r>
        <w:rPr>
          <w:spacing w:val="-6"/>
          <w:w w:val="110"/>
          <w:sz w:val="20"/>
          <w:vertAlign w:val="baseline"/>
        </w:rPr>
        <w:t> </w:t>
      </w:r>
      <w:r>
        <w:rPr>
          <w:sz w:val="20"/>
          <w:vertAlign w:val="baseline"/>
        </w:rPr>
        <w:t>6</w:t>
      </w:r>
      <w:r>
        <w:rPr>
          <w:rFonts w:ascii="Times New Roman" w:hAnsi="Times New Roman"/>
          <w:i/>
          <w:sz w:val="20"/>
          <w:vertAlign w:val="baseline"/>
        </w:rPr>
        <w:t>β</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5</w:t>
      </w:r>
      <w:r>
        <w:rPr>
          <w:rFonts w:ascii="Times New Roman" w:hAnsi="Times New Roman"/>
          <w:i/>
          <w:sz w:val="20"/>
          <w:vertAlign w:val="baseline"/>
        </w:rPr>
        <w:t>β</w:t>
      </w:r>
      <w:r>
        <w:rPr>
          <w:rFonts w:ascii="Georgia" w:hAnsi="Georgia"/>
          <w:sz w:val="20"/>
          <w:vertAlign w:val="superscript"/>
        </w:rPr>
        <w:t>3</w:t>
      </w:r>
      <w:r>
        <w:rPr>
          <w:rFonts w:ascii="Georgia" w:hAnsi="Georgia"/>
          <w:spacing w:val="26"/>
          <w:sz w:val="20"/>
          <w:vertAlign w:val="baseline"/>
        </w:rPr>
        <w:t> </w:t>
      </w:r>
      <w:r>
        <w:rPr>
          <w:sz w:val="20"/>
          <w:vertAlign w:val="baseline"/>
        </w:rPr>
        <w:t>and</w:t>
      </w:r>
      <w:r>
        <w:rPr>
          <w:spacing w:val="21"/>
          <w:sz w:val="20"/>
          <w:vertAlign w:val="baseline"/>
        </w:rPr>
        <w:t> </w:t>
      </w:r>
      <w:r>
        <w:rPr>
          <w:rFonts w:ascii="Times New Roman" w:hAnsi="Times New Roman"/>
          <w:i/>
          <w:sz w:val="20"/>
          <w:vertAlign w:val="baseline"/>
        </w:rPr>
        <w:t>v </w:t>
      </w:r>
      <w:r>
        <w:rPr>
          <w:w w:val="110"/>
          <w:sz w:val="20"/>
          <w:vertAlign w:val="baseline"/>
        </w:rPr>
        <w:t>= </w:t>
      </w:r>
      <w:r>
        <w:rPr>
          <w:rFonts w:ascii="Meiryo" w:hAnsi="Meiryo"/>
          <w:i/>
          <w:sz w:val="20"/>
          <w:vertAlign w:val="baseline"/>
        </w:rPr>
        <w:t>—</w:t>
      </w:r>
      <w:r>
        <w:rPr>
          <w:sz w:val="20"/>
          <w:vertAlign w:val="baseline"/>
        </w:rPr>
        <w:t>4</w:t>
      </w:r>
      <w:r>
        <w:rPr>
          <w:spacing w:val="-1"/>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6</w:t>
      </w:r>
      <w:r>
        <w:rPr>
          <w:rFonts w:ascii="Times New Roman" w:hAnsi="Times New Roman"/>
          <w:i/>
          <w:sz w:val="20"/>
          <w:vertAlign w:val="baseline"/>
        </w:rPr>
        <w:t>β </w:t>
      </w:r>
      <w:r>
        <w:rPr>
          <w:rFonts w:ascii="Meiryo" w:hAnsi="Meiryo"/>
          <w:i/>
          <w:sz w:val="20"/>
          <w:vertAlign w:val="baseline"/>
        </w:rPr>
        <w:t>—</w:t>
      </w:r>
      <w:r>
        <w:rPr>
          <w:rFonts w:ascii="Meiryo" w:hAnsi="Meiryo"/>
          <w:i/>
          <w:spacing w:val="-17"/>
          <w:sz w:val="20"/>
          <w:vertAlign w:val="baseline"/>
        </w:rPr>
        <w:t> </w:t>
      </w:r>
      <w:r>
        <w:rPr>
          <w:sz w:val="20"/>
          <w:vertAlign w:val="baseline"/>
        </w:rPr>
        <w:t>2</w:t>
      </w:r>
      <w:r>
        <w:rPr>
          <w:rFonts w:ascii="Times New Roman" w:hAnsi="Times New Roman"/>
          <w:i/>
          <w:sz w:val="20"/>
          <w:vertAlign w:val="baseline"/>
        </w:rPr>
        <w:t>β</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5</w:t>
      </w:r>
      <w:r>
        <w:rPr>
          <w:rFonts w:ascii="Times New Roman" w:hAnsi="Times New Roman"/>
          <w:i/>
          <w:sz w:val="20"/>
          <w:vertAlign w:val="baseline"/>
        </w:rPr>
        <w:t>β</w:t>
      </w:r>
      <w:r>
        <w:rPr>
          <w:rFonts w:ascii="Georgia" w:hAnsi="Georgia"/>
          <w:sz w:val="20"/>
          <w:vertAlign w:val="superscript"/>
        </w:rPr>
        <w:t>3</w:t>
      </w:r>
      <w:r>
        <w:rPr>
          <w:sz w:val="20"/>
          <w:vertAlign w:val="baseline"/>
        </w:rPr>
        <w:t>. (c)</w:t>
      </w:r>
      <w:r>
        <w:rPr>
          <w:spacing w:val="80"/>
          <w:sz w:val="20"/>
          <w:vertAlign w:val="baseline"/>
        </w:rPr>
        <w:t> </w:t>
      </w:r>
      <w:r>
        <w:rPr>
          <w:rFonts w:ascii="Times New Roman" w:hAnsi="Times New Roman"/>
          <w:i/>
          <w:sz w:val="20"/>
          <w:vertAlign w:val="baseline"/>
        </w:rPr>
        <w:t>u</w:t>
      </w:r>
      <w:r>
        <w:rPr>
          <w:rFonts w:ascii="Times New Roman" w:hAnsi="Times New Roman"/>
          <w:i/>
          <w:w w:val="110"/>
          <w:sz w:val="20"/>
          <w:vertAlign w:val="baseline"/>
        </w:rPr>
        <w:t> </w:t>
      </w:r>
      <w:r>
        <w:rPr>
          <w:w w:val="110"/>
          <w:sz w:val="20"/>
          <w:vertAlign w:val="baseline"/>
        </w:rPr>
        <w:t>=</w:t>
      </w:r>
      <w:r>
        <w:rPr>
          <w:spacing w:val="27"/>
          <w:w w:val="110"/>
          <w:sz w:val="20"/>
          <w:vertAlign w:val="baseline"/>
        </w:rPr>
        <w:t> </w:t>
      </w:r>
      <w:r>
        <w:rPr>
          <w:sz w:val="20"/>
          <w:vertAlign w:val="baseline"/>
        </w:rPr>
        <w:t>6 </w:t>
      </w:r>
      <w:r>
        <w:rPr>
          <w:rFonts w:ascii="Meiryo" w:hAnsi="Meiryo"/>
          <w:i/>
          <w:sz w:val="20"/>
          <w:vertAlign w:val="baseline"/>
        </w:rPr>
        <w:t>—</w:t>
      </w:r>
      <w:r>
        <w:rPr>
          <w:rFonts w:ascii="Meiryo" w:hAnsi="Meiryo"/>
          <w:i/>
          <w:spacing w:val="-8"/>
          <w:sz w:val="20"/>
          <w:vertAlign w:val="baseline"/>
        </w:rPr>
        <w:t> </w:t>
      </w:r>
      <w:r>
        <w:rPr>
          <w:sz w:val="20"/>
          <w:vertAlign w:val="baseline"/>
        </w:rPr>
        <w:t>5</w:t>
      </w:r>
      <w:r>
        <w:rPr>
          <w:rFonts w:ascii="Times New Roman" w:hAnsi="Times New Roman"/>
          <w:i/>
          <w:sz w:val="20"/>
          <w:vertAlign w:val="baseline"/>
        </w:rPr>
        <w:t>β</w:t>
      </w:r>
      <w:r>
        <w:rPr>
          <w:rFonts w:ascii="Times New Roman" w:hAnsi="Times New Roman"/>
          <w:i/>
          <w:w w:val="110"/>
          <w:sz w:val="20"/>
          <w:vertAlign w:val="baseline"/>
        </w:rPr>
        <w:t> </w:t>
      </w:r>
      <w:r>
        <w:rPr>
          <w:w w:val="110"/>
          <w:sz w:val="20"/>
          <w:vertAlign w:val="baseline"/>
        </w:rPr>
        <w:t>+ </w:t>
      </w:r>
      <w:r>
        <w:rPr>
          <w:sz w:val="20"/>
          <w:vertAlign w:val="baseline"/>
        </w:rPr>
        <w:t>3</w:t>
      </w:r>
      <w:r>
        <w:rPr>
          <w:rFonts w:ascii="Times New Roman" w:hAnsi="Times New Roman"/>
          <w:i/>
          <w:sz w:val="20"/>
          <w:vertAlign w:val="baseline"/>
        </w:rPr>
        <w:t>β</w:t>
      </w:r>
      <w:r>
        <w:rPr>
          <w:rFonts w:ascii="Georgia" w:hAnsi="Georgia"/>
          <w:sz w:val="20"/>
          <w:vertAlign w:val="superscript"/>
        </w:rPr>
        <w:t>3</w:t>
      </w:r>
      <w:r>
        <w:rPr>
          <w:rFonts w:ascii="Georgia" w:hAnsi="Georgia"/>
          <w:spacing w:val="21"/>
          <w:w w:val="110"/>
          <w:sz w:val="20"/>
          <w:vertAlign w:val="baseline"/>
        </w:rPr>
        <w:t> </w:t>
      </w:r>
      <w:r>
        <w:rPr>
          <w:w w:val="110"/>
          <w:sz w:val="20"/>
          <w:vertAlign w:val="baseline"/>
        </w:rPr>
        <w:t>+ </w:t>
      </w:r>
      <w:r>
        <w:rPr>
          <w:sz w:val="20"/>
          <w:vertAlign w:val="baseline"/>
        </w:rPr>
        <w:t>3</w:t>
      </w:r>
      <w:r>
        <w:rPr>
          <w:rFonts w:ascii="Times New Roman" w:hAnsi="Times New Roman"/>
          <w:i/>
          <w:sz w:val="20"/>
          <w:vertAlign w:val="baseline"/>
        </w:rPr>
        <w:t>β</w:t>
      </w:r>
      <w:r>
        <w:rPr>
          <w:rFonts w:ascii="Georgia" w:hAnsi="Georgia"/>
          <w:sz w:val="20"/>
          <w:vertAlign w:val="superscript"/>
        </w:rPr>
        <w:t>3</w:t>
      </w:r>
      <w:r>
        <w:rPr>
          <w:rFonts w:ascii="Georgia" w:hAnsi="Georgia"/>
          <w:spacing w:val="40"/>
          <w:sz w:val="20"/>
          <w:vertAlign w:val="baseline"/>
        </w:rPr>
        <w:t> </w:t>
      </w:r>
      <w:r>
        <w:rPr>
          <w:sz w:val="20"/>
          <w:vertAlign w:val="baseline"/>
        </w:rPr>
        <w:t>and</w:t>
      </w:r>
      <w:r>
        <w:rPr>
          <w:spacing w:val="40"/>
          <w:sz w:val="20"/>
          <w:vertAlign w:val="baseline"/>
        </w:rPr>
        <w:t> </w:t>
      </w:r>
      <w:r>
        <w:rPr>
          <w:rFonts w:ascii="Times New Roman" w:hAnsi="Times New Roman"/>
          <w:i/>
          <w:sz w:val="20"/>
          <w:vertAlign w:val="baseline"/>
        </w:rPr>
        <w:t>v</w:t>
      </w:r>
      <w:r>
        <w:rPr>
          <w:rFonts w:ascii="Times New Roman" w:hAnsi="Times New Roman"/>
          <w:i/>
          <w:spacing w:val="30"/>
          <w:w w:val="110"/>
          <w:sz w:val="20"/>
          <w:vertAlign w:val="baseline"/>
        </w:rPr>
        <w:t> </w:t>
      </w:r>
      <w:r>
        <w:rPr>
          <w:w w:val="110"/>
          <w:sz w:val="20"/>
          <w:vertAlign w:val="baseline"/>
        </w:rPr>
        <w:t>=</w:t>
      </w:r>
      <w:r>
        <w:rPr>
          <w:spacing w:val="27"/>
          <w:w w:val="110"/>
          <w:sz w:val="20"/>
          <w:vertAlign w:val="baseline"/>
        </w:rPr>
        <w:t> </w:t>
      </w:r>
      <w:r>
        <w:rPr>
          <w:rFonts w:ascii="Meiryo" w:hAnsi="Meiryo"/>
          <w:i/>
          <w:sz w:val="20"/>
          <w:vertAlign w:val="baseline"/>
        </w:rPr>
        <w:t>—</w:t>
      </w:r>
      <w:r>
        <w:rPr>
          <w:sz w:val="20"/>
          <w:vertAlign w:val="baseline"/>
        </w:rPr>
        <w:t>2 </w:t>
      </w:r>
      <w:r>
        <w:rPr>
          <w:w w:val="110"/>
          <w:sz w:val="20"/>
          <w:vertAlign w:val="baseline"/>
        </w:rPr>
        <w:t>+ </w:t>
      </w:r>
      <w:r>
        <w:rPr>
          <w:sz w:val="20"/>
          <w:vertAlign w:val="baseline"/>
        </w:rPr>
        <w:t>7</w:t>
      </w:r>
      <w:r>
        <w:rPr>
          <w:rFonts w:ascii="Times New Roman" w:hAnsi="Times New Roman"/>
          <w:i/>
          <w:sz w:val="20"/>
          <w:vertAlign w:val="baseline"/>
        </w:rPr>
        <w:t>β</w:t>
      </w:r>
      <w:r>
        <w:rPr>
          <w:rFonts w:ascii="Times New Roman" w:hAnsi="Times New Roman"/>
          <w:i/>
          <w:w w:val="110"/>
          <w:sz w:val="20"/>
          <w:vertAlign w:val="baseline"/>
        </w:rPr>
        <w:t> </w:t>
      </w:r>
      <w:r>
        <w:rPr>
          <w:w w:val="110"/>
          <w:sz w:val="20"/>
          <w:vertAlign w:val="baseline"/>
        </w:rPr>
        <w:t>+ </w:t>
      </w:r>
      <w:r>
        <w:rPr>
          <w:sz w:val="20"/>
          <w:vertAlign w:val="baseline"/>
        </w:rPr>
        <w:t>6</w:t>
      </w:r>
      <w:r>
        <w:rPr>
          <w:rFonts w:ascii="Times New Roman" w:hAnsi="Times New Roman"/>
          <w:i/>
          <w:sz w:val="20"/>
          <w:vertAlign w:val="baseline"/>
        </w:rPr>
        <w:t>β</w:t>
      </w:r>
      <w:r>
        <w:rPr>
          <w:rFonts w:ascii="Georgia" w:hAnsi="Georgia"/>
          <w:sz w:val="20"/>
          <w:vertAlign w:val="superscript"/>
        </w:rPr>
        <w:t>2</w:t>
      </w:r>
      <w:r>
        <w:rPr>
          <w:sz w:val="20"/>
          <w:vertAlign w:val="baseline"/>
        </w:rPr>
        <w:t>.</w:t>
      </w:r>
    </w:p>
    <w:p>
      <w:pPr>
        <w:spacing w:line="220" w:lineRule="exact" w:before="14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3.34</w:t>
      </w:r>
      <w:r>
        <w:rPr>
          <w:spacing w:val="-4"/>
          <w:sz w:val="20"/>
        </w:rPr>
        <w:t>.</w:t>
      </w:r>
    </w:p>
    <w:p>
      <w:pPr>
        <w:spacing w:line="158" w:lineRule="auto" w:before="67"/>
        <w:ind w:left="2108" w:right="968" w:firstLine="265"/>
        <w:jc w:val="left"/>
        <w:rPr>
          <w:sz w:val="20"/>
        </w:rPr>
      </w:pPr>
      <w:r>
        <w:rPr>
          <w:w w:val="105"/>
          <w:sz w:val="20"/>
        </w:rPr>
        <w:t>(a)</w:t>
      </w:r>
      <w:r>
        <w:rPr>
          <w:spacing w:val="10"/>
          <w:w w:val="105"/>
          <w:sz w:val="20"/>
        </w:rPr>
        <w:t> </w:t>
      </w:r>
      <w:r>
        <w:rPr>
          <w:rFonts w:ascii="Times New Roman" w:hAnsi="Times New Roman"/>
          <w:i/>
          <w:w w:val="105"/>
          <w:sz w:val="20"/>
        </w:rPr>
        <w:t>u</w:t>
      </w:r>
      <w:r>
        <w:rPr>
          <w:rFonts w:ascii="Times New Roman" w:hAnsi="Times New Roman"/>
          <w:i/>
          <w:spacing w:val="-12"/>
          <w:w w:val="105"/>
          <w:sz w:val="20"/>
        </w:rPr>
        <w:t> </w:t>
      </w:r>
      <w:r>
        <w:rPr>
          <w:w w:val="110"/>
          <w:sz w:val="20"/>
        </w:rPr>
        <w:t>+</w:t>
      </w:r>
      <w:r>
        <w:rPr>
          <w:spacing w:val="-8"/>
          <w:w w:val="110"/>
          <w:sz w:val="20"/>
        </w:rPr>
        <w:t> </w:t>
      </w:r>
      <w:r>
        <w:rPr>
          <w:rFonts w:ascii="Times New Roman" w:hAnsi="Times New Roman"/>
          <w:i/>
          <w:w w:val="105"/>
          <w:sz w:val="20"/>
        </w:rPr>
        <w:t>v </w:t>
      </w:r>
      <w:r>
        <w:rPr>
          <w:w w:val="110"/>
          <w:sz w:val="20"/>
        </w:rPr>
        <w:t>= </w:t>
      </w:r>
      <w:r>
        <w:rPr>
          <w:rFonts w:ascii="Meiryo" w:hAnsi="Meiryo"/>
          <w:i/>
          <w:w w:val="105"/>
          <w:sz w:val="20"/>
        </w:rPr>
        <w:t>—</w:t>
      </w:r>
      <w:r>
        <w:rPr>
          <w:w w:val="105"/>
          <w:sz w:val="20"/>
        </w:rPr>
        <w:t>3</w:t>
      </w:r>
      <w:r>
        <w:rPr>
          <w:spacing w:val="-5"/>
          <w:w w:val="105"/>
          <w:sz w:val="20"/>
        </w:rPr>
        <w:t> </w:t>
      </w:r>
      <w:r>
        <w:rPr>
          <w:w w:val="110"/>
          <w:sz w:val="20"/>
        </w:rPr>
        <w:t>+</w:t>
      </w:r>
      <w:r>
        <w:rPr>
          <w:spacing w:val="-8"/>
          <w:w w:val="110"/>
          <w:sz w:val="20"/>
        </w:rPr>
        <w:t> </w:t>
      </w:r>
      <w:r>
        <w:rPr>
          <w:w w:val="105"/>
          <w:sz w:val="20"/>
        </w:rPr>
        <w:t>7</w:t>
      </w:r>
      <w:r>
        <w:rPr>
          <w:rFonts w:ascii="Times New Roman" w:hAnsi="Times New Roman"/>
          <w:i/>
          <w:w w:val="105"/>
          <w:sz w:val="20"/>
        </w:rPr>
        <w:t>β</w:t>
      </w:r>
      <w:r>
        <w:rPr>
          <w:rFonts w:ascii="Times New Roman" w:hAnsi="Times New Roman"/>
          <w:i/>
          <w:spacing w:val="-2"/>
          <w:w w:val="105"/>
          <w:sz w:val="20"/>
        </w:rPr>
        <w:t> </w:t>
      </w:r>
      <w:r>
        <w:rPr>
          <w:w w:val="110"/>
          <w:sz w:val="20"/>
        </w:rPr>
        <w:t>+</w:t>
      </w:r>
      <w:r>
        <w:rPr>
          <w:spacing w:val="-8"/>
          <w:w w:val="110"/>
          <w:sz w:val="20"/>
        </w:rPr>
        <w:t> </w:t>
      </w:r>
      <w:r>
        <w:rPr>
          <w:w w:val="105"/>
          <w:sz w:val="20"/>
        </w:rPr>
        <w:t>2</w:t>
      </w:r>
      <w:r>
        <w:rPr>
          <w:rFonts w:ascii="Times New Roman" w:hAnsi="Times New Roman"/>
          <w:i/>
          <w:w w:val="105"/>
          <w:sz w:val="20"/>
        </w:rPr>
        <w:t>β</w:t>
      </w:r>
      <w:r>
        <w:rPr>
          <w:rFonts w:ascii="Georgia" w:hAnsi="Georgia"/>
          <w:w w:val="105"/>
          <w:sz w:val="20"/>
          <w:vertAlign w:val="superscript"/>
        </w:rPr>
        <w:t>2</w:t>
      </w:r>
      <w:r>
        <w:rPr>
          <w:rFonts w:ascii="Georgia" w:hAnsi="Georgia"/>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2</w:t>
      </w:r>
      <w:r>
        <w:rPr>
          <w:rFonts w:ascii="Times New Roman" w:hAnsi="Times New Roman"/>
          <w:i/>
          <w:w w:val="105"/>
          <w:sz w:val="20"/>
          <w:vertAlign w:val="baseline"/>
        </w:rPr>
        <w:t>β</w:t>
      </w:r>
      <w:r>
        <w:rPr>
          <w:rFonts w:ascii="Georgia" w:hAnsi="Georgia"/>
          <w:w w:val="105"/>
          <w:sz w:val="20"/>
          <w:vertAlign w:val="superscript"/>
        </w:rPr>
        <w:t>3</w:t>
      </w:r>
      <w:r>
        <w:rPr>
          <w:rFonts w:ascii="Georgia" w:hAnsi="Georgia"/>
          <w:spacing w:val="21"/>
          <w:w w:val="105"/>
          <w:sz w:val="20"/>
          <w:vertAlign w:val="baseline"/>
        </w:rPr>
        <w:t> </w:t>
      </w:r>
      <w:r>
        <w:rPr>
          <w:w w:val="105"/>
          <w:sz w:val="20"/>
          <w:vertAlign w:val="baseline"/>
        </w:rPr>
        <w:t>and</w:t>
      </w:r>
      <w:r>
        <w:rPr>
          <w:spacing w:val="15"/>
          <w:w w:val="105"/>
          <w:sz w:val="20"/>
          <w:vertAlign w:val="baseline"/>
        </w:rPr>
        <w:t> </w:t>
      </w:r>
      <w:r>
        <w:rPr>
          <w:rFonts w:ascii="Times New Roman" w:hAnsi="Times New Roman"/>
          <w:i/>
          <w:w w:val="105"/>
          <w:sz w:val="20"/>
          <w:vertAlign w:val="baseline"/>
        </w:rPr>
        <w:t>uv </w:t>
      </w:r>
      <w:r>
        <w:rPr>
          <w:w w:val="110"/>
          <w:sz w:val="20"/>
          <w:vertAlign w:val="baseline"/>
        </w:rPr>
        <w:t>= </w:t>
      </w:r>
      <w:r>
        <w:rPr>
          <w:w w:val="105"/>
          <w:sz w:val="20"/>
          <w:vertAlign w:val="baseline"/>
        </w:rPr>
        <w:t>148</w:t>
      </w:r>
      <w:r>
        <w:rPr>
          <w:spacing w:val="-5"/>
          <w:w w:val="105"/>
          <w:sz w:val="20"/>
          <w:vertAlign w:val="baseline"/>
        </w:rPr>
        <w:t> </w:t>
      </w:r>
      <w:r>
        <w:rPr>
          <w:w w:val="110"/>
          <w:sz w:val="20"/>
          <w:vertAlign w:val="baseline"/>
        </w:rPr>
        <w:t>+</w:t>
      </w:r>
      <w:r>
        <w:rPr>
          <w:spacing w:val="-8"/>
          <w:w w:val="110"/>
          <w:sz w:val="20"/>
          <w:vertAlign w:val="baseline"/>
        </w:rPr>
        <w:t> </w:t>
      </w:r>
      <w:r>
        <w:rPr>
          <w:w w:val="105"/>
          <w:sz w:val="20"/>
          <w:vertAlign w:val="baseline"/>
        </w:rPr>
        <w:t>425</w:t>
      </w:r>
      <w:r>
        <w:rPr>
          <w:rFonts w:ascii="Times New Roman" w:hAnsi="Times New Roman"/>
          <w:i/>
          <w:w w:val="105"/>
          <w:sz w:val="20"/>
          <w:vertAlign w:val="baseline"/>
        </w:rPr>
        <w:t>β</w:t>
      </w:r>
      <w:r>
        <w:rPr>
          <w:rFonts w:ascii="Times New Roman" w:hAnsi="Times New Roman"/>
          <w:i/>
          <w:spacing w:val="-2"/>
          <w:w w:val="105"/>
          <w:sz w:val="20"/>
          <w:vertAlign w:val="baseline"/>
        </w:rPr>
        <w:t> </w:t>
      </w:r>
      <w:r>
        <w:rPr>
          <w:w w:val="110"/>
          <w:sz w:val="20"/>
          <w:vertAlign w:val="baseline"/>
        </w:rPr>
        <w:t>+</w:t>
      </w:r>
      <w:r>
        <w:rPr>
          <w:spacing w:val="-8"/>
          <w:w w:val="110"/>
          <w:sz w:val="20"/>
          <w:vertAlign w:val="baseline"/>
        </w:rPr>
        <w:t> </w:t>
      </w:r>
      <w:r>
        <w:rPr>
          <w:w w:val="105"/>
          <w:sz w:val="20"/>
          <w:vertAlign w:val="baseline"/>
        </w:rPr>
        <w:t>98</w:t>
      </w:r>
      <w:r>
        <w:rPr>
          <w:rFonts w:ascii="Times New Roman" w:hAnsi="Times New Roman"/>
          <w:i/>
          <w:w w:val="105"/>
          <w:sz w:val="20"/>
          <w:vertAlign w:val="baseline"/>
        </w:rPr>
        <w:t>β</w:t>
      </w:r>
      <w:r>
        <w:rPr>
          <w:rFonts w:ascii="Georgia" w:hAnsi="Georgia"/>
          <w:w w:val="105"/>
          <w:sz w:val="20"/>
          <w:vertAlign w:val="superscript"/>
        </w:rPr>
        <w:t>2</w:t>
      </w:r>
      <w:r>
        <w:rPr>
          <w:rFonts w:ascii="Georgia" w:hAnsi="Georgia"/>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85</w:t>
      </w:r>
      <w:r>
        <w:rPr>
          <w:rFonts w:ascii="Times New Roman" w:hAnsi="Times New Roman"/>
          <w:i/>
          <w:w w:val="105"/>
          <w:sz w:val="20"/>
          <w:vertAlign w:val="baseline"/>
        </w:rPr>
        <w:t>β</w:t>
      </w:r>
      <w:r>
        <w:rPr>
          <w:rFonts w:ascii="Georgia" w:hAnsi="Georgia"/>
          <w:w w:val="105"/>
          <w:sz w:val="20"/>
          <w:vertAlign w:val="superscript"/>
        </w:rPr>
        <w:t>3</w:t>
      </w:r>
      <w:r>
        <w:rPr>
          <w:w w:val="105"/>
          <w:sz w:val="20"/>
          <w:vertAlign w:val="baseline"/>
        </w:rPr>
        <w:t>. (b)</w:t>
      </w:r>
      <w:r>
        <w:rPr>
          <w:spacing w:val="18"/>
          <w:w w:val="105"/>
          <w:sz w:val="20"/>
          <w:vertAlign w:val="baseline"/>
        </w:rPr>
        <w:t> </w:t>
      </w:r>
      <w:r>
        <w:rPr>
          <w:rFonts w:ascii="Times New Roman" w:hAnsi="Times New Roman"/>
          <w:i/>
          <w:w w:val="105"/>
          <w:sz w:val="20"/>
          <w:vertAlign w:val="baseline"/>
        </w:rPr>
        <w:t>u</w:t>
      </w:r>
      <w:r>
        <w:rPr>
          <w:rFonts w:ascii="Times New Roman" w:hAnsi="Times New Roman"/>
          <w:i/>
          <w:spacing w:val="-13"/>
          <w:w w:val="105"/>
          <w:sz w:val="20"/>
          <w:vertAlign w:val="baseline"/>
        </w:rPr>
        <w:t> </w:t>
      </w:r>
      <w:r>
        <w:rPr>
          <w:w w:val="110"/>
          <w:sz w:val="20"/>
          <w:vertAlign w:val="baseline"/>
        </w:rPr>
        <w:t>+</w:t>
      </w:r>
      <w:r>
        <w:rPr>
          <w:spacing w:val="-13"/>
          <w:w w:val="110"/>
          <w:sz w:val="20"/>
          <w:vertAlign w:val="baseline"/>
        </w:rPr>
        <w:t> </w:t>
      </w:r>
      <w:r>
        <w:rPr>
          <w:w w:val="105"/>
          <w:sz w:val="20"/>
          <w:vertAlign w:val="baseline"/>
        </w:rPr>
        <w:t>4</w:t>
      </w:r>
      <w:r>
        <w:rPr>
          <w:spacing w:val="-1"/>
          <w:w w:val="105"/>
          <w:sz w:val="20"/>
          <w:vertAlign w:val="baseline"/>
        </w:rPr>
        <w:t> </w:t>
      </w:r>
      <w:r>
        <w:rPr>
          <w:w w:val="110"/>
          <w:sz w:val="20"/>
          <w:vertAlign w:val="baseline"/>
        </w:rPr>
        <w:t>=</w:t>
      </w:r>
      <w:r>
        <w:rPr>
          <w:spacing w:val="-1"/>
          <w:w w:val="110"/>
          <w:sz w:val="20"/>
          <w:vertAlign w:val="baseline"/>
        </w:rPr>
        <w:t> </w:t>
      </w:r>
      <w:r>
        <w:rPr>
          <w:w w:val="105"/>
          <w:sz w:val="20"/>
          <w:vertAlign w:val="baseline"/>
        </w:rPr>
        <w:t>5</w:t>
      </w:r>
      <w:r>
        <w:rPr>
          <w:spacing w:val="-9"/>
          <w:w w:val="105"/>
          <w:sz w:val="20"/>
          <w:vertAlign w:val="baseline"/>
        </w:rPr>
        <w:t> </w:t>
      </w:r>
      <w:r>
        <w:rPr>
          <w:w w:val="110"/>
          <w:sz w:val="20"/>
          <w:vertAlign w:val="baseline"/>
        </w:rPr>
        <w:t>+</w:t>
      </w:r>
      <w:r>
        <w:rPr>
          <w:spacing w:val="-11"/>
          <w:w w:val="110"/>
          <w:sz w:val="20"/>
          <w:vertAlign w:val="baseline"/>
        </w:rPr>
        <w:t> </w:t>
      </w:r>
      <w:r>
        <w:rPr>
          <w:w w:val="105"/>
          <w:sz w:val="20"/>
          <w:vertAlign w:val="baseline"/>
        </w:rPr>
        <w:t>3</w:t>
      </w:r>
      <w:r>
        <w:rPr>
          <w:rFonts w:ascii="Times New Roman" w:hAnsi="Times New Roman"/>
          <w:i/>
          <w:w w:val="105"/>
          <w:sz w:val="20"/>
          <w:vertAlign w:val="baseline"/>
        </w:rPr>
        <w:t>β</w:t>
      </w:r>
      <w:r>
        <w:rPr>
          <w:rFonts w:ascii="Times New Roman" w:hAnsi="Times New Roman"/>
          <w:i/>
          <w:spacing w:val="-6"/>
          <w:w w:val="105"/>
          <w:sz w:val="20"/>
          <w:vertAlign w:val="baseline"/>
        </w:rPr>
        <w:t> </w:t>
      </w:r>
      <w:r>
        <w:rPr>
          <w:w w:val="110"/>
          <w:sz w:val="20"/>
          <w:vertAlign w:val="baseline"/>
        </w:rPr>
        <w:t>+</w:t>
      </w:r>
      <w:r>
        <w:rPr>
          <w:spacing w:val="-12"/>
          <w:w w:val="110"/>
          <w:sz w:val="20"/>
          <w:vertAlign w:val="baseline"/>
        </w:rPr>
        <w:t> </w:t>
      </w:r>
      <w:r>
        <w:rPr>
          <w:w w:val="105"/>
          <w:sz w:val="20"/>
          <w:vertAlign w:val="baseline"/>
        </w:rPr>
        <w:t>4</w:t>
      </w:r>
      <w:r>
        <w:rPr>
          <w:rFonts w:ascii="Times New Roman" w:hAnsi="Times New Roman"/>
          <w:i/>
          <w:w w:val="105"/>
          <w:sz w:val="20"/>
          <w:vertAlign w:val="baseline"/>
        </w:rPr>
        <w:t>β</w:t>
      </w:r>
      <w:r>
        <w:rPr>
          <w:rFonts w:ascii="Georgia" w:hAnsi="Georgia"/>
          <w:w w:val="105"/>
          <w:sz w:val="20"/>
          <w:vertAlign w:val="superscript"/>
        </w:rPr>
        <w:t>2</w:t>
      </w:r>
      <w:r>
        <w:rPr>
          <w:rFonts w:ascii="Georgia" w:hAnsi="Georgia"/>
          <w:spacing w:val="-4"/>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10</w:t>
      </w:r>
      <w:r>
        <w:rPr>
          <w:rFonts w:ascii="Times New Roman" w:hAnsi="Times New Roman"/>
          <w:i/>
          <w:w w:val="105"/>
          <w:sz w:val="20"/>
          <w:vertAlign w:val="baseline"/>
        </w:rPr>
        <w:t>β</w:t>
      </w:r>
      <w:r>
        <w:rPr>
          <w:rFonts w:ascii="Georgia" w:hAnsi="Georgia"/>
          <w:w w:val="105"/>
          <w:sz w:val="20"/>
          <w:vertAlign w:val="superscript"/>
        </w:rPr>
        <w:t>3</w:t>
      </w:r>
      <w:r>
        <w:rPr>
          <w:rFonts w:ascii="Georgia" w:hAnsi="Georgia"/>
          <w:spacing w:val="14"/>
          <w:w w:val="105"/>
          <w:sz w:val="20"/>
          <w:vertAlign w:val="baseline"/>
        </w:rPr>
        <w:t> </w:t>
      </w:r>
      <w:r>
        <w:rPr>
          <w:w w:val="105"/>
          <w:sz w:val="20"/>
          <w:vertAlign w:val="baseline"/>
        </w:rPr>
        <w:t>and</w:t>
      </w:r>
      <w:r>
        <w:rPr>
          <w:spacing w:val="10"/>
          <w:w w:val="105"/>
          <w:sz w:val="20"/>
          <w:vertAlign w:val="baseline"/>
        </w:rPr>
        <w:t> </w:t>
      </w:r>
      <w:r>
        <w:rPr>
          <w:rFonts w:ascii="Times New Roman" w:hAnsi="Times New Roman"/>
          <w:i/>
          <w:w w:val="105"/>
          <w:sz w:val="20"/>
          <w:vertAlign w:val="baseline"/>
        </w:rPr>
        <w:t>uv </w:t>
      </w:r>
      <w:r>
        <w:rPr>
          <w:w w:val="110"/>
          <w:sz w:val="20"/>
          <w:vertAlign w:val="baseline"/>
        </w:rPr>
        <w:t>=</w:t>
      </w:r>
      <w:r>
        <w:rPr>
          <w:spacing w:val="-1"/>
          <w:w w:val="110"/>
          <w:sz w:val="20"/>
          <w:vertAlign w:val="baseline"/>
        </w:rPr>
        <w:t> </w:t>
      </w:r>
      <w:r>
        <w:rPr>
          <w:rFonts w:ascii="Meiryo" w:hAnsi="Meiryo"/>
          <w:i/>
          <w:w w:val="105"/>
          <w:sz w:val="20"/>
          <w:vertAlign w:val="baseline"/>
        </w:rPr>
        <w:t>—</w:t>
      </w:r>
      <w:r>
        <w:rPr>
          <w:w w:val="105"/>
          <w:sz w:val="20"/>
          <w:vertAlign w:val="baseline"/>
        </w:rPr>
        <w:t>69</w:t>
      </w:r>
      <w:r>
        <w:rPr>
          <w:spacing w:val="-9"/>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219</w:t>
      </w:r>
      <w:r>
        <w:rPr>
          <w:rFonts w:ascii="Times New Roman" w:hAnsi="Times New Roman"/>
          <w:i/>
          <w:w w:val="105"/>
          <w:sz w:val="20"/>
          <w:vertAlign w:val="baseline"/>
        </w:rPr>
        <w:t>β</w:t>
      </w:r>
      <w:r>
        <w:rPr>
          <w:rFonts w:ascii="Times New Roman" w:hAnsi="Times New Roman"/>
          <w:i/>
          <w:spacing w:val="-6"/>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211</w:t>
      </w:r>
      <w:r>
        <w:rPr>
          <w:rFonts w:ascii="Times New Roman" w:hAnsi="Times New Roman"/>
          <w:i/>
          <w:w w:val="105"/>
          <w:sz w:val="20"/>
          <w:vertAlign w:val="baseline"/>
        </w:rPr>
        <w:t>β</w:t>
      </w:r>
      <w:r>
        <w:rPr>
          <w:rFonts w:ascii="Georgia" w:hAnsi="Georgia"/>
          <w:w w:val="105"/>
          <w:sz w:val="20"/>
          <w:vertAlign w:val="superscript"/>
        </w:rPr>
        <w:t>2</w:t>
      </w:r>
      <w:r>
        <w:rPr>
          <w:rFonts w:ascii="Georgia" w:hAnsi="Georgia"/>
          <w:spacing w:val="-4"/>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88</w:t>
      </w:r>
      <w:r>
        <w:rPr>
          <w:rFonts w:ascii="Times New Roman" w:hAnsi="Times New Roman"/>
          <w:i/>
          <w:w w:val="105"/>
          <w:sz w:val="20"/>
          <w:vertAlign w:val="baseline"/>
        </w:rPr>
        <w:t>β</w:t>
      </w:r>
      <w:r>
        <w:rPr>
          <w:rFonts w:ascii="Georgia" w:hAnsi="Georgia"/>
          <w:w w:val="105"/>
          <w:sz w:val="20"/>
          <w:vertAlign w:val="superscript"/>
        </w:rPr>
        <w:t>3</w:t>
      </w:r>
      <w:r>
        <w:rPr>
          <w:w w:val="105"/>
          <w:sz w:val="20"/>
          <w:vertAlign w:val="baseline"/>
        </w:rPr>
        <w:t>.</w:t>
      </w:r>
    </w:p>
    <w:p>
      <w:pPr>
        <w:spacing w:line="293" w:lineRule="exact" w:before="0"/>
        <w:ind w:left="2130" w:right="0" w:firstLine="0"/>
        <w:jc w:val="left"/>
        <w:rPr>
          <w:sz w:val="20"/>
        </w:rPr>
      </w:pPr>
      <w:r>
        <w:rPr>
          <w:sz w:val="20"/>
        </w:rPr>
        <w:t>(c)</w:t>
      </w:r>
      <w:r>
        <w:rPr>
          <w:spacing w:val="65"/>
          <w:sz w:val="20"/>
        </w:rPr>
        <w:t> </w:t>
      </w:r>
      <w:r>
        <w:rPr>
          <w:rFonts w:ascii="Times New Roman" w:hAnsi="Times New Roman"/>
          <w:i/>
          <w:sz w:val="20"/>
        </w:rPr>
        <w:t>u</w:t>
      </w:r>
      <w:r>
        <w:rPr>
          <w:rFonts w:ascii="Times New Roman" w:hAnsi="Times New Roman"/>
          <w:i/>
          <w:spacing w:val="-1"/>
          <w:sz w:val="20"/>
        </w:rPr>
        <w:t> </w:t>
      </w:r>
      <w:r>
        <w:rPr>
          <w:w w:val="110"/>
          <w:sz w:val="20"/>
        </w:rPr>
        <w:t>+ </w:t>
      </w:r>
      <w:r>
        <w:rPr>
          <w:rFonts w:ascii="Times New Roman" w:hAnsi="Times New Roman"/>
          <w:i/>
          <w:sz w:val="20"/>
        </w:rPr>
        <w:t>v</w:t>
      </w:r>
      <w:r>
        <w:rPr>
          <w:rFonts w:ascii="Times New Roman" w:hAnsi="Times New Roman"/>
          <w:i/>
          <w:spacing w:val="13"/>
          <w:w w:val="110"/>
          <w:sz w:val="20"/>
        </w:rPr>
        <w:t> </w:t>
      </w:r>
      <w:r>
        <w:rPr>
          <w:w w:val="110"/>
          <w:sz w:val="20"/>
        </w:rPr>
        <w:t>=</w:t>
      </w:r>
      <w:r>
        <w:rPr>
          <w:spacing w:val="13"/>
          <w:w w:val="110"/>
          <w:sz w:val="20"/>
        </w:rPr>
        <w:t> </w:t>
      </w:r>
      <w:r>
        <w:rPr>
          <w:sz w:val="20"/>
        </w:rPr>
        <w:t>4</w:t>
      </w:r>
      <w:r>
        <w:rPr>
          <w:w w:val="110"/>
          <w:sz w:val="20"/>
        </w:rPr>
        <w:t> + </w:t>
      </w:r>
      <w:r>
        <w:rPr>
          <w:rFonts w:ascii="Times New Roman" w:hAnsi="Times New Roman"/>
          <w:i/>
          <w:sz w:val="20"/>
        </w:rPr>
        <w:t>β</w:t>
      </w:r>
      <w:r>
        <w:rPr>
          <w:rFonts w:ascii="Times New Roman" w:hAnsi="Times New Roman"/>
          <w:i/>
          <w:spacing w:val="5"/>
          <w:w w:val="110"/>
          <w:sz w:val="20"/>
        </w:rPr>
        <w:t> </w:t>
      </w:r>
      <w:r>
        <w:rPr>
          <w:w w:val="110"/>
          <w:sz w:val="20"/>
        </w:rPr>
        <w:t>+ </w:t>
      </w:r>
      <w:r>
        <w:rPr>
          <w:sz w:val="20"/>
        </w:rPr>
        <w:t>9</w:t>
      </w:r>
      <w:r>
        <w:rPr>
          <w:rFonts w:ascii="Times New Roman" w:hAnsi="Times New Roman"/>
          <w:i/>
          <w:sz w:val="20"/>
        </w:rPr>
        <w:t>β</w:t>
      </w:r>
      <w:r>
        <w:rPr>
          <w:rFonts w:ascii="Georgia" w:hAnsi="Georgia"/>
          <w:sz w:val="20"/>
          <w:vertAlign w:val="superscript"/>
        </w:rPr>
        <w:t>2</w:t>
      </w:r>
      <w:r>
        <w:rPr>
          <w:rFonts w:ascii="Georgia" w:hAnsi="Georgia"/>
          <w:spacing w:val="7"/>
          <w:w w:val="110"/>
          <w:sz w:val="20"/>
          <w:vertAlign w:val="baseline"/>
        </w:rPr>
        <w:t> </w:t>
      </w:r>
      <w:r>
        <w:rPr>
          <w:w w:val="110"/>
          <w:sz w:val="20"/>
          <w:vertAlign w:val="baseline"/>
        </w:rPr>
        <w:t>+</w:t>
      </w:r>
      <w:r>
        <w:rPr>
          <w:spacing w:val="1"/>
          <w:w w:val="110"/>
          <w:sz w:val="20"/>
          <w:vertAlign w:val="baseline"/>
        </w:rPr>
        <w:t> </w:t>
      </w:r>
      <w:r>
        <w:rPr>
          <w:sz w:val="20"/>
          <w:vertAlign w:val="baseline"/>
        </w:rPr>
        <w:t>3</w:t>
      </w:r>
      <w:r>
        <w:rPr>
          <w:rFonts w:ascii="Times New Roman" w:hAnsi="Times New Roman"/>
          <w:i/>
          <w:sz w:val="20"/>
          <w:vertAlign w:val="baseline"/>
        </w:rPr>
        <w:t>β</w:t>
      </w:r>
      <w:r>
        <w:rPr>
          <w:rFonts w:ascii="Georgia" w:hAnsi="Georgia"/>
          <w:sz w:val="20"/>
          <w:vertAlign w:val="superscript"/>
        </w:rPr>
        <w:t>3</w:t>
      </w:r>
      <w:r>
        <w:rPr>
          <w:rFonts w:ascii="Georgia" w:hAnsi="Georgia"/>
          <w:spacing w:val="36"/>
          <w:sz w:val="20"/>
          <w:vertAlign w:val="baseline"/>
        </w:rPr>
        <w:t> </w:t>
      </w:r>
      <w:r>
        <w:rPr>
          <w:sz w:val="20"/>
          <w:vertAlign w:val="baseline"/>
        </w:rPr>
        <w:t>and</w:t>
      </w:r>
      <w:r>
        <w:rPr>
          <w:spacing w:val="29"/>
          <w:sz w:val="20"/>
          <w:vertAlign w:val="baseline"/>
        </w:rPr>
        <w:t> </w:t>
      </w:r>
      <w:r>
        <w:rPr>
          <w:rFonts w:ascii="Times New Roman" w:hAnsi="Times New Roman"/>
          <w:i/>
          <w:sz w:val="20"/>
          <w:vertAlign w:val="baseline"/>
        </w:rPr>
        <w:t>uv</w:t>
      </w:r>
      <w:r>
        <w:rPr>
          <w:rFonts w:ascii="Times New Roman" w:hAnsi="Times New Roman"/>
          <w:i/>
          <w:spacing w:val="13"/>
          <w:w w:val="110"/>
          <w:sz w:val="20"/>
          <w:vertAlign w:val="baseline"/>
        </w:rPr>
        <w:t> </w:t>
      </w:r>
      <w:r>
        <w:rPr>
          <w:w w:val="110"/>
          <w:sz w:val="20"/>
          <w:vertAlign w:val="baseline"/>
        </w:rPr>
        <w:t>=</w:t>
      </w:r>
      <w:r>
        <w:rPr>
          <w:spacing w:val="13"/>
          <w:w w:val="110"/>
          <w:sz w:val="20"/>
          <w:vertAlign w:val="baseline"/>
        </w:rPr>
        <w:t> </w:t>
      </w:r>
      <w:r>
        <w:rPr>
          <w:rFonts w:ascii="Meiryo" w:hAnsi="Meiryo"/>
          <w:i/>
          <w:sz w:val="20"/>
          <w:vertAlign w:val="baseline"/>
        </w:rPr>
        <w:t>—</w:t>
      </w:r>
      <w:r>
        <w:rPr>
          <w:sz w:val="20"/>
          <w:vertAlign w:val="baseline"/>
        </w:rPr>
        <w:t>87</w:t>
      </w:r>
      <w:r>
        <w:rPr>
          <w:spacing w:val="4"/>
          <w:sz w:val="20"/>
          <w:vertAlign w:val="baseline"/>
        </w:rPr>
        <w:t> </w:t>
      </w:r>
      <w:r>
        <w:rPr>
          <w:rFonts w:ascii="Meiryo" w:hAnsi="Meiryo"/>
          <w:i/>
          <w:sz w:val="20"/>
          <w:vertAlign w:val="baseline"/>
        </w:rPr>
        <w:t>—</w:t>
      </w:r>
      <w:r>
        <w:rPr>
          <w:rFonts w:ascii="Meiryo" w:hAnsi="Meiryo"/>
          <w:i/>
          <w:spacing w:val="-19"/>
          <w:sz w:val="20"/>
          <w:vertAlign w:val="baseline"/>
        </w:rPr>
        <w:t> </w:t>
      </w:r>
      <w:r>
        <w:rPr>
          <w:sz w:val="20"/>
          <w:vertAlign w:val="baseline"/>
        </w:rPr>
        <w:t>189</w:t>
      </w:r>
      <w:r>
        <w:rPr>
          <w:rFonts w:ascii="Times New Roman" w:hAnsi="Times New Roman"/>
          <w:i/>
          <w:sz w:val="20"/>
          <w:vertAlign w:val="baseline"/>
        </w:rPr>
        <w:t>β</w:t>
      </w:r>
      <w:r>
        <w:rPr>
          <w:rFonts w:ascii="Times New Roman" w:hAnsi="Times New Roman"/>
          <w:i/>
          <w:spacing w:val="10"/>
          <w:sz w:val="20"/>
          <w:vertAlign w:val="baseline"/>
        </w:rPr>
        <w:t> </w:t>
      </w:r>
      <w:r>
        <w:rPr>
          <w:rFonts w:ascii="Meiryo" w:hAnsi="Meiryo"/>
          <w:i/>
          <w:sz w:val="20"/>
          <w:vertAlign w:val="baseline"/>
        </w:rPr>
        <w:t>—</w:t>
      </w:r>
      <w:r>
        <w:rPr>
          <w:rFonts w:ascii="Meiryo" w:hAnsi="Meiryo"/>
          <w:i/>
          <w:spacing w:val="-20"/>
          <w:sz w:val="20"/>
          <w:vertAlign w:val="baseline"/>
        </w:rPr>
        <w:t> </w:t>
      </w:r>
      <w:r>
        <w:rPr>
          <w:sz w:val="20"/>
          <w:vertAlign w:val="baseline"/>
        </w:rPr>
        <w:t>66</w:t>
      </w:r>
      <w:r>
        <w:rPr>
          <w:rFonts w:ascii="Times New Roman" w:hAnsi="Times New Roman"/>
          <w:i/>
          <w:sz w:val="20"/>
          <w:vertAlign w:val="baseline"/>
        </w:rPr>
        <w:t>β</w:t>
      </w:r>
      <w:r>
        <w:rPr>
          <w:rFonts w:ascii="Georgia" w:hAnsi="Georgia"/>
          <w:sz w:val="20"/>
          <w:vertAlign w:val="superscript"/>
        </w:rPr>
        <w:t>2</w:t>
      </w:r>
      <w:r>
        <w:rPr>
          <w:rFonts w:ascii="Georgia" w:hAnsi="Georgia"/>
          <w:spacing w:val="7"/>
          <w:w w:val="110"/>
          <w:sz w:val="20"/>
          <w:vertAlign w:val="baseline"/>
        </w:rPr>
        <w:t> </w:t>
      </w:r>
      <w:r>
        <w:rPr>
          <w:w w:val="110"/>
          <w:sz w:val="20"/>
          <w:vertAlign w:val="baseline"/>
        </w:rPr>
        <w:t>+ </w:t>
      </w:r>
      <w:r>
        <w:rPr>
          <w:spacing w:val="-2"/>
          <w:sz w:val="20"/>
          <w:vertAlign w:val="baseline"/>
        </w:rPr>
        <w:t>129</w:t>
      </w:r>
      <w:r>
        <w:rPr>
          <w:rFonts w:ascii="Times New Roman" w:hAnsi="Times New Roman"/>
          <w:i/>
          <w:spacing w:val="-2"/>
          <w:sz w:val="20"/>
          <w:vertAlign w:val="baseline"/>
        </w:rPr>
        <w:t>β</w:t>
      </w:r>
      <w:r>
        <w:rPr>
          <w:rFonts w:ascii="Georgia" w:hAnsi="Georgia"/>
          <w:spacing w:val="-2"/>
          <w:sz w:val="20"/>
          <w:vertAlign w:val="superscript"/>
        </w:rPr>
        <w:t>3</w:t>
      </w:r>
      <w:r>
        <w:rPr>
          <w:spacing w:val="-2"/>
          <w:sz w:val="20"/>
          <w:vertAlign w:val="baseline"/>
        </w:rPr>
        <w:t>.</w:t>
      </w:r>
    </w:p>
    <w:p>
      <w:pPr>
        <w:pStyle w:val="BodyText"/>
        <w:spacing w:line="231" w:lineRule="exact"/>
        <w:ind w:left="2075"/>
        <w:rPr>
          <w:rFonts w:ascii="Tahoma"/>
        </w:rPr>
      </w:pPr>
      <w:r>
        <w:rPr>
          <w:rFonts w:ascii="Tahoma"/>
          <w:w w:val="95"/>
        </w:rPr>
        <w:t>Section.</w:t>
      </w:r>
      <w:r>
        <w:rPr>
          <w:rFonts w:ascii="Tahoma"/>
          <w:spacing w:val="-8"/>
          <w:w w:val="95"/>
        </w:rPr>
        <w:t> </w:t>
      </w:r>
      <w:r>
        <w:rPr>
          <w:rFonts w:ascii="Tahoma"/>
          <w:w w:val="95"/>
        </w:rPr>
        <w:t>The</w:t>
      </w:r>
      <w:r>
        <w:rPr>
          <w:rFonts w:ascii="Tahoma"/>
          <w:spacing w:val="-8"/>
          <w:w w:val="95"/>
        </w:rPr>
        <w:t> </w:t>
      </w:r>
      <w:r>
        <w:rPr>
          <w:rFonts w:ascii="Tahoma"/>
          <w:w w:val="95"/>
        </w:rPr>
        <w:t>index</w:t>
      </w:r>
      <w:r>
        <w:rPr>
          <w:rFonts w:ascii="Tahoma"/>
          <w:spacing w:val="-7"/>
          <w:w w:val="95"/>
        </w:rPr>
        <w:t> </w:t>
      </w:r>
      <w:r>
        <w:rPr>
          <w:rFonts w:ascii="Tahoma"/>
          <w:w w:val="95"/>
        </w:rPr>
        <w:t>calculus</w:t>
      </w:r>
      <w:r>
        <w:rPr>
          <w:rFonts w:ascii="Tahoma"/>
          <w:spacing w:val="-7"/>
          <w:w w:val="95"/>
        </w:rPr>
        <w:t> </w:t>
      </w:r>
      <w:r>
        <w:rPr>
          <w:rFonts w:ascii="Tahoma"/>
          <w:w w:val="95"/>
        </w:rPr>
        <w:t>and</w:t>
      </w:r>
      <w:r>
        <w:rPr>
          <w:rFonts w:ascii="Tahoma"/>
          <w:spacing w:val="-7"/>
          <w:w w:val="95"/>
        </w:rPr>
        <w:t> </w:t>
      </w:r>
      <w:r>
        <w:rPr>
          <w:rFonts w:ascii="Tahoma"/>
          <w:w w:val="95"/>
        </w:rPr>
        <w:t>discrete</w:t>
      </w:r>
      <w:r>
        <w:rPr>
          <w:rFonts w:ascii="Tahoma"/>
          <w:spacing w:val="-8"/>
          <w:w w:val="95"/>
        </w:rPr>
        <w:t> </w:t>
      </w:r>
      <w:r>
        <w:rPr>
          <w:rFonts w:ascii="Tahoma"/>
          <w:spacing w:val="-2"/>
          <w:w w:val="95"/>
        </w:rPr>
        <w:t>logarithms</w:t>
      </w:r>
    </w:p>
    <w:p>
      <w:pPr>
        <w:pStyle w:val="BodyText"/>
        <w:spacing w:before="7"/>
        <w:rPr>
          <w:rFonts w:ascii="Tahoma"/>
          <w:sz w:val="17"/>
        </w:rPr>
      </w:pPr>
    </w:p>
    <w:p>
      <w:pPr>
        <w:pStyle w:val="ListParagraph"/>
        <w:numPr>
          <w:ilvl w:val="1"/>
          <w:numId w:val="84"/>
        </w:numPr>
        <w:tabs>
          <w:tab w:pos="2663" w:val="left" w:leader="none"/>
        </w:tabs>
        <w:spacing w:line="244" w:lineRule="auto" w:before="0" w:after="0"/>
        <w:ind w:left="2075" w:right="907" w:firstLine="0"/>
        <w:jc w:val="both"/>
        <w:rPr>
          <w:sz w:val="20"/>
        </w:rPr>
      </w:pPr>
      <w:r>
        <w:rPr>
          <w:sz w:val="20"/>
        </w:rPr>
        <w:t>This exercise asks you to use the index calculus to solve a discrete logarithm problem. Let </w:t>
      </w:r>
      <w:r>
        <w:rPr>
          <w:rFonts w:ascii="Times New Roman"/>
          <w:i/>
          <w:sz w:val="20"/>
        </w:rPr>
        <w:t>p </w:t>
      </w:r>
      <w:r>
        <w:rPr>
          <w:w w:val="110"/>
          <w:sz w:val="20"/>
        </w:rPr>
        <w:t>= </w:t>
      </w:r>
      <w:r>
        <w:rPr>
          <w:sz w:val="20"/>
        </w:rPr>
        <w:t>19079 and </w:t>
      </w:r>
      <w:r>
        <w:rPr>
          <w:rFonts w:ascii="Times New Roman"/>
          <w:i/>
          <w:sz w:val="20"/>
        </w:rPr>
        <w:t>g </w:t>
      </w:r>
      <w:r>
        <w:rPr>
          <w:w w:val="110"/>
          <w:sz w:val="20"/>
        </w:rPr>
        <w:t>= </w:t>
      </w:r>
      <w:r>
        <w:rPr>
          <w:sz w:val="20"/>
        </w:rPr>
        <w:t>17.</w:t>
      </w:r>
    </w:p>
    <w:p>
      <w:pPr>
        <w:pStyle w:val="ListParagraph"/>
        <w:numPr>
          <w:ilvl w:val="0"/>
          <w:numId w:val="101"/>
        </w:numPr>
        <w:tabs>
          <w:tab w:pos="2464" w:val="left" w:leader="none"/>
        </w:tabs>
        <w:spacing w:line="240" w:lineRule="auto" w:before="0" w:after="0"/>
        <w:ind w:left="2463" w:right="0" w:hanging="355"/>
        <w:jc w:val="both"/>
        <w:rPr>
          <w:sz w:val="20"/>
        </w:rPr>
      </w:pPr>
      <w:r>
        <w:rPr>
          <w:w w:val="105"/>
          <w:sz w:val="20"/>
        </w:rPr>
        <w:t>Verify</w:t>
      </w:r>
      <w:r>
        <w:rPr>
          <w:spacing w:val="37"/>
          <w:w w:val="105"/>
          <w:sz w:val="20"/>
        </w:rPr>
        <w:t> </w:t>
      </w:r>
      <w:r>
        <w:rPr>
          <w:w w:val="105"/>
          <w:sz w:val="20"/>
        </w:rPr>
        <w:t>that</w:t>
      </w:r>
      <w:r>
        <w:rPr>
          <w:spacing w:val="36"/>
          <w:w w:val="105"/>
          <w:sz w:val="20"/>
        </w:rPr>
        <w:t> </w:t>
      </w:r>
      <w:r>
        <w:rPr>
          <w:rFonts w:ascii="Times New Roman"/>
          <w:i/>
          <w:w w:val="105"/>
          <w:sz w:val="20"/>
        </w:rPr>
        <w:t>g</w:t>
      </w:r>
      <w:r>
        <w:rPr>
          <w:rFonts w:ascii="Georgia"/>
          <w:i/>
          <w:w w:val="105"/>
          <w:sz w:val="20"/>
          <w:vertAlign w:val="superscript"/>
        </w:rPr>
        <w:t>i</w:t>
      </w:r>
      <w:r>
        <w:rPr>
          <w:rFonts w:ascii="Georgia"/>
          <w:i/>
          <w:spacing w:val="41"/>
          <w:w w:val="105"/>
          <w:sz w:val="20"/>
          <w:vertAlign w:val="baseline"/>
        </w:rPr>
        <w:t> </w:t>
      </w:r>
      <w:r>
        <w:rPr>
          <w:w w:val="105"/>
          <w:sz w:val="20"/>
          <w:vertAlign w:val="baseline"/>
        </w:rPr>
        <w:t>(mod</w:t>
      </w:r>
      <w:r>
        <w:rPr>
          <w:spacing w:val="37"/>
          <w:w w:val="105"/>
          <w:sz w:val="20"/>
          <w:vertAlign w:val="baseline"/>
        </w:rPr>
        <w:t> </w:t>
      </w:r>
      <w:r>
        <w:rPr>
          <w:rFonts w:ascii="Times New Roman"/>
          <w:i/>
          <w:w w:val="105"/>
          <w:sz w:val="20"/>
          <w:vertAlign w:val="baseline"/>
        </w:rPr>
        <w:t>p</w:t>
      </w:r>
      <w:r>
        <w:rPr>
          <w:w w:val="105"/>
          <w:sz w:val="20"/>
          <w:vertAlign w:val="baseline"/>
        </w:rPr>
        <w:t>)</w:t>
      </w:r>
      <w:r>
        <w:rPr>
          <w:spacing w:val="38"/>
          <w:w w:val="105"/>
          <w:sz w:val="20"/>
          <w:vertAlign w:val="baseline"/>
        </w:rPr>
        <w:t> </w:t>
      </w:r>
      <w:r>
        <w:rPr>
          <w:w w:val="105"/>
          <w:sz w:val="20"/>
          <w:vertAlign w:val="baseline"/>
        </w:rPr>
        <w:t>is</w:t>
      </w:r>
      <w:r>
        <w:rPr>
          <w:spacing w:val="37"/>
          <w:w w:val="105"/>
          <w:sz w:val="20"/>
          <w:vertAlign w:val="baseline"/>
        </w:rPr>
        <w:t> </w:t>
      </w:r>
      <w:r>
        <w:rPr>
          <w:w w:val="105"/>
          <w:sz w:val="20"/>
          <w:vertAlign w:val="baseline"/>
        </w:rPr>
        <w:t>5-smooth</w:t>
      </w:r>
      <w:r>
        <w:rPr>
          <w:spacing w:val="37"/>
          <w:w w:val="105"/>
          <w:sz w:val="20"/>
          <w:vertAlign w:val="baseline"/>
        </w:rPr>
        <w:t> </w:t>
      </w:r>
      <w:r>
        <w:rPr>
          <w:w w:val="105"/>
          <w:sz w:val="20"/>
          <w:vertAlign w:val="baseline"/>
        </w:rPr>
        <w:t>for</w:t>
      </w:r>
      <w:r>
        <w:rPr>
          <w:spacing w:val="37"/>
          <w:w w:val="105"/>
          <w:sz w:val="20"/>
          <w:vertAlign w:val="baseline"/>
        </w:rPr>
        <w:t> </w:t>
      </w:r>
      <w:r>
        <w:rPr>
          <w:w w:val="105"/>
          <w:sz w:val="20"/>
          <w:vertAlign w:val="baseline"/>
        </w:rPr>
        <w:t>each</w:t>
      </w:r>
      <w:r>
        <w:rPr>
          <w:spacing w:val="37"/>
          <w:w w:val="105"/>
          <w:sz w:val="20"/>
          <w:vertAlign w:val="baseline"/>
        </w:rPr>
        <w:t> </w:t>
      </w:r>
      <w:r>
        <w:rPr>
          <w:w w:val="105"/>
          <w:sz w:val="20"/>
          <w:vertAlign w:val="baseline"/>
        </w:rPr>
        <w:t>of</w:t>
      </w:r>
      <w:r>
        <w:rPr>
          <w:spacing w:val="37"/>
          <w:w w:val="105"/>
          <w:sz w:val="20"/>
          <w:vertAlign w:val="baseline"/>
        </w:rPr>
        <w:t> </w:t>
      </w:r>
      <w:r>
        <w:rPr>
          <w:w w:val="105"/>
          <w:sz w:val="20"/>
          <w:vertAlign w:val="baseline"/>
        </w:rPr>
        <w:t>the</w:t>
      </w:r>
      <w:r>
        <w:rPr>
          <w:spacing w:val="37"/>
          <w:w w:val="105"/>
          <w:sz w:val="20"/>
          <w:vertAlign w:val="baseline"/>
        </w:rPr>
        <w:t> </w:t>
      </w:r>
      <w:r>
        <w:rPr>
          <w:w w:val="105"/>
          <w:sz w:val="20"/>
          <w:vertAlign w:val="baseline"/>
        </w:rPr>
        <w:t>values</w:t>
      </w:r>
      <w:r>
        <w:rPr>
          <w:spacing w:val="37"/>
          <w:w w:val="105"/>
          <w:sz w:val="20"/>
          <w:vertAlign w:val="baseline"/>
        </w:rPr>
        <w:t> </w:t>
      </w:r>
      <w:r>
        <w:rPr>
          <w:rFonts w:ascii="Times New Roman"/>
          <w:i/>
          <w:w w:val="105"/>
          <w:sz w:val="20"/>
          <w:vertAlign w:val="baseline"/>
        </w:rPr>
        <w:t>i</w:t>
      </w:r>
      <w:r>
        <w:rPr>
          <w:rFonts w:ascii="Times New Roman"/>
          <w:i/>
          <w:spacing w:val="38"/>
          <w:w w:val="110"/>
          <w:sz w:val="20"/>
          <w:vertAlign w:val="baseline"/>
        </w:rPr>
        <w:t> </w:t>
      </w:r>
      <w:r>
        <w:rPr>
          <w:w w:val="110"/>
          <w:sz w:val="20"/>
          <w:vertAlign w:val="baseline"/>
        </w:rPr>
        <w:t>=</w:t>
      </w:r>
      <w:r>
        <w:rPr>
          <w:spacing w:val="44"/>
          <w:w w:val="110"/>
          <w:sz w:val="20"/>
          <w:vertAlign w:val="baseline"/>
        </w:rPr>
        <w:t> </w:t>
      </w:r>
      <w:r>
        <w:rPr>
          <w:spacing w:val="-2"/>
          <w:w w:val="105"/>
          <w:sz w:val="20"/>
          <w:vertAlign w:val="baseline"/>
        </w:rPr>
        <w:t>3030,</w:t>
      </w:r>
    </w:p>
    <w:p>
      <w:pPr>
        <w:pStyle w:val="BodyText"/>
        <w:spacing w:before="5"/>
        <w:ind w:left="2463"/>
        <w:jc w:val="both"/>
      </w:pPr>
      <w:r>
        <w:rPr>
          <w:rFonts w:ascii="Times New Roman"/>
          <w:i/>
          <w:w w:val="110"/>
        </w:rPr>
        <w:t>i</w:t>
      </w:r>
      <w:r>
        <w:rPr>
          <w:rFonts w:ascii="Times New Roman"/>
          <w:i/>
          <w:spacing w:val="-6"/>
          <w:w w:val="110"/>
        </w:rPr>
        <w:t> </w:t>
      </w:r>
      <w:r>
        <w:rPr>
          <w:w w:val="110"/>
        </w:rPr>
        <w:t>=</w:t>
      </w:r>
      <w:r>
        <w:rPr>
          <w:spacing w:val="1"/>
          <w:w w:val="110"/>
        </w:rPr>
        <w:t> </w:t>
      </w:r>
      <w:r>
        <w:rPr>
          <w:w w:val="110"/>
        </w:rPr>
        <w:t>6892,</w:t>
      </w:r>
      <w:r>
        <w:rPr>
          <w:spacing w:val="11"/>
          <w:w w:val="110"/>
        </w:rPr>
        <w:t> </w:t>
      </w:r>
      <w:r>
        <w:rPr>
          <w:w w:val="110"/>
        </w:rPr>
        <w:t>and</w:t>
      </w:r>
      <w:r>
        <w:rPr>
          <w:spacing w:val="11"/>
          <w:w w:val="110"/>
        </w:rPr>
        <w:t> </w:t>
      </w:r>
      <w:r>
        <w:rPr>
          <w:rFonts w:ascii="Times New Roman"/>
          <w:i/>
          <w:w w:val="110"/>
        </w:rPr>
        <w:t>i</w:t>
      </w:r>
      <w:r>
        <w:rPr>
          <w:rFonts w:ascii="Times New Roman"/>
          <w:i/>
          <w:spacing w:val="-6"/>
          <w:w w:val="110"/>
        </w:rPr>
        <w:t> </w:t>
      </w:r>
      <w:r>
        <w:rPr>
          <w:w w:val="110"/>
        </w:rPr>
        <w:t>=</w:t>
      </w:r>
      <w:r>
        <w:rPr>
          <w:spacing w:val="1"/>
          <w:w w:val="110"/>
        </w:rPr>
        <w:t> </w:t>
      </w:r>
      <w:r>
        <w:rPr>
          <w:spacing w:val="-2"/>
          <w:w w:val="110"/>
        </w:rPr>
        <w:t>18312.</w:t>
      </w:r>
    </w:p>
    <w:p>
      <w:pPr>
        <w:pStyle w:val="ListParagraph"/>
        <w:numPr>
          <w:ilvl w:val="0"/>
          <w:numId w:val="101"/>
        </w:numPr>
        <w:tabs>
          <w:tab w:pos="2464" w:val="left" w:leader="none"/>
        </w:tabs>
        <w:spacing w:line="244" w:lineRule="auto" w:before="39" w:after="0"/>
        <w:ind w:left="2463" w:right="906" w:hanging="366"/>
        <w:jc w:val="both"/>
        <w:rPr>
          <w:sz w:val="20"/>
        </w:rPr>
      </w:pPr>
      <w:r>
        <w:rPr/>
        <w:pict>
          <v:shape style="position:absolute;margin-left:425.618988pt;margin-top:15.684145pt;width:2.8pt;height:17.3pt;mso-position-horizontal-relative:page;mso-position-vertical-relative:paragraph;z-index:-30311424" type="#_x0000_t202" id="docshape578"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z w:val="20"/>
        </w:rPr>
        <w:t>Use your computations in (a) and linear algebra to compute the discrete logarithms log</w:t>
      </w:r>
      <w:r>
        <w:rPr>
          <w:rFonts w:ascii="Georgia"/>
          <w:i/>
          <w:sz w:val="20"/>
          <w:vertAlign w:val="subscript"/>
        </w:rPr>
        <w:t>g</w:t>
      </w:r>
      <w:r>
        <w:rPr>
          <w:sz w:val="20"/>
          <w:vertAlign w:val="baseline"/>
        </w:rPr>
        <w:t>(2), log</w:t>
      </w:r>
      <w:r>
        <w:rPr>
          <w:rFonts w:ascii="Georgia"/>
          <w:i/>
          <w:sz w:val="20"/>
          <w:vertAlign w:val="subscript"/>
        </w:rPr>
        <w:t>g</w:t>
      </w:r>
      <w:r>
        <w:rPr>
          <w:sz w:val="20"/>
          <w:vertAlign w:val="baseline"/>
        </w:rPr>
        <w:t>(3), and log</w:t>
      </w:r>
      <w:r>
        <w:rPr>
          <w:rFonts w:ascii="Georgia"/>
          <w:i/>
          <w:sz w:val="20"/>
          <w:vertAlign w:val="subscript"/>
        </w:rPr>
        <w:t>g</w:t>
      </w:r>
      <w:r>
        <w:rPr>
          <w:sz w:val="20"/>
          <w:vertAlign w:val="baseline"/>
        </w:rPr>
        <w:t>(5). (Note that 19078 </w:t>
      </w:r>
      <w:r>
        <w:rPr>
          <w:w w:val="110"/>
          <w:sz w:val="20"/>
          <w:vertAlign w:val="baseline"/>
        </w:rPr>
        <w:t>= </w:t>
      </w:r>
      <w:r>
        <w:rPr>
          <w:sz w:val="20"/>
          <w:vertAlign w:val="baseline"/>
        </w:rPr>
        <w:t>2</w:t>
      </w:r>
      <w:r>
        <w:rPr>
          <w:spacing w:val="40"/>
          <w:sz w:val="20"/>
          <w:vertAlign w:val="baseline"/>
        </w:rPr>
        <w:t> </w:t>
      </w:r>
      <w:r>
        <w:rPr>
          <w:sz w:val="20"/>
          <w:vertAlign w:val="baseline"/>
        </w:rPr>
        <w:t>9539 and that 9539 is prime.)</w:t>
      </w:r>
    </w:p>
    <w:p>
      <w:pPr>
        <w:pStyle w:val="ListParagraph"/>
        <w:numPr>
          <w:ilvl w:val="0"/>
          <w:numId w:val="101"/>
        </w:numPr>
        <w:tabs>
          <w:tab w:pos="2464" w:val="left" w:leader="none"/>
        </w:tabs>
        <w:spacing w:line="375" w:lineRule="exact" w:before="0" w:after="0"/>
        <w:ind w:left="2463" w:right="0" w:hanging="344"/>
        <w:jc w:val="both"/>
        <w:rPr>
          <w:sz w:val="20"/>
        </w:rPr>
      </w:pPr>
      <w:r>
        <w:rPr>
          <w:sz w:val="20"/>
        </w:rPr>
        <w:t>Verify</w:t>
      </w:r>
      <w:r>
        <w:rPr>
          <w:spacing w:val="6"/>
          <w:sz w:val="20"/>
        </w:rPr>
        <w:t> </w:t>
      </w:r>
      <w:r>
        <w:rPr>
          <w:sz w:val="20"/>
        </w:rPr>
        <w:t>that</w:t>
      </w:r>
      <w:r>
        <w:rPr>
          <w:spacing w:val="13"/>
          <w:sz w:val="20"/>
        </w:rPr>
        <w:t> </w:t>
      </w:r>
      <w:r>
        <w:rPr>
          <w:sz w:val="20"/>
        </w:rPr>
        <w:t>19</w:t>
      </w:r>
      <w:r>
        <w:rPr>
          <w:spacing w:val="-8"/>
          <w:sz w:val="20"/>
        </w:rPr>
        <w:t> </w:t>
      </w:r>
      <w:r>
        <w:rPr>
          <w:rFonts w:ascii="Meiryo" w:hAnsi="Meiryo"/>
          <w:i/>
          <w:sz w:val="20"/>
        </w:rPr>
        <w:t>·</w:t>
      </w:r>
      <w:r>
        <w:rPr>
          <w:rFonts w:ascii="Meiryo" w:hAnsi="Meiryo"/>
          <w:i/>
          <w:spacing w:val="-24"/>
          <w:sz w:val="20"/>
        </w:rPr>
        <w:t> </w:t>
      </w:r>
      <w:r>
        <w:rPr>
          <w:sz w:val="20"/>
        </w:rPr>
        <w:t>17</w:t>
      </w:r>
      <w:r>
        <w:rPr>
          <w:rFonts w:ascii="Meiryo" w:hAnsi="Meiryo"/>
          <w:i/>
          <w:position w:val="7"/>
          <w:sz w:val="14"/>
        </w:rPr>
        <w:t>−</w:t>
      </w:r>
      <w:r>
        <w:rPr>
          <w:rFonts w:ascii="Georgia" w:hAnsi="Georgia"/>
          <w:position w:val="7"/>
          <w:sz w:val="14"/>
        </w:rPr>
        <w:t>12400</w:t>
      </w:r>
      <w:r>
        <w:rPr>
          <w:rFonts w:ascii="Georgia" w:hAnsi="Georgia"/>
          <w:spacing w:val="32"/>
          <w:position w:val="7"/>
          <w:sz w:val="14"/>
        </w:rPr>
        <w:t> </w:t>
      </w:r>
      <w:r>
        <w:rPr>
          <w:sz w:val="20"/>
        </w:rPr>
        <w:t>is</w:t>
      </w:r>
      <w:r>
        <w:rPr>
          <w:spacing w:val="12"/>
          <w:sz w:val="20"/>
        </w:rPr>
        <w:t> </w:t>
      </w:r>
      <w:r>
        <w:rPr>
          <w:sz w:val="20"/>
        </w:rPr>
        <w:t>5-</w:t>
      </w:r>
      <w:r>
        <w:rPr>
          <w:spacing w:val="-2"/>
          <w:sz w:val="20"/>
        </w:rPr>
        <w:t>smooth.</w:t>
      </w:r>
    </w:p>
    <w:p>
      <w:pPr>
        <w:spacing w:after="0" w:line="375" w:lineRule="exact"/>
        <w:jc w:val="both"/>
        <w:rPr>
          <w:sz w:val="20"/>
        </w:rPr>
        <w:sectPr>
          <w:pgSz w:w="11900" w:h="16840"/>
          <w:pgMar w:header="1482" w:footer="0" w:top="1740" w:bottom="280" w:left="620" w:right="1600"/>
        </w:sectPr>
      </w:pPr>
    </w:p>
    <w:p>
      <w:pPr>
        <w:pStyle w:val="BodyText"/>
        <w:spacing w:before="8"/>
        <w:rPr>
          <w:sz w:val="11"/>
        </w:rPr>
      </w:pPr>
    </w:p>
    <w:p>
      <w:pPr>
        <w:pStyle w:val="ListParagraph"/>
        <w:numPr>
          <w:ilvl w:val="0"/>
          <w:numId w:val="101"/>
        </w:numPr>
        <w:tabs>
          <w:tab w:pos="2464" w:val="left" w:leader="none"/>
        </w:tabs>
        <w:spacing w:line="244" w:lineRule="auto" w:before="103" w:after="0"/>
        <w:ind w:left="2463" w:right="907" w:hanging="366"/>
        <w:jc w:val="left"/>
        <w:rPr>
          <w:sz w:val="20"/>
        </w:rPr>
      </w:pPr>
      <w:r>
        <w:rPr>
          <w:sz w:val="20"/>
        </w:rPr>
        <w:t>Use the values from (b) and the computation in (c) to solve the discrete</w:t>
      </w:r>
      <w:r>
        <w:rPr>
          <w:spacing w:val="40"/>
          <w:sz w:val="20"/>
        </w:rPr>
        <w:t> </w:t>
      </w:r>
      <w:r>
        <w:rPr>
          <w:sz w:val="20"/>
        </w:rPr>
        <w:t>logarithm problem</w:t>
      </w:r>
    </w:p>
    <w:p>
      <w:pPr>
        <w:spacing w:line="343" w:lineRule="exact" w:before="0"/>
        <w:ind w:left="4556" w:right="0" w:firstLine="0"/>
        <w:jc w:val="left"/>
        <w:rPr>
          <w:rFonts w:ascii="Times New Roman" w:hAnsi="Times New Roman"/>
          <w:i/>
          <w:sz w:val="20"/>
        </w:rPr>
      </w:pPr>
      <w:r>
        <w:rPr>
          <w:sz w:val="20"/>
        </w:rPr>
        <w:t>17</w:t>
      </w:r>
      <w:r>
        <w:rPr>
          <w:rFonts w:ascii="Georgia" w:hAnsi="Georgia"/>
          <w:i/>
          <w:sz w:val="20"/>
          <w:vertAlign w:val="superscript"/>
        </w:rPr>
        <w:t>x</w:t>
      </w:r>
      <w:r>
        <w:rPr>
          <w:rFonts w:ascii="Georgia" w:hAnsi="Georgia"/>
          <w:i/>
          <w:spacing w:val="9"/>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19</w:t>
      </w:r>
      <w:r>
        <w:rPr>
          <w:spacing w:val="46"/>
          <w:sz w:val="20"/>
          <w:vertAlign w:val="baseline"/>
        </w:rPr>
        <w:t>  </w:t>
      </w:r>
      <w:r>
        <w:rPr>
          <w:sz w:val="20"/>
          <w:vertAlign w:val="baseline"/>
        </w:rPr>
        <w:t>(mod</w:t>
      </w:r>
      <w:r>
        <w:rPr>
          <w:spacing w:val="16"/>
          <w:sz w:val="20"/>
          <w:vertAlign w:val="baseline"/>
        </w:rPr>
        <w:t> </w:t>
      </w:r>
      <w:r>
        <w:rPr>
          <w:spacing w:val="-2"/>
          <w:sz w:val="20"/>
          <w:vertAlign w:val="baseline"/>
        </w:rPr>
        <w:t>19079)</w:t>
      </w:r>
      <w:r>
        <w:rPr>
          <w:rFonts w:ascii="Times New Roman" w:hAnsi="Times New Roman"/>
          <w:i/>
          <w:spacing w:val="-2"/>
          <w:sz w:val="20"/>
          <w:vertAlign w:val="baseline"/>
        </w:rPr>
        <w:t>.</w:t>
      </w:r>
    </w:p>
    <w:p>
      <w:pPr>
        <w:spacing w:before="6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3.35</w:t>
      </w:r>
      <w:r>
        <w:rPr>
          <w:spacing w:val="-4"/>
          <w:sz w:val="20"/>
        </w:rPr>
        <w:t>.</w:t>
      </w:r>
    </w:p>
    <w:p>
      <w:pPr>
        <w:pStyle w:val="ListParagraph"/>
        <w:numPr>
          <w:ilvl w:val="1"/>
          <w:numId w:val="101"/>
        </w:numPr>
        <w:tabs>
          <w:tab w:pos="2696" w:val="left" w:leader="none"/>
        </w:tabs>
        <w:spacing w:line="240" w:lineRule="auto" w:before="5" w:after="0"/>
        <w:ind w:left="2695" w:right="0" w:hanging="322"/>
        <w:jc w:val="left"/>
        <w:rPr>
          <w:sz w:val="20"/>
        </w:rPr>
      </w:pPr>
      <w:r>
        <w:rPr>
          <w:sz w:val="20"/>
        </w:rPr>
        <w:t>We</w:t>
      </w:r>
      <w:r>
        <w:rPr>
          <w:spacing w:val="15"/>
          <w:sz w:val="20"/>
        </w:rPr>
        <w:t> </w:t>
      </w:r>
      <w:r>
        <w:rPr>
          <w:spacing w:val="-4"/>
          <w:sz w:val="20"/>
        </w:rPr>
        <w:t>have</w:t>
      </w:r>
    </w:p>
    <w:p>
      <w:pPr>
        <w:pStyle w:val="BodyText"/>
        <w:spacing w:before="9"/>
        <w:rPr>
          <w:sz w:val="8"/>
        </w:rPr>
      </w:pPr>
    </w:p>
    <w:p>
      <w:pPr>
        <w:tabs>
          <w:tab w:pos="4706" w:val="left" w:leader="none"/>
          <w:tab w:pos="6490" w:val="left" w:leader="none"/>
        </w:tabs>
        <w:spacing w:before="55"/>
        <w:ind w:left="2758" w:right="0" w:firstLine="0"/>
        <w:jc w:val="left"/>
        <w:rPr>
          <w:rFonts w:ascii="Times New Roman" w:hAnsi="Times New Roman"/>
          <w:i/>
          <w:sz w:val="20"/>
        </w:rPr>
      </w:pPr>
      <w:r>
        <w:rPr>
          <w:rFonts w:ascii="Times New Roman" w:hAnsi="Times New Roman"/>
          <w:i/>
          <w:sz w:val="20"/>
        </w:rPr>
        <w:t>g</w:t>
      </w:r>
      <w:r>
        <w:rPr>
          <w:rFonts w:ascii="Georgia" w:hAnsi="Georgia"/>
          <w:sz w:val="20"/>
          <w:vertAlign w:val="superscript"/>
        </w:rPr>
        <w:t>3030</w:t>
      </w:r>
      <w:r>
        <w:rPr>
          <w:rFonts w:ascii="Georgia" w:hAnsi="Georgia"/>
          <w:spacing w:val="-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Georgia" w:hAnsi="Georgia"/>
          <w:sz w:val="20"/>
          <w:vertAlign w:val="superscript"/>
        </w:rPr>
        <w:t>6</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5</w:t>
      </w:r>
      <w:r>
        <w:rPr>
          <w:rFonts w:ascii="Times New Roman" w:hAnsi="Times New Roman"/>
          <w:i/>
          <w:spacing w:val="-5"/>
          <w:sz w:val="20"/>
          <w:vertAlign w:val="baseline"/>
        </w:rPr>
        <w:t>,</w:t>
      </w:r>
      <w:r>
        <w:rPr>
          <w:rFonts w:ascii="Times New Roman" w:hAnsi="Times New Roman"/>
          <w:i/>
          <w:sz w:val="20"/>
          <w:vertAlign w:val="baseline"/>
        </w:rPr>
        <w:tab/>
        <w:t>g</w:t>
      </w:r>
      <w:r>
        <w:rPr>
          <w:rFonts w:ascii="Georgia" w:hAnsi="Georgia"/>
          <w:sz w:val="20"/>
          <w:vertAlign w:val="superscript"/>
        </w:rPr>
        <w:t>6892</w:t>
      </w:r>
      <w:r>
        <w:rPr>
          <w:rFonts w:ascii="Georgia" w:hAnsi="Georgia"/>
          <w:spacing w:val="26"/>
          <w:sz w:val="20"/>
          <w:vertAlign w:val="baseline"/>
        </w:rPr>
        <w:t> </w:t>
      </w:r>
      <w:r>
        <w:rPr>
          <w:rFonts w:ascii="Meiryo" w:hAnsi="Meiryo"/>
          <w:i/>
          <w:sz w:val="20"/>
          <w:vertAlign w:val="baseline"/>
        </w:rPr>
        <w:t>≡</w:t>
      </w:r>
      <w:r>
        <w:rPr>
          <w:rFonts w:ascii="Meiryo" w:hAnsi="Meiryo"/>
          <w:i/>
          <w:spacing w:val="-5"/>
          <w:sz w:val="20"/>
          <w:vertAlign w:val="baseline"/>
        </w:rPr>
        <w:t> </w:t>
      </w:r>
      <w:r>
        <w:rPr>
          <w:sz w:val="20"/>
          <w:vertAlign w:val="baseline"/>
        </w:rPr>
        <w:t>2</w:t>
      </w:r>
      <w:r>
        <w:rPr>
          <w:rFonts w:ascii="Georgia" w:hAnsi="Georgia"/>
          <w:sz w:val="20"/>
          <w:vertAlign w:val="superscript"/>
        </w:rPr>
        <w:t>11</w:t>
      </w:r>
      <w:r>
        <w:rPr>
          <w:rFonts w:ascii="Georgia" w:hAnsi="Georgia"/>
          <w:spacing w:val="14"/>
          <w:sz w:val="20"/>
          <w:vertAlign w:val="baseline"/>
        </w:rPr>
        <w:t> </w:t>
      </w:r>
      <w:r>
        <w:rPr>
          <w:rFonts w:ascii="Meiryo" w:hAnsi="Meiryo"/>
          <w:i/>
          <w:sz w:val="20"/>
          <w:vertAlign w:val="baseline"/>
        </w:rPr>
        <w:t>·</w:t>
      </w:r>
      <w:r>
        <w:rPr>
          <w:rFonts w:ascii="Meiryo" w:hAnsi="Meiryo"/>
          <w:i/>
          <w:spacing w:val="-17"/>
          <w:sz w:val="20"/>
          <w:vertAlign w:val="baseline"/>
        </w:rPr>
        <w:t> </w:t>
      </w:r>
      <w:r>
        <w:rPr>
          <w:spacing w:val="-5"/>
          <w:sz w:val="20"/>
          <w:vertAlign w:val="baseline"/>
        </w:rPr>
        <w:t>3</w:t>
      </w:r>
      <w:r>
        <w:rPr>
          <w:rFonts w:ascii="Georgia" w:hAnsi="Georgia"/>
          <w:spacing w:val="-5"/>
          <w:sz w:val="20"/>
          <w:vertAlign w:val="superscript"/>
        </w:rPr>
        <w:t>2</w:t>
      </w:r>
      <w:r>
        <w:rPr>
          <w:rFonts w:ascii="Times New Roman" w:hAnsi="Times New Roman"/>
          <w:i/>
          <w:spacing w:val="-5"/>
          <w:sz w:val="20"/>
          <w:vertAlign w:val="baseline"/>
        </w:rPr>
        <w:t>,</w:t>
      </w:r>
      <w:r>
        <w:rPr>
          <w:rFonts w:ascii="Times New Roman" w:hAnsi="Times New Roman"/>
          <w:i/>
          <w:sz w:val="20"/>
          <w:vertAlign w:val="baseline"/>
        </w:rPr>
        <w:tab/>
        <w:t>g</w:t>
      </w:r>
      <w:r>
        <w:rPr>
          <w:rFonts w:ascii="Georgia" w:hAnsi="Georgia"/>
          <w:sz w:val="20"/>
          <w:vertAlign w:val="superscript"/>
        </w:rPr>
        <w:t>18312</w:t>
      </w:r>
      <w:r>
        <w:rPr>
          <w:rFonts w:ascii="Georgia" w:hAnsi="Georgia"/>
          <w:spacing w:val="18"/>
          <w:sz w:val="20"/>
          <w:vertAlign w:val="baseline"/>
        </w:rPr>
        <w:t> </w:t>
      </w:r>
      <w:r>
        <w:rPr>
          <w:rFonts w:ascii="Meiryo" w:hAnsi="Meiryo"/>
          <w:i/>
          <w:sz w:val="20"/>
          <w:vertAlign w:val="baseline"/>
        </w:rPr>
        <w:t>≡</w:t>
      </w:r>
      <w:r>
        <w:rPr>
          <w:rFonts w:ascii="Meiryo" w:hAnsi="Meiryo"/>
          <w:i/>
          <w:spacing w:val="-12"/>
          <w:sz w:val="20"/>
          <w:vertAlign w:val="baseline"/>
        </w:rPr>
        <w:t> </w:t>
      </w:r>
      <w:r>
        <w:rPr>
          <w:sz w:val="20"/>
          <w:vertAlign w:val="baseline"/>
        </w:rPr>
        <w:t>2</w:t>
      </w:r>
      <w:r>
        <w:rPr>
          <w:rFonts w:ascii="Georgia" w:hAnsi="Georgia"/>
          <w:sz w:val="20"/>
          <w:vertAlign w:val="superscript"/>
        </w:rPr>
        <w:t>4</w:t>
      </w:r>
      <w:r>
        <w:rPr>
          <w:rFonts w:ascii="Georgia" w:hAnsi="Georgia"/>
          <w:spacing w:val="8"/>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3</w:t>
      </w:r>
      <w:r>
        <w:rPr>
          <w:spacing w:val="1"/>
          <w:sz w:val="20"/>
          <w:vertAlign w:val="baseline"/>
        </w:rPr>
        <w:t> </w:t>
      </w:r>
      <w:r>
        <w:rPr>
          <w:rFonts w:ascii="Meiryo" w:hAnsi="Meiryo"/>
          <w:i/>
          <w:sz w:val="20"/>
          <w:vertAlign w:val="baseline"/>
        </w:rPr>
        <w:t>·</w:t>
      </w:r>
      <w:r>
        <w:rPr>
          <w:rFonts w:ascii="Meiryo" w:hAnsi="Meiryo"/>
          <w:i/>
          <w:spacing w:val="-23"/>
          <w:sz w:val="20"/>
          <w:vertAlign w:val="baseline"/>
        </w:rPr>
        <w:t> </w:t>
      </w:r>
      <w:r>
        <w:rPr>
          <w:spacing w:val="-5"/>
          <w:sz w:val="20"/>
          <w:vertAlign w:val="baseline"/>
        </w:rPr>
        <w:t>5</w:t>
      </w:r>
      <w:r>
        <w:rPr>
          <w:rFonts w:ascii="Georgia" w:hAnsi="Georgia"/>
          <w:spacing w:val="-5"/>
          <w:sz w:val="20"/>
          <w:vertAlign w:val="superscript"/>
        </w:rPr>
        <w:t>3</w:t>
      </w:r>
      <w:r>
        <w:rPr>
          <w:rFonts w:ascii="Times New Roman" w:hAnsi="Times New Roman"/>
          <w:i/>
          <w:spacing w:val="-5"/>
          <w:sz w:val="20"/>
          <w:vertAlign w:val="baseline"/>
        </w:rPr>
        <w:t>.</w:t>
      </w:r>
    </w:p>
    <w:p>
      <w:pPr>
        <w:pStyle w:val="ListParagraph"/>
        <w:numPr>
          <w:ilvl w:val="1"/>
          <w:numId w:val="101"/>
        </w:numPr>
        <w:tabs>
          <w:tab w:pos="2474" w:val="left" w:leader="none"/>
        </w:tabs>
        <w:spacing w:line="240" w:lineRule="auto" w:before="102" w:after="0"/>
        <w:ind w:left="2473" w:right="0" w:hanging="366"/>
        <w:jc w:val="left"/>
        <w:rPr>
          <w:sz w:val="20"/>
        </w:rPr>
      </w:pPr>
      <w:r>
        <w:rPr>
          <w:sz w:val="20"/>
        </w:rPr>
        <w:t>We</w:t>
      </w:r>
      <w:r>
        <w:rPr>
          <w:spacing w:val="14"/>
          <w:sz w:val="20"/>
        </w:rPr>
        <w:t> </w:t>
      </w:r>
      <w:r>
        <w:rPr>
          <w:sz w:val="20"/>
        </w:rPr>
        <w:t>get</w:t>
      </w:r>
      <w:r>
        <w:rPr>
          <w:spacing w:val="15"/>
          <w:sz w:val="20"/>
        </w:rPr>
        <w:t> </w:t>
      </w:r>
      <w:r>
        <w:rPr>
          <w:sz w:val="20"/>
        </w:rPr>
        <w:t>the</w:t>
      </w:r>
      <w:r>
        <w:rPr>
          <w:spacing w:val="15"/>
          <w:sz w:val="20"/>
        </w:rPr>
        <w:t> </w:t>
      </w:r>
      <w:r>
        <w:rPr>
          <w:sz w:val="20"/>
        </w:rPr>
        <w:t>linear</w:t>
      </w:r>
      <w:r>
        <w:rPr>
          <w:spacing w:val="15"/>
          <w:sz w:val="20"/>
        </w:rPr>
        <w:t> </w:t>
      </w:r>
      <w:r>
        <w:rPr>
          <w:spacing w:val="-2"/>
          <w:sz w:val="20"/>
        </w:rPr>
        <w:t>equations</w:t>
      </w:r>
    </w:p>
    <w:p>
      <w:pPr>
        <w:pStyle w:val="BodyText"/>
        <w:spacing w:before="204"/>
        <w:ind w:left="4307"/>
        <w:rPr>
          <w:rFonts w:ascii="Georgia"/>
        </w:rPr>
      </w:pPr>
      <w:r>
        <w:rPr>
          <w:w w:val="105"/>
        </w:rPr>
        <w:t>3030</w:t>
      </w:r>
      <w:r>
        <w:rPr>
          <w:spacing w:val="56"/>
          <w:w w:val="120"/>
        </w:rPr>
        <w:t> </w:t>
      </w:r>
      <w:r>
        <w:rPr>
          <w:w w:val="120"/>
        </w:rPr>
        <w:t>=</w:t>
      </w:r>
      <w:r>
        <w:rPr>
          <w:spacing w:val="57"/>
          <w:w w:val="120"/>
        </w:rPr>
        <w:t> </w:t>
      </w:r>
      <w:r>
        <w:rPr>
          <w:w w:val="105"/>
        </w:rPr>
        <w:t>2</w:t>
      </w:r>
      <w:r>
        <w:rPr>
          <w:rFonts w:ascii="Times New Roman"/>
          <w:i/>
          <w:w w:val="105"/>
        </w:rPr>
        <w:t>x</w:t>
      </w:r>
      <w:r>
        <w:rPr>
          <w:rFonts w:ascii="Georgia"/>
          <w:w w:val="105"/>
          <w:vertAlign w:val="subscript"/>
        </w:rPr>
        <w:t>2</w:t>
      </w:r>
      <w:r>
        <w:rPr>
          <w:rFonts w:ascii="Georgia"/>
          <w:spacing w:val="62"/>
          <w:w w:val="120"/>
          <w:vertAlign w:val="baseline"/>
        </w:rPr>
        <w:t> </w:t>
      </w:r>
      <w:r>
        <w:rPr>
          <w:w w:val="120"/>
          <w:vertAlign w:val="baseline"/>
        </w:rPr>
        <w:t>+</w:t>
      </w:r>
      <w:r>
        <w:rPr>
          <w:spacing w:val="6"/>
          <w:w w:val="120"/>
          <w:vertAlign w:val="baseline"/>
        </w:rPr>
        <w:t> </w:t>
      </w:r>
      <w:r>
        <w:rPr>
          <w:w w:val="105"/>
          <w:vertAlign w:val="baseline"/>
        </w:rPr>
        <w:t>6</w:t>
      </w:r>
      <w:r>
        <w:rPr>
          <w:rFonts w:ascii="Times New Roman"/>
          <w:i/>
          <w:w w:val="105"/>
          <w:vertAlign w:val="baseline"/>
        </w:rPr>
        <w:t>x</w:t>
      </w:r>
      <w:r>
        <w:rPr>
          <w:rFonts w:ascii="Georgia"/>
          <w:w w:val="105"/>
          <w:vertAlign w:val="subscript"/>
        </w:rPr>
        <w:t>3</w:t>
      </w:r>
      <w:r>
        <w:rPr>
          <w:rFonts w:ascii="Georgia"/>
          <w:spacing w:val="12"/>
          <w:w w:val="120"/>
          <w:vertAlign w:val="baseline"/>
        </w:rPr>
        <w:t> </w:t>
      </w:r>
      <w:r>
        <w:rPr>
          <w:w w:val="120"/>
          <w:vertAlign w:val="baseline"/>
        </w:rPr>
        <w:t>+</w:t>
      </w:r>
      <w:r>
        <w:rPr>
          <w:spacing w:val="56"/>
          <w:w w:val="120"/>
          <w:vertAlign w:val="baseline"/>
        </w:rPr>
        <w:t> </w:t>
      </w:r>
      <w:r>
        <w:rPr>
          <w:rFonts w:ascii="Times New Roman"/>
          <w:i/>
          <w:spacing w:val="-7"/>
          <w:w w:val="120"/>
          <w:vertAlign w:val="baseline"/>
        </w:rPr>
        <w:t>x</w:t>
      </w:r>
      <w:r>
        <w:rPr>
          <w:rFonts w:ascii="Georgia"/>
          <w:spacing w:val="-7"/>
          <w:w w:val="120"/>
          <w:vertAlign w:val="subscript"/>
        </w:rPr>
        <w:t>5</w:t>
      </w:r>
    </w:p>
    <w:p>
      <w:pPr>
        <w:pStyle w:val="BodyText"/>
        <w:spacing w:before="5"/>
        <w:ind w:left="4307"/>
        <w:rPr>
          <w:rFonts w:ascii="Georgia"/>
        </w:rPr>
      </w:pPr>
      <w:r>
        <w:rPr>
          <w:w w:val="105"/>
        </w:rPr>
        <w:t>6892</w:t>
      </w:r>
      <w:r>
        <w:rPr>
          <w:spacing w:val="46"/>
          <w:w w:val="115"/>
        </w:rPr>
        <w:t> </w:t>
      </w:r>
      <w:r>
        <w:rPr>
          <w:w w:val="115"/>
        </w:rPr>
        <w:t>=</w:t>
      </w:r>
      <w:r>
        <w:rPr>
          <w:spacing w:val="2"/>
          <w:w w:val="115"/>
        </w:rPr>
        <w:t> </w:t>
      </w:r>
      <w:r>
        <w:rPr>
          <w:w w:val="105"/>
        </w:rPr>
        <w:t>11</w:t>
      </w:r>
      <w:r>
        <w:rPr>
          <w:rFonts w:ascii="Times New Roman"/>
          <w:i/>
          <w:w w:val="105"/>
        </w:rPr>
        <w:t>x</w:t>
      </w:r>
      <w:r>
        <w:rPr>
          <w:rFonts w:ascii="Georgia"/>
          <w:w w:val="105"/>
          <w:vertAlign w:val="subscript"/>
        </w:rPr>
        <w:t>2</w:t>
      </w:r>
      <w:r>
        <w:rPr>
          <w:rFonts w:ascii="Georgia"/>
          <w:spacing w:val="7"/>
          <w:w w:val="115"/>
          <w:vertAlign w:val="baseline"/>
        </w:rPr>
        <w:t> </w:t>
      </w:r>
      <w:r>
        <w:rPr>
          <w:w w:val="115"/>
          <w:vertAlign w:val="baseline"/>
        </w:rPr>
        <w:t>+</w:t>
      </w:r>
      <w:r>
        <w:rPr>
          <w:spacing w:val="2"/>
          <w:w w:val="115"/>
          <w:vertAlign w:val="baseline"/>
        </w:rPr>
        <w:t> </w:t>
      </w:r>
      <w:r>
        <w:rPr>
          <w:spacing w:val="-5"/>
          <w:w w:val="105"/>
          <w:vertAlign w:val="baseline"/>
        </w:rPr>
        <w:t>2</w:t>
      </w:r>
      <w:r>
        <w:rPr>
          <w:rFonts w:ascii="Times New Roman"/>
          <w:i/>
          <w:spacing w:val="-5"/>
          <w:w w:val="105"/>
          <w:vertAlign w:val="baseline"/>
        </w:rPr>
        <w:t>x</w:t>
      </w:r>
      <w:r>
        <w:rPr>
          <w:rFonts w:ascii="Georgia"/>
          <w:spacing w:val="-5"/>
          <w:w w:val="105"/>
          <w:vertAlign w:val="subscript"/>
        </w:rPr>
        <w:t>3</w:t>
      </w:r>
    </w:p>
    <w:p>
      <w:pPr>
        <w:pStyle w:val="BodyText"/>
        <w:spacing w:before="5"/>
        <w:ind w:left="4257"/>
        <w:rPr>
          <w:rFonts w:ascii="Georgia"/>
        </w:rPr>
      </w:pPr>
      <w:r>
        <w:rPr>
          <w:w w:val="105"/>
        </w:rPr>
        <w:t>18312</w:t>
      </w:r>
      <w:r>
        <w:rPr>
          <w:spacing w:val="8"/>
          <w:w w:val="115"/>
        </w:rPr>
        <w:t> </w:t>
      </w:r>
      <w:r>
        <w:rPr>
          <w:w w:val="115"/>
        </w:rPr>
        <w:t>=</w:t>
      </w:r>
      <w:r>
        <w:rPr>
          <w:spacing w:val="59"/>
          <w:w w:val="115"/>
        </w:rPr>
        <w:t> </w:t>
      </w:r>
      <w:r>
        <w:rPr>
          <w:w w:val="105"/>
        </w:rPr>
        <w:t>4</w:t>
      </w:r>
      <w:r>
        <w:rPr>
          <w:rFonts w:ascii="Times New Roman"/>
          <w:i/>
          <w:w w:val="105"/>
        </w:rPr>
        <w:t>x</w:t>
      </w:r>
      <w:r>
        <w:rPr>
          <w:rFonts w:ascii="Georgia"/>
          <w:w w:val="105"/>
          <w:vertAlign w:val="subscript"/>
        </w:rPr>
        <w:t>2</w:t>
      </w:r>
      <w:r>
        <w:rPr>
          <w:rFonts w:ascii="Georgia"/>
          <w:spacing w:val="65"/>
          <w:w w:val="115"/>
          <w:vertAlign w:val="baseline"/>
        </w:rPr>
        <w:t> </w:t>
      </w:r>
      <w:r>
        <w:rPr>
          <w:w w:val="115"/>
          <w:vertAlign w:val="baseline"/>
        </w:rPr>
        <w:t>+</w:t>
      </w:r>
      <w:r>
        <w:rPr>
          <w:spacing w:val="59"/>
          <w:w w:val="115"/>
          <w:vertAlign w:val="baseline"/>
        </w:rPr>
        <w:t> </w:t>
      </w:r>
      <w:r>
        <w:rPr>
          <w:rFonts w:ascii="Times New Roman"/>
          <w:i/>
          <w:w w:val="115"/>
          <w:vertAlign w:val="baseline"/>
        </w:rPr>
        <w:t>x</w:t>
      </w:r>
      <w:r>
        <w:rPr>
          <w:rFonts w:ascii="Georgia"/>
          <w:w w:val="115"/>
          <w:vertAlign w:val="subscript"/>
        </w:rPr>
        <w:t>3</w:t>
      </w:r>
      <w:r>
        <w:rPr>
          <w:rFonts w:ascii="Georgia"/>
          <w:spacing w:val="64"/>
          <w:w w:val="115"/>
          <w:vertAlign w:val="baseline"/>
        </w:rPr>
        <w:t> </w:t>
      </w:r>
      <w:r>
        <w:rPr>
          <w:w w:val="115"/>
          <w:vertAlign w:val="baseline"/>
        </w:rPr>
        <w:t>+</w:t>
      </w:r>
      <w:r>
        <w:rPr>
          <w:spacing w:val="9"/>
          <w:w w:val="115"/>
          <w:vertAlign w:val="baseline"/>
        </w:rPr>
        <w:t> </w:t>
      </w:r>
      <w:r>
        <w:rPr>
          <w:spacing w:val="-5"/>
          <w:w w:val="105"/>
          <w:vertAlign w:val="baseline"/>
        </w:rPr>
        <w:t>2</w:t>
      </w:r>
      <w:r>
        <w:rPr>
          <w:rFonts w:ascii="Times New Roman"/>
          <w:i/>
          <w:spacing w:val="-5"/>
          <w:w w:val="105"/>
          <w:vertAlign w:val="baseline"/>
        </w:rPr>
        <w:t>x</w:t>
      </w:r>
      <w:r>
        <w:rPr>
          <w:rFonts w:ascii="Georgia"/>
          <w:spacing w:val="-5"/>
          <w:w w:val="105"/>
          <w:vertAlign w:val="subscript"/>
        </w:rPr>
        <w:t>5</w:t>
      </w:r>
    </w:p>
    <w:p>
      <w:pPr>
        <w:pStyle w:val="BodyText"/>
        <w:spacing w:before="196"/>
        <w:ind w:left="2075"/>
      </w:pPr>
      <w:r>
        <w:rPr/>
        <w:t>Solving</w:t>
      </w:r>
      <w:r>
        <w:rPr>
          <w:spacing w:val="7"/>
        </w:rPr>
        <w:t> </w:t>
      </w:r>
      <w:r>
        <w:rPr/>
        <w:t>modulo</w:t>
      </w:r>
      <w:r>
        <w:rPr>
          <w:spacing w:val="7"/>
        </w:rPr>
        <w:t> </w:t>
      </w:r>
      <w:r>
        <w:rPr/>
        <w:t>2</w:t>
      </w:r>
      <w:r>
        <w:rPr>
          <w:spacing w:val="7"/>
        </w:rPr>
        <w:t> </w:t>
      </w:r>
      <w:r>
        <w:rPr/>
        <w:t>and</w:t>
      </w:r>
      <w:r>
        <w:rPr>
          <w:spacing w:val="8"/>
        </w:rPr>
        <w:t> </w:t>
      </w:r>
      <w:r>
        <w:rPr/>
        <w:t>modulo</w:t>
      </w:r>
      <w:r>
        <w:rPr>
          <w:spacing w:val="7"/>
        </w:rPr>
        <w:t> </w:t>
      </w:r>
      <w:r>
        <w:rPr/>
        <w:t>9539</w:t>
      </w:r>
      <w:r>
        <w:rPr>
          <w:spacing w:val="7"/>
        </w:rPr>
        <w:t> </w:t>
      </w:r>
      <w:r>
        <w:rPr>
          <w:spacing w:val="-4"/>
        </w:rPr>
        <w:t>gives</w:t>
      </w:r>
    </w:p>
    <w:p>
      <w:pPr>
        <w:spacing w:line="343" w:lineRule="exact" w:before="158"/>
        <w:ind w:left="3426" w:right="0" w:firstLine="0"/>
        <w:jc w:val="left"/>
        <w:rPr>
          <w:rFonts w:ascii="Times New Roman" w:hAnsi="Times New Roman"/>
          <w:i/>
          <w:sz w:val="20"/>
        </w:rPr>
      </w:pPr>
      <w:r>
        <w:rPr>
          <w:w w:val="105"/>
          <w:sz w:val="20"/>
        </w:rPr>
        <w:t>(</w:t>
      </w:r>
      <w:r>
        <w:rPr>
          <w:rFonts w:ascii="Times New Roman" w:hAnsi="Times New Roman"/>
          <w:i/>
          <w:w w:val="105"/>
          <w:sz w:val="20"/>
        </w:rPr>
        <w:t>x</w:t>
      </w:r>
      <w:r>
        <w:rPr>
          <w:rFonts w:ascii="Georgia" w:hAnsi="Georgia"/>
          <w:w w:val="105"/>
          <w:sz w:val="20"/>
          <w:vertAlign w:val="subscript"/>
        </w:rPr>
        <w:t>2</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x</w:t>
      </w:r>
      <w:r>
        <w:rPr>
          <w:rFonts w:ascii="Georgia" w:hAnsi="Georgia"/>
          <w:w w:val="105"/>
          <w:sz w:val="20"/>
          <w:vertAlign w:val="subscript"/>
        </w:rPr>
        <w:t>3</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x</w:t>
      </w:r>
      <w:r>
        <w:rPr>
          <w:rFonts w:ascii="Georgia" w:hAnsi="Georgia"/>
          <w:w w:val="105"/>
          <w:sz w:val="20"/>
          <w:vertAlign w:val="subscript"/>
        </w:rPr>
        <w:t>5</w:t>
      </w:r>
      <w:r>
        <w:rPr>
          <w:w w:val="105"/>
          <w:sz w:val="20"/>
          <w:vertAlign w:val="baseline"/>
        </w:rPr>
        <w:t>)</w:t>
      </w:r>
      <w:r>
        <w:rPr>
          <w:spacing w:val="9"/>
          <w:w w:val="105"/>
          <w:sz w:val="20"/>
          <w:vertAlign w:val="baseline"/>
        </w:rPr>
        <w:t> </w:t>
      </w:r>
      <w:r>
        <w:rPr>
          <w:rFonts w:ascii="Meiryo" w:hAnsi="Meiryo"/>
          <w:i/>
          <w:w w:val="105"/>
          <w:sz w:val="20"/>
          <w:vertAlign w:val="baseline"/>
        </w:rPr>
        <w:t>≡</w:t>
      </w:r>
      <w:r>
        <w:rPr>
          <w:rFonts w:ascii="Meiryo" w:hAnsi="Meiryo"/>
          <w:i/>
          <w:spacing w:val="-16"/>
          <w:w w:val="105"/>
          <w:sz w:val="20"/>
          <w:vertAlign w:val="baseline"/>
        </w:rPr>
        <w:t> </w:t>
      </w:r>
      <w:r>
        <w:rPr>
          <w:w w:val="105"/>
          <w:sz w:val="20"/>
          <w:vertAlign w:val="baseline"/>
        </w:rPr>
        <w:t>(0</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0</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0)</w:t>
      </w:r>
      <w:r>
        <w:rPr>
          <w:spacing w:val="53"/>
          <w:w w:val="105"/>
          <w:sz w:val="20"/>
          <w:vertAlign w:val="baseline"/>
        </w:rPr>
        <w:t>  </w:t>
      </w:r>
      <w:r>
        <w:rPr>
          <w:w w:val="105"/>
          <w:sz w:val="20"/>
          <w:vertAlign w:val="baseline"/>
        </w:rPr>
        <w:t>(mod</w:t>
      </w:r>
      <w:r>
        <w:rPr>
          <w:spacing w:val="21"/>
          <w:w w:val="105"/>
          <w:sz w:val="20"/>
          <w:vertAlign w:val="baseline"/>
        </w:rPr>
        <w:t> </w:t>
      </w:r>
      <w:r>
        <w:rPr>
          <w:spacing w:val="-5"/>
          <w:w w:val="105"/>
          <w:sz w:val="20"/>
          <w:vertAlign w:val="baseline"/>
        </w:rPr>
        <w:t>2)</w:t>
      </w:r>
      <w:r>
        <w:rPr>
          <w:rFonts w:ascii="Times New Roman" w:hAnsi="Times New Roman"/>
          <w:i/>
          <w:spacing w:val="-5"/>
          <w:w w:val="105"/>
          <w:sz w:val="20"/>
          <w:vertAlign w:val="baseline"/>
        </w:rPr>
        <w:t>,</w:t>
      </w:r>
    </w:p>
    <w:p>
      <w:pPr>
        <w:spacing w:line="343" w:lineRule="exact" w:before="0"/>
        <w:ind w:left="3426" w:right="0" w:firstLine="0"/>
        <w:jc w:val="left"/>
        <w:rPr>
          <w:rFonts w:ascii="Times New Roman" w:hAnsi="Times New Roman"/>
          <w:i/>
          <w:sz w:val="20"/>
        </w:rPr>
      </w:pPr>
      <w:r>
        <w:rPr>
          <w:sz w:val="20"/>
        </w:rPr>
        <w:t>(</w:t>
      </w:r>
      <w:r>
        <w:rPr>
          <w:rFonts w:ascii="Times New Roman" w:hAnsi="Times New Roman"/>
          <w:i/>
          <w:sz w:val="20"/>
        </w:rPr>
        <w:t>x</w:t>
      </w:r>
      <w:r>
        <w:rPr>
          <w:rFonts w:ascii="Georgia" w:hAnsi="Georgia"/>
          <w:sz w:val="20"/>
          <w:vertAlign w:val="subscript"/>
        </w:rPr>
        <w:t>2</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x</w:t>
      </w:r>
      <w:r>
        <w:rPr>
          <w:rFonts w:ascii="Georgia" w:hAnsi="Georgia"/>
          <w:sz w:val="20"/>
          <w:vertAlign w:val="subscript"/>
        </w:rPr>
        <w:t>3</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x</w:t>
      </w:r>
      <w:r>
        <w:rPr>
          <w:rFonts w:ascii="Georgia" w:hAnsi="Georgia"/>
          <w:sz w:val="20"/>
          <w:vertAlign w:val="subscript"/>
        </w:rPr>
        <w:t>5</w:t>
      </w:r>
      <w:r>
        <w:rPr>
          <w:sz w:val="20"/>
          <w:vertAlign w:val="baseline"/>
        </w:rPr>
        <w:t>)</w:t>
      </w:r>
      <w:r>
        <w:rPr>
          <w:spacing w:val="7"/>
          <w:sz w:val="20"/>
          <w:vertAlign w:val="baseline"/>
        </w:rPr>
        <w:t> </w:t>
      </w:r>
      <w:r>
        <w:rPr>
          <w:rFonts w:ascii="Meiryo" w:hAnsi="Meiryo"/>
          <w:i/>
          <w:sz w:val="20"/>
          <w:vertAlign w:val="baseline"/>
        </w:rPr>
        <w:t>≡</w:t>
      </w:r>
      <w:r>
        <w:rPr>
          <w:rFonts w:ascii="Meiryo" w:hAnsi="Meiryo"/>
          <w:i/>
          <w:spacing w:val="-14"/>
          <w:sz w:val="20"/>
          <w:vertAlign w:val="baseline"/>
        </w:rPr>
        <w:t> </w:t>
      </w:r>
      <w:r>
        <w:rPr>
          <w:sz w:val="20"/>
          <w:vertAlign w:val="baseline"/>
        </w:rPr>
        <w:t>(8195</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1299</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7463)</w:t>
      </w:r>
      <w:r>
        <w:rPr>
          <w:spacing w:val="52"/>
          <w:sz w:val="20"/>
          <w:vertAlign w:val="baseline"/>
        </w:rPr>
        <w:t>  </w:t>
      </w:r>
      <w:r>
        <w:rPr>
          <w:sz w:val="20"/>
          <w:vertAlign w:val="baseline"/>
        </w:rPr>
        <w:t>(mod</w:t>
      </w:r>
      <w:r>
        <w:rPr>
          <w:spacing w:val="22"/>
          <w:sz w:val="20"/>
          <w:vertAlign w:val="baseline"/>
        </w:rPr>
        <w:t> </w:t>
      </w:r>
      <w:r>
        <w:rPr>
          <w:spacing w:val="-2"/>
          <w:sz w:val="20"/>
          <w:vertAlign w:val="baseline"/>
        </w:rPr>
        <w:t>9539)</w:t>
      </w:r>
      <w:r>
        <w:rPr>
          <w:rFonts w:ascii="Times New Roman" w:hAnsi="Times New Roman"/>
          <w:i/>
          <w:spacing w:val="-2"/>
          <w:sz w:val="20"/>
          <w:vertAlign w:val="baseline"/>
        </w:rPr>
        <w:t>.</w:t>
      </w:r>
    </w:p>
    <w:p>
      <w:pPr>
        <w:pStyle w:val="BodyText"/>
        <w:spacing w:line="214" w:lineRule="exact" w:before="101"/>
        <w:ind w:left="2075"/>
      </w:pPr>
      <w:r>
        <w:rPr>
          <w:spacing w:val="-2"/>
        </w:rPr>
        <w:t>Hence</w:t>
      </w:r>
    </w:p>
    <w:p>
      <w:pPr>
        <w:spacing w:line="368" w:lineRule="exact" w:before="0"/>
        <w:ind w:left="3227" w:right="0" w:firstLine="0"/>
        <w:jc w:val="left"/>
        <w:rPr>
          <w:rFonts w:ascii="Times New Roman" w:hAnsi="Times New Roman"/>
          <w:i/>
          <w:sz w:val="20"/>
        </w:rPr>
      </w:pPr>
      <w:r>
        <w:rPr>
          <w:sz w:val="20"/>
        </w:rPr>
        <w:t>(</w:t>
      </w:r>
      <w:r>
        <w:rPr>
          <w:rFonts w:ascii="Times New Roman" w:hAnsi="Times New Roman"/>
          <w:i/>
          <w:sz w:val="20"/>
        </w:rPr>
        <w:t>x</w:t>
      </w:r>
      <w:r>
        <w:rPr>
          <w:rFonts w:ascii="Georgia" w:hAnsi="Georgia"/>
          <w:sz w:val="20"/>
          <w:vertAlign w:val="subscript"/>
        </w:rPr>
        <w:t>2</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x</w:t>
      </w:r>
      <w:r>
        <w:rPr>
          <w:rFonts w:ascii="Georgia" w:hAnsi="Georgia"/>
          <w:sz w:val="20"/>
          <w:vertAlign w:val="subscript"/>
        </w:rPr>
        <w:t>3</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x</w:t>
      </w:r>
      <w:r>
        <w:rPr>
          <w:rFonts w:ascii="Georgia" w:hAnsi="Georgia"/>
          <w:sz w:val="20"/>
          <w:vertAlign w:val="subscript"/>
        </w:rPr>
        <w:t>5</w:t>
      </w:r>
      <w:r>
        <w:rPr>
          <w:sz w:val="20"/>
          <w:vertAlign w:val="baseline"/>
        </w:rPr>
        <w:t>)</w:t>
      </w:r>
      <w:r>
        <w:rPr>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(17734</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10838</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17002)</w:t>
      </w:r>
      <w:r>
        <w:rPr>
          <w:spacing w:val="46"/>
          <w:sz w:val="20"/>
          <w:vertAlign w:val="baseline"/>
        </w:rPr>
        <w:t>  </w:t>
      </w:r>
      <w:r>
        <w:rPr>
          <w:sz w:val="20"/>
          <w:vertAlign w:val="baseline"/>
        </w:rPr>
        <w:t>(mod</w:t>
      </w:r>
      <w:r>
        <w:rPr>
          <w:spacing w:val="17"/>
          <w:sz w:val="20"/>
          <w:vertAlign w:val="baseline"/>
        </w:rPr>
        <w:t> </w:t>
      </w:r>
      <w:r>
        <w:rPr>
          <w:spacing w:val="-2"/>
          <w:sz w:val="20"/>
          <w:vertAlign w:val="baseline"/>
        </w:rPr>
        <w:t>19079)</w:t>
      </w:r>
      <w:r>
        <w:rPr>
          <w:rFonts w:ascii="Times New Roman" w:hAnsi="Times New Roman"/>
          <w:i/>
          <w:spacing w:val="-2"/>
          <w:sz w:val="20"/>
          <w:vertAlign w:val="baseline"/>
        </w:rPr>
        <w:t>.</w:t>
      </w:r>
    </w:p>
    <w:p>
      <w:pPr>
        <w:spacing w:after="0" w:line="368" w:lineRule="exact"/>
        <w:jc w:val="left"/>
        <w:rPr>
          <w:rFonts w:ascii="Times New Roman" w:hAnsi="Times New Roman"/>
          <w:sz w:val="20"/>
        </w:rPr>
        <w:sectPr>
          <w:pgSz w:w="11900" w:h="16840"/>
          <w:pgMar w:header="1482" w:footer="0" w:top="1740" w:bottom="280" w:left="620" w:right="1600"/>
        </w:sectPr>
      </w:pPr>
    </w:p>
    <w:p>
      <w:pPr>
        <w:pStyle w:val="ListParagraph"/>
        <w:numPr>
          <w:ilvl w:val="1"/>
          <w:numId w:val="101"/>
        </w:numPr>
        <w:tabs>
          <w:tab w:pos="2474" w:val="left" w:leader="none"/>
        </w:tabs>
        <w:spacing w:line="240" w:lineRule="auto" w:before="24" w:after="0"/>
        <w:ind w:left="2473" w:right="0" w:hanging="344"/>
        <w:jc w:val="left"/>
        <w:rPr>
          <w:sz w:val="20"/>
        </w:rPr>
      </w:pPr>
      <w:r>
        <w:rPr>
          <w:sz w:val="20"/>
        </w:rPr>
        <w:t>We</w:t>
      </w:r>
      <w:r>
        <w:rPr>
          <w:spacing w:val="15"/>
          <w:sz w:val="20"/>
        </w:rPr>
        <w:t> </w:t>
      </w:r>
      <w:r>
        <w:rPr>
          <w:spacing w:val="-2"/>
          <w:sz w:val="20"/>
        </w:rPr>
        <w:t>compute</w:t>
      </w:r>
    </w:p>
    <w:p>
      <w:pPr>
        <w:pStyle w:val="BodyText"/>
        <w:spacing w:before="7"/>
        <w:rPr>
          <w:sz w:val="31"/>
        </w:rPr>
      </w:pPr>
    </w:p>
    <w:p>
      <w:pPr>
        <w:pStyle w:val="ListParagraph"/>
        <w:numPr>
          <w:ilvl w:val="1"/>
          <w:numId w:val="101"/>
        </w:numPr>
        <w:tabs>
          <w:tab w:pos="2474" w:val="left" w:leader="none"/>
        </w:tabs>
        <w:spacing w:line="240" w:lineRule="auto" w:before="0" w:after="0"/>
        <w:ind w:left="2473" w:right="0" w:hanging="366"/>
        <w:jc w:val="left"/>
        <w:rPr>
          <w:sz w:val="20"/>
        </w:rPr>
      </w:pPr>
      <w:r>
        <w:rPr>
          <w:spacing w:val="-2"/>
          <w:sz w:val="20"/>
        </w:rPr>
        <w:t>Hence</w:t>
      </w:r>
    </w:p>
    <w:p>
      <w:pPr>
        <w:tabs>
          <w:tab w:pos="2058" w:val="left" w:leader="none"/>
        </w:tabs>
        <w:spacing w:before="217"/>
        <w:ind w:left="432" w:right="0" w:firstLine="0"/>
        <w:jc w:val="left"/>
        <w:rPr>
          <w:rFonts w:ascii="Times New Roman" w:hAnsi="Times New Roman"/>
          <w:i/>
          <w:sz w:val="20"/>
        </w:rPr>
      </w:pPr>
      <w:r>
        <w:rPr/>
        <w:br w:type="column"/>
      </w:r>
      <w:r>
        <w:rPr>
          <w:rFonts w:ascii="Times New Roman" w:hAnsi="Times New Roman"/>
          <w:i/>
          <w:sz w:val="20"/>
        </w:rPr>
        <w:t>h</w:t>
      </w:r>
      <w:r>
        <w:rPr>
          <w:rFonts w:ascii="Times New Roman" w:hAnsi="Times New Roman"/>
          <w:i/>
          <w:spacing w:val="6"/>
          <w:sz w:val="20"/>
        </w:rPr>
        <w:t> </w:t>
      </w:r>
      <w:r>
        <w:rPr>
          <w:rFonts w:ascii="Meiryo" w:hAnsi="Meiryo"/>
          <w:i/>
          <w:sz w:val="20"/>
        </w:rPr>
        <w:t>·</w:t>
      </w:r>
      <w:r>
        <w:rPr>
          <w:rFonts w:ascii="Meiryo" w:hAnsi="Meiryo"/>
          <w:i/>
          <w:spacing w:val="-12"/>
          <w:sz w:val="20"/>
        </w:rPr>
        <w:t> </w:t>
      </w:r>
      <w:r>
        <w:rPr>
          <w:rFonts w:ascii="Times New Roman" w:hAnsi="Times New Roman"/>
          <w:i/>
          <w:sz w:val="20"/>
        </w:rPr>
        <w:t>g</w:t>
      </w:r>
      <w:r>
        <w:rPr>
          <w:rFonts w:ascii="Meiryo" w:hAnsi="Meiryo"/>
          <w:i/>
          <w:sz w:val="20"/>
          <w:vertAlign w:val="superscript"/>
        </w:rPr>
        <w:t>−</w:t>
      </w:r>
      <w:r>
        <w:rPr>
          <w:rFonts w:ascii="Georgia" w:hAnsi="Georgia"/>
          <w:sz w:val="20"/>
          <w:vertAlign w:val="superscript"/>
        </w:rPr>
        <w:t>12224</w:t>
      </w:r>
      <w:r>
        <w:rPr>
          <w:rFonts w:ascii="Georgia" w:hAnsi="Georgia"/>
          <w:spacing w:val="35"/>
          <w:sz w:val="20"/>
          <w:vertAlign w:val="baseline"/>
        </w:rPr>
        <w:t> </w:t>
      </w:r>
      <w:r>
        <w:rPr>
          <w:rFonts w:ascii="Meiryo" w:hAnsi="Meiryo"/>
          <w:i/>
          <w:sz w:val="20"/>
          <w:vertAlign w:val="baseline"/>
        </w:rPr>
        <w:t>≡</w:t>
      </w:r>
      <w:r>
        <w:rPr>
          <w:rFonts w:ascii="Meiryo" w:hAnsi="Meiryo"/>
          <w:i/>
          <w:spacing w:val="2"/>
          <w:sz w:val="20"/>
          <w:vertAlign w:val="baseline"/>
        </w:rPr>
        <w:t> </w:t>
      </w:r>
      <w:r>
        <w:rPr>
          <w:spacing w:val="-5"/>
          <w:sz w:val="20"/>
          <w:vertAlign w:val="baseline"/>
        </w:rPr>
        <w:t>2</w:t>
      </w:r>
      <w:r>
        <w:rPr>
          <w:rFonts w:ascii="Georgia" w:hAnsi="Georgia"/>
          <w:spacing w:val="-5"/>
          <w:sz w:val="20"/>
          <w:vertAlign w:val="superscript"/>
        </w:rPr>
        <w:t>13</w:t>
      </w:r>
      <w:r>
        <w:rPr>
          <w:rFonts w:ascii="Georgia" w:hAnsi="Georgia"/>
          <w:sz w:val="20"/>
          <w:vertAlign w:val="baseline"/>
        </w:rPr>
        <w:tab/>
      </w:r>
      <w:r>
        <w:rPr>
          <w:sz w:val="20"/>
          <w:vertAlign w:val="baseline"/>
        </w:rPr>
        <w:t>(mod</w:t>
      </w:r>
      <w:r>
        <w:rPr>
          <w:spacing w:val="16"/>
          <w:sz w:val="20"/>
          <w:vertAlign w:val="baseline"/>
        </w:rPr>
        <w:t> </w:t>
      </w:r>
      <w:r>
        <w:rPr>
          <w:spacing w:val="-2"/>
          <w:sz w:val="20"/>
          <w:vertAlign w:val="baseline"/>
        </w:rPr>
        <w:t>19079)</w:t>
      </w:r>
      <w:r>
        <w:rPr>
          <w:rFonts w:ascii="Times New Roman" w:hAnsi="Times New Roman"/>
          <w:i/>
          <w:spacing w:val="-2"/>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3559" w:space="40"/>
            <w:col w:w="6081"/>
          </w:cols>
        </w:sectPr>
      </w:pPr>
    </w:p>
    <w:p>
      <w:pPr>
        <w:pStyle w:val="BodyText"/>
        <w:spacing w:before="11"/>
        <w:rPr>
          <w:rFonts w:ascii="Times New Roman"/>
          <w:i/>
          <w:sz w:val="8"/>
        </w:rPr>
      </w:pPr>
    </w:p>
    <w:p>
      <w:pPr>
        <w:pStyle w:val="BodyText"/>
        <w:spacing w:before="54"/>
        <w:ind w:left="2670"/>
        <w:rPr>
          <w:rFonts w:ascii="Times New Roman" w:hAnsi="Times New Roman"/>
          <w:i/>
        </w:rPr>
      </w:pPr>
      <w:r>
        <w:rPr/>
        <w:t>log</w:t>
      </w:r>
      <w:r>
        <w:rPr>
          <w:rFonts w:ascii="Georgia" w:hAnsi="Georgia"/>
          <w:i/>
          <w:vertAlign w:val="subscript"/>
        </w:rPr>
        <w:t>g</w:t>
      </w:r>
      <w:r>
        <w:rPr>
          <w:vertAlign w:val="baseline"/>
        </w:rPr>
        <w:t>(</w:t>
      </w:r>
      <w:r>
        <w:rPr>
          <w:rFonts w:ascii="Times New Roman" w:hAnsi="Times New Roman"/>
          <w:i/>
          <w:vertAlign w:val="baseline"/>
        </w:rPr>
        <w:t>h</w:t>
      </w:r>
      <w:r>
        <w:rPr>
          <w:vertAlign w:val="baseline"/>
        </w:rPr>
        <w:t>)</w:t>
      </w:r>
      <w:r>
        <w:rPr>
          <w:spacing w:val="-9"/>
          <w:vertAlign w:val="baseline"/>
        </w:rPr>
        <w:t> </w:t>
      </w:r>
      <w:r>
        <w:rPr>
          <w:w w:val="110"/>
          <w:vertAlign w:val="baseline"/>
        </w:rPr>
        <w:t>=</w:t>
      </w:r>
      <w:r>
        <w:rPr>
          <w:spacing w:val="-12"/>
          <w:w w:val="110"/>
          <w:vertAlign w:val="baseline"/>
        </w:rPr>
        <w:t> </w:t>
      </w:r>
      <w:r>
        <w:rPr>
          <w:vertAlign w:val="baseline"/>
        </w:rPr>
        <w:t>12224</w:t>
      </w:r>
      <w:r>
        <w:rPr>
          <w:spacing w:val="-11"/>
          <w:vertAlign w:val="baseline"/>
        </w:rPr>
        <w:t> </w:t>
      </w:r>
      <w:r>
        <w:rPr>
          <w:w w:val="110"/>
          <w:vertAlign w:val="baseline"/>
        </w:rPr>
        <w:t>+</w:t>
      </w:r>
      <w:r>
        <w:rPr>
          <w:spacing w:val="-12"/>
          <w:w w:val="110"/>
          <w:vertAlign w:val="baseline"/>
        </w:rPr>
        <w:t> </w:t>
      </w:r>
      <w:r>
        <w:rPr>
          <w:vertAlign w:val="baseline"/>
        </w:rPr>
        <w:t>13</w:t>
      </w:r>
      <w:r>
        <w:rPr>
          <w:spacing w:val="-11"/>
          <w:vertAlign w:val="baseline"/>
        </w:rPr>
        <w:t> </w:t>
      </w:r>
      <w:r>
        <w:rPr>
          <w:rFonts w:ascii="Meiryo" w:hAnsi="Meiryo"/>
          <w:i/>
          <w:vertAlign w:val="baseline"/>
        </w:rPr>
        <w:t>·</w:t>
      </w:r>
      <w:r>
        <w:rPr>
          <w:rFonts w:ascii="Meiryo" w:hAnsi="Meiryo"/>
          <w:i/>
          <w:spacing w:val="-24"/>
          <w:vertAlign w:val="baseline"/>
        </w:rPr>
        <w:t> </w:t>
      </w:r>
      <w:r>
        <w:rPr>
          <w:vertAlign w:val="baseline"/>
        </w:rPr>
        <w:t>log</w:t>
      </w:r>
      <w:r>
        <w:rPr>
          <w:rFonts w:ascii="Georgia" w:hAnsi="Georgia"/>
          <w:i/>
          <w:vertAlign w:val="subscript"/>
        </w:rPr>
        <w:t>g</w:t>
      </w:r>
      <w:r>
        <w:rPr>
          <w:vertAlign w:val="baseline"/>
        </w:rPr>
        <w:t>(2)</w:t>
      </w:r>
      <w:r>
        <w:rPr>
          <w:spacing w:val="-7"/>
          <w:vertAlign w:val="baseline"/>
        </w:rPr>
        <w:t> </w:t>
      </w:r>
      <w:r>
        <w:rPr>
          <w:w w:val="110"/>
          <w:vertAlign w:val="baseline"/>
        </w:rPr>
        <w:t>=</w:t>
      </w:r>
      <w:r>
        <w:rPr>
          <w:spacing w:val="-5"/>
          <w:w w:val="110"/>
          <w:vertAlign w:val="baseline"/>
        </w:rPr>
        <w:t> </w:t>
      </w:r>
      <w:r>
        <w:rPr>
          <w:vertAlign w:val="baseline"/>
        </w:rPr>
        <w:t>242766 </w:t>
      </w:r>
      <w:r>
        <w:rPr>
          <w:rFonts w:ascii="Meiryo" w:hAnsi="Meiryo"/>
          <w:i/>
          <w:vertAlign w:val="baseline"/>
        </w:rPr>
        <w:t>≡</w:t>
      </w:r>
      <w:r>
        <w:rPr>
          <w:rFonts w:ascii="Meiryo" w:hAnsi="Meiryo"/>
          <w:i/>
          <w:spacing w:val="-17"/>
          <w:vertAlign w:val="baseline"/>
        </w:rPr>
        <w:t> </w:t>
      </w:r>
      <w:r>
        <w:rPr>
          <w:vertAlign w:val="baseline"/>
        </w:rPr>
        <w:t>13830</w:t>
      </w:r>
      <w:r>
        <w:rPr>
          <w:spacing w:val="35"/>
          <w:vertAlign w:val="baseline"/>
        </w:rPr>
        <w:t>  </w:t>
      </w:r>
      <w:r>
        <w:rPr>
          <w:vertAlign w:val="baseline"/>
        </w:rPr>
        <w:t>(mod</w:t>
      </w:r>
      <w:r>
        <w:rPr>
          <w:spacing w:val="10"/>
          <w:vertAlign w:val="baseline"/>
        </w:rPr>
        <w:t> </w:t>
      </w:r>
      <w:r>
        <w:rPr>
          <w:rFonts w:ascii="Times New Roman" w:hAnsi="Times New Roman"/>
          <w:i/>
          <w:vertAlign w:val="baseline"/>
        </w:rPr>
        <w:t>p</w:t>
      </w:r>
      <w:r>
        <w:rPr>
          <w:rFonts w:ascii="Times New Roman" w:hAnsi="Times New Roman"/>
          <w:i/>
          <w:spacing w:val="-13"/>
          <w:vertAlign w:val="baseline"/>
        </w:rPr>
        <w:t> </w:t>
      </w:r>
      <w:r>
        <w:rPr>
          <w:rFonts w:ascii="Meiryo" w:hAnsi="Meiryo"/>
          <w:i/>
          <w:vertAlign w:val="baseline"/>
        </w:rPr>
        <w:t>—</w:t>
      </w:r>
      <w:r>
        <w:rPr>
          <w:rFonts w:ascii="Meiryo" w:hAnsi="Meiryo"/>
          <w:i/>
          <w:spacing w:val="-24"/>
          <w:vertAlign w:val="baseline"/>
        </w:rPr>
        <w:t> </w:t>
      </w:r>
      <w:r>
        <w:rPr>
          <w:spacing w:val="-5"/>
          <w:vertAlign w:val="baseline"/>
        </w:rPr>
        <w:t>1)</w:t>
      </w:r>
      <w:r>
        <w:rPr>
          <w:rFonts w:ascii="Times New Roman" w:hAnsi="Times New Roman"/>
          <w:i/>
          <w:spacing w:val="-5"/>
          <w:vertAlign w:val="baseline"/>
        </w:rPr>
        <w:t>.</w:t>
      </w:r>
    </w:p>
    <w:p>
      <w:pPr>
        <w:pStyle w:val="BodyText"/>
        <w:spacing w:line="364" w:lineRule="exact" w:before="53"/>
        <w:ind w:left="2075"/>
        <w:rPr>
          <w:rFonts w:ascii="Palatino Linotype" w:hAnsi="Palatino Linotype"/>
        </w:rPr>
      </w:pPr>
      <w:r>
        <w:rPr/>
        <w:t>We</w:t>
      </w:r>
      <w:r>
        <w:rPr>
          <w:spacing w:val="3"/>
        </w:rPr>
        <w:t> </w:t>
      </w:r>
      <w:r>
        <w:rPr/>
        <w:t>check</w:t>
      </w:r>
      <w:r>
        <w:rPr>
          <w:spacing w:val="9"/>
        </w:rPr>
        <w:t> </w:t>
      </w:r>
      <w:r>
        <w:rPr/>
        <w:t>that</w:t>
      </w:r>
      <w:r>
        <w:rPr>
          <w:spacing w:val="10"/>
        </w:rPr>
        <w:t> </w:t>
      </w:r>
      <w:r>
        <w:rPr/>
        <w:t>17</w:t>
      </w:r>
      <w:r>
        <w:rPr>
          <w:rFonts w:ascii="Georgia" w:hAnsi="Georgia"/>
          <w:position w:val="7"/>
          <w:sz w:val="14"/>
        </w:rPr>
        <w:t>13830</w:t>
      </w:r>
      <w:r>
        <w:rPr>
          <w:rFonts w:ascii="Georgia" w:hAnsi="Georgia"/>
          <w:spacing w:val="18"/>
          <w:position w:val="7"/>
          <w:sz w:val="14"/>
        </w:rPr>
        <w:t> </w:t>
      </w:r>
      <w:r>
        <w:rPr>
          <w:rFonts w:ascii="Meiryo" w:hAnsi="Meiryo"/>
          <w:i/>
        </w:rPr>
        <w:t>≡</w:t>
      </w:r>
      <w:r>
        <w:rPr>
          <w:rFonts w:ascii="Meiryo" w:hAnsi="Meiryo"/>
          <w:i/>
          <w:spacing w:val="-17"/>
        </w:rPr>
        <w:t> </w:t>
      </w:r>
      <w:r>
        <w:rPr/>
        <w:t>19</w:t>
      </w:r>
      <w:r>
        <w:rPr>
          <w:spacing w:val="28"/>
        </w:rPr>
        <w:t> </w:t>
      </w:r>
      <w:r>
        <w:rPr/>
        <w:t>(mod</w:t>
      </w:r>
      <w:r>
        <w:rPr>
          <w:spacing w:val="9"/>
        </w:rPr>
        <w:t> </w:t>
      </w:r>
      <w:r>
        <w:rPr/>
        <w:t>19079).</w:t>
      </w:r>
      <w:r>
        <w:rPr>
          <w:spacing w:val="10"/>
        </w:rPr>
        <w:t> </w:t>
      </w:r>
      <w:r>
        <w:rPr>
          <w:rFonts w:ascii="Palatino Linotype" w:hAnsi="Palatino Linotype"/>
          <w:spacing w:val="-10"/>
        </w:rPr>
        <w:t>C</w:t>
      </w:r>
    </w:p>
    <w:p>
      <w:pPr>
        <w:pStyle w:val="BodyText"/>
        <w:spacing w:line="217" w:lineRule="exact"/>
        <w:ind w:left="2075"/>
        <w:rPr>
          <w:rFonts w:ascii="Tahoma"/>
        </w:rPr>
      </w:pPr>
      <w:r>
        <w:rPr>
          <w:rFonts w:ascii="Tahoma"/>
          <w:w w:val="95"/>
        </w:rPr>
        <w:t>Section.</w:t>
      </w:r>
      <w:r>
        <w:rPr>
          <w:rFonts w:ascii="Tahoma"/>
          <w:spacing w:val="-11"/>
          <w:w w:val="95"/>
        </w:rPr>
        <w:t> </w:t>
      </w:r>
      <w:r>
        <w:rPr>
          <w:rFonts w:ascii="Tahoma"/>
          <w:w w:val="95"/>
        </w:rPr>
        <w:t>Quadratic</w:t>
      </w:r>
      <w:r>
        <w:rPr>
          <w:rFonts w:ascii="Tahoma"/>
          <w:spacing w:val="-11"/>
          <w:w w:val="95"/>
        </w:rPr>
        <w:t> </w:t>
      </w:r>
      <w:r>
        <w:rPr>
          <w:rFonts w:ascii="Tahoma"/>
          <w:w w:val="95"/>
        </w:rPr>
        <w:t>residues</w:t>
      </w:r>
      <w:r>
        <w:rPr>
          <w:rFonts w:ascii="Tahoma"/>
          <w:spacing w:val="-11"/>
          <w:w w:val="95"/>
        </w:rPr>
        <w:t> </w:t>
      </w:r>
      <w:r>
        <w:rPr>
          <w:rFonts w:ascii="Tahoma"/>
          <w:w w:val="95"/>
        </w:rPr>
        <w:t>and</w:t>
      </w:r>
      <w:r>
        <w:rPr>
          <w:rFonts w:ascii="Tahoma"/>
          <w:spacing w:val="-10"/>
          <w:w w:val="95"/>
        </w:rPr>
        <w:t> </w:t>
      </w:r>
      <w:r>
        <w:rPr>
          <w:rFonts w:ascii="Tahoma"/>
          <w:w w:val="95"/>
        </w:rPr>
        <w:t>quadratic</w:t>
      </w:r>
      <w:r>
        <w:rPr>
          <w:rFonts w:ascii="Tahoma"/>
          <w:spacing w:val="-11"/>
          <w:w w:val="95"/>
        </w:rPr>
        <w:t> </w:t>
      </w:r>
      <w:r>
        <w:rPr>
          <w:rFonts w:ascii="Tahoma"/>
          <w:spacing w:val="-2"/>
          <w:w w:val="95"/>
        </w:rPr>
        <w:t>reciprocity</w:t>
      </w:r>
    </w:p>
    <w:p>
      <w:pPr>
        <w:pStyle w:val="ListParagraph"/>
        <w:numPr>
          <w:ilvl w:val="1"/>
          <w:numId w:val="84"/>
        </w:numPr>
        <w:tabs>
          <w:tab w:pos="2646" w:val="left" w:leader="none"/>
        </w:tabs>
        <w:spacing w:line="213" w:lineRule="exact" w:before="170" w:after="0"/>
        <w:ind w:left="2645" w:right="0" w:hanging="571"/>
        <w:jc w:val="left"/>
        <w:rPr>
          <w:sz w:val="20"/>
        </w:rPr>
      </w:pPr>
      <w:r>
        <w:rPr>
          <w:sz w:val="20"/>
        </w:rPr>
        <w:t>Let</w:t>
      </w:r>
      <w:r>
        <w:rPr>
          <w:spacing w:val="17"/>
          <w:sz w:val="20"/>
        </w:rPr>
        <w:t> </w:t>
      </w:r>
      <w:r>
        <w:rPr>
          <w:rFonts w:ascii="Times New Roman"/>
          <w:i/>
          <w:sz w:val="20"/>
        </w:rPr>
        <w:t>p</w:t>
      </w:r>
      <w:r>
        <w:rPr>
          <w:rFonts w:ascii="Times New Roman"/>
          <w:i/>
          <w:spacing w:val="12"/>
          <w:sz w:val="20"/>
        </w:rPr>
        <w:t> </w:t>
      </w:r>
      <w:r>
        <w:rPr>
          <w:sz w:val="20"/>
        </w:rPr>
        <w:t>be</w:t>
      </w:r>
      <w:r>
        <w:rPr>
          <w:spacing w:val="18"/>
          <w:sz w:val="20"/>
        </w:rPr>
        <w:t> </w:t>
      </w:r>
      <w:r>
        <w:rPr>
          <w:sz w:val="20"/>
        </w:rPr>
        <w:t>an</w:t>
      </w:r>
      <w:r>
        <w:rPr>
          <w:spacing w:val="18"/>
          <w:sz w:val="20"/>
        </w:rPr>
        <w:t> </w:t>
      </w:r>
      <w:r>
        <w:rPr>
          <w:sz w:val="20"/>
        </w:rPr>
        <w:t>odd</w:t>
      </w:r>
      <w:r>
        <w:rPr>
          <w:spacing w:val="17"/>
          <w:sz w:val="20"/>
        </w:rPr>
        <w:t> </w:t>
      </w:r>
      <w:r>
        <w:rPr>
          <w:sz w:val="20"/>
        </w:rPr>
        <w:t>prime</w:t>
      </w:r>
      <w:r>
        <w:rPr>
          <w:spacing w:val="18"/>
          <w:sz w:val="20"/>
        </w:rPr>
        <w:t> </w:t>
      </w:r>
      <w:r>
        <w:rPr>
          <w:sz w:val="20"/>
        </w:rPr>
        <w:t>and</w:t>
      </w:r>
      <w:r>
        <w:rPr>
          <w:spacing w:val="18"/>
          <w:sz w:val="20"/>
        </w:rPr>
        <w:t> </w:t>
      </w:r>
      <w:r>
        <w:rPr>
          <w:sz w:val="20"/>
        </w:rPr>
        <w:t>let</w:t>
      </w:r>
      <w:r>
        <w:rPr>
          <w:spacing w:val="18"/>
          <w:sz w:val="20"/>
        </w:rPr>
        <w:t> </w:t>
      </w:r>
      <w:r>
        <w:rPr>
          <w:rFonts w:ascii="Times New Roman"/>
          <w:i/>
          <w:sz w:val="20"/>
        </w:rPr>
        <w:t>a</w:t>
      </w:r>
      <w:r>
        <w:rPr>
          <w:rFonts w:ascii="Times New Roman"/>
          <w:i/>
          <w:spacing w:val="11"/>
          <w:sz w:val="20"/>
        </w:rPr>
        <w:t> </w:t>
      </w:r>
      <w:r>
        <w:rPr>
          <w:sz w:val="20"/>
        </w:rPr>
        <w:t>be</w:t>
      </w:r>
      <w:r>
        <w:rPr>
          <w:spacing w:val="18"/>
          <w:sz w:val="20"/>
        </w:rPr>
        <w:t> </w:t>
      </w:r>
      <w:r>
        <w:rPr>
          <w:sz w:val="20"/>
        </w:rPr>
        <w:t>an</w:t>
      </w:r>
      <w:r>
        <w:rPr>
          <w:spacing w:val="18"/>
          <w:sz w:val="20"/>
        </w:rPr>
        <w:t> </w:t>
      </w:r>
      <w:r>
        <w:rPr>
          <w:sz w:val="20"/>
        </w:rPr>
        <w:t>integer</w:t>
      </w:r>
      <w:r>
        <w:rPr>
          <w:spacing w:val="17"/>
          <w:sz w:val="20"/>
        </w:rPr>
        <w:t> </w:t>
      </w:r>
      <w:r>
        <w:rPr>
          <w:sz w:val="20"/>
        </w:rPr>
        <w:t>with</w:t>
      </w:r>
      <w:r>
        <w:rPr>
          <w:spacing w:val="18"/>
          <w:sz w:val="20"/>
        </w:rPr>
        <w:t> </w:t>
      </w:r>
      <w:r>
        <w:rPr>
          <w:rFonts w:ascii="Times New Roman"/>
          <w:i/>
          <w:sz w:val="20"/>
        </w:rPr>
        <w:t>p</w:t>
      </w:r>
      <w:r>
        <w:rPr>
          <w:rFonts w:ascii="Times New Roman"/>
          <w:i/>
          <w:spacing w:val="2"/>
          <w:sz w:val="20"/>
        </w:rPr>
        <w:t> </w:t>
      </w:r>
      <w:r>
        <w:rPr>
          <w:rFonts w:ascii="Georgia"/>
          <w:sz w:val="20"/>
        </w:rPr>
        <w:t>-</w:t>
      </w:r>
      <w:r>
        <w:rPr>
          <w:rFonts w:ascii="Georgia"/>
          <w:spacing w:val="3"/>
          <w:sz w:val="20"/>
        </w:rPr>
        <w:t> </w:t>
      </w:r>
      <w:r>
        <w:rPr>
          <w:rFonts w:ascii="Times New Roman"/>
          <w:i/>
          <w:spacing w:val="-5"/>
          <w:sz w:val="20"/>
        </w:rPr>
        <w:t>a</w:t>
      </w:r>
      <w:r>
        <w:rPr>
          <w:spacing w:val="-5"/>
          <w:sz w:val="20"/>
        </w:rPr>
        <w:t>.</w:t>
      </w:r>
    </w:p>
    <w:p>
      <w:pPr>
        <w:pStyle w:val="ListParagraph"/>
        <w:numPr>
          <w:ilvl w:val="0"/>
          <w:numId w:val="102"/>
        </w:numPr>
        <w:tabs>
          <w:tab w:pos="2464" w:val="left" w:leader="none"/>
        </w:tabs>
        <w:spacing w:line="302" w:lineRule="exact" w:before="0" w:after="0"/>
        <w:ind w:left="2463" w:right="0" w:hanging="355"/>
        <w:jc w:val="left"/>
        <w:rPr>
          <w:sz w:val="20"/>
        </w:rPr>
      </w:pPr>
      <w:r>
        <w:rPr>
          <w:sz w:val="20"/>
        </w:rPr>
        <w:t>Prove</w:t>
      </w:r>
      <w:r>
        <w:rPr>
          <w:spacing w:val="19"/>
          <w:sz w:val="20"/>
        </w:rPr>
        <w:t> </w:t>
      </w:r>
      <w:r>
        <w:rPr>
          <w:sz w:val="20"/>
        </w:rPr>
        <w:t>that</w:t>
      </w:r>
      <w:r>
        <w:rPr>
          <w:spacing w:val="19"/>
          <w:sz w:val="20"/>
        </w:rPr>
        <w:t> </w:t>
      </w:r>
      <w:r>
        <w:rPr>
          <w:rFonts w:ascii="Times New Roman" w:hAnsi="Times New Roman"/>
          <w:i/>
          <w:sz w:val="20"/>
        </w:rPr>
        <w:t>a</w:t>
      </w:r>
      <w:r>
        <w:rPr>
          <w:rFonts w:ascii="Georgia" w:hAnsi="Georgia"/>
          <w:sz w:val="20"/>
          <w:vertAlign w:val="superscript"/>
        </w:rPr>
        <w:t>(</w:t>
      </w:r>
      <w:r>
        <w:rPr>
          <w:rFonts w:ascii="Georgia" w:hAnsi="Georgia"/>
          <w:i/>
          <w:sz w:val="20"/>
          <w:vertAlign w:val="superscript"/>
        </w:rPr>
        <w:t>p</w:t>
      </w:r>
      <w:r>
        <w:rPr>
          <w:rFonts w:ascii="Meiryo" w:hAnsi="Meiryo"/>
          <w:i/>
          <w:sz w:val="20"/>
          <w:vertAlign w:val="superscript"/>
        </w:rPr>
        <w:t>−</w:t>
      </w:r>
      <w:r>
        <w:rPr>
          <w:rFonts w:ascii="Georgia" w:hAnsi="Georgia"/>
          <w:sz w:val="20"/>
          <w:vertAlign w:val="superscript"/>
        </w:rPr>
        <w:t>1)</w:t>
      </w:r>
      <w:r>
        <w:rPr>
          <w:rFonts w:ascii="Georgia" w:hAnsi="Georgia"/>
          <w:i/>
          <w:sz w:val="20"/>
          <w:vertAlign w:val="superscript"/>
        </w:rPr>
        <w:t>/</w:t>
      </w:r>
      <w:r>
        <w:rPr>
          <w:rFonts w:ascii="Georgia" w:hAnsi="Georgia"/>
          <w:sz w:val="20"/>
          <w:vertAlign w:val="superscript"/>
        </w:rPr>
        <w:t>2</w:t>
      </w:r>
      <w:r>
        <w:rPr>
          <w:rFonts w:ascii="Georgia" w:hAnsi="Georgia"/>
          <w:spacing w:val="25"/>
          <w:sz w:val="20"/>
          <w:vertAlign w:val="baseline"/>
        </w:rPr>
        <w:t> </w:t>
      </w:r>
      <w:r>
        <w:rPr>
          <w:sz w:val="20"/>
          <w:vertAlign w:val="baseline"/>
        </w:rPr>
        <w:t>is</w:t>
      </w:r>
      <w:r>
        <w:rPr>
          <w:spacing w:val="19"/>
          <w:sz w:val="20"/>
          <w:vertAlign w:val="baseline"/>
        </w:rPr>
        <w:t> </w:t>
      </w:r>
      <w:r>
        <w:rPr>
          <w:sz w:val="20"/>
          <w:vertAlign w:val="baseline"/>
        </w:rPr>
        <w:t>congruent</w:t>
      </w:r>
      <w:r>
        <w:rPr>
          <w:spacing w:val="19"/>
          <w:sz w:val="20"/>
          <w:vertAlign w:val="baseline"/>
        </w:rPr>
        <w:t> </w:t>
      </w:r>
      <w:r>
        <w:rPr>
          <w:sz w:val="20"/>
          <w:vertAlign w:val="baseline"/>
        </w:rPr>
        <w:t>to</w:t>
      </w:r>
      <w:r>
        <w:rPr>
          <w:spacing w:val="19"/>
          <w:sz w:val="20"/>
          <w:vertAlign w:val="baseline"/>
        </w:rPr>
        <w:t> </w:t>
      </w:r>
      <w:r>
        <w:rPr>
          <w:sz w:val="20"/>
          <w:vertAlign w:val="baseline"/>
        </w:rPr>
        <w:t>either</w:t>
      </w:r>
      <w:r>
        <w:rPr>
          <w:spacing w:val="20"/>
          <w:sz w:val="20"/>
          <w:vertAlign w:val="baseline"/>
        </w:rPr>
        <w:t> </w:t>
      </w:r>
      <w:r>
        <w:rPr>
          <w:sz w:val="20"/>
          <w:vertAlign w:val="baseline"/>
        </w:rPr>
        <w:t>1</w:t>
      </w:r>
      <w:r>
        <w:rPr>
          <w:spacing w:val="19"/>
          <w:sz w:val="20"/>
          <w:vertAlign w:val="baseline"/>
        </w:rPr>
        <w:t> </w:t>
      </w:r>
      <w:r>
        <w:rPr>
          <w:sz w:val="20"/>
          <w:vertAlign w:val="baseline"/>
        </w:rPr>
        <w:t>or</w:t>
      </w:r>
      <w:r>
        <w:rPr>
          <w:spacing w:val="18"/>
          <w:sz w:val="20"/>
          <w:vertAlign w:val="baseline"/>
        </w:rPr>
        <w:t> </w:t>
      </w:r>
      <w:r>
        <w:rPr>
          <w:rFonts w:ascii="Meiryo" w:hAnsi="Meiryo"/>
          <w:i/>
          <w:sz w:val="20"/>
          <w:vertAlign w:val="baseline"/>
        </w:rPr>
        <w:t>—</w:t>
      </w:r>
      <w:r>
        <w:rPr>
          <w:sz w:val="20"/>
          <w:vertAlign w:val="baseline"/>
        </w:rPr>
        <w:t>1</w:t>
      </w:r>
      <w:r>
        <w:rPr>
          <w:spacing w:val="19"/>
          <w:sz w:val="20"/>
          <w:vertAlign w:val="baseline"/>
        </w:rPr>
        <w:t> </w:t>
      </w:r>
      <w:r>
        <w:rPr>
          <w:sz w:val="20"/>
          <w:vertAlign w:val="baseline"/>
        </w:rPr>
        <w:t>modulo</w:t>
      </w:r>
      <w:r>
        <w:rPr>
          <w:spacing w:val="20"/>
          <w:sz w:val="20"/>
          <w:vertAlign w:val="baseline"/>
        </w:rPr>
        <w:t> </w:t>
      </w:r>
      <w:r>
        <w:rPr>
          <w:rFonts w:ascii="Times New Roman" w:hAnsi="Times New Roman"/>
          <w:i/>
          <w:spacing w:val="-5"/>
          <w:sz w:val="20"/>
          <w:vertAlign w:val="baseline"/>
        </w:rPr>
        <w:t>p</w:t>
      </w:r>
      <w:r>
        <w:rPr>
          <w:spacing w:val="-5"/>
          <w:sz w:val="20"/>
          <w:vertAlign w:val="baseline"/>
        </w:rPr>
        <w:t>.</w:t>
      </w:r>
    </w:p>
    <w:p>
      <w:pPr>
        <w:pStyle w:val="ListParagraph"/>
        <w:numPr>
          <w:ilvl w:val="0"/>
          <w:numId w:val="102"/>
        </w:numPr>
        <w:tabs>
          <w:tab w:pos="2464" w:val="left" w:leader="none"/>
        </w:tabs>
        <w:spacing w:line="168" w:lineRule="auto" w:before="8" w:after="0"/>
        <w:ind w:left="2463" w:right="907" w:hanging="366"/>
        <w:jc w:val="left"/>
        <w:rPr>
          <w:sz w:val="20"/>
        </w:rPr>
      </w:pPr>
      <w:r>
        <w:rPr>
          <w:sz w:val="20"/>
        </w:rPr>
        <w:t>Prove</w:t>
      </w:r>
      <w:r>
        <w:rPr>
          <w:spacing w:val="40"/>
          <w:sz w:val="20"/>
        </w:rPr>
        <w:t> </w:t>
      </w:r>
      <w:r>
        <w:rPr>
          <w:sz w:val="20"/>
        </w:rPr>
        <w:t>that</w:t>
      </w:r>
      <w:r>
        <w:rPr>
          <w:spacing w:val="40"/>
          <w:sz w:val="20"/>
        </w:rPr>
        <w:t> </w:t>
      </w:r>
      <w:r>
        <w:rPr>
          <w:rFonts w:ascii="Times New Roman" w:hAnsi="Times New Roman"/>
          <w:i/>
          <w:sz w:val="20"/>
        </w:rPr>
        <w:t>a</w:t>
      </w:r>
      <w:r>
        <w:rPr>
          <w:rFonts w:ascii="Georgia" w:hAnsi="Georgia"/>
          <w:sz w:val="20"/>
          <w:vertAlign w:val="superscript"/>
        </w:rPr>
        <w:t>(</w:t>
      </w:r>
      <w:r>
        <w:rPr>
          <w:rFonts w:ascii="Georgia" w:hAnsi="Georgia"/>
          <w:i/>
          <w:sz w:val="20"/>
          <w:vertAlign w:val="superscript"/>
        </w:rPr>
        <w:t>p</w:t>
      </w:r>
      <w:r>
        <w:rPr>
          <w:rFonts w:ascii="Meiryo" w:hAnsi="Meiryo"/>
          <w:i/>
          <w:sz w:val="20"/>
          <w:vertAlign w:val="superscript"/>
        </w:rPr>
        <w:t>−</w:t>
      </w:r>
      <w:r>
        <w:rPr>
          <w:rFonts w:ascii="Georgia" w:hAnsi="Georgia"/>
          <w:sz w:val="20"/>
          <w:vertAlign w:val="superscript"/>
        </w:rPr>
        <w:t>1)</w:t>
      </w:r>
      <w:r>
        <w:rPr>
          <w:rFonts w:ascii="Georgia" w:hAnsi="Georgia"/>
          <w:i/>
          <w:sz w:val="20"/>
          <w:vertAlign w:val="superscript"/>
        </w:rPr>
        <w:t>/</w:t>
      </w:r>
      <w:r>
        <w:rPr>
          <w:rFonts w:ascii="Georgia" w:hAnsi="Georgia"/>
          <w:sz w:val="20"/>
          <w:vertAlign w:val="superscript"/>
        </w:rPr>
        <w:t>2</w:t>
      </w:r>
      <w:r>
        <w:rPr>
          <w:rFonts w:ascii="Georgia" w:hAnsi="Georgia"/>
          <w:spacing w:val="64"/>
          <w:sz w:val="20"/>
          <w:vertAlign w:val="baseline"/>
        </w:rPr>
        <w:t> </w:t>
      </w:r>
      <w:r>
        <w:rPr>
          <w:sz w:val="20"/>
          <w:vertAlign w:val="baseline"/>
        </w:rPr>
        <w:t>is</w:t>
      </w:r>
      <w:r>
        <w:rPr>
          <w:spacing w:val="40"/>
          <w:sz w:val="20"/>
          <w:vertAlign w:val="baseline"/>
        </w:rPr>
        <w:t> </w:t>
      </w:r>
      <w:r>
        <w:rPr>
          <w:sz w:val="20"/>
          <w:vertAlign w:val="baseline"/>
        </w:rPr>
        <w:t>congruent</w:t>
      </w:r>
      <w:r>
        <w:rPr>
          <w:spacing w:val="40"/>
          <w:sz w:val="20"/>
          <w:vertAlign w:val="baseline"/>
        </w:rPr>
        <w:t> </w:t>
      </w:r>
      <w:r>
        <w:rPr>
          <w:sz w:val="20"/>
          <w:vertAlign w:val="baseline"/>
        </w:rPr>
        <w:t>to</w:t>
      </w:r>
      <w:r>
        <w:rPr>
          <w:spacing w:val="40"/>
          <w:sz w:val="20"/>
          <w:vertAlign w:val="baseline"/>
        </w:rPr>
        <w:t> </w:t>
      </w:r>
      <w:r>
        <w:rPr>
          <w:sz w:val="20"/>
          <w:vertAlign w:val="baseline"/>
        </w:rPr>
        <w:t>1</w:t>
      </w:r>
      <w:r>
        <w:rPr>
          <w:spacing w:val="40"/>
          <w:sz w:val="20"/>
          <w:vertAlign w:val="baseline"/>
        </w:rPr>
        <w:t> </w:t>
      </w:r>
      <w:r>
        <w:rPr>
          <w:sz w:val="20"/>
          <w:vertAlign w:val="baseline"/>
        </w:rPr>
        <w:t>modulo</w:t>
      </w:r>
      <w:r>
        <w:rPr>
          <w:spacing w:val="40"/>
          <w:sz w:val="20"/>
          <w:vertAlign w:val="baseline"/>
        </w:rPr>
        <w:t> </w:t>
      </w:r>
      <w:r>
        <w:rPr>
          <w:rFonts w:ascii="Times New Roman" w:hAnsi="Times New Roman"/>
          <w:i/>
          <w:sz w:val="20"/>
          <w:vertAlign w:val="baseline"/>
        </w:rPr>
        <w:t>p</w:t>
      </w:r>
      <w:r>
        <w:rPr>
          <w:rFonts w:ascii="Times New Roman" w:hAnsi="Times New Roman"/>
          <w:i/>
          <w:spacing w:val="40"/>
          <w:sz w:val="20"/>
          <w:vertAlign w:val="baseline"/>
        </w:rPr>
        <w:t> </w:t>
      </w:r>
      <w:r>
        <w:rPr>
          <w:sz w:val="20"/>
          <w:vertAlign w:val="baseline"/>
        </w:rPr>
        <w:t>if</w:t>
      </w:r>
      <w:r>
        <w:rPr>
          <w:spacing w:val="40"/>
          <w:sz w:val="20"/>
          <w:vertAlign w:val="baseline"/>
        </w:rPr>
        <w:t> </w:t>
      </w:r>
      <w:r>
        <w:rPr>
          <w:sz w:val="20"/>
          <w:vertAlign w:val="baseline"/>
        </w:rPr>
        <w:t>and</w:t>
      </w:r>
      <w:r>
        <w:rPr>
          <w:spacing w:val="40"/>
          <w:sz w:val="20"/>
          <w:vertAlign w:val="baseline"/>
        </w:rPr>
        <w:t> </w:t>
      </w:r>
      <w:r>
        <w:rPr>
          <w:sz w:val="20"/>
          <w:vertAlign w:val="baseline"/>
        </w:rPr>
        <w:t>only</w:t>
      </w:r>
      <w:r>
        <w:rPr>
          <w:spacing w:val="40"/>
          <w:sz w:val="20"/>
          <w:vertAlign w:val="baseline"/>
        </w:rPr>
        <w:t> </w:t>
      </w:r>
      <w:r>
        <w:rPr>
          <w:sz w:val="20"/>
          <w:vertAlign w:val="baseline"/>
        </w:rPr>
        <w:t>if</w:t>
      </w:r>
      <w:r>
        <w:rPr>
          <w:spacing w:val="40"/>
          <w:sz w:val="20"/>
          <w:vertAlign w:val="baseline"/>
        </w:rPr>
        <w:t> </w:t>
      </w:r>
      <w:r>
        <w:rPr>
          <w:rFonts w:ascii="Times New Roman" w:hAnsi="Times New Roman"/>
          <w:i/>
          <w:sz w:val="20"/>
          <w:vertAlign w:val="baseline"/>
        </w:rPr>
        <w:t>a</w:t>
      </w:r>
      <w:r>
        <w:rPr>
          <w:rFonts w:ascii="Times New Roman" w:hAnsi="Times New Roman"/>
          <w:i/>
          <w:spacing w:val="40"/>
          <w:sz w:val="20"/>
          <w:vertAlign w:val="baseline"/>
        </w:rPr>
        <w:t> </w:t>
      </w:r>
      <w:r>
        <w:rPr>
          <w:sz w:val="20"/>
          <w:vertAlign w:val="baseline"/>
        </w:rPr>
        <w:t>is</w:t>
      </w:r>
      <w:r>
        <w:rPr>
          <w:spacing w:val="40"/>
          <w:sz w:val="20"/>
          <w:vertAlign w:val="baseline"/>
        </w:rPr>
        <w:t> </w:t>
      </w:r>
      <w:r>
        <w:rPr>
          <w:sz w:val="20"/>
          <w:vertAlign w:val="baseline"/>
        </w:rPr>
        <w:t>a</w:t>
      </w:r>
      <w:r>
        <w:rPr>
          <w:spacing w:val="80"/>
          <w:sz w:val="20"/>
          <w:vertAlign w:val="baseline"/>
        </w:rPr>
        <w:t> </w:t>
      </w:r>
      <w:r>
        <w:rPr>
          <w:sz w:val="20"/>
          <w:vertAlign w:val="baseline"/>
        </w:rPr>
        <w:t>quadratic</w:t>
      </w:r>
      <w:r>
        <w:rPr>
          <w:spacing w:val="33"/>
          <w:sz w:val="20"/>
          <w:vertAlign w:val="baseline"/>
        </w:rPr>
        <w:t> </w:t>
      </w:r>
      <w:r>
        <w:rPr>
          <w:sz w:val="20"/>
          <w:vertAlign w:val="baseline"/>
        </w:rPr>
        <w:t>residue</w:t>
      </w:r>
      <w:r>
        <w:rPr>
          <w:spacing w:val="34"/>
          <w:sz w:val="20"/>
          <w:vertAlign w:val="baseline"/>
        </w:rPr>
        <w:t> </w:t>
      </w:r>
      <w:r>
        <w:rPr>
          <w:sz w:val="20"/>
          <w:vertAlign w:val="baseline"/>
        </w:rPr>
        <w:t>modulo</w:t>
      </w:r>
      <w:r>
        <w:rPr>
          <w:spacing w:val="34"/>
          <w:sz w:val="20"/>
          <w:vertAlign w:val="baseline"/>
        </w:rPr>
        <w:t> </w:t>
      </w:r>
      <w:r>
        <w:rPr>
          <w:rFonts w:ascii="Times New Roman" w:hAnsi="Times New Roman"/>
          <w:i/>
          <w:sz w:val="20"/>
          <w:vertAlign w:val="baseline"/>
        </w:rPr>
        <w:t>p</w:t>
      </w:r>
      <w:r>
        <w:rPr>
          <w:sz w:val="20"/>
          <w:vertAlign w:val="baseline"/>
        </w:rPr>
        <w:t>.</w:t>
      </w:r>
      <w:r>
        <w:rPr>
          <w:spacing w:val="34"/>
          <w:sz w:val="20"/>
          <w:vertAlign w:val="baseline"/>
        </w:rPr>
        <w:t> </w:t>
      </w:r>
      <w:r>
        <w:rPr>
          <w:sz w:val="20"/>
          <w:vertAlign w:val="baseline"/>
        </w:rPr>
        <w:t>(</w:t>
      </w:r>
      <w:r>
        <w:rPr>
          <w:i/>
          <w:sz w:val="20"/>
          <w:vertAlign w:val="baseline"/>
        </w:rPr>
        <w:t>Hint</w:t>
      </w:r>
      <w:r>
        <w:rPr>
          <w:sz w:val="20"/>
          <w:vertAlign w:val="baseline"/>
        </w:rPr>
        <w:t>.</w:t>
      </w:r>
      <w:r>
        <w:rPr>
          <w:spacing w:val="34"/>
          <w:sz w:val="20"/>
          <w:vertAlign w:val="baseline"/>
        </w:rPr>
        <w:t> </w:t>
      </w:r>
      <w:r>
        <w:rPr>
          <w:sz w:val="20"/>
          <w:vertAlign w:val="baseline"/>
        </w:rPr>
        <w:t>Let</w:t>
      </w:r>
      <w:r>
        <w:rPr>
          <w:spacing w:val="34"/>
          <w:sz w:val="20"/>
          <w:vertAlign w:val="baseline"/>
        </w:rPr>
        <w:t> </w:t>
      </w:r>
      <w:r>
        <w:rPr>
          <w:rFonts w:ascii="Times New Roman" w:hAnsi="Times New Roman"/>
          <w:i/>
          <w:sz w:val="20"/>
          <w:vertAlign w:val="baseline"/>
        </w:rPr>
        <w:t>g</w:t>
      </w:r>
      <w:r>
        <w:rPr>
          <w:rFonts w:ascii="Times New Roman" w:hAnsi="Times New Roman"/>
          <w:i/>
          <w:spacing w:val="35"/>
          <w:sz w:val="20"/>
          <w:vertAlign w:val="baseline"/>
        </w:rPr>
        <w:t> </w:t>
      </w:r>
      <w:r>
        <w:rPr>
          <w:sz w:val="20"/>
          <w:vertAlign w:val="baseline"/>
        </w:rPr>
        <w:t>be</w:t>
      </w:r>
      <w:r>
        <w:rPr>
          <w:spacing w:val="34"/>
          <w:sz w:val="20"/>
          <w:vertAlign w:val="baseline"/>
        </w:rPr>
        <w:t> </w:t>
      </w:r>
      <w:r>
        <w:rPr>
          <w:sz w:val="20"/>
          <w:vertAlign w:val="baseline"/>
        </w:rPr>
        <w:t>a</w:t>
      </w:r>
      <w:r>
        <w:rPr>
          <w:spacing w:val="34"/>
          <w:sz w:val="20"/>
          <w:vertAlign w:val="baseline"/>
        </w:rPr>
        <w:t> </w:t>
      </w:r>
      <w:r>
        <w:rPr>
          <w:sz w:val="20"/>
          <w:vertAlign w:val="baseline"/>
        </w:rPr>
        <w:t>primitive</w:t>
      </w:r>
      <w:r>
        <w:rPr>
          <w:spacing w:val="34"/>
          <w:sz w:val="20"/>
          <w:vertAlign w:val="baseline"/>
        </w:rPr>
        <w:t> </w:t>
      </w:r>
      <w:r>
        <w:rPr>
          <w:sz w:val="20"/>
          <w:vertAlign w:val="baseline"/>
        </w:rPr>
        <w:t>root</w:t>
      </w:r>
      <w:r>
        <w:rPr>
          <w:spacing w:val="34"/>
          <w:sz w:val="20"/>
          <w:vertAlign w:val="baseline"/>
        </w:rPr>
        <w:t> </w:t>
      </w:r>
      <w:r>
        <w:rPr>
          <w:sz w:val="20"/>
          <w:vertAlign w:val="baseline"/>
        </w:rPr>
        <w:t>for</w:t>
      </w:r>
      <w:r>
        <w:rPr>
          <w:spacing w:val="34"/>
          <w:sz w:val="20"/>
          <w:vertAlign w:val="baseline"/>
        </w:rPr>
        <w:t> </w:t>
      </w:r>
      <w:r>
        <w:rPr>
          <w:rFonts w:ascii="Times New Roman" w:hAnsi="Times New Roman"/>
          <w:i/>
          <w:sz w:val="20"/>
          <w:vertAlign w:val="baseline"/>
        </w:rPr>
        <w:t>p</w:t>
      </w:r>
      <w:r>
        <w:rPr>
          <w:rFonts w:ascii="Times New Roman" w:hAnsi="Times New Roman"/>
          <w:i/>
          <w:spacing w:val="28"/>
          <w:sz w:val="20"/>
          <w:vertAlign w:val="baseline"/>
        </w:rPr>
        <w:t> </w:t>
      </w:r>
      <w:r>
        <w:rPr>
          <w:sz w:val="20"/>
          <w:vertAlign w:val="baseline"/>
        </w:rPr>
        <w:t>and</w:t>
      </w:r>
    </w:p>
    <w:p>
      <w:pPr>
        <w:pStyle w:val="BodyText"/>
        <w:spacing w:line="244" w:lineRule="auto" w:before="19"/>
        <w:ind w:left="2463" w:right="908"/>
      </w:pPr>
      <w:r>
        <w:rPr/>
        <w:pict>
          <v:shape style="position:absolute;margin-left:251.530258pt;margin-top:19.655397pt;width:13.45pt;height:37.2pt;mso-position-horizontal-relative:page;mso-position-vertical-relative:paragraph;z-index:-30308864" type="#_x0000_t202" id="docshape579" filled="false" stroked="false">
            <v:textbox inset="0,0,0,0">
              <w:txbxContent>
                <w:p>
                  <w:pPr>
                    <w:spacing w:line="196" w:lineRule="exact" w:before="0"/>
                    <w:ind w:left="0" w:right="0" w:firstLine="0"/>
                    <w:jc w:val="left"/>
                    <w:rPr>
                      <w:rFonts w:ascii="Arial" w:hAnsi="Arial"/>
                      <w:sz w:val="20"/>
                    </w:rPr>
                  </w:pPr>
                  <w:r>
                    <w:rPr>
                      <w:rFonts w:ascii="Arial" w:hAnsi="Arial"/>
                      <w:w w:val="120"/>
                      <w:sz w:val="20"/>
                    </w:rPr>
                    <w:t>¡</w:t>
                  </w:r>
                  <w:r>
                    <w:rPr>
                      <w:rFonts w:ascii="Arial" w:hAnsi="Arial"/>
                      <w:spacing w:val="30"/>
                      <w:w w:val="120"/>
                      <w:sz w:val="20"/>
                    </w:rPr>
                    <w:t> </w:t>
                  </w:r>
                  <w:r>
                    <w:rPr>
                      <w:rFonts w:ascii="Arial" w:hAnsi="Arial"/>
                      <w:spacing w:val="-31"/>
                      <w:sz w:val="20"/>
                    </w:rPr>
                    <w:t>¢</w:t>
                  </w:r>
                </w:p>
              </w:txbxContent>
            </v:textbox>
            <w10:wrap type="none"/>
          </v:shape>
        </w:pict>
      </w:r>
      <w:r>
        <w:rPr/>
        <w:t>use</w:t>
      </w:r>
      <w:r>
        <w:rPr>
          <w:spacing w:val="-3"/>
        </w:rPr>
        <w:t> </w:t>
      </w:r>
      <w:r>
        <w:rPr/>
        <w:t>the</w:t>
      </w:r>
      <w:r>
        <w:rPr>
          <w:spacing w:val="-3"/>
        </w:rPr>
        <w:t> </w:t>
      </w:r>
      <w:r>
        <w:rPr/>
        <w:t>fact,</w:t>
      </w:r>
      <w:r>
        <w:rPr>
          <w:spacing w:val="-2"/>
        </w:rPr>
        <w:t> </w:t>
      </w:r>
      <w:r>
        <w:rPr/>
        <w:t>proven</w:t>
      </w:r>
      <w:r>
        <w:rPr>
          <w:spacing w:val="-2"/>
        </w:rPr>
        <w:t> </w:t>
      </w:r>
      <w:r>
        <w:rPr/>
        <w:t>during</w:t>
      </w:r>
      <w:r>
        <w:rPr>
          <w:spacing w:val="-3"/>
        </w:rPr>
        <w:t> </w:t>
      </w:r>
      <w:r>
        <w:rPr/>
        <w:t>the</w:t>
      </w:r>
      <w:r>
        <w:rPr>
          <w:spacing w:val="-2"/>
        </w:rPr>
        <w:t> </w:t>
      </w:r>
      <w:r>
        <w:rPr/>
        <w:t>course</w:t>
      </w:r>
      <w:r>
        <w:rPr>
          <w:spacing w:val="-2"/>
        </w:rPr>
        <w:t> </w:t>
      </w:r>
      <w:r>
        <w:rPr/>
        <w:t>of</w:t>
      </w:r>
      <w:r>
        <w:rPr>
          <w:spacing w:val="-3"/>
        </w:rPr>
        <w:t> </w:t>
      </w:r>
      <w:r>
        <w:rPr/>
        <w:t>proving</w:t>
      </w:r>
      <w:r>
        <w:rPr>
          <w:spacing w:val="-3"/>
        </w:rPr>
        <w:t> </w:t>
      </w:r>
      <w:r>
        <w:rPr/>
        <w:t>Proposition</w:t>
      </w:r>
      <w:r>
        <w:rPr>
          <w:spacing w:val="-3"/>
        </w:rPr>
        <w:t> </w:t>
      </w:r>
      <w:r>
        <w:rPr/>
        <w:t>3.60,</w:t>
      </w:r>
      <w:r>
        <w:rPr>
          <w:spacing w:val="-2"/>
        </w:rPr>
        <w:t> </w:t>
      </w:r>
      <w:r>
        <w:rPr/>
        <w:t>that</w:t>
      </w:r>
      <w:r>
        <w:rPr>
          <w:spacing w:val="-2"/>
        </w:rPr>
        <w:t> </w:t>
      </w:r>
      <w:r>
        <w:rPr>
          <w:rFonts w:ascii="Times New Roman"/>
          <w:i/>
        </w:rPr>
        <w:t>g</w:t>
      </w:r>
      <w:r>
        <w:rPr>
          <w:rFonts w:ascii="Georgia"/>
          <w:i/>
          <w:vertAlign w:val="superscript"/>
        </w:rPr>
        <w:t>m</w:t>
      </w:r>
      <w:r>
        <w:rPr>
          <w:rFonts w:ascii="Georgia"/>
          <w:i/>
          <w:vertAlign w:val="baseline"/>
        </w:rPr>
        <w:t> </w:t>
      </w:r>
      <w:r>
        <w:rPr>
          <w:vertAlign w:val="baseline"/>
        </w:rPr>
        <w:t>is a quadratic residue if and only if </w:t>
      </w:r>
      <w:r>
        <w:rPr>
          <w:rFonts w:ascii="Times New Roman"/>
          <w:i/>
          <w:vertAlign w:val="baseline"/>
        </w:rPr>
        <w:t>m </w:t>
      </w:r>
      <w:r>
        <w:rPr>
          <w:vertAlign w:val="baseline"/>
        </w:rPr>
        <w:t>is even.)</w:t>
      </w:r>
    </w:p>
    <w:p>
      <w:pPr>
        <w:pStyle w:val="ListParagraph"/>
        <w:numPr>
          <w:ilvl w:val="0"/>
          <w:numId w:val="102"/>
        </w:numPr>
        <w:tabs>
          <w:tab w:pos="2464" w:val="left" w:leader="none"/>
        </w:tabs>
        <w:spacing w:line="334" w:lineRule="exact" w:before="0" w:after="0"/>
        <w:ind w:left="2463" w:right="0" w:hanging="344"/>
        <w:jc w:val="left"/>
        <w:rPr>
          <w:sz w:val="20"/>
        </w:rPr>
      </w:pPr>
      <w:r>
        <w:rPr/>
        <w:pict>
          <v:line style="position:absolute;mso-position-horizontal-relative:page;mso-position-vertical-relative:paragraph;z-index:-30309888" from="256.091522pt,8.062032pt" to="260.412732pt,8.062032pt" stroked="true" strokeweight=".400112pt" strokecolor="#000000">
            <v:stroke dashstyle="solid"/>
            <w10:wrap type="none"/>
          </v:line>
        </w:pict>
      </w:r>
      <w:r>
        <w:rPr/>
        <w:pict>
          <v:shape style="position:absolute;margin-left:256.201569pt;margin-top:8.754715pt;width:4.150pt;height:7pt;mso-position-horizontal-relative:page;mso-position-vertical-relative:paragraph;z-index:-30309376" type="#_x0000_t202" id="docshape580" filled="false" stroked="false">
            <v:textbox inset="0,0,0,0">
              <w:txbxContent>
                <w:p>
                  <w:pPr>
                    <w:spacing w:line="135" w:lineRule="exact" w:before="0"/>
                    <w:ind w:left="0" w:right="0" w:firstLine="0"/>
                    <w:jc w:val="left"/>
                    <w:rPr>
                      <w:rFonts w:ascii="Georgia"/>
                      <w:i/>
                      <w:sz w:val="14"/>
                    </w:rPr>
                  </w:pPr>
                  <w:r>
                    <w:rPr>
                      <w:rFonts w:ascii="Georgia"/>
                      <w:i/>
                      <w:w w:val="101"/>
                      <w:sz w:val="14"/>
                    </w:rPr>
                    <w:t>p</w:t>
                  </w:r>
                </w:p>
              </w:txbxContent>
            </v:textbox>
            <w10:wrap type="none"/>
          </v:shape>
        </w:pict>
      </w:r>
      <w:r>
        <w:rPr>
          <w:w w:val="110"/>
          <w:sz w:val="20"/>
        </w:rPr>
        <w:t>Prove</w:t>
      </w:r>
      <w:r>
        <w:rPr>
          <w:spacing w:val="-6"/>
          <w:w w:val="110"/>
          <w:sz w:val="20"/>
        </w:rPr>
        <w:t> </w:t>
      </w:r>
      <w:r>
        <w:rPr>
          <w:w w:val="110"/>
          <w:sz w:val="20"/>
        </w:rPr>
        <w:t>that</w:t>
      </w:r>
      <w:r>
        <w:rPr>
          <w:spacing w:val="-6"/>
          <w:w w:val="110"/>
          <w:sz w:val="20"/>
        </w:rPr>
        <w:t> </w:t>
      </w:r>
      <w:r>
        <w:rPr>
          <w:rFonts w:ascii="Times New Roman" w:hAnsi="Times New Roman"/>
          <w:i/>
          <w:w w:val="110"/>
          <w:sz w:val="20"/>
        </w:rPr>
        <w:t>a</w:t>
      </w:r>
      <w:r>
        <w:rPr>
          <w:rFonts w:ascii="Georgia" w:hAnsi="Georgia"/>
          <w:w w:val="110"/>
          <w:sz w:val="20"/>
          <w:vertAlign w:val="superscript"/>
        </w:rPr>
        <w:t>(</w:t>
      </w:r>
      <w:r>
        <w:rPr>
          <w:rFonts w:ascii="Georgia" w:hAnsi="Georgia"/>
          <w:i/>
          <w:w w:val="110"/>
          <w:sz w:val="20"/>
          <w:vertAlign w:val="superscript"/>
        </w:rPr>
        <w:t>p</w:t>
      </w:r>
      <w:r>
        <w:rPr>
          <w:rFonts w:ascii="Meiryo" w:hAnsi="Meiryo"/>
          <w:i/>
          <w:w w:val="110"/>
          <w:sz w:val="20"/>
          <w:vertAlign w:val="superscript"/>
        </w:rPr>
        <w:t>−</w:t>
      </w:r>
      <w:r>
        <w:rPr>
          <w:rFonts w:ascii="Georgia" w:hAnsi="Georgia"/>
          <w:w w:val="110"/>
          <w:sz w:val="20"/>
          <w:vertAlign w:val="superscript"/>
        </w:rPr>
        <w:t>1)</w:t>
      </w:r>
      <w:r>
        <w:rPr>
          <w:rFonts w:ascii="Georgia" w:hAnsi="Georgia"/>
          <w:i/>
          <w:w w:val="110"/>
          <w:sz w:val="20"/>
          <w:vertAlign w:val="superscript"/>
        </w:rPr>
        <w:t>/</w:t>
      </w:r>
      <w:r>
        <w:rPr>
          <w:rFonts w:ascii="Georgia" w:hAnsi="Georgia"/>
          <w:w w:val="110"/>
          <w:sz w:val="20"/>
          <w:vertAlign w:val="superscript"/>
        </w:rPr>
        <w:t>2</w:t>
      </w:r>
      <w:r>
        <w:rPr>
          <w:rFonts w:ascii="Georgia" w:hAnsi="Georgia"/>
          <w:spacing w:val="-10"/>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Georgia" w:hAnsi="Georgia"/>
          <w:i/>
          <w:w w:val="110"/>
          <w:position w:val="8"/>
          <w:sz w:val="14"/>
          <w:vertAlign w:val="baseline"/>
        </w:rPr>
        <w:t>a</w:t>
      </w:r>
      <w:r>
        <w:rPr>
          <w:rFonts w:ascii="Georgia" w:hAnsi="Georgia"/>
          <w:i/>
          <w:spacing w:val="65"/>
          <w:w w:val="110"/>
          <w:position w:val="8"/>
          <w:sz w:val="14"/>
          <w:vertAlign w:val="baseline"/>
        </w:rPr>
        <w:t> </w:t>
      </w:r>
      <w:r>
        <w:rPr>
          <w:w w:val="110"/>
          <w:sz w:val="20"/>
          <w:vertAlign w:val="baseline"/>
        </w:rPr>
        <w:t>(mod</w:t>
      </w:r>
      <w:r>
        <w:rPr>
          <w:spacing w:val="-5"/>
          <w:w w:val="110"/>
          <w:sz w:val="20"/>
          <w:vertAlign w:val="baseline"/>
        </w:rPr>
        <w:t> </w:t>
      </w:r>
      <w:r>
        <w:rPr>
          <w:rFonts w:ascii="Times New Roman" w:hAnsi="Times New Roman"/>
          <w:i/>
          <w:w w:val="110"/>
          <w:sz w:val="20"/>
          <w:vertAlign w:val="baseline"/>
        </w:rPr>
        <w:t>p</w:t>
      </w:r>
      <w:r>
        <w:rPr>
          <w:w w:val="110"/>
          <w:sz w:val="20"/>
          <w:vertAlign w:val="baseline"/>
        </w:rPr>
        <w:t>).</w:t>
      </w:r>
      <w:r>
        <w:rPr>
          <w:spacing w:val="-6"/>
          <w:w w:val="110"/>
          <w:sz w:val="20"/>
          <w:vertAlign w:val="baseline"/>
        </w:rPr>
        <w:t> </w:t>
      </w:r>
      <w:r>
        <w:rPr>
          <w:w w:val="110"/>
          <w:sz w:val="20"/>
          <w:vertAlign w:val="baseline"/>
        </w:rPr>
        <w:t>(This</w:t>
      </w:r>
      <w:r>
        <w:rPr>
          <w:spacing w:val="-6"/>
          <w:w w:val="110"/>
          <w:sz w:val="20"/>
          <w:vertAlign w:val="baseline"/>
        </w:rPr>
        <w:t> </w:t>
      </w:r>
      <w:r>
        <w:rPr>
          <w:w w:val="110"/>
          <w:sz w:val="20"/>
          <w:vertAlign w:val="baseline"/>
        </w:rPr>
        <w:t>holds</w:t>
      </w:r>
      <w:r>
        <w:rPr>
          <w:spacing w:val="-5"/>
          <w:w w:val="110"/>
          <w:sz w:val="20"/>
          <w:vertAlign w:val="baseline"/>
        </w:rPr>
        <w:t> </w:t>
      </w:r>
      <w:r>
        <w:rPr>
          <w:w w:val="110"/>
          <w:sz w:val="20"/>
          <w:vertAlign w:val="baseline"/>
        </w:rPr>
        <w:t>even</w:t>
      </w:r>
      <w:r>
        <w:rPr>
          <w:spacing w:val="-5"/>
          <w:w w:val="110"/>
          <w:sz w:val="20"/>
          <w:vertAlign w:val="baseline"/>
        </w:rPr>
        <w:t> </w:t>
      </w:r>
      <w:r>
        <w:rPr>
          <w:w w:val="110"/>
          <w:sz w:val="20"/>
          <w:vertAlign w:val="baseline"/>
        </w:rPr>
        <w:t>if</w:t>
      </w:r>
      <w:r>
        <w:rPr>
          <w:spacing w:val="-4"/>
          <w:w w:val="110"/>
          <w:sz w:val="20"/>
          <w:vertAlign w:val="baseline"/>
        </w:rPr>
        <w:t> </w:t>
      </w:r>
      <w:r>
        <w:rPr>
          <w:rFonts w:ascii="Times New Roman" w:hAnsi="Times New Roman"/>
          <w:i/>
          <w:w w:val="110"/>
          <w:sz w:val="20"/>
          <w:vertAlign w:val="baseline"/>
        </w:rPr>
        <w:t>p</w:t>
      </w:r>
      <w:r>
        <w:rPr>
          <w:rFonts w:ascii="Times New Roman" w:hAnsi="Times New Roman"/>
          <w:i/>
          <w:spacing w:val="-14"/>
          <w:w w:val="110"/>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5"/>
          <w:w w:val="110"/>
          <w:sz w:val="20"/>
          <w:vertAlign w:val="baseline"/>
        </w:rPr>
        <w:t>a</w:t>
      </w:r>
      <w:r>
        <w:rPr>
          <w:spacing w:val="-5"/>
          <w:w w:val="110"/>
          <w:sz w:val="20"/>
          <w:vertAlign w:val="baseline"/>
        </w:rPr>
        <w:t>.)</w:t>
      </w:r>
    </w:p>
    <w:p>
      <w:pPr>
        <w:pStyle w:val="ListParagraph"/>
        <w:numPr>
          <w:ilvl w:val="0"/>
          <w:numId w:val="102"/>
        </w:numPr>
        <w:tabs>
          <w:tab w:pos="2464" w:val="left" w:leader="none"/>
        </w:tabs>
        <w:spacing w:line="208" w:lineRule="exact" w:before="0" w:after="0"/>
        <w:ind w:left="2463" w:right="0" w:hanging="366"/>
        <w:jc w:val="left"/>
        <w:rPr>
          <w:sz w:val="20"/>
        </w:rPr>
      </w:pPr>
      <w:r>
        <w:rPr>
          <w:sz w:val="20"/>
        </w:rPr>
        <w:t>Use</w:t>
      </w:r>
      <w:r>
        <w:rPr>
          <w:spacing w:val="16"/>
          <w:sz w:val="20"/>
        </w:rPr>
        <w:t> </w:t>
      </w:r>
      <w:r>
        <w:rPr>
          <w:sz w:val="20"/>
        </w:rPr>
        <w:t>(c)</w:t>
      </w:r>
      <w:r>
        <w:rPr>
          <w:spacing w:val="16"/>
          <w:sz w:val="20"/>
        </w:rPr>
        <w:t> </w:t>
      </w:r>
      <w:r>
        <w:rPr>
          <w:sz w:val="20"/>
        </w:rPr>
        <w:t>to</w:t>
      </w:r>
      <w:r>
        <w:rPr>
          <w:spacing w:val="16"/>
          <w:sz w:val="20"/>
        </w:rPr>
        <w:t> </w:t>
      </w:r>
      <w:r>
        <w:rPr>
          <w:sz w:val="20"/>
        </w:rPr>
        <w:t>prove</w:t>
      </w:r>
      <w:r>
        <w:rPr>
          <w:spacing w:val="16"/>
          <w:sz w:val="20"/>
        </w:rPr>
        <w:t> </w:t>
      </w:r>
      <w:r>
        <w:rPr>
          <w:sz w:val="20"/>
        </w:rPr>
        <w:t>Theorem</w:t>
      </w:r>
      <w:r>
        <w:rPr>
          <w:spacing w:val="16"/>
          <w:sz w:val="20"/>
        </w:rPr>
        <w:t> </w:t>
      </w:r>
      <w:r>
        <w:rPr>
          <w:sz w:val="20"/>
        </w:rPr>
        <w:t>3.61(a),</w:t>
      </w:r>
      <w:r>
        <w:rPr>
          <w:spacing w:val="16"/>
          <w:sz w:val="20"/>
        </w:rPr>
        <w:t> </w:t>
      </w:r>
      <w:r>
        <w:rPr>
          <w:sz w:val="20"/>
        </w:rPr>
        <w:t>that</w:t>
      </w:r>
      <w:r>
        <w:rPr>
          <w:spacing w:val="17"/>
          <w:sz w:val="20"/>
        </w:rPr>
        <w:t> </w:t>
      </w:r>
      <w:r>
        <w:rPr>
          <w:sz w:val="20"/>
        </w:rPr>
        <w:t>is,</w:t>
      </w:r>
      <w:r>
        <w:rPr>
          <w:spacing w:val="16"/>
          <w:sz w:val="20"/>
        </w:rPr>
        <w:t> </w:t>
      </w:r>
      <w:r>
        <w:rPr>
          <w:sz w:val="20"/>
        </w:rPr>
        <w:t>prove</w:t>
      </w:r>
      <w:r>
        <w:rPr>
          <w:spacing w:val="16"/>
          <w:sz w:val="20"/>
        </w:rPr>
        <w:t> </w:t>
      </w:r>
      <w:r>
        <w:rPr>
          <w:spacing w:val="-4"/>
          <w:sz w:val="20"/>
        </w:rPr>
        <w:t>that</w:t>
      </w:r>
    </w:p>
    <w:p>
      <w:pPr>
        <w:pStyle w:val="BodyText"/>
        <w:tabs>
          <w:tab w:pos="2957" w:val="left" w:leader="none"/>
        </w:tabs>
        <w:spacing w:line="127" w:lineRule="auto" w:before="144"/>
        <w:ind w:left="1530"/>
        <w:jc w:val="center"/>
      </w:pPr>
      <w:r>
        <w:rPr>
          <w:rFonts w:ascii="Arial" w:hAnsi="Arial"/>
          <w:w w:val="110"/>
          <w:position w:val="15"/>
        </w:rPr>
        <w:t>µ</w:t>
      </w:r>
      <w:r>
        <w:rPr>
          <w:rFonts w:ascii="Meiryo" w:hAnsi="Meiryo"/>
          <w:i/>
          <w:w w:val="110"/>
        </w:rPr>
        <w:t>—</w:t>
      </w:r>
      <w:r>
        <w:rPr>
          <w:w w:val="110"/>
        </w:rPr>
        <w:t>1</w:t>
      </w:r>
      <w:r>
        <w:rPr>
          <w:rFonts w:ascii="Arial" w:hAnsi="Arial"/>
          <w:w w:val="110"/>
          <w:position w:val="15"/>
        </w:rPr>
        <w:t>¶</w:t>
      </w:r>
      <w:r>
        <w:rPr>
          <w:rFonts w:ascii="Arial" w:hAnsi="Arial"/>
          <w:spacing w:val="-16"/>
          <w:w w:val="110"/>
          <w:position w:val="15"/>
        </w:rPr>
        <w:t> </w:t>
      </w:r>
      <w:r>
        <w:rPr>
          <w:w w:val="120"/>
          <w:position w:val="-12"/>
        </w:rPr>
        <w:t>=</w:t>
      </w:r>
      <w:r>
        <w:rPr>
          <w:spacing w:val="-12"/>
          <w:w w:val="120"/>
          <w:position w:val="-12"/>
        </w:rPr>
        <w:t> </w:t>
      </w:r>
      <w:r>
        <w:rPr>
          <w:rFonts w:ascii="Arial" w:hAnsi="Arial"/>
          <w:spacing w:val="-5"/>
          <w:w w:val="196"/>
          <w:position w:val="21"/>
        </w:rPr>
        <w:t>(</w:t>
      </w:r>
      <w:r>
        <w:rPr>
          <w:spacing w:val="-5"/>
          <w:w w:val="44"/>
        </w:rPr>
        <w:t>1</w:t>
      </w:r>
      <w:r>
        <w:rPr/>
        <w:tab/>
      </w:r>
      <w:r>
        <w:rPr>
          <w:w w:val="105"/>
        </w:rPr>
        <w:t>if</w:t>
      </w:r>
      <w:r>
        <w:rPr>
          <w:spacing w:val="-4"/>
          <w:w w:val="105"/>
        </w:rPr>
        <w:t> </w:t>
      </w:r>
      <w:r>
        <w:rPr>
          <w:rFonts w:ascii="Times New Roman" w:hAnsi="Times New Roman"/>
          <w:i/>
          <w:w w:val="105"/>
        </w:rPr>
        <w:t>p</w:t>
      </w:r>
      <w:r>
        <w:rPr>
          <w:rFonts w:ascii="Times New Roman" w:hAnsi="Times New Roman"/>
          <w:i/>
          <w:spacing w:val="-13"/>
          <w:w w:val="105"/>
        </w:rPr>
        <w:t> </w:t>
      </w:r>
      <w:r>
        <w:rPr>
          <w:rFonts w:ascii="Meiryo" w:hAnsi="Meiryo"/>
          <w:i/>
          <w:w w:val="105"/>
        </w:rPr>
        <w:t>≡</w:t>
      </w:r>
      <w:r>
        <w:rPr>
          <w:rFonts w:ascii="Meiryo" w:hAnsi="Meiryo"/>
          <w:i/>
          <w:spacing w:val="-18"/>
          <w:w w:val="105"/>
        </w:rPr>
        <w:t> </w:t>
      </w:r>
      <w:r>
        <w:rPr>
          <w:w w:val="105"/>
        </w:rPr>
        <w:t>1</w:t>
      </w:r>
      <w:r>
        <w:rPr>
          <w:spacing w:val="4"/>
          <w:w w:val="105"/>
        </w:rPr>
        <w:t> </w:t>
      </w:r>
      <w:r>
        <w:rPr>
          <w:w w:val="105"/>
        </w:rPr>
        <w:t>(mod</w:t>
      </w:r>
      <w:r>
        <w:rPr>
          <w:spacing w:val="4"/>
          <w:w w:val="105"/>
        </w:rPr>
        <w:t> </w:t>
      </w:r>
      <w:r>
        <w:rPr>
          <w:spacing w:val="-5"/>
          <w:w w:val="105"/>
        </w:rPr>
        <w:t>4),</w:t>
      </w:r>
    </w:p>
    <w:p>
      <w:pPr>
        <w:pStyle w:val="BodyText"/>
        <w:spacing w:line="20" w:lineRule="exact"/>
        <w:ind w:left="4301"/>
        <w:rPr>
          <w:sz w:val="2"/>
        </w:rPr>
      </w:pPr>
      <w:r>
        <w:rPr>
          <w:sz w:val="2"/>
        </w:rPr>
        <w:pict>
          <v:group style="width:12.75pt;height:.4pt;mso-position-horizontal-relative:char;mso-position-vertical-relative:line" id="docshapegroup581" coordorigin="0,0" coordsize="255,8">
            <v:line style="position:absolute" from="0,4" to="254,4" stroked="true" strokeweight=".400112pt" strokecolor="#000000">
              <v:stroke dashstyle="solid"/>
            </v:line>
          </v:group>
        </w:pict>
      </w:r>
      <w:r>
        <w:rPr>
          <w:sz w:val="2"/>
        </w:rPr>
      </w:r>
    </w:p>
    <w:p>
      <w:pPr>
        <w:spacing w:after="0" w:line="20" w:lineRule="exact"/>
        <w:rPr>
          <w:sz w:val="2"/>
        </w:rPr>
        <w:sectPr>
          <w:type w:val="continuous"/>
          <w:pgSz w:w="11900" w:h="16840"/>
          <w:pgMar w:header="1482" w:footer="0" w:top="1600" w:bottom="280" w:left="620" w:right="1600"/>
        </w:sectPr>
      </w:pPr>
    </w:p>
    <w:p>
      <w:pPr>
        <w:spacing w:line="202" w:lineRule="exact" w:before="0"/>
        <w:ind w:left="0" w:right="0" w:firstLine="0"/>
        <w:jc w:val="right"/>
        <w:rPr>
          <w:rFonts w:ascii="Times New Roman"/>
          <w:i/>
          <w:sz w:val="20"/>
        </w:rPr>
      </w:pPr>
      <w:r>
        <w:rPr>
          <w:rFonts w:ascii="Times New Roman"/>
          <w:i/>
          <w:w w:val="100"/>
          <w:sz w:val="20"/>
        </w:rPr>
        <w:t>p</w:t>
      </w:r>
    </w:p>
    <w:p>
      <w:pPr>
        <w:pStyle w:val="BodyText"/>
        <w:spacing w:before="9"/>
        <w:rPr>
          <w:rFonts w:ascii="Times New Roman"/>
          <w:i/>
        </w:rPr>
      </w:pPr>
    </w:p>
    <w:p>
      <w:pPr>
        <w:spacing w:before="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3.36</w:t>
      </w:r>
      <w:r>
        <w:rPr>
          <w:spacing w:val="-4"/>
          <w:sz w:val="20"/>
        </w:rPr>
        <w:t>.</w:t>
      </w:r>
    </w:p>
    <w:p>
      <w:pPr>
        <w:spacing w:line="323" w:lineRule="exact" w:before="0"/>
        <w:ind w:left="610" w:right="0" w:firstLine="0"/>
        <w:jc w:val="left"/>
        <w:rPr>
          <w:sz w:val="20"/>
        </w:rPr>
      </w:pPr>
      <w:r>
        <w:rPr/>
        <w:br w:type="column"/>
      </w:r>
      <w:r>
        <w:rPr>
          <w:rFonts w:ascii="Meiryo" w:hAnsi="Meiryo"/>
          <w:i/>
          <w:sz w:val="20"/>
        </w:rPr>
        <w:t>—</w:t>
      </w:r>
      <w:r>
        <w:rPr>
          <w:sz w:val="20"/>
        </w:rPr>
        <w:t>1</w:t>
      </w:r>
      <w:r>
        <w:rPr>
          <w:spacing w:val="36"/>
          <w:sz w:val="20"/>
        </w:rPr>
        <w:t>  </w:t>
      </w:r>
      <w:r>
        <w:rPr>
          <w:sz w:val="20"/>
        </w:rPr>
        <w:t>if</w:t>
      </w:r>
      <w:r>
        <w:rPr>
          <w:spacing w:val="12"/>
          <w:sz w:val="20"/>
        </w:rPr>
        <w:t> </w:t>
      </w:r>
      <w:r>
        <w:rPr>
          <w:rFonts w:ascii="Times New Roman" w:hAnsi="Times New Roman"/>
          <w:i/>
          <w:sz w:val="20"/>
        </w:rPr>
        <w:t>p</w:t>
      </w:r>
      <w:r>
        <w:rPr>
          <w:rFonts w:ascii="Times New Roman" w:hAnsi="Times New Roman"/>
          <w:i/>
          <w:spacing w:val="-5"/>
          <w:sz w:val="20"/>
        </w:rPr>
        <w:t> </w:t>
      </w:r>
      <w:r>
        <w:rPr>
          <w:rFonts w:ascii="Meiryo" w:hAnsi="Meiryo"/>
          <w:i/>
          <w:sz w:val="20"/>
        </w:rPr>
        <w:t>≡</w:t>
      </w:r>
      <w:r>
        <w:rPr>
          <w:rFonts w:ascii="Meiryo" w:hAnsi="Meiryo"/>
          <w:i/>
          <w:spacing w:val="-17"/>
          <w:sz w:val="20"/>
        </w:rPr>
        <w:t> </w:t>
      </w:r>
      <w:r>
        <w:rPr>
          <w:sz w:val="20"/>
        </w:rPr>
        <w:t>3</w:t>
      </w:r>
      <w:r>
        <w:rPr>
          <w:spacing w:val="12"/>
          <w:sz w:val="20"/>
        </w:rPr>
        <w:t> </w:t>
      </w:r>
      <w:r>
        <w:rPr>
          <w:sz w:val="20"/>
        </w:rPr>
        <w:t>(mod</w:t>
      </w:r>
      <w:r>
        <w:rPr>
          <w:spacing w:val="11"/>
          <w:sz w:val="20"/>
        </w:rPr>
        <w:t> </w:t>
      </w:r>
      <w:r>
        <w:rPr>
          <w:spacing w:val="-5"/>
          <w:sz w:val="20"/>
        </w:rPr>
        <w:t>4).</w:t>
      </w:r>
    </w:p>
    <w:p>
      <w:pPr>
        <w:spacing w:after="0" w:line="323" w:lineRule="exact"/>
        <w:jc w:val="left"/>
        <w:rPr>
          <w:sz w:val="20"/>
        </w:rPr>
        <w:sectPr>
          <w:type w:val="continuous"/>
          <w:pgSz w:w="11900" w:h="16840"/>
          <w:pgMar w:header="1482" w:footer="0" w:top="1600" w:bottom="280" w:left="620" w:right="1600"/>
          <w:cols w:num="2" w:equalWidth="0">
            <w:col w:w="4479" w:space="40"/>
            <w:col w:w="5161"/>
          </w:cols>
        </w:sectPr>
      </w:pP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spacing w:after="0"/>
        <w:jc w:val="center"/>
        <w:rPr>
          <w:sz w:val="20"/>
        </w:rPr>
        <w:sectPr>
          <w:type w:val="continuous"/>
          <w:pgSz w:w="11900" w:h="16840"/>
          <w:pgMar w:header="1482" w:footer="0" w:top="1600" w:bottom="280" w:left="620" w:right="1600"/>
        </w:sectPr>
      </w:pPr>
    </w:p>
    <w:p>
      <w:pPr>
        <w:pStyle w:val="BodyText"/>
        <w:spacing w:before="8"/>
        <w:rPr>
          <w:i/>
          <w:sz w:val="11"/>
        </w:rPr>
      </w:pPr>
    </w:p>
    <w:p>
      <w:pPr>
        <w:pStyle w:val="ListParagraph"/>
        <w:numPr>
          <w:ilvl w:val="1"/>
          <w:numId w:val="84"/>
        </w:numPr>
        <w:tabs>
          <w:tab w:pos="2642" w:val="left" w:leader="none"/>
        </w:tabs>
        <w:spacing w:line="244" w:lineRule="auto" w:before="103" w:after="0"/>
        <w:ind w:left="2075" w:right="908" w:firstLine="0"/>
        <w:jc w:val="both"/>
        <w:rPr>
          <w:sz w:val="20"/>
        </w:rPr>
      </w:pPr>
      <w:r>
        <w:rPr/>
        <w:pict>
          <v:shape style="position:absolute;margin-left:219.371246pt;margin-top:59.638821pt;width:3.4pt;height:6.1pt;mso-position-horizontal-relative:page;mso-position-vertical-relative:paragraph;z-index:-30298112" type="#_x0000_t202" id="docshape582" filled="false" stroked="false">
            <v:textbox inset="0,0,0,0">
              <w:txbxContent>
                <w:p>
                  <w:pPr>
                    <w:spacing w:before="1"/>
                    <w:ind w:left="0" w:right="0" w:firstLine="0"/>
                    <w:jc w:val="left"/>
                    <w:rPr>
                      <w:sz w:val="10"/>
                    </w:rPr>
                  </w:pPr>
                  <w:r>
                    <w:rPr>
                      <w:w w:val="122"/>
                      <w:sz w:val="10"/>
                    </w:rPr>
                    <w:t>2</w:t>
                  </w:r>
                </w:p>
              </w:txbxContent>
            </v:textbox>
            <w10:wrap type="none"/>
          </v:shape>
        </w:pict>
      </w:r>
      <w:r>
        <w:rPr/>
        <w:pict>
          <v:shape style="position:absolute;margin-left:328.311737pt;margin-top:59.638821pt;width:3.4pt;height:6.1pt;mso-position-horizontal-relative:page;mso-position-vertical-relative:paragraph;z-index:-30296576" type="#_x0000_t202" id="docshape583" filled="false" stroked="false">
            <v:textbox inset="0,0,0,0">
              <w:txbxContent>
                <w:p>
                  <w:pPr>
                    <w:spacing w:before="1"/>
                    <w:ind w:left="0" w:right="0" w:firstLine="0"/>
                    <w:jc w:val="left"/>
                    <w:rPr>
                      <w:sz w:val="10"/>
                    </w:rPr>
                  </w:pPr>
                  <w:r>
                    <w:rPr>
                      <w:w w:val="122"/>
                      <w:sz w:val="10"/>
                    </w:rPr>
                    <w:t>8</w:t>
                  </w:r>
                </w:p>
              </w:txbxContent>
            </v:textbox>
            <w10:wrap type="none"/>
          </v:shape>
        </w:pict>
      </w:r>
      <w:r>
        <w:rPr/>
        <w:pict>
          <v:shape style="position:absolute;margin-left:455.817444pt;margin-top:59.638821pt;width:3.4pt;height:6.1pt;mso-position-horizontal-relative:page;mso-position-vertical-relative:paragraph;z-index:-30294528" type="#_x0000_t202" id="docshape584" filled="false" stroked="false">
            <v:textbox inset="0,0,0,0">
              <w:txbxContent>
                <w:p>
                  <w:pPr>
                    <w:spacing w:before="1"/>
                    <w:ind w:left="0" w:right="0" w:firstLine="0"/>
                    <w:jc w:val="left"/>
                    <w:rPr>
                      <w:sz w:val="10"/>
                    </w:rPr>
                  </w:pPr>
                  <w:r>
                    <w:rPr>
                      <w:w w:val="122"/>
                      <w:sz w:val="10"/>
                    </w:rPr>
                    <w:t>2</w:t>
                  </w:r>
                </w:p>
              </w:txbxContent>
            </v:textbox>
            <w10:wrap type="none"/>
          </v:shape>
        </w:pict>
      </w:r>
      <w:r>
        <w:rPr/>
        <w:pict>
          <v:shape style="position:absolute;margin-left:472.93222pt;margin-top:59.638821pt;width:3.4pt;height:6.1pt;mso-position-horizontal-relative:page;mso-position-vertical-relative:paragraph;z-index:-30294016" type="#_x0000_t202" id="docshape585" filled="false" stroked="false">
            <v:textbox inset="0,0,0,0">
              <w:txbxContent>
                <w:p>
                  <w:pPr>
                    <w:spacing w:before="1"/>
                    <w:ind w:left="0" w:right="0" w:firstLine="0"/>
                    <w:jc w:val="left"/>
                    <w:rPr>
                      <w:sz w:val="10"/>
                    </w:rPr>
                  </w:pPr>
                  <w:r>
                    <w:rPr>
                      <w:w w:val="122"/>
                      <w:sz w:val="10"/>
                    </w:rPr>
                    <w:t>2</w:t>
                  </w:r>
                </w:p>
              </w:txbxContent>
            </v:textbox>
            <w10:wrap type="none"/>
          </v:shape>
        </w:pict>
      </w:r>
      <w:r>
        <w:rPr>
          <w:sz w:val="20"/>
        </w:rPr>
        <w:t>Prove that the three parts of the quadratic reciprocity theorem (Theo- rem</w:t>
      </w:r>
      <w:r>
        <w:rPr>
          <w:spacing w:val="-9"/>
          <w:sz w:val="20"/>
        </w:rPr>
        <w:t> </w:t>
      </w:r>
      <w:r>
        <w:rPr>
          <w:sz w:val="20"/>
        </w:rPr>
        <w:t>3.61)</w:t>
      </w:r>
      <w:r>
        <w:rPr>
          <w:spacing w:val="-8"/>
          <w:sz w:val="20"/>
        </w:rPr>
        <w:t> </w:t>
      </w:r>
      <w:r>
        <w:rPr>
          <w:sz w:val="20"/>
        </w:rPr>
        <w:t>are</w:t>
      </w:r>
      <w:r>
        <w:rPr>
          <w:spacing w:val="-8"/>
          <w:sz w:val="20"/>
        </w:rPr>
        <w:t> </w:t>
      </w:r>
      <w:r>
        <w:rPr>
          <w:sz w:val="20"/>
        </w:rPr>
        <w:t>equivalent</w:t>
      </w:r>
      <w:r>
        <w:rPr>
          <w:spacing w:val="-8"/>
          <w:sz w:val="20"/>
        </w:rPr>
        <w:t> </w:t>
      </w:r>
      <w:r>
        <w:rPr>
          <w:sz w:val="20"/>
        </w:rPr>
        <w:t>to</w:t>
      </w:r>
      <w:r>
        <w:rPr>
          <w:spacing w:val="-8"/>
          <w:sz w:val="20"/>
        </w:rPr>
        <w:t> </w:t>
      </w:r>
      <w:r>
        <w:rPr>
          <w:sz w:val="20"/>
        </w:rPr>
        <w:t>the</w:t>
      </w:r>
      <w:r>
        <w:rPr>
          <w:spacing w:val="-8"/>
          <w:sz w:val="20"/>
        </w:rPr>
        <w:t> </w:t>
      </w:r>
      <w:r>
        <w:rPr>
          <w:sz w:val="20"/>
        </w:rPr>
        <w:t>following</w:t>
      </w:r>
      <w:r>
        <w:rPr>
          <w:spacing w:val="-8"/>
          <w:sz w:val="20"/>
        </w:rPr>
        <w:t> </w:t>
      </w:r>
      <w:r>
        <w:rPr>
          <w:sz w:val="20"/>
        </w:rPr>
        <w:t>three</w:t>
      </w:r>
      <w:r>
        <w:rPr>
          <w:spacing w:val="-8"/>
          <w:sz w:val="20"/>
        </w:rPr>
        <w:t> </w:t>
      </w:r>
      <w:r>
        <w:rPr>
          <w:sz w:val="20"/>
        </w:rPr>
        <w:t>concise</w:t>
      </w:r>
      <w:r>
        <w:rPr>
          <w:spacing w:val="-8"/>
          <w:sz w:val="20"/>
        </w:rPr>
        <w:t> </w:t>
      </w:r>
      <w:r>
        <w:rPr>
          <w:sz w:val="20"/>
        </w:rPr>
        <w:t>formulas,</w:t>
      </w:r>
      <w:r>
        <w:rPr>
          <w:spacing w:val="-8"/>
          <w:sz w:val="20"/>
        </w:rPr>
        <w:t> </w:t>
      </w:r>
      <w:r>
        <w:rPr>
          <w:sz w:val="20"/>
        </w:rPr>
        <w:t>where</w:t>
      </w:r>
      <w:r>
        <w:rPr>
          <w:spacing w:val="-8"/>
          <w:sz w:val="20"/>
        </w:rPr>
        <w:t> </w:t>
      </w:r>
      <w:r>
        <w:rPr>
          <w:rFonts w:ascii="Times New Roman"/>
          <w:i/>
          <w:sz w:val="20"/>
        </w:rPr>
        <w:t>p</w:t>
      </w:r>
      <w:r>
        <w:rPr>
          <w:rFonts w:ascii="Times New Roman"/>
          <w:i/>
          <w:spacing w:val="-13"/>
          <w:sz w:val="20"/>
        </w:rPr>
        <w:t> </w:t>
      </w:r>
      <w:r>
        <w:rPr>
          <w:sz w:val="20"/>
        </w:rPr>
        <w:t>and</w:t>
      </w:r>
      <w:r>
        <w:rPr>
          <w:spacing w:val="-8"/>
          <w:sz w:val="20"/>
        </w:rPr>
        <w:t> </w:t>
      </w:r>
      <w:r>
        <w:rPr>
          <w:rFonts w:ascii="Times New Roman"/>
          <w:i/>
          <w:sz w:val="20"/>
        </w:rPr>
        <w:t>q</w:t>
      </w:r>
      <w:r>
        <w:rPr>
          <w:rFonts w:ascii="Times New Roman"/>
          <w:i/>
          <w:sz w:val="20"/>
        </w:rPr>
        <w:t> </w:t>
      </w:r>
      <w:r>
        <w:rPr>
          <w:sz w:val="20"/>
        </w:rPr>
        <w:t>are odd primes:</w:t>
      </w:r>
    </w:p>
    <w:p>
      <w:pPr>
        <w:spacing w:after="0" w:line="244" w:lineRule="auto"/>
        <w:jc w:val="both"/>
        <w:rPr>
          <w:sz w:val="20"/>
        </w:rPr>
        <w:sectPr>
          <w:pgSz w:w="11900" w:h="16840"/>
          <w:pgMar w:header="1482" w:footer="0" w:top="1740" w:bottom="280" w:left="620" w:right="1600"/>
        </w:sectPr>
      </w:pPr>
    </w:p>
    <w:p>
      <w:pPr>
        <w:pStyle w:val="BodyText"/>
        <w:spacing w:before="35"/>
        <w:ind w:left="2075"/>
      </w:pPr>
      <w:r>
        <w:rPr/>
        <w:pict>
          <v:line style="position:absolute;mso-position-horizontal-relative:page;mso-position-vertical-relative:paragraph;z-index:-30307328" from="159.814590pt,22.639183pt" to="172.538152pt,22.639183pt" stroked="true" strokeweight=".400112pt" strokecolor="#000000">
            <v:stroke dashstyle="solid"/>
            <w10:wrap type="none"/>
          </v:line>
        </w:pict>
      </w:r>
      <w:r>
        <w:rPr/>
        <w:pict>
          <v:shape style="position:absolute;margin-left:163.665665pt;margin-top:24.499702pt;width:5.05pt;height:10pt;mso-position-horizontal-relative:page;mso-position-vertical-relative:paragraph;z-index:-30299136" type="#_x0000_t202" id="docshape586" filled="false" stroked="false">
            <v:textbox inset="0,0,0,0">
              <w:txbxContent>
                <w:p>
                  <w:pPr>
                    <w:spacing w:line="193" w:lineRule="exact" w:before="0"/>
                    <w:ind w:left="0" w:right="0" w:firstLine="0"/>
                    <w:jc w:val="left"/>
                    <w:rPr>
                      <w:rFonts w:ascii="Times New Roman"/>
                      <w:i/>
                      <w:sz w:val="20"/>
                    </w:rPr>
                  </w:pPr>
                  <w:r>
                    <w:rPr>
                      <w:rFonts w:ascii="Times New Roman"/>
                      <w:i/>
                      <w:w w:val="100"/>
                      <w:sz w:val="20"/>
                    </w:rPr>
                    <w:t>p</w:t>
                  </w:r>
                </w:p>
              </w:txbxContent>
            </v:textbox>
            <w10:wrap type="none"/>
          </v:shape>
        </w:pict>
      </w:r>
      <w:r>
        <w:rPr/>
        <w:pict>
          <v:shape style="position:absolute;margin-left:197.035004pt;margin-top:17.408718pt;width:7.8pt;height:17.3pt;mso-position-horizontal-relative:page;mso-position-vertical-relative:paragraph;z-index:16064512" type="#_x0000_t202" id="docshape58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rPr>
        <w:t>(a)</w:t>
      </w:r>
      <w:r>
        <w:rPr>
          <w:spacing w:val="33"/>
          <w:w w:val="110"/>
        </w:rPr>
        <w:t> </w:t>
      </w:r>
      <w:r>
        <w:rPr>
          <w:rFonts w:ascii="Arial" w:hAnsi="Arial"/>
          <w:w w:val="110"/>
          <w:position w:val="28"/>
        </w:rPr>
        <w:t>µ</w:t>
      </w:r>
      <w:r>
        <w:rPr>
          <w:rFonts w:ascii="Meiryo" w:hAnsi="Meiryo"/>
          <w:i/>
          <w:w w:val="110"/>
          <w:position w:val="13"/>
        </w:rPr>
        <w:t>—</w:t>
      </w:r>
      <w:r>
        <w:rPr>
          <w:w w:val="110"/>
          <w:position w:val="13"/>
        </w:rPr>
        <w:t>1</w:t>
      </w:r>
      <w:r>
        <w:rPr>
          <w:rFonts w:ascii="Arial" w:hAnsi="Arial"/>
          <w:w w:val="110"/>
          <w:position w:val="28"/>
        </w:rPr>
        <w:t>¶</w:t>
      </w:r>
      <w:r>
        <w:rPr>
          <w:rFonts w:ascii="Arial" w:hAnsi="Arial"/>
          <w:spacing w:val="-15"/>
          <w:w w:val="110"/>
          <w:position w:val="28"/>
        </w:rPr>
        <w:t> </w:t>
      </w:r>
      <w:r>
        <w:rPr>
          <w:w w:val="110"/>
        </w:rPr>
        <w:t>=</w:t>
      </w:r>
      <w:r>
        <w:rPr>
          <w:spacing w:val="-3"/>
          <w:w w:val="110"/>
        </w:rPr>
        <w:t> </w:t>
      </w:r>
      <w:r>
        <w:rPr>
          <w:spacing w:val="-10"/>
          <w:w w:val="110"/>
        </w:rPr>
        <w:t>(</w:t>
      </w:r>
    </w:p>
    <w:p>
      <w:pPr>
        <w:spacing w:before="249"/>
        <w:ind w:left="115" w:right="0" w:firstLine="0"/>
        <w:jc w:val="left"/>
        <w:rPr>
          <w:sz w:val="10"/>
        </w:rPr>
      </w:pPr>
      <w:r>
        <w:rPr/>
        <w:br w:type="column"/>
      </w:r>
      <w:r>
        <w:rPr>
          <w:w w:val="90"/>
          <w:position w:val="-14"/>
          <w:sz w:val="20"/>
        </w:rPr>
        <w:t>1)</w:t>
      </w:r>
      <w:r>
        <w:rPr>
          <w:spacing w:val="-10"/>
          <w:w w:val="90"/>
          <w:position w:val="-14"/>
          <w:sz w:val="20"/>
        </w:rPr>
        <w:t> </w:t>
      </w:r>
      <w:r>
        <w:rPr>
          <w:rFonts w:ascii="Georgia" w:hAnsi="Georgia"/>
          <w:i/>
          <w:spacing w:val="-5"/>
          <w:w w:val="135"/>
          <w:sz w:val="10"/>
          <w:u w:val="single"/>
        </w:rPr>
        <w:t>p</w:t>
      </w:r>
      <w:r>
        <w:rPr>
          <w:rFonts w:ascii="Palatino Linotype" w:hAnsi="Palatino Linotype"/>
          <w:i/>
          <w:spacing w:val="-5"/>
          <w:w w:val="135"/>
          <w:sz w:val="10"/>
          <w:u w:val="single"/>
        </w:rPr>
        <w:t>−</w:t>
      </w:r>
      <w:r>
        <w:rPr>
          <w:spacing w:val="-5"/>
          <w:w w:val="135"/>
          <w:sz w:val="10"/>
          <w:u w:val="single"/>
        </w:rPr>
        <w:t>1</w:t>
      </w:r>
    </w:p>
    <w:p>
      <w:pPr>
        <w:pStyle w:val="BodyText"/>
        <w:spacing w:before="35"/>
        <w:ind w:left="392"/>
      </w:pPr>
      <w:r>
        <w:rPr/>
        <w:br w:type="column"/>
      </w:r>
      <w:r>
        <w:rPr>
          <w:w w:val="115"/>
        </w:rPr>
        <w:t>(b)</w:t>
      </w:r>
      <w:r>
        <w:rPr>
          <w:spacing w:val="46"/>
          <w:w w:val="115"/>
        </w:rPr>
        <w:t> </w:t>
      </w:r>
      <w:r>
        <w:rPr>
          <w:rFonts w:ascii="Arial" w:hAnsi="Arial"/>
          <w:w w:val="115"/>
          <w:position w:val="28"/>
        </w:rPr>
        <w:t>µ</w:t>
      </w:r>
      <w:r>
        <w:rPr>
          <w:w w:val="115"/>
          <w:position w:val="13"/>
        </w:rPr>
        <w:t>2</w:t>
      </w:r>
      <w:r>
        <w:rPr>
          <w:rFonts w:ascii="Arial" w:hAnsi="Arial"/>
          <w:w w:val="115"/>
          <w:position w:val="28"/>
        </w:rPr>
        <w:t>¶</w:t>
      </w:r>
      <w:r>
        <w:rPr>
          <w:rFonts w:ascii="Arial" w:hAnsi="Arial"/>
          <w:spacing w:val="-11"/>
          <w:w w:val="115"/>
          <w:position w:val="28"/>
        </w:rPr>
        <w:t> </w:t>
      </w:r>
      <w:r>
        <w:rPr>
          <w:w w:val="115"/>
        </w:rPr>
        <w:t>=</w:t>
      </w:r>
      <w:r>
        <w:rPr>
          <w:spacing w:val="3"/>
          <w:w w:val="115"/>
        </w:rPr>
        <w:t> </w:t>
      </w:r>
      <w:r>
        <w:rPr>
          <w:spacing w:val="-13"/>
          <w:w w:val="115"/>
        </w:rPr>
        <w:t>(</w:t>
      </w:r>
    </w:p>
    <w:p>
      <w:pPr>
        <w:spacing w:before="219"/>
        <w:ind w:left="115" w:right="0" w:firstLine="0"/>
        <w:jc w:val="left"/>
        <w:rPr>
          <w:sz w:val="10"/>
        </w:rPr>
      </w:pPr>
      <w:r>
        <w:rPr/>
        <w:br w:type="column"/>
      </w:r>
      <w:r>
        <w:rPr>
          <w:w w:val="90"/>
          <w:position w:val="-14"/>
          <w:sz w:val="20"/>
        </w:rPr>
        <w:t>1)</w:t>
      </w:r>
      <w:r>
        <w:rPr>
          <w:spacing w:val="-10"/>
          <w:w w:val="90"/>
          <w:position w:val="-14"/>
          <w:sz w:val="20"/>
        </w:rPr>
        <w:t> </w:t>
      </w:r>
      <w:r>
        <w:rPr>
          <w:rFonts w:ascii="Georgia" w:hAnsi="Georgia"/>
          <w:i/>
          <w:spacing w:val="-4"/>
          <w:w w:val="130"/>
          <w:sz w:val="10"/>
          <w:u w:val="single"/>
        </w:rPr>
        <w:t>p</w:t>
      </w:r>
      <w:r>
        <w:rPr>
          <w:spacing w:val="-4"/>
          <w:w w:val="130"/>
          <w:position w:val="4"/>
          <w:sz w:val="10"/>
          <w:u w:val="single"/>
        </w:rPr>
        <w:t>2</w:t>
      </w:r>
      <w:r>
        <w:rPr>
          <w:rFonts w:ascii="Palatino Linotype" w:hAnsi="Palatino Linotype"/>
          <w:i/>
          <w:spacing w:val="-4"/>
          <w:w w:val="130"/>
          <w:sz w:val="10"/>
          <w:u w:val="single"/>
        </w:rPr>
        <w:t>−</w:t>
      </w:r>
      <w:r>
        <w:rPr>
          <w:spacing w:val="-4"/>
          <w:w w:val="130"/>
          <w:sz w:val="10"/>
          <w:u w:val="single"/>
        </w:rPr>
        <w:t>1</w:t>
      </w:r>
    </w:p>
    <w:p>
      <w:pPr>
        <w:pStyle w:val="BodyText"/>
        <w:spacing w:before="35"/>
        <w:ind w:left="392"/>
      </w:pPr>
      <w:r>
        <w:rPr/>
        <w:br w:type="column"/>
      </w:r>
      <w:r>
        <w:rPr>
          <w:w w:val="115"/>
        </w:rPr>
        <w:t>(c)</w:t>
      </w:r>
      <w:r>
        <w:rPr>
          <w:spacing w:val="63"/>
          <w:w w:val="115"/>
        </w:rPr>
        <w:t> </w:t>
      </w:r>
      <w:r>
        <w:rPr>
          <w:rFonts w:ascii="Arial" w:hAnsi="Arial"/>
          <w:w w:val="115"/>
          <w:position w:val="28"/>
        </w:rPr>
        <w:t>µ</w:t>
      </w:r>
      <w:r>
        <w:rPr>
          <w:rFonts w:ascii="Times New Roman" w:hAnsi="Times New Roman"/>
          <w:i/>
          <w:w w:val="115"/>
          <w:position w:val="13"/>
        </w:rPr>
        <w:t>p</w:t>
      </w:r>
      <w:r>
        <w:rPr>
          <w:rFonts w:ascii="Arial" w:hAnsi="Arial"/>
          <w:w w:val="115"/>
          <w:position w:val="28"/>
        </w:rPr>
        <w:t>¶µ</w:t>
      </w:r>
      <w:r>
        <w:rPr>
          <w:rFonts w:ascii="Times New Roman" w:hAnsi="Times New Roman"/>
          <w:i/>
          <w:w w:val="115"/>
          <w:position w:val="13"/>
        </w:rPr>
        <w:t>q</w:t>
      </w:r>
      <w:r>
        <w:rPr>
          <w:rFonts w:ascii="Arial" w:hAnsi="Arial"/>
          <w:w w:val="115"/>
          <w:position w:val="28"/>
        </w:rPr>
        <w:t>¶</w:t>
      </w:r>
      <w:r>
        <w:rPr>
          <w:rFonts w:ascii="Arial" w:hAnsi="Arial"/>
          <w:spacing w:val="-2"/>
          <w:w w:val="115"/>
          <w:position w:val="28"/>
        </w:rPr>
        <w:t> </w:t>
      </w:r>
      <w:r>
        <w:rPr>
          <w:w w:val="115"/>
        </w:rPr>
        <w:t>=</w:t>
      </w:r>
      <w:r>
        <w:rPr>
          <w:spacing w:val="13"/>
          <w:w w:val="115"/>
        </w:rPr>
        <w:t> </w:t>
      </w:r>
      <w:r>
        <w:rPr>
          <w:spacing w:val="-10"/>
          <w:w w:val="115"/>
        </w:rPr>
        <w:t>(</w:t>
      </w:r>
    </w:p>
    <w:p>
      <w:pPr>
        <w:spacing w:before="249"/>
        <w:ind w:left="115" w:right="0" w:firstLine="0"/>
        <w:jc w:val="left"/>
        <w:rPr>
          <w:sz w:val="10"/>
        </w:rPr>
      </w:pPr>
      <w:r>
        <w:rPr/>
        <w:br w:type="column"/>
      </w:r>
      <w:r>
        <w:rPr>
          <w:w w:val="115"/>
          <w:position w:val="-14"/>
          <w:sz w:val="20"/>
        </w:rPr>
        <w:t>1)</w:t>
      </w:r>
      <w:r>
        <w:rPr>
          <w:spacing w:val="-27"/>
          <w:w w:val="115"/>
          <w:position w:val="-14"/>
          <w:sz w:val="20"/>
        </w:rPr>
        <w:t> </w:t>
      </w:r>
      <w:r>
        <w:rPr>
          <w:rFonts w:ascii="Georgia" w:hAnsi="Georgia"/>
          <w:i/>
          <w:w w:val="120"/>
          <w:sz w:val="10"/>
          <w:u w:val="single"/>
        </w:rPr>
        <w:t>p</w:t>
      </w:r>
      <w:r>
        <w:rPr>
          <w:rFonts w:ascii="Palatino Linotype" w:hAnsi="Palatino Linotype"/>
          <w:i/>
          <w:w w:val="120"/>
          <w:sz w:val="10"/>
          <w:u w:val="single"/>
        </w:rPr>
        <w:t>−</w:t>
      </w:r>
      <w:r>
        <w:rPr>
          <w:w w:val="120"/>
          <w:sz w:val="10"/>
          <w:u w:val="single"/>
        </w:rPr>
        <w:t>1</w:t>
      </w:r>
      <w:r>
        <w:rPr>
          <w:spacing w:val="-2"/>
          <w:w w:val="120"/>
          <w:sz w:val="10"/>
        </w:rPr>
        <w:t> </w:t>
      </w:r>
      <w:r>
        <w:rPr>
          <w:rFonts w:ascii="Meiryo" w:hAnsi="Meiryo"/>
          <w:i/>
          <w:w w:val="115"/>
          <w:position w:val="-6"/>
          <w:sz w:val="14"/>
        </w:rPr>
        <w:t>·</w:t>
      </w:r>
      <w:r>
        <w:rPr>
          <w:rFonts w:ascii="Meiryo" w:hAnsi="Meiryo"/>
          <w:i/>
          <w:spacing w:val="-31"/>
          <w:w w:val="115"/>
          <w:position w:val="-6"/>
          <w:sz w:val="14"/>
        </w:rPr>
        <w:t> </w:t>
      </w:r>
      <w:r>
        <w:rPr>
          <w:rFonts w:ascii="Georgia" w:hAnsi="Georgia"/>
          <w:i/>
          <w:spacing w:val="-5"/>
          <w:w w:val="120"/>
          <w:sz w:val="10"/>
          <w:u w:val="single"/>
        </w:rPr>
        <w:t>q</w:t>
      </w:r>
      <w:r>
        <w:rPr>
          <w:rFonts w:ascii="Palatino Linotype" w:hAnsi="Palatino Linotype"/>
          <w:i/>
          <w:spacing w:val="-5"/>
          <w:w w:val="120"/>
          <w:sz w:val="10"/>
          <w:u w:val="single"/>
        </w:rPr>
        <w:t>−</w:t>
      </w:r>
      <w:r>
        <w:rPr>
          <w:spacing w:val="-5"/>
          <w:w w:val="120"/>
          <w:sz w:val="10"/>
          <w:u w:val="single"/>
        </w:rPr>
        <w:t>1</w:t>
      </w:r>
    </w:p>
    <w:p>
      <w:pPr>
        <w:spacing w:after="0"/>
        <w:jc w:val="left"/>
        <w:rPr>
          <w:sz w:val="10"/>
        </w:rPr>
        <w:sectPr>
          <w:type w:val="continuous"/>
          <w:pgSz w:w="11900" w:h="16840"/>
          <w:pgMar w:header="1482" w:footer="0" w:top="1600" w:bottom="280" w:left="620" w:right="1600"/>
          <w:cols w:num="6" w:equalWidth="0">
            <w:col w:w="3321" w:space="40"/>
            <w:col w:w="566" w:space="39"/>
            <w:col w:w="1495" w:space="40"/>
            <w:col w:w="644" w:space="39"/>
            <w:col w:w="1866" w:space="39"/>
            <w:col w:w="1591"/>
          </w:cols>
        </w:sectPr>
      </w:pPr>
    </w:p>
    <w:p>
      <w:pPr>
        <w:pStyle w:val="BodyText"/>
        <w:spacing w:before="4"/>
        <w:rPr>
          <w:sz w:val="18"/>
        </w:rPr>
      </w:pPr>
    </w:p>
    <w:p>
      <w:pPr>
        <w:spacing w:before="104"/>
        <w:ind w:left="2075" w:right="0" w:firstLine="0"/>
        <w:jc w:val="left"/>
        <w:rPr>
          <w:sz w:val="20"/>
        </w:rPr>
      </w:pPr>
      <w:r>
        <w:rPr/>
        <w:pict>
          <v:line style="position:absolute;mso-position-horizontal-relative:page;mso-position-vertical-relative:paragraph;z-index:-30306816" from="274.516693pt,-15.516529pt" to="279.528096pt,-15.516529pt" stroked="true" strokeweight=".400112pt" strokecolor="#000000">
            <v:stroke dashstyle="solid"/>
            <w10:wrap type="none"/>
          </v:line>
        </w:pict>
      </w:r>
      <w:r>
        <w:rPr/>
        <w:pict>
          <v:line style="position:absolute;mso-position-horizontal-relative:page;mso-position-vertical-relative:paragraph;z-index:-30306304" from="384.297424pt,-15.516529pt" to="389.308827pt,-15.516529pt" stroked="true" strokeweight=".400112pt" strokecolor="#000000">
            <v:stroke dashstyle="solid"/>
            <w10:wrap type="none"/>
          </v:line>
        </w:pict>
      </w:r>
      <w:r>
        <w:rPr/>
        <w:pict>
          <v:line style="position:absolute;mso-position-horizontal-relative:page;mso-position-vertical-relative:paragraph;z-index:-30305792" from="403.972931pt,-15.516529pt" to="408.984334pt,-15.516529pt" stroked="true" strokeweight=".400112pt" strokecolor="#000000">
            <v:stroke dashstyle="solid"/>
            <w10:wrap type="none"/>
          </v:line>
        </w:pict>
      </w:r>
      <w:r>
        <w:rPr/>
        <w:pict>
          <v:shape style="position:absolute;margin-left:274.516693pt;margin-top:-13.656011pt;width:5.05pt;height:10pt;mso-position-horizontal-relative:page;mso-position-vertical-relative:paragraph;z-index:-30297600" type="#_x0000_t202" id="docshape588" filled="false" stroked="false">
            <v:textbox inset="0,0,0,0">
              <w:txbxContent>
                <w:p>
                  <w:pPr>
                    <w:spacing w:line="193" w:lineRule="exact" w:before="0"/>
                    <w:ind w:left="0" w:right="0" w:firstLine="0"/>
                    <w:jc w:val="left"/>
                    <w:rPr>
                      <w:rFonts w:ascii="Times New Roman"/>
                      <w:i/>
                      <w:sz w:val="20"/>
                    </w:rPr>
                  </w:pPr>
                  <w:r>
                    <w:rPr>
                      <w:rFonts w:ascii="Times New Roman"/>
                      <w:i/>
                      <w:w w:val="100"/>
                      <w:sz w:val="20"/>
                    </w:rPr>
                    <w:t>p</w:t>
                  </w:r>
                </w:p>
              </w:txbxContent>
            </v:textbox>
            <w10:wrap type="none"/>
          </v:shape>
        </w:pict>
      </w:r>
      <w:r>
        <w:rPr/>
        <w:pict>
          <v:shape style="position:absolute;margin-left:304.024963pt;margin-top:-20.746996pt;width:7.8pt;height:17.3pt;mso-position-horizontal-relative:page;mso-position-vertical-relative:paragraph;z-index:16066048" type="#_x0000_t202" id="docshape58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384.397461pt;margin-top:-13.656011pt;width:4.45pt;height:10pt;mso-position-horizontal-relative:page;mso-position-vertical-relative:paragraph;z-index:-30296064" type="#_x0000_t202" id="docshape590" filled="false" stroked="false">
            <v:textbox inset="0,0,0,0">
              <w:txbxContent>
                <w:p>
                  <w:pPr>
                    <w:spacing w:line="193" w:lineRule="exact" w:before="0"/>
                    <w:ind w:left="0" w:right="0" w:firstLine="0"/>
                    <w:jc w:val="left"/>
                    <w:rPr>
                      <w:rFonts w:ascii="Times New Roman"/>
                      <w:i/>
                      <w:sz w:val="20"/>
                    </w:rPr>
                  </w:pPr>
                  <w:r>
                    <w:rPr>
                      <w:rFonts w:ascii="Times New Roman"/>
                      <w:i/>
                      <w:w w:val="88"/>
                      <w:sz w:val="20"/>
                    </w:rPr>
                    <w:t>q</w:t>
                  </w:r>
                </w:p>
              </w:txbxContent>
            </v:textbox>
            <w10:wrap type="none"/>
          </v:shape>
        </w:pict>
      </w:r>
      <w:r>
        <w:rPr/>
        <w:pict>
          <v:shape style="position:absolute;margin-left:403.972931pt;margin-top:-13.656011pt;width:5.05pt;height:10pt;mso-position-horizontal-relative:page;mso-position-vertical-relative:paragraph;z-index:-30295552" type="#_x0000_t202" id="docshape591" filled="false" stroked="false">
            <v:textbox inset="0,0,0,0">
              <w:txbxContent>
                <w:p>
                  <w:pPr>
                    <w:spacing w:line="193" w:lineRule="exact" w:before="0"/>
                    <w:ind w:left="0" w:right="0" w:firstLine="0"/>
                    <w:jc w:val="left"/>
                    <w:rPr>
                      <w:rFonts w:ascii="Times New Roman"/>
                      <w:i/>
                      <w:sz w:val="20"/>
                    </w:rPr>
                  </w:pPr>
                  <w:r>
                    <w:rPr>
                      <w:rFonts w:ascii="Times New Roman"/>
                      <w:i/>
                      <w:w w:val="100"/>
                      <w:sz w:val="20"/>
                    </w:rPr>
                    <w:t>p</w:t>
                  </w:r>
                </w:p>
              </w:txbxContent>
            </v:textbox>
            <w10:wrap type="none"/>
          </v:shape>
        </w:pict>
      </w:r>
      <w:r>
        <w:rPr/>
        <w:pict>
          <v:shape style="position:absolute;margin-left:433.481201pt;margin-top:-20.746996pt;width:7.8pt;height:17.3pt;mso-position-horizontal-relative:page;mso-position-vertical-relative:paragraph;z-index:16068096" type="#_x0000_t202" id="docshape59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3.37</w:t>
      </w:r>
      <w:r>
        <w:rPr>
          <w:spacing w:val="-4"/>
          <w:sz w:val="20"/>
        </w:rPr>
        <w:t>.</w:t>
      </w:r>
    </w:p>
    <w:p>
      <w:pPr>
        <w:spacing w:before="7"/>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84"/>
        </w:numPr>
        <w:tabs>
          <w:tab w:pos="2646" w:val="left" w:leader="none"/>
          <w:tab w:pos="5425" w:val="left" w:leader="none"/>
        </w:tabs>
        <w:spacing w:line="240" w:lineRule="auto" w:before="172" w:after="0"/>
        <w:ind w:left="2645" w:right="0" w:hanging="571"/>
        <w:jc w:val="left"/>
        <w:rPr>
          <w:sz w:val="20"/>
        </w:rPr>
      </w:pPr>
      <w:r>
        <w:rPr/>
        <w:pict>
          <v:shape style="position:absolute;margin-left:291.771515pt;margin-top:10.380795pt;width:7.8pt;height:17.3pt;mso-position-horizontal-relative:page;mso-position-vertical-relative:paragraph;z-index:-30303744" type="#_x0000_t202" id="docshape59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Let</w:t>
      </w:r>
      <w:r>
        <w:rPr>
          <w:spacing w:val="21"/>
          <w:sz w:val="20"/>
        </w:rPr>
        <w:t> </w:t>
      </w:r>
      <w:r>
        <w:rPr>
          <w:rFonts w:ascii="Times New Roman"/>
          <w:i/>
          <w:sz w:val="20"/>
        </w:rPr>
        <w:t>p</w:t>
      </w:r>
      <w:r>
        <w:rPr>
          <w:rFonts w:ascii="Times New Roman"/>
          <w:i/>
          <w:spacing w:val="15"/>
          <w:sz w:val="20"/>
        </w:rPr>
        <w:t> </w:t>
      </w:r>
      <w:r>
        <w:rPr>
          <w:sz w:val="20"/>
        </w:rPr>
        <w:t>be</w:t>
      </w:r>
      <w:r>
        <w:rPr>
          <w:spacing w:val="21"/>
          <w:sz w:val="20"/>
        </w:rPr>
        <w:t> </w:t>
      </w:r>
      <w:r>
        <w:rPr>
          <w:sz w:val="20"/>
        </w:rPr>
        <w:t>a</w:t>
      </w:r>
      <w:r>
        <w:rPr>
          <w:spacing w:val="21"/>
          <w:sz w:val="20"/>
        </w:rPr>
        <w:t> </w:t>
      </w:r>
      <w:r>
        <w:rPr>
          <w:sz w:val="20"/>
        </w:rPr>
        <w:t>prime</w:t>
      </w:r>
      <w:r>
        <w:rPr>
          <w:spacing w:val="22"/>
          <w:sz w:val="20"/>
        </w:rPr>
        <w:t> </w:t>
      </w:r>
      <w:r>
        <w:rPr>
          <w:sz w:val="20"/>
        </w:rPr>
        <w:t>satisfying</w:t>
      </w:r>
      <w:r>
        <w:rPr>
          <w:spacing w:val="20"/>
          <w:sz w:val="20"/>
        </w:rPr>
        <w:t> </w:t>
      </w:r>
      <w:r>
        <w:rPr>
          <w:rFonts w:ascii="Times New Roman"/>
          <w:i/>
          <w:spacing w:val="-10"/>
          <w:sz w:val="20"/>
        </w:rPr>
        <w:t>p</w:t>
      </w:r>
      <w:r>
        <w:rPr>
          <w:rFonts w:ascii="Times New Roman"/>
          <w:i/>
          <w:sz w:val="20"/>
        </w:rPr>
        <w:tab/>
      </w:r>
      <w:r>
        <w:rPr>
          <w:sz w:val="20"/>
        </w:rPr>
        <w:t>3</w:t>
      </w:r>
      <w:r>
        <w:rPr>
          <w:spacing w:val="34"/>
          <w:sz w:val="20"/>
        </w:rPr>
        <w:t> </w:t>
      </w:r>
      <w:r>
        <w:rPr>
          <w:sz w:val="20"/>
        </w:rPr>
        <w:t>(mod</w:t>
      </w:r>
      <w:r>
        <w:rPr>
          <w:spacing w:val="14"/>
          <w:sz w:val="20"/>
        </w:rPr>
        <w:t> </w:t>
      </w:r>
      <w:r>
        <w:rPr>
          <w:spacing w:val="-5"/>
          <w:sz w:val="20"/>
        </w:rPr>
        <w:t>4).</w:t>
      </w:r>
    </w:p>
    <w:p>
      <w:pPr>
        <w:pStyle w:val="ListParagraph"/>
        <w:numPr>
          <w:ilvl w:val="0"/>
          <w:numId w:val="103"/>
        </w:numPr>
        <w:tabs>
          <w:tab w:pos="2464" w:val="left" w:leader="none"/>
        </w:tabs>
        <w:spacing w:line="240" w:lineRule="auto" w:before="4" w:after="0"/>
        <w:ind w:left="2463" w:right="0" w:hanging="355"/>
        <w:jc w:val="left"/>
        <w:rPr>
          <w:sz w:val="20"/>
        </w:rPr>
      </w:pPr>
      <w:r>
        <w:rPr>
          <w:w w:val="105"/>
          <w:sz w:val="20"/>
        </w:rPr>
        <w:t>Let</w:t>
      </w:r>
      <w:r>
        <w:rPr>
          <w:spacing w:val="-1"/>
          <w:w w:val="105"/>
          <w:sz w:val="20"/>
        </w:rPr>
        <w:t> </w:t>
      </w:r>
      <w:r>
        <w:rPr>
          <w:rFonts w:ascii="Times New Roman"/>
          <w:i/>
          <w:w w:val="105"/>
          <w:sz w:val="20"/>
        </w:rPr>
        <w:t>a</w:t>
      </w:r>
      <w:r>
        <w:rPr>
          <w:rFonts w:ascii="Times New Roman"/>
          <w:i/>
          <w:spacing w:val="-7"/>
          <w:w w:val="105"/>
          <w:sz w:val="20"/>
        </w:rPr>
        <w:t> </w:t>
      </w:r>
      <w:r>
        <w:rPr>
          <w:w w:val="105"/>
          <w:sz w:val="20"/>
        </w:rPr>
        <w:t>be</w:t>
      </w:r>
      <w:r>
        <w:rPr>
          <w:w w:val="105"/>
          <w:sz w:val="20"/>
        </w:rPr>
        <w:t> a</w:t>
      </w:r>
      <w:r>
        <w:rPr>
          <w:spacing w:val="-1"/>
          <w:w w:val="105"/>
          <w:sz w:val="20"/>
        </w:rPr>
        <w:t> </w:t>
      </w:r>
      <w:r>
        <w:rPr>
          <w:w w:val="105"/>
          <w:sz w:val="20"/>
        </w:rPr>
        <w:t>quadratic</w:t>
      </w:r>
      <w:r>
        <w:rPr>
          <w:w w:val="105"/>
          <w:sz w:val="20"/>
        </w:rPr>
        <w:t> residue</w:t>
      </w:r>
      <w:r>
        <w:rPr>
          <w:spacing w:val="-1"/>
          <w:w w:val="105"/>
          <w:sz w:val="20"/>
        </w:rPr>
        <w:t> </w:t>
      </w:r>
      <w:r>
        <w:rPr>
          <w:w w:val="105"/>
          <w:sz w:val="20"/>
        </w:rPr>
        <w:t>modulo</w:t>
      </w:r>
      <w:r>
        <w:rPr>
          <w:w w:val="105"/>
          <w:sz w:val="20"/>
        </w:rPr>
        <w:t> </w:t>
      </w:r>
      <w:r>
        <w:rPr>
          <w:rFonts w:ascii="Times New Roman"/>
          <w:i/>
          <w:w w:val="105"/>
          <w:sz w:val="20"/>
        </w:rPr>
        <w:t>p</w:t>
      </w:r>
      <w:r>
        <w:rPr>
          <w:w w:val="105"/>
          <w:sz w:val="20"/>
        </w:rPr>
        <w:t>.</w:t>
      </w:r>
      <w:r>
        <w:rPr>
          <w:spacing w:val="-1"/>
          <w:w w:val="105"/>
          <w:sz w:val="20"/>
        </w:rPr>
        <w:t> </w:t>
      </w:r>
      <w:r>
        <w:rPr>
          <w:w w:val="105"/>
          <w:sz w:val="20"/>
        </w:rPr>
        <w:t>Prove</w:t>
      </w:r>
      <w:r>
        <w:rPr>
          <w:spacing w:val="-1"/>
          <w:w w:val="105"/>
          <w:sz w:val="20"/>
        </w:rPr>
        <w:t> </w:t>
      </w:r>
      <w:r>
        <w:rPr>
          <w:w w:val="105"/>
          <w:sz w:val="20"/>
        </w:rPr>
        <w:t>that</w:t>
      </w:r>
      <w:r>
        <w:rPr>
          <w:w w:val="105"/>
          <w:sz w:val="20"/>
        </w:rPr>
        <w:t> the</w:t>
      </w:r>
      <w:r>
        <w:rPr>
          <w:spacing w:val="-1"/>
          <w:w w:val="105"/>
          <w:sz w:val="20"/>
        </w:rPr>
        <w:t> </w:t>
      </w:r>
      <w:r>
        <w:rPr>
          <w:spacing w:val="-2"/>
          <w:w w:val="105"/>
          <w:sz w:val="20"/>
        </w:rPr>
        <w:t>number</w:t>
      </w:r>
    </w:p>
    <w:p>
      <w:pPr>
        <w:pStyle w:val="BodyText"/>
        <w:spacing w:before="11"/>
        <w:rPr>
          <w:sz w:val="12"/>
        </w:rPr>
      </w:pPr>
    </w:p>
    <w:p>
      <w:pPr>
        <w:spacing w:after="0"/>
        <w:rPr>
          <w:sz w:val="12"/>
        </w:rPr>
        <w:sectPr>
          <w:type w:val="continuous"/>
          <w:pgSz w:w="11900" w:h="16840"/>
          <w:pgMar w:header="1482" w:footer="0" w:top="1600" w:bottom="280" w:left="620" w:right="1600"/>
        </w:sectPr>
      </w:pPr>
    </w:p>
    <w:p>
      <w:pPr>
        <w:spacing w:before="55"/>
        <w:ind w:left="0" w:right="0" w:firstLine="0"/>
        <w:jc w:val="right"/>
        <w:rPr>
          <w:rFonts w:ascii="Times New Roman" w:hAnsi="Times New Roman"/>
          <w:i/>
          <w:sz w:val="20"/>
        </w:rPr>
      </w:pPr>
      <w:r>
        <w:rPr/>
        <w:pict>
          <v:shape style="position:absolute;margin-left:294.352234pt;margin-top:2.441265pt;width:12.2pt;height:6.1pt;mso-position-horizontal-relative:page;mso-position-vertical-relative:paragraph;z-index:-30303232" type="#_x0000_t202" id="docshape594" filled="false" stroked="false">
            <v:textbox inset="0,0,0,0">
              <w:txbxContent>
                <w:p>
                  <w:pPr>
                    <w:spacing w:before="1"/>
                    <w:ind w:left="0" w:right="0" w:firstLine="0"/>
                    <w:jc w:val="left"/>
                    <w:rPr>
                      <w:sz w:val="10"/>
                    </w:rPr>
                  </w:pPr>
                  <w:r>
                    <w:rPr>
                      <w:rFonts w:ascii="Georgia"/>
                      <w:i/>
                      <w:spacing w:val="-5"/>
                      <w:w w:val="145"/>
                      <w:sz w:val="10"/>
                      <w:u w:val="single"/>
                    </w:rPr>
                    <w:t>p</w:t>
                  </w:r>
                  <w:r>
                    <w:rPr>
                      <w:spacing w:val="-5"/>
                      <w:w w:val="145"/>
                      <w:sz w:val="10"/>
                      <w:u w:val="single"/>
                    </w:rPr>
                    <w:t>+1</w:t>
                  </w:r>
                </w:p>
              </w:txbxContent>
            </v:textbox>
            <w10:wrap type="none"/>
          </v:shape>
        </w:pict>
      </w:r>
      <w:r>
        <w:rPr>
          <w:rFonts w:ascii="Times New Roman" w:hAnsi="Times New Roman"/>
          <w:i/>
          <w:sz w:val="20"/>
        </w:rPr>
        <w:t>b</w:t>
      </w:r>
      <w:r>
        <w:rPr>
          <w:rFonts w:ascii="Times New Roman" w:hAnsi="Times New Roman"/>
          <w:i/>
          <w:spacing w:val="-13"/>
          <w:sz w:val="20"/>
        </w:rPr>
        <w:t> </w:t>
      </w:r>
      <w:r>
        <w:rPr>
          <w:rFonts w:ascii="Meiryo" w:hAnsi="Meiryo"/>
          <w:i/>
          <w:sz w:val="20"/>
        </w:rPr>
        <w:t>≡</w:t>
      </w:r>
      <w:r>
        <w:rPr>
          <w:rFonts w:ascii="Meiryo" w:hAnsi="Meiryo"/>
          <w:i/>
          <w:spacing w:val="-17"/>
          <w:sz w:val="20"/>
        </w:rPr>
        <w:t> </w:t>
      </w:r>
      <w:r>
        <w:rPr>
          <w:rFonts w:ascii="Times New Roman" w:hAnsi="Times New Roman"/>
          <w:i/>
          <w:spacing w:val="-10"/>
          <w:sz w:val="20"/>
        </w:rPr>
        <w:t>a</w:t>
      </w:r>
    </w:p>
    <w:p>
      <w:pPr>
        <w:tabs>
          <w:tab w:pos="460" w:val="left" w:leader="none"/>
        </w:tabs>
        <w:spacing w:before="103"/>
        <w:ind w:left="71" w:right="0" w:firstLine="0"/>
        <w:jc w:val="left"/>
        <w:rPr>
          <w:sz w:val="20"/>
        </w:rPr>
      </w:pPr>
      <w:r>
        <w:rPr/>
        <w:br w:type="column"/>
      </w:r>
      <w:r>
        <w:rPr>
          <w:spacing w:val="-10"/>
          <w:w w:val="105"/>
          <w:position w:val="3"/>
          <w:sz w:val="10"/>
        </w:rPr>
        <w:t>4</w:t>
      </w:r>
      <w:r>
        <w:rPr>
          <w:position w:val="3"/>
          <w:sz w:val="10"/>
        </w:rPr>
        <w:tab/>
      </w:r>
      <w:r>
        <w:rPr>
          <w:sz w:val="20"/>
        </w:rPr>
        <w:t>(mod</w:t>
      </w:r>
      <w:r>
        <w:rPr>
          <w:spacing w:val="14"/>
          <w:w w:val="105"/>
          <w:sz w:val="20"/>
        </w:rPr>
        <w:t> </w:t>
      </w:r>
      <w:r>
        <w:rPr>
          <w:rFonts w:ascii="Times New Roman"/>
          <w:i/>
          <w:spacing w:val="-5"/>
          <w:w w:val="105"/>
          <w:sz w:val="20"/>
        </w:rPr>
        <w:t>p</w:t>
      </w:r>
      <w:r>
        <w:rPr>
          <w:spacing w:val="-5"/>
          <w:w w:val="105"/>
          <w:sz w:val="20"/>
        </w:rPr>
        <w:t>)</w:t>
      </w:r>
    </w:p>
    <w:p>
      <w:pPr>
        <w:spacing w:after="0"/>
        <w:jc w:val="left"/>
        <w:rPr>
          <w:sz w:val="20"/>
        </w:rPr>
        <w:sectPr>
          <w:type w:val="continuous"/>
          <w:pgSz w:w="11900" w:h="16840"/>
          <w:pgMar w:header="1482" w:footer="0" w:top="1600" w:bottom="280" w:left="620" w:right="1600"/>
          <w:cols w:num="2" w:equalWidth="0">
            <w:col w:w="5244" w:space="40"/>
            <w:col w:w="4396"/>
          </w:cols>
        </w:sectPr>
      </w:pPr>
    </w:p>
    <w:p>
      <w:pPr>
        <w:pStyle w:val="BodyText"/>
        <w:spacing w:line="284" w:lineRule="exact" w:before="55"/>
        <w:ind w:left="2463"/>
      </w:pPr>
      <w:r>
        <w:rPr/>
        <w:pict>
          <v:shape style="position:absolute;margin-left:389.708923pt;margin-top:12.882394pt;width:4pt;height:7pt;mso-position-horizontal-relative:page;mso-position-vertical-relative:paragraph;z-index:-30293504" type="#_x0000_t202" id="docshape59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439.562897pt;margin-top:12.882394pt;width:4pt;height:7pt;mso-position-horizontal-relative:page;mso-position-vertical-relative:paragraph;z-index:-30292992" type="#_x0000_t202" id="docshape59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10"/>
        </w:rPr>
        <w:t>has</w:t>
      </w:r>
      <w:r>
        <w:rPr>
          <w:spacing w:val="-3"/>
          <w:w w:val="110"/>
        </w:rPr>
        <w:t> </w:t>
      </w:r>
      <w:r>
        <w:rPr>
          <w:w w:val="110"/>
        </w:rPr>
        <w:t>the</w:t>
      </w:r>
      <w:r>
        <w:rPr>
          <w:spacing w:val="-2"/>
          <w:w w:val="110"/>
        </w:rPr>
        <w:t> </w:t>
      </w:r>
      <w:r>
        <w:rPr>
          <w:w w:val="110"/>
        </w:rPr>
        <w:t>property</w:t>
      </w:r>
      <w:r>
        <w:rPr>
          <w:spacing w:val="4"/>
          <w:w w:val="110"/>
        </w:rPr>
        <w:t> </w:t>
      </w:r>
      <w:r>
        <w:rPr>
          <w:w w:val="110"/>
        </w:rPr>
        <w:t>that</w:t>
      </w:r>
      <w:r>
        <w:rPr>
          <w:spacing w:val="4"/>
          <w:w w:val="110"/>
        </w:rPr>
        <w:t> </w:t>
      </w:r>
      <w:r>
        <w:rPr>
          <w:rFonts w:ascii="Times New Roman" w:hAnsi="Times New Roman"/>
          <w:i/>
          <w:w w:val="110"/>
        </w:rPr>
        <w:t>b</w:t>
      </w:r>
      <w:r>
        <w:rPr>
          <w:rFonts w:ascii="Georgia" w:hAnsi="Georgia"/>
          <w:w w:val="110"/>
          <w:vertAlign w:val="superscript"/>
        </w:rPr>
        <w:t>2</w:t>
      </w:r>
      <w:r>
        <w:rPr>
          <w:rFonts w:ascii="Georgia" w:hAnsi="Georgia"/>
          <w:spacing w:val="2"/>
          <w:w w:val="110"/>
          <w:vertAlign w:val="baseline"/>
        </w:rPr>
        <w:t> </w:t>
      </w:r>
      <w:r>
        <w:rPr>
          <w:rFonts w:ascii="Meiryo" w:hAnsi="Meiryo"/>
          <w:i/>
          <w:w w:val="110"/>
          <w:vertAlign w:val="baseline"/>
        </w:rPr>
        <w:t>≡</w:t>
      </w:r>
      <w:r>
        <w:rPr>
          <w:rFonts w:ascii="Meiryo" w:hAnsi="Meiryo"/>
          <w:i/>
          <w:spacing w:val="-19"/>
          <w:w w:val="110"/>
          <w:vertAlign w:val="baseline"/>
        </w:rPr>
        <w:t> </w:t>
      </w:r>
      <w:r>
        <w:rPr>
          <w:rFonts w:ascii="Times New Roman" w:hAnsi="Times New Roman"/>
          <w:i/>
          <w:w w:val="110"/>
          <w:vertAlign w:val="baseline"/>
        </w:rPr>
        <w:t>a</w:t>
      </w:r>
      <w:r>
        <w:rPr>
          <w:rFonts w:ascii="Times New Roman" w:hAnsi="Times New Roman"/>
          <w:i/>
          <w:spacing w:val="-3"/>
          <w:w w:val="110"/>
          <w:vertAlign w:val="baseline"/>
        </w:rPr>
        <w:t> </w:t>
      </w:r>
      <w:r>
        <w:rPr>
          <w:w w:val="110"/>
          <w:vertAlign w:val="baseline"/>
        </w:rPr>
        <w:t>(mod</w:t>
      </w:r>
      <w:r>
        <w:rPr>
          <w:spacing w:val="5"/>
          <w:w w:val="110"/>
          <w:vertAlign w:val="baseline"/>
        </w:rPr>
        <w:t> </w:t>
      </w:r>
      <w:r>
        <w:rPr>
          <w:rFonts w:ascii="Times New Roman" w:hAnsi="Times New Roman"/>
          <w:i/>
          <w:w w:val="110"/>
          <w:vertAlign w:val="baseline"/>
        </w:rPr>
        <w:t>p</w:t>
      </w:r>
      <w:r>
        <w:rPr>
          <w:w w:val="110"/>
          <w:vertAlign w:val="baseline"/>
        </w:rPr>
        <w:t>).</w:t>
      </w:r>
      <w:r>
        <w:rPr>
          <w:spacing w:val="4"/>
          <w:w w:val="110"/>
          <w:vertAlign w:val="baseline"/>
        </w:rPr>
        <w:t> </w:t>
      </w:r>
      <w:r>
        <w:rPr>
          <w:w w:val="110"/>
          <w:vertAlign w:val="baseline"/>
        </w:rPr>
        <w:t>(</w:t>
      </w:r>
      <w:r>
        <w:rPr>
          <w:i/>
          <w:w w:val="110"/>
          <w:vertAlign w:val="baseline"/>
        </w:rPr>
        <w:t>Hint</w:t>
      </w:r>
      <w:r>
        <w:rPr>
          <w:w w:val="110"/>
          <w:vertAlign w:val="baseline"/>
        </w:rPr>
        <w:t>.</w:t>
      </w:r>
      <w:r>
        <w:rPr>
          <w:spacing w:val="4"/>
          <w:w w:val="110"/>
          <w:vertAlign w:val="baseline"/>
        </w:rPr>
        <w:t> </w:t>
      </w:r>
      <w:r>
        <w:rPr>
          <w:w w:val="110"/>
          <w:vertAlign w:val="baseline"/>
        </w:rPr>
        <w:t>Write</w:t>
      </w:r>
      <w:r>
        <w:rPr>
          <w:spacing w:val="22"/>
          <w:w w:val="110"/>
          <w:vertAlign w:val="baseline"/>
        </w:rPr>
        <w:t> </w:t>
      </w:r>
      <w:r>
        <w:rPr>
          <w:rFonts w:ascii="Georgia" w:hAnsi="Georgia"/>
          <w:i/>
          <w:w w:val="110"/>
          <w:u w:val="single"/>
          <w:vertAlign w:val="superscript"/>
        </w:rPr>
        <w:t>p</w:t>
      </w:r>
      <w:r>
        <w:rPr>
          <w:rFonts w:ascii="Georgia" w:hAnsi="Georgia"/>
          <w:w w:val="110"/>
          <w:u w:val="single"/>
          <w:vertAlign w:val="superscript"/>
        </w:rPr>
        <w:t>+1</w:t>
      </w:r>
      <w:r>
        <w:rPr>
          <w:rFonts w:ascii="Georgia" w:hAnsi="Georgia"/>
          <w:spacing w:val="17"/>
          <w:w w:val="110"/>
          <w:vertAlign w:val="baseline"/>
        </w:rPr>
        <w:t> </w:t>
      </w:r>
      <w:r>
        <w:rPr>
          <w:w w:val="110"/>
          <w:vertAlign w:val="baseline"/>
        </w:rPr>
        <w:t>as</w:t>
      </w:r>
      <w:r>
        <w:rPr>
          <w:spacing w:val="4"/>
          <w:w w:val="110"/>
          <w:vertAlign w:val="baseline"/>
        </w:rPr>
        <w:t> </w:t>
      </w:r>
      <w:r>
        <w:rPr>
          <w:w w:val="110"/>
          <w:vertAlign w:val="baseline"/>
        </w:rPr>
        <w:t>1</w:t>
      </w:r>
      <w:r>
        <w:rPr>
          <w:spacing w:val="-12"/>
          <w:w w:val="110"/>
          <w:vertAlign w:val="baseline"/>
        </w:rPr>
        <w:t> </w:t>
      </w:r>
      <w:r>
        <w:rPr>
          <w:w w:val="110"/>
          <w:vertAlign w:val="baseline"/>
        </w:rPr>
        <w:t>+</w:t>
      </w:r>
      <w:r>
        <w:rPr>
          <w:spacing w:val="2"/>
          <w:w w:val="110"/>
          <w:vertAlign w:val="baseline"/>
        </w:rPr>
        <w:t> </w:t>
      </w:r>
      <w:r>
        <w:rPr>
          <w:rFonts w:ascii="Georgia" w:hAnsi="Georgia"/>
          <w:i/>
          <w:w w:val="110"/>
          <w:u w:val="single"/>
          <w:vertAlign w:val="superscript"/>
        </w:rPr>
        <w:t>p</w:t>
      </w:r>
      <w:r>
        <w:rPr>
          <w:rFonts w:ascii="Meiryo" w:hAnsi="Meiryo"/>
          <w:i/>
          <w:w w:val="110"/>
          <w:u w:val="single"/>
          <w:vertAlign w:val="superscript"/>
        </w:rPr>
        <w:t>−</w:t>
      </w:r>
      <w:r>
        <w:rPr>
          <w:rFonts w:ascii="Georgia" w:hAnsi="Georgia"/>
          <w:w w:val="110"/>
          <w:u w:val="single"/>
          <w:vertAlign w:val="superscript"/>
        </w:rPr>
        <w:t>1</w:t>
      </w:r>
      <w:r>
        <w:rPr>
          <w:rFonts w:ascii="Georgia" w:hAnsi="Georgia"/>
          <w:spacing w:val="17"/>
          <w:w w:val="110"/>
          <w:vertAlign w:val="baseline"/>
        </w:rPr>
        <w:t> </w:t>
      </w:r>
      <w:r>
        <w:rPr>
          <w:spacing w:val="-5"/>
          <w:w w:val="110"/>
          <w:vertAlign w:val="baseline"/>
        </w:rPr>
        <w:t>and</w:t>
      </w:r>
    </w:p>
    <w:p>
      <w:pPr>
        <w:pStyle w:val="BodyText"/>
        <w:spacing w:before="3"/>
        <w:ind w:left="2463"/>
        <w:rPr>
          <w:rFonts w:ascii="Times New Roman"/>
          <w:i/>
        </w:rPr>
      </w:pPr>
      <w:r>
        <w:rPr/>
        <w:t>use</w:t>
      </w:r>
      <w:r>
        <w:rPr>
          <w:spacing w:val="6"/>
        </w:rPr>
        <w:t> </w:t>
      </w:r>
      <w:r>
        <w:rPr/>
        <w:t>Exercise</w:t>
      </w:r>
      <w:r>
        <w:rPr>
          <w:spacing w:val="7"/>
        </w:rPr>
        <w:t> </w:t>
      </w:r>
      <w:r>
        <w:rPr/>
        <w:t>3.36.)</w:t>
      </w:r>
      <w:r>
        <w:rPr>
          <w:spacing w:val="7"/>
        </w:rPr>
        <w:t> </w:t>
      </w:r>
      <w:r>
        <w:rPr/>
        <w:t>This</w:t>
      </w:r>
      <w:r>
        <w:rPr>
          <w:spacing w:val="7"/>
        </w:rPr>
        <w:t> </w:t>
      </w:r>
      <w:r>
        <w:rPr/>
        <w:t>gives</w:t>
      </w:r>
      <w:r>
        <w:rPr>
          <w:spacing w:val="7"/>
        </w:rPr>
        <w:t> </w:t>
      </w:r>
      <w:r>
        <w:rPr/>
        <w:t>an</w:t>
      </w:r>
      <w:r>
        <w:rPr>
          <w:spacing w:val="7"/>
        </w:rPr>
        <w:t> </w:t>
      </w:r>
      <w:r>
        <w:rPr/>
        <w:t>easy</w:t>
      </w:r>
      <w:r>
        <w:rPr>
          <w:spacing w:val="7"/>
        </w:rPr>
        <w:t> </w:t>
      </w:r>
      <w:r>
        <w:rPr/>
        <w:t>way</w:t>
      </w:r>
      <w:r>
        <w:rPr>
          <w:spacing w:val="7"/>
        </w:rPr>
        <w:t> </w:t>
      </w:r>
      <w:r>
        <w:rPr/>
        <w:t>to</w:t>
      </w:r>
      <w:r>
        <w:rPr>
          <w:spacing w:val="6"/>
        </w:rPr>
        <w:t> </w:t>
      </w:r>
      <w:r>
        <w:rPr/>
        <w:t>take</w:t>
      </w:r>
      <w:r>
        <w:rPr>
          <w:spacing w:val="7"/>
        </w:rPr>
        <w:t> </w:t>
      </w:r>
      <w:r>
        <w:rPr/>
        <w:t>square</w:t>
      </w:r>
      <w:r>
        <w:rPr>
          <w:spacing w:val="7"/>
        </w:rPr>
        <w:t> </w:t>
      </w:r>
      <w:r>
        <w:rPr/>
        <w:t>roots</w:t>
      </w:r>
      <w:r>
        <w:rPr>
          <w:spacing w:val="7"/>
        </w:rPr>
        <w:t> </w:t>
      </w:r>
      <w:r>
        <w:rPr/>
        <w:t>modulo</w:t>
      </w:r>
      <w:r>
        <w:rPr>
          <w:spacing w:val="7"/>
        </w:rPr>
        <w:t> </w:t>
      </w:r>
      <w:r>
        <w:rPr>
          <w:rFonts w:ascii="Times New Roman"/>
          <w:i/>
          <w:spacing w:val="-10"/>
        </w:rPr>
        <w:t>p</w:t>
      </w:r>
    </w:p>
    <w:p>
      <w:pPr>
        <w:pStyle w:val="BodyText"/>
        <w:spacing w:before="5"/>
        <w:ind w:left="2463"/>
      </w:pPr>
      <w:r>
        <w:rPr/>
        <w:t>for</w:t>
      </w:r>
      <w:r>
        <w:rPr>
          <w:spacing w:val="11"/>
        </w:rPr>
        <w:t> </w:t>
      </w:r>
      <w:r>
        <w:rPr/>
        <w:t>primes</w:t>
      </w:r>
      <w:r>
        <w:rPr>
          <w:spacing w:val="11"/>
        </w:rPr>
        <w:t> </w:t>
      </w:r>
      <w:r>
        <w:rPr/>
        <w:t>that</w:t>
      </w:r>
      <w:r>
        <w:rPr>
          <w:spacing w:val="11"/>
        </w:rPr>
        <w:t> </w:t>
      </w:r>
      <w:r>
        <w:rPr/>
        <w:t>are</w:t>
      </w:r>
      <w:r>
        <w:rPr>
          <w:spacing w:val="12"/>
        </w:rPr>
        <w:t> </w:t>
      </w:r>
      <w:r>
        <w:rPr/>
        <w:t>congruent</w:t>
      </w:r>
      <w:r>
        <w:rPr>
          <w:spacing w:val="11"/>
        </w:rPr>
        <w:t> </w:t>
      </w:r>
      <w:r>
        <w:rPr/>
        <w:t>to</w:t>
      </w:r>
      <w:r>
        <w:rPr>
          <w:spacing w:val="11"/>
        </w:rPr>
        <w:t> </w:t>
      </w:r>
      <w:r>
        <w:rPr/>
        <w:t>3</w:t>
      </w:r>
      <w:r>
        <w:rPr>
          <w:spacing w:val="11"/>
        </w:rPr>
        <w:t> </w:t>
      </w:r>
      <w:r>
        <w:rPr/>
        <w:t>modulo</w:t>
      </w:r>
      <w:r>
        <w:rPr>
          <w:spacing w:val="12"/>
        </w:rPr>
        <w:t> </w:t>
      </w:r>
      <w:r>
        <w:rPr>
          <w:rFonts w:ascii="Times New Roman"/>
          <w:i/>
          <w:spacing w:val="-5"/>
        </w:rPr>
        <w:t>p</w:t>
      </w:r>
      <w:r>
        <w:rPr>
          <w:spacing w:val="-5"/>
        </w:rPr>
        <w:t>.</w:t>
      </w:r>
    </w:p>
    <w:p>
      <w:pPr>
        <w:pStyle w:val="ListParagraph"/>
        <w:numPr>
          <w:ilvl w:val="0"/>
          <w:numId w:val="103"/>
        </w:numPr>
        <w:tabs>
          <w:tab w:pos="2464" w:val="left" w:leader="none"/>
        </w:tabs>
        <w:spacing w:line="244" w:lineRule="auto" w:before="27" w:after="0"/>
        <w:ind w:left="2463" w:right="907" w:hanging="366"/>
        <w:jc w:val="left"/>
        <w:rPr>
          <w:sz w:val="20"/>
        </w:rPr>
      </w:pPr>
      <w:r>
        <w:rPr>
          <w:sz w:val="20"/>
        </w:rPr>
        <w:t>Use (a) to compute the following square roots modulo </w:t>
      </w:r>
      <w:r>
        <w:rPr>
          <w:rFonts w:ascii="Times New Roman"/>
          <w:i/>
          <w:sz w:val="20"/>
        </w:rPr>
        <w:t>p</w:t>
      </w:r>
      <w:r>
        <w:rPr>
          <w:sz w:val="20"/>
        </w:rPr>
        <w:t>. Be sure to check your answers.</w:t>
      </w:r>
    </w:p>
    <w:p>
      <w:pPr>
        <w:pStyle w:val="ListParagraph"/>
        <w:numPr>
          <w:ilvl w:val="1"/>
          <w:numId w:val="103"/>
        </w:numPr>
        <w:tabs>
          <w:tab w:pos="2903" w:val="left" w:leader="none"/>
        </w:tabs>
        <w:spacing w:line="356" w:lineRule="exact" w:before="36" w:after="0"/>
        <w:ind w:left="2902" w:right="0" w:hanging="311"/>
        <w:jc w:val="left"/>
        <w:rPr>
          <w:sz w:val="20"/>
        </w:rPr>
      </w:pPr>
      <w:r>
        <w:rPr>
          <w:sz w:val="20"/>
        </w:rPr>
        <w:t>Solve</w:t>
      </w:r>
      <w:r>
        <w:rPr>
          <w:spacing w:val="1"/>
          <w:sz w:val="20"/>
        </w:rPr>
        <w:t> </w:t>
      </w:r>
      <w:r>
        <w:rPr>
          <w:rFonts w:ascii="Times New Roman" w:hAnsi="Times New Roman"/>
          <w:i/>
          <w:sz w:val="20"/>
        </w:rPr>
        <w:t>b</w:t>
      </w:r>
      <w:r>
        <w:rPr>
          <w:rFonts w:ascii="Georgia" w:hAnsi="Georgia"/>
          <w:sz w:val="20"/>
          <w:vertAlign w:val="superscript"/>
        </w:rPr>
        <w:t>2</w:t>
      </w:r>
      <w:r>
        <w:rPr>
          <w:rFonts w:ascii="Georgia" w:hAnsi="Georgia"/>
          <w:spacing w:val="3"/>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116</w:t>
      </w:r>
      <w:r>
        <w:rPr>
          <w:spacing w:val="26"/>
          <w:sz w:val="20"/>
          <w:vertAlign w:val="baseline"/>
        </w:rPr>
        <w:t> </w:t>
      </w:r>
      <w:r>
        <w:rPr>
          <w:sz w:val="20"/>
          <w:vertAlign w:val="baseline"/>
        </w:rPr>
        <w:t>(mod</w:t>
      </w:r>
      <w:r>
        <w:rPr>
          <w:spacing w:val="9"/>
          <w:sz w:val="20"/>
          <w:vertAlign w:val="baseline"/>
        </w:rPr>
        <w:t> </w:t>
      </w:r>
      <w:r>
        <w:rPr>
          <w:spacing w:val="-2"/>
          <w:sz w:val="20"/>
          <w:vertAlign w:val="baseline"/>
        </w:rPr>
        <w:t>587).</w:t>
      </w:r>
    </w:p>
    <w:p>
      <w:pPr>
        <w:pStyle w:val="ListParagraph"/>
        <w:numPr>
          <w:ilvl w:val="1"/>
          <w:numId w:val="103"/>
        </w:numPr>
        <w:tabs>
          <w:tab w:pos="2903" w:val="left" w:leader="none"/>
        </w:tabs>
        <w:spacing w:line="324" w:lineRule="exact" w:before="0" w:after="0"/>
        <w:ind w:left="2902" w:right="0" w:hanging="367"/>
        <w:jc w:val="left"/>
        <w:rPr>
          <w:sz w:val="20"/>
        </w:rPr>
      </w:pPr>
      <w:r>
        <w:rPr>
          <w:sz w:val="20"/>
        </w:rPr>
        <w:t>Solve</w:t>
      </w:r>
      <w:r>
        <w:rPr>
          <w:spacing w:val="-2"/>
          <w:sz w:val="20"/>
        </w:rPr>
        <w:t> </w:t>
      </w:r>
      <w:r>
        <w:rPr>
          <w:rFonts w:ascii="Times New Roman" w:hAnsi="Times New Roman"/>
          <w:i/>
          <w:sz w:val="20"/>
        </w:rPr>
        <w:t>b</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3217</w:t>
      </w:r>
      <w:r>
        <w:rPr>
          <w:spacing w:val="22"/>
          <w:sz w:val="20"/>
          <w:vertAlign w:val="baseline"/>
        </w:rPr>
        <w:t> </w:t>
      </w:r>
      <w:r>
        <w:rPr>
          <w:sz w:val="20"/>
          <w:vertAlign w:val="baseline"/>
        </w:rPr>
        <w:t>(mod</w:t>
      </w:r>
      <w:r>
        <w:rPr>
          <w:spacing w:val="7"/>
          <w:sz w:val="20"/>
          <w:vertAlign w:val="baseline"/>
        </w:rPr>
        <w:t> </w:t>
      </w:r>
      <w:r>
        <w:rPr>
          <w:spacing w:val="-2"/>
          <w:sz w:val="20"/>
          <w:vertAlign w:val="baseline"/>
        </w:rPr>
        <w:t>8627).</w:t>
      </w:r>
    </w:p>
    <w:p>
      <w:pPr>
        <w:pStyle w:val="ListParagraph"/>
        <w:numPr>
          <w:ilvl w:val="1"/>
          <w:numId w:val="103"/>
        </w:numPr>
        <w:tabs>
          <w:tab w:pos="2903" w:val="left" w:leader="none"/>
        </w:tabs>
        <w:spacing w:line="356" w:lineRule="exact" w:before="0" w:after="0"/>
        <w:ind w:left="2902" w:right="0" w:hanging="422"/>
        <w:jc w:val="left"/>
        <w:rPr>
          <w:sz w:val="20"/>
        </w:rPr>
      </w:pPr>
      <w:r>
        <w:rPr>
          <w:sz w:val="20"/>
        </w:rPr>
        <w:t>Solve</w:t>
      </w:r>
      <w:r>
        <w:rPr>
          <w:spacing w:val="-2"/>
          <w:sz w:val="20"/>
        </w:rPr>
        <w:t> </w:t>
      </w:r>
      <w:r>
        <w:rPr>
          <w:rFonts w:ascii="Times New Roman" w:hAnsi="Times New Roman"/>
          <w:i/>
          <w:sz w:val="20"/>
        </w:rPr>
        <w:t>b</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9109</w:t>
      </w:r>
      <w:r>
        <w:rPr>
          <w:spacing w:val="22"/>
          <w:sz w:val="20"/>
          <w:vertAlign w:val="baseline"/>
        </w:rPr>
        <w:t> </w:t>
      </w:r>
      <w:r>
        <w:rPr>
          <w:sz w:val="20"/>
          <w:vertAlign w:val="baseline"/>
        </w:rPr>
        <w:t>(mod</w:t>
      </w:r>
      <w:r>
        <w:rPr>
          <w:spacing w:val="7"/>
          <w:sz w:val="20"/>
          <w:vertAlign w:val="baseline"/>
        </w:rPr>
        <w:t> </w:t>
      </w:r>
      <w:r>
        <w:rPr>
          <w:spacing w:val="-2"/>
          <w:sz w:val="20"/>
          <w:vertAlign w:val="baseline"/>
        </w:rPr>
        <w:t>10663).</w:t>
      </w:r>
    </w:p>
    <w:p>
      <w:pPr>
        <w:spacing w:before="6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3.38</w:t>
      </w:r>
      <w:r>
        <w:rPr>
          <w:spacing w:val="-4"/>
          <w:sz w:val="20"/>
        </w:rPr>
        <w:t>.</w:t>
      </w:r>
    </w:p>
    <w:p>
      <w:pPr>
        <w:pStyle w:val="BodyText"/>
        <w:spacing w:line="244" w:lineRule="auto" w:before="7"/>
        <w:ind w:left="2075" w:right="907" w:firstLine="298"/>
        <w:jc w:val="both"/>
      </w:pPr>
      <w:r>
        <w:rPr/>
        <w:t>This was proven in Chapter 2, see Proposition 2.27, but it is included here as an exercise because of its importance, and because the use of the Legendre symbol makes for a short proof.</w:t>
      </w:r>
    </w:p>
    <w:p>
      <w:pPr>
        <w:pStyle w:val="BodyText"/>
        <w:spacing w:line="122" w:lineRule="exact" w:before="2"/>
        <w:ind w:left="2119"/>
      </w:pPr>
      <w:r>
        <w:rPr>
          <w:spacing w:val="-5"/>
        </w:rPr>
        <w:t>(a)</w:t>
      </w:r>
    </w:p>
    <w:p>
      <w:pPr>
        <w:spacing w:line="240" w:lineRule="auto" w:before="0"/>
        <w:ind w:left="1817" w:right="652" w:firstLine="0"/>
        <w:jc w:val="center"/>
        <w:rPr>
          <w:rFonts w:ascii="Times New Roman" w:hAnsi="Times New Roman"/>
          <w:i/>
          <w:sz w:val="20"/>
        </w:rPr>
      </w:pPr>
      <w:r>
        <w:rPr/>
        <w:pict>
          <v:shape style="position:absolute;margin-left:235.775848pt;margin-top:16.862345pt;width:3.4pt;height:6.1pt;mso-position-horizontal-relative:page;mso-position-vertical-relative:paragraph;z-index:-30292480" type="#_x0000_t202" id="docshape597" filled="false" stroked="false">
            <v:textbox inset="0,0,0,0">
              <w:txbxContent>
                <w:p>
                  <w:pPr>
                    <w:spacing w:before="1"/>
                    <w:ind w:left="0" w:right="0" w:firstLine="0"/>
                    <w:jc w:val="left"/>
                    <w:rPr>
                      <w:sz w:val="10"/>
                    </w:rPr>
                  </w:pPr>
                  <w:r>
                    <w:rPr>
                      <w:w w:val="122"/>
                      <w:sz w:val="10"/>
                    </w:rPr>
                    <w:t>2</w:t>
                  </w:r>
                </w:p>
              </w:txbxContent>
            </v:textbox>
            <w10:wrap type="none"/>
          </v:shape>
        </w:pict>
      </w:r>
      <w:r>
        <w:rPr/>
        <w:pict>
          <v:shape style="position:absolute;margin-left:279.638123pt;margin-top:16.862345pt;width:3.4pt;height:6.1pt;mso-position-horizontal-relative:page;mso-position-vertical-relative:paragraph;z-index:-30291968" type="#_x0000_t202" id="docshape598" filled="false" stroked="false">
            <v:textbox inset="0,0,0,0">
              <w:txbxContent>
                <w:p>
                  <w:pPr>
                    <w:spacing w:before="1"/>
                    <w:ind w:left="0" w:right="0" w:firstLine="0"/>
                    <w:jc w:val="left"/>
                    <w:rPr>
                      <w:sz w:val="10"/>
                    </w:rPr>
                  </w:pPr>
                  <w:r>
                    <w:rPr>
                      <w:w w:val="122"/>
                      <w:sz w:val="10"/>
                    </w:rPr>
                    <w:t>2</w:t>
                  </w:r>
                </w:p>
              </w:txbxContent>
            </v:textbox>
            <w10:wrap type="none"/>
          </v:shape>
        </w:pict>
      </w:r>
      <w:r>
        <w:rPr/>
        <w:pict>
          <v:shape style="position:absolute;margin-left:322.460114pt;margin-top:22.739691pt;width:5.05pt;height:10pt;mso-position-horizontal-relative:page;mso-position-vertical-relative:paragraph;z-index:-30291456" type="#_x0000_t202" id="docshape599" filled="false" stroked="false">
            <v:textbox inset="0,0,0,0">
              <w:txbxContent>
                <w:p>
                  <w:pPr>
                    <w:spacing w:line="193" w:lineRule="exact" w:before="0"/>
                    <w:ind w:left="0" w:right="0" w:firstLine="0"/>
                    <w:jc w:val="left"/>
                    <w:rPr>
                      <w:rFonts w:ascii="Times New Roman"/>
                      <w:i/>
                      <w:sz w:val="20"/>
                    </w:rPr>
                  </w:pPr>
                  <w:r>
                    <w:rPr>
                      <w:rFonts w:ascii="Times New Roman"/>
                      <w:i/>
                      <w:w w:val="100"/>
                      <w:sz w:val="20"/>
                    </w:rPr>
                    <w:t>p</w:t>
                  </w:r>
                </w:p>
              </w:txbxContent>
            </v:textbox>
            <w10:wrap type="none"/>
          </v:shape>
        </w:pict>
      </w:r>
      <w:r>
        <w:rPr>
          <w:rFonts w:ascii="Times New Roman" w:hAnsi="Times New Roman"/>
          <w:i/>
          <w:w w:val="110"/>
          <w:sz w:val="20"/>
        </w:rPr>
        <w:t>b</w:t>
      </w:r>
      <w:r>
        <w:rPr>
          <w:rFonts w:ascii="Georgia" w:hAnsi="Georgia"/>
          <w:w w:val="110"/>
          <w:sz w:val="20"/>
          <w:vertAlign w:val="superscript"/>
        </w:rPr>
        <w:t>2</w:t>
      </w:r>
      <w:r>
        <w:rPr>
          <w:rFonts w:ascii="Georgia" w:hAnsi="Georgia"/>
          <w:spacing w:val="-11"/>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35"/>
          <w:sz w:val="20"/>
          <w:vertAlign w:val="baseline"/>
        </w:rPr>
        <w:t>a</w:t>
      </w:r>
      <w:r>
        <w:rPr>
          <w:rFonts w:ascii="Georgia" w:hAnsi="Georgia"/>
          <w:i/>
          <w:w w:val="135"/>
          <w:position w:val="15"/>
          <w:sz w:val="10"/>
          <w:u w:val="single"/>
          <w:vertAlign w:val="baseline"/>
        </w:rPr>
        <w:t>p</w:t>
      </w:r>
      <w:r>
        <w:rPr>
          <w:w w:val="135"/>
          <w:position w:val="15"/>
          <w:sz w:val="10"/>
          <w:u w:val="single"/>
          <w:vertAlign w:val="baseline"/>
        </w:rPr>
        <w:t>+1</w:t>
      </w:r>
      <w:r>
        <w:rPr>
          <w:spacing w:val="28"/>
          <w:w w:val="135"/>
          <w:position w:val="15"/>
          <w:sz w:val="1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35"/>
          <w:sz w:val="20"/>
          <w:vertAlign w:val="baseline"/>
        </w:rPr>
        <w:t>a</w:t>
      </w:r>
      <w:r>
        <w:rPr>
          <w:rFonts w:ascii="Georgia" w:hAnsi="Georgia"/>
          <w:w w:val="135"/>
          <w:sz w:val="20"/>
          <w:vertAlign w:val="superscript"/>
        </w:rPr>
        <w:t>1+</w:t>
      </w:r>
      <w:r>
        <w:rPr>
          <w:rFonts w:ascii="Georgia" w:hAnsi="Georgia"/>
          <w:spacing w:val="-41"/>
          <w:w w:val="135"/>
          <w:sz w:val="20"/>
          <w:vertAlign w:val="baseline"/>
        </w:rPr>
        <w:t> </w:t>
      </w:r>
      <w:r>
        <w:rPr>
          <w:rFonts w:ascii="Georgia" w:hAnsi="Georgia"/>
          <w:i/>
          <w:w w:val="135"/>
          <w:position w:val="15"/>
          <w:sz w:val="10"/>
          <w:u w:val="single"/>
          <w:vertAlign w:val="baseline"/>
        </w:rPr>
        <w:t>p</w:t>
      </w:r>
      <w:r>
        <w:rPr>
          <w:rFonts w:ascii="Palatino Linotype" w:hAnsi="Palatino Linotype"/>
          <w:i/>
          <w:w w:val="135"/>
          <w:position w:val="15"/>
          <w:sz w:val="10"/>
          <w:u w:val="single"/>
          <w:vertAlign w:val="baseline"/>
        </w:rPr>
        <w:t>−</w:t>
      </w:r>
      <w:r>
        <w:rPr>
          <w:w w:val="135"/>
          <w:position w:val="15"/>
          <w:sz w:val="10"/>
          <w:u w:val="single"/>
          <w:vertAlign w:val="baseline"/>
        </w:rPr>
        <w:t>1</w:t>
      </w:r>
      <w:r>
        <w:rPr>
          <w:spacing w:val="28"/>
          <w:w w:val="135"/>
          <w:position w:val="15"/>
          <w:sz w:val="1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a</w:t>
      </w:r>
      <w:r>
        <w:rPr>
          <w:rFonts w:ascii="Times New Roman" w:hAnsi="Times New Roman"/>
          <w:i/>
          <w:spacing w:val="-14"/>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Arial" w:hAnsi="Arial"/>
          <w:w w:val="110"/>
          <w:position w:val="28"/>
          <w:sz w:val="20"/>
          <w:vertAlign w:val="baseline"/>
        </w:rPr>
        <w:t>µ</w:t>
      </w:r>
      <w:r>
        <w:rPr>
          <w:rFonts w:ascii="Times New Roman" w:hAnsi="Times New Roman"/>
          <w:i/>
          <w:w w:val="110"/>
          <w:position w:val="13"/>
          <w:sz w:val="20"/>
          <w:u w:val="single"/>
          <w:vertAlign w:val="baseline"/>
        </w:rPr>
        <w:t>a</w:t>
      </w:r>
      <w:r>
        <w:rPr>
          <w:rFonts w:ascii="Arial" w:hAnsi="Arial"/>
          <w:w w:val="110"/>
          <w:position w:val="28"/>
          <w:sz w:val="20"/>
          <w:vertAlign w:val="baseline"/>
        </w:rPr>
        <w:t>¶</w:t>
      </w:r>
      <w:r>
        <w:rPr>
          <w:rFonts w:ascii="Arial" w:hAnsi="Arial"/>
          <w:spacing w:val="-16"/>
          <w:w w:val="110"/>
          <w:position w:val="28"/>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w w:val="110"/>
          <w:sz w:val="20"/>
          <w:vertAlign w:val="baseline"/>
        </w:rPr>
        <w:t>a</w:t>
      </w:r>
      <w:r>
        <w:rPr>
          <w:rFonts w:ascii="Times New Roman" w:hAnsi="Times New Roman"/>
          <w:i/>
          <w:spacing w:val="27"/>
          <w:w w:val="110"/>
          <w:sz w:val="20"/>
          <w:vertAlign w:val="baseline"/>
        </w:rPr>
        <w:t>  </w:t>
      </w:r>
      <w:r>
        <w:rPr>
          <w:w w:val="110"/>
          <w:sz w:val="20"/>
          <w:vertAlign w:val="baseline"/>
        </w:rPr>
        <w:t>(mod</w:t>
      </w:r>
      <w:r>
        <w:rPr>
          <w:spacing w:val="9"/>
          <w:w w:val="110"/>
          <w:sz w:val="20"/>
          <w:vertAlign w:val="baseline"/>
        </w:rPr>
        <w:t> </w:t>
      </w:r>
      <w:r>
        <w:rPr>
          <w:rFonts w:ascii="Times New Roman" w:hAnsi="Times New Roman"/>
          <w:i/>
          <w:spacing w:val="-5"/>
          <w:w w:val="110"/>
          <w:sz w:val="20"/>
          <w:vertAlign w:val="baseline"/>
        </w:rPr>
        <w:t>p</w:t>
      </w:r>
      <w:r>
        <w:rPr>
          <w:spacing w:val="-5"/>
          <w:w w:val="110"/>
          <w:sz w:val="20"/>
          <w:vertAlign w:val="baseline"/>
        </w:rPr>
        <w:t>)</w:t>
      </w:r>
      <w:r>
        <w:rPr>
          <w:rFonts w:ascii="Times New Roman" w:hAnsi="Times New Roman"/>
          <w:i/>
          <w:spacing w:val="-5"/>
          <w:w w:val="110"/>
          <w:sz w:val="20"/>
          <w:vertAlign w:val="baseline"/>
        </w:rPr>
        <w:t>.</w:t>
      </w:r>
    </w:p>
    <w:p>
      <w:pPr>
        <w:pStyle w:val="BodyText"/>
        <w:spacing w:before="11"/>
        <w:ind w:left="2075"/>
        <w:rPr>
          <w:rFonts w:ascii="Times New Roman" w:hAnsi="Times New Roman"/>
          <w:i/>
        </w:rPr>
      </w:pPr>
      <w:r>
        <w:rPr/>
        <w:pict>
          <v:line style="position:absolute;mso-position-horizontal-relative:page;mso-position-vertical-relative:paragraph;z-index:-30305280" from="198.805496pt,12.568389pt" to="211.278988pt,12.568389pt" stroked="true" strokeweight=".400112pt" strokecolor="#000000">
            <v:stroke dashstyle="solid"/>
            <w10:wrap type="none"/>
          </v:line>
        </w:pict>
      </w:r>
      <w:r>
        <w:rPr/>
        <w:pict>
          <v:line style="position:absolute;mso-position-horizontal-relative:page;mso-position-vertical-relative:paragraph;z-index:-30304768" from="230.814453pt,15.439193pt" to="235.135663pt,15.439193pt" stroked="true" strokeweight=".400112pt" strokecolor="#000000">
            <v:stroke dashstyle="solid"/>
            <w10:wrap type="none"/>
          </v:line>
        </w:pict>
      </w:r>
      <w:r>
        <w:rPr/>
        <w:pict>
          <v:shape style="position:absolute;margin-left:134.767563pt;margin-top:16.420338pt;width:218pt;height:37.2pt;mso-position-horizontal-relative:page;mso-position-vertical-relative:paragraph;z-index:-30302720" type="#_x0000_t202" id="docshape600" filled="false" stroked="false">
            <v:textbox inset="0,0,0,0">
              <w:txbxContent>
                <w:p>
                  <w:pPr>
                    <w:pStyle w:val="BodyText"/>
                    <w:tabs>
                      <w:tab w:pos="3993" w:val="left" w:leader="none"/>
                    </w:tabs>
                    <w:spacing w:line="360" w:lineRule="exact"/>
                  </w:pPr>
                  <w:r>
                    <w:rPr>
                      <w:rFonts w:ascii="Arial" w:hAnsi="Arial"/>
                      <w:position w:val="16"/>
                    </w:rPr>
                    <w:t>¡</w:t>
                  </w:r>
                  <w:r>
                    <w:rPr>
                      <w:rFonts w:ascii="Arial" w:hAnsi="Arial"/>
                      <w:spacing w:val="14"/>
                      <w:position w:val="16"/>
                    </w:rPr>
                    <w:t> </w:t>
                  </w:r>
                  <w:r>
                    <w:rPr>
                      <w:rFonts w:ascii="Arial" w:hAnsi="Arial"/>
                      <w:spacing w:val="-178"/>
                      <w:w w:val="87"/>
                      <w:position w:val="16"/>
                    </w:rPr>
                    <w:t>¢</w:t>
                  </w:r>
                  <w:r>
                    <w:rPr>
                      <w:rFonts w:ascii="Georgia" w:hAnsi="Georgia"/>
                      <w:i/>
                      <w:spacing w:val="-3848"/>
                      <w:w w:val="112"/>
                      <w:position w:val="8"/>
                      <w:sz w:val="14"/>
                    </w:rPr>
                    <w:t>a</w:t>
                  </w:r>
                  <w:r>
                    <w:rPr>
                      <w:spacing w:val="-1"/>
                      <w:w w:val="99"/>
                    </w:rPr>
                    <w:t>i</w:t>
                  </w:r>
                  <w:r>
                    <w:rPr>
                      <w:w w:val="99"/>
                    </w:rPr>
                    <w:t>s</w:t>
                  </w:r>
                  <w:r>
                    <w:rPr>
                      <w:spacing w:val="22"/>
                    </w:rPr>
                    <w:t> </w:t>
                  </w:r>
                  <w:r>
                    <w:rPr/>
                    <w:t>a</w:t>
                  </w:r>
                  <w:r>
                    <w:rPr>
                      <w:spacing w:val="16"/>
                    </w:rPr>
                    <w:t> </w:t>
                  </w:r>
                  <w:r>
                    <w:rPr/>
                    <w:t>quadratic</w:t>
                  </w:r>
                  <w:r>
                    <w:rPr>
                      <w:spacing w:val="15"/>
                    </w:rPr>
                    <w:t> </w:t>
                  </w:r>
                  <w:r>
                    <w:rPr/>
                    <w:t>residue,</w:t>
                  </w:r>
                  <w:r>
                    <w:rPr>
                      <w:spacing w:val="16"/>
                    </w:rPr>
                    <w:t> </w:t>
                  </w:r>
                  <w:r>
                    <w:rPr/>
                    <w:t>which</w:t>
                  </w:r>
                  <w:r>
                    <w:rPr>
                      <w:spacing w:val="14"/>
                    </w:rPr>
                    <w:t> </w:t>
                  </w:r>
                  <w:r>
                    <w:rPr/>
                    <w:t>tells</w:t>
                  </w:r>
                  <w:r>
                    <w:rPr>
                      <w:spacing w:val="16"/>
                    </w:rPr>
                    <w:t> </w:t>
                  </w:r>
                  <w:r>
                    <w:rPr/>
                    <w:t>us</w:t>
                  </w:r>
                  <w:r>
                    <w:rPr>
                      <w:spacing w:val="15"/>
                    </w:rPr>
                    <w:t> </w:t>
                  </w:r>
                  <w:r>
                    <w:rPr>
                      <w:spacing w:val="-4"/>
                    </w:rPr>
                    <w:t>that</w:t>
                  </w:r>
                  <w:r>
                    <w:rPr/>
                    <w:tab/>
                  </w:r>
                  <w:r>
                    <w:rPr>
                      <w:w w:val="110"/>
                    </w:rPr>
                    <w:t>=</w:t>
                  </w:r>
                  <w:r>
                    <w:rPr>
                      <w:spacing w:val="38"/>
                      <w:w w:val="110"/>
                    </w:rPr>
                    <w:t> </w:t>
                  </w:r>
                  <w:r>
                    <w:rPr>
                      <w:spacing w:val="-7"/>
                      <w:w w:val="105"/>
                    </w:rPr>
                    <w:t>1.</w:t>
                  </w:r>
                </w:p>
              </w:txbxContent>
            </v:textbox>
            <w10:wrap type="none"/>
          </v:shape>
        </w:pict>
      </w:r>
      <w:r>
        <w:rPr/>
        <w:pict>
          <v:shape style="position:absolute;margin-left:230.924484pt;margin-top:16.131878pt;width:4.150pt;height:7pt;mso-position-horizontal-relative:page;mso-position-vertical-relative:paragraph;z-index:-30302208" type="#_x0000_t202" id="docshape601" filled="false" stroked="false">
            <v:textbox inset="0,0,0,0">
              <w:txbxContent>
                <w:p>
                  <w:pPr>
                    <w:spacing w:line="135" w:lineRule="exact" w:before="0"/>
                    <w:ind w:left="0" w:right="0" w:firstLine="0"/>
                    <w:jc w:val="left"/>
                    <w:rPr>
                      <w:rFonts w:ascii="Georgia"/>
                      <w:i/>
                      <w:sz w:val="14"/>
                    </w:rPr>
                  </w:pPr>
                  <w:r>
                    <w:rPr>
                      <w:rFonts w:ascii="Georgia"/>
                      <w:i/>
                      <w:w w:val="101"/>
                      <w:sz w:val="14"/>
                    </w:rPr>
                    <w:t>p</w:t>
                  </w:r>
                </w:p>
              </w:txbxContent>
            </v:textbox>
            <w10:wrap type="none"/>
          </v:shape>
        </w:pict>
      </w:r>
      <w:r>
        <w:rPr>
          <w:spacing w:val="-2"/>
          <w:w w:val="104"/>
        </w:rPr>
        <w:t>We</w:t>
      </w:r>
      <w:r>
        <w:rPr>
          <w:spacing w:val="-10"/>
          <w:w w:val="104"/>
        </w:rPr>
        <w:t> </w:t>
      </w:r>
      <w:r>
        <w:rPr>
          <w:spacing w:val="-2"/>
          <w:w w:val="104"/>
        </w:rPr>
        <w:t>are</w:t>
      </w:r>
      <w:r>
        <w:rPr>
          <w:spacing w:val="-9"/>
          <w:w w:val="104"/>
        </w:rPr>
        <w:t> </w:t>
      </w:r>
      <w:r>
        <w:rPr>
          <w:spacing w:val="-2"/>
          <w:w w:val="104"/>
        </w:rPr>
        <w:t>using</w:t>
      </w:r>
      <w:r>
        <w:rPr>
          <w:spacing w:val="-10"/>
          <w:w w:val="104"/>
        </w:rPr>
        <w:t> </w:t>
      </w:r>
      <w:r>
        <w:rPr>
          <w:rFonts w:ascii="Times New Roman" w:hAnsi="Times New Roman"/>
          <w:i/>
          <w:spacing w:val="38"/>
          <w:w w:val="67"/>
        </w:rPr>
        <w:t>a</w:t>
      </w:r>
      <w:r>
        <w:rPr>
          <w:rFonts w:ascii="Georgia" w:hAnsi="Georgia"/>
          <w:i/>
          <w:spacing w:val="14"/>
          <w:w w:val="89"/>
          <w:position w:val="14"/>
          <w:sz w:val="10"/>
        </w:rPr>
        <w:t>p</w:t>
      </w:r>
      <w:r>
        <w:rPr>
          <w:rFonts w:ascii="Palatino Linotype" w:hAnsi="Palatino Linotype"/>
          <w:i/>
          <w:spacing w:val="-76"/>
          <w:w w:val="177"/>
          <w:position w:val="14"/>
          <w:sz w:val="10"/>
        </w:rPr>
        <w:t>−</w:t>
      </w:r>
      <w:r>
        <w:rPr>
          <w:spacing w:val="15"/>
          <w:w w:val="84"/>
          <w:position w:val="2"/>
          <w:sz w:val="10"/>
        </w:rPr>
        <w:t>2</w:t>
      </w:r>
      <w:r>
        <w:rPr>
          <w:spacing w:val="-3"/>
          <w:w w:val="104"/>
          <w:position w:val="2"/>
          <w:sz w:val="10"/>
        </w:rPr>
        <w:t> </w:t>
      </w:r>
      <w:r>
        <w:rPr>
          <w:spacing w:val="-2"/>
          <w:w w:val="104"/>
          <w:position w:val="14"/>
          <w:sz w:val="10"/>
        </w:rPr>
        <w:t>1</w:t>
      </w:r>
      <w:r>
        <w:rPr>
          <w:spacing w:val="35"/>
          <w:w w:val="104"/>
          <w:position w:val="14"/>
          <w:sz w:val="10"/>
        </w:rPr>
        <w:t> </w:t>
      </w:r>
      <w:r>
        <w:rPr>
          <w:rFonts w:ascii="Meiryo" w:hAnsi="Meiryo"/>
          <w:i/>
          <w:spacing w:val="-2"/>
          <w:w w:val="104"/>
        </w:rPr>
        <w:t>≡</w:t>
      </w:r>
      <w:r>
        <w:rPr>
          <w:rFonts w:ascii="Meiryo" w:hAnsi="Meiryo"/>
          <w:i/>
          <w:spacing w:val="-16"/>
          <w:w w:val="104"/>
        </w:rPr>
        <w:t> </w:t>
      </w:r>
      <w:r>
        <w:rPr>
          <w:rFonts w:ascii="Arial" w:hAnsi="Arial"/>
          <w:spacing w:val="-2"/>
          <w:w w:val="104"/>
          <w:position w:val="16"/>
        </w:rPr>
        <w:t>¡</w:t>
      </w:r>
      <w:r>
        <w:rPr>
          <w:rFonts w:ascii="Georgia" w:hAnsi="Georgia"/>
          <w:i/>
          <w:spacing w:val="-2"/>
          <w:w w:val="104"/>
          <w:position w:val="8"/>
          <w:sz w:val="14"/>
        </w:rPr>
        <w:t>a</w:t>
      </w:r>
      <w:r>
        <w:rPr>
          <w:rFonts w:ascii="Arial" w:hAnsi="Arial"/>
          <w:spacing w:val="-2"/>
          <w:w w:val="104"/>
          <w:position w:val="16"/>
        </w:rPr>
        <w:t>¢</w:t>
      </w:r>
      <w:r>
        <w:rPr>
          <w:rFonts w:ascii="Arial" w:hAnsi="Arial"/>
          <w:spacing w:val="-12"/>
          <w:w w:val="104"/>
          <w:position w:val="16"/>
        </w:rPr>
        <w:t> </w:t>
      </w:r>
      <w:r>
        <w:rPr>
          <w:spacing w:val="-2"/>
          <w:w w:val="104"/>
        </w:rPr>
        <w:t>from</w:t>
      </w:r>
      <w:r>
        <w:rPr>
          <w:spacing w:val="-10"/>
          <w:w w:val="104"/>
        </w:rPr>
        <w:t> </w:t>
      </w:r>
      <w:r>
        <w:rPr>
          <w:spacing w:val="-2"/>
          <w:w w:val="104"/>
        </w:rPr>
        <w:t>the</w:t>
      </w:r>
      <w:r>
        <w:rPr>
          <w:spacing w:val="-7"/>
          <w:w w:val="104"/>
        </w:rPr>
        <w:t> </w:t>
      </w:r>
      <w:r>
        <w:rPr>
          <w:spacing w:val="-2"/>
          <w:w w:val="104"/>
        </w:rPr>
        <w:t>previous</w:t>
      </w:r>
      <w:r>
        <w:rPr>
          <w:spacing w:val="-7"/>
          <w:w w:val="104"/>
        </w:rPr>
        <w:t> </w:t>
      </w:r>
      <w:r>
        <w:rPr>
          <w:spacing w:val="-2"/>
          <w:w w:val="104"/>
        </w:rPr>
        <w:t>exercise</w:t>
      </w:r>
      <w:r>
        <w:rPr>
          <w:spacing w:val="-7"/>
          <w:w w:val="104"/>
        </w:rPr>
        <w:t> </w:t>
      </w:r>
      <w:r>
        <w:rPr>
          <w:spacing w:val="-2"/>
          <w:w w:val="104"/>
        </w:rPr>
        <w:t>and</w:t>
      </w:r>
      <w:r>
        <w:rPr>
          <w:spacing w:val="-6"/>
          <w:w w:val="104"/>
        </w:rPr>
        <w:t> </w:t>
      </w:r>
      <w:r>
        <w:rPr>
          <w:spacing w:val="-2"/>
          <w:w w:val="104"/>
        </w:rPr>
        <w:t>the</w:t>
      </w:r>
      <w:r>
        <w:rPr>
          <w:spacing w:val="-7"/>
          <w:w w:val="104"/>
        </w:rPr>
        <w:t> </w:t>
      </w:r>
      <w:r>
        <w:rPr>
          <w:spacing w:val="-2"/>
          <w:w w:val="104"/>
        </w:rPr>
        <w:t>assumption</w:t>
      </w:r>
      <w:r>
        <w:rPr>
          <w:spacing w:val="-7"/>
          <w:w w:val="104"/>
        </w:rPr>
        <w:t> </w:t>
      </w:r>
      <w:r>
        <w:rPr>
          <w:spacing w:val="-2"/>
          <w:w w:val="104"/>
        </w:rPr>
        <w:t>that</w:t>
      </w:r>
      <w:r>
        <w:rPr>
          <w:spacing w:val="-6"/>
          <w:w w:val="104"/>
        </w:rPr>
        <w:t> </w:t>
      </w:r>
      <w:r>
        <w:rPr>
          <w:rFonts w:ascii="Times New Roman" w:hAnsi="Times New Roman"/>
          <w:i/>
          <w:spacing w:val="-10"/>
          <w:w w:val="104"/>
        </w:rPr>
        <w:t>a</w:t>
      </w:r>
    </w:p>
    <w:p>
      <w:pPr>
        <w:pStyle w:val="BodyText"/>
        <w:spacing w:before="4"/>
        <w:rPr>
          <w:rFonts w:ascii="Times New Roman"/>
          <w:i/>
          <w:sz w:val="5"/>
        </w:rPr>
      </w:pPr>
      <w:r>
        <w:rPr/>
        <w:pict>
          <v:shape style="position:absolute;margin-left:322.810211pt;margin-top:4.322369pt;width:4.350pt;height:.1pt;mso-position-horizontal-relative:page;mso-position-vertical-relative:paragraph;z-index:-15402496;mso-wrap-distance-left:0;mso-wrap-distance-right:0" id="docshape602" coordorigin="6456,86" coordsize="87,0" path="m6456,86l6543,86e" filled="false" stroked="true" strokeweight=".400112pt" strokecolor="#000000">
            <v:path arrowok="t"/>
            <v:stroke dashstyle="solid"/>
            <w10:wrap type="topAndBottom"/>
          </v:shape>
        </w:pict>
      </w:r>
    </w:p>
    <w:p>
      <w:pPr>
        <w:pStyle w:val="BodyText"/>
        <w:spacing w:line="139" w:lineRule="exact"/>
        <w:ind w:left="5838"/>
        <w:rPr>
          <w:rFonts w:ascii="Times New Roman"/>
          <w:sz w:val="13"/>
        </w:rPr>
      </w:pPr>
      <w:r>
        <w:rPr>
          <w:rFonts w:ascii="Times New Roman"/>
          <w:position w:val="-2"/>
          <w:sz w:val="13"/>
        </w:rPr>
        <w:pict>
          <v:shape style="width:4.150pt;height:7pt;mso-position-horizontal-relative:char;mso-position-vertical-relative:line" type="#_x0000_t202" id="docshape603" filled="false" stroked="false">
            <w10:anchorlock/>
            <v:textbox inset="0,0,0,0">
              <w:txbxContent>
                <w:p>
                  <w:pPr>
                    <w:spacing w:line="135" w:lineRule="exact" w:before="0"/>
                    <w:ind w:left="0" w:right="0" w:firstLine="0"/>
                    <w:jc w:val="left"/>
                    <w:rPr>
                      <w:rFonts w:ascii="Georgia"/>
                      <w:i/>
                      <w:sz w:val="14"/>
                    </w:rPr>
                  </w:pPr>
                  <w:r>
                    <w:rPr>
                      <w:rFonts w:ascii="Georgia"/>
                      <w:i/>
                      <w:w w:val="101"/>
                      <w:sz w:val="14"/>
                    </w:rPr>
                    <w:t>p</w:t>
                  </w:r>
                </w:p>
              </w:txbxContent>
            </v:textbox>
          </v:shape>
        </w:pict>
      </w:r>
      <w:r>
        <w:rPr>
          <w:rFonts w:ascii="Times New Roman"/>
          <w:position w:val="-2"/>
          <w:sz w:val="13"/>
        </w:rPr>
      </w:r>
    </w:p>
    <w:p>
      <w:pPr>
        <w:tabs>
          <w:tab w:pos="4863" w:val="left" w:leader="none"/>
          <w:tab w:pos="7382" w:val="left" w:leader="none"/>
        </w:tabs>
        <w:spacing w:line="242" w:lineRule="exact" w:before="3"/>
        <w:ind w:left="2108" w:right="0" w:firstLine="0"/>
        <w:jc w:val="left"/>
        <w:rPr>
          <w:sz w:val="20"/>
        </w:rPr>
      </w:pPr>
      <w:r>
        <w:rPr/>
        <w:pict>
          <v:shape style="position:absolute;margin-left:263.653656pt;margin-top:2.347777pt;width:133.75pt;height:17.3pt;mso-position-horizontal-relative:page;mso-position-vertical-relative:paragraph;z-index:-30301184" type="#_x0000_t202" id="docshape604" filled="false" stroked="false">
            <v:textbox inset="0,0,0,0">
              <w:txbxContent>
                <w:p>
                  <w:pPr>
                    <w:tabs>
                      <w:tab w:pos="251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(b)</w:t>
      </w:r>
      <w:r>
        <w:rPr>
          <w:spacing w:val="63"/>
          <w:w w:val="150"/>
          <w:sz w:val="20"/>
        </w:rPr>
        <w:t> </w:t>
      </w:r>
      <w:r>
        <w:rPr>
          <w:sz w:val="20"/>
        </w:rPr>
        <w:t>(i)</w:t>
      </w:r>
      <w:r>
        <w:rPr>
          <w:spacing w:val="43"/>
          <w:sz w:val="20"/>
        </w:rPr>
        <w:t> </w:t>
      </w:r>
      <w:r>
        <w:rPr>
          <w:sz w:val="20"/>
        </w:rPr>
        <w:t>116</w:t>
      </w:r>
      <w:r>
        <w:rPr>
          <w:rFonts w:ascii="Georgia"/>
          <w:position w:val="7"/>
          <w:sz w:val="14"/>
        </w:rPr>
        <w:t>(587+1)</w:t>
      </w:r>
      <w:r>
        <w:rPr>
          <w:rFonts w:ascii="Georgia"/>
          <w:i/>
          <w:position w:val="7"/>
          <w:sz w:val="14"/>
        </w:rPr>
        <w:t>/</w:t>
      </w:r>
      <w:r>
        <w:rPr>
          <w:rFonts w:ascii="Georgia"/>
          <w:position w:val="7"/>
          <w:sz w:val="14"/>
        </w:rPr>
        <w:t>4</w:t>
      </w:r>
      <w:r>
        <w:rPr>
          <w:rFonts w:ascii="Georgia"/>
          <w:spacing w:val="46"/>
          <w:w w:val="110"/>
          <w:position w:val="7"/>
          <w:sz w:val="14"/>
        </w:rPr>
        <w:t> </w:t>
      </w:r>
      <w:r>
        <w:rPr>
          <w:w w:val="110"/>
          <w:sz w:val="20"/>
        </w:rPr>
        <w:t>=</w:t>
      </w:r>
      <w:r>
        <w:rPr>
          <w:spacing w:val="24"/>
          <w:w w:val="110"/>
          <w:sz w:val="20"/>
        </w:rPr>
        <w:t> </w:t>
      </w:r>
      <w:r>
        <w:rPr>
          <w:spacing w:val="-2"/>
          <w:sz w:val="20"/>
        </w:rPr>
        <w:t>116</w:t>
      </w:r>
      <w:r>
        <w:rPr>
          <w:rFonts w:ascii="Georgia"/>
          <w:spacing w:val="-2"/>
          <w:position w:val="7"/>
          <w:sz w:val="14"/>
        </w:rPr>
        <w:t>147</w:t>
      </w:r>
      <w:r>
        <w:rPr>
          <w:rFonts w:ascii="Georgia"/>
          <w:position w:val="7"/>
          <w:sz w:val="14"/>
        </w:rPr>
        <w:tab/>
      </w:r>
      <w:r>
        <w:rPr>
          <w:sz w:val="20"/>
        </w:rPr>
        <w:t>65</w:t>
      </w:r>
      <w:r>
        <w:rPr>
          <w:spacing w:val="34"/>
          <w:sz w:val="20"/>
        </w:rPr>
        <w:t> </w:t>
      </w:r>
      <w:r>
        <w:rPr>
          <w:sz w:val="20"/>
        </w:rPr>
        <w:t>(mod</w:t>
      </w:r>
      <w:r>
        <w:rPr>
          <w:spacing w:val="14"/>
          <w:sz w:val="20"/>
        </w:rPr>
        <w:t> </w:t>
      </w:r>
      <w:r>
        <w:rPr>
          <w:sz w:val="20"/>
        </w:rPr>
        <w:t>587).</w:t>
      </w:r>
      <w:r>
        <w:rPr>
          <w:spacing w:val="15"/>
          <w:sz w:val="20"/>
        </w:rPr>
        <w:t> </w:t>
      </w:r>
      <w:r>
        <w:rPr>
          <w:sz w:val="20"/>
        </w:rPr>
        <w:t>Check:</w:t>
      </w:r>
      <w:r>
        <w:rPr>
          <w:spacing w:val="14"/>
          <w:sz w:val="20"/>
        </w:rPr>
        <w:t> </w:t>
      </w:r>
      <w:r>
        <w:rPr>
          <w:spacing w:val="-5"/>
          <w:sz w:val="20"/>
        </w:rPr>
        <w:t>65</w:t>
      </w:r>
      <w:r>
        <w:rPr>
          <w:rFonts w:ascii="Georgia"/>
          <w:spacing w:val="-5"/>
          <w:position w:val="7"/>
          <w:sz w:val="14"/>
        </w:rPr>
        <w:t>2</w:t>
      </w:r>
      <w:r>
        <w:rPr>
          <w:rFonts w:ascii="Georgia"/>
          <w:position w:val="7"/>
          <w:sz w:val="14"/>
        </w:rPr>
        <w:tab/>
      </w:r>
      <w:r>
        <w:rPr>
          <w:sz w:val="20"/>
        </w:rPr>
        <w:t>116</w:t>
      </w:r>
      <w:r>
        <w:rPr>
          <w:spacing w:val="20"/>
          <w:sz w:val="20"/>
        </w:rPr>
        <w:t> </w:t>
      </w:r>
      <w:r>
        <w:rPr>
          <w:sz w:val="20"/>
        </w:rPr>
        <w:t>(mod</w:t>
      </w:r>
      <w:r>
        <w:rPr>
          <w:spacing w:val="4"/>
          <w:sz w:val="20"/>
        </w:rPr>
        <w:t> </w:t>
      </w:r>
      <w:r>
        <w:rPr>
          <w:spacing w:val="-2"/>
          <w:sz w:val="20"/>
        </w:rPr>
        <w:t>587).</w:t>
      </w:r>
    </w:p>
    <w:p>
      <w:pPr>
        <w:tabs>
          <w:tab w:pos="4045" w:val="left" w:leader="none"/>
          <w:tab w:pos="5158" w:val="left" w:leader="none"/>
          <w:tab w:pos="8770" w:val="right" w:leader="none"/>
        </w:tabs>
        <w:spacing w:line="242" w:lineRule="exact" w:before="0"/>
        <w:ind w:left="2075" w:right="0" w:firstLine="0"/>
        <w:jc w:val="left"/>
        <w:rPr>
          <w:sz w:val="20"/>
        </w:rPr>
      </w:pPr>
      <w:r>
        <w:rPr/>
        <w:pict>
          <v:shape style="position:absolute;margin-left:219.691345pt;margin-top:2.169160pt;width:224.1pt;height:17.3pt;mso-position-horizontal-relative:page;mso-position-vertical-relative:paragraph;z-index:-30301696" type="#_x0000_t202" id="docshape605" filled="false" stroked="false">
            <v:textbox inset="0,0,0,0">
              <w:txbxContent>
                <w:p>
                  <w:pPr>
                    <w:tabs>
                      <w:tab w:pos="1113" w:val="left" w:leader="none"/>
                      <w:tab w:pos="4326"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(ii)</w:t>
      </w:r>
      <w:r>
        <w:rPr>
          <w:spacing w:val="55"/>
          <w:sz w:val="20"/>
        </w:rPr>
        <w:t> </w:t>
      </w:r>
      <w:r>
        <w:rPr>
          <w:spacing w:val="-2"/>
          <w:sz w:val="20"/>
        </w:rPr>
        <w:t>3217</w:t>
      </w:r>
      <w:r>
        <w:rPr>
          <w:rFonts w:ascii="Georgia"/>
          <w:spacing w:val="-2"/>
          <w:position w:val="7"/>
          <w:sz w:val="14"/>
        </w:rPr>
        <w:t>(8627+1)</w:t>
      </w:r>
      <w:r>
        <w:rPr>
          <w:rFonts w:ascii="Georgia"/>
          <w:i/>
          <w:spacing w:val="-2"/>
          <w:position w:val="7"/>
          <w:sz w:val="14"/>
        </w:rPr>
        <w:t>/</w:t>
      </w:r>
      <w:r>
        <w:rPr>
          <w:rFonts w:ascii="Georgia"/>
          <w:spacing w:val="-2"/>
          <w:position w:val="7"/>
          <w:sz w:val="14"/>
        </w:rPr>
        <w:t>4</w:t>
      </w:r>
      <w:r>
        <w:rPr>
          <w:rFonts w:ascii="Georgia"/>
          <w:position w:val="7"/>
          <w:sz w:val="14"/>
        </w:rPr>
        <w:tab/>
      </w:r>
      <w:r>
        <w:rPr>
          <w:spacing w:val="-2"/>
          <w:sz w:val="20"/>
        </w:rPr>
        <w:t>1865</w:t>
      </w:r>
      <w:r>
        <w:rPr>
          <w:rFonts w:ascii="Georgia"/>
          <w:spacing w:val="-2"/>
          <w:position w:val="7"/>
          <w:sz w:val="14"/>
        </w:rPr>
        <w:t>2157</w:t>
      </w:r>
      <w:r>
        <w:rPr>
          <w:rFonts w:ascii="Georgia"/>
          <w:position w:val="7"/>
          <w:sz w:val="14"/>
        </w:rPr>
        <w:tab/>
      </w:r>
      <w:r>
        <w:rPr>
          <w:sz w:val="20"/>
        </w:rPr>
        <w:t>2980</w:t>
      </w:r>
      <w:r>
        <w:rPr>
          <w:spacing w:val="26"/>
          <w:sz w:val="20"/>
        </w:rPr>
        <w:t> </w:t>
      </w:r>
      <w:r>
        <w:rPr>
          <w:sz w:val="20"/>
        </w:rPr>
        <w:t>(mod</w:t>
      </w:r>
      <w:r>
        <w:rPr>
          <w:spacing w:val="8"/>
          <w:sz w:val="20"/>
        </w:rPr>
        <w:t> </w:t>
      </w:r>
      <w:r>
        <w:rPr>
          <w:sz w:val="20"/>
        </w:rPr>
        <w:t>8627).</w:t>
      </w:r>
      <w:r>
        <w:rPr>
          <w:spacing w:val="39"/>
          <w:sz w:val="20"/>
        </w:rPr>
        <w:t> </w:t>
      </w:r>
      <w:r>
        <w:rPr>
          <w:sz w:val="20"/>
        </w:rPr>
        <w:t>Check:</w:t>
      </w:r>
      <w:r>
        <w:rPr>
          <w:spacing w:val="37"/>
          <w:sz w:val="20"/>
        </w:rPr>
        <w:t> </w:t>
      </w:r>
      <w:r>
        <w:rPr>
          <w:spacing w:val="-2"/>
          <w:sz w:val="20"/>
        </w:rPr>
        <w:t>2980</w:t>
      </w:r>
      <w:r>
        <w:rPr>
          <w:rFonts w:ascii="Georgia"/>
          <w:spacing w:val="-2"/>
          <w:position w:val="7"/>
          <w:sz w:val="14"/>
        </w:rPr>
        <w:t>2</w:t>
      </w:r>
      <w:r>
        <w:rPr>
          <w:rFonts w:ascii="Times New Roman"/>
          <w:position w:val="7"/>
          <w:sz w:val="14"/>
        </w:rPr>
        <w:tab/>
      </w:r>
      <w:r>
        <w:rPr>
          <w:spacing w:val="-4"/>
          <w:sz w:val="20"/>
        </w:rPr>
        <w:t>3217</w:t>
      </w:r>
    </w:p>
    <w:p>
      <w:pPr>
        <w:pStyle w:val="BodyText"/>
        <w:spacing w:line="214" w:lineRule="exact" w:before="5"/>
        <w:ind w:left="2075"/>
      </w:pPr>
      <w:r>
        <w:rPr/>
        <w:t>(mod</w:t>
      </w:r>
      <w:r>
        <w:rPr>
          <w:spacing w:val="16"/>
        </w:rPr>
        <w:t> </w:t>
      </w:r>
      <w:r>
        <w:rPr>
          <w:spacing w:val="-2"/>
        </w:rPr>
        <w:t>8627).</w:t>
      </w:r>
    </w:p>
    <w:p>
      <w:pPr>
        <w:spacing w:line="367" w:lineRule="exact" w:before="0"/>
        <w:ind w:left="2075" w:right="0" w:firstLine="0"/>
        <w:jc w:val="left"/>
        <w:rPr>
          <w:sz w:val="20"/>
        </w:rPr>
      </w:pPr>
      <w:r>
        <w:rPr/>
        <w:pict>
          <v:shape style="position:absolute;margin-left:134.767563pt;margin-top:13.190457pt;width:258.3500pt;height:12.15pt;mso-position-horizontal-relative:page;mso-position-vertical-relative:paragraph;z-index:-30290944" type="#_x0000_t202" id="docshape606" filled="false" stroked="false">
            <v:textbox inset="0,0,0,0">
              <w:txbxContent>
                <w:p>
                  <w:pPr>
                    <w:pStyle w:val="BodyText"/>
                    <w:spacing w:before="3"/>
                  </w:pPr>
                  <w:r>
                    <w:rPr/>
                    <w:t>(mod</w:t>
                  </w:r>
                  <w:r>
                    <w:rPr>
                      <w:spacing w:val="16"/>
                    </w:rPr>
                    <w:t> </w:t>
                  </w:r>
                  <w:r>
                    <w:rPr/>
                    <w:t>10663).</w:t>
                  </w:r>
                  <w:r>
                    <w:rPr>
                      <w:spacing w:val="28"/>
                    </w:rPr>
                    <w:t> </w:t>
                  </w:r>
                  <w:r>
                    <w:rPr/>
                    <w:t>Oops,</w:t>
                  </w:r>
                  <w:r>
                    <w:rPr>
                      <w:spacing w:val="26"/>
                    </w:rPr>
                    <w:t> </w:t>
                  </w:r>
                  <w:r>
                    <w:rPr/>
                    <w:t>what’s</w:t>
                  </w:r>
                  <w:r>
                    <w:rPr>
                      <w:spacing w:val="27"/>
                    </w:rPr>
                    <w:t> </w:t>
                  </w:r>
                  <w:r>
                    <w:rPr/>
                    <w:t>going</w:t>
                  </w:r>
                  <w:r>
                    <w:rPr>
                      <w:spacing w:val="28"/>
                    </w:rPr>
                    <w:t> </w:t>
                  </w:r>
                  <w:r>
                    <w:rPr/>
                    <w:t>on?</w:t>
                  </w:r>
                  <w:r>
                    <w:rPr>
                      <w:spacing w:val="27"/>
                    </w:rPr>
                    <w:t> </w:t>
                  </w:r>
                  <w:r>
                    <w:rPr/>
                    <w:t>The</w:t>
                  </w:r>
                  <w:r>
                    <w:rPr>
                      <w:spacing w:val="27"/>
                    </w:rPr>
                    <w:t> </w:t>
                  </w:r>
                  <w:r>
                    <w:rPr/>
                    <w:t>problem</w:t>
                  </w:r>
                  <w:r>
                    <w:rPr>
                      <w:spacing w:val="27"/>
                    </w:rPr>
                    <w:t> </w:t>
                  </w:r>
                  <w:r>
                    <w:rPr/>
                    <w:t>is</w:t>
                  </w:r>
                  <w:r>
                    <w:rPr>
                      <w:spacing w:val="26"/>
                    </w:rPr>
                    <w:t> </w:t>
                  </w:r>
                  <w:r>
                    <w:rPr>
                      <w:spacing w:val="-4"/>
                    </w:rPr>
                    <w:t>that</w:t>
                  </w:r>
                </w:p>
              </w:txbxContent>
            </v:textbox>
            <w10:wrap type="none"/>
          </v:shape>
        </w:pict>
      </w:r>
      <w:r>
        <w:rPr/>
        <w:pict>
          <v:shape style="position:absolute;margin-left:401.562256pt;margin-top:12.710504pt;width:19.9pt;height:15.35pt;mso-position-horizontal-relative:page;mso-position-vertical-relative:paragraph;z-index:-30290432" type="#_x0000_t202" id="docshape607" filled="false" stroked="false">
            <v:textbox inset="0,0,0,0">
              <w:txbxContent>
                <w:p>
                  <w:pPr>
                    <w:spacing w:line="149" w:lineRule="exact" w:before="0"/>
                    <w:ind w:left="0" w:right="0" w:firstLine="0"/>
                    <w:jc w:val="left"/>
                    <w:rPr>
                      <w:rFonts w:ascii="Georgia"/>
                      <w:sz w:val="14"/>
                    </w:rPr>
                  </w:pPr>
                  <w:r>
                    <w:rPr>
                      <w:rFonts w:ascii="Times New Roman"/>
                      <w:spacing w:val="1"/>
                      <w:w w:val="105"/>
                      <w:sz w:val="14"/>
                      <w:u w:val="single"/>
                    </w:rPr>
                    <w:t> </w:t>
                  </w:r>
                  <w:r>
                    <w:rPr>
                      <w:rFonts w:ascii="Georgia"/>
                      <w:spacing w:val="-4"/>
                      <w:w w:val="105"/>
                      <w:sz w:val="14"/>
                      <w:u w:val="single"/>
                    </w:rPr>
                    <w:t>9109</w:t>
                  </w:r>
                  <w:r>
                    <w:rPr>
                      <w:rFonts w:ascii="Georgia"/>
                      <w:spacing w:val="40"/>
                      <w:w w:val="105"/>
                      <w:sz w:val="14"/>
                      <w:u w:val="single"/>
                    </w:rPr>
                    <w:t> </w:t>
                  </w:r>
                </w:p>
                <w:p>
                  <w:pPr>
                    <w:spacing w:line="153" w:lineRule="exact" w:before="0"/>
                    <w:ind w:left="0" w:right="0" w:firstLine="0"/>
                    <w:jc w:val="left"/>
                    <w:rPr>
                      <w:rFonts w:ascii="Georgia"/>
                      <w:sz w:val="14"/>
                    </w:rPr>
                  </w:pPr>
                  <w:r>
                    <w:rPr>
                      <w:rFonts w:ascii="Georgia"/>
                      <w:spacing w:val="-2"/>
                      <w:sz w:val="14"/>
                    </w:rPr>
                    <w:t>10663</w:t>
                  </w:r>
                </w:p>
              </w:txbxContent>
            </v:textbox>
            <w10:wrap type="none"/>
          </v:shape>
        </w:pict>
      </w:r>
      <w:r>
        <w:rPr/>
        <w:pict>
          <v:shape style="position:absolute;margin-left:429.720123pt;margin-top:13.190457pt;width:39.8pt;height:19.25pt;mso-position-horizontal-relative:page;mso-position-vertical-relative:paragraph;z-index:-30289920" type="#_x0000_t202" id="docshape608" filled="false" stroked="false">
            <v:textbox inset="0,0,0,0">
              <w:txbxContent>
                <w:p>
                  <w:pPr>
                    <w:pStyle w:val="BodyText"/>
                    <w:spacing w:line="343" w:lineRule="exact"/>
                  </w:pPr>
                  <w:r>
                    <w:rPr>
                      <w:w w:val="120"/>
                    </w:rPr>
                    <w:t>=</w:t>
                  </w:r>
                  <w:r>
                    <w:rPr>
                      <w:spacing w:val="9"/>
                      <w:w w:val="120"/>
                    </w:rPr>
                    <w:t> </w:t>
                  </w:r>
                  <w:r>
                    <w:rPr>
                      <w:rFonts w:ascii="Meiryo" w:hAnsi="Meiryo"/>
                      <w:i/>
                    </w:rPr>
                    <w:t>—</w:t>
                  </w:r>
                  <w:r>
                    <w:rPr/>
                    <w:t>1,</w:t>
                  </w:r>
                  <w:r>
                    <w:rPr>
                      <w:spacing w:val="22"/>
                    </w:rPr>
                    <w:t> </w:t>
                  </w:r>
                  <w:r>
                    <w:rPr>
                      <w:spacing w:val="-11"/>
                    </w:rPr>
                    <w:t>so</w:t>
                  </w:r>
                </w:p>
              </w:txbxContent>
            </v:textbox>
            <w10:wrap type="none"/>
          </v:shape>
        </w:pict>
      </w:r>
      <w:r>
        <w:rPr>
          <w:sz w:val="20"/>
        </w:rPr>
        <w:t>(iii)</w:t>
      </w:r>
      <w:r>
        <w:rPr>
          <w:spacing w:val="11"/>
          <w:sz w:val="20"/>
        </w:rPr>
        <w:t> </w:t>
      </w:r>
      <w:r>
        <w:rPr>
          <w:sz w:val="20"/>
        </w:rPr>
        <w:t>9109</w:t>
      </w:r>
      <w:r>
        <w:rPr>
          <w:rFonts w:ascii="Georgia" w:hAnsi="Georgia"/>
          <w:position w:val="7"/>
          <w:sz w:val="14"/>
        </w:rPr>
        <w:t>(10663+1)</w:t>
      </w:r>
      <w:r>
        <w:rPr>
          <w:rFonts w:ascii="Georgia" w:hAnsi="Georgia"/>
          <w:i/>
          <w:position w:val="7"/>
          <w:sz w:val="14"/>
        </w:rPr>
        <w:t>/</w:t>
      </w:r>
      <w:r>
        <w:rPr>
          <w:rFonts w:ascii="Georgia" w:hAnsi="Georgia"/>
          <w:position w:val="7"/>
          <w:sz w:val="14"/>
        </w:rPr>
        <w:t>4</w:t>
      </w:r>
      <w:r>
        <w:rPr>
          <w:rFonts w:ascii="Georgia" w:hAnsi="Georgia"/>
          <w:spacing w:val="30"/>
          <w:position w:val="7"/>
          <w:sz w:val="14"/>
        </w:rPr>
        <w:t> </w:t>
      </w:r>
      <w:r>
        <w:rPr>
          <w:rFonts w:ascii="Meiryo" w:hAnsi="Meiryo"/>
          <w:i/>
          <w:sz w:val="20"/>
        </w:rPr>
        <w:t>≡</w:t>
      </w:r>
      <w:r>
        <w:rPr>
          <w:rFonts w:ascii="Meiryo" w:hAnsi="Meiryo"/>
          <w:i/>
          <w:spacing w:val="-10"/>
          <w:sz w:val="20"/>
        </w:rPr>
        <w:t> </w:t>
      </w:r>
      <w:r>
        <w:rPr>
          <w:sz w:val="20"/>
        </w:rPr>
        <w:t>9109</w:t>
      </w:r>
      <w:r>
        <w:rPr>
          <w:rFonts w:ascii="Georgia" w:hAnsi="Georgia"/>
          <w:position w:val="7"/>
          <w:sz w:val="14"/>
        </w:rPr>
        <w:t>2666</w:t>
      </w:r>
      <w:r>
        <w:rPr>
          <w:rFonts w:ascii="Georgia" w:hAnsi="Georgia"/>
          <w:spacing w:val="30"/>
          <w:position w:val="7"/>
          <w:sz w:val="14"/>
        </w:rPr>
        <w:t> </w:t>
      </w:r>
      <w:r>
        <w:rPr>
          <w:rFonts w:ascii="Meiryo" w:hAnsi="Meiryo"/>
          <w:i/>
          <w:sz w:val="20"/>
        </w:rPr>
        <w:t>≡</w:t>
      </w:r>
      <w:r>
        <w:rPr>
          <w:rFonts w:ascii="Meiryo" w:hAnsi="Meiryo"/>
          <w:i/>
          <w:spacing w:val="-11"/>
          <w:sz w:val="20"/>
        </w:rPr>
        <w:t> </w:t>
      </w:r>
      <w:r>
        <w:rPr>
          <w:sz w:val="20"/>
        </w:rPr>
        <w:t>3502</w:t>
      </w:r>
      <w:r>
        <w:rPr>
          <w:spacing w:val="15"/>
          <w:sz w:val="20"/>
        </w:rPr>
        <w:t> </w:t>
      </w:r>
      <w:r>
        <w:rPr>
          <w:sz w:val="20"/>
        </w:rPr>
        <w:t>(mod 10663).</w:t>
      </w:r>
      <w:r>
        <w:rPr>
          <w:spacing w:val="12"/>
          <w:sz w:val="20"/>
        </w:rPr>
        <w:t> </w:t>
      </w:r>
      <w:r>
        <w:rPr>
          <w:spacing w:val="14"/>
          <w:w w:val="96"/>
          <w:sz w:val="20"/>
        </w:rPr>
        <w:t>Che</w:t>
      </w:r>
      <w:r>
        <w:rPr>
          <w:spacing w:val="8"/>
          <w:w w:val="96"/>
          <w:sz w:val="20"/>
        </w:rPr>
        <w:t>c</w:t>
      </w:r>
      <w:r>
        <w:rPr>
          <w:spacing w:val="-82"/>
          <w:w w:val="91"/>
          <w:sz w:val="20"/>
        </w:rPr>
        <w:t>k</w:t>
      </w:r>
      <w:r>
        <w:rPr>
          <w:rFonts w:ascii="Arial" w:hAnsi="Arial"/>
          <w:spacing w:val="18"/>
          <w:w w:val="128"/>
          <w:position w:val="-7"/>
          <w:sz w:val="20"/>
        </w:rPr>
        <w:t>¡</w:t>
      </w:r>
      <w:r>
        <w:rPr>
          <w:spacing w:val="14"/>
          <w:w w:val="96"/>
          <w:sz w:val="20"/>
        </w:rPr>
        <w:t>:</w:t>
      </w:r>
      <w:r>
        <w:rPr>
          <w:spacing w:val="12"/>
          <w:sz w:val="20"/>
        </w:rPr>
        <w:t> </w:t>
      </w:r>
      <w:r>
        <w:rPr>
          <w:sz w:val="20"/>
        </w:rPr>
        <w:t>350</w:t>
      </w:r>
      <w:r>
        <w:rPr>
          <w:rFonts w:ascii="Arial" w:hAnsi="Arial"/>
          <w:position w:val="-7"/>
          <w:sz w:val="20"/>
        </w:rPr>
        <w:t>¢</w:t>
      </w:r>
      <w:r>
        <w:rPr>
          <w:sz w:val="20"/>
        </w:rPr>
        <w:t>2</w:t>
      </w:r>
      <w:r>
        <w:rPr>
          <w:rFonts w:ascii="Georgia" w:hAnsi="Georgia"/>
          <w:position w:val="7"/>
          <w:sz w:val="14"/>
        </w:rPr>
        <w:t>2</w:t>
      </w:r>
      <w:r>
        <w:rPr>
          <w:rFonts w:ascii="Georgia" w:hAnsi="Georgia"/>
          <w:spacing w:val="30"/>
          <w:position w:val="7"/>
          <w:sz w:val="14"/>
        </w:rPr>
        <w:t> </w:t>
      </w:r>
      <w:r>
        <w:rPr>
          <w:rFonts w:ascii="Meiryo" w:hAnsi="Meiryo"/>
          <w:i/>
          <w:sz w:val="20"/>
        </w:rPr>
        <w:t>≡</w:t>
      </w:r>
      <w:r>
        <w:rPr>
          <w:rFonts w:ascii="Meiryo" w:hAnsi="Meiryo"/>
          <w:i/>
          <w:spacing w:val="-11"/>
          <w:sz w:val="20"/>
        </w:rPr>
        <w:t> </w:t>
      </w:r>
      <w:r>
        <w:rPr>
          <w:spacing w:val="-4"/>
          <w:sz w:val="20"/>
        </w:rPr>
        <w:t>1554</w:t>
      </w:r>
    </w:p>
    <w:p>
      <w:pPr>
        <w:pStyle w:val="BodyText"/>
        <w:spacing w:line="204" w:lineRule="auto" w:before="164"/>
        <w:ind w:left="2075" w:right="805"/>
      </w:pPr>
      <w:r>
        <w:rPr/>
        <w:pict>
          <v:line style="position:absolute;mso-position-horizontal-relative:page;mso-position-vertical-relative:paragraph;z-index:-30304256" from="214.029755pt,25.919325pt" to="218.350964pt,25.919325pt" stroked="true" strokeweight=".400112pt" strokecolor="#000000">
            <v:stroke dashstyle="solid"/>
            <w10:wrap type="none"/>
          </v:line>
        </w:pict>
      </w:r>
      <w:r>
        <w:rPr/>
        <w:pict>
          <v:shape style="position:absolute;margin-left:214.129791pt;margin-top:26.612007pt;width:4.150pt;height:7pt;mso-position-horizontal-relative:page;mso-position-vertical-relative:paragraph;z-index:-30300672" type="#_x0000_t202" id="docshape609" filled="false" stroked="false">
            <v:textbox inset="0,0,0,0">
              <w:txbxContent>
                <w:p>
                  <w:pPr>
                    <w:spacing w:line="135" w:lineRule="exact" w:before="0"/>
                    <w:ind w:left="0" w:right="0" w:firstLine="0"/>
                    <w:jc w:val="left"/>
                    <w:rPr>
                      <w:rFonts w:ascii="Georgia"/>
                      <w:i/>
                      <w:sz w:val="14"/>
                    </w:rPr>
                  </w:pPr>
                  <w:r>
                    <w:rPr>
                      <w:rFonts w:ascii="Georgia"/>
                      <w:i/>
                      <w:w w:val="101"/>
                      <w:sz w:val="14"/>
                    </w:rPr>
                    <w:t>p</w:t>
                  </w:r>
                </w:p>
              </w:txbxContent>
            </v:textbox>
            <w10:wrap type="none"/>
          </v:shape>
        </w:pict>
      </w:r>
      <w:r>
        <w:rPr/>
        <w:pict>
          <v:shape style="position:absolute;margin-left:209.458481pt;margin-top:12.646478pt;width:13.5pt;height:37.2pt;mso-position-horizontal-relative:page;mso-position-vertical-relative:paragraph;z-index:-30300160" type="#_x0000_t202" id="docshape610" filled="false" stroked="false">
            <v:textbox inset="0,0,0,0">
              <w:txbxContent>
                <w:p>
                  <w:pPr>
                    <w:spacing w:line="196" w:lineRule="exact" w:before="0"/>
                    <w:ind w:left="0" w:right="0" w:firstLine="0"/>
                    <w:jc w:val="left"/>
                    <w:rPr>
                      <w:rFonts w:ascii="Arial" w:hAnsi="Arial"/>
                      <w:sz w:val="20"/>
                    </w:rPr>
                  </w:pPr>
                  <w:r>
                    <w:rPr>
                      <w:rFonts w:ascii="Arial" w:hAnsi="Arial"/>
                      <w:w w:val="120"/>
                      <w:sz w:val="20"/>
                    </w:rPr>
                    <w:t>¡</w:t>
                  </w:r>
                  <w:r>
                    <w:rPr>
                      <w:rFonts w:ascii="Arial" w:hAnsi="Arial"/>
                      <w:spacing w:val="30"/>
                      <w:w w:val="120"/>
                      <w:sz w:val="20"/>
                    </w:rPr>
                    <w:t> </w:t>
                  </w:r>
                  <w:r>
                    <w:rPr>
                      <w:rFonts w:ascii="Arial" w:hAnsi="Arial"/>
                      <w:spacing w:val="-30"/>
                      <w:sz w:val="20"/>
                    </w:rPr>
                    <w:t>¢</w:t>
                  </w:r>
                </w:p>
              </w:txbxContent>
            </v:textbox>
            <w10:wrap type="none"/>
          </v:shape>
        </w:pict>
      </w:r>
      <w:r>
        <w:rPr/>
        <w:t>9109</w:t>
      </w:r>
      <w:r>
        <w:rPr>
          <w:spacing w:val="16"/>
        </w:rPr>
        <w:t> </w:t>
      </w:r>
      <w:r>
        <w:rPr/>
        <w:t>is</w:t>
      </w:r>
      <w:r>
        <w:rPr>
          <w:spacing w:val="16"/>
        </w:rPr>
        <w:t> </w:t>
      </w:r>
      <w:r>
        <w:rPr/>
        <w:t>not</w:t>
      </w:r>
      <w:r>
        <w:rPr>
          <w:spacing w:val="16"/>
        </w:rPr>
        <w:t> </w:t>
      </w:r>
      <w:r>
        <w:rPr/>
        <w:t>a</w:t>
      </w:r>
      <w:r>
        <w:rPr>
          <w:spacing w:val="16"/>
        </w:rPr>
        <w:t> </w:t>
      </w:r>
      <w:r>
        <w:rPr/>
        <w:t>quadratic</w:t>
      </w:r>
      <w:r>
        <w:rPr>
          <w:spacing w:val="16"/>
        </w:rPr>
        <w:t> </w:t>
      </w:r>
      <w:r>
        <w:rPr/>
        <w:t>residue</w:t>
      </w:r>
      <w:r>
        <w:rPr>
          <w:spacing w:val="16"/>
        </w:rPr>
        <w:t> </w:t>
      </w:r>
      <w:r>
        <w:rPr/>
        <w:t>modulo</w:t>
      </w:r>
      <w:r>
        <w:rPr>
          <w:spacing w:val="16"/>
        </w:rPr>
        <w:t> </w:t>
      </w:r>
      <w:r>
        <w:rPr/>
        <w:t>10663.</w:t>
      </w:r>
      <w:r>
        <w:rPr>
          <w:spacing w:val="16"/>
        </w:rPr>
        <w:t> </w:t>
      </w:r>
      <w:r>
        <w:rPr/>
        <w:t>In</w:t>
      </w:r>
      <w:r>
        <w:rPr>
          <w:spacing w:val="16"/>
        </w:rPr>
        <w:t> </w:t>
      </w:r>
      <w:r>
        <w:rPr/>
        <w:t>fact,</w:t>
      </w:r>
      <w:r>
        <w:rPr>
          <w:spacing w:val="16"/>
        </w:rPr>
        <w:t> </w:t>
      </w:r>
      <w:r>
        <w:rPr/>
        <w:t>the</w:t>
      </w:r>
      <w:r>
        <w:rPr>
          <w:spacing w:val="16"/>
        </w:rPr>
        <w:t> </w:t>
      </w:r>
      <w:r>
        <w:rPr/>
        <w:t>previous</w:t>
      </w:r>
      <w:r>
        <w:rPr>
          <w:spacing w:val="16"/>
        </w:rPr>
        <w:t> </w:t>
      </w:r>
      <w:r>
        <w:rPr/>
        <w:t>exercise tells</w:t>
      </w:r>
      <w:r>
        <w:rPr>
          <w:spacing w:val="-12"/>
        </w:rPr>
        <w:t> </w:t>
      </w:r>
      <w:r>
        <w:rPr/>
        <w:t>us</w:t>
      </w:r>
      <w:r>
        <w:rPr>
          <w:spacing w:val="-6"/>
        </w:rPr>
        <w:t> </w:t>
      </w:r>
      <w:r>
        <w:rPr/>
        <w:t>that</w:t>
      </w:r>
      <w:r>
        <w:rPr>
          <w:spacing w:val="-5"/>
        </w:rPr>
        <w:t> </w:t>
      </w:r>
      <w:r>
        <w:rPr>
          <w:rFonts w:ascii="Times New Roman" w:hAnsi="Times New Roman"/>
          <w:i/>
        </w:rPr>
        <w:t>b</w:t>
      </w:r>
      <w:r>
        <w:rPr>
          <w:rFonts w:ascii="Georgia" w:hAnsi="Georgia"/>
          <w:vertAlign w:val="superscript"/>
        </w:rPr>
        <w:t>2</w:t>
      </w:r>
      <w:r>
        <w:rPr>
          <w:rFonts w:ascii="Georgia" w:hAnsi="Georgia"/>
          <w:spacing w:val="4"/>
          <w:vertAlign w:val="baseline"/>
        </w:rPr>
        <w:t> </w:t>
      </w:r>
      <w:r>
        <w:rPr>
          <w:rFonts w:ascii="Meiryo" w:hAnsi="Meiryo"/>
          <w:i/>
          <w:vertAlign w:val="baseline"/>
        </w:rPr>
        <w:t>≡</w:t>
      </w:r>
      <w:r>
        <w:rPr>
          <w:rFonts w:ascii="Meiryo" w:hAnsi="Meiryo"/>
          <w:i/>
          <w:spacing w:val="50"/>
          <w:vertAlign w:val="baseline"/>
        </w:rPr>
        <w:t> </w:t>
      </w:r>
      <w:r>
        <w:rPr>
          <w:rFonts w:ascii="Georgia" w:hAnsi="Georgia"/>
          <w:i/>
          <w:position w:val="8"/>
          <w:sz w:val="14"/>
          <w:vertAlign w:val="baseline"/>
        </w:rPr>
        <w:t>a</w:t>
      </w:r>
      <w:r>
        <w:rPr>
          <w:rFonts w:ascii="Georgia" w:hAnsi="Georgia"/>
          <w:i/>
          <w:spacing w:val="39"/>
          <w:position w:val="8"/>
          <w:sz w:val="14"/>
          <w:vertAlign w:val="baseline"/>
        </w:rPr>
        <w:t> </w:t>
      </w:r>
      <w:r>
        <w:rPr>
          <w:rFonts w:ascii="Times New Roman" w:hAnsi="Times New Roman"/>
          <w:i/>
          <w:vertAlign w:val="baseline"/>
        </w:rPr>
        <w:t>a</w:t>
      </w:r>
      <w:r>
        <w:rPr>
          <w:rFonts w:ascii="Times New Roman" w:hAnsi="Times New Roman"/>
          <w:i/>
          <w:spacing w:val="-11"/>
          <w:vertAlign w:val="baseline"/>
        </w:rPr>
        <w:t> </w:t>
      </w:r>
      <w:r>
        <w:rPr>
          <w:vertAlign w:val="baseline"/>
        </w:rPr>
        <w:t>(mod</w:t>
      </w:r>
      <w:r>
        <w:rPr>
          <w:spacing w:val="-6"/>
          <w:vertAlign w:val="baseline"/>
        </w:rPr>
        <w:t> </w:t>
      </w:r>
      <w:r>
        <w:rPr>
          <w:rFonts w:ascii="Times New Roman" w:hAnsi="Times New Roman"/>
          <w:i/>
          <w:vertAlign w:val="baseline"/>
        </w:rPr>
        <w:t>p</w:t>
      </w:r>
      <w:r>
        <w:rPr>
          <w:vertAlign w:val="baseline"/>
        </w:rPr>
        <w:t>),</w:t>
      </w:r>
      <w:r>
        <w:rPr>
          <w:spacing w:val="-6"/>
          <w:vertAlign w:val="baseline"/>
        </w:rPr>
        <w:t> </w:t>
      </w:r>
      <w:r>
        <w:rPr>
          <w:vertAlign w:val="baseline"/>
        </w:rPr>
        <w:t>and</w:t>
      </w:r>
      <w:r>
        <w:rPr>
          <w:spacing w:val="-6"/>
          <w:vertAlign w:val="baseline"/>
        </w:rPr>
        <w:t> </w:t>
      </w:r>
      <w:r>
        <w:rPr>
          <w:vertAlign w:val="baseline"/>
        </w:rPr>
        <w:t>indeed</w:t>
      </w:r>
      <w:r>
        <w:rPr>
          <w:spacing w:val="-6"/>
          <w:vertAlign w:val="baseline"/>
        </w:rPr>
        <w:t> </w:t>
      </w:r>
      <w:r>
        <w:rPr>
          <w:vertAlign w:val="baseline"/>
        </w:rPr>
        <w:t>in</w:t>
      </w:r>
      <w:r>
        <w:rPr>
          <w:spacing w:val="-6"/>
          <w:vertAlign w:val="baseline"/>
        </w:rPr>
        <w:t> </w:t>
      </w:r>
      <w:r>
        <w:rPr>
          <w:vertAlign w:val="baseline"/>
        </w:rPr>
        <w:t>this</w:t>
      </w:r>
      <w:r>
        <w:rPr>
          <w:spacing w:val="-5"/>
          <w:vertAlign w:val="baseline"/>
        </w:rPr>
        <w:t> </w:t>
      </w:r>
      <w:r>
        <w:rPr>
          <w:vertAlign w:val="baseline"/>
        </w:rPr>
        <w:t>case</w:t>
      </w:r>
      <w:r>
        <w:rPr>
          <w:spacing w:val="-6"/>
          <w:vertAlign w:val="baseline"/>
        </w:rPr>
        <w:t> </w:t>
      </w:r>
      <w:r>
        <w:rPr>
          <w:vertAlign w:val="baseline"/>
        </w:rPr>
        <w:t>we</w:t>
      </w:r>
      <w:r>
        <w:rPr>
          <w:spacing w:val="-6"/>
          <w:vertAlign w:val="baseline"/>
        </w:rPr>
        <w:t> </w:t>
      </w:r>
      <w:r>
        <w:rPr>
          <w:vertAlign w:val="baseline"/>
        </w:rPr>
        <w:t>have</w:t>
      </w:r>
      <w:r>
        <w:rPr>
          <w:spacing w:val="-6"/>
          <w:vertAlign w:val="baseline"/>
        </w:rPr>
        <w:t> </w:t>
      </w:r>
      <w:r>
        <w:rPr>
          <w:vertAlign w:val="baseline"/>
        </w:rPr>
        <w:t>3502</w:t>
      </w:r>
      <w:r>
        <w:rPr>
          <w:rFonts w:ascii="Georgia" w:hAnsi="Georgia"/>
          <w:position w:val="7"/>
          <w:sz w:val="14"/>
          <w:vertAlign w:val="baseline"/>
        </w:rPr>
        <w:t>2</w:t>
      </w:r>
      <w:r>
        <w:rPr>
          <w:rFonts w:ascii="Georgia" w:hAnsi="Georgia"/>
          <w:spacing w:val="18"/>
          <w:position w:val="7"/>
          <w:sz w:val="14"/>
          <w:vertAlign w:val="baseline"/>
        </w:rPr>
        <w:t> </w:t>
      </w:r>
      <w:r>
        <w:rPr>
          <w:rFonts w:ascii="Meiryo" w:hAnsi="Meiryo"/>
          <w:i/>
          <w:vertAlign w:val="baseline"/>
        </w:rPr>
        <w:t>≡</w:t>
      </w:r>
      <w:r>
        <w:rPr>
          <w:rFonts w:ascii="Meiryo" w:hAnsi="Meiryo"/>
          <w:i/>
          <w:spacing w:val="-17"/>
          <w:vertAlign w:val="baseline"/>
        </w:rPr>
        <w:t> </w:t>
      </w:r>
      <w:r>
        <w:rPr>
          <w:rFonts w:ascii="Meiryo" w:hAnsi="Meiryo"/>
          <w:i/>
          <w:vertAlign w:val="baseline"/>
        </w:rPr>
        <w:t>—</w:t>
      </w:r>
      <w:r>
        <w:rPr>
          <w:spacing w:val="-4"/>
          <w:vertAlign w:val="baseline"/>
        </w:rPr>
        <w:t>9109</w:t>
      </w:r>
    </w:p>
    <w:p>
      <w:pPr>
        <w:pStyle w:val="BodyText"/>
        <w:spacing w:line="185" w:lineRule="exact"/>
        <w:ind w:left="2075"/>
      </w:pPr>
      <w:r>
        <w:rPr/>
        <w:t>(mod</w:t>
      </w:r>
      <w:r>
        <w:rPr>
          <w:spacing w:val="16"/>
        </w:rPr>
        <w:t> </w:t>
      </w:r>
      <w:r>
        <w:rPr>
          <w:spacing w:val="-2"/>
        </w:rPr>
        <w:t>10663).</w:t>
      </w:r>
    </w:p>
    <w:p>
      <w:pPr>
        <w:pStyle w:val="ListParagraph"/>
        <w:numPr>
          <w:ilvl w:val="1"/>
          <w:numId w:val="84"/>
        </w:numPr>
        <w:tabs>
          <w:tab w:pos="2643" w:val="left" w:leader="none"/>
          <w:tab w:pos="4690" w:val="left" w:leader="none"/>
        </w:tabs>
        <w:spacing w:line="211" w:lineRule="auto" w:before="147" w:after="0"/>
        <w:ind w:left="2075" w:right="908" w:firstLine="0"/>
        <w:jc w:val="left"/>
        <w:rPr>
          <w:sz w:val="20"/>
        </w:rPr>
      </w:pPr>
      <w:r>
        <w:rPr/>
        <w:pict>
          <v:shape style="position:absolute;margin-left:256.111542pt;margin-top:10.327728pt;width:6.65pt;height:17.3pt;mso-position-horizontal-relative:page;mso-position-vertical-relative:paragraph;z-index:-30299648" type="#_x0000_t202" id="docshape611"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Recall that for any </w:t>
      </w:r>
      <w:r>
        <w:rPr>
          <w:rFonts w:ascii="Times New Roman" w:hAnsi="Times New Roman"/>
          <w:i/>
          <w:sz w:val="20"/>
        </w:rPr>
        <w:t>a</w:t>
        <w:tab/>
      </w:r>
      <w:r>
        <w:rPr>
          <w:rFonts w:ascii="Georgia" w:hAnsi="Georgia"/>
          <w:sz w:val="20"/>
        </w:rPr>
        <w:t>F</w:t>
      </w:r>
      <w:r>
        <w:rPr>
          <w:rFonts w:ascii="Meiryo" w:hAnsi="Meiryo"/>
          <w:i/>
          <w:position w:val="7"/>
          <w:sz w:val="14"/>
        </w:rPr>
        <w:t>∗</w:t>
      </w:r>
      <w:r>
        <w:rPr>
          <w:rFonts w:ascii="Georgia" w:hAnsi="Georgia"/>
          <w:i/>
          <w:position w:val="-4"/>
          <w:sz w:val="14"/>
        </w:rPr>
        <w:t>p</w:t>
      </w:r>
      <w:r>
        <w:rPr>
          <w:sz w:val="20"/>
        </w:rPr>
        <w:t>, the discrete logarithm of </w:t>
      </w:r>
      <w:r>
        <w:rPr>
          <w:rFonts w:ascii="Times New Roman" w:hAnsi="Times New Roman"/>
          <w:i/>
          <w:sz w:val="20"/>
        </w:rPr>
        <w:t>a</w:t>
      </w:r>
      <w:r>
        <w:rPr>
          <w:rFonts w:ascii="Times New Roman" w:hAnsi="Times New Roman"/>
          <w:i/>
          <w:spacing w:val="-4"/>
          <w:sz w:val="20"/>
        </w:rPr>
        <w:t> </w:t>
      </w:r>
      <w:r>
        <w:rPr>
          <w:sz w:val="20"/>
        </w:rPr>
        <w:t>(with respect to a primitive root </w:t>
      </w:r>
      <w:r>
        <w:rPr>
          <w:rFonts w:ascii="Times New Roman" w:hAnsi="Times New Roman"/>
          <w:i/>
          <w:sz w:val="20"/>
        </w:rPr>
        <w:t>g</w:t>
      </w:r>
      <w:r>
        <w:rPr>
          <w:sz w:val="20"/>
        </w:rPr>
        <w:t>) is a number log</w:t>
      </w:r>
      <w:r>
        <w:rPr>
          <w:rFonts w:ascii="Georgia" w:hAnsi="Georgia"/>
          <w:i/>
          <w:sz w:val="20"/>
          <w:vertAlign w:val="subscript"/>
        </w:rPr>
        <w:t>g</w:t>
      </w:r>
      <w:r>
        <w:rPr>
          <w:sz w:val="20"/>
          <w:vertAlign w:val="baseline"/>
        </w:rPr>
        <w:t>(</w:t>
      </w:r>
      <w:r>
        <w:rPr>
          <w:rFonts w:ascii="Times New Roman" w:hAnsi="Times New Roman"/>
          <w:i/>
          <w:sz w:val="20"/>
          <w:vertAlign w:val="baseline"/>
        </w:rPr>
        <w:t>a</w:t>
      </w:r>
      <w:r>
        <w:rPr>
          <w:sz w:val="20"/>
          <w:vertAlign w:val="baseline"/>
        </w:rPr>
        <w:t>) satisfying</w:t>
      </w:r>
    </w:p>
    <w:p>
      <w:pPr>
        <w:spacing w:after="0" w:line="211" w:lineRule="auto"/>
        <w:jc w:val="left"/>
        <w:rPr>
          <w:sz w:val="20"/>
        </w:rPr>
        <w:sectPr>
          <w:type w:val="continuous"/>
          <w:pgSz w:w="11900" w:h="16840"/>
          <w:pgMar w:header="1482" w:footer="0" w:top="1600" w:bottom="280" w:left="620" w:right="1600"/>
        </w:sectPr>
      </w:pPr>
    </w:p>
    <w:p>
      <w:pPr>
        <w:pStyle w:val="BodyText"/>
        <w:spacing w:before="8"/>
        <w:rPr>
          <w:sz w:val="11"/>
        </w:rPr>
      </w:pPr>
    </w:p>
    <w:p>
      <w:pPr>
        <w:spacing w:after="0"/>
        <w:rPr>
          <w:sz w:val="11"/>
        </w:rPr>
        <w:sectPr>
          <w:headerReference w:type="even" r:id="rId21"/>
          <w:headerReference w:type="default" r:id="rId22"/>
          <w:pgSz w:w="11900" w:h="16840"/>
          <w:pgMar w:header="1482" w:footer="0" w:top="1740" w:bottom="280" w:left="620" w:right="1600"/>
        </w:sectPr>
      </w:pPr>
    </w:p>
    <w:p>
      <w:pPr>
        <w:pStyle w:val="BodyText"/>
        <w:rPr>
          <w:sz w:val="24"/>
        </w:rPr>
      </w:pPr>
    </w:p>
    <w:p>
      <w:pPr>
        <w:pStyle w:val="BodyText"/>
        <w:spacing w:before="6"/>
      </w:pPr>
    </w:p>
    <w:p>
      <w:pPr>
        <w:pStyle w:val="BodyText"/>
        <w:jc w:val="right"/>
      </w:pPr>
      <w:r>
        <w:rPr>
          <w:spacing w:val="-4"/>
          <w:w w:val="105"/>
        </w:rPr>
        <w:t>Prove</w:t>
      </w:r>
      <w:r>
        <w:rPr>
          <w:spacing w:val="4"/>
          <w:w w:val="105"/>
        </w:rPr>
        <w:t> </w:t>
      </w:r>
      <w:r>
        <w:rPr>
          <w:spacing w:val="-4"/>
          <w:w w:val="105"/>
        </w:rPr>
        <w:t>that</w:t>
      </w:r>
    </w:p>
    <w:p>
      <w:pPr>
        <w:spacing w:before="55"/>
        <w:ind w:left="0" w:right="1875" w:firstLine="0"/>
        <w:jc w:val="center"/>
        <w:rPr>
          <w:rFonts w:ascii="Times New Roman" w:hAnsi="Times New Roman"/>
          <w:i/>
          <w:sz w:val="20"/>
        </w:rPr>
      </w:pPr>
      <w:r>
        <w:rPr/>
        <w:br w:type="column"/>
      </w:r>
      <w:r>
        <w:rPr>
          <w:rFonts w:ascii="Times New Roman" w:hAnsi="Times New Roman"/>
          <w:i/>
          <w:w w:val="105"/>
          <w:sz w:val="20"/>
        </w:rPr>
        <w:t>g</w:t>
      </w:r>
      <w:r>
        <w:rPr>
          <w:rFonts w:ascii="Georgia" w:hAnsi="Georgia"/>
          <w:w w:val="105"/>
          <w:sz w:val="20"/>
          <w:vertAlign w:val="superscript"/>
        </w:rPr>
        <w:t>log</w:t>
      </w:r>
      <w:r>
        <w:rPr>
          <w:rFonts w:ascii="Georgia" w:hAnsi="Georgia"/>
          <w:i/>
          <w:w w:val="105"/>
          <w:position w:val="5"/>
          <w:sz w:val="10"/>
          <w:vertAlign w:val="baseline"/>
        </w:rPr>
        <w:t>g</w:t>
      </w:r>
      <w:r>
        <w:rPr>
          <w:rFonts w:ascii="Georgia" w:hAnsi="Georgia"/>
          <w:i/>
          <w:spacing w:val="-13"/>
          <w:w w:val="105"/>
          <w:position w:val="5"/>
          <w:sz w:val="10"/>
          <w:vertAlign w:val="baseline"/>
        </w:rPr>
        <w:t> </w:t>
      </w:r>
      <w:r>
        <w:rPr>
          <w:rFonts w:ascii="Georgia" w:hAnsi="Georgia"/>
          <w:w w:val="105"/>
          <w:position w:val="8"/>
          <w:sz w:val="14"/>
          <w:vertAlign w:val="baseline"/>
        </w:rPr>
        <w:t>(</w:t>
      </w:r>
      <w:r>
        <w:rPr>
          <w:rFonts w:ascii="Georgia" w:hAnsi="Georgia"/>
          <w:i/>
          <w:w w:val="105"/>
          <w:position w:val="8"/>
          <w:sz w:val="14"/>
          <w:vertAlign w:val="baseline"/>
        </w:rPr>
        <w:t>a</w:t>
      </w:r>
      <w:r>
        <w:rPr>
          <w:rFonts w:ascii="Georgia" w:hAnsi="Georgia"/>
          <w:w w:val="105"/>
          <w:position w:val="8"/>
          <w:sz w:val="14"/>
          <w:vertAlign w:val="baseline"/>
        </w:rPr>
        <w:t>)</w:t>
      </w:r>
      <w:r>
        <w:rPr>
          <w:rFonts w:ascii="Georgia" w:hAnsi="Georgia"/>
          <w:spacing w:val="28"/>
          <w:w w:val="105"/>
          <w:position w:val="8"/>
          <w:sz w:val="14"/>
          <w:vertAlign w:val="baseline"/>
        </w:rPr>
        <w:t> </w:t>
      </w:r>
      <w:r>
        <w:rPr>
          <w:rFonts w:ascii="Meiryo" w:hAnsi="Meiryo"/>
          <w:i/>
          <w:w w:val="105"/>
          <w:sz w:val="20"/>
          <w:vertAlign w:val="baseline"/>
        </w:rPr>
        <w:t>≡</w:t>
      </w:r>
      <w:r>
        <w:rPr>
          <w:rFonts w:ascii="Meiryo" w:hAnsi="Meiryo"/>
          <w:i/>
          <w:spacing w:val="-16"/>
          <w:w w:val="105"/>
          <w:sz w:val="20"/>
          <w:vertAlign w:val="baseline"/>
        </w:rPr>
        <w:t> </w:t>
      </w:r>
      <w:r>
        <w:rPr>
          <w:rFonts w:ascii="Times New Roman" w:hAnsi="Times New Roman"/>
          <w:i/>
          <w:w w:val="105"/>
          <w:sz w:val="20"/>
          <w:vertAlign w:val="baseline"/>
        </w:rPr>
        <w:t>a</w:t>
      </w:r>
      <w:r>
        <w:rPr>
          <w:rFonts w:ascii="Times New Roman" w:hAnsi="Times New Roman"/>
          <w:i/>
          <w:spacing w:val="46"/>
          <w:w w:val="105"/>
          <w:sz w:val="20"/>
          <w:vertAlign w:val="baseline"/>
        </w:rPr>
        <w:t>  </w:t>
      </w:r>
      <w:r>
        <w:rPr>
          <w:w w:val="105"/>
          <w:sz w:val="20"/>
          <w:vertAlign w:val="baseline"/>
        </w:rPr>
        <w:t>(mod</w:t>
      </w:r>
      <w:r>
        <w:rPr>
          <w:spacing w:val="21"/>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tabs>
          <w:tab w:pos="1982" w:val="left" w:leader="none"/>
        </w:tabs>
        <w:spacing w:before="110"/>
        <w:ind w:left="0" w:right="1875" w:firstLine="0"/>
        <w:jc w:val="center"/>
        <w:rPr>
          <w:sz w:val="20"/>
        </w:rPr>
      </w:pPr>
      <w:r>
        <w:rPr/>
        <w:pict>
          <v:shape style="position:absolute;margin-left:230.034241pt;margin-top:28.239719pt;width:5.05pt;height:10pt;mso-position-horizontal-relative:page;mso-position-vertical-relative:paragraph;z-index:-30287360" type="#_x0000_t202" id="docshape616" filled="false" stroked="false">
            <v:textbox inset="0,0,0,0">
              <w:txbxContent>
                <w:p>
                  <w:pPr>
                    <w:spacing w:line="193" w:lineRule="exact" w:before="0"/>
                    <w:ind w:left="0" w:right="0" w:firstLine="0"/>
                    <w:jc w:val="left"/>
                    <w:rPr>
                      <w:rFonts w:ascii="Times New Roman"/>
                      <w:i/>
                      <w:sz w:val="20"/>
                    </w:rPr>
                  </w:pPr>
                  <w:r>
                    <w:rPr>
                      <w:rFonts w:ascii="Times New Roman"/>
                      <w:i/>
                      <w:w w:val="100"/>
                      <w:sz w:val="20"/>
                    </w:rPr>
                    <w:t>p</w:t>
                  </w:r>
                </w:p>
              </w:txbxContent>
            </v:textbox>
            <w10:wrap type="none"/>
          </v:shape>
        </w:pict>
      </w:r>
      <w:r>
        <w:rPr/>
        <w:pict>
          <v:shape style="position:absolute;margin-left:374.324615pt;margin-top:26.111624pt;width:4.150pt;height:7pt;mso-position-horizontal-relative:page;mso-position-vertical-relative:paragraph;z-index:-30286848" type="#_x0000_t202" id="docshape617" filled="false" stroked="false">
            <v:textbox inset="0,0,0,0">
              <w:txbxContent>
                <w:p>
                  <w:pPr>
                    <w:spacing w:line="135" w:lineRule="exact" w:before="0"/>
                    <w:ind w:left="0" w:right="0" w:firstLine="0"/>
                    <w:jc w:val="left"/>
                    <w:rPr>
                      <w:rFonts w:ascii="Georgia"/>
                      <w:i/>
                      <w:sz w:val="14"/>
                    </w:rPr>
                  </w:pPr>
                  <w:r>
                    <w:rPr>
                      <w:rFonts w:ascii="Georgia"/>
                      <w:i/>
                      <w:w w:val="101"/>
                      <w:sz w:val="14"/>
                    </w:rPr>
                    <w:t>p</w:t>
                  </w:r>
                </w:p>
              </w:txbxContent>
            </v:textbox>
            <w10:wrap type="none"/>
          </v:shape>
        </w:pict>
      </w:r>
      <w:r>
        <w:rPr>
          <w:rFonts w:ascii="Arial" w:hAnsi="Arial"/>
          <w:w w:val="105"/>
          <w:position w:val="28"/>
          <w:sz w:val="20"/>
        </w:rPr>
        <w:t>µ</w:t>
      </w:r>
      <w:r>
        <w:rPr>
          <w:rFonts w:ascii="Times New Roman" w:hAnsi="Times New Roman"/>
          <w:i/>
          <w:w w:val="105"/>
          <w:position w:val="13"/>
          <w:sz w:val="20"/>
        </w:rPr>
        <w:t>a</w:t>
      </w:r>
      <w:r>
        <w:rPr>
          <w:rFonts w:ascii="Arial" w:hAnsi="Arial"/>
          <w:w w:val="105"/>
          <w:position w:val="28"/>
          <w:sz w:val="20"/>
        </w:rPr>
        <w:t>¶</w:t>
      </w:r>
      <w:r>
        <w:rPr>
          <w:rFonts w:ascii="Arial" w:hAnsi="Arial"/>
          <w:spacing w:val="10"/>
          <w:w w:val="110"/>
          <w:position w:val="28"/>
          <w:sz w:val="20"/>
        </w:rPr>
        <w:t> </w:t>
      </w:r>
      <w:r>
        <w:rPr>
          <w:w w:val="110"/>
          <w:sz w:val="20"/>
        </w:rPr>
        <w:t>=</w:t>
      </w:r>
      <w:r>
        <w:rPr>
          <w:spacing w:val="25"/>
          <w:w w:val="110"/>
          <w:sz w:val="20"/>
        </w:rPr>
        <w:t> </w:t>
      </w:r>
      <w:r>
        <w:rPr>
          <w:w w:val="105"/>
          <w:sz w:val="20"/>
        </w:rPr>
        <w:t>(</w:t>
      </w:r>
      <w:r>
        <w:rPr>
          <w:rFonts w:ascii="Meiryo" w:hAnsi="Meiryo"/>
          <w:i/>
          <w:w w:val="105"/>
          <w:sz w:val="20"/>
        </w:rPr>
        <w:t>—</w:t>
      </w:r>
      <w:r>
        <w:rPr>
          <w:w w:val="105"/>
          <w:sz w:val="20"/>
        </w:rPr>
        <w:t>1)</w:t>
      </w:r>
      <w:r>
        <w:rPr>
          <w:rFonts w:ascii="Georgia" w:hAnsi="Georgia"/>
          <w:w w:val="105"/>
          <w:sz w:val="20"/>
          <w:vertAlign w:val="superscript"/>
        </w:rPr>
        <w:t>log</w:t>
      </w:r>
      <w:r>
        <w:rPr>
          <w:rFonts w:ascii="Georgia" w:hAnsi="Georgia"/>
          <w:i/>
          <w:w w:val="105"/>
          <w:position w:val="5"/>
          <w:sz w:val="10"/>
          <w:vertAlign w:val="baseline"/>
        </w:rPr>
        <w:t>g</w:t>
      </w:r>
      <w:r>
        <w:rPr>
          <w:rFonts w:ascii="Georgia" w:hAnsi="Georgia"/>
          <w:i/>
          <w:spacing w:val="-8"/>
          <w:w w:val="105"/>
          <w:position w:val="5"/>
          <w:sz w:val="10"/>
          <w:vertAlign w:val="baseline"/>
        </w:rPr>
        <w:t> </w:t>
      </w:r>
      <w:r>
        <w:rPr>
          <w:rFonts w:ascii="Georgia" w:hAnsi="Georgia"/>
          <w:spacing w:val="-5"/>
          <w:w w:val="105"/>
          <w:position w:val="8"/>
          <w:sz w:val="14"/>
          <w:vertAlign w:val="baseline"/>
        </w:rPr>
        <w:t>(</w:t>
      </w:r>
      <w:r>
        <w:rPr>
          <w:rFonts w:ascii="Georgia" w:hAnsi="Georgia"/>
          <w:i/>
          <w:spacing w:val="-5"/>
          <w:w w:val="105"/>
          <w:position w:val="8"/>
          <w:sz w:val="14"/>
          <w:vertAlign w:val="baseline"/>
        </w:rPr>
        <w:t>a</w:t>
      </w:r>
      <w:r>
        <w:rPr>
          <w:rFonts w:ascii="Georgia" w:hAnsi="Georgia"/>
          <w:spacing w:val="-5"/>
          <w:w w:val="105"/>
          <w:position w:val="8"/>
          <w:sz w:val="14"/>
          <w:vertAlign w:val="baseline"/>
        </w:rPr>
        <w:t>)</w:t>
      </w:r>
      <w:r>
        <w:rPr>
          <w:rFonts w:ascii="Georgia" w:hAnsi="Georgia"/>
          <w:position w:val="8"/>
          <w:sz w:val="14"/>
          <w:vertAlign w:val="baseline"/>
        </w:rPr>
        <w:tab/>
      </w:r>
      <w:r>
        <w:rPr>
          <w:sz w:val="20"/>
          <w:vertAlign w:val="baseline"/>
        </w:rPr>
        <w:t>for</w:t>
      </w:r>
      <w:r>
        <w:rPr>
          <w:spacing w:val="8"/>
          <w:sz w:val="20"/>
          <w:vertAlign w:val="baseline"/>
        </w:rPr>
        <w:t> </w:t>
      </w:r>
      <w:r>
        <w:rPr>
          <w:sz w:val="20"/>
          <w:vertAlign w:val="baseline"/>
        </w:rPr>
        <w:t>all</w:t>
      </w:r>
      <w:r>
        <w:rPr>
          <w:spacing w:val="13"/>
          <w:sz w:val="20"/>
          <w:vertAlign w:val="baseline"/>
        </w:rPr>
        <w:t> </w:t>
      </w:r>
      <w:r>
        <w:rPr>
          <w:rFonts w:ascii="Times New Roman" w:hAnsi="Times New Roman"/>
          <w:i/>
          <w:sz w:val="20"/>
          <w:vertAlign w:val="baseline"/>
        </w:rPr>
        <w:t>a</w:t>
      </w:r>
      <w:r>
        <w:rPr>
          <w:rFonts w:ascii="Times New Roman" w:hAnsi="Times New Roman"/>
          <w:i/>
          <w:spacing w:val="-3"/>
          <w:sz w:val="20"/>
          <w:vertAlign w:val="baseline"/>
        </w:rPr>
        <w:t> </w:t>
      </w:r>
      <w:r>
        <w:rPr>
          <w:rFonts w:ascii="Meiryo" w:hAnsi="Meiryo"/>
          <w:i/>
          <w:sz w:val="20"/>
          <w:vertAlign w:val="baseline"/>
        </w:rPr>
        <w:t>∈</w:t>
      </w:r>
      <w:r>
        <w:rPr>
          <w:rFonts w:ascii="Meiryo" w:hAnsi="Meiryo"/>
          <w:i/>
          <w:spacing w:val="-17"/>
          <w:sz w:val="20"/>
          <w:vertAlign w:val="baseline"/>
        </w:rPr>
        <w:t> </w:t>
      </w:r>
      <w:r>
        <w:rPr>
          <w:rFonts w:ascii="Georgia" w:hAnsi="Georgia"/>
          <w:spacing w:val="-5"/>
          <w:sz w:val="20"/>
          <w:vertAlign w:val="baseline"/>
        </w:rPr>
        <w:t>F</w:t>
      </w:r>
      <w:r>
        <w:rPr>
          <w:rFonts w:ascii="Meiryo" w:hAnsi="Meiryo"/>
          <w:i/>
          <w:spacing w:val="-5"/>
          <w:sz w:val="20"/>
          <w:vertAlign w:val="superscript"/>
        </w:rPr>
        <w:t>∗</w:t>
      </w:r>
      <w:r>
        <w:rPr>
          <w:spacing w:val="-5"/>
          <w:sz w:val="20"/>
          <w:vertAlign w:val="baseline"/>
        </w:rPr>
        <w:t>.</w:t>
      </w:r>
    </w:p>
    <w:p>
      <w:pPr>
        <w:spacing w:after="0"/>
        <w:jc w:val="center"/>
        <w:rPr>
          <w:sz w:val="20"/>
        </w:rPr>
        <w:sectPr>
          <w:type w:val="continuous"/>
          <w:pgSz w:w="11900" w:h="16840"/>
          <w:pgMar w:header="1482" w:footer="0" w:top="1600" w:bottom="280" w:left="620" w:right="1600"/>
          <w:cols w:num="2" w:equalWidth="0">
            <w:col w:w="3003" w:space="40"/>
            <w:col w:w="6637"/>
          </w:cols>
        </w:sectPr>
      </w:pPr>
    </w:p>
    <w:p>
      <w:pPr>
        <w:pStyle w:val="BodyText"/>
        <w:spacing w:before="127"/>
        <w:ind w:left="2075"/>
      </w:pPr>
      <w:r>
        <w:rPr/>
        <w:t>Thus</w:t>
      </w:r>
      <w:r>
        <w:rPr>
          <w:spacing w:val="-6"/>
        </w:rPr>
        <w:t> </w:t>
      </w:r>
      <w:r>
        <w:rPr/>
        <w:t>quadratic</w:t>
      </w:r>
      <w:r>
        <w:rPr>
          <w:spacing w:val="-6"/>
        </w:rPr>
        <w:t> </w:t>
      </w:r>
      <w:r>
        <w:rPr/>
        <w:t>reciprocity</w:t>
      </w:r>
      <w:r>
        <w:rPr>
          <w:spacing w:val="-6"/>
        </w:rPr>
        <w:t> </w:t>
      </w:r>
      <w:r>
        <w:rPr/>
        <w:t>gives</w:t>
      </w:r>
      <w:r>
        <w:rPr>
          <w:spacing w:val="-6"/>
        </w:rPr>
        <w:t> </w:t>
      </w:r>
      <w:r>
        <w:rPr/>
        <w:t>a</w:t>
      </w:r>
      <w:r>
        <w:rPr>
          <w:spacing w:val="-6"/>
        </w:rPr>
        <w:t> </w:t>
      </w:r>
      <w:r>
        <w:rPr/>
        <w:t>fast</w:t>
      </w:r>
      <w:r>
        <w:rPr>
          <w:spacing w:val="-5"/>
        </w:rPr>
        <w:t> </w:t>
      </w:r>
      <w:r>
        <w:rPr/>
        <w:t>method</w:t>
      </w:r>
      <w:r>
        <w:rPr>
          <w:spacing w:val="-6"/>
        </w:rPr>
        <w:t> </w:t>
      </w:r>
      <w:r>
        <w:rPr/>
        <w:t>to</w:t>
      </w:r>
      <w:r>
        <w:rPr>
          <w:spacing w:val="-5"/>
        </w:rPr>
        <w:t> </w:t>
      </w:r>
      <w:r>
        <w:rPr/>
        <w:t>compute</w:t>
      </w:r>
      <w:r>
        <w:rPr>
          <w:spacing w:val="-6"/>
        </w:rPr>
        <w:t> </w:t>
      </w:r>
      <w:r>
        <w:rPr/>
        <w:t>the</w:t>
      </w:r>
      <w:r>
        <w:rPr>
          <w:spacing w:val="-6"/>
        </w:rPr>
        <w:t> </w:t>
      </w:r>
      <w:r>
        <w:rPr/>
        <w:t>parity</w:t>
      </w:r>
      <w:r>
        <w:rPr>
          <w:spacing w:val="-6"/>
        </w:rPr>
        <w:t> </w:t>
      </w:r>
      <w:r>
        <w:rPr/>
        <w:t>of</w:t>
      </w:r>
      <w:r>
        <w:rPr>
          <w:spacing w:val="-6"/>
        </w:rPr>
        <w:t> </w:t>
      </w:r>
      <w:r>
        <w:rPr>
          <w:spacing w:val="-2"/>
        </w:rPr>
        <w:t>log</w:t>
      </w:r>
      <w:r>
        <w:rPr>
          <w:rFonts w:ascii="Georgia"/>
          <w:i/>
          <w:spacing w:val="-2"/>
          <w:vertAlign w:val="subscript"/>
        </w:rPr>
        <w:t>g</w:t>
      </w:r>
      <w:r>
        <w:rPr>
          <w:spacing w:val="-2"/>
          <w:vertAlign w:val="baseline"/>
        </w:rPr>
        <w:t>(</w:t>
      </w:r>
      <w:r>
        <w:rPr>
          <w:rFonts w:ascii="Times New Roman"/>
          <w:i/>
          <w:spacing w:val="-2"/>
          <w:vertAlign w:val="baseline"/>
        </w:rPr>
        <w:t>a</w:t>
      </w:r>
      <w:r>
        <w:rPr>
          <w:spacing w:val="-2"/>
          <w:vertAlign w:val="baseline"/>
        </w:rPr>
        <w:t>).</w:t>
      </w:r>
    </w:p>
    <w:p>
      <w:pPr>
        <w:spacing w:before="14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3.39</w:t>
      </w:r>
      <w:r>
        <w:rPr>
          <w:spacing w:val="-4"/>
          <w:sz w:val="20"/>
        </w:rPr>
        <w:t>.</w:t>
      </w:r>
    </w:p>
    <w:p>
      <w:pPr>
        <w:pStyle w:val="BodyText"/>
        <w:spacing w:before="5"/>
        <w:ind w:left="2374"/>
      </w:pPr>
      <w:r>
        <w:rPr>
          <w:w w:val="105"/>
        </w:rPr>
        <w:t>To</w:t>
      </w:r>
      <w:r>
        <w:rPr>
          <w:spacing w:val="11"/>
          <w:w w:val="105"/>
        </w:rPr>
        <w:t> </w:t>
      </w:r>
      <w:r>
        <w:rPr>
          <w:w w:val="105"/>
        </w:rPr>
        <w:t>ease</w:t>
      </w:r>
      <w:r>
        <w:rPr>
          <w:spacing w:val="11"/>
          <w:w w:val="105"/>
        </w:rPr>
        <w:t> </w:t>
      </w:r>
      <w:r>
        <w:rPr>
          <w:w w:val="105"/>
        </w:rPr>
        <w:t>notation,let</w:t>
      </w:r>
      <w:r>
        <w:rPr>
          <w:spacing w:val="11"/>
          <w:w w:val="105"/>
        </w:rPr>
        <w:t> </w:t>
      </w:r>
      <w:r>
        <w:rPr>
          <w:rFonts w:ascii="Times New Roman"/>
          <w:i/>
          <w:w w:val="105"/>
        </w:rPr>
        <w:t>k </w:t>
      </w:r>
      <w:r>
        <w:rPr>
          <w:w w:val="105"/>
        </w:rPr>
        <w:t>=</w:t>
      </w:r>
      <w:r>
        <w:rPr>
          <w:spacing w:val="1"/>
          <w:w w:val="105"/>
        </w:rPr>
        <w:t> </w:t>
      </w:r>
      <w:r>
        <w:rPr>
          <w:w w:val="105"/>
        </w:rPr>
        <w:t>log</w:t>
      </w:r>
      <w:r>
        <w:rPr>
          <w:rFonts w:ascii="Georgia"/>
          <w:i/>
          <w:w w:val="105"/>
          <w:vertAlign w:val="subscript"/>
        </w:rPr>
        <w:t>g</w:t>
      </w:r>
      <w:r>
        <w:rPr>
          <w:w w:val="105"/>
          <w:vertAlign w:val="baseline"/>
        </w:rPr>
        <w:t>(</w:t>
      </w:r>
      <w:r>
        <w:rPr>
          <w:rFonts w:ascii="Times New Roman"/>
          <w:i/>
          <w:w w:val="105"/>
          <w:vertAlign w:val="baseline"/>
        </w:rPr>
        <w:t>a</w:t>
      </w:r>
      <w:r>
        <w:rPr>
          <w:w w:val="105"/>
          <w:vertAlign w:val="baseline"/>
        </w:rPr>
        <w:t>).</w:t>
      </w:r>
      <w:r>
        <w:rPr>
          <w:spacing w:val="11"/>
          <w:w w:val="105"/>
          <w:vertAlign w:val="baseline"/>
        </w:rPr>
        <w:t> </w:t>
      </w:r>
      <w:r>
        <w:rPr>
          <w:spacing w:val="-4"/>
          <w:w w:val="105"/>
          <w:vertAlign w:val="baseline"/>
        </w:rPr>
        <w:t>Then</w:t>
      </w:r>
    </w:p>
    <w:p>
      <w:pPr>
        <w:pStyle w:val="BodyText"/>
        <w:tabs>
          <w:tab w:pos="1898" w:val="left" w:leader="none"/>
          <w:tab w:pos="3263" w:val="left" w:leader="none"/>
        </w:tabs>
        <w:spacing w:before="52"/>
        <w:ind w:left="348"/>
        <w:jc w:val="center"/>
      </w:pPr>
      <w:r>
        <w:rPr/>
        <w:pict>
          <v:shape style="position:absolute;margin-left:171.057724pt;margin-top:25.339705pt;width:5.05pt;height:10pt;mso-position-horizontal-relative:page;mso-position-vertical-relative:paragraph;z-index:-30289408" type="#_x0000_t202" id="docshape618" filled="false" stroked="false">
            <v:textbox inset="0,0,0,0">
              <w:txbxContent>
                <w:p>
                  <w:pPr>
                    <w:spacing w:line="193" w:lineRule="exact" w:before="0"/>
                    <w:ind w:left="0" w:right="0" w:firstLine="0"/>
                    <w:jc w:val="left"/>
                    <w:rPr>
                      <w:rFonts w:ascii="Times New Roman"/>
                      <w:i/>
                      <w:sz w:val="20"/>
                    </w:rPr>
                  </w:pPr>
                  <w:r>
                    <w:rPr>
                      <w:rFonts w:ascii="Times New Roman"/>
                      <w:i/>
                      <w:w w:val="100"/>
                      <w:sz w:val="20"/>
                    </w:rPr>
                    <w:t>p</w:t>
                  </w:r>
                </w:p>
              </w:txbxContent>
            </v:textbox>
            <w10:wrap type="none"/>
          </v:shape>
        </w:pict>
      </w:r>
      <w:r>
        <w:rPr>
          <w:rFonts w:ascii="Arial" w:hAnsi="Arial"/>
          <w:w w:val="105"/>
          <w:position w:val="28"/>
        </w:rPr>
        <w:t>µ</w:t>
      </w:r>
      <w:r>
        <w:rPr>
          <w:rFonts w:ascii="Times New Roman" w:hAnsi="Times New Roman"/>
          <w:i/>
          <w:w w:val="105"/>
          <w:position w:val="13"/>
        </w:rPr>
        <w:t>a</w:t>
      </w:r>
      <w:r>
        <w:rPr>
          <w:rFonts w:ascii="Arial" w:hAnsi="Arial"/>
          <w:w w:val="105"/>
          <w:position w:val="28"/>
        </w:rPr>
        <w:t>¶</w:t>
      </w:r>
      <w:r>
        <w:rPr>
          <w:rFonts w:ascii="Arial" w:hAnsi="Arial"/>
          <w:spacing w:val="17"/>
          <w:w w:val="105"/>
          <w:position w:val="28"/>
        </w:rPr>
        <w:t> </w:t>
      </w:r>
      <w:r>
        <w:rPr>
          <w:rFonts w:ascii="Meiryo" w:hAnsi="Meiryo"/>
          <w:i/>
          <w:w w:val="105"/>
        </w:rPr>
        <w:t>≡</w:t>
      </w:r>
      <w:r>
        <w:rPr>
          <w:rFonts w:ascii="Meiryo" w:hAnsi="Meiryo"/>
          <w:i/>
          <w:spacing w:val="6"/>
          <w:w w:val="105"/>
        </w:rPr>
        <w:t> </w:t>
      </w:r>
      <w:r>
        <w:rPr>
          <w:rFonts w:ascii="Times New Roman" w:hAnsi="Times New Roman"/>
          <w:i/>
          <w:spacing w:val="-2"/>
          <w:w w:val="105"/>
        </w:rPr>
        <w:t>a</w:t>
      </w:r>
      <w:r>
        <w:rPr>
          <w:rFonts w:ascii="Georgia" w:hAnsi="Georgia"/>
          <w:spacing w:val="-2"/>
          <w:w w:val="105"/>
          <w:vertAlign w:val="superscript"/>
        </w:rPr>
        <w:t>(</w:t>
      </w:r>
      <w:r>
        <w:rPr>
          <w:rFonts w:ascii="Georgia" w:hAnsi="Georgia"/>
          <w:i/>
          <w:spacing w:val="-2"/>
          <w:w w:val="105"/>
          <w:vertAlign w:val="superscript"/>
        </w:rPr>
        <w:t>p</w:t>
      </w:r>
      <w:r>
        <w:rPr>
          <w:rFonts w:ascii="Meiryo" w:hAnsi="Meiryo"/>
          <w:i/>
          <w:spacing w:val="-2"/>
          <w:w w:val="105"/>
          <w:vertAlign w:val="superscript"/>
        </w:rPr>
        <w:t>−</w:t>
      </w:r>
      <w:r>
        <w:rPr>
          <w:rFonts w:ascii="Georgia" w:hAnsi="Georgia"/>
          <w:spacing w:val="-2"/>
          <w:w w:val="105"/>
          <w:vertAlign w:val="superscript"/>
        </w:rPr>
        <w:t>1)</w:t>
      </w:r>
      <w:r>
        <w:rPr>
          <w:rFonts w:ascii="Georgia" w:hAnsi="Georgia"/>
          <w:i/>
          <w:spacing w:val="-2"/>
          <w:w w:val="105"/>
          <w:vertAlign w:val="superscript"/>
        </w:rPr>
        <w:t>/</w:t>
      </w:r>
      <w:r>
        <w:rPr>
          <w:rFonts w:ascii="Georgia" w:hAnsi="Georgia"/>
          <w:spacing w:val="-2"/>
          <w:w w:val="105"/>
          <w:vertAlign w:val="superscript"/>
        </w:rPr>
        <w:t>2</w:t>
      </w:r>
      <w:r>
        <w:rPr>
          <w:rFonts w:ascii="Georgia" w:hAnsi="Georgia"/>
          <w:vertAlign w:val="baseline"/>
        </w:rPr>
        <w:tab/>
      </w:r>
      <w:r>
        <w:rPr>
          <w:vertAlign w:val="baseline"/>
        </w:rPr>
        <w:t>(mod</w:t>
      </w:r>
      <w:r>
        <w:rPr>
          <w:spacing w:val="14"/>
          <w:w w:val="105"/>
          <w:vertAlign w:val="baseline"/>
        </w:rPr>
        <w:t> </w:t>
      </w:r>
      <w:r>
        <w:rPr>
          <w:rFonts w:ascii="Times New Roman" w:hAnsi="Times New Roman"/>
          <w:i/>
          <w:spacing w:val="-5"/>
          <w:w w:val="105"/>
          <w:vertAlign w:val="baseline"/>
        </w:rPr>
        <w:t>p</w:t>
      </w:r>
      <w:r>
        <w:rPr>
          <w:spacing w:val="-5"/>
          <w:w w:val="105"/>
          <w:vertAlign w:val="baseline"/>
        </w:rPr>
        <w:t>)</w:t>
      </w:r>
      <w:r>
        <w:rPr>
          <w:vertAlign w:val="baseline"/>
        </w:rPr>
        <w:tab/>
        <w:t>from earlier </w:t>
      </w:r>
      <w:r>
        <w:rPr>
          <w:spacing w:val="-2"/>
          <w:vertAlign w:val="baseline"/>
        </w:rPr>
        <w:t>exercise,</w:t>
      </w:r>
    </w:p>
    <w:p>
      <w:pPr>
        <w:pStyle w:val="BodyText"/>
        <w:tabs>
          <w:tab w:pos="4287" w:val="left" w:leader="none"/>
          <w:tab w:pos="5567" w:val="left" w:leader="none"/>
        </w:tabs>
        <w:spacing w:line="363" w:lineRule="exact" w:before="68"/>
        <w:ind w:left="3106"/>
      </w:pPr>
      <w:r>
        <w:rPr>
          <w:rFonts w:ascii="Meiryo" w:hAnsi="Meiryo"/>
          <w:i/>
          <w:w w:val="95"/>
        </w:rPr>
        <w:t>≡</w:t>
      </w:r>
      <w:r>
        <w:rPr>
          <w:rFonts w:ascii="Meiryo" w:hAnsi="Meiryo"/>
          <w:i/>
          <w:spacing w:val="-8"/>
          <w:w w:val="95"/>
        </w:rPr>
        <w:t> </w:t>
      </w:r>
      <w:r>
        <w:rPr>
          <w:rFonts w:ascii="Times New Roman" w:hAnsi="Times New Roman"/>
          <w:i/>
          <w:spacing w:val="-2"/>
          <w:w w:val="95"/>
        </w:rPr>
        <w:t>g</w:t>
      </w:r>
      <w:r>
        <w:rPr>
          <w:rFonts w:ascii="Georgia" w:hAnsi="Georgia"/>
          <w:i/>
          <w:spacing w:val="-2"/>
          <w:w w:val="95"/>
          <w:vertAlign w:val="superscript"/>
        </w:rPr>
        <w:t>k</w:t>
      </w:r>
      <w:r>
        <w:rPr>
          <w:rFonts w:ascii="Georgia" w:hAnsi="Georgia"/>
          <w:spacing w:val="-2"/>
          <w:w w:val="95"/>
          <w:vertAlign w:val="superscript"/>
        </w:rPr>
        <w:t>(</w:t>
      </w:r>
      <w:r>
        <w:rPr>
          <w:rFonts w:ascii="Georgia" w:hAnsi="Georgia"/>
          <w:i/>
          <w:spacing w:val="-2"/>
          <w:w w:val="95"/>
          <w:vertAlign w:val="superscript"/>
        </w:rPr>
        <w:t>p</w:t>
      </w:r>
      <w:r>
        <w:rPr>
          <w:rFonts w:ascii="Meiryo" w:hAnsi="Meiryo"/>
          <w:i/>
          <w:spacing w:val="-2"/>
          <w:w w:val="95"/>
          <w:vertAlign w:val="superscript"/>
        </w:rPr>
        <w:t>−</w:t>
      </w:r>
      <w:r>
        <w:rPr>
          <w:rFonts w:ascii="Georgia" w:hAnsi="Georgia"/>
          <w:spacing w:val="-2"/>
          <w:w w:val="95"/>
          <w:vertAlign w:val="superscript"/>
        </w:rPr>
        <w:t>1)</w:t>
      </w:r>
      <w:r>
        <w:rPr>
          <w:rFonts w:ascii="Georgia" w:hAnsi="Georgia"/>
          <w:i/>
          <w:spacing w:val="-2"/>
          <w:w w:val="95"/>
          <w:vertAlign w:val="superscript"/>
        </w:rPr>
        <w:t>/</w:t>
      </w:r>
      <w:r>
        <w:rPr>
          <w:rFonts w:ascii="Georgia" w:hAnsi="Georgia"/>
          <w:spacing w:val="-2"/>
          <w:w w:val="95"/>
          <w:vertAlign w:val="superscript"/>
        </w:rPr>
        <w:t>2</w:t>
      </w:r>
      <w:r>
        <w:rPr>
          <w:rFonts w:ascii="Georgia" w:hAnsi="Georgia"/>
          <w:vertAlign w:val="baseline"/>
        </w:rPr>
        <w:tab/>
      </w:r>
      <w:r>
        <w:rPr>
          <w:vertAlign w:val="baseline"/>
        </w:rPr>
        <w:t>(mod</w:t>
      </w:r>
      <w:r>
        <w:rPr>
          <w:spacing w:val="16"/>
          <w:vertAlign w:val="baseline"/>
        </w:rPr>
        <w:t> </w:t>
      </w:r>
      <w:r>
        <w:rPr>
          <w:rFonts w:ascii="Times New Roman" w:hAnsi="Times New Roman"/>
          <w:i/>
          <w:spacing w:val="-5"/>
          <w:vertAlign w:val="baseline"/>
        </w:rPr>
        <w:t>p</w:t>
      </w:r>
      <w:r>
        <w:rPr>
          <w:spacing w:val="-5"/>
          <w:vertAlign w:val="baseline"/>
        </w:rPr>
        <w:t>)</w:t>
      </w:r>
      <w:r>
        <w:rPr>
          <w:vertAlign w:val="baseline"/>
        </w:rPr>
        <w:tab/>
        <w:t>from</w:t>
      </w:r>
      <w:r>
        <w:rPr>
          <w:spacing w:val="3"/>
          <w:vertAlign w:val="baseline"/>
        </w:rPr>
        <w:t> </w:t>
      </w:r>
      <w:r>
        <w:rPr>
          <w:vertAlign w:val="baseline"/>
        </w:rPr>
        <w:t>definition</w:t>
      </w:r>
      <w:r>
        <w:rPr>
          <w:spacing w:val="3"/>
          <w:vertAlign w:val="baseline"/>
        </w:rPr>
        <w:t> </w:t>
      </w:r>
      <w:r>
        <w:rPr>
          <w:vertAlign w:val="baseline"/>
        </w:rPr>
        <w:t>of</w:t>
      </w:r>
      <w:r>
        <w:rPr>
          <w:spacing w:val="3"/>
          <w:vertAlign w:val="baseline"/>
        </w:rPr>
        <w:t> </w:t>
      </w:r>
      <w:r>
        <w:rPr>
          <w:vertAlign w:val="baseline"/>
        </w:rPr>
        <w:t>discrete</w:t>
      </w:r>
      <w:r>
        <w:rPr>
          <w:spacing w:val="3"/>
          <w:vertAlign w:val="baseline"/>
        </w:rPr>
        <w:t> </w:t>
      </w:r>
      <w:r>
        <w:rPr>
          <w:spacing w:val="-4"/>
          <w:w w:val="95"/>
          <w:vertAlign w:val="baseline"/>
        </w:rPr>
        <w:t>log,</w:t>
      </w:r>
    </w:p>
    <w:p>
      <w:pPr>
        <w:tabs>
          <w:tab w:pos="4023" w:val="left" w:leader="none"/>
          <w:tab w:pos="5567" w:val="left" w:leader="none"/>
        </w:tabs>
        <w:spacing w:line="363" w:lineRule="exact" w:before="0"/>
        <w:ind w:left="3106" w:right="0" w:firstLine="0"/>
        <w:jc w:val="left"/>
        <w:rPr>
          <w:sz w:val="20"/>
        </w:rPr>
      </w:pPr>
      <w:r>
        <w:rPr>
          <w:rFonts w:ascii="Meiryo" w:hAnsi="Meiryo"/>
          <w:i/>
          <w:w w:val="85"/>
          <w:sz w:val="20"/>
        </w:rPr>
        <w:t>≡</w:t>
      </w:r>
      <w:r>
        <w:rPr>
          <w:rFonts w:ascii="Meiryo" w:hAnsi="Meiryo"/>
          <w:i/>
          <w:spacing w:val="-1"/>
          <w:sz w:val="20"/>
        </w:rPr>
        <w:t> </w:t>
      </w:r>
      <w:r>
        <w:rPr>
          <w:w w:val="85"/>
          <w:sz w:val="20"/>
        </w:rPr>
        <w:t>(</w:t>
      </w:r>
      <w:r>
        <w:rPr>
          <w:rFonts w:ascii="Meiryo" w:hAnsi="Meiryo"/>
          <w:i/>
          <w:w w:val="85"/>
          <w:sz w:val="20"/>
        </w:rPr>
        <w:t>—</w:t>
      </w:r>
      <w:r>
        <w:rPr>
          <w:spacing w:val="-5"/>
          <w:w w:val="85"/>
          <w:sz w:val="20"/>
        </w:rPr>
        <w:t>1)</w:t>
      </w:r>
      <w:r>
        <w:rPr>
          <w:rFonts w:ascii="Georgia" w:hAnsi="Georgia"/>
          <w:i/>
          <w:spacing w:val="-5"/>
          <w:w w:val="85"/>
          <w:sz w:val="20"/>
          <w:vertAlign w:val="superscript"/>
        </w:rPr>
        <w:t>k</w:t>
      </w:r>
      <w:r>
        <w:rPr>
          <w:rFonts w:ascii="Georgia" w:hAnsi="Georgia"/>
          <w:i/>
          <w:sz w:val="20"/>
          <w:vertAlign w:val="baseline"/>
        </w:rPr>
        <w:tab/>
      </w:r>
      <w:r>
        <w:rPr>
          <w:sz w:val="20"/>
          <w:vertAlign w:val="baseline"/>
        </w:rPr>
        <w:t>(mod</w:t>
      </w:r>
      <w:r>
        <w:rPr>
          <w:spacing w:val="16"/>
          <w:sz w:val="20"/>
          <w:vertAlign w:val="baseline"/>
        </w:rPr>
        <w:t> </w:t>
      </w:r>
      <w:r>
        <w:rPr>
          <w:rFonts w:ascii="Times New Roman" w:hAnsi="Times New Roman"/>
          <w:i/>
          <w:spacing w:val="-5"/>
          <w:sz w:val="20"/>
          <w:vertAlign w:val="baseline"/>
        </w:rPr>
        <w:t>p</w:t>
      </w:r>
      <w:r>
        <w:rPr>
          <w:spacing w:val="-5"/>
          <w:sz w:val="20"/>
          <w:vertAlign w:val="baseline"/>
        </w:rPr>
        <w:t>)</w:t>
      </w:r>
      <w:r>
        <w:rPr>
          <w:sz w:val="20"/>
          <w:vertAlign w:val="baseline"/>
        </w:rPr>
        <w:tab/>
        <w:t>since</w:t>
      </w:r>
      <w:r>
        <w:rPr>
          <w:spacing w:val="34"/>
          <w:sz w:val="20"/>
          <w:vertAlign w:val="baseline"/>
        </w:rPr>
        <w:t> </w:t>
      </w:r>
      <w:r>
        <w:rPr>
          <w:rFonts w:ascii="Times New Roman" w:hAnsi="Times New Roman"/>
          <w:i/>
          <w:sz w:val="20"/>
          <w:vertAlign w:val="baseline"/>
        </w:rPr>
        <w:t>g</w:t>
      </w:r>
      <w:r>
        <w:rPr>
          <w:rFonts w:ascii="Georgia" w:hAnsi="Georgia"/>
          <w:sz w:val="20"/>
          <w:vertAlign w:val="superscript"/>
        </w:rPr>
        <w:t>(</w:t>
      </w:r>
      <w:r>
        <w:rPr>
          <w:rFonts w:ascii="Georgia" w:hAnsi="Georgia"/>
          <w:i/>
          <w:sz w:val="20"/>
          <w:vertAlign w:val="superscript"/>
        </w:rPr>
        <w:t>p</w:t>
      </w:r>
      <w:r>
        <w:rPr>
          <w:rFonts w:ascii="Meiryo" w:hAnsi="Meiryo"/>
          <w:i/>
          <w:sz w:val="20"/>
          <w:vertAlign w:val="superscript"/>
        </w:rPr>
        <w:t>−</w:t>
      </w:r>
      <w:r>
        <w:rPr>
          <w:rFonts w:ascii="Georgia" w:hAnsi="Georgia"/>
          <w:sz w:val="20"/>
          <w:vertAlign w:val="superscript"/>
        </w:rPr>
        <w:t>1)</w:t>
      </w:r>
      <w:r>
        <w:rPr>
          <w:rFonts w:ascii="Georgia" w:hAnsi="Georgia"/>
          <w:i/>
          <w:sz w:val="20"/>
          <w:vertAlign w:val="superscript"/>
        </w:rPr>
        <w:t>/</w:t>
      </w:r>
      <w:r>
        <w:rPr>
          <w:rFonts w:ascii="Georgia" w:hAnsi="Georgia"/>
          <w:sz w:val="20"/>
          <w:vertAlign w:val="superscript"/>
        </w:rPr>
        <w:t>2</w:t>
      </w:r>
      <w:r>
        <w:rPr>
          <w:rFonts w:ascii="Georgia" w:hAnsi="Georgia"/>
          <w:spacing w:val="29"/>
          <w:sz w:val="20"/>
          <w:vertAlign w:val="baseline"/>
        </w:rPr>
        <w:t> </w:t>
      </w:r>
      <w:r>
        <w:rPr>
          <w:rFonts w:ascii="Meiryo" w:hAnsi="Meiryo"/>
          <w:i/>
          <w:sz w:val="20"/>
          <w:vertAlign w:val="baseline"/>
        </w:rPr>
        <w:t>≡</w:t>
      </w:r>
      <w:r>
        <w:rPr>
          <w:rFonts w:ascii="Meiryo" w:hAnsi="Meiryo"/>
          <w:i/>
          <w:spacing w:val="-2"/>
          <w:sz w:val="20"/>
          <w:vertAlign w:val="baseline"/>
        </w:rPr>
        <w:t> </w:t>
      </w:r>
      <w:r>
        <w:rPr>
          <w:sz w:val="20"/>
          <w:vertAlign w:val="baseline"/>
        </w:rPr>
        <w:t>1</w:t>
      </w:r>
      <w:r>
        <w:rPr>
          <w:spacing w:val="34"/>
          <w:sz w:val="20"/>
          <w:vertAlign w:val="baseline"/>
        </w:rPr>
        <w:t> </w:t>
      </w:r>
      <w:r>
        <w:rPr>
          <w:sz w:val="20"/>
          <w:vertAlign w:val="baseline"/>
        </w:rPr>
        <w:t>(mod</w:t>
      </w:r>
      <w:r>
        <w:rPr>
          <w:spacing w:val="35"/>
          <w:sz w:val="20"/>
          <w:vertAlign w:val="baseline"/>
        </w:rPr>
        <w:t> </w:t>
      </w:r>
      <w:r>
        <w:rPr>
          <w:rFonts w:ascii="Times New Roman" w:hAnsi="Times New Roman"/>
          <w:i/>
          <w:spacing w:val="-5"/>
          <w:sz w:val="20"/>
          <w:vertAlign w:val="baseline"/>
        </w:rPr>
        <w:t>p</w:t>
      </w:r>
      <w:r>
        <w:rPr>
          <w:spacing w:val="-5"/>
          <w:sz w:val="20"/>
          <w:vertAlign w:val="baseline"/>
        </w:rPr>
        <w:t>).</w:t>
      </w:r>
    </w:p>
    <w:p>
      <w:pPr>
        <w:pStyle w:val="BodyText"/>
        <w:spacing w:before="5"/>
        <w:rPr>
          <w:sz w:val="39"/>
        </w:rPr>
      </w:pPr>
    </w:p>
    <w:p>
      <w:pPr>
        <w:pStyle w:val="ListParagraph"/>
        <w:numPr>
          <w:ilvl w:val="1"/>
          <w:numId w:val="84"/>
        </w:numPr>
        <w:tabs>
          <w:tab w:pos="2642" w:val="left" w:leader="none"/>
        </w:tabs>
        <w:spacing w:line="240" w:lineRule="auto" w:before="0" w:after="0"/>
        <w:ind w:left="2641" w:right="0" w:hanging="567"/>
        <w:jc w:val="both"/>
        <w:rPr>
          <w:rFonts w:ascii="Times New Roman"/>
          <w:i/>
          <w:sz w:val="20"/>
        </w:rPr>
      </w:pPr>
      <w:r>
        <w:rPr/>
        <w:pict>
          <v:shape style="position:absolute;margin-left:188.462601pt;margin-top:1.780818pt;width:7.8pt;height:17.3pt;mso-position-horizontal-relative:page;mso-position-vertical-relative:paragraph;z-index:-30288384" type="#_x0000_t202" id="docshape61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Let</w:t>
      </w:r>
      <w:r>
        <w:rPr>
          <w:spacing w:val="15"/>
          <w:sz w:val="20"/>
        </w:rPr>
        <w:t> </w:t>
      </w:r>
      <w:r>
        <w:rPr>
          <w:rFonts w:ascii="Times New Roman"/>
          <w:i/>
          <w:sz w:val="20"/>
        </w:rPr>
        <w:t>p</w:t>
      </w:r>
      <w:r>
        <w:rPr>
          <w:rFonts w:ascii="Times New Roman"/>
          <w:i/>
          <w:spacing w:val="78"/>
          <w:sz w:val="20"/>
        </w:rPr>
        <w:t>  </w:t>
      </w:r>
      <w:r>
        <w:rPr>
          <w:sz w:val="20"/>
        </w:rPr>
        <w:t>5</w:t>
      </w:r>
      <w:r>
        <w:rPr>
          <w:spacing w:val="16"/>
          <w:sz w:val="20"/>
        </w:rPr>
        <w:t> </w:t>
      </w:r>
      <w:r>
        <w:rPr>
          <w:sz w:val="20"/>
        </w:rPr>
        <w:t>be</w:t>
      </w:r>
      <w:r>
        <w:rPr>
          <w:spacing w:val="15"/>
          <w:sz w:val="20"/>
        </w:rPr>
        <w:t> </w:t>
      </w:r>
      <w:r>
        <w:rPr>
          <w:sz w:val="20"/>
        </w:rPr>
        <w:t>a</w:t>
      </w:r>
      <w:r>
        <w:rPr>
          <w:spacing w:val="15"/>
          <w:sz w:val="20"/>
        </w:rPr>
        <w:t> </w:t>
      </w:r>
      <w:r>
        <w:rPr>
          <w:sz w:val="20"/>
        </w:rPr>
        <w:t>prime.</w:t>
      </w:r>
      <w:r>
        <w:rPr>
          <w:spacing w:val="15"/>
          <w:sz w:val="20"/>
        </w:rPr>
        <w:t> </w:t>
      </w:r>
      <w:r>
        <w:rPr>
          <w:sz w:val="20"/>
        </w:rPr>
        <w:t>We</w:t>
      </w:r>
      <w:r>
        <w:rPr>
          <w:spacing w:val="15"/>
          <w:sz w:val="20"/>
        </w:rPr>
        <w:t> </w:t>
      </w:r>
      <w:r>
        <w:rPr>
          <w:sz w:val="20"/>
        </w:rPr>
        <w:t>say</w:t>
      </w:r>
      <w:r>
        <w:rPr>
          <w:spacing w:val="15"/>
          <w:sz w:val="20"/>
        </w:rPr>
        <w:t> </w:t>
      </w:r>
      <w:r>
        <w:rPr>
          <w:sz w:val="20"/>
        </w:rPr>
        <w:t>that</w:t>
      </w:r>
      <w:r>
        <w:rPr>
          <w:spacing w:val="15"/>
          <w:sz w:val="20"/>
        </w:rPr>
        <w:t> </w:t>
      </w:r>
      <w:r>
        <w:rPr>
          <w:rFonts w:ascii="Times New Roman"/>
          <w:i/>
          <w:sz w:val="20"/>
        </w:rPr>
        <w:t>a</w:t>
      </w:r>
      <w:r>
        <w:rPr>
          <w:rFonts w:ascii="Times New Roman"/>
          <w:i/>
          <w:spacing w:val="9"/>
          <w:sz w:val="20"/>
        </w:rPr>
        <w:t> </w:t>
      </w:r>
      <w:r>
        <w:rPr>
          <w:sz w:val="20"/>
        </w:rPr>
        <w:t>is</w:t>
      </w:r>
      <w:r>
        <w:rPr>
          <w:spacing w:val="16"/>
          <w:sz w:val="20"/>
        </w:rPr>
        <w:t> </w:t>
      </w:r>
      <w:r>
        <w:rPr>
          <w:sz w:val="20"/>
        </w:rPr>
        <w:t>a</w:t>
      </w:r>
      <w:r>
        <w:rPr>
          <w:spacing w:val="15"/>
          <w:sz w:val="20"/>
        </w:rPr>
        <w:t> </w:t>
      </w:r>
      <w:r>
        <w:rPr>
          <w:i/>
          <w:sz w:val="20"/>
        </w:rPr>
        <w:t>cubic</w:t>
      </w:r>
      <w:r>
        <w:rPr>
          <w:i/>
          <w:spacing w:val="20"/>
          <w:sz w:val="20"/>
        </w:rPr>
        <w:t> </w:t>
      </w:r>
      <w:r>
        <w:rPr>
          <w:i/>
          <w:sz w:val="20"/>
        </w:rPr>
        <w:t>residue</w:t>
      </w:r>
      <w:r>
        <w:rPr>
          <w:i/>
          <w:spacing w:val="20"/>
          <w:sz w:val="20"/>
        </w:rPr>
        <w:t> </w:t>
      </w:r>
      <w:r>
        <w:rPr>
          <w:i/>
          <w:sz w:val="20"/>
        </w:rPr>
        <w:t>modulo</w:t>
      </w:r>
      <w:r>
        <w:rPr>
          <w:i/>
          <w:spacing w:val="20"/>
          <w:sz w:val="20"/>
        </w:rPr>
        <w:t> </w:t>
      </w:r>
      <w:r>
        <w:rPr>
          <w:rFonts w:ascii="Times New Roman"/>
          <w:i/>
          <w:sz w:val="20"/>
        </w:rPr>
        <w:t>p</w:t>
      </w:r>
      <w:r>
        <w:rPr>
          <w:rFonts w:ascii="Times New Roman"/>
          <w:i/>
          <w:spacing w:val="9"/>
          <w:sz w:val="20"/>
        </w:rPr>
        <w:t> </w:t>
      </w:r>
      <w:r>
        <w:rPr>
          <w:sz w:val="20"/>
        </w:rPr>
        <w:t>if</w:t>
      </w:r>
      <w:r>
        <w:rPr>
          <w:spacing w:val="15"/>
          <w:sz w:val="20"/>
        </w:rPr>
        <w:t> </w:t>
      </w:r>
      <w:r>
        <w:rPr>
          <w:rFonts w:ascii="Times New Roman"/>
          <w:i/>
          <w:sz w:val="20"/>
        </w:rPr>
        <w:t>p</w:t>
      </w:r>
      <w:r>
        <w:rPr>
          <w:rFonts w:ascii="Times New Roman"/>
          <w:i/>
          <w:spacing w:val="3"/>
          <w:sz w:val="20"/>
        </w:rPr>
        <w:t> </w:t>
      </w:r>
      <w:r>
        <w:rPr>
          <w:rFonts w:ascii="Georgia"/>
          <w:sz w:val="20"/>
        </w:rPr>
        <w:t>-</w:t>
      </w:r>
      <w:r>
        <w:rPr>
          <w:rFonts w:ascii="Georgia"/>
          <w:spacing w:val="5"/>
          <w:sz w:val="20"/>
        </w:rPr>
        <w:t> </w:t>
      </w:r>
      <w:r>
        <w:rPr>
          <w:rFonts w:ascii="Times New Roman"/>
          <w:i/>
          <w:spacing w:val="-10"/>
          <w:sz w:val="20"/>
        </w:rPr>
        <w:t>a</w:t>
      </w:r>
    </w:p>
    <w:p>
      <w:pPr>
        <w:pStyle w:val="BodyText"/>
        <w:spacing w:before="5"/>
        <w:ind w:left="2075"/>
        <w:jc w:val="both"/>
      </w:pPr>
      <w:r>
        <w:rPr/>
        <w:pict>
          <v:shape style="position:absolute;margin-left:296.492828pt;margin-top:2.030787pt;width:7.8pt;height:17.3pt;mso-position-horizontal-relative:page;mso-position-vertical-relative:paragraph;z-index:-30288896" type="#_x0000_t202" id="docshape62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and</w:t>
      </w:r>
      <w:r>
        <w:rPr>
          <w:spacing w:val="18"/>
        </w:rPr>
        <w:t> </w:t>
      </w:r>
      <w:r>
        <w:rPr/>
        <w:t>there</w:t>
      </w:r>
      <w:r>
        <w:rPr>
          <w:spacing w:val="18"/>
        </w:rPr>
        <w:t> </w:t>
      </w:r>
      <w:r>
        <w:rPr/>
        <w:t>is</w:t>
      </w:r>
      <w:r>
        <w:rPr>
          <w:spacing w:val="18"/>
        </w:rPr>
        <w:t> </w:t>
      </w:r>
      <w:r>
        <w:rPr/>
        <w:t>an</w:t>
      </w:r>
      <w:r>
        <w:rPr>
          <w:spacing w:val="18"/>
        </w:rPr>
        <w:t> </w:t>
      </w:r>
      <w:r>
        <w:rPr/>
        <w:t>integer</w:t>
      </w:r>
      <w:r>
        <w:rPr>
          <w:spacing w:val="18"/>
        </w:rPr>
        <w:t> </w:t>
      </w:r>
      <w:r>
        <w:rPr>
          <w:rFonts w:ascii="Times New Roman"/>
          <w:i/>
        </w:rPr>
        <w:t>c</w:t>
      </w:r>
      <w:r>
        <w:rPr>
          <w:rFonts w:ascii="Times New Roman"/>
          <w:i/>
          <w:spacing w:val="12"/>
        </w:rPr>
        <w:t> </w:t>
      </w:r>
      <w:r>
        <w:rPr/>
        <w:t>satisfying</w:t>
      </w:r>
      <w:r>
        <w:rPr>
          <w:spacing w:val="17"/>
        </w:rPr>
        <w:t> </w:t>
      </w:r>
      <w:r>
        <w:rPr>
          <w:rFonts w:ascii="Times New Roman"/>
          <w:i/>
        </w:rPr>
        <w:t>a</w:t>
      </w:r>
      <w:r>
        <w:rPr>
          <w:rFonts w:ascii="Times New Roman"/>
          <w:i/>
          <w:spacing w:val="74"/>
        </w:rPr>
        <w:t>  </w:t>
      </w:r>
      <w:r>
        <w:rPr>
          <w:rFonts w:ascii="Times New Roman"/>
          <w:i/>
        </w:rPr>
        <w:t>c</w:t>
      </w:r>
      <w:r>
        <w:rPr>
          <w:rFonts w:ascii="Georgia"/>
          <w:vertAlign w:val="superscript"/>
        </w:rPr>
        <w:t>3</w:t>
      </w:r>
      <w:r>
        <w:rPr>
          <w:rFonts w:ascii="Georgia"/>
          <w:spacing w:val="23"/>
          <w:vertAlign w:val="baseline"/>
        </w:rPr>
        <w:t> </w:t>
      </w:r>
      <w:r>
        <w:rPr>
          <w:vertAlign w:val="baseline"/>
        </w:rPr>
        <w:t>(mod</w:t>
      </w:r>
      <w:r>
        <w:rPr>
          <w:spacing w:val="18"/>
          <w:vertAlign w:val="baseline"/>
        </w:rPr>
        <w:t> </w:t>
      </w:r>
      <w:r>
        <w:rPr>
          <w:rFonts w:ascii="Times New Roman"/>
          <w:i/>
          <w:spacing w:val="-5"/>
          <w:vertAlign w:val="baseline"/>
        </w:rPr>
        <w:t>p</w:t>
      </w:r>
      <w:r>
        <w:rPr>
          <w:spacing w:val="-5"/>
          <w:vertAlign w:val="baseline"/>
        </w:rPr>
        <w:t>).</w:t>
      </w:r>
    </w:p>
    <w:p>
      <w:pPr>
        <w:pStyle w:val="ListParagraph"/>
        <w:numPr>
          <w:ilvl w:val="0"/>
          <w:numId w:val="104"/>
        </w:numPr>
        <w:tabs>
          <w:tab w:pos="2464" w:val="left" w:leader="none"/>
        </w:tabs>
        <w:spacing w:line="244" w:lineRule="auto" w:before="5" w:after="0"/>
        <w:ind w:left="2463" w:right="907" w:hanging="355"/>
        <w:jc w:val="both"/>
        <w:rPr>
          <w:sz w:val="20"/>
        </w:rPr>
      </w:pPr>
      <w:r>
        <w:rPr>
          <w:sz w:val="20"/>
        </w:rPr>
        <w:t>Let </w:t>
      </w:r>
      <w:r>
        <w:rPr>
          <w:rFonts w:ascii="Times New Roman"/>
          <w:i/>
          <w:sz w:val="20"/>
        </w:rPr>
        <w:t>a </w:t>
      </w:r>
      <w:r>
        <w:rPr>
          <w:sz w:val="20"/>
        </w:rPr>
        <w:t>and </w:t>
      </w:r>
      <w:r>
        <w:rPr>
          <w:rFonts w:ascii="Times New Roman"/>
          <w:i/>
          <w:sz w:val="20"/>
        </w:rPr>
        <w:t>b </w:t>
      </w:r>
      <w:r>
        <w:rPr>
          <w:sz w:val="20"/>
        </w:rPr>
        <w:t>be cubic residues modulo </w:t>
      </w:r>
      <w:r>
        <w:rPr>
          <w:rFonts w:ascii="Times New Roman"/>
          <w:i/>
          <w:sz w:val="20"/>
        </w:rPr>
        <w:t>p</w:t>
      </w:r>
      <w:r>
        <w:rPr>
          <w:sz w:val="20"/>
        </w:rPr>
        <w:t>. Prove that </w:t>
      </w:r>
      <w:r>
        <w:rPr>
          <w:rFonts w:ascii="Times New Roman"/>
          <w:i/>
          <w:sz w:val="20"/>
        </w:rPr>
        <w:t>ab </w:t>
      </w:r>
      <w:r>
        <w:rPr>
          <w:sz w:val="20"/>
        </w:rPr>
        <w:t>is a cubic residue modulo </w:t>
      </w:r>
      <w:r>
        <w:rPr>
          <w:rFonts w:ascii="Times New Roman"/>
          <w:i/>
          <w:sz w:val="20"/>
        </w:rPr>
        <w:t>p</w:t>
      </w:r>
      <w:r>
        <w:rPr>
          <w:sz w:val="20"/>
        </w:rPr>
        <w:t>.</w:t>
      </w:r>
    </w:p>
    <w:p>
      <w:pPr>
        <w:pStyle w:val="ListParagraph"/>
        <w:numPr>
          <w:ilvl w:val="0"/>
          <w:numId w:val="104"/>
        </w:numPr>
        <w:tabs>
          <w:tab w:pos="2464" w:val="left" w:leader="none"/>
        </w:tabs>
        <w:spacing w:line="244" w:lineRule="auto" w:before="20" w:after="0"/>
        <w:ind w:left="2463" w:right="907" w:hanging="366"/>
        <w:jc w:val="both"/>
        <w:rPr>
          <w:sz w:val="20"/>
        </w:rPr>
      </w:pPr>
      <w:r>
        <w:rPr>
          <w:sz w:val="20"/>
        </w:rPr>
        <w:t>Give</w:t>
      </w:r>
      <w:r>
        <w:rPr>
          <w:spacing w:val="21"/>
          <w:sz w:val="20"/>
        </w:rPr>
        <w:t> </w:t>
      </w:r>
      <w:r>
        <w:rPr>
          <w:sz w:val="20"/>
        </w:rPr>
        <w:t>an</w:t>
      </w:r>
      <w:r>
        <w:rPr>
          <w:spacing w:val="22"/>
          <w:sz w:val="20"/>
        </w:rPr>
        <w:t> </w:t>
      </w:r>
      <w:r>
        <w:rPr>
          <w:sz w:val="20"/>
        </w:rPr>
        <w:t>example</w:t>
      </w:r>
      <w:r>
        <w:rPr>
          <w:spacing w:val="21"/>
          <w:sz w:val="20"/>
        </w:rPr>
        <w:t> </w:t>
      </w:r>
      <w:r>
        <w:rPr>
          <w:sz w:val="20"/>
        </w:rPr>
        <w:t>to</w:t>
      </w:r>
      <w:r>
        <w:rPr>
          <w:spacing w:val="22"/>
          <w:sz w:val="20"/>
        </w:rPr>
        <w:t> </w:t>
      </w:r>
      <w:r>
        <w:rPr>
          <w:sz w:val="20"/>
        </w:rPr>
        <w:t>show</w:t>
      </w:r>
      <w:r>
        <w:rPr>
          <w:spacing w:val="21"/>
          <w:sz w:val="20"/>
        </w:rPr>
        <w:t> </w:t>
      </w:r>
      <w:r>
        <w:rPr>
          <w:sz w:val="20"/>
        </w:rPr>
        <w:t>that</w:t>
      </w:r>
      <w:r>
        <w:rPr>
          <w:spacing w:val="21"/>
          <w:sz w:val="20"/>
        </w:rPr>
        <w:t> </w:t>
      </w:r>
      <w:r>
        <w:rPr>
          <w:sz w:val="20"/>
        </w:rPr>
        <w:t>(unlike</w:t>
      </w:r>
      <w:r>
        <w:rPr>
          <w:spacing w:val="21"/>
          <w:sz w:val="20"/>
        </w:rPr>
        <w:t> </w:t>
      </w:r>
      <w:r>
        <w:rPr>
          <w:sz w:val="20"/>
        </w:rPr>
        <w:t>the</w:t>
      </w:r>
      <w:r>
        <w:rPr>
          <w:spacing w:val="21"/>
          <w:sz w:val="20"/>
        </w:rPr>
        <w:t> </w:t>
      </w:r>
      <w:r>
        <w:rPr>
          <w:sz w:val="20"/>
        </w:rPr>
        <w:t>case</w:t>
      </w:r>
      <w:r>
        <w:rPr>
          <w:spacing w:val="22"/>
          <w:sz w:val="20"/>
        </w:rPr>
        <w:t> </w:t>
      </w:r>
      <w:r>
        <w:rPr>
          <w:sz w:val="20"/>
        </w:rPr>
        <w:t>with</w:t>
      </w:r>
      <w:r>
        <w:rPr>
          <w:spacing w:val="21"/>
          <w:sz w:val="20"/>
        </w:rPr>
        <w:t> </w:t>
      </w:r>
      <w:r>
        <w:rPr>
          <w:sz w:val="20"/>
        </w:rPr>
        <w:t>quadratic</w:t>
      </w:r>
      <w:r>
        <w:rPr>
          <w:spacing w:val="22"/>
          <w:sz w:val="20"/>
        </w:rPr>
        <w:t> </w:t>
      </w:r>
      <w:r>
        <w:rPr>
          <w:sz w:val="20"/>
        </w:rPr>
        <w:t>residues) it</w:t>
      </w:r>
      <w:r>
        <w:rPr>
          <w:spacing w:val="26"/>
          <w:sz w:val="20"/>
        </w:rPr>
        <w:t> </w:t>
      </w:r>
      <w:r>
        <w:rPr>
          <w:sz w:val="20"/>
        </w:rPr>
        <w:t>is</w:t>
      </w:r>
      <w:r>
        <w:rPr>
          <w:spacing w:val="26"/>
          <w:sz w:val="20"/>
        </w:rPr>
        <w:t> </w:t>
      </w:r>
      <w:r>
        <w:rPr>
          <w:sz w:val="20"/>
        </w:rPr>
        <w:t>possible</w:t>
      </w:r>
      <w:r>
        <w:rPr>
          <w:spacing w:val="26"/>
          <w:sz w:val="20"/>
        </w:rPr>
        <w:t> </w:t>
      </w:r>
      <w:r>
        <w:rPr>
          <w:sz w:val="20"/>
        </w:rPr>
        <w:t>for</w:t>
      </w:r>
      <w:r>
        <w:rPr>
          <w:spacing w:val="26"/>
          <w:sz w:val="20"/>
        </w:rPr>
        <w:t> </w:t>
      </w:r>
      <w:r>
        <w:rPr>
          <w:sz w:val="20"/>
        </w:rPr>
        <w:t>none</w:t>
      </w:r>
      <w:r>
        <w:rPr>
          <w:spacing w:val="26"/>
          <w:sz w:val="20"/>
        </w:rPr>
        <w:t> </w:t>
      </w:r>
      <w:r>
        <w:rPr>
          <w:sz w:val="20"/>
        </w:rPr>
        <w:t>of</w:t>
      </w:r>
      <w:r>
        <w:rPr>
          <w:spacing w:val="26"/>
          <w:sz w:val="20"/>
        </w:rPr>
        <w:t> </w:t>
      </w:r>
      <w:r>
        <w:rPr>
          <w:rFonts w:ascii="Times New Roman"/>
          <w:i/>
          <w:sz w:val="20"/>
        </w:rPr>
        <w:t>a</w:t>
      </w:r>
      <w:r>
        <w:rPr>
          <w:sz w:val="20"/>
        </w:rPr>
        <w:t>,</w:t>
      </w:r>
      <w:r>
        <w:rPr>
          <w:spacing w:val="26"/>
          <w:sz w:val="20"/>
        </w:rPr>
        <w:t> </w:t>
      </w:r>
      <w:r>
        <w:rPr>
          <w:rFonts w:ascii="Times New Roman"/>
          <w:i/>
          <w:sz w:val="20"/>
        </w:rPr>
        <w:t>b</w:t>
      </w:r>
      <w:r>
        <w:rPr>
          <w:sz w:val="20"/>
        </w:rPr>
        <w:t>,</w:t>
      </w:r>
      <w:r>
        <w:rPr>
          <w:spacing w:val="26"/>
          <w:sz w:val="20"/>
        </w:rPr>
        <w:t> </w:t>
      </w:r>
      <w:r>
        <w:rPr>
          <w:sz w:val="20"/>
        </w:rPr>
        <w:t>and</w:t>
      </w:r>
      <w:r>
        <w:rPr>
          <w:spacing w:val="26"/>
          <w:sz w:val="20"/>
        </w:rPr>
        <w:t> </w:t>
      </w:r>
      <w:r>
        <w:rPr>
          <w:rFonts w:ascii="Times New Roman"/>
          <w:i/>
          <w:sz w:val="20"/>
        </w:rPr>
        <w:t>ab </w:t>
      </w:r>
      <w:r>
        <w:rPr>
          <w:sz w:val="20"/>
        </w:rPr>
        <w:t>to</w:t>
      </w:r>
      <w:r>
        <w:rPr>
          <w:spacing w:val="26"/>
          <w:sz w:val="20"/>
        </w:rPr>
        <w:t> </w:t>
      </w:r>
      <w:r>
        <w:rPr>
          <w:sz w:val="20"/>
        </w:rPr>
        <w:t>be</w:t>
      </w:r>
      <w:r>
        <w:rPr>
          <w:spacing w:val="26"/>
          <w:sz w:val="20"/>
        </w:rPr>
        <w:t> </w:t>
      </w:r>
      <w:r>
        <w:rPr>
          <w:sz w:val="20"/>
        </w:rPr>
        <w:t>a</w:t>
      </w:r>
      <w:r>
        <w:rPr>
          <w:spacing w:val="26"/>
          <w:sz w:val="20"/>
        </w:rPr>
        <w:t> </w:t>
      </w:r>
      <w:r>
        <w:rPr>
          <w:sz w:val="20"/>
        </w:rPr>
        <w:t>cubic</w:t>
      </w:r>
      <w:r>
        <w:rPr>
          <w:spacing w:val="26"/>
          <w:sz w:val="20"/>
        </w:rPr>
        <w:t> </w:t>
      </w:r>
      <w:r>
        <w:rPr>
          <w:sz w:val="20"/>
        </w:rPr>
        <w:t>residue</w:t>
      </w:r>
      <w:r>
        <w:rPr>
          <w:spacing w:val="26"/>
          <w:sz w:val="20"/>
        </w:rPr>
        <w:t> </w:t>
      </w:r>
      <w:r>
        <w:rPr>
          <w:sz w:val="20"/>
        </w:rPr>
        <w:t>modulo</w:t>
      </w:r>
      <w:r>
        <w:rPr>
          <w:spacing w:val="26"/>
          <w:sz w:val="20"/>
        </w:rPr>
        <w:t> </w:t>
      </w:r>
      <w:r>
        <w:rPr>
          <w:rFonts w:ascii="Times New Roman"/>
          <w:i/>
          <w:sz w:val="20"/>
        </w:rPr>
        <w:t>p</w:t>
      </w:r>
      <w:r>
        <w:rPr>
          <w:sz w:val="20"/>
        </w:rPr>
        <w:t>.</w:t>
      </w:r>
    </w:p>
    <w:p>
      <w:pPr>
        <w:pStyle w:val="ListParagraph"/>
        <w:numPr>
          <w:ilvl w:val="0"/>
          <w:numId w:val="104"/>
        </w:numPr>
        <w:tabs>
          <w:tab w:pos="2464" w:val="left" w:leader="none"/>
        </w:tabs>
        <w:spacing w:line="244" w:lineRule="auto" w:before="19" w:after="0"/>
        <w:ind w:left="2463" w:right="907" w:hanging="344"/>
        <w:jc w:val="both"/>
        <w:rPr>
          <w:sz w:val="20"/>
        </w:rPr>
      </w:pPr>
      <w:r>
        <w:rPr/>
        <w:pict>
          <v:shape style="position:absolute;margin-left:262.153229pt;margin-top:14.684151pt;width:2.8pt;height:17.3pt;mso-position-horizontal-relative:page;mso-position-vertical-relative:paragraph;z-index:-30287872" type="#_x0000_t202" id="docshape621"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z w:val="20"/>
        </w:rPr>
        <w:t>Let</w:t>
      </w:r>
      <w:r>
        <w:rPr>
          <w:spacing w:val="40"/>
          <w:sz w:val="20"/>
        </w:rPr>
        <w:t> </w:t>
      </w:r>
      <w:r>
        <w:rPr>
          <w:rFonts w:ascii="Times New Roman"/>
          <w:i/>
          <w:sz w:val="20"/>
        </w:rPr>
        <w:t>g </w:t>
      </w:r>
      <w:r>
        <w:rPr>
          <w:sz w:val="20"/>
        </w:rPr>
        <w:t>be</w:t>
      </w:r>
      <w:r>
        <w:rPr>
          <w:spacing w:val="40"/>
          <w:sz w:val="20"/>
        </w:rPr>
        <w:t> </w:t>
      </w:r>
      <w:r>
        <w:rPr>
          <w:sz w:val="20"/>
        </w:rPr>
        <w:t>a</w:t>
      </w:r>
      <w:r>
        <w:rPr>
          <w:spacing w:val="40"/>
          <w:sz w:val="20"/>
        </w:rPr>
        <w:t> </w:t>
      </w:r>
      <w:r>
        <w:rPr>
          <w:sz w:val="20"/>
        </w:rPr>
        <w:t>primitive</w:t>
      </w:r>
      <w:r>
        <w:rPr>
          <w:spacing w:val="40"/>
          <w:sz w:val="20"/>
        </w:rPr>
        <w:t> </w:t>
      </w:r>
      <w:r>
        <w:rPr>
          <w:sz w:val="20"/>
        </w:rPr>
        <w:t>root</w:t>
      </w:r>
      <w:r>
        <w:rPr>
          <w:spacing w:val="40"/>
          <w:sz w:val="20"/>
        </w:rPr>
        <w:t> </w:t>
      </w:r>
      <w:r>
        <w:rPr>
          <w:sz w:val="20"/>
        </w:rPr>
        <w:t>modulo</w:t>
      </w:r>
      <w:r>
        <w:rPr>
          <w:spacing w:val="40"/>
          <w:sz w:val="20"/>
        </w:rPr>
        <w:t> </w:t>
      </w:r>
      <w:r>
        <w:rPr>
          <w:rFonts w:ascii="Times New Roman"/>
          <w:i/>
          <w:sz w:val="20"/>
        </w:rPr>
        <w:t>p</w:t>
      </w:r>
      <w:r>
        <w:rPr>
          <w:sz w:val="20"/>
        </w:rPr>
        <w:t>.</w:t>
      </w:r>
      <w:r>
        <w:rPr>
          <w:spacing w:val="40"/>
          <w:sz w:val="20"/>
        </w:rPr>
        <w:t> </w:t>
      </w:r>
      <w:r>
        <w:rPr>
          <w:sz w:val="20"/>
        </w:rPr>
        <w:t>Prove</w:t>
      </w:r>
      <w:r>
        <w:rPr>
          <w:spacing w:val="40"/>
          <w:sz w:val="20"/>
        </w:rPr>
        <w:t> </w:t>
      </w:r>
      <w:r>
        <w:rPr>
          <w:sz w:val="20"/>
        </w:rPr>
        <w:t>that</w:t>
      </w:r>
      <w:r>
        <w:rPr>
          <w:spacing w:val="40"/>
          <w:sz w:val="20"/>
        </w:rPr>
        <w:t> </w:t>
      </w:r>
      <w:r>
        <w:rPr>
          <w:rFonts w:ascii="Times New Roman"/>
          <w:i/>
          <w:sz w:val="20"/>
        </w:rPr>
        <w:t>a </w:t>
      </w:r>
      <w:r>
        <w:rPr>
          <w:sz w:val="20"/>
        </w:rPr>
        <w:t>is</w:t>
      </w:r>
      <w:r>
        <w:rPr>
          <w:spacing w:val="40"/>
          <w:sz w:val="20"/>
        </w:rPr>
        <w:t> </w:t>
      </w:r>
      <w:r>
        <w:rPr>
          <w:sz w:val="20"/>
        </w:rPr>
        <w:t>a</w:t>
      </w:r>
      <w:r>
        <w:rPr>
          <w:spacing w:val="40"/>
          <w:sz w:val="20"/>
        </w:rPr>
        <w:t> </w:t>
      </w:r>
      <w:r>
        <w:rPr>
          <w:sz w:val="20"/>
        </w:rPr>
        <w:t>cubic</w:t>
      </w:r>
      <w:r>
        <w:rPr>
          <w:spacing w:val="40"/>
          <w:sz w:val="20"/>
        </w:rPr>
        <w:t> </w:t>
      </w:r>
      <w:r>
        <w:rPr>
          <w:sz w:val="20"/>
        </w:rPr>
        <w:t>residue modulo </w:t>
      </w:r>
      <w:r>
        <w:rPr>
          <w:rFonts w:ascii="Times New Roman"/>
          <w:i/>
          <w:sz w:val="20"/>
        </w:rPr>
        <w:t>p </w:t>
      </w:r>
      <w:r>
        <w:rPr>
          <w:sz w:val="20"/>
        </w:rPr>
        <w:t>if and only if 3</w:t>
      </w:r>
      <w:r>
        <w:rPr>
          <w:spacing w:val="80"/>
          <w:sz w:val="20"/>
        </w:rPr>
        <w:t> </w:t>
      </w:r>
      <w:r>
        <w:rPr>
          <w:sz w:val="20"/>
        </w:rPr>
        <w:t>log</w:t>
      </w:r>
      <w:r>
        <w:rPr>
          <w:rFonts w:ascii="Georgia"/>
          <w:i/>
          <w:sz w:val="20"/>
          <w:vertAlign w:val="subscript"/>
        </w:rPr>
        <w:t>g</w:t>
      </w:r>
      <w:r>
        <w:rPr>
          <w:sz w:val="20"/>
          <w:vertAlign w:val="baseline"/>
        </w:rPr>
        <w:t>(</w:t>
      </w:r>
      <w:r>
        <w:rPr>
          <w:rFonts w:ascii="Times New Roman"/>
          <w:i/>
          <w:sz w:val="20"/>
          <w:vertAlign w:val="baseline"/>
        </w:rPr>
        <w:t>a</w:t>
      </w:r>
      <w:r>
        <w:rPr>
          <w:sz w:val="20"/>
          <w:vertAlign w:val="baseline"/>
        </w:rPr>
        <w:t>), where log</w:t>
      </w:r>
      <w:r>
        <w:rPr>
          <w:rFonts w:ascii="Georgia"/>
          <w:i/>
          <w:sz w:val="20"/>
          <w:vertAlign w:val="subscript"/>
        </w:rPr>
        <w:t>g</w:t>
      </w:r>
      <w:r>
        <w:rPr>
          <w:sz w:val="20"/>
          <w:vertAlign w:val="baseline"/>
        </w:rPr>
        <w:t>(</w:t>
      </w:r>
      <w:r>
        <w:rPr>
          <w:rFonts w:ascii="Times New Roman"/>
          <w:i/>
          <w:sz w:val="20"/>
          <w:vertAlign w:val="baseline"/>
        </w:rPr>
        <w:t>a</w:t>
      </w:r>
      <w:r>
        <w:rPr>
          <w:sz w:val="20"/>
          <w:vertAlign w:val="baseline"/>
        </w:rPr>
        <w:t>) is the discrete logarithm of </w:t>
      </w:r>
      <w:r>
        <w:rPr>
          <w:rFonts w:ascii="Times New Roman"/>
          <w:i/>
          <w:sz w:val="20"/>
          <w:vertAlign w:val="baseline"/>
        </w:rPr>
        <w:t>a</w:t>
      </w:r>
      <w:r>
        <w:rPr>
          <w:sz w:val="20"/>
          <w:vertAlign w:val="baseline"/>
        </w:rPr>
        <w:t>.</w:t>
      </w:r>
    </w:p>
    <w:p>
      <w:pPr>
        <w:spacing w:before="144"/>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3.40</w:t>
      </w:r>
      <w:r>
        <w:rPr>
          <w:spacing w:val="-4"/>
          <w:sz w:val="20"/>
        </w:rPr>
        <w:t>.</w:t>
      </w:r>
    </w:p>
    <w:p>
      <w:pPr>
        <w:pStyle w:val="BodyText"/>
        <w:spacing w:line="244" w:lineRule="auto" w:before="5"/>
        <w:ind w:left="2075" w:right="908" w:firstLine="298"/>
      </w:pPr>
      <w:r>
        <w:rPr/>
        <w:t>It</w:t>
      </w:r>
      <w:r>
        <w:rPr>
          <w:spacing w:val="30"/>
        </w:rPr>
        <w:t> </w:t>
      </w:r>
      <w:r>
        <w:rPr/>
        <w:t>is</w:t>
      </w:r>
      <w:r>
        <w:rPr>
          <w:spacing w:val="30"/>
        </w:rPr>
        <w:t> </w:t>
      </w:r>
      <w:r>
        <w:rPr/>
        <w:t>easiest</w:t>
      </w:r>
      <w:r>
        <w:rPr>
          <w:spacing w:val="30"/>
        </w:rPr>
        <w:t> </w:t>
      </w:r>
      <w:r>
        <w:rPr/>
        <w:t>to</w:t>
      </w:r>
      <w:r>
        <w:rPr>
          <w:spacing w:val="30"/>
        </w:rPr>
        <w:t> </w:t>
      </w:r>
      <w:r>
        <w:rPr/>
        <w:t>prove</w:t>
      </w:r>
      <w:r>
        <w:rPr>
          <w:spacing w:val="30"/>
        </w:rPr>
        <w:t> </w:t>
      </w:r>
      <w:r>
        <w:rPr/>
        <w:t>(c)</w:t>
      </w:r>
      <w:r>
        <w:rPr>
          <w:spacing w:val="30"/>
        </w:rPr>
        <w:t> </w:t>
      </w:r>
      <w:r>
        <w:rPr/>
        <w:t>first,</w:t>
      </w:r>
      <w:r>
        <w:rPr>
          <w:spacing w:val="30"/>
        </w:rPr>
        <w:t> </w:t>
      </w:r>
      <w:r>
        <w:rPr/>
        <w:t>but</w:t>
      </w:r>
      <w:r>
        <w:rPr>
          <w:spacing w:val="30"/>
        </w:rPr>
        <w:t> </w:t>
      </w:r>
      <w:r>
        <w:rPr/>
        <w:t>we</w:t>
      </w:r>
      <w:r>
        <w:rPr>
          <w:spacing w:val="30"/>
        </w:rPr>
        <w:t> </w:t>
      </w:r>
      <w:r>
        <w:rPr/>
        <w:t>give</w:t>
      </w:r>
      <w:r>
        <w:rPr>
          <w:spacing w:val="30"/>
        </w:rPr>
        <w:t> </w:t>
      </w:r>
      <w:r>
        <w:rPr/>
        <w:t>a</w:t>
      </w:r>
      <w:r>
        <w:rPr>
          <w:spacing w:val="30"/>
        </w:rPr>
        <w:t> </w:t>
      </w:r>
      <w:r>
        <w:rPr/>
        <w:t>direct</w:t>
      </w:r>
      <w:r>
        <w:rPr>
          <w:spacing w:val="30"/>
        </w:rPr>
        <w:t> </w:t>
      </w:r>
      <w:r>
        <w:rPr/>
        <w:t>proof</w:t>
      </w:r>
      <w:r>
        <w:rPr>
          <w:spacing w:val="30"/>
        </w:rPr>
        <w:t> </w:t>
      </w:r>
      <w:r>
        <w:rPr/>
        <w:t>of</w:t>
      </w:r>
      <w:r>
        <w:rPr>
          <w:spacing w:val="30"/>
        </w:rPr>
        <w:t> </w:t>
      </w:r>
      <w:r>
        <w:rPr/>
        <w:t>(a).</w:t>
      </w:r>
      <w:r>
        <w:rPr>
          <w:spacing w:val="30"/>
        </w:rPr>
        <w:t> </w:t>
      </w:r>
      <w:r>
        <w:rPr/>
        <w:t>The</w:t>
      </w:r>
      <w:r>
        <w:rPr>
          <w:spacing w:val="30"/>
        </w:rPr>
        <w:t> </w:t>
      </w:r>
      <w:r>
        <w:rPr/>
        <w:t>as- sumption is that there are numbers </w:t>
      </w:r>
      <w:r>
        <w:rPr>
          <w:rFonts w:ascii="Times New Roman"/>
          <w:i/>
        </w:rPr>
        <w:t>c </w:t>
      </w:r>
      <w:r>
        <w:rPr/>
        <w:t>and </w:t>
      </w:r>
      <w:r>
        <w:rPr>
          <w:rFonts w:ascii="Times New Roman"/>
          <w:i/>
        </w:rPr>
        <w:t>d </w:t>
      </w:r>
      <w:r>
        <w:rPr/>
        <w:t>satisfying</w:t>
      </w:r>
    </w:p>
    <w:p>
      <w:pPr>
        <w:tabs>
          <w:tab w:pos="4211" w:val="left" w:leader="none"/>
          <w:tab w:pos="5158" w:val="left" w:leader="none"/>
          <w:tab w:pos="5877" w:val="left" w:leader="none"/>
          <w:tab w:pos="6621" w:val="left" w:leader="none"/>
        </w:tabs>
        <w:spacing w:before="131"/>
        <w:ind w:left="3465" w:right="0" w:firstLine="0"/>
        <w:jc w:val="left"/>
        <w:rPr>
          <w:rFonts w:ascii="Times New Roman" w:hAnsi="Times New Roman"/>
          <w:i/>
          <w:sz w:val="20"/>
        </w:rPr>
      </w:pPr>
      <w:r>
        <w:rPr>
          <w:rFonts w:ascii="Times New Roman" w:hAnsi="Times New Roman"/>
          <w:i/>
          <w:sz w:val="20"/>
        </w:rPr>
        <w:t>a</w:t>
      </w:r>
      <w:r>
        <w:rPr>
          <w:rFonts w:ascii="Times New Roman" w:hAnsi="Times New Roman"/>
          <w:i/>
          <w:spacing w:val="4"/>
          <w:sz w:val="20"/>
        </w:rPr>
        <w:t> </w:t>
      </w:r>
      <w:r>
        <w:rPr>
          <w:rFonts w:ascii="Meiryo" w:hAnsi="Meiryo"/>
          <w:i/>
          <w:sz w:val="20"/>
        </w:rPr>
        <w:t>≡</w:t>
      </w:r>
      <w:r>
        <w:rPr>
          <w:rFonts w:ascii="Meiryo" w:hAnsi="Meiryo"/>
          <w:i/>
          <w:spacing w:val="-14"/>
          <w:sz w:val="20"/>
        </w:rPr>
        <w:t> </w:t>
      </w:r>
      <w:r>
        <w:rPr>
          <w:rFonts w:ascii="Times New Roman" w:hAnsi="Times New Roman"/>
          <w:i/>
          <w:spacing w:val="-5"/>
          <w:sz w:val="20"/>
        </w:rPr>
        <w:t>c</w:t>
      </w:r>
      <w:r>
        <w:rPr>
          <w:rFonts w:ascii="Georgia" w:hAnsi="Georgia"/>
          <w:spacing w:val="-5"/>
          <w:sz w:val="20"/>
          <w:vertAlign w:val="superscript"/>
        </w:rPr>
        <w:t>3</w:t>
      </w:r>
      <w:r>
        <w:rPr>
          <w:rFonts w:ascii="Georgia" w:hAnsi="Georgia"/>
          <w:sz w:val="20"/>
          <w:vertAlign w:val="baseline"/>
        </w:rPr>
        <w:tab/>
      </w:r>
      <w:r>
        <w:rPr>
          <w:sz w:val="20"/>
          <w:vertAlign w:val="baseline"/>
        </w:rPr>
        <w:t>mod</w:t>
      </w:r>
      <w:r>
        <w:rPr>
          <w:spacing w:val="17"/>
          <w:sz w:val="20"/>
          <w:vertAlign w:val="baseline"/>
        </w:rPr>
        <w:t> </w:t>
      </w:r>
      <w:r>
        <w:rPr>
          <w:rFonts w:ascii="Times New Roman" w:hAnsi="Times New Roman"/>
          <w:i/>
          <w:spacing w:val="-10"/>
          <w:sz w:val="20"/>
          <w:vertAlign w:val="baseline"/>
        </w:rPr>
        <w:t>p</w:t>
      </w:r>
      <w:r>
        <w:rPr>
          <w:rFonts w:ascii="Times New Roman" w:hAnsi="Times New Roman"/>
          <w:i/>
          <w:sz w:val="20"/>
          <w:vertAlign w:val="baseline"/>
        </w:rPr>
        <w:tab/>
      </w:r>
      <w:r>
        <w:rPr>
          <w:spacing w:val="-5"/>
          <w:sz w:val="20"/>
          <w:vertAlign w:val="baseline"/>
        </w:rPr>
        <w:t>and</w:t>
      </w:r>
      <w:r>
        <w:rPr>
          <w:sz w:val="20"/>
          <w:vertAlign w:val="baseline"/>
        </w:rPr>
        <w:tab/>
      </w:r>
      <w:r>
        <w:rPr>
          <w:rFonts w:ascii="Times New Roman" w:hAnsi="Times New Roman"/>
          <w:i/>
          <w:sz w:val="20"/>
          <w:vertAlign w:val="baseline"/>
        </w:rPr>
        <w:t>b</w:t>
      </w:r>
      <w:r>
        <w:rPr>
          <w:rFonts w:ascii="Times New Roman" w:hAnsi="Times New Roman"/>
          <w:i/>
          <w:spacing w:val="-13"/>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5"/>
          <w:sz w:val="20"/>
          <w:vertAlign w:val="baseline"/>
        </w:rPr>
        <w:t>d</w:t>
      </w:r>
      <w:r>
        <w:rPr>
          <w:rFonts w:ascii="Georgia" w:hAnsi="Georgia"/>
          <w:spacing w:val="-5"/>
          <w:sz w:val="20"/>
          <w:vertAlign w:val="superscript"/>
        </w:rPr>
        <w:t>3</w:t>
      </w:r>
      <w:r>
        <w:rPr>
          <w:rFonts w:ascii="Georgia" w:hAnsi="Georgia"/>
          <w:sz w:val="20"/>
          <w:vertAlign w:val="baseline"/>
        </w:rPr>
        <w:tab/>
      </w:r>
      <w:r>
        <w:rPr>
          <w:sz w:val="20"/>
          <w:vertAlign w:val="baseline"/>
        </w:rPr>
        <w:t>(mod</w:t>
      </w:r>
      <w:r>
        <w:rPr>
          <w:spacing w:val="16"/>
          <w:sz w:val="20"/>
          <w:vertAlign w:val="baseline"/>
        </w:rPr>
        <w:t> </w:t>
      </w:r>
      <w:r>
        <w:rPr>
          <w:rFonts w:ascii="Times New Roman" w:hAnsi="Times New Roman"/>
          <w:i/>
          <w:spacing w:val="-5"/>
          <w:sz w:val="20"/>
          <w:vertAlign w:val="baseline"/>
        </w:rPr>
        <w:t>p</w:t>
      </w:r>
      <w:r>
        <w:rPr>
          <w:spacing w:val="-5"/>
          <w:sz w:val="20"/>
          <w:vertAlign w:val="baseline"/>
        </w:rPr>
        <w:t>)</w:t>
      </w:r>
      <w:r>
        <w:rPr>
          <w:rFonts w:ascii="Times New Roman" w:hAnsi="Times New Roman"/>
          <w:i/>
          <w:spacing w:val="-5"/>
          <w:sz w:val="20"/>
          <w:vertAlign w:val="baseline"/>
        </w:rPr>
        <w:t>.</w:t>
      </w:r>
    </w:p>
    <w:p>
      <w:pPr>
        <w:spacing w:line="244" w:lineRule="auto" w:before="71"/>
        <w:ind w:left="2374" w:right="1895" w:hanging="299"/>
        <w:jc w:val="left"/>
        <w:rPr>
          <w:i/>
          <w:sz w:val="20"/>
        </w:rPr>
      </w:pPr>
      <w:r>
        <w:rPr>
          <w:w w:val="105"/>
          <w:sz w:val="20"/>
        </w:rPr>
        <w:t>Then</w:t>
      </w:r>
      <w:r>
        <w:rPr>
          <w:w w:val="105"/>
          <w:sz w:val="20"/>
        </w:rPr>
        <w:t> </w:t>
      </w:r>
      <w:r>
        <w:rPr>
          <w:rFonts w:ascii="Times New Roman"/>
          <w:i/>
          <w:w w:val="105"/>
          <w:sz w:val="20"/>
        </w:rPr>
        <w:t>ab</w:t>
      </w:r>
      <w:r>
        <w:rPr>
          <w:rFonts w:ascii="Times New Roman"/>
          <w:i/>
          <w:spacing w:val="-14"/>
          <w:w w:val="105"/>
          <w:sz w:val="20"/>
        </w:rPr>
        <w:t> </w:t>
      </w:r>
      <w:r>
        <w:rPr>
          <w:w w:val="110"/>
          <w:sz w:val="20"/>
        </w:rPr>
        <w:t>=</w:t>
      </w:r>
      <w:r>
        <w:rPr>
          <w:spacing w:val="-9"/>
          <w:w w:val="110"/>
          <w:sz w:val="20"/>
        </w:rPr>
        <w:t> </w:t>
      </w:r>
      <w:r>
        <w:rPr>
          <w:w w:val="105"/>
          <w:sz w:val="20"/>
        </w:rPr>
        <w:t>(</w:t>
      </w:r>
      <w:r>
        <w:rPr>
          <w:rFonts w:ascii="Times New Roman"/>
          <w:i/>
          <w:w w:val="105"/>
          <w:sz w:val="20"/>
        </w:rPr>
        <w:t>cd</w:t>
      </w:r>
      <w:r>
        <w:rPr>
          <w:w w:val="105"/>
          <w:sz w:val="20"/>
        </w:rPr>
        <w:t>)</w:t>
      </w:r>
      <w:r>
        <w:rPr>
          <w:rFonts w:ascii="Georgia"/>
          <w:w w:val="105"/>
          <w:position w:val="7"/>
          <w:sz w:val="14"/>
        </w:rPr>
        <w:t>3</w:t>
      </w:r>
      <w:r>
        <w:rPr>
          <w:rFonts w:ascii="Georgia"/>
          <w:spacing w:val="17"/>
          <w:w w:val="105"/>
          <w:position w:val="7"/>
          <w:sz w:val="14"/>
        </w:rPr>
        <w:t> </w:t>
      </w:r>
      <w:r>
        <w:rPr>
          <w:w w:val="105"/>
          <w:sz w:val="20"/>
        </w:rPr>
        <w:t>(mod</w:t>
      </w:r>
      <w:r>
        <w:rPr>
          <w:w w:val="105"/>
          <w:sz w:val="20"/>
        </w:rPr>
        <w:t> </w:t>
      </w:r>
      <w:r>
        <w:rPr>
          <w:rFonts w:ascii="Times New Roman"/>
          <w:i/>
          <w:w w:val="105"/>
          <w:sz w:val="20"/>
        </w:rPr>
        <w:t>p</w:t>
      </w:r>
      <w:r>
        <w:rPr>
          <w:w w:val="105"/>
          <w:sz w:val="20"/>
        </w:rPr>
        <w:t>),</w:t>
      </w:r>
      <w:r>
        <w:rPr>
          <w:w w:val="105"/>
          <w:sz w:val="20"/>
        </w:rPr>
        <w:t> so</w:t>
      </w:r>
      <w:r>
        <w:rPr>
          <w:w w:val="105"/>
          <w:sz w:val="20"/>
        </w:rPr>
        <w:t> </w:t>
      </w:r>
      <w:r>
        <w:rPr>
          <w:rFonts w:ascii="Times New Roman"/>
          <w:i/>
          <w:w w:val="105"/>
          <w:sz w:val="20"/>
        </w:rPr>
        <w:t>ab</w:t>
      </w:r>
      <w:r>
        <w:rPr>
          <w:rFonts w:ascii="Times New Roman"/>
          <w:i/>
          <w:spacing w:val="-6"/>
          <w:w w:val="105"/>
          <w:sz w:val="20"/>
        </w:rPr>
        <w:t> </w:t>
      </w:r>
      <w:r>
        <w:rPr>
          <w:w w:val="105"/>
          <w:sz w:val="20"/>
        </w:rPr>
        <w:t>is</w:t>
      </w:r>
      <w:r>
        <w:rPr>
          <w:w w:val="105"/>
          <w:sz w:val="20"/>
        </w:rPr>
        <w:t> also</w:t>
      </w:r>
      <w:r>
        <w:rPr>
          <w:w w:val="105"/>
          <w:sz w:val="20"/>
        </w:rPr>
        <w:t> a</w:t>
      </w:r>
      <w:r>
        <w:rPr>
          <w:w w:val="105"/>
          <w:sz w:val="20"/>
        </w:rPr>
        <w:t> cubic</w:t>
      </w:r>
      <w:r>
        <w:rPr>
          <w:w w:val="105"/>
          <w:sz w:val="20"/>
        </w:rPr>
        <w:t> residue</w:t>
      </w:r>
      <w:r>
        <w:rPr>
          <w:w w:val="105"/>
          <w:sz w:val="20"/>
        </w:rPr>
        <w:t> modulo</w:t>
      </w:r>
      <w:r>
        <w:rPr>
          <w:w w:val="105"/>
          <w:sz w:val="20"/>
        </w:rPr>
        <w:t> </w:t>
      </w:r>
      <w:r>
        <w:rPr>
          <w:rFonts w:ascii="Times New Roman"/>
          <w:i/>
          <w:w w:val="105"/>
          <w:sz w:val="20"/>
        </w:rPr>
        <w:t>p</w:t>
      </w:r>
      <w:r>
        <w:rPr>
          <w:w w:val="105"/>
          <w:sz w:val="20"/>
        </w:rPr>
        <w:t>. (b,c)</w:t>
      </w:r>
      <w:r>
        <w:rPr>
          <w:w w:val="105"/>
          <w:sz w:val="20"/>
        </w:rPr>
        <w:t> </w:t>
      </w:r>
      <w:r>
        <w:rPr>
          <w:i/>
          <w:w w:val="110"/>
          <w:sz w:val="20"/>
        </w:rPr>
        <w:t>A</w:t>
      </w:r>
      <w:r>
        <w:rPr>
          <w:i/>
          <w:w w:val="110"/>
          <w:sz w:val="20"/>
        </w:rPr>
        <w:t> </w:t>
      </w:r>
      <w:r>
        <w:rPr>
          <w:i/>
          <w:w w:val="105"/>
          <w:sz w:val="20"/>
        </w:rPr>
        <w:t>solution</w:t>
      </w:r>
      <w:r>
        <w:rPr>
          <w:i/>
          <w:w w:val="105"/>
          <w:sz w:val="20"/>
        </w:rPr>
        <w:t> for</w:t>
      </w:r>
      <w:r>
        <w:rPr>
          <w:i/>
          <w:w w:val="105"/>
          <w:sz w:val="20"/>
        </w:rPr>
        <w:t> this</w:t>
      </w:r>
      <w:r>
        <w:rPr>
          <w:i/>
          <w:w w:val="105"/>
          <w:sz w:val="20"/>
        </w:rPr>
        <w:t> exercise</w:t>
      </w:r>
      <w:r>
        <w:rPr>
          <w:i/>
          <w:w w:val="105"/>
          <w:sz w:val="20"/>
        </w:rPr>
        <w:t> is</w:t>
      </w:r>
      <w:r>
        <w:rPr>
          <w:i/>
          <w:w w:val="105"/>
          <w:sz w:val="20"/>
        </w:rPr>
        <w:t> not</w:t>
      </w:r>
      <w:r>
        <w:rPr>
          <w:i/>
          <w:w w:val="105"/>
          <w:sz w:val="20"/>
        </w:rPr>
        <w:t> currently</w:t>
      </w:r>
      <w:r>
        <w:rPr>
          <w:i/>
          <w:w w:val="105"/>
          <w:sz w:val="20"/>
        </w:rPr>
        <w:t> available.</w:t>
      </w:r>
    </w:p>
    <w:p>
      <w:pPr>
        <w:pStyle w:val="BodyText"/>
        <w:spacing w:before="46"/>
        <w:ind w:left="2075"/>
        <w:rPr>
          <w:rFonts w:ascii="Tahoma" w:hAnsi="Tahoma"/>
        </w:rPr>
      </w:pPr>
      <w:r>
        <w:rPr>
          <w:rFonts w:ascii="Tahoma" w:hAnsi="Tahoma"/>
          <w:w w:val="95"/>
        </w:rPr>
        <w:t>Section.</w:t>
      </w:r>
      <w:r>
        <w:rPr>
          <w:rFonts w:ascii="Tahoma" w:hAnsi="Tahoma"/>
          <w:spacing w:val="-6"/>
          <w:w w:val="95"/>
        </w:rPr>
        <w:t> </w:t>
      </w:r>
      <w:r>
        <w:rPr>
          <w:rFonts w:ascii="Tahoma" w:hAnsi="Tahoma"/>
          <w:w w:val="95"/>
        </w:rPr>
        <w:t>Probabilistic</w:t>
      </w:r>
      <w:r>
        <w:rPr>
          <w:rFonts w:ascii="Tahoma" w:hAnsi="Tahoma"/>
          <w:spacing w:val="-6"/>
          <w:w w:val="95"/>
        </w:rPr>
        <w:t> </w:t>
      </w:r>
      <w:r>
        <w:rPr>
          <w:rFonts w:ascii="Tahoma" w:hAnsi="Tahoma"/>
          <w:w w:val="95"/>
        </w:rPr>
        <w:t>encryption</w:t>
      </w:r>
      <w:r>
        <w:rPr>
          <w:rFonts w:ascii="Tahoma" w:hAnsi="Tahoma"/>
          <w:spacing w:val="-5"/>
          <w:w w:val="95"/>
        </w:rPr>
        <w:t> </w:t>
      </w:r>
      <w:r>
        <w:rPr>
          <w:rFonts w:ascii="Tahoma" w:hAnsi="Tahoma"/>
          <w:w w:val="95"/>
        </w:rPr>
        <w:t>and</w:t>
      </w:r>
      <w:r>
        <w:rPr>
          <w:rFonts w:ascii="Tahoma" w:hAnsi="Tahoma"/>
          <w:spacing w:val="-6"/>
          <w:w w:val="95"/>
        </w:rPr>
        <w:t> </w:t>
      </w:r>
      <w:r>
        <w:rPr>
          <w:rFonts w:ascii="Tahoma" w:hAnsi="Tahoma"/>
          <w:w w:val="95"/>
        </w:rPr>
        <w:t>the</w:t>
      </w:r>
      <w:r>
        <w:rPr>
          <w:rFonts w:ascii="Tahoma" w:hAnsi="Tahoma"/>
          <w:spacing w:val="-5"/>
          <w:w w:val="95"/>
        </w:rPr>
        <w:t> </w:t>
      </w:r>
      <w:r>
        <w:rPr>
          <w:rFonts w:ascii="Tahoma" w:hAnsi="Tahoma"/>
          <w:w w:val="95"/>
        </w:rPr>
        <w:t>Goldwasser–Micali</w:t>
      </w:r>
      <w:r>
        <w:rPr>
          <w:rFonts w:ascii="Tahoma" w:hAnsi="Tahoma"/>
          <w:spacing w:val="-6"/>
          <w:w w:val="95"/>
        </w:rPr>
        <w:t> </w:t>
      </w:r>
      <w:r>
        <w:rPr>
          <w:rFonts w:ascii="Tahoma" w:hAnsi="Tahoma"/>
          <w:spacing w:val="-2"/>
          <w:w w:val="95"/>
        </w:rPr>
        <w:t>cryptosystem</w:t>
      </w:r>
    </w:p>
    <w:p>
      <w:pPr>
        <w:pStyle w:val="ListParagraph"/>
        <w:numPr>
          <w:ilvl w:val="1"/>
          <w:numId w:val="84"/>
        </w:numPr>
        <w:tabs>
          <w:tab w:pos="2644" w:val="left" w:leader="none"/>
        </w:tabs>
        <w:spacing w:line="244" w:lineRule="auto" w:before="152" w:after="0"/>
        <w:ind w:left="2075" w:right="907" w:firstLine="0"/>
        <w:jc w:val="both"/>
        <w:rPr>
          <w:sz w:val="20"/>
        </w:rPr>
      </w:pPr>
      <w:r>
        <w:rPr>
          <w:sz w:val="20"/>
        </w:rPr>
        <w:t>Perform the following encryptions and decryptions using the Goldwas- ser–Micali public key cryptosystem (Table 3.9).</w:t>
      </w:r>
    </w:p>
    <w:p>
      <w:pPr>
        <w:pStyle w:val="ListParagraph"/>
        <w:numPr>
          <w:ilvl w:val="0"/>
          <w:numId w:val="105"/>
        </w:numPr>
        <w:tabs>
          <w:tab w:pos="2464" w:val="left" w:leader="none"/>
        </w:tabs>
        <w:spacing w:line="244" w:lineRule="auto" w:before="0" w:after="0"/>
        <w:ind w:left="2463" w:right="907" w:hanging="355"/>
        <w:jc w:val="both"/>
        <w:rPr>
          <w:sz w:val="20"/>
        </w:rPr>
      </w:pPr>
      <w:r>
        <w:rPr>
          <w:sz w:val="20"/>
        </w:rPr>
        <w:t>Bob’s public key is the pair </w:t>
      </w:r>
      <w:r>
        <w:rPr>
          <w:rFonts w:ascii="Times New Roman" w:hAnsi="Times New Roman"/>
          <w:i/>
          <w:sz w:val="20"/>
        </w:rPr>
        <w:t>N </w:t>
      </w:r>
      <w:r>
        <w:rPr>
          <w:w w:val="110"/>
          <w:sz w:val="20"/>
        </w:rPr>
        <w:t>= </w:t>
      </w:r>
      <w:r>
        <w:rPr>
          <w:sz w:val="20"/>
        </w:rPr>
        <w:t>1842338473 and </w:t>
      </w:r>
      <w:r>
        <w:rPr>
          <w:rFonts w:ascii="Times New Roman" w:hAnsi="Times New Roman"/>
          <w:i/>
          <w:sz w:val="20"/>
        </w:rPr>
        <w:t>a</w:t>
      </w:r>
      <w:r>
        <w:rPr>
          <w:rFonts w:ascii="Times New Roman" w:hAnsi="Times New Roman"/>
          <w:i/>
          <w:spacing w:val="-2"/>
          <w:sz w:val="20"/>
        </w:rPr>
        <w:t> </w:t>
      </w:r>
      <w:r>
        <w:rPr>
          <w:w w:val="110"/>
          <w:sz w:val="20"/>
        </w:rPr>
        <w:t>= </w:t>
      </w:r>
      <w:r>
        <w:rPr>
          <w:sz w:val="20"/>
        </w:rPr>
        <w:t>1532411781. Alice encrypts three bits and sends Bob the ciphertext blocks</w:t>
      </w:r>
    </w:p>
    <w:p>
      <w:pPr>
        <w:pStyle w:val="BodyText"/>
        <w:tabs>
          <w:tab w:pos="2838" w:val="left" w:leader="none"/>
          <w:tab w:pos="4022" w:val="left" w:leader="none"/>
        </w:tabs>
        <w:spacing w:before="180"/>
        <w:ind w:left="1554"/>
        <w:jc w:val="center"/>
        <w:rPr>
          <w:rFonts w:ascii="Times New Roman"/>
          <w:i/>
        </w:rPr>
      </w:pPr>
      <w:r>
        <w:rPr>
          <w:spacing w:val="-2"/>
        </w:rPr>
        <w:t>1794677960</w:t>
      </w:r>
      <w:r>
        <w:rPr>
          <w:rFonts w:ascii="Times New Roman"/>
          <w:i/>
          <w:spacing w:val="-2"/>
        </w:rPr>
        <w:t>,</w:t>
      </w:r>
      <w:r>
        <w:rPr>
          <w:rFonts w:ascii="Times New Roman"/>
          <w:i/>
        </w:rPr>
        <w:tab/>
      </w:r>
      <w:r>
        <w:rPr>
          <w:spacing w:val="-2"/>
        </w:rPr>
        <w:t>525734818</w:t>
      </w:r>
      <w:r>
        <w:rPr>
          <w:rFonts w:ascii="Times New Roman"/>
          <w:i/>
          <w:spacing w:val="-2"/>
        </w:rPr>
        <w:t>,</w:t>
      </w:r>
      <w:r>
        <w:rPr>
          <w:rFonts w:ascii="Times New Roman"/>
          <w:i/>
        </w:rPr>
        <w:tab/>
      </w:r>
      <w:r>
        <w:rPr/>
        <w:t>and</w:t>
      </w:r>
      <w:r>
        <w:rPr>
          <w:spacing w:val="55"/>
        </w:rPr>
        <w:t>  </w:t>
      </w:r>
      <w:r>
        <w:rPr>
          <w:spacing w:val="-2"/>
        </w:rPr>
        <w:t>420526487</w:t>
      </w:r>
      <w:r>
        <w:rPr>
          <w:rFonts w:ascii="Times New Roman"/>
          <w:i/>
          <w:spacing w:val="-2"/>
        </w:rPr>
        <w:t>.</w:t>
      </w:r>
    </w:p>
    <w:p>
      <w:pPr>
        <w:pStyle w:val="BodyText"/>
        <w:spacing w:before="184"/>
        <w:ind w:left="2463"/>
      </w:pPr>
      <w:r>
        <w:rPr/>
        <w:t>Decrypt</w:t>
      </w:r>
      <w:r>
        <w:rPr>
          <w:spacing w:val="16"/>
        </w:rPr>
        <w:t> </w:t>
      </w:r>
      <w:r>
        <w:rPr/>
        <w:t>Alice’s</w:t>
      </w:r>
      <w:r>
        <w:rPr>
          <w:spacing w:val="16"/>
        </w:rPr>
        <w:t> </w:t>
      </w:r>
      <w:r>
        <w:rPr/>
        <w:t>message</w:t>
      </w:r>
      <w:r>
        <w:rPr>
          <w:spacing w:val="17"/>
        </w:rPr>
        <w:t> </w:t>
      </w:r>
      <w:r>
        <w:rPr/>
        <w:t>using</w:t>
      </w:r>
      <w:r>
        <w:rPr>
          <w:spacing w:val="16"/>
        </w:rPr>
        <w:t> </w:t>
      </w:r>
      <w:r>
        <w:rPr/>
        <w:t>the</w:t>
      </w:r>
      <w:r>
        <w:rPr>
          <w:spacing w:val="17"/>
        </w:rPr>
        <w:t> </w:t>
      </w:r>
      <w:r>
        <w:rPr>
          <w:spacing w:val="-2"/>
        </w:rPr>
        <w:t>factorization</w:t>
      </w:r>
    </w:p>
    <w:p>
      <w:pPr>
        <w:spacing w:before="137"/>
        <w:ind w:left="1817" w:right="263" w:firstLine="0"/>
        <w:jc w:val="center"/>
        <w:rPr>
          <w:rFonts w:ascii="Times New Roman" w:hAnsi="Times New Roman"/>
          <w:i/>
          <w:sz w:val="20"/>
        </w:rPr>
      </w:pPr>
      <w:r>
        <w:rPr>
          <w:rFonts w:ascii="Times New Roman" w:hAnsi="Times New Roman"/>
          <w:i/>
          <w:sz w:val="20"/>
        </w:rPr>
        <w:t>N</w:t>
      </w:r>
      <w:r>
        <w:rPr>
          <w:rFonts w:ascii="Times New Roman" w:hAnsi="Times New Roman"/>
          <w:i/>
          <w:spacing w:val="22"/>
          <w:w w:val="110"/>
          <w:sz w:val="20"/>
        </w:rPr>
        <w:t> </w:t>
      </w:r>
      <w:r>
        <w:rPr>
          <w:w w:val="110"/>
          <w:sz w:val="20"/>
        </w:rPr>
        <w:t>=</w:t>
      </w:r>
      <w:r>
        <w:rPr>
          <w:spacing w:val="7"/>
          <w:w w:val="110"/>
          <w:sz w:val="20"/>
        </w:rPr>
        <w:t> </w:t>
      </w:r>
      <w:r>
        <w:rPr>
          <w:rFonts w:ascii="Times New Roman" w:hAnsi="Times New Roman"/>
          <w:i/>
          <w:sz w:val="20"/>
        </w:rPr>
        <w:t>pq</w:t>
      </w:r>
      <w:r>
        <w:rPr>
          <w:rFonts w:ascii="Times New Roman" w:hAnsi="Times New Roman"/>
          <w:i/>
          <w:spacing w:val="7"/>
          <w:w w:val="110"/>
          <w:sz w:val="20"/>
        </w:rPr>
        <w:t> </w:t>
      </w:r>
      <w:r>
        <w:rPr>
          <w:w w:val="110"/>
          <w:sz w:val="20"/>
        </w:rPr>
        <w:t>=</w:t>
      </w:r>
      <w:r>
        <w:rPr>
          <w:spacing w:val="7"/>
          <w:w w:val="110"/>
          <w:sz w:val="20"/>
        </w:rPr>
        <w:t> </w:t>
      </w:r>
      <w:r>
        <w:rPr>
          <w:sz w:val="20"/>
        </w:rPr>
        <w:t>32411 </w:t>
      </w:r>
      <w:r>
        <w:rPr>
          <w:rFonts w:ascii="Meiryo" w:hAnsi="Meiryo"/>
          <w:i/>
          <w:sz w:val="20"/>
        </w:rPr>
        <w:t>·</w:t>
      </w:r>
      <w:r>
        <w:rPr>
          <w:rFonts w:ascii="Meiryo" w:hAnsi="Meiryo"/>
          <w:i/>
          <w:spacing w:val="-23"/>
          <w:sz w:val="20"/>
        </w:rPr>
        <w:t> </w:t>
      </w:r>
      <w:r>
        <w:rPr>
          <w:spacing w:val="-2"/>
          <w:sz w:val="20"/>
        </w:rPr>
        <w:t>56843</w:t>
      </w:r>
      <w:r>
        <w:rPr>
          <w:rFonts w:ascii="Times New Roman" w:hAnsi="Times New Roman"/>
          <w:i/>
          <w:spacing w:val="-2"/>
          <w:sz w:val="20"/>
        </w:rPr>
        <w:t>.</w:t>
      </w:r>
    </w:p>
    <w:p>
      <w:pPr>
        <w:spacing w:after="0"/>
        <w:jc w:val="center"/>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ListParagraph"/>
        <w:numPr>
          <w:ilvl w:val="0"/>
          <w:numId w:val="105"/>
        </w:numPr>
        <w:tabs>
          <w:tab w:pos="2464" w:val="left" w:leader="none"/>
        </w:tabs>
        <w:spacing w:line="244" w:lineRule="auto" w:before="103" w:after="0"/>
        <w:ind w:left="2463" w:right="905" w:hanging="366"/>
        <w:jc w:val="both"/>
        <w:rPr>
          <w:sz w:val="20"/>
        </w:rPr>
      </w:pPr>
      <w:r>
        <w:rPr>
          <w:w w:val="110"/>
          <w:sz w:val="20"/>
        </w:rPr>
        <w:t>Bob’s</w:t>
      </w:r>
      <w:r>
        <w:rPr>
          <w:spacing w:val="-1"/>
          <w:w w:val="110"/>
          <w:sz w:val="20"/>
        </w:rPr>
        <w:t> </w:t>
      </w:r>
      <w:r>
        <w:rPr>
          <w:w w:val="110"/>
          <w:sz w:val="20"/>
        </w:rPr>
        <w:t>public</w:t>
      </w:r>
      <w:r>
        <w:rPr>
          <w:spacing w:val="-1"/>
          <w:w w:val="110"/>
          <w:sz w:val="20"/>
        </w:rPr>
        <w:t> </w:t>
      </w:r>
      <w:r>
        <w:rPr>
          <w:w w:val="110"/>
          <w:sz w:val="20"/>
        </w:rPr>
        <w:t>key</w:t>
      </w:r>
      <w:r>
        <w:rPr>
          <w:spacing w:val="-1"/>
          <w:w w:val="110"/>
          <w:sz w:val="20"/>
        </w:rPr>
        <w:t> </w:t>
      </w:r>
      <w:r>
        <w:rPr>
          <w:w w:val="110"/>
          <w:sz w:val="20"/>
        </w:rPr>
        <w:t>is</w:t>
      </w:r>
      <w:r>
        <w:rPr>
          <w:spacing w:val="-1"/>
          <w:w w:val="110"/>
          <w:sz w:val="20"/>
        </w:rPr>
        <w:t> </w:t>
      </w:r>
      <w:r>
        <w:rPr>
          <w:rFonts w:ascii="Times New Roman" w:hAnsi="Times New Roman"/>
          <w:i/>
          <w:w w:val="110"/>
          <w:sz w:val="20"/>
        </w:rPr>
        <w:t>N</w:t>
      </w:r>
      <w:r>
        <w:rPr>
          <w:rFonts w:ascii="Times New Roman" w:hAnsi="Times New Roman"/>
          <w:i/>
          <w:w w:val="110"/>
          <w:sz w:val="20"/>
        </w:rPr>
        <w:t> </w:t>
      </w:r>
      <w:r>
        <w:rPr>
          <w:w w:val="110"/>
          <w:sz w:val="20"/>
        </w:rPr>
        <w:t>=</w:t>
      </w:r>
      <w:r>
        <w:rPr>
          <w:spacing w:val="-2"/>
          <w:w w:val="110"/>
          <w:sz w:val="20"/>
        </w:rPr>
        <w:t> </w:t>
      </w:r>
      <w:r>
        <w:rPr>
          <w:w w:val="110"/>
          <w:sz w:val="20"/>
        </w:rPr>
        <w:t>3149</w:t>
      </w:r>
      <w:r>
        <w:rPr>
          <w:spacing w:val="-1"/>
          <w:w w:val="110"/>
          <w:sz w:val="20"/>
        </w:rPr>
        <w:t> </w:t>
      </w:r>
      <w:r>
        <w:rPr>
          <w:w w:val="110"/>
          <w:sz w:val="20"/>
        </w:rPr>
        <w:t>and</w:t>
      </w:r>
      <w:r>
        <w:rPr>
          <w:spacing w:val="-1"/>
          <w:w w:val="110"/>
          <w:sz w:val="20"/>
        </w:rPr>
        <w:t> </w:t>
      </w:r>
      <w:r>
        <w:rPr>
          <w:rFonts w:ascii="Times New Roman" w:hAnsi="Times New Roman"/>
          <w:i/>
          <w:w w:val="110"/>
          <w:sz w:val="20"/>
        </w:rPr>
        <w:t>a</w:t>
      </w:r>
      <w:r>
        <w:rPr>
          <w:rFonts w:ascii="Times New Roman" w:hAnsi="Times New Roman"/>
          <w:i/>
          <w:spacing w:val="-8"/>
          <w:w w:val="110"/>
          <w:sz w:val="20"/>
        </w:rPr>
        <w:t> </w:t>
      </w:r>
      <w:r>
        <w:rPr>
          <w:w w:val="110"/>
          <w:sz w:val="20"/>
        </w:rPr>
        <w:t>=</w:t>
      </w:r>
      <w:r>
        <w:rPr>
          <w:spacing w:val="-2"/>
          <w:w w:val="110"/>
          <w:sz w:val="20"/>
        </w:rPr>
        <w:t> </w:t>
      </w:r>
      <w:r>
        <w:rPr>
          <w:w w:val="110"/>
          <w:sz w:val="20"/>
        </w:rPr>
        <w:t>2013.</w:t>
      </w:r>
      <w:r>
        <w:rPr>
          <w:spacing w:val="-1"/>
          <w:w w:val="110"/>
          <w:sz w:val="20"/>
        </w:rPr>
        <w:t> </w:t>
      </w:r>
      <w:r>
        <w:rPr>
          <w:w w:val="110"/>
          <w:sz w:val="20"/>
        </w:rPr>
        <w:t>Alice</w:t>
      </w:r>
      <w:r>
        <w:rPr>
          <w:spacing w:val="-1"/>
          <w:w w:val="110"/>
          <w:sz w:val="20"/>
        </w:rPr>
        <w:t> </w:t>
      </w:r>
      <w:r>
        <w:rPr>
          <w:w w:val="110"/>
          <w:sz w:val="20"/>
        </w:rPr>
        <w:t>encrypts</w:t>
      </w:r>
      <w:r>
        <w:rPr>
          <w:spacing w:val="-1"/>
          <w:w w:val="110"/>
          <w:sz w:val="20"/>
        </w:rPr>
        <w:t> </w:t>
      </w:r>
      <w:r>
        <w:rPr>
          <w:w w:val="110"/>
          <w:sz w:val="20"/>
        </w:rPr>
        <w:t>three</w:t>
      </w:r>
      <w:r>
        <w:rPr>
          <w:spacing w:val="-1"/>
          <w:w w:val="110"/>
          <w:sz w:val="20"/>
        </w:rPr>
        <w:t> </w:t>
      </w:r>
      <w:r>
        <w:rPr>
          <w:w w:val="110"/>
          <w:sz w:val="20"/>
        </w:rPr>
        <w:t>bits </w:t>
      </w:r>
      <w:r>
        <w:rPr>
          <w:w w:val="105"/>
          <w:sz w:val="20"/>
        </w:rPr>
        <w:t>and</w:t>
      </w:r>
      <w:r>
        <w:rPr>
          <w:spacing w:val="-12"/>
          <w:w w:val="105"/>
          <w:sz w:val="20"/>
        </w:rPr>
        <w:t> </w:t>
      </w:r>
      <w:r>
        <w:rPr>
          <w:w w:val="105"/>
          <w:sz w:val="20"/>
        </w:rPr>
        <w:t>sends</w:t>
      </w:r>
      <w:r>
        <w:rPr>
          <w:spacing w:val="-11"/>
          <w:w w:val="105"/>
          <w:sz w:val="20"/>
        </w:rPr>
        <w:t> </w:t>
      </w:r>
      <w:r>
        <w:rPr>
          <w:w w:val="105"/>
          <w:sz w:val="20"/>
        </w:rPr>
        <w:t>Bob</w:t>
      </w:r>
      <w:r>
        <w:rPr>
          <w:spacing w:val="-12"/>
          <w:w w:val="105"/>
          <w:sz w:val="20"/>
        </w:rPr>
        <w:t> </w:t>
      </w:r>
      <w:r>
        <w:rPr>
          <w:w w:val="105"/>
          <w:sz w:val="20"/>
        </w:rPr>
        <w:t>the</w:t>
      </w:r>
      <w:r>
        <w:rPr>
          <w:spacing w:val="-11"/>
          <w:w w:val="105"/>
          <w:sz w:val="20"/>
        </w:rPr>
        <w:t> </w:t>
      </w:r>
      <w:r>
        <w:rPr>
          <w:w w:val="105"/>
          <w:sz w:val="20"/>
        </w:rPr>
        <w:t>ciphertext</w:t>
      </w:r>
      <w:r>
        <w:rPr>
          <w:spacing w:val="-12"/>
          <w:w w:val="105"/>
          <w:sz w:val="20"/>
        </w:rPr>
        <w:t> </w:t>
      </w:r>
      <w:r>
        <w:rPr>
          <w:w w:val="105"/>
          <w:sz w:val="20"/>
        </w:rPr>
        <w:t>blocks</w:t>
      </w:r>
      <w:r>
        <w:rPr>
          <w:spacing w:val="-11"/>
          <w:w w:val="105"/>
          <w:sz w:val="20"/>
        </w:rPr>
        <w:t> </w:t>
      </w:r>
      <w:r>
        <w:rPr>
          <w:w w:val="105"/>
          <w:sz w:val="20"/>
        </w:rPr>
        <w:t>2322,</w:t>
      </w:r>
      <w:r>
        <w:rPr>
          <w:spacing w:val="-12"/>
          <w:w w:val="105"/>
          <w:sz w:val="20"/>
        </w:rPr>
        <w:t> </w:t>
      </w:r>
      <w:r>
        <w:rPr>
          <w:w w:val="105"/>
          <w:sz w:val="20"/>
        </w:rPr>
        <w:t>719,</w:t>
      </w:r>
      <w:r>
        <w:rPr>
          <w:spacing w:val="-11"/>
          <w:w w:val="105"/>
          <w:sz w:val="20"/>
        </w:rPr>
        <w:t> </w:t>
      </w:r>
      <w:r>
        <w:rPr>
          <w:w w:val="105"/>
          <w:sz w:val="20"/>
        </w:rPr>
        <w:t>and</w:t>
      </w:r>
      <w:r>
        <w:rPr>
          <w:spacing w:val="-12"/>
          <w:w w:val="105"/>
          <w:sz w:val="20"/>
        </w:rPr>
        <w:t> </w:t>
      </w:r>
      <w:r>
        <w:rPr>
          <w:w w:val="105"/>
          <w:sz w:val="20"/>
        </w:rPr>
        <w:t>202.</w:t>
      </w:r>
      <w:r>
        <w:rPr>
          <w:spacing w:val="-11"/>
          <w:w w:val="105"/>
          <w:sz w:val="20"/>
        </w:rPr>
        <w:t> </w:t>
      </w:r>
      <w:r>
        <w:rPr>
          <w:w w:val="105"/>
          <w:sz w:val="20"/>
        </w:rPr>
        <w:t>Unfortunately, Bob</w:t>
      </w:r>
      <w:r>
        <w:rPr>
          <w:spacing w:val="-1"/>
          <w:w w:val="105"/>
          <w:sz w:val="20"/>
        </w:rPr>
        <w:t> </w:t>
      </w:r>
      <w:r>
        <w:rPr>
          <w:w w:val="105"/>
          <w:sz w:val="20"/>
        </w:rPr>
        <w:t>used</w:t>
      </w:r>
      <w:r>
        <w:rPr>
          <w:spacing w:val="-1"/>
          <w:w w:val="105"/>
          <w:sz w:val="20"/>
        </w:rPr>
        <w:t> </w:t>
      </w:r>
      <w:r>
        <w:rPr>
          <w:w w:val="105"/>
          <w:sz w:val="20"/>
        </w:rPr>
        <w:t>primes</w:t>
      </w:r>
      <w:r>
        <w:rPr>
          <w:spacing w:val="-1"/>
          <w:w w:val="105"/>
          <w:sz w:val="20"/>
        </w:rPr>
        <w:t> </w:t>
      </w:r>
      <w:r>
        <w:rPr>
          <w:w w:val="105"/>
          <w:sz w:val="20"/>
        </w:rPr>
        <w:t>that</w:t>
      </w:r>
      <w:r>
        <w:rPr>
          <w:spacing w:val="-1"/>
          <w:w w:val="105"/>
          <w:sz w:val="20"/>
        </w:rPr>
        <w:t> </w:t>
      </w:r>
      <w:r>
        <w:rPr>
          <w:w w:val="105"/>
          <w:sz w:val="20"/>
        </w:rPr>
        <w:t>are</w:t>
      </w:r>
      <w:r>
        <w:rPr>
          <w:spacing w:val="-1"/>
          <w:w w:val="105"/>
          <w:sz w:val="20"/>
        </w:rPr>
        <w:t> </w:t>
      </w:r>
      <w:r>
        <w:rPr>
          <w:w w:val="105"/>
          <w:sz w:val="20"/>
        </w:rPr>
        <w:t>much</w:t>
      </w:r>
      <w:r>
        <w:rPr>
          <w:spacing w:val="-1"/>
          <w:w w:val="105"/>
          <w:sz w:val="20"/>
        </w:rPr>
        <w:t> </w:t>
      </w:r>
      <w:r>
        <w:rPr>
          <w:w w:val="105"/>
          <w:sz w:val="20"/>
        </w:rPr>
        <w:t>too</w:t>
      </w:r>
      <w:r>
        <w:rPr>
          <w:spacing w:val="-1"/>
          <w:w w:val="105"/>
          <w:sz w:val="20"/>
        </w:rPr>
        <w:t> </w:t>
      </w:r>
      <w:r>
        <w:rPr>
          <w:w w:val="105"/>
          <w:sz w:val="20"/>
        </w:rPr>
        <w:t>small.</w:t>
      </w:r>
      <w:r>
        <w:rPr>
          <w:spacing w:val="-1"/>
          <w:w w:val="105"/>
          <w:sz w:val="20"/>
        </w:rPr>
        <w:t> </w:t>
      </w:r>
      <w:r>
        <w:rPr>
          <w:w w:val="105"/>
          <w:sz w:val="20"/>
        </w:rPr>
        <w:t>Factor</w:t>
      </w:r>
      <w:r>
        <w:rPr>
          <w:spacing w:val="-1"/>
          <w:w w:val="105"/>
          <w:sz w:val="20"/>
        </w:rPr>
        <w:t> </w:t>
      </w:r>
      <w:r>
        <w:rPr>
          <w:rFonts w:ascii="Times New Roman" w:hAnsi="Times New Roman"/>
          <w:i/>
          <w:w w:val="105"/>
          <w:sz w:val="20"/>
        </w:rPr>
        <w:t>N</w:t>
      </w:r>
      <w:r>
        <w:rPr>
          <w:rFonts w:ascii="Times New Roman" w:hAnsi="Times New Roman"/>
          <w:i/>
          <w:w w:val="105"/>
          <w:sz w:val="20"/>
        </w:rPr>
        <w:t> </w:t>
      </w:r>
      <w:r>
        <w:rPr>
          <w:w w:val="105"/>
          <w:sz w:val="20"/>
        </w:rPr>
        <w:t>and</w:t>
      </w:r>
      <w:r>
        <w:rPr>
          <w:spacing w:val="-1"/>
          <w:w w:val="105"/>
          <w:sz w:val="20"/>
        </w:rPr>
        <w:t> </w:t>
      </w:r>
      <w:r>
        <w:rPr>
          <w:w w:val="105"/>
          <w:sz w:val="20"/>
        </w:rPr>
        <w:t>decrypt</w:t>
      </w:r>
      <w:r>
        <w:rPr>
          <w:spacing w:val="-1"/>
          <w:w w:val="105"/>
          <w:sz w:val="20"/>
        </w:rPr>
        <w:t> </w:t>
      </w:r>
      <w:r>
        <w:rPr>
          <w:w w:val="105"/>
          <w:sz w:val="20"/>
        </w:rPr>
        <w:t>Alice’s </w:t>
      </w:r>
      <w:r>
        <w:rPr>
          <w:spacing w:val="-2"/>
          <w:w w:val="110"/>
          <w:sz w:val="20"/>
        </w:rPr>
        <w:t>message.</w:t>
      </w:r>
    </w:p>
    <w:p>
      <w:pPr>
        <w:pStyle w:val="ListParagraph"/>
        <w:numPr>
          <w:ilvl w:val="0"/>
          <w:numId w:val="105"/>
        </w:numPr>
        <w:tabs>
          <w:tab w:pos="2464" w:val="left" w:leader="none"/>
        </w:tabs>
        <w:spacing w:line="244" w:lineRule="auto" w:before="33" w:after="0"/>
        <w:ind w:left="2463" w:right="908" w:hanging="344"/>
        <w:jc w:val="both"/>
        <w:rPr>
          <w:sz w:val="20"/>
        </w:rPr>
      </w:pPr>
      <w:r>
        <w:rPr>
          <w:sz w:val="20"/>
        </w:rPr>
        <w:t>Bob’s public key is </w:t>
      </w:r>
      <w:r>
        <w:rPr>
          <w:rFonts w:ascii="Times New Roman" w:hAnsi="Times New Roman"/>
          <w:i/>
          <w:sz w:val="20"/>
        </w:rPr>
        <w:t>N</w:t>
      </w:r>
      <w:r>
        <w:rPr>
          <w:rFonts w:ascii="Times New Roman" w:hAnsi="Times New Roman"/>
          <w:i/>
          <w:spacing w:val="40"/>
          <w:w w:val="110"/>
          <w:sz w:val="20"/>
        </w:rPr>
        <w:t> </w:t>
      </w:r>
      <w:r>
        <w:rPr>
          <w:w w:val="110"/>
          <w:sz w:val="20"/>
        </w:rPr>
        <w:t>=</w:t>
      </w:r>
      <w:r>
        <w:rPr>
          <w:w w:val="110"/>
          <w:sz w:val="20"/>
        </w:rPr>
        <w:t> </w:t>
      </w:r>
      <w:r>
        <w:rPr>
          <w:sz w:val="20"/>
        </w:rPr>
        <w:t>781044643 and </w:t>
      </w:r>
      <w:r>
        <w:rPr>
          <w:rFonts w:ascii="Times New Roman" w:hAnsi="Times New Roman"/>
          <w:i/>
          <w:sz w:val="20"/>
        </w:rPr>
        <w:t>a </w:t>
      </w:r>
      <w:r>
        <w:rPr>
          <w:w w:val="110"/>
          <w:sz w:val="20"/>
        </w:rPr>
        <w:t>=</w:t>
      </w:r>
      <w:r>
        <w:rPr>
          <w:w w:val="110"/>
          <w:sz w:val="20"/>
        </w:rPr>
        <w:t> </w:t>
      </w:r>
      <w:r>
        <w:rPr>
          <w:sz w:val="20"/>
        </w:rPr>
        <w:t>568980706. Encrypt the</w:t>
      </w:r>
      <w:r>
        <w:rPr>
          <w:spacing w:val="40"/>
          <w:sz w:val="20"/>
        </w:rPr>
        <w:t> </w:t>
      </w:r>
      <w:r>
        <w:rPr>
          <w:sz w:val="20"/>
        </w:rPr>
        <w:t>three bits 1, 1, 0 using, respectively, the three random values</w:t>
      </w:r>
    </w:p>
    <w:p>
      <w:pPr>
        <w:pStyle w:val="BodyText"/>
        <w:spacing w:before="1"/>
        <w:rPr>
          <w:sz w:val="19"/>
        </w:rPr>
      </w:pPr>
    </w:p>
    <w:p>
      <w:pPr>
        <w:tabs>
          <w:tab w:pos="5010" w:val="left" w:leader="none"/>
          <w:tab w:pos="6555" w:val="left" w:leader="none"/>
        </w:tabs>
        <w:spacing w:before="0"/>
        <w:ind w:left="3464" w:right="0" w:firstLine="0"/>
        <w:jc w:val="left"/>
        <w:rPr>
          <w:rFonts w:ascii="Times New Roman"/>
          <w:i/>
          <w:sz w:val="20"/>
        </w:rPr>
      </w:pPr>
      <w:r>
        <w:rPr>
          <w:rFonts w:ascii="Times New Roman"/>
          <w:i/>
          <w:w w:val="110"/>
          <w:sz w:val="20"/>
        </w:rPr>
        <w:t>r</w:t>
      </w:r>
      <w:r>
        <w:rPr>
          <w:rFonts w:ascii="Times New Roman"/>
          <w:i/>
          <w:spacing w:val="18"/>
          <w:w w:val="115"/>
          <w:sz w:val="20"/>
        </w:rPr>
        <w:t> </w:t>
      </w:r>
      <w:r>
        <w:rPr>
          <w:w w:val="115"/>
          <w:sz w:val="20"/>
        </w:rPr>
        <w:t>=</w:t>
      </w:r>
      <w:r>
        <w:rPr>
          <w:spacing w:val="19"/>
          <w:w w:val="115"/>
          <w:sz w:val="20"/>
        </w:rPr>
        <w:t> </w:t>
      </w:r>
      <w:r>
        <w:rPr>
          <w:spacing w:val="-2"/>
          <w:w w:val="110"/>
          <w:sz w:val="20"/>
        </w:rPr>
        <w:t>705130839</w:t>
      </w:r>
      <w:r>
        <w:rPr>
          <w:rFonts w:ascii="Times New Roman"/>
          <w:i/>
          <w:spacing w:val="-2"/>
          <w:w w:val="110"/>
          <w:sz w:val="20"/>
        </w:rPr>
        <w:t>,</w:t>
      </w:r>
      <w:r>
        <w:rPr>
          <w:rFonts w:ascii="Times New Roman"/>
          <w:i/>
          <w:sz w:val="20"/>
        </w:rPr>
        <w:tab/>
      </w:r>
      <w:r>
        <w:rPr>
          <w:rFonts w:ascii="Times New Roman"/>
          <w:i/>
          <w:w w:val="110"/>
          <w:sz w:val="20"/>
        </w:rPr>
        <w:t>r</w:t>
      </w:r>
      <w:r>
        <w:rPr>
          <w:rFonts w:ascii="Times New Roman"/>
          <w:i/>
          <w:spacing w:val="18"/>
          <w:w w:val="115"/>
          <w:sz w:val="20"/>
        </w:rPr>
        <w:t> </w:t>
      </w:r>
      <w:r>
        <w:rPr>
          <w:w w:val="115"/>
          <w:sz w:val="20"/>
        </w:rPr>
        <w:t>=</w:t>
      </w:r>
      <w:r>
        <w:rPr>
          <w:spacing w:val="19"/>
          <w:w w:val="115"/>
          <w:sz w:val="20"/>
        </w:rPr>
        <w:t> </w:t>
      </w:r>
      <w:r>
        <w:rPr>
          <w:spacing w:val="-2"/>
          <w:w w:val="110"/>
          <w:sz w:val="20"/>
        </w:rPr>
        <w:t>631364468</w:t>
      </w:r>
      <w:r>
        <w:rPr>
          <w:rFonts w:ascii="Times New Roman"/>
          <w:i/>
          <w:spacing w:val="-2"/>
          <w:w w:val="110"/>
          <w:sz w:val="20"/>
        </w:rPr>
        <w:t>,</w:t>
      </w:r>
      <w:r>
        <w:rPr>
          <w:rFonts w:ascii="Times New Roman"/>
          <w:i/>
          <w:sz w:val="20"/>
        </w:rPr>
        <w:tab/>
      </w:r>
      <w:r>
        <w:rPr>
          <w:rFonts w:ascii="Times New Roman"/>
          <w:i/>
          <w:w w:val="110"/>
          <w:sz w:val="20"/>
        </w:rPr>
        <w:t>r</w:t>
      </w:r>
      <w:r>
        <w:rPr>
          <w:rFonts w:ascii="Times New Roman"/>
          <w:i/>
          <w:spacing w:val="18"/>
          <w:w w:val="115"/>
          <w:sz w:val="20"/>
        </w:rPr>
        <w:t> </w:t>
      </w:r>
      <w:r>
        <w:rPr>
          <w:w w:val="115"/>
          <w:sz w:val="20"/>
        </w:rPr>
        <w:t>=</w:t>
      </w:r>
      <w:r>
        <w:rPr>
          <w:spacing w:val="19"/>
          <w:w w:val="115"/>
          <w:sz w:val="20"/>
        </w:rPr>
        <w:t> </w:t>
      </w:r>
      <w:r>
        <w:rPr>
          <w:spacing w:val="-2"/>
          <w:w w:val="110"/>
          <w:sz w:val="20"/>
        </w:rPr>
        <w:t>67651321</w:t>
      </w:r>
      <w:r>
        <w:rPr>
          <w:rFonts w:ascii="Times New Roman"/>
          <w:i/>
          <w:spacing w:val="-2"/>
          <w:w w:val="110"/>
          <w:sz w:val="20"/>
        </w:rPr>
        <w:t>.</w:t>
      </w:r>
    </w:p>
    <w:p>
      <w:pPr>
        <w:pStyle w:val="BodyText"/>
        <w:spacing w:before="11"/>
        <w:rPr>
          <w:rFonts w:ascii="Times New Roman"/>
          <w:i/>
        </w:rPr>
      </w:pPr>
    </w:p>
    <w:p>
      <w:pPr>
        <w:spacing w:line="164" w:lineRule="exact"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3.41</w:t>
      </w:r>
      <w:r>
        <w:rPr>
          <w:spacing w:val="-4"/>
          <w:sz w:val="20"/>
        </w:rPr>
        <w:t>.</w:t>
      </w:r>
    </w:p>
    <w:p>
      <w:pPr>
        <w:pStyle w:val="ListParagraph"/>
        <w:numPr>
          <w:ilvl w:val="1"/>
          <w:numId w:val="105"/>
        </w:numPr>
        <w:tabs>
          <w:tab w:pos="2697" w:val="left" w:leader="none"/>
        </w:tabs>
        <w:spacing w:line="240" w:lineRule="auto" w:before="0" w:after="0"/>
        <w:ind w:left="2696" w:right="0" w:hanging="323"/>
        <w:jc w:val="left"/>
        <w:rPr>
          <w:sz w:val="20"/>
        </w:rPr>
      </w:pPr>
      <w:r>
        <w:rPr/>
        <w:pict>
          <v:shape style="position:absolute;margin-left:403.602814pt;margin-top:14.569984pt;width:65.95pt;height:37.2pt;mso-position-horizontal-relative:page;mso-position-vertical-relative:paragraph;z-index:-30283776" type="#_x0000_t202" id="docshape622" filled="false" stroked="false">
            <v:textbox inset="0,0,0,0">
              <w:txbxContent>
                <w:p>
                  <w:pPr>
                    <w:pStyle w:val="BodyText"/>
                    <w:tabs>
                      <w:tab w:pos="806" w:val="left" w:leader="none"/>
                    </w:tabs>
                    <w:spacing w:line="360" w:lineRule="exact"/>
                  </w:pPr>
                  <w:r>
                    <w:rPr>
                      <w:rFonts w:ascii="Arial" w:hAnsi="Arial"/>
                      <w:spacing w:val="-10"/>
                      <w:w w:val="120"/>
                      <w:position w:val="16"/>
                    </w:rPr>
                    <w:t>¡</w:t>
                  </w:r>
                  <w:r>
                    <w:rPr>
                      <w:rFonts w:ascii="Arial" w:hAnsi="Arial"/>
                      <w:position w:val="16"/>
                    </w:rPr>
                    <w:tab/>
                  </w:r>
                  <w:r>
                    <w:rPr>
                      <w:rFonts w:ascii="Arial" w:hAnsi="Arial"/>
                      <w:w w:val="105"/>
                      <w:position w:val="16"/>
                    </w:rPr>
                    <w:t>¢</w:t>
                  </w:r>
                  <w:r>
                    <w:rPr>
                      <w:rFonts w:ascii="Arial" w:hAnsi="Arial"/>
                      <w:spacing w:val="-7"/>
                      <w:w w:val="105"/>
                      <w:position w:val="16"/>
                    </w:rPr>
                    <w:t> </w:t>
                  </w:r>
                  <w:r>
                    <w:rPr>
                      <w:w w:val="120"/>
                    </w:rPr>
                    <w:t>= </w:t>
                  </w:r>
                  <w:r>
                    <w:rPr>
                      <w:spacing w:val="-7"/>
                      <w:w w:val="105"/>
                    </w:rPr>
                    <w:t>1,</w:t>
                  </w:r>
                </w:p>
              </w:txbxContent>
            </v:textbox>
            <w10:wrap type="none"/>
          </v:shape>
        </w:pict>
      </w:r>
      <w:r>
        <w:rPr/>
        <w:pict>
          <v:shape style="position:absolute;margin-left:134.767563pt;margin-top:20.669573pt;width:69.850pt;height:12.15pt;mso-position-horizontal-relative:page;mso-position-vertical-relative:paragraph;z-index:-30277632" type="#_x0000_t202" id="docshape623" filled="false" stroked="false">
            <v:textbox inset="0,0,0,0">
              <w:txbxContent>
                <w:p>
                  <w:pPr>
                    <w:pStyle w:val="BodyText"/>
                    <w:spacing w:before="3"/>
                  </w:pPr>
                  <w:r>
                    <w:rPr/>
                    <w:t>the</w:t>
                  </w:r>
                  <w:r>
                    <w:rPr>
                      <w:spacing w:val="6"/>
                    </w:rPr>
                    <w:t> </w:t>
                  </w:r>
                  <w:r>
                    <w:rPr/>
                    <w:t>plaintext</w:t>
                  </w:r>
                  <w:r>
                    <w:rPr>
                      <w:spacing w:val="7"/>
                    </w:rPr>
                    <w:t> </w:t>
                  </w:r>
                  <w:r>
                    <w:rPr>
                      <w:spacing w:val="-5"/>
                    </w:rPr>
                    <w:t>bit</w:t>
                  </w:r>
                </w:p>
              </w:txbxContent>
            </v:textbox>
            <w10:wrap type="none"/>
          </v:shape>
        </w:pict>
      </w:r>
      <w:r>
        <w:rPr/>
        <w:pict>
          <v:shape style="position:absolute;margin-left:207.167831pt;margin-top:22.851423pt;width:8.75pt;height:10pt;mso-position-horizontal-relative:page;mso-position-vertical-relative:paragraph;z-index:-30277120" type="#_x0000_t202" id="docshape624" filled="false" stroked="false">
            <v:textbox inset="0,0,0,0">
              <w:txbxContent>
                <w:p>
                  <w:pPr>
                    <w:spacing w:line="193" w:lineRule="exact" w:before="0"/>
                    <w:ind w:left="0" w:right="0" w:firstLine="0"/>
                    <w:jc w:val="left"/>
                    <w:rPr>
                      <w:rFonts w:ascii="Times New Roman"/>
                      <w:i/>
                      <w:sz w:val="20"/>
                    </w:rPr>
                  </w:pPr>
                  <w:r>
                    <w:rPr>
                      <w:rFonts w:ascii="Times New Roman"/>
                      <w:i/>
                      <w:w w:val="121"/>
                      <w:sz w:val="20"/>
                    </w:rPr>
                    <w:t>m</w:t>
                  </w:r>
                </w:p>
              </w:txbxContent>
            </v:textbox>
            <w10:wrap type="none"/>
          </v:shape>
        </w:pict>
      </w:r>
      <w:r>
        <w:rPr/>
        <w:pict>
          <v:shape style="position:absolute;margin-left:218.681061pt;margin-top:20.669573pt;width:55.85pt;height:12.15pt;mso-position-horizontal-relative:page;mso-position-vertical-relative:paragraph;z-index:-30276608" type="#_x0000_t202" id="docshape625" filled="false" stroked="false">
            <v:textbox inset="0,0,0,0">
              <w:txbxContent>
                <w:p>
                  <w:pPr>
                    <w:pStyle w:val="BodyText"/>
                    <w:spacing w:before="3"/>
                  </w:pPr>
                  <w:r>
                    <w:rPr>
                      <w:w w:val="115"/>
                    </w:rPr>
                    <w:t>=</w:t>
                  </w:r>
                  <w:r>
                    <w:rPr>
                      <w:spacing w:val="7"/>
                      <w:w w:val="115"/>
                    </w:rPr>
                    <w:t> </w:t>
                  </w:r>
                  <w:r>
                    <w:rPr>
                      <w:w w:val="115"/>
                    </w:rPr>
                    <w:t>1.</w:t>
                  </w:r>
                  <w:r>
                    <w:rPr>
                      <w:spacing w:val="3"/>
                      <w:w w:val="115"/>
                    </w:rPr>
                    <w:t> </w:t>
                  </w:r>
                  <w:r>
                    <w:rPr>
                      <w:spacing w:val="-5"/>
                      <w:w w:val="105"/>
                    </w:rPr>
                    <w:t>Decrypt</w:t>
                  </w:r>
                </w:p>
              </w:txbxContent>
            </v:textbox>
            <w10:wrap type="none"/>
          </v:shape>
        </w:pict>
      </w:r>
      <w:r>
        <w:rPr/>
        <w:pict>
          <v:shape style="position:absolute;margin-left:277.077393pt;margin-top:15.581888pt;width:124.05pt;height:17.25pt;mso-position-horizontal-relative:page;mso-position-vertical-relative:paragraph;z-index:-30276096" type="#_x0000_t202" id="docshape626" filled="false" stroked="false">
            <v:textbox inset="0,0,0,0">
              <w:txbxContent>
                <w:p>
                  <w:pPr>
                    <w:spacing w:line="120" w:lineRule="exact" w:before="0"/>
                    <w:ind w:left="1519" w:right="0" w:firstLine="0"/>
                    <w:jc w:val="left"/>
                    <w:rPr>
                      <w:rFonts w:ascii="Georgia"/>
                      <w:sz w:val="14"/>
                    </w:rPr>
                  </w:pPr>
                  <w:r>
                    <w:rPr>
                      <w:rFonts w:ascii="Georgia"/>
                      <w:spacing w:val="-2"/>
                      <w:w w:val="110"/>
                      <w:sz w:val="14"/>
                    </w:rPr>
                    <w:t>32411</w:t>
                  </w:r>
                </w:p>
                <w:p>
                  <w:pPr>
                    <w:pStyle w:val="BodyText"/>
                    <w:spacing w:line="219" w:lineRule="exact"/>
                  </w:pPr>
                  <w:r>
                    <w:rPr>
                      <w:rFonts w:ascii="Times New Roman"/>
                      <w:i/>
                    </w:rPr>
                    <w:t>c</w:t>
                  </w:r>
                  <w:r>
                    <w:rPr>
                      <w:rFonts w:ascii="Times New Roman"/>
                      <w:i/>
                      <w:spacing w:val="-13"/>
                    </w:rPr>
                    <w:t> </w:t>
                  </w:r>
                  <w:r>
                    <w:rPr/>
                    <w:t>=</w:t>
                  </w:r>
                  <w:r>
                    <w:rPr>
                      <w:spacing w:val="-8"/>
                    </w:rPr>
                    <w:t> </w:t>
                  </w:r>
                  <w:r>
                    <w:rPr/>
                    <w:t>525734818</w:t>
                  </w:r>
                  <w:r>
                    <w:rPr>
                      <w:spacing w:val="-11"/>
                    </w:rPr>
                    <w:t> </w:t>
                  </w:r>
                  <w:r>
                    <w:rPr/>
                    <w:t>by</w:t>
                  </w:r>
                  <w:r>
                    <w:rPr>
                      <w:spacing w:val="-10"/>
                    </w:rPr>
                    <w:t> </w:t>
                  </w:r>
                  <w:r>
                    <w:rPr>
                      <w:spacing w:val="-2"/>
                    </w:rPr>
                    <w:t>computing</w:t>
                  </w:r>
                </w:p>
              </w:txbxContent>
            </v:textbox>
            <w10:wrap type="none"/>
          </v:shape>
        </w:pict>
      </w:r>
      <w:r>
        <w:rPr/>
        <w:pict>
          <v:shape style="position:absolute;margin-left:408.174103pt;margin-top:21.173454pt;width:35.75pt;height:14.35pt;mso-position-horizontal-relative:page;mso-position-vertical-relative:paragraph;z-index:-30275584" type="#_x0000_t202" id="docshape627" filled="false" stroked="false">
            <v:textbox inset="0,0,0,0">
              <w:txbxContent>
                <w:p>
                  <w:pPr>
                    <w:spacing w:line="129" w:lineRule="exact" w:before="0"/>
                    <w:ind w:left="0" w:right="0" w:firstLine="0"/>
                    <w:jc w:val="center"/>
                    <w:rPr>
                      <w:rFonts w:ascii="Georgia"/>
                      <w:sz w:val="14"/>
                    </w:rPr>
                  </w:pPr>
                  <w:r>
                    <w:rPr>
                      <w:rFonts w:ascii="Georgia"/>
                      <w:spacing w:val="-2"/>
                      <w:w w:val="105"/>
                      <w:sz w:val="14"/>
                    </w:rPr>
                    <w:t>525734818</w:t>
                  </w:r>
                </w:p>
                <w:p>
                  <w:pPr>
                    <w:spacing w:line="153" w:lineRule="exact" w:before="0"/>
                    <w:ind w:left="0" w:right="0" w:firstLine="0"/>
                    <w:jc w:val="center"/>
                    <w:rPr>
                      <w:rFonts w:ascii="Georgia"/>
                      <w:sz w:val="14"/>
                    </w:rPr>
                  </w:pPr>
                  <w:r>
                    <w:rPr>
                      <w:rFonts w:ascii="Georgia"/>
                      <w:spacing w:val="-2"/>
                      <w:w w:val="110"/>
                      <w:sz w:val="14"/>
                    </w:rPr>
                    <w:t>32411</w:t>
                  </w:r>
                </w:p>
              </w:txbxContent>
            </v:textbox>
            <w10:wrap type="none"/>
          </v:shape>
        </w:pict>
      </w:r>
      <w:r>
        <w:rPr>
          <w:sz w:val="20"/>
        </w:rPr>
        <w:t>Decrypt</w:t>
      </w:r>
      <w:r>
        <w:rPr>
          <w:spacing w:val="15"/>
          <w:sz w:val="20"/>
        </w:rPr>
        <w:t> </w:t>
      </w:r>
      <w:r>
        <w:rPr>
          <w:rFonts w:ascii="Times New Roman" w:hAnsi="Times New Roman"/>
          <w:i/>
          <w:sz w:val="20"/>
        </w:rPr>
        <w:t>c</w:t>
      </w:r>
      <w:r>
        <w:rPr>
          <w:rFonts w:ascii="Times New Roman" w:hAnsi="Times New Roman"/>
          <w:i/>
          <w:spacing w:val="-4"/>
          <w:w w:val="110"/>
          <w:sz w:val="20"/>
        </w:rPr>
        <w:t> </w:t>
      </w:r>
      <w:r>
        <w:rPr>
          <w:w w:val="110"/>
          <w:sz w:val="20"/>
        </w:rPr>
        <w:t>=</w:t>
      </w:r>
      <w:r>
        <w:rPr>
          <w:spacing w:val="1"/>
          <w:w w:val="110"/>
          <w:sz w:val="20"/>
        </w:rPr>
        <w:t> </w:t>
      </w:r>
      <w:r>
        <w:rPr>
          <w:sz w:val="20"/>
        </w:rPr>
        <w:t>1794677960</w:t>
      </w:r>
      <w:r>
        <w:rPr>
          <w:spacing w:val="15"/>
          <w:sz w:val="20"/>
        </w:rPr>
        <w:t> </w:t>
      </w:r>
      <w:r>
        <w:rPr>
          <w:sz w:val="20"/>
        </w:rPr>
        <w:t>by</w:t>
      </w:r>
      <w:r>
        <w:rPr>
          <w:spacing w:val="15"/>
          <w:sz w:val="20"/>
        </w:rPr>
        <w:t> </w:t>
      </w:r>
      <w:r>
        <w:rPr>
          <w:sz w:val="20"/>
        </w:rPr>
        <w:t>computing</w:t>
      </w:r>
      <w:r>
        <w:rPr>
          <w:spacing w:val="15"/>
          <w:sz w:val="20"/>
        </w:rPr>
        <w:t> </w:t>
      </w:r>
      <w:r>
        <w:rPr>
          <w:rFonts w:ascii="Arial" w:hAnsi="Arial"/>
          <w:position w:val="16"/>
          <w:sz w:val="20"/>
        </w:rPr>
        <w:t>¡</w:t>
      </w:r>
      <w:r>
        <w:rPr>
          <w:rFonts w:ascii="Georgia" w:hAnsi="Georgia"/>
          <w:position w:val="8"/>
          <w:sz w:val="14"/>
          <w:u w:val="single"/>
        </w:rPr>
        <w:t>1794677960</w:t>
      </w:r>
      <w:r>
        <w:rPr>
          <w:rFonts w:ascii="Arial" w:hAnsi="Arial"/>
          <w:position w:val="16"/>
          <w:sz w:val="20"/>
        </w:rPr>
        <w:t>¢</w:t>
      </w:r>
      <w:r>
        <w:rPr>
          <w:rFonts w:ascii="Arial" w:hAnsi="Arial"/>
          <w:spacing w:val="-4"/>
          <w:position w:val="16"/>
          <w:sz w:val="20"/>
        </w:rPr>
        <w:t> </w:t>
      </w:r>
      <w:r>
        <w:rPr>
          <w:w w:val="110"/>
          <w:sz w:val="20"/>
        </w:rPr>
        <w:t>=</w:t>
      </w:r>
      <w:r>
        <w:rPr>
          <w:spacing w:val="1"/>
          <w:w w:val="110"/>
          <w:sz w:val="20"/>
        </w:rPr>
        <w:t> </w:t>
      </w:r>
      <w:r>
        <w:rPr>
          <w:rFonts w:ascii="Meiryo" w:hAnsi="Meiryo"/>
          <w:i/>
          <w:sz w:val="20"/>
        </w:rPr>
        <w:t>—</w:t>
      </w:r>
      <w:r>
        <w:rPr>
          <w:sz w:val="20"/>
          <w:u w:val="single"/>
        </w:rPr>
        <w:t>1,</w:t>
      </w:r>
      <w:r>
        <w:rPr>
          <w:spacing w:val="15"/>
          <w:sz w:val="20"/>
          <w:u w:val="single"/>
        </w:rPr>
        <w:t> </w:t>
      </w:r>
      <w:r>
        <w:rPr>
          <w:sz w:val="20"/>
          <w:u w:val="single"/>
        </w:rPr>
        <w:t>which</w:t>
      </w:r>
      <w:r>
        <w:rPr>
          <w:spacing w:val="15"/>
          <w:sz w:val="20"/>
        </w:rPr>
        <w:t> </w:t>
      </w:r>
      <w:r>
        <w:rPr>
          <w:spacing w:val="-2"/>
          <w:sz w:val="20"/>
        </w:rPr>
        <w:t>gives</w:t>
      </w:r>
    </w:p>
    <w:p>
      <w:pPr>
        <w:pStyle w:val="BodyText"/>
        <w:spacing w:line="228" w:lineRule="exact" w:before="88"/>
        <w:ind w:left="2075"/>
      </w:pPr>
      <w:r>
        <w:rPr/>
        <w:pict>
          <v:shape style="position:absolute;margin-left:134.767563pt;margin-top:10.091764pt;width:334.75pt;height:37.2pt;mso-position-horizontal-relative:page;mso-position-vertical-relative:paragraph;z-index:-30283264" type="#_x0000_t202" id="docshape628" filled="false" stroked="false">
            <v:textbox inset="0,0,0,0">
              <w:txbxContent>
                <w:p>
                  <w:pPr>
                    <w:pStyle w:val="BodyText"/>
                    <w:tabs>
                      <w:tab w:pos="805" w:val="left" w:leader="none"/>
                    </w:tabs>
                  </w:pPr>
                  <w:r>
                    <w:rPr>
                      <w:rFonts w:ascii="Arial" w:hAnsi="Arial"/>
                      <w:spacing w:val="-10"/>
                      <w:w w:val="115"/>
                      <w:position w:val="16"/>
                    </w:rPr>
                    <w:t>¡</w:t>
                  </w:r>
                  <w:r>
                    <w:rPr>
                      <w:rFonts w:ascii="Arial" w:hAnsi="Arial"/>
                      <w:position w:val="16"/>
                    </w:rPr>
                    <w:tab/>
                  </w:r>
                  <w:r>
                    <w:rPr>
                      <w:rFonts w:ascii="Arial" w:hAnsi="Arial"/>
                      <w:w w:val="105"/>
                      <w:position w:val="16"/>
                    </w:rPr>
                    <w:t>¢</w:t>
                  </w:r>
                  <w:r>
                    <w:rPr>
                      <w:rFonts w:ascii="Arial" w:hAnsi="Arial"/>
                      <w:spacing w:val="-3"/>
                      <w:w w:val="110"/>
                      <w:position w:val="16"/>
                    </w:rPr>
                    <w:t> </w:t>
                  </w:r>
                  <w:r>
                    <w:rPr>
                      <w:w w:val="110"/>
                    </w:rPr>
                    <w:t>=</w:t>
                  </w:r>
                  <w:r>
                    <w:rPr>
                      <w:spacing w:val="10"/>
                      <w:w w:val="110"/>
                    </w:rPr>
                    <w:t> </w:t>
                  </w:r>
                  <w:r>
                    <w:rPr>
                      <w:rFonts w:ascii="Meiryo" w:hAnsi="Meiryo"/>
                      <w:i/>
                      <w:w w:val="105"/>
                    </w:rPr>
                    <w:t>—</w:t>
                  </w:r>
                  <w:r>
                    <w:rPr>
                      <w:w w:val="110"/>
                    </w:rPr>
                    <w:t>1,</w:t>
                  </w:r>
                  <w:r>
                    <w:rPr>
                      <w:spacing w:val="9"/>
                      <w:w w:val="110"/>
                    </w:rPr>
                    <w:t> </w:t>
                  </w:r>
                  <w:r>
                    <w:rPr>
                      <w:w w:val="110"/>
                    </w:rPr>
                    <w:t>which</w:t>
                  </w:r>
                  <w:r>
                    <w:rPr>
                      <w:spacing w:val="8"/>
                      <w:w w:val="110"/>
                    </w:rPr>
                    <w:t> </w:t>
                  </w:r>
                  <w:r>
                    <w:rPr>
                      <w:w w:val="110"/>
                    </w:rPr>
                    <w:t>gives</w:t>
                  </w:r>
                  <w:r>
                    <w:rPr>
                      <w:spacing w:val="9"/>
                      <w:w w:val="110"/>
                    </w:rPr>
                    <w:t> </w:t>
                  </w:r>
                  <w:r>
                    <w:rPr>
                      <w:w w:val="110"/>
                    </w:rPr>
                    <w:t>the</w:t>
                  </w:r>
                  <w:r>
                    <w:rPr>
                      <w:spacing w:val="9"/>
                      <w:w w:val="110"/>
                    </w:rPr>
                    <w:t> </w:t>
                  </w:r>
                  <w:r>
                    <w:rPr>
                      <w:w w:val="110"/>
                    </w:rPr>
                    <w:t>plaintext</w:t>
                  </w:r>
                  <w:r>
                    <w:rPr>
                      <w:spacing w:val="8"/>
                      <w:w w:val="110"/>
                    </w:rPr>
                    <w:t> </w:t>
                  </w:r>
                  <w:r>
                    <w:rPr>
                      <w:w w:val="110"/>
                    </w:rPr>
                    <w:t>bit</w:t>
                  </w:r>
                  <w:r>
                    <w:rPr>
                      <w:spacing w:val="8"/>
                      <w:w w:val="110"/>
                    </w:rPr>
                    <w:t> </w:t>
                  </w:r>
                  <w:r>
                    <w:rPr>
                      <w:rFonts w:ascii="Times New Roman" w:hAnsi="Times New Roman"/>
                      <w:i/>
                      <w:w w:val="110"/>
                    </w:rPr>
                    <w:t>m</w:t>
                  </w:r>
                  <w:r>
                    <w:rPr>
                      <w:rFonts w:ascii="Times New Roman" w:hAnsi="Times New Roman"/>
                      <w:i/>
                      <w:spacing w:val="5"/>
                      <w:w w:val="110"/>
                    </w:rPr>
                    <w:t> </w:t>
                  </w:r>
                  <w:r>
                    <w:rPr>
                      <w:w w:val="110"/>
                    </w:rPr>
                    <w:t>=</w:t>
                  </w:r>
                  <w:r>
                    <w:rPr>
                      <w:spacing w:val="10"/>
                      <w:w w:val="110"/>
                    </w:rPr>
                    <w:t> </w:t>
                  </w:r>
                  <w:r>
                    <w:rPr>
                      <w:w w:val="110"/>
                    </w:rPr>
                    <w:t>1.</w:t>
                  </w:r>
                  <w:r>
                    <w:rPr>
                      <w:spacing w:val="9"/>
                      <w:w w:val="110"/>
                    </w:rPr>
                    <w:t> </w:t>
                  </w:r>
                  <w:r>
                    <w:rPr>
                      <w:w w:val="110"/>
                    </w:rPr>
                    <w:t>Alice’s</w:t>
                  </w:r>
                  <w:r>
                    <w:rPr>
                      <w:spacing w:val="9"/>
                      <w:w w:val="110"/>
                    </w:rPr>
                    <w:t> </w:t>
                  </w:r>
                  <w:r>
                    <w:rPr>
                      <w:w w:val="110"/>
                    </w:rPr>
                    <w:t>plaintext</w:t>
                  </w:r>
                  <w:r>
                    <w:rPr>
                      <w:spacing w:val="8"/>
                      <w:w w:val="110"/>
                    </w:rPr>
                    <w:t> </w:t>
                  </w:r>
                  <w:r>
                    <w:rPr>
                      <w:spacing w:val="-5"/>
                      <w:w w:val="110"/>
                    </w:rPr>
                    <w:t>is</w:t>
                  </w:r>
                </w:p>
              </w:txbxContent>
            </v:textbox>
            <w10:wrap type="none"/>
          </v:shape>
        </w:pict>
      </w:r>
      <w:r>
        <w:rPr/>
        <w:t>which</w:t>
      </w:r>
      <w:r>
        <w:rPr>
          <w:spacing w:val="31"/>
        </w:rPr>
        <w:t> </w:t>
      </w:r>
      <w:r>
        <w:rPr/>
        <w:t>gives</w:t>
      </w:r>
      <w:r>
        <w:rPr>
          <w:spacing w:val="32"/>
        </w:rPr>
        <w:t> </w:t>
      </w:r>
      <w:r>
        <w:rPr/>
        <w:t>the</w:t>
      </w:r>
      <w:r>
        <w:rPr>
          <w:spacing w:val="32"/>
        </w:rPr>
        <w:t> </w:t>
      </w:r>
      <w:r>
        <w:rPr/>
        <w:t>plaintext</w:t>
      </w:r>
      <w:r>
        <w:rPr>
          <w:spacing w:val="32"/>
        </w:rPr>
        <w:t> </w:t>
      </w:r>
      <w:r>
        <w:rPr/>
        <w:t>bit</w:t>
      </w:r>
      <w:r>
        <w:rPr>
          <w:spacing w:val="32"/>
        </w:rPr>
        <w:t> </w:t>
      </w:r>
      <w:r>
        <w:rPr>
          <w:rFonts w:ascii="Times New Roman"/>
          <w:i/>
        </w:rPr>
        <w:t>m</w:t>
      </w:r>
      <w:r>
        <w:rPr>
          <w:rFonts w:ascii="Times New Roman"/>
          <w:i/>
          <w:spacing w:val="18"/>
          <w:w w:val="110"/>
        </w:rPr>
        <w:t> </w:t>
      </w:r>
      <w:r>
        <w:rPr>
          <w:w w:val="110"/>
        </w:rPr>
        <w:t>=</w:t>
      </w:r>
      <w:r>
        <w:rPr>
          <w:spacing w:val="25"/>
          <w:w w:val="110"/>
        </w:rPr>
        <w:t> </w:t>
      </w:r>
      <w:r>
        <w:rPr/>
        <w:t>0.</w:t>
      </w:r>
      <w:r>
        <w:rPr>
          <w:spacing w:val="32"/>
        </w:rPr>
        <w:t> </w:t>
      </w:r>
      <w:r>
        <w:rPr/>
        <w:t>Decrypt</w:t>
      </w:r>
      <w:r>
        <w:rPr>
          <w:spacing w:val="32"/>
        </w:rPr>
        <w:t> </w:t>
      </w:r>
      <w:r>
        <w:rPr>
          <w:rFonts w:ascii="Times New Roman"/>
          <w:i/>
        </w:rPr>
        <w:t>c</w:t>
      </w:r>
      <w:r>
        <w:rPr>
          <w:rFonts w:ascii="Times New Roman"/>
          <w:i/>
          <w:spacing w:val="18"/>
          <w:w w:val="110"/>
        </w:rPr>
        <w:t> </w:t>
      </w:r>
      <w:r>
        <w:rPr>
          <w:w w:val="110"/>
        </w:rPr>
        <w:t>=</w:t>
      </w:r>
      <w:r>
        <w:rPr>
          <w:spacing w:val="25"/>
          <w:w w:val="110"/>
        </w:rPr>
        <w:t> </w:t>
      </w:r>
      <w:r>
        <w:rPr/>
        <w:t>420526487</w:t>
      </w:r>
      <w:r>
        <w:rPr>
          <w:spacing w:val="31"/>
        </w:rPr>
        <w:t> </w:t>
      </w:r>
      <w:r>
        <w:rPr/>
        <w:t>by</w:t>
      </w:r>
      <w:r>
        <w:rPr>
          <w:spacing w:val="31"/>
        </w:rPr>
        <w:t> </w:t>
      </w:r>
      <w:r>
        <w:rPr>
          <w:spacing w:val="-2"/>
        </w:rPr>
        <w:t>computing</w:t>
      </w:r>
    </w:p>
    <w:p>
      <w:pPr>
        <w:spacing w:line="147" w:lineRule="exact" w:before="0" w:after="4"/>
        <w:ind w:left="1817" w:right="6447" w:firstLine="0"/>
        <w:jc w:val="center"/>
        <w:rPr>
          <w:rFonts w:ascii="Georgia"/>
          <w:sz w:val="14"/>
        </w:rPr>
      </w:pPr>
      <w:r>
        <w:rPr>
          <w:rFonts w:ascii="Georgia"/>
          <w:spacing w:val="-2"/>
          <w:sz w:val="14"/>
        </w:rPr>
        <w:t>420526487</w:t>
      </w:r>
    </w:p>
    <w:p>
      <w:pPr>
        <w:pStyle w:val="BodyText"/>
        <w:spacing w:line="20" w:lineRule="exact"/>
        <w:ind w:left="2166"/>
        <w:rPr>
          <w:rFonts w:ascii="Georgia"/>
          <w:sz w:val="2"/>
        </w:rPr>
      </w:pPr>
      <w:r>
        <w:rPr>
          <w:rFonts w:ascii="Georgia"/>
          <w:sz w:val="2"/>
        </w:rPr>
        <w:pict>
          <v:group style="width:35.75pt;height:.4pt;mso-position-horizontal-relative:char;mso-position-vertical-relative:line" id="docshapegroup629" coordorigin="0,0" coordsize="715,8">
            <v:line style="position:absolute" from="0,4" to="715,4" stroked="true" strokeweight=".400112pt" strokecolor="#000000">
              <v:stroke dashstyle="solid"/>
            </v:line>
          </v:group>
        </w:pict>
      </w:r>
      <w:r>
        <w:rPr>
          <w:rFonts w:ascii="Georgia"/>
          <w:sz w:val="2"/>
        </w:rPr>
      </w:r>
    </w:p>
    <w:p>
      <w:pPr>
        <w:spacing w:line="104" w:lineRule="exact" w:before="0"/>
        <w:ind w:left="1817" w:right="6447" w:firstLine="0"/>
        <w:jc w:val="center"/>
        <w:rPr>
          <w:rFonts w:ascii="Georgia"/>
          <w:sz w:val="14"/>
        </w:rPr>
      </w:pPr>
      <w:r>
        <w:rPr>
          <w:rFonts w:ascii="Georgia"/>
          <w:spacing w:val="-2"/>
          <w:w w:val="110"/>
          <w:sz w:val="14"/>
        </w:rPr>
        <w:t>32411</w:t>
      </w:r>
    </w:p>
    <w:p>
      <w:pPr>
        <w:spacing w:line="209" w:lineRule="exact" w:before="0"/>
        <w:ind w:left="2075" w:right="0" w:firstLine="0"/>
        <w:jc w:val="left"/>
        <w:rPr>
          <w:sz w:val="20"/>
        </w:rPr>
      </w:pPr>
      <w:r>
        <w:rPr/>
        <w:pict>
          <v:shape style="position:absolute;margin-left:134.767563pt;margin-top:23.117779pt;width:46pt;height:12.15pt;mso-position-horizontal-relative:page;mso-position-vertical-relative:paragraph;z-index:-30275072" type="#_x0000_t202" id="docshape630" filled="false" stroked="false">
            <v:textbox inset="0,0,0,0">
              <w:txbxContent>
                <w:p>
                  <w:pPr>
                    <w:pStyle w:val="BodyText"/>
                    <w:spacing w:before="3"/>
                  </w:pPr>
                  <w:r>
                    <w:rPr>
                      <w:spacing w:val="-2"/>
                    </w:rPr>
                    <w:t>computing</w:t>
                  </w:r>
                </w:p>
              </w:txbxContent>
            </v:textbox>
            <w10:wrap type="none"/>
          </v:shape>
        </w:pict>
      </w:r>
      <w:r>
        <w:rPr/>
        <w:pict>
          <v:shape style="position:absolute;margin-left:188.232529pt;margin-top:23.62166pt;width:15.9pt;height:7pt;mso-position-horizontal-relative:page;mso-position-vertical-relative:paragraph;z-index:-30274560" type="#_x0000_t202" id="docshape631" filled="false" stroked="false">
            <v:textbox inset="0,0,0,0">
              <w:txbxContent>
                <w:p>
                  <w:pPr>
                    <w:spacing w:line="135" w:lineRule="exact" w:before="0"/>
                    <w:ind w:left="0" w:right="0" w:firstLine="0"/>
                    <w:jc w:val="left"/>
                    <w:rPr>
                      <w:rFonts w:ascii="Georgia"/>
                      <w:sz w:val="14"/>
                    </w:rPr>
                  </w:pPr>
                  <w:r>
                    <w:rPr>
                      <w:rFonts w:ascii="Georgia"/>
                      <w:spacing w:val="-4"/>
                      <w:sz w:val="14"/>
                      <w:u w:val="single"/>
                    </w:rPr>
                    <w:t>2322</w:t>
                  </w:r>
                </w:p>
              </w:txbxContent>
            </v:textbox>
            <w10:wrap type="none"/>
          </v:shape>
        </w:pict>
      </w:r>
      <w:r>
        <w:rPr>
          <w:w w:val="95"/>
          <w:sz w:val="20"/>
        </w:rPr>
        <w:t>(1</w:t>
      </w:r>
      <w:r>
        <w:rPr>
          <w:rFonts w:ascii="Times New Roman"/>
          <w:i/>
          <w:w w:val="95"/>
          <w:sz w:val="20"/>
        </w:rPr>
        <w:t>,</w:t>
      </w:r>
      <w:r>
        <w:rPr>
          <w:rFonts w:ascii="Times New Roman"/>
          <w:i/>
          <w:spacing w:val="-13"/>
          <w:w w:val="95"/>
          <w:sz w:val="20"/>
        </w:rPr>
        <w:t> </w:t>
      </w:r>
      <w:r>
        <w:rPr>
          <w:w w:val="95"/>
          <w:sz w:val="20"/>
        </w:rPr>
        <w:t>0</w:t>
      </w:r>
      <w:r>
        <w:rPr>
          <w:rFonts w:ascii="Times New Roman"/>
          <w:i/>
          <w:w w:val="95"/>
          <w:sz w:val="20"/>
        </w:rPr>
        <w:t>,</w:t>
      </w:r>
      <w:r>
        <w:rPr>
          <w:rFonts w:ascii="Times New Roman"/>
          <w:i/>
          <w:spacing w:val="-12"/>
          <w:w w:val="95"/>
          <w:sz w:val="20"/>
        </w:rPr>
        <w:t> </w:t>
      </w:r>
      <w:r>
        <w:rPr>
          <w:spacing w:val="-5"/>
          <w:w w:val="95"/>
          <w:sz w:val="20"/>
        </w:rPr>
        <w:t>1).</w:t>
      </w:r>
    </w:p>
    <w:p>
      <w:pPr>
        <w:pStyle w:val="BodyText"/>
      </w:pPr>
    </w:p>
    <w:p>
      <w:pPr>
        <w:pStyle w:val="BodyText"/>
      </w:pPr>
    </w:p>
    <w:p>
      <w:pPr>
        <w:pStyle w:val="BodyText"/>
        <w:spacing w:before="2"/>
        <w:rPr>
          <w:sz w:val="17"/>
        </w:rPr>
      </w:pPr>
    </w:p>
    <w:p>
      <w:pPr>
        <w:pStyle w:val="BodyText"/>
        <w:spacing w:line="20" w:lineRule="exact"/>
        <w:ind w:left="3407"/>
        <w:rPr>
          <w:sz w:val="2"/>
        </w:rPr>
      </w:pPr>
      <w:r>
        <w:rPr>
          <w:sz w:val="2"/>
        </w:rPr>
        <w:pict>
          <v:group style="width:11.95pt;height:.4pt;mso-position-horizontal-relative:char;mso-position-vertical-relative:line" id="docshapegroup632" coordorigin="0,0" coordsize="239,8">
            <v:line style="position:absolute" from="0,4" to="238,4" stroked="true" strokeweight=".400112pt" strokecolor="#000000">
              <v:stroke dashstyle="solid"/>
            </v:line>
          </v:group>
        </w:pict>
      </w:r>
      <w:r>
        <w:rPr>
          <w:sz w:val="2"/>
        </w:rPr>
      </w:r>
    </w:p>
    <w:p>
      <w:pPr>
        <w:pStyle w:val="BodyText"/>
        <w:spacing w:line="244" w:lineRule="auto" w:before="84"/>
        <w:ind w:left="2075" w:right="908"/>
      </w:pPr>
      <w:r>
        <w:rPr/>
        <w:pict>
          <v:line style="position:absolute;mso-position-horizontal-relative:page;mso-position-vertical-relative:paragraph;z-index:-30284800" from="203.836914pt,11.211249pt" to="215.750249pt,11.211249pt" stroked="true" strokeweight=".400112pt" strokecolor="#000000">
            <v:stroke dashstyle="solid"/>
            <w10:wrap type="none"/>
          </v:line>
        </w:pict>
      </w:r>
      <w:r>
        <w:rPr/>
        <w:pict>
          <v:shape style="position:absolute;margin-left:205.817459pt;margin-top:11.903937pt;width:7.95pt;height:7pt;mso-position-horizontal-relative:page;mso-position-vertical-relative:paragraph;z-index:-30282240" type="#_x0000_t202" id="docshape633" filled="false" stroked="false">
            <v:textbox inset="0,0,0,0">
              <w:txbxContent>
                <w:p>
                  <w:pPr>
                    <w:spacing w:line="135" w:lineRule="exact" w:before="0"/>
                    <w:ind w:left="0" w:right="0" w:firstLine="0"/>
                    <w:jc w:val="left"/>
                    <w:rPr>
                      <w:rFonts w:ascii="Georgia"/>
                      <w:sz w:val="14"/>
                    </w:rPr>
                  </w:pPr>
                  <w:r>
                    <w:rPr>
                      <w:rFonts w:ascii="Georgia"/>
                      <w:spacing w:val="-5"/>
                      <w:w w:val="105"/>
                      <w:sz w:val="14"/>
                    </w:rPr>
                    <w:t>47</w:t>
                  </w:r>
                </w:p>
              </w:txbxContent>
            </v:textbox>
            <w10:wrap type="none"/>
          </v:shape>
        </w:pict>
      </w:r>
      <w:r>
        <w:rPr/>
        <w:pict>
          <v:shape style="position:absolute;margin-left:199.265625pt;margin-top:-2.061592pt;width:21.05pt;height:37.2pt;mso-position-horizontal-relative:page;mso-position-vertical-relative:paragraph;z-index:-30281728" type="#_x0000_t202" id="docshape634" filled="false" stroked="false">
            <v:textbox inset="0,0,0,0">
              <w:txbxContent>
                <w:p>
                  <w:pPr>
                    <w:tabs>
                      <w:tab w:pos="329"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pict>
          <v:shape style="position:absolute;margin-left:211.449036pt;margin-top:-21.859253pt;width:258.1pt;height:19.25pt;mso-position-horizontal-relative:page;mso-position-vertical-relative:paragraph;z-index:-30274048" type="#_x0000_t202" id="docshape635" filled="false" stroked="false">
            <v:textbox inset="0,0,0,0">
              <w:txbxContent>
                <w:p>
                  <w:pPr>
                    <w:pStyle w:val="BodyText"/>
                    <w:spacing w:line="343" w:lineRule="exact"/>
                  </w:pPr>
                  <w:r>
                    <w:rPr>
                      <w:w w:val="110"/>
                    </w:rPr>
                    <w:t>=</w:t>
                  </w:r>
                  <w:r>
                    <w:rPr>
                      <w:spacing w:val="-3"/>
                      <w:w w:val="110"/>
                    </w:rPr>
                    <w:t> </w:t>
                  </w:r>
                  <w:r>
                    <w:rPr>
                      <w:rFonts w:ascii="Meiryo" w:hAnsi="Meiryo"/>
                      <w:i/>
                      <w:w w:val="105"/>
                    </w:rPr>
                    <w:t>—</w:t>
                  </w:r>
                  <w:r>
                    <w:rPr>
                      <w:w w:val="105"/>
                    </w:rPr>
                    <w:t>1,</w:t>
                  </w:r>
                  <w:r>
                    <w:rPr>
                      <w:spacing w:val="2"/>
                      <w:w w:val="105"/>
                    </w:rPr>
                    <w:t> </w:t>
                  </w:r>
                  <w:r>
                    <w:rPr>
                      <w:w w:val="105"/>
                    </w:rPr>
                    <w:t>which</w:t>
                  </w:r>
                  <w:r>
                    <w:rPr>
                      <w:spacing w:val="3"/>
                      <w:w w:val="105"/>
                    </w:rPr>
                    <w:t> </w:t>
                  </w:r>
                  <w:r>
                    <w:rPr>
                      <w:w w:val="105"/>
                    </w:rPr>
                    <w:t>gives</w:t>
                  </w:r>
                  <w:r>
                    <w:rPr>
                      <w:spacing w:val="2"/>
                      <w:w w:val="105"/>
                    </w:rPr>
                    <w:t> </w:t>
                  </w:r>
                  <w:r>
                    <w:rPr>
                      <w:w w:val="105"/>
                    </w:rPr>
                    <w:t>the</w:t>
                  </w:r>
                  <w:r>
                    <w:rPr>
                      <w:spacing w:val="3"/>
                      <w:w w:val="105"/>
                    </w:rPr>
                    <w:t> </w:t>
                  </w:r>
                  <w:r>
                    <w:rPr>
                      <w:w w:val="105"/>
                    </w:rPr>
                    <w:t>plaintext</w:t>
                  </w:r>
                  <w:r>
                    <w:rPr>
                      <w:spacing w:val="2"/>
                      <w:w w:val="105"/>
                    </w:rPr>
                    <w:t> </w:t>
                  </w:r>
                  <w:r>
                    <w:rPr>
                      <w:w w:val="105"/>
                    </w:rPr>
                    <w:t>bit</w:t>
                  </w:r>
                  <w:r>
                    <w:rPr>
                      <w:spacing w:val="4"/>
                      <w:w w:val="105"/>
                    </w:rPr>
                    <w:t> </w:t>
                  </w:r>
                  <w:r>
                    <w:rPr>
                      <w:rFonts w:ascii="Times New Roman" w:hAnsi="Times New Roman"/>
                      <w:i/>
                      <w:w w:val="105"/>
                    </w:rPr>
                    <w:t>m</w:t>
                  </w:r>
                  <w:r>
                    <w:rPr>
                      <w:rFonts w:ascii="Times New Roman" w:hAnsi="Times New Roman"/>
                      <w:i/>
                      <w:spacing w:val="-7"/>
                      <w:w w:val="105"/>
                    </w:rPr>
                    <w:t> </w:t>
                  </w:r>
                  <w:r>
                    <w:rPr>
                      <w:w w:val="110"/>
                    </w:rPr>
                    <w:t>=</w:t>
                  </w:r>
                  <w:r>
                    <w:rPr>
                      <w:spacing w:val="-2"/>
                      <w:w w:val="110"/>
                    </w:rPr>
                    <w:t> </w:t>
                  </w:r>
                  <w:r>
                    <w:rPr>
                      <w:w w:val="105"/>
                    </w:rPr>
                    <w:t>1.</w:t>
                  </w:r>
                  <w:r>
                    <w:rPr>
                      <w:spacing w:val="3"/>
                      <w:w w:val="105"/>
                    </w:rPr>
                    <w:t> </w:t>
                  </w:r>
                  <w:r>
                    <w:rPr>
                      <w:w w:val="105"/>
                    </w:rPr>
                    <w:t>Decrypt</w:t>
                  </w:r>
                  <w:r>
                    <w:rPr>
                      <w:spacing w:val="3"/>
                      <w:w w:val="105"/>
                    </w:rPr>
                    <w:t> </w:t>
                  </w:r>
                  <w:r>
                    <w:rPr>
                      <w:rFonts w:ascii="Times New Roman" w:hAnsi="Times New Roman"/>
                      <w:i/>
                      <w:w w:val="105"/>
                    </w:rPr>
                    <w:t>c</w:t>
                  </w:r>
                  <w:r>
                    <w:rPr>
                      <w:rFonts w:ascii="Times New Roman" w:hAnsi="Times New Roman"/>
                      <w:i/>
                      <w:spacing w:val="-7"/>
                      <w:w w:val="105"/>
                    </w:rPr>
                    <w:t> </w:t>
                  </w:r>
                  <w:r>
                    <w:rPr>
                      <w:w w:val="110"/>
                    </w:rPr>
                    <w:t>=</w:t>
                  </w:r>
                  <w:r>
                    <w:rPr>
                      <w:spacing w:val="-2"/>
                      <w:w w:val="110"/>
                    </w:rPr>
                    <w:t> </w:t>
                  </w:r>
                  <w:r>
                    <w:rPr>
                      <w:spacing w:val="-5"/>
                      <w:w w:val="105"/>
                    </w:rPr>
                    <w:t>719</w:t>
                  </w:r>
                </w:p>
              </w:txbxContent>
            </v:textbox>
            <w10:wrap type="none"/>
          </v:shape>
        </w:pict>
      </w:r>
      <w:r>
        <w:rPr/>
        <w:pict>
          <v:shape style="position:absolute;margin-left:136.428040pt;margin-top:-33.812599pt;width:333.1pt;height:43.05pt;mso-position-horizontal-relative:page;mso-position-vertical-relative:paragraph;z-index:-30273536" type="#_x0000_t202" id="docshape636" filled="false" stroked="false">
            <v:textbox inset="0,0,0,0">
              <w:txbxContent>
                <w:p>
                  <w:pPr>
                    <w:pStyle w:val="BodyText"/>
                    <w:spacing w:line="343" w:lineRule="exact"/>
                  </w:pPr>
                  <w:r>
                    <w:rPr>
                      <w:w w:val="105"/>
                    </w:rPr>
                    <w:t>(b)</w:t>
                  </w:r>
                  <w:r>
                    <w:rPr>
                      <w:spacing w:val="18"/>
                      <w:w w:val="105"/>
                    </w:rPr>
                    <w:t> </w:t>
                  </w:r>
                  <w:r>
                    <w:rPr>
                      <w:w w:val="105"/>
                    </w:rPr>
                    <w:t>The</w:t>
                  </w:r>
                  <w:r>
                    <w:rPr>
                      <w:spacing w:val="21"/>
                      <w:w w:val="105"/>
                    </w:rPr>
                    <w:t> </w:t>
                  </w:r>
                  <w:r>
                    <w:rPr>
                      <w:w w:val="105"/>
                    </w:rPr>
                    <w:t>fa</w:t>
                  </w:r>
                  <w:r>
                    <w:rPr>
                      <w:rFonts w:ascii="Arial" w:hAnsi="Arial"/>
                      <w:w w:val="105"/>
                      <w:position w:val="-7"/>
                    </w:rPr>
                    <w:t>¡</w:t>
                  </w:r>
                  <w:r>
                    <w:rPr>
                      <w:w w:val="105"/>
                    </w:rPr>
                    <w:t>ctori</w:t>
                  </w:r>
                  <w:r>
                    <w:rPr>
                      <w:rFonts w:ascii="Arial" w:hAnsi="Arial"/>
                      <w:w w:val="105"/>
                      <w:position w:val="-7"/>
                    </w:rPr>
                    <w:t>¢</w:t>
                  </w:r>
                  <w:r>
                    <w:rPr>
                      <w:w w:val="105"/>
                    </w:rPr>
                    <w:t>zation</w:t>
                  </w:r>
                  <w:r>
                    <w:rPr>
                      <w:spacing w:val="21"/>
                      <w:w w:val="105"/>
                    </w:rPr>
                    <w:t> </w:t>
                  </w:r>
                  <w:r>
                    <w:rPr>
                      <w:w w:val="105"/>
                    </w:rPr>
                    <w:t>of</w:t>
                  </w:r>
                  <w:r>
                    <w:rPr>
                      <w:spacing w:val="21"/>
                      <w:w w:val="105"/>
                    </w:rPr>
                    <w:t> </w:t>
                  </w:r>
                  <w:r>
                    <w:rPr>
                      <w:rFonts w:ascii="Times New Roman" w:hAnsi="Times New Roman"/>
                      <w:i/>
                      <w:w w:val="105"/>
                    </w:rPr>
                    <w:t>m</w:t>
                  </w:r>
                  <w:r>
                    <w:rPr>
                      <w:rFonts w:ascii="Times New Roman" w:hAnsi="Times New Roman"/>
                      <w:i/>
                      <w:spacing w:val="16"/>
                      <w:w w:val="105"/>
                    </w:rPr>
                    <w:t> </w:t>
                  </w:r>
                  <w:r>
                    <w:rPr>
                      <w:w w:val="105"/>
                    </w:rPr>
                    <w:t>is</w:t>
                  </w:r>
                  <w:r>
                    <w:rPr>
                      <w:spacing w:val="21"/>
                      <w:w w:val="105"/>
                    </w:rPr>
                    <w:t> </w:t>
                  </w:r>
                  <w:r>
                    <w:rPr>
                      <w:rFonts w:ascii="Times New Roman" w:hAnsi="Times New Roman"/>
                      <w:i/>
                      <w:w w:val="105"/>
                    </w:rPr>
                    <w:t>m</w:t>
                  </w:r>
                  <w:r>
                    <w:rPr>
                      <w:rFonts w:ascii="Times New Roman" w:hAnsi="Times New Roman"/>
                      <w:i/>
                      <w:spacing w:val="17"/>
                      <w:w w:val="110"/>
                    </w:rPr>
                    <w:t> </w:t>
                  </w:r>
                  <w:r>
                    <w:rPr>
                      <w:w w:val="110"/>
                    </w:rPr>
                    <w:t>=</w:t>
                  </w:r>
                  <w:r>
                    <w:rPr>
                      <w:spacing w:val="23"/>
                      <w:w w:val="110"/>
                    </w:rPr>
                    <w:t> </w:t>
                  </w:r>
                  <w:r>
                    <w:rPr>
                      <w:w w:val="105"/>
                    </w:rPr>
                    <w:t>3149</w:t>
                  </w:r>
                  <w:r>
                    <w:rPr>
                      <w:spacing w:val="24"/>
                      <w:w w:val="110"/>
                    </w:rPr>
                    <w:t> </w:t>
                  </w:r>
                  <w:r>
                    <w:rPr>
                      <w:w w:val="110"/>
                    </w:rPr>
                    <w:t>=</w:t>
                  </w:r>
                  <w:r>
                    <w:rPr>
                      <w:spacing w:val="24"/>
                      <w:w w:val="110"/>
                    </w:rPr>
                    <w:t> </w:t>
                  </w:r>
                  <w:r>
                    <w:rPr>
                      <w:w w:val="105"/>
                    </w:rPr>
                    <w:t>47</w:t>
                  </w:r>
                  <w:r>
                    <w:rPr>
                      <w:spacing w:val="-2"/>
                      <w:w w:val="105"/>
                    </w:rPr>
                    <w:t> </w:t>
                  </w:r>
                  <w:r>
                    <w:rPr>
                      <w:rFonts w:ascii="Meiryo" w:hAnsi="Meiryo"/>
                      <w:i/>
                      <w:w w:val="105"/>
                    </w:rPr>
                    <w:t>·</w:t>
                  </w:r>
                  <w:r>
                    <w:rPr>
                      <w:rFonts w:ascii="Meiryo" w:hAnsi="Meiryo"/>
                      <w:i/>
                      <w:spacing w:val="-18"/>
                      <w:w w:val="105"/>
                    </w:rPr>
                    <w:t> </w:t>
                  </w:r>
                  <w:r>
                    <w:rPr>
                      <w:w w:val="105"/>
                    </w:rPr>
                    <w:t>57.</w:t>
                  </w:r>
                  <w:r>
                    <w:rPr>
                      <w:spacing w:val="22"/>
                      <w:w w:val="105"/>
                    </w:rPr>
                    <w:t> </w:t>
                  </w:r>
                  <w:r>
                    <w:rPr>
                      <w:w w:val="105"/>
                    </w:rPr>
                    <w:t>Decrypt</w:t>
                  </w:r>
                  <w:r>
                    <w:rPr>
                      <w:spacing w:val="21"/>
                      <w:w w:val="105"/>
                    </w:rPr>
                    <w:t> </w:t>
                  </w:r>
                  <w:r>
                    <w:rPr>
                      <w:rFonts w:ascii="Times New Roman" w:hAnsi="Times New Roman"/>
                      <w:i/>
                      <w:w w:val="105"/>
                    </w:rPr>
                    <w:t>c</w:t>
                  </w:r>
                  <w:r>
                    <w:rPr>
                      <w:rFonts w:ascii="Times New Roman" w:hAnsi="Times New Roman"/>
                      <w:i/>
                      <w:spacing w:val="18"/>
                      <w:w w:val="110"/>
                    </w:rPr>
                    <w:t> </w:t>
                  </w:r>
                  <w:r>
                    <w:rPr>
                      <w:w w:val="110"/>
                    </w:rPr>
                    <w:t>=</w:t>
                  </w:r>
                  <w:r>
                    <w:rPr>
                      <w:spacing w:val="23"/>
                      <w:w w:val="110"/>
                    </w:rPr>
                    <w:t> </w:t>
                  </w:r>
                  <w:r>
                    <w:rPr>
                      <w:w w:val="105"/>
                    </w:rPr>
                    <w:t>2322</w:t>
                  </w:r>
                  <w:r>
                    <w:rPr>
                      <w:spacing w:val="21"/>
                      <w:w w:val="105"/>
                    </w:rPr>
                    <w:t> </w:t>
                  </w:r>
                  <w:r>
                    <w:rPr>
                      <w:spacing w:val="-5"/>
                      <w:w w:val="105"/>
                    </w:rPr>
                    <w:t>by</w:t>
                  </w:r>
                </w:p>
              </w:txbxContent>
            </v:textbox>
            <w10:wrap type="none"/>
          </v:shape>
        </w:pict>
      </w:r>
      <w:r>
        <w:rPr/>
        <w:pict>
          <v:shape style="position:absolute;margin-left:134.767563pt;margin-top:-8.905628pt;width:59.3pt;height:12.15pt;mso-position-horizontal-relative:page;mso-position-vertical-relative:paragraph;z-index:16090112" type="#_x0000_t202" id="docshape637" filled="false" stroked="false">
            <v:textbox inset="0,0,0,0">
              <w:txbxContent>
                <w:p>
                  <w:pPr>
                    <w:pStyle w:val="BodyText"/>
                    <w:spacing w:before="3"/>
                  </w:pPr>
                  <w:r>
                    <w:rPr/>
                    <w:t>by</w:t>
                  </w:r>
                  <w:r>
                    <w:rPr>
                      <w:spacing w:val="10"/>
                    </w:rPr>
                    <w:t> </w:t>
                  </w:r>
                  <w:r>
                    <w:rPr>
                      <w:spacing w:val="-2"/>
                    </w:rPr>
                    <w:t>computing</w:t>
                  </w:r>
                </w:p>
              </w:txbxContent>
            </v:textbox>
            <w10:wrap type="none"/>
          </v:shape>
        </w:pict>
      </w:r>
      <w:r>
        <w:rPr/>
        <w:pict>
          <v:shape style="position:absolute;margin-left:203.336761pt;margin-top:-1.039686pt;width:7.95pt;height:7pt;mso-position-horizontal-relative:page;mso-position-vertical-relative:paragraph;z-index:-30272512" type="#_x0000_t202" id="docshape638" filled="false" stroked="false">
            <v:textbox inset="0,0,0,0">
              <w:txbxContent>
                <w:p>
                  <w:pPr>
                    <w:spacing w:line="135" w:lineRule="exact" w:before="0"/>
                    <w:ind w:left="0" w:right="0" w:firstLine="0"/>
                    <w:jc w:val="left"/>
                    <w:rPr>
                      <w:rFonts w:ascii="Georgia"/>
                      <w:sz w:val="14"/>
                    </w:rPr>
                  </w:pPr>
                  <w:r>
                    <w:rPr>
                      <w:rFonts w:ascii="Georgia"/>
                      <w:spacing w:val="-5"/>
                      <w:w w:val="105"/>
                      <w:sz w:val="14"/>
                    </w:rPr>
                    <w:t>47</w:t>
                  </w:r>
                </w:p>
              </w:txbxContent>
            </v:textbox>
            <w10:wrap type="none"/>
          </v:shape>
        </w:pict>
      </w:r>
      <w:r>
        <w:rPr/>
        <w:pict>
          <v:shape style="position:absolute;margin-left:220.601593pt;margin-top:-8.905628pt;width:248.95pt;height:12.15pt;mso-position-horizontal-relative:page;mso-position-vertical-relative:paragraph;z-index:16091136" type="#_x0000_t202" id="docshape639" filled="false" stroked="false">
            <v:textbox inset="0,0,0,0">
              <w:txbxContent>
                <w:p>
                  <w:pPr>
                    <w:pStyle w:val="BodyText"/>
                    <w:spacing w:before="3"/>
                  </w:pPr>
                  <w:r>
                    <w:rPr>
                      <w:w w:val="110"/>
                    </w:rPr>
                    <w:t>=</w:t>
                  </w:r>
                  <w:r>
                    <w:rPr>
                      <w:spacing w:val="1"/>
                      <w:w w:val="110"/>
                    </w:rPr>
                    <w:t> </w:t>
                  </w:r>
                  <w:r>
                    <w:rPr>
                      <w:w w:val="105"/>
                    </w:rPr>
                    <w:t>1,</w:t>
                  </w:r>
                  <w:r>
                    <w:rPr>
                      <w:spacing w:val="4"/>
                      <w:w w:val="105"/>
                    </w:rPr>
                    <w:t> </w:t>
                  </w:r>
                  <w:r>
                    <w:rPr>
                      <w:w w:val="105"/>
                    </w:rPr>
                    <w:t>which</w:t>
                  </w:r>
                  <w:r>
                    <w:rPr>
                      <w:spacing w:val="4"/>
                      <w:w w:val="105"/>
                    </w:rPr>
                    <w:t> </w:t>
                  </w:r>
                  <w:r>
                    <w:rPr>
                      <w:w w:val="105"/>
                    </w:rPr>
                    <w:t>gives</w:t>
                  </w:r>
                  <w:r>
                    <w:rPr>
                      <w:spacing w:val="3"/>
                      <w:w w:val="105"/>
                    </w:rPr>
                    <w:t> </w:t>
                  </w:r>
                  <w:r>
                    <w:rPr>
                      <w:w w:val="105"/>
                    </w:rPr>
                    <w:t>the</w:t>
                  </w:r>
                  <w:r>
                    <w:rPr>
                      <w:spacing w:val="4"/>
                      <w:w w:val="105"/>
                    </w:rPr>
                    <w:t> </w:t>
                  </w:r>
                  <w:r>
                    <w:rPr>
                      <w:w w:val="105"/>
                    </w:rPr>
                    <w:t>plaintext</w:t>
                  </w:r>
                  <w:r>
                    <w:rPr>
                      <w:spacing w:val="4"/>
                      <w:w w:val="105"/>
                    </w:rPr>
                    <w:t> </w:t>
                  </w:r>
                  <w:r>
                    <w:rPr>
                      <w:w w:val="105"/>
                    </w:rPr>
                    <w:t>bit</w:t>
                  </w:r>
                  <w:r>
                    <w:rPr>
                      <w:spacing w:val="3"/>
                      <w:w w:val="105"/>
                    </w:rPr>
                    <w:t> </w:t>
                  </w:r>
                  <w:r>
                    <w:rPr>
                      <w:rFonts w:ascii="Times New Roman"/>
                      <w:i/>
                      <w:w w:val="105"/>
                    </w:rPr>
                    <w:t>m</w:t>
                  </w:r>
                  <w:r>
                    <w:rPr>
                      <w:rFonts w:ascii="Times New Roman"/>
                      <w:i/>
                      <w:spacing w:val="-2"/>
                      <w:w w:val="105"/>
                    </w:rPr>
                    <w:t> </w:t>
                  </w:r>
                  <w:r>
                    <w:rPr>
                      <w:w w:val="110"/>
                    </w:rPr>
                    <w:t>=</w:t>
                  </w:r>
                  <w:r>
                    <w:rPr>
                      <w:spacing w:val="1"/>
                      <w:w w:val="110"/>
                    </w:rPr>
                    <w:t> </w:t>
                  </w:r>
                  <w:r>
                    <w:rPr>
                      <w:w w:val="105"/>
                    </w:rPr>
                    <w:t>0.</w:t>
                  </w:r>
                  <w:r>
                    <w:rPr>
                      <w:spacing w:val="4"/>
                      <w:w w:val="105"/>
                    </w:rPr>
                    <w:t> </w:t>
                  </w:r>
                  <w:r>
                    <w:rPr>
                      <w:w w:val="105"/>
                    </w:rPr>
                    <w:t>Decrypt</w:t>
                  </w:r>
                  <w:r>
                    <w:rPr>
                      <w:spacing w:val="4"/>
                      <w:w w:val="105"/>
                    </w:rPr>
                    <w:t> </w:t>
                  </w:r>
                  <w:r>
                    <w:rPr>
                      <w:rFonts w:ascii="Times New Roman"/>
                      <w:i/>
                      <w:w w:val="105"/>
                    </w:rPr>
                    <w:t>c</w:t>
                  </w:r>
                  <w:r>
                    <w:rPr>
                      <w:rFonts w:ascii="Times New Roman"/>
                      <w:i/>
                      <w:spacing w:val="-3"/>
                      <w:w w:val="105"/>
                    </w:rPr>
                    <w:t> </w:t>
                  </w:r>
                  <w:r>
                    <w:rPr>
                      <w:w w:val="110"/>
                    </w:rPr>
                    <w:t>=</w:t>
                  </w:r>
                  <w:r>
                    <w:rPr>
                      <w:spacing w:val="2"/>
                      <w:w w:val="110"/>
                    </w:rPr>
                    <w:t> </w:t>
                  </w:r>
                  <w:r>
                    <w:rPr>
                      <w:spacing w:val="-5"/>
                    </w:rPr>
                    <w:t>202</w:t>
                  </w:r>
                </w:p>
              </w:txbxContent>
            </v:textbox>
            <w10:wrap type="none"/>
          </v:shape>
        </w:pict>
      </w:r>
      <w:r>
        <w:rPr/>
        <w:pict>
          <v:shape style="position:absolute;margin-left:192.203644pt;margin-top:-15.015218pt;width:25.65pt;height:37.2pt;mso-position-horizontal-relative:page;mso-position-vertical-relative:paragraph;z-index:-30271488" type="#_x0000_t202" id="docshape640" filled="false" stroked="false">
            <v:textbox inset="0,0,0,0">
              <w:txbxContent>
                <w:p>
                  <w:pPr>
                    <w:spacing w:line="268" w:lineRule="exact" w:before="0"/>
                    <w:ind w:left="0" w:right="0" w:firstLine="0"/>
                    <w:jc w:val="left"/>
                    <w:rPr>
                      <w:rFonts w:ascii="Arial" w:hAnsi="Arial"/>
                      <w:sz w:val="20"/>
                    </w:rPr>
                  </w:pPr>
                  <w:r>
                    <w:rPr>
                      <w:rFonts w:ascii="Georgia" w:hAnsi="Georgia"/>
                      <w:spacing w:val="-10"/>
                      <w:w w:val="105"/>
                      <w:position w:val="11"/>
                      <w:sz w:val="14"/>
                    </w:rPr>
                    <w:t>47</w:t>
                  </w:r>
                  <w:r>
                    <w:rPr>
                      <w:rFonts w:ascii="Arial" w:hAnsi="Arial"/>
                      <w:spacing w:val="-10"/>
                      <w:w w:val="105"/>
                      <w:position w:val="8"/>
                      <w:sz w:val="20"/>
                    </w:rPr>
                    <w:t>¡</w:t>
                  </w:r>
                  <w:r>
                    <w:rPr>
                      <w:rFonts w:ascii="Georgia" w:hAnsi="Georgia"/>
                      <w:spacing w:val="-10"/>
                      <w:w w:val="105"/>
                      <w:sz w:val="14"/>
                    </w:rPr>
                    <w:t>719</w:t>
                  </w:r>
                  <w:r>
                    <w:rPr>
                      <w:rFonts w:ascii="Arial" w:hAnsi="Arial"/>
                      <w:spacing w:val="-10"/>
                      <w:w w:val="105"/>
                      <w:position w:val="8"/>
                      <w:sz w:val="20"/>
                    </w:rPr>
                    <w:t>¢</w:t>
                  </w:r>
                </w:p>
              </w:txbxContent>
            </v:textbox>
            <w10:wrap type="none"/>
          </v:shape>
        </w:pict>
      </w:r>
      <w:r>
        <w:rPr>
          <w:w w:val="105"/>
        </w:rPr>
        <w:t>by</w:t>
      </w:r>
      <w:r>
        <w:rPr>
          <w:spacing w:val="25"/>
          <w:w w:val="105"/>
        </w:rPr>
        <w:t> </w:t>
      </w:r>
      <w:r>
        <w:rPr>
          <w:w w:val="105"/>
        </w:rPr>
        <w:t>computing</w:t>
      </w:r>
      <w:r>
        <w:rPr>
          <w:spacing w:val="80"/>
          <w:w w:val="105"/>
        </w:rPr>
        <w:t> </w:t>
      </w:r>
      <w:r>
        <w:rPr>
          <w:rFonts w:ascii="Georgia" w:hAnsi="Georgia"/>
          <w:w w:val="105"/>
          <w:vertAlign w:val="superscript"/>
        </w:rPr>
        <w:t>202</w:t>
      </w:r>
      <w:r>
        <w:rPr>
          <w:rFonts w:ascii="Georgia" w:hAnsi="Georgia"/>
          <w:spacing w:val="80"/>
          <w:w w:val="110"/>
          <w:vertAlign w:val="baseline"/>
        </w:rPr>
        <w:t> </w:t>
      </w:r>
      <w:r>
        <w:rPr>
          <w:w w:val="110"/>
          <w:vertAlign w:val="baseline"/>
        </w:rPr>
        <w:t>=</w:t>
      </w:r>
      <w:r>
        <w:rPr>
          <w:spacing w:val="21"/>
          <w:w w:val="110"/>
          <w:vertAlign w:val="baseline"/>
        </w:rPr>
        <w:t> </w:t>
      </w:r>
      <w:r>
        <w:rPr>
          <w:w w:val="105"/>
          <w:vertAlign w:val="baseline"/>
        </w:rPr>
        <w:t>1,</w:t>
      </w:r>
      <w:r>
        <w:rPr>
          <w:spacing w:val="25"/>
          <w:w w:val="105"/>
          <w:vertAlign w:val="baseline"/>
        </w:rPr>
        <w:t> </w:t>
      </w:r>
      <w:r>
        <w:rPr>
          <w:w w:val="105"/>
          <w:vertAlign w:val="baseline"/>
        </w:rPr>
        <w:t>which</w:t>
      </w:r>
      <w:r>
        <w:rPr>
          <w:spacing w:val="25"/>
          <w:w w:val="105"/>
          <w:vertAlign w:val="baseline"/>
        </w:rPr>
        <w:t> </w:t>
      </w:r>
      <w:r>
        <w:rPr>
          <w:w w:val="105"/>
          <w:vertAlign w:val="baseline"/>
        </w:rPr>
        <w:t>gives</w:t>
      </w:r>
      <w:r>
        <w:rPr>
          <w:spacing w:val="25"/>
          <w:w w:val="105"/>
          <w:vertAlign w:val="baseline"/>
        </w:rPr>
        <w:t> </w:t>
      </w:r>
      <w:r>
        <w:rPr>
          <w:w w:val="105"/>
          <w:vertAlign w:val="baseline"/>
        </w:rPr>
        <w:t>the</w:t>
      </w:r>
      <w:r>
        <w:rPr>
          <w:spacing w:val="25"/>
          <w:w w:val="105"/>
          <w:vertAlign w:val="baseline"/>
        </w:rPr>
        <w:t> </w:t>
      </w:r>
      <w:r>
        <w:rPr>
          <w:w w:val="105"/>
          <w:vertAlign w:val="baseline"/>
        </w:rPr>
        <w:t>plaintext</w:t>
      </w:r>
      <w:r>
        <w:rPr>
          <w:spacing w:val="25"/>
          <w:w w:val="105"/>
          <w:vertAlign w:val="baseline"/>
        </w:rPr>
        <w:t> </w:t>
      </w:r>
      <w:r>
        <w:rPr>
          <w:w w:val="105"/>
          <w:vertAlign w:val="baseline"/>
        </w:rPr>
        <w:t>bit</w:t>
      </w:r>
      <w:r>
        <w:rPr>
          <w:spacing w:val="25"/>
          <w:w w:val="105"/>
          <w:vertAlign w:val="baseline"/>
        </w:rPr>
        <w:t> </w:t>
      </w:r>
      <w:r>
        <w:rPr>
          <w:rFonts w:ascii="Times New Roman" w:hAnsi="Times New Roman"/>
          <w:i/>
          <w:w w:val="105"/>
          <w:vertAlign w:val="baseline"/>
        </w:rPr>
        <w:t>m</w:t>
      </w:r>
      <w:r>
        <w:rPr>
          <w:rFonts w:ascii="Times New Roman" w:hAnsi="Times New Roman"/>
          <w:i/>
          <w:w w:val="110"/>
          <w:vertAlign w:val="baseline"/>
        </w:rPr>
        <w:t> </w:t>
      </w:r>
      <w:r>
        <w:rPr>
          <w:w w:val="110"/>
          <w:vertAlign w:val="baseline"/>
        </w:rPr>
        <w:t>=</w:t>
      </w:r>
      <w:r>
        <w:rPr>
          <w:spacing w:val="21"/>
          <w:w w:val="110"/>
          <w:vertAlign w:val="baseline"/>
        </w:rPr>
        <w:t> </w:t>
      </w:r>
      <w:r>
        <w:rPr>
          <w:w w:val="105"/>
          <w:vertAlign w:val="baseline"/>
        </w:rPr>
        <w:t>0.</w:t>
      </w:r>
      <w:r>
        <w:rPr>
          <w:spacing w:val="25"/>
          <w:w w:val="105"/>
          <w:vertAlign w:val="baseline"/>
        </w:rPr>
        <w:t> </w:t>
      </w:r>
      <w:r>
        <w:rPr>
          <w:w w:val="105"/>
          <w:vertAlign w:val="baseline"/>
        </w:rPr>
        <w:t>Thus</w:t>
      </w:r>
      <w:r>
        <w:rPr>
          <w:spacing w:val="25"/>
          <w:w w:val="105"/>
          <w:vertAlign w:val="baseline"/>
        </w:rPr>
        <w:t> </w:t>
      </w:r>
      <w:r>
        <w:rPr>
          <w:w w:val="105"/>
          <w:vertAlign w:val="baseline"/>
        </w:rPr>
        <w:t>Alice’s plaintext</w:t>
      </w:r>
      <w:r>
        <w:rPr>
          <w:spacing w:val="40"/>
          <w:w w:val="105"/>
          <w:vertAlign w:val="baseline"/>
        </w:rPr>
        <w:t> </w:t>
      </w:r>
      <w:r>
        <w:rPr>
          <w:w w:val="105"/>
          <w:vertAlign w:val="baseline"/>
        </w:rPr>
        <w:t>is</w:t>
      </w:r>
      <w:r>
        <w:rPr>
          <w:spacing w:val="40"/>
          <w:w w:val="105"/>
          <w:vertAlign w:val="baseline"/>
        </w:rPr>
        <w:t> </w:t>
      </w:r>
      <w:r>
        <w:rPr>
          <w:w w:val="105"/>
          <w:vertAlign w:val="baseline"/>
        </w:rPr>
        <w:t>(1</w:t>
      </w:r>
      <w:r>
        <w:rPr>
          <w:rFonts w:ascii="Times New Roman" w:hAnsi="Times New Roman"/>
          <w:i/>
          <w:w w:val="105"/>
          <w:vertAlign w:val="baseline"/>
        </w:rPr>
        <w:t>,</w:t>
      </w:r>
      <w:r>
        <w:rPr>
          <w:rFonts w:ascii="Times New Roman" w:hAnsi="Times New Roman"/>
          <w:i/>
          <w:spacing w:val="-7"/>
          <w:w w:val="105"/>
          <w:vertAlign w:val="baseline"/>
        </w:rPr>
        <w:t> </w:t>
      </w:r>
      <w:r>
        <w:rPr>
          <w:w w:val="105"/>
          <w:vertAlign w:val="baseline"/>
        </w:rPr>
        <w:t>0</w:t>
      </w:r>
      <w:r>
        <w:rPr>
          <w:rFonts w:ascii="Times New Roman" w:hAnsi="Times New Roman"/>
          <w:i/>
          <w:w w:val="105"/>
          <w:vertAlign w:val="baseline"/>
        </w:rPr>
        <w:t>,</w:t>
      </w:r>
      <w:r>
        <w:rPr>
          <w:rFonts w:ascii="Times New Roman" w:hAnsi="Times New Roman"/>
          <w:i/>
          <w:spacing w:val="-7"/>
          <w:w w:val="105"/>
          <w:vertAlign w:val="baseline"/>
        </w:rPr>
        <w:t> </w:t>
      </w:r>
      <w:r>
        <w:rPr>
          <w:w w:val="105"/>
          <w:vertAlign w:val="baseline"/>
        </w:rPr>
        <w:t>0).</w:t>
      </w:r>
    </w:p>
    <w:p>
      <w:pPr>
        <w:pStyle w:val="BodyText"/>
        <w:tabs>
          <w:tab w:pos="2476" w:val="left" w:leader="none"/>
          <w:tab w:pos="2525" w:val="left" w:leader="none"/>
          <w:tab w:pos="3081" w:val="left" w:leader="none"/>
          <w:tab w:pos="3677" w:val="left" w:leader="none"/>
          <w:tab w:pos="5442" w:val="left" w:leader="none"/>
          <w:tab w:pos="5921" w:val="left" w:leader="none"/>
          <w:tab w:pos="6506" w:val="left" w:leader="none"/>
        </w:tabs>
        <w:spacing w:before="12"/>
        <w:ind w:left="2075" w:right="908" w:firstLine="55"/>
      </w:pPr>
      <w:r>
        <w:rPr/>
        <w:pict>
          <v:shape style="position:absolute;margin-left:146.770935pt;margin-top:62.15752pt;width:65.4pt;height:17.3pt;mso-position-horizontal-relative:page;mso-position-vertical-relative:paragraph;z-index:-30281216" type="#_x0000_t202" id="docshape641" filled="false" stroked="false">
            <v:textbox inset="0,0,0,0">
              <w:txbxContent>
                <w:p>
                  <w:pPr>
                    <w:tabs>
                      <w:tab w:pos="1152"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461.759094pt;margin-top:50.204178pt;width:7.8pt;height:17.3pt;mso-position-horizontal-relative:page;mso-position-vertical-relative:paragraph;z-index:-30280704" type="#_x0000_t202" id="docshape64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315.828247pt;margin-top:38.250832pt;width:153.7pt;height:17.3pt;mso-position-horizontal-relative:page;mso-position-vertical-relative:paragraph;z-index:-30279168" type="#_x0000_t202" id="docshape643" filled="false" stroked="false">
            <v:textbox inset="0,0,0,0">
              <w:txbxContent>
                <w:p>
                  <w:pPr>
                    <w:tabs>
                      <w:tab w:pos="585" w:val="left" w:leader="none"/>
                      <w:tab w:pos="1757" w:val="left" w:leader="none"/>
                      <w:tab w:pos="2918"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pict>
          <v:shape style="position:absolute;margin-left:143.069901pt;margin-top:26.297483pt;width:156.1pt;height:17.3pt;mso-position-horizontal-relative:page;mso-position-vertical-relative:paragraph;z-index:-30278656" type="#_x0000_t202" id="docshape644" filled="false" stroked="false">
            <v:textbox inset="0,0,0,0">
              <w:txbxContent>
                <w:p>
                  <w:pPr>
                    <w:tabs>
                      <w:tab w:pos="604" w:val="left" w:leader="none"/>
                      <w:tab w:pos="1790" w:val="left" w:leader="none"/>
                      <w:tab w:pos="2965"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5"/>
                      <w:sz w:val="20"/>
                    </w:rPr>
                    <w:t>≡</w:t>
                  </w:r>
                </w:p>
              </w:txbxContent>
            </v:textbox>
            <w10:wrap type="none"/>
          </v:shape>
        </w:pict>
      </w:r>
      <w:r>
        <w:rPr/>
        <w:pict>
          <v:shape style="position:absolute;margin-left:222.372086pt;margin-top:14.334135pt;width:2.8pt;height:17.3pt;mso-position-horizontal-relative:page;mso-position-vertical-relative:paragraph;z-index:-30278144" type="#_x0000_t202" id="docshape645"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t>(c)</w:t>
      </w:r>
      <w:r>
        <w:rPr>
          <w:spacing w:val="40"/>
        </w:rPr>
        <w:t> </w:t>
      </w:r>
      <w:r>
        <w:rPr/>
        <w:t>Although it is not needed to do this problem, the factorization of </w:t>
      </w:r>
      <w:r>
        <w:rPr>
          <w:rFonts w:ascii="Times New Roman"/>
          <w:i/>
        </w:rPr>
        <w:t>m</w:t>
      </w:r>
      <w:r>
        <w:rPr>
          <w:rFonts w:ascii="Times New Roman"/>
          <w:i/>
          <w:spacing w:val="-2"/>
        </w:rPr>
        <w:t> </w:t>
      </w:r>
      <w:r>
        <w:rPr/>
        <w:t>is </w:t>
      </w:r>
      <w:r>
        <w:rPr>
          <w:rFonts w:ascii="Times New Roman"/>
          <w:i/>
        </w:rPr>
        <w:t>m </w:t>
      </w:r>
      <w:r>
        <w:rPr>
          <w:w w:val="110"/>
        </w:rPr>
        <w:t>= </w:t>
      </w:r>
      <w:r>
        <w:rPr/>
        <w:t>781044643</w:t>
      </w:r>
      <w:r>
        <w:rPr>
          <w:spacing w:val="15"/>
          <w:w w:val="110"/>
        </w:rPr>
        <w:t> </w:t>
      </w:r>
      <w:r>
        <w:rPr>
          <w:w w:val="110"/>
        </w:rPr>
        <w:t>=</w:t>
      </w:r>
      <w:r>
        <w:rPr>
          <w:spacing w:val="16"/>
          <w:w w:val="110"/>
        </w:rPr>
        <w:t> </w:t>
      </w:r>
      <w:r>
        <w:rPr/>
        <w:t>22109</w:t>
      </w:r>
      <w:r>
        <w:rPr>
          <w:spacing w:val="80"/>
        </w:rPr>
        <w:t> </w:t>
      </w:r>
      <w:r>
        <w:rPr/>
        <w:t>35327.</w:t>
      </w:r>
      <w:r>
        <w:rPr>
          <w:spacing w:val="23"/>
        </w:rPr>
        <w:t> </w:t>
      </w:r>
      <w:r>
        <w:rPr/>
        <w:t>Encrypt</w:t>
      </w:r>
      <w:r>
        <w:rPr>
          <w:spacing w:val="23"/>
        </w:rPr>
        <w:t> </w:t>
      </w:r>
      <w:r>
        <w:rPr>
          <w:rFonts w:ascii="Times New Roman"/>
          <w:i/>
        </w:rPr>
        <w:t>m</w:t>
      </w:r>
      <w:r>
        <w:rPr>
          <w:rFonts w:ascii="Times New Roman"/>
          <w:i/>
          <w:w w:val="110"/>
        </w:rPr>
        <w:t> </w:t>
      </w:r>
      <w:r>
        <w:rPr>
          <w:w w:val="110"/>
        </w:rPr>
        <w:t>=</w:t>
      </w:r>
      <w:r>
        <w:rPr>
          <w:spacing w:val="16"/>
          <w:w w:val="110"/>
        </w:rPr>
        <w:t> </w:t>
      </w:r>
      <w:r>
        <w:rPr/>
        <w:t>1</w:t>
      </w:r>
      <w:r>
        <w:rPr>
          <w:spacing w:val="23"/>
        </w:rPr>
        <w:t> </w:t>
      </w:r>
      <w:r>
        <w:rPr/>
        <w:t>using</w:t>
      </w:r>
      <w:r>
        <w:rPr>
          <w:spacing w:val="23"/>
        </w:rPr>
        <w:t> </w:t>
      </w:r>
      <w:r>
        <w:rPr>
          <w:rFonts w:ascii="Times New Roman"/>
          <w:i/>
        </w:rPr>
        <w:t>r</w:t>
      </w:r>
      <w:r>
        <w:rPr>
          <w:rFonts w:ascii="Times New Roman"/>
          <w:i/>
          <w:spacing w:val="14"/>
          <w:w w:val="110"/>
        </w:rPr>
        <w:t> </w:t>
      </w:r>
      <w:r>
        <w:rPr>
          <w:w w:val="110"/>
        </w:rPr>
        <w:t>=</w:t>
      </w:r>
      <w:r>
        <w:rPr>
          <w:spacing w:val="15"/>
          <w:w w:val="110"/>
        </w:rPr>
        <w:t> </w:t>
      </w:r>
      <w:r>
        <w:rPr/>
        <w:t>705130839.</w:t>
      </w:r>
      <w:r>
        <w:rPr>
          <w:spacing w:val="23"/>
        </w:rPr>
        <w:t> </w:t>
      </w:r>
      <w:r>
        <w:rPr/>
        <w:t>Compute </w:t>
      </w:r>
      <w:r>
        <w:rPr>
          <w:rFonts w:ascii="Times New Roman"/>
          <w:i/>
          <w:spacing w:val="-10"/>
        </w:rPr>
        <w:t>c</w:t>
      </w:r>
      <w:r>
        <w:rPr>
          <w:rFonts w:ascii="Times New Roman"/>
          <w:i/>
        </w:rPr>
        <w:tab/>
      </w:r>
      <w:r>
        <w:rPr>
          <w:rFonts w:ascii="Times New Roman"/>
          <w:i/>
          <w:spacing w:val="-4"/>
        </w:rPr>
        <w:t>ar</w:t>
      </w:r>
      <w:r>
        <w:rPr>
          <w:rFonts w:ascii="Georgia"/>
          <w:spacing w:val="-4"/>
          <w:vertAlign w:val="superscript"/>
        </w:rPr>
        <w:t>2</w:t>
      </w:r>
      <w:r>
        <w:rPr>
          <w:rFonts w:ascii="Georgia"/>
          <w:vertAlign w:val="baseline"/>
        </w:rPr>
        <w:tab/>
      </w:r>
      <w:r>
        <w:rPr>
          <w:vertAlign w:val="baseline"/>
        </w:rPr>
        <w:t>568980706</w:t>
      </w:r>
      <w:r>
        <w:rPr>
          <w:spacing w:val="80"/>
          <w:vertAlign w:val="baseline"/>
        </w:rPr>
        <w:t> </w:t>
      </w:r>
      <w:r>
        <w:rPr>
          <w:vertAlign w:val="baseline"/>
        </w:rPr>
        <w:t>705130839</w:t>
      </w:r>
      <w:r>
        <w:rPr>
          <w:rFonts w:ascii="Georgia"/>
          <w:position w:val="7"/>
          <w:sz w:val="14"/>
          <w:vertAlign w:val="baseline"/>
        </w:rPr>
        <w:t>2</w:t>
        <w:tab/>
      </w:r>
      <w:r>
        <w:rPr>
          <w:w w:val="95"/>
          <w:vertAlign w:val="baseline"/>
        </w:rPr>
        <w:t>517254876</w:t>
      </w:r>
      <w:r>
        <w:rPr>
          <w:spacing w:val="32"/>
          <w:vertAlign w:val="baseline"/>
        </w:rPr>
        <w:t> </w:t>
      </w:r>
      <w:r>
        <w:rPr>
          <w:w w:val="95"/>
          <w:vertAlign w:val="baseline"/>
        </w:rPr>
        <w:t>(mod</w:t>
      </w:r>
      <w:r>
        <w:rPr>
          <w:vertAlign w:val="baseline"/>
        </w:rPr>
        <w:t> </w:t>
      </w:r>
      <w:r>
        <w:rPr>
          <w:w w:val="95"/>
          <w:vertAlign w:val="baseline"/>
        </w:rPr>
        <w:t>781044643).</w:t>
      </w:r>
      <w:r>
        <w:rPr>
          <w:spacing w:val="26"/>
          <w:vertAlign w:val="baseline"/>
        </w:rPr>
        <w:t> </w:t>
      </w:r>
      <w:r>
        <w:rPr>
          <w:w w:val="95"/>
          <w:vertAlign w:val="baseline"/>
        </w:rPr>
        <w:t>Encrypt </w:t>
      </w:r>
      <w:r>
        <w:rPr>
          <w:rFonts w:ascii="Times New Roman"/>
          <w:i/>
          <w:vertAlign w:val="baseline"/>
        </w:rPr>
        <w:t>m </w:t>
      </w:r>
      <w:r>
        <w:rPr>
          <w:w w:val="110"/>
          <w:vertAlign w:val="baseline"/>
        </w:rPr>
        <w:t>=</w:t>
      </w:r>
      <w:r>
        <w:rPr>
          <w:w w:val="110"/>
          <w:vertAlign w:val="baseline"/>
        </w:rPr>
        <w:t> </w:t>
      </w:r>
      <w:r>
        <w:rPr>
          <w:vertAlign w:val="baseline"/>
        </w:rPr>
        <w:t>1</w:t>
      </w:r>
      <w:r>
        <w:rPr>
          <w:spacing w:val="40"/>
          <w:vertAlign w:val="baseline"/>
        </w:rPr>
        <w:t> </w:t>
      </w:r>
      <w:r>
        <w:rPr>
          <w:vertAlign w:val="baseline"/>
        </w:rPr>
        <w:t>using</w:t>
      </w:r>
      <w:r>
        <w:rPr>
          <w:spacing w:val="40"/>
          <w:vertAlign w:val="baseline"/>
        </w:rPr>
        <w:t> </w:t>
      </w:r>
      <w:r>
        <w:rPr>
          <w:rFonts w:ascii="Times New Roman"/>
          <w:i/>
          <w:vertAlign w:val="baseline"/>
        </w:rPr>
        <w:t>r </w:t>
      </w:r>
      <w:r>
        <w:rPr>
          <w:w w:val="110"/>
          <w:vertAlign w:val="baseline"/>
        </w:rPr>
        <w:t>=</w:t>
      </w:r>
      <w:r>
        <w:rPr>
          <w:w w:val="110"/>
          <w:vertAlign w:val="baseline"/>
        </w:rPr>
        <w:t> </w:t>
      </w:r>
      <w:r>
        <w:rPr>
          <w:vertAlign w:val="baseline"/>
        </w:rPr>
        <w:t>631364468.</w:t>
      </w:r>
      <w:r>
        <w:rPr>
          <w:spacing w:val="40"/>
          <w:vertAlign w:val="baseline"/>
        </w:rPr>
        <w:t> </w:t>
      </w:r>
      <w:r>
        <w:rPr>
          <w:vertAlign w:val="baseline"/>
        </w:rPr>
        <w:t>Compute</w:t>
      </w:r>
      <w:r>
        <w:rPr>
          <w:spacing w:val="40"/>
          <w:vertAlign w:val="baseline"/>
        </w:rPr>
        <w:t> </w:t>
      </w:r>
      <w:r>
        <w:rPr>
          <w:rFonts w:ascii="Times New Roman"/>
          <w:i/>
          <w:vertAlign w:val="baseline"/>
        </w:rPr>
        <w:t>c</w:t>
        <w:tab/>
      </w:r>
      <w:r>
        <w:rPr>
          <w:rFonts w:ascii="Times New Roman"/>
          <w:i/>
          <w:spacing w:val="-4"/>
          <w:vertAlign w:val="baseline"/>
        </w:rPr>
        <w:t>ar</w:t>
      </w:r>
      <w:r>
        <w:rPr>
          <w:rFonts w:ascii="Georgia"/>
          <w:spacing w:val="-4"/>
          <w:vertAlign w:val="superscript"/>
        </w:rPr>
        <w:t>2</w:t>
      </w:r>
      <w:r>
        <w:rPr>
          <w:rFonts w:ascii="Georgia"/>
          <w:vertAlign w:val="baseline"/>
        </w:rPr>
        <w:tab/>
      </w:r>
      <w:r>
        <w:rPr>
          <w:vertAlign w:val="baseline"/>
        </w:rPr>
        <w:t>568980706</w:t>
      </w:r>
      <w:r>
        <w:rPr>
          <w:spacing w:val="72"/>
          <w:vertAlign w:val="baseline"/>
        </w:rPr>
        <w:t> </w:t>
      </w:r>
      <w:r>
        <w:rPr>
          <w:vertAlign w:val="baseline"/>
        </w:rPr>
        <w:t>631364468</w:t>
      </w:r>
      <w:r>
        <w:rPr>
          <w:rFonts w:ascii="Georgia"/>
          <w:position w:val="7"/>
          <w:sz w:val="14"/>
          <w:vertAlign w:val="baseline"/>
        </w:rPr>
        <w:t>2</w:t>
      </w:r>
      <w:r>
        <w:rPr>
          <w:rFonts w:ascii="Georgia"/>
          <w:spacing w:val="40"/>
          <w:position w:val="7"/>
          <w:sz w:val="14"/>
          <w:vertAlign w:val="baseline"/>
        </w:rPr>
        <w:t> </w:t>
      </w:r>
      <w:r>
        <w:rPr>
          <w:vertAlign w:val="baseline"/>
        </w:rPr>
        <w:t>4308279</w:t>
      </w:r>
      <w:r>
        <w:rPr>
          <w:spacing w:val="40"/>
          <w:vertAlign w:val="baseline"/>
        </w:rPr>
        <w:t> </w:t>
      </w:r>
      <w:r>
        <w:rPr>
          <w:vertAlign w:val="baseline"/>
        </w:rPr>
        <w:t>(mod</w:t>
      </w:r>
      <w:r>
        <w:rPr>
          <w:spacing w:val="26"/>
          <w:vertAlign w:val="baseline"/>
        </w:rPr>
        <w:t> </w:t>
      </w:r>
      <w:r>
        <w:rPr>
          <w:vertAlign w:val="baseline"/>
        </w:rPr>
        <w:t>781044643).</w:t>
      </w:r>
      <w:r>
        <w:rPr>
          <w:spacing w:val="17"/>
          <w:vertAlign w:val="baseline"/>
        </w:rPr>
        <w:t> </w:t>
      </w:r>
      <w:r>
        <w:rPr>
          <w:vertAlign w:val="baseline"/>
        </w:rPr>
        <w:t>Encrypt</w:t>
      </w:r>
      <w:r>
        <w:rPr>
          <w:spacing w:val="17"/>
          <w:vertAlign w:val="baseline"/>
        </w:rPr>
        <w:t> </w:t>
      </w:r>
      <w:r>
        <w:rPr>
          <w:rFonts w:ascii="Times New Roman"/>
          <w:i/>
          <w:vertAlign w:val="baseline"/>
        </w:rPr>
        <w:t>m </w:t>
      </w:r>
      <w:r>
        <w:rPr>
          <w:w w:val="110"/>
          <w:vertAlign w:val="baseline"/>
        </w:rPr>
        <w:t>= </w:t>
      </w:r>
      <w:r>
        <w:rPr>
          <w:vertAlign w:val="baseline"/>
        </w:rPr>
        <w:t>0</w:t>
      </w:r>
      <w:r>
        <w:rPr>
          <w:spacing w:val="17"/>
          <w:vertAlign w:val="baseline"/>
        </w:rPr>
        <w:t> </w:t>
      </w:r>
      <w:r>
        <w:rPr>
          <w:vertAlign w:val="baseline"/>
        </w:rPr>
        <w:t>using</w:t>
      </w:r>
      <w:r>
        <w:rPr>
          <w:spacing w:val="17"/>
          <w:vertAlign w:val="baseline"/>
        </w:rPr>
        <w:t> </w:t>
      </w:r>
      <w:r>
        <w:rPr>
          <w:rFonts w:ascii="Times New Roman"/>
          <w:i/>
          <w:vertAlign w:val="baseline"/>
        </w:rPr>
        <w:t>r</w:t>
      </w:r>
      <w:r>
        <w:rPr>
          <w:rFonts w:ascii="Times New Roman"/>
          <w:i/>
          <w:w w:val="110"/>
          <w:vertAlign w:val="baseline"/>
        </w:rPr>
        <w:t> </w:t>
      </w:r>
      <w:r>
        <w:rPr>
          <w:w w:val="110"/>
          <w:vertAlign w:val="baseline"/>
        </w:rPr>
        <w:t>= </w:t>
      </w:r>
      <w:r>
        <w:rPr>
          <w:vertAlign w:val="baseline"/>
        </w:rPr>
        <w:t>67651321.</w:t>
      </w:r>
      <w:r>
        <w:rPr>
          <w:spacing w:val="17"/>
          <w:vertAlign w:val="baseline"/>
        </w:rPr>
        <w:t> </w:t>
      </w:r>
      <w:r>
        <w:rPr>
          <w:vertAlign w:val="baseline"/>
        </w:rPr>
        <w:t>Compute</w:t>
      </w:r>
      <w:r>
        <w:rPr>
          <w:spacing w:val="17"/>
          <w:vertAlign w:val="baseline"/>
        </w:rPr>
        <w:t> </w:t>
      </w:r>
      <w:r>
        <w:rPr>
          <w:rFonts w:ascii="Times New Roman"/>
          <w:i/>
          <w:vertAlign w:val="baseline"/>
        </w:rPr>
        <w:t>c</w:t>
      </w:r>
      <w:r>
        <w:rPr>
          <w:rFonts w:ascii="Times New Roman"/>
          <w:i/>
          <w:vertAlign w:val="baseline"/>
        </w:rPr>
        <w:t> </w:t>
      </w:r>
      <w:r>
        <w:rPr>
          <w:rFonts w:ascii="Times New Roman"/>
          <w:i/>
          <w:spacing w:val="-6"/>
          <w:vertAlign w:val="baseline"/>
        </w:rPr>
        <w:t>r</w:t>
      </w:r>
      <w:r>
        <w:rPr>
          <w:rFonts w:ascii="Georgia"/>
          <w:spacing w:val="-6"/>
          <w:vertAlign w:val="superscript"/>
        </w:rPr>
        <w:t>2</w:t>
      </w:r>
      <w:r>
        <w:rPr>
          <w:rFonts w:ascii="Georgia"/>
          <w:vertAlign w:val="baseline"/>
        </w:rPr>
        <w:tab/>
        <w:tab/>
      </w:r>
      <w:r>
        <w:rPr>
          <w:spacing w:val="-2"/>
          <w:vertAlign w:val="baseline"/>
        </w:rPr>
        <w:t>67651321</w:t>
      </w:r>
      <w:r>
        <w:rPr>
          <w:rFonts w:ascii="Georgia"/>
          <w:spacing w:val="-2"/>
          <w:position w:val="7"/>
          <w:sz w:val="14"/>
          <w:vertAlign w:val="baseline"/>
        </w:rPr>
        <w:t>2</w:t>
      </w:r>
      <w:r>
        <w:rPr>
          <w:rFonts w:ascii="Georgia"/>
          <w:position w:val="7"/>
          <w:sz w:val="14"/>
          <w:vertAlign w:val="baseline"/>
        </w:rPr>
        <w:tab/>
      </w:r>
      <w:r>
        <w:rPr>
          <w:w w:val="95"/>
          <w:vertAlign w:val="baseline"/>
        </w:rPr>
        <w:t>660699010</w:t>
      </w:r>
      <w:r>
        <w:rPr>
          <w:spacing w:val="40"/>
          <w:vertAlign w:val="baseline"/>
        </w:rPr>
        <w:t> </w:t>
      </w:r>
      <w:r>
        <w:rPr>
          <w:w w:val="95"/>
          <w:vertAlign w:val="baseline"/>
        </w:rPr>
        <w:t>(mod</w:t>
      </w:r>
      <w:r>
        <w:rPr>
          <w:spacing w:val="22"/>
          <w:vertAlign w:val="baseline"/>
        </w:rPr>
        <w:t> </w:t>
      </w:r>
      <w:r>
        <w:rPr>
          <w:w w:val="95"/>
          <w:vertAlign w:val="baseline"/>
        </w:rPr>
        <w:t>781044643).</w:t>
      </w:r>
      <w:r>
        <w:rPr>
          <w:spacing w:val="20"/>
          <w:vertAlign w:val="baseline"/>
        </w:rPr>
        <w:t> </w:t>
      </w:r>
      <w:r>
        <w:rPr>
          <w:w w:val="95"/>
          <w:vertAlign w:val="baseline"/>
        </w:rPr>
        <w:t>The</w:t>
      </w:r>
      <w:r>
        <w:rPr>
          <w:spacing w:val="20"/>
          <w:vertAlign w:val="baseline"/>
        </w:rPr>
        <w:t> </w:t>
      </w:r>
      <w:r>
        <w:rPr>
          <w:w w:val="95"/>
          <w:vertAlign w:val="baseline"/>
        </w:rPr>
        <w:t>ciphertext</w:t>
      </w:r>
      <w:r>
        <w:rPr>
          <w:spacing w:val="21"/>
          <w:vertAlign w:val="baseline"/>
        </w:rPr>
        <w:t> </w:t>
      </w:r>
      <w:r>
        <w:rPr>
          <w:w w:val="95"/>
          <w:vertAlign w:val="baseline"/>
        </w:rPr>
        <w:t>for</w:t>
      </w:r>
      <w:r>
        <w:rPr>
          <w:spacing w:val="20"/>
          <w:vertAlign w:val="baseline"/>
        </w:rPr>
        <w:t> </w:t>
      </w:r>
      <w:r>
        <w:rPr>
          <w:w w:val="95"/>
          <w:vertAlign w:val="baseline"/>
        </w:rPr>
        <w:t>(1</w:t>
      </w:r>
      <w:r>
        <w:rPr>
          <w:rFonts w:ascii="Times New Roman"/>
          <w:i/>
          <w:w w:val="95"/>
          <w:vertAlign w:val="baseline"/>
        </w:rPr>
        <w:t>,</w:t>
      </w:r>
      <w:r>
        <w:rPr>
          <w:rFonts w:ascii="Times New Roman"/>
          <w:i/>
          <w:spacing w:val="-15"/>
          <w:w w:val="95"/>
          <w:vertAlign w:val="baseline"/>
        </w:rPr>
        <w:t> </w:t>
      </w:r>
      <w:r>
        <w:rPr>
          <w:w w:val="95"/>
          <w:vertAlign w:val="baseline"/>
        </w:rPr>
        <w:t>1</w:t>
      </w:r>
      <w:r>
        <w:rPr>
          <w:rFonts w:ascii="Times New Roman"/>
          <w:i/>
          <w:w w:val="95"/>
          <w:vertAlign w:val="baseline"/>
        </w:rPr>
        <w:t>,</w:t>
      </w:r>
      <w:r>
        <w:rPr>
          <w:rFonts w:ascii="Times New Roman"/>
          <w:i/>
          <w:spacing w:val="-14"/>
          <w:w w:val="95"/>
          <w:vertAlign w:val="baseline"/>
        </w:rPr>
        <w:t> </w:t>
      </w:r>
      <w:r>
        <w:rPr>
          <w:w w:val="95"/>
          <w:vertAlign w:val="baseline"/>
        </w:rPr>
        <w:t>0)</w:t>
      </w:r>
      <w:r>
        <w:rPr>
          <w:spacing w:val="20"/>
          <w:vertAlign w:val="baseline"/>
        </w:rPr>
        <w:t> </w:t>
      </w:r>
      <w:r>
        <w:rPr>
          <w:w w:val="95"/>
          <w:vertAlign w:val="baseline"/>
        </w:rPr>
        <w:t>is (517254876</w:t>
      </w:r>
      <w:r>
        <w:rPr>
          <w:rFonts w:ascii="Times New Roman"/>
          <w:i/>
          <w:w w:val="95"/>
          <w:vertAlign w:val="baseline"/>
        </w:rPr>
        <w:t>,</w:t>
      </w:r>
      <w:r>
        <w:rPr>
          <w:rFonts w:ascii="Times New Roman"/>
          <w:i/>
          <w:spacing w:val="-2"/>
          <w:w w:val="95"/>
          <w:vertAlign w:val="baseline"/>
        </w:rPr>
        <w:t> </w:t>
      </w:r>
      <w:r>
        <w:rPr>
          <w:w w:val="95"/>
          <w:vertAlign w:val="baseline"/>
        </w:rPr>
        <w:t>4308279</w:t>
      </w:r>
      <w:r>
        <w:rPr>
          <w:rFonts w:ascii="Times New Roman"/>
          <w:i/>
          <w:w w:val="95"/>
          <w:vertAlign w:val="baseline"/>
        </w:rPr>
        <w:t>,</w:t>
      </w:r>
      <w:r>
        <w:rPr>
          <w:rFonts w:ascii="Times New Roman"/>
          <w:i/>
          <w:spacing w:val="-2"/>
          <w:w w:val="95"/>
          <w:vertAlign w:val="baseline"/>
        </w:rPr>
        <w:t> </w:t>
      </w:r>
      <w:r>
        <w:rPr>
          <w:w w:val="95"/>
          <w:vertAlign w:val="baseline"/>
        </w:rPr>
        <w:t>660699010).</w:t>
      </w:r>
    </w:p>
    <w:p>
      <w:pPr>
        <w:pStyle w:val="ListParagraph"/>
        <w:numPr>
          <w:ilvl w:val="1"/>
          <w:numId w:val="84"/>
        </w:numPr>
        <w:tabs>
          <w:tab w:pos="2653" w:val="left" w:leader="none"/>
        </w:tabs>
        <w:spacing w:line="244" w:lineRule="auto" w:before="204" w:after="0"/>
        <w:ind w:left="2075" w:right="906" w:firstLine="0"/>
        <w:jc w:val="both"/>
        <w:rPr>
          <w:sz w:val="20"/>
        </w:rPr>
      </w:pPr>
      <w:r>
        <w:rPr/>
        <w:pict>
          <v:shape style="position:absolute;margin-left:313.017456pt;margin-top:11.980792pt;width:12pt;height:17.3pt;mso-position-horizontal-relative:page;mso-position-vertical-relative:paragraph;z-index:-30282752" type="#_x0000_t202" id="docshape646" filled="false" stroked="false">
            <v:textbox inset="0,0,0,0">
              <w:txbxContent>
                <w:p>
                  <w:pPr>
                    <w:spacing w:line="304" w:lineRule="exact" w:before="0"/>
                    <w:ind w:left="0" w:right="0" w:firstLine="0"/>
                    <w:jc w:val="left"/>
                    <w:rPr>
                      <w:rFonts w:ascii="Meiryo"/>
                      <w:i/>
                      <w:sz w:val="20"/>
                    </w:rPr>
                  </w:pPr>
                  <w:r>
                    <w:rPr>
                      <w:rFonts w:ascii="Meiryo"/>
                      <w:i/>
                      <w:w w:val="450"/>
                      <w:sz w:val="20"/>
                    </w:rPr>
                    <w:t>M</w:t>
                  </w:r>
                </w:p>
              </w:txbxContent>
            </v:textbox>
            <w10:wrap type="none"/>
          </v:shape>
        </w:pict>
      </w:r>
      <w:r>
        <w:rPr/>
        <w:pict>
          <v:shape style="position:absolute;margin-left:287.680359pt;margin-top:35.887486pt;width:17pt;height:17.3pt;mso-position-horizontal-relative:page;mso-position-vertical-relative:paragraph;z-index:-30280192" type="#_x0000_t202" id="docshape647" filled="false" stroked="false">
            <v:textbox inset="0,0,0,0">
              <w:txbxContent>
                <w:p>
                  <w:pPr>
                    <w:spacing w:line="304" w:lineRule="exact" w:before="0"/>
                    <w:ind w:left="0" w:right="0" w:firstLine="0"/>
                    <w:jc w:val="left"/>
                    <w:rPr>
                      <w:rFonts w:ascii="Meiryo" w:hAnsi="Meiryo"/>
                      <w:i/>
                      <w:sz w:val="20"/>
                    </w:rPr>
                  </w:pPr>
                  <w:r>
                    <w:rPr>
                      <w:rFonts w:ascii="Meiryo" w:hAnsi="Meiryo"/>
                      <w:i/>
                      <w:w w:val="80"/>
                      <w:sz w:val="20"/>
                    </w:rPr>
                    <w:t>∈</w:t>
                  </w:r>
                  <w:r>
                    <w:rPr>
                      <w:rFonts w:ascii="Meiryo" w:hAnsi="Meiryo"/>
                      <w:i/>
                      <w:spacing w:val="-10"/>
                      <w:sz w:val="20"/>
                    </w:rPr>
                    <w:t> </w:t>
                  </w:r>
                  <w:r>
                    <w:rPr>
                      <w:rFonts w:ascii="Meiryo" w:hAnsi="Meiryo"/>
                      <w:i/>
                      <w:spacing w:val="-10"/>
                      <w:sz w:val="20"/>
                    </w:rPr>
                    <w:t>K</w:t>
                  </w:r>
                </w:p>
              </w:txbxContent>
            </v:textbox>
            <w10:wrap type="none"/>
          </v:shape>
        </w:pict>
      </w:r>
      <w:r>
        <w:rPr>
          <w:w w:val="105"/>
          <w:sz w:val="20"/>
        </w:rPr>
        <w:t>Suppose</w:t>
      </w:r>
      <w:r>
        <w:rPr>
          <w:w w:val="105"/>
          <w:sz w:val="20"/>
        </w:rPr>
        <w:t> that</w:t>
      </w:r>
      <w:r>
        <w:rPr>
          <w:w w:val="105"/>
          <w:sz w:val="20"/>
        </w:rPr>
        <w:t> the</w:t>
      </w:r>
      <w:r>
        <w:rPr>
          <w:w w:val="105"/>
          <w:sz w:val="20"/>
        </w:rPr>
        <w:t> plaintext</w:t>
      </w:r>
      <w:r>
        <w:rPr>
          <w:w w:val="105"/>
          <w:sz w:val="20"/>
        </w:rPr>
        <w:t> space</w:t>
      </w:r>
      <w:r>
        <w:rPr>
          <w:spacing w:val="80"/>
          <w:w w:val="105"/>
          <w:sz w:val="20"/>
        </w:rPr>
        <w:t>  </w:t>
      </w:r>
      <w:r>
        <w:rPr>
          <w:w w:val="105"/>
          <w:sz w:val="20"/>
        </w:rPr>
        <w:t>of</w:t>
      </w:r>
      <w:r>
        <w:rPr>
          <w:w w:val="105"/>
          <w:sz w:val="20"/>
        </w:rPr>
        <w:t> a</w:t>
      </w:r>
      <w:r>
        <w:rPr>
          <w:w w:val="105"/>
          <w:sz w:val="20"/>
        </w:rPr>
        <w:t> certain</w:t>
      </w:r>
      <w:r>
        <w:rPr>
          <w:w w:val="105"/>
          <w:sz w:val="20"/>
        </w:rPr>
        <w:t> cryptosystem</w:t>
      </w:r>
      <w:r>
        <w:rPr>
          <w:w w:val="105"/>
          <w:sz w:val="20"/>
        </w:rPr>
        <w:t> is</w:t>
      </w:r>
      <w:r>
        <w:rPr>
          <w:w w:val="105"/>
          <w:sz w:val="20"/>
        </w:rPr>
        <w:t> the set</w:t>
      </w:r>
      <w:r>
        <w:rPr>
          <w:spacing w:val="-9"/>
          <w:w w:val="105"/>
          <w:sz w:val="20"/>
        </w:rPr>
        <w:t> </w:t>
      </w:r>
      <w:r>
        <w:rPr>
          <w:w w:val="105"/>
          <w:sz w:val="20"/>
        </w:rPr>
        <w:t>of</w:t>
      </w:r>
      <w:r>
        <w:rPr>
          <w:spacing w:val="-9"/>
          <w:w w:val="105"/>
          <w:sz w:val="20"/>
        </w:rPr>
        <w:t> </w:t>
      </w:r>
      <w:r>
        <w:rPr>
          <w:w w:val="105"/>
          <w:sz w:val="20"/>
        </w:rPr>
        <w:t>bit</w:t>
      </w:r>
      <w:r>
        <w:rPr>
          <w:spacing w:val="-9"/>
          <w:w w:val="105"/>
          <w:sz w:val="20"/>
        </w:rPr>
        <w:t> </w:t>
      </w:r>
      <w:r>
        <w:rPr>
          <w:w w:val="105"/>
          <w:sz w:val="20"/>
        </w:rPr>
        <w:t>strings</w:t>
      </w:r>
      <w:r>
        <w:rPr>
          <w:spacing w:val="-8"/>
          <w:w w:val="105"/>
          <w:sz w:val="20"/>
        </w:rPr>
        <w:t> </w:t>
      </w:r>
      <w:r>
        <w:rPr>
          <w:w w:val="105"/>
          <w:sz w:val="20"/>
        </w:rPr>
        <w:t>of</w:t>
      </w:r>
      <w:r>
        <w:rPr>
          <w:spacing w:val="-9"/>
          <w:w w:val="105"/>
          <w:sz w:val="20"/>
        </w:rPr>
        <w:t> </w:t>
      </w:r>
      <w:r>
        <w:rPr>
          <w:w w:val="105"/>
          <w:sz w:val="20"/>
        </w:rPr>
        <w:t>length</w:t>
      </w:r>
      <w:r>
        <w:rPr>
          <w:spacing w:val="-9"/>
          <w:w w:val="105"/>
          <w:sz w:val="20"/>
        </w:rPr>
        <w:t> </w:t>
      </w:r>
      <w:r>
        <w:rPr>
          <w:w w:val="105"/>
          <w:sz w:val="20"/>
        </w:rPr>
        <w:t>2</w:t>
      </w:r>
      <w:r>
        <w:rPr>
          <w:rFonts w:ascii="Times New Roman"/>
          <w:i/>
          <w:w w:val="105"/>
          <w:sz w:val="20"/>
        </w:rPr>
        <w:t>b</w:t>
      </w:r>
      <w:r>
        <w:rPr>
          <w:w w:val="105"/>
          <w:sz w:val="20"/>
        </w:rPr>
        <w:t>.</w:t>
      </w:r>
      <w:r>
        <w:rPr>
          <w:spacing w:val="-9"/>
          <w:w w:val="105"/>
          <w:sz w:val="20"/>
        </w:rPr>
        <w:t> </w:t>
      </w:r>
      <w:r>
        <w:rPr>
          <w:w w:val="105"/>
          <w:sz w:val="20"/>
        </w:rPr>
        <w:t>Let</w:t>
      </w:r>
      <w:r>
        <w:rPr>
          <w:spacing w:val="-8"/>
          <w:w w:val="105"/>
          <w:sz w:val="20"/>
        </w:rPr>
        <w:t> </w:t>
      </w:r>
      <w:r>
        <w:rPr>
          <w:rFonts w:ascii="Times New Roman"/>
          <w:i/>
          <w:w w:val="105"/>
          <w:sz w:val="20"/>
        </w:rPr>
        <w:t>e</w:t>
      </w:r>
      <w:r>
        <w:rPr>
          <w:rFonts w:ascii="Georgia"/>
          <w:i/>
          <w:w w:val="105"/>
          <w:sz w:val="20"/>
          <w:vertAlign w:val="subscript"/>
        </w:rPr>
        <w:t>k</w:t>
      </w:r>
      <w:r>
        <w:rPr>
          <w:rFonts w:ascii="Georgia"/>
          <w:i/>
          <w:spacing w:val="-4"/>
          <w:w w:val="105"/>
          <w:sz w:val="20"/>
          <w:vertAlign w:val="baseline"/>
        </w:rPr>
        <w:t> </w:t>
      </w:r>
      <w:r>
        <w:rPr>
          <w:w w:val="105"/>
          <w:sz w:val="20"/>
          <w:vertAlign w:val="baseline"/>
        </w:rPr>
        <w:t>and</w:t>
      </w:r>
      <w:r>
        <w:rPr>
          <w:spacing w:val="-9"/>
          <w:w w:val="105"/>
          <w:sz w:val="20"/>
          <w:vertAlign w:val="baseline"/>
        </w:rPr>
        <w:t> </w:t>
      </w:r>
      <w:r>
        <w:rPr>
          <w:rFonts w:ascii="Times New Roman"/>
          <w:i/>
          <w:w w:val="105"/>
          <w:sz w:val="20"/>
          <w:vertAlign w:val="baseline"/>
        </w:rPr>
        <w:t>d</w:t>
      </w:r>
      <w:r>
        <w:rPr>
          <w:rFonts w:ascii="Georgia"/>
          <w:i/>
          <w:w w:val="105"/>
          <w:sz w:val="20"/>
          <w:vertAlign w:val="subscript"/>
        </w:rPr>
        <w:t>k</w:t>
      </w:r>
      <w:r>
        <w:rPr>
          <w:rFonts w:ascii="Georgia"/>
          <w:i/>
          <w:spacing w:val="-5"/>
          <w:w w:val="105"/>
          <w:sz w:val="20"/>
          <w:vertAlign w:val="baseline"/>
        </w:rPr>
        <w:t> </w:t>
      </w:r>
      <w:r>
        <w:rPr>
          <w:w w:val="105"/>
          <w:sz w:val="20"/>
          <w:vertAlign w:val="baseline"/>
        </w:rPr>
        <w:t>be</w:t>
      </w:r>
      <w:r>
        <w:rPr>
          <w:spacing w:val="-9"/>
          <w:w w:val="105"/>
          <w:sz w:val="20"/>
          <w:vertAlign w:val="baseline"/>
        </w:rPr>
        <w:t> </w:t>
      </w:r>
      <w:r>
        <w:rPr>
          <w:w w:val="105"/>
          <w:sz w:val="20"/>
          <w:vertAlign w:val="baseline"/>
        </w:rPr>
        <w:t>the</w:t>
      </w:r>
      <w:r>
        <w:rPr>
          <w:spacing w:val="-9"/>
          <w:w w:val="105"/>
          <w:sz w:val="20"/>
          <w:vertAlign w:val="baseline"/>
        </w:rPr>
        <w:t> </w:t>
      </w:r>
      <w:r>
        <w:rPr>
          <w:w w:val="105"/>
          <w:sz w:val="20"/>
          <w:vertAlign w:val="baseline"/>
        </w:rPr>
        <w:t>encryption</w:t>
      </w:r>
      <w:r>
        <w:rPr>
          <w:spacing w:val="-8"/>
          <w:w w:val="105"/>
          <w:sz w:val="20"/>
          <w:vertAlign w:val="baseline"/>
        </w:rPr>
        <w:t> </w:t>
      </w:r>
      <w:r>
        <w:rPr>
          <w:w w:val="105"/>
          <w:sz w:val="20"/>
          <w:vertAlign w:val="baseline"/>
        </w:rPr>
        <w:t>and</w:t>
      </w:r>
      <w:r>
        <w:rPr>
          <w:spacing w:val="-9"/>
          <w:w w:val="105"/>
          <w:sz w:val="20"/>
          <w:vertAlign w:val="baseline"/>
        </w:rPr>
        <w:t> </w:t>
      </w:r>
      <w:r>
        <w:rPr>
          <w:w w:val="105"/>
          <w:sz w:val="20"/>
          <w:vertAlign w:val="baseline"/>
        </w:rPr>
        <w:t>decryption functions</w:t>
      </w:r>
      <w:r>
        <w:rPr>
          <w:spacing w:val="16"/>
          <w:w w:val="105"/>
          <w:sz w:val="20"/>
          <w:vertAlign w:val="baseline"/>
        </w:rPr>
        <w:t> </w:t>
      </w:r>
      <w:r>
        <w:rPr>
          <w:w w:val="105"/>
          <w:sz w:val="20"/>
          <w:vertAlign w:val="baseline"/>
        </w:rPr>
        <w:t>associated</w:t>
      </w:r>
      <w:r>
        <w:rPr>
          <w:spacing w:val="16"/>
          <w:w w:val="105"/>
          <w:sz w:val="20"/>
          <w:vertAlign w:val="baseline"/>
        </w:rPr>
        <w:t> </w:t>
      </w:r>
      <w:r>
        <w:rPr>
          <w:w w:val="105"/>
          <w:sz w:val="20"/>
          <w:vertAlign w:val="baseline"/>
        </w:rPr>
        <w:t>with</w:t>
      </w:r>
      <w:r>
        <w:rPr>
          <w:spacing w:val="16"/>
          <w:w w:val="105"/>
          <w:sz w:val="20"/>
          <w:vertAlign w:val="baseline"/>
        </w:rPr>
        <w:t> </w:t>
      </w:r>
      <w:r>
        <w:rPr>
          <w:w w:val="105"/>
          <w:sz w:val="20"/>
          <w:vertAlign w:val="baseline"/>
        </w:rPr>
        <w:t>a</w:t>
      </w:r>
      <w:r>
        <w:rPr>
          <w:spacing w:val="16"/>
          <w:w w:val="105"/>
          <w:sz w:val="20"/>
          <w:vertAlign w:val="baseline"/>
        </w:rPr>
        <w:t> </w:t>
      </w:r>
      <w:r>
        <w:rPr>
          <w:w w:val="105"/>
          <w:sz w:val="20"/>
          <w:vertAlign w:val="baseline"/>
        </w:rPr>
        <w:t>key</w:t>
      </w:r>
      <w:r>
        <w:rPr>
          <w:spacing w:val="16"/>
          <w:w w:val="105"/>
          <w:sz w:val="20"/>
          <w:vertAlign w:val="baseline"/>
        </w:rPr>
        <w:t> </w:t>
      </w:r>
      <w:r>
        <w:rPr>
          <w:rFonts w:ascii="Times New Roman"/>
          <w:i/>
          <w:w w:val="105"/>
          <w:sz w:val="20"/>
          <w:vertAlign w:val="baseline"/>
        </w:rPr>
        <w:t>k</w:t>
      </w:r>
      <w:r>
        <w:rPr>
          <w:rFonts w:ascii="Times New Roman"/>
          <w:i/>
          <w:spacing w:val="80"/>
          <w:w w:val="105"/>
          <w:sz w:val="20"/>
          <w:vertAlign w:val="baseline"/>
        </w:rPr>
        <w:t>  </w:t>
      </w:r>
      <w:r>
        <w:rPr>
          <w:w w:val="105"/>
          <w:sz w:val="20"/>
          <w:vertAlign w:val="baseline"/>
        </w:rPr>
        <w:t>.</w:t>
      </w:r>
      <w:r>
        <w:rPr>
          <w:spacing w:val="16"/>
          <w:w w:val="105"/>
          <w:sz w:val="20"/>
          <w:vertAlign w:val="baseline"/>
        </w:rPr>
        <w:t> </w:t>
      </w:r>
      <w:r>
        <w:rPr>
          <w:w w:val="105"/>
          <w:sz w:val="20"/>
          <w:vertAlign w:val="baseline"/>
        </w:rPr>
        <w:t>This</w:t>
      </w:r>
      <w:r>
        <w:rPr>
          <w:spacing w:val="16"/>
          <w:w w:val="105"/>
          <w:sz w:val="20"/>
          <w:vertAlign w:val="baseline"/>
        </w:rPr>
        <w:t> </w:t>
      </w:r>
      <w:r>
        <w:rPr>
          <w:w w:val="105"/>
          <w:sz w:val="20"/>
          <w:vertAlign w:val="baseline"/>
        </w:rPr>
        <w:t>exercise</w:t>
      </w:r>
      <w:r>
        <w:rPr>
          <w:spacing w:val="16"/>
          <w:w w:val="105"/>
          <w:sz w:val="20"/>
          <w:vertAlign w:val="baseline"/>
        </w:rPr>
        <w:t> </w:t>
      </w:r>
      <w:r>
        <w:rPr>
          <w:w w:val="105"/>
          <w:sz w:val="20"/>
          <w:vertAlign w:val="baseline"/>
        </w:rPr>
        <w:t>describes</w:t>
      </w:r>
      <w:r>
        <w:rPr>
          <w:spacing w:val="16"/>
          <w:w w:val="105"/>
          <w:sz w:val="20"/>
          <w:vertAlign w:val="baseline"/>
        </w:rPr>
        <w:t> </w:t>
      </w:r>
      <w:r>
        <w:rPr>
          <w:w w:val="105"/>
          <w:sz w:val="20"/>
          <w:vertAlign w:val="baseline"/>
        </w:rPr>
        <w:t>one</w:t>
      </w:r>
      <w:r>
        <w:rPr>
          <w:spacing w:val="16"/>
          <w:w w:val="105"/>
          <w:sz w:val="20"/>
          <w:vertAlign w:val="baseline"/>
        </w:rPr>
        <w:t> </w:t>
      </w:r>
      <w:r>
        <w:rPr>
          <w:w w:val="105"/>
          <w:sz w:val="20"/>
          <w:vertAlign w:val="baseline"/>
        </w:rPr>
        <w:t>method of</w:t>
      </w:r>
      <w:r>
        <w:rPr>
          <w:spacing w:val="-12"/>
          <w:w w:val="105"/>
          <w:sz w:val="20"/>
          <w:vertAlign w:val="baseline"/>
        </w:rPr>
        <w:t> </w:t>
      </w:r>
      <w:r>
        <w:rPr>
          <w:w w:val="105"/>
          <w:sz w:val="20"/>
          <w:vertAlign w:val="baseline"/>
        </w:rPr>
        <w:t>turning</w:t>
      </w:r>
      <w:r>
        <w:rPr>
          <w:spacing w:val="-12"/>
          <w:w w:val="105"/>
          <w:sz w:val="20"/>
          <w:vertAlign w:val="baseline"/>
        </w:rPr>
        <w:t> </w:t>
      </w:r>
      <w:r>
        <w:rPr>
          <w:w w:val="105"/>
          <w:sz w:val="20"/>
          <w:vertAlign w:val="baseline"/>
        </w:rPr>
        <w:t>the</w:t>
      </w:r>
      <w:r>
        <w:rPr>
          <w:spacing w:val="-11"/>
          <w:w w:val="105"/>
          <w:sz w:val="20"/>
          <w:vertAlign w:val="baseline"/>
        </w:rPr>
        <w:t> </w:t>
      </w:r>
      <w:r>
        <w:rPr>
          <w:w w:val="105"/>
          <w:sz w:val="20"/>
          <w:vertAlign w:val="baseline"/>
        </w:rPr>
        <w:t>original</w:t>
      </w:r>
      <w:r>
        <w:rPr>
          <w:spacing w:val="-12"/>
          <w:w w:val="105"/>
          <w:sz w:val="20"/>
          <w:vertAlign w:val="baseline"/>
        </w:rPr>
        <w:t> </w:t>
      </w:r>
      <w:r>
        <w:rPr>
          <w:w w:val="105"/>
          <w:sz w:val="20"/>
          <w:vertAlign w:val="baseline"/>
        </w:rPr>
        <w:t>cryptosystem</w:t>
      </w:r>
      <w:r>
        <w:rPr>
          <w:spacing w:val="-11"/>
          <w:w w:val="105"/>
          <w:sz w:val="20"/>
          <w:vertAlign w:val="baseline"/>
        </w:rPr>
        <w:t> </w:t>
      </w:r>
      <w:r>
        <w:rPr>
          <w:w w:val="105"/>
          <w:sz w:val="20"/>
          <w:vertAlign w:val="baseline"/>
        </w:rPr>
        <w:t>into</w:t>
      </w:r>
      <w:r>
        <w:rPr>
          <w:spacing w:val="-12"/>
          <w:w w:val="105"/>
          <w:sz w:val="20"/>
          <w:vertAlign w:val="baseline"/>
        </w:rPr>
        <w:t> </w:t>
      </w:r>
      <w:r>
        <w:rPr>
          <w:w w:val="105"/>
          <w:sz w:val="20"/>
          <w:vertAlign w:val="baseline"/>
        </w:rPr>
        <w:t>a</w:t>
      </w:r>
      <w:r>
        <w:rPr>
          <w:spacing w:val="-11"/>
          <w:w w:val="105"/>
          <w:sz w:val="20"/>
          <w:vertAlign w:val="baseline"/>
        </w:rPr>
        <w:t> </w:t>
      </w:r>
      <w:r>
        <w:rPr>
          <w:w w:val="105"/>
          <w:sz w:val="20"/>
          <w:vertAlign w:val="baseline"/>
        </w:rPr>
        <w:t>probabilistic</w:t>
      </w:r>
      <w:r>
        <w:rPr>
          <w:spacing w:val="-12"/>
          <w:w w:val="105"/>
          <w:sz w:val="20"/>
          <w:vertAlign w:val="baseline"/>
        </w:rPr>
        <w:t> </w:t>
      </w:r>
      <w:r>
        <w:rPr>
          <w:w w:val="105"/>
          <w:sz w:val="20"/>
          <w:vertAlign w:val="baseline"/>
        </w:rPr>
        <w:t>cryptosystem.</w:t>
      </w:r>
      <w:r>
        <w:rPr>
          <w:spacing w:val="-12"/>
          <w:w w:val="105"/>
          <w:sz w:val="20"/>
          <w:vertAlign w:val="baseline"/>
        </w:rPr>
        <w:t> </w:t>
      </w:r>
      <w:r>
        <w:rPr>
          <w:w w:val="105"/>
          <w:sz w:val="20"/>
          <w:vertAlign w:val="baseline"/>
        </w:rPr>
        <w:t>Most practical</w:t>
      </w:r>
      <w:r>
        <w:rPr>
          <w:spacing w:val="-2"/>
          <w:w w:val="105"/>
          <w:sz w:val="20"/>
          <w:vertAlign w:val="baseline"/>
        </w:rPr>
        <w:t> </w:t>
      </w:r>
      <w:r>
        <w:rPr>
          <w:w w:val="105"/>
          <w:sz w:val="20"/>
          <w:vertAlign w:val="baseline"/>
        </w:rPr>
        <w:t>cryptosystems</w:t>
      </w:r>
      <w:r>
        <w:rPr>
          <w:spacing w:val="-2"/>
          <w:w w:val="105"/>
          <w:sz w:val="20"/>
          <w:vertAlign w:val="baseline"/>
        </w:rPr>
        <w:t> </w:t>
      </w:r>
      <w:r>
        <w:rPr>
          <w:w w:val="105"/>
          <w:sz w:val="20"/>
          <w:vertAlign w:val="baseline"/>
        </w:rPr>
        <w:t>that</w:t>
      </w:r>
      <w:r>
        <w:rPr>
          <w:spacing w:val="-2"/>
          <w:w w:val="105"/>
          <w:sz w:val="20"/>
          <w:vertAlign w:val="baseline"/>
        </w:rPr>
        <w:t> </w:t>
      </w:r>
      <w:r>
        <w:rPr>
          <w:w w:val="105"/>
          <w:sz w:val="20"/>
          <w:vertAlign w:val="baseline"/>
        </w:rPr>
        <w:t>are</w:t>
      </w:r>
      <w:r>
        <w:rPr>
          <w:spacing w:val="-2"/>
          <w:w w:val="105"/>
          <w:sz w:val="20"/>
          <w:vertAlign w:val="baseline"/>
        </w:rPr>
        <w:t> </w:t>
      </w:r>
      <w:r>
        <w:rPr>
          <w:w w:val="105"/>
          <w:sz w:val="20"/>
          <w:vertAlign w:val="baseline"/>
        </w:rPr>
        <w:t>currently</w:t>
      </w:r>
      <w:r>
        <w:rPr>
          <w:spacing w:val="-2"/>
          <w:w w:val="105"/>
          <w:sz w:val="20"/>
          <w:vertAlign w:val="baseline"/>
        </w:rPr>
        <w:t> </w:t>
      </w:r>
      <w:r>
        <w:rPr>
          <w:w w:val="105"/>
          <w:sz w:val="20"/>
          <w:vertAlign w:val="baseline"/>
        </w:rPr>
        <w:t>in</w:t>
      </w:r>
      <w:r>
        <w:rPr>
          <w:spacing w:val="-2"/>
          <w:w w:val="105"/>
          <w:sz w:val="20"/>
          <w:vertAlign w:val="baseline"/>
        </w:rPr>
        <w:t> </w:t>
      </w:r>
      <w:r>
        <w:rPr>
          <w:w w:val="105"/>
          <w:sz w:val="20"/>
          <w:vertAlign w:val="baseline"/>
        </w:rPr>
        <w:t>use</w:t>
      </w:r>
      <w:r>
        <w:rPr>
          <w:spacing w:val="-2"/>
          <w:w w:val="105"/>
          <w:sz w:val="20"/>
          <w:vertAlign w:val="baseline"/>
        </w:rPr>
        <w:t> </w:t>
      </w:r>
      <w:r>
        <w:rPr>
          <w:w w:val="105"/>
          <w:sz w:val="20"/>
          <w:vertAlign w:val="baseline"/>
        </w:rPr>
        <w:t>rely</w:t>
      </w:r>
      <w:r>
        <w:rPr>
          <w:spacing w:val="-2"/>
          <w:w w:val="105"/>
          <w:sz w:val="20"/>
          <w:vertAlign w:val="baseline"/>
        </w:rPr>
        <w:t> </w:t>
      </w:r>
      <w:r>
        <w:rPr>
          <w:w w:val="105"/>
          <w:sz w:val="20"/>
          <w:vertAlign w:val="baseline"/>
        </w:rPr>
        <w:t>on</w:t>
      </w:r>
      <w:r>
        <w:rPr>
          <w:spacing w:val="-2"/>
          <w:w w:val="105"/>
          <w:sz w:val="20"/>
          <w:vertAlign w:val="baseline"/>
        </w:rPr>
        <w:t> </w:t>
      </w:r>
      <w:r>
        <w:rPr>
          <w:w w:val="105"/>
          <w:sz w:val="20"/>
          <w:vertAlign w:val="baseline"/>
        </w:rPr>
        <w:t>more</w:t>
      </w:r>
      <w:r>
        <w:rPr>
          <w:spacing w:val="-2"/>
          <w:w w:val="105"/>
          <w:sz w:val="20"/>
          <w:vertAlign w:val="baseline"/>
        </w:rPr>
        <w:t> </w:t>
      </w:r>
      <w:r>
        <w:rPr>
          <w:w w:val="105"/>
          <w:sz w:val="20"/>
          <w:vertAlign w:val="baseline"/>
        </w:rPr>
        <w:t>complicated </w:t>
      </w:r>
      <w:r>
        <w:rPr>
          <w:sz w:val="20"/>
          <w:vertAlign w:val="baseline"/>
        </w:rPr>
        <w:t>variants</w:t>
      </w:r>
      <w:r>
        <w:rPr>
          <w:spacing w:val="-4"/>
          <w:sz w:val="20"/>
          <w:vertAlign w:val="baseline"/>
        </w:rPr>
        <w:t> </w:t>
      </w:r>
      <w:r>
        <w:rPr>
          <w:sz w:val="20"/>
          <w:vertAlign w:val="baseline"/>
        </w:rPr>
        <w:t>of</w:t>
      </w:r>
      <w:r>
        <w:rPr>
          <w:spacing w:val="-4"/>
          <w:sz w:val="20"/>
          <w:vertAlign w:val="baseline"/>
        </w:rPr>
        <w:t> </w:t>
      </w:r>
      <w:r>
        <w:rPr>
          <w:sz w:val="20"/>
          <w:vertAlign w:val="baseline"/>
        </w:rPr>
        <w:t>this</w:t>
      </w:r>
      <w:r>
        <w:rPr>
          <w:spacing w:val="-4"/>
          <w:sz w:val="20"/>
          <w:vertAlign w:val="baseline"/>
        </w:rPr>
        <w:t> </w:t>
      </w:r>
      <w:r>
        <w:rPr>
          <w:sz w:val="20"/>
          <w:vertAlign w:val="baseline"/>
        </w:rPr>
        <w:t>idea</w:t>
      </w:r>
      <w:r>
        <w:rPr>
          <w:spacing w:val="-4"/>
          <w:sz w:val="20"/>
          <w:vertAlign w:val="baseline"/>
        </w:rPr>
        <w:t> </w:t>
      </w:r>
      <w:r>
        <w:rPr>
          <w:sz w:val="20"/>
          <w:vertAlign w:val="baseline"/>
        </w:rPr>
        <w:t>in</w:t>
      </w:r>
      <w:r>
        <w:rPr>
          <w:spacing w:val="-4"/>
          <w:sz w:val="20"/>
          <w:vertAlign w:val="baseline"/>
        </w:rPr>
        <w:t> </w:t>
      </w:r>
      <w:r>
        <w:rPr>
          <w:sz w:val="20"/>
          <w:vertAlign w:val="baseline"/>
        </w:rPr>
        <w:t>order</w:t>
      </w:r>
      <w:r>
        <w:rPr>
          <w:spacing w:val="-4"/>
          <w:sz w:val="20"/>
          <w:vertAlign w:val="baseline"/>
        </w:rPr>
        <w:t> </w:t>
      </w:r>
      <w:r>
        <w:rPr>
          <w:sz w:val="20"/>
          <w:vertAlign w:val="baseline"/>
        </w:rPr>
        <w:t>to</w:t>
      </w:r>
      <w:r>
        <w:rPr>
          <w:spacing w:val="-4"/>
          <w:sz w:val="20"/>
          <w:vertAlign w:val="baseline"/>
        </w:rPr>
        <w:t> </w:t>
      </w:r>
      <w:r>
        <w:rPr>
          <w:sz w:val="20"/>
          <w:vertAlign w:val="baseline"/>
        </w:rPr>
        <w:t>thwart</w:t>
      </w:r>
      <w:r>
        <w:rPr>
          <w:spacing w:val="-4"/>
          <w:sz w:val="20"/>
          <w:vertAlign w:val="baseline"/>
        </w:rPr>
        <w:t> </w:t>
      </w:r>
      <w:r>
        <w:rPr>
          <w:sz w:val="20"/>
          <w:vertAlign w:val="baseline"/>
        </w:rPr>
        <w:t>certain</w:t>
      </w:r>
      <w:r>
        <w:rPr>
          <w:spacing w:val="-4"/>
          <w:sz w:val="20"/>
          <w:vertAlign w:val="baseline"/>
        </w:rPr>
        <w:t> </w:t>
      </w:r>
      <w:r>
        <w:rPr>
          <w:sz w:val="20"/>
          <w:vertAlign w:val="baseline"/>
        </w:rPr>
        <w:t>types</w:t>
      </w:r>
      <w:r>
        <w:rPr>
          <w:spacing w:val="-4"/>
          <w:sz w:val="20"/>
          <w:vertAlign w:val="baseline"/>
        </w:rPr>
        <w:t> </w:t>
      </w:r>
      <w:r>
        <w:rPr>
          <w:sz w:val="20"/>
          <w:vertAlign w:val="baseline"/>
        </w:rPr>
        <w:t>of</w:t>
      </w:r>
      <w:r>
        <w:rPr>
          <w:spacing w:val="-4"/>
          <w:sz w:val="20"/>
          <w:vertAlign w:val="baseline"/>
        </w:rPr>
        <w:t> </w:t>
      </w:r>
      <w:r>
        <w:rPr>
          <w:sz w:val="20"/>
          <w:vertAlign w:val="baseline"/>
        </w:rPr>
        <w:t>attacks.</w:t>
      </w:r>
      <w:r>
        <w:rPr>
          <w:spacing w:val="-4"/>
          <w:sz w:val="20"/>
          <w:vertAlign w:val="baseline"/>
        </w:rPr>
        <w:t> </w:t>
      </w:r>
      <w:r>
        <w:rPr>
          <w:sz w:val="20"/>
          <w:vertAlign w:val="baseline"/>
        </w:rPr>
        <w:t>(See</w:t>
      </w:r>
      <w:r>
        <w:rPr>
          <w:spacing w:val="-4"/>
          <w:sz w:val="20"/>
          <w:vertAlign w:val="baseline"/>
        </w:rPr>
        <w:t> </w:t>
      </w:r>
      <w:r>
        <w:rPr>
          <w:sz w:val="20"/>
          <w:vertAlign w:val="baseline"/>
        </w:rPr>
        <w:t>Section</w:t>
      </w:r>
      <w:r>
        <w:rPr>
          <w:spacing w:val="-4"/>
          <w:sz w:val="20"/>
          <w:vertAlign w:val="baseline"/>
        </w:rPr>
        <w:t> </w:t>
      </w:r>
      <w:r>
        <w:rPr>
          <w:sz w:val="20"/>
          <w:vertAlign w:val="baseline"/>
        </w:rPr>
        <w:t>8.6 </w:t>
      </w:r>
      <w:r>
        <w:rPr>
          <w:w w:val="105"/>
          <w:sz w:val="20"/>
          <w:vertAlign w:val="baseline"/>
        </w:rPr>
        <w:t>for</w:t>
      </w:r>
      <w:r>
        <w:rPr>
          <w:w w:val="105"/>
          <w:sz w:val="20"/>
          <w:vertAlign w:val="baseline"/>
        </w:rPr>
        <w:t> further</w:t>
      </w:r>
      <w:r>
        <w:rPr>
          <w:w w:val="105"/>
          <w:sz w:val="20"/>
          <w:vertAlign w:val="baseline"/>
        </w:rPr>
        <w:t> details.)</w:t>
      </w:r>
    </w:p>
    <w:p>
      <w:pPr>
        <w:pStyle w:val="BodyText"/>
        <w:spacing w:before="12"/>
        <w:ind w:left="2374"/>
      </w:pPr>
      <w:r>
        <w:rPr/>
        <w:t>Alice</w:t>
      </w:r>
      <w:r>
        <w:rPr>
          <w:spacing w:val="10"/>
        </w:rPr>
        <w:t> </w:t>
      </w:r>
      <w:r>
        <w:rPr/>
        <w:t>sends</w:t>
      </w:r>
      <w:r>
        <w:rPr>
          <w:spacing w:val="11"/>
        </w:rPr>
        <w:t> </w:t>
      </w:r>
      <w:r>
        <w:rPr/>
        <w:t>Bob</w:t>
      </w:r>
      <w:r>
        <w:rPr>
          <w:spacing w:val="11"/>
        </w:rPr>
        <w:t> </w:t>
      </w:r>
      <w:r>
        <w:rPr/>
        <w:t>an</w:t>
      </w:r>
      <w:r>
        <w:rPr>
          <w:spacing w:val="11"/>
        </w:rPr>
        <w:t> </w:t>
      </w:r>
      <w:r>
        <w:rPr/>
        <w:t>encrypted</w:t>
      </w:r>
      <w:r>
        <w:rPr>
          <w:spacing w:val="11"/>
        </w:rPr>
        <w:t> </w:t>
      </w:r>
      <w:r>
        <w:rPr/>
        <w:t>message</w:t>
      </w:r>
      <w:r>
        <w:rPr>
          <w:spacing w:val="10"/>
        </w:rPr>
        <w:t> </w:t>
      </w:r>
      <w:r>
        <w:rPr/>
        <w:t>by</w:t>
      </w:r>
      <w:r>
        <w:rPr>
          <w:spacing w:val="11"/>
        </w:rPr>
        <w:t> </w:t>
      </w:r>
      <w:r>
        <w:rPr/>
        <w:t>performing</w:t>
      </w:r>
      <w:r>
        <w:rPr>
          <w:spacing w:val="11"/>
        </w:rPr>
        <w:t> </w:t>
      </w:r>
      <w:r>
        <w:rPr/>
        <w:t>the</w:t>
      </w:r>
      <w:r>
        <w:rPr>
          <w:spacing w:val="11"/>
        </w:rPr>
        <w:t> </w:t>
      </w:r>
      <w:r>
        <w:rPr/>
        <w:t>following</w:t>
      </w:r>
      <w:r>
        <w:rPr>
          <w:spacing w:val="11"/>
        </w:rPr>
        <w:t> </w:t>
      </w:r>
      <w:r>
        <w:rPr>
          <w:spacing w:val="-2"/>
        </w:rPr>
        <w:t>steps:</w:t>
      </w:r>
    </w:p>
    <w:p>
      <w:pPr>
        <w:pStyle w:val="ListParagraph"/>
        <w:numPr>
          <w:ilvl w:val="2"/>
          <w:numId w:val="84"/>
        </w:numPr>
        <w:tabs>
          <w:tab w:pos="2574" w:val="left" w:leader="none"/>
        </w:tabs>
        <w:spacing w:line="354" w:lineRule="exact" w:before="153" w:after="0"/>
        <w:ind w:left="2573" w:right="0" w:hanging="256"/>
        <w:jc w:val="left"/>
        <w:rPr>
          <w:sz w:val="20"/>
        </w:rPr>
      </w:pPr>
      <w:r>
        <w:rPr>
          <w:sz w:val="20"/>
        </w:rPr>
        <w:t>Alice</w:t>
      </w:r>
      <w:r>
        <w:rPr>
          <w:spacing w:val="18"/>
          <w:sz w:val="20"/>
        </w:rPr>
        <w:t> </w:t>
      </w:r>
      <w:r>
        <w:rPr>
          <w:sz w:val="20"/>
        </w:rPr>
        <w:t>chooses</w:t>
      </w:r>
      <w:r>
        <w:rPr>
          <w:spacing w:val="19"/>
          <w:sz w:val="20"/>
        </w:rPr>
        <w:t> </w:t>
      </w:r>
      <w:r>
        <w:rPr>
          <w:sz w:val="20"/>
        </w:rPr>
        <w:t>a</w:t>
      </w:r>
      <w:r>
        <w:rPr>
          <w:spacing w:val="18"/>
          <w:sz w:val="20"/>
        </w:rPr>
        <w:t> </w:t>
      </w:r>
      <w:r>
        <w:rPr>
          <w:rFonts w:ascii="Times New Roman" w:hAnsi="Times New Roman"/>
          <w:i/>
          <w:sz w:val="20"/>
        </w:rPr>
        <w:t>b</w:t>
      </w:r>
      <w:r>
        <w:rPr>
          <w:sz w:val="20"/>
        </w:rPr>
        <w:t>-bit</w:t>
      </w:r>
      <w:r>
        <w:rPr>
          <w:spacing w:val="19"/>
          <w:sz w:val="20"/>
        </w:rPr>
        <w:t> </w:t>
      </w:r>
      <w:r>
        <w:rPr>
          <w:sz w:val="20"/>
        </w:rPr>
        <w:t>message</w:t>
      </w:r>
      <w:r>
        <w:rPr>
          <w:spacing w:val="18"/>
          <w:sz w:val="20"/>
        </w:rPr>
        <w:t> </w:t>
      </w:r>
      <w:r>
        <w:rPr>
          <w:rFonts w:ascii="Times New Roman" w:hAnsi="Times New Roman"/>
          <w:i/>
          <w:sz w:val="20"/>
        </w:rPr>
        <w:t>m</w:t>
      </w:r>
      <w:r>
        <w:rPr>
          <w:rFonts w:ascii="Meiryo" w:hAnsi="Meiryo"/>
          <w:i/>
          <w:sz w:val="20"/>
          <w:vertAlign w:val="superscript"/>
        </w:rPr>
        <w:t>′</w:t>
      </w:r>
      <w:r>
        <w:rPr>
          <w:rFonts w:ascii="Meiryo" w:hAnsi="Meiryo"/>
          <w:i/>
          <w:spacing w:val="4"/>
          <w:sz w:val="20"/>
          <w:vertAlign w:val="baseline"/>
        </w:rPr>
        <w:t> </w:t>
      </w:r>
      <w:r>
        <w:rPr>
          <w:sz w:val="20"/>
          <w:vertAlign w:val="baseline"/>
        </w:rPr>
        <w:t>to</w:t>
      </w:r>
      <w:r>
        <w:rPr>
          <w:spacing w:val="19"/>
          <w:sz w:val="20"/>
          <w:vertAlign w:val="baseline"/>
        </w:rPr>
        <w:t> </w:t>
      </w:r>
      <w:r>
        <w:rPr>
          <w:sz w:val="20"/>
          <w:vertAlign w:val="baseline"/>
        </w:rPr>
        <w:t>be</w:t>
      </w:r>
      <w:r>
        <w:rPr>
          <w:spacing w:val="19"/>
          <w:sz w:val="20"/>
          <w:vertAlign w:val="baseline"/>
        </w:rPr>
        <w:t> </w:t>
      </w:r>
      <w:r>
        <w:rPr>
          <w:spacing w:val="-2"/>
          <w:sz w:val="20"/>
          <w:vertAlign w:val="baseline"/>
        </w:rPr>
        <w:t>encrypted.</w:t>
      </w:r>
    </w:p>
    <w:p>
      <w:pPr>
        <w:pStyle w:val="ListParagraph"/>
        <w:numPr>
          <w:ilvl w:val="2"/>
          <w:numId w:val="84"/>
        </w:numPr>
        <w:tabs>
          <w:tab w:pos="2574" w:val="left" w:leader="none"/>
        </w:tabs>
        <w:spacing w:line="195" w:lineRule="exact" w:before="0" w:after="0"/>
        <w:ind w:left="2573" w:right="0" w:hanging="256"/>
        <w:jc w:val="left"/>
        <w:rPr>
          <w:sz w:val="20"/>
        </w:rPr>
      </w:pPr>
      <w:r>
        <w:rPr>
          <w:sz w:val="20"/>
        </w:rPr>
        <w:t>Alice</w:t>
      </w:r>
      <w:r>
        <w:rPr>
          <w:spacing w:val="13"/>
          <w:sz w:val="20"/>
        </w:rPr>
        <w:t> </w:t>
      </w:r>
      <w:r>
        <w:rPr>
          <w:sz w:val="20"/>
        </w:rPr>
        <w:t>chooses</w:t>
      </w:r>
      <w:r>
        <w:rPr>
          <w:spacing w:val="14"/>
          <w:sz w:val="20"/>
        </w:rPr>
        <w:t> </w:t>
      </w:r>
      <w:r>
        <w:rPr>
          <w:sz w:val="20"/>
        </w:rPr>
        <w:t>a</w:t>
      </w:r>
      <w:r>
        <w:rPr>
          <w:spacing w:val="14"/>
          <w:sz w:val="20"/>
        </w:rPr>
        <w:t> </w:t>
      </w:r>
      <w:r>
        <w:rPr>
          <w:sz w:val="20"/>
        </w:rPr>
        <w:t>string</w:t>
      </w:r>
      <w:r>
        <w:rPr>
          <w:spacing w:val="14"/>
          <w:sz w:val="20"/>
        </w:rPr>
        <w:t> </w:t>
      </w:r>
      <w:r>
        <w:rPr>
          <w:rFonts w:ascii="Times New Roman"/>
          <w:i/>
          <w:sz w:val="20"/>
        </w:rPr>
        <w:t>r</w:t>
      </w:r>
      <w:r>
        <w:rPr>
          <w:rFonts w:ascii="Times New Roman"/>
          <w:i/>
          <w:spacing w:val="12"/>
          <w:sz w:val="20"/>
        </w:rPr>
        <w:t> </w:t>
      </w:r>
      <w:r>
        <w:rPr>
          <w:sz w:val="20"/>
        </w:rPr>
        <w:t>consisting</w:t>
      </w:r>
      <w:r>
        <w:rPr>
          <w:spacing w:val="14"/>
          <w:sz w:val="20"/>
        </w:rPr>
        <w:t> </w:t>
      </w:r>
      <w:r>
        <w:rPr>
          <w:sz w:val="20"/>
        </w:rPr>
        <w:t>of</w:t>
      </w:r>
      <w:r>
        <w:rPr>
          <w:spacing w:val="13"/>
          <w:sz w:val="20"/>
        </w:rPr>
        <w:t> </w:t>
      </w:r>
      <w:r>
        <w:rPr>
          <w:rFonts w:ascii="Times New Roman"/>
          <w:i/>
          <w:sz w:val="20"/>
        </w:rPr>
        <w:t>b</w:t>
      </w:r>
      <w:r>
        <w:rPr>
          <w:rFonts w:ascii="Times New Roman"/>
          <w:i/>
          <w:spacing w:val="7"/>
          <w:sz w:val="20"/>
        </w:rPr>
        <w:t> </w:t>
      </w:r>
      <w:r>
        <w:rPr>
          <w:sz w:val="20"/>
        </w:rPr>
        <w:t>random</w:t>
      </w:r>
      <w:r>
        <w:rPr>
          <w:spacing w:val="14"/>
          <w:sz w:val="20"/>
        </w:rPr>
        <w:t> </w:t>
      </w:r>
      <w:r>
        <w:rPr>
          <w:spacing w:val="-2"/>
          <w:sz w:val="20"/>
        </w:rPr>
        <w:t>bits.</w:t>
      </w:r>
    </w:p>
    <w:p>
      <w:pPr>
        <w:pStyle w:val="ListParagraph"/>
        <w:numPr>
          <w:ilvl w:val="2"/>
          <w:numId w:val="84"/>
        </w:numPr>
        <w:tabs>
          <w:tab w:pos="2574" w:val="left" w:leader="none"/>
          <w:tab w:pos="8115" w:val="left" w:leader="none"/>
        </w:tabs>
        <w:spacing w:line="168" w:lineRule="auto" w:before="65" w:after="0"/>
        <w:ind w:left="2573" w:right="908" w:hanging="255"/>
        <w:jc w:val="left"/>
        <w:rPr>
          <w:sz w:val="20"/>
        </w:rPr>
      </w:pPr>
      <w:r>
        <w:rPr/>
        <w:pict>
          <v:shape style="position:absolute;margin-left:243.037872pt;margin-top:3.873125pt;width:191.5pt;height:17.3pt;mso-position-horizontal-relative:page;mso-position-vertical-relative:paragraph;z-index:-30279680" type="#_x0000_t202" id="docshape648" filled="false" stroked="false">
            <v:textbox inset="0,0,0,0">
              <w:txbxContent>
                <w:p>
                  <w:pPr>
                    <w:tabs>
                      <w:tab w:pos="367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sz w:val="20"/>
        </w:rPr>
        <w:t>Alice sets </w:t>
      </w:r>
      <w:r>
        <w:rPr>
          <w:rFonts w:ascii="Times New Roman" w:hAnsi="Times New Roman"/>
          <w:i/>
          <w:w w:val="105"/>
          <w:sz w:val="20"/>
        </w:rPr>
        <w:t>m </w:t>
      </w:r>
      <w:r>
        <w:rPr>
          <w:w w:val="110"/>
          <w:sz w:val="20"/>
        </w:rPr>
        <w:t>= </w:t>
      </w:r>
      <w:r>
        <w:rPr>
          <w:rFonts w:ascii="Times New Roman" w:hAnsi="Times New Roman"/>
          <w:i/>
          <w:w w:val="105"/>
          <w:sz w:val="20"/>
        </w:rPr>
        <w:t>r</w:t>
      </w:r>
      <w:r>
        <w:rPr>
          <w:rFonts w:ascii="Times New Roman" w:hAnsi="Times New Roman"/>
          <w:i/>
          <w:spacing w:val="-16"/>
          <w:w w:val="105"/>
          <w:sz w:val="20"/>
        </w:rPr>
        <w:t> </w:t>
      </w:r>
      <w:r>
        <w:rPr>
          <w:rFonts w:ascii="Times New Roman" w:hAnsi="Times New Roman"/>
          <w:i/>
          <w:position w:val="-4"/>
          <w:sz w:val="20"/>
        </w:rPr>
        <w:drawing>
          <wp:inline distT="0" distB="0" distL="0" distR="0">
            <wp:extent cx="31749" cy="12699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hAnsi="Times New Roman"/>
          <w:i/>
          <w:position w:val="-4"/>
          <w:sz w:val="20"/>
        </w:rPr>
      </w:r>
      <w:r>
        <w:rPr>
          <w:rFonts w:ascii="Times New Roman" w:hAnsi="Times New Roman"/>
          <w:spacing w:val="-1"/>
          <w:sz w:val="20"/>
        </w:rPr>
        <w:t> </w:t>
      </w:r>
      <w:r>
        <w:rPr>
          <w:w w:val="105"/>
          <w:sz w:val="20"/>
        </w:rPr>
        <w:t>(</w:t>
      </w:r>
      <w:r>
        <w:rPr>
          <w:rFonts w:ascii="Times New Roman" w:hAnsi="Times New Roman"/>
          <w:i/>
          <w:w w:val="105"/>
          <w:sz w:val="20"/>
        </w:rPr>
        <w:t>r</w:t>
      </w:r>
      <w:r>
        <w:rPr>
          <w:rFonts w:ascii="Times New Roman" w:hAnsi="Times New Roman"/>
          <w:i/>
          <w:spacing w:val="80"/>
          <w:w w:val="105"/>
          <w:sz w:val="20"/>
        </w:rPr>
        <w:t> </w:t>
      </w:r>
      <w:r>
        <w:rPr>
          <w:rFonts w:ascii="Times New Roman" w:hAnsi="Times New Roman"/>
          <w:i/>
          <w:w w:val="105"/>
          <w:sz w:val="20"/>
        </w:rPr>
        <w:t>m</w:t>
      </w:r>
      <w:r>
        <w:rPr>
          <w:rFonts w:ascii="Meiryo" w:hAnsi="Meiryo"/>
          <w:i/>
          <w:w w:val="105"/>
          <w:sz w:val="20"/>
          <w:vertAlign w:val="superscript"/>
        </w:rPr>
        <w:t>′</w:t>
      </w:r>
      <w:r>
        <w:rPr>
          <w:w w:val="105"/>
          <w:sz w:val="20"/>
          <w:vertAlign w:val="baseline"/>
        </w:rPr>
        <w:t>), where</w:t>
      </w:r>
      <w:r>
        <w:rPr>
          <w:spacing w:val="31"/>
          <w:w w:val="105"/>
          <w:sz w:val="20"/>
          <w:vertAlign w:val="baseline"/>
        </w:rPr>
        <w:t> </w:t>
      </w:r>
      <w:r>
        <w:rPr>
          <w:position w:val="-4"/>
          <w:sz w:val="20"/>
          <w:vertAlign w:val="baseline"/>
        </w:rPr>
        <w:drawing>
          <wp:inline distT="0" distB="0" distL="0" distR="0">
            <wp:extent cx="31749" cy="126999"/>
            <wp:effectExtent l="0" t="0" r="0" b="0"/>
            <wp:docPr id="3" name="image1.png"/>
            <wp:cNvGraphicFramePr>
              <a:graphicFrameLocks noChangeAspect="1"/>
            </wp:cNvGraphicFramePr>
            <a:graphic>
              <a:graphicData uri="http://schemas.openxmlformats.org/drawingml/2006/picture">
                <pic:pic>
                  <pic:nvPicPr>
                    <pic:cNvPr id="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vertAlign w:val="baseline"/>
        </w:rPr>
      </w:r>
      <w:r>
        <w:rPr>
          <w:rFonts w:ascii="Times New Roman" w:hAnsi="Times New Roman"/>
          <w:spacing w:val="40"/>
          <w:w w:val="105"/>
          <w:sz w:val="20"/>
          <w:vertAlign w:val="baseline"/>
        </w:rPr>
        <w:t> </w:t>
      </w:r>
      <w:r>
        <w:rPr>
          <w:w w:val="105"/>
          <w:sz w:val="20"/>
          <w:vertAlign w:val="baseline"/>
        </w:rPr>
        <w:t>denotes concatenation</w:t>
      </w:r>
      <w:r>
        <w:rPr>
          <w:rFonts w:ascii="Georgia" w:hAnsi="Georgia"/>
          <w:w w:val="105"/>
          <w:position w:val="7"/>
          <w:sz w:val="14"/>
          <w:vertAlign w:val="baseline"/>
        </w:rPr>
        <w:t>1</w:t>
      </w:r>
      <w:r>
        <w:rPr>
          <w:rFonts w:ascii="Georgia" w:hAnsi="Georgia"/>
          <w:spacing w:val="25"/>
          <w:w w:val="105"/>
          <w:position w:val="7"/>
          <w:sz w:val="14"/>
          <w:vertAlign w:val="baseline"/>
        </w:rPr>
        <w:t> </w:t>
      </w:r>
      <w:r>
        <w:rPr>
          <w:w w:val="105"/>
          <w:sz w:val="20"/>
          <w:vertAlign w:val="baseline"/>
        </w:rPr>
        <w:t>and</w:t>
      </w:r>
      <w:r>
        <w:rPr>
          <w:sz w:val="20"/>
          <w:vertAlign w:val="baseline"/>
        </w:rPr>
        <w:tab/>
      </w:r>
      <w:r>
        <w:rPr>
          <w:spacing w:val="-6"/>
          <w:sz w:val="20"/>
          <w:vertAlign w:val="baseline"/>
        </w:rPr>
        <w:t>denotes</w:t>
      </w:r>
      <w:r>
        <w:rPr>
          <w:sz w:val="20"/>
          <w:vertAlign w:val="baseline"/>
        </w:rPr>
        <w:t> </w:t>
      </w:r>
      <w:r>
        <w:rPr>
          <w:w w:val="105"/>
          <w:sz w:val="20"/>
          <w:vertAlign w:val="baseline"/>
        </w:rPr>
        <w:t>exclusive</w:t>
      </w:r>
      <w:r>
        <w:rPr>
          <w:w w:val="105"/>
          <w:sz w:val="20"/>
          <w:vertAlign w:val="baseline"/>
        </w:rPr>
        <w:t> or</w:t>
      </w:r>
      <w:r>
        <w:rPr>
          <w:w w:val="105"/>
          <w:sz w:val="20"/>
          <w:vertAlign w:val="baseline"/>
        </w:rPr>
        <w:t> (see</w:t>
      </w:r>
      <w:r>
        <w:rPr>
          <w:w w:val="105"/>
          <w:sz w:val="20"/>
          <w:vertAlign w:val="baseline"/>
        </w:rPr>
        <w:t> Section</w:t>
      </w:r>
      <w:r>
        <w:rPr>
          <w:w w:val="105"/>
          <w:sz w:val="20"/>
          <w:vertAlign w:val="baseline"/>
        </w:rPr>
        <w:t> 1.7.4).</w:t>
      </w:r>
      <w:r>
        <w:rPr>
          <w:w w:val="105"/>
          <w:sz w:val="20"/>
          <w:vertAlign w:val="baseline"/>
        </w:rPr>
        <w:t> Notice</w:t>
      </w:r>
      <w:r>
        <w:rPr>
          <w:w w:val="105"/>
          <w:sz w:val="20"/>
          <w:vertAlign w:val="baseline"/>
        </w:rPr>
        <w:t> that</w:t>
      </w:r>
      <w:r>
        <w:rPr>
          <w:w w:val="105"/>
          <w:sz w:val="20"/>
          <w:vertAlign w:val="baseline"/>
        </w:rPr>
        <w:t> </w:t>
      </w:r>
      <w:r>
        <w:rPr>
          <w:rFonts w:ascii="Times New Roman" w:hAnsi="Times New Roman"/>
          <w:i/>
          <w:w w:val="105"/>
          <w:sz w:val="20"/>
          <w:vertAlign w:val="baseline"/>
        </w:rPr>
        <w:t>m </w:t>
      </w:r>
      <w:r>
        <w:rPr>
          <w:w w:val="105"/>
          <w:sz w:val="20"/>
          <w:vertAlign w:val="baseline"/>
        </w:rPr>
        <w:t>has</w:t>
      </w:r>
      <w:r>
        <w:rPr>
          <w:w w:val="105"/>
          <w:sz w:val="20"/>
          <w:vertAlign w:val="baseline"/>
        </w:rPr>
        <w:t> length</w:t>
      </w:r>
      <w:r>
        <w:rPr>
          <w:w w:val="105"/>
          <w:sz w:val="20"/>
          <w:vertAlign w:val="baseline"/>
        </w:rPr>
        <w:t> 2</w:t>
      </w:r>
      <w:r>
        <w:rPr>
          <w:rFonts w:ascii="Times New Roman" w:hAnsi="Times New Roman"/>
          <w:i/>
          <w:w w:val="105"/>
          <w:sz w:val="20"/>
          <w:vertAlign w:val="baseline"/>
        </w:rPr>
        <w:t>b </w:t>
      </w:r>
      <w:r>
        <w:rPr>
          <w:w w:val="105"/>
          <w:sz w:val="20"/>
          <w:vertAlign w:val="baseline"/>
        </w:rPr>
        <w:t>bits.</w:t>
      </w:r>
    </w:p>
    <w:p>
      <w:pPr>
        <w:pStyle w:val="ListParagraph"/>
        <w:numPr>
          <w:ilvl w:val="2"/>
          <w:numId w:val="84"/>
        </w:numPr>
        <w:tabs>
          <w:tab w:pos="2574" w:val="left" w:leader="none"/>
        </w:tabs>
        <w:spacing w:line="240" w:lineRule="auto" w:before="52" w:after="0"/>
        <w:ind w:left="2573" w:right="0" w:hanging="256"/>
        <w:jc w:val="left"/>
        <w:rPr>
          <w:sz w:val="20"/>
        </w:rPr>
      </w:pPr>
      <w:r>
        <w:rPr/>
        <w:drawing>
          <wp:anchor distT="0" distB="0" distL="0" distR="0" allowOverlap="1" layoutInCell="1" locked="0" behindDoc="1" simplePos="0" relativeHeight="473032192">
            <wp:simplePos x="0" y="0"/>
            <wp:positionH relativeFrom="page">
              <wp:posOffset>3289453</wp:posOffset>
            </wp:positionH>
            <wp:positionV relativeFrom="paragraph">
              <wp:posOffset>472194</wp:posOffset>
            </wp:positionV>
            <wp:extent cx="28574" cy="101599"/>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24" cstate="print"/>
                    <a:stretch>
                      <a:fillRect/>
                    </a:stretch>
                  </pic:blipFill>
                  <pic:spPr>
                    <a:xfrm>
                      <a:off x="0" y="0"/>
                      <a:ext cx="28574" cy="101599"/>
                    </a:xfrm>
                    <a:prstGeom prst="rect">
                      <a:avLst/>
                    </a:prstGeom>
                  </pic:spPr>
                </pic:pic>
              </a:graphicData>
            </a:graphic>
          </wp:anchor>
        </w:drawing>
      </w:r>
      <w:r>
        <w:rPr>
          <w:w w:val="105"/>
          <w:sz w:val="20"/>
        </w:rPr>
        <w:t>Alice</w:t>
      </w:r>
      <w:r>
        <w:rPr>
          <w:spacing w:val="5"/>
          <w:w w:val="105"/>
          <w:sz w:val="20"/>
        </w:rPr>
        <w:t> </w:t>
      </w:r>
      <w:r>
        <w:rPr>
          <w:w w:val="105"/>
          <w:sz w:val="20"/>
        </w:rPr>
        <w:t>computes</w:t>
      </w:r>
      <w:r>
        <w:rPr>
          <w:spacing w:val="6"/>
          <w:w w:val="105"/>
          <w:sz w:val="20"/>
        </w:rPr>
        <w:t> </w:t>
      </w:r>
      <w:r>
        <w:rPr>
          <w:rFonts w:ascii="Times New Roman"/>
          <w:i/>
          <w:w w:val="105"/>
          <w:sz w:val="20"/>
        </w:rPr>
        <w:t>c</w:t>
      </w:r>
      <w:r>
        <w:rPr>
          <w:rFonts w:ascii="Times New Roman"/>
          <w:i/>
          <w:spacing w:val="-9"/>
          <w:w w:val="105"/>
          <w:sz w:val="20"/>
        </w:rPr>
        <w:t> </w:t>
      </w:r>
      <w:r>
        <w:rPr>
          <w:w w:val="110"/>
          <w:sz w:val="20"/>
        </w:rPr>
        <w:t>=</w:t>
      </w:r>
      <w:r>
        <w:rPr>
          <w:spacing w:val="-5"/>
          <w:w w:val="110"/>
          <w:sz w:val="20"/>
        </w:rPr>
        <w:t> </w:t>
      </w:r>
      <w:r>
        <w:rPr>
          <w:rFonts w:ascii="Times New Roman"/>
          <w:i/>
          <w:w w:val="105"/>
          <w:sz w:val="20"/>
        </w:rPr>
        <w:t>e</w:t>
      </w:r>
      <w:r>
        <w:rPr>
          <w:rFonts w:ascii="Georgia"/>
          <w:i/>
          <w:w w:val="105"/>
          <w:sz w:val="20"/>
          <w:vertAlign w:val="subscript"/>
        </w:rPr>
        <w:t>k</w:t>
      </w:r>
      <w:r>
        <w:rPr>
          <w:w w:val="105"/>
          <w:sz w:val="20"/>
          <w:vertAlign w:val="baseline"/>
        </w:rPr>
        <w:t>(</w:t>
      </w:r>
      <w:r>
        <w:rPr>
          <w:rFonts w:ascii="Times New Roman"/>
          <w:i/>
          <w:w w:val="105"/>
          <w:sz w:val="20"/>
          <w:vertAlign w:val="baseline"/>
        </w:rPr>
        <w:t>m</w:t>
      </w:r>
      <w:r>
        <w:rPr>
          <w:w w:val="105"/>
          <w:sz w:val="20"/>
          <w:vertAlign w:val="baseline"/>
        </w:rPr>
        <w:t>)</w:t>
      </w:r>
      <w:r>
        <w:rPr>
          <w:spacing w:val="6"/>
          <w:w w:val="105"/>
          <w:sz w:val="20"/>
          <w:vertAlign w:val="baseline"/>
        </w:rPr>
        <w:t> </w:t>
      </w:r>
      <w:r>
        <w:rPr>
          <w:w w:val="105"/>
          <w:sz w:val="20"/>
          <w:vertAlign w:val="baseline"/>
        </w:rPr>
        <w:t>and</w:t>
      </w:r>
      <w:r>
        <w:rPr>
          <w:spacing w:val="6"/>
          <w:w w:val="105"/>
          <w:sz w:val="20"/>
          <w:vertAlign w:val="baseline"/>
        </w:rPr>
        <w:t> </w:t>
      </w:r>
      <w:r>
        <w:rPr>
          <w:w w:val="105"/>
          <w:sz w:val="20"/>
          <w:vertAlign w:val="baseline"/>
        </w:rPr>
        <w:t>sends</w:t>
      </w:r>
      <w:r>
        <w:rPr>
          <w:spacing w:val="5"/>
          <w:w w:val="105"/>
          <w:sz w:val="20"/>
          <w:vertAlign w:val="baseline"/>
        </w:rPr>
        <w:t> </w:t>
      </w:r>
      <w:r>
        <w:rPr>
          <w:w w:val="105"/>
          <w:sz w:val="20"/>
          <w:vertAlign w:val="baseline"/>
        </w:rPr>
        <w:t>the</w:t>
      </w:r>
      <w:r>
        <w:rPr>
          <w:spacing w:val="6"/>
          <w:w w:val="105"/>
          <w:sz w:val="20"/>
          <w:vertAlign w:val="baseline"/>
        </w:rPr>
        <w:t> </w:t>
      </w:r>
      <w:r>
        <w:rPr>
          <w:w w:val="105"/>
          <w:sz w:val="20"/>
          <w:vertAlign w:val="baseline"/>
        </w:rPr>
        <w:t>ciphtertext</w:t>
      </w:r>
      <w:r>
        <w:rPr>
          <w:spacing w:val="6"/>
          <w:w w:val="105"/>
          <w:sz w:val="20"/>
          <w:vertAlign w:val="baseline"/>
        </w:rPr>
        <w:t> </w:t>
      </w:r>
      <w:r>
        <w:rPr>
          <w:rFonts w:ascii="Times New Roman"/>
          <w:i/>
          <w:w w:val="105"/>
          <w:sz w:val="20"/>
          <w:vertAlign w:val="baseline"/>
        </w:rPr>
        <w:t>c</w:t>
      </w:r>
      <w:r>
        <w:rPr>
          <w:rFonts w:ascii="Times New Roman"/>
          <w:i/>
          <w:spacing w:val="-1"/>
          <w:w w:val="105"/>
          <w:sz w:val="20"/>
          <w:vertAlign w:val="baseline"/>
        </w:rPr>
        <w:t> </w:t>
      </w:r>
      <w:r>
        <w:rPr>
          <w:w w:val="105"/>
          <w:sz w:val="20"/>
          <w:vertAlign w:val="baseline"/>
        </w:rPr>
        <w:t>to</w:t>
      </w:r>
      <w:r>
        <w:rPr>
          <w:spacing w:val="6"/>
          <w:w w:val="105"/>
          <w:sz w:val="20"/>
          <w:vertAlign w:val="baseline"/>
        </w:rPr>
        <w:t> </w:t>
      </w:r>
      <w:r>
        <w:rPr>
          <w:spacing w:val="-4"/>
          <w:w w:val="105"/>
          <w:sz w:val="20"/>
          <w:vertAlign w:val="baseline"/>
        </w:rPr>
        <w:t>Bob.</w:t>
      </w:r>
    </w:p>
    <w:p>
      <w:pPr>
        <w:pStyle w:val="BodyText"/>
        <w:spacing w:before="2"/>
        <w:rPr>
          <w:sz w:val="13"/>
        </w:rPr>
      </w:pPr>
      <w:r>
        <w:rPr/>
        <w:pict>
          <v:shape style="position:absolute;margin-left:134.767578pt;margin-top:8.951217pt;width:133.9pt;height:.1pt;mso-position-horizontal-relative:page;mso-position-vertical-relative:paragraph;z-index:-15379456;mso-wrap-distance-left:0;mso-wrap-distance-right:0" id="docshape649" coordorigin="2695,179" coordsize="2678,0" path="m2695,179l5373,179e" filled="false" stroked="true" strokeweight=".400112pt" strokecolor="#000000">
            <v:path arrowok="t"/>
            <v:stroke dashstyle="solid"/>
            <w10:wrap type="topAndBottom"/>
          </v:shape>
        </w:pict>
      </w:r>
    </w:p>
    <w:p>
      <w:pPr>
        <w:spacing w:line="204" w:lineRule="auto" w:before="69"/>
        <w:ind w:left="2075" w:right="908" w:firstLine="221"/>
        <w:jc w:val="left"/>
        <w:rPr>
          <w:rFonts w:ascii="PMingLiU"/>
          <w:sz w:val="16"/>
        </w:rPr>
      </w:pPr>
      <w:r>
        <w:rPr>
          <w:rFonts w:ascii="Lucida Console"/>
          <w:w w:val="120"/>
          <w:sz w:val="16"/>
          <w:vertAlign w:val="superscript"/>
        </w:rPr>
        <w:t>1</w:t>
      </w:r>
      <w:r>
        <w:rPr>
          <w:rFonts w:ascii="PMingLiU"/>
          <w:w w:val="120"/>
          <w:sz w:val="16"/>
          <w:vertAlign w:val="baseline"/>
        </w:rPr>
        <w:t>The</w:t>
      </w:r>
      <w:r>
        <w:rPr>
          <w:rFonts w:ascii="PMingLiU"/>
          <w:w w:val="120"/>
          <w:sz w:val="16"/>
          <w:vertAlign w:val="baseline"/>
        </w:rPr>
        <w:t> </w:t>
      </w:r>
      <w:r>
        <w:rPr>
          <w:rFonts w:ascii="Georgia"/>
          <w:i/>
          <w:w w:val="120"/>
          <w:sz w:val="16"/>
          <w:vertAlign w:val="baseline"/>
        </w:rPr>
        <w:t>concatenation</w:t>
      </w:r>
      <w:r>
        <w:rPr>
          <w:rFonts w:ascii="Georgia"/>
          <w:i/>
          <w:spacing w:val="22"/>
          <w:w w:val="120"/>
          <w:sz w:val="16"/>
          <w:vertAlign w:val="baseline"/>
        </w:rPr>
        <w:t> </w:t>
      </w:r>
      <w:r>
        <w:rPr>
          <w:rFonts w:ascii="PMingLiU"/>
          <w:w w:val="120"/>
          <w:sz w:val="16"/>
          <w:vertAlign w:val="baseline"/>
        </w:rPr>
        <w:t>of</w:t>
      </w:r>
      <w:r>
        <w:rPr>
          <w:rFonts w:ascii="PMingLiU"/>
          <w:w w:val="120"/>
          <w:sz w:val="16"/>
          <w:vertAlign w:val="baseline"/>
        </w:rPr>
        <w:t> two</w:t>
      </w:r>
      <w:r>
        <w:rPr>
          <w:rFonts w:ascii="PMingLiU"/>
          <w:w w:val="120"/>
          <w:sz w:val="16"/>
          <w:vertAlign w:val="baseline"/>
        </w:rPr>
        <w:t> bit</w:t>
      </w:r>
      <w:r>
        <w:rPr>
          <w:rFonts w:ascii="PMingLiU"/>
          <w:w w:val="120"/>
          <w:sz w:val="16"/>
          <w:vertAlign w:val="baseline"/>
        </w:rPr>
        <w:t> strings</w:t>
      </w:r>
      <w:r>
        <w:rPr>
          <w:rFonts w:ascii="PMingLiU"/>
          <w:w w:val="120"/>
          <w:sz w:val="16"/>
          <w:vertAlign w:val="baseline"/>
        </w:rPr>
        <w:t> is</w:t>
      </w:r>
      <w:r>
        <w:rPr>
          <w:rFonts w:ascii="PMingLiU"/>
          <w:w w:val="120"/>
          <w:sz w:val="16"/>
          <w:vertAlign w:val="baseline"/>
        </w:rPr>
        <w:t> formed</w:t>
      </w:r>
      <w:r>
        <w:rPr>
          <w:rFonts w:ascii="PMingLiU"/>
          <w:w w:val="120"/>
          <w:sz w:val="16"/>
          <w:vertAlign w:val="baseline"/>
        </w:rPr>
        <w:t> by</w:t>
      </w:r>
      <w:r>
        <w:rPr>
          <w:rFonts w:ascii="PMingLiU"/>
          <w:w w:val="120"/>
          <w:sz w:val="16"/>
          <w:vertAlign w:val="baseline"/>
        </w:rPr>
        <w:t> placing</w:t>
      </w:r>
      <w:r>
        <w:rPr>
          <w:rFonts w:ascii="PMingLiU"/>
          <w:w w:val="120"/>
          <w:sz w:val="16"/>
          <w:vertAlign w:val="baseline"/>
        </w:rPr>
        <w:t> the</w:t>
      </w:r>
      <w:r>
        <w:rPr>
          <w:rFonts w:ascii="PMingLiU"/>
          <w:w w:val="120"/>
          <w:sz w:val="16"/>
          <w:vertAlign w:val="baseline"/>
        </w:rPr>
        <w:t> first</w:t>
      </w:r>
      <w:r>
        <w:rPr>
          <w:rFonts w:ascii="PMingLiU"/>
          <w:w w:val="120"/>
          <w:sz w:val="16"/>
          <w:vertAlign w:val="baseline"/>
        </w:rPr>
        <w:t> string</w:t>
      </w:r>
      <w:r>
        <w:rPr>
          <w:rFonts w:ascii="PMingLiU"/>
          <w:w w:val="120"/>
          <w:sz w:val="16"/>
          <w:vertAlign w:val="baseline"/>
        </w:rPr>
        <w:t> before</w:t>
      </w:r>
      <w:r>
        <w:rPr>
          <w:rFonts w:ascii="PMingLiU"/>
          <w:w w:val="120"/>
          <w:sz w:val="16"/>
          <w:vertAlign w:val="baseline"/>
        </w:rPr>
        <w:t> the second string. For example, 1101</w:t>
      </w:r>
      <w:r>
        <w:rPr>
          <w:rFonts w:ascii="PMingLiU"/>
          <w:spacing w:val="80"/>
          <w:w w:val="120"/>
          <w:sz w:val="16"/>
          <w:vertAlign w:val="baseline"/>
        </w:rPr>
        <w:t> </w:t>
      </w:r>
      <w:r>
        <w:rPr>
          <w:rFonts w:ascii="PMingLiU"/>
          <w:w w:val="120"/>
          <w:sz w:val="16"/>
          <w:vertAlign w:val="baseline"/>
        </w:rPr>
        <w:t>1001 is the bit string 11011001.</w:t>
      </w:r>
    </w:p>
    <w:p>
      <w:pPr>
        <w:spacing w:after="0" w:line="204" w:lineRule="auto"/>
        <w:jc w:val="left"/>
        <w:rPr>
          <w:rFonts w:ascii="PMingLiU"/>
          <w:sz w:val="16"/>
        </w:rPr>
        <w:sectPr>
          <w:pgSz w:w="11900" w:h="16840"/>
          <w:pgMar w:header="1482" w:footer="0" w:top="1740" w:bottom="280" w:left="620" w:right="1600"/>
        </w:sectPr>
      </w:pPr>
    </w:p>
    <w:p>
      <w:pPr>
        <w:pStyle w:val="BodyText"/>
        <w:spacing w:before="11"/>
        <w:rPr>
          <w:rFonts w:ascii="PMingLiU"/>
          <w:sz w:val="9"/>
        </w:rPr>
      </w:pPr>
    </w:p>
    <w:p>
      <w:pPr>
        <w:pStyle w:val="ListParagraph"/>
        <w:numPr>
          <w:ilvl w:val="0"/>
          <w:numId w:val="106"/>
        </w:numPr>
        <w:tabs>
          <w:tab w:pos="2464" w:val="left" w:leader="none"/>
        </w:tabs>
        <w:spacing w:line="168" w:lineRule="auto" w:before="126" w:after="0"/>
        <w:ind w:left="2463" w:right="907" w:hanging="355"/>
        <w:jc w:val="both"/>
        <w:rPr>
          <w:sz w:val="20"/>
        </w:rPr>
      </w:pPr>
      <w:r>
        <w:rPr>
          <w:spacing w:val="-2"/>
          <w:w w:val="105"/>
          <w:sz w:val="20"/>
        </w:rPr>
        <w:t>Explain</w:t>
      </w:r>
      <w:r>
        <w:rPr>
          <w:spacing w:val="-5"/>
          <w:w w:val="105"/>
          <w:sz w:val="20"/>
        </w:rPr>
        <w:t> </w:t>
      </w:r>
      <w:r>
        <w:rPr>
          <w:spacing w:val="-2"/>
          <w:w w:val="105"/>
          <w:sz w:val="20"/>
        </w:rPr>
        <w:t>how</w:t>
      </w:r>
      <w:r>
        <w:rPr>
          <w:spacing w:val="-6"/>
          <w:w w:val="105"/>
          <w:sz w:val="20"/>
        </w:rPr>
        <w:t> </w:t>
      </w:r>
      <w:r>
        <w:rPr>
          <w:spacing w:val="-2"/>
          <w:w w:val="105"/>
          <w:sz w:val="20"/>
        </w:rPr>
        <w:t>Bob</w:t>
      </w:r>
      <w:r>
        <w:rPr>
          <w:spacing w:val="-5"/>
          <w:w w:val="105"/>
          <w:sz w:val="20"/>
        </w:rPr>
        <w:t> </w:t>
      </w:r>
      <w:r>
        <w:rPr>
          <w:spacing w:val="-2"/>
          <w:w w:val="105"/>
          <w:sz w:val="20"/>
        </w:rPr>
        <w:t>decrypts</w:t>
      </w:r>
      <w:r>
        <w:rPr>
          <w:spacing w:val="-5"/>
          <w:w w:val="105"/>
          <w:sz w:val="20"/>
        </w:rPr>
        <w:t> </w:t>
      </w:r>
      <w:r>
        <w:rPr>
          <w:spacing w:val="-2"/>
          <w:w w:val="105"/>
          <w:sz w:val="20"/>
        </w:rPr>
        <w:t>Alice’s</w:t>
      </w:r>
      <w:r>
        <w:rPr>
          <w:spacing w:val="-5"/>
          <w:w w:val="105"/>
          <w:sz w:val="20"/>
        </w:rPr>
        <w:t> </w:t>
      </w:r>
      <w:r>
        <w:rPr>
          <w:spacing w:val="-2"/>
          <w:w w:val="105"/>
          <w:sz w:val="20"/>
        </w:rPr>
        <w:t>message</w:t>
      </w:r>
      <w:r>
        <w:rPr>
          <w:spacing w:val="-5"/>
          <w:w w:val="105"/>
          <w:sz w:val="20"/>
        </w:rPr>
        <w:t> </w:t>
      </w:r>
      <w:r>
        <w:rPr>
          <w:spacing w:val="-2"/>
          <w:w w:val="105"/>
          <w:sz w:val="20"/>
        </w:rPr>
        <w:t>and</w:t>
      </w:r>
      <w:r>
        <w:rPr>
          <w:spacing w:val="-5"/>
          <w:w w:val="105"/>
          <w:sz w:val="20"/>
        </w:rPr>
        <w:t> </w:t>
      </w:r>
      <w:r>
        <w:rPr>
          <w:spacing w:val="-2"/>
          <w:w w:val="105"/>
          <w:sz w:val="20"/>
        </w:rPr>
        <w:t>recovers</w:t>
      </w:r>
      <w:r>
        <w:rPr>
          <w:spacing w:val="-5"/>
          <w:w w:val="105"/>
          <w:sz w:val="20"/>
        </w:rPr>
        <w:t> </w:t>
      </w:r>
      <w:r>
        <w:rPr>
          <w:spacing w:val="-2"/>
          <w:w w:val="105"/>
          <w:sz w:val="20"/>
        </w:rPr>
        <w:t>the</w:t>
      </w:r>
      <w:r>
        <w:rPr>
          <w:spacing w:val="-5"/>
          <w:w w:val="105"/>
          <w:sz w:val="20"/>
        </w:rPr>
        <w:t> </w:t>
      </w:r>
      <w:r>
        <w:rPr>
          <w:spacing w:val="-2"/>
          <w:w w:val="105"/>
          <w:sz w:val="20"/>
        </w:rPr>
        <w:t>plaintext</w:t>
      </w:r>
      <w:r>
        <w:rPr>
          <w:spacing w:val="-5"/>
          <w:w w:val="105"/>
          <w:sz w:val="20"/>
        </w:rPr>
        <w:t> </w:t>
      </w:r>
      <w:r>
        <w:rPr>
          <w:rFonts w:ascii="Times New Roman" w:hAnsi="Times New Roman"/>
          <w:i/>
          <w:spacing w:val="-2"/>
          <w:w w:val="105"/>
          <w:sz w:val="20"/>
        </w:rPr>
        <w:t>m</w:t>
      </w:r>
      <w:r>
        <w:rPr>
          <w:rFonts w:ascii="Meiryo" w:hAnsi="Meiryo"/>
          <w:i/>
          <w:spacing w:val="-2"/>
          <w:w w:val="105"/>
          <w:sz w:val="20"/>
          <w:vertAlign w:val="superscript"/>
        </w:rPr>
        <w:t>′</w:t>
      </w:r>
      <w:r>
        <w:rPr>
          <w:spacing w:val="-2"/>
          <w:w w:val="105"/>
          <w:sz w:val="20"/>
          <w:vertAlign w:val="baseline"/>
        </w:rPr>
        <w:t>. </w:t>
      </w:r>
      <w:r>
        <w:rPr>
          <w:w w:val="105"/>
          <w:sz w:val="20"/>
          <w:vertAlign w:val="baseline"/>
        </w:rPr>
        <w:t>We</w:t>
      </w:r>
      <w:r>
        <w:rPr>
          <w:w w:val="105"/>
          <w:sz w:val="20"/>
          <w:vertAlign w:val="baseline"/>
        </w:rPr>
        <w:t> assume,</w:t>
      </w:r>
      <w:r>
        <w:rPr>
          <w:w w:val="105"/>
          <w:sz w:val="20"/>
          <w:vertAlign w:val="baseline"/>
        </w:rPr>
        <w:t> of</w:t>
      </w:r>
      <w:r>
        <w:rPr>
          <w:w w:val="105"/>
          <w:sz w:val="20"/>
          <w:vertAlign w:val="baseline"/>
        </w:rPr>
        <w:t> course,</w:t>
      </w:r>
      <w:r>
        <w:rPr>
          <w:w w:val="105"/>
          <w:sz w:val="20"/>
          <w:vertAlign w:val="baseline"/>
        </w:rPr>
        <w:t> that</w:t>
      </w:r>
      <w:r>
        <w:rPr>
          <w:w w:val="105"/>
          <w:sz w:val="20"/>
          <w:vertAlign w:val="baseline"/>
        </w:rPr>
        <w:t> Bob</w:t>
      </w:r>
      <w:r>
        <w:rPr>
          <w:w w:val="105"/>
          <w:sz w:val="20"/>
          <w:vertAlign w:val="baseline"/>
        </w:rPr>
        <w:t> knows</w:t>
      </w:r>
      <w:r>
        <w:rPr>
          <w:w w:val="105"/>
          <w:sz w:val="20"/>
          <w:vertAlign w:val="baseline"/>
        </w:rPr>
        <w:t> the</w:t>
      </w:r>
      <w:r>
        <w:rPr>
          <w:w w:val="105"/>
          <w:sz w:val="20"/>
          <w:vertAlign w:val="baseline"/>
        </w:rPr>
        <w:t> decryption</w:t>
      </w:r>
      <w:r>
        <w:rPr>
          <w:w w:val="105"/>
          <w:sz w:val="20"/>
          <w:vertAlign w:val="baseline"/>
        </w:rPr>
        <w:t> function</w:t>
      </w:r>
      <w:r>
        <w:rPr>
          <w:w w:val="105"/>
          <w:sz w:val="20"/>
          <w:vertAlign w:val="baseline"/>
        </w:rPr>
        <w:t> </w:t>
      </w:r>
      <w:r>
        <w:rPr>
          <w:rFonts w:ascii="Times New Roman" w:hAnsi="Times New Roman"/>
          <w:i/>
          <w:w w:val="105"/>
          <w:sz w:val="20"/>
          <w:vertAlign w:val="baseline"/>
        </w:rPr>
        <w:t>d</w:t>
      </w:r>
      <w:r>
        <w:rPr>
          <w:rFonts w:ascii="Georgia" w:hAnsi="Georgia"/>
          <w:i/>
          <w:w w:val="105"/>
          <w:sz w:val="20"/>
          <w:vertAlign w:val="subscript"/>
        </w:rPr>
        <w:t>k</w:t>
      </w:r>
      <w:r>
        <w:rPr>
          <w:w w:val="105"/>
          <w:sz w:val="20"/>
          <w:vertAlign w:val="baseline"/>
        </w:rPr>
        <w:t>.</w:t>
      </w:r>
    </w:p>
    <w:p>
      <w:pPr>
        <w:pStyle w:val="ListParagraph"/>
        <w:numPr>
          <w:ilvl w:val="0"/>
          <w:numId w:val="106"/>
        </w:numPr>
        <w:tabs>
          <w:tab w:pos="2464" w:val="left" w:leader="none"/>
        </w:tabs>
        <w:spacing w:line="244" w:lineRule="auto" w:before="40" w:after="0"/>
        <w:ind w:left="2463" w:right="906" w:hanging="366"/>
        <w:jc w:val="both"/>
        <w:rPr>
          <w:sz w:val="20"/>
        </w:rPr>
      </w:pPr>
      <w:r>
        <w:rPr>
          <w:sz w:val="20"/>
        </w:rPr>
        <w:t>If the plaintexts and the ciphertexts of the original cryptosystem have the same length, what is the message expansion ratio of the new probabilistic </w:t>
      </w:r>
      <w:r>
        <w:rPr>
          <w:spacing w:val="-2"/>
          <w:sz w:val="20"/>
        </w:rPr>
        <w:t>cryptosystem?</w:t>
      </w:r>
    </w:p>
    <w:p>
      <w:pPr>
        <w:pStyle w:val="ListParagraph"/>
        <w:numPr>
          <w:ilvl w:val="0"/>
          <w:numId w:val="106"/>
        </w:numPr>
        <w:tabs>
          <w:tab w:pos="2464" w:val="left" w:leader="none"/>
        </w:tabs>
        <w:spacing w:line="244" w:lineRule="auto" w:before="19" w:after="0"/>
        <w:ind w:left="2463" w:right="906" w:hanging="344"/>
        <w:jc w:val="both"/>
        <w:rPr>
          <w:sz w:val="20"/>
        </w:rPr>
      </w:pPr>
      <w:r>
        <w:rPr>
          <w:sz w:val="20"/>
        </w:rPr>
        <w:t>More generally, if the original cryptosystem has a message expansion</w:t>
      </w:r>
      <w:r>
        <w:rPr>
          <w:spacing w:val="40"/>
          <w:sz w:val="20"/>
        </w:rPr>
        <w:t> </w:t>
      </w:r>
      <w:r>
        <w:rPr>
          <w:sz w:val="20"/>
        </w:rPr>
        <w:t>ratio of </w:t>
      </w:r>
      <w:r>
        <w:rPr>
          <w:rFonts w:ascii="Times New Roman" w:hAnsi="Times New Roman"/>
          <w:i/>
          <w:sz w:val="20"/>
        </w:rPr>
        <w:t>µ</w:t>
      </w:r>
      <w:r>
        <w:rPr>
          <w:sz w:val="20"/>
        </w:rPr>
        <w:t>, what is the message expansion ratio of the new probabilistic </w:t>
      </w:r>
      <w:r>
        <w:rPr>
          <w:spacing w:val="-2"/>
          <w:sz w:val="20"/>
        </w:rPr>
        <w:t>cryptosystem?</w:t>
      </w:r>
    </w:p>
    <w:p>
      <w:pPr>
        <w:spacing w:before="160"/>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3.42</w:t>
      </w:r>
      <w:r>
        <w:rPr>
          <w:spacing w:val="-4"/>
          <w:sz w:val="20"/>
        </w:rPr>
        <w:t>.</w:t>
      </w:r>
    </w:p>
    <w:p>
      <w:pPr>
        <w:pStyle w:val="ListParagraph"/>
        <w:numPr>
          <w:ilvl w:val="1"/>
          <w:numId w:val="106"/>
        </w:numPr>
        <w:tabs>
          <w:tab w:pos="2703" w:val="left" w:leader="none"/>
        </w:tabs>
        <w:spacing w:line="220" w:lineRule="auto" w:before="19" w:after="0"/>
        <w:ind w:left="2075" w:right="907" w:firstLine="298"/>
        <w:jc w:val="both"/>
        <w:rPr>
          <w:sz w:val="20"/>
        </w:rPr>
      </w:pPr>
      <w:r>
        <w:rPr/>
        <w:drawing>
          <wp:anchor distT="0" distB="0" distL="0" distR="0" allowOverlap="1" layoutInCell="1" locked="0" behindDoc="1" simplePos="0" relativeHeight="473045504">
            <wp:simplePos x="0" y="0"/>
            <wp:positionH relativeFrom="page">
              <wp:posOffset>2095953</wp:posOffset>
            </wp:positionH>
            <wp:positionV relativeFrom="paragraph">
              <wp:posOffset>179643</wp:posOffset>
            </wp:positionV>
            <wp:extent cx="31749" cy="12699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443.053864pt;margin-top:25.877344pt;width:7.8pt;height:17.3pt;mso-position-horizontal-relative:page;mso-position-vertical-relative:paragraph;z-index:-30270464" type="#_x0000_t202" id="docshape65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Bob</w:t>
      </w:r>
      <w:r>
        <w:rPr>
          <w:w w:val="105"/>
          <w:sz w:val="20"/>
        </w:rPr>
        <w:t> decrypts</w:t>
      </w:r>
      <w:r>
        <w:rPr>
          <w:w w:val="105"/>
          <w:sz w:val="20"/>
        </w:rPr>
        <w:t> </w:t>
      </w:r>
      <w:r>
        <w:rPr>
          <w:rFonts w:ascii="Times New Roman" w:hAnsi="Times New Roman"/>
          <w:i/>
          <w:w w:val="105"/>
          <w:sz w:val="20"/>
        </w:rPr>
        <w:t>c </w:t>
      </w:r>
      <w:r>
        <w:rPr>
          <w:w w:val="105"/>
          <w:sz w:val="20"/>
        </w:rPr>
        <w:t>to</w:t>
      </w:r>
      <w:r>
        <w:rPr>
          <w:w w:val="105"/>
          <w:sz w:val="20"/>
        </w:rPr>
        <w:t> recover</w:t>
      </w:r>
      <w:r>
        <w:rPr>
          <w:w w:val="105"/>
          <w:sz w:val="20"/>
        </w:rPr>
        <w:t> </w:t>
      </w:r>
      <w:r>
        <w:rPr>
          <w:rFonts w:ascii="Times New Roman" w:hAnsi="Times New Roman"/>
          <w:i/>
          <w:w w:val="105"/>
          <w:sz w:val="20"/>
        </w:rPr>
        <w:t>m </w:t>
      </w:r>
      <w:r>
        <w:rPr>
          <w:w w:val="110"/>
          <w:sz w:val="20"/>
        </w:rPr>
        <w:t>=</w:t>
      </w:r>
      <w:r>
        <w:rPr>
          <w:w w:val="110"/>
          <w:sz w:val="20"/>
        </w:rPr>
        <w:t> </w:t>
      </w:r>
      <w:r>
        <w:rPr>
          <w:rFonts w:ascii="Times New Roman" w:hAnsi="Times New Roman"/>
          <w:i/>
          <w:w w:val="105"/>
          <w:sz w:val="20"/>
        </w:rPr>
        <w:t>d</w:t>
      </w:r>
      <w:r>
        <w:rPr>
          <w:rFonts w:ascii="Georgia" w:hAnsi="Georgia"/>
          <w:i/>
          <w:w w:val="105"/>
          <w:sz w:val="20"/>
          <w:vertAlign w:val="subscript"/>
        </w:rPr>
        <w:t>k</w:t>
      </w:r>
      <w:r>
        <w:rPr>
          <w:w w:val="105"/>
          <w:sz w:val="20"/>
          <w:vertAlign w:val="baseline"/>
        </w:rPr>
        <w:t>(</w:t>
      </w:r>
      <w:r>
        <w:rPr>
          <w:rFonts w:ascii="Times New Roman" w:hAnsi="Times New Roman"/>
          <w:i/>
          <w:w w:val="105"/>
          <w:sz w:val="20"/>
          <w:vertAlign w:val="baseline"/>
        </w:rPr>
        <w:t>c</w:t>
      </w:r>
      <w:r>
        <w:rPr>
          <w:w w:val="105"/>
          <w:sz w:val="20"/>
          <w:vertAlign w:val="baseline"/>
        </w:rPr>
        <w:t>).</w:t>
      </w:r>
      <w:r>
        <w:rPr>
          <w:w w:val="105"/>
          <w:sz w:val="20"/>
          <w:vertAlign w:val="baseline"/>
        </w:rPr>
        <w:t> He</w:t>
      </w:r>
      <w:r>
        <w:rPr>
          <w:w w:val="105"/>
          <w:sz w:val="20"/>
          <w:vertAlign w:val="baseline"/>
        </w:rPr>
        <w:t> splits</w:t>
      </w:r>
      <w:r>
        <w:rPr>
          <w:w w:val="105"/>
          <w:sz w:val="20"/>
          <w:vertAlign w:val="baseline"/>
        </w:rPr>
        <w:t> </w:t>
      </w:r>
      <w:r>
        <w:rPr>
          <w:rFonts w:ascii="Times New Roman" w:hAnsi="Times New Roman"/>
          <w:i/>
          <w:w w:val="105"/>
          <w:sz w:val="20"/>
          <w:vertAlign w:val="baseline"/>
        </w:rPr>
        <w:t>m </w:t>
      </w:r>
      <w:r>
        <w:rPr>
          <w:w w:val="105"/>
          <w:sz w:val="20"/>
          <w:vertAlign w:val="baseline"/>
        </w:rPr>
        <w:t>up</w:t>
      </w:r>
      <w:r>
        <w:rPr>
          <w:w w:val="105"/>
          <w:sz w:val="20"/>
          <w:vertAlign w:val="baseline"/>
        </w:rPr>
        <w:t> into</w:t>
      </w:r>
      <w:r>
        <w:rPr>
          <w:w w:val="105"/>
          <w:sz w:val="20"/>
          <w:vertAlign w:val="baseline"/>
        </w:rPr>
        <w:t> two</w:t>
      </w:r>
      <w:r>
        <w:rPr>
          <w:w w:val="105"/>
          <w:sz w:val="20"/>
          <w:vertAlign w:val="baseline"/>
        </w:rPr>
        <w:t> pieces</w:t>
      </w:r>
      <w:r>
        <w:rPr>
          <w:spacing w:val="40"/>
          <w:w w:val="105"/>
          <w:sz w:val="20"/>
          <w:vertAlign w:val="baseline"/>
        </w:rPr>
        <w:t> </w:t>
      </w:r>
      <w:r>
        <w:rPr>
          <w:rFonts w:ascii="Times New Roman" w:hAnsi="Times New Roman"/>
          <w:i/>
          <w:w w:val="105"/>
          <w:sz w:val="20"/>
          <w:vertAlign w:val="baseline"/>
        </w:rPr>
        <w:t>m</w:t>
      </w:r>
      <w:r>
        <w:rPr>
          <w:rFonts w:ascii="Times New Roman" w:hAnsi="Times New Roman"/>
          <w:i/>
          <w:spacing w:val="-4"/>
          <w:w w:val="105"/>
          <w:sz w:val="20"/>
          <w:vertAlign w:val="baseline"/>
        </w:rPr>
        <w:t> </w:t>
      </w:r>
      <w:r>
        <w:rPr>
          <w:w w:val="110"/>
          <w:sz w:val="20"/>
          <w:vertAlign w:val="baseline"/>
        </w:rPr>
        <w:t>= </w:t>
      </w:r>
      <w:r>
        <w:rPr>
          <w:rFonts w:ascii="Times New Roman" w:hAnsi="Times New Roman"/>
          <w:i/>
          <w:w w:val="105"/>
          <w:sz w:val="20"/>
          <w:vertAlign w:val="baseline"/>
        </w:rPr>
        <w:t>r</w:t>
      </w:r>
      <w:r>
        <w:rPr>
          <w:rFonts w:ascii="Times New Roman" w:hAnsi="Times New Roman"/>
          <w:i/>
          <w:spacing w:val="80"/>
          <w:w w:val="105"/>
          <w:sz w:val="20"/>
          <w:vertAlign w:val="baseline"/>
        </w:rPr>
        <w:t> </w:t>
      </w:r>
      <w:r>
        <w:rPr>
          <w:rFonts w:ascii="Times New Roman" w:hAnsi="Times New Roman"/>
          <w:i/>
          <w:w w:val="105"/>
          <w:sz w:val="20"/>
          <w:vertAlign w:val="baseline"/>
        </w:rPr>
        <w:t>s</w:t>
      </w:r>
      <w:r>
        <w:rPr>
          <w:w w:val="105"/>
          <w:sz w:val="20"/>
          <w:vertAlign w:val="baseline"/>
        </w:rPr>
        <w:t>,</w:t>
      </w:r>
      <w:r>
        <w:rPr>
          <w:spacing w:val="40"/>
          <w:w w:val="105"/>
          <w:sz w:val="20"/>
          <w:vertAlign w:val="baseline"/>
        </w:rPr>
        <w:t> </w:t>
      </w:r>
      <w:r>
        <w:rPr>
          <w:w w:val="105"/>
          <w:sz w:val="20"/>
          <w:vertAlign w:val="baseline"/>
        </w:rPr>
        <w:t>where</w:t>
      </w:r>
      <w:r>
        <w:rPr>
          <w:spacing w:val="40"/>
          <w:w w:val="105"/>
          <w:sz w:val="20"/>
          <w:vertAlign w:val="baseline"/>
        </w:rPr>
        <w:t> </w:t>
      </w:r>
      <w:r>
        <w:rPr>
          <w:rFonts w:ascii="Times New Roman" w:hAnsi="Times New Roman"/>
          <w:i/>
          <w:w w:val="105"/>
          <w:sz w:val="20"/>
          <w:vertAlign w:val="baseline"/>
        </w:rPr>
        <w:t>r</w:t>
      </w:r>
      <w:r>
        <w:rPr>
          <w:rFonts w:ascii="Times New Roman" w:hAnsi="Times New Roman"/>
          <w:i/>
          <w:spacing w:val="40"/>
          <w:w w:val="105"/>
          <w:sz w:val="20"/>
          <w:vertAlign w:val="baseline"/>
        </w:rPr>
        <w:t> </w:t>
      </w:r>
      <w:r>
        <w:rPr>
          <w:w w:val="105"/>
          <w:sz w:val="20"/>
          <w:vertAlign w:val="baseline"/>
        </w:rPr>
        <w:t>consists</w:t>
      </w:r>
      <w:r>
        <w:rPr>
          <w:spacing w:val="40"/>
          <w:w w:val="105"/>
          <w:sz w:val="20"/>
          <w:vertAlign w:val="baseline"/>
        </w:rPr>
        <w:t> </w:t>
      </w:r>
      <w:r>
        <w:rPr>
          <w:w w:val="105"/>
          <w:sz w:val="20"/>
          <w:vertAlign w:val="baseline"/>
        </w:rPr>
        <w:t>of</w:t>
      </w:r>
      <w:r>
        <w:rPr>
          <w:spacing w:val="40"/>
          <w:w w:val="105"/>
          <w:sz w:val="20"/>
          <w:vertAlign w:val="baseline"/>
        </w:rPr>
        <w:t> </w:t>
      </w:r>
      <w:r>
        <w:rPr>
          <w:w w:val="105"/>
          <w:sz w:val="20"/>
          <w:vertAlign w:val="baseline"/>
        </w:rPr>
        <w:t>the</w:t>
      </w:r>
      <w:r>
        <w:rPr>
          <w:spacing w:val="40"/>
          <w:w w:val="105"/>
          <w:sz w:val="20"/>
          <w:vertAlign w:val="baseline"/>
        </w:rPr>
        <w:t> </w:t>
      </w:r>
      <w:r>
        <w:rPr>
          <w:w w:val="105"/>
          <w:sz w:val="20"/>
          <w:vertAlign w:val="baseline"/>
        </w:rPr>
        <w:t>first</w:t>
      </w:r>
      <w:r>
        <w:rPr>
          <w:spacing w:val="40"/>
          <w:w w:val="105"/>
          <w:sz w:val="20"/>
          <w:vertAlign w:val="baseline"/>
        </w:rPr>
        <w:t> </w:t>
      </w:r>
      <w:r>
        <w:rPr>
          <w:rFonts w:ascii="Times New Roman" w:hAnsi="Times New Roman"/>
          <w:i/>
          <w:w w:val="105"/>
          <w:sz w:val="20"/>
          <w:vertAlign w:val="baseline"/>
        </w:rPr>
        <w:t>b</w:t>
      </w:r>
      <w:r>
        <w:rPr>
          <w:rFonts w:ascii="Times New Roman" w:hAnsi="Times New Roman"/>
          <w:i/>
          <w:spacing w:val="35"/>
          <w:w w:val="105"/>
          <w:sz w:val="20"/>
          <w:vertAlign w:val="baseline"/>
        </w:rPr>
        <w:t> </w:t>
      </w:r>
      <w:r>
        <w:rPr>
          <w:w w:val="105"/>
          <w:sz w:val="20"/>
          <w:vertAlign w:val="baseline"/>
        </w:rPr>
        <w:t>bits</w:t>
      </w:r>
      <w:r>
        <w:rPr>
          <w:spacing w:val="40"/>
          <w:w w:val="105"/>
          <w:sz w:val="20"/>
          <w:vertAlign w:val="baseline"/>
        </w:rPr>
        <w:t> </w:t>
      </w:r>
      <w:r>
        <w:rPr>
          <w:w w:val="105"/>
          <w:sz w:val="20"/>
          <w:vertAlign w:val="baseline"/>
        </w:rPr>
        <w:t>of</w:t>
      </w:r>
      <w:r>
        <w:rPr>
          <w:spacing w:val="40"/>
          <w:w w:val="105"/>
          <w:sz w:val="20"/>
          <w:vertAlign w:val="baseline"/>
        </w:rPr>
        <w:t> </w:t>
      </w:r>
      <w:r>
        <w:rPr>
          <w:rFonts w:ascii="Times New Roman" w:hAnsi="Times New Roman"/>
          <w:i/>
          <w:w w:val="105"/>
          <w:sz w:val="20"/>
          <w:vertAlign w:val="baseline"/>
        </w:rPr>
        <w:t>m</w:t>
      </w:r>
      <w:r>
        <w:rPr>
          <w:rFonts w:ascii="Times New Roman" w:hAnsi="Times New Roman"/>
          <w:i/>
          <w:spacing w:val="35"/>
          <w:w w:val="105"/>
          <w:sz w:val="20"/>
          <w:vertAlign w:val="baseline"/>
        </w:rPr>
        <w:t> </w:t>
      </w:r>
      <w:r>
        <w:rPr>
          <w:w w:val="105"/>
          <w:sz w:val="20"/>
          <w:vertAlign w:val="baseline"/>
        </w:rPr>
        <w:t>and</w:t>
      </w:r>
      <w:r>
        <w:rPr>
          <w:spacing w:val="40"/>
          <w:w w:val="105"/>
          <w:sz w:val="20"/>
          <w:vertAlign w:val="baseline"/>
        </w:rPr>
        <w:t> </w:t>
      </w:r>
      <w:r>
        <w:rPr>
          <w:rFonts w:ascii="Times New Roman" w:hAnsi="Times New Roman"/>
          <w:i/>
          <w:w w:val="105"/>
          <w:sz w:val="20"/>
          <w:vertAlign w:val="baseline"/>
        </w:rPr>
        <w:t>s</w:t>
      </w:r>
      <w:r>
        <w:rPr>
          <w:rFonts w:ascii="Times New Roman" w:hAnsi="Times New Roman"/>
          <w:i/>
          <w:spacing w:val="35"/>
          <w:w w:val="105"/>
          <w:sz w:val="20"/>
          <w:vertAlign w:val="baseline"/>
        </w:rPr>
        <w:t> </w:t>
      </w:r>
      <w:r>
        <w:rPr>
          <w:w w:val="105"/>
          <w:sz w:val="20"/>
          <w:vertAlign w:val="baseline"/>
        </w:rPr>
        <w:t>consists</w:t>
      </w:r>
      <w:r>
        <w:rPr>
          <w:spacing w:val="40"/>
          <w:w w:val="105"/>
          <w:sz w:val="20"/>
          <w:vertAlign w:val="baseline"/>
        </w:rPr>
        <w:t> </w:t>
      </w:r>
      <w:r>
        <w:rPr>
          <w:w w:val="105"/>
          <w:sz w:val="20"/>
          <w:vertAlign w:val="baseline"/>
        </w:rPr>
        <w:t>of</w:t>
      </w:r>
      <w:r>
        <w:rPr>
          <w:spacing w:val="40"/>
          <w:w w:val="105"/>
          <w:sz w:val="20"/>
          <w:vertAlign w:val="baseline"/>
        </w:rPr>
        <w:t> </w:t>
      </w:r>
      <w:r>
        <w:rPr>
          <w:w w:val="105"/>
          <w:sz w:val="20"/>
          <w:vertAlign w:val="baseline"/>
        </w:rPr>
        <w:t>the last</w:t>
      </w:r>
      <w:r>
        <w:rPr>
          <w:w w:val="105"/>
          <w:sz w:val="20"/>
          <w:vertAlign w:val="baseline"/>
        </w:rPr>
        <w:t> </w:t>
      </w:r>
      <w:r>
        <w:rPr>
          <w:rFonts w:ascii="Times New Roman" w:hAnsi="Times New Roman"/>
          <w:i/>
          <w:w w:val="105"/>
          <w:sz w:val="20"/>
          <w:vertAlign w:val="baseline"/>
        </w:rPr>
        <w:t>b </w:t>
      </w:r>
      <w:r>
        <w:rPr>
          <w:w w:val="105"/>
          <w:sz w:val="20"/>
          <w:vertAlign w:val="baseline"/>
        </w:rPr>
        <w:t>bits</w:t>
      </w:r>
      <w:r>
        <w:rPr>
          <w:w w:val="105"/>
          <w:sz w:val="20"/>
          <w:vertAlign w:val="baseline"/>
        </w:rPr>
        <w:t> of</w:t>
      </w:r>
      <w:r>
        <w:rPr>
          <w:w w:val="105"/>
          <w:sz w:val="20"/>
          <w:vertAlign w:val="baseline"/>
        </w:rPr>
        <w:t> </w:t>
      </w:r>
      <w:r>
        <w:rPr>
          <w:rFonts w:ascii="Times New Roman" w:hAnsi="Times New Roman"/>
          <w:i/>
          <w:w w:val="105"/>
          <w:sz w:val="20"/>
          <w:vertAlign w:val="baseline"/>
        </w:rPr>
        <w:t>m</w:t>
      </w:r>
      <w:r>
        <w:rPr>
          <w:w w:val="105"/>
          <w:sz w:val="20"/>
          <w:vertAlign w:val="baseline"/>
        </w:rPr>
        <w:t>.</w:t>
      </w:r>
      <w:r>
        <w:rPr>
          <w:w w:val="105"/>
          <w:sz w:val="20"/>
          <w:vertAlign w:val="baseline"/>
        </w:rPr>
        <w:t> Then</w:t>
      </w:r>
      <w:r>
        <w:rPr>
          <w:w w:val="105"/>
          <w:sz w:val="20"/>
          <w:vertAlign w:val="baseline"/>
        </w:rPr>
        <w:t> he</w:t>
      </w:r>
      <w:r>
        <w:rPr>
          <w:w w:val="105"/>
          <w:sz w:val="20"/>
          <w:vertAlign w:val="baseline"/>
        </w:rPr>
        <w:t> recovers</w:t>
      </w:r>
      <w:r>
        <w:rPr>
          <w:w w:val="105"/>
          <w:sz w:val="20"/>
          <w:vertAlign w:val="baseline"/>
        </w:rPr>
        <w:t> Alice’s</w:t>
      </w:r>
      <w:r>
        <w:rPr>
          <w:w w:val="105"/>
          <w:sz w:val="20"/>
          <w:vertAlign w:val="baseline"/>
        </w:rPr>
        <w:t> plaintext</w:t>
      </w:r>
      <w:r>
        <w:rPr>
          <w:w w:val="105"/>
          <w:sz w:val="20"/>
          <w:vertAlign w:val="baseline"/>
        </w:rPr>
        <w:t> </w:t>
      </w:r>
      <w:r>
        <w:rPr>
          <w:rFonts w:ascii="Times New Roman" w:hAnsi="Times New Roman"/>
          <w:i/>
          <w:w w:val="105"/>
          <w:sz w:val="20"/>
          <w:vertAlign w:val="baseline"/>
        </w:rPr>
        <w:t>m</w:t>
      </w:r>
      <w:r>
        <w:rPr>
          <w:rFonts w:ascii="Meiryo" w:hAnsi="Meiryo"/>
          <w:i/>
          <w:w w:val="105"/>
          <w:sz w:val="20"/>
          <w:vertAlign w:val="superscript"/>
        </w:rPr>
        <w:t>′</w:t>
      </w:r>
      <w:r>
        <w:rPr>
          <w:rFonts w:ascii="Meiryo" w:hAnsi="Meiryo"/>
          <w:i/>
          <w:w w:val="105"/>
          <w:sz w:val="20"/>
          <w:vertAlign w:val="baseline"/>
        </w:rPr>
        <w:t> </w:t>
      </w:r>
      <w:r>
        <w:rPr>
          <w:w w:val="105"/>
          <w:sz w:val="20"/>
          <w:vertAlign w:val="baseline"/>
        </w:rPr>
        <w:t>by</w:t>
      </w:r>
      <w:r>
        <w:rPr>
          <w:w w:val="105"/>
          <w:sz w:val="20"/>
          <w:vertAlign w:val="baseline"/>
        </w:rPr>
        <w:t> computing </w:t>
      </w:r>
      <w:r>
        <w:rPr>
          <w:rFonts w:ascii="Times New Roman" w:hAnsi="Times New Roman"/>
          <w:i/>
          <w:w w:val="105"/>
          <w:sz w:val="20"/>
          <w:vertAlign w:val="baseline"/>
        </w:rPr>
        <w:t>r</w:t>
      </w:r>
      <w:r>
        <w:rPr>
          <w:rFonts w:ascii="Times New Roman" w:hAnsi="Times New Roman"/>
          <w:i/>
          <w:spacing w:val="40"/>
          <w:w w:val="105"/>
          <w:sz w:val="20"/>
          <w:vertAlign w:val="baseline"/>
        </w:rPr>
        <w:t>  </w:t>
      </w:r>
      <w:r>
        <w:rPr>
          <w:rFonts w:ascii="Times New Roman" w:hAnsi="Times New Roman"/>
          <w:i/>
          <w:w w:val="105"/>
          <w:sz w:val="20"/>
          <w:vertAlign w:val="baseline"/>
        </w:rPr>
        <w:t>s</w:t>
      </w:r>
      <w:r>
        <w:rPr>
          <w:w w:val="105"/>
          <w:sz w:val="20"/>
          <w:vertAlign w:val="baseline"/>
        </w:rPr>
        <w:t>.</w:t>
      </w:r>
    </w:p>
    <w:p>
      <w:pPr>
        <w:pStyle w:val="ListParagraph"/>
        <w:numPr>
          <w:ilvl w:val="1"/>
          <w:numId w:val="106"/>
        </w:numPr>
        <w:tabs>
          <w:tab w:pos="2474" w:val="left" w:leader="none"/>
        </w:tabs>
        <w:spacing w:line="148" w:lineRule="exact" w:before="0" w:after="0"/>
        <w:ind w:left="2473" w:right="0" w:hanging="366"/>
        <w:jc w:val="both"/>
        <w:rPr>
          <w:sz w:val="20"/>
        </w:rPr>
      </w:pPr>
      <w:r>
        <w:rPr>
          <w:sz w:val="20"/>
        </w:rPr>
        <w:t>The</w:t>
      </w:r>
      <w:r>
        <w:rPr>
          <w:spacing w:val="32"/>
          <w:sz w:val="20"/>
        </w:rPr>
        <w:t> </w:t>
      </w:r>
      <w:r>
        <w:rPr>
          <w:sz w:val="20"/>
        </w:rPr>
        <w:t>new</w:t>
      </w:r>
      <w:r>
        <w:rPr>
          <w:spacing w:val="32"/>
          <w:sz w:val="20"/>
        </w:rPr>
        <w:t> </w:t>
      </w:r>
      <w:r>
        <w:rPr>
          <w:sz w:val="20"/>
        </w:rPr>
        <w:t>probabilistic</w:t>
      </w:r>
      <w:r>
        <w:rPr>
          <w:spacing w:val="33"/>
          <w:sz w:val="20"/>
        </w:rPr>
        <w:t> </w:t>
      </w:r>
      <w:r>
        <w:rPr>
          <w:sz w:val="20"/>
        </w:rPr>
        <w:t>cryptosystem</w:t>
      </w:r>
      <w:r>
        <w:rPr>
          <w:spacing w:val="32"/>
          <w:sz w:val="20"/>
        </w:rPr>
        <w:t> </w:t>
      </w:r>
      <w:r>
        <w:rPr>
          <w:sz w:val="20"/>
        </w:rPr>
        <w:t>has</w:t>
      </w:r>
      <w:r>
        <w:rPr>
          <w:spacing w:val="32"/>
          <w:sz w:val="20"/>
        </w:rPr>
        <w:t> </w:t>
      </w:r>
      <w:r>
        <w:rPr>
          <w:sz w:val="20"/>
        </w:rPr>
        <w:t>plaintext</w:t>
      </w:r>
      <w:r>
        <w:rPr>
          <w:spacing w:val="33"/>
          <w:sz w:val="20"/>
        </w:rPr>
        <w:t> </w:t>
      </w:r>
      <w:r>
        <w:rPr>
          <w:sz w:val="20"/>
        </w:rPr>
        <w:t>length</w:t>
      </w:r>
      <w:r>
        <w:rPr>
          <w:spacing w:val="32"/>
          <w:sz w:val="20"/>
        </w:rPr>
        <w:t> </w:t>
      </w:r>
      <w:r>
        <w:rPr>
          <w:rFonts w:ascii="Times New Roman"/>
          <w:i/>
          <w:sz w:val="20"/>
        </w:rPr>
        <w:t>b</w:t>
      </w:r>
      <w:r>
        <w:rPr>
          <w:rFonts w:ascii="Times New Roman"/>
          <w:i/>
          <w:spacing w:val="27"/>
          <w:sz w:val="20"/>
        </w:rPr>
        <w:t> </w:t>
      </w:r>
      <w:r>
        <w:rPr>
          <w:sz w:val="20"/>
        </w:rPr>
        <w:t>bits</w:t>
      </w:r>
      <w:r>
        <w:rPr>
          <w:spacing w:val="32"/>
          <w:sz w:val="20"/>
        </w:rPr>
        <w:t> </w:t>
      </w:r>
      <w:r>
        <w:rPr>
          <w:sz w:val="20"/>
        </w:rPr>
        <w:t>and</w:t>
      </w:r>
      <w:r>
        <w:rPr>
          <w:spacing w:val="32"/>
          <w:sz w:val="20"/>
        </w:rPr>
        <w:t> </w:t>
      </w:r>
      <w:r>
        <w:rPr>
          <w:spacing w:val="-5"/>
          <w:sz w:val="20"/>
        </w:rPr>
        <w:t>ci-</w:t>
      </w:r>
    </w:p>
    <w:p>
      <w:pPr>
        <w:pStyle w:val="BodyText"/>
        <w:spacing w:before="5"/>
        <w:ind w:left="2075"/>
        <w:jc w:val="both"/>
      </w:pPr>
      <w:r>
        <w:rPr/>
        <w:t>phertext</w:t>
      </w:r>
      <w:r>
        <w:rPr>
          <w:spacing w:val="10"/>
        </w:rPr>
        <w:t> </w:t>
      </w:r>
      <w:r>
        <w:rPr/>
        <w:t>length</w:t>
      </w:r>
      <w:r>
        <w:rPr>
          <w:spacing w:val="11"/>
        </w:rPr>
        <w:t> </w:t>
      </w:r>
      <w:r>
        <w:rPr/>
        <w:t>2</w:t>
      </w:r>
      <w:r>
        <w:rPr>
          <w:rFonts w:ascii="Times New Roman"/>
          <w:i/>
        </w:rPr>
        <w:t>b</w:t>
      </w:r>
      <w:r>
        <w:rPr>
          <w:rFonts w:ascii="Times New Roman"/>
          <w:i/>
          <w:spacing w:val="5"/>
        </w:rPr>
        <w:t> </w:t>
      </w:r>
      <w:r>
        <w:rPr/>
        <w:t>bits,</w:t>
      </w:r>
      <w:r>
        <w:rPr>
          <w:spacing w:val="11"/>
        </w:rPr>
        <w:t> </w:t>
      </w:r>
      <w:r>
        <w:rPr/>
        <w:t>so</w:t>
      </w:r>
      <w:r>
        <w:rPr>
          <w:spacing w:val="11"/>
        </w:rPr>
        <w:t> </w:t>
      </w:r>
      <w:r>
        <w:rPr/>
        <w:t>its</w:t>
      </w:r>
      <w:r>
        <w:rPr>
          <w:spacing w:val="11"/>
        </w:rPr>
        <w:t> </w:t>
      </w:r>
      <w:r>
        <w:rPr/>
        <w:t>message</w:t>
      </w:r>
      <w:r>
        <w:rPr>
          <w:spacing w:val="10"/>
        </w:rPr>
        <w:t> </w:t>
      </w:r>
      <w:r>
        <w:rPr/>
        <w:t>expansion</w:t>
      </w:r>
      <w:r>
        <w:rPr>
          <w:spacing w:val="11"/>
        </w:rPr>
        <w:t> </w:t>
      </w:r>
      <w:r>
        <w:rPr/>
        <w:t>ratio</w:t>
      </w:r>
      <w:r>
        <w:rPr>
          <w:spacing w:val="11"/>
        </w:rPr>
        <w:t> </w:t>
      </w:r>
      <w:r>
        <w:rPr/>
        <w:t>is</w:t>
      </w:r>
      <w:r>
        <w:rPr>
          <w:spacing w:val="11"/>
        </w:rPr>
        <w:t> </w:t>
      </w:r>
      <w:r>
        <w:rPr>
          <w:spacing w:val="-5"/>
        </w:rPr>
        <w:t>2.</w:t>
      </w:r>
    </w:p>
    <w:p>
      <w:pPr>
        <w:pStyle w:val="ListParagraph"/>
        <w:numPr>
          <w:ilvl w:val="1"/>
          <w:numId w:val="106"/>
        </w:numPr>
        <w:tabs>
          <w:tab w:pos="2474" w:val="left" w:leader="none"/>
        </w:tabs>
        <w:spacing w:line="244" w:lineRule="auto" w:before="5" w:after="0"/>
        <w:ind w:left="2075" w:right="907" w:firstLine="55"/>
        <w:jc w:val="both"/>
        <w:rPr>
          <w:sz w:val="20"/>
        </w:rPr>
      </w:pPr>
      <w:r>
        <w:rPr>
          <w:sz w:val="20"/>
        </w:rPr>
        <w:t>The</w:t>
      </w:r>
      <w:r>
        <w:rPr>
          <w:spacing w:val="34"/>
          <w:sz w:val="20"/>
        </w:rPr>
        <w:t> </w:t>
      </w:r>
      <w:r>
        <w:rPr>
          <w:sz w:val="20"/>
        </w:rPr>
        <w:t>plaintexts</w:t>
      </w:r>
      <w:r>
        <w:rPr>
          <w:spacing w:val="34"/>
          <w:sz w:val="20"/>
        </w:rPr>
        <w:t> </w:t>
      </w:r>
      <w:r>
        <w:rPr>
          <w:sz w:val="20"/>
        </w:rPr>
        <w:t>in</w:t>
      </w:r>
      <w:r>
        <w:rPr>
          <w:spacing w:val="34"/>
          <w:sz w:val="20"/>
        </w:rPr>
        <w:t> </w:t>
      </w:r>
      <w:r>
        <w:rPr>
          <w:sz w:val="20"/>
        </w:rPr>
        <w:t>the</w:t>
      </w:r>
      <w:r>
        <w:rPr>
          <w:spacing w:val="34"/>
          <w:sz w:val="20"/>
        </w:rPr>
        <w:t> </w:t>
      </w:r>
      <w:r>
        <w:rPr>
          <w:sz w:val="20"/>
        </w:rPr>
        <w:t>original</w:t>
      </w:r>
      <w:r>
        <w:rPr>
          <w:spacing w:val="34"/>
          <w:sz w:val="20"/>
        </w:rPr>
        <w:t> </w:t>
      </w:r>
      <w:r>
        <w:rPr>
          <w:sz w:val="20"/>
        </w:rPr>
        <w:t>cryptosystem</w:t>
      </w:r>
      <w:r>
        <w:rPr>
          <w:spacing w:val="34"/>
          <w:sz w:val="20"/>
        </w:rPr>
        <w:t> </w:t>
      </w:r>
      <w:r>
        <w:rPr>
          <w:sz w:val="20"/>
        </w:rPr>
        <w:t>have</w:t>
      </w:r>
      <w:r>
        <w:rPr>
          <w:spacing w:val="34"/>
          <w:sz w:val="20"/>
        </w:rPr>
        <w:t> </w:t>
      </w:r>
      <w:r>
        <w:rPr>
          <w:sz w:val="20"/>
        </w:rPr>
        <w:t>length</w:t>
      </w:r>
      <w:r>
        <w:rPr>
          <w:spacing w:val="34"/>
          <w:sz w:val="20"/>
        </w:rPr>
        <w:t> </w:t>
      </w:r>
      <w:r>
        <w:rPr>
          <w:sz w:val="20"/>
        </w:rPr>
        <w:t>2</w:t>
      </w:r>
      <w:r>
        <w:rPr>
          <w:rFonts w:ascii="Times New Roman" w:hAnsi="Times New Roman"/>
          <w:i/>
          <w:sz w:val="20"/>
        </w:rPr>
        <w:t>b </w:t>
      </w:r>
      <w:r>
        <w:rPr>
          <w:sz w:val="20"/>
        </w:rPr>
        <w:t>bits,</w:t>
      </w:r>
      <w:r>
        <w:rPr>
          <w:spacing w:val="34"/>
          <w:sz w:val="20"/>
        </w:rPr>
        <w:t> </w:t>
      </w:r>
      <w:r>
        <w:rPr>
          <w:sz w:val="20"/>
        </w:rPr>
        <w:t>and</w:t>
      </w:r>
      <w:r>
        <w:rPr>
          <w:spacing w:val="34"/>
          <w:sz w:val="20"/>
        </w:rPr>
        <w:t> </w:t>
      </w:r>
      <w:r>
        <w:rPr>
          <w:sz w:val="20"/>
        </w:rPr>
        <w:t>it has message expansion </w:t>
      </w:r>
      <w:r>
        <w:rPr>
          <w:rFonts w:ascii="Times New Roman" w:hAnsi="Times New Roman"/>
          <w:i/>
          <w:sz w:val="20"/>
        </w:rPr>
        <w:t>µ</w:t>
      </w:r>
      <w:r>
        <w:rPr>
          <w:sz w:val="20"/>
        </w:rPr>
        <w:t>, so its ciphertexts have length 2</w:t>
      </w:r>
      <w:r>
        <w:rPr>
          <w:rFonts w:ascii="Times New Roman" w:hAnsi="Times New Roman"/>
          <w:i/>
          <w:sz w:val="20"/>
        </w:rPr>
        <w:t>bµ </w:t>
      </w:r>
      <w:r>
        <w:rPr>
          <w:sz w:val="20"/>
        </w:rPr>
        <w:t>bits. The new probabilistic</w:t>
      </w:r>
      <w:r>
        <w:rPr>
          <w:spacing w:val="-11"/>
          <w:sz w:val="20"/>
        </w:rPr>
        <w:t> </w:t>
      </w:r>
      <w:r>
        <w:rPr>
          <w:sz w:val="20"/>
        </w:rPr>
        <w:t>cryptosystem</w:t>
      </w:r>
      <w:r>
        <w:rPr>
          <w:spacing w:val="-8"/>
          <w:sz w:val="20"/>
        </w:rPr>
        <w:t> </w:t>
      </w:r>
      <w:r>
        <w:rPr>
          <w:sz w:val="20"/>
        </w:rPr>
        <w:t>has</w:t>
      </w:r>
      <w:r>
        <w:rPr>
          <w:spacing w:val="-9"/>
          <w:sz w:val="20"/>
        </w:rPr>
        <w:t> </w:t>
      </w:r>
      <w:r>
        <w:rPr>
          <w:sz w:val="20"/>
        </w:rPr>
        <w:t>plaintext</w:t>
      </w:r>
      <w:r>
        <w:rPr>
          <w:spacing w:val="-9"/>
          <w:sz w:val="20"/>
        </w:rPr>
        <w:t> </w:t>
      </w:r>
      <w:r>
        <w:rPr>
          <w:sz w:val="20"/>
        </w:rPr>
        <w:t>length</w:t>
      </w:r>
      <w:r>
        <w:rPr>
          <w:spacing w:val="-8"/>
          <w:sz w:val="20"/>
        </w:rPr>
        <w:t> </w:t>
      </w:r>
      <w:r>
        <w:rPr>
          <w:rFonts w:ascii="Times New Roman" w:hAnsi="Times New Roman"/>
          <w:i/>
          <w:sz w:val="20"/>
        </w:rPr>
        <w:t>b</w:t>
      </w:r>
      <w:r>
        <w:rPr>
          <w:rFonts w:ascii="Times New Roman" w:hAnsi="Times New Roman"/>
          <w:i/>
          <w:spacing w:val="-13"/>
          <w:sz w:val="20"/>
        </w:rPr>
        <w:t> </w:t>
      </w:r>
      <w:r>
        <w:rPr>
          <w:sz w:val="20"/>
        </w:rPr>
        <w:t>bits,</w:t>
      </w:r>
      <w:r>
        <w:rPr>
          <w:spacing w:val="-8"/>
          <w:sz w:val="20"/>
        </w:rPr>
        <w:t> </w:t>
      </w:r>
      <w:r>
        <w:rPr>
          <w:sz w:val="20"/>
        </w:rPr>
        <w:t>so</w:t>
      </w:r>
      <w:r>
        <w:rPr>
          <w:spacing w:val="-9"/>
          <w:sz w:val="20"/>
        </w:rPr>
        <w:t> </w:t>
      </w:r>
      <w:r>
        <w:rPr>
          <w:sz w:val="20"/>
        </w:rPr>
        <w:t>its</w:t>
      </w:r>
      <w:r>
        <w:rPr>
          <w:spacing w:val="-9"/>
          <w:sz w:val="20"/>
        </w:rPr>
        <w:t> </w:t>
      </w:r>
      <w:r>
        <w:rPr>
          <w:sz w:val="20"/>
        </w:rPr>
        <w:t>message</w:t>
      </w:r>
      <w:r>
        <w:rPr>
          <w:spacing w:val="-9"/>
          <w:sz w:val="20"/>
        </w:rPr>
        <w:t> </w:t>
      </w:r>
      <w:r>
        <w:rPr>
          <w:sz w:val="20"/>
        </w:rPr>
        <w:t>expansion ratio is 2</w:t>
      </w:r>
      <w:r>
        <w:rPr>
          <w:rFonts w:ascii="Times New Roman" w:hAnsi="Times New Roman"/>
          <w:i/>
          <w:sz w:val="20"/>
        </w:rPr>
        <w:t>bµ/b </w:t>
      </w:r>
      <w:r>
        <w:rPr>
          <w:w w:val="110"/>
          <w:sz w:val="20"/>
        </w:rPr>
        <w:t>= </w:t>
      </w:r>
      <w:r>
        <w:rPr>
          <w:sz w:val="20"/>
        </w:rPr>
        <w:t>2</w:t>
      </w:r>
      <w:r>
        <w:rPr>
          <w:rFonts w:ascii="Times New Roman" w:hAnsi="Times New Roman"/>
          <w:i/>
          <w:sz w:val="20"/>
        </w:rPr>
        <w:t>µ</w:t>
      </w:r>
      <w:r>
        <w:rPr>
          <w:sz w:val="20"/>
        </w:rPr>
        <w:t>.</w:t>
      </w:r>
    </w:p>
    <w:p>
      <w:pPr>
        <w:spacing w:after="0" w:line="244" w:lineRule="auto"/>
        <w:jc w:val="both"/>
        <w:rPr>
          <w:sz w:val="20"/>
        </w:rPr>
        <w:sectPr>
          <w:headerReference w:type="even" r:id="rId25"/>
          <w:pgSz w:w="11900" w:h="16840"/>
          <w:pgMar w:header="1482" w:footer="0" w:top="1740" w:bottom="280" w:left="620" w:right="1600"/>
          <w:pgNumType w:start="96"/>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4</w:t>
      </w:r>
    </w:p>
    <w:p>
      <w:pPr>
        <w:pStyle w:val="BodyText"/>
        <w:spacing w:before="4"/>
        <w:rPr>
          <w:rFonts w:ascii="Georgia"/>
          <w:b/>
          <w:sz w:val="41"/>
        </w:rPr>
      </w:pPr>
    </w:p>
    <w:p>
      <w:pPr>
        <w:pStyle w:val="Heading1"/>
        <w:spacing w:line="256" w:lineRule="auto"/>
        <w:ind w:right="908"/>
      </w:pPr>
      <w:r>
        <w:rPr>
          <w:w w:val="95"/>
        </w:rPr>
        <w:t>Combinatorics, Probability, and</w:t>
      </w:r>
      <w:r>
        <w:rPr/>
        <w:t> </w:t>
      </w:r>
      <w:r>
        <w:rPr>
          <w:w w:val="95"/>
        </w:rPr>
        <w:t>Information</w:t>
      </w:r>
      <w:r>
        <w:rPr/>
        <w:t> </w:t>
      </w:r>
      <w:r>
        <w:rPr>
          <w:w w:val="95"/>
        </w:rPr>
        <w:t>Theory</w:t>
      </w:r>
    </w:p>
    <w:p>
      <w:pPr>
        <w:pStyle w:val="BodyText"/>
        <w:spacing w:before="6"/>
        <w:rPr>
          <w:rFonts w:ascii="Georgia"/>
          <w:b/>
          <w:sz w:val="67"/>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4</w:t>
      </w:r>
    </w:p>
    <w:p>
      <w:pPr>
        <w:pStyle w:val="BodyText"/>
        <w:spacing w:before="10"/>
        <w:rPr>
          <w:rFonts w:ascii="Georgia"/>
          <w:b/>
          <w:sz w:val="23"/>
        </w:rPr>
      </w:pPr>
    </w:p>
    <w:p>
      <w:pPr>
        <w:pStyle w:val="BodyText"/>
        <w:ind w:left="2075"/>
        <w:rPr>
          <w:rFonts w:ascii="Tahoma"/>
        </w:rPr>
      </w:pPr>
      <w:r>
        <w:rPr>
          <w:rFonts w:ascii="Tahoma"/>
          <w:w w:val="95"/>
        </w:rPr>
        <w:t>Section.</w:t>
      </w:r>
      <w:r>
        <w:rPr>
          <w:rFonts w:ascii="Tahoma"/>
          <w:spacing w:val="-4"/>
          <w:w w:val="95"/>
        </w:rPr>
        <w:t> </w:t>
      </w:r>
      <w:r>
        <w:rPr>
          <w:rFonts w:ascii="Tahoma"/>
          <w:w w:val="95"/>
        </w:rPr>
        <w:t>Basic</w:t>
      </w:r>
      <w:r>
        <w:rPr>
          <w:rFonts w:ascii="Tahoma"/>
          <w:spacing w:val="-3"/>
          <w:w w:val="95"/>
        </w:rPr>
        <w:t> </w:t>
      </w:r>
      <w:r>
        <w:rPr>
          <w:rFonts w:ascii="Tahoma"/>
          <w:w w:val="95"/>
        </w:rPr>
        <w:t>principles</w:t>
      </w:r>
      <w:r>
        <w:rPr>
          <w:rFonts w:ascii="Tahoma"/>
          <w:spacing w:val="-4"/>
          <w:w w:val="95"/>
        </w:rPr>
        <w:t> </w:t>
      </w:r>
      <w:r>
        <w:rPr>
          <w:rFonts w:ascii="Tahoma"/>
          <w:w w:val="95"/>
        </w:rPr>
        <w:t>of</w:t>
      </w:r>
      <w:r>
        <w:rPr>
          <w:rFonts w:ascii="Tahoma"/>
          <w:spacing w:val="-3"/>
          <w:w w:val="95"/>
        </w:rPr>
        <w:t> </w:t>
      </w:r>
      <w:r>
        <w:rPr>
          <w:rFonts w:ascii="Tahoma"/>
          <w:spacing w:val="-2"/>
          <w:w w:val="95"/>
        </w:rPr>
        <w:t>counting</w:t>
      </w:r>
    </w:p>
    <w:p>
      <w:pPr>
        <w:pStyle w:val="BodyText"/>
        <w:rPr>
          <w:rFonts w:ascii="Tahoma"/>
          <w:sz w:val="17"/>
        </w:rPr>
      </w:pPr>
    </w:p>
    <w:p>
      <w:pPr>
        <w:pStyle w:val="ListParagraph"/>
        <w:numPr>
          <w:ilvl w:val="1"/>
          <w:numId w:val="107"/>
        </w:numPr>
        <w:tabs>
          <w:tab w:pos="2547" w:val="left" w:leader="none"/>
        </w:tabs>
        <w:spacing w:line="242" w:lineRule="auto" w:before="0" w:after="0"/>
        <w:ind w:left="2075" w:right="906" w:firstLine="0"/>
        <w:jc w:val="both"/>
        <w:rPr>
          <w:sz w:val="20"/>
        </w:rPr>
      </w:pPr>
      <w:r>
        <w:rPr>
          <w:sz w:val="20"/>
        </w:rPr>
        <w:t>The</w:t>
      </w:r>
      <w:r>
        <w:rPr>
          <w:spacing w:val="40"/>
          <w:sz w:val="20"/>
        </w:rPr>
        <w:t> </w:t>
      </w:r>
      <w:r>
        <w:rPr>
          <w:sz w:val="20"/>
        </w:rPr>
        <w:t>Rhind</w:t>
      </w:r>
      <w:r>
        <w:rPr>
          <w:spacing w:val="40"/>
          <w:sz w:val="20"/>
        </w:rPr>
        <w:t> </w:t>
      </w:r>
      <w:r>
        <w:rPr>
          <w:sz w:val="20"/>
        </w:rPr>
        <w:t>papyrus</w:t>
      </w:r>
      <w:r>
        <w:rPr>
          <w:spacing w:val="40"/>
          <w:sz w:val="20"/>
        </w:rPr>
        <w:t> </w:t>
      </w:r>
      <w:r>
        <w:rPr>
          <w:sz w:val="20"/>
        </w:rPr>
        <w:t>is</w:t>
      </w:r>
      <w:r>
        <w:rPr>
          <w:spacing w:val="40"/>
          <w:sz w:val="20"/>
        </w:rPr>
        <w:t> </w:t>
      </w:r>
      <w:r>
        <w:rPr>
          <w:sz w:val="20"/>
        </w:rPr>
        <w:t>an</w:t>
      </w:r>
      <w:r>
        <w:rPr>
          <w:spacing w:val="40"/>
          <w:sz w:val="20"/>
        </w:rPr>
        <w:t> </w:t>
      </w:r>
      <w:r>
        <w:rPr>
          <w:sz w:val="20"/>
        </w:rPr>
        <w:t>ancient</w:t>
      </w:r>
      <w:r>
        <w:rPr>
          <w:spacing w:val="40"/>
          <w:sz w:val="20"/>
        </w:rPr>
        <w:t> </w:t>
      </w:r>
      <w:r>
        <w:rPr>
          <w:sz w:val="20"/>
        </w:rPr>
        <w:t>Egyptian</w:t>
      </w:r>
      <w:r>
        <w:rPr>
          <w:spacing w:val="40"/>
          <w:sz w:val="20"/>
        </w:rPr>
        <w:t> </w:t>
      </w:r>
      <w:r>
        <w:rPr>
          <w:sz w:val="20"/>
        </w:rPr>
        <w:t>mathematical</w:t>
      </w:r>
      <w:r>
        <w:rPr>
          <w:spacing w:val="40"/>
          <w:sz w:val="20"/>
        </w:rPr>
        <w:t> </w:t>
      </w:r>
      <w:r>
        <w:rPr>
          <w:sz w:val="20"/>
        </w:rPr>
        <w:t>manuscript that is more than 3500 years old. Problem 79 of the Rhind papyrus poses a problem that can be paraphrased as follows: there are seven houses; in each house lives seven cats; each cat kills seven mice; each mouse has eaten seven spelt seeds</w:t>
      </w:r>
      <w:r>
        <w:rPr>
          <w:rFonts w:ascii="Georgia"/>
          <w:position w:val="7"/>
          <w:sz w:val="14"/>
        </w:rPr>
        <w:t>1</w:t>
      </w:r>
      <w:r>
        <w:rPr>
          <w:sz w:val="20"/>
        </w:rPr>
        <w:t>; each spelt seed would have produced seven hekat</w:t>
      </w:r>
      <w:r>
        <w:rPr>
          <w:rFonts w:ascii="Georgia"/>
          <w:position w:val="7"/>
          <w:sz w:val="14"/>
        </w:rPr>
        <w:t>2</w:t>
      </w:r>
      <w:r>
        <w:rPr>
          <w:rFonts w:ascii="Georgia"/>
          <w:spacing w:val="19"/>
          <w:position w:val="7"/>
          <w:sz w:val="14"/>
        </w:rPr>
        <w:t> </w:t>
      </w:r>
      <w:r>
        <w:rPr>
          <w:sz w:val="20"/>
        </w:rPr>
        <w:t>of spelt. What is the sum of all of the named items? Solve this 3500 year old problem.</w:t>
      </w:r>
    </w:p>
    <w:p>
      <w:pPr>
        <w:spacing w:before="2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w:t>
      </w:r>
      <w:r>
        <w:rPr>
          <w:spacing w:val="-4"/>
          <w:sz w:val="20"/>
        </w:rPr>
        <w:t>.</w:t>
      </w:r>
    </w:p>
    <w:p>
      <w:pPr>
        <w:pStyle w:val="BodyText"/>
        <w:spacing w:before="4"/>
        <w:rPr>
          <w:sz w:val="16"/>
        </w:rPr>
      </w:pPr>
    </w:p>
    <w:p>
      <w:pPr>
        <w:spacing w:after="0"/>
        <w:rPr>
          <w:sz w:val="16"/>
        </w:rPr>
        <w:sectPr>
          <w:headerReference w:type="default" r:id="rId26"/>
          <w:pgSz w:w="11900" w:h="16840"/>
          <w:pgMar w:header="0" w:footer="0" w:top="1600" w:bottom="280" w:left="620" w:right="1600"/>
        </w:sectPr>
      </w:pPr>
    </w:p>
    <w:p>
      <w:pPr>
        <w:pStyle w:val="BodyText"/>
        <w:spacing w:line="160" w:lineRule="exact" w:before="103"/>
        <w:ind w:left="3618"/>
        <w:jc w:val="center"/>
      </w:pPr>
      <w:r>
        <w:rPr>
          <w:w w:val="89"/>
        </w:rPr>
        <w:t>7</w:t>
      </w:r>
    </w:p>
    <w:p>
      <w:pPr>
        <w:spacing w:line="334" w:lineRule="exact" w:before="0"/>
        <w:ind w:left="3618" w:right="0" w:firstLine="0"/>
        <w:jc w:val="center"/>
        <w:rPr>
          <w:rFonts w:ascii="Georgia" w:hAnsi="Georgia"/>
          <w:sz w:val="14"/>
        </w:rPr>
      </w:pPr>
      <w:r>
        <w:rPr>
          <w:rFonts w:ascii="Georgia" w:hAnsi="Georgia"/>
          <w:spacing w:val="-37"/>
          <w:w w:val="110"/>
          <w:sz w:val="14"/>
        </w:rPr>
        <w:t>h</w:t>
      </w:r>
      <w:r>
        <w:rPr>
          <w:rFonts w:ascii="Arial" w:hAnsi="Arial"/>
          <w:spacing w:val="-37"/>
          <w:w w:val="110"/>
          <w:position w:val="19"/>
          <w:sz w:val="20"/>
        </w:rPr>
        <w:t>`</w:t>
      </w:r>
      <w:r>
        <w:rPr>
          <w:rFonts w:ascii="Georgia" w:hAnsi="Georgia"/>
          <w:spacing w:val="-37"/>
          <w:w w:val="110"/>
          <w:sz w:val="14"/>
        </w:rPr>
        <w:t>o</w:t>
      </w:r>
      <w:r>
        <w:rPr>
          <w:rFonts w:ascii="Arial" w:hAnsi="Arial"/>
          <w:spacing w:val="-37"/>
          <w:w w:val="110"/>
          <w:position w:val="19"/>
          <w:sz w:val="20"/>
        </w:rPr>
        <w:t>˛</w:t>
      </w:r>
      <w:r>
        <w:rPr>
          <w:rFonts w:ascii="Georgia" w:hAnsi="Georgia"/>
          <w:spacing w:val="-37"/>
          <w:w w:val="110"/>
          <w:sz w:val="14"/>
        </w:rPr>
        <w:t>u</w:t>
      </w:r>
      <w:r>
        <w:rPr>
          <w:rFonts w:ascii="Arial" w:hAnsi="Arial"/>
          <w:spacing w:val="-37"/>
          <w:w w:val="110"/>
          <w:position w:val="19"/>
          <w:sz w:val="20"/>
        </w:rPr>
        <w:t>¸</w:t>
      </w:r>
      <w:r>
        <w:rPr>
          <w:rFonts w:ascii="Georgia" w:hAnsi="Georgia"/>
          <w:spacing w:val="-37"/>
          <w:w w:val="110"/>
          <w:sz w:val="14"/>
        </w:rPr>
        <w:t>s</w:t>
      </w:r>
      <w:r>
        <w:rPr>
          <w:rFonts w:ascii="Arial" w:hAnsi="Arial"/>
          <w:spacing w:val="-37"/>
          <w:w w:val="110"/>
          <w:position w:val="19"/>
          <w:sz w:val="20"/>
        </w:rPr>
        <w:t>x</w:t>
      </w:r>
      <w:r>
        <w:rPr>
          <w:rFonts w:ascii="Georgia" w:hAnsi="Georgia"/>
          <w:spacing w:val="-37"/>
          <w:w w:val="110"/>
          <w:sz w:val="14"/>
        </w:rPr>
        <w:t>es</w:t>
      </w:r>
    </w:p>
    <w:p>
      <w:pPr>
        <w:pStyle w:val="BodyText"/>
        <w:spacing w:line="160" w:lineRule="exact" w:before="103"/>
        <w:ind w:left="-7"/>
        <w:rPr>
          <w:rFonts w:ascii="Georgia"/>
        </w:rPr>
      </w:pPr>
      <w:r>
        <w:rPr/>
        <w:br w:type="column"/>
      </w:r>
      <w:r>
        <w:rPr>
          <w:w w:val="120"/>
        </w:rPr>
        <w:t>+</w:t>
      </w:r>
      <w:r>
        <w:rPr>
          <w:spacing w:val="72"/>
          <w:w w:val="150"/>
        </w:rPr>
        <w:t> </w:t>
      </w:r>
      <w:r>
        <w:rPr>
          <w:spacing w:val="-7"/>
          <w:w w:val="115"/>
        </w:rPr>
        <w:t>7</w:t>
      </w:r>
      <w:r>
        <w:rPr>
          <w:rFonts w:ascii="Georgia"/>
          <w:spacing w:val="-7"/>
          <w:w w:val="115"/>
          <w:vertAlign w:val="superscript"/>
        </w:rPr>
        <w:t>2</w:t>
      </w:r>
    </w:p>
    <w:p>
      <w:pPr>
        <w:spacing w:line="144" w:lineRule="auto" w:before="0"/>
        <w:ind w:left="181" w:right="0" w:firstLine="0"/>
        <w:jc w:val="left"/>
        <w:rPr>
          <w:rFonts w:ascii="Arial" w:hAnsi="Arial"/>
          <w:sz w:val="20"/>
        </w:rPr>
      </w:pPr>
      <w:r>
        <w:rPr>
          <w:rFonts w:ascii="Arial" w:hAnsi="Arial"/>
          <w:spacing w:val="-36"/>
          <w:w w:val="115"/>
          <w:sz w:val="20"/>
        </w:rPr>
        <w:t>`</w:t>
      </w:r>
      <w:r>
        <w:rPr>
          <w:rFonts w:ascii="Georgia" w:hAnsi="Georgia"/>
          <w:spacing w:val="-36"/>
          <w:w w:val="115"/>
          <w:position w:val="-17"/>
          <w:sz w:val="14"/>
        </w:rPr>
        <w:t>c</w:t>
      </w:r>
      <w:r>
        <w:rPr>
          <w:rFonts w:ascii="Arial" w:hAnsi="Arial"/>
          <w:spacing w:val="-36"/>
          <w:w w:val="115"/>
          <w:sz w:val="20"/>
        </w:rPr>
        <w:t>˛</w:t>
      </w:r>
      <w:r>
        <w:rPr>
          <w:rFonts w:ascii="Georgia" w:hAnsi="Georgia"/>
          <w:spacing w:val="-36"/>
          <w:w w:val="115"/>
          <w:position w:val="-17"/>
          <w:sz w:val="14"/>
        </w:rPr>
        <w:t>a</w:t>
      </w:r>
      <w:r>
        <w:rPr>
          <w:rFonts w:ascii="Arial" w:hAnsi="Arial"/>
          <w:spacing w:val="-36"/>
          <w:w w:val="115"/>
          <w:sz w:val="20"/>
        </w:rPr>
        <w:t>¸</w:t>
      </w:r>
      <w:r>
        <w:rPr>
          <w:rFonts w:ascii="Georgia" w:hAnsi="Georgia"/>
          <w:spacing w:val="-36"/>
          <w:w w:val="115"/>
          <w:position w:val="-17"/>
          <w:sz w:val="14"/>
        </w:rPr>
        <w:t>ts</w:t>
      </w:r>
      <w:r>
        <w:rPr>
          <w:rFonts w:ascii="Arial" w:hAnsi="Arial"/>
          <w:spacing w:val="-36"/>
          <w:w w:val="115"/>
          <w:sz w:val="20"/>
        </w:rPr>
        <w:t>x</w:t>
      </w:r>
    </w:p>
    <w:p>
      <w:pPr>
        <w:pStyle w:val="BodyText"/>
        <w:spacing w:line="160" w:lineRule="exact" w:before="103"/>
        <w:ind w:left="-7"/>
        <w:rPr>
          <w:rFonts w:ascii="Georgia"/>
        </w:rPr>
      </w:pPr>
      <w:r>
        <w:rPr/>
        <w:br w:type="column"/>
      </w:r>
      <w:r>
        <w:rPr>
          <w:w w:val="120"/>
        </w:rPr>
        <w:t>+</w:t>
      </w:r>
      <w:r>
        <w:rPr>
          <w:spacing w:val="72"/>
          <w:w w:val="150"/>
        </w:rPr>
        <w:t> </w:t>
      </w:r>
      <w:r>
        <w:rPr>
          <w:spacing w:val="-5"/>
          <w:w w:val="120"/>
        </w:rPr>
        <w:t>7</w:t>
      </w:r>
      <w:r>
        <w:rPr>
          <w:rFonts w:ascii="Georgia"/>
          <w:spacing w:val="-5"/>
          <w:w w:val="120"/>
          <w:vertAlign w:val="superscript"/>
        </w:rPr>
        <w:t>3</w:t>
      </w:r>
    </w:p>
    <w:p>
      <w:pPr>
        <w:spacing w:line="144" w:lineRule="auto" w:before="0"/>
        <w:ind w:left="181" w:right="0" w:firstLine="0"/>
        <w:jc w:val="left"/>
        <w:rPr>
          <w:rFonts w:ascii="Arial" w:hAnsi="Arial"/>
          <w:sz w:val="20"/>
        </w:rPr>
      </w:pPr>
      <w:r>
        <w:rPr>
          <w:rFonts w:ascii="Arial" w:hAnsi="Arial"/>
          <w:spacing w:val="-40"/>
          <w:w w:val="110"/>
          <w:sz w:val="20"/>
        </w:rPr>
        <w:t>`</w:t>
      </w:r>
      <w:r>
        <w:rPr>
          <w:rFonts w:ascii="Georgia" w:hAnsi="Georgia"/>
          <w:spacing w:val="-40"/>
          <w:w w:val="110"/>
          <w:position w:val="-18"/>
          <w:sz w:val="14"/>
        </w:rPr>
        <w:t>m</w:t>
      </w:r>
      <w:r>
        <w:rPr>
          <w:rFonts w:ascii="Arial" w:hAnsi="Arial"/>
          <w:spacing w:val="-40"/>
          <w:w w:val="110"/>
          <w:sz w:val="20"/>
        </w:rPr>
        <w:t>˛</w:t>
      </w:r>
      <w:r>
        <w:rPr>
          <w:rFonts w:ascii="Georgia" w:hAnsi="Georgia"/>
          <w:spacing w:val="-40"/>
          <w:w w:val="110"/>
          <w:position w:val="-18"/>
          <w:sz w:val="14"/>
        </w:rPr>
        <w:t>i</w:t>
      </w:r>
      <w:r>
        <w:rPr>
          <w:rFonts w:ascii="Arial" w:hAnsi="Arial"/>
          <w:spacing w:val="-40"/>
          <w:w w:val="110"/>
          <w:sz w:val="20"/>
        </w:rPr>
        <w:t>¸</w:t>
      </w:r>
      <w:r>
        <w:rPr>
          <w:rFonts w:ascii="Georgia" w:hAnsi="Georgia"/>
          <w:spacing w:val="-40"/>
          <w:w w:val="110"/>
          <w:position w:val="-18"/>
          <w:sz w:val="14"/>
        </w:rPr>
        <w:t>ce</w:t>
      </w:r>
      <w:r>
        <w:rPr>
          <w:rFonts w:ascii="Arial" w:hAnsi="Arial"/>
          <w:spacing w:val="-40"/>
          <w:w w:val="110"/>
          <w:sz w:val="20"/>
        </w:rPr>
        <w:t>x</w:t>
      </w:r>
    </w:p>
    <w:p>
      <w:pPr>
        <w:pStyle w:val="BodyText"/>
        <w:spacing w:line="160" w:lineRule="exact" w:before="103"/>
        <w:ind w:left="-7"/>
        <w:rPr>
          <w:rFonts w:ascii="Georgia"/>
        </w:rPr>
      </w:pPr>
      <w:r>
        <w:rPr/>
        <w:br w:type="column"/>
      </w:r>
      <w:r>
        <w:rPr>
          <w:w w:val="120"/>
        </w:rPr>
        <w:t>+</w:t>
      </w:r>
      <w:r>
        <w:rPr>
          <w:spacing w:val="72"/>
          <w:w w:val="150"/>
        </w:rPr>
        <w:t> </w:t>
      </w:r>
      <w:r>
        <w:rPr>
          <w:spacing w:val="-5"/>
          <w:w w:val="115"/>
        </w:rPr>
        <w:t>7</w:t>
      </w:r>
      <w:r>
        <w:rPr>
          <w:rFonts w:ascii="Georgia"/>
          <w:spacing w:val="-5"/>
          <w:w w:val="115"/>
          <w:vertAlign w:val="superscript"/>
        </w:rPr>
        <w:t>4</w:t>
      </w:r>
    </w:p>
    <w:p>
      <w:pPr>
        <w:spacing w:line="334" w:lineRule="exact" w:before="0"/>
        <w:ind w:left="181" w:right="0" w:firstLine="0"/>
        <w:jc w:val="left"/>
        <w:rPr>
          <w:rFonts w:ascii="Georgia" w:hAnsi="Georgia"/>
          <w:sz w:val="14"/>
        </w:rPr>
      </w:pPr>
      <w:r>
        <w:rPr>
          <w:rFonts w:ascii="Arial" w:hAnsi="Arial"/>
          <w:spacing w:val="-40"/>
          <w:w w:val="115"/>
          <w:position w:val="19"/>
          <w:sz w:val="20"/>
        </w:rPr>
        <w:t>`</w:t>
      </w:r>
      <w:r>
        <w:rPr>
          <w:rFonts w:ascii="Georgia" w:hAnsi="Georgia"/>
          <w:spacing w:val="-40"/>
          <w:w w:val="115"/>
          <w:sz w:val="14"/>
        </w:rPr>
        <w:t>sp</w:t>
      </w:r>
      <w:r>
        <w:rPr>
          <w:rFonts w:ascii="Arial" w:hAnsi="Arial"/>
          <w:spacing w:val="-40"/>
          <w:w w:val="115"/>
          <w:position w:val="19"/>
          <w:sz w:val="20"/>
        </w:rPr>
        <w:t>˛</w:t>
      </w:r>
      <w:r>
        <w:rPr>
          <w:rFonts w:ascii="Georgia" w:hAnsi="Georgia"/>
          <w:spacing w:val="-40"/>
          <w:w w:val="115"/>
          <w:sz w:val="14"/>
        </w:rPr>
        <w:t>e</w:t>
      </w:r>
      <w:r>
        <w:rPr>
          <w:rFonts w:ascii="Arial" w:hAnsi="Arial"/>
          <w:spacing w:val="-40"/>
          <w:w w:val="115"/>
          <w:position w:val="19"/>
          <w:sz w:val="20"/>
        </w:rPr>
        <w:t>¸</w:t>
      </w:r>
      <w:r>
        <w:rPr>
          <w:rFonts w:ascii="Georgia" w:hAnsi="Georgia"/>
          <w:spacing w:val="-40"/>
          <w:w w:val="115"/>
          <w:sz w:val="14"/>
        </w:rPr>
        <w:t>l</w:t>
      </w:r>
      <w:r>
        <w:rPr>
          <w:rFonts w:ascii="Arial" w:hAnsi="Arial"/>
          <w:spacing w:val="-40"/>
          <w:w w:val="115"/>
          <w:position w:val="19"/>
          <w:sz w:val="20"/>
        </w:rPr>
        <w:t>x</w:t>
      </w:r>
      <w:r>
        <w:rPr>
          <w:rFonts w:ascii="Georgia" w:hAnsi="Georgia"/>
          <w:spacing w:val="-40"/>
          <w:w w:val="115"/>
          <w:sz w:val="14"/>
        </w:rPr>
        <w:t>t</w:t>
      </w:r>
    </w:p>
    <w:p>
      <w:pPr>
        <w:pStyle w:val="BodyText"/>
        <w:spacing w:line="160" w:lineRule="exact" w:before="103"/>
        <w:ind w:left="6"/>
        <w:rPr>
          <w:rFonts w:ascii="Georgia"/>
        </w:rPr>
      </w:pPr>
      <w:r>
        <w:rPr/>
        <w:br w:type="column"/>
      </w:r>
      <w:r>
        <w:rPr>
          <w:w w:val="120"/>
        </w:rPr>
        <w:t>+</w:t>
      </w:r>
      <w:r>
        <w:rPr>
          <w:spacing w:val="20"/>
          <w:w w:val="120"/>
        </w:rPr>
        <w:t>  </w:t>
      </w:r>
      <w:r>
        <w:rPr>
          <w:spacing w:val="-5"/>
          <w:w w:val="120"/>
        </w:rPr>
        <w:t>7</w:t>
      </w:r>
      <w:r>
        <w:rPr>
          <w:rFonts w:ascii="Georgia"/>
          <w:spacing w:val="-5"/>
          <w:w w:val="120"/>
          <w:vertAlign w:val="superscript"/>
        </w:rPr>
        <w:t>5</w:t>
      </w:r>
    </w:p>
    <w:p>
      <w:pPr>
        <w:spacing w:line="334" w:lineRule="exact" w:before="0"/>
        <w:ind w:left="194" w:right="0" w:firstLine="0"/>
        <w:jc w:val="left"/>
        <w:rPr>
          <w:rFonts w:ascii="Georgia" w:hAnsi="Georgia"/>
          <w:sz w:val="14"/>
        </w:rPr>
      </w:pPr>
      <w:r>
        <w:rPr>
          <w:rFonts w:ascii="Georgia" w:hAnsi="Georgia"/>
          <w:spacing w:val="-43"/>
          <w:w w:val="115"/>
          <w:sz w:val="14"/>
        </w:rPr>
        <w:t>h</w:t>
      </w:r>
      <w:r>
        <w:rPr>
          <w:rFonts w:ascii="Arial" w:hAnsi="Arial"/>
          <w:spacing w:val="-43"/>
          <w:w w:val="115"/>
          <w:position w:val="19"/>
          <w:sz w:val="20"/>
        </w:rPr>
        <w:t>`</w:t>
      </w:r>
      <w:r>
        <w:rPr>
          <w:rFonts w:ascii="Georgia" w:hAnsi="Georgia"/>
          <w:spacing w:val="-43"/>
          <w:w w:val="115"/>
          <w:sz w:val="14"/>
        </w:rPr>
        <w:t>e</w:t>
      </w:r>
      <w:r>
        <w:rPr>
          <w:rFonts w:ascii="Arial" w:hAnsi="Arial"/>
          <w:spacing w:val="-43"/>
          <w:w w:val="115"/>
          <w:position w:val="19"/>
          <w:sz w:val="20"/>
        </w:rPr>
        <w:t>˛</w:t>
      </w:r>
      <w:r>
        <w:rPr>
          <w:rFonts w:ascii="Georgia" w:hAnsi="Georgia"/>
          <w:spacing w:val="-43"/>
          <w:w w:val="115"/>
          <w:sz w:val="14"/>
        </w:rPr>
        <w:t>k</w:t>
      </w:r>
      <w:r>
        <w:rPr>
          <w:rFonts w:ascii="Arial" w:hAnsi="Arial"/>
          <w:spacing w:val="-43"/>
          <w:w w:val="115"/>
          <w:position w:val="19"/>
          <w:sz w:val="20"/>
        </w:rPr>
        <w:t>¸</w:t>
      </w:r>
      <w:r>
        <w:rPr>
          <w:rFonts w:ascii="Georgia" w:hAnsi="Georgia"/>
          <w:spacing w:val="-43"/>
          <w:w w:val="115"/>
          <w:sz w:val="14"/>
        </w:rPr>
        <w:t>a</w:t>
      </w:r>
      <w:r>
        <w:rPr>
          <w:rFonts w:ascii="Arial" w:hAnsi="Arial"/>
          <w:spacing w:val="-43"/>
          <w:w w:val="115"/>
          <w:position w:val="19"/>
          <w:sz w:val="20"/>
        </w:rPr>
        <w:t>x</w:t>
      </w:r>
      <w:r>
        <w:rPr>
          <w:rFonts w:ascii="Georgia" w:hAnsi="Georgia"/>
          <w:spacing w:val="-43"/>
          <w:w w:val="115"/>
          <w:sz w:val="14"/>
        </w:rPr>
        <w:t>t</w:t>
      </w:r>
    </w:p>
    <w:p>
      <w:pPr>
        <w:spacing w:before="103"/>
        <w:ind w:left="15" w:right="0" w:firstLine="0"/>
        <w:jc w:val="left"/>
        <w:rPr>
          <w:rFonts w:ascii="Times New Roman"/>
          <w:i/>
          <w:sz w:val="20"/>
        </w:rPr>
      </w:pPr>
      <w:r>
        <w:rPr/>
        <w:br w:type="column"/>
      </w:r>
      <w:r>
        <w:rPr>
          <w:w w:val="115"/>
          <w:sz w:val="20"/>
        </w:rPr>
        <w:t>=</w:t>
      </w:r>
      <w:r>
        <w:rPr>
          <w:spacing w:val="30"/>
          <w:w w:val="115"/>
          <w:sz w:val="20"/>
        </w:rPr>
        <w:t> </w:t>
      </w:r>
      <w:r>
        <w:rPr>
          <w:spacing w:val="-2"/>
          <w:w w:val="110"/>
          <w:sz w:val="20"/>
        </w:rPr>
        <w:t>19607</w:t>
      </w:r>
      <w:r>
        <w:rPr>
          <w:rFonts w:ascii="Times New Roman"/>
          <w:i/>
          <w:spacing w:val="-2"/>
          <w:w w:val="110"/>
          <w:sz w:val="20"/>
        </w:rPr>
        <w:t>.</w:t>
      </w:r>
    </w:p>
    <w:p>
      <w:pPr>
        <w:spacing w:after="0"/>
        <w:jc w:val="left"/>
        <w:rPr>
          <w:rFonts w:ascii="Times New Roman"/>
          <w:sz w:val="20"/>
        </w:rPr>
        <w:sectPr>
          <w:type w:val="continuous"/>
          <w:pgSz w:w="11900" w:h="16840"/>
          <w:pgMar w:header="0" w:footer="0" w:top="1600" w:bottom="280" w:left="620" w:right="1600"/>
          <w:cols w:num="6" w:equalWidth="0">
            <w:col w:w="4071" w:space="40"/>
            <w:col w:w="540" w:space="39"/>
            <w:col w:w="541" w:space="40"/>
            <w:col w:w="528" w:space="39"/>
            <w:col w:w="570" w:space="40"/>
            <w:col w:w="3232"/>
          </w:cols>
        </w:sectPr>
      </w:pPr>
    </w:p>
    <w:p>
      <w:pPr>
        <w:pStyle w:val="BodyText"/>
        <w:spacing w:line="244" w:lineRule="auto" w:before="155"/>
        <w:ind w:left="2075" w:right="908" w:firstLine="298"/>
      </w:pPr>
      <w:r>
        <w:rPr/>
        <w:t>As</w:t>
      </w:r>
      <w:r>
        <w:rPr>
          <w:spacing w:val="23"/>
        </w:rPr>
        <w:t> </w:t>
      </w:r>
      <w:r>
        <w:rPr/>
        <w:t>stated</w:t>
      </w:r>
      <w:r>
        <w:rPr>
          <w:spacing w:val="23"/>
        </w:rPr>
        <w:t> </w:t>
      </w:r>
      <w:r>
        <w:rPr/>
        <w:t>in</w:t>
      </w:r>
      <w:r>
        <w:rPr>
          <w:spacing w:val="23"/>
        </w:rPr>
        <w:t> </w:t>
      </w:r>
      <w:r>
        <w:rPr/>
        <w:t>the</w:t>
      </w:r>
      <w:r>
        <w:rPr>
          <w:spacing w:val="23"/>
        </w:rPr>
        <w:t> </w:t>
      </w:r>
      <w:r>
        <w:rPr/>
        <w:t>Rhind</w:t>
      </w:r>
      <w:r>
        <w:rPr>
          <w:spacing w:val="23"/>
        </w:rPr>
        <w:t> </w:t>
      </w:r>
      <w:r>
        <w:rPr/>
        <w:t>papyrus,</w:t>
      </w:r>
      <w:r>
        <w:rPr>
          <w:spacing w:val="23"/>
        </w:rPr>
        <w:t> </w:t>
      </w:r>
      <w:r>
        <w:rPr/>
        <w:t>the</w:t>
      </w:r>
      <w:r>
        <w:rPr>
          <w:spacing w:val="23"/>
        </w:rPr>
        <w:t> </w:t>
      </w:r>
      <w:r>
        <w:rPr/>
        <w:t>problem</w:t>
      </w:r>
      <w:r>
        <w:rPr>
          <w:spacing w:val="22"/>
        </w:rPr>
        <w:t> </w:t>
      </w:r>
      <w:r>
        <w:rPr/>
        <w:t>and</w:t>
      </w:r>
      <w:r>
        <w:rPr>
          <w:spacing w:val="23"/>
        </w:rPr>
        <w:t> </w:t>
      </w:r>
      <w:r>
        <w:rPr/>
        <w:t>solution</w:t>
      </w:r>
      <w:r>
        <w:rPr>
          <w:spacing w:val="23"/>
        </w:rPr>
        <w:t> </w:t>
      </w:r>
      <w:r>
        <w:rPr/>
        <w:t>looks</w:t>
      </w:r>
      <w:r>
        <w:rPr>
          <w:spacing w:val="23"/>
        </w:rPr>
        <w:t> </w:t>
      </w:r>
      <w:r>
        <w:rPr/>
        <w:t>more</w:t>
      </w:r>
      <w:r>
        <w:rPr>
          <w:spacing w:val="23"/>
        </w:rPr>
        <w:t> </w:t>
      </w:r>
      <w:r>
        <w:rPr/>
        <w:t>or less as follows:</w:t>
      </w:r>
    </w:p>
    <w:p>
      <w:pPr>
        <w:pStyle w:val="BodyText"/>
        <w:tabs>
          <w:tab w:pos="6930" w:val="right" w:leader="none"/>
        </w:tabs>
        <w:spacing w:before="159"/>
        <w:ind w:left="5571"/>
      </w:pPr>
      <w:r>
        <w:rPr>
          <w:spacing w:val="-2"/>
        </w:rPr>
        <w:t>houses</w:t>
      </w:r>
      <w:r>
        <w:rPr>
          <w:rFonts w:ascii="Times New Roman"/>
        </w:rPr>
        <w:tab/>
      </w:r>
      <w:r>
        <w:rPr>
          <w:spacing w:val="-10"/>
        </w:rPr>
        <w:t>7</w:t>
      </w:r>
    </w:p>
    <w:p>
      <w:pPr>
        <w:pStyle w:val="BodyText"/>
        <w:tabs>
          <w:tab w:pos="4878" w:val="left" w:leader="none"/>
          <w:tab w:pos="5571" w:val="left" w:leader="none"/>
          <w:tab w:pos="6931" w:val="right" w:leader="none"/>
        </w:tabs>
        <w:spacing w:before="4"/>
        <w:ind w:left="3914"/>
      </w:pPr>
      <w:r>
        <w:rPr>
          <w:spacing w:val="-10"/>
        </w:rPr>
        <w:t>1</w:t>
      </w:r>
      <w:r>
        <w:rPr/>
        <w:tab/>
      </w:r>
      <w:r>
        <w:rPr>
          <w:spacing w:val="-2"/>
        </w:rPr>
        <w:t>2,801</w:t>
      </w:r>
      <w:r>
        <w:rPr/>
        <w:tab/>
      </w:r>
      <w:r>
        <w:rPr>
          <w:spacing w:val="-4"/>
        </w:rPr>
        <w:t>cats</w:t>
      </w:r>
      <w:r>
        <w:rPr>
          <w:rFonts w:ascii="Times New Roman"/>
        </w:rPr>
        <w:tab/>
      </w:r>
      <w:r>
        <w:rPr>
          <w:spacing w:val="-5"/>
        </w:rPr>
        <w:t>49</w:t>
      </w:r>
    </w:p>
    <w:p>
      <w:pPr>
        <w:pStyle w:val="BodyText"/>
        <w:tabs>
          <w:tab w:pos="4878" w:val="left" w:leader="none"/>
          <w:tab w:pos="5571" w:val="left" w:leader="none"/>
          <w:tab w:pos="6930" w:val="right" w:leader="none"/>
        </w:tabs>
        <w:spacing w:before="5"/>
        <w:ind w:left="3914"/>
      </w:pPr>
      <w:r>
        <w:rPr>
          <w:spacing w:val="-10"/>
        </w:rPr>
        <w:t>2</w:t>
      </w:r>
      <w:r>
        <w:rPr/>
        <w:tab/>
      </w:r>
      <w:r>
        <w:rPr>
          <w:spacing w:val="-2"/>
        </w:rPr>
        <w:t>5,602</w:t>
      </w:r>
      <w:r>
        <w:rPr/>
        <w:tab/>
      </w:r>
      <w:r>
        <w:rPr>
          <w:spacing w:val="-4"/>
        </w:rPr>
        <w:t>mice</w:t>
      </w:r>
      <w:r>
        <w:rPr>
          <w:rFonts w:ascii="Times New Roman"/>
        </w:rPr>
        <w:tab/>
      </w:r>
      <w:r>
        <w:rPr>
          <w:spacing w:val="-5"/>
        </w:rPr>
        <w:t>343</w:t>
      </w:r>
    </w:p>
    <w:p>
      <w:pPr>
        <w:pStyle w:val="BodyText"/>
        <w:tabs>
          <w:tab w:pos="4778" w:val="left" w:leader="none"/>
          <w:tab w:pos="5571" w:val="left" w:leader="none"/>
          <w:tab w:pos="6477" w:val="left" w:leader="none"/>
        </w:tabs>
        <w:spacing w:before="5"/>
        <w:ind w:left="3914"/>
      </w:pPr>
      <w:r>
        <w:rPr>
          <w:spacing w:val="-10"/>
        </w:rPr>
        <w:t>4</w:t>
      </w:r>
      <w:r>
        <w:rPr/>
        <w:tab/>
      </w:r>
      <w:r>
        <w:rPr>
          <w:spacing w:val="-2"/>
        </w:rPr>
        <w:t>11,204</w:t>
      </w:r>
      <w:r>
        <w:rPr/>
        <w:tab/>
      </w:r>
      <w:r>
        <w:rPr>
          <w:spacing w:val="-4"/>
        </w:rPr>
        <w:t>spelt</w:t>
      </w:r>
      <w:r>
        <w:rPr/>
        <w:tab/>
      </w:r>
      <w:r>
        <w:rPr>
          <w:spacing w:val="-2"/>
        </w:rPr>
        <w:t>2,301</w:t>
      </w:r>
    </w:p>
    <w:p>
      <w:pPr>
        <w:pStyle w:val="BodyText"/>
        <w:tabs>
          <w:tab w:pos="805" w:val="left" w:leader="none"/>
        </w:tabs>
        <w:spacing w:before="4"/>
        <w:ind w:right="2747"/>
        <w:jc w:val="right"/>
      </w:pPr>
      <w:r>
        <w:rPr>
          <w:spacing w:val="-2"/>
        </w:rPr>
        <w:t>hekat</w:t>
      </w:r>
      <w:r>
        <w:rPr/>
        <w:tab/>
      </w:r>
      <w:r>
        <w:rPr>
          <w:spacing w:val="-2"/>
        </w:rPr>
        <w:t>16,807</w:t>
      </w:r>
    </w:p>
    <w:p>
      <w:pPr>
        <w:pStyle w:val="BodyText"/>
        <w:tabs>
          <w:tab w:pos="1318" w:val="left" w:leader="none"/>
          <w:tab w:pos="2124" w:val="left" w:leader="none"/>
        </w:tabs>
        <w:spacing w:before="5"/>
        <w:ind w:right="2746"/>
        <w:jc w:val="right"/>
      </w:pPr>
      <w:r>
        <w:rPr/>
        <w:t>Total</w:t>
      </w:r>
      <w:r>
        <w:rPr>
          <w:spacing w:val="33"/>
        </w:rPr>
        <w:t> </w:t>
      </w:r>
      <w:r>
        <w:rPr>
          <w:spacing w:val="-2"/>
        </w:rPr>
        <w:t>19,607</w:t>
      </w:r>
      <w:r>
        <w:rPr/>
        <w:tab/>
      </w:r>
      <w:r>
        <w:rPr>
          <w:spacing w:val="-2"/>
        </w:rPr>
        <w:t>Total</w:t>
      </w:r>
      <w:r>
        <w:rPr/>
        <w:tab/>
      </w:r>
      <w:r>
        <w:rPr>
          <w:spacing w:val="-2"/>
        </w:rPr>
        <w:t>19,607</w:t>
      </w:r>
    </w:p>
    <w:p>
      <w:pPr>
        <w:pStyle w:val="BodyText"/>
        <w:spacing w:before="2"/>
        <w:rPr>
          <w:sz w:val="15"/>
        </w:rPr>
      </w:pPr>
      <w:r>
        <w:rPr/>
        <w:pict>
          <v:shape style="position:absolute;margin-left:134.767578pt;margin-top:10.099389pt;width:133.9pt;height:.1pt;mso-position-horizontal-relative:page;mso-position-vertical-relative:paragraph;z-index:-15364096;mso-wrap-distance-left:0;mso-wrap-distance-right:0" id="docshape653" coordorigin="2695,202" coordsize="2678,0" path="m2695,202l5373,202e" filled="false" stroked="true" strokeweight=".400112pt" strokecolor="#000000">
            <v:path arrowok="t"/>
            <v:stroke dashstyle="solid"/>
            <w10:wrap type="topAndBottom"/>
          </v:shape>
        </w:pict>
      </w:r>
    </w:p>
    <w:p>
      <w:pPr>
        <w:spacing w:line="217" w:lineRule="exact" w:before="45"/>
        <w:ind w:left="2297" w:right="0" w:firstLine="0"/>
        <w:jc w:val="left"/>
        <w:rPr>
          <w:rFonts w:ascii="PMingLiU"/>
          <w:sz w:val="16"/>
        </w:rPr>
      </w:pPr>
      <w:r>
        <w:rPr>
          <w:rFonts w:ascii="Lucida Console"/>
          <w:w w:val="120"/>
          <w:sz w:val="16"/>
          <w:vertAlign w:val="superscript"/>
        </w:rPr>
        <w:t>1</w:t>
      </w:r>
      <w:r>
        <w:rPr>
          <w:rFonts w:ascii="Georgia"/>
          <w:i/>
          <w:w w:val="120"/>
          <w:sz w:val="16"/>
          <w:vertAlign w:val="baseline"/>
        </w:rPr>
        <w:t>Spelt</w:t>
      </w:r>
      <w:r>
        <w:rPr>
          <w:rFonts w:ascii="Georgia"/>
          <w:i/>
          <w:spacing w:val="9"/>
          <w:w w:val="120"/>
          <w:sz w:val="16"/>
          <w:vertAlign w:val="baseline"/>
        </w:rPr>
        <w:t> </w:t>
      </w:r>
      <w:r>
        <w:rPr>
          <w:rFonts w:ascii="PMingLiU"/>
          <w:w w:val="120"/>
          <w:sz w:val="16"/>
          <w:vertAlign w:val="baseline"/>
        </w:rPr>
        <w:t>is</w:t>
      </w:r>
      <w:r>
        <w:rPr>
          <w:rFonts w:ascii="PMingLiU"/>
          <w:spacing w:val="-6"/>
          <w:w w:val="120"/>
          <w:sz w:val="16"/>
          <w:vertAlign w:val="baseline"/>
        </w:rPr>
        <w:t> </w:t>
      </w:r>
      <w:r>
        <w:rPr>
          <w:rFonts w:ascii="PMingLiU"/>
          <w:w w:val="120"/>
          <w:sz w:val="16"/>
          <w:vertAlign w:val="baseline"/>
        </w:rPr>
        <w:t>an</w:t>
      </w:r>
      <w:r>
        <w:rPr>
          <w:rFonts w:ascii="PMingLiU"/>
          <w:spacing w:val="-5"/>
          <w:w w:val="120"/>
          <w:sz w:val="16"/>
          <w:vertAlign w:val="baseline"/>
        </w:rPr>
        <w:t> </w:t>
      </w:r>
      <w:r>
        <w:rPr>
          <w:rFonts w:ascii="PMingLiU"/>
          <w:w w:val="120"/>
          <w:sz w:val="16"/>
          <w:vertAlign w:val="baseline"/>
        </w:rPr>
        <w:t>ancient</w:t>
      </w:r>
      <w:r>
        <w:rPr>
          <w:rFonts w:ascii="PMingLiU"/>
          <w:spacing w:val="-5"/>
          <w:w w:val="120"/>
          <w:sz w:val="16"/>
          <w:vertAlign w:val="baseline"/>
        </w:rPr>
        <w:t> </w:t>
      </w:r>
      <w:r>
        <w:rPr>
          <w:rFonts w:ascii="PMingLiU"/>
          <w:w w:val="120"/>
          <w:sz w:val="16"/>
          <w:vertAlign w:val="baseline"/>
        </w:rPr>
        <w:t>type</w:t>
      </w:r>
      <w:r>
        <w:rPr>
          <w:rFonts w:ascii="PMingLiU"/>
          <w:spacing w:val="-6"/>
          <w:w w:val="120"/>
          <w:sz w:val="16"/>
          <w:vertAlign w:val="baseline"/>
        </w:rPr>
        <w:t> </w:t>
      </w:r>
      <w:r>
        <w:rPr>
          <w:rFonts w:ascii="PMingLiU"/>
          <w:w w:val="120"/>
          <w:sz w:val="16"/>
          <w:vertAlign w:val="baseline"/>
        </w:rPr>
        <w:t>of</w:t>
      </w:r>
      <w:r>
        <w:rPr>
          <w:rFonts w:ascii="PMingLiU"/>
          <w:spacing w:val="-5"/>
          <w:w w:val="120"/>
          <w:sz w:val="16"/>
          <w:vertAlign w:val="baseline"/>
        </w:rPr>
        <w:t> </w:t>
      </w:r>
      <w:r>
        <w:rPr>
          <w:rFonts w:ascii="PMingLiU"/>
          <w:spacing w:val="-2"/>
          <w:w w:val="120"/>
          <w:sz w:val="16"/>
          <w:vertAlign w:val="baseline"/>
        </w:rPr>
        <w:t>wheat.</w:t>
      </w:r>
    </w:p>
    <w:p>
      <w:pPr>
        <w:spacing w:line="217" w:lineRule="exact" w:before="0"/>
        <w:ind w:left="2297" w:right="0" w:firstLine="0"/>
        <w:jc w:val="left"/>
        <w:rPr>
          <w:rFonts w:ascii="PMingLiU"/>
          <w:sz w:val="16"/>
        </w:rPr>
      </w:pPr>
      <w:r>
        <w:rPr/>
        <w:pict>
          <v:shape style="position:absolute;margin-left:191.913559pt;margin-top:6.297339pt;width:7.35pt;height:6pt;mso-position-horizontal-relative:page;mso-position-vertical-relative:paragraph;z-index:-30269440" type="#_x0000_t202" id="docshape654" filled="false" stroked="false">
            <v:textbox inset="0,0,0,0">
              <w:txbxContent>
                <w:p>
                  <w:pPr>
                    <w:spacing w:line="115" w:lineRule="exact" w:before="0"/>
                    <w:ind w:left="0" w:right="0" w:firstLine="0"/>
                    <w:jc w:val="left"/>
                    <w:rPr>
                      <w:rFonts w:ascii="Lucida Console"/>
                      <w:sz w:val="12"/>
                    </w:rPr>
                  </w:pPr>
                  <w:r>
                    <w:rPr>
                      <w:rFonts w:ascii="Lucida Console"/>
                      <w:spacing w:val="-5"/>
                      <w:sz w:val="12"/>
                    </w:rPr>
                    <w:t>30</w:t>
                  </w:r>
                </w:p>
              </w:txbxContent>
            </v:textbox>
            <w10:wrap type="none"/>
          </v:shape>
        </w:pict>
      </w:r>
      <w:r>
        <w:rPr>
          <w:rFonts w:ascii="Lucida Console"/>
          <w:w w:val="115"/>
          <w:position w:val="6"/>
          <w:sz w:val="12"/>
        </w:rPr>
        <w:t>2</w:t>
      </w:r>
      <w:r>
        <w:rPr>
          <w:rFonts w:ascii="PMingLiU"/>
          <w:w w:val="115"/>
          <w:sz w:val="16"/>
        </w:rPr>
        <w:t>A</w:t>
      </w:r>
      <w:r>
        <w:rPr>
          <w:rFonts w:ascii="PMingLiU"/>
          <w:spacing w:val="9"/>
          <w:w w:val="115"/>
          <w:sz w:val="16"/>
        </w:rPr>
        <w:t> </w:t>
      </w:r>
      <w:r>
        <w:rPr>
          <w:rFonts w:ascii="Georgia"/>
          <w:i/>
          <w:w w:val="115"/>
          <w:sz w:val="16"/>
        </w:rPr>
        <w:t>hekat</w:t>
      </w:r>
      <w:r>
        <w:rPr>
          <w:rFonts w:ascii="Georgia"/>
          <w:i/>
          <w:spacing w:val="28"/>
          <w:w w:val="115"/>
          <w:sz w:val="16"/>
        </w:rPr>
        <w:t> </w:t>
      </w:r>
      <w:r>
        <w:rPr>
          <w:rFonts w:ascii="PMingLiU"/>
          <w:w w:val="115"/>
          <w:sz w:val="16"/>
        </w:rPr>
        <w:t>is</w:t>
      </w:r>
      <w:r>
        <w:rPr>
          <w:rFonts w:ascii="PMingLiU"/>
          <w:spacing w:val="32"/>
          <w:w w:val="119"/>
          <w:sz w:val="16"/>
        </w:rPr>
        <w:t> </w:t>
      </w:r>
      <w:r>
        <w:rPr>
          <w:rFonts w:ascii="Times New Roman"/>
          <w:spacing w:val="7"/>
          <w:w w:val="119"/>
          <w:sz w:val="16"/>
          <w:u w:val="single"/>
          <w:vertAlign w:val="superscript"/>
        </w:rPr>
        <w:t> </w:t>
      </w:r>
      <w:r>
        <w:rPr>
          <w:rFonts w:ascii="Lucida Console"/>
          <w:w w:val="115"/>
          <w:sz w:val="16"/>
          <w:u w:val="single"/>
          <w:vertAlign w:val="superscript"/>
        </w:rPr>
        <w:t>1</w:t>
      </w:r>
      <w:r>
        <w:rPr>
          <w:rFonts w:ascii="Lucida Console"/>
          <w:spacing w:val="-75"/>
          <w:w w:val="115"/>
          <w:sz w:val="16"/>
          <w:u w:val="single"/>
          <w:vertAlign w:val="baseline"/>
        </w:rPr>
        <w:t> </w:t>
      </w:r>
      <w:r>
        <w:rPr>
          <w:rFonts w:ascii="Lucida Console"/>
          <w:spacing w:val="-28"/>
          <w:w w:val="115"/>
          <w:sz w:val="16"/>
          <w:vertAlign w:val="baseline"/>
        </w:rPr>
        <w:t> </w:t>
      </w:r>
      <w:r>
        <w:rPr>
          <w:rFonts w:ascii="PMingLiU"/>
          <w:w w:val="115"/>
          <w:sz w:val="16"/>
          <w:vertAlign w:val="baseline"/>
        </w:rPr>
        <w:t>of</w:t>
      </w:r>
      <w:r>
        <w:rPr>
          <w:rFonts w:ascii="PMingLiU"/>
          <w:spacing w:val="9"/>
          <w:w w:val="115"/>
          <w:sz w:val="16"/>
          <w:vertAlign w:val="baseline"/>
        </w:rPr>
        <w:t> </w:t>
      </w:r>
      <w:r>
        <w:rPr>
          <w:rFonts w:ascii="PMingLiU"/>
          <w:w w:val="115"/>
          <w:sz w:val="16"/>
          <w:vertAlign w:val="baseline"/>
        </w:rPr>
        <w:t>a</w:t>
      </w:r>
      <w:r>
        <w:rPr>
          <w:rFonts w:ascii="PMingLiU"/>
          <w:spacing w:val="9"/>
          <w:w w:val="115"/>
          <w:sz w:val="16"/>
          <w:vertAlign w:val="baseline"/>
        </w:rPr>
        <w:t> </w:t>
      </w:r>
      <w:r>
        <w:rPr>
          <w:rFonts w:ascii="PMingLiU"/>
          <w:w w:val="115"/>
          <w:sz w:val="16"/>
          <w:vertAlign w:val="baseline"/>
        </w:rPr>
        <w:t>cubic</w:t>
      </w:r>
      <w:r>
        <w:rPr>
          <w:rFonts w:ascii="PMingLiU"/>
          <w:spacing w:val="9"/>
          <w:w w:val="115"/>
          <w:sz w:val="16"/>
          <w:vertAlign w:val="baseline"/>
        </w:rPr>
        <w:t> </w:t>
      </w:r>
      <w:r>
        <w:rPr>
          <w:rFonts w:ascii="PMingLiU"/>
          <w:w w:val="115"/>
          <w:sz w:val="16"/>
          <w:vertAlign w:val="baseline"/>
        </w:rPr>
        <w:t>cubit,</w:t>
      </w:r>
      <w:r>
        <w:rPr>
          <w:rFonts w:ascii="PMingLiU"/>
          <w:spacing w:val="9"/>
          <w:w w:val="115"/>
          <w:sz w:val="16"/>
          <w:vertAlign w:val="baseline"/>
        </w:rPr>
        <w:t> </w:t>
      </w:r>
      <w:r>
        <w:rPr>
          <w:rFonts w:ascii="PMingLiU"/>
          <w:w w:val="115"/>
          <w:sz w:val="16"/>
          <w:vertAlign w:val="baseline"/>
        </w:rPr>
        <w:t>which</w:t>
      </w:r>
      <w:r>
        <w:rPr>
          <w:rFonts w:ascii="PMingLiU"/>
          <w:spacing w:val="9"/>
          <w:w w:val="115"/>
          <w:sz w:val="16"/>
          <w:vertAlign w:val="baseline"/>
        </w:rPr>
        <w:t> </w:t>
      </w:r>
      <w:r>
        <w:rPr>
          <w:rFonts w:ascii="PMingLiU"/>
          <w:w w:val="115"/>
          <w:sz w:val="16"/>
          <w:vertAlign w:val="baseline"/>
        </w:rPr>
        <w:t>is</w:t>
      </w:r>
      <w:r>
        <w:rPr>
          <w:rFonts w:ascii="PMingLiU"/>
          <w:spacing w:val="10"/>
          <w:w w:val="115"/>
          <w:sz w:val="16"/>
          <w:vertAlign w:val="baseline"/>
        </w:rPr>
        <w:t> </w:t>
      </w:r>
      <w:r>
        <w:rPr>
          <w:rFonts w:ascii="PMingLiU"/>
          <w:w w:val="115"/>
          <w:sz w:val="16"/>
          <w:vertAlign w:val="baseline"/>
        </w:rPr>
        <w:t>approximately</w:t>
      </w:r>
      <w:r>
        <w:rPr>
          <w:rFonts w:ascii="PMingLiU"/>
          <w:spacing w:val="9"/>
          <w:w w:val="115"/>
          <w:sz w:val="16"/>
          <w:vertAlign w:val="baseline"/>
        </w:rPr>
        <w:t> </w:t>
      </w:r>
      <w:r>
        <w:rPr>
          <w:rFonts w:ascii="PMingLiU"/>
          <w:w w:val="115"/>
          <w:sz w:val="16"/>
          <w:vertAlign w:val="baseline"/>
        </w:rPr>
        <w:t>4.8</w:t>
      </w:r>
      <w:r>
        <w:rPr>
          <w:rFonts w:ascii="PMingLiU"/>
          <w:spacing w:val="9"/>
          <w:w w:val="115"/>
          <w:sz w:val="16"/>
          <w:vertAlign w:val="baseline"/>
        </w:rPr>
        <w:t> </w:t>
      </w:r>
      <w:r>
        <w:rPr>
          <w:rFonts w:ascii="PMingLiU"/>
          <w:spacing w:val="-2"/>
          <w:w w:val="115"/>
          <w:sz w:val="16"/>
          <w:vertAlign w:val="baseline"/>
        </w:rPr>
        <w:t>liters.</w:t>
      </w:r>
    </w:p>
    <w:p>
      <w:pPr>
        <w:pStyle w:val="BodyText"/>
        <w:spacing w:before="7"/>
        <w:rPr>
          <w:rFonts w:ascii="PMingLiU"/>
          <w:sz w:val="10"/>
        </w:rPr>
      </w:pPr>
    </w:p>
    <w:p>
      <w:pPr>
        <w:pStyle w:val="BodyText"/>
        <w:spacing w:before="103"/>
        <w:ind w:left="1817" w:right="652"/>
        <w:jc w:val="center"/>
      </w:pPr>
      <w:r>
        <w:rPr>
          <w:spacing w:val="-5"/>
        </w:rPr>
        <w:t>97</w:t>
      </w:r>
    </w:p>
    <w:p>
      <w:pPr>
        <w:spacing w:after="0"/>
        <w:jc w:val="center"/>
        <w:sectPr>
          <w:type w:val="continuous"/>
          <w:pgSz w:w="11900" w:h="16840"/>
          <w:pgMar w:header="0" w:footer="0" w:top="1600" w:bottom="280" w:left="620" w:right="1600"/>
        </w:sectPr>
      </w:pPr>
    </w:p>
    <w:p>
      <w:pPr>
        <w:pStyle w:val="BodyText"/>
        <w:spacing w:before="8"/>
        <w:rPr>
          <w:sz w:val="11"/>
        </w:rPr>
      </w:pPr>
    </w:p>
    <w:p>
      <w:pPr>
        <w:pStyle w:val="BodyText"/>
        <w:spacing w:line="242" w:lineRule="auto" w:before="95"/>
        <w:ind w:left="2075" w:right="905"/>
        <w:jc w:val="both"/>
      </w:pPr>
      <w:r>
        <w:rPr/>
        <w:t>Notice</w:t>
      </w:r>
      <w:r>
        <w:rPr>
          <w:spacing w:val="36"/>
        </w:rPr>
        <w:t> </w:t>
      </w:r>
      <w:r>
        <w:rPr/>
        <w:t>that</w:t>
      </w:r>
      <w:r>
        <w:rPr>
          <w:spacing w:val="36"/>
        </w:rPr>
        <w:t> </w:t>
      </w:r>
      <w:r>
        <w:rPr/>
        <w:t>the</w:t>
      </w:r>
      <w:r>
        <w:rPr>
          <w:spacing w:val="36"/>
        </w:rPr>
        <w:t> </w:t>
      </w:r>
      <w:r>
        <w:rPr/>
        <w:t>author</w:t>
      </w:r>
      <w:r>
        <w:rPr>
          <w:spacing w:val="36"/>
        </w:rPr>
        <w:t> </w:t>
      </w:r>
      <w:r>
        <w:rPr/>
        <w:t>has</w:t>
      </w:r>
      <w:r>
        <w:rPr>
          <w:spacing w:val="36"/>
        </w:rPr>
        <w:t> </w:t>
      </w:r>
      <w:r>
        <w:rPr/>
        <w:t>made</w:t>
      </w:r>
      <w:r>
        <w:rPr>
          <w:spacing w:val="36"/>
        </w:rPr>
        <w:t> </w:t>
      </w:r>
      <w:r>
        <w:rPr/>
        <w:t>a</w:t>
      </w:r>
      <w:r>
        <w:rPr>
          <w:spacing w:val="36"/>
        </w:rPr>
        <w:t> </w:t>
      </w:r>
      <w:r>
        <w:rPr/>
        <w:t>mistake</w:t>
      </w:r>
      <w:r>
        <w:rPr>
          <w:spacing w:val="36"/>
        </w:rPr>
        <w:t> </w:t>
      </w:r>
      <w:r>
        <w:rPr/>
        <w:t>in</w:t>
      </w:r>
      <w:r>
        <w:rPr>
          <w:spacing w:val="36"/>
        </w:rPr>
        <w:t> </w:t>
      </w:r>
      <w:r>
        <w:rPr/>
        <w:t>the</w:t>
      </w:r>
      <w:r>
        <w:rPr>
          <w:spacing w:val="36"/>
        </w:rPr>
        <w:t> </w:t>
      </w:r>
      <w:r>
        <w:rPr/>
        <w:t>value</w:t>
      </w:r>
      <w:r>
        <w:rPr>
          <w:spacing w:val="36"/>
        </w:rPr>
        <w:t> </w:t>
      </w:r>
      <w:r>
        <w:rPr/>
        <w:t>of</w:t>
      </w:r>
      <w:r>
        <w:rPr>
          <w:spacing w:val="36"/>
        </w:rPr>
        <w:t> </w:t>
      </w:r>
      <w:r>
        <w:rPr/>
        <w:t>7</w:t>
      </w:r>
      <w:r>
        <w:rPr>
          <w:rFonts w:ascii="Georgia"/>
          <w:position w:val="7"/>
          <w:sz w:val="14"/>
        </w:rPr>
        <w:t>4</w:t>
      </w:r>
      <w:r>
        <w:rPr>
          <w:rFonts w:ascii="Georgia"/>
          <w:spacing w:val="40"/>
          <w:w w:val="110"/>
          <w:position w:val="7"/>
          <w:sz w:val="14"/>
        </w:rPr>
        <w:t> </w:t>
      </w:r>
      <w:r>
        <w:rPr>
          <w:w w:val="110"/>
        </w:rPr>
        <w:t>=</w:t>
      </w:r>
      <w:r>
        <w:rPr>
          <w:spacing w:val="32"/>
          <w:w w:val="110"/>
        </w:rPr>
        <w:t> </w:t>
      </w:r>
      <w:r>
        <w:rPr/>
        <w:t>2401,</w:t>
      </w:r>
      <w:r>
        <w:rPr>
          <w:spacing w:val="36"/>
        </w:rPr>
        <w:t> </w:t>
      </w:r>
      <w:r>
        <w:rPr/>
        <w:t>but that</w:t>
      </w:r>
      <w:r>
        <w:rPr>
          <w:spacing w:val="40"/>
        </w:rPr>
        <w:t> </w:t>
      </w:r>
      <w:r>
        <w:rPr/>
        <w:t>his</w:t>
      </w:r>
      <w:r>
        <w:rPr>
          <w:spacing w:val="40"/>
        </w:rPr>
        <w:t> </w:t>
      </w:r>
      <w:r>
        <w:rPr/>
        <w:t>final</w:t>
      </w:r>
      <w:r>
        <w:rPr>
          <w:spacing w:val="40"/>
        </w:rPr>
        <w:t> </w:t>
      </w:r>
      <w:r>
        <w:rPr/>
        <w:t>answer</w:t>
      </w:r>
      <w:r>
        <w:rPr>
          <w:spacing w:val="40"/>
        </w:rPr>
        <w:t> </w:t>
      </w:r>
      <w:r>
        <w:rPr/>
        <w:t>is</w:t>
      </w:r>
      <w:r>
        <w:rPr>
          <w:spacing w:val="40"/>
        </w:rPr>
        <w:t> </w:t>
      </w:r>
      <w:r>
        <w:rPr/>
        <w:t>correct.</w:t>
      </w:r>
      <w:r>
        <w:rPr>
          <w:spacing w:val="40"/>
        </w:rPr>
        <w:t> </w:t>
      </w:r>
      <w:r>
        <w:rPr/>
        <w:t>The</w:t>
      </w:r>
      <w:r>
        <w:rPr>
          <w:spacing w:val="40"/>
        </w:rPr>
        <w:t> </w:t>
      </w:r>
      <w:r>
        <w:rPr/>
        <w:t>last</w:t>
      </w:r>
      <w:r>
        <w:rPr>
          <w:spacing w:val="40"/>
        </w:rPr>
        <w:t> </w:t>
      </w:r>
      <w:r>
        <w:rPr/>
        <w:t>column</w:t>
      </w:r>
      <w:r>
        <w:rPr>
          <w:spacing w:val="40"/>
        </w:rPr>
        <w:t> </w:t>
      </w:r>
      <w:r>
        <w:rPr/>
        <w:t>in</w:t>
      </w:r>
      <w:r>
        <w:rPr>
          <w:spacing w:val="40"/>
        </w:rPr>
        <w:t> </w:t>
      </w:r>
      <w:r>
        <w:rPr/>
        <w:t>the</w:t>
      </w:r>
      <w:r>
        <w:rPr>
          <w:spacing w:val="40"/>
        </w:rPr>
        <w:t> </w:t>
      </w:r>
      <w:r>
        <w:rPr/>
        <w:t>Rhind</w:t>
      </w:r>
      <w:r>
        <w:rPr>
          <w:spacing w:val="40"/>
        </w:rPr>
        <w:t> </w:t>
      </w:r>
      <w:r>
        <w:rPr/>
        <w:t>papyrus</w:t>
      </w:r>
      <w:r>
        <w:rPr>
          <w:spacing w:val="40"/>
        </w:rPr>
        <w:t> </w:t>
      </w:r>
      <w:r>
        <w:rPr/>
        <w:t>is the same as our solution, adding up powers of 7. In the first column the</w:t>
      </w:r>
      <w:r>
        <w:rPr>
          <w:spacing w:val="80"/>
        </w:rPr>
        <w:t> </w:t>
      </w:r>
      <w:r>
        <w:rPr/>
        <w:t>author</w:t>
      </w:r>
      <w:r>
        <w:rPr>
          <w:spacing w:val="40"/>
        </w:rPr>
        <w:t> </w:t>
      </w:r>
      <w:r>
        <w:rPr/>
        <w:t>gives</w:t>
      </w:r>
      <w:r>
        <w:rPr>
          <w:spacing w:val="40"/>
        </w:rPr>
        <w:t> </w:t>
      </w:r>
      <w:r>
        <w:rPr/>
        <w:t>an</w:t>
      </w:r>
      <w:r>
        <w:rPr>
          <w:spacing w:val="40"/>
        </w:rPr>
        <w:t> </w:t>
      </w:r>
      <w:r>
        <w:rPr/>
        <w:t>alternative</w:t>
      </w:r>
      <w:r>
        <w:rPr>
          <w:spacing w:val="40"/>
        </w:rPr>
        <w:t> </w:t>
      </w:r>
      <w:r>
        <w:rPr/>
        <w:t>computational</w:t>
      </w:r>
      <w:r>
        <w:rPr>
          <w:spacing w:val="40"/>
        </w:rPr>
        <w:t> </w:t>
      </w:r>
      <w:r>
        <w:rPr/>
        <w:t>method</w:t>
      </w:r>
      <w:r>
        <w:rPr>
          <w:spacing w:val="40"/>
        </w:rPr>
        <w:t> </w:t>
      </w:r>
      <w:r>
        <w:rPr/>
        <w:t>based</w:t>
      </w:r>
      <w:r>
        <w:rPr>
          <w:spacing w:val="40"/>
        </w:rPr>
        <w:t> </w:t>
      </w:r>
      <w:r>
        <w:rPr/>
        <w:t>on</w:t>
      </w:r>
      <w:r>
        <w:rPr>
          <w:spacing w:val="40"/>
        </w:rPr>
        <w:t> </w:t>
      </w:r>
      <w:r>
        <w:rPr/>
        <w:t>the</w:t>
      </w:r>
      <w:r>
        <w:rPr>
          <w:spacing w:val="40"/>
        </w:rPr>
        <w:t> </w:t>
      </w:r>
      <w:r>
        <w:rPr/>
        <w:t>fact</w:t>
      </w:r>
      <w:r>
        <w:rPr>
          <w:spacing w:val="40"/>
        </w:rPr>
        <w:t> </w:t>
      </w:r>
      <w:r>
        <w:rPr/>
        <w:t>that 2801</w:t>
      </w:r>
      <w:r>
        <w:rPr>
          <w:w w:val="110"/>
        </w:rPr>
        <w:t> = </w:t>
      </w:r>
      <w:r>
        <w:rPr/>
        <w:t>1 </w:t>
      </w:r>
      <w:r>
        <w:rPr>
          <w:w w:val="110"/>
        </w:rPr>
        <w:t>+ </w:t>
      </w:r>
      <w:r>
        <w:rPr/>
        <w:t>7 </w:t>
      </w:r>
      <w:r>
        <w:rPr>
          <w:w w:val="110"/>
        </w:rPr>
        <w:t>+ </w:t>
      </w:r>
      <w:r>
        <w:rPr/>
        <w:t>7</w:t>
      </w:r>
      <w:r>
        <w:rPr>
          <w:rFonts w:ascii="Georgia"/>
          <w:position w:val="7"/>
          <w:sz w:val="14"/>
        </w:rPr>
        <w:t>2</w:t>
      </w:r>
      <w:r>
        <w:rPr>
          <w:rFonts w:ascii="Georgia"/>
          <w:spacing w:val="34"/>
          <w:w w:val="110"/>
          <w:position w:val="7"/>
          <w:sz w:val="14"/>
        </w:rPr>
        <w:t> </w:t>
      </w:r>
      <w:r>
        <w:rPr>
          <w:w w:val="110"/>
        </w:rPr>
        <w:t>+ </w:t>
      </w:r>
      <w:r>
        <w:rPr/>
        <w:t>7</w:t>
      </w:r>
      <w:r>
        <w:rPr>
          <w:rFonts w:ascii="Georgia"/>
          <w:position w:val="7"/>
          <w:sz w:val="14"/>
        </w:rPr>
        <w:t>3</w:t>
      </w:r>
      <w:r>
        <w:rPr>
          <w:rFonts w:ascii="Georgia"/>
          <w:spacing w:val="34"/>
          <w:w w:val="110"/>
          <w:position w:val="7"/>
          <w:sz w:val="14"/>
        </w:rPr>
        <w:t> </w:t>
      </w:r>
      <w:r>
        <w:rPr>
          <w:w w:val="110"/>
        </w:rPr>
        <w:t>+ </w:t>
      </w:r>
      <w:r>
        <w:rPr/>
        <w:t>7</w:t>
      </w:r>
      <w:r>
        <w:rPr>
          <w:rFonts w:ascii="Georgia"/>
          <w:position w:val="7"/>
          <w:sz w:val="14"/>
        </w:rPr>
        <w:t>4</w:t>
      </w:r>
      <w:r>
        <w:rPr/>
        <w:t>.</w:t>
      </w:r>
      <w:r>
        <w:rPr>
          <w:spacing w:val="40"/>
        </w:rPr>
        <w:t> </w:t>
      </w:r>
      <w:r>
        <w:rPr/>
        <w:t>Thus</w:t>
      </w:r>
      <w:r>
        <w:rPr>
          <w:spacing w:val="40"/>
        </w:rPr>
        <w:t> </w:t>
      </w:r>
      <w:r>
        <w:rPr/>
        <w:t>he</w:t>
      </w:r>
      <w:r>
        <w:rPr>
          <w:spacing w:val="40"/>
        </w:rPr>
        <w:t> </w:t>
      </w:r>
      <w:r>
        <w:rPr/>
        <w:t>computes</w:t>
      </w:r>
    </w:p>
    <w:p>
      <w:pPr>
        <w:pStyle w:val="BodyText"/>
        <w:spacing w:line="356" w:lineRule="exact" w:before="133"/>
        <w:ind w:left="2884"/>
      </w:pPr>
      <w:r>
        <w:rPr>
          <w:w w:val="105"/>
        </w:rPr>
        <w:t>7</w:t>
      </w:r>
      <w:r>
        <w:rPr>
          <w:spacing w:val="-2"/>
          <w:w w:val="105"/>
        </w:rPr>
        <w:t> </w:t>
      </w:r>
      <w:r>
        <w:rPr>
          <w:w w:val="120"/>
        </w:rPr>
        <w:t>+</w:t>
      </w:r>
      <w:r>
        <w:rPr>
          <w:spacing w:val="-9"/>
          <w:w w:val="120"/>
        </w:rPr>
        <w:t> </w:t>
      </w:r>
      <w:r>
        <w:rPr>
          <w:w w:val="105"/>
        </w:rPr>
        <w:t>7</w:t>
      </w:r>
      <w:r>
        <w:rPr>
          <w:rFonts w:ascii="Georgia" w:hAnsi="Georgia"/>
          <w:w w:val="105"/>
          <w:vertAlign w:val="superscript"/>
        </w:rPr>
        <w:t>2</w:t>
      </w:r>
      <w:r>
        <w:rPr>
          <w:rFonts w:ascii="Georgia" w:hAnsi="Georgia"/>
          <w:spacing w:val="-3"/>
          <w:w w:val="120"/>
          <w:vertAlign w:val="baseline"/>
        </w:rPr>
        <w:t> </w:t>
      </w:r>
      <w:r>
        <w:rPr>
          <w:w w:val="120"/>
          <w:vertAlign w:val="baseline"/>
        </w:rPr>
        <w:t>+</w:t>
      </w:r>
      <w:r>
        <w:rPr>
          <w:spacing w:val="-8"/>
          <w:w w:val="120"/>
          <w:vertAlign w:val="baseline"/>
        </w:rPr>
        <w:t> </w:t>
      </w:r>
      <w:r>
        <w:rPr>
          <w:w w:val="105"/>
          <w:vertAlign w:val="baseline"/>
        </w:rPr>
        <w:t>7</w:t>
      </w:r>
      <w:r>
        <w:rPr>
          <w:rFonts w:ascii="Georgia" w:hAnsi="Georgia"/>
          <w:w w:val="105"/>
          <w:vertAlign w:val="superscript"/>
        </w:rPr>
        <w:t>3</w:t>
      </w:r>
      <w:r>
        <w:rPr>
          <w:rFonts w:ascii="Georgia" w:hAnsi="Georgia"/>
          <w:spacing w:val="-3"/>
          <w:w w:val="120"/>
          <w:vertAlign w:val="baseline"/>
        </w:rPr>
        <w:t> </w:t>
      </w:r>
      <w:r>
        <w:rPr>
          <w:w w:val="120"/>
          <w:vertAlign w:val="baseline"/>
        </w:rPr>
        <w:t>+</w:t>
      </w:r>
      <w:r>
        <w:rPr>
          <w:spacing w:val="-9"/>
          <w:w w:val="120"/>
          <w:vertAlign w:val="baseline"/>
        </w:rPr>
        <w:t> </w:t>
      </w:r>
      <w:r>
        <w:rPr>
          <w:w w:val="105"/>
          <w:vertAlign w:val="baseline"/>
        </w:rPr>
        <w:t>7</w:t>
      </w:r>
      <w:r>
        <w:rPr>
          <w:rFonts w:ascii="Georgia" w:hAnsi="Georgia"/>
          <w:w w:val="105"/>
          <w:vertAlign w:val="superscript"/>
        </w:rPr>
        <w:t>4</w:t>
      </w:r>
      <w:r>
        <w:rPr>
          <w:rFonts w:ascii="Georgia" w:hAnsi="Georgia"/>
          <w:spacing w:val="-3"/>
          <w:w w:val="120"/>
          <w:vertAlign w:val="baseline"/>
        </w:rPr>
        <w:t> </w:t>
      </w:r>
      <w:r>
        <w:rPr>
          <w:w w:val="120"/>
          <w:vertAlign w:val="baseline"/>
        </w:rPr>
        <w:t>+</w:t>
      </w:r>
      <w:r>
        <w:rPr>
          <w:spacing w:val="-8"/>
          <w:w w:val="120"/>
          <w:vertAlign w:val="baseline"/>
        </w:rPr>
        <w:t> </w:t>
      </w:r>
      <w:r>
        <w:rPr>
          <w:w w:val="105"/>
          <w:vertAlign w:val="baseline"/>
        </w:rPr>
        <w:t>7</w:t>
      </w:r>
      <w:r>
        <w:rPr>
          <w:rFonts w:ascii="Georgia" w:hAnsi="Georgia"/>
          <w:w w:val="105"/>
          <w:vertAlign w:val="superscript"/>
        </w:rPr>
        <w:t>5</w:t>
      </w:r>
      <w:r>
        <w:rPr>
          <w:rFonts w:ascii="Georgia" w:hAnsi="Georgia"/>
          <w:spacing w:val="8"/>
          <w:w w:val="120"/>
          <w:vertAlign w:val="baseline"/>
        </w:rPr>
        <w:t> </w:t>
      </w:r>
      <w:r>
        <w:rPr>
          <w:w w:val="120"/>
          <w:vertAlign w:val="baseline"/>
        </w:rPr>
        <w:t>=</w:t>
      </w:r>
      <w:r>
        <w:rPr>
          <w:spacing w:val="2"/>
          <w:w w:val="120"/>
          <w:vertAlign w:val="baseline"/>
        </w:rPr>
        <w:t> </w:t>
      </w:r>
      <w:r>
        <w:rPr>
          <w:w w:val="105"/>
          <w:vertAlign w:val="baseline"/>
        </w:rPr>
        <w:t>7</w:t>
      </w:r>
      <w:r>
        <w:rPr>
          <w:spacing w:val="-1"/>
          <w:w w:val="105"/>
          <w:vertAlign w:val="baseline"/>
        </w:rPr>
        <w:t> </w:t>
      </w:r>
      <w:r>
        <w:rPr>
          <w:rFonts w:ascii="Meiryo" w:hAnsi="Meiryo"/>
          <w:i/>
          <w:w w:val="105"/>
          <w:vertAlign w:val="baseline"/>
        </w:rPr>
        <w:t>·</w:t>
      </w:r>
      <w:r>
        <w:rPr>
          <w:rFonts w:ascii="Meiryo" w:hAnsi="Meiryo"/>
          <w:i/>
          <w:spacing w:val="-27"/>
          <w:w w:val="105"/>
          <w:vertAlign w:val="baseline"/>
        </w:rPr>
        <w:t> </w:t>
      </w:r>
      <w:r>
        <w:rPr>
          <w:w w:val="105"/>
          <w:vertAlign w:val="baseline"/>
        </w:rPr>
        <w:t>(1</w:t>
      </w:r>
      <w:r>
        <w:rPr>
          <w:spacing w:val="-2"/>
          <w:w w:val="105"/>
          <w:vertAlign w:val="baseline"/>
        </w:rPr>
        <w:t> </w:t>
      </w:r>
      <w:r>
        <w:rPr>
          <w:w w:val="120"/>
          <w:vertAlign w:val="baseline"/>
        </w:rPr>
        <w:t>+</w:t>
      </w:r>
      <w:r>
        <w:rPr>
          <w:spacing w:val="-9"/>
          <w:w w:val="120"/>
          <w:vertAlign w:val="baseline"/>
        </w:rPr>
        <w:t> </w:t>
      </w:r>
      <w:r>
        <w:rPr>
          <w:w w:val="105"/>
          <w:vertAlign w:val="baseline"/>
        </w:rPr>
        <w:t>7</w:t>
      </w:r>
      <w:r>
        <w:rPr>
          <w:spacing w:val="-1"/>
          <w:w w:val="105"/>
          <w:vertAlign w:val="baseline"/>
        </w:rPr>
        <w:t> </w:t>
      </w:r>
      <w:r>
        <w:rPr>
          <w:w w:val="120"/>
          <w:vertAlign w:val="baseline"/>
        </w:rPr>
        <w:t>+</w:t>
      </w:r>
      <w:r>
        <w:rPr>
          <w:spacing w:val="-9"/>
          <w:w w:val="120"/>
          <w:vertAlign w:val="baseline"/>
        </w:rPr>
        <w:t> </w:t>
      </w:r>
      <w:r>
        <w:rPr>
          <w:w w:val="105"/>
          <w:vertAlign w:val="baseline"/>
        </w:rPr>
        <w:t>7</w:t>
      </w:r>
      <w:r>
        <w:rPr>
          <w:rFonts w:ascii="Georgia" w:hAnsi="Georgia"/>
          <w:w w:val="105"/>
          <w:vertAlign w:val="superscript"/>
        </w:rPr>
        <w:t>2</w:t>
      </w:r>
      <w:r>
        <w:rPr>
          <w:rFonts w:ascii="Georgia" w:hAnsi="Georgia"/>
          <w:spacing w:val="-3"/>
          <w:w w:val="120"/>
          <w:vertAlign w:val="baseline"/>
        </w:rPr>
        <w:t> </w:t>
      </w:r>
      <w:r>
        <w:rPr>
          <w:w w:val="120"/>
          <w:vertAlign w:val="baseline"/>
        </w:rPr>
        <w:t>+</w:t>
      </w:r>
      <w:r>
        <w:rPr>
          <w:spacing w:val="-8"/>
          <w:w w:val="120"/>
          <w:vertAlign w:val="baseline"/>
        </w:rPr>
        <w:t> </w:t>
      </w:r>
      <w:r>
        <w:rPr>
          <w:w w:val="105"/>
          <w:vertAlign w:val="baseline"/>
        </w:rPr>
        <w:t>7</w:t>
      </w:r>
      <w:r>
        <w:rPr>
          <w:rFonts w:ascii="Georgia" w:hAnsi="Georgia"/>
          <w:w w:val="105"/>
          <w:vertAlign w:val="superscript"/>
        </w:rPr>
        <w:t>3</w:t>
      </w:r>
      <w:r>
        <w:rPr>
          <w:rFonts w:ascii="Georgia" w:hAnsi="Georgia"/>
          <w:spacing w:val="-3"/>
          <w:w w:val="120"/>
          <w:vertAlign w:val="baseline"/>
        </w:rPr>
        <w:t> </w:t>
      </w:r>
      <w:r>
        <w:rPr>
          <w:w w:val="120"/>
          <w:vertAlign w:val="baseline"/>
        </w:rPr>
        <w:t>+</w:t>
      </w:r>
      <w:r>
        <w:rPr>
          <w:spacing w:val="-10"/>
          <w:w w:val="120"/>
          <w:vertAlign w:val="baseline"/>
        </w:rPr>
        <w:t> </w:t>
      </w:r>
      <w:r>
        <w:rPr>
          <w:spacing w:val="-5"/>
          <w:w w:val="105"/>
          <w:vertAlign w:val="baseline"/>
        </w:rPr>
        <w:t>7</w:t>
      </w:r>
      <w:r>
        <w:rPr>
          <w:rFonts w:ascii="Georgia" w:hAnsi="Georgia"/>
          <w:spacing w:val="-5"/>
          <w:w w:val="105"/>
          <w:vertAlign w:val="superscript"/>
        </w:rPr>
        <w:t>4</w:t>
      </w:r>
      <w:r>
        <w:rPr>
          <w:spacing w:val="-5"/>
          <w:w w:val="105"/>
          <w:vertAlign w:val="baseline"/>
        </w:rPr>
        <w:t>)</w:t>
      </w:r>
    </w:p>
    <w:p>
      <w:pPr>
        <w:pStyle w:val="BodyText"/>
        <w:spacing w:line="311" w:lineRule="exact"/>
        <w:ind w:left="4770"/>
      </w:pPr>
      <w:r>
        <w:rPr>
          <w:w w:val="120"/>
        </w:rPr>
        <w:t>=</w:t>
      </w:r>
      <w:r>
        <w:rPr>
          <w:spacing w:val="7"/>
          <w:w w:val="120"/>
        </w:rPr>
        <w:t> </w:t>
      </w:r>
      <w:r>
        <w:rPr/>
        <w:t>(1</w:t>
      </w:r>
      <w:r>
        <w:rPr>
          <w:spacing w:val="-5"/>
          <w:w w:val="120"/>
        </w:rPr>
        <w:t> </w:t>
      </w:r>
      <w:r>
        <w:rPr>
          <w:w w:val="120"/>
        </w:rPr>
        <w:t>+</w:t>
      </w:r>
      <w:r>
        <w:rPr>
          <w:spacing w:val="-5"/>
          <w:w w:val="120"/>
        </w:rPr>
        <w:t> </w:t>
      </w:r>
      <w:r>
        <w:rPr/>
        <w:t>2</w:t>
      </w:r>
      <w:r>
        <w:rPr>
          <w:spacing w:val="-5"/>
          <w:w w:val="120"/>
        </w:rPr>
        <w:t> </w:t>
      </w:r>
      <w:r>
        <w:rPr>
          <w:w w:val="120"/>
        </w:rPr>
        <w:t>+</w:t>
      </w:r>
      <w:r>
        <w:rPr>
          <w:spacing w:val="-5"/>
          <w:w w:val="120"/>
        </w:rPr>
        <w:t> </w:t>
      </w:r>
      <w:r>
        <w:rPr/>
        <w:t>4)</w:t>
      </w:r>
      <w:r>
        <w:rPr>
          <w:spacing w:val="4"/>
        </w:rPr>
        <w:t> </w:t>
      </w:r>
      <w:r>
        <w:rPr>
          <w:rFonts w:ascii="Meiryo" w:hAnsi="Meiryo"/>
          <w:i/>
        </w:rPr>
        <w:t>·</w:t>
      </w:r>
      <w:r>
        <w:rPr>
          <w:rFonts w:ascii="Meiryo" w:hAnsi="Meiryo"/>
          <w:i/>
          <w:spacing w:val="-20"/>
        </w:rPr>
        <w:t> </w:t>
      </w:r>
      <w:r>
        <w:rPr/>
        <w:t>(1</w:t>
      </w:r>
      <w:r>
        <w:rPr>
          <w:spacing w:val="-6"/>
          <w:w w:val="120"/>
        </w:rPr>
        <w:t> </w:t>
      </w:r>
      <w:r>
        <w:rPr>
          <w:w w:val="120"/>
        </w:rPr>
        <w:t>+</w:t>
      </w:r>
      <w:r>
        <w:rPr>
          <w:spacing w:val="-5"/>
          <w:w w:val="120"/>
        </w:rPr>
        <w:t> </w:t>
      </w:r>
      <w:r>
        <w:rPr/>
        <w:t>7</w:t>
      </w:r>
      <w:r>
        <w:rPr>
          <w:spacing w:val="-5"/>
          <w:w w:val="120"/>
        </w:rPr>
        <w:t> </w:t>
      </w:r>
      <w:r>
        <w:rPr>
          <w:w w:val="120"/>
        </w:rPr>
        <w:t>+</w:t>
      </w:r>
      <w:r>
        <w:rPr>
          <w:spacing w:val="-5"/>
          <w:w w:val="120"/>
        </w:rPr>
        <w:t> </w:t>
      </w:r>
      <w:r>
        <w:rPr/>
        <w:t>7</w:t>
      </w:r>
      <w:r>
        <w:rPr>
          <w:rFonts w:ascii="Georgia" w:hAnsi="Georgia"/>
          <w:vertAlign w:val="superscript"/>
        </w:rPr>
        <w:t>2</w:t>
      </w:r>
      <w:r>
        <w:rPr>
          <w:rFonts w:ascii="Georgia" w:hAnsi="Georgia"/>
          <w:spacing w:val="1"/>
          <w:w w:val="120"/>
          <w:vertAlign w:val="baseline"/>
        </w:rPr>
        <w:t> </w:t>
      </w:r>
      <w:r>
        <w:rPr>
          <w:w w:val="120"/>
          <w:vertAlign w:val="baseline"/>
        </w:rPr>
        <w:t>+</w:t>
      </w:r>
      <w:r>
        <w:rPr>
          <w:spacing w:val="-6"/>
          <w:w w:val="120"/>
          <w:vertAlign w:val="baseline"/>
        </w:rPr>
        <w:t> </w:t>
      </w:r>
      <w:r>
        <w:rPr>
          <w:vertAlign w:val="baseline"/>
        </w:rPr>
        <w:t>7</w:t>
      </w:r>
      <w:r>
        <w:rPr>
          <w:rFonts w:ascii="Georgia" w:hAnsi="Georgia"/>
          <w:vertAlign w:val="superscript"/>
        </w:rPr>
        <w:t>3</w:t>
      </w:r>
      <w:r>
        <w:rPr>
          <w:rFonts w:ascii="Georgia" w:hAnsi="Georgia"/>
          <w:spacing w:val="1"/>
          <w:w w:val="120"/>
          <w:vertAlign w:val="baseline"/>
        </w:rPr>
        <w:t> </w:t>
      </w:r>
      <w:r>
        <w:rPr>
          <w:w w:val="120"/>
          <w:vertAlign w:val="baseline"/>
        </w:rPr>
        <w:t>+</w:t>
      </w:r>
      <w:r>
        <w:rPr>
          <w:spacing w:val="-4"/>
          <w:w w:val="120"/>
          <w:vertAlign w:val="baseline"/>
        </w:rPr>
        <w:t> </w:t>
      </w:r>
      <w:r>
        <w:rPr>
          <w:spacing w:val="-5"/>
          <w:vertAlign w:val="baseline"/>
        </w:rPr>
        <w:t>7</w:t>
      </w:r>
      <w:r>
        <w:rPr>
          <w:rFonts w:ascii="Georgia" w:hAnsi="Georgia"/>
          <w:spacing w:val="-5"/>
          <w:vertAlign w:val="superscript"/>
        </w:rPr>
        <w:t>4</w:t>
      </w:r>
      <w:r>
        <w:rPr>
          <w:spacing w:val="-5"/>
          <w:vertAlign w:val="baseline"/>
        </w:rPr>
        <w:t>)</w:t>
      </w:r>
    </w:p>
    <w:p>
      <w:pPr>
        <w:pStyle w:val="BodyText"/>
        <w:spacing w:line="343" w:lineRule="exact"/>
        <w:ind w:left="4770"/>
        <w:rPr>
          <w:rFonts w:ascii="Times New Roman" w:hAnsi="Times New Roman"/>
          <w:i/>
        </w:rPr>
      </w:pPr>
      <w:r>
        <w:rPr>
          <w:w w:val="110"/>
        </w:rPr>
        <w:t>=</w:t>
      </w:r>
      <w:r>
        <w:rPr>
          <w:spacing w:val="-15"/>
          <w:w w:val="110"/>
        </w:rPr>
        <w:t> </w:t>
      </w:r>
      <w:r>
        <w:rPr/>
        <w:t>2801</w:t>
      </w:r>
      <w:r>
        <w:rPr>
          <w:spacing w:val="-6"/>
        </w:rPr>
        <w:t> </w:t>
      </w:r>
      <w:r>
        <w:rPr>
          <w:w w:val="110"/>
        </w:rPr>
        <w:t>+</w:t>
      </w:r>
      <w:r>
        <w:rPr>
          <w:spacing w:val="-10"/>
          <w:w w:val="110"/>
        </w:rPr>
        <w:t> </w:t>
      </w:r>
      <w:r>
        <w:rPr/>
        <w:t>2</w:t>
      </w:r>
      <w:r>
        <w:rPr>
          <w:spacing w:val="-6"/>
        </w:rPr>
        <w:t> </w:t>
      </w:r>
      <w:r>
        <w:rPr>
          <w:rFonts w:ascii="Meiryo" w:hAnsi="Meiryo"/>
          <w:i/>
        </w:rPr>
        <w:t>·</w:t>
      </w:r>
      <w:r>
        <w:rPr>
          <w:rFonts w:ascii="Meiryo" w:hAnsi="Meiryo"/>
          <w:i/>
          <w:spacing w:val="-24"/>
        </w:rPr>
        <w:t> </w:t>
      </w:r>
      <w:r>
        <w:rPr/>
        <w:t>2801</w:t>
      </w:r>
      <w:r>
        <w:rPr>
          <w:spacing w:val="-6"/>
        </w:rPr>
        <w:t> </w:t>
      </w:r>
      <w:r>
        <w:rPr>
          <w:w w:val="110"/>
        </w:rPr>
        <w:t>+</w:t>
      </w:r>
      <w:r>
        <w:rPr>
          <w:spacing w:val="-11"/>
          <w:w w:val="110"/>
        </w:rPr>
        <w:t> </w:t>
      </w:r>
      <w:r>
        <w:rPr/>
        <w:t>4</w:t>
      </w:r>
      <w:r>
        <w:rPr>
          <w:spacing w:val="-5"/>
        </w:rPr>
        <w:t> </w:t>
      </w:r>
      <w:r>
        <w:rPr>
          <w:rFonts w:ascii="Meiryo" w:hAnsi="Meiryo"/>
          <w:i/>
        </w:rPr>
        <w:t>·</w:t>
      </w:r>
      <w:r>
        <w:rPr>
          <w:rFonts w:ascii="Meiryo" w:hAnsi="Meiryo"/>
          <w:i/>
          <w:spacing w:val="-24"/>
        </w:rPr>
        <w:t> </w:t>
      </w:r>
      <w:r>
        <w:rPr>
          <w:spacing w:val="-2"/>
        </w:rPr>
        <w:t>2801</w:t>
      </w:r>
      <w:r>
        <w:rPr>
          <w:rFonts w:ascii="Times New Roman" w:hAnsi="Times New Roman"/>
          <w:i/>
          <w:spacing w:val="-2"/>
        </w:rPr>
        <w:t>.</w:t>
      </w:r>
    </w:p>
    <w:p>
      <w:pPr>
        <w:pStyle w:val="BodyText"/>
        <w:spacing w:before="78"/>
        <w:ind w:left="2075"/>
        <w:jc w:val="both"/>
      </w:pPr>
      <w:r>
        <w:rPr/>
        <w:t>This</w:t>
      </w:r>
      <w:r>
        <w:rPr>
          <w:spacing w:val="-5"/>
        </w:rPr>
        <w:t> </w:t>
      </w:r>
      <w:r>
        <w:rPr/>
        <w:t>double-and-add</w:t>
      </w:r>
      <w:r>
        <w:rPr>
          <w:spacing w:val="-5"/>
        </w:rPr>
        <w:t> </w:t>
      </w:r>
      <w:r>
        <w:rPr/>
        <w:t>method</w:t>
      </w:r>
      <w:r>
        <w:rPr>
          <w:spacing w:val="-5"/>
        </w:rPr>
        <w:t> </w:t>
      </w:r>
      <w:r>
        <w:rPr/>
        <w:t>is</w:t>
      </w:r>
      <w:r>
        <w:rPr>
          <w:spacing w:val="-5"/>
        </w:rPr>
        <w:t> </w:t>
      </w:r>
      <w:r>
        <w:rPr/>
        <w:t>very</w:t>
      </w:r>
      <w:r>
        <w:rPr>
          <w:spacing w:val="-5"/>
        </w:rPr>
        <w:t> </w:t>
      </w:r>
      <w:r>
        <w:rPr/>
        <w:t>reminiscent</w:t>
      </w:r>
      <w:r>
        <w:rPr>
          <w:spacing w:val="-5"/>
        </w:rPr>
        <w:t> </w:t>
      </w:r>
      <w:r>
        <w:rPr/>
        <w:t>of</w:t>
      </w:r>
      <w:r>
        <w:rPr>
          <w:spacing w:val="-5"/>
        </w:rPr>
        <w:t> </w:t>
      </w:r>
      <w:r>
        <w:rPr/>
        <w:t>many</w:t>
      </w:r>
      <w:r>
        <w:rPr>
          <w:spacing w:val="-5"/>
        </w:rPr>
        <w:t> </w:t>
      </w:r>
      <w:r>
        <w:rPr/>
        <w:t>modern</w:t>
      </w:r>
      <w:r>
        <w:rPr>
          <w:spacing w:val="-5"/>
        </w:rPr>
        <w:t> </w:t>
      </w:r>
      <w:r>
        <w:rPr>
          <w:spacing w:val="-2"/>
        </w:rPr>
        <w:t>algorithms.</w:t>
      </w:r>
    </w:p>
    <w:p>
      <w:pPr>
        <w:pStyle w:val="ListParagraph"/>
        <w:numPr>
          <w:ilvl w:val="1"/>
          <w:numId w:val="107"/>
        </w:numPr>
        <w:tabs>
          <w:tab w:pos="2534" w:val="left" w:leader="none"/>
        </w:tabs>
        <w:spacing w:line="244" w:lineRule="auto" w:before="148" w:after="0"/>
        <w:ind w:left="2463" w:right="907" w:hanging="389"/>
        <w:jc w:val="both"/>
        <w:rPr>
          <w:sz w:val="20"/>
        </w:rPr>
      </w:pPr>
      <w:r>
        <w:rPr/>
        <w:pict>
          <v:shape style="position:absolute;margin-left:308.036072pt;margin-top:21.134165pt;width:7.8pt;height:17.3pt;mso-position-horizontal-relative:page;mso-position-vertical-relative:paragraph;z-index:-30268416" type="#_x0000_t202" id="docshape65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(a)</w:t>
      </w:r>
      <w:r>
        <w:rPr>
          <w:spacing w:val="-9"/>
          <w:w w:val="105"/>
          <w:sz w:val="20"/>
        </w:rPr>
        <w:t> </w:t>
      </w:r>
      <w:r>
        <w:rPr>
          <w:w w:val="105"/>
          <w:sz w:val="20"/>
        </w:rPr>
        <w:t>How</w:t>
      </w:r>
      <w:r>
        <w:rPr>
          <w:w w:val="105"/>
          <w:sz w:val="20"/>
        </w:rPr>
        <w:t> many</w:t>
      </w:r>
      <w:r>
        <w:rPr>
          <w:w w:val="105"/>
          <w:sz w:val="20"/>
        </w:rPr>
        <w:t> </w:t>
      </w:r>
      <w:r>
        <w:rPr>
          <w:rFonts w:ascii="Times New Roman"/>
          <w:i/>
          <w:w w:val="105"/>
          <w:sz w:val="20"/>
        </w:rPr>
        <w:t>n</w:t>
      </w:r>
      <w:r>
        <w:rPr>
          <w:w w:val="105"/>
          <w:sz w:val="20"/>
        </w:rPr>
        <w:t>-tuples</w:t>
      </w:r>
      <w:r>
        <w:rPr>
          <w:w w:val="105"/>
          <w:sz w:val="20"/>
        </w:rPr>
        <w:t> (</w:t>
      </w:r>
      <w:r>
        <w:rPr>
          <w:rFonts w:ascii="Times New Roman"/>
          <w:i/>
          <w:w w:val="105"/>
          <w:sz w:val="20"/>
        </w:rPr>
        <w:t>x</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x</w:t>
      </w:r>
      <w:r>
        <w:rPr>
          <w:rFonts w:ascii="Georgia"/>
          <w:w w:val="105"/>
          <w:sz w:val="20"/>
          <w:vertAlign w:val="subscript"/>
        </w:rPr>
        <w:t>2</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x</w:t>
      </w:r>
      <w:r>
        <w:rPr>
          <w:rFonts w:ascii="Georgia"/>
          <w:i/>
          <w:w w:val="105"/>
          <w:sz w:val="20"/>
          <w:vertAlign w:val="subscript"/>
        </w:rPr>
        <w:t>n</w:t>
      </w:r>
      <w:r>
        <w:rPr>
          <w:w w:val="105"/>
          <w:sz w:val="20"/>
          <w:vertAlign w:val="baseline"/>
        </w:rPr>
        <w:t>)</w:t>
      </w:r>
      <w:r>
        <w:rPr>
          <w:w w:val="105"/>
          <w:sz w:val="20"/>
          <w:vertAlign w:val="baseline"/>
        </w:rPr>
        <w:t> are</w:t>
      </w:r>
      <w:r>
        <w:rPr>
          <w:w w:val="105"/>
          <w:sz w:val="20"/>
          <w:vertAlign w:val="baseline"/>
        </w:rPr>
        <w:t> there</w:t>
      </w:r>
      <w:r>
        <w:rPr>
          <w:w w:val="105"/>
          <w:sz w:val="20"/>
          <w:vertAlign w:val="baseline"/>
        </w:rPr>
        <w:t> if</w:t>
      </w:r>
      <w:r>
        <w:rPr>
          <w:w w:val="105"/>
          <w:sz w:val="20"/>
          <w:vertAlign w:val="baseline"/>
        </w:rPr>
        <w:t> the</w:t>
      </w:r>
      <w:r>
        <w:rPr>
          <w:w w:val="105"/>
          <w:sz w:val="20"/>
          <w:vertAlign w:val="baseline"/>
        </w:rPr>
        <w:t> coordinates</w:t>
      </w:r>
      <w:r>
        <w:rPr>
          <w:w w:val="105"/>
          <w:sz w:val="20"/>
          <w:vertAlign w:val="baseline"/>
        </w:rPr>
        <w:t> are required</w:t>
      </w:r>
      <w:r>
        <w:rPr>
          <w:w w:val="105"/>
          <w:sz w:val="20"/>
          <w:vertAlign w:val="baseline"/>
        </w:rPr>
        <w:t> to</w:t>
      </w:r>
      <w:r>
        <w:rPr>
          <w:w w:val="105"/>
          <w:sz w:val="20"/>
          <w:vertAlign w:val="baseline"/>
        </w:rPr>
        <w:t> be</w:t>
      </w:r>
      <w:r>
        <w:rPr>
          <w:w w:val="105"/>
          <w:sz w:val="20"/>
          <w:vertAlign w:val="baseline"/>
        </w:rPr>
        <w:t> integers</w:t>
      </w:r>
      <w:r>
        <w:rPr>
          <w:w w:val="105"/>
          <w:sz w:val="20"/>
          <w:vertAlign w:val="baseline"/>
        </w:rPr>
        <w:t> satisfying</w:t>
      </w:r>
      <w:r>
        <w:rPr>
          <w:w w:val="105"/>
          <w:sz w:val="20"/>
          <w:vertAlign w:val="baseline"/>
        </w:rPr>
        <w:t> 0</w:t>
      </w:r>
      <w:r>
        <w:rPr>
          <w:spacing w:val="40"/>
          <w:w w:val="110"/>
          <w:sz w:val="20"/>
          <w:vertAlign w:val="baseline"/>
        </w:rPr>
        <w:t>  </w:t>
      </w:r>
      <w:r>
        <w:rPr>
          <w:rFonts w:ascii="Times New Roman"/>
          <w:i/>
          <w:w w:val="110"/>
          <w:sz w:val="20"/>
          <w:vertAlign w:val="baseline"/>
        </w:rPr>
        <w:t>x</w:t>
      </w:r>
      <w:r>
        <w:rPr>
          <w:rFonts w:ascii="Georgia"/>
          <w:i/>
          <w:w w:val="110"/>
          <w:sz w:val="20"/>
          <w:vertAlign w:val="subscript"/>
        </w:rPr>
        <w:t>i</w:t>
      </w:r>
      <w:r>
        <w:rPr>
          <w:rFonts w:ascii="Georgia"/>
          <w:i/>
          <w:w w:val="110"/>
          <w:sz w:val="20"/>
          <w:vertAlign w:val="baseline"/>
        </w:rPr>
        <w:t> </w:t>
      </w:r>
      <w:r>
        <w:rPr>
          <w:rFonts w:ascii="Times New Roman"/>
          <w:i/>
          <w:w w:val="105"/>
          <w:sz w:val="20"/>
          <w:vertAlign w:val="baseline"/>
        </w:rPr>
        <w:t>&lt; q</w:t>
      </w:r>
      <w:r>
        <w:rPr>
          <w:w w:val="105"/>
          <w:sz w:val="20"/>
          <w:vertAlign w:val="baseline"/>
        </w:rPr>
        <w:t>?</w:t>
      </w:r>
    </w:p>
    <w:p>
      <w:pPr>
        <w:pStyle w:val="ListParagraph"/>
        <w:numPr>
          <w:ilvl w:val="0"/>
          <w:numId w:val="108"/>
        </w:numPr>
        <w:tabs>
          <w:tab w:pos="2464" w:val="left" w:leader="none"/>
        </w:tabs>
        <w:spacing w:line="240" w:lineRule="auto" w:before="0" w:after="0"/>
        <w:ind w:left="2463" w:right="0" w:hanging="366"/>
        <w:jc w:val="both"/>
        <w:rPr>
          <w:rFonts w:ascii="Georgia"/>
          <w:i/>
          <w:sz w:val="20"/>
        </w:rPr>
      </w:pPr>
      <w:r>
        <w:rPr/>
        <w:pict>
          <v:shape style="position:absolute;margin-left:428.939911pt;margin-top:1.780773pt;width:7.8pt;height:17.3pt;mso-position-horizontal-relative:page;mso-position-vertical-relative:paragraph;z-index:-30268928" type="#_x0000_t202" id="docshape66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Same</w:t>
      </w:r>
      <w:r>
        <w:rPr>
          <w:w w:val="105"/>
          <w:sz w:val="20"/>
        </w:rPr>
        <w:t> question</w:t>
      </w:r>
      <w:r>
        <w:rPr>
          <w:spacing w:val="2"/>
          <w:w w:val="105"/>
          <w:sz w:val="20"/>
        </w:rPr>
        <w:t> </w:t>
      </w:r>
      <w:r>
        <w:rPr>
          <w:w w:val="105"/>
          <w:sz w:val="20"/>
        </w:rPr>
        <w:t>as</w:t>
      </w:r>
      <w:r>
        <w:rPr>
          <w:spacing w:val="2"/>
          <w:w w:val="105"/>
          <w:sz w:val="20"/>
        </w:rPr>
        <w:t> </w:t>
      </w:r>
      <w:r>
        <w:rPr>
          <w:w w:val="105"/>
          <w:sz w:val="20"/>
        </w:rPr>
        <w:t>(a),</w:t>
      </w:r>
      <w:r>
        <w:rPr>
          <w:spacing w:val="1"/>
          <w:w w:val="105"/>
          <w:sz w:val="20"/>
        </w:rPr>
        <w:t> </w:t>
      </w:r>
      <w:r>
        <w:rPr>
          <w:w w:val="105"/>
          <w:sz w:val="20"/>
        </w:rPr>
        <w:t>except</w:t>
      </w:r>
      <w:r>
        <w:rPr>
          <w:spacing w:val="2"/>
          <w:w w:val="105"/>
          <w:sz w:val="20"/>
        </w:rPr>
        <w:t> </w:t>
      </w:r>
      <w:r>
        <w:rPr>
          <w:w w:val="105"/>
          <w:sz w:val="20"/>
        </w:rPr>
        <w:t>now</w:t>
      </w:r>
      <w:r>
        <w:rPr>
          <w:spacing w:val="2"/>
          <w:w w:val="105"/>
          <w:sz w:val="20"/>
        </w:rPr>
        <w:t> </w:t>
      </w:r>
      <w:r>
        <w:rPr>
          <w:w w:val="105"/>
          <w:sz w:val="20"/>
        </w:rPr>
        <w:t>there</w:t>
      </w:r>
      <w:r>
        <w:rPr>
          <w:spacing w:val="2"/>
          <w:w w:val="105"/>
          <w:sz w:val="20"/>
        </w:rPr>
        <w:t> </w:t>
      </w:r>
      <w:r>
        <w:rPr>
          <w:w w:val="105"/>
          <w:sz w:val="20"/>
        </w:rPr>
        <w:t>are</w:t>
      </w:r>
      <w:r>
        <w:rPr>
          <w:spacing w:val="1"/>
          <w:w w:val="105"/>
          <w:sz w:val="20"/>
        </w:rPr>
        <w:t> </w:t>
      </w:r>
      <w:r>
        <w:rPr>
          <w:w w:val="105"/>
          <w:sz w:val="20"/>
        </w:rPr>
        <w:t>separate</w:t>
      </w:r>
      <w:r>
        <w:rPr>
          <w:spacing w:val="2"/>
          <w:w w:val="105"/>
          <w:sz w:val="20"/>
        </w:rPr>
        <w:t> </w:t>
      </w:r>
      <w:r>
        <w:rPr>
          <w:w w:val="105"/>
          <w:sz w:val="20"/>
        </w:rPr>
        <w:t>bounds</w:t>
      </w:r>
      <w:r>
        <w:rPr>
          <w:spacing w:val="2"/>
          <w:w w:val="105"/>
          <w:sz w:val="20"/>
        </w:rPr>
        <w:t> </w:t>
      </w:r>
      <w:r>
        <w:rPr>
          <w:w w:val="105"/>
          <w:sz w:val="20"/>
        </w:rPr>
        <w:t>0</w:t>
      </w:r>
      <w:r>
        <w:rPr>
          <w:spacing w:val="43"/>
          <w:w w:val="110"/>
          <w:sz w:val="20"/>
        </w:rPr>
        <w:t>  </w:t>
      </w:r>
      <w:r>
        <w:rPr>
          <w:rFonts w:ascii="Times New Roman"/>
          <w:i/>
          <w:w w:val="110"/>
          <w:sz w:val="20"/>
        </w:rPr>
        <w:t>x</w:t>
      </w:r>
      <w:r>
        <w:rPr>
          <w:rFonts w:ascii="Georgia"/>
          <w:i/>
          <w:w w:val="110"/>
          <w:sz w:val="20"/>
          <w:vertAlign w:val="subscript"/>
        </w:rPr>
        <w:t>i</w:t>
      </w:r>
      <w:r>
        <w:rPr>
          <w:rFonts w:ascii="Georgia"/>
          <w:i/>
          <w:spacing w:val="-6"/>
          <w:w w:val="110"/>
          <w:sz w:val="20"/>
          <w:vertAlign w:val="baseline"/>
        </w:rPr>
        <w:t> </w:t>
      </w:r>
      <w:r>
        <w:rPr>
          <w:rFonts w:ascii="Times New Roman"/>
          <w:i/>
          <w:w w:val="105"/>
          <w:sz w:val="20"/>
          <w:vertAlign w:val="baseline"/>
        </w:rPr>
        <w:t>&lt;</w:t>
      </w:r>
      <w:r>
        <w:rPr>
          <w:rFonts w:ascii="Times New Roman"/>
          <w:i/>
          <w:spacing w:val="-13"/>
          <w:w w:val="105"/>
          <w:sz w:val="20"/>
          <w:vertAlign w:val="baseline"/>
        </w:rPr>
        <w:t> </w:t>
      </w:r>
      <w:r>
        <w:rPr>
          <w:rFonts w:ascii="Times New Roman"/>
          <w:i/>
          <w:spacing w:val="-5"/>
          <w:w w:val="105"/>
          <w:sz w:val="20"/>
          <w:vertAlign w:val="baseline"/>
        </w:rPr>
        <w:t>q</w:t>
      </w:r>
      <w:r>
        <w:rPr>
          <w:rFonts w:ascii="Georgia"/>
          <w:i/>
          <w:spacing w:val="-5"/>
          <w:w w:val="105"/>
          <w:sz w:val="20"/>
          <w:vertAlign w:val="subscript"/>
        </w:rPr>
        <w:t>i</w:t>
      </w:r>
    </w:p>
    <w:p>
      <w:pPr>
        <w:pStyle w:val="BodyText"/>
        <w:spacing w:before="4"/>
        <w:ind w:left="2463"/>
        <w:jc w:val="both"/>
      </w:pPr>
      <w:r>
        <w:rPr/>
        <w:t>for</w:t>
      </w:r>
      <w:r>
        <w:rPr>
          <w:spacing w:val="7"/>
        </w:rPr>
        <w:t> </w:t>
      </w:r>
      <w:r>
        <w:rPr/>
        <w:t>each</w:t>
      </w:r>
      <w:r>
        <w:rPr>
          <w:spacing w:val="7"/>
        </w:rPr>
        <w:t> </w:t>
      </w:r>
      <w:r>
        <w:rPr>
          <w:spacing w:val="-2"/>
        </w:rPr>
        <w:t>coordinate.</w:t>
      </w:r>
    </w:p>
    <w:p>
      <w:pPr>
        <w:pStyle w:val="ListParagraph"/>
        <w:numPr>
          <w:ilvl w:val="0"/>
          <w:numId w:val="108"/>
        </w:numPr>
        <w:tabs>
          <w:tab w:pos="2464" w:val="left" w:leader="none"/>
        </w:tabs>
        <w:spacing w:line="244" w:lineRule="auto" w:before="25" w:after="0"/>
        <w:ind w:left="2463" w:right="907" w:hanging="344"/>
        <w:jc w:val="both"/>
        <w:rPr>
          <w:sz w:val="20"/>
        </w:rPr>
      </w:pPr>
      <w:r>
        <w:rPr/>
        <w:pict>
          <v:shape style="position:absolute;margin-left:243.217926pt;margin-top:14.994111pt;width:7.8pt;height:17.3pt;mso-position-horizontal-relative:page;mso-position-vertical-relative:paragraph;z-index:-30267904" type="#_x0000_t202" id="docshape66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How</w:t>
      </w:r>
      <w:r>
        <w:rPr>
          <w:spacing w:val="-2"/>
          <w:w w:val="105"/>
          <w:sz w:val="20"/>
        </w:rPr>
        <w:t> </w:t>
      </w:r>
      <w:r>
        <w:rPr>
          <w:w w:val="105"/>
          <w:sz w:val="20"/>
        </w:rPr>
        <w:t>many</w:t>
      </w:r>
      <w:r>
        <w:rPr>
          <w:spacing w:val="-2"/>
          <w:w w:val="105"/>
          <w:sz w:val="20"/>
        </w:rPr>
        <w:t> </w:t>
      </w:r>
      <w:r>
        <w:rPr>
          <w:rFonts w:ascii="Times New Roman"/>
          <w:i/>
          <w:w w:val="105"/>
          <w:sz w:val="20"/>
        </w:rPr>
        <w:t>n</w:t>
      </w:r>
      <w:r>
        <w:rPr>
          <w:w w:val="105"/>
          <w:sz w:val="20"/>
        </w:rPr>
        <w:t>-by-</w:t>
      </w:r>
      <w:r>
        <w:rPr>
          <w:rFonts w:ascii="Times New Roman"/>
          <w:i/>
          <w:w w:val="105"/>
          <w:sz w:val="20"/>
        </w:rPr>
        <w:t>n</w:t>
      </w:r>
      <w:r>
        <w:rPr>
          <w:rFonts w:ascii="Times New Roman"/>
          <w:i/>
          <w:spacing w:val="-8"/>
          <w:w w:val="105"/>
          <w:sz w:val="20"/>
        </w:rPr>
        <w:t> </w:t>
      </w:r>
      <w:r>
        <w:rPr>
          <w:w w:val="105"/>
          <w:sz w:val="20"/>
        </w:rPr>
        <w:t>matrices</w:t>
      </w:r>
      <w:r>
        <w:rPr>
          <w:spacing w:val="-2"/>
          <w:w w:val="105"/>
          <w:sz w:val="20"/>
        </w:rPr>
        <w:t> </w:t>
      </w:r>
      <w:r>
        <w:rPr>
          <w:w w:val="105"/>
          <w:sz w:val="20"/>
        </w:rPr>
        <w:t>are</w:t>
      </w:r>
      <w:r>
        <w:rPr>
          <w:spacing w:val="-2"/>
          <w:w w:val="105"/>
          <w:sz w:val="20"/>
        </w:rPr>
        <w:t> </w:t>
      </w:r>
      <w:r>
        <w:rPr>
          <w:w w:val="105"/>
          <w:sz w:val="20"/>
        </w:rPr>
        <w:t>there</w:t>
      </w:r>
      <w:r>
        <w:rPr>
          <w:spacing w:val="-2"/>
          <w:w w:val="105"/>
          <w:sz w:val="20"/>
        </w:rPr>
        <w:t> </w:t>
      </w:r>
      <w:r>
        <w:rPr>
          <w:w w:val="105"/>
          <w:sz w:val="20"/>
        </w:rPr>
        <w:t>if</w:t>
      </w:r>
      <w:r>
        <w:rPr>
          <w:spacing w:val="-2"/>
          <w:w w:val="105"/>
          <w:sz w:val="20"/>
        </w:rPr>
        <w:t> </w:t>
      </w:r>
      <w:r>
        <w:rPr>
          <w:w w:val="105"/>
          <w:sz w:val="20"/>
        </w:rPr>
        <w:t>the</w:t>
      </w:r>
      <w:r>
        <w:rPr>
          <w:spacing w:val="-2"/>
          <w:w w:val="105"/>
          <w:sz w:val="20"/>
        </w:rPr>
        <w:t> </w:t>
      </w:r>
      <w:r>
        <w:rPr>
          <w:w w:val="105"/>
          <w:sz w:val="20"/>
        </w:rPr>
        <w:t>entries</w:t>
      </w:r>
      <w:r>
        <w:rPr>
          <w:spacing w:val="-2"/>
          <w:w w:val="105"/>
          <w:sz w:val="20"/>
        </w:rPr>
        <w:t> </w:t>
      </w:r>
      <w:r>
        <w:rPr>
          <w:rFonts w:ascii="Times New Roman"/>
          <w:i/>
          <w:w w:val="120"/>
          <w:sz w:val="20"/>
        </w:rPr>
        <w:t>x</w:t>
      </w:r>
      <w:r>
        <w:rPr>
          <w:rFonts w:ascii="Georgia"/>
          <w:i/>
          <w:w w:val="120"/>
          <w:sz w:val="20"/>
          <w:vertAlign w:val="subscript"/>
        </w:rPr>
        <w:t>i,j</w:t>
      </w:r>
      <w:r>
        <w:rPr>
          <w:rFonts w:ascii="Georgia"/>
          <w:i/>
          <w:spacing w:val="-1"/>
          <w:w w:val="120"/>
          <w:sz w:val="20"/>
          <w:vertAlign w:val="baseline"/>
        </w:rPr>
        <w:t> </w:t>
      </w:r>
      <w:r>
        <w:rPr>
          <w:w w:val="105"/>
          <w:sz w:val="20"/>
          <w:vertAlign w:val="baseline"/>
        </w:rPr>
        <w:t>of</w:t>
      </w:r>
      <w:r>
        <w:rPr>
          <w:spacing w:val="-2"/>
          <w:w w:val="105"/>
          <w:sz w:val="20"/>
          <w:vertAlign w:val="baseline"/>
        </w:rPr>
        <w:t> </w:t>
      </w:r>
      <w:r>
        <w:rPr>
          <w:w w:val="105"/>
          <w:sz w:val="20"/>
          <w:vertAlign w:val="baseline"/>
        </w:rPr>
        <w:t>the</w:t>
      </w:r>
      <w:r>
        <w:rPr>
          <w:spacing w:val="-2"/>
          <w:w w:val="105"/>
          <w:sz w:val="20"/>
          <w:vertAlign w:val="baseline"/>
        </w:rPr>
        <w:t> </w:t>
      </w:r>
      <w:r>
        <w:rPr>
          <w:w w:val="105"/>
          <w:sz w:val="20"/>
          <w:vertAlign w:val="baseline"/>
        </w:rPr>
        <w:t>matrix</w:t>
      </w:r>
      <w:r>
        <w:rPr>
          <w:spacing w:val="-2"/>
          <w:w w:val="105"/>
          <w:sz w:val="20"/>
          <w:vertAlign w:val="baseline"/>
        </w:rPr>
        <w:t> </w:t>
      </w:r>
      <w:r>
        <w:rPr>
          <w:w w:val="105"/>
          <w:sz w:val="20"/>
          <w:vertAlign w:val="baseline"/>
        </w:rPr>
        <w:t>are integers</w:t>
      </w:r>
      <w:r>
        <w:rPr>
          <w:w w:val="105"/>
          <w:sz w:val="20"/>
          <w:vertAlign w:val="baseline"/>
        </w:rPr>
        <w:t> satisfying</w:t>
      </w:r>
      <w:r>
        <w:rPr>
          <w:w w:val="105"/>
          <w:sz w:val="20"/>
          <w:vertAlign w:val="baseline"/>
        </w:rPr>
        <w:t> 0</w:t>
      </w:r>
      <w:r>
        <w:rPr>
          <w:spacing w:val="40"/>
          <w:w w:val="120"/>
          <w:sz w:val="20"/>
          <w:vertAlign w:val="baseline"/>
        </w:rPr>
        <w:t>  </w:t>
      </w:r>
      <w:r>
        <w:rPr>
          <w:rFonts w:ascii="Times New Roman"/>
          <w:i/>
          <w:w w:val="120"/>
          <w:sz w:val="20"/>
          <w:vertAlign w:val="baseline"/>
        </w:rPr>
        <w:t>x</w:t>
      </w:r>
      <w:r>
        <w:rPr>
          <w:rFonts w:ascii="Georgia"/>
          <w:i/>
          <w:w w:val="120"/>
          <w:sz w:val="20"/>
          <w:vertAlign w:val="subscript"/>
        </w:rPr>
        <w:t>i,j</w:t>
      </w:r>
      <w:r>
        <w:rPr>
          <w:rFonts w:ascii="Georgia"/>
          <w:i/>
          <w:w w:val="120"/>
          <w:sz w:val="20"/>
          <w:vertAlign w:val="baseline"/>
        </w:rPr>
        <w:t> </w:t>
      </w:r>
      <w:r>
        <w:rPr>
          <w:rFonts w:ascii="Times New Roman"/>
          <w:i/>
          <w:w w:val="105"/>
          <w:sz w:val="20"/>
          <w:vertAlign w:val="baseline"/>
        </w:rPr>
        <w:t>&lt; q</w:t>
      </w:r>
      <w:r>
        <w:rPr>
          <w:w w:val="105"/>
          <w:sz w:val="20"/>
          <w:vertAlign w:val="baseline"/>
        </w:rPr>
        <w:t>?</w:t>
      </w:r>
    </w:p>
    <w:p>
      <w:pPr>
        <w:pStyle w:val="ListParagraph"/>
        <w:numPr>
          <w:ilvl w:val="0"/>
          <w:numId w:val="108"/>
        </w:numPr>
        <w:tabs>
          <w:tab w:pos="2464" w:val="left" w:leader="none"/>
        </w:tabs>
        <w:spacing w:line="244" w:lineRule="auto" w:before="19" w:after="0"/>
        <w:ind w:left="2463" w:right="906" w:hanging="366"/>
        <w:jc w:val="both"/>
        <w:rPr>
          <w:sz w:val="20"/>
        </w:rPr>
      </w:pPr>
      <w:r>
        <w:rPr>
          <w:sz w:val="20"/>
        </w:rPr>
        <w:t>Same question as (a), except now the order of the coordinates does not matter.</w:t>
      </w:r>
      <w:r>
        <w:rPr>
          <w:spacing w:val="-12"/>
          <w:sz w:val="20"/>
        </w:rPr>
        <w:t> </w:t>
      </w:r>
      <w:r>
        <w:rPr>
          <w:sz w:val="20"/>
        </w:rPr>
        <w:t>So</w:t>
      </w:r>
      <w:r>
        <w:rPr>
          <w:spacing w:val="-11"/>
          <w:sz w:val="20"/>
        </w:rPr>
        <w:t> </w:t>
      </w:r>
      <w:r>
        <w:rPr>
          <w:sz w:val="20"/>
        </w:rPr>
        <w:t>for</w:t>
      </w:r>
      <w:r>
        <w:rPr>
          <w:spacing w:val="-11"/>
          <w:sz w:val="20"/>
        </w:rPr>
        <w:t> </w:t>
      </w:r>
      <w:r>
        <w:rPr>
          <w:sz w:val="20"/>
        </w:rPr>
        <w:t>example,</w:t>
      </w:r>
      <w:r>
        <w:rPr>
          <w:spacing w:val="-11"/>
          <w:sz w:val="20"/>
        </w:rPr>
        <w:t> </w:t>
      </w:r>
      <w:r>
        <w:rPr>
          <w:sz w:val="20"/>
        </w:rPr>
        <w:t>(0</w:t>
      </w:r>
      <w:r>
        <w:rPr>
          <w:rFonts w:ascii="Times New Roman"/>
          <w:i/>
          <w:sz w:val="20"/>
        </w:rPr>
        <w:t>,</w:t>
      </w:r>
      <w:r>
        <w:rPr>
          <w:rFonts w:ascii="Times New Roman"/>
          <w:i/>
          <w:spacing w:val="-12"/>
          <w:sz w:val="20"/>
        </w:rPr>
        <w:t> </w:t>
      </w:r>
      <w:r>
        <w:rPr>
          <w:sz w:val="20"/>
        </w:rPr>
        <w:t>0</w:t>
      </w:r>
      <w:r>
        <w:rPr>
          <w:rFonts w:ascii="Times New Roman"/>
          <w:i/>
          <w:sz w:val="20"/>
        </w:rPr>
        <w:t>,</w:t>
      </w:r>
      <w:r>
        <w:rPr>
          <w:rFonts w:ascii="Times New Roman"/>
          <w:i/>
          <w:spacing w:val="-13"/>
          <w:sz w:val="20"/>
        </w:rPr>
        <w:t> </w:t>
      </w:r>
      <w:r>
        <w:rPr>
          <w:sz w:val="20"/>
        </w:rPr>
        <w:t>1</w:t>
      </w:r>
      <w:r>
        <w:rPr>
          <w:rFonts w:ascii="Times New Roman"/>
          <w:i/>
          <w:sz w:val="20"/>
        </w:rPr>
        <w:t>,</w:t>
      </w:r>
      <w:r>
        <w:rPr>
          <w:rFonts w:ascii="Times New Roman"/>
          <w:i/>
          <w:spacing w:val="-12"/>
          <w:sz w:val="20"/>
        </w:rPr>
        <w:t> </w:t>
      </w:r>
      <w:r>
        <w:rPr>
          <w:sz w:val="20"/>
        </w:rPr>
        <w:t>3) and (1</w:t>
      </w:r>
      <w:r>
        <w:rPr>
          <w:rFonts w:ascii="Times New Roman"/>
          <w:i/>
          <w:sz w:val="20"/>
        </w:rPr>
        <w:t>,</w:t>
      </w:r>
      <w:r>
        <w:rPr>
          <w:rFonts w:ascii="Times New Roman"/>
          <w:i/>
          <w:spacing w:val="-13"/>
          <w:sz w:val="20"/>
        </w:rPr>
        <w:t> </w:t>
      </w:r>
      <w:r>
        <w:rPr>
          <w:sz w:val="20"/>
        </w:rPr>
        <w:t>0</w:t>
      </w:r>
      <w:r>
        <w:rPr>
          <w:rFonts w:ascii="Times New Roman"/>
          <w:i/>
          <w:sz w:val="20"/>
        </w:rPr>
        <w:t>,</w:t>
      </w:r>
      <w:r>
        <w:rPr>
          <w:rFonts w:ascii="Times New Roman"/>
          <w:i/>
          <w:spacing w:val="-12"/>
          <w:sz w:val="20"/>
        </w:rPr>
        <w:t> </w:t>
      </w:r>
      <w:r>
        <w:rPr>
          <w:sz w:val="20"/>
        </w:rPr>
        <w:t>3</w:t>
      </w:r>
      <w:r>
        <w:rPr>
          <w:rFonts w:ascii="Times New Roman"/>
          <w:i/>
          <w:sz w:val="20"/>
        </w:rPr>
        <w:t>,</w:t>
      </w:r>
      <w:r>
        <w:rPr>
          <w:rFonts w:ascii="Times New Roman"/>
          <w:i/>
          <w:spacing w:val="-13"/>
          <w:sz w:val="20"/>
        </w:rPr>
        <w:t> </w:t>
      </w:r>
      <w:r>
        <w:rPr>
          <w:sz w:val="20"/>
        </w:rPr>
        <w:t>0) are considered the same. (This one is rather tricky.)</w:t>
      </w:r>
    </w:p>
    <w:p>
      <w:pPr>
        <w:pStyle w:val="ListParagraph"/>
        <w:numPr>
          <w:ilvl w:val="0"/>
          <w:numId w:val="108"/>
        </w:numPr>
        <w:tabs>
          <w:tab w:pos="2464" w:val="left" w:leader="none"/>
        </w:tabs>
        <w:spacing w:line="244" w:lineRule="auto" w:before="20" w:after="0"/>
        <w:ind w:left="2463" w:right="906" w:hanging="344"/>
        <w:jc w:val="both"/>
        <w:rPr>
          <w:sz w:val="20"/>
        </w:rPr>
      </w:pPr>
      <w:r>
        <w:rPr>
          <w:sz w:val="20"/>
        </w:rPr>
        <w:t>Twelve</w:t>
      </w:r>
      <w:r>
        <w:rPr>
          <w:spacing w:val="-1"/>
          <w:sz w:val="20"/>
        </w:rPr>
        <w:t> </w:t>
      </w:r>
      <w:r>
        <w:rPr>
          <w:sz w:val="20"/>
        </w:rPr>
        <w:t>students</w:t>
      </w:r>
      <w:r>
        <w:rPr>
          <w:spacing w:val="-1"/>
          <w:sz w:val="20"/>
        </w:rPr>
        <w:t> </w:t>
      </w:r>
      <w:r>
        <w:rPr>
          <w:sz w:val="20"/>
        </w:rPr>
        <w:t>are each</w:t>
      </w:r>
      <w:r>
        <w:rPr>
          <w:spacing w:val="-1"/>
          <w:sz w:val="20"/>
        </w:rPr>
        <w:t> </w:t>
      </w:r>
      <w:r>
        <w:rPr>
          <w:sz w:val="20"/>
        </w:rPr>
        <w:t>taking four</w:t>
      </w:r>
      <w:r>
        <w:rPr>
          <w:spacing w:val="-1"/>
          <w:sz w:val="20"/>
        </w:rPr>
        <w:t> </w:t>
      </w:r>
      <w:r>
        <w:rPr>
          <w:sz w:val="20"/>
        </w:rPr>
        <w:t>classes, for each</w:t>
      </w:r>
      <w:r>
        <w:rPr>
          <w:spacing w:val="-1"/>
          <w:sz w:val="20"/>
        </w:rPr>
        <w:t> </w:t>
      </w:r>
      <w:r>
        <w:rPr>
          <w:sz w:val="20"/>
        </w:rPr>
        <w:t>class they</w:t>
      </w:r>
      <w:r>
        <w:rPr>
          <w:spacing w:val="-1"/>
          <w:sz w:val="20"/>
        </w:rPr>
        <w:t> </w:t>
      </w:r>
      <w:r>
        <w:rPr>
          <w:sz w:val="20"/>
        </w:rPr>
        <w:t>need</w:t>
      </w:r>
      <w:r>
        <w:rPr>
          <w:spacing w:val="-1"/>
          <w:sz w:val="20"/>
        </w:rPr>
        <w:t> </w:t>
      </w:r>
      <w:r>
        <w:rPr>
          <w:sz w:val="20"/>
        </w:rPr>
        <w:t>two loose-leaf</w:t>
      </w:r>
      <w:r>
        <w:rPr>
          <w:spacing w:val="-12"/>
          <w:sz w:val="20"/>
        </w:rPr>
        <w:t> </w:t>
      </w:r>
      <w:r>
        <w:rPr>
          <w:sz w:val="20"/>
        </w:rPr>
        <w:t>notebooks,</w:t>
      </w:r>
      <w:r>
        <w:rPr>
          <w:spacing w:val="-11"/>
          <w:sz w:val="20"/>
        </w:rPr>
        <w:t> </w:t>
      </w:r>
      <w:r>
        <w:rPr>
          <w:sz w:val="20"/>
        </w:rPr>
        <w:t>for</w:t>
      </w:r>
      <w:r>
        <w:rPr>
          <w:spacing w:val="-11"/>
          <w:sz w:val="20"/>
        </w:rPr>
        <w:t> </w:t>
      </w:r>
      <w:r>
        <w:rPr>
          <w:sz w:val="20"/>
        </w:rPr>
        <w:t>each</w:t>
      </w:r>
      <w:r>
        <w:rPr>
          <w:spacing w:val="-11"/>
          <w:sz w:val="20"/>
        </w:rPr>
        <w:t> </w:t>
      </w:r>
      <w:r>
        <w:rPr>
          <w:sz w:val="20"/>
        </w:rPr>
        <w:t>notebook</w:t>
      </w:r>
      <w:r>
        <w:rPr>
          <w:spacing w:val="-11"/>
          <w:sz w:val="20"/>
        </w:rPr>
        <w:t> </w:t>
      </w:r>
      <w:r>
        <w:rPr>
          <w:sz w:val="20"/>
        </w:rPr>
        <w:t>they</w:t>
      </w:r>
      <w:r>
        <w:rPr>
          <w:spacing w:val="-11"/>
          <w:sz w:val="20"/>
        </w:rPr>
        <w:t> </w:t>
      </w:r>
      <w:r>
        <w:rPr>
          <w:sz w:val="20"/>
        </w:rPr>
        <w:t>need</w:t>
      </w:r>
      <w:r>
        <w:rPr>
          <w:spacing w:val="-11"/>
          <w:sz w:val="20"/>
        </w:rPr>
        <w:t> </w:t>
      </w:r>
      <w:r>
        <w:rPr>
          <w:sz w:val="20"/>
        </w:rPr>
        <w:t>100</w:t>
      </w:r>
      <w:r>
        <w:rPr>
          <w:spacing w:val="-11"/>
          <w:sz w:val="20"/>
        </w:rPr>
        <w:t> </w:t>
      </w:r>
      <w:r>
        <w:rPr>
          <w:sz w:val="20"/>
        </w:rPr>
        <w:t>sheets</w:t>
      </w:r>
      <w:r>
        <w:rPr>
          <w:spacing w:val="-11"/>
          <w:sz w:val="20"/>
        </w:rPr>
        <w:t> </w:t>
      </w:r>
      <w:r>
        <w:rPr>
          <w:sz w:val="20"/>
        </w:rPr>
        <w:t>of</w:t>
      </w:r>
      <w:r>
        <w:rPr>
          <w:spacing w:val="-11"/>
          <w:sz w:val="20"/>
        </w:rPr>
        <w:t> </w:t>
      </w:r>
      <w:r>
        <w:rPr>
          <w:sz w:val="20"/>
        </w:rPr>
        <w:t>paper,</w:t>
      </w:r>
      <w:r>
        <w:rPr>
          <w:spacing w:val="-11"/>
          <w:sz w:val="20"/>
        </w:rPr>
        <w:t> </w:t>
      </w:r>
      <w:r>
        <w:rPr>
          <w:sz w:val="20"/>
        </w:rPr>
        <w:t>and each sheet of paper has 32 lines on it. Altogether, how many students, classes, notebooks, sheets, and lines are there? (Bonus. Make this or a similar</w:t>
      </w:r>
      <w:r>
        <w:rPr>
          <w:spacing w:val="-4"/>
          <w:sz w:val="20"/>
        </w:rPr>
        <w:t> </w:t>
      </w:r>
      <w:r>
        <w:rPr>
          <w:sz w:val="20"/>
        </w:rPr>
        <w:t>problem</w:t>
      </w:r>
      <w:r>
        <w:rPr>
          <w:spacing w:val="-5"/>
          <w:sz w:val="20"/>
        </w:rPr>
        <w:t> </w:t>
      </w:r>
      <w:r>
        <w:rPr>
          <w:sz w:val="20"/>
        </w:rPr>
        <w:t>of</w:t>
      </w:r>
      <w:r>
        <w:rPr>
          <w:spacing w:val="-5"/>
          <w:sz w:val="20"/>
        </w:rPr>
        <w:t> </w:t>
      </w:r>
      <w:r>
        <w:rPr>
          <w:sz w:val="20"/>
        </w:rPr>
        <w:t>your</w:t>
      </w:r>
      <w:r>
        <w:rPr>
          <w:spacing w:val="-5"/>
          <w:sz w:val="20"/>
        </w:rPr>
        <w:t> </w:t>
      </w:r>
      <w:r>
        <w:rPr>
          <w:sz w:val="20"/>
        </w:rPr>
        <w:t>own</w:t>
      </w:r>
      <w:r>
        <w:rPr>
          <w:spacing w:val="-4"/>
          <w:sz w:val="20"/>
        </w:rPr>
        <w:t> </w:t>
      </w:r>
      <w:r>
        <w:rPr>
          <w:sz w:val="20"/>
        </w:rPr>
        <w:t>devising</w:t>
      </w:r>
      <w:r>
        <w:rPr>
          <w:spacing w:val="-5"/>
          <w:sz w:val="20"/>
        </w:rPr>
        <w:t> </w:t>
      </w:r>
      <w:r>
        <w:rPr>
          <w:sz w:val="20"/>
        </w:rPr>
        <w:t>into</w:t>
      </w:r>
      <w:r>
        <w:rPr>
          <w:spacing w:val="-5"/>
          <w:sz w:val="20"/>
        </w:rPr>
        <w:t> </w:t>
      </w:r>
      <w:r>
        <w:rPr>
          <w:sz w:val="20"/>
        </w:rPr>
        <w:t>a</w:t>
      </w:r>
      <w:r>
        <w:rPr>
          <w:spacing w:val="-5"/>
          <w:sz w:val="20"/>
        </w:rPr>
        <w:t> </w:t>
      </w:r>
      <w:r>
        <w:rPr>
          <w:sz w:val="20"/>
        </w:rPr>
        <w:t>rhyme</w:t>
      </w:r>
      <w:r>
        <w:rPr>
          <w:spacing w:val="-5"/>
          <w:sz w:val="20"/>
        </w:rPr>
        <w:t> </w:t>
      </w:r>
      <w:r>
        <w:rPr>
          <w:sz w:val="20"/>
        </w:rPr>
        <w:t>like</w:t>
      </w:r>
      <w:r>
        <w:rPr>
          <w:spacing w:val="-5"/>
          <w:sz w:val="20"/>
        </w:rPr>
        <w:t> </w:t>
      </w:r>
      <w:r>
        <w:rPr>
          <w:sz w:val="20"/>
        </w:rPr>
        <w:t>the</w:t>
      </w:r>
      <w:r>
        <w:rPr>
          <w:spacing w:val="-4"/>
          <w:sz w:val="20"/>
        </w:rPr>
        <w:t> </w:t>
      </w:r>
      <w:r>
        <w:rPr>
          <w:sz w:val="20"/>
        </w:rPr>
        <w:t>St.</w:t>
      </w:r>
      <w:r>
        <w:rPr>
          <w:spacing w:val="-5"/>
          <w:sz w:val="20"/>
        </w:rPr>
        <w:t> </w:t>
      </w:r>
      <w:r>
        <w:rPr>
          <w:sz w:val="20"/>
        </w:rPr>
        <w:t>Ives</w:t>
      </w:r>
      <w:r>
        <w:rPr>
          <w:spacing w:val="-5"/>
          <w:sz w:val="20"/>
        </w:rPr>
        <w:t> </w:t>
      </w:r>
      <w:r>
        <w:rPr>
          <w:sz w:val="20"/>
        </w:rPr>
        <w:t>riddle.)</w:t>
      </w:r>
    </w:p>
    <w:p>
      <w:pPr>
        <w:spacing w:before="14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w:t>
      </w:r>
      <w:r>
        <w:rPr>
          <w:spacing w:val="-4"/>
          <w:sz w:val="20"/>
        </w:rPr>
        <w:t>.</w:t>
      </w:r>
    </w:p>
    <w:p>
      <w:pPr>
        <w:pStyle w:val="ListParagraph"/>
        <w:numPr>
          <w:ilvl w:val="1"/>
          <w:numId w:val="108"/>
        </w:numPr>
        <w:tabs>
          <w:tab w:pos="2712" w:val="left" w:leader="none"/>
        </w:tabs>
        <w:spacing w:line="244" w:lineRule="auto" w:before="4" w:after="0"/>
        <w:ind w:left="2075" w:right="907" w:firstLine="298"/>
        <w:jc w:val="both"/>
        <w:rPr>
          <w:sz w:val="20"/>
        </w:rPr>
      </w:pPr>
      <w:r>
        <w:rPr>
          <w:sz w:val="20"/>
        </w:rPr>
        <w:t>There are </w:t>
      </w:r>
      <w:r>
        <w:rPr>
          <w:rFonts w:ascii="Times New Roman"/>
          <w:i/>
          <w:sz w:val="20"/>
        </w:rPr>
        <w:t>q </w:t>
      </w:r>
      <w:r>
        <w:rPr>
          <w:sz w:val="20"/>
        </w:rPr>
        <w:t>choices for each coordinate, so a total of </w:t>
      </w:r>
      <w:r>
        <w:rPr>
          <w:rFonts w:ascii="Times New Roman"/>
          <w:i/>
          <w:sz w:val="20"/>
        </w:rPr>
        <w:t>q</w:t>
      </w:r>
      <w:r>
        <w:rPr>
          <w:rFonts w:ascii="Georgia"/>
          <w:i/>
          <w:sz w:val="20"/>
          <w:vertAlign w:val="superscript"/>
        </w:rPr>
        <w:t>n</w:t>
      </w:r>
      <w:r>
        <w:rPr>
          <w:rFonts w:ascii="Georgia"/>
          <w:i/>
          <w:sz w:val="20"/>
          <w:vertAlign w:val="baseline"/>
        </w:rPr>
        <w:t> </w:t>
      </w:r>
      <w:r>
        <w:rPr>
          <w:sz w:val="20"/>
          <w:vertAlign w:val="baseline"/>
        </w:rPr>
        <w:t>possible </w:t>
      </w:r>
      <w:r>
        <w:rPr>
          <w:rFonts w:ascii="Times New Roman"/>
          <w:i/>
          <w:sz w:val="20"/>
          <w:vertAlign w:val="baseline"/>
        </w:rPr>
        <w:t>n</w:t>
      </w:r>
      <w:r>
        <w:rPr>
          <w:sz w:val="20"/>
          <w:vertAlign w:val="baseline"/>
        </w:rPr>
        <w:t>- </w:t>
      </w:r>
      <w:r>
        <w:rPr>
          <w:spacing w:val="-2"/>
          <w:sz w:val="20"/>
          <w:vertAlign w:val="baseline"/>
        </w:rPr>
        <w:t>tuples.</w:t>
      </w:r>
    </w:p>
    <w:p>
      <w:pPr>
        <w:pStyle w:val="ListParagraph"/>
        <w:numPr>
          <w:ilvl w:val="1"/>
          <w:numId w:val="108"/>
        </w:numPr>
        <w:tabs>
          <w:tab w:pos="2474" w:val="left" w:leader="none"/>
        </w:tabs>
        <w:spacing w:line="244" w:lineRule="auto" w:before="0" w:after="0"/>
        <w:ind w:left="2075" w:right="907" w:firstLine="33"/>
        <w:jc w:val="both"/>
        <w:rPr>
          <w:sz w:val="20"/>
        </w:rPr>
      </w:pPr>
      <w:r>
        <w:rPr/>
        <w:pict>
          <v:shape style="position:absolute;margin-left:360.980896pt;margin-top:13.73414pt;width:11.65pt;height:17.3pt;mso-position-horizontal-relative:page;mso-position-vertical-relative:paragraph;z-index:-30267392" type="#_x0000_t202" id="docshape662"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w w:val="105"/>
          <w:sz w:val="20"/>
        </w:rPr>
        <w:t>Now</w:t>
      </w:r>
      <w:r>
        <w:rPr>
          <w:w w:val="105"/>
          <w:sz w:val="20"/>
        </w:rPr>
        <w:t> there</w:t>
      </w:r>
      <w:r>
        <w:rPr>
          <w:w w:val="105"/>
          <w:sz w:val="20"/>
        </w:rPr>
        <w:t> are</w:t>
      </w:r>
      <w:r>
        <w:rPr>
          <w:w w:val="105"/>
          <w:sz w:val="20"/>
        </w:rPr>
        <w:t> </w:t>
      </w:r>
      <w:r>
        <w:rPr>
          <w:rFonts w:ascii="Times New Roman"/>
          <w:i/>
          <w:w w:val="105"/>
          <w:sz w:val="20"/>
        </w:rPr>
        <w:t>q</w:t>
      </w:r>
      <w:r>
        <w:rPr>
          <w:rFonts w:ascii="Georgia"/>
          <w:w w:val="105"/>
          <w:sz w:val="20"/>
          <w:vertAlign w:val="subscript"/>
        </w:rPr>
        <w:t>1</w:t>
      </w:r>
      <w:r>
        <w:rPr>
          <w:rFonts w:ascii="Georgia"/>
          <w:w w:val="105"/>
          <w:sz w:val="20"/>
          <w:vertAlign w:val="baseline"/>
        </w:rPr>
        <w:t> </w:t>
      </w:r>
      <w:r>
        <w:rPr>
          <w:w w:val="105"/>
          <w:sz w:val="20"/>
          <w:vertAlign w:val="baseline"/>
        </w:rPr>
        <w:t>choices</w:t>
      </w:r>
      <w:r>
        <w:rPr>
          <w:w w:val="105"/>
          <w:sz w:val="20"/>
          <w:vertAlign w:val="baseline"/>
        </w:rPr>
        <w:t> for</w:t>
      </w:r>
      <w:r>
        <w:rPr>
          <w:w w:val="105"/>
          <w:sz w:val="20"/>
          <w:vertAlign w:val="baseline"/>
        </w:rPr>
        <w:t> </w:t>
      </w:r>
      <w:r>
        <w:rPr>
          <w:rFonts w:ascii="Times New Roman"/>
          <w:i/>
          <w:w w:val="105"/>
          <w:sz w:val="20"/>
          <w:vertAlign w:val="baseline"/>
        </w:rPr>
        <w:t>x</w:t>
      </w:r>
      <w:r>
        <w:rPr>
          <w:rFonts w:ascii="Georgia"/>
          <w:w w:val="105"/>
          <w:sz w:val="20"/>
          <w:vertAlign w:val="subscript"/>
        </w:rPr>
        <w:t>1</w:t>
      </w:r>
      <w:r>
        <w:rPr>
          <w:w w:val="105"/>
          <w:sz w:val="20"/>
          <w:vertAlign w:val="baseline"/>
        </w:rPr>
        <w:t>,</w:t>
      </w:r>
      <w:r>
        <w:rPr>
          <w:w w:val="105"/>
          <w:sz w:val="20"/>
          <w:vertAlign w:val="baseline"/>
        </w:rPr>
        <w:t> and</w:t>
      </w:r>
      <w:r>
        <w:rPr>
          <w:w w:val="105"/>
          <w:sz w:val="20"/>
          <w:vertAlign w:val="baseline"/>
        </w:rPr>
        <w:t> </w:t>
      </w:r>
      <w:r>
        <w:rPr>
          <w:rFonts w:ascii="Times New Roman"/>
          <w:i/>
          <w:w w:val="105"/>
          <w:sz w:val="20"/>
          <w:vertAlign w:val="baseline"/>
        </w:rPr>
        <w:t>q</w:t>
      </w:r>
      <w:r>
        <w:rPr>
          <w:rFonts w:ascii="Georgia"/>
          <w:w w:val="105"/>
          <w:sz w:val="20"/>
          <w:vertAlign w:val="subscript"/>
        </w:rPr>
        <w:t>2</w:t>
      </w:r>
      <w:r>
        <w:rPr>
          <w:rFonts w:ascii="Georgia"/>
          <w:w w:val="105"/>
          <w:sz w:val="20"/>
          <w:vertAlign w:val="baseline"/>
        </w:rPr>
        <w:t> </w:t>
      </w:r>
      <w:r>
        <w:rPr>
          <w:w w:val="105"/>
          <w:sz w:val="20"/>
          <w:vertAlign w:val="baseline"/>
        </w:rPr>
        <w:t>choices</w:t>
      </w:r>
      <w:r>
        <w:rPr>
          <w:w w:val="105"/>
          <w:sz w:val="20"/>
          <w:vertAlign w:val="baseline"/>
        </w:rPr>
        <w:t> for</w:t>
      </w:r>
      <w:r>
        <w:rPr>
          <w:w w:val="105"/>
          <w:sz w:val="20"/>
          <w:vertAlign w:val="baseline"/>
        </w:rPr>
        <w:t> </w:t>
      </w:r>
      <w:r>
        <w:rPr>
          <w:rFonts w:ascii="Times New Roman"/>
          <w:i/>
          <w:w w:val="105"/>
          <w:sz w:val="20"/>
          <w:vertAlign w:val="baseline"/>
        </w:rPr>
        <w:t>x</w:t>
      </w:r>
      <w:r>
        <w:rPr>
          <w:rFonts w:ascii="Georgia"/>
          <w:w w:val="105"/>
          <w:sz w:val="20"/>
          <w:vertAlign w:val="subscript"/>
        </w:rPr>
        <w:t>2</w:t>
      </w:r>
      <w:r>
        <w:rPr>
          <w:w w:val="105"/>
          <w:sz w:val="20"/>
          <w:vertAlign w:val="baseline"/>
        </w:rPr>
        <w:t>,</w:t>
      </w:r>
      <w:r>
        <w:rPr>
          <w:w w:val="105"/>
          <w:sz w:val="20"/>
          <w:vertAlign w:val="baseline"/>
        </w:rPr>
        <w:t> and</w:t>
      </w:r>
      <w:r>
        <w:rPr>
          <w:w w:val="105"/>
          <w:sz w:val="20"/>
          <w:vertAlign w:val="baseline"/>
        </w:rPr>
        <w:t> so</w:t>
      </w:r>
      <w:r>
        <w:rPr>
          <w:w w:val="105"/>
          <w:sz w:val="20"/>
          <w:vertAlign w:val="baseline"/>
        </w:rPr>
        <w:t> on.</w:t>
      </w:r>
      <w:r>
        <w:rPr>
          <w:w w:val="105"/>
          <w:sz w:val="20"/>
          <w:vertAlign w:val="baseline"/>
        </w:rPr>
        <w:t> Hence the</w:t>
      </w:r>
      <w:r>
        <w:rPr>
          <w:w w:val="105"/>
          <w:sz w:val="20"/>
          <w:vertAlign w:val="baseline"/>
        </w:rPr>
        <w:t> total</w:t>
      </w:r>
      <w:r>
        <w:rPr>
          <w:w w:val="105"/>
          <w:sz w:val="20"/>
          <w:vertAlign w:val="baseline"/>
        </w:rPr>
        <w:t> number</w:t>
      </w:r>
      <w:r>
        <w:rPr>
          <w:w w:val="105"/>
          <w:sz w:val="20"/>
          <w:vertAlign w:val="baseline"/>
        </w:rPr>
        <w:t> of</w:t>
      </w:r>
      <w:r>
        <w:rPr>
          <w:w w:val="105"/>
          <w:sz w:val="20"/>
          <w:vertAlign w:val="baseline"/>
        </w:rPr>
        <w:t> possibilities</w:t>
      </w:r>
      <w:r>
        <w:rPr>
          <w:w w:val="105"/>
          <w:sz w:val="20"/>
          <w:vertAlign w:val="baseline"/>
        </w:rPr>
        <w:t> is</w:t>
      </w:r>
      <w:r>
        <w:rPr>
          <w:w w:val="105"/>
          <w:sz w:val="20"/>
          <w:vertAlign w:val="baseline"/>
        </w:rPr>
        <w:t> the</w:t>
      </w:r>
      <w:r>
        <w:rPr>
          <w:w w:val="105"/>
          <w:sz w:val="20"/>
          <w:vertAlign w:val="baseline"/>
        </w:rPr>
        <w:t> product</w:t>
      </w:r>
      <w:r>
        <w:rPr>
          <w:w w:val="105"/>
          <w:sz w:val="20"/>
          <w:vertAlign w:val="baseline"/>
        </w:rPr>
        <w:t> </w:t>
      </w:r>
      <w:r>
        <w:rPr>
          <w:rFonts w:ascii="Times New Roman"/>
          <w:i/>
          <w:w w:val="105"/>
          <w:sz w:val="20"/>
          <w:vertAlign w:val="baseline"/>
        </w:rPr>
        <w:t>q</w:t>
      </w:r>
      <w:r>
        <w:rPr>
          <w:rFonts w:ascii="Georgia"/>
          <w:w w:val="105"/>
          <w:sz w:val="20"/>
          <w:vertAlign w:val="subscript"/>
        </w:rPr>
        <w:t>1</w:t>
      </w:r>
      <w:r>
        <w:rPr>
          <w:rFonts w:ascii="Times New Roman"/>
          <w:i/>
          <w:w w:val="105"/>
          <w:sz w:val="20"/>
          <w:vertAlign w:val="baseline"/>
        </w:rPr>
        <w:t>q</w:t>
      </w:r>
      <w:r>
        <w:rPr>
          <w:rFonts w:ascii="Georgia"/>
          <w:w w:val="105"/>
          <w:sz w:val="20"/>
          <w:vertAlign w:val="subscript"/>
        </w:rPr>
        <w:t>2</w:t>
      </w:r>
      <w:r>
        <w:rPr>
          <w:rFonts w:ascii="Georgia"/>
          <w:spacing w:val="80"/>
          <w:w w:val="105"/>
          <w:sz w:val="20"/>
          <w:vertAlign w:val="baseline"/>
        </w:rPr>
        <w:t>  </w:t>
      </w:r>
      <w:r>
        <w:rPr>
          <w:rFonts w:ascii="Times New Roman"/>
          <w:i/>
          <w:w w:val="105"/>
          <w:sz w:val="20"/>
          <w:vertAlign w:val="baseline"/>
        </w:rPr>
        <w:t>q</w:t>
      </w:r>
      <w:r>
        <w:rPr>
          <w:rFonts w:ascii="Georgia"/>
          <w:i/>
          <w:w w:val="105"/>
          <w:sz w:val="20"/>
          <w:vertAlign w:val="subscript"/>
        </w:rPr>
        <w:t>n</w:t>
      </w:r>
      <w:r>
        <w:rPr>
          <w:w w:val="105"/>
          <w:sz w:val="20"/>
          <w:vertAlign w:val="baseline"/>
        </w:rPr>
        <w:t>.</w:t>
      </w:r>
    </w:p>
    <w:p>
      <w:pPr>
        <w:pStyle w:val="ListParagraph"/>
        <w:numPr>
          <w:ilvl w:val="1"/>
          <w:numId w:val="108"/>
        </w:numPr>
        <w:tabs>
          <w:tab w:pos="2474" w:val="left" w:leader="none"/>
        </w:tabs>
        <w:spacing w:line="237" w:lineRule="auto" w:before="2" w:after="0"/>
        <w:ind w:left="2075" w:right="908" w:firstLine="55"/>
        <w:jc w:val="both"/>
        <w:rPr>
          <w:sz w:val="20"/>
        </w:rPr>
      </w:pPr>
      <w:r>
        <w:rPr>
          <w:sz w:val="20"/>
        </w:rPr>
        <w:t>This</w:t>
      </w:r>
      <w:r>
        <w:rPr>
          <w:spacing w:val="27"/>
          <w:sz w:val="20"/>
        </w:rPr>
        <w:t> </w:t>
      </w:r>
      <w:r>
        <w:rPr>
          <w:sz w:val="20"/>
        </w:rPr>
        <w:t>is</w:t>
      </w:r>
      <w:r>
        <w:rPr>
          <w:spacing w:val="27"/>
          <w:sz w:val="20"/>
        </w:rPr>
        <w:t> </w:t>
      </w:r>
      <w:r>
        <w:rPr>
          <w:sz w:val="20"/>
        </w:rPr>
        <w:t>the</w:t>
      </w:r>
      <w:r>
        <w:rPr>
          <w:spacing w:val="27"/>
          <w:sz w:val="20"/>
        </w:rPr>
        <w:t> </w:t>
      </w:r>
      <w:r>
        <w:rPr>
          <w:sz w:val="20"/>
        </w:rPr>
        <w:t>same</w:t>
      </w:r>
      <w:r>
        <w:rPr>
          <w:spacing w:val="28"/>
          <w:sz w:val="20"/>
        </w:rPr>
        <w:t> </w:t>
      </w:r>
      <w:r>
        <w:rPr>
          <w:sz w:val="20"/>
        </w:rPr>
        <w:t>as</w:t>
      </w:r>
      <w:r>
        <w:rPr>
          <w:spacing w:val="27"/>
          <w:sz w:val="20"/>
        </w:rPr>
        <w:t> </w:t>
      </w:r>
      <w:r>
        <w:rPr>
          <w:sz w:val="20"/>
        </w:rPr>
        <w:t>(a),</w:t>
      </w:r>
      <w:r>
        <w:rPr>
          <w:spacing w:val="27"/>
          <w:sz w:val="20"/>
        </w:rPr>
        <w:t> </w:t>
      </w:r>
      <w:r>
        <w:rPr>
          <w:sz w:val="20"/>
        </w:rPr>
        <w:t>except</w:t>
      </w:r>
      <w:r>
        <w:rPr>
          <w:spacing w:val="27"/>
          <w:sz w:val="20"/>
        </w:rPr>
        <w:t> </w:t>
      </w:r>
      <w:r>
        <w:rPr>
          <w:sz w:val="20"/>
        </w:rPr>
        <w:t>now</w:t>
      </w:r>
      <w:r>
        <w:rPr>
          <w:spacing w:val="27"/>
          <w:sz w:val="20"/>
        </w:rPr>
        <w:t> </w:t>
      </w:r>
      <w:r>
        <w:rPr>
          <w:sz w:val="20"/>
        </w:rPr>
        <w:t>there</w:t>
      </w:r>
      <w:r>
        <w:rPr>
          <w:spacing w:val="27"/>
          <w:sz w:val="20"/>
        </w:rPr>
        <w:t> </w:t>
      </w:r>
      <w:r>
        <w:rPr>
          <w:sz w:val="20"/>
        </w:rPr>
        <w:t>are</w:t>
      </w:r>
      <w:r>
        <w:rPr>
          <w:spacing w:val="27"/>
          <w:sz w:val="20"/>
        </w:rPr>
        <w:t> </w:t>
      </w:r>
      <w:r>
        <w:rPr>
          <w:rFonts w:ascii="Times New Roman"/>
          <w:i/>
          <w:sz w:val="20"/>
        </w:rPr>
        <w:t>n</w:t>
      </w:r>
      <w:r>
        <w:rPr>
          <w:rFonts w:ascii="Georgia"/>
          <w:sz w:val="20"/>
          <w:vertAlign w:val="superscript"/>
        </w:rPr>
        <w:t>2</w:t>
      </w:r>
      <w:r>
        <w:rPr>
          <w:rFonts w:ascii="Georgia"/>
          <w:spacing w:val="33"/>
          <w:sz w:val="20"/>
          <w:vertAlign w:val="baseline"/>
        </w:rPr>
        <w:t> </w:t>
      </w:r>
      <w:r>
        <w:rPr>
          <w:sz w:val="20"/>
          <w:vertAlign w:val="baseline"/>
        </w:rPr>
        <w:t>entries</w:t>
      </w:r>
      <w:r>
        <w:rPr>
          <w:spacing w:val="27"/>
          <w:sz w:val="20"/>
          <w:vertAlign w:val="baseline"/>
        </w:rPr>
        <w:t> </w:t>
      </w:r>
      <w:r>
        <w:rPr>
          <w:sz w:val="20"/>
          <w:vertAlign w:val="baseline"/>
        </w:rPr>
        <w:t>to</w:t>
      </w:r>
      <w:r>
        <w:rPr>
          <w:spacing w:val="27"/>
          <w:sz w:val="20"/>
          <w:vertAlign w:val="baseline"/>
        </w:rPr>
        <w:t> </w:t>
      </w:r>
      <w:r>
        <w:rPr>
          <w:sz w:val="20"/>
          <w:vertAlign w:val="baseline"/>
        </w:rPr>
        <w:t>be</w:t>
      </w:r>
      <w:r>
        <w:rPr>
          <w:spacing w:val="27"/>
          <w:sz w:val="20"/>
          <w:vertAlign w:val="baseline"/>
        </w:rPr>
        <w:t> </w:t>
      </w:r>
      <w:r>
        <w:rPr>
          <w:sz w:val="20"/>
          <w:vertAlign w:val="baseline"/>
        </w:rPr>
        <w:t>filled</w:t>
      </w:r>
      <w:r>
        <w:rPr>
          <w:spacing w:val="27"/>
          <w:sz w:val="20"/>
          <w:vertAlign w:val="baseline"/>
        </w:rPr>
        <w:t> </w:t>
      </w:r>
      <w:r>
        <w:rPr>
          <w:sz w:val="20"/>
          <w:vertAlign w:val="baseline"/>
        </w:rPr>
        <w:t>in. So there are </w:t>
      </w:r>
      <w:r>
        <w:rPr>
          <w:rFonts w:ascii="Times New Roman"/>
          <w:i/>
          <w:sz w:val="20"/>
          <w:vertAlign w:val="baseline"/>
        </w:rPr>
        <w:t>q</w:t>
      </w:r>
      <w:r>
        <w:rPr>
          <w:rFonts w:ascii="Georgia"/>
          <w:i/>
          <w:sz w:val="20"/>
          <w:vertAlign w:val="superscript"/>
        </w:rPr>
        <w:t>n</w:t>
      </w:r>
      <w:r>
        <w:rPr>
          <w:position w:val="13"/>
          <w:sz w:val="10"/>
          <w:vertAlign w:val="baseline"/>
        </w:rPr>
        <w:t>2</w:t>
      </w:r>
      <w:r>
        <w:rPr>
          <w:spacing w:val="40"/>
          <w:position w:val="13"/>
          <w:sz w:val="10"/>
          <w:vertAlign w:val="baseline"/>
        </w:rPr>
        <w:t> </w:t>
      </w:r>
      <w:r>
        <w:rPr>
          <w:sz w:val="20"/>
          <w:vertAlign w:val="baseline"/>
        </w:rPr>
        <w:t>possible matrices.</w:t>
      </w:r>
    </w:p>
    <w:p>
      <w:pPr>
        <w:pStyle w:val="ListParagraph"/>
        <w:numPr>
          <w:ilvl w:val="1"/>
          <w:numId w:val="108"/>
        </w:numPr>
        <w:tabs>
          <w:tab w:pos="2474" w:val="left" w:leader="none"/>
        </w:tabs>
        <w:spacing w:line="189" w:lineRule="auto" w:before="44" w:after="0"/>
        <w:ind w:left="2075" w:right="906" w:firstLine="33"/>
        <w:jc w:val="both"/>
        <w:rPr>
          <w:sz w:val="20"/>
        </w:rPr>
      </w:pPr>
      <w:r>
        <w:rPr/>
        <w:pict>
          <v:shape style="position:absolute;margin-left:315.828247pt;margin-top:13.938722pt;width:11.65pt;height:17.3pt;mso-position-horizontal-relative:page;mso-position-vertical-relative:paragraph;z-index:-30266880" type="#_x0000_t202" id="docshape663"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pict>
          <v:shape style="position:absolute;margin-left:176.389221pt;margin-top:29.813046pt;width:171.6pt;height:37.2pt;mso-position-horizontal-relative:page;mso-position-vertical-relative:paragraph;z-index:-30266368" type="#_x0000_t202" id="docshape664" filled="false" stroked="false">
            <v:textbox inset="0,0,0,0">
              <w:txbxContent>
                <w:p>
                  <w:pPr>
                    <w:tabs>
                      <w:tab w:pos="594" w:val="left" w:leader="none"/>
                      <w:tab w:pos="2746" w:val="left" w:leader="none"/>
                      <w:tab w:pos="3340"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10"/>
                      <w:sz w:val="20"/>
                    </w:rPr>
                    <w:t>¢</w:t>
                  </w:r>
                  <w:r>
                    <w:rPr>
                      <w:rFonts w:ascii="Arial" w:hAnsi="Arial"/>
                      <w:sz w:val="20"/>
                    </w:rPr>
                    <w:tab/>
                  </w: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pict>
          <v:shape style="position:absolute;margin-left:186.472046pt;margin-top:43.555473pt;width:14.1pt;height:12.1pt;mso-position-horizontal-relative:page;mso-position-vertical-relative:paragraph;z-index:-30265856" type="#_x0000_t202" id="docshape665" filled="false" stroked="false">
            <v:textbox inset="0,0,0,0">
              <w:txbxContent>
                <w:p>
                  <w:pPr>
                    <w:spacing w:line="214" w:lineRule="exact" w:before="0"/>
                    <w:ind w:left="0" w:right="0" w:firstLine="0"/>
                    <w:jc w:val="left"/>
                    <w:rPr>
                      <w:rFonts w:ascii="Georgia" w:hAnsi="Georgia"/>
                      <w:sz w:val="14"/>
                    </w:rPr>
                  </w:pPr>
                  <w:r>
                    <w:rPr>
                      <w:rFonts w:ascii="Georgia" w:hAnsi="Georgia"/>
                      <w:i/>
                      <w:spacing w:val="-5"/>
                      <w:w w:val="110"/>
                      <w:sz w:val="14"/>
                    </w:rPr>
                    <w:t>q</w:t>
                  </w:r>
                  <w:r>
                    <w:rPr>
                      <w:rFonts w:ascii="Meiryo" w:hAnsi="Meiryo"/>
                      <w:i/>
                      <w:spacing w:val="-5"/>
                      <w:w w:val="110"/>
                      <w:sz w:val="14"/>
                    </w:rPr>
                    <w:t>−</w:t>
                  </w:r>
                  <w:r>
                    <w:rPr>
                      <w:rFonts w:ascii="Georgia" w:hAnsi="Georgia"/>
                      <w:spacing w:val="-5"/>
                      <w:w w:val="110"/>
                      <w:sz w:val="14"/>
                    </w:rPr>
                    <w:t>1</w:t>
                  </w:r>
                </w:p>
              </w:txbxContent>
            </v:textbox>
            <w10:wrap type="none"/>
          </v:shape>
        </w:pict>
      </w:r>
      <w:r>
        <w:rPr/>
        <w:pict>
          <v:shape style="position:absolute;margin-left:328.391785pt;margin-top:43.778576pt;width:4.95pt;height:7pt;mso-position-horizontal-relative:page;mso-position-vertical-relative:paragraph;z-index:-30265344" type="#_x0000_t202" id="docshape666"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137.528336pt;margin-top:49.176346pt;width:317.25pt;height:12.15pt;mso-position-horizontal-relative:page;mso-position-vertical-relative:paragraph;z-index:-30264832" type="#_x0000_t202" id="docshape667" filled="false" stroked="false">
            <v:textbox inset="0,0,0,0">
              <w:txbxContent>
                <w:p>
                  <w:pPr>
                    <w:pStyle w:val="BodyText"/>
                    <w:spacing w:before="3"/>
                  </w:pPr>
                  <w:r>
                    <w:rPr/>
                    <w:t>(e)</w:t>
                  </w:r>
                  <w:r>
                    <w:rPr>
                      <w:spacing w:val="44"/>
                    </w:rPr>
                    <w:t> </w:t>
                  </w:r>
                  <w:r>
                    <w:rPr/>
                    <w:t>The</w:t>
                  </w:r>
                  <w:r>
                    <w:rPr>
                      <w:spacing w:val="14"/>
                    </w:rPr>
                    <w:t> </w:t>
                  </w:r>
                  <w:r>
                    <w:rPr/>
                    <w:t>total</w:t>
                  </w:r>
                  <w:r>
                    <w:rPr>
                      <w:spacing w:val="15"/>
                    </w:rPr>
                    <w:t> </w:t>
                  </w:r>
                  <w:r>
                    <w:rPr/>
                    <w:t>number</w:t>
                  </w:r>
                  <w:r>
                    <w:rPr>
                      <w:spacing w:val="15"/>
                    </w:rPr>
                    <w:t> </w:t>
                  </w:r>
                  <w:r>
                    <w:rPr/>
                    <w:t>of</w:t>
                  </w:r>
                  <w:r>
                    <w:rPr>
                      <w:spacing w:val="14"/>
                    </w:rPr>
                    <w:t> </w:t>
                  </w:r>
                  <w:r>
                    <w:rPr/>
                    <w:t>students,</w:t>
                  </w:r>
                  <w:r>
                    <w:rPr>
                      <w:spacing w:val="15"/>
                    </w:rPr>
                    <w:t> </w:t>
                  </w:r>
                  <w:r>
                    <w:rPr/>
                    <w:t>classes,</w:t>
                  </w:r>
                  <w:r>
                    <w:rPr>
                      <w:spacing w:val="15"/>
                    </w:rPr>
                    <w:t> </w:t>
                  </w:r>
                  <w:r>
                    <w:rPr/>
                    <w:t>notebooks,</w:t>
                  </w:r>
                  <w:r>
                    <w:rPr>
                      <w:spacing w:val="15"/>
                    </w:rPr>
                    <w:t> </w:t>
                  </w:r>
                  <w:r>
                    <w:rPr/>
                    <w:t>sheets,</w:t>
                  </w:r>
                  <w:r>
                    <w:rPr>
                      <w:spacing w:val="14"/>
                    </w:rPr>
                    <w:t> </w:t>
                  </w:r>
                  <w:r>
                    <w:rPr/>
                    <w:t>and</w:t>
                  </w:r>
                  <w:r>
                    <w:rPr>
                      <w:spacing w:val="15"/>
                    </w:rPr>
                    <w:t> </w:t>
                  </w:r>
                  <w:r>
                    <w:rPr/>
                    <w:t>lines</w:t>
                  </w:r>
                  <w:r>
                    <w:rPr>
                      <w:spacing w:val="15"/>
                    </w:rPr>
                    <w:t> </w:t>
                  </w:r>
                  <w:r>
                    <w:rPr>
                      <w:spacing w:val="-5"/>
                    </w:rPr>
                    <w:t>is</w:t>
                  </w:r>
                </w:p>
              </w:txbxContent>
            </v:textbox>
            <w10:wrap type="none"/>
          </v:shape>
        </w:pict>
      </w:r>
      <w:r>
        <w:rPr>
          <w:w w:val="105"/>
          <w:sz w:val="20"/>
        </w:rPr>
        <w:t>The</w:t>
      </w:r>
      <w:r>
        <w:rPr>
          <w:spacing w:val="-12"/>
          <w:w w:val="105"/>
          <w:sz w:val="20"/>
        </w:rPr>
        <w:t> </w:t>
      </w:r>
      <w:r>
        <w:rPr>
          <w:w w:val="105"/>
          <w:sz w:val="20"/>
        </w:rPr>
        <w:t>idea</w:t>
      </w:r>
      <w:r>
        <w:rPr>
          <w:spacing w:val="-12"/>
          <w:w w:val="105"/>
          <w:sz w:val="20"/>
        </w:rPr>
        <w:t> </w:t>
      </w:r>
      <w:r>
        <w:rPr>
          <w:w w:val="105"/>
          <w:sz w:val="20"/>
        </w:rPr>
        <w:t>is</w:t>
      </w:r>
      <w:r>
        <w:rPr>
          <w:spacing w:val="-11"/>
          <w:w w:val="105"/>
          <w:sz w:val="20"/>
        </w:rPr>
        <w:t> </w:t>
      </w:r>
      <w:r>
        <w:rPr>
          <w:w w:val="105"/>
          <w:sz w:val="20"/>
        </w:rPr>
        <w:t>to</w:t>
      </w:r>
      <w:r>
        <w:rPr>
          <w:spacing w:val="-12"/>
          <w:w w:val="105"/>
          <w:sz w:val="20"/>
        </w:rPr>
        <w:t> </w:t>
      </w:r>
      <w:r>
        <w:rPr>
          <w:w w:val="105"/>
          <w:sz w:val="20"/>
        </w:rPr>
        <w:t>count</w:t>
      </w:r>
      <w:r>
        <w:rPr>
          <w:spacing w:val="-11"/>
          <w:w w:val="105"/>
          <w:sz w:val="20"/>
        </w:rPr>
        <w:t> </w:t>
      </w:r>
      <w:r>
        <w:rPr>
          <w:w w:val="105"/>
          <w:sz w:val="20"/>
        </w:rPr>
        <w:t>the</w:t>
      </w:r>
      <w:r>
        <w:rPr>
          <w:spacing w:val="-12"/>
          <w:w w:val="105"/>
          <w:sz w:val="20"/>
        </w:rPr>
        <w:t> </w:t>
      </w:r>
      <w:r>
        <w:rPr>
          <w:w w:val="105"/>
          <w:sz w:val="20"/>
        </w:rPr>
        <w:t>quantity</w:t>
      </w:r>
      <w:r>
        <w:rPr>
          <w:spacing w:val="-11"/>
          <w:w w:val="105"/>
          <w:sz w:val="20"/>
        </w:rPr>
        <w:t> </w:t>
      </w:r>
      <w:r>
        <w:rPr>
          <w:w w:val="105"/>
          <w:sz w:val="20"/>
        </w:rPr>
        <w:t>of</w:t>
      </w:r>
      <w:r>
        <w:rPr>
          <w:spacing w:val="-12"/>
          <w:w w:val="105"/>
          <w:sz w:val="20"/>
        </w:rPr>
        <w:t> </w:t>
      </w:r>
      <w:r>
        <w:rPr>
          <w:w w:val="105"/>
          <w:sz w:val="20"/>
        </w:rPr>
        <w:t>each</w:t>
      </w:r>
      <w:r>
        <w:rPr>
          <w:spacing w:val="-12"/>
          <w:w w:val="105"/>
          <w:sz w:val="20"/>
        </w:rPr>
        <w:t> </w:t>
      </w:r>
      <w:r>
        <w:rPr>
          <w:w w:val="105"/>
          <w:sz w:val="20"/>
        </w:rPr>
        <w:t>number</w:t>
      </w:r>
      <w:r>
        <w:rPr>
          <w:spacing w:val="-11"/>
          <w:w w:val="105"/>
          <w:sz w:val="20"/>
        </w:rPr>
        <w:t> </w:t>
      </w:r>
      <w:r>
        <w:rPr>
          <w:w w:val="105"/>
          <w:sz w:val="20"/>
        </w:rPr>
        <w:t>that</w:t>
      </w:r>
      <w:r>
        <w:rPr>
          <w:spacing w:val="-12"/>
          <w:w w:val="105"/>
          <w:sz w:val="20"/>
        </w:rPr>
        <w:t> </w:t>
      </w:r>
      <w:r>
        <w:rPr>
          <w:w w:val="105"/>
          <w:sz w:val="20"/>
        </w:rPr>
        <w:t>appears.</w:t>
      </w:r>
      <w:r>
        <w:rPr>
          <w:spacing w:val="-11"/>
          <w:w w:val="105"/>
          <w:sz w:val="20"/>
        </w:rPr>
        <w:t> </w:t>
      </w:r>
      <w:r>
        <w:rPr>
          <w:w w:val="105"/>
          <w:sz w:val="20"/>
        </w:rPr>
        <w:t>Say</w:t>
      </w:r>
      <w:r>
        <w:rPr>
          <w:spacing w:val="-12"/>
          <w:w w:val="105"/>
          <w:sz w:val="20"/>
        </w:rPr>
        <w:t> </w:t>
      </w:r>
      <w:r>
        <w:rPr>
          <w:w w:val="105"/>
          <w:sz w:val="20"/>
        </w:rPr>
        <w:t>there are</w:t>
      </w:r>
      <w:r>
        <w:rPr>
          <w:spacing w:val="16"/>
          <w:w w:val="105"/>
          <w:sz w:val="20"/>
        </w:rPr>
        <w:t> </w:t>
      </w:r>
      <w:r>
        <w:rPr>
          <w:rFonts w:ascii="Times New Roman" w:hAnsi="Times New Roman"/>
          <w:i/>
          <w:w w:val="105"/>
          <w:sz w:val="20"/>
        </w:rPr>
        <w:t>k</w:t>
      </w:r>
      <w:r>
        <w:rPr>
          <w:rFonts w:ascii="Georgia" w:hAnsi="Georgia"/>
          <w:w w:val="105"/>
          <w:sz w:val="20"/>
          <w:vertAlign w:val="subscript"/>
        </w:rPr>
        <w:t>0</w:t>
      </w:r>
      <w:r>
        <w:rPr>
          <w:rFonts w:ascii="Georgia" w:hAnsi="Georgia"/>
          <w:spacing w:val="22"/>
          <w:w w:val="105"/>
          <w:sz w:val="20"/>
          <w:vertAlign w:val="baseline"/>
        </w:rPr>
        <w:t> </w:t>
      </w:r>
      <w:r>
        <w:rPr>
          <w:w w:val="105"/>
          <w:sz w:val="20"/>
          <w:vertAlign w:val="baseline"/>
        </w:rPr>
        <w:t>zeros,</w:t>
      </w:r>
      <w:r>
        <w:rPr>
          <w:spacing w:val="16"/>
          <w:w w:val="105"/>
          <w:sz w:val="20"/>
          <w:vertAlign w:val="baseline"/>
        </w:rPr>
        <w:t> </w:t>
      </w:r>
      <w:r>
        <w:rPr>
          <w:rFonts w:ascii="Times New Roman" w:hAnsi="Times New Roman"/>
          <w:i/>
          <w:w w:val="105"/>
          <w:sz w:val="20"/>
          <w:vertAlign w:val="baseline"/>
        </w:rPr>
        <w:t>k</w:t>
      </w:r>
      <w:r>
        <w:rPr>
          <w:rFonts w:ascii="Georgia" w:hAnsi="Georgia"/>
          <w:w w:val="105"/>
          <w:sz w:val="20"/>
          <w:vertAlign w:val="subscript"/>
        </w:rPr>
        <w:t>1</w:t>
      </w:r>
      <w:r>
        <w:rPr>
          <w:rFonts w:ascii="Georgia" w:hAnsi="Georgia"/>
          <w:spacing w:val="22"/>
          <w:w w:val="105"/>
          <w:sz w:val="20"/>
          <w:vertAlign w:val="baseline"/>
        </w:rPr>
        <w:t> </w:t>
      </w:r>
      <w:r>
        <w:rPr>
          <w:w w:val="105"/>
          <w:sz w:val="20"/>
          <w:vertAlign w:val="baseline"/>
        </w:rPr>
        <w:t>ones,</w:t>
      </w:r>
      <w:r>
        <w:rPr>
          <w:spacing w:val="16"/>
          <w:w w:val="105"/>
          <w:sz w:val="20"/>
          <w:vertAlign w:val="baseline"/>
        </w:rPr>
        <w:t> </w:t>
      </w:r>
      <w:r>
        <w:rPr>
          <w:w w:val="105"/>
          <w:sz w:val="20"/>
          <w:vertAlign w:val="baseline"/>
        </w:rPr>
        <w:t>etc.</w:t>
      </w:r>
      <w:r>
        <w:rPr>
          <w:spacing w:val="16"/>
          <w:w w:val="105"/>
          <w:sz w:val="20"/>
          <w:vertAlign w:val="baseline"/>
        </w:rPr>
        <w:t> </w:t>
      </w:r>
      <w:r>
        <w:rPr>
          <w:w w:val="105"/>
          <w:sz w:val="20"/>
          <w:vertAlign w:val="baseline"/>
        </w:rPr>
        <w:t>Then</w:t>
      </w:r>
      <w:r>
        <w:rPr>
          <w:spacing w:val="16"/>
          <w:w w:val="105"/>
          <w:sz w:val="20"/>
          <w:vertAlign w:val="baseline"/>
        </w:rPr>
        <w:t> </w:t>
      </w:r>
      <w:r>
        <w:rPr>
          <w:rFonts w:ascii="Times New Roman" w:hAnsi="Times New Roman"/>
          <w:i/>
          <w:w w:val="105"/>
          <w:sz w:val="20"/>
          <w:vertAlign w:val="baseline"/>
        </w:rPr>
        <w:t>k</w:t>
      </w:r>
      <w:r>
        <w:rPr>
          <w:rFonts w:ascii="Georgia" w:hAnsi="Georgia"/>
          <w:w w:val="105"/>
          <w:sz w:val="20"/>
          <w:vertAlign w:val="subscript"/>
        </w:rPr>
        <w:t>0</w:t>
      </w:r>
      <w:r>
        <w:rPr>
          <w:rFonts w:ascii="Georgia" w:hAnsi="Georgia"/>
          <w:spacing w:val="-4"/>
          <w:w w:val="105"/>
          <w:sz w:val="20"/>
          <w:vertAlign w:val="baseline"/>
        </w:rPr>
        <w:t> </w:t>
      </w:r>
      <w:r>
        <w:rPr>
          <w:w w:val="110"/>
          <w:sz w:val="20"/>
          <w:vertAlign w:val="baseline"/>
        </w:rPr>
        <w:t>+</w:t>
      </w:r>
      <w:r>
        <w:rPr>
          <w:spacing w:val="-12"/>
          <w:w w:val="110"/>
          <w:sz w:val="20"/>
          <w:vertAlign w:val="baseline"/>
        </w:rPr>
        <w:t> </w:t>
      </w:r>
      <w:r>
        <w:rPr>
          <w:rFonts w:ascii="Times New Roman" w:hAnsi="Times New Roman"/>
          <w:i/>
          <w:w w:val="105"/>
          <w:sz w:val="20"/>
          <w:vertAlign w:val="baseline"/>
        </w:rPr>
        <w:t>k</w:t>
      </w:r>
      <w:r>
        <w:rPr>
          <w:rFonts w:ascii="Georgia" w:hAnsi="Georgia"/>
          <w:w w:val="105"/>
          <w:sz w:val="20"/>
          <w:vertAlign w:val="subscript"/>
        </w:rPr>
        <w:t>1</w:t>
      </w:r>
      <w:r>
        <w:rPr>
          <w:rFonts w:ascii="Georgia" w:hAnsi="Georgia"/>
          <w:spacing w:val="-4"/>
          <w:w w:val="105"/>
          <w:sz w:val="20"/>
          <w:vertAlign w:val="baseline"/>
        </w:rPr>
        <w:t> </w:t>
      </w:r>
      <w:r>
        <w:rPr>
          <w:w w:val="110"/>
          <w:sz w:val="20"/>
          <w:vertAlign w:val="baseline"/>
        </w:rPr>
        <w:t>+</w:t>
      </w:r>
      <w:r>
        <w:rPr>
          <w:spacing w:val="80"/>
          <w:w w:val="110"/>
          <w:sz w:val="20"/>
          <w:vertAlign w:val="baseline"/>
        </w:rPr>
        <w:t>  </w:t>
      </w:r>
      <w:r>
        <w:rPr>
          <w:w w:val="110"/>
          <w:sz w:val="20"/>
          <w:vertAlign w:val="baseline"/>
        </w:rPr>
        <w:t>+</w:t>
      </w:r>
      <w:r>
        <w:rPr>
          <w:spacing w:val="-12"/>
          <w:w w:val="110"/>
          <w:sz w:val="20"/>
          <w:vertAlign w:val="baseline"/>
        </w:rPr>
        <w:t> </w:t>
      </w:r>
      <w:r>
        <w:rPr>
          <w:rFonts w:ascii="Times New Roman" w:hAnsi="Times New Roman"/>
          <w:i/>
          <w:w w:val="105"/>
          <w:sz w:val="20"/>
          <w:vertAlign w:val="baseline"/>
        </w:rPr>
        <w:t>k</w:t>
      </w:r>
      <w:r>
        <w:rPr>
          <w:rFonts w:ascii="Georgia" w:hAnsi="Georgia"/>
          <w:i/>
          <w:w w:val="105"/>
          <w:sz w:val="20"/>
          <w:vertAlign w:val="subscript"/>
        </w:rPr>
        <w:t>q</w:t>
      </w:r>
      <w:r>
        <w:rPr>
          <w:rFonts w:ascii="Meiryo" w:hAnsi="Meiryo"/>
          <w:i/>
          <w:w w:val="105"/>
          <w:sz w:val="20"/>
          <w:vertAlign w:val="subscript"/>
        </w:rPr>
        <w:t>−</w:t>
      </w:r>
      <w:r>
        <w:rPr>
          <w:rFonts w:ascii="Georgia" w:hAnsi="Georgia"/>
          <w:w w:val="105"/>
          <w:sz w:val="20"/>
          <w:vertAlign w:val="subscript"/>
        </w:rPr>
        <w:t>1</w:t>
      </w:r>
      <w:r>
        <w:rPr>
          <w:rFonts w:ascii="Georgia" w:hAnsi="Georgia"/>
          <w:w w:val="105"/>
          <w:sz w:val="20"/>
          <w:vertAlign w:val="baseline"/>
        </w:rPr>
        <w:t> </w:t>
      </w:r>
      <w:r>
        <w:rPr>
          <w:w w:val="110"/>
          <w:sz w:val="20"/>
          <w:vertAlign w:val="baseline"/>
        </w:rPr>
        <w:t>= </w:t>
      </w:r>
      <w:r>
        <w:rPr>
          <w:rFonts w:ascii="Times New Roman" w:hAnsi="Times New Roman"/>
          <w:i/>
          <w:w w:val="105"/>
          <w:sz w:val="20"/>
          <w:vertAlign w:val="baseline"/>
        </w:rPr>
        <w:t>n</w:t>
      </w:r>
      <w:r>
        <w:rPr>
          <w:w w:val="105"/>
          <w:sz w:val="20"/>
          <w:vertAlign w:val="baseline"/>
        </w:rPr>
        <w:t>,</w:t>
      </w:r>
      <w:r>
        <w:rPr>
          <w:spacing w:val="16"/>
          <w:w w:val="105"/>
          <w:sz w:val="20"/>
          <w:vertAlign w:val="baseline"/>
        </w:rPr>
        <w:t> </w:t>
      </w:r>
      <w:r>
        <w:rPr>
          <w:w w:val="105"/>
          <w:sz w:val="20"/>
          <w:vertAlign w:val="baseline"/>
        </w:rPr>
        <w:t>so</w:t>
      </w:r>
      <w:r>
        <w:rPr>
          <w:spacing w:val="16"/>
          <w:w w:val="105"/>
          <w:sz w:val="20"/>
          <w:vertAlign w:val="baseline"/>
        </w:rPr>
        <w:t> </w:t>
      </w:r>
      <w:r>
        <w:rPr>
          <w:w w:val="105"/>
          <w:sz w:val="20"/>
          <w:vertAlign w:val="baseline"/>
        </w:rPr>
        <w:t>we</w:t>
      </w:r>
      <w:r>
        <w:rPr>
          <w:spacing w:val="16"/>
          <w:w w:val="105"/>
          <w:sz w:val="20"/>
          <w:vertAlign w:val="baseline"/>
        </w:rPr>
        <w:t> </w:t>
      </w:r>
      <w:r>
        <w:rPr>
          <w:w w:val="105"/>
          <w:sz w:val="20"/>
          <w:vertAlign w:val="baseline"/>
        </w:rPr>
        <w:t>need</w:t>
      </w:r>
      <w:r>
        <w:rPr>
          <w:spacing w:val="16"/>
          <w:w w:val="105"/>
          <w:sz w:val="20"/>
          <w:vertAlign w:val="baseline"/>
        </w:rPr>
        <w:t> </w:t>
      </w:r>
      <w:r>
        <w:rPr>
          <w:w w:val="105"/>
          <w:sz w:val="20"/>
          <w:vertAlign w:val="baseline"/>
        </w:rPr>
        <w:t>to</w:t>
      </w:r>
      <w:r>
        <w:rPr>
          <w:spacing w:val="16"/>
          <w:w w:val="105"/>
          <w:sz w:val="20"/>
          <w:vertAlign w:val="baseline"/>
        </w:rPr>
        <w:t> </w:t>
      </w:r>
      <w:r>
        <w:rPr>
          <w:w w:val="105"/>
          <w:sz w:val="20"/>
          <w:vertAlign w:val="baseline"/>
        </w:rPr>
        <w:t>count </w:t>
      </w:r>
      <w:r>
        <w:rPr>
          <w:spacing w:val="-2"/>
          <w:w w:val="105"/>
          <w:sz w:val="20"/>
          <w:vertAlign w:val="baseline"/>
        </w:rPr>
        <w:t>the</w:t>
      </w:r>
      <w:r>
        <w:rPr>
          <w:spacing w:val="-6"/>
          <w:w w:val="105"/>
          <w:sz w:val="20"/>
          <w:vertAlign w:val="baseline"/>
        </w:rPr>
        <w:t> </w:t>
      </w:r>
      <w:r>
        <w:rPr>
          <w:spacing w:val="-2"/>
          <w:w w:val="105"/>
          <w:sz w:val="20"/>
          <w:vertAlign w:val="baseline"/>
        </w:rPr>
        <w:t>number</w:t>
      </w:r>
      <w:r>
        <w:rPr>
          <w:spacing w:val="-5"/>
          <w:w w:val="105"/>
          <w:sz w:val="20"/>
          <w:vertAlign w:val="baseline"/>
        </w:rPr>
        <w:t> </w:t>
      </w:r>
      <w:r>
        <w:rPr>
          <w:spacing w:val="-2"/>
          <w:w w:val="105"/>
          <w:sz w:val="20"/>
          <w:vertAlign w:val="baseline"/>
        </w:rPr>
        <w:t>of</w:t>
      </w:r>
      <w:r>
        <w:rPr>
          <w:spacing w:val="-6"/>
          <w:w w:val="105"/>
          <w:sz w:val="20"/>
          <w:vertAlign w:val="baseline"/>
        </w:rPr>
        <w:t> </w:t>
      </w:r>
      <w:r>
        <w:rPr>
          <w:spacing w:val="-2"/>
          <w:w w:val="105"/>
          <w:sz w:val="20"/>
          <w:vertAlign w:val="baseline"/>
        </w:rPr>
        <w:t>ways</w:t>
      </w:r>
      <w:r>
        <w:rPr>
          <w:spacing w:val="-6"/>
          <w:w w:val="105"/>
          <w:sz w:val="20"/>
          <w:vertAlign w:val="baseline"/>
        </w:rPr>
        <w:t> </w:t>
      </w:r>
      <w:r>
        <w:rPr>
          <w:spacing w:val="-2"/>
          <w:w w:val="105"/>
          <w:sz w:val="20"/>
          <w:vertAlign w:val="baseline"/>
        </w:rPr>
        <w:t>to</w:t>
      </w:r>
      <w:r>
        <w:rPr>
          <w:spacing w:val="-5"/>
          <w:w w:val="105"/>
          <w:sz w:val="20"/>
          <w:vertAlign w:val="baseline"/>
        </w:rPr>
        <w:t> </w:t>
      </w:r>
      <w:r>
        <w:rPr>
          <w:spacing w:val="-2"/>
          <w:w w:val="105"/>
          <w:sz w:val="20"/>
          <w:vertAlign w:val="baseline"/>
        </w:rPr>
        <w:t>split</w:t>
      </w:r>
      <w:r>
        <w:rPr>
          <w:spacing w:val="-6"/>
          <w:w w:val="105"/>
          <w:sz w:val="20"/>
          <w:vertAlign w:val="baseline"/>
        </w:rPr>
        <w:t> </w:t>
      </w:r>
      <w:r>
        <w:rPr>
          <w:rFonts w:ascii="Times New Roman" w:hAnsi="Times New Roman"/>
          <w:i/>
          <w:spacing w:val="-2"/>
          <w:w w:val="105"/>
          <w:sz w:val="20"/>
          <w:vertAlign w:val="baseline"/>
        </w:rPr>
        <w:t>n</w:t>
      </w:r>
      <w:r>
        <w:rPr>
          <w:rFonts w:ascii="Times New Roman" w:hAnsi="Times New Roman"/>
          <w:i/>
          <w:spacing w:val="-12"/>
          <w:w w:val="105"/>
          <w:sz w:val="20"/>
          <w:vertAlign w:val="baseline"/>
        </w:rPr>
        <w:t> </w:t>
      </w:r>
      <w:r>
        <w:rPr>
          <w:spacing w:val="-2"/>
          <w:w w:val="105"/>
          <w:sz w:val="20"/>
          <w:vertAlign w:val="baseline"/>
        </w:rPr>
        <w:t>into</w:t>
      </w:r>
      <w:r>
        <w:rPr>
          <w:spacing w:val="-5"/>
          <w:w w:val="105"/>
          <w:sz w:val="20"/>
          <w:vertAlign w:val="baseline"/>
        </w:rPr>
        <w:t> </w:t>
      </w:r>
      <w:r>
        <w:rPr>
          <w:spacing w:val="-2"/>
          <w:w w:val="105"/>
          <w:sz w:val="20"/>
          <w:vertAlign w:val="baseline"/>
        </w:rPr>
        <w:t>a</w:t>
      </w:r>
      <w:r>
        <w:rPr>
          <w:spacing w:val="-6"/>
          <w:w w:val="105"/>
          <w:sz w:val="20"/>
          <w:vertAlign w:val="baseline"/>
        </w:rPr>
        <w:t> </w:t>
      </w:r>
      <w:r>
        <w:rPr>
          <w:spacing w:val="-2"/>
          <w:w w:val="105"/>
          <w:sz w:val="20"/>
          <w:vertAlign w:val="baseline"/>
        </w:rPr>
        <w:t>sum</w:t>
      </w:r>
      <w:r>
        <w:rPr>
          <w:spacing w:val="-5"/>
          <w:w w:val="105"/>
          <w:sz w:val="20"/>
          <w:vertAlign w:val="baseline"/>
        </w:rPr>
        <w:t> </w:t>
      </w:r>
      <w:r>
        <w:rPr>
          <w:spacing w:val="-2"/>
          <w:w w:val="105"/>
          <w:sz w:val="20"/>
          <w:vertAlign w:val="baseline"/>
        </w:rPr>
        <w:t>of</w:t>
      </w:r>
      <w:r>
        <w:rPr>
          <w:spacing w:val="-6"/>
          <w:w w:val="105"/>
          <w:sz w:val="20"/>
          <w:vertAlign w:val="baseline"/>
        </w:rPr>
        <w:t> </w:t>
      </w:r>
      <w:r>
        <w:rPr>
          <w:rFonts w:ascii="Times New Roman" w:hAnsi="Times New Roman"/>
          <w:i/>
          <w:spacing w:val="-2"/>
          <w:w w:val="105"/>
          <w:sz w:val="20"/>
          <w:vertAlign w:val="baseline"/>
        </w:rPr>
        <w:t>q</w:t>
      </w:r>
      <w:r>
        <w:rPr>
          <w:rFonts w:ascii="Times New Roman" w:hAnsi="Times New Roman"/>
          <w:i/>
          <w:spacing w:val="-7"/>
          <w:w w:val="105"/>
          <w:sz w:val="20"/>
          <w:vertAlign w:val="baseline"/>
        </w:rPr>
        <w:t> </w:t>
      </w:r>
      <w:r>
        <w:rPr>
          <w:spacing w:val="-2"/>
          <w:w w:val="105"/>
          <w:sz w:val="20"/>
          <w:vertAlign w:val="baseline"/>
        </w:rPr>
        <w:t>nonnegative</w:t>
      </w:r>
      <w:r>
        <w:rPr>
          <w:spacing w:val="-5"/>
          <w:w w:val="105"/>
          <w:sz w:val="20"/>
          <w:vertAlign w:val="baseline"/>
        </w:rPr>
        <w:t> </w:t>
      </w:r>
      <w:r>
        <w:rPr>
          <w:spacing w:val="-2"/>
          <w:w w:val="105"/>
          <w:sz w:val="20"/>
          <w:vertAlign w:val="baseline"/>
        </w:rPr>
        <w:t>pieces.</w:t>
      </w:r>
      <w:r>
        <w:rPr>
          <w:spacing w:val="-6"/>
          <w:w w:val="105"/>
          <w:sz w:val="20"/>
          <w:vertAlign w:val="baseline"/>
        </w:rPr>
        <w:t> </w:t>
      </w:r>
      <w:r>
        <w:rPr>
          <w:spacing w:val="-2"/>
          <w:w w:val="105"/>
          <w:sz w:val="20"/>
          <w:vertAlign w:val="baseline"/>
        </w:rPr>
        <w:t>The</w:t>
      </w:r>
      <w:r>
        <w:rPr>
          <w:spacing w:val="-5"/>
          <w:w w:val="105"/>
          <w:sz w:val="20"/>
          <w:vertAlign w:val="baseline"/>
        </w:rPr>
        <w:t> </w:t>
      </w:r>
      <w:r>
        <w:rPr>
          <w:spacing w:val="-2"/>
          <w:w w:val="105"/>
          <w:sz w:val="20"/>
          <w:vertAlign w:val="baseline"/>
        </w:rPr>
        <w:t>answer </w:t>
      </w:r>
      <w:r>
        <w:rPr>
          <w:w w:val="105"/>
          <w:sz w:val="20"/>
          <w:vertAlign w:val="baseline"/>
        </w:rPr>
        <w:t>to</w:t>
      </w:r>
      <w:r>
        <w:rPr>
          <w:spacing w:val="32"/>
          <w:w w:val="105"/>
          <w:sz w:val="20"/>
          <w:vertAlign w:val="baseline"/>
        </w:rPr>
        <w:t> </w:t>
      </w:r>
      <w:r>
        <w:rPr>
          <w:w w:val="105"/>
          <w:sz w:val="20"/>
          <w:vertAlign w:val="baseline"/>
        </w:rPr>
        <w:t>this</w:t>
      </w:r>
      <w:r>
        <w:rPr>
          <w:spacing w:val="32"/>
          <w:w w:val="105"/>
          <w:sz w:val="20"/>
          <w:vertAlign w:val="baseline"/>
        </w:rPr>
        <w:t> </w:t>
      </w:r>
      <w:r>
        <w:rPr>
          <w:w w:val="105"/>
          <w:sz w:val="20"/>
          <w:vertAlign w:val="baseline"/>
        </w:rPr>
        <w:t>is</w:t>
      </w:r>
      <w:r>
        <w:rPr>
          <w:spacing w:val="80"/>
          <w:w w:val="150"/>
          <w:sz w:val="20"/>
          <w:vertAlign w:val="baseline"/>
        </w:rPr>
        <w:t> </w:t>
      </w:r>
      <w:r>
        <w:rPr>
          <w:rFonts w:ascii="Georgia" w:hAnsi="Georgia"/>
          <w:i/>
          <w:w w:val="105"/>
          <w:sz w:val="20"/>
          <w:vertAlign w:val="superscript"/>
        </w:rPr>
        <w:t>q</w:t>
      </w:r>
      <w:r>
        <w:rPr>
          <w:rFonts w:ascii="Georgia" w:hAnsi="Georgia"/>
          <w:w w:val="105"/>
          <w:sz w:val="20"/>
          <w:vertAlign w:val="superscript"/>
        </w:rPr>
        <w:t>+</w:t>
      </w:r>
      <w:r>
        <w:rPr>
          <w:rFonts w:ascii="Georgia" w:hAnsi="Georgia"/>
          <w:i/>
          <w:w w:val="105"/>
          <w:sz w:val="20"/>
          <w:vertAlign w:val="superscript"/>
        </w:rPr>
        <w:t>n</w:t>
      </w:r>
      <w:r>
        <w:rPr>
          <w:rFonts w:ascii="Meiryo" w:hAnsi="Meiryo"/>
          <w:i/>
          <w:w w:val="105"/>
          <w:sz w:val="20"/>
          <w:vertAlign w:val="superscript"/>
        </w:rPr>
        <w:t>−</w:t>
      </w:r>
      <w:r>
        <w:rPr>
          <w:rFonts w:ascii="Georgia" w:hAnsi="Georgia"/>
          <w:w w:val="105"/>
          <w:sz w:val="20"/>
          <w:vertAlign w:val="superscript"/>
        </w:rPr>
        <w:t>1</w:t>
      </w:r>
      <w:r>
        <w:rPr>
          <w:rFonts w:ascii="Georgia" w:hAnsi="Georgia"/>
          <w:spacing w:val="40"/>
          <w:w w:val="110"/>
          <w:sz w:val="20"/>
          <w:vertAlign w:val="baseline"/>
        </w:rPr>
        <w:t> </w:t>
      </w:r>
      <w:r>
        <w:rPr>
          <w:w w:val="110"/>
          <w:sz w:val="20"/>
          <w:vertAlign w:val="baseline"/>
        </w:rPr>
        <w:t>,</w:t>
      </w:r>
      <w:r>
        <w:rPr>
          <w:spacing w:val="30"/>
          <w:w w:val="110"/>
          <w:sz w:val="20"/>
          <w:vertAlign w:val="baseline"/>
        </w:rPr>
        <w:t> </w:t>
      </w:r>
      <w:r>
        <w:rPr>
          <w:w w:val="105"/>
          <w:sz w:val="20"/>
          <w:vertAlign w:val="baseline"/>
        </w:rPr>
        <w:t>which</w:t>
      </w:r>
      <w:r>
        <w:rPr>
          <w:spacing w:val="31"/>
          <w:w w:val="105"/>
          <w:sz w:val="20"/>
          <w:vertAlign w:val="baseline"/>
        </w:rPr>
        <w:t> </w:t>
      </w:r>
      <w:r>
        <w:rPr>
          <w:w w:val="105"/>
          <w:sz w:val="20"/>
          <w:vertAlign w:val="baseline"/>
        </w:rPr>
        <w:t>is</w:t>
      </w:r>
      <w:r>
        <w:rPr>
          <w:spacing w:val="32"/>
          <w:w w:val="105"/>
          <w:sz w:val="20"/>
          <w:vertAlign w:val="baseline"/>
        </w:rPr>
        <w:t> </w:t>
      </w:r>
      <w:r>
        <w:rPr>
          <w:w w:val="105"/>
          <w:sz w:val="20"/>
          <w:vertAlign w:val="baseline"/>
        </w:rPr>
        <w:t>also</w:t>
      </w:r>
      <w:r>
        <w:rPr>
          <w:spacing w:val="32"/>
          <w:w w:val="105"/>
          <w:sz w:val="20"/>
          <w:vertAlign w:val="baseline"/>
        </w:rPr>
        <w:t> </w:t>
      </w:r>
      <w:r>
        <w:rPr>
          <w:w w:val="105"/>
          <w:sz w:val="20"/>
          <w:vertAlign w:val="baseline"/>
        </w:rPr>
        <w:t>equal</w:t>
      </w:r>
      <w:r>
        <w:rPr>
          <w:spacing w:val="32"/>
          <w:w w:val="105"/>
          <w:sz w:val="20"/>
          <w:vertAlign w:val="baseline"/>
        </w:rPr>
        <w:t> </w:t>
      </w:r>
      <w:r>
        <w:rPr>
          <w:w w:val="105"/>
          <w:sz w:val="20"/>
          <w:vertAlign w:val="baseline"/>
        </w:rPr>
        <w:t>to</w:t>
      </w:r>
      <w:r>
        <w:rPr>
          <w:spacing w:val="80"/>
          <w:w w:val="150"/>
          <w:sz w:val="20"/>
          <w:vertAlign w:val="baseline"/>
        </w:rPr>
        <w:t> </w:t>
      </w:r>
      <w:r>
        <w:rPr>
          <w:rFonts w:ascii="Georgia" w:hAnsi="Georgia"/>
          <w:i/>
          <w:w w:val="105"/>
          <w:sz w:val="20"/>
          <w:vertAlign w:val="superscript"/>
        </w:rPr>
        <w:t>q</w:t>
      </w:r>
      <w:r>
        <w:rPr>
          <w:rFonts w:ascii="Georgia" w:hAnsi="Georgia"/>
          <w:w w:val="105"/>
          <w:sz w:val="20"/>
          <w:vertAlign w:val="superscript"/>
        </w:rPr>
        <w:t>+</w:t>
      </w:r>
      <w:r>
        <w:rPr>
          <w:rFonts w:ascii="Georgia" w:hAnsi="Georgia"/>
          <w:i/>
          <w:w w:val="105"/>
          <w:sz w:val="20"/>
          <w:vertAlign w:val="superscript"/>
        </w:rPr>
        <w:t>n</w:t>
      </w:r>
      <w:r>
        <w:rPr>
          <w:rFonts w:ascii="Meiryo" w:hAnsi="Meiryo"/>
          <w:i/>
          <w:w w:val="105"/>
          <w:sz w:val="20"/>
          <w:vertAlign w:val="superscript"/>
        </w:rPr>
        <w:t>−</w:t>
      </w:r>
      <w:r>
        <w:rPr>
          <w:rFonts w:ascii="Georgia" w:hAnsi="Georgia"/>
          <w:w w:val="105"/>
          <w:sz w:val="20"/>
          <w:vertAlign w:val="superscript"/>
        </w:rPr>
        <w:t>1</w:t>
      </w:r>
      <w:r>
        <w:rPr>
          <w:rFonts w:ascii="Georgia" w:hAnsi="Georgia"/>
          <w:spacing w:val="40"/>
          <w:w w:val="110"/>
          <w:sz w:val="20"/>
          <w:vertAlign w:val="baseline"/>
        </w:rPr>
        <w:t> </w:t>
      </w:r>
      <w:r>
        <w:rPr>
          <w:w w:val="110"/>
          <w:sz w:val="20"/>
          <w:vertAlign w:val="baseline"/>
        </w:rPr>
        <w:t>.</w:t>
      </w:r>
    </w:p>
    <w:p>
      <w:pPr>
        <w:pStyle w:val="BodyText"/>
        <w:spacing w:before="4"/>
        <w:rPr>
          <w:sz w:val="23"/>
        </w:rPr>
      </w:pPr>
    </w:p>
    <w:p>
      <w:pPr>
        <w:spacing w:after="0"/>
        <w:rPr>
          <w:sz w:val="23"/>
        </w:rPr>
        <w:sectPr>
          <w:headerReference w:type="even" r:id="rId27"/>
          <w:headerReference w:type="default" r:id="rId28"/>
          <w:pgSz w:w="11900" w:h="16840"/>
          <w:pgMar w:header="1482" w:footer="0" w:top="1740" w:bottom="280" w:left="620" w:right="1600"/>
          <w:pgNumType w:start="98"/>
        </w:sectPr>
      </w:pPr>
    </w:p>
    <w:p>
      <w:pPr>
        <w:pStyle w:val="BodyText"/>
        <w:tabs>
          <w:tab w:pos="1054" w:val="left" w:leader="none"/>
        </w:tabs>
        <w:spacing w:line="120" w:lineRule="exact" w:before="103"/>
        <w:jc w:val="right"/>
      </w:pPr>
      <w:r>
        <w:rPr>
          <w:w w:val="90"/>
        </w:rPr>
        <w:t>307200</w:t>
      </w:r>
      <w:r>
        <w:rPr>
          <w:spacing w:val="-1"/>
          <w:w w:val="110"/>
        </w:rPr>
        <w:t> </w:t>
      </w:r>
      <w:r>
        <w:rPr>
          <w:spacing w:val="-10"/>
          <w:w w:val="110"/>
        </w:rPr>
        <w:t>=</w:t>
      </w:r>
      <w:r>
        <w:rPr/>
        <w:tab/>
      </w:r>
      <w:r>
        <w:rPr>
          <w:spacing w:val="-5"/>
        </w:rPr>
        <w:t>12</w:t>
      </w:r>
    </w:p>
    <w:p>
      <w:pPr>
        <w:tabs>
          <w:tab w:pos="450" w:val="left" w:leader="none"/>
          <w:tab w:pos="761" w:val="left" w:leader="none"/>
          <w:tab w:pos="1151" w:val="left" w:leader="none"/>
        </w:tabs>
        <w:spacing w:line="168" w:lineRule="exact" w:before="55"/>
        <w:ind w:left="184" w:right="0" w:firstLine="0"/>
        <w:jc w:val="left"/>
        <w:rPr>
          <w:sz w:val="20"/>
        </w:rPr>
      </w:pPr>
      <w:r>
        <w:rPr/>
        <w:br w:type="column"/>
      </w:r>
      <w:r>
        <w:rPr>
          <w:rFonts w:ascii="Meiryo" w:hAnsi="Meiryo"/>
          <w:i/>
          <w:spacing w:val="-10"/>
          <w:w w:val="95"/>
          <w:sz w:val="20"/>
        </w:rPr>
        <w:t>·</w:t>
      </w:r>
      <w:r>
        <w:rPr>
          <w:rFonts w:ascii="Meiryo" w:hAnsi="Meiryo"/>
          <w:i/>
          <w:sz w:val="20"/>
        </w:rPr>
        <w:tab/>
      </w:r>
      <w:r>
        <w:rPr>
          <w:spacing w:val="-10"/>
          <w:w w:val="95"/>
          <w:sz w:val="20"/>
        </w:rPr>
        <w:t>4</w:t>
      </w:r>
      <w:r>
        <w:rPr>
          <w:sz w:val="20"/>
        </w:rPr>
        <w:tab/>
      </w:r>
      <w:r>
        <w:rPr>
          <w:rFonts w:ascii="Meiryo" w:hAnsi="Meiryo"/>
          <w:i/>
          <w:spacing w:val="-12"/>
          <w:w w:val="95"/>
          <w:sz w:val="20"/>
        </w:rPr>
        <w:t>·</w:t>
      </w:r>
      <w:r>
        <w:rPr>
          <w:rFonts w:ascii="Meiryo" w:hAnsi="Meiryo"/>
          <w:i/>
          <w:sz w:val="20"/>
        </w:rPr>
        <w:tab/>
      </w:r>
      <w:r>
        <w:rPr>
          <w:spacing w:val="-16"/>
          <w:w w:val="95"/>
          <w:sz w:val="20"/>
        </w:rPr>
        <w:t>2</w:t>
      </w:r>
    </w:p>
    <w:p>
      <w:pPr>
        <w:spacing w:line="168" w:lineRule="exact" w:before="55"/>
        <w:ind w:left="294" w:right="0" w:firstLine="0"/>
        <w:jc w:val="left"/>
        <w:rPr>
          <w:rFonts w:ascii="Times New Roman" w:hAnsi="Times New Roman"/>
          <w:i/>
          <w:sz w:val="20"/>
        </w:rPr>
      </w:pPr>
      <w:r>
        <w:rPr/>
        <w:br w:type="column"/>
      </w:r>
      <w:r>
        <w:rPr>
          <w:rFonts w:ascii="Meiryo" w:hAnsi="Meiryo"/>
          <w:i/>
          <w:sz w:val="20"/>
        </w:rPr>
        <w:t>·</w:t>
      </w:r>
      <w:r>
        <w:rPr>
          <w:rFonts w:ascii="Meiryo" w:hAnsi="Meiryo"/>
          <w:i/>
          <w:spacing w:val="3"/>
          <w:sz w:val="20"/>
        </w:rPr>
        <w:t> </w:t>
      </w:r>
      <w:r>
        <w:rPr>
          <w:sz w:val="20"/>
        </w:rPr>
        <w:t>100</w:t>
      </w:r>
      <w:r>
        <w:rPr>
          <w:spacing w:val="28"/>
          <w:sz w:val="20"/>
        </w:rPr>
        <w:t> </w:t>
      </w:r>
      <w:r>
        <w:rPr>
          <w:rFonts w:ascii="Meiryo" w:hAnsi="Meiryo"/>
          <w:i/>
          <w:sz w:val="20"/>
        </w:rPr>
        <w:t>·</w:t>
      </w:r>
      <w:r>
        <w:rPr>
          <w:rFonts w:ascii="Meiryo" w:hAnsi="Meiryo"/>
          <w:i/>
          <w:spacing w:val="18"/>
          <w:sz w:val="20"/>
        </w:rPr>
        <w:t> </w:t>
      </w:r>
      <w:r>
        <w:rPr>
          <w:sz w:val="20"/>
        </w:rPr>
        <w:t>32</w:t>
      </w:r>
      <w:r>
        <w:rPr>
          <w:spacing w:val="43"/>
          <w:sz w:val="20"/>
        </w:rPr>
        <w:t> </w:t>
      </w:r>
      <w:r>
        <w:rPr>
          <w:rFonts w:ascii="Times New Roman" w:hAnsi="Times New Roman"/>
          <w:i/>
          <w:spacing w:val="-10"/>
          <w:sz w:val="20"/>
        </w:rPr>
        <w:t>.</w:t>
      </w:r>
    </w:p>
    <w:p>
      <w:pPr>
        <w:spacing w:after="0" w:line="168" w:lineRule="exact"/>
        <w:jc w:val="left"/>
        <w:rPr>
          <w:rFonts w:ascii="Times New Roman" w:hAnsi="Times New Roman"/>
          <w:sz w:val="20"/>
        </w:rPr>
        <w:sectPr>
          <w:type w:val="continuous"/>
          <w:pgSz w:w="11900" w:h="16840"/>
          <w:pgMar w:header="1482" w:footer="0" w:top="1600" w:bottom="280" w:left="620" w:right="1600"/>
          <w:cols w:num="3" w:equalWidth="0">
            <w:col w:w="4699" w:space="40"/>
            <w:col w:w="1252" w:space="39"/>
            <w:col w:w="3650"/>
          </w:cols>
        </w:sectPr>
      </w:pPr>
    </w:p>
    <w:p>
      <w:pPr>
        <w:spacing w:line="375" w:lineRule="exact" w:before="0"/>
        <w:ind w:left="0" w:right="0" w:firstLine="0"/>
        <w:jc w:val="right"/>
        <w:rPr>
          <w:rFonts w:ascii="Georgia" w:hAnsi="Georgia"/>
          <w:sz w:val="14"/>
        </w:rPr>
      </w:pPr>
      <w:r>
        <w:rPr>
          <w:rFonts w:ascii="Georgia" w:hAnsi="Georgia"/>
          <w:spacing w:val="-17"/>
          <w:w w:val="115"/>
          <w:sz w:val="14"/>
        </w:rPr>
        <w:t>st</w:t>
      </w:r>
      <w:r>
        <w:rPr>
          <w:rFonts w:ascii="Arial" w:hAnsi="Arial"/>
          <w:spacing w:val="-17"/>
          <w:w w:val="115"/>
          <w:position w:val="19"/>
          <w:sz w:val="20"/>
        </w:rPr>
        <w:t>`</w:t>
      </w:r>
      <w:r>
        <w:rPr>
          <w:rFonts w:ascii="Georgia" w:hAnsi="Georgia"/>
          <w:spacing w:val="-17"/>
          <w:w w:val="115"/>
          <w:sz w:val="14"/>
        </w:rPr>
        <w:t>u</w:t>
      </w:r>
      <w:r>
        <w:rPr>
          <w:rFonts w:ascii="Arial" w:hAnsi="Arial"/>
          <w:spacing w:val="-17"/>
          <w:w w:val="115"/>
          <w:position w:val="19"/>
          <w:sz w:val="20"/>
        </w:rPr>
        <w:t>˛</w:t>
      </w:r>
      <w:r>
        <w:rPr>
          <w:rFonts w:ascii="Georgia" w:hAnsi="Georgia"/>
          <w:spacing w:val="-17"/>
          <w:w w:val="115"/>
          <w:sz w:val="14"/>
        </w:rPr>
        <w:t>d</w:t>
      </w:r>
      <w:r>
        <w:rPr>
          <w:rFonts w:ascii="Arial" w:hAnsi="Arial"/>
          <w:spacing w:val="-17"/>
          <w:w w:val="115"/>
          <w:position w:val="19"/>
          <w:sz w:val="20"/>
        </w:rPr>
        <w:t>¸</w:t>
      </w:r>
      <w:r>
        <w:rPr>
          <w:rFonts w:ascii="Georgia" w:hAnsi="Georgia"/>
          <w:spacing w:val="-17"/>
          <w:w w:val="115"/>
          <w:sz w:val="14"/>
        </w:rPr>
        <w:t>en</w:t>
      </w:r>
      <w:r>
        <w:rPr>
          <w:rFonts w:ascii="Arial" w:hAnsi="Arial"/>
          <w:spacing w:val="-17"/>
          <w:w w:val="115"/>
          <w:position w:val="19"/>
          <w:sz w:val="20"/>
        </w:rPr>
        <w:t>x</w:t>
      </w:r>
      <w:r>
        <w:rPr>
          <w:rFonts w:ascii="Georgia" w:hAnsi="Georgia"/>
          <w:spacing w:val="-17"/>
          <w:w w:val="115"/>
          <w:sz w:val="14"/>
        </w:rPr>
        <w:t>ts</w:t>
      </w:r>
    </w:p>
    <w:p>
      <w:pPr>
        <w:spacing w:line="375" w:lineRule="exact" w:before="0"/>
        <w:ind w:left="82" w:right="0" w:firstLine="0"/>
        <w:jc w:val="left"/>
        <w:rPr>
          <w:rFonts w:ascii="Georgia" w:hAnsi="Georgia"/>
          <w:sz w:val="14"/>
        </w:rPr>
      </w:pPr>
      <w:r>
        <w:rPr/>
        <w:br w:type="column"/>
      </w:r>
      <w:r>
        <w:rPr>
          <w:rFonts w:ascii="Georgia" w:hAnsi="Georgia"/>
          <w:spacing w:val="-33"/>
          <w:w w:val="115"/>
          <w:sz w:val="14"/>
        </w:rPr>
        <w:t>c</w:t>
      </w:r>
      <w:r>
        <w:rPr>
          <w:rFonts w:ascii="Arial" w:hAnsi="Arial"/>
          <w:spacing w:val="-33"/>
          <w:w w:val="115"/>
          <w:position w:val="19"/>
          <w:sz w:val="20"/>
        </w:rPr>
        <w:t>`</w:t>
      </w:r>
      <w:r>
        <w:rPr>
          <w:rFonts w:ascii="Georgia" w:hAnsi="Georgia"/>
          <w:spacing w:val="-33"/>
          <w:w w:val="115"/>
          <w:sz w:val="14"/>
        </w:rPr>
        <w:t>la</w:t>
      </w:r>
      <w:r>
        <w:rPr>
          <w:rFonts w:ascii="Arial" w:hAnsi="Arial"/>
          <w:spacing w:val="-33"/>
          <w:w w:val="115"/>
          <w:position w:val="19"/>
          <w:sz w:val="20"/>
        </w:rPr>
        <w:t>˛</w:t>
      </w:r>
      <w:r>
        <w:rPr>
          <w:rFonts w:ascii="Georgia" w:hAnsi="Georgia"/>
          <w:spacing w:val="-33"/>
          <w:w w:val="115"/>
          <w:sz w:val="14"/>
        </w:rPr>
        <w:t>s</w:t>
      </w:r>
      <w:r>
        <w:rPr>
          <w:rFonts w:ascii="Arial" w:hAnsi="Arial"/>
          <w:spacing w:val="-33"/>
          <w:w w:val="115"/>
          <w:position w:val="19"/>
          <w:sz w:val="20"/>
        </w:rPr>
        <w:t>¸</w:t>
      </w:r>
      <w:r>
        <w:rPr>
          <w:rFonts w:ascii="Georgia" w:hAnsi="Georgia"/>
          <w:spacing w:val="-33"/>
          <w:w w:val="115"/>
          <w:sz w:val="14"/>
        </w:rPr>
        <w:t>s</w:t>
      </w:r>
      <w:r>
        <w:rPr>
          <w:rFonts w:ascii="Arial" w:hAnsi="Arial"/>
          <w:spacing w:val="-33"/>
          <w:w w:val="115"/>
          <w:position w:val="19"/>
          <w:sz w:val="20"/>
        </w:rPr>
        <w:t>x</w:t>
      </w:r>
      <w:r>
        <w:rPr>
          <w:rFonts w:ascii="Georgia" w:hAnsi="Georgia"/>
          <w:spacing w:val="-33"/>
          <w:w w:val="115"/>
          <w:sz w:val="14"/>
        </w:rPr>
        <w:t>es</w:t>
      </w:r>
      <w:r>
        <w:rPr>
          <w:rFonts w:ascii="Georgia" w:hAnsi="Georgia"/>
          <w:spacing w:val="59"/>
          <w:w w:val="115"/>
          <w:sz w:val="14"/>
        </w:rPr>
        <w:t> </w:t>
      </w:r>
      <w:r>
        <w:rPr>
          <w:rFonts w:ascii="Georgia" w:hAnsi="Georgia"/>
          <w:spacing w:val="-27"/>
          <w:w w:val="110"/>
          <w:sz w:val="14"/>
        </w:rPr>
        <w:t>not</w:t>
      </w:r>
      <w:r>
        <w:rPr>
          <w:rFonts w:ascii="Arial" w:hAnsi="Arial"/>
          <w:spacing w:val="-27"/>
          <w:w w:val="110"/>
          <w:position w:val="19"/>
          <w:sz w:val="20"/>
        </w:rPr>
        <w:t>`</w:t>
      </w:r>
      <w:r>
        <w:rPr>
          <w:rFonts w:ascii="Georgia" w:hAnsi="Georgia"/>
          <w:spacing w:val="-27"/>
          <w:w w:val="110"/>
          <w:sz w:val="14"/>
        </w:rPr>
        <w:t>e</w:t>
      </w:r>
      <w:r>
        <w:rPr>
          <w:rFonts w:ascii="Arial" w:hAnsi="Arial"/>
          <w:spacing w:val="-27"/>
          <w:w w:val="110"/>
          <w:position w:val="19"/>
          <w:sz w:val="20"/>
        </w:rPr>
        <w:t>˛</w:t>
      </w:r>
      <w:r>
        <w:rPr>
          <w:rFonts w:ascii="Georgia" w:hAnsi="Georgia"/>
          <w:spacing w:val="-27"/>
          <w:w w:val="110"/>
          <w:sz w:val="14"/>
        </w:rPr>
        <w:t>b</w:t>
      </w:r>
      <w:r>
        <w:rPr>
          <w:rFonts w:ascii="Arial" w:hAnsi="Arial"/>
          <w:spacing w:val="-27"/>
          <w:w w:val="110"/>
          <w:position w:val="19"/>
          <w:sz w:val="20"/>
        </w:rPr>
        <w:t>¸</w:t>
      </w:r>
      <w:r>
        <w:rPr>
          <w:rFonts w:ascii="Georgia" w:hAnsi="Georgia"/>
          <w:spacing w:val="-27"/>
          <w:w w:val="110"/>
          <w:sz w:val="14"/>
        </w:rPr>
        <w:t>o</w:t>
      </w:r>
      <w:r>
        <w:rPr>
          <w:rFonts w:ascii="Arial" w:hAnsi="Arial"/>
          <w:spacing w:val="-27"/>
          <w:w w:val="110"/>
          <w:position w:val="19"/>
          <w:sz w:val="20"/>
        </w:rPr>
        <w:t>x</w:t>
      </w:r>
      <w:r>
        <w:rPr>
          <w:rFonts w:ascii="Georgia" w:hAnsi="Georgia"/>
          <w:spacing w:val="-27"/>
          <w:w w:val="110"/>
          <w:sz w:val="14"/>
        </w:rPr>
        <w:t>oks</w:t>
      </w:r>
    </w:p>
    <w:p>
      <w:pPr>
        <w:spacing w:line="375" w:lineRule="exact" w:before="0"/>
        <w:ind w:left="81" w:right="0" w:firstLine="0"/>
        <w:jc w:val="left"/>
        <w:rPr>
          <w:rFonts w:ascii="Georgia" w:hAnsi="Georgia"/>
          <w:sz w:val="14"/>
        </w:rPr>
      </w:pPr>
      <w:r>
        <w:rPr/>
        <w:br w:type="column"/>
      </w:r>
      <w:r>
        <w:rPr>
          <w:rFonts w:ascii="Georgia" w:hAnsi="Georgia"/>
          <w:spacing w:val="-35"/>
          <w:w w:val="115"/>
          <w:sz w:val="14"/>
        </w:rPr>
        <w:t>s</w:t>
      </w:r>
      <w:r>
        <w:rPr>
          <w:rFonts w:ascii="Arial" w:hAnsi="Arial"/>
          <w:spacing w:val="-35"/>
          <w:w w:val="115"/>
          <w:position w:val="19"/>
          <w:sz w:val="20"/>
        </w:rPr>
        <w:t>`</w:t>
      </w:r>
      <w:r>
        <w:rPr>
          <w:rFonts w:ascii="Georgia" w:hAnsi="Georgia"/>
          <w:spacing w:val="-35"/>
          <w:w w:val="115"/>
          <w:sz w:val="14"/>
        </w:rPr>
        <w:t>h</w:t>
      </w:r>
      <w:r>
        <w:rPr>
          <w:rFonts w:ascii="Arial" w:hAnsi="Arial"/>
          <w:spacing w:val="-35"/>
          <w:w w:val="115"/>
          <w:position w:val="19"/>
          <w:sz w:val="20"/>
        </w:rPr>
        <w:t>˛</w:t>
      </w:r>
      <w:r>
        <w:rPr>
          <w:rFonts w:ascii="Georgia" w:hAnsi="Georgia"/>
          <w:spacing w:val="-35"/>
          <w:w w:val="115"/>
          <w:sz w:val="14"/>
        </w:rPr>
        <w:t>e</w:t>
      </w:r>
      <w:r>
        <w:rPr>
          <w:rFonts w:ascii="Arial" w:hAnsi="Arial"/>
          <w:spacing w:val="-35"/>
          <w:w w:val="115"/>
          <w:position w:val="19"/>
          <w:sz w:val="20"/>
        </w:rPr>
        <w:t>¸</w:t>
      </w:r>
      <w:r>
        <w:rPr>
          <w:rFonts w:ascii="Georgia" w:hAnsi="Georgia"/>
          <w:spacing w:val="-35"/>
          <w:w w:val="115"/>
          <w:sz w:val="14"/>
        </w:rPr>
        <w:t>et</w:t>
      </w:r>
      <w:r>
        <w:rPr>
          <w:rFonts w:ascii="Arial" w:hAnsi="Arial"/>
          <w:spacing w:val="-35"/>
          <w:w w:val="115"/>
          <w:position w:val="19"/>
          <w:sz w:val="20"/>
        </w:rPr>
        <w:t>x</w:t>
      </w:r>
      <w:r>
        <w:rPr>
          <w:rFonts w:ascii="Georgia" w:hAnsi="Georgia"/>
          <w:spacing w:val="-35"/>
          <w:w w:val="115"/>
          <w:sz w:val="14"/>
        </w:rPr>
        <w:t>s</w:t>
      </w:r>
      <w:r>
        <w:rPr>
          <w:rFonts w:ascii="Georgia" w:hAnsi="Georgia"/>
          <w:spacing w:val="52"/>
          <w:w w:val="115"/>
          <w:sz w:val="14"/>
        </w:rPr>
        <w:t> </w:t>
      </w:r>
      <w:r>
        <w:rPr>
          <w:rFonts w:ascii="Arial" w:hAnsi="Arial"/>
          <w:spacing w:val="-19"/>
          <w:w w:val="115"/>
          <w:position w:val="19"/>
          <w:sz w:val="20"/>
        </w:rPr>
        <w:t>`</w:t>
      </w:r>
      <w:r>
        <w:rPr>
          <w:rFonts w:ascii="Georgia" w:hAnsi="Georgia"/>
          <w:spacing w:val="-19"/>
          <w:w w:val="115"/>
          <w:sz w:val="14"/>
        </w:rPr>
        <w:t>li</w:t>
      </w:r>
      <w:r>
        <w:rPr>
          <w:rFonts w:ascii="Arial" w:hAnsi="Arial"/>
          <w:spacing w:val="-19"/>
          <w:w w:val="115"/>
          <w:position w:val="19"/>
          <w:sz w:val="20"/>
        </w:rPr>
        <w:t>˛</w:t>
      </w:r>
      <w:r>
        <w:rPr>
          <w:rFonts w:ascii="Georgia" w:hAnsi="Georgia"/>
          <w:spacing w:val="-19"/>
          <w:w w:val="115"/>
          <w:sz w:val="14"/>
        </w:rPr>
        <w:t>n</w:t>
      </w:r>
      <w:r>
        <w:rPr>
          <w:rFonts w:ascii="Arial" w:hAnsi="Arial"/>
          <w:spacing w:val="-19"/>
          <w:w w:val="115"/>
          <w:position w:val="19"/>
          <w:sz w:val="20"/>
        </w:rPr>
        <w:t>¸</w:t>
      </w:r>
      <w:r>
        <w:rPr>
          <w:rFonts w:ascii="Georgia" w:hAnsi="Georgia"/>
          <w:spacing w:val="-19"/>
          <w:w w:val="115"/>
          <w:sz w:val="14"/>
        </w:rPr>
        <w:t>e</w:t>
      </w:r>
      <w:r>
        <w:rPr>
          <w:rFonts w:ascii="Arial" w:hAnsi="Arial"/>
          <w:spacing w:val="-19"/>
          <w:w w:val="115"/>
          <w:position w:val="19"/>
          <w:sz w:val="20"/>
        </w:rPr>
        <w:t>x</w:t>
      </w:r>
      <w:r>
        <w:rPr>
          <w:rFonts w:ascii="Georgia" w:hAnsi="Georgia"/>
          <w:spacing w:val="-19"/>
          <w:w w:val="115"/>
          <w:sz w:val="14"/>
        </w:rPr>
        <w:t>s</w:t>
      </w:r>
    </w:p>
    <w:p>
      <w:pPr>
        <w:spacing w:after="0" w:line="375" w:lineRule="exact"/>
        <w:jc w:val="left"/>
        <w:rPr>
          <w:rFonts w:ascii="Georgia" w:hAnsi="Georgia"/>
          <w:sz w:val="14"/>
        </w:rPr>
        <w:sectPr>
          <w:type w:val="continuous"/>
          <w:pgSz w:w="11900" w:h="16840"/>
          <w:pgMar w:header="1482" w:footer="0" w:top="1600" w:bottom="280" w:left="620" w:right="1600"/>
          <w:cols w:num="3" w:equalWidth="0">
            <w:col w:w="4890" w:space="40"/>
            <w:col w:w="1363" w:space="39"/>
            <w:col w:w="3348"/>
          </w:cols>
        </w:sectPr>
      </w:pPr>
    </w:p>
    <w:p>
      <w:pPr>
        <w:pStyle w:val="BodyText"/>
        <w:spacing w:before="3"/>
        <w:rPr>
          <w:rFonts w:ascii="Georgia"/>
          <w:sz w:val="24"/>
        </w:rPr>
      </w:pPr>
    </w:p>
    <w:p>
      <w:pPr>
        <w:pStyle w:val="ListParagraph"/>
        <w:numPr>
          <w:ilvl w:val="1"/>
          <w:numId w:val="107"/>
        </w:numPr>
        <w:tabs>
          <w:tab w:pos="2532" w:val="left" w:leader="none"/>
        </w:tabs>
        <w:spacing w:line="314" w:lineRule="exact" w:before="55" w:after="0"/>
        <w:ind w:left="2531" w:right="0" w:hanging="457"/>
        <w:jc w:val="left"/>
        <w:rPr>
          <w:sz w:val="20"/>
        </w:rPr>
      </w:pPr>
      <w:r>
        <w:rPr>
          <w:w w:val="105"/>
          <w:sz w:val="20"/>
        </w:rPr>
        <w:t>(a)</w:t>
      </w:r>
      <w:r>
        <w:rPr>
          <w:spacing w:val="18"/>
          <w:w w:val="105"/>
          <w:sz w:val="20"/>
        </w:rPr>
        <w:t> </w:t>
      </w:r>
      <w:r>
        <w:rPr>
          <w:w w:val="105"/>
          <w:sz w:val="20"/>
        </w:rPr>
        <w:t>List</w:t>
      </w:r>
      <w:r>
        <w:rPr>
          <w:spacing w:val="4"/>
          <w:w w:val="105"/>
          <w:sz w:val="20"/>
        </w:rPr>
        <w:t> </w:t>
      </w:r>
      <w:r>
        <w:rPr>
          <w:w w:val="105"/>
          <w:sz w:val="20"/>
        </w:rPr>
        <w:t>all</w:t>
      </w:r>
      <w:r>
        <w:rPr>
          <w:spacing w:val="5"/>
          <w:w w:val="105"/>
          <w:sz w:val="20"/>
        </w:rPr>
        <w:t> </w:t>
      </w:r>
      <w:r>
        <w:rPr>
          <w:w w:val="105"/>
          <w:sz w:val="20"/>
        </w:rPr>
        <w:t>of</w:t>
      </w:r>
      <w:r>
        <w:rPr>
          <w:spacing w:val="5"/>
          <w:w w:val="105"/>
          <w:sz w:val="20"/>
        </w:rPr>
        <w:t> </w:t>
      </w:r>
      <w:r>
        <w:rPr>
          <w:w w:val="105"/>
          <w:sz w:val="20"/>
        </w:rPr>
        <w:t>the</w:t>
      </w:r>
      <w:r>
        <w:rPr>
          <w:spacing w:val="6"/>
          <w:w w:val="105"/>
          <w:sz w:val="20"/>
        </w:rPr>
        <w:t> </w:t>
      </w:r>
      <w:r>
        <w:rPr>
          <w:w w:val="105"/>
          <w:sz w:val="20"/>
        </w:rPr>
        <w:t>permutations</w:t>
      </w:r>
      <w:r>
        <w:rPr>
          <w:spacing w:val="5"/>
          <w:w w:val="105"/>
          <w:sz w:val="20"/>
        </w:rPr>
        <w:t> </w:t>
      </w:r>
      <w:r>
        <w:rPr>
          <w:w w:val="105"/>
          <w:sz w:val="20"/>
        </w:rPr>
        <w:t>of</w:t>
      </w:r>
      <w:r>
        <w:rPr>
          <w:spacing w:val="5"/>
          <w:w w:val="105"/>
          <w:sz w:val="20"/>
        </w:rPr>
        <w:t> </w:t>
      </w:r>
      <w:r>
        <w:rPr>
          <w:w w:val="105"/>
          <w:sz w:val="20"/>
        </w:rPr>
        <w:t>the</w:t>
      </w:r>
      <w:r>
        <w:rPr>
          <w:spacing w:val="6"/>
          <w:w w:val="105"/>
          <w:sz w:val="20"/>
        </w:rPr>
        <w:t> </w:t>
      </w:r>
      <w:r>
        <w:rPr>
          <w:w w:val="105"/>
          <w:sz w:val="20"/>
        </w:rPr>
        <w:t>set</w:t>
      </w:r>
      <w:r>
        <w:rPr>
          <w:spacing w:val="5"/>
          <w:w w:val="105"/>
          <w:sz w:val="20"/>
        </w:rPr>
        <w:t> </w:t>
      </w:r>
      <w:r>
        <w:rPr>
          <w:rFonts w:ascii="Meiryo"/>
          <w:i/>
          <w:w w:val="105"/>
          <w:sz w:val="20"/>
        </w:rPr>
        <w:t>{</w:t>
      </w:r>
      <w:r>
        <w:rPr>
          <w:rFonts w:ascii="Times New Roman"/>
          <w:i/>
          <w:w w:val="105"/>
          <w:sz w:val="20"/>
        </w:rPr>
        <w:t>A,</w:t>
      </w:r>
      <w:r>
        <w:rPr>
          <w:rFonts w:ascii="Times New Roman"/>
          <w:i/>
          <w:spacing w:val="-19"/>
          <w:w w:val="105"/>
          <w:sz w:val="20"/>
        </w:rPr>
        <w:t> </w:t>
      </w:r>
      <w:r>
        <w:rPr>
          <w:rFonts w:ascii="Times New Roman"/>
          <w:i/>
          <w:w w:val="105"/>
          <w:sz w:val="20"/>
        </w:rPr>
        <w:t>B,</w:t>
      </w:r>
      <w:r>
        <w:rPr>
          <w:rFonts w:ascii="Times New Roman"/>
          <w:i/>
          <w:spacing w:val="-20"/>
          <w:w w:val="105"/>
          <w:sz w:val="20"/>
        </w:rPr>
        <w:t> </w:t>
      </w:r>
      <w:r>
        <w:rPr>
          <w:rFonts w:ascii="Times New Roman"/>
          <w:i/>
          <w:spacing w:val="-5"/>
          <w:w w:val="105"/>
          <w:sz w:val="20"/>
        </w:rPr>
        <w:t>C</w:t>
      </w:r>
      <w:r>
        <w:rPr>
          <w:rFonts w:ascii="Meiryo"/>
          <w:i/>
          <w:spacing w:val="-5"/>
          <w:w w:val="105"/>
          <w:sz w:val="20"/>
        </w:rPr>
        <w:t>}</w:t>
      </w:r>
      <w:r>
        <w:rPr>
          <w:spacing w:val="-5"/>
          <w:w w:val="105"/>
          <w:sz w:val="20"/>
        </w:rPr>
        <w:t>.</w:t>
      </w:r>
    </w:p>
    <w:p>
      <w:pPr>
        <w:pStyle w:val="ListParagraph"/>
        <w:numPr>
          <w:ilvl w:val="0"/>
          <w:numId w:val="109"/>
        </w:numPr>
        <w:tabs>
          <w:tab w:pos="2464" w:val="left" w:leader="none"/>
        </w:tabs>
        <w:spacing w:line="314" w:lineRule="exact" w:before="0" w:after="0"/>
        <w:ind w:left="2463" w:right="0" w:hanging="366"/>
        <w:jc w:val="left"/>
        <w:rPr>
          <w:sz w:val="20"/>
        </w:rPr>
      </w:pPr>
      <w:r>
        <w:rPr>
          <w:sz w:val="20"/>
        </w:rPr>
        <w:t>List</w:t>
      </w:r>
      <w:r>
        <w:rPr>
          <w:spacing w:val="3"/>
          <w:sz w:val="20"/>
        </w:rPr>
        <w:t> </w:t>
      </w:r>
      <w:r>
        <w:rPr>
          <w:sz w:val="20"/>
        </w:rPr>
        <w:t>all</w:t>
      </w:r>
      <w:r>
        <w:rPr>
          <w:spacing w:val="15"/>
          <w:sz w:val="20"/>
        </w:rPr>
        <w:t> </w:t>
      </w:r>
      <w:r>
        <w:rPr>
          <w:sz w:val="20"/>
        </w:rPr>
        <w:t>of</w:t>
      </w:r>
      <w:r>
        <w:rPr>
          <w:spacing w:val="14"/>
          <w:sz w:val="20"/>
        </w:rPr>
        <w:t> </w:t>
      </w:r>
      <w:r>
        <w:rPr>
          <w:sz w:val="20"/>
        </w:rPr>
        <w:t>the</w:t>
      </w:r>
      <w:r>
        <w:rPr>
          <w:spacing w:val="15"/>
          <w:sz w:val="20"/>
        </w:rPr>
        <w:t> </w:t>
      </w:r>
      <w:r>
        <w:rPr>
          <w:sz w:val="20"/>
        </w:rPr>
        <w:t>permutations</w:t>
      </w:r>
      <w:r>
        <w:rPr>
          <w:spacing w:val="14"/>
          <w:sz w:val="20"/>
        </w:rPr>
        <w:t> </w:t>
      </w:r>
      <w:r>
        <w:rPr>
          <w:sz w:val="20"/>
        </w:rPr>
        <w:t>of</w:t>
      </w:r>
      <w:r>
        <w:rPr>
          <w:spacing w:val="14"/>
          <w:sz w:val="20"/>
        </w:rPr>
        <w:t> </w:t>
      </w:r>
      <w:r>
        <w:rPr>
          <w:sz w:val="20"/>
        </w:rPr>
        <w:t>the</w:t>
      </w:r>
      <w:r>
        <w:rPr>
          <w:spacing w:val="15"/>
          <w:sz w:val="20"/>
        </w:rPr>
        <w:t> </w:t>
      </w:r>
      <w:r>
        <w:rPr>
          <w:sz w:val="20"/>
        </w:rPr>
        <w:t>set</w:t>
      </w:r>
      <w:r>
        <w:rPr>
          <w:spacing w:val="14"/>
          <w:sz w:val="20"/>
        </w:rPr>
        <w:t> </w:t>
      </w:r>
      <w:r>
        <w:rPr>
          <w:rFonts w:ascii="Meiryo"/>
          <w:i/>
          <w:sz w:val="20"/>
        </w:rPr>
        <w:t>{</w:t>
      </w:r>
      <w:r>
        <w:rPr>
          <w:sz w:val="20"/>
        </w:rPr>
        <w:t>1</w:t>
      </w:r>
      <w:r>
        <w:rPr>
          <w:rFonts w:ascii="Times New Roman"/>
          <w:i/>
          <w:sz w:val="20"/>
        </w:rPr>
        <w:t>,</w:t>
      </w:r>
      <w:r>
        <w:rPr>
          <w:rFonts w:ascii="Times New Roman"/>
          <w:i/>
          <w:spacing w:val="-17"/>
          <w:sz w:val="20"/>
        </w:rPr>
        <w:t> </w:t>
      </w:r>
      <w:r>
        <w:rPr>
          <w:sz w:val="20"/>
        </w:rPr>
        <w:t>2</w:t>
      </w:r>
      <w:r>
        <w:rPr>
          <w:rFonts w:ascii="Times New Roman"/>
          <w:i/>
          <w:sz w:val="20"/>
        </w:rPr>
        <w:t>,</w:t>
      </w:r>
      <w:r>
        <w:rPr>
          <w:rFonts w:ascii="Times New Roman"/>
          <w:i/>
          <w:spacing w:val="-17"/>
          <w:sz w:val="20"/>
        </w:rPr>
        <w:t> </w:t>
      </w:r>
      <w:r>
        <w:rPr>
          <w:sz w:val="20"/>
        </w:rPr>
        <w:t>3</w:t>
      </w:r>
      <w:r>
        <w:rPr>
          <w:rFonts w:ascii="Times New Roman"/>
          <w:i/>
          <w:sz w:val="20"/>
        </w:rPr>
        <w:t>,</w:t>
      </w:r>
      <w:r>
        <w:rPr>
          <w:rFonts w:ascii="Times New Roman"/>
          <w:i/>
          <w:spacing w:val="-17"/>
          <w:sz w:val="20"/>
        </w:rPr>
        <w:t> </w:t>
      </w:r>
      <w:r>
        <w:rPr>
          <w:spacing w:val="-5"/>
          <w:sz w:val="20"/>
        </w:rPr>
        <w:t>4</w:t>
      </w:r>
      <w:r>
        <w:rPr>
          <w:rFonts w:ascii="Meiryo"/>
          <w:i/>
          <w:spacing w:val="-5"/>
          <w:sz w:val="20"/>
        </w:rPr>
        <w:t>}</w:t>
      </w:r>
      <w:r>
        <w:rPr>
          <w:spacing w:val="-5"/>
          <w:sz w:val="20"/>
        </w:rPr>
        <w:t>.</w:t>
      </w:r>
    </w:p>
    <w:p>
      <w:pPr>
        <w:spacing w:after="0" w:line="314" w:lineRule="exact"/>
        <w:jc w:val="left"/>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109"/>
        </w:numPr>
        <w:tabs>
          <w:tab w:pos="2464" w:val="left" w:leader="none"/>
        </w:tabs>
        <w:spacing w:line="240" w:lineRule="auto" w:before="103" w:after="0"/>
        <w:ind w:left="2463" w:right="0" w:hanging="344"/>
        <w:jc w:val="left"/>
        <w:rPr>
          <w:sz w:val="20"/>
        </w:rPr>
      </w:pPr>
      <w:r>
        <w:rPr/>
        <w:pict>
          <v:shape style="position:absolute;margin-left:351.148132pt;margin-top:6.930766pt;width:56.5pt;height:17.3pt;mso-position-horizontal-relative:page;mso-position-vertical-relative:paragraph;z-index:-30264320" type="#_x0000_t202" id="docshape668" filled="false" stroked="false">
            <v:textbox inset="0,0,0,0">
              <w:txbxContent>
                <w:p>
                  <w:pPr>
                    <w:tabs>
                      <w:tab w:pos="1029"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sz w:val="20"/>
        </w:rPr>
        <w:t>How</w:t>
      </w:r>
      <w:r>
        <w:rPr>
          <w:spacing w:val="-2"/>
          <w:sz w:val="20"/>
        </w:rPr>
        <w:t> </w:t>
      </w:r>
      <w:r>
        <w:rPr>
          <w:sz w:val="20"/>
        </w:rPr>
        <w:t>many</w:t>
      </w:r>
      <w:r>
        <w:rPr>
          <w:spacing w:val="7"/>
          <w:sz w:val="20"/>
        </w:rPr>
        <w:t> </w:t>
      </w:r>
      <w:r>
        <w:rPr>
          <w:sz w:val="20"/>
        </w:rPr>
        <w:t>permutations</w:t>
      </w:r>
      <w:r>
        <w:rPr>
          <w:spacing w:val="14"/>
          <w:sz w:val="20"/>
        </w:rPr>
        <w:t> </w:t>
      </w:r>
      <w:r>
        <w:rPr>
          <w:sz w:val="20"/>
        </w:rPr>
        <w:t>are</w:t>
      </w:r>
      <w:r>
        <w:rPr>
          <w:spacing w:val="14"/>
          <w:sz w:val="20"/>
        </w:rPr>
        <w:t> </w:t>
      </w:r>
      <w:r>
        <w:rPr>
          <w:sz w:val="20"/>
        </w:rPr>
        <w:t>there</w:t>
      </w:r>
      <w:r>
        <w:rPr>
          <w:spacing w:val="15"/>
          <w:sz w:val="20"/>
        </w:rPr>
        <w:t> </w:t>
      </w:r>
      <w:r>
        <w:rPr>
          <w:sz w:val="20"/>
        </w:rPr>
        <w:t>of</w:t>
      </w:r>
      <w:r>
        <w:rPr>
          <w:spacing w:val="14"/>
          <w:sz w:val="20"/>
        </w:rPr>
        <w:t> </w:t>
      </w:r>
      <w:r>
        <w:rPr>
          <w:sz w:val="20"/>
        </w:rPr>
        <w:t>the</w:t>
      </w:r>
      <w:r>
        <w:rPr>
          <w:spacing w:val="14"/>
          <w:sz w:val="20"/>
        </w:rPr>
        <w:t> </w:t>
      </w:r>
      <w:r>
        <w:rPr>
          <w:sz w:val="20"/>
        </w:rPr>
        <w:t>set</w:t>
      </w:r>
      <w:r>
        <w:rPr>
          <w:spacing w:val="29"/>
          <w:sz w:val="20"/>
        </w:rPr>
        <w:t>  </w:t>
      </w:r>
      <w:r>
        <w:rPr>
          <w:sz w:val="20"/>
        </w:rPr>
        <w:t>1</w:t>
      </w:r>
      <w:r>
        <w:rPr>
          <w:rFonts w:ascii="Times New Roman"/>
          <w:i/>
          <w:sz w:val="20"/>
        </w:rPr>
        <w:t>,</w:t>
      </w:r>
      <w:r>
        <w:rPr>
          <w:rFonts w:ascii="Times New Roman"/>
          <w:i/>
          <w:spacing w:val="-16"/>
          <w:sz w:val="20"/>
        </w:rPr>
        <w:t> </w:t>
      </w:r>
      <w:r>
        <w:rPr>
          <w:sz w:val="20"/>
        </w:rPr>
        <w:t>2</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sz w:val="20"/>
        </w:rPr>
        <w:t>20</w:t>
      </w:r>
      <w:r>
        <w:rPr>
          <w:spacing w:val="43"/>
          <w:sz w:val="20"/>
        </w:rPr>
        <w:t> </w:t>
      </w:r>
      <w:r>
        <w:rPr>
          <w:spacing w:val="-10"/>
          <w:sz w:val="20"/>
        </w:rPr>
        <w:t>?</w:t>
      </w:r>
    </w:p>
    <w:p>
      <w:pPr>
        <w:pStyle w:val="ListParagraph"/>
        <w:numPr>
          <w:ilvl w:val="0"/>
          <w:numId w:val="109"/>
        </w:numPr>
        <w:tabs>
          <w:tab w:pos="2464" w:val="left" w:leader="none"/>
        </w:tabs>
        <w:spacing w:line="244" w:lineRule="auto" w:before="25" w:after="0"/>
        <w:ind w:left="2463" w:right="906" w:hanging="366"/>
        <w:jc w:val="left"/>
        <w:rPr>
          <w:sz w:val="20"/>
        </w:rPr>
      </w:pPr>
      <w:r>
        <w:rPr>
          <w:sz w:val="20"/>
        </w:rPr>
        <w:t>Seven</w:t>
      </w:r>
      <w:r>
        <w:rPr>
          <w:spacing w:val="-5"/>
          <w:sz w:val="20"/>
        </w:rPr>
        <w:t> </w:t>
      </w:r>
      <w:r>
        <w:rPr>
          <w:sz w:val="20"/>
        </w:rPr>
        <w:t>students</w:t>
      </w:r>
      <w:r>
        <w:rPr>
          <w:spacing w:val="-5"/>
          <w:sz w:val="20"/>
        </w:rPr>
        <w:t> </w:t>
      </w:r>
      <w:r>
        <w:rPr>
          <w:sz w:val="20"/>
        </w:rPr>
        <w:t>are</w:t>
      </w:r>
      <w:r>
        <w:rPr>
          <w:spacing w:val="-4"/>
          <w:sz w:val="20"/>
        </w:rPr>
        <w:t> </w:t>
      </w:r>
      <w:r>
        <w:rPr>
          <w:sz w:val="20"/>
        </w:rPr>
        <w:t>to</w:t>
      </w:r>
      <w:r>
        <w:rPr>
          <w:spacing w:val="-5"/>
          <w:sz w:val="20"/>
        </w:rPr>
        <w:t> </w:t>
      </w:r>
      <w:r>
        <w:rPr>
          <w:sz w:val="20"/>
        </w:rPr>
        <w:t>be</w:t>
      </w:r>
      <w:r>
        <w:rPr>
          <w:spacing w:val="-4"/>
          <w:sz w:val="20"/>
        </w:rPr>
        <w:t> </w:t>
      </w:r>
      <w:r>
        <w:rPr>
          <w:sz w:val="20"/>
        </w:rPr>
        <w:t>assigned</w:t>
      </w:r>
      <w:r>
        <w:rPr>
          <w:spacing w:val="-4"/>
          <w:sz w:val="20"/>
        </w:rPr>
        <w:t> </w:t>
      </w:r>
      <w:r>
        <w:rPr>
          <w:sz w:val="20"/>
        </w:rPr>
        <w:t>to</w:t>
      </w:r>
      <w:r>
        <w:rPr>
          <w:spacing w:val="-5"/>
          <w:sz w:val="20"/>
        </w:rPr>
        <w:t> </w:t>
      </w:r>
      <w:r>
        <w:rPr>
          <w:sz w:val="20"/>
        </w:rPr>
        <w:t>seven</w:t>
      </w:r>
      <w:r>
        <w:rPr>
          <w:spacing w:val="-4"/>
          <w:sz w:val="20"/>
        </w:rPr>
        <w:t> </w:t>
      </w:r>
      <w:r>
        <w:rPr>
          <w:sz w:val="20"/>
        </w:rPr>
        <w:t>dormitory</w:t>
      </w:r>
      <w:r>
        <w:rPr>
          <w:spacing w:val="-4"/>
          <w:sz w:val="20"/>
        </w:rPr>
        <w:t> </w:t>
      </w:r>
      <w:r>
        <w:rPr>
          <w:sz w:val="20"/>
        </w:rPr>
        <w:t>rooms,</w:t>
      </w:r>
      <w:r>
        <w:rPr>
          <w:spacing w:val="-5"/>
          <w:sz w:val="20"/>
        </w:rPr>
        <w:t> </w:t>
      </w:r>
      <w:r>
        <w:rPr>
          <w:sz w:val="20"/>
        </w:rPr>
        <w:t>each</w:t>
      </w:r>
      <w:r>
        <w:rPr>
          <w:spacing w:val="-5"/>
          <w:sz w:val="20"/>
        </w:rPr>
        <w:t> </w:t>
      </w:r>
      <w:r>
        <w:rPr>
          <w:sz w:val="20"/>
        </w:rPr>
        <w:t>student receiving his or her own room. In how many ways can this be done?</w:t>
      </w:r>
    </w:p>
    <w:p>
      <w:pPr>
        <w:pStyle w:val="ListParagraph"/>
        <w:numPr>
          <w:ilvl w:val="0"/>
          <w:numId w:val="109"/>
        </w:numPr>
        <w:tabs>
          <w:tab w:pos="2464" w:val="left" w:leader="none"/>
        </w:tabs>
        <w:spacing w:line="240" w:lineRule="auto" w:before="19" w:after="0"/>
        <w:ind w:left="2463" w:right="0" w:hanging="344"/>
        <w:jc w:val="left"/>
        <w:rPr>
          <w:sz w:val="20"/>
        </w:rPr>
      </w:pPr>
      <w:r>
        <w:rPr>
          <w:sz w:val="20"/>
        </w:rPr>
        <w:t>How</w:t>
      </w:r>
      <w:r>
        <w:rPr>
          <w:spacing w:val="-14"/>
          <w:sz w:val="20"/>
        </w:rPr>
        <w:t> </w:t>
      </w:r>
      <w:r>
        <w:rPr>
          <w:sz w:val="20"/>
        </w:rPr>
        <w:t>many</w:t>
      </w:r>
      <w:r>
        <w:rPr>
          <w:spacing w:val="-8"/>
          <w:sz w:val="20"/>
        </w:rPr>
        <w:t> </w:t>
      </w:r>
      <w:r>
        <w:rPr>
          <w:sz w:val="20"/>
        </w:rPr>
        <w:t>different</w:t>
      </w:r>
      <w:r>
        <w:rPr>
          <w:spacing w:val="-5"/>
          <w:sz w:val="20"/>
        </w:rPr>
        <w:t> </w:t>
      </w:r>
      <w:r>
        <w:rPr>
          <w:sz w:val="20"/>
        </w:rPr>
        <w:t>words</w:t>
      </w:r>
      <w:r>
        <w:rPr>
          <w:spacing w:val="-5"/>
          <w:sz w:val="20"/>
        </w:rPr>
        <w:t> </w:t>
      </w:r>
      <w:r>
        <w:rPr>
          <w:sz w:val="20"/>
        </w:rPr>
        <w:t>can</w:t>
      </w:r>
      <w:r>
        <w:rPr>
          <w:spacing w:val="-4"/>
          <w:sz w:val="20"/>
        </w:rPr>
        <w:t> </w:t>
      </w:r>
      <w:r>
        <w:rPr>
          <w:sz w:val="20"/>
        </w:rPr>
        <w:t>be</w:t>
      </w:r>
      <w:r>
        <w:rPr>
          <w:spacing w:val="-5"/>
          <w:sz w:val="20"/>
        </w:rPr>
        <w:t> </w:t>
      </w:r>
      <w:r>
        <w:rPr>
          <w:sz w:val="20"/>
        </w:rPr>
        <w:t>formed</w:t>
      </w:r>
      <w:r>
        <w:rPr>
          <w:spacing w:val="-4"/>
          <w:sz w:val="20"/>
        </w:rPr>
        <w:t> </w:t>
      </w:r>
      <w:r>
        <w:rPr>
          <w:sz w:val="20"/>
        </w:rPr>
        <w:t>with</w:t>
      </w:r>
      <w:r>
        <w:rPr>
          <w:spacing w:val="-4"/>
          <w:sz w:val="20"/>
        </w:rPr>
        <w:t> </w:t>
      </w:r>
      <w:r>
        <w:rPr>
          <w:sz w:val="20"/>
        </w:rPr>
        <w:t>the</w:t>
      </w:r>
      <w:r>
        <w:rPr>
          <w:spacing w:val="-5"/>
          <w:sz w:val="20"/>
        </w:rPr>
        <w:t> </w:t>
      </w:r>
      <w:r>
        <w:rPr>
          <w:sz w:val="20"/>
        </w:rPr>
        <w:t>four</w:t>
      </w:r>
      <w:r>
        <w:rPr>
          <w:spacing w:val="-4"/>
          <w:sz w:val="20"/>
        </w:rPr>
        <w:t> </w:t>
      </w:r>
      <w:r>
        <w:rPr>
          <w:sz w:val="20"/>
        </w:rPr>
        <w:t>symbols</w:t>
      </w:r>
      <w:r>
        <w:rPr>
          <w:spacing w:val="-4"/>
          <w:sz w:val="20"/>
        </w:rPr>
        <w:t> </w:t>
      </w:r>
      <w:r>
        <w:rPr>
          <w:rFonts w:ascii="Times New Roman"/>
          <w:i/>
          <w:sz w:val="20"/>
        </w:rPr>
        <w:t>A,</w:t>
      </w:r>
      <w:r>
        <w:rPr>
          <w:rFonts w:ascii="Times New Roman"/>
          <w:i/>
          <w:spacing w:val="-17"/>
          <w:sz w:val="20"/>
        </w:rPr>
        <w:t> </w:t>
      </w:r>
      <w:r>
        <w:rPr>
          <w:rFonts w:ascii="Times New Roman"/>
          <w:i/>
          <w:sz w:val="20"/>
        </w:rPr>
        <w:t>A,</w:t>
      </w:r>
      <w:r>
        <w:rPr>
          <w:rFonts w:ascii="Times New Roman"/>
          <w:i/>
          <w:spacing w:val="-17"/>
          <w:sz w:val="20"/>
        </w:rPr>
        <w:t> </w:t>
      </w:r>
      <w:r>
        <w:rPr>
          <w:rFonts w:ascii="Times New Roman"/>
          <w:i/>
          <w:sz w:val="20"/>
        </w:rPr>
        <w:t>B,</w:t>
      </w:r>
      <w:r>
        <w:rPr>
          <w:rFonts w:ascii="Times New Roman"/>
          <w:i/>
          <w:spacing w:val="-17"/>
          <w:sz w:val="20"/>
        </w:rPr>
        <w:t> </w:t>
      </w:r>
      <w:r>
        <w:rPr>
          <w:rFonts w:ascii="Times New Roman"/>
          <w:i/>
          <w:spacing w:val="-5"/>
          <w:sz w:val="20"/>
        </w:rPr>
        <w:t>C</w:t>
      </w:r>
      <w:r>
        <w:rPr>
          <w:spacing w:val="-5"/>
          <w:sz w:val="20"/>
        </w:rPr>
        <w:t>?</w:t>
      </w:r>
    </w:p>
    <w:p>
      <w:pPr>
        <w:spacing w:line="244" w:lineRule="auto" w:before="149"/>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4.3</w:t>
      </w:r>
      <w:r>
        <w:rPr>
          <w:sz w:val="20"/>
        </w:rPr>
        <w:t>. </w:t>
      </w:r>
      <w:r>
        <w:rPr>
          <w:spacing w:val="-4"/>
          <w:sz w:val="20"/>
        </w:rPr>
        <w:t>(a)</w:t>
      </w:r>
    </w:p>
    <w:p>
      <w:pPr>
        <w:spacing w:before="181"/>
        <w:ind w:left="2714" w:right="0" w:firstLine="0"/>
        <w:jc w:val="left"/>
        <w:rPr>
          <w:rFonts w:ascii="Times New Roman"/>
          <w:i/>
          <w:sz w:val="20"/>
        </w:rPr>
      </w:pPr>
      <w:r>
        <w:rPr>
          <w:w w:val="110"/>
          <w:sz w:val="20"/>
        </w:rPr>
        <w:t>(</w:t>
      </w:r>
      <w:r>
        <w:rPr>
          <w:rFonts w:ascii="Times New Roman"/>
          <w:i/>
          <w:w w:val="110"/>
          <w:sz w:val="20"/>
        </w:rPr>
        <w:t>A,</w:t>
      </w:r>
      <w:r>
        <w:rPr>
          <w:rFonts w:ascii="Times New Roman"/>
          <w:i/>
          <w:spacing w:val="-16"/>
          <w:w w:val="110"/>
          <w:sz w:val="20"/>
        </w:rPr>
        <w:t> </w:t>
      </w:r>
      <w:r>
        <w:rPr>
          <w:rFonts w:ascii="Times New Roman"/>
          <w:i/>
          <w:w w:val="110"/>
          <w:sz w:val="20"/>
        </w:rPr>
        <w:t>B,</w:t>
      </w:r>
      <w:r>
        <w:rPr>
          <w:rFonts w:ascii="Times New Roman"/>
          <w:i/>
          <w:spacing w:val="-15"/>
          <w:w w:val="110"/>
          <w:sz w:val="20"/>
        </w:rPr>
        <w:t> </w:t>
      </w:r>
      <w:r>
        <w:rPr>
          <w:rFonts w:ascii="Times New Roman"/>
          <w:i/>
          <w:w w:val="110"/>
          <w:sz w:val="20"/>
        </w:rPr>
        <w:t>C</w:t>
      </w:r>
      <w:r>
        <w:rPr>
          <w:w w:val="110"/>
          <w:sz w:val="20"/>
        </w:rPr>
        <w:t>)</w:t>
      </w:r>
      <w:r>
        <w:rPr>
          <w:rFonts w:ascii="Times New Roman"/>
          <w:i/>
          <w:w w:val="110"/>
          <w:sz w:val="20"/>
        </w:rPr>
        <w:t>,</w:t>
      </w:r>
      <w:r>
        <w:rPr>
          <w:rFonts w:ascii="Times New Roman"/>
          <w:i/>
          <w:spacing w:val="24"/>
          <w:w w:val="110"/>
          <w:sz w:val="20"/>
        </w:rPr>
        <w:t> </w:t>
      </w:r>
      <w:r>
        <w:rPr>
          <w:w w:val="110"/>
          <w:sz w:val="20"/>
        </w:rPr>
        <w:t>(</w:t>
      </w:r>
      <w:r>
        <w:rPr>
          <w:rFonts w:ascii="Times New Roman"/>
          <w:i/>
          <w:w w:val="110"/>
          <w:sz w:val="20"/>
        </w:rPr>
        <w:t>A,</w:t>
      </w:r>
      <w:r>
        <w:rPr>
          <w:rFonts w:ascii="Times New Roman"/>
          <w:i/>
          <w:spacing w:val="-16"/>
          <w:w w:val="110"/>
          <w:sz w:val="20"/>
        </w:rPr>
        <w:t> </w:t>
      </w:r>
      <w:r>
        <w:rPr>
          <w:rFonts w:ascii="Times New Roman"/>
          <w:i/>
          <w:w w:val="110"/>
          <w:sz w:val="20"/>
        </w:rPr>
        <w:t>C,</w:t>
      </w:r>
      <w:r>
        <w:rPr>
          <w:rFonts w:ascii="Times New Roman"/>
          <w:i/>
          <w:spacing w:val="-15"/>
          <w:w w:val="110"/>
          <w:sz w:val="20"/>
        </w:rPr>
        <w:t> </w:t>
      </w:r>
      <w:r>
        <w:rPr>
          <w:rFonts w:ascii="Times New Roman"/>
          <w:i/>
          <w:w w:val="110"/>
          <w:sz w:val="20"/>
        </w:rPr>
        <w:t>B</w:t>
      </w:r>
      <w:r>
        <w:rPr>
          <w:w w:val="110"/>
          <w:sz w:val="20"/>
        </w:rPr>
        <w:t>)</w:t>
      </w:r>
      <w:r>
        <w:rPr>
          <w:rFonts w:ascii="Times New Roman"/>
          <w:i/>
          <w:w w:val="110"/>
          <w:sz w:val="20"/>
        </w:rPr>
        <w:t>,</w:t>
      </w:r>
      <w:r>
        <w:rPr>
          <w:rFonts w:ascii="Times New Roman"/>
          <w:i/>
          <w:spacing w:val="24"/>
          <w:w w:val="110"/>
          <w:sz w:val="20"/>
        </w:rPr>
        <w:t> </w:t>
      </w:r>
      <w:r>
        <w:rPr>
          <w:w w:val="110"/>
          <w:sz w:val="20"/>
        </w:rPr>
        <w:t>(</w:t>
      </w:r>
      <w:r>
        <w:rPr>
          <w:rFonts w:ascii="Times New Roman"/>
          <w:i/>
          <w:w w:val="110"/>
          <w:sz w:val="20"/>
        </w:rPr>
        <w:t>B,</w:t>
      </w:r>
      <w:r>
        <w:rPr>
          <w:rFonts w:ascii="Times New Roman"/>
          <w:i/>
          <w:spacing w:val="-16"/>
          <w:w w:val="110"/>
          <w:sz w:val="20"/>
        </w:rPr>
        <w:t> </w:t>
      </w:r>
      <w:r>
        <w:rPr>
          <w:rFonts w:ascii="Times New Roman"/>
          <w:i/>
          <w:w w:val="110"/>
          <w:sz w:val="20"/>
        </w:rPr>
        <w:t>A,</w:t>
      </w:r>
      <w:r>
        <w:rPr>
          <w:rFonts w:ascii="Times New Roman"/>
          <w:i/>
          <w:spacing w:val="-15"/>
          <w:w w:val="110"/>
          <w:sz w:val="20"/>
        </w:rPr>
        <w:t> </w:t>
      </w:r>
      <w:r>
        <w:rPr>
          <w:rFonts w:ascii="Times New Roman"/>
          <w:i/>
          <w:w w:val="110"/>
          <w:sz w:val="20"/>
        </w:rPr>
        <w:t>C</w:t>
      </w:r>
      <w:r>
        <w:rPr>
          <w:w w:val="110"/>
          <w:sz w:val="20"/>
        </w:rPr>
        <w:t>)</w:t>
      </w:r>
      <w:r>
        <w:rPr>
          <w:rFonts w:ascii="Times New Roman"/>
          <w:i/>
          <w:w w:val="110"/>
          <w:sz w:val="20"/>
        </w:rPr>
        <w:t>,</w:t>
      </w:r>
      <w:r>
        <w:rPr>
          <w:rFonts w:ascii="Times New Roman"/>
          <w:i/>
          <w:spacing w:val="24"/>
          <w:w w:val="110"/>
          <w:sz w:val="20"/>
        </w:rPr>
        <w:t> </w:t>
      </w:r>
      <w:r>
        <w:rPr>
          <w:w w:val="110"/>
          <w:sz w:val="20"/>
        </w:rPr>
        <w:t>(</w:t>
      </w:r>
      <w:r>
        <w:rPr>
          <w:rFonts w:ascii="Times New Roman"/>
          <w:i/>
          <w:w w:val="110"/>
          <w:sz w:val="20"/>
        </w:rPr>
        <w:t>B,</w:t>
      </w:r>
      <w:r>
        <w:rPr>
          <w:rFonts w:ascii="Times New Roman"/>
          <w:i/>
          <w:spacing w:val="-16"/>
          <w:w w:val="110"/>
          <w:sz w:val="20"/>
        </w:rPr>
        <w:t> </w:t>
      </w:r>
      <w:r>
        <w:rPr>
          <w:rFonts w:ascii="Times New Roman"/>
          <w:i/>
          <w:w w:val="110"/>
          <w:sz w:val="20"/>
        </w:rPr>
        <w:t>C,</w:t>
      </w:r>
      <w:r>
        <w:rPr>
          <w:rFonts w:ascii="Times New Roman"/>
          <w:i/>
          <w:spacing w:val="-15"/>
          <w:w w:val="110"/>
          <w:sz w:val="20"/>
        </w:rPr>
        <w:t> </w:t>
      </w:r>
      <w:r>
        <w:rPr>
          <w:rFonts w:ascii="Times New Roman"/>
          <w:i/>
          <w:w w:val="110"/>
          <w:sz w:val="20"/>
        </w:rPr>
        <w:t>A</w:t>
      </w:r>
      <w:r>
        <w:rPr>
          <w:w w:val="110"/>
          <w:sz w:val="20"/>
        </w:rPr>
        <w:t>)</w:t>
      </w:r>
      <w:r>
        <w:rPr>
          <w:rFonts w:ascii="Times New Roman"/>
          <w:i/>
          <w:w w:val="110"/>
          <w:sz w:val="20"/>
        </w:rPr>
        <w:t>,</w:t>
      </w:r>
      <w:r>
        <w:rPr>
          <w:rFonts w:ascii="Times New Roman"/>
          <w:i/>
          <w:spacing w:val="24"/>
          <w:w w:val="110"/>
          <w:sz w:val="20"/>
        </w:rPr>
        <w:t> </w:t>
      </w:r>
      <w:r>
        <w:rPr>
          <w:w w:val="110"/>
          <w:sz w:val="20"/>
        </w:rPr>
        <w:t>(</w:t>
      </w:r>
      <w:r>
        <w:rPr>
          <w:rFonts w:ascii="Times New Roman"/>
          <w:i/>
          <w:w w:val="110"/>
          <w:sz w:val="20"/>
        </w:rPr>
        <w:t>C,</w:t>
      </w:r>
      <w:r>
        <w:rPr>
          <w:rFonts w:ascii="Times New Roman"/>
          <w:i/>
          <w:spacing w:val="-16"/>
          <w:w w:val="110"/>
          <w:sz w:val="20"/>
        </w:rPr>
        <w:t> </w:t>
      </w:r>
      <w:r>
        <w:rPr>
          <w:rFonts w:ascii="Times New Roman"/>
          <w:i/>
          <w:w w:val="110"/>
          <w:sz w:val="20"/>
        </w:rPr>
        <w:t>A,</w:t>
      </w:r>
      <w:r>
        <w:rPr>
          <w:rFonts w:ascii="Times New Roman"/>
          <w:i/>
          <w:spacing w:val="-15"/>
          <w:w w:val="110"/>
          <w:sz w:val="20"/>
        </w:rPr>
        <w:t> </w:t>
      </w:r>
      <w:r>
        <w:rPr>
          <w:rFonts w:ascii="Times New Roman"/>
          <w:i/>
          <w:w w:val="110"/>
          <w:sz w:val="20"/>
        </w:rPr>
        <w:t>B</w:t>
      </w:r>
      <w:r>
        <w:rPr>
          <w:w w:val="110"/>
          <w:sz w:val="20"/>
        </w:rPr>
        <w:t>)</w:t>
      </w:r>
      <w:r>
        <w:rPr>
          <w:rFonts w:ascii="Times New Roman"/>
          <w:i/>
          <w:w w:val="110"/>
          <w:sz w:val="20"/>
        </w:rPr>
        <w:t>,</w:t>
      </w:r>
      <w:r>
        <w:rPr>
          <w:rFonts w:ascii="Times New Roman"/>
          <w:i/>
          <w:spacing w:val="24"/>
          <w:w w:val="110"/>
          <w:sz w:val="20"/>
        </w:rPr>
        <w:t> </w:t>
      </w:r>
      <w:r>
        <w:rPr>
          <w:w w:val="110"/>
          <w:sz w:val="20"/>
        </w:rPr>
        <w:t>(</w:t>
      </w:r>
      <w:r>
        <w:rPr>
          <w:rFonts w:ascii="Times New Roman"/>
          <w:i/>
          <w:w w:val="110"/>
          <w:sz w:val="20"/>
        </w:rPr>
        <w:t>C,</w:t>
      </w:r>
      <w:r>
        <w:rPr>
          <w:rFonts w:ascii="Times New Roman"/>
          <w:i/>
          <w:spacing w:val="-16"/>
          <w:w w:val="110"/>
          <w:sz w:val="20"/>
        </w:rPr>
        <w:t> </w:t>
      </w:r>
      <w:r>
        <w:rPr>
          <w:rFonts w:ascii="Times New Roman"/>
          <w:i/>
          <w:w w:val="110"/>
          <w:sz w:val="20"/>
        </w:rPr>
        <w:t>B,</w:t>
      </w:r>
      <w:r>
        <w:rPr>
          <w:rFonts w:ascii="Times New Roman"/>
          <w:i/>
          <w:spacing w:val="-15"/>
          <w:w w:val="110"/>
          <w:sz w:val="20"/>
        </w:rPr>
        <w:t> </w:t>
      </w:r>
      <w:r>
        <w:rPr>
          <w:rFonts w:ascii="Times New Roman"/>
          <w:i/>
          <w:spacing w:val="-5"/>
          <w:w w:val="110"/>
          <w:sz w:val="20"/>
        </w:rPr>
        <w:t>A</w:t>
      </w:r>
      <w:r>
        <w:rPr>
          <w:spacing w:val="-5"/>
          <w:w w:val="110"/>
          <w:sz w:val="20"/>
        </w:rPr>
        <w:t>)</w:t>
      </w:r>
      <w:r>
        <w:rPr>
          <w:rFonts w:ascii="Times New Roman"/>
          <w:i/>
          <w:spacing w:val="-5"/>
          <w:w w:val="110"/>
          <w:sz w:val="20"/>
        </w:rPr>
        <w:t>.</w:t>
      </w:r>
    </w:p>
    <w:p>
      <w:pPr>
        <w:pStyle w:val="BodyText"/>
        <w:spacing w:before="184"/>
        <w:ind w:left="2108"/>
      </w:pPr>
      <w:r>
        <w:rPr/>
        <w:pict>
          <v:shape style="position:absolute;margin-left:285.729828pt;margin-top:10.980794pt;width:43.2pt;height:17.3pt;mso-position-horizontal-relative:page;mso-position-vertical-relative:paragraph;z-index:-30263808" type="#_x0000_t202" id="docshape669" filled="false" stroked="false">
            <v:textbox inset="0,0,0,0">
              <w:txbxContent>
                <w:p>
                  <w:pPr>
                    <w:tabs>
                      <w:tab w:pos="763"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w w:val="105"/>
        </w:rPr>
        <w:t>(b)</w:t>
      </w:r>
      <w:r>
        <w:rPr>
          <w:spacing w:val="18"/>
          <w:w w:val="105"/>
        </w:rPr>
        <w:t> </w:t>
      </w:r>
      <w:r>
        <w:rPr>
          <w:w w:val="105"/>
        </w:rPr>
        <w:t>There</w:t>
      </w:r>
      <w:r>
        <w:rPr>
          <w:spacing w:val="-4"/>
          <w:w w:val="105"/>
        </w:rPr>
        <w:t> </w:t>
      </w:r>
      <w:r>
        <w:rPr>
          <w:w w:val="105"/>
        </w:rPr>
        <w:t>are</w:t>
      </w:r>
      <w:r>
        <w:rPr>
          <w:spacing w:val="-3"/>
          <w:w w:val="105"/>
        </w:rPr>
        <w:t> </w:t>
      </w:r>
      <w:r>
        <w:rPr>
          <w:w w:val="105"/>
        </w:rPr>
        <w:t>24</w:t>
      </w:r>
      <w:r>
        <w:rPr>
          <w:spacing w:val="-3"/>
          <w:w w:val="105"/>
        </w:rPr>
        <w:t> </w:t>
      </w:r>
      <w:r>
        <w:rPr>
          <w:w w:val="105"/>
        </w:rPr>
        <w:t>permutations</w:t>
      </w:r>
      <w:r>
        <w:rPr>
          <w:spacing w:val="-4"/>
          <w:w w:val="105"/>
        </w:rPr>
        <w:t> </w:t>
      </w:r>
      <w:r>
        <w:rPr>
          <w:w w:val="105"/>
        </w:rPr>
        <w:t>of</w:t>
      </w:r>
      <w:r>
        <w:rPr>
          <w:spacing w:val="61"/>
          <w:w w:val="105"/>
        </w:rPr>
        <w:t> </w:t>
      </w:r>
      <w:r>
        <w:rPr>
          <w:w w:val="105"/>
        </w:rPr>
        <w:t>1</w:t>
      </w:r>
      <w:r>
        <w:rPr>
          <w:rFonts w:ascii="Times New Roman"/>
          <w:i/>
          <w:w w:val="105"/>
        </w:rPr>
        <w:t>,</w:t>
      </w:r>
      <w:r>
        <w:rPr>
          <w:rFonts w:ascii="Times New Roman"/>
          <w:i/>
          <w:spacing w:val="-19"/>
          <w:w w:val="105"/>
        </w:rPr>
        <w:t> </w:t>
      </w:r>
      <w:r>
        <w:rPr>
          <w:w w:val="105"/>
        </w:rPr>
        <w:t>2</w:t>
      </w:r>
      <w:r>
        <w:rPr>
          <w:rFonts w:ascii="Times New Roman"/>
          <w:i/>
          <w:w w:val="105"/>
        </w:rPr>
        <w:t>,</w:t>
      </w:r>
      <w:r>
        <w:rPr>
          <w:rFonts w:ascii="Times New Roman"/>
          <w:i/>
          <w:spacing w:val="-20"/>
          <w:w w:val="105"/>
        </w:rPr>
        <w:t> </w:t>
      </w:r>
      <w:r>
        <w:rPr>
          <w:w w:val="105"/>
        </w:rPr>
        <w:t>3</w:t>
      </w:r>
      <w:r>
        <w:rPr>
          <w:rFonts w:ascii="Times New Roman"/>
          <w:i/>
          <w:w w:val="105"/>
        </w:rPr>
        <w:t>,</w:t>
      </w:r>
      <w:r>
        <w:rPr>
          <w:rFonts w:ascii="Times New Roman"/>
          <w:i/>
          <w:spacing w:val="-19"/>
          <w:w w:val="105"/>
        </w:rPr>
        <w:t> </w:t>
      </w:r>
      <w:r>
        <w:rPr>
          <w:w w:val="105"/>
        </w:rPr>
        <w:t>4</w:t>
      </w:r>
      <w:r>
        <w:rPr>
          <w:spacing w:val="21"/>
          <w:w w:val="105"/>
        </w:rPr>
        <w:t> </w:t>
      </w:r>
      <w:r>
        <w:rPr>
          <w:w w:val="105"/>
        </w:rPr>
        <w:t>.</w:t>
      </w:r>
      <w:r>
        <w:rPr>
          <w:w w:val="105"/>
        </w:rPr>
        <w:t> They</w:t>
      </w:r>
      <w:r>
        <w:rPr>
          <w:w w:val="105"/>
        </w:rPr>
        <w:t> </w:t>
      </w:r>
      <w:r>
        <w:rPr>
          <w:spacing w:val="-5"/>
          <w:w w:val="105"/>
        </w:rPr>
        <w:t>are</w:t>
      </w:r>
    </w:p>
    <w:p>
      <w:pPr>
        <w:pStyle w:val="BodyText"/>
        <w:tabs>
          <w:tab w:pos="3153" w:val="left" w:leader="none"/>
          <w:tab w:pos="4111" w:val="left" w:leader="none"/>
          <w:tab w:pos="5070" w:val="left" w:leader="none"/>
          <w:tab w:pos="6029" w:val="left" w:leader="none"/>
          <w:tab w:pos="6987" w:val="left" w:leader="none"/>
        </w:tabs>
        <w:spacing w:before="3"/>
        <w:ind w:left="2194"/>
      </w:pPr>
      <w:r>
        <w:rPr>
          <w:spacing w:val="-2"/>
        </w:rPr>
        <w:t>(1,2,3,4)</w:t>
      </w:r>
      <w:r>
        <w:rPr/>
        <w:tab/>
      </w:r>
      <w:r>
        <w:rPr>
          <w:spacing w:val="-2"/>
        </w:rPr>
        <w:t>(1,2,4,3)</w:t>
      </w:r>
      <w:r>
        <w:rPr/>
        <w:tab/>
      </w:r>
      <w:r>
        <w:rPr>
          <w:spacing w:val="-2"/>
        </w:rPr>
        <w:t>(1,3,2,4)</w:t>
      </w:r>
      <w:r>
        <w:rPr/>
        <w:tab/>
      </w:r>
      <w:r>
        <w:rPr>
          <w:spacing w:val="-2"/>
        </w:rPr>
        <w:t>(1,3,4,2)</w:t>
      </w:r>
      <w:r>
        <w:rPr/>
        <w:tab/>
      </w:r>
      <w:r>
        <w:rPr>
          <w:spacing w:val="-2"/>
        </w:rPr>
        <w:t>(1,4,2,3)</w:t>
      </w:r>
      <w:r>
        <w:rPr/>
        <w:tab/>
      </w:r>
      <w:r>
        <w:rPr>
          <w:spacing w:val="-2"/>
        </w:rPr>
        <w:t>(1,4,3,2)</w:t>
      </w:r>
    </w:p>
    <w:p>
      <w:pPr>
        <w:pStyle w:val="BodyText"/>
        <w:tabs>
          <w:tab w:pos="3153" w:val="left" w:leader="none"/>
          <w:tab w:pos="4111" w:val="left" w:leader="none"/>
          <w:tab w:pos="5070" w:val="left" w:leader="none"/>
          <w:tab w:pos="6029" w:val="left" w:leader="none"/>
          <w:tab w:pos="6987" w:val="left" w:leader="none"/>
        </w:tabs>
        <w:spacing w:before="5"/>
        <w:ind w:left="2194"/>
      </w:pPr>
      <w:r>
        <w:rPr>
          <w:spacing w:val="-2"/>
        </w:rPr>
        <w:t>(2,1,3,4)</w:t>
      </w:r>
      <w:r>
        <w:rPr/>
        <w:tab/>
      </w:r>
      <w:r>
        <w:rPr>
          <w:spacing w:val="-2"/>
        </w:rPr>
        <w:t>(2,1,4,3)</w:t>
      </w:r>
      <w:r>
        <w:rPr/>
        <w:tab/>
      </w:r>
      <w:r>
        <w:rPr>
          <w:spacing w:val="-2"/>
        </w:rPr>
        <w:t>(2,3,1,4)</w:t>
      </w:r>
      <w:r>
        <w:rPr/>
        <w:tab/>
      </w:r>
      <w:r>
        <w:rPr>
          <w:spacing w:val="-2"/>
        </w:rPr>
        <w:t>(2,3,4,1)</w:t>
      </w:r>
      <w:r>
        <w:rPr/>
        <w:tab/>
      </w:r>
      <w:r>
        <w:rPr>
          <w:spacing w:val="-2"/>
        </w:rPr>
        <w:t>(2,4,1,3)</w:t>
      </w:r>
      <w:r>
        <w:rPr/>
        <w:tab/>
      </w:r>
      <w:r>
        <w:rPr>
          <w:spacing w:val="-2"/>
        </w:rPr>
        <w:t>(2,4,3,1)</w:t>
      </w:r>
    </w:p>
    <w:p>
      <w:pPr>
        <w:pStyle w:val="BodyText"/>
        <w:tabs>
          <w:tab w:pos="3153" w:val="left" w:leader="none"/>
          <w:tab w:pos="4111" w:val="left" w:leader="none"/>
          <w:tab w:pos="5070" w:val="left" w:leader="none"/>
          <w:tab w:pos="6029" w:val="left" w:leader="none"/>
          <w:tab w:pos="6987" w:val="left" w:leader="none"/>
        </w:tabs>
        <w:spacing w:before="4"/>
        <w:ind w:left="2194"/>
      </w:pPr>
      <w:r>
        <w:rPr>
          <w:spacing w:val="-2"/>
        </w:rPr>
        <w:t>(3,1,2,4)</w:t>
      </w:r>
      <w:r>
        <w:rPr/>
        <w:tab/>
      </w:r>
      <w:r>
        <w:rPr>
          <w:spacing w:val="-2"/>
        </w:rPr>
        <w:t>(3,1,4,2)</w:t>
      </w:r>
      <w:r>
        <w:rPr/>
        <w:tab/>
      </w:r>
      <w:r>
        <w:rPr>
          <w:spacing w:val="-2"/>
        </w:rPr>
        <w:t>(3,2,1,4)</w:t>
      </w:r>
      <w:r>
        <w:rPr/>
        <w:tab/>
      </w:r>
      <w:r>
        <w:rPr>
          <w:spacing w:val="-2"/>
        </w:rPr>
        <w:t>(3,2,4,1)</w:t>
      </w:r>
      <w:r>
        <w:rPr/>
        <w:tab/>
      </w:r>
      <w:r>
        <w:rPr>
          <w:spacing w:val="-2"/>
        </w:rPr>
        <w:t>(3,4,1,2)</w:t>
      </w:r>
      <w:r>
        <w:rPr/>
        <w:tab/>
      </w:r>
      <w:r>
        <w:rPr>
          <w:spacing w:val="-2"/>
        </w:rPr>
        <w:t>(3,4,2,1)</w:t>
      </w:r>
    </w:p>
    <w:p>
      <w:pPr>
        <w:pStyle w:val="BodyText"/>
        <w:tabs>
          <w:tab w:pos="3153" w:val="left" w:leader="none"/>
          <w:tab w:pos="4111" w:val="left" w:leader="none"/>
          <w:tab w:pos="5070" w:val="left" w:leader="none"/>
          <w:tab w:pos="6029" w:val="left" w:leader="none"/>
          <w:tab w:pos="6987" w:val="left" w:leader="none"/>
        </w:tabs>
        <w:spacing w:before="5"/>
        <w:ind w:left="2194"/>
      </w:pPr>
      <w:r>
        <w:rPr>
          <w:spacing w:val="-2"/>
        </w:rPr>
        <w:t>(4,1,2,3)</w:t>
      </w:r>
      <w:r>
        <w:rPr/>
        <w:tab/>
      </w:r>
      <w:r>
        <w:rPr>
          <w:spacing w:val="-2"/>
        </w:rPr>
        <w:t>(4,1,3,2)</w:t>
      </w:r>
      <w:r>
        <w:rPr/>
        <w:tab/>
      </w:r>
      <w:r>
        <w:rPr>
          <w:spacing w:val="-2"/>
        </w:rPr>
        <w:t>(4,2,1,3)</w:t>
      </w:r>
      <w:r>
        <w:rPr/>
        <w:tab/>
      </w:r>
      <w:r>
        <w:rPr>
          <w:spacing w:val="-2"/>
        </w:rPr>
        <w:t>(4,2,3,1)</w:t>
      </w:r>
      <w:r>
        <w:rPr/>
        <w:tab/>
      </w:r>
      <w:r>
        <w:rPr>
          <w:spacing w:val="-2"/>
        </w:rPr>
        <w:t>(4,3,1,2)</w:t>
      </w:r>
      <w:r>
        <w:rPr/>
        <w:tab/>
      </w:r>
      <w:r>
        <w:rPr>
          <w:spacing w:val="-2"/>
        </w:rPr>
        <w:t>(4,3,2,1)</w:t>
      </w:r>
    </w:p>
    <w:p>
      <w:pPr>
        <w:pStyle w:val="BodyText"/>
        <w:tabs>
          <w:tab w:pos="6347" w:val="left" w:leader="none"/>
        </w:tabs>
        <w:spacing w:before="11"/>
        <w:ind w:left="2130"/>
      </w:pPr>
      <w:r>
        <w:rPr/>
        <w:pict>
          <v:shape style="position:absolute;margin-left:335.113647pt;margin-top:2.747767pt;width:37.1pt;height:17.3pt;mso-position-horizontal-relative:page;mso-position-vertical-relative:paragraph;z-index:-30262784" type="#_x0000_t202" id="docshape670" filled="false" stroked="false">
            <v:textbox inset="0,0,0,0">
              <w:txbxContent>
                <w:p>
                  <w:pPr>
                    <w:tabs>
                      <w:tab w:pos="685"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4"/>
                      <w:sz w:val="20"/>
                    </w:rPr>
                    <w:t>·</w:t>
                  </w:r>
                </w:p>
              </w:txbxContent>
            </v:textbox>
            <w10:wrap type="none"/>
          </v:shape>
        </w:pict>
      </w:r>
      <w:r>
        <w:rPr/>
        <w:t>(c)</w:t>
      </w:r>
      <w:r>
        <w:rPr>
          <w:spacing w:val="53"/>
        </w:rPr>
        <w:t> </w:t>
      </w:r>
      <w:r>
        <w:rPr/>
        <w:t>There</w:t>
      </w:r>
      <w:r>
        <w:rPr>
          <w:spacing w:val="54"/>
        </w:rPr>
        <w:t> </w:t>
      </w:r>
      <w:r>
        <w:rPr/>
        <w:t>are</w:t>
      </w:r>
      <w:r>
        <w:rPr>
          <w:spacing w:val="54"/>
        </w:rPr>
        <w:t> </w:t>
      </w:r>
      <w:r>
        <w:rPr/>
        <w:t>20!</w:t>
      </w:r>
      <w:r>
        <w:rPr>
          <w:spacing w:val="60"/>
          <w:w w:val="110"/>
        </w:rPr>
        <w:t> </w:t>
      </w:r>
      <w:r>
        <w:rPr>
          <w:w w:val="110"/>
        </w:rPr>
        <w:t>=</w:t>
      </w:r>
      <w:r>
        <w:rPr>
          <w:spacing w:val="60"/>
          <w:w w:val="110"/>
        </w:rPr>
        <w:t> </w:t>
      </w:r>
      <w:r>
        <w:rPr>
          <w:spacing w:val="-2"/>
        </w:rPr>
        <w:t>2432902008176640000</w:t>
      </w:r>
      <w:r>
        <w:rPr/>
        <w:tab/>
        <w:t>2</w:t>
      </w:r>
      <w:r>
        <w:rPr>
          <w:rFonts w:ascii="Times New Roman"/>
          <w:i/>
        </w:rPr>
        <w:t>.</w:t>
      </w:r>
      <w:r>
        <w:rPr/>
        <w:t>43</w:t>
      </w:r>
      <w:r>
        <w:rPr>
          <w:spacing w:val="33"/>
        </w:rPr>
        <w:t>  </w:t>
      </w:r>
      <w:r>
        <w:rPr/>
        <w:t>10</w:t>
      </w:r>
      <w:r>
        <w:rPr>
          <w:rFonts w:ascii="Georgia"/>
          <w:position w:val="7"/>
          <w:sz w:val="14"/>
        </w:rPr>
        <w:t>18</w:t>
      </w:r>
      <w:r>
        <w:rPr>
          <w:rFonts w:ascii="Georgia"/>
          <w:spacing w:val="56"/>
          <w:position w:val="7"/>
          <w:sz w:val="14"/>
        </w:rPr>
        <w:t> </w:t>
      </w:r>
      <w:r>
        <w:rPr/>
        <w:t>permutations</w:t>
      </w:r>
      <w:r>
        <w:rPr>
          <w:spacing w:val="37"/>
        </w:rPr>
        <w:t> </w:t>
      </w:r>
      <w:r>
        <w:rPr>
          <w:spacing w:val="-5"/>
        </w:rPr>
        <w:t>of</w:t>
      </w:r>
    </w:p>
    <w:p>
      <w:pPr>
        <w:spacing w:before="5"/>
        <w:ind w:left="2174" w:right="0" w:firstLine="0"/>
        <w:jc w:val="left"/>
        <w:rPr>
          <w:sz w:val="20"/>
        </w:rPr>
      </w:pPr>
      <w:r>
        <w:rPr/>
        <w:pict>
          <v:shape style="position:absolute;margin-left:134.767563pt;margin-top:2.030813pt;width:56.5pt;height:17.3pt;mso-position-horizontal-relative:page;mso-position-vertical-relative:paragraph;z-index:-30263296" type="#_x0000_t202" id="docshape671" filled="false" stroked="false">
            <v:textbox inset="0,0,0,0">
              <w:txbxContent>
                <w:p>
                  <w:pPr>
                    <w:tabs>
                      <w:tab w:pos="1029"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sz w:val="20"/>
        </w:rPr>
        <w:t>1</w:t>
      </w:r>
      <w:r>
        <w:rPr>
          <w:rFonts w:ascii="Times New Roman"/>
          <w:i/>
          <w:sz w:val="20"/>
        </w:rPr>
        <w:t>,</w:t>
      </w:r>
      <w:r>
        <w:rPr>
          <w:rFonts w:ascii="Times New Roman"/>
          <w:i/>
          <w:spacing w:val="-17"/>
          <w:sz w:val="20"/>
        </w:rPr>
        <w:t> </w:t>
      </w:r>
      <w:r>
        <w:rPr>
          <w:sz w:val="20"/>
        </w:rPr>
        <w:t>2</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sz w:val="20"/>
        </w:rPr>
        <w:t>20</w:t>
      </w:r>
      <w:r>
        <w:rPr>
          <w:spacing w:val="29"/>
          <w:w w:val="115"/>
          <w:sz w:val="20"/>
        </w:rPr>
        <w:t> </w:t>
      </w:r>
      <w:r>
        <w:rPr>
          <w:spacing w:val="-10"/>
          <w:w w:val="115"/>
          <w:sz w:val="20"/>
        </w:rPr>
        <w:t>.</w:t>
      </w:r>
    </w:p>
    <w:p>
      <w:pPr>
        <w:pStyle w:val="ListParagraph"/>
        <w:numPr>
          <w:ilvl w:val="0"/>
          <w:numId w:val="110"/>
        </w:numPr>
        <w:tabs>
          <w:tab w:pos="2474" w:val="left" w:leader="none"/>
        </w:tabs>
        <w:spacing w:line="244" w:lineRule="auto" w:before="4" w:after="0"/>
        <w:ind w:left="2075" w:right="907" w:firstLine="33"/>
        <w:jc w:val="both"/>
        <w:rPr>
          <w:sz w:val="20"/>
        </w:rPr>
      </w:pPr>
      <w:r>
        <w:rPr>
          <w:sz w:val="20"/>
        </w:rPr>
        <w:t>If</w:t>
      </w:r>
      <w:r>
        <w:rPr>
          <w:spacing w:val="-12"/>
          <w:sz w:val="20"/>
        </w:rPr>
        <w:t> </w:t>
      </w:r>
      <w:r>
        <w:rPr>
          <w:sz w:val="20"/>
        </w:rPr>
        <w:t>the</w:t>
      </w:r>
      <w:r>
        <w:rPr>
          <w:spacing w:val="-11"/>
          <w:sz w:val="20"/>
        </w:rPr>
        <w:t> </w:t>
      </w:r>
      <w:r>
        <w:rPr>
          <w:sz w:val="20"/>
        </w:rPr>
        <w:t>rooms</w:t>
      </w:r>
      <w:r>
        <w:rPr>
          <w:spacing w:val="-11"/>
          <w:sz w:val="20"/>
        </w:rPr>
        <w:t> </w:t>
      </w:r>
      <w:r>
        <w:rPr>
          <w:sz w:val="20"/>
        </w:rPr>
        <w:t>are labeled 1</w:t>
      </w:r>
      <w:r>
        <w:rPr>
          <w:rFonts w:ascii="Times New Roman"/>
          <w:i/>
          <w:sz w:val="20"/>
        </w:rPr>
        <w:t>,</w:t>
      </w:r>
      <w:r>
        <w:rPr>
          <w:rFonts w:ascii="Times New Roman"/>
          <w:i/>
          <w:spacing w:val="-13"/>
          <w:sz w:val="20"/>
        </w:rPr>
        <w:t> </w:t>
      </w:r>
      <w:r>
        <w:rPr>
          <w:sz w:val="20"/>
        </w:rPr>
        <w:t>2</w:t>
      </w:r>
      <w:r>
        <w:rPr>
          <w:rFonts w:ascii="Times New Roman"/>
          <w:i/>
          <w:sz w:val="20"/>
        </w:rPr>
        <w:t>,</w:t>
      </w:r>
      <w:r>
        <w:rPr>
          <w:rFonts w:ascii="Times New Roman"/>
          <w:i/>
          <w:spacing w:val="-12"/>
          <w:sz w:val="20"/>
        </w:rPr>
        <w:t> </w:t>
      </w:r>
      <w:r>
        <w:rPr>
          <w:rFonts w:ascii="Times New Roman"/>
          <w:i/>
          <w:sz w:val="20"/>
        </w:rPr>
        <w:t>.</w:t>
      </w:r>
      <w:r>
        <w:rPr>
          <w:rFonts w:ascii="Times New Roman"/>
          <w:i/>
          <w:spacing w:val="-13"/>
          <w:sz w:val="20"/>
        </w:rPr>
        <w:t> </w:t>
      </w:r>
      <w:r>
        <w:rPr>
          <w:rFonts w:ascii="Times New Roman"/>
          <w:i/>
          <w:sz w:val="20"/>
        </w:rPr>
        <w:t>.</w:t>
      </w:r>
      <w:r>
        <w:rPr>
          <w:rFonts w:ascii="Times New Roman"/>
          <w:i/>
          <w:spacing w:val="-12"/>
          <w:sz w:val="20"/>
        </w:rPr>
        <w:t> </w:t>
      </w:r>
      <w:r>
        <w:rPr>
          <w:rFonts w:ascii="Times New Roman"/>
          <w:i/>
          <w:sz w:val="20"/>
        </w:rPr>
        <w:t>.</w:t>
      </w:r>
      <w:r>
        <w:rPr>
          <w:rFonts w:ascii="Times New Roman"/>
          <w:i/>
          <w:spacing w:val="-13"/>
          <w:sz w:val="20"/>
        </w:rPr>
        <w:t> </w:t>
      </w:r>
      <w:r>
        <w:rPr>
          <w:rFonts w:ascii="Times New Roman"/>
          <w:i/>
          <w:sz w:val="20"/>
        </w:rPr>
        <w:t>,</w:t>
      </w:r>
      <w:r>
        <w:rPr>
          <w:rFonts w:ascii="Times New Roman"/>
          <w:i/>
          <w:spacing w:val="-12"/>
          <w:sz w:val="20"/>
        </w:rPr>
        <w:t> </w:t>
      </w:r>
      <w:r>
        <w:rPr>
          <w:sz w:val="20"/>
        </w:rPr>
        <w:t>7, then each permutation of the students gives a way of assigning rooms, by putting the first listed student in room #1, the second listed student in room #2, etc. So there are 7! </w:t>
      </w:r>
      <w:r>
        <w:rPr>
          <w:w w:val="110"/>
          <w:sz w:val="20"/>
        </w:rPr>
        <w:t>=</w:t>
      </w:r>
      <w:r>
        <w:rPr>
          <w:w w:val="110"/>
          <w:sz w:val="20"/>
        </w:rPr>
        <w:t> </w:t>
      </w:r>
      <w:r>
        <w:rPr>
          <w:sz w:val="20"/>
        </w:rPr>
        <w:t>5040 ways to</w:t>
      </w:r>
      <w:r>
        <w:rPr>
          <w:spacing w:val="40"/>
          <w:sz w:val="20"/>
        </w:rPr>
        <w:t> </w:t>
      </w:r>
      <w:r>
        <w:rPr>
          <w:sz w:val="20"/>
        </w:rPr>
        <w:t>assign rooms.</w:t>
      </w:r>
    </w:p>
    <w:p>
      <w:pPr>
        <w:pStyle w:val="ListParagraph"/>
        <w:numPr>
          <w:ilvl w:val="0"/>
          <w:numId w:val="110"/>
        </w:numPr>
        <w:tabs>
          <w:tab w:pos="2474" w:val="left" w:leader="none"/>
        </w:tabs>
        <w:spacing w:line="244" w:lineRule="auto" w:before="0" w:after="0"/>
        <w:ind w:left="2075" w:right="907" w:firstLine="55"/>
        <w:jc w:val="both"/>
        <w:rPr>
          <w:sz w:val="20"/>
        </w:rPr>
      </w:pPr>
      <w:r>
        <w:rPr>
          <w:sz w:val="20"/>
        </w:rPr>
        <w:t>There are 4 choices for placement of </w:t>
      </w:r>
      <w:r>
        <w:rPr>
          <w:rFonts w:ascii="Times New Roman" w:hAnsi="Times New Roman"/>
          <w:i/>
          <w:sz w:val="20"/>
        </w:rPr>
        <w:t>B</w:t>
      </w:r>
      <w:r>
        <w:rPr>
          <w:sz w:val="20"/>
        </w:rPr>
        <w:t>, then 3 choices for placement of </w:t>
      </w:r>
      <w:r>
        <w:rPr>
          <w:rFonts w:ascii="Times New Roman" w:hAnsi="Times New Roman"/>
          <w:i/>
          <w:sz w:val="20"/>
        </w:rPr>
        <w:t>C</w:t>
      </w:r>
      <w:r>
        <w:rPr>
          <w:sz w:val="20"/>
        </w:rPr>
        <w:t>, after which the two </w:t>
      </w:r>
      <w:r>
        <w:rPr>
          <w:rFonts w:ascii="Times New Roman" w:hAnsi="Times New Roman"/>
          <w:i/>
          <w:sz w:val="20"/>
        </w:rPr>
        <w:t>A</w:t>
      </w:r>
      <w:r>
        <w:rPr>
          <w:sz w:val="20"/>
        </w:rPr>
        <w:t>’s go in the remaining places, so there are 12 words.</w:t>
      </w:r>
    </w:p>
    <w:p>
      <w:pPr>
        <w:pStyle w:val="ListParagraph"/>
        <w:numPr>
          <w:ilvl w:val="1"/>
          <w:numId w:val="107"/>
        </w:numPr>
        <w:tabs>
          <w:tab w:pos="2512" w:val="left" w:leader="none"/>
        </w:tabs>
        <w:spacing w:line="244" w:lineRule="auto" w:before="144" w:after="0"/>
        <w:ind w:left="2463" w:right="907" w:hanging="389"/>
        <w:jc w:val="both"/>
        <w:rPr>
          <w:sz w:val="20"/>
        </w:rPr>
      </w:pPr>
      <w:r>
        <w:rPr>
          <w:w w:val="105"/>
          <w:sz w:val="20"/>
        </w:rPr>
        <w:t>(a)</w:t>
      </w:r>
      <w:r>
        <w:rPr>
          <w:spacing w:val="34"/>
          <w:w w:val="105"/>
          <w:sz w:val="20"/>
        </w:rPr>
        <w:t> </w:t>
      </w:r>
      <w:r>
        <w:rPr>
          <w:w w:val="105"/>
          <w:sz w:val="20"/>
        </w:rPr>
        <w:t>List</w:t>
      </w:r>
      <w:r>
        <w:rPr>
          <w:spacing w:val="-3"/>
          <w:w w:val="105"/>
          <w:sz w:val="20"/>
        </w:rPr>
        <w:t> </w:t>
      </w:r>
      <w:r>
        <w:rPr>
          <w:w w:val="105"/>
          <w:sz w:val="20"/>
        </w:rPr>
        <w:t>the</w:t>
      </w:r>
      <w:r>
        <w:rPr>
          <w:spacing w:val="-3"/>
          <w:w w:val="105"/>
          <w:sz w:val="20"/>
        </w:rPr>
        <w:t> </w:t>
      </w:r>
      <w:r>
        <w:rPr>
          <w:w w:val="105"/>
          <w:sz w:val="20"/>
        </w:rPr>
        <w:t>24</w:t>
      </w:r>
      <w:r>
        <w:rPr>
          <w:spacing w:val="-3"/>
          <w:w w:val="105"/>
          <w:sz w:val="20"/>
        </w:rPr>
        <w:t> </w:t>
      </w:r>
      <w:r>
        <w:rPr>
          <w:w w:val="105"/>
          <w:sz w:val="20"/>
        </w:rPr>
        <w:t>possible</w:t>
      </w:r>
      <w:r>
        <w:rPr>
          <w:spacing w:val="-3"/>
          <w:w w:val="105"/>
          <w:sz w:val="20"/>
        </w:rPr>
        <w:t> </w:t>
      </w:r>
      <w:r>
        <w:rPr>
          <w:w w:val="105"/>
          <w:sz w:val="20"/>
        </w:rPr>
        <w:t>permutations</w:t>
      </w:r>
      <w:r>
        <w:rPr>
          <w:spacing w:val="-3"/>
          <w:w w:val="105"/>
          <w:sz w:val="20"/>
        </w:rPr>
        <w:t> </w:t>
      </w:r>
      <w:r>
        <w:rPr>
          <w:w w:val="105"/>
          <w:sz w:val="20"/>
        </w:rPr>
        <w:t>of</w:t>
      </w:r>
      <w:r>
        <w:rPr>
          <w:spacing w:val="-3"/>
          <w:w w:val="105"/>
          <w:sz w:val="20"/>
        </w:rPr>
        <w:t> </w:t>
      </w:r>
      <w:r>
        <w:rPr>
          <w:w w:val="105"/>
          <w:sz w:val="20"/>
        </w:rPr>
        <w:t>the</w:t>
      </w:r>
      <w:r>
        <w:rPr>
          <w:spacing w:val="-3"/>
          <w:w w:val="105"/>
          <w:sz w:val="20"/>
        </w:rPr>
        <w:t> </w:t>
      </w:r>
      <w:r>
        <w:rPr>
          <w:w w:val="105"/>
          <w:sz w:val="20"/>
        </w:rPr>
        <w:t>letters</w:t>
      </w:r>
      <w:r>
        <w:rPr>
          <w:spacing w:val="-2"/>
          <w:w w:val="105"/>
          <w:sz w:val="20"/>
        </w:rPr>
        <w:t> </w:t>
      </w:r>
      <w:r>
        <w:rPr>
          <w:rFonts w:ascii="Times New Roman"/>
          <w:i/>
          <w:w w:val="105"/>
          <w:sz w:val="20"/>
        </w:rPr>
        <w:t>A</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A</w:t>
      </w:r>
      <w:r>
        <w:rPr>
          <w:rFonts w:ascii="Georgia"/>
          <w:w w:val="105"/>
          <w:sz w:val="20"/>
          <w:vertAlign w:val="subscript"/>
        </w:rPr>
        <w:t>2</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B</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B</w:t>
      </w:r>
      <w:r>
        <w:rPr>
          <w:rFonts w:ascii="Georgia"/>
          <w:w w:val="105"/>
          <w:sz w:val="20"/>
          <w:vertAlign w:val="subscript"/>
        </w:rPr>
        <w:t>2</w:t>
      </w:r>
      <w:r>
        <w:rPr>
          <w:w w:val="105"/>
          <w:sz w:val="20"/>
          <w:vertAlign w:val="baseline"/>
        </w:rPr>
        <w:t>.</w:t>
      </w:r>
      <w:r>
        <w:rPr>
          <w:spacing w:val="-2"/>
          <w:w w:val="105"/>
          <w:sz w:val="20"/>
          <w:vertAlign w:val="baseline"/>
        </w:rPr>
        <w:t> </w:t>
      </w:r>
      <w:r>
        <w:rPr>
          <w:w w:val="105"/>
          <w:sz w:val="20"/>
          <w:vertAlign w:val="baseline"/>
        </w:rPr>
        <w:t>If</w:t>
      </w:r>
      <w:r>
        <w:rPr>
          <w:spacing w:val="-3"/>
          <w:w w:val="105"/>
          <w:sz w:val="20"/>
          <w:vertAlign w:val="baseline"/>
        </w:rPr>
        <w:t> </w:t>
      </w:r>
      <w:r>
        <w:rPr>
          <w:rFonts w:ascii="Times New Roman"/>
          <w:i/>
          <w:w w:val="105"/>
          <w:sz w:val="20"/>
          <w:vertAlign w:val="baseline"/>
        </w:rPr>
        <w:t>A</w:t>
      </w:r>
      <w:r>
        <w:rPr>
          <w:rFonts w:ascii="Georgia"/>
          <w:w w:val="105"/>
          <w:sz w:val="20"/>
          <w:vertAlign w:val="subscript"/>
        </w:rPr>
        <w:t>1</w:t>
      </w:r>
      <w:r>
        <w:rPr>
          <w:rFonts w:ascii="Georgia"/>
          <w:w w:val="105"/>
          <w:sz w:val="20"/>
          <w:vertAlign w:val="baseline"/>
        </w:rPr>
        <w:t> </w:t>
      </w:r>
      <w:r>
        <w:rPr>
          <w:w w:val="105"/>
          <w:sz w:val="20"/>
          <w:vertAlign w:val="baseline"/>
        </w:rPr>
        <w:t>is </w:t>
      </w:r>
      <w:r>
        <w:rPr>
          <w:sz w:val="20"/>
          <w:vertAlign w:val="baseline"/>
        </w:rPr>
        <w:t>indistinguishable from </w:t>
      </w:r>
      <w:r>
        <w:rPr>
          <w:rFonts w:ascii="Times New Roman"/>
          <w:i/>
          <w:sz w:val="20"/>
          <w:vertAlign w:val="baseline"/>
        </w:rPr>
        <w:t>A</w:t>
      </w:r>
      <w:r>
        <w:rPr>
          <w:rFonts w:ascii="Georgia"/>
          <w:sz w:val="20"/>
          <w:vertAlign w:val="subscript"/>
        </w:rPr>
        <w:t>2</w:t>
      </w:r>
      <w:r>
        <w:rPr>
          <w:sz w:val="20"/>
          <w:vertAlign w:val="baseline"/>
        </w:rPr>
        <w:t>, and </w:t>
      </w:r>
      <w:r>
        <w:rPr>
          <w:rFonts w:ascii="Times New Roman"/>
          <w:i/>
          <w:sz w:val="20"/>
          <w:vertAlign w:val="baseline"/>
        </w:rPr>
        <w:t>B</w:t>
      </w:r>
      <w:r>
        <w:rPr>
          <w:rFonts w:ascii="Georgia"/>
          <w:sz w:val="20"/>
          <w:vertAlign w:val="subscript"/>
        </w:rPr>
        <w:t>1</w:t>
      </w:r>
      <w:r>
        <w:rPr>
          <w:rFonts w:ascii="Georgia"/>
          <w:sz w:val="20"/>
          <w:vertAlign w:val="baseline"/>
        </w:rPr>
        <w:t> </w:t>
      </w:r>
      <w:r>
        <w:rPr>
          <w:sz w:val="20"/>
          <w:vertAlign w:val="baseline"/>
        </w:rPr>
        <w:t>is indistinguishable from </w:t>
      </w:r>
      <w:r>
        <w:rPr>
          <w:rFonts w:ascii="Times New Roman"/>
          <w:i/>
          <w:sz w:val="20"/>
          <w:vertAlign w:val="baseline"/>
        </w:rPr>
        <w:t>B</w:t>
      </w:r>
      <w:r>
        <w:rPr>
          <w:rFonts w:ascii="Georgia"/>
          <w:sz w:val="20"/>
          <w:vertAlign w:val="subscript"/>
        </w:rPr>
        <w:t>2</w:t>
      </w:r>
      <w:r>
        <w:rPr>
          <w:sz w:val="20"/>
          <w:vertAlign w:val="baseline"/>
        </w:rPr>
        <w:t>, show how </w:t>
      </w:r>
      <w:r>
        <w:rPr>
          <w:w w:val="105"/>
          <w:sz w:val="20"/>
          <w:vertAlign w:val="baseline"/>
        </w:rPr>
        <w:t>the</w:t>
      </w:r>
      <w:r>
        <w:rPr>
          <w:spacing w:val="-1"/>
          <w:w w:val="105"/>
          <w:sz w:val="20"/>
          <w:vertAlign w:val="baseline"/>
        </w:rPr>
        <w:t> </w:t>
      </w:r>
      <w:r>
        <w:rPr>
          <w:w w:val="105"/>
          <w:sz w:val="20"/>
          <w:vertAlign w:val="baseline"/>
        </w:rPr>
        <w:t>permutations</w:t>
      </w:r>
      <w:r>
        <w:rPr>
          <w:spacing w:val="-1"/>
          <w:w w:val="105"/>
          <w:sz w:val="20"/>
          <w:vertAlign w:val="baseline"/>
        </w:rPr>
        <w:t> </w:t>
      </w:r>
      <w:r>
        <w:rPr>
          <w:w w:val="105"/>
          <w:sz w:val="20"/>
          <w:vertAlign w:val="baseline"/>
        </w:rPr>
        <w:t>become</w:t>
      </w:r>
      <w:r>
        <w:rPr>
          <w:spacing w:val="-1"/>
          <w:w w:val="105"/>
          <w:sz w:val="20"/>
          <w:vertAlign w:val="baseline"/>
        </w:rPr>
        <w:t> </w:t>
      </w:r>
      <w:r>
        <w:rPr>
          <w:w w:val="105"/>
          <w:sz w:val="20"/>
          <w:vertAlign w:val="baseline"/>
        </w:rPr>
        <w:t>grouped</w:t>
      </w:r>
      <w:r>
        <w:rPr>
          <w:spacing w:val="-1"/>
          <w:w w:val="105"/>
          <w:sz w:val="20"/>
          <w:vertAlign w:val="baseline"/>
        </w:rPr>
        <w:t> </w:t>
      </w:r>
      <w:r>
        <w:rPr>
          <w:w w:val="105"/>
          <w:sz w:val="20"/>
          <w:vertAlign w:val="baseline"/>
        </w:rPr>
        <w:t>into</w:t>
      </w:r>
      <w:r>
        <w:rPr>
          <w:spacing w:val="-1"/>
          <w:w w:val="105"/>
          <w:sz w:val="20"/>
          <w:vertAlign w:val="baseline"/>
        </w:rPr>
        <w:t> </w:t>
      </w:r>
      <w:r>
        <w:rPr>
          <w:w w:val="105"/>
          <w:sz w:val="20"/>
          <w:vertAlign w:val="baseline"/>
        </w:rPr>
        <w:t>6</w:t>
      </w:r>
      <w:r>
        <w:rPr>
          <w:spacing w:val="-1"/>
          <w:w w:val="105"/>
          <w:sz w:val="20"/>
          <w:vertAlign w:val="baseline"/>
        </w:rPr>
        <w:t> </w:t>
      </w:r>
      <w:r>
        <w:rPr>
          <w:w w:val="105"/>
          <w:sz w:val="20"/>
          <w:vertAlign w:val="baseline"/>
        </w:rPr>
        <w:t>distinct</w:t>
      </w:r>
      <w:r>
        <w:rPr>
          <w:spacing w:val="-1"/>
          <w:w w:val="105"/>
          <w:sz w:val="20"/>
          <w:vertAlign w:val="baseline"/>
        </w:rPr>
        <w:t> </w:t>
      </w:r>
      <w:r>
        <w:rPr>
          <w:w w:val="105"/>
          <w:sz w:val="20"/>
          <w:vertAlign w:val="baseline"/>
        </w:rPr>
        <w:t>letter</w:t>
      </w:r>
      <w:r>
        <w:rPr>
          <w:spacing w:val="-1"/>
          <w:w w:val="105"/>
          <w:sz w:val="20"/>
          <w:vertAlign w:val="baseline"/>
        </w:rPr>
        <w:t> </w:t>
      </w:r>
      <w:r>
        <w:rPr>
          <w:w w:val="105"/>
          <w:sz w:val="20"/>
          <w:vertAlign w:val="baseline"/>
        </w:rPr>
        <w:t>arrangements, each</w:t>
      </w:r>
      <w:r>
        <w:rPr>
          <w:w w:val="105"/>
          <w:sz w:val="20"/>
          <w:vertAlign w:val="baseline"/>
        </w:rPr>
        <w:t> containing</w:t>
      </w:r>
      <w:r>
        <w:rPr>
          <w:w w:val="105"/>
          <w:sz w:val="20"/>
          <w:vertAlign w:val="baseline"/>
        </w:rPr>
        <w:t> 4</w:t>
      </w:r>
      <w:r>
        <w:rPr>
          <w:w w:val="105"/>
          <w:sz w:val="20"/>
          <w:vertAlign w:val="baseline"/>
        </w:rPr>
        <w:t> of</w:t>
      </w:r>
      <w:r>
        <w:rPr>
          <w:w w:val="105"/>
          <w:sz w:val="20"/>
          <w:vertAlign w:val="baseline"/>
        </w:rPr>
        <w:t> the</w:t>
      </w:r>
      <w:r>
        <w:rPr>
          <w:w w:val="105"/>
          <w:sz w:val="20"/>
          <w:vertAlign w:val="baseline"/>
        </w:rPr>
        <w:t> original</w:t>
      </w:r>
      <w:r>
        <w:rPr>
          <w:w w:val="105"/>
          <w:sz w:val="20"/>
          <w:vertAlign w:val="baseline"/>
        </w:rPr>
        <w:t> 24</w:t>
      </w:r>
      <w:r>
        <w:rPr>
          <w:w w:val="105"/>
          <w:sz w:val="20"/>
          <w:vertAlign w:val="baseline"/>
        </w:rPr>
        <w:t> permutations.</w:t>
      </w:r>
    </w:p>
    <w:p>
      <w:pPr>
        <w:pStyle w:val="ListParagraph"/>
        <w:numPr>
          <w:ilvl w:val="0"/>
          <w:numId w:val="111"/>
        </w:numPr>
        <w:tabs>
          <w:tab w:pos="2464" w:val="left" w:leader="none"/>
        </w:tabs>
        <w:spacing w:line="244" w:lineRule="auto" w:before="0" w:after="0"/>
        <w:ind w:left="2463" w:right="907" w:hanging="366"/>
        <w:jc w:val="both"/>
        <w:rPr>
          <w:sz w:val="20"/>
        </w:rPr>
      </w:pPr>
      <w:r>
        <w:rPr>
          <w:w w:val="105"/>
          <w:sz w:val="20"/>
        </w:rPr>
        <w:t>Using</w:t>
      </w:r>
      <w:r>
        <w:rPr>
          <w:spacing w:val="-12"/>
          <w:w w:val="105"/>
          <w:sz w:val="20"/>
        </w:rPr>
        <w:t> </w:t>
      </w:r>
      <w:r>
        <w:rPr>
          <w:w w:val="105"/>
          <w:sz w:val="20"/>
        </w:rPr>
        <w:t>the</w:t>
      </w:r>
      <w:r>
        <w:rPr>
          <w:spacing w:val="3"/>
          <w:w w:val="105"/>
          <w:sz w:val="20"/>
        </w:rPr>
        <w:t> </w:t>
      </w:r>
      <w:r>
        <w:rPr>
          <w:w w:val="105"/>
          <w:sz w:val="20"/>
        </w:rPr>
        <w:t>seven</w:t>
      </w:r>
      <w:r>
        <w:rPr>
          <w:spacing w:val="29"/>
          <w:w w:val="105"/>
          <w:sz w:val="20"/>
        </w:rPr>
        <w:t> </w:t>
      </w:r>
      <w:r>
        <w:rPr>
          <w:w w:val="105"/>
          <w:sz w:val="20"/>
        </w:rPr>
        <w:t>symbols</w:t>
      </w:r>
      <w:r>
        <w:rPr>
          <w:spacing w:val="27"/>
          <w:w w:val="105"/>
          <w:sz w:val="20"/>
        </w:rPr>
        <w:t> </w:t>
      </w:r>
      <w:r>
        <w:rPr>
          <w:rFonts w:ascii="Times New Roman"/>
          <w:i/>
          <w:w w:val="105"/>
          <w:sz w:val="20"/>
        </w:rPr>
        <w:t>A,</w:t>
      </w:r>
      <w:r>
        <w:rPr>
          <w:rFonts w:ascii="Times New Roman"/>
          <w:i/>
          <w:spacing w:val="-14"/>
          <w:w w:val="105"/>
          <w:sz w:val="20"/>
        </w:rPr>
        <w:t> </w:t>
      </w:r>
      <w:r>
        <w:rPr>
          <w:rFonts w:ascii="Times New Roman"/>
          <w:i/>
          <w:w w:val="105"/>
          <w:sz w:val="20"/>
        </w:rPr>
        <w:t>A,</w:t>
      </w:r>
      <w:r>
        <w:rPr>
          <w:rFonts w:ascii="Times New Roman"/>
          <w:i/>
          <w:spacing w:val="-13"/>
          <w:w w:val="105"/>
          <w:sz w:val="20"/>
        </w:rPr>
        <w:t> </w:t>
      </w:r>
      <w:r>
        <w:rPr>
          <w:rFonts w:ascii="Times New Roman"/>
          <w:i/>
          <w:w w:val="105"/>
          <w:sz w:val="20"/>
        </w:rPr>
        <w:t>A,</w:t>
      </w:r>
      <w:r>
        <w:rPr>
          <w:rFonts w:ascii="Times New Roman"/>
          <w:i/>
          <w:spacing w:val="-13"/>
          <w:w w:val="105"/>
          <w:sz w:val="20"/>
        </w:rPr>
        <w:t> </w:t>
      </w:r>
      <w:r>
        <w:rPr>
          <w:rFonts w:ascii="Times New Roman"/>
          <w:i/>
          <w:w w:val="105"/>
          <w:sz w:val="20"/>
        </w:rPr>
        <w:t>A,</w:t>
      </w:r>
      <w:r>
        <w:rPr>
          <w:rFonts w:ascii="Times New Roman"/>
          <w:i/>
          <w:spacing w:val="-13"/>
          <w:w w:val="105"/>
          <w:sz w:val="20"/>
        </w:rPr>
        <w:t> </w:t>
      </w:r>
      <w:r>
        <w:rPr>
          <w:rFonts w:ascii="Times New Roman"/>
          <w:i/>
          <w:w w:val="105"/>
          <w:sz w:val="20"/>
        </w:rPr>
        <w:t>B,</w:t>
      </w:r>
      <w:r>
        <w:rPr>
          <w:rFonts w:ascii="Times New Roman"/>
          <w:i/>
          <w:spacing w:val="-13"/>
          <w:w w:val="105"/>
          <w:sz w:val="20"/>
        </w:rPr>
        <w:t> </w:t>
      </w:r>
      <w:r>
        <w:rPr>
          <w:rFonts w:ascii="Times New Roman"/>
          <w:i/>
          <w:w w:val="105"/>
          <w:sz w:val="20"/>
        </w:rPr>
        <w:t>B,</w:t>
      </w:r>
      <w:r>
        <w:rPr>
          <w:rFonts w:ascii="Times New Roman"/>
          <w:i/>
          <w:spacing w:val="-13"/>
          <w:w w:val="105"/>
          <w:sz w:val="20"/>
        </w:rPr>
        <w:t> </w:t>
      </w:r>
      <w:r>
        <w:rPr>
          <w:rFonts w:ascii="Times New Roman"/>
          <w:i/>
          <w:w w:val="105"/>
          <w:sz w:val="20"/>
        </w:rPr>
        <w:t>B</w:t>
      </w:r>
      <w:r>
        <w:rPr>
          <w:w w:val="105"/>
          <w:sz w:val="20"/>
        </w:rPr>
        <w:t>,</w:t>
      </w:r>
      <w:r>
        <w:rPr>
          <w:spacing w:val="28"/>
          <w:w w:val="105"/>
          <w:sz w:val="20"/>
        </w:rPr>
        <w:t> </w:t>
      </w:r>
      <w:r>
        <w:rPr>
          <w:w w:val="105"/>
          <w:sz w:val="20"/>
        </w:rPr>
        <w:t>how</w:t>
      </w:r>
      <w:r>
        <w:rPr>
          <w:spacing w:val="27"/>
          <w:w w:val="105"/>
          <w:sz w:val="20"/>
        </w:rPr>
        <w:t> </w:t>
      </w:r>
      <w:r>
        <w:rPr>
          <w:w w:val="105"/>
          <w:sz w:val="20"/>
        </w:rPr>
        <w:t>many</w:t>
      </w:r>
      <w:r>
        <w:rPr>
          <w:spacing w:val="27"/>
          <w:w w:val="105"/>
          <w:sz w:val="20"/>
        </w:rPr>
        <w:t> </w:t>
      </w:r>
      <w:r>
        <w:rPr>
          <w:w w:val="105"/>
          <w:sz w:val="20"/>
        </w:rPr>
        <w:t>different</w:t>
      </w:r>
      <w:r>
        <w:rPr>
          <w:spacing w:val="27"/>
          <w:w w:val="105"/>
          <w:sz w:val="20"/>
        </w:rPr>
        <w:t> </w:t>
      </w:r>
      <w:r>
        <w:rPr>
          <w:w w:val="105"/>
          <w:sz w:val="20"/>
        </w:rPr>
        <w:t>seven letter</w:t>
      </w:r>
      <w:r>
        <w:rPr>
          <w:w w:val="105"/>
          <w:sz w:val="20"/>
        </w:rPr>
        <w:t> words</w:t>
      </w:r>
      <w:r>
        <w:rPr>
          <w:w w:val="105"/>
          <w:sz w:val="20"/>
        </w:rPr>
        <w:t> can</w:t>
      </w:r>
      <w:r>
        <w:rPr>
          <w:w w:val="105"/>
          <w:sz w:val="20"/>
        </w:rPr>
        <w:t> be</w:t>
      </w:r>
      <w:r>
        <w:rPr>
          <w:w w:val="105"/>
          <w:sz w:val="20"/>
        </w:rPr>
        <w:t> formed?</w:t>
      </w:r>
    </w:p>
    <w:p>
      <w:pPr>
        <w:pStyle w:val="ListParagraph"/>
        <w:numPr>
          <w:ilvl w:val="0"/>
          <w:numId w:val="111"/>
        </w:numPr>
        <w:tabs>
          <w:tab w:pos="2464" w:val="left" w:leader="none"/>
        </w:tabs>
        <w:spacing w:line="244" w:lineRule="auto" w:before="20" w:after="0"/>
        <w:ind w:left="2463" w:right="908" w:hanging="344"/>
        <w:jc w:val="both"/>
        <w:rPr>
          <w:sz w:val="20"/>
        </w:rPr>
      </w:pPr>
      <w:r>
        <w:rPr>
          <w:w w:val="105"/>
          <w:sz w:val="20"/>
        </w:rPr>
        <w:t>Using</w:t>
      </w:r>
      <w:r>
        <w:rPr>
          <w:spacing w:val="-12"/>
          <w:w w:val="105"/>
          <w:sz w:val="20"/>
        </w:rPr>
        <w:t> </w:t>
      </w:r>
      <w:r>
        <w:rPr>
          <w:w w:val="105"/>
          <w:sz w:val="20"/>
        </w:rPr>
        <w:t>the</w:t>
      </w:r>
      <w:r>
        <w:rPr>
          <w:spacing w:val="-12"/>
          <w:w w:val="105"/>
          <w:sz w:val="20"/>
        </w:rPr>
        <w:t> </w:t>
      </w:r>
      <w:r>
        <w:rPr>
          <w:w w:val="105"/>
          <w:sz w:val="20"/>
        </w:rPr>
        <w:t>nine</w:t>
      </w:r>
      <w:r>
        <w:rPr>
          <w:spacing w:val="-11"/>
          <w:w w:val="105"/>
          <w:sz w:val="20"/>
        </w:rPr>
        <w:t> </w:t>
      </w:r>
      <w:r>
        <w:rPr>
          <w:w w:val="105"/>
          <w:sz w:val="20"/>
        </w:rPr>
        <w:t>symbols</w:t>
      </w:r>
      <w:r>
        <w:rPr>
          <w:spacing w:val="-12"/>
          <w:w w:val="105"/>
          <w:sz w:val="20"/>
        </w:rPr>
        <w:t> </w:t>
      </w:r>
      <w:r>
        <w:rPr>
          <w:rFonts w:ascii="Times New Roman"/>
          <w:i/>
          <w:w w:val="105"/>
          <w:sz w:val="20"/>
        </w:rPr>
        <w:t>A,</w:t>
      </w:r>
      <w:r>
        <w:rPr>
          <w:rFonts w:ascii="Times New Roman"/>
          <w:i/>
          <w:spacing w:val="-13"/>
          <w:w w:val="105"/>
          <w:sz w:val="20"/>
        </w:rPr>
        <w:t> </w:t>
      </w:r>
      <w:r>
        <w:rPr>
          <w:rFonts w:ascii="Times New Roman"/>
          <w:i/>
          <w:w w:val="105"/>
          <w:sz w:val="20"/>
        </w:rPr>
        <w:t>A,</w:t>
      </w:r>
      <w:r>
        <w:rPr>
          <w:rFonts w:ascii="Times New Roman"/>
          <w:i/>
          <w:spacing w:val="-13"/>
          <w:w w:val="105"/>
          <w:sz w:val="20"/>
        </w:rPr>
        <w:t> </w:t>
      </w:r>
      <w:r>
        <w:rPr>
          <w:rFonts w:ascii="Times New Roman"/>
          <w:i/>
          <w:w w:val="105"/>
          <w:sz w:val="20"/>
        </w:rPr>
        <w:t>A,</w:t>
      </w:r>
      <w:r>
        <w:rPr>
          <w:rFonts w:ascii="Times New Roman"/>
          <w:i/>
          <w:spacing w:val="-13"/>
          <w:w w:val="105"/>
          <w:sz w:val="20"/>
        </w:rPr>
        <w:t> </w:t>
      </w:r>
      <w:r>
        <w:rPr>
          <w:rFonts w:ascii="Times New Roman"/>
          <w:i/>
          <w:w w:val="105"/>
          <w:sz w:val="20"/>
        </w:rPr>
        <w:t>A,</w:t>
      </w:r>
      <w:r>
        <w:rPr>
          <w:rFonts w:ascii="Times New Roman"/>
          <w:i/>
          <w:spacing w:val="-13"/>
          <w:w w:val="105"/>
          <w:sz w:val="20"/>
        </w:rPr>
        <w:t> </w:t>
      </w:r>
      <w:r>
        <w:rPr>
          <w:rFonts w:ascii="Times New Roman"/>
          <w:i/>
          <w:w w:val="105"/>
          <w:sz w:val="20"/>
        </w:rPr>
        <w:t>B,</w:t>
      </w:r>
      <w:r>
        <w:rPr>
          <w:rFonts w:ascii="Times New Roman"/>
          <w:i/>
          <w:spacing w:val="-13"/>
          <w:w w:val="105"/>
          <w:sz w:val="20"/>
        </w:rPr>
        <w:t> </w:t>
      </w:r>
      <w:r>
        <w:rPr>
          <w:rFonts w:ascii="Times New Roman"/>
          <w:i/>
          <w:w w:val="105"/>
          <w:sz w:val="20"/>
        </w:rPr>
        <w:t>B,</w:t>
      </w:r>
      <w:r>
        <w:rPr>
          <w:rFonts w:ascii="Times New Roman"/>
          <w:i/>
          <w:spacing w:val="-13"/>
          <w:w w:val="105"/>
          <w:sz w:val="20"/>
        </w:rPr>
        <w:t> </w:t>
      </w:r>
      <w:r>
        <w:rPr>
          <w:rFonts w:ascii="Times New Roman"/>
          <w:i/>
          <w:w w:val="105"/>
          <w:sz w:val="20"/>
        </w:rPr>
        <w:t>B,</w:t>
      </w:r>
      <w:r>
        <w:rPr>
          <w:rFonts w:ascii="Times New Roman"/>
          <w:i/>
          <w:spacing w:val="-14"/>
          <w:w w:val="105"/>
          <w:sz w:val="20"/>
        </w:rPr>
        <w:t> </w:t>
      </w:r>
      <w:r>
        <w:rPr>
          <w:rFonts w:ascii="Times New Roman"/>
          <w:i/>
          <w:w w:val="105"/>
          <w:sz w:val="20"/>
        </w:rPr>
        <w:t>C,</w:t>
      </w:r>
      <w:r>
        <w:rPr>
          <w:rFonts w:ascii="Times New Roman"/>
          <w:i/>
          <w:spacing w:val="-13"/>
          <w:w w:val="105"/>
          <w:sz w:val="20"/>
        </w:rPr>
        <w:t> </w:t>
      </w:r>
      <w:r>
        <w:rPr>
          <w:rFonts w:ascii="Times New Roman"/>
          <w:i/>
          <w:w w:val="105"/>
          <w:sz w:val="20"/>
        </w:rPr>
        <w:t>C</w:t>
      </w:r>
      <w:r>
        <w:rPr>
          <w:w w:val="105"/>
          <w:sz w:val="20"/>
        </w:rPr>
        <w:t>,</w:t>
      </w:r>
      <w:r>
        <w:rPr>
          <w:spacing w:val="-11"/>
          <w:w w:val="105"/>
          <w:sz w:val="20"/>
        </w:rPr>
        <w:t> </w:t>
      </w:r>
      <w:r>
        <w:rPr>
          <w:w w:val="105"/>
          <w:sz w:val="20"/>
        </w:rPr>
        <w:t>how</w:t>
      </w:r>
      <w:r>
        <w:rPr>
          <w:spacing w:val="-5"/>
          <w:w w:val="105"/>
          <w:sz w:val="20"/>
        </w:rPr>
        <w:t> </w:t>
      </w:r>
      <w:r>
        <w:rPr>
          <w:w w:val="105"/>
          <w:sz w:val="20"/>
        </w:rPr>
        <w:t>many different nine letter</w:t>
      </w:r>
      <w:r>
        <w:rPr>
          <w:w w:val="105"/>
          <w:sz w:val="20"/>
        </w:rPr>
        <w:t> words</w:t>
      </w:r>
      <w:r>
        <w:rPr>
          <w:w w:val="105"/>
          <w:sz w:val="20"/>
        </w:rPr>
        <w:t> can</w:t>
      </w:r>
      <w:r>
        <w:rPr>
          <w:w w:val="105"/>
          <w:sz w:val="20"/>
        </w:rPr>
        <w:t> be</w:t>
      </w:r>
      <w:r>
        <w:rPr>
          <w:w w:val="105"/>
          <w:sz w:val="20"/>
        </w:rPr>
        <w:t> formed?</w:t>
      </w:r>
    </w:p>
    <w:p>
      <w:pPr>
        <w:pStyle w:val="ListParagraph"/>
        <w:numPr>
          <w:ilvl w:val="0"/>
          <w:numId w:val="111"/>
        </w:numPr>
        <w:tabs>
          <w:tab w:pos="2464" w:val="left" w:leader="none"/>
        </w:tabs>
        <w:spacing w:line="244" w:lineRule="auto" w:before="20" w:after="0"/>
        <w:ind w:left="2463" w:right="908" w:hanging="366"/>
        <w:jc w:val="both"/>
        <w:rPr>
          <w:sz w:val="20"/>
        </w:rPr>
      </w:pPr>
      <w:r>
        <w:rPr>
          <w:sz w:val="20"/>
        </w:rPr>
        <w:t>Using the seven symbols </w:t>
      </w:r>
      <w:r>
        <w:rPr>
          <w:rFonts w:ascii="Times New Roman"/>
          <w:i/>
          <w:sz w:val="20"/>
        </w:rPr>
        <w:t>A,</w:t>
      </w:r>
      <w:r>
        <w:rPr>
          <w:rFonts w:ascii="Times New Roman"/>
          <w:i/>
          <w:spacing w:val="-9"/>
          <w:sz w:val="20"/>
        </w:rPr>
        <w:t> </w:t>
      </w:r>
      <w:r>
        <w:rPr>
          <w:rFonts w:ascii="Times New Roman"/>
          <w:i/>
          <w:sz w:val="20"/>
        </w:rPr>
        <w:t>A,</w:t>
      </w:r>
      <w:r>
        <w:rPr>
          <w:rFonts w:ascii="Times New Roman"/>
          <w:i/>
          <w:spacing w:val="-9"/>
          <w:sz w:val="20"/>
        </w:rPr>
        <w:t> </w:t>
      </w:r>
      <w:r>
        <w:rPr>
          <w:rFonts w:ascii="Times New Roman"/>
          <w:i/>
          <w:sz w:val="20"/>
        </w:rPr>
        <w:t>A,</w:t>
      </w:r>
      <w:r>
        <w:rPr>
          <w:rFonts w:ascii="Times New Roman"/>
          <w:i/>
          <w:spacing w:val="-9"/>
          <w:sz w:val="20"/>
        </w:rPr>
        <w:t> </w:t>
      </w:r>
      <w:r>
        <w:rPr>
          <w:rFonts w:ascii="Times New Roman"/>
          <w:i/>
          <w:sz w:val="20"/>
        </w:rPr>
        <w:t>A,</w:t>
      </w:r>
      <w:r>
        <w:rPr>
          <w:rFonts w:ascii="Times New Roman"/>
          <w:i/>
          <w:spacing w:val="-9"/>
          <w:sz w:val="20"/>
        </w:rPr>
        <w:t> </w:t>
      </w:r>
      <w:r>
        <w:rPr>
          <w:rFonts w:ascii="Times New Roman"/>
          <w:i/>
          <w:sz w:val="20"/>
        </w:rPr>
        <w:t>B,</w:t>
      </w:r>
      <w:r>
        <w:rPr>
          <w:rFonts w:ascii="Times New Roman"/>
          <w:i/>
          <w:spacing w:val="-9"/>
          <w:sz w:val="20"/>
        </w:rPr>
        <w:t> </w:t>
      </w:r>
      <w:r>
        <w:rPr>
          <w:rFonts w:ascii="Times New Roman"/>
          <w:i/>
          <w:sz w:val="20"/>
        </w:rPr>
        <w:t>B,</w:t>
      </w:r>
      <w:r>
        <w:rPr>
          <w:rFonts w:ascii="Times New Roman"/>
          <w:i/>
          <w:spacing w:val="-9"/>
          <w:sz w:val="20"/>
        </w:rPr>
        <w:t> </w:t>
      </w:r>
      <w:r>
        <w:rPr>
          <w:rFonts w:ascii="Times New Roman"/>
          <w:i/>
          <w:sz w:val="20"/>
        </w:rPr>
        <w:t>B</w:t>
      </w:r>
      <w:r>
        <w:rPr>
          <w:sz w:val="20"/>
        </w:rPr>
        <w:t>, how many different five letter </w:t>
      </w:r>
      <w:r>
        <w:rPr>
          <w:w w:val="105"/>
          <w:sz w:val="20"/>
        </w:rPr>
        <w:t>words</w:t>
      </w:r>
      <w:r>
        <w:rPr>
          <w:w w:val="105"/>
          <w:sz w:val="20"/>
        </w:rPr>
        <w:t> can</w:t>
      </w:r>
      <w:r>
        <w:rPr>
          <w:w w:val="105"/>
          <w:sz w:val="20"/>
        </w:rPr>
        <w:t> be</w:t>
      </w:r>
      <w:r>
        <w:rPr>
          <w:w w:val="105"/>
          <w:sz w:val="20"/>
        </w:rPr>
        <w:t> formed?</w:t>
      </w:r>
    </w:p>
    <w:p>
      <w:pPr>
        <w:spacing w:before="14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w:t>
      </w:r>
      <w:r>
        <w:rPr>
          <w:spacing w:val="-4"/>
          <w:sz w:val="20"/>
        </w:rPr>
        <w:t>.</w:t>
      </w:r>
    </w:p>
    <w:p>
      <w:pPr>
        <w:pStyle w:val="ListParagraph"/>
        <w:numPr>
          <w:ilvl w:val="1"/>
          <w:numId w:val="111"/>
        </w:numPr>
        <w:tabs>
          <w:tab w:pos="2696" w:val="left" w:leader="none"/>
        </w:tabs>
        <w:spacing w:line="240" w:lineRule="auto" w:before="4" w:after="0"/>
        <w:ind w:left="2695" w:right="0" w:hanging="322"/>
        <w:jc w:val="left"/>
        <w:rPr>
          <w:sz w:val="20"/>
        </w:rPr>
      </w:pPr>
      <w:r>
        <w:rPr>
          <w:sz w:val="20"/>
        </w:rPr>
        <w:t>Here</w:t>
      </w:r>
      <w:r>
        <w:rPr>
          <w:spacing w:val="8"/>
          <w:sz w:val="20"/>
        </w:rPr>
        <w:t> </w:t>
      </w:r>
      <w:r>
        <w:rPr>
          <w:sz w:val="20"/>
        </w:rPr>
        <w:t>are</w:t>
      </w:r>
      <w:r>
        <w:rPr>
          <w:spacing w:val="9"/>
          <w:sz w:val="20"/>
        </w:rPr>
        <w:t> </w:t>
      </w:r>
      <w:r>
        <w:rPr>
          <w:sz w:val="20"/>
        </w:rPr>
        <w:t>the</w:t>
      </w:r>
      <w:r>
        <w:rPr>
          <w:spacing w:val="9"/>
          <w:sz w:val="20"/>
        </w:rPr>
        <w:t> </w:t>
      </w:r>
      <w:r>
        <w:rPr>
          <w:sz w:val="20"/>
        </w:rPr>
        <w:t>24</w:t>
      </w:r>
      <w:r>
        <w:rPr>
          <w:spacing w:val="9"/>
          <w:sz w:val="20"/>
        </w:rPr>
        <w:t> </w:t>
      </w:r>
      <w:r>
        <w:rPr>
          <w:spacing w:val="-2"/>
          <w:sz w:val="20"/>
        </w:rPr>
        <w:t>permutations.</w:t>
      </w:r>
    </w:p>
    <w:p>
      <w:pPr>
        <w:spacing w:before="183"/>
        <w:ind w:left="2574" w:right="0" w:firstLine="0"/>
        <w:jc w:val="left"/>
        <w:rPr>
          <w:sz w:val="20"/>
        </w:rPr>
      </w:pPr>
      <w:r>
        <w:rPr>
          <w:w w:val="115"/>
          <w:sz w:val="20"/>
        </w:rPr>
        <w:t>(</w:t>
      </w:r>
      <w:r>
        <w:rPr>
          <w:rFonts w:ascii="Times New Roman"/>
          <w:i/>
          <w:w w:val="115"/>
          <w:sz w:val="20"/>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w w:val="115"/>
          <w:sz w:val="20"/>
          <w:vertAlign w:val="baseline"/>
        </w:rPr>
        <w:t>)</w:t>
      </w:r>
      <w:r>
        <w:rPr>
          <w:spacing w:val="34"/>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1</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spacing w:val="-5"/>
          <w:w w:val="115"/>
          <w:sz w:val="20"/>
          <w:vertAlign w:val="baseline"/>
        </w:rPr>
        <w:t>B</w:t>
      </w:r>
      <w:r>
        <w:rPr>
          <w:rFonts w:ascii="Georgia"/>
          <w:spacing w:val="-5"/>
          <w:w w:val="115"/>
          <w:sz w:val="20"/>
          <w:vertAlign w:val="subscript"/>
        </w:rPr>
        <w:t>1</w:t>
      </w:r>
      <w:r>
        <w:rPr>
          <w:spacing w:val="-5"/>
          <w:w w:val="115"/>
          <w:sz w:val="20"/>
          <w:vertAlign w:val="baseline"/>
        </w:rPr>
        <w:t>)</w:t>
      </w:r>
    </w:p>
    <w:p>
      <w:pPr>
        <w:spacing w:before="5"/>
        <w:ind w:left="2574" w:right="0" w:firstLine="0"/>
        <w:jc w:val="left"/>
        <w:rPr>
          <w:sz w:val="20"/>
        </w:rPr>
      </w:pPr>
      <w:r>
        <w:rPr>
          <w:w w:val="115"/>
          <w:sz w:val="20"/>
        </w:rPr>
        <w:t>(</w:t>
      </w:r>
      <w:r>
        <w:rPr>
          <w:rFonts w:ascii="Times New Roman"/>
          <w:i/>
          <w:w w:val="115"/>
          <w:sz w:val="20"/>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w w:val="115"/>
          <w:sz w:val="20"/>
          <w:vertAlign w:val="baseline"/>
        </w:rPr>
        <w:t>)</w:t>
      </w:r>
      <w:r>
        <w:rPr>
          <w:spacing w:val="34"/>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1</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spacing w:val="-5"/>
          <w:w w:val="115"/>
          <w:sz w:val="20"/>
          <w:vertAlign w:val="baseline"/>
        </w:rPr>
        <w:t>B</w:t>
      </w:r>
      <w:r>
        <w:rPr>
          <w:rFonts w:ascii="Georgia"/>
          <w:spacing w:val="-5"/>
          <w:w w:val="115"/>
          <w:sz w:val="20"/>
          <w:vertAlign w:val="subscript"/>
        </w:rPr>
        <w:t>1</w:t>
      </w:r>
      <w:r>
        <w:rPr>
          <w:spacing w:val="-5"/>
          <w:w w:val="115"/>
          <w:sz w:val="20"/>
          <w:vertAlign w:val="baseline"/>
        </w:rPr>
        <w:t>)</w:t>
      </w:r>
    </w:p>
    <w:p>
      <w:pPr>
        <w:spacing w:before="5"/>
        <w:ind w:left="2574" w:right="0" w:firstLine="0"/>
        <w:jc w:val="left"/>
        <w:rPr>
          <w:sz w:val="20"/>
        </w:rPr>
      </w:pPr>
      <w:r>
        <w:rPr>
          <w:w w:val="115"/>
          <w:sz w:val="20"/>
        </w:rPr>
        <w:t>(</w:t>
      </w:r>
      <w:r>
        <w:rPr>
          <w:rFonts w:ascii="Times New Roman"/>
          <w:i/>
          <w:w w:val="115"/>
          <w:sz w:val="20"/>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A</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A</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A</w:t>
      </w:r>
      <w:r>
        <w:rPr>
          <w:rFonts w:ascii="Georgia"/>
          <w:w w:val="115"/>
          <w:sz w:val="20"/>
          <w:vertAlign w:val="subscript"/>
        </w:rPr>
        <w:t>1</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spacing w:val="-5"/>
          <w:w w:val="115"/>
          <w:sz w:val="20"/>
          <w:vertAlign w:val="baseline"/>
        </w:rPr>
        <w:t>A</w:t>
      </w:r>
      <w:r>
        <w:rPr>
          <w:rFonts w:ascii="Georgia"/>
          <w:spacing w:val="-5"/>
          <w:w w:val="115"/>
          <w:sz w:val="20"/>
          <w:vertAlign w:val="subscript"/>
        </w:rPr>
        <w:t>1</w:t>
      </w:r>
      <w:r>
        <w:rPr>
          <w:spacing w:val="-5"/>
          <w:w w:val="115"/>
          <w:sz w:val="20"/>
          <w:vertAlign w:val="baseline"/>
        </w:rPr>
        <w:t>)</w:t>
      </w:r>
    </w:p>
    <w:p>
      <w:pPr>
        <w:spacing w:before="4"/>
        <w:ind w:left="2574" w:right="0" w:firstLine="0"/>
        <w:jc w:val="left"/>
        <w:rPr>
          <w:sz w:val="20"/>
        </w:rPr>
      </w:pPr>
      <w:r>
        <w:rPr>
          <w:w w:val="115"/>
          <w:sz w:val="20"/>
        </w:rPr>
        <w:t>(</w:t>
      </w:r>
      <w:r>
        <w:rPr>
          <w:rFonts w:ascii="Times New Roman"/>
          <w:i/>
          <w:w w:val="115"/>
          <w:sz w:val="20"/>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spacing w:val="-5"/>
          <w:w w:val="115"/>
          <w:sz w:val="20"/>
          <w:vertAlign w:val="baseline"/>
        </w:rPr>
        <w:t>A</w:t>
      </w:r>
      <w:r>
        <w:rPr>
          <w:rFonts w:ascii="Georgia"/>
          <w:spacing w:val="-5"/>
          <w:w w:val="115"/>
          <w:sz w:val="20"/>
          <w:vertAlign w:val="subscript"/>
        </w:rPr>
        <w:t>1</w:t>
      </w:r>
      <w:r>
        <w:rPr>
          <w:spacing w:val="-5"/>
          <w:w w:val="115"/>
          <w:sz w:val="20"/>
          <w:vertAlign w:val="baseline"/>
        </w:rPr>
        <w:t>)</w:t>
      </w:r>
    </w:p>
    <w:p>
      <w:pPr>
        <w:spacing w:before="5"/>
        <w:ind w:left="2574" w:right="0" w:firstLine="0"/>
        <w:jc w:val="left"/>
        <w:rPr>
          <w:sz w:val="20"/>
        </w:rPr>
      </w:pPr>
      <w:r>
        <w:rPr>
          <w:w w:val="115"/>
          <w:sz w:val="20"/>
        </w:rPr>
        <w:t>(</w:t>
      </w:r>
      <w:r>
        <w:rPr>
          <w:rFonts w:ascii="Times New Roman"/>
          <w:i/>
          <w:w w:val="115"/>
          <w:sz w:val="20"/>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0"/>
          <w:w w:val="115"/>
          <w:sz w:val="20"/>
          <w:vertAlign w:val="baseline"/>
        </w:rPr>
        <w:t> </w:t>
      </w:r>
      <w:r>
        <w:rPr>
          <w:rFonts w:ascii="Times New Roman"/>
          <w:i/>
          <w:spacing w:val="-5"/>
          <w:w w:val="115"/>
          <w:sz w:val="20"/>
          <w:vertAlign w:val="baseline"/>
        </w:rPr>
        <w:t>B</w:t>
      </w:r>
      <w:r>
        <w:rPr>
          <w:rFonts w:ascii="Georgia"/>
          <w:spacing w:val="-5"/>
          <w:w w:val="115"/>
          <w:sz w:val="20"/>
          <w:vertAlign w:val="subscript"/>
        </w:rPr>
        <w:t>1</w:t>
      </w:r>
      <w:r>
        <w:rPr>
          <w:spacing w:val="-5"/>
          <w:w w:val="115"/>
          <w:sz w:val="20"/>
          <w:vertAlign w:val="baseline"/>
        </w:rPr>
        <w:t>)</w:t>
      </w:r>
    </w:p>
    <w:p>
      <w:pPr>
        <w:spacing w:before="4"/>
        <w:ind w:left="2574" w:right="0" w:firstLine="0"/>
        <w:jc w:val="left"/>
        <w:rPr>
          <w:sz w:val="20"/>
        </w:rPr>
      </w:pPr>
      <w:r>
        <w:rPr>
          <w:w w:val="115"/>
          <w:sz w:val="20"/>
        </w:rPr>
        <w:t>(</w:t>
      </w:r>
      <w:r>
        <w:rPr>
          <w:rFonts w:ascii="Times New Roman"/>
          <w:i/>
          <w:w w:val="115"/>
          <w:sz w:val="20"/>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w w:val="115"/>
          <w:sz w:val="20"/>
          <w:vertAlign w:val="baseline"/>
        </w:rPr>
        <w:t>)</w:t>
      </w:r>
      <w:r>
        <w:rPr>
          <w:spacing w:val="33"/>
          <w:w w:val="115"/>
          <w:sz w:val="20"/>
          <w:vertAlign w:val="baseline"/>
        </w:rPr>
        <w:t> </w:t>
      </w:r>
      <w:r>
        <w:rPr>
          <w:w w:val="115"/>
          <w:sz w:val="20"/>
          <w:vertAlign w:val="baseline"/>
        </w:rPr>
        <w:t>(</w:t>
      </w:r>
      <w:r>
        <w:rPr>
          <w:rFonts w:ascii="Times New Roman"/>
          <w:i/>
          <w:w w:val="115"/>
          <w:sz w:val="20"/>
          <w:vertAlign w:val="baseline"/>
        </w:rPr>
        <w:t>B</w:t>
      </w:r>
      <w:r>
        <w:rPr>
          <w:rFonts w:ascii="Georgia"/>
          <w:w w:val="115"/>
          <w:sz w:val="20"/>
          <w:vertAlign w:val="subscript"/>
        </w:rPr>
        <w:t>2</w:t>
      </w:r>
      <w:r>
        <w:rPr>
          <w:rFonts w:ascii="Times New Roman"/>
          <w:i/>
          <w:w w:val="115"/>
          <w:sz w:val="20"/>
          <w:vertAlign w:val="baseline"/>
        </w:rPr>
        <w:t>,</w:t>
      </w:r>
      <w:r>
        <w:rPr>
          <w:rFonts w:ascii="Times New Roman"/>
          <w:i/>
          <w:spacing w:val="-11"/>
          <w:w w:val="115"/>
          <w:sz w:val="20"/>
          <w:vertAlign w:val="baseline"/>
        </w:rPr>
        <w:t> </w:t>
      </w:r>
      <w:r>
        <w:rPr>
          <w:rFonts w:ascii="Times New Roman"/>
          <w:i/>
          <w:w w:val="115"/>
          <w:sz w:val="20"/>
          <w:vertAlign w:val="baseline"/>
        </w:rPr>
        <w:t>A</w:t>
      </w:r>
      <w:r>
        <w:rPr>
          <w:rFonts w:ascii="Georgia"/>
          <w:w w:val="115"/>
          <w:sz w:val="20"/>
          <w:vertAlign w:val="subscript"/>
        </w:rPr>
        <w:t>2</w:t>
      </w:r>
      <w:r>
        <w:rPr>
          <w:rFonts w:ascii="Times New Roman"/>
          <w:i/>
          <w:w w:val="115"/>
          <w:sz w:val="20"/>
          <w:vertAlign w:val="baseline"/>
        </w:rPr>
        <w:t>,</w:t>
      </w:r>
      <w:r>
        <w:rPr>
          <w:rFonts w:ascii="Times New Roman"/>
          <w:i/>
          <w:spacing w:val="-10"/>
          <w:w w:val="115"/>
          <w:sz w:val="20"/>
          <w:vertAlign w:val="baseline"/>
        </w:rPr>
        <w:t> </w:t>
      </w:r>
      <w:r>
        <w:rPr>
          <w:rFonts w:ascii="Times New Roman"/>
          <w:i/>
          <w:w w:val="115"/>
          <w:sz w:val="20"/>
          <w:vertAlign w:val="baseline"/>
        </w:rPr>
        <w:t>B</w:t>
      </w:r>
      <w:r>
        <w:rPr>
          <w:rFonts w:ascii="Georgia"/>
          <w:w w:val="115"/>
          <w:sz w:val="20"/>
          <w:vertAlign w:val="subscript"/>
        </w:rPr>
        <w:t>1</w:t>
      </w:r>
      <w:r>
        <w:rPr>
          <w:rFonts w:ascii="Times New Roman"/>
          <w:i/>
          <w:w w:val="115"/>
          <w:sz w:val="20"/>
          <w:vertAlign w:val="baseline"/>
        </w:rPr>
        <w:t>,</w:t>
      </w:r>
      <w:r>
        <w:rPr>
          <w:rFonts w:ascii="Times New Roman"/>
          <w:i/>
          <w:spacing w:val="-11"/>
          <w:w w:val="115"/>
          <w:sz w:val="20"/>
          <w:vertAlign w:val="baseline"/>
        </w:rPr>
        <w:t> </w:t>
      </w:r>
      <w:r>
        <w:rPr>
          <w:rFonts w:ascii="Times New Roman"/>
          <w:i/>
          <w:spacing w:val="-5"/>
          <w:w w:val="115"/>
          <w:sz w:val="20"/>
          <w:vertAlign w:val="baseline"/>
        </w:rPr>
        <w:t>A</w:t>
      </w:r>
      <w:r>
        <w:rPr>
          <w:rFonts w:ascii="Georgia"/>
          <w:spacing w:val="-5"/>
          <w:w w:val="115"/>
          <w:sz w:val="20"/>
          <w:vertAlign w:val="subscript"/>
        </w:rPr>
        <w:t>1</w:t>
      </w:r>
      <w:r>
        <w:rPr>
          <w:spacing w:val="-5"/>
          <w:w w:val="115"/>
          <w:sz w:val="20"/>
          <w:vertAlign w:val="baseline"/>
        </w:rPr>
        <w:t>)</w:t>
      </w:r>
    </w:p>
    <w:p>
      <w:pPr>
        <w:pStyle w:val="BodyText"/>
        <w:spacing w:line="244" w:lineRule="auto" w:before="176"/>
        <w:ind w:left="2075" w:right="908" w:firstLine="298"/>
      </w:pPr>
      <w:r>
        <w:rPr>
          <w:w w:val="110"/>
        </w:rPr>
        <w:t>If</w:t>
      </w:r>
      <w:r>
        <w:rPr>
          <w:spacing w:val="6"/>
          <w:w w:val="115"/>
        </w:rPr>
        <w:t> </w:t>
      </w:r>
      <w:r>
        <w:rPr>
          <w:rFonts w:ascii="Times New Roman"/>
          <w:i/>
          <w:w w:val="115"/>
        </w:rPr>
        <w:t>A</w:t>
      </w:r>
      <w:r>
        <w:rPr>
          <w:rFonts w:ascii="Georgia"/>
          <w:w w:val="115"/>
          <w:vertAlign w:val="subscript"/>
        </w:rPr>
        <w:t>1</w:t>
      </w:r>
      <w:r>
        <w:rPr>
          <w:rFonts w:ascii="Georgia"/>
          <w:w w:val="115"/>
          <w:vertAlign w:val="baseline"/>
        </w:rPr>
        <w:t> </w:t>
      </w:r>
      <w:r>
        <w:rPr>
          <w:w w:val="110"/>
          <w:vertAlign w:val="baseline"/>
        </w:rPr>
        <w:t>=</w:t>
      </w:r>
      <w:r>
        <w:rPr>
          <w:spacing w:val="6"/>
          <w:w w:val="110"/>
          <w:vertAlign w:val="baseline"/>
        </w:rPr>
        <w:t> </w:t>
      </w:r>
      <w:r>
        <w:rPr>
          <w:rFonts w:ascii="Times New Roman"/>
          <w:i/>
          <w:w w:val="110"/>
          <w:vertAlign w:val="baseline"/>
        </w:rPr>
        <w:t>A</w:t>
      </w:r>
      <w:r>
        <w:rPr>
          <w:rFonts w:ascii="Georgia"/>
          <w:w w:val="110"/>
          <w:vertAlign w:val="subscript"/>
        </w:rPr>
        <w:t>2</w:t>
      </w:r>
      <w:r>
        <w:rPr>
          <w:rFonts w:ascii="Georgia"/>
          <w:spacing w:val="11"/>
          <w:w w:val="110"/>
          <w:vertAlign w:val="baseline"/>
        </w:rPr>
        <w:t> </w:t>
      </w:r>
      <w:r>
        <w:rPr>
          <w:w w:val="110"/>
          <w:vertAlign w:val="baseline"/>
        </w:rPr>
        <w:t>and</w:t>
      </w:r>
      <w:r>
        <w:rPr>
          <w:spacing w:val="6"/>
          <w:w w:val="115"/>
          <w:vertAlign w:val="baseline"/>
        </w:rPr>
        <w:t> </w:t>
      </w:r>
      <w:r>
        <w:rPr>
          <w:rFonts w:ascii="Times New Roman"/>
          <w:i/>
          <w:w w:val="115"/>
          <w:vertAlign w:val="baseline"/>
        </w:rPr>
        <w:t>B</w:t>
      </w:r>
      <w:r>
        <w:rPr>
          <w:rFonts w:ascii="Georgia"/>
          <w:w w:val="115"/>
          <w:vertAlign w:val="subscript"/>
        </w:rPr>
        <w:t>1</w:t>
      </w:r>
      <w:r>
        <w:rPr>
          <w:rFonts w:ascii="Georgia"/>
          <w:w w:val="115"/>
          <w:vertAlign w:val="baseline"/>
        </w:rPr>
        <w:t> </w:t>
      </w:r>
      <w:r>
        <w:rPr>
          <w:w w:val="110"/>
          <w:vertAlign w:val="baseline"/>
        </w:rPr>
        <w:t>=</w:t>
      </w:r>
      <w:r>
        <w:rPr>
          <w:spacing w:val="6"/>
          <w:w w:val="110"/>
          <w:vertAlign w:val="baseline"/>
        </w:rPr>
        <w:t> </w:t>
      </w:r>
      <w:r>
        <w:rPr>
          <w:rFonts w:ascii="Times New Roman"/>
          <w:i/>
          <w:w w:val="110"/>
          <w:vertAlign w:val="baseline"/>
        </w:rPr>
        <w:t>B</w:t>
      </w:r>
      <w:r>
        <w:rPr>
          <w:rFonts w:ascii="Georgia"/>
          <w:w w:val="110"/>
          <w:vertAlign w:val="subscript"/>
        </w:rPr>
        <w:t>2</w:t>
      </w:r>
      <w:r>
        <w:rPr>
          <w:w w:val="110"/>
          <w:vertAlign w:val="baseline"/>
        </w:rPr>
        <w:t>,</w:t>
      </w:r>
      <w:r>
        <w:rPr>
          <w:spacing w:val="8"/>
          <w:w w:val="110"/>
          <w:vertAlign w:val="baseline"/>
        </w:rPr>
        <w:t> </w:t>
      </w:r>
      <w:r>
        <w:rPr>
          <w:w w:val="110"/>
          <w:vertAlign w:val="baseline"/>
        </w:rPr>
        <w:t>then</w:t>
      </w:r>
      <w:r>
        <w:rPr>
          <w:spacing w:val="8"/>
          <w:w w:val="110"/>
          <w:vertAlign w:val="baseline"/>
        </w:rPr>
        <w:t> </w:t>
      </w:r>
      <w:r>
        <w:rPr>
          <w:w w:val="110"/>
          <w:vertAlign w:val="baseline"/>
        </w:rPr>
        <w:t>the</w:t>
      </w:r>
      <w:r>
        <w:rPr>
          <w:spacing w:val="8"/>
          <w:w w:val="110"/>
          <w:vertAlign w:val="baseline"/>
        </w:rPr>
        <w:t> </w:t>
      </w:r>
      <w:r>
        <w:rPr>
          <w:w w:val="110"/>
          <w:vertAlign w:val="baseline"/>
        </w:rPr>
        <w:t>four</w:t>
      </w:r>
      <w:r>
        <w:rPr>
          <w:spacing w:val="8"/>
          <w:w w:val="110"/>
          <w:vertAlign w:val="baseline"/>
        </w:rPr>
        <w:t> </w:t>
      </w:r>
      <w:r>
        <w:rPr>
          <w:w w:val="110"/>
          <w:vertAlign w:val="baseline"/>
        </w:rPr>
        <w:t>entries</w:t>
      </w:r>
      <w:r>
        <w:rPr>
          <w:spacing w:val="8"/>
          <w:w w:val="110"/>
          <w:vertAlign w:val="baseline"/>
        </w:rPr>
        <w:t> </w:t>
      </w:r>
      <w:r>
        <w:rPr>
          <w:w w:val="110"/>
          <w:vertAlign w:val="baseline"/>
        </w:rPr>
        <w:t>in</w:t>
      </w:r>
      <w:r>
        <w:rPr>
          <w:spacing w:val="8"/>
          <w:w w:val="110"/>
          <w:vertAlign w:val="baseline"/>
        </w:rPr>
        <w:t> </w:t>
      </w:r>
      <w:r>
        <w:rPr>
          <w:w w:val="110"/>
          <w:vertAlign w:val="baseline"/>
        </w:rPr>
        <w:t>each</w:t>
      </w:r>
      <w:r>
        <w:rPr>
          <w:spacing w:val="8"/>
          <w:w w:val="110"/>
          <w:vertAlign w:val="baseline"/>
        </w:rPr>
        <w:t> </w:t>
      </w:r>
      <w:r>
        <w:rPr>
          <w:w w:val="110"/>
          <w:vertAlign w:val="baseline"/>
        </w:rPr>
        <w:t>row</w:t>
      </w:r>
      <w:r>
        <w:rPr>
          <w:spacing w:val="8"/>
          <w:w w:val="110"/>
          <w:vertAlign w:val="baseline"/>
        </w:rPr>
        <w:t> </w:t>
      </w:r>
      <w:r>
        <w:rPr>
          <w:w w:val="110"/>
          <w:vertAlign w:val="baseline"/>
        </w:rPr>
        <w:t>become</w:t>
      </w:r>
      <w:r>
        <w:rPr>
          <w:spacing w:val="8"/>
          <w:w w:val="110"/>
          <w:vertAlign w:val="baseline"/>
        </w:rPr>
        <w:t> </w:t>
      </w:r>
      <w:r>
        <w:rPr>
          <w:w w:val="110"/>
          <w:vertAlign w:val="baseline"/>
        </w:rPr>
        <w:t>the </w:t>
      </w:r>
      <w:r>
        <w:rPr>
          <w:spacing w:val="-2"/>
          <w:w w:val="110"/>
          <w:vertAlign w:val="baseline"/>
        </w:rPr>
        <w:t>same.</w:t>
      </w:r>
    </w:p>
    <w:p>
      <w:pPr>
        <w:spacing w:after="0" w:line="244" w:lineRule="auto"/>
        <w:sectPr>
          <w:pgSz w:w="11900" w:h="16840"/>
          <w:pgMar w:header="1482" w:footer="0" w:top="1740" w:bottom="280" w:left="620" w:right="1600"/>
        </w:sectPr>
      </w:pPr>
    </w:p>
    <w:p>
      <w:pPr>
        <w:pStyle w:val="BodyText"/>
        <w:spacing w:before="8"/>
        <w:rPr>
          <w:sz w:val="11"/>
        </w:rPr>
      </w:pPr>
    </w:p>
    <w:p>
      <w:pPr>
        <w:pStyle w:val="ListParagraph"/>
        <w:numPr>
          <w:ilvl w:val="1"/>
          <w:numId w:val="111"/>
        </w:numPr>
        <w:tabs>
          <w:tab w:pos="2474" w:val="left" w:leader="none"/>
        </w:tabs>
        <w:spacing w:line="223" w:lineRule="exact" w:before="103" w:after="0"/>
        <w:ind w:left="2473" w:right="0" w:hanging="366"/>
        <w:jc w:val="left"/>
        <w:rPr>
          <w:sz w:val="20"/>
        </w:rPr>
      </w:pPr>
      <w:r>
        <w:rPr/>
        <w:pict>
          <v:shape style="position:absolute;margin-left:134.767563pt;margin-top:10.851743pt;width:245.4pt;height:37.2pt;mso-position-horizontal-relative:page;mso-position-vertical-relative:paragraph;z-index:-30261760" type="#_x0000_t202" id="docshape672" filled="false" stroked="false">
            <v:textbox inset="0,0,0,0">
              <w:txbxContent>
                <w:p>
                  <w:pPr>
                    <w:pStyle w:val="BodyText"/>
                    <w:tabs>
                      <w:tab w:pos="3420" w:val="left" w:leader="none"/>
                    </w:tabs>
                    <w:spacing w:line="360" w:lineRule="exact"/>
                  </w:pPr>
                  <w:r>
                    <w:rPr>
                      <w:rFonts w:ascii="Arial" w:hAnsi="Arial"/>
                      <w:w w:val="110"/>
                      <w:position w:val="16"/>
                    </w:rPr>
                    <w:t>¡</w:t>
                  </w:r>
                  <w:r>
                    <w:rPr>
                      <w:rFonts w:ascii="Arial" w:hAnsi="Arial"/>
                      <w:spacing w:val="3"/>
                      <w:w w:val="110"/>
                      <w:position w:val="16"/>
                    </w:rPr>
                    <w:t> </w:t>
                  </w:r>
                  <w:r>
                    <w:rPr>
                      <w:rFonts w:ascii="Arial" w:hAnsi="Arial"/>
                      <w:spacing w:val="-3366"/>
                      <w:w w:val="85"/>
                      <w:position w:val="16"/>
                    </w:rPr>
                    <w:t>¢</w:t>
                  </w:r>
                  <w:r>
                    <w:rPr>
                      <w:spacing w:val="-1"/>
                      <w:w w:val="101"/>
                    </w:rPr>
                    <w:t>remainin</w:t>
                  </w:r>
                  <w:r>
                    <w:rPr>
                      <w:w w:val="101"/>
                    </w:rPr>
                    <w:t>g</w:t>
                  </w:r>
                  <w:r>
                    <w:rPr>
                      <w:spacing w:val="22"/>
                    </w:rPr>
                    <w:t> </w:t>
                  </w:r>
                  <w:r>
                    <w:rPr/>
                    <w:t>3</w:t>
                  </w:r>
                  <w:r>
                    <w:rPr>
                      <w:spacing w:val="15"/>
                    </w:rPr>
                    <w:t> </w:t>
                  </w:r>
                  <w:r>
                    <w:rPr/>
                    <w:t>spots.</w:t>
                  </w:r>
                  <w:r>
                    <w:rPr>
                      <w:spacing w:val="15"/>
                    </w:rPr>
                    <w:t> </w:t>
                  </w:r>
                  <w:r>
                    <w:rPr/>
                    <w:t>Hence</w:t>
                  </w:r>
                  <w:r>
                    <w:rPr>
                      <w:spacing w:val="15"/>
                    </w:rPr>
                    <w:t> </w:t>
                  </w:r>
                  <w:r>
                    <w:rPr/>
                    <w:t>there</w:t>
                  </w:r>
                  <w:r>
                    <w:rPr>
                      <w:spacing w:val="15"/>
                    </w:rPr>
                    <w:t> </w:t>
                  </w:r>
                  <w:r>
                    <w:rPr>
                      <w:spacing w:val="-5"/>
                    </w:rPr>
                    <w:t>are</w:t>
                  </w:r>
                  <w:r>
                    <w:rPr/>
                    <w:tab/>
                  </w:r>
                  <w:r>
                    <w:rPr>
                      <w:w w:val="110"/>
                    </w:rPr>
                    <w:t>=</w:t>
                  </w:r>
                  <w:r>
                    <w:rPr>
                      <w:spacing w:val="4"/>
                      <w:w w:val="110"/>
                    </w:rPr>
                    <w:t> </w:t>
                  </w:r>
                  <w:r>
                    <w:rPr/>
                    <w:t>35</w:t>
                  </w:r>
                  <w:r>
                    <w:rPr>
                      <w:spacing w:val="20"/>
                    </w:rPr>
                    <w:t> </w:t>
                  </w:r>
                  <w:r>
                    <w:rPr/>
                    <w:t>such</w:t>
                  </w:r>
                  <w:r>
                    <w:rPr>
                      <w:spacing w:val="18"/>
                    </w:rPr>
                    <w:t> </w:t>
                  </w:r>
                  <w:r>
                    <w:rPr>
                      <w:spacing w:val="-5"/>
                    </w:rPr>
                    <w:t>words.</w:t>
                  </w:r>
                </w:p>
              </w:txbxContent>
            </v:textbox>
            <w10:wrap type="none"/>
          </v:shape>
        </w:pict>
      </w:r>
      <w:r>
        <w:rPr>
          <w:sz w:val="20"/>
        </w:rPr>
        <w:t>We</w:t>
      </w:r>
      <w:r>
        <w:rPr>
          <w:spacing w:val="33"/>
          <w:sz w:val="20"/>
        </w:rPr>
        <w:t> </w:t>
      </w:r>
      <w:r>
        <w:rPr>
          <w:sz w:val="20"/>
        </w:rPr>
        <w:t>need</w:t>
      </w:r>
      <w:r>
        <w:rPr>
          <w:spacing w:val="34"/>
          <w:sz w:val="20"/>
        </w:rPr>
        <w:t> </w:t>
      </w:r>
      <w:r>
        <w:rPr>
          <w:sz w:val="20"/>
        </w:rPr>
        <w:t>to</w:t>
      </w:r>
      <w:r>
        <w:rPr>
          <w:spacing w:val="34"/>
          <w:sz w:val="20"/>
        </w:rPr>
        <w:t> </w:t>
      </w:r>
      <w:r>
        <w:rPr>
          <w:sz w:val="20"/>
        </w:rPr>
        <w:t>pick</w:t>
      </w:r>
      <w:r>
        <w:rPr>
          <w:spacing w:val="34"/>
          <w:sz w:val="20"/>
        </w:rPr>
        <w:t> </w:t>
      </w:r>
      <w:r>
        <w:rPr>
          <w:sz w:val="20"/>
        </w:rPr>
        <w:t>4</w:t>
      </w:r>
      <w:r>
        <w:rPr>
          <w:spacing w:val="34"/>
          <w:sz w:val="20"/>
        </w:rPr>
        <w:t> </w:t>
      </w:r>
      <w:r>
        <w:rPr>
          <w:sz w:val="20"/>
        </w:rPr>
        <w:t>of</w:t>
      </w:r>
      <w:r>
        <w:rPr>
          <w:spacing w:val="34"/>
          <w:sz w:val="20"/>
        </w:rPr>
        <w:t> </w:t>
      </w:r>
      <w:r>
        <w:rPr>
          <w:sz w:val="20"/>
        </w:rPr>
        <w:t>the</w:t>
      </w:r>
      <w:r>
        <w:rPr>
          <w:spacing w:val="34"/>
          <w:sz w:val="20"/>
        </w:rPr>
        <w:t> </w:t>
      </w:r>
      <w:r>
        <w:rPr>
          <w:sz w:val="20"/>
        </w:rPr>
        <w:t>7</w:t>
      </w:r>
      <w:r>
        <w:rPr>
          <w:spacing w:val="35"/>
          <w:sz w:val="20"/>
        </w:rPr>
        <w:t> </w:t>
      </w:r>
      <w:r>
        <w:rPr>
          <w:sz w:val="20"/>
        </w:rPr>
        <w:t>spots</w:t>
      </w:r>
      <w:r>
        <w:rPr>
          <w:spacing w:val="35"/>
          <w:sz w:val="20"/>
        </w:rPr>
        <w:t> </w:t>
      </w:r>
      <w:r>
        <w:rPr>
          <w:sz w:val="20"/>
        </w:rPr>
        <w:t>for</w:t>
      </w:r>
      <w:r>
        <w:rPr>
          <w:spacing w:val="34"/>
          <w:sz w:val="20"/>
        </w:rPr>
        <w:t> </w:t>
      </w:r>
      <w:r>
        <w:rPr>
          <w:sz w:val="20"/>
        </w:rPr>
        <w:t>the</w:t>
      </w:r>
      <w:r>
        <w:rPr>
          <w:spacing w:val="35"/>
          <w:sz w:val="20"/>
        </w:rPr>
        <w:t> </w:t>
      </w:r>
      <w:r>
        <w:rPr>
          <w:rFonts w:ascii="Times New Roman" w:hAnsi="Times New Roman"/>
          <w:i/>
          <w:sz w:val="20"/>
        </w:rPr>
        <w:t>A</w:t>
      </w:r>
      <w:r>
        <w:rPr>
          <w:sz w:val="20"/>
        </w:rPr>
        <w:t>’s,</w:t>
      </w:r>
      <w:r>
        <w:rPr>
          <w:spacing w:val="34"/>
          <w:sz w:val="20"/>
        </w:rPr>
        <w:t> </w:t>
      </w:r>
      <w:r>
        <w:rPr>
          <w:sz w:val="20"/>
        </w:rPr>
        <w:t>then</w:t>
      </w:r>
      <w:r>
        <w:rPr>
          <w:spacing w:val="34"/>
          <w:sz w:val="20"/>
        </w:rPr>
        <w:t> </w:t>
      </w:r>
      <w:r>
        <w:rPr>
          <w:sz w:val="20"/>
        </w:rPr>
        <w:t>the</w:t>
      </w:r>
      <w:r>
        <w:rPr>
          <w:spacing w:val="35"/>
          <w:sz w:val="20"/>
        </w:rPr>
        <w:t> </w:t>
      </w:r>
      <w:r>
        <w:rPr>
          <w:rFonts w:ascii="Times New Roman" w:hAnsi="Times New Roman"/>
          <w:i/>
          <w:sz w:val="20"/>
        </w:rPr>
        <w:t>B</w:t>
      </w:r>
      <w:r>
        <w:rPr>
          <w:sz w:val="20"/>
        </w:rPr>
        <w:t>’s</w:t>
      </w:r>
      <w:r>
        <w:rPr>
          <w:spacing w:val="34"/>
          <w:sz w:val="20"/>
        </w:rPr>
        <w:t> </w:t>
      </w:r>
      <w:r>
        <w:rPr>
          <w:sz w:val="20"/>
        </w:rPr>
        <w:t>go</w:t>
      </w:r>
      <w:r>
        <w:rPr>
          <w:spacing w:val="34"/>
          <w:sz w:val="20"/>
        </w:rPr>
        <w:t> </w:t>
      </w:r>
      <w:r>
        <w:rPr>
          <w:sz w:val="20"/>
        </w:rPr>
        <w:t>into</w:t>
      </w:r>
      <w:r>
        <w:rPr>
          <w:spacing w:val="34"/>
          <w:sz w:val="20"/>
        </w:rPr>
        <w:t> </w:t>
      </w:r>
      <w:r>
        <w:rPr>
          <w:spacing w:val="-5"/>
          <w:sz w:val="20"/>
        </w:rPr>
        <w:t>the</w:t>
      </w:r>
    </w:p>
    <w:p>
      <w:pPr>
        <w:spacing w:line="147" w:lineRule="exact" w:before="0"/>
        <w:ind w:left="939" w:right="0" w:firstLine="0"/>
        <w:jc w:val="center"/>
        <w:rPr>
          <w:rFonts w:ascii="Georgia"/>
          <w:sz w:val="14"/>
        </w:rPr>
      </w:pPr>
      <w:r>
        <w:rPr>
          <w:rFonts w:ascii="Georgia"/>
          <w:w w:val="112"/>
          <w:sz w:val="14"/>
        </w:rPr>
        <w:t>7</w:t>
      </w:r>
    </w:p>
    <w:p>
      <w:pPr>
        <w:spacing w:line="133" w:lineRule="exact" w:before="0"/>
        <w:ind w:left="939" w:right="0" w:firstLine="0"/>
        <w:jc w:val="center"/>
        <w:rPr>
          <w:rFonts w:ascii="Georgia"/>
          <w:sz w:val="14"/>
        </w:rPr>
      </w:pPr>
      <w:r>
        <w:rPr>
          <w:rFonts w:ascii="Georgia"/>
          <w:w w:val="100"/>
          <w:sz w:val="14"/>
        </w:rPr>
        <w:t>4</w:t>
      </w:r>
    </w:p>
    <w:p>
      <w:pPr>
        <w:pStyle w:val="ListParagraph"/>
        <w:numPr>
          <w:ilvl w:val="1"/>
          <w:numId w:val="111"/>
        </w:numPr>
        <w:tabs>
          <w:tab w:pos="2474" w:val="left" w:leader="none"/>
        </w:tabs>
        <w:spacing w:line="209" w:lineRule="exact" w:before="0" w:after="0"/>
        <w:ind w:left="2473" w:right="0" w:hanging="344"/>
        <w:jc w:val="left"/>
        <w:rPr>
          <w:sz w:val="20"/>
        </w:rPr>
      </w:pPr>
      <w:r>
        <w:rPr>
          <w:sz w:val="20"/>
        </w:rPr>
        <w:t>We</w:t>
      </w:r>
      <w:r>
        <w:rPr>
          <w:spacing w:val="22"/>
          <w:sz w:val="20"/>
        </w:rPr>
        <w:t> </w:t>
      </w:r>
      <w:r>
        <w:rPr>
          <w:sz w:val="20"/>
        </w:rPr>
        <w:t>need</w:t>
      </w:r>
      <w:r>
        <w:rPr>
          <w:spacing w:val="23"/>
          <w:sz w:val="20"/>
        </w:rPr>
        <w:t> </w:t>
      </w:r>
      <w:r>
        <w:rPr>
          <w:sz w:val="20"/>
        </w:rPr>
        <w:t>to</w:t>
      </w:r>
      <w:r>
        <w:rPr>
          <w:spacing w:val="22"/>
          <w:sz w:val="20"/>
        </w:rPr>
        <w:t> </w:t>
      </w:r>
      <w:r>
        <w:rPr>
          <w:sz w:val="20"/>
        </w:rPr>
        <w:t>pick</w:t>
      </w:r>
      <w:r>
        <w:rPr>
          <w:spacing w:val="23"/>
          <w:sz w:val="20"/>
        </w:rPr>
        <w:t> </w:t>
      </w:r>
      <w:r>
        <w:rPr>
          <w:sz w:val="20"/>
        </w:rPr>
        <w:t>4</w:t>
      </w:r>
      <w:r>
        <w:rPr>
          <w:spacing w:val="23"/>
          <w:sz w:val="20"/>
        </w:rPr>
        <w:t> </w:t>
      </w:r>
      <w:r>
        <w:rPr>
          <w:sz w:val="20"/>
        </w:rPr>
        <w:t>of</w:t>
      </w:r>
      <w:r>
        <w:rPr>
          <w:spacing w:val="22"/>
          <w:sz w:val="20"/>
        </w:rPr>
        <w:t> </w:t>
      </w:r>
      <w:r>
        <w:rPr>
          <w:sz w:val="20"/>
        </w:rPr>
        <w:t>the</w:t>
      </w:r>
      <w:r>
        <w:rPr>
          <w:spacing w:val="23"/>
          <w:sz w:val="20"/>
        </w:rPr>
        <w:t> </w:t>
      </w:r>
      <w:r>
        <w:rPr>
          <w:sz w:val="20"/>
        </w:rPr>
        <w:t>9</w:t>
      </w:r>
      <w:r>
        <w:rPr>
          <w:spacing w:val="23"/>
          <w:sz w:val="20"/>
        </w:rPr>
        <w:t> </w:t>
      </w:r>
      <w:r>
        <w:rPr>
          <w:sz w:val="20"/>
        </w:rPr>
        <w:t>spots</w:t>
      </w:r>
      <w:r>
        <w:rPr>
          <w:spacing w:val="22"/>
          <w:sz w:val="20"/>
        </w:rPr>
        <w:t> </w:t>
      </w:r>
      <w:r>
        <w:rPr>
          <w:sz w:val="20"/>
        </w:rPr>
        <w:t>for</w:t>
      </w:r>
      <w:r>
        <w:rPr>
          <w:spacing w:val="23"/>
          <w:sz w:val="20"/>
        </w:rPr>
        <w:t> </w:t>
      </w:r>
      <w:r>
        <w:rPr>
          <w:sz w:val="20"/>
        </w:rPr>
        <w:t>the</w:t>
      </w:r>
      <w:r>
        <w:rPr>
          <w:spacing w:val="23"/>
          <w:sz w:val="20"/>
        </w:rPr>
        <w:t> </w:t>
      </w:r>
      <w:r>
        <w:rPr>
          <w:rFonts w:ascii="Times New Roman" w:hAnsi="Times New Roman"/>
          <w:i/>
          <w:sz w:val="20"/>
        </w:rPr>
        <w:t>A</w:t>
      </w:r>
      <w:r>
        <w:rPr>
          <w:sz w:val="20"/>
        </w:rPr>
        <w:t>’s,</w:t>
      </w:r>
      <w:r>
        <w:rPr>
          <w:spacing w:val="23"/>
          <w:sz w:val="20"/>
        </w:rPr>
        <w:t> </w:t>
      </w:r>
      <w:r>
        <w:rPr>
          <w:sz w:val="20"/>
        </w:rPr>
        <w:t>then</w:t>
      </w:r>
      <w:r>
        <w:rPr>
          <w:spacing w:val="23"/>
          <w:sz w:val="20"/>
        </w:rPr>
        <w:t> </w:t>
      </w:r>
      <w:r>
        <w:rPr>
          <w:sz w:val="20"/>
        </w:rPr>
        <w:t>we</w:t>
      </w:r>
      <w:r>
        <w:rPr>
          <w:spacing w:val="22"/>
          <w:sz w:val="20"/>
        </w:rPr>
        <w:t> </w:t>
      </w:r>
      <w:r>
        <w:rPr>
          <w:sz w:val="20"/>
        </w:rPr>
        <w:t>need</w:t>
      </w:r>
      <w:r>
        <w:rPr>
          <w:spacing w:val="23"/>
          <w:sz w:val="20"/>
        </w:rPr>
        <w:t> </w:t>
      </w:r>
      <w:r>
        <w:rPr>
          <w:sz w:val="20"/>
        </w:rPr>
        <w:t>to</w:t>
      </w:r>
      <w:r>
        <w:rPr>
          <w:spacing w:val="22"/>
          <w:sz w:val="20"/>
        </w:rPr>
        <w:t> </w:t>
      </w:r>
      <w:r>
        <w:rPr>
          <w:sz w:val="20"/>
        </w:rPr>
        <w:t>pick</w:t>
      </w:r>
      <w:r>
        <w:rPr>
          <w:spacing w:val="23"/>
          <w:sz w:val="20"/>
        </w:rPr>
        <w:t> </w:t>
      </w:r>
      <w:r>
        <w:rPr>
          <w:sz w:val="20"/>
        </w:rPr>
        <w:t>3</w:t>
      </w:r>
      <w:r>
        <w:rPr>
          <w:spacing w:val="23"/>
          <w:sz w:val="20"/>
        </w:rPr>
        <w:t> </w:t>
      </w:r>
      <w:r>
        <w:rPr>
          <w:spacing w:val="-5"/>
          <w:sz w:val="20"/>
        </w:rPr>
        <w:t>of</w:t>
      </w:r>
    </w:p>
    <w:p>
      <w:pPr>
        <w:pStyle w:val="BodyText"/>
        <w:spacing w:line="213" w:lineRule="exact" w:before="5"/>
        <w:ind w:left="2075"/>
      </w:pPr>
      <w:r>
        <w:rPr/>
        <w:pict>
          <v:shape style="position:absolute;margin-left:206.49765pt;margin-top:5.941786pt;width:26.2pt;height:37.2pt;mso-position-horizontal-relative:page;mso-position-vertical-relative:paragraph;z-index:-30261248" type="#_x0000_t202" id="docshape673" filled="false" stroked="false">
            <v:textbox inset="0,0,0,0">
              <w:txbxContent>
                <w:p>
                  <w:pPr>
                    <w:spacing w:line="196" w:lineRule="exact" w:before="0"/>
                    <w:ind w:left="0" w:right="0" w:firstLine="0"/>
                    <w:jc w:val="left"/>
                    <w:rPr>
                      <w:rFonts w:ascii="Arial" w:hAnsi="Arial"/>
                      <w:sz w:val="20"/>
                    </w:rPr>
                  </w:pPr>
                  <w:r>
                    <w:rPr>
                      <w:rFonts w:ascii="Arial" w:hAnsi="Arial"/>
                      <w:w w:val="115"/>
                      <w:sz w:val="20"/>
                    </w:rPr>
                    <w:t>¡</w:t>
                  </w:r>
                  <w:r>
                    <w:rPr>
                      <w:rFonts w:ascii="Arial" w:hAnsi="Arial"/>
                      <w:spacing w:val="19"/>
                      <w:w w:val="115"/>
                      <w:sz w:val="20"/>
                    </w:rPr>
                    <w:t> </w:t>
                  </w:r>
                  <w:r>
                    <w:rPr>
                      <w:rFonts w:ascii="Arial" w:hAnsi="Arial"/>
                      <w:w w:val="105"/>
                      <w:sz w:val="20"/>
                    </w:rPr>
                    <w:t>¢¡</w:t>
                  </w:r>
                  <w:r>
                    <w:rPr>
                      <w:rFonts w:ascii="Arial" w:hAnsi="Arial"/>
                      <w:spacing w:val="25"/>
                      <w:w w:val="105"/>
                      <w:sz w:val="20"/>
                    </w:rPr>
                    <w:t> </w:t>
                  </w:r>
                  <w:r>
                    <w:rPr>
                      <w:rFonts w:ascii="Arial" w:hAnsi="Arial"/>
                      <w:spacing w:val="-27"/>
                      <w:sz w:val="20"/>
                    </w:rPr>
                    <w:t>¢</w:t>
                  </w:r>
                </w:p>
              </w:txbxContent>
            </v:textbox>
            <w10:wrap type="none"/>
          </v:shape>
        </w:pict>
      </w:r>
      <w:r>
        <w:rPr/>
        <w:t>the</w:t>
      </w:r>
      <w:r>
        <w:rPr>
          <w:spacing w:val="11"/>
        </w:rPr>
        <w:t> </w:t>
      </w:r>
      <w:r>
        <w:rPr/>
        <w:t>remaining</w:t>
      </w:r>
      <w:r>
        <w:rPr>
          <w:spacing w:val="13"/>
        </w:rPr>
        <w:t> </w:t>
      </w:r>
      <w:r>
        <w:rPr/>
        <w:t>5</w:t>
      </w:r>
      <w:r>
        <w:rPr>
          <w:spacing w:val="12"/>
        </w:rPr>
        <w:t> </w:t>
      </w:r>
      <w:r>
        <w:rPr/>
        <w:t>spots</w:t>
      </w:r>
      <w:r>
        <w:rPr>
          <w:spacing w:val="12"/>
        </w:rPr>
        <w:t> </w:t>
      </w:r>
      <w:r>
        <w:rPr/>
        <w:t>for</w:t>
      </w:r>
      <w:r>
        <w:rPr>
          <w:spacing w:val="12"/>
        </w:rPr>
        <w:t> </w:t>
      </w:r>
      <w:r>
        <w:rPr/>
        <w:t>the</w:t>
      </w:r>
      <w:r>
        <w:rPr>
          <w:spacing w:val="13"/>
        </w:rPr>
        <w:t> </w:t>
      </w:r>
      <w:r>
        <w:rPr>
          <w:rFonts w:ascii="Times New Roman" w:hAnsi="Times New Roman"/>
          <w:i/>
        </w:rPr>
        <w:t>B</w:t>
      </w:r>
      <w:r>
        <w:rPr/>
        <w:t>’s,</w:t>
      </w:r>
      <w:r>
        <w:rPr>
          <w:spacing w:val="11"/>
        </w:rPr>
        <w:t> </w:t>
      </w:r>
      <w:r>
        <w:rPr/>
        <w:t>then</w:t>
      </w:r>
      <w:r>
        <w:rPr>
          <w:spacing w:val="12"/>
        </w:rPr>
        <w:t> </w:t>
      </w:r>
      <w:r>
        <w:rPr/>
        <w:t>the</w:t>
      </w:r>
      <w:r>
        <w:rPr>
          <w:spacing w:val="13"/>
        </w:rPr>
        <w:t> </w:t>
      </w:r>
      <w:r>
        <w:rPr>
          <w:rFonts w:ascii="Times New Roman" w:hAnsi="Times New Roman"/>
          <w:i/>
        </w:rPr>
        <w:t>C</w:t>
      </w:r>
      <w:r>
        <w:rPr/>
        <w:t>’s</w:t>
      </w:r>
      <w:r>
        <w:rPr>
          <w:spacing w:val="12"/>
        </w:rPr>
        <w:t> </w:t>
      </w:r>
      <w:r>
        <w:rPr/>
        <w:t>go</w:t>
      </w:r>
      <w:r>
        <w:rPr>
          <w:spacing w:val="13"/>
        </w:rPr>
        <w:t> </w:t>
      </w:r>
      <w:r>
        <w:rPr/>
        <w:t>into</w:t>
      </w:r>
      <w:r>
        <w:rPr>
          <w:spacing w:val="12"/>
        </w:rPr>
        <w:t> </w:t>
      </w:r>
      <w:r>
        <w:rPr/>
        <w:t>the</w:t>
      </w:r>
      <w:r>
        <w:rPr>
          <w:spacing w:val="12"/>
        </w:rPr>
        <w:t> </w:t>
      </w:r>
      <w:r>
        <w:rPr/>
        <w:t>remaining</w:t>
      </w:r>
      <w:r>
        <w:rPr>
          <w:spacing w:val="12"/>
        </w:rPr>
        <w:t> </w:t>
      </w:r>
      <w:r>
        <w:rPr/>
        <w:t>2</w:t>
      </w:r>
      <w:r>
        <w:rPr>
          <w:spacing w:val="12"/>
        </w:rPr>
        <w:t> </w:t>
      </w:r>
      <w:r>
        <w:rPr>
          <w:spacing w:val="-2"/>
        </w:rPr>
        <w:t>spots.</w:t>
      </w:r>
    </w:p>
    <w:p>
      <w:pPr>
        <w:pStyle w:val="BodyText"/>
        <w:spacing w:line="263" w:lineRule="exact"/>
        <w:ind w:left="2075"/>
      </w:pPr>
      <w:r>
        <w:rPr/>
        <w:pict>
          <v:shape style="position:absolute;margin-left:211.058929pt;margin-top:9.028043pt;width:4pt;height:7pt;mso-position-horizontal-relative:page;mso-position-vertical-relative:paragraph;z-index:-30258688" type="#_x0000_t202" id="docshape674"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pict>
          <v:shape style="position:absolute;margin-left:224.162598pt;margin-top:9.028043pt;width:4pt;height:7pt;mso-position-horizontal-relative:page;mso-position-vertical-relative:paragraph;z-index:-30258176" type="#_x0000_t202" id="docshape675"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t>Hence</w:t>
      </w:r>
      <w:r>
        <w:rPr>
          <w:spacing w:val="10"/>
        </w:rPr>
        <w:t> </w:t>
      </w:r>
      <w:r>
        <w:rPr/>
        <w:t>there</w:t>
      </w:r>
      <w:r>
        <w:rPr>
          <w:spacing w:val="16"/>
        </w:rPr>
        <w:t> </w:t>
      </w:r>
      <w:r>
        <w:rPr/>
        <w:t>are</w:t>
      </w:r>
      <w:r>
        <w:rPr>
          <w:spacing w:val="75"/>
          <w:w w:val="150"/>
        </w:rPr>
        <w:t> </w:t>
      </w:r>
      <w:r>
        <w:rPr>
          <w:rFonts w:ascii="Georgia" w:hAnsi="Georgia"/>
          <w:vertAlign w:val="superscript"/>
        </w:rPr>
        <w:t>9</w:t>
      </w:r>
      <w:r>
        <w:rPr>
          <w:rFonts w:ascii="Georgia" w:hAnsi="Georgia"/>
          <w:spacing w:val="33"/>
          <w:vertAlign w:val="baseline"/>
        </w:rPr>
        <w:t>  </w:t>
      </w:r>
      <w:r>
        <w:rPr>
          <w:rFonts w:ascii="Georgia" w:hAnsi="Georgia"/>
          <w:vertAlign w:val="superscript"/>
        </w:rPr>
        <w:t>5</w:t>
      </w:r>
      <w:r>
        <w:rPr>
          <w:rFonts w:ascii="Georgia" w:hAnsi="Georgia"/>
          <w:spacing w:val="79"/>
          <w:w w:val="110"/>
          <w:vertAlign w:val="baseline"/>
        </w:rPr>
        <w:t> </w:t>
      </w:r>
      <w:r>
        <w:rPr>
          <w:w w:val="110"/>
          <w:vertAlign w:val="baseline"/>
        </w:rPr>
        <w:t>=</w:t>
      </w:r>
      <w:r>
        <w:rPr>
          <w:spacing w:val="1"/>
          <w:w w:val="110"/>
          <w:vertAlign w:val="baseline"/>
        </w:rPr>
        <w:t> </w:t>
      </w:r>
      <w:r>
        <w:rPr>
          <w:vertAlign w:val="baseline"/>
        </w:rPr>
        <w:t>126</w:t>
      </w:r>
      <w:r>
        <w:rPr>
          <w:spacing w:val="-5"/>
          <w:vertAlign w:val="baseline"/>
        </w:rPr>
        <w:t> </w:t>
      </w:r>
      <w:r>
        <w:rPr>
          <w:rFonts w:ascii="Meiryo" w:hAnsi="Meiryo"/>
          <w:i/>
          <w:vertAlign w:val="baseline"/>
        </w:rPr>
        <w:t>·</w:t>
      </w:r>
      <w:r>
        <w:rPr>
          <w:rFonts w:ascii="Meiryo" w:hAnsi="Meiryo"/>
          <w:i/>
          <w:spacing w:val="-24"/>
          <w:vertAlign w:val="baseline"/>
        </w:rPr>
        <w:t> </w:t>
      </w:r>
      <w:r>
        <w:rPr>
          <w:vertAlign w:val="baseline"/>
        </w:rPr>
        <w:t>10</w:t>
      </w:r>
      <w:r>
        <w:rPr>
          <w:spacing w:val="1"/>
          <w:w w:val="110"/>
          <w:vertAlign w:val="baseline"/>
        </w:rPr>
        <w:t> </w:t>
      </w:r>
      <w:r>
        <w:rPr>
          <w:w w:val="110"/>
          <w:vertAlign w:val="baseline"/>
        </w:rPr>
        <w:t>=</w:t>
      </w:r>
      <w:r>
        <w:rPr>
          <w:spacing w:val="1"/>
          <w:w w:val="110"/>
          <w:vertAlign w:val="baseline"/>
        </w:rPr>
        <w:t> </w:t>
      </w:r>
      <w:r>
        <w:rPr>
          <w:vertAlign w:val="baseline"/>
        </w:rPr>
        <w:t>1260</w:t>
      </w:r>
      <w:r>
        <w:rPr>
          <w:spacing w:val="15"/>
          <w:vertAlign w:val="baseline"/>
        </w:rPr>
        <w:t> </w:t>
      </w:r>
      <w:r>
        <w:rPr>
          <w:vertAlign w:val="baseline"/>
        </w:rPr>
        <w:t>such</w:t>
      </w:r>
      <w:r>
        <w:rPr>
          <w:spacing w:val="15"/>
          <w:vertAlign w:val="baseline"/>
        </w:rPr>
        <w:t> </w:t>
      </w:r>
      <w:r>
        <w:rPr>
          <w:spacing w:val="-2"/>
          <w:vertAlign w:val="baseline"/>
        </w:rPr>
        <w:t>words.</w:t>
      </w:r>
    </w:p>
    <w:p>
      <w:pPr>
        <w:pStyle w:val="ListParagraph"/>
        <w:numPr>
          <w:ilvl w:val="1"/>
          <w:numId w:val="111"/>
        </w:numPr>
        <w:tabs>
          <w:tab w:pos="2474" w:val="left" w:leader="none"/>
        </w:tabs>
        <w:spacing w:line="244" w:lineRule="auto" w:before="3" w:after="0"/>
        <w:ind w:left="2075" w:right="908" w:firstLine="33"/>
        <w:jc w:val="left"/>
        <w:rPr>
          <w:sz w:val="20"/>
        </w:rPr>
      </w:pPr>
      <w:r>
        <w:rPr>
          <w:sz w:val="20"/>
        </w:rPr>
        <w:t>We</w:t>
      </w:r>
      <w:r>
        <w:rPr>
          <w:spacing w:val="21"/>
          <w:sz w:val="20"/>
        </w:rPr>
        <w:t> </w:t>
      </w:r>
      <w:r>
        <w:rPr>
          <w:sz w:val="20"/>
        </w:rPr>
        <w:t>can</w:t>
      </w:r>
      <w:r>
        <w:rPr>
          <w:spacing w:val="21"/>
          <w:sz w:val="20"/>
        </w:rPr>
        <w:t> </w:t>
      </w:r>
      <w:r>
        <w:rPr>
          <w:sz w:val="20"/>
        </w:rPr>
        <w:t>form</w:t>
      </w:r>
      <w:r>
        <w:rPr>
          <w:spacing w:val="21"/>
          <w:sz w:val="20"/>
        </w:rPr>
        <w:t> </w:t>
      </w:r>
      <w:r>
        <w:rPr>
          <w:sz w:val="20"/>
        </w:rPr>
        <w:t>five</w:t>
      </w:r>
      <w:r>
        <w:rPr>
          <w:spacing w:val="21"/>
          <w:sz w:val="20"/>
        </w:rPr>
        <w:t> </w:t>
      </w:r>
      <w:r>
        <w:rPr>
          <w:sz w:val="20"/>
        </w:rPr>
        <w:t>letter</w:t>
      </w:r>
      <w:r>
        <w:rPr>
          <w:spacing w:val="21"/>
          <w:sz w:val="20"/>
        </w:rPr>
        <w:t> </w:t>
      </w:r>
      <w:r>
        <w:rPr>
          <w:sz w:val="20"/>
        </w:rPr>
        <w:t>words</w:t>
      </w:r>
      <w:r>
        <w:rPr>
          <w:spacing w:val="21"/>
          <w:sz w:val="20"/>
        </w:rPr>
        <w:t> </w:t>
      </w:r>
      <w:r>
        <w:rPr>
          <w:sz w:val="20"/>
        </w:rPr>
        <w:t>using</w:t>
      </w:r>
      <w:r>
        <w:rPr>
          <w:spacing w:val="21"/>
          <w:sz w:val="20"/>
        </w:rPr>
        <w:t> </w:t>
      </w:r>
      <w:r>
        <w:rPr>
          <w:sz w:val="20"/>
        </w:rPr>
        <w:t>anywhere</w:t>
      </w:r>
      <w:r>
        <w:rPr>
          <w:spacing w:val="21"/>
          <w:sz w:val="20"/>
        </w:rPr>
        <w:t> </w:t>
      </w:r>
      <w:r>
        <w:rPr>
          <w:sz w:val="20"/>
        </w:rPr>
        <w:t>from</w:t>
      </w:r>
      <w:r>
        <w:rPr>
          <w:spacing w:val="21"/>
          <w:sz w:val="20"/>
        </w:rPr>
        <w:t> </w:t>
      </w:r>
      <w:r>
        <w:rPr>
          <w:sz w:val="20"/>
        </w:rPr>
        <w:t>two</w:t>
      </w:r>
      <w:r>
        <w:rPr>
          <w:spacing w:val="21"/>
          <w:sz w:val="20"/>
        </w:rPr>
        <w:t> </w:t>
      </w:r>
      <w:r>
        <w:rPr>
          <w:sz w:val="20"/>
        </w:rPr>
        <w:t>to</w:t>
      </w:r>
      <w:r>
        <w:rPr>
          <w:spacing w:val="21"/>
          <w:sz w:val="20"/>
        </w:rPr>
        <w:t> </w:t>
      </w:r>
      <w:r>
        <w:rPr>
          <w:sz w:val="20"/>
        </w:rPr>
        <w:t>four</w:t>
      </w:r>
      <w:r>
        <w:rPr>
          <w:spacing w:val="21"/>
          <w:sz w:val="20"/>
        </w:rPr>
        <w:t> </w:t>
      </w:r>
      <w:r>
        <w:rPr>
          <w:rFonts w:ascii="Times New Roman" w:hAnsi="Times New Roman"/>
          <w:i/>
          <w:sz w:val="20"/>
        </w:rPr>
        <w:t>A</w:t>
      </w:r>
      <w:r>
        <w:rPr>
          <w:sz w:val="20"/>
        </w:rPr>
        <w:t>’s.</w:t>
      </w:r>
      <w:r>
        <w:rPr>
          <w:spacing w:val="21"/>
          <w:sz w:val="20"/>
        </w:rPr>
        <w:t> </w:t>
      </w:r>
      <w:r>
        <w:rPr>
          <w:sz w:val="20"/>
        </w:rPr>
        <w:t>So we need to count the number of five letter words using each of</w:t>
      </w:r>
    </w:p>
    <w:p>
      <w:pPr>
        <w:tabs>
          <w:tab w:pos="4361" w:val="left" w:leader="none"/>
          <w:tab w:pos="6172" w:val="left" w:leader="none"/>
          <w:tab w:pos="6892" w:val="left" w:leader="none"/>
        </w:tabs>
        <w:spacing w:before="118"/>
        <w:ind w:left="2562" w:right="0" w:firstLine="0"/>
        <w:jc w:val="left"/>
        <w:rPr>
          <w:rFonts w:ascii="Times New Roman"/>
          <w:i/>
          <w:sz w:val="20"/>
        </w:rPr>
      </w:pPr>
      <w:r>
        <w:rPr>
          <w:rFonts w:ascii="Meiryo"/>
          <w:i/>
          <w:w w:val="110"/>
          <w:sz w:val="20"/>
        </w:rPr>
        <w:t>{</w:t>
      </w:r>
      <w:r>
        <w:rPr>
          <w:rFonts w:ascii="Times New Roman"/>
          <w:i/>
          <w:w w:val="110"/>
          <w:sz w:val="20"/>
        </w:rPr>
        <w:t>A,</w:t>
      </w:r>
      <w:r>
        <w:rPr>
          <w:rFonts w:ascii="Times New Roman"/>
          <w:i/>
          <w:spacing w:val="-17"/>
          <w:w w:val="110"/>
          <w:sz w:val="20"/>
        </w:rPr>
        <w:t> </w:t>
      </w:r>
      <w:r>
        <w:rPr>
          <w:rFonts w:ascii="Times New Roman"/>
          <w:i/>
          <w:w w:val="110"/>
          <w:sz w:val="20"/>
        </w:rPr>
        <w:t>A,</w:t>
      </w:r>
      <w:r>
        <w:rPr>
          <w:rFonts w:ascii="Times New Roman"/>
          <w:i/>
          <w:spacing w:val="-16"/>
          <w:w w:val="110"/>
          <w:sz w:val="20"/>
        </w:rPr>
        <w:t> </w:t>
      </w:r>
      <w:r>
        <w:rPr>
          <w:rFonts w:ascii="Times New Roman"/>
          <w:i/>
          <w:w w:val="110"/>
          <w:sz w:val="20"/>
        </w:rPr>
        <w:t>A,</w:t>
      </w:r>
      <w:r>
        <w:rPr>
          <w:rFonts w:ascii="Times New Roman"/>
          <w:i/>
          <w:spacing w:val="-16"/>
          <w:w w:val="110"/>
          <w:sz w:val="20"/>
        </w:rPr>
        <w:t> </w:t>
      </w:r>
      <w:r>
        <w:rPr>
          <w:rFonts w:ascii="Times New Roman"/>
          <w:i/>
          <w:w w:val="110"/>
          <w:sz w:val="20"/>
        </w:rPr>
        <w:t>A,</w:t>
      </w:r>
      <w:r>
        <w:rPr>
          <w:rFonts w:ascii="Times New Roman"/>
          <w:i/>
          <w:spacing w:val="-17"/>
          <w:w w:val="110"/>
          <w:sz w:val="20"/>
        </w:rPr>
        <w:t> </w:t>
      </w:r>
      <w:r>
        <w:rPr>
          <w:rFonts w:ascii="Times New Roman"/>
          <w:i/>
          <w:spacing w:val="-5"/>
          <w:w w:val="110"/>
          <w:sz w:val="20"/>
        </w:rPr>
        <w:t>B</w:t>
      </w:r>
      <w:r>
        <w:rPr>
          <w:rFonts w:ascii="Meiryo"/>
          <w:i/>
          <w:spacing w:val="-5"/>
          <w:w w:val="110"/>
          <w:sz w:val="20"/>
        </w:rPr>
        <w:t>}</w:t>
      </w:r>
      <w:r>
        <w:rPr>
          <w:rFonts w:ascii="Times New Roman"/>
          <w:i/>
          <w:spacing w:val="-5"/>
          <w:w w:val="110"/>
          <w:sz w:val="20"/>
        </w:rPr>
        <w:t>,</w:t>
      </w:r>
      <w:r>
        <w:rPr>
          <w:rFonts w:ascii="Times New Roman"/>
          <w:i/>
          <w:sz w:val="20"/>
        </w:rPr>
        <w:tab/>
      </w:r>
      <w:r>
        <w:rPr>
          <w:rFonts w:ascii="Meiryo"/>
          <w:i/>
          <w:w w:val="110"/>
          <w:sz w:val="20"/>
        </w:rPr>
        <w:t>{</w:t>
      </w:r>
      <w:r>
        <w:rPr>
          <w:rFonts w:ascii="Times New Roman"/>
          <w:i/>
          <w:w w:val="110"/>
          <w:sz w:val="20"/>
        </w:rPr>
        <w:t>A,</w:t>
      </w:r>
      <w:r>
        <w:rPr>
          <w:rFonts w:ascii="Times New Roman"/>
          <w:i/>
          <w:spacing w:val="-14"/>
          <w:w w:val="110"/>
          <w:sz w:val="20"/>
        </w:rPr>
        <w:t> </w:t>
      </w:r>
      <w:r>
        <w:rPr>
          <w:rFonts w:ascii="Times New Roman"/>
          <w:i/>
          <w:w w:val="110"/>
          <w:sz w:val="20"/>
        </w:rPr>
        <w:t>A,</w:t>
      </w:r>
      <w:r>
        <w:rPr>
          <w:rFonts w:ascii="Times New Roman"/>
          <w:i/>
          <w:spacing w:val="-13"/>
          <w:w w:val="110"/>
          <w:sz w:val="20"/>
        </w:rPr>
        <w:t> </w:t>
      </w:r>
      <w:r>
        <w:rPr>
          <w:rFonts w:ascii="Times New Roman"/>
          <w:i/>
          <w:w w:val="110"/>
          <w:sz w:val="20"/>
        </w:rPr>
        <w:t>A,</w:t>
      </w:r>
      <w:r>
        <w:rPr>
          <w:rFonts w:ascii="Times New Roman"/>
          <w:i/>
          <w:spacing w:val="-13"/>
          <w:w w:val="110"/>
          <w:sz w:val="20"/>
        </w:rPr>
        <w:t> </w:t>
      </w:r>
      <w:r>
        <w:rPr>
          <w:rFonts w:ascii="Times New Roman"/>
          <w:i/>
          <w:w w:val="110"/>
          <w:sz w:val="20"/>
        </w:rPr>
        <w:t>B,</w:t>
      </w:r>
      <w:r>
        <w:rPr>
          <w:rFonts w:ascii="Times New Roman"/>
          <w:i/>
          <w:spacing w:val="-14"/>
          <w:w w:val="110"/>
          <w:sz w:val="20"/>
        </w:rPr>
        <w:t> </w:t>
      </w:r>
      <w:r>
        <w:rPr>
          <w:rFonts w:ascii="Times New Roman"/>
          <w:i/>
          <w:spacing w:val="-5"/>
          <w:w w:val="110"/>
          <w:sz w:val="20"/>
        </w:rPr>
        <w:t>B</w:t>
      </w:r>
      <w:r>
        <w:rPr>
          <w:rFonts w:ascii="Meiryo"/>
          <w:i/>
          <w:spacing w:val="-5"/>
          <w:w w:val="110"/>
          <w:sz w:val="20"/>
        </w:rPr>
        <w:t>}</w:t>
      </w:r>
      <w:r>
        <w:rPr>
          <w:rFonts w:ascii="Times New Roman"/>
          <w:i/>
          <w:spacing w:val="-5"/>
          <w:w w:val="110"/>
          <w:sz w:val="20"/>
        </w:rPr>
        <w:t>,</w:t>
      </w:r>
      <w:r>
        <w:rPr>
          <w:rFonts w:ascii="Times New Roman"/>
          <w:i/>
          <w:sz w:val="20"/>
        </w:rPr>
        <w:tab/>
      </w:r>
      <w:r>
        <w:rPr>
          <w:spacing w:val="-5"/>
          <w:w w:val="110"/>
          <w:sz w:val="20"/>
        </w:rPr>
        <w:t>and</w:t>
      </w:r>
      <w:r>
        <w:rPr>
          <w:sz w:val="20"/>
        </w:rPr>
        <w:tab/>
      </w:r>
      <w:r>
        <w:rPr>
          <w:rFonts w:ascii="Meiryo"/>
          <w:i/>
          <w:w w:val="110"/>
          <w:sz w:val="20"/>
        </w:rPr>
        <w:t>{</w:t>
      </w:r>
      <w:r>
        <w:rPr>
          <w:rFonts w:ascii="Times New Roman"/>
          <w:i/>
          <w:w w:val="110"/>
          <w:sz w:val="20"/>
        </w:rPr>
        <w:t>A,</w:t>
      </w:r>
      <w:r>
        <w:rPr>
          <w:rFonts w:ascii="Times New Roman"/>
          <w:i/>
          <w:spacing w:val="-11"/>
          <w:w w:val="110"/>
          <w:sz w:val="20"/>
        </w:rPr>
        <w:t> </w:t>
      </w:r>
      <w:r>
        <w:rPr>
          <w:rFonts w:ascii="Times New Roman"/>
          <w:i/>
          <w:w w:val="110"/>
          <w:sz w:val="20"/>
        </w:rPr>
        <w:t>A,</w:t>
      </w:r>
      <w:r>
        <w:rPr>
          <w:rFonts w:ascii="Times New Roman"/>
          <w:i/>
          <w:spacing w:val="-11"/>
          <w:w w:val="110"/>
          <w:sz w:val="20"/>
        </w:rPr>
        <w:t> </w:t>
      </w:r>
      <w:r>
        <w:rPr>
          <w:rFonts w:ascii="Times New Roman"/>
          <w:i/>
          <w:w w:val="110"/>
          <w:sz w:val="20"/>
        </w:rPr>
        <w:t>B,</w:t>
      </w:r>
      <w:r>
        <w:rPr>
          <w:rFonts w:ascii="Times New Roman"/>
          <w:i/>
          <w:spacing w:val="-10"/>
          <w:w w:val="110"/>
          <w:sz w:val="20"/>
        </w:rPr>
        <w:t> </w:t>
      </w:r>
      <w:r>
        <w:rPr>
          <w:rFonts w:ascii="Times New Roman"/>
          <w:i/>
          <w:w w:val="110"/>
          <w:sz w:val="20"/>
        </w:rPr>
        <w:t>B,</w:t>
      </w:r>
      <w:r>
        <w:rPr>
          <w:rFonts w:ascii="Times New Roman"/>
          <w:i/>
          <w:spacing w:val="-11"/>
          <w:w w:val="110"/>
          <w:sz w:val="20"/>
        </w:rPr>
        <w:t> </w:t>
      </w:r>
      <w:r>
        <w:rPr>
          <w:rFonts w:ascii="Times New Roman"/>
          <w:i/>
          <w:spacing w:val="-5"/>
          <w:w w:val="110"/>
          <w:sz w:val="20"/>
        </w:rPr>
        <w:t>B</w:t>
      </w:r>
      <w:r>
        <w:rPr>
          <w:rFonts w:ascii="Meiryo"/>
          <w:i/>
          <w:spacing w:val="-5"/>
          <w:w w:val="110"/>
          <w:sz w:val="20"/>
        </w:rPr>
        <w:t>}</w:t>
      </w:r>
      <w:r>
        <w:rPr>
          <w:rFonts w:ascii="Times New Roman"/>
          <w:i/>
          <w:spacing w:val="-5"/>
          <w:w w:val="110"/>
          <w:sz w:val="20"/>
        </w:rPr>
        <w:t>.</w:t>
      </w:r>
    </w:p>
    <w:p>
      <w:pPr>
        <w:pStyle w:val="BodyText"/>
        <w:spacing w:line="231" w:lineRule="exact" w:before="67"/>
        <w:ind w:left="2075"/>
      </w:pPr>
      <w:r>
        <w:rPr/>
        <w:t>So</w:t>
      </w:r>
      <w:r>
        <w:rPr>
          <w:spacing w:val="14"/>
        </w:rPr>
        <w:t> </w:t>
      </w:r>
      <w:r>
        <w:rPr/>
        <w:t>there</w:t>
      </w:r>
      <w:r>
        <w:rPr>
          <w:spacing w:val="15"/>
        </w:rPr>
        <w:t> </w:t>
      </w:r>
      <w:r>
        <w:rPr>
          <w:spacing w:val="-5"/>
        </w:rPr>
        <w:t>are</w:t>
      </w:r>
    </w:p>
    <w:p>
      <w:pPr>
        <w:pStyle w:val="BodyText"/>
        <w:spacing w:line="479" w:lineRule="exact"/>
        <w:ind w:left="1817" w:right="652"/>
        <w:jc w:val="center"/>
        <w:rPr>
          <w:rFonts w:ascii="Times New Roman" w:hAnsi="Times New Roman"/>
          <w:i/>
        </w:rPr>
      </w:pPr>
      <w:r>
        <w:rPr/>
        <w:pict>
          <v:shape style="position:absolute;margin-left:195.104462pt;margin-top:18.920046pt;width:5pt;height:12.15pt;mso-position-horizontal-relative:page;mso-position-vertical-relative:paragraph;z-index:-30257664" type="#_x0000_t202" id="docshape676" filled="false" stroked="false">
            <v:textbox inset="0,0,0,0">
              <w:txbxContent>
                <w:p>
                  <w:pPr>
                    <w:pStyle w:val="BodyText"/>
                    <w:spacing w:before="3"/>
                  </w:pPr>
                  <w:r>
                    <w:rPr>
                      <w:w w:val="89"/>
                    </w:rPr>
                    <w:t>4</w:t>
                  </w:r>
                </w:p>
              </w:txbxContent>
            </v:textbox>
            <w10:wrap type="none"/>
          </v:shape>
        </w:pict>
      </w:r>
      <w:r>
        <w:rPr/>
        <w:pict>
          <v:shape style="position:absolute;margin-left:226.933365pt;margin-top:18.920046pt;width:5pt;height:12.15pt;mso-position-horizontal-relative:page;mso-position-vertical-relative:paragraph;z-index:-30257152" type="#_x0000_t202" id="docshape677" filled="false" stroked="false">
            <v:textbox inset="0,0,0,0">
              <w:txbxContent>
                <w:p>
                  <w:pPr>
                    <w:pStyle w:val="BodyText"/>
                    <w:spacing w:before="3"/>
                  </w:pPr>
                  <w:r>
                    <w:rPr>
                      <w:w w:val="89"/>
                    </w:rPr>
                    <w:t>3</w:t>
                  </w:r>
                </w:p>
              </w:txbxContent>
            </v:textbox>
            <w10:wrap type="none"/>
          </v:shape>
        </w:pict>
      </w:r>
      <w:r>
        <w:rPr/>
        <w:pict>
          <v:shape style="position:absolute;margin-left:258.762268pt;margin-top:18.920046pt;width:5pt;height:12.15pt;mso-position-horizontal-relative:page;mso-position-vertical-relative:paragraph;z-index:-30256640" type="#_x0000_t202" id="docshape678" filled="false" stroked="false">
            <v:textbox inset="0,0,0,0">
              <w:txbxContent>
                <w:p>
                  <w:pPr>
                    <w:pStyle w:val="BodyText"/>
                    <w:spacing w:before="3"/>
                  </w:pPr>
                  <w:r>
                    <w:rPr>
                      <w:w w:val="89"/>
                    </w:rPr>
                    <w:t>2</w:t>
                  </w:r>
                </w:p>
              </w:txbxContent>
            </v:textbox>
            <w10:wrap type="none"/>
          </v:shape>
        </w:pict>
      </w:r>
      <w:r>
        <w:rPr>
          <w:rFonts w:ascii="Arial" w:hAnsi="Arial"/>
          <w:w w:val="105"/>
          <w:position w:val="28"/>
        </w:rPr>
        <w:t>µ</w:t>
      </w:r>
      <w:r>
        <w:rPr>
          <w:w w:val="105"/>
          <w:position w:val="13"/>
        </w:rPr>
        <w:t>5</w:t>
      </w:r>
      <w:r>
        <w:rPr>
          <w:rFonts w:ascii="Arial" w:hAnsi="Arial"/>
          <w:w w:val="105"/>
          <w:position w:val="28"/>
        </w:rPr>
        <w:t>¶</w:t>
      </w:r>
      <w:r>
        <w:rPr>
          <w:rFonts w:ascii="Arial" w:hAnsi="Arial"/>
          <w:spacing w:val="-13"/>
          <w:w w:val="105"/>
          <w:position w:val="28"/>
        </w:rPr>
        <w:t> </w:t>
      </w:r>
      <w:r>
        <w:rPr>
          <w:w w:val="110"/>
        </w:rPr>
        <w:t>+</w:t>
      </w:r>
      <w:r>
        <w:rPr>
          <w:spacing w:val="-2"/>
          <w:w w:val="110"/>
        </w:rPr>
        <w:t> </w:t>
      </w:r>
      <w:r>
        <w:rPr>
          <w:rFonts w:ascii="Arial" w:hAnsi="Arial"/>
          <w:w w:val="105"/>
          <w:position w:val="28"/>
        </w:rPr>
        <w:t>µ</w:t>
      </w:r>
      <w:r>
        <w:rPr>
          <w:w w:val="105"/>
          <w:position w:val="13"/>
        </w:rPr>
        <w:t>5</w:t>
      </w:r>
      <w:r>
        <w:rPr>
          <w:rFonts w:ascii="Arial" w:hAnsi="Arial"/>
          <w:w w:val="105"/>
          <w:position w:val="28"/>
        </w:rPr>
        <w:t>¶</w:t>
      </w:r>
      <w:r>
        <w:rPr>
          <w:rFonts w:ascii="Arial" w:hAnsi="Arial"/>
          <w:spacing w:val="-12"/>
          <w:w w:val="105"/>
          <w:position w:val="28"/>
        </w:rPr>
        <w:t> </w:t>
      </w:r>
      <w:r>
        <w:rPr>
          <w:w w:val="110"/>
        </w:rPr>
        <w:t>+</w:t>
      </w:r>
      <w:r>
        <w:rPr>
          <w:spacing w:val="-2"/>
          <w:w w:val="110"/>
        </w:rPr>
        <w:t> </w:t>
      </w:r>
      <w:r>
        <w:rPr>
          <w:rFonts w:ascii="Arial" w:hAnsi="Arial"/>
          <w:w w:val="105"/>
          <w:position w:val="28"/>
        </w:rPr>
        <w:t>µ</w:t>
      </w:r>
      <w:r>
        <w:rPr>
          <w:w w:val="105"/>
          <w:position w:val="13"/>
        </w:rPr>
        <w:t>5</w:t>
      </w:r>
      <w:r>
        <w:rPr>
          <w:rFonts w:ascii="Arial" w:hAnsi="Arial"/>
          <w:w w:val="105"/>
          <w:position w:val="28"/>
        </w:rPr>
        <w:t>¶</w:t>
      </w:r>
      <w:r>
        <w:rPr>
          <w:rFonts w:ascii="Arial" w:hAnsi="Arial"/>
          <w:spacing w:val="-1"/>
          <w:w w:val="105"/>
          <w:position w:val="28"/>
        </w:rPr>
        <w:t> </w:t>
      </w:r>
      <w:r>
        <w:rPr>
          <w:w w:val="110"/>
        </w:rPr>
        <w:t>=</w:t>
      </w:r>
      <w:r>
        <w:rPr>
          <w:spacing w:val="10"/>
          <w:w w:val="110"/>
        </w:rPr>
        <w:t> </w:t>
      </w:r>
      <w:r>
        <w:rPr>
          <w:w w:val="105"/>
        </w:rPr>
        <w:t>25</w:t>
      </w:r>
      <w:r>
        <w:rPr>
          <w:spacing w:val="59"/>
          <w:w w:val="105"/>
        </w:rPr>
        <w:t>  </w:t>
      </w:r>
      <w:r>
        <w:rPr>
          <w:w w:val="105"/>
        </w:rPr>
        <w:t>different</w:t>
      </w:r>
      <w:r>
        <w:rPr>
          <w:spacing w:val="23"/>
          <w:w w:val="105"/>
        </w:rPr>
        <w:t> </w:t>
      </w:r>
      <w:r>
        <w:rPr>
          <w:w w:val="105"/>
        </w:rPr>
        <w:t>five</w:t>
      </w:r>
      <w:r>
        <w:rPr>
          <w:spacing w:val="24"/>
          <w:w w:val="105"/>
        </w:rPr>
        <w:t> </w:t>
      </w:r>
      <w:r>
        <w:rPr>
          <w:w w:val="105"/>
        </w:rPr>
        <w:t>letter</w:t>
      </w:r>
      <w:r>
        <w:rPr>
          <w:spacing w:val="23"/>
          <w:w w:val="105"/>
        </w:rPr>
        <w:t> </w:t>
      </w:r>
      <w:r>
        <w:rPr>
          <w:spacing w:val="-2"/>
          <w:w w:val="105"/>
        </w:rPr>
        <w:t>words</w:t>
      </w:r>
      <w:r>
        <w:rPr>
          <w:rFonts w:ascii="Times New Roman" w:hAnsi="Times New Roman"/>
          <w:i/>
          <w:spacing w:val="-2"/>
          <w:w w:val="105"/>
        </w:rPr>
        <w:t>.</w:t>
      </w:r>
    </w:p>
    <w:p>
      <w:pPr>
        <w:pStyle w:val="ListParagraph"/>
        <w:numPr>
          <w:ilvl w:val="1"/>
          <w:numId w:val="107"/>
        </w:numPr>
        <w:tabs>
          <w:tab w:pos="2542" w:val="left" w:leader="none"/>
        </w:tabs>
        <w:spacing w:line="244" w:lineRule="auto" w:before="544" w:after="0"/>
        <w:ind w:left="2463" w:right="907" w:hanging="389"/>
        <w:jc w:val="both"/>
        <w:rPr>
          <w:sz w:val="20"/>
        </w:rPr>
      </w:pPr>
      <w:r>
        <w:rPr>
          <w:sz w:val="20"/>
        </w:rPr>
        <w:t>(a)</w:t>
      </w:r>
      <w:r>
        <w:rPr>
          <w:spacing w:val="40"/>
          <w:sz w:val="20"/>
        </w:rPr>
        <w:t> </w:t>
      </w:r>
      <w:r>
        <w:rPr>
          <w:sz w:val="20"/>
        </w:rPr>
        <w:t>There</w:t>
      </w:r>
      <w:r>
        <w:rPr>
          <w:spacing w:val="32"/>
          <w:sz w:val="20"/>
        </w:rPr>
        <w:t> </w:t>
      </w:r>
      <w:r>
        <w:rPr>
          <w:sz w:val="20"/>
        </w:rPr>
        <w:t>are</w:t>
      </w:r>
      <w:r>
        <w:rPr>
          <w:spacing w:val="32"/>
          <w:sz w:val="20"/>
        </w:rPr>
        <w:t> </w:t>
      </w:r>
      <w:r>
        <w:rPr>
          <w:sz w:val="20"/>
        </w:rPr>
        <w:t>100</w:t>
      </w:r>
      <w:r>
        <w:rPr>
          <w:spacing w:val="32"/>
          <w:sz w:val="20"/>
        </w:rPr>
        <w:t> </w:t>
      </w:r>
      <w:r>
        <w:rPr>
          <w:sz w:val="20"/>
        </w:rPr>
        <w:t>students</w:t>
      </w:r>
      <w:r>
        <w:rPr>
          <w:spacing w:val="32"/>
          <w:sz w:val="20"/>
        </w:rPr>
        <w:t> </w:t>
      </w:r>
      <w:r>
        <w:rPr>
          <w:sz w:val="20"/>
        </w:rPr>
        <w:t>eligible</w:t>
      </w:r>
      <w:r>
        <w:rPr>
          <w:spacing w:val="32"/>
          <w:sz w:val="20"/>
        </w:rPr>
        <w:t> </w:t>
      </w:r>
      <w:r>
        <w:rPr>
          <w:sz w:val="20"/>
        </w:rPr>
        <w:t>for</w:t>
      </w:r>
      <w:r>
        <w:rPr>
          <w:spacing w:val="32"/>
          <w:sz w:val="20"/>
        </w:rPr>
        <w:t> </w:t>
      </w:r>
      <w:r>
        <w:rPr>
          <w:sz w:val="20"/>
        </w:rPr>
        <w:t>an</w:t>
      </w:r>
      <w:r>
        <w:rPr>
          <w:spacing w:val="32"/>
          <w:sz w:val="20"/>
        </w:rPr>
        <w:t> </w:t>
      </w:r>
      <w:r>
        <w:rPr>
          <w:sz w:val="20"/>
        </w:rPr>
        <w:t>award,</w:t>
      </w:r>
      <w:r>
        <w:rPr>
          <w:spacing w:val="32"/>
          <w:sz w:val="20"/>
        </w:rPr>
        <w:t> </w:t>
      </w:r>
      <w:r>
        <w:rPr>
          <w:sz w:val="20"/>
        </w:rPr>
        <w:t>and</w:t>
      </w:r>
      <w:r>
        <w:rPr>
          <w:spacing w:val="32"/>
          <w:sz w:val="20"/>
        </w:rPr>
        <w:t> </w:t>
      </w:r>
      <w:r>
        <w:rPr>
          <w:sz w:val="20"/>
        </w:rPr>
        <w:t>the</w:t>
      </w:r>
      <w:r>
        <w:rPr>
          <w:spacing w:val="32"/>
          <w:sz w:val="20"/>
        </w:rPr>
        <w:t> </w:t>
      </w:r>
      <w:r>
        <w:rPr>
          <w:sz w:val="20"/>
        </w:rPr>
        <w:t>winner</w:t>
      </w:r>
      <w:r>
        <w:rPr>
          <w:spacing w:val="32"/>
          <w:sz w:val="20"/>
        </w:rPr>
        <w:t> </w:t>
      </w:r>
      <w:r>
        <w:rPr>
          <w:sz w:val="20"/>
        </w:rPr>
        <w:t>gets to choose from among 5 different possible prizes. How many possible outcomes are there?</w:t>
      </w:r>
    </w:p>
    <w:p>
      <w:pPr>
        <w:pStyle w:val="ListParagraph"/>
        <w:numPr>
          <w:ilvl w:val="0"/>
          <w:numId w:val="112"/>
        </w:numPr>
        <w:tabs>
          <w:tab w:pos="2464" w:val="left" w:leader="none"/>
        </w:tabs>
        <w:spacing w:line="244" w:lineRule="auto" w:before="0" w:after="0"/>
        <w:ind w:left="2463" w:right="906" w:hanging="366"/>
        <w:jc w:val="both"/>
        <w:rPr>
          <w:sz w:val="20"/>
        </w:rPr>
      </w:pPr>
      <w:r>
        <w:rPr>
          <w:sz w:val="20"/>
        </w:rPr>
        <w:t>Same as in (a), but this time there is a first place winner, a second place winner, and a third place winner, each of whom gets to select a prize. However, there is only one of each prize. How many possible outcomes are there?</w:t>
      </w:r>
    </w:p>
    <w:p>
      <w:pPr>
        <w:pStyle w:val="ListParagraph"/>
        <w:numPr>
          <w:ilvl w:val="0"/>
          <w:numId w:val="112"/>
        </w:numPr>
        <w:tabs>
          <w:tab w:pos="2464" w:val="left" w:leader="none"/>
        </w:tabs>
        <w:spacing w:line="244" w:lineRule="auto" w:before="20" w:after="0"/>
        <w:ind w:left="2463" w:right="907" w:hanging="344"/>
        <w:jc w:val="both"/>
        <w:rPr>
          <w:sz w:val="20"/>
        </w:rPr>
      </w:pPr>
      <w:r>
        <w:rPr>
          <w:sz w:val="20"/>
        </w:rPr>
        <w:t>Same</w:t>
      </w:r>
      <w:r>
        <w:rPr>
          <w:spacing w:val="34"/>
          <w:sz w:val="20"/>
        </w:rPr>
        <w:t> </w:t>
      </w:r>
      <w:r>
        <w:rPr>
          <w:sz w:val="20"/>
        </w:rPr>
        <w:t>as</w:t>
      </w:r>
      <w:r>
        <w:rPr>
          <w:spacing w:val="34"/>
          <w:sz w:val="20"/>
        </w:rPr>
        <w:t> </w:t>
      </w:r>
      <w:r>
        <w:rPr>
          <w:sz w:val="20"/>
        </w:rPr>
        <w:t>in</w:t>
      </w:r>
      <w:r>
        <w:rPr>
          <w:spacing w:val="34"/>
          <w:sz w:val="20"/>
        </w:rPr>
        <w:t> </w:t>
      </w:r>
      <w:r>
        <w:rPr>
          <w:sz w:val="20"/>
        </w:rPr>
        <w:t>(b),</w:t>
      </w:r>
      <w:r>
        <w:rPr>
          <w:spacing w:val="34"/>
          <w:sz w:val="20"/>
        </w:rPr>
        <w:t> </w:t>
      </w:r>
      <w:r>
        <w:rPr>
          <w:sz w:val="20"/>
        </w:rPr>
        <w:t>except</w:t>
      </w:r>
      <w:r>
        <w:rPr>
          <w:spacing w:val="34"/>
          <w:sz w:val="20"/>
        </w:rPr>
        <w:t> </w:t>
      </w:r>
      <w:r>
        <w:rPr>
          <w:sz w:val="20"/>
        </w:rPr>
        <w:t>that</w:t>
      </w:r>
      <w:r>
        <w:rPr>
          <w:spacing w:val="34"/>
          <w:sz w:val="20"/>
        </w:rPr>
        <w:t> </w:t>
      </w:r>
      <w:r>
        <w:rPr>
          <w:sz w:val="20"/>
        </w:rPr>
        <w:t>there</w:t>
      </w:r>
      <w:r>
        <w:rPr>
          <w:spacing w:val="34"/>
          <w:sz w:val="20"/>
        </w:rPr>
        <w:t> </w:t>
      </w:r>
      <w:r>
        <w:rPr>
          <w:sz w:val="20"/>
        </w:rPr>
        <w:t>are</w:t>
      </w:r>
      <w:r>
        <w:rPr>
          <w:spacing w:val="34"/>
          <w:sz w:val="20"/>
        </w:rPr>
        <w:t> </w:t>
      </w:r>
      <w:r>
        <w:rPr>
          <w:sz w:val="20"/>
        </w:rPr>
        <w:t>multiple copies</w:t>
      </w:r>
      <w:r>
        <w:rPr>
          <w:spacing w:val="34"/>
          <w:sz w:val="20"/>
        </w:rPr>
        <w:t> </w:t>
      </w:r>
      <w:r>
        <w:rPr>
          <w:sz w:val="20"/>
        </w:rPr>
        <w:t>of</w:t>
      </w:r>
      <w:r>
        <w:rPr>
          <w:spacing w:val="34"/>
          <w:sz w:val="20"/>
        </w:rPr>
        <w:t> </w:t>
      </w:r>
      <w:r>
        <w:rPr>
          <w:sz w:val="20"/>
        </w:rPr>
        <w:t>each prize,</w:t>
      </w:r>
      <w:r>
        <w:rPr>
          <w:spacing w:val="34"/>
          <w:sz w:val="20"/>
        </w:rPr>
        <w:t> </w:t>
      </w:r>
      <w:r>
        <w:rPr>
          <w:sz w:val="20"/>
        </w:rPr>
        <w:t>so each of the three winners may choose any of the prizes. Now how many possible outcomes are there? Is this larger or smaller than your answer from (b)?</w:t>
      </w:r>
    </w:p>
    <w:p>
      <w:pPr>
        <w:pStyle w:val="ListParagraph"/>
        <w:numPr>
          <w:ilvl w:val="0"/>
          <w:numId w:val="112"/>
        </w:numPr>
        <w:tabs>
          <w:tab w:pos="2464" w:val="left" w:leader="none"/>
        </w:tabs>
        <w:spacing w:line="244" w:lineRule="auto" w:before="19" w:after="0"/>
        <w:ind w:left="2463" w:right="906" w:hanging="366"/>
        <w:jc w:val="both"/>
        <w:rPr>
          <w:sz w:val="20"/>
        </w:rPr>
      </w:pPr>
      <w:r>
        <w:rPr>
          <w:sz w:val="20"/>
        </w:rPr>
        <w:t>Same</w:t>
      </w:r>
      <w:r>
        <w:rPr>
          <w:spacing w:val="40"/>
          <w:sz w:val="20"/>
        </w:rPr>
        <w:t> </w:t>
      </w:r>
      <w:r>
        <w:rPr>
          <w:sz w:val="20"/>
        </w:rPr>
        <w:t>as</w:t>
      </w:r>
      <w:r>
        <w:rPr>
          <w:spacing w:val="40"/>
          <w:sz w:val="20"/>
        </w:rPr>
        <w:t> </w:t>
      </w:r>
      <w:r>
        <w:rPr>
          <w:sz w:val="20"/>
        </w:rPr>
        <w:t>in</w:t>
      </w:r>
      <w:r>
        <w:rPr>
          <w:spacing w:val="40"/>
          <w:sz w:val="20"/>
        </w:rPr>
        <w:t> </w:t>
      </w:r>
      <w:r>
        <w:rPr>
          <w:sz w:val="20"/>
        </w:rPr>
        <w:t>(c),</w:t>
      </w:r>
      <w:r>
        <w:rPr>
          <w:spacing w:val="40"/>
          <w:sz w:val="20"/>
        </w:rPr>
        <w:t> </w:t>
      </w:r>
      <w:r>
        <w:rPr>
          <w:sz w:val="20"/>
        </w:rPr>
        <w:t>except</w:t>
      </w:r>
      <w:r>
        <w:rPr>
          <w:spacing w:val="40"/>
          <w:sz w:val="20"/>
        </w:rPr>
        <w:t> </w:t>
      </w:r>
      <w:r>
        <w:rPr>
          <w:sz w:val="20"/>
        </w:rPr>
        <w:t>that</w:t>
      </w:r>
      <w:r>
        <w:rPr>
          <w:spacing w:val="40"/>
          <w:sz w:val="20"/>
        </w:rPr>
        <w:t> </w:t>
      </w:r>
      <w:r>
        <w:rPr>
          <w:sz w:val="20"/>
        </w:rPr>
        <w:t>rather</w:t>
      </w:r>
      <w:r>
        <w:rPr>
          <w:spacing w:val="40"/>
          <w:sz w:val="20"/>
        </w:rPr>
        <w:t> </w:t>
      </w:r>
      <w:r>
        <w:rPr>
          <w:sz w:val="20"/>
        </w:rPr>
        <w:t>than</w:t>
      </w:r>
      <w:r>
        <w:rPr>
          <w:spacing w:val="40"/>
          <w:sz w:val="20"/>
        </w:rPr>
        <w:t> </w:t>
      </w:r>
      <w:r>
        <w:rPr>
          <w:sz w:val="20"/>
        </w:rPr>
        <w:t>specifying</w:t>
      </w:r>
      <w:r>
        <w:rPr>
          <w:spacing w:val="40"/>
          <w:sz w:val="20"/>
        </w:rPr>
        <w:t> </w:t>
      </w:r>
      <w:r>
        <w:rPr>
          <w:sz w:val="20"/>
        </w:rPr>
        <w:t>a</w:t>
      </w:r>
      <w:r>
        <w:rPr>
          <w:spacing w:val="40"/>
          <w:sz w:val="20"/>
        </w:rPr>
        <w:t> </w:t>
      </w:r>
      <w:r>
        <w:rPr>
          <w:sz w:val="20"/>
        </w:rPr>
        <w:t>first,</w:t>
      </w:r>
      <w:r>
        <w:rPr>
          <w:spacing w:val="40"/>
          <w:sz w:val="20"/>
        </w:rPr>
        <w:t> </w:t>
      </w:r>
      <w:r>
        <w:rPr>
          <w:sz w:val="20"/>
        </w:rPr>
        <w:t>second,</w:t>
      </w:r>
      <w:r>
        <w:rPr>
          <w:spacing w:val="40"/>
          <w:sz w:val="20"/>
        </w:rPr>
        <w:t> </w:t>
      </w:r>
      <w:r>
        <w:rPr>
          <w:sz w:val="20"/>
        </w:rPr>
        <w:t>and third place winner, we just choose three winning students without dif- ferentiating between them. Now how many possible outcomes are there? Compare the size of your answers to (b), (c), and (d).</w:t>
      </w:r>
    </w:p>
    <w:p>
      <w:pPr>
        <w:spacing w:before="13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4.5</w:t>
      </w:r>
      <w:r>
        <w:rPr>
          <w:spacing w:val="-4"/>
          <w:sz w:val="20"/>
        </w:rPr>
        <w:t>.</w:t>
      </w:r>
    </w:p>
    <w:p>
      <w:pPr>
        <w:pStyle w:val="ListParagraph"/>
        <w:numPr>
          <w:ilvl w:val="1"/>
          <w:numId w:val="112"/>
        </w:numPr>
        <w:tabs>
          <w:tab w:pos="2696" w:val="left" w:leader="none"/>
        </w:tabs>
        <w:spacing w:line="240" w:lineRule="auto" w:before="4" w:after="0"/>
        <w:ind w:left="2695" w:right="0" w:hanging="322"/>
        <w:jc w:val="both"/>
        <w:rPr>
          <w:sz w:val="20"/>
        </w:rPr>
      </w:pPr>
      <w:r>
        <w:rPr/>
        <w:pict>
          <v:shape style="position:absolute;margin-left:228.35376pt;margin-top:1.980789pt;width:2.8pt;height:17.3pt;mso-position-horizontal-relative:page;mso-position-vertical-relative:paragraph;z-index:-30260736" type="#_x0000_t202" id="docshape679"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z w:val="20"/>
        </w:rPr>
        <w:t>There</w:t>
      </w:r>
      <w:r>
        <w:rPr>
          <w:spacing w:val="12"/>
          <w:sz w:val="20"/>
        </w:rPr>
        <w:t> </w:t>
      </w:r>
      <w:r>
        <w:rPr>
          <w:sz w:val="20"/>
        </w:rPr>
        <w:t>are</w:t>
      </w:r>
      <w:r>
        <w:rPr>
          <w:spacing w:val="12"/>
          <w:sz w:val="20"/>
        </w:rPr>
        <w:t> </w:t>
      </w:r>
      <w:r>
        <w:rPr>
          <w:sz w:val="20"/>
        </w:rPr>
        <w:t>100</w:t>
      </w:r>
      <w:r>
        <w:rPr>
          <w:spacing w:val="78"/>
          <w:sz w:val="20"/>
        </w:rPr>
        <w:t> </w:t>
      </w:r>
      <w:r>
        <w:rPr>
          <w:sz w:val="20"/>
        </w:rPr>
        <w:t>5</w:t>
      </w:r>
      <w:r>
        <w:rPr>
          <w:spacing w:val="-2"/>
          <w:w w:val="110"/>
          <w:sz w:val="20"/>
        </w:rPr>
        <w:t> </w:t>
      </w:r>
      <w:r>
        <w:rPr>
          <w:w w:val="110"/>
          <w:sz w:val="20"/>
        </w:rPr>
        <w:t>=</w:t>
      </w:r>
      <w:r>
        <w:rPr>
          <w:spacing w:val="-2"/>
          <w:w w:val="110"/>
          <w:sz w:val="20"/>
        </w:rPr>
        <w:t> </w:t>
      </w:r>
      <w:r>
        <w:rPr>
          <w:sz w:val="20"/>
        </w:rPr>
        <w:t>500</w:t>
      </w:r>
      <w:r>
        <w:rPr>
          <w:spacing w:val="13"/>
          <w:sz w:val="20"/>
        </w:rPr>
        <w:t> </w:t>
      </w:r>
      <w:r>
        <w:rPr>
          <w:spacing w:val="-2"/>
          <w:sz w:val="20"/>
        </w:rPr>
        <w:t>outcomes.</w:t>
      </w:r>
    </w:p>
    <w:p>
      <w:pPr>
        <w:pStyle w:val="ListParagraph"/>
        <w:numPr>
          <w:ilvl w:val="1"/>
          <w:numId w:val="112"/>
        </w:numPr>
        <w:tabs>
          <w:tab w:pos="2474" w:val="left" w:leader="none"/>
        </w:tabs>
        <w:spacing w:line="244" w:lineRule="auto" w:before="5" w:after="0"/>
        <w:ind w:left="2075" w:right="906" w:firstLine="33"/>
        <w:jc w:val="both"/>
        <w:rPr>
          <w:sz w:val="20"/>
        </w:rPr>
      </w:pPr>
      <w:r>
        <w:rPr/>
        <w:pict>
          <v:shape style="position:absolute;margin-left:239.306839pt;margin-top:25.947491pt;width:15.35pt;height:17.3pt;mso-position-horizontal-relative:page;mso-position-vertical-relative:paragraph;z-index:-30260224" type="#_x0000_t202" id="docshape680"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25"/>
                      <w:sz w:val="20"/>
                    </w:rPr>
                    <w:t>  </w:t>
                  </w:r>
                  <w:r>
                    <w:rPr>
                      <w:rFonts w:ascii="Meiryo" w:hAnsi="Meiryo"/>
                      <w:i/>
                      <w:spacing w:val="-16"/>
                      <w:w w:val="90"/>
                      <w:sz w:val="20"/>
                    </w:rPr>
                    <w:t>·</w:t>
                  </w:r>
                </w:p>
              </w:txbxContent>
            </v:textbox>
            <w10:wrap type="none"/>
          </v:shape>
        </w:pict>
      </w:r>
      <w:r>
        <w:rPr/>
        <w:pict>
          <v:shape style="position:absolute;margin-left:216.210373pt;margin-top:13.984142pt;width:18pt;height:17.3pt;mso-position-horizontal-relative:page;mso-position-vertical-relative:paragraph;z-index:-30259712" type="#_x0000_t202" id="docshape681" filled="false" stroked="false">
            <v:textbox inset="0,0,0,0">
              <w:txbxContent>
                <w:p>
                  <w:pPr>
                    <w:tabs>
                      <w:tab w:pos="303"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7"/>
                      <w:w w:val="90"/>
                      <w:sz w:val="20"/>
                    </w:rPr>
                    <w:t>·</w:t>
                  </w:r>
                </w:p>
              </w:txbxContent>
            </v:textbox>
            <w10:wrap type="none"/>
          </v:shape>
        </w:pict>
      </w:r>
      <w:r>
        <w:rPr>
          <w:sz w:val="20"/>
        </w:rPr>
        <w:t>This can be split into first choosing the three winners (in order), which can be done in 100</w:t>
      </w:r>
      <w:r>
        <w:rPr>
          <w:spacing w:val="38"/>
          <w:sz w:val="20"/>
        </w:rPr>
        <w:t> </w:t>
      </w:r>
      <w:r>
        <w:rPr>
          <w:sz w:val="20"/>
        </w:rPr>
        <w:t>99</w:t>
      </w:r>
      <w:r>
        <w:rPr>
          <w:spacing w:val="38"/>
          <w:sz w:val="20"/>
        </w:rPr>
        <w:t> </w:t>
      </w:r>
      <w:r>
        <w:rPr>
          <w:sz w:val="20"/>
        </w:rPr>
        <w:t>98 ways, and then choosing the three prizes (in order), which</w:t>
      </w:r>
      <w:r>
        <w:rPr>
          <w:spacing w:val="20"/>
          <w:sz w:val="20"/>
        </w:rPr>
        <w:t> </w:t>
      </w:r>
      <w:r>
        <w:rPr>
          <w:sz w:val="20"/>
        </w:rPr>
        <w:t>can</w:t>
      </w:r>
      <w:r>
        <w:rPr>
          <w:spacing w:val="21"/>
          <w:sz w:val="20"/>
        </w:rPr>
        <w:t> </w:t>
      </w:r>
      <w:r>
        <w:rPr>
          <w:sz w:val="20"/>
        </w:rPr>
        <w:t>be</w:t>
      </w:r>
      <w:r>
        <w:rPr>
          <w:spacing w:val="21"/>
          <w:sz w:val="20"/>
        </w:rPr>
        <w:t> </w:t>
      </w:r>
      <w:r>
        <w:rPr>
          <w:sz w:val="20"/>
        </w:rPr>
        <w:t>done</w:t>
      </w:r>
      <w:r>
        <w:rPr>
          <w:spacing w:val="20"/>
          <w:sz w:val="20"/>
        </w:rPr>
        <w:t> </w:t>
      </w:r>
      <w:r>
        <w:rPr>
          <w:sz w:val="20"/>
        </w:rPr>
        <w:t>in</w:t>
      </w:r>
      <w:r>
        <w:rPr>
          <w:spacing w:val="21"/>
          <w:sz w:val="20"/>
        </w:rPr>
        <w:t> </w:t>
      </w:r>
      <w:r>
        <w:rPr>
          <w:sz w:val="20"/>
        </w:rPr>
        <w:t>5</w:t>
      </w:r>
      <w:r>
        <w:rPr>
          <w:spacing w:val="80"/>
          <w:sz w:val="20"/>
        </w:rPr>
        <w:t> </w:t>
      </w:r>
      <w:r>
        <w:rPr>
          <w:sz w:val="20"/>
        </w:rPr>
        <w:t>4</w:t>
      </w:r>
      <w:r>
        <w:rPr>
          <w:spacing w:val="80"/>
          <w:sz w:val="20"/>
        </w:rPr>
        <w:t> </w:t>
      </w:r>
      <w:r>
        <w:rPr>
          <w:sz w:val="20"/>
        </w:rPr>
        <w:t>3</w:t>
      </w:r>
      <w:r>
        <w:rPr>
          <w:spacing w:val="20"/>
          <w:sz w:val="20"/>
        </w:rPr>
        <w:t> </w:t>
      </w:r>
      <w:r>
        <w:rPr>
          <w:sz w:val="20"/>
        </w:rPr>
        <w:t>ways.</w:t>
      </w:r>
      <w:r>
        <w:rPr>
          <w:spacing w:val="20"/>
          <w:sz w:val="20"/>
        </w:rPr>
        <w:t> </w:t>
      </w:r>
      <w:r>
        <w:rPr>
          <w:sz w:val="20"/>
        </w:rPr>
        <w:t>Then</w:t>
      </w:r>
      <w:r>
        <w:rPr>
          <w:spacing w:val="21"/>
          <w:sz w:val="20"/>
        </w:rPr>
        <w:t> </w:t>
      </w:r>
      <w:r>
        <w:rPr>
          <w:sz w:val="20"/>
        </w:rPr>
        <w:t>using</w:t>
      </w:r>
      <w:r>
        <w:rPr>
          <w:spacing w:val="20"/>
          <w:sz w:val="20"/>
        </w:rPr>
        <w:t> </w:t>
      </w:r>
      <w:r>
        <w:rPr>
          <w:sz w:val="20"/>
        </w:rPr>
        <w:t>the</w:t>
      </w:r>
      <w:r>
        <w:rPr>
          <w:spacing w:val="20"/>
          <w:sz w:val="20"/>
        </w:rPr>
        <w:t> </w:t>
      </w:r>
      <w:r>
        <w:rPr>
          <w:sz w:val="20"/>
        </w:rPr>
        <w:t>basic</w:t>
      </w:r>
      <w:r>
        <w:rPr>
          <w:spacing w:val="20"/>
          <w:sz w:val="20"/>
        </w:rPr>
        <w:t> </w:t>
      </w:r>
      <w:r>
        <w:rPr>
          <w:sz w:val="20"/>
        </w:rPr>
        <w:t>counting</w:t>
      </w:r>
      <w:r>
        <w:rPr>
          <w:spacing w:val="20"/>
          <w:sz w:val="20"/>
        </w:rPr>
        <w:t> </w:t>
      </w:r>
      <w:r>
        <w:rPr>
          <w:sz w:val="20"/>
        </w:rPr>
        <w:t>principle, the total number of outcomes is</w:t>
      </w:r>
    </w:p>
    <w:p>
      <w:pPr>
        <w:spacing w:before="119"/>
        <w:ind w:left="1817" w:right="652" w:firstLine="0"/>
        <w:jc w:val="center"/>
        <w:rPr>
          <w:rFonts w:ascii="Times New Roman" w:hAnsi="Times New Roman"/>
          <w:i/>
          <w:sz w:val="20"/>
        </w:rPr>
      </w:pPr>
      <w:r>
        <w:rPr>
          <w:w w:val="90"/>
          <w:sz w:val="20"/>
        </w:rPr>
        <w:t>100</w:t>
      </w:r>
      <w:r>
        <w:rPr>
          <w:sz w:val="20"/>
        </w:rPr>
        <w:t> </w:t>
      </w:r>
      <w:r>
        <w:rPr>
          <w:rFonts w:ascii="Meiryo" w:hAnsi="Meiryo"/>
          <w:i/>
          <w:w w:val="90"/>
          <w:sz w:val="20"/>
        </w:rPr>
        <w:t>·</w:t>
      </w:r>
      <w:r>
        <w:rPr>
          <w:rFonts w:ascii="Meiryo" w:hAnsi="Meiryo"/>
          <w:i/>
          <w:spacing w:val="-17"/>
          <w:w w:val="90"/>
          <w:sz w:val="20"/>
        </w:rPr>
        <w:t> </w:t>
      </w:r>
      <w:r>
        <w:rPr>
          <w:w w:val="90"/>
          <w:sz w:val="20"/>
        </w:rPr>
        <w:t>99</w:t>
      </w:r>
      <w:r>
        <w:rPr>
          <w:sz w:val="20"/>
        </w:rPr>
        <w:t> </w:t>
      </w:r>
      <w:r>
        <w:rPr>
          <w:rFonts w:ascii="Meiryo" w:hAnsi="Meiryo"/>
          <w:i/>
          <w:w w:val="90"/>
          <w:sz w:val="20"/>
        </w:rPr>
        <w:t>·</w:t>
      </w:r>
      <w:r>
        <w:rPr>
          <w:rFonts w:ascii="Meiryo" w:hAnsi="Meiryo"/>
          <w:i/>
          <w:spacing w:val="-16"/>
          <w:w w:val="90"/>
          <w:sz w:val="20"/>
        </w:rPr>
        <w:t> </w:t>
      </w:r>
      <w:r>
        <w:rPr>
          <w:w w:val="90"/>
          <w:sz w:val="20"/>
        </w:rPr>
        <w:t>98</w:t>
      </w:r>
      <w:r>
        <w:rPr>
          <w:sz w:val="20"/>
        </w:rPr>
        <w:t> </w:t>
      </w:r>
      <w:r>
        <w:rPr>
          <w:rFonts w:ascii="Meiryo" w:hAnsi="Meiryo"/>
          <w:i/>
          <w:w w:val="90"/>
          <w:sz w:val="20"/>
        </w:rPr>
        <w:t>·</w:t>
      </w:r>
      <w:r>
        <w:rPr>
          <w:rFonts w:ascii="Meiryo" w:hAnsi="Meiryo"/>
          <w:i/>
          <w:spacing w:val="-17"/>
          <w:w w:val="90"/>
          <w:sz w:val="20"/>
        </w:rPr>
        <w:t> </w:t>
      </w:r>
      <w:r>
        <w:rPr>
          <w:w w:val="90"/>
          <w:sz w:val="20"/>
        </w:rPr>
        <w:t>5</w:t>
      </w:r>
      <w:r>
        <w:rPr>
          <w:spacing w:val="1"/>
          <w:sz w:val="20"/>
        </w:rPr>
        <w:t> </w:t>
      </w:r>
      <w:r>
        <w:rPr>
          <w:rFonts w:ascii="Meiryo" w:hAnsi="Meiryo"/>
          <w:i/>
          <w:w w:val="90"/>
          <w:sz w:val="20"/>
        </w:rPr>
        <w:t>·</w:t>
      </w:r>
      <w:r>
        <w:rPr>
          <w:rFonts w:ascii="Meiryo" w:hAnsi="Meiryo"/>
          <w:i/>
          <w:spacing w:val="-17"/>
          <w:w w:val="90"/>
          <w:sz w:val="20"/>
        </w:rPr>
        <w:t> </w:t>
      </w:r>
      <w:r>
        <w:rPr>
          <w:w w:val="90"/>
          <w:sz w:val="20"/>
        </w:rPr>
        <w:t>4</w:t>
      </w:r>
      <w:r>
        <w:rPr>
          <w:sz w:val="20"/>
        </w:rPr>
        <w:t> </w:t>
      </w:r>
      <w:r>
        <w:rPr>
          <w:rFonts w:ascii="Meiryo" w:hAnsi="Meiryo"/>
          <w:i/>
          <w:w w:val="90"/>
          <w:sz w:val="20"/>
        </w:rPr>
        <w:t>·</w:t>
      </w:r>
      <w:r>
        <w:rPr>
          <w:rFonts w:ascii="Meiryo" w:hAnsi="Meiryo"/>
          <w:i/>
          <w:spacing w:val="-17"/>
          <w:w w:val="90"/>
          <w:sz w:val="20"/>
        </w:rPr>
        <w:t> </w:t>
      </w:r>
      <w:r>
        <w:rPr>
          <w:w w:val="90"/>
          <w:sz w:val="20"/>
        </w:rPr>
        <w:t>3</w:t>
      </w:r>
      <w:r>
        <w:rPr>
          <w:spacing w:val="12"/>
          <w:sz w:val="20"/>
        </w:rPr>
        <w:t> </w:t>
      </w:r>
      <w:r>
        <w:rPr>
          <w:w w:val="90"/>
          <w:sz w:val="20"/>
        </w:rPr>
        <w:t>=</w:t>
      </w:r>
      <w:r>
        <w:rPr>
          <w:spacing w:val="11"/>
          <w:sz w:val="20"/>
        </w:rPr>
        <w:t> </w:t>
      </w:r>
      <w:r>
        <w:rPr>
          <w:w w:val="90"/>
          <w:sz w:val="20"/>
        </w:rPr>
        <w:t>58212000</w:t>
      </w:r>
      <w:r>
        <w:rPr>
          <w:spacing w:val="12"/>
          <w:sz w:val="20"/>
        </w:rPr>
        <w:t> </w:t>
      </w:r>
      <w:r>
        <w:rPr>
          <w:rFonts w:ascii="Meiryo" w:hAnsi="Meiryo"/>
          <w:i/>
          <w:w w:val="90"/>
          <w:sz w:val="20"/>
        </w:rPr>
        <w:t>≈</w:t>
      </w:r>
      <w:r>
        <w:rPr>
          <w:rFonts w:ascii="Meiryo" w:hAnsi="Meiryo"/>
          <w:i/>
          <w:spacing w:val="-6"/>
          <w:w w:val="90"/>
          <w:sz w:val="20"/>
        </w:rPr>
        <w:t> </w:t>
      </w:r>
      <w:r>
        <w:rPr>
          <w:spacing w:val="-2"/>
          <w:w w:val="90"/>
          <w:sz w:val="20"/>
        </w:rPr>
        <w:t>10</w:t>
      </w:r>
      <w:r>
        <w:rPr>
          <w:rFonts w:ascii="Georgia" w:hAnsi="Georgia"/>
          <w:spacing w:val="-2"/>
          <w:w w:val="90"/>
          <w:sz w:val="20"/>
          <w:vertAlign w:val="superscript"/>
        </w:rPr>
        <w:t>7</w:t>
      </w:r>
      <w:r>
        <w:rPr>
          <w:rFonts w:ascii="Georgia" w:hAnsi="Georgia"/>
          <w:i/>
          <w:spacing w:val="-2"/>
          <w:w w:val="90"/>
          <w:sz w:val="20"/>
          <w:vertAlign w:val="superscript"/>
        </w:rPr>
        <w:t>.</w:t>
      </w:r>
      <w:r>
        <w:rPr>
          <w:rFonts w:ascii="Georgia" w:hAnsi="Georgia"/>
          <w:spacing w:val="-2"/>
          <w:w w:val="90"/>
          <w:sz w:val="20"/>
          <w:vertAlign w:val="superscript"/>
        </w:rPr>
        <w:t>77</w:t>
      </w:r>
      <w:r>
        <w:rPr>
          <w:rFonts w:ascii="Times New Roman" w:hAnsi="Times New Roman"/>
          <w:i/>
          <w:spacing w:val="-2"/>
          <w:w w:val="90"/>
          <w:sz w:val="20"/>
          <w:vertAlign w:val="baseline"/>
        </w:rPr>
        <w:t>.</w:t>
      </w:r>
    </w:p>
    <w:p>
      <w:pPr>
        <w:pStyle w:val="ListParagraph"/>
        <w:numPr>
          <w:ilvl w:val="0"/>
          <w:numId w:val="113"/>
        </w:numPr>
        <w:tabs>
          <w:tab w:pos="2474" w:val="left" w:leader="none"/>
        </w:tabs>
        <w:spacing w:line="244" w:lineRule="auto" w:before="66" w:after="0"/>
        <w:ind w:left="2075" w:right="908" w:firstLine="33"/>
        <w:jc w:val="both"/>
        <w:rPr>
          <w:sz w:val="20"/>
        </w:rPr>
      </w:pPr>
      <w:r>
        <w:rPr/>
        <w:pict>
          <v:shape style="position:absolute;margin-left:247.249054pt;margin-top:5.080791pt;width:13.5pt;height:17.3pt;mso-position-horizontal-relative:page;mso-position-vertical-relative:paragraph;z-index:-30259200" type="#_x0000_t202" id="docshape682"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47"/>
                      <w:w w:val="150"/>
                      <w:sz w:val="20"/>
                    </w:rPr>
                    <w:t> </w:t>
                  </w:r>
                  <w:r>
                    <w:rPr>
                      <w:rFonts w:ascii="Meiryo" w:hAnsi="Meiryo"/>
                      <w:i/>
                      <w:spacing w:val="-16"/>
                      <w:w w:val="90"/>
                      <w:sz w:val="20"/>
                    </w:rPr>
                    <w:t>·</w:t>
                  </w:r>
                </w:p>
              </w:txbxContent>
            </v:textbox>
            <w10:wrap type="none"/>
          </v:shape>
        </w:pict>
      </w:r>
      <w:r>
        <w:rPr>
          <w:sz w:val="20"/>
        </w:rPr>
        <w:t>This time there are 5</w:t>
      </w:r>
      <w:r>
        <w:rPr>
          <w:spacing w:val="40"/>
          <w:sz w:val="20"/>
        </w:rPr>
        <w:t> </w:t>
      </w:r>
      <w:r>
        <w:rPr>
          <w:sz w:val="20"/>
        </w:rPr>
        <w:t>5</w:t>
      </w:r>
      <w:r>
        <w:rPr>
          <w:spacing w:val="40"/>
          <w:sz w:val="20"/>
        </w:rPr>
        <w:t> </w:t>
      </w:r>
      <w:r>
        <w:rPr>
          <w:sz w:val="20"/>
        </w:rPr>
        <w:t>5 ways to choose the prizes, so the total number of outcomes is</w:t>
      </w:r>
    </w:p>
    <w:p>
      <w:pPr>
        <w:spacing w:line="342" w:lineRule="exact" w:before="119"/>
        <w:ind w:left="3575" w:right="0" w:firstLine="0"/>
        <w:jc w:val="left"/>
        <w:rPr>
          <w:rFonts w:ascii="Times New Roman" w:hAnsi="Times New Roman"/>
          <w:i/>
          <w:sz w:val="20"/>
        </w:rPr>
      </w:pPr>
      <w:r>
        <w:rPr>
          <w:w w:val="90"/>
          <w:sz w:val="20"/>
        </w:rPr>
        <w:t>100</w:t>
      </w:r>
      <w:r>
        <w:rPr>
          <w:sz w:val="20"/>
        </w:rPr>
        <w:t> </w:t>
      </w:r>
      <w:r>
        <w:rPr>
          <w:rFonts w:ascii="Meiryo" w:hAnsi="Meiryo"/>
          <w:i/>
          <w:w w:val="90"/>
          <w:sz w:val="20"/>
        </w:rPr>
        <w:t>·</w:t>
      </w:r>
      <w:r>
        <w:rPr>
          <w:rFonts w:ascii="Meiryo" w:hAnsi="Meiryo"/>
          <w:i/>
          <w:spacing w:val="-17"/>
          <w:w w:val="90"/>
          <w:sz w:val="20"/>
        </w:rPr>
        <w:t> </w:t>
      </w:r>
      <w:r>
        <w:rPr>
          <w:w w:val="90"/>
          <w:sz w:val="20"/>
        </w:rPr>
        <w:t>99</w:t>
      </w:r>
      <w:r>
        <w:rPr>
          <w:sz w:val="20"/>
        </w:rPr>
        <w:t> </w:t>
      </w:r>
      <w:r>
        <w:rPr>
          <w:rFonts w:ascii="Meiryo" w:hAnsi="Meiryo"/>
          <w:i/>
          <w:w w:val="90"/>
          <w:sz w:val="20"/>
        </w:rPr>
        <w:t>·</w:t>
      </w:r>
      <w:r>
        <w:rPr>
          <w:rFonts w:ascii="Meiryo" w:hAnsi="Meiryo"/>
          <w:i/>
          <w:spacing w:val="-17"/>
          <w:w w:val="90"/>
          <w:sz w:val="20"/>
        </w:rPr>
        <w:t> </w:t>
      </w:r>
      <w:r>
        <w:rPr>
          <w:w w:val="90"/>
          <w:sz w:val="20"/>
        </w:rPr>
        <w:t>98</w:t>
      </w:r>
      <w:r>
        <w:rPr>
          <w:spacing w:val="1"/>
          <w:sz w:val="20"/>
        </w:rPr>
        <w:t> </w:t>
      </w:r>
      <w:r>
        <w:rPr>
          <w:rFonts w:ascii="Meiryo" w:hAnsi="Meiryo"/>
          <w:i/>
          <w:w w:val="90"/>
          <w:sz w:val="20"/>
        </w:rPr>
        <w:t>·</w:t>
      </w:r>
      <w:r>
        <w:rPr>
          <w:rFonts w:ascii="Meiryo" w:hAnsi="Meiryo"/>
          <w:i/>
          <w:spacing w:val="-17"/>
          <w:w w:val="90"/>
          <w:sz w:val="20"/>
        </w:rPr>
        <w:t> </w:t>
      </w:r>
      <w:r>
        <w:rPr>
          <w:w w:val="90"/>
          <w:sz w:val="20"/>
        </w:rPr>
        <w:t>5</w:t>
      </w:r>
      <w:r>
        <w:rPr>
          <w:sz w:val="20"/>
        </w:rPr>
        <w:t> </w:t>
      </w:r>
      <w:r>
        <w:rPr>
          <w:rFonts w:ascii="Meiryo" w:hAnsi="Meiryo"/>
          <w:i/>
          <w:w w:val="90"/>
          <w:sz w:val="20"/>
        </w:rPr>
        <w:t>·</w:t>
      </w:r>
      <w:r>
        <w:rPr>
          <w:rFonts w:ascii="Meiryo" w:hAnsi="Meiryo"/>
          <w:i/>
          <w:spacing w:val="-17"/>
          <w:w w:val="90"/>
          <w:sz w:val="20"/>
        </w:rPr>
        <w:t> </w:t>
      </w:r>
      <w:r>
        <w:rPr>
          <w:w w:val="90"/>
          <w:sz w:val="20"/>
        </w:rPr>
        <w:t>5</w:t>
      </w:r>
      <w:r>
        <w:rPr>
          <w:sz w:val="20"/>
        </w:rPr>
        <w:t> </w:t>
      </w:r>
      <w:r>
        <w:rPr>
          <w:rFonts w:ascii="Meiryo" w:hAnsi="Meiryo"/>
          <w:i/>
          <w:w w:val="90"/>
          <w:sz w:val="20"/>
        </w:rPr>
        <w:t>·</w:t>
      </w:r>
      <w:r>
        <w:rPr>
          <w:rFonts w:ascii="Meiryo" w:hAnsi="Meiryo"/>
          <w:i/>
          <w:spacing w:val="-17"/>
          <w:w w:val="90"/>
          <w:sz w:val="20"/>
        </w:rPr>
        <w:t> </w:t>
      </w:r>
      <w:r>
        <w:rPr>
          <w:w w:val="90"/>
          <w:sz w:val="20"/>
        </w:rPr>
        <w:t>5</w:t>
      </w:r>
      <w:r>
        <w:rPr>
          <w:spacing w:val="12"/>
          <w:sz w:val="20"/>
        </w:rPr>
        <w:t> </w:t>
      </w:r>
      <w:r>
        <w:rPr>
          <w:w w:val="90"/>
          <w:sz w:val="20"/>
        </w:rPr>
        <w:t>=</w:t>
      </w:r>
      <w:r>
        <w:rPr>
          <w:spacing w:val="11"/>
          <w:sz w:val="20"/>
        </w:rPr>
        <w:t> </w:t>
      </w:r>
      <w:r>
        <w:rPr>
          <w:w w:val="90"/>
          <w:sz w:val="20"/>
        </w:rPr>
        <w:t>121275000</w:t>
      </w:r>
      <w:r>
        <w:rPr>
          <w:spacing w:val="12"/>
          <w:sz w:val="20"/>
        </w:rPr>
        <w:t> </w:t>
      </w:r>
      <w:r>
        <w:rPr>
          <w:rFonts w:ascii="Meiryo" w:hAnsi="Meiryo"/>
          <w:i/>
          <w:w w:val="90"/>
          <w:sz w:val="20"/>
        </w:rPr>
        <w:t>≈</w:t>
      </w:r>
      <w:r>
        <w:rPr>
          <w:rFonts w:ascii="Meiryo" w:hAnsi="Meiryo"/>
          <w:i/>
          <w:spacing w:val="-6"/>
          <w:w w:val="90"/>
          <w:sz w:val="20"/>
        </w:rPr>
        <w:t> </w:t>
      </w:r>
      <w:r>
        <w:rPr>
          <w:spacing w:val="-2"/>
          <w:w w:val="90"/>
          <w:sz w:val="20"/>
        </w:rPr>
        <w:t>10</w:t>
      </w:r>
      <w:r>
        <w:rPr>
          <w:rFonts w:ascii="Georgia" w:hAnsi="Georgia"/>
          <w:spacing w:val="-2"/>
          <w:w w:val="90"/>
          <w:sz w:val="20"/>
          <w:vertAlign w:val="superscript"/>
        </w:rPr>
        <w:t>8</w:t>
      </w:r>
      <w:r>
        <w:rPr>
          <w:rFonts w:ascii="Georgia" w:hAnsi="Georgia"/>
          <w:i/>
          <w:spacing w:val="-2"/>
          <w:w w:val="90"/>
          <w:sz w:val="20"/>
          <w:vertAlign w:val="superscript"/>
        </w:rPr>
        <w:t>.</w:t>
      </w:r>
      <w:r>
        <w:rPr>
          <w:rFonts w:ascii="Georgia" w:hAnsi="Georgia"/>
          <w:spacing w:val="-2"/>
          <w:w w:val="90"/>
          <w:sz w:val="20"/>
          <w:vertAlign w:val="superscript"/>
        </w:rPr>
        <w:t>08</w:t>
      </w:r>
      <w:r>
        <w:rPr>
          <w:rFonts w:ascii="Times New Roman" w:hAnsi="Times New Roman"/>
          <w:i/>
          <w:spacing w:val="-2"/>
          <w:w w:val="90"/>
          <w:sz w:val="20"/>
          <w:vertAlign w:val="baseline"/>
        </w:rPr>
        <w:t>.</w:t>
      </w:r>
    </w:p>
    <w:p>
      <w:pPr>
        <w:pStyle w:val="ListParagraph"/>
        <w:numPr>
          <w:ilvl w:val="0"/>
          <w:numId w:val="113"/>
        </w:numPr>
        <w:tabs>
          <w:tab w:pos="2474" w:val="left" w:leader="none"/>
        </w:tabs>
        <w:spacing w:line="346" w:lineRule="exact" w:before="0" w:after="0"/>
        <w:ind w:left="2473" w:right="0" w:hanging="344"/>
        <w:jc w:val="left"/>
        <w:rPr>
          <w:sz w:val="20"/>
        </w:rPr>
      </w:pPr>
      <w:r>
        <w:rPr/>
        <w:pict>
          <v:shape style="position:absolute;margin-left:135.957901pt;margin-top:17.683462pt;width:32.5500pt;height:12.1pt;mso-position-horizontal-relative:page;mso-position-vertical-relative:paragraph;z-index:-30256128" type="#_x0000_t202" id="docshape683" filled="false" stroked="false">
            <v:textbox inset="0,0,0,0">
              <w:txbxContent>
                <w:p>
                  <w:pPr>
                    <w:spacing w:line="214" w:lineRule="exact" w:before="0"/>
                    <w:ind w:left="0" w:right="0" w:firstLine="0"/>
                    <w:jc w:val="left"/>
                    <w:rPr>
                      <w:rFonts w:ascii="Georgia" w:hAnsi="Georgia"/>
                      <w:sz w:val="14"/>
                    </w:rPr>
                  </w:pPr>
                  <w:r>
                    <w:rPr>
                      <w:rFonts w:ascii="Georgia" w:hAnsi="Georgia"/>
                      <w:spacing w:val="-2"/>
                      <w:sz w:val="14"/>
                      <w:u w:val="single"/>
                    </w:rPr>
                    <w:t>100</w:t>
                  </w:r>
                  <w:r>
                    <w:rPr>
                      <w:rFonts w:ascii="Meiryo" w:hAnsi="Meiryo"/>
                      <w:i/>
                      <w:spacing w:val="-2"/>
                      <w:sz w:val="14"/>
                      <w:u w:val="single"/>
                    </w:rPr>
                    <w:t>·</w:t>
                  </w:r>
                  <w:r>
                    <w:rPr>
                      <w:rFonts w:ascii="Georgia" w:hAnsi="Georgia"/>
                      <w:spacing w:val="-2"/>
                      <w:sz w:val="14"/>
                      <w:u w:val="single"/>
                    </w:rPr>
                    <w:t>99</w:t>
                  </w:r>
                  <w:r>
                    <w:rPr>
                      <w:rFonts w:ascii="Meiryo" w:hAnsi="Meiryo"/>
                      <w:i/>
                      <w:spacing w:val="-2"/>
                      <w:sz w:val="14"/>
                      <w:u w:val="single"/>
                    </w:rPr>
                    <w:t>·</w:t>
                  </w:r>
                  <w:r>
                    <w:rPr>
                      <w:rFonts w:ascii="Georgia" w:hAnsi="Georgia"/>
                      <w:spacing w:val="-2"/>
                      <w:sz w:val="14"/>
                      <w:u w:val="single"/>
                    </w:rPr>
                    <w:t>98</w:t>
                  </w:r>
                </w:p>
              </w:txbxContent>
            </v:textbox>
            <w10:wrap type="none"/>
          </v:shape>
        </w:pict>
      </w:r>
      <w:r>
        <w:rPr/>
        <w:pict>
          <v:shape style="position:absolute;margin-left:445.594574pt;margin-top:13.31528pt;width:4pt;height:7pt;mso-position-horizontal-relative:page;mso-position-vertical-relative:paragraph;z-index:-30255616" type="#_x0000_t202" id="docshape684"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sz w:val="20"/>
        </w:rPr>
        <w:t>Since</w:t>
      </w:r>
      <w:r>
        <w:rPr>
          <w:spacing w:val="21"/>
          <w:sz w:val="20"/>
        </w:rPr>
        <w:t> </w:t>
      </w:r>
      <w:r>
        <w:rPr>
          <w:sz w:val="20"/>
        </w:rPr>
        <w:t>the</w:t>
      </w:r>
      <w:r>
        <w:rPr>
          <w:spacing w:val="23"/>
          <w:sz w:val="20"/>
        </w:rPr>
        <w:t> </w:t>
      </w:r>
      <w:r>
        <w:rPr>
          <w:sz w:val="20"/>
        </w:rPr>
        <w:t>order</w:t>
      </w:r>
      <w:r>
        <w:rPr>
          <w:spacing w:val="24"/>
          <w:sz w:val="20"/>
        </w:rPr>
        <w:t> </w:t>
      </w:r>
      <w:r>
        <w:rPr>
          <w:sz w:val="20"/>
        </w:rPr>
        <w:t>of</w:t>
      </w:r>
      <w:r>
        <w:rPr>
          <w:spacing w:val="24"/>
          <w:sz w:val="20"/>
        </w:rPr>
        <w:t> </w:t>
      </w:r>
      <w:r>
        <w:rPr>
          <w:sz w:val="20"/>
        </w:rPr>
        <w:t>the</w:t>
      </w:r>
      <w:r>
        <w:rPr>
          <w:spacing w:val="24"/>
          <w:sz w:val="20"/>
        </w:rPr>
        <w:t> </w:t>
      </w:r>
      <w:r>
        <w:rPr>
          <w:sz w:val="20"/>
        </w:rPr>
        <w:t>students</w:t>
      </w:r>
      <w:r>
        <w:rPr>
          <w:spacing w:val="23"/>
          <w:sz w:val="20"/>
        </w:rPr>
        <w:t> </w:t>
      </w:r>
      <w:r>
        <w:rPr>
          <w:sz w:val="20"/>
        </w:rPr>
        <w:t>does</w:t>
      </w:r>
      <w:r>
        <w:rPr>
          <w:spacing w:val="24"/>
          <w:sz w:val="20"/>
        </w:rPr>
        <w:t> </w:t>
      </w:r>
      <w:r>
        <w:rPr>
          <w:sz w:val="20"/>
        </w:rPr>
        <w:t>not</w:t>
      </w:r>
      <w:r>
        <w:rPr>
          <w:spacing w:val="24"/>
          <w:sz w:val="20"/>
        </w:rPr>
        <w:t> </w:t>
      </w:r>
      <w:r>
        <w:rPr>
          <w:sz w:val="20"/>
        </w:rPr>
        <w:t>matter,</w:t>
      </w:r>
      <w:r>
        <w:rPr>
          <w:spacing w:val="24"/>
          <w:sz w:val="20"/>
        </w:rPr>
        <w:t> </w:t>
      </w:r>
      <w:r>
        <w:rPr>
          <w:sz w:val="20"/>
        </w:rPr>
        <w:t>there</w:t>
      </w:r>
      <w:r>
        <w:rPr>
          <w:spacing w:val="24"/>
          <w:sz w:val="20"/>
        </w:rPr>
        <w:t> </w:t>
      </w:r>
      <w:r>
        <w:rPr>
          <w:sz w:val="20"/>
        </w:rPr>
        <w:t>are</w:t>
      </w:r>
      <w:r>
        <w:rPr>
          <w:spacing w:val="24"/>
          <w:sz w:val="20"/>
        </w:rPr>
        <w:t> </w:t>
      </w:r>
      <w:r>
        <w:rPr>
          <w:sz w:val="20"/>
        </w:rPr>
        <w:t>now</w:t>
      </w:r>
      <w:r>
        <w:rPr>
          <w:spacing w:val="23"/>
          <w:sz w:val="20"/>
        </w:rPr>
        <w:t> </w:t>
      </w:r>
      <w:r>
        <w:rPr>
          <w:rFonts w:ascii="Arial" w:hAnsi="Arial"/>
          <w:position w:val="16"/>
          <w:sz w:val="20"/>
        </w:rPr>
        <w:t>¡</w:t>
      </w:r>
      <w:r>
        <w:rPr>
          <w:rFonts w:ascii="Georgia" w:hAnsi="Georgia"/>
          <w:position w:val="9"/>
          <w:sz w:val="14"/>
        </w:rPr>
        <w:t>100</w:t>
      </w:r>
      <w:r>
        <w:rPr>
          <w:rFonts w:ascii="Arial" w:hAnsi="Arial"/>
          <w:position w:val="16"/>
          <w:sz w:val="20"/>
        </w:rPr>
        <w:t>¢</w:t>
      </w:r>
      <w:r>
        <w:rPr>
          <w:rFonts w:ascii="Arial" w:hAnsi="Arial"/>
          <w:spacing w:val="3"/>
          <w:w w:val="110"/>
          <w:position w:val="16"/>
          <w:sz w:val="20"/>
        </w:rPr>
        <w:t> </w:t>
      </w:r>
      <w:r>
        <w:rPr>
          <w:spacing w:val="-10"/>
          <w:w w:val="110"/>
          <w:sz w:val="20"/>
        </w:rPr>
        <w:t>=</w:t>
      </w:r>
    </w:p>
    <w:p>
      <w:pPr>
        <w:pStyle w:val="BodyText"/>
        <w:ind w:left="2362"/>
      </w:pPr>
      <w:r>
        <w:rPr/>
        <w:pict>
          <v:shape style="width:320.1pt;height:14.85pt;mso-position-horizontal-relative:char;mso-position-vertical-relative:line" type="#_x0000_t202" id="docshape685" filled="false" stroked="false">
            <w10:anchorlock/>
            <v:textbox inset="0,0,0,0">
              <w:txbxContent>
                <w:p>
                  <w:pPr>
                    <w:pStyle w:val="BodyText"/>
                    <w:tabs>
                      <w:tab w:pos="477" w:val="left" w:leader="none"/>
                    </w:tabs>
                    <w:spacing w:before="3"/>
                  </w:pPr>
                  <w:r>
                    <w:rPr>
                      <w:rFonts w:ascii="Georgia"/>
                      <w:spacing w:val="-5"/>
                      <w:position w:val="-6"/>
                      <w:sz w:val="14"/>
                    </w:rPr>
                    <w:t>3!</w:t>
                  </w:r>
                  <w:r>
                    <w:rPr>
                      <w:rFonts w:ascii="Georgia"/>
                      <w:position w:val="-6"/>
                      <w:sz w:val="14"/>
                    </w:rPr>
                    <w:tab/>
                  </w:r>
                  <w:r>
                    <w:rPr/>
                    <w:t>ways</w:t>
                  </w:r>
                  <w:r>
                    <w:rPr>
                      <w:spacing w:val="10"/>
                    </w:rPr>
                    <w:t> </w:t>
                  </w:r>
                  <w:r>
                    <w:rPr/>
                    <w:t>to</w:t>
                  </w:r>
                  <w:r>
                    <w:rPr>
                      <w:spacing w:val="11"/>
                    </w:rPr>
                    <w:t> </w:t>
                  </w:r>
                  <w:r>
                    <w:rPr/>
                    <w:t>choose</w:t>
                  </w:r>
                  <w:r>
                    <w:rPr>
                      <w:spacing w:val="11"/>
                    </w:rPr>
                    <w:t> </w:t>
                  </w:r>
                  <w:r>
                    <w:rPr/>
                    <w:t>the</w:t>
                  </w:r>
                  <w:r>
                    <w:rPr>
                      <w:spacing w:val="11"/>
                    </w:rPr>
                    <w:t> </w:t>
                  </w:r>
                  <w:r>
                    <w:rPr/>
                    <w:t>students.</w:t>
                  </w:r>
                  <w:r>
                    <w:rPr>
                      <w:spacing w:val="11"/>
                    </w:rPr>
                    <w:t> </w:t>
                  </w:r>
                  <w:r>
                    <w:rPr/>
                    <w:t>Hence</w:t>
                  </w:r>
                  <w:r>
                    <w:rPr>
                      <w:spacing w:val="11"/>
                    </w:rPr>
                    <w:t> </w:t>
                  </w:r>
                  <w:r>
                    <w:rPr/>
                    <w:t>the</w:t>
                  </w:r>
                  <w:r>
                    <w:rPr>
                      <w:spacing w:val="11"/>
                    </w:rPr>
                    <w:t> </w:t>
                  </w:r>
                  <w:r>
                    <w:rPr/>
                    <w:t>total</w:t>
                  </w:r>
                  <w:r>
                    <w:rPr>
                      <w:spacing w:val="11"/>
                    </w:rPr>
                    <w:t> </w:t>
                  </w:r>
                  <w:r>
                    <w:rPr/>
                    <w:t>number</w:t>
                  </w:r>
                  <w:r>
                    <w:rPr>
                      <w:spacing w:val="11"/>
                    </w:rPr>
                    <w:t> </w:t>
                  </w:r>
                  <w:r>
                    <w:rPr/>
                    <w:t>of</w:t>
                  </w:r>
                  <w:r>
                    <w:rPr>
                      <w:spacing w:val="11"/>
                    </w:rPr>
                    <w:t> </w:t>
                  </w:r>
                  <w:r>
                    <w:rPr/>
                    <w:t>outcomes</w:t>
                  </w:r>
                  <w:r>
                    <w:rPr>
                      <w:spacing w:val="11"/>
                    </w:rPr>
                    <w:t> </w:t>
                  </w:r>
                  <w:r>
                    <w:rPr>
                      <w:spacing w:val="-5"/>
                    </w:rPr>
                    <w:t>is</w:t>
                  </w:r>
                </w:p>
              </w:txbxContent>
            </v:textbox>
          </v:shape>
        </w:pict>
      </w:r>
      <w:r>
        <w:rPr/>
      </w:r>
    </w:p>
    <w:p>
      <w:pPr>
        <w:spacing w:after="0"/>
        <w:sectPr>
          <w:pgSz w:w="11900" w:h="16840"/>
          <w:pgMar w:header="1482" w:footer="0" w:top="1740" w:bottom="280" w:left="620" w:right="1600"/>
        </w:sectPr>
      </w:pPr>
    </w:p>
    <w:p>
      <w:pPr>
        <w:spacing w:before="126"/>
        <w:ind w:left="3625" w:right="0" w:firstLine="0"/>
        <w:jc w:val="left"/>
        <w:rPr>
          <w:rFonts w:ascii="Times New Roman" w:hAnsi="Times New Roman"/>
          <w:i/>
          <w:sz w:val="20"/>
        </w:rPr>
      </w:pPr>
      <w:r>
        <w:rPr/>
        <w:pict>
          <v:shape style="position:absolute;margin-left:233.03508pt;margin-top:21.898382pt;width:7.8pt;height:12.15pt;mso-position-horizontal-relative:page;mso-position-vertical-relative:paragraph;z-index:-30254592" type="#_x0000_t202" id="docshape686" filled="false" stroked="false">
            <v:textbox inset="0,0,0,0">
              <w:txbxContent>
                <w:p>
                  <w:pPr>
                    <w:pStyle w:val="BodyText"/>
                    <w:spacing w:before="3"/>
                  </w:pPr>
                  <w:r>
                    <w:rPr>
                      <w:spacing w:val="-5"/>
                      <w:w w:val="90"/>
                    </w:rPr>
                    <w:t>3!</w:t>
                  </w:r>
                </w:p>
              </w:txbxContent>
            </v:textbox>
            <w10:wrap type="none"/>
          </v:shape>
        </w:pict>
      </w:r>
      <w:r>
        <w:rPr>
          <w:w w:val="95"/>
          <w:position w:val="13"/>
          <w:sz w:val="20"/>
          <w:u w:val="single"/>
        </w:rPr>
        <w:t>100</w:t>
      </w:r>
      <w:r>
        <w:rPr>
          <w:spacing w:val="-9"/>
          <w:w w:val="95"/>
          <w:position w:val="13"/>
          <w:sz w:val="20"/>
          <w:u w:val="single"/>
        </w:rPr>
        <w:t> </w:t>
      </w:r>
      <w:r>
        <w:rPr>
          <w:rFonts w:ascii="Meiryo" w:hAnsi="Meiryo"/>
          <w:i/>
          <w:w w:val="95"/>
          <w:position w:val="13"/>
          <w:sz w:val="20"/>
          <w:u w:val="single"/>
        </w:rPr>
        <w:t>·</w:t>
      </w:r>
      <w:r>
        <w:rPr>
          <w:rFonts w:ascii="Meiryo" w:hAnsi="Meiryo"/>
          <w:i/>
          <w:spacing w:val="-21"/>
          <w:w w:val="95"/>
          <w:position w:val="13"/>
          <w:sz w:val="20"/>
          <w:u w:val="single"/>
        </w:rPr>
        <w:t> </w:t>
      </w:r>
      <w:r>
        <w:rPr>
          <w:w w:val="95"/>
          <w:position w:val="13"/>
          <w:sz w:val="20"/>
          <w:u w:val="single"/>
        </w:rPr>
        <w:t>99</w:t>
      </w:r>
      <w:r>
        <w:rPr>
          <w:spacing w:val="-9"/>
          <w:w w:val="95"/>
          <w:position w:val="13"/>
          <w:sz w:val="20"/>
          <w:u w:val="single"/>
        </w:rPr>
        <w:t> </w:t>
      </w:r>
      <w:r>
        <w:rPr>
          <w:rFonts w:ascii="Meiryo" w:hAnsi="Meiryo"/>
          <w:i/>
          <w:w w:val="95"/>
          <w:position w:val="13"/>
          <w:sz w:val="20"/>
          <w:u w:val="single"/>
        </w:rPr>
        <w:t>·</w:t>
      </w:r>
      <w:r>
        <w:rPr>
          <w:rFonts w:ascii="Meiryo" w:hAnsi="Meiryo"/>
          <w:i/>
          <w:spacing w:val="-20"/>
          <w:w w:val="95"/>
          <w:position w:val="13"/>
          <w:sz w:val="20"/>
          <w:u w:val="single"/>
        </w:rPr>
        <w:t> </w:t>
      </w:r>
      <w:r>
        <w:rPr>
          <w:w w:val="95"/>
          <w:position w:val="13"/>
          <w:sz w:val="20"/>
          <w:u w:val="single"/>
        </w:rPr>
        <w:t>98</w:t>
      </w:r>
      <w:r>
        <w:rPr>
          <w:position w:val="13"/>
          <w:sz w:val="20"/>
        </w:rPr>
        <w:t> </w:t>
      </w:r>
      <w:r>
        <w:rPr>
          <w:rFonts w:ascii="Meiryo" w:hAnsi="Meiryo"/>
          <w:i/>
          <w:w w:val="95"/>
          <w:sz w:val="20"/>
        </w:rPr>
        <w:t>·</w:t>
      </w:r>
      <w:r>
        <w:rPr>
          <w:rFonts w:ascii="Meiryo" w:hAnsi="Meiryo"/>
          <w:i/>
          <w:spacing w:val="-21"/>
          <w:w w:val="95"/>
          <w:sz w:val="20"/>
        </w:rPr>
        <w:t> </w:t>
      </w:r>
      <w:r>
        <w:rPr>
          <w:w w:val="95"/>
          <w:sz w:val="20"/>
        </w:rPr>
        <w:t>5</w:t>
      </w:r>
      <w:r>
        <w:rPr>
          <w:spacing w:val="-9"/>
          <w:w w:val="95"/>
          <w:sz w:val="20"/>
        </w:rPr>
        <w:t> </w:t>
      </w:r>
      <w:r>
        <w:rPr>
          <w:rFonts w:ascii="Meiryo" w:hAnsi="Meiryo"/>
          <w:i/>
          <w:w w:val="95"/>
          <w:sz w:val="20"/>
        </w:rPr>
        <w:t>·</w:t>
      </w:r>
      <w:r>
        <w:rPr>
          <w:rFonts w:ascii="Meiryo" w:hAnsi="Meiryo"/>
          <w:i/>
          <w:spacing w:val="-20"/>
          <w:w w:val="95"/>
          <w:sz w:val="20"/>
        </w:rPr>
        <w:t> </w:t>
      </w:r>
      <w:r>
        <w:rPr>
          <w:w w:val="95"/>
          <w:sz w:val="20"/>
        </w:rPr>
        <w:t>5</w:t>
      </w:r>
      <w:r>
        <w:rPr>
          <w:spacing w:val="-9"/>
          <w:w w:val="95"/>
          <w:sz w:val="20"/>
        </w:rPr>
        <w:t> </w:t>
      </w:r>
      <w:r>
        <w:rPr>
          <w:rFonts w:ascii="Meiryo" w:hAnsi="Meiryo"/>
          <w:i/>
          <w:w w:val="95"/>
          <w:sz w:val="20"/>
        </w:rPr>
        <w:t>·</w:t>
      </w:r>
      <w:r>
        <w:rPr>
          <w:rFonts w:ascii="Meiryo" w:hAnsi="Meiryo"/>
          <w:i/>
          <w:spacing w:val="-21"/>
          <w:w w:val="95"/>
          <w:sz w:val="20"/>
        </w:rPr>
        <w:t> </w:t>
      </w:r>
      <w:r>
        <w:rPr>
          <w:w w:val="95"/>
          <w:sz w:val="20"/>
        </w:rPr>
        <w:t>5</w:t>
      </w:r>
      <w:r>
        <w:rPr>
          <w:spacing w:val="-6"/>
          <w:w w:val="95"/>
          <w:sz w:val="20"/>
        </w:rPr>
        <w:t> </w:t>
      </w:r>
      <w:r>
        <w:rPr>
          <w:w w:val="95"/>
          <w:sz w:val="20"/>
        </w:rPr>
        <w:t>=</w:t>
      </w:r>
      <w:r>
        <w:rPr>
          <w:spacing w:val="-6"/>
          <w:w w:val="95"/>
          <w:sz w:val="20"/>
        </w:rPr>
        <w:t> </w:t>
      </w:r>
      <w:r>
        <w:rPr>
          <w:w w:val="95"/>
          <w:sz w:val="20"/>
        </w:rPr>
        <w:t>20212500</w:t>
      </w:r>
      <w:r>
        <w:rPr>
          <w:spacing w:val="-1"/>
          <w:w w:val="95"/>
          <w:sz w:val="20"/>
        </w:rPr>
        <w:t> </w:t>
      </w:r>
      <w:r>
        <w:rPr>
          <w:rFonts w:ascii="Meiryo" w:hAnsi="Meiryo"/>
          <w:i/>
          <w:w w:val="95"/>
          <w:sz w:val="20"/>
        </w:rPr>
        <w:t>≈</w:t>
      </w:r>
      <w:r>
        <w:rPr>
          <w:rFonts w:ascii="Meiryo" w:hAnsi="Meiryo"/>
          <w:i/>
          <w:spacing w:val="-14"/>
          <w:w w:val="95"/>
          <w:sz w:val="20"/>
        </w:rPr>
        <w:t> </w:t>
      </w:r>
      <w:r>
        <w:rPr>
          <w:spacing w:val="-2"/>
          <w:w w:val="95"/>
          <w:sz w:val="20"/>
        </w:rPr>
        <w:t>10</w:t>
      </w:r>
      <w:r>
        <w:rPr>
          <w:rFonts w:ascii="Georgia" w:hAnsi="Georgia"/>
          <w:spacing w:val="-2"/>
          <w:w w:val="95"/>
          <w:sz w:val="20"/>
          <w:vertAlign w:val="superscript"/>
        </w:rPr>
        <w:t>7</w:t>
      </w:r>
      <w:r>
        <w:rPr>
          <w:rFonts w:ascii="Georgia" w:hAnsi="Georgia"/>
          <w:i/>
          <w:spacing w:val="-2"/>
          <w:w w:val="95"/>
          <w:sz w:val="20"/>
          <w:vertAlign w:val="superscript"/>
        </w:rPr>
        <w:t>.</w:t>
      </w:r>
      <w:r>
        <w:rPr>
          <w:rFonts w:ascii="Georgia" w:hAnsi="Georgia"/>
          <w:spacing w:val="-2"/>
          <w:w w:val="95"/>
          <w:sz w:val="20"/>
          <w:vertAlign w:val="superscript"/>
        </w:rPr>
        <w:t>31</w:t>
      </w:r>
      <w:r>
        <w:rPr>
          <w:rFonts w:ascii="Times New Roman" w:hAnsi="Times New Roman"/>
          <w:i/>
          <w:spacing w:val="-2"/>
          <w:w w:val="95"/>
          <w:sz w:val="20"/>
          <w:vertAlign w:val="baseline"/>
        </w:rPr>
        <w:t>.</w:t>
      </w:r>
    </w:p>
    <w:p>
      <w:pPr>
        <w:pStyle w:val="BodyText"/>
        <w:spacing w:before="9"/>
        <w:rPr>
          <w:rFonts w:ascii="Times New Roman"/>
          <w:i/>
          <w:sz w:val="44"/>
        </w:rPr>
      </w:pPr>
    </w:p>
    <w:p>
      <w:pPr>
        <w:pStyle w:val="ListParagraph"/>
        <w:numPr>
          <w:ilvl w:val="1"/>
          <w:numId w:val="107"/>
        </w:numPr>
        <w:tabs>
          <w:tab w:pos="2540" w:val="left" w:leader="none"/>
        </w:tabs>
        <w:spacing w:line="244" w:lineRule="auto" w:before="0" w:after="0"/>
        <w:ind w:left="2075" w:right="908" w:firstLine="0"/>
        <w:jc w:val="left"/>
        <w:rPr>
          <w:sz w:val="20"/>
        </w:rPr>
      </w:pPr>
      <w:r>
        <w:rPr>
          <w:sz w:val="20"/>
        </w:rPr>
        <w:t>Use</w:t>
      </w:r>
      <w:r>
        <w:rPr>
          <w:spacing w:val="25"/>
          <w:sz w:val="20"/>
        </w:rPr>
        <w:t> </w:t>
      </w:r>
      <w:r>
        <w:rPr>
          <w:sz w:val="20"/>
        </w:rPr>
        <w:t>the</w:t>
      </w:r>
      <w:r>
        <w:rPr>
          <w:spacing w:val="25"/>
          <w:sz w:val="20"/>
        </w:rPr>
        <w:t> </w:t>
      </w:r>
      <w:r>
        <w:rPr>
          <w:sz w:val="20"/>
        </w:rPr>
        <w:t>binomial</w:t>
      </w:r>
      <w:r>
        <w:rPr>
          <w:spacing w:val="25"/>
          <w:sz w:val="20"/>
        </w:rPr>
        <w:t> </w:t>
      </w:r>
      <w:r>
        <w:rPr>
          <w:sz w:val="20"/>
        </w:rPr>
        <w:t>theorem</w:t>
      </w:r>
      <w:r>
        <w:rPr>
          <w:spacing w:val="25"/>
          <w:sz w:val="20"/>
        </w:rPr>
        <w:t> </w:t>
      </w:r>
      <w:r>
        <w:rPr>
          <w:sz w:val="20"/>
        </w:rPr>
        <w:t>(Theorem</w:t>
      </w:r>
      <w:r>
        <w:rPr>
          <w:spacing w:val="25"/>
          <w:sz w:val="20"/>
        </w:rPr>
        <w:t> </w:t>
      </w:r>
      <w:r>
        <w:rPr>
          <w:sz w:val="20"/>
        </w:rPr>
        <w:t>4.10)</w:t>
      </w:r>
      <w:r>
        <w:rPr>
          <w:spacing w:val="25"/>
          <w:sz w:val="20"/>
        </w:rPr>
        <w:t> </w:t>
      </w:r>
      <w:r>
        <w:rPr>
          <w:sz w:val="20"/>
        </w:rPr>
        <w:t>to</w:t>
      </w:r>
      <w:r>
        <w:rPr>
          <w:spacing w:val="25"/>
          <w:sz w:val="20"/>
        </w:rPr>
        <w:t> </w:t>
      </w:r>
      <w:r>
        <w:rPr>
          <w:sz w:val="20"/>
        </w:rPr>
        <w:t>compute</w:t>
      </w:r>
      <w:r>
        <w:rPr>
          <w:spacing w:val="25"/>
          <w:sz w:val="20"/>
        </w:rPr>
        <w:t> </w:t>
      </w:r>
      <w:r>
        <w:rPr>
          <w:sz w:val="20"/>
        </w:rPr>
        <w:t>each</w:t>
      </w:r>
      <w:r>
        <w:rPr>
          <w:spacing w:val="24"/>
          <w:sz w:val="20"/>
        </w:rPr>
        <w:t> </w:t>
      </w:r>
      <w:r>
        <w:rPr>
          <w:sz w:val="20"/>
        </w:rPr>
        <w:t>of</w:t>
      </w:r>
      <w:r>
        <w:rPr>
          <w:spacing w:val="25"/>
          <w:sz w:val="20"/>
        </w:rPr>
        <w:t> </w:t>
      </w:r>
      <w:r>
        <w:rPr>
          <w:sz w:val="20"/>
        </w:rPr>
        <w:t>the</w:t>
      </w:r>
      <w:r>
        <w:rPr>
          <w:spacing w:val="25"/>
          <w:sz w:val="20"/>
        </w:rPr>
        <w:t> </w:t>
      </w:r>
      <w:r>
        <w:rPr>
          <w:sz w:val="20"/>
        </w:rPr>
        <w:t>fol- lowing quantities.</w:t>
      </w:r>
    </w:p>
    <w:p>
      <w:pPr>
        <w:tabs>
          <w:tab w:pos="3783" w:val="left" w:leader="none"/>
          <w:tab w:pos="5558" w:val="left" w:leader="none"/>
        </w:tabs>
        <w:spacing w:line="340" w:lineRule="exact" w:before="0"/>
        <w:ind w:left="2109" w:right="0" w:firstLine="0"/>
        <w:jc w:val="left"/>
        <w:rPr>
          <w:rFonts w:ascii="Georgia" w:hAnsi="Georgia"/>
          <w:sz w:val="14"/>
        </w:rPr>
      </w:pPr>
      <w:r>
        <w:rPr>
          <w:sz w:val="20"/>
        </w:rPr>
        <w:t>(a)</w:t>
      </w:r>
      <w:r>
        <w:rPr>
          <w:spacing w:val="72"/>
          <w:sz w:val="20"/>
        </w:rPr>
        <w:t> </w:t>
      </w:r>
      <w:r>
        <w:rPr>
          <w:sz w:val="20"/>
        </w:rPr>
        <w:t>(5</w:t>
      </w:r>
      <w:r>
        <w:rPr>
          <w:rFonts w:ascii="Times New Roman" w:hAnsi="Times New Roman"/>
          <w:i/>
          <w:sz w:val="20"/>
        </w:rPr>
        <w:t>z</w:t>
      </w:r>
      <w:r>
        <w:rPr>
          <w:rFonts w:ascii="Times New Roman" w:hAnsi="Times New Roman"/>
          <w:i/>
          <w:spacing w:val="8"/>
          <w:w w:val="110"/>
          <w:sz w:val="20"/>
        </w:rPr>
        <w:t> </w:t>
      </w:r>
      <w:r>
        <w:rPr>
          <w:w w:val="110"/>
          <w:sz w:val="20"/>
        </w:rPr>
        <w:t>+</w:t>
      </w:r>
      <w:r>
        <w:rPr>
          <w:spacing w:val="2"/>
          <w:w w:val="110"/>
          <w:sz w:val="20"/>
        </w:rPr>
        <w:t> </w:t>
      </w:r>
      <w:r>
        <w:rPr>
          <w:spacing w:val="-5"/>
          <w:w w:val="95"/>
          <w:sz w:val="20"/>
        </w:rPr>
        <w:t>2)</w:t>
      </w:r>
      <w:r>
        <w:rPr>
          <w:rFonts w:ascii="Georgia" w:hAnsi="Georgia"/>
          <w:spacing w:val="-5"/>
          <w:w w:val="95"/>
          <w:position w:val="7"/>
          <w:sz w:val="14"/>
        </w:rPr>
        <w:t>3</w:t>
      </w:r>
      <w:r>
        <w:rPr>
          <w:rFonts w:ascii="Georgia" w:hAnsi="Georgia"/>
          <w:position w:val="7"/>
          <w:sz w:val="14"/>
        </w:rPr>
        <w:tab/>
      </w:r>
      <w:r>
        <w:rPr>
          <w:w w:val="95"/>
          <w:sz w:val="20"/>
        </w:rPr>
        <w:t>(b)</w:t>
      </w:r>
      <w:r>
        <w:rPr>
          <w:spacing w:val="43"/>
          <w:sz w:val="20"/>
        </w:rPr>
        <w:t> </w:t>
      </w:r>
      <w:r>
        <w:rPr>
          <w:w w:val="95"/>
          <w:sz w:val="20"/>
        </w:rPr>
        <w:t>(2</w:t>
      </w:r>
      <w:r>
        <w:rPr>
          <w:rFonts w:ascii="Times New Roman" w:hAnsi="Times New Roman"/>
          <w:i/>
          <w:w w:val="95"/>
          <w:sz w:val="20"/>
        </w:rPr>
        <w:t>a</w:t>
      </w:r>
      <w:r>
        <w:rPr>
          <w:rFonts w:ascii="Times New Roman" w:hAnsi="Times New Roman"/>
          <w:i/>
          <w:spacing w:val="-7"/>
          <w:w w:val="95"/>
          <w:sz w:val="20"/>
        </w:rPr>
        <w:t> </w:t>
      </w:r>
      <w:r>
        <w:rPr>
          <w:rFonts w:ascii="Meiryo" w:hAnsi="Meiryo"/>
          <w:i/>
          <w:w w:val="95"/>
          <w:sz w:val="20"/>
        </w:rPr>
        <w:t>—</w:t>
      </w:r>
      <w:r>
        <w:rPr>
          <w:rFonts w:ascii="Meiryo" w:hAnsi="Meiryo"/>
          <w:i/>
          <w:spacing w:val="-21"/>
          <w:w w:val="95"/>
          <w:sz w:val="20"/>
        </w:rPr>
        <w:t> </w:t>
      </w:r>
      <w:r>
        <w:rPr>
          <w:spacing w:val="-4"/>
          <w:w w:val="95"/>
          <w:sz w:val="20"/>
        </w:rPr>
        <w:t>3</w:t>
      </w:r>
      <w:r>
        <w:rPr>
          <w:rFonts w:ascii="Times New Roman" w:hAnsi="Times New Roman"/>
          <w:i/>
          <w:spacing w:val="-4"/>
          <w:w w:val="95"/>
          <w:sz w:val="20"/>
        </w:rPr>
        <w:t>b</w:t>
      </w:r>
      <w:r>
        <w:rPr>
          <w:spacing w:val="-4"/>
          <w:w w:val="95"/>
          <w:sz w:val="20"/>
        </w:rPr>
        <w:t>)</w:t>
      </w:r>
      <w:r>
        <w:rPr>
          <w:rFonts w:ascii="Georgia" w:hAnsi="Georgia"/>
          <w:spacing w:val="-4"/>
          <w:w w:val="95"/>
          <w:position w:val="7"/>
          <w:sz w:val="14"/>
        </w:rPr>
        <w:t>4</w:t>
      </w:r>
      <w:r>
        <w:rPr>
          <w:rFonts w:ascii="Georgia" w:hAnsi="Georgia"/>
          <w:position w:val="7"/>
          <w:sz w:val="14"/>
        </w:rPr>
        <w:tab/>
      </w:r>
      <w:r>
        <w:rPr>
          <w:sz w:val="20"/>
        </w:rPr>
        <w:t>(c)</w:t>
      </w:r>
      <w:r>
        <w:rPr>
          <w:spacing w:val="39"/>
          <w:sz w:val="20"/>
        </w:rPr>
        <w:t> </w:t>
      </w:r>
      <w:r>
        <w:rPr>
          <w:sz w:val="20"/>
        </w:rPr>
        <w:t>(</w:t>
      </w:r>
      <w:r>
        <w:rPr>
          <w:rFonts w:ascii="Times New Roman" w:hAnsi="Times New Roman"/>
          <w:i/>
          <w:sz w:val="20"/>
        </w:rPr>
        <w:t>x</w:t>
      </w:r>
      <w:r>
        <w:rPr>
          <w:rFonts w:ascii="Times New Roman" w:hAnsi="Times New Roman"/>
          <w:i/>
          <w:spacing w:val="-10"/>
          <w:sz w:val="20"/>
        </w:rPr>
        <w:t> </w:t>
      </w:r>
      <w:r>
        <w:rPr>
          <w:rFonts w:ascii="Meiryo" w:hAnsi="Meiryo"/>
          <w:i/>
          <w:sz w:val="20"/>
        </w:rPr>
        <w:t>—</w:t>
      </w:r>
      <w:r>
        <w:rPr>
          <w:rFonts w:ascii="Meiryo" w:hAnsi="Meiryo"/>
          <w:i/>
          <w:spacing w:val="-24"/>
          <w:sz w:val="20"/>
        </w:rPr>
        <w:t> </w:t>
      </w:r>
      <w:r>
        <w:rPr>
          <w:spacing w:val="-5"/>
          <w:sz w:val="20"/>
        </w:rPr>
        <w:t>2)</w:t>
      </w:r>
      <w:r>
        <w:rPr>
          <w:rFonts w:ascii="Georgia" w:hAnsi="Georgia"/>
          <w:spacing w:val="-5"/>
          <w:position w:val="7"/>
          <w:sz w:val="14"/>
        </w:rPr>
        <w:t>5</w:t>
      </w:r>
    </w:p>
    <w:p>
      <w:pPr>
        <w:spacing w:before="7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4.6</w:t>
      </w:r>
      <w:r>
        <w:rPr>
          <w:spacing w:val="-4"/>
          <w:sz w:val="20"/>
        </w:rPr>
        <w:t>.</w:t>
      </w:r>
    </w:p>
    <w:p>
      <w:pPr>
        <w:pStyle w:val="BodyText"/>
        <w:spacing w:line="223" w:lineRule="exact"/>
        <w:ind w:left="2374"/>
      </w:pPr>
      <w:r>
        <w:rPr>
          <w:w w:val="110"/>
        </w:rPr>
        <w:t>(a)</w:t>
      </w:r>
      <w:r>
        <w:rPr>
          <w:spacing w:val="5"/>
          <w:w w:val="110"/>
        </w:rPr>
        <w:t> </w:t>
      </w:r>
      <w:r>
        <w:rPr>
          <w:w w:val="110"/>
        </w:rPr>
        <w:t>(5</w:t>
      </w:r>
      <w:r>
        <w:rPr>
          <w:rFonts w:ascii="Times New Roman"/>
          <w:i/>
          <w:w w:val="110"/>
        </w:rPr>
        <w:t>z</w:t>
      </w:r>
      <w:r>
        <w:rPr>
          <w:rFonts w:ascii="Times New Roman"/>
          <w:i/>
          <w:spacing w:val="-12"/>
          <w:w w:val="110"/>
        </w:rPr>
        <w:t> </w:t>
      </w:r>
      <w:r>
        <w:rPr>
          <w:w w:val="110"/>
        </w:rPr>
        <w:t>+</w:t>
      </w:r>
      <w:r>
        <w:rPr>
          <w:spacing w:val="-12"/>
          <w:w w:val="110"/>
        </w:rPr>
        <w:t> </w:t>
      </w:r>
      <w:r>
        <w:rPr>
          <w:w w:val="110"/>
        </w:rPr>
        <w:t>2)</w:t>
      </w:r>
      <w:r>
        <w:rPr>
          <w:rFonts w:ascii="Georgia"/>
          <w:w w:val="110"/>
          <w:position w:val="7"/>
          <w:sz w:val="14"/>
        </w:rPr>
        <w:t>3</w:t>
      </w:r>
      <w:r>
        <w:rPr>
          <w:rFonts w:ascii="Georgia"/>
          <w:spacing w:val="16"/>
          <w:w w:val="110"/>
          <w:position w:val="7"/>
          <w:sz w:val="14"/>
        </w:rPr>
        <w:t> </w:t>
      </w:r>
      <w:r>
        <w:rPr>
          <w:w w:val="110"/>
        </w:rPr>
        <w:t>=</w:t>
      </w:r>
      <w:r>
        <w:rPr>
          <w:spacing w:val="-3"/>
          <w:w w:val="110"/>
        </w:rPr>
        <w:t> </w:t>
      </w:r>
      <w:r>
        <w:rPr>
          <w:w w:val="110"/>
        </w:rPr>
        <w:t>125</w:t>
      </w:r>
      <w:r>
        <w:rPr>
          <w:rFonts w:ascii="Times New Roman"/>
          <w:i/>
          <w:w w:val="110"/>
        </w:rPr>
        <w:t>z</w:t>
      </w:r>
      <w:r>
        <w:rPr>
          <w:rFonts w:ascii="Georgia"/>
          <w:w w:val="110"/>
          <w:vertAlign w:val="superscript"/>
        </w:rPr>
        <w:t>3</w:t>
      </w:r>
      <w:r>
        <w:rPr>
          <w:rFonts w:ascii="Georgia"/>
          <w:spacing w:val="-8"/>
          <w:w w:val="110"/>
          <w:vertAlign w:val="baseline"/>
        </w:rPr>
        <w:t> </w:t>
      </w:r>
      <w:r>
        <w:rPr>
          <w:w w:val="110"/>
          <w:vertAlign w:val="baseline"/>
        </w:rPr>
        <w:t>+</w:t>
      </w:r>
      <w:r>
        <w:rPr>
          <w:spacing w:val="-12"/>
          <w:w w:val="110"/>
          <w:vertAlign w:val="baseline"/>
        </w:rPr>
        <w:t> </w:t>
      </w:r>
      <w:r>
        <w:rPr>
          <w:w w:val="110"/>
          <w:vertAlign w:val="baseline"/>
        </w:rPr>
        <w:t>225</w:t>
      </w:r>
      <w:r>
        <w:rPr>
          <w:rFonts w:ascii="Times New Roman"/>
          <w:i/>
          <w:w w:val="110"/>
          <w:vertAlign w:val="baseline"/>
        </w:rPr>
        <w:t>z</w:t>
      </w:r>
      <w:r>
        <w:rPr>
          <w:rFonts w:ascii="Georgia"/>
          <w:w w:val="110"/>
          <w:vertAlign w:val="superscript"/>
        </w:rPr>
        <w:t>2</w:t>
      </w:r>
      <w:r>
        <w:rPr>
          <w:rFonts w:ascii="Georgia"/>
          <w:spacing w:val="-8"/>
          <w:w w:val="110"/>
          <w:vertAlign w:val="baseline"/>
        </w:rPr>
        <w:t> </w:t>
      </w:r>
      <w:r>
        <w:rPr>
          <w:w w:val="110"/>
          <w:vertAlign w:val="baseline"/>
        </w:rPr>
        <w:t>+</w:t>
      </w:r>
      <w:r>
        <w:rPr>
          <w:spacing w:val="-12"/>
          <w:w w:val="110"/>
          <w:vertAlign w:val="baseline"/>
        </w:rPr>
        <w:t> </w:t>
      </w:r>
      <w:r>
        <w:rPr>
          <w:w w:val="110"/>
          <w:vertAlign w:val="baseline"/>
        </w:rPr>
        <w:t>135</w:t>
      </w:r>
      <w:r>
        <w:rPr>
          <w:rFonts w:ascii="Times New Roman"/>
          <w:i/>
          <w:w w:val="110"/>
          <w:vertAlign w:val="baseline"/>
        </w:rPr>
        <w:t>z</w:t>
      </w:r>
      <w:r>
        <w:rPr>
          <w:rFonts w:ascii="Times New Roman"/>
          <w:i/>
          <w:spacing w:val="-12"/>
          <w:w w:val="110"/>
          <w:vertAlign w:val="baseline"/>
        </w:rPr>
        <w:t> </w:t>
      </w:r>
      <w:r>
        <w:rPr>
          <w:w w:val="110"/>
          <w:vertAlign w:val="baseline"/>
        </w:rPr>
        <w:t>+</w:t>
      </w:r>
      <w:r>
        <w:rPr>
          <w:spacing w:val="-12"/>
          <w:w w:val="110"/>
          <w:vertAlign w:val="baseline"/>
        </w:rPr>
        <w:t> </w:t>
      </w:r>
      <w:r>
        <w:rPr>
          <w:spacing w:val="-5"/>
          <w:w w:val="110"/>
          <w:vertAlign w:val="baseline"/>
        </w:rPr>
        <w:t>27.</w:t>
      </w:r>
    </w:p>
    <w:p>
      <w:pPr>
        <w:spacing w:line="151" w:lineRule="auto" w:before="68"/>
        <w:ind w:left="2130" w:right="2495" w:hanging="22"/>
        <w:jc w:val="left"/>
        <w:rPr>
          <w:sz w:val="20"/>
        </w:rPr>
      </w:pPr>
      <w:r>
        <w:rPr>
          <w:sz w:val="20"/>
        </w:rPr>
        <w:t>(b)</w:t>
      </w:r>
      <w:r>
        <w:rPr>
          <w:spacing w:val="20"/>
          <w:sz w:val="20"/>
        </w:rPr>
        <w:t> </w:t>
      </w:r>
      <w:r>
        <w:rPr>
          <w:sz w:val="20"/>
        </w:rPr>
        <w:t>(2</w:t>
      </w:r>
      <w:r>
        <w:rPr>
          <w:rFonts w:ascii="Times New Roman" w:hAnsi="Times New Roman"/>
          <w:i/>
          <w:sz w:val="20"/>
        </w:rPr>
        <w:t>a</w:t>
      </w:r>
      <w:r>
        <w:rPr>
          <w:rFonts w:ascii="Times New Roman" w:hAnsi="Times New Roman"/>
          <w:i/>
          <w:spacing w:val="-13"/>
          <w:sz w:val="20"/>
        </w:rPr>
        <w:t> </w:t>
      </w:r>
      <w:r>
        <w:rPr>
          <w:rFonts w:ascii="Meiryo" w:hAnsi="Meiryo"/>
          <w:i/>
          <w:sz w:val="20"/>
        </w:rPr>
        <w:t>—</w:t>
      </w:r>
      <w:r>
        <w:rPr>
          <w:rFonts w:ascii="Meiryo" w:hAnsi="Meiryo"/>
          <w:i/>
          <w:spacing w:val="-24"/>
          <w:sz w:val="20"/>
        </w:rPr>
        <w:t> </w:t>
      </w:r>
      <w:r>
        <w:rPr>
          <w:sz w:val="20"/>
        </w:rPr>
        <w:t>3</w:t>
      </w:r>
      <w:r>
        <w:rPr>
          <w:rFonts w:ascii="Times New Roman" w:hAnsi="Times New Roman"/>
          <w:i/>
          <w:sz w:val="20"/>
        </w:rPr>
        <w:t>b</w:t>
      </w:r>
      <w:r>
        <w:rPr>
          <w:sz w:val="20"/>
        </w:rPr>
        <w:t>)</w:t>
      </w:r>
      <w:r>
        <w:rPr>
          <w:rFonts w:ascii="Georgia" w:hAnsi="Georgia"/>
          <w:position w:val="7"/>
          <w:sz w:val="14"/>
        </w:rPr>
        <w:t>4</w:t>
      </w:r>
      <w:r>
        <w:rPr>
          <w:rFonts w:ascii="Georgia" w:hAnsi="Georgia"/>
          <w:spacing w:val="8"/>
          <w:position w:val="7"/>
          <w:sz w:val="14"/>
        </w:rPr>
        <w:t> </w:t>
      </w:r>
      <w:r>
        <w:rPr>
          <w:sz w:val="20"/>
        </w:rPr>
        <w:t>=</w:t>
      </w:r>
      <w:r>
        <w:rPr>
          <w:spacing w:val="-8"/>
          <w:sz w:val="20"/>
        </w:rPr>
        <w:t> </w:t>
      </w:r>
      <w:r>
        <w:rPr>
          <w:sz w:val="20"/>
        </w:rPr>
        <w:t>16</w:t>
      </w:r>
      <w:r>
        <w:rPr>
          <w:rFonts w:ascii="Times New Roman" w:hAnsi="Times New Roman"/>
          <w:i/>
          <w:sz w:val="20"/>
        </w:rPr>
        <w:t>a</w:t>
      </w:r>
      <w:r>
        <w:rPr>
          <w:rFonts w:ascii="Georgia" w:hAnsi="Georgia"/>
          <w:sz w:val="20"/>
          <w:vertAlign w:val="superscript"/>
        </w:rPr>
        <w:t>4</w:t>
      </w:r>
      <w:r>
        <w:rPr>
          <w:rFonts w:ascii="Georgia" w:hAnsi="Georgia"/>
          <w:spacing w:val="-9"/>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96</w:t>
      </w:r>
      <w:r>
        <w:rPr>
          <w:rFonts w:ascii="Times New Roman" w:hAnsi="Times New Roman"/>
          <w:i/>
          <w:sz w:val="20"/>
          <w:vertAlign w:val="baseline"/>
        </w:rPr>
        <w:t>a</w:t>
      </w:r>
      <w:r>
        <w:rPr>
          <w:rFonts w:ascii="Georgia" w:hAnsi="Georgia"/>
          <w:sz w:val="20"/>
          <w:vertAlign w:val="superscript"/>
        </w:rPr>
        <w:t>3</w:t>
      </w:r>
      <w:r>
        <w:rPr>
          <w:rFonts w:ascii="Times New Roman" w:hAnsi="Times New Roman"/>
          <w:i/>
          <w:sz w:val="20"/>
          <w:vertAlign w:val="baseline"/>
        </w:rPr>
        <w:t>b</w:t>
      </w:r>
      <w:r>
        <w:rPr>
          <w:rFonts w:ascii="Times New Roman" w:hAnsi="Times New Roman"/>
          <w:i/>
          <w:spacing w:val="-12"/>
          <w:sz w:val="20"/>
          <w:vertAlign w:val="baseline"/>
        </w:rPr>
        <w:t> </w:t>
      </w:r>
      <w:r>
        <w:rPr>
          <w:sz w:val="20"/>
          <w:vertAlign w:val="baseline"/>
        </w:rPr>
        <w:t>+</w:t>
      </w:r>
      <w:r>
        <w:rPr>
          <w:spacing w:val="-9"/>
          <w:sz w:val="20"/>
          <w:vertAlign w:val="baseline"/>
        </w:rPr>
        <w:t> </w:t>
      </w:r>
      <w:r>
        <w:rPr>
          <w:sz w:val="20"/>
          <w:vertAlign w:val="baseline"/>
        </w:rPr>
        <w:t>216</w:t>
      </w:r>
      <w:r>
        <w:rPr>
          <w:rFonts w:ascii="Times New Roman" w:hAnsi="Times New Roman"/>
          <w:i/>
          <w:sz w:val="20"/>
          <w:vertAlign w:val="baseline"/>
        </w:rPr>
        <w:t>a</w:t>
      </w:r>
      <w:r>
        <w:rPr>
          <w:rFonts w:ascii="Georgia" w:hAnsi="Georgia"/>
          <w:sz w:val="20"/>
          <w:vertAlign w:val="superscript"/>
        </w:rPr>
        <w:t>2</w:t>
      </w:r>
      <w:r>
        <w:rPr>
          <w:rFonts w:ascii="Times New Roman" w:hAnsi="Times New Roman"/>
          <w:i/>
          <w:sz w:val="20"/>
          <w:vertAlign w:val="baseline"/>
        </w:rPr>
        <w:t>b</w:t>
      </w:r>
      <w:r>
        <w:rPr>
          <w:rFonts w:ascii="Georgia" w:hAnsi="Georgia"/>
          <w:sz w:val="20"/>
          <w:vertAlign w:val="superscript"/>
        </w:rPr>
        <w:t>2</w:t>
      </w:r>
      <w:r>
        <w:rPr>
          <w:rFonts w:ascii="Georgia" w:hAnsi="Georgia"/>
          <w:spacing w:val="-6"/>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216</w:t>
      </w:r>
      <w:r>
        <w:rPr>
          <w:rFonts w:ascii="Times New Roman" w:hAnsi="Times New Roman"/>
          <w:i/>
          <w:sz w:val="20"/>
          <w:vertAlign w:val="baseline"/>
        </w:rPr>
        <w:t>ab</w:t>
      </w:r>
      <w:r>
        <w:rPr>
          <w:rFonts w:ascii="Georgia" w:hAnsi="Georgia"/>
          <w:sz w:val="20"/>
          <w:vertAlign w:val="superscript"/>
        </w:rPr>
        <w:t>3</w:t>
      </w:r>
      <w:r>
        <w:rPr>
          <w:rFonts w:ascii="Georgia" w:hAnsi="Georgia"/>
          <w:spacing w:val="-6"/>
          <w:sz w:val="20"/>
          <w:vertAlign w:val="baseline"/>
        </w:rPr>
        <w:t> </w:t>
      </w:r>
      <w:r>
        <w:rPr>
          <w:sz w:val="20"/>
          <w:vertAlign w:val="baseline"/>
        </w:rPr>
        <w:t>+</w:t>
      </w:r>
      <w:r>
        <w:rPr>
          <w:spacing w:val="-10"/>
          <w:sz w:val="20"/>
          <w:vertAlign w:val="baseline"/>
        </w:rPr>
        <w:t> </w:t>
      </w:r>
      <w:r>
        <w:rPr>
          <w:sz w:val="20"/>
          <w:vertAlign w:val="baseline"/>
        </w:rPr>
        <w:t>81</w:t>
      </w:r>
      <w:r>
        <w:rPr>
          <w:rFonts w:ascii="Times New Roman" w:hAnsi="Times New Roman"/>
          <w:i/>
          <w:sz w:val="20"/>
          <w:vertAlign w:val="baseline"/>
        </w:rPr>
        <w:t>b</w:t>
      </w:r>
      <w:r>
        <w:rPr>
          <w:rFonts w:ascii="Georgia" w:hAnsi="Georgia"/>
          <w:sz w:val="20"/>
          <w:vertAlign w:val="superscript"/>
        </w:rPr>
        <w:t>4</w:t>
      </w:r>
      <w:r>
        <w:rPr>
          <w:sz w:val="20"/>
          <w:vertAlign w:val="baseline"/>
        </w:rPr>
        <w:t>. </w:t>
      </w:r>
      <w:r>
        <w:rPr>
          <w:w w:val="105"/>
          <w:sz w:val="20"/>
          <w:vertAlign w:val="baseline"/>
        </w:rPr>
        <w:t>(c)</w:t>
      </w:r>
      <w:r>
        <w:rPr>
          <w:spacing w:val="40"/>
          <w:w w:val="105"/>
          <w:sz w:val="20"/>
          <w:vertAlign w:val="baseline"/>
        </w:rPr>
        <w:t> </w:t>
      </w:r>
      <w:r>
        <w:rPr>
          <w:w w:val="105"/>
          <w:sz w:val="20"/>
          <w:vertAlign w:val="baseline"/>
        </w:rPr>
        <w:t>(</w:t>
      </w:r>
      <w:r>
        <w:rPr>
          <w:rFonts w:ascii="Times New Roman" w:hAnsi="Times New Roman"/>
          <w:i/>
          <w:w w:val="105"/>
          <w:sz w:val="20"/>
          <w:vertAlign w:val="baseline"/>
        </w:rPr>
        <w:t>x</w:t>
      </w:r>
      <w:r>
        <w:rPr>
          <w:rFonts w:ascii="Times New Roman" w:hAnsi="Times New Roman"/>
          <w:i/>
          <w:spacing w:val="-10"/>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2)</w:t>
      </w:r>
      <w:r>
        <w:rPr>
          <w:rFonts w:ascii="Georgia" w:hAnsi="Georgia"/>
          <w:w w:val="105"/>
          <w:position w:val="7"/>
          <w:sz w:val="14"/>
          <w:vertAlign w:val="baseline"/>
        </w:rPr>
        <w:t>5</w:t>
      </w:r>
      <w:r>
        <w:rPr>
          <w:rFonts w:ascii="Georgia" w:hAnsi="Georgia"/>
          <w:spacing w:val="26"/>
          <w:w w:val="110"/>
          <w:position w:val="7"/>
          <w:sz w:val="14"/>
          <w:vertAlign w:val="baseline"/>
        </w:rPr>
        <w:t> </w:t>
      </w:r>
      <w:r>
        <w:rPr>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5</w:t>
      </w:r>
      <w:r>
        <w:rPr>
          <w:rFonts w:ascii="Georgia" w:hAnsi="Georgia"/>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10</w:t>
      </w:r>
      <w:r>
        <w:rPr>
          <w:rFonts w:ascii="Times New Roman" w:hAnsi="Times New Roman"/>
          <w:i/>
          <w:w w:val="105"/>
          <w:sz w:val="20"/>
          <w:vertAlign w:val="baseline"/>
        </w:rPr>
        <w:t>x</w:t>
      </w:r>
      <w:r>
        <w:rPr>
          <w:rFonts w:ascii="Georgia" w:hAnsi="Georgia"/>
          <w:w w:val="105"/>
          <w:sz w:val="20"/>
          <w:vertAlign w:val="superscript"/>
        </w:rPr>
        <w:t>4</w:t>
      </w:r>
      <w:r>
        <w:rPr>
          <w:rFonts w:ascii="Georgia" w:hAnsi="Georgia"/>
          <w:w w:val="105"/>
          <w:sz w:val="20"/>
          <w:vertAlign w:val="baseline"/>
        </w:rPr>
        <w:t> </w:t>
      </w:r>
      <w:r>
        <w:rPr>
          <w:w w:val="110"/>
          <w:sz w:val="20"/>
          <w:vertAlign w:val="baseline"/>
        </w:rPr>
        <w:t>+</w:t>
      </w:r>
      <w:r>
        <w:rPr>
          <w:spacing w:val="-5"/>
          <w:w w:val="110"/>
          <w:sz w:val="20"/>
          <w:vertAlign w:val="baseline"/>
        </w:rPr>
        <w:t> </w:t>
      </w:r>
      <w:r>
        <w:rPr>
          <w:w w:val="105"/>
          <w:sz w:val="20"/>
          <w:vertAlign w:val="baseline"/>
        </w:rPr>
        <w:t>40</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80</w:t>
      </w:r>
      <w:r>
        <w:rPr>
          <w:rFonts w:ascii="Times New Roman" w:hAnsi="Times New Roman"/>
          <w:i/>
          <w:w w:val="105"/>
          <w:sz w:val="20"/>
          <w:vertAlign w:val="baseline"/>
        </w:rPr>
        <w:t>x</w:t>
      </w:r>
      <w:r>
        <w:rPr>
          <w:rFonts w:ascii="Georgia" w:hAnsi="Georgia"/>
          <w:w w:val="105"/>
          <w:sz w:val="20"/>
          <w:vertAlign w:val="superscript"/>
        </w:rPr>
        <w:t>2</w:t>
      </w:r>
      <w:r>
        <w:rPr>
          <w:rFonts w:ascii="Georgia" w:hAnsi="Georgia"/>
          <w:w w:val="105"/>
          <w:sz w:val="20"/>
          <w:vertAlign w:val="baseline"/>
        </w:rPr>
        <w:t> </w:t>
      </w:r>
      <w:r>
        <w:rPr>
          <w:w w:val="110"/>
          <w:sz w:val="20"/>
          <w:vertAlign w:val="baseline"/>
        </w:rPr>
        <w:t>+</w:t>
      </w:r>
      <w:r>
        <w:rPr>
          <w:spacing w:val="-5"/>
          <w:w w:val="110"/>
          <w:sz w:val="20"/>
          <w:vertAlign w:val="baseline"/>
        </w:rPr>
        <w:t> </w:t>
      </w:r>
      <w:r>
        <w:rPr>
          <w:w w:val="105"/>
          <w:sz w:val="20"/>
          <w:vertAlign w:val="baseline"/>
        </w:rPr>
        <w:t>80</w:t>
      </w:r>
      <w:r>
        <w:rPr>
          <w:rFonts w:ascii="Times New Roman" w:hAnsi="Times New Roman"/>
          <w:i/>
          <w:w w:val="105"/>
          <w:sz w:val="20"/>
          <w:vertAlign w:val="baseline"/>
        </w:rPr>
        <w:t>x</w:t>
      </w:r>
      <w:r>
        <w:rPr>
          <w:rFonts w:ascii="Times New Roman" w:hAnsi="Times New Roman"/>
          <w:i/>
          <w:spacing w:val="-10"/>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32.</w:t>
      </w:r>
    </w:p>
    <w:p>
      <w:pPr>
        <w:pStyle w:val="ListParagraph"/>
        <w:numPr>
          <w:ilvl w:val="1"/>
          <w:numId w:val="107"/>
        </w:numPr>
        <w:tabs>
          <w:tab w:pos="2534" w:val="left" w:leader="none"/>
        </w:tabs>
        <w:spacing w:line="244" w:lineRule="auto" w:before="124" w:after="0"/>
        <w:ind w:left="2075" w:right="907" w:firstLine="0"/>
        <w:jc w:val="left"/>
        <w:rPr>
          <w:sz w:val="20"/>
        </w:rPr>
      </w:pPr>
      <w:r>
        <w:rPr>
          <w:sz w:val="20"/>
        </w:rPr>
        <w:t>The</w:t>
      </w:r>
      <w:r>
        <w:rPr>
          <w:spacing w:val="18"/>
          <w:sz w:val="20"/>
        </w:rPr>
        <w:t> </w:t>
      </w:r>
      <w:r>
        <w:rPr>
          <w:sz w:val="20"/>
        </w:rPr>
        <w:t>binomial</w:t>
      </w:r>
      <w:r>
        <w:rPr>
          <w:spacing w:val="18"/>
          <w:sz w:val="20"/>
        </w:rPr>
        <w:t> </w:t>
      </w:r>
      <w:r>
        <w:rPr>
          <w:sz w:val="20"/>
        </w:rPr>
        <w:t>coefficients</w:t>
      </w:r>
      <w:r>
        <w:rPr>
          <w:spacing w:val="18"/>
          <w:sz w:val="20"/>
        </w:rPr>
        <w:t> </w:t>
      </w:r>
      <w:r>
        <w:rPr>
          <w:sz w:val="20"/>
        </w:rPr>
        <w:t>satisfy</w:t>
      </w:r>
      <w:r>
        <w:rPr>
          <w:spacing w:val="19"/>
          <w:sz w:val="20"/>
        </w:rPr>
        <w:t> </w:t>
      </w:r>
      <w:r>
        <w:rPr>
          <w:sz w:val="20"/>
        </w:rPr>
        <w:t>many</w:t>
      </w:r>
      <w:r>
        <w:rPr>
          <w:spacing w:val="18"/>
          <w:sz w:val="20"/>
        </w:rPr>
        <w:t> </w:t>
      </w:r>
      <w:r>
        <w:rPr>
          <w:sz w:val="20"/>
        </w:rPr>
        <w:t>interesting</w:t>
      </w:r>
      <w:r>
        <w:rPr>
          <w:spacing w:val="18"/>
          <w:sz w:val="20"/>
        </w:rPr>
        <w:t> </w:t>
      </w:r>
      <w:r>
        <w:rPr>
          <w:sz w:val="20"/>
        </w:rPr>
        <w:t>identities.</w:t>
      </w:r>
      <w:r>
        <w:rPr>
          <w:spacing w:val="18"/>
          <w:sz w:val="20"/>
        </w:rPr>
        <w:t> </w:t>
      </w:r>
      <w:r>
        <w:rPr>
          <w:sz w:val="20"/>
        </w:rPr>
        <w:t>Give</w:t>
      </w:r>
      <w:r>
        <w:rPr>
          <w:spacing w:val="18"/>
          <w:sz w:val="20"/>
        </w:rPr>
        <w:t> </w:t>
      </w:r>
      <w:r>
        <w:rPr>
          <w:sz w:val="20"/>
        </w:rPr>
        <w:t>three proofs of the identity</w:t>
      </w:r>
    </w:p>
    <w:p>
      <w:pPr>
        <w:spacing w:line="105" w:lineRule="auto" w:before="150"/>
        <w:ind w:left="1817" w:right="652" w:firstLine="0"/>
        <w:jc w:val="center"/>
        <w:rPr>
          <w:rFonts w:ascii="Times New Roman" w:hAnsi="Times New Roman"/>
          <w:i/>
          <w:sz w:val="20"/>
        </w:rPr>
      </w:pPr>
      <w:r>
        <w:rPr>
          <w:rFonts w:ascii="Arial" w:hAnsi="Arial"/>
          <w:w w:val="115"/>
          <w:position w:val="15"/>
          <w:sz w:val="20"/>
        </w:rPr>
        <w:t>µ</w:t>
      </w:r>
      <w:r>
        <w:rPr>
          <w:rFonts w:ascii="Times New Roman" w:hAnsi="Times New Roman"/>
          <w:i/>
          <w:w w:val="115"/>
          <w:sz w:val="20"/>
        </w:rPr>
        <w:t>n</w:t>
      </w:r>
      <w:r>
        <w:rPr>
          <w:rFonts w:ascii="Arial" w:hAnsi="Arial"/>
          <w:w w:val="115"/>
          <w:position w:val="15"/>
          <w:sz w:val="20"/>
        </w:rPr>
        <w:t>¶</w:t>
      </w:r>
      <w:r>
        <w:rPr>
          <w:rFonts w:ascii="Arial" w:hAnsi="Arial"/>
          <w:spacing w:val="-9"/>
          <w:w w:val="115"/>
          <w:position w:val="15"/>
          <w:sz w:val="20"/>
        </w:rPr>
        <w:t> </w:t>
      </w:r>
      <w:r>
        <w:rPr>
          <w:w w:val="115"/>
          <w:position w:val="-12"/>
          <w:sz w:val="20"/>
        </w:rPr>
        <w:t>=</w:t>
      </w:r>
      <w:r>
        <w:rPr>
          <w:spacing w:val="6"/>
          <w:w w:val="115"/>
          <w:position w:val="-12"/>
          <w:sz w:val="20"/>
        </w:rPr>
        <w:t> </w:t>
      </w:r>
      <w:r>
        <w:rPr>
          <w:rFonts w:ascii="Arial" w:hAnsi="Arial"/>
          <w:w w:val="115"/>
          <w:position w:val="15"/>
          <w:sz w:val="20"/>
        </w:rPr>
        <w:t>µ</w:t>
      </w:r>
      <w:r>
        <w:rPr>
          <w:rFonts w:ascii="Times New Roman" w:hAnsi="Times New Roman"/>
          <w:i/>
          <w:w w:val="115"/>
          <w:sz w:val="20"/>
        </w:rPr>
        <w:t>n</w:t>
      </w:r>
      <w:r>
        <w:rPr>
          <w:rFonts w:ascii="Times New Roman" w:hAnsi="Times New Roman"/>
          <w:i/>
          <w:spacing w:val="-13"/>
          <w:w w:val="115"/>
          <w:sz w:val="20"/>
        </w:rPr>
        <w:t> </w:t>
      </w:r>
      <w:r>
        <w:rPr>
          <w:rFonts w:ascii="Meiryo" w:hAnsi="Meiryo"/>
          <w:i/>
          <w:w w:val="105"/>
          <w:sz w:val="20"/>
        </w:rPr>
        <w:t>—</w:t>
      </w:r>
      <w:r>
        <w:rPr>
          <w:rFonts w:ascii="Meiryo" w:hAnsi="Meiryo"/>
          <w:i/>
          <w:spacing w:val="-26"/>
          <w:w w:val="105"/>
          <w:sz w:val="20"/>
        </w:rPr>
        <w:t> </w:t>
      </w:r>
      <w:r>
        <w:rPr>
          <w:w w:val="115"/>
          <w:sz w:val="20"/>
        </w:rPr>
        <w:t>1</w:t>
      </w:r>
      <w:r>
        <w:rPr>
          <w:rFonts w:ascii="Arial" w:hAnsi="Arial"/>
          <w:w w:val="115"/>
          <w:position w:val="15"/>
          <w:sz w:val="20"/>
        </w:rPr>
        <w:t>¶</w:t>
      </w:r>
      <w:r>
        <w:rPr>
          <w:rFonts w:ascii="Arial" w:hAnsi="Arial"/>
          <w:spacing w:val="-20"/>
          <w:w w:val="115"/>
          <w:position w:val="15"/>
          <w:sz w:val="20"/>
        </w:rPr>
        <w:t> </w:t>
      </w:r>
      <w:r>
        <w:rPr>
          <w:w w:val="115"/>
          <w:position w:val="-12"/>
          <w:sz w:val="20"/>
        </w:rPr>
        <w:t>+</w:t>
      </w:r>
      <w:r>
        <w:rPr>
          <w:spacing w:val="-5"/>
          <w:w w:val="115"/>
          <w:position w:val="-12"/>
          <w:sz w:val="20"/>
        </w:rPr>
        <w:t> </w:t>
      </w:r>
      <w:r>
        <w:rPr>
          <w:rFonts w:ascii="Arial" w:hAnsi="Arial"/>
          <w:w w:val="115"/>
          <w:position w:val="15"/>
          <w:sz w:val="20"/>
        </w:rPr>
        <w:t>µ</w:t>
      </w:r>
      <w:r>
        <w:rPr>
          <w:rFonts w:ascii="Times New Roman" w:hAnsi="Times New Roman"/>
          <w:i/>
          <w:w w:val="115"/>
          <w:sz w:val="20"/>
        </w:rPr>
        <w:t>n</w:t>
      </w:r>
      <w:r>
        <w:rPr>
          <w:rFonts w:ascii="Times New Roman" w:hAnsi="Times New Roman"/>
          <w:i/>
          <w:spacing w:val="-13"/>
          <w:w w:val="115"/>
          <w:sz w:val="20"/>
        </w:rPr>
        <w:t> </w:t>
      </w:r>
      <w:r>
        <w:rPr>
          <w:rFonts w:ascii="Meiryo" w:hAnsi="Meiryo"/>
          <w:i/>
          <w:w w:val="105"/>
          <w:sz w:val="20"/>
        </w:rPr>
        <w:t>—</w:t>
      </w:r>
      <w:r>
        <w:rPr>
          <w:rFonts w:ascii="Meiryo" w:hAnsi="Meiryo"/>
          <w:i/>
          <w:spacing w:val="-26"/>
          <w:w w:val="105"/>
          <w:sz w:val="20"/>
        </w:rPr>
        <w:t> </w:t>
      </w:r>
      <w:r>
        <w:rPr>
          <w:spacing w:val="-5"/>
          <w:w w:val="115"/>
          <w:sz w:val="20"/>
        </w:rPr>
        <w:t>1</w:t>
      </w:r>
      <w:r>
        <w:rPr>
          <w:rFonts w:ascii="Arial" w:hAnsi="Arial"/>
          <w:spacing w:val="-5"/>
          <w:w w:val="115"/>
          <w:position w:val="15"/>
          <w:sz w:val="20"/>
        </w:rPr>
        <w:t>¶</w:t>
      </w:r>
      <w:r>
        <w:rPr>
          <w:rFonts w:ascii="Times New Roman" w:hAnsi="Times New Roman"/>
          <w:i/>
          <w:spacing w:val="-5"/>
          <w:w w:val="115"/>
          <w:position w:val="-12"/>
          <w:sz w:val="20"/>
        </w:rPr>
        <w:t>.</w:t>
      </w:r>
    </w:p>
    <w:p>
      <w:pPr>
        <w:tabs>
          <w:tab w:pos="1605" w:val="left" w:leader="none"/>
          <w:tab w:pos="2777" w:val="left" w:leader="none"/>
        </w:tabs>
        <w:spacing w:line="342" w:lineRule="exact" w:before="0"/>
        <w:ind w:left="927" w:right="0" w:firstLine="0"/>
        <w:jc w:val="center"/>
        <w:rPr>
          <w:rFonts w:ascii="Times New Roman" w:hAnsi="Times New Roman"/>
          <w:i/>
          <w:sz w:val="20"/>
        </w:rPr>
      </w:pPr>
      <w:r>
        <w:rPr>
          <w:rFonts w:ascii="Times New Roman" w:hAnsi="Times New Roman"/>
          <w:i/>
          <w:spacing w:val="-10"/>
          <w:w w:val="130"/>
          <w:sz w:val="20"/>
        </w:rPr>
        <w:t>j</w:t>
      </w:r>
      <w:r>
        <w:rPr>
          <w:rFonts w:ascii="Times New Roman" w:hAnsi="Times New Roman"/>
          <w:i/>
          <w:sz w:val="20"/>
        </w:rPr>
        <w:tab/>
      </w:r>
      <w:r>
        <w:rPr>
          <w:rFonts w:ascii="Times New Roman" w:hAnsi="Times New Roman"/>
          <w:i/>
          <w:w w:val="95"/>
          <w:sz w:val="20"/>
        </w:rPr>
        <w:t>j</w:t>
      </w:r>
      <w:r>
        <w:rPr>
          <w:rFonts w:ascii="Times New Roman" w:hAnsi="Times New Roman"/>
          <w:i/>
          <w:spacing w:val="-3"/>
          <w:sz w:val="20"/>
        </w:rPr>
        <w:t> </w:t>
      </w:r>
      <w:r>
        <w:rPr>
          <w:rFonts w:ascii="Meiryo" w:hAnsi="Meiryo"/>
          <w:i/>
          <w:w w:val="95"/>
          <w:sz w:val="20"/>
        </w:rPr>
        <w:t>—</w:t>
      </w:r>
      <w:r>
        <w:rPr>
          <w:rFonts w:ascii="Meiryo" w:hAnsi="Meiryo"/>
          <w:i/>
          <w:spacing w:val="-20"/>
          <w:w w:val="95"/>
          <w:sz w:val="20"/>
        </w:rPr>
        <w:t> </w:t>
      </w:r>
      <w:r>
        <w:rPr>
          <w:spacing w:val="-10"/>
          <w:w w:val="95"/>
          <w:sz w:val="20"/>
        </w:rPr>
        <w:t>1</w:t>
      </w:r>
      <w:r>
        <w:rPr>
          <w:sz w:val="20"/>
        </w:rPr>
        <w:tab/>
      </w:r>
      <w:r>
        <w:rPr>
          <w:rFonts w:ascii="Times New Roman" w:hAnsi="Times New Roman"/>
          <w:i/>
          <w:spacing w:val="-10"/>
          <w:w w:val="130"/>
          <w:sz w:val="20"/>
        </w:rPr>
        <w:t>j</w:t>
      </w:r>
    </w:p>
    <w:p>
      <w:pPr>
        <w:pStyle w:val="ListParagraph"/>
        <w:numPr>
          <w:ilvl w:val="0"/>
          <w:numId w:val="114"/>
        </w:numPr>
        <w:tabs>
          <w:tab w:pos="2464" w:val="left" w:leader="none"/>
          <w:tab w:pos="6756" w:val="left" w:leader="none"/>
        </w:tabs>
        <w:spacing w:line="240" w:lineRule="auto" w:before="51" w:after="0"/>
        <w:ind w:left="2463" w:right="0" w:hanging="355"/>
        <w:jc w:val="left"/>
        <w:rPr>
          <w:sz w:val="20"/>
        </w:rPr>
      </w:pPr>
      <w:r>
        <w:rPr/>
        <w:pict>
          <v:shape style="position:absolute;margin-left:313.907715pt;margin-top:18.131886pt;width:3.3pt;height:7pt;mso-position-horizontal-relative:page;mso-position-vertical-relative:paragraph;z-index:-30253568" type="#_x0000_t202" id="docshape687" filled="false" stroked="false">
            <v:textbox inset="0,0,0,0">
              <w:txbxContent>
                <w:p>
                  <w:pPr>
                    <w:spacing w:line="135" w:lineRule="exact" w:before="0"/>
                    <w:ind w:left="0" w:right="0" w:firstLine="0"/>
                    <w:jc w:val="left"/>
                    <w:rPr>
                      <w:rFonts w:ascii="Georgia"/>
                      <w:i/>
                      <w:sz w:val="14"/>
                    </w:rPr>
                  </w:pPr>
                  <w:r>
                    <w:rPr>
                      <w:rFonts w:ascii="Georgia"/>
                      <w:i/>
                      <w:w w:val="161"/>
                      <w:sz w:val="14"/>
                    </w:rPr>
                    <w:t>j</w:t>
                  </w:r>
                </w:p>
              </w:txbxContent>
            </v:textbox>
            <w10:wrap type="none"/>
          </v:shape>
        </w:pict>
      </w:r>
      <w:r>
        <w:rPr/>
        <w:pict>
          <v:shape style="position:absolute;margin-left:339.534882pt;margin-top:17.908783pt;width:29.3pt;height:12.1pt;mso-position-horizontal-relative:page;mso-position-vertical-relative:paragraph;z-index:-30253056" type="#_x0000_t202" id="docshape688" filled="false" stroked="false">
            <v:textbox inset="0,0,0,0">
              <w:txbxContent>
                <w:p>
                  <w:pPr>
                    <w:spacing w:line="214" w:lineRule="exact" w:before="0"/>
                    <w:ind w:left="0" w:right="0" w:firstLine="0"/>
                    <w:jc w:val="left"/>
                    <w:rPr>
                      <w:rFonts w:ascii="Georgia" w:hAnsi="Georgia"/>
                      <w:sz w:val="14"/>
                    </w:rPr>
                  </w:pPr>
                  <w:r>
                    <w:rPr>
                      <w:rFonts w:ascii="Georgia" w:hAnsi="Georgia"/>
                      <w:spacing w:val="-2"/>
                      <w:w w:val="120"/>
                      <w:sz w:val="14"/>
                    </w:rPr>
                    <w:t>(</w:t>
                  </w:r>
                  <w:r>
                    <w:rPr>
                      <w:rFonts w:ascii="Georgia" w:hAnsi="Georgia"/>
                      <w:i/>
                      <w:spacing w:val="-2"/>
                      <w:w w:val="120"/>
                      <w:sz w:val="14"/>
                    </w:rPr>
                    <w:t>n</w:t>
                  </w:r>
                  <w:r>
                    <w:rPr>
                      <w:rFonts w:ascii="Meiryo" w:hAnsi="Meiryo"/>
                      <w:i/>
                      <w:spacing w:val="-2"/>
                      <w:w w:val="120"/>
                      <w:sz w:val="14"/>
                    </w:rPr>
                    <w:t>−</w:t>
                  </w:r>
                  <w:r>
                    <w:rPr>
                      <w:rFonts w:ascii="Georgia" w:hAnsi="Georgia"/>
                      <w:i/>
                      <w:spacing w:val="-2"/>
                      <w:w w:val="120"/>
                      <w:sz w:val="14"/>
                    </w:rPr>
                    <w:t>j</w:t>
                  </w:r>
                  <w:r>
                    <w:rPr>
                      <w:rFonts w:ascii="Georgia" w:hAnsi="Georgia"/>
                      <w:spacing w:val="-2"/>
                      <w:w w:val="120"/>
                      <w:sz w:val="14"/>
                    </w:rPr>
                    <w:t>)!</w:t>
                  </w:r>
                  <w:r>
                    <w:rPr>
                      <w:rFonts w:ascii="Georgia" w:hAnsi="Georgia"/>
                      <w:i/>
                      <w:spacing w:val="-2"/>
                      <w:w w:val="120"/>
                      <w:sz w:val="14"/>
                    </w:rPr>
                    <w:t>j</w:t>
                  </w:r>
                  <w:r>
                    <w:rPr>
                      <w:rFonts w:ascii="Georgia" w:hAnsi="Georgia"/>
                      <w:spacing w:val="-2"/>
                      <w:w w:val="120"/>
                      <w:sz w:val="14"/>
                    </w:rPr>
                    <w:t>!</w:t>
                  </w:r>
                </w:p>
              </w:txbxContent>
            </v:textbox>
            <w10:wrap type="none"/>
          </v:shape>
        </w:pict>
      </w:r>
      <w:r>
        <w:rPr>
          <w:w w:val="105"/>
          <w:sz w:val="20"/>
        </w:rPr>
        <w:t>For</w:t>
      </w:r>
      <w:r>
        <w:rPr>
          <w:spacing w:val="8"/>
          <w:w w:val="105"/>
          <w:sz w:val="20"/>
        </w:rPr>
        <w:t> </w:t>
      </w:r>
      <w:r>
        <w:rPr>
          <w:w w:val="105"/>
          <w:sz w:val="20"/>
        </w:rPr>
        <w:t>Proof</w:t>
      </w:r>
      <w:r>
        <w:rPr>
          <w:spacing w:val="8"/>
          <w:w w:val="105"/>
          <w:sz w:val="20"/>
        </w:rPr>
        <w:t> </w:t>
      </w:r>
      <w:r>
        <w:rPr>
          <w:w w:val="105"/>
          <w:sz w:val="20"/>
        </w:rPr>
        <w:t>#1,</w:t>
      </w:r>
      <w:r>
        <w:rPr>
          <w:spacing w:val="8"/>
          <w:w w:val="105"/>
          <w:sz w:val="20"/>
        </w:rPr>
        <w:t> </w:t>
      </w:r>
      <w:r>
        <w:rPr>
          <w:w w:val="105"/>
          <w:sz w:val="20"/>
        </w:rPr>
        <w:t>use</w:t>
      </w:r>
      <w:r>
        <w:rPr>
          <w:spacing w:val="8"/>
          <w:w w:val="105"/>
          <w:sz w:val="20"/>
        </w:rPr>
        <w:t> </w:t>
      </w:r>
      <w:r>
        <w:rPr>
          <w:w w:val="105"/>
          <w:sz w:val="20"/>
        </w:rPr>
        <w:t>the</w:t>
      </w:r>
      <w:r>
        <w:rPr>
          <w:spacing w:val="8"/>
          <w:w w:val="105"/>
          <w:sz w:val="20"/>
        </w:rPr>
        <w:t> </w:t>
      </w:r>
      <w:r>
        <w:rPr>
          <w:w w:val="105"/>
          <w:sz w:val="20"/>
        </w:rPr>
        <w:t>definition</w:t>
      </w:r>
      <w:r>
        <w:rPr>
          <w:spacing w:val="8"/>
          <w:w w:val="105"/>
          <w:sz w:val="20"/>
        </w:rPr>
        <w:t> </w:t>
      </w:r>
      <w:r>
        <w:rPr>
          <w:w w:val="105"/>
          <w:sz w:val="20"/>
        </w:rPr>
        <w:t>of</w:t>
      </w:r>
      <w:r>
        <w:rPr>
          <w:spacing w:val="8"/>
          <w:w w:val="105"/>
          <w:sz w:val="20"/>
        </w:rPr>
        <w:t> </w:t>
      </w:r>
      <w:r>
        <w:rPr>
          <w:rFonts w:ascii="Arial" w:hAnsi="Arial"/>
          <w:w w:val="105"/>
          <w:position w:val="16"/>
          <w:sz w:val="20"/>
        </w:rPr>
        <w:t>¡</w:t>
      </w:r>
      <w:r>
        <w:rPr>
          <w:rFonts w:ascii="Georgia" w:hAnsi="Georgia"/>
          <w:i/>
          <w:w w:val="105"/>
          <w:position w:val="9"/>
          <w:sz w:val="14"/>
        </w:rPr>
        <w:t>n</w:t>
      </w:r>
      <w:r>
        <w:rPr>
          <w:rFonts w:ascii="Arial" w:hAnsi="Arial"/>
          <w:w w:val="105"/>
          <w:position w:val="16"/>
          <w:sz w:val="20"/>
        </w:rPr>
        <w:t>¢</w:t>
      </w:r>
      <w:r>
        <w:rPr>
          <w:rFonts w:ascii="Arial" w:hAnsi="Arial"/>
          <w:spacing w:val="-5"/>
          <w:w w:val="105"/>
          <w:position w:val="16"/>
          <w:sz w:val="20"/>
        </w:rPr>
        <w:t> </w:t>
      </w:r>
      <w:r>
        <w:rPr>
          <w:w w:val="105"/>
          <w:sz w:val="20"/>
        </w:rPr>
        <w:t>as</w:t>
      </w:r>
      <w:r>
        <w:rPr>
          <w:spacing w:val="28"/>
          <w:w w:val="105"/>
          <w:sz w:val="20"/>
        </w:rPr>
        <w:t> </w:t>
      </w:r>
      <w:r>
        <w:rPr>
          <w:rFonts w:ascii="Times New Roman" w:hAnsi="Times New Roman"/>
          <w:spacing w:val="38"/>
          <w:w w:val="105"/>
          <w:sz w:val="20"/>
          <w:u w:val="single"/>
          <w:vertAlign w:val="baseline"/>
        </w:rPr>
        <w:t>  </w:t>
      </w:r>
      <w:r>
        <w:rPr>
          <w:rFonts w:ascii="Georgia" w:hAnsi="Georgia"/>
          <w:i/>
          <w:spacing w:val="-5"/>
          <w:w w:val="105"/>
          <w:sz w:val="20"/>
          <w:u w:val="single"/>
          <w:vertAlign w:val="superscript"/>
        </w:rPr>
        <w:t>n</w:t>
      </w:r>
      <w:r>
        <w:rPr>
          <w:rFonts w:ascii="Georgia" w:hAnsi="Georgia"/>
          <w:spacing w:val="-5"/>
          <w:w w:val="105"/>
          <w:sz w:val="20"/>
          <w:u w:val="single"/>
          <w:vertAlign w:val="superscript"/>
        </w:rPr>
        <w:t>!</w:t>
      </w:r>
      <w:r>
        <w:rPr>
          <w:rFonts w:ascii="Georgia" w:hAnsi="Georgia"/>
          <w:sz w:val="20"/>
          <w:u w:val="single"/>
          <w:vertAlign w:val="baseline"/>
        </w:rPr>
        <w:tab/>
      </w:r>
      <w:r>
        <w:rPr>
          <w:rFonts w:ascii="Georgia" w:hAnsi="Georgia"/>
          <w:spacing w:val="-25"/>
          <w:sz w:val="20"/>
          <w:vertAlign w:val="baseline"/>
        </w:rPr>
        <w:t> </w:t>
      </w:r>
      <w:r>
        <w:rPr>
          <w:w w:val="105"/>
          <w:sz w:val="20"/>
          <w:vertAlign w:val="baseline"/>
        </w:rPr>
        <w:t>.</w:t>
      </w:r>
    </w:p>
    <w:p>
      <w:pPr>
        <w:pStyle w:val="ListParagraph"/>
        <w:numPr>
          <w:ilvl w:val="0"/>
          <w:numId w:val="114"/>
        </w:numPr>
        <w:tabs>
          <w:tab w:pos="2464" w:val="left" w:leader="none"/>
        </w:tabs>
        <w:spacing w:line="204" w:lineRule="auto" w:before="90" w:after="0"/>
        <w:ind w:left="2463" w:right="908" w:hanging="366"/>
        <w:jc w:val="left"/>
        <w:rPr>
          <w:sz w:val="20"/>
        </w:rPr>
      </w:pPr>
      <w:r>
        <w:rPr>
          <w:sz w:val="20"/>
        </w:rPr>
        <w:t>For Proof #2, use the binomial theorem (Theorem 4.10) and compare the coefficients of </w:t>
      </w:r>
      <w:r>
        <w:rPr>
          <w:rFonts w:ascii="Times New Roman" w:hAnsi="Times New Roman"/>
          <w:i/>
          <w:w w:val="115"/>
          <w:sz w:val="20"/>
        </w:rPr>
        <w:t>x</w:t>
      </w:r>
      <w:r>
        <w:rPr>
          <w:rFonts w:ascii="Georgia" w:hAnsi="Georgia"/>
          <w:i/>
          <w:w w:val="115"/>
          <w:sz w:val="20"/>
          <w:vertAlign w:val="superscript"/>
        </w:rPr>
        <w:t>j</w:t>
      </w:r>
      <w:r>
        <w:rPr>
          <w:rFonts w:ascii="Times New Roman" w:hAnsi="Times New Roman"/>
          <w:i/>
          <w:w w:val="115"/>
          <w:sz w:val="20"/>
          <w:vertAlign w:val="baseline"/>
        </w:rPr>
        <w:t>y</w:t>
      </w:r>
      <w:r>
        <w:rPr>
          <w:rFonts w:ascii="Georgia" w:hAnsi="Georgia"/>
          <w:i/>
          <w:w w:val="115"/>
          <w:sz w:val="20"/>
          <w:vertAlign w:val="superscript"/>
        </w:rPr>
        <w:t>n</w:t>
      </w:r>
      <w:r>
        <w:rPr>
          <w:rFonts w:ascii="Meiryo" w:hAnsi="Meiryo"/>
          <w:i/>
          <w:w w:val="115"/>
          <w:sz w:val="20"/>
          <w:vertAlign w:val="superscript"/>
        </w:rPr>
        <w:t>−</w:t>
      </w:r>
      <w:r>
        <w:rPr>
          <w:rFonts w:ascii="Georgia" w:hAnsi="Georgia"/>
          <w:i/>
          <w:w w:val="115"/>
          <w:sz w:val="20"/>
          <w:vertAlign w:val="superscript"/>
        </w:rPr>
        <w:t>j</w:t>
      </w:r>
      <w:r>
        <w:rPr>
          <w:rFonts w:ascii="Georgia" w:hAnsi="Georgia"/>
          <w:i/>
          <w:w w:val="115"/>
          <w:sz w:val="20"/>
          <w:vertAlign w:val="baseline"/>
        </w:rPr>
        <w:t> </w:t>
      </w:r>
      <w:r>
        <w:rPr>
          <w:sz w:val="20"/>
          <w:vertAlign w:val="baseline"/>
        </w:rPr>
        <w:t>on the two sides of the identity</w:t>
      </w:r>
    </w:p>
    <w:p>
      <w:pPr>
        <w:spacing w:before="79"/>
        <w:ind w:left="4320" w:right="0" w:firstLine="0"/>
        <w:jc w:val="left"/>
        <w:rPr>
          <w:rFonts w:ascii="Times New Roman" w:hAnsi="Times New Roman"/>
          <w:i/>
          <w:sz w:val="20"/>
        </w:rPr>
      </w:pPr>
      <w:r>
        <w:rPr>
          <w:w w:val="120"/>
          <w:sz w:val="20"/>
        </w:rPr>
        <w:t>(</w:t>
      </w:r>
      <w:r>
        <w:rPr>
          <w:rFonts w:ascii="Times New Roman" w:hAnsi="Times New Roman"/>
          <w:i/>
          <w:w w:val="120"/>
          <w:sz w:val="20"/>
        </w:rPr>
        <w:t>x</w:t>
      </w:r>
      <w:r>
        <w:rPr>
          <w:rFonts w:ascii="Times New Roman" w:hAnsi="Times New Roman"/>
          <w:i/>
          <w:spacing w:val="-13"/>
          <w:w w:val="120"/>
          <w:sz w:val="20"/>
        </w:rPr>
        <w:t> </w:t>
      </w:r>
      <w:r>
        <w:rPr>
          <w:w w:val="120"/>
          <w:sz w:val="20"/>
        </w:rPr>
        <w:t>+</w:t>
      </w:r>
      <w:r>
        <w:rPr>
          <w:spacing w:val="-5"/>
          <w:w w:val="120"/>
          <w:sz w:val="20"/>
        </w:rPr>
        <w:t> </w:t>
      </w:r>
      <w:r>
        <w:rPr>
          <w:rFonts w:ascii="Times New Roman" w:hAnsi="Times New Roman"/>
          <w:i/>
          <w:w w:val="120"/>
          <w:sz w:val="20"/>
        </w:rPr>
        <w:t>y</w:t>
      </w:r>
      <w:r>
        <w:rPr>
          <w:w w:val="120"/>
          <w:sz w:val="20"/>
        </w:rPr>
        <w:t>)</w:t>
      </w:r>
      <w:r>
        <w:rPr>
          <w:rFonts w:ascii="Georgia" w:hAnsi="Georgia"/>
          <w:i/>
          <w:w w:val="120"/>
          <w:sz w:val="20"/>
          <w:vertAlign w:val="superscript"/>
        </w:rPr>
        <w:t>n</w:t>
      </w:r>
      <w:r>
        <w:rPr>
          <w:rFonts w:ascii="Georgia" w:hAnsi="Georgia"/>
          <w:i/>
          <w:spacing w:val="11"/>
          <w:w w:val="120"/>
          <w:sz w:val="20"/>
          <w:vertAlign w:val="baseline"/>
        </w:rPr>
        <w:t> </w:t>
      </w:r>
      <w:r>
        <w:rPr>
          <w:w w:val="120"/>
          <w:sz w:val="20"/>
          <w:vertAlign w:val="baseline"/>
        </w:rPr>
        <w:t>=</w:t>
      </w:r>
      <w:r>
        <w:rPr>
          <w:spacing w:val="7"/>
          <w:w w:val="120"/>
          <w:sz w:val="20"/>
          <w:vertAlign w:val="baseline"/>
        </w:rPr>
        <w:t> </w:t>
      </w:r>
      <w:r>
        <w:rPr>
          <w:w w:val="120"/>
          <w:sz w:val="20"/>
          <w:vertAlign w:val="baseline"/>
        </w:rPr>
        <w:t>(</w:t>
      </w:r>
      <w:r>
        <w:rPr>
          <w:rFonts w:ascii="Times New Roman" w:hAnsi="Times New Roman"/>
          <w:i/>
          <w:w w:val="120"/>
          <w:sz w:val="20"/>
          <w:vertAlign w:val="baseline"/>
        </w:rPr>
        <w:t>x</w:t>
      </w:r>
      <w:r>
        <w:rPr>
          <w:rFonts w:ascii="Times New Roman" w:hAnsi="Times New Roman"/>
          <w:i/>
          <w:spacing w:val="-13"/>
          <w:w w:val="120"/>
          <w:sz w:val="20"/>
          <w:vertAlign w:val="baseline"/>
        </w:rPr>
        <w:t> </w:t>
      </w:r>
      <w:r>
        <w:rPr>
          <w:w w:val="120"/>
          <w:sz w:val="20"/>
          <w:vertAlign w:val="baseline"/>
        </w:rPr>
        <w:t>+</w:t>
      </w:r>
      <w:r>
        <w:rPr>
          <w:spacing w:val="-5"/>
          <w:w w:val="120"/>
          <w:sz w:val="20"/>
          <w:vertAlign w:val="baseline"/>
        </w:rPr>
        <w:t> </w:t>
      </w:r>
      <w:r>
        <w:rPr>
          <w:rFonts w:ascii="Times New Roman" w:hAnsi="Times New Roman"/>
          <w:i/>
          <w:w w:val="120"/>
          <w:sz w:val="20"/>
          <w:vertAlign w:val="baseline"/>
        </w:rPr>
        <w:t>y</w:t>
      </w:r>
      <w:r>
        <w:rPr>
          <w:w w:val="120"/>
          <w:sz w:val="20"/>
          <w:vertAlign w:val="baseline"/>
        </w:rPr>
        <w:t>)(</w:t>
      </w:r>
      <w:r>
        <w:rPr>
          <w:rFonts w:ascii="Times New Roman" w:hAnsi="Times New Roman"/>
          <w:i/>
          <w:w w:val="120"/>
          <w:sz w:val="20"/>
          <w:vertAlign w:val="baseline"/>
        </w:rPr>
        <w:t>x</w:t>
      </w:r>
      <w:r>
        <w:rPr>
          <w:rFonts w:ascii="Times New Roman" w:hAnsi="Times New Roman"/>
          <w:i/>
          <w:spacing w:val="-12"/>
          <w:w w:val="120"/>
          <w:sz w:val="20"/>
          <w:vertAlign w:val="baseline"/>
        </w:rPr>
        <w:t> </w:t>
      </w:r>
      <w:r>
        <w:rPr>
          <w:w w:val="120"/>
          <w:sz w:val="20"/>
          <w:vertAlign w:val="baseline"/>
        </w:rPr>
        <w:t>+</w:t>
      </w:r>
      <w:r>
        <w:rPr>
          <w:spacing w:val="-6"/>
          <w:w w:val="120"/>
          <w:sz w:val="20"/>
          <w:vertAlign w:val="baseline"/>
        </w:rPr>
        <w:t> </w:t>
      </w:r>
      <w:r>
        <w:rPr>
          <w:rFonts w:ascii="Times New Roman" w:hAnsi="Times New Roman"/>
          <w:i/>
          <w:spacing w:val="-2"/>
          <w:w w:val="120"/>
          <w:sz w:val="20"/>
          <w:vertAlign w:val="baseline"/>
        </w:rPr>
        <w:t>y</w:t>
      </w:r>
      <w:r>
        <w:rPr>
          <w:spacing w:val="-2"/>
          <w:w w:val="120"/>
          <w:sz w:val="20"/>
          <w:vertAlign w:val="baseline"/>
        </w:rPr>
        <w:t>)</w:t>
      </w:r>
      <w:r>
        <w:rPr>
          <w:rFonts w:ascii="Georgia" w:hAnsi="Georgia"/>
          <w:i/>
          <w:spacing w:val="-2"/>
          <w:w w:val="120"/>
          <w:sz w:val="20"/>
          <w:vertAlign w:val="superscript"/>
        </w:rPr>
        <w:t>n</w:t>
      </w:r>
      <w:r>
        <w:rPr>
          <w:rFonts w:ascii="Meiryo" w:hAnsi="Meiryo"/>
          <w:i/>
          <w:spacing w:val="-2"/>
          <w:w w:val="120"/>
          <w:sz w:val="20"/>
          <w:vertAlign w:val="superscript"/>
        </w:rPr>
        <w:t>−</w:t>
      </w:r>
      <w:r>
        <w:rPr>
          <w:rFonts w:ascii="Georgia" w:hAnsi="Georgia"/>
          <w:spacing w:val="-2"/>
          <w:w w:val="120"/>
          <w:sz w:val="20"/>
          <w:vertAlign w:val="superscript"/>
        </w:rPr>
        <w:t>1</w:t>
      </w:r>
      <w:r>
        <w:rPr>
          <w:rFonts w:ascii="Times New Roman" w:hAnsi="Times New Roman"/>
          <w:i/>
          <w:spacing w:val="-2"/>
          <w:w w:val="120"/>
          <w:sz w:val="20"/>
          <w:vertAlign w:val="baseline"/>
        </w:rPr>
        <w:t>.</w:t>
      </w:r>
    </w:p>
    <w:p>
      <w:pPr>
        <w:pStyle w:val="ListParagraph"/>
        <w:numPr>
          <w:ilvl w:val="0"/>
          <w:numId w:val="114"/>
        </w:numPr>
        <w:tabs>
          <w:tab w:pos="2464" w:val="left" w:leader="none"/>
        </w:tabs>
        <w:spacing w:line="213" w:lineRule="exact" w:before="106" w:after="0"/>
        <w:ind w:left="2463" w:right="0" w:hanging="344"/>
        <w:jc w:val="left"/>
        <w:rPr>
          <w:rFonts w:ascii="Times New Roman"/>
          <w:i/>
          <w:sz w:val="20"/>
        </w:rPr>
      </w:pPr>
      <w:r>
        <w:rPr>
          <w:sz w:val="20"/>
        </w:rPr>
        <w:t>For</w:t>
      </w:r>
      <w:r>
        <w:rPr>
          <w:spacing w:val="49"/>
          <w:sz w:val="20"/>
        </w:rPr>
        <w:t> </w:t>
      </w:r>
      <w:r>
        <w:rPr>
          <w:sz w:val="20"/>
        </w:rPr>
        <w:t>Proof</w:t>
      </w:r>
      <w:r>
        <w:rPr>
          <w:spacing w:val="50"/>
          <w:sz w:val="20"/>
        </w:rPr>
        <w:t> </w:t>
      </w:r>
      <w:r>
        <w:rPr>
          <w:sz w:val="20"/>
        </w:rPr>
        <w:t>#3,</w:t>
      </w:r>
      <w:r>
        <w:rPr>
          <w:spacing w:val="50"/>
          <w:sz w:val="20"/>
        </w:rPr>
        <w:t> </w:t>
      </w:r>
      <w:r>
        <w:rPr>
          <w:sz w:val="20"/>
        </w:rPr>
        <w:t>argue</w:t>
      </w:r>
      <w:r>
        <w:rPr>
          <w:spacing w:val="50"/>
          <w:sz w:val="20"/>
        </w:rPr>
        <w:t> </w:t>
      </w:r>
      <w:r>
        <w:rPr>
          <w:sz w:val="20"/>
        </w:rPr>
        <w:t>directly</w:t>
      </w:r>
      <w:r>
        <w:rPr>
          <w:spacing w:val="50"/>
          <w:sz w:val="20"/>
        </w:rPr>
        <w:t> </w:t>
      </w:r>
      <w:r>
        <w:rPr>
          <w:sz w:val="20"/>
        </w:rPr>
        <w:t>that</w:t>
      </w:r>
      <w:r>
        <w:rPr>
          <w:spacing w:val="50"/>
          <w:sz w:val="20"/>
        </w:rPr>
        <w:t> </w:t>
      </w:r>
      <w:r>
        <w:rPr>
          <w:sz w:val="20"/>
        </w:rPr>
        <w:t>choosing</w:t>
      </w:r>
      <w:r>
        <w:rPr>
          <w:spacing w:val="43"/>
          <w:w w:val="120"/>
          <w:sz w:val="20"/>
        </w:rPr>
        <w:t> </w:t>
      </w:r>
      <w:r>
        <w:rPr>
          <w:rFonts w:ascii="Times New Roman"/>
          <w:i/>
          <w:w w:val="120"/>
          <w:sz w:val="20"/>
        </w:rPr>
        <w:t>j</w:t>
      </w:r>
      <w:r>
        <w:rPr>
          <w:rFonts w:ascii="Times New Roman"/>
          <w:i/>
          <w:spacing w:val="46"/>
          <w:w w:val="120"/>
          <w:sz w:val="20"/>
        </w:rPr>
        <w:t> </w:t>
      </w:r>
      <w:r>
        <w:rPr>
          <w:sz w:val="20"/>
        </w:rPr>
        <w:t>objects</w:t>
      </w:r>
      <w:r>
        <w:rPr>
          <w:spacing w:val="49"/>
          <w:sz w:val="20"/>
        </w:rPr>
        <w:t> </w:t>
      </w:r>
      <w:r>
        <w:rPr>
          <w:sz w:val="20"/>
        </w:rPr>
        <w:t>from</w:t>
      </w:r>
      <w:r>
        <w:rPr>
          <w:spacing w:val="50"/>
          <w:sz w:val="20"/>
        </w:rPr>
        <w:t> </w:t>
      </w:r>
      <w:r>
        <w:rPr>
          <w:sz w:val="20"/>
        </w:rPr>
        <w:t>a</w:t>
      </w:r>
      <w:r>
        <w:rPr>
          <w:spacing w:val="50"/>
          <w:sz w:val="20"/>
        </w:rPr>
        <w:t> </w:t>
      </w:r>
      <w:r>
        <w:rPr>
          <w:sz w:val="20"/>
        </w:rPr>
        <w:t>set</w:t>
      </w:r>
      <w:r>
        <w:rPr>
          <w:spacing w:val="51"/>
          <w:sz w:val="20"/>
        </w:rPr>
        <w:t> </w:t>
      </w:r>
      <w:r>
        <w:rPr>
          <w:sz w:val="20"/>
        </w:rPr>
        <w:t>of</w:t>
      </w:r>
      <w:r>
        <w:rPr>
          <w:spacing w:val="51"/>
          <w:sz w:val="20"/>
        </w:rPr>
        <w:t> </w:t>
      </w:r>
      <w:r>
        <w:rPr>
          <w:rFonts w:ascii="Times New Roman"/>
          <w:i/>
          <w:spacing w:val="-10"/>
          <w:sz w:val="20"/>
        </w:rPr>
        <w:t>n</w:t>
      </w:r>
    </w:p>
    <w:p>
      <w:pPr>
        <w:pStyle w:val="BodyText"/>
        <w:spacing w:line="148" w:lineRule="auto" w:before="69"/>
        <w:ind w:left="2463" w:right="908"/>
      </w:pPr>
      <w:r>
        <w:rPr/>
        <w:t>objects</w:t>
      </w:r>
      <w:r>
        <w:rPr>
          <w:spacing w:val="-3"/>
        </w:rPr>
        <w:t> </w:t>
      </w:r>
      <w:r>
        <w:rPr/>
        <w:t>can</w:t>
      </w:r>
      <w:r>
        <w:rPr>
          <w:spacing w:val="-2"/>
        </w:rPr>
        <w:t> </w:t>
      </w:r>
      <w:r>
        <w:rPr/>
        <w:t>be decomposed</w:t>
      </w:r>
      <w:r>
        <w:rPr>
          <w:spacing w:val="6"/>
        </w:rPr>
        <w:t> </w:t>
      </w:r>
      <w:r>
        <w:rPr/>
        <w:t>into</w:t>
      </w:r>
      <w:r>
        <w:rPr>
          <w:spacing w:val="5"/>
        </w:rPr>
        <w:t> </w:t>
      </w:r>
      <w:r>
        <w:rPr/>
        <w:t>either</w:t>
      </w:r>
      <w:r>
        <w:rPr>
          <w:spacing w:val="6"/>
        </w:rPr>
        <w:t> </w:t>
      </w:r>
      <w:r>
        <w:rPr/>
        <w:t>choosing</w:t>
      </w:r>
      <w:r>
        <w:rPr>
          <w:spacing w:val="-3"/>
          <w:w w:val="120"/>
        </w:rPr>
        <w:t> </w:t>
      </w:r>
      <w:r>
        <w:rPr>
          <w:rFonts w:ascii="Times New Roman" w:hAnsi="Times New Roman"/>
          <w:i/>
          <w:w w:val="120"/>
        </w:rPr>
        <w:t>j</w:t>
      </w:r>
      <w:r>
        <w:rPr>
          <w:rFonts w:ascii="Times New Roman" w:hAnsi="Times New Roman"/>
          <w:i/>
          <w:spacing w:val="-15"/>
          <w:w w:val="120"/>
        </w:rPr>
        <w:t> </w:t>
      </w:r>
      <w:r>
        <w:rPr>
          <w:rFonts w:ascii="Meiryo" w:hAnsi="Meiryo"/>
          <w:i/>
        </w:rPr>
        <w:t>—</w:t>
      </w:r>
      <w:r>
        <w:rPr>
          <w:rFonts w:ascii="Meiryo" w:hAnsi="Meiryo"/>
          <w:i/>
          <w:spacing w:val="-24"/>
        </w:rPr>
        <w:t> </w:t>
      </w:r>
      <w:r>
        <w:rPr/>
        <w:t>1</w:t>
      </w:r>
      <w:r>
        <w:rPr>
          <w:spacing w:val="5"/>
        </w:rPr>
        <w:t> </w:t>
      </w:r>
      <w:r>
        <w:rPr/>
        <w:t>objects</w:t>
      </w:r>
      <w:r>
        <w:rPr>
          <w:spacing w:val="6"/>
        </w:rPr>
        <w:t> </w:t>
      </w:r>
      <w:r>
        <w:rPr/>
        <w:t>from</w:t>
      </w:r>
      <w:r>
        <w:rPr>
          <w:spacing w:val="6"/>
        </w:rPr>
        <w:t> </w:t>
      </w:r>
      <w:r>
        <w:rPr>
          <w:rFonts w:ascii="Times New Roman" w:hAnsi="Times New Roman"/>
          <w:i/>
        </w:rPr>
        <w:t>n</w:t>
      </w:r>
      <w:r>
        <w:rPr>
          <w:rFonts w:ascii="Times New Roman" w:hAnsi="Times New Roman"/>
          <w:i/>
          <w:spacing w:val="-13"/>
        </w:rPr>
        <w:t> </w:t>
      </w:r>
      <w:r>
        <w:rPr>
          <w:rFonts w:ascii="Meiryo" w:hAnsi="Meiryo"/>
          <w:i/>
        </w:rPr>
        <w:t>—</w:t>
      </w:r>
      <w:r>
        <w:rPr>
          <w:rFonts w:ascii="Meiryo" w:hAnsi="Meiryo"/>
          <w:i/>
          <w:spacing w:val="-24"/>
        </w:rPr>
        <w:t> </w:t>
      </w:r>
      <w:r>
        <w:rPr/>
        <w:t>1 objects</w:t>
      </w:r>
      <w:r>
        <w:rPr>
          <w:spacing w:val="35"/>
        </w:rPr>
        <w:t> </w:t>
      </w:r>
      <w:r>
        <w:rPr/>
        <w:t>or</w:t>
      </w:r>
      <w:r>
        <w:rPr>
          <w:spacing w:val="35"/>
        </w:rPr>
        <w:t> </w:t>
      </w:r>
      <w:r>
        <w:rPr/>
        <w:t>choosing</w:t>
      </w:r>
      <w:r>
        <w:rPr>
          <w:w w:val="120"/>
        </w:rPr>
        <w:t> </w:t>
      </w:r>
      <w:r>
        <w:rPr>
          <w:rFonts w:ascii="Times New Roman" w:hAnsi="Times New Roman"/>
          <w:i/>
          <w:w w:val="120"/>
        </w:rPr>
        <w:t>j</w:t>
      </w:r>
      <w:r>
        <w:rPr>
          <w:rFonts w:ascii="Times New Roman" w:hAnsi="Times New Roman"/>
          <w:i/>
          <w:w w:val="120"/>
        </w:rPr>
        <w:t> </w:t>
      </w:r>
      <w:r>
        <w:rPr/>
        <w:t>objects</w:t>
      </w:r>
      <w:r>
        <w:rPr>
          <w:spacing w:val="35"/>
        </w:rPr>
        <w:t> </w:t>
      </w:r>
      <w:r>
        <w:rPr/>
        <w:t>from</w:t>
      </w:r>
      <w:r>
        <w:rPr>
          <w:spacing w:val="35"/>
        </w:rPr>
        <w:t> </w:t>
      </w:r>
      <w:r>
        <w:rPr>
          <w:rFonts w:ascii="Times New Roman" w:hAnsi="Times New Roman"/>
          <w:i/>
        </w:rPr>
        <w:t>n </w:t>
      </w:r>
      <w:r>
        <w:rPr>
          <w:rFonts w:ascii="Meiryo" w:hAnsi="Meiryo"/>
          <w:i/>
        </w:rPr>
        <w:t>—</w:t>
      </w:r>
      <w:r>
        <w:rPr>
          <w:rFonts w:ascii="Meiryo" w:hAnsi="Meiryo"/>
          <w:i/>
          <w:spacing w:val="-16"/>
        </w:rPr>
        <w:t> </w:t>
      </w:r>
      <w:r>
        <w:rPr/>
        <w:t>1</w:t>
      </w:r>
      <w:r>
        <w:rPr>
          <w:spacing w:val="35"/>
        </w:rPr>
        <w:t> </w:t>
      </w:r>
      <w:r>
        <w:rPr/>
        <w:t>objects.</w:t>
      </w:r>
    </w:p>
    <w:p>
      <w:pPr>
        <w:spacing w:before="12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4.7</w:t>
      </w:r>
      <w:r>
        <w:rPr>
          <w:spacing w:val="-4"/>
          <w:sz w:val="20"/>
        </w:rPr>
        <w:t>.</w:t>
      </w:r>
    </w:p>
    <w:p>
      <w:pPr>
        <w:pStyle w:val="Heading3"/>
        <w:spacing w:before="8"/>
        <w:ind w:left="2374"/>
        <w:rPr>
          <w:b w:val="0"/>
        </w:rPr>
      </w:pPr>
      <w:r>
        <w:rPr>
          <w:w w:val="110"/>
        </w:rPr>
        <w:t>Proof</w:t>
      </w:r>
      <w:r>
        <w:rPr>
          <w:spacing w:val="24"/>
          <w:w w:val="110"/>
        </w:rPr>
        <w:t> </w:t>
      </w:r>
      <w:r>
        <w:rPr>
          <w:spacing w:val="-5"/>
          <w:w w:val="110"/>
        </w:rPr>
        <w:t>#1</w:t>
      </w:r>
      <w:r>
        <w:rPr>
          <w:b w:val="0"/>
          <w:spacing w:val="-5"/>
          <w:w w:val="110"/>
        </w:rPr>
        <w:t>:</w:t>
      </w:r>
    </w:p>
    <w:p>
      <w:pPr>
        <w:tabs>
          <w:tab w:pos="3475" w:val="left" w:leader="none"/>
          <w:tab w:pos="4468" w:val="left" w:leader="none"/>
          <w:tab w:pos="5919" w:val="left" w:leader="none"/>
        </w:tabs>
        <w:spacing w:line="105" w:lineRule="auto" w:before="155"/>
        <w:ind w:left="1109" w:right="0" w:firstLine="0"/>
        <w:jc w:val="center"/>
        <w:rPr>
          <w:sz w:val="20"/>
        </w:rPr>
      </w:pPr>
      <w:r>
        <w:rPr>
          <w:rFonts w:ascii="Arial" w:hAnsi="Arial"/>
          <w:w w:val="115"/>
          <w:position w:val="15"/>
          <w:sz w:val="20"/>
        </w:rPr>
        <w:t>µ</w:t>
      </w:r>
      <w:r>
        <w:rPr>
          <w:rFonts w:ascii="Times New Roman" w:hAnsi="Times New Roman"/>
          <w:i/>
          <w:w w:val="115"/>
          <w:sz w:val="20"/>
        </w:rPr>
        <w:t>n</w:t>
      </w:r>
      <w:r>
        <w:rPr>
          <w:rFonts w:ascii="Times New Roman" w:hAnsi="Times New Roman"/>
          <w:i/>
          <w:spacing w:val="-7"/>
          <w:w w:val="115"/>
          <w:sz w:val="20"/>
        </w:rPr>
        <w:t> </w:t>
      </w:r>
      <w:r>
        <w:rPr>
          <w:rFonts w:ascii="Meiryo" w:hAnsi="Meiryo"/>
          <w:i/>
          <w:sz w:val="20"/>
        </w:rPr>
        <w:t>—</w:t>
      </w:r>
      <w:r>
        <w:rPr>
          <w:rFonts w:ascii="Meiryo" w:hAnsi="Meiryo"/>
          <w:i/>
          <w:spacing w:val="-18"/>
          <w:sz w:val="20"/>
        </w:rPr>
        <w:t> </w:t>
      </w:r>
      <w:r>
        <w:rPr>
          <w:sz w:val="20"/>
        </w:rPr>
        <w:t>1</w:t>
      </w:r>
      <w:r>
        <w:rPr>
          <w:rFonts w:ascii="Arial" w:hAnsi="Arial"/>
          <w:position w:val="15"/>
          <w:sz w:val="20"/>
        </w:rPr>
        <w:t>¶</w:t>
      </w:r>
      <w:r>
        <w:rPr>
          <w:rFonts w:ascii="Arial" w:hAnsi="Arial"/>
          <w:spacing w:val="-6"/>
          <w:position w:val="15"/>
          <w:sz w:val="20"/>
        </w:rPr>
        <w:t> </w:t>
      </w:r>
      <w:r>
        <w:rPr>
          <w:w w:val="115"/>
          <w:position w:val="-12"/>
          <w:sz w:val="20"/>
        </w:rPr>
        <w:t>+ </w:t>
      </w:r>
      <w:r>
        <w:rPr>
          <w:rFonts w:ascii="Arial" w:hAnsi="Arial"/>
          <w:w w:val="115"/>
          <w:position w:val="15"/>
          <w:sz w:val="20"/>
        </w:rPr>
        <w:t>µ</w:t>
      </w:r>
      <w:r>
        <w:rPr>
          <w:rFonts w:ascii="Times New Roman" w:hAnsi="Times New Roman"/>
          <w:i/>
          <w:w w:val="115"/>
          <w:sz w:val="20"/>
        </w:rPr>
        <w:t>n</w:t>
      </w:r>
      <w:r>
        <w:rPr>
          <w:rFonts w:ascii="Times New Roman" w:hAnsi="Times New Roman"/>
          <w:i/>
          <w:spacing w:val="-7"/>
          <w:w w:val="115"/>
          <w:sz w:val="20"/>
        </w:rPr>
        <w:t> </w:t>
      </w:r>
      <w:r>
        <w:rPr>
          <w:rFonts w:ascii="Meiryo" w:hAnsi="Meiryo"/>
          <w:i/>
          <w:sz w:val="20"/>
        </w:rPr>
        <w:t>—</w:t>
      </w:r>
      <w:r>
        <w:rPr>
          <w:rFonts w:ascii="Meiryo" w:hAnsi="Meiryo"/>
          <w:i/>
          <w:spacing w:val="-18"/>
          <w:sz w:val="20"/>
        </w:rPr>
        <w:t> </w:t>
      </w:r>
      <w:r>
        <w:rPr>
          <w:sz w:val="20"/>
        </w:rPr>
        <w:t>1</w:t>
      </w:r>
      <w:r>
        <w:rPr>
          <w:rFonts w:ascii="Arial" w:hAnsi="Arial"/>
          <w:position w:val="15"/>
          <w:sz w:val="20"/>
        </w:rPr>
        <w:t>¶ </w:t>
      </w:r>
      <w:r>
        <w:rPr>
          <w:w w:val="115"/>
          <w:position w:val="-12"/>
          <w:sz w:val="20"/>
        </w:rPr>
        <w:t>=</w:t>
      </w:r>
      <w:r>
        <w:rPr>
          <w:spacing w:val="35"/>
          <w:w w:val="115"/>
          <w:position w:val="-12"/>
          <w:sz w:val="20"/>
        </w:rPr>
        <w:t> </w:t>
      </w:r>
      <w:r>
        <w:rPr>
          <w:rFonts w:ascii="Times New Roman" w:hAnsi="Times New Roman"/>
          <w:sz w:val="20"/>
          <w:u w:val="single"/>
        </w:rPr>
        <w:tab/>
      </w:r>
      <w:r>
        <w:rPr>
          <w:w w:val="90"/>
          <w:sz w:val="20"/>
          <w:u w:val="single"/>
        </w:rPr>
        <w:t>(</w:t>
      </w:r>
      <w:r>
        <w:rPr>
          <w:rFonts w:ascii="Times New Roman" w:hAnsi="Times New Roman"/>
          <w:i/>
          <w:w w:val="90"/>
          <w:sz w:val="20"/>
          <w:u w:val="single"/>
        </w:rPr>
        <w:t>n</w:t>
      </w:r>
      <w:r>
        <w:rPr>
          <w:rFonts w:ascii="Times New Roman" w:hAnsi="Times New Roman"/>
          <w:i/>
          <w:spacing w:val="-1"/>
          <w:sz w:val="20"/>
          <w:u w:val="single"/>
        </w:rPr>
        <w:t> </w:t>
      </w:r>
      <w:r>
        <w:rPr>
          <w:rFonts w:ascii="Meiryo" w:hAnsi="Meiryo"/>
          <w:i/>
          <w:w w:val="90"/>
          <w:sz w:val="20"/>
          <w:u w:val="single"/>
        </w:rPr>
        <w:t>—</w:t>
      </w:r>
      <w:r>
        <w:rPr>
          <w:rFonts w:ascii="Meiryo" w:hAnsi="Meiryo"/>
          <w:i/>
          <w:spacing w:val="-12"/>
          <w:w w:val="90"/>
          <w:sz w:val="20"/>
          <w:u w:val="single"/>
        </w:rPr>
        <w:t> </w:t>
      </w:r>
      <w:r>
        <w:rPr>
          <w:spacing w:val="-5"/>
          <w:w w:val="90"/>
          <w:sz w:val="20"/>
          <w:u w:val="single"/>
        </w:rPr>
        <w:t>1)!</w:t>
      </w:r>
      <w:r>
        <w:rPr>
          <w:sz w:val="20"/>
          <w:u w:val="single"/>
        </w:rPr>
        <w:tab/>
      </w:r>
      <w:r>
        <w:rPr>
          <w:spacing w:val="21"/>
          <w:w w:val="115"/>
          <w:sz w:val="20"/>
        </w:rPr>
        <w:t> </w:t>
      </w:r>
      <w:r>
        <w:rPr>
          <w:w w:val="115"/>
          <w:position w:val="-12"/>
          <w:sz w:val="20"/>
        </w:rPr>
        <w:t>+</w:t>
      </w:r>
      <w:r>
        <w:rPr>
          <w:spacing w:val="20"/>
          <w:w w:val="115"/>
          <w:position w:val="-12"/>
          <w:sz w:val="20"/>
        </w:rPr>
        <w:t> </w:t>
      </w:r>
      <w:r>
        <w:rPr>
          <w:rFonts w:ascii="Times New Roman" w:hAnsi="Times New Roman"/>
          <w:spacing w:val="70"/>
          <w:w w:val="115"/>
          <w:sz w:val="20"/>
          <w:u w:val="single"/>
        </w:rPr>
        <w:t>  </w:t>
      </w:r>
      <w:r>
        <w:rPr>
          <w:sz w:val="20"/>
          <w:u w:val="single"/>
        </w:rPr>
        <w:t>(</w:t>
      </w:r>
      <w:r>
        <w:rPr>
          <w:rFonts w:ascii="Times New Roman" w:hAnsi="Times New Roman"/>
          <w:i/>
          <w:sz w:val="20"/>
          <w:u w:val="single"/>
        </w:rPr>
        <w:t>n</w:t>
      </w:r>
      <w:r>
        <w:rPr>
          <w:rFonts w:ascii="Times New Roman" w:hAnsi="Times New Roman"/>
          <w:i/>
          <w:spacing w:val="-4"/>
          <w:sz w:val="20"/>
          <w:u w:val="single"/>
        </w:rPr>
        <w:t> </w:t>
      </w:r>
      <w:r>
        <w:rPr>
          <w:rFonts w:ascii="Meiryo" w:hAnsi="Meiryo"/>
          <w:i/>
          <w:sz w:val="20"/>
          <w:u w:val="single"/>
        </w:rPr>
        <w:t>—</w:t>
      </w:r>
      <w:r>
        <w:rPr>
          <w:rFonts w:ascii="Meiryo" w:hAnsi="Meiryo"/>
          <w:i/>
          <w:spacing w:val="-22"/>
          <w:sz w:val="20"/>
          <w:u w:val="single"/>
        </w:rPr>
        <w:t> </w:t>
      </w:r>
      <w:r>
        <w:rPr>
          <w:sz w:val="20"/>
          <w:u w:val="single"/>
        </w:rPr>
        <w:t>1)!</w:t>
        <w:tab/>
      </w:r>
    </w:p>
    <w:p>
      <w:pPr>
        <w:tabs>
          <w:tab w:pos="4321" w:val="left" w:leader="none"/>
          <w:tab w:pos="5035" w:val="left" w:leader="none"/>
          <w:tab w:pos="6640" w:val="left" w:leader="none"/>
        </w:tabs>
        <w:spacing w:line="180" w:lineRule="exact" w:before="0"/>
        <w:ind w:left="3149" w:right="0" w:firstLine="0"/>
        <w:jc w:val="left"/>
        <w:rPr>
          <w:sz w:val="20"/>
        </w:rPr>
      </w:pPr>
      <w:r>
        <w:rPr>
          <w:rFonts w:ascii="Times New Roman" w:hAnsi="Times New Roman"/>
          <w:i/>
          <w:w w:val="95"/>
          <w:sz w:val="20"/>
        </w:rPr>
        <w:t>j</w:t>
      </w:r>
      <w:r>
        <w:rPr>
          <w:rFonts w:ascii="Times New Roman" w:hAnsi="Times New Roman"/>
          <w:i/>
          <w:spacing w:val="-3"/>
          <w:sz w:val="20"/>
        </w:rPr>
        <w:t> </w:t>
      </w:r>
      <w:r>
        <w:rPr>
          <w:rFonts w:ascii="Meiryo" w:hAnsi="Meiryo"/>
          <w:i/>
          <w:w w:val="95"/>
          <w:sz w:val="20"/>
        </w:rPr>
        <w:t>—</w:t>
      </w:r>
      <w:r>
        <w:rPr>
          <w:rFonts w:ascii="Meiryo" w:hAnsi="Meiryo"/>
          <w:i/>
          <w:spacing w:val="-20"/>
          <w:w w:val="95"/>
          <w:sz w:val="20"/>
        </w:rPr>
        <w:t> </w:t>
      </w:r>
      <w:r>
        <w:rPr>
          <w:spacing w:val="-10"/>
          <w:w w:val="95"/>
          <w:sz w:val="20"/>
        </w:rPr>
        <w:t>1</w:t>
      </w:r>
      <w:r>
        <w:rPr>
          <w:sz w:val="20"/>
        </w:rPr>
        <w:tab/>
      </w:r>
      <w:r>
        <w:rPr>
          <w:rFonts w:ascii="Times New Roman" w:hAnsi="Times New Roman"/>
          <w:i/>
          <w:spacing w:val="-10"/>
          <w:w w:val="120"/>
          <w:sz w:val="20"/>
        </w:rPr>
        <w:t>j</w:t>
      </w:r>
      <w:r>
        <w:rPr>
          <w:rFonts w:ascii="Times New Roman" w:hAnsi="Times New Roman"/>
          <w:i/>
          <w:sz w:val="20"/>
        </w:rPr>
        <w:tab/>
      </w:r>
      <w:r>
        <w:rPr>
          <w:sz w:val="20"/>
        </w:rPr>
        <w:t>(</w:t>
      </w:r>
      <w:r>
        <w:rPr>
          <w:rFonts w:ascii="Times New Roman" w:hAnsi="Times New Roman"/>
          <w:i/>
          <w:sz w:val="20"/>
        </w:rPr>
        <w:t>n</w:t>
      </w:r>
      <w:r>
        <w:rPr>
          <w:rFonts w:ascii="Times New Roman" w:hAnsi="Times New Roman"/>
          <w:i/>
          <w:spacing w:val="-15"/>
          <w:sz w:val="20"/>
        </w:rPr>
        <w:t> </w:t>
      </w:r>
      <w:r>
        <w:rPr>
          <w:rFonts w:ascii="Meiryo" w:hAnsi="Meiryo"/>
          <w:i/>
          <w:sz w:val="20"/>
        </w:rPr>
        <w:t>—</w:t>
      </w:r>
      <w:r>
        <w:rPr>
          <w:rFonts w:ascii="Meiryo" w:hAnsi="Meiryo"/>
          <w:i/>
          <w:spacing w:val="-24"/>
          <w:sz w:val="20"/>
        </w:rPr>
        <w:t> </w:t>
      </w:r>
      <w:r>
        <w:rPr>
          <w:rFonts w:ascii="Times New Roman" w:hAnsi="Times New Roman"/>
          <w:i/>
          <w:sz w:val="20"/>
        </w:rPr>
        <w:t>j</w:t>
      </w:r>
      <w:r>
        <w:rPr>
          <w:sz w:val="20"/>
        </w:rPr>
        <w:t>)!(</w:t>
      </w:r>
      <w:r>
        <w:rPr>
          <w:rFonts w:ascii="Times New Roman" w:hAnsi="Times New Roman"/>
          <w:i/>
          <w:sz w:val="20"/>
        </w:rPr>
        <w:t>j </w:t>
      </w:r>
      <w:r>
        <w:rPr>
          <w:rFonts w:ascii="Meiryo" w:hAnsi="Meiryo"/>
          <w:i/>
          <w:sz w:val="20"/>
        </w:rPr>
        <w:t>—</w:t>
      </w:r>
      <w:r>
        <w:rPr>
          <w:rFonts w:ascii="Meiryo" w:hAnsi="Meiryo"/>
          <w:i/>
          <w:spacing w:val="-24"/>
          <w:sz w:val="20"/>
        </w:rPr>
        <w:t> </w:t>
      </w:r>
      <w:r>
        <w:rPr>
          <w:spacing w:val="-5"/>
          <w:sz w:val="20"/>
        </w:rPr>
        <w:t>1)!</w:t>
      </w:r>
      <w:r>
        <w:rPr>
          <w:sz w:val="20"/>
        </w:rPr>
        <w:tab/>
      </w:r>
      <w:r>
        <w:rPr>
          <w:w w:val="90"/>
          <w:sz w:val="20"/>
        </w:rPr>
        <w:t>(</w:t>
      </w:r>
      <w:r>
        <w:rPr>
          <w:rFonts w:ascii="Times New Roman" w:hAnsi="Times New Roman"/>
          <w:i/>
          <w:w w:val="90"/>
          <w:sz w:val="20"/>
        </w:rPr>
        <w:t>n</w:t>
      </w:r>
      <w:r>
        <w:rPr>
          <w:rFonts w:ascii="Times New Roman" w:hAnsi="Times New Roman"/>
          <w:i/>
          <w:spacing w:val="-8"/>
          <w:w w:val="90"/>
          <w:sz w:val="20"/>
        </w:rPr>
        <w:t> </w:t>
      </w:r>
      <w:r>
        <w:rPr>
          <w:rFonts w:ascii="Meiryo" w:hAnsi="Meiryo"/>
          <w:i/>
          <w:w w:val="90"/>
          <w:sz w:val="20"/>
        </w:rPr>
        <w:t>—</w:t>
      </w:r>
      <w:r>
        <w:rPr>
          <w:rFonts w:ascii="Meiryo" w:hAnsi="Meiryo"/>
          <w:i/>
          <w:spacing w:val="-17"/>
          <w:w w:val="90"/>
          <w:sz w:val="20"/>
        </w:rPr>
        <w:t> </w:t>
      </w:r>
      <w:r>
        <w:rPr>
          <w:w w:val="90"/>
          <w:sz w:val="20"/>
        </w:rPr>
        <w:t>1</w:t>
      </w:r>
      <w:r>
        <w:rPr>
          <w:spacing w:val="-5"/>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4"/>
          <w:w w:val="90"/>
          <w:sz w:val="20"/>
        </w:rPr>
        <w:t>j</w:t>
      </w:r>
      <w:r>
        <w:rPr>
          <w:spacing w:val="-4"/>
          <w:w w:val="90"/>
          <w:sz w:val="20"/>
        </w:rPr>
        <w:t>)!</w:t>
      </w:r>
      <w:r>
        <w:rPr>
          <w:rFonts w:ascii="Times New Roman" w:hAnsi="Times New Roman"/>
          <w:i/>
          <w:spacing w:val="-4"/>
          <w:w w:val="90"/>
          <w:sz w:val="20"/>
        </w:rPr>
        <w:t>j</w:t>
      </w:r>
      <w:r>
        <w:rPr>
          <w:spacing w:val="-4"/>
          <w:w w:val="90"/>
          <w:sz w:val="20"/>
        </w:rPr>
        <w:t>!</w:t>
      </w:r>
    </w:p>
    <w:p>
      <w:pPr>
        <w:pStyle w:val="BodyText"/>
        <w:tabs>
          <w:tab w:pos="5527" w:val="left" w:leader="none"/>
          <w:tab w:pos="6692" w:val="left" w:leader="none"/>
        </w:tabs>
        <w:spacing w:line="105" w:lineRule="auto" w:before="80"/>
        <w:ind w:left="4801"/>
        <w:rPr>
          <w:rFonts w:ascii="Arial" w:hAnsi="Arial"/>
        </w:rPr>
      </w:pPr>
      <w:r>
        <w:rPr>
          <w:w w:val="135"/>
          <w:position w:val="-12"/>
        </w:rPr>
        <w:t>=</w:t>
      </w:r>
      <w:r>
        <w:rPr>
          <w:w w:val="135"/>
          <w:position w:val="-12"/>
        </w:rPr>
        <w:t> </w:t>
      </w:r>
      <w:r>
        <w:rPr>
          <w:rFonts w:ascii="Times New Roman" w:hAnsi="Times New Roman"/>
          <w:u w:val="single"/>
        </w:rPr>
        <w:tab/>
      </w:r>
      <w:r>
        <w:rPr>
          <w:w w:val="90"/>
          <w:u w:val="single"/>
        </w:rPr>
        <w:t>(</w:t>
      </w:r>
      <w:r>
        <w:rPr>
          <w:rFonts w:ascii="Times New Roman" w:hAnsi="Times New Roman"/>
          <w:i/>
          <w:w w:val="90"/>
          <w:u w:val="single"/>
        </w:rPr>
        <w:t>n</w:t>
      </w:r>
      <w:r>
        <w:rPr>
          <w:rFonts w:ascii="Times New Roman" w:hAnsi="Times New Roman"/>
          <w:i/>
          <w:spacing w:val="-1"/>
          <w:u w:val="single"/>
        </w:rPr>
        <w:t> </w:t>
      </w:r>
      <w:r>
        <w:rPr>
          <w:rFonts w:ascii="Meiryo" w:hAnsi="Meiryo"/>
          <w:i/>
          <w:w w:val="90"/>
          <w:u w:val="single"/>
        </w:rPr>
        <w:t>—</w:t>
      </w:r>
      <w:r>
        <w:rPr>
          <w:rFonts w:ascii="Meiryo" w:hAnsi="Meiryo"/>
          <w:i/>
          <w:spacing w:val="-12"/>
          <w:w w:val="90"/>
          <w:u w:val="single"/>
        </w:rPr>
        <w:t> </w:t>
      </w:r>
      <w:r>
        <w:rPr>
          <w:spacing w:val="-5"/>
          <w:w w:val="90"/>
          <w:u w:val="single"/>
        </w:rPr>
        <w:t>1)!</w:t>
      </w:r>
      <w:r>
        <w:rPr>
          <w:u w:val="single"/>
        </w:rPr>
        <w:tab/>
      </w:r>
      <w:r>
        <w:rPr>
          <w:spacing w:val="-2"/>
          <w:w w:val="135"/>
        </w:rPr>
        <w:t> </w:t>
      </w:r>
      <w:r>
        <w:rPr>
          <w:rFonts w:ascii="Arial" w:hAnsi="Arial"/>
          <w:w w:val="135"/>
          <w:position w:val="15"/>
        </w:rPr>
        <w:t>·</w:t>
      </w:r>
      <w:r>
        <w:rPr>
          <w:rFonts w:ascii="Arial" w:hAnsi="Arial"/>
          <w:spacing w:val="-51"/>
          <w:w w:val="135"/>
          <w:position w:val="15"/>
        </w:rPr>
        <w:t> </w:t>
      </w:r>
      <w:r>
        <w:rPr>
          <w:rFonts w:ascii="Times New Roman" w:hAnsi="Times New Roman"/>
          <w:spacing w:val="22"/>
          <w:w w:val="135"/>
          <w:u w:val="single"/>
        </w:rPr>
        <w:t>  </w:t>
      </w:r>
      <w:r>
        <w:rPr>
          <w:u w:val="single"/>
        </w:rPr>
        <w:t>1</w:t>
      </w:r>
      <w:r>
        <w:rPr>
          <w:spacing w:val="134"/>
          <w:u w:val="single"/>
        </w:rPr>
        <w:t> </w:t>
      </w:r>
      <w:r>
        <w:rPr>
          <w:spacing w:val="25"/>
        </w:rPr>
        <w:t> </w:t>
      </w:r>
      <w:r>
        <w:rPr>
          <w:w w:val="135"/>
          <w:position w:val="-12"/>
        </w:rPr>
        <w:t>+</w:t>
      </w:r>
      <w:r>
        <w:rPr>
          <w:spacing w:val="9"/>
          <w:w w:val="135"/>
          <w:position w:val="-12"/>
        </w:rPr>
        <w:t> </w:t>
      </w:r>
      <w:r>
        <w:rPr>
          <w:u w:val="single"/>
        </w:rPr>
        <w:t>1</w:t>
      </w:r>
      <w:r>
        <w:rPr>
          <w:spacing w:val="-21"/>
        </w:rPr>
        <w:t> </w:t>
      </w:r>
      <w:r>
        <w:rPr>
          <w:rFonts w:ascii="Arial" w:hAnsi="Arial"/>
          <w:w w:val="135"/>
          <w:position w:val="15"/>
        </w:rPr>
        <w:t>¸</w:t>
      </w:r>
    </w:p>
    <w:p>
      <w:pPr>
        <w:tabs>
          <w:tab w:pos="7629" w:val="left" w:leader="none"/>
        </w:tabs>
        <w:spacing w:line="282" w:lineRule="exact" w:before="0"/>
        <w:ind w:left="5035" w:right="0" w:firstLine="0"/>
        <w:jc w:val="left"/>
        <w:rPr>
          <w:rFonts w:ascii="Times New Roman" w:hAnsi="Times New Roman"/>
          <w:i/>
          <w:sz w:val="20"/>
        </w:rPr>
      </w:pPr>
      <w:r>
        <w:rPr>
          <w:w w:val="95"/>
          <w:sz w:val="20"/>
        </w:rPr>
        <w:t>(</w:t>
      </w:r>
      <w:r>
        <w:rPr>
          <w:rFonts w:ascii="Times New Roman" w:hAnsi="Times New Roman"/>
          <w:i/>
          <w:w w:val="95"/>
          <w:sz w:val="20"/>
        </w:rPr>
        <w:t>n</w:t>
      </w:r>
      <w:r>
        <w:rPr>
          <w:rFonts w:ascii="Times New Roman" w:hAnsi="Times New Roman"/>
          <w:i/>
          <w:spacing w:val="-10"/>
          <w:w w:val="95"/>
          <w:sz w:val="20"/>
        </w:rPr>
        <w:t> </w:t>
      </w:r>
      <w:r>
        <w:rPr>
          <w:rFonts w:ascii="Meiryo" w:hAnsi="Meiryo"/>
          <w:i/>
          <w:w w:val="95"/>
          <w:sz w:val="20"/>
        </w:rPr>
        <w:t>—</w:t>
      </w:r>
      <w:r>
        <w:rPr>
          <w:rFonts w:ascii="Meiryo" w:hAnsi="Meiryo"/>
          <w:i/>
          <w:spacing w:val="-21"/>
          <w:w w:val="95"/>
          <w:sz w:val="20"/>
        </w:rPr>
        <w:t> </w:t>
      </w:r>
      <w:r>
        <w:rPr>
          <w:w w:val="95"/>
          <w:sz w:val="20"/>
        </w:rPr>
        <w:t>1</w:t>
      </w:r>
      <w:r>
        <w:rPr>
          <w:spacing w:val="-2"/>
          <w:w w:val="95"/>
          <w:sz w:val="20"/>
        </w:rPr>
        <w:t> </w:t>
      </w:r>
      <w:r>
        <w:rPr>
          <w:rFonts w:ascii="Meiryo" w:hAnsi="Meiryo"/>
          <w:i/>
          <w:w w:val="95"/>
          <w:sz w:val="20"/>
        </w:rPr>
        <w:t>—</w:t>
      </w:r>
      <w:r>
        <w:rPr>
          <w:rFonts w:ascii="Meiryo" w:hAnsi="Meiryo"/>
          <w:i/>
          <w:spacing w:val="-20"/>
          <w:w w:val="95"/>
          <w:sz w:val="20"/>
        </w:rPr>
        <w:t> </w:t>
      </w:r>
      <w:r>
        <w:rPr>
          <w:rFonts w:ascii="Times New Roman" w:hAnsi="Times New Roman"/>
          <w:i/>
          <w:w w:val="95"/>
          <w:sz w:val="20"/>
        </w:rPr>
        <w:t>j</w:t>
      </w:r>
      <w:r>
        <w:rPr>
          <w:w w:val="95"/>
          <w:sz w:val="20"/>
        </w:rPr>
        <w:t>)!(</w:t>
      </w:r>
      <w:r>
        <w:rPr>
          <w:rFonts w:ascii="Times New Roman" w:hAnsi="Times New Roman"/>
          <w:i/>
          <w:w w:val="95"/>
          <w:sz w:val="20"/>
        </w:rPr>
        <w:t>j</w:t>
      </w:r>
      <w:r>
        <w:rPr>
          <w:rFonts w:ascii="Times New Roman" w:hAnsi="Times New Roman"/>
          <w:i/>
          <w:spacing w:val="2"/>
          <w:sz w:val="20"/>
        </w:rPr>
        <w:t> </w:t>
      </w:r>
      <w:r>
        <w:rPr>
          <w:rFonts w:ascii="Meiryo" w:hAnsi="Meiryo"/>
          <w:i/>
          <w:w w:val="95"/>
          <w:sz w:val="20"/>
        </w:rPr>
        <w:t>—</w:t>
      </w:r>
      <w:r>
        <w:rPr>
          <w:rFonts w:ascii="Meiryo" w:hAnsi="Meiryo"/>
          <w:i/>
          <w:spacing w:val="-20"/>
          <w:w w:val="95"/>
          <w:sz w:val="20"/>
        </w:rPr>
        <w:t> </w:t>
      </w:r>
      <w:r>
        <w:rPr>
          <w:w w:val="95"/>
          <w:sz w:val="20"/>
        </w:rPr>
        <w:t>1)!</w:t>
      </w:r>
      <w:r>
        <w:rPr>
          <w:spacing w:val="45"/>
          <w:sz w:val="20"/>
        </w:rPr>
        <w:t>  </w:t>
      </w:r>
      <w:r>
        <w:rPr>
          <w:rFonts w:ascii="Times New Roman" w:hAnsi="Times New Roman"/>
          <w:i/>
          <w:w w:val="95"/>
          <w:sz w:val="20"/>
        </w:rPr>
        <w:t>n</w:t>
      </w:r>
      <w:r>
        <w:rPr>
          <w:rFonts w:ascii="Times New Roman" w:hAnsi="Times New Roman"/>
          <w:i/>
          <w:spacing w:val="-5"/>
          <w:w w:val="95"/>
          <w:sz w:val="20"/>
        </w:rPr>
        <w:t> </w:t>
      </w:r>
      <w:r>
        <w:rPr>
          <w:rFonts w:ascii="Meiryo" w:hAnsi="Meiryo"/>
          <w:i/>
          <w:w w:val="95"/>
          <w:sz w:val="20"/>
        </w:rPr>
        <w:t>—</w:t>
      </w:r>
      <w:r>
        <w:rPr>
          <w:rFonts w:ascii="Meiryo" w:hAnsi="Meiryo"/>
          <w:i/>
          <w:spacing w:val="-21"/>
          <w:w w:val="95"/>
          <w:sz w:val="20"/>
        </w:rPr>
        <w:t> </w:t>
      </w:r>
      <w:r>
        <w:rPr>
          <w:rFonts w:ascii="Times New Roman" w:hAnsi="Times New Roman"/>
          <w:i/>
          <w:spacing w:val="-10"/>
          <w:w w:val="95"/>
          <w:sz w:val="20"/>
        </w:rPr>
        <w:t>j</w:t>
      </w:r>
      <w:r>
        <w:rPr>
          <w:rFonts w:ascii="Times New Roman" w:hAnsi="Times New Roman"/>
          <w:i/>
          <w:sz w:val="20"/>
        </w:rPr>
        <w:tab/>
      </w:r>
      <w:r>
        <w:rPr>
          <w:rFonts w:ascii="Times New Roman" w:hAnsi="Times New Roman"/>
          <w:i/>
          <w:spacing w:val="-10"/>
          <w:w w:val="120"/>
          <w:sz w:val="20"/>
        </w:rPr>
        <w:t>j</w:t>
      </w:r>
    </w:p>
    <w:p>
      <w:pPr>
        <w:tabs>
          <w:tab w:pos="5527" w:val="left" w:leader="none"/>
          <w:tab w:pos="6692" w:val="left" w:leader="none"/>
          <w:tab w:pos="7176" w:val="left" w:leader="none"/>
          <w:tab w:pos="7589" w:val="left" w:leader="none"/>
        </w:tabs>
        <w:spacing w:line="67" w:lineRule="auto" w:before="32"/>
        <w:ind w:left="4801" w:right="0" w:firstLine="0"/>
        <w:jc w:val="left"/>
        <w:rPr>
          <w:rFonts w:ascii="Times New Roman" w:hAnsi="Times New Roman"/>
          <w:i/>
          <w:sz w:val="20"/>
        </w:rPr>
      </w:pPr>
      <w:r>
        <w:rPr>
          <w:w w:val="115"/>
          <w:position w:val="-12"/>
          <w:sz w:val="20"/>
        </w:rPr>
        <w:t>=</w:t>
      </w:r>
      <w:r>
        <w:rPr>
          <w:spacing w:val="35"/>
          <w:w w:val="115"/>
          <w:position w:val="-12"/>
          <w:sz w:val="20"/>
        </w:rPr>
        <w:t> </w:t>
      </w:r>
      <w:r>
        <w:rPr>
          <w:rFonts w:ascii="Times New Roman" w:hAnsi="Times New Roman"/>
          <w:sz w:val="20"/>
          <w:u w:val="single"/>
        </w:rPr>
        <w:tab/>
      </w:r>
      <w:r>
        <w:rPr>
          <w:w w:val="90"/>
          <w:sz w:val="20"/>
          <w:u w:val="single"/>
        </w:rPr>
        <w:t>(</w:t>
      </w:r>
      <w:r>
        <w:rPr>
          <w:rFonts w:ascii="Times New Roman" w:hAnsi="Times New Roman"/>
          <w:i/>
          <w:w w:val="90"/>
          <w:sz w:val="20"/>
          <w:u w:val="single"/>
        </w:rPr>
        <w:t>n</w:t>
      </w:r>
      <w:r>
        <w:rPr>
          <w:rFonts w:ascii="Times New Roman" w:hAnsi="Times New Roman"/>
          <w:i/>
          <w:spacing w:val="-1"/>
          <w:sz w:val="20"/>
          <w:u w:val="single"/>
        </w:rPr>
        <w:t> </w:t>
      </w:r>
      <w:r>
        <w:rPr>
          <w:rFonts w:ascii="Meiryo" w:hAnsi="Meiryo"/>
          <w:i/>
          <w:w w:val="90"/>
          <w:sz w:val="20"/>
          <w:u w:val="single"/>
        </w:rPr>
        <w:t>—</w:t>
      </w:r>
      <w:r>
        <w:rPr>
          <w:rFonts w:ascii="Meiryo" w:hAnsi="Meiryo"/>
          <w:i/>
          <w:spacing w:val="-12"/>
          <w:w w:val="90"/>
          <w:sz w:val="20"/>
          <w:u w:val="single"/>
        </w:rPr>
        <w:t> </w:t>
      </w:r>
      <w:r>
        <w:rPr>
          <w:spacing w:val="-5"/>
          <w:w w:val="90"/>
          <w:sz w:val="20"/>
          <w:u w:val="single"/>
        </w:rPr>
        <w:t>1)!</w:t>
      </w:r>
      <w:r>
        <w:rPr>
          <w:sz w:val="20"/>
          <w:u w:val="single"/>
        </w:rPr>
        <w:tab/>
      </w:r>
      <w:r>
        <w:rPr>
          <w:spacing w:val="40"/>
          <w:sz w:val="20"/>
        </w:rPr>
        <w:t> </w:t>
      </w:r>
      <w:r>
        <w:rPr>
          <w:rFonts w:ascii="Meiryo" w:hAnsi="Meiryo"/>
          <w:i/>
          <w:position w:val="-12"/>
          <w:sz w:val="20"/>
        </w:rPr>
        <w:t>· </w:t>
      </w:r>
      <w:r>
        <w:rPr>
          <w:rFonts w:ascii="Times New Roman" w:hAnsi="Times New Roman"/>
          <w:sz w:val="20"/>
          <w:u w:val="single"/>
        </w:rPr>
        <w:tab/>
      </w:r>
      <w:r>
        <w:rPr>
          <w:rFonts w:ascii="Times New Roman" w:hAnsi="Times New Roman"/>
          <w:i/>
          <w:spacing w:val="-10"/>
          <w:sz w:val="20"/>
          <w:u w:val="single"/>
        </w:rPr>
        <w:t>n</w:t>
      </w:r>
      <w:r>
        <w:rPr>
          <w:rFonts w:ascii="Times New Roman" w:hAnsi="Times New Roman"/>
          <w:i/>
          <w:sz w:val="20"/>
          <w:u w:val="single"/>
        </w:rPr>
        <w:tab/>
      </w:r>
    </w:p>
    <w:p>
      <w:pPr>
        <w:spacing w:after="0" w:line="67" w:lineRule="auto"/>
        <w:jc w:val="left"/>
        <w:rPr>
          <w:rFonts w:ascii="Times New Roman" w:hAnsi="Times New Roman"/>
          <w:sz w:val="20"/>
        </w:rPr>
        <w:sectPr>
          <w:pgSz w:w="11900" w:h="16840"/>
          <w:pgMar w:header="1482" w:footer="0" w:top="1740" w:bottom="280" w:left="620" w:right="1600"/>
        </w:sectPr>
      </w:pPr>
    </w:p>
    <w:p>
      <w:pPr>
        <w:spacing w:line="308" w:lineRule="exact" w:before="0"/>
        <w:ind w:left="5035" w:right="0" w:firstLine="0"/>
        <w:jc w:val="left"/>
        <w:rPr>
          <w:sz w:val="20"/>
        </w:rPr>
      </w:pPr>
      <w:r>
        <w:rPr>
          <w:w w:val="95"/>
          <w:sz w:val="20"/>
        </w:rPr>
        <w:t>(</w:t>
      </w:r>
      <w:r>
        <w:rPr>
          <w:rFonts w:ascii="Times New Roman" w:hAnsi="Times New Roman"/>
          <w:i/>
          <w:w w:val="95"/>
          <w:sz w:val="20"/>
        </w:rPr>
        <w:t>n</w:t>
      </w:r>
      <w:r>
        <w:rPr>
          <w:rFonts w:ascii="Times New Roman" w:hAnsi="Times New Roman"/>
          <w:i/>
          <w:spacing w:val="-10"/>
          <w:w w:val="95"/>
          <w:sz w:val="20"/>
        </w:rPr>
        <w:t> </w:t>
      </w:r>
      <w:r>
        <w:rPr>
          <w:rFonts w:ascii="Meiryo" w:hAnsi="Meiryo"/>
          <w:i/>
          <w:w w:val="95"/>
          <w:sz w:val="20"/>
        </w:rPr>
        <w:t>—</w:t>
      </w:r>
      <w:r>
        <w:rPr>
          <w:rFonts w:ascii="Meiryo" w:hAnsi="Meiryo"/>
          <w:i/>
          <w:spacing w:val="-21"/>
          <w:w w:val="95"/>
          <w:sz w:val="20"/>
        </w:rPr>
        <w:t> </w:t>
      </w:r>
      <w:r>
        <w:rPr>
          <w:w w:val="95"/>
          <w:sz w:val="20"/>
        </w:rPr>
        <w:t>1</w:t>
      </w:r>
      <w:r>
        <w:rPr>
          <w:spacing w:val="-1"/>
          <w:sz w:val="20"/>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j</w:t>
      </w:r>
      <w:r>
        <w:rPr>
          <w:w w:val="95"/>
          <w:sz w:val="20"/>
        </w:rPr>
        <w:t>)!(</w:t>
      </w:r>
      <w:r>
        <w:rPr>
          <w:rFonts w:ascii="Times New Roman" w:hAnsi="Times New Roman"/>
          <w:i/>
          <w:w w:val="95"/>
          <w:sz w:val="20"/>
        </w:rPr>
        <w:t>j</w:t>
      </w:r>
      <w:r>
        <w:rPr>
          <w:rFonts w:ascii="Times New Roman" w:hAnsi="Times New Roman"/>
          <w:i/>
          <w:spacing w:val="3"/>
          <w:sz w:val="20"/>
        </w:rPr>
        <w:t> </w:t>
      </w:r>
      <w:r>
        <w:rPr>
          <w:rFonts w:ascii="Meiryo" w:hAnsi="Meiryo"/>
          <w:i/>
          <w:w w:val="95"/>
          <w:sz w:val="20"/>
        </w:rPr>
        <w:t>—</w:t>
      </w:r>
      <w:r>
        <w:rPr>
          <w:rFonts w:ascii="Meiryo" w:hAnsi="Meiryo"/>
          <w:i/>
          <w:spacing w:val="-21"/>
          <w:w w:val="95"/>
          <w:sz w:val="20"/>
        </w:rPr>
        <w:t> </w:t>
      </w:r>
      <w:r>
        <w:rPr>
          <w:spacing w:val="-5"/>
          <w:w w:val="95"/>
          <w:sz w:val="20"/>
        </w:rPr>
        <w:t>1)!</w:t>
      </w:r>
    </w:p>
    <w:p>
      <w:pPr>
        <w:tabs>
          <w:tab w:pos="5355" w:val="left" w:leader="none"/>
        </w:tabs>
        <w:spacing w:line="141" w:lineRule="auto" w:before="0"/>
        <w:ind w:left="4801" w:right="0" w:firstLine="0"/>
        <w:jc w:val="left"/>
        <w:rPr>
          <w:sz w:val="20"/>
        </w:rPr>
      </w:pPr>
      <w:r>
        <w:rPr/>
        <w:pict>
          <v:line style="position:absolute;mso-position-horizontal-relative:page;mso-position-vertical-relative:paragraph;z-index:16108032" from="282.778992pt,12.522355pt" to="323.560408pt,12.522355pt" stroked="true" strokeweight=".400112pt" strokecolor="#000000">
            <v:stroke dashstyle="solid"/>
            <w10:wrap type="none"/>
          </v:line>
        </w:pict>
      </w:r>
      <w:r>
        <w:rPr>
          <w:spacing w:val="-10"/>
          <w:w w:val="125"/>
          <w:position w:val="-12"/>
          <w:sz w:val="20"/>
        </w:rPr>
        <w:t>=</w:t>
      </w:r>
      <w:r>
        <w:rPr>
          <w:position w:val="-12"/>
          <w:sz w:val="20"/>
        </w:rPr>
        <w:tab/>
      </w:r>
      <w:r>
        <w:rPr>
          <w:rFonts w:ascii="Times New Roman"/>
          <w:i/>
          <w:spacing w:val="-5"/>
          <w:w w:val="125"/>
          <w:sz w:val="20"/>
        </w:rPr>
        <w:t>n</w:t>
      </w:r>
      <w:r>
        <w:rPr>
          <w:spacing w:val="-5"/>
          <w:w w:val="125"/>
          <w:sz w:val="20"/>
        </w:rPr>
        <w:t>!</w:t>
      </w:r>
    </w:p>
    <w:p>
      <w:pPr>
        <w:spacing w:line="294" w:lineRule="exact" w:before="0"/>
        <w:ind w:left="5035" w:right="0" w:firstLine="0"/>
        <w:jc w:val="left"/>
        <w:rPr>
          <w:sz w:val="20"/>
        </w:rPr>
      </w:pPr>
      <w:r>
        <w:rPr/>
        <w:pict>
          <v:shape style="position:absolute;margin-left:281.578674pt;margin-top:7.618663pt;width:20.65pt;height:37.2pt;mso-position-horizontal-relative:page;mso-position-vertical-relative:paragraph;z-index:-30254080" type="#_x0000_t202" id="docshape689" filled="false" stroked="false">
            <v:textbox inset="0,0,0,0">
              <w:txbxContent>
                <w:p>
                  <w:pPr>
                    <w:pStyle w:val="BodyText"/>
                    <w:spacing w:line="196" w:lineRule="exact"/>
                    <w:rPr>
                      <w:rFonts w:ascii="Arial" w:hAnsi="Arial"/>
                    </w:rPr>
                  </w:pPr>
                  <w:r>
                    <w:rPr>
                      <w:rFonts w:ascii="Arial" w:hAnsi="Arial"/>
                      <w:w w:val="130"/>
                    </w:rPr>
                    <w:t>µ</w:t>
                  </w:r>
                  <w:r>
                    <w:rPr>
                      <w:rFonts w:ascii="Arial" w:hAnsi="Arial"/>
                      <w:spacing w:val="42"/>
                      <w:w w:val="130"/>
                    </w:rPr>
                    <w:t> </w:t>
                  </w:r>
                  <w:r>
                    <w:rPr>
                      <w:rFonts w:ascii="Arial" w:hAnsi="Arial"/>
                      <w:spacing w:val="-10"/>
                      <w:w w:val="130"/>
                    </w:rPr>
                    <w:t>¶</w:t>
                  </w:r>
                </w:p>
              </w:txbxContent>
            </v:textbox>
            <w10:wrap type="none"/>
          </v:shape>
        </w:pict>
      </w:r>
      <w:r>
        <w:rPr>
          <w:w w:val="90"/>
          <w:sz w:val="20"/>
        </w:rPr>
        <w:t>(</w:t>
      </w:r>
      <w:r>
        <w:rPr>
          <w:rFonts w:ascii="Times New Roman" w:hAnsi="Times New Roman"/>
          <w:i/>
          <w:w w:val="90"/>
          <w:sz w:val="20"/>
        </w:rPr>
        <w:t>n</w:t>
      </w:r>
      <w:r>
        <w:rPr>
          <w:rFonts w:ascii="Times New Roman" w:hAnsi="Times New Roman"/>
          <w:i/>
          <w:spacing w:val="-1"/>
          <w:sz w:val="20"/>
        </w:rPr>
        <w:t> </w:t>
      </w:r>
      <w:r>
        <w:rPr>
          <w:rFonts w:ascii="Meiryo" w:hAnsi="Meiryo"/>
          <w:i/>
          <w:w w:val="90"/>
          <w:sz w:val="20"/>
        </w:rPr>
        <w:t>—</w:t>
      </w:r>
      <w:r>
        <w:rPr>
          <w:rFonts w:ascii="Meiryo" w:hAnsi="Meiryo"/>
          <w:i/>
          <w:spacing w:val="-12"/>
          <w:w w:val="90"/>
          <w:sz w:val="20"/>
        </w:rPr>
        <w:t> </w:t>
      </w:r>
      <w:r>
        <w:rPr>
          <w:rFonts w:ascii="Times New Roman" w:hAnsi="Times New Roman"/>
          <w:i/>
          <w:spacing w:val="-2"/>
          <w:w w:val="90"/>
          <w:sz w:val="20"/>
        </w:rPr>
        <w:t>j</w:t>
      </w:r>
      <w:r>
        <w:rPr>
          <w:spacing w:val="-2"/>
          <w:w w:val="90"/>
          <w:sz w:val="20"/>
        </w:rPr>
        <w:t>)!</w:t>
      </w:r>
      <w:r>
        <w:rPr>
          <w:rFonts w:ascii="Times New Roman" w:hAnsi="Times New Roman"/>
          <w:i/>
          <w:spacing w:val="-2"/>
          <w:w w:val="90"/>
          <w:sz w:val="20"/>
        </w:rPr>
        <w:t>j</w:t>
      </w:r>
      <w:r>
        <w:rPr>
          <w:spacing w:val="-2"/>
          <w:w w:val="90"/>
          <w:sz w:val="20"/>
        </w:rPr>
        <w:t>!</w:t>
      </w:r>
    </w:p>
    <w:p>
      <w:pPr>
        <w:tabs>
          <w:tab w:pos="5158" w:val="left" w:leader="none"/>
        </w:tabs>
        <w:spacing w:line="141" w:lineRule="auto" w:before="42"/>
        <w:ind w:left="5171" w:right="1210" w:hanging="371"/>
        <w:jc w:val="left"/>
        <w:rPr>
          <w:rFonts w:ascii="Times New Roman"/>
          <w:i/>
          <w:sz w:val="20"/>
        </w:rPr>
      </w:pPr>
      <w:r>
        <w:rPr>
          <w:spacing w:val="-10"/>
          <w:w w:val="130"/>
          <w:sz w:val="20"/>
        </w:rPr>
        <w:t>=</w:t>
      </w:r>
      <w:r>
        <w:rPr>
          <w:sz w:val="20"/>
        </w:rPr>
        <w:tab/>
      </w:r>
      <w:r>
        <w:rPr>
          <w:rFonts w:ascii="Times New Roman"/>
          <w:i/>
          <w:w w:val="130"/>
          <w:position w:val="13"/>
          <w:sz w:val="20"/>
        </w:rPr>
        <w:t>n</w:t>
      </w:r>
      <w:r>
        <w:rPr>
          <w:rFonts w:ascii="Times New Roman"/>
          <w:i/>
          <w:spacing w:val="29"/>
          <w:w w:val="130"/>
          <w:position w:val="13"/>
          <w:sz w:val="20"/>
        </w:rPr>
        <w:t> </w:t>
      </w:r>
      <w:r>
        <w:rPr>
          <w:rFonts w:ascii="Times New Roman"/>
          <w:i/>
          <w:w w:val="130"/>
          <w:sz w:val="20"/>
        </w:rPr>
        <w:t>.</w:t>
      </w:r>
      <w:r>
        <w:rPr>
          <w:rFonts w:ascii="Times New Roman"/>
          <w:i/>
          <w:w w:val="130"/>
          <w:sz w:val="20"/>
        </w:rPr>
        <w:t> </w:t>
      </w:r>
      <w:r>
        <w:rPr>
          <w:rFonts w:ascii="Times New Roman"/>
          <w:i/>
          <w:spacing w:val="-10"/>
          <w:w w:val="130"/>
          <w:sz w:val="20"/>
        </w:rPr>
        <w:t>j</w:t>
      </w:r>
    </w:p>
    <w:p>
      <w:pPr>
        <w:spacing w:line="343" w:lineRule="exact" w:before="0"/>
        <w:ind w:left="151" w:right="0" w:firstLine="0"/>
        <w:jc w:val="left"/>
        <w:rPr>
          <w:rFonts w:ascii="Times New Roman" w:hAnsi="Times New Roman"/>
          <w:i/>
          <w:sz w:val="20"/>
        </w:rPr>
      </w:pPr>
      <w:r>
        <w:rPr/>
        <w:br w:type="column"/>
      </w:r>
      <w:r>
        <w:rPr>
          <w:w w:val="90"/>
          <w:sz w:val="20"/>
        </w:rPr>
        <w:t>(</w:t>
      </w:r>
      <w:r>
        <w:rPr>
          <w:rFonts w:ascii="Times New Roman" w:hAnsi="Times New Roman"/>
          <w:i/>
          <w:w w:val="90"/>
          <w:sz w:val="20"/>
        </w:rPr>
        <w:t>n</w:t>
      </w:r>
      <w:r>
        <w:rPr>
          <w:rFonts w:ascii="Times New Roman" w:hAnsi="Times New Roman"/>
          <w:i/>
          <w:spacing w:val="-1"/>
          <w:sz w:val="20"/>
        </w:rPr>
        <w:t> </w:t>
      </w:r>
      <w:r>
        <w:rPr>
          <w:rFonts w:ascii="Meiryo" w:hAnsi="Meiryo"/>
          <w:i/>
          <w:w w:val="90"/>
          <w:sz w:val="20"/>
        </w:rPr>
        <w:t>—</w:t>
      </w:r>
      <w:r>
        <w:rPr>
          <w:rFonts w:ascii="Meiryo" w:hAnsi="Meiryo"/>
          <w:i/>
          <w:spacing w:val="-12"/>
          <w:w w:val="90"/>
          <w:sz w:val="20"/>
        </w:rPr>
        <w:t> </w:t>
      </w:r>
      <w:r>
        <w:rPr>
          <w:rFonts w:ascii="Times New Roman" w:hAnsi="Times New Roman"/>
          <w:i/>
          <w:spacing w:val="-5"/>
          <w:w w:val="90"/>
          <w:sz w:val="20"/>
        </w:rPr>
        <w:t>j</w:t>
      </w:r>
      <w:r>
        <w:rPr>
          <w:spacing w:val="-5"/>
          <w:w w:val="90"/>
          <w:sz w:val="20"/>
        </w:rPr>
        <w:t>)</w:t>
      </w:r>
      <w:r>
        <w:rPr>
          <w:rFonts w:ascii="Times New Roman" w:hAnsi="Times New Roman"/>
          <w:i/>
          <w:spacing w:val="-5"/>
          <w:w w:val="90"/>
          <w:sz w:val="20"/>
        </w:rPr>
        <w:t>j</w:t>
      </w:r>
    </w:p>
    <w:p>
      <w:pPr>
        <w:spacing w:after="0" w:line="343" w:lineRule="exact"/>
        <w:jc w:val="left"/>
        <w:rPr>
          <w:rFonts w:ascii="Times New Roman" w:hAnsi="Times New Roman"/>
          <w:sz w:val="20"/>
        </w:rPr>
        <w:sectPr>
          <w:type w:val="continuous"/>
          <w:pgSz w:w="11900" w:h="16840"/>
          <w:pgMar w:header="1482" w:footer="0" w:top="1600" w:bottom="280" w:left="620" w:right="1600"/>
          <w:cols w:num="2" w:equalWidth="0">
            <w:col w:w="6693" w:space="40"/>
            <w:col w:w="2947"/>
          </w:cols>
        </w:sectPr>
      </w:pPr>
    </w:p>
    <w:p>
      <w:pPr>
        <w:pStyle w:val="BodyText"/>
        <w:rPr>
          <w:rFonts w:ascii="Times New Roman"/>
          <w:i/>
          <w:sz w:val="11"/>
        </w:rPr>
      </w:pPr>
    </w:p>
    <w:p>
      <w:pPr>
        <w:spacing w:line="244" w:lineRule="auto" w:before="57"/>
        <w:ind w:left="2075" w:right="908" w:firstLine="0"/>
        <w:jc w:val="left"/>
        <w:rPr>
          <w:sz w:val="20"/>
        </w:rPr>
      </w:pPr>
      <w:r>
        <w:rPr>
          <w:b/>
          <w:w w:val="110"/>
          <w:sz w:val="20"/>
        </w:rPr>
        <w:t>Proof</w:t>
      </w:r>
      <w:r>
        <w:rPr>
          <w:b/>
          <w:spacing w:val="40"/>
          <w:w w:val="110"/>
          <w:sz w:val="20"/>
        </w:rPr>
        <w:t> </w:t>
      </w:r>
      <w:r>
        <w:rPr>
          <w:b/>
          <w:w w:val="110"/>
          <w:sz w:val="20"/>
        </w:rPr>
        <w:t>#2</w:t>
      </w:r>
      <w:r>
        <w:rPr>
          <w:w w:val="110"/>
          <w:sz w:val="20"/>
        </w:rPr>
        <w:t>:</w:t>
      </w:r>
      <w:r>
        <w:rPr>
          <w:spacing w:val="35"/>
          <w:w w:val="110"/>
          <w:sz w:val="20"/>
        </w:rPr>
        <w:t> </w:t>
      </w:r>
      <w:r>
        <w:rPr>
          <w:w w:val="110"/>
          <w:sz w:val="20"/>
        </w:rPr>
        <w:t>Expand</w:t>
      </w:r>
      <w:r>
        <w:rPr>
          <w:spacing w:val="35"/>
          <w:w w:val="110"/>
          <w:sz w:val="20"/>
        </w:rPr>
        <w:t> </w:t>
      </w:r>
      <w:r>
        <w:rPr>
          <w:w w:val="110"/>
          <w:sz w:val="20"/>
        </w:rPr>
        <w:t>both</w:t>
      </w:r>
      <w:r>
        <w:rPr>
          <w:spacing w:val="35"/>
          <w:w w:val="110"/>
          <w:sz w:val="20"/>
        </w:rPr>
        <w:t> </w:t>
      </w:r>
      <w:r>
        <w:rPr>
          <w:w w:val="110"/>
          <w:sz w:val="20"/>
        </w:rPr>
        <w:t>sides</w:t>
      </w:r>
      <w:r>
        <w:rPr>
          <w:spacing w:val="35"/>
          <w:w w:val="110"/>
          <w:sz w:val="20"/>
        </w:rPr>
        <w:t> </w:t>
      </w:r>
      <w:r>
        <w:rPr>
          <w:w w:val="110"/>
          <w:sz w:val="20"/>
        </w:rPr>
        <w:t>of</w:t>
      </w:r>
      <w:r>
        <w:rPr>
          <w:spacing w:val="35"/>
          <w:w w:val="110"/>
          <w:sz w:val="20"/>
        </w:rPr>
        <w:t> </w:t>
      </w:r>
      <w:r>
        <w:rPr>
          <w:w w:val="110"/>
          <w:sz w:val="20"/>
        </w:rPr>
        <w:t>(</w:t>
      </w:r>
      <w:r>
        <w:rPr>
          <w:rFonts w:ascii="Times New Roman" w:hAnsi="Times New Roman"/>
          <w:i/>
          <w:w w:val="110"/>
          <w:sz w:val="20"/>
        </w:rPr>
        <w:t>x </w:t>
      </w:r>
      <w:r>
        <w:rPr>
          <w:w w:val="110"/>
          <w:sz w:val="20"/>
        </w:rPr>
        <w:t>+ </w:t>
      </w:r>
      <w:r>
        <w:rPr>
          <w:rFonts w:ascii="Times New Roman" w:hAnsi="Times New Roman"/>
          <w:i/>
          <w:w w:val="110"/>
          <w:sz w:val="20"/>
        </w:rPr>
        <w:t>y</w:t>
      </w:r>
      <w:r>
        <w:rPr>
          <w:w w:val="110"/>
          <w:sz w:val="20"/>
        </w:rPr>
        <w:t>)</w:t>
      </w:r>
      <w:r>
        <w:rPr>
          <w:rFonts w:ascii="Georgia" w:hAnsi="Georgia"/>
          <w:i/>
          <w:w w:val="110"/>
          <w:position w:val="7"/>
          <w:sz w:val="14"/>
        </w:rPr>
        <w:t>n</w:t>
      </w:r>
      <w:r>
        <w:rPr>
          <w:rFonts w:ascii="Georgia" w:hAnsi="Georgia"/>
          <w:i/>
          <w:spacing w:val="40"/>
          <w:w w:val="110"/>
          <w:position w:val="7"/>
          <w:sz w:val="14"/>
        </w:rPr>
        <w:t> </w:t>
      </w:r>
      <w:r>
        <w:rPr>
          <w:w w:val="110"/>
          <w:sz w:val="20"/>
        </w:rPr>
        <w:t>=</w:t>
      </w:r>
      <w:r>
        <w:rPr>
          <w:spacing w:val="38"/>
          <w:w w:val="110"/>
          <w:sz w:val="20"/>
        </w:rPr>
        <w:t> </w:t>
      </w:r>
      <w:r>
        <w:rPr>
          <w:w w:val="110"/>
          <w:sz w:val="20"/>
        </w:rPr>
        <w:t>(</w:t>
      </w:r>
      <w:r>
        <w:rPr>
          <w:rFonts w:ascii="Times New Roman" w:hAnsi="Times New Roman"/>
          <w:i/>
          <w:w w:val="110"/>
          <w:sz w:val="20"/>
        </w:rPr>
        <w:t>x </w:t>
      </w:r>
      <w:r>
        <w:rPr>
          <w:w w:val="110"/>
          <w:sz w:val="20"/>
        </w:rPr>
        <w:t>+ </w:t>
      </w:r>
      <w:r>
        <w:rPr>
          <w:rFonts w:ascii="Times New Roman" w:hAnsi="Times New Roman"/>
          <w:i/>
          <w:w w:val="110"/>
          <w:sz w:val="20"/>
        </w:rPr>
        <w:t>y</w:t>
      </w:r>
      <w:r>
        <w:rPr>
          <w:w w:val="110"/>
          <w:sz w:val="20"/>
        </w:rPr>
        <w:t>)(</w:t>
      </w:r>
      <w:r>
        <w:rPr>
          <w:rFonts w:ascii="Times New Roman" w:hAnsi="Times New Roman"/>
          <w:i/>
          <w:w w:val="110"/>
          <w:sz w:val="20"/>
        </w:rPr>
        <w:t>x </w:t>
      </w:r>
      <w:r>
        <w:rPr>
          <w:w w:val="110"/>
          <w:sz w:val="20"/>
        </w:rPr>
        <w:t>+ </w:t>
      </w:r>
      <w:r>
        <w:rPr>
          <w:rFonts w:ascii="Times New Roman" w:hAnsi="Times New Roman"/>
          <w:i/>
          <w:w w:val="110"/>
          <w:sz w:val="20"/>
        </w:rPr>
        <w:t>y</w:t>
      </w:r>
      <w:r>
        <w:rPr>
          <w:w w:val="110"/>
          <w:sz w:val="20"/>
        </w:rPr>
        <w:t>)</w:t>
      </w:r>
      <w:r>
        <w:rPr>
          <w:rFonts w:ascii="Georgia" w:hAnsi="Georgia"/>
          <w:i/>
          <w:w w:val="110"/>
          <w:position w:val="7"/>
          <w:sz w:val="14"/>
        </w:rPr>
        <w:t>n</w:t>
      </w:r>
      <w:r>
        <w:rPr>
          <w:rFonts w:ascii="Meiryo" w:hAnsi="Meiryo"/>
          <w:i/>
          <w:w w:val="110"/>
          <w:position w:val="7"/>
          <w:sz w:val="14"/>
        </w:rPr>
        <w:t>−</w:t>
      </w:r>
      <w:r>
        <w:rPr>
          <w:rFonts w:ascii="Georgia" w:hAnsi="Georgia"/>
          <w:w w:val="110"/>
          <w:position w:val="7"/>
          <w:sz w:val="14"/>
        </w:rPr>
        <w:t>1</w:t>
      </w:r>
      <w:r>
        <w:rPr>
          <w:rFonts w:ascii="Georgia" w:hAnsi="Georgia"/>
          <w:spacing w:val="40"/>
          <w:w w:val="110"/>
          <w:position w:val="7"/>
          <w:sz w:val="14"/>
        </w:rPr>
        <w:t> </w:t>
      </w:r>
      <w:r>
        <w:rPr>
          <w:w w:val="110"/>
          <w:sz w:val="20"/>
        </w:rPr>
        <w:t>using</w:t>
      </w:r>
      <w:r>
        <w:rPr>
          <w:spacing w:val="35"/>
          <w:w w:val="110"/>
          <w:sz w:val="20"/>
        </w:rPr>
        <w:t> </w:t>
      </w:r>
      <w:r>
        <w:rPr>
          <w:w w:val="110"/>
          <w:sz w:val="20"/>
        </w:rPr>
        <w:t>the binomial</w:t>
      </w:r>
      <w:r>
        <w:rPr>
          <w:spacing w:val="-6"/>
          <w:w w:val="110"/>
          <w:sz w:val="20"/>
        </w:rPr>
        <w:t> </w:t>
      </w:r>
      <w:r>
        <w:rPr>
          <w:w w:val="110"/>
          <w:sz w:val="20"/>
        </w:rPr>
        <w:t>theorem:</w:t>
      </w:r>
    </w:p>
    <w:p>
      <w:pPr>
        <w:spacing w:after="0" w:line="244" w:lineRule="auto"/>
        <w:jc w:val="left"/>
        <w:rPr>
          <w:sz w:val="20"/>
        </w:rPr>
        <w:sectPr>
          <w:type w:val="continuous"/>
          <w:pgSz w:w="11900" w:h="16840"/>
          <w:pgMar w:header="1482" w:footer="0" w:top="1600" w:bottom="280" w:left="620" w:right="1600"/>
        </w:sectPr>
      </w:pPr>
    </w:p>
    <w:p>
      <w:pPr>
        <w:spacing w:before="217"/>
        <w:ind w:left="0" w:right="0" w:firstLine="0"/>
        <w:jc w:val="right"/>
        <w:rPr>
          <w:rFonts w:ascii="Georgia" w:hAnsi="Georgia"/>
          <w:sz w:val="14"/>
        </w:rPr>
      </w:pPr>
      <w:r>
        <w:rPr/>
        <w:pict>
          <v:shape style="position:absolute;margin-left:165.336121pt;margin-top:11.794168pt;width:4.95pt;height:7pt;mso-position-horizontal-relative:page;mso-position-vertical-relative:paragraph;z-index:-30251520" type="#_x0000_t202" id="docshape690"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Arial" w:hAnsi="Arial"/>
          <w:spacing w:val="-286"/>
          <w:w w:val="231"/>
          <w:position w:val="42"/>
          <w:sz w:val="20"/>
        </w:rPr>
        <w:t>Σ</w:t>
      </w:r>
      <w:r>
        <w:rPr>
          <w:rFonts w:ascii="Georgia" w:hAnsi="Georgia"/>
          <w:i/>
          <w:spacing w:val="4"/>
          <w:w w:val="160"/>
          <w:sz w:val="14"/>
        </w:rPr>
        <w:t>j</w:t>
      </w:r>
      <w:r>
        <w:rPr>
          <w:rFonts w:ascii="Georgia" w:hAnsi="Georgia"/>
          <w:spacing w:val="-4"/>
          <w:w w:val="113"/>
          <w:sz w:val="14"/>
        </w:rPr>
        <w:t>=0</w:t>
      </w:r>
    </w:p>
    <w:p>
      <w:pPr>
        <w:spacing w:before="121"/>
        <w:ind w:left="-1" w:right="0" w:firstLine="0"/>
        <w:jc w:val="left"/>
        <w:rPr>
          <w:rFonts w:ascii="Arial" w:hAnsi="Arial"/>
          <w:sz w:val="20"/>
        </w:rPr>
      </w:pPr>
      <w:r>
        <w:rPr/>
        <w:br w:type="column"/>
      </w:r>
      <w:r>
        <w:rPr>
          <w:rFonts w:ascii="Arial" w:hAnsi="Arial"/>
          <w:spacing w:val="-5"/>
          <w:w w:val="125"/>
          <w:sz w:val="20"/>
        </w:rPr>
        <w:t>µ</w:t>
      </w:r>
      <w:r>
        <w:rPr>
          <w:rFonts w:ascii="Times New Roman" w:hAnsi="Times New Roman"/>
          <w:i/>
          <w:spacing w:val="-5"/>
          <w:w w:val="125"/>
          <w:position w:val="-14"/>
          <w:sz w:val="20"/>
        </w:rPr>
        <w:t>n</w:t>
      </w:r>
      <w:r>
        <w:rPr>
          <w:rFonts w:ascii="Arial" w:hAnsi="Arial"/>
          <w:spacing w:val="-5"/>
          <w:w w:val="125"/>
          <w:sz w:val="20"/>
        </w:rPr>
        <w:t>¶</w:t>
      </w:r>
    </w:p>
    <w:p>
      <w:pPr>
        <w:pStyle w:val="BodyText"/>
        <w:spacing w:before="5"/>
        <w:rPr>
          <w:rFonts w:ascii="Arial"/>
          <w:sz w:val="4"/>
        </w:rPr>
      </w:pPr>
      <w:r>
        <w:rPr/>
        <w:pict>
          <v:shape style="position:absolute;margin-left:184.641525pt;margin-top:3.765109pt;width:4.150pt;height:10pt;mso-position-horizontal-relative:page;mso-position-vertical-relative:paragraph;z-index:-15346688;mso-wrap-distance-left:0;mso-wrap-distance-right:0" type="#_x0000_t202" id="docshape691" filled="false" stroked="false">
            <v:textbox inset="0,0,0,0">
              <w:txbxContent>
                <w:p>
                  <w:pPr>
                    <w:spacing w:line="193" w:lineRule="exact" w:before="0"/>
                    <w:ind w:left="0" w:right="0" w:firstLine="0"/>
                    <w:jc w:val="left"/>
                    <w:rPr>
                      <w:rFonts w:ascii="Times New Roman"/>
                      <w:i/>
                      <w:sz w:val="20"/>
                    </w:rPr>
                  </w:pPr>
                  <w:r>
                    <w:rPr>
                      <w:rFonts w:ascii="Times New Roman"/>
                      <w:i/>
                      <w:w w:val="147"/>
                      <w:sz w:val="20"/>
                    </w:rPr>
                    <w:t>j</w:t>
                  </w:r>
                </w:p>
              </w:txbxContent>
            </v:textbox>
            <w10:wrap type="topAndBottom"/>
          </v:shape>
        </w:pict>
      </w:r>
    </w:p>
    <w:p>
      <w:pPr>
        <w:pStyle w:val="BodyText"/>
        <w:spacing w:before="8"/>
        <w:rPr>
          <w:rFonts w:ascii="Arial"/>
          <w:sz w:val="8"/>
        </w:rPr>
      </w:pPr>
    </w:p>
    <w:p>
      <w:pPr>
        <w:spacing w:line="240" w:lineRule="auto" w:before="6"/>
        <w:rPr>
          <w:rFonts w:ascii="Arial"/>
          <w:sz w:val="30"/>
        </w:rPr>
      </w:pPr>
      <w:r>
        <w:rPr/>
        <w:br w:type="column"/>
      </w:r>
      <w:r>
        <w:rPr>
          <w:rFonts w:ascii="Arial"/>
          <w:sz w:val="30"/>
        </w:rPr>
      </w:r>
    </w:p>
    <w:p>
      <w:pPr>
        <w:spacing w:before="0"/>
        <w:ind w:left="-40" w:right="0" w:firstLine="0"/>
        <w:jc w:val="left"/>
        <w:rPr>
          <w:sz w:val="20"/>
        </w:rPr>
      </w:pPr>
      <w:r>
        <w:rPr>
          <w:rFonts w:ascii="Times New Roman" w:hAnsi="Times New Roman"/>
          <w:i/>
          <w:w w:val="125"/>
          <w:sz w:val="20"/>
        </w:rPr>
        <w:t>x</w:t>
      </w:r>
      <w:r>
        <w:rPr>
          <w:rFonts w:ascii="Georgia" w:hAnsi="Georgia"/>
          <w:i/>
          <w:w w:val="125"/>
          <w:sz w:val="20"/>
          <w:vertAlign w:val="superscript"/>
        </w:rPr>
        <w:t>j</w:t>
      </w:r>
      <w:r>
        <w:rPr>
          <w:rFonts w:ascii="Times New Roman" w:hAnsi="Times New Roman"/>
          <w:i/>
          <w:w w:val="125"/>
          <w:sz w:val="20"/>
          <w:vertAlign w:val="baseline"/>
        </w:rPr>
        <w:t>y</w:t>
      </w:r>
      <w:r>
        <w:rPr>
          <w:rFonts w:ascii="Georgia" w:hAnsi="Georgia"/>
          <w:i/>
          <w:w w:val="125"/>
          <w:sz w:val="20"/>
          <w:vertAlign w:val="superscript"/>
        </w:rPr>
        <w:t>n</w:t>
      </w:r>
      <w:r>
        <w:rPr>
          <w:rFonts w:ascii="Meiryo" w:hAnsi="Meiryo"/>
          <w:i/>
          <w:w w:val="125"/>
          <w:sz w:val="20"/>
          <w:vertAlign w:val="superscript"/>
        </w:rPr>
        <w:t>−</w:t>
      </w:r>
      <w:r>
        <w:rPr>
          <w:rFonts w:ascii="Georgia" w:hAnsi="Georgia"/>
          <w:i/>
          <w:w w:val="125"/>
          <w:sz w:val="20"/>
          <w:vertAlign w:val="superscript"/>
        </w:rPr>
        <w:t>j</w:t>
      </w:r>
      <w:r>
        <w:rPr>
          <w:rFonts w:ascii="Georgia" w:hAnsi="Georgia"/>
          <w:i/>
          <w:spacing w:val="32"/>
          <w:w w:val="125"/>
          <w:sz w:val="20"/>
          <w:vertAlign w:val="baseline"/>
        </w:rPr>
        <w:t> </w:t>
      </w:r>
      <w:r>
        <w:rPr>
          <w:w w:val="125"/>
          <w:sz w:val="20"/>
          <w:vertAlign w:val="baseline"/>
        </w:rPr>
        <w:t>=</w:t>
      </w:r>
      <w:r>
        <w:rPr>
          <w:spacing w:val="14"/>
          <w:w w:val="125"/>
          <w:sz w:val="20"/>
          <w:vertAlign w:val="baseline"/>
        </w:rPr>
        <w:t> </w:t>
      </w:r>
      <w:r>
        <w:rPr>
          <w:w w:val="125"/>
          <w:sz w:val="20"/>
          <w:vertAlign w:val="baseline"/>
        </w:rPr>
        <w:t>(</w:t>
      </w:r>
      <w:r>
        <w:rPr>
          <w:rFonts w:ascii="Times New Roman" w:hAnsi="Times New Roman"/>
          <w:i/>
          <w:w w:val="125"/>
          <w:sz w:val="20"/>
          <w:vertAlign w:val="baseline"/>
        </w:rPr>
        <w:t>x</w:t>
      </w:r>
      <w:r>
        <w:rPr>
          <w:rFonts w:ascii="Times New Roman" w:hAnsi="Times New Roman"/>
          <w:i/>
          <w:spacing w:val="-7"/>
          <w:w w:val="125"/>
          <w:sz w:val="20"/>
          <w:vertAlign w:val="baseline"/>
        </w:rPr>
        <w:t> </w:t>
      </w:r>
      <w:r>
        <w:rPr>
          <w:w w:val="125"/>
          <w:sz w:val="20"/>
          <w:vertAlign w:val="baseline"/>
        </w:rPr>
        <w:t>+ </w:t>
      </w:r>
      <w:r>
        <w:rPr>
          <w:rFonts w:ascii="Times New Roman" w:hAnsi="Times New Roman"/>
          <w:i/>
          <w:spacing w:val="-9"/>
          <w:w w:val="120"/>
          <w:sz w:val="20"/>
          <w:vertAlign w:val="baseline"/>
        </w:rPr>
        <w:t>y</w:t>
      </w:r>
      <w:r>
        <w:rPr>
          <w:spacing w:val="-9"/>
          <w:w w:val="120"/>
          <w:sz w:val="20"/>
          <w:vertAlign w:val="baseline"/>
        </w:rPr>
        <w:t>)</w:t>
      </w:r>
    </w:p>
    <w:p>
      <w:pPr>
        <w:spacing w:line="168" w:lineRule="auto" w:before="212"/>
        <w:ind w:left="-7" w:right="0" w:firstLine="0"/>
        <w:jc w:val="left"/>
        <w:rPr>
          <w:sz w:val="20"/>
        </w:rPr>
      </w:pPr>
      <w:r>
        <w:rPr/>
        <w:br w:type="column"/>
      </w:r>
      <w:r>
        <w:rPr>
          <w:rFonts w:ascii="Georgia" w:hAnsi="Georgia"/>
          <w:i/>
          <w:sz w:val="14"/>
        </w:rPr>
        <w:t>n</w:t>
      </w:r>
      <w:r>
        <w:rPr>
          <w:rFonts w:ascii="Meiryo" w:hAnsi="Meiryo"/>
          <w:i/>
          <w:sz w:val="14"/>
        </w:rPr>
        <w:t>−</w:t>
      </w:r>
      <w:r>
        <w:rPr>
          <w:rFonts w:ascii="Georgia" w:hAnsi="Georgia"/>
          <w:sz w:val="14"/>
        </w:rPr>
        <w:t>1</w:t>
      </w:r>
      <w:r>
        <w:rPr>
          <w:rFonts w:ascii="Georgia" w:hAnsi="Georgia"/>
          <w:spacing w:val="62"/>
          <w:sz w:val="14"/>
        </w:rPr>
        <w:t>  </w:t>
      </w:r>
      <w:r>
        <w:rPr>
          <w:rFonts w:ascii="Times New Roman" w:hAnsi="Times New Roman"/>
          <w:i/>
          <w:position w:val="-10"/>
          <w:sz w:val="20"/>
        </w:rPr>
        <w:t>n</w:t>
      </w:r>
      <w:r>
        <w:rPr>
          <w:rFonts w:ascii="Times New Roman" w:hAnsi="Times New Roman"/>
          <w:i/>
          <w:spacing w:val="-4"/>
          <w:position w:val="-10"/>
          <w:sz w:val="20"/>
        </w:rPr>
        <w:t> </w:t>
      </w:r>
      <w:r>
        <w:rPr>
          <w:rFonts w:ascii="Meiryo" w:hAnsi="Meiryo"/>
          <w:i/>
          <w:position w:val="-10"/>
          <w:sz w:val="20"/>
        </w:rPr>
        <w:t>—</w:t>
      </w:r>
      <w:r>
        <w:rPr>
          <w:rFonts w:ascii="Meiryo" w:hAnsi="Meiryo"/>
          <w:i/>
          <w:spacing w:val="-21"/>
          <w:position w:val="-10"/>
          <w:sz w:val="20"/>
        </w:rPr>
        <w:t> </w:t>
      </w:r>
      <w:r>
        <w:rPr>
          <w:spacing w:val="-17"/>
          <w:position w:val="-10"/>
          <w:sz w:val="20"/>
        </w:rPr>
        <w:t>1</w:t>
      </w:r>
    </w:p>
    <w:p>
      <w:pPr>
        <w:spacing w:line="193" w:lineRule="exact" w:before="18"/>
        <w:ind w:left="0" w:right="193" w:firstLine="0"/>
        <w:jc w:val="right"/>
        <w:rPr>
          <w:rFonts w:ascii="Times New Roman"/>
          <w:i/>
          <w:sz w:val="20"/>
        </w:rPr>
      </w:pPr>
      <w:r>
        <w:rPr/>
        <w:pict>
          <v:shape style="position:absolute;margin-left:273.956543pt;margin-top:-18.331207pt;width:54.25pt;height:41.8pt;mso-position-horizontal-relative:page;mso-position-vertical-relative:paragraph;z-index:-30251008" type="#_x0000_t202" id="docshape692" filled="false" stroked="false">
            <v:textbox inset="0,0,0,0">
              <w:txbxContent>
                <w:p>
                  <w:pPr>
                    <w:pStyle w:val="BodyText"/>
                    <w:tabs>
                      <w:tab w:pos="937" w:val="left" w:leader="none"/>
                    </w:tabs>
                    <w:spacing w:line="196" w:lineRule="auto"/>
                    <w:rPr>
                      <w:rFonts w:ascii="Arial" w:hAnsi="Arial"/>
                    </w:rPr>
                  </w:pPr>
                  <w:r>
                    <w:rPr>
                      <w:rFonts w:ascii="Arial" w:hAnsi="Arial"/>
                      <w:w w:val="215"/>
                      <w:position w:val="-8"/>
                    </w:rPr>
                    <w:t>Σ</w:t>
                  </w:r>
                  <w:r>
                    <w:rPr>
                      <w:rFonts w:ascii="Arial" w:hAnsi="Arial"/>
                      <w:spacing w:val="-58"/>
                      <w:w w:val="215"/>
                      <w:position w:val="-8"/>
                    </w:rPr>
                    <w:t> </w:t>
                  </w:r>
                  <w:r>
                    <w:rPr>
                      <w:rFonts w:ascii="Arial" w:hAnsi="Arial"/>
                      <w:spacing w:val="-10"/>
                      <w:w w:val="145"/>
                    </w:rPr>
                    <w:t>µ</w:t>
                  </w:r>
                  <w:r>
                    <w:rPr>
                      <w:rFonts w:ascii="Arial" w:hAnsi="Arial"/>
                    </w:rPr>
                    <w:tab/>
                  </w:r>
                  <w:r>
                    <w:rPr>
                      <w:rFonts w:ascii="Arial" w:hAnsi="Arial"/>
                      <w:spacing w:val="-19"/>
                      <w:w w:val="145"/>
                    </w:rPr>
                    <w:t>¶</w:t>
                  </w:r>
                </w:p>
              </w:txbxContent>
            </v:textbox>
            <w10:wrap type="none"/>
          </v:shape>
        </w:pict>
      </w:r>
      <w:r>
        <w:rPr>
          <w:rFonts w:ascii="Times New Roman"/>
          <w:i/>
          <w:w w:val="147"/>
          <w:sz w:val="20"/>
        </w:rPr>
        <w:t>j</w:t>
      </w:r>
    </w:p>
    <w:p>
      <w:pPr>
        <w:spacing w:line="122" w:lineRule="exact" w:before="0"/>
        <w:ind w:left="6" w:right="0" w:firstLine="0"/>
        <w:jc w:val="left"/>
        <w:rPr>
          <w:rFonts w:ascii="Georgia"/>
          <w:sz w:val="14"/>
        </w:rPr>
      </w:pPr>
      <w:r>
        <w:rPr>
          <w:rFonts w:ascii="Georgia"/>
          <w:i/>
          <w:spacing w:val="-5"/>
          <w:w w:val="130"/>
          <w:sz w:val="14"/>
        </w:rPr>
        <w:t>j</w:t>
      </w:r>
      <w:r>
        <w:rPr>
          <w:rFonts w:ascii="Georgia"/>
          <w:spacing w:val="-5"/>
          <w:w w:val="130"/>
          <w:sz w:val="14"/>
        </w:rPr>
        <w:t>=0</w:t>
      </w:r>
    </w:p>
    <w:p>
      <w:pPr>
        <w:spacing w:line="240" w:lineRule="auto" w:before="11"/>
        <w:rPr>
          <w:rFonts w:ascii="Georgia"/>
          <w:sz w:val="29"/>
        </w:rPr>
      </w:pPr>
      <w:r>
        <w:rPr/>
        <w:br w:type="column"/>
      </w:r>
      <w:r>
        <w:rPr>
          <w:rFonts w:ascii="Georgia"/>
          <w:sz w:val="29"/>
        </w:rPr>
      </w:r>
    </w:p>
    <w:p>
      <w:pPr>
        <w:spacing w:before="0"/>
        <w:ind w:left="106" w:right="0" w:firstLine="0"/>
        <w:jc w:val="left"/>
        <w:rPr>
          <w:rFonts w:ascii="Georgia" w:hAnsi="Georgia"/>
          <w:i/>
          <w:sz w:val="14"/>
        </w:rPr>
      </w:pPr>
      <w:r>
        <w:rPr>
          <w:rFonts w:ascii="Times New Roman" w:hAnsi="Times New Roman"/>
          <w:i/>
          <w:spacing w:val="-2"/>
          <w:w w:val="130"/>
          <w:position w:val="-7"/>
          <w:sz w:val="20"/>
        </w:rPr>
        <w:t>x</w:t>
      </w:r>
      <w:r>
        <w:rPr>
          <w:rFonts w:ascii="Georgia" w:hAnsi="Georgia"/>
          <w:i/>
          <w:spacing w:val="-2"/>
          <w:w w:val="130"/>
          <w:sz w:val="14"/>
        </w:rPr>
        <w:t>j</w:t>
      </w:r>
      <w:r>
        <w:rPr>
          <w:rFonts w:ascii="Times New Roman" w:hAnsi="Times New Roman"/>
          <w:i/>
          <w:spacing w:val="-2"/>
          <w:w w:val="130"/>
          <w:position w:val="-7"/>
          <w:sz w:val="20"/>
        </w:rPr>
        <w:t>y</w:t>
      </w:r>
      <w:r>
        <w:rPr>
          <w:rFonts w:ascii="Georgia" w:hAnsi="Georgia"/>
          <w:i/>
          <w:spacing w:val="-2"/>
          <w:w w:val="130"/>
          <w:sz w:val="14"/>
        </w:rPr>
        <w:t>n</w:t>
      </w:r>
      <w:r>
        <w:rPr>
          <w:rFonts w:ascii="Meiryo" w:hAnsi="Meiryo"/>
          <w:i/>
          <w:spacing w:val="-2"/>
          <w:w w:val="130"/>
          <w:sz w:val="14"/>
        </w:rPr>
        <w:t>−</w:t>
      </w:r>
      <w:r>
        <w:rPr>
          <w:rFonts w:ascii="Georgia" w:hAnsi="Georgia"/>
          <w:spacing w:val="-2"/>
          <w:w w:val="130"/>
          <w:sz w:val="14"/>
        </w:rPr>
        <w:t>1</w:t>
      </w:r>
      <w:r>
        <w:rPr>
          <w:rFonts w:ascii="Meiryo" w:hAnsi="Meiryo"/>
          <w:i/>
          <w:spacing w:val="-2"/>
          <w:w w:val="130"/>
          <w:sz w:val="14"/>
        </w:rPr>
        <w:t>−</w:t>
      </w:r>
      <w:r>
        <w:rPr>
          <w:rFonts w:ascii="Georgia" w:hAnsi="Georgia"/>
          <w:i/>
          <w:spacing w:val="-2"/>
          <w:w w:val="130"/>
          <w:sz w:val="14"/>
        </w:rPr>
        <w:t>j</w:t>
      </w:r>
    </w:p>
    <w:p>
      <w:pPr>
        <w:spacing w:after="0"/>
        <w:jc w:val="left"/>
        <w:rPr>
          <w:rFonts w:ascii="Georgia" w:hAnsi="Georgia"/>
          <w:sz w:val="14"/>
        </w:rPr>
        <w:sectPr>
          <w:pgSz w:w="11900" w:h="16840"/>
          <w:pgMar w:header="1482" w:footer="0" w:top="1740" w:bottom="280" w:left="620" w:right="1600"/>
          <w:cols w:num="5" w:equalWidth="0">
            <w:col w:w="2874" w:space="40"/>
            <w:col w:w="413" w:space="39"/>
            <w:col w:w="1453" w:space="39"/>
            <w:col w:w="939" w:space="40"/>
            <w:col w:w="3843"/>
          </w:cols>
        </w:sectPr>
      </w:pPr>
    </w:p>
    <w:p>
      <w:pPr>
        <w:tabs>
          <w:tab w:pos="5146" w:val="right" w:leader="none"/>
        </w:tabs>
        <w:spacing w:line="117" w:lineRule="auto" w:before="77"/>
        <w:ind w:left="4201" w:right="0" w:firstLine="0"/>
        <w:jc w:val="left"/>
        <w:rPr>
          <w:sz w:val="20"/>
        </w:rPr>
      </w:pPr>
      <w:r>
        <w:rPr/>
        <w:pict>
          <v:shape style="position:absolute;margin-left:241.437424pt;margin-top:-.026365pt;width:54.25pt;height:41.8pt;mso-position-horizontal-relative:page;mso-position-vertical-relative:paragraph;z-index:-30250496" type="#_x0000_t202" id="docshape693" filled="false" stroked="false">
            <v:textbox inset="0,0,0,0">
              <w:txbxContent>
                <w:p>
                  <w:pPr>
                    <w:tabs>
                      <w:tab w:pos="937" w:val="left" w:leader="none"/>
                    </w:tabs>
                    <w:spacing w:line="153" w:lineRule="auto" w:before="0"/>
                    <w:ind w:left="0" w:right="0" w:firstLine="0"/>
                    <w:jc w:val="left"/>
                    <w:rPr>
                      <w:rFonts w:ascii="Meiryo" w:hAnsi="Meiryo"/>
                      <w:i/>
                      <w:sz w:val="20"/>
                    </w:rPr>
                  </w:pPr>
                  <w:r>
                    <w:rPr>
                      <w:rFonts w:ascii="Arial" w:hAnsi="Arial"/>
                      <w:w w:val="232"/>
                      <w:position w:val="-8"/>
                      <w:sz w:val="20"/>
                    </w:rPr>
                    <w:t>Σ</w:t>
                  </w:r>
                  <w:r>
                    <w:rPr>
                      <w:rFonts w:ascii="Arial" w:hAnsi="Arial"/>
                      <w:spacing w:val="-15"/>
                      <w:position w:val="-8"/>
                      <w:sz w:val="20"/>
                    </w:rPr>
                    <w:t> </w:t>
                  </w:r>
                  <w:r>
                    <w:rPr>
                      <w:rFonts w:ascii="Arial" w:hAnsi="Arial"/>
                      <w:w w:val="127"/>
                      <w:sz w:val="20"/>
                    </w:rPr>
                    <w:t>µ</w:t>
                  </w:r>
                  <w:r>
                    <w:rPr>
                      <w:rFonts w:ascii="Arial" w:hAnsi="Arial"/>
                      <w:sz w:val="20"/>
                    </w:rPr>
                    <w:tab/>
                  </w:r>
                  <w:r>
                    <w:rPr>
                      <w:rFonts w:ascii="Arial" w:hAnsi="Arial"/>
                      <w:spacing w:val="-610"/>
                      <w:w w:val="136"/>
                      <w:sz w:val="20"/>
                    </w:rPr>
                    <w:t>¶</w:t>
                  </w:r>
                  <w:r>
                    <w:rPr>
                      <w:rFonts w:ascii="Times New Roman" w:hAnsi="Times New Roman"/>
                      <w:i/>
                      <w:w w:val="119"/>
                      <w:position w:val="-14"/>
                      <w:sz w:val="20"/>
                    </w:rPr>
                    <w:t>n</w:t>
                  </w:r>
                  <w:r>
                    <w:rPr>
                      <w:rFonts w:ascii="Times New Roman" w:hAnsi="Times New Roman"/>
                      <w:i/>
                      <w:spacing w:val="-102"/>
                      <w:position w:val="-14"/>
                      <w:sz w:val="20"/>
                    </w:rPr>
                    <w:t> </w:t>
                  </w:r>
                  <w:r>
                    <w:rPr>
                      <w:rFonts w:ascii="Meiryo" w:hAnsi="Meiryo"/>
                      <w:i/>
                      <w:spacing w:val="-128"/>
                      <w:w w:val="77"/>
                      <w:position w:val="-14"/>
                      <w:sz w:val="20"/>
                    </w:rPr>
                    <w:t>—</w:t>
                  </w:r>
                </w:p>
              </w:txbxContent>
            </v:textbox>
            <w10:wrap type="none"/>
          </v:shape>
        </w:pict>
      </w:r>
      <w:r>
        <w:rPr>
          <w:rFonts w:ascii="Georgia" w:hAnsi="Georgia"/>
          <w:i/>
          <w:spacing w:val="-5"/>
          <w:w w:val="105"/>
          <w:sz w:val="14"/>
        </w:rPr>
        <w:t>n</w:t>
      </w:r>
      <w:r>
        <w:rPr>
          <w:rFonts w:ascii="Meiryo" w:hAnsi="Meiryo"/>
          <w:i/>
          <w:spacing w:val="-5"/>
          <w:w w:val="105"/>
          <w:sz w:val="14"/>
        </w:rPr>
        <w:t>−</w:t>
      </w:r>
      <w:r>
        <w:rPr>
          <w:rFonts w:ascii="Georgia" w:hAnsi="Georgia"/>
          <w:spacing w:val="-5"/>
          <w:w w:val="105"/>
          <w:sz w:val="14"/>
        </w:rPr>
        <w:t>1</w:t>
      </w:r>
      <w:r>
        <w:rPr>
          <w:rFonts w:ascii="Times New Roman" w:hAnsi="Times New Roman"/>
          <w:sz w:val="14"/>
        </w:rPr>
        <w:tab/>
      </w:r>
      <w:r>
        <w:rPr>
          <w:spacing w:val="-10"/>
          <w:w w:val="105"/>
          <w:position w:val="-10"/>
          <w:sz w:val="20"/>
        </w:rPr>
        <w:t>1</w:t>
      </w:r>
    </w:p>
    <w:p>
      <w:pPr>
        <w:tabs>
          <w:tab w:pos="5292" w:val="left" w:leader="none"/>
        </w:tabs>
        <w:spacing w:line="168" w:lineRule="exact" w:before="0"/>
        <w:ind w:left="3991" w:right="0" w:firstLine="0"/>
        <w:jc w:val="left"/>
        <w:rPr>
          <w:sz w:val="20"/>
        </w:rPr>
      </w:pPr>
      <w:r>
        <w:rPr>
          <w:spacing w:val="-10"/>
          <w:w w:val="135"/>
          <w:position w:val="-7"/>
          <w:sz w:val="20"/>
        </w:rPr>
        <w:t>=</w:t>
      </w:r>
      <w:r>
        <w:rPr>
          <w:position w:val="-7"/>
          <w:sz w:val="20"/>
        </w:rPr>
        <w:tab/>
      </w:r>
      <w:r>
        <w:rPr>
          <w:rFonts w:ascii="Times New Roman" w:hAnsi="Times New Roman"/>
          <w:i/>
          <w:w w:val="125"/>
          <w:position w:val="-7"/>
          <w:sz w:val="20"/>
        </w:rPr>
        <w:t>x</w:t>
      </w:r>
      <w:r>
        <w:rPr>
          <w:rFonts w:ascii="Georgia" w:hAnsi="Georgia"/>
          <w:i/>
          <w:w w:val="125"/>
          <w:sz w:val="14"/>
        </w:rPr>
        <w:t>j</w:t>
      </w:r>
      <w:r>
        <w:rPr>
          <w:rFonts w:ascii="Georgia" w:hAnsi="Georgia"/>
          <w:w w:val="125"/>
          <w:sz w:val="14"/>
        </w:rPr>
        <w:t>+1</w:t>
      </w:r>
      <w:r>
        <w:rPr>
          <w:rFonts w:ascii="Times New Roman" w:hAnsi="Times New Roman"/>
          <w:i/>
          <w:w w:val="125"/>
          <w:position w:val="-7"/>
          <w:sz w:val="20"/>
        </w:rPr>
        <w:t>y</w:t>
      </w:r>
      <w:r>
        <w:rPr>
          <w:rFonts w:ascii="Georgia" w:hAnsi="Georgia"/>
          <w:i/>
          <w:w w:val="125"/>
          <w:sz w:val="14"/>
        </w:rPr>
        <w:t>n</w:t>
      </w:r>
      <w:r>
        <w:rPr>
          <w:rFonts w:ascii="Meiryo" w:hAnsi="Meiryo"/>
          <w:i/>
          <w:w w:val="125"/>
          <w:sz w:val="14"/>
        </w:rPr>
        <w:t>−</w:t>
      </w:r>
      <w:r>
        <w:rPr>
          <w:rFonts w:ascii="Georgia" w:hAnsi="Georgia"/>
          <w:w w:val="125"/>
          <w:sz w:val="14"/>
        </w:rPr>
        <w:t>1</w:t>
      </w:r>
      <w:r>
        <w:rPr>
          <w:rFonts w:ascii="Meiryo" w:hAnsi="Meiryo"/>
          <w:i/>
          <w:w w:val="125"/>
          <w:sz w:val="14"/>
        </w:rPr>
        <w:t>−</w:t>
      </w:r>
      <w:r>
        <w:rPr>
          <w:rFonts w:ascii="Georgia" w:hAnsi="Georgia"/>
          <w:i/>
          <w:w w:val="125"/>
          <w:sz w:val="14"/>
        </w:rPr>
        <w:t>j</w:t>
      </w:r>
      <w:r>
        <w:rPr>
          <w:rFonts w:ascii="Georgia" w:hAnsi="Georgia"/>
          <w:i/>
          <w:spacing w:val="35"/>
          <w:w w:val="130"/>
          <w:sz w:val="14"/>
        </w:rPr>
        <w:t> </w:t>
      </w:r>
      <w:r>
        <w:rPr>
          <w:spacing w:val="-10"/>
          <w:w w:val="130"/>
          <w:position w:val="-7"/>
          <w:sz w:val="20"/>
        </w:rPr>
        <w:t>+</w:t>
      </w:r>
    </w:p>
    <w:p>
      <w:pPr>
        <w:spacing w:line="147" w:lineRule="exact" w:before="0"/>
        <w:ind w:left="0" w:right="1555" w:firstLine="0"/>
        <w:jc w:val="right"/>
        <w:rPr>
          <w:rFonts w:ascii="Times New Roman"/>
          <w:i/>
          <w:sz w:val="20"/>
        </w:rPr>
      </w:pPr>
      <w:r>
        <w:rPr>
          <w:rFonts w:ascii="Times New Roman"/>
          <w:i/>
          <w:w w:val="147"/>
          <w:sz w:val="20"/>
        </w:rPr>
        <w:t>j</w:t>
      </w:r>
    </w:p>
    <w:p>
      <w:pPr>
        <w:spacing w:line="122" w:lineRule="exact" w:before="0"/>
        <w:ind w:left="4214" w:right="0" w:firstLine="0"/>
        <w:jc w:val="left"/>
        <w:rPr>
          <w:rFonts w:ascii="Georgia"/>
          <w:sz w:val="14"/>
        </w:rPr>
      </w:pPr>
      <w:r>
        <w:rPr>
          <w:rFonts w:ascii="Georgia"/>
          <w:i/>
          <w:spacing w:val="-5"/>
          <w:w w:val="130"/>
          <w:sz w:val="14"/>
        </w:rPr>
        <w:t>j</w:t>
      </w:r>
      <w:r>
        <w:rPr>
          <w:rFonts w:ascii="Georgia"/>
          <w:spacing w:val="-5"/>
          <w:w w:val="130"/>
          <w:sz w:val="14"/>
        </w:rPr>
        <w:t>=0</w:t>
      </w:r>
    </w:p>
    <w:p>
      <w:pPr>
        <w:tabs>
          <w:tab w:pos="949" w:val="right" w:leader="none"/>
        </w:tabs>
        <w:spacing w:line="117" w:lineRule="auto" w:before="77"/>
        <w:ind w:left="4" w:right="0" w:firstLine="0"/>
        <w:jc w:val="left"/>
        <w:rPr>
          <w:sz w:val="20"/>
        </w:rPr>
      </w:pPr>
      <w:r>
        <w:rPr/>
        <w:br w:type="column"/>
      </w:r>
      <w:r>
        <w:rPr>
          <w:rFonts w:ascii="Georgia" w:hAnsi="Georgia"/>
          <w:i/>
          <w:spacing w:val="-5"/>
          <w:w w:val="105"/>
          <w:sz w:val="14"/>
        </w:rPr>
        <w:t>n</w:t>
      </w:r>
      <w:r>
        <w:rPr>
          <w:rFonts w:ascii="Meiryo" w:hAnsi="Meiryo"/>
          <w:i/>
          <w:spacing w:val="-5"/>
          <w:w w:val="105"/>
          <w:sz w:val="14"/>
        </w:rPr>
        <w:t>−</w:t>
      </w:r>
      <w:r>
        <w:rPr>
          <w:rFonts w:ascii="Georgia" w:hAnsi="Georgia"/>
          <w:spacing w:val="-5"/>
          <w:w w:val="105"/>
          <w:sz w:val="14"/>
        </w:rPr>
        <w:t>1</w:t>
      </w:r>
      <w:r>
        <w:rPr>
          <w:rFonts w:ascii="Times New Roman" w:hAnsi="Times New Roman"/>
          <w:sz w:val="14"/>
        </w:rPr>
        <w:tab/>
      </w:r>
      <w:r>
        <w:rPr>
          <w:spacing w:val="-10"/>
          <w:w w:val="105"/>
          <w:position w:val="-10"/>
          <w:sz w:val="20"/>
        </w:rPr>
        <w:t>1</w:t>
      </w:r>
    </w:p>
    <w:p>
      <w:pPr>
        <w:spacing w:line="167" w:lineRule="exact" w:before="0"/>
        <w:ind w:left="1095" w:right="0" w:firstLine="0"/>
        <w:jc w:val="left"/>
        <w:rPr>
          <w:rFonts w:ascii="Georgia" w:hAnsi="Georgia"/>
          <w:i/>
          <w:sz w:val="14"/>
        </w:rPr>
      </w:pPr>
      <w:r>
        <w:rPr/>
        <w:pict>
          <v:shape style="position:absolute;margin-left:358.970337pt;margin-top:-13.152537pt;width:54.25pt;height:41.8pt;mso-position-horizontal-relative:page;mso-position-vertical-relative:paragraph;z-index:-30249984" type="#_x0000_t202" id="docshape694" filled="false" stroked="false">
            <v:textbox inset="0,0,0,0">
              <w:txbxContent>
                <w:p>
                  <w:pPr>
                    <w:tabs>
                      <w:tab w:pos="937" w:val="left" w:leader="none"/>
                    </w:tabs>
                    <w:spacing w:line="153" w:lineRule="auto" w:before="0"/>
                    <w:ind w:left="0" w:right="0" w:firstLine="0"/>
                    <w:jc w:val="left"/>
                    <w:rPr>
                      <w:rFonts w:ascii="Meiryo" w:hAnsi="Meiryo"/>
                      <w:i/>
                      <w:sz w:val="20"/>
                    </w:rPr>
                  </w:pPr>
                  <w:r>
                    <w:rPr>
                      <w:rFonts w:ascii="Arial" w:hAnsi="Arial"/>
                      <w:w w:val="232"/>
                      <w:position w:val="-8"/>
                      <w:sz w:val="20"/>
                    </w:rPr>
                    <w:t>Σ</w:t>
                  </w:r>
                  <w:r>
                    <w:rPr>
                      <w:rFonts w:ascii="Arial" w:hAnsi="Arial"/>
                      <w:spacing w:val="-15"/>
                      <w:position w:val="-8"/>
                      <w:sz w:val="20"/>
                    </w:rPr>
                    <w:t> </w:t>
                  </w:r>
                  <w:r>
                    <w:rPr>
                      <w:rFonts w:ascii="Arial" w:hAnsi="Arial"/>
                      <w:w w:val="127"/>
                      <w:sz w:val="20"/>
                    </w:rPr>
                    <w:t>µ</w:t>
                  </w:r>
                  <w:r>
                    <w:rPr>
                      <w:rFonts w:ascii="Arial" w:hAnsi="Arial"/>
                      <w:sz w:val="20"/>
                    </w:rPr>
                    <w:tab/>
                  </w:r>
                  <w:r>
                    <w:rPr>
                      <w:rFonts w:ascii="Arial" w:hAnsi="Arial"/>
                      <w:spacing w:val="-610"/>
                      <w:w w:val="136"/>
                      <w:sz w:val="20"/>
                    </w:rPr>
                    <w:t>¶</w:t>
                  </w:r>
                  <w:r>
                    <w:rPr>
                      <w:rFonts w:ascii="Times New Roman" w:hAnsi="Times New Roman"/>
                      <w:i/>
                      <w:w w:val="119"/>
                      <w:position w:val="-14"/>
                      <w:sz w:val="20"/>
                    </w:rPr>
                    <w:t>n</w:t>
                  </w:r>
                  <w:r>
                    <w:rPr>
                      <w:rFonts w:ascii="Times New Roman" w:hAnsi="Times New Roman"/>
                      <w:i/>
                      <w:spacing w:val="-102"/>
                      <w:position w:val="-14"/>
                      <w:sz w:val="20"/>
                    </w:rPr>
                    <w:t> </w:t>
                  </w:r>
                  <w:r>
                    <w:rPr>
                      <w:rFonts w:ascii="Meiryo" w:hAnsi="Meiryo"/>
                      <w:i/>
                      <w:spacing w:val="-128"/>
                      <w:w w:val="77"/>
                      <w:position w:val="-14"/>
                      <w:sz w:val="20"/>
                    </w:rPr>
                    <w:t>—</w:t>
                  </w:r>
                </w:p>
              </w:txbxContent>
            </v:textbox>
            <w10:wrap type="none"/>
          </v:shape>
        </w:pict>
      </w:r>
      <w:r>
        <w:rPr>
          <w:rFonts w:ascii="Times New Roman" w:hAnsi="Times New Roman"/>
          <w:i/>
          <w:spacing w:val="-2"/>
          <w:w w:val="130"/>
          <w:position w:val="-7"/>
          <w:sz w:val="20"/>
        </w:rPr>
        <w:t>x</w:t>
      </w:r>
      <w:r>
        <w:rPr>
          <w:rFonts w:ascii="Georgia" w:hAnsi="Georgia"/>
          <w:i/>
          <w:spacing w:val="-2"/>
          <w:w w:val="130"/>
          <w:sz w:val="14"/>
        </w:rPr>
        <w:t>j</w:t>
      </w:r>
      <w:r>
        <w:rPr>
          <w:rFonts w:ascii="Times New Roman" w:hAnsi="Times New Roman"/>
          <w:i/>
          <w:spacing w:val="-2"/>
          <w:w w:val="130"/>
          <w:position w:val="-7"/>
          <w:sz w:val="20"/>
        </w:rPr>
        <w:t>y</w:t>
      </w:r>
      <w:r>
        <w:rPr>
          <w:rFonts w:ascii="Georgia" w:hAnsi="Georgia"/>
          <w:i/>
          <w:spacing w:val="-2"/>
          <w:w w:val="130"/>
          <w:sz w:val="14"/>
        </w:rPr>
        <w:t>n</w:t>
      </w:r>
      <w:r>
        <w:rPr>
          <w:rFonts w:ascii="Meiryo" w:hAnsi="Meiryo"/>
          <w:i/>
          <w:spacing w:val="-2"/>
          <w:w w:val="130"/>
          <w:sz w:val="14"/>
        </w:rPr>
        <w:t>−</w:t>
      </w:r>
      <w:r>
        <w:rPr>
          <w:rFonts w:ascii="Georgia" w:hAnsi="Georgia"/>
          <w:i/>
          <w:spacing w:val="-2"/>
          <w:w w:val="130"/>
          <w:sz w:val="14"/>
        </w:rPr>
        <w:t>j</w:t>
      </w:r>
    </w:p>
    <w:p>
      <w:pPr>
        <w:spacing w:line="148" w:lineRule="exact" w:before="0"/>
        <w:ind w:left="671" w:right="0" w:firstLine="0"/>
        <w:jc w:val="left"/>
        <w:rPr>
          <w:rFonts w:ascii="Times New Roman"/>
          <w:i/>
          <w:sz w:val="20"/>
        </w:rPr>
      </w:pPr>
      <w:r>
        <w:rPr>
          <w:rFonts w:ascii="Times New Roman"/>
          <w:i/>
          <w:w w:val="147"/>
          <w:sz w:val="20"/>
        </w:rPr>
        <w:t>j</w:t>
      </w:r>
    </w:p>
    <w:p>
      <w:pPr>
        <w:spacing w:line="122" w:lineRule="exact" w:before="0"/>
        <w:ind w:left="17" w:right="0" w:firstLine="0"/>
        <w:jc w:val="left"/>
        <w:rPr>
          <w:rFonts w:ascii="Georgia"/>
          <w:sz w:val="14"/>
        </w:rPr>
      </w:pPr>
      <w:r>
        <w:rPr>
          <w:rFonts w:ascii="Georgia"/>
          <w:i/>
          <w:spacing w:val="-5"/>
          <w:w w:val="130"/>
          <w:sz w:val="14"/>
        </w:rPr>
        <w:t>j</w:t>
      </w:r>
      <w:r>
        <w:rPr>
          <w:rFonts w:ascii="Georgia"/>
          <w:spacing w:val="-5"/>
          <w:w w:val="130"/>
          <w:sz w:val="14"/>
        </w:rPr>
        <w:t>=0</w:t>
      </w:r>
    </w:p>
    <w:p>
      <w:pPr>
        <w:spacing w:after="0" w:line="122" w:lineRule="exact"/>
        <w:jc w:val="left"/>
        <w:rPr>
          <w:rFonts w:ascii="Georgia"/>
          <w:sz w:val="14"/>
        </w:rPr>
        <w:sectPr>
          <w:type w:val="continuous"/>
          <w:pgSz w:w="11900" w:h="16840"/>
          <w:pgMar w:header="1482" w:footer="0" w:top="1600" w:bottom="280" w:left="620" w:right="1600"/>
          <w:cols w:num="2" w:equalWidth="0">
            <w:col w:w="6508" w:space="40"/>
            <w:col w:w="3132"/>
          </w:cols>
        </w:sectPr>
      </w:pPr>
    </w:p>
    <w:p>
      <w:pPr>
        <w:spacing w:line="398" w:lineRule="exact" w:before="0"/>
        <w:ind w:left="3991" w:right="0" w:firstLine="0"/>
        <w:jc w:val="left"/>
        <w:rPr>
          <w:sz w:val="20"/>
        </w:rPr>
      </w:pPr>
      <w:r>
        <w:rPr/>
        <w:pict>
          <v:shape style="position:absolute;margin-left:245.798645pt;margin-top:5.058718pt;width:4.95pt;height:7pt;mso-position-horizontal-relative:page;mso-position-vertical-relative:paragraph;z-index:-30249472" type="#_x0000_t202" id="docshape695"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w w:val="130"/>
          <w:position w:val="-7"/>
          <w:sz w:val="20"/>
        </w:rPr>
        <w:t>=</w:t>
      </w:r>
      <w:r>
        <w:rPr>
          <w:spacing w:val="2"/>
          <w:w w:val="130"/>
          <w:position w:val="-7"/>
          <w:sz w:val="20"/>
        </w:rPr>
        <w:t> </w:t>
      </w:r>
      <w:r>
        <w:rPr>
          <w:rFonts w:ascii="Arial" w:hAnsi="Arial"/>
          <w:w w:val="130"/>
          <w:position w:val="11"/>
          <w:sz w:val="20"/>
        </w:rPr>
        <w:t>Σ</w:t>
      </w:r>
      <w:r>
        <w:rPr>
          <w:rFonts w:ascii="Arial" w:hAnsi="Arial"/>
          <w:spacing w:val="-37"/>
          <w:w w:val="130"/>
          <w:position w:val="11"/>
          <w:sz w:val="20"/>
        </w:rPr>
        <w:t> </w:t>
      </w:r>
      <w:r>
        <w:rPr>
          <w:rFonts w:ascii="Arial" w:hAnsi="Arial"/>
          <w:w w:val="130"/>
          <w:position w:val="20"/>
          <w:sz w:val="20"/>
        </w:rPr>
        <w:t>µ</w:t>
      </w:r>
      <w:r>
        <w:rPr>
          <w:rFonts w:ascii="Times New Roman" w:hAnsi="Times New Roman"/>
          <w:i/>
          <w:w w:val="130"/>
          <w:position w:val="5"/>
          <w:sz w:val="20"/>
        </w:rPr>
        <w:t>n</w:t>
      </w:r>
      <w:r>
        <w:rPr>
          <w:rFonts w:ascii="Times New Roman" w:hAnsi="Times New Roman"/>
          <w:i/>
          <w:spacing w:val="-17"/>
          <w:w w:val="130"/>
          <w:position w:val="5"/>
          <w:sz w:val="20"/>
        </w:rPr>
        <w:t> </w:t>
      </w:r>
      <w:r>
        <w:rPr>
          <w:rFonts w:ascii="Meiryo" w:hAnsi="Meiryo"/>
          <w:i/>
          <w:w w:val="105"/>
          <w:position w:val="5"/>
          <w:sz w:val="20"/>
        </w:rPr>
        <w:t>—</w:t>
      </w:r>
      <w:r>
        <w:rPr>
          <w:rFonts w:ascii="Meiryo" w:hAnsi="Meiryo"/>
          <w:i/>
          <w:spacing w:val="-23"/>
          <w:w w:val="105"/>
          <w:position w:val="5"/>
          <w:sz w:val="20"/>
        </w:rPr>
        <w:t> </w:t>
      </w:r>
      <w:r>
        <w:rPr>
          <w:w w:val="130"/>
          <w:position w:val="5"/>
          <w:sz w:val="20"/>
        </w:rPr>
        <w:t>1</w:t>
      </w:r>
      <w:r>
        <w:rPr>
          <w:rFonts w:ascii="Arial" w:hAnsi="Arial"/>
          <w:w w:val="130"/>
          <w:position w:val="20"/>
          <w:sz w:val="20"/>
        </w:rPr>
        <w:t>¶</w:t>
      </w:r>
      <w:r>
        <w:rPr>
          <w:rFonts w:ascii="Times New Roman" w:hAnsi="Times New Roman"/>
          <w:i/>
          <w:w w:val="130"/>
          <w:position w:val="-7"/>
          <w:sz w:val="20"/>
        </w:rPr>
        <w:t>x</w:t>
      </w:r>
      <w:r>
        <w:rPr>
          <w:rFonts w:ascii="Georgia" w:hAnsi="Georgia"/>
          <w:i/>
          <w:w w:val="130"/>
          <w:sz w:val="14"/>
        </w:rPr>
        <w:t>j</w:t>
      </w:r>
      <w:r>
        <w:rPr>
          <w:rFonts w:ascii="Times New Roman" w:hAnsi="Times New Roman"/>
          <w:i/>
          <w:w w:val="130"/>
          <w:position w:val="-7"/>
          <w:sz w:val="20"/>
        </w:rPr>
        <w:t>y</w:t>
      </w:r>
      <w:r>
        <w:rPr>
          <w:rFonts w:ascii="Georgia" w:hAnsi="Georgia"/>
          <w:i/>
          <w:w w:val="130"/>
          <w:sz w:val="14"/>
        </w:rPr>
        <w:t>n</w:t>
      </w:r>
      <w:r>
        <w:rPr>
          <w:rFonts w:ascii="Meiryo" w:hAnsi="Meiryo"/>
          <w:i/>
          <w:w w:val="130"/>
          <w:sz w:val="14"/>
        </w:rPr>
        <w:t>−</w:t>
      </w:r>
      <w:r>
        <w:rPr>
          <w:rFonts w:ascii="Georgia" w:hAnsi="Georgia"/>
          <w:i/>
          <w:w w:val="130"/>
          <w:sz w:val="14"/>
        </w:rPr>
        <w:t>j</w:t>
      </w:r>
      <w:r>
        <w:rPr>
          <w:rFonts w:ascii="Georgia" w:hAnsi="Georgia"/>
          <w:i/>
          <w:spacing w:val="22"/>
          <w:w w:val="130"/>
          <w:sz w:val="14"/>
        </w:rPr>
        <w:t> </w:t>
      </w:r>
      <w:r>
        <w:rPr>
          <w:spacing w:val="-10"/>
          <w:w w:val="130"/>
          <w:position w:val="-7"/>
          <w:sz w:val="20"/>
        </w:rPr>
        <w:t>+</w:t>
      </w:r>
    </w:p>
    <w:p>
      <w:pPr>
        <w:tabs>
          <w:tab w:pos="949" w:val="right" w:leader="none"/>
        </w:tabs>
        <w:spacing w:line="117" w:lineRule="auto" w:before="97"/>
        <w:ind w:left="4" w:right="0" w:firstLine="0"/>
        <w:jc w:val="left"/>
        <w:rPr>
          <w:sz w:val="20"/>
        </w:rPr>
      </w:pPr>
      <w:r>
        <w:rPr/>
        <w:br w:type="column"/>
      </w:r>
      <w:r>
        <w:rPr>
          <w:rFonts w:ascii="Georgia" w:hAnsi="Georgia"/>
          <w:i/>
          <w:spacing w:val="-5"/>
          <w:w w:val="105"/>
          <w:sz w:val="14"/>
        </w:rPr>
        <w:t>n</w:t>
      </w:r>
      <w:r>
        <w:rPr>
          <w:rFonts w:ascii="Meiryo" w:hAnsi="Meiryo"/>
          <w:i/>
          <w:spacing w:val="-5"/>
          <w:w w:val="105"/>
          <w:sz w:val="14"/>
        </w:rPr>
        <w:t>−</w:t>
      </w:r>
      <w:r>
        <w:rPr>
          <w:rFonts w:ascii="Georgia" w:hAnsi="Georgia"/>
          <w:spacing w:val="-5"/>
          <w:w w:val="105"/>
          <w:sz w:val="14"/>
        </w:rPr>
        <w:t>1</w:t>
      </w:r>
      <w:r>
        <w:rPr>
          <w:rFonts w:ascii="Times New Roman" w:hAnsi="Times New Roman"/>
          <w:sz w:val="14"/>
        </w:rPr>
        <w:tab/>
      </w:r>
      <w:r>
        <w:rPr>
          <w:spacing w:val="-10"/>
          <w:w w:val="105"/>
          <w:position w:val="-10"/>
          <w:sz w:val="20"/>
        </w:rPr>
        <w:t>1</w:t>
      </w:r>
    </w:p>
    <w:p>
      <w:pPr>
        <w:spacing w:line="115" w:lineRule="exact" w:before="0"/>
        <w:ind w:left="1095" w:right="0" w:firstLine="0"/>
        <w:jc w:val="left"/>
        <w:rPr>
          <w:rFonts w:ascii="Georgia" w:hAnsi="Georgia"/>
          <w:i/>
          <w:sz w:val="14"/>
        </w:rPr>
      </w:pPr>
      <w:r>
        <w:rPr/>
        <w:pict>
          <v:shape style="position:absolute;margin-left:337.954437pt;margin-top:-13.142539pt;width:54.25pt;height:41.8pt;mso-position-horizontal-relative:page;mso-position-vertical-relative:paragraph;z-index:-30248960" type="#_x0000_t202" id="docshape696" filled="false" stroked="false">
            <v:textbox inset="0,0,0,0">
              <w:txbxContent>
                <w:p>
                  <w:pPr>
                    <w:tabs>
                      <w:tab w:pos="937" w:val="left" w:leader="none"/>
                    </w:tabs>
                    <w:spacing w:line="153" w:lineRule="auto" w:before="0"/>
                    <w:ind w:left="0" w:right="0" w:firstLine="0"/>
                    <w:jc w:val="left"/>
                    <w:rPr>
                      <w:rFonts w:ascii="Meiryo" w:hAnsi="Meiryo"/>
                      <w:i/>
                      <w:sz w:val="20"/>
                    </w:rPr>
                  </w:pPr>
                  <w:r>
                    <w:rPr>
                      <w:rFonts w:ascii="Arial" w:hAnsi="Arial"/>
                      <w:w w:val="232"/>
                      <w:position w:val="-8"/>
                      <w:sz w:val="20"/>
                    </w:rPr>
                    <w:t>Σ</w:t>
                  </w:r>
                  <w:r>
                    <w:rPr>
                      <w:rFonts w:ascii="Arial" w:hAnsi="Arial"/>
                      <w:spacing w:val="-15"/>
                      <w:position w:val="-8"/>
                      <w:sz w:val="20"/>
                    </w:rPr>
                    <w:t> </w:t>
                  </w:r>
                  <w:r>
                    <w:rPr>
                      <w:rFonts w:ascii="Arial" w:hAnsi="Arial"/>
                      <w:w w:val="127"/>
                      <w:sz w:val="20"/>
                    </w:rPr>
                    <w:t>µ</w:t>
                  </w:r>
                  <w:r>
                    <w:rPr>
                      <w:rFonts w:ascii="Arial" w:hAnsi="Arial"/>
                      <w:sz w:val="20"/>
                    </w:rPr>
                    <w:tab/>
                  </w:r>
                  <w:r>
                    <w:rPr>
                      <w:rFonts w:ascii="Arial" w:hAnsi="Arial"/>
                      <w:spacing w:val="-610"/>
                      <w:w w:val="136"/>
                      <w:sz w:val="20"/>
                    </w:rPr>
                    <w:t>¶</w:t>
                  </w:r>
                  <w:r>
                    <w:rPr>
                      <w:rFonts w:ascii="Times New Roman" w:hAnsi="Times New Roman"/>
                      <w:i/>
                      <w:w w:val="119"/>
                      <w:position w:val="-14"/>
                      <w:sz w:val="20"/>
                    </w:rPr>
                    <w:t>n</w:t>
                  </w:r>
                  <w:r>
                    <w:rPr>
                      <w:rFonts w:ascii="Times New Roman" w:hAnsi="Times New Roman"/>
                      <w:i/>
                      <w:spacing w:val="-102"/>
                      <w:position w:val="-14"/>
                      <w:sz w:val="20"/>
                    </w:rPr>
                    <w:t> </w:t>
                  </w:r>
                  <w:r>
                    <w:rPr>
                      <w:rFonts w:ascii="Meiryo" w:hAnsi="Meiryo"/>
                      <w:i/>
                      <w:spacing w:val="-128"/>
                      <w:w w:val="77"/>
                      <w:position w:val="-14"/>
                      <w:sz w:val="20"/>
                    </w:rPr>
                    <w:t>—</w:t>
                  </w:r>
                </w:p>
              </w:txbxContent>
            </v:textbox>
            <w10:wrap type="none"/>
          </v:shape>
        </w:pict>
      </w:r>
      <w:r>
        <w:rPr>
          <w:rFonts w:ascii="Times New Roman" w:hAnsi="Times New Roman"/>
          <w:i/>
          <w:spacing w:val="-2"/>
          <w:w w:val="130"/>
          <w:position w:val="-7"/>
          <w:sz w:val="20"/>
        </w:rPr>
        <w:t>x</w:t>
      </w:r>
      <w:r>
        <w:rPr>
          <w:rFonts w:ascii="Georgia" w:hAnsi="Georgia"/>
          <w:i/>
          <w:spacing w:val="-2"/>
          <w:w w:val="130"/>
          <w:sz w:val="14"/>
        </w:rPr>
        <w:t>j</w:t>
      </w:r>
      <w:r>
        <w:rPr>
          <w:rFonts w:ascii="Times New Roman" w:hAnsi="Times New Roman"/>
          <w:i/>
          <w:spacing w:val="-2"/>
          <w:w w:val="130"/>
          <w:position w:val="-7"/>
          <w:sz w:val="20"/>
        </w:rPr>
        <w:t>y</w:t>
      </w:r>
      <w:r>
        <w:rPr>
          <w:rFonts w:ascii="Georgia" w:hAnsi="Georgia"/>
          <w:i/>
          <w:spacing w:val="-2"/>
          <w:w w:val="130"/>
          <w:sz w:val="14"/>
        </w:rPr>
        <w:t>n</w:t>
      </w:r>
      <w:r>
        <w:rPr>
          <w:rFonts w:ascii="Meiryo" w:hAnsi="Meiryo"/>
          <w:i/>
          <w:spacing w:val="-2"/>
          <w:w w:val="130"/>
          <w:sz w:val="14"/>
        </w:rPr>
        <w:t>−</w:t>
      </w:r>
      <w:r>
        <w:rPr>
          <w:rFonts w:ascii="Georgia" w:hAnsi="Georgia"/>
          <w:i/>
          <w:spacing w:val="-2"/>
          <w:w w:val="130"/>
          <w:sz w:val="14"/>
        </w:rPr>
        <w:t>j</w:t>
      </w:r>
    </w:p>
    <w:p>
      <w:pPr>
        <w:spacing w:after="0" w:line="115" w:lineRule="exact"/>
        <w:jc w:val="left"/>
        <w:rPr>
          <w:rFonts w:ascii="Georgia" w:hAnsi="Georgia"/>
          <w:sz w:val="14"/>
        </w:rPr>
        <w:sectPr>
          <w:type w:val="continuous"/>
          <w:pgSz w:w="11900" w:h="16840"/>
          <w:pgMar w:header="1482" w:footer="0" w:top="1600" w:bottom="280" w:left="620" w:right="1600"/>
          <w:cols w:num="2" w:equalWidth="0">
            <w:col w:w="6088" w:space="40"/>
            <w:col w:w="3552"/>
          </w:cols>
        </w:sectPr>
      </w:pPr>
    </w:p>
    <w:p>
      <w:pPr>
        <w:spacing w:before="163"/>
        <w:ind w:left="0" w:right="0" w:firstLine="0"/>
        <w:jc w:val="right"/>
        <w:rPr>
          <w:rFonts w:ascii="Georgia"/>
          <w:sz w:val="14"/>
        </w:rPr>
      </w:pPr>
      <w:r>
        <w:rPr>
          <w:rFonts w:ascii="Georgia"/>
          <w:i/>
          <w:spacing w:val="-5"/>
          <w:w w:val="145"/>
          <w:sz w:val="14"/>
        </w:rPr>
        <w:t>j</w:t>
      </w:r>
      <w:r>
        <w:rPr>
          <w:rFonts w:ascii="Georgia"/>
          <w:spacing w:val="-5"/>
          <w:w w:val="145"/>
          <w:sz w:val="14"/>
        </w:rPr>
        <w:t>=1</w:t>
      </w:r>
    </w:p>
    <w:p>
      <w:pPr>
        <w:spacing w:line="342" w:lineRule="exact" w:before="0"/>
        <w:ind w:left="159" w:right="0" w:firstLine="0"/>
        <w:jc w:val="left"/>
        <w:rPr>
          <w:sz w:val="20"/>
        </w:rPr>
      </w:pPr>
      <w:r>
        <w:rPr/>
        <w:br w:type="column"/>
      </w:r>
      <w:r>
        <w:rPr>
          <w:rFonts w:ascii="Times New Roman" w:hAnsi="Times New Roman"/>
          <w:i/>
          <w:w w:val="95"/>
          <w:sz w:val="20"/>
        </w:rPr>
        <w:t>j</w:t>
      </w:r>
      <w:r>
        <w:rPr>
          <w:rFonts w:ascii="Times New Roman" w:hAnsi="Times New Roman"/>
          <w:i/>
          <w:spacing w:val="-3"/>
          <w:sz w:val="20"/>
        </w:rPr>
        <w:t> </w:t>
      </w:r>
      <w:r>
        <w:rPr>
          <w:rFonts w:ascii="Meiryo" w:hAnsi="Meiryo"/>
          <w:i/>
          <w:w w:val="95"/>
          <w:sz w:val="20"/>
        </w:rPr>
        <w:t>—</w:t>
      </w:r>
      <w:r>
        <w:rPr>
          <w:rFonts w:ascii="Meiryo" w:hAnsi="Meiryo"/>
          <w:i/>
          <w:spacing w:val="-20"/>
          <w:w w:val="95"/>
          <w:sz w:val="20"/>
        </w:rPr>
        <w:t> </w:t>
      </w:r>
      <w:r>
        <w:rPr>
          <w:spacing w:val="-14"/>
          <w:w w:val="95"/>
          <w:sz w:val="20"/>
        </w:rPr>
        <w:t>1</w:t>
      </w:r>
    </w:p>
    <w:p>
      <w:pPr>
        <w:spacing w:line="193" w:lineRule="exact" w:before="6"/>
        <w:ind w:left="1627" w:right="2784" w:firstLine="0"/>
        <w:jc w:val="center"/>
        <w:rPr>
          <w:rFonts w:ascii="Times New Roman"/>
          <w:i/>
          <w:sz w:val="20"/>
        </w:rPr>
      </w:pPr>
      <w:r>
        <w:rPr/>
        <w:br w:type="column"/>
      </w:r>
      <w:r>
        <w:rPr>
          <w:rFonts w:ascii="Times New Roman"/>
          <w:i/>
          <w:spacing w:val="-10"/>
          <w:w w:val="145"/>
          <w:sz w:val="20"/>
        </w:rPr>
        <w:t>j</w:t>
      </w:r>
    </w:p>
    <w:p>
      <w:pPr>
        <w:spacing w:line="122" w:lineRule="exact" w:before="0"/>
        <w:ind w:left="986" w:right="0" w:firstLine="0"/>
        <w:jc w:val="left"/>
        <w:rPr>
          <w:rFonts w:ascii="Georgia"/>
          <w:sz w:val="14"/>
        </w:rPr>
      </w:pPr>
      <w:r>
        <w:rPr>
          <w:rFonts w:ascii="Georgia"/>
          <w:i/>
          <w:spacing w:val="-5"/>
          <w:w w:val="130"/>
          <w:sz w:val="14"/>
        </w:rPr>
        <w:t>j</w:t>
      </w:r>
      <w:r>
        <w:rPr>
          <w:rFonts w:ascii="Georgia"/>
          <w:spacing w:val="-5"/>
          <w:w w:val="130"/>
          <w:sz w:val="14"/>
        </w:rPr>
        <w:t>=0</w:t>
      </w:r>
    </w:p>
    <w:p>
      <w:pPr>
        <w:spacing w:after="0" w:line="122" w:lineRule="exact"/>
        <w:jc w:val="left"/>
        <w:rPr>
          <w:rFonts w:ascii="Georgia"/>
          <w:sz w:val="14"/>
        </w:rPr>
        <w:sectPr>
          <w:type w:val="continuous"/>
          <w:pgSz w:w="11900" w:h="16840"/>
          <w:pgMar w:header="1482" w:footer="0" w:top="1600" w:bottom="280" w:left="620" w:right="1600"/>
          <w:cols w:num="3" w:equalWidth="0">
            <w:col w:w="4483" w:space="40"/>
            <w:col w:w="596" w:space="39"/>
            <w:col w:w="4522"/>
          </w:cols>
        </w:sectPr>
      </w:pPr>
    </w:p>
    <w:p>
      <w:pPr>
        <w:spacing w:line="134" w:lineRule="exact" w:before="245"/>
        <w:ind w:left="0" w:right="0" w:firstLine="0"/>
        <w:jc w:val="right"/>
        <w:rPr>
          <w:sz w:val="20"/>
        </w:rPr>
      </w:pPr>
      <w:r>
        <w:rPr>
          <w:w w:val="135"/>
          <w:sz w:val="20"/>
        </w:rPr>
        <w:t>=</w:t>
      </w:r>
      <w:r>
        <w:rPr>
          <w:spacing w:val="-9"/>
          <w:w w:val="135"/>
          <w:sz w:val="20"/>
        </w:rPr>
        <w:t> </w:t>
      </w:r>
      <w:r>
        <w:rPr>
          <w:rFonts w:ascii="Times New Roman"/>
          <w:i/>
          <w:w w:val="135"/>
          <w:sz w:val="20"/>
        </w:rPr>
        <w:t>x</w:t>
      </w:r>
      <w:r>
        <w:rPr>
          <w:rFonts w:ascii="Georgia"/>
          <w:i/>
          <w:w w:val="135"/>
          <w:sz w:val="20"/>
          <w:vertAlign w:val="superscript"/>
        </w:rPr>
        <w:t>n</w:t>
      </w:r>
      <w:r>
        <w:rPr>
          <w:rFonts w:ascii="Georgia"/>
          <w:i/>
          <w:spacing w:val="-16"/>
          <w:w w:val="135"/>
          <w:sz w:val="20"/>
          <w:vertAlign w:val="baseline"/>
        </w:rPr>
        <w:t> </w:t>
      </w:r>
      <w:r>
        <w:rPr>
          <w:spacing w:val="-10"/>
          <w:w w:val="135"/>
          <w:sz w:val="20"/>
          <w:vertAlign w:val="baseline"/>
        </w:rPr>
        <w:t>+</w:t>
      </w:r>
    </w:p>
    <w:p>
      <w:pPr>
        <w:spacing w:line="153" w:lineRule="auto" w:before="0"/>
        <w:ind w:left="4" w:right="0" w:firstLine="0"/>
        <w:jc w:val="left"/>
        <w:rPr>
          <w:rFonts w:ascii="Arial" w:hAnsi="Arial"/>
          <w:sz w:val="20"/>
        </w:rPr>
      </w:pPr>
      <w:r>
        <w:rPr/>
        <w:br w:type="column"/>
      </w:r>
      <w:r>
        <w:rPr>
          <w:rFonts w:ascii="Georgia" w:hAnsi="Georgia"/>
          <w:i/>
          <w:spacing w:val="-92"/>
          <w:w w:val="107"/>
          <w:sz w:val="20"/>
          <w:vertAlign w:val="subscript"/>
        </w:rPr>
        <w:t>n</w:t>
      </w:r>
      <w:r>
        <w:rPr>
          <w:rFonts w:ascii="Arial" w:hAnsi="Arial"/>
          <w:spacing w:val="-197"/>
          <w:w w:val="212"/>
          <w:position w:val="-8"/>
          <w:sz w:val="20"/>
          <w:vertAlign w:val="baseline"/>
        </w:rPr>
        <w:t>Σ</w:t>
      </w:r>
      <w:r>
        <w:rPr>
          <w:rFonts w:ascii="Meiryo" w:hAnsi="Meiryo"/>
          <w:i/>
          <w:w w:val="90"/>
          <w:position w:val="-2"/>
          <w:sz w:val="14"/>
          <w:vertAlign w:val="baseline"/>
        </w:rPr>
        <w:t>−</w:t>
      </w:r>
      <w:r>
        <w:rPr>
          <w:rFonts w:ascii="Georgia" w:hAnsi="Georgia"/>
          <w:w w:val="111"/>
          <w:position w:val="-2"/>
          <w:sz w:val="14"/>
          <w:vertAlign w:val="baseline"/>
        </w:rPr>
        <w:t>1</w:t>
      </w:r>
      <w:r>
        <w:rPr>
          <w:rFonts w:ascii="Georgia" w:hAnsi="Georgia"/>
          <w:spacing w:val="-1"/>
          <w:w w:val="130"/>
          <w:position w:val="-2"/>
          <w:sz w:val="14"/>
          <w:vertAlign w:val="baseline"/>
        </w:rPr>
        <w:t> </w:t>
      </w:r>
      <w:r>
        <w:rPr>
          <w:rFonts w:ascii="Arial" w:hAnsi="Arial"/>
          <w:w w:val="120"/>
          <w:sz w:val="20"/>
          <w:vertAlign w:val="baseline"/>
        </w:rPr>
        <w:t>·µ</w:t>
      </w:r>
      <w:r>
        <w:rPr>
          <w:rFonts w:ascii="Times New Roman" w:hAnsi="Times New Roman"/>
          <w:i/>
          <w:w w:val="120"/>
          <w:position w:val="-14"/>
          <w:sz w:val="20"/>
          <w:vertAlign w:val="baseline"/>
        </w:rPr>
        <w:t>n</w:t>
      </w:r>
      <w:r>
        <w:rPr>
          <w:rFonts w:ascii="Times New Roman" w:hAnsi="Times New Roman"/>
          <w:i/>
          <w:spacing w:val="-2"/>
          <w:w w:val="120"/>
          <w:position w:val="-14"/>
          <w:sz w:val="20"/>
          <w:vertAlign w:val="baseline"/>
        </w:rPr>
        <w:t> </w:t>
      </w:r>
      <w:r>
        <w:rPr>
          <w:rFonts w:ascii="Meiryo" w:hAnsi="Meiryo"/>
          <w:i/>
          <w:w w:val="105"/>
          <w:position w:val="-14"/>
          <w:sz w:val="20"/>
          <w:vertAlign w:val="baseline"/>
        </w:rPr>
        <w:t>—</w:t>
      </w:r>
      <w:r>
        <w:rPr>
          <w:rFonts w:ascii="Meiryo" w:hAnsi="Meiryo"/>
          <w:i/>
          <w:spacing w:val="-14"/>
          <w:w w:val="105"/>
          <w:position w:val="-14"/>
          <w:sz w:val="20"/>
          <w:vertAlign w:val="baseline"/>
        </w:rPr>
        <w:t> </w:t>
      </w:r>
      <w:r>
        <w:rPr>
          <w:spacing w:val="-5"/>
          <w:w w:val="120"/>
          <w:position w:val="-14"/>
          <w:sz w:val="20"/>
          <w:vertAlign w:val="baseline"/>
        </w:rPr>
        <w:t>1</w:t>
      </w:r>
      <w:r>
        <w:rPr>
          <w:rFonts w:ascii="Arial" w:hAnsi="Arial"/>
          <w:spacing w:val="-5"/>
          <w:w w:val="120"/>
          <w:sz w:val="20"/>
          <w:vertAlign w:val="baseline"/>
        </w:rPr>
        <w:t>¶</w:t>
      </w:r>
    </w:p>
    <w:p>
      <w:pPr>
        <w:spacing w:line="378" w:lineRule="exact" w:before="0"/>
        <w:ind w:left="4" w:right="0" w:firstLine="0"/>
        <w:jc w:val="left"/>
        <w:rPr>
          <w:rFonts w:ascii="Arial" w:hAnsi="Arial"/>
          <w:sz w:val="20"/>
        </w:rPr>
      </w:pPr>
      <w:r>
        <w:rPr/>
        <w:br w:type="column"/>
      </w:r>
      <w:r>
        <w:rPr>
          <w:rFonts w:ascii="Arial" w:hAnsi="Arial"/>
          <w:w w:val="110"/>
          <w:position w:val="20"/>
          <w:sz w:val="20"/>
        </w:rPr>
        <w:t>µ</w:t>
      </w:r>
      <w:r>
        <w:rPr>
          <w:rFonts w:ascii="Times New Roman" w:hAnsi="Times New Roman"/>
          <w:i/>
          <w:w w:val="110"/>
          <w:position w:val="5"/>
          <w:sz w:val="20"/>
        </w:rPr>
        <w:t>n</w:t>
      </w:r>
      <w:r>
        <w:rPr>
          <w:rFonts w:ascii="Times New Roman" w:hAnsi="Times New Roman"/>
          <w:i/>
          <w:spacing w:val="14"/>
          <w:w w:val="110"/>
          <w:position w:val="5"/>
          <w:sz w:val="20"/>
        </w:rPr>
        <w:t> </w:t>
      </w:r>
      <w:r>
        <w:rPr>
          <w:rFonts w:ascii="Meiryo" w:hAnsi="Meiryo"/>
          <w:i/>
          <w:w w:val="105"/>
          <w:position w:val="5"/>
          <w:sz w:val="20"/>
        </w:rPr>
        <w:t>—</w:t>
      </w:r>
      <w:r>
        <w:rPr>
          <w:rFonts w:ascii="Meiryo" w:hAnsi="Meiryo"/>
          <w:i/>
          <w:spacing w:val="-1"/>
          <w:w w:val="105"/>
          <w:position w:val="5"/>
          <w:sz w:val="20"/>
        </w:rPr>
        <w:t> </w:t>
      </w:r>
      <w:r>
        <w:rPr>
          <w:w w:val="110"/>
          <w:position w:val="5"/>
          <w:sz w:val="20"/>
        </w:rPr>
        <w:t>1</w:t>
      </w:r>
      <w:r>
        <w:rPr>
          <w:rFonts w:ascii="Arial" w:hAnsi="Arial"/>
          <w:w w:val="110"/>
          <w:position w:val="20"/>
          <w:sz w:val="20"/>
        </w:rPr>
        <w:t>¶</w:t>
      </w:r>
      <w:r>
        <w:rPr>
          <w:rFonts w:ascii="Times New Roman" w:hAnsi="Times New Roman"/>
          <w:i/>
          <w:w w:val="110"/>
          <w:position w:val="-7"/>
          <w:sz w:val="20"/>
        </w:rPr>
        <w:t>x</w:t>
      </w:r>
      <w:r>
        <w:rPr>
          <w:rFonts w:ascii="Georgia" w:hAnsi="Georgia"/>
          <w:i/>
          <w:w w:val="110"/>
          <w:sz w:val="14"/>
        </w:rPr>
        <w:t>j</w:t>
      </w:r>
      <w:r>
        <w:rPr>
          <w:rFonts w:ascii="Times New Roman" w:hAnsi="Times New Roman"/>
          <w:i/>
          <w:w w:val="110"/>
          <w:position w:val="-7"/>
          <w:sz w:val="20"/>
        </w:rPr>
        <w:t>y</w:t>
      </w:r>
      <w:r>
        <w:rPr>
          <w:rFonts w:ascii="Georgia" w:hAnsi="Georgia"/>
          <w:i/>
          <w:w w:val="110"/>
          <w:sz w:val="14"/>
        </w:rPr>
        <w:t>n</w:t>
      </w:r>
      <w:r>
        <w:rPr>
          <w:rFonts w:ascii="Meiryo" w:hAnsi="Meiryo"/>
          <w:i/>
          <w:w w:val="110"/>
          <w:sz w:val="14"/>
        </w:rPr>
        <w:t>−</w:t>
      </w:r>
      <w:r>
        <w:rPr>
          <w:rFonts w:ascii="Georgia" w:hAnsi="Georgia"/>
          <w:i/>
          <w:w w:val="110"/>
          <w:sz w:val="14"/>
        </w:rPr>
        <w:t>j</w:t>
      </w:r>
      <w:r>
        <w:rPr>
          <w:rFonts w:ascii="Georgia" w:hAnsi="Georgia"/>
          <w:i/>
          <w:spacing w:val="-9"/>
          <w:w w:val="110"/>
          <w:sz w:val="14"/>
        </w:rPr>
        <w:t> </w:t>
      </w:r>
      <w:r>
        <w:rPr>
          <w:rFonts w:ascii="Arial" w:hAnsi="Arial"/>
          <w:spacing w:val="-10"/>
          <w:w w:val="110"/>
          <w:position w:val="20"/>
          <w:sz w:val="20"/>
        </w:rPr>
        <w:t>¸</w:t>
      </w:r>
    </w:p>
    <w:p>
      <w:pPr>
        <w:spacing w:line="134" w:lineRule="exact" w:before="245"/>
        <w:ind w:left="4" w:right="0" w:firstLine="0"/>
        <w:jc w:val="left"/>
        <w:rPr>
          <w:rFonts w:ascii="Times New Roman"/>
          <w:i/>
          <w:sz w:val="20"/>
        </w:rPr>
      </w:pPr>
      <w:r>
        <w:rPr/>
        <w:br w:type="column"/>
      </w:r>
      <w:r>
        <w:rPr>
          <w:w w:val="125"/>
          <w:sz w:val="20"/>
        </w:rPr>
        <w:t>+</w:t>
      </w:r>
      <w:r>
        <w:rPr>
          <w:spacing w:val="4"/>
          <w:w w:val="125"/>
          <w:sz w:val="20"/>
        </w:rPr>
        <w:t> </w:t>
      </w:r>
      <w:r>
        <w:rPr>
          <w:rFonts w:ascii="Times New Roman"/>
          <w:i/>
          <w:spacing w:val="-5"/>
          <w:w w:val="125"/>
          <w:sz w:val="20"/>
        </w:rPr>
        <w:t>y</w:t>
      </w:r>
      <w:r>
        <w:rPr>
          <w:rFonts w:ascii="Georgia"/>
          <w:i/>
          <w:spacing w:val="-5"/>
          <w:w w:val="125"/>
          <w:sz w:val="20"/>
          <w:vertAlign w:val="superscript"/>
        </w:rPr>
        <w:t>n</w:t>
      </w:r>
      <w:r>
        <w:rPr>
          <w:rFonts w:ascii="Times New Roman"/>
          <w:i/>
          <w:spacing w:val="-5"/>
          <w:w w:val="125"/>
          <w:sz w:val="20"/>
          <w:vertAlign w:val="baseline"/>
        </w:rPr>
        <w:t>.</w:t>
      </w:r>
    </w:p>
    <w:p>
      <w:pPr>
        <w:spacing w:after="0" w:line="134" w:lineRule="exact"/>
        <w:jc w:val="left"/>
        <w:rPr>
          <w:rFonts w:ascii="Times New Roman"/>
          <w:sz w:val="20"/>
        </w:rPr>
        <w:sectPr>
          <w:type w:val="continuous"/>
          <w:pgSz w:w="11900" w:h="16840"/>
          <w:pgMar w:header="1482" w:footer="0" w:top="1600" w:bottom="280" w:left="620" w:right="1600"/>
          <w:cols w:num="4" w:equalWidth="0">
            <w:col w:w="4624" w:space="40"/>
            <w:col w:w="1401" w:space="39"/>
            <w:col w:w="1476" w:space="39"/>
            <w:col w:w="2061"/>
          </w:cols>
        </w:sectPr>
      </w:pPr>
    </w:p>
    <w:p>
      <w:pPr>
        <w:spacing w:before="163"/>
        <w:ind w:left="0" w:right="0" w:firstLine="0"/>
        <w:jc w:val="right"/>
        <w:rPr>
          <w:rFonts w:ascii="Georgia"/>
          <w:sz w:val="14"/>
        </w:rPr>
      </w:pPr>
      <w:r>
        <w:rPr/>
        <w:pict>
          <v:shape style="position:absolute;margin-left:326.421204pt;margin-top:-6.838291pt;width:7.8pt;height:12.15pt;mso-position-horizontal-relative:page;mso-position-vertical-relative:paragraph;z-index:-30243328" type="#_x0000_t202" id="docshape697" filled="false" stroked="false">
            <v:textbox inset="0,0,0,0">
              <w:txbxContent>
                <w:p>
                  <w:pPr>
                    <w:spacing w:before="3"/>
                    <w:ind w:left="0" w:right="0" w:firstLine="0"/>
                    <w:jc w:val="left"/>
                    <w:rPr>
                      <w:sz w:val="20"/>
                    </w:rPr>
                  </w:pPr>
                  <w:r>
                    <w:rPr>
                      <w:w w:val="139"/>
                      <w:sz w:val="20"/>
                    </w:rPr>
                    <w:t>+</w:t>
                  </w:r>
                </w:p>
              </w:txbxContent>
            </v:textbox>
            <w10:wrap type="none"/>
          </v:shape>
        </w:pict>
      </w:r>
      <w:r>
        <w:rPr>
          <w:rFonts w:ascii="Georgia"/>
          <w:i/>
          <w:spacing w:val="-5"/>
          <w:w w:val="145"/>
          <w:sz w:val="14"/>
        </w:rPr>
        <w:t>j</w:t>
      </w:r>
      <w:r>
        <w:rPr>
          <w:rFonts w:ascii="Georgia"/>
          <w:spacing w:val="-5"/>
          <w:w w:val="145"/>
          <w:sz w:val="14"/>
        </w:rPr>
        <w:t>=1</w:t>
      </w:r>
    </w:p>
    <w:p>
      <w:pPr>
        <w:tabs>
          <w:tab w:pos="1442" w:val="left" w:leader="none"/>
        </w:tabs>
        <w:spacing w:line="343" w:lineRule="exact" w:before="0"/>
        <w:ind w:left="271" w:right="0" w:firstLine="0"/>
        <w:jc w:val="left"/>
        <w:rPr>
          <w:rFonts w:ascii="Times New Roman" w:hAnsi="Times New Roman"/>
          <w:i/>
          <w:sz w:val="20"/>
        </w:rPr>
      </w:pPr>
      <w:r>
        <w:rPr/>
        <w:br w:type="column"/>
      </w:r>
      <w:r>
        <w:rPr>
          <w:rFonts w:ascii="Times New Roman" w:hAnsi="Times New Roman"/>
          <w:i/>
          <w:w w:val="95"/>
          <w:sz w:val="20"/>
        </w:rPr>
        <w:t>j</w:t>
      </w:r>
      <w:r>
        <w:rPr>
          <w:rFonts w:ascii="Times New Roman" w:hAnsi="Times New Roman"/>
          <w:i/>
          <w:spacing w:val="-3"/>
          <w:sz w:val="20"/>
        </w:rPr>
        <w:t> </w:t>
      </w:r>
      <w:r>
        <w:rPr>
          <w:rFonts w:ascii="Meiryo" w:hAnsi="Meiryo"/>
          <w:i/>
          <w:w w:val="95"/>
          <w:sz w:val="20"/>
        </w:rPr>
        <w:t>—</w:t>
      </w:r>
      <w:r>
        <w:rPr>
          <w:rFonts w:ascii="Meiryo" w:hAnsi="Meiryo"/>
          <w:i/>
          <w:spacing w:val="-20"/>
          <w:w w:val="95"/>
          <w:sz w:val="20"/>
        </w:rPr>
        <w:t> </w:t>
      </w:r>
      <w:r>
        <w:rPr>
          <w:spacing w:val="-10"/>
          <w:w w:val="95"/>
          <w:sz w:val="20"/>
        </w:rPr>
        <w:t>1</w:t>
      </w:r>
      <w:r>
        <w:rPr>
          <w:sz w:val="20"/>
        </w:rPr>
        <w:tab/>
      </w:r>
      <w:r>
        <w:rPr>
          <w:rFonts w:ascii="Times New Roman" w:hAnsi="Times New Roman"/>
          <w:i/>
          <w:spacing w:val="-10"/>
          <w:w w:val="130"/>
          <w:sz w:val="20"/>
        </w:rPr>
        <w:t>j</w:t>
      </w:r>
    </w:p>
    <w:p>
      <w:pPr>
        <w:spacing w:after="0" w:line="343" w:lineRule="exact"/>
        <w:jc w:val="left"/>
        <w:rPr>
          <w:rFonts w:ascii="Times New Roman" w:hAnsi="Times New Roman"/>
          <w:sz w:val="20"/>
        </w:rPr>
        <w:sectPr>
          <w:type w:val="continuous"/>
          <w:pgSz w:w="11900" w:h="16840"/>
          <w:pgMar w:header="1482" w:footer="0" w:top="1600" w:bottom="280" w:left="620" w:right="1600"/>
          <w:cols w:num="2" w:equalWidth="0">
            <w:col w:w="4957" w:space="40"/>
            <w:col w:w="4683"/>
          </w:cols>
        </w:sectPr>
      </w:pPr>
    </w:p>
    <w:p>
      <w:pPr>
        <w:pStyle w:val="BodyText"/>
        <w:spacing w:before="2"/>
        <w:rPr>
          <w:rFonts w:ascii="Times New Roman"/>
          <w:i/>
          <w:sz w:val="19"/>
        </w:rPr>
      </w:pPr>
    </w:p>
    <w:p>
      <w:pPr>
        <w:pStyle w:val="BodyText"/>
        <w:spacing w:line="168" w:lineRule="auto"/>
        <w:ind w:left="2075" w:right="908"/>
      </w:pPr>
      <w:r>
        <w:rPr/>
        <w:t>Comparing the coefficients of </w:t>
      </w:r>
      <w:r>
        <w:rPr>
          <w:rFonts w:ascii="Times New Roman" w:hAnsi="Times New Roman"/>
          <w:i/>
          <w:w w:val="115"/>
        </w:rPr>
        <w:t>x</w:t>
      </w:r>
      <w:r>
        <w:rPr>
          <w:rFonts w:ascii="Georgia" w:hAnsi="Georgia"/>
          <w:i/>
          <w:w w:val="115"/>
          <w:vertAlign w:val="superscript"/>
        </w:rPr>
        <w:t>j</w:t>
      </w:r>
      <w:r>
        <w:rPr>
          <w:rFonts w:ascii="Times New Roman" w:hAnsi="Times New Roman"/>
          <w:i/>
          <w:w w:val="115"/>
          <w:vertAlign w:val="baseline"/>
        </w:rPr>
        <w:t>y</w:t>
      </w:r>
      <w:r>
        <w:rPr>
          <w:rFonts w:ascii="Georgia" w:hAnsi="Georgia"/>
          <w:i/>
          <w:w w:val="115"/>
          <w:vertAlign w:val="superscript"/>
        </w:rPr>
        <w:t>n</w:t>
      </w:r>
      <w:r>
        <w:rPr>
          <w:rFonts w:ascii="Meiryo" w:hAnsi="Meiryo"/>
          <w:i/>
          <w:w w:val="115"/>
          <w:vertAlign w:val="superscript"/>
        </w:rPr>
        <w:t>−</w:t>
      </w:r>
      <w:r>
        <w:rPr>
          <w:rFonts w:ascii="Georgia" w:hAnsi="Georgia"/>
          <w:i/>
          <w:w w:val="115"/>
          <w:vertAlign w:val="superscript"/>
        </w:rPr>
        <w:t>j</w:t>
      </w:r>
      <w:r>
        <w:rPr>
          <w:rFonts w:ascii="Georgia" w:hAnsi="Georgia"/>
          <w:i/>
          <w:w w:val="115"/>
          <w:vertAlign w:val="baseline"/>
        </w:rPr>
        <w:t> </w:t>
      </w:r>
      <w:r>
        <w:rPr>
          <w:vertAlign w:val="baseline"/>
        </w:rPr>
        <w:t>on the two sides gives the desired iden-</w:t>
      </w:r>
      <w:r>
        <w:rPr>
          <w:spacing w:val="40"/>
          <w:vertAlign w:val="baseline"/>
        </w:rPr>
        <w:t> </w:t>
      </w:r>
      <w:r>
        <w:rPr>
          <w:spacing w:val="-2"/>
          <w:vertAlign w:val="baseline"/>
        </w:rPr>
        <w:t>tity.</w:t>
      </w:r>
    </w:p>
    <w:p>
      <w:pPr>
        <w:pStyle w:val="BodyText"/>
        <w:spacing w:line="233" w:lineRule="exact" w:before="24"/>
        <w:ind w:left="2374"/>
      </w:pPr>
      <w:r>
        <w:rPr/>
        <w:t>Another</w:t>
      </w:r>
      <w:r>
        <w:rPr>
          <w:spacing w:val="7"/>
        </w:rPr>
        <w:t> </w:t>
      </w:r>
      <w:r>
        <w:rPr/>
        <w:t>way</w:t>
      </w:r>
      <w:r>
        <w:rPr>
          <w:spacing w:val="10"/>
        </w:rPr>
        <w:t> </w:t>
      </w:r>
      <w:r>
        <w:rPr/>
        <w:t>to</w:t>
      </w:r>
      <w:r>
        <w:rPr>
          <w:spacing w:val="12"/>
        </w:rPr>
        <w:t> </w:t>
      </w:r>
      <w:r>
        <w:rPr/>
        <w:t>illustrate</w:t>
      </w:r>
      <w:r>
        <w:rPr>
          <w:spacing w:val="11"/>
        </w:rPr>
        <w:t> </w:t>
      </w:r>
      <w:r>
        <w:rPr/>
        <w:t>the</w:t>
      </w:r>
      <w:r>
        <w:rPr>
          <w:spacing w:val="11"/>
        </w:rPr>
        <w:t> </w:t>
      </w:r>
      <w:r>
        <w:rPr/>
        <w:t>same</w:t>
      </w:r>
      <w:r>
        <w:rPr>
          <w:spacing w:val="11"/>
        </w:rPr>
        <w:t> </w:t>
      </w:r>
      <w:r>
        <w:rPr/>
        <w:t>proof</w:t>
      </w:r>
      <w:r>
        <w:rPr>
          <w:spacing w:val="12"/>
        </w:rPr>
        <w:t> </w:t>
      </w:r>
      <w:r>
        <w:rPr/>
        <w:t>is</w:t>
      </w:r>
      <w:r>
        <w:rPr>
          <w:spacing w:val="11"/>
        </w:rPr>
        <w:t> </w:t>
      </w:r>
      <w:r>
        <w:rPr/>
        <w:t>to</w:t>
      </w:r>
      <w:r>
        <w:rPr>
          <w:spacing w:val="11"/>
        </w:rPr>
        <w:t> </w:t>
      </w:r>
      <w:r>
        <w:rPr/>
        <w:t>write</w:t>
      </w:r>
      <w:r>
        <w:rPr>
          <w:spacing w:val="12"/>
        </w:rPr>
        <w:t> </w:t>
      </w:r>
      <w:r>
        <w:rPr/>
        <w:t>the</w:t>
      </w:r>
      <w:r>
        <w:rPr>
          <w:spacing w:val="11"/>
        </w:rPr>
        <w:t> </w:t>
      </w:r>
      <w:r>
        <w:rPr/>
        <w:t>expansion</w:t>
      </w:r>
      <w:r>
        <w:rPr>
          <w:spacing w:val="11"/>
        </w:rPr>
        <w:t> </w:t>
      </w:r>
      <w:r>
        <w:rPr/>
        <w:t>of</w:t>
      </w:r>
      <w:r>
        <w:rPr>
          <w:spacing w:val="12"/>
        </w:rPr>
        <w:t> </w:t>
      </w:r>
      <w:r>
        <w:rPr/>
        <w:t>(</w:t>
      </w:r>
      <w:r>
        <w:rPr>
          <w:rFonts w:ascii="Times New Roman"/>
          <w:i/>
        </w:rPr>
        <w:t>x</w:t>
      </w:r>
      <w:r>
        <w:rPr>
          <w:rFonts w:ascii="Times New Roman"/>
          <w:i/>
          <w:spacing w:val="-17"/>
        </w:rPr>
        <w:t> </w:t>
      </w:r>
      <w:r>
        <w:rPr>
          <w:spacing w:val="-10"/>
        </w:rPr>
        <w:t>+</w:t>
      </w:r>
    </w:p>
    <w:p>
      <w:pPr>
        <w:spacing w:line="221" w:lineRule="exact" w:before="0"/>
        <w:ind w:left="2075" w:right="0" w:firstLine="0"/>
        <w:jc w:val="left"/>
        <w:rPr>
          <w:sz w:val="20"/>
        </w:rPr>
      </w:pPr>
      <w:r>
        <w:rPr>
          <w:rFonts w:ascii="Times New Roman" w:hAnsi="Times New Roman"/>
          <w:i/>
          <w:w w:val="105"/>
          <w:sz w:val="20"/>
        </w:rPr>
        <w:t>y</w:t>
      </w:r>
      <w:r>
        <w:rPr>
          <w:w w:val="105"/>
          <w:sz w:val="20"/>
        </w:rPr>
        <w:t>)</w:t>
      </w:r>
      <w:r>
        <w:rPr>
          <w:rFonts w:ascii="Georgia" w:hAnsi="Georgia"/>
          <w:i/>
          <w:w w:val="105"/>
          <w:position w:val="7"/>
          <w:sz w:val="14"/>
        </w:rPr>
        <w:t>n</w:t>
      </w:r>
      <w:r>
        <w:rPr>
          <w:rFonts w:ascii="Georgia" w:hAnsi="Georgia"/>
          <w:i/>
          <w:spacing w:val="13"/>
          <w:w w:val="105"/>
          <w:position w:val="7"/>
          <w:sz w:val="14"/>
        </w:rPr>
        <w:t> </w:t>
      </w:r>
      <w:r>
        <w:rPr>
          <w:w w:val="105"/>
          <w:sz w:val="20"/>
        </w:rPr>
        <w:t>for</w:t>
      </w:r>
      <w:r>
        <w:rPr>
          <w:spacing w:val="-4"/>
          <w:w w:val="105"/>
          <w:sz w:val="20"/>
        </w:rPr>
        <w:t> </w:t>
      </w:r>
      <w:r>
        <w:rPr>
          <w:rFonts w:ascii="Times New Roman" w:hAnsi="Times New Roman"/>
          <w:i/>
          <w:w w:val="105"/>
          <w:sz w:val="20"/>
        </w:rPr>
        <w:t>n</w:t>
      </w:r>
      <w:r>
        <w:rPr>
          <w:rFonts w:ascii="Times New Roman" w:hAnsi="Times New Roman"/>
          <w:i/>
          <w:spacing w:val="-13"/>
          <w:w w:val="105"/>
          <w:sz w:val="20"/>
        </w:rPr>
        <w:t> </w:t>
      </w:r>
      <w:r>
        <w:rPr>
          <w:w w:val="110"/>
          <w:sz w:val="20"/>
        </w:rPr>
        <w:t>=</w:t>
      </w:r>
      <w:r>
        <w:rPr>
          <w:spacing w:val="-11"/>
          <w:w w:val="110"/>
          <w:sz w:val="20"/>
        </w:rPr>
        <w:t> </w:t>
      </w:r>
      <w:r>
        <w:rPr>
          <w:w w:val="105"/>
          <w:sz w:val="20"/>
        </w:rPr>
        <w:t>0</w:t>
      </w:r>
      <w:r>
        <w:rPr>
          <w:rFonts w:ascii="Times New Roman" w:hAnsi="Times New Roman"/>
          <w:i/>
          <w:w w:val="105"/>
          <w:sz w:val="20"/>
        </w:rPr>
        <w:t>,</w:t>
      </w:r>
      <w:r>
        <w:rPr>
          <w:rFonts w:ascii="Times New Roman" w:hAnsi="Times New Roman"/>
          <w:i/>
          <w:spacing w:val="-19"/>
          <w:w w:val="105"/>
          <w:sz w:val="20"/>
        </w:rPr>
        <w:t> </w:t>
      </w:r>
      <w:r>
        <w:rPr>
          <w:w w:val="105"/>
          <w:sz w:val="20"/>
        </w:rPr>
        <w:t>1</w:t>
      </w:r>
      <w:r>
        <w:rPr>
          <w:rFonts w:ascii="Times New Roman" w:hAnsi="Times New Roman"/>
          <w:i/>
          <w:w w:val="105"/>
          <w:sz w:val="20"/>
        </w:rPr>
        <w:t>,</w:t>
      </w:r>
      <w:r>
        <w:rPr>
          <w:rFonts w:ascii="Times New Roman" w:hAnsi="Times New Roman"/>
          <w:i/>
          <w:spacing w:val="-20"/>
          <w:w w:val="105"/>
          <w:sz w:val="20"/>
        </w:rPr>
        <w:t> </w:t>
      </w:r>
      <w:r>
        <w:rPr>
          <w:w w:val="105"/>
          <w:sz w:val="20"/>
        </w:rPr>
        <w:t>2</w:t>
      </w:r>
      <w:r>
        <w:rPr>
          <w:rFonts w:ascii="Times New Roman" w:hAnsi="Times New Roman"/>
          <w:i/>
          <w:w w:val="105"/>
          <w:sz w:val="20"/>
        </w:rPr>
        <w:t>,</w:t>
      </w:r>
      <w:r>
        <w:rPr>
          <w:rFonts w:ascii="Times New Roman" w:hAnsi="Times New Roman"/>
          <w:i/>
          <w:spacing w:val="-19"/>
          <w:w w:val="105"/>
          <w:sz w:val="20"/>
        </w:rPr>
        <w:t> </w:t>
      </w:r>
      <w:r>
        <w:rPr>
          <w:w w:val="105"/>
          <w:sz w:val="20"/>
        </w:rPr>
        <w:t>3</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
          <w:w w:val="105"/>
          <w:sz w:val="20"/>
        </w:rPr>
        <w:t> </w:t>
      </w:r>
      <w:r>
        <w:rPr>
          <w:w w:val="105"/>
          <w:sz w:val="20"/>
        </w:rPr>
        <w:t>in</w:t>
      </w:r>
      <w:r>
        <w:rPr>
          <w:spacing w:val="8"/>
          <w:w w:val="105"/>
          <w:sz w:val="20"/>
        </w:rPr>
        <w:t> </w:t>
      </w:r>
      <w:r>
        <w:rPr>
          <w:w w:val="105"/>
          <w:sz w:val="20"/>
        </w:rPr>
        <w:t>the</w:t>
      </w:r>
      <w:r>
        <w:rPr>
          <w:spacing w:val="8"/>
          <w:w w:val="105"/>
          <w:sz w:val="20"/>
        </w:rPr>
        <w:t> </w:t>
      </w:r>
      <w:r>
        <w:rPr>
          <w:w w:val="105"/>
          <w:sz w:val="20"/>
        </w:rPr>
        <w:t>form</w:t>
      </w:r>
      <w:r>
        <w:rPr>
          <w:spacing w:val="7"/>
          <w:w w:val="105"/>
          <w:sz w:val="20"/>
        </w:rPr>
        <w:t> </w:t>
      </w:r>
      <w:r>
        <w:rPr>
          <w:w w:val="105"/>
          <w:sz w:val="20"/>
        </w:rPr>
        <w:t>of</w:t>
      </w:r>
      <w:r>
        <w:rPr>
          <w:spacing w:val="8"/>
          <w:w w:val="105"/>
          <w:sz w:val="20"/>
        </w:rPr>
        <w:t> </w:t>
      </w:r>
      <w:r>
        <w:rPr>
          <w:w w:val="105"/>
          <w:sz w:val="20"/>
        </w:rPr>
        <w:t>a</w:t>
      </w:r>
      <w:r>
        <w:rPr>
          <w:spacing w:val="8"/>
          <w:w w:val="105"/>
          <w:sz w:val="20"/>
        </w:rPr>
        <w:t> </w:t>
      </w:r>
      <w:r>
        <w:rPr>
          <w:w w:val="105"/>
          <w:sz w:val="20"/>
        </w:rPr>
        <w:t>triangle</w:t>
      </w:r>
      <w:r>
        <w:rPr>
          <w:spacing w:val="7"/>
          <w:w w:val="105"/>
          <w:sz w:val="20"/>
        </w:rPr>
        <w:t> </w:t>
      </w:r>
      <w:r>
        <w:rPr>
          <w:w w:val="105"/>
          <w:sz w:val="20"/>
        </w:rPr>
        <w:t>called</w:t>
      </w:r>
      <w:r>
        <w:rPr>
          <w:spacing w:val="8"/>
          <w:w w:val="105"/>
          <w:sz w:val="20"/>
        </w:rPr>
        <w:t> </w:t>
      </w:r>
      <w:r>
        <w:rPr>
          <w:w w:val="105"/>
          <w:sz w:val="20"/>
        </w:rPr>
        <w:t>Pascal’s</w:t>
      </w:r>
      <w:r>
        <w:rPr>
          <w:spacing w:val="8"/>
          <w:w w:val="105"/>
          <w:sz w:val="20"/>
        </w:rPr>
        <w:t> </w:t>
      </w:r>
      <w:r>
        <w:rPr>
          <w:spacing w:val="-2"/>
          <w:w w:val="105"/>
          <w:sz w:val="20"/>
        </w:rPr>
        <w:t>triangle.</w:t>
      </w:r>
    </w:p>
    <w:p>
      <w:pPr>
        <w:pStyle w:val="BodyText"/>
        <w:spacing w:line="158" w:lineRule="auto" w:before="61"/>
        <w:ind w:left="2075" w:right="907"/>
        <w:jc w:val="both"/>
      </w:pPr>
      <w:r>
        <w:rPr/>
        <w:pict>
          <v:shape style="position:absolute;margin-left:279.898193pt;margin-top:31.013977pt;width:24.25pt;height:37.2pt;mso-position-horizontal-relative:page;mso-position-vertical-relative:paragraph;z-index:-30247936" type="#_x0000_t202" id="docshape698" filled="false" stroked="false">
            <v:textbox inset="0,0,0,0">
              <w:txbxContent>
                <w:p>
                  <w:pPr>
                    <w:tabs>
                      <w:tab w:pos="393"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b/>
          <w:w w:val="105"/>
        </w:rPr>
        <w:t>Proof</w:t>
      </w:r>
      <w:r>
        <w:rPr>
          <w:b/>
          <w:spacing w:val="-12"/>
          <w:w w:val="105"/>
        </w:rPr>
        <w:t> </w:t>
      </w:r>
      <w:r>
        <w:rPr>
          <w:b/>
          <w:w w:val="105"/>
        </w:rPr>
        <w:t>#3</w:t>
      </w:r>
      <w:r>
        <w:rPr>
          <w:w w:val="105"/>
        </w:rPr>
        <w:t>:</w:t>
      </w:r>
      <w:r>
        <w:rPr>
          <w:spacing w:val="-12"/>
          <w:w w:val="105"/>
        </w:rPr>
        <w:t> </w:t>
      </w:r>
      <w:r>
        <w:rPr>
          <w:w w:val="105"/>
        </w:rPr>
        <w:t>Let the </w:t>
      </w:r>
      <w:r>
        <w:rPr>
          <w:rFonts w:ascii="Times New Roman" w:hAnsi="Times New Roman"/>
          <w:i/>
          <w:w w:val="105"/>
        </w:rPr>
        <w:t>n </w:t>
      </w:r>
      <w:r>
        <w:rPr>
          <w:w w:val="105"/>
        </w:rPr>
        <w:t>objects be </w:t>
      </w:r>
      <w:r>
        <w:rPr>
          <w:rFonts w:ascii="Times New Roman" w:hAnsi="Times New Roman"/>
          <w:i/>
          <w:w w:val="105"/>
        </w:rPr>
        <w:t>A</w:t>
      </w:r>
      <w:r>
        <w:rPr>
          <w:rFonts w:ascii="Georgia" w:hAnsi="Georgia"/>
          <w:w w:val="105"/>
          <w:vertAlign w:val="subscript"/>
        </w:rPr>
        <w:t>1</w:t>
      </w:r>
      <w:r>
        <w:rPr>
          <w:rFonts w:ascii="Times New Roman" w:hAnsi="Times New Roman"/>
          <w:i/>
          <w:w w:val="105"/>
          <w:vertAlign w:val="baseline"/>
        </w:rPr>
        <w:t>,</w:t>
      </w:r>
      <w:r>
        <w:rPr>
          <w:rFonts w:ascii="Times New Roman" w:hAnsi="Times New Roman"/>
          <w:i/>
          <w:spacing w:val="-14"/>
          <w:w w:val="105"/>
          <w:vertAlign w:val="baseline"/>
        </w:rPr>
        <w:t> </w:t>
      </w:r>
      <w:r>
        <w:rPr>
          <w:rFonts w:ascii="Meiryo" w:hAnsi="Meiryo"/>
          <w:i/>
          <w:w w:val="105"/>
          <w:vertAlign w:val="baseline"/>
        </w:rPr>
        <w:t>·</w:t>
      </w:r>
      <w:r>
        <w:rPr>
          <w:rFonts w:ascii="Meiryo" w:hAnsi="Meiryo"/>
          <w:i/>
          <w:spacing w:val="-17"/>
          <w:w w:val="105"/>
          <w:vertAlign w:val="baseline"/>
        </w:rPr>
        <w:t> </w:t>
      </w:r>
      <w:r>
        <w:rPr>
          <w:rFonts w:ascii="Meiryo" w:hAnsi="Meiryo"/>
          <w:i/>
          <w:w w:val="105"/>
          <w:vertAlign w:val="baseline"/>
        </w:rPr>
        <w:t>·</w:t>
      </w:r>
      <w:r>
        <w:rPr>
          <w:rFonts w:ascii="Meiryo" w:hAnsi="Meiryo"/>
          <w:i/>
          <w:spacing w:val="-18"/>
          <w:w w:val="105"/>
          <w:vertAlign w:val="baseline"/>
        </w:rPr>
        <w:t> </w:t>
      </w:r>
      <w:r>
        <w:rPr>
          <w:rFonts w:ascii="Meiryo" w:hAnsi="Meiryo"/>
          <w:i/>
          <w:w w:val="105"/>
          <w:vertAlign w:val="baseline"/>
        </w:rPr>
        <w:t>·</w:t>
      </w:r>
      <w:r>
        <w:rPr>
          <w:rFonts w:ascii="Meiryo" w:hAnsi="Meiryo"/>
          <w:i/>
          <w:spacing w:val="-9"/>
          <w:w w:val="105"/>
          <w:vertAlign w:val="baseline"/>
        </w:rPr>
        <w:t> </w:t>
      </w:r>
      <w:r>
        <w:rPr>
          <w:rFonts w:ascii="Times New Roman" w:hAnsi="Times New Roman"/>
          <w:i/>
          <w:w w:val="105"/>
          <w:vertAlign w:val="baseline"/>
        </w:rPr>
        <w:t>,</w:t>
      </w:r>
      <w:r>
        <w:rPr>
          <w:rFonts w:ascii="Times New Roman" w:hAnsi="Times New Roman"/>
          <w:i/>
          <w:spacing w:val="-14"/>
          <w:w w:val="105"/>
          <w:vertAlign w:val="baseline"/>
        </w:rPr>
        <w:t> </w:t>
      </w:r>
      <w:r>
        <w:rPr>
          <w:rFonts w:ascii="Times New Roman" w:hAnsi="Times New Roman"/>
          <w:i/>
          <w:w w:val="105"/>
          <w:vertAlign w:val="baseline"/>
        </w:rPr>
        <w:t>A</w:t>
      </w:r>
      <w:r>
        <w:rPr>
          <w:rFonts w:ascii="Georgia" w:hAnsi="Georgia"/>
          <w:i/>
          <w:w w:val="105"/>
          <w:vertAlign w:val="subscript"/>
        </w:rPr>
        <w:t>n</w:t>
      </w:r>
      <w:r>
        <w:rPr>
          <w:w w:val="105"/>
          <w:vertAlign w:val="baseline"/>
        </w:rPr>
        <w:t>. Treat the last one as special, so label</w:t>
      </w:r>
      <w:r>
        <w:rPr>
          <w:spacing w:val="-12"/>
          <w:w w:val="105"/>
          <w:vertAlign w:val="baseline"/>
        </w:rPr>
        <w:t> </w:t>
      </w:r>
      <w:r>
        <w:rPr>
          <w:w w:val="105"/>
          <w:vertAlign w:val="baseline"/>
        </w:rPr>
        <w:t>them</w:t>
      </w:r>
      <w:r>
        <w:rPr>
          <w:spacing w:val="-12"/>
          <w:w w:val="105"/>
          <w:vertAlign w:val="baseline"/>
        </w:rPr>
        <w:t> </w:t>
      </w:r>
      <w:r>
        <w:rPr>
          <w:w w:val="105"/>
          <w:vertAlign w:val="baseline"/>
        </w:rPr>
        <w:t>as</w:t>
      </w:r>
      <w:r>
        <w:rPr>
          <w:spacing w:val="-4"/>
          <w:w w:val="105"/>
          <w:vertAlign w:val="baseline"/>
        </w:rPr>
        <w:t> </w:t>
      </w:r>
      <w:r>
        <w:rPr>
          <w:rFonts w:ascii="Times New Roman" w:hAnsi="Times New Roman"/>
          <w:i/>
          <w:w w:val="105"/>
          <w:vertAlign w:val="baseline"/>
        </w:rPr>
        <w:t>A</w:t>
      </w:r>
      <w:r>
        <w:rPr>
          <w:rFonts w:ascii="Georgia" w:hAnsi="Georgia"/>
          <w:w w:val="105"/>
          <w:vertAlign w:val="subscript"/>
        </w:rPr>
        <w:t>1</w:t>
      </w:r>
      <w:r>
        <w:rPr>
          <w:rFonts w:ascii="Times New Roman" w:hAnsi="Times New Roman"/>
          <w:i/>
          <w:w w:val="105"/>
          <w:vertAlign w:val="baseline"/>
        </w:rPr>
        <w:t>,</w:t>
      </w:r>
      <w:r>
        <w:rPr>
          <w:rFonts w:ascii="Times New Roman" w:hAnsi="Times New Roman"/>
          <w:i/>
          <w:spacing w:val="-13"/>
          <w:w w:val="105"/>
          <w:vertAlign w:val="baseline"/>
        </w:rPr>
        <w:t> </w:t>
      </w:r>
      <w:r>
        <w:rPr>
          <w:rFonts w:ascii="Times New Roman" w:hAnsi="Times New Roman"/>
          <w:i/>
          <w:w w:val="105"/>
          <w:vertAlign w:val="baseline"/>
        </w:rPr>
        <w:t>.</w:t>
      </w:r>
      <w:r>
        <w:rPr>
          <w:rFonts w:ascii="Times New Roman" w:hAnsi="Times New Roman"/>
          <w:i/>
          <w:spacing w:val="-13"/>
          <w:w w:val="105"/>
          <w:vertAlign w:val="baseline"/>
        </w:rPr>
        <w:t> </w:t>
      </w:r>
      <w:r>
        <w:rPr>
          <w:rFonts w:ascii="Times New Roman" w:hAnsi="Times New Roman"/>
          <w:i/>
          <w:w w:val="105"/>
          <w:vertAlign w:val="baseline"/>
        </w:rPr>
        <w:t>.</w:t>
      </w:r>
      <w:r>
        <w:rPr>
          <w:rFonts w:ascii="Times New Roman" w:hAnsi="Times New Roman"/>
          <w:i/>
          <w:spacing w:val="-13"/>
          <w:w w:val="105"/>
          <w:vertAlign w:val="baseline"/>
        </w:rPr>
        <w:t> </w:t>
      </w:r>
      <w:r>
        <w:rPr>
          <w:rFonts w:ascii="Times New Roman" w:hAnsi="Times New Roman"/>
          <w:i/>
          <w:w w:val="105"/>
          <w:vertAlign w:val="baseline"/>
        </w:rPr>
        <w:t>.</w:t>
      </w:r>
      <w:r>
        <w:rPr>
          <w:rFonts w:ascii="Times New Roman" w:hAnsi="Times New Roman"/>
          <w:i/>
          <w:spacing w:val="-13"/>
          <w:w w:val="105"/>
          <w:vertAlign w:val="baseline"/>
        </w:rPr>
        <w:t> </w:t>
      </w:r>
      <w:r>
        <w:rPr>
          <w:rFonts w:ascii="Times New Roman" w:hAnsi="Times New Roman"/>
          <w:i/>
          <w:w w:val="105"/>
          <w:vertAlign w:val="baseline"/>
        </w:rPr>
        <w:t>,</w:t>
      </w:r>
      <w:r>
        <w:rPr>
          <w:rFonts w:ascii="Times New Roman" w:hAnsi="Times New Roman"/>
          <w:i/>
          <w:spacing w:val="-13"/>
          <w:w w:val="105"/>
          <w:vertAlign w:val="baseline"/>
        </w:rPr>
        <w:t> </w:t>
      </w:r>
      <w:r>
        <w:rPr>
          <w:rFonts w:ascii="Times New Roman" w:hAnsi="Times New Roman"/>
          <w:i/>
          <w:w w:val="105"/>
          <w:vertAlign w:val="baseline"/>
        </w:rPr>
        <w:t>A</w:t>
      </w:r>
      <w:r>
        <w:rPr>
          <w:rFonts w:ascii="Georgia" w:hAnsi="Georgia"/>
          <w:i/>
          <w:w w:val="105"/>
          <w:vertAlign w:val="subscript"/>
        </w:rPr>
        <w:t>n</w:t>
      </w:r>
      <w:r>
        <w:rPr>
          <w:rFonts w:ascii="Meiryo" w:hAnsi="Meiryo"/>
          <w:i/>
          <w:w w:val="105"/>
          <w:vertAlign w:val="subscript"/>
        </w:rPr>
        <w:t>−</w:t>
      </w:r>
      <w:r>
        <w:rPr>
          <w:rFonts w:ascii="Georgia" w:hAnsi="Georgia"/>
          <w:w w:val="105"/>
          <w:vertAlign w:val="subscript"/>
        </w:rPr>
        <w:t>1</w:t>
      </w:r>
      <w:r>
        <w:rPr>
          <w:rFonts w:ascii="Times New Roman" w:hAnsi="Times New Roman"/>
          <w:i/>
          <w:w w:val="105"/>
          <w:vertAlign w:val="baseline"/>
        </w:rPr>
        <w:t>,</w:t>
      </w:r>
      <w:r>
        <w:rPr>
          <w:rFonts w:ascii="Times New Roman" w:hAnsi="Times New Roman"/>
          <w:i/>
          <w:spacing w:val="-13"/>
          <w:w w:val="105"/>
          <w:vertAlign w:val="baseline"/>
        </w:rPr>
        <w:t> </w:t>
      </w:r>
      <w:r>
        <w:rPr>
          <w:rFonts w:ascii="Times New Roman" w:hAnsi="Times New Roman"/>
          <w:i/>
          <w:w w:val="105"/>
          <w:vertAlign w:val="baseline"/>
        </w:rPr>
        <w:t>B</w:t>
      </w:r>
      <w:r>
        <w:rPr>
          <w:w w:val="105"/>
          <w:vertAlign w:val="baseline"/>
        </w:rPr>
        <w:t>. In choosing </w:t>
      </w:r>
      <w:r>
        <w:rPr>
          <w:rFonts w:ascii="Times New Roman" w:hAnsi="Times New Roman"/>
          <w:i/>
          <w:w w:val="115"/>
          <w:vertAlign w:val="baseline"/>
        </w:rPr>
        <w:t>j </w:t>
      </w:r>
      <w:r>
        <w:rPr>
          <w:w w:val="105"/>
          <w:vertAlign w:val="baseline"/>
        </w:rPr>
        <w:t>of these </w:t>
      </w:r>
      <w:r>
        <w:rPr>
          <w:rFonts w:ascii="Times New Roman" w:hAnsi="Times New Roman"/>
          <w:i/>
          <w:w w:val="105"/>
          <w:vertAlign w:val="baseline"/>
        </w:rPr>
        <w:t>n </w:t>
      </w:r>
      <w:r>
        <w:rPr>
          <w:w w:val="105"/>
          <w:vertAlign w:val="baseline"/>
        </w:rPr>
        <w:t>objects, there are two </w:t>
      </w:r>
      <w:r>
        <w:rPr>
          <w:vertAlign w:val="baseline"/>
        </w:rPr>
        <w:t>possibilities,</w:t>
      </w:r>
      <w:r>
        <w:rPr>
          <w:spacing w:val="-2"/>
          <w:vertAlign w:val="baseline"/>
        </w:rPr>
        <w:t> </w:t>
      </w:r>
      <w:r>
        <w:rPr>
          <w:vertAlign w:val="baseline"/>
        </w:rPr>
        <w:t>namely</w:t>
      </w:r>
      <w:r>
        <w:rPr>
          <w:spacing w:val="-2"/>
          <w:vertAlign w:val="baseline"/>
        </w:rPr>
        <w:t> </w:t>
      </w:r>
      <w:r>
        <w:rPr>
          <w:vertAlign w:val="baseline"/>
        </w:rPr>
        <w:t>either</w:t>
      </w:r>
      <w:r>
        <w:rPr>
          <w:spacing w:val="-2"/>
          <w:vertAlign w:val="baseline"/>
        </w:rPr>
        <w:t> </w:t>
      </w:r>
      <w:r>
        <w:rPr>
          <w:rFonts w:ascii="Times New Roman" w:hAnsi="Times New Roman"/>
          <w:i/>
          <w:vertAlign w:val="baseline"/>
        </w:rPr>
        <w:t>B </w:t>
      </w:r>
      <w:r>
        <w:rPr>
          <w:vertAlign w:val="baseline"/>
        </w:rPr>
        <w:t>is</w:t>
      </w:r>
      <w:r>
        <w:rPr>
          <w:spacing w:val="-1"/>
          <w:vertAlign w:val="baseline"/>
        </w:rPr>
        <w:t> </w:t>
      </w:r>
      <w:r>
        <w:rPr>
          <w:vertAlign w:val="baseline"/>
        </w:rPr>
        <w:t>chosen</w:t>
      </w:r>
      <w:r>
        <w:rPr>
          <w:spacing w:val="-2"/>
          <w:vertAlign w:val="baseline"/>
        </w:rPr>
        <w:t> </w:t>
      </w:r>
      <w:r>
        <w:rPr>
          <w:vertAlign w:val="baseline"/>
        </w:rPr>
        <w:t>or</w:t>
      </w:r>
      <w:r>
        <w:rPr>
          <w:spacing w:val="-2"/>
          <w:vertAlign w:val="baseline"/>
        </w:rPr>
        <w:t> </w:t>
      </w:r>
      <w:r>
        <w:rPr>
          <w:vertAlign w:val="baseline"/>
        </w:rPr>
        <w:t>it</w:t>
      </w:r>
      <w:r>
        <w:rPr>
          <w:spacing w:val="-2"/>
          <w:vertAlign w:val="baseline"/>
        </w:rPr>
        <w:t> </w:t>
      </w:r>
      <w:r>
        <w:rPr>
          <w:vertAlign w:val="baseline"/>
        </w:rPr>
        <w:t>is</w:t>
      </w:r>
      <w:r>
        <w:rPr>
          <w:spacing w:val="-2"/>
          <w:vertAlign w:val="baseline"/>
        </w:rPr>
        <w:t> </w:t>
      </w:r>
      <w:r>
        <w:rPr>
          <w:vertAlign w:val="baseline"/>
        </w:rPr>
        <w:t>not</w:t>
      </w:r>
      <w:r>
        <w:rPr>
          <w:spacing w:val="-2"/>
          <w:vertAlign w:val="baseline"/>
        </w:rPr>
        <w:t> </w:t>
      </w:r>
      <w:r>
        <w:rPr>
          <w:vertAlign w:val="baseline"/>
        </w:rPr>
        <w:t>chosen.</w:t>
      </w:r>
      <w:r>
        <w:rPr>
          <w:spacing w:val="-2"/>
          <w:vertAlign w:val="baseline"/>
        </w:rPr>
        <w:t> </w:t>
      </w:r>
      <w:r>
        <w:rPr>
          <w:vertAlign w:val="baseline"/>
        </w:rPr>
        <w:t>The</w:t>
      </w:r>
      <w:r>
        <w:rPr>
          <w:spacing w:val="-1"/>
          <w:vertAlign w:val="baseline"/>
        </w:rPr>
        <w:t> </w:t>
      </w:r>
      <w:r>
        <w:rPr>
          <w:vertAlign w:val="baseline"/>
        </w:rPr>
        <w:t>number</w:t>
      </w:r>
      <w:r>
        <w:rPr>
          <w:spacing w:val="-2"/>
          <w:vertAlign w:val="baseline"/>
        </w:rPr>
        <w:t> </w:t>
      </w:r>
      <w:r>
        <w:rPr>
          <w:vertAlign w:val="baseline"/>
        </w:rPr>
        <w:t>of</w:t>
      </w:r>
      <w:r>
        <w:rPr>
          <w:spacing w:val="-2"/>
          <w:vertAlign w:val="baseline"/>
        </w:rPr>
        <w:t> </w:t>
      </w:r>
      <w:r>
        <w:rPr>
          <w:spacing w:val="-4"/>
          <w:vertAlign w:val="baseline"/>
        </w:rPr>
        <w:t>ways</w:t>
      </w:r>
    </w:p>
    <w:p>
      <w:pPr>
        <w:pStyle w:val="BodyText"/>
        <w:spacing w:line="148" w:lineRule="auto" w:before="60"/>
        <w:ind w:left="2075" w:right="908"/>
        <w:jc w:val="both"/>
        <w:rPr>
          <w:rFonts w:ascii="Times New Roman" w:hAnsi="Times New Roman"/>
          <w:i/>
        </w:rPr>
      </w:pPr>
      <w:r>
        <w:rPr/>
        <w:pict>
          <v:shape style="position:absolute;margin-left:290.171082pt;margin-top:8.602646pt;width:3.3pt;height:7pt;mso-position-horizontal-relative:page;mso-position-vertical-relative:paragraph;z-index:-30248448" type="#_x0000_t202" id="docshape699" filled="false" stroked="false">
            <v:textbox inset="0,0,0,0">
              <w:txbxContent>
                <w:p>
                  <w:pPr>
                    <w:spacing w:line="135" w:lineRule="exact" w:before="0"/>
                    <w:ind w:left="0" w:right="0" w:firstLine="0"/>
                    <w:jc w:val="left"/>
                    <w:rPr>
                      <w:rFonts w:ascii="Georgia"/>
                      <w:i/>
                      <w:sz w:val="14"/>
                    </w:rPr>
                  </w:pPr>
                  <w:r>
                    <w:rPr>
                      <w:rFonts w:ascii="Georgia"/>
                      <w:i/>
                      <w:w w:val="161"/>
                      <w:sz w:val="14"/>
                    </w:rPr>
                    <w:t>j</w:t>
                  </w:r>
                </w:p>
              </w:txbxContent>
            </v:textbox>
            <w10:wrap type="none"/>
          </v:shape>
        </w:pict>
      </w:r>
      <w:r>
        <w:rPr/>
        <w:pict>
          <v:shape style="position:absolute;margin-left:420.687592pt;margin-top:26.58618pt;width:7.8pt;height:17.3pt;mso-position-horizontal-relative:page;mso-position-vertical-relative:paragraph;z-index:-30247424" type="#_x0000_t202" id="docshape70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134.767563pt;margin-top:24.653399pt;width:6.7pt;height:12.15pt;mso-position-horizontal-relative:page;mso-position-vertical-relative:paragraph;z-index:-30245376" type="#_x0000_t202" id="docshape701" filled="false" stroked="false">
            <v:textbox inset="0,0,0,0">
              <w:txbxContent>
                <w:p>
                  <w:pPr>
                    <w:pStyle w:val="BodyText"/>
                    <w:spacing w:before="3"/>
                  </w:pPr>
                  <w:r>
                    <w:rPr>
                      <w:spacing w:val="-7"/>
                      <w:w w:val="95"/>
                    </w:rPr>
                    <w:t>is</w:t>
                  </w:r>
                </w:p>
              </w:txbxContent>
            </v:textbox>
            <w10:wrap type="none"/>
          </v:shape>
        </w:pict>
      </w:r>
      <w:r>
        <w:rPr/>
        <w:pict>
          <v:shape style="position:absolute;margin-left:149.131592pt;margin-top:24.434038pt;width:320.4pt;height:19.95pt;mso-position-horizontal-relative:page;mso-position-vertical-relative:paragraph;z-index:-30244864" type="#_x0000_t202" id="docshape702" filled="false" stroked="false">
            <v:textbox inset="0,0,0,0">
              <w:txbxContent>
                <w:p>
                  <w:pPr>
                    <w:pStyle w:val="BodyText"/>
                    <w:tabs>
                      <w:tab w:pos="5630" w:val="left" w:leader="none"/>
                    </w:tabs>
                    <w:spacing w:line="223" w:lineRule="exact"/>
                  </w:pPr>
                  <w:r>
                    <w:rPr>
                      <w:rFonts w:ascii="Georgia" w:hAnsi="Georgia"/>
                      <w:i/>
                      <w:spacing w:val="-2"/>
                      <w:w w:val="110"/>
                      <w:vertAlign w:val="superscript"/>
                    </w:rPr>
                    <w:t>n</w:t>
                  </w:r>
                  <w:r>
                    <w:rPr>
                      <w:rFonts w:ascii="Meiryo" w:hAnsi="Meiryo"/>
                      <w:i/>
                      <w:spacing w:val="-2"/>
                      <w:w w:val="110"/>
                      <w:vertAlign w:val="superscript"/>
                    </w:rPr>
                    <w:t>−</w:t>
                  </w:r>
                  <w:r>
                    <w:rPr>
                      <w:rFonts w:ascii="Georgia" w:hAnsi="Georgia"/>
                      <w:spacing w:val="-2"/>
                      <w:w w:val="110"/>
                      <w:vertAlign w:val="superscript"/>
                    </w:rPr>
                    <w:t>1</w:t>
                  </w:r>
                  <w:r>
                    <w:rPr>
                      <w:rFonts w:ascii="Georgia" w:hAnsi="Georgia"/>
                      <w:spacing w:val="16"/>
                      <w:w w:val="110"/>
                      <w:vertAlign w:val="baseline"/>
                    </w:rPr>
                    <w:t> </w:t>
                  </w:r>
                  <w:r>
                    <w:rPr>
                      <w:spacing w:val="-2"/>
                      <w:w w:val="110"/>
                      <w:vertAlign w:val="baseline"/>
                    </w:rPr>
                    <w:t>,</w:t>
                  </w:r>
                  <w:r>
                    <w:rPr>
                      <w:spacing w:val="-1"/>
                      <w:w w:val="110"/>
                      <w:vertAlign w:val="baseline"/>
                    </w:rPr>
                    <w:t> </w:t>
                  </w:r>
                  <w:r>
                    <w:rPr>
                      <w:spacing w:val="-2"/>
                      <w:w w:val="105"/>
                      <w:vertAlign w:val="baseline"/>
                    </w:rPr>
                    <w:t>since</w:t>
                  </w:r>
                  <w:r>
                    <w:rPr>
                      <w:spacing w:val="1"/>
                      <w:w w:val="105"/>
                      <w:vertAlign w:val="baseline"/>
                    </w:rPr>
                    <w:t> </w:t>
                  </w:r>
                  <w:r>
                    <w:rPr>
                      <w:spacing w:val="-2"/>
                      <w:w w:val="105"/>
                      <w:vertAlign w:val="baseline"/>
                    </w:rPr>
                    <w:t>having</w:t>
                  </w:r>
                  <w:r>
                    <w:rPr>
                      <w:spacing w:val="1"/>
                      <w:w w:val="105"/>
                      <w:vertAlign w:val="baseline"/>
                    </w:rPr>
                    <w:t> </w:t>
                  </w:r>
                  <w:r>
                    <w:rPr>
                      <w:spacing w:val="-2"/>
                      <w:w w:val="105"/>
                      <w:vertAlign w:val="baseline"/>
                    </w:rPr>
                    <w:t>already</w:t>
                  </w:r>
                  <w:r>
                    <w:rPr>
                      <w:spacing w:val="2"/>
                      <w:w w:val="105"/>
                      <w:vertAlign w:val="baseline"/>
                    </w:rPr>
                    <w:t> </w:t>
                  </w:r>
                  <w:r>
                    <w:rPr>
                      <w:spacing w:val="-2"/>
                      <w:w w:val="105"/>
                      <w:vertAlign w:val="baseline"/>
                    </w:rPr>
                    <w:t>selected</w:t>
                  </w:r>
                  <w:r>
                    <w:rPr>
                      <w:spacing w:val="-2"/>
                      <w:w w:val="110"/>
                      <w:vertAlign w:val="baseline"/>
                    </w:rPr>
                    <w:t> </w:t>
                  </w:r>
                  <w:r>
                    <w:rPr>
                      <w:rFonts w:ascii="Times New Roman" w:hAnsi="Times New Roman"/>
                      <w:i/>
                      <w:spacing w:val="-2"/>
                      <w:w w:val="110"/>
                      <w:vertAlign w:val="baseline"/>
                    </w:rPr>
                    <w:t>B</w:t>
                  </w:r>
                  <w:r>
                    <w:rPr>
                      <w:spacing w:val="-2"/>
                      <w:w w:val="110"/>
                      <w:vertAlign w:val="baseline"/>
                    </w:rPr>
                    <w:t>,</w:t>
                  </w:r>
                  <w:r>
                    <w:rPr>
                      <w:spacing w:val="-1"/>
                      <w:w w:val="110"/>
                      <w:vertAlign w:val="baseline"/>
                    </w:rPr>
                    <w:t> </w:t>
                  </w:r>
                  <w:r>
                    <w:rPr>
                      <w:spacing w:val="-2"/>
                      <w:w w:val="105"/>
                      <w:vertAlign w:val="baseline"/>
                    </w:rPr>
                    <w:t>we</w:t>
                  </w:r>
                  <w:r>
                    <w:rPr>
                      <w:spacing w:val="1"/>
                      <w:w w:val="105"/>
                      <w:vertAlign w:val="baseline"/>
                    </w:rPr>
                    <w:t> </w:t>
                  </w:r>
                  <w:r>
                    <w:rPr>
                      <w:spacing w:val="-2"/>
                      <w:w w:val="105"/>
                      <w:vertAlign w:val="baseline"/>
                    </w:rPr>
                    <w:t>are</w:t>
                  </w:r>
                  <w:r>
                    <w:rPr>
                      <w:spacing w:val="1"/>
                      <w:w w:val="105"/>
                      <w:vertAlign w:val="baseline"/>
                    </w:rPr>
                    <w:t> </w:t>
                  </w:r>
                  <w:r>
                    <w:rPr>
                      <w:spacing w:val="-2"/>
                      <w:w w:val="105"/>
                      <w:vertAlign w:val="baseline"/>
                    </w:rPr>
                    <w:t>need</w:t>
                  </w:r>
                  <w:r>
                    <w:rPr>
                      <w:spacing w:val="2"/>
                      <w:w w:val="105"/>
                      <w:vertAlign w:val="baseline"/>
                    </w:rPr>
                    <w:t> </w:t>
                  </w:r>
                  <w:r>
                    <w:rPr>
                      <w:spacing w:val="-2"/>
                      <w:w w:val="105"/>
                      <w:vertAlign w:val="baseline"/>
                    </w:rPr>
                    <w:t>to</w:t>
                  </w:r>
                  <w:r>
                    <w:rPr>
                      <w:spacing w:val="1"/>
                      <w:w w:val="105"/>
                      <w:vertAlign w:val="baseline"/>
                    </w:rPr>
                    <w:t> </w:t>
                  </w:r>
                  <w:r>
                    <w:rPr>
                      <w:spacing w:val="-2"/>
                      <w:w w:val="105"/>
                      <w:vertAlign w:val="baseline"/>
                    </w:rPr>
                    <w:t>choose</w:t>
                  </w:r>
                  <w:r>
                    <w:rPr>
                      <w:spacing w:val="-1"/>
                      <w:w w:val="110"/>
                      <w:vertAlign w:val="baseline"/>
                    </w:rPr>
                    <w:t> </w:t>
                  </w:r>
                  <w:r>
                    <w:rPr>
                      <w:rFonts w:ascii="Times New Roman" w:hAnsi="Times New Roman"/>
                      <w:i/>
                      <w:spacing w:val="-10"/>
                      <w:w w:val="110"/>
                      <w:vertAlign w:val="baseline"/>
                    </w:rPr>
                    <w:t>j</w:t>
                  </w:r>
                  <w:r>
                    <w:rPr>
                      <w:rFonts w:ascii="Times New Roman" w:hAnsi="Times New Roman"/>
                      <w:i/>
                      <w:vertAlign w:val="baseline"/>
                    </w:rPr>
                    <w:tab/>
                  </w:r>
                  <w:r>
                    <w:rPr>
                      <w:w w:val="105"/>
                      <w:vertAlign w:val="baseline"/>
                    </w:rPr>
                    <w:t>1</w:t>
                  </w:r>
                  <w:r>
                    <w:rPr>
                      <w:spacing w:val="-3"/>
                      <w:w w:val="105"/>
                      <w:vertAlign w:val="baseline"/>
                    </w:rPr>
                    <w:t> </w:t>
                  </w:r>
                  <w:r>
                    <w:rPr>
                      <w:spacing w:val="-2"/>
                      <w:vertAlign w:val="baseline"/>
                    </w:rPr>
                    <w:t>objects</w:t>
                  </w:r>
                </w:p>
                <w:p>
                  <w:pPr>
                    <w:spacing w:line="148" w:lineRule="exact" w:before="0"/>
                    <w:ind w:left="12" w:right="0" w:firstLine="0"/>
                    <w:jc w:val="left"/>
                    <w:rPr>
                      <w:rFonts w:ascii="Georgia" w:hAnsi="Georgia"/>
                      <w:sz w:val="14"/>
                    </w:rPr>
                  </w:pPr>
                  <w:r>
                    <w:rPr>
                      <w:rFonts w:ascii="Georgia" w:hAnsi="Georgia"/>
                      <w:i/>
                      <w:spacing w:val="-5"/>
                      <w:w w:val="135"/>
                      <w:sz w:val="14"/>
                    </w:rPr>
                    <w:t>j</w:t>
                  </w:r>
                  <w:r>
                    <w:rPr>
                      <w:rFonts w:ascii="Meiryo" w:hAnsi="Meiryo"/>
                      <w:i/>
                      <w:spacing w:val="-5"/>
                      <w:w w:val="135"/>
                      <w:sz w:val="14"/>
                    </w:rPr>
                    <w:t>−</w:t>
                  </w:r>
                  <w:r>
                    <w:rPr>
                      <w:rFonts w:ascii="Georgia" w:hAnsi="Georgia"/>
                      <w:spacing w:val="-5"/>
                      <w:w w:val="135"/>
                      <w:sz w:val="14"/>
                    </w:rPr>
                    <w:t>1</w:t>
                  </w:r>
                </w:p>
              </w:txbxContent>
            </v:textbox>
            <w10:wrap type="none"/>
          </v:shape>
        </w:pict>
      </w:r>
      <w:r>
        <w:rPr>
          <w:w w:val="105"/>
        </w:rPr>
        <w:t>to</w:t>
      </w:r>
      <w:r>
        <w:rPr>
          <w:w w:val="105"/>
        </w:rPr>
        <w:t> choose</w:t>
      </w:r>
      <w:r>
        <w:rPr>
          <w:w w:val="105"/>
        </w:rPr>
        <w:t> </w:t>
      </w:r>
      <w:r>
        <w:rPr>
          <w:rFonts w:ascii="Times New Roman" w:hAnsi="Times New Roman"/>
          <w:i/>
          <w:w w:val="120"/>
        </w:rPr>
        <w:t>j</w:t>
      </w:r>
      <w:r>
        <w:rPr>
          <w:rFonts w:ascii="Times New Roman" w:hAnsi="Times New Roman"/>
          <w:i/>
          <w:spacing w:val="-2"/>
          <w:w w:val="120"/>
        </w:rPr>
        <w:t> </w:t>
      </w:r>
      <w:r>
        <w:rPr>
          <w:w w:val="105"/>
        </w:rPr>
        <w:t>objects</w:t>
      </w:r>
      <w:r>
        <w:rPr>
          <w:w w:val="105"/>
        </w:rPr>
        <w:t> without</w:t>
      </w:r>
      <w:r>
        <w:rPr>
          <w:w w:val="105"/>
        </w:rPr>
        <w:t> </w:t>
      </w:r>
      <w:r>
        <w:rPr>
          <w:rFonts w:ascii="Times New Roman" w:hAnsi="Times New Roman"/>
          <w:i/>
          <w:w w:val="105"/>
        </w:rPr>
        <w:t>B</w:t>
      </w:r>
      <w:r>
        <w:rPr>
          <w:rFonts w:ascii="Times New Roman" w:hAnsi="Times New Roman"/>
          <w:i/>
          <w:w w:val="105"/>
        </w:rPr>
        <w:t> </w:t>
      </w:r>
      <w:r>
        <w:rPr>
          <w:w w:val="105"/>
        </w:rPr>
        <w:t>is</w:t>
      </w:r>
      <w:r>
        <w:rPr>
          <w:spacing w:val="40"/>
          <w:w w:val="120"/>
        </w:rPr>
        <w:t> </w:t>
      </w:r>
      <w:r>
        <w:rPr>
          <w:rFonts w:ascii="Georgia" w:hAnsi="Georgia"/>
          <w:i/>
          <w:w w:val="120"/>
          <w:vertAlign w:val="superscript"/>
        </w:rPr>
        <w:t>n</w:t>
      </w:r>
      <w:r>
        <w:rPr>
          <w:rFonts w:ascii="Meiryo" w:hAnsi="Meiryo"/>
          <w:i/>
          <w:w w:val="120"/>
          <w:vertAlign w:val="superscript"/>
        </w:rPr>
        <w:t>−</w:t>
      </w:r>
      <w:r>
        <w:rPr>
          <w:rFonts w:ascii="Georgia" w:hAnsi="Georgia"/>
          <w:w w:val="120"/>
          <w:vertAlign w:val="superscript"/>
        </w:rPr>
        <w:t>1</w:t>
      </w:r>
      <w:r>
        <w:rPr>
          <w:rFonts w:ascii="Georgia" w:hAnsi="Georgia"/>
          <w:w w:val="120"/>
          <w:vertAlign w:val="baseline"/>
        </w:rPr>
        <w:t> </w:t>
      </w:r>
      <w:r>
        <w:rPr>
          <w:w w:val="120"/>
          <w:vertAlign w:val="baseline"/>
        </w:rPr>
        <w:t>,</w:t>
      </w:r>
      <w:r>
        <w:rPr>
          <w:spacing w:val="-3"/>
          <w:w w:val="120"/>
          <w:vertAlign w:val="baseline"/>
        </w:rPr>
        <w:t> </w:t>
      </w:r>
      <w:r>
        <w:rPr>
          <w:w w:val="105"/>
          <w:vertAlign w:val="baseline"/>
        </w:rPr>
        <w:t>since</w:t>
      </w:r>
      <w:r>
        <w:rPr>
          <w:w w:val="105"/>
          <w:vertAlign w:val="baseline"/>
        </w:rPr>
        <w:t> we</w:t>
      </w:r>
      <w:r>
        <w:rPr>
          <w:w w:val="105"/>
          <w:vertAlign w:val="baseline"/>
        </w:rPr>
        <w:t> are</w:t>
      </w:r>
      <w:r>
        <w:rPr>
          <w:w w:val="105"/>
          <w:vertAlign w:val="baseline"/>
        </w:rPr>
        <w:t> choosing</w:t>
      </w:r>
      <w:r>
        <w:rPr>
          <w:w w:val="105"/>
          <w:vertAlign w:val="baseline"/>
        </w:rPr>
        <w:t> </w:t>
      </w:r>
      <w:r>
        <w:rPr>
          <w:rFonts w:ascii="Times New Roman" w:hAnsi="Times New Roman"/>
          <w:i/>
          <w:w w:val="120"/>
          <w:vertAlign w:val="baseline"/>
        </w:rPr>
        <w:t>j</w:t>
      </w:r>
      <w:r>
        <w:rPr>
          <w:rFonts w:ascii="Times New Roman" w:hAnsi="Times New Roman"/>
          <w:i/>
          <w:spacing w:val="-1"/>
          <w:w w:val="120"/>
          <w:vertAlign w:val="baseline"/>
        </w:rPr>
        <w:t> </w:t>
      </w:r>
      <w:r>
        <w:rPr>
          <w:w w:val="105"/>
          <w:vertAlign w:val="baseline"/>
        </w:rPr>
        <w:t>objects</w:t>
      </w:r>
      <w:r>
        <w:rPr>
          <w:w w:val="105"/>
          <w:vertAlign w:val="baseline"/>
        </w:rPr>
        <w:t> from </w:t>
      </w:r>
      <w:r>
        <w:rPr>
          <w:spacing w:val="-2"/>
          <w:w w:val="105"/>
          <w:vertAlign w:val="baseline"/>
        </w:rPr>
        <w:t>am</w:t>
      </w:r>
      <w:r>
        <w:rPr>
          <w:rFonts w:ascii="Arial" w:hAnsi="Arial"/>
          <w:spacing w:val="-2"/>
          <w:w w:val="105"/>
          <w:position w:val="-7"/>
          <w:vertAlign w:val="baseline"/>
        </w:rPr>
        <w:t>¡</w:t>
      </w:r>
      <w:r>
        <w:rPr>
          <w:spacing w:val="-2"/>
          <w:w w:val="105"/>
          <w:vertAlign w:val="baseline"/>
        </w:rPr>
        <w:t>ong</w:t>
      </w:r>
      <w:r>
        <w:rPr>
          <w:rFonts w:ascii="Arial" w:hAnsi="Arial"/>
          <w:spacing w:val="-2"/>
          <w:w w:val="105"/>
          <w:position w:val="-7"/>
          <w:vertAlign w:val="baseline"/>
        </w:rPr>
        <w:t>¢</w:t>
      </w:r>
      <w:r>
        <w:rPr>
          <w:spacing w:val="-2"/>
          <w:w w:val="105"/>
          <w:vertAlign w:val="baseline"/>
        </w:rPr>
        <w:t>the</w:t>
      </w:r>
      <w:r>
        <w:rPr>
          <w:spacing w:val="5"/>
          <w:w w:val="105"/>
          <w:vertAlign w:val="baseline"/>
        </w:rPr>
        <w:t> </w:t>
      </w:r>
      <w:r>
        <w:rPr>
          <w:rFonts w:ascii="Times New Roman" w:hAnsi="Times New Roman"/>
          <w:i/>
          <w:spacing w:val="-2"/>
          <w:w w:val="105"/>
          <w:vertAlign w:val="baseline"/>
        </w:rPr>
        <w:t>n</w:t>
      </w:r>
      <w:r>
        <w:rPr>
          <w:rFonts w:ascii="Times New Roman" w:hAnsi="Times New Roman"/>
          <w:i/>
          <w:spacing w:val="-11"/>
          <w:w w:val="105"/>
          <w:vertAlign w:val="baseline"/>
        </w:rPr>
        <w:t> </w:t>
      </w:r>
      <w:r>
        <w:rPr>
          <w:rFonts w:ascii="Meiryo" w:hAnsi="Meiryo"/>
          <w:i/>
          <w:spacing w:val="-2"/>
          <w:w w:val="105"/>
          <w:vertAlign w:val="baseline"/>
        </w:rPr>
        <w:t>—</w:t>
      </w:r>
      <w:r>
        <w:rPr>
          <w:rFonts w:ascii="Meiryo" w:hAnsi="Meiryo"/>
          <w:i/>
          <w:spacing w:val="-27"/>
          <w:w w:val="105"/>
          <w:vertAlign w:val="baseline"/>
        </w:rPr>
        <w:t> </w:t>
      </w:r>
      <w:r>
        <w:rPr>
          <w:spacing w:val="-2"/>
          <w:w w:val="105"/>
          <w:vertAlign w:val="baseline"/>
        </w:rPr>
        <w:t>1</w:t>
      </w:r>
      <w:r>
        <w:rPr>
          <w:spacing w:val="6"/>
          <w:w w:val="105"/>
          <w:vertAlign w:val="baseline"/>
        </w:rPr>
        <w:t> </w:t>
      </w:r>
      <w:r>
        <w:rPr>
          <w:rFonts w:ascii="Times New Roman" w:hAnsi="Times New Roman"/>
          <w:i/>
          <w:spacing w:val="-2"/>
          <w:w w:val="105"/>
          <w:vertAlign w:val="baseline"/>
        </w:rPr>
        <w:t>A</w:t>
      </w:r>
      <w:r>
        <w:rPr>
          <w:spacing w:val="-2"/>
          <w:w w:val="105"/>
          <w:vertAlign w:val="baseline"/>
        </w:rPr>
        <w:t>’s.</w:t>
      </w:r>
      <w:r>
        <w:rPr>
          <w:spacing w:val="5"/>
          <w:w w:val="105"/>
          <w:vertAlign w:val="baseline"/>
        </w:rPr>
        <w:t> </w:t>
      </w:r>
      <w:r>
        <w:rPr>
          <w:spacing w:val="-2"/>
          <w:w w:val="105"/>
          <w:vertAlign w:val="baseline"/>
        </w:rPr>
        <w:t>The</w:t>
      </w:r>
      <w:r>
        <w:rPr>
          <w:spacing w:val="12"/>
          <w:w w:val="105"/>
          <w:vertAlign w:val="baseline"/>
        </w:rPr>
        <w:t> </w:t>
      </w:r>
      <w:r>
        <w:rPr>
          <w:spacing w:val="-2"/>
          <w:w w:val="105"/>
          <w:vertAlign w:val="baseline"/>
        </w:rPr>
        <w:t>number</w:t>
      </w:r>
      <w:r>
        <w:rPr>
          <w:spacing w:val="13"/>
          <w:w w:val="105"/>
          <w:vertAlign w:val="baseline"/>
        </w:rPr>
        <w:t> </w:t>
      </w:r>
      <w:r>
        <w:rPr>
          <w:spacing w:val="-2"/>
          <w:w w:val="105"/>
          <w:vertAlign w:val="baseline"/>
        </w:rPr>
        <w:t>of</w:t>
      </w:r>
      <w:r>
        <w:rPr>
          <w:spacing w:val="12"/>
          <w:w w:val="105"/>
          <w:vertAlign w:val="baseline"/>
        </w:rPr>
        <w:t> </w:t>
      </w:r>
      <w:r>
        <w:rPr>
          <w:spacing w:val="-2"/>
          <w:w w:val="105"/>
          <w:vertAlign w:val="baseline"/>
        </w:rPr>
        <w:t>ways</w:t>
      </w:r>
      <w:r>
        <w:rPr>
          <w:spacing w:val="12"/>
          <w:w w:val="105"/>
          <w:vertAlign w:val="baseline"/>
        </w:rPr>
        <w:t> </w:t>
      </w:r>
      <w:r>
        <w:rPr>
          <w:spacing w:val="-2"/>
          <w:w w:val="105"/>
          <w:vertAlign w:val="baseline"/>
        </w:rPr>
        <w:t>to</w:t>
      </w:r>
      <w:r>
        <w:rPr>
          <w:spacing w:val="13"/>
          <w:w w:val="105"/>
          <w:vertAlign w:val="baseline"/>
        </w:rPr>
        <w:t> </w:t>
      </w:r>
      <w:r>
        <w:rPr>
          <w:spacing w:val="-2"/>
          <w:w w:val="105"/>
          <w:vertAlign w:val="baseline"/>
        </w:rPr>
        <w:t>choose</w:t>
      </w:r>
      <w:r>
        <w:rPr>
          <w:spacing w:val="6"/>
          <w:w w:val="120"/>
          <w:vertAlign w:val="baseline"/>
        </w:rPr>
        <w:t> </w:t>
      </w:r>
      <w:r>
        <w:rPr>
          <w:rFonts w:ascii="Times New Roman" w:hAnsi="Times New Roman"/>
          <w:i/>
          <w:spacing w:val="-2"/>
          <w:w w:val="120"/>
          <w:vertAlign w:val="baseline"/>
        </w:rPr>
        <w:t>j</w:t>
      </w:r>
      <w:r>
        <w:rPr>
          <w:rFonts w:ascii="Times New Roman" w:hAnsi="Times New Roman"/>
          <w:i/>
          <w:spacing w:val="7"/>
          <w:w w:val="120"/>
          <w:vertAlign w:val="baseline"/>
        </w:rPr>
        <w:t> </w:t>
      </w:r>
      <w:r>
        <w:rPr>
          <w:spacing w:val="-2"/>
          <w:w w:val="105"/>
          <w:vertAlign w:val="baseline"/>
        </w:rPr>
        <w:t>objects</w:t>
      </w:r>
      <w:r>
        <w:rPr>
          <w:spacing w:val="12"/>
          <w:w w:val="105"/>
          <w:vertAlign w:val="baseline"/>
        </w:rPr>
        <w:t> </w:t>
      </w:r>
      <w:r>
        <w:rPr>
          <w:spacing w:val="-2"/>
          <w:w w:val="105"/>
          <w:vertAlign w:val="baseline"/>
        </w:rPr>
        <w:t>including</w:t>
      </w:r>
      <w:r>
        <w:rPr>
          <w:spacing w:val="13"/>
          <w:w w:val="105"/>
          <w:vertAlign w:val="baseline"/>
        </w:rPr>
        <w:t> </w:t>
      </w:r>
      <w:r>
        <w:rPr>
          <w:rFonts w:ascii="Times New Roman" w:hAnsi="Times New Roman"/>
          <w:i/>
          <w:spacing w:val="-2"/>
          <w:w w:val="105"/>
          <w:vertAlign w:val="baseline"/>
        </w:rPr>
        <w:t>B</w:t>
      </w:r>
    </w:p>
    <w:p>
      <w:pPr>
        <w:pStyle w:val="BodyText"/>
        <w:spacing w:before="146"/>
        <w:ind w:left="2075"/>
      </w:pPr>
      <w:r>
        <w:rPr/>
        <w:t>from</w:t>
      </w:r>
      <w:r>
        <w:rPr>
          <w:spacing w:val="1"/>
        </w:rPr>
        <w:t> </w:t>
      </w:r>
      <w:r>
        <w:rPr/>
        <w:t>among</w:t>
      </w:r>
      <w:r>
        <w:rPr>
          <w:spacing w:val="10"/>
        </w:rPr>
        <w:t> </w:t>
      </w:r>
      <w:r>
        <w:rPr/>
        <w:t>the</w:t>
      </w:r>
      <w:r>
        <w:rPr>
          <w:spacing w:val="10"/>
        </w:rPr>
        <w:t> </w:t>
      </w:r>
      <w:r>
        <w:rPr>
          <w:rFonts w:ascii="Times New Roman" w:hAnsi="Times New Roman"/>
          <w:i/>
        </w:rPr>
        <w:t>n</w:t>
      </w:r>
      <w:r>
        <w:rPr>
          <w:rFonts w:ascii="Times New Roman" w:hAnsi="Times New Roman"/>
          <w:i/>
          <w:spacing w:val="-12"/>
        </w:rPr>
        <w:t> </w:t>
      </w:r>
      <w:r>
        <w:rPr>
          <w:rFonts w:ascii="Meiryo" w:hAnsi="Meiryo"/>
          <w:i/>
        </w:rPr>
        <w:t>—</w:t>
      </w:r>
      <w:r>
        <w:rPr>
          <w:rFonts w:ascii="Meiryo" w:hAnsi="Meiryo"/>
          <w:i/>
          <w:spacing w:val="-24"/>
        </w:rPr>
        <w:t> </w:t>
      </w:r>
      <w:r>
        <w:rPr/>
        <w:t>1</w:t>
      </w:r>
      <w:r>
        <w:rPr>
          <w:spacing w:val="10"/>
        </w:rPr>
        <w:t> </w:t>
      </w:r>
      <w:r>
        <w:rPr>
          <w:rFonts w:ascii="Times New Roman" w:hAnsi="Times New Roman"/>
          <w:i/>
          <w:spacing w:val="-4"/>
        </w:rPr>
        <w:t>A</w:t>
      </w:r>
      <w:r>
        <w:rPr>
          <w:spacing w:val="-4"/>
        </w:rPr>
        <w:t>’s.</w:t>
      </w:r>
    </w:p>
    <w:p>
      <w:pPr>
        <w:pStyle w:val="ListParagraph"/>
        <w:numPr>
          <w:ilvl w:val="1"/>
          <w:numId w:val="107"/>
        </w:numPr>
        <w:tabs>
          <w:tab w:pos="2513" w:val="left" w:leader="none"/>
        </w:tabs>
        <w:spacing w:line="244" w:lineRule="auto" w:before="71" w:after="0"/>
        <w:ind w:left="2075" w:right="906" w:firstLine="0"/>
        <w:jc w:val="left"/>
        <w:rPr>
          <w:sz w:val="20"/>
        </w:rPr>
      </w:pPr>
      <w:r>
        <w:rPr/>
        <w:pict>
          <v:shape style="position:absolute;margin-left:381.696686pt;margin-top:21.205128pt;width:13.25pt;height:37.2pt;mso-position-horizontal-relative:page;mso-position-vertical-relative:paragraph;z-index:-30246400" type="#_x0000_t202" id="docshape703" filled="false" stroked="false">
            <v:textbox inset="0,0,0,0">
              <w:txbxContent>
                <w:p>
                  <w:pPr>
                    <w:spacing w:line="196" w:lineRule="exact" w:before="0"/>
                    <w:ind w:left="0" w:right="0" w:firstLine="0"/>
                    <w:jc w:val="left"/>
                    <w:rPr>
                      <w:rFonts w:ascii="Arial" w:hAnsi="Arial"/>
                      <w:sz w:val="20"/>
                    </w:rPr>
                  </w:pPr>
                  <w:r>
                    <w:rPr>
                      <w:rFonts w:ascii="Arial" w:hAnsi="Arial"/>
                      <w:w w:val="120"/>
                      <w:sz w:val="20"/>
                    </w:rPr>
                    <w:t>¡</w:t>
                  </w:r>
                  <w:r>
                    <w:rPr>
                      <w:rFonts w:ascii="Arial" w:hAnsi="Arial"/>
                      <w:spacing w:val="26"/>
                      <w:w w:val="120"/>
                      <w:sz w:val="20"/>
                    </w:rPr>
                    <w:t> </w:t>
                  </w:r>
                  <w:r>
                    <w:rPr>
                      <w:rFonts w:ascii="Arial" w:hAnsi="Arial"/>
                      <w:spacing w:val="-31"/>
                      <w:sz w:val="20"/>
                    </w:rPr>
                    <w:t>¢</w:t>
                  </w:r>
                </w:p>
              </w:txbxContent>
            </v:textbox>
            <w10:wrap type="none"/>
          </v:shape>
        </w:pict>
      </w:r>
      <w:r>
        <w:rPr>
          <w:sz w:val="20"/>
        </w:rPr>
        <w:t>Let</w:t>
      </w:r>
      <w:r>
        <w:rPr>
          <w:spacing w:val="-8"/>
          <w:sz w:val="20"/>
        </w:rPr>
        <w:t> </w:t>
      </w:r>
      <w:r>
        <w:rPr>
          <w:rFonts w:ascii="Times New Roman" w:hAnsi="Times New Roman"/>
          <w:i/>
          <w:sz w:val="20"/>
        </w:rPr>
        <w:t>p</w:t>
      </w:r>
      <w:r>
        <w:rPr>
          <w:rFonts w:ascii="Times New Roman" w:hAnsi="Times New Roman"/>
          <w:i/>
          <w:spacing w:val="-13"/>
          <w:sz w:val="20"/>
        </w:rPr>
        <w:t> </w:t>
      </w:r>
      <w:r>
        <w:rPr>
          <w:sz w:val="20"/>
        </w:rPr>
        <w:t>be</w:t>
      </w:r>
      <w:r>
        <w:rPr>
          <w:spacing w:val="-7"/>
          <w:sz w:val="20"/>
        </w:rPr>
        <w:t> </w:t>
      </w:r>
      <w:r>
        <w:rPr>
          <w:sz w:val="20"/>
        </w:rPr>
        <w:t>a</w:t>
      </w:r>
      <w:r>
        <w:rPr>
          <w:spacing w:val="-8"/>
          <w:sz w:val="20"/>
        </w:rPr>
        <w:t> </w:t>
      </w:r>
      <w:r>
        <w:rPr>
          <w:sz w:val="20"/>
        </w:rPr>
        <w:t>prime</w:t>
      </w:r>
      <w:r>
        <w:rPr>
          <w:spacing w:val="-8"/>
          <w:sz w:val="20"/>
        </w:rPr>
        <w:t> </w:t>
      </w:r>
      <w:r>
        <w:rPr>
          <w:sz w:val="20"/>
        </w:rPr>
        <w:t>number.</w:t>
      </w:r>
      <w:r>
        <w:rPr>
          <w:spacing w:val="-8"/>
          <w:sz w:val="20"/>
        </w:rPr>
        <w:t> </w:t>
      </w:r>
      <w:r>
        <w:rPr>
          <w:sz w:val="20"/>
        </w:rPr>
        <w:t>This</w:t>
      </w:r>
      <w:r>
        <w:rPr>
          <w:spacing w:val="-8"/>
          <w:sz w:val="20"/>
        </w:rPr>
        <w:t> </w:t>
      </w:r>
      <w:r>
        <w:rPr>
          <w:sz w:val="20"/>
        </w:rPr>
        <w:t>exercise</w:t>
      </w:r>
      <w:r>
        <w:rPr>
          <w:spacing w:val="-8"/>
          <w:sz w:val="20"/>
        </w:rPr>
        <w:t> </w:t>
      </w:r>
      <w:r>
        <w:rPr>
          <w:sz w:val="20"/>
        </w:rPr>
        <w:t>sketches</w:t>
      </w:r>
      <w:r>
        <w:rPr>
          <w:spacing w:val="-8"/>
          <w:sz w:val="20"/>
        </w:rPr>
        <w:t> </w:t>
      </w:r>
      <w:r>
        <w:rPr>
          <w:sz w:val="20"/>
        </w:rPr>
        <w:t>another</w:t>
      </w:r>
      <w:r>
        <w:rPr>
          <w:spacing w:val="-8"/>
          <w:sz w:val="20"/>
        </w:rPr>
        <w:t> </w:t>
      </w:r>
      <w:r>
        <w:rPr>
          <w:sz w:val="20"/>
        </w:rPr>
        <w:t>proof</w:t>
      </w:r>
      <w:r>
        <w:rPr>
          <w:spacing w:val="-8"/>
          <w:sz w:val="20"/>
        </w:rPr>
        <w:t> </w:t>
      </w:r>
      <w:r>
        <w:rPr>
          <w:sz w:val="20"/>
        </w:rPr>
        <w:t>of</w:t>
      </w:r>
      <w:r>
        <w:rPr>
          <w:spacing w:val="-8"/>
          <w:sz w:val="20"/>
        </w:rPr>
        <w:t> </w:t>
      </w:r>
      <w:r>
        <w:rPr>
          <w:sz w:val="20"/>
        </w:rPr>
        <w:t>Fermat’s little theorem (Theorem 1.25).</w:t>
      </w:r>
    </w:p>
    <w:p>
      <w:pPr>
        <w:pStyle w:val="ListParagraph"/>
        <w:numPr>
          <w:ilvl w:val="0"/>
          <w:numId w:val="115"/>
        </w:numPr>
        <w:tabs>
          <w:tab w:pos="2464" w:val="left" w:leader="none"/>
        </w:tabs>
        <w:spacing w:line="314" w:lineRule="exact" w:before="0" w:after="0"/>
        <w:ind w:left="2463" w:right="0" w:hanging="355"/>
        <w:jc w:val="left"/>
        <w:rPr>
          <w:sz w:val="20"/>
        </w:rPr>
      </w:pPr>
      <w:r>
        <w:rPr/>
        <w:pict>
          <v:shape style="position:absolute;margin-left:386.468018pt;margin-top:7.704446pt;width:3.3pt;height:7pt;mso-position-horizontal-relative:page;mso-position-vertical-relative:paragraph;z-index:-30246912" type="#_x0000_t202" id="docshape704" filled="false" stroked="false">
            <v:textbox inset="0,0,0,0">
              <w:txbxContent>
                <w:p>
                  <w:pPr>
                    <w:spacing w:line="135" w:lineRule="exact" w:before="0"/>
                    <w:ind w:left="0" w:right="0" w:firstLine="0"/>
                    <w:jc w:val="left"/>
                    <w:rPr>
                      <w:rFonts w:ascii="Georgia"/>
                      <w:i/>
                      <w:sz w:val="14"/>
                    </w:rPr>
                  </w:pPr>
                  <w:r>
                    <w:rPr>
                      <w:rFonts w:ascii="Georgia"/>
                      <w:i/>
                      <w:w w:val="161"/>
                      <w:sz w:val="14"/>
                    </w:rPr>
                    <w:t>j</w:t>
                  </w:r>
                </w:p>
              </w:txbxContent>
            </v:textbox>
            <w10:wrap type="none"/>
          </v:shape>
        </w:pict>
      </w:r>
      <w:r>
        <w:rPr>
          <w:sz w:val="20"/>
        </w:rPr>
        <w:t>If</w:t>
      </w:r>
      <w:r>
        <w:rPr>
          <w:spacing w:val="5"/>
          <w:sz w:val="20"/>
        </w:rPr>
        <w:t> </w:t>
      </w:r>
      <w:r>
        <w:rPr>
          <w:sz w:val="20"/>
        </w:rPr>
        <w:t>1</w:t>
      </w:r>
      <w:r>
        <w:rPr>
          <w:spacing w:val="5"/>
          <w:sz w:val="20"/>
        </w:rPr>
        <w:t> </w:t>
      </w:r>
      <w:r>
        <w:rPr>
          <w:rFonts w:ascii="Meiryo" w:hAnsi="Meiryo"/>
          <w:i/>
          <w:sz w:val="20"/>
        </w:rPr>
        <w:t>≤</w:t>
      </w:r>
      <w:r>
        <w:rPr>
          <w:rFonts w:ascii="Meiryo" w:hAnsi="Meiryo"/>
          <w:i/>
          <w:spacing w:val="-17"/>
          <w:sz w:val="20"/>
        </w:rPr>
        <w:t> </w:t>
      </w:r>
      <w:r>
        <w:rPr>
          <w:rFonts w:ascii="Times New Roman" w:hAnsi="Times New Roman"/>
          <w:i/>
          <w:w w:val="120"/>
          <w:sz w:val="20"/>
        </w:rPr>
        <w:t>j</w:t>
      </w:r>
      <w:r>
        <w:rPr>
          <w:rFonts w:ascii="Times New Roman" w:hAnsi="Times New Roman"/>
          <w:i/>
          <w:spacing w:val="-1"/>
          <w:w w:val="120"/>
          <w:sz w:val="20"/>
        </w:rPr>
        <w:t> </w:t>
      </w:r>
      <w:r>
        <w:rPr>
          <w:rFonts w:ascii="Meiryo" w:hAnsi="Meiryo"/>
          <w:i/>
          <w:sz w:val="20"/>
        </w:rPr>
        <w:t>≤</w:t>
      </w:r>
      <w:r>
        <w:rPr>
          <w:rFonts w:ascii="Meiryo" w:hAnsi="Meiryo"/>
          <w:i/>
          <w:spacing w:val="-17"/>
          <w:sz w:val="20"/>
        </w:rPr>
        <w:t> </w:t>
      </w:r>
      <w:r>
        <w:rPr>
          <w:rFonts w:ascii="Times New Roman" w:hAnsi="Times New Roman"/>
          <w:i/>
          <w:sz w:val="20"/>
        </w:rPr>
        <w:t>p</w:t>
      </w:r>
      <w:r>
        <w:rPr>
          <w:rFonts w:ascii="Times New Roman" w:hAnsi="Times New Roman"/>
          <w:i/>
          <w:spacing w:val="-11"/>
          <w:sz w:val="20"/>
        </w:rPr>
        <w:t> </w:t>
      </w:r>
      <w:r>
        <w:rPr>
          <w:rFonts w:ascii="Meiryo" w:hAnsi="Meiryo"/>
          <w:i/>
          <w:sz w:val="20"/>
        </w:rPr>
        <w:t>—</w:t>
      </w:r>
      <w:r>
        <w:rPr>
          <w:rFonts w:ascii="Meiryo" w:hAnsi="Meiryo"/>
          <w:i/>
          <w:spacing w:val="-24"/>
          <w:sz w:val="20"/>
        </w:rPr>
        <w:t> </w:t>
      </w:r>
      <w:r>
        <w:rPr>
          <w:sz w:val="20"/>
        </w:rPr>
        <w:t>1,</w:t>
      </w:r>
      <w:r>
        <w:rPr>
          <w:spacing w:val="15"/>
          <w:sz w:val="20"/>
        </w:rPr>
        <w:t> </w:t>
      </w:r>
      <w:r>
        <w:rPr>
          <w:sz w:val="20"/>
        </w:rPr>
        <w:t>prove</w:t>
      </w:r>
      <w:r>
        <w:rPr>
          <w:spacing w:val="15"/>
          <w:sz w:val="20"/>
        </w:rPr>
        <w:t> </w:t>
      </w:r>
      <w:r>
        <w:rPr>
          <w:sz w:val="20"/>
        </w:rPr>
        <w:t>that</w:t>
      </w:r>
      <w:r>
        <w:rPr>
          <w:spacing w:val="14"/>
          <w:sz w:val="20"/>
        </w:rPr>
        <w:t> </w:t>
      </w:r>
      <w:r>
        <w:rPr>
          <w:sz w:val="20"/>
        </w:rPr>
        <w:t>the</w:t>
      </w:r>
      <w:r>
        <w:rPr>
          <w:spacing w:val="15"/>
          <w:sz w:val="20"/>
        </w:rPr>
        <w:t> </w:t>
      </w:r>
      <w:r>
        <w:rPr>
          <w:sz w:val="20"/>
        </w:rPr>
        <w:t>binomial</w:t>
      </w:r>
      <w:r>
        <w:rPr>
          <w:spacing w:val="15"/>
          <w:sz w:val="20"/>
        </w:rPr>
        <w:t> </w:t>
      </w:r>
      <w:r>
        <w:rPr>
          <w:sz w:val="20"/>
        </w:rPr>
        <w:t>coefficient</w:t>
      </w:r>
      <w:r>
        <w:rPr>
          <w:spacing w:val="74"/>
          <w:w w:val="150"/>
          <w:sz w:val="20"/>
        </w:rPr>
        <w:t> </w:t>
      </w:r>
      <w:r>
        <w:rPr>
          <w:rFonts w:ascii="Georgia" w:hAnsi="Georgia"/>
          <w:i/>
          <w:sz w:val="20"/>
          <w:vertAlign w:val="superscript"/>
        </w:rPr>
        <w:t>p</w:t>
      </w:r>
      <w:r>
        <w:rPr>
          <w:rFonts w:ascii="Georgia" w:hAnsi="Georgia"/>
          <w:i/>
          <w:spacing w:val="67"/>
          <w:w w:val="150"/>
          <w:sz w:val="20"/>
          <w:vertAlign w:val="baseline"/>
        </w:rPr>
        <w:t> </w:t>
      </w:r>
      <w:r>
        <w:rPr>
          <w:sz w:val="20"/>
          <w:vertAlign w:val="baseline"/>
        </w:rPr>
        <w:t>is</w:t>
      </w:r>
      <w:r>
        <w:rPr>
          <w:spacing w:val="15"/>
          <w:sz w:val="20"/>
          <w:vertAlign w:val="baseline"/>
        </w:rPr>
        <w:t> </w:t>
      </w:r>
      <w:r>
        <w:rPr>
          <w:sz w:val="20"/>
          <w:vertAlign w:val="baseline"/>
        </w:rPr>
        <w:t>divisible</w:t>
      </w:r>
      <w:r>
        <w:rPr>
          <w:spacing w:val="15"/>
          <w:sz w:val="20"/>
          <w:vertAlign w:val="baseline"/>
        </w:rPr>
        <w:t> </w:t>
      </w:r>
      <w:r>
        <w:rPr>
          <w:sz w:val="20"/>
          <w:vertAlign w:val="baseline"/>
        </w:rPr>
        <w:t>by</w:t>
      </w:r>
      <w:r>
        <w:rPr>
          <w:spacing w:val="14"/>
          <w:sz w:val="20"/>
          <w:vertAlign w:val="baseline"/>
        </w:rPr>
        <w:t> </w:t>
      </w:r>
      <w:r>
        <w:rPr>
          <w:rFonts w:ascii="Times New Roman" w:hAnsi="Times New Roman"/>
          <w:i/>
          <w:spacing w:val="-5"/>
          <w:sz w:val="20"/>
          <w:vertAlign w:val="baseline"/>
        </w:rPr>
        <w:t>p</w:t>
      </w:r>
      <w:r>
        <w:rPr>
          <w:spacing w:val="-5"/>
          <w:sz w:val="20"/>
          <w:vertAlign w:val="baseline"/>
        </w:rPr>
        <w:t>.</w:t>
      </w:r>
    </w:p>
    <w:p>
      <w:pPr>
        <w:pStyle w:val="ListParagraph"/>
        <w:numPr>
          <w:ilvl w:val="0"/>
          <w:numId w:val="115"/>
        </w:numPr>
        <w:tabs>
          <w:tab w:pos="2464" w:val="left" w:leader="none"/>
        </w:tabs>
        <w:spacing w:line="209" w:lineRule="exact" w:before="0" w:after="0"/>
        <w:ind w:left="2463" w:right="0" w:hanging="366"/>
        <w:jc w:val="left"/>
        <w:rPr>
          <w:sz w:val="20"/>
        </w:rPr>
      </w:pPr>
      <w:r>
        <w:rPr>
          <w:sz w:val="20"/>
        </w:rPr>
        <w:t>Use</w:t>
      </w:r>
      <w:r>
        <w:rPr>
          <w:spacing w:val="11"/>
          <w:sz w:val="20"/>
        </w:rPr>
        <w:t> </w:t>
      </w:r>
      <w:r>
        <w:rPr>
          <w:sz w:val="20"/>
        </w:rPr>
        <w:t>(a)</w:t>
      </w:r>
      <w:r>
        <w:rPr>
          <w:spacing w:val="11"/>
          <w:sz w:val="20"/>
        </w:rPr>
        <w:t> </w:t>
      </w:r>
      <w:r>
        <w:rPr>
          <w:sz w:val="20"/>
        </w:rPr>
        <w:t>and</w:t>
      </w:r>
      <w:r>
        <w:rPr>
          <w:spacing w:val="12"/>
          <w:sz w:val="20"/>
        </w:rPr>
        <w:t> </w:t>
      </w:r>
      <w:r>
        <w:rPr>
          <w:sz w:val="20"/>
        </w:rPr>
        <w:t>the</w:t>
      </w:r>
      <w:r>
        <w:rPr>
          <w:spacing w:val="11"/>
          <w:sz w:val="20"/>
        </w:rPr>
        <w:t> </w:t>
      </w:r>
      <w:r>
        <w:rPr>
          <w:sz w:val="20"/>
        </w:rPr>
        <w:t>binomial</w:t>
      </w:r>
      <w:r>
        <w:rPr>
          <w:spacing w:val="12"/>
          <w:sz w:val="20"/>
        </w:rPr>
        <w:t> </w:t>
      </w:r>
      <w:r>
        <w:rPr>
          <w:sz w:val="20"/>
        </w:rPr>
        <w:t>theorem</w:t>
      </w:r>
      <w:r>
        <w:rPr>
          <w:spacing w:val="11"/>
          <w:sz w:val="20"/>
        </w:rPr>
        <w:t> </w:t>
      </w:r>
      <w:r>
        <w:rPr>
          <w:sz w:val="20"/>
        </w:rPr>
        <w:t>(Theorem</w:t>
      </w:r>
      <w:r>
        <w:rPr>
          <w:spacing w:val="12"/>
          <w:sz w:val="20"/>
        </w:rPr>
        <w:t> </w:t>
      </w:r>
      <w:r>
        <w:rPr>
          <w:sz w:val="20"/>
        </w:rPr>
        <w:t>4.10)</w:t>
      </w:r>
      <w:r>
        <w:rPr>
          <w:spacing w:val="11"/>
          <w:sz w:val="20"/>
        </w:rPr>
        <w:t> </w:t>
      </w:r>
      <w:r>
        <w:rPr>
          <w:sz w:val="20"/>
        </w:rPr>
        <w:t>to</w:t>
      </w:r>
      <w:r>
        <w:rPr>
          <w:spacing w:val="12"/>
          <w:sz w:val="20"/>
        </w:rPr>
        <w:t> </w:t>
      </w:r>
      <w:r>
        <w:rPr>
          <w:sz w:val="20"/>
        </w:rPr>
        <w:t>prove</w:t>
      </w:r>
      <w:r>
        <w:rPr>
          <w:spacing w:val="11"/>
          <w:sz w:val="20"/>
        </w:rPr>
        <w:t> </w:t>
      </w:r>
      <w:r>
        <w:rPr>
          <w:spacing w:val="-4"/>
          <w:sz w:val="20"/>
        </w:rPr>
        <w:t>that</w:t>
      </w:r>
    </w:p>
    <w:p>
      <w:pPr>
        <w:tabs>
          <w:tab w:pos="5301" w:val="left" w:leader="none"/>
          <w:tab w:pos="6403" w:val="left" w:leader="none"/>
        </w:tabs>
        <w:spacing w:before="164"/>
        <w:ind w:left="3537" w:right="0" w:firstLine="0"/>
        <w:jc w:val="left"/>
        <w:rPr>
          <w:sz w:val="20"/>
        </w:rPr>
      </w:pPr>
      <w:r>
        <w:rPr>
          <w:w w:val="105"/>
          <w:sz w:val="20"/>
        </w:rPr>
        <w:t>(</w:t>
      </w:r>
      <w:r>
        <w:rPr>
          <w:rFonts w:ascii="Times New Roman" w:hAnsi="Times New Roman"/>
          <w:i/>
          <w:w w:val="105"/>
          <w:sz w:val="20"/>
        </w:rPr>
        <w:t>a</w:t>
      </w:r>
      <w:r>
        <w:rPr>
          <w:rFonts w:ascii="Times New Roman" w:hAnsi="Times New Roman"/>
          <w:i/>
          <w:spacing w:val="-5"/>
          <w:w w:val="105"/>
          <w:sz w:val="20"/>
        </w:rPr>
        <w:t> </w:t>
      </w:r>
      <w:r>
        <w:rPr>
          <w:w w:val="110"/>
          <w:sz w:val="20"/>
        </w:rPr>
        <w:t>+</w:t>
      </w:r>
      <w:r>
        <w:rPr>
          <w:spacing w:val="-1"/>
          <w:w w:val="110"/>
          <w:sz w:val="20"/>
        </w:rPr>
        <w:t> </w:t>
      </w:r>
      <w:r>
        <w:rPr>
          <w:rFonts w:ascii="Times New Roman" w:hAnsi="Times New Roman"/>
          <w:i/>
          <w:w w:val="105"/>
          <w:sz w:val="20"/>
        </w:rPr>
        <w:t>b</w:t>
      </w:r>
      <w:r>
        <w:rPr>
          <w:w w:val="105"/>
          <w:sz w:val="20"/>
        </w:rPr>
        <w:t>)</w:t>
      </w:r>
      <w:r>
        <w:rPr>
          <w:rFonts w:ascii="Georgia" w:hAnsi="Georgia"/>
          <w:i/>
          <w:w w:val="105"/>
          <w:sz w:val="20"/>
          <w:vertAlign w:val="superscript"/>
        </w:rPr>
        <w:t>p</w:t>
      </w:r>
      <w:r>
        <w:rPr>
          <w:rFonts w:ascii="Georgia" w:hAnsi="Georgia"/>
          <w:i/>
          <w:spacing w:val="20"/>
          <w:w w:val="105"/>
          <w:sz w:val="20"/>
          <w:vertAlign w:val="baseline"/>
        </w:rPr>
        <w:t> </w:t>
      </w:r>
      <w:r>
        <w:rPr>
          <w:rFonts w:ascii="Meiryo" w:hAnsi="Meiryo"/>
          <w:i/>
          <w:w w:val="105"/>
          <w:sz w:val="20"/>
          <w:vertAlign w:val="baseline"/>
        </w:rPr>
        <w:t>≡</w:t>
      </w:r>
      <w:r>
        <w:rPr>
          <w:rFonts w:ascii="Meiryo" w:hAnsi="Meiryo"/>
          <w:i/>
          <w:spacing w:val="-11"/>
          <w:w w:val="105"/>
          <w:sz w:val="20"/>
          <w:vertAlign w:val="baseline"/>
        </w:rPr>
        <w:t> </w:t>
      </w:r>
      <w:r>
        <w:rPr>
          <w:rFonts w:ascii="Times New Roman" w:hAnsi="Times New Roman"/>
          <w:i/>
          <w:w w:val="105"/>
          <w:sz w:val="20"/>
          <w:vertAlign w:val="baseline"/>
        </w:rPr>
        <w:t>a</w:t>
      </w:r>
      <w:r>
        <w:rPr>
          <w:rFonts w:ascii="Georgia" w:hAnsi="Georgia"/>
          <w:i/>
          <w:w w:val="105"/>
          <w:sz w:val="20"/>
          <w:vertAlign w:val="superscript"/>
        </w:rPr>
        <w:t>p</w:t>
      </w:r>
      <w:r>
        <w:rPr>
          <w:rFonts w:ascii="Georgia" w:hAnsi="Georgia"/>
          <w:i/>
          <w:spacing w:val="4"/>
          <w:w w:val="110"/>
          <w:sz w:val="20"/>
          <w:vertAlign w:val="baseline"/>
        </w:rPr>
        <w:t> </w:t>
      </w:r>
      <w:r>
        <w:rPr>
          <w:w w:val="110"/>
          <w:sz w:val="20"/>
          <w:vertAlign w:val="baseline"/>
        </w:rPr>
        <w:t>+ </w:t>
      </w:r>
      <w:r>
        <w:rPr>
          <w:rFonts w:ascii="Times New Roman" w:hAnsi="Times New Roman"/>
          <w:i/>
          <w:spacing w:val="-5"/>
          <w:w w:val="105"/>
          <w:sz w:val="20"/>
          <w:vertAlign w:val="baseline"/>
        </w:rPr>
        <w:t>b</w:t>
      </w:r>
      <w:r>
        <w:rPr>
          <w:rFonts w:ascii="Georgia" w:hAnsi="Georgia"/>
          <w:i/>
          <w:spacing w:val="-5"/>
          <w:w w:val="105"/>
          <w:sz w:val="20"/>
          <w:vertAlign w:val="superscript"/>
        </w:rPr>
        <w:t>p</w:t>
      </w:r>
      <w:r>
        <w:rPr>
          <w:rFonts w:ascii="Georgia" w:hAnsi="Georgia"/>
          <w:i/>
          <w:sz w:val="20"/>
          <w:vertAlign w:val="baseline"/>
        </w:rPr>
        <w:tab/>
      </w:r>
      <w:r>
        <w:rPr>
          <w:sz w:val="20"/>
          <w:vertAlign w:val="baseline"/>
        </w:rPr>
        <w:t>(mod</w:t>
      </w:r>
      <w:r>
        <w:rPr>
          <w:spacing w:val="16"/>
          <w:sz w:val="20"/>
          <w:vertAlign w:val="baseline"/>
        </w:rPr>
        <w:t> </w:t>
      </w:r>
      <w:r>
        <w:rPr>
          <w:rFonts w:ascii="Times New Roman" w:hAnsi="Times New Roman"/>
          <w:i/>
          <w:spacing w:val="-5"/>
          <w:sz w:val="20"/>
          <w:vertAlign w:val="baseline"/>
        </w:rPr>
        <w:t>p</w:t>
      </w:r>
      <w:r>
        <w:rPr>
          <w:spacing w:val="-5"/>
          <w:sz w:val="20"/>
          <w:vertAlign w:val="baseline"/>
        </w:rPr>
        <w:t>)</w:t>
      </w:r>
      <w:r>
        <w:rPr>
          <w:sz w:val="20"/>
          <w:vertAlign w:val="baseline"/>
        </w:rPr>
        <w:tab/>
        <w:t>for all</w:t>
      </w:r>
      <w:r>
        <w:rPr>
          <w:spacing w:val="12"/>
          <w:sz w:val="20"/>
          <w:vertAlign w:val="baseline"/>
        </w:rPr>
        <w:t> </w:t>
      </w:r>
      <w:r>
        <w:rPr>
          <w:rFonts w:ascii="Times New Roman" w:hAnsi="Times New Roman"/>
          <w:i/>
          <w:sz w:val="20"/>
          <w:vertAlign w:val="baseline"/>
        </w:rPr>
        <w:t>a,</w:t>
      </w:r>
      <w:r>
        <w:rPr>
          <w:rFonts w:ascii="Times New Roman" w:hAnsi="Times New Roman"/>
          <w:i/>
          <w:spacing w:val="-17"/>
          <w:sz w:val="20"/>
          <w:vertAlign w:val="baseline"/>
        </w:rPr>
        <w:t> </w:t>
      </w:r>
      <w:r>
        <w:rPr>
          <w:rFonts w:ascii="Times New Roman" w:hAnsi="Times New Roman"/>
          <w:i/>
          <w:sz w:val="20"/>
          <w:vertAlign w:val="baseline"/>
        </w:rPr>
        <w:t>b</w:t>
      </w:r>
      <w:r>
        <w:rPr>
          <w:rFonts w:ascii="Times New Roman" w:hAnsi="Times New Roman"/>
          <w:i/>
          <w:spacing w:val="-4"/>
          <w:sz w:val="20"/>
          <w:vertAlign w:val="baseline"/>
        </w:rPr>
        <w:t> </w:t>
      </w:r>
      <w:r>
        <w:rPr>
          <w:rFonts w:ascii="Meiryo" w:hAnsi="Meiryo"/>
          <w:i/>
          <w:sz w:val="20"/>
          <w:vertAlign w:val="baseline"/>
        </w:rPr>
        <w:t>∈</w:t>
      </w:r>
      <w:r>
        <w:rPr>
          <w:rFonts w:ascii="Meiryo" w:hAnsi="Meiryo"/>
          <w:i/>
          <w:spacing w:val="-17"/>
          <w:sz w:val="20"/>
          <w:vertAlign w:val="baseline"/>
        </w:rPr>
        <w:t> </w:t>
      </w:r>
      <w:r>
        <w:rPr>
          <w:rFonts w:ascii="Georgia" w:hAnsi="Georgia"/>
          <w:spacing w:val="-5"/>
          <w:sz w:val="20"/>
          <w:vertAlign w:val="baseline"/>
        </w:rPr>
        <w:t>Z</w:t>
      </w:r>
      <w:r>
        <w:rPr>
          <w:spacing w:val="-5"/>
          <w:sz w:val="20"/>
          <w:vertAlign w:val="baseline"/>
        </w:rPr>
        <w:t>.</w:t>
      </w:r>
    </w:p>
    <w:p>
      <w:pPr>
        <w:pStyle w:val="ListParagraph"/>
        <w:numPr>
          <w:ilvl w:val="0"/>
          <w:numId w:val="115"/>
        </w:numPr>
        <w:tabs>
          <w:tab w:pos="2464" w:val="left" w:leader="none"/>
        </w:tabs>
        <w:spacing w:line="148" w:lineRule="auto" w:before="149" w:after="0"/>
        <w:ind w:left="2463" w:right="907" w:hanging="344"/>
        <w:jc w:val="left"/>
        <w:rPr>
          <w:sz w:val="20"/>
        </w:rPr>
      </w:pPr>
      <w:r>
        <w:rPr>
          <w:sz w:val="20"/>
        </w:rPr>
        <w:t>Use</w:t>
      </w:r>
      <w:r>
        <w:rPr>
          <w:spacing w:val="23"/>
          <w:sz w:val="20"/>
        </w:rPr>
        <w:t> </w:t>
      </w:r>
      <w:r>
        <w:rPr>
          <w:sz w:val="20"/>
        </w:rPr>
        <w:t>(b)</w:t>
      </w:r>
      <w:r>
        <w:rPr>
          <w:spacing w:val="23"/>
          <w:sz w:val="20"/>
        </w:rPr>
        <w:t> </w:t>
      </w:r>
      <w:r>
        <w:rPr>
          <w:sz w:val="20"/>
        </w:rPr>
        <w:t>with</w:t>
      </w:r>
      <w:r>
        <w:rPr>
          <w:spacing w:val="23"/>
          <w:sz w:val="20"/>
        </w:rPr>
        <w:t> </w:t>
      </w:r>
      <w:r>
        <w:rPr>
          <w:rFonts w:ascii="Times New Roman" w:hAnsi="Times New Roman"/>
          <w:i/>
          <w:sz w:val="20"/>
        </w:rPr>
        <w:t>b </w:t>
      </w:r>
      <w:r>
        <w:rPr>
          <w:w w:val="110"/>
          <w:sz w:val="20"/>
        </w:rPr>
        <w:t>= </w:t>
      </w:r>
      <w:r>
        <w:rPr>
          <w:sz w:val="20"/>
        </w:rPr>
        <w:t>1</w:t>
      </w:r>
      <w:r>
        <w:rPr>
          <w:spacing w:val="23"/>
          <w:sz w:val="20"/>
        </w:rPr>
        <w:t> </w:t>
      </w:r>
      <w:r>
        <w:rPr>
          <w:sz w:val="20"/>
        </w:rPr>
        <w:t>and</w:t>
      </w:r>
      <w:r>
        <w:rPr>
          <w:spacing w:val="23"/>
          <w:sz w:val="20"/>
        </w:rPr>
        <w:t> </w:t>
      </w:r>
      <w:r>
        <w:rPr>
          <w:sz w:val="20"/>
        </w:rPr>
        <w:t>induction</w:t>
      </w:r>
      <w:r>
        <w:rPr>
          <w:spacing w:val="23"/>
          <w:sz w:val="20"/>
        </w:rPr>
        <w:t> </w:t>
      </w:r>
      <w:r>
        <w:rPr>
          <w:sz w:val="20"/>
        </w:rPr>
        <w:t>on</w:t>
      </w:r>
      <w:r>
        <w:rPr>
          <w:spacing w:val="23"/>
          <w:sz w:val="20"/>
        </w:rPr>
        <w:t> </w:t>
      </w:r>
      <w:r>
        <w:rPr>
          <w:rFonts w:ascii="Times New Roman" w:hAnsi="Times New Roman"/>
          <w:i/>
          <w:sz w:val="20"/>
        </w:rPr>
        <w:t>a</w:t>
      </w:r>
      <w:r>
        <w:rPr>
          <w:rFonts w:ascii="Times New Roman" w:hAnsi="Times New Roman"/>
          <w:i/>
          <w:spacing w:val="17"/>
          <w:sz w:val="20"/>
        </w:rPr>
        <w:t> </w:t>
      </w:r>
      <w:r>
        <w:rPr>
          <w:sz w:val="20"/>
        </w:rPr>
        <w:t>to</w:t>
      </w:r>
      <w:r>
        <w:rPr>
          <w:spacing w:val="23"/>
          <w:sz w:val="20"/>
        </w:rPr>
        <w:t> </w:t>
      </w:r>
      <w:r>
        <w:rPr>
          <w:sz w:val="20"/>
        </w:rPr>
        <w:t>prove</w:t>
      </w:r>
      <w:r>
        <w:rPr>
          <w:spacing w:val="23"/>
          <w:sz w:val="20"/>
        </w:rPr>
        <w:t> </w:t>
      </w:r>
      <w:r>
        <w:rPr>
          <w:sz w:val="20"/>
        </w:rPr>
        <w:t>that</w:t>
      </w:r>
      <w:r>
        <w:rPr>
          <w:spacing w:val="23"/>
          <w:sz w:val="20"/>
        </w:rPr>
        <w:t> </w:t>
      </w:r>
      <w:r>
        <w:rPr>
          <w:rFonts w:ascii="Times New Roman" w:hAnsi="Times New Roman"/>
          <w:i/>
          <w:sz w:val="20"/>
        </w:rPr>
        <w:t>a</w:t>
      </w:r>
      <w:r>
        <w:rPr>
          <w:rFonts w:ascii="Georgia" w:hAnsi="Georgia"/>
          <w:i/>
          <w:sz w:val="20"/>
          <w:vertAlign w:val="superscript"/>
        </w:rPr>
        <w:t>p</w:t>
      </w:r>
      <w:r>
        <w:rPr>
          <w:rFonts w:ascii="Georgia" w:hAnsi="Georgia"/>
          <w:i/>
          <w:spacing w:val="19"/>
          <w:sz w:val="20"/>
          <w:vertAlign w:val="baseline"/>
        </w:rPr>
        <w:t> </w:t>
      </w:r>
      <w:r>
        <w:rPr>
          <w:rFonts w:ascii="Meiryo" w:hAnsi="Meiryo"/>
          <w:i/>
          <w:sz w:val="20"/>
          <w:vertAlign w:val="baseline"/>
        </w:rPr>
        <w:t>≡</w:t>
      </w:r>
      <w:r>
        <w:rPr>
          <w:rFonts w:ascii="Meiryo" w:hAnsi="Meiryo"/>
          <w:i/>
          <w:spacing w:val="-11"/>
          <w:sz w:val="20"/>
          <w:vertAlign w:val="baseline"/>
        </w:rPr>
        <w:t> </w:t>
      </w:r>
      <w:r>
        <w:rPr>
          <w:rFonts w:ascii="Times New Roman" w:hAnsi="Times New Roman"/>
          <w:i/>
          <w:sz w:val="20"/>
          <w:vertAlign w:val="baseline"/>
        </w:rPr>
        <w:t>a</w:t>
      </w:r>
      <w:r>
        <w:rPr>
          <w:rFonts w:ascii="Times New Roman" w:hAnsi="Times New Roman"/>
          <w:i/>
          <w:spacing w:val="17"/>
          <w:sz w:val="20"/>
          <w:vertAlign w:val="baseline"/>
        </w:rPr>
        <w:t> </w:t>
      </w:r>
      <w:r>
        <w:rPr>
          <w:sz w:val="20"/>
          <w:vertAlign w:val="baseline"/>
        </w:rPr>
        <w:t>(mod</w:t>
      </w:r>
      <w:r>
        <w:rPr>
          <w:spacing w:val="23"/>
          <w:sz w:val="20"/>
          <w:vertAlign w:val="baseline"/>
        </w:rPr>
        <w:t> </w:t>
      </w:r>
      <w:r>
        <w:rPr>
          <w:rFonts w:ascii="Times New Roman" w:hAnsi="Times New Roman"/>
          <w:i/>
          <w:sz w:val="20"/>
          <w:vertAlign w:val="baseline"/>
        </w:rPr>
        <w:t>p</w:t>
      </w:r>
      <w:r>
        <w:rPr>
          <w:sz w:val="20"/>
          <w:vertAlign w:val="baseline"/>
        </w:rPr>
        <w:t>)</w:t>
      </w:r>
      <w:r>
        <w:rPr>
          <w:spacing w:val="23"/>
          <w:sz w:val="20"/>
          <w:vertAlign w:val="baseline"/>
        </w:rPr>
        <w:t> </w:t>
      </w:r>
      <w:r>
        <w:rPr>
          <w:sz w:val="20"/>
          <w:vertAlign w:val="baseline"/>
        </w:rPr>
        <w:t>for all</w:t>
      </w:r>
      <w:r>
        <w:rPr>
          <w:spacing w:val="40"/>
          <w:sz w:val="20"/>
          <w:vertAlign w:val="baseline"/>
        </w:rPr>
        <w:t> </w:t>
      </w:r>
      <w:r>
        <w:rPr>
          <w:rFonts w:ascii="Times New Roman" w:hAnsi="Times New Roman"/>
          <w:i/>
          <w:sz w:val="20"/>
          <w:vertAlign w:val="baseline"/>
        </w:rPr>
        <w:t>a </w:t>
      </w:r>
      <w:r>
        <w:rPr>
          <w:rFonts w:ascii="Meiryo" w:hAnsi="Meiryo"/>
          <w:i/>
          <w:sz w:val="20"/>
          <w:vertAlign w:val="baseline"/>
        </w:rPr>
        <w:t>≥ </w:t>
      </w:r>
      <w:r>
        <w:rPr>
          <w:sz w:val="20"/>
          <w:vertAlign w:val="baseline"/>
        </w:rPr>
        <w:t>0.</w:t>
      </w:r>
    </w:p>
    <w:p>
      <w:pPr>
        <w:pStyle w:val="ListParagraph"/>
        <w:numPr>
          <w:ilvl w:val="0"/>
          <w:numId w:val="115"/>
        </w:numPr>
        <w:tabs>
          <w:tab w:pos="2464" w:val="left" w:leader="none"/>
        </w:tabs>
        <w:spacing w:line="318" w:lineRule="exact" w:before="0" w:after="0"/>
        <w:ind w:left="2463" w:right="0" w:hanging="366"/>
        <w:jc w:val="left"/>
        <w:rPr>
          <w:sz w:val="20"/>
        </w:rPr>
      </w:pPr>
      <w:r>
        <w:rPr>
          <w:w w:val="105"/>
          <w:sz w:val="20"/>
        </w:rPr>
        <w:t>Use</w:t>
      </w:r>
      <w:r>
        <w:rPr>
          <w:spacing w:val="-4"/>
          <w:w w:val="105"/>
          <w:sz w:val="20"/>
        </w:rPr>
        <w:t> </w:t>
      </w:r>
      <w:r>
        <w:rPr>
          <w:w w:val="105"/>
          <w:sz w:val="20"/>
        </w:rPr>
        <w:t>(c)</w:t>
      </w:r>
      <w:r>
        <w:rPr>
          <w:spacing w:val="9"/>
          <w:w w:val="105"/>
          <w:sz w:val="20"/>
        </w:rPr>
        <w:t> </w:t>
      </w:r>
      <w:r>
        <w:rPr>
          <w:w w:val="105"/>
          <w:sz w:val="20"/>
        </w:rPr>
        <w:t>to</w:t>
      </w:r>
      <w:r>
        <w:rPr>
          <w:spacing w:val="9"/>
          <w:w w:val="105"/>
          <w:sz w:val="20"/>
        </w:rPr>
        <w:t> </w:t>
      </w:r>
      <w:r>
        <w:rPr>
          <w:w w:val="105"/>
          <w:sz w:val="20"/>
        </w:rPr>
        <w:t>deduce</w:t>
      </w:r>
      <w:r>
        <w:rPr>
          <w:spacing w:val="9"/>
          <w:w w:val="105"/>
          <w:sz w:val="20"/>
        </w:rPr>
        <w:t> </w:t>
      </w:r>
      <w:r>
        <w:rPr>
          <w:w w:val="105"/>
          <w:sz w:val="20"/>
        </w:rPr>
        <w:t>that</w:t>
      </w:r>
      <w:r>
        <w:rPr>
          <w:spacing w:val="9"/>
          <w:w w:val="105"/>
          <w:sz w:val="20"/>
        </w:rPr>
        <w:t> </w:t>
      </w:r>
      <w:r>
        <w:rPr>
          <w:rFonts w:ascii="Times New Roman" w:hAnsi="Times New Roman"/>
          <w:i/>
          <w:w w:val="105"/>
          <w:sz w:val="20"/>
        </w:rPr>
        <w:t>a</w:t>
      </w:r>
      <w:r>
        <w:rPr>
          <w:rFonts w:ascii="Georgia" w:hAnsi="Georgia"/>
          <w:i/>
          <w:w w:val="105"/>
          <w:sz w:val="20"/>
          <w:vertAlign w:val="superscript"/>
        </w:rPr>
        <w:t>p</w:t>
      </w:r>
      <w:r>
        <w:rPr>
          <w:rFonts w:ascii="Meiryo" w:hAnsi="Meiryo"/>
          <w:i/>
          <w:w w:val="105"/>
          <w:sz w:val="20"/>
          <w:vertAlign w:val="superscript"/>
        </w:rPr>
        <w:t>−</w:t>
      </w:r>
      <w:r>
        <w:rPr>
          <w:rFonts w:ascii="Georgia" w:hAnsi="Georgia"/>
          <w:w w:val="105"/>
          <w:sz w:val="20"/>
          <w:vertAlign w:val="superscript"/>
        </w:rPr>
        <w:t>1</w:t>
      </w:r>
      <w:r>
        <w:rPr>
          <w:rFonts w:ascii="Georgia" w:hAnsi="Georgia"/>
          <w:spacing w:val="5"/>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9"/>
          <w:w w:val="105"/>
          <w:sz w:val="20"/>
          <w:vertAlign w:val="baseline"/>
        </w:rPr>
        <w:t> </w:t>
      </w:r>
      <w:r>
        <w:rPr>
          <w:w w:val="105"/>
          <w:sz w:val="20"/>
          <w:vertAlign w:val="baseline"/>
        </w:rPr>
        <w:t>(mod</w:t>
      </w:r>
      <w:r>
        <w:rPr>
          <w:spacing w:val="9"/>
          <w:w w:val="105"/>
          <w:sz w:val="20"/>
          <w:vertAlign w:val="baseline"/>
        </w:rPr>
        <w:t> </w:t>
      </w:r>
      <w:r>
        <w:rPr>
          <w:rFonts w:ascii="Times New Roman" w:hAnsi="Times New Roman"/>
          <w:i/>
          <w:w w:val="105"/>
          <w:sz w:val="20"/>
          <w:vertAlign w:val="baseline"/>
        </w:rPr>
        <w:t>p</w:t>
      </w:r>
      <w:r>
        <w:rPr>
          <w:w w:val="105"/>
          <w:sz w:val="20"/>
          <w:vertAlign w:val="baseline"/>
        </w:rPr>
        <w:t>)</w:t>
      </w:r>
      <w:r>
        <w:rPr>
          <w:spacing w:val="9"/>
          <w:w w:val="105"/>
          <w:sz w:val="20"/>
          <w:vertAlign w:val="baseline"/>
        </w:rPr>
        <w:t> </w:t>
      </w:r>
      <w:r>
        <w:rPr>
          <w:w w:val="105"/>
          <w:sz w:val="20"/>
          <w:vertAlign w:val="baseline"/>
        </w:rPr>
        <w:t>for</w:t>
      </w:r>
      <w:r>
        <w:rPr>
          <w:spacing w:val="9"/>
          <w:w w:val="105"/>
          <w:sz w:val="20"/>
          <w:vertAlign w:val="baseline"/>
        </w:rPr>
        <w:t> </w:t>
      </w:r>
      <w:r>
        <w:rPr>
          <w:w w:val="105"/>
          <w:sz w:val="20"/>
          <w:vertAlign w:val="baseline"/>
        </w:rPr>
        <w:t>all</w:t>
      </w:r>
      <w:r>
        <w:rPr>
          <w:spacing w:val="9"/>
          <w:w w:val="105"/>
          <w:sz w:val="20"/>
          <w:vertAlign w:val="baseline"/>
        </w:rPr>
        <w:t> </w:t>
      </w:r>
      <w:r>
        <w:rPr>
          <w:rFonts w:ascii="Times New Roman" w:hAnsi="Times New Roman"/>
          <w:i/>
          <w:w w:val="105"/>
          <w:sz w:val="20"/>
          <w:vertAlign w:val="baseline"/>
        </w:rPr>
        <w:t>a</w:t>
      </w:r>
      <w:r>
        <w:rPr>
          <w:rFonts w:ascii="Times New Roman" w:hAnsi="Times New Roman"/>
          <w:i/>
          <w:spacing w:val="3"/>
          <w:w w:val="105"/>
          <w:sz w:val="20"/>
          <w:vertAlign w:val="baseline"/>
        </w:rPr>
        <w:t> </w:t>
      </w:r>
      <w:r>
        <w:rPr>
          <w:w w:val="105"/>
          <w:sz w:val="20"/>
          <w:vertAlign w:val="baseline"/>
        </w:rPr>
        <w:t>with</w:t>
      </w:r>
      <w:r>
        <w:rPr>
          <w:spacing w:val="9"/>
          <w:w w:val="105"/>
          <w:sz w:val="20"/>
          <w:vertAlign w:val="baseline"/>
        </w:rPr>
        <w:t> </w:t>
      </w:r>
      <w:r>
        <w:rPr>
          <w:w w:val="105"/>
          <w:sz w:val="20"/>
          <w:vertAlign w:val="baseline"/>
        </w:rPr>
        <w:t>gcd(</w:t>
      </w:r>
      <w:r>
        <w:rPr>
          <w:rFonts w:ascii="Times New Roman" w:hAnsi="Times New Roman"/>
          <w:i/>
          <w:w w:val="105"/>
          <w:sz w:val="20"/>
          <w:vertAlign w:val="baseline"/>
        </w:rPr>
        <w:t>p,</w:t>
      </w:r>
      <w:r>
        <w:rPr>
          <w:rFonts w:ascii="Times New Roman" w:hAnsi="Times New Roman"/>
          <w:i/>
          <w:spacing w:val="-19"/>
          <w:w w:val="105"/>
          <w:sz w:val="20"/>
          <w:vertAlign w:val="baseline"/>
        </w:rPr>
        <w:t> </w:t>
      </w:r>
      <w:r>
        <w:rPr>
          <w:rFonts w:ascii="Times New Roman" w:hAnsi="Times New Roman"/>
          <w:i/>
          <w:w w:val="105"/>
          <w:sz w:val="20"/>
          <w:vertAlign w:val="baseline"/>
        </w:rPr>
        <w:t>a</w:t>
      </w:r>
      <w:r>
        <w:rPr>
          <w:w w:val="105"/>
          <w:sz w:val="20"/>
          <w:vertAlign w:val="baseline"/>
        </w:rPr>
        <w:t>)</w:t>
      </w:r>
      <w:r>
        <w:rPr>
          <w:spacing w:val="-2"/>
          <w:w w:val="110"/>
          <w:sz w:val="20"/>
          <w:vertAlign w:val="baseline"/>
        </w:rPr>
        <w:t> </w:t>
      </w:r>
      <w:r>
        <w:rPr>
          <w:w w:val="110"/>
          <w:sz w:val="20"/>
          <w:vertAlign w:val="baseline"/>
        </w:rPr>
        <w:t>=</w:t>
      </w:r>
      <w:r>
        <w:rPr>
          <w:spacing w:val="-3"/>
          <w:w w:val="110"/>
          <w:sz w:val="20"/>
          <w:vertAlign w:val="baseline"/>
        </w:rPr>
        <w:t> </w:t>
      </w:r>
      <w:r>
        <w:rPr>
          <w:spacing w:val="-5"/>
          <w:w w:val="105"/>
          <w:sz w:val="20"/>
          <w:vertAlign w:val="baseline"/>
        </w:rPr>
        <w:t>1.</w:t>
      </w:r>
    </w:p>
    <w:p>
      <w:pPr>
        <w:spacing w:line="240" w:lineRule="atLeast" w:before="46"/>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4.8</w:t>
      </w:r>
      <w:r>
        <w:rPr>
          <w:sz w:val="20"/>
        </w:rPr>
        <w:t>. </w:t>
      </w:r>
      <w:r>
        <w:rPr>
          <w:spacing w:val="-4"/>
          <w:sz w:val="20"/>
        </w:rPr>
        <w:t>(a)</w:t>
      </w:r>
    </w:p>
    <w:p>
      <w:pPr>
        <w:spacing w:line="216" w:lineRule="auto" w:before="0"/>
        <w:ind w:left="1817" w:right="652" w:firstLine="0"/>
        <w:jc w:val="center"/>
        <w:rPr>
          <w:rFonts w:ascii="Times New Roman" w:hAnsi="Times New Roman"/>
          <w:i/>
          <w:sz w:val="20"/>
        </w:rPr>
      </w:pPr>
      <w:r>
        <w:rPr/>
        <w:pict>
          <v:shape style="position:absolute;margin-left:227.303467pt;margin-top:21.913816pt;width:4.150pt;height:10pt;mso-position-horizontal-relative:page;mso-position-vertical-relative:paragraph;z-index:16118784" type="#_x0000_t202" id="docshape705" filled="false" stroked="false">
            <v:textbox inset="0,0,0,0">
              <w:txbxContent>
                <w:p>
                  <w:pPr>
                    <w:spacing w:line="193" w:lineRule="exact" w:before="0"/>
                    <w:ind w:left="0" w:right="0" w:firstLine="0"/>
                    <w:jc w:val="left"/>
                    <w:rPr>
                      <w:rFonts w:ascii="Times New Roman"/>
                      <w:i/>
                      <w:sz w:val="20"/>
                    </w:rPr>
                  </w:pPr>
                  <w:r>
                    <w:rPr>
                      <w:rFonts w:ascii="Times New Roman"/>
                      <w:i/>
                      <w:w w:val="147"/>
                      <w:sz w:val="20"/>
                    </w:rPr>
                    <w:t>j</w:t>
                  </w:r>
                </w:p>
              </w:txbxContent>
            </v:textbox>
            <w10:wrap type="none"/>
          </v:shape>
        </w:pict>
      </w:r>
      <w:r>
        <w:rPr/>
        <w:pict>
          <v:shape style="position:absolute;margin-left:313.517609pt;margin-top:19.731966pt;width:7.45pt;height:12.15pt;mso-position-horizontal-relative:page;mso-position-vertical-relative:paragraph;z-index:-30243840" type="#_x0000_t202" id="docshape706" filled="false" stroked="false">
            <v:textbox inset="0,0,0,0">
              <w:txbxContent>
                <w:p>
                  <w:pPr>
                    <w:spacing w:before="3"/>
                    <w:ind w:left="0" w:right="0" w:firstLine="0"/>
                    <w:jc w:val="left"/>
                    <w:rPr>
                      <w:sz w:val="20"/>
                    </w:rPr>
                  </w:pPr>
                  <w:r>
                    <w:rPr>
                      <w:rFonts w:ascii="Times New Roman"/>
                      <w:i/>
                      <w:spacing w:val="-5"/>
                      <w:w w:val="120"/>
                      <w:sz w:val="20"/>
                    </w:rPr>
                    <w:t>j</w:t>
                  </w:r>
                  <w:r>
                    <w:rPr>
                      <w:spacing w:val="-5"/>
                      <w:w w:val="120"/>
                      <w:sz w:val="20"/>
                    </w:rPr>
                    <w:t>!</w:t>
                  </w:r>
                </w:p>
              </w:txbxContent>
            </v:textbox>
            <w10:wrap type="none"/>
          </v:shape>
        </w:pict>
      </w:r>
      <w:r>
        <w:rPr>
          <w:rFonts w:ascii="Arial" w:hAnsi="Arial"/>
          <w:position w:val="15"/>
          <w:sz w:val="20"/>
        </w:rPr>
        <w:t>µ</w:t>
      </w:r>
      <w:r>
        <w:rPr>
          <w:rFonts w:ascii="Times New Roman" w:hAnsi="Times New Roman"/>
          <w:i/>
          <w:sz w:val="20"/>
        </w:rPr>
        <w:t>p</w:t>
      </w:r>
      <w:r>
        <w:rPr>
          <w:rFonts w:ascii="Arial" w:hAnsi="Arial"/>
          <w:position w:val="15"/>
          <w:sz w:val="20"/>
        </w:rPr>
        <w:t>¶</w:t>
      </w:r>
      <w:r>
        <w:rPr>
          <w:rFonts w:ascii="Arial" w:hAnsi="Arial"/>
          <w:spacing w:val="-14"/>
          <w:position w:val="15"/>
          <w:sz w:val="20"/>
        </w:rPr>
        <w:t> </w:t>
      </w:r>
      <w:r>
        <w:rPr>
          <w:position w:val="-12"/>
          <w:sz w:val="20"/>
        </w:rPr>
        <w:t>=</w:t>
      </w:r>
      <w:r>
        <w:rPr>
          <w:spacing w:val="27"/>
          <w:position w:val="-12"/>
          <w:sz w:val="20"/>
        </w:rPr>
        <w:t> </w:t>
      </w:r>
      <w:r>
        <w:rPr>
          <w:rFonts w:ascii="Times New Roman" w:hAnsi="Times New Roman"/>
          <w:i/>
          <w:sz w:val="20"/>
          <w:u w:val="single"/>
        </w:rPr>
        <w:t>p</w:t>
      </w:r>
      <w:r>
        <w:rPr>
          <w:sz w:val="20"/>
          <w:u w:val="single"/>
        </w:rPr>
        <w:t>(</w:t>
      </w:r>
      <w:r>
        <w:rPr>
          <w:rFonts w:ascii="Times New Roman" w:hAnsi="Times New Roman"/>
          <w:i/>
          <w:sz w:val="20"/>
          <w:u w:val="single"/>
        </w:rPr>
        <w:t>p</w:t>
      </w:r>
      <w:r>
        <w:rPr>
          <w:rFonts w:ascii="Times New Roman" w:hAnsi="Times New Roman"/>
          <w:i/>
          <w:spacing w:val="-9"/>
          <w:sz w:val="20"/>
          <w:u w:val="single"/>
        </w:rPr>
        <w:t> </w:t>
      </w:r>
      <w:r>
        <w:rPr>
          <w:rFonts w:ascii="Meiryo" w:hAnsi="Meiryo"/>
          <w:i/>
          <w:sz w:val="20"/>
          <w:u w:val="single"/>
        </w:rPr>
        <w:t>—</w:t>
      </w:r>
      <w:r>
        <w:rPr>
          <w:rFonts w:ascii="Meiryo" w:hAnsi="Meiryo"/>
          <w:i/>
          <w:spacing w:val="-24"/>
          <w:sz w:val="20"/>
          <w:u w:val="single"/>
        </w:rPr>
        <w:t> </w:t>
      </w:r>
      <w:r>
        <w:rPr>
          <w:sz w:val="20"/>
          <w:u w:val="single"/>
        </w:rPr>
        <w:t>1)(</w:t>
      </w:r>
      <w:r>
        <w:rPr>
          <w:rFonts w:ascii="Times New Roman" w:hAnsi="Times New Roman"/>
          <w:i/>
          <w:sz w:val="20"/>
          <w:u w:val="single"/>
        </w:rPr>
        <w:t>p</w:t>
      </w:r>
      <w:r>
        <w:rPr>
          <w:rFonts w:ascii="Times New Roman" w:hAnsi="Times New Roman"/>
          <w:i/>
          <w:spacing w:val="-8"/>
          <w:sz w:val="20"/>
          <w:u w:val="single"/>
        </w:rPr>
        <w:t> </w:t>
      </w:r>
      <w:r>
        <w:rPr>
          <w:rFonts w:ascii="Meiryo" w:hAnsi="Meiryo"/>
          <w:i/>
          <w:sz w:val="20"/>
          <w:u w:val="single"/>
        </w:rPr>
        <w:t>—</w:t>
      </w:r>
      <w:r>
        <w:rPr>
          <w:rFonts w:ascii="Meiryo" w:hAnsi="Meiryo"/>
          <w:i/>
          <w:spacing w:val="-24"/>
          <w:sz w:val="20"/>
          <w:u w:val="single"/>
        </w:rPr>
        <w:t> </w:t>
      </w:r>
      <w:r>
        <w:rPr>
          <w:sz w:val="20"/>
          <w:u w:val="single"/>
        </w:rPr>
        <w:t>2)</w:t>
      </w:r>
      <w:r>
        <w:rPr>
          <w:spacing w:val="-11"/>
          <w:sz w:val="20"/>
          <w:u w:val="single"/>
        </w:rPr>
        <w:t> </w:t>
      </w:r>
      <w:r>
        <w:rPr>
          <w:rFonts w:ascii="Meiryo" w:hAnsi="Meiryo"/>
          <w:i/>
          <w:sz w:val="20"/>
          <w:u w:val="single"/>
        </w:rPr>
        <w:t>·</w:t>
      </w:r>
      <w:r>
        <w:rPr>
          <w:rFonts w:ascii="Meiryo" w:hAnsi="Meiryo"/>
          <w:i/>
          <w:spacing w:val="-35"/>
          <w:sz w:val="20"/>
          <w:u w:val="single"/>
        </w:rPr>
        <w:t> </w:t>
      </w:r>
      <w:r>
        <w:rPr>
          <w:rFonts w:ascii="Meiryo" w:hAnsi="Meiryo"/>
          <w:i/>
          <w:sz w:val="20"/>
          <w:u w:val="single"/>
        </w:rPr>
        <w:t>·</w:t>
      </w:r>
      <w:r>
        <w:rPr>
          <w:rFonts w:ascii="Meiryo" w:hAnsi="Meiryo"/>
          <w:i/>
          <w:spacing w:val="-35"/>
          <w:sz w:val="20"/>
          <w:u w:val="single"/>
        </w:rPr>
        <w:t> </w:t>
      </w:r>
      <w:r>
        <w:rPr>
          <w:rFonts w:ascii="Meiryo" w:hAnsi="Meiryo"/>
          <w:i/>
          <w:sz w:val="20"/>
          <w:u w:val="single"/>
        </w:rPr>
        <w:t>·</w:t>
      </w:r>
      <w:r>
        <w:rPr>
          <w:rFonts w:ascii="Meiryo" w:hAnsi="Meiryo"/>
          <w:i/>
          <w:spacing w:val="-35"/>
          <w:sz w:val="20"/>
          <w:u w:val="single"/>
        </w:rPr>
        <w:t> </w:t>
      </w:r>
      <w:r>
        <w:rPr>
          <w:sz w:val="20"/>
          <w:u w:val="single"/>
        </w:rPr>
        <w:t>(</w:t>
      </w:r>
      <w:r>
        <w:rPr>
          <w:rFonts w:ascii="Times New Roman" w:hAnsi="Times New Roman"/>
          <w:i/>
          <w:sz w:val="20"/>
          <w:u w:val="single"/>
        </w:rPr>
        <w:t>p</w:t>
      </w:r>
      <w:r>
        <w:rPr>
          <w:rFonts w:ascii="Times New Roman" w:hAnsi="Times New Roman"/>
          <w:i/>
          <w:spacing w:val="-8"/>
          <w:sz w:val="20"/>
          <w:u w:val="single"/>
        </w:rPr>
        <w:t> </w:t>
      </w:r>
      <w:r>
        <w:rPr>
          <w:rFonts w:ascii="Meiryo" w:hAnsi="Meiryo"/>
          <w:i/>
          <w:sz w:val="20"/>
          <w:u w:val="single"/>
        </w:rPr>
        <w:t>—</w:t>
      </w:r>
      <w:r>
        <w:rPr>
          <w:rFonts w:ascii="Meiryo" w:hAnsi="Meiryo"/>
          <w:i/>
          <w:spacing w:val="-24"/>
          <w:sz w:val="20"/>
          <w:u w:val="single"/>
        </w:rPr>
        <w:t> </w:t>
      </w:r>
      <w:r>
        <w:rPr>
          <w:rFonts w:ascii="Times New Roman" w:hAnsi="Times New Roman"/>
          <w:i/>
          <w:sz w:val="20"/>
          <w:u w:val="single"/>
        </w:rPr>
        <w:t>j</w:t>
      </w:r>
      <w:r>
        <w:rPr>
          <w:rFonts w:ascii="Times New Roman" w:hAnsi="Times New Roman"/>
          <w:i/>
          <w:spacing w:val="2"/>
          <w:sz w:val="20"/>
          <w:u w:val="single"/>
        </w:rPr>
        <w:t> </w:t>
      </w:r>
      <w:r>
        <w:rPr>
          <w:sz w:val="20"/>
          <w:u w:val="single"/>
        </w:rPr>
        <w:t>+</w:t>
      </w:r>
      <w:r>
        <w:rPr>
          <w:spacing w:val="-3"/>
          <w:sz w:val="20"/>
          <w:u w:val="single"/>
        </w:rPr>
        <w:t> </w:t>
      </w:r>
      <w:r>
        <w:rPr>
          <w:sz w:val="20"/>
          <w:u w:val="single"/>
        </w:rPr>
        <w:t>1)</w:t>
      </w:r>
      <w:r>
        <w:rPr>
          <w:spacing w:val="-20"/>
          <w:sz w:val="20"/>
        </w:rPr>
        <w:t> </w:t>
      </w:r>
      <w:r>
        <w:rPr>
          <w:rFonts w:ascii="Times New Roman" w:hAnsi="Times New Roman"/>
          <w:i/>
          <w:spacing w:val="-10"/>
          <w:position w:val="-12"/>
          <w:sz w:val="20"/>
        </w:rPr>
        <w:t>.</w:t>
      </w:r>
    </w:p>
    <w:p>
      <w:pPr>
        <w:pStyle w:val="BodyText"/>
        <w:spacing w:line="244" w:lineRule="auto" w:before="166"/>
        <w:ind w:left="2075" w:right="908"/>
      </w:pPr>
      <w:r>
        <w:rPr/>
        <w:t>The</w:t>
      </w:r>
      <w:r>
        <w:rPr>
          <w:spacing w:val="40"/>
        </w:rPr>
        <w:t> </w:t>
      </w:r>
      <w:r>
        <w:rPr/>
        <w:t>denominator</w:t>
      </w:r>
      <w:r>
        <w:rPr>
          <w:spacing w:val="40"/>
        </w:rPr>
        <w:t> </w:t>
      </w:r>
      <w:r>
        <w:rPr/>
        <w:t>has</w:t>
      </w:r>
      <w:r>
        <w:rPr>
          <w:spacing w:val="40"/>
        </w:rPr>
        <w:t> </w:t>
      </w:r>
      <w:r>
        <w:rPr/>
        <w:t>no</w:t>
      </w:r>
      <w:r>
        <w:rPr>
          <w:spacing w:val="40"/>
        </w:rPr>
        <w:t> </w:t>
      </w:r>
      <w:r>
        <w:rPr/>
        <w:t>factors</w:t>
      </w:r>
      <w:r>
        <w:rPr>
          <w:spacing w:val="40"/>
        </w:rPr>
        <w:t> </w:t>
      </w:r>
      <w:r>
        <w:rPr/>
        <w:t>of</w:t>
      </w:r>
      <w:r>
        <w:rPr>
          <w:spacing w:val="40"/>
        </w:rPr>
        <w:t> </w:t>
      </w:r>
      <w:r>
        <w:rPr>
          <w:rFonts w:ascii="Times New Roman"/>
          <w:i/>
        </w:rPr>
        <w:t>p</w:t>
      </w:r>
      <w:r>
        <w:rPr/>
        <w:t>,</w:t>
      </w:r>
      <w:r>
        <w:rPr>
          <w:spacing w:val="40"/>
        </w:rPr>
        <w:t> </w:t>
      </w:r>
      <w:r>
        <w:rPr/>
        <w:t>so</w:t>
      </w:r>
      <w:r>
        <w:rPr>
          <w:spacing w:val="40"/>
        </w:rPr>
        <w:t> </w:t>
      </w:r>
      <w:r>
        <w:rPr/>
        <w:t>the</w:t>
      </w:r>
      <w:r>
        <w:rPr>
          <w:spacing w:val="40"/>
        </w:rPr>
        <w:t> </w:t>
      </w:r>
      <w:r>
        <w:rPr>
          <w:rFonts w:ascii="Times New Roman"/>
          <w:i/>
        </w:rPr>
        <w:t>p</w:t>
      </w:r>
      <w:r>
        <w:rPr>
          <w:rFonts w:ascii="Times New Roman"/>
          <w:i/>
          <w:spacing w:val="34"/>
        </w:rPr>
        <w:t> </w:t>
      </w:r>
      <w:r>
        <w:rPr/>
        <w:t>in</w:t>
      </w:r>
      <w:r>
        <w:rPr>
          <w:spacing w:val="40"/>
        </w:rPr>
        <w:t> </w:t>
      </w:r>
      <w:r>
        <w:rPr/>
        <w:t>the</w:t>
      </w:r>
      <w:r>
        <w:rPr>
          <w:spacing w:val="40"/>
        </w:rPr>
        <w:t> </w:t>
      </w:r>
      <w:r>
        <w:rPr/>
        <w:t>numerator</w:t>
      </w:r>
      <w:r>
        <w:rPr>
          <w:spacing w:val="40"/>
        </w:rPr>
        <w:t> </w:t>
      </w:r>
      <w:r>
        <w:rPr/>
        <w:t>does</w:t>
      </w:r>
      <w:r>
        <w:rPr>
          <w:spacing w:val="40"/>
        </w:rPr>
        <w:t> </w:t>
      </w:r>
      <w:r>
        <w:rPr/>
        <w:t>not </w:t>
      </w:r>
      <w:r>
        <w:rPr>
          <w:spacing w:val="-2"/>
        </w:rPr>
        <w:t>cancel.</w:t>
      </w:r>
    </w:p>
    <w:p>
      <w:pPr>
        <w:pStyle w:val="BodyText"/>
        <w:spacing w:line="176" w:lineRule="exact" w:before="4"/>
        <w:ind w:left="2108"/>
      </w:pPr>
      <w:r>
        <w:rPr/>
        <w:pict>
          <v:shape style="position:absolute;margin-left:252.900635pt;margin-top:12.585266pt;width:4.150pt;height:7pt;mso-position-horizontal-relative:page;mso-position-vertical-relative:paragraph;z-index:-30245888" type="#_x0000_t202" id="docshape707" filled="false" stroked="false">
            <v:textbox inset="0,0,0,0">
              <w:txbxContent>
                <w:p>
                  <w:pPr>
                    <w:spacing w:line="135" w:lineRule="exact" w:before="0"/>
                    <w:ind w:left="0" w:right="0" w:firstLine="0"/>
                    <w:jc w:val="left"/>
                    <w:rPr>
                      <w:rFonts w:ascii="Georgia"/>
                      <w:i/>
                      <w:sz w:val="14"/>
                    </w:rPr>
                  </w:pPr>
                  <w:r>
                    <w:rPr>
                      <w:rFonts w:ascii="Georgia"/>
                      <w:i/>
                      <w:w w:val="101"/>
                      <w:sz w:val="14"/>
                    </w:rPr>
                    <w:t>p</w:t>
                  </w:r>
                </w:p>
              </w:txbxContent>
            </v:textbox>
            <w10:wrap type="none"/>
          </v:shape>
        </w:pict>
      </w:r>
      <w:r>
        <w:rPr>
          <w:spacing w:val="-5"/>
        </w:rPr>
        <w:t>(b)</w:t>
      </w:r>
    </w:p>
    <w:p>
      <w:pPr>
        <w:spacing w:after="0" w:line="176" w:lineRule="exact"/>
        <w:sectPr>
          <w:type w:val="continuous"/>
          <w:pgSz w:w="11900" w:h="16840"/>
          <w:pgMar w:header="1482" w:footer="0" w:top="1600" w:bottom="280" w:left="620" w:right="1600"/>
        </w:sectPr>
      </w:pPr>
    </w:p>
    <w:p>
      <w:pPr>
        <w:pStyle w:val="BodyText"/>
        <w:spacing w:before="10"/>
      </w:pPr>
    </w:p>
    <w:p>
      <w:pPr>
        <w:spacing w:before="1"/>
        <w:ind w:left="0" w:right="0" w:firstLine="0"/>
        <w:jc w:val="right"/>
        <w:rPr>
          <w:sz w:val="20"/>
        </w:rPr>
      </w:pPr>
      <w:r>
        <w:rPr>
          <w:w w:val="110"/>
          <w:sz w:val="20"/>
        </w:rPr>
        <w:t>(</w:t>
      </w:r>
      <w:r>
        <w:rPr>
          <w:rFonts w:ascii="Times New Roman"/>
          <w:i/>
          <w:w w:val="110"/>
          <w:sz w:val="20"/>
        </w:rPr>
        <w:t>a</w:t>
      </w:r>
      <w:r>
        <w:rPr>
          <w:rFonts w:ascii="Times New Roman"/>
          <w:i/>
          <w:spacing w:val="-14"/>
          <w:w w:val="110"/>
          <w:sz w:val="20"/>
        </w:rPr>
        <w:t> </w:t>
      </w:r>
      <w:r>
        <w:rPr>
          <w:w w:val="110"/>
          <w:sz w:val="20"/>
        </w:rPr>
        <w:t>+</w:t>
      </w:r>
      <w:r>
        <w:rPr>
          <w:spacing w:val="-10"/>
          <w:w w:val="110"/>
          <w:sz w:val="20"/>
        </w:rPr>
        <w:t> </w:t>
      </w:r>
      <w:r>
        <w:rPr>
          <w:rFonts w:ascii="Times New Roman"/>
          <w:i/>
          <w:w w:val="110"/>
          <w:sz w:val="20"/>
        </w:rPr>
        <w:t>b</w:t>
      </w:r>
      <w:r>
        <w:rPr>
          <w:w w:val="110"/>
          <w:sz w:val="20"/>
        </w:rPr>
        <w:t>)</w:t>
      </w:r>
      <w:r>
        <w:rPr>
          <w:rFonts w:ascii="Georgia"/>
          <w:i/>
          <w:w w:val="110"/>
          <w:sz w:val="20"/>
          <w:vertAlign w:val="superscript"/>
        </w:rPr>
        <w:t>p</w:t>
      </w:r>
      <w:r>
        <w:rPr>
          <w:rFonts w:ascii="Georgia"/>
          <w:i/>
          <w:spacing w:val="6"/>
          <w:w w:val="110"/>
          <w:sz w:val="20"/>
          <w:vertAlign w:val="baseline"/>
        </w:rPr>
        <w:t> </w:t>
      </w:r>
      <w:r>
        <w:rPr>
          <w:spacing w:val="-10"/>
          <w:w w:val="110"/>
          <w:sz w:val="20"/>
          <w:vertAlign w:val="baseline"/>
        </w:rPr>
        <w:t>=</w:t>
      </w:r>
    </w:p>
    <w:p>
      <w:pPr>
        <w:spacing w:before="63"/>
        <w:ind w:left="15" w:right="0" w:firstLine="0"/>
        <w:jc w:val="left"/>
        <w:rPr>
          <w:rFonts w:ascii="Georgia" w:hAnsi="Georgia"/>
          <w:sz w:val="14"/>
        </w:rPr>
      </w:pPr>
      <w:r>
        <w:rPr/>
        <w:br w:type="column"/>
      </w:r>
      <w:r>
        <w:rPr>
          <w:rFonts w:ascii="Arial" w:hAnsi="Arial"/>
          <w:spacing w:val="-286"/>
          <w:w w:val="231"/>
          <w:position w:val="42"/>
          <w:sz w:val="20"/>
        </w:rPr>
        <w:t>Σ</w:t>
      </w:r>
      <w:r>
        <w:rPr>
          <w:rFonts w:ascii="Georgia" w:hAnsi="Georgia"/>
          <w:i/>
          <w:spacing w:val="4"/>
          <w:w w:val="160"/>
          <w:sz w:val="14"/>
        </w:rPr>
        <w:t>j</w:t>
      </w:r>
      <w:r>
        <w:rPr>
          <w:rFonts w:ascii="Georgia" w:hAnsi="Georgia"/>
          <w:spacing w:val="-4"/>
          <w:w w:val="113"/>
          <w:sz w:val="14"/>
        </w:rPr>
        <w:t>=0</w:t>
      </w:r>
    </w:p>
    <w:p>
      <w:pPr>
        <w:spacing w:line="196" w:lineRule="auto" w:before="0"/>
        <w:ind w:left="-1" w:right="0" w:firstLine="0"/>
        <w:jc w:val="left"/>
        <w:rPr>
          <w:rFonts w:ascii="Arial" w:hAnsi="Arial"/>
          <w:sz w:val="20"/>
        </w:rPr>
      </w:pPr>
      <w:r>
        <w:rPr/>
        <w:br w:type="column"/>
      </w:r>
      <w:r>
        <w:rPr>
          <w:rFonts w:ascii="Arial" w:hAnsi="Arial"/>
          <w:spacing w:val="-5"/>
          <w:w w:val="120"/>
          <w:sz w:val="20"/>
        </w:rPr>
        <w:t>µ</w:t>
      </w:r>
      <w:r>
        <w:rPr>
          <w:rFonts w:ascii="Times New Roman" w:hAnsi="Times New Roman"/>
          <w:i/>
          <w:spacing w:val="-5"/>
          <w:w w:val="120"/>
          <w:position w:val="-14"/>
          <w:sz w:val="20"/>
        </w:rPr>
        <w:t>p</w:t>
      </w:r>
      <w:r>
        <w:rPr>
          <w:rFonts w:ascii="Arial" w:hAnsi="Arial"/>
          <w:spacing w:val="-5"/>
          <w:w w:val="120"/>
          <w:sz w:val="20"/>
        </w:rPr>
        <w:t>¶</w:t>
      </w:r>
    </w:p>
    <w:p>
      <w:pPr>
        <w:pStyle w:val="BodyText"/>
        <w:spacing w:before="1"/>
        <w:rPr>
          <w:rFonts w:ascii="Arial"/>
          <w:sz w:val="5"/>
        </w:rPr>
      </w:pPr>
      <w:r>
        <w:rPr/>
        <w:pict>
          <v:shape style="position:absolute;margin-left:271.305786pt;margin-top:4.160166pt;width:4.150pt;height:10pt;mso-position-horizontal-relative:page;mso-position-vertical-relative:paragraph;z-index:-15346176;mso-wrap-distance-left:0;mso-wrap-distance-right:0" type="#_x0000_t202" id="docshape708" filled="false" stroked="false">
            <v:textbox inset="0,0,0,0">
              <w:txbxContent>
                <w:p>
                  <w:pPr>
                    <w:spacing w:line="193" w:lineRule="exact" w:before="0"/>
                    <w:ind w:left="0" w:right="0" w:firstLine="0"/>
                    <w:jc w:val="left"/>
                    <w:rPr>
                      <w:rFonts w:ascii="Times New Roman"/>
                      <w:i/>
                      <w:sz w:val="20"/>
                    </w:rPr>
                  </w:pPr>
                  <w:r>
                    <w:rPr>
                      <w:rFonts w:ascii="Times New Roman"/>
                      <w:i/>
                      <w:w w:val="147"/>
                      <w:sz w:val="20"/>
                    </w:rPr>
                    <w:t>j</w:t>
                  </w:r>
                </w:p>
              </w:txbxContent>
            </v:textbox>
            <w10:wrap type="topAndBottom"/>
          </v:shape>
        </w:pict>
      </w:r>
    </w:p>
    <w:p>
      <w:pPr>
        <w:tabs>
          <w:tab w:pos="1608" w:val="left" w:leader="none"/>
        </w:tabs>
        <w:spacing w:before="197"/>
        <w:ind w:left="-40" w:right="0" w:firstLine="0"/>
        <w:jc w:val="left"/>
        <w:rPr>
          <w:rFonts w:ascii="Times New Roman" w:hAnsi="Times New Roman"/>
          <w:i/>
          <w:sz w:val="20"/>
        </w:rPr>
      </w:pPr>
      <w:r>
        <w:rPr/>
        <w:br w:type="column"/>
      </w:r>
      <w:r>
        <w:rPr>
          <w:rFonts w:ascii="Times New Roman" w:hAnsi="Times New Roman"/>
          <w:i/>
          <w:spacing w:val="-4"/>
          <w:w w:val="93"/>
          <w:sz w:val="20"/>
        </w:rPr>
        <w:t>a</w:t>
      </w:r>
      <w:r>
        <w:rPr>
          <w:rFonts w:ascii="Georgia" w:hAnsi="Georgia"/>
          <w:i/>
          <w:spacing w:val="15"/>
          <w:w w:val="161"/>
          <w:sz w:val="20"/>
          <w:vertAlign w:val="superscript"/>
        </w:rPr>
        <w:t>j</w:t>
      </w:r>
      <w:r>
        <w:rPr>
          <w:rFonts w:ascii="Times New Roman" w:hAnsi="Times New Roman"/>
          <w:i/>
          <w:spacing w:val="-4"/>
          <w:w w:val="73"/>
          <w:sz w:val="20"/>
          <w:vertAlign w:val="baseline"/>
        </w:rPr>
        <w:t>b</w:t>
      </w:r>
      <w:r>
        <w:rPr>
          <w:rFonts w:ascii="Georgia" w:hAnsi="Georgia"/>
          <w:i/>
          <w:spacing w:val="-3"/>
          <w:w w:val="96"/>
          <w:sz w:val="20"/>
          <w:vertAlign w:val="superscript"/>
        </w:rPr>
        <w:t>p</w:t>
      </w:r>
      <w:r>
        <w:rPr>
          <w:rFonts w:ascii="Meiryo" w:hAnsi="Meiryo"/>
          <w:i/>
          <w:spacing w:val="-4"/>
          <w:w w:val="106"/>
          <w:sz w:val="20"/>
          <w:vertAlign w:val="superscript"/>
        </w:rPr>
        <w:t>−</w:t>
      </w:r>
      <w:r>
        <w:rPr>
          <w:rFonts w:ascii="Georgia" w:hAnsi="Georgia"/>
          <w:i/>
          <w:spacing w:val="-3"/>
          <w:w w:val="161"/>
          <w:sz w:val="20"/>
          <w:vertAlign w:val="superscript"/>
        </w:rPr>
        <w:t>j</w:t>
      </w:r>
      <w:r>
        <w:rPr>
          <w:rFonts w:ascii="Georgia" w:hAnsi="Georgia"/>
          <w:i/>
          <w:spacing w:val="34"/>
          <w:w w:val="115"/>
          <w:sz w:val="20"/>
          <w:vertAlign w:val="baseline"/>
        </w:rPr>
        <w:t> </w:t>
      </w:r>
      <w:r>
        <w:rPr>
          <w:rFonts w:ascii="Meiryo" w:hAnsi="Meiryo"/>
          <w:i/>
          <w:w w:val="115"/>
          <w:sz w:val="20"/>
          <w:vertAlign w:val="baseline"/>
        </w:rPr>
        <w:t>≡</w:t>
      </w:r>
      <w:r>
        <w:rPr>
          <w:rFonts w:ascii="Meiryo" w:hAnsi="Meiryo"/>
          <w:i/>
          <w:spacing w:val="-10"/>
          <w:w w:val="115"/>
          <w:sz w:val="20"/>
          <w:vertAlign w:val="baseline"/>
        </w:rPr>
        <w:t> </w:t>
      </w:r>
      <w:r>
        <w:rPr>
          <w:rFonts w:ascii="Times New Roman" w:hAnsi="Times New Roman"/>
          <w:i/>
          <w:w w:val="115"/>
          <w:sz w:val="20"/>
          <w:vertAlign w:val="baseline"/>
        </w:rPr>
        <w:t>a</w:t>
      </w:r>
      <w:r>
        <w:rPr>
          <w:rFonts w:ascii="Georgia" w:hAnsi="Georgia"/>
          <w:i/>
          <w:w w:val="115"/>
          <w:sz w:val="20"/>
          <w:vertAlign w:val="superscript"/>
        </w:rPr>
        <w:t>p</w:t>
      </w:r>
      <w:r>
        <w:rPr>
          <w:rFonts w:ascii="Georgia" w:hAnsi="Georgia"/>
          <w:i/>
          <w:spacing w:val="11"/>
          <w:w w:val="115"/>
          <w:sz w:val="20"/>
          <w:vertAlign w:val="baseline"/>
        </w:rPr>
        <w:t> </w:t>
      </w:r>
      <w:r>
        <w:rPr>
          <w:w w:val="115"/>
          <w:sz w:val="20"/>
          <w:vertAlign w:val="baseline"/>
        </w:rPr>
        <w:t>+</w:t>
      </w:r>
      <w:r>
        <w:rPr>
          <w:spacing w:val="4"/>
          <w:w w:val="115"/>
          <w:sz w:val="20"/>
          <w:vertAlign w:val="baseline"/>
        </w:rPr>
        <w:t> </w:t>
      </w:r>
      <w:r>
        <w:rPr>
          <w:rFonts w:ascii="Times New Roman" w:hAnsi="Times New Roman"/>
          <w:i/>
          <w:spacing w:val="-5"/>
          <w:w w:val="115"/>
          <w:sz w:val="20"/>
          <w:vertAlign w:val="baseline"/>
        </w:rPr>
        <w:t>b</w:t>
      </w:r>
      <w:r>
        <w:rPr>
          <w:rFonts w:ascii="Georgia" w:hAnsi="Georgia"/>
          <w:i/>
          <w:spacing w:val="-5"/>
          <w:w w:val="115"/>
          <w:sz w:val="20"/>
          <w:vertAlign w:val="superscript"/>
        </w:rPr>
        <w:t>p</w:t>
      </w:r>
      <w:r>
        <w:rPr>
          <w:rFonts w:ascii="Georgia" w:hAnsi="Georgia"/>
          <w:i/>
          <w:sz w:val="20"/>
          <w:vertAlign w:val="baseline"/>
        </w:rPr>
        <w:tab/>
      </w:r>
      <w:r>
        <w:rPr>
          <w:sz w:val="20"/>
          <w:vertAlign w:val="baseline"/>
        </w:rPr>
        <w:t>(mod</w:t>
      </w:r>
      <w:r>
        <w:rPr>
          <w:spacing w:val="10"/>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r>
        <w:rPr>
          <w:rFonts w:ascii="Times New Roman" w:hAnsi="Times New Roman"/>
          <w:i/>
          <w:spacing w:val="-5"/>
          <w:w w:val="11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4" w:equalWidth="0">
            <w:col w:w="4280" w:space="40"/>
            <w:col w:w="298" w:space="39"/>
            <w:col w:w="393" w:space="39"/>
            <w:col w:w="4591"/>
          </w:cols>
        </w:sectPr>
      </w:pPr>
    </w:p>
    <w:p>
      <w:pPr>
        <w:pStyle w:val="BodyText"/>
        <w:spacing w:before="10"/>
        <w:rPr>
          <w:rFonts w:ascii="Times New Roman"/>
          <w:i/>
          <w:sz w:val="11"/>
        </w:rPr>
      </w:pPr>
    </w:p>
    <w:p>
      <w:pPr>
        <w:pStyle w:val="BodyText"/>
        <w:spacing w:before="103"/>
        <w:ind w:left="2075"/>
        <w:jc w:val="both"/>
      </w:pPr>
      <w:r>
        <w:rPr/>
        <w:t>since</w:t>
      </w:r>
      <w:r>
        <w:rPr>
          <w:spacing w:val="15"/>
        </w:rPr>
        <w:t> </w:t>
      </w:r>
      <w:r>
        <w:rPr/>
        <w:t>(a)</w:t>
      </w:r>
      <w:r>
        <w:rPr>
          <w:spacing w:val="15"/>
        </w:rPr>
        <w:t> </w:t>
      </w:r>
      <w:r>
        <w:rPr/>
        <w:t>tells</w:t>
      </w:r>
      <w:r>
        <w:rPr>
          <w:spacing w:val="15"/>
        </w:rPr>
        <w:t> </w:t>
      </w:r>
      <w:r>
        <w:rPr/>
        <w:t>us</w:t>
      </w:r>
      <w:r>
        <w:rPr>
          <w:spacing w:val="16"/>
        </w:rPr>
        <w:t> </w:t>
      </w:r>
      <w:r>
        <w:rPr/>
        <w:t>that</w:t>
      </w:r>
      <w:r>
        <w:rPr>
          <w:spacing w:val="15"/>
        </w:rPr>
        <w:t> </w:t>
      </w:r>
      <w:r>
        <w:rPr/>
        <w:t>the</w:t>
      </w:r>
      <w:r>
        <w:rPr>
          <w:spacing w:val="15"/>
        </w:rPr>
        <w:t> </w:t>
      </w:r>
      <w:r>
        <w:rPr/>
        <w:t>middle</w:t>
      </w:r>
      <w:r>
        <w:rPr>
          <w:spacing w:val="15"/>
        </w:rPr>
        <w:t> </w:t>
      </w:r>
      <w:r>
        <w:rPr/>
        <w:t>terms</w:t>
      </w:r>
      <w:r>
        <w:rPr>
          <w:spacing w:val="16"/>
        </w:rPr>
        <w:t> </w:t>
      </w:r>
      <w:r>
        <w:rPr/>
        <w:t>in</w:t>
      </w:r>
      <w:r>
        <w:rPr>
          <w:spacing w:val="15"/>
        </w:rPr>
        <w:t> </w:t>
      </w:r>
      <w:r>
        <w:rPr/>
        <w:t>the</w:t>
      </w:r>
      <w:r>
        <w:rPr>
          <w:spacing w:val="15"/>
        </w:rPr>
        <w:t> </w:t>
      </w:r>
      <w:r>
        <w:rPr/>
        <w:t>sum</w:t>
      </w:r>
      <w:r>
        <w:rPr>
          <w:spacing w:val="15"/>
        </w:rPr>
        <w:t> </w:t>
      </w:r>
      <w:r>
        <w:rPr/>
        <w:t>are</w:t>
      </w:r>
      <w:r>
        <w:rPr>
          <w:spacing w:val="16"/>
        </w:rPr>
        <w:t> </w:t>
      </w:r>
      <w:r>
        <w:rPr/>
        <w:t>all</w:t>
      </w:r>
      <w:r>
        <w:rPr>
          <w:spacing w:val="15"/>
        </w:rPr>
        <w:t> </w:t>
      </w:r>
      <w:r>
        <w:rPr/>
        <w:t>divisible</w:t>
      </w:r>
      <w:r>
        <w:rPr>
          <w:spacing w:val="15"/>
        </w:rPr>
        <w:t> </w:t>
      </w:r>
      <w:r>
        <w:rPr/>
        <w:t>by</w:t>
      </w:r>
      <w:r>
        <w:rPr>
          <w:spacing w:val="15"/>
        </w:rPr>
        <w:t> </w:t>
      </w:r>
      <w:r>
        <w:rPr>
          <w:rFonts w:ascii="Times New Roman"/>
          <w:i/>
          <w:spacing w:val="-5"/>
        </w:rPr>
        <w:t>p</w:t>
      </w:r>
      <w:r>
        <w:rPr>
          <w:spacing w:val="-5"/>
        </w:rPr>
        <w:t>.</w:t>
      </w:r>
    </w:p>
    <w:p>
      <w:pPr>
        <w:pStyle w:val="ListParagraph"/>
        <w:numPr>
          <w:ilvl w:val="0"/>
          <w:numId w:val="116"/>
        </w:numPr>
        <w:tabs>
          <w:tab w:pos="2474" w:val="left" w:leader="none"/>
          <w:tab w:pos="5128" w:val="left" w:leader="none"/>
        </w:tabs>
        <w:spacing w:line="244" w:lineRule="auto" w:before="5" w:after="0"/>
        <w:ind w:left="2075" w:right="907" w:firstLine="55"/>
        <w:jc w:val="left"/>
        <w:rPr>
          <w:sz w:val="20"/>
        </w:rPr>
      </w:pPr>
      <w:r>
        <w:rPr/>
        <w:pict>
          <v:shape style="position:absolute;margin-left:275.026825pt;margin-top:2.030803pt;width:7.8pt;height:17.3pt;mso-position-horizontal-relative:page;mso-position-vertical-relative:paragraph;z-index:-30242816" type="#_x0000_t202" id="docshape70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Suppose</w:t>
      </w:r>
      <w:r>
        <w:rPr>
          <w:spacing w:val="40"/>
          <w:sz w:val="20"/>
        </w:rPr>
        <w:t> </w:t>
      </w:r>
      <w:r>
        <w:rPr>
          <w:sz w:val="20"/>
        </w:rPr>
        <w:t>we</w:t>
      </w:r>
      <w:r>
        <w:rPr>
          <w:spacing w:val="40"/>
          <w:sz w:val="20"/>
        </w:rPr>
        <w:t> </w:t>
      </w:r>
      <w:r>
        <w:rPr>
          <w:sz w:val="20"/>
        </w:rPr>
        <w:t>know</w:t>
      </w:r>
      <w:r>
        <w:rPr>
          <w:spacing w:val="40"/>
          <w:sz w:val="20"/>
        </w:rPr>
        <w:t> </w:t>
      </w:r>
      <w:r>
        <w:rPr>
          <w:sz w:val="20"/>
        </w:rPr>
        <w:t>that</w:t>
      </w:r>
      <w:r>
        <w:rPr>
          <w:spacing w:val="40"/>
          <w:sz w:val="20"/>
        </w:rPr>
        <w:t> </w:t>
      </w:r>
      <w:r>
        <w:rPr>
          <w:rFonts w:ascii="Times New Roman"/>
          <w:i/>
          <w:sz w:val="20"/>
        </w:rPr>
        <w:t>a</w:t>
      </w:r>
      <w:r>
        <w:rPr>
          <w:rFonts w:ascii="Georgia"/>
          <w:i/>
          <w:sz w:val="20"/>
          <w:vertAlign w:val="superscript"/>
        </w:rPr>
        <w:t>p</w:t>
      </w:r>
      <w:r>
        <w:rPr>
          <w:rFonts w:ascii="Georgia"/>
          <w:i/>
          <w:sz w:val="20"/>
          <w:vertAlign w:val="baseline"/>
        </w:rPr>
        <w:tab/>
      </w:r>
      <w:r>
        <w:rPr>
          <w:rFonts w:ascii="Times New Roman"/>
          <w:i/>
          <w:sz w:val="20"/>
          <w:vertAlign w:val="baseline"/>
        </w:rPr>
        <w:t>a</w:t>
      </w:r>
      <w:r>
        <w:rPr>
          <w:rFonts w:ascii="Times New Roman"/>
          <w:i/>
          <w:spacing w:val="30"/>
          <w:sz w:val="20"/>
          <w:vertAlign w:val="baseline"/>
        </w:rPr>
        <w:t> </w:t>
      </w:r>
      <w:r>
        <w:rPr>
          <w:sz w:val="20"/>
          <w:vertAlign w:val="baseline"/>
        </w:rPr>
        <w:t>(mod</w:t>
      </w:r>
      <w:r>
        <w:rPr>
          <w:spacing w:val="36"/>
          <w:sz w:val="20"/>
          <w:vertAlign w:val="baseline"/>
        </w:rPr>
        <w:t> </w:t>
      </w:r>
      <w:r>
        <w:rPr>
          <w:rFonts w:ascii="Times New Roman"/>
          <w:i/>
          <w:sz w:val="20"/>
          <w:vertAlign w:val="baseline"/>
        </w:rPr>
        <w:t>p</w:t>
      </w:r>
      <w:r>
        <w:rPr>
          <w:sz w:val="20"/>
          <w:vertAlign w:val="baseline"/>
        </w:rPr>
        <w:t>),</w:t>
      </w:r>
      <w:r>
        <w:rPr>
          <w:spacing w:val="36"/>
          <w:sz w:val="20"/>
          <w:vertAlign w:val="baseline"/>
        </w:rPr>
        <w:t> </w:t>
      </w:r>
      <w:r>
        <w:rPr>
          <w:sz w:val="20"/>
          <w:vertAlign w:val="baseline"/>
        </w:rPr>
        <w:t>which</w:t>
      </w:r>
      <w:r>
        <w:rPr>
          <w:spacing w:val="36"/>
          <w:sz w:val="20"/>
          <w:vertAlign w:val="baseline"/>
        </w:rPr>
        <w:t> </w:t>
      </w:r>
      <w:r>
        <w:rPr>
          <w:sz w:val="20"/>
          <w:vertAlign w:val="baseline"/>
        </w:rPr>
        <w:t>we</w:t>
      </w:r>
      <w:r>
        <w:rPr>
          <w:spacing w:val="36"/>
          <w:sz w:val="20"/>
          <w:vertAlign w:val="baseline"/>
        </w:rPr>
        <w:t> </w:t>
      </w:r>
      <w:r>
        <w:rPr>
          <w:sz w:val="20"/>
          <w:vertAlign w:val="baseline"/>
        </w:rPr>
        <w:t>do</w:t>
      </w:r>
      <w:r>
        <w:rPr>
          <w:spacing w:val="36"/>
          <w:sz w:val="20"/>
          <w:vertAlign w:val="baseline"/>
        </w:rPr>
        <w:t> </w:t>
      </w:r>
      <w:r>
        <w:rPr>
          <w:sz w:val="20"/>
          <w:vertAlign w:val="baseline"/>
        </w:rPr>
        <w:t>for</w:t>
      </w:r>
      <w:r>
        <w:rPr>
          <w:spacing w:val="36"/>
          <w:sz w:val="20"/>
          <w:vertAlign w:val="baseline"/>
        </w:rPr>
        <w:t> </w:t>
      </w:r>
      <w:r>
        <w:rPr>
          <w:sz w:val="20"/>
          <w:vertAlign w:val="baseline"/>
        </w:rPr>
        <w:t>the</w:t>
      </w:r>
      <w:r>
        <w:rPr>
          <w:spacing w:val="36"/>
          <w:sz w:val="20"/>
          <w:vertAlign w:val="baseline"/>
        </w:rPr>
        <w:t> </w:t>
      </w:r>
      <w:r>
        <w:rPr>
          <w:sz w:val="20"/>
          <w:vertAlign w:val="baseline"/>
        </w:rPr>
        <w:t>starting value </w:t>
      </w:r>
      <w:r>
        <w:rPr>
          <w:rFonts w:ascii="Times New Roman"/>
          <w:i/>
          <w:sz w:val="20"/>
          <w:vertAlign w:val="baseline"/>
        </w:rPr>
        <w:t>a </w:t>
      </w:r>
      <w:r>
        <w:rPr>
          <w:w w:val="110"/>
          <w:sz w:val="20"/>
          <w:vertAlign w:val="baseline"/>
        </w:rPr>
        <w:t>= </w:t>
      </w:r>
      <w:r>
        <w:rPr>
          <w:sz w:val="20"/>
          <w:vertAlign w:val="baseline"/>
        </w:rPr>
        <w:t>0. Then using (b) we have</w:t>
      </w:r>
    </w:p>
    <w:p>
      <w:pPr>
        <w:spacing w:before="145"/>
        <w:ind w:left="3835" w:right="0" w:firstLine="0"/>
        <w:jc w:val="left"/>
        <w:rPr>
          <w:rFonts w:ascii="Times New Roman" w:hAnsi="Times New Roman"/>
          <w:i/>
          <w:sz w:val="20"/>
        </w:rPr>
      </w:pPr>
      <w:r>
        <w:rPr>
          <w:w w:val="105"/>
          <w:sz w:val="20"/>
        </w:rPr>
        <w:t>(</w:t>
      </w:r>
      <w:r>
        <w:rPr>
          <w:rFonts w:ascii="Times New Roman" w:hAnsi="Times New Roman"/>
          <w:i/>
          <w:w w:val="105"/>
          <w:sz w:val="20"/>
        </w:rPr>
        <w:t>a</w:t>
      </w:r>
      <w:r>
        <w:rPr>
          <w:rFonts w:ascii="Times New Roman" w:hAnsi="Times New Roman"/>
          <w:i/>
          <w:spacing w:val="-10"/>
          <w:w w:val="105"/>
          <w:sz w:val="20"/>
        </w:rPr>
        <w:t> </w:t>
      </w:r>
      <w:r>
        <w:rPr>
          <w:w w:val="110"/>
          <w:sz w:val="20"/>
        </w:rPr>
        <w:t>+</w:t>
      </w:r>
      <w:r>
        <w:rPr>
          <w:spacing w:val="-5"/>
          <w:w w:val="110"/>
          <w:sz w:val="20"/>
        </w:rPr>
        <w:t> </w:t>
      </w:r>
      <w:r>
        <w:rPr>
          <w:w w:val="105"/>
          <w:sz w:val="20"/>
        </w:rPr>
        <w:t>1)</w:t>
      </w:r>
      <w:r>
        <w:rPr>
          <w:rFonts w:ascii="Georgia" w:hAnsi="Georgia"/>
          <w:i/>
          <w:w w:val="105"/>
          <w:sz w:val="20"/>
          <w:vertAlign w:val="superscript"/>
        </w:rPr>
        <w:t>p</w:t>
      </w:r>
      <w:r>
        <w:rPr>
          <w:rFonts w:ascii="Georgia" w:hAnsi="Georgia"/>
          <w:i/>
          <w:spacing w:val="13"/>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a</w:t>
      </w:r>
      <w:r>
        <w:rPr>
          <w:rFonts w:ascii="Georgia" w:hAnsi="Georgia"/>
          <w:i/>
          <w:w w:val="105"/>
          <w:sz w:val="20"/>
          <w:vertAlign w:val="superscript"/>
        </w:rPr>
        <w:t>p</w:t>
      </w:r>
      <w:r>
        <w:rPr>
          <w:rFonts w:ascii="Georgia" w:hAnsi="Georgia"/>
          <w:i/>
          <w:spacing w:val="-1"/>
          <w:w w:val="110"/>
          <w:sz w:val="20"/>
          <w:vertAlign w:val="baseline"/>
        </w:rPr>
        <w:t> </w:t>
      </w:r>
      <w:r>
        <w:rPr>
          <w:w w:val="110"/>
          <w:sz w:val="20"/>
          <w:vertAlign w:val="baseline"/>
        </w:rPr>
        <w:t>+</w:t>
      </w:r>
      <w:r>
        <w:rPr>
          <w:spacing w:val="-5"/>
          <w:w w:val="110"/>
          <w:sz w:val="20"/>
          <w:vertAlign w:val="baseline"/>
        </w:rPr>
        <w:t> </w:t>
      </w:r>
      <w:r>
        <w:rPr>
          <w:w w:val="105"/>
          <w:sz w:val="20"/>
          <w:vertAlign w:val="baseline"/>
        </w:rPr>
        <w:t>1</w:t>
      </w:r>
      <w:r>
        <w:rPr>
          <w:spacing w:val="7"/>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a</w:t>
      </w:r>
      <w:r>
        <w:rPr>
          <w:rFonts w:ascii="Times New Roman" w:hAnsi="Times New Roman"/>
          <w:i/>
          <w:spacing w:val="-10"/>
          <w:w w:val="105"/>
          <w:sz w:val="20"/>
          <w:vertAlign w:val="baseline"/>
        </w:rPr>
        <w:t> </w:t>
      </w:r>
      <w:r>
        <w:rPr>
          <w:w w:val="110"/>
          <w:sz w:val="20"/>
          <w:vertAlign w:val="baseline"/>
        </w:rPr>
        <w:t>+</w:t>
      </w:r>
      <w:r>
        <w:rPr>
          <w:spacing w:val="-5"/>
          <w:w w:val="110"/>
          <w:sz w:val="20"/>
          <w:vertAlign w:val="baseline"/>
        </w:rPr>
        <w:t> </w:t>
      </w:r>
      <w:r>
        <w:rPr>
          <w:w w:val="105"/>
          <w:sz w:val="20"/>
          <w:vertAlign w:val="baseline"/>
        </w:rPr>
        <w:t>1</w:t>
      </w:r>
      <w:r>
        <w:rPr>
          <w:spacing w:val="51"/>
          <w:w w:val="105"/>
          <w:sz w:val="20"/>
          <w:vertAlign w:val="baseline"/>
        </w:rPr>
        <w:t>  </w:t>
      </w:r>
      <w:r>
        <w:rPr>
          <w:w w:val="105"/>
          <w:sz w:val="20"/>
          <w:vertAlign w:val="baseline"/>
        </w:rPr>
        <w:t>(mod</w:t>
      </w:r>
      <w:r>
        <w:rPr>
          <w:spacing w:val="19"/>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line="314" w:lineRule="exact" w:before="45"/>
        <w:ind w:left="2075"/>
      </w:pPr>
      <w:r>
        <w:rPr/>
        <w:t>Hence</w:t>
      </w:r>
      <w:r>
        <w:rPr>
          <w:spacing w:val="20"/>
        </w:rPr>
        <w:t> </w:t>
      </w:r>
      <w:r>
        <w:rPr/>
        <w:t>the</w:t>
      </w:r>
      <w:r>
        <w:rPr>
          <w:spacing w:val="20"/>
        </w:rPr>
        <w:t> </w:t>
      </w:r>
      <w:r>
        <w:rPr/>
        <w:t>result</w:t>
      </w:r>
      <w:r>
        <w:rPr>
          <w:spacing w:val="20"/>
        </w:rPr>
        <w:t> </w:t>
      </w:r>
      <w:r>
        <w:rPr/>
        <w:t>is</w:t>
      </w:r>
      <w:r>
        <w:rPr>
          <w:spacing w:val="21"/>
        </w:rPr>
        <w:t> </w:t>
      </w:r>
      <w:r>
        <w:rPr/>
        <w:t>also</w:t>
      </w:r>
      <w:r>
        <w:rPr>
          <w:spacing w:val="20"/>
        </w:rPr>
        <w:t> </w:t>
      </w:r>
      <w:r>
        <w:rPr/>
        <w:t>true</w:t>
      </w:r>
      <w:r>
        <w:rPr>
          <w:spacing w:val="20"/>
        </w:rPr>
        <w:t> </w:t>
      </w:r>
      <w:r>
        <w:rPr/>
        <w:t>for</w:t>
      </w:r>
      <w:r>
        <w:rPr>
          <w:spacing w:val="22"/>
        </w:rPr>
        <w:t> </w:t>
      </w:r>
      <w:r>
        <w:rPr>
          <w:rFonts w:ascii="Times New Roman" w:hAnsi="Times New Roman"/>
          <w:i/>
        </w:rPr>
        <w:t>a</w:t>
      </w:r>
      <w:r>
        <w:rPr>
          <w:rFonts w:ascii="Times New Roman" w:hAnsi="Times New Roman"/>
          <w:i/>
          <w:spacing w:val="-7"/>
        </w:rPr>
        <w:t> </w:t>
      </w:r>
      <w:r>
        <w:rPr>
          <w:w w:val="110"/>
        </w:rPr>
        <w:t>+</w:t>
      </w:r>
      <w:r>
        <w:rPr>
          <w:spacing w:val="-6"/>
          <w:w w:val="110"/>
        </w:rPr>
        <w:t> </w:t>
      </w:r>
      <w:r>
        <w:rPr/>
        <w:t>1.</w:t>
      </w:r>
      <w:r>
        <w:rPr>
          <w:spacing w:val="20"/>
        </w:rPr>
        <w:t> </w:t>
      </w:r>
      <w:r>
        <w:rPr/>
        <w:t>By</w:t>
      </w:r>
      <w:r>
        <w:rPr>
          <w:spacing w:val="21"/>
        </w:rPr>
        <w:t> </w:t>
      </w:r>
      <w:r>
        <w:rPr/>
        <w:t>induction,</w:t>
      </w:r>
      <w:r>
        <w:rPr>
          <w:spacing w:val="20"/>
        </w:rPr>
        <w:t> </w:t>
      </w:r>
      <w:r>
        <w:rPr/>
        <w:t>it</w:t>
      </w:r>
      <w:r>
        <w:rPr>
          <w:spacing w:val="20"/>
        </w:rPr>
        <w:t> </w:t>
      </w:r>
      <w:r>
        <w:rPr/>
        <w:t>is</w:t>
      </w:r>
      <w:r>
        <w:rPr>
          <w:spacing w:val="21"/>
        </w:rPr>
        <w:t> </w:t>
      </w:r>
      <w:r>
        <w:rPr/>
        <w:t>true</w:t>
      </w:r>
      <w:r>
        <w:rPr>
          <w:spacing w:val="20"/>
        </w:rPr>
        <w:t> </w:t>
      </w:r>
      <w:r>
        <w:rPr/>
        <w:t>for</w:t>
      </w:r>
      <w:r>
        <w:rPr>
          <w:spacing w:val="20"/>
        </w:rPr>
        <w:t> </w:t>
      </w:r>
      <w:r>
        <w:rPr/>
        <w:t>all</w:t>
      </w:r>
      <w:r>
        <w:rPr>
          <w:spacing w:val="21"/>
        </w:rPr>
        <w:t> </w:t>
      </w:r>
      <w:r>
        <w:rPr>
          <w:rFonts w:ascii="Times New Roman" w:hAnsi="Times New Roman"/>
          <w:i/>
        </w:rPr>
        <w:t>a</w:t>
      </w:r>
      <w:r>
        <w:rPr>
          <w:rFonts w:ascii="Times New Roman" w:hAnsi="Times New Roman"/>
          <w:i/>
          <w:spacing w:val="3"/>
        </w:rPr>
        <w:t> </w:t>
      </w:r>
      <w:r>
        <w:rPr>
          <w:rFonts w:ascii="Meiryo" w:hAnsi="Meiryo"/>
          <w:i/>
        </w:rPr>
        <w:t>≥</w:t>
      </w:r>
      <w:r>
        <w:rPr>
          <w:rFonts w:ascii="Meiryo" w:hAnsi="Meiryo"/>
          <w:i/>
          <w:spacing w:val="-14"/>
        </w:rPr>
        <w:t> </w:t>
      </w:r>
      <w:r>
        <w:rPr>
          <w:spacing w:val="-5"/>
        </w:rPr>
        <w:t>0.</w:t>
      </w:r>
    </w:p>
    <w:p>
      <w:pPr>
        <w:pStyle w:val="ListParagraph"/>
        <w:numPr>
          <w:ilvl w:val="0"/>
          <w:numId w:val="116"/>
        </w:numPr>
        <w:tabs>
          <w:tab w:pos="2474" w:val="left" w:leader="none"/>
        </w:tabs>
        <w:spacing w:line="314" w:lineRule="exact" w:before="0" w:after="0"/>
        <w:ind w:left="2473" w:right="0" w:hanging="366"/>
        <w:jc w:val="left"/>
        <w:rPr>
          <w:sz w:val="20"/>
        </w:rPr>
      </w:pPr>
      <w:r>
        <w:rPr>
          <w:sz w:val="20"/>
        </w:rPr>
        <w:t>If</w:t>
      </w:r>
      <w:r>
        <w:rPr>
          <w:spacing w:val="7"/>
          <w:sz w:val="20"/>
        </w:rPr>
        <w:t> </w:t>
      </w:r>
      <w:r>
        <w:rPr>
          <w:rFonts w:ascii="Times New Roman" w:hAnsi="Times New Roman"/>
          <w:i/>
          <w:sz w:val="20"/>
        </w:rPr>
        <w:t>p</w:t>
      </w:r>
      <w:r>
        <w:rPr>
          <w:rFonts w:ascii="Times New Roman" w:hAnsi="Times New Roman"/>
          <w:i/>
          <w:spacing w:val="5"/>
          <w:sz w:val="20"/>
        </w:rPr>
        <w:t> </w:t>
      </w:r>
      <w:r>
        <w:rPr>
          <w:rFonts w:ascii="Georgia" w:hAnsi="Georgia"/>
          <w:sz w:val="20"/>
        </w:rPr>
        <w:t>-</w:t>
      </w:r>
      <w:r>
        <w:rPr>
          <w:rFonts w:ascii="Georgia" w:hAnsi="Georgia"/>
          <w:spacing w:val="6"/>
          <w:sz w:val="20"/>
        </w:rPr>
        <w:t> </w:t>
      </w:r>
      <w:r>
        <w:rPr>
          <w:rFonts w:ascii="Times New Roman" w:hAnsi="Times New Roman"/>
          <w:i/>
          <w:sz w:val="20"/>
        </w:rPr>
        <w:t>a</w:t>
      </w:r>
      <w:r>
        <w:rPr>
          <w:sz w:val="20"/>
        </w:rPr>
        <w:t>,</w:t>
      </w:r>
      <w:r>
        <w:rPr>
          <w:spacing w:val="8"/>
          <w:sz w:val="20"/>
        </w:rPr>
        <w:t> </w:t>
      </w:r>
      <w:r>
        <w:rPr>
          <w:sz w:val="20"/>
        </w:rPr>
        <w:t>then</w:t>
      </w:r>
      <w:r>
        <w:rPr>
          <w:spacing w:val="8"/>
          <w:sz w:val="20"/>
        </w:rPr>
        <w:t> </w:t>
      </w:r>
      <w:r>
        <w:rPr>
          <w:sz w:val="20"/>
        </w:rPr>
        <w:t>we</w:t>
      </w:r>
      <w:r>
        <w:rPr>
          <w:spacing w:val="7"/>
          <w:sz w:val="20"/>
        </w:rPr>
        <w:t> </w:t>
      </w:r>
      <w:r>
        <w:rPr>
          <w:sz w:val="20"/>
        </w:rPr>
        <w:t>can</w:t>
      </w:r>
      <w:r>
        <w:rPr>
          <w:spacing w:val="8"/>
          <w:sz w:val="20"/>
        </w:rPr>
        <w:t> </w:t>
      </w:r>
      <w:r>
        <w:rPr>
          <w:sz w:val="20"/>
        </w:rPr>
        <w:t>multiply</w:t>
      </w:r>
      <w:r>
        <w:rPr>
          <w:spacing w:val="8"/>
          <w:sz w:val="20"/>
        </w:rPr>
        <w:t> </w:t>
      </w:r>
      <w:r>
        <w:rPr>
          <w:sz w:val="20"/>
        </w:rPr>
        <w:t>both</w:t>
      </w:r>
      <w:r>
        <w:rPr>
          <w:spacing w:val="7"/>
          <w:sz w:val="20"/>
        </w:rPr>
        <w:t> </w:t>
      </w:r>
      <w:r>
        <w:rPr>
          <w:sz w:val="20"/>
        </w:rPr>
        <w:t>sides</w:t>
      </w:r>
      <w:r>
        <w:rPr>
          <w:spacing w:val="8"/>
          <w:sz w:val="20"/>
        </w:rPr>
        <w:t> </w:t>
      </w:r>
      <w:r>
        <w:rPr>
          <w:sz w:val="20"/>
        </w:rPr>
        <w:t>of</w:t>
      </w:r>
      <w:r>
        <w:rPr>
          <w:spacing w:val="7"/>
          <w:sz w:val="20"/>
        </w:rPr>
        <w:t> </w:t>
      </w:r>
      <w:r>
        <w:rPr>
          <w:rFonts w:ascii="Times New Roman" w:hAnsi="Times New Roman"/>
          <w:i/>
          <w:sz w:val="20"/>
        </w:rPr>
        <w:t>a</w:t>
      </w:r>
      <w:r>
        <w:rPr>
          <w:rFonts w:ascii="Georgia" w:hAnsi="Georgia"/>
          <w:i/>
          <w:sz w:val="20"/>
          <w:vertAlign w:val="superscript"/>
        </w:rPr>
        <w:t>p</w:t>
      </w:r>
      <w:r>
        <w:rPr>
          <w:rFonts w:ascii="Georgia" w:hAnsi="Georgia"/>
          <w:i/>
          <w:spacing w:val="16"/>
          <w:sz w:val="20"/>
          <w:vertAlign w:val="baseline"/>
        </w:rPr>
        <w:t> </w:t>
      </w:r>
      <w:r>
        <w:rPr>
          <w:rFonts w:ascii="Meiryo" w:hAnsi="Meiryo"/>
          <w:i/>
          <w:sz w:val="20"/>
          <w:vertAlign w:val="baseline"/>
        </w:rPr>
        <w:t>≡</w:t>
      </w:r>
      <w:r>
        <w:rPr>
          <w:rFonts w:ascii="Meiryo" w:hAnsi="Meiryo"/>
          <w:i/>
          <w:spacing w:val="-13"/>
          <w:sz w:val="20"/>
          <w:vertAlign w:val="baseline"/>
        </w:rPr>
        <w:t> </w:t>
      </w:r>
      <w:r>
        <w:rPr>
          <w:rFonts w:ascii="Times New Roman" w:hAnsi="Times New Roman"/>
          <w:i/>
          <w:sz w:val="20"/>
          <w:vertAlign w:val="baseline"/>
        </w:rPr>
        <w:t>a</w:t>
      </w:r>
      <w:r>
        <w:rPr>
          <w:rFonts w:ascii="Times New Roman" w:hAnsi="Times New Roman"/>
          <w:i/>
          <w:spacing w:val="2"/>
          <w:sz w:val="20"/>
          <w:vertAlign w:val="baseline"/>
        </w:rPr>
        <w:t> </w:t>
      </w:r>
      <w:r>
        <w:rPr>
          <w:sz w:val="20"/>
          <w:vertAlign w:val="baseline"/>
        </w:rPr>
        <w:t>(mod</w:t>
      </w:r>
      <w:r>
        <w:rPr>
          <w:spacing w:val="7"/>
          <w:sz w:val="20"/>
          <w:vertAlign w:val="baseline"/>
        </w:rPr>
        <w:t> </w:t>
      </w:r>
      <w:r>
        <w:rPr>
          <w:rFonts w:ascii="Times New Roman" w:hAnsi="Times New Roman"/>
          <w:i/>
          <w:sz w:val="20"/>
          <w:vertAlign w:val="baseline"/>
        </w:rPr>
        <w:t>p</w:t>
      </w:r>
      <w:r>
        <w:rPr>
          <w:sz w:val="20"/>
          <w:vertAlign w:val="baseline"/>
        </w:rPr>
        <w:t>)</w:t>
      </w:r>
      <w:r>
        <w:rPr>
          <w:spacing w:val="8"/>
          <w:sz w:val="20"/>
          <w:vertAlign w:val="baseline"/>
        </w:rPr>
        <w:t> </w:t>
      </w:r>
      <w:r>
        <w:rPr>
          <w:sz w:val="20"/>
          <w:vertAlign w:val="baseline"/>
        </w:rPr>
        <w:t>by</w:t>
      </w:r>
      <w:r>
        <w:rPr>
          <w:spacing w:val="8"/>
          <w:sz w:val="20"/>
          <w:vertAlign w:val="baseline"/>
        </w:rPr>
        <w:t> </w:t>
      </w:r>
      <w:r>
        <w:rPr>
          <w:rFonts w:ascii="Times New Roman" w:hAnsi="Times New Roman"/>
          <w:i/>
          <w:sz w:val="20"/>
          <w:vertAlign w:val="baseline"/>
        </w:rPr>
        <w:t>a</w:t>
      </w:r>
      <w:r>
        <w:rPr>
          <w:rFonts w:ascii="Meiryo" w:hAnsi="Meiryo"/>
          <w:i/>
          <w:sz w:val="20"/>
          <w:vertAlign w:val="superscript"/>
        </w:rPr>
        <w:t>−</w:t>
      </w:r>
      <w:r>
        <w:rPr>
          <w:rFonts w:ascii="Georgia" w:hAnsi="Georgia"/>
          <w:sz w:val="20"/>
          <w:vertAlign w:val="superscript"/>
        </w:rPr>
        <w:t>1</w:t>
      </w:r>
      <w:r>
        <w:rPr>
          <w:rFonts w:ascii="Georgia" w:hAnsi="Georgia"/>
          <w:spacing w:val="16"/>
          <w:sz w:val="20"/>
          <w:vertAlign w:val="baseline"/>
        </w:rPr>
        <w:t> </w:t>
      </w:r>
      <w:r>
        <w:rPr>
          <w:sz w:val="20"/>
          <w:vertAlign w:val="baseline"/>
        </w:rPr>
        <w:t>mod</w:t>
      </w:r>
      <w:r>
        <w:rPr>
          <w:spacing w:val="11"/>
          <w:sz w:val="20"/>
          <w:vertAlign w:val="baseline"/>
        </w:rPr>
        <w:t> </w:t>
      </w:r>
      <w:r>
        <w:rPr>
          <w:rFonts w:ascii="Times New Roman" w:hAnsi="Times New Roman"/>
          <w:i/>
          <w:spacing w:val="-5"/>
          <w:sz w:val="20"/>
          <w:vertAlign w:val="baseline"/>
        </w:rPr>
        <w:t>p</w:t>
      </w:r>
      <w:r>
        <w:rPr>
          <w:spacing w:val="-5"/>
          <w:sz w:val="20"/>
          <w:vertAlign w:val="baseline"/>
        </w:rPr>
        <w:t>.</w:t>
      </w:r>
    </w:p>
    <w:p>
      <w:pPr>
        <w:pStyle w:val="ListParagraph"/>
        <w:numPr>
          <w:ilvl w:val="1"/>
          <w:numId w:val="107"/>
        </w:numPr>
        <w:tabs>
          <w:tab w:pos="2522" w:val="left" w:leader="none"/>
        </w:tabs>
        <w:spacing w:line="240" w:lineRule="auto" w:before="6" w:after="0"/>
        <w:ind w:left="2521" w:right="0" w:hanging="447"/>
        <w:jc w:val="left"/>
        <w:rPr>
          <w:sz w:val="20"/>
        </w:rPr>
      </w:pPr>
      <w:r>
        <w:rPr>
          <w:sz w:val="20"/>
        </w:rPr>
        <w:t>We</w:t>
      </w:r>
      <w:r>
        <w:rPr>
          <w:spacing w:val="-9"/>
          <w:sz w:val="20"/>
        </w:rPr>
        <w:t> </w:t>
      </w:r>
      <w:r>
        <w:rPr>
          <w:sz w:val="20"/>
        </w:rPr>
        <w:t>know</w:t>
      </w:r>
      <w:r>
        <w:rPr>
          <w:spacing w:val="-8"/>
          <w:sz w:val="20"/>
        </w:rPr>
        <w:t> </w:t>
      </w:r>
      <w:r>
        <w:rPr>
          <w:sz w:val="20"/>
        </w:rPr>
        <w:t>that</w:t>
      </w:r>
      <w:r>
        <w:rPr>
          <w:spacing w:val="-8"/>
          <w:sz w:val="20"/>
        </w:rPr>
        <w:t> </w:t>
      </w:r>
      <w:r>
        <w:rPr>
          <w:sz w:val="20"/>
        </w:rPr>
        <w:t>there</w:t>
      </w:r>
      <w:r>
        <w:rPr>
          <w:spacing w:val="2"/>
          <w:sz w:val="20"/>
        </w:rPr>
        <w:t> </w:t>
      </w:r>
      <w:r>
        <w:rPr>
          <w:sz w:val="20"/>
        </w:rPr>
        <w:t>are</w:t>
      </w:r>
      <w:r>
        <w:rPr>
          <w:spacing w:val="2"/>
          <w:sz w:val="20"/>
        </w:rPr>
        <w:t> </w:t>
      </w:r>
      <w:r>
        <w:rPr>
          <w:rFonts w:ascii="Times New Roman"/>
          <w:i/>
          <w:sz w:val="20"/>
        </w:rPr>
        <w:t>n</w:t>
      </w:r>
      <w:r>
        <w:rPr>
          <w:sz w:val="20"/>
        </w:rPr>
        <w:t>!</w:t>
      </w:r>
      <w:r>
        <w:rPr>
          <w:spacing w:val="2"/>
          <w:sz w:val="20"/>
        </w:rPr>
        <w:t> </w:t>
      </w:r>
      <w:r>
        <w:rPr>
          <w:sz w:val="20"/>
        </w:rPr>
        <w:t>different</w:t>
      </w:r>
      <w:r>
        <w:rPr>
          <w:spacing w:val="2"/>
          <w:sz w:val="20"/>
        </w:rPr>
        <w:t> </w:t>
      </w:r>
      <w:r>
        <w:rPr>
          <w:sz w:val="20"/>
        </w:rPr>
        <w:t>permutations</w:t>
      </w:r>
      <w:r>
        <w:rPr>
          <w:spacing w:val="2"/>
          <w:sz w:val="20"/>
        </w:rPr>
        <w:t> </w:t>
      </w:r>
      <w:r>
        <w:rPr>
          <w:sz w:val="20"/>
        </w:rPr>
        <w:t>of</w:t>
      </w:r>
      <w:r>
        <w:rPr>
          <w:spacing w:val="2"/>
          <w:sz w:val="20"/>
        </w:rPr>
        <w:t> </w:t>
      </w:r>
      <w:r>
        <w:rPr>
          <w:sz w:val="20"/>
        </w:rPr>
        <w:t>the</w:t>
      </w:r>
      <w:r>
        <w:rPr>
          <w:spacing w:val="2"/>
          <w:sz w:val="20"/>
        </w:rPr>
        <w:t> </w:t>
      </w:r>
      <w:r>
        <w:rPr>
          <w:sz w:val="20"/>
        </w:rPr>
        <w:t>set</w:t>
      </w:r>
      <w:r>
        <w:rPr>
          <w:spacing w:val="3"/>
          <w:sz w:val="20"/>
        </w:rPr>
        <w:t> </w:t>
      </w:r>
      <w:r>
        <w:rPr>
          <w:rFonts w:ascii="Meiryo"/>
          <w:i/>
          <w:sz w:val="20"/>
        </w:rPr>
        <w:t>{</w:t>
      </w:r>
      <w:r>
        <w:rPr>
          <w:sz w:val="20"/>
        </w:rPr>
        <w:t>1</w:t>
      </w:r>
      <w:r>
        <w:rPr>
          <w:rFonts w:ascii="Times New Roman"/>
          <w:i/>
          <w:sz w:val="20"/>
        </w:rPr>
        <w:t>,</w:t>
      </w:r>
      <w:r>
        <w:rPr>
          <w:rFonts w:ascii="Times New Roman"/>
          <w:i/>
          <w:spacing w:val="-17"/>
          <w:sz w:val="20"/>
        </w:rPr>
        <w:t> </w:t>
      </w:r>
      <w:r>
        <w:rPr>
          <w:sz w:val="20"/>
        </w:rPr>
        <w:t>2</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pacing w:val="-5"/>
          <w:sz w:val="20"/>
        </w:rPr>
        <w:t>n</w:t>
      </w:r>
      <w:r>
        <w:rPr>
          <w:rFonts w:ascii="Meiryo"/>
          <w:i/>
          <w:spacing w:val="-5"/>
          <w:sz w:val="20"/>
        </w:rPr>
        <w:t>}</w:t>
      </w:r>
      <w:r>
        <w:rPr>
          <w:spacing w:val="-5"/>
          <w:sz w:val="20"/>
        </w:rPr>
        <w:t>.</w:t>
      </w:r>
    </w:p>
    <w:p>
      <w:pPr>
        <w:pStyle w:val="ListParagraph"/>
        <w:numPr>
          <w:ilvl w:val="0"/>
          <w:numId w:val="117"/>
        </w:numPr>
        <w:tabs>
          <w:tab w:pos="2464" w:val="left" w:leader="none"/>
        </w:tabs>
        <w:spacing w:line="240" w:lineRule="auto" w:before="139" w:after="0"/>
        <w:ind w:left="2463" w:right="0" w:hanging="355"/>
        <w:jc w:val="left"/>
        <w:rPr>
          <w:sz w:val="20"/>
        </w:rPr>
      </w:pPr>
      <w:r>
        <w:rPr>
          <w:sz w:val="20"/>
        </w:rPr>
        <w:t>How</w:t>
      </w:r>
      <w:r>
        <w:rPr>
          <w:spacing w:val="5"/>
          <w:sz w:val="20"/>
        </w:rPr>
        <w:t> </w:t>
      </w:r>
      <w:r>
        <w:rPr>
          <w:sz w:val="20"/>
        </w:rPr>
        <w:t>many</w:t>
      </w:r>
      <w:r>
        <w:rPr>
          <w:spacing w:val="5"/>
          <w:sz w:val="20"/>
        </w:rPr>
        <w:t> </w:t>
      </w:r>
      <w:r>
        <w:rPr>
          <w:sz w:val="20"/>
        </w:rPr>
        <w:t>of</w:t>
      </w:r>
      <w:r>
        <w:rPr>
          <w:spacing w:val="6"/>
          <w:sz w:val="20"/>
        </w:rPr>
        <w:t> </w:t>
      </w:r>
      <w:r>
        <w:rPr>
          <w:sz w:val="20"/>
        </w:rPr>
        <w:t>these</w:t>
      </w:r>
      <w:r>
        <w:rPr>
          <w:spacing w:val="5"/>
          <w:sz w:val="20"/>
        </w:rPr>
        <w:t> </w:t>
      </w:r>
      <w:r>
        <w:rPr>
          <w:sz w:val="20"/>
        </w:rPr>
        <w:t>permutations</w:t>
      </w:r>
      <w:r>
        <w:rPr>
          <w:spacing w:val="4"/>
          <w:sz w:val="20"/>
        </w:rPr>
        <w:t> </w:t>
      </w:r>
      <w:r>
        <w:rPr>
          <w:sz w:val="20"/>
        </w:rPr>
        <w:t>leave</w:t>
      </w:r>
      <w:r>
        <w:rPr>
          <w:spacing w:val="6"/>
          <w:sz w:val="20"/>
        </w:rPr>
        <w:t> </w:t>
      </w:r>
      <w:r>
        <w:rPr>
          <w:sz w:val="20"/>
        </w:rPr>
        <w:t>no</w:t>
      </w:r>
      <w:r>
        <w:rPr>
          <w:spacing w:val="5"/>
          <w:sz w:val="20"/>
        </w:rPr>
        <w:t> </w:t>
      </w:r>
      <w:r>
        <w:rPr>
          <w:sz w:val="20"/>
        </w:rPr>
        <w:t>number</w:t>
      </w:r>
      <w:r>
        <w:rPr>
          <w:spacing w:val="5"/>
          <w:sz w:val="20"/>
        </w:rPr>
        <w:t> </w:t>
      </w:r>
      <w:r>
        <w:rPr>
          <w:spacing w:val="-2"/>
          <w:sz w:val="20"/>
        </w:rPr>
        <w:t>fixed?</w:t>
      </w:r>
    </w:p>
    <w:p>
      <w:pPr>
        <w:pStyle w:val="ListParagraph"/>
        <w:numPr>
          <w:ilvl w:val="0"/>
          <w:numId w:val="117"/>
        </w:numPr>
        <w:tabs>
          <w:tab w:pos="2464" w:val="left" w:leader="none"/>
        </w:tabs>
        <w:spacing w:line="240" w:lineRule="auto" w:before="24" w:after="0"/>
        <w:ind w:left="2463" w:right="0" w:hanging="366"/>
        <w:jc w:val="left"/>
        <w:rPr>
          <w:sz w:val="20"/>
        </w:rPr>
      </w:pPr>
      <w:r>
        <w:rPr>
          <w:sz w:val="20"/>
        </w:rPr>
        <w:t>How</w:t>
      </w:r>
      <w:r>
        <w:rPr>
          <w:spacing w:val="8"/>
          <w:sz w:val="20"/>
        </w:rPr>
        <w:t> </w:t>
      </w:r>
      <w:r>
        <w:rPr>
          <w:sz w:val="20"/>
        </w:rPr>
        <w:t>many</w:t>
      </w:r>
      <w:r>
        <w:rPr>
          <w:spacing w:val="8"/>
          <w:sz w:val="20"/>
        </w:rPr>
        <w:t> </w:t>
      </w:r>
      <w:r>
        <w:rPr>
          <w:sz w:val="20"/>
        </w:rPr>
        <w:t>of</w:t>
      </w:r>
      <w:r>
        <w:rPr>
          <w:spacing w:val="8"/>
          <w:sz w:val="20"/>
        </w:rPr>
        <w:t> </w:t>
      </w:r>
      <w:r>
        <w:rPr>
          <w:sz w:val="20"/>
        </w:rPr>
        <w:t>these</w:t>
      </w:r>
      <w:r>
        <w:rPr>
          <w:spacing w:val="8"/>
          <w:sz w:val="20"/>
        </w:rPr>
        <w:t> </w:t>
      </w:r>
      <w:r>
        <w:rPr>
          <w:sz w:val="20"/>
        </w:rPr>
        <w:t>permutations</w:t>
      </w:r>
      <w:r>
        <w:rPr>
          <w:spacing w:val="8"/>
          <w:sz w:val="20"/>
        </w:rPr>
        <w:t> </w:t>
      </w:r>
      <w:r>
        <w:rPr>
          <w:sz w:val="20"/>
        </w:rPr>
        <w:t>leave</w:t>
      </w:r>
      <w:r>
        <w:rPr>
          <w:spacing w:val="8"/>
          <w:sz w:val="20"/>
        </w:rPr>
        <w:t> </w:t>
      </w:r>
      <w:r>
        <w:rPr>
          <w:sz w:val="20"/>
        </w:rPr>
        <w:t>at</w:t>
      </w:r>
      <w:r>
        <w:rPr>
          <w:spacing w:val="8"/>
          <w:sz w:val="20"/>
        </w:rPr>
        <w:t> </w:t>
      </w:r>
      <w:r>
        <w:rPr>
          <w:sz w:val="20"/>
        </w:rPr>
        <w:t>least</w:t>
      </w:r>
      <w:r>
        <w:rPr>
          <w:spacing w:val="8"/>
          <w:sz w:val="20"/>
        </w:rPr>
        <w:t> </w:t>
      </w:r>
      <w:r>
        <w:rPr>
          <w:sz w:val="20"/>
        </w:rPr>
        <w:t>one</w:t>
      </w:r>
      <w:r>
        <w:rPr>
          <w:spacing w:val="9"/>
          <w:sz w:val="20"/>
        </w:rPr>
        <w:t> </w:t>
      </w:r>
      <w:r>
        <w:rPr>
          <w:sz w:val="20"/>
        </w:rPr>
        <w:t>number</w:t>
      </w:r>
      <w:r>
        <w:rPr>
          <w:spacing w:val="8"/>
          <w:sz w:val="20"/>
        </w:rPr>
        <w:t> </w:t>
      </w:r>
      <w:r>
        <w:rPr>
          <w:spacing w:val="-2"/>
          <w:sz w:val="20"/>
        </w:rPr>
        <w:t>fixed?</w:t>
      </w:r>
    </w:p>
    <w:p>
      <w:pPr>
        <w:pStyle w:val="ListParagraph"/>
        <w:numPr>
          <w:ilvl w:val="0"/>
          <w:numId w:val="117"/>
        </w:numPr>
        <w:tabs>
          <w:tab w:pos="2464" w:val="left" w:leader="none"/>
        </w:tabs>
        <w:spacing w:line="240" w:lineRule="auto" w:before="25" w:after="0"/>
        <w:ind w:left="2463" w:right="0" w:hanging="344"/>
        <w:jc w:val="left"/>
        <w:rPr>
          <w:sz w:val="20"/>
        </w:rPr>
      </w:pPr>
      <w:r>
        <w:rPr>
          <w:sz w:val="20"/>
        </w:rPr>
        <w:t>How</w:t>
      </w:r>
      <w:r>
        <w:rPr>
          <w:spacing w:val="7"/>
          <w:sz w:val="20"/>
        </w:rPr>
        <w:t> </w:t>
      </w:r>
      <w:r>
        <w:rPr>
          <w:sz w:val="20"/>
        </w:rPr>
        <w:t>many</w:t>
      </w:r>
      <w:r>
        <w:rPr>
          <w:spacing w:val="8"/>
          <w:sz w:val="20"/>
        </w:rPr>
        <w:t> </w:t>
      </w:r>
      <w:r>
        <w:rPr>
          <w:sz w:val="20"/>
        </w:rPr>
        <w:t>of</w:t>
      </w:r>
      <w:r>
        <w:rPr>
          <w:spacing w:val="7"/>
          <w:sz w:val="20"/>
        </w:rPr>
        <w:t> </w:t>
      </w:r>
      <w:r>
        <w:rPr>
          <w:sz w:val="20"/>
        </w:rPr>
        <w:t>these</w:t>
      </w:r>
      <w:r>
        <w:rPr>
          <w:spacing w:val="8"/>
          <w:sz w:val="20"/>
        </w:rPr>
        <w:t> </w:t>
      </w:r>
      <w:r>
        <w:rPr>
          <w:sz w:val="20"/>
        </w:rPr>
        <w:t>permutations</w:t>
      </w:r>
      <w:r>
        <w:rPr>
          <w:spacing w:val="6"/>
          <w:sz w:val="20"/>
        </w:rPr>
        <w:t> </w:t>
      </w:r>
      <w:r>
        <w:rPr>
          <w:sz w:val="20"/>
        </w:rPr>
        <w:t>leave</w:t>
      </w:r>
      <w:r>
        <w:rPr>
          <w:spacing w:val="8"/>
          <w:sz w:val="20"/>
        </w:rPr>
        <w:t> </w:t>
      </w:r>
      <w:r>
        <w:rPr>
          <w:sz w:val="20"/>
        </w:rPr>
        <w:t>exactly</w:t>
      </w:r>
      <w:r>
        <w:rPr>
          <w:spacing w:val="7"/>
          <w:sz w:val="20"/>
        </w:rPr>
        <w:t> </w:t>
      </w:r>
      <w:r>
        <w:rPr>
          <w:sz w:val="20"/>
        </w:rPr>
        <w:t>one</w:t>
      </w:r>
      <w:r>
        <w:rPr>
          <w:spacing w:val="8"/>
          <w:sz w:val="20"/>
        </w:rPr>
        <w:t> </w:t>
      </w:r>
      <w:r>
        <w:rPr>
          <w:sz w:val="20"/>
        </w:rPr>
        <w:t>number</w:t>
      </w:r>
      <w:r>
        <w:rPr>
          <w:spacing w:val="7"/>
          <w:sz w:val="20"/>
        </w:rPr>
        <w:t> </w:t>
      </w:r>
      <w:r>
        <w:rPr>
          <w:spacing w:val="-2"/>
          <w:sz w:val="20"/>
        </w:rPr>
        <w:t>fixed?</w:t>
      </w:r>
    </w:p>
    <w:p>
      <w:pPr>
        <w:pStyle w:val="ListParagraph"/>
        <w:numPr>
          <w:ilvl w:val="0"/>
          <w:numId w:val="117"/>
        </w:numPr>
        <w:tabs>
          <w:tab w:pos="2464" w:val="left" w:leader="none"/>
        </w:tabs>
        <w:spacing w:line="240" w:lineRule="auto" w:before="24" w:after="0"/>
        <w:ind w:left="2463" w:right="0" w:hanging="366"/>
        <w:jc w:val="left"/>
        <w:rPr>
          <w:sz w:val="20"/>
        </w:rPr>
      </w:pPr>
      <w:r>
        <w:rPr>
          <w:sz w:val="20"/>
        </w:rPr>
        <w:t>How</w:t>
      </w:r>
      <w:r>
        <w:rPr>
          <w:spacing w:val="7"/>
          <w:sz w:val="20"/>
        </w:rPr>
        <w:t> </w:t>
      </w:r>
      <w:r>
        <w:rPr>
          <w:sz w:val="20"/>
        </w:rPr>
        <w:t>many</w:t>
      </w:r>
      <w:r>
        <w:rPr>
          <w:spacing w:val="7"/>
          <w:sz w:val="20"/>
        </w:rPr>
        <w:t> </w:t>
      </w:r>
      <w:r>
        <w:rPr>
          <w:sz w:val="20"/>
        </w:rPr>
        <w:t>of</w:t>
      </w:r>
      <w:r>
        <w:rPr>
          <w:spacing w:val="7"/>
          <w:sz w:val="20"/>
        </w:rPr>
        <w:t> </w:t>
      </w:r>
      <w:r>
        <w:rPr>
          <w:sz w:val="20"/>
        </w:rPr>
        <w:t>these</w:t>
      </w:r>
      <w:r>
        <w:rPr>
          <w:spacing w:val="7"/>
          <w:sz w:val="20"/>
        </w:rPr>
        <w:t> </w:t>
      </w:r>
      <w:r>
        <w:rPr>
          <w:sz w:val="20"/>
        </w:rPr>
        <w:t>permutations</w:t>
      </w:r>
      <w:r>
        <w:rPr>
          <w:spacing w:val="7"/>
          <w:sz w:val="20"/>
        </w:rPr>
        <w:t> </w:t>
      </w:r>
      <w:r>
        <w:rPr>
          <w:sz w:val="20"/>
        </w:rPr>
        <w:t>leave</w:t>
      </w:r>
      <w:r>
        <w:rPr>
          <w:spacing w:val="7"/>
          <w:sz w:val="20"/>
        </w:rPr>
        <w:t> </w:t>
      </w:r>
      <w:r>
        <w:rPr>
          <w:sz w:val="20"/>
        </w:rPr>
        <w:t>at</w:t>
      </w:r>
      <w:r>
        <w:rPr>
          <w:spacing w:val="7"/>
          <w:sz w:val="20"/>
        </w:rPr>
        <w:t> </w:t>
      </w:r>
      <w:r>
        <w:rPr>
          <w:sz w:val="20"/>
        </w:rPr>
        <w:t>least</w:t>
      </w:r>
      <w:r>
        <w:rPr>
          <w:spacing w:val="7"/>
          <w:sz w:val="20"/>
        </w:rPr>
        <w:t> </w:t>
      </w:r>
      <w:r>
        <w:rPr>
          <w:sz w:val="20"/>
        </w:rPr>
        <w:t>two</w:t>
      </w:r>
      <w:r>
        <w:rPr>
          <w:spacing w:val="7"/>
          <w:sz w:val="20"/>
        </w:rPr>
        <w:t> </w:t>
      </w:r>
      <w:r>
        <w:rPr>
          <w:sz w:val="20"/>
        </w:rPr>
        <w:t>numbers</w:t>
      </w:r>
      <w:r>
        <w:rPr>
          <w:spacing w:val="7"/>
          <w:sz w:val="20"/>
        </w:rPr>
        <w:t> </w:t>
      </w:r>
      <w:r>
        <w:rPr>
          <w:spacing w:val="-2"/>
          <w:sz w:val="20"/>
        </w:rPr>
        <w:t>fixed?</w:t>
      </w:r>
    </w:p>
    <w:p>
      <w:pPr>
        <w:pStyle w:val="BodyText"/>
        <w:spacing w:line="244" w:lineRule="auto" w:before="5"/>
        <w:ind w:left="2075" w:right="906"/>
        <w:jc w:val="both"/>
      </w:pPr>
      <w:r>
        <w:rPr>
          <w:spacing w:val="-2"/>
          <w:w w:val="105"/>
        </w:rPr>
        <w:t>For</w:t>
      </w:r>
      <w:r>
        <w:rPr>
          <w:spacing w:val="-7"/>
          <w:w w:val="105"/>
        </w:rPr>
        <w:t> </w:t>
      </w:r>
      <w:r>
        <w:rPr>
          <w:spacing w:val="-2"/>
          <w:w w:val="105"/>
        </w:rPr>
        <w:t>each</w:t>
      </w:r>
      <w:r>
        <w:rPr>
          <w:spacing w:val="-7"/>
          <w:w w:val="105"/>
        </w:rPr>
        <w:t> </w:t>
      </w:r>
      <w:r>
        <w:rPr>
          <w:spacing w:val="-2"/>
          <w:w w:val="105"/>
        </w:rPr>
        <w:t>part</w:t>
      </w:r>
      <w:r>
        <w:rPr>
          <w:spacing w:val="-7"/>
          <w:w w:val="105"/>
        </w:rPr>
        <w:t> </w:t>
      </w:r>
      <w:r>
        <w:rPr>
          <w:spacing w:val="-2"/>
          <w:w w:val="105"/>
        </w:rPr>
        <w:t>of</w:t>
      </w:r>
      <w:r>
        <w:rPr>
          <w:spacing w:val="-7"/>
          <w:w w:val="105"/>
        </w:rPr>
        <w:t> </w:t>
      </w:r>
      <w:r>
        <w:rPr>
          <w:spacing w:val="-2"/>
          <w:w w:val="105"/>
        </w:rPr>
        <w:t>this</w:t>
      </w:r>
      <w:r>
        <w:rPr>
          <w:spacing w:val="-7"/>
          <w:w w:val="105"/>
        </w:rPr>
        <w:t> </w:t>
      </w:r>
      <w:r>
        <w:rPr>
          <w:spacing w:val="-2"/>
          <w:w w:val="105"/>
        </w:rPr>
        <w:t>problem,</w:t>
      </w:r>
      <w:r>
        <w:rPr>
          <w:spacing w:val="-7"/>
          <w:w w:val="105"/>
        </w:rPr>
        <w:t> </w:t>
      </w:r>
      <w:r>
        <w:rPr>
          <w:spacing w:val="-2"/>
          <w:w w:val="105"/>
        </w:rPr>
        <w:t>give</w:t>
      </w:r>
      <w:r>
        <w:rPr>
          <w:spacing w:val="-7"/>
          <w:w w:val="105"/>
        </w:rPr>
        <w:t> </w:t>
      </w:r>
      <w:r>
        <w:rPr>
          <w:spacing w:val="-2"/>
          <w:w w:val="105"/>
        </w:rPr>
        <w:t>a</w:t>
      </w:r>
      <w:r>
        <w:rPr>
          <w:spacing w:val="-7"/>
          <w:w w:val="105"/>
        </w:rPr>
        <w:t> </w:t>
      </w:r>
      <w:r>
        <w:rPr>
          <w:spacing w:val="-2"/>
          <w:w w:val="105"/>
        </w:rPr>
        <w:t>formula</w:t>
      </w:r>
      <w:r>
        <w:rPr>
          <w:spacing w:val="-7"/>
          <w:w w:val="105"/>
        </w:rPr>
        <w:t> </w:t>
      </w:r>
      <w:r>
        <w:rPr>
          <w:spacing w:val="-2"/>
          <w:w w:val="105"/>
        </w:rPr>
        <w:t>or</w:t>
      </w:r>
      <w:r>
        <w:rPr>
          <w:spacing w:val="-7"/>
          <w:w w:val="105"/>
        </w:rPr>
        <w:t> </w:t>
      </w:r>
      <w:r>
        <w:rPr>
          <w:spacing w:val="-2"/>
          <w:w w:val="105"/>
        </w:rPr>
        <w:t>algorithm</w:t>
      </w:r>
      <w:r>
        <w:rPr>
          <w:spacing w:val="-7"/>
          <w:w w:val="105"/>
        </w:rPr>
        <w:t> </w:t>
      </w:r>
      <w:r>
        <w:rPr>
          <w:spacing w:val="-2"/>
          <w:w w:val="105"/>
        </w:rPr>
        <w:t>that</w:t>
      </w:r>
      <w:r>
        <w:rPr>
          <w:spacing w:val="-7"/>
          <w:w w:val="105"/>
        </w:rPr>
        <w:t> </w:t>
      </w:r>
      <w:r>
        <w:rPr>
          <w:spacing w:val="-2"/>
          <w:w w:val="105"/>
        </w:rPr>
        <w:t>can</w:t>
      </w:r>
      <w:r>
        <w:rPr>
          <w:spacing w:val="-7"/>
          <w:w w:val="105"/>
        </w:rPr>
        <w:t> </w:t>
      </w:r>
      <w:r>
        <w:rPr>
          <w:spacing w:val="-2"/>
          <w:w w:val="105"/>
        </w:rPr>
        <w:t>be</w:t>
      </w:r>
      <w:r>
        <w:rPr>
          <w:spacing w:val="-7"/>
          <w:w w:val="105"/>
        </w:rPr>
        <w:t> </w:t>
      </w:r>
      <w:r>
        <w:rPr>
          <w:spacing w:val="-2"/>
          <w:w w:val="105"/>
        </w:rPr>
        <w:t>used</w:t>
      </w:r>
      <w:r>
        <w:rPr>
          <w:spacing w:val="-7"/>
          <w:w w:val="105"/>
        </w:rPr>
        <w:t> </w:t>
      </w:r>
      <w:r>
        <w:rPr>
          <w:spacing w:val="-2"/>
          <w:w w:val="105"/>
        </w:rPr>
        <w:t>to </w:t>
      </w:r>
      <w:r>
        <w:rPr>
          <w:w w:val="105"/>
        </w:rPr>
        <w:t>compute</w:t>
      </w:r>
      <w:r>
        <w:rPr>
          <w:spacing w:val="-7"/>
          <w:w w:val="105"/>
        </w:rPr>
        <w:t> </w:t>
      </w:r>
      <w:r>
        <w:rPr>
          <w:w w:val="105"/>
        </w:rPr>
        <w:t>the</w:t>
      </w:r>
      <w:r>
        <w:rPr>
          <w:spacing w:val="-7"/>
          <w:w w:val="105"/>
        </w:rPr>
        <w:t> </w:t>
      </w:r>
      <w:r>
        <w:rPr>
          <w:w w:val="105"/>
        </w:rPr>
        <w:t>answer</w:t>
      </w:r>
      <w:r>
        <w:rPr>
          <w:spacing w:val="-7"/>
          <w:w w:val="105"/>
        </w:rPr>
        <w:t> </w:t>
      </w:r>
      <w:r>
        <w:rPr>
          <w:w w:val="105"/>
        </w:rPr>
        <w:t>for</w:t>
      </w:r>
      <w:r>
        <w:rPr>
          <w:spacing w:val="-7"/>
          <w:w w:val="105"/>
        </w:rPr>
        <w:t> </w:t>
      </w:r>
      <w:r>
        <w:rPr>
          <w:w w:val="105"/>
        </w:rPr>
        <w:t>an</w:t>
      </w:r>
      <w:r>
        <w:rPr>
          <w:spacing w:val="-7"/>
          <w:w w:val="105"/>
        </w:rPr>
        <w:t> </w:t>
      </w:r>
      <w:r>
        <w:rPr>
          <w:w w:val="105"/>
        </w:rPr>
        <w:t>arbitrary</w:t>
      </w:r>
      <w:r>
        <w:rPr>
          <w:spacing w:val="-7"/>
          <w:w w:val="105"/>
        </w:rPr>
        <w:t> </w:t>
      </w:r>
      <w:r>
        <w:rPr>
          <w:w w:val="105"/>
        </w:rPr>
        <w:t>value</w:t>
      </w:r>
      <w:r>
        <w:rPr>
          <w:spacing w:val="-7"/>
          <w:w w:val="105"/>
        </w:rPr>
        <w:t> </w:t>
      </w:r>
      <w:r>
        <w:rPr>
          <w:w w:val="105"/>
        </w:rPr>
        <w:t>of</w:t>
      </w:r>
      <w:r>
        <w:rPr>
          <w:spacing w:val="-7"/>
          <w:w w:val="105"/>
        </w:rPr>
        <w:t> </w:t>
      </w:r>
      <w:r>
        <w:rPr>
          <w:rFonts w:ascii="Times New Roman"/>
          <w:i/>
          <w:w w:val="105"/>
        </w:rPr>
        <w:t>n</w:t>
      </w:r>
      <w:r>
        <w:rPr>
          <w:w w:val="105"/>
        </w:rPr>
        <w:t>,</w:t>
      </w:r>
      <w:r>
        <w:rPr>
          <w:spacing w:val="-7"/>
          <w:w w:val="105"/>
        </w:rPr>
        <w:t> </w:t>
      </w:r>
      <w:r>
        <w:rPr>
          <w:w w:val="105"/>
        </w:rPr>
        <w:t>and</w:t>
      </w:r>
      <w:r>
        <w:rPr>
          <w:spacing w:val="-7"/>
          <w:w w:val="105"/>
        </w:rPr>
        <w:t> </w:t>
      </w:r>
      <w:r>
        <w:rPr>
          <w:w w:val="105"/>
        </w:rPr>
        <w:t>then</w:t>
      </w:r>
      <w:r>
        <w:rPr>
          <w:spacing w:val="-7"/>
          <w:w w:val="105"/>
        </w:rPr>
        <w:t> </w:t>
      </w:r>
      <w:r>
        <w:rPr>
          <w:w w:val="105"/>
        </w:rPr>
        <w:t>compute</w:t>
      </w:r>
      <w:r>
        <w:rPr>
          <w:spacing w:val="-7"/>
          <w:w w:val="105"/>
        </w:rPr>
        <w:t> </w:t>
      </w:r>
      <w:r>
        <w:rPr>
          <w:w w:val="105"/>
        </w:rPr>
        <w:t>the</w:t>
      </w:r>
      <w:r>
        <w:rPr>
          <w:spacing w:val="-7"/>
          <w:w w:val="105"/>
        </w:rPr>
        <w:t> </w:t>
      </w:r>
      <w:r>
        <w:rPr>
          <w:w w:val="105"/>
        </w:rPr>
        <w:t>value for</w:t>
      </w:r>
      <w:r>
        <w:rPr>
          <w:w w:val="105"/>
        </w:rPr>
        <w:t> </w:t>
      </w:r>
      <w:r>
        <w:rPr>
          <w:rFonts w:ascii="Times New Roman"/>
          <w:i/>
          <w:w w:val="105"/>
        </w:rPr>
        <w:t>n</w:t>
      </w:r>
      <w:r>
        <w:rPr>
          <w:rFonts w:ascii="Times New Roman"/>
          <w:i/>
          <w:spacing w:val="-2"/>
          <w:w w:val="105"/>
        </w:rPr>
        <w:t> </w:t>
      </w:r>
      <w:r>
        <w:rPr>
          <w:w w:val="110"/>
        </w:rPr>
        <w:t>= </w:t>
      </w:r>
      <w:r>
        <w:rPr>
          <w:w w:val="105"/>
        </w:rPr>
        <w:t>10</w:t>
      </w:r>
      <w:r>
        <w:rPr>
          <w:w w:val="105"/>
        </w:rPr>
        <w:t> and</w:t>
      </w:r>
      <w:r>
        <w:rPr>
          <w:w w:val="105"/>
        </w:rPr>
        <w:t> </w:t>
      </w:r>
      <w:r>
        <w:rPr>
          <w:rFonts w:ascii="Times New Roman"/>
          <w:i/>
          <w:w w:val="105"/>
        </w:rPr>
        <w:t>n</w:t>
      </w:r>
      <w:r>
        <w:rPr>
          <w:rFonts w:ascii="Times New Roman"/>
          <w:i/>
          <w:spacing w:val="-2"/>
          <w:w w:val="105"/>
        </w:rPr>
        <w:t> </w:t>
      </w:r>
      <w:r>
        <w:rPr>
          <w:w w:val="110"/>
        </w:rPr>
        <w:t>= </w:t>
      </w:r>
      <w:r>
        <w:rPr>
          <w:w w:val="105"/>
        </w:rPr>
        <w:t>26.</w:t>
      </w:r>
      <w:r>
        <w:rPr>
          <w:w w:val="105"/>
        </w:rPr>
        <w:t> (This</w:t>
      </w:r>
      <w:r>
        <w:rPr>
          <w:w w:val="105"/>
        </w:rPr>
        <w:t> exercise</w:t>
      </w:r>
      <w:r>
        <w:rPr>
          <w:w w:val="105"/>
        </w:rPr>
        <w:t> generalizes</w:t>
      </w:r>
      <w:r>
        <w:rPr>
          <w:w w:val="105"/>
        </w:rPr>
        <w:t> Exercise</w:t>
      </w:r>
      <w:r>
        <w:rPr>
          <w:w w:val="105"/>
        </w:rPr>
        <w:t> 1.5.)</w:t>
      </w:r>
    </w:p>
    <w:p>
      <w:pPr>
        <w:spacing w:before="15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4.9</w:t>
      </w:r>
      <w:r>
        <w:rPr>
          <w:spacing w:val="-4"/>
          <w:sz w:val="20"/>
        </w:rPr>
        <w:t>.</w:t>
      </w:r>
    </w:p>
    <w:p>
      <w:pPr>
        <w:pStyle w:val="BodyText"/>
        <w:spacing w:line="244" w:lineRule="auto" w:before="4"/>
        <w:ind w:left="2075" w:right="907" w:firstLine="298"/>
        <w:jc w:val="both"/>
      </w:pPr>
      <w:r>
        <w:rPr/>
        <w:t>Let </w:t>
      </w:r>
      <w:r>
        <w:rPr>
          <w:b/>
        </w:rPr>
        <w:t>S</w:t>
      </w:r>
      <w:r>
        <w:rPr/>
        <w:t>(</w:t>
      </w:r>
      <w:r>
        <w:rPr>
          <w:rFonts w:ascii="Times New Roman"/>
          <w:i/>
        </w:rPr>
        <w:t>n,</w:t>
      </w:r>
      <w:r>
        <w:rPr>
          <w:rFonts w:ascii="Times New Roman"/>
          <w:i/>
          <w:spacing w:val="-13"/>
        </w:rPr>
        <w:t> </w:t>
      </w:r>
      <w:r>
        <w:rPr>
          <w:rFonts w:ascii="Times New Roman"/>
          <w:i/>
        </w:rPr>
        <w:t>k</w:t>
      </w:r>
      <w:r>
        <w:rPr/>
        <w:t>) denote the number of permutations of </w:t>
      </w:r>
      <w:r>
        <w:rPr>
          <w:rFonts w:ascii="Times New Roman"/>
          <w:i/>
        </w:rPr>
        <w:t>n </w:t>
      </w:r>
      <w:r>
        <w:rPr/>
        <w:t>elements that fix at</w:t>
      </w:r>
      <w:r>
        <w:rPr>
          <w:spacing w:val="40"/>
        </w:rPr>
        <w:t> </w:t>
      </w:r>
      <w:r>
        <w:rPr/>
        <w:t>least</w:t>
      </w:r>
      <w:r>
        <w:rPr>
          <w:spacing w:val="40"/>
        </w:rPr>
        <w:t> </w:t>
      </w:r>
      <w:r>
        <w:rPr>
          <w:rFonts w:ascii="Times New Roman"/>
          <w:i/>
        </w:rPr>
        <w:t>k </w:t>
      </w:r>
      <w:r>
        <w:rPr/>
        <w:t>elements,</w:t>
      </w:r>
      <w:r>
        <w:rPr>
          <w:spacing w:val="40"/>
        </w:rPr>
        <w:t> </w:t>
      </w:r>
      <w:r>
        <w:rPr/>
        <w:t>let</w:t>
      </w:r>
      <w:r>
        <w:rPr>
          <w:spacing w:val="40"/>
        </w:rPr>
        <w:t> </w:t>
      </w:r>
      <w:r>
        <w:rPr>
          <w:b/>
        </w:rPr>
        <w:t>R</w:t>
      </w:r>
      <w:r>
        <w:rPr/>
        <w:t>(</w:t>
      </w:r>
      <w:r>
        <w:rPr>
          <w:rFonts w:ascii="Times New Roman"/>
          <w:i/>
        </w:rPr>
        <w:t>n,</w:t>
      </w:r>
      <w:r>
        <w:rPr>
          <w:rFonts w:ascii="Times New Roman"/>
          <w:i/>
          <w:spacing w:val="-13"/>
        </w:rPr>
        <w:t> </w:t>
      </w:r>
      <w:r>
        <w:rPr>
          <w:rFonts w:ascii="Times New Roman"/>
          <w:i/>
        </w:rPr>
        <w:t>k</w:t>
      </w:r>
      <w:r>
        <w:rPr/>
        <w:t>)</w:t>
      </w:r>
      <w:r>
        <w:rPr>
          <w:spacing w:val="40"/>
        </w:rPr>
        <w:t> </w:t>
      </w:r>
      <w:r>
        <w:rPr/>
        <w:t>denote</w:t>
      </w:r>
      <w:r>
        <w:rPr>
          <w:spacing w:val="40"/>
        </w:rPr>
        <w:t> </w:t>
      </w:r>
      <w:r>
        <w:rPr/>
        <w:t>the</w:t>
      </w:r>
      <w:r>
        <w:rPr>
          <w:spacing w:val="40"/>
        </w:rPr>
        <w:t> </w:t>
      </w:r>
      <w:r>
        <w:rPr/>
        <w:t>number</w:t>
      </w:r>
      <w:r>
        <w:rPr>
          <w:spacing w:val="40"/>
        </w:rPr>
        <w:t> </w:t>
      </w:r>
      <w:r>
        <w:rPr/>
        <w:t>of</w:t>
      </w:r>
      <w:r>
        <w:rPr>
          <w:spacing w:val="40"/>
        </w:rPr>
        <w:t> </w:t>
      </w:r>
      <w:r>
        <w:rPr/>
        <w:t>permutations</w:t>
      </w:r>
      <w:r>
        <w:rPr>
          <w:spacing w:val="40"/>
        </w:rPr>
        <w:t> </w:t>
      </w:r>
      <w:r>
        <w:rPr/>
        <w:t>of</w:t>
      </w:r>
      <w:r>
        <w:rPr>
          <w:spacing w:val="40"/>
        </w:rPr>
        <w:t> </w:t>
      </w:r>
      <w:r>
        <w:rPr>
          <w:rFonts w:ascii="Times New Roman"/>
          <w:i/>
        </w:rPr>
        <w:t>n </w:t>
      </w:r>
      <w:r>
        <w:rPr/>
        <w:t>ele- ments</w:t>
      </w:r>
      <w:r>
        <w:rPr>
          <w:spacing w:val="36"/>
        </w:rPr>
        <w:t> </w:t>
      </w:r>
      <w:r>
        <w:rPr/>
        <w:t>that</w:t>
      </w:r>
      <w:r>
        <w:rPr>
          <w:spacing w:val="36"/>
        </w:rPr>
        <w:t> </w:t>
      </w:r>
      <w:r>
        <w:rPr/>
        <w:t>fix</w:t>
      </w:r>
      <w:r>
        <w:rPr>
          <w:spacing w:val="36"/>
        </w:rPr>
        <w:t> </w:t>
      </w:r>
      <w:r>
        <w:rPr>
          <w:i/>
        </w:rPr>
        <w:t>exactly</w:t>
      </w:r>
      <w:r>
        <w:rPr>
          <w:i/>
          <w:spacing w:val="40"/>
        </w:rPr>
        <w:t> </w:t>
      </w:r>
      <w:r>
        <w:rPr>
          <w:rFonts w:ascii="Times New Roman"/>
          <w:i/>
        </w:rPr>
        <w:t>k</w:t>
      </w:r>
      <w:r>
        <w:rPr>
          <w:rFonts w:ascii="Times New Roman"/>
          <w:i/>
          <w:spacing w:val="37"/>
        </w:rPr>
        <w:t> </w:t>
      </w:r>
      <w:r>
        <w:rPr/>
        <w:t>elements,</w:t>
      </w:r>
      <w:r>
        <w:rPr>
          <w:spacing w:val="36"/>
        </w:rPr>
        <w:t> </w:t>
      </w:r>
      <w:r>
        <w:rPr/>
        <w:t>and</w:t>
      </w:r>
      <w:r>
        <w:rPr>
          <w:spacing w:val="36"/>
        </w:rPr>
        <w:t> </w:t>
      </w:r>
      <w:r>
        <w:rPr/>
        <w:t>let</w:t>
      </w:r>
      <w:r>
        <w:rPr>
          <w:spacing w:val="36"/>
        </w:rPr>
        <w:t> </w:t>
      </w:r>
      <w:r>
        <w:rPr/>
        <w:t>!</w:t>
      </w:r>
      <w:r>
        <w:rPr>
          <w:rFonts w:ascii="Times New Roman"/>
          <w:i/>
        </w:rPr>
        <w:t>n</w:t>
      </w:r>
      <w:r>
        <w:rPr>
          <w:rFonts w:ascii="Times New Roman"/>
          <w:i/>
          <w:spacing w:val="30"/>
        </w:rPr>
        <w:t> </w:t>
      </w:r>
      <w:r>
        <w:rPr/>
        <w:t>(the</w:t>
      </w:r>
      <w:r>
        <w:rPr>
          <w:spacing w:val="36"/>
        </w:rPr>
        <w:t> </w:t>
      </w:r>
      <w:r>
        <w:rPr>
          <w:i/>
        </w:rPr>
        <w:t>subfactorial</w:t>
      </w:r>
      <w:r>
        <w:rPr>
          <w:i/>
          <w:spacing w:val="40"/>
        </w:rPr>
        <w:t> </w:t>
      </w:r>
      <w:r>
        <w:rPr/>
        <w:t>of</w:t>
      </w:r>
      <w:r>
        <w:rPr>
          <w:spacing w:val="36"/>
        </w:rPr>
        <w:t> </w:t>
      </w:r>
      <w:r>
        <w:rPr>
          <w:rFonts w:ascii="Times New Roman"/>
          <w:i/>
        </w:rPr>
        <w:t>n</w:t>
      </w:r>
      <w:r>
        <w:rPr/>
        <w:t>)</w:t>
      </w:r>
      <w:r>
        <w:rPr>
          <w:spacing w:val="36"/>
        </w:rPr>
        <w:t> </w:t>
      </w:r>
      <w:r>
        <w:rPr/>
        <w:t>denote the number of permutations of </w:t>
      </w:r>
      <w:r>
        <w:rPr>
          <w:rFonts w:ascii="Times New Roman"/>
          <w:i/>
        </w:rPr>
        <w:t>n </w:t>
      </w:r>
      <w:r>
        <w:rPr/>
        <w:t>elements that fix no elements (such permu- tations</w:t>
      </w:r>
      <w:r>
        <w:rPr>
          <w:spacing w:val="40"/>
        </w:rPr>
        <w:t> </w:t>
      </w:r>
      <w:r>
        <w:rPr/>
        <w:t>are</w:t>
      </w:r>
      <w:r>
        <w:rPr>
          <w:spacing w:val="40"/>
        </w:rPr>
        <w:t> </w:t>
      </w:r>
      <w:r>
        <w:rPr/>
        <w:t>called</w:t>
      </w:r>
      <w:r>
        <w:rPr>
          <w:spacing w:val="40"/>
        </w:rPr>
        <w:t> </w:t>
      </w:r>
      <w:r>
        <w:rPr>
          <w:i/>
        </w:rPr>
        <w:t>derangements</w:t>
      </w:r>
      <w:r>
        <w:rPr/>
        <w:t>).</w:t>
      </w:r>
      <w:r>
        <w:rPr>
          <w:spacing w:val="40"/>
        </w:rPr>
        <w:t> </w:t>
      </w:r>
      <w:r>
        <w:rPr/>
        <w:t>Notice</w:t>
      </w:r>
      <w:r>
        <w:rPr>
          <w:spacing w:val="40"/>
        </w:rPr>
        <w:t> </w:t>
      </w:r>
      <w:r>
        <w:rPr/>
        <w:t>that</w:t>
      </w:r>
      <w:r>
        <w:rPr>
          <w:spacing w:val="40"/>
        </w:rPr>
        <w:t> </w:t>
      </w:r>
      <w:r>
        <w:rPr/>
        <w:t>!</w:t>
      </w:r>
      <w:r>
        <w:rPr>
          <w:rFonts w:ascii="Times New Roman"/>
          <w:i/>
        </w:rPr>
        <w:t>n</w:t>
      </w:r>
      <w:r>
        <w:rPr>
          <w:rFonts w:ascii="Times New Roman"/>
          <w:i/>
          <w:spacing w:val="25"/>
          <w:w w:val="110"/>
        </w:rPr>
        <w:t> </w:t>
      </w:r>
      <w:r>
        <w:rPr>
          <w:w w:val="110"/>
        </w:rPr>
        <w:t>=</w:t>
      </w:r>
      <w:r>
        <w:rPr>
          <w:spacing w:val="31"/>
          <w:w w:val="110"/>
        </w:rPr>
        <w:t> </w:t>
      </w:r>
      <w:r>
        <w:rPr>
          <w:rFonts w:ascii="Times New Roman"/>
          <w:i/>
        </w:rPr>
        <w:t>R</w:t>
      </w:r>
      <w:r>
        <w:rPr/>
        <w:t>(</w:t>
      </w:r>
      <w:r>
        <w:rPr>
          <w:rFonts w:ascii="Times New Roman"/>
          <w:i/>
        </w:rPr>
        <w:t>n,</w:t>
      </w:r>
      <w:r>
        <w:rPr>
          <w:rFonts w:ascii="Times New Roman"/>
          <w:i/>
          <w:spacing w:val="-13"/>
        </w:rPr>
        <w:t> </w:t>
      </w:r>
      <w:r>
        <w:rPr/>
        <w:t>0).</w:t>
      </w:r>
      <w:r>
        <w:rPr>
          <w:spacing w:val="40"/>
        </w:rPr>
        <w:t> </w:t>
      </w:r>
      <w:r>
        <w:rPr/>
        <w:t>See</w:t>
      </w:r>
      <w:r>
        <w:rPr>
          <w:spacing w:val="40"/>
        </w:rPr>
        <w:t> </w:t>
      </w:r>
      <w:r>
        <w:rPr/>
        <w:t>the</w:t>
      </w:r>
      <w:r>
        <w:rPr>
          <w:spacing w:val="40"/>
        </w:rPr>
        <w:t> </w:t>
      </w:r>
      <w:r>
        <w:rPr/>
        <w:t>solution to Exercise exercise:derangement for the derivation of the following formulas:</w:t>
      </w:r>
    </w:p>
    <w:p>
      <w:pPr>
        <w:tabs>
          <w:tab w:pos="1229" w:val="left" w:leader="none"/>
        </w:tabs>
        <w:spacing w:line="34" w:lineRule="exact" w:before="155"/>
        <w:ind w:left="568" w:right="0" w:firstLine="0"/>
        <w:jc w:val="center"/>
        <w:rPr>
          <w:rFonts w:ascii="Georgia"/>
          <w:i/>
          <w:sz w:val="14"/>
        </w:rPr>
      </w:pPr>
      <w:r>
        <w:rPr>
          <w:rFonts w:ascii="Georgia"/>
          <w:i/>
          <w:spacing w:val="-10"/>
          <w:w w:val="115"/>
          <w:sz w:val="14"/>
        </w:rPr>
        <w:t>n</w:t>
      </w:r>
      <w:r>
        <w:rPr>
          <w:rFonts w:ascii="Georgia"/>
          <w:i/>
          <w:sz w:val="14"/>
        </w:rPr>
        <w:tab/>
      </w:r>
      <w:r>
        <w:rPr>
          <w:rFonts w:ascii="Georgia"/>
          <w:i/>
          <w:spacing w:val="-10"/>
          <w:w w:val="115"/>
          <w:position w:val="-3"/>
          <w:sz w:val="14"/>
        </w:rPr>
        <w:t>k</w:t>
      </w:r>
    </w:p>
    <w:p>
      <w:pPr>
        <w:spacing w:line="240" w:lineRule="auto" w:before="0"/>
        <w:ind w:left="1634" w:right="907" w:firstLine="0"/>
        <w:jc w:val="center"/>
        <w:rPr>
          <w:rFonts w:ascii="Times New Roman" w:hAnsi="Times New Roman"/>
          <w:i/>
          <w:sz w:val="20"/>
        </w:rPr>
      </w:pPr>
      <w:r>
        <w:rPr/>
        <w:pict>
          <v:shape style="position:absolute;margin-left:289.700928pt;margin-top:16.057846pt;width:8.3pt;height:12.15pt;mso-position-horizontal-relative:page;mso-position-vertical-relative:paragraph;z-index:-30242304" type="#_x0000_t202" id="docshape710" filled="false" stroked="false">
            <v:textbox inset="0,0,0,0">
              <w:txbxContent>
                <w:p>
                  <w:pPr>
                    <w:spacing w:before="3"/>
                    <w:ind w:left="0" w:right="0" w:firstLine="0"/>
                    <w:jc w:val="left"/>
                    <w:rPr>
                      <w:sz w:val="20"/>
                    </w:rPr>
                  </w:pPr>
                  <w:r>
                    <w:rPr>
                      <w:rFonts w:ascii="Times New Roman"/>
                      <w:i/>
                      <w:spacing w:val="-5"/>
                      <w:w w:val="105"/>
                      <w:sz w:val="20"/>
                    </w:rPr>
                    <w:t>k</w:t>
                  </w:r>
                  <w:r>
                    <w:rPr>
                      <w:spacing w:val="-5"/>
                      <w:w w:val="105"/>
                      <w:sz w:val="20"/>
                    </w:rPr>
                    <w:t>!</w:t>
                  </w:r>
                </w:p>
              </w:txbxContent>
            </v:textbox>
            <w10:wrap type="none"/>
          </v:shape>
        </w:pict>
      </w:r>
      <w:r>
        <w:rPr/>
        <w:pict>
          <v:shape style="position:absolute;margin-left:263.80368pt;margin-top:25.634266pt;width:14.5pt;height:7pt;mso-position-horizontal-relative:page;mso-position-vertical-relative:paragraph;z-index:-30241792" type="#_x0000_t202" id="docshape711" filled="false" stroked="false">
            <v:textbox inset="0,0,0,0">
              <w:txbxContent>
                <w:p>
                  <w:pPr>
                    <w:spacing w:line="135" w:lineRule="exact" w:before="0"/>
                    <w:ind w:left="0" w:right="0" w:firstLine="0"/>
                    <w:jc w:val="left"/>
                    <w:rPr>
                      <w:rFonts w:ascii="Georgia"/>
                      <w:sz w:val="14"/>
                    </w:rPr>
                  </w:pPr>
                  <w:r>
                    <w:rPr>
                      <w:rFonts w:ascii="Georgia"/>
                      <w:i/>
                      <w:spacing w:val="-5"/>
                      <w:w w:val="110"/>
                      <w:sz w:val="14"/>
                    </w:rPr>
                    <w:t>k</w:t>
                  </w:r>
                  <w:r>
                    <w:rPr>
                      <w:rFonts w:ascii="Georgia"/>
                      <w:spacing w:val="-5"/>
                      <w:w w:val="110"/>
                      <w:sz w:val="14"/>
                    </w:rPr>
                    <w:t>=0</w:t>
                  </w:r>
                </w:p>
              </w:txbxContent>
            </v:textbox>
            <w10:wrap type="none"/>
          </v:shape>
        </w:pict>
      </w:r>
      <w:r>
        <w:rPr>
          <w:w w:val="110"/>
          <w:sz w:val="20"/>
        </w:rPr>
        <w:t>!</w:t>
      </w:r>
      <w:r>
        <w:rPr>
          <w:rFonts w:ascii="Times New Roman" w:hAnsi="Times New Roman"/>
          <w:i/>
          <w:w w:val="110"/>
          <w:sz w:val="20"/>
        </w:rPr>
        <w:t>n</w:t>
      </w:r>
      <w:r>
        <w:rPr>
          <w:rFonts w:ascii="Times New Roman" w:hAnsi="Times New Roman"/>
          <w:i/>
          <w:spacing w:val="-14"/>
          <w:w w:val="110"/>
          <w:sz w:val="20"/>
        </w:rPr>
        <w:t> </w:t>
      </w:r>
      <w:r>
        <w:rPr>
          <w:w w:val="130"/>
          <w:sz w:val="20"/>
        </w:rPr>
        <w:t>=</w:t>
      </w:r>
      <w:r>
        <w:rPr>
          <w:spacing w:val="-12"/>
          <w:w w:val="130"/>
          <w:sz w:val="20"/>
        </w:rPr>
        <w:t> </w:t>
      </w:r>
      <w:r>
        <w:rPr>
          <w:rFonts w:ascii="Times New Roman" w:hAnsi="Times New Roman"/>
          <w:i/>
          <w:w w:val="110"/>
          <w:sz w:val="20"/>
        </w:rPr>
        <w:t>n</w:t>
      </w:r>
      <w:r>
        <w:rPr>
          <w:w w:val="110"/>
          <w:sz w:val="20"/>
        </w:rPr>
        <w:t>!</w:t>
      </w:r>
      <w:r>
        <w:rPr>
          <w:spacing w:val="-14"/>
          <w:w w:val="110"/>
          <w:sz w:val="20"/>
        </w:rPr>
        <w:t> </w:t>
      </w:r>
      <w:r>
        <w:rPr>
          <w:rFonts w:ascii="Arial" w:hAnsi="Arial"/>
          <w:w w:val="205"/>
          <w:position w:val="19"/>
          <w:sz w:val="20"/>
        </w:rPr>
        <w:t>Σ</w:t>
      </w:r>
      <w:r>
        <w:rPr>
          <w:rFonts w:ascii="Arial" w:hAnsi="Arial"/>
          <w:spacing w:val="-57"/>
          <w:w w:val="205"/>
          <w:position w:val="19"/>
          <w:sz w:val="20"/>
        </w:rPr>
        <w:t> </w:t>
      </w:r>
      <w:r>
        <w:rPr>
          <w:w w:val="110"/>
          <w:position w:val="13"/>
          <w:sz w:val="20"/>
          <w:u w:val="single"/>
        </w:rPr>
        <w:t>(</w:t>
      </w:r>
      <w:r>
        <w:rPr>
          <w:rFonts w:ascii="Meiryo" w:hAnsi="Meiryo"/>
          <w:i/>
          <w:w w:val="110"/>
          <w:position w:val="13"/>
          <w:sz w:val="20"/>
          <w:u w:val="single"/>
        </w:rPr>
        <w:t>—</w:t>
      </w:r>
      <w:r>
        <w:rPr>
          <w:w w:val="110"/>
          <w:position w:val="13"/>
          <w:sz w:val="20"/>
          <w:u w:val="single"/>
        </w:rPr>
        <w:t>1)</w:t>
      </w:r>
      <w:r>
        <w:rPr>
          <w:spacing w:val="38"/>
          <w:w w:val="110"/>
          <w:position w:val="13"/>
          <w:sz w:val="20"/>
          <w:u w:val="single"/>
        </w:rPr>
        <w:t> </w:t>
      </w:r>
      <w:r>
        <w:rPr>
          <w:spacing w:val="21"/>
          <w:w w:val="110"/>
          <w:position w:val="13"/>
          <w:sz w:val="20"/>
        </w:rPr>
        <w:t> </w:t>
      </w:r>
      <w:r>
        <w:rPr>
          <w:w w:val="130"/>
          <w:sz w:val="20"/>
        </w:rPr>
        <w:t>=</w:t>
      </w:r>
      <w:r>
        <w:rPr>
          <w:spacing w:val="-8"/>
          <w:w w:val="130"/>
          <w:sz w:val="20"/>
        </w:rPr>
        <w:t> </w:t>
      </w:r>
      <w:r>
        <w:rPr>
          <w:rFonts w:ascii="Meiryo" w:hAnsi="Meiryo"/>
          <w:i/>
          <w:spacing w:val="-2"/>
          <w:w w:val="110"/>
          <w:sz w:val="20"/>
        </w:rPr>
        <w:t>[</w:t>
      </w:r>
      <w:r>
        <w:rPr>
          <w:rFonts w:ascii="Times New Roman" w:hAnsi="Times New Roman"/>
          <w:i/>
          <w:spacing w:val="-2"/>
          <w:w w:val="110"/>
          <w:sz w:val="20"/>
        </w:rPr>
        <w:t>n</w:t>
      </w:r>
      <w:r>
        <w:rPr>
          <w:spacing w:val="-2"/>
          <w:w w:val="110"/>
          <w:sz w:val="20"/>
        </w:rPr>
        <w:t>!</w:t>
      </w:r>
      <w:r>
        <w:rPr>
          <w:rFonts w:ascii="Times New Roman" w:hAnsi="Times New Roman"/>
          <w:i/>
          <w:spacing w:val="-2"/>
          <w:w w:val="110"/>
          <w:sz w:val="20"/>
        </w:rPr>
        <w:t>/e</w:t>
      </w:r>
      <w:r>
        <w:rPr>
          <w:rFonts w:ascii="Meiryo" w:hAnsi="Meiryo"/>
          <w:i/>
          <w:spacing w:val="-2"/>
          <w:w w:val="110"/>
          <w:sz w:val="20"/>
        </w:rPr>
        <w:t>|</w:t>
      </w:r>
      <w:r>
        <w:rPr>
          <w:rFonts w:ascii="Times New Roman" w:hAnsi="Times New Roman"/>
          <w:i/>
          <w:spacing w:val="-2"/>
          <w:w w:val="110"/>
          <w:sz w:val="20"/>
        </w:rPr>
        <w:t>,</w:t>
      </w:r>
    </w:p>
    <w:p>
      <w:pPr>
        <w:spacing w:line="431" w:lineRule="exact" w:before="0"/>
        <w:ind w:left="1817" w:right="652" w:firstLine="0"/>
        <w:jc w:val="center"/>
        <w:rPr>
          <w:rFonts w:ascii="Times New Roman" w:hAnsi="Times New Roman"/>
          <w:i/>
          <w:sz w:val="20"/>
        </w:rPr>
      </w:pPr>
      <w:r>
        <w:rPr>
          <w:b/>
          <w:w w:val="115"/>
          <w:sz w:val="20"/>
        </w:rPr>
        <w:t>R</w:t>
      </w:r>
      <w:r>
        <w:rPr>
          <w:w w:val="115"/>
          <w:sz w:val="20"/>
        </w:rPr>
        <w:t>(</w:t>
      </w:r>
      <w:r>
        <w:rPr>
          <w:rFonts w:ascii="Times New Roman" w:hAnsi="Times New Roman"/>
          <w:i/>
          <w:w w:val="115"/>
          <w:sz w:val="20"/>
        </w:rPr>
        <w:t>n,</w:t>
      </w:r>
      <w:r>
        <w:rPr>
          <w:rFonts w:ascii="Times New Roman" w:hAnsi="Times New Roman"/>
          <w:i/>
          <w:spacing w:val="-22"/>
          <w:w w:val="115"/>
          <w:sz w:val="20"/>
        </w:rPr>
        <w:t> </w:t>
      </w:r>
      <w:r>
        <w:rPr>
          <w:rFonts w:ascii="Times New Roman" w:hAnsi="Times New Roman"/>
          <w:i/>
          <w:w w:val="115"/>
          <w:sz w:val="20"/>
        </w:rPr>
        <w:t>k</w:t>
      </w:r>
      <w:r>
        <w:rPr>
          <w:w w:val="115"/>
          <w:sz w:val="20"/>
        </w:rPr>
        <w:t>)</w:t>
      </w:r>
      <w:r>
        <w:rPr>
          <w:spacing w:val="8"/>
          <w:w w:val="115"/>
          <w:sz w:val="20"/>
        </w:rPr>
        <w:t> </w:t>
      </w:r>
      <w:r>
        <w:rPr>
          <w:w w:val="115"/>
          <w:sz w:val="20"/>
        </w:rPr>
        <w:t>=</w:t>
      </w:r>
      <w:r>
        <w:rPr>
          <w:spacing w:val="9"/>
          <w:w w:val="115"/>
          <w:sz w:val="20"/>
        </w:rPr>
        <w:t> </w:t>
      </w:r>
      <w:r>
        <w:rPr>
          <w:rFonts w:ascii="Arial" w:hAnsi="Arial"/>
          <w:w w:val="115"/>
          <w:position w:val="28"/>
          <w:sz w:val="20"/>
        </w:rPr>
        <w:t>µ</w:t>
      </w:r>
      <w:r>
        <w:rPr>
          <w:rFonts w:ascii="Times New Roman" w:hAnsi="Times New Roman"/>
          <w:i/>
          <w:w w:val="115"/>
          <w:position w:val="13"/>
          <w:sz w:val="20"/>
        </w:rPr>
        <w:t>n</w:t>
      </w:r>
      <w:r>
        <w:rPr>
          <w:rFonts w:ascii="Arial" w:hAnsi="Arial"/>
          <w:w w:val="115"/>
          <w:position w:val="28"/>
          <w:sz w:val="20"/>
        </w:rPr>
        <w:t>¶</w:t>
      </w:r>
      <w:r>
        <w:rPr>
          <w:w w:val="115"/>
          <w:sz w:val="20"/>
        </w:rPr>
        <w:t>!(</w:t>
      </w:r>
      <w:r>
        <w:rPr>
          <w:rFonts w:ascii="Times New Roman" w:hAnsi="Times New Roman"/>
          <w:i/>
          <w:w w:val="115"/>
          <w:sz w:val="20"/>
        </w:rPr>
        <w:t>n</w:t>
      </w:r>
      <w:r>
        <w:rPr>
          <w:rFonts w:ascii="Times New Roman" w:hAnsi="Times New Roman"/>
          <w:i/>
          <w:spacing w:val="-10"/>
          <w:w w:val="115"/>
          <w:sz w:val="20"/>
        </w:rPr>
        <w:t> </w:t>
      </w:r>
      <w:r>
        <w:rPr>
          <w:rFonts w:ascii="Meiryo" w:hAnsi="Meiryo"/>
          <w:i/>
          <w:sz w:val="20"/>
        </w:rPr>
        <w:t>—</w:t>
      </w:r>
      <w:r>
        <w:rPr>
          <w:rFonts w:ascii="Meiryo" w:hAnsi="Meiryo"/>
          <w:i/>
          <w:spacing w:val="-20"/>
          <w:sz w:val="20"/>
        </w:rPr>
        <w:t> </w:t>
      </w:r>
      <w:r>
        <w:rPr>
          <w:rFonts w:ascii="Times New Roman" w:hAnsi="Times New Roman"/>
          <w:i/>
          <w:w w:val="115"/>
          <w:sz w:val="20"/>
        </w:rPr>
        <w:t>k</w:t>
      </w:r>
      <w:r>
        <w:rPr>
          <w:w w:val="115"/>
          <w:sz w:val="20"/>
        </w:rPr>
        <w:t>)</w:t>
      </w:r>
      <w:r>
        <w:rPr>
          <w:spacing w:val="8"/>
          <w:w w:val="115"/>
          <w:sz w:val="20"/>
        </w:rPr>
        <w:t> </w:t>
      </w:r>
      <w:r>
        <w:rPr>
          <w:w w:val="115"/>
          <w:sz w:val="20"/>
        </w:rPr>
        <w:t>=</w:t>
      </w:r>
      <w:r>
        <w:rPr>
          <w:spacing w:val="9"/>
          <w:w w:val="115"/>
          <w:sz w:val="20"/>
        </w:rPr>
        <w:t> </w:t>
      </w:r>
      <w:r>
        <w:rPr>
          <w:rFonts w:ascii="Arial" w:hAnsi="Arial"/>
          <w:w w:val="115"/>
          <w:position w:val="28"/>
          <w:sz w:val="20"/>
        </w:rPr>
        <w:t>µ</w:t>
      </w:r>
      <w:r>
        <w:rPr>
          <w:rFonts w:ascii="Times New Roman" w:hAnsi="Times New Roman"/>
          <w:i/>
          <w:w w:val="115"/>
          <w:position w:val="13"/>
          <w:sz w:val="20"/>
        </w:rPr>
        <w:t>n</w:t>
      </w:r>
      <w:r>
        <w:rPr>
          <w:rFonts w:ascii="Arial" w:hAnsi="Arial"/>
          <w:w w:val="115"/>
          <w:position w:val="28"/>
          <w:sz w:val="20"/>
        </w:rPr>
        <w:t>¶</w:t>
      </w:r>
      <w:r>
        <w:rPr>
          <w:rFonts w:ascii="Arial" w:hAnsi="Arial"/>
          <w:spacing w:val="-29"/>
          <w:w w:val="115"/>
          <w:position w:val="28"/>
          <w:sz w:val="20"/>
        </w:rPr>
        <w:t> </w:t>
      </w:r>
      <w:r>
        <w:rPr>
          <w:rFonts w:ascii="Arial" w:hAnsi="Arial"/>
          <w:spacing w:val="15"/>
          <w:w w:val="181"/>
          <w:position w:val="28"/>
          <w:sz w:val="20"/>
        </w:rPr>
        <w:t>,</w:t>
      </w:r>
      <w:r>
        <w:rPr>
          <w:spacing w:val="-9"/>
          <w:w w:val="73"/>
          <w:position w:val="13"/>
          <w:sz w:val="20"/>
          <w:u w:val="single"/>
        </w:rPr>
        <w:t>(</w:t>
      </w:r>
      <w:r>
        <w:rPr>
          <w:rFonts w:ascii="Times New Roman" w:hAnsi="Times New Roman"/>
          <w:i/>
          <w:spacing w:val="-8"/>
          <w:w w:val="91"/>
          <w:position w:val="13"/>
          <w:sz w:val="20"/>
          <w:u w:val="single"/>
        </w:rPr>
        <w:t>n</w:t>
      </w:r>
      <w:r>
        <w:rPr>
          <w:rFonts w:ascii="Times New Roman" w:hAnsi="Times New Roman"/>
          <w:i/>
          <w:spacing w:val="-9"/>
          <w:w w:val="115"/>
          <w:position w:val="13"/>
          <w:sz w:val="20"/>
          <w:u w:val="single"/>
        </w:rPr>
        <w:t> </w:t>
      </w:r>
      <w:r>
        <w:rPr>
          <w:rFonts w:ascii="Meiryo" w:hAnsi="Meiryo"/>
          <w:i/>
          <w:position w:val="13"/>
          <w:sz w:val="20"/>
          <w:u w:val="single"/>
        </w:rPr>
        <w:t>—</w:t>
      </w:r>
      <w:r>
        <w:rPr>
          <w:rFonts w:ascii="Meiryo" w:hAnsi="Meiryo"/>
          <w:i/>
          <w:spacing w:val="-21"/>
          <w:position w:val="13"/>
          <w:sz w:val="20"/>
          <w:u w:val="single"/>
        </w:rPr>
        <w:t> </w:t>
      </w:r>
      <w:r>
        <w:rPr>
          <w:rFonts w:ascii="Times New Roman" w:hAnsi="Times New Roman"/>
          <w:i/>
          <w:w w:val="115"/>
          <w:position w:val="13"/>
          <w:sz w:val="20"/>
          <w:u w:val="single"/>
        </w:rPr>
        <w:t>k</w:t>
      </w:r>
      <w:r>
        <w:rPr>
          <w:w w:val="115"/>
          <w:position w:val="13"/>
          <w:sz w:val="20"/>
          <w:u w:val="single"/>
        </w:rPr>
        <w:t>)!</w:t>
      </w:r>
      <w:r>
        <w:rPr>
          <w:spacing w:val="-26"/>
          <w:w w:val="115"/>
          <w:position w:val="13"/>
          <w:sz w:val="20"/>
        </w:rPr>
        <w:t> </w:t>
      </w:r>
      <w:r>
        <w:rPr>
          <w:rFonts w:ascii="Arial" w:hAnsi="Arial"/>
          <w:position w:val="28"/>
          <w:sz w:val="20"/>
        </w:rPr>
        <w:t>¼</w:t>
      </w:r>
      <w:r>
        <w:rPr>
          <w:rFonts w:ascii="Arial" w:hAnsi="Arial"/>
          <w:spacing w:val="-20"/>
          <w:position w:val="28"/>
          <w:sz w:val="20"/>
        </w:rPr>
        <w:t> </w:t>
      </w:r>
      <w:r>
        <w:rPr>
          <w:rFonts w:ascii="Times New Roman" w:hAnsi="Times New Roman"/>
          <w:i/>
          <w:spacing w:val="-10"/>
          <w:w w:val="115"/>
          <w:sz w:val="20"/>
        </w:rPr>
        <w:t>,</w:t>
      </w:r>
    </w:p>
    <w:p>
      <w:pPr>
        <w:tabs>
          <w:tab w:pos="5961" w:val="left" w:leader="none"/>
          <w:tab w:pos="6691" w:val="left" w:leader="none"/>
        </w:tabs>
        <w:spacing w:line="193" w:lineRule="exact" w:before="0"/>
        <w:ind w:left="4599" w:right="0" w:firstLine="0"/>
        <w:jc w:val="left"/>
        <w:rPr>
          <w:rFonts w:ascii="Times New Roman"/>
          <w:i/>
          <w:sz w:val="20"/>
        </w:rPr>
      </w:pPr>
      <w:r>
        <w:rPr>
          <w:rFonts w:ascii="Times New Roman"/>
          <w:i/>
          <w:spacing w:val="-10"/>
          <w:w w:val="115"/>
          <w:sz w:val="20"/>
        </w:rPr>
        <w:t>k</w:t>
      </w:r>
      <w:r>
        <w:rPr>
          <w:rFonts w:ascii="Times New Roman"/>
          <w:i/>
          <w:sz w:val="20"/>
        </w:rPr>
        <w:tab/>
      </w:r>
      <w:r>
        <w:rPr>
          <w:rFonts w:ascii="Times New Roman"/>
          <w:i/>
          <w:spacing w:val="-10"/>
          <w:w w:val="115"/>
          <w:sz w:val="20"/>
        </w:rPr>
        <w:t>k</w:t>
      </w:r>
      <w:r>
        <w:rPr>
          <w:rFonts w:ascii="Times New Roman"/>
          <w:i/>
          <w:sz w:val="20"/>
        </w:rPr>
        <w:tab/>
      </w:r>
      <w:r>
        <w:rPr>
          <w:rFonts w:ascii="Times New Roman"/>
          <w:i/>
          <w:spacing w:val="-10"/>
          <w:w w:val="115"/>
          <w:sz w:val="20"/>
        </w:rPr>
        <w:t>e</w:t>
      </w:r>
    </w:p>
    <w:p>
      <w:pPr>
        <w:tabs>
          <w:tab w:pos="6157" w:val="left" w:leader="none"/>
        </w:tabs>
        <w:spacing w:line="223" w:lineRule="exact" w:before="39"/>
        <w:ind w:left="4542" w:right="0" w:firstLine="0"/>
        <w:jc w:val="left"/>
        <w:rPr>
          <w:rFonts w:ascii="Georgia" w:hAnsi="Georgia"/>
          <w:sz w:val="14"/>
        </w:rPr>
      </w:pPr>
      <w:r>
        <w:rPr/>
        <w:pict>
          <v:shape style="position:absolute;margin-left:253.390778pt;margin-top:5.593844pt;width:14.4pt;height:37.2pt;mso-position-horizontal-relative:page;mso-position-vertical-relative:paragraph;z-index:-30241280" type="#_x0000_t202" id="docshape712"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pict>
          <v:shape style="position:absolute;margin-left:338.994751pt;margin-top:5.593844pt;width:14.4pt;height:37.2pt;mso-position-horizontal-relative:page;mso-position-vertical-relative:paragraph;z-index:-30240768" type="#_x0000_t202" id="docshape713"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hAnsi="Georgia"/>
          <w:i/>
          <w:spacing w:val="-10"/>
          <w:w w:val="120"/>
          <w:sz w:val="14"/>
        </w:rPr>
        <w:t>n</w:t>
      </w:r>
      <w:r>
        <w:rPr>
          <w:rFonts w:ascii="Georgia" w:hAnsi="Georgia"/>
          <w:i/>
          <w:sz w:val="14"/>
        </w:rPr>
        <w:tab/>
      </w:r>
      <w:r>
        <w:rPr>
          <w:rFonts w:ascii="Georgia" w:hAnsi="Georgia"/>
          <w:i/>
          <w:spacing w:val="-5"/>
          <w:w w:val="120"/>
          <w:sz w:val="14"/>
        </w:rPr>
        <w:t>k</w:t>
      </w:r>
      <w:r>
        <w:rPr>
          <w:rFonts w:ascii="Meiryo" w:hAnsi="Meiryo"/>
          <w:i/>
          <w:spacing w:val="-5"/>
          <w:w w:val="120"/>
          <w:sz w:val="14"/>
        </w:rPr>
        <w:t>−</w:t>
      </w:r>
      <w:r>
        <w:rPr>
          <w:rFonts w:ascii="Georgia" w:hAnsi="Georgia"/>
          <w:spacing w:val="-5"/>
          <w:w w:val="120"/>
          <w:sz w:val="14"/>
        </w:rPr>
        <w:t>1</w:t>
      </w:r>
    </w:p>
    <w:p>
      <w:pPr>
        <w:spacing w:after="0" w:line="223" w:lineRule="exact"/>
        <w:jc w:val="left"/>
        <w:rPr>
          <w:rFonts w:ascii="Georgia" w:hAnsi="Georgia"/>
          <w:sz w:val="14"/>
        </w:rPr>
        <w:sectPr>
          <w:pgSz w:w="11900" w:h="16840"/>
          <w:pgMar w:header="1482" w:footer="0" w:top="1740" w:bottom="280" w:left="620" w:right="1600"/>
        </w:sectPr>
      </w:pPr>
    </w:p>
    <w:p>
      <w:pPr>
        <w:spacing w:before="3"/>
        <w:ind w:left="0" w:right="336" w:firstLine="0"/>
        <w:jc w:val="right"/>
        <w:rPr>
          <w:sz w:val="20"/>
        </w:rPr>
      </w:pPr>
      <w:r>
        <w:rPr>
          <w:b/>
          <w:w w:val="115"/>
          <w:sz w:val="20"/>
        </w:rPr>
        <w:t>S</w:t>
      </w:r>
      <w:r>
        <w:rPr>
          <w:w w:val="115"/>
          <w:sz w:val="20"/>
        </w:rPr>
        <w:t>(</w:t>
      </w:r>
      <w:r>
        <w:rPr>
          <w:rFonts w:ascii="Times New Roman"/>
          <w:i/>
          <w:w w:val="115"/>
          <w:sz w:val="20"/>
        </w:rPr>
        <w:t>n,</w:t>
      </w:r>
      <w:r>
        <w:rPr>
          <w:rFonts w:ascii="Times New Roman"/>
          <w:i/>
          <w:spacing w:val="-25"/>
          <w:w w:val="115"/>
          <w:sz w:val="20"/>
        </w:rPr>
        <w:t> </w:t>
      </w:r>
      <w:r>
        <w:rPr>
          <w:rFonts w:ascii="Times New Roman"/>
          <w:i/>
          <w:w w:val="115"/>
          <w:sz w:val="20"/>
        </w:rPr>
        <w:t>k</w:t>
      </w:r>
      <w:r>
        <w:rPr>
          <w:w w:val="115"/>
          <w:sz w:val="20"/>
        </w:rPr>
        <w:t>)</w:t>
      </w:r>
      <w:r>
        <w:rPr>
          <w:spacing w:val="-1"/>
          <w:w w:val="115"/>
          <w:sz w:val="20"/>
        </w:rPr>
        <w:t> </w:t>
      </w:r>
      <w:r>
        <w:rPr>
          <w:spacing w:val="-10"/>
          <w:w w:val="115"/>
          <w:sz w:val="20"/>
        </w:rPr>
        <w:t>=</w:t>
      </w:r>
    </w:p>
    <w:p>
      <w:pPr>
        <w:spacing w:before="67"/>
        <w:ind w:left="0" w:right="0" w:firstLine="0"/>
        <w:jc w:val="right"/>
        <w:rPr>
          <w:rFonts w:ascii="Georgia"/>
          <w:i/>
          <w:sz w:val="14"/>
        </w:rPr>
      </w:pPr>
      <w:r>
        <w:rPr>
          <w:rFonts w:ascii="Georgia"/>
          <w:i/>
          <w:spacing w:val="-5"/>
          <w:w w:val="135"/>
          <w:sz w:val="14"/>
        </w:rPr>
        <w:t>j</w:t>
      </w:r>
      <w:r>
        <w:rPr>
          <w:rFonts w:ascii="Georgia"/>
          <w:spacing w:val="-5"/>
          <w:w w:val="135"/>
          <w:sz w:val="14"/>
        </w:rPr>
        <w:t>=</w:t>
      </w:r>
      <w:r>
        <w:rPr>
          <w:rFonts w:ascii="Georgia"/>
          <w:i/>
          <w:spacing w:val="-5"/>
          <w:w w:val="135"/>
          <w:sz w:val="14"/>
        </w:rPr>
        <w:t>k</w:t>
      </w:r>
    </w:p>
    <w:p>
      <w:pPr>
        <w:spacing w:line="321" w:lineRule="exact" w:before="0"/>
        <w:ind w:left="74" w:right="0" w:firstLine="0"/>
        <w:jc w:val="left"/>
        <w:rPr>
          <w:rFonts w:ascii="Meiryo" w:hAnsi="Meiryo"/>
          <w:i/>
          <w:sz w:val="20"/>
        </w:rPr>
      </w:pPr>
      <w:r>
        <w:rPr/>
        <w:br w:type="column"/>
      </w:r>
      <w:r>
        <w:rPr>
          <w:b/>
          <w:w w:val="115"/>
          <w:sz w:val="20"/>
        </w:rPr>
        <w:t>R</w:t>
      </w:r>
      <w:r>
        <w:rPr>
          <w:w w:val="115"/>
          <w:sz w:val="20"/>
        </w:rPr>
        <w:t>(</w:t>
      </w:r>
      <w:r>
        <w:rPr>
          <w:rFonts w:ascii="Times New Roman" w:hAnsi="Times New Roman"/>
          <w:i/>
          <w:w w:val="115"/>
          <w:sz w:val="20"/>
        </w:rPr>
        <w:t>n,</w:t>
      </w:r>
      <w:r>
        <w:rPr>
          <w:rFonts w:ascii="Times New Roman" w:hAnsi="Times New Roman"/>
          <w:i/>
          <w:spacing w:val="-17"/>
          <w:w w:val="115"/>
          <w:sz w:val="20"/>
        </w:rPr>
        <w:t> </w:t>
      </w:r>
      <w:r>
        <w:rPr>
          <w:rFonts w:ascii="Times New Roman" w:hAnsi="Times New Roman"/>
          <w:i/>
          <w:w w:val="115"/>
          <w:sz w:val="20"/>
        </w:rPr>
        <w:t>j</w:t>
      </w:r>
      <w:r>
        <w:rPr>
          <w:w w:val="115"/>
          <w:sz w:val="20"/>
        </w:rPr>
        <w:t>)</w:t>
      </w:r>
      <w:r>
        <w:rPr>
          <w:spacing w:val="18"/>
          <w:w w:val="115"/>
          <w:sz w:val="20"/>
        </w:rPr>
        <w:t> </w:t>
      </w:r>
      <w:r>
        <w:rPr>
          <w:w w:val="115"/>
          <w:sz w:val="20"/>
        </w:rPr>
        <w:t>=</w:t>
      </w:r>
      <w:r>
        <w:rPr>
          <w:spacing w:val="18"/>
          <w:w w:val="115"/>
          <w:sz w:val="20"/>
        </w:rPr>
        <w:t> </w:t>
      </w:r>
      <w:r>
        <w:rPr>
          <w:rFonts w:ascii="Times New Roman" w:hAnsi="Times New Roman"/>
          <w:i/>
          <w:w w:val="115"/>
          <w:sz w:val="20"/>
        </w:rPr>
        <w:t>n</w:t>
      </w:r>
      <w:r>
        <w:rPr>
          <w:w w:val="115"/>
          <w:sz w:val="20"/>
        </w:rPr>
        <w:t>!</w:t>
      </w:r>
      <w:r>
        <w:rPr>
          <w:spacing w:val="4"/>
          <w:w w:val="115"/>
          <w:sz w:val="20"/>
        </w:rPr>
        <w:t> </w:t>
      </w:r>
      <w:r>
        <w:rPr>
          <w:rFonts w:ascii="Meiryo" w:hAnsi="Meiryo"/>
          <w:i/>
          <w:spacing w:val="-10"/>
          <w:w w:val="105"/>
          <w:sz w:val="20"/>
        </w:rPr>
        <w:t>—</w:t>
      </w:r>
    </w:p>
    <w:p>
      <w:pPr>
        <w:spacing w:line="138" w:lineRule="exact" w:before="0"/>
        <w:ind w:left="0" w:right="0" w:firstLine="0"/>
        <w:jc w:val="right"/>
        <w:rPr>
          <w:rFonts w:ascii="Georgia"/>
          <w:sz w:val="14"/>
        </w:rPr>
      </w:pPr>
      <w:r>
        <w:rPr>
          <w:rFonts w:ascii="Georgia"/>
          <w:i/>
          <w:spacing w:val="-5"/>
          <w:w w:val="130"/>
          <w:sz w:val="14"/>
        </w:rPr>
        <w:t>j</w:t>
      </w:r>
      <w:r>
        <w:rPr>
          <w:rFonts w:ascii="Georgia"/>
          <w:spacing w:val="-5"/>
          <w:w w:val="130"/>
          <w:sz w:val="14"/>
        </w:rPr>
        <w:t>=0</w:t>
      </w:r>
    </w:p>
    <w:p>
      <w:pPr>
        <w:spacing w:before="3"/>
        <w:ind w:left="77" w:right="0" w:firstLine="0"/>
        <w:jc w:val="left"/>
        <w:rPr>
          <w:rFonts w:ascii="Times New Roman"/>
          <w:i/>
          <w:sz w:val="20"/>
        </w:rPr>
      </w:pPr>
      <w:r>
        <w:rPr/>
        <w:br w:type="column"/>
      </w:r>
      <w:r>
        <w:rPr>
          <w:b/>
          <w:w w:val="115"/>
          <w:sz w:val="20"/>
        </w:rPr>
        <w:t>R</w:t>
      </w:r>
      <w:r>
        <w:rPr>
          <w:w w:val="115"/>
          <w:sz w:val="20"/>
        </w:rPr>
        <w:t>(</w:t>
      </w:r>
      <w:r>
        <w:rPr>
          <w:rFonts w:ascii="Times New Roman"/>
          <w:i/>
          <w:w w:val="115"/>
          <w:sz w:val="20"/>
        </w:rPr>
        <w:t>n,</w:t>
      </w:r>
      <w:r>
        <w:rPr>
          <w:rFonts w:ascii="Times New Roman"/>
          <w:i/>
          <w:spacing w:val="-18"/>
          <w:w w:val="115"/>
          <w:sz w:val="20"/>
        </w:rPr>
        <w:t> </w:t>
      </w:r>
      <w:r>
        <w:rPr>
          <w:rFonts w:ascii="Times New Roman"/>
          <w:i/>
          <w:spacing w:val="-5"/>
          <w:w w:val="115"/>
          <w:sz w:val="20"/>
        </w:rPr>
        <w:t>j</w:t>
      </w:r>
      <w:r>
        <w:rPr>
          <w:spacing w:val="-5"/>
          <w:w w:val="115"/>
          <w:sz w:val="20"/>
        </w:rPr>
        <w:t>)</w:t>
      </w:r>
      <w:r>
        <w:rPr>
          <w:rFonts w:ascii="Times New Roman"/>
          <w:i/>
          <w:spacing w:val="-5"/>
          <w:w w:val="115"/>
          <w:sz w:val="20"/>
        </w:rPr>
        <w:t>.</w:t>
      </w:r>
    </w:p>
    <w:p>
      <w:pPr>
        <w:spacing w:after="0"/>
        <w:jc w:val="left"/>
        <w:rPr>
          <w:rFonts w:ascii="Times New Roman"/>
          <w:sz w:val="20"/>
        </w:rPr>
        <w:sectPr>
          <w:type w:val="continuous"/>
          <w:pgSz w:w="11900" w:h="16840"/>
          <w:pgMar w:header="1482" w:footer="0" w:top="1600" w:bottom="280" w:left="620" w:right="1600"/>
          <w:cols w:num="3" w:equalWidth="0">
            <w:col w:w="4731" w:space="40"/>
            <w:col w:w="1672" w:space="39"/>
            <w:col w:w="3198"/>
          </w:cols>
        </w:sectPr>
      </w:pPr>
    </w:p>
    <w:p>
      <w:pPr>
        <w:pStyle w:val="BodyText"/>
        <w:spacing w:before="2"/>
        <w:rPr>
          <w:rFonts w:ascii="Times New Roman"/>
          <w:i/>
          <w:sz w:val="9"/>
        </w:rPr>
      </w:pPr>
    </w:p>
    <w:p>
      <w:pPr>
        <w:pStyle w:val="ListParagraph"/>
        <w:numPr>
          <w:ilvl w:val="0"/>
          <w:numId w:val="118"/>
        </w:numPr>
        <w:tabs>
          <w:tab w:pos="2474" w:val="left" w:leader="none"/>
        </w:tabs>
        <w:spacing w:line="244" w:lineRule="auto" w:before="103" w:after="0"/>
        <w:ind w:left="2075" w:right="907" w:firstLine="44"/>
        <w:jc w:val="left"/>
        <w:rPr>
          <w:sz w:val="20"/>
        </w:rPr>
      </w:pPr>
      <w:r>
        <w:rPr>
          <w:w w:val="105"/>
          <w:sz w:val="20"/>
        </w:rPr>
        <w:t>No</w:t>
      </w:r>
      <w:r>
        <w:rPr>
          <w:spacing w:val="-12"/>
          <w:w w:val="105"/>
          <w:sz w:val="20"/>
        </w:rPr>
        <w:t> </w:t>
      </w:r>
      <w:r>
        <w:rPr>
          <w:w w:val="105"/>
          <w:sz w:val="20"/>
        </w:rPr>
        <w:t>letters</w:t>
      </w:r>
      <w:r>
        <w:rPr>
          <w:spacing w:val="-12"/>
          <w:w w:val="105"/>
          <w:sz w:val="20"/>
        </w:rPr>
        <w:t> </w:t>
      </w:r>
      <w:r>
        <w:rPr>
          <w:w w:val="105"/>
          <w:sz w:val="20"/>
        </w:rPr>
        <w:t>fixed</w:t>
      </w:r>
      <w:r>
        <w:rPr>
          <w:spacing w:val="-11"/>
          <w:w w:val="105"/>
          <w:sz w:val="20"/>
        </w:rPr>
        <w:t> </w:t>
      </w:r>
      <w:r>
        <w:rPr>
          <w:w w:val="105"/>
          <w:sz w:val="20"/>
        </w:rPr>
        <w:t>is</w:t>
      </w:r>
      <w:r>
        <w:rPr>
          <w:spacing w:val="-12"/>
          <w:w w:val="105"/>
          <w:sz w:val="20"/>
        </w:rPr>
        <w:t> </w:t>
      </w:r>
      <w:r>
        <w:rPr>
          <w:b/>
          <w:w w:val="105"/>
          <w:sz w:val="20"/>
        </w:rPr>
        <w:t>R</w:t>
      </w:r>
      <w:r>
        <w:rPr>
          <w:w w:val="105"/>
          <w:sz w:val="20"/>
        </w:rPr>
        <w:t>(</w:t>
      </w:r>
      <w:r>
        <w:rPr>
          <w:rFonts w:ascii="Times New Roman"/>
          <w:i/>
          <w:w w:val="105"/>
          <w:sz w:val="20"/>
        </w:rPr>
        <w:t>n,</w:t>
      </w:r>
      <w:r>
        <w:rPr>
          <w:rFonts w:ascii="Times New Roman"/>
          <w:i/>
          <w:spacing w:val="-19"/>
          <w:w w:val="105"/>
          <w:sz w:val="20"/>
        </w:rPr>
        <w:t> </w:t>
      </w:r>
      <w:r>
        <w:rPr>
          <w:w w:val="105"/>
          <w:sz w:val="20"/>
        </w:rPr>
        <w:t>0)</w:t>
      </w:r>
      <w:r>
        <w:rPr>
          <w:spacing w:val="-11"/>
          <w:w w:val="105"/>
          <w:sz w:val="20"/>
        </w:rPr>
        <w:t> </w:t>
      </w:r>
      <w:r>
        <w:rPr>
          <w:w w:val="105"/>
          <w:sz w:val="20"/>
        </w:rPr>
        <w:t>=!</w:t>
      </w:r>
      <w:r>
        <w:rPr>
          <w:rFonts w:ascii="Times New Roman"/>
          <w:i/>
          <w:w w:val="105"/>
          <w:sz w:val="20"/>
        </w:rPr>
        <w:t>n</w:t>
      </w:r>
      <w:r>
        <w:rPr>
          <w:w w:val="105"/>
          <w:sz w:val="20"/>
        </w:rPr>
        <w:t>.</w:t>
      </w:r>
      <w:r>
        <w:rPr>
          <w:spacing w:val="-11"/>
          <w:w w:val="105"/>
          <w:sz w:val="20"/>
        </w:rPr>
        <w:t> </w:t>
      </w:r>
      <w:r>
        <w:rPr>
          <w:w w:val="105"/>
          <w:sz w:val="20"/>
        </w:rPr>
        <w:t>This</w:t>
      </w:r>
      <w:r>
        <w:rPr>
          <w:spacing w:val="-12"/>
          <w:w w:val="105"/>
          <w:sz w:val="20"/>
        </w:rPr>
        <w:t> </w:t>
      </w:r>
      <w:r>
        <w:rPr>
          <w:w w:val="105"/>
          <w:sz w:val="20"/>
        </w:rPr>
        <w:t>is</w:t>
      </w:r>
      <w:r>
        <w:rPr>
          <w:spacing w:val="-11"/>
          <w:w w:val="105"/>
          <w:sz w:val="20"/>
        </w:rPr>
        <w:t> </w:t>
      </w:r>
      <w:r>
        <w:rPr>
          <w:w w:val="105"/>
          <w:sz w:val="20"/>
        </w:rPr>
        <w:t>called</w:t>
      </w:r>
      <w:r>
        <w:rPr>
          <w:spacing w:val="-12"/>
          <w:w w:val="105"/>
          <w:sz w:val="20"/>
        </w:rPr>
        <w:t> </w:t>
      </w:r>
      <w:r>
        <w:rPr>
          <w:w w:val="105"/>
          <w:sz w:val="20"/>
        </w:rPr>
        <w:t>the</w:t>
      </w:r>
      <w:r>
        <w:rPr>
          <w:spacing w:val="-12"/>
          <w:w w:val="105"/>
          <w:sz w:val="20"/>
        </w:rPr>
        <w:t> </w:t>
      </w:r>
      <w:r>
        <w:rPr>
          <w:rFonts w:ascii="Times New Roman"/>
          <w:i/>
          <w:w w:val="105"/>
          <w:sz w:val="20"/>
        </w:rPr>
        <w:t>n</w:t>
      </w:r>
      <w:r>
        <w:rPr>
          <w:rFonts w:ascii="Georgia"/>
          <w:w w:val="105"/>
          <w:sz w:val="20"/>
          <w:vertAlign w:val="superscript"/>
        </w:rPr>
        <w:t>th</w:t>
      </w:r>
      <w:r>
        <w:rPr>
          <w:rFonts w:ascii="Georgia"/>
          <w:spacing w:val="-12"/>
          <w:w w:val="105"/>
          <w:sz w:val="20"/>
          <w:vertAlign w:val="baseline"/>
        </w:rPr>
        <w:t> </w:t>
      </w:r>
      <w:r>
        <w:rPr>
          <w:i/>
          <w:w w:val="105"/>
          <w:sz w:val="20"/>
          <w:vertAlign w:val="baseline"/>
        </w:rPr>
        <w:t>derangement</w:t>
      </w:r>
      <w:r>
        <w:rPr>
          <w:i/>
          <w:spacing w:val="-12"/>
          <w:w w:val="105"/>
          <w:sz w:val="20"/>
          <w:vertAlign w:val="baseline"/>
        </w:rPr>
        <w:t> </w:t>
      </w:r>
      <w:r>
        <w:rPr>
          <w:i/>
          <w:w w:val="105"/>
          <w:sz w:val="20"/>
          <w:vertAlign w:val="baseline"/>
        </w:rPr>
        <w:t>number</w:t>
      </w:r>
      <w:r>
        <w:rPr>
          <w:w w:val="105"/>
          <w:sz w:val="20"/>
          <w:vertAlign w:val="baseline"/>
        </w:rPr>
        <w:t>. For</w:t>
      </w:r>
      <w:r>
        <w:rPr>
          <w:w w:val="105"/>
          <w:sz w:val="20"/>
          <w:vertAlign w:val="baseline"/>
        </w:rPr>
        <w:t> </w:t>
      </w:r>
      <w:r>
        <w:rPr>
          <w:rFonts w:ascii="Times New Roman"/>
          <w:i/>
          <w:w w:val="105"/>
          <w:sz w:val="20"/>
          <w:vertAlign w:val="baseline"/>
        </w:rPr>
        <w:t>n </w:t>
      </w:r>
      <w:r>
        <w:rPr>
          <w:w w:val="110"/>
          <w:sz w:val="20"/>
          <w:vertAlign w:val="baseline"/>
        </w:rPr>
        <w:t>= </w:t>
      </w:r>
      <w:r>
        <w:rPr>
          <w:w w:val="105"/>
          <w:sz w:val="20"/>
          <w:vertAlign w:val="baseline"/>
        </w:rPr>
        <w:t>10</w:t>
      </w:r>
      <w:r>
        <w:rPr>
          <w:w w:val="105"/>
          <w:sz w:val="20"/>
          <w:vertAlign w:val="baseline"/>
        </w:rPr>
        <w:t> we</w:t>
      </w:r>
      <w:r>
        <w:rPr>
          <w:w w:val="105"/>
          <w:sz w:val="20"/>
          <w:vertAlign w:val="baseline"/>
        </w:rPr>
        <w:t> get</w:t>
      </w:r>
    </w:p>
    <w:p>
      <w:pPr>
        <w:spacing w:before="145"/>
        <w:ind w:left="1817" w:right="652" w:firstLine="0"/>
        <w:jc w:val="center"/>
        <w:rPr>
          <w:rFonts w:ascii="Times New Roman"/>
          <w:i/>
          <w:sz w:val="20"/>
        </w:rPr>
      </w:pPr>
      <w:r>
        <w:rPr>
          <w:b/>
          <w:sz w:val="20"/>
        </w:rPr>
        <w:t>R</w:t>
      </w:r>
      <w:r>
        <w:rPr>
          <w:sz w:val="20"/>
        </w:rPr>
        <w:t>(10</w:t>
      </w:r>
      <w:r>
        <w:rPr>
          <w:rFonts w:ascii="Times New Roman"/>
          <w:i/>
          <w:sz w:val="20"/>
        </w:rPr>
        <w:t>,</w:t>
      </w:r>
      <w:r>
        <w:rPr>
          <w:rFonts w:ascii="Times New Roman"/>
          <w:i/>
          <w:spacing w:val="-13"/>
          <w:sz w:val="20"/>
        </w:rPr>
        <w:t> </w:t>
      </w:r>
      <w:r>
        <w:rPr>
          <w:sz w:val="20"/>
        </w:rPr>
        <w:t>0)</w:t>
      </w:r>
      <w:r>
        <w:rPr>
          <w:spacing w:val="18"/>
          <w:sz w:val="20"/>
        </w:rPr>
        <w:t> </w:t>
      </w:r>
      <w:r>
        <w:rPr>
          <w:sz w:val="20"/>
        </w:rPr>
        <w:t>=!10</w:t>
      </w:r>
      <w:r>
        <w:rPr>
          <w:spacing w:val="18"/>
          <w:sz w:val="20"/>
        </w:rPr>
        <w:t> </w:t>
      </w:r>
      <w:r>
        <w:rPr>
          <w:sz w:val="20"/>
        </w:rPr>
        <w:t>=</w:t>
      </w:r>
      <w:r>
        <w:rPr>
          <w:spacing w:val="18"/>
          <w:sz w:val="20"/>
        </w:rPr>
        <w:t> </w:t>
      </w:r>
      <w:r>
        <w:rPr>
          <w:rFonts w:ascii="Meiryo"/>
          <w:i/>
          <w:sz w:val="20"/>
        </w:rPr>
        <w:t>[</w:t>
      </w:r>
      <w:r>
        <w:rPr>
          <w:sz w:val="20"/>
        </w:rPr>
        <w:t>10!</w:t>
      </w:r>
      <w:r>
        <w:rPr>
          <w:rFonts w:ascii="Times New Roman"/>
          <w:i/>
          <w:sz w:val="20"/>
        </w:rPr>
        <w:t>/e</w:t>
      </w:r>
      <w:r>
        <w:rPr>
          <w:rFonts w:ascii="Meiryo"/>
          <w:i/>
          <w:sz w:val="20"/>
        </w:rPr>
        <w:t>|</w:t>
      </w:r>
      <w:r>
        <w:rPr>
          <w:rFonts w:ascii="Meiryo"/>
          <w:i/>
          <w:spacing w:val="-6"/>
          <w:sz w:val="20"/>
        </w:rPr>
        <w:t> </w:t>
      </w:r>
      <w:r>
        <w:rPr>
          <w:sz w:val="20"/>
        </w:rPr>
        <w:t>=</w:t>
      </w:r>
      <w:r>
        <w:rPr>
          <w:spacing w:val="18"/>
          <w:sz w:val="20"/>
        </w:rPr>
        <w:t> </w:t>
      </w:r>
      <w:r>
        <w:rPr>
          <w:rFonts w:ascii="Meiryo"/>
          <w:i/>
          <w:sz w:val="20"/>
        </w:rPr>
        <w:t>[</w:t>
      </w:r>
      <w:r>
        <w:rPr>
          <w:sz w:val="20"/>
        </w:rPr>
        <w:t>1334960</w:t>
      </w:r>
      <w:r>
        <w:rPr>
          <w:rFonts w:ascii="Times New Roman"/>
          <w:i/>
          <w:sz w:val="20"/>
        </w:rPr>
        <w:t>.</w:t>
      </w:r>
      <w:r>
        <w:rPr>
          <w:sz w:val="20"/>
        </w:rPr>
        <w:t>916</w:t>
      </w:r>
      <w:r>
        <w:rPr>
          <w:rFonts w:ascii="Meiryo"/>
          <w:i/>
          <w:sz w:val="20"/>
        </w:rPr>
        <w:t>|</w:t>
      </w:r>
      <w:r>
        <w:rPr>
          <w:rFonts w:ascii="Meiryo"/>
          <w:i/>
          <w:spacing w:val="-6"/>
          <w:sz w:val="20"/>
        </w:rPr>
        <w:t> </w:t>
      </w:r>
      <w:r>
        <w:rPr>
          <w:sz w:val="20"/>
        </w:rPr>
        <w:t>=</w:t>
      </w:r>
      <w:r>
        <w:rPr>
          <w:spacing w:val="19"/>
          <w:sz w:val="20"/>
        </w:rPr>
        <w:t> </w:t>
      </w:r>
      <w:r>
        <w:rPr>
          <w:spacing w:val="-2"/>
          <w:sz w:val="20"/>
        </w:rPr>
        <w:t>1334961</w:t>
      </w:r>
      <w:r>
        <w:rPr>
          <w:rFonts w:ascii="Times New Roman"/>
          <w:i/>
          <w:spacing w:val="-2"/>
          <w:sz w:val="20"/>
        </w:rPr>
        <w:t>.</w:t>
      </w:r>
    </w:p>
    <w:p>
      <w:pPr>
        <w:pStyle w:val="BodyText"/>
        <w:spacing w:before="93"/>
        <w:ind w:left="2075"/>
      </w:pPr>
      <w:r>
        <w:rPr>
          <w:w w:val="105"/>
        </w:rPr>
        <w:t>For</w:t>
      </w:r>
      <w:r>
        <w:rPr>
          <w:spacing w:val="7"/>
          <w:w w:val="105"/>
        </w:rPr>
        <w:t> </w:t>
      </w:r>
      <w:r>
        <w:rPr>
          <w:rFonts w:ascii="Times New Roman"/>
          <w:i/>
          <w:w w:val="105"/>
        </w:rPr>
        <w:t>n</w:t>
      </w:r>
      <w:r>
        <w:rPr>
          <w:rFonts w:ascii="Times New Roman"/>
          <w:i/>
          <w:spacing w:val="-7"/>
          <w:w w:val="105"/>
        </w:rPr>
        <w:t> </w:t>
      </w:r>
      <w:r>
        <w:rPr>
          <w:w w:val="115"/>
        </w:rPr>
        <w:t>=</w:t>
      </w:r>
      <w:r>
        <w:rPr>
          <w:spacing w:val="-6"/>
          <w:w w:val="115"/>
        </w:rPr>
        <w:t> </w:t>
      </w:r>
      <w:r>
        <w:rPr>
          <w:w w:val="105"/>
        </w:rPr>
        <w:t>26</w:t>
      </w:r>
      <w:r>
        <w:rPr>
          <w:spacing w:val="8"/>
          <w:w w:val="105"/>
        </w:rPr>
        <w:t> </w:t>
      </w:r>
      <w:r>
        <w:rPr>
          <w:w w:val="105"/>
        </w:rPr>
        <w:t>we</w:t>
      </w:r>
      <w:r>
        <w:rPr>
          <w:spacing w:val="8"/>
          <w:w w:val="105"/>
        </w:rPr>
        <w:t> </w:t>
      </w:r>
      <w:r>
        <w:rPr>
          <w:spacing w:val="-5"/>
          <w:w w:val="105"/>
        </w:rPr>
        <w:t>get</w:t>
      </w:r>
    </w:p>
    <w:p>
      <w:pPr>
        <w:pStyle w:val="BodyText"/>
        <w:spacing w:line="368" w:lineRule="exact" w:before="150"/>
        <w:ind w:left="1817" w:right="652"/>
        <w:jc w:val="center"/>
        <w:rPr>
          <w:rFonts w:ascii="Meiryo"/>
          <w:i/>
        </w:rPr>
      </w:pPr>
      <w:r>
        <w:rPr>
          <w:b/>
          <w:w w:val="105"/>
        </w:rPr>
        <w:t>R</w:t>
      </w:r>
      <w:r>
        <w:rPr>
          <w:w w:val="105"/>
        </w:rPr>
        <w:t>(26</w:t>
      </w:r>
      <w:r>
        <w:rPr>
          <w:rFonts w:ascii="Times New Roman"/>
          <w:i/>
          <w:w w:val="105"/>
        </w:rPr>
        <w:t>,</w:t>
      </w:r>
      <w:r>
        <w:rPr>
          <w:rFonts w:ascii="Times New Roman"/>
          <w:i/>
          <w:spacing w:val="-17"/>
          <w:w w:val="105"/>
        </w:rPr>
        <w:t> </w:t>
      </w:r>
      <w:r>
        <w:rPr>
          <w:w w:val="105"/>
        </w:rPr>
        <w:t>0)</w:t>
      </w:r>
      <w:r>
        <w:rPr>
          <w:spacing w:val="13"/>
          <w:w w:val="105"/>
        </w:rPr>
        <w:t> </w:t>
      </w:r>
      <w:r>
        <w:rPr>
          <w:w w:val="105"/>
        </w:rPr>
        <w:t>=!26</w:t>
      </w:r>
      <w:r>
        <w:rPr>
          <w:spacing w:val="10"/>
          <w:w w:val="110"/>
        </w:rPr>
        <w:t> </w:t>
      </w:r>
      <w:r>
        <w:rPr>
          <w:w w:val="110"/>
        </w:rPr>
        <w:t>=</w:t>
      </w:r>
      <w:r>
        <w:rPr>
          <w:spacing w:val="11"/>
          <w:w w:val="110"/>
        </w:rPr>
        <w:t> </w:t>
      </w:r>
      <w:r>
        <w:rPr>
          <w:rFonts w:ascii="Meiryo"/>
          <w:i/>
          <w:w w:val="105"/>
        </w:rPr>
        <w:t>[</w:t>
      </w:r>
      <w:r>
        <w:rPr>
          <w:w w:val="105"/>
        </w:rPr>
        <w:t>26!</w:t>
      </w:r>
      <w:r>
        <w:rPr>
          <w:rFonts w:ascii="Times New Roman"/>
          <w:i/>
          <w:w w:val="105"/>
        </w:rPr>
        <w:t>/e</w:t>
      </w:r>
      <w:r>
        <w:rPr>
          <w:rFonts w:ascii="Meiryo"/>
          <w:i/>
          <w:w w:val="105"/>
        </w:rPr>
        <w:t>|</w:t>
      </w:r>
      <w:r>
        <w:rPr>
          <w:rFonts w:ascii="Meiryo"/>
          <w:i/>
          <w:spacing w:val="-12"/>
          <w:w w:val="105"/>
        </w:rPr>
        <w:t> </w:t>
      </w:r>
      <w:r>
        <w:rPr>
          <w:w w:val="110"/>
        </w:rPr>
        <w:t>=</w:t>
      </w:r>
      <w:r>
        <w:rPr>
          <w:spacing w:val="11"/>
          <w:w w:val="110"/>
        </w:rPr>
        <w:t> </w:t>
      </w:r>
      <w:r>
        <w:rPr>
          <w:rFonts w:ascii="Meiryo"/>
          <w:i/>
          <w:spacing w:val="-2"/>
          <w:w w:val="95"/>
        </w:rPr>
        <w:t>[</w:t>
      </w:r>
      <w:r>
        <w:rPr>
          <w:spacing w:val="-2"/>
          <w:w w:val="95"/>
        </w:rPr>
        <w:t>148362637348470135821287824</w:t>
      </w:r>
      <w:r>
        <w:rPr>
          <w:rFonts w:ascii="Times New Roman"/>
          <w:i/>
          <w:spacing w:val="-2"/>
          <w:w w:val="95"/>
        </w:rPr>
        <w:t>.</w:t>
      </w:r>
      <w:r>
        <w:rPr>
          <w:spacing w:val="-2"/>
          <w:w w:val="95"/>
        </w:rPr>
        <w:t>964</w:t>
      </w:r>
      <w:r>
        <w:rPr>
          <w:rFonts w:ascii="Meiryo"/>
          <w:i/>
          <w:spacing w:val="-2"/>
          <w:w w:val="95"/>
        </w:rPr>
        <w:t>|</w:t>
      </w:r>
    </w:p>
    <w:p>
      <w:pPr>
        <w:pStyle w:val="BodyText"/>
        <w:spacing w:line="214" w:lineRule="exact"/>
        <w:ind w:left="4769"/>
        <w:rPr>
          <w:rFonts w:ascii="Times New Roman"/>
          <w:i/>
        </w:rPr>
      </w:pPr>
      <w:r>
        <w:rPr>
          <w:w w:val="115"/>
        </w:rPr>
        <w:t>=</w:t>
      </w:r>
      <w:r>
        <w:rPr>
          <w:spacing w:val="30"/>
          <w:w w:val="115"/>
        </w:rPr>
        <w:t> </w:t>
      </w:r>
      <w:r>
        <w:rPr>
          <w:spacing w:val="-2"/>
          <w:w w:val="95"/>
        </w:rPr>
        <w:t>148362637348470135821287825</w:t>
      </w:r>
      <w:r>
        <w:rPr>
          <w:rFonts w:ascii="Times New Roman"/>
          <w:i/>
          <w:spacing w:val="-2"/>
          <w:w w:val="95"/>
        </w:rPr>
        <w:t>.</w:t>
      </w:r>
    </w:p>
    <w:p>
      <w:pPr>
        <w:pStyle w:val="ListParagraph"/>
        <w:numPr>
          <w:ilvl w:val="0"/>
          <w:numId w:val="118"/>
        </w:numPr>
        <w:tabs>
          <w:tab w:pos="2474" w:val="left" w:leader="none"/>
        </w:tabs>
        <w:spacing w:line="240" w:lineRule="auto" w:before="198" w:after="0"/>
        <w:ind w:left="2473" w:right="0" w:hanging="366"/>
        <w:jc w:val="left"/>
        <w:rPr>
          <w:sz w:val="20"/>
        </w:rPr>
      </w:pPr>
      <w:r>
        <w:rPr>
          <w:sz w:val="20"/>
        </w:rPr>
        <w:t>At</w:t>
      </w:r>
      <w:r>
        <w:rPr>
          <w:spacing w:val="16"/>
          <w:sz w:val="20"/>
        </w:rPr>
        <w:t> </w:t>
      </w:r>
      <w:r>
        <w:rPr>
          <w:sz w:val="20"/>
        </w:rPr>
        <w:t>least</w:t>
      </w:r>
      <w:r>
        <w:rPr>
          <w:spacing w:val="17"/>
          <w:sz w:val="20"/>
        </w:rPr>
        <w:t> </w:t>
      </w:r>
      <w:r>
        <w:rPr>
          <w:sz w:val="20"/>
        </w:rPr>
        <w:t>one</w:t>
      </w:r>
      <w:r>
        <w:rPr>
          <w:spacing w:val="16"/>
          <w:sz w:val="20"/>
        </w:rPr>
        <w:t> </w:t>
      </w:r>
      <w:r>
        <w:rPr>
          <w:sz w:val="20"/>
        </w:rPr>
        <w:t>letter</w:t>
      </w:r>
      <w:r>
        <w:rPr>
          <w:spacing w:val="17"/>
          <w:sz w:val="20"/>
        </w:rPr>
        <w:t> </w:t>
      </w:r>
      <w:r>
        <w:rPr>
          <w:sz w:val="20"/>
        </w:rPr>
        <w:t>fixed</w:t>
      </w:r>
      <w:r>
        <w:rPr>
          <w:spacing w:val="16"/>
          <w:sz w:val="20"/>
        </w:rPr>
        <w:t> </w:t>
      </w:r>
      <w:r>
        <w:rPr>
          <w:sz w:val="20"/>
        </w:rPr>
        <w:t>is</w:t>
      </w:r>
      <w:r>
        <w:rPr>
          <w:spacing w:val="18"/>
          <w:sz w:val="20"/>
        </w:rPr>
        <w:t> </w:t>
      </w:r>
      <w:r>
        <w:rPr>
          <w:rFonts w:ascii="Times New Roman"/>
          <w:i/>
          <w:sz w:val="20"/>
        </w:rPr>
        <w:t>n</w:t>
      </w:r>
      <w:r>
        <w:rPr>
          <w:sz w:val="20"/>
        </w:rPr>
        <w:t>!</w:t>
      </w:r>
      <w:r>
        <w:rPr>
          <w:spacing w:val="16"/>
          <w:sz w:val="20"/>
        </w:rPr>
        <w:t> </w:t>
      </w:r>
      <w:r>
        <w:rPr>
          <w:sz w:val="20"/>
        </w:rPr>
        <w:t>minus</w:t>
      </w:r>
      <w:r>
        <w:rPr>
          <w:spacing w:val="16"/>
          <w:sz w:val="20"/>
        </w:rPr>
        <w:t> </w:t>
      </w:r>
      <w:r>
        <w:rPr>
          <w:sz w:val="20"/>
        </w:rPr>
        <w:t>no</w:t>
      </w:r>
      <w:r>
        <w:rPr>
          <w:spacing w:val="16"/>
          <w:sz w:val="20"/>
        </w:rPr>
        <w:t> </w:t>
      </w:r>
      <w:r>
        <w:rPr>
          <w:sz w:val="20"/>
        </w:rPr>
        <w:t>letters</w:t>
      </w:r>
      <w:r>
        <w:rPr>
          <w:spacing w:val="17"/>
          <w:sz w:val="20"/>
        </w:rPr>
        <w:t> </w:t>
      </w:r>
      <w:r>
        <w:rPr>
          <w:sz w:val="20"/>
        </w:rPr>
        <w:t>fixed,</w:t>
      </w:r>
      <w:r>
        <w:rPr>
          <w:spacing w:val="16"/>
          <w:sz w:val="20"/>
        </w:rPr>
        <w:t> </w:t>
      </w:r>
      <w:r>
        <w:rPr>
          <w:spacing w:val="-5"/>
          <w:sz w:val="20"/>
        </w:rPr>
        <w:t>so</w:t>
      </w:r>
    </w:p>
    <w:p>
      <w:pPr>
        <w:spacing w:after="0" w:line="240" w:lineRule="auto"/>
        <w:jc w:val="left"/>
        <w:rPr>
          <w:sz w:val="20"/>
        </w:rPr>
        <w:sectPr>
          <w:type w:val="continuous"/>
          <w:pgSz w:w="11900" w:h="16840"/>
          <w:pgMar w:header="1482" w:footer="0" w:top="1600" w:bottom="280" w:left="620" w:right="1600"/>
        </w:sectPr>
      </w:pPr>
    </w:p>
    <w:p>
      <w:pPr>
        <w:pStyle w:val="BodyText"/>
        <w:spacing w:before="8"/>
        <w:rPr>
          <w:sz w:val="11"/>
        </w:rPr>
      </w:pPr>
    </w:p>
    <w:p>
      <w:pPr>
        <w:spacing w:after="0"/>
        <w:rPr>
          <w:sz w:val="11"/>
        </w:rPr>
        <w:sectPr>
          <w:pgSz w:w="11900" w:h="16840"/>
          <w:pgMar w:header="1482" w:footer="0" w:top="1740" w:bottom="280" w:left="620" w:right="1600"/>
        </w:sectPr>
      </w:pPr>
    </w:p>
    <w:p>
      <w:pPr>
        <w:pStyle w:val="BodyText"/>
        <w:rPr>
          <w:sz w:val="24"/>
        </w:rPr>
      </w:pPr>
    </w:p>
    <w:p>
      <w:pPr>
        <w:pStyle w:val="BodyText"/>
        <w:spacing w:before="4"/>
      </w:pPr>
    </w:p>
    <w:p>
      <w:pPr>
        <w:pStyle w:val="BodyText"/>
        <w:jc w:val="right"/>
      </w:pPr>
      <w:r>
        <w:rPr>
          <w:spacing w:val="-2"/>
        </w:rPr>
        <w:t>Hence</w:t>
      </w:r>
    </w:p>
    <w:p>
      <w:pPr>
        <w:spacing w:before="55"/>
        <w:ind w:left="800" w:right="0" w:firstLine="0"/>
        <w:jc w:val="left"/>
        <w:rPr>
          <w:rFonts w:ascii="Times New Roman" w:hAnsi="Times New Roman"/>
          <w:i/>
          <w:sz w:val="20"/>
        </w:rPr>
      </w:pPr>
      <w:r>
        <w:rPr/>
        <w:br w:type="column"/>
      </w:r>
      <w:r>
        <w:rPr>
          <w:b/>
          <w:w w:val="110"/>
          <w:sz w:val="20"/>
        </w:rPr>
        <w:t>S</w:t>
      </w:r>
      <w:r>
        <w:rPr>
          <w:w w:val="110"/>
          <w:sz w:val="20"/>
        </w:rPr>
        <w:t>(</w:t>
      </w:r>
      <w:r>
        <w:rPr>
          <w:rFonts w:ascii="Times New Roman" w:hAnsi="Times New Roman"/>
          <w:i/>
          <w:w w:val="110"/>
          <w:sz w:val="20"/>
        </w:rPr>
        <w:t>n,</w:t>
      </w:r>
      <w:r>
        <w:rPr>
          <w:rFonts w:ascii="Times New Roman" w:hAnsi="Times New Roman"/>
          <w:i/>
          <w:spacing w:val="-22"/>
          <w:w w:val="110"/>
          <w:sz w:val="20"/>
        </w:rPr>
        <w:t> </w:t>
      </w:r>
      <w:r>
        <w:rPr>
          <w:w w:val="110"/>
          <w:sz w:val="20"/>
        </w:rPr>
        <w:t>1)</w:t>
      </w:r>
      <w:r>
        <w:rPr>
          <w:spacing w:val="-13"/>
          <w:w w:val="110"/>
          <w:sz w:val="20"/>
        </w:rPr>
        <w:t> </w:t>
      </w:r>
      <w:r>
        <w:rPr>
          <w:w w:val="110"/>
          <w:sz w:val="20"/>
        </w:rPr>
        <w:t>=</w:t>
      </w:r>
      <w:r>
        <w:rPr>
          <w:spacing w:val="-12"/>
          <w:w w:val="110"/>
          <w:sz w:val="20"/>
        </w:rPr>
        <w:t> </w:t>
      </w:r>
      <w:r>
        <w:rPr>
          <w:rFonts w:ascii="Times New Roman" w:hAnsi="Times New Roman"/>
          <w:i/>
          <w:w w:val="110"/>
          <w:sz w:val="20"/>
        </w:rPr>
        <w:t>n</w:t>
      </w:r>
      <w:r>
        <w:rPr>
          <w:w w:val="110"/>
          <w:sz w:val="20"/>
        </w:rPr>
        <w:t>!</w:t>
      </w:r>
      <w:r>
        <w:rPr>
          <w:spacing w:val="-12"/>
          <w:w w:val="110"/>
          <w:sz w:val="20"/>
        </w:rPr>
        <w:t> </w:t>
      </w:r>
      <w:r>
        <w:rPr>
          <w:rFonts w:ascii="Meiryo" w:hAnsi="Meiryo"/>
          <w:i/>
          <w:w w:val="105"/>
          <w:sz w:val="20"/>
        </w:rPr>
        <w:t>—</w:t>
      </w:r>
      <w:r>
        <w:rPr>
          <w:rFonts w:ascii="Meiryo" w:hAnsi="Meiryo"/>
          <w:i/>
          <w:spacing w:val="-27"/>
          <w:w w:val="105"/>
          <w:sz w:val="20"/>
        </w:rPr>
        <w:t> </w:t>
      </w:r>
      <w:r>
        <w:rPr>
          <w:b/>
          <w:w w:val="110"/>
          <w:sz w:val="20"/>
        </w:rPr>
        <w:t>R</w:t>
      </w:r>
      <w:r>
        <w:rPr>
          <w:w w:val="110"/>
          <w:sz w:val="20"/>
        </w:rPr>
        <w:t>(</w:t>
      </w:r>
      <w:r>
        <w:rPr>
          <w:rFonts w:ascii="Times New Roman" w:hAnsi="Times New Roman"/>
          <w:i/>
          <w:w w:val="110"/>
          <w:sz w:val="20"/>
        </w:rPr>
        <w:t>n,</w:t>
      </w:r>
      <w:r>
        <w:rPr>
          <w:rFonts w:ascii="Times New Roman" w:hAnsi="Times New Roman"/>
          <w:i/>
          <w:spacing w:val="-22"/>
          <w:w w:val="110"/>
          <w:sz w:val="20"/>
        </w:rPr>
        <w:t> </w:t>
      </w:r>
      <w:r>
        <w:rPr>
          <w:w w:val="110"/>
          <w:sz w:val="20"/>
        </w:rPr>
        <w:t>0)</w:t>
      </w:r>
      <w:r>
        <w:rPr>
          <w:spacing w:val="-11"/>
          <w:w w:val="110"/>
          <w:sz w:val="20"/>
        </w:rPr>
        <w:t> </w:t>
      </w:r>
      <w:r>
        <w:rPr>
          <w:w w:val="110"/>
          <w:sz w:val="20"/>
        </w:rPr>
        <w:t>=</w:t>
      </w:r>
      <w:r>
        <w:rPr>
          <w:spacing w:val="-3"/>
          <w:w w:val="110"/>
          <w:sz w:val="20"/>
        </w:rPr>
        <w:t> </w:t>
      </w:r>
      <w:r>
        <w:rPr>
          <w:rFonts w:ascii="Times New Roman" w:hAnsi="Times New Roman"/>
          <w:i/>
          <w:w w:val="110"/>
          <w:sz w:val="20"/>
        </w:rPr>
        <w:t>n</w:t>
      </w:r>
      <w:r>
        <w:rPr>
          <w:w w:val="110"/>
          <w:sz w:val="20"/>
        </w:rPr>
        <w:t>!</w:t>
      </w:r>
      <w:r>
        <w:rPr>
          <w:rFonts w:ascii="Meiryo" w:hAnsi="Meiryo"/>
          <w:i/>
          <w:w w:val="110"/>
          <w:sz w:val="20"/>
        </w:rPr>
        <w:t>—</w:t>
      </w:r>
      <w:r>
        <w:rPr>
          <w:w w:val="110"/>
          <w:sz w:val="20"/>
        </w:rPr>
        <w:t>!</w:t>
      </w:r>
      <w:r>
        <w:rPr>
          <w:rFonts w:ascii="Times New Roman" w:hAnsi="Times New Roman"/>
          <w:i/>
          <w:w w:val="110"/>
          <w:sz w:val="20"/>
        </w:rPr>
        <w:t>n</w:t>
      </w:r>
      <w:r>
        <w:rPr>
          <w:rFonts w:ascii="Times New Roman" w:hAnsi="Times New Roman"/>
          <w:i/>
          <w:spacing w:val="-10"/>
          <w:w w:val="110"/>
          <w:sz w:val="20"/>
        </w:rPr>
        <w:t> </w:t>
      </w:r>
      <w:r>
        <w:rPr>
          <w:w w:val="110"/>
          <w:sz w:val="20"/>
        </w:rPr>
        <w:t>=</w:t>
      </w:r>
      <w:r>
        <w:rPr>
          <w:spacing w:val="-2"/>
          <w:w w:val="110"/>
          <w:sz w:val="20"/>
        </w:rPr>
        <w:t> </w:t>
      </w:r>
      <w:r>
        <w:rPr>
          <w:rFonts w:ascii="Times New Roman" w:hAnsi="Times New Roman"/>
          <w:i/>
          <w:w w:val="110"/>
          <w:sz w:val="20"/>
        </w:rPr>
        <w:t>n</w:t>
      </w:r>
      <w:r>
        <w:rPr>
          <w:w w:val="110"/>
          <w:sz w:val="20"/>
        </w:rPr>
        <w:t>!</w:t>
      </w:r>
      <w:r>
        <w:rPr>
          <w:spacing w:val="-12"/>
          <w:w w:val="110"/>
          <w:sz w:val="20"/>
        </w:rPr>
        <w:t> </w:t>
      </w:r>
      <w:r>
        <w:rPr>
          <w:rFonts w:ascii="Meiryo" w:hAnsi="Meiryo"/>
          <w:i/>
          <w:w w:val="105"/>
          <w:sz w:val="20"/>
        </w:rPr>
        <w:t>—</w:t>
      </w:r>
      <w:r>
        <w:rPr>
          <w:rFonts w:ascii="Meiryo" w:hAnsi="Meiryo"/>
          <w:i/>
          <w:spacing w:val="-28"/>
          <w:w w:val="105"/>
          <w:sz w:val="20"/>
        </w:rPr>
        <w:t> </w:t>
      </w:r>
      <w:r>
        <w:rPr>
          <w:rFonts w:ascii="Meiryo" w:hAnsi="Meiryo"/>
          <w:i/>
          <w:spacing w:val="-2"/>
          <w:w w:val="110"/>
          <w:sz w:val="20"/>
        </w:rPr>
        <w:t>[</w:t>
      </w:r>
      <w:r>
        <w:rPr>
          <w:rFonts w:ascii="Times New Roman" w:hAnsi="Times New Roman"/>
          <w:i/>
          <w:spacing w:val="-2"/>
          <w:w w:val="110"/>
          <w:sz w:val="20"/>
        </w:rPr>
        <w:t>n</w:t>
      </w:r>
      <w:r>
        <w:rPr>
          <w:spacing w:val="-2"/>
          <w:w w:val="110"/>
          <w:sz w:val="20"/>
        </w:rPr>
        <w:t>!</w:t>
      </w:r>
      <w:r>
        <w:rPr>
          <w:rFonts w:ascii="Times New Roman" w:hAnsi="Times New Roman"/>
          <w:i/>
          <w:spacing w:val="-2"/>
          <w:w w:val="110"/>
          <w:sz w:val="20"/>
        </w:rPr>
        <w:t>/e</w:t>
      </w:r>
      <w:r>
        <w:rPr>
          <w:rFonts w:ascii="Meiryo" w:hAnsi="Meiryo"/>
          <w:i/>
          <w:spacing w:val="-2"/>
          <w:w w:val="110"/>
          <w:sz w:val="20"/>
        </w:rPr>
        <w:t>|</w:t>
      </w:r>
      <w:r>
        <w:rPr>
          <w:rFonts w:ascii="Times New Roman" w:hAnsi="Times New Roman"/>
          <w:i/>
          <w:spacing w:val="-2"/>
          <w:w w:val="110"/>
          <w:sz w:val="20"/>
        </w:rPr>
        <w:t>.</w:t>
      </w:r>
    </w:p>
    <w:p>
      <w:pPr>
        <w:pStyle w:val="BodyText"/>
        <w:spacing w:before="8"/>
        <w:rPr>
          <w:rFonts w:ascii="Times New Roman"/>
          <w:i/>
          <w:sz w:val="38"/>
        </w:rPr>
      </w:pPr>
    </w:p>
    <w:p>
      <w:pPr>
        <w:spacing w:line="343" w:lineRule="exact" w:before="1"/>
        <w:ind w:left="247" w:right="0" w:firstLine="0"/>
        <w:jc w:val="left"/>
        <w:rPr>
          <w:rFonts w:ascii="Times New Roman" w:hAnsi="Times New Roman"/>
          <w:i/>
          <w:sz w:val="20"/>
        </w:rPr>
      </w:pPr>
      <w:r>
        <w:rPr>
          <w:b/>
          <w:spacing w:val="-2"/>
          <w:w w:val="105"/>
          <w:sz w:val="20"/>
        </w:rPr>
        <w:t>S</w:t>
      </w:r>
      <w:r>
        <w:rPr>
          <w:spacing w:val="-2"/>
          <w:w w:val="105"/>
          <w:sz w:val="20"/>
        </w:rPr>
        <w:t>(10</w:t>
      </w:r>
      <w:r>
        <w:rPr>
          <w:rFonts w:ascii="Times New Roman" w:hAnsi="Times New Roman"/>
          <w:i/>
          <w:spacing w:val="-2"/>
          <w:w w:val="105"/>
          <w:sz w:val="20"/>
        </w:rPr>
        <w:t>,</w:t>
      </w:r>
      <w:r>
        <w:rPr>
          <w:rFonts w:ascii="Times New Roman" w:hAnsi="Times New Roman"/>
          <w:i/>
          <w:spacing w:val="-20"/>
          <w:w w:val="105"/>
          <w:sz w:val="20"/>
        </w:rPr>
        <w:t> </w:t>
      </w:r>
      <w:r>
        <w:rPr>
          <w:spacing w:val="-2"/>
          <w:w w:val="105"/>
          <w:sz w:val="20"/>
        </w:rPr>
        <w:t>1)</w:t>
      </w:r>
      <w:r>
        <w:rPr>
          <w:spacing w:val="-7"/>
          <w:w w:val="105"/>
          <w:sz w:val="20"/>
        </w:rPr>
        <w:t> </w:t>
      </w:r>
      <w:r>
        <w:rPr>
          <w:spacing w:val="-2"/>
          <w:w w:val="105"/>
          <w:sz w:val="20"/>
        </w:rPr>
        <w:t>=</w:t>
      </w:r>
      <w:r>
        <w:rPr>
          <w:spacing w:val="4"/>
          <w:w w:val="105"/>
          <w:sz w:val="20"/>
        </w:rPr>
        <w:t> </w:t>
      </w:r>
      <w:r>
        <w:rPr>
          <w:spacing w:val="-2"/>
          <w:w w:val="105"/>
          <w:sz w:val="20"/>
        </w:rPr>
        <w:t>10!</w:t>
      </w:r>
      <w:r>
        <w:rPr>
          <w:spacing w:val="-6"/>
          <w:w w:val="105"/>
          <w:sz w:val="20"/>
        </w:rPr>
        <w:t> </w:t>
      </w:r>
      <w:r>
        <w:rPr>
          <w:rFonts w:ascii="Meiryo" w:hAnsi="Meiryo"/>
          <w:i/>
          <w:spacing w:val="-2"/>
          <w:w w:val="105"/>
          <w:sz w:val="20"/>
        </w:rPr>
        <w:t>—</w:t>
      </w:r>
      <w:r>
        <w:rPr>
          <w:rFonts w:ascii="Meiryo" w:hAnsi="Meiryo"/>
          <w:i/>
          <w:spacing w:val="-28"/>
          <w:w w:val="105"/>
          <w:sz w:val="20"/>
        </w:rPr>
        <w:t> </w:t>
      </w:r>
      <w:r>
        <w:rPr>
          <w:rFonts w:ascii="Meiryo" w:hAnsi="Meiryo"/>
          <w:i/>
          <w:spacing w:val="-2"/>
          <w:w w:val="105"/>
          <w:sz w:val="20"/>
        </w:rPr>
        <w:t>[</w:t>
      </w:r>
      <w:r>
        <w:rPr>
          <w:spacing w:val="-2"/>
          <w:w w:val="105"/>
          <w:sz w:val="20"/>
        </w:rPr>
        <w:t>10!</w:t>
      </w:r>
      <w:r>
        <w:rPr>
          <w:rFonts w:ascii="Times New Roman" w:hAnsi="Times New Roman"/>
          <w:i/>
          <w:spacing w:val="-2"/>
          <w:w w:val="105"/>
          <w:sz w:val="20"/>
        </w:rPr>
        <w:t>/e</w:t>
      </w:r>
      <w:r>
        <w:rPr>
          <w:rFonts w:ascii="Meiryo" w:hAnsi="Meiryo"/>
          <w:i/>
          <w:spacing w:val="-2"/>
          <w:w w:val="105"/>
          <w:sz w:val="20"/>
        </w:rPr>
        <w:t>|</w:t>
      </w:r>
      <w:r>
        <w:rPr>
          <w:rFonts w:ascii="Meiryo" w:hAnsi="Meiryo"/>
          <w:i/>
          <w:spacing w:val="-16"/>
          <w:w w:val="105"/>
          <w:sz w:val="20"/>
        </w:rPr>
        <w:t> </w:t>
      </w:r>
      <w:r>
        <w:rPr>
          <w:spacing w:val="-2"/>
          <w:w w:val="105"/>
          <w:sz w:val="20"/>
        </w:rPr>
        <w:t>=</w:t>
      </w:r>
      <w:r>
        <w:rPr>
          <w:spacing w:val="4"/>
          <w:w w:val="105"/>
          <w:sz w:val="20"/>
        </w:rPr>
        <w:t> </w:t>
      </w:r>
      <w:r>
        <w:rPr>
          <w:spacing w:val="-2"/>
          <w:sz w:val="20"/>
        </w:rPr>
        <w:t>2293839</w:t>
      </w:r>
      <w:r>
        <w:rPr>
          <w:rFonts w:ascii="Times New Roman" w:hAnsi="Times New Roman"/>
          <w:i/>
          <w:spacing w:val="-2"/>
          <w:sz w:val="20"/>
        </w:rPr>
        <w:t>,</w:t>
      </w:r>
    </w:p>
    <w:p>
      <w:pPr>
        <w:pStyle w:val="BodyText"/>
        <w:spacing w:line="343" w:lineRule="exact"/>
        <w:ind w:left="247"/>
        <w:rPr>
          <w:rFonts w:ascii="Times New Roman" w:hAnsi="Times New Roman"/>
          <w:i/>
        </w:rPr>
      </w:pPr>
      <w:r>
        <w:rPr>
          <w:b/>
        </w:rPr>
        <w:t>S</w:t>
      </w:r>
      <w:r>
        <w:rPr/>
        <w:t>(26</w:t>
      </w:r>
      <w:r>
        <w:rPr>
          <w:rFonts w:ascii="Times New Roman" w:hAnsi="Times New Roman"/>
          <w:i/>
        </w:rPr>
        <w:t>,</w:t>
      </w:r>
      <w:r>
        <w:rPr>
          <w:rFonts w:ascii="Times New Roman" w:hAnsi="Times New Roman"/>
          <w:i/>
          <w:spacing w:val="-17"/>
        </w:rPr>
        <w:t> </w:t>
      </w:r>
      <w:r>
        <w:rPr/>
        <w:t>1)</w:t>
      </w:r>
      <w:r>
        <w:rPr>
          <w:spacing w:val="7"/>
          <w:w w:val="110"/>
        </w:rPr>
        <w:t> </w:t>
      </w:r>
      <w:r>
        <w:rPr>
          <w:w w:val="110"/>
        </w:rPr>
        <w:t>=</w:t>
      </w:r>
      <w:r>
        <w:rPr>
          <w:spacing w:val="8"/>
          <w:w w:val="110"/>
        </w:rPr>
        <w:t> </w:t>
      </w:r>
      <w:r>
        <w:rPr/>
        <w:t>26!</w:t>
      </w:r>
      <w:r>
        <w:rPr>
          <w:spacing w:val="1"/>
        </w:rPr>
        <w:t> </w:t>
      </w:r>
      <w:r>
        <w:rPr>
          <w:rFonts w:ascii="Meiryo" w:hAnsi="Meiryo"/>
          <w:i/>
        </w:rPr>
        <w:t>—</w:t>
      </w:r>
      <w:r>
        <w:rPr>
          <w:rFonts w:ascii="Meiryo" w:hAnsi="Meiryo"/>
          <w:i/>
          <w:spacing w:val="-24"/>
        </w:rPr>
        <w:t> </w:t>
      </w:r>
      <w:r>
        <w:rPr>
          <w:rFonts w:ascii="Meiryo" w:hAnsi="Meiryo"/>
          <w:i/>
        </w:rPr>
        <w:t>[</w:t>
      </w:r>
      <w:r>
        <w:rPr/>
        <w:t>26!</w:t>
      </w:r>
      <w:r>
        <w:rPr>
          <w:rFonts w:ascii="Times New Roman" w:hAnsi="Times New Roman"/>
          <w:i/>
        </w:rPr>
        <w:t>/e</w:t>
      </w:r>
      <w:r>
        <w:rPr>
          <w:rFonts w:ascii="Meiryo" w:hAnsi="Meiryo"/>
          <w:i/>
        </w:rPr>
        <w:t>|</w:t>
      </w:r>
      <w:r>
        <w:rPr>
          <w:rFonts w:ascii="Meiryo" w:hAnsi="Meiryo"/>
          <w:i/>
          <w:spacing w:val="-12"/>
        </w:rPr>
        <w:t> </w:t>
      </w:r>
      <w:r>
        <w:rPr>
          <w:w w:val="110"/>
        </w:rPr>
        <w:t>=</w:t>
      </w:r>
      <w:r>
        <w:rPr>
          <w:spacing w:val="8"/>
          <w:w w:val="110"/>
        </w:rPr>
        <w:t> </w:t>
      </w:r>
      <w:r>
        <w:rPr>
          <w:spacing w:val="-2"/>
          <w:w w:val="95"/>
        </w:rPr>
        <w:t>254928823778135499762712175</w:t>
      </w:r>
      <w:r>
        <w:rPr>
          <w:rFonts w:ascii="Times New Roman" w:hAnsi="Times New Roman"/>
          <w:i/>
          <w:spacing w:val="-2"/>
          <w:w w:val="95"/>
        </w:rPr>
        <w:t>.</w:t>
      </w:r>
    </w:p>
    <w:p>
      <w:pPr>
        <w:spacing w:after="0" w:line="343" w:lineRule="exact"/>
        <w:rPr>
          <w:rFonts w:ascii="Times New Roman" w:hAnsi="Times New Roman"/>
        </w:rPr>
        <w:sectPr>
          <w:type w:val="continuous"/>
          <w:pgSz w:w="11900" w:h="16840"/>
          <w:pgMar w:header="1482" w:footer="0" w:top="1600" w:bottom="280" w:left="620" w:right="1600"/>
          <w:cols w:num="2" w:equalWidth="0">
            <w:col w:w="2601" w:space="40"/>
            <w:col w:w="7039"/>
          </w:cols>
        </w:sectPr>
      </w:pPr>
    </w:p>
    <w:p>
      <w:pPr>
        <w:pStyle w:val="ListParagraph"/>
        <w:numPr>
          <w:ilvl w:val="0"/>
          <w:numId w:val="118"/>
        </w:numPr>
        <w:tabs>
          <w:tab w:pos="2474" w:val="left" w:leader="none"/>
        </w:tabs>
        <w:spacing w:line="240" w:lineRule="auto" w:before="77" w:after="0"/>
        <w:ind w:left="2473" w:right="0" w:hanging="344"/>
        <w:jc w:val="left"/>
        <w:rPr>
          <w:sz w:val="20"/>
        </w:rPr>
      </w:pPr>
      <w:r>
        <w:rPr>
          <w:sz w:val="20"/>
        </w:rPr>
        <w:t>Exactly</w:t>
      </w:r>
      <w:r>
        <w:rPr>
          <w:spacing w:val="22"/>
          <w:sz w:val="20"/>
        </w:rPr>
        <w:t> </w:t>
      </w:r>
      <w:r>
        <w:rPr>
          <w:sz w:val="20"/>
        </w:rPr>
        <w:t>1</w:t>
      </w:r>
      <w:r>
        <w:rPr>
          <w:spacing w:val="23"/>
          <w:sz w:val="20"/>
        </w:rPr>
        <w:t> </w:t>
      </w:r>
      <w:r>
        <w:rPr>
          <w:sz w:val="20"/>
        </w:rPr>
        <w:t>letter</w:t>
      </w:r>
      <w:r>
        <w:rPr>
          <w:spacing w:val="23"/>
          <w:sz w:val="20"/>
        </w:rPr>
        <w:t> </w:t>
      </w:r>
      <w:r>
        <w:rPr>
          <w:sz w:val="20"/>
        </w:rPr>
        <w:t>fixed</w:t>
      </w:r>
      <w:r>
        <w:rPr>
          <w:spacing w:val="23"/>
          <w:sz w:val="20"/>
        </w:rPr>
        <w:t> </w:t>
      </w:r>
      <w:r>
        <w:rPr>
          <w:spacing w:val="-5"/>
          <w:sz w:val="20"/>
        </w:rPr>
        <w:t>is</w:t>
      </w:r>
    </w:p>
    <w:p>
      <w:pPr>
        <w:spacing w:before="24"/>
        <w:ind w:left="1817" w:right="652" w:firstLine="0"/>
        <w:jc w:val="center"/>
        <w:rPr>
          <w:rFonts w:ascii="Times New Roman" w:hAnsi="Times New Roman"/>
          <w:i/>
          <w:sz w:val="20"/>
        </w:rPr>
      </w:pPr>
      <w:r>
        <w:rPr/>
        <w:pict>
          <v:shape style="position:absolute;margin-left:351.77832pt;margin-top:23.939678pt;width:4.650pt;height:10pt;mso-position-horizontal-relative:page;mso-position-vertical-relative:paragraph;z-index:-30235648" type="#_x0000_t202" id="docshape714" filled="false" stroked="false">
            <v:textbox inset="0,0,0,0">
              <w:txbxContent>
                <w:p>
                  <w:pPr>
                    <w:spacing w:line="193" w:lineRule="exact" w:before="0"/>
                    <w:ind w:left="0" w:right="0" w:firstLine="0"/>
                    <w:jc w:val="left"/>
                    <w:rPr>
                      <w:rFonts w:ascii="Times New Roman"/>
                      <w:i/>
                      <w:sz w:val="20"/>
                    </w:rPr>
                  </w:pPr>
                  <w:r>
                    <w:rPr>
                      <w:rFonts w:ascii="Times New Roman"/>
                      <w:i/>
                      <w:w w:val="104"/>
                      <w:sz w:val="20"/>
                    </w:rPr>
                    <w:t>e</w:t>
                  </w:r>
                </w:p>
              </w:txbxContent>
            </v:textbox>
            <w10:wrap type="none"/>
          </v:shape>
        </w:pict>
      </w:r>
      <w:r>
        <w:rPr>
          <w:b/>
          <w:w w:val="105"/>
          <w:sz w:val="20"/>
        </w:rPr>
        <w:t>R</w:t>
      </w:r>
      <w:r>
        <w:rPr>
          <w:w w:val="105"/>
          <w:sz w:val="20"/>
        </w:rPr>
        <w:t>(</w:t>
      </w:r>
      <w:r>
        <w:rPr>
          <w:rFonts w:ascii="Times New Roman" w:hAnsi="Times New Roman"/>
          <w:i/>
          <w:w w:val="105"/>
          <w:sz w:val="20"/>
        </w:rPr>
        <w:t>n,</w:t>
      </w:r>
      <w:r>
        <w:rPr>
          <w:rFonts w:ascii="Times New Roman" w:hAnsi="Times New Roman"/>
          <w:i/>
          <w:spacing w:val="-20"/>
          <w:w w:val="105"/>
          <w:sz w:val="20"/>
        </w:rPr>
        <w:t> </w:t>
      </w:r>
      <w:r>
        <w:rPr>
          <w:w w:val="105"/>
          <w:sz w:val="20"/>
        </w:rPr>
        <w:t>1)</w:t>
      </w:r>
      <w:r>
        <w:rPr>
          <w:spacing w:val="-10"/>
          <w:w w:val="105"/>
          <w:sz w:val="20"/>
        </w:rPr>
        <w:t> </w:t>
      </w:r>
      <w:r>
        <w:rPr>
          <w:w w:val="120"/>
          <w:sz w:val="20"/>
        </w:rPr>
        <w:t>=</w:t>
      </w:r>
      <w:r>
        <w:rPr>
          <w:spacing w:val="-3"/>
          <w:w w:val="120"/>
          <w:sz w:val="20"/>
        </w:rPr>
        <w:t> </w:t>
      </w:r>
      <w:r>
        <w:rPr>
          <w:rFonts w:ascii="Times New Roman" w:hAnsi="Times New Roman"/>
          <w:i/>
          <w:w w:val="105"/>
          <w:sz w:val="20"/>
        </w:rPr>
        <w:t>n</w:t>
      </w:r>
      <w:r>
        <w:rPr>
          <w:rFonts w:ascii="Meiryo" w:hAnsi="Meiryo"/>
          <w:i/>
          <w:w w:val="105"/>
          <w:sz w:val="20"/>
        </w:rPr>
        <w:t>·</w:t>
      </w:r>
      <w:r>
        <w:rPr>
          <w:w w:val="105"/>
          <w:sz w:val="20"/>
        </w:rPr>
        <w:t>!(</w:t>
      </w:r>
      <w:r>
        <w:rPr>
          <w:rFonts w:ascii="Times New Roman" w:hAnsi="Times New Roman"/>
          <w:i/>
          <w:w w:val="105"/>
          <w:sz w:val="20"/>
        </w:rPr>
        <w:t>n</w:t>
      </w:r>
      <w:r>
        <w:rPr>
          <w:rFonts w:ascii="Times New Roman" w:hAnsi="Times New Roman"/>
          <w:i/>
          <w:spacing w:val="-11"/>
          <w:w w:val="105"/>
          <w:sz w:val="20"/>
        </w:rPr>
        <w:t> </w:t>
      </w:r>
      <w:r>
        <w:rPr>
          <w:rFonts w:ascii="Meiryo" w:hAnsi="Meiryo"/>
          <w:i/>
          <w:sz w:val="20"/>
        </w:rPr>
        <w:t>—</w:t>
      </w:r>
      <w:r>
        <w:rPr>
          <w:rFonts w:ascii="Meiryo" w:hAnsi="Meiryo"/>
          <w:i/>
          <w:spacing w:val="-24"/>
          <w:sz w:val="20"/>
        </w:rPr>
        <w:t> </w:t>
      </w:r>
      <w:r>
        <w:rPr>
          <w:w w:val="105"/>
          <w:sz w:val="20"/>
        </w:rPr>
        <w:t>1)</w:t>
      </w:r>
      <w:r>
        <w:rPr>
          <w:spacing w:val="-2"/>
          <w:w w:val="120"/>
          <w:sz w:val="20"/>
        </w:rPr>
        <w:t> </w:t>
      </w:r>
      <w:r>
        <w:rPr>
          <w:w w:val="120"/>
          <w:sz w:val="20"/>
        </w:rPr>
        <w:t>=</w:t>
      </w:r>
      <w:r>
        <w:rPr>
          <w:spacing w:val="-1"/>
          <w:w w:val="120"/>
          <w:sz w:val="20"/>
        </w:rPr>
        <w:t> </w:t>
      </w:r>
      <w:r>
        <w:rPr>
          <w:rFonts w:ascii="Times New Roman" w:hAnsi="Times New Roman"/>
          <w:i/>
          <w:w w:val="105"/>
          <w:sz w:val="20"/>
        </w:rPr>
        <w:t>n</w:t>
      </w:r>
      <w:r>
        <w:rPr>
          <w:rFonts w:ascii="Times New Roman" w:hAnsi="Times New Roman"/>
          <w:i/>
          <w:spacing w:val="-19"/>
          <w:w w:val="105"/>
          <w:sz w:val="20"/>
        </w:rPr>
        <w:t> </w:t>
      </w:r>
      <w:r>
        <w:rPr>
          <w:rFonts w:ascii="Arial" w:hAnsi="Arial"/>
          <w:spacing w:val="15"/>
          <w:w w:val="186"/>
          <w:position w:val="28"/>
          <w:sz w:val="20"/>
        </w:rPr>
        <w:t>,</w:t>
      </w:r>
      <w:r>
        <w:rPr>
          <w:spacing w:val="-8"/>
          <w:w w:val="78"/>
          <w:position w:val="13"/>
          <w:sz w:val="20"/>
          <w:u w:val="single"/>
        </w:rPr>
        <w:t>(</w:t>
      </w:r>
      <w:r>
        <w:rPr>
          <w:rFonts w:ascii="Times New Roman" w:hAnsi="Times New Roman"/>
          <w:i/>
          <w:spacing w:val="-8"/>
          <w:w w:val="96"/>
          <w:position w:val="13"/>
          <w:sz w:val="20"/>
          <w:u w:val="single"/>
        </w:rPr>
        <w:t>n</w:t>
      </w:r>
      <w:r>
        <w:rPr>
          <w:rFonts w:ascii="Times New Roman" w:hAnsi="Times New Roman"/>
          <w:i/>
          <w:spacing w:val="-16"/>
          <w:w w:val="120"/>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w w:val="105"/>
          <w:position w:val="13"/>
          <w:sz w:val="20"/>
          <w:u w:val="single"/>
        </w:rPr>
        <w:t>1)!</w:t>
      </w:r>
      <w:r>
        <w:rPr>
          <w:spacing w:val="-24"/>
          <w:w w:val="105"/>
          <w:position w:val="13"/>
          <w:sz w:val="20"/>
        </w:rPr>
        <w:t> </w:t>
      </w:r>
      <w:r>
        <w:rPr>
          <w:rFonts w:ascii="Arial" w:hAnsi="Arial"/>
          <w:position w:val="28"/>
          <w:sz w:val="20"/>
        </w:rPr>
        <w:t>¼</w:t>
      </w:r>
      <w:r>
        <w:rPr>
          <w:rFonts w:ascii="Arial" w:hAnsi="Arial"/>
          <w:spacing w:val="-23"/>
          <w:position w:val="28"/>
          <w:sz w:val="20"/>
        </w:rPr>
        <w:t> </w:t>
      </w:r>
      <w:r>
        <w:rPr>
          <w:rFonts w:ascii="Times New Roman" w:hAnsi="Times New Roman"/>
          <w:i/>
          <w:spacing w:val="-10"/>
          <w:w w:val="105"/>
          <w:sz w:val="20"/>
        </w:rPr>
        <w:t>,</w:t>
      </w:r>
    </w:p>
    <w:p>
      <w:pPr>
        <w:pStyle w:val="BodyText"/>
        <w:spacing w:line="222" w:lineRule="exact" w:before="133"/>
        <w:ind w:left="2075"/>
      </w:pPr>
      <w:r>
        <w:rPr>
          <w:spacing w:val="-5"/>
        </w:rPr>
        <w:t>so</w:t>
      </w:r>
    </w:p>
    <w:p>
      <w:pPr>
        <w:pStyle w:val="BodyText"/>
        <w:spacing w:line="499" w:lineRule="exact"/>
        <w:ind w:right="1876"/>
        <w:jc w:val="right"/>
        <w:rPr>
          <w:rFonts w:ascii="Times New Roman" w:hAnsi="Times New Roman"/>
          <w:i/>
        </w:rPr>
      </w:pPr>
      <w:r>
        <w:rPr/>
        <w:pict>
          <v:shape style="position:absolute;margin-left:356.969757pt;margin-top:22.102335pt;width:4.650pt;height:10pt;mso-position-horizontal-relative:page;mso-position-vertical-relative:paragraph;z-index:-30235136" type="#_x0000_t202" id="docshape715" filled="false" stroked="false">
            <v:textbox inset="0,0,0,0">
              <w:txbxContent>
                <w:p>
                  <w:pPr>
                    <w:spacing w:line="193" w:lineRule="exact" w:before="0"/>
                    <w:ind w:left="0" w:right="0" w:firstLine="0"/>
                    <w:jc w:val="left"/>
                    <w:rPr>
                      <w:rFonts w:ascii="Times New Roman"/>
                      <w:i/>
                      <w:sz w:val="20"/>
                    </w:rPr>
                  </w:pPr>
                  <w:r>
                    <w:rPr>
                      <w:rFonts w:ascii="Times New Roman"/>
                      <w:i/>
                      <w:w w:val="104"/>
                      <w:sz w:val="20"/>
                    </w:rPr>
                    <w:t>e</w:t>
                  </w:r>
                </w:p>
              </w:txbxContent>
            </v:textbox>
            <w10:wrap type="none"/>
          </v:shape>
        </w:pict>
      </w:r>
      <w:r>
        <w:rPr>
          <w:b/>
        </w:rPr>
        <w:t>R</w:t>
      </w:r>
      <w:r>
        <w:rPr/>
        <w:t>(10</w:t>
      </w:r>
      <w:r>
        <w:rPr>
          <w:rFonts w:ascii="Times New Roman" w:hAnsi="Times New Roman"/>
          <w:i/>
        </w:rPr>
        <w:t>,</w:t>
      </w:r>
      <w:r>
        <w:rPr>
          <w:rFonts w:ascii="Times New Roman" w:hAnsi="Times New Roman"/>
          <w:i/>
          <w:spacing w:val="-17"/>
        </w:rPr>
        <w:t> </w:t>
      </w:r>
      <w:r>
        <w:rPr/>
        <w:t>1)</w:t>
      </w:r>
      <w:r>
        <w:rPr>
          <w:spacing w:val="-3"/>
        </w:rPr>
        <w:t> </w:t>
      </w:r>
      <w:r>
        <w:rPr>
          <w:w w:val="120"/>
        </w:rPr>
        <w:t>=</w:t>
      </w:r>
      <w:r>
        <w:rPr>
          <w:spacing w:val="-2"/>
          <w:w w:val="120"/>
        </w:rPr>
        <w:t> </w:t>
      </w:r>
      <w:r>
        <w:rPr/>
        <w:t>10</w:t>
      </w:r>
      <w:r>
        <w:rPr>
          <w:spacing w:val="-11"/>
        </w:rPr>
        <w:t> </w:t>
      </w:r>
      <w:r>
        <w:rPr>
          <w:rFonts w:ascii="Arial" w:hAnsi="Arial"/>
          <w:w w:val="180"/>
          <w:position w:val="28"/>
        </w:rPr>
        <w:t>,</w:t>
      </w:r>
      <w:r>
        <w:rPr>
          <w:rFonts w:ascii="Arial" w:hAnsi="Arial"/>
          <w:spacing w:val="-77"/>
          <w:w w:val="180"/>
          <w:position w:val="28"/>
        </w:rPr>
        <w:t> </w:t>
      </w:r>
      <w:r>
        <w:rPr>
          <w:position w:val="13"/>
          <w:u w:val="single"/>
        </w:rPr>
        <w:t>9!</w:t>
      </w:r>
      <w:r>
        <w:rPr>
          <w:spacing w:val="-21"/>
          <w:position w:val="13"/>
        </w:rPr>
        <w:t> </w:t>
      </w:r>
      <w:r>
        <w:rPr>
          <w:rFonts w:ascii="Arial" w:hAnsi="Arial"/>
          <w:position w:val="28"/>
        </w:rPr>
        <w:t>¼</w:t>
      </w:r>
      <w:r>
        <w:rPr>
          <w:rFonts w:ascii="Arial" w:hAnsi="Arial"/>
          <w:spacing w:val="-5"/>
          <w:position w:val="28"/>
        </w:rPr>
        <w:t> </w:t>
      </w:r>
      <w:r>
        <w:rPr>
          <w:w w:val="120"/>
        </w:rPr>
        <w:t>=</w:t>
      </w:r>
      <w:r>
        <w:rPr>
          <w:spacing w:val="-3"/>
          <w:w w:val="120"/>
        </w:rPr>
        <w:t> </w:t>
      </w:r>
      <w:r>
        <w:rPr>
          <w:spacing w:val="-2"/>
        </w:rPr>
        <w:t>1334960</w:t>
      </w:r>
      <w:r>
        <w:rPr>
          <w:rFonts w:ascii="Times New Roman" w:hAnsi="Times New Roman"/>
          <w:i/>
          <w:spacing w:val="-2"/>
        </w:rPr>
        <w:t>,</w:t>
      </w:r>
    </w:p>
    <w:p>
      <w:pPr>
        <w:pStyle w:val="BodyText"/>
        <w:spacing w:before="46"/>
        <w:ind w:right="1876"/>
        <w:jc w:val="right"/>
        <w:rPr>
          <w:rFonts w:ascii="Times New Roman" w:hAnsi="Times New Roman"/>
          <w:i/>
        </w:rPr>
      </w:pPr>
      <w:r>
        <w:rPr/>
        <w:pict>
          <v:shape style="position:absolute;margin-left:254.851181pt;margin-top:25.039707pt;width:4.650pt;height:10pt;mso-position-horizontal-relative:page;mso-position-vertical-relative:paragraph;z-index:-30234624" type="#_x0000_t202" id="docshape716" filled="false" stroked="false">
            <v:textbox inset="0,0,0,0">
              <w:txbxContent>
                <w:p>
                  <w:pPr>
                    <w:spacing w:line="193" w:lineRule="exact" w:before="0"/>
                    <w:ind w:left="0" w:right="0" w:firstLine="0"/>
                    <w:jc w:val="left"/>
                    <w:rPr>
                      <w:rFonts w:ascii="Times New Roman"/>
                      <w:i/>
                      <w:sz w:val="20"/>
                    </w:rPr>
                  </w:pPr>
                  <w:r>
                    <w:rPr>
                      <w:rFonts w:ascii="Times New Roman"/>
                      <w:i/>
                      <w:w w:val="104"/>
                      <w:sz w:val="20"/>
                    </w:rPr>
                    <w:t>e</w:t>
                  </w:r>
                </w:p>
              </w:txbxContent>
            </v:textbox>
            <w10:wrap type="none"/>
          </v:shape>
        </w:pict>
      </w:r>
      <w:r>
        <w:rPr>
          <w:b/>
        </w:rPr>
        <w:t>R</w:t>
      </w:r>
      <w:r>
        <w:rPr/>
        <w:t>(26</w:t>
      </w:r>
      <w:r>
        <w:rPr>
          <w:rFonts w:ascii="Times New Roman" w:hAnsi="Times New Roman"/>
          <w:i/>
        </w:rPr>
        <w:t>,</w:t>
      </w:r>
      <w:r>
        <w:rPr>
          <w:rFonts w:ascii="Times New Roman" w:hAnsi="Times New Roman"/>
          <w:i/>
          <w:spacing w:val="-17"/>
        </w:rPr>
        <w:t> </w:t>
      </w:r>
      <w:r>
        <w:rPr/>
        <w:t>1)</w:t>
      </w:r>
      <w:r>
        <w:rPr>
          <w:spacing w:val="-3"/>
        </w:rPr>
        <w:t> </w:t>
      </w:r>
      <w:r>
        <w:rPr>
          <w:w w:val="115"/>
        </w:rPr>
        <w:t>=</w:t>
      </w:r>
      <w:r>
        <w:rPr>
          <w:spacing w:val="-1"/>
          <w:w w:val="115"/>
        </w:rPr>
        <w:t> </w:t>
      </w:r>
      <w:r>
        <w:rPr/>
        <w:t>26</w:t>
      </w:r>
      <w:r>
        <w:rPr>
          <w:spacing w:val="-11"/>
        </w:rPr>
        <w:t> </w:t>
      </w:r>
      <w:r>
        <w:rPr>
          <w:rFonts w:ascii="Arial" w:hAnsi="Arial"/>
          <w:w w:val="180"/>
          <w:position w:val="28"/>
        </w:rPr>
        <w:t>,</w:t>
      </w:r>
      <w:r>
        <w:rPr>
          <w:rFonts w:ascii="Arial" w:hAnsi="Arial"/>
          <w:spacing w:val="-76"/>
          <w:w w:val="180"/>
          <w:position w:val="28"/>
        </w:rPr>
        <w:t> </w:t>
      </w:r>
      <w:r>
        <w:rPr>
          <w:position w:val="13"/>
          <w:u w:val="single"/>
        </w:rPr>
        <w:t>25!</w:t>
      </w:r>
      <w:r>
        <w:rPr>
          <w:spacing w:val="-21"/>
          <w:position w:val="13"/>
        </w:rPr>
        <w:t> </w:t>
      </w:r>
      <w:r>
        <w:rPr>
          <w:rFonts w:ascii="Arial" w:hAnsi="Arial"/>
          <w:position w:val="28"/>
        </w:rPr>
        <w:t>¼</w:t>
      </w:r>
      <w:r>
        <w:rPr>
          <w:rFonts w:ascii="Arial" w:hAnsi="Arial"/>
          <w:spacing w:val="-6"/>
          <w:position w:val="28"/>
        </w:rPr>
        <w:t> </w:t>
      </w:r>
      <w:r>
        <w:rPr>
          <w:w w:val="115"/>
        </w:rPr>
        <w:t>= </w:t>
      </w:r>
      <w:r>
        <w:rPr>
          <w:spacing w:val="-2"/>
          <w:w w:val="95"/>
        </w:rPr>
        <w:t>148362637348470135821287824</w:t>
      </w:r>
      <w:r>
        <w:rPr>
          <w:rFonts w:ascii="Times New Roman" w:hAnsi="Times New Roman"/>
          <w:i/>
          <w:spacing w:val="-2"/>
          <w:w w:val="95"/>
        </w:rPr>
        <w:t>.</w:t>
      </w:r>
    </w:p>
    <w:p>
      <w:pPr>
        <w:pStyle w:val="BodyText"/>
        <w:spacing w:before="3"/>
        <w:rPr>
          <w:rFonts w:ascii="Times New Roman"/>
          <w:i/>
          <w:sz w:val="17"/>
        </w:rPr>
      </w:pPr>
    </w:p>
    <w:p>
      <w:pPr>
        <w:pStyle w:val="ListParagraph"/>
        <w:numPr>
          <w:ilvl w:val="0"/>
          <w:numId w:val="118"/>
        </w:numPr>
        <w:tabs>
          <w:tab w:pos="2474" w:val="left" w:leader="none"/>
        </w:tabs>
        <w:spacing w:line="240" w:lineRule="auto" w:before="104" w:after="0"/>
        <w:ind w:left="2473" w:right="0" w:hanging="366"/>
        <w:jc w:val="left"/>
        <w:rPr>
          <w:sz w:val="20"/>
        </w:rPr>
      </w:pPr>
      <w:r>
        <w:rPr>
          <w:sz w:val="20"/>
        </w:rPr>
        <w:t>At</w:t>
      </w:r>
      <w:r>
        <w:rPr>
          <w:spacing w:val="12"/>
          <w:sz w:val="20"/>
        </w:rPr>
        <w:t> </w:t>
      </w:r>
      <w:r>
        <w:rPr>
          <w:sz w:val="20"/>
        </w:rPr>
        <w:t>least</w:t>
      </w:r>
      <w:r>
        <w:rPr>
          <w:spacing w:val="13"/>
          <w:sz w:val="20"/>
        </w:rPr>
        <w:t> </w:t>
      </w:r>
      <w:r>
        <w:rPr>
          <w:sz w:val="20"/>
        </w:rPr>
        <w:t>two</w:t>
      </w:r>
      <w:r>
        <w:rPr>
          <w:spacing w:val="13"/>
          <w:sz w:val="20"/>
        </w:rPr>
        <w:t> </w:t>
      </w:r>
      <w:r>
        <w:rPr>
          <w:sz w:val="20"/>
        </w:rPr>
        <w:t>letters</w:t>
      </w:r>
      <w:r>
        <w:rPr>
          <w:spacing w:val="13"/>
          <w:sz w:val="20"/>
        </w:rPr>
        <w:t> </w:t>
      </w:r>
      <w:r>
        <w:rPr>
          <w:sz w:val="20"/>
        </w:rPr>
        <w:t>fixed</w:t>
      </w:r>
      <w:r>
        <w:rPr>
          <w:spacing w:val="13"/>
          <w:sz w:val="20"/>
        </w:rPr>
        <w:t> </w:t>
      </w:r>
      <w:r>
        <w:rPr>
          <w:sz w:val="20"/>
        </w:rPr>
        <w:t>is</w:t>
      </w:r>
      <w:r>
        <w:rPr>
          <w:spacing w:val="14"/>
          <w:sz w:val="20"/>
        </w:rPr>
        <w:t> </w:t>
      </w:r>
      <w:r>
        <w:rPr>
          <w:rFonts w:ascii="Times New Roman"/>
          <w:i/>
          <w:sz w:val="20"/>
        </w:rPr>
        <w:t>n</w:t>
      </w:r>
      <w:r>
        <w:rPr>
          <w:sz w:val="20"/>
        </w:rPr>
        <w:t>!</w:t>
      </w:r>
      <w:r>
        <w:rPr>
          <w:spacing w:val="13"/>
          <w:sz w:val="20"/>
        </w:rPr>
        <w:t> </w:t>
      </w:r>
      <w:r>
        <w:rPr>
          <w:sz w:val="20"/>
        </w:rPr>
        <w:t>minus</w:t>
      </w:r>
      <w:r>
        <w:rPr>
          <w:spacing w:val="12"/>
          <w:sz w:val="20"/>
        </w:rPr>
        <w:t> </w:t>
      </w:r>
      <w:r>
        <w:rPr>
          <w:sz w:val="20"/>
        </w:rPr>
        <w:t>zero</w:t>
      </w:r>
      <w:r>
        <w:rPr>
          <w:spacing w:val="13"/>
          <w:sz w:val="20"/>
        </w:rPr>
        <w:t> </w:t>
      </w:r>
      <w:r>
        <w:rPr>
          <w:sz w:val="20"/>
        </w:rPr>
        <w:t>or</w:t>
      </w:r>
      <w:r>
        <w:rPr>
          <w:spacing w:val="13"/>
          <w:sz w:val="20"/>
        </w:rPr>
        <w:t> </w:t>
      </w:r>
      <w:r>
        <w:rPr>
          <w:sz w:val="20"/>
        </w:rPr>
        <w:t>one</w:t>
      </w:r>
      <w:r>
        <w:rPr>
          <w:spacing w:val="13"/>
          <w:sz w:val="20"/>
        </w:rPr>
        <w:t> </w:t>
      </w:r>
      <w:r>
        <w:rPr>
          <w:sz w:val="20"/>
        </w:rPr>
        <w:t>letters</w:t>
      </w:r>
      <w:r>
        <w:rPr>
          <w:spacing w:val="13"/>
          <w:sz w:val="20"/>
        </w:rPr>
        <w:t> </w:t>
      </w:r>
      <w:r>
        <w:rPr>
          <w:sz w:val="20"/>
        </w:rPr>
        <w:t>fixed,</w:t>
      </w:r>
      <w:r>
        <w:rPr>
          <w:spacing w:val="13"/>
          <w:sz w:val="20"/>
        </w:rPr>
        <w:t> </w:t>
      </w:r>
      <w:r>
        <w:rPr>
          <w:spacing w:val="-5"/>
          <w:sz w:val="20"/>
        </w:rPr>
        <w:t>so</w:t>
      </w:r>
    </w:p>
    <w:p>
      <w:pPr>
        <w:spacing w:line="343" w:lineRule="exact" w:before="134"/>
        <w:ind w:left="1244" w:right="907" w:firstLine="0"/>
        <w:jc w:val="center"/>
        <w:rPr>
          <w:sz w:val="20"/>
        </w:rPr>
      </w:pPr>
      <w:r>
        <w:rPr>
          <w:b/>
          <w:sz w:val="20"/>
        </w:rPr>
        <w:t>S</w:t>
      </w:r>
      <w:r>
        <w:rPr>
          <w:sz w:val="20"/>
        </w:rPr>
        <w:t>(</w:t>
      </w:r>
      <w:r>
        <w:rPr>
          <w:rFonts w:ascii="Times New Roman" w:hAnsi="Times New Roman"/>
          <w:i/>
          <w:sz w:val="20"/>
        </w:rPr>
        <w:t>n,</w:t>
      </w:r>
      <w:r>
        <w:rPr>
          <w:rFonts w:ascii="Times New Roman" w:hAnsi="Times New Roman"/>
          <w:i/>
          <w:spacing w:val="-16"/>
          <w:sz w:val="20"/>
        </w:rPr>
        <w:t> </w:t>
      </w:r>
      <w:r>
        <w:rPr>
          <w:sz w:val="20"/>
        </w:rPr>
        <w:t>1)</w:t>
      </w:r>
      <w:r>
        <w:rPr>
          <w:spacing w:val="14"/>
          <w:sz w:val="20"/>
        </w:rPr>
        <w:t> </w:t>
      </w:r>
      <w:r>
        <w:rPr>
          <w:sz w:val="20"/>
        </w:rPr>
        <w:t>=</w:t>
      </w:r>
      <w:r>
        <w:rPr>
          <w:spacing w:val="13"/>
          <w:sz w:val="20"/>
        </w:rPr>
        <w:t> </w:t>
      </w:r>
      <w:r>
        <w:rPr>
          <w:rFonts w:ascii="Times New Roman" w:hAnsi="Times New Roman"/>
          <w:i/>
          <w:sz w:val="20"/>
        </w:rPr>
        <w:t>n</w:t>
      </w:r>
      <w:r>
        <w:rPr>
          <w:sz w:val="20"/>
        </w:rPr>
        <w:t>!</w:t>
      </w:r>
      <w:r>
        <w:rPr>
          <w:spacing w:val="2"/>
          <w:sz w:val="20"/>
        </w:rPr>
        <w:t> </w:t>
      </w:r>
      <w:r>
        <w:rPr>
          <w:rFonts w:ascii="Meiryo" w:hAnsi="Meiryo"/>
          <w:i/>
          <w:sz w:val="20"/>
        </w:rPr>
        <w:t>—</w:t>
      </w:r>
      <w:r>
        <w:rPr>
          <w:rFonts w:ascii="Meiryo" w:hAnsi="Meiryo"/>
          <w:i/>
          <w:spacing w:val="-22"/>
          <w:sz w:val="20"/>
        </w:rPr>
        <w:t> </w:t>
      </w:r>
      <w:r>
        <w:rPr>
          <w:b/>
          <w:sz w:val="20"/>
        </w:rPr>
        <w:t>R</w:t>
      </w:r>
      <w:r>
        <w:rPr>
          <w:sz w:val="20"/>
        </w:rPr>
        <w:t>(</w:t>
      </w:r>
      <w:r>
        <w:rPr>
          <w:rFonts w:ascii="Times New Roman" w:hAnsi="Times New Roman"/>
          <w:i/>
          <w:sz w:val="20"/>
        </w:rPr>
        <w:t>n,</w:t>
      </w:r>
      <w:r>
        <w:rPr>
          <w:rFonts w:ascii="Times New Roman" w:hAnsi="Times New Roman"/>
          <w:i/>
          <w:spacing w:val="-15"/>
          <w:sz w:val="20"/>
        </w:rPr>
        <w:t> </w:t>
      </w:r>
      <w:r>
        <w:rPr>
          <w:sz w:val="20"/>
        </w:rPr>
        <w:t>0)</w:t>
      </w:r>
      <w:r>
        <w:rPr>
          <w:spacing w:val="2"/>
          <w:sz w:val="20"/>
        </w:rPr>
        <w:t> </w:t>
      </w:r>
      <w:r>
        <w:rPr>
          <w:rFonts w:ascii="Meiryo" w:hAnsi="Meiryo"/>
          <w:i/>
          <w:sz w:val="20"/>
        </w:rPr>
        <w:t>—</w:t>
      </w:r>
      <w:r>
        <w:rPr>
          <w:rFonts w:ascii="Meiryo" w:hAnsi="Meiryo"/>
          <w:i/>
          <w:spacing w:val="-22"/>
          <w:sz w:val="20"/>
        </w:rPr>
        <w:t> </w:t>
      </w:r>
      <w:r>
        <w:rPr>
          <w:b/>
          <w:sz w:val="20"/>
        </w:rPr>
        <w:t>R</w:t>
      </w:r>
      <w:r>
        <w:rPr>
          <w:sz w:val="20"/>
        </w:rPr>
        <w:t>(1</w:t>
      </w:r>
      <w:r>
        <w:rPr>
          <w:rFonts w:ascii="Times New Roman" w:hAnsi="Times New Roman"/>
          <w:i/>
          <w:sz w:val="20"/>
        </w:rPr>
        <w:t>,</w:t>
      </w:r>
      <w:r>
        <w:rPr>
          <w:rFonts w:ascii="Times New Roman" w:hAnsi="Times New Roman"/>
          <w:i/>
          <w:spacing w:val="-15"/>
          <w:sz w:val="20"/>
        </w:rPr>
        <w:t> </w:t>
      </w:r>
      <w:r>
        <w:rPr>
          <w:sz w:val="20"/>
        </w:rPr>
        <w:t>0)</w:t>
      </w:r>
      <w:r>
        <w:rPr>
          <w:spacing w:val="13"/>
          <w:sz w:val="20"/>
        </w:rPr>
        <w:t> </w:t>
      </w:r>
      <w:r>
        <w:rPr>
          <w:sz w:val="20"/>
        </w:rPr>
        <w:t>=</w:t>
      </w:r>
      <w:r>
        <w:rPr>
          <w:spacing w:val="14"/>
          <w:sz w:val="20"/>
        </w:rPr>
        <w:t> </w:t>
      </w:r>
      <w:r>
        <w:rPr>
          <w:rFonts w:ascii="Times New Roman" w:hAnsi="Times New Roman"/>
          <w:i/>
          <w:sz w:val="20"/>
        </w:rPr>
        <w:t>n</w:t>
      </w:r>
      <w:r>
        <w:rPr>
          <w:sz w:val="20"/>
        </w:rPr>
        <w:t>!</w:t>
      </w:r>
      <w:r>
        <w:rPr>
          <w:rFonts w:ascii="Meiryo" w:hAnsi="Meiryo"/>
          <w:i/>
          <w:sz w:val="20"/>
        </w:rPr>
        <w:t>—</w:t>
      </w:r>
      <w:r>
        <w:rPr>
          <w:sz w:val="20"/>
        </w:rPr>
        <w:t>!</w:t>
      </w:r>
      <w:r>
        <w:rPr>
          <w:rFonts w:ascii="Times New Roman" w:hAnsi="Times New Roman"/>
          <w:i/>
          <w:sz w:val="20"/>
        </w:rPr>
        <w:t>n</w:t>
      </w:r>
      <w:r>
        <w:rPr>
          <w:rFonts w:ascii="Times New Roman" w:hAnsi="Times New Roman"/>
          <w:i/>
          <w:spacing w:val="-4"/>
          <w:sz w:val="20"/>
        </w:rPr>
        <w:t> </w:t>
      </w:r>
      <w:r>
        <w:rPr>
          <w:rFonts w:ascii="Meiryo" w:hAnsi="Meiryo"/>
          <w:i/>
          <w:sz w:val="20"/>
        </w:rPr>
        <w:t>—</w:t>
      </w:r>
      <w:r>
        <w:rPr>
          <w:rFonts w:ascii="Meiryo" w:hAnsi="Meiryo"/>
          <w:i/>
          <w:spacing w:val="-22"/>
          <w:sz w:val="20"/>
        </w:rPr>
        <w:t> </w:t>
      </w:r>
      <w:r>
        <w:rPr>
          <w:rFonts w:ascii="Times New Roman" w:hAnsi="Times New Roman"/>
          <w:i/>
          <w:sz w:val="20"/>
        </w:rPr>
        <w:t>n</w:t>
      </w:r>
      <w:r>
        <w:rPr>
          <w:rFonts w:ascii="Meiryo" w:hAnsi="Meiryo"/>
          <w:i/>
          <w:sz w:val="20"/>
        </w:rPr>
        <w:t>·</w:t>
      </w:r>
      <w:r>
        <w:rPr>
          <w:sz w:val="20"/>
        </w:rPr>
        <w:t>!(</w:t>
      </w:r>
      <w:r>
        <w:rPr>
          <w:rFonts w:ascii="Times New Roman" w:hAnsi="Times New Roman"/>
          <w:i/>
          <w:sz w:val="20"/>
        </w:rPr>
        <w:t>n</w:t>
      </w:r>
      <w:r>
        <w:rPr>
          <w:rFonts w:ascii="Times New Roman" w:hAnsi="Times New Roman"/>
          <w:i/>
          <w:spacing w:val="-4"/>
          <w:sz w:val="20"/>
        </w:rPr>
        <w:t> </w:t>
      </w:r>
      <w:r>
        <w:rPr>
          <w:rFonts w:ascii="Meiryo" w:hAnsi="Meiryo"/>
          <w:i/>
          <w:sz w:val="20"/>
        </w:rPr>
        <w:t>—</w:t>
      </w:r>
      <w:r>
        <w:rPr>
          <w:rFonts w:ascii="Meiryo" w:hAnsi="Meiryo"/>
          <w:i/>
          <w:spacing w:val="-22"/>
          <w:sz w:val="20"/>
        </w:rPr>
        <w:t> </w:t>
      </w:r>
      <w:r>
        <w:rPr>
          <w:spacing w:val="-5"/>
          <w:sz w:val="20"/>
        </w:rPr>
        <w:t>1)</w:t>
      </w:r>
    </w:p>
    <w:p>
      <w:pPr>
        <w:spacing w:line="343" w:lineRule="exact" w:before="0"/>
        <w:ind w:left="5516" w:right="0" w:firstLine="0"/>
        <w:jc w:val="left"/>
        <w:rPr>
          <w:rFonts w:ascii="Times New Roman" w:hAnsi="Times New Roman"/>
          <w:i/>
          <w:sz w:val="20"/>
        </w:rPr>
      </w:pPr>
      <w:r>
        <w:rPr>
          <w:w w:val="110"/>
          <w:sz w:val="20"/>
        </w:rPr>
        <w:t>=</w:t>
      </w:r>
      <w:r>
        <w:rPr>
          <w:spacing w:val="8"/>
          <w:w w:val="110"/>
          <w:sz w:val="20"/>
        </w:rPr>
        <w:t> </w:t>
      </w:r>
      <w:r>
        <w:rPr>
          <w:rFonts w:ascii="Times New Roman" w:hAnsi="Times New Roman"/>
          <w:i/>
          <w:sz w:val="20"/>
        </w:rPr>
        <w:t>n</w:t>
      </w:r>
      <w:r>
        <w:rPr>
          <w:sz w:val="20"/>
        </w:rPr>
        <w:t>!</w:t>
      </w:r>
      <w:r>
        <w:rPr>
          <w:spacing w:val="2"/>
          <w:sz w:val="20"/>
        </w:rPr>
        <w:t> </w:t>
      </w:r>
      <w:r>
        <w:rPr>
          <w:rFonts w:ascii="Meiryo" w:hAnsi="Meiryo"/>
          <w:i/>
          <w:sz w:val="20"/>
        </w:rPr>
        <w:t>—</w:t>
      </w:r>
      <w:r>
        <w:rPr>
          <w:rFonts w:ascii="Meiryo" w:hAnsi="Meiryo"/>
          <w:i/>
          <w:spacing w:val="-23"/>
          <w:sz w:val="20"/>
        </w:rPr>
        <w:t> </w:t>
      </w:r>
      <w:r>
        <w:rPr>
          <w:rFonts w:ascii="Meiryo" w:hAnsi="Meiryo"/>
          <w:i/>
          <w:sz w:val="20"/>
        </w:rPr>
        <w:t>[</w:t>
      </w:r>
      <w:r>
        <w:rPr>
          <w:rFonts w:ascii="Times New Roman" w:hAnsi="Times New Roman"/>
          <w:i/>
          <w:sz w:val="20"/>
        </w:rPr>
        <w:t>n</w:t>
      </w:r>
      <w:r>
        <w:rPr>
          <w:sz w:val="20"/>
        </w:rPr>
        <w:t>!</w:t>
      </w:r>
      <w:r>
        <w:rPr>
          <w:rFonts w:ascii="Times New Roman" w:hAnsi="Times New Roman"/>
          <w:i/>
          <w:sz w:val="20"/>
        </w:rPr>
        <w:t>/e</w:t>
      </w:r>
      <w:r>
        <w:rPr>
          <w:rFonts w:ascii="Meiryo" w:hAnsi="Meiryo"/>
          <w:i/>
          <w:sz w:val="20"/>
        </w:rPr>
        <w:t>|</w:t>
      </w:r>
      <w:r>
        <w:rPr>
          <w:rFonts w:ascii="Meiryo" w:hAnsi="Meiryo"/>
          <w:i/>
          <w:spacing w:val="-22"/>
          <w:sz w:val="20"/>
        </w:rPr>
        <w:t> </w:t>
      </w:r>
      <w:r>
        <w:rPr>
          <w:rFonts w:ascii="Meiryo" w:hAnsi="Meiryo"/>
          <w:i/>
          <w:sz w:val="20"/>
        </w:rPr>
        <w:t>—</w:t>
      </w:r>
      <w:r>
        <w:rPr>
          <w:rFonts w:ascii="Meiryo" w:hAnsi="Meiryo"/>
          <w:i/>
          <w:spacing w:val="-23"/>
          <w:sz w:val="20"/>
        </w:rPr>
        <w:t> </w:t>
      </w:r>
      <w:r>
        <w:rPr>
          <w:rFonts w:ascii="Times New Roman" w:hAnsi="Times New Roman"/>
          <w:i/>
          <w:sz w:val="20"/>
        </w:rPr>
        <w:t>n</w:t>
      </w:r>
      <w:r>
        <w:rPr>
          <w:rFonts w:ascii="Meiryo" w:hAnsi="Meiryo"/>
          <w:i/>
          <w:sz w:val="20"/>
        </w:rPr>
        <w:t>[</w:t>
      </w:r>
      <w:r>
        <w:rPr>
          <w:sz w:val="20"/>
        </w:rPr>
        <w:t>(</w:t>
      </w:r>
      <w:r>
        <w:rPr>
          <w:rFonts w:ascii="Times New Roman" w:hAnsi="Times New Roman"/>
          <w:i/>
          <w:sz w:val="20"/>
        </w:rPr>
        <w:t>n</w:t>
      </w:r>
      <w:r>
        <w:rPr>
          <w:rFonts w:ascii="Times New Roman" w:hAnsi="Times New Roman"/>
          <w:i/>
          <w:spacing w:val="-4"/>
          <w:sz w:val="20"/>
        </w:rPr>
        <w:t> </w:t>
      </w:r>
      <w:r>
        <w:rPr>
          <w:rFonts w:ascii="Meiryo" w:hAnsi="Meiryo"/>
          <w:i/>
          <w:sz w:val="20"/>
        </w:rPr>
        <w:t>—</w:t>
      </w:r>
      <w:r>
        <w:rPr>
          <w:rFonts w:ascii="Meiryo" w:hAnsi="Meiryo"/>
          <w:i/>
          <w:spacing w:val="-23"/>
          <w:sz w:val="20"/>
        </w:rPr>
        <w:t> </w:t>
      </w:r>
      <w:r>
        <w:rPr>
          <w:spacing w:val="-2"/>
          <w:sz w:val="20"/>
        </w:rPr>
        <w:t>1)!</w:t>
      </w:r>
      <w:r>
        <w:rPr>
          <w:rFonts w:ascii="Times New Roman" w:hAnsi="Times New Roman"/>
          <w:i/>
          <w:spacing w:val="-2"/>
          <w:sz w:val="20"/>
        </w:rPr>
        <w:t>/e</w:t>
      </w:r>
      <w:r>
        <w:rPr>
          <w:rFonts w:ascii="Meiryo" w:hAnsi="Meiryo"/>
          <w:i/>
          <w:spacing w:val="-2"/>
          <w:sz w:val="20"/>
        </w:rPr>
        <w:t>|</w:t>
      </w:r>
      <w:r>
        <w:rPr>
          <w:rFonts w:ascii="Times New Roman" w:hAnsi="Times New Roman"/>
          <w:i/>
          <w:spacing w:val="-2"/>
          <w:sz w:val="20"/>
        </w:rPr>
        <w:t>.</w:t>
      </w:r>
    </w:p>
    <w:p>
      <w:pPr>
        <w:pStyle w:val="BodyText"/>
        <w:spacing w:before="77"/>
        <w:ind w:left="2075"/>
      </w:pPr>
      <w:r>
        <w:rPr>
          <w:spacing w:val="-2"/>
        </w:rPr>
        <w:t>Hence</w:t>
      </w:r>
    </w:p>
    <w:p>
      <w:pPr>
        <w:spacing w:line="343" w:lineRule="exact" w:before="134"/>
        <w:ind w:left="2283" w:right="0" w:firstLine="0"/>
        <w:jc w:val="left"/>
        <w:rPr>
          <w:rFonts w:ascii="Times New Roman" w:hAnsi="Times New Roman"/>
          <w:i/>
          <w:sz w:val="20"/>
        </w:rPr>
      </w:pPr>
      <w:r>
        <w:rPr>
          <w:b/>
          <w:sz w:val="20"/>
        </w:rPr>
        <w:t>S</w:t>
      </w:r>
      <w:r>
        <w:rPr>
          <w:sz w:val="20"/>
        </w:rPr>
        <w:t>(10</w:t>
      </w:r>
      <w:r>
        <w:rPr>
          <w:rFonts w:ascii="Times New Roman" w:hAnsi="Times New Roman"/>
          <w:i/>
          <w:sz w:val="20"/>
        </w:rPr>
        <w:t>,</w:t>
      </w:r>
      <w:r>
        <w:rPr>
          <w:rFonts w:ascii="Times New Roman" w:hAnsi="Times New Roman"/>
          <w:i/>
          <w:spacing w:val="-17"/>
          <w:sz w:val="20"/>
        </w:rPr>
        <w:t> </w:t>
      </w:r>
      <w:r>
        <w:rPr>
          <w:sz w:val="20"/>
        </w:rPr>
        <w:t>1)</w:t>
      </w:r>
      <w:r>
        <w:rPr>
          <w:spacing w:val="-9"/>
          <w:sz w:val="20"/>
        </w:rPr>
        <w:t> </w:t>
      </w:r>
      <w:r>
        <w:rPr>
          <w:w w:val="110"/>
          <w:sz w:val="20"/>
        </w:rPr>
        <w:t>=</w:t>
      </w:r>
      <w:r>
        <w:rPr>
          <w:spacing w:val="-4"/>
          <w:w w:val="110"/>
          <w:sz w:val="20"/>
        </w:rPr>
        <w:t> </w:t>
      </w:r>
      <w:r>
        <w:rPr>
          <w:sz w:val="20"/>
        </w:rPr>
        <w:t>10!</w:t>
      </w:r>
      <w:r>
        <w:rPr>
          <w:spacing w:val="-4"/>
          <w:sz w:val="20"/>
        </w:rPr>
        <w:t> </w:t>
      </w:r>
      <w:r>
        <w:rPr>
          <w:rFonts w:ascii="Meiryo" w:hAnsi="Meiryo"/>
          <w:i/>
          <w:sz w:val="20"/>
        </w:rPr>
        <w:t>—</w:t>
      </w:r>
      <w:r>
        <w:rPr>
          <w:rFonts w:ascii="Meiryo" w:hAnsi="Meiryo"/>
          <w:i/>
          <w:spacing w:val="-24"/>
          <w:sz w:val="20"/>
        </w:rPr>
        <w:t> </w:t>
      </w:r>
      <w:r>
        <w:rPr>
          <w:rFonts w:ascii="Meiryo" w:hAnsi="Meiryo"/>
          <w:i/>
          <w:sz w:val="20"/>
        </w:rPr>
        <w:t>[</w:t>
      </w:r>
      <w:r>
        <w:rPr>
          <w:sz w:val="20"/>
        </w:rPr>
        <w:t>10!</w:t>
      </w:r>
      <w:r>
        <w:rPr>
          <w:rFonts w:ascii="Times New Roman" w:hAnsi="Times New Roman"/>
          <w:i/>
          <w:sz w:val="20"/>
        </w:rPr>
        <w:t>/e</w:t>
      </w:r>
      <w:r>
        <w:rPr>
          <w:rFonts w:ascii="Meiryo" w:hAnsi="Meiryo"/>
          <w:i/>
          <w:sz w:val="20"/>
        </w:rPr>
        <w:t>|</w:t>
      </w:r>
      <w:r>
        <w:rPr>
          <w:rFonts w:ascii="Meiryo" w:hAnsi="Meiryo"/>
          <w:i/>
          <w:spacing w:val="-24"/>
          <w:sz w:val="20"/>
        </w:rPr>
        <w:t> </w:t>
      </w:r>
      <w:r>
        <w:rPr>
          <w:rFonts w:ascii="Meiryo" w:hAnsi="Meiryo"/>
          <w:i/>
          <w:sz w:val="20"/>
        </w:rPr>
        <w:t>—</w:t>
      </w:r>
      <w:r>
        <w:rPr>
          <w:rFonts w:ascii="Meiryo" w:hAnsi="Meiryo"/>
          <w:i/>
          <w:spacing w:val="-24"/>
          <w:sz w:val="20"/>
        </w:rPr>
        <w:t> </w:t>
      </w:r>
      <w:r>
        <w:rPr>
          <w:sz w:val="20"/>
        </w:rPr>
        <w:t>10</w:t>
      </w:r>
      <w:r>
        <w:rPr>
          <w:spacing w:val="-3"/>
          <w:sz w:val="20"/>
        </w:rPr>
        <w:t> </w:t>
      </w:r>
      <w:r>
        <w:rPr>
          <w:rFonts w:ascii="Meiryo" w:hAnsi="Meiryo"/>
          <w:i/>
          <w:sz w:val="20"/>
        </w:rPr>
        <w:t>·</w:t>
      </w:r>
      <w:r>
        <w:rPr>
          <w:rFonts w:ascii="Meiryo" w:hAnsi="Meiryo"/>
          <w:i/>
          <w:spacing w:val="-24"/>
          <w:sz w:val="20"/>
        </w:rPr>
        <w:t> </w:t>
      </w:r>
      <w:r>
        <w:rPr>
          <w:rFonts w:ascii="Meiryo" w:hAnsi="Meiryo"/>
          <w:i/>
          <w:sz w:val="20"/>
        </w:rPr>
        <w:t>[</w:t>
      </w:r>
      <w:r>
        <w:rPr>
          <w:sz w:val="20"/>
        </w:rPr>
        <w:t>9!</w:t>
      </w:r>
      <w:r>
        <w:rPr>
          <w:rFonts w:ascii="Times New Roman" w:hAnsi="Times New Roman"/>
          <w:i/>
          <w:sz w:val="20"/>
        </w:rPr>
        <w:t>/e</w:t>
      </w:r>
      <w:r>
        <w:rPr>
          <w:rFonts w:ascii="Meiryo" w:hAnsi="Meiryo"/>
          <w:i/>
          <w:sz w:val="20"/>
        </w:rPr>
        <w:t>|</w:t>
      </w:r>
      <w:r>
        <w:rPr>
          <w:rFonts w:ascii="Meiryo" w:hAnsi="Meiryo"/>
          <w:i/>
          <w:spacing w:val="-17"/>
          <w:sz w:val="20"/>
        </w:rPr>
        <w:t> </w:t>
      </w:r>
      <w:r>
        <w:rPr>
          <w:w w:val="110"/>
          <w:sz w:val="20"/>
        </w:rPr>
        <w:t>=</w:t>
      </w:r>
      <w:r>
        <w:rPr>
          <w:spacing w:val="1"/>
          <w:w w:val="110"/>
          <w:sz w:val="20"/>
        </w:rPr>
        <w:t> </w:t>
      </w:r>
      <w:r>
        <w:rPr>
          <w:spacing w:val="-2"/>
          <w:sz w:val="20"/>
        </w:rPr>
        <w:t>958879</w:t>
      </w:r>
      <w:r>
        <w:rPr>
          <w:rFonts w:ascii="Times New Roman" w:hAnsi="Times New Roman"/>
          <w:i/>
          <w:spacing w:val="-2"/>
          <w:sz w:val="20"/>
        </w:rPr>
        <w:t>,</w:t>
      </w:r>
    </w:p>
    <w:p>
      <w:pPr>
        <w:spacing w:line="343" w:lineRule="exact" w:before="0"/>
        <w:ind w:left="2283" w:right="0" w:firstLine="0"/>
        <w:jc w:val="left"/>
        <w:rPr>
          <w:rFonts w:ascii="Times New Roman" w:hAnsi="Times New Roman"/>
          <w:i/>
          <w:sz w:val="20"/>
        </w:rPr>
      </w:pPr>
      <w:r>
        <w:rPr>
          <w:b/>
          <w:sz w:val="20"/>
        </w:rPr>
        <w:t>S</w:t>
      </w:r>
      <w:r>
        <w:rPr>
          <w:sz w:val="20"/>
        </w:rPr>
        <w:t>(26</w:t>
      </w:r>
      <w:r>
        <w:rPr>
          <w:rFonts w:ascii="Times New Roman" w:hAnsi="Times New Roman"/>
          <w:i/>
          <w:sz w:val="20"/>
        </w:rPr>
        <w:t>,</w:t>
      </w:r>
      <w:r>
        <w:rPr>
          <w:rFonts w:ascii="Times New Roman" w:hAnsi="Times New Roman"/>
          <w:i/>
          <w:spacing w:val="-17"/>
          <w:sz w:val="20"/>
        </w:rPr>
        <w:t> </w:t>
      </w:r>
      <w:r>
        <w:rPr>
          <w:sz w:val="20"/>
        </w:rPr>
        <w:t>1)</w:t>
      </w:r>
      <w:r>
        <w:rPr>
          <w:spacing w:val="-9"/>
          <w:sz w:val="20"/>
        </w:rPr>
        <w:t> </w:t>
      </w:r>
      <w:r>
        <w:rPr>
          <w:w w:val="110"/>
          <w:sz w:val="20"/>
        </w:rPr>
        <w:t>=</w:t>
      </w:r>
      <w:r>
        <w:rPr>
          <w:spacing w:val="-12"/>
          <w:w w:val="110"/>
          <w:sz w:val="20"/>
        </w:rPr>
        <w:t> </w:t>
      </w:r>
      <w:r>
        <w:rPr>
          <w:sz w:val="20"/>
        </w:rPr>
        <w:t>26!</w:t>
      </w:r>
      <w:r>
        <w:rPr>
          <w:spacing w:val="-5"/>
          <w:sz w:val="20"/>
        </w:rPr>
        <w:t> </w:t>
      </w:r>
      <w:r>
        <w:rPr>
          <w:rFonts w:ascii="Meiryo" w:hAnsi="Meiryo"/>
          <w:i/>
          <w:sz w:val="20"/>
        </w:rPr>
        <w:t>—</w:t>
      </w:r>
      <w:r>
        <w:rPr>
          <w:rFonts w:ascii="Meiryo" w:hAnsi="Meiryo"/>
          <w:i/>
          <w:spacing w:val="-24"/>
          <w:sz w:val="20"/>
        </w:rPr>
        <w:t> </w:t>
      </w:r>
      <w:r>
        <w:rPr>
          <w:rFonts w:ascii="Meiryo" w:hAnsi="Meiryo"/>
          <w:i/>
          <w:sz w:val="20"/>
        </w:rPr>
        <w:t>[</w:t>
      </w:r>
      <w:r>
        <w:rPr>
          <w:sz w:val="20"/>
        </w:rPr>
        <w:t>26!</w:t>
      </w:r>
      <w:r>
        <w:rPr>
          <w:rFonts w:ascii="Times New Roman" w:hAnsi="Times New Roman"/>
          <w:i/>
          <w:sz w:val="20"/>
        </w:rPr>
        <w:t>/e</w:t>
      </w:r>
      <w:r>
        <w:rPr>
          <w:rFonts w:ascii="Meiryo" w:hAnsi="Meiryo"/>
          <w:i/>
          <w:sz w:val="20"/>
        </w:rPr>
        <w:t>|</w:t>
      </w:r>
      <w:r>
        <w:rPr>
          <w:rFonts w:ascii="Meiryo" w:hAnsi="Meiryo"/>
          <w:i/>
          <w:spacing w:val="-24"/>
          <w:sz w:val="20"/>
        </w:rPr>
        <w:t> </w:t>
      </w:r>
      <w:r>
        <w:rPr>
          <w:rFonts w:ascii="Meiryo" w:hAnsi="Meiryo"/>
          <w:i/>
          <w:sz w:val="20"/>
        </w:rPr>
        <w:t>—</w:t>
      </w:r>
      <w:r>
        <w:rPr>
          <w:rFonts w:ascii="Meiryo" w:hAnsi="Meiryo"/>
          <w:i/>
          <w:spacing w:val="-24"/>
          <w:sz w:val="20"/>
        </w:rPr>
        <w:t> </w:t>
      </w:r>
      <w:r>
        <w:rPr>
          <w:sz w:val="20"/>
        </w:rPr>
        <w:t>26</w:t>
      </w:r>
      <w:r>
        <w:rPr>
          <w:spacing w:val="-5"/>
          <w:sz w:val="20"/>
        </w:rPr>
        <w:t> </w:t>
      </w:r>
      <w:r>
        <w:rPr>
          <w:rFonts w:ascii="Meiryo" w:hAnsi="Meiryo"/>
          <w:i/>
          <w:sz w:val="20"/>
        </w:rPr>
        <w:t>·</w:t>
      </w:r>
      <w:r>
        <w:rPr>
          <w:rFonts w:ascii="Meiryo" w:hAnsi="Meiryo"/>
          <w:i/>
          <w:spacing w:val="-24"/>
          <w:sz w:val="20"/>
        </w:rPr>
        <w:t> </w:t>
      </w:r>
      <w:r>
        <w:rPr>
          <w:rFonts w:ascii="Meiryo" w:hAnsi="Meiryo"/>
          <w:i/>
          <w:sz w:val="20"/>
        </w:rPr>
        <w:t>[</w:t>
      </w:r>
      <w:r>
        <w:rPr>
          <w:sz w:val="20"/>
        </w:rPr>
        <w:t>25!</w:t>
      </w:r>
      <w:r>
        <w:rPr>
          <w:rFonts w:ascii="Times New Roman" w:hAnsi="Times New Roman"/>
          <w:i/>
          <w:sz w:val="20"/>
        </w:rPr>
        <w:t>/e</w:t>
      </w:r>
      <w:r>
        <w:rPr>
          <w:rFonts w:ascii="Meiryo" w:hAnsi="Meiryo"/>
          <w:i/>
          <w:sz w:val="20"/>
        </w:rPr>
        <w:t>|</w:t>
      </w:r>
      <w:r>
        <w:rPr>
          <w:rFonts w:ascii="Meiryo" w:hAnsi="Meiryo"/>
          <w:i/>
          <w:spacing w:val="-17"/>
          <w:sz w:val="20"/>
        </w:rPr>
        <w:t> </w:t>
      </w:r>
      <w:r>
        <w:rPr>
          <w:w w:val="110"/>
          <w:sz w:val="20"/>
        </w:rPr>
        <w:t>=</w:t>
      </w:r>
      <w:r>
        <w:rPr>
          <w:spacing w:val="1"/>
          <w:w w:val="110"/>
          <w:sz w:val="20"/>
        </w:rPr>
        <w:t> </w:t>
      </w:r>
      <w:r>
        <w:rPr>
          <w:spacing w:val="-2"/>
          <w:w w:val="95"/>
          <w:sz w:val="20"/>
        </w:rPr>
        <w:t>106566186429665363941424351</w:t>
      </w:r>
      <w:r>
        <w:rPr>
          <w:rFonts w:ascii="Times New Roman" w:hAnsi="Times New Roman"/>
          <w:i/>
          <w:spacing w:val="-2"/>
          <w:w w:val="95"/>
          <w:sz w:val="20"/>
        </w:rPr>
        <w:t>.</w:t>
      </w:r>
    </w:p>
    <w:p>
      <w:pPr>
        <w:pStyle w:val="BodyText"/>
        <w:spacing w:before="5"/>
        <w:rPr>
          <w:rFonts w:ascii="Times New Roman"/>
          <w:i/>
          <w:sz w:val="31"/>
        </w:rPr>
      </w:pPr>
    </w:p>
    <w:p>
      <w:pPr>
        <w:pStyle w:val="BodyText"/>
        <w:ind w:left="2075"/>
        <w:rPr>
          <w:rFonts w:ascii="Tahoma"/>
        </w:rPr>
      </w:pPr>
      <w:r>
        <w:rPr>
          <w:rFonts w:ascii="Tahoma"/>
          <w:spacing w:val="-6"/>
          <w:w w:val="95"/>
        </w:rPr>
        <w:t>Section.</w:t>
      </w:r>
      <w:r>
        <w:rPr>
          <w:rFonts w:ascii="Tahoma"/>
          <w:spacing w:val="-4"/>
        </w:rPr>
        <w:t> </w:t>
      </w:r>
      <w:r>
        <w:rPr>
          <w:rFonts w:ascii="Tahoma"/>
          <w:spacing w:val="-6"/>
          <w:w w:val="95"/>
        </w:rPr>
        <w:t>The</w:t>
      </w:r>
      <w:r>
        <w:rPr>
          <w:rFonts w:ascii="Tahoma"/>
          <w:spacing w:val="-4"/>
        </w:rPr>
        <w:t> </w:t>
      </w:r>
      <w:r>
        <w:rPr>
          <w:rFonts w:ascii="Tahoma"/>
          <w:spacing w:val="-6"/>
          <w:w w:val="95"/>
        </w:rPr>
        <w:t>Vigen`ere</w:t>
      </w:r>
      <w:r>
        <w:rPr>
          <w:rFonts w:ascii="Tahoma"/>
          <w:spacing w:val="-4"/>
        </w:rPr>
        <w:t> </w:t>
      </w:r>
      <w:r>
        <w:rPr>
          <w:rFonts w:ascii="Tahoma"/>
          <w:spacing w:val="-6"/>
          <w:w w:val="95"/>
        </w:rPr>
        <w:t>cipher</w:t>
      </w:r>
    </w:p>
    <w:p>
      <w:pPr>
        <w:pStyle w:val="ListParagraph"/>
        <w:numPr>
          <w:ilvl w:val="1"/>
          <w:numId w:val="107"/>
        </w:numPr>
        <w:tabs>
          <w:tab w:pos="2647" w:val="left" w:leader="none"/>
        </w:tabs>
        <w:spacing w:line="244" w:lineRule="auto" w:before="150" w:after="0"/>
        <w:ind w:left="2075" w:right="907" w:firstLine="0"/>
        <w:jc w:val="left"/>
        <w:rPr>
          <w:sz w:val="20"/>
        </w:rPr>
      </w:pPr>
      <w:r>
        <w:rPr>
          <w:sz w:val="20"/>
        </w:rPr>
        <w:t>Encrypt each of the following Vigen`ere plaintexts using the given key- word and the Vigen`ere tableau (Table 4.1).</w:t>
      </w:r>
    </w:p>
    <w:p>
      <w:pPr>
        <w:pStyle w:val="ListParagraph"/>
        <w:numPr>
          <w:ilvl w:val="0"/>
          <w:numId w:val="119"/>
        </w:numPr>
        <w:tabs>
          <w:tab w:pos="2464" w:val="left" w:leader="none"/>
        </w:tabs>
        <w:spacing w:line="249" w:lineRule="exact" w:before="0" w:after="0"/>
        <w:ind w:left="2463" w:right="0" w:hanging="355"/>
        <w:jc w:val="left"/>
        <w:rPr>
          <w:rFonts w:ascii="PMingLiU"/>
          <w:sz w:val="20"/>
        </w:rPr>
      </w:pPr>
      <w:r>
        <w:rPr>
          <w:sz w:val="20"/>
        </w:rPr>
        <w:t>Keyword:</w:t>
      </w:r>
      <w:r>
        <w:rPr>
          <w:spacing w:val="7"/>
          <w:w w:val="110"/>
          <w:sz w:val="20"/>
        </w:rPr>
        <w:t> </w:t>
      </w:r>
      <w:r>
        <w:rPr>
          <w:rFonts w:ascii="PMingLiU"/>
          <w:spacing w:val="-2"/>
          <w:w w:val="110"/>
          <w:sz w:val="20"/>
        </w:rPr>
        <w:t>hamlet</w:t>
      </w:r>
    </w:p>
    <w:p>
      <w:pPr>
        <w:pStyle w:val="BodyText"/>
        <w:spacing w:line="249" w:lineRule="exact"/>
        <w:ind w:left="2463"/>
        <w:rPr>
          <w:rFonts w:ascii="PMingLiU"/>
        </w:rPr>
      </w:pPr>
      <w:r>
        <w:rPr>
          <w:w w:val="125"/>
        </w:rPr>
        <w:t>Plaintext:</w:t>
      </w:r>
      <w:r>
        <w:rPr>
          <w:spacing w:val="-4"/>
          <w:w w:val="125"/>
        </w:rPr>
        <w:t> </w:t>
      </w:r>
      <w:r>
        <w:rPr>
          <w:rFonts w:ascii="PMingLiU"/>
          <w:w w:val="125"/>
        </w:rPr>
        <w:t>To</w:t>
      </w:r>
      <w:r>
        <w:rPr>
          <w:rFonts w:ascii="PMingLiU"/>
          <w:spacing w:val="9"/>
          <w:w w:val="140"/>
        </w:rPr>
        <w:t> </w:t>
      </w:r>
      <w:r>
        <w:rPr>
          <w:rFonts w:ascii="PMingLiU"/>
          <w:w w:val="140"/>
        </w:rPr>
        <w:t>be,</w:t>
      </w:r>
      <w:r>
        <w:rPr>
          <w:rFonts w:ascii="PMingLiU"/>
          <w:spacing w:val="8"/>
          <w:w w:val="140"/>
        </w:rPr>
        <w:t> </w:t>
      </w:r>
      <w:r>
        <w:rPr>
          <w:rFonts w:ascii="PMingLiU"/>
          <w:w w:val="140"/>
        </w:rPr>
        <w:t>or</w:t>
      </w:r>
      <w:r>
        <w:rPr>
          <w:rFonts w:ascii="PMingLiU"/>
          <w:spacing w:val="9"/>
          <w:w w:val="140"/>
        </w:rPr>
        <w:t> </w:t>
      </w:r>
      <w:r>
        <w:rPr>
          <w:rFonts w:ascii="PMingLiU"/>
          <w:w w:val="140"/>
        </w:rPr>
        <w:t>not</w:t>
      </w:r>
      <w:r>
        <w:rPr>
          <w:rFonts w:ascii="PMingLiU"/>
          <w:spacing w:val="9"/>
          <w:w w:val="140"/>
        </w:rPr>
        <w:t> </w:t>
      </w:r>
      <w:r>
        <w:rPr>
          <w:rFonts w:ascii="PMingLiU"/>
          <w:w w:val="140"/>
        </w:rPr>
        <w:t>to</w:t>
      </w:r>
      <w:r>
        <w:rPr>
          <w:rFonts w:ascii="PMingLiU"/>
          <w:spacing w:val="8"/>
          <w:w w:val="140"/>
        </w:rPr>
        <w:t> </w:t>
      </w:r>
      <w:r>
        <w:rPr>
          <w:rFonts w:ascii="PMingLiU"/>
          <w:w w:val="140"/>
        </w:rPr>
        <w:t>be,</w:t>
      </w:r>
      <w:r>
        <w:rPr>
          <w:rFonts w:ascii="PMingLiU"/>
          <w:spacing w:val="9"/>
          <w:w w:val="140"/>
        </w:rPr>
        <w:t> </w:t>
      </w:r>
      <w:r>
        <w:rPr>
          <w:rFonts w:ascii="PMingLiU"/>
          <w:w w:val="140"/>
        </w:rPr>
        <w:t>that</w:t>
      </w:r>
      <w:r>
        <w:rPr>
          <w:rFonts w:ascii="PMingLiU"/>
          <w:spacing w:val="9"/>
          <w:w w:val="140"/>
        </w:rPr>
        <w:t> </w:t>
      </w:r>
      <w:r>
        <w:rPr>
          <w:rFonts w:ascii="PMingLiU"/>
          <w:w w:val="140"/>
        </w:rPr>
        <w:t>is</w:t>
      </w:r>
      <w:r>
        <w:rPr>
          <w:rFonts w:ascii="PMingLiU"/>
          <w:spacing w:val="8"/>
          <w:w w:val="140"/>
        </w:rPr>
        <w:t> </w:t>
      </w:r>
      <w:r>
        <w:rPr>
          <w:rFonts w:ascii="PMingLiU"/>
          <w:w w:val="140"/>
        </w:rPr>
        <w:t>the</w:t>
      </w:r>
      <w:r>
        <w:rPr>
          <w:rFonts w:ascii="PMingLiU"/>
          <w:spacing w:val="9"/>
          <w:w w:val="140"/>
        </w:rPr>
        <w:t> </w:t>
      </w:r>
      <w:r>
        <w:rPr>
          <w:rFonts w:ascii="PMingLiU"/>
          <w:spacing w:val="-2"/>
          <w:w w:val="140"/>
        </w:rPr>
        <w:t>question.</w:t>
      </w:r>
    </w:p>
    <w:p>
      <w:pPr>
        <w:pStyle w:val="ListParagraph"/>
        <w:numPr>
          <w:ilvl w:val="0"/>
          <w:numId w:val="119"/>
        </w:numPr>
        <w:tabs>
          <w:tab w:pos="2464" w:val="left" w:leader="none"/>
        </w:tabs>
        <w:spacing w:line="249" w:lineRule="exact" w:before="0" w:after="0"/>
        <w:ind w:left="2463" w:right="0" w:hanging="366"/>
        <w:jc w:val="left"/>
        <w:rPr>
          <w:rFonts w:ascii="PMingLiU"/>
          <w:sz w:val="20"/>
        </w:rPr>
      </w:pPr>
      <w:r>
        <w:rPr>
          <w:sz w:val="20"/>
        </w:rPr>
        <w:t>Keyword:</w:t>
      </w:r>
      <w:r>
        <w:rPr>
          <w:spacing w:val="3"/>
          <w:w w:val="120"/>
          <w:sz w:val="20"/>
        </w:rPr>
        <w:t> </w:t>
      </w:r>
      <w:r>
        <w:rPr>
          <w:rFonts w:ascii="PMingLiU"/>
          <w:spacing w:val="-2"/>
          <w:w w:val="120"/>
          <w:sz w:val="20"/>
        </w:rPr>
        <w:t>fortune</w:t>
      </w:r>
    </w:p>
    <w:p>
      <w:pPr>
        <w:pStyle w:val="BodyText"/>
        <w:spacing w:line="259" w:lineRule="exact"/>
        <w:ind w:left="2463"/>
        <w:rPr>
          <w:rFonts w:ascii="PMingLiU"/>
        </w:rPr>
      </w:pPr>
      <w:r>
        <w:rPr>
          <w:w w:val="115"/>
        </w:rPr>
        <w:t>Plaintext:</w:t>
      </w:r>
      <w:r>
        <w:rPr>
          <w:spacing w:val="19"/>
          <w:w w:val="115"/>
        </w:rPr>
        <w:t> </w:t>
      </w:r>
      <w:r>
        <w:rPr>
          <w:rFonts w:ascii="PMingLiU"/>
          <w:w w:val="115"/>
        </w:rPr>
        <w:t>The</w:t>
      </w:r>
      <w:r>
        <w:rPr>
          <w:rFonts w:ascii="PMingLiU"/>
          <w:spacing w:val="36"/>
          <w:w w:val="140"/>
        </w:rPr>
        <w:t> </w:t>
      </w:r>
      <w:r>
        <w:rPr>
          <w:rFonts w:ascii="PMingLiU"/>
          <w:w w:val="140"/>
        </w:rPr>
        <w:t>treasure</w:t>
      </w:r>
      <w:r>
        <w:rPr>
          <w:rFonts w:ascii="PMingLiU"/>
          <w:spacing w:val="37"/>
          <w:w w:val="140"/>
        </w:rPr>
        <w:t> </w:t>
      </w:r>
      <w:r>
        <w:rPr>
          <w:rFonts w:ascii="PMingLiU"/>
          <w:w w:val="140"/>
        </w:rPr>
        <w:t>is</w:t>
      </w:r>
      <w:r>
        <w:rPr>
          <w:rFonts w:ascii="PMingLiU"/>
          <w:spacing w:val="37"/>
          <w:w w:val="140"/>
        </w:rPr>
        <w:t> </w:t>
      </w:r>
      <w:r>
        <w:rPr>
          <w:rFonts w:ascii="PMingLiU"/>
          <w:w w:val="115"/>
        </w:rPr>
        <w:t>buried</w:t>
      </w:r>
      <w:r>
        <w:rPr>
          <w:rFonts w:ascii="PMingLiU"/>
          <w:spacing w:val="50"/>
          <w:w w:val="115"/>
        </w:rPr>
        <w:t> </w:t>
      </w:r>
      <w:r>
        <w:rPr>
          <w:rFonts w:ascii="PMingLiU"/>
          <w:w w:val="115"/>
        </w:rPr>
        <w:t>under</w:t>
      </w:r>
      <w:r>
        <w:rPr>
          <w:rFonts w:ascii="PMingLiU"/>
          <w:spacing w:val="37"/>
          <w:w w:val="140"/>
        </w:rPr>
        <w:t> </w:t>
      </w:r>
      <w:r>
        <w:rPr>
          <w:rFonts w:ascii="PMingLiU"/>
          <w:w w:val="140"/>
        </w:rPr>
        <w:t>the</w:t>
      </w:r>
      <w:r>
        <w:rPr>
          <w:rFonts w:ascii="PMingLiU"/>
          <w:spacing w:val="37"/>
          <w:w w:val="140"/>
        </w:rPr>
        <w:t> </w:t>
      </w:r>
      <w:r>
        <w:rPr>
          <w:rFonts w:ascii="PMingLiU"/>
          <w:w w:val="115"/>
        </w:rPr>
        <w:t>big</w:t>
      </w:r>
      <w:r>
        <w:rPr>
          <w:rFonts w:ascii="PMingLiU"/>
          <w:spacing w:val="50"/>
          <w:w w:val="115"/>
        </w:rPr>
        <w:t> </w:t>
      </w:r>
      <w:r>
        <w:rPr>
          <w:rFonts w:ascii="PMingLiU"/>
          <w:spacing w:val="-5"/>
          <w:w w:val="115"/>
        </w:rPr>
        <w:t>W.</w:t>
      </w:r>
    </w:p>
    <w:p>
      <w:pPr>
        <w:spacing w:before="11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4.10</w:t>
      </w:r>
      <w:r>
        <w:rPr>
          <w:spacing w:val="-4"/>
          <w:sz w:val="20"/>
        </w:rPr>
        <w:t>.</w:t>
      </w:r>
    </w:p>
    <w:p>
      <w:pPr>
        <w:pStyle w:val="ListParagraph"/>
        <w:numPr>
          <w:ilvl w:val="1"/>
          <w:numId w:val="119"/>
        </w:numPr>
        <w:tabs>
          <w:tab w:pos="2696" w:val="left" w:leader="none"/>
        </w:tabs>
        <w:spacing w:line="231" w:lineRule="exact" w:before="5" w:after="0"/>
        <w:ind w:left="2695" w:right="0" w:hanging="322"/>
        <w:jc w:val="left"/>
        <w:rPr>
          <w:sz w:val="20"/>
        </w:rPr>
      </w:pPr>
      <w:r>
        <w:rPr>
          <w:spacing w:val="-2"/>
          <w:sz w:val="20"/>
        </w:rPr>
        <w:t>Vigen`ere</w:t>
      </w:r>
      <w:r>
        <w:rPr>
          <w:spacing w:val="1"/>
          <w:sz w:val="20"/>
        </w:rPr>
        <w:t> </w:t>
      </w:r>
      <w:r>
        <w:rPr>
          <w:spacing w:val="-2"/>
          <w:sz w:val="20"/>
        </w:rPr>
        <w:t>Keyword:</w:t>
      </w:r>
      <w:r>
        <w:rPr>
          <w:spacing w:val="2"/>
          <w:sz w:val="20"/>
        </w:rPr>
        <w:t> </w:t>
      </w:r>
      <w:r>
        <w:rPr>
          <w:spacing w:val="-2"/>
          <w:sz w:val="20"/>
        </w:rPr>
        <w:t>hamlet</w:t>
      </w:r>
    </w:p>
    <w:p>
      <w:pPr>
        <w:pStyle w:val="BodyText"/>
        <w:spacing w:line="204" w:lineRule="auto" w:before="26"/>
        <w:ind w:left="2424" w:right="1226"/>
        <w:jc w:val="both"/>
        <w:rPr>
          <w:rFonts w:ascii="PMingLiU"/>
        </w:rPr>
      </w:pPr>
      <w:r>
        <w:rPr/>
        <w:pict>
          <v:shape style="position:absolute;margin-left:210.978912pt;margin-top:1.427678pt;width:.1pt;height:35.9pt;mso-position-horizontal-relative:page;mso-position-vertical-relative:paragraph;z-index:-30240256" id="docshape717" coordorigin="4220,29" coordsize="0,718" path="m4220,268l4220,29m4220,507l4220,268m4220,746l4220,507e" filled="false" stroked="true" strokeweight=".400112pt" strokecolor="#000000">
            <v:path arrowok="t"/>
            <v:stroke dashstyle="solid"/>
            <w10:wrap type="none"/>
          </v:shape>
        </w:pict>
      </w:r>
      <w:r>
        <w:rPr/>
        <w:pict>
          <v:shape style="position:absolute;margin-left:272.246063pt;margin-top:1.427678pt;width:.1pt;height:35.9pt;mso-position-horizontal-relative:page;mso-position-vertical-relative:paragraph;z-index:-30239744" id="docshape718" coordorigin="5445,29" coordsize="0,718" path="m5445,268l5445,29m5445,507l5445,268m5445,746l5445,507e" filled="false" stroked="true" strokeweight=".400112pt" strokecolor="#000000">
            <v:path arrowok="t"/>
            <v:stroke dashstyle="solid"/>
            <w10:wrap type="none"/>
          </v:shape>
        </w:pict>
      </w:r>
      <w:r>
        <w:rPr/>
        <w:pict>
          <v:shape style="position:absolute;margin-left:333.523224pt;margin-top:1.427678pt;width:.1pt;height:35.9pt;mso-position-horizontal-relative:page;mso-position-vertical-relative:paragraph;z-index:-30239232" id="docshape719" coordorigin="6670,29" coordsize="0,718" path="m6670,268l6670,29m6670,507l6670,268m6670,746l6670,507e" filled="false" stroked="true" strokeweight=".400112pt" strokecolor="#000000">
            <v:path arrowok="t"/>
            <v:stroke dashstyle="solid"/>
            <w10:wrap type="none"/>
          </v:shape>
        </w:pict>
      </w:r>
      <w:r>
        <w:rPr/>
        <w:pict>
          <v:shape style="position:absolute;margin-left:394.790375pt;margin-top:1.427678pt;width:.1pt;height:35.9pt;mso-position-horizontal-relative:page;mso-position-vertical-relative:paragraph;z-index:-30238720" id="docshape720" coordorigin="7896,29" coordsize="0,718" path="m7896,268l7896,29m7896,507l7896,268m7896,746l7896,507e" filled="false" stroked="true" strokeweight=".400112pt" strokecolor="#000000">
            <v:path arrowok="t"/>
            <v:stroke dashstyle="solid"/>
            <w10:wrap type="none"/>
          </v:shape>
        </w:pict>
      </w:r>
      <w:r>
        <w:rPr/>
        <w:pict>
          <v:shape style="position:absolute;margin-left:456.057526pt;margin-top:1.427678pt;width:.1pt;height:35.9pt;mso-position-horizontal-relative:page;mso-position-vertical-relative:paragraph;z-index:16124928" id="docshape721" coordorigin="9121,29" coordsize="0,718" path="m9121,268l9121,29m9121,507l9121,268m9121,746l9121,507e" filled="false" stroked="true" strokeweight=".400112pt" strokecolor="#000000">
            <v:path arrowok="t"/>
            <v:stroke dashstyle="solid"/>
            <w10:wrap type="none"/>
          </v:shape>
        </w:pict>
      </w:r>
      <w:r>
        <w:rPr>
          <w:rFonts w:ascii="PMingLiU"/>
          <w:w w:val="180"/>
        </w:rPr>
        <w:t>t</w:t>
      </w:r>
      <w:r>
        <w:rPr>
          <w:rFonts w:ascii="PMingLiU"/>
          <w:w w:val="180"/>
        </w:rPr>
        <w:t> </w:t>
      </w:r>
      <w:r>
        <w:rPr>
          <w:rFonts w:ascii="PMingLiU"/>
          <w:w w:val="120"/>
        </w:rPr>
        <w:t>o</w:t>
      </w:r>
      <w:r>
        <w:rPr>
          <w:rFonts w:ascii="PMingLiU"/>
          <w:spacing w:val="34"/>
          <w:w w:val="120"/>
        </w:rPr>
        <w:t> </w:t>
      </w:r>
      <w:r>
        <w:rPr>
          <w:rFonts w:ascii="PMingLiU"/>
          <w:w w:val="120"/>
        </w:rPr>
        <w:t>b</w:t>
      </w:r>
      <w:r>
        <w:rPr>
          <w:rFonts w:ascii="PMingLiU"/>
          <w:spacing w:val="27"/>
          <w:w w:val="135"/>
        </w:rPr>
        <w:t> </w:t>
      </w:r>
      <w:r>
        <w:rPr>
          <w:rFonts w:ascii="PMingLiU"/>
          <w:w w:val="135"/>
        </w:rPr>
        <w:t>e</w:t>
      </w:r>
      <w:r>
        <w:rPr>
          <w:rFonts w:ascii="PMingLiU"/>
          <w:spacing w:val="27"/>
          <w:w w:val="135"/>
        </w:rPr>
        <w:t> </w:t>
      </w:r>
      <w:r>
        <w:rPr>
          <w:rFonts w:ascii="PMingLiU"/>
          <w:w w:val="120"/>
        </w:rPr>
        <w:t>o</w:t>
      </w:r>
      <w:r>
        <w:rPr>
          <w:rFonts w:ascii="PMingLiU"/>
          <w:spacing w:val="16"/>
          <w:w w:val="155"/>
        </w:rPr>
        <w:t> </w:t>
      </w:r>
      <w:r>
        <w:rPr>
          <w:rFonts w:ascii="PMingLiU"/>
          <w:w w:val="155"/>
        </w:rPr>
        <w:t>r</w:t>
      </w:r>
      <w:r>
        <w:rPr>
          <w:rFonts w:ascii="PMingLiU"/>
          <w:spacing w:val="16"/>
          <w:w w:val="155"/>
        </w:rPr>
        <w:t> </w:t>
      </w:r>
      <w:r>
        <w:rPr>
          <w:rFonts w:ascii="PMingLiU"/>
          <w:w w:val="120"/>
        </w:rPr>
        <w:t>n</w:t>
      </w:r>
      <w:r>
        <w:rPr>
          <w:rFonts w:ascii="PMingLiU"/>
          <w:spacing w:val="34"/>
          <w:w w:val="120"/>
        </w:rPr>
        <w:t> </w:t>
      </w:r>
      <w:r>
        <w:rPr>
          <w:rFonts w:ascii="PMingLiU"/>
          <w:w w:val="120"/>
        </w:rPr>
        <w:t>o</w:t>
      </w:r>
      <w:r>
        <w:rPr>
          <w:rFonts w:ascii="PMingLiU"/>
          <w:w w:val="180"/>
        </w:rPr>
        <w:t> t</w:t>
      </w:r>
      <w:r>
        <w:rPr>
          <w:rFonts w:ascii="PMingLiU"/>
          <w:w w:val="180"/>
        </w:rPr>
        <w:t> t</w:t>
      </w:r>
      <w:r>
        <w:rPr>
          <w:rFonts w:ascii="PMingLiU"/>
          <w:w w:val="180"/>
        </w:rPr>
        <w:t> </w:t>
      </w:r>
      <w:r>
        <w:rPr>
          <w:rFonts w:ascii="PMingLiU"/>
          <w:w w:val="120"/>
        </w:rPr>
        <w:t>o</w:t>
      </w:r>
      <w:r>
        <w:rPr>
          <w:rFonts w:ascii="PMingLiU"/>
          <w:spacing w:val="34"/>
          <w:w w:val="120"/>
        </w:rPr>
        <w:t> </w:t>
      </w:r>
      <w:r>
        <w:rPr>
          <w:rFonts w:ascii="PMingLiU"/>
          <w:w w:val="120"/>
        </w:rPr>
        <w:t>b</w:t>
      </w:r>
      <w:r>
        <w:rPr>
          <w:rFonts w:ascii="PMingLiU"/>
          <w:spacing w:val="27"/>
          <w:w w:val="135"/>
        </w:rPr>
        <w:t> </w:t>
      </w:r>
      <w:r>
        <w:rPr>
          <w:rFonts w:ascii="PMingLiU"/>
          <w:w w:val="135"/>
        </w:rPr>
        <w:t>e</w:t>
      </w:r>
      <w:r>
        <w:rPr>
          <w:rFonts w:ascii="PMingLiU"/>
          <w:w w:val="180"/>
        </w:rPr>
        <w:t> t</w:t>
      </w:r>
      <w:r>
        <w:rPr>
          <w:rFonts w:ascii="PMingLiU"/>
          <w:w w:val="180"/>
        </w:rPr>
        <w:t> </w:t>
      </w:r>
      <w:r>
        <w:rPr>
          <w:rFonts w:ascii="PMingLiU"/>
          <w:w w:val="120"/>
        </w:rPr>
        <w:t>h</w:t>
      </w:r>
      <w:r>
        <w:rPr>
          <w:rFonts w:ascii="PMingLiU"/>
          <w:spacing w:val="27"/>
          <w:w w:val="135"/>
        </w:rPr>
        <w:t> </w:t>
      </w:r>
      <w:r>
        <w:rPr>
          <w:rFonts w:ascii="PMingLiU"/>
          <w:w w:val="135"/>
        </w:rPr>
        <w:t>a</w:t>
      </w:r>
      <w:r>
        <w:rPr>
          <w:rFonts w:ascii="PMingLiU"/>
          <w:w w:val="180"/>
        </w:rPr>
        <w:t> t</w:t>
      </w:r>
      <w:r>
        <w:rPr>
          <w:rFonts w:ascii="PMingLiU"/>
          <w:w w:val="180"/>
        </w:rPr>
        <w:t> i</w:t>
      </w:r>
      <w:r>
        <w:rPr>
          <w:rFonts w:ascii="PMingLiU"/>
          <w:w w:val="180"/>
        </w:rPr>
        <w:t> </w:t>
      </w:r>
      <w:r>
        <w:rPr>
          <w:rFonts w:ascii="PMingLiU"/>
          <w:w w:val="135"/>
        </w:rPr>
        <w:t>s</w:t>
      </w:r>
      <w:r>
        <w:rPr>
          <w:rFonts w:ascii="PMingLiU"/>
          <w:w w:val="180"/>
        </w:rPr>
        <w:t> t</w:t>
      </w:r>
      <w:r>
        <w:rPr>
          <w:rFonts w:ascii="PMingLiU"/>
          <w:w w:val="180"/>
        </w:rPr>
        <w:t> </w:t>
      </w:r>
      <w:r>
        <w:rPr>
          <w:rFonts w:ascii="PMingLiU"/>
          <w:w w:val="120"/>
        </w:rPr>
        <w:t>h</w:t>
      </w:r>
      <w:r>
        <w:rPr>
          <w:rFonts w:ascii="PMingLiU"/>
          <w:spacing w:val="27"/>
          <w:w w:val="135"/>
        </w:rPr>
        <w:t> </w:t>
      </w:r>
      <w:r>
        <w:rPr>
          <w:rFonts w:ascii="PMingLiU"/>
          <w:w w:val="135"/>
        </w:rPr>
        <w:t>e</w:t>
      </w:r>
      <w:r>
        <w:rPr>
          <w:rFonts w:ascii="PMingLiU"/>
          <w:spacing w:val="27"/>
          <w:w w:val="135"/>
        </w:rPr>
        <w:t> </w:t>
      </w:r>
      <w:r>
        <w:rPr>
          <w:rFonts w:ascii="PMingLiU"/>
          <w:w w:val="120"/>
        </w:rPr>
        <w:t>q</w:t>
      </w:r>
      <w:r>
        <w:rPr>
          <w:rFonts w:ascii="PMingLiU"/>
          <w:spacing w:val="34"/>
          <w:w w:val="120"/>
        </w:rPr>
        <w:t> </w:t>
      </w:r>
      <w:r>
        <w:rPr>
          <w:rFonts w:ascii="PMingLiU"/>
          <w:w w:val="120"/>
        </w:rPr>
        <w:t>u</w:t>
      </w:r>
      <w:r>
        <w:rPr>
          <w:rFonts w:ascii="PMingLiU"/>
          <w:spacing w:val="27"/>
          <w:w w:val="135"/>
        </w:rPr>
        <w:t> </w:t>
      </w:r>
      <w:r>
        <w:rPr>
          <w:rFonts w:ascii="PMingLiU"/>
          <w:w w:val="135"/>
        </w:rPr>
        <w:t>e</w:t>
      </w:r>
      <w:r>
        <w:rPr>
          <w:rFonts w:ascii="PMingLiU"/>
          <w:spacing w:val="27"/>
          <w:w w:val="135"/>
        </w:rPr>
        <w:t> </w:t>
      </w:r>
      <w:r>
        <w:rPr>
          <w:rFonts w:ascii="PMingLiU"/>
          <w:w w:val="135"/>
        </w:rPr>
        <w:t>s</w:t>
      </w:r>
      <w:r>
        <w:rPr>
          <w:rFonts w:ascii="PMingLiU"/>
          <w:w w:val="180"/>
        </w:rPr>
        <w:t> t</w:t>
      </w:r>
      <w:r>
        <w:rPr>
          <w:rFonts w:ascii="PMingLiU"/>
          <w:w w:val="180"/>
        </w:rPr>
        <w:t> i</w:t>
      </w:r>
      <w:r>
        <w:rPr>
          <w:rFonts w:ascii="PMingLiU"/>
          <w:w w:val="180"/>
        </w:rPr>
        <w:t> </w:t>
      </w:r>
      <w:r>
        <w:rPr>
          <w:rFonts w:ascii="PMingLiU"/>
          <w:w w:val="120"/>
        </w:rPr>
        <w:t>o</w:t>
      </w:r>
      <w:r>
        <w:rPr>
          <w:rFonts w:ascii="PMingLiU"/>
          <w:spacing w:val="34"/>
          <w:w w:val="120"/>
        </w:rPr>
        <w:t> </w:t>
      </w:r>
      <w:r>
        <w:rPr>
          <w:rFonts w:ascii="PMingLiU"/>
          <w:w w:val="120"/>
        </w:rPr>
        <w:t>n h</w:t>
      </w:r>
      <w:r>
        <w:rPr>
          <w:rFonts w:ascii="PMingLiU"/>
          <w:spacing w:val="20"/>
          <w:w w:val="135"/>
        </w:rPr>
        <w:t> </w:t>
      </w:r>
      <w:r>
        <w:rPr>
          <w:rFonts w:ascii="PMingLiU"/>
          <w:w w:val="135"/>
        </w:rPr>
        <w:t>a</w:t>
      </w:r>
      <w:r>
        <w:rPr>
          <w:rFonts w:ascii="PMingLiU"/>
          <w:spacing w:val="20"/>
          <w:w w:val="135"/>
        </w:rPr>
        <w:t> </w:t>
      </w:r>
      <w:r>
        <w:rPr>
          <w:rFonts w:ascii="PMingLiU"/>
        </w:rPr>
        <w:t>m</w:t>
      </w:r>
      <w:r>
        <w:rPr>
          <w:rFonts w:ascii="PMingLiU"/>
          <w:spacing w:val="-3"/>
          <w:w w:val="180"/>
        </w:rPr>
        <w:t> </w:t>
      </w:r>
      <w:r>
        <w:rPr>
          <w:rFonts w:ascii="PMingLiU"/>
          <w:w w:val="180"/>
        </w:rPr>
        <w:t>l</w:t>
      </w:r>
      <w:r>
        <w:rPr>
          <w:rFonts w:ascii="PMingLiU"/>
          <w:spacing w:val="-3"/>
          <w:w w:val="180"/>
        </w:rPr>
        <w:t> </w:t>
      </w:r>
      <w:r>
        <w:rPr>
          <w:rFonts w:ascii="PMingLiU"/>
          <w:w w:val="135"/>
        </w:rPr>
        <w:t>e</w:t>
      </w:r>
      <w:r>
        <w:rPr>
          <w:rFonts w:ascii="PMingLiU"/>
          <w:spacing w:val="-3"/>
          <w:w w:val="180"/>
        </w:rPr>
        <w:t> </w:t>
      </w:r>
      <w:r>
        <w:rPr>
          <w:rFonts w:ascii="PMingLiU"/>
          <w:w w:val="180"/>
        </w:rPr>
        <w:t>t</w:t>
      </w:r>
      <w:r>
        <w:rPr>
          <w:rFonts w:ascii="PMingLiU"/>
          <w:spacing w:val="-3"/>
          <w:w w:val="180"/>
        </w:rPr>
        <w:t> </w:t>
      </w:r>
      <w:r>
        <w:rPr>
          <w:rFonts w:ascii="PMingLiU"/>
          <w:w w:val="120"/>
        </w:rPr>
        <w:t>h</w:t>
      </w:r>
      <w:r>
        <w:rPr>
          <w:rFonts w:ascii="PMingLiU"/>
          <w:spacing w:val="20"/>
          <w:w w:val="135"/>
        </w:rPr>
        <w:t> </w:t>
      </w:r>
      <w:r>
        <w:rPr>
          <w:rFonts w:ascii="PMingLiU"/>
          <w:w w:val="135"/>
        </w:rPr>
        <w:t>a</w:t>
      </w:r>
      <w:r>
        <w:rPr>
          <w:rFonts w:ascii="PMingLiU"/>
          <w:spacing w:val="20"/>
          <w:w w:val="135"/>
        </w:rPr>
        <w:t> </w:t>
      </w:r>
      <w:r>
        <w:rPr>
          <w:rFonts w:ascii="PMingLiU"/>
        </w:rPr>
        <w:t>m</w:t>
      </w:r>
      <w:r>
        <w:rPr>
          <w:rFonts w:ascii="PMingLiU"/>
          <w:spacing w:val="-3"/>
          <w:w w:val="180"/>
        </w:rPr>
        <w:t> </w:t>
      </w:r>
      <w:r>
        <w:rPr>
          <w:rFonts w:ascii="PMingLiU"/>
          <w:w w:val="180"/>
        </w:rPr>
        <w:t>l</w:t>
      </w:r>
      <w:r>
        <w:rPr>
          <w:rFonts w:ascii="PMingLiU"/>
          <w:spacing w:val="-3"/>
          <w:w w:val="180"/>
        </w:rPr>
        <w:t> </w:t>
      </w:r>
      <w:r>
        <w:rPr>
          <w:rFonts w:ascii="PMingLiU"/>
          <w:w w:val="135"/>
        </w:rPr>
        <w:t>e</w:t>
      </w:r>
      <w:r>
        <w:rPr>
          <w:rFonts w:ascii="PMingLiU"/>
          <w:spacing w:val="-3"/>
          <w:w w:val="180"/>
        </w:rPr>
        <w:t> </w:t>
      </w:r>
      <w:r>
        <w:rPr>
          <w:rFonts w:ascii="PMingLiU"/>
          <w:w w:val="180"/>
        </w:rPr>
        <w:t>t</w:t>
      </w:r>
      <w:r>
        <w:rPr>
          <w:rFonts w:ascii="PMingLiU"/>
          <w:spacing w:val="-3"/>
          <w:w w:val="180"/>
        </w:rPr>
        <w:t> </w:t>
      </w:r>
      <w:r>
        <w:rPr>
          <w:rFonts w:ascii="PMingLiU"/>
          <w:w w:val="120"/>
        </w:rPr>
        <w:t>h</w:t>
      </w:r>
      <w:r>
        <w:rPr>
          <w:rFonts w:ascii="PMingLiU"/>
          <w:spacing w:val="20"/>
          <w:w w:val="135"/>
        </w:rPr>
        <w:t> </w:t>
      </w:r>
      <w:r>
        <w:rPr>
          <w:rFonts w:ascii="PMingLiU"/>
          <w:w w:val="135"/>
        </w:rPr>
        <w:t>a</w:t>
      </w:r>
      <w:r>
        <w:rPr>
          <w:rFonts w:ascii="PMingLiU"/>
          <w:spacing w:val="20"/>
          <w:w w:val="135"/>
        </w:rPr>
        <w:t> </w:t>
      </w:r>
      <w:r>
        <w:rPr>
          <w:rFonts w:ascii="PMingLiU"/>
        </w:rPr>
        <w:t>m</w:t>
      </w:r>
      <w:r>
        <w:rPr>
          <w:rFonts w:ascii="PMingLiU"/>
          <w:spacing w:val="-3"/>
          <w:w w:val="180"/>
        </w:rPr>
        <w:t> </w:t>
      </w:r>
      <w:r>
        <w:rPr>
          <w:rFonts w:ascii="PMingLiU"/>
          <w:w w:val="180"/>
        </w:rPr>
        <w:t>l</w:t>
      </w:r>
      <w:r>
        <w:rPr>
          <w:rFonts w:ascii="PMingLiU"/>
          <w:spacing w:val="-3"/>
          <w:w w:val="180"/>
        </w:rPr>
        <w:t> </w:t>
      </w:r>
      <w:r>
        <w:rPr>
          <w:rFonts w:ascii="PMingLiU"/>
          <w:w w:val="135"/>
        </w:rPr>
        <w:t>e</w:t>
      </w:r>
      <w:r>
        <w:rPr>
          <w:rFonts w:ascii="PMingLiU"/>
          <w:spacing w:val="-3"/>
          <w:w w:val="180"/>
        </w:rPr>
        <w:t> </w:t>
      </w:r>
      <w:r>
        <w:rPr>
          <w:rFonts w:ascii="PMingLiU"/>
          <w:w w:val="180"/>
        </w:rPr>
        <w:t>t</w:t>
      </w:r>
      <w:r>
        <w:rPr>
          <w:rFonts w:ascii="PMingLiU"/>
          <w:spacing w:val="-3"/>
          <w:w w:val="180"/>
        </w:rPr>
        <w:t> </w:t>
      </w:r>
      <w:r>
        <w:rPr>
          <w:rFonts w:ascii="PMingLiU"/>
          <w:w w:val="120"/>
        </w:rPr>
        <w:t>h</w:t>
      </w:r>
      <w:r>
        <w:rPr>
          <w:rFonts w:ascii="PMingLiU"/>
          <w:spacing w:val="20"/>
          <w:w w:val="135"/>
        </w:rPr>
        <w:t> </w:t>
      </w:r>
      <w:r>
        <w:rPr>
          <w:rFonts w:ascii="PMingLiU"/>
          <w:w w:val="135"/>
        </w:rPr>
        <w:t>a</w:t>
      </w:r>
      <w:r>
        <w:rPr>
          <w:rFonts w:ascii="PMingLiU"/>
          <w:spacing w:val="20"/>
          <w:w w:val="135"/>
        </w:rPr>
        <w:t> </w:t>
      </w:r>
      <w:r>
        <w:rPr>
          <w:rFonts w:ascii="PMingLiU"/>
        </w:rPr>
        <w:t>m</w:t>
      </w:r>
      <w:r>
        <w:rPr>
          <w:rFonts w:ascii="PMingLiU"/>
          <w:spacing w:val="-3"/>
          <w:w w:val="180"/>
        </w:rPr>
        <w:t> </w:t>
      </w:r>
      <w:r>
        <w:rPr>
          <w:rFonts w:ascii="PMingLiU"/>
          <w:w w:val="180"/>
        </w:rPr>
        <w:t>l</w:t>
      </w:r>
      <w:r>
        <w:rPr>
          <w:rFonts w:ascii="PMingLiU"/>
          <w:spacing w:val="-3"/>
          <w:w w:val="180"/>
        </w:rPr>
        <w:t> </w:t>
      </w:r>
      <w:r>
        <w:rPr>
          <w:rFonts w:ascii="PMingLiU"/>
          <w:w w:val="135"/>
        </w:rPr>
        <w:t>e</w:t>
      </w:r>
      <w:r>
        <w:rPr>
          <w:rFonts w:ascii="PMingLiU"/>
          <w:spacing w:val="-3"/>
          <w:w w:val="180"/>
        </w:rPr>
        <w:t> </w:t>
      </w:r>
      <w:r>
        <w:rPr>
          <w:rFonts w:ascii="PMingLiU"/>
          <w:w w:val="180"/>
        </w:rPr>
        <w:t>t</w:t>
      </w:r>
      <w:r>
        <w:rPr>
          <w:rFonts w:ascii="PMingLiU"/>
          <w:spacing w:val="-3"/>
          <w:w w:val="180"/>
        </w:rPr>
        <w:t> </w:t>
      </w:r>
      <w:r>
        <w:rPr>
          <w:rFonts w:ascii="PMingLiU"/>
          <w:w w:val="120"/>
        </w:rPr>
        <w:t>h</w:t>
      </w:r>
      <w:r>
        <w:rPr>
          <w:rFonts w:ascii="PMingLiU"/>
          <w:spacing w:val="20"/>
          <w:w w:val="135"/>
        </w:rPr>
        <w:t> </w:t>
      </w:r>
      <w:r>
        <w:rPr>
          <w:rFonts w:ascii="PMingLiU"/>
          <w:w w:val="135"/>
        </w:rPr>
        <w:t>a</w:t>
      </w:r>
      <w:r>
        <w:rPr>
          <w:rFonts w:ascii="PMingLiU"/>
          <w:spacing w:val="20"/>
          <w:w w:val="135"/>
        </w:rPr>
        <w:t> </w:t>
      </w:r>
      <w:r>
        <w:rPr>
          <w:rFonts w:ascii="PMingLiU"/>
        </w:rPr>
        <w:t>m</w:t>
      </w:r>
      <w:r>
        <w:rPr>
          <w:rFonts w:ascii="PMingLiU"/>
          <w:spacing w:val="-3"/>
          <w:w w:val="180"/>
        </w:rPr>
        <w:t> </w:t>
      </w:r>
      <w:r>
        <w:rPr>
          <w:rFonts w:ascii="PMingLiU"/>
          <w:w w:val="180"/>
        </w:rPr>
        <w:t>l</w:t>
      </w:r>
      <w:r>
        <w:rPr>
          <w:rFonts w:ascii="PMingLiU"/>
          <w:spacing w:val="-3"/>
          <w:w w:val="180"/>
        </w:rPr>
        <w:t> </w:t>
      </w:r>
      <w:r>
        <w:rPr>
          <w:rFonts w:ascii="PMingLiU"/>
          <w:w w:val="135"/>
        </w:rPr>
        <w:t>e</w:t>
      </w:r>
      <w:r>
        <w:rPr>
          <w:rFonts w:ascii="PMingLiU"/>
          <w:spacing w:val="-3"/>
          <w:w w:val="180"/>
        </w:rPr>
        <w:t> </w:t>
      </w:r>
      <w:r>
        <w:rPr>
          <w:rFonts w:ascii="PMingLiU"/>
          <w:w w:val="180"/>
        </w:rPr>
        <w:t>t </w:t>
      </w:r>
      <w:r>
        <w:rPr>
          <w:rFonts w:ascii="PMingLiU"/>
          <w:w w:val="135"/>
        </w:rPr>
        <w:t>a</w:t>
      </w:r>
      <w:r>
        <w:rPr>
          <w:rFonts w:ascii="PMingLiU"/>
          <w:spacing w:val="27"/>
          <w:w w:val="135"/>
        </w:rPr>
        <w:t> </w:t>
      </w:r>
      <w:r>
        <w:rPr>
          <w:rFonts w:ascii="PMingLiU"/>
          <w:w w:val="120"/>
        </w:rPr>
        <w:t>o</w:t>
      </w:r>
      <w:r>
        <w:rPr>
          <w:rFonts w:ascii="PMingLiU"/>
          <w:spacing w:val="36"/>
          <w:w w:val="120"/>
        </w:rPr>
        <w:t> </w:t>
      </w:r>
      <w:r>
        <w:rPr>
          <w:rFonts w:ascii="PMingLiU"/>
          <w:w w:val="120"/>
        </w:rPr>
        <w:t>n</w:t>
      </w:r>
      <w:r>
        <w:rPr>
          <w:rFonts w:ascii="PMingLiU"/>
          <w:spacing w:val="35"/>
          <w:w w:val="120"/>
        </w:rPr>
        <w:t> </w:t>
      </w:r>
      <w:r>
        <w:rPr>
          <w:rFonts w:ascii="PMingLiU"/>
          <w:w w:val="120"/>
        </w:rPr>
        <w:t>p</w:t>
      </w:r>
      <w:r>
        <w:rPr>
          <w:rFonts w:ascii="PMingLiU"/>
          <w:spacing w:val="28"/>
          <w:w w:val="135"/>
        </w:rPr>
        <w:t> </w:t>
      </w:r>
      <w:r>
        <w:rPr>
          <w:rFonts w:ascii="PMingLiU"/>
          <w:w w:val="135"/>
        </w:rPr>
        <w:t>s</w:t>
      </w:r>
      <w:r>
        <w:rPr>
          <w:rFonts w:ascii="PMingLiU"/>
          <w:spacing w:val="27"/>
          <w:w w:val="135"/>
        </w:rPr>
        <w:t> </w:t>
      </w:r>
      <w:r>
        <w:rPr>
          <w:rFonts w:ascii="PMingLiU"/>
          <w:w w:val="120"/>
        </w:rPr>
        <w:t>k</w:t>
      </w:r>
      <w:r>
        <w:rPr>
          <w:rFonts w:ascii="PMingLiU"/>
          <w:spacing w:val="36"/>
          <w:w w:val="120"/>
        </w:rPr>
        <w:t> </w:t>
      </w:r>
      <w:r>
        <w:rPr>
          <w:rFonts w:ascii="PMingLiU"/>
          <w:w w:val="120"/>
        </w:rPr>
        <w:t>u</w:t>
      </w:r>
      <w:r>
        <w:rPr>
          <w:rFonts w:ascii="PMingLiU"/>
          <w:spacing w:val="35"/>
          <w:w w:val="120"/>
        </w:rPr>
        <w:t> </w:t>
      </w:r>
      <w:r>
        <w:rPr>
          <w:rFonts w:ascii="PMingLiU"/>
          <w:w w:val="120"/>
        </w:rPr>
        <w:t>o</w:t>
      </w:r>
      <w:r>
        <w:rPr>
          <w:rFonts w:ascii="PMingLiU"/>
          <w:spacing w:val="17"/>
          <w:w w:val="155"/>
        </w:rPr>
        <w:t> </w:t>
      </w:r>
      <w:r>
        <w:rPr>
          <w:rFonts w:ascii="PMingLiU"/>
          <w:w w:val="155"/>
        </w:rPr>
        <w:t>f</w:t>
      </w:r>
      <w:r>
        <w:rPr>
          <w:rFonts w:ascii="PMingLiU"/>
          <w:spacing w:val="17"/>
          <w:w w:val="155"/>
        </w:rPr>
        <w:t> </w:t>
      </w:r>
      <w:r>
        <w:rPr>
          <w:rFonts w:ascii="PMingLiU"/>
          <w:w w:val="135"/>
        </w:rPr>
        <w:t>e</w:t>
      </w:r>
      <w:r>
        <w:rPr>
          <w:rFonts w:ascii="PMingLiU"/>
          <w:spacing w:val="28"/>
          <w:w w:val="135"/>
        </w:rPr>
        <w:t> </w:t>
      </w:r>
      <w:r>
        <w:rPr>
          <w:rFonts w:ascii="PMingLiU"/>
          <w:w w:val="135"/>
        </w:rPr>
        <w:t>s</w:t>
      </w:r>
      <w:r>
        <w:rPr>
          <w:rFonts w:ascii="PMingLiU"/>
          <w:spacing w:val="28"/>
          <w:w w:val="135"/>
        </w:rPr>
        <w:t> </w:t>
      </w:r>
      <w:r>
        <w:rPr>
          <w:rFonts w:ascii="PMingLiU"/>
          <w:w w:val="120"/>
        </w:rPr>
        <w:t>u</w:t>
      </w:r>
      <w:r>
        <w:rPr>
          <w:rFonts w:ascii="PMingLiU"/>
          <w:spacing w:val="4"/>
          <w:w w:val="180"/>
        </w:rPr>
        <w:t> </w:t>
      </w:r>
      <w:r>
        <w:rPr>
          <w:rFonts w:ascii="PMingLiU"/>
          <w:w w:val="180"/>
        </w:rPr>
        <w:t>l</w:t>
      </w:r>
      <w:r>
        <w:rPr>
          <w:rFonts w:ascii="PMingLiU"/>
          <w:spacing w:val="4"/>
          <w:w w:val="180"/>
        </w:rPr>
        <w:t> </w:t>
      </w:r>
      <w:r>
        <w:rPr>
          <w:rFonts w:ascii="PMingLiU"/>
          <w:w w:val="180"/>
        </w:rPr>
        <w:t>t</w:t>
      </w:r>
      <w:r>
        <w:rPr>
          <w:rFonts w:ascii="PMingLiU"/>
          <w:spacing w:val="4"/>
          <w:w w:val="180"/>
        </w:rPr>
        <w:t> </w:t>
      </w:r>
      <w:r>
        <w:rPr>
          <w:rFonts w:ascii="PMingLiU"/>
          <w:w w:val="180"/>
        </w:rPr>
        <w:t>t</w:t>
      </w:r>
      <w:r>
        <w:rPr>
          <w:rFonts w:ascii="PMingLiU"/>
          <w:spacing w:val="5"/>
          <w:w w:val="180"/>
        </w:rPr>
        <w:t> </w:t>
      </w:r>
      <w:r>
        <w:rPr>
          <w:rFonts w:ascii="PMingLiU"/>
          <w:w w:val="180"/>
        </w:rPr>
        <w:t>l</w:t>
      </w:r>
      <w:r>
        <w:rPr>
          <w:rFonts w:ascii="PMingLiU"/>
          <w:spacing w:val="4"/>
          <w:w w:val="180"/>
        </w:rPr>
        <w:t> </w:t>
      </w:r>
      <w:r>
        <w:rPr>
          <w:rFonts w:ascii="PMingLiU"/>
          <w:w w:val="120"/>
        </w:rPr>
        <w:t>x</w:t>
      </w:r>
      <w:r>
        <w:rPr>
          <w:rFonts w:ascii="PMingLiU"/>
          <w:spacing w:val="35"/>
          <w:w w:val="120"/>
        </w:rPr>
        <w:t> </w:t>
      </w:r>
      <w:r>
        <w:rPr>
          <w:rFonts w:ascii="PMingLiU"/>
          <w:w w:val="120"/>
        </w:rPr>
        <w:t>b</w:t>
      </w:r>
      <w:r>
        <w:rPr>
          <w:rFonts w:ascii="PMingLiU"/>
          <w:spacing w:val="28"/>
          <w:w w:val="135"/>
        </w:rPr>
        <w:t> </w:t>
      </w:r>
      <w:r>
        <w:rPr>
          <w:rFonts w:ascii="PMingLiU"/>
          <w:w w:val="135"/>
        </w:rPr>
        <w:t>z</w:t>
      </w:r>
      <w:r>
        <w:rPr>
          <w:rFonts w:ascii="PMingLiU"/>
          <w:spacing w:val="4"/>
          <w:w w:val="180"/>
        </w:rPr>
        <w:t> </w:t>
      </w:r>
      <w:r>
        <w:rPr>
          <w:rFonts w:ascii="PMingLiU"/>
          <w:w w:val="180"/>
        </w:rPr>
        <w:t>t</w:t>
      </w:r>
      <w:r>
        <w:rPr>
          <w:rFonts w:ascii="PMingLiU"/>
          <w:spacing w:val="4"/>
          <w:w w:val="180"/>
        </w:rPr>
        <w:t> </w:t>
      </w:r>
      <w:r>
        <w:rPr>
          <w:rFonts w:ascii="PMingLiU"/>
          <w:w w:val="180"/>
        </w:rPr>
        <w:t>t</w:t>
      </w:r>
      <w:r>
        <w:rPr>
          <w:rFonts w:ascii="PMingLiU"/>
          <w:spacing w:val="5"/>
          <w:w w:val="180"/>
        </w:rPr>
        <w:t> </w:t>
      </w:r>
      <w:r>
        <w:rPr>
          <w:rFonts w:ascii="PMingLiU"/>
          <w:w w:val="120"/>
        </w:rPr>
        <w:t>p</w:t>
      </w:r>
      <w:r>
        <w:rPr>
          <w:rFonts w:ascii="PMingLiU"/>
          <w:spacing w:val="35"/>
          <w:w w:val="120"/>
        </w:rPr>
        <w:t> </w:t>
      </w:r>
      <w:r>
        <w:rPr>
          <w:rFonts w:ascii="PMingLiU"/>
          <w:w w:val="120"/>
        </w:rPr>
        <w:t>u</w:t>
      </w:r>
      <w:r>
        <w:rPr>
          <w:rFonts w:ascii="PMingLiU"/>
          <w:spacing w:val="35"/>
          <w:w w:val="120"/>
        </w:rPr>
        <w:t> </w:t>
      </w:r>
      <w:r>
        <w:rPr>
          <w:rFonts w:ascii="PMingLiU"/>
          <w:w w:val="120"/>
        </w:rPr>
        <w:t>n</w:t>
      </w:r>
      <w:r>
        <w:rPr>
          <w:rFonts w:ascii="PMingLiU"/>
          <w:spacing w:val="5"/>
          <w:w w:val="180"/>
        </w:rPr>
        <w:t> </w:t>
      </w:r>
      <w:r>
        <w:rPr>
          <w:rFonts w:ascii="PMingLiU"/>
          <w:w w:val="180"/>
        </w:rPr>
        <w:t>l</w:t>
      </w:r>
      <w:r>
        <w:rPr>
          <w:rFonts w:ascii="PMingLiU"/>
          <w:spacing w:val="4"/>
          <w:w w:val="180"/>
        </w:rPr>
        <w:t> </w:t>
      </w:r>
      <w:r>
        <w:rPr>
          <w:rFonts w:ascii="PMingLiU"/>
          <w:w w:val="135"/>
        </w:rPr>
        <w:t>s</w:t>
      </w:r>
      <w:r>
        <w:rPr>
          <w:rFonts w:ascii="PMingLiU"/>
          <w:spacing w:val="17"/>
          <w:w w:val="155"/>
        </w:rPr>
        <w:t> </w:t>
      </w:r>
      <w:r>
        <w:rPr>
          <w:rFonts w:ascii="PMingLiU"/>
          <w:w w:val="155"/>
        </w:rPr>
        <w:t>f</w:t>
      </w:r>
      <w:r>
        <w:rPr>
          <w:rFonts w:ascii="PMingLiU"/>
          <w:spacing w:val="4"/>
          <w:w w:val="180"/>
        </w:rPr>
        <w:t> </w:t>
      </w:r>
      <w:r>
        <w:rPr>
          <w:rFonts w:ascii="PMingLiU"/>
          <w:w w:val="180"/>
        </w:rPr>
        <w:t>t</w:t>
      </w:r>
      <w:r>
        <w:rPr>
          <w:rFonts w:ascii="PMingLiU"/>
          <w:spacing w:val="5"/>
          <w:w w:val="180"/>
        </w:rPr>
        <w:t> </w:t>
      </w:r>
      <w:r>
        <w:rPr>
          <w:rFonts w:ascii="PMingLiU"/>
          <w:w w:val="135"/>
        </w:rPr>
        <w:t>s</w:t>
      </w:r>
      <w:r>
        <w:rPr>
          <w:rFonts w:ascii="PMingLiU"/>
          <w:spacing w:val="27"/>
          <w:w w:val="135"/>
        </w:rPr>
        <w:t> </w:t>
      </w:r>
      <w:r>
        <w:rPr>
          <w:rFonts w:ascii="PMingLiU"/>
          <w:spacing w:val="-10"/>
          <w:w w:val="120"/>
        </w:rPr>
        <w:t>g</w:t>
      </w:r>
    </w:p>
    <w:p>
      <w:pPr>
        <w:pStyle w:val="ListParagraph"/>
        <w:numPr>
          <w:ilvl w:val="1"/>
          <w:numId w:val="119"/>
        </w:numPr>
        <w:tabs>
          <w:tab w:pos="2474" w:val="left" w:leader="none"/>
        </w:tabs>
        <w:spacing w:line="217" w:lineRule="exact" w:before="0" w:after="0"/>
        <w:ind w:left="2473" w:right="0" w:hanging="366"/>
        <w:jc w:val="left"/>
        <w:rPr>
          <w:sz w:val="20"/>
        </w:rPr>
      </w:pPr>
      <w:r>
        <w:rPr>
          <w:spacing w:val="-2"/>
          <w:sz w:val="20"/>
        </w:rPr>
        <w:t>Vigen`ere</w:t>
      </w:r>
      <w:r>
        <w:rPr>
          <w:spacing w:val="1"/>
          <w:sz w:val="20"/>
        </w:rPr>
        <w:t> </w:t>
      </w:r>
      <w:r>
        <w:rPr>
          <w:spacing w:val="-2"/>
          <w:sz w:val="20"/>
        </w:rPr>
        <w:t>Keyword:</w:t>
      </w:r>
      <w:r>
        <w:rPr>
          <w:spacing w:val="2"/>
          <w:sz w:val="20"/>
        </w:rPr>
        <w:t> </w:t>
      </w:r>
      <w:r>
        <w:rPr>
          <w:spacing w:val="-2"/>
          <w:sz w:val="20"/>
        </w:rPr>
        <w:t>fortune</w:t>
      </w:r>
    </w:p>
    <w:p>
      <w:pPr>
        <w:pStyle w:val="BodyText"/>
        <w:spacing w:line="204" w:lineRule="auto" w:before="26"/>
        <w:ind w:left="2424" w:right="1022"/>
        <w:jc w:val="both"/>
        <w:rPr>
          <w:rFonts w:ascii="PMingLiU"/>
        </w:rPr>
      </w:pPr>
      <w:r>
        <w:rPr/>
        <w:pict>
          <v:shape style="position:absolute;margin-left:221.191772pt;margin-top:1.427671pt;width:.1pt;height:35.9pt;mso-position-horizontal-relative:page;mso-position-vertical-relative:paragraph;z-index:-30237696" id="docshape722" coordorigin="4424,29" coordsize="0,718" path="m4424,268l4424,29m4424,507l4424,268m4424,746l4424,507e" filled="false" stroked="true" strokeweight=".400112pt" strokecolor="#000000">
            <v:path arrowok="t"/>
            <v:stroke dashstyle="solid"/>
            <w10:wrap type="none"/>
          </v:shape>
        </w:pict>
      </w:r>
      <w:r>
        <w:rPr/>
        <w:pict>
          <v:shape style="position:absolute;margin-left:292.671783pt;margin-top:1.427671pt;width:.1pt;height:35.9pt;mso-position-horizontal-relative:page;mso-position-vertical-relative:paragraph;z-index:-30237184" id="docshape723" coordorigin="5853,29" coordsize="0,718" path="m5853,268l5853,29m5853,507l5853,268m5853,746l5853,507e" filled="false" stroked="true" strokeweight=".400112pt" strokecolor="#000000">
            <v:path arrowok="t"/>
            <v:stroke dashstyle="solid"/>
            <w10:wrap type="none"/>
          </v:shape>
        </w:pict>
      </w:r>
      <w:r>
        <w:rPr/>
        <w:pict>
          <v:shape style="position:absolute;margin-left:364.151794pt;margin-top:1.427671pt;width:.1pt;height:35.9pt;mso-position-horizontal-relative:page;mso-position-vertical-relative:paragraph;z-index:-30236672" id="docshape724" coordorigin="7283,29" coordsize="0,718" path="m7283,268l7283,29m7283,507l7283,268m7283,746l7283,507e" filled="false" stroked="true" strokeweight=".400112pt" strokecolor="#000000">
            <v:path arrowok="t"/>
            <v:stroke dashstyle="solid"/>
            <w10:wrap type="none"/>
          </v:shape>
        </w:pict>
      </w:r>
      <w:r>
        <w:rPr/>
        <w:pict>
          <v:shape style="position:absolute;margin-left:435.631805pt;margin-top:1.427671pt;width:.1pt;height:35.9pt;mso-position-horizontal-relative:page;mso-position-vertical-relative:paragraph;z-index:-30236160" id="docshape725" coordorigin="8713,29" coordsize="0,718" path="m8713,268l8713,29m8713,507l8713,268m8713,746l8713,507e" filled="false" stroked="true" strokeweight=".400112pt" strokecolor="#000000">
            <v:path arrowok="t"/>
            <v:stroke dashstyle="solid"/>
            <w10:wrap type="none"/>
          </v:shape>
        </w:pict>
      </w:r>
      <w:r>
        <w:rPr>
          <w:rFonts w:ascii="PMingLiU"/>
          <w:w w:val="180"/>
        </w:rPr>
        <w:t>t</w:t>
      </w:r>
      <w:r>
        <w:rPr>
          <w:rFonts w:ascii="PMingLiU"/>
          <w:w w:val="180"/>
        </w:rPr>
        <w:t> </w:t>
      </w:r>
      <w:r>
        <w:rPr>
          <w:rFonts w:ascii="PMingLiU"/>
          <w:w w:val="120"/>
        </w:rPr>
        <w:t>h</w:t>
      </w:r>
      <w:r>
        <w:rPr>
          <w:rFonts w:ascii="PMingLiU"/>
          <w:spacing w:val="25"/>
          <w:w w:val="135"/>
        </w:rPr>
        <w:t> </w:t>
      </w:r>
      <w:r>
        <w:rPr>
          <w:rFonts w:ascii="PMingLiU"/>
          <w:w w:val="135"/>
        </w:rPr>
        <w:t>e</w:t>
      </w:r>
      <w:r>
        <w:rPr>
          <w:rFonts w:ascii="PMingLiU"/>
          <w:w w:val="180"/>
        </w:rPr>
        <w:t> t</w:t>
      </w:r>
      <w:r>
        <w:rPr>
          <w:rFonts w:ascii="PMingLiU"/>
          <w:w w:val="180"/>
        </w:rPr>
        <w:t> </w:t>
      </w:r>
      <w:r>
        <w:rPr>
          <w:rFonts w:ascii="PMingLiU"/>
          <w:w w:val="155"/>
        </w:rPr>
        <w:t>r</w:t>
      </w:r>
      <w:r>
        <w:rPr>
          <w:rFonts w:ascii="PMingLiU"/>
          <w:spacing w:val="15"/>
          <w:w w:val="155"/>
        </w:rPr>
        <w:t> </w:t>
      </w:r>
      <w:r>
        <w:rPr>
          <w:rFonts w:ascii="PMingLiU"/>
          <w:w w:val="135"/>
        </w:rPr>
        <w:t>e</w:t>
      </w:r>
      <w:r>
        <w:rPr>
          <w:rFonts w:ascii="PMingLiU"/>
          <w:spacing w:val="25"/>
          <w:w w:val="135"/>
        </w:rPr>
        <w:t> </w:t>
      </w:r>
      <w:r>
        <w:rPr>
          <w:rFonts w:ascii="PMingLiU"/>
          <w:w w:val="135"/>
        </w:rPr>
        <w:t>a</w:t>
      </w:r>
      <w:r>
        <w:rPr>
          <w:rFonts w:ascii="PMingLiU"/>
          <w:spacing w:val="25"/>
          <w:w w:val="135"/>
        </w:rPr>
        <w:t> </w:t>
      </w:r>
      <w:r>
        <w:rPr>
          <w:rFonts w:ascii="PMingLiU"/>
          <w:w w:val="135"/>
        </w:rPr>
        <w:t>s</w:t>
      </w:r>
      <w:r>
        <w:rPr>
          <w:rFonts w:ascii="PMingLiU"/>
          <w:spacing w:val="25"/>
          <w:w w:val="135"/>
        </w:rPr>
        <w:t> </w:t>
      </w:r>
      <w:r>
        <w:rPr>
          <w:rFonts w:ascii="PMingLiU"/>
          <w:w w:val="120"/>
        </w:rPr>
        <w:t>u</w:t>
      </w:r>
      <w:r>
        <w:rPr>
          <w:rFonts w:ascii="PMingLiU"/>
          <w:spacing w:val="15"/>
          <w:w w:val="155"/>
        </w:rPr>
        <w:t> </w:t>
      </w:r>
      <w:r>
        <w:rPr>
          <w:rFonts w:ascii="PMingLiU"/>
          <w:w w:val="155"/>
        </w:rPr>
        <w:t>r</w:t>
      </w:r>
      <w:r>
        <w:rPr>
          <w:rFonts w:ascii="PMingLiU"/>
          <w:spacing w:val="15"/>
          <w:w w:val="155"/>
        </w:rPr>
        <w:t> </w:t>
      </w:r>
      <w:r>
        <w:rPr>
          <w:rFonts w:ascii="PMingLiU"/>
          <w:w w:val="135"/>
        </w:rPr>
        <w:t>e</w:t>
      </w:r>
      <w:r>
        <w:rPr>
          <w:rFonts w:ascii="PMingLiU"/>
          <w:w w:val="180"/>
        </w:rPr>
        <w:t> i</w:t>
      </w:r>
      <w:r>
        <w:rPr>
          <w:rFonts w:ascii="PMingLiU"/>
          <w:w w:val="180"/>
        </w:rPr>
        <w:t> </w:t>
      </w:r>
      <w:r>
        <w:rPr>
          <w:rFonts w:ascii="PMingLiU"/>
          <w:w w:val="135"/>
        </w:rPr>
        <w:t>s</w:t>
      </w:r>
      <w:r>
        <w:rPr>
          <w:rFonts w:ascii="PMingLiU"/>
          <w:spacing w:val="25"/>
          <w:w w:val="135"/>
        </w:rPr>
        <w:t> </w:t>
      </w:r>
      <w:r>
        <w:rPr>
          <w:rFonts w:ascii="PMingLiU"/>
          <w:w w:val="120"/>
        </w:rPr>
        <w:t>b</w:t>
      </w:r>
      <w:r>
        <w:rPr>
          <w:rFonts w:ascii="PMingLiU"/>
          <w:spacing w:val="33"/>
          <w:w w:val="120"/>
        </w:rPr>
        <w:t> </w:t>
      </w:r>
      <w:r>
        <w:rPr>
          <w:rFonts w:ascii="PMingLiU"/>
          <w:w w:val="120"/>
        </w:rPr>
        <w:t>u</w:t>
      </w:r>
      <w:r>
        <w:rPr>
          <w:rFonts w:ascii="PMingLiU"/>
          <w:spacing w:val="15"/>
          <w:w w:val="155"/>
        </w:rPr>
        <w:t> </w:t>
      </w:r>
      <w:r>
        <w:rPr>
          <w:rFonts w:ascii="PMingLiU"/>
          <w:w w:val="155"/>
        </w:rPr>
        <w:t>r</w:t>
      </w:r>
      <w:r>
        <w:rPr>
          <w:rFonts w:ascii="PMingLiU"/>
          <w:w w:val="180"/>
        </w:rPr>
        <w:t> i</w:t>
      </w:r>
      <w:r>
        <w:rPr>
          <w:rFonts w:ascii="PMingLiU"/>
          <w:w w:val="180"/>
        </w:rPr>
        <w:t> </w:t>
      </w:r>
      <w:r>
        <w:rPr>
          <w:rFonts w:ascii="PMingLiU"/>
          <w:w w:val="135"/>
        </w:rPr>
        <w:t>e</w:t>
      </w:r>
      <w:r>
        <w:rPr>
          <w:rFonts w:ascii="PMingLiU"/>
          <w:spacing w:val="25"/>
          <w:w w:val="135"/>
        </w:rPr>
        <w:t> </w:t>
      </w:r>
      <w:r>
        <w:rPr>
          <w:rFonts w:ascii="PMingLiU"/>
          <w:w w:val="120"/>
        </w:rPr>
        <w:t>d</w:t>
      </w:r>
      <w:r>
        <w:rPr>
          <w:rFonts w:ascii="PMingLiU"/>
          <w:spacing w:val="33"/>
          <w:w w:val="120"/>
        </w:rPr>
        <w:t> </w:t>
      </w:r>
      <w:r>
        <w:rPr>
          <w:rFonts w:ascii="PMingLiU"/>
          <w:w w:val="120"/>
        </w:rPr>
        <w:t>u</w:t>
      </w:r>
      <w:r>
        <w:rPr>
          <w:rFonts w:ascii="PMingLiU"/>
          <w:spacing w:val="33"/>
          <w:w w:val="120"/>
        </w:rPr>
        <w:t> </w:t>
      </w:r>
      <w:r>
        <w:rPr>
          <w:rFonts w:ascii="PMingLiU"/>
          <w:w w:val="120"/>
        </w:rPr>
        <w:t>n</w:t>
      </w:r>
      <w:r>
        <w:rPr>
          <w:rFonts w:ascii="PMingLiU"/>
          <w:spacing w:val="33"/>
          <w:w w:val="120"/>
        </w:rPr>
        <w:t> </w:t>
      </w:r>
      <w:r>
        <w:rPr>
          <w:rFonts w:ascii="PMingLiU"/>
          <w:w w:val="120"/>
        </w:rPr>
        <w:t>d</w:t>
      </w:r>
      <w:r>
        <w:rPr>
          <w:rFonts w:ascii="PMingLiU"/>
          <w:spacing w:val="25"/>
          <w:w w:val="135"/>
        </w:rPr>
        <w:t> </w:t>
      </w:r>
      <w:r>
        <w:rPr>
          <w:rFonts w:ascii="PMingLiU"/>
          <w:w w:val="135"/>
        </w:rPr>
        <w:t>e</w:t>
      </w:r>
      <w:r>
        <w:rPr>
          <w:rFonts w:ascii="PMingLiU"/>
          <w:spacing w:val="15"/>
          <w:w w:val="155"/>
        </w:rPr>
        <w:t> </w:t>
      </w:r>
      <w:r>
        <w:rPr>
          <w:rFonts w:ascii="PMingLiU"/>
          <w:w w:val="155"/>
        </w:rPr>
        <w:t>r</w:t>
      </w:r>
      <w:r>
        <w:rPr>
          <w:rFonts w:ascii="PMingLiU"/>
          <w:w w:val="180"/>
        </w:rPr>
        <w:t> t</w:t>
      </w:r>
      <w:r>
        <w:rPr>
          <w:rFonts w:ascii="PMingLiU"/>
          <w:w w:val="180"/>
        </w:rPr>
        <w:t> </w:t>
      </w:r>
      <w:r>
        <w:rPr>
          <w:rFonts w:ascii="PMingLiU"/>
          <w:w w:val="120"/>
        </w:rPr>
        <w:t>h</w:t>
      </w:r>
      <w:r>
        <w:rPr>
          <w:rFonts w:ascii="PMingLiU"/>
          <w:spacing w:val="25"/>
          <w:w w:val="135"/>
        </w:rPr>
        <w:t> </w:t>
      </w:r>
      <w:r>
        <w:rPr>
          <w:rFonts w:ascii="PMingLiU"/>
          <w:w w:val="135"/>
        </w:rPr>
        <w:t>e</w:t>
      </w:r>
      <w:r>
        <w:rPr>
          <w:rFonts w:ascii="PMingLiU"/>
          <w:spacing w:val="25"/>
          <w:w w:val="135"/>
        </w:rPr>
        <w:t> </w:t>
      </w:r>
      <w:r>
        <w:rPr>
          <w:rFonts w:ascii="PMingLiU"/>
          <w:w w:val="120"/>
        </w:rPr>
        <w:t>b</w:t>
      </w:r>
      <w:r>
        <w:rPr>
          <w:rFonts w:ascii="PMingLiU"/>
          <w:w w:val="180"/>
        </w:rPr>
        <w:t> i</w:t>
      </w:r>
      <w:r>
        <w:rPr>
          <w:rFonts w:ascii="PMingLiU"/>
          <w:w w:val="180"/>
        </w:rPr>
        <w:t> </w:t>
      </w:r>
      <w:r>
        <w:rPr>
          <w:rFonts w:ascii="PMingLiU"/>
          <w:w w:val="120"/>
        </w:rPr>
        <w:t>g</w:t>
      </w:r>
      <w:r>
        <w:rPr>
          <w:rFonts w:ascii="PMingLiU"/>
          <w:spacing w:val="33"/>
          <w:w w:val="120"/>
        </w:rPr>
        <w:t> </w:t>
      </w:r>
      <w:r>
        <w:rPr>
          <w:rFonts w:ascii="PMingLiU"/>
        </w:rPr>
        <w:t>w </w:t>
      </w:r>
      <w:r>
        <w:rPr>
          <w:rFonts w:ascii="PMingLiU"/>
          <w:w w:val="155"/>
        </w:rPr>
        <w:t>f</w:t>
      </w:r>
      <w:r>
        <w:rPr>
          <w:rFonts w:ascii="PMingLiU"/>
          <w:spacing w:val="17"/>
          <w:w w:val="155"/>
        </w:rPr>
        <w:t> </w:t>
      </w:r>
      <w:r>
        <w:rPr>
          <w:rFonts w:ascii="PMingLiU"/>
          <w:w w:val="120"/>
        </w:rPr>
        <w:t>o</w:t>
      </w:r>
      <w:r>
        <w:rPr>
          <w:rFonts w:ascii="PMingLiU"/>
          <w:spacing w:val="17"/>
          <w:w w:val="155"/>
        </w:rPr>
        <w:t> </w:t>
      </w:r>
      <w:r>
        <w:rPr>
          <w:rFonts w:ascii="PMingLiU"/>
          <w:w w:val="155"/>
        </w:rPr>
        <w:t>r</w:t>
      </w:r>
      <w:r>
        <w:rPr>
          <w:rFonts w:ascii="PMingLiU"/>
          <w:w w:val="180"/>
        </w:rPr>
        <w:t> t</w:t>
      </w:r>
      <w:r>
        <w:rPr>
          <w:rFonts w:ascii="PMingLiU"/>
          <w:w w:val="180"/>
        </w:rPr>
        <w:t> </w:t>
      </w:r>
      <w:r>
        <w:rPr>
          <w:rFonts w:ascii="PMingLiU"/>
          <w:w w:val="120"/>
        </w:rPr>
        <w:t>u</w:t>
      </w:r>
      <w:r>
        <w:rPr>
          <w:rFonts w:ascii="PMingLiU"/>
          <w:spacing w:val="35"/>
          <w:w w:val="120"/>
        </w:rPr>
        <w:t> </w:t>
      </w:r>
      <w:r>
        <w:rPr>
          <w:rFonts w:ascii="PMingLiU"/>
          <w:w w:val="120"/>
        </w:rPr>
        <w:t>n</w:t>
      </w:r>
      <w:r>
        <w:rPr>
          <w:rFonts w:ascii="PMingLiU"/>
          <w:spacing w:val="27"/>
          <w:w w:val="135"/>
        </w:rPr>
        <w:t> </w:t>
      </w:r>
      <w:r>
        <w:rPr>
          <w:rFonts w:ascii="PMingLiU"/>
          <w:w w:val="135"/>
        </w:rPr>
        <w:t>e</w:t>
      </w:r>
      <w:r>
        <w:rPr>
          <w:rFonts w:ascii="PMingLiU"/>
          <w:spacing w:val="17"/>
          <w:w w:val="155"/>
        </w:rPr>
        <w:t> </w:t>
      </w:r>
      <w:r>
        <w:rPr>
          <w:rFonts w:ascii="PMingLiU"/>
          <w:w w:val="155"/>
        </w:rPr>
        <w:t>f</w:t>
      </w:r>
      <w:r>
        <w:rPr>
          <w:rFonts w:ascii="PMingLiU"/>
          <w:spacing w:val="17"/>
          <w:w w:val="155"/>
        </w:rPr>
        <w:t> </w:t>
      </w:r>
      <w:r>
        <w:rPr>
          <w:rFonts w:ascii="PMingLiU"/>
          <w:w w:val="120"/>
        </w:rPr>
        <w:t>o</w:t>
      </w:r>
      <w:r>
        <w:rPr>
          <w:rFonts w:ascii="PMingLiU"/>
          <w:spacing w:val="17"/>
          <w:w w:val="155"/>
        </w:rPr>
        <w:t> </w:t>
      </w:r>
      <w:r>
        <w:rPr>
          <w:rFonts w:ascii="PMingLiU"/>
          <w:w w:val="155"/>
        </w:rPr>
        <w:t>r</w:t>
      </w:r>
      <w:r>
        <w:rPr>
          <w:rFonts w:ascii="PMingLiU"/>
          <w:w w:val="180"/>
        </w:rPr>
        <w:t> t</w:t>
      </w:r>
      <w:r>
        <w:rPr>
          <w:rFonts w:ascii="PMingLiU"/>
          <w:w w:val="180"/>
        </w:rPr>
        <w:t> </w:t>
      </w:r>
      <w:r>
        <w:rPr>
          <w:rFonts w:ascii="PMingLiU"/>
          <w:w w:val="120"/>
        </w:rPr>
        <w:t>u</w:t>
      </w:r>
      <w:r>
        <w:rPr>
          <w:rFonts w:ascii="PMingLiU"/>
          <w:spacing w:val="35"/>
          <w:w w:val="120"/>
        </w:rPr>
        <w:t> </w:t>
      </w:r>
      <w:r>
        <w:rPr>
          <w:rFonts w:ascii="PMingLiU"/>
          <w:w w:val="120"/>
        </w:rPr>
        <w:t>n</w:t>
      </w:r>
      <w:r>
        <w:rPr>
          <w:rFonts w:ascii="PMingLiU"/>
          <w:spacing w:val="27"/>
          <w:w w:val="135"/>
        </w:rPr>
        <w:t> </w:t>
      </w:r>
      <w:r>
        <w:rPr>
          <w:rFonts w:ascii="PMingLiU"/>
          <w:w w:val="135"/>
        </w:rPr>
        <w:t>e</w:t>
      </w:r>
      <w:r>
        <w:rPr>
          <w:rFonts w:ascii="PMingLiU"/>
          <w:spacing w:val="17"/>
          <w:w w:val="155"/>
        </w:rPr>
        <w:t> </w:t>
      </w:r>
      <w:r>
        <w:rPr>
          <w:rFonts w:ascii="PMingLiU"/>
          <w:w w:val="155"/>
        </w:rPr>
        <w:t>f</w:t>
      </w:r>
      <w:r>
        <w:rPr>
          <w:rFonts w:ascii="PMingLiU"/>
          <w:spacing w:val="17"/>
          <w:w w:val="155"/>
        </w:rPr>
        <w:t> </w:t>
      </w:r>
      <w:r>
        <w:rPr>
          <w:rFonts w:ascii="PMingLiU"/>
          <w:w w:val="120"/>
        </w:rPr>
        <w:t>o</w:t>
      </w:r>
      <w:r>
        <w:rPr>
          <w:rFonts w:ascii="PMingLiU"/>
          <w:spacing w:val="17"/>
          <w:w w:val="155"/>
        </w:rPr>
        <w:t> </w:t>
      </w:r>
      <w:r>
        <w:rPr>
          <w:rFonts w:ascii="PMingLiU"/>
          <w:w w:val="155"/>
        </w:rPr>
        <w:t>r</w:t>
      </w:r>
      <w:r>
        <w:rPr>
          <w:rFonts w:ascii="PMingLiU"/>
          <w:w w:val="180"/>
        </w:rPr>
        <w:t> t</w:t>
      </w:r>
      <w:r>
        <w:rPr>
          <w:rFonts w:ascii="PMingLiU"/>
          <w:w w:val="180"/>
        </w:rPr>
        <w:t> </w:t>
      </w:r>
      <w:r>
        <w:rPr>
          <w:rFonts w:ascii="PMingLiU"/>
          <w:w w:val="120"/>
        </w:rPr>
        <w:t>u</w:t>
      </w:r>
      <w:r>
        <w:rPr>
          <w:rFonts w:ascii="PMingLiU"/>
          <w:spacing w:val="35"/>
          <w:w w:val="120"/>
        </w:rPr>
        <w:t> </w:t>
      </w:r>
      <w:r>
        <w:rPr>
          <w:rFonts w:ascii="PMingLiU"/>
          <w:w w:val="120"/>
        </w:rPr>
        <w:t>n</w:t>
      </w:r>
      <w:r>
        <w:rPr>
          <w:rFonts w:ascii="PMingLiU"/>
          <w:spacing w:val="27"/>
          <w:w w:val="135"/>
        </w:rPr>
        <w:t> </w:t>
      </w:r>
      <w:r>
        <w:rPr>
          <w:rFonts w:ascii="PMingLiU"/>
          <w:w w:val="135"/>
        </w:rPr>
        <w:t>e</w:t>
      </w:r>
      <w:r>
        <w:rPr>
          <w:rFonts w:ascii="PMingLiU"/>
          <w:spacing w:val="17"/>
          <w:w w:val="155"/>
        </w:rPr>
        <w:t> </w:t>
      </w:r>
      <w:r>
        <w:rPr>
          <w:rFonts w:ascii="PMingLiU"/>
          <w:w w:val="155"/>
        </w:rPr>
        <w:t>f</w:t>
      </w:r>
      <w:r>
        <w:rPr>
          <w:rFonts w:ascii="PMingLiU"/>
          <w:spacing w:val="17"/>
          <w:w w:val="155"/>
        </w:rPr>
        <w:t> </w:t>
      </w:r>
      <w:r>
        <w:rPr>
          <w:rFonts w:ascii="PMingLiU"/>
          <w:w w:val="120"/>
        </w:rPr>
        <w:t>o</w:t>
      </w:r>
      <w:r>
        <w:rPr>
          <w:rFonts w:ascii="PMingLiU"/>
          <w:spacing w:val="17"/>
          <w:w w:val="155"/>
        </w:rPr>
        <w:t> </w:t>
      </w:r>
      <w:r>
        <w:rPr>
          <w:rFonts w:ascii="PMingLiU"/>
          <w:w w:val="155"/>
        </w:rPr>
        <w:t>r</w:t>
      </w:r>
      <w:r>
        <w:rPr>
          <w:rFonts w:ascii="PMingLiU"/>
          <w:w w:val="180"/>
        </w:rPr>
        <w:t> t</w:t>
      </w:r>
      <w:r>
        <w:rPr>
          <w:rFonts w:ascii="PMingLiU"/>
          <w:w w:val="180"/>
        </w:rPr>
        <w:t> </w:t>
      </w:r>
      <w:r>
        <w:rPr>
          <w:rFonts w:ascii="PMingLiU"/>
          <w:w w:val="120"/>
        </w:rPr>
        <w:t>u</w:t>
      </w:r>
      <w:r>
        <w:rPr>
          <w:rFonts w:ascii="PMingLiU"/>
          <w:spacing w:val="35"/>
          <w:w w:val="120"/>
        </w:rPr>
        <w:t> </w:t>
      </w:r>
      <w:r>
        <w:rPr>
          <w:rFonts w:ascii="PMingLiU"/>
          <w:w w:val="120"/>
        </w:rPr>
        <w:t>n</w:t>
      </w:r>
      <w:r>
        <w:rPr>
          <w:rFonts w:ascii="PMingLiU"/>
          <w:spacing w:val="27"/>
          <w:w w:val="135"/>
        </w:rPr>
        <w:t> </w:t>
      </w:r>
      <w:r>
        <w:rPr>
          <w:rFonts w:ascii="PMingLiU"/>
          <w:w w:val="135"/>
        </w:rPr>
        <w:t>e</w:t>
      </w:r>
      <w:r>
        <w:rPr>
          <w:rFonts w:ascii="PMingLiU"/>
          <w:spacing w:val="17"/>
          <w:w w:val="155"/>
        </w:rPr>
        <w:t> </w:t>
      </w:r>
      <w:r>
        <w:rPr>
          <w:rFonts w:ascii="PMingLiU"/>
          <w:w w:val="155"/>
        </w:rPr>
        <w:t>f</w:t>
      </w:r>
      <w:r>
        <w:rPr>
          <w:rFonts w:ascii="PMingLiU"/>
          <w:spacing w:val="17"/>
          <w:w w:val="155"/>
        </w:rPr>
        <w:t> </w:t>
      </w:r>
      <w:r>
        <w:rPr>
          <w:rFonts w:ascii="PMingLiU"/>
          <w:w w:val="120"/>
        </w:rPr>
        <w:t>o</w:t>
      </w:r>
      <w:r>
        <w:rPr>
          <w:rFonts w:ascii="PMingLiU"/>
          <w:spacing w:val="17"/>
          <w:w w:val="155"/>
        </w:rPr>
        <w:t> </w:t>
      </w:r>
      <w:r>
        <w:rPr>
          <w:rFonts w:ascii="PMingLiU"/>
          <w:w w:val="155"/>
        </w:rPr>
        <w:t>r </w:t>
      </w:r>
      <w:r>
        <w:rPr>
          <w:rFonts w:ascii="PMingLiU"/>
          <w:w w:val="120"/>
        </w:rPr>
        <w:t>y</w:t>
      </w:r>
      <w:r>
        <w:rPr>
          <w:rFonts w:ascii="PMingLiU"/>
          <w:spacing w:val="32"/>
          <w:w w:val="120"/>
        </w:rPr>
        <w:t> </w:t>
      </w:r>
      <w:r>
        <w:rPr>
          <w:rFonts w:ascii="PMingLiU"/>
          <w:w w:val="120"/>
        </w:rPr>
        <w:t>v</w:t>
      </w:r>
      <w:r>
        <w:rPr>
          <w:rFonts w:ascii="PMingLiU"/>
          <w:spacing w:val="32"/>
          <w:w w:val="120"/>
        </w:rPr>
        <w:t> </w:t>
      </w:r>
      <w:r>
        <w:rPr>
          <w:rFonts w:ascii="PMingLiU"/>
          <w:w w:val="120"/>
        </w:rPr>
        <w:t>v</w:t>
      </w:r>
      <w:r>
        <w:rPr>
          <w:rFonts w:ascii="PMingLiU"/>
          <w:spacing w:val="32"/>
          <w:w w:val="120"/>
        </w:rPr>
        <w:t> </w:t>
      </w:r>
      <w:r>
        <w:rPr>
          <w:rFonts w:ascii="PMingLiU"/>
        </w:rPr>
        <w:t>m</w:t>
      </w:r>
      <w:r>
        <w:rPr>
          <w:rFonts w:ascii="PMingLiU"/>
          <w:spacing w:val="1"/>
          <w:w w:val="180"/>
        </w:rPr>
        <w:t> </w:t>
      </w:r>
      <w:r>
        <w:rPr>
          <w:rFonts w:ascii="PMingLiU"/>
          <w:w w:val="180"/>
        </w:rPr>
        <w:t>l</w:t>
      </w:r>
      <w:r>
        <w:rPr>
          <w:rFonts w:ascii="PMingLiU"/>
          <w:spacing w:val="1"/>
          <w:w w:val="180"/>
        </w:rPr>
        <w:t> </w:t>
      </w:r>
      <w:r>
        <w:rPr>
          <w:rFonts w:ascii="PMingLiU"/>
          <w:w w:val="155"/>
        </w:rPr>
        <w:t>r</w:t>
      </w:r>
      <w:r>
        <w:rPr>
          <w:rFonts w:ascii="PMingLiU"/>
          <w:spacing w:val="14"/>
          <w:w w:val="155"/>
        </w:rPr>
        <w:t> </w:t>
      </w:r>
      <w:r>
        <w:rPr>
          <w:rFonts w:ascii="PMingLiU"/>
          <w:w w:val="135"/>
        </w:rPr>
        <w:t>e</w:t>
      </w:r>
      <w:r>
        <w:rPr>
          <w:rFonts w:ascii="PMingLiU"/>
          <w:spacing w:val="24"/>
          <w:w w:val="135"/>
        </w:rPr>
        <w:t> </w:t>
      </w:r>
      <w:r>
        <w:rPr>
          <w:rFonts w:ascii="PMingLiU"/>
          <w:w w:val="120"/>
        </w:rPr>
        <w:t>x</w:t>
      </w:r>
      <w:r>
        <w:rPr>
          <w:rFonts w:ascii="PMingLiU"/>
          <w:spacing w:val="1"/>
          <w:w w:val="180"/>
        </w:rPr>
        <w:t> </w:t>
      </w:r>
      <w:r>
        <w:rPr>
          <w:rFonts w:ascii="PMingLiU"/>
          <w:w w:val="180"/>
        </w:rPr>
        <w:t>i</w:t>
      </w:r>
      <w:r>
        <w:rPr>
          <w:rFonts w:ascii="PMingLiU"/>
          <w:spacing w:val="1"/>
          <w:w w:val="180"/>
        </w:rPr>
        <w:t> </w:t>
      </w:r>
      <w:r>
        <w:rPr>
          <w:rFonts w:ascii="PMingLiU"/>
          <w:w w:val="180"/>
        </w:rPr>
        <w:t>i</w:t>
      </w:r>
      <w:r>
        <w:rPr>
          <w:rFonts w:ascii="PMingLiU"/>
          <w:spacing w:val="1"/>
          <w:w w:val="180"/>
        </w:rPr>
        <w:t> </w:t>
      </w:r>
      <w:r>
        <w:rPr>
          <w:rFonts w:ascii="PMingLiU"/>
          <w:w w:val="120"/>
        </w:rPr>
        <w:t>x</w:t>
      </w:r>
      <w:r>
        <w:rPr>
          <w:rFonts w:ascii="PMingLiU"/>
          <w:spacing w:val="24"/>
          <w:w w:val="135"/>
        </w:rPr>
        <w:t> </w:t>
      </w:r>
      <w:r>
        <w:rPr>
          <w:rFonts w:ascii="PMingLiU"/>
          <w:w w:val="135"/>
        </w:rPr>
        <w:t>c</w:t>
      </w:r>
      <w:r>
        <w:rPr>
          <w:rFonts w:ascii="PMingLiU"/>
          <w:spacing w:val="14"/>
          <w:w w:val="155"/>
        </w:rPr>
        <w:t> </w:t>
      </w:r>
      <w:r>
        <w:rPr>
          <w:rFonts w:ascii="PMingLiU"/>
          <w:w w:val="155"/>
        </w:rPr>
        <w:t>f</w:t>
      </w:r>
      <w:r>
        <w:rPr>
          <w:rFonts w:ascii="PMingLiU"/>
          <w:spacing w:val="14"/>
          <w:w w:val="155"/>
        </w:rPr>
        <w:t> </w:t>
      </w:r>
      <w:r>
        <w:rPr>
          <w:rFonts w:ascii="PMingLiU"/>
          <w:w w:val="155"/>
        </w:rPr>
        <w:t>f</w:t>
      </w:r>
      <w:r>
        <w:rPr>
          <w:rFonts w:ascii="PMingLiU"/>
          <w:spacing w:val="14"/>
          <w:w w:val="155"/>
        </w:rPr>
        <w:t> </w:t>
      </w:r>
      <w:r>
        <w:rPr>
          <w:rFonts w:ascii="PMingLiU"/>
          <w:w w:val="135"/>
        </w:rPr>
        <w:t>z</w:t>
      </w:r>
      <w:r>
        <w:rPr>
          <w:rFonts w:ascii="PMingLiU"/>
          <w:spacing w:val="14"/>
          <w:w w:val="155"/>
        </w:rPr>
        <w:t> </w:t>
      </w:r>
      <w:r>
        <w:rPr>
          <w:rFonts w:ascii="PMingLiU"/>
          <w:w w:val="155"/>
        </w:rPr>
        <w:t>f</w:t>
      </w:r>
      <w:r>
        <w:rPr>
          <w:rFonts w:ascii="PMingLiU"/>
          <w:spacing w:val="14"/>
          <w:w w:val="155"/>
        </w:rPr>
        <w:t> </w:t>
      </w:r>
      <w:r>
        <w:rPr>
          <w:rFonts w:ascii="PMingLiU"/>
          <w:w w:val="135"/>
        </w:rPr>
        <w:t>z</w:t>
      </w:r>
      <w:r>
        <w:rPr>
          <w:rFonts w:ascii="PMingLiU"/>
          <w:spacing w:val="24"/>
          <w:w w:val="135"/>
        </w:rPr>
        <w:t> </w:t>
      </w:r>
      <w:r>
        <w:rPr>
          <w:rFonts w:ascii="PMingLiU"/>
          <w:w w:val="120"/>
        </w:rPr>
        <w:t>x</w:t>
      </w:r>
      <w:r>
        <w:rPr>
          <w:rFonts w:ascii="PMingLiU"/>
          <w:spacing w:val="32"/>
          <w:w w:val="120"/>
        </w:rPr>
        <w:t> </w:t>
      </w:r>
      <w:r>
        <w:rPr>
          <w:rFonts w:ascii="PMingLiU"/>
          <w:w w:val="120"/>
        </w:rPr>
        <w:t>x</w:t>
      </w:r>
      <w:r>
        <w:rPr>
          <w:rFonts w:ascii="PMingLiU"/>
          <w:spacing w:val="32"/>
          <w:w w:val="120"/>
        </w:rPr>
        <w:t> </w:t>
      </w:r>
      <w:r>
        <w:rPr>
          <w:rFonts w:ascii="PMingLiU"/>
          <w:w w:val="120"/>
        </w:rPr>
        <w:t>h</w:t>
      </w:r>
      <w:r>
        <w:rPr>
          <w:rFonts w:ascii="PMingLiU"/>
          <w:spacing w:val="14"/>
          <w:w w:val="155"/>
        </w:rPr>
        <w:t> </w:t>
      </w:r>
      <w:r>
        <w:rPr>
          <w:rFonts w:ascii="PMingLiU"/>
          <w:w w:val="155"/>
        </w:rPr>
        <w:t>r</w:t>
      </w:r>
      <w:r>
        <w:rPr>
          <w:rFonts w:ascii="PMingLiU"/>
          <w:spacing w:val="1"/>
          <w:w w:val="180"/>
        </w:rPr>
        <w:t> </w:t>
      </w:r>
      <w:r>
        <w:rPr>
          <w:rFonts w:ascii="PMingLiU"/>
          <w:w w:val="180"/>
        </w:rPr>
        <w:t>i</w:t>
      </w:r>
      <w:r>
        <w:rPr>
          <w:rFonts w:ascii="PMingLiU"/>
          <w:spacing w:val="1"/>
          <w:w w:val="180"/>
        </w:rPr>
        <w:t> </w:t>
      </w:r>
      <w:r>
        <w:rPr>
          <w:rFonts w:ascii="PMingLiU"/>
          <w:w w:val="135"/>
        </w:rPr>
        <w:t>s</w:t>
      </w:r>
      <w:r>
        <w:rPr>
          <w:rFonts w:ascii="PMingLiU"/>
          <w:spacing w:val="1"/>
          <w:w w:val="180"/>
        </w:rPr>
        <w:t> </w:t>
      </w:r>
      <w:r>
        <w:rPr>
          <w:rFonts w:ascii="PMingLiU"/>
          <w:w w:val="180"/>
        </w:rPr>
        <w:t>i</w:t>
      </w:r>
      <w:r>
        <w:rPr>
          <w:rFonts w:ascii="PMingLiU"/>
          <w:spacing w:val="1"/>
          <w:w w:val="180"/>
        </w:rPr>
        <w:t> </w:t>
      </w:r>
      <w:r>
        <w:rPr>
          <w:rFonts w:ascii="PMingLiU"/>
        </w:rPr>
        <w:t>m</w:t>
      </w:r>
      <w:r>
        <w:rPr>
          <w:rFonts w:ascii="PMingLiU"/>
          <w:spacing w:val="32"/>
          <w:w w:val="120"/>
        </w:rPr>
        <w:t> </w:t>
      </w:r>
      <w:r>
        <w:rPr>
          <w:rFonts w:ascii="PMingLiU"/>
          <w:w w:val="120"/>
        </w:rPr>
        <w:t>b</w:t>
      </w:r>
      <w:r>
        <w:rPr>
          <w:rFonts w:ascii="PMingLiU"/>
          <w:spacing w:val="14"/>
          <w:w w:val="155"/>
        </w:rPr>
        <w:t> </w:t>
      </w:r>
      <w:r>
        <w:rPr>
          <w:rFonts w:ascii="PMingLiU"/>
          <w:w w:val="155"/>
        </w:rPr>
        <w:t>r</w:t>
      </w:r>
      <w:r>
        <w:rPr>
          <w:rFonts w:ascii="PMingLiU"/>
          <w:spacing w:val="14"/>
          <w:w w:val="155"/>
        </w:rPr>
        <w:t> </w:t>
      </w:r>
      <w:r>
        <w:rPr>
          <w:rFonts w:ascii="PMingLiU"/>
          <w:w w:val="155"/>
        </w:rPr>
        <w:t>f</w:t>
      </w:r>
      <w:r>
        <w:rPr>
          <w:rFonts w:ascii="PMingLiU"/>
          <w:spacing w:val="14"/>
          <w:w w:val="155"/>
        </w:rPr>
        <w:t> </w:t>
      </w:r>
      <w:r>
        <w:rPr>
          <w:rFonts w:ascii="PMingLiU"/>
          <w:w w:val="120"/>
        </w:rPr>
        <w:t>n</w:t>
      </w:r>
      <w:r>
        <w:rPr>
          <w:rFonts w:ascii="PMingLiU"/>
          <w:spacing w:val="32"/>
          <w:w w:val="120"/>
        </w:rPr>
        <w:t> </w:t>
      </w:r>
      <w:r>
        <w:rPr>
          <w:rFonts w:ascii="PMingLiU"/>
          <w:w w:val="120"/>
        </w:rPr>
        <w:t>u</w:t>
      </w:r>
      <w:r>
        <w:rPr>
          <w:rFonts w:ascii="PMingLiU"/>
          <w:spacing w:val="32"/>
          <w:w w:val="120"/>
        </w:rPr>
        <w:t> </w:t>
      </w:r>
      <w:r>
        <w:rPr>
          <w:rFonts w:ascii="PMingLiU"/>
          <w:spacing w:val="-10"/>
          <w:w w:val="120"/>
        </w:rPr>
        <w:t>n</w:t>
      </w:r>
    </w:p>
    <w:p>
      <w:pPr>
        <w:spacing w:after="0" w:line="204" w:lineRule="auto"/>
        <w:jc w:val="both"/>
        <w:rPr>
          <w:rFonts w:ascii="PMingLiU"/>
        </w:rPr>
        <w:sectPr>
          <w:type w:val="continuous"/>
          <w:pgSz w:w="11900" w:h="16840"/>
          <w:pgMar w:header="1482" w:footer="0" w:top="1600" w:bottom="280" w:left="620" w:right="1600"/>
        </w:sectPr>
      </w:pPr>
    </w:p>
    <w:p>
      <w:pPr>
        <w:pStyle w:val="BodyText"/>
        <w:spacing w:before="11"/>
        <w:rPr>
          <w:rFonts w:ascii="PMingLiU"/>
          <w:sz w:val="9"/>
        </w:rPr>
      </w:pPr>
    </w:p>
    <w:p>
      <w:pPr>
        <w:pStyle w:val="ListParagraph"/>
        <w:numPr>
          <w:ilvl w:val="1"/>
          <w:numId w:val="107"/>
        </w:numPr>
        <w:tabs>
          <w:tab w:pos="2638" w:val="left" w:leader="none"/>
        </w:tabs>
        <w:spacing w:line="244" w:lineRule="auto" w:before="103" w:after="0"/>
        <w:ind w:left="2075" w:right="906" w:firstLine="0"/>
        <w:jc w:val="both"/>
        <w:rPr>
          <w:sz w:val="20"/>
        </w:rPr>
      </w:pPr>
      <w:r>
        <w:rPr>
          <w:sz w:val="20"/>
        </w:rPr>
        <w:t>Decrypt</w:t>
      </w:r>
      <w:r>
        <w:rPr>
          <w:spacing w:val="-2"/>
          <w:sz w:val="20"/>
        </w:rPr>
        <w:t> </w:t>
      </w:r>
      <w:r>
        <w:rPr>
          <w:sz w:val="20"/>
        </w:rPr>
        <w:t>each</w:t>
      </w:r>
      <w:r>
        <w:rPr>
          <w:spacing w:val="-2"/>
          <w:sz w:val="20"/>
        </w:rPr>
        <w:t> </w:t>
      </w:r>
      <w:r>
        <w:rPr>
          <w:sz w:val="20"/>
        </w:rPr>
        <w:t>of</w:t>
      </w:r>
      <w:r>
        <w:rPr>
          <w:spacing w:val="-2"/>
          <w:sz w:val="20"/>
        </w:rPr>
        <w:t> </w:t>
      </w:r>
      <w:r>
        <w:rPr>
          <w:sz w:val="20"/>
        </w:rPr>
        <w:t>the</w:t>
      </w:r>
      <w:r>
        <w:rPr>
          <w:spacing w:val="-2"/>
          <w:sz w:val="20"/>
        </w:rPr>
        <w:t> </w:t>
      </w:r>
      <w:r>
        <w:rPr>
          <w:sz w:val="20"/>
        </w:rPr>
        <w:t>following</w:t>
      </w:r>
      <w:r>
        <w:rPr>
          <w:spacing w:val="-2"/>
          <w:sz w:val="20"/>
        </w:rPr>
        <w:t> </w:t>
      </w:r>
      <w:r>
        <w:rPr>
          <w:sz w:val="20"/>
        </w:rPr>
        <w:t>Vigen`ere</w:t>
      </w:r>
      <w:r>
        <w:rPr>
          <w:spacing w:val="-2"/>
          <w:sz w:val="20"/>
        </w:rPr>
        <w:t> </w:t>
      </w:r>
      <w:r>
        <w:rPr>
          <w:sz w:val="20"/>
        </w:rPr>
        <w:t>ciphertexts</w:t>
      </w:r>
      <w:r>
        <w:rPr>
          <w:spacing w:val="-2"/>
          <w:sz w:val="20"/>
        </w:rPr>
        <w:t> </w:t>
      </w:r>
      <w:r>
        <w:rPr>
          <w:sz w:val="20"/>
        </w:rPr>
        <w:t>using</w:t>
      </w:r>
      <w:r>
        <w:rPr>
          <w:spacing w:val="-2"/>
          <w:sz w:val="20"/>
        </w:rPr>
        <w:t> </w:t>
      </w:r>
      <w:r>
        <w:rPr>
          <w:sz w:val="20"/>
        </w:rPr>
        <w:t>the</w:t>
      </w:r>
      <w:r>
        <w:rPr>
          <w:spacing w:val="-2"/>
          <w:sz w:val="20"/>
        </w:rPr>
        <w:t> </w:t>
      </w:r>
      <w:r>
        <w:rPr>
          <w:sz w:val="20"/>
        </w:rPr>
        <w:t>given</w:t>
      </w:r>
      <w:r>
        <w:rPr>
          <w:spacing w:val="-2"/>
          <w:sz w:val="20"/>
        </w:rPr>
        <w:t> </w:t>
      </w:r>
      <w:r>
        <w:rPr>
          <w:sz w:val="20"/>
        </w:rPr>
        <w:t>key- word and the Vigen`ere tableau (Table 4.1).</w:t>
      </w:r>
    </w:p>
    <w:tbl>
      <w:tblPr>
        <w:tblW w:w="0" w:type="auto"/>
        <w:jc w:val="left"/>
        <w:tblInd w:w="2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9"/>
        <w:gridCol w:w="1051"/>
        <w:gridCol w:w="938"/>
        <w:gridCol w:w="259"/>
        <w:gridCol w:w="667"/>
        <w:gridCol w:w="463"/>
        <w:gridCol w:w="1076"/>
      </w:tblGrid>
      <w:tr>
        <w:trPr>
          <w:trHeight w:val="239" w:hRule="atLeast"/>
        </w:trPr>
        <w:tc>
          <w:tcPr>
            <w:tcW w:w="2379" w:type="dxa"/>
          </w:tcPr>
          <w:p>
            <w:pPr>
              <w:pStyle w:val="TableParagraph"/>
              <w:spacing w:line="219" w:lineRule="exact"/>
              <w:ind w:right="99"/>
              <w:jc w:val="right"/>
              <w:rPr>
                <w:rFonts w:ascii="PMingLiU"/>
                <w:sz w:val="20"/>
              </w:rPr>
            </w:pPr>
            <w:r>
              <w:rPr>
                <w:spacing w:val="-2"/>
                <w:w w:val="105"/>
                <w:sz w:val="20"/>
              </w:rPr>
              <w:t>(a)</w:t>
            </w:r>
            <w:r>
              <w:rPr>
                <w:spacing w:val="27"/>
                <w:w w:val="105"/>
                <w:sz w:val="20"/>
              </w:rPr>
              <w:t> </w:t>
            </w:r>
            <w:r>
              <w:rPr>
                <w:spacing w:val="-2"/>
                <w:w w:val="105"/>
                <w:sz w:val="20"/>
              </w:rPr>
              <w:t>Keyword:</w:t>
            </w:r>
            <w:r>
              <w:rPr>
                <w:spacing w:val="4"/>
                <w:w w:val="105"/>
                <w:sz w:val="20"/>
              </w:rPr>
              <w:t> </w:t>
            </w:r>
            <w:r>
              <w:rPr>
                <w:rFonts w:ascii="PMingLiU"/>
                <w:spacing w:val="-2"/>
                <w:w w:val="105"/>
                <w:sz w:val="20"/>
              </w:rPr>
              <w:t>condiment</w:t>
            </w:r>
          </w:p>
        </w:tc>
        <w:tc>
          <w:tcPr>
            <w:tcW w:w="4454" w:type="dxa"/>
            <w:gridSpan w:val="6"/>
          </w:tcPr>
          <w:p>
            <w:pPr>
              <w:pStyle w:val="TableParagraph"/>
              <w:spacing w:line="240" w:lineRule="auto"/>
              <w:jc w:val="left"/>
              <w:rPr>
                <w:rFonts w:ascii="Times New Roman"/>
                <w:sz w:val="16"/>
              </w:rPr>
            </w:pPr>
          </w:p>
        </w:tc>
      </w:tr>
      <w:tr>
        <w:trPr>
          <w:trHeight w:val="257" w:hRule="atLeast"/>
        </w:trPr>
        <w:tc>
          <w:tcPr>
            <w:tcW w:w="2379" w:type="dxa"/>
          </w:tcPr>
          <w:p>
            <w:pPr>
              <w:pStyle w:val="TableParagraph"/>
              <w:spacing w:line="238" w:lineRule="exact"/>
              <w:ind w:right="88"/>
              <w:jc w:val="right"/>
              <w:rPr>
                <w:rFonts w:ascii="PMingLiU"/>
                <w:sz w:val="20"/>
              </w:rPr>
            </w:pPr>
            <w:r>
              <w:rPr>
                <w:w w:val="115"/>
                <w:sz w:val="20"/>
              </w:rPr>
              <w:t>Ciphertext:</w:t>
            </w:r>
            <w:r>
              <w:rPr>
                <w:spacing w:val="13"/>
                <w:w w:val="125"/>
                <w:sz w:val="20"/>
              </w:rPr>
              <w:t> </w:t>
            </w:r>
            <w:r>
              <w:rPr>
                <w:rFonts w:ascii="PMingLiU"/>
                <w:w w:val="125"/>
                <w:sz w:val="20"/>
              </w:rPr>
              <w:t>r</w:t>
            </w:r>
            <w:r>
              <w:rPr>
                <w:rFonts w:ascii="PMingLiU"/>
                <w:spacing w:val="-16"/>
                <w:w w:val="125"/>
                <w:sz w:val="20"/>
              </w:rPr>
              <w:t> </w:t>
            </w:r>
            <w:r>
              <w:rPr>
                <w:rFonts w:ascii="PMingLiU"/>
                <w:w w:val="125"/>
                <w:sz w:val="20"/>
              </w:rPr>
              <w:t>s</w:t>
            </w:r>
            <w:r>
              <w:rPr>
                <w:rFonts w:ascii="PMingLiU"/>
                <w:spacing w:val="-17"/>
                <w:w w:val="125"/>
                <w:sz w:val="20"/>
              </w:rPr>
              <w:t> </w:t>
            </w:r>
            <w:r>
              <w:rPr>
                <w:rFonts w:ascii="PMingLiU"/>
                <w:w w:val="115"/>
                <w:sz w:val="20"/>
              </w:rPr>
              <w:t>g</w:t>
            </w:r>
            <w:r>
              <w:rPr>
                <w:rFonts w:ascii="PMingLiU"/>
                <w:spacing w:val="-14"/>
                <w:w w:val="115"/>
                <w:sz w:val="20"/>
              </w:rPr>
              <w:t> </w:t>
            </w:r>
            <w:r>
              <w:rPr>
                <w:rFonts w:ascii="PMingLiU"/>
                <w:w w:val="115"/>
                <w:sz w:val="20"/>
              </w:rPr>
              <w:t>h</w:t>
            </w:r>
            <w:r>
              <w:rPr>
                <w:rFonts w:ascii="PMingLiU"/>
                <w:spacing w:val="-13"/>
                <w:w w:val="115"/>
                <w:sz w:val="20"/>
              </w:rPr>
              <w:t> </w:t>
            </w:r>
            <w:r>
              <w:rPr>
                <w:rFonts w:ascii="PMingLiU"/>
                <w:spacing w:val="-10"/>
                <w:w w:val="115"/>
                <w:sz w:val="20"/>
              </w:rPr>
              <w:t>z</w:t>
            </w:r>
          </w:p>
        </w:tc>
        <w:tc>
          <w:tcPr>
            <w:tcW w:w="1051" w:type="dxa"/>
          </w:tcPr>
          <w:p>
            <w:pPr>
              <w:pStyle w:val="TableParagraph"/>
              <w:spacing w:line="238" w:lineRule="exact"/>
              <w:ind w:left="82" w:right="132"/>
              <w:rPr>
                <w:rFonts w:ascii="PMingLiU"/>
                <w:sz w:val="20"/>
              </w:rPr>
            </w:pPr>
            <w:r>
              <w:rPr>
                <w:rFonts w:ascii="PMingLiU"/>
                <w:w w:val="120"/>
                <w:sz w:val="20"/>
              </w:rPr>
              <w:t>b</w:t>
            </w:r>
            <w:r>
              <w:rPr>
                <w:rFonts w:ascii="PMingLiU"/>
                <w:spacing w:val="-16"/>
                <w:w w:val="120"/>
                <w:sz w:val="20"/>
              </w:rPr>
              <w:t> </w:t>
            </w:r>
            <w:r>
              <w:rPr>
                <w:rFonts w:ascii="PMingLiU"/>
                <w:w w:val="95"/>
                <w:sz w:val="20"/>
              </w:rPr>
              <w:t>m</w:t>
            </w:r>
            <w:r>
              <w:rPr>
                <w:rFonts w:ascii="PMingLiU"/>
                <w:spacing w:val="-2"/>
                <w:w w:val="95"/>
                <w:sz w:val="20"/>
              </w:rPr>
              <w:t> </w:t>
            </w:r>
            <w:r>
              <w:rPr>
                <w:rFonts w:ascii="PMingLiU"/>
                <w:w w:val="120"/>
                <w:sz w:val="20"/>
              </w:rPr>
              <w:t>c</w:t>
            </w:r>
            <w:r>
              <w:rPr>
                <w:rFonts w:ascii="PMingLiU"/>
                <w:spacing w:val="-16"/>
                <w:w w:val="120"/>
                <w:sz w:val="20"/>
              </w:rPr>
              <w:t> </w:t>
            </w:r>
            <w:r>
              <w:rPr>
                <w:rFonts w:ascii="PMingLiU"/>
                <w:w w:val="120"/>
                <w:sz w:val="20"/>
              </w:rPr>
              <w:t>x</w:t>
            </w:r>
            <w:r>
              <w:rPr>
                <w:rFonts w:ascii="PMingLiU"/>
                <w:spacing w:val="-15"/>
                <w:w w:val="120"/>
                <w:sz w:val="20"/>
              </w:rPr>
              <w:t> </w:t>
            </w:r>
            <w:r>
              <w:rPr>
                <w:rFonts w:ascii="PMingLiU"/>
                <w:spacing w:val="-10"/>
                <w:w w:val="180"/>
                <w:sz w:val="20"/>
              </w:rPr>
              <w:t>t</w:t>
            </w:r>
          </w:p>
        </w:tc>
        <w:tc>
          <w:tcPr>
            <w:tcW w:w="938" w:type="dxa"/>
          </w:tcPr>
          <w:p>
            <w:pPr>
              <w:pStyle w:val="TableParagraph"/>
              <w:spacing w:line="238" w:lineRule="exact"/>
              <w:ind w:left="38"/>
              <w:jc w:val="left"/>
              <w:rPr>
                <w:rFonts w:ascii="PMingLiU"/>
                <w:sz w:val="20"/>
              </w:rPr>
            </w:pPr>
            <w:r>
              <w:rPr>
                <w:rFonts w:ascii="PMingLiU"/>
                <w:w w:val="125"/>
                <w:sz w:val="20"/>
              </w:rPr>
              <w:t>d</w:t>
            </w:r>
            <w:r>
              <w:rPr>
                <w:rFonts w:ascii="PMingLiU"/>
                <w:spacing w:val="-9"/>
                <w:w w:val="125"/>
                <w:sz w:val="20"/>
              </w:rPr>
              <w:t> </w:t>
            </w:r>
            <w:r>
              <w:rPr>
                <w:rFonts w:ascii="PMingLiU"/>
                <w:w w:val="125"/>
                <w:sz w:val="20"/>
              </w:rPr>
              <w:t>v</w:t>
            </w:r>
            <w:r>
              <w:rPr>
                <w:rFonts w:ascii="PMingLiU"/>
                <w:spacing w:val="-8"/>
                <w:w w:val="125"/>
                <w:sz w:val="20"/>
              </w:rPr>
              <w:t> </w:t>
            </w:r>
            <w:r>
              <w:rPr>
                <w:rFonts w:ascii="PMingLiU"/>
                <w:w w:val="150"/>
                <w:sz w:val="20"/>
              </w:rPr>
              <w:t>f</w:t>
            </w:r>
            <w:r>
              <w:rPr>
                <w:rFonts w:ascii="PMingLiU"/>
                <w:spacing w:val="-20"/>
                <w:w w:val="150"/>
                <w:sz w:val="20"/>
              </w:rPr>
              <w:t> </w:t>
            </w:r>
            <w:r>
              <w:rPr>
                <w:rFonts w:ascii="PMingLiU"/>
                <w:w w:val="130"/>
                <w:sz w:val="20"/>
              </w:rPr>
              <w:t>s</w:t>
            </w:r>
            <w:r>
              <w:rPr>
                <w:rFonts w:ascii="PMingLiU"/>
                <w:spacing w:val="-10"/>
                <w:w w:val="130"/>
                <w:sz w:val="20"/>
              </w:rPr>
              <w:t> </w:t>
            </w:r>
            <w:r>
              <w:rPr>
                <w:rFonts w:ascii="PMingLiU"/>
                <w:spacing w:val="-10"/>
                <w:w w:val="125"/>
                <w:sz w:val="20"/>
              </w:rPr>
              <w:t>q</w:t>
            </w:r>
          </w:p>
        </w:tc>
        <w:tc>
          <w:tcPr>
            <w:tcW w:w="926" w:type="dxa"/>
            <w:gridSpan w:val="2"/>
          </w:tcPr>
          <w:p>
            <w:pPr>
              <w:pStyle w:val="TableParagraph"/>
              <w:spacing w:line="238" w:lineRule="exact"/>
              <w:ind w:left="72"/>
              <w:jc w:val="left"/>
              <w:rPr>
                <w:rFonts w:ascii="PMingLiU"/>
                <w:sz w:val="20"/>
              </w:rPr>
            </w:pPr>
            <w:r>
              <w:rPr>
                <w:rFonts w:ascii="PMingLiU"/>
                <w:w w:val="120"/>
                <w:sz w:val="20"/>
              </w:rPr>
              <w:t>h</w:t>
            </w:r>
            <w:r>
              <w:rPr>
                <w:rFonts w:ascii="PMingLiU"/>
                <w:spacing w:val="-11"/>
                <w:w w:val="120"/>
                <w:sz w:val="20"/>
              </w:rPr>
              <w:t> </w:t>
            </w:r>
            <w:r>
              <w:rPr>
                <w:rFonts w:ascii="PMingLiU"/>
                <w:w w:val="120"/>
                <w:sz w:val="20"/>
              </w:rPr>
              <w:t>n</w:t>
            </w:r>
            <w:r>
              <w:rPr>
                <w:rFonts w:ascii="PMingLiU"/>
                <w:spacing w:val="-7"/>
                <w:w w:val="120"/>
                <w:sz w:val="20"/>
              </w:rPr>
              <w:t> </w:t>
            </w:r>
            <w:r>
              <w:rPr>
                <w:rFonts w:ascii="PMingLiU"/>
                <w:w w:val="180"/>
                <w:sz w:val="20"/>
              </w:rPr>
              <w:t>i</w:t>
            </w:r>
            <w:r>
              <w:rPr>
                <w:rFonts w:ascii="PMingLiU"/>
                <w:spacing w:val="-35"/>
                <w:w w:val="180"/>
                <w:sz w:val="20"/>
              </w:rPr>
              <w:t> </w:t>
            </w:r>
            <w:r>
              <w:rPr>
                <w:rFonts w:ascii="PMingLiU"/>
                <w:w w:val="120"/>
                <w:sz w:val="20"/>
              </w:rPr>
              <w:t>g</w:t>
            </w:r>
            <w:r>
              <w:rPr>
                <w:rFonts w:ascii="PMingLiU"/>
                <w:spacing w:val="-7"/>
                <w:w w:val="120"/>
                <w:sz w:val="20"/>
              </w:rPr>
              <w:t> </w:t>
            </w:r>
            <w:r>
              <w:rPr>
                <w:rFonts w:ascii="PMingLiU"/>
                <w:spacing w:val="-10"/>
                <w:w w:val="120"/>
                <w:sz w:val="20"/>
              </w:rPr>
              <w:t>q</w:t>
            </w:r>
          </w:p>
        </w:tc>
        <w:tc>
          <w:tcPr>
            <w:tcW w:w="1539" w:type="dxa"/>
            <w:gridSpan w:val="2"/>
          </w:tcPr>
          <w:p>
            <w:pPr>
              <w:pStyle w:val="TableParagraph"/>
              <w:spacing w:line="238" w:lineRule="exact"/>
              <w:ind w:left="117"/>
              <w:jc w:val="left"/>
              <w:rPr>
                <w:rFonts w:ascii="PMingLiU"/>
                <w:sz w:val="20"/>
              </w:rPr>
            </w:pPr>
            <w:r>
              <w:rPr>
                <w:rFonts w:ascii="PMingLiU"/>
                <w:w w:val="115"/>
                <w:sz w:val="20"/>
              </w:rPr>
              <w:t>x</w:t>
            </w:r>
            <w:r>
              <w:rPr>
                <w:rFonts w:ascii="PMingLiU"/>
                <w:spacing w:val="-2"/>
                <w:w w:val="115"/>
                <w:sz w:val="20"/>
              </w:rPr>
              <w:t> </w:t>
            </w:r>
            <w:r>
              <w:rPr>
                <w:rFonts w:ascii="PMingLiU"/>
                <w:w w:val="150"/>
                <w:sz w:val="20"/>
              </w:rPr>
              <w:t>r</w:t>
            </w:r>
            <w:r>
              <w:rPr>
                <w:rFonts w:ascii="PMingLiU"/>
                <w:spacing w:val="-19"/>
                <w:w w:val="150"/>
                <w:sz w:val="20"/>
              </w:rPr>
              <w:t> </w:t>
            </w:r>
            <w:r>
              <w:rPr>
                <w:rFonts w:ascii="PMingLiU"/>
                <w:w w:val="115"/>
                <w:sz w:val="20"/>
              </w:rPr>
              <w:t>n</w:t>
            </w:r>
            <w:r>
              <w:rPr>
                <w:rFonts w:ascii="PMingLiU"/>
                <w:spacing w:val="-1"/>
                <w:w w:val="115"/>
                <w:sz w:val="20"/>
              </w:rPr>
              <w:t> </w:t>
            </w:r>
            <w:r>
              <w:rPr>
                <w:rFonts w:ascii="PMingLiU"/>
                <w:w w:val="115"/>
                <w:sz w:val="20"/>
              </w:rPr>
              <w:t>b</w:t>
            </w:r>
            <w:r>
              <w:rPr>
                <w:rFonts w:ascii="PMingLiU"/>
                <w:spacing w:val="-1"/>
                <w:w w:val="115"/>
                <w:sz w:val="20"/>
              </w:rPr>
              <w:t> </w:t>
            </w:r>
            <w:r>
              <w:rPr>
                <w:rFonts w:ascii="PMingLiU"/>
                <w:spacing w:val="-10"/>
                <w:sz w:val="20"/>
              </w:rPr>
              <w:t>m</w:t>
            </w:r>
          </w:p>
        </w:tc>
      </w:tr>
      <w:tr>
        <w:trPr>
          <w:trHeight w:val="221" w:hRule="atLeast"/>
        </w:trPr>
        <w:tc>
          <w:tcPr>
            <w:tcW w:w="2379" w:type="dxa"/>
          </w:tcPr>
          <w:p>
            <w:pPr>
              <w:pStyle w:val="TableParagraph"/>
              <w:spacing w:line="201" w:lineRule="exact"/>
              <w:ind w:right="88"/>
              <w:jc w:val="right"/>
              <w:rPr>
                <w:rFonts w:ascii="PMingLiU"/>
                <w:sz w:val="20"/>
              </w:rPr>
            </w:pPr>
            <w:r>
              <w:rPr>
                <w:rFonts w:ascii="PMingLiU"/>
                <w:w w:val="115"/>
                <w:sz w:val="20"/>
              </w:rPr>
              <w:t>p</w:t>
            </w:r>
            <w:r>
              <w:rPr>
                <w:rFonts w:ascii="PMingLiU"/>
                <w:spacing w:val="-1"/>
                <w:w w:val="115"/>
                <w:sz w:val="20"/>
              </w:rPr>
              <w:t> </w:t>
            </w:r>
            <w:r>
              <w:rPr>
                <w:rFonts w:ascii="PMingLiU"/>
                <w:w w:val="115"/>
                <w:sz w:val="20"/>
              </w:rPr>
              <w:t>d n</w:t>
            </w:r>
            <w:r>
              <w:rPr>
                <w:rFonts w:ascii="PMingLiU"/>
                <w:spacing w:val="-6"/>
                <w:w w:val="125"/>
                <w:sz w:val="20"/>
              </w:rPr>
              <w:t> </w:t>
            </w:r>
            <w:r>
              <w:rPr>
                <w:rFonts w:ascii="PMingLiU"/>
                <w:w w:val="125"/>
                <w:sz w:val="20"/>
              </w:rPr>
              <w:t>s</w:t>
            </w:r>
            <w:r>
              <w:rPr>
                <w:rFonts w:ascii="PMingLiU"/>
                <w:spacing w:val="-5"/>
                <w:w w:val="125"/>
                <w:sz w:val="20"/>
              </w:rPr>
              <w:t> </w:t>
            </w:r>
            <w:r>
              <w:rPr>
                <w:rFonts w:ascii="PMingLiU"/>
                <w:spacing w:val="-10"/>
                <w:w w:val="115"/>
                <w:sz w:val="20"/>
              </w:rPr>
              <w:t>q</w:t>
            </w:r>
          </w:p>
        </w:tc>
        <w:tc>
          <w:tcPr>
            <w:tcW w:w="1051" w:type="dxa"/>
          </w:tcPr>
          <w:p>
            <w:pPr>
              <w:pStyle w:val="TableParagraph"/>
              <w:spacing w:line="201" w:lineRule="exact"/>
              <w:ind w:left="82" w:right="132"/>
              <w:rPr>
                <w:rFonts w:ascii="PMingLiU"/>
                <w:sz w:val="20"/>
              </w:rPr>
            </w:pPr>
            <w:r>
              <w:rPr>
                <w:rFonts w:ascii="PMingLiU"/>
                <w:w w:val="150"/>
                <w:sz w:val="20"/>
              </w:rPr>
              <w:t>s</w:t>
            </w:r>
            <w:r>
              <w:rPr>
                <w:rFonts w:ascii="PMingLiU"/>
                <w:spacing w:val="-20"/>
                <w:w w:val="150"/>
                <w:sz w:val="20"/>
              </w:rPr>
              <w:t> </w:t>
            </w:r>
            <w:r>
              <w:rPr>
                <w:rFonts w:ascii="PMingLiU"/>
                <w:sz w:val="20"/>
              </w:rPr>
              <w:t>m</w:t>
            </w:r>
            <w:r>
              <w:rPr>
                <w:rFonts w:ascii="PMingLiU"/>
                <w:spacing w:val="-13"/>
                <w:sz w:val="20"/>
              </w:rPr>
              <w:t> </w:t>
            </w:r>
            <w:r>
              <w:rPr>
                <w:rFonts w:ascii="PMingLiU"/>
                <w:w w:val="120"/>
                <w:sz w:val="20"/>
              </w:rPr>
              <w:t>b</w:t>
            </w:r>
            <w:r>
              <w:rPr>
                <w:rFonts w:ascii="PMingLiU"/>
                <w:spacing w:val="-12"/>
                <w:w w:val="120"/>
                <w:sz w:val="20"/>
              </w:rPr>
              <w:t> </w:t>
            </w:r>
            <w:r>
              <w:rPr>
                <w:rFonts w:ascii="PMingLiU"/>
                <w:w w:val="150"/>
                <w:sz w:val="20"/>
              </w:rPr>
              <w:t>t</w:t>
            </w:r>
            <w:r>
              <w:rPr>
                <w:rFonts w:ascii="PMingLiU"/>
                <w:spacing w:val="-20"/>
                <w:w w:val="150"/>
                <w:sz w:val="20"/>
              </w:rPr>
              <w:t> </w:t>
            </w:r>
            <w:r>
              <w:rPr>
                <w:rFonts w:ascii="PMingLiU"/>
                <w:spacing w:val="-10"/>
                <w:w w:val="150"/>
                <w:sz w:val="20"/>
              </w:rPr>
              <w:t>r</w:t>
            </w:r>
          </w:p>
        </w:tc>
        <w:tc>
          <w:tcPr>
            <w:tcW w:w="938" w:type="dxa"/>
          </w:tcPr>
          <w:p>
            <w:pPr>
              <w:pStyle w:val="TableParagraph"/>
              <w:spacing w:line="201" w:lineRule="exact"/>
              <w:ind w:left="38"/>
              <w:jc w:val="left"/>
              <w:rPr>
                <w:rFonts w:ascii="PMingLiU"/>
                <w:sz w:val="20"/>
              </w:rPr>
            </w:pPr>
            <w:r>
              <w:rPr>
                <w:rFonts w:ascii="PMingLiU"/>
                <w:w w:val="110"/>
                <w:sz w:val="20"/>
              </w:rPr>
              <w:t>k</w:t>
            </w:r>
            <w:r>
              <w:rPr>
                <w:rFonts w:ascii="PMingLiU"/>
                <w:spacing w:val="2"/>
                <w:w w:val="110"/>
                <w:sz w:val="20"/>
              </w:rPr>
              <w:t> </w:t>
            </w:r>
            <w:r>
              <w:rPr>
                <w:rFonts w:ascii="PMingLiU"/>
                <w:spacing w:val="-10"/>
                <w:w w:val="110"/>
                <w:sz w:val="20"/>
              </w:rPr>
              <w:t>u</w:t>
            </w:r>
          </w:p>
        </w:tc>
        <w:tc>
          <w:tcPr>
            <w:tcW w:w="926" w:type="dxa"/>
            <w:gridSpan w:val="2"/>
          </w:tcPr>
          <w:p>
            <w:pPr>
              <w:pStyle w:val="TableParagraph"/>
              <w:spacing w:line="240" w:lineRule="auto"/>
              <w:jc w:val="left"/>
              <w:rPr>
                <w:rFonts w:ascii="Times New Roman"/>
                <w:sz w:val="14"/>
              </w:rPr>
            </w:pPr>
          </w:p>
        </w:tc>
        <w:tc>
          <w:tcPr>
            <w:tcW w:w="1539" w:type="dxa"/>
            <w:gridSpan w:val="2"/>
          </w:tcPr>
          <w:p>
            <w:pPr>
              <w:pStyle w:val="TableParagraph"/>
              <w:spacing w:line="240" w:lineRule="auto"/>
              <w:jc w:val="left"/>
              <w:rPr>
                <w:rFonts w:ascii="Times New Roman"/>
                <w:sz w:val="14"/>
              </w:rPr>
            </w:pPr>
          </w:p>
        </w:tc>
      </w:tr>
      <w:tr>
        <w:trPr>
          <w:trHeight w:val="526" w:hRule="atLeast"/>
        </w:trPr>
        <w:tc>
          <w:tcPr>
            <w:tcW w:w="2379" w:type="dxa"/>
          </w:tcPr>
          <w:p>
            <w:pPr>
              <w:pStyle w:val="TableParagraph"/>
              <w:spacing w:line="259" w:lineRule="exact" w:before="19"/>
              <w:ind w:right="-15"/>
              <w:jc w:val="right"/>
              <w:rPr>
                <w:rFonts w:ascii="PMingLiU"/>
                <w:sz w:val="20"/>
              </w:rPr>
            </w:pPr>
            <w:r>
              <w:rPr>
                <w:spacing w:val="-2"/>
                <w:w w:val="105"/>
                <w:sz w:val="20"/>
              </w:rPr>
              <w:t>(b)</w:t>
            </w:r>
            <w:r>
              <w:rPr>
                <w:spacing w:val="71"/>
                <w:w w:val="105"/>
                <w:sz w:val="20"/>
              </w:rPr>
              <w:t> </w:t>
            </w:r>
            <w:r>
              <w:rPr>
                <w:spacing w:val="-2"/>
                <w:w w:val="105"/>
                <w:sz w:val="20"/>
              </w:rPr>
              <w:t>Keyword:</w:t>
            </w:r>
            <w:r>
              <w:rPr>
                <w:spacing w:val="32"/>
                <w:w w:val="105"/>
                <w:sz w:val="20"/>
              </w:rPr>
              <w:t> </w:t>
            </w:r>
            <w:r>
              <w:rPr>
                <w:rFonts w:ascii="PMingLiU"/>
                <w:spacing w:val="-2"/>
                <w:w w:val="105"/>
                <w:sz w:val="20"/>
              </w:rPr>
              <w:t>rabbithole</w:t>
            </w:r>
          </w:p>
          <w:p>
            <w:pPr>
              <w:pStyle w:val="TableParagraph"/>
              <w:spacing w:line="227" w:lineRule="exact"/>
              <w:ind w:right="88"/>
              <w:jc w:val="right"/>
              <w:rPr>
                <w:rFonts w:ascii="PMingLiU"/>
                <w:sz w:val="20"/>
              </w:rPr>
            </w:pPr>
            <w:r>
              <w:rPr>
                <w:w w:val="115"/>
                <w:sz w:val="20"/>
              </w:rPr>
              <w:t>Ciphertext:</w:t>
            </w:r>
            <w:r>
              <w:rPr>
                <w:spacing w:val="13"/>
                <w:w w:val="115"/>
                <w:sz w:val="20"/>
              </w:rPr>
              <w:t> </w:t>
            </w:r>
            <w:r>
              <w:rPr>
                <w:rFonts w:ascii="PMingLiU"/>
                <w:w w:val="115"/>
                <w:sz w:val="20"/>
              </w:rPr>
              <w:t>k</w:t>
            </w:r>
            <w:r>
              <w:rPr>
                <w:rFonts w:ascii="PMingLiU"/>
                <w:spacing w:val="-15"/>
                <w:w w:val="115"/>
                <w:sz w:val="20"/>
              </w:rPr>
              <w:t> </w:t>
            </w:r>
            <w:r>
              <w:rPr>
                <w:rFonts w:ascii="PMingLiU"/>
                <w:w w:val="115"/>
                <w:sz w:val="20"/>
              </w:rPr>
              <w:t>h</w:t>
            </w:r>
            <w:r>
              <w:rPr>
                <w:rFonts w:ascii="PMingLiU"/>
                <w:spacing w:val="-15"/>
                <w:w w:val="115"/>
                <w:sz w:val="20"/>
              </w:rPr>
              <w:t> </w:t>
            </w:r>
            <w:r>
              <w:rPr>
                <w:rFonts w:ascii="PMingLiU"/>
                <w:w w:val="130"/>
                <w:sz w:val="20"/>
              </w:rPr>
              <w:t>f</w:t>
            </w:r>
            <w:r>
              <w:rPr>
                <w:rFonts w:ascii="PMingLiU"/>
                <w:spacing w:val="-16"/>
                <w:w w:val="130"/>
                <w:sz w:val="20"/>
              </w:rPr>
              <w:t> </w:t>
            </w:r>
            <w:r>
              <w:rPr>
                <w:rFonts w:ascii="PMingLiU"/>
                <w:w w:val="115"/>
                <w:sz w:val="20"/>
              </w:rPr>
              <w:t>e</w:t>
            </w:r>
            <w:r>
              <w:rPr>
                <w:rFonts w:ascii="PMingLiU"/>
                <w:spacing w:val="-15"/>
                <w:w w:val="115"/>
                <w:sz w:val="20"/>
              </w:rPr>
              <w:t> </w:t>
            </w:r>
            <w:r>
              <w:rPr>
                <w:rFonts w:ascii="PMingLiU"/>
                <w:spacing w:val="-10"/>
                <w:w w:val="115"/>
                <w:sz w:val="20"/>
              </w:rPr>
              <w:t>q</w:t>
            </w:r>
          </w:p>
        </w:tc>
        <w:tc>
          <w:tcPr>
            <w:tcW w:w="1051" w:type="dxa"/>
          </w:tcPr>
          <w:p>
            <w:pPr>
              <w:pStyle w:val="TableParagraph"/>
              <w:spacing w:line="240" w:lineRule="auto"/>
              <w:jc w:val="left"/>
              <w:rPr>
                <w:sz w:val="22"/>
              </w:rPr>
            </w:pPr>
          </w:p>
          <w:p>
            <w:pPr>
              <w:pStyle w:val="TableParagraph"/>
              <w:spacing w:line="247" w:lineRule="exact"/>
              <w:ind w:left="82" w:right="132"/>
              <w:rPr>
                <w:rFonts w:ascii="PMingLiU"/>
                <w:sz w:val="20"/>
              </w:rPr>
            </w:pPr>
            <w:r>
              <w:rPr>
                <w:rFonts w:ascii="PMingLiU"/>
                <w:w w:val="120"/>
                <w:sz w:val="20"/>
              </w:rPr>
              <w:t>y</w:t>
            </w:r>
            <w:r>
              <w:rPr>
                <w:rFonts w:ascii="PMingLiU"/>
                <w:spacing w:val="-16"/>
                <w:w w:val="120"/>
                <w:sz w:val="20"/>
              </w:rPr>
              <w:t> </w:t>
            </w:r>
            <w:r>
              <w:rPr>
                <w:rFonts w:ascii="PMingLiU"/>
                <w:sz w:val="20"/>
              </w:rPr>
              <w:t>m</w:t>
            </w:r>
            <w:r>
              <w:rPr>
                <w:rFonts w:ascii="PMingLiU"/>
                <w:spacing w:val="-10"/>
                <w:sz w:val="20"/>
              </w:rPr>
              <w:t> </w:t>
            </w:r>
            <w:r>
              <w:rPr>
                <w:rFonts w:ascii="PMingLiU"/>
                <w:w w:val="130"/>
                <w:sz w:val="20"/>
              </w:rPr>
              <w:t>s</w:t>
            </w:r>
            <w:r>
              <w:rPr>
                <w:rFonts w:ascii="PMingLiU"/>
                <w:spacing w:val="-17"/>
                <w:w w:val="130"/>
                <w:sz w:val="20"/>
              </w:rPr>
              <w:t> </w:t>
            </w:r>
            <w:r>
              <w:rPr>
                <w:rFonts w:ascii="PMingLiU"/>
                <w:w w:val="130"/>
                <w:sz w:val="20"/>
              </w:rPr>
              <w:t>c</w:t>
            </w:r>
            <w:r>
              <w:rPr>
                <w:rFonts w:ascii="PMingLiU"/>
                <w:spacing w:val="-17"/>
                <w:w w:val="130"/>
                <w:sz w:val="20"/>
              </w:rPr>
              <w:t> </w:t>
            </w:r>
            <w:r>
              <w:rPr>
                <w:rFonts w:ascii="PMingLiU"/>
                <w:spacing w:val="-10"/>
                <w:w w:val="180"/>
                <w:sz w:val="20"/>
              </w:rPr>
              <w:t>i</w:t>
            </w:r>
          </w:p>
        </w:tc>
        <w:tc>
          <w:tcPr>
            <w:tcW w:w="938" w:type="dxa"/>
          </w:tcPr>
          <w:p>
            <w:pPr>
              <w:pStyle w:val="TableParagraph"/>
              <w:spacing w:line="240" w:lineRule="auto"/>
              <w:jc w:val="left"/>
              <w:rPr>
                <w:sz w:val="22"/>
              </w:rPr>
            </w:pPr>
          </w:p>
          <w:p>
            <w:pPr>
              <w:pStyle w:val="TableParagraph"/>
              <w:spacing w:line="247" w:lineRule="exact"/>
              <w:ind w:left="38"/>
              <w:jc w:val="left"/>
              <w:rPr>
                <w:rFonts w:ascii="PMingLiU"/>
                <w:sz w:val="20"/>
              </w:rPr>
            </w:pPr>
            <w:r>
              <w:rPr>
                <w:rFonts w:ascii="PMingLiU"/>
                <w:w w:val="145"/>
                <w:sz w:val="20"/>
              </w:rPr>
              <w:t>e</w:t>
            </w:r>
            <w:r>
              <w:rPr>
                <w:rFonts w:ascii="PMingLiU"/>
                <w:spacing w:val="-18"/>
                <w:w w:val="145"/>
                <w:sz w:val="20"/>
              </w:rPr>
              <w:t> </w:t>
            </w:r>
            <w:r>
              <w:rPr>
                <w:rFonts w:ascii="PMingLiU"/>
                <w:w w:val="145"/>
                <w:sz w:val="20"/>
              </w:rPr>
              <w:t>t</w:t>
            </w:r>
            <w:r>
              <w:rPr>
                <w:rFonts w:ascii="PMingLiU"/>
                <w:spacing w:val="-18"/>
                <w:w w:val="145"/>
                <w:sz w:val="20"/>
              </w:rPr>
              <w:t> </w:t>
            </w:r>
            <w:r>
              <w:rPr>
                <w:rFonts w:ascii="PMingLiU"/>
                <w:w w:val="145"/>
                <w:sz w:val="20"/>
              </w:rPr>
              <w:t>c</w:t>
            </w:r>
            <w:r>
              <w:rPr>
                <w:rFonts w:ascii="PMingLiU"/>
                <w:spacing w:val="-18"/>
                <w:w w:val="145"/>
                <w:sz w:val="20"/>
              </w:rPr>
              <w:t> </w:t>
            </w:r>
            <w:r>
              <w:rPr>
                <w:rFonts w:ascii="PMingLiU"/>
                <w:w w:val="145"/>
                <w:sz w:val="20"/>
              </w:rPr>
              <w:t>s</w:t>
            </w:r>
            <w:r>
              <w:rPr>
                <w:rFonts w:ascii="PMingLiU"/>
                <w:spacing w:val="-18"/>
                <w:w w:val="145"/>
                <w:sz w:val="20"/>
              </w:rPr>
              <w:t> </w:t>
            </w:r>
            <w:r>
              <w:rPr>
                <w:rFonts w:ascii="PMingLiU"/>
                <w:spacing w:val="-10"/>
                <w:w w:val="145"/>
                <w:sz w:val="20"/>
              </w:rPr>
              <w:t>i</w:t>
            </w:r>
          </w:p>
        </w:tc>
        <w:tc>
          <w:tcPr>
            <w:tcW w:w="926" w:type="dxa"/>
            <w:gridSpan w:val="2"/>
          </w:tcPr>
          <w:p>
            <w:pPr>
              <w:pStyle w:val="TableParagraph"/>
              <w:spacing w:line="240" w:lineRule="auto"/>
              <w:jc w:val="left"/>
              <w:rPr>
                <w:sz w:val="22"/>
              </w:rPr>
            </w:pPr>
          </w:p>
          <w:p>
            <w:pPr>
              <w:pStyle w:val="TableParagraph"/>
              <w:spacing w:line="247" w:lineRule="exact"/>
              <w:ind w:left="72"/>
              <w:jc w:val="left"/>
              <w:rPr>
                <w:rFonts w:ascii="PMingLiU"/>
                <w:sz w:val="20"/>
              </w:rPr>
            </w:pPr>
            <w:r>
              <w:rPr>
                <w:rFonts w:ascii="PMingLiU"/>
                <w:w w:val="120"/>
                <w:sz w:val="20"/>
              </w:rPr>
              <w:t>g</w:t>
            </w:r>
            <w:r>
              <w:rPr>
                <w:rFonts w:ascii="PMingLiU"/>
                <w:spacing w:val="-11"/>
                <w:w w:val="120"/>
                <w:sz w:val="20"/>
              </w:rPr>
              <w:t> </w:t>
            </w:r>
            <w:r>
              <w:rPr>
                <w:rFonts w:ascii="PMingLiU"/>
                <w:w w:val="180"/>
                <w:sz w:val="20"/>
              </w:rPr>
              <w:t>j</w:t>
            </w:r>
            <w:r>
              <w:rPr>
                <w:rFonts w:ascii="PMingLiU"/>
                <w:spacing w:val="-35"/>
                <w:w w:val="180"/>
                <w:sz w:val="20"/>
              </w:rPr>
              <w:t> </w:t>
            </w:r>
            <w:r>
              <w:rPr>
                <w:rFonts w:ascii="PMingLiU"/>
                <w:w w:val="120"/>
                <w:sz w:val="20"/>
              </w:rPr>
              <w:t>v</w:t>
            </w:r>
            <w:r>
              <w:rPr>
                <w:rFonts w:ascii="PMingLiU"/>
                <w:spacing w:val="-7"/>
                <w:w w:val="120"/>
                <w:sz w:val="20"/>
              </w:rPr>
              <w:t> </w:t>
            </w:r>
            <w:r>
              <w:rPr>
                <w:rFonts w:ascii="PMingLiU"/>
                <w:w w:val="120"/>
                <w:sz w:val="20"/>
              </w:rPr>
              <w:t>p</w:t>
            </w:r>
            <w:r>
              <w:rPr>
                <w:rFonts w:ascii="PMingLiU"/>
                <w:spacing w:val="-7"/>
                <w:w w:val="120"/>
                <w:sz w:val="20"/>
              </w:rPr>
              <w:t> </w:t>
            </w:r>
            <w:r>
              <w:rPr>
                <w:rFonts w:ascii="PMingLiU"/>
                <w:spacing w:val="-10"/>
                <w:sz w:val="20"/>
              </w:rPr>
              <w:t>w</w:t>
            </w:r>
          </w:p>
        </w:tc>
        <w:tc>
          <w:tcPr>
            <w:tcW w:w="1539" w:type="dxa"/>
            <w:gridSpan w:val="2"/>
          </w:tcPr>
          <w:p>
            <w:pPr>
              <w:pStyle w:val="TableParagraph"/>
              <w:spacing w:line="240" w:lineRule="auto"/>
              <w:jc w:val="left"/>
              <w:rPr>
                <w:sz w:val="22"/>
              </w:rPr>
            </w:pPr>
          </w:p>
          <w:p>
            <w:pPr>
              <w:pStyle w:val="TableParagraph"/>
              <w:spacing w:line="247" w:lineRule="exact"/>
              <w:ind w:left="117"/>
              <w:jc w:val="left"/>
              <w:rPr>
                <w:rFonts w:ascii="PMingLiU"/>
                <w:sz w:val="20"/>
              </w:rPr>
            </w:pPr>
            <w:r>
              <w:rPr>
                <w:rFonts w:ascii="PMingLiU"/>
                <w:w w:val="150"/>
                <w:sz w:val="20"/>
              </w:rPr>
              <w:t>f</w:t>
            </w:r>
            <w:r>
              <w:rPr>
                <w:rFonts w:ascii="PMingLiU"/>
                <w:spacing w:val="-20"/>
                <w:w w:val="150"/>
                <w:sz w:val="20"/>
              </w:rPr>
              <w:t> </w:t>
            </w:r>
            <w:r>
              <w:rPr>
                <w:rFonts w:ascii="PMingLiU"/>
                <w:w w:val="150"/>
                <w:sz w:val="20"/>
              </w:rPr>
              <w:t>f</w:t>
            </w:r>
            <w:r>
              <w:rPr>
                <w:rFonts w:ascii="PMingLiU"/>
                <w:spacing w:val="-19"/>
                <w:w w:val="150"/>
                <w:sz w:val="20"/>
              </w:rPr>
              <w:t> </w:t>
            </w:r>
            <w:r>
              <w:rPr>
                <w:rFonts w:ascii="PMingLiU"/>
                <w:w w:val="130"/>
                <w:sz w:val="20"/>
              </w:rPr>
              <w:t>b</w:t>
            </w:r>
            <w:r>
              <w:rPr>
                <w:rFonts w:ascii="PMingLiU"/>
                <w:spacing w:val="-10"/>
                <w:w w:val="130"/>
                <w:sz w:val="20"/>
              </w:rPr>
              <w:t> </w:t>
            </w:r>
            <w:r>
              <w:rPr>
                <w:rFonts w:ascii="PMingLiU"/>
                <w:w w:val="150"/>
                <w:sz w:val="20"/>
              </w:rPr>
              <w:t>s</w:t>
            </w:r>
            <w:r>
              <w:rPr>
                <w:rFonts w:ascii="PMingLiU"/>
                <w:spacing w:val="-20"/>
                <w:w w:val="150"/>
                <w:sz w:val="20"/>
              </w:rPr>
              <w:t> </w:t>
            </w:r>
            <w:r>
              <w:rPr>
                <w:rFonts w:ascii="PMingLiU"/>
                <w:spacing w:val="-10"/>
                <w:w w:val="130"/>
                <w:sz w:val="20"/>
              </w:rPr>
              <w:t>q</w:t>
            </w:r>
          </w:p>
        </w:tc>
      </w:tr>
      <w:tr>
        <w:trPr>
          <w:trHeight w:val="237" w:hRule="atLeast"/>
        </w:trPr>
        <w:tc>
          <w:tcPr>
            <w:tcW w:w="2379" w:type="dxa"/>
          </w:tcPr>
          <w:p>
            <w:pPr>
              <w:pStyle w:val="TableParagraph"/>
              <w:spacing w:line="218" w:lineRule="exact"/>
              <w:ind w:right="88"/>
              <w:jc w:val="right"/>
              <w:rPr>
                <w:rFonts w:ascii="PMingLiU"/>
                <w:sz w:val="20"/>
              </w:rPr>
            </w:pPr>
            <w:r>
              <w:rPr>
                <w:rFonts w:ascii="PMingLiU"/>
                <w:sz w:val="20"/>
              </w:rPr>
              <w:t>m</w:t>
            </w:r>
            <w:r>
              <w:rPr>
                <w:rFonts w:ascii="PMingLiU"/>
                <w:spacing w:val="-4"/>
                <w:sz w:val="20"/>
              </w:rPr>
              <w:t> </w:t>
            </w:r>
            <w:r>
              <w:rPr>
                <w:rFonts w:ascii="PMingLiU"/>
                <w:w w:val="115"/>
                <w:sz w:val="20"/>
              </w:rPr>
              <w:t>o</w:t>
            </w:r>
            <w:r>
              <w:rPr>
                <w:rFonts w:ascii="PMingLiU"/>
                <w:spacing w:val="-11"/>
                <w:w w:val="115"/>
                <w:sz w:val="20"/>
              </w:rPr>
              <w:t> </w:t>
            </w:r>
            <w:r>
              <w:rPr>
                <w:rFonts w:ascii="PMingLiU"/>
                <w:w w:val="115"/>
                <w:sz w:val="20"/>
              </w:rPr>
              <w:t>a</w:t>
            </w:r>
            <w:r>
              <w:rPr>
                <w:rFonts w:ascii="PMingLiU"/>
                <w:spacing w:val="-11"/>
                <w:w w:val="115"/>
                <w:sz w:val="20"/>
              </w:rPr>
              <w:t> </w:t>
            </w:r>
            <w:r>
              <w:rPr>
                <w:rFonts w:ascii="PMingLiU"/>
                <w:w w:val="115"/>
                <w:sz w:val="20"/>
              </w:rPr>
              <w:t>p</w:t>
            </w:r>
            <w:r>
              <w:rPr>
                <w:rFonts w:ascii="PMingLiU"/>
                <w:spacing w:val="-11"/>
                <w:w w:val="115"/>
                <w:sz w:val="20"/>
              </w:rPr>
              <w:t> </w:t>
            </w:r>
            <w:r>
              <w:rPr>
                <w:rFonts w:ascii="PMingLiU"/>
                <w:spacing w:val="-10"/>
                <w:w w:val="115"/>
                <w:sz w:val="20"/>
              </w:rPr>
              <w:t>x</w:t>
            </w:r>
          </w:p>
        </w:tc>
        <w:tc>
          <w:tcPr>
            <w:tcW w:w="1051" w:type="dxa"/>
          </w:tcPr>
          <w:p>
            <w:pPr>
              <w:pStyle w:val="TableParagraph"/>
              <w:spacing w:line="218" w:lineRule="exact"/>
              <w:ind w:left="82" w:right="132"/>
              <w:rPr>
                <w:rFonts w:ascii="PMingLiU"/>
                <w:sz w:val="20"/>
              </w:rPr>
            </w:pPr>
            <w:r>
              <w:rPr>
                <w:rFonts w:ascii="PMingLiU"/>
                <w:w w:val="135"/>
                <w:sz w:val="20"/>
              </w:rPr>
              <w:t>z</w:t>
            </w:r>
            <w:r>
              <w:rPr>
                <w:rFonts w:ascii="PMingLiU"/>
                <w:spacing w:val="-12"/>
                <w:w w:val="135"/>
                <w:sz w:val="20"/>
              </w:rPr>
              <w:t> </w:t>
            </w:r>
            <w:r>
              <w:rPr>
                <w:rFonts w:ascii="PMingLiU"/>
                <w:w w:val="135"/>
                <w:sz w:val="20"/>
              </w:rPr>
              <w:t>c</w:t>
            </w:r>
            <w:r>
              <w:rPr>
                <w:rFonts w:ascii="PMingLiU"/>
                <w:spacing w:val="-11"/>
                <w:w w:val="135"/>
                <w:sz w:val="20"/>
              </w:rPr>
              <w:t> </w:t>
            </w:r>
            <w:r>
              <w:rPr>
                <w:rFonts w:ascii="PMingLiU"/>
                <w:w w:val="135"/>
                <w:sz w:val="20"/>
              </w:rPr>
              <w:t>s</w:t>
            </w:r>
            <w:r>
              <w:rPr>
                <w:rFonts w:ascii="PMingLiU"/>
                <w:spacing w:val="-12"/>
                <w:w w:val="135"/>
                <w:sz w:val="20"/>
              </w:rPr>
              <w:t> </w:t>
            </w:r>
            <w:r>
              <w:rPr>
                <w:rFonts w:ascii="PMingLiU"/>
                <w:w w:val="150"/>
                <w:sz w:val="20"/>
              </w:rPr>
              <w:t>f</w:t>
            </w:r>
            <w:r>
              <w:rPr>
                <w:rFonts w:ascii="PMingLiU"/>
                <w:spacing w:val="-19"/>
                <w:w w:val="150"/>
                <w:sz w:val="20"/>
              </w:rPr>
              <w:t> </w:t>
            </w:r>
            <w:r>
              <w:rPr>
                <w:rFonts w:ascii="PMingLiU"/>
                <w:spacing w:val="-10"/>
                <w:w w:val="125"/>
                <w:sz w:val="20"/>
              </w:rPr>
              <w:t>x</w:t>
            </w:r>
          </w:p>
        </w:tc>
        <w:tc>
          <w:tcPr>
            <w:tcW w:w="938" w:type="dxa"/>
          </w:tcPr>
          <w:p>
            <w:pPr>
              <w:pStyle w:val="TableParagraph"/>
              <w:spacing w:line="218" w:lineRule="exact"/>
              <w:ind w:left="38"/>
              <w:jc w:val="left"/>
              <w:rPr>
                <w:rFonts w:ascii="PMingLiU"/>
                <w:sz w:val="20"/>
              </w:rPr>
            </w:pPr>
            <w:r>
              <w:rPr>
                <w:rFonts w:ascii="PMingLiU"/>
                <w:w w:val="120"/>
                <w:sz w:val="20"/>
              </w:rPr>
              <w:t>e</w:t>
            </w:r>
            <w:r>
              <w:rPr>
                <w:rFonts w:ascii="PMingLiU"/>
                <w:spacing w:val="-4"/>
                <w:w w:val="120"/>
                <w:sz w:val="20"/>
              </w:rPr>
              <w:t> </w:t>
            </w:r>
            <w:r>
              <w:rPr>
                <w:rFonts w:ascii="PMingLiU"/>
                <w:w w:val="120"/>
                <w:sz w:val="20"/>
              </w:rPr>
              <w:t>p</w:t>
            </w:r>
            <w:r>
              <w:rPr>
                <w:rFonts w:ascii="PMingLiU"/>
                <w:spacing w:val="-3"/>
                <w:w w:val="120"/>
                <w:sz w:val="20"/>
              </w:rPr>
              <w:t> </w:t>
            </w:r>
            <w:r>
              <w:rPr>
                <w:rFonts w:ascii="PMingLiU"/>
                <w:w w:val="125"/>
                <w:sz w:val="20"/>
              </w:rPr>
              <w:t>s</w:t>
            </w:r>
            <w:r>
              <w:rPr>
                <w:rFonts w:ascii="PMingLiU"/>
                <w:spacing w:val="-6"/>
                <w:w w:val="125"/>
                <w:sz w:val="20"/>
              </w:rPr>
              <w:t> </w:t>
            </w:r>
            <w:r>
              <w:rPr>
                <w:rFonts w:ascii="PMingLiU"/>
                <w:w w:val="120"/>
                <w:sz w:val="20"/>
              </w:rPr>
              <w:t>o</w:t>
            </w:r>
            <w:r>
              <w:rPr>
                <w:rFonts w:ascii="PMingLiU"/>
                <w:spacing w:val="-3"/>
                <w:w w:val="120"/>
                <w:sz w:val="20"/>
              </w:rPr>
              <w:t> </w:t>
            </w:r>
            <w:r>
              <w:rPr>
                <w:rFonts w:ascii="PMingLiU"/>
                <w:spacing w:val="-10"/>
                <w:w w:val="120"/>
                <w:sz w:val="20"/>
              </w:rPr>
              <w:t>x</w:t>
            </w:r>
          </w:p>
        </w:tc>
        <w:tc>
          <w:tcPr>
            <w:tcW w:w="926" w:type="dxa"/>
            <w:gridSpan w:val="2"/>
          </w:tcPr>
          <w:p>
            <w:pPr>
              <w:pStyle w:val="TableParagraph"/>
              <w:spacing w:line="218" w:lineRule="exact"/>
              <w:ind w:left="72"/>
              <w:jc w:val="left"/>
              <w:rPr>
                <w:rFonts w:ascii="PMingLiU"/>
                <w:sz w:val="20"/>
              </w:rPr>
            </w:pPr>
            <w:r>
              <w:rPr>
                <w:rFonts w:ascii="PMingLiU"/>
                <w:w w:val="110"/>
                <w:sz w:val="20"/>
              </w:rPr>
              <w:t>y</w:t>
            </w:r>
            <w:r>
              <w:rPr>
                <w:rFonts w:ascii="PMingLiU"/>
                <w:spacing w:val="5"/>
                <w:w w:val="110"/>
                <w:sz w:val="20"/>
              </w:rPr>
              <w:t> </w:t>
            </w:r>
            <w:r>
              <w:rPr>
                <w:rFonts w:ascii="PMingLiU"/>
                <w:w w:val="110"/>
                <w:sz w:val="20"/>
              </w:rPr>
              <w:t>e</w:t>
            </w:r>
            <w:r>
              <w:rPr>
                <w:rFonts w:ascii="PMingLiU"/>
                <w:spacing w:val="6"/>
                <w:w w:val="110"/>
                <w:sz w:val="20"/>
              </w:rPr>
              <w:t> </w:t>
            </w:r>
            <w:r>
              <w:rPr>
                <w:rFonts w:ascii="PMingLiU"/>
                <w:w w:val="110"/>
                <w:sz w:val="20"/>
              </w:rPr>
              <w:t>n</w:t>
            </w:r>
            <w:r>
              <w:rPr>
                <w:rFonts w:ascii="PMingLiU"/>
                <w:spacing w:val="5"/>
                <w:w w:val="110"/>
                <w:sz w:val="20"/>
              </w:rPr>
              <w:t> </w:t>
            </w:r>
            <w:r>
              <w:rPr>
                <w:rFonts w:ascii="PMingLiU"/>
                <w:w w:val="110"/>
                <w:sz w:val="20"/>
              </w:rPr>
              <w:t>p</w:t>
            </w:r>
            <w:r>
              <w:rPr>
                <w:rFonts w:ascii="PMingLiU"/>
                <w:spacing w:val="6"/>
                <w:w w:val="110"/>
                <w:sz w:val="20"/>
              </w:rPr>
              <w:t> </w:t>
            </w:r>
            <w:r>
              <w:rPr>
                <w:rFonts w:ascii="PMingLiU"/>
                <w:spacing w:val="-10"/>
                <w:w w:val="110"/>
                <w:sz w:val="20"/>
              </w:rPr>
              <w:t>k</w:t>
            </w:r>
          </w:p>
        </w:tc>
        <w:tc>
          <w:tcPr>
            <w:tcW w:w="1539" w:type="dxa"/>
            <w:gridSpan w:val="2"/>
          </w:tcPr>
          <w:p>
            <w:pPr>
              <w:pStyle w:val="TableParagraph"/>
              <w:spacing w:line="218" w:lineRule="exact"/>
              <w:ind w:left="117"/>
              <w:jc w:val="left"/>
              <w:rPr>
                <w:rFonts w:ascii="PMingLiU"/>
                <w:sz w:val="20"/>
              </w:rPr>
            </w:pPr>
            <w:r>
              <w:rPr>
                <w:rFonts w:ascii="PMingLiU"/>
                <w:w w:val="120"/>
                <w:sz w:val="20"/>
              </w:rPr>
              <w:t>d</w:t>
            </w:r>
            <w:r>
              <w:rPr>
                <w:rFonts w:ascii="PMingLiU"/>
                <w:spacing w:val="-1"/>
                <w:w w:val="120"/>
                <w:sz w:val="20"/>
              </w:rPr>
              <w:t> </w:t>
            </w:r>
            <w:r>
              <w:rPr>
                <w:rFonts w:ascii="PMingLiU"/>
                <w:w w:val="120"/>
                <w:sz w:val="20"/>
              </w:rPr>
              <w:t>a</w:t>
            </w:r>
            <w:r>
              <w:rPr>
                <w:rFonts w:ascii="PMingLiU"/>
                <w:spacing w:val="-1"/>
                <w:w w:val="120"/>
                <w:sz w:val="20"/>
              </w:rPr>
              <w:t> </w:t>
            </w:r>
            <w:r>
              <w:rPr>
                <w:rFonts w:ascii="PMingLiU"/>
                <w:w w:val="180"/>
                <w:sz w:val="20"/>
              </w:rPr>
              <w:t>i</w:t>
            </w:r>
            <w:r>
              <w:rPr>
                <w:rFonts w:ascii="PMingLiU"/>
                <w:spacing w:val="-32"/>
                <w:w w:val="180"/>
                <w:sz w:val="20"/>
              </w:rPr>
              <w:t> </w:t>
            </w:r>
            <w:r>
              <w:rPr>
                <w:rFonts w:ascii="PMingLiU"/>
                <w:w w:val="120"/>
                <w:sz w:val="20"/>
              </w:rPr>
              <w:t>c</w:t>
            </w:r>
            <w:r>
              <w:rPr>
                <w:rFonts w:ascii="PMingLiU"/>
                <w:spacing w:val="-1"/>
                <w:w w:val="120"/>
                <w:sz w:val="20"/>
              </w:rPr>
              <w:t> </w:t>
            </w:r>
            <w:r>
              <w:rPr>
                <w:rFonts w:ascii="PMingLiU"/>
                <w:spacing w:val="-10"/>
                <w:w w:val="120"/>
                <w:sz w:val="20"/>
              </w:rPr>
              <w:t>x</w:t>
            </w:r>
          </w:p>
        </w:tc>
      </w:tr>
      <w:tr>
        <w:trPr>
          <w:trHeight w:val="239" w:hRule="atLeast"/>
        </w:trPr>
        <w:tc>
          <w:tcPr>
            <w:tcW w:w="2379" w:type="dxa"/>
          </w:tcPr>
          <w:p>
            <w:pPr>
              <w:pStyle w:val="TableParagraph"/>
              <w:spacing w:line="219" w:lineRule="exact"/>
              <w:ind w:right="88"/>
              <w:jc w:val="right"/>
              <w:rPr>
                <w:rFonts w:ascii="PMingLiU"/>
                <w:sz w:val="20"/>
              </w:rPr>
            </w:pPr>
            <w:r>
              <w:rPr>
                <w:rFonts w:ascii="PMingLiU"/>
                <w:w w:val="115"/>
                <w:sz w:val="20"/>
              </w:rPr>
              <w:t>c</w:t>
            </w:r>
            <w:r>
              <w:rPr>
                <w:rFonts w:ascii="PMingLiU"/>
                <w:spacing w:val="4"/>
                <w:w w:val="115"/>
                <w:sz w:val="20"/>
              </w:rPr>
              <w:t> </w:t>
            </w:r>
            <w:r>
              <w:rPr>
                <w:rFonts w:ascii="PMingLiU"/>
                <w:w w:val="115"/>
                <w:sz w:val="20"/>
              </w:rPr>
              <w:t>e</w:t>
            </w:r>
            <w:r>
              <w:rPr>
                <w:rFonts w:ascii="PMingLiU"/>
                <w:spacing w:val="5"/>
                <w:w w:val="115"/>
                <w:sz w:val="20"/>
              </w:rPr>
              <w:t> </w:t>
            </w:r>
            <w:r>
              <w:rPr>
                <w:rFonts w:ascii="PMingLiU"/>
                <w:w w:val="115"/>
                <w:sz w:val="20"/>
              </w:rPr>
              <w:t>b</w:t>
            </w:r>
            <w:r>
              <w:rPr>
                <w:rFonts w:ascii="PMingLiU"/>
                <w:spacing w:val="-3"/>
                <w:w w:val="130"/>
                <w:sz w:val="20"/>
              </w:rPr>
              <w:t> </w:t>
            </w:r>
            <w:r>
              <w:rPr>
                <w:rFonts w:ascii="PMingLiU"/>
                <w:w w:val="130"/>
                <w:sz w:val="20"/>
              </w:rPr>
              <w:t>s</w:t>
            </w:r>
            <w:r>
              <w:rPr>
                <w:rFonts w:ascii="PMingLiU"/>
                <w:spacing w:val="-3"/>
                <w:w w:val="130"/>
                <w:sz w:val="20"/>
              </w:rPr>
              <w:t> </w:t>
            </w:r>
            <w:r>
              <w:rPr>
                <w:rFonts w:ascii="PMingLiU"/>
                <w:spacing w:val="-10"/>
                <w:sz w:val="20"/>
              </w:rPr>
              <w:t>m</w:t>
            </w:r>
          </w:p>
        </w:tc>
        <w:tc>
          <w:tcPr>
            <w:tcW w:w="1051" w:type="dxa"/>
          </w:tcPr>
          <w:p>
            <w:pPr>
              <w:pStyle w:val="TableParagraph"/>
              <w:spacing w:line="219" w:lineRule="exact"/>
              <w:ind w:left="82" w:right="132"/>
              <w:rPr>
                <w:rFonts w:ascii="PMingLiU"/>
                <w:sz w:val="20"/>
              </w:rPr>
            </w:pPr>
            <w:r>
              <w:rPr>
                <w:rFonts w:ascii="PMingLiU"/>
                <w:w w:val="190"/>
                <w:sz w:val="20"/>
              </w:rPr>
              <w:t>t</w:t>
            </w:r>
            <w:r>
              <w:rPr>
                <w:rFonts w:ascii="PMingLiU"/>
                <w:spacing w:val="-40"/>
                <w:w w:val="190"/>
                <w:sz w:val="20"/>
              </w:rPr>
              <w:t> </w:t>
            </w:r>
            <w:r>
              <w:rPr>
                <w:rFonts w:ascii="PMingLiU"/>
                <w:w w:val="190"/>
                <w:sz w:val="20"/>
              </w:rPr>
              <w:t>t</w:t>
            </w:r>
            <w:r>
              <w:rPr>
                <w:rFonts w:ascii="PMingLiU"/>
                <w:spacing w:val="-40"/>
                <w:w w:val="190"/>
                <w:sz w:val="20"/>
              </w:rPr>
              <w:t> </w:t>
            </w:r>
            <w:r>
              <w:rPr>
                <w:rFonts w:ascii="PMingLiU"/>
                <w:w w:val="130"/>
                <w:sz w:val="20"/>
              </w:rPr>
              <w:t>p</w:t>
            </w:r>
            <w:r>
              <w:rPr>
                <w:rFonts w:ascii="PMingLiU"/>
                <w:spacing w:val="-11"/>
                <w:w w:val="130"/>
                <w:sz w:val="20"/>
              </w:rPr>
              <w:t> </w:t>
            </w:r>
            <w:r>
              <w:rPr>
                <w:rFonts w:ascii="PMingLiU"/>
                <w:w w:val="190"/>
                <w:sz w:val="20"/>
              </w:rPr>
              <w:t>t</w:t>
            </w:r>
            <w:r>
              <w:rPr>
                <w:rFonts w:ascii="PMingLiU"/>
                <w:spacing w:val="-40"/>
                <w:w w:val="190"/>
                <w:sz w:val="20"/>
              </w:rPr>
              <w:t> </w:t>
            </w:r>
            <w:r>
              <w:rPr>
                <w:rFonts w:ascii="PMingLiU"/>
                <w:spacing w:val="-10"/>
                <w:w w:val="130"/>
                <w:sz w:val="20"/>
              </w:rPr>
              <w:t>x</w:t>
            </w:r>
          </w:p>
        </w:tc>
        <w:tc>
          <w:tcPr>
            <w:tcW w:w="938" w:type="dxa"/>
          </w:tcPr>
          <w:p>
            <w:pPr>
              <w:pStyle w:val="TableParagraph"/>
              <w:spacing w:line="219" w:lineRule="exact"/>
              <w:ind w:left="38"/>
              <w:jc w:val="left"/>
              <w:rPr>
                <w:rFonts w:ascii="PMingLiU"/>
                <w:sz w:val="20"/>
              </w:rPr>
            </w:pPr>
            <w:r>
              <w:rPr>
                <w:rFonts w:ascii="PMingLiU"/>
                <w:w w:val="115"/>
                <w:sz w:val="20"/>
              </w:rPr>
              <w:t>z</w:t>
            </w:r>
            <w:r>
              <w:rPr>
                <w:rFonts w:ascii="PMingLiU"/>
                <w:spacing w:val="-1"/>
                <w:w w:val="115"/>
                <w:sz w:val="20"/>
              </w:rPr>
              <w:t> </w:t>
            </w:r>
            <w:r>
              <w:rPr>
                <w:rFonts w:ascii="PMingLiU"/>
                <w:w w:val="115"/>
                <w:sz w:val="20"/>
              </w:rPr>
              <w:t>o</w:t>
            </w:r>
            <w:r>
              <w:rPr>
                <w:rFonts w:ascii="PMingLiU"/>
                <w:spacing w:val="2"/>
                <w:w w:val="115"/>
                <w:sz w:val="20"/>
              </w:rPr>
              <w:t> </w:t>
            </w:r>
            <w:r>
              <w:rPr>
                <w:rFonts w:ascii="PMingLiU"/>
                <w:w w:val="115"/>
                <w:sz w:val="20"/>
              </w:rPr>
              <w:t>o</w:t>
            </w:r>
            <w:r>
              <w:rPr>
                <w:rFonts w:ascii="PMingLiU"/>
                <w:spacing w:val="1"/>
                <w:w w:val="115"/>
                <w:sz w:val="20"/>
              </w:rPr>
              <w:t> </w:t>
            </w:r>
            <w:r>
              <w:rPr>
                <w:rFonts w:ascii="PMingLiU"/>
                <w:w w:val="115"/>
                <w:sz w:val="20"/>
              </w:rPr>
              <w:t>e</w:t>
            </w:r>
            <w:r>
              <w:rPr>
                <w:rFonts w:ascii="PMingLiU"/>
                <w:spacing w:val="2"/>
                <w:w w:val="115"/>
                <w:sz w:val="20"/>
              </w:rPr>
              <w:t> </w:t>
            </w:r>
            <w:r>
              <w:rPr>
                <w:rFonts w:ascii="PMingLiU"/>
                <w:spacing w:val="-10"/>
                <w:w w:val="115"/>
                <w:sz w:val="20"/>
              </w:rPr>
              <w:t>q</w:t>
            </w:r>
          </w:p>
        </w:tc>
        <w:tc>
          <w:tcPr>
            <w:tcW w:w="926" w:type="dxa"/>
            <w:gridSpan w:val="2"/>
          </w:tcPr>
          <w:p>
            <w:pPr>
              <w:pStyle w:val="TableParagraph"/>
              <w:spacing w:line="219" w:lineRule="exact"/>
              <w:ind w:left="72"/>
              <w:jc w:val="left"/>
              <w:rPr>
                <w:rFonts w:ascii="PMingLiU"/>
                <w:sz w:val="20"/>
              </w:rPr>
            </w:pPr>
            <w:r>
              <w:rPr>
                <w:rFonts w:ascii="PMingLiU"/>
                <w:w w:val="180"/>
                <w:sz w:val="20"/>
              </w:rPr>
              <w:t>l</w:t>
            </w:r>
            <w:r>
              <w:rPr>
                <w:rFonts w:ascii="PMingLiU"/>
                <w:spacing w:val="-30"/>
                <w:w w:val="180"/>
                <w:sz w:val="20"/>
              </w:rPr>
              <w:t> </w:t>
            </w:r>
            <w:r>
              <w:rPr>
                <w:rFonts w:ascii="PMingLiU"/>
                <w:w w:val="130"/>
                <w:sz w:val="20"/>
              </w:rPr>
              <w:t>a</w:t>
            </w:r>
            <w:r>
              <w:rPr>
                <w:rFonts w:ascii="PMingLiU"/>
                <w:spacing w:val="-3"/>
                <w:w w:val="130"/>
                <w:sz w:val="20"/>
              </w:rPr>
              <w:t> </w:t>
            </w:r>
            <w:r>
              <w:rPr>
                <w:rFonts w:ascii="PMingLiU"/>
                <w:w w:val="160"/>
                <w:sz w:val="20"/>
              </w:rPr>
              <w:t>f</w:t>
            </w:r>
            <w:r>
              <w:rPr>
                <w:rFonts w:ascii="PMingLiU"/>
                <w:spacing w:val="-19"/>
                <w:w w:val="160"/>
                <w:sz w:val="20"/>
              </w:rPr>
              <w:t> </w:t>
            </w:r>
            <w:r>
              <w:rPr>
                <w:rFonts w:ascii="PMingLiU"/>
                <w:w w:val="180"/>
                <w:sz w:val="20"/>
              </w:rPr>
              <w:t>l</w:t>
            </w:r>
            <w:r>
              <w:rPr>
                <w:rFonts w:ascii="PMingLiU"/>
                <w:spacing w:val="-30"/>
                <w:w w:val="180"/>
                <w:sz w:val="20"/>
              </w:rPr>
              <w:t> </w:t>
            </w:r>
            <w:r>
              <w:rPr>
                <w:rFonts w:ascii="PMingLiU"/>
                <w:spacing w:val="-10"/>
                <w:w w:val="130"/>
                <w:sz w:val="20"/>
              </w:rPr>
              <w:t>g</w:t>
            </w:r>
          </w:p>
        </w:tc>
        <w:tc>
          <w:tcPr>
            <w:tcW w:w="1539" w:type="dxa"/>
            <w:gridSpan w:val="2"/>
          </w:tcPr>
          <w:p>
            <w:pPr>
              <w:pStyle w:val="TableParagraph"/>
              <w:spacing w:line="219" w:lineRule="exact"/>
              <w:ind w:left="117"/>
              <w:jc w:val="left"/>
              <w:rPr>
                <w:rFonts w:ascii="PMingLiU"/>
                <w:sz w:val="20"/>
              </w:rPr>
            </w:pPr>
            <w:r>
              <w:rPr>
                <w:rFonts w:ascii="PMingLiU"/>
                <w:w w:val="120"/>
                <w:sz w:val="20"/>
              </w:rPr>
              <w:t>k</w:t>
            </w:r>
            <w:r>
              <w:rPr>
                <w:rFonts w:ascii="PMingLiU"/>
                <w:spacing w:val="-11"/>
                <w:w w:val="120"/>
                <w:sz w:val="20"/>
              </w:rPr>
              <w:t> </w:t>
            </w:r>
            <w:r>
              <w:rPr>
                <w:rFonts w:ascii="PMingLiU"/>
                <w:w w:val="180"/>
                <w:sz w:val="20"/>
              </w:rPr>
              <w:t>i</w:t>
            </w:r>
            <w:r>
              <w:rPr>
                <w:rFonts w:ascii="PMingLiU"/>
                <w:spacing w:val="-35"/>
                <w:w w:val="180"/>
                <w:sz w:val="20"/>
              </w:rPr>
              <w:t> </w:t>
            </w:r>
            <w:r>
              <w:rPr>
                <w:rFonts w:ascii="PMingLiU"/>
                <w:w w:val="120"/>
                <w:sz w:val="20"/>
              </w:rPr>
              <w:t>p</w:t>
            </w:r>
            <w:r>
              <w:rPr>
                <w:rFonts w:ascii="PMingLiU"/>
                <w:spacing w:val="-7"/>
                <w:w w:val="120"/>
                <w:sz w:val="20"/>
              </w:rPr>
              <w:t> </w:t>
            </w:r>
            <w:r>
              <w:rPr>
                <w:rFonts w:ascii="PMingLiU"/>
                <w:w w:val="120"/>
                <w:sz w:val="20"/>
              </w:rPr>
              <w:t>o</w:t>
            </w:r>
            <w:r>
              <w:rPr>
                <w:rFonts w:ascii="PMingLiU"/>
                <w:spacing w:val="-7"/>
                <w:w w:val="120"/>
                <w:sz w:val="20"/>
              </w:rPr>
              <w:t> </w:t>
            </w:r>
            <w:r>
              <w:rPr>
                <w:rFonts w:ascii="PMingLiU"/>
                <w:spacing w:val="-10"/>
                <w:w w:val="120"/>
                <w:sz w:val="20"/>
              </w:rPr>
              <w:t>c</w:t>
            </w:r>
          </w:p>
        </w:tc>
      </w:tr>
      <w:tr>
        <w:trPr>
          <w:trHeight w:val="309" w:hRule="atLeast"/>
        </w:trPr>
        <w:tc>
          <w:tcPr>
            <w:tcW w:w="2379" w:type="dxa"/>
          </w:tcPr>
          <w:p>
            <w:pPr>
              <w:pStyle w:val="TableParagraph"/>
              <w:spacing w:line="253" w:lineRule="exact"/>
              <w:ind w:right="88"/>
              <w:jc w:val="right"/>
              <w:rPr>
                <w:rFonts w:ascii="PMingLiU"/>
                <w:sz w:val="20"/>
              </w:rPr>
            </w:pPr>
            <w:r>
              <w:rPr>
                <w:rFonts w:ascii="PMingLiU"/>
                <w:w w:val="115"/>
                <w:sz w:val="20"/>
              </w:rPr>
              <w:t>z</w:t>
            </w:r>
            <w:r>
              <w:rPr>
                <w:rFonts w:ascii="PMingLiU"/>
                <w:spacing w:val="-5"/>
                <w:w w:val="115"/>
                <w:sz w:val="20"/>
              </w:rPr>
              <w:t> </w:t>
            </w:r>
            <w:r>
              <w:rPr>
                <w:rFonts w:ascii="PMingLiU"/>
                <w:w w:val="125"/>
                <w:sz w:val="20"/>
              </w:rPr>
              <w:t>s</w:t>
            </w:r>
            <w:r>
              <w:rPr>
                <w:rFonts w:ascii="PMingLiU"/>
                <w:spacing w:val="-9"/>
                <w:w w:val="125"/>
                <w:sz w:val="20"/>
              </w:rPr>
              <w:t> </w:t>
            </w:r>
            <w:r>
              <w:rPr>
                <w:rFonts w:ascii="PMingLiU"/>
                <w:sz w:val="20"/>
              </w:rPr>
              <w:t>w</w:t>
            </w:r>
            <w:r>
              <w:rPr>
                <w:rFonts w:ascii="PMingLiU"/>
                <w:spacing w:val="-4"/>
                <w:w w:val="115"/>
                <w:sz w:val="20"/>
              </w:rPr>
              <w:t> </w:t>
            </w:r>
            <w:r>
              <w:rPr>
                <w:rFonts w:ascii="PMingLiU"/>
                <w:w w:val="115"/>
                <w:sz w:val="20"/>
              </w:rPr>
              <w:t>q</w:t>
            </w:r>
            <w:r>
              <w:rPr>
                <w:rFonts w:ascii="PMingLiU"/>
                <w:spacing w:val="-4"/>
                <w:w w:val="115"/>
                <w:sz w:val="20"/>
              </w:rPr>
              <w:t> </w:t>
            </w:r>
            <w:r>
              <w:rPr>
                <w:rFonts w:ascii="PMingLiU"/>
                <w:spacing w:val="-10"/>
                <w:sz w:val="20"/>
              </w:rPr>
              <w:t>m</w:t>
            </w:r>
          </w:p>
        </w:tc>
        <w:tc>
          <w:tcPr>
            <w:tcW w:w="1051" w:type="dxa"/>
          </w:tcPr>
          <w:p>
            <w:pPr>
              <w:pStyle w:val="TableParagraph"/>
              <w:spacing w:line="253" w:lineRule="exact"/>
              <w:ind w:left="82" w:right="132"/>
              <w:rPr>
                <w:rFonts w:ascii="PMingLiU"/>
                <w:sz w:val="20"/>
              </w:rPr>
            </w:pPr>
            <w:r>
              <w:rPr>
                <w:rFonts w:ascii="PMingLiU"/>
                <w:w w:val="180"/>
                <w:sz w:val="20"/>
              </w:rPr>
              <w:t>t</w:t>
            </w:r>
            <w:r>
              <w:rPr>
                <w:rFonts w:ascii="PMingLiU"/>
                <w:spacing w:val="-33"/>
                <w:w w:val="180"/>
                <w:sz w:val="20"/>
              </w:rPr>
              <w:t> </w:t>
            </w:r>
            <w:r>
              <w:rPr>
                <w:rFonts w:ascii="PMingLiU"/>
                <w:w w:val="125"/>
                <w:sz w:val="20"/>
              </w:rPr>
              <w:t>a</w:t>
            </w:r>
            <w:r>
              <w:rPr>
                <w:rFonts w:ascii="PMingLiU"/>
                <w:spacing w:val="-4"/>
                <w:w w:val="125"/>
                <w:sz w:val="20"/>
              </w:rPr>
              <w:t> </w:t>
            </w:r>
            <w:r>
              <w:rPr>
                <w:rFonts w:ascii="PMingLiU"/>
                <w:w w:val="125"/>
                <w:sz w:val="20"/>
              </w:rPr>
              <w:t>u</w:t>
            </w:r>
            <w:r>
              <w:rPr>
                <w:rFonts w:ascii="PMingLiU"/>
                <w:spacing w:val="-4"/>
                <w:w w:val="125"/>
                <w:sz w:val="20"/>
              </w:rPr>
              <w:t> </w:t>
            </w:r>
            <w:r>
              <w:rPr>
                <w:rFonts w:ascii="PMingLiU"/>
                <w:w w:val="180"/>
                <w:sz w:val="20"/>
              </w:rPr>
              <w:t>j</w:t>
            </w:r>
            <w:r>
              <w:rPr>
                <w:rFonts w:ascii="PMingLiU"/>
                <w:spacing w:val="-33"/>
                <w:w w:val="180"/>
                <w:sz w:val="20"/>
              </w:rPr>
              <w:t> </w:t>
            </w:r>
            <w:r>
              <w:rPr>
                <w:rFonts w:ascii="PMingLiU"/>
                <w:spacing w:val="-10"/>
                <w:sz w:val="20"/>
              </w:rPr>
              <w:t>w</w:t>
            </w:r>
          </w:p>
        </w:tc>
        <w:tc>
          <w:tcPr>
            <w:tcW w:w="938" w:type="dxa"/>
          </w:tcPr>
          <w:p>
            <w:pPr>
              <w:pStyle w:val="TableParagraph"/>
              <w:spacing w:line="253" w:lineRule="exact"/>
              <w:ind w:left="38"/>
              <w:jc w:val="left"/>
              <w:rPr>
                <w:rFonts w:ascii="PMingLiU"/>
                <w:sz w:val="20"/>
              </w:rPr>
            </w:pPr>
            <w:r>
              <w:rPr>
                <w:rFonts w:ascii="PMingLiU"/>
                <w:w w:val="110"/>
                <w:sz w:val="20"/>
              </w:rPr>
              <w:t>g</w:t>
            </w:r>
            <w:r>
              <w:rPr>
                <w:rFonts w:ascii="PMingLiU"/>
                <w:spacing w:val="2"/>
                <w:w w:val="110"/>
                <w:sz w:val="20"/>
              </w:rPr>
              <w:t> </w:t>
            </w:r>
            <w:r>
              <w:rPr>
                <w:rFonts w:ascii="PMingLiU"/>
                <w:w w:val="110"/>
                <w:sz w:val="20"/>
              </w:rPr>
              <w:t>h</w:t>
            </w:r>
            <w:r>
              <w:rPr>
                <w:rFonts w:ascii="PMingLiU"/>
                <w:spacing w:val="3"/>
                <w:w w:val="110"/>
                <w:sz w:val="20"/>
              </w:rPr>
              <w:t> </w:t>
            </w:r>
            <w:r>
              <w:rPr>
                <w:rFonts w:ascii="PMingLiU"/>
                <w:w w:val="110"/>
                <w:sz w:val="20"/>
              </w:rPr>
              <w:t>b</w:t>
            </w:r>
            <w:r>
              <w:rPr>
                <w:rFonts w:ascii="PMingLiU"/>
                <w:spacing w:val="3"/>
                <w:w w:val="110"/>
                <w:sz w:val="20"/>
              </w:rPr>
              <w:t> </w:t>
            </w:r>
            <w:r>
              <w:rPr>
                <w:rFonts w:ascii="PMingLiU"/>
                <w:w w:val="110"/>
                <w:sz w:val="20"/>
              </w:rPr>
              <w:t>o</w:t>
            </w:r>
            <w:r>
              <w:rPr>
                <w:rFonts w:ascii="PMingLiU"/>
                <w:spacing w:val="2"/>
                <w:w w:val="110"/>
                <w:sz w:val="20"/>
              </w:rPr>
              <w:t> </w:t>
            </w:r>
            <w:r>
              <w:rPr>
                <w:rFonts w:ascii="PMingLiU"/>
                <w:spacing w:val="-10"/>
                <w:w w:val="110"/>
                <w:sz w:val="20"/>
              </w:rPr>
              <w:t>h</w:t>
            </w:r>
          </w:p>
        </w:tc>
        <w:tc>
          <w:tcPr>
            <w:tcW w:w="926" w:type="dxa"/>
            <w:gridSpan w:val="2"/>
          </w:tcPr>
          <w:p>
            <w:pPr>
              <w:pStyle w:val="TableParagraph"/>
              <w:spacing w:line="253" w:lineRule="exact"/>
              <w:ind w:left="72"/>
              <w:jc w:val="left"/>
              <w:rPr>
                <w:rFonts w:ascii="PMingLiU"/>
                <w:sz w:val="20"/>
              </w:rPr>
            </w:pPr>
            <w:r>
              <w:rPr>
                <w:rFonts w:ascii="PMingLiU"/>
                <w:w w:val="130"/>
                <w:sz w:val="20"/>
              </w:rPr>
              <w:t>v</w:t>
            </w:r>
            <w:r>
              <w:rPr>
                <w:rFonts w:ascii="PMingLiU"/>
                <w:spacing w:val="-7"/>
                <w:w w:val="130"/>
                <w:sz w:val="20"/>
              </w:rPr>
              <w:t> </w:t>
            </w:r>
            <w:r>
              <w:rPr>
                <w:rFonts w:ascii="PMingLiU"/>
                <w:w w:val="155"/>
                <w:sz w:val="20"/>
              </w:rPr>
              <w:t>r</w:t>
            </w:r>
            <w:r>
              <w:rPr>
                <w:rFonts w:ascii="PMingLiU"/>
                <w:spacing w:val="-19"/>
                <w:w w:val="155"/>
                <w:sz w:val="20"/>
              </w:rPr>
              <w:t> </w:t>
            </w:r>
            <w:r>
              <w:rPr>
                <w:rFonts w:ascii="PMingLiU"/>
                <w:w w:val="180"/>
                <w:sz w:val="20"/>
              </w:rPr>
              <w:t>j</w:t>
            </w:r>
            <w:r>
              <w:rPr>
                <w:rFonts w:ascii="PMingLiU"/>
                <w:spacing w:val="-32"/>
                <w:w w:val="180"/>
                <w:sz w:val="20"/>
              </w:rPr>
              <w:t> </w:t>
            </w:r>
            <w:r>
              <w:rPr>
                <w:rFonts w:ascii="PMingLiU"/>
                <w:w w:val="180"/>
                <w:sz w:val="20"/>
              </w:rPr>
              <w:t>t</w:t>
            </w:r>
            <w:r>
              <w:rPr>
                <w:rFonts w:ascii="PMingLiU"/>
                <w:spacing w:val="-32"/>
                <w:w w:val="180"/>
                <w:sz w:val="20"/>
              </w:rPr>
              <w:t> </w:t>
            </w:r>
            <w:r>
              <w:rPr>
                <w:rFonts w:ascii="PMingLiU"/>
                <w:spacing w:val="-10"/>
                <w:w w:val="130"/>
                <w:sz w:val="20"/>
              </w:rPr>
              <w:t>q</w:t>
            </w:r>
          </w:p>
        </w:tc>
        <w:tc>
          <w:tcPr>
            <w:tcW w:w="1539" w:type="dxa"/>
            <w:gridSpan w:val="2"/>
          </w:tcPr>
          <w:p>
            <w:pPr>
              <w:pStyle w:val="TableParagraph"/>
              <w:spacing w:line="253" w:lineRule="exact"/>
              <w:ind w:left="117"/>
              <w:jc w:val="left"/>
              <w:rPr>
                <w:rFonts w:ascii="PMingLiU"/>
                <w:sz w:val="20"/>
              </w:rPr>
            </w:pPr>
            <w:r>
              <w:rPr>
                <w:rFonts w:ascii="PMingLiU"/>
                <w:w w:val="110"/>
                <w:sz w:val="20"/>
              </w:rPr>
              <w:t>h</w:t>
            </w:r>
            <w:r>
              <w:rPr>
                <w:rFonts w:ascii="PMingLiU"/>
                <w:spacing w:val="2"/>
                <w:w w:val="110"/>
                <w:sz w:val="20"/>
              </w:rPr>
              <w:t> </w:t>
            </w:r>
            <w:r>
              <w:rPr>
                <w:rFonts w:ascii="PMingLiU"/>
                <w:spacing w:val="-10"/>
                <w:w w:val="110"/>
                <w:sz w:val="20"/>
              </w:rPr>
              <w:t>u</w:t>
            </w:r>
          </w:p>
        </w:tc>
      </w:tr>
      <w:tr>
        <w:trPr>
          <w:trHeight w:val="329" w:hRule="atLeast"/>
        </w:trPr>
        <w:tc>
          <w:tcPr>
            <w:tcW w:w="2379" w:type="dxa"/>
          </w:tcPr>
          <w:p>
            <w:pPr>
              <w:pStyle w:val="TableParagraph"/>
              <w:spacing w:line="222" w:lineRule="exact" w:before="87"/>
              <w:ind w:right="93"/>
              <w:jc w:val="righ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4.11</w:t>
            </w:r>
            <w:r>
              <w:rPr>
                <w:spacing w:val="-4"/>
                <w:sz w:val="20"/>
              </w:rPr>
              <w:t>.</w:t>
            </w:r>
          </w:p>
        </w:tc>
        <w:tc>
          <w:tcPr>
            <w:tcW w:w="1051" w:type="dxa"/>
          </w:tcPr>
          <w:p>
            <w:pPr>
              <w:pStyle w:val="TableParagraph"/>
              <w:spacing w:line="240" w:lineRule="auto"/>
              <w:jc w:val="left"/>
              <w:rPr>
                <w:rFonts w:ascii="Times New Roman"/>
                <w:sz w:val="18"/>
              </w:rPr>
            </w:pPr>
          </w:p>
        </w:tc>
        <w:tc>
          <w:tcPr>
            <w:tcW w:w="938" w:type="dxa"/>
          </w:tcPr>
          <w:p>
            <w:pPr>
              <w:pStyle w:val="TableParagraph"/>
              <w:spacing w:line="240" w:lineRule="auto"/>
              <w:jc w:val="left"/>
              <w:rPr>
                <w:rFonts w:ascii="Times New Roman"/>
                <w:sz w:val="18"/>
              </w:rPr>
            </w:pPr>
          </w:p>
        </w:tc>
        <w:tc>
          <w:tcPr>
            <w:tcW w:w="926" w:type="dxa"/>
            <w:gridSpan w:val="2"/>
          </w:tcPr>
          <w:p>
            <w:pPr>
              <w:pStyle w:val="TableParagraph"/>
              <w:spacing w:line="240" w:lineRule="auto"/>
              <w:jc w:val="left"/>
              <w:rPr>
                <w:rFonts w:ascii="Times New Roman"/>
                <w:sz w:val="18"/>
              </w:rPr>
            </w:pPr>
          </w:p>
        </w:tc>
        <w:tc>
          <w:tcPr>
            <w:tcW w:w="1539" w:type="dxa"/>
            <w:gridSpan w:val="2"/>
          </w:tcPr>
          <w:p>
            <w:pPr>
              <w:pStyle w:val="TableParagraph"/>
              <w:spacing w:line="240" w:lineRule="auto"/>
              <w:jc w:val="left"/>
              <w:rPr>
                <w:rFonts w:ascii="Times New Roman"/>
                <w:sz w:val="18"/>
              </w:rPr>
            </w:pPr>
          </w:p>
        </w:tc>
      </w:tr>
      <w:tr>
        <w:trPr>
          <w:trHeight w:val="247" w:hRule="atLeast"/>
        </w:trPr>
        <w:tc>
          <w:tcPr>
            <w:tcW w:w="6833" w:type="dxa"/>
            <w:gridSpan w:val="7"/>
          </w:tcPr>
          <w:p>
            <w:pPr>
              <w:pStyle w:val="TableParagraph"/>
              <w:spacing w:line="227" w:lineRule="exact"/>
              <w:ind w:left="348"/>
              <w:jc w:val="left"/>
              <w:rPr>
                <w:rFonts w:ascii="PMingLiU"/>
                <w:sz w:val="20"/>
              </w:rPr>
            </w:pPr>
            <w:r>
              <w:rPr>
                <w:spacing w:val="-2"/>
                <w:sz w:val="20"/>
              </w:rPr>
              <w:t>(a)</w:t>
            </w:r>
            <w:r>
              <w:rPr>
                <w:spacing w:val="10"/>
                <w:sz w:val="20"/>
              </w:rPr>
              <w:t> </w:t>
            </w:r>
            <w:r>
              <w:rPr>
                <w:spacing w:val="-2"/>
                <w:sz w:val="20"/>
              </w:rPr>
              <w:t>Vigen`ere</w:t>
            </w:r>
            <w:r>
              <w:rPr>
                <w:spacing w:val="11"/>
                <w:sz w:val="20"/>
              </w:rPr>
              <w:t> </w:t>
            </w:r>
            <w:r>
              <w:rPr>
                <w:spacing w:val="-2"/>
                <w:sz w:val="20"/>
              </w:rPr>
              <w:t>Keyword:</w:t>
            </w:r>
            <w:r>
              <w:rPr>
                <w:spacing w:val="11"/>
                <w:sz w:val="20"/>
              </w:rPr>
              <w:t> </w:t>
            </w:r>
            <w:r>
              <w:rPr>
                <w:rFonts w:ascii="PMingLiU"/>
                <w:spacing w:val="-2"/>
                <w:sz w:val="20"/>
              </w:rPr>
              <w:t>condiment</w:t>
            </w:r>
          </w:p>
        </w:tc>
      </w:tr>
      <w:tr>
        <w:trPr>
          <w:trHeight w:val="245" w:hRule="atLeast"/>
        </w:trPr>
        <w:tc>
          <w:tcPr>
            <w:tcW w:w="2379" w:type="dxa"/>
          </w:tcPr>
          <w:p>
            <w:pPr>
              <w:pStyle w:val="TableParagraph"/>
              <w:spacing w:line="221" w:lineRule="exact"/>
              <w:ind w:right="116"/>
              <w:jc w:val="right"/>
              <w:rPr>
                <w:rFonts w:ascii="PMingLiU"/>
                <w:sz w:val="20"/>
              </w:rPr>
            </w:pPr>
            <w:r>
              <w:rPr>
                <w:w w:val="115"/>
                <w:sz w:val="20"/>
              </w:rPr>
              <w:t>Ciphertext:</w:t>
            </w:r>
            <w:r>
              <w:rPr>
                <w:spacing w:val="21"/>
                <w:w w:val="135"/>
                <w:sz w:val="20"/>
              </w:rPr>
              <w:t> </w:t>
            </w:r>
            <w:r>
              <w:rPr>
                <w:rFonts w:ascii="PMingLiU"/>
                <w:w w:val="135"/>
                <w:sz w:val="20"/>
              </w:rPr>
              <w:t>r</w:t>
            </w:r>
            <w:r>
              <w:rPr>
                <w:rFonts w:ascii="PMingLiU"/>
                <w:spacing w:val="10"/>
                <w:w w:val="135"/>
                <w:sz w:val="20"/>
              </w:rPr>
              <w:t> </w:t>
            </w:r>
            <w:r>
              <w:rPr>
                <w:rFonts w:ascii="PMingLiU"/>
                <w:w w:val="135"/>
                <w:sz w:val="20"/>
              </w:rPr>
              <w:t>s</w:t>
            </w:r>
            <w:r>
              <w:rPr>
                <w:rFonts w:ascii="PMingLiU"/>
                <w:spacing w:val="11"/>
                <w:w w:val="135"/>
                <w:sz w:val="20"/>
              </w:rPr>
              <w:t> </w:t>
            </w:r>
            <w:r>
              <w:rPr>
                <w:rFonts w:ascii="PMingLiU"/>
                <w:w w:val="115"/>
                <w:sz w:val="20"/>
              </w:rPr>
              <w:t>g</w:t>
            </w:r>
            <w:r>
              <w:rPr>
                <w:rFonts w:ascii="PMingLiU"/>
                <w:spacing w:val="20"/>
                <w:w w:val="115"/>
                <w:sz w:val="20"/>
              </w:rPr>
              <w:t> </w:t>
            </w:r>
            <w:r>
              <w:rPr>
                <w:rFonts w:ascii="PMingLiU"/>
                <w:w w:val="115"/>
                <w:sz w:val="20"/>
              </w:rPr>
              <w:t>h</w:t>
            </w:r>
            <w:r>
              <w:rPr>
                <w:rFonts w:ascii="PMingLiU"/>
                <w:spacing w:val="21"/>
                <w:w w:val="115"/>
                <w:sz w:val="20"/>
              </w:rPr>
              <w:t> </w:t>
            </w:r>
            <w:r>
              <w:rPr>
                <w:rFonts w:ascii="PMingLiU"/>
                <w:spacing w:val="-10"/>
                <w:w w:val="115"/>
                <w:sz w:val="20"/>
              </w:rPr>
              <w:t>z</w:t>
            </w:r>
          </w:p>
        </w:tc>
        <w:tc>
          <w:tcPr>
            <w:tcW w:w="1051" w:type="dxa"/>
          </w:tcPr>
          <w:p>
            <w:pPr>
              <w:pStyle w:val="TableParagraph"/>
              <w:spacing w:line="221" w:lineRule="exact"/>
              <w:ind w:left="82" w:right="30"/>
              <w:rPr>
                <w:rFonts w:ascii="PMingLiU"/>
                <w:sz w:val="20"/>
              </w:rPr>
            </w:pPr>
            <w:r>
              <w:rPr>
                <w:rFonts w:ascii="PMingLiU"/>
                <w:w w:val="120"/>
                <w:sz w:val="20"/>
              </w:rPr>
              <w:t>b</w:t>
            </w:r>
            <w:r>
              <w:rPr>
                <w:rFonts w:ascii="PMingLiU"/>
                <w:spacing w:val="23"/>
                <w:w w:val="120"/>
                <w:sz w:val="20"/>
              </w:rPr>
              <w:t> </w:t>
            </w:r>
            <w:r>
              <w:rPr>
                <w:rFonts w:ascii="PMingLiU"/>
                <w:w w:val="95"/>
                <w:sz w:val="20"/>
              </w:rPr>
              <w:t>m</w:t>
            </w:r>
            <w:r>
              <w:rPr>
                <w:rFonts w:ascii="PMingLiU"/>
                <w:spacing w:val="24"/>
                <w:w w:val="120"/>
                <w:sz w:val="20"/>
              </w:rPr>
              <w:t> </w:t>
            </w:r>
            <w:r>
              <w:rPr>
                <w:rFonts w:ascii="PMingLiU"/>
                <w:w w:val="120"/>
                <w:sz w:val="20"/>
              </w:rPr>
              <w:t>c</w:t>
            </w:r>
            <w:r>
              <w:rPr>
                <w:rFonts w:ascii="PMingLiU"/>
                <w:spacing w:val="23"/>
                <w:w w:val="120"/>
                <w:sz w:val="20"/>
              </w:rPr>
              <w:t> </w:t>
            </w:r>
            <w:r>
              <w:rPr>
                <w:rFonts w:ascii="PMingLiU"/>
                <w:w w:val="120"/>
                <w:sz w:val="20"/>
              </w:rPr>
              <w:t>x</w:t>
            </w:r>
            <w:r>
              <w:rPr>
                <w:rFonts w:ascii="PMingLiU"/>
                <w:spacing w:val="-7"/>
                <w:w w:val="180"/>
                <w:sz w:val="20"/>
              </w:rPr>
              <w:t> </w:t>
            </w:r>
            <w:r>
              <w:rPr>
                <w:rFonts w:ascii="PMingLiU"/>
                <w:spacing w:val="-10"/>
                <w:w w:val="180"/>
                <w:sz w:val="20"/>
              </w:rPr>
              <w:t>t</w:t>
            </w:r>
          </w:p>
        </w:tc>
        <w:tc>
          <w:tcPr>
            <w:tcW w:w="938" w:type="dxa"/>
          </w:tcPr>
          <w:p>
            <w:pPr>
              <w:pStyle w:val="TableParagraph"/>
              <w:spacing w:line="221" w:lineRule="exact"/>
              <w:ind w:right="47"/>
              <w:jc w:val="right"/>
              <w:rPr>
                <w:rFonts w:ascii="PMingLiU"/>
                <w:sz w:val="20"/>
              </w:rPr>
            </w:pPr>
            <w:r>
              <w:rPr>
                <w:rFonts w:ascii="PMingLiU"/>
                <w:w w:val="125"/>
                <w:sz w:val="20"/>
              </w:rPr>
              <w:t>d</w:t>
            </w:r>
            <w:r>
              <w:rPr>
                <w:rFonts w:ascii="PMingLiU"/>
                <w:spacing w:val="27"/>
                <w:w w:val="125"/>
                <w:sz w:val="20"/>
              </w:rPr>
              <w:t> </w:t>
            </w:r>
            <w:r>
              <w:rPr>
                <w:rFonts w:ascii="PMingLiU"/>
                <w:w w:val="125"/>
                <w:sz w:val="20"/>
              </w:rPr>
              <w:t>v</w:t>
            </w:r>
            <w:r>
              <w:rPr>
                <w:rFonts w:ascii="PMingLiU"/>
                <w:spacing w:val="15"/>
                <w:w w:val="150"/>
                <w:sz w:val="20"/>
              </w:rPr>
              <w:t> </w:t>
            </w:r>
            <w:r>
              <w:rPr>
                <w:rFonts w:ascii="PMingLiU"/>
                <w:w w:val="150"/>
                <w:sz w:val="20"/>
              </w:rPr>
              <w:t>f</w:t>
            </w:r>
            <w:r>
              <w:rPr>
                <w:rFonts w:ascii="PMingLiU"/>
                <w:spacing w:val="14"/>
                <w:w w:val="150"/>
                <w:sz w:val="20"/>
              </w:rPr>
              <w:t> </w:t>
            </w:r>
            <w:r>
              <w:rPr>
                <w:rFonts w:ascii="PMingLiU"/>
                <w:spacing w:val="-10"/>
                <w:w w:val="135"/>
                <w:sz w:val="20"/>
              </w:rPr>
              <w:t>s</w:t>
            </w:r>
          </w:p>
        </w:tc>
        <w:tc>
          <w:tcPr>
            <w:tcW w:w="259" w:type="dxa"/>
          </w:tcPr>
          <w:p>
            <w:pPr>
              <w:pStyle w:val="TableParagraph"/>
              <w:spacing w:line="221" w:lineRule="exact"/>
              <w:ind w:left="49"/>
              <w:jc w:val="left"/>
              <w:rPr>
                <w:rFonts w:ascii="PMingLiU"/>
                <w:sz w:val="20"/>
              </w:rPr>
            </w:pPr>
            <w:r>
              <w:rPr>
                <w:rFonts w:ascii="PMingLiU"/>
                <w:w w:val="111"/>
                <w:sz w:val="20"/>
              </w:rPr>
              <w:t>q</w:t>
            </w:r>
          </w:p>
        </w:tc>
        <w:tc>
          <w:tcPr>
            <w:tcW w:w="667" w:type="dxa"/>
          </w:tcPr>
          <w:p>
            <w:pPr>
              <w:pStyle w:val="TableParagraph"/>
              <w:spacing w:line="221" w:lineRule="exact"/>
              <w:ind w:right="47"/>
              <w:jc w:val="right"/>
              <w:rPr>
                <w:rFonts w:ascii="PMingLiU"/>
                <w:sz w:val="20"/>
              </w:rPr>
            </w:pPr>
            <w:r>
              <w:rPr>
                <w:rFonts w:ascii="PMingLiU"/>
                <w:w w:val="125"/>
                <w:sz w:val="20"/>
              </w:rPr>
              <w:t>h</w:t>
            </w:r>
            <w:r>
              <w:rPr>
                <w:rFonts w:ascii="PMingLiU"/>
                <w:spacing w:val="19"/>
                <w:w w:val="125"/>
                <w:sz w:val="20"/>
              </w:rPr>
              <w:t> </w:t>
            </w:r>
            <w:r>
              <w:rPr>
                <w:rFonts w:ascii="PMingLiU"/>
                <w:w w:val="125"/>
                <w:sz w:val="20"/>
              </w:rPr>
              <w:t>n</w:t>
            </w:r>
            <w:r>
              <w:rPr>
                <w:rFonts w:ascii="PMingLiU"/>
                <w:spacing w:val="-8"/>
                <w:w w:val="180"/>
                <w:sz w:val="20"/>
              </w:rPr>
              <w:t> </w:t>
            </w:r>
            <w:r>
              <w:rPr>
                <w:rFonts w:ascii="PMingLiU"/>
                <w:spacing w:val="-10"/>
                <w:w w:val="180"/>
                <w:sz w:val="20"/>
              </w:rPr>
              <w:t>i</w:t>
            </w:r>
          </w:p>
        </w:tc>
        <w:tc>
          <w:tcPr>
            <w:tcW w:w="463" w:type="dxa"/>
          </w:tcPr>
          <w:p>
            <w:pPr>
              <w:pStyle w:val="TableParagraph"/>
              <w:spacing w:line="221" w:lineRule="exact"/>
              <w:ind w:left="33" w:right="84"/>
              <w:rPr>
                <w:rFonts w:ascii="PMingLiU"/>
                <w:sz w:val="20"/>
              </w:rPr>
            </w:pPr>
            <w:r>
              <w:rPr>
                <w:rFonts w:ascii="PMingLiU"/>
                <w:w w:val="110"/>
                <w:sz w:val="20"/>
              </w:rPr>
              <w:t>g</w:t>
            </w:r>
            <w:r>
              <w:rPr>
                <w:rFonts w:ascii="PMingLiU"/>
                <w:spacing w:val="41"/>
                <w:w w:val="110"/>
                <w:sz w:val="20"/>
              </w:rPr>
              <w:t> </w:t>
            </w:r>
            <w:r>
              <w:rPr>
                <w:rFonts w:ascii="PMingLiU"/>
                <w:spacing w:val="-10"/>
                <w:w w:val="110"/>
                <w:sz w:val="20"/>
              </w:rPr>
              <w:t>q</w:t>
            </w:r>
          </w:p>
        </w:tc>
        <w:tc>
          <w:tcPr>
            <w:tcW w:w="1076" w:type="dxa"/>
          </w:tcPr>
          <w:p>
            <w:pPr>
              <w:pStyle w:val="TableParagraph"/>
              <w:spacing w:line="221" w:lineRule="exact"/>
              <w:ind w:right="46"/>
              <w:jc w:val="right"/>
              <w:rPr>
                <w:rFonts w:ascii="PMingLiU"/>
                <w:sz w:val="20"/>
              </w:rPr>
            </w:pPr>
            <w:r>
              <w:rPr>
                <w:rFonts w:ascii="PMingLiU"/>
                <w:w w:val="115"/>
                <w:sz w:val="20"/>
              </w:rPr>
              <w:t>x</w:t>
            </w:r>
            <w:r>
              <w:rPr>
                <w:rFonts w:ascii="PMingLiU"/>
                <w:spacing w:val="19"/>
                <w:w w:val="150"/>
                <w:sz w:val="20"/>
              </w:rPr>
              <w:t> </w:t>
            </w:r>
            <w:r>
              <w:rPr>
                <w:rFonts w:ascii="PMingLiU"/>
                <w:w w:val="150"/>
                <w:sz w:val="20"/>
              </w:rPr>
              <w:t>r</w:t>
            </w:r>
            <w:r>
              <w:rPr>
                <w:rFonts w:ascii="PMingLiU"/>
                <w:spacing w:val="20"/>
                <w:w w:val="150"/>
                <w:sz w:val="20"/>
              </w:rPr>
              <w:t> </w:t>
            </w:r>
            <w:r>
              <w:rPr>
                <w:rFonts w:ascii="PMingLiU"/>
                <w:w w:val="115"/>
                <w:sz w:val="20"/>
              </w:rPr>
              <w:t>n</w:t>
            </w:r>
            <w:r>
              <w:rPr>
                <w:rFonts w:ascii="PMingLiU"/>
                <w:spacing w:val="38"/>
                <w:w w:val="115"/>
                <w:sz w:val="20"/>
              </w:rPr>
              <w:t> </w:t>
            </w:r>
            <w:r>
              <w:rPr>
                <w:rFonts w:ascii="PMingLiU"/>
                <w:w w:val="115"/>
                <w:sz w:val="20"/>
              </w:rPr>
              <w:t>b</w:t>
            </w:r>
            <w:r>
              <w:rPr>
                <w:rFonts w:ascii="PMingLiU"/>
                <w:spacing w:val="38"/>
                <w:w w:val="115"/>
                <w:sz w:val="20"/>
              </w:rPr>
              <w:t> </w:t>
            </w:r>
            <w:r>
              <w:rPr>
                <w:rFonts w:ascii="PMingLiU"/>
                <w:spacing w:val="-10"/>
                <w:sz w:val="20"/>
              </w:rPr>
              <w:t>m</w:t>
            </w:r>
          </w:p>
        </w:tc>
      </w:tr>
      <w:tr>
        <w:trPr>
          <w:trHeight w:val="239" w:hRule="atLeast"/>
        </w:trPr>
        <w:tc>
          <w:tcPr>
            <w:tcW w:w="2379" w:type="dxa"/>
          </w:tcPr>
          <w:p>
            <w:pPr>
              <w:pStyle w:val="TableParagraph"/>
              <w:tabs>
                <w:tab w:pos="1090" w:val="left" w:leader="none"/>
              </w:tabs>
              <w:spacing w:line="219" w:lineRule="exact"/>
              <w:ind w:right="116"/>
              <w:jc w:val="right"/>
              <w:rPr>
                <w:rFonts w:ascii="PMingLiU"/>
                <w:sz w:val="20"/>
              </w:rPr>
            </w:pPr>
            <w:r>
              <w:rPr>
                <w:spacing w:val="-2"/>
                <w:w w:val="110"/>
                <w:sz w:val="20"/>
              </w:rPr>
              <w:t>Keyword:</w:t>
            </w:r>
            <w:r>
              <w:rPr>
                <w:sz w:val="20"/>
              </w:rPr>
              <w:tab/>
            </w:r>
            <w:r>
              <w:rPr>
                <w:rFonts w:ascii="PMingLiU"/>
                <w:w w:val="110"/>
                <w:sz w:val="20"/>
              </w:rPr>
              <w:t>c</w:t>
            </w:r>
            <w:r>
              <w:rPr>
                <w:rFonts w:ascii="PMingLiU"/>
                <w:spacing w:val="44"/>
                <w:w w:val="110"/>
                <w:sz w:val="20"/>
              </w:rPr>
              <w:t> </w:t>
            </w:r>
            <w:r>
              <w:rPr>
                <w:rFonts w:ascii="PMingLiU"/>
                <w:w w:val="110"/>
                <w:sz w:val="20"/>
              </w:rPr>
              <w:t>o</w:t>
            </w:r>
            <w:r>
              <w:rPr>
                <w:rFonts w:ascii="PMingLiU"/>
                <w:spacing w:val="45"/>
                <w:w w:val="110"/>
                <w:sz w:val="20"/>
              </w:rPr>
              <w:t> </w:t>
            </w:r>
            <w:r>
              <w:rPr>
                <w:rFonts w:ascii="PMingLiU"/>
                <w:w w:val="110"/>
                <w:sz w:val="20"/>
              </w:rPr>
              <w:t>n</w:t>
            </w:r>
            <w:r>
              <w:rPr>
                <w:rFonts w:ascii="PMingLiU"/>
                <w:spacing w:val="44"/>
                <w:w w:val="110"/>
                <w:sz w:val="20"/>
              </w:rPr>
              <w:t> </w:t>
            </w:r>
            <w:r>
              <w:rPr>
                <w:rFonts w:ascii="PMingLiU"/>
                <w:w w:val="110"/>
                <w:sz w:val="20"/>
              </w:rPr>
              <w:t>d</w:t>
            </w:r>
            <w:r>
              <w:rPr>
                <w:rFonts w:ascii="PMingLiU"/>
                <w:spacing w:val="14"/>
                <w:w w:val="170"/>
                <w:sz w:val="20"/>
              </w:rPr>
              <w:t> </w:t>
            </w:r>
            <w:r>
              <w:rPr>
                <w:rFonts w:ascii="PMingLiU"/>
                <w:spacing w:val="-10"/>
                <w:w w:val="170"/>
                <w:sz w:val="20"/>
              </w:rPr>
              <w:t>i</w:t>
            </w:r>
          </w:p>
        </w:tc>
        <w:tc>
          <w:tcPr>
            <w:tcW w:w="1051" w:type="dxa"/>
          </w:tcPr>
          <w:p>
            <w:pPr>
              <w:pStyle w:val="TableParagraph"/>
              <w:spacing w:line="219" w:lineRule="exact"/>
              <w:ind w:left="82" w:right="30"/>
              <w:rPr>
                <w:rFonts w:ascii="PMingLiU"/>
                <w:sz w:val="20"/>
              </w:rPr>
            </w:pPr>
            <w:r>
              <w:rPr>
                <w:rFonts w:ascii="PMingLiU"/>
                <w:sz w:val="20"/>
              </w:rPr>
              <w:t>m</w:t>
            </w:r>
            <w:r>
              <w:rPr>
                <w:rFonts w:ascii="PMingLiU"/>
                <w:spacing w:val="26"/>
                <w:w w:val="120"/>
                <w:sz w:val="20"/>
              </w:rPr>
              <w:t> </w:t>
            </w:r>
            <w:r>
              <w:rPr>
                <w:rFonts w:ascii="PMingLiU"/>
                <w:w w:val="120"/>
                <w:sz w:val="20"/>
              </w:rPr>
              <w:t>e</w:t>
            </w:r>
            <w:r>
              <w:rPr>
                <w:rFonts w:ascii="PMingLiU"/>
                <w:spacing w:val="27"/>
                <w:w w:val="120"/>
                <w:sz w:val="20"/>
              </w:rPr>
              <w:t> </w:t>
            </w:r>
            <w:r>
              <w:rPr>
                <w:rFonts w:ascii="PMingLiU"/>
                <w:w w:val="120"/>
                <w:sz w:val="20"/>
              </w:rPr>
              <w:t>n</w:t>
            </w:r>
            <w:r>
              <w:rPr>
                <w:rFonts w:ascii="PMingLiU"/>
                <w:spacing w:val="-5"/>
                <w:w w:val="180"/>
                <w:sz w:val="20"/>
              </w:rPr>
              <w:t> </w:t>
            </w:r>
            <w:r>
              <w:rPr>
                <w:rFonts w:ascii="PMingLiU"/>
                <w:w w:val="180"/>
                <w:sz w:val="20"/>
              </w:rPr>
              <w:t>t</w:t>
            </w:r>
            <w:r>
              <w:rPr>
                <w:rFonts w:ascii="PMingLiU"/>
                <w:spacing w:val="-5"/>
                <w:w w:val="180"/>
                <w:sz w:val="20"/>
              </w:rPr>
              <w:t> </w:t>
            </w:r>
            <w:r>
              <w:rPr>
                <w:rFonts w:ascii="PMingLiU"/>
                <w:spacing w:val="-10"/>
                <w:w w:val="120"/>
                <w:sz w:val="20"/>
              </w:rPr>
              <w:t>c</w:t>
            </w:r>
          </w:p>
        </w:tc>
        <w:tc>
          <w:tcPr>
            <w:tcW w:w="938" w:type="dxa"/>
          </w:tcPr>
          <w:p>
            <w:pPr>
              <w:pStyle w:val="TableParagraph"/>
              <w:spacing w:line="219" w:lineRule="exact"/>
              <w:ind w:right="47"/>
              <w:jc w:val="right"/>
              <w:rPr>
                <w:rFonts w:ascii="PMingLiU"/>
                <w:sz w:val="20"/>
              </w:rPr>
            </w:pPr>
            <w:r>
              <w:rPr>
                <w:rFonts w:ascii="PMingLiU"/>
                <w:w w:val="120"/>
                <w:sz w:val="20"/>
              </w:rPr>
              <w:t>o</w:t>
            </w:r>
            <w:r>
              <w:rPr>
                <w:rFonts w:ascii="PMingLiU"/>
                <w:spacing w:val="27"/>
                <w:w w:val="120"/>
                <w:sz w:val="20"/>
              </w:rPr>
              <w:t> </w:t>
            </w:r>
            <w:r>
              <w:rPr>
                <w:rFonts w:ascii="PMingLiU"/>
                <w:w w:val="120"/>
                <w:sz w:val="20"/>
              </w:rPr>
              <w:t>n</w:t>
            </w:r>
            <w:r>
              <w:rPr>
                <w:rFonts w:ascii="PMingLiU"/>
                <w:spacing w:val="27"/>
                <w:w w:val="120"/>
                <w:sz w:val="20"/>
              </w:rPr>
              <w:t> </w:t>
            </w:r>
            <w:r>
              <w:rPr>
                <w:rFonts w:ascii="PMingLiU"/>
                <w:w w:val="120"/>
                <w:sz w:val="20"/>
              </w:rPr>
              <w:t>d</w:t>
            </w:r>
            <w:r>
              <w:rPr>
                <w:rFonts w:ascii="PMingLiU"/>
                <w:spacing w:val="-4"/>
                <w:w w:val="180"/>
                <w:sz w:val="20"/>
              </w:rPr>
              <w:t> </w:t>
            </w:r>
            <w:r>
              <w:rPr>
                <w:rFonts w:ascii="PMingLiU"/>
                <w:spacing w:val="-10"/>
                <w:w w:val="180"/>
                <w:sz w:val="20"/>
              </w:rPr>
              <w:t>i</w:t>
            </w:r>
          </w:p>
        </w:tc>
        <w:tc>
          <w:tcPr>
            <w:tcW w:w="259" w:type="dxa"/>
          </w:tcPr>
          <w:p>
            <w:pPr>
              <w:pStyle w:val="TableParagraph"/>
              <w:spacing w:line="219" w:lineRule="exact"/>
              <w:ind w:left="49"/>
              <w:jc w:val="left"/>
              <w:rPr>
                <w:rFonts w:ascii="PMingLiU"/>
                <w:sz w:val="20"/>
              </w:rPr>
            </w:pPr>
            <w:r>
              <w:rPr>
                <w:rFonts w:ascii="PMingLiU"/>
                <w:w w:val="71"/>
                <w:sz w:val="20"/>
              </w:rPr>
              <w:t>m</w:t>
            </w:r>
          </w:p>
        </w:tc>
        <w:tc>
          <w:tcPr>
            <w:tcW w:w="667" w:type="dxa"/>
          </w:tcPr>
          <w:p>
            <w:pPr>
              <w:pStyle w:val="TableParagraph"/>
              <w:spacing w:line="219" w:lineRule="exact"/>
              <w:ind w:right="47"/>
              <w:jc w:val="right"/>
              <w:rPr>
                <w:rFonts w:ascii="PMingLiU"/>
                <w:sz w:val="20"/>
              </w:rPr>
            </w:pPr>
            <w:r>
              <w:rPr>
                <w:rFonts w:ascii="PMingLiU"/>
                <w:w w:val="125"/>
                <w:sz w:val="20"/>
              </w:rPr>
              <w:t>e</w:t>
            </w:r>
            <w:r>
              <w:rPr>
                <w:rFonts w:ascii="PMingLiU"/>
                <w:spacing w:val="26"/>
                <w:w w:val="125"/>
                <w:sz w:val="20"/>
              </w:rPr>
              <w:t> </w:t>
            </w:r>
            <w:r>
              <w:rPr>
                <w:rFonts w:ascii="PMingLiU"/>
                <w:w w:val="125"/>
                <w:sz w:val="20"/>
              </w:rPr>
              <w:t>n</w:t>
            </w:r>
            <w:r>
              <w:rPr>
                <w:rFonts w:ascii="PMingLiU"/>
                <w:spacing w:val="-2"/>
                <w:w w:val="180"/>
                <w:sz w:val="20"/>
              </w:rPr>
              <w:t> </w:t>
            </w:r>
            <w:r>
              <w:rPr>
                <w:rFonts w:ascii="PMingLiU"/>
                <w:spacing w:val="-10"/>
                <w:w w:val="180"/>
                <w:sz w:val="20"/>
              </w:rPr>
              <w:t>t</w:t>
            </w:r>
          </w:p>
        </w:tc>
        <w:tc>
          <w:tcPr>
            <w:tcW w:w="463" w:type="dxa"/>
          </w:tcPr>
          <w:p>
            <w:pPr>
              <w:pStyle w:val="TableParagraph"/>
              <w:spacing w:line="219" w:lineRule="exact"/>
              <w:ind w:left="33" w:right="84"/>
              <w:rPr>
                <w:rFonts w:ascii="PMingLiU"/>
                <w:sz w:val="20"/>
              </w:rPr>
            </w:pPr>
            <w:r>
              <w:rPr>
                <w:rFonts w:ascii="PMingLiU"/>
                <w:w w:val="120"/>
                <w:sz w:val="20"/>
              </w:rPr>
              <w:t>c</w:t>
            </w:r>
            <w:r>
              <w:rPr>
                <w:rFonts w:ascii="PMingLiU"/>
                <w:spacing w:val="39"/>
                <w:w w:val="120"/>
                <w:sz w:val="20"/>
              </w:rPr>
              <w:t> </w:t>
            </w:r>
            <w:r>
              <w:rPr>
                <w:rFonts w:ascii="PMingLiU"/>
                <w:spacing w:val="-10"/>
                <w:w w:val="120"/>
                <w:sz w:val="20"/>
              </w:rPr>
              <w:t>o</w:t>
            </w:r>
          </w:p>
        </w:tc>
        <w:tc>
          <w:tcPr>
            <w:tcW w:w="1076" w:type="dxa"/>
          </w:tcPr>
          <w:p>
            <w:pPr>
              <w:pStyle w:val="TableParagraph"/>
              <w:spacing w:line="219" w:lineRule="exact"/>
              <w:ind w:right="46"/>
              <w:jc w:val="right"/>
              <w:rPr>
                <w:rFonts w:ascii="PMingLiU"/>
                <w:sz w:val="20"/>
              </w:rPr>
            </w:pPr>
            <w:r>
              <w:rPr>
                <w:rFonts w:ascii="PMingLiU"/>
                <w:w w:val="120"/>
                <w:sz w:val="20"/>
              </w:rPr>
              <w:t>n</w:t>
            </w:r>
            <w:r>
              <w:rPr>
                <w:rFonts w:ascii="PMingLiU"/>
                <w:spacing w:val="25"/>
                <w:w w:val="120"/>
                <w:sz w:val="20"/>
              </w:rPr>
              <w:t> </w:t>
            </w:r>
            <w:r>
              <w:rPr>
                <w:rFonts w:ascii="PMingLiU"/>
                <w:w w:val="120"/>
                <w:sz w:val="20"/>
              </w:rPr>
              <w:t>d</w:t>
            </w:r>
            <w:r>
              <w:rPr>
                <w:rFonts w:ascii="PMingLiU"/>
                <w:spacing w:val="-6"/>
                <w:w w:val="180"/>
                <w:sz w:val="20"/>
              </w:rPr>
              <w:t> </w:t>
            </w:r>
            <w:r>
              <w:rPr>
                <w:rFonts w:ascii="PMingLiU"/>
                <w:w w:val="180"/>
                <w:sz w:val="20"/>
              </w:rPr>
              <w:t>i</w:t>
            </w:r>
            <w:r>
              <w:rPr>
                <w:rFonts w:ascii="PMingLiU"/>
                <w:spacing w:val="-6"/>
                <w:w w:val="180"/>
                <w:sz w:val="20"/>
              </w:rPr>
              <w:t> </w:t>
            </w:r>
            <w:r>
              <w:rPr>
                <w:rFonts w:ascii="PMingLiU"/>
                <w:w w:val="95"/>
                <w:sz w:val="20"/>
              </w:rPr>
              <w:t>m</w:t>
            </w:r>
            <w:r>
              <w:rPr>
                <w:rFonts w:ascii="PMingLiU"/>
                <w:spacing w:val="25"/>
                <w:w w:val="120"/>
                <w:sz w:val="20"/>
              </w:rPr>
              <w:t> </w:t>
            </w:r>
            <w:r>
              <w:rPr>
                <w:rFonts w:ascii="PMingLiU"/>
                <w:spacing w:val="-10"/>
                <w:w w:val="120"/>
                <w:sz w:val="20"/>
              </w:rPr>
              <w:t>e</w:t>
            </w:r>
          </w:p>
        </w:tc>
      </w:tr>
      <w:tr>
        <w:trPr>
          <w:trHeight w:val="358" w:hRule="atLeast"/>
        </w:trPr>
        <w:tc>
          <w:tcPr>
            <w:tcW w:w="2379" w:type="dxa"/>
          </w:tcPr>
          <w:p>
            <w:pPr>
              <w:pStyle w:val="TableParagraph"/>
              <w:tabs>
                <w:tab w:pos="1090" w:val="left" w:leader="none"/>
              </w:tabs>
              <w:spacing w:line="268" w:lineRule="exact"/>
              <w:ind w:right="116"/>
              <w:jc w:val="right"/>
              <w:rPr>
                <w:rFonts w:ascii="PMingLiU"/>
                <w:sz w:val="20"/>
              </w:rPr>
            </w:pPr>
            <w:r>
              <w:rPr>
                <w:spacing w:val="-2"/>
                <w:w w:val="115"/>
                <w:sz w:val="20"/>
              </w:rPr>
              <w:t>Plaintext:</w:t>
            </w:r>
            <w:r>
              <w:rPr>
                <w:sz w:val="20"/>
              </w:rPr>
              <w:tab/>
            </w:r>
            <w:r>
              <w:rPr>
                <w:rFonts w:ascii="PMingLiU"/>
                <w:w w:val="115"/>
                <w:sz w:val="20"/>
              </w:rPr>
              <w:t>p</w:t>
            </w:r>
            <w:r>
              <w:rPr>
                <w:rFonts w:ascii="PMingLiU"/>
                <w:spacing w:val="45"/>
                <w:w w:val="115"/>
                <w:sz w:val="20"/>
              </w:rPr>
              <w:t> </w:t>
            </w:r>
            <w:r>
              <w:rPr>
                <w:rFonts w:ascii="PMingLiU"/>
                <w:w w:val="115"/>
                <w:sz w:val="20"/>
              </w:rPr>
              <w:t>e</w:t>
            </w:r>
            <w:r>
              <w:rPr>
                <w:rFonts w:ascii="PMingLiU"/>
                <w:spacing w:val="17"/>
                <w:w w:val="170"/>
                <w:sz w:val="20"/>
              </w:rPr>
              <w:t> </w:t>
            </w:r>
            <w:r>
              <w:rPr>
                <w:rFonts w:ascii="PMingLiU"/>
                <w:w w:val="170"/>
                <w:sz w:val="20"/>
              </w:rPr>
              <w:t>t</w:t>
            </w:r>
            <w:r>
              <w:rPr>
                <w:rFonts w:ascii="PMingLiU"/>
                <w:spacing w:val="16"/>
                <w:w w:val="170"/>
                <w:sz w:val="20"/>
              </w:rPr>
              <w:t> </w:t>
            </w:r>
            <w:r>
              <w:rPr>
                <w:rFonts w:ascii="PMingLiU"/>
                <w:w w:val="115"/>
                <w:sz w:val="20"/>
              </w:rPr>
              <w:t>e</w:t>
            </w:r>
            <w:r>
              <w:rPr>
                <w:rFonts w:ascii="PMingLiU"/>
                <w:spacing w:val="17"/>
                <w:w w:val="170"/>
                <w:sz w:val="20"/>
              </w:rPr>
              <w:t> </w:t>
            </w:r>
            <w:r>
              <w:rPr>
                <w:rFonts w:ascii="PMingLiU"/>
                <w:spacing w:val="-10"/>
                <w:w w:val="170"/>
                <w:sz w:val="20"/>
              </w:rPr>
              <w:t>r</w:t>
            </w:r>
          </w:p>
        </w:tc>
        <w:tc>
          <w:tcPr>
            <w:tcW w:w="1051" w:type="dxa"/>
          </w:tcPr>
          <w:p>
            <w:pPr>
              <w:pStyle w:val="TableParagraph"/>
              <w:spacing w:line="268" w:lineRule="exact"/>
              <w:ind w:left="82" w:right="30"/>
              <w:rPr>
                <w:rFonts w:ascii="PMingLiU"/>
                <w:sz w:val="20"/>
              </w:rPr>
            </w:pPr>
            <w:r>
              <w:rPr>
                <w:rFonts w:ascii="PMingLiU"/>
                <w:w w:val="125"/>
                <w:sz w:val="20"/>
              </w:rPr>
              <w:t>p</w:t>
            </w:r>
            <w:r>
              <w:rPr>
                <w:rFonts w:ascii="PMingLiU"/>
                <w:w w:val="180"/>
                <w:sz w:val="20"/>
              </w:rPr>
              <w:t> i</w:t>
            </w:r>
            <w:r>
              <w:rPr>
                <w:rFonts w:ascii="PMingLiU"/>
                <w:w w:val="180"/>
                <w:sz w:val="20"/>
              </w:rPr>
              <w:t> </w:t>
            </w:r>
            <w:r>
              <w:rPr>
                <w:rFonts w:ascii="PMingLiU"/>
                <w:w w:val="125"/>
                <w:sz w:val="20"/>
              </w:rPr>
              <w:t>p</w:t>
            </w:r>
            <w:r>
              <w:rPr>
                <w:rFonts w:ascii="PMingLiU"/>
                <w:spacing w:val="29"/>
                <w:w w:val="125"/>
                <w:sz w:val="20"/>
              </w:rPr>
              <w:t> </w:t>
            </w:r>
            <w:r>
              <w:rPr>
                <w:rFonts w:ascii="PMingLiU"/>
                <w:w w:val="125"/>
                <w:sz w:val="20"/>
              </w:rPr>
              <w:t>e</w:t>
            </w:r>
            <w:r>
              <w:rPr>
                <w:rFonts w:ascii="PMingLiU"/>
                <w:spacing w:val="14"/>
                <w:w w:val="155"/>
                <w:sz w:val="20"/>
              </w:rPr>
              <w:t> </w:t>
            </w:r>
            <w:r>
              <w:rPr>
                <w:rFonts w:ascii="PMingLiU"/>
                <w:spacing w:val="-10"/>
                <w:w w:val="155"/>
                <w:sz w:val="20"/>
              </w:rPr>
              <w:t>r</w:t>
            </w:r>
          </w:p>
        </w:tc>
        <w:tc>
          <w:tcPr>
            <w:tcW w:w="938" w:type="dxa"/>
          </w:tcPr>
          <w:p>
            <w:pPr>
              <w:pStyle w:val="TableParagraph"/>
              <w:spacing w:line="268" w:lineRule="exact"/>
              <w:ind w:right="47"/>
              <w:jc w:val="right"/>
              <w:rPr>
                <w:rFonts w:ascii="PMingLiU"/>
                <w:sz w:val="20"/>
              </w:rPr>
            </w:pPr>
            <w:r>
              <w:rPr>
                <w:rFonts w:ascii="PMingLiU"/>
                <w:w w:val="120"/>
                <w:sz w:val="20"/>
              </w:rPr>
              <w:t>p</w:t>
            </w:r>
            <w:r>
              <w:rPr>
                <w:rFonts w:ascii="PMingLiU"/>
                <w:spacing w:val="6"/>
                <w:w w:val="180"/>
                <w:sz w:val="20"/>
              </w:rPr>
              <w:t> </w:t>
            </w:r>
            <w:r>
              <w:rPr>
                <w:rFonts w:ascii="PMingLiU"/>
                <w:w w:val="180"/>
                <w:sz w:val="20"/>
              </w:rPr>
              <w:t>i</w:t>
            </w:r>
            <w:r>
              <w:rPr>
                <w:rFonts w:ascii="PMingLiU"/>
                <w:spacing w:val="6"/>
                <w:w w:val="180"/>
                <w:sz w:val="20"/>
              </w:rPr>
              <w:t> </w:t>
            </w:r>
            <w:r>
              <w:rPr>
                <w:rFonts w:ascii="PMingLiU"/>
                <w:w w:val="120"/>
                <w:sz w:val="20"/>
              </w:rPr>
              <w:t>c</w:t>
            </w:r>
            <w:r>
              <w:rPr>
                <w:rFonts w:ascii="PMingLiU"/>
                <w:spacing w:val="38"/>
                <w:w w:val="120"/>
                <w:sz w:val="20"/>
              </w:rPr>
              <w:t> </w:t>
            </w:r>
            <w:r>
              <w:rPr>
                <w:rFonts w:ascii="PMingLiU"/>
                <w:spacing w:val="-10"/>
                <w:w w:val="120"/>
                <w:sz w:val="20"/>
              </w:rPr>
              <w:t>k</w:t>
            </w:r>
          </w:p>
        </w:tc>
        <w:tc>
          <w:tcPr>
            <w:tcW w:w="259" w:type="dxa"/>
          </w:tcPr>
          <w:p>
            <w:pPr>
              <w:pStyle w:val="TableParagraph"/>
              <w:spacing w:line="268" w:lineRule="exact"/>
              <w:ind w:left="49"/>
              <w:jc w:val="left"/>
              <w:rPr>
                <w:rFonts w:ascii="PMingLiU"/>
                <w:sz w:val="20"/>
              </w:rPr>
            </w:pPr>
            <w:r>
              <w:rPr>
                <w:rFonts w:ascii="PMingLiU"/>
                <w:w w:val="125"/>
                <w:sz w:val="20"/>
              </w:rPr>
              <w:t>e</w:t>
            </w:r>
          </w:p>
        </w:tc>
        <w:tc>
          <w:tcPr>
            <w:tcW w:w="667" w:type="dxa"/>
          </w:tcPr>
          <w:p>
            <w:pPr>
              <w:pStyle w:val="TableParagraph"/>
              <w:spacing w:line="268" w:lineRule="exact"/>
              <w:ind w:right="47"/>
              <w:jc w:val="right"/>
              <w:rPr>
                <w:rFonts w:ascii="PMingLiU"/>
                <w:sz w:val="20"/>
              </w:rPr>
            </w:pPr>
            <w:r>
              <w:rPr>
                <w:rFonts w:ascii="PMingLiU"/>
                <w:w w:val="115"/>
                <w:sz w:val="20"/>
              </w:rPr>
              <w:t>d</w:t>
            </w:r>
            <w:r>
              <w:rPr>
                <w:rFonts w:ascii="PMingLiU"/>
                <w:spacing w:val="38"/>
                <w:w w:val="115"/>
                <w:sz w:val="20"/>
              </w:rPr>
              <w:t> </w:t>
            </w:r>
            <w:r>
              <w:rPr>
                <w:rFonts w:ascii="PMingLiU"/>
                <w:w w:val="115"/>
                <w:sz w:val="20"/>
              </w:rPr>
              <w:t>a</w:t>
            </w:r>
            <w:r>
              <w:rPr>
                <w:rFonts w:ascii="PMingLiU"/>
                <w:spacing w:val="41"/>
                <w:w w:val="115"/>
                <w:sz w:val="20"/>
              </w:rPr>
              <w:t> </w:t>
            </w:r>
            <w:r>
              <w:rPr>
                <w:rFonts w:ascii="PMingLiU"/>
                <w:spacing w:val="-10"/>
                <w:w w:val="115"/>
                <w:sz w:val="20"/>
              </w:rPr>
              <w:t>p</w:t>
            </w:r>
          </w:p>
        </w:tc>
        <w:tc>
          <w:tcPr>
            <w:tcW w:w="463" w:type="dxa"/>
          </w:tcPr>
          <w:p>
            <w:pPr>
              <w:pStyle w:val="TableParagraph"/>
              <w:spacing w:line="268" w:lineRule="exact"/>
              <w:ind w:left="33" w:right="84"/>
              <w:rPr>
                <w:rFonts w:ascii="PMingLiU"/>
                <w:sz w:val="20"/>
              </w:rPr>
            </w:pPr>
            <w:r>
              <w:rPr>
                <w:rFonts w:ascii="PMingLiU"/>
                <w:w w:val="125"/>
                <w:sz w:val="20"/>
              </w:rPr>
              <w:t>e</w:t>
            </w:r>
            <w:r>
              <w:rPr>
                <w:rFonts w:ascii="PMingLiU"/>
                <w:spacing w:val="33"/>
                <w:w w:val="125"/>
                <w:sz w:val="20"/>
              </w:rPr>
              <w:t> </w:t>
            </w:r>
            <w:r>
              <w:rPr>
                <w:rFonts w:ascii="PMingLiU"/>
                <w:spacing w:val="-10"/>
                <w:w w:val="125"/>
                <w:sz w:val="20"/>
              </w:rPr>
              <w:t>c</w:t>
            </w:r>
          </w:p>
        </w:tc>
        <w:tc>
          <w:tcPr>
            <w:tcW w:w="1076" w:type="dxa"/>
          </w:tcPr>
          <w:p>
            <w:pPr>
              <w:pStyle w:val="TableParagraph"/>
              <w:spacing w:line="268" w:lineRule="exact"/>
              <w:ind w:right="46"/>
              <w:jc w:val="right"/>
              <w:rPr>
                <w:rFonts w:ascii="PMingLiU"/>
                <w:sz w:val="20"/>
              </w:rPr>
            </w:pPr>
            <w:r>
              <w:rPr>
                <w:rFonts w:ascii="PMingLiU"/>
                <w:w w:val="125"/>
                <w:sz w:val="20"/>
              </w:rPr>
              <w:t>k</w:t>
            </w:r>
            <w:r>
              <w:rPr>
                <w:rFonts w:ascii="PMingLiU"/>
                <w:spacing w:val="24"/>
                <w:w w:val="125"/>
                <w:sz w:val="20"/>
              </w:rPr>
              <w:t> </w:t>
            </w:r>
            <w:r>
              <w:rPr>
                <w:rFonts w:ascii="PMingLiU"/>
                <w:w w:val="125"/>
                <w:sz w:val="20"/>
              </w:rPr>
              <w:t>o</w:t>
            </w:r>
            <w:r>
              <w:rPr>
                <w:rFonts w:ascii="PMingLiU"/>
                <w:spacing w:val="10"/>
                <w:w w:val="155"/>
                <w:sz w:val="20"/>
              </w:rPr>
              <w:t> </w:t>
            </w:r>
            <w:r>
              <w:rPr>
                <w:rFonts w:ascii="PMingLiU"/>
                <w:w w:val="155"/>
                <w:sz w:val="20"/>
              </w:rPr>
              <w:t>f</w:t>
            </w:r>
            <w:r>
              <w:rPr>
                <w:rFonts w:ascii="PMingLiU"/>
                <w:spacing w:val="9"/>
                <w:w w:val="155"/>
                <w:sz w:val="20"/>
              </w:rPr>
              <w:t> </w:t>
            </w:r>
            <w:r>
              <w:rPr>
                <w:rFonts w:ascii="PMingLiU"/>
                <w:w w:val="125"/>
                <w:sz w:val="20"/>
              </w:rPr>
              <w:t>p</w:t>
            </w:r>
            <w:r>
              <w:rPr>
                <w:rFonts w:ascii="PMingLiU"/>
                <w:spacing w:val="-4"/>
                <w:w w:val="180"/>
                <w:sz w:val="20"/>
              </w:rPr>
              <w:t> </w:t>
            </w:r>
            <w:r>
              <w:rPr>
                <w:rFonts w:ascii="PMingLiU"/>
                <w:spacing w:val="-10"/>
                <w:w w:val="180"/>
                <w:sz w:val="20"/>
              </w:rPr>
              <w:t>i</w:t>
            </w:r>
          </w:p>
        </w:tc>
      </w:tr>
      <w:tr>
        <w:trPr>
          <w:trHeight w:val="838" w:hRule="atLeast"/>
        </w:trPr>
        <w:tc>
          <w:tcPr>
            <w:tcW w:w="2379" w:type="dxa"/>
          </w:tcPr>
          <w:p>
            <w:pPr>
              <w:pStyle w:val="TableParagraph"/>
              <w:spacing w:line="240" w:lineRule="exact" w:before="98"/>
              <w:ind w:left="248" w:right="116"/>
              <w:jc w:val="both"/>
              <w:rPr>
                <w:rFonts w:ascii="PMingLiU"/>
                <w:sz w:val="20"/>
              </w:rPr>
            </w:pPr>
            <w:r>
              <w:rPr>
                <w:w w:val="115"/>
                <w:sz w:val="20"/>
              </w:rPr>
              <w:t>Ciphertext:</w:t>
            </w:r>
            <w:r>
              <w:rPr>
                <w:w w:val="115"/>
                <w:sz w:val="20"/>
              </w:rPr>
              <w:t> </w:t>
            </w:r>
            <w:r>
              <w:rPr>
                <w:rFonts w:ascii="PMingLiU"/>
                <w:w w:val="115"/>
                <w:sz w:val="20"/>
              </w:rPr>
              <w:t>p</w:t>
            </w:r>
            <w:r>
              <w:rPr>
                <w:rFonts w:ascii="PMingLiU"/>
                <w:w w:val="115"/>
                <w:sz w:val="20"/>
              </w:rPr>
              <w:t> d</w:t>
            </w:r>
            <w:r>
              <w:rPr>
                <w:rFonts w:ascii="PMingLiU"/>
                <w:w w:val="115"/>
                <w:sz w:val="20"/>
              </w:rPr>
              <w:t> n</w:t>
            </w:r>
            <w:r>
              <w:rPr>
                <w:rFonts w:ascii="PMingLiU"/>
                <w:w w:val="115"/>
                <w:sz w:val="20"/>
              </w:rPr>
              <w:t> </w:t>
            </w:r>
            <w:r>
              <w:rPr>
                <w:rFonts w:ascii="PMingLiU"/>
                <w:w w:val="120"/>
                <w:sz w:val="20"/>
              </w:rPr>
              <w:t>s</w:t>
            </w:r>
            <w:r>
              <w:rPr>
                <w:rFonts w:ascii="PMingLiU"/>
                <w:w w:val="120"/>
                <w:sz w:val="20"/>
              </w:rPr>
              <w:t> </w:t>
            </w:r>
            <w:r>
              <w:rPr>
                <w:rFonts w:ascii="PMingLiU"/>
                <w:w w:val="115"/>
                <w:sz w:val="20"/>
              </w:rPr>
              <w:t>q </w:t>
            </w:r>
            <w:r>
              <w:rPr>
                <w:w w:val="115"/>
                <w:sz w:val="20"/>
              </w:rPr>
              <w:t>Keyword:</w:t>
            </w:r>
            <w:r>
              <w:rPr>
                <w:spacing w:val="80"/>
                <w:w w:val="115"/>
                <w:sz w:val="20"/>
              </w:rPr>
              <w:t> </w:t>
            </w:r>
            <w:r>
              <w:rPr>
                <w:rFonts w:ascii="PMingLiU"/>
                <w:w w:val="115"/>
                <w:sz w:val="20"/>
              </w:rPr>
              <w:t>n</w:t>
            </w:r>
            <w:r>
              <w:rPr>
                <w:rFonts w:ascii="PMingLiU"/>
                <w:w w:val="115"/>
                <w:sz w:val="20"/>
              </w:rPr>
              <w:t> </w:t>
            </w:r>
            <w:r>
              <w:rPr>
                <w:rFonts w:ascii="PMingLiU"/>
                <w:w w:val="170"/>
                <w:sz w:val="20"/>
              </w:rPr>
              <w:t>t</w:t>
            </w:r>
            <w:r>
              <w:rPr>
                <w:rFonts w:ascii="PMingLiU"/>
                <w:spacing w:val="-12"/>
                <w:w w:val="170"/>
                <w:sz w:val="20"/>
              </w:rPr>
              <w:t> </w:t>
            </w:r>
            <w:r>
              <w:rPr>
                <w:rFonts w:ascii="PMingLiU"/>
                <w:w w:val="115"/>
                <w:sz w:val="20"/>
              </w:rPr>
              <w:t>c</w:t>
            </w:r>
            <w:r>
              <w:rPr>
                <w:rFonts w:ascii="PMingLiU"/>
                <w:w w:val="115"/>
                <w:sz w:val="20"/>
              </w:rPr>
              <w:t> o</w:t>
            </w:r>
            <w:r>
              <w:rPr>
                <w:rFonts w:ascii="PMingLiU"/>
                <w:w w:val="115"/>
                <w:sz w:val="20"/>
              </w:rPr>
              <w:t> n </w:t>
            </w:r>
            <w:r>
              <w:rPr>
                <w:w w:val="115"/>
                <w:sz w:val="20"/>
              </w:rPr>
              <w:t>Plaintext:</w:t>
            </w:r>
            <w:r>
              <w:rPr>
                <w:spacing w:val="54"/>
                <w:w w:val="115"/>
                <w:sz w:val="20"/>
              </w:rPr>
              <w:t>  </w:t>
            </w:r>
            <w:r>
              <w:rPr>
                <w:rFonts w:ascii="PMingLiU"/>
                <w:w w:val="115"/>
                <w:sz w:val="20"/>
              </w:rPr>
              <w:t>c</w:t>
            </w:r>
            <w:r>
              <w:rPr>
                <w:rFonts w:ascii="PMingLiU"/>
                <w:spacing w:val="28"/>
                <w:w w:val="115"/>
                <w:sz w:val="20"/>
              </w:rPr>
              <w:t> </w:t>
            </w:r>
            <w:r>
              <w:rPr>
                <w:rFonts w:ascii="PMingLiU"/>
                <w:w w:val="115"/>
                <w:sz w:val="20"/>
              </w:rPr>
              <w:t>k</w:t>
            </w:r>
            <w:r>
              <w:rPr>
                <w:rFonts w:ascii="PMingLiU"/>
                <w:spacing w:val="-1"/>
                <w:w w:val="170"/>
                <w:sz w:val="20"/>
              </w:rPr>
              <w:t> </w:t>
            </w:r>
            <w:r>
              <w:rPr>
                <w:rFonts w:ascii="PMingLiU"/>
                <w:w w:val="170"/>
                <w:sz w:val="20"/>
              </w:rPr>
              <w:t>l</w:t>
            </w:r>
            <w:r>
              <w:rPr>
                <w:rFonts w:ascii="PMingLiU"/>
                <w:spacing w:val="-1"/>
                <w:w w:val="170"/>
                <w:sz w:val="20"/>
              </w:rPr>
              <w:t> </w:t>
            </w:r>
            <w:r>
              <w:rPr>
                <w:rFonts w:ascii="PMingLiU"/>
                <w:w w:val="115"/>
                <w:sz w:val="20"/>
              </w:rPr>
              <w:t>e</w:t>
            </w:r>
            <w:r>
              <w:rPr>
                <w:rFonts w:ascii="PMingLiU"/>
                <w:spacing w:val="28"/>
                <w:w w:val="115"/>
                <w:sz w:val="20"/>
              </w:rPr>
              <w:t> </w:t>
            </w:r>
            <w:r>
              <w:rPr>
                <w:rFonts w:ascii="PMingLiU"/>
                <w:spacing w:val="-10"/>
                <w:w w:val="115"/>
                <w:sz w:val="20"/>
              </w:rPr>
              <w:t>d</w:t>
            </w:r>
          </w:p>
        </w:tc>
        <w:tc>
          <w:tcPr>
            <w:tcW w:w="1051" w:type="dxa"/>
          </w:tcPr>
          <w:p>
            <w:pPr>
              <w:pStyle w:val="TableParagraph"/>
              <w:spacing w:line="240" w:lineRule="exact" w:before="98"/>
              <w:ind w:left="91" w:right="36"/>
              <w:jc w:val="both"/>
              <w:rPr>
                <w:rFonts w:ascii="PMingLiU"/>
                <w:sz w:val="20"/>
              </w:rPr>
            </w:pPr>
            <w:r>
              <w:rPr>
                <w:rFonts w:ascii="PMingLiU"/>
                <w:w w:val="130"/>
                <w:sz w:val="20"/>
              </w:rPr>
              <w:t>s</w:t>
            </w:r>
            <w:r>
              <w:rPr>
                <w:rFonts w:ascii="PMingLiU"/>
                <w:w w:val="130"/>
                <w:sz w:val="20"/>
              </w:rPr>
              <w:t> </w:t>
            </w:r>
            <w:r>
              <w:rPr>
                <w:rFonts w:ascii="PMingLiU"/>
                <w:sz w:val="20"/>
              </w:rPr>
              <w:t>m </w:t>
            </w:r>
            <w:r>
              <w:rPr>
                <w:rFonts w:ascii="PMingLiU"/>
                <w:w w:val="120"/>
                <w:sz w:val="20"/>
              </w:rPr>
              <w:t>b</w:t>
            </w:r>
            <w:r>
              <w:rPr>
                <w:rFonts w:ascii="PMingLiU"/>
                <w:w w:val="120"/>
                <w:sz w:val="20"/>
              </w:rPr>
              <w:t> </w:t>
            </w:r>
            <w:r>
              <w:rPr>
                <w:rFonts w:ascii="PMingLiU"/>
                <w:w w:val="180"/>
                <w:sz w:val="20"/>
              </w:rPr>
              <w:t>t</w:t>
            </w:r>
            <w:r>
              <w:rPr>
                <w:rFonts w:ascii="PMingLiU"/>
                <w:spacing w:val="-9"/>
                <w:w w:val="180"/>
                <w:sz w:val="20"/>
              </w:rPr>
              <w:t> </w:t>
            </w:r>
            <w:r>
              <w:rPr>
                <w:rFonts w:ascii="PMingLiU"/>
                <w:w w:val="155"/>
                <w:sz w:val="20"/>
              </w:rPr>
              <w:t>r </w:t>
            </w:r>
            <w:r>
              <w:rPr>
                <w:rFonts w:ascii="PMingLiU"/>
                <w:w w:val="120"/>
                <w:sz w:val="20"/>
              </w:rPr>
              <w:t>d</w:t>
            </w:r>
            <w:r>
              <w:rPr>
                <w:rFonts w:ascii="PMingLiU"/>
                <w:w w:val="120"/>
                <w:sz w:val="20"/>
              </w:rPr>
              <w:t> </w:t>
            </w:r>
            <w:r>
              <w:rPr>
                <w:rFonts w:ascii="PMingLiU"/>
                <w:w w:val="180"/>
                <w:sz w:val="20"/>
              </w:rPr>
              <w:t>i</w:t>
            </w:r>
            <w:r>
              <w:rPr>
                <w:rFonts w:ascii="PMingLiU"/>
                <w:spacing w:val="-14"/>
                <w:w w:val="180"/>
                <w:sz w:val="20"/>
              </w:rPr>
              <w:t> </w:t>
            </w:r>
            <w:r>
              <w:rPr>
                <w:rFonts w:ascii="PMingLiU"/>
                <w:sz w:val="20"/>
              </w:rPr>
              <w:t>m </w:t>
            </w:r>
            <w:r>
              <w:rPr>
                <w:rFonts w:ascii="PMingLiU"/>
                <w:w w:val="120"/>
                <w:sz w:val="20"/>
              </w:rPr>
              <w:t>e</w:t>
            </w:r>
            <w:r>
              <w:rPr>
                <w:rFonts w:ascii="PMingLiU"/>
                <w:w w:val="120"/>
                <w:sz w:val="20"/>
              </w:rPr>
              <w:t> n p</w:t>
            </w:r>
            <w:r>
              <w:rPr>
                <w:rFonts w:ascii="PMingLiU"/>
                <w:spacing w:val="30"/>
                <w:w w:val="120"/>
                <w:sz w:val="20"/>
              </w:rPr>
              <w:t> </w:t>
            </w:r>
            <w:r>
              <w:rPr>
                <w:rFonts w:ascii="PMingLiU"/>
                <w:w w:val="120"/>
                <w:sz w:val="20"/>
              </w:rPr>
              <w:t>e</w:t>
            </w:r>
            <w:r>
              <w:rPr>
                <w:rFonts w:ascii="PMingLiU"/>
                <w:spacing w:val="30"/>
                <w:w w:val="120"/>
                <w:sz w:val="20"/>
              </w:rPr>
              <w:t> </w:t>
            </w:r>
            <w:r>
              <w:rPr>
                <w:rFonts w:ascii="PMingLiU"/>
                <w:w w:val="120"/>
                <w:sz w:val="20"/>
              </w:rPr>
              <w:t>p</w:t>
            </w:r>
            <w:r>
              <w:rPr>
                <w:rFonts w:ascii="PMingLiU"/>
                <w:spacing w:val="30"/>
                <w:w w:val="120"/>
                <w:sz w:val="20"/>
              </w:rPr>
              <w:t> </w:t>
            </w:r>
            <w:r>
              <w:rPr>
                <w:rFonts w:ascii="PMingLiU"/>
                <w:w w:val="120"/>
                <w:sz w:val="20"/>
              </w:rPr>
              <w:t>p</w:t>
            </w:r>
            <w:r>
              <w:rPr>
                <w:rFonts w:ascii="PMingLiU"/>
                <w:spacing w:val="31"/>
                <w:w w:val="120"/>
                <w:sz w:val="20"/>
              </w:rPr>
              <w:t> </w:t>
            </w:r>
            <w:r>
              <w:rPr>
                <w:rFonts w:ascii="PMingLiU"/>
                <w:spacing w:val="-10"/>
                <w:w w:val="120"/>
                <w:sz w:val="20"/>
              </w:rPr>
              <w:t>e</w:t>
            </w:r>
          </w:p>
        </w:tc>
        <w:tc>
          <w:tcPr>
            <w:tcW w:w="938" w:type="dxa"/>
          </w:tcPr>
          <w:p>
            <w:pPr>
              <w:pStyle w:val="TableParagraph"/>
              <w:spacing w:line="259" w:lineRule="exact" w:before="108"/>
              <w:ind w:left="170"/>
              <w:jc w:val="left"/>
              <w:rPr>
                <w:rFonts w:ascii="PMingLiU"/>
                <w:sz w:val="20"/>
              </w:rPr>
            </w:pPr>
            <w:r>
              <w:rPr>
                <w:rFonts w:ascii="PMingLiU"/>
                <w:w w:val="110"/>
                <w:sz w:val="20"/>
              </w:rPr>
              <w:t>k</w:t>
            </w:r>
            <w:r>
              <w:rPr>
                <w:rFonts w:ascii="PMingLiU"/>
                <w:spacing w:val="41"/>
                <w:w w:val="110"/>
                <w:sz w:val="20"/>
              </w:rPr>
              <w:t> </w:t>
            </w:r>
            <w:r>
              <w:rPr>
                <w:rFonts w:ascii="PMingLiU"/>
                <w:spacing w:val="-10"/>
                <w:w w:val="110"/>
                <w:sz w:val="20"/>
              </w:rPr>
              <w:t>u</w:t>
            </w:r>
          </w:p>
          <w:p>
            <w:pPr>
              <w:pStyle w:val="TableParagraph"/>
              <w:spacing w:line="239" w:lineRule="exact"/>
              <w:ind w:left="170"/>
              <w:jc w:val="left"/>
              <w:rPr>
                <w:rFonts w:ascii="PMingLiU"/>
                <w:sz w:val="20"/>
              </w:rPr>
            </w:pPr>
            <w:r>
              <w:rPr>
                <w:rFonts w:ascii="PMingLiU"/>
                <w:w w:val="180"/>
                <w:sz w:val="20"/>
              </w:rPr>
              <w:t>t</w:t>
            </w:r>
            <w:r>
              <w:rPr>
                <w:rFonts w:ascii="PMingLiU"/>
                <w:spacing w:val="14"/>
                <w:w w:val="180"/>
                <w:sz w:val="20"/>
              </w:rPr>
              <w:t> </w:t>
            </w:r>
            <w:r>
              <w:rPr>
                <w:rFonts w:ascii="PMingLiU"/>
                <w:spacing w:val="-10"/>
                <w:w w:val="145"/>
                <w:sz w:val="20"/>
              </w:rPr>
              <w:t>c</w:t>
            </w:r>
          </w:p>
          <w:p>
            <w:pPr>
              <w:pStyle w:val="TableParagraph"/>
              <w:spacing w:line="212" w:lineRule="exact"/>
              <w:ind w:left="170"/>
              <w:jc w:val="left"/>
              <w:rPr>
                <w:rFonts w:ascii="PMingLiU"/>
                <w:sz w:val="20"/>
              </w:rPr>
            </w:pPr>
            <w:r>
              <w:rPr>
                <w:rFonts w:ascii="PMingLiU"/>
                <w:w w:val="155"/>
                <w:sz w:val="20"/>
              </w:rPr>
              <w:t>r</w:t>
            </w:r>
            <w:r>
              <w:rPr>
                <w:rFonts w:ascii="PMingLiU"/>
                <w:spacing w:val="24"/>
                <w:w w:val="155"/>
                <w:sz w:val="20"/>
              </w:rPr>
              <w:t> </w:t>
            </w:r>
            <w:r>
              <w:rPr>
                <w:rFonts w:ascii="PMingLiU"/>
                <w:spacing w:val="-10"/>
                <w:w w:val="155"/>
                <w:sz w:val="20"/>
              </w:rPr>
              <w:t>s</w:t>
            </w:r>
          </w:p>
        </w:tc>
        <w:tc>
          <w:tcPr>
            <w:tcW w:w="259" w:type="dxa"/>
          </w:tcPr>
          <w:p>
            <w:pPr>
              <w:pStyle w:val="TableParagraph"/>
              <w:spacing w:line="240" w:lineRule="auto"/>
              <w:jc w:val="left"/>
              <w:rPr>
                <w:rFonts w:ascii="Times New Roman"/>
                <w:sz w:val="18"/>
              </w:rPr>
            </w:pPr>
          </w:p>
        </w:tc>
        <w:tc>
          <w:tcPr>
            <w:tcW w:w="667" w:type="dxa"/>
          </w:tcPr>
          <w:p>
            <w:pPr>
              <w:pStyle w:val="TableParagraph"/>
              <w:spacing w:line="240" w:lineRule="auto"/>
              <w:jc w:val="left"/>
              <w:rPr>
                <w:rFonts w:ascii="Times New Roman"/>
                <w:sz w:val="18"/>
              </w:rPr>
            </w:pPr>
          </w:p>
        </w:tc>
        <w:tc>
          <w:tcPr>
            <w:tcW w:w="463" w:type="dxa"/>
          </w:tcPr>
          <w:p>
            <w:pPr>
              <w:pStyle w:val="TableParagraph"/>
              <w:spacing w:line="240" w:lineRule="auto"/>
              <w:jc w:val="left"/>
              <w:rPr>
                <w:rFonts w:ascii="Times New Roman"/>
                <w:sz w:val="18"/>
              </w:rPr>
            </w:pPr>
          </w:p>
        </w:tc>
        <w:tc>
          <w:tcPr>
            <w:tcW w:w="1076" w:type="dxa"/>
          </w:tcPr>
          <w:p>
            <w:pPr>
              <w:pStyle w:val="TableParagraph"/>
              <w:spacing w:line="240" w:lineRule="auto"/>
              <w:jc w:val="left"/>
              <w:rPr>
                <w:rFonts w:ascii="Times New Roman"/>
                <w:sz w:val="18"/>
              </w:rPr>
            </w:pPr>
          </w:p>
        </w:tc>
      </w:tr>
      <w:tr>
        <w:trPr>
          <w:trHeight w:val="585" w:hRule="atLeast"/>
        </w:trPr>
        <w:tc>
          <w:tcPr>
            <w:tcW w:w="6833" w:type="dxa"/>
            <w:gridSpan w:val="7"/>
          </w:tcPr>
          <w:p>
            <w:pPr>
              <w:pStyle w:val="TableParagraph"/>
              <w:spacing w:line="240" w:lineRule="auto" w:before="96"/>
              <w:ind w:left="50"/>
              <w:jc w:val="left"/>
              <w:rPr>
                <w:sz w:val="20"/>
              </w:rPr>
            </w:pPr>
            <w:r>
              <w:rPr>
                <w:i/>
                <w:sz w:val="20"/>
              </w:rPr>
              <w:t>Plaintext</w:t>
            </w:r>
            <w:r>
              <w:rPr>
                <w:sz w:val="20"/>
              </w:rPr>
              <w:t>.</w:t>
            </w:r>
            <w:r>
              <w:rPr>
                <w:spacing w:val="19"/>
                <w:sz w:val="20"/>
              </w:rPr>
              <w:t> </w:t>
            </w:r>
            <w:r>
              <w:rPr>
                <w:sz w:val="20"/>
              </w:rPr>
              <w:t>Peter</w:t>
            </w:r>
            <w:r>
              <w:rPr>
                <w:spacing w:val="19"/>
                <w:sz w:val="20"/>
              </w:rPr>
              <w:t> </w:t>
            </w:r>
            <w:r>
              <w:rPr>
                <w:sz w:val="20"/>
              </w:rPr>
              <w:t>Piper</w:t>
            </w:r>
            <w:r>
              <w:rPr>
                <w:spacing w:val="19"/>
                <w:sz w:val="20"/>
              </w:rPr>
              <w:t> </w:t>
            </w:r>
            <w:r>
              <w:rPr>
                <w:sz w:val="20"/>
              </w:rPr>
              <w:t>picked</w:t>
            </w:r>
            <w:r>
              <w:rPr>
                <w:spacing w:val="20"/>
                <w:sz w:val="20"/>
              </w:rPr>
              <w:t> </w:t>
            </w:r>
            <w:r>
              <w:rPr>
                <w:sz w:val="20"/>
              </w:rPr>
              <w:t>a</w:t>
            </w:r>
            <w:r>
              <w:rPr>
                <w:spacing w:val="19"/>
                <w:sz w:val="20"/>
              </w:rPr>
              <w:t> </w:t>
            </w:r>
            <w:r>
              <w:rPr>
                <w:sz w:val="20"/>
              </w:rPr>
              <w:t>peck</w:t>
            </w:r>
            <w:r>
              <w:rPr>
                <w:spacing w:val="19"/>
                <w:sz w:val="20"/>
              </w:rPr>
              <w:t> </w:t>
            </w:r>
            <w:r>
              <w:rPr>
                <w:sz w:val="20"/>
              </w:rPr>
              <w:t>of</w:t>
            </w:r>
            <w:r>
              <w:rPr>
                <w:spacing w:val="19"/>
                <w:sz w:val="20"/>
              </w:rPr>
              <w:t> </w:t>
            </w:r>
            <w:r>
              <w:rPr>
                <w:sz w:val="20"/>
              </w:rPr>
              <w:t>pickled</w:t>
            </w:r>
            <w:r>
              <w:rPr>
                <w:spacing w:val="20"/>
                <w:sz w:val="20"/>
              </w:rPr>
              <w:t> </w:t>
            </w:r>
            <w:r>
              <w:rPr>
                <w:spacing w:val="-2"/>
                <w:sz w:val="20"/>
              </w:rPr>
              <w:t>peppers!</w:t>
            </w:r>
          </w:p>
          <w:p>
            <w:pPr>
              <w:pStyle w:val="TableParagraph"/>
              <w:spacing w:line="232" w:lineRule="exact" w:before="3"/>
              <w:ind w:left="83"/>
              <w:jc w:val="left"/>
              <w:rPr>
                <w:rFonts w:ascii="PMingLiU"/>
                <w:sz w:val="20"/>
              </w:rPr>
            </w:pPr>
            <w:r>
              <w:rPr>
                <w:sz w:val="20"/>
              </w:rPr>
              <w:t>(b)</w:t>
            </w:r>
            <w:r>
              <w:rPr>
                <w:spacing w:val="72"/>
                <w:sz w:val="20"/>
              </w:rPr>
              <w:t> </w:t>
            </w:r>
            <w:r>
              <w:rPr>
                <w:sz w:val="20"/>
              </w:rPr>
              <w:t>Vigen`ere</w:t>
            </w:r>
            <w:r>
              <w:rPr>
                <w:spacing w:val="33"/>
                <w:sz w:val="20"/>
              </w:rPr>
              <w:t> </w:t>
            </w:r>
            <w:r>
              <w:rPr>
                <w:sz w:val="20"/>
              </w:rPr>
              <w:t>Keyword:</w:t>
            </w:r>
            <w:r>
              <w:rPr>
                <w:spacing w:val="33"/>
                <w:sz w:val="20"/>
              </w:rPr>
              <w:t> </w:t>
            </w:r>
            <w:r>
              <w:rPr>
                <w:rFonts w:ascii="PMingLiU"/>
                <w:spacing w:val="-2"/>
                <w:sz w:val="20"/>
              </w:rPr>
              <w:t>rabbithole</w:t>
            </w:r>
          </w:p>
        </w:tc>
      </w:tr>
    </w:tbl>
    <w:tbl>
      <w:tblPr>
        <w:tblW w:w="0" w:type="auto"/>
        <w:jc w:val="left"/>
        <w:tblInd w:w="2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1"/>
        <w:gridCol w:w="203"/>
        <w:gridCol w:w="203"/>
        <w:gridCol w:w="203"/>
        <w:gridCol w:w="203"/>
        <w:gridCol w:w="258"/>
        <w:gridCol w:w="258"/>
        <w:gridCol w:w="203"/>
        <w:gridCol w:w="203"/>
        <w:gridCol w:w="203"/>
        <w:gridCol w:w="258"/>
        <w:gridCol w:w="258"/>
        <w:gridCol w:w="203"/>
        <w:gridCol w:w="203"/>
        <w:gridCol w:w="203"/>
        <w:gridCol w:w="258"/>
        <w:gridCol w:w="258"/>
        <w:gridCol w:w="203"/>
        <w:gridCol w:w="203"/>
        <w:gridCol w:w="203"/>
        <w:gridCol w:w="258"/>
        <w:gridCol w:w="258"/>
        <w:gridCol w:w="203"/>
        <w:gridCol w:w="612"/>
      </w:tblGrid>
      <w:tr>
        <w:trPr>
          <w:trHeight w:val="838" w:hRule="atLeast"/>
        </w:trPr>
        <w:tc>
          <w:tcPr>
            <w:tcW w:w="1091" w:type="dxa"/>
          </w:tcPr>
          <w:p>
            <w:pPr>
              <w:pStyle w:val="TableParagraph"/>
              <w:spacing w:line="244" w:lineRule="auto" w:before="3"/>
              <w:ind w:left="50"/>
              <w:jc w:val="left"/>
              <w:rPr>
                <w:sz w:val="20"/>
              </w:rPr>
            </w:pPr>
            <w:r>
              <w:rPr>
                <w:spacing w:val="-2"/>
                <w:sz w:val="20"/>
              </w:rPr>
              <w:t>Ciphertext: </w:t>
            </w:r>
            <w:r>
              <w:rPr>
                <w:spacing w:val="-2"/>
                <w:w w:val="105"/>
                <w:sz w:val="20"/>
              </w:rPr>
              <w:t>Keyword: Plaintext:</w:t>
            </w:r>
          </w:p>
        </w:tc>
        <w:tc>
          <w:tcPr>
            <w:tcW w:w="203" w:type="dxa"/>
          </w:tcPr>
          <w:p>
            <w:pPr>
              <w:pStyle w:val="TableParagraph"/>
              <w:spacing w:line="204" w:lineRule="auto" w:before="23"/>
              <w:ind w:left="49" w:right="46"/>
              <w:jc w:val="both"/>
              <w:rPr>
                <w:rFonts w:ascii="PMingLiU"/>
                <w:sz w:val="20"/>
              </w:rPr>
            </w:pPr>
            <w:r>
              <w:rPr>
                <w:rFonts w:ascii="PMingLiU"/>
                <w:spacing w:val="-10"/>
                <w:w w:val="110"/>
                <w:sz w:val="20"/>
              </w:rPr>
              <w:t>k </w:t>
            </w:r>
            <w:r>
              <w:rPr>
                <w:rFonts w:ascii="PMingLiU"/>
                <w:spacing w:val="-10"/>
                <w:w w:val="160"/>
                <w:sz w:val="20"/>
              </w:rPr>
              <w:t>r </w:t>
            </w:r>
            <w:r>
              <w:rPr>
                <w:rFonts w:ascii="PMingLiU"/>
                <w:spacing w:val="-10"/>
                <w:w w:val="180"/>
                <w:sz w:val="20"/>
              </w:rPr>
              <w:t>t</w:t>
            </w:r>
          </w:p>
        </w:tc>
        <w:tc>
          <w:tcPr>
            <w:tcW w:w="203" w:type="dxa"/>
          </w:tcPr>
          <w:p>
            <w:pPr>
              <w:pStyle w:val="TableParagraph"/>
              <w:spacing w:line="204" w:lineRule="auto" w:before="23"/>
              <w:ind w:left="50" w:right="45"/>
              <w:jc w:val="both"/>
              <w:rPr>
                <w:rFonts w:ascii="PMingLiU"/>
                <w:sz w:val="20"/>
              </w:rPr>
            </w:pPr>
            <w:r>
              <w:rPr>
                <w:rFonts w:ascii="PMingLiU"/>
                <w:spacing w:val="-10"/>
                <w:w w:val="110"/>
                <w:sz w:val="20"/>
              </w:rPr>
              <w:t>h </w:t>
            </w:r>
            <w:r>
              <w:rPr>
                <w:rFonts w:ascii="PMingLiU"/>
                <w:spacing w:val="-10"/>
                <w:w w:val="115"/>
                <w:sz w:val="20"/>
              </w:rPr>
              <w:t>a </w:t>
            </w:r>
            <w:r>
              <w:rPr>
                <w:rFonts w:ascii="PMingLiU"/>
                <w:spacing w:val="-10"/>
                <w:w w:val="110"/>
                <w:sz w:val="20"/>
              </w:rPr>
              <w:t>h</w:t>
            </w:r>
          </w:p>
        </w:tc>
        <w:tc>
          <w:tcPr>
            <w:tcW w:w="203" w:type="dxa"/>
          </w:tcPr>
          <w:p>
            <w:pPr>
              <w:pStyle w:val="TableParagraph"/>
              <w:spacing w:line="204" w:lineRule="auto" w:before="23"/>
              <w:ind w:left="52" w:right="44"/>
              <w:jc w:val="both"/>
              <w:rPr>
                <w:rFonts w:ascii="PMingLiU"/>
                <w:sz w:val="20"/>
              </w:rPr>
            </w:pPr>
            <w:r>
              <w:rPr>
                <w:rFonts w:ascii="PMingLiU"/>
                <w:spacing w:val="-10"/>
                <w:w w:val="150"/>
                <w:sz w:val="20"/>
              </w:rPr>
              <w:t>f </w:t>
            </w:r>
            <w:r>
              <w:rPr>
                <w:rFonts w:ascii="PMingLiU"/>
                <w:spacing w:val="-10"/>
                <w:w w:val="110"/>
                <w:sz w:val="20"/>
              </w:rPr>
              <w:t>b </w:t>
            </w:r>
            <w:r>
              <w:rPr>
                <w:rFonts w:ascii="PMingLiU"/>
                <w:spacing w:val="-10"/>
                <w:w w:val="125"/>
                <w:sz w:val="20"/>
              </w:rPr>
              <w:t>e</w:t>
            </w:r>
          </w:p>
        </w:tc>
        <w:tc>
          <w:tcPr>
            <w:tcW w:w="203" w:type="dxa"/>
          </w:tcPr>
          <w:p>
            <w:pPr>
              <w:pStyle w:val="TableParagraph"/>
              <w:spacing w:line="204" w:lineRule="auto" w:before="23"/>
              <w:ind w:left="53" w:right="42"/>
              <w:jc w:val="both"/>
              <w:rPr>
                <w:rFonts w:ascii="PMingLiU"/>
                <w:sz w:val="20"/>
              </w:rPr>
            </w:pPr>
            <w:r>
              <w:rPr>
                <w:rFonts w:ascii="PMingLiU"/>
                <w:spacing w:val="-10"/>
                <w:w w:val="115"/>
                <w:sz w:val="20"/>
              </w:rPr>
              <w:t>e </w:t>
            </w:r>
            <w:r>
              <w:rPr>
                <w:rFonts w:ascii="PMingLiU"/>
                <w:spacing w:val="-10"/>
                <w:w w:val="110"/>
                <w:sz w:val="20"/>
              </w:rPr>
              <w:t>b d</w:t>
            </w:r>
          </w:p>
        </w:tc>
        <w:tc>
          <w:tcPr>
            <w:tcW w:w="258" w:type="dxa"/>
          </w:tcPr>
          <w:p>
            <w:pPr>
              <w:pStyle w:val="TableParagraph"/>
              <w:spacing w:line="204" w:lineRule="auto" w:before="23"/>
              <w:ind w:left="54" w:right="96"/>
              <w:jc w:val="both"/>
              <w:rPr>
                <w:rFonts w:ascii="PMingLiU"/>
                <w:sz w:val="20"/>
              </w:rPr>
            </w:pPr>
            <w:r>
              <w:rPr>
                <w:rFonts w:ascii="PMingLiU"/>
                <w:spacing w:val="-10"/>
                <w:w w:val="110"/>
                <w:sz w:val="20"/>
              </w:rPr>
              <w:t>q </w:t>
            </w:r>
            <w:r>
              <w:rPr>
                <w:rFonts w:ascii="PMingLiU"/>
                <w:spacing w:val="-10"/>
                <w:w w:val="190"/>
                <w:sz w:val="20"/>
              </w:rPr>
              <w:t>i i</w:t>
            </w:r>
          </w:p>
        </w:tc>
        <w:tc>
          <w:tcPr>
            <w:tcW w:w="258" w:type="dxa"/>
          </w:tcPr>
          <w:p>
            <w:pPr>
              <w:pStyle w:val="TableParagraph"/>
              <w:spacing w:line="204" w:lineRule="auto" w:before="23"/>
              <w:ind w:left="110" w:right="40"/>
              <w:jc w:val="both"/>
              <w:rPr>
                <w:rFonts w:ascii="PMingLiU"/>
                <w:sz w:val="20"/>
              </w:rPr>
            </w:pPr>
            <w:r>
              <w:rPr>
                <w:rFonts w:ascii="PMingLiU"/>
                <w:spacing w:val="-10"/>
                <w:w w:val="110"/>
                <w:sz w:val="20"/>
              </w:rPr>
              <w:t>y </w:t>
            </w:r>
            <w:r>
              <w:rPr>
                <w:rFonts w:ascii="PMingLiU"/>
                <w:spacing w:val="-10"/>
                <w:w w:val="180"/>
                <w:sz w:val="20"/>
              </w:rPr>
              <w:t>t </w:t>
            </w:r>
            <w:r>
              <w:rPr>
                <w:rFonts w:ascii="PMingLiU"/>
                <w:spacing w:val="-10"/>
                <w:w w:val="160"/>
                <w:sz w:val="20"/>
              </w:rPr>
              <w:t>f</w:t>
            </w:r>
          </w:p>
        </w:tc>
        <w:tc>
          <w:tcPr>
            <w:tcW w:w="203" w:type="dxa"/>
          </w:tcPr>
          <w:p>
            <w:pPr>
              <w:pStyle w:val="TableParagraph"/>
              <w:spacing w:line="204" w:lineRule="auto" w:before="23"/>
              <w:ind w:left="56" w:right="39"/>
              <w:jc w:val="both"/>
              <w:rPr>
                <w:rFonts w:ascii="PMingLiU"/>
                <w:sz w:val="20"/>
              </w:rPr>
            </w:pPr>
            <w:r>
              <w:rPr>
                <w:rFonts w:ascii="PMingLiU"/>
                <w:spacing w:val="-10"/>
                <w:w w:val="70"/>
                <w:sz w:val="20"/>
              </w:rPr>
              <w:t>m</w:t>
            </w:r>
            <w:r>
              <w:rPr>
                <w:rFonts w:ascii="PMingLiU"/>
                <w:spacing w:val="-10"/>
                <w:w w:val="110"/>
                <w:sz w:val="20"/>
              </w:rPr>
              <w:t> h </w:t>
            </w:r>
            <w:r>
              <w:rPr>
                <w:rFonts w:ascii="PMingLiU"/>
                <w:spacing w:val="-10"/>
                <w:w w:val="150"/>
                <w:sz w:val="20"/>
              </w:rPr>
              <w:t>f</w:t>
            </w:r>
          </w:p>
        </w:tc>
        <w:tc>
          <w:tcPr>
            <w:tcW w:w="203" w:type="dxa"/>
          </w:tcPr>
          <w:p>
            <w:pPr>
              <w:pStyle w:val="TableParagraph"/>
              <w:spacing w:line="204" w:lineRule="auto" w:before="23"/>
              <w:ind w:left="57" w:right="38"/>
              <w:jc w:val="both"/>
              <w:rPr>
                <w:rFonts w:ascii="PMingLiU"/>
                <w:sz w:val="20"/>
              </w:rPr>
            </w:pPr>
            <w:r>
              <w:rPr>
                <w:rFonts w:ascii="PMingLiU"/>
                <w:spacing w:val="-10"/>
                <w:w w:val="125"/>
                <w:sz w:val="20"/>
              </w:rPr>
              <w:t>s </w:t>
            </w:r>
            <w:r>
              <w:rPr>
                <w:rFonts w:ascii="PMingLiU"/>
                <w:spacing w:val="-10"/>
                <w:w w:val="110"/>
                <w:sz w:val="20"/>
              </w:rPr>
              <w:t>o </w:t>
            </w:r>
            <w:r>
              <w:rPr>
                <w:rFonts w:ascii="PMingLiU"/>
                <w:spacing w:val="-10"/>
                <w:w w:val="125"/>
                <w:sz w:val="20"/>
              </w:rPr>
              <w:t>e</w:t>
            </w:r>
          </w:p>
        </w:tc>
        <w:tc>
          <w:tcPr>
            <w:tcW w:w="203" w:type="dxa"/>
          </w:tcPr>
          <w:p>
            <w:pPr>
              <w:pStyle w:val="TableParagraph"/>
              <w:spacing w:line="204" w:lineRule="auto" w:before="23"/>
              <w:ind w:left="59" w:right="37"/>
              <w:jc w:val="both"/>
              <w:rPr>
                <w:rFonts w:ascii="PMingLiU"/>
                <w:sz w:val="20"/>
              </w:rPr>
            </w:pPr>
            <w:r>
              <w:rPr>
                <w:rFonts w:ascii="PMingLiU"/>
                <w:spacing w:val="-10"/>
                <w:w w:val="125"/>
                <w:sz w:val="20"/>
              </w:rPr>
              <w:t>c </w:t>
            </w:r>
            <w:r>
              <w:rPr>
                <w:rFonts w:ascii="PMingLiU"/>
                <w:spacing w:val="-10"/>
                <w:w w:val="180"/>
                <w:sz w:val="20"/>
              </w:rPr>
              <w:t>l </w:t>
            </w:r>
            <w:r>
              <w:rPr>
                <w:rFonts w:ascii="PMingLiU"/>
                <w:spacing w:val="-10"/>
                <w:w w:val="165"/>
                <w:sz w:val="20"/>
              </w:rPr>
              <w:t>r</w:t>
            </w:r>
          </w:p>
        </w:tc>
        <w:tc>
          <w:tcPr>
            <w:tcW w:w="258" w:type="dxa"/>
          </w:tcPr>
          <w:p>
            <w:pPr>
              <w:pStyle w:val="TableParagraph"/>
              <w:spacing w:line="204" w:lineRule="auto" w:before="23"/>
              <w:ind w:left="60" w:right="90"/>
              <w:jc w:val="both"/>
              <w:rPr>
                <w:rFonts w:ascii="PMingLiU"/>
                <w:sz w:val="20"/>
              </w:rPr>
            </w:pPr>
            <w:r>
              <w:rPr>
                <w:rFonts w:ascii="PMingLiU"/>
                <w:spacing w:val="-10"/>
                <w:w w:val="180"/>
                <w:sz w:val="20"/>
              </w:rPr>
              <w:t>i </w:t>
            </w:r>
            <w:r>
              <w:rPr>
                <w:rFonts w:ascii="PMingLiU"/>
                <w:spacing w:val="-10"/>
                <w:w w:val="125"/>
                <w:sz w:val="20"/>
              </w:rPr>
              <w:t>e e</w:t>
            </w:r>
          </w:p>
        </w:tc>
        <w:tc>
          <w:tcPr>
            <w:tcW w:w="258" w:type="dxa"/>
          </w:tcPr>
          <w:p>
            <w:pPr>
              <w:pStyle w:val="TableParagraph"/>
              <w:spacing w:line="204" w:lineRule="auto" w:before="23"/>
              <w:ind w:left="116" w:right="35"/>
              <w:jc w:val="both"/>
              <w:rPr>
                <w:rFonts w:ascii="PMingLiU"/>
                <w:sz w:val="20"/>
              </w:rPr>
            </w:pPr>
            <w:r>
              <w:rPr>
                <w:rFonts w:ascii="PMingLiU"/>
                <w:spacing w:val="-10"/>
                <w:w w:val="125"/>
                <w:sz w:val="20"/>
              </w:rPr>
              <w:t>e </w:t>
            </w:r>
            <w:r>
              <w:rPr>
                <w:rFonts w:ascii="PMingLiU"/>
                <w:spacing w:val="-10"/>
                <w:w w:val="150"/>
                <w:sz w:val="20"/>
              </w:rPr>
              <w:t>r </w:t>
            </w:r>
            <w:r>
              <w:rPr>
                <w:rFonts w:ascii="PMingLiU"/>
                <w:spacing w:val="-10"/>
                <w:w w:val="110"/>
                <w:sz w:val="20"/>
              </w:rPr>
              <w:t>n</w:t>
            </w:r>
          </w:p>
        </w:tc>
        <w:tc>
          <w:tcPr>
            <w:tcW w:w="203" w:type="dxa"/>
          </w:tcPr>
          <w:p>
            <w:pPr>
              <w:pStyle w:val="TableParagraph"/>
              <w:spacing w:line="204" w:lineRule="auto" w:before="23"/>
              <w:ind w:left="62" w:right="33"/>
              <w:jc w:val="both"/>
              <w:rPr>
                <w:rFonts w:ascii="PMingLiU"/>
                <w:sz w:val="20"/>
              </w:rPr>
            </w:pPr>
            <w:r>
              <w:rPr>
                <w:rFonts w:ascii="PMingLiU"/>
                <w:spacing w:val="-10"/>
                <w:w w:val="190"/>
                <w:sz w:val="20"/>
              </w:rPr>
              <w:t>t </w:t>
            </w:r>
            <w:r>
              <w:rPr>
                <w:rFonts w:ascii="PMingLiU"/>
                <w:spacing w:val="-10"/>
                <w:w w:val="125"/>
                <w:sz w:val="20"/>
              </w:rPr>
              <w:t>a </w:t>
            </w:r>
            <w:r>
              <w:rPr>
                <w:rFonts w:ascii="PMingLiU"/>
                <w:spacing w:val="-10"/>
                <w:w w:val="190"/>
                <w:sz w:val="20"/>
              </w:rPr>
              <w:t>t</w:t>
            </w:r>
          </w:p>
        </w:tc>
        <w:tc>
          <w:tcPr>
            <w:tcW w:w="203" w:type="dxa"/>
          </w:tcPr>
          <w:p>
            <w:pPr>
              <w:pStyle w:val="TableParagraph"/>
              <w:spacing w:line="204" w:lineRule="auto" w:before="23"/>
              <w:ind w:left="63" w:right="32"/>
              <w:jc w:val="both"/>
              <w:rPr>
                <w:rFonts w:ascii="PMingLiU"/>
                <w:sz w:val="20"/>
              </w:rPr>
            </w:pPr>
            <w:r>
              <w:rPr>
                <w:rFonts w:ascii="PMingLiU"/>
                <w:spacing w:val="-10"/>
                <w:w w:val="115"/>
                <w:sz w:val="20"/>
              </w:rPr>
              <w:t>c </w:t>
            </w:r>
            <w:r>
              <w:rPr>
                <w:rFonts w:ascii="PMingLiU"/>
                <w:spacing w:val="-10"/>
                <w:w w:val="110"/>
                <w:sz w:val="20"/>
              </w:rPr>
              <w:t>b b</w:t>
            </w:r>
          </w:p>
        </w:tc>
        <w:tc>
          <w:tcPr>
            <w:tcW w:w="203" w:type="dxa"/>
          </w:tcPr>
          <w:p>
            <w:pPr>
              <w:pStyle w:val="TableParagraph"/>
              <w:spacing w:line="204" w:lineRule="auto" w:before="23"/>
              <w:ind w:left="64" w:right="31"/>
              <w:jc w:val="both"/>
              <w:rPr>
                <w:rFonts w:ascii="PMingLiU"/>
                <w:sz w:val="20"/>
              </w:rPr>
            </w:pPr>
            <w:r>
              <w:rPr>
                <w:rFonts w:ascii="PMingLiU"/>
                <w:spacing w:val="-10"/>
                <w:w w:val="145"/>
                <w:sz w:val="20"/>
              </w:rPr>
              <w:t>s </w:t>
            </w:r>
            <w:r>
              <w:rPr>
                <w:rFonts w:ascii="PMingLiU"/>
                <w:spacing w:val="-10"/>
                <w:w w:val="110"/>
                <w:sz w:val="20"/>
              </w:rPr>
              <w:t>b </w:t>
            </w:r>
            <w:r>
              <w:rPr>
                <w:rFonts w:ascii="PMingLiU"/>
                <w:spacing w:val="-10"/>
                <w:w w:val="150"/>
                <w:sz w:val="20"/>
              </w:rPr>
              <w:t>r</w:t>
            </w:r>
          </w:p>
        </w:tc>
        <w:tc>
          <w:tcPr>
            <w:tcW w:w="258" w:type="dxa"/>
          </w:tcPr>
          <w:p>
            <w:pPr>
              <w:pStyle w:val="TableParagraph"/>
              <w:spacing w:line="204" w:lineRule="auto" w:before="23"/>
              <w:ind w:left="66" w:right="85"/>
              <w:jc w:val="both"/>
              <w:rPr>
                <w:rFonts w:ascii="PMingLiU"/>
                <w:sz w:val="20"/>
              </w:rPr>
            </w:pPr>
            <w:r>
              <w:rPr>
                <w:rFonts w:ascii="PMingLiU"/>
                <w:spacing w:val="-10"/>
                <w:w w:val="190"/>
                <w:sz w:val="20"/>
              </w:rPr>
              <w:t>i i </w:t>
            </w:r>
            <w:r>
              <w:rPr>
                <w:rFonts w:ascii="PMingLiU"/>
                <w:spacing w:val="-10"/>
                <w:w w:val="125"/>
                <w:sz w:val="20"/>
              </w:rPr>
              <w:t>a</w:t>
            </w:r>
          </w:p>
        </w:tc>
        <w:tc>
          <w:tcPr>
            <w:tcW w:w="258" w:type="dxa"/>
          </w:tcPr>
          <w:p>
            <w:pPr>
              <w:pStyle w:val="TableParagraph"/>
              <w:spacing w:line="204" w:lineRule="auto" w:before="23"/>
              <w:ind w:left="122" w:right="29"/>
              <w:jc w:val="both"/>
              <w:rPr>
                <w:rFonts w:ascii="PMingLiU"/>
                <w:sz w:val="20"/>
              </w:rPr>
            </w:pPr>
            <w:r>
              <w:rPr>
                <w:rFonts w:ascii="PMingLiU"/>
                <w:spacing w:val="-10"/>
                <w:w w:val="110"/>
                <w:sz w:val="20"/>
              </w:rPr>
              <w:t>g </w:t>
            </w:r>
            <w:r>
              <w:rPr>
                <w:rFonts w:ascii="PMingLiU"/>
                <w:spacing w:val="-10"/>
                <w:w w:val="180"/>
                <w:sz w:val="20"/>
              </w:rPr>
              <w:t>t </w:t>
            </w:r>
            <w:r>
              <w:rPr>
                <w:rFonts w:ascii="PMingLiU"/>
                <w:spacing w:val="-10"/>
                <w:w w:val="110"/>
                <w:sz w:val="20"/>
              </w:rPr>
              <w:t>n</w:t>
            </w:r>
          </w:p>
        </w:tc>
        <w:tc>
          <w:tcPr>
            <w:tcW w:w="203" w:type="dxa"/>
          </w:tcPr>
          <w:p>
            <w:pPr>
              <w:pStyle w:val="TableParagraph"/>
              <w:spacing w:line="204" w:lineRule="auto" w:before="23"/>
              <w:ind w:left="68" w:right="28"/>
              <w:jc w:val="both"/>
              <w:rPr>
                <w:rFonts w:ascii="PMingLiU"/>
                <w:sz w:val="20"/>
              </w:rPr>
            </w:pPr>
            <w:r>
              <w:rPr>
                <w:rFonts w:ascii="PMingLiU"/>
                <w:spacing w:val="-10"/>
                <w:w w:val="180"/>
                <w:sz w:val="20"/>
              </w:rPr>
              <w:t>j </w:t>
            </w:r>
            <w:r>
              <w:rPr>
                <w:rFonts w:ascii="PMingLiU"/>
                <w:spacing w:val="-10"/>
                <w:w w:val="110"/>
                <w:sz w:val="20"/>
              </w:rPr>
              <w:t>h </w:t>
            </w:r>
            <w:r>
              <w:rPr>
                <w:rFonts w:ascii="PMingLiU"/>
                <w:spacing w:val="-10"/>
                <w:w w:val="125"/>
                <w:sz w:val="20"/>
              </w:rPr>
              <w:t>c</w:t>
            </w:r>
          </w:p>
        </w:tc>
        <w:tc>
          <w:tcPr>
            <w:tcW w:w="203" w:type="dxa"/>
          </w:tcPr>
          <w:p>
            <w:pPr>
              <w:pStyle w:val="TableParagraph"/>
              <w:spacing w:line="204" w:lineRule="auto" w:before="23"/>
              <w:ind w:left="69" w:right="26"/>
              <w:jc w:val="both"/>
              <w:rPr>
                <w:rFonts w:ascii="PMingLiU"/>
                <w:sz w:val="20"/>
              </w:rPr>
            </w:pPr>
            <w:r>
              <w:rPr>
                <w:rFonts w:ascii="PMingLiU"/>
                <w:spacing w:val="-10"/>
                <w:w w:val="110"/>
                <w:sz w:val="20"/>
              </w:rPr>
              <w:t>v o h</w:t>
            </w:r>
          </w:p>
        </w:tc>
        <w:tc>
          <w:tcPr>
            <w:tcW w:w="203" w:type="dxa"/>
          </w:tcPr>
          <w:p>
            <w:pPr>
              <w:pStyle w:val="TableParagraph"/>
              <w:spacing w:line="204" w:lineRule="auto" w:before="23"/>
              <w:ind w:left="70" w:right="25"/>
              <w:jc w:val="both"/>
              <w:rPr>
                <w:rFonts w:ascii="PMingLiU"/>
                <w:sz w:val="20"/>
              </w:rPr>
            </w:pPr>
            <w:r>
              <w:rPr>
                <w:rFonts w:ascii="PMingLiU"/>
                <w:spacing w:val="-10"/>
                <w:w w:val="110"/>
                <w:sz w:val="20"/>
              </w:rPr>
              <w:t>p </w:t>
            </w:r>
            <w:r>
              <w:rPr>
                <w:rFonts w:ascii="PMingLiU"/>
                <w:spacing w:val="-10"/>
                <w:w w:val="180"/>
                <w:sz w:val="20"/>
              </w:rPr>
              <w:t>l </w:t>
            </w:r>
            <w:r>
              <w:rPr>
                <w:rFonts w:ascii="PMingLiU"/>
                <w:spacing w:val="-10"/>
                <w:w w:val="125"/>
                <w:sz w:val="20"/>
              </w:rPr>
              <w:t>e</w:t>
            </w:r>
          </w:p>
        </w:tc>
        <w:tc>
          <w:tcPr>
            <w:tcW w:w="258" w:type="dxa"/>
          </w:tcPr>
          <w:p>
            <w:pPr>
              <w:pStyle w:val="TableParagraph"/>
              <w:spacing w:line="204" w:lineRule="auto" w:before="23"/>
              <w:ind w:left="71" w:right="79"/>
              <w:jc w:val="both"/>
              <w:rPr>
                <w:rFonts w:ascii="PMingLiU"/>
                <w:sz w:val="20"/>
              </w:rPr>
            </w:pPr>
            <w:r>
              <w:rPr>
                <w:rFonts w:ascii="PMingLiU"/>
                <w:spacing w:val="-10"/>
                <w:w w:val="75"/>
                <w:sz w:val="20"/>
              </w:rPr>
              <w:t>w</w:t>
            </w:r>
            <w:r>
              <w:rPr>
                <w:rFonts w:ascii="PMingLiU"/>
                <w:spacing w:val="-10"/>
                <w:w w:val="125"/>
                <w:sz w:val="20"/>
              </w:rPr>
              <w:t> e </w:t>
            </w:r>
            <w:r>
              <w:rPr>
                <w:rFonts w:ascii="PMingLiU"/>
                <w:spacing w:val="-10"/>
                <w:w w:val="130"/>
                <w:sz w:val="20"/>
              </w:rPr>
              <w:t>s</w:t>
            </w:r>
          </w:p>
        </w:tc>
        <w:tc>
          <w:tcPr>
            <w:tcW w:w="258" w:type="dxa"/>
          </w:tcPr>
          <w:p>
            <w:pPr>
              <w:pStyle w:val="TableParagraph"/>
              <w:spacing w:line="204" w:lineRule="auto" w:before="23"/>
              <w:ind w:left="127" w:right="23"/>
              <w:jc w:val="both"/>
              <w:rPr>
                <w:rFonts w:ascii="PMingLiU"/>
                <w:sz w:val="20"/>
              </w:rPr>
            </w:pPr>
            <w:r>
              <w:rPr>
                <w:rFonts w:ascii="PMingLiU"/>
                <w:spacing w:val="-10"/>
                <w:w w:val="155"/>
                <w:sz w:val="20"/>
              </w:rPr>
              <w:t>f r </w:t>
            </w:r>
            <w:r>
              <w:rPr>
                <w:rFonts w:ascii="PMingLiU"/>
                <w:spacing w:val="-10"/>
                <w:w w:val="110"/>
                <w:sz w:val="20"/>
              </w:rPr>
              <w:t>o</w:t>
            </w:r>
          </w:p>
        </w:tc>
        <w:tc>
          <w:tcPr>
            <w:tcW w:w="203" w:type="dxa"/>
          </w:tcPr>
          <w:p>
            <w:pPr>
              <w:pStyle w:val="TableParagraph"/>
              <w:spacing w:line="204" w:lineRule="auto" w:before="23"/>
              <w:ind w:left="74" w:right="22"/>
              <w:jc w:val="both"/>
              <w:rPr>
                <w:rFonts w:ascii="PMingLiU"/>
                <w:sz w:val="20"/>
              </w:rPr>
            </w:pPr>
            <w:r>
              <w:rPr>
                <w:rFonts w:ascii="PMingLiU"/>
                <w:spacing w:val="-10"/>
                <w:w w:val="155"/>
                <w:sz w:val="20"/>
              </w:rPr>
              <w:t>f </w:t>
            </w:r>
            <w:r>
              <w:rPr>
                <w:rFonts w:ascii="PMingLiU"/>
                <w:spacing w:val="-10"/>
                <w:w w:val="125"/>
                <w:sz w:val="20"/>
              </w:rPr>
              <w:t>a </w:t>
            </w:r>
            <w:r>
              <w:rPr>
                <w:rFonts w:ascii="PMingLiU"/>
                <w:spacing w:val="-10"/>
                <w:w w:val="155"/>
                <w:sz w:val="20"/>
              </w:rPr>
              <w:t>f</w:t>
            </w:r>
          </w:p>
        </w:tc>
        <w:tc>
          <w:tcPr>
            <w:tcW w:w="612" w:type="dxa"/>
          </w:tcPr>
          <w:p>
            <w:pPr>
              <w:pStyle w:val="TableParagraph"/>
              <w:spacing w:line="204" w:lineRule="auto" w:before="23"/>
              <w:ind w:left="75" w:right="21"/>
              <w:jc w:val="both"/>
              <w:rPr>
                <w:rFonts w:ascii="PMingLiU"/>
                <w:sz w:val="20"/>
              </w:rPr>
            </w:pPr>
            <w:r>
              <w:rPr>
                <w:rFonts w:ascii="PMingLiU"/>
                <w:w w:val="125"/>
                <w:sz w:val="20"/>
              </w:rPr>
              <w:t>b</w:t>
            </w:r>
            <w:r>
              <w:rPr>
                <w:rFonts w:ascii="PMingLiU"/>
                <w:w w:val="125"/>
                <w:sz w:val="20"/>
              </w:rPr>
              <w:t> </w:t>
            </w:r>
            <w:r>
              <w:rPr>
                <w:rFonts w:ascii="PMingLiU"/>
                <w:w w:val="135"/>
                <w:sz w:val="20"/>
              </w:rPr>
              <w:t>s</w:t>
            </w:r>
            <w:r>
              <w:rPr>
                <w:rFonts w:ascii="PMingLiU"/>
                <w:w w:val="135"/>
                <w:sz w:val="20"/>
              </w:rPr>
              <w:t> </w:t>
            </w:r>
            <w:r>
              <w:rPr>
                <w:rFonts w:ascii="PMingLiU"/>
                <w:w w:val="125"/>
                <w:sz w:val="20"/>
              </w:rPr>
              <w:t>q b</w:t>
            </w:r>
            <w:r>
              <w:rPr>
                <w:rFonts w:ascii="PMingLiU"/>
                <w:w w:val="125"/>
                <w:sz w:val="20"/>
              </w:rPr>
              <w:t> b</w:t>
            </w:r>
            <w:r>
              <w:rPr>
                <w:rFonts w:ascii="PMingLiU"/>
                <w:w w:val="125"/>
                <w:sz w:val="20"/>
              </w:rPr>
              <w:t> </w:t>
            </w:r>
            <w:r>
              <w:rPr>
                <w:rFonts w:ascii="PMingLiU"/>
                <w:w w:val="180"/>
                <w:sz w:val="20"/>
              </w:rPr>
              <w:t>i </w:t>
            </w:r>
            <w:r>
              <w:rPr>
                <w:rFonts w:ascii="PMingLiU"/>
                <w:w w:val="135"/>
                <w:sz w:val="20"/>
              </w:rPr>
              <w:t>a</w:t>
            </w:r>
            <w:r>
              <w:rPr>
                <w:rFonts w:ascii="PMingLiU"/>
                <w:spacing w:val="16"/>
                <w:w w:val="155"/>
                <w:sz w:val="20"/>
              </w:rPr>
              <w:t> </w:t>
            </w:r>
            <w:r>
              <w:rPr>
                <w:rFonts w:ascii="PMingLiU"/>
                <w:w w:val="155"/>
                <w:sz w:val="20"/>
              </w:rPr>
              <w:t>r</w:t>
            </w:r>
            <w:r>
              <w:rPr>
                <w:rFonts w:ascii="PMingLiU"/>
                <w:spacing w:val="4"/>
                <w:w w:val="180"/>
                <w:sz w:val="20"/>
              </w:rPr>
              <w:t> </w:t>
            </w:r>
            <w:r>
              <w:rPr>
                <w:rFonts w:ascii="PMingLiU"/>
                <w:spacing w:val="-10"/>
                <w:w w:val="180"/>
                <w:sz w:val="20"/>
              </w:rPr>
              <w:t>i</w:t>
            </w:r>
          </w:p>
        </w:tc>
      </w:tr>
      <w:tr>
        <w:trPr>
          <w:trHeight w:val="358" w:hRule="atLeast"/>
        </w:trPr>
        <w:tc>
          <w:tcPr>
            <w:tcW w:w="1091" w:type="dxa"/>
          </w:tcPr>
          <w:p>
            <w:pPr>
              <w:pStyle w:val="TableParagraph"/>
              <w:spacing w:line="218" w:lineRule="exact" w:before="120"/>
              <w:ind w:left="50"/>
              <w:jc w:val="left"/>
              <w:rPr>
                <w:sz w:val="20"/>
              </w:rPr>
            </w:pPr>
            <w:r>
              <w:rPr>
                <w:spacing w:val="-2"/>
                <w:w w:val="105"/>
                <w:sz w:val="20"/>
              </w:rPr>
              <w:t>Ciphertext:</w:t>
            </w:r>
          </w:p>
        </w:tc>
        <w:tc>
          <w:tcPr>
            <w:tcW w:w="203" w:type="dxa"/>
          </w:tcPr>
          <w:p>
            <w:pPr>
              <w:pStyle w:val="TableParagraph"/>
              <w:spacing w:line="228" w:lineRule="exact" w:before="110"/>
              <w:ind w:left="1"/>
              <w:rPr>
                <w:rFonts w:ascii="PMingLiU"/>
                <w:sz w:val="20"/>
              </w:rPr>
            </w:pPr>
            <w:r>
              <w:rPr>
                <w:rFonts w:ascii="PMingLiU"/>
                <w:w w:val="71"/>
                <w:sz w:val="20"/>
              </w:rPr>
              <w:t>m</w:t>
            </w:r>
          </w:p>
        </w:tc>
        <w:tc>
          <w:tcPr>
            <w:tcW w:w="203" w:type="dxa"/>
          </w:tcPr>
          <w:p>
            <w:pPr>
              <w:pStyle w:val="TableParagraph"/>
              <w:spacing w:line="228" w:lineRule="exact" w:before="110"/>
              <w:ind w:right="45"/>
              <w:jc w:val="right"/>
              <w:rPr>
                <w:rFonts w:ascii="PMingLiU"/>
                <w:sz w:val="20"/>
              </w:rPr>
            </w:pPr>
            <w:r>
              <w:rPr>
                <w:rFonts w:ascii="PMingLiU"/>
                <w:w w:val="111"/>
                <w:sz w:val="20"/>
              </w:rPr>
              <w:t>o</w:t>
            </w:r>
          </w:p>
        </w:tc>
        <w:tc>
          <w:tcPr>
            <w:tcW w:w="203" w:type="dxa"/>
          </w:tcPr>
          <w:p>
            <w:pPr>
              <w:pStyle w:val="TableParagraph"/>
              <w:spacing w:line="228" w:lineRule="exact" w:before="110"/>
              <w:ind w:left="5"/>
              <w:rPr>
                <w:rFonts w:ascii="PMingLiU"/>
                <w:sz w:val="20"/>
              </w:rPr>
            </w:pPr>
            <w:r>
              <w:rPr>
                <w:rFonts w:ascii="PMingLiU"/>
                <w:w w:val="125"/>
                <w:sz w:val="20"/>
              </w:rPr>
              <w:t>a</w:t>
            </w:r>
          </w:p>
        </w:tc>
        <w:tc>
          <w:tcPr>
            <w:tcW w:w="203" w:type="dxa"/>
          </w:tcPr>
          <w:p>
            <w:pPr>
              <w:pStyle w:val="TableParagraph"/>
              <w:spacing w:line="228" w:lineRule="exact" w:before="110"/>
              <w:ind w:left="8"/>
              <w:rPr>
                <w:rFonts w:ascii="PMingLiU"/>
                <w:sz w:val="20"/>
              </w:rPr>
            </w:pPr>
            <w:r>
              <w:rPr>
                <w:rFonts w:ascii="PMingLiU"/>
                <w:w w:val="111"/>
                <w:sz w:val="20"/>
              </w:rPr>
              <w:t>p</w:t>
            </w:r>
          </w:p>
        </w:tc>
        <w:tc>
          <w:tcPr>
            <w:tcW w:w="258" w:type="dxa"/>
          </w:tcPr>
          <w:p>
            <w:pPr>
              <w:pStyle w:val="TableParagraph"/>
              <w:spacing w:line="228" w:lineRule="exact" w:before="110"/>
              <w:ind w:left="54"/>
              <w:jc w:val="left"/>
              <w:rPr>
                <w:rFonts w:ascii="PMingLiU"/>
                <w:sz w:val="20"/>
              </w:rPr>
            </w:pPr>
            <w:r>
              <w:rPr>
                <w:rFonts w:ascii="PMingLiU"/>
                <w:w w:val="111"/>
                <w:sz w:val="20"/>
              </w:rPr>
              <w:t>x</w:t>
            </w:r>
          </w:p>
        </w:tc>
        <w:tc>
          <w:tcPr>
            <w:tcW w:w="258" w:type="dxa"/>
          </w:tcPr>
          <w:p>
            <w:pPr>
              <w:pStyle w:val="TableParagraph"/>
              <w:spacing w:line="228" w:lineRule="exact" w:before="110"/>
              <w:ind w:left="67"/>
              <w:rPr>
                <w:rFonts w:ascii="PMingLiU"/>
                <w:sz w:val="20"/>
              </w:rPr>
            </w:pPr>
            <w:r>
              <w:rPr>
                <w:rFonts w:ascii="PMingLiU"/>
                <w:w w:val="125"/>
                <w:sz w:val="20"/>
              </w:rPr>
              <w:t>z</w:t>
            </w:r>
          </w:p>
        </w:tc>
        <w:tc>
          <w:tcPr>
            <w:tcW w:w="203" w:type="dxa"/>
          </w:tcPr>
          <w:p>
            <w:pPr>
              <w:pStyle w:val="TableParagraph"/>
              <w:spacing w:line="228" w:lineRule="exact" w:before="110"/>
              <w:ind w:left="15"/>
              <w:rPr>
                <w:rFonts w:ascii="PMingLiU"/>
                <w:sz w:val="20"/>
              </w:rPr>
            </w:pPr>
            <w:r>
              <w:rPr>
                <w:rFonts w:ascii="PMingLiU"/>
                <w:w w:val="125"/>
                <w:sz w:val="20"/>
              </w:rPr>
              <w:t>c</w:t>
            </w:r>
          </w:p>
        </w:tc>
        <w:tc>
          <w:tcPr>
            <w:tcW w:w="203" w:type="dxa"/>
          </w:tcPr>
          <w:p>
            <w:pPr>
              <w:pStyle w:val="TableParagraph"/>
              <w:spacing w:line="228" w:lineRule="exact" w:before="110"/>
              <w:ind w:left="57"/>
              <w:jc w:val="left"/>
              <w:rPr>
                <w:rFonts w:ascii="PMingLiU"/>
                <w:sz w:val="20"/>
              </w:rPr>
            </w:pPr>
            <w:r>
              <w:rPr>
                <w:rFonts w:ascii="PMingLiU"/>
                <w:w w:val="143"/>
                <w:sz w:val="20"/>
              </w:rPr>
              <w:t>s</w:t>
            </w:r>
          </w:p>
        </w:tc>
        <w:tc>
          <w:tcPr>
            <w:tcW w:w="203" w:type="dxa"/>
          </w:tcPr>
          <w:p>
            <w:pPr>
              <w:pStyle w:val="TableParagraph"/>
              <w:spacing w:line="228" w:lineRule="exact" w:before="110"/>
              <w:ind w:left="19"/>
              <w:rPr>
                <w:rFonts w:ascii="PMingLiU"/>
                <w:sz w:val="20"/>
              </w:rPr>
            </w:pPr>
            <w:r>
              <w:rPr>
                <w:rFonts w:ascii="PMingLiU"/>
                <w:w w:val="166"/>
                <w:sz w:val="20"/>
              </w:rPr>
              <w:t>f</w:t>
            </w:r>
          </w:p>
        </w:tc>
        <w:tc>
          <w:tcPr>
            <w:tcW w:w="258" w:type="dxa"/>
          </w:tcPr>
          <w:p>
            <w:pPr>
              <w:pStyle w:val="TableParagraph"/>
              <w:spacing w:line="228" w:lineRule="exact" w:before="110"/>
              <w:ind w:left="60"/>
              <w:jc w:val="left"/>
              <w:rPr>
                <w:rFonts w:ascii="PMingLiU"/>
                <w:sz w:val="20"/>
              </w:rPr>
            </w:pPr>
            <w:r>
              <w:rPr>
                <w:rFonts w:ascii="PMingLiU"/>
                <w:w w:val="111"/>
                <w:sz w:val="20"/>
              </w:rPr>
              <w:t>x</w:t>
            </w:r>
          </w:p>
        </w:tc>
        <w:tc>
          <w:tcPr>
            <w:tcW w:w="258" w:type="dxa"/>
          </w:tcPr>
          <w:p>
            <w:pPr>
              <w:pStyle w:val="TableParagraph"/>
              <w:spacing w:line="228" w:lineRule="exact" w:before="110"/>
              <w:ind w:right="35"/>
              <w:jc w:val="right"/>
              <w:rPr>
                <w:rFonts w:ascii="PMingLiU"/>
                <w:sz w:val="20"/>
              </w:rPr>
            </w:pPr>
            <w:r>
              <w:rPr>
                <w:rFonts w:ascii="PMingLiU"/>
                <w:w w:val="125"/>
                <w:sz w:val="20"/>
              </w:rPr>
              <w:t>e</w:t>
            </w:r>
          </w:p>
        </w:tc>
        <w:tc>
          <w:tcPr>
            <w:tcW w:w="203" w:type="dxa"/>
          </w:tcPr>
          <w:p>
            <w:pPr>
              <w:pStyle w:val="TableParagraph"/>
              <w:spacing w:line="228" w:lineRule="exact" w:before="110"/>
              <w:ind w:left="26"/>
              <w:rPr>
                <w:rFonts w:ascii="PMingLiU"/>
                <w:sz w:val="20"/>
              </w:rPr>
            </w:pPr>
            <w:r>
              <w:rPr>
                <w:rFonts w:ascii="PMingLiU"/>
                <w:w w:val="111"/>
                <w:sz w:val="20"/>
              </w:rPr>
              <w:t>p</w:t>
            </w:r>
          </w:p>
        </w:tc>
        <w:tc>
          <w:tcPr>
            <w:tcW w:w="203" w:type="dxa"/>
          </w:tcPr>
          <w:p>
            <w:pPr>
              <w:pStyle w:val="TableParagraph"/>
              <w:spacing w:line="228" w:lineRule="exact" w:before="110"/>
              <w:ind w:left="29"/>
              <w:rPr>
                <w:rFonts w:ascii="PMingLiU"/>
                <w:sz w:val="20"/>
              </w:rPr>
            </w:pPr>
            <w:r>
              <w:rPr>
                <w:rFonts w:ascii="PMingLiU"/>
                <w:w w:val="143"/>
                <w:sz w:val="20"/>
              </w:rPr>
              <w:t>s</w:t>
            </w:r>
          </w:p>
        </w:tc>
        <w:tc>
          <w:tcPr>
            <w:tcW w:w="203" w:type="dxa"/>
          </w:tcPr>
          <w:p>
            <w:pPr>
              <w:pStyle w:val="TableParagraph"/>
              <w:spacing w:line="228" w:lineRule="exact" w:before="110"/>
              <w:ind w:left="31"/>
              <w:rPr>
                <w:rFonts w:ascii="PMingLiU"/>
                <w:sz w:val="20"/>
              </w:rPr>
            </w:pPr>
            <w:r>
              <w:rPr>
                <w:rFonts w:ascii="PMingLiU"/>
                <w:w w:val="111"/>
                <w:sz w:val="20"/>
              </w:rPr>
              <w:t>o</w:t>
            </w:r>
          </w:p>
        </w:tc>
        <w:tc>
          <w:tcPr>
            <w:tcW w:w="258" w:type="dxa"/>
          </w:tcPr>
          <w:p>
            <w:pPr>
              <w:pStyle w:val="TableParagraph"/>
              <w:spacing w:line="228" w:lineRule="exact" w:before="110"/>
              <w:ind w:left="66"/>
              <w:jc w:val="left"/>
              <w:rPr>
                <w:rFonts w:ascii="PMingLiU"/>
                <w:sz w:val="20"/>
              </w:rPr>
            </w:pPr>
            <w:r>
              <w:rPr>
                <w:rFonts w:ascii="PMingLiU"/>
                <w:w w:val="111"/>
                <w:sz w:val="20"/>
              </w:rPr>
              <w:t>x</w:t>
            </w:r>
          </w:p>
        </w:tc>
        <w:tc>
          <w:tcPr>
            <w:tcW w:w="258" w:type="dxa"/>
          </w:tcPr>
          <w:p>
            <w:pPr>
              <w:pStyle w:val="TableParagraph"/>
              <w:spacing w:line="228" w:lineRule="exact" w:before="110"/>
              <w:ind w:right="29"/>
              <w:jc w:val="right"/>
              <w:rPr>
                <w:rFonts w:ascii="PMingLiU"/>
                <w:sz w:val="20"/>
              </w:rPr>
            </w:pPr>
            <w:r>
              <w:rPr>
                <w:rFonts w:ascii="PMingLiU"/>
                <w:w w:val="111"/>
                <w:sz w:val="20"/>
              </w:rPr>
              <w:t>y</w:t>
            </w:r>
          </w:p>
        </w:tc>
        <w:tc>
          <w:tcPr>
            <w:tcW w:w="203" w:type="dxa"/>
          </w:tcPr>
          <w:p>
            <w:pPr>
              <w:pStyle w:val="TableParagraph"/>
              <w:spacing w:line="228" w:lineRule="exact" w:before="110"/>
              <w:ind w:left="38"/>
              <w:rPr>
                <w:rFonts w:ascii="PMingLiU"/>
                <w:sz w:val="20"/>
              </w:rPr>
            </w:pPr>
            <w:r>
              <w:rPr>
                <w:rFonts w:ascii="PMingLiU"/>
                <w:w w:val="125"/>
                <w:sz w:val="20"/>
              </w:rPr>
              <w:t>e</w:t>
            </w:r>
          </w:p>
        </w:tc>
        <w:tc>
          <w:tcPr>
            <w:tcW w:w="203" w:type="dxa"/>
          </w:tcPr>
          <w:p>
            <w:pPr>
              <w:pStyle w:val="TableParagraph"/>
              <w:spacing w:line="228" w:lineRule="exact" w:before="110"/>
              <w:ind w:left="40"/>
              <w:rPr>
                <w:rFonts w:ascii="PMingLiU"/>
                <w:sz w:val="20"/>
              </w:rPr>
            </w:pPr>
            <w:r>
              <w:rPr>
                <w:rFonts w:ascii="PMingLiU"/>
                <w:w w:val="111"/>
                <w:sz w:val="20"/>
              </w:rPr>
              <w:t>n</w:t>
            </w:r>
          </w:p>
        </w:tc>
        <w:tc>
          <w:tcPr>
            <w:tcW w:w="203" w:type="dxa"/>
          </w:tcPr>
          <w:p>
            <w:pPr>
              <w:pStyle w:val="TableParagraph"/>
              <w:spacing w:line="228" w:lineRule="exact" w:before="110"/>
              <w:ind w:left="43"/>
              <w:rPr>
                <w:rFonts w:ascii="PMingLiU"/>
                <w:sz w:val="20"/>
              </w:rPr>
            </w:pPr>
            <w:r>
              <w:rPr>
                <w:rFonts w:ascii="PMingLiU"/>
                <w:w w:val="111"/>
                <w:sz w:val="20"/>
              </w:rPr>
              <w:t>p</w:t>
            </w:r>
          </w:p>
        </w:tc>
        <w:tc>
          <w:tcPr>
            <w:tcW w:w="258" w:type="dxa"/>
          </w:tcPr>
          <w:p>
            <w:pPr>
              <w:pStyle w:val="TableParagraph"/>
              <w:spacing w:line="228" w:lineRule="exact" w:before="110"/>
              <w:ind w:right="7"/>
              <w:rPr>
                <w:rFonts w:ascii="PMingLiU"/>
                <w:sz w:val="20"/>
              </w:rPr>
            </w:pPr>
            <w:r>
              <w:rPr>
                <w:rFonts w:ascii="PMingLiU"/>
                <w:w w:val="111"/>
                <w:sz w:val="20"/>
              </w:rPr>
              <w:t>k</w:t>
            </w:r>
          </w:p>
        </w:tc>
        <w:tc>
          <w:tcPr>
            <w:tcW w:w="258" w:type="dxa"/>
          </w:tcPr>
          <w:p>
            <w:pPr>
              <w:pStyle w:val="TableParagraph"/>
              <w:spacing w:line="228" w:lineRule="exact" w:before="110"/>
              <w:ind w:right="23"/>
              <w:jc w:val="right"/>
              <w:rPr>
                <w:rFonts w:ascii="PMingLiU"/>
                <w:sz w:val="20"/>
              </w:rPr>
            </w:pPr>
            <w:r>
              <w:rPr>
                <w:rFonts w:ascii="PMingLiU"/>
                <w:w w:val="111"/>
                <w:sz w:val="20"/>
              </w:rPr>
              <w:t>d</w:t>
            </w:r>
          </w:p>
        </w:tc>
        <w:tc>
          <w:tcPr>
            <w:tcW w:w="203" w:type="dxa"/>
          </w:tcPr>
          <w:p>
            <w:pPr>
              <w:pStyle w:val="TableParagraph"/>
              <w:spacing w:line="228" w:lineRule="exact" w:before="110"/>
              <w:ind w:left="49"/>
              <w:rPr>
                <w:rFonts w:ascii="PMingLiU"/>
                <w:sz w:val="20"/>
              </w:rPr>
            </w:pPr>
            <w:r>
              <w:rPr>
                <w:rFonts w:ascii="PMingLiU"/>
                <w:w w:val="125"/>
                <w:sz w:val="20"/>
              </w:rPr>
              <w:t>a</w:t>
            </w:r>
          </w:p>
        </w:tc>
        <w:tc>
          <w:tcPr>
            <w:tcW w:w="612" w:type="dxa"/>
          </w:tcPr>
          <w:p>
            <w:pPr>
              <w:pStyle w:val="TableParagraph"/>
              <w:spacing w:line="228" w:lineRule="exact" w:before="110"/>
              <w:ind w:left="56" w:right="5"/>
              <w:rPr>
                <w:rFonts w:ascii="PMingLiU"/>
                <w:sz w:val="20"/>
              </w:rPr>
            </w:pPr>
            <w:r>
              <w:rPr>
                <w:rFonts w:ascii="PMingLiU"/>
                <w:w w:val="180"/>
                <w:sz w:val="20"/>
              </w:rPr>
              <w:t>i</w:t>
            </w:r>
            <w:r>
              <w:rPr>
                <w:rFonts w:ascii="PMingLiU"/>
                <w:spacing w:val="9"/>
                <w:w w:val="180"/>
                <w:sz w:val="20"/>
              </w:rPr>
              <w:t> </w:t>
            </w:r>
            <w:r>
              <w:rPr>
                <w:rFonts w:ascii="PMingLiU"/>
                <w:w w:val="125"/>
                <w:sz w:val="20"/>
              </w:rPr>
              <w:t>c</w:t>
            </w:r>
            <w:r>
              <w:rPr>
                <w:rFonts w:ascii="PMingLiU"/>
                <w:spacing w:val="38"/>
                <w:w w:val="125"/>
                <w:sz w:val="20"/>
              </w:rPr>
              <w:t> </w:t>
            </w:r>
            <w:r>
              <w:rPr>
                <w:rFonts w:ascii="PMingLiU"/>
                <w:spacing w:val="-10"/>
                <w:w w:val="125"/>
                <w:sz w:val="20"/>
              </w:rPr>
              <w:t>x</w:t>
            </w:r>
          </w:p>
        </w:tc>
      </w:tr>
      <w:tr>
        <w:trPr>
          <w:trHeight w:val="239" w:hRule="atLeast"/>
        </w:trPr>
        <w:tc>
          <w:tcPr>
            <w:tcW w:w="1091" w:type="dxa"/>
          </w:tcPr>
          <w:p>
            <w:pPr>
              <w:pStyle w:val="TableParagraph"/>
              <w:spacing w:line="218" w:lineRule="exact" w:before="1"/>
              <w:ind w:left="50"/>
              <w:jc w:val="left"/>
              <w:rPr>
                <w:sz w:val="20"/>
              </w:rPr>
            </w:pPr>
            <w:r>
              <w:rPr>
                <w:spacing w:val="-2"/>
                <w:sz w:val="20"/>
              </w:rPr>
              <w:t>Keyword:</w:t>
            </w:r>
          </w:p>
        </w:tc>
        <w:tc>
          <w:tcPr>
            <w:tcW w:w="203" w:type="dxa"/>
          </w:tcPr>
          <w:p>
            <w:pPr>
              <w:pStyle w:val="TableParagraph"/>
              <w:spacing w:line="219" w:lineRule="exact"/>
              <w:ind w:left="1"/>
              <w:rPr>
                <w:rFonts w:ascii="PMingLiU"/>
                <w:sz w:val="20"/>
              </w:rPr>
            </w:pPr>
            <w:r>
              <w:rPr>
                <w:rFonts w:ascii="PMingLiU"/>
                <w:w w:val="200"/>
                <w:sz w:val="20"/>
              </w:rPr>
              <w:t>t</w:t>
            </w:r>
          </w:p>
        </w:tc>
        <w:tc>
          <w:tcPr>
            <w:tcW w:w="203" w:type="dxa"/>
          </w:tcPr>
          <w:p>
            <w:pPr>
              <w:pStyle w:val="TableParagraph"/>
              <w:spacing w:line="219" w:lineRule="exact"/>
              <w:ind w:right="45"/>
              <w:jc w:val="right"/>
              <w:rPr>
                <w:rFonts w:ascii="PMingLiU"/>
                <w:sz w:val="20"/>
              </w:rPr>
            </w:pPr>
            <w:r>
              <w:rPr>
                <w:rFonts w:ascii="PMingLiU"/>
                <w:w w:val="111"/>
                <w:sz w:val="20"/>
              </w:rPr>
              <w:t>h</w:t>
            </w:r>
          </w:p>
        </w:tc>
        <w:tc>
          <w:tcPr>
            <w:tcW w:w="203" w:type="dxa"/>
          </w:tcPr>
          <w:p>
            <w:pPr>
              <w:pStyle w:val="TableParagraph"/>
              <w:spacing w:line="219" w:lineRule="exact"/>
              <w:ind w:left="5"/>
              <w:rPr>
                <w:rFonts w:ascii="PMingLiU"/>
                <w:sz w:val="20"/>
              </w:rPr>
            </w:pPr>
            <w:r>
              <w:rPr>
                <w:rFonts w:ascii="PMingLiU"/>
                <w:w w:val="111"/>
                <w:sz w:val="20"/>
              </w:rPr>
              <w:t>o</w:t>
            </w:r>
          </w:p>
        </w:tc>
        <w:tc>
          <w:tcPr>
            <w:tcW w:w="203" w:type="dxa"/>
          </w:tcPr>
          <w:p>
            <w:pPr>
              <w:pStyle w:val="TableParagraph"/>
              <w:spacing w:line="219" w:lineRule="exact"/>
              <w:ind w:left="8"/>
              <w:rPr>
                <w:rFonts w:ascii="PMingLiU"/>
                <w:sz w:val="20"/>
              </w:rPr>
            </w:pPr>
            <w:r>
              <w:rPr>
                <w:rFonts w:ascii="PMingLiU"/>
                <w:w w:val="200"/>
                <w:sz w:val="20"/>
              </w:rPr>
              <w:t>l</w:t>
            </w:r>
          </w:p>
        </w:tc>
        <w:tc>
          <w:tcPr>
            <w:tcW w:w="258" w:type="dxa"/>
          </w:tcPr>
          <w:p>
            <w:pPr>
              <w:pStyle w:val="TableParagraph"/>
              <w:spacing w:line="219" w:lineRule="exact"/>
              <w:ind w:left="54"/>
              <w:jc w:val="left"/>
              <w:rPr>
                <w:rFonts w:ascii="PMingLiU"/>
                <w:sz w:val="20"/>
              </w:rPr>
            </w:pPr>
            <w:r>
              <w:rPr>
                <w:rFonts w:ascii="PMingLiU"/>
                <w:w w:val="125"/>
                <w:sz w:val="20"/>
              </w:rPr>
              <w:t>e</w:t>
            </w:r>
          </w:p>
        </w:tc>
        <w:tc>
          <w:tcPr>
            <w:tcW w:w="258" w:type="dxa"/>
          </w:tcPr>
          <w:p>
            <w:pPr>
              <w:pStyle w:val="TableParagraph"/>
              <w:spacing w:line="219" w:lineRule="exact"/>
              <w:ind w:left="67"/>
              <w:rPr>
                <w:rFonts w:ascii="PMingLiU"/>
                <w:sz w:val="20"/>
              </w:rPr>
            </w:pPr>
            <w:r>
              <w:rPr>
                <w:rFonts w:ascii="PMingLiU"/>
                <w:w w:val="166"/>
                <w:sz w:val="20"/>
              </w:rPr>
              <w:t>r</w:t>
            </w:r>
          </w:p>
        </w:tc>
        <w:tc>
          <w:tcPr>
            <w:tcW w:w="203" w:type="dxa"/>
          </w:tcPr>
          <w:p>
            <w:pPr>
              <w:pStyle w:val="TableParagraph"/>
              <w:spacing w:line="219" w:lineRule="exact"/>
              <w:ind w:left="15"/>
              <w:rPr>
                <w:rFonts w:ascii="PMingLiU"/>
                <w:sz w:val="20"/>
              </w:rPr>
            </w:pPr>
            <w:r>
              <w:rPr>
                <w:rFonts w:ascii="PMingLiU"/>
                <w:w w:val="125"/>
                <w:sz w:val="20"/>
              </w:rPr>
              <w:t>a</w:t>
            </w:r>
          </w:p>
        </w:tc>
        <w:tc>
          <w:tcPr>
            <w:tcW w:w="203" w:type="dxa"/>
          </w:tcPr>
          <w:p>
            <w:pPr>
              <w:pStyle w:val="TableParagraph"/>
              <w:spacing w:line="219" w:lineRule="exact"/>
              <w:ind w:left="57"/>
              <w:jc w:val="left"/>
              <w:rPr>
                <w:rFonts w:ascii="PMingLiU"/>
                <w:sz w:val="20"/>
              </w:rPr>
            </w:pPr>
            <w:r>
              <w:rPr>
                <w:rFonts w:ascii="PMingLiU"/>
                <w:w w:val="111"/>
                <w:sz w:val="20"/>
              </w:rPr>
              <w:t>b</w:t>
            </w:r>
          </w:p>
        </w:tc>
        <w:tc>
          <w:tcPr>
            <w:tcW w:w="203" w:type="dxa"/>
          </w:tcPr>
          <w:p>
            <w:pPr>
              <w:pStyle w:val="TableParagraph"/>
              <w:spacing w:line="219" w:lineRule="exact"/>
              <w:ind w:left="19"/>
              <w:rPr>
                <w:rFonts w:ascii="PMingLiU"/>
                <w:sz w:val="20"/>
              </w:rPr>
            </w:pPr>
            <w:r>
              <w:rPr>
                <w:rFonts w:ascii="PMingLiU"/>
                <w:w w:val="111"/>
                <w:sz w:val="20"/>
              </w:rPr>
              <w:t>b</w:t>
            </w:r>
          </w:p>
        </w:tc>
        <w:tc>
          <w:tcPr>
            <w:tcW w:w="258" w:type="dxa"/>
          </w:tcPr>
          <w:p>
            <w:pPr>
              <w:pStyle w:val="TableParagraph"/>
              <w:spacing w:line="219" w:lineRule="exact"/>
              <w:ind w:left="60"/>
              <w:jc w:val="left"/>
              <w:rPr>
                <w:rFonts w:ascii="PMingLiU"/>
                <w:sz w:val="20"/>
              </w:rPr>
            </w:pPr>
            <w:r>
              <w:rPr>
                <w:rFonts w:ascii="PMingLiU"/>
                <w:w w:val="200"/>
                <w:sz w:val="20"/>
              </w:rPr>
              <w:t>i</w:t>
            </w:r>
          </w:p>
        </w:tc>
        <w:tc>
          <w:tcPr>
            <w:tcW w:w="258" w:type="dxa"/>
          </w:tcPr>
          <w:p>
            <w:pPr>
              <w:pStyle w:val="TableParagraph"/>
              <w:spacing w:line="219" w:lineRule="exact"/>
              <w:ind w:right="35"/>
              <w:jc w:val="right"/>
              <w:rPr>
                <w:rFonts w:ascii="PMingLiU"/>
                <w:sz w:val="20"/>
              </w:rPr>
            </w:pPr>
            <w:r>
              <w:rPr>
                <w:rFonts w:ascii="PMingLiU"/>
                <w:w w:val="200"/>
                <w:sz w:val="20"/>
              </w:rPr>
              <w:t>t</w:t>
            </w:r>
          </w:p>
        </w:tc>
        <w:tc>
          <w:tcPr>
            <w:tcW w:w="203" w:type="dxa"/>
          </w:tcPr>
          <w:p>
            <w:pPr>
              <w:pStyle w:val="TableParagraph"/>
              <w:spacing w:line="219" w:lineRule="exact"/>
              <w:ind w:left="26"/>
              <w:rPr>
                <w:rFonts w:ascii="PMingLiU"/>
                <w:sz w:val="20"/>
              </w:rPr>
            </w:pPr>
            <w:r>
              <w:rPr>
                <w:rFonts w:ascii="PMingLiU"/>
                <w:w w:val="111"/>
                <w:sz w:val="20"/>
              </w:rPr>
              <w:t>h</w:t>
            </w:r>
          </w:p>
        </w:tc>
        <w:tc>
          <w:tcPr>
            <w:tcW w:w="203" w:type="dxa"/>
          </w:tcPr>
          <w:p>
            <w:pPr>
              <w:pStyle w:val="TableParagraph"/>
              <w:spacing w:line="219" w:lineRule="exact"/>
              <w:ind w:left="29"/>
              <w:rPr>
                <w:rFonts w:ascii="PMingLiU"/>
                <w:sz w:val="20"/>
              </w:rPr>
            </w:pPr>
            <w:r>
              <w:rPr>
                <w:rFonts w:ascii="PMingLiU"/>
                <w:w w:val="111"/>
                <w:sz w:val="20"/>
              </w:rPr>
              <w:t>o</w:t>
            </w:r>
          </w:p>
        </w:tc>
        <w:tc>
          <w:tcPr>
            <w:tcW w:w="203" w:type="dxa"/>
          </w:tcPr>
          <w:p>
            <w:pPr>
              <w:pStyle w:val="TableParagraph"/>
              <w:spacing w:line="219" w:lineRule="exact"/>
              <w:ind w:left="31"/>
              <w:rPr>
                <w:rFonts w:ascii="PMingLiU"/>
                <w:sz w:val="20"/>
              </w:rPr>
            </w:pPr>
            <w:r>
              <w:rPr>
                <w:rFonts w:ascii="PMingLiU"/>
                <w:w w:val="200"/>
                <w:sz w:val="20"/>
              </w:rPr>
              <w:t>l</w:t>
            </w:r>
          </w:p>
        </w:tc>
        <w:tc>
          <w:tcPr>
            <w:tcW w:w="258" w:type="dxa"/>
          </w:tcPr>
          <w:p>
            <w:pPr>
              <w:pStyle w:val="TableParagraph"/>
              <w:spacing w:line="219" w:lineRule="exact"/>
              <w:ind w:left="66"/>
              <w:jc w:val="left"/>
              <w:rPr>
                <w:rFonts w:ascii="PMingLiU"/>
                <w:sz w:val="20"/>
              </w:rPr>
            </w:pPr>
            <w:r>
              <w:rPr>
                <w:rFonts w:ascii="PMingLiU"/>
                <w:w w:val="125"/>
                <w:sz w:val="20"/>
              </w:rPr>
              <w:t>e</w:t>
            </w:r>
          </w:p>
        </w:tc>
        <w:tc>
          <w:tcPr>
            <w:tcW w:w="258" w:type="dxa"/>
          </w:tcPr>
          <w:p>
            <w:pPr>
              <w:pStyle w:val="TableParagraph"/>
              <w:spacing w:line="219" w:lineRule="exact"/>
              <w:ind w:right="29"/>
              <w:jc w:val="right"/>
              <w:rPr>
                <w:rFonts w:ascii="PMingLiU"/>
                <w:sz w:val="20"/>
              </w:rPr>
            </w:pPr>
            <w:r>
              <w:rPr>
                <w:rFonts w:ascii="PMingLiU"/>
                <w:w w:val="166"/>
                <w:sz w:val="20"/>
              </w:rPr>
              <w:t>r</w:t>
            </w:r>
          </w:p>
        </w:tc>
        <w:tc>
          <w:tcPr>
            <w:tcW w:w="203" w:type="dxa"/>
          </w:tcPr>
          <w:p>
            <w:pPr>
              <w:pStyle w:val="TableParagraph"/>
              <w:spacing w:line="219" w:lineRule="exact"/>
              <w:ind w:left="38"/>
              <w:rPr>
                <w:rFonts w:ascii="PMingLiU"/>
                <w:sz w:val="20"/>
              </w:rPr>
            </w:pPr>
            <w:r>
              <w:rPr>
                <w:rFonts w:ascii="PMingLiU"/>
                <w:w w:val="125"/>
                <w:sz w:val="20"/>
              </w:rPr>
              <w:t>a</w:t>
            </w:r>
          </w:p>
        </w:tc>
        <w:tc>
          <w:tcPr>
            <w:tcW w:w="203" w:type="dxa"/>
          </w:tcPr>
          <w:p>
            <w:pPr>
              <w:pStyle w:val="TableParagraph"/>
              <w:spacing w:line="219" w:lineRule="exact"/>
              <w:ind w:left="40"/>
              <w:rPr>
                <w:rFonts w:ascii="PMingLiU"/>
                <w:sz w:val="20"/>
              </w:rPr>
            </w:pPr>
            <w:r>
              <w:rPr>
                <w:rFonts w:ascii="PMingLiU"/>
                <w:w w:val="111"/>
                <w:sz w:val="20"/>
              </w:rPr>
              <w:t>b</w:t>
            </w:r>
          </w:p>
        </w:tc>
        <w:tc>
          <w:tcPr>
            <w:tcW w:w="203" w:type="dxa"/>
          </w:tcPr>
          <w:p>
            <w:pPr>
              <w:pStyle w:val="TableParagraph"/>
              <w:spacing w:line="219" w:lineRule="exact"/>
              <w:ind w:left="43"/>
              <w:rPr>
                <w:rFonts w:ascii="PMingLiU"/>
                <w:sz w:val="20"/>
              </w:rPr>
            </w:pPr>
            <w:r>
              <w:rPr>
                <w:rFonts w:ascii="PMingLiU"/>
                <w:w w:val="111"/>
                <w:sz w:val="20"/>
              </w:rPr>
              <w:t>b</w:t>
            </w:r>
          </w:p>
        </w:tc>
        <w:tc>
          <w:tcPr>
            <w:tcW w:w="258" w:type="dxa"/>
          </w:tcPr>
          <w:p>
            <w:pPr>
              <w:pStyle w:val="TableParagraph"/>
              <w:spacing w:line="219" w:lineRule="exact"/>
              <w:ind w:right="7"/>
              <w:rPr>
                <w:rFonts w:ascii="PMingLiU"/>
                <w:sz w:val="20"/>
              </w:rPr>
            </w:pPr>
            <w:r>
              <w:rPr>
                <w:rFonts w:ascii="PMingLiU"/>
                <w:w w:val="200"/>
                <w:sz w:val="20"/>
              </w:rPr>
              <w:t>i</w:t>
            </w:r>
          </w:p>
        </w:tc>
        <w:tc>
          <w:tcPr>
            <w:tcW w:w="258" w:type="dxa"/>
          </w:tcPr>
          <w:p>
            <w:pPr>
              <w:pStyle w:val="TableParagraph"/>
              <w:spacing w:line="219" w:lineRule="exact"/>
              <w:ind w:right="23"/>
              <w:jc w:val="right"/>
              <w:rPr>
                <w:rFonts w:ascii="PMingLiU"/>
                <w:sz w:val="20"/>
              </w:rPr>
            </w:pPr>
            <w:r>
              <w:rPr>
                <w:rFonts w:ascii="PMingLiU"/>
                <w:w w:val="200"/>
                <w:sz w:val="20"/>
              </w:rPr>
              <w:t>t</w:t>
            </w:r>
          </w:p>
        </w:tc>
        <w:tc>
          <w:tcPr>
            <w:tcW w:w="203" w:type="dxa"/>
          </w:tcPr>
          <w:p>
            <w:pPr>
              <w:pStyle w:val="TableParagraph"/>
              <w:spacing w:line="219" w:lineRule="exact"/>
              <w:ind w:left="49"/>
              <w:rPr>
                <w:rFonts w:ascii="PMingLiU"/>
                <w:sz w:val="20"/>
              </w:rPr>
            </w:pPr>
            <w:r>
              <w:rPr>
                <w:rFonts w:ascii="PMingLiU"/>
                <w:w w:val="111"/>
                <w:sz w:val="20"/>
              </w:rPr>
              <w:t>h</w:t>
            </w:r>
          </w:p>
        </w:tc>
        <w:tc>
          <w:tcPr>
            <w:tcW w:w="612" w:type="dxa"/>
          </w:tcPr>
          <w:p>
            <w:pPr>
              <w:pStyle w:val="TableParagraph"/>
              <w:spacing w:line="219" w:lineRule="exact"/>
              <w:ind w:left="56" w:right="5"/>
              <w:rPr>
                <w:rFonts w:ascii="PMingLiU"/>
                <w:sz w:val="20"/>
              </w:rPr>
            </w:pPr>
            <w:r>
              <w:rPr>
                <w:rFonts w:ascii="PMingLiU"/>
                <w:w w:val="125"/>
                <w:sz w:val="20"/>
              </w:rPr>
              <w:t>o</w:t>
            </w:r>
            <w:r>
              <w:rPr>
                <w:rFonts w:ascii="PMingLiU"/>
                <w:spacing w:val="3"/>
                <w:w w:val="180"/>
                <w:sz w:val="20"/>
              </w:rPr>
              <w:t> </w:t>
            </w:r>
            <w:r>
              <w:rPr>
                <w:rFonts w:ascii="PMingLiU"/>
                <w:w w:val="180"/>
                <w:sz w:val="20"/>
              </w:rPr>
              <w:t>l</w:t>
            </w:r>
            <w:r>
              <w:rPr>
                <w:rFonts w:ascii="PMingLiU"/>
                <w:spacing w:val="3"/>
                <w:w w:val="180"/>
                <w:sz w:val="20"/>
              </w:rPr>
              <w:t> </w:t>
            </w:r>
            <w:r>
              <w:rPr>
                <w:rFonts w:ascii="PMingLiU"/>
                <w:spacing w:val="-10"/>
                <w:w w:val="125"/>
                <w:sz w:val="20"/>
              </w:rPr>
              <w:t>e</w:t>
            </w:r>
          </w:p>
        </w:tc>
      </w:tr>
      <w:tr>
        <w:trPr>
          <w:trHeight w:val="358" w:hRule="atLeast"/>
        </w:trPr>
        <w:tc>
          <w:tcPr>
            <w:tcW w:w="1091" w:type="dxa"/>
          </w:tcPr>
          <w:p>
            <w:pPr>
              <w:pStyle w:val="TableParagraph"/>
              <w:spacing w:line="240" w:lineRule="auto" w:before="1"/>
              <w:ind w:left="50"/>
              <w:jc w:val="left"/>
              <w:rPr>
                <w:sz w:val="20"/>
              </w:rPr>
            </w:pPr>
            <w:r>
              <w:rPr>
                <w:spacing w:val="-2"/>
                <w:w w:val="105"/>
                <w:sz w:val="20"/>
              </w:rPr>
              <w:t>Plaintext:</w:t>
            </w:r>
          </w:p>
        </w:tc>
        <w:tc>
          <w:tcPr>
            <w:tcW w:w="203" w:type="dxa"/>
          </w:tcPr>
          <w:p>
            <w:pPr>
              <w:pStyle w:val="TableParagraph"/>
              <w:spacing w:line="271" w:lineRule="exact"/>
              <w:ind w:left="1"/>
              <w:rPr>
                <w:rFonts w:ascii="PMingLiU"/>
                <w:sz w:val="20"/>
              </w:rPr>
            </w:pPr>
            <w:r>
              <w:rPr>
                <w:rFonts w:ascii="PMingLiU"/>
                <w:w w:val="200"/>
                <w:sz w:val="20"/>
              </w:rPr>
              <w:t>t</w:t>
            </w:r>
          </w:p>
        </w:tc>
        <w:tc>
          <w:tcPr>
            <w:tcW w:w="203" w:type="dxa"/>
          </w:tcPr>
          <w:p>
            <w:pPr>
              <w:pStyle w:val="TableParagraph"/>
              <w:spacing w:line="271" w:lineRule="exact"/>
              <w:ind w:right="45"/>
              <w:jc w:val="right"/>
              <w:rPr>
                <w:rFonts w:ascii="PMingLiU"/>
                <w:sz w:val="20"/>
              </w:rPr>
            </w:pPr>
            <w:r>
              <w:rPr>
                <w:rFonts w:ascii="PMingLiU"/>
                <w:w w:val="111"/>
                <w:sz w:val="20"/>
              </w:rPr>
              <w:t>h</w:t>
            </w:r>
          </w:p>
        </w:tc>
        <w:tc>
          <w:tcPr>
            <w:tcW w:w="203" w:type="dxa"/>
          </w:tcPr>
          <w:p>
            <w:pPr>
              <w:pStyle w:val="TableParagraph"/>
              <w:spacing w:line="271" w:lineRule="exact"/>
              <w:ind w:left="5"/>
              <w:rPr>
                <w:rFonts w:ascii="PMingLiU"/>
                <w:sz w:val="20"/>
              </w:rPr>
            </w:pPr>
            <w:r>
              <w:rPr>
                <w:rFonts w:ascii="PMingLiU"/>
                <w:w w:val="71"/>
                <w:sz w:val="20"/>
              </w:rPr>
              <w:t>m</w:t>
            </w:r>
          </w:p>
        </w:tc>
        <w:tc>
          <w:tcPr>
            <w:tcW w:w="203" w:type="dxa"/>
          </w:tcPr>
          <w:p>
            <w:pPr>
              <w:pStyle w:val="TableParagraph"/>
              <w:spacing w:line="271" w:lineRule="exact"/>
              <w:ind w:left="8"/>
              <w:rPr>
                <w:rFonts w:ascii="PMingLiU"/>
                <w:sz w:val="20"/>
              </w:rPr>
            </w:pPr>
            <w:r>
              <w:rPr>
                <w:rFonts w:ascii="PMingLiU"/>
                <w:w w:val="125"/>
                <w:sz w:val="20"/>
              </w:rPr>
              <w:t>e</w:t>
            </w:r>
          </w:p>
        </w:tc>
        <w:tc>
          <w:tcPr>
            <w:tcW w:w="258" w:type="dxa"/>
          </w:tcPr>
          <w:p>
            <w:pPr>
              <w:pStyle w:val="TableParagraph"/>
              <w:spacing w:line="271" w:lineRule="exact"/>
              <w:ind w:left="54"/>
              <w:jc w:val="left"/>
              <w:rPr>
                <w:rFonts w:ascii="PMingLiU"/>
                <w:sz w:val="20"/>
              </w:rPr>
            </w:pPr>
            <w:r>
              <w:rPr>
                <w:rFonts w:ascii="PMingLiU"/>
                <w:w w:val="200"/>
                <w:sz w:val="20"/>
              </w:rPr>
              <w:t>t</w:t>
            </w:r>
          </w:p>
        </w:tc>
        <w:tc>
          <w:tcPr>
            <w:tcW w:w="258" w:type="dxa"/>
          </w:tcPr>
          <w:p>
            <w:pPr>
              <w:pStyle w:val="TableParagraph"/>
              <w:spacing w:line="271" w:lineRule="exact"/>
              <w:ind w:left="67"/>
              <w:rPr>
                <w:rFonts w:ascii="PMingLiU"/>
                <w:sz w:val="20"/>
              </w:rPr>
            </w:pPr>
            <w:r>
              <w:rPr>
                <w:rFonts w:ascii="PMingLiU"/>
                <w:w w:val="200"/>
                <w:sz w:val="20"/>
              </w:rPr>
              <w:t>i</w:t>
            </w:r>
          </w:p>
        </w:tc>
        <w:tc>
          <w:tcPr>
            <w:tcW w:w="203" w:type="dxa"/>
          </w:tcPr>
          <w:p>
            <w:pPr>
              <w:pStyle w:val="TableParagraph"/>
              <w:spacing w:line="271" w:lineRule="exact"/>
              <w:ind w:left="15"/>
              <w:rPr>
                <w:rFonts w:ascii="PMingLiU"/>
                <w:sz w:val="20"/>
              </w:rPr>
            </w:pPr>
            <w:r>
              <w:rPr>
                <w:rFonts w:ascii="PMingLiU"/>
                <w:w w:val="125"/>
                <w:sz w:val="20"/>
              </w:rPr>
              <w:t>c</w:t>
            </w:r>
          </w:p>
        </w:tc>
        <w:tc>
          <w:tcPr>
            <w:tcW w:w="203" w:type="dxa"/>
          </w:tcPr>
          <w:p>
            <w:pPr>
              <w:pStyle w:val="TableParagraph"/>
              <w:spacing w:line="271" w:lineRule="exact"/>
              <w:ind w:left="57"/>
              <w:jc w:val="left"/>
              <w:rPr>
                <w:rFonts w:ascii="PMingLiU"/>
                <w:sz w:val="20"/>
              </w:rPr>
            </w:pPr>
            <w:r>
              <w:rPr>
                <w:rFonts w:ascii="PMingLiU"/>
                <w:w w:val="166"/>
                <w:sz w:val="20"/>
              </w:rPr>
              <w:t>r</w:t>
            </w:r>
          </w:p>
        </w:tc>
        <w:tc>
          <w:tcPr>
            <w:tcW w:w="203" w:type="dxa"/>
          </w:tcPr>
          <w:p>
            <w:pPr>
              <w:pStyle w:val="TableParagraph"/>
              <w:spacing w:line="271" w:lineRule="exact"/>
              <w:ind w:left="19"/>
              <w:rPr>
                <w:rFonts w:ascii="PMingLiU"/>
                <w:sz w:val="20"/>
              </w:rPr>
            </w:pPr>
            <w:r>
              <w:rPr>
                <w:rFonts w:ascii="PMingLiU"/>
                <w:w w:val="125"/>
                <w:sz w:val="20"/>
              </w:rPr>
              <w:t>e</w:t>
            </w:r>
          </w:p>
        </w:tc>
        <w:tc>
          <w:tcPr>
            <w:tcW w:w="258" w:type="dxa"/>
          </w:tcPr>
          <w:p>
            <w:pPr>
              <w:pStyle w:val="TableParagraph"/>
              <w:spacing w:line="271" w:lineRule="exact"/>
              <w:ind w:left="60"/>
              <w:jc w:val="left"/>
              <w:rPr>
                <w:rFonts w:ascii="PMingLiU"/>
                <w:sz w:val="20"/>
              </w:rPr>
            </w:pPr>
            <w:r>
              <w:rPr>
                <w:rFonts w:ascii="PMingLiU"/>
                <w:w w:val="111"/>
                <w:sz w:val="20"/>
              </w:rPr>
              <w:t>p</w:t>
            </w:r>
          </w:p>
        </w:tc>
        <w:tc>
          <w:tcPr>
            <w:tcW w:w="258" w:type="dxa"/>
          </w:tcPr>
          <w:p>
            <w:pPr>
              <w:pStyle w:val="TableParagraph"/>
              <w:spacing w:line="271" w:lineRule="exact"/>
              <w:ind w:right="35"/>
              <w:jc w:val="right"/>
              <w:rPr>
                <w:rFonts w:ascii="PMingLiU"/>
                <w:sz w:val="20"/>
              </w:rPr>
            </w:pPr>
            <w:r>
              <w:rPr>
                <w:rFonts w:ascii="PMingLiU"/>
                <w:w w:val="200"/>
                <w:sz w:val="20"/>
              </w:rPr>
              <w:t>l</w:t>
            </w:r>
          </w:p>
        </w:tc>
        <w:tc>
          <w:tcPr>
            <w:tcW w:w="203" w:type="dxa"/>
          </w:tcPr>
          <w:p>
            <w:pPr>
              <w:pStyle w:val="TableParagraph"/>
              <w:spacing w:line="271" w:lineRule="exact"/>
              <w:ind w:left="26"/>
              <w:rPr>
                <w:rFonts w:ascii="PMingLiU"/>
                <w:sz w:val="20"/>
              </w:rPr>
            </w:pPr>
            <w:r>
              <w:rPr>
                <w:rFonts w:ascii="PMingLiU"/>
                <w:w w:val="200"/>
                <w:sz w:val="20"/>
              </w:rPr>
              <w:t>i</w:t>
            </w:r>
          </w:p>
        </w:tc>
        <w:tc>
          <w:tcPr>
            <w:tcW w:w="203" w:type="dxa"/>
          </w:tcPr>
          <w:p>
            <w:pPr>
              <w:pStyle w:val="TableParagraph"/>
              <w:spacing w:line="271" w:lineRule="exact"/>
              <w:ind w:left="29"/>
              <w:rPr>
                <w:rFonts w:ascii="PMingLiU"/>
                <w:sz w:val="20"/>
              </w:rPr>
            </w:pPr>
            <w:r>
              <w:rPr>
                <w:rFonts w:ascii="PMingLiU"/>
                <w:w w:val="125"/>
                <w:sz w:val="20"/>
              </w:rPr>
              <w:t>e</w:t>
            </w:r>
          </w:p>
        </w:tc>
        <w:tc>
          <w:tcPr>
            <w:tcW w:w="203" w:type="dxa"/>
          </w:tcPr>
          <w:p>
            <w:pPr>
              <w:pStyle w:val="TableParagraph"/>
              <w:spacing w:line="271" w:lineRule="exact"/>
              <w:ind w:left="31"/>
              <w:rPr>
                <w:rFonts w:ascii="PMingLiU"/>
                <w:sz w:val="20"/>
              </w:rPr>
            </w:pPr>
            <w:r>
              <w:rPr>
                <w:rFonts w:ascii="PMingLiU"/>
                <w:w w:val="111"/>
                <w:sz w:val="20"/>
              </w:rPr>
              <w:t>d</w:t>
            </w:r>
          </w:p>
        </w:tc>
        <w:tc>
          <w:tcPr>
            <w:tcW w:w="258" w:type="dxa"/>
          </w:tcPr>
          <w:p>
            <w:pPr>
              <w:pStyle w:val="TableParagraph"/>
              <w:spacing w:line="271" w:lineRule="exact"/>
              <w:ind w:left="66"/>
              <w:jc w:val="left"/>
              <w:rPr>
                <w:rFonts w:ascii="PMingLiU"/>
                <w:sz w:val="20"/>
              </w:rPr>
            </w:pPr>
            <w:r>
              <w:rPr>
                <w:rFonts w:ascii="PMingLiU"/>
                <w:w w:val="200"/>
                <w:sz w:val="20"/>
              </w:rPr>
              <w:t>t</w:t>
            </w:r>
          </w:p>
        </w:tc>
        <w:tc>
          <w:tcPr>
            <w:tcW w:w="258" w:type="dxa"/>
          </w:tcPr>
          <w:p>
            <w:pPr>
              <w:pStyle w:val="TableParagraph"/>
              <w:spacing w:line="271" w:lineRule="exact"/>
              <w:ind w:right="29"/>
              <w:jc w:val="right"/>
              <w:rPr>
                <w:rFonts w:ascii="PMingLiU"/>
                <w:sz w:val="20"/>
              </w:rPr>
            </w:pPr>
            <w:r>
              <w:rPr>
                <w:rFonts w:ascii="PMingLiU"/>
                <w:w w:val="111"/>
                <w:sz w:val="20"/>
              </w:rPr>
              <w:t>h</w:t>
            </w:r>
          </w:p>
        </w:tc>
        <w:tc>
          <w:tcPr>
            <w:tcW w:w="203" w:type="dxa"/>
          </w:tcPr>
          <w:p>
            <w:pPr>
              <w:pStyle w:val="TableParagraph"/>
              <w:spacing w:line="271" w:lineRule="exact"/>
              <w:ind w:left="38"/>
              <w:rPr>
                <w:rFonts w:ascii="PMingLiU"/>
                <w:sz w:val="20"/>
              </w:rPr>
            </w:pPr>
            <w:r>
              <w:rPr>
                <w:rFonts w:ascii="PMingLiU"/>
                <w:w w:val="125"/>
                <w:sz w:val="20"/>
              </w:rPr>
              <w:t>e</w:t>
            </w:r>
          </w:p>
        </w:tc>
        <w:tc>
          <w:tcPr>
            <w:tcW w:w="203" w:type="dxa"/>
          </w:tcPr>
          <w:p>
            <w:pPr>
              <w:pStyle w:val="TableParagraph"/>
              <w:spacing w:line="271" w:lineRule="exact"/>
              <w:ind w:left="40"/>
              <w:rPr>
                <w:rFonts w:ascii="PMingLiU"/>
                <w:sz w:val="20"/>
              </w:rPr>
            </w:pPr>
            <w:r>
              <w:rPr>
                <w:rFonts w:ascii="PMingLiU"/>
                <w:w w:val="71"/>
                <w:sz w:val="20"/>
              </w:rPr>
              <w:t>m</w:t>
            </w:r>
          </w:p>
        </w:tc>
        <w:tc>
          <w:tcPr>
            <w:tcW w:w="203" w:type="dxa"/>
          </w:tcPr>
          <w:p>
            <w:pPr>
              <w:pStyle w:val="TableParagraph"/>
              <w:spacing w:line="271" w:lineRule="exact"/>
              <w:ind w:left="43"/>
              <w:rPr>
                <w:rFonts w:ascii="PMingLiU"/>
                <w:sz w:val="20"/>
              </w:rPr>
            </w:pPr>
            <w:r>
              <w:rPr>
                <w:rFonts w:ascii="PMingLiU"/>
                <w:w w:val="111"/>
                <w:sz w:val="20"/>
              </w:rPr>
              <w:t>o</w:t>
            </w:r>
          </w:p>
        </w:tc>
        <w:tc>
          <w:tcPr>
            <w:tcW w:w="258" w:type="dxa"/>
          </w:tcPr>
          <w:p>
            <w:pPr>
              <w:pStyle w:val="TableParagraph"/>
              <w:spacing w:line="271" w:lineRule="exact"/>
              <w:ind w:right="7"/>
              <w:rPr>
                <w:rFonts w:ascii="PMingLiU"/>
                <w:sz w:val="20"/>
              </w:rPr>
            </w:pPr>
            <w:r>
              <w:rPr>
                <w:rFonts w:ascii="PMingLiU"/>
                <w:w w:val="125"/>
                <w:sz w:val="20"/>
              </w:rPr>
              <w:t>c</w:t>
            </w:r>
          </w:p>
        </w:tc>
        <w:tc>
          <w:tcPr>
            <w:tcW w:w="258" w:type="dxa"/>
          </w:tcPr>
          <w:p>
            <w:pPr>
              <w:pStyle w:val="TableParagraph"/>
              <w:spacing w:line="271" w:lineRule="exact"/>
              <w:ind w:right="23"/>
              <w:jc w:val="right"/>
              <w:rPr>
                <w:rFonts w:ascii="PMingLiU"/>
                <w:sz w:val="20"/>
              </w:rPr>
            </w:pPr>
            <w:r>
              <w:rPr>
                <w:rFonts w:ascii="PMingLiU"/>
                <w:w w:val="111"/>
                <w:sz w:val="20"/>
              </w:rPr>
              <w:t>k</w:t>
            </w:r>
          </w:p>
        </w:tc>
        <w:tc>
          <w:tcPr>
            <w:tcW w:w="203" w:type="dxa"/>
          </w:tcPr>
          <w:p>
            <w:pPr>
              <w:pStyle w:val="TableParagraph"/>
              <w:spacing w:line="271" w:lineRule="exact"/>
              <w:ind w:left="49"/>
              <w:rPr>
                <w:rFonts w:ascii="PMingLiU"/>
                <w:sz w:val="20"/>
              </w:rPr>
            </w:pPr>
            <w:r>
              <w:rPr>
                <w:rFonts w:ascii="PMingLiU"/>
                <w:w w:val="200"/>
                <w:sz w:val="20"/>
              </w:rPr>
              <w:t>t</w:t>
            </w:r>
          </w:p>
        </w:tc>
        <w:tc>
          <w:tcPr>
            <w:tcW w:w="612" w:type="dxa"/>
          </w:tcPr>
          <w:p>
            <w:pPr>
              <w:pStyle w:val="TableParagraph"/>
              <w:spacing w:line="271" w:lineRule="exact"/>
              <w:ind w:left="56" w:right="5"/>
              <w:rPr>
                <w:rFonts w:ascii="PMingLiU"/>
                <w:sz w:val="20"/>
              </w:rPr>
            </w:pPr>
            <w:r>
              <w:rPr>
                <w:rFonts w:ascii="PMingLiU"/>
                <w:w w:val="130"/>
                <w:sz w:val="20"/>
              </w:rPr>
              <w:t>u</w:t>
            </w:r>
            <w:r>
              <w:rPr>
                <w:rFonts w:ascii="PMingLiU"/>
                <w:spacing w:val="7"/>
                <w:w w:val="160"/>
                <w:sz w:val="20"/>
              </w:rPr>
              <w:t> </w:t>
            </w:r>
            <w:r>
              <w:rPr>
                <w:rFonts w:ascii="PMingLiU"/>
                <w:w w:val="160"/>
                <w:sz w:val="20"/>
              </w:rPr>
              <w:t>r</w:t>
            </w:r>
            <w:r>
              <w:rPr>
                <w:rFonts w:ascii="PMingLiU"/>
                <w:spacing w:val="-2"/>
                <w:w w:val="180"/>
                <w:sz w:val="20"/>
              </w:rPr>
              <w:t> </w:t>
            </w:r>
            <w:r>
              <w:rPr>
                <w:rFonts w:ascii="PMingLiU"/>
                <w:spacing w:val="-10"/>
                <w:w w:val="180"/>
                <w:sz w:val="20"/>
              </w:rPr>
              <w:t>t</w:t>
            </w:r>
          </w:p>
        </w:tc>
      </w:tr>
      <w:tr>
        <w:trPr>
          <w:trHeight w:val="358" w:hRule="atLeast"/>
        </w:trPr>
        <w:tc>
          <w:tcPr>
            <w:tcW w:w="1091" w:type="dxa"/>
          </w:tcPr>
          <w:p>
            <w:pPr>
              <w:pStyle w:val="TableParagraph"/>
              <w:spacing w:line="218" w:lineRule="exact" w:before="120"/>
              <w:ind w:left="50"/>
              <w:jc w:val="left"/>
              <w:rPr>
                <w:sz w:val="20"/>
              </w:rPr>
            </w:pPr>
            <w:r>
              <w:rPr>
                <w:spacing w:val="-2"/>
                <w:w w:val="105"/>
                <w:sz w:val="20"/>
              </w:rPr>
              <w:t>Ciphertext:</w:t>
            </w:r>
          </w:p>
        </w:tc>
        <w:tc>
          <w:tcPr>
            <w:tcW w:w="203" w:type="dxa"/>
          </w:tcPr>
          <w:p>
            <w:pPr>
              <w:pStyle w:val="TableParagraph"/>
              <w:spacing w:line="228" w:lineRule="exact" w:before="110"/>
              <w:ind w:left="1"/>
              <w:rPr>
                <w:rFonts w:ascii="PMingLiU"/>
                <w:sz w:val="20"/>
              </w:rPr>
            </w:pPr>
            <w:r>
              <w:rPr>
                <w:rFonts w:ascii="PMingLiU"/>
                <w:w w:val="125"/>
                <w:sz w:val="20"/>
              </w:rPr>
              <w:t>c</w:t>
            </w:r>
          </w:p>
        </w:tc>
        <w:tc>
          <w:tcPr>
            <w:tcW w:w="203" w:type="dxa"/>
          </w:tcPr>
          <w:p>
            <w:pPr>
              <w:pStyle w:val="TableParagraph"/>
              <w:spacing w:line="228" w:lineRule="exact" w:before="110"/>
              <w:ind w:right="45"/>
              <w:jc w:val="right"/>
              <w:rPr>
                <w:rFonts w:ascii="PMingLiU"/>
                <w:sz w:val="20"/>
              </w:rPr>
            </w:pPr>
            <w:r>
              <w:rPr>
                <w:rFonts w:ascii="PMingLiU"/>
                <w:w w:val="125"/>
                <w:sz w:val="20"/>
              </w:rPr>
              <w:t>e</w:t>
            </w:r>
          </w:p>
        </w:tc>
        <w:tc>
          <w:tcPr>
            <w:tcW w:w="203" w:type="dxa"/>
          </w:tcPr>
          <w:p>
            <w:pPr>
              <w:pStyle w:val="TableParagraph"/>
              <w:spacing w:line="228" w:lineRule="exact" w:before="110"/>
              <w:ind w:left="5"/>
              <w:rPr>
                <w:rFonts w:ascii="PMingLiU"/>
                <w:sz w:val="20"/>
              </w:rPr>
            </w:pPr>
            <w:r>
              <w:rPr>
                <w:rFonts w:ascii="PMingLiU"/>
                <w:w w:val="111"/>
                <w:sz w:val="20"/>
              </w:rPr>
              <w:t>b</w:t>
            </w:r>
          </w:p>
        </w:tc>
        <w:tc>
          <w:tcPr>
            <w:tcW w:w="203" w:type="dxa"/>
          </w:tcPr>
          <w:p>
            <w:pPr>
              <w:pStyle w:val="TableParagraph"/>
              <w:spacing w:line="228" w:lineRule="exact" w:before="110"/>
              <w:ind w:left="8"/>
              <w:rPr>
                <w:rFonts w:ascii="PMingLiU"/>
                <w:sz w:val="20"/>
              </w:rPr>
            </w:pPr>
            <w:r>
              <w:rPr>
                <w:rFonts w:ascii="PMingLiU"/>
                <w:w w:val="143"/>
                <w:sz w:val="20"/>
              </w:rPr>
              <w:t>s</w:t>
            </w:r>
          </w:p>
        </w:tc>
        <w:tc>
          <w:tcPr>
            <w:tcW w:w="258" w:type="dxa"/>
          </w:tcPr>
          <w:p>
            <w:pPr>
              <w:pStyle w:val="TableParagraph"/>
              <w:spacing w:line="228" w:lineRule="exact" w:before="110"/>
              <w:ind w:left="54"/>
              <w:jc w:val="left"/>
              <w:rPr>
                <w:rFonts w:ascii="PMingLiU"/>
                <w:sz w:val="20"/>
              </w:rPr>
            </w:pPr>
            <w:r>
              <w:rPr>
                <w:rFonts w:ascii="PMingLiU"/>
                <w:w w:val="71"/>
                <w:sz w:val="20"/>
              </w:rPr>
              <w:t>m</w:t>
            </w:r>
          </w:p>
        </w:tc>
        <w:tc>
          <w:tcPr>
            <w:tcW w:w="258" w:type="dxa"/>
          </w:tcPr>
          <w:p>
            <w:pPr>
              <w:pStyle w:val="TableParagraph"/>
              <w:spacing w:line="228" w:lineRule="exact" w:before="110"/>
              <w:ind w:left="67"/>
              <w:rPr>
                <w:rFonts w:ascii="PMingLiU"/>
                <w:sz w:val="20"/>
              </w:rPr>
            </w:pPr>
            <w:r>
              <w:rPr>
                <w:rFonts w:ascii="PMingLiU"/>
                <w:w w:val="200"/>
                <w:sz w:val="20"/>
              </w:rPr>
              <w:t>t</w:t>
            </w:r>
          </w:p>
        </w:tc>
        <w:tc>
          <w:tcPr>
            <w:tcW w:w="203" w:type="dxa"/>
          </w:tcPr>
          <w:p>
            <w:pPr>
              <w:pStyle w:val="TableParagraph"/>
              <w:spacing w:line="228" w:lineRule="exact" w:before="110"/>
              <w:ind w:left="15"/>
              <w:rPr>
                <w:rFonts w:ascii="PMingLiU"/>
                <w:sz w:val="20"/>
              </w:rPr>
            </w:pPr>
            <w:r>
              <w:rPr>
                <w:rFonts w:ascii="PMingLiU"/>
                <w:w w:val="200"/>
                <w:sz w:val="20"/>
              </w:rPr>
              <w:t>t</w:t>
            </w:r>
          </w:p>
        </w:tc>
        <w:tc>
          <w:tcPr>
            <w:tcW w:w="203" w:type="dxa"/>
          </w:tcPr>
          <w:p>
            <w:pPr>
              <w:pStyle w:val="TableParagraph"/>
              <w:spacing w:line="228" w:lineRule="exact" w:before="110"/>
              <w:ind w:left="57"/>
              <w:jc w:val="left"/>
              <w:rPr>
                <w:rFonts w:ascii="PMingLiU"/>
                <w:sz w:val="20"/>
              </w:rPr>
            </w:pPr>
            <w:r>
              <w:rPr>
                <w:rFonts w:ascii="PMingLiU"/>
                <w:w w:val="111"/>
                <w:sz w:val="20"/>
              </w:rPr>
              <w:t>p</w:t>
            </w:r>
          </w:p>
        </w:tc>
        <w:tc>
          <w:tcPr>
            <w:tcW w:w="203" w:type="dxa"/>
          </w:tcPr>
          <w:p>
            <w:pPr>
              <w:pStyle w:val="TableParagraph"/>
              <w:spacing w:line="228" w:lineRule="exact" w:before="110"/>
              <w:ind w:left="19"/>
              <w:rPr>
                <w:rFonts w:ascii="PMingLiU"/>
                <w:sz w:val="20"/>
              </w:rPr>
            </w:pPr>
            <w:r>
              <w:rPr>
                <w:rFonts w:ascii="PMingLiU"/>
                <w:w w:val="200"/>
                <w:sz w:val="20"/>
              </w:rPr>
              <w:t>t</w:t>
            </w:r>
          </w:p>
        </w:tc>
        <w:tc>
          <w:tcPr>
            <w:tcW w:w="258" w:type="dxa"/>
          </w:tcPr>
          <w:p>
            <w:pPr>
              <w:pStyle w:val="TableParagraph"/>
              <w:spacing w:line="228" w:lineRule="exact" w:before="110"/>
              <w:ind w:left="60"/>
              <w:jc w:val="left"/>
              <w:rPr>
                <w:rFonts w:ascii="PMingLiU"/>
                <w:sz w:val="20"/>
              </w:rPr>
            </w:pPr>
            <w:r>
              <w:rPr>
                <w:rFonts w:ascii="PMingLiU"/>
                <w:w w:val="111"/>
                <w:sz w:val="20"/>
              </w:rPr>
              <w:t>x</w:t>
            </w:r>
          </w:p>
        </w:tc>
        <w:tc>
          <w:tcPr>
            <w:tcW w:w="258" w:type="dxa"/>
          </w:tcPr>
          <w:p>
            <w:pPr>
              <w:pStyle w:val="TableParagraph"/>
              <w:spacing w:line="228" w:lineRule="exact" w:before="110"/>
              <w:ind w:right="35"/>
              <w:jc w:val="right"/>
              <w:rPr>
                <w:rFonts w:ascii="PMingLiU"/>
                <w:sz w:val="20"/>
              </w:rPr>
            </w:pPr>
            <w:r>
              <w:rPr>
                <w:rFonts w:ascii="PMingLiU"/>
                <w:w w:val="125"/>
                <w:sz w:val="20"/>
              </w:rPr>
              <w:t>z</w:t>
            </w:r>
          </w:p>
        </w:tc>
        <w:tc>
          <w:tcPr>
            <w:tcW w:w="203" w:type="dxa"/>
          </w:tcPr>
          <w:p>
            <w:pPr>
              <w:pStyle w:val="TableParagraph"/>
              <w:spacing w:line="228" w:lineRule="exact" w:before="110"/>
              <w:ind w:left="26"/>
              <w:rPr>
                <w:rFonts w:ascii="PMingLiU"/>
                <w:sz w:val="20"/>
              </w:rPr>
            </w:pPr>
            <w:r>
              <w:rPr>
                <w:rFonts w:ascii="PMingLiU"/>
                <w:w w:val="111"/>
                <w:sz w:val="20"/>
              </w:rPr>
              <w:t>o</w:t>
            </w:r>
          </w:p>
        </w:tc>
        <w:tc>
          <w:tcPr>
            <w:tcW w:w="203" w:type="dxa"/>
          </w:tcPr>
          <w:p>
            <w:pPr>
              <w:pStyle w:val="TableParagraph"/>
              <w:spacing w:line="228" w:lineRule="exact" w:before="110"/>
              <w:ind w:left="29"/>
              <w:rPr>
                <w:rFonts w:ascii="PMingLiU"/>
                <w:sz w:val="20"/>
              </w:rPr>
            </w:pPr>
            <w:r>
              <w:rPr>
                <w:rFonts w:ascii="PMingLiU"/>
                <w:w w:val="111"/>
                <w:sz w:val="20"/>
              </w:rPr>
              <w:t>o</w:t>
            </w:r>
          </w:p>
        </w:tc>
        <w:tc>
          <w:tcPr>
            <w:tcW w:w="203" w:type="dxa"/>
          </w:tcPr>
          <w:p>
            <w:pPr>
              <w:pStyle w:val="TableParagraph"/>
              <w:spacing w:line="228" w:lineRule="exact" w:before="110"/>
              <w:ind w:left="31"/>
              <w:rPr>
                <w:rFonts w:ascii="PMingLiU"/>
                <w:sz w:val="20"/>
              </w:rPr>
            </w:pPr>
            <w:r>
              <w:rPr>
                <w:rFonts w:ascii="PMingLiU"/>
                <w:w w:val="125"/>
                <w:sz w:val="20"/>
              </w:rPr>
              <w:t>e</w:t>
            </w:r>
          </w:p>
        </w:tc>
        <w:tc>
          <w:tcPr>
            <w:tcW w:w="258" w:type="dxa"/>
          </w:tcPr>
          <w:p>
            <w:pPr>
              <w:pStyle w:val="TableParagraph"/>
              <w:spacing w:line="228" w:lineRule="exact" w:before="110"/>
              <w:ind w:left="66"/>
              <w:jc w:val="left"/>
              <w:rPr>
                <w:rFonts w:ascii="PMingLiU"/>
                <w:sz w:val="20"/>
              </w:rPr>
            </w:pPr>
            <w:r>
              <w:rPr>
                <w:rFonts w:ascii="PMingLiU"/>
                <w:w w:val="111"/>
                <w:sz w:val="20"/>
              </w:rPr>
              <w:t>q</w:t>
            </w:r>
          </w:p>
        </w:tc>
        <w:tc>
          <w:tcPr>
            <w:tcW w:w="258" w:type="dxa"/>
          </w:tcPr>
          <w:p>
            <w:pPr>
              <w:pStyle w:val="TableParagraph"/>
              <w:spacing w:line="228" w:lineRule="exact" w:before="110"/>
              <w:ind w:right="29"/>
              <w:jc w:val="right"/>
              <w:rPr>
                <w:rFonts w:ascii="PMingLiU"/>
                <w:sz w:val="20"/>
              </w:rPr>
            </w:pPr>
            <w:r>
              <w:rPr>
                <w:rFonts w:ascii="PMingLiU"/>
                <w:w w:val="200"/>
                <w:sz w:val="20"/>
              </w:rPr>
              <w:t>l</w:t>
            </w:r>
          </w:p>
        </w:tc>
        <w:tc>
          <w:tcPr>
            <w:tcW w:w="203" w:type="dxa"/>
          </w:tcPr>
          <w:p>
            <w:pPr>
              <w:pStyle w:val="TableParagraph"/>
              <w:spacing w:line="228" w:lineRule="exact" w:before="110"/>
              <w:ind w:left="38"/>
              <w:rPr>
                <w:rFonts w:ascii="PMingLiU"/>
                <w:sz w:val="20"/>
              </w:rPr>
            </w:pPr>
            <w:r>
              <w:rPr>
                <w:rFonts w:ascii="PMingLiU"/>
                <w:w w:val="125"/>
                <w:sz w:val="20"/>
              </w:rPr>
              <w:t>a</w:t>
            </w:r>
          </w:p>
        </w:tc>
        <w:tc>
          <w:tcPr>
            <w:tcW w:w="203" w:type="dxa"/>
          </w:tcPr>
          <w:p>
            <w:pPr>
              <w:pStyle w:val="TableParagraph"/>
              <w:spacing w:line="228" w:lineRule="exact" w:before="110"/>
              <w:ind w:left="40"/>
              <w:rPr>
                <w:rFonts w:ascii="PMingLiU"/>
                <w:sz w:val="20"/>
              </w:rPr>
            </w:pPr>
            <w:r>
              <w:rPr>
                <w:rFonts w:ascii="PMingLiU"/>
                <w:w w:val="166"/>
                <w:sz w:val="20"/>
              </w:rPr>
              <w:t>f</w:t>
            </w:r>
          </w:p>
        </w:tc>
        <w:tc>
          <w:tcPr>
            <w:tcW w:w="203" w:type="dxa"/>
          </w:tcPr>
          <w:p>
            <w:pPr>
              <w:pStyle w:val="TableParagraph"/>
              <w:spacing w:line="228" w:lineRule="exact" w:before="110"/>
              <w:ind w:left="43"/>
              <w:rPr>
                <w:rFonts w:ascii="PMingLiU"/>
                <w:sz w:val="20"/>
              </w:rPr>
            </w:pPr>
            <w:r>
              <w:rPr>
                <w:rFonts w:ascii="PMingLiU"/>
                <w:w w:val="200"/>
                <w:sz w:val="20"/>
              </w:rPr>
              <w:t>l</w:t>
            </w:r>
          </w:p>
        </w:tc>
        <w:tc>
          <w:tcPr>
            <w:tcW w:w="258" w:type="dxa"/>
          </w:tcPr>
          <w:p>
            <w:pPr>
              <w:pStyle w:val="TableParagraph"/>
              <w:spacing w:line="228" w:lineRule="exact" w:before="110"/>
              <w:ind w:right="7"/>
              <w:rPr>
                <w:rFonts w:ascii="PMingLiU"/>
                <w:sz w:val="20"/>
              </w:rPr>
            </w:pPr>
            <w:r>
              <w:rPr>
                <w:rFonts w:ascii="PMingLiU"/>
                <w:w w:val="111"/>
                <w:sz w:val="20"/>
              </w:rPr>
              <w:t>g</w:t>
            </w:r>
          </w:p>
        </w:tc>
        <w:tc>
          <w:tcPr>
            <w:tcW w:w="258" w:type="dxa"/>
          </w:tcPr>
          <w:p>
            <w:pPr>
              <w:pStyle w:val="TableParagraph"/>
              <w:spacing w:line="228" w:lineRule="exact" w:before="110"/>
              <w:ind w:right="23"/>
              <w:jc w:val="right"/>
              <w:rPr>
                <w:rFonts w:ascii="PMingLiU"/>
                <w:sz w:val="20"/>
              </w:rPr>
            </w:pPr>
            <w:r>
              <w:rPr>
                <w:rFonts w:ascii="PMingLiU"/>
                <w:w w:val="111"/>
                <w:sz w:val="20"/>
              </w:rPr>
              <w:t>k</w:t>
            </w:r>
          </w:p>
        </w:tc>
        <w:tc>
          <w:tcPr>
            <w:tcW w:w="203" w:type="dxa"/>
          </w:tcPr>
          <w:p>
            <w:pPr>
              <w:pStyle w:val="TableParagraph"/>
              <w:spacing w:line="228" w:lineRule="exact" w:before="110"/>
              <w:ind w:left="49"/>
              <w:rPr>
                <w:rFonts w:ascii="PMingLiU"/>
                <w:sz w:val="20"/>
              </w:rPr>
            </w:pPr>
            <w:r>
              <w:rPr>
                <w:rFonts w:ascii="PMingLiU"/>
                <w:w w:val="200"/>
                <w:sz w:val="20"/>
              </w:rPr>
              <w:t>i</w:t>
            </w:r>
          </w:p>
        </w:tc>
        <w:tc>
          <w:tcPr>
            <w:tcW w:w="612" w:type="dxa"/>
          </w:tcPr>
          <w:p>
            <w:pPr>
              <w:pStyle w:val="TableParagraph"/>
              <w:spacing w:line="228" w:lineRule="exact" w:before="110"/>
              <w:ind w:left="56" w:right="5"/>
              <w:rPr>
                <w:rFonts w:ascii="PMingLiU"/>
                <w:sz w:val="20"/>
              </w:rPr>
            </w:pPr>
            <w:r>
              <w:rPr>
                <w:rFonts w:ascii="PMingLiU"/>
                <w:w w:val="115"/>
                <w:sz w:val="20"/>
              </w:rPr>
              <w:t>p</w:t>
            </w:r>
            <w:r>
              <w:rPr>
                <w:rFonts w:ascii="PMingLiU"/>
                <w:spacing w:val="34"/>
                <w:w w:val="115"/>
                <w:sz w:val="20"/>
              </w:rPr>
              <w:t> </w:t>
            </w:r>
            <w:r>
              <w:rPr>
                <w:rFonts w:ascii="PMingLiU"/>
                <w:w w:val="115"/>
                <w:sz w:val="20"/>
              </w:rPr>
              <w:t>o</w:t>
            </w:r>
            <w:r>
              <w:rPr>
                <w:rFonts w:ascii="PMingLiU"/>
                <w:spacing w:val="34"/>
                <w:w w:val="115"/>
                <w:sz w:val="20"/>
              </w:rPr>
              <w:t> </w:t>
            </w:r>
            <w:r>
              <w:rPr>
                <w:rFonts w:ascii="PMingLiU"/>
                <w:spacing w:val="-10"/>
                <w:w w:val="115"/>
                <w:sz w:val="20"/>
              </w:rPr>
              <w:t>c</w:t>
            </w:r>
          </w:p>
        </w:tc>
      </w:tr>
      <w:tr>
        <w:trPr>
          <w:trHeight w:val="239" w:hRule="atLeast"/>
        </w:trPr>
        <w:tc>
          <w:tcPr>
            <w:tcW w:w="1091" w:type="dxa"/>
          </w:tcPr>
          <w:p>
            <w:pPr>
              <w:pStyle w:val="TableParagraph"/>
              <w:spacing w:line="218" w:lineRule="exact" w:before="1"/>
              <w:ind w:left="50"/>
              <w:jc w:val="left"/>
              <w:rPr>
                <w:sz w:val="20"/>
              </w:rPr>
            </w:pPr>
            <w:r>
              <w:rPr>
                <w:spacing w:val="-2"/>
                <w:sz w:val="20"/>
              </w:rPr>
              <w:t>Keyword:</w:t>
            </w:r>
          </w:p>
        </w:tc>
        <w:tc>
          <w:tcPr>
            <w:tcW w:w="203" w:type="dxa"/>
          </w:tcPr>
          <w:p>
            <w:pPr>
              <w:pStyle w:val="TableParagraph"/>
              <w:spacing w:line="219" w:lineRule="exact"/>
              <w:ind w:left="1"/>
              <w:rPr>
                <w:rFonts w:ascii="PMingLiU"/>
                <w:sz w:val="20"/>
              </w:rPr>
            </w:pPr>
            <w:r>
              <w:rPr>
                <w:rFonts w:ascii="PMingLiU"/>
                <w:w w:val="166"/>
                <w:sz w:val="20"/>
              </w:rPr>
              <w:t>r</w:t>
            </w:r>
          </w:p>
        </w:tc>
        <w:tc>
          <w:tcPr>
            <w:tcW w:w="203" w:type="dxa"/>
          </w:tcPr>
          <w:p>
            <w:pPr>
              <w:pStyle w:val="TableParagraph"/>
              <w:spacing w:line="219" w:lineRule="exact"/>
              <w:ind w:right="45"/>
              <w:jc w:val="right"/>
              <w:rPr>
                <w:rFonts w:ascii="PMingLiU"/>
                <w:sz w:val="20"/>
              </w:rPr>
            </w:pPr>
            <w:r>
              <w:rPr>
                <w:rFonts w:ascii="PMingLiU"/>
                <w:w w:val="125"/>
                <w:sz w:val="20"/>
              </w:rPr>
              <w:t>a</w:t>
            </w:r>
          </w:p>
        </w:tc>
        <w:tc>
          <w:tcPr>
            <w:tcW w:w="203" w:type="dxa"/>
          </w:tcPr>
          <w:p>
            <w:pPr>
              <w:pStyle w:val="TableParagraph"/>
              <w:spacing w:line="219" w:lineRule="exact"/>
              <w:ind w:left="5"/>
              <w:rPr>
                <w:rFonts w:ascii="PMingLiU"/>
                <w:sz w:val="20"/>
              </w:rPr>
            </w:pPr>
            <w:r>
              <w:rPr>
                <w:rFonts w:ascii="PMingLiU"/>
                <w:w w:val="111"/>
                <w:sz w:val="20"/>
              </w:rPr>
              <w:t>b</w:t>
            </w:r>
          </w:p>
        </w:tc>
        <w:tc>
          <w:tcPr>
            <w:tcW w:w="203" w:type="dxa"/>
          </w:tcPr>
          <w:p>
            <w:pPr>
              <w:pStyle w:val="TableParagraph"/>
              <w:spacing w:line="219" w:lineRule="exact"/>
              <w:ind w:left="8"/>
              <w:rPr>
                <w:rFonts w:ascii="PMingLiU"/>
                <w:sz w:val="20"/>
              </w:rPr>
            </w:pPr>
            <w:r>
              <w:rPr>
                <w:rFonts w:ascii="PMingLiU"/>
                <w:w w:val="111"/>
                <w:sz w:val="20"/>
              </w:rPr>
              <w:t>b</w:t>
            </w:r>
          </w:p>
        </w:tc>
        <w:tc>
          <w:tcPr>
            <w:tcW w:w="258" w:type="dxa"/>
          </w:tcPr>
          <w:p>
            <w:pPr>
              <w:pStyle w:val="TableParagraph"/>
              <w:spacing w:line="219" w:lineRule="exact"/>
              <w:ind w:left="54"/>
              <w:jc w:val="left"/>
              <w:rPr>
                <w:rFonts w:ascii="PMingLiU"/>
                <w:sz w:val="20"/>
              </w:rPr>
            </w:pPr>
            <w:r>
              <w:rPr>
                <w:rFonts w:ascii="PMingLiU"/>
                <w:w w:val="200"/>
                <w:sz w:val="20"/>
              </w:rPr>
              <w:t>i</w:t>
            </w:r>
          </w:p>
        </w:tc>
        <w:tc>
          <w:tcPr>
            <w:tcW w:w="258" w:type="dxa"/>
          </w:tcPr>
          <w:p>
            <w:pPr>
              <w:pStyle w:val="TableParagraph"/>
              <w:spacing w:line="219" w:lineRule="exact"/>
              <w:ind w:left="67"/>
              <w:rPr>
                <w:rFonts w:ascii="PMingLiU"/>
                <w:sz w:val="20"/>
              </w:rPr>
            </w:pPr>
            <w:r>
              <w:rPr>
                <w:rFonts w:ascii="PMingLiU"/>
                <w:w w:val="200"/>
                <w:sz w:val="20"/>
              </w:rPr>
              <w:t>t</w:t>
            </w:r>
          </w:p>
        </w:tc>
        <w:tc>
          <w:tcPr>
            <w:tcW w:w="203" w:type="dxa"/>
          </w:tcPr>
          <w:p>
            <w:pPr>
              <w:pStyle w:val="TableParagraph"/>
              <w:spacing w:line="219" w:lineRule="exact"/>
              <w:ind w:left="15"/>
              <w:rPr>
                <w:rFonts w:ascii="PMingLiU"/>
                <w:sz w:val="20"/>
              </w:rPr>
            </w:pPr>
            <w:r>
              <w:rPr>
                <w:rFonts w:ascii="PMingLiU"/>
                <w:w w:val="111"/>
                <w:sz w:val="20"/>
              </w:rPr>
              <w:t>h</w:t>
            </w:r>
          </w:p>
        </w:tc>
        <w:tc>
          <w:tcPr>
            <w:tcW w:w="203" w:type="dxa"/>
          </w:tcPr>
          <w:p>
            <w:pPr>
              <w:pStyle w:val="TableParagraph"/>
              <w:spacing w:line="219" w:lineRule="exact"/>
              <w:ind w:left="57"/>
              <w:jc w:val="left"/>
              <w:rPr>
                <w:rFonts w:ascii="PMingLiU"/>
                <w:sz w:val="20"/>
              </w:rPr>
            </w:pPr>
            <w:r>
              <w:rPr>
                <w:rFonts w:ascii="PMingLiU"/>
                <w:w w:val="111"/>
                <w:sz w:val="20"/>
              </w:rPr>
              <w:t>o</w:t>
            </w:r>
          </w:p>
        </w:tc>
        <w:tc>
          <w:tcPr>
            <w:tcW w:w="203" w:type="dxa"/>
          </w:tcPr>
          <w:p>
            <w:pPr>
              <w:pStyle w:val="TableParagraph"/>
              <w:spacing w:line="219" w:lineRule="exact"/>
              <w:ind w:left="19"/>
              <w:rPr>
                <w:rFonts w:ascii="PMingLiU"/>
                <w:sz w:val="20"/>
              </w:rPr>
            </w:pPr>
            <w:r>
              <w:rPr>
                <w:rFonts w:ascii="PMingLiU"/>
                <w:w w:val="200"/>
                <w:sz w:val="20"/>
              </w:rPr>
              <w:t>l</w:t>
            </w:r>
          </w:p>
        </w:tc>
        <w:tc>
          <w:tcPr>
            <w:tcW w:w="258" w:type="dxa"/>
          </w:tcPr>
          <w:p>
            <w:pPr>
              <w:pStyle w:val="TableParagraph"/>
              <w:spacing w:line="219" w:lineRule="exact"/>
              <w:ind w:left="60"/>
              <w:jc w:val="left"/>
              <w:rPr>
                <w:rFonts w:ascii="PMingLiU"/>
                <w:sz w:val="20"/>
              </w:rPr>
            </w:pPr>
            <w:r>
              <w:rPr>
                <w:rFonts w:ascii="PMingLiU"/>
                <w:w w:val="125"/>
                <w:sz w:val="20"/>
              </w:rPr>
              <w:t>e</w:t>
            </w:r>
          </w:p>
        </w:tc>
        <w:tc>
          <w:tcPr>
            <w:tcW w:w="258" w:type="dxa"/>
          </w:tcPr>
          <w:p>
            <w:pPr>
              <w:pStyle w:val="TableParagraph"/>
              <w:spacing w:line="219" w:lineRule="exact"/>
              <w:ind w:right="35"/>
              <w:jc w:val="right"/>
              <w:rPr>
                <w:rFonts w:ascii="PMingLiU"/>
                <w:sz w:val="20"/>
              </w:rPr>
            </w:pPr>
            <w:r>
              <w:rPr>
                <w:rFonts w:ascii="PMingLiU"/>
                <w:w w:val="166"/>
                <w:sz w:val="20"/>
              </w:rPr>
              <w:t>r</w:t>
            </w:r>
          </w:p>
        </w:tc>
        <w:tc>
          <w:tcPr>
            <w:tcW w:w="203" w:type="dxa"/>
          </w:tcPr>
          <w:p>
            <w:pPr>
              <w:pStyle w:val="TableParagraph"/>
              <w:spacing w:line="219" w:lineRule="exact"/>
              <w:ind w:left="26"/>
              <w:rPr>
                <w:rFonts w:ascii="PMingLiU"/>
                <w:sz w:val="20"/>
              </w:rPr>
            </w:pPr>
            <w:r>
              <w:rPr>
                <w:rFonts w:ascii="PMingLiU"/>
                <w:w w:val="125"/>
                <w:sz w:val="20"/>
              </w:rPr>
              <w:t>a</w:t>
            </w:r>
          </w:p>
        </w:tc>
        <w:tc>
          <w:tcPr>
            <w:tcW w:w="203" w:type="dxa"/>
          </w:tcPr>
          <w:p>
            <w:pPr>
              <w:pStyle w:val="TableParagraph"/>
              <w:spacing w:line="219" w:lineRule="exact"/>
              <w:ind w:left="29"/>
              <w:rPr>
                <w:rFonts w:ascii="PMingLiU"/>
                <w:sz w:val="20"/>
              </w:rPr>
            </w:pPr>
            <w:r>
              <w:rPr>
                <w:rFonts w:ascii="PMingLiU"/>
                <w:w w:val="111"/>
                <w:sz w:val="20"/>
              </w:rPr>
              <w:t>b</w:t>
            </w:r>
          </w:p>
        </w:tc>
        <w:tc>
          <w:tcPr>
            <w:tcW w:w="203" w:type="dxa"/>
          </w:tcPr>
          <w:p>
            <w:pPr>
              <w:pStyle w:val="TableParagraph"/>
              <w:spacing w:line="219" w:lineRule="exact"/>
              <w:ind w:left="31"/>
              <w:rPr>
                <w:rFonts w:ascii="PMingLiU"/>
                <w:sz w:val="20"/>
              </w:rPr>
            </w:pPr>
            <w:r>
              <w:rPr>
                <w:rFonts w:ascii="PMingLiU"/>
                <w:w w:val="111"/>
                <w:sz w:val="20"/>
              </w:rPr>
              <w:t>b</w:t>
            </w:r>
          </w:p>
        </w:tc>
        <w:tc>
          <w:tcPr>
            <w:tcW w:w="258" w:type="dxa"/>
          </w:tcPr>
          <w:p>
            <w:pPr>
              <w:pStyle w:val="TableParagraph"/>
              <w:spacing w:line="219" w:lineRule="exact"/>
              <w:ind w:left="66"/>
              <w:jc w:val="left"/>
              <w:rPr>
                <w:rFonts w:ascii="PMingLiU"/>
                <w:sz w:val="20"/>
              </w:rPr>
            </w:pPr>
            <w:r>
              <w:rPr>
                <w:rFonts w:ascii="PMingLiU"/>
                <w:w w:val="200"/>
                <w:sz w:val="20"/>
              </w:rPr>
              <w:t>i</w:t>
            </w:r>
          </w:p>
        </w:tc>
        <w:tc>
          <w:tcPr>
            <w:tcW w:w="258" w:type="dxa"/>
          </w:tcPr>
          <w:p>
            <w:pPr>
              <w:pStyle w:val="TableParagraph"/>
              <w:spacing w:line="219" w:lineRule="exact"/>
              <w:ind w:right="29"/>
              <w:jc w:val="right"/>
              <w:rPr>
                <w:rFonts w:ascii="PMingLiU"/>
                <w:sz w:val="20"/>
              </w:rPr>
            </w:pPr>
            <w:r>
              <w:rPr>
                <w:rFonts w:ascii="PMingLiU"/>
                <w:w w:val="200"/>
                <w:sz w:val="20"/>
              </w:rPr>
              <w:t>t</w:t>
            </w:r>
          </w:p>
        </w:tc>
        <w:tc>
          <w:tcPr>
            <w:tcW w:w="203" w:type="dxa"/>
          </w:tcPr>
          <w:p>
            <w:pPr>
              <w:pStyle w:val="TableParagraph"/>
              <w:spacing w:line="219" w:lineRule="exact"/>
              <w:ind w:left="38"/>
              <w:rPr>
                <w:rFonts w:ascii="PMingLiU"/>
                <w:sz w:val="20"/>
              </w:rPr>
            </w:pPr>
            <w:r>
              <w:rPr>
                <w:rFonts w:ascii="PMingLiU"/>
                <w:w w:val="111"/>
                <w:sz w:val="20"/>
              </w:rPr>
              <w:t>h</w:t>
            </w:r>
          </w:p>
        </w:tc>
        <w:tc>
          <w:tcPr>
            <w:tcW w:w="203" w:type="dxa"/>
          </w:tcPr>
          <w:p>
            <w:pPr>
              <w:pStyle w:val="TableParagraph"/>
              <w:spacing w:line="219" w:lineRule="exact"/>
              <w:ind w:left="40"/>
              <w:rPr>
                <w:rFonts w:ascii="PMingLiU"/>
                <w:sz w:val="20"/>
              </w:rPr>
            </w:pPr>
            <w:r>
              <w:rPr>
                <w:rFonts w:ascii="PMingLiU"/>
                <w:w w:val="111"/>
                <w:sz w:val="20"/>
              </w:rPr>
              <w:t>o</w:t>
            </w:r>
          </w:p>
        </w:tc>
        <w:tc>
          <w:tcPr>
            <w:tcW w:w="203" w:type="dxa"/>
          </w:tcPr>
          <w:p>
            <w:pPr>
              <w:pStyle w:val="TableParagraph"/>
              <w:spacing w:line="219" w:lineRule="exact"/>
              <w:ind w:left="43"/>
              <w:rPr>
                <w:rFonts w:ascii="PMingLiU"/>
                <w:sz w:val="20"/>
              </w:rPr>
            </w:pPr>
            <w:r>
              <w:rPr>
                <w:rFonts w:ascii="PMingLiU"/>
                <w:w w:val="200"/>
                <w:sz w:val="20"/>
              </w:rPr>
              <w:t>l</w:t>
            </w:r>
          </w:p>
        </w:tc>
        <w:tc>
          <w:tcPr>
            <w:tcW w:w="258" w:type="dxa"/>
          </w:tcPr>
          <w:p>
            <w:pPr>
              <w:pStyle w:val="TableParagraph"/>
              <w:spacing w:line="219" w:lineRule="exact"/>
              <w:ind w:right="7"/>
              <w:rPr>
                <w:rFonts w:ascii="PMingLiU"/>
                <w:sz w:val="20"/>
              </w:rPr>
            </w:pPr>
            <w:r>
              <w:rPr>
                <w:rFonts w:ascii="PMingLiU"/>
                <w:w w:val="125"/>
                <w:sz w:val="20"/>
              </w:rPr>
              <w:t>e</w:t>
            </w:r>
          </w:p>
        </w:tc>
        <w:tc>
          <w:tcPr>
            <w:tcW w:w="258" w:type="dxa"/>
          </w:tcPr>
          <w:p>
            <w:pPr>
              <w:pStyle w:val="TableParagraph"/>
              <w:spacing w:line="219" w:lineRule="exact"/>
              <w:ind w:right="23"/>
              <w:jc w:val="right"/>
              <w:rPr>
                <w:rFonts w:ascii="PMingLiU"/>
                <w:sz w:val="20"/>
              </w:rPr>
            </w:pPr>
            <w:r>
              <w:rPr>
                <w:rFonts w:ascii="PMingLiU"/>
                <w:w w:val="166"/>
                <w:sz w:val="20"/>
              </w:rPr>
              <w:t>r</w:t>
            </w:r>
          </w:p>
        </w:tc>
        <w:tc>
          <w:tcPr>
            <w:tcW w:w="203" w:type="dxa"/>
          </w:tcPr>
          <w:p>
            <w:pPr>
              <w:pStyle w:val="TableParagraph"/>
              <w:spacing w:line="219" w:lineRule="exact"/>
              <w:ind w:left="49"/>
              <w:rPr>
                <w:rFonts w:ascii="PMingLiU"/>
                <w:sz w:val="20"/>
              </w:rPr>
            </w:pPr>
            <w:r>
              <w:rPr>
                <w:rFonts w:ascii="PMingLiU"/>
                <w:w w:val="125"/>
                <w:sz w:val="20"/>
              </w:rPr>
              <w:t>a</w:t>
            </w:r>
          </w:p>
        </w:tc>
        <w:tc>
          <w:tcPr>
            <w:tcW w:w="612" w:type="dxa"/>
          </w:tcPr>
          <w:p>
            <w:pPr>
              <w:pStyle w:val="TableParagraph"/>
              <w:spacing w:line="219" w:lineRule="exact"/>
              <w:ind w:left="56" w:right="5"/>
              <w:rPr>
                <w:rFonts w:ascii="PMingLiU"/>
                <w:sz w:val="20"/>
              </w:rPr>
            </w:pPr>
            <w:r>
              <w:rPr>
                <w:rFonts w:ascii="PMingLiU"/>
                <w:w w:val="125"/>
                <w:sz w:val="20"/>
              </w:rPr>
              <w:t>b</w:t>
            </w:r>
            <w:r>
              <w:rPr>
                <w:rFonts w:ascii="PMingLiU"/>
                <w:spacing w:val="19"/>
                <w:w w:val="125"/>
                <w:sz w:val="20"/>
              </w:rPr>
              <w:t> </w:t>
            </w:r>
            <w:r>
              <w:rPr>
                <w:rFonts w:ascii="PMingLiU"/>
                <w:w w:val="125"/>
                <w:sz w:val="20"/>
              </w:rPr>
              <w:t>b</w:t>
            </w:r>
            <w:r>
              <w:rPr>
                <w:rFonts w:ascii="PMingLiU"/>
                <w:spacing w:val="-8"/>
                <w:w w:val="180"/>
                <w:sz w:val="20"/>
              </w:rPr>
              <w:t> </w:t>
            </w:r>
            <w:r>
              <w:rPr>
                <w:rFonts w:ascii="PMingLiU"/>
                <w:spacing w:val="-10"/>
                <w:w w:val="180"/>
                <w:sz w:val="20"/>
              </w:rPr>
              <w:t>i</w:t>
            </w:r>
          </w:p>
        </w:tc>
      </w:tr>
      <w:tr>
        <w:trPr>
          <w:trHeight w:val="358" w:hRule="atLeast"/>
        </w:trPr>
        <w:tc>
          <w:tcPr>
            <w:tcW w:w="1091" w:type="dxa"/>
          </w:tcPr>
          <w:p>
            <w:pPr>
              <w:pStyle w:val="TableParagraph"/>
              <w:spacing w:line="240" w:lineRule="auto" w:before="1"/>
              <w:ind w:left="50"/>
              <w:jc w:val="left"/>
              <w:rPr>
                <w:sz w:val="20"/>
              </w:rPr>
            </w:pPr>
            <w:r>
              <w:rPr>
                <w:spacing w:val="-2"/>
                <w:w w:val="105"/>
                <w:sz w:val="20"/>
              </w:rPr>
              <w:t>Plaintext:</w:t>
            </w:r>
          </w:p>
        </w:tc>
        <w:tc>
          <w:tcPr>
            <w:tcW w:w="203" w:type="dxa"/>
          </w:tcPr>
          <w:p>
            <w:pPr>
              <w:pStyle w:val="TableParagraph"/>
              <w:spacing w:line="271" w:lineRule="exact"/>
              <w:ind w:left="1"/>
              <w:rPr>
                <w:rFonts w:ascii="PMingLiU"/>
                <w:sz w:val="20"/>
              </w:rPr>
            </w:pPr>
            <w:r>
              <w:rPr>
                <w:rFonts w:ascii="PMingLiU"/>
                <w:w w:val="200"/>
                <w:sz w:val="20"/>
              </w:rPr>
              <w:t>l</w:t>
            </w:r>
          </w:p>
        </w:tc>
        <w:tc>
          <w:tcPr>
            <w:tcW w:w="203" w:type="dxa"/>
          </w:tcPr>
          <w:p>
            <w:pPr>
              <w:pStyle w:val="TableParagraph"/>
              <w:spacing w:line="271" w:lineRule="exact"/>
              <w:ind w:right="45"/>
              <w:jc w:val="right"/>
              <w:rPr>
                <w:rFonts w:ascii="PMingLiU"/>
                <w:sz w:val="20"/>
              </w:rPr>
            </w:pPr>
            <w:r>
              <w:rPr>
                <w:rFonts w:ascii="PMingLiU"/>
                <w:w w:val="125"/>
                <w:sz w:val="20"/>
              </w:rPr>
              <w:t>e</w:t>
            </w:r>
          </w:p>
        </w:tc>
        <w:tc>
          <w:tcPr>
            <w:tcW w:w="203" w:type="dxa"/>
          </w:tcPr>
          <w:p>
            <w:pPr>
              <w:pStyle w:val="TableParagraph"/>
              <w:spacing w:line="271" w:lineRule="exact"/>
              <w:ind w:left="5"/>
              <w:rPr>
                <w:rFonts w:ascii="PMingLiU"/>
                <w:sz w:val="20"/>
              </w:rPr>
            </w:pPr>
            <w:r>
              <w:rPr>
                <w:rFonts w:ascii="PMingLiU"/>
                <w:w w:val="125"/>
                <w:sz w:val="20"/>
              </w:rPr>
              <w:t>a</w:t>
            </w:r>
          </w:p>
        </w:tc>
        <w:tc>
          <w:tcPr>
            <w:tcW w:w="203" w:type="dxa"/>
          </w:tcPr>
          <w:p>
            <w:pPr>
              <w:pStyle w:val="TableParagraph"/>
              <w:spacing w:line="271" w:lineRule="exact"/>
              <w:ind w:left="8"/>
              <w:rPr>
                <w:rFonts w:ascii="PMingLiU"/>
                <w:sz w:val="20"/>
              </w:rPr>
            </w:pPr>
            <w:r>
              <w:rPr>
                <w:rFonts w:ascii="PMingLiU"/>
                <w:w w:val="166"/>
                <w:sz w:val="20"/>
              </w:rPr>
              <w:t>r</w:t>
            </w:r>
          </w:p>
        </w:tc>
        <w:tc>
          <w:tcPr>
            <w:tcW w:w="258" w:type="dxa"/>
          </w:tcPr>
          <w:p>
            <w:pPr>
              <w:pStyle w:val="TableParagraph"/>
              <w:spacing w:line="271" w:lineRule="exact"/>
              <w:ind w:left="54"/>
              <w:jc w:val="left"/>
              <w:rPr>
                <w:rFonts w:ascii="PMingLiU"/>
                <w:sz w:val="20"/>
              </w:rPr>
            </w:pPr>
            <w:r>
              <w:rPr>
                <w:rFonts w:ascii="PMingLiU"/>
                <w:w w:val="125"/>
                <w:sz w:val="20"/>
              </w:rPr>
              <w:t>e</w:t>
            </w:r>
          </w:p>
        </w:tc>
        <w:tc>
          <w:tcPr>
            <w:tcW w:w="258" w:type="dxa"/>
          </w:tcPr>
          <w:p>
            <w:pPr>
              <w:pStyle w:val="TableParagraph"/>
              <w:spacing w:line="271" w:lineRule="exact"/>
              <w:ind w:left="67"/>
              <w:rPr>
                <w:rFonts w:ascii="PMingLiU"/>
                <w:sz w:val="20"/>
              </w:rPr>
            </w:pPr>
            <w:r>
              <w:rPr>
                <w:rFonts w:ascii="PMingLiU"/>
                <w:w w:val="125"/>
                <w:sz w:val="20"/>
              </w:rPr>
              <w:t>a</w:t>
            </w:r>
          </w:p>
        </w:tc>
        <w:tc>
          <w:tcPr>
            <w:tcW w:w="203" w:type="dxa"/>
          </w:tcPr>
          <w:p>
            <w:pPr>
              <w:pStyle w:val="TableParagraph"/>
              <w:spacing w:line="271" w:lineRule="exact"/>
              <w:ind w:left="15"/>
              <w:rPr>
                <w:rFonts w:ascii="PMingLiU"/>
                <w:sz w:val="20"/>
              </w:rPr>
            </w:pPr>
            <w:r>
              <w:rPr>
                <w:rFonts w:ascii="PMingLiU"/>
                <w:w w:val="71"/>
                <w:sz w:val="20"/>
              </w:rPr>
              <w:t>m</w:t>
            </w:r>
          </w:p>
        </w:tc>
        <w:tc>
          <w:tcPr>
            <w:tcW w:w="203" w:type="dxa"/>
          </w:tcPr>
          <w:p>
            <w:pPr>
              <w:pStyle w:val="TableParagraph"/>
              <w:spacing w:line="271" w:lineRule="exact"/>
              <w:ind w:left="57"/>
              <w:jc w:val="left"/>
              <w:rPr>
                <w:rFonts w:ascii="PMingLiU"/>
                <w:sz w:val="20"/>
              </w:rPr>
            </w:pPr>
            <w:r>
              <w:rPr>
                <w:rFonts w:ascii="PMingLiU"/>
                <w:w w:val="111"/>
                <w:sz w:val="20"/>
              </w:rPr>
              <w:t>b</w:t>
            </w:r>
          </w:p>
        </w:tc>
        <w:tc>
          <w:tcPr>
            <w:tcW w:w="203" w:type="dxa"/>
          </w:tcPr>
          <w:p>
            <w:pPr>
              <w:pStyle w:val="TableParagraph"/>
              <w:spacing w:line="271" w:lineRule="exact"/>
              <w:ind w:left="19"/>
              <w:rPr>
                <w:rFonts w:ascii="PMingLiU"/>
                <w:sz w:val="20"/>
              </w:rPr>
            </w:pPr>
            <w:r>
              <w:rPr>
                <w:rFonts w:ascii="PMingLiU"/>
                <w:w w:val="200"/>
                <w:sz w:val="20"/>
              </w:rPr>
              <w:t>i</w:t>
            </w:r>
          </w:p>
        </w:tc>
        <w:tc>
          <w:tcPr>
            <w:tcW w:w="258" w:type="dxa"/>
          </w:tcPr>
          <w:p>
            <w:pPr>
              <w:pStyle w:val="TableParagraph"/>
              <w:spacing w:line="271" w:lineRule="exact"/>
              <w:ind w:left="60"/>
              <w:jc w:val="left"/>
              <w:rPr>
                <w:rFonts w:ascii="PMingLiU"/>
                <w:sz w:val="20"/>
              </w:rPr>
            </w:pPr>
            <w:r>
              <w:rPr>
                <w:rFonts w:ascii="PMingLiU"/>
                <w:w w:val="200"/>
                <w:sz w:val="20"/>
              </w:rPr>
              <w:t>t</w:t>
            </w:r>
          </w:p>
        </w:tc>
        <w:tc>
          <w:tcPr>
            <w:tcW w:w="258" w:type="dxa"/>
          </w:tcPr>
          <w:p>
            <w:pPr>
              <w:pStyle w:val="TableParagraph"/>
              <w:spacing w:line="271" w:lineRule="exact"/>
              <w:ind w:right="35"/>
              <w:jc w:val="right"/>
              <w:rPr>
                <w:rFonts w:ascii="PMingLiU"/>
                <w:sz w:val="20"/>
              </w:rPr>
            </w:pPr>
            <w:r>
              <w:rPr>
                <w:rFonts w:ascii="PMingLiU"/>
                <w:w w:val="200"/>
                <w:sz w:val="20"/>
              </w:rPr>
              <w:t>i</w:t>
            </w:r>
          </w:p>
        </w:tc>
        <w:tc>
          <w:tcPr>
            <w:tcW w:w="203" w:type="dxa"/>
          </w:tcPr>
          <w:p>
            <w:pPr>
              <w:pStyle w:val="TableParagraph"/>
              <w:spacing w:line="271" w:lineRule="exact"/>
              <w:ind w:left="26"/>
              <w:rPr>
                <w:rFonts w:ascii="PMingLiU"/>
                <w:sz w:val="20"/>
              </w:rPr>
            </w:pPr>
            <w:r>
              <w:rPr>
                <w:rFonts w:ascii="PMingLiU"/>
                <w:w w:val="111"/>
                <w:sz w:val="20"/>
              </w:rPr>
              <w:t>o</w:t>
            </w:r>
          </w:p>
        </w:tc>
        <w:tc>
          <w:tcPr>
            <w:tcW w:w="203" w:type="dxa"/>
          </w:tcPr>
          <w:p>
            <w:pPr>
              <w:pStyle w:val="TableParagraph"/>
              <w:spacing w:line="271" w:lineRule="exact"/>
              <w:ind w:left="29"/>
              <w:rPr>
                <w:rFonts w:ascii="PMingLiU"/>
                <w:sz w:val="20"/>
              </w:rPr>
            </w:pPr>
            <w:r>
              <w:rPr>
                <w:rFonts w:ascii="PMingLiU"/>
                <w:w w:val="111"/>
                <w:sz w:val="20"/>
              </w:rPr>
              <w:t>n</w:t>
            </w:r>
          </w:p>
        </w:tc>
        <w:tc>
          <w:tcPr>
            <w:tcW w:w="203" w:type="dxa"/>
          </w:tcPr>
          <w:p>
            <w:pPr>
              <w:pStyle w:val="TableParagraph"/>
              <w:spacing w:line="271" w:lineRule="exact"/>
              <w:ind w:left="31"/>
              <w:rPr>
                <w:rFonts w:ascii="PMingLiU"/>
                <w:sz w:val="20"/>
              </w:rPr>
            </w:pPr>
            <w:r>
              <w:rPr>
                <w:rFonts w:ascii="PMingLiU"/>
                <w:w w:val="111"/>
                <w:sz w:val="20"/>
              </w:rPr>
              <w:t>d</w:t>
            </w:r>
          </w:p>
        </w:tc>
        <w:tc>
          <w:tcPr>
            <w:tcW w:w="258" w:type="dxa"/>
          </w:tcPr>
          <w:p>
            <w:pPr>
              <w:pStyle w:val="TableParagraph"/>
              <w:spacing w:line="271" w:lineRule="exact"/>
              <w:ind w:left="66"/>
              <w:jc w:val="left"/>
              <w:rPr>
                <w:rFonts w:ascii="PMingLiU"/>
                <w:sz w:val="20"/>
              </w:rPr>
            </w:pPr>
            <w:r>
              <w:rPr>
                <w:rFonts w:ascii="PMingLiU"/>
                <w:w w:val="200"/>
                <w:sz w:val="20"/>
              </w:rPr>
              <w:t>i</w:t>
            </w:r>
          </w:p>
        </w:tc>
        <w:tc>
          <w:tcPr>
            <w:tcW w:w="258" w:type="dxa"/>
          </w:tcPr>
          <w:p>
            <w:pPr>
              <w:pStyle w:val="TableParagraph"/>
              <w:spacing w:line="271" w:lineRule="exact"/>
              <w:ind w:right="29"/>
              <w:jc w:val="right"/>
              <w:rPr>
                <w:rFonts w:ascii="PMingLiU"/>
                <w:sz w:val="20"/>
              </w:rPr>
            </w:pPr>
            <w:r>
              <w:rPr>
                <w:rFonts w:ascii="PMingLiU"/>
                <w:w w:val="143"/>
                <w:sz w:val="20"/>
              </w:rPr>
              <w:t>s</w:t>
            </w:r>
          </w:p>
        </w:tc>
        <w:tc>
          <w:tcPr>
            <w:tcW w:w="203" w:type="dxa"/>
          </w:tcPr>
          <w:p>
            <w:pPr>
              <w:pStyle w:val="TableParagraph"/>
              <w:spacing w:line="271" w:lineRule="exact"/>
              <w:ind w:left="38"/>
              <w:rPr>
                <w:rFonts w:ascii="PMingLiU"/>
                <w:sz w:val="20"/>
              </w:rPr>
            </w:pPr>
            <w:r>
              <w:rPr>
                <w:rFonts w:ascii="PMingLiU"/>
                <w:w w:val="200"/>
                <w:sz w:val="20"/>
              </w:rPr>
              <w:t>t</w:t>
            </w:r>
          </w:p>
        </w:tc>
        <w:tc>
          <w:tcPr>
            <w:tcW w:w="203" w:type="dxa"/>
          </w:tcPr>
          <w:p>
            <w:pPr>
              <w:pStyle w:val="TableParagraph"/>
              <w:spacing w:line="271" w:lineRule="exact"/>
              <w:ind w:left="40"/>
              <w:rPr>
                <w:rFonts w:ascii="PMingLiU"/>
                <w:sz w:val="20"/>
              </w:rPr>
            </w:pPr>
            <w:r>
              <w:rPr>
                <w:rFonts w:ascii="PMingLiU"/>
                <w:w w:val="166"/>
                <w:sz w:val="20"/>
              </w:rPr>
              <w:t>r</w:t>
            </w:r>
          </w:p>
        </w:tc>
        <w:tc>
          <w:tcPr>
            <w:tcW w:w="203" w:type="dxa"/>
          </w:tcPr>
          <w:p>
            <w:pPr>
              <w:pStyle w:val="TableParagraph"/>
              <w:spacing w:line="271" w:lineRule="exact"/>
              <w:ind w:left="43"/>
              <w:rPr>
                <w:rFonts w:ascii="PMingLiU"/>
                <w:sz w:val="20"/>
              </w:rPr>
            </w:pPr>
            <w:r>
              <w:rPr>
                <w:rFonts w:ascii="PMingLiU"/>
                <w:w w:val="125"/>
                <w:sz w:val="20"/>
              </w:rPr>
              <w:t>a</w:t>
            </w:r>
          </w:p>
        </w:tc>
        <w:tc>
          <w:tcPr>
            <w:tcW w:w="258" w:type="dxa"/>
          </w:tcPr>
          <w:p>
            <w:pPr>
              <w:pStyle w:val="TableParagraph"/>
              <w:spacing w:line="271" w:lineRule="exact"/>
              <w:ind w:right="7"/>
              <w:rPr>
                <w:rFonts w:ascii="PMingLiU"/>
                <w:sz w:val="20"/>
              </w:rPr>
            </w:pPr>
            <w:r>
              <w:rPr>
                <w:rFonts w:ascii="PMingLiU"/>
                <w:w w:val="125"/>
                <w:sz w:val="20"/>
              </w:rPr>
              <w:t>c</w:t>
            </w:r>
          </w:p>
        </w:tc>
        <w:tc>
          <w:tcPr>
            <w:tcW w:w="258" w:type="dxa"/>
          </w:tcPr>
          <w:p>
            <w:pPr>
              <w:pStyle w:val="TableParagraph"/>
              <w:spacing w:line="271" w:lineRule="exact"/>
              <w:ind w:right="23"/>
              <w:jc w:val="right"/>
              <w:rPr>
                <w:rFonts w:ascii="PMingLiU"/>
                <w:sz w:val="20"/>
              </w:rPr>
            </w:pPr>
            <w:r>
              <w:rPr>
                <w:rFonts w:ascii="PMingLiU"/>
                <w:w w:val="200"/>
                <w:sz w:val="20"/>
              </w:rPr>
              <w:t>t</w:t>
            </w:r>
          </w:p>
        </w:tc>
        <w:tc>
          <w:tcPr>
            <w:tcW w:w="203" w:type="dxa"/>
          </w:tcPr>
          <w:p>
            <w:pPr>
              <w:pStyle w:val="TableParagraph"/>
              <w:spacing w:line="271" w:lineRule="exact"/>
              <w:ind w:left="49"/>
              <w:rPr>
                <w:rFonts w:ascii="PMingLiU"/>
                <w:sz w:val="20"/>
              </w:rPr>
            </w:pPr>
            <w:r>
              <w:rPr>
                <w:rFonts w:ascii="PMingLiU"/>
                <w:w w:val="200"/>
                <w:sz w:val="20"/>
              </w:rPr>
              <w:t>i</w:t>
            </w:r>
          </w:p>
        </w:tc>
        <w:tc>
          <w:tcPr>
            <w:tcW w:w="612" w:type="dxa"/>
          </w:tcPr>
          <w:p>
            <w:pPr>
              <w:pStyle w:val="TableParagraph"/>
              <w:spacing w:line="271" w:lineRule="exact"/>
              <w:ind w:left="56" w:right="5"/>
              <w:rPr>
                <w:rFonts w:ascii="PMingLiU"/>
                <w:sz w:val="20"/>
              </w:rPr>
            </w:pPr>
            <w:r>
              <w:rPr>
                <w:rFonts w:ascii="PMingLiU"/>
                <w:w w:val="110"/>
                <w:sz w:val="20"/>
              </w:rPr>
              <w:t>o</w:t>
            </w:r>
            <w:r>
              <w:rPr>
                <w:rFonts w:ascii="PMingLiU"/>
                <w:spacing w:val="41"/>
                <w:w w:val="110"/>
                <w:sz w:val="20"/>
              </w:rPr>
              <w:t> </w:t>
            </w:r>
            <w:r>
              <w:rPr>
                <w:rFonts w:ascii="PMingLiU"/>
                <w:w w:val="110"/>
                <w:sz w:val="20"/>
              </w:rPr>
              <w:t>n</w:t>
            </w:r>
            <w:r>
              <w:rPr>
                <w:rFonts w:ascii="PMingLiU"/>
                <w:spacing w:val="42"/>
                <w:w w:val="110"/>
                <w:sz w:val="20"/>
              </w:rPr>
              <w:t> </w:t>
            </w:r>
            <w:r>
              <w:rPr>
                <w:rFonts w:ascii="PMingLiU"/>
                <w:spacing w:val="-10"/>
                <w:w w:val="110"/>
                <w:sz w:val="20"/>
              </w:rPr>
              <w:t>u</w:t>
            </w:r>
          </w:p>
        </w:tc>
      </w:tr>
      <w:tr>
        <w:trPr>
          <w:trHeight w:val="358" w:hRule="atLeast"/>
        </w:trPr>
        <w:tc>
          <w:tcPr>
            <w:tcW w:w="1091" w:type="dxa"/>
          </w:tcPr>
          <w:p>
            <w:pPr>
              <w:pStyle w:val="TableParagraph"/>
              <w:spacing w:line="218" w:lineRule="exact" w:before="120"/>
              <w:ind w:left="50"/>
              <w:jc w:val="left"/>
              <w:rPr>
                <w:sz w:val="20"/>
              </w:rPr>
            </w:pPr>
            <w:r>
              <w:rPr>
                <w:spacing w:val="-2"/>
                <w:w w:val="105"/>
                <w:sz w:val="20"/>
              </w:rPr>
              <w:t>Ciphertext:</w:t>
            </w:r>
          </w:p>
        </w:tc>
        <w:tc>
          <w:tcPr>
            <w:tcW w:w="203" w:type="dxa"/>
          </w:tcPr>
          <w:p>
            <w:pPr>
              <w:pStyle w:val="TableParagraph"/>
              <w:spacing w:line="228" w:lineRule="exact" w:before="110"/>
              <w:ind w:left="1"/>
              <w:rPr>
                <w:rFonts w:ascii="PMingLiU"/>
                <w:sz w:val="20"/>
              </w:rPr>
            </w:pPr>
            <w:r>
              <w:rPr>
                <w:rFonts w:ascii="PMingLiU"/>
                <w:w w:val="125"/>
                <w:sz w:val="20"/>
              </w:rPr>
              <w:t>z</w:t>
            </w:r>
          </w:p>
        </w:tc>
        <w:tc>
          <w:tcPr>
            <w:tcW w:w="203" w:type="dxa"/>
          </w:tcPr>
          <w:p>
            <w:pPr>
              <w:pStyle w:val="TableParagraph"/>
              <w:spacing w:line="228" w:lineRule="exact" w:before="110"/>
              <w:ind w:right="45"/>
              <w:jc w:val="right"/>
              <w:rPr>
                <w:rFonts w:ascii="PMingLiU"/>
                <w:sz w:val="20"/>
              </w:rPr>
            </w:pPr>
            <w:r>
              <w:rPr>
                <w:rFonts w:ascii="PMingLiU"/>
                <w:w w:val="143"/>
                <w:sz w:val="20"/>
              </w:rPr>
              <w:t>s</w:t>
            </w:r>
          </w:p>
        </w:tc>
        <w:tc>
          <w:tcPr>
            <w:tcW w:w="203" w:type="dxa"/>
          </w:tcPr>
          <w:p>
            <w:pPr>
              <w:pStyle w:val="TableParagraph"/>
              <w:spacing w:line="228" w:lineRule="exact" w:before="110"/>
              <w:ind w:left="5"/>
              <w:rPr>
                <w:rFonts w:ascii="PMingLiU"/>
                <w:sz w:val="20"/>
              </w:rPr>
            </w:pPr>
            <w:r>
              <w:rPr>
                <w:rFonts w:ascii="PMingLiU"/>
                <w:w w:val="77"/>
                <w:sz w:val="20"/>
              </w:rPr>
              <w:t>w</w:t>
            </w:r>
          </w:p>
        </w:tc>
        <w:tc>
          <w:tcPr>
            <w:tcW w:w="203" w:type="dxa"/>
          </w:tcPr>
          <w:p>
            <w:pPr>
              <w:pStyle w:val="TableParagraph"/>
              <w:spacing w:line="228" w:lineRule="exact" w:before="110"/>
              <w:ind w:left="8"/>
              <w:rPr>
                <w:rFonts w:ascii="PMingLiU"/>
                <w:sz w:val="20"/>
              </w:rPr>
            </w:pPr>
            <w:r>
              <w:rPr>
                <w:rFonts w:ascii="PMingLiU"/>
                <w:w w:val="111"/>
                <w:sz w:val="20"/>
              </w:rPr>
              <w:t>q</w:t>
            </w:r>
          </w:p>
        </w:tc>
        <w:tc>
          <w:tcPr>
            <w:tcW w:w="258" w:type="dxa"/>
          </w:tcPr>
          <w:p>
            <w:pPr>
              <w:pStyle w:val="TableParagraph"/>
              <w:spacing w:line="228" w:lineRule="exact" w:before="110"/>
              <w:ind w:left="54"/>
              <w:jc w:val="left"/>
              <w:rPr>
                <w:rFonts w:ascii="PMingLiU"/>
                <w:sz w:val="20"/>
              </w:rPr>
            </w:pPr>
            <w:r>
              <w:rPr>
                <w:rFonts w:ascii="PMingLiU"/>
                <w:w w:val="71"/>
                <w:sz w:val="20"/>
              </w:rPr>
              <w:t>m</w:t>
            </w:r>
          </w:p>
        </w:tc>
        <w:tc>
          <w:tcPr>
            <w:tcW w:w="258" w:type="dxa"/>
          </w:tcPr>
          <w:p>
            <w:pPr>
              <w:pStyle w:val="TableParagraph"/>
              <w:spacing w:line="228" w:lineRule="exact" w:before="110"/>
              <w:ind w:left="67"/>
              <w:rPr>
                <w:rFonts w:ascii="PMingLiU"/>
                <w:sz w:val="20"/>
              </w:rPr>
            </w:pPr>
            <w:r>
              <w:rPr>
                <w:rFonts w:ascii="PMingLiU"/>
                <w:w w:val="200"/>
                <w:sz w:val="20"/>
              </w:rPr>
              <w:t>t</w:t>
            </w:r>
          </w:p>
        </w:tc>
        <w:tc>
          <w:tcPr>
            <w:tcW w:w="203" w:type="dxa"/>
          </w:tcPr>
          <w:p>
            <w:pPr>
              <w:pStyle w:val="TableParagraph"/>
              <w:spacing w:line="228" w:lineRule="exact" w:before="110"/>
              <w:ind w:left="15"/>
              <w:rPr>
                <w:rFonts w:ascii="PMingLiU"/>
                <w:sz w:val="20"/>
              </w:rPr>
            </w:pPr>
            <w:r>
              <w:rPr>
                <w:rFonts w:ascii="PMingLiU"/>
                <w:w w:val="125"/>
                <w:sz w:val="20"/>
              </w:rPr>
              <w:t>a</w:t>
            </w:r>
          </w:p>
        </w:tc>
        <w:tc>
          <w:tcPr>
            <w:tcW w:w="203" w:type="dxa"/>
          </w:tcPr>
          <w:p>
            <w:pPr>
              <w:pStyle w:val="TableParagraph"/>
              <w:spacing w:line="228" w:lineRule="exact" w:before="110"/>
              <w:ind w:left="57"/>
              <w:jc w:val="left"/>
              <w:rPr>
                <w:rFonts w:ascii="PMingLiU"/>
                <w:sz w:val="20"/>
              </w:rPr>
            </w:pPr>
            <w:r>
              <w:rPr>
                <w:rFonts w:ascii="PMingLiU"/>
                <w:w w:val="111"/>
                <w:sz w:val="20"/>
              </w:rPr>
              <w:t>u</w:t>
            </w:r>
          </w:p>
        </w:tc>
        <w:tc>
          <w:tcPr>
            <w:tcW w:w="203" w:type="dxa"/>
          </w:tcPr>
          <w:p>
            <w:pPr>
              <w:pStyle w:val="TableParagraph"/>
              <w:spacing w:line="228" w:lineRule="exact" w:before="110"/>
              <w:ind w:left="19"/>
              <w:rPr>
                <w:rFonts w:ascii="PMingLiU"/>
                <w:sz w:val="20"/>
              </w:rPr>
            </w:pPr>
            <w:r>
              <w:rPr>
                <w:rFonts w:ascii="PMingLiU"/>
                <w:w w:val="200"/>
                <w:sz w:val="20"/>
              </w:rPr>
              <w:t>j</w:t>
            </w:r>
          </w:p>
        </w:tc>
        <w:tc>
          <w:tcPr>
            <w:tcW w:w="258" w:type="dxa"/>
          </w:tcPr>
          <w:p>
            <w:pPr>
              <w:pStyle w:val="TableParagraph"/>
              <w:spacing w:line="228" w:lineRule="exact" w:before="110"/>
              <w:ind w:left="60"/>
              <w:jc w:val="left"/>
              <w:rPr>
                <w:rFonts w:ascii="PMingLiU"/>
                <w:sz w:val="20"/>
              </w:rPr>
            </w:pPr>
            <w:r>
              <w:rPr>
                <w:rFonts w:ascii="PMingLiU"/>
                <w:w w:val="77"/>
                <w:sz w:val="20"/>
              </w:rPr>
              <w:t>w</w:t>
            </w:r>
          </w:p>
        </w:tc>
        <w:tc>
          <w:tcPr>
            <w:tcW w:w="258" w:type="dxa"/>
          </w:tcPr>
          <w:p>
            <w:pPr>
              <w:pStyle w:val="TableParagraph"/>
              <w:spacing w:line="228" w:lineRule="exact" w:before="110"/>
              <w:ind w:right="35"/>
              <w:jc w:val="right"/>
              <w:rPr>
                <w:rFonts w:ascii="PMingLiU"/>
                <w:sz w:val="20"/>
              </w:rPr>
            </w:pPr>
            <w:r>
              <w:rPr>
                <w:rFonts w:ascii="PMingLiU"/>
                <w:w w:val="111"/>
                <w:sz w:val="20"/>
              </w:rPr>
              <w:t>g</w:t>
            </w:r>
          </w:p>
        </w:tc>
        <w:tc>
          <w:tcPr>
            <w:tcW w:w="203" w:type="dxa"/>
          </w:tcPr>
          <w:p>
            <w:pPr>
              <w:pStyle w:val="TableParagraph"/>
              <w:spacing w:line="228" w:lineRule="exact" w:before="110"/>
              <w:ind w:left="26"/>
              <w:rPr>
                <w:rFonts w:ascii="PMingLiU"/>
                <w:sz w:val="20"/>
              </w:rPr>
            </w:pPr>
            <w:r>
              <w:rPr>
                <w:rFonts w:ascii="PMingLiU"/>
                <w:w w:val="111"/>
                <w:sz w:val="20"/>
              </w:rPr>
              <w:t>h</w:t>
            </w:r>
          </w:p>
        </w:tc>
        <w:tc>
          <w:tcPr>
            <w:tcW w:w="203" w:type="dxa"/>
          </w:tcPr>
          <w:p>
            <w:pPr>
              <w:pStyle w:val="TableParagraph"/>
              <w:spacing w:line="228" w:lineRule="exact" w:before="110"/>
              <w:ind w:left="29"/>
              <w:rPr>
                <w:rFonts w:ascii="PMingLiU"/>
                <w:sz w:val="20"/>
              </w:rPr>
            </w:pPr>
            <w:r>
              <w:rPr>
                <w:rFonts w:ascii="PMingLiU"/>
                <w:w w:val="111"/>
                <w:sz w:val="20"/>
              </w:rPr>
              <w:t>b</w:t>
            </w:r>
          </w:p>
        </w:tc>
        <w:tc>
          <w:tcPr>
            <w:tcW w:w="203" w:type="dxa"/>
          </w:tcPr>
          <w:p>
            <w:pPr>
              <w:pStyle w:val="TableParagraph"/>
              <w:spacing w:line="228" w:lineRule="exact" w:before="110"/>
              <w:ind w:left="31"/>
              <w:rPr>
                <w:rFonts w:ascii="PMingLiU"/>
                <w:sz w:val="20"/>
              </w:rPr>
            </w:pPr>
            <w:r>
              <w:rPr>
                <w:rFonts w:ascii="PMingLiU"/>
                <w:w w:val="111"/>
                <w:sz w:val="20"/>
              </w:rPr>
              <w:t>o</w:t>
            </w:r>
          </w:p>
        </w:tc>
        <w:tc>
          <w:tcPr>
            <w:tcW w:w="258" w:type="dxa"/>
          </w:tcPr>
          <w:p>
            <w:pPr>
              <w:pStyle w:val="TableParagraph"/>
              <w:spacing w:line="228" w:lineRule="exact" w:before="110"/>
              <w:ind w:left="66"/>
              <w:jc w:val="left"/>
              <w:rPr>
                <w:rFonts w:ascii="PMingLiU"/>
                <w:sz w:val="20"/>
              </w:rPr>
            </w:pPr>
            <w:r>
              <w:rPr>
                <w:rFonts w:ascii="PMingLiU"/>
                <w:w w:val="111"/>
                <w:sz w:val="20"/>
              </w:rPr>
              <w:t>h</w:t>
            </w:r>
          </w:p>
        </w:tc>
        <w:tc>
          <w:tcPr>
            <w:tcW w:w="258" w:type="dxa"/>
          </w:tcPr>
          <w:p>
            <w:pPr>
              <w:pStyle w:val="TableParagraph"/>
              <w:spacing w:line="228" w:lineRule="exact" w:before="110"/>
              <w:ind w:right="29"/>
              <w:jc w:val="right"/>
              <w:rPr>
                <w:rFonts w:ascii="PMingLiU"/>
                <w:sz w:val="20"/>
              </w:rPr>
            </w:pPr>
            <w:r>
              <w:rPr>
                <w:rFonts w:ascii="PMingLiU"/>
                <w:w w:val="111"/>
                <w:sz w:val="20"/>
              </w:rPr>
              <w:t>v</w:t>
            </w:r>
          </w:p>
        </w:tc>
        <w:tc>
          <w:tcPr>
            <w:tcW w:w="203" w:type="dxa"/>
          </w:tcPr>
          <w:p>
            <w:pPr>
              <w:pStyle w:val="TableParagraph"/>
              <w:spacing w:line="228" w:lineRule="exact" w:before="110"/>
              <w:ind w:left="38"/>
              <w:rPr>
                <w:rFonts w:ascii="PMingLiU"/>
                <w:sz w:val="20"/>
              </w:rPr>
            </w:pPr>
            <w:r>
              <w:rPr>
                <w:rFonts w:ascii="PMingLiU"/>
                <w:w w:val="166"/>
                <w:sz w:val="20"/>
              </w:rPr>
              <w:t>r</w:t>
            </w:r>
          </w:p>
        </w:tc>
        <w:tc>
          <w:tcPr>
            <w:tcW w:w="203" w:type="dxa"/>
          </w:tcPr>
          <w:p>
            <w:pPr>
              <w:pStyle w:val="TableParagraph"/>
              <w:spacing w:line="228" w:lineRule="exact" w:before="110"/>
              <w:ind w:left="40"/>
              <w:rPr>
                <w:rFonts w:ascii="PMingLiU"/>
                <w:sz w:val="20"/>
              </w:rPr>
            </w:pPr>
            <w:r>
              <w:rPr>
                <w:rFonts w:ascii="PMingLiU"/>
                <w:w w:val="200"/>
                <w:sz w:val="20"/>
              </w:rPr>
              <w:t>j</w:t>
            </w:r>
          </w:p>
        </w:tc>
        <w:tc>
          <w:tcPr>
            <w:tcW w:w="203" w:type="dxa"/>
          </w:tcPr>
          <w:p>
            <w:pPr>
              <w:pStyle w:val="TableParagraph"/>
              <w:spacing w:line="228" w:lineRule="exact" w:before="110"/>
              <w:ind w:left="43"/>
              <w:rPr>
                <w:rFonts w:ascii="PMingLiU"/>
                <w:sz w:val="20"/>
              </w:rPr>
            </w:pPr>
            <w:r>
              <w:rPr>
                <w:rFonts w:ascii="PMingLiU"/>
                <w:w w:val="200"/>
                <w:sz w:val="20"/>
              </w:rPr>
              <w:t>t</w:t>
            </w:r>
          </w:p>
        </w:tc>
        <w:tc>
          <w:tcPr>
            <w:tcW w:w="258" w:type="dxa"/>
          </w:tcPr>
          <w:p>
            <w:pPr>
              <w:pStyle w:val="TableParagraph"/>
              <w:spacing w:line="228" w:lineRule="exact" w:before="110"/>
              <w:ind w:right="7"/>
              <w:rPr>
                <w:rFonts w:ascii="PMingLiU"/>
                <w:sz w:val="20"/>
              </w:rPr>
            </w:pPr>
            <w:r>
              <w:rPr>
                <w:rFonts w:ascii="PMingLiU"/>
                <w:w w:val="111"/>
                <w:sz w:val="20"/>
              </w:rPr>
              <w:t>q</w:t>
            </w:r>
          </w:p>
        </w:tc>
        <w:tc>
          <w:tcPr>
            <w:tcW w:w="258" w:type="dxa"/>
          </w:tcPr>
          <w:p>
            <w:pPr>
              <w:pStyle w:val="TableParagraph"/>
              <w:spacing w:line="228" w:lineRule="exact" w:before="110"/>
              <w:ind w:right="23"/>
              <w:jc w:val="right"/>
              <w:rPr>
                <w:rFonts w:ascii="PMingLiU"/>
                <w:sz w:val="20"/>
              </w:rPr>
            </w:pPr>
            <w:r>
              <w:rPr>
                <w:rFonts w:ascii="PMingLiU"/>
                <w:w w:val="111"/>
                <w:sz w:val="20"/>
              </w:rPr>
              <w:t>h</w:t>
            </w:r>
          </w:p>
        </w:tc>
        <w:tc>
          <w:tcPr>
            <w:tcW w:w="203" w:type="dxa"/>
          </w:tcPr>
          <w:p>
            <w:pPr>
              <w:pStyle w:val="TableParagraph"/>
              <w:spacing w:line="228" w:lineRule="exact" w:before="110"/>
              <w:ind w:left="49"/>
              <w:rPr>
                <w:rFonts w:ascii="PMingLiU"/>
                <w:sz w:val="20"/>
              </w:rPr>
            </w:pPr>
            <w:r>
              <w:rPr>
                <w:rFonts w:ascii="PMingLiU"/>
                <w:w w:val="111"/>
                <w:sz w:val="20"/>
              </w:rPr>
              <w:t>u</w:t>
            </w:r>
          </w:p>
        </w:tc>
        <w:tc>
          <w:tcPr>
            <w:tcW w:w="612" w:type="dxa"/>
          </w:tcPr>
          <w:p>
            <w:pPr>
              <w:pStyle w:val="TableParagraph"/>
              <w:spacing w:line="240" w:lineRule="auto"/>
              <w:jc w:val="left"/>
              <w:rPr>
                <w:rFonts w:ascii="Times New Roman"/>
                <w:sz w:val="18"/>
              </w:rPr>
            </w:pPr>
          </w:p>
        </w:tc>
      </w:tr>
      <w:tr>
        <w:trPr>
          <w:trHeight w:val="239" w:hRule="atLeast"/>
        </w:trPr>
        <w:tc>
          <w:tcPr>
            <w:tcW w:w="1091" w:type="dxa"/>
          </w:tcPr>
          <w:p>
            <w:pPr>
              <w:pStyle w:val="TableParagraph"/>
              <w:spacing w:line="218" w:lineRule="exact" w:before="1"/>
              <w:ind w:left="50"/>
              <w:jc w:val="left"/>
              <w:rPr>
                <w:sz w:val="20"/>
              </w:rPr>
            </w:pPr>
            <w:r>
              <w:rPr>
                <w:spacing w:val="-2"/>
                <w:sz w:val="20"/>
              </w:rPr>
              <w:t>Keyword:</w:t>
            </w:r>
          </w:p>
        </w:tc>
        <w:tc>
          <w:tcPr>
            <w:tcW w:w="203" w:type="dxa"/>
          </w:tcPr>
          <w:p>
            <w:pPr>
              <w:pStyle w:val="TableParagraph"/>
              <w:spacing w:line="219" w:lineRule="exact"/>
              <w:ind w:left="1"/>
              <w:rPr>
                <w:rFonts w:ascii="PMingLiU"/>
                <w:sz w:val="20"/>
              </w:rPr>
            </w:pPr>
            <w:r>
              <w:rPr>
                <w:rFonts w:ascii="PMingLiU"/>
                <w:w w:val="200"/>
                <w:sz w:val="20"/>
              </w:rPr>
              <w:t>t</w:t>
            </w:r>
          </w:p>
        </w:tc>
        <w:tc>
          <w:tcPr>
            <w:tcW w:w="203" w:type="dxa"/>
          </w:tcPr>
          <w:p>
            <w:pPr>
              <w:pStyle w:val="TableParagraph"/>
              <w:spacing w:line="219" w:lineRule="exact"/>
              <w:ind w:right="45"/>
              <w:jc w:val="right"/>
              <w:rPr>
                <w:rFonts w:ascii="PMingLiU"/>
                <w:sz w:val="20"/>
              </w:rPr>
            </w:pPr>
            <w:r>
              <w:rPr>
                <w:rFonts w:ascii="PMingLiU"/>
                <w:w w:val="111"/>
                <w:sz w:val="20"/>
              </w:rPr>
              <w:t>h</w:t>
            </w:r>
          </w:p>
        </w:tc>
        <w:tc>
          <w:tcPr>
            <w:tcW w:w="203" w:type="dxa"/>
          </w:tcPr>
          <w:p>
            <w:pPr>
              <w:pStyle w:val="TableParagraph"/>
              <w:spacing w:line="219" w:lineRule="exact"/>
              <w:ind w:left="5"/>
              <w:rPr>
                <w:rFonts w:ascii="PMingLiU"/>
                <w:sz w:val="20"/>
              </w:rPr>
            </w:pPr>
            <w:r>
              <w:rPr>
                <w:rFonts w:ascii="PMingLiU"/>
                <w:w w:val="111"/>
                <w:sz w:val="20"/>
              </w:rPr>
              <w:t>o</w:t>
            </w:r>
          </w:p>
        </w:tc>
        <w:tc>
          <w:tcPr>
            <w:tcW w:w="203" w:type="dxa"/>
          </w:tcPr>
          <w:p>
            <w:pPr>
              <w:pStyle w:val="TableParagraph"/>
              <w:spacing w:line="219" w:lineRule="exact"/>
              <w:ind w:left="8"/>
              <w:rPr>
                <w:rFonts w:ascii="PMingLiU"/>
                <w:sz w:val="20"/>
              </w:rPr>
            </w:pPr>
            <w:r>
              <w:rPr>
                <w:rFonts w:ascii="PMingLiU"/>
                <w:w w:val="200"/>
                <w:sz w:val="20"/>
              </w:rPr>
              <w:t>l</w:t>
            </w:r>
          </w:p>
        </w:tc>
        <w:tc>
          <w:tcPr>
            <w:tcW w:w="258" w:type="dxa"/>
          </w:tcPr>
          <w:p>
            <w:pPr>
              <w:pStyle w:val="TableParagraph"/>
              <w:spacing w:line="219" w:lineRule="exact"/>
              <w:ind w:left="54"/>
              <w:jc w:val="left"/>
              <w:rPr>
                <w:rFonts w:ascii="PMingLiU"/>
                <w:sz w:val="20"/>
              </w:rPr>
            </w:pPr>
            <w:r>
              <w:rPr>
                <w:rFonts w:ascii="PMingLiU"/>
                <w:w w:val="125"/>
                <w:sz w:val="20"/>
              </w:rPr>
              <w:t>e</w:t>
            </w:r>
          </w:p>
        </w:tc>
        <w:tc>
          <w:tcPr>
            <w:tcW w:w="258" w:type="dxa"/>
          </w:tcPr>
          <w:p>
            <w:pPr>
              <w:pStyle w:val="TableParagraph"/>
              <w:spacing w:line="219" w:lineRule="exact"/>
              <w:ind w:left="67"/>
              <w:rPr>
                <w:rFonts w:ascii="PMingLiU"/>
                <w:sz w:val="20"/>
              </w:rPr>
            </w:pPr>
            <w:r>
              <w:rPr>
                <w:rFonts w:ascii="PMingLiU"/>
                <w:w w:val="166"/>
                <w:sz w:val="20"/>
              </w:rPr>
              <w:t>r</w:t>
            </w:r>
          </w:p>
        </w:tc>
        <w:tc>
          <w:tcPr>
            <w:tcW w:w="203" w:type="dxa"/>
          </w:tcPr>
          <w:p>
            <w:pPr>
              <w:pStyle w:val="TableParagraph"/>
              <w:spacing w:line="219" w:lineRule="exact"/>
              <w:ind w:left="15"/>
              <w:rPr>
                <w:rFonts w:ascii="PMingLiU"/>
                <w:sz w:val="20"/>
              </w:rPr>
            </w:pPr>
            <w:r>
              <w:rPr>
                <w:rFonts w:ascii="PMingLiU"/>
                <w:w w:val="125"/>
                <w:sz w:val="20"/>
              </w:rPr>
              <w:t>a</w:t>
            </w:r>
          </w:p>
        </w:tc>
        <w:tc>
          <w:tcPr>
            <w:tcW w:w="203" w:type="dxa"/>
          </w:tcPr>
          <w:p>
            <w:pPr>
              <w:pStyle w:val="TableParagraph"/>
              <w:spacing w:line="219" w:lineRule="exact"/>
              <w:ind w:left="57"/>
              <w:jc w:val="left"/>
              <w:rPr>
                <w:rFonts w:ascii="PMingLiU"/>
                <w:sz w:val="20"/>
              </w:rPr>
            </w:pPr>
            <w:r>
              <w:rPr>
                <w:rFonts w:ascii="PMingLiU"/>
                <w:w w:val="111"/>
                <w:sz w:val="20"/>
              </w:rPr>
              <w:t>b</w:t>
            </w:r>
          </w:p>
        </w:tc>
        <w:tc>
          <w:tcPr>
            <w:tcW w:w="203" w:type="dxa"/>
          </w:tcPr>
          <w:p>
            <w:pPr>
              <w:pStyle w:val="TableParagraph"/>
              <w:spacing w:line="219" w:lineRule="exact"/>
              <w:ind w:left="19"/>
              <w:rPr>
                <w:rFonts w:ascii="PMingLiU"/>
                <w:sz w:val="20"/>
              </w:rPr>
            </w:pPr>
            <w:r>
              <w:rPr>
                <w:rFonts w:ascii="PMingLiU"/>
                <w:w w:val="111"/>
                <w:sz w:val="20"/>
              </w:rPr>
              <w:t>b</w:t>
            </w:r>
          </w:p>
        </w:tc>
        <w:tc>
          <w:tcPr>
            <w:tcW w:w="258" w:type="dxa"/>
          </w:tcPr>
          <w:p>
            <w:pPr>
              <w:pStyle w:val="TableParagraph"/>
              <w:spacing w:line="219" w:lineRule="exact"/>
              <w:ind w:left="60"/>
              <w:jc w:val="left"/>
              <w:rPr>
                <w:rFonts w:ascii="PMingLiU"/>
                <w:sz w:val="20"/>
              </w:rPr>
            </w:pPr>
            <w:r>
              <w:rPr>
                <w:rFonts w:ascii="PMingLiU"/>
                <w:w w:val="200"/>
                <w:sz w:val="20"/>
              </w:rPr>
              <w:t>i</w:t>
            </w:r>
          </w:p>
        </w:tc>
        <w:tc>
          <w:tcPr>
            <w:tcW w:w="258" w:type="dxa"/>
          </w:tcPr>
          <w:p>
            <w:pPr>
              <w:pStyle w:val="TableParagraph"/>
              <w:spacing w:line="219" w:lineRule="exact"/>
              <w:ind w:right="35"/>
              <w:jc w:val="right"/>
              <w:rPr>
                <w:rFonts w:ascii="PMingLiU"/>
                <w:sz w:val="20"/>
              </w:rPr>
            </w:pPr>
            <w:r>
              <w:rPr>
                <w:rFonts w:ascii="PMingLiU"/>
                <w:w w:val="200"/>
                <w:sz w:val="20"/>
              </w:rPr>
              <w:t>t</w:t>
            </w:r>
          </w:p>
        </w:tc>
        <w:tc>
          <w:tcPr>
            <w:tcW w:w="203" w:type="dxa"/>
          </w:tcPr>
          <w:p>
            <w:pPr>
              <w:pStyle w:val="TableParagraph"/>
              <w:spacing w:line="219" w:lineRule="exact"/>
              <w:ind w:left="26"/>
              <w:rPr>
                <w:rFonts w:ascii="PMingLiU"/>
                <w:sz w:val="20"/>
              </w:rPr>
            </w:pPr>
            <w:r>
              <w:rPr>
                <w:rFonts w:ascii="PMingLiU"/>
                <w:w w:val="111"/>
                <w:sz w:val="20"/>
              </w:rPr>
              <w:t>h</w:t>
            </w:r>
          </w:p>
        </w:tc>
        <w:tc>
          <w:tcPr>
            <w:tcW w:w="203" w:type="dxa"/>
          </w:tcPr>
          <w:p>
            <w:pPr>
              <w:pStyle w:val="TableParagraph"/>
              <w:spacing w:line="219" w:lineRule="exact"/>
              <w:ind w:left="29"/>
              <w:rPr>
                <w:rFonts w:ascii="PMingLiU"/>
                <w:sz w:val="20"/>
              </w:rPr>
            </w:pPr>
            <w:r>
              <w:rPr>
                <w:rFonts w:ascii="PMingLiU"/>
                <w:w w:val="111"/>
                <w:sz w:val="20"/>
              </w:rPr>
              <w:t>o</w:t>
            </w:r>
          </w:p>
        </w:tc>
        <w:tc>
          <w:tcPr>
            <w:tcW w:w="203" w:type="dxa"/>
          </w:tcPr>
          <w:p>
            <w:pPr>
              <w:pStyle w:val="TableParagraph"/>
              <w:spacing w:line="219" w:lineRule="exact"/>
              <w:ind w:left="31"/>
              <w:rPr>
                <w:rFonts w:ascii="PMingLiU"/>
                <w:sz w:val="20"/>
              </w:rPr>
            </w:pPr>
            <w:r>
              <w:rPr>
                <w:rFonts w:ascii="PMingLiU"/>
                <w:w w:val="200"/>
                <w:sz w:val="20"/>
              </w:rPr>
              <w:t>l</w:t>
            </w:r>
          </w:p>
        </w:tc>
        <w:tc>
          <w:tcPr>
            <w:tcW w:w="258" w:type="dxa"/>
          </w:tcPr>
          <w:p>
            <w:pPr>
              <w:pStyle w:val="TableParagraph"/>
              <w:spacing w:line="219" w:lineRule="exact"/>
              <w:ind w:left="66"/>
              <w:jc w:val="left"/>
              <w:rPr>
                <w:rFonts w:ascii="PMingLiU"/>
                <w:sz w:val="20"/>
              </w:rPr>
            </w:pPr>
            <w:r>
              <w:rPr>
                <w:rFonts w:ascii="PMingLiU"/>
                <w:w w:val="125"/>
                <w:sz w:val="20"/>
              </w:rPr>
              <w:t>e</w:t>
            </w:r>
          </w:p>
        </w:tc>
        <w:tc>
          <w:tcPr>
            <w:tcW w:w="258" w:type="dxa"/>
          </w:tcPr>
          <w:p>
            <w:pPr>
              <w:pStyle w:val="TableParagraph"/>
              <w:spacing w:line="219" w:lineRule="exact"/>
              <w:ind w:right="29"/>
              <w:jc w:val="right"/>
              <w:rPr>
                <w:rFonts w:ascii="PMingLiU"/>
                <w:sz w:val="20"/>
              </w:rPr>
            </w:pPr>
            <w:r>
              <w:rPr>
                <w:rFonts w:ascii="PMingLiU"/>
                <w:w w:val="166"/>
                <w:sz w:val="20"/>
              </w:rPr>
              <w:t>r</w:t>
            </w:r>
          </w:p>
        </w:tc>
        <w:tc>
          <w:tcPr>
            <w:tcW w:w="203" w:type="dxa"/>
          </w:tcPr>
          <w:p>
            <w:pPr>
              <w:pStyle w:val="TableParagraph"/>
              <w:spacing w:line="219" w:lineRule="exact"/>
              <w:ind w:left="38"/>
              <w:rPr>
                <w:rFonts w:ascii="PMingLiU"/>
                <w:sz w:val="20"/>
              </w:rPr>
            </w:pPr>
            <w:r>
              <w:rPr>
                <w:rFonts w:ascii="PMingLiU"/>
                <w:w w:val="125"/>
                <w:sz w:val="20"/>
              </w:rPr>
              <w:t>a</w:t>
            </w:r>
          </w:p>
        </w:tc>
        <w:tc>
          <w:tcPr>
            <w:tcW w:w="203" w:type="dxa"/>
          </w:tcPr>
          <w:p>
            <w:pPr>
              <w:pStyle w:val="TableParagraph"/>
              <w:spacing w:line="219" w:lineRule="exact"/>
              <w:ind w:left="40"/>
              <w:rPr>
                <w:rFonts w:ascii="PMingLiU"/>
                <w:sz w:val="20"/>
              </w:rPr>
            </w:pPr>
            <w:r>
              <w:rPr>
                <w:rFonts w:ascii="PMingLiU"/>
                <w:w w:val="111"/>
                <w:sz w:val="20"/>
              </w:rPr>
              <w:t>b</w:t>
            </w:r>
          </w:p>
        </w:tc>
        <w:tc>
          <w:tcPr>
            <w:tcW w:w="203" w:type="dxa"/>
          </w:tcPr>
          <w:p>
            <w:pPr>
              <w:pStyle w:val="TableParagraph"/>
              <w:spacing w:line="219" w:lineRule="exact"/>
              <w:ind w:left="43"/>
              <w:rPr>
                <w:rFonts w:ascii="PMingLiU"/>
                <w:sz w:val="20"/>
              </w:rPr>
            </w:pPr>
            <w:r>
              <w:rPr>
                <w:rFonts w:ascii="PMingLiU"/>
                <w:w w:val="111"/>
                <w:sz w:val="20"/>
              </w:rPr>
              <w:t>b</w:t>
            </w:r>
          </w:p>
        </w:tc>
        <w:tc>
          <w:tcPr>
            <w:tcW w:w="258" w:type="dxa"/>
          </w:tcPr>
          <w:p>
            <w:pPr>
              <w:pStyle w:val="TableParagraph"/>
              <w:spacing w:line="219" w:lineRule="exact"/>
              <w:ind w:right="7"/>
              <w:rPr>
                <w:rFonts w:ascii="PMingLiU"/>
                <w:sz w:val="20"/>
              </w:rPr>
            </w:pPr>
            <w:r>
              <w:rPr>
                <w:rFonts w:ascii="PMingLiU"/>
                <w:w w:val="200"/>
                <w:sz w:val="20"/>
              </w:rPr>
              <w:t>i</w:t>
            </w:r>
          </w:p>
        </w:tc>
        <w:tc>
          <w:tcPr>
            <w:tcW w:w="258" w:type="dxa"/>
          </w:tcPr>
          <w:p>
            <w:pPr>
              <w:pStyle w:val="TableParagraph"/>
              <w:spacing w:line="219" w:lineRule="exact"/>
              <w:ind w:right="23"/>
              <w:jc w:val="right"/>
              <w:rPr>
                <w:rFonts w:ascii="PMingLiU"/>
                <w:sz w:val="20"/>
              </w:rPr>
            </w:pPr>
            <w:r>
              <w:rPr>
                <w:rFonts w:ascii="PMingLiU"/>
                <w:w w:val="200"/>
                <w:sz w:val="20"/>
              </w:rPr>
              <w:t>t</w:t>
            </w:r>
          </w:p>
        </w:tc>
        <w:tc>
          <w:tcPr>
            <w:tcW w:w="203" w:type="dxa"/>
          </w:tcPr>
          <w:p>
            <w:pPr>
              <w:pStyle w:val="TableParagraph"/>
              <w:spacing w:line="219" w:lineRule="exact"/>
              <w:ind w:left="49"/>
              <w:rPr>
                <w:rFonts w:ascii="PMingLiU"/>
                <w:sz w:val="20"/>
              </w:rPr>
            </w:pPr>
            <w:r>
              <w:rPr>
                <w:rFonts w:ascii="PMingLiU"/>
                <w:w w:val="111"/>
                <w:sz w:val="20"/>
              </w:rPr>
              <w:t>h</w:t>
            </w:r>
          </w:p>
        </w:tc>
        <w:tc>
          <w:tcPr>
            <w:tcW w:w="612" w:type="dxa"/>
          </w:tcPr>
          <w:p>
            <w:pPr>
              <w:pStyle w:val="TableParagraph"/>
              <w:spacing w:line="240" w:lineRule="auto"/>
              <w:jc w:val="left"/>
              <w:rPr>
                <w:rFonts w:ascii="Times New Roman"/>
                <w:sz w:val="16"/>
              </w:rPr>
            </w:pPr>
          </w:p>
        </w:tc>
      </w:tr>
      <w:tr>
        <w:trPr>
          <w:trHeight w:val="240" w:hRule="atLeast"/>
        </w:trPr>
        <w:tc>
          <w:tcPr>
            <w:tcW w:w="1091" w:type="dxa"/>
          </w:tcPr>
          <w:p>
            <w:pPr>
              <w:pStyle w:val="TableParagraph"/>
              <w:spacing w:line="220" w:lineRule="exact" w:before="1"/>
              <w:ind w:left="50"/>
              <w:jc w:val="left"/>
              <w:rPr>
                <w:sz w:val="20"/>
              </w:rPr>
            </w:pPr>
            <w:r>
              <w:rPr>
                <w:spacing w:val="-2"/>
                <w:w w:val="105"/>
                <w:sz w:val="20"/>
              </w:rPr>
              <w:t>Plaintext:</w:t>
            </w:r>
          </w:p>
        </w:tc>
        <w:tc>
          <w:tcPr>
            <w:tcW w:w="203" w:type="dxa"/>
          </w:tcPr>
          <w:p>
            <w:pPr>
              <w:pStyle w:val="TableParagraph"/>
              <w:spacing w:line="221" w:lineRule="exact"/>
              <w:ind w:left="1"/>
              <w:rPr>
                <w:rFonts w:ascii="PMingLiU"/>
                <w:sz w:val="20"/>
              </w:rPr>
            </w:pPr>
            <w:r>
              <w:rPr>
                <w:rFonts w:ascii="PMingLiU"/>
                <w:w w:val="111"/>
                <w:sz w:val="20"/>
              </w:rPr>
              <w:t>g</w:t>
            </w:r>
          </w:p>
        </w:tc>
        <w:tc>
          <w:tcPr>
            <w:tcW w:w="203" w:type="dxa"/>
          </w:tcPr>
          <w:p>
            <w:pPr>
              <w:pStyle w:val="TableParagraph"/>
              <w:spacing w:line="221" w:lineRule="exact"/>
              <w:ind w:right="45"/>
              <w:jc w:val="right"/>
              <w:rPr>
                <w:rFonts w:ascii="PMingLiU"/>
                <w:sz w:val="20"/>
              </w:rPr>
            </w:pPr>
            <w:r>
              <w:rPr>
                <w:rFonts w:ascii="PMingLiU"/>
                <w:w w:val="200"/>
                <w:sz w:val="20"/>
              </w:rPr>
              <w:t>l</w:t>
            </w:r>
          </w:p>
        </w:tc>
        <w:tc>
          <w:tcPr>
            <w:tcW w:w="203" w:type="dxa"/>
          </w:tcPr>
          <w:p>
            <w:pPr>
              <w:pStyle w:val="TableParagraph"/>
              <w:spacing w:line="221" w:lineRule="exact"/>
              <w:ind w:left="5"/>
              <w:rPr>
                <w:rFonts w:ascii="PMingLiU"/>
                <w:sz w:val="20"/>
              </w:rPr>
            </w:pPr>
            <w:r>
              <w:rPr>
                <w:rFonts w:ascii="PMingLiU"/>
                <w:w w:val="200"/>
                <w:sz w:val="20"/>
              </w:rPr>
              <w:t>i</w:t>
            </w:r>
          </w:p>
        </w:tc>
        <w:tc>
          <w:tcPr>
            <w:tcW w:w="203" w:type="dxa"/>
          </w:tcPr>
          <w:p>
            <w:pPr>
              <w:pStyle w:val="TableParagraph"/>
              <w:spacing w:line="221" w:lineRule="exact"/>
              <w:ind w:left="8"/>
              <w:rPr>
                <w:rFonts w:ascii="PMingLiU"/>
                <w:sz w:val="20"/>
              </w:rPr>
            </w:pPr>
            <w:r>
              <w:rPr>
                <w:rFonts w:ascii="PMingLiU"/>
                <w:w w:val="166"/>
                <w:sz w:val="20"/>
              </w:rPr>
              <w:t>f</w:t>
            </w:r>
          </w:p>
        </w:tc>
        <w:tc>
          <w:tcPr>
            <w:tcW w:w="258" w:type="dxa"/>
          </w:tcPr>
          <w:p>
            <w:pPr>
              <w:pStyle w:val="TableParagraph"/>
              <w:spacing w:line="221" w:lineRule="exact"/>
              <w:ind w:left="54"/>
              <w:jc w:val="left"/>
              <w:rPr>
                <w:rFonts w:ascii="PMingLiU"/>
                <w:sz w:val="20"/>
              </w:rPr>
            </w:pPr>
            <w:r>
              <w:rPr>
                <w:rFonts w:ascii="PMingLiU"/>
                <w:w w:val="200"/>
                <w:sz w:val="20"/>
              </w:rPr>
              <w:t>i</w:t>
            </w:r>
          </w:p>
        </w:tc>
        <w:tc>
          <w:tcPr>
            <w:tcW w:w="258" w:type="dxa"/>
          </w:tcPr>
          <w:p>
            <w:pPr>
              <w:pStyle w:val="TableParagraph"/>
              <w:spacing w:line="221" w:lineRule="exact"/>
              <w:ind w:left="67"/>
              <w:rPr>
                <w:rFonts w:ascii="PMingLiU"/>
                <w:sz w:val="20"/>
              </w:rPr>
            </w:pPr>
            <w:r>
              <w:rPr>
                <w:rFonts w:ascii="PMingLiU"/>
                <w:w w:val="125"/>
                <w:sz w:val="20"/>
              </w:rPr>
              <w:t>c</w:t>
            </w:r>
          </w:p>
        </w:tc>
        <w:tc>
          <w:tcPr>
            <w:tcW w:w="203" w:type="dxa"/>
          </w:tcPr>
          <w:p>
            <w:pPr>
              <w:pStyle w:val="TableParagraph"/>
              <w:spacing w:line="221" w:lineRule="exact"/>
              <w:ind w:left="15"/>
              <w:rPr>
                <w:rFonts w:ascii="PMingLiU"/>
                <w:sz w:val="20"/>
              </w:rPr>
            </w:pPr>
            <w:r>
              <w:rPr>
                <w:rFonts w:ascii="PMingLiU"/>
                <w:w w:val="125"/>
                <w:sz w:val="20"/>
              </w:rPr>
              <w:t>a</w:t>
            </w:r>
          </w:p>
        </w:tc>
        <w:tc>
          <w:tcPr>
            <w:tcW w:w="203" w:type="dxa"/>
          </w:tcPr>
          <w:p>
            <w:pPr>
              <w:pStyle w:val="TableParagraph"/>
              <w:spacing w:line="221" w:lineRule="exact"/>
              <w:ind w:left="57"/>
              <w:jc w:val="left"/>
              <w:rPr>
                <w:rFonts w:ascii="PMingLiU"/>
                <w:sz w:val="20"/>
              </w:rPr>
            </w:pPr>
            <w:r>
              <w:rPr>
                <w:rFonts w:ascii="PMingLiU"/>
                <w:w w:val="200"/>
                <w:sz w:val="20"/>
              </w:rPr>
              <w:t>t</w:t>
            </w:r>
          </w:p>
        </w:tc>
        <w:tc>
          <w:tcPr>
            <w:tcW w:w="203" w:type="dxa"/>
          </w:tcPr>
          <w:p>
            <w:pPr>
              <w:pStyle w:val="TableParagraph"/>
              <w:spacing w:line="221" w:lineRule="exact"/>
              <w:ind w:left="19"/>
              <w:rPr>
                <w:rFonts w:ascii="PMingLiU"/>
                <w:sz w:val="20"/>
              </w:rPr>
            </w:pPr>
            <w:r>
              <w:rPr>
                <w:rFonts w:ascii="PMingLiU"/>
                <w:w w:val="200"/>
                <w:sz w:val="20"/>
              </w:rPr>
              <w:t>i</w:t>
            </w:r>
          </w:p>
        </w:tc>
        <w:tc>
          <w:tcPr>
            <w:tcW w:w="258" w:type="dxa"/>
          </w:tcPr>
          <w:p>
            <w:pPr>
              <w:pStyle w:val="TableParagraph"/>
              <w:spacing w:line="221" w:lineRule="exact"/>
              <w:ind w:left="60"/>
              <w:jc w:val="left"/>
              <w:rPr>
                <w:rFonts w:ascii="PMingLiU"/>
                <w:sz w:val="20"/>
              </w:rPr>
            </w:pPr>
            <w:r>
              <w:rPr>
                <w:rFonts w:ascii="PMingLiU"/>
                <w:w w:val="111"/>
                <w:sz w:val="20"/>
              </w:rPr>
              <w:t>o</w:t>
            </w:r>
          </w:p>
        </w:tc>
        <w:tc>
          <w:tcPr>
            <w:tcW w:w="258" w:type="dxa"/>
          </w:tcPr>
          <w:p>
            <w:pPr>
              <w:pStyle w:val="TableParagraph"/>
              <w:spacing w:line="221" w:lineRule="exact"/>
              <w:ind w:right="35"/>
              <w:jc w:val="right"/>
              <w:rPr>
                <w:rFonts w:ascii="PMingLiU"/>
                <w:sz w:val="20"/>
              </w:rPr>
            </w:pPr>
            <w:r>
              <w:rPr>
                <w:rFonts w:ascii="PMingLiU"/>
                <w:w w:val="111"/>
                <w:sz w:val="20"/>
              </w:rPr>
              <w:t>n</w:t>
            </w:r>
          </w:p>
        </w:tc>
        <w:tc>
          <w:tcPr>
            <w:tcW w:w="203" w:type="dxa"/>
          </w:tcPr>
          <w:p>
            <w:pPr>
              <w:pStyle w:val="TableParagraph"/>
              <w:spacing w:line="221" w:lineRule="exact"/>
              <w:ind w:left="26"/>
              <w:rPr>
                <w:rFonts w:ascii="PMingLiU"/>
                <w:sz w:val="20"/>
              </w:rPr>
            </w:pPr>
            <w:r>
              <w:rPr>
                <w:rFonts w:ascii="PMingLiU"/>
                <w:w w:val="125"/>
                <w:sz w:val="20"/>
              </w:rPr>
              <w:t>a</w:t>
            </w:r>
          </w:p>
        </w:tc>
        <w:tc>
          <w:tcPr>
            <w:tcW w:w="203" w:type="dxa"/>
          </w:tcPr>
          <w:p>
            <w:pPr>
              <w:pStyle w:val="TableParagraph"/>
              <w:spacing w:line="221" w:lineRule="exact"/>
              <w:ind w:left="29"/>
              <w:rPr>
                <w:rFonts w:ascii="PMingLiU"/>
                <w:sz w:val="20"/>
              </w:rPr>
            </w:pPr>
            <w:r>
              <w:rPr>
                <w:rFonts w:ascii="PMingLiU"/>
                <w:w w:val="111"/>
                <w:sz w:val="20"/>
              </w:rPr>
              <w:t>n</w:t>
            </w:r>
          </w:p>
        </w:tc>
        <w:tc>
          <w:tcPr>
            <w:tcW w:w="203" w:type="dxa"/>
          </w:tcPr>
          <w:p>
            <w:pPr>
              <w:pStyle w:val="TableParagraph"/>
              <w:spacing w:line="221" w:lineRule="exact"/>
              <w:ind w:left="31"/>
              <w:rPr>
                <w:rFonts w:ascii="PMingLiU"/>
                <w:sz w:val="20"/>
              </w:rPr>
            </w:pPr>
            <w:r>
              <w:rPr>
                <w:rFonts w:ascii="PMingLiU"/>
                <w:w w:val="111"/>
                <w:sz w:val="20"/>
              </w:rPr>
              <w:t>d</w:t>
            </w:r>
          </w:p>
        </w:tc>
        <w:tc>
          <w:tcPr>
            <w:tcW w:w="258" w:type="dxa"/>
          </w:tcPr>
          <w:p>
            <w:pPr>
              <w:pStyle w:val="TableParagraph"/>
              <w:spacing w:line="221" w:lineRule="exact"/>
              <w:ind w:left="66"/>
              <w:jc w:val="left"/>
              <w:rPr>
                <w:rFonts w:ascii="PMingLiU"/>
                <w:sz w:val="20"/>
              </w:rPr>
            </w:pPr>
            <w:r>
              <w:rPr>
                <w:rFonts w:ascii="PMingLiU"/>
                <w:w w:val="111"/>
                <w:sz w:val="20"/>
              </w:rPr>
              <w:t>d</w:t>
            </w:r>
          </w:p>
        </w:tc>
        <w:tc>
          <w:tcPr>
            <w:tcW w:w="258" w:type="dxa"/>
          </w:tcPr>
          <w:p>
            <w:pPr>
              <w:pStyle w:val="TableParagraph"/>
              <w:spacing w:line="221" w:lineRule="exact"/>
              <w:ind w:right="29"/>
              <w:jc w:val="right"/>
              <w:rPr>
                <w:rFonts w:ascii="PMingLiU"/>
                <w:sz w:val="20"/>
              </w:rPr>
            </w:pPr>
            <w:r>
              <w:rPr>
                <w:rFonts w:ascii="PMingLiU"/>
                <w:w w:val="125"/>
                <w:sz w:val="20"/>
              </w:rPr>
              <w:t>e</w:t>
            </w:r>
          </w:p>
        </w:tc>
        <w:tc>
          <w:tcPr>
            <w:tcW w:w="203" w:type="dxa"/>
          </w:tcPr>
          <w:p>
            <w:pPr>
              <w:pStyle w:val="TableParagraph"/>
              <w:spacing w:line="221" w:lineRule="exact"/>
              <w:ind w:left="38"/>
              <w:rPr>
                <w:rFonts w:ascii="PMingLiU"/>
                <w:sz w:val="20"/>
              </w:rPr>
            </w:pPr>
            <w:r>
              <w:rPr>
                <w:rFonts w:ascii="PMingLiU"/>
                <w:w w:val="166"/>
                <w:sz w:val="20"/>
              </w:rPr>
              <w:t>r</w:t>
            </w:r>
          </w:p>
        </w:tc>
        <w:tc>
          <w:tcPr>
            <w:tcW w:w="203" w:type="dxa"/>
          </w:tcPr>
          <w:p>
            <w:pPr>
              <w:pStyle w:val="TableParagraph"/>
              <w:spacing w:line="221" w:lineRule="exact"/>
              <w:ind w:left="40"/>
              <w:rPr>
                <w:rFonts w:ascii="PMingLiU"/>
                <w:sz w:val="20"/>
              </w:rPr>
            </w:pPr>
            <w:r>
              <w:rPr>
                <w:rFonts w:ascii="PMingLiU"/>
                <w:w w:val="200"/>
                <w:sz w:val="20"/>
              </w:rPr>
              <w:t>i</w:t>
            </w:r>
          </w:p>
        </w:tc>
        <w:tc>
          <w:tcPr>
            <w:tcW w:w="203" w:type="dxa"/>
          </w:tcPr>
          <w:p>
            <w:pPr>
              <w:pStyle w:val="TableParagraph"/>
              <w:spacing w:line="221" w:lineRule="exact"/>
              <w:ind w:left="43"/>
              <w:rPr>
                <w:rFonts w:ascii="PMingLiU"/>
                <w:sz w:val="20"/>
              </w:rPr>
            </w:pPr>
            <w:r>
              <w:rPr>
                <w:rFonts w:ascii="PMingLiU"/>
                <w:w w:val="143"/>
                <w:sz w:val="20"/>
              </w:rPr>
              <w:t>s</w:t>
            </w:r>
          </w:p>
        </w:tc>
        <w:tc>
          <w:tcPr>
            <w:tcW w:w="258" w:type="dxa"/>
          </w:tcPr>
          <w:p>
            <w:pPr>
              <w:pStyle w:val="TableParagraph"/>
              <w:spacing w:line="221" w:lineRule="exact"/>
              <w:ind w:right="7"/>
              <w:rPr>
                <w:rFonts w:ascii="PMingLiU"/>
                <w:sz w:val="20"/>
              </w:rPr>
            </w:pPr>
            <w:r>
              <w:rPr>
                <w:rFonts w:ascii="PMingLiU"/>
                <w:w w:val="200"/>
                <w:sz w:val="20"/>
              </w:rPr>
              <w:t>i</w:t>
            </w:r>
          </w:p>
        </w:tc>
        <w:tc>
          <w:tcPr>
            <w:tcW w:w="258" w:type="dxa"/>
          </w:tcPr>
          <w:p>
            <w:pPr>
              <w:pStyle w:val="TableParagraph"/>
              <w:spacing w:line="221" w:lineRule="exact"/>
              <w:ind w:right="23"/>
              <w:jc w:val="right"/>
              <w:rPr>
                <w:rFonts w:ascii="PMingLiU"/>
                <w:sz w:val="20"/>
              </w:rPr>
            </w:pPr>
            <w:r>
              <w:rPr>
                <w:rFonts w:ascii="PMingLiU"/>
                <w:w w:val="111"/>
                <w:sz w:val="20"/>
              </w:rPr>
              <w:t>o</w:t>
            </w:r>
          </w:p>
        </w:tc>
        <w:tc>
          <w:tcPr>
            <w:tcW w:w="203" w:type="dxa"/>
          </w:tcPr>
          <w:p>
            <w:pPr>
              <w:pStyle w:val="TableParagraph"/>
              <w:spacing w:line="221" w:lineRule="exact"/>
              <w:ind w:left="49"/>
              <w:rPr>
                <w:rFonts w:ascii="PMingLiU"/>
                <w:sz w:val="20"/>
              </w:rPr>
            </w:pPr>
            <w:r>
              <w:rPr>
                <w:rFonts w:ascii="PMingLiU"/>
                <w:w w:val="111"/>
                <w:sz w:val="20"/>
              </w:rPr>
              <w:t>n</w:t>
            </w:r>
          </w:p>
        </w:tc>
        <w:tc>
          <w:tcPr>
            <w:tcW w:w="612" w:type="dxa"/>
          </w:tcPr>
          <w:p>
            <w:pPr>
              <w:pStyle w:val="TableParagraph"/>
              <w:spacing w:line="240" w:lineRule="auto"/>
              <w:jc w:val="left"/>
              <w:rPr>
                <w:rFonts w:ascii="Times New Roman"/>
                <w:sz w:val="16"/>
              </w:rPr>
            </w:pPr>
          </w:p>
        </w:tc>
      </w:tr>
    </w:tbl>
    <w:p>
      <w:pPr>
        <w:pStyle w:val="BodyText"/>
        <w:spacing w:line="244" w:lineRule="auto" w:before="10"/>
        <w:ind w:left="2075" w:right="907"/>
        <w:jc w:val="both"/>
      </w:pPr>
      <w:r>
        <w:rPr>
          <w:i/>
        </w:rPr>
        <w:t>Plaintext</w:t>
      </w:r>
      <w:r>
        <w:rPr/>
        <w:t>. The different branches of arithmetic, replied the Mock Turtle, are ambition,</w:t>
      </w:r>
      <w:r>
        <w:rPr>
          <w:spacing w:val="35"/>
        </w:rPr>
        <w:t> </w:t>
      </w:r>
      <w:r>
        <w:rPr/>
        <w:t>distraction,</w:t>
      </w:r>
      <w:r>
        <w:rPr>
          <w:spacing w:val="35"/>
        </w:rPr>
        <w:t> </w:t>
      </w:r>
      <w:r>
        <w:rPr/>
        <w:t>uglification,</w:t>
      </w:r>
      <w:r>
        <w:rPr>
          <w:spacing w:val="35"/>
        </w:rPr>
        <w:t> </w:t>
      </w:r>
      <w:r>
        <w:rPr/>
        <w:t>and</w:t>
      </w:r>
      <w:r>
        <w:rPr>
          <w:spacing w:val="35"/>
        </w:rPr>
        <w:t> </w:t>
      </w:r>
      <w:r>
        <w:rPr/>
        <w:t>derision.</w:t>
      </w:r>
      <w:r>
        <w:rPr>
          <w:spacing w:val="35"/>
        </w:rPr>
        <w:t> </w:t>
      </w:r>
      <w:r>
        <w:rPr/>
        <w:t>(From</w:t>
      </w:r>
      <w:r>
        <w:rPr>
          <w:spacing w:val="35"/>
        </w:rPr>
        <w:t> </w:t>
      </w:r>
      <w:r>
        <w:rPr/>
        <w:t>Lewis</w:t>
      </w:r>
      <w:r>
        <w:rPr>
          <w:spacing w:val="35"/>
        </w:rPr>
        <w:t> </w:t>
      </w:r>
      <w:r>
        <w:rPr/>
        <w:t>Carroll’s</w:t>
      </w:r>
      <w:r>
        <w:rPr>
          <w:spacing w:val="38"/>
        </w:rPr>
        <w:t> </w:t>
      </w:r>
      <w:r>
        <w:rPr>
          <w:i/>
        </w:rPr>
        <w:t>Alice</w:t>
      </w:r>
      <w:r>
        <w:rPr>
          <w:i/>
        </w:rPr>
        <w:t> in</w:t>
      </w:r>
      <w:r>
        <w:rPr>
          <w:i/>
          <w:spacing w:val="40"/>
        </w:rPr>
        <w:t> </w:t>
      </w:r>
      <w:r>
        <w:rPr>
          <w:i/>
        </w:rPr>
        <w:t>Wonderland</w:t>
      </w:r>
      <w:r>
        <w:rPr/>
        <w:t>.)</w:t>
      </w:r>
    </w:p>
    <w:p>
      <w:pPr>
        <w:pStyle w:val="ListParagraph"/>
        <w:numPr>
          <w:ilvl w:val="1"/>
          <w:numId w:val="107"/>
        </w:numPr>
        <w:tabs>
          <w:tab w:pos="2651" w:val="left" w:leader="none"/>
        </w:tabs>
        <w:spacing w:line="242" w:lineRule="auto" w:before="183" w:after="0"/>
        <w:ind w:left="2075" w:right="906" w:firstLine="0"/>
        <w:jc w:val="both"/>
        <w:rPr>
          <w:sz w:val="20"/>
        </w:rPr>
      </w:pPr>
      <w:r>
        <w:rPr>
          <w:sz w:val="20"/>
        </w:rPr>
        <w:t>Explain how a cipher wheel with rotating inner wheel (see Figure 1.1</w:t>
      </w:r>
      <w:r>
        <w:rPr>
          <w:spacing w:val="40"/>
          <w:sz w:val="20"/>
        </w:rPr>
        <w:t> </w:t>
      </w:r>
      <w:r>
        <w:rPr>
          <w:sz w:val="20"/>
        </w:rPr>
        <w:t>on page 3) can be used in place of a </w:t>
      </w:r>
      <w:r>
        <w:rPr>
          <w:spacing w:val="11"/>
          <w:w w:val="97"/>
          <w:sz w:val="20"/>
        </w:rPr>
        <w:t>Vige</w:t>
      </w:r>
      <w:r>
        <w:rPr>
          <w:spacing w:val="-95"/>
          <w:w w:val="91"/>
          <w:sz w:val="20"/>
        </w:rPr>
        <w:t>n</w:t>
      </w:r>
      <w:r>
        <w:rPr>
          <w:spacing w:val="16"/>
          <w:w w:val="166"/>
          <w:sz w:val="20"/>
        </w:rPr>
        <w:t>`</w:t>
      </w:r>
      <w:r>
        <w:rPr>
          <w:spacing w:val="10"/>
          <w:w w:val="83"/>
          <w:sz w:val="20"/>
        </w:rPr>
        <w:t>er</w:t>
      </w:r>
      <w:r>
        <w:rPr>
          <w:spacing w:val="11"/>
          <w:w w:val="83"/>
          <w:sz w:val="20"/>
        </w:rPr>
        <w:t>e</w:t>
      </w:r>
      <w:r>
        <w:rPr>
          <w:spacing w:val="-1"/>
          <w:w w:val="99"/>
          <w:sz w:val="20"/>
        </w:rPr>
        <w:t> </w:t>
      </w:r>
      <w:r>
        <w:rPr>
          <w:sz w:val="20"/>
        </w:rPr>
        <w:t>tableau (Table 4.1) to perform Vigen`ere encryption and decryption. Illustrate by describing the sequence of rotations used to perform a Vigen`ere encryption with the keyword </w:t>
      </w:r>
      <w:r>
        <w:rPr>
          <w:rFonts w:ascii="PMingLiU"/>
          <w:sz w:val="20"/>
        </w:rPr>
        <w:t>mouse</w:t>
      </w:r>
      <w:r>
        <w:rPr>
          <w:sz w:val="20"/>
        </w:rPr>
        <w:t>.</w:t>
      </w:r>
    </w:p>
    <w:p>
      <w:pPr>
        <w:spacing w:after="0" w:line="242" w:lineRule="auto"/>
        <w:jc w:val="both"/>
        <w:rPr>
          <w:sz w:val="20"/>
        </w:rPr>
        <w:sectPr>
          <w:pgSz w:w="11900" w:h="16840"/>
          <w:pgMar w:header="1482" w:footer="0" w:top="174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4.12</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07"/>
        </w:numPr>
        <w:tabs>
          <w:tab w:pos="2646" w:val="left" w:leader="none"/>
        </w:tabs>
        <w:spacing w:line="240" w:lineRule="auto" w:before="155" w:after="0"/>
        <w:ind w:left="2645" w:right="0" w:hanging="571"/>
        <w:jc w:val="left"/>
        <w:rPr>
          <w:sz w:val="20"/>
        </w:rPr>
      </w:pPr>
      <w:r>
        <w:rPr>
          <w:spacing w:val="-5"/>
          <w:w w:val="105"/>
          <w:sz w:val="20"/>
        </w:rPr>
        <w:t>Let</w:t>
      </w:r>
    </w:p>
    <w:p>
      <w:pPr>
        <w:pStyle w:val="BodyText"/>
        <w:spacing w:before="193"/>
        <w:ind w:left="2939"/>
      </w:pPr>
      <w:r>
        <w:rPr>
          <w:b/>
          <w:w w:val="105"/>
        </w:rPr>
        <w:t>s</w:t>
      </w:r>
      <w:r>
        <w:rPr>
          <w:b/>
          <w:spacing w:val="-3"/>
          <w:w w:val="105"/>
        </w:rPr>
        <w:t> </w:t>
      </w:r>
      <w:r>
        <w:rPr>
          <w:w w:val="110"/>
        </w:rPr>
        <w:t>=</w:t>
      </w:r>
      <w:r>
        <w:rPr>
          <w:spacing w:val="-5"/>
          <w:w w:val="110"/>
        </w:rPr>
        <w:t> </w:t>
      </w:r>
      <w:r>
        <w:rPr>
          <w:w w:val="105"/>
        </w:rPr>
        <w:t>“I</w:t>
      </w:r>
      <w:r>
        <w:rPr>
          <w:spacing w:val="5"/>
          <w:w w:val="105"/>
        </w:rPr>
        <w:t> </w:t>
      </w:r>
      <w:r>
        <w:rPr>
          <w:w w:val="105"/>
        </w:rPr>
        <w:t>am</w:t>
      </w:r>
      <w:r>
        <w:rPr>
          <w:spacing w:val="6"/>
          <w:w w:val="105"/>
        </w:rPr>
        <w:t> </w:t>
      </w:r>
      <w:r>
        <w:rPr>
          <w:w w:val="105"/>
        </w:rPr>
        <w:t>the</w:t>
      </w:r>
      <w:r>
        <w:rPr>
          <w:spacing w:val="6"/>
          <w:w w:val="105"/>
        </w:rPr>
        <w:t> </w:t>
      </w:r>
      <w:r>
        <w:rPr>
          <w:w w:val="105"/>
        </w:rPr>
        <w:t>very</w:t>
      </w:r>
      <w:r>
        <w:rPr>
          <w:spacing w:val="6"/>
          <w:w w:val="105"/>
        </w:rPr>
        <w:t> </w:t>
      </w:r>
      <w:r>
        <w:rPr>
          <w:w w:val="105"/>
        </w:rPr>
        <w:t>model</w:t>
      </w:r>
      <w:r>
        <w:rPr>
          <w:spacing w:val="6"/>
          <w:w w:val="105"/>
        </w:rPr>
        <w:t> </w:t>
      </w:r>
      <w:r>
        <w:rPr>
          <w:w w:val="105"/>
        </w:rPr>
        <w:t>of</w:t>
      </w:r>
      <w:r>
        <w:rPr>
          <w:spacing w:val="5"/>
          <w:w w:val="105"/>
        </w:rPr>
        <w:t> </w:t>
      </w:r>
      <w:r>
        <w:rPr>
          <w:w w:val="105"/>
        </w:rPr>
        <w:t>a</w:t>
      </w:r>
      <w:r>
        <w:rPr>
          <w:spacing w:val="6"/>
          <w:w w:val="105"/>
        </w:rPr>
        <w:t> </w:t>
      </w:r>
      <w:r>
        <w:rPr>
          <w:w w:val="105"/>
        </w:rPr>
        <w:t>modern</w:t>
      </w:r>
      <w:r>
        <w:rPr>
          <w:spacing w:val="6"/>
          <w:w w:val="105"/>
        </w:rPr>
        <w:t> </w:t>
      </w:r>
      <w:r>
        <w:rPr>
          <w:w w:val="105"/>
        </w:rPr>
        <w:t>major</w:t>
      </w:r>
      <w:r>
        <w:rPr>
          <w:spacing w:val="6"/>
          <w:w w:val="105"/>
        </w:rPr>
        <w:t> </w:t>
      </w:r>
      <w:r>
        <w:rPr>
          <w:spacing w:val="-2"/>
          <w:w w:val="105"/>
        </w:rPr>
        <w:t>general.”</w:t>
      </w:r>
    </w:p>
    <w:p>
      <w:pPr>
        <w:pStyle w:val="BodyText"/>
        <w:spacing w:before="64"/>
        <w:ind w:left="2939"/>
      </w:pPr>
      <w:r>
        <w:rPr>
          <w:b/>
          <w:w w:val="105"/>
        </w:rPr>
        <w:t>t</w:t>
      </w:r>
      <w:r>
        <w:rPr>
          <w:b/>
          <w:spacing w:val="-4"/>
          <w:w w:val="105"/>
        </w:rPr>
        <w:t> </w:t>
      </w:r>
      <w:r>
        <w:rPr>
          <w:w w:val="105"/>
        </w:rPr>
        <w:t>=</w:t>
      </w:r>
      <w:r>
        <w:rPr>
          <w:spacing w:val="-4"/>
          <w:w w:val="105"/>
        </w:rPr>
        <w:t> </w:t>
      </w:r>
      <w:r>
        <w:rPr>
          <w:w w:val="105"/>
        </w:rPr>
        <w:t>“I</w:t>
      </w:r>
      <w:r>
        <w:rPr>
          <w:spacing w:val="5"/>
          <w:w w:val="105"/>
        </w:rPr>
        <w:t> </w:t>
      </w:r>
      <w:r>
        <w:rPr>
          <w:w w:val="105"/>
        </w:rPr>
        <w:t>have</w:t>
      </w:r>
      <w:r>
        <w:rPr>
          <w:spacing w:val="5"/>
          <w:w w:val="105"/>
        </w:rPr>
        <w:t> </w:t>
      </w:r>
      <w:r>
        <w:rPr>
          <w:w w:val="105"/>
        </w:rPr>
        <w:t>information</w:t>
      </w:r>
      <w:r>
        <w:rPr>
          <w:spacing w:val="5"/>
          <w:w w:val="105"/>
        </w:rPr>
        <w:t> </w:t>
      </w:r>
      <w:r>
        <w:rPr>
          <w:w w:val="105"/>
        </w:rPr>
        <w:t>vegetable,</w:t>
      </w:r>
      <w:r>
        <w:rPr>
          <w:spacing w:val="4"/>
          <w:w w:val="105"/>
        </w:rPr>
        <w:t> </w:t>
      </w:r>
      <w:r>
        <w:rPr>
          <w:w w:val="105"/>
        </w:rPr>
        <w:t>animal,</w:t>
      </w:r>
      <w:r>
        <w:rPr>
          <w:spacing w:val="5"/>
          <w:w w:val="105"/>
        </w:rPr>
        <w:t> </w:t>
      </w:r>
      <w:r>
        <w:rPr>
          <w:w w:val="105"/>
        </w:rPr>
        <w:t>and</w:t>
      </w:r>
      <w:r>
        <w:rPr>
          <w:spacing w:val="5"/>
          <w:w w:val="105"/>
        </w:rPr>
        <w:t> </w:t>
      </w:r>
      <w:r>
        <w:rPr>
          <w:spacing w:val="-2"/>
          <w:w w:val="105"/>
        </w:rPr>
        <w:t>mineral.”</w:t>
      </w:r>
    </w:p>
    <w:p>
      <w:pPr>
        <w:pStyle w:val="BodyText"/>
        <w:spacing w:before="9"/>
      </w:pPr>
    </w:p>
    <w:p>
      <w:pPr>
        <w:pStyle w:val="ListParagraph"/>
        <w:numPr>
          <w:ilvl w:val="0"/>
          <w:numId w:val="120"/>
        </w:numPr>
        <w:tabs>
          <w:tab w:pos="2464" w:val="left" w:leader="none"/>
        </w:tabs>
        <w:spacing w:line="240" w:lineRule="auto" w:before="0" w:after="0"/>
        <w:ind w:left="2463" w:right="0" w:hanging="355"/>
        <w:jc w:val="left"/>
        <w:rPr>
          <w:sz w:val="20"/>
        </w:rPr>
      </w:pPr>
      <w:r>
        <w:rPr>
          <w:sz w:val="20"/>
        </w:rPr>
        <w:t>Make</w:t>
      </w:r>
      <w:r>
        <w:rPr>
          <w:spacing w:val="12"/>
          <w:sz w:val="20"/>
        </w:rPr>
        <w:t> </w:t>
      </w:r>
      <w:r>
        <w:rPr>
          <w:sz w:val="20"/>
        </w:rPr>
        <w:t>frequency</w:t>
      </w:r>
      <w:r>
        <w:rPr>
          <w:spacing w:val="12"/>
          <w:sz w:val="20"/>
        </w:rPr>
        <w:t> </w:t>
      </w:r>
      <w:r>
        <w:rPr>
          <w:sz w:val="20"/>
        </w:rPr>
        <w:t>tables</w:t>
      </w:r>
      <w:r>
        <w:rPr>
          <w:spacing w:val="12"/>
          <w:sz w:val="20"/>
        </w:rPr>
        <w:t> </w:t>
      </w:r>
      <w:r>
        <w:rPr>
          <w:sz w:val="20"/>
        </w:rPr>
        <w:t>for</w:t>
      </w:r>
      <w:r>
        <w:rPr>
          <w:spacing w:val="13"/>
          <w:sz w:val="20"/>
        </w:rPr>
        <w:t> </w:t>
      </w:r>
      <w:r>
        <w:rPr>
          <w:b/>
          <w:sz w:val="20"/>
        </w:rPr>
        <w:t>s</w:t>
      </w:r>
      <w:r>
        <w:rPr>
          <w:b/>
          <w:spacing w:val="12"/>
          <w:sz w:val="20"/>
        </w:rPr>
        <w:t> </w:t>
      </w:r>
      <w:r>
        <w:rPr>
          <w:sz w:val="20"/>
        </w:rPr>
        <w:t>and</w:t>
      </w:r>
      <w:r>
        <w:rPr>
          <w:spacing w:val="12"/>
          <w:sz w:val="20"/>
        </w:rPr>
        <w:t> </w:t>
      </w:r>
      <w:r>
        <w:rPr>
          <w:b/>
          <w:spacing w:val="-5"/>
          <w:sz w:val="20"/>
        </w:rPr>
        <w:t>t</w:t>
      </w:r>
      <w:r>
        <w:rPr>
          <w:spacing w:val="-5"/>
          <w:sz w:val="20"/>
        </w:rPr>
        <w:t>.</w:t>
      </w:r>
    </w:p>
    <w:p>
      <w:pPr>
        <w:pStyle w:val="ListParagraph"/>
        <w:numPr>
          <w:ilvl w:val="0"/>
          <w:numId w:val="120"/>
        </w:numPr>
        <w:tabs>
          <w:tab w:pos="2464" w:val="left" w:leader="none"/>
        </w:tabs>
        <w:spacing w:line="240" w:lineRule="auto" w:before="25" w:after="0"/>
        <w:ind w:left="2463" w:right="0" w:hanging="366"/>
        <w:jc w:val="left"/>
        <w:rPr>
          <w:sz w:val="20"/>
        </w:rPr>
      </w:pPr>
      <w:r>
        <w:rPr>
          <w:w w:val="105"/>
          <w:sz w:val="20"/>
        </w:rPr>
        <w:t>Compute</w:t>
      </w:r>
      <w:r>
        <w:rPr>
          <w:spacing w:val="5"/>
          <w:w w:val="105"/>
          <w:sz w:val="20"/>
        </w:rPr>
        <w:t> </w:t>
      </w:r>
      <w:r>
        <w:rPr>
          <w:w w:val="105"/>
          <w:sz w:val="20"/>
        </w:rPr>
        <w:t>IndCo(</w:t>
      </w:r>
      <w:r>
        <w:rPr>
          <w:b/>
          <w:w w:val="105"/>
          <w:sz w:val="20"/>
        </w:rPr>
        <w:t>s</w:t>
      </w:r>
      <w:r>
        <w:rPr>
          <w:w w:val="105"/>
          <w:sz w:val="20"/>
        </w:rPr>
        <w:t>)</w:t>
      </w:r>
      <w:r>
        <w:rPr>
          <w:spacing w:val="5"/>
          <w:w w:val="105"/>
          <w:sz w:val="20"/>
        </w:rPr>
        <w:t> </w:t>
      </w:r>
      <w:r>
        <w:rPr>
          <w:w w:val="105"/>
          <w:sz w:val="20"/>
        </w:rPr>
        <w:t>and</w:t>
      </w:r>
      <w:r>
        <w:rPr>
          <w:spacing w:val="6"/>
          <w:w w:val="105"/>
          <w:sz w:val="20"/>
        </w:rPr>
        <w:t> </w:t>
      </w:r>
      <w:r>
        <w:rPr>
          <w:spacing w:val="-2"/>
          <w:w w:val="105"/>
          <w:sz w:val="20"/>
        </w:rPr>
        <w:t>IndCo(</w:t>
      </w:r>
      <w:r>
        <w:rPr>
          <w:b/>
          <w:spacing w:val="-2"/>
          <w:w w:val="105"/>
          <w:sz w:val="20"/>
        </w:rPr>
        <w:t>t</w:t>
      </w:r>
      <w:r>
        <w:rPr>
          <w:spacing w:val="-2"/>
          <w:w w:val="105"/>
          <w:sz w:val="20"/>
        </w:rPr>
        <w:t>).</w:t>
      </w:r>
    </w:p>
    <w:p>
      <w:pPr>
        <w:pStyle w:val="ListParagraph"/>
        <w:numPr>
          <w:ilvl w:val="0"/>
          <w:numId w:val="120"/>
        </w:numPr>
        <w:tabs>
          <w:tab w:pos="2464" w:val="left" w:leader="none"/>
        </w:tabs>
        <w:spacing w:line="240" w:lineRule="auto" w:before="25" w:after="0"/>
        <w:ind w:left="2463" w:right="0" w:hanging="344"/>
        <w:jc w:val="left"/>
        <w:rPr>
          <w:sz w:val="20"/>
        </w:rPr>
      </w:pPr>
      <w:r>
        <w:rPr>
          <w:w w:val="105"/>
          <w:sz w:val="20"/>
        </w:rPr>
        <w:t>Compute</w:t>
      </w:r>
      <w:r>
        <w:rPr>
          <w:w w:val="105"/>
          <w:sz w:val="20"/>
        </w:rPr>
        <w:t> MutIndCo(</w:t>
      </w:r>
      <w:r>
        <w:rPr>
          <w:b/>
          <w:w w:val="105"/>
          <w:sz w:val="20"/>
        </w:rPr>
        <w:t>s</w:t>
      </w:r>
      <w:r>
        <w:rPr>
          <w:rFonts w:ascii="Times New Roman"/>
          <w:i/>
          <w:w w:val="105"/>
          <w:sz w:val="20"/>
        </w:rPr>
        <w:t>,</w:t>
      </w:r>
      <w:r>
        <w:rPr>
          <w:rFonts w:ascii="Times New Roman"/>
          <w:i/>
          <w:spacing w:val="-19"/>
          <w:w w:val="105"/>
          <w:sz w:val="20"/>
        </w:rPr>
        <w:t> </w:t>
      </w:r>
      <w:r>
        <w:rPr>
          <w:b/>
          <w:spacing w:val="-5"/>
          <w:w w:val="105"/>
          <w:sz w:val="20"/>
        </w:rPr>
        <w:t>t</w:t>
      </w:r>
      <w:r>
        <w:rPr>
          <w:spacing w:val="-5"/>
          <w:w w:val="105"/>
          <w:sz w:val="20"/>
        </w:rPr>
        <w:t>).</w:t>
      </w:r>
    </w:p>
    <w:p>
      <w:pPr>
        <w:spacing w:line="496" w:lineRule="auto" w:before="155"/>
        <w:ind w:left="2119" w:right="5363" w:hanging="45"/>
        <w:jc w:val="left"/>
        <w:rPr>
          <w:sz w:val="20"/>
        </w:rPr>
      </w:pPr>
      <w:r>
        <w:rPr/>
        <w:pict>
          <v:shape style="position:absolute;margin-left:164.946014pt;margin-top:20.242785pt;width:286.25pt;height:37.550pt;mso-position-horizontal-relative:page;mso-position-vertical-relative:paragraph;z-index:16129536" type="#_x0000_t202" id="docshape726"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1"/>
                    <w:gridCol w:w="20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gridCol w:w="188"/>
                  </w:tblGrid>
                  <w:tr>
                    <w:trPr>
                      <w:trHeight w:val="237" w:hRule="atLeast"/>
                    </w:trPr>
                    <w:tc>
                      <w:tcPr>
                        <w:tcW w:w="801" w:type="dxa"/>
                        <w:tcBorders>
                          <w:right w:val="double" w:sz="4" w:space="0" w:color="000000"/>
                        </w:tcBorders>
                      </w:tcPr>
                      <w:p>
                        <w:pPr>
                          <w:pStyle w:val="TableParagraph"/>
                          <w:spacing w:line="240" w:lineRule="auto"/>
                          <w:jc w:val="left"/>
                          <w:rPr>
                            <w:rFonts w:ascii="Times New Roman"/>
                            <w:sz w:val="16"/>
                          </w:rPr>
                        </w:pPr>
                      </w:p>
                    </w:tc>
                    <w:tc>
                      <w:tcPr>
                        <w:tcW w:w="208" w:type="dxa"/>
                        <w:tcBorders>
                          <w:left w:val="double" w:sz="4" w:space="0" w:color="000000"/>
                        </w:tcBorders>
                      </w:tcPr>
                      <w:p>
                        <w:pPr>
                          <w:pStyle w:val="TableParagraph"/>
                          <w:ind w:left="32"/>
                          <w:rPr>
                            <w:rFonts w:ascii="PMingLiU"/>
                            <w:sz w:val="20"/>
                          </w:rPr>
                        </w:pPr>
                        <w:r>
                          <w:rPr>
                            <w:rFonts w:ascii="PMingLiU"/>
                            <w:w w:val="77"/>
                            <w:sz w:val="20"/>
                          </w:rPr>
                          <w:t>A</w:t>
                        </w:r>
                      </w:p>
                    </w:tc>
                    <w:tc>
                      <w:tcPr>
                        <w:tcW w:w="188" w:type="dxa"/>
                      </w:tcPr>
                      <w:p>
                        <w:pPr>
                          <w:pStyle w:val="TableParagraph"/>
                          <w:ind w:left="13"/>
                          <w:rPr>
                            <w:rFonts w:ascii="PMingLiU"/>
                            <w:sz w:val="20"/>
                          </w:rPr>
                        </w:pPr>
                        <w:r>
                          <w:rPr>
                            <w:rFonts w:ascii="PMingLiU"/>
                            <w:w w:val="83"/>
                            <w:sz w:val="20"/>
                          </w:rPr>
                          <w:t>B</w:t>
                        </w:r>
                      </w:p>
                    </w:tc>
                    <w:tc>
                      <w:tcPr>
                        <w:tcW w:w="188" w:type="dxa"/>
                      </w:tcPr>
                      <w:p>
                        <w:pPr>
                          <w:pStyle w:val="TableParagraph"/>
                          <w:ind w:left="13"/>
                          <w:rPr>
                            <w:rFonts w:ascii="PMingLiU"/>
                            <w:sz w:val="20"/>
                          </w:rPr>
                        </w:pPr>
                        <w:r>
                          <w:rPr>
                            <w:rFonts w:ascii="PMingLiU"/>
                            <w:w w:val="83"/>
                            <w:sz w:val="20"/>
                          </w:rPr>
                          <w:t>C</w:t>
                        </w:r>
                      </w:p>
                    </w:tc>
                    <w:tc>
                      <w:tcPr>
                        <w:tcW w:w="188" w:type="dxa"/>
                      </w:tcPr>
                      <w:p>
                        <w:pPr>
                          <w:pStyle w:val="TableParagraph"/>
                          <w:ind w:left="43"/>
                          <w:jc w:val="left"/>
                          <w:rPr>
                            <w:rFonts w:ascii="PMingLiU"/>
                            <w:sz w:val="20"/>
                          </w:rPr>
                        </w:pPr>
                        <w:r>
                          <w:rPr>
                            <w:rFonts w:ascii="PMingLiU"/>
                            <w:w w:val="77"/>
                            <w:sz w:val="20"/>
                          </w:rPr>
                          <w:t>D</w:t>
                        </w:r>
                      </w:p>
                    </w:tc>
                    <w:tc>
                      <w:tcPr>
                        <w:tcW w:w="188" w:type="dxa"/>
                      </w:tcPr>
                      <w:p>
                        <w:pPr>
                          <w:pStyle w:val="TableParagraph"/>
                          <w:ind w:right="27"/>
                          <w:jc w:val="right"/>
                          <w:rPr>
                            <w:rFonts w:ascii="PMingLiU"/>
                            <w:sz w:val="20"/>
                          </w:rPr>
                        </w:pPr>
                        <w:r>
                          <w:rPr>
                            <w:rFonts w:ascii="PMingLiU"/>
                            <w:w w:val="91"/>
                            <w:sz w:val="20"/>
                          </w:rPr>
                          <w:t>E</w:t>
                        </w:r>
                      </w:p>
                    </w:tc>
                    <w:tc>
                      <w:tcPr>
                        <w:tcW w:w="188" w:type="dxa"/>
                      </w:tcPr>
                      <w:p>
                        <w:pPr>
                          <w:pStyle w:val="TableParagraph"/>
                          <w:ind w:left="15"/>
                          <w:rPr>
                            <w:rFonts w:ascii="PMingLiU"/>
                            <w:sz w:val="20"/>
                          </w:rPr>
                        </w:pPr>
                        <w:r>
                          <w:rPr>
                            <w:rFonts w:ascii="PMingLiU"/>
                            <w:w w:val="100"/>
                            <w:sz w:val="20"/>
                          </w:rPr>
                          <w:t>F</w:t>
                        </w:r>
                      </w:p>
                    </w:tc>
                    <w:tc>
                      <w:tcPr>
                        <w:tcW w:w="188" w:type="dxa"/>
                      </w:tcPr>
                      <w:p>
                        <w:pPr>
                          <w:pStyle w:val="TableParagraph"/>
                          <w:ind w:left="16"/>
                          <w:rPr>
                            <w:rFonts w:ascii="PMingLiU"/>
                            <w:sz w:val="20"/>
                          </w:rPr>
                        </w:pPr>
                        <w:r>
                          <w:rPr>
                            <w:rFonts w:ascii="PMingLiU"/>
                            <w:w w:val="77"/>
                            <w:sz w:val="20"/>
                          </w:rPr>
                          <w:t>G</w:t>
                        </w:r>
                      </w:p>
                    </w:tc>
                    <w:tc>
                      <w:tcPr>
                        <w:tcW w:w="188" w:type="dxa"/>
                      </w:tcPr>
                      <w:p>
                        <w:pPr>
                          <w:pStyle w:val="TableParagraph"/>
                          <w:ind w:right="26"/>
                          <w:jc w:val="right"/>
                          <w:rPr>
                            <w:rFonts w:ascii="PMingLiU"/>
                            <w:sz w:val="20"/>
                          </w:rPr>
                        </w:pPr>
                        <w:r>
                          <w:rPr>
                            <w:rFonts w:ascii="PMingLiU"/>
                            <w:w w:val="77"/>
                            <w:sz w:val="20"/>
                          </w:rPr>
                          <w:t>H</w:t>
                        </w:r>
                      </w:p>
                    </w:tc>
                    <w:tc>
                      <w:tcPr>
                        <w:tcW w:w="188" w:type="dxa"/>
                      </w:tcPr>
                      <w:p>
                        <w:pPr>
                          <w:pStyle w:val="TableParagraph"/>
                          <w:ind w:left="17"/>
                          <w:rPr>
                            <w:rFonts w:ascii="PMingLiU"/>
                            <w:sz w:val="20"/>
                          </w:rPr>
                        </w:pPr>
                        <w:r>
                          <w:rPr>
                            <w:rFonts w:ascii="PMingLiU"/>
                            <w:w w:val="166"/>
                            <w:sz w:val="20"/>
                          </w:rPr>
                          <w:t>I</w:t>
                        </w:r>
                      </w:p>
                    </w:tc>
                    <w:tc>
                      <w:tcPr>
                        <w:tcW w:w="188" w:type="dxa"/>
                      </w:tcPr>
                      <w:p>
                        <w:pPr>
                          <w:pStyle w:val="TableParagraph"/>
                          <w:ind w:left="17"/>
                          <w:rPr>
                            <w:rFonts w:ascii="PMingLiU"/>
                            <w:sz w:val="20"/>
                          </w:rPr>
                        </w:pPr>
                        <w:r>
                          <w:rPr>
                            <w:rFonts w:ascii="PMingLiU"/>
                            <w:w w:val="143"/>
                            <w:sz w:val="20"/>
                          </w:rPr>
                          <w:t>J</w:t>
                        </w:r>
                      </w:p>
                    </w:tc>
                    <w:tc>
                      <w:tcPr>
                        <w:tcW w:w="188" w:type="dxa"/>
                      </w:tcPr>
                      <w:p>
                        <w:pPr>
                          <w:pStyle w:val="TableParagraph"/>
                          <w:ind w:right="25"/>
                          <w:jc w:val="right"/>
                          <w:rPr>
                            <w:rFonts w:ascii="PMingLiU"/>
                            <w:sz w:val="20"/>
                          </w:rPr>
                        </w:pPr>
                        <w:r>
                          <w:rPr>
                            <w:rFonts w:ascii="PMingLiU"/>
                            <w:w w:val="77"/>
                            <w:sz w:val="20"/>
                          </w:rPr>
                          <w:t>K</w:t>
                        </w:r>
                      </w:p>
                    </w:tc>
                    <w:tc>
                      <w:tcPr>
                        <w:tcW w:w="188" w:type="dxa"/>
                      </w:tcPr>
                      <w:p>
                        <w:pPr>
                          <w:pStyle w:val="TableParagraph"/>
                          <w:ind w:left="19"/>
                          <w:rPr>
                            <w:rFonts w:ascii="PMingLiU"/>
                            <w:sz w:val="20"/>
                          </w:rPr>
                        </w:pPr>
                        <w:r>
                          <w:rPr>
                            <w:rFonts w:ascii="PMingLiU"/>
                            <w:w w:val="91"/>
                            <w:sz w:val="20"/>
                          </w:rPr>
                          <w:t>L</w:t>
                        </w:r>
                      </w:p>
                    </w:tc>
                    <w:tc>
                      <w:tcPr>
                        <w:tcW w:w="188" w:type="dxa"/>
                      </w:tcPr>
                      <w:p>
                        <w:pPr>
                          <w:pStyle w:val="TableParagraph"/>
                          <w:ind w:left="19"/>
                          <w:rPr>
                            <w:rFonts w:ascii="PMingLiU"/>
                            <w:sz w:val="20"/>
                          </w:rPr>
                        </w:pPr>
                        <w:r>
                          <w:rPr>
                            <w:rFonts w:ascii="PMingLiU"/>
                            <w:w w:val="62"/>
                            <w:sz w:val="20"/>
                          </w:rPr>
                          <w:t>M</w:t>
                        </w:r>
                      </w:p>
                    </w:tc>
                    <w:tc>
                      <w:tcPr>
                        <w:tcW w:w="188" w:type="dxa"/>
                      </w:tcPr>
                      <w:p>
                        <w:pPr>
                          <w:pStyle w:val="TableParagraph"/>
                          <w:ind w:left="20"/>
                          <w:rPr>
                            <w:rFonts w:ascii="PMingLiU"/>
                            <w:sz w:val="20"/>
                          </w:rPr>
                        </w:pPr>
                        <w:r>
                          <w:rPr>
                            <w:rFonts w:ascii="PMingLiU"/>
                            <w:w w:val="77"/>
                            <w:sz w:val="20"/>
                          </w:rPr>
                          <w:t>N</w:t>
                        </w:r>
                      </w:p>
                    </w:tc>
                    <w:tc>
                      <w:tcPr>
                        <w:tcW w:w="188" w:type="dxa"/>
                      </w:tcPr>
                      <w:p>
                        <w:pPr>
                          <w:pStyle w:val="TableParagraph"/>
                          <w:ind w:left="46"/>
                          <w:jc w:val="left"/>
                          <w:rPr>
                            <w:rFonts w:ascii="PMingLiU"/>
                            <w:sz w:val="20"/>
                          </w:rPr>
                        </w:pPr>
                        <w:r>
                          <w:rPr>
                            <w:rFonts w:ascii="PMingLiU"/>
                            <w:w w:val="77"/>
                            <w:sz w:val="20"/>
                          </w:rPr>
                          <w:t>O</w:t>
                        </w:r>
                      </w:p>
                    </w:tc>
                    <w:tc>
                      <w:tcPr>
                        <w:tcW w:w="188" w:type="dxa"/>
                      </w:tcPr>
                      <w:p>
                        <w:pPr>
                          <w:pStyle w:val="TableParagraph"/>
                          <w:ind w:left="21"/>
                          <w:rPr>
                            <w:rFonts w:ascii="PMingLiU"/>
                            <w:sz w:val="20"/>
                          </w:rPr>
                        </w:pPr>
                        <w:r>
                          <w:rPr>
                            <w:rFonts w:ascii="PMingLiU"/>
                            <w:w w:val="100"/>
                            <w:sz w:val="20"/>
                          </w:rPr>
                          <w:t>P</w:t>
                        </w:r>
                      </w:p>
                    </w:tc>
                    <w:tc>
                      <w:tcPr>
                        <w:tcW w:w="188" w:type="dxa"/>
                      </w:tcPr>
                      <w:p>
                        <w:pPr>
                          <w:pStyle w:val="TableParagraph"/>
                          <w:ind w:left="21"/>
                          <w:rPr>
                            <w:rFonts w:ascii="PMingLiU"/>
                            <w:sz w:val="20"/>
                          </w:rPr>
                        </w:pPr>
                        <w:r>
                          <w:rPr>
                            <w:rFonts w:ascii="PMingLiU"/>
                            <w:w w:val="77"/>
                            <w:sz w:val="20"/>
                          </w:rPr>
                          <w:t>Q</w:t>
                        </w:r>
                      </w:p>
                    </w:tc>
                    <w:tc>
                      <w:tcPr>
                        <w:tcW w:w="188" w:type="dxa"/>
                      </w:tcPr>
                      <w:p>
                        <w:pPr>
                          <w:pStyle w:val="TableParagraph"/>
                          <w:ind w:left="47"/>
                          <w:jc w:val="left"/>
                          <w:rPr>
                            <w:rFonts w:ascii="PMingLiU"/>
                            <w:sz w:val="20"/>
                          </w:rPr>
                        </w:pPr>
                        <w:r>
                          <w:rPr>
                            <w:rFonts w:ascii="PMingLiU"/>
                            <w:w w:val="83"/>
                            <w:sz w:val="20"/>
                          </w:rPr>
                          <w:t>R</w:t>
                        </w:r>
                      </w:p>
                    </w:tc>
                    <w:tc>
                      <w:tcPr>
                        <w:tcW w:w="188" w:type="dxa"/>
                      </w:tcPr>
                      <w:p>
                        <w:pPr>
                          <w:pStyle w:val="TableParagraph"/>
                          <w:ind w:left="22"/>
                          <w:rPr>
                            <w:rFonts w:ascii="PMingLiU"/>
                            <w:sz w:val="20"/>
                          </w:rPr>
                        </w:pPr>
                        <w:r>
                          <w:rPr>
                            <w:rFonts w:ascii="PMingLiU"/>
                            <w:w w:val="100"/>
                            <w:sz w:val="20"/>
                          </w:rPr>
                          <w:t>S</w:t>
                        </w:r>
                      </w:p>
                    </w:tc>
                    <w:tc>
                      <w:tcPr>
                        <w:tcW w:w="188" w:type="dxa"/>
                      </w:tcPr>
                      <w:p>
                        <w:pPr>
                          <w:pStyle w:val="TableParagraph"/>
                          <w:ind w:left="23"/>
                          <w:rPr>
                            <w:rFonts w:ascii="PMingLiU"/>
                            <w:sz w:val="20"/>
                          </w:rPr>
                        </w:pPr>
                        <w:r>
                          <w:rPr>
                            <w:rFonts w:ascii="PMingLiU"/>
                            <w:w w:val="91"/>
                            <w:sz w:val="20"/>
                          </w:rPr>
                          <w:t>T</w:t>
                        </w:r>
                      </w:p>
                    </w:tc>
                    <w:tc>
                      <w:tcPr>
                        <w:tcW w:w="188" w:type="dxa"/>
                      </w:tcPr>
                      <w:p>
                        <w:pPr>
                          <w:pStyle w:val="TableParagraph"/>
                          <w:ind w:left="48"/>
                          <w:jc w:val="left"/>
                          <w:rPr>
                            <w:rFonts w:ascii="PMingLiU"/>
                            <w:sz w:val="20"/>
                          </w:rPr>
                        </w:pPr>
                        <w:r>
                          <w:rPr>
                            <w:rFonts w:ascii="PMingLiU"/>
                            <w:w w:val="77"/>
                            <w:sz w:val="20"/>
                          </w:rPr>
                          <w:t>U</w:t>
                        </w:r>
                      </w:p>
                    </w:tc>
                    <w:tc>
                      <w:tcPr>
                        <w:tcW w:w="188" w:type="dxa"/>
                      </w:tcPr>
                      <w:p>
                        <w:pPr>
                          <w:pStyle w:val="TableParagraph"/>
                          <w:ind w:right="22"/>
                          <w:jc w:val="right"/>
                          <w:rPr>
                            <w:rFonts w:ascii="PMingLiU"/>
                            <w:sz w:val="20"/>
                          </w:rPr>
                        </w:pPr>
                        <w:r>
                          <w:rPr>
                            <w:rFonts w:ascii="PMingLiU"/>
                            <w:w w:val="77"/>
                            <w:sz w:val="20"/>
                          </w:rPr>
                          <w:t>V</w:t>
                        </w:r>
                      </w:p>
                    </w:tc>
                    <w:tc>
                      <w:tcPr>
                        <w:tcW w:w="188" w:type="dxa"/>
                      </w:tcPr>
                      <w:p>
                        <w:pPr>
                          <w:pStyle w:val="TableParagraph"/>
                          <w:ind w:left="25"/>
                          <w:rPr>
                            <w:rFonts w:ascii="PMingLiU"/>
                            <w:sz w:val="20"/>
                          </w:rPr>
                        </w:pPr>
                        <w:r>
                          <w:rPr>
                            <w:rFonts w:ascii="PMingLiU"/>
                            <w:w w:val="58"/>
                            <w:sz w:val="20"/>
                          </w:rPr>
                          <w:t>W</w:t>
                        </w:r>
                      </w:p>
                    </w:tc>
                    <w:tc>
                      <w:tcPr>
                        <w:tcW w:w="188" w:type="dxa"/>
                      </w:tcPr>
                      <w:p>
                        <w:pPr>
                          <w:pStyle w:val="TableParagraph"/>
                          <w:ind w:left="25"/>
                          <w:rPr>
                            <w:rFonts w:ascii="PMingLiU"/>
                            <w:sz w:val="20"/>
                          </w:rPr>
                        </w:pPr>
                        <w:r>
                          <w:rPr>
                            <w:rFonts w:ascii="PMingLiU"/>
                            <w:w w:val="77"/>
                            <w:sz w:val="20"/>
                          </w:rPr>
                          <w:t>X</w:t>
                        </w:r>
                      </w:p>
                    </w:tc>
                    <w:tc>
                      <w:tcPr>
                        <w:tcW w:w="188" w:type="dxa"/>
                      </w:tcPr>
                      <w:p>
                        <w:pPr>
                          <w:pStyle w:val="TableParagraph"/>
                          <w:ind w:right="21"/>
                          <w:jc w:val="right"/>
                          <w:rPr>
                            <w:rFonts w:ascii="PMingLiU"/>
                            <w:sz w:val="20"/>
                          </w:rPr>
                        </w:pPr>
                        <w:r>
                          <w:rPr>
                            <w:rFonts w:ascii="PMingLiU"/>
                            <w:w w:val="77"/>
                            <w:sz w:val="20"/>
                          </w:rPr>
                          <w:t>Y</w:t>
                        </w:r>
                      </w:p>
                    </w:tc>
                    <w:tc>
                      <w:tcPr>
                        <w:tcW w:w="188" w:type="dxa"/>
                      </w:tcPr>
                      <w:p>
                        <w:pPr>
                          <w:pStyle w:val="TableParagraph"/>
                          <w:ind w:left="26"/>
                          <w:rPr>
                            <w:rFonts w:ascii="PMingLiU"/>
                            <w:sz w:val="20"/>
                          </w:rPr>
                        </w:pPr>
                        <w:r>
                          <w:rPr>
                            <w:rFonts w:ascii="PMingLiU"/>
                            <w:w w:val="91"/>
                            <w:sz w:val="20"/>
                          </w:rPr>
                          <w:t>Z</w:t>
                        </w:r>
                      </w:p>
                    </w:tc>
                  </w:tr>
                  <w:tr>
                    <w:trPr>
                      <w:trHeight w:val="237" w:hRule="atLeast"/>
                    </w:trPr>
                    <w:tc>
                      <w:tcPr>
                        <w:tcW w:w="801" w:type="dxa"/>
                        <w:tcBorders>
                          <w:right w:val="double" w:sz="4" w:space="0" w:color="000000"/>
                        </w:tcBorders>
                      </w:tcPr>
                      <w:p>
                        <w:pPr>
                          <w:pStyle w:val="TableParagraph"/>
                          <w:spacing w:line="211" w:lineRule="exact"/>
                          <w:ind w:right="118"/>
                          <w:jc w:val="right"/>
                          <w:rPr>
                            <w:b/>
                            <w:sz w:val="20"/>
                          </w:rPr>
                        </w:pPr>
                        <w:r>
                          <w:rPr>
                            <w:sz w:val="20"/>
                          </w:rPr>
                          <w:t>Freq</w:t>
                        </w:r>
                        <w:r>
                          <w:rPr>
                            <w:spacing w:val="5"/>
                            <w:sz w:val="20"/>
                          </w:rPr>
                          <w:t> </w:t>
                        </w:r>
                        <w:r>
                          <w:rPr>
                            <w:b/>
                            <w:spacing w:val="-10"/>
                            <w:sz w:val="20"/>
                          </w:rPr>
                          <w:t>s</w:t>
                        </w:r>
                      </w:p>
                    </w:tc>
                    <w:tc>
                      <w:tcPr>
                        <w:tcW w:w="208" w:type="dxa"/>
                        <w:tcBorders>
                          <w:left w:val="double" w:sz="4" w:space="0" w:color="000000"/>
                        </w:tcBorders>
                      </w:tcPr>
                      <w:p>
                        <w:pPr>
                          <w:pStyle w:val="TableParagraph"/>
                          <w:ind w:left="32"/>
                          <w:rPr>
                            <w:rFonts w:ascii="PMingLiU"/>
                            <w:sz w:val="20"/>
                          </w:rPr>
                        </w:pPr>
                        <w:r>
                          <w:rPr>
                            <w:rFonts w:ascii="PMingLiU"/>
                            <w:w w:val="111"/>
                            <w:sz w:val="20"/>
                          </w:rPr>
                          <w:t>4</w:t>
                        </w:r>
                      </w:p>
                    </w:tc>
                    <w:tc>
                      <w:tcPr>
                        <w:tcW w:w="188" w:type="dxa"/>
                      </w:tcPr>
                      <w:p>
                        <w:pPr>
                          <w:pStyle w:val="TableParagraph"/>
                          <w:ind w:left="13"/>
                          <w:rPr>
                            <w:rFonts w:ascii="PMingLiU"/>
                            <w:sz w:val="20"/>
                          </w:rPr>
                        </w:pPr>
                        <w:r>
                          <w:rPr>
                            <w:rFonts w:ascii="PMingLiU"/>
                            <w:w w:val="111"/>
                            <w:sz w:val="20"/>
                          </w:rPr>
                          <w:t>0</w:t>
                        </w:r>
                      </w:p>
                    </w:tc>
                    <w:tc>
                      <w:tcPr>
                        <w:tcW w:w="188" w:type="dxa"/>
                      </w:tcPr>
                      <w:p>
                        <w:pPr>
                          <w:pStyle w:val="TableParagraph"/>
                          <w:ind w:left="13"/>
                          <w:rPr>
                            <w:rFonts w:ascii="PMingLiU"/>
                            <w:sz w:val="20"/>
                          </w:rPr>
                        </w:pPr>
                        <w:r>
                          <w:rPr>
                            <w:rFonts w:ascii="PMingLiU"/>
                            <w:w w:val="111"/>
                            <w:sz w:val="20"/>
                          </w:rPr>
                          <w:t>0</w:t>
                        </w:r>
                      </w:p>
                    </w:tc>
                    <w:tc>
                      <w:tcPr>
                        <w:tcW w:w="188" w:type="dxa"/>
                      </w:tcPr>
                      <w:p>
                        <w:pPr>
                          <w:pStyle w:val="TableParagraph"/>
                          <w:ind w:left="43"/>
                          <w:jc w:val="left"/>
                          <w:rPr>
                            <w:rFonts w:ascii="PMingLiU"/>
                            <w:sz w:val="20"/>
                          </w:rPr>
                        </w:pPr>
                        <w:r>
                          <w:rPr>
                            <w:rFonts w:ascii="PMingLiU"/>
                            <w:w w:val="111"/>
                            <w:sz w:val="20"/>
                          </w:rPr>
                          <w:t>2</w:t>
                        </w:r>
                      </w:p>
                    </w:tc>
                    <w:tc>
                      <w:tcPr>
                        <w:tcW w:w="188" w:type="dxa"/>
                      </w:tcPr>
                      <w:p>
                        <w:pPr>
                          <w:pStyle w:val="TableParagraph"/>
                          <w:ind w:right="27"/>
                          <w:jc w:val="right"/>
                          <w:rPr>
                            <w:rFonts w:ascii="PMingLiU"/>
                            <w:sz w:val="20"/>
                          </w:rPr>
                        </w:pPr>
                        <w:r>
                          <w:rPr>
                            <w:rFonts w:ascii="PMingLiU"/>
                            <w:w w:val="111"/>
                            <w:sz w:val="20"/>
                          </w:rPr>
                          <w:t>6</w:t>
                        </w:r>
                      </w:p>
                    </w:tc>
                    <w:tc>
                      <w:tcPr>
                        <w:tcW w:w="188" w:type="dxa"/>
                      </w:tcPr>
                      <w:p>
                        <w:pPr>
                          <w:pStyle w:val="TableParagraph"/>
                          <w:ind w:left="15"/>
                          <w:rPr>
                            <w:rFonts w:ascii="PMingLiU"/>
                            <w:sz w:val="20"/>
                          </w:rPr>
                        </w:pPr>
                        <w:r>
                          <w:rPr>
                            <w:rFonts w:ascii="PMingLiU"/>
                            <w:w w:val="111"/>
                            <w:sz w:val="20"/>
                          </w:rPr>
                          <w:t>1</w:t>
                        </w:r>
                      </w:p>
                    </w:tc>
                    <w:tc>
                      <w:tcPr>
                        <w:tcW w:w="188" w:type="dxa"/>
                      </w:tcPr>
                      <w:p>
                        <w:pPr>
                          <w:pStyle w:val="TableParagraph"/>
                          <w:ind w:left="16"/>
                          <w:rPr>
                            <w:rFonts w:ascii="PMingLiU"/>
                            <w:sz w:val="20"/>
                          </w:rPr>
                        </w:pPr>
                        <w:r>
                          <w:rPr>
                            <w:rFonts w:ascii="PMingLiU"/>
                            <w:w w:val="111"/>
                            <w:sz w:val="20"/>
                          </w:rPr>
                          <w:t>1</w:t>
                        </w:r>
                      </w:p>
                    </w:tc>
                    <w:tc>
                      <w:tcPr>
                        <w:tcW w:w="188" w:type="dxa"/>
                      </w:tcPr>
                      <w:p>
                        <w:pPr>
                          <w:pStyle w:val="TableParagraph"/>
                          <w:ind w:right="26"/>
                          <w:jc w:val="right"/>
                          <w:rPr>
                            <w:rFonts w:ascii="PMingLiU"/>
                            <w:sz w:val="20"/>
                          </w:rPr>
                        </w:pPr>
                        <w:r>
                          <w:rPr>
                            <w:rFonts w:ascii="PMingLiU"/>
                            <w:w w:val="111"/>
                            <w:sz w:val="20"/>
                          </w:rPr>
                          <w:t>1</w:t>
                        </w:r>
                      </w:p>
                    </w:tc>
                    <w:tc>
                      <w:tcPr>
                        <w:tcW w:w="188" w:type="dxa"/>
                      </w:tcPr>
                      <w:p>
                        <w:pPr>
                          <w:pStyle w:val="TableParagraph"/>
                          <w:ind w:left="17"/>
                          <w:rPr>
                            <w:rFonts w:ascii="PMingLiU"/>
                            <w:sz w:val="20"/>
                          </w:rPr>
                        </w:pPr>
                        <w:r>
                          <w:rPr>
                            <w:rFonts w:ascii="PMingLiU"/>
                            <w:w w:val="111"/>
                            <w:sz w:val="20"/>
                          </w:rPr>
                          <w:t>1</w:t>
                        </w:r>
                      </w:p>
                    </w:tc>
                    <w:tc>
                      <w:tcPr>
                        <w:tcW w:w="188" w:type="dxa"/>
                      </w:tcPr>
                      <w:p>
                        <w:pPr>
                          <w:pStyle w:val="TableParagraph"/>
                          <w:ind w:left="17"/>
                          <w:rPr>
                            <w:rFonts w:ascii="PMingLiU"/>
                            <w:sz w:val="20"/>
                          </w:rPr>
                        </w:pPr>
                        <w:r>
                          <w:rPr>
                            <w:rFonts w:ascii="PMingLiU"/>
                            <w:w w:val="111"/>
                            <w:sz w:val="20"/>
                          </w:rPr>
                          <w:t>1</w:t>
                        </w:r>
                      </w:p>
                    </w:tc>
                    <w:tc>
                      <w:tcPr>
                        <w:tcW w:w="188" w:type="dxa"/>
                      </w:tcPr>
                      <w:p>
                        <w:pPr>
                          <w:pStyle w:val="TableParagraph"/>
                          <w:ind w:right="25"/>
                          <w:jc w:val="right"/>
                          <w:rPr>
                            <w:rFonts w:ascii="PMingLiU"/>
                            <w:sz w:val="20"/>
                          </w:rPr>
                        </w:pPr>
                        <w:r>
                          <w:rPr>
                            <w:rFonts w:ascii="PMingLiU"/>
                            <w:w w:val="111"/>
                            <w:sz w:val="20"/>
                          </w:rPr>
                          <w:t>0</w:t>
                        </w:r>
                      </w:p>
                    </w:tc>
                    <w:tc>
                      <w:tcPr>
                        <w:tcW w:w="188" w:type="dxa"/>
                      </w:tcPr>
                      <w:p>
                        <w:pPr>
                          <w:pStyle w:val="TableParagraph"/>
                          <w:ind w:left="19"/>
                          <w:rPr>
                            <w:rFonts w:ascii="PMingLiU"/>
                            <w:sz w:val="20"/>
                          </w:rPr>
                        </w:pPr>
                        <w:r>
                          <w:rPr>
                            <w:rFonts w:ascii="PMingLiU"/>
                            <w:w w:val="111"/>
                            <w:sz w:val="20"/>
                          </w:rPr>
                          <w:t>2</w:t>
                        </w:r>
                      </w:p>
                    </w:tc>
                    <w:tc>
                      <w:tcPr>
                        <w:tcW w:w="188" w:type="dxa"/>
                      </w:tcPr>
                      <w:p>
                        <w:pPr>
                          <w:pStyle w:val="TableParagraph"/>
                          <w:ind w:left="19"/>
                          <w:rPr>
                            <w:rFonts w:ascii="PMingLiU"/>
                            <w:sz w:val="20"/>
                          </w:rPr>
                        </w:pPr>
                        <w:r>
                          <w:rPr>
                            <w:rFonts w:ascii="PMingLiU"/>
                            <w:w w:val="111"/>
                            <w:sz w:val="20"/>
                          </w:rPr>
                          <w:t>4</w:t>
                        </w:r>
                      </w:p>
                    </w:tc>
                    <w:tc>
                      <w:tcPr>
                        <w:tcW w:w="188" w:type="dxa"/>
                      </w:tcPr>
                      <w:p>
                        <w:pPr>
                          <w:pStyle w:val="TableParagraph"/>
                          <w:ind w:left="20"/>
                          <w:rPr>
                            <w:rFonts w:ascii="PMingLiU"/>
                            <w:sz w:val="20"/>
                          </w:rPr>
                        </w:pPr>
                        <w:r>
                          <w:rPr>
                            <w:rFonts w:ascii="PMingLiU"/>
                            <w:w w:val="111"/>
                            <w:sz w:val="20"/>
                          </w:rPr>
                          <w:t>2</w:t>
                        </w:r>
                      </w:p>
                    </w:tc>
                    <w:tc>
                      <w:tcPr>
                        <w:tcW w:w="188" w:type="dxa"/>
                      </w:tcPr>
                      <w:p>
                        <w:pPr>
                          <w:pStyle w:val="TableParagraph"/>
                          <w:ind w:left="46"/>
                          <w:jc w:val="left"/>
                          <w:rPr>
                            <w:rFonts w:ascii="PMingLiU"/>
                            <w:sz w:val="20"/>
                          </w:rPr>
                        </w:pPr>
                        <w:r>
                          <w:rPr>
                            <w:rFonts w:ascii="PMingLiU"/>
                            <w:w w:val="111"/>
                            <w:sz w:val="20"/>
                          </w:rPr>
                          <w:t>4</w:t>
                        </w:r>
                      </w:p>
                    </w:tc>
                    <w:tc>
                      <w:tcPr>
                        <w:tcW w:w="188" w:type="dxa"/>
                      </w:tcPr>
                      <w:p>
                        <w:pPr>
                          <w:pStyle w:val="TableParagraph"/>
                          <w:ind w:left="21"/>
                          <w:rPr>
                            <w:rFonts w:ascii="PMingLiU"/>
                            <w:sz w:val="20"/>
                          </w:rPr>
                        </w:pPr>
                        <w:r>
                          <w:rPr>
                            <w:rFonts w:ascii="PMingLiU"/>
                            <w:w w:val="111"/>
                            <w:sz w:val="20"/>
                          </w:rPr>
                          <w:t>0</w:t>
                        </w:r>
                      </w:p>
                    </w:tc>
                    <w:tc>
                      <w:tcPr>
                        <w:tcW w:w="188" w:type="dxa"/>
                      </w:tcPr>
                      <w:p>
                        <w:pPr>
                          <w:pStyle w:val="TableParagraph"/>
                          <w:ind w:left="21"/>
                          <w:rPr>
                            <w:rFonts w:ascii="PMingLiU"/>
                            <w:sz w:val="20"/>
                          </w:rPr>
                        </w:pPr>
                        <w:r>
                          <w:rPr>
                            <w:rFonts w:ascii="PMingLiU"/>
                            <w:w w:val="111"/>
                            <w:sz w:val="20"/>
                          </w:rPr>
                          <w:t>0</w:t>
                        </w:r>
                      </w:p>
                    </w:tc>
                    <w:tc>
                      <w:tcPr>
                        <w:tcW w:w="188" w:type="dxa"/>
                      </w:tcPr>
                      <w:p>
                        <w:pPr>
                          <w:pStyle w:val="TableParagraph"/>
                          <w:ind w:left="47"/>
                          <w:jc w:val="left"/>
                          <w:rPr>
                            <w:rFonts w:ascii="PMingLiU"/>
                            <w:sz w:val="20"/>
                          </w:rPr>
                        </w:pPr>
                        <w:r>
                          <w:rPr>
                            <w:rFonts w:ascii="PMingLiU"/>
                            <w:w w:val="111"/>
                            <w:sz w:val="20"/>
                          </w:rPr>
                          <w:t>4</w:t>
                        </w:r>
                      </w:p>
                    </w:tc>
                    <w:tc>
                      <w:tcPr>
                        <w:tcW w:w="188" w:type="dxa"/>
                      </w:tcPr>
                      <w:p>
                        <w:pPr>
                          <w:pStyle w:val="TableParagraph"/>
                          <w:ind w:left="22"/>
                          <w:rPr>
                            <w:rFonts w:ascii="PMingLiU"/>
                            <w:sz w:val="20"/>
                          </w:rPr>
                        </w:pPr>
                        <w:r>
                          <w:rPr>
                            <w:rFonts w:ascii="PMingLiU"/>
                            <w:w w:val="111"/>
                            <w:sz w:val="20"/>
                          </w:rPr>
                          <w:t>0</w:t>
                        </w:r>
                      </w:p>
                    </w:tc>
                    <w:tc>
                      <w:tcPr>
                        <w:tcW w:w="188" w:type="dxa"/>
                      </w:tcPr>
                      <w:p>
                        <w:pPr>
                          <w:pStyle w:val="TableParagraph"/>
                          <w:ind w:left="23"/>
                          <w:rPr>
                            <w:rFonts w:ascii="PMingLiU"/>
                            <w:sz w:val="20"/>
                          </w:rPr>
                        </w:pPr>
                        <w:r>
                          <w:rPr>
                            <w:rFonts w:ascii="PMingLiU"/>
                            <w:w w:val="111"/>
                            <w:sz w:val="20"/>
                          </w:rPr>
                          <w:t>1</w:t>
                        </w:r>
                      </w:p>
                    </w:tc>
                    <w:tc>
                      <w:tcPr>
                        <w:tcW w:w="188" w:type="dxa"/>
                      </w:tcPr>
                      <w:p>
                        <w:pPr>
                          <w:pStyle w:val="TableParagraph"/>
                          <w:ind w:left="48"/>
                          <w:jc w:val="left"/>
                          <w:rPr>
                            <w:rFonts w:ascii="PMingLiU"/>
                            <w:sz w:val="20"/>
                          </w:rPr>
                        </w:pPr>
                        <w:r>
                          <w:rPr>
                            <w:rFonts w:ascii="PMingLiU"/>
                            <w:w w:val="111"/>
                            <w:sz w:val="20"/>
                          </w:rPr>
                          <w:t>0</w:t>
                        </w:r>
                      </w:p>
                    </w:tc>
                    <w:tc>
                      <w:tcPr>
                        <w:tcW w:w="188" w:type="dxa"/>
                      </w:tcPr>
                      <w:p>
                        <w:pPr>
                          <w:pStyle w:val="TableParagraph"/>
                          <w:ind w:right="22"/>
                          <w:jc w:val="right"/>
                          <w:rPr>
                            <w:rFonts w:ascii="PMingLiU"/>
                            <w:sz w:val="20"/>
                          </w:rPr>
                        </w:pPr>
                        <w:r>
                          <w:rPr>
                            <w:rFonts w:ascii="PMingLiU"/>
                            <w:w w:val="111"/>
                            <w:sz w:val="20"/>
                          </w:rPr>
                          <w:t>1</w:t>
                        </w:r>
                      </w:p>
                    </w:tc>
                    <w:tc>
                      <w:tcPr>
                        <w:tcW w:w="188" w:type="dxa"/>
                      </w:tcPr>
                      <w:p>
                        <w:pPr>
                          <w:pStyle w:val="TableParagraph"/>
                          <w:ind w:left="25"/>
                          <w:rPr>
                            <w:rFonts w:ascii="PMingLiU"/>
                            <w:sz w:val="20"/>
                          </w:rPr>
                        </w:pPr>
                        <w:r>
                          <w:rPr>
                            <w:rFonts w:ascii="PMingLiU"/>
                            <w:w w:val="111"/>
                            <w:sz w:val="20"/>
                          </w:rPr>
                          <w:t>0</w:t>
                        </w:r>
                      </w:p>
                    </w:tc>
                    <w:tc>
                      <w:tcPr>
                        <w:tcW w:w="188" w:type="dxa"/>
                      </w:tcPr>
                      <w:p>
                        <w:pPr>
                          <w:pStyle w:val="TableParagraph"/>
                          <w:ind w:left="25"/>
                          <w:rPr>
                            <w:rFonts w:ascii="PMingLiU"/>
                            <w:sz w:val="20"/>
                          </w:rPr>
                        </w:pPr>
                        <w:r>
                          <w:rPr>
                            <w:rFonts w:ascii="PMingLiU"/>
                            <w:w w:val="111"/>
                            <w:sz w:val="20"/>
                          </w:rPr>
                          <w:t>0</w:t>
                        </w:r>
                      </w:p>
                    </w:tc>
                    <w:tc>
                      <w:tcPr>
                        <w:tcW w:w="188" w:type="dxa"/>
                      </w:tcPr>
                      <w:p>
                        <w:pPr>
                          <w:pStyle w:val="TableParagraph"/>
                          <w:ind w:right="21"/>
                          <w:jc w:val="right"/>
                          <w:rPr>
                            <w:rFonts w:ascii="PMingLiU"/>
                            <w:sz w:val="20"/>
                          </w:rPr>
                        </w:pPr>
                        <w:r>
                          <w:rPr>
                            <w:rFonts w:ascii="PMingLiU"/>
                            <w:w w:val="111"/>
                            <w:sz w:val="20"/>
                          </w:rPr>
                          <w:t>1</w:t>
                        </w:r>
                      </w:p>
                    </w:tc>
                    <w:tc>
                      <w:tcPr>
                        <w:tcW w:w="188" w:type="dxa"/>
                      </w:tcPr>
                      <w:p>
                        <w:pPr>
                          <w:pStyle w:val="TableParagraph"/>
                          <w:ind w:left="26"/>
                          <w:rPr>
                            <w:rFonts w:ascii="PMingLiU"/>
                            <w:sz w:val="20"/>
                          </w:rPr>
                        </w:pPr>
                        <w:r>
                          <w:rPr>
                            <w:rFonts w:ascii="PMingLiU"/>
                            <w:w w:val="111"/>
                            <w:sz w:val="20"/>
                          </w:rPr>
                          <w:t>0</w:t>
                        </w:r>
                      </w:p>
                    </w:tc>
                  </w:tr>
                  <w:tr>
                    <w:trPr>
                      <w:trHeight w:val="237" w:hRule="atLeast"/>
                    </w:trPr>
                    <w:tc>
                      <w:tcPr>
                        <w:tcW w:w="801" w:type="dxa"/>
                        <w:tcBorders>
                          <w:right w:val="double" w:sz="4" w:space="0" w:color="000000"/>
                        </w:tcBorders>
                      </w:tcPr>
                      <w:p>
                        <w:pPr>
                          <w:pStyle w:val="TableParagraph"/>
                          <w:spacing w:line="211" w:lineRule="exact"/>
                          <w:ind w:right="118"/>
                          <w:jc w:val="right"/>
                          <w:rPr>
                            <w:b/>
                            <w:sz w:val="20"/>
                          </w:rPr>
                        </w:pPr>
                        <w:r>
                          <w:rPr>
                            <w:spacing w:val="-5"/>
                            <w:w w:val="105"/>
                            <w:sz w:val="20"/>
                          </w:rPr>
                          <w:t>Freq</w:t>
                        </w:r>
                        <w:r>
                          <w:rPr>
                            <w:spacing w:val="1"/>
                            <w:w w:val="110"/>
                            <w:sz w:val="20"/>
                          </w:rPr>
                          <w:t> </w:t>
                        </w:r>
                        <w:r>
                          <w:rPr>
                            <w:b/>
                            <w:spacing w:val="-10"/>
                            <w:w w:val="110"/>
                            <w:sz w:val="20"/>
                          </w:rPr>
                          <w:t>t</w:t>
                        </w:r>
                      </w:p>
                    </w:tc>
                    <w:tc>
                      <w:tcPr>
                        <w:tcW w:w="208" w:type="dxa"/>
                        <w:tcBorders>
                          <w:left w:val="double" w:sz="4" w:space="0" w:color="000000"/>
                        </w:tcBorders>
                      </w:tcPr>
                      <w:p>
                        <w:pPr>
                          <w:pStyle w:val="TableParagraph"/>
                          <w:ind w:left="32"/>
                          <w:rPr>
                            <w:rFonts w:ascii="PMingLiU"/>
                            <w:sz w:val="20"/>
                          </w:rPr>
                        </w:pPr>
                        <w:r>
                          <w:rPr>
                            <w:rFonts w:ascii="PMingLiU"/>
                            <w:w w:val="111"/>
                            <w:sz w:val="20"/>
                          </w:rPr>
                          <w:t>8</w:t>
                        </w:r>
                      </w:p>
                    </w:tc>
                    <w:tc>
                      <w:tcPr>
                        <w:tcW w:w="188" w:type="dxa"/>
                      </w:tcPr>
                      <w:p>
                        <w:pPr>
                          <w:pStyle w:val="TableParagraph"/>
                          <w:ind w:left="13"/>
                          <w:rPr>
                            <w:rFonts w:ascii="PMingLiU"/>
                            <w:sz w:val="20"/>
                          </w:rPr>
                        </w:pPr>
                        <w:r>
                          <w:rPr>
                            <w:rFonts w:ascii="PMingLiU"/>
                            <w:w w:val="111"/>
                            <w:sz w:val="20"/>
                          </w:rPr>
                          <w:t>1</w:t>
                        </w:r>
                      </w:p>
                    </w:tc>
                    <w:tc>
                      <w:tcPr>
                        <w:tcW w:w="188" w:type="dxa"/>
                      </w:tcPr>
                      <w:p>
                        <w:pPr>
                          <w:pStyle w:val="TableParagraph"/>
                          <w:ind w:left="13"/>
                          <w:rPr>
                            <w:rFonts w:ascii="PMingLiU"/>
                            <w:sz w:val="20"/>
                          </w:rPr>
                        </w:pPr>
                        <w:r>
                          <w:rPr>
                            <w:rFonts w:ascii="PMingLiU"/>
                            <w:w w:val="111"/>
                            <w:sz w:val="20"/>
                          </w:rPr>
                          <w:t>0</w:t>
                        </w:r>
                      </w:p>
                    </w:tc>
                    <w:tc>
                      <w:tcPr>
                        <w:tcW w:w="188" w:type="dxa"/>
                      </w:tcPr>
                      <w:p>
                        <w:pPr>
                          <w:pStyle w:val="TableParagraph"/>
                          <w:ind w:left="43"/>
                          <w:jc w:val="left"/>
                          <w:rPr>
                            <w:rFonts w:ascii="PMingLiU"/>
                            <w:sz w:val="20"/>
                          </w:rPr>
                        </w:pPr>
                        <w:r>
                          <w:rPr>
                            <w:rFonts w:ascii="PMingLiU"/>
                            <w:w w:val="111"/>
                            <w:sz w:val="20"/>
                          </w:rPr>
                          <w:t>1</w:t>
                        </w:r>
                      </w:p>
                    </w:tc>
                    <w:tc>
                      <w:tcPr>
                        <w:tcW w:w="188" w:type="dxa"/>
                      </w:tcPr>
                      <w:p>
                        <w:pPr>
                          <w:pStyle w:val="TableParagraph"/>
                          <w:ind w:right="27"/>
                          <w:jc w:val="right"/>
                          <w:rPr>
                            <w:rFonts w:ascii="PMingLiU"/>
                            <w:sz w:val="20"/>
                          </w:rPr>
                        </w:pPr>
                        <w:r>
                          <w:rPr>
                            <w:rFonts w:ascii="PMingLiU"/>
                            <w:w w:val="111"/>
                            <w:sz w:val="20"/>
                          </w:rPr>
                          <w:t>4</w:t>
                        </w:r>
                      </w:p>
                    </w:tc>
                    <w:tc>
                      <w:tcPr>
                        <w:tcW w:w="188" w:type="dxa"/>
                      </w:tcPr>
                      <w:p>
                        <w:pPr>
                          <w:pStyle w:val="TableParagraph"/>
                          <w:ind w:left="15"/>
                          <w:rPr>
                            <w:rFonts w:ascii="PMingLiU"/>
                            <w:sz w:val="20"/>
                          </w:rPr>
                        </w:pPr>
                        <w:r>
                          <w:rPr>
                            <w:rFonts w:ascii="PMingLiU"/>
                            <w:w w:val="111"/>
                            <w:sz w:val="20"/>
                          </w:rPr>
                          <w:t>1</w:t>
                        </w:r>
                      </w:p>
                    </w:tc>
                    <w:tc>
                      <w:tcPr>
                        <w:tcW w:w="188" w:type="dxa"/>
                      </w:tcPr>
                      <w:p>
                        <w:pPr>
                          <w:pStyle w:val="TableParagraph"/>
                          <w:ind w:left="16"/>
                          <w:rPr>
                            <w:rFonts w:ascii="PMingLiU"/>
                            <w:sz w:val="20"/>
                          </w:rPr>
                        </w:pPr>
                        <w:r>
                          <w:rPr>
                            <w:rFonts w:ascii="PMingLiU"/>
                            <w:w w:val="111"/>
                            <w:sz w:val="20"/>
                          </w:rPr>
                          <w:t>1</w:t>
                        </w:r>
                      </w:p>
                    </w:tc>
                    <w:tc>
                      <w:tcPr>
                        <w:tcW w:w="188" w:type="dxa"/>
                      </w:tcPr>
                      <w:p>
                        <w:pPr>
                          <w:pStyle w:val="TableParagraph"/>
                          <w:ind w:right="26"/>
                          <w:jc w:val="right"/>
                          <w:rPr>
                            <w:rFonts w:ascii="PMingLiU"/>
                            <w:sz w:val="20"/>
                          </w:rPr>
                        </w:pPr>
                        <w:r>
                          <w:rPr>
                            <w:rFonts w:ascii="PMingLiU"/>
                            <w:w w:val="111"/>
                            <w:sz w:val="20"/>
                          </w:rPr>
                          <w:t>1</w:t>
                        </w:r>
                      </w:p>
                    </w:tc>
                    <w:tc>
                      <w:tcPr>
                        <w:tcW w:w="188" w:type="dxa"/>
                      </w:tcPr>
                      <w:p>
                        <w:pPr>
                          <w:pStyle w:val="TableParagraph"/>
                          <w:ind w:left="17"/>
                          <w:rPr>
                            <w:rFonts w:ascii="PMingLiU"/>
                            <w:sz w:val="20"/>
                          </w:rPr>
                        </w:pPr>
                        <w:r>
                          <w:rPr>
                            <w:rFonts w:ascii="PMingLiU"/>
                            <w:w w:val="111"/>
                            <w:sz w:val="20"/>
                          </w:rPr>
                          <w:t>5</w:t>
                        </w:r>
                      </w:p>
                    </w:tc>
                    <w:tc>
                      <w:tcPr>
                        <w:tcW w:w="188" w:type="dxa"/>
                      </w:tcPr>
                      <w:p>
                        <w:pPr>
                          <w:pStyle w:val="TableParagraph"/>
                          <w:ind w:left="17"/>
                          <w:rPr>
                            <w:rFonts w:ascii="PMingLiU"/>
                            <w:sz w:val="20"/>
                          </w:rPr>
                        </w:pPr>
                        <w:r>
                          <w:rPr>
                            <w:rFonts w:ascii="PMingLiU"/>
                            <w:w w:val="111"/>
                            <w:sz w:val="20"/>
                          </w:rPr>
                          <w:t>0</w:t>
                        </w:r>
                      </w:p>
                    </w:tc>
                    <w:tc>
                      <w:tcPr>
                        <w:tcW w:w="188" w:type="dxa"/>
                      </w:tcPr>
                      <w:p>
                        <w:pPr>
                          <w:pStyle w:val="TableParagraph"/>
                          <w:ind w:right="25"/>
                          <w:jc w:val="right"/>
                          <w:rPr>
                            <w:rFonts w:ascii="PMingLiU"/>
                            <w:sz w:val="20"/>
                          </w:rPr>
                        </w:pPr>
                        <w:r>
                          <w:rPr>
                            <w:rFonts w:ascii="PMingLiU"/>
                            <w:w w:val="111"/>
                            <w:sz w:val="20"/>
                          </w:rPr>
                          <w:t>0</w:t>
                        </w:r>
                      </w:p>
                    </w:tc>
                    <w:tc>
                      <w:tcPr>
                        <w:tcW w:w="188" w:type="dxa"/>
                      </w:tcPr>
                      <w:p>
                        <w:pPr>
                          <w:pStyle w:val="TableParagraph"/>
                          <w:ind w:left="19"/>
                          <w:rPr>
                            <w:rFonts w:ascii="PMingLiU"/>
                            <w:sz w:val="20"/>
                          </w:rPr>
                        </w:pPr>
                        <w:r>
                          <w:rPr>
                            <w:rFonts w:ascii="PMingLiU"/>
                            <w:w w:val="111"/>
                            <w:sz w:val="20"/>
                          </w:rPr>
                          <w:t>3</w:t>
                        </w:r>
                      </w:p>
                    </w:tc>
                    <w:tc>
                      <w:tcPr>
                        <w:tcW w:w="188" w:type="dxa"/>
                      </w:tcPr>
                      <w:p>
                        <w:pPr>
                          <w:pStyle w:val="TableParagraph"/>
                          <w:ind w:left="19"/>
                          <w:rPr>
                            <w:rFonts w:ascii="PMingLiU"/>
                            <w:sz w:val="20"/>
                          </w:rPr>
                        </w:pPr>
                        <w:r>
                          <w:rPr>
                            <w:rFonts w:ascii="PMingLiU"/>
                            <w:w w:val="111"/>
                            <w:sz w:val="20"/>
                          </w:rPr>
                          <w:t>3</w:t>
                        </w:r>
                      </w:p>
                    </w:tc>
                    <w:tc>
                      <w:tcPr>
                        <w:tcW w:w="188" w:type="dxa"/>
                      </w:tcPr>
                      <w:p>
                        <w:pPr>
                          <w:pStyle w:val="TableParagraph"/>
                          <w:ind w:left="20"/>
                          <w:rPr>
                            <w:rFonts w:ascii="PMingLiU"/>
                            <w:sz w:val="20"/>
                          </w:rPr>
                        </w:pPr>
                        <w:r>
                          <w:rPr>
                            <w:rFonts w:ascii="PMingLiU"/>
                            <w:w w:val="111"/>
                            <w:sz w:val="20"/>
                          </w:rPr>
                          <w:t>5</w:t>
                        </w:r>
                      </w:p>
                    </w:tc>
                    <w:tc>
                      <w:tcPr>
                        <w:tcW w:w="188" w:type="dxa"/>
                      </w:tcPr>
                      <w:p>
                        <w:pPr>
                          <w:pStyle w:val="TableParagraph"/>
                          <w:ind w:left="46"/>
                          <w:jc w:val="left"/>
                          <w:rPr>
                            <w:rFonts w:ascii="PMingLiU"/>
                            <w:sz w:val="20"/>
                          </w:rPr>
                        </w:pPr>
                        <w:r>
                          <w:rPr>
                            <w:rFonts w:ascii="PMingLiU"/>
                            <w:w w:val="111"/>
                            <w:sz w:val="20"/>
                          </w:rPr>
                          <w:t>2</w:t>
                        </w:r>
                      </w:p>
                    </w:tc>
                    <w:tc>
                      <w:tcPr>
                        <w:tcW w:w="188" w:type="dxa"/>
                      </w:tcPr>
                      <w:p>
                        <w:pPr>
                          <w:pStyle w:val="TableParagraph"/>
                          <w:ind w:left="21"/>
                          <w:rPr>
                            <w:rFonts w:ascii="PMingLiU"/>
                            <w:sz w:val="20"/>
                          </w:rPr>
                        </w:pPr>
                        <w:r>
                          <w:rPr>
                            <w:rFonts w:ascii="PMingLiU"/>
                            <w:w w:val="111"/>
                            <w:sz w:val="20"/>
                          </w:rPr>
                          <w:t>0</w:t>
                        </w:r>
                      </w:p>
                    </w:tc>
                    <w:tc>
                      <w:tcPr>
                        <w:tcW w:w="188" w:type="dxa"/>
                      </w:tcPr>
                      <w:p>
                        <w:pPr>
                          <w:pStyle w:val="TableParagraph"/>
                          <w:ind w:left="21"/>
                          <w:rPr>
                            <w:rFonts w:ascii="PMingLiU"/>
                            <w:sz w:val="20"/>
                          </w:rPr>
                        </w:pPr>
                        <w:r>
                          <w:rPr>
                            <w:rFonts w:ascii="PMingLiU"/>
                            <w:w w:val="111"/>
                            <w:sz w:val="20"/>
                          </w:rPr>
                          <w:t>0</w:t>
                        </w:r>
                      </w:p>
                    </w:tc>
                    <w:tc>
                      <w:tcPr>
                        <w:tcW w:w="188" w:type="dxa"/>
                      </w:tcPr>
                      <w:p>
                        <w:pPr>
                          <w:pStyle w:val="TableParagraph"/>
                          <w:ind w:left="47"/>
                          <w:jc w:val="left"/>
                          <w:rPr>
                            <w:rFonts w:ascii="PMingLiU"/>
                            <w:sz w:val="20"/>
                          </w:rPr>
                        </w:pPr>
                        <w:r>
                          <w:rPr>
                            <w:rFonts w:ascii="PMingLiU"/>
                            <w:w w:val="111"/>
                            <w:sz w:val="20"/>
                          </w:rPr>
                          <w:t>2</w:t>
                        </w:r>
                      </w:p>
                    </w:tc>
                    <w:tc>
                      <w:tcPr>
                        <w:tcW w:w="188" w:type="dxa"/>
                      </w:tcPr>
                      <w:p>
                        <w:pPr>
                          <w:pStyle w:val="TableParagraph"/>
                          <w:ind w:left="22"/>
                          <w:rPr>
                            <w:rFonts w:ascii="PMingLiU"/>
                            <w:sz w:val="20"/>
                          </w:rPr>
                        </w:pPr>
                        <w:r>
                          <w:rPr>
                            <w:rFonts w:ascii="PMingLiU"/>
                            <w:w w:val="111"/>
                            <w:sz w:val="20"/>
                          </w:rPr>
                          <w:t>0</w:t>
                        </w:r>
                      </w:p>
                    </w:tc>
                    <w:tc>
                      <w:tcPr>
                        <w:tcW w:w="188" w:type="dxa"/>
                      </w:tcPr>
                      <w:p>
                        <w:pPr>
                          <w:pStyle w:val="TableParagraph"/>
                          <w:ind w:left="23"/>
                          <w:rPr>
                            <w:rFonts w:ascii="PMingLiU"/>
                            <w:sz w:val="20"/>
                          </w:rPr>
                        </w:pPr>
                        <w:r>
                          <w:rPr>
                            <w:rFonts w:ascii="PMingLiU"/>
                            <w:w w:val="111"/>
                            <w:sz w:val="20"/>
                          </w:rPr>
                          <w:t>2</w:t>
                        </w:r>
                      </w:p>
                    </w:tc>
                    <w:tc>
                      <w:tcPr>
                        <w:tcW w:w="188" w:type="dxa"/>
                      </w:tcPr>
                      <w:p>
                        <w:pPr>
                          <w:pStyle w:val="TableParagraph"/>
                          <w:ind w:left="48"/>
                          <w:jc w:val="left"/>
                          <w:rPr>
                            <w:rFonts w:ascii="PMingLiU"/>
                            <w:sz w:val="20"/>
                          </w:rPr>
                        </w:pPr>
                        <w:r>
                          <w:rPr>
                            <w:rFonts w:ascii="PMingLiU"/>
                            <w:w w:val="111"/>
                            <w:sz w:val="20"/>
                          </w:rPr>
                          <w:t>0</w:t>
                        </w:r>
                      </w:p>
                    </w:tc>
                    <w:tc>
                      <w:tcPr>
                        <w:tcW w:w="188" w:type="dxa"/>
                      </w:tcPr>
                      <w:p>
                        <w:pPr>
                          <w:pStyle w:val="TableParagraph"/>
                          <w:ind w:right="22"/>
                          <w:jc w:val="right"/>
                          <w:rPr>
                            <w:rFonts w:ascii="PMingLiU"/>
                            <w:sz w:val="20"/>
                          </w:rPr>
                        </w:pPr>
                        <w:r>
                          <w:rPr>
                            <w:rFonts w:ascii="PMingLiU"/>
                            <w:w w:val="111"/>
                            <w:sz w:val="20"/>
                          </w:rPr>
                          <w:t>2</w:t>
                        </w:r>
                      </w:p>
                    </w:tc>
                    <w:tc>
                      <w:tcPr>
                        <w:tcW w:w="188" w:type="dxa"/>
                      </w:tcPr>
                      <w:p>
                        <w:pPr>
                          <w:pStyle w:val="TableParagraph"/>
                          <w:ind w:left="25"/>
                          <w:rPr>
                            <w:rFonts w:ascii="PMingLiU"/>
                            <w:sz w:val="20"/>
                          </w:rPr>
                        </w:pPr>
                        <w:r>
                          <w:rPr>
                            <w:rFonts w:ascii="PMingLiU"/>
                            <w:w w:val="111"/>
                            <w:sz w:val="20"/>
                          </w:rPr>
                          <w:t>0</w:t>
                        </w:r>
                      </w:p>
                    </w:tc>
                    <w:tc>
                      <w:tcPr>
                        <w:tcW w:w="188" w:type="dxa"/>
                      </w:tcPr>
                      <w:p>
                        <w:pPr>
                          <w:pStyle w:val="TableParagraph"/>
                          <w:ind w:left="25"/>
                          <w:rPr>
                            <w:rFonts w:ascii="PMingLiU"/>
                            <w:sz w:val="20"/>
                          </w:rPr>
                        </w:pPr>
                        <w:r>
                          <w:rPr>
                            <w:rFonts w:ascii="PMingLiU"/>
                            <w:w w:val="111"/>
                            <w:sz w:val="20"/>
                          </w:rPr>
                          <w:t>0</w:t>
                        </w:r>
                      </w:p>
                    </w:tc>
                    <w:tc>
                      <w:tcPr>
                        <w:tcW w:w="188" w:type="dxa"/>
                      </w:tcPr>
                      <w:p>
                        <w:pPr>
                          <w:pStyle w:val="TableParagraph"/>
                          <w:ind w:right="21"/>
                          <w:jc w:val="right"/>
                          <w:rPr>
                            <w:rFonts w:ascii="PMingLiU"/>
                            <w:sz w:val="20"/>
                          </w:rPr>
                        </w:pPr>
                        <w:r>
                          <w:rPr>
                            <w:rFonts w:ascii="PMingLiU"/>
                            <w:w w:val="111"/>
                            <w:sz w:val="20"/>
                          </w:rPr>
                          <w:t>0</w:t>
                        </w:r>
                      </w:p>
                    </w:tc>
                    <w:tc>
                      <w:tcPr>
                        <w:tcW w:w="188" w:type="dxa"/>
                      </w:tcPr>
                      <w:p>
                        <w:pPr>
                          <w:pStyle w:val="TableParagraph"/>
                          <w:ind w:left="26"/>
                          <w:rPr>
                            <w:rFonts w:ascii="PMingLiU"/>
                            <w:sz w:val="20"/>
                          </w:rPr>
                        </w:pPr>
                        <w:r>
                          <w:rPr>
                            <w:rFonts w:ascii="PMingLiU"/>
                            <w:w w:val="111"/>
                            <w:sz w:val="20"/>
                          </w:rPr>
                          <w:t>0</w:t>
                        </w:r>
                      </w:p>
                    </w:tc>
                  </w:tr>
                </w:tbl>
                <w:p>
                  <w:pPr>
                    <w:pStyle w:val="BodyText"/>
                  </w:pPr>
                </w:p>
              </w:txbxContent>
            </v:textbox>
            <w10:wrap type="none"/>
          </v:shape>
        </w:pict>
      </w: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4.13</w:t>
      </w:r>
      <w:r>
        <w:rPr>
          <w:sz w:val="20"/>
        </w:rPr>
        <w:t>. </w:t>
      </w:r>
      <w:r>
        <w:rPr>
          <w:spacing w:val="-4"/>
          <w:sz w:val="20"/>
        </w:rPr>
        <w:t>(a)</w:t>
      </w:r>
    </w:p>
    <w:p>
      <w:pPr>
        <w:spacing w:line="244" w:lineRule="auto" w:before="8"/>
        <w:ind w:left="2130" w:right="4049" w:hanging="22"/>
        <w:jc w:val="left"/>
        <w:rPr>
          <w:sz w:val="20"/>
        </w:rPr>
      </w:pPr>
      <w:r>
        <w:rPr>
          <w:w w:val="105"/>
          <w:sz w:val="20"/>
        </w:rPr>
        <w:t>(b)</w:t>
      </w:r>
      <w:r>
        <w:rPr>
          <w:spacing w:val="40"/>
          <w:w w:val="105"/>
          <w:sz w:val="20"/>
        </w:rPr>
        <w:t> </w:t>
      </w:r>
      <w:r>
        <w:rPr>
          <w:rFonts w:ascii="Times New Roman"/>
          <w:i/>
          <w:w w:val="105"/>
          <w:sz w:val="20"/>
        </w:rPr>
        <w:t>IC</w:t>
      </w:r>
      <w:r>
        <w:rPr>
          <w:w w:val="105"/>
          <w:sz w:val="20"/>
        </w:rPr>
        <w:t>(</w:t>
      </w:r>
      <w:r>
        <w:rPr>
          <w:b/>
          <w:w w:val="105"/>
          <w:sz w:val="20"/>
        </w:rPr>
        <w:t>s</w:t>
      </w:r>
      <w:r>
        <w:rPr>
          <w:w w:val="105"/>
          <w:sz w:val="20"/>
        </w:rPr>
        <w:t>) </w:t>
      </w:r>
      <w:r>
        <w:rPr>
          <w:w w:val="110"/>
          <w:sz w:val="20"/>
        </w:rPr>
        <w:t>= </w:t>
      </w:r>
      <w:r>
        <w:rPr>
          <w:w w:val="105"/>
          <w:sz w:val="20"/>
        </w:rPr>
        <w:t>0</w:t>
      </w:r>
      <w:r>
        <w:rPr>
          <w:rFonts w:ascii="Times New Roman"/>
          <w:i/>
          <w:w w:val="105"/>
          <w:sz w:val="20"/>
        </w:rPr>
        <w:t>.</w:t>
      </w:r>
      <w:r>
        <w:rPr>
          <w:w w:val="105"/>
          <w:sz w:val="20"/>
        </w:rPr>
        <w:t>0424</w:t>
      </w:r>
      <w:r>
        <w:rPr>
          <w:w w:val="105"/>
          <w:sz w:val="20"/>
        </w:rPr>
        <w:t> and</w:t>
      </w:r>
      <w:r>
        <w:rPr>
          <w:w w:val="105"/>
          <w:sz w:val="20"/>
        </w:rPr>
        <w:t> </w:t>
      </w:r>
      <w:r>
        <w:rPr>
          <w:rFonts w:ascii="Times New Roman"/>
          <w:i/>
          <w:w w:val="105"/>
          <w:sz w:val="20"/>
        </w:rPr>
        <w:t>IC</w:t>
      </w:r>
      <w:r>
        <w:rPr>
          <w:w w:val="105"/>
          <w:sz w:val="20"/>
        </w:rPr>
        <w:t>(</w:t>
      </w:r>
      <w:r>
        <w:rPr>
          <w:b/>
          <w:w w:val="105"/>
          <w:sz w:val="20"/>
        </w:rPr>
        <w:t>t</w:t>
      </w:r>
      <w:r>
        <w:rPr>
          <w:w w:val="105"/>
          <w:sz w:val="20"/>
        </w:rPr>
        <w:t>) </w:t>
      </w:r>
      <w:r>
        <w:rPr>
          <w:w w:val="110"/>
          <w:sz w:val="20"/>
        </w:rPr>
        <w:t>= </w:t>
      </w:r>
      <w:r>
        <w:rPr>
          <w:w w:val="105"/>
          <w:sz w:val="20"/>
        </w:rPr>
        <w:t>0</w:t>
      </w:r>
      <w:r>
        <w:rPr>
          <w:rFonts w:ascii="Times New Roman"/>
          <w:i/>
          <w:w w:val="105"/>
          <w:sz w:val="20"/>
        </w:rPr>
        <w:t>.</w:t>
      </w:r>
      <w:r>
        <w:rPr>
          <w:w w:val="105"/>
          <w:sz w:val="20"/>
        </w:rPr>
        <w:t>0544. (c)</w:t>
      </w:r>
      <w:r>
        <w:rPr>
          <w:spacing w:val="40"/>
          <w:w w:val="105"/>
          <w:sz w:val="20"/>
        </w:rPr>
        <w:t> </w:t>
      </w:r>
      <w:r>
        <w:rPr>
          <w:rFonts w:ascii="Times New Roman"/>
          <w:i/>
          <w:w w:val="105"/>
          <w:sz w:val="20"/>
        </w:rPr>
        <w:t>MIC</w:t>
      </w:r>
      <w:r>
        <w:rPr>
          <w:w w:val="105"/>
          <w:sz w:val="20"/>
        </w:rPr>
        <w:t>(</w:t>
      </w:r>
      <w:r>
        <w:rPr>
          <w:b/>
          <w:w w:val="105"/>
          <w:sz w:val="20"/>
        </w:rPr>
        <w:t>s</w:t>
      </w:r>
      <w:r>
        <w:rPr>
          <w:rFonts w:ascii="Times New Roman"/>
          <w:i/>
          <w:w w:val="105"/>
          <w:sz w:val="20"/>
        </w:rPr>
        <w:t>, </w:t>
      </w:r>
      <w:r>
        <w:rPr>
          <w:b/>
          <w:w w:val="105"/>
          <w:sz w:val="20"/>
        </w:rPr>
        <w:t>t</w:t>
      </w:r>
      <w:r>
        <w:rPr>
          <w:w w:val="105"/>
          <w:sz w:val="20"/>
        </w:rPr>
        <w:t>) </w:t>
      </w:r>
      <w:r>
        <w:rPr>
          <w:w w:val="110"/>
          <w:sz w:val="20"/>
        </w:rPr>
        <w:t>= </w:t>
      </w:r>
      <w:r>
        <w:rPr>
          <w:w w:val="105"/>
          <w:sz w:val="20"/>
        </w:rPr>
        <w:t>0</w:t>
      </w:r>
      <w:r>
        <w:rPr>
          <w:rFonts w:ascii="Times New Roman"/>
          <w:i/>
          <w:w w:val="105"/>
          <w:sz w:val="20"/>
        </w:rPr>
        <w:t>.</w:t>
      </w:r>
      <w:r>
        <w:rPr>
          <w:w w:val="105"/>
          <w:sz w:val="20"/>
        </w:rPr>
        <w:t>0517</w:t>
      </w:r>
    </w:p>
    <w:p>
      <w:pPr>
        <w:pStyle w:val="ListParagraph"/>
        <w:numPr>
          <w:ilvl w:val="1"/>
          <w:numId w:val="107"/>
        </w:numPr>
        <w:tabs>
          <w:tab w:pos="2653" w:val="left" w:leader="none"/>
        </w:tabs>
        <w:spacing w:line="244" w:lineRule="auto" w:before="150" w:after="0"/>
        <w:ind w:left="2075" w:right="906" w:firstLine="0"/>
        <w:jc w:val="both"/>
        <w:rPr>
          <w:sz w:val="20"/>
        </w:rPr>
      </w:pPr>
      <w:r>
        <w:rPr/>
        <w:pict>
          <v:shape style="position:absolute;margin-left:417.176636pt;margin-top:33.187481pt;width:44.2pt;height:17.3pt;mso-position-horizontal-relative:page;mso-position-vertical-relative:paragraph;z-index:-30234112" type="#_x0000_t202" id="docshape727" filled="false" stroked="false">
            <v:textbox inset="0,0,0,0">
              <w:txbxContent>
                <w:p>
                  <w:pPr>
                    <w:tabs>
                      <w:tab w:pos="727"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5"/>
                      <w:sz w:val="20"/>
                    </w:rPr>
                    <w:t>≤</w:t>
                  </w:r>
                </w:p>
              </w:txbxContent>
            </v:textbox>
            <w10:wrap type="none"/>
          </v:shape>
        </w:pict>
      </w:r>
      <w:r>
        <w:rPr>
          <w:sz w:val="20"/>
        </w:rPr>
        <w:t>The following strings are blocks from a Vigen`ere encryption. It turns out that the keyword contains a repeated letter, so two of these blocks were encrypted</w:t>
      </w:r>
      <w:r>
        <w:rPr>
          <w:spacing w:val="33"/>
          <w:sz w:val="20"/>
        </w:rPr>
        <w:t> </w:t>
      </w:r>
      <w:r>
        <w:rPr>
          <w:sz w:val="20"/>
        </w:rPr>
        <w:t>with</w:t>
      </w:r>
      <w:r>
        <w:rPr>
          <w:spacing w:val="34"/>
          <w:sz w:val="20"/>
        </w:rPr>
        <w:t> </w:t>
      </w:r>
      <w:r>
        <w:rPr>
          <w:sz w:val="20"/>
        </w:rPr>
        <w:t>the</w:t>
      </w:r>
      <w:r>
        <w:rPr>
          <w:spacing w:val="34"/>
          <w:sz w:val="20"/>
        </w:rPr>
        <w:t> </w:t>
      </w:r>
      <w:r>
        <w:rPr>
          <w:sz w:val="20"/>
        </w:rPr>
        <w:t>same</w:t>
      </w:r>
      <w:r>
        <w:rPr>
          <w:spacing w:val="34"/>
          <w:sz w:val="20"/>
        </w:rPr>
        <w:t> </w:t>
      </w:r>
      <w:r>
        <w:rPr>
          <w:sz w:val="20"/>
        </w:rPr>
        <w:t>shift.</w:t>
      </w:r>
      <w:r>
        <w:rPr>
          <w:spacing w:val="34"/>
          <w:sz w:val="20"/>
        </w:rPr>
        <w:t> </w:t>
      </w:r>
      <w:r>
        <w:rPr>
          <w:sz w:val="20"/>
        </w:rPr>
        <w:t>Compute</w:t>
      </w:r>
      <w:r>
        <w:rPr>
          <w:spacing w:val="34"/>
          <w:sz w:val="20"/>
        </w:rPr>
        <w:t> </w:t>
      </w:r>
      <w:r>
        <w:rPr>
          <w:sz w:val="20"/>
        </w:rPr>
        <w:t>MutIndCo(</w:t>
      </w:r>
      <w:r>
        <w:rPr>
          <w:b/>
          <w:sz w:val="20"/>
        </w:rPr>
        <w:t>s</w:t>
      </w:r>
      <w:r>
        <w:rPr>
          <w:rFonts w:ascii="Georgia"/>
          <w:i/>
          <w:sz w:val="20"/>
          <w:vertAlign w:val="subscript"/>
        </w:rPr>
        <w:t>i</w:t>
      </w:r>
      <w:r>
        <w:rPr>
          <w:rFonts w:ascii="Times New Roman"/>
          <w:i/>
          <w:sz w:val="20"/>
          <w:vertAlign w:val="baseline"/>
        </w:rPr>
        <w:t>,</w:t>
      </w:r>
      <w:r>
        <w:rPr>
          <w:rFonts w:ascii="Times New Roman"/>
          <w:i/>
          <w:spacing w:val="-13"/>
          <w:sz w:val="20"/>
          <w:vertAlign w:val="baseline"/>
        </w:rPr>
        <w:t> </w:t>
      </w:r>
      <w:r>
        <w:rPr>
          <w:b/>
          <w:sz w:val="20"/>
          <w:vertAlign w:val="baseline"/>
        </w:rPr>
        <w:t>s</w:t>
      </w:r>
      <w:r>
        <w:rPr>
          <w:rFonts w:ascii="Georgia"/>
          <w:i/>
          <w:sz w:val="20"/>
          <w:vertAlign w:val="subscript"/>
        </w:rPr>
        <w:t>j</w:t>
      </w:r>
      <w:r>
        <w:rPr>
          <w:sz w:val="20"/>
          <w:vertAlign w:val="baseline"/>
        </w:rPr>
        <w:t>)</w:t>
      </w:r>
      <w:r>
        <w:rPr>
          <w:spacing w:val="35"/>
          <w:sz w:val="20"/>
          <w:vertAlign w:val="baseline"/>
        </w:rPr>
        <w:t> </w:t>
      </w:r>
      <w:r>
        <w:rPr>
          <w:sz w:val="20"/>
          <w:vertAlign w:val="baseline"/>
        </w:rPr>
        <w:t>for</w:t>
      </w:r>
      <w:r>
        <w:rPr>
          <w:spacing w:val="34"/>
          <w:sz w:val="20"/>
          <w:vertAlign w:val="baseline"/>
        </w:rPr>
        <w:t> </w:t>
      </w:r>
      <w:r>
        <w:rPr>
          <w:sz w:val="20"/>
          <w:vertAlign w:val="baseline"/>
        </w:rPr>
        <w:t>1</w:t>
      </w:r>
      <w:r>
        <w:rPr>
          <w:spacing w:val="80"/>
          <w:sz w:val="20"/>
          <w:vertAlign w:val="baseline"/>
        </w:rPr>
        <w:t>  </w:t>
      </w:r>
      <w:r>
        <w:rPr>
          <w:rFonts w:ascii="Times New Roman"/>
          <w:i/>
          <w:sz w:val="20"/>
          <w:vertAlign w:val="baseline"/>
        </w:rPr>
        <w:t>i</w:t>
      </w:r>
      <w:r>
        <w:rPr>
          <w:rFonts w:ascii="Times New Roman"/>
          <w:i/>
          <w:spacing w:val="19"/>
          <w:sz w:val="20"/>
          <w:vertAlign w:val="baseline"/>
        </w:rPr>
        <w:t> </w:t>
      </w:r>
      <w:r>
        <w:rPr>
          <w:rFonts w:ascii="Times New Roman"/>
          <w:i/>
          <w:sz w:val="20"/>
          <w:vertAlign w:val="baseline"/>
        </w:rPr>
        <w:t>&lt;</w:t>
      </w:r>
      <w:r>
        <w:rPr>
          <w:rFonts w:ascii="Times New Roman"/>
          <w:i/>
          <w:w w:val="120"/>
          <w:sz w:val="20"/>
          <w:vertAlign w:val="baseline"/>
        </w:rPr>
        <w:t> j</w:t>
      </w:r>
      <w:r>
        <w:rPr>
          <w:rFonts w:ascii="Times New Roman"/>
          <w:i/>
          <w:spacing w:val="80"/>
          <w:w w:val="120"/>
          <w:sz w:val="20"/>
          <w:vertAlign w:val="baseline"/>
        </w:rPr>
        <w:t>  </w:t>
      </w:r>
      <w:r>
        <w:rPr>
          <w:sz w:val="20"/>
          <w:vertAlign w:val="baseline"/>
        </w:rPr>
        <w:t>3 and use these values to deduce which two strings were encrypted using the same shift.</w:t>
      </w:r>
    </w:p>
    <w:p>
      <w:pPr>
        <w:pStyle w:val="BodyText"/>
        <w:spacing w:line="256" w:lineRule="auto" w:before="178"/>
        <w:ind w:left="3055" w:right="1888"/>
        <w:jc w:val="both"/>
        <w:rPr>
          <w:rFonts w:ascii="PMingLiU"/>
        </w:rPr>
      </w:pPr>
      <w:r>
        <w:rPr>
          <w:b/>
          <w:w w:val="125"/>
        </w:rPr>
        <w:t>s</w:t>
      </w:r>
      <w:r>
        <w:rPr>
          <w:rFonts w:ascii="Georgia"/>
          <w:w w:val="125"/>
          <w:vertAlign w:val="subscript"/>
        </w:rPr>
        <w:t>1</w:t>
      </w:r>
      <w:r>
        <w:rPr>
          <w:rFonts w:ascii="Georgia"/>
          <w:w w:val="125"/>
          <w:vertAlign w:val="baseline"/>
        </w:rPr>
        <w:t> </w:t>
      </w:r>
      <w:r>
        <w:rPr>
          <w:w w:val="125"/>
          <w:vertAlign w:val="baseline"/>
        </w:rPr>
        <w:t>= </w:t>
      </w:r>
      <w:r>
        <w:rPr>
          <w:rFonts w:ascii="PMingLiU"/>
          <w:w w:val="125"/>
          <w:vertAlign w:val="baseline"/>
        </w:rPr>
        <w:t>iwseesetftuonhdptbunnybioeatneghictdnsevi </w:t>
      </w:r>
      <w:r>
        <w:rPr>
          <w:b/>
          <w:w w:val="125"/>
          <w:vertAlign w:val="baseline"/>
        </w:rPr>
        <w:t>s</w:t>
      </w:r>
      <w:r>
        <w:rPr>
          <w:rFonts w:ascii="Georgia"/>
          <w:w w:val="125"/>
          <w:vertAlign w:val="subscript"/>
        </w:rPr>
        <w:t>2</w:t>
      </w:r>
      <w:r>
        <w:rPr>
          <w:rFonts w:ascii="Georgia"/>
          <w:w w:val="125"/>
          <w:vertAlign w:val="baseline"/>
        </w:rPr>
        <w:t> </w:t>
      </w:r>
      <w:r>
        <w:rPr>
          <w:w w:val="125"/>
          <w:vertAlign w:val="baseline"/>
        </w:rPr>
        <w:t>= </w:t>
      </w:r>
      <w:r>
        <w:rPr>
          <w:rFonts w:ascii="PMingLiU"/>
          <w:w w:val="125"/>
          <w:vertAlign w:val="baseline"/>
        </w:rPr>
        <w:t>qibfhroeqeickxmirbqlflgkrqkejbejpepldfjbk </w:t>
      </w:r>
      <w:r>
        <w:rPr>
          <w:b/>
          <w:w w:val="125"/>
          <w:vertAlign w:val="baseline"/>
        </w:rPr>
        <w:t>s</w:t>
      </w:r>
      <w:r>
        <w:rPr>
          <w:rFonts w:ascii="Georgia"/>
          <w:w w:val="125"/>
          <w:vertAlign w:val="subscript"/>
        </w:rPr>
        <w:t>3</w:t>
      </w:r>
      <w:r>
        <w:rPr>
          <w:rFonts w:ascii="Georgia"/>
          <w:spacing w:val="29"/>
          <w:w w:val="125"/>
          <w:vertAlign w:val="baseline"/>
        </w:rPr>
        <w:t>  </w:t>
      </w:r>
      <w:r>
        <w:rPr>
          <w:w w:val="125"/>
          <w:vertAlign w:val="baseline"/>
        </w:rPr>
        <w:t>=</w:t>
      </w:r>
      <w:r>
        <w:rPr>
          <w:spacing w:val="20"/>
          <w:w w:val="125"/>
          <w:vertAlign w:val="baseline"/>
        </w:rPr>
        <w:t>  </w:t>
      </w:r>
      <w:r>
        <w:rPr>
          <w:rFonts w:ascii="PMingLiU"/>
          <w:spacing w:val="-2"/>
          <w:w w:val="125"/>
          <w:vertAlign w:val="baseline"/>
        </w:rPr>
        <w:t>iesnnciiheptevaireittuevmhooottrtaaflnatg</w:t>
      </w:r>
    </w:p>
    <w:p>
      <w:pPr>
        <w:spacing w:line="621" w:lineRule="auto" w:before="138"/>
        <w:ind w:left="2119" w:right="5363" w:hanging="45"/>
        <w:jc w:val="left"/>
        <w:rPr>
          <w:sz w:val="20"/>
        </w:rPr>
      </w:pPr>
      <w:r>
        <w:rPr/>
        <w:pict>
          <v:shape style="position:absolute;margin-left:164.946014pt;margin-top:19.382807pt;width:290.75pt;height:49.9pt;mso-position-horizontal-relative:page;mso-position-vertical-relative:paragraph;z-index:16130048" type="#_x0000_t202" id="docshape728"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1"/>
                    <w:gridCol w:w="20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gridCol w:w="189"/>
                  </w:tblGrid>
                  <w:tr>
                    <w:trPr>
                      <w:trHeight w:val="237" w:hRule="atLeast"/>
                    </w:trPr>
                    <w:tc>
                      <w:tcPr>
                        <w:tcW w:w="891" w:type="dxa"/>
                        <w:tcBorders>
                          <w:right w:val="double" w:sz="4" w:space="0" w:color="000000"/>
                        </w:tcBorders>
                      </w:tcPr>
                      <w:p>
                        <w:pPr>
                          <w:pStyle w:val="TableParagraph"/>
                          <w:spacing w:line="240" w:lineRule="auto"/>
                          <w:jc w:val="left"/>
                          <w:rPr>
                            <w:rFonts w:ascii="Times New Roman"/>
                            <w:sz w:val="16"/>
                          </w:rPr>
                        </w:pPr>
                      </w:p>
                    </w:tc>
                    <w:tc>
                      <w:tcPr>
                        <w:tcW w:w="209" w:type="dxa"/>
                        <w:tcBorders>
                          <w:left w:val="double" w:sz="4" w:space="0" w:color="000000"/>
                        </w:tcBorders>
                      </w:tcPr>
                      <w:p>
                        <w:pPr>
                          <w:pStyle w:val="TableParagraph"/>
                          <w:ind w:right="20"/>
                          <w:jc w:val="right"/>
                          <w:rPr>
                            <w:rFonts w:ascii="PMingLiU"/>
                            <w:sz w:val="20"/>
                          </w:rPr>
                        </w:pPr>
                        <w:r>
                          <w:rPr>
                            <w:rFonts w:ascii="PMingLiU"/>
                            <w:w w:val="125"/>
                            <w:sz w:val="20"/>
                          </w:rPr>
                          <w:t>a</w:t>
                        </w:r>
                      </w:p>
                    </w:tc>
                    <w:tc>
                      <w:tcPr>
                        <w:tcW w:w="189" w:type="dxa"/>
                      </w:tcPr>
                      <w:p>
                        <w:pPr>
                          <w:pStyle w:val="TableParagraph"/>
                          <w:ind w:right="30"/>
                          <w:jc w:val="right"/>
                          <w:rPr>
                            <w:rFonts w:ascii="PMingLiU"/>
                            <w:sz w:val="20"/>
                          </w:rPr>
                        </w:pPr>
                        <w:r>
                          <w:rPr>
                            <w:rFonts w:ascii="PMingLiU"/>
                            <w:w w:val="111"/>
                            <w:sz w:val="20"/>
                          </w:rPr>
                          <w:t>b</w:t>
                        </w:r>
                      </w:p>
                    </w:tc>
                    <w:tc>
                      <w:tcPr>
                        <w:tcW w:w="189" w:type="dxa"/>
                      </w:tcPr>
                      <w:p>
                        <w:pPr>
                          <w:pStyle w:val="TableParagraph"/>
                          <w:ind w:left="7"/>
                          <w:rPr>
                            <w:rFonts w:ascii="PMingLiU"/>
                            <w:sz w:val="20"/>
                          </w:rPr>
                        </w:pPr>
                        <w:r>
                          <w:rPr>
                            <w:rFonts w:ascii="PMingLiU"/>
                            <w:w w:val="125"/>
                            <w:sz w:val="20"/>
                          </w:rPr>
                          <w:t>c</w:t>
                        </w:r>
                      </w:p>
                    </w:tc>
                    <w:tc>
                      <w:tcPr>
                        <w:tcW w:w="189" w:type="dxa"/>
                      </w:tcPr>
                      <w:p>
                        <w:pPr>
                          <w:pStyle w:val="TableParagraph"/>
                          <w:ind w:left="6"/>
                          <w:rPr>
                            <w:rFonts w:ascii="PMingLiU"/>
                            <w:sz w:val="20"/>
                          </w:rPr>
                        </w:pPr>
                        <w:r>
                          <w:rPr>
                            <w:rFonts w:ascii="PMingLiU"/>
                            <w:w w:val="111"/>
                            <w:sz w:val="20"/>
                          </w:rPr>
                          <w:t>d</w:t>
                        </w:r>
                      </w:p>
                    </w:tc>
                    <w:tc>
                      <w:tcPr>
                        <w:tcW w:w="189" w:type="dxa"/>
                      </w:tcPr>
                      <w:p>
                        <w:pPr>
                          <w:pStyle w:val="TableParagraph"/>
                          <w:ind w:right="32"/>
                          <w:jc w:val="right"/>
                          <w:rPr>
                            <w:rFonts w:ascii="PMingLiU"/>
                            <w:sz w:val="20"/>
                          </w:rPr>
                        </w:pPr>
                        <w:r>
                          <w:rPr>
                            <w:rFonts w:ascii="PMingLiU"/>
                            <w:w w:val="125"/>
                            <w:sz w:val="20"/>
                          </w:rPr>
                          <w:t>e</w:t>
                        </w:r>
                      </w:p>
                    </w:tc>
                    <w:tc>
                      <w:tcPr>
                        <w:tcW w:w="189" w:type="dxa"/>
                      </w:tcPr>
                      <w:p>
                        <w:pPr>
                          <w:pStyle w:val="TableParagraph"/>
                          <w:ind w:left="3"/>
                          <w:rPr>
                            <w:rFonts w:ascii="PMingLiU"/>
                            <w:sz w:val="20"/>
                          </w:rPr>
                        </w:pPr>
                        <w:r>
                          <w:rPr>
                            <w:rFonts w:ascii="PMingLiU"/>
                            <w:w w:val="166"/>
                            <w:sz w:val="20"/>
                          </w:rPr>
                          <w:t>f</w:t>
                        </w:r>
                      </w:p>
                    </w:tc>
                    <w:tc>
                      <w:tcPr>
                        <w:tcW w:w="189" w:type="dxa"/>
                      </w:tcPr>
                      <w:p>
                        <w:pPr>
                          <w:pStyle w:val="TableParagraph"/>
                          <w:ind w:left="1"/>
                          <w:rPr>
                            <w:rFonts w:ascii="PMingLiU"/>
                            <w:sz w:val="20"/>
                          </w:rPr>
                        </w:pPr>
                        <w:r>
                          <w:rPr>
                            <w:rFonts w:ascii="PMingLiU"/>
                            <w:w w:val="111"/>
                            <w:sz w:val="20"/>
                          </w:rPr>
                          <w:t>g</w:t>
                        </w:r>
                      </w:p>
                    </w:tc>
                    <w:tc>
                      <w:tcPr>
                        <w:tcW w:w="189" w:type="dxa"/>
                      </w:tcPr>
                      <w:p>
                        <w:pPr>
                          <w:pStyle w:val="TableParagraph"/>
                          <w:ind w:right="34"/>
                          <w:jc w:val="right"/>
                          <w:rPr>
                            <w:rFonts w:ascii="PMingLiU"/>
                            <w:sz w:val="20"/>
                          </w:rPr>
                        </w:pPr>
                        <w:r>
                          <w:rPr>
                            <w:rFonts w:ascii="PMingLiU"/>
                            <w:w w:val="111"/>
                            <w:sz w:val="20"/>
                          </w:rPr>
                          <w:t>h</w:t>
                        </w:r>
                      </w:p>
                    </w:tc>
                    <w:tc>
                      <w:tcPr>
                        <w:tcW w:w="189" w:type="dxa"/>
                      </w:tcPr>
                      <w:p>
                        <w:pPr>
                          <w:pStyle w:val="TableParagraph"/>
                          <w:ind w:right="1"/>
                          <w:rPr>
                            <w:rFonts w:ascii="PMingLiU"/>
                            <w:sz w:val="20"/>
                          </w:rPr>
                        </w:pPr>
                        <w:r>
                          <w:rPr>
                            <w:rFonts w:ascii="PMingLiU"/>
                            <w:w w:val="200"/>
                            <w:sz w:val="20"/>
                          </w:rPr>
                          <w:t>i</w:t>
                        </w:r>
                      </w:p>
                    </w:tc>
                    <w:tc>
                      <w:tcPr>
                        <w:tcW w:w="189" w:type="dxa"/>
                      </w:tcPr>
                      <w:p>
                        <w:pPr>
                          <w:pStyle w:val="TableParagraph"/>
                          <w:rPr>
                            <w:rFonts w:ascii="PMingLiU"/>
                            <w:sz w:val="20"/>
                          </w:rPr>
                        </w:pPr>
                        <w:r>
                          <w:rPr>
                            <w:rFonts w:ascii="PMingLiU"/>
                            <w:w w:val="200"/>
                            <w:sz w:val="20"/>
                          </w:rPr>
                          <w:t>j</w:t>
                        </w:r>
                      </w:p>
                    </w:tc>
                    <w:tc>
                      <w:tcPr>
                        <w:tcW w:w="189" w:type="dxa"/>
                      </w:tcPr>
                      <w:p>
                        <w:pPr>
                          <w:pStyle w:val="TableParagraph"/>
                          <w:ind w:right="2"/>
                          <w:rPr>
                            <w:rFonts w:ascii="PMingLiU"/>
                            <w:sz w:val="20"/>
                          </w:rPr>
                        </w:pPr>
                        <w:r>
                          <w:rPr>
                            <w:rFonts w:ascii="PMingLiU"/>
                            <w:w w:val="111"/>
                            <w:sz w:val="20"/>
                          </w:rPr>
                          <w:t>k</w:t>
                        </w:r>
                      </w:p>
                    </w:tc>
                    <w:tc>
                      <w:tcPr>
                        <w:tcW w:w="189" w:type="dxa"/>
                      </w:tcPr>
                      <w:p>
                        <w:pPr>
                          <w:pStyle w:val="TableParagraph"/>
                          <w:ind w:left="34"/>
                          <w:jc w:val="left"/>
                          <w:rPr>
                            <w:rFonts w:ascii="PMingLiU"/>
                            <w:sz w:val="20"/>
                          </w:rPr>
                        </w:pPr>
                        <w:r>
                          <w:rPr>
                            <w:rFonts w:ascii="PMingLiU"/>
                            <w:w w:val="200"/>
                            <w:sz w:val="20"/>
                          </w:rPr>
                          <w:t>l</w:t>
                        </w:r>
                      </w:p>
                    </w:tc>
                    <w:tc>
                      <w:tcPr>
                        <w:tcW w:w="189" w:type="dxa"/>
                      </w:tcPr>
                      <w:p>
                        <w:pPr>
                          <w:pStyle w:val="TableParagraph"/>
                          <w:ind w:right="4"/>
                          <w:rPr>
                            <w:rFonts w:ascii="PMingLiU"/>
                            <w:sz w:val="20"/>
                          </w:rPr>
                        </w:pPr>
                        <w:r>
                          <w:rPr>
                            <w:rFonts w:ascii="PMingLiU"/>
                            <w:w w:val="71"/>
                            <w:sz w:val="20"/>
                          </w:rPr>
                          <w:t>m</w:t>
                        </w:r>
                      </w:p>
                    </w:tc>
                    <w:tc>
                      <w:tcPr>
                        <w:tcW w:w="189" w:type="dxa"/>
                      </w:tcPr>
                      <w:p>
                        <w:pPr>
                          <w:pStyle w:val="TableParagraph"/>
                          <w:ind w:right="6"/>
                          <w:rPr>
                            <w:rFonts w:ascii="PMingLiU"/>
                            <w:sz w:val="20"/>
                          </w:rPr>
                        </w:pPr>
                        <w:r>
                          <w:rPr>
                            <w:rFonts w:ascii="PMingLiU"/>
                            <w:w w:val="111"/>
                            <w:sz w:val="20"/>
                          </w:rPr>
                          <w:t>n</w:t>
                        </w:r>
                      </w:p>
                    </w:tc>
                    <w:tc>
                      <w:tcPr>
                        <w:tcW w:w="189" w:type="dxa"/>
                      </w:tcPr>
                      <w:p>
                        <w:pPr>
                          <w:pStyle w:val="TableParagraph"/>
                          <w:ind w:left="32"/>
                          <w:jc w:val="left"/>
                          <w:rPr>
                            <w:rFonts w:ascii="PMingLiU"/>
                            <w:sz w:val="20"/>
                          </w:rPr>
                        </w:pPr>
                        <w:r>
                          <w:rPr>
                            <w:rFonts w:ascii="PMingLiU"/>
                            <w:w w:val="111"/>
                            <w:sz w:val="20"/>
                          </w:rPr>
                          <w:t>o</w:t>
                        </w:r>
                      </w:p>
                    </w:tc>
                    <w:tc>
                      <w:tcPr>
                        <w:tcW w:w="189" w:type="dxa"/>
                      </w:tcPr>
                      <w:p>
                        <w:pPr>
                          <w:pStyle w:val="TableParagraph"/>
                          <w:ind w:right="40"/>
                          <w:jc w:val="right"/>
                          <w:rPr>
                            <w:rFonts w:ascii="PMingLiU"/>
                            <w:sz w:val="20"/>
                          </w:rPr>
                        </w:pPr>
                        <w:r>
                          <w:rPr>
                            <w:rFonts w:ascii="PMingLiU"/>
                            <w:w w:val="111"/>
                            <w:sz w:val="20"/>
                          </w:rPr>
                          <w:t>p</w:t>
                        </w:r>
                      </w:p>
                    </w:tc>
                    <w:tc>
                      <w:tcPr>
                        <w:tcW w:w="189" w:type="dxa"/>
                      </w:tcPr>
                      <w:p>
                        <w:pPr>
                          <w:pStyle w:val="TableParagraph"/>
                          <w:ind w:right="10"/>
                          <w:rPr>
                            <w:rFonts w:ascii="PMingLiU"/>
                            <w:sz w:val="20"/>
                          </w:rPr>
                        </w:pPr>
                        <w:r>
                          <w:rPr>
                            <w:rFonts w:ascii="PMingLiU"/>
                            <w:w w:val="111"/>
                            <w:sz w:val="20"/>
                          </w:rPr>
                          <w:t>q</w:t>
                        </w:r>
                      </w:p>
                    </w:tc>
                    <w:tc>
                      <w:tcPr>
                        <w:tcW w:w="189" w:type="dxa"/>
                      </w:tcPr>
                      <w:p>
                        <w:pPr>
                          <w:pStyle w:val="TableParagraph"/>
                          <w:ind w:right="11"/>
                          <w:rPr>
                            <w:rFonts w:ascii="PMingLiU"/>
                            <w:sz w:val="20"/>
                          </w:rPr>
                        </w:pPr>
                        <w:r>
                          <w:rPr>
                            <w:rFonts w:ascii="PMingLiU"/>
                            <w:w w:val="166"/>
                            <w:sz w:val="20"/>
                          </w:rPr>
                          <w:t>r</w:t>
                        </w:r>
                      </w:p>
                    </w:tc>
                    <w:tc>
                      <w:tcPr>
                        <w:tcW w:w="189" w:type="dxa"/>
                      </w:tcPr>
                      <w:p>
                        <w:pPr>
                          <w:pStyle w:val="TableParagraph"/>
                          <w:ind w:right="42"/>
                          <w:jc w:val="right"/>
                          <w:rPr>
                            <w:rFonts w:ascii="PMingLiU"/>
                            <w:sz w:val="20"/>
                          </w:rPr>
                        </w:pPr>
                        <w:r>
                          <w:rPr>
                            <w:rFonts w:ascii="PMingLiU"/>
                            <w:w w:val="143"/>
                            <w:sz w:val="20"/>
                          </w:rPr>
                          <w:t>s</w:t>
                        </w:r>
                      </w:p>
                    </w:tc>
                    <w:tc>
                      <w:tcPr>
                        <w:tcW w:w="189" w:type="dxa"/>
                      </w:tcPr>
                      <w:p>
                        <w:pPr>
                          <w:pStyle w:val="TableParagraph"/>
                          <w:ind w:right="14"/>
                          <w:rPr>
                            <w:rFonts w:ascii="PMingLiU"/>
                            <w:sz w:val="20"/>
                          </w:rPr>
                        </w:pPr>
                        <w:r>
                          <w:rPr>
                            <w:rFonts w:ascii="PMingLiU"/>
                            <w:w w:val="200"/>
                            <w:sz w:val="20"/>
                          </w:rPr>
                          <w:t>t</w:t>
                        </w:r>
                      </w:p>
                    </w:tc>
                    <w:tc>
                      <w:tcPr>
                        <w:tcW w:w="189" w:type="dxa"/>
                      </w:tcPr>
                      <w:p>
                        <w:pPr>
                          <w:pStyle w:val="TableParagraph"/>
                          <w:ind w:right="16"/>
                          <w:rPr>
                            <w:rFonts w:ascii="PMingLiU"/>
                            <w:sz w:val="20"/>
                          </w:rPr>
                        </w:pPr>
                        <w:r>
                          <w:rPr>
                            <w:rFonts w:ascii="PMingLiU"/>
                            <w:w w:val="111"/>
                            <w:sz w:val="20"/>
                          </w:rPr>
                          <w:t>u</w:t>
                        </w:r>
                      </w:p>
                    </w:tc>
                    <w:tc>
                      <w:tcPr>
                        <w:tcW w:w="189" w:type="dxa"/>
                      </w:tcPr>
                      <w:p>
                        <w:pPr>
                          <w:pStyle w:val="TableParagraph"/>
                          <w:ind w:right="45"/>
                          <w:jc w:val="right"/>
                          <w:rPr>
                            <w:rFonts w:ascii="PMingLiU"/>
                            <w:sz w:val="20"/>
                          </w:rPr>
                        </w:pPr>
                        <w:r>
                          <w:rPr>
                            <w:rFonts w:ascii="PMingLiU"/>
                            <w:w w:val="111"/>
                            <w:sz w:val="20"/>
                          </w:rPr>
                          <w:t>v</w:t>
                        </w:r>
                      </w:p>
                    </w:tc>
                    <w:tc>
                      <w:tcPr>
                        <w:tcW w:w="189" w:type="dxa"/>
                      </w:tcPr>
                      <w:p>
                        <w:pPr>
                          <w:pStyle w:val="TableParagraph"/>
                          <w:ind w:right="18"/>
                          <w:rPr>
                            <w:rFonts w:ascii="PMingLiU"/>
                            <w:sz w:val="20"/>
                          </w:rPr>
                        </w:pPr>
                        <w:r>
                          <w:rPr>
                            <w:rFonts w:ascii="PMingLiU"/>
                            <w:w w:val="77"/>
                            <w:sz w:val="20"/>
                          </w:rPr>
                          <w:t>w</w:t>
                        </w:r>
                      </w:p>
                    </w:tc>
                    <w:tc>
                      <w:tcPr>
                        <w:tcW w:w="189" w:type="dxa"/>
                      </w:tcPr>
                      <w:p>
                        <w:pPr>
                          <w:pStyle w:val="TableParagraph"/>
                          <w:ind w:right="20"/>
                          <w:rPr>
                            <w:rFonts w:ascii="PMingLiU"/>
                            <w:sz w:val="20"/>
                          </w:rPr>
                        </w:pPr>
                        <w:r>
                          <w:rPr>
                            <w:rFonts w:ascii="PMingLiU"/>
                            <w:w w:val="111"/>
                            <w:sz w:val="20"/>
                          </w:rPr>
                          <w:t>x</w:t>
                        </w:r>
                      </w:p>
                    </w:tc>
                    <w:tc>
                      <w:tcPr>
                        <w:tcW w:w="189" w:type="dxa"/>
                      </w:tcPr>
                      <w:p>
                        <w:pPr>
                          <w:pStyle w:val="TableParagraph"/>
                          <w:ind w:right="21"/>
                          <w:rPr>
                            <w:rFonts w:ascii="PMingLiU"/>
                            <w:sz w:val="20"/>
                          </w:rPr>
                        </w:pPr>
                        <w:r>
                          <w:rPr>
                            <w:rFonts w:ascii="PMingLiU"/>
                            <w:w w:val="111"/>
                            <w:sz w:val="20"/>
                          </w:rPr>
                          <w:t>y</w:t>
                        </w:r>
                      </w:p>
                    </w:tc>
                    <w:tc>
                      <w:tcPr>
                        <w:tcW w:w="189" w:type="dxa"/>
                      </w:tcPr>
                      <w:p>
                        <w:pPr>
                          <w:pStyle w:val="TableParagraph"/>
                          <w:ind w:left="24"/>
                          <w:jc w:val="left"/>
                          <w:rPr>
                            <w:rFonts w:ascii="PMingLiU"/>
                            <w:sz w:val="20"/>
                          </w:rPr>
                        </w:pPr>
                        <w:r>
                          <w:rPr>
                            <w:rFonts w:ascii="PMingLiU"/>
                            <w:w w:val="125"/>
                            <w:sz w:val="20"/>
                          </w:rPr>
                          <w:t>z</w:t>
                        </w:r>
                      </w:p>
                    </w:tc>
                  </w:tr>
                  <w:tr>
                    <w:trPr>
                      <w:trHeight w:val="237" w:hRule="atLeast"/>
                    </w:trPr>
                    <w:tc>
                      <w:tcPr>
                        <w:tcW w:w="891" w:type="dxa"/>
                        <w:tcBorders>
                          <w:right w:val="double" w:sz="4" w:space="0" w:color="000000"/>
                        </w:tcBorders>
                      </w:tcPr>
                      <w:p>
                        <w:pPr>
                          <w:pStyle w:val="TableParagraph"/>
                          <w:spacing w:line="211" w:lineRule="exact"/>
                          <w:ind w:right="129"/>
                          <w:jc w:val="right"/>
                          <w:rPr>
                            <w:rFonts w:ascii="Georgia"/>
                            <w:sz w:val="20"/>
                          </w:rPr>
                        </w:pPr>
                        <w:r>
                          <w:rPr>
                            <w:spacing w:val="-5"/>
                            <w:w w:val="105"/>
                            <w:sz w:val="20"/>
                          </w:rPr>
                          <w:t>Freq</w:t>
                        </w:r>
                        <w:r>
                          <w:rPr>
                            <w:spacing w:val="1"/>
                            <w:w w:val="110"/>
                            <w:sz w:val="20"/>
                          </w:rPr>
                          <w:t> </w:t>
                        </w:r>
                        <w:r>
                          <w:rPr>
                            <w:b/>
                            <w:spacing w:val="-5"/>
                            <w:w w:val="110"/>
                            <w:sz w:val="20"/>
                          </w:rPr>
                          <w:t>s</w:t>
                        </w:r>
                        <w:r>
                          <w:rPr>
                            <w:rFonts w:ascii="Georgia"/>
                            <w:spacing w:val="-5"/>
                            <w:w w:val="110"/>
                            <w:sz w:val="20"/>
                            <w:vertAlign w:val="subscript"/>
                          </w:rPr>
                          <w:t>1</w:t>
                        </w:r>
                      </w:p>
                    </w:tc>
                    <w:tc>
                      <w:tcPr>
                        <w:tcW w:w="209" w:type="dxa"/>
                        <w:tcBorders>
                          <w:left w:val="double" w:sz="4" w:space="0" w:color="000000"/>
                        </w:tcBorders>
                      </w:tcPr>
                      <w:p>
                        <w:pPr>
                          <w:pStyle w:val="TableParagraph"/>
                          <w:ind w:right="20"/>
                          <w:jc w:val="right"/>
                          <w:rPr>
                            <w:rFonts w:ascii="PMingLiU"/>
                            <w:sz w:val="20"/>
                          </w:rPr>
                        </w:pPr>
                        <w:r>
                          <w:rPr>
                            <w:rFonts w:ascii="PMingLiU"/>
                            <w:w w:val="111"/>
                            <w:sz w:val="20"/>
                          </w:rPr>
                          <w:t>1</w:t>
                        </w:r>
                      </w:p>
                    </w:tc>
                    <w:tc>
                      <w:tcPr>
                        <w:tcW w:w="189" w:type="dxa"/>
                      </w:tcPr>
                      <w:p>
                        <w:pPr>
                          <w:pStyle w:val="TableParagraph"/>
                          <w:ind w:right="30"/>
                          <w:jc w:val="right"/>
                          <w:rPr>
                            <w:rFonts w:ascii="PMingLiU"/>
                            <w:sz w:val="20"/>
                          </w:rPr>
                        </w:pPr>
                        <w:r>
                          <w:rPr>
                            <w:rFonts w:ascii="PMingLiU"/>
                            <w:w w:val="111"/>
                            <w:sz w:val="20"/>
                          </w:rPr>
                          <w:t>2</w:t>
                        </w:r>
                      </w:p>
                    </w:tc>
                    <w:tc>
                      <w:tcPr>
                        <w:tcW w:w="189" w:type="dxa"/>
                      </w:tcPr>
                      <w:p>
                        <w:pPr>
                          <w:pStyle w:val="TableParagraph"/>
                          <w:ind w:left="7"/>
                          <w:rPr>
                            <w:rFonts w:ascii="PMingLiU"/>
                            <w:sz w:val="20"/>
                          </w:rPr>
                        </w:pPr>
                        <w:r>
                          <w:rPr>
                            <w:rFonts w:ascii="PMingLiU"/>
                            <w:w w:val="111"/>
                            <w:sz w:val="20"/>
                          </w:rPr>
                          <w:t>1</w:t>
                        </w:r>
                      </w:p>
                    </w:tc>
                    <w:tc>
                      <w:tcPr>
                        <w:tcW w:w="189" w:type="dxa"/>
                      </w:tcPr>
                      <w:p>
                        <w:pPr>
                          <w:pStyle w:val="TableParagraph"/>
                          <w:ind w:left="6"/>
                          <w:rPr>
                            <w:rFonts w:ascii="PMingLiU"/>
                            <w:sz w:val="20"/>
                          </w:rPr>
                        </w:pPr>
                        <w:r>
                          <w:rPr>
                            <w:rFonts w:ascii="PMingLiU"/>
                            <w:w w:val="111"/>
                            <w:sz w:val="20"/>
                          </w:rPr>
                          <w:t>2</w:t>
                        </w:r>
                      </w:p>
                    </w:tc>
                    <w:tc>
                      <w:tcPr>
                        <w:tcW w:w="189" w:type="dxa"/>
                      </w:tcPr>
                      <w:p>
                        <w:pPr>
                          <w:pStyle w:val="TableParagraph"/>
                          <w:ind w:right="32"/>
                          <w:jc w:val="right"/>
                          <w:rPr>
                            <w:rFonts w:ascii="PMingLiU"/>
                            <w:sz w:val="20"/>
                          </w:rPr>
                        </w:pPr>
                        <w:r>
                          <w:rPr>
                            <w:rFonts w:ascii="PMingLiU"/>
                            <w:w w:val="111"/>
                            <w:sz w:val="20"/>
                          </w:rPr>
                          <w:t>6</w:t>
                        </w:r>
                      </w:p>
                    </w:tc>
                    <w:tc>
                      <w:tcPr>
                        <w:tcW w:w="189" w:type="dxa"/>
                      </w:tcPr>
                      <w:p>
                        <w:pPr>
                          <w:pStyle w:val="TableParagraph"/>
                          <w:ind w:left="3"/>
                          <w:rPr>
                            <w:rFonts w:ascii="PMingLiU"/>
                            <w:sz w:val="20"/>
                          </w:rPr>
                        </w:pPr>
                        <w:r>
                          <w:rPr>
                            <w:rFonts w:ascii="PMingLiU"/>
                            <w:w w:val="111"/>
                            <w:sz w:val="20"/>
                          </w:rPr>
                          <w:t>1</w:t>
                        </w:r>
                      </w:p>
                    </w:tc>
                    <w:tc>
                      <w:tcPr>
                        <w:tcW w:w="189" w:type="dxa"/>
                      </w:tcPr>
                      <w:p>
                        <w:pPr>
                          <w:pStyle w:val="TableParagraph"/>
                          <w:ind w:left="1"/>
                          <w:rPr>
                            <w:rFonts w:ascii="PMingLiU"/>
                            <w:sz w:val="20"/>
                          </w:rPr>
                        </w:pPr>
                        <w:r>
                          <w:rPr>
                            <w:rFonts w:ascii="PMingLiU"/>
                            <w:w w:val="111"/>
                            <w:sz w:val="20"/>
                          </w:rPr>
                          <w:t>1</w:t>
                        </w:r>
                      </w:p>
                    </w:tc>
                    <w:tc>
                      <w:tcPr>
                        <w:tcW w:w="189" w:type="dxa"/>
                      </w:tcPr>
                      <w:p>
                        <w:pPr>
                          <w:pStyle w:val="TableParagraph"/>
                          <w:ind w:right="34"/>
                          <w:jc w:val="right"/>
                          <w:rPr>
                            <w:rFonts w:ascii="PMingLiU"/>
                            <w:sz w:val="20"/>
                          </w:rPr>
                        </w:pPr>
                        <w:r>
                          <w:rPr>
                            <w:rFonts w:ascii="PMingLiU"/>
                            <w:w w:val="111"/>
                            <w:sz w:val="20"/>
                          </w:rPr>
                          <w:t>2</w:t>
                        </w:r>
                      </w:p>
                    </w:tc>
                    <w:tc>
                      <w:tcPr>
                        <w:tcW w:w="189" w:type="dxa"/>
                      </w:tcPr>
                      <w:p>
                        <w:pPr>
                          <w:pStyle w:val="TableParagraph"/>
                          <w:ind w:right="1"/>
                          <w:rPr>
                            <w:rFonts w:ascii="PMingLiU"/>
                            <w:sz w:val="20"/>
                          </w:rPr>
                        </w:pPr>
                        <w:r>
                          <w:rPr>
                            <w:rFonts w:ascii="PMingLiU"/>
                            <w:w w:val="111"/>
                            <w:sz w:val="20"/>
                          </w:rPr>
                          <w:t>4</w:t>
                        </w:r>
                      </w:p>
                    </w:tc>
                    <w:tc>
                      <w:tcPr>
                        <w:tcW w:w="189" w:type="dxa"/>
                      </w:tcPr>
                      <w:p>
                        <w:pPr>
                          <w:pStyle w:val="TableParagraph"/>
                          <w:rPr>
                            <w:rFonts w:ascii="PMingLiU"/>
                            <w:sz w:val="20"/>
                          </w:rPr>
                        </w:pPr>
                        <w:r>
                          <w:rPr>
                            <w:rFonts w:ascii="PMingLiU"/>
                            <w:w w:val="111"/>
                            <w:sz w:val="20"/>
                          </w:rPr>
                          <w:t>0</w:t>
                        </w:r>
                      </w:p>
                    </w:tc>
                    <w:tc>
                      <w:tcPr>
                        <w:tcW w:w="189" w:type="dxa"/>
                      </w:tcPr>
                      <w:p>
                        <w:pPr>
                          <w:pStyle w:val="TableParagraph"/>
                          <w:ind w:right="2"/>
                          <w:rPr>
                            <w:rFonts w:ascii="PMingLiU"/>
                            <w:sz w:val="20"/>
                          </w:rPr>
                        </w:pPr>
                        <w:r>
                          <w:rPr>
                            <w:rFonts w:ascii="PMingLiU"/>
                            <w:w w:val="111"/>
                            <w:sz w:val="20"/>
                          </w:rPr>
                          <w:t>0</w:t>
                        </w:r>
                      </w:p>
                    </w:tc>
                    <w:tc>
                      <w:tcPr>
                        <w:tcW w:w="189" w:type="dxa"/>
                      </w:tcPr>
                      <w:p>
                        <w:pPr>
                          <w:pStyle w:val="TableParagraph"/>
                          <w:ind w:left="34"/>
                          <w:jc w:val="left"/>
                          <w:rPr>
                            <w:rFonts w:ascii="PMingLiU"/>
                            <w:sz w:val="20"/>
                          </w:rPr>
                        </w:pPr>
                        <w:r>
                          <w:rPr>
                            <w:rFonts w:ascii="PMingLiU"/>
                            <w:w w:val="111"/>
                            <w:sz w:val="20"/>
                          </w:rPr>
                          <w:t>0</w:t>
                        </w:r>
                      </w:p>
                    </w:tc>
                    <w:tc>
                      <w:tcPr>
                        <w:tcW w:w="189" w:type="dxa"/>
                      </w:tcPr>
                      <w:p>
                        <w:pPr>
                          <w:pStyle w:val="TableParagraph"/>
                          <w:ind w:right="4"/>
                          <w:rPr>
                            <w:rFonts w:ascii="PMingLiU"/>
                            <w:sz w:val="20"/>
                          </w:rPr>
                        </w:pPr>
                        <w:r>
                          <w:rPr>
                            <w:rFonts w:ascii="PMingLiU"/>
                            <w:w w:val="111"/>
                            <w:sz w:val="20"/>
                          </w:rPr>
                          <w:t>0</w:t>
                        </w:r>
                      </w:p>
                    </w:tc>
                    <w:tc>
                      <w:tcPr>
                        <w:tcW w:w="189" w:type="dxa"/>
                      </w:tcPr>
                      <w:p>
                        <w:pPr>
                          <w:pStyle w:val="TableParagraph"/>
                          <w:ind w:right="6"/>
                          <w:rPr>
                            <w:rFonts w:ascii="PMingLiU"/>
                            <w:sz w:val="20"/>
                          </w:rPr>
                        </w:pPr>
                        <w:r>
                          <w:rPr>
                            <w:rFonts w:ascii="PMingLiU"/>
                            <w:w w:val="111"/>
                            <w:sz w:val="20"/>
                          </w:rPr>
                          <w:t>5</w:t>
                        </w:r>
                      </w:p>
                    </w:tc>
                    <w:tc>
                      <w:tcPr>
                        <w:tcW w:w="189" w:type="dxa"/>
                      </w:tcPr>
                      <w:p>
                        <w:pPr>
                          <w:pStyle w:val="TableParagraph"/>
                          <w:ind w:left="32"/>
                          <w:jc w:val="left"/>
                          <w:rPr>
                            <w:rFonts w:ascii="PMingLiU"/>
                            <w:sz w:val="20"/>
                          </w:rPr>
                        </w:pPr>
                        <w:r>
                          <w:rPr>
                            <w:rFonts w:ascii="PMingLiU"/>
                            <w:w w:val="111"/>
                            <w:sz w:val="20"/>
                          </w:rPr>
                          <w:t>2</w:t>
                        </w:r>
                      </w:p>
                    </w:tc>
                    <w:tc>
                      <w:tcPr>
                        <w:tcW w:w="189" w:type="dxa"/>
                      </w:tcPr>
                      <w:p>
                        <w:pPr>
                          <w:pStyle w:val="TableParagraph"/>
                          <w:ind w:right="40"/>
                          <w:jc w:val="right"/>
                          <w:rPr>
                            <w:rFonts w:ascii="PMingLiU"/>
                            <w:sz w:val="20"/>
                          </w:rPr>
                        </w:pPr>
                        <w:r>
                          <w:rPr>
                            <w:rFonts w:ascii="PMingLiU"/>
                            <w:w w:val="111"/>
                            <w:sz w:val="20"/>
                          </w:rPr>
                          <w:t>1</w:t>
                        </w:r>
                      </w:p>
                    </w:tc>
                    <w:tc>
                      <w:tcPr>
                        <w:tcW w:w="189" w:type="dxa"/>
                      </w:tcPr>
                      <w:p>
                        <w:pPr>
                          <w:pStyle w:val="TableParagraph"/>
                          <w:ind w:right="10"/>
                          <w:rPr>
                            <w:rFonts w:ascii="PMingLiU"/>
                            <w:sz w:val="20"/>
                          </w:rPr>
                        </w:pPr>
                        <w:r>
                          <w:rPr>
                            <w:rFonts w:ascii="PMingLiU"/>
                            <w:w w:val="111"/>
                            <w:sz w:val="20"/>
                          </w:rPr>
                          <w:t>0</w:t>
                        </w:r>
                      </w:p>
                    </w:tc>
                    <w:tc>
                      <w:tcPr>
                        <w:tcW w:w="189" w:type="dxa"/>
                      </w:tcPr>
                      <w:p>
                        <w:pPr>
                          <w:pStyle w:val="TableParagraph"/>
                          <w:ind w:right="11"/>
                          <w:rPr>
                            <w:rFonts w:ascii="PMingLiU"/>
                            <w:sz w:val="20"/>
                          </w:rPr>
                        </w:pPr>
                        <w:r>
                          <w:rPr>
                            <w:rFonts w:ascii="PMingLiU"/>
                            <w:w w:val="111"/>
                            <w:sz w:val="20"/>
                          </w:rPr>
                          <w:t>0</w:t>
                        </w:r>
                      </w:p>
                    </w:tc>
                    <w:tc>
                      <w:tcPr>
                        <w:tcW w:w="189" w:type="dxa"/>
                      </w:tcPr>
                      <w:p>
                        <w:pPr>
                          <w:pStyle w:val="TableParagraph"/>
                          <w:ind w:right="42"/>
                          <w:jc w:val="right"/>
                          <w:rPr>
                            <w:rFonts w:ascii="PMingLiU"/>
                            <w:sz w:val="20"/>
                          </w:rPr>
                        </w:pPr>
                        <w:r>
                          <w:rPr>
                            <w:rFonts w:ascii="PMingLiU"/>
                            <w:w w:val="111"/>
                            <w:sz w:val="20"/>
                          </w:rPr>
                          <w:t>3</w:t>
                        </w:r>
                      </w:p>
                    </w:tc>
                    <w:tc>
                      <w:tcPr>
                        <w:tcW w:w="189" w:type="dxa"/>
                      </w:tcPr>
                      <w:p>
                        <w:pPr>
                          <w:pStyle w:val="TableParagraph"/>
                          <w:ind w:right="14"/>
                          <w:rPr>
                            <w:rFonts w:ascii="PMingLiU"/>
                            <w:sz w:val="20"/>
                          </w:rPr>
                        </w:pPr>
                        <w:r>
                          <w:rPr>
                            <w:rFonts w:ascii="PMingLiU"/>
                            <w:w w:val="111"/>
                            <w:sz w:val="20"/>
                          </w:rPr>
                          <w:t>5</w:t>
                        </w:r>
                      </w:p>
                    </w:tc>
                    <w:tc>
                      <w:tcPr>
                        <w:tcW w:w="189" w:type="dxa"/>
                      </w:tcPr>
                      <w:p>
                        <w:pPr>
                          <w:pStyle w:val="TableParagraph"/>
                          <w:ind w:right="16"/>
                          <w:rPr>
                            <w:rFonts w:ascii="PMingLiU"/>
                            <w:sz w:val="20"/>
                          </w:rPr>
                        </w:pPr>
                        <w:r>
                          <w:rPr>
                            <w:rFonts w:ascii="PMingLiU"/>
                            <w:w w:val="111"/>
                            <w:sz w:val="20"/>
                          </w:rPr>
                          <w:t>2</w:t>
                        </w:r>
                      </w:p>
                    </w:tc>
                    <w:tc>
                      <w:tcPr>
                        <w:tcW w:w="189" w:type="dxa"/>
                      </w:tcPr>
                      <w:p>
                        <w:pPr>
                          <w:pStyle w:val="TableParagraph"/>
                          <w:ind w:right="45"/>
                          <w:jc w:val="right"/>
                          <w:rPr>
                            <w:rFonts w:ascii="PMingLiU"/>
                            <w:sz w:val="20"/>
                          </w:rPr>
                        </w:pPr>
                        <w:r>
                          <w:rPr>
                            <w:rFonts w:ascii="PMingLiU"/>
                            <w:w w:val="111"/>
                            <w:sz w:val="20"/>
                          </w:rPr>
                          <w:t>1</w:t>
                        </w:r>
                      </w:p>
                    </w:tc>
                    <w:tc>
                      <w:tcPr>
                        <w:tcW w:w="189" w:type="dxa"/>
                      </w:tcPr>
                      <w:p>
                        <w:pPr>
                          <w:pStyle w:val="TableParagraph"/>
                          <w:ind w:right="18"/>
                          <w:rPr>
                            <w:rFonts w:ascii="PMingLiU"/>
                            <w:sz w:val="20"/>
                          </w:rPr>
                        </w:pPr>
                        <w:r>
                          <w:rPr>
                            <w:rFonts w:ascii="PMingLiU"/>
                            <w:w w:val="111"/>
                            <w:sz w:val="20"/>
                          </w:rPr>
                          <w:t>1</w:t>
                        </w:r>
                      </w:p>
                    </w:tc>
                    <w:tc>
                      <w:tcPr>
                        <w:tcW w:w="189" w:type="dxa"/>
                      </w:tcPr>
                      <w:p>
                        <w:pPr>
                          <w:pStyle w:val="TableParagraph"/>
                          <w:ind w:right="20"/>
                          <w:rPr>
                            <w:rFonts w:ascii="PMingLiU"/>
                            <w:sz w:val="20"/>
                          </w:rPr>
                        </w:pPr>
                        <w:r>
                          <w:rPr>
                            <w:rFonts w:ascii="PMingLiU"/>
                            <w:w w:val="111"/>
                            <w:sz w:val="20"/>
                          </w:rPr>
                          <w:t>0</w:t>
                        </w:r>
                      </w:p>
                    </w:tc>
                    <w:tc>
                      <w:tcPr>
                        <w:tcW w:w="189" w:type="dxa"/>
                      </w:tcPr>
                      <w:p>
                        <w:pPr>
                          <w:pStyle w:val="TableParagraph"/>
                          <w:ind w:right="21"/>
                          <w:rPr>
                            <w:rFonts w:ascii="PMingLiU"/>
                            <w:sz w:val="20"/>
                          </w:rPr>
                        </w:pPr>
                        <w:r>
                          <w:rPr>
                            <w:rFonts w:ascii="PMingLiU"/>
                            <w:w w:val="111"/>
                            <w:sz w:val="20"/>
                          </w:rPr>
                          <w:t>1</w:t>
                        </w:r>
                      </w:p>
                    </w:tc>
                    <w:tc>
                      <w:tcPr>
                        <w:tcW w:w="189" w:type="dxa"/>
                      </w:tcPr>
                      <w:p>
                        <w:pPr>
                          <w:pStyle w:val="TableParagraph"/>
                          <w:ind w:left="24"/>
                          <w:jc w:val="left"/>
                          <w:rPr>
                            <w:rFonts w:ascii="PMingLiU"/>
                            <w:sz w:val="20"/>
                          </w:rPr>
                        </w:pPr>
                        <w:r>
                          <w:rPr>
                            <w:rFonts w:ascii="PMingLiU"/>
                            <w:w w:val="111"/>
                            <w:sz w:val="20"/>
                          </w:rPr>
                          <w:t>0</w:t>
                        </w:r>
                      </w:p>
                    </w:tc>
                  </w:tr>
                  <w:tr>
                    <w:trPr>
                      <w:trHeight w:val="237" w:hRule="atLeast"/>
                    </w:trPr>
                    <w:tc>
                      <w:tcPr>
                        <w:tcW w:w="891" w:type="dxa"/>
                        <w:tcBorders>
                          <w:right w:val="double" w:sz="4" w:space="0" w:color="000000"/>
                        </w:tcBorders>
                      </w:tcPr>
                      <w:p>
                        <w:pPr>
                          <w:pStyle w:val="TableParagraph"/>
                          <w:spacing w:line="211" w:lineRule="exact"/>
                          <w:ind w:right="129"/>
                          <w:jc w:val="right"/>
                          <w:rPr>
                            <w:rFonts w:ascii="Georgia"/>
                            <w:sz w:val="20"/>
                          </w:rPr>
                        </w:pPr>
                        <w:r>
                          <w:rPr>
                            <w:sz w:val="20"/>
                          </w:rPr>
                          <w:t>Freq</w:t>
                        </w:r>
                        <w:r>
                          <w:rPr>
                            <w:spacing w:val="5"/>
                            <w:sz w:val="20"/>
                          </w:rPr>
                          <w:t> </w:t>
                        </w:r>
                        <w:r>
                          <w:rPr>
                            <w:b/>
                            <w:spacing w:val="-5"/>
                            <w:sz w:val="20"/>
                          </w:rPr>
                          <w:t>s</w:t>
                        </w:r>
                        <w:r>
                          <w:rPr>
                            <w:rFonts w:ascii="Georgia"/>
                            <w:spacing w:val="-5"/>
                            <w:sz w:val="20"/>
                            <w:vertAlign w:val="subscript"/>
                          </w:rPr>
                          <w:t>2</w:t>
                        </w:r>
                      </w:p>
                    </w:tc>
                    <w:tc>
                      <w:tcPr>
                        <w:tcW w:w="209" w:type="dxa"/>
                        <w:tcBorders>
                          <w:left w:val="double" w:sz="4" w:space="0" w:color="000000"/>
                        </w:tcBorders>
                      </w:tcPr>
                      <w:p>
                        <w:pPr>
                          <w:pStyle w:val="TableParagraph"/>
                          <w:ind w:right="20"/>
                          <w:jc w:val="right"/>
                          <w:rPr>
                            <w:rFonts w:ascii="PMingLiU"/>
                            <w:sz w:val="20"/>
                          </w:rPr>
                        </w:pPr>
                        <w:r>
                          <w:rPr>
                            <w:rFonts w:ascii="PMingLiU"/>
                            <w:w w:val="111"/>
                            <w:sz w:val="20"/>
                          </w:rPr>
                          <w:t>0</w:t>
                        </w:r>
                      </w:p>
                    </w:tc>
                    <w:tc>
                      <w:tcPr>
                        <w:tcW w:w="189" w:type="dxa"/>
                      </w:tcPr>
                      <w:p>
                        <w:pPr>
                          <w:pStyle w:val="TableParagraph"/>
                          <w:ind w:right="30"/>
                          <w:jc w:val="right"/>
                          <w:rPr>
                            <w:rFonts w:ascii="PMingLiU"/>
                            <w:sz w:val="20"/>
                          </w:rPr>
                        </w:pPr>
                        <w:r>
                          <w:rPr>
                            <w:rFonts w:ascii="PMingLiU"/>
                            <w:w w:val="111"/>
                            <w:sz w:val="20"/>
                          </w:rPr>
                          <w:t>4</w:t>
                        </w:r>
                      </w:p>
                    </w:tc>
                    <w:tc>
                      <w:tcPr>
                        <w:tcW w:w="189" w:type="dxa"/>
                      </w:tcPr>
                      <w:p>
                        <w:pPr>
                          <w:pStyle w:val="TableParagraph"/>
                          <w:ind w:left="7"/>
                          <w:rPr>
                            <w:rFonts w:ascii="PMingLiU"/>
                            <w:sz w:val="20"/>
                          </w:rPr>
                        </w:pPr>
                        <w:r>
                          <w:rPr>
                            <w:rFonts w:ascii="PMingLiU"/>
                            <w:w w:val="111"/>
                            <w:sz w:val="20"/>
                          </w:rPr>
                          <w:t>1</w:t>
                        </w:r>
                      </w:p>
                    </w:tc>
                    <w:tc>
                      <w:tcPr>
                        <w:tcW w:w="189" w:type="dxa"/>
                      </w:tcPr>
                      <w:p>
                        <w:pPr>
                          <w:pStyle w:val="TableParagraph"/>
                          <w:ind w:left="6"/>
                          <w:rPr>
                            <w:rFonts w:ascii="PMingLiU"/>
                            <w:sz w:val="20"/>
                          </w:rPr>
                        </w:pPr>
                        <w:r>
                          <w:rPr>
                            <w:rFonts w:ascii="PMingLiU"/>
                            <w:w w:val="111"/>
                            <w:sz w:val="20"/>
                          </w:rPr>
                          <w:t>1</w:t>
                        </w:r>
                      </w:p>
                    </w:tc>
                    <w:tc>
                      <w:tcPr>
                        <w:tcW w:w="189" w:type="dxa"/>
                      </w:tcPr>
                      <w:p>
                        <w:pPr>
                          <w:pStyle w:val="TableParagraph"/>
                          <w:ind w:right="32"/>
                          <w:jc w:val="right"/>
                          <w:rPr>
                            <w:rFonts w:ascii="PMingLiU"/>
                            <w:sz w:val="20"/>
                          </w:rPr>
                        </w:pPr>
                        <w:r>
                          <w:rPr>
                            <w:rFonts w:ascii="PMingLiU"/>
                            <w:w w:val="111"/>
                            <w:sz w:val="20"/>
                          </w:rPr>
                          <w:t>5</w:t>
                        </w:r>
                      </w:p>
                    </w:tc>
                    <w:tc>
                      <w:tcPr>
                        <w:tcW w:w="189" w:type="dxa"/>
                      </w:tcPr>
                      <w:p>
                        <w:pPr>
                          <w:pStyle w:val="TableParagraph"/>
                          <w:ind w:left="3"/>
                          <w:rPr>
                            <w:rFonts w:ascii="PMingLiU"/>
                            <w:sz w:val="20"/>
                          </w:rPr>
                        </w:pPr>
                        <w:r>
                          <w:rPr>
                            <w:rFonts w:ascii="PMingLiU"/>
                            <w:w w:val="111"/>
                            <w:sz w:val="20"/>
                          </w:rPr>
                          <w:t>3</w:t>
                        </w:r>
                      </w:p>
                    </w:tc>
                    <w:tc>
                      <w:tcPr>
                        <w:tcW w:w="189" w:type="dxa"/>
                      </w:tcPr>
                      <w:p>
                        <w:pPr>
                          <w:pStyle w:val="TableParagraph"/>
                          <w:ind w:left="1"/>
                          <w:rPr>
                            <w:rFonts w:ascii="PMingLiU"/>
                            <w:sz w:val="20"/>
                          </w:rPr>
                        </w:pPr>
                        <w:r>
                          <w:rPr>
                            <w:rFonts w:ascii="PMingLiU"/>
                            <w:w w:val="111"/>
                            <w:sz w:val="20"/>
                          </w:rPr>
                          <w:t>1</w:t>
                        </w:r>
                      </w:p>
                    </w:tc>
                    <w:tc>
                      <w:tcPr>
                        <w:tcW w:w="189" w:type="dxa"/>
                      </w:tcPr>
                      <w:p>
                        <w:pPr>
                          <w:pStyle w:val="TableParagraph"/>
                          <w:ind w:right="34"/>
                          <w:jc w:val="right"/>
                          <w:rPr>
                            <w:rFonts w:ascii="PMingLiU"/>
                            <w:sz w:val="20"/>
                          </w:rPr>
                        </w:pPr>
                        <w:r>
                          <w:rPr>
                            <w:rFonts w:ascii="PMingLiU"/>
                            <w:w w:val="111"/>
                            <w:sz w:val="20"/>
                          </w:rPr>
                          <w:t>1</w:t>
                        </w:r>
                      </w:p>
                    </w:tc>
                    <w:tc>
                      <w:tcPr>
                        <w:tcW w:w="189" w:type="dxa"/>
                      </w:tcPr>
                      <w:p>
                        <w:pPr>
                          <w:pStyle w:val="TableParagraph"/>
                          <w:ind w:right="1"/>
                          <w:rPr>
                            <w:rFonts w:ascii="PMingLiU"/>
                            <w:sz w:val="20"/>
                          </w:rPr>
                        </w:pPr>
                        <w:r>
                          <w:rPr>
                            <w:rFonts w:ascii="PMingLiU"/>
                            <w:w w:val="111"/>
                            <w:sz w:val="20"/>
                          </w:rPr>
                          <w:t>3</w:t>
                        </w:r>
                      </w:p>
                    </w:tc>
                    <w:tc>
                      <w:tcPr>
                        <w:tcW w:w="189" w:type="dxa"/>
                      </w:tcPr>
                      <w:p>
                        <w:pPr>
                          <w:pStyle w:val="TableParagraph"/>
                          <w:rPr>
                            <w:rFonts w:ascii="PMingLiU"/>
                            <w:sz w:val="20"/>
                          </w:rPr>
                        </w:pPr>
                        <w:r>
                          <w:rPr>
                            <w:rFonts w:ascii="PMingLiU"/>
                            <w:w w:val="111"/>
                            <w:sz w:val="20"/>
                          </w:rPr>
                          <w:t>3</w:t>
                        </w:r>
                      </w:p>
                    </w:tc>
                    <w:tc>
                      <w:tcPr>
                        <w:tcW w:w="189" w:type="dxa"/>
                      </w:tcPr>
                      <w:p>
                        <w:pPr>
                          <w:pStyle w:val="TableParagraph"/>
                          <w:ind w:right="2"/>
                          <w:rPr>
                            <w:rFonts w:ascii="PMingLiU"/>
                            <w:sz w:val="20"/>
                          </w:rPr>
                        </w:pPr>
                        <w:r>
                          <w:rPr>
                            <w:rFonts w:ascii="PMingLiU"/>
                            <w:w w:val="111"/>
                            <w:sz w:val="20"/>
                          </w:rPr>
                          <w:t>4</w:t>
                        </w:r>
                      </w:p>
                    </w:tc>
                    <w:tc>
                      <w:tcPr>
                        <w:tcW w:w="189" w:type="dxa"/>
                      </w:tcPr>
                      <w:p>
                        <w:pPr>
                          <w:pStyle w:val="TableParagraph"/>
                          <w:ind w:left="34"/>
                          <w:jc w:val="left"/>
                          <w:rPr>
                            <w:rFonts w:ascii="PMingLiU"/>
                            <w:sz w:val="20"/>
                          </w:rPr>
                        </w:pPr>
                        <w:r>
                          <w:rPr>
                            <w:rFonts w:ascii="PMingLiU"/>
                            <w:w w:val="111"/>
                            <w:sz w:val="20"/>
                          </w:rPr>
                          <w:t>3</w:t>
                        </w:r>
                      </w:p>
                    </w:tc>
                    <w:tc>
                      <w:tcPr>
                        <w:tcW w:w="189" w:type="dxa"/>
                      </w:tcPr>
                      <w:p>
                        <w:pPr>
                          <w:pStyle w:val="TableParagraph"/>
                          <w:ind w:right="4"/>
                          <w:rPr>
                            <w:rFonts w:ascii="PMingLiU"/>
                            <w:sz w:val="20"/>
                          </w:rPr>
                        </w:pPr>
                        <w:r>
                          <w:rPr>
                            <w:rFonts w:ascii="PMingLiU"/>
                            <w:w w:val="111"/>
                            <w:sz w:val="20"/>
                          </w:rPr>
                          <w:t>1</w:t>
                        </w:r>
                      </w:p>
                    </w:tc>
                    <w:tc>
                      <w:tcPr>
                        <w:tcW w:w="189" w:type="dxa"/>
                      </w:tcPr>
                      <w:p>
                        <w:pPr>
                          <w:pStyle w:val="TableParagraph"/>
                          <w:ind w:right="6"/>
                          <w:rPr>
                            <w:rFonts w:ascii="PMingLiU"/>
                            <w:sz w:val="20"/>
                          </w:rPr>
                        </w:pPr>
                        <w:r>
                          <w:rPr>
                            <w:rFonts w:ascii="PMingLiU"/>
                            <w:w w:val="111"/>
                            <w:sz w:val="20"/>
                          </w:rPr>
                          <w:t>0</w:t>
                        </w:r>
                      </w:p>
                    </w:tc>
                    <w:tc>
                      <w:tcPr>
                        <w:tcW w:w="189" w:type="dxa"/>
                      </w:tcPr>
                      <w:p>
                        <w:pPr>
                          <w:pStyle w:val="TableParagraph"/>
                          <w:ind w:left="32"/>
                          <w:jc w:val="left"/>
                          <w:rPr>
                            <w:rFonts w:ascii="PMingLiU"/>
                            <w:sz w:val="20"/>
                          </w:rPr>
                        </w:pPr>
                        <w:r>
                          <w:rPr>
                            <w:rFonts w:ascii="PMingLiU"/>
                            <w:w w:val="111"/>
                            <w:sz w:val="20"/>
                          </w:rPr>
                          <w:t>1</w:t>
                        </w:r>
                      </w:p>
                    </w:tc>
                    <w:tc>
                      <w:tcPr>
                        <w:tcW w:w="189" w:type="dxa"/>
                      </w:tcPr>
                      <w:p>
                        <w:pPr>
                          <w:pStyle w:val="TableParagraph"/>
                          <w:ind w:right="40"/>
                          <w:jc w:val="right"/>
                          <w:rPr>
                            <w:rFonts w:ascii="PMingLiU"/>
                            <w:sz w:val="20"/>
                          </w:rPr>
                        </w:pPr>
                        <w:r>
                          <w:rPr>
                            <w:rFonts w:ascii="PMingLiU"/>
                            <w:w w:val="111"/>
                            <w:sz w:val="20"/>
                          </w:rPr>
                          <w:t>2</w:t>
                        </w:r>
                      </w:p>
                    </w:tc>
                    <w:tc>
                      <w:tcPr>
                        <w:tcW w:w="189" w:type="dxa"/>
                      </w:tcPr>
                      <w:p>
                        <w:pPr>
                          <w:pStyle w:val="TableParagraph"/>
                          <w:ind w:right="10"/>
                          <w:rPr>
                            <w:rFonts w:ascii="PMingLiU"/>
                            <w:sz w:val="20"/>
                          </w:rPr>
                        </w:pPr>
                        <w:r>
                          <w:rPr>
                            <w:rFonts w:ascii="PMingLiU"/>
                            <w:w w:val="111"/>
                            <w:sz w:val="20"/>
                          </w:rPr>
                          <w:t>4</w:t>
                        </w:r>
                      </w:p>
                    </w:tc>
                    <w:tc>
                      <w:tcPr>
                        <w:tcW w:w="189" w:type="dxa"/>
                      </w:tcPr>
                      <w:p>
                        <w:pPr>
                          <w:pStyle w:val="TableParagraph"/>
                          <w:ind w:right="11"/>
                          <w:rPr>
                            <w:rFonts w:ascii="PMingLiU"/>
                            <w:sz w:val="20"/>
                          </w:rPr>
                        </w:pPr>
                        <w:r>
                          <w:rPr>
                            <w:rFonts w:ascii="PMingLiU"/>
                            <w:w w:val="111"/>
                            <w:sz w:val="20"/>
                          </w:rPr>
                          <w:t>3</w:t>
                        </w:r>
                      </w:p>
                    </w:tc>
                    <w:tc>
                      <w:tcPr>
                        <w:tcW w:w="189" w:type="dxa"/>
                      </w:tcPr>
                      <w:p>
                        <w:pPr>
                          <w:pStyle w:val="TableParagraph"/>
                          <w:ind w:right="42"/>
                          <w:jc w:val="right"/>
                          <w:rPr>
                            <w:rFonts w:ascii="PMingLiU"/>
                            <w:sz w:val="20"/>
                          </w:rPr>
                        </w:pPr>
                        <w:r>
                          <w:rPr>
                            <w:rFonts w:ascii="PMingLiU"/>
                            <w:w w:val="111"/>
                            <w:sz w:val="20"/>
                          </w:rPr>
                          <w:t>0</w:t>
                        </w:r>
                      </w:p>
                    </w:tc>
                    <w:tc>
                      <w:tcPr>
                        <w:tcW w:w="189" w:type="dxa"/>
                      </w:tcPr>
                      <w:p>
                        <w:pPr>
                          <w:pStyle w:val="TableParagraph"/>
                          <w:ind w:right="14"/>
                          <w:rPr>
                            <w:rFonts w:ascii="PMingLiU"/>
                            <w:sz w:val="20"/>
                          </w:rPr>
                        </w:pPr>
                        <w:r>
                          <w:rPr>
                            <w:rFonts w:ascii="PMingLiU"/>
                            <w:w w:val="111"/>
                            <w:sz w:val="20"/>
                          </w:rPr>
                          <w:t>0</w:t>
                        </w:r>
                      </w:p>
                    </w:tc>
                    <w:tc>
                      <w:tcPr>
                        <w:tcW w:w="189" w:type="dxa"/>
                      </w:tcPr>
                      <w:p>
                        <w:pPr>
                          <w:pStyle w:val="TableParagraph"/>
                          <w:ind w:right="16"/>
                          <w:rPr>
                            <w:rFonts w:ascii="PMingLiU"/>
                            <w:sz w:val="20"/>
                          </w:rPr>
                        </w:pPr>
                        <w:r>
                          <w:rPr>
                            <w:rFonts w:ascii="PMingLiU"/>
                            <w:w w:val="111"/>
                            <w:sz w:val="20"/>
                          </w:rPr>
                          <w:t>0</w:t>
                        </w:r>
                      </w:p>
                    </w:tc>
                    <w:tc>
                      <w:tcPr>
                        <w:tcW w:w="189" w:type="dxa"/>
                      </w:tcPr>
                      <w:p>
                        <w:pPr>
                          <w:pStyle w:val="TableParagraph"/>
                          <w:ind w:right="45"/>
                          <w:jc w:val="right"/>
                          <w:rPr>
                            <w:rFonts w:ascii="PMingLiU"/>
                            <w:sz w:val="20"/>
                          </w:rPr>
                        </w:pPr>
                        <w:r>
                          <w:rPr>
                            <w:rFonts w:ascii="PMingLiU"/>
                            <w:w w:val="111"/>
                            <w:sz w:val="20"/>
                          </w:rPr>
                          <w:t>0</w:t>
                        </w:r>
                      </w:p>
                    </w:tc>
                    <w:tc>
                      <w:tcPr>
                        <w:tcW w:w="189" w:type="dxa"/>
                      </w:tcPr>
                      <w:p>
                        <w:pPr>
                          <w:pStyle w:val="TableParagraph"/>
                          <w:ind w:right="18"/>
                          <w:rPr>
                            <w:rFonts w:ascii="PMingLiU"/>
                            <w:sz w:val="20"/>
                          </w:rPr>
                        </w:pPr>
                        <w:r>
                          <w:rPr>
                            <w:rFonts w:ascii="PMingLiU"/>
                            <w:w w:val="111"/>
                            <w:sz w:val="20"/>
                          </w:rPr>
                          <w:t>0</w:t>
                        </w:r>
                      </w:p>
                    </w:tc>
                    <w:tc>
                      <w:tcPr>
                        <w:tcW w:w="189" w:type="dxa"/>
                      </w:tcPr>
                      <w:p>
                        <w:pPr>
                          <w:pStyle w:val="TableParagraph"/>
                          <w:ind w:right="20"/>
                          <w:rPr>
                            <w:rFonts w:ascii="PMingLiU"/>
                            <w:sz w:val="20"/>
                          </w:rPr>
                        </w:pPr>
                        <w:r>
                          <w:rPr>
                            <w:rFonts w:ascii="PMingLiU"/>
                            <w:w w:val="111"/>
                            <w:sz w:val="20"/>
                          </w:rPr>
                          <w:t>1</w:t>
                        </w:r>
                      </w:p>
                    </w:tc>
                    <w:tc>
                      <w:tcPr>
                        <w:tcW w:w="189" w:type="dxa"/>
                      </w:tcPr>
                      <w:p>
                        <w:pPr>
                          <w:pStyle w:val="TableParagraph"/>
                          <w:ind w:right="21"/>
                          <w:rPr>
                            <w:rFonts w:ascii="PMingLiU"/>
                            <w:sz w:val="20"/>
                          </w:rPr>
                        </w:pPr>
                        <w:r>
                          <w:rPr>
                            <w:rFonts w:ascii="PMingLiU"/>
                            <w:w w:val="111"/>
                            <w:sz w:val="20"/>
                          </w:rPr>
                          <w:t>0</w:t>
                        </w:r>
                      </w:p>
                    </w:tc>
                    <w:tc>
                      <w:tcPr>
                        <w:tcW w:w="189" w:type="dxa"/>
                      </w:tcPr>
                      <w:p>
                        <w:pPr>
                          <w:pStyle w:val="TableParagraph"/>
                          <w:ind w:left="24"/>
                          <w:jc w:val="left"/>
                          <w:rPr>
                            <w:rFonts w:ascii="PMingLiU"/>
                            <w:sz w:val="20"/>
                          </w:rPr>
                        </w:pPr>
                        <w:r>
                          <w:rPr>
                            <w:rFonts w:ascii="PMingLiU"/>
                            <w:w w:val="111"/>
                            <w:sz w:val="20"/>
                          </w:rPr>
                          <w:t>0</w:t>
                        </w:r>
                      </w:p>
                    </w:tc>
                  </w:tr>
                  <w:tr>
                    <w:trPr>
                      <w:trHeight w:val="237" w:hRule="atLeast"/>
                    </w:trPr>
                    <w:tc>
                      <w:tcPr>
                        <w:tcW w:w="891" w:type="dxa"/>
                        <w:tcBorders>
                          <w:right w:val="double" w:sz="4" w:space="0" w:color="000000"/>
                        </w:tcBorders>
                      </w:tcPr>
                      <w:p>
                        <w:pPr>
                          <w:pStyle w:val="TableParagraph"/>
                          <w:spacing w:line="211" w:lineRule="exact"/>
                          <w:ind w:right="129"/>
                          <w:jc w:val="right"/>
                          <w:rPr>
                            <w:rFonts w:ascii="Georgia"/>
                            <w:sz w:val="20"/>
                          </w:rPr>
                        </w:pPr>
                        <w:r>
                          <w:rPr>
                            <w:sz w:val="20"/>
                          </w:rPr>
                          <w:t>Freq</w:t>
                        </w:r>
                        <w:r>
                          <w:rPr>
                            <w:spacing w:val="5"/>
                            <w:sz w:val="20"/>
                          </w:rPr>
                          <w:t> </w:t>
                        </w:r>
                        <w:r>
                          <w:rPr>
                            <w:b/>
                            <w:spacing w:val="-5"/>
                            <w:sz w:val="20"/>
                          </w:rPr>
                          <w:t>s</w:t>
                        </w:r>
                        <w:r>
                          <w:rPr>
                            <w:rFonts w:ascii="Georgia"/>
                            <w:spacing w:val="-5"/>
                            <w:sz w:val="20"/>
                            <w:vertAlign w:val="subscript"/>
                          </w:rPr>
                          <w:t>3</w:t>
                        </w:r>
                      </w:p>
                    </w:tc>
                    <w:tc>
                      <w:tcPr>
                        <w:tcW w:w="209" w:type="dxa"/>
                        <w:tcBorders>
                          <w:left w:val="double" w:sz="4" w:space="0" w:color="000000"/>
                        </w:tcBorders>
                      </w:tcPr>
                      <w:p>
                        <w:pPr>
                          <w:pStyle w:val="TableParagraph"/>
                          <w:ind w:right="20"/>
                          <w:jc w:val="right"/>
                          <w:rPr>
                            <w:rFonts w:ascii="PMingLiU"/>
                            <w:sz w:val="20"/>
                          </w:rPr>
                        </w:pPr>
                        <w:r>
                          <w:rPr>
                            <w:rFonts w:ascii="PMingLiU"/>
                            <w:w w:val="111"/>
                            <w:sz w:val="20"/>
                          </w:rPr>
                          <w:t>4</w:t>
                        </w:r>
                      </w:p>
                    </w:tc>
                    <w:tc>
                      <w:tcPr>
                        <w:tcW w:w="189" w:type="dxa"/>
                      </w:tcPr>
                      <w:p>
                        <w:pPr>
                          <w:pStyle w:val="TableParagraph"/>
                          <w:ind w:right="30"/>
                          <w:jc w:val="right"/>
                          <w:rPr>
                            <w:rFonts w:ascii="PMingLiU"/>
                            <w:sz w:val="20"/>
                          </w:rPr>
                        </w:pPr>
                        <w:r>
                          <w:rPr>
                            <w:rFonts w:ascii="PMingLiU"/>
                            <w:w w:val="111"/>
                            <w:sz w:val="20"/>
                          </w:rPr>
                          <w:t>0</w:t>
                        </w:r>
                      </w:p>
                    </w:tc>
                    <w:tc>
                      <w:tcPr>
                        <w:tcW w:w="189" w:type="dxa"/>
                      </w:tcPr>
                      <w:p>
                        <w:pPr>
                          <w:pStyle w:val="TableParagraph"/>
                          <w:ind w:left="7"/>
                          <w:rPr>
                            <w:rFonts w:ascii="PMingLiU"/>
                            <w:sz w:val="20"/>
                          </w:rPr>
                        </w:pPr>
                        <w:r>
                          <w:rPr>
                            <w:rFonts w:ascii="PMingLiU"/>
                            <w:w w:val="111"/>
                            <w:sz w:val="20"/>
                          </w:rPr>
                          <w:t>1</w:t>
                        </w:r>
                      </w:p>
                    </w:tc>
                    <w:tc>
                      <w:tcPr>
                        <w:tcW w:w="189" w:type="dxa"/>
                      </w:tcPr>
                      <w:p>
                        <w:pPr>
                          <w:pStyle w:val="TableParagraph"/>
                          <w:ind w:left="6"/>
                          <w:rPr>
                            <w:rFonts w:ascii="PMingLiU"/>
                            <w:sz w:val="20"/>
                          </w:rPr>
                        </w:pPr>
                        <w:r>
                          <w:rPr>
                            <w:rFonts w:ascii="PMingLiU"/>
                            <w:w w:val="111"/>
                            <w:sz w:val="20"/>
                          </w:rPr>
                          <w:t>0</w:t>
                        </w:r>
                      </w:p>
                    </w:tc>
                    <w:tc>
                      <w:tcPr>
                        <w:tcW w:w="189" w:type="dxa"/>
                      </w:tcPr>
                      <w:p>
                        <w:pPr>
                          <w:pStyle w:val="TableParagraph"/>
                          <w:ind w:right="32"/>
                          <w:jc w:val="right"/>
                          <w:rPr>
                            <w:rFonts w:ascii="PMingLiU"/>
                            <w:sz w:val="20"/>
                          </w:rPr>
                        </w:pPr>
                        <w:r>
                          <w:rPr>
                            <w:rFonts w:ascii="PMingLiU"/>
                            <w:w w:val="111"/>
                            <w:sz w:val="20"/>
                          </w:rPr>
                          <w:t>5</w:t>
                        </w:r>
                      </w:p>
                    </w:tc>
                    <w:tc>
                      <w:tcPr>
                        <w:tcW w:w="189" w:type="dxa"/>
                      </w:tcPr>
                      <w:p>
                        <w:pPr>
                          <w:pStyle w:val="TableParagraph"/>
                          <w:ind w:left="3"/>
                          <w:rPr>
                            <w:rFonts w:ascii="PMingLiU"/>
                            <w:sz w:val="20"/>
                          </w:rPr>
                        </w:pPr>
                        <w:r>
                          <w:rPr>
                            <w:rFonts w:ascii="PMingLiU"/>
                            <w:w w:val="111"/>
                            <w:sz w:val="20"/>
                          </w:rPr>
                          <w:t>1</w:t>
                        </w:r>
                      </w:p>
                    </w:tc>
                    <w:tc>
                      <w:tcPr>
                        <w:tcW w:w="189" w:type="dxa"/>
                      </w:tcPr>
                      <w:p>
                        <w:pPr>
                          <w:pStyle w:val="TableParagraph"/>
                          <w:ind w:left="1"/>
                          <w:rPr>
                            <w:rFonts w:ascii="PMingLiU"/>
                            <w:sz w:val="20"/>
                          </w:rPr>
                        </w:pPr>
                        <w:r>
                          <w:rPr>
                            <w:rFonts w:ascii="PMingLiU"/>
                            <w:w w:val="111"/>
                            <w:sz w:val="20"/>
                          </w:rPr>
                          <w:t>1</w:t>
                        </w:r>
                      </w:p>
                    </w:tc>
                    <w:tc>
                      <w:tcPr>
                        <w:tcW w:w="189" w:type="dxa"/>
                      </w:tcPr>
                      <w:p>
                        <w:pPr>
                          <w:pStyle w:val="TableParagraph"/>
                          <w:ind w:right="34"/>
                          <w:jc w:val="right"/>
                          <w:rPr>
                            <w:rFonts w:ascii="PMingLiU"/>
                            <w:sz w:val="20"/>
                          </w:rPr>
                        </w:pPr>
                        <w:r>
                          <w:rPr>
                            <w:rFonts w:ascii="PMingLiU"/>
                            <w:w w:val="111"/>
                            <w:sz w:val="20"/>
                          </w:rPr>
                          <w:t>2</w:t>
                        </w:r>
                      </w:p>
                    </w:tc>
                    <w:tc>
                      <w:tcPr>
                        <w:tcW w:w="189" w:type="dxa"/>
                      </w:tcPr>
                      <w:p>
                        <w:pPr>
                          <w:pStyle w:val="TableParagraph"/>
                          <w:ind w:right="1"/>
                          <w:rPr>
                            <w:rFonts w:ascii="PMingLiU"/>
                            <w:sz w:val="20"/>
                          </w:rPr>
                        </w:pPr>
                        <w:r>
                          <w:rPr>
                            <w:rFonts w:ascii="PMingLiU"/>
                            <w:w w:val="111"/>
                            <w:sz w:val="20"/>
                          </w:rPr>
                          <w:t>5</w:t>
                        </w:r>
                      </w:p>
                    </w:tc>
                    <w:tc>
                      <w:tcPr>
                        <w:tcW w:w="189" w:type="dxa"/>
                      </w:tcPr>
                      <w:p>
                        <w:pPr>
                          <w:pStyle w:val="TableParagraph"/>
                          <w:rPr>
                            <w:rFonts w:ascii="PMingLiU"/>
                            <w:sz w:val="20"/>
                          </w:rPr>
                        </w:pPr>
                        <w:r>
                          <w:rPr>
                            <w:rFonts w:ascii="PMingLiU"/>
                            <w:w w:val="111"/>
                            <w:sz w:val="20"/>
                          </w:rPr>
                          <w:t>0</w:t>
                        </w:r>
                      </w:p>
                    </w:tc>
                    <w:tc>
                      <w:tcPr>
                        <w:tcW w:w="189" w:type="dxa"/>
                      </w:tcPr>
                      <w:p>
                        <w:pPr>
                          <w:pStyle w:val="TableParagraph"/>
                          <w:ind w:right="2"/>
                          <w:rPr>
                            <w:rFonts w:ascii="PMingLiU"/>
                            <w:sz w:val="20"/>
                          </w:rPr>
                        </w:pPr>
                        <w:r>
                          <w:rPr>
                            <w:rFonts w:ascii="PMingLiU"/>
                            <w:w w:val="111"/>
                            <w:sz w:val="20"/>
                          </w:rPr>
                          <w:t>0</w:t>
                        </w:r>
                      </w:p>
                    </w:tc>
                    <w:tc>
                      <w:tcPr>
                        <w:tcW w:w="189" w:type="dxa"/>
                      </w:tcPr>
                      <w:p>
                        <w:pPr>
                          <w:pStyle w:val="TableParagraph"/>
                          <w:ind w:left="34"/>
                          <w:jc w:val="left"/>
                          <w:rPr>
                            <w:rFonts w:ascii="PMingLiU"/>
                            <w:sz w:val="20"/>
                          </w:rPr>
                        </w:pPr>
                        <w:r>
                          <w:rPr>
                            <w:rFonts w:ascii="PMingLiU"/>
                            <w:w w:val="111"/>
                            <w:sz w:val="20"/>
                          </w:rPr>
                          <w:t>1</w:t>
                        </w:r>
                      </w:p>
                    </w:tc>
                    <w:tc>
                      <w:tcPr>
                        <w:tcW w:w="189" w:type="dxa"/>
                      </w:tcPr>
                      <w:p>
                        <w:pPr>
                          <w:pStyle w:val="TableParagraph"/>
                          <w:ind w:right="4"/>
                          <w:rPr>
                            <w:rFonts w:ascii="PMingLiU"/>
                            <w:sz w:val="20"/>
                          </w:rPr>
                        </w:pPr>
                        <w:r>
                          <w:rPr>
                            <w:rFonts w:ascii="PMingLiU"/>
                            <w:w w:val="111"/>
                            <w:sz w:val="20"/>
                          </w:rPr>
                          <w:t>1</w:t>
                        </w:r>
                      </w:p>
                    </w:tc>
                    <w:tc>
                      <w:tcPr>
                        <w:tcW w:w="189" w:type="dxa"/>
                      </w:tcPr>
                      <w:p>
                        <w:pPr>
                          <w:pStyle w:val="TableParagraph"/>
                          <w:ind w:right="6"/>
                          <w:rPr>
                            <w:rFonts w:ascii="PMingLiU"/>
                            <w:sz w:val="20"/>
                          </w:rPr>
                        </w:pPr>
                        <w:r>
                          <w:rPr>
                            <w:rFonts w:ascii="PMingLiU"/>
                            <w:w w:val="111"/>
                            <w:sz w:val="20"/>
                          </w:rPr>
                          <w:t>3</w:t>
                        </w:r>
                      </w:p>
                    </w:tc>
                    <w:tc>
                      <w:tcPr>
                        <w:tcW w:w="189" w:type="dxa"/>
                      </w:tcPr>
                      <w:p>
                        <w:pPr>
                          <w:pStyle w:val="TableParagraph"/>
                          <w:ind w:left="32"/>
                          <w:jc w:val="left"/>
                          <w:rPr>
                            <w:rFonts w:ascii="PMingLiU"/>
                            <w:sz w:val="20"/>
                          </w:rPr>
                        </w:pPr>
                        <w:r>
                          <w:rPr>
                            <w:rFonts w:ascii="PMingLiU"/>
                            <w:w w:val="111"/>
                            <w:sz w:val="20"/>
                          </w:rPr>
                          <w:t>3</w:t>
                        </w:r>
                      </w:p>
                    </w:tc>
                    <w:tc>
                      <w:tcPr>
                        <w:tcW w:w="189" w:type="dxa"/>
                      </w:tcPr>
                      <w:p>
                        <w:pPr>
                          <w:pStyle w:val="TableParagraph"/>
                          <w:ind w:right="40"/>
                          <w:jc w:val="right"/>
                          <w:rPr>
                            <w:rFonts w:ascii="PMingLiU"/>
                            <w:sz w:val="20"/>
                          </w:rPr>
                        </w:pPr>
                        <w:r>
                          <w:rPr>
                            <w:rFonts w:ascii="PMingLiU"/>
                            <w:w w:val="111"/>
                            <w:sz w:val="20"/>
                          </w:rPr>
                          <w:t>1</w:t>
                        </w:r>
                      </w:p>
                    </w:tc>
                    <w:tc>
                      <w:tcPr>
                        <w:tcW w:w="189" w:type="dxa"/>
                      </w:tcPr>
                      <w:p>
                        <w:pPr>
                          <w:pStyle w:val="TableParagraph"/>
                          <w:ind w:right="10"/>
                          <w:rPr>
                            <w:rFonts w:ascii="PMingLiU"/>
                            <w:sz w:val="20"/>
                          </w:rPr>
                        </w:pPr>
                        <w:r>
                          <w:rPr>
                            <w:rFonts w:ascii="PMingLiU"/>
                            <w:w w:val="111"/>
                            <w:sz w:val="20"/>
                          </w:rPr>
                          <w:t>0</w:t>
                        </w:r>
                      </w:p>
                    </w:tc>
                    <w:tc>
                      <w:tcPr>
                        <w:tcW w:w="189" w:type="dxa"/>
                      </w:tcPr>
                      <w:p>
                        <w:pPr>
                          <w:pStyle w:val="TableParagraph"/>
                          <w:ind w:right="11"/>
                          <w:rPr>
                            <w:rFonts w:ascii="PMingLiU"/>
                            <w:sz w:val="20"/>
                          </w:rPr>
                        </w:pPr>
                        <w:r>
                          <w:rPr>
                            <w:rFonts w:ascii="PMingLiU"/>
                            <w:w w:val="111"/>
                            <w:sz w:val="20"/>
                          </w:rPr>
                          <w:t>2</w:t>
                        </w:r>
                      </w:p>
                    </w:tc>
                    <w:tc>
                      <w:tcPr>
                        <w:tcW w:w="189" w:type="dxa"/>
                      </w:tcPr>
                      <w:p>
                        <w:pPr>
                          <w:pStyle w:val="TableParagraph"/>
                          <w:ind w:right="42"/>
                          <w:jc w:val="right"/>
                          <w:rPr>
                            <w:rFonts w:ascii="PMingLiU"/>
                            <w:sz w:val="20"/>
                          </w:rPr>
                        </w:pPr>
                        <w:r>
                          <w:rPr>
                            <w:rFonts w:ascii="PMingLiU"/>
                            <w:w w:val="111"/>
                            <w:sz w:val="20"/>
                          </w:rPr>
                          <w:t>1</w:t>
                        </w:r>
                      </w:p>
                    </w:tc>
                    <w:tc>
                      <w:tcPr>
                        <w:tcW w:w="189" w:type="dxa"/>
                      </w:tcPr>
                      <w:p>
                        <w:pPr>
                          <w:pStyle w:val="TableParagraph"/>
                          <w:ind w:right="14"/>
                          <w:rPr>
                            <w:rFonts w:ascii="PMingLiU"/>
                            <w:sz w:val="20"/>
                          </w:rPr>
                        </w:pPr>
                        <w:r>
                          <w:rPr>
                            <w:rFonts w:ascii="PMingLiU"/>
                            <w:w w:val="111"/>
                            <w:sz w:val="20"/>
                          </w:rPr>
                          <w:t>7</w:t>
                        </w:r>
                      </w:p>
                    </w:tc>
                    <w:tc>
                      <w:tcPr>
                        <w:tcW w:w="189" w:type="dxa"/>
                      </w:tcPr>
                      <w:p>
                        <w:pPr>
                          <w:pStyle w:val="TableParagraph"/>
                          <w:ind w:right="16"/>
                          <w:rPr>
                            <w:rFonts w:ascii="PMingLiU"/>
                            <w:sz w:val="20"/>
                          </w:rPr>
                        </w:pPr>
                        <w:r>
                          <w:rPr>
                            <w:rFonts w:ascii="PMingLiU"/>
                            <w:w w:val="111"/>
                            <w:sz w:val="20"/>
                          </w:rPr>
                          <w:t>1</w:t>
                        </w:r>
                      </w:p>
                    </w:tc>
                    <w:tc>
                      <w:tcPr>
                        <w:tcW w:w="189" w:type="dxa"/>
                      </w:tcPr>
                      <w:p>
                        <w:pPr>
                          <w:pStyle w:val="TableParagraph"/>
                          <w:ind w:right="45"/>
                          <w:jc w:val="right"/>
                          <w:rPr>
                            <w:rFonts w:ascii="PMingLiU"/>
                            <w:sz w:val="20"/>
                          </w:rPr>
                        </w:pPr>
                        <w:r>
                          <w:rPr>
                            <w:rFonts w:ascii="PMingLiU"/>
                            <w:w w:val="111"/>
                            <w:sz w:val="20"/>
                          </w:rPr>
                          <w:t>2</w:t>
                        </w:r>
                      </w:p>
                    </w:tc>
                    <w:tc>
                      <w:tcPr>
                        <w:tcW w:w="189" w:type="dxa"/>
                      </w:tcPr>
                      <w:p>
                        <w:pPr>
                          <w:pStyle w:val="TableParagraph"/>
                          <w:ind w:right="18"/>
                          <w:rPr>
                            <w:rFonts w:ascii="PMingLiU"/>
                            <w:sz w:val="20"/>
                          </w:rPr>
                        </w:pPr>
                        <w:r>
                          <w:rPr>
                            <w:rFonts w:ascii="PMingLiU"/>
                            <w:w w:val="111"/>
                            <w:sz w:val="20"/>
                          </w:rPr>
                          <w:t>0</w:t>
                        </w:r>
                      </w:p>
                    </w:tc>
                    <w:tc>
                      <w:tcPr>
                        <w:tcW w:w="189" w:type="dxa"/>
                      </w:tcPr>
                      <w:p>
                        <w:pPr>
                          <w:pStyle w:val="TableParagraph"/>
                          <w:ind w:right="20"/>
                          <w:rPr>
                            <w:rFonts w:ascii="PMingLiU"/>
                            <w:sz w:val="20"/>
                          </w:rPr>
                        </w:pPr>
                        <w:r>
                          <w:rPr>
                            <w:rFonts w:ascii="PMingLiU"/>
                            <w:w w:val="111"/>
                            <w:sz w:val="20"/>
                          </w:rPr>
                          <w:t>0</w:t>
                        </w:r>
                      </w:p>
                    </w:tc>
                    <w:tc>
                      <w:tcPr>
                        <w:tcW w:w="189" w:type="dxa"/>
                      </w:tcPr>
                      <w:p>
                        <w:pPr>
                          <w:pStyle w:val="TableParagraph"/>
                          <w:ind w:right="21"/>
                          <w:rPr>
                            <w:rFonts w:ascii="PMingLiU"/>
                            <w:sz w:val="20"/>
                          </w:rPr>
                        </w:pPr>
                        <w:r>
                          <w:rPr>
                            <w:rFonts w:ascii="PMingLiU"/>
                            <w:w w:val="111"/>
                            <w:sz w:val="20"/>
                          </w:rPr>
                          <w:t>0</w:t>
                        </w:r>
                      </w:p>
                    </w:tc>
                    <w:tc>
                      <w:tcPr>
                        <w:tcW w:w="189" w:type="dxa"/>
                      </w:tcPr>
                      <w:p>
                        <w:pPr>
                          <w:pStyle w:val="TableParagraph"/>
                          <w:ind w:left="24"/>
                          <w:jc w:val="left"/>
                          <w:rPr>
                            <w:rFonts w:ascii="PMingLiU"/>
                            <w:sz w:val="20"/>
                          </w:rPr>
                        </w:pPr>
                        <w:r>
                          <w:rPr>
                            <w:rFonts w:ascii="PMingLiU"/>
                            <w:w w:val="111"/>
                            <w:sz w:val="20"/>
                          </w:rPr>
                          <w:t>0</w:t>
                        </w:r>
                      </w:p>
                    </w:tc>
                  </w:tr>
                </w:tbl>
                <w:p>
                  <w:pPr>
                    <w:pStyle w:val="BodyText"/>
                  </w:pPr>
                </w:p>
              </w:txbxContent>
            </v:textbox>
            <w10:wrap type="none"/>
          </v:shape>
        </w:pict>
      </w: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4.14</w:t>
      </w:r>
      <w:r>
        <w:rPr>
          <w:sz w:val="20"/>
        </w:rPr>
        <w:t>. </w:t>
      </w:r>
      <w:r>
        <w:rPr>
          <w:spacing w:val="-4"/>
          <w:sz w:val="20"/>
        </w:rPr>
        <w:t>(a)</w:t>
      </w:r>
    </w:p>
    <w:p>
      <w:pPr>
        <w:pStyle w:val="BodyText"/>
        <w:spacing w:before="5"/>
        <w:rPr>
          <w:sz w:val="18"/>
        </w:rPr>
      </w:pPr>
    </w:p>
    <w:p>
      <w:pPr>
        <w:spacing w:before="1"/>
        <w:ind w:left="4230" w:right="0" w:firstLine="0"/>
        <w:jc w:val="left"/>
        <w:rPr>
          <w:rFonts w:ascii="Times New Roman"/>
          <w:i/>
          <w:sz w:val="20"/>
        </w:rPr>
      </w:pPr>
      <w:r>
        <w:rPr>
          <w:w w:val="110"/>
          <w:sz w:val="20"/>
        </w:rPr>
        <w:t>MutIndCo(</w:t>
      </w:r>
      <w:r>
        <w:rPr>
          <w:b/>
          <w:w w:val="110"/>
          <w:sz w:val="20"/>
        </w:rPr>
        <w:t>s</w:t>
      </w:r>
      <w:r>
        <w:rPr>
          <w:rFonts w:ascii="Georgia"/>
          <w:w w:val="110"/>
          <w:sz w:val="20"/>
          <w:vertAlign w:val="subscript"/>
        </w:rPr>
        <w:t>1</w:t>
      </w:r>
      <w:r>
        <w:rPr>
          <w:rFonts w:ascii="Times New Roman"/>
          <w:i/>
          <w:w w:val="110"/>
          <w:sz w:val="20"/>
          <w:vertAlign w:val="baseline"/>
        </w:rPr>
        <w:t>,</w:t>
      </w:r>
      <w:r>
        <w:rPr>
          <w:rFonts w:ascii="Times New Roman"/>
          <w:i/>
          <w:spacing w:val="-22"/>
          <w:w w:val="110"/>
          <w:sz w:val="20"/>
          <w:vertAlign w:val="baseline"/>
        </w:rPr>
        <w:t> </w:t>
      </w:r>
      <w:r>
        <w:rPr>
          <w:b/>
          <w:w w:val="110"/>
          <w:sz w:val="20"/>
          <w:vertAlign w:val="baseline"/>
        </w:rPr>
        <w:t>s</w:t>
      </w:r>
      <w:r>
        <w:rPr>
          <w:rFonts w:ascii="Georgia"/>
          <w:w w:val="110"/>
          <w:sz w:val="20"/>
          <w:vertAlign w:val="subscript"/>
        </w:rPr>
        <w:t>2</w:t>
      </w:r>
      <w:r>
        <w:rPr>
          <w:w w:val="110"/>
          <w:sz w:val="20"/>
          <w:vertAlign w:val="baseline"/>
        </w:rPr>
        <w:t>)</w:t>
      </w:r>
      <w:r>
        <w:rPr>
          <w:spacing w:val="1"/>
          <w:w w:val="110"/>
          <w:sz w:val="20"/>
          <w:vertAlign w:val="baseline"/>
        </w:rPr>
        <w:t> </w:t>
      </w:r>
      <w:r>
        <w:rPr>
          <w:w w:val="110"/>
          <w:sz w:val="20"/>
          <w:vertAlign w:val="baseline"/>
        </w:rPr>
        <w:t>=</w:t>
      </w:r>
      <w:r>
        <w:rPr>
          <w:spacing w:val="4"/>
          <w:w w:val="110"/>
          <w:sz w:val="20"/>
          <w:vertAlign w:val="baseline"/>
        </w:rPr>
        <w:t> </w:t>
      </w:r>
      <w:r>
        <w:rPr>
          <w:spacing w:val="-2"/>
          <w:w w:val="110"/>
          <w:sz w:val="20"/>
          <w:vertAlign w:val="baseline"/>
        </w:rPr>
        <w:t>0</w:t>
      </w:r>
      <w:r>
        <w:rPr>
          <w:rFonts w:ascii="Times New Roman"/>
          <w:i/>
          <w:spacing w:val="-2"/>
          <w:w w:val="110"/>
          <w:sz w:val="20"/>
          <w:vertAlign w:val="baseline"/>
        </w:rPr>
        <w:t>.</w:t>
      </w:r>
      <w:r>
        <w:rPr>
          <w:spacing w:val="-2"/>
          <w:w w:val="110"/>
          <w:sz w:val="20"/>
          <w:vertAlign w:val="baseline"/>
        </w:rPr>
        <w:t>0375</w:t>
      </w:r>
      <w:r>
        <w:rPr>
          <w:rFonts w:ascii="Times New Roman"/>
          <w:i/>
          <w:spacing w:val="-2"/>
          <w:w w:val="110"/>
          <w:sz w:val="20"/>
          <w:vertAlign w:val="baseline"/>
        </w:rPr>
        <w:t>,</w:t>
      </w:r>
    </w:p>
    <w:p>
      <w:pPr>
        <w:spacing w:before="64"/>
        <w:ind w:left="4230" w:right="0" w:firstLine="0"/>
        <w:jc w:val="left"/>
        <w:rPr>
          <w:rFonts w:ascii="Times New Roman"/>
          <w:i/>
          <w:sz w:val="20"/>
        </w:rPr>
      </w:pPr>
      <w:r>
        <w:rPr>
          <w:w w:val="110"/>
          <w:sz w:val="20"/>
        </w:rPr>
        <w:t>MutIndCo(</w:t>
      </w:r>
      <w:r>
        <w:rPr>
          <w:b/>
          <w:w w:val="110"/>
          <w:sz w:val="20"/>
        </w:rPr>
        <w:t>s</w:t>
      </w:r>
      <w:r>
        <w:rPr>
          <w:rFonts w:ascii="Georgia"/>
          <w:w w:val="110"/>
          <w:sz w:val="20"/>
          <w:vertAlign w:val="subscript"/>
        </w:rPr>
        <w:t>1</w:t>
      </w:r>
      <w:r>
        <w:rPr>
          <w:rFonts w:ascii="Times New Roman"/>
          <w:i/>
          <w:w w:val="110"/>
          <w:sz w:val="20"/>
          <w:vertAlign w:val="baseline"/>
        </w:rPr>
        <w:t>,</w:t>
      </w:r>
      <w:r>
        <w:rPr>
          <w:rFonts w:ascii="Times New Roman"/>
          <w:i/>
          <w:spacing w:val="-22"/>
          <w:w w:val="110"/>
          <w:sz w:val="20"/>
          <w:vertAlign w:val="baseline"/>
        </w:rPr>
        <w:t> </w:t>
      </w:r>
      <w:r>
        <w:rPr>
          <w:b/>
          <w:w w:val="110"/>
          <w:sz w:val="20"/>
          <w:vertAlign w:val="baseline"/>
        </w:rPr>
        <w:t>s</w:t>
      </w:r>
      <w:r>
        <w:rPr>
          <w:rFonts w:ascii="Georgia"/>
          <w:w w:val="110"/>
          <w:sz w:val="20"/>
          <w:vertAlign w:val="subscript"/>
        </w:rPr>
        <w:t>3</w:t>
      </w:r>
      <w:r>
        <w:rPr>
          <w:w w:val="110"/>
          <w:sz w:val="20"/>
          <w:vertAlign w:val="baseline"/>
        </w:rPr>
        <w:t>)</w:t>
      </w:r>
      <w:r>
        <w:rPr>
          <w:spacing w:val="2"/>
          <w:w w:val="110"/>
          <w:sz w:val="20"/>
          <w:vertAlign w:val="baseline"/>
        </w:rPr>
        <w:t> </w:t>
      </w:r>
      <w:r>
        <w:rPr>
          <w:w w:val="110"/>
          <w:sz w:val="20"/>
          <w:vertAlign w:val="baseline"/>
        </w:rPr>
        <w:t>=</w:t>
      </w:r>
      <w:r>
        <w:rPr>
          <w:spacing w:val="4"/>
          <w:w w:val="110"/>
          <w:sz w:val="20"/>
          <w:vertAlign w:val="baseline"/>
        </w:rPr>
        <w:t> </w:t>
      </w:r>
      <w:r>
        <w:rPr>
          <w:spacing w:val="-2"/>
          <w:w w:val="110"/>
          <w:sz w:val="20"/>
          <w:vertAlign w:val="baseline"/>
        </w:rPr>
        <w:t>0</w:t>
      </w:r>
      <w:r>
        <w:rPr>
          <w:rFonts w:ascii="Times New Roman"/>
          <w:i/>
          <w:spacing w:val="-2"/>
          <w:w w:val="110"/>
          <w:sz w:val="20"/>
          <w:vertAlign w:val="baseline"/>
        </w:rPr>
        <w:t>.</w:t>
      </w:r>
      <w:r>
        <w:rPr>
          <w:spacing w:val="-2"/>
          <w:w w:val="110"/>
          <w:sz w:val="20"/>
          <w:vertAlign w:val="baseline"/>
        </w:rPr>
        <w:t>0744</w:t>
      </w:r>
      <w:r>
        <w:rPr>
          <w:rFonts w:ascii="Times New Roman"/>
          <w:i/>
          <w:spacing w:val="-2"/>
          <w:w w:val="110"/>
          <w:sz w:val="20"/>
          <w:vertAlign w:val="baseline"/>
        </w:rPr>
        <w:t>,</w:t>
      </w:r>
    </w:p>
    <w:p>
      <w:pPr>
        <w:spacing w:before="64"/>
        <w:ind w:left="4230" w:right="0" w:firstLine="0"/>
        <w:jc w:val="left"/>
        <w:rPr>
          <w:rFonts w:ascii="Times New Roman"/>
          <w:i/>
          <w:sz w:val="20"/>
        </w:rPr>
      </w:pPr>
      <w:r>
        <w:rPr>
          <w:w w:val="110"/>
          <w:sz w:val="20"/>
        </w:rPr>
        <w:t>MutIndCo(</w:t>
      </w:r>
      <w:r>
        <w:rPr>
          <w:b/>
          <w:w w:val="110"/>
          <w:sz w:val="20"/>
        </w:rPr>
        <w:t>s</w:t>
      </w:r>
      <w:r>
        <w:rPr>
          <w:rFonts w:ascii="Georgia"/>
          <w:w w:val="110"/>
          <w:sz w:val="20"/>
          <w:vertAlign w:val="subscript"/>
        </w:rPr>
        <w:t>2</w:t>
      </w:r>
      <w:r>
        <w:rPr>
          <w:rFonts w:ascii="Times New Roman"/>
          <w:i/>
          <w:w w:val="110"/>
          <w:sz w:val="20"/>
          <w:vertAlign w:val="baseline"/>
        </w:rPr>
        <w:t>,</w:t>
      </w:r>
      <w:r>
        <w:rPr>
          <w:rFonts w:ascii="Times New Roman"/>
          <w:i/>
          <w:spacing w:val="-22"/>
          <w:w w:val="110"/>
          <w:sz w:val="20"/>
          <w:vertAlign w:val="baseline"/>
        </w:rPr>
        <w:t> </w:t>
      </w:r>
      <w:r>
        <w:rPr>
          <w:b/>
          <w:w w:val="110"/>
          <w:sz w:val="20"/>
          <w:vertAlign w:val="baseline"/>
        </w:rPr>
        <w:t>s</w:t>
      </w:r>
      <w:r>
        <w:rPr>
          <w:rFonts w:ascii="Georgia"/>
          <w:w w:val="110"/>
          <w:sz w:val="20"/>
          <w:vertAlign w:val="subscript"/>
        </w:rPr>
        <w:t>3</w:t>
      </w:r>
      <w:r>
        <w:rPr>
          <w:w w:val="110"/>
          <w:sz w:val="20"/>
          <w:vertAlign w:val="baseline"/>
        </w:rPr>
        <w:t>)</w:t>
      </w:r>
      <w:r>
        <w:rPr>
          <w:spacing w:val="-9"/>
          <w:w w:val="110"/>
          <w:sz w:val="20"/>
          <w:vertAlign w:val="baseline"/>
        </w:rPr>
        <w:t> </w:t>
      </w:r>
      <w:r>
        <w:rPr>
          <w:w w:val="110"/>
          <w:sz w:val="20"/>
          <w:vertAlign w:val="baseline"/>
        </w:rPr>
        <w:t>=</w:t>
      </w:r>
      <w:r>
        <w:rPr>
          <w:spacing w:val="-3"/>
          <w:w w:val="110"/>
          <w:sz w:val="20"/>
          <w:vertAlign w:val="baseline"/>
        </w:rPr>
        <w:t> </w:t>
      </w:r>
      <w:r>
        <w:rPr>
          <w:spacing w:val="-2"/>
          <w:w w:val="110"/>
          <w:sz w:val="20"/>
          <w:vertAlign w:val="baseline"/>
        </w:rPr>
        <w:t>0</w:t>
      </w:r>
      <w:r>
        <w:rPr>
          <w:rFonts w:ascii="Times New Roman"/>
          <w:i/>
          <w:spacing w:val="-2"/>
          <w:w w:val="110"/>
          <w:sz w:val="20"/>
          <w:vertAlign w:val="baseline"/>
        </w:rPr>
        <w:t>.</w:t>
      </w:r>
      <w:r>
        <w:rPr>
          <w:spacing w:val="-2"/>
          <w:w w:val="110"/>
          <w:sz w:val="20"/>
          <w:vertAlign w:val="baseline"/>
        </w:rPr>
        <w:t>0369</w:t>
      </w:r>
      <w:r>
        <w:rPr>
          <w:rFonts w:ascii="Times New Roman"/>
          <w:i/>
          <w:spacing w:val="-2"/>
          <w:w w:val="110"/>
          <w:sz w:val="20"/>
          <w:vertAlign w:val="baseline"/>
        </w:rPr>
        <w:t>.</w:t>
      </w:r>
    </w:p>
    <w:p>
      <w:pPr>
        <w:pStyle w:val="BodyText"/>
        <w:spacing w:line="244" w:lineRule="auto" w:before="193"/>
        <w:ind w:left="2075" w:right="908"/>
      </w:pPr>
      <w:r>
        <w:rPr/>
        <w:t>Thus </w:t>
      </w:r>
      <w:r>
        <w:rPr>
          <w:b/>
        </w:rPr>
        <w:t>s</w:t>
      </w:r>
      <w:r>
        <w:rPr>
          <w:rFonts w:ascii="Georgia"/>
          <w:vertAlign w:val="subscript"/>
        </w:rPr>
        <w:t>1</w:t>
      </w:r>
      <w:r>
        <w:rPr>
          <w:rFonts w:ascii="Georgia"/>
          <w:vertAlign w:val="baseline"/>
        </w:rPr>
        <w:t> </w:t>
      </w:r>
      <w:r>
        <w:rPr>
          <w:vertAlign w:val="baseline"/>
        </w:rPr>
        <w:t>and </w:t>
      </w:r>
      <w:r>
        <w:rPr>
          <w:b/>
          <w:vertAlign w:val="baseline"/>
        </w:rPr>
        <w:t>s</w:t>
      </w:r>
      <w:r>
        <w:rPr>
          <w:rFonts w:ascii="Georgia"/>
          <w:vertAlign w:val="subscript"/>
        </w:rPr>
        <w:t>3</w:t>
      </w:r>
      <w:r>
        <w:rPr>
          <w:rFonts w:ascii="Georgia"/>
          <w:vertAlign w:val="baseline"/>
        </w:rPr>
        <w:t> </w:t>
      </w:r>
      <w:r>
        <w:rPr>
          <w:vertAlign w:val="baseline"/>
        </w:rPr>
        <w:t>were probably encrypted using the same shift, so the first and third letters of the keyword are probably the same.</w:t>
      </w:r>
    </w:p>
    <w:p>
      <w:pPr>
        <w:pStyle w:val="ListParagraph"/>
        <w:numPr>
          <w:ilvl w:val="1"/>
          <w:numId w:val="107"/>
        </w:numPr>
        <w:tabs>
          <w:tab w:pos="2641" w:val="left" w:leader="none"/>
        </w:tabs>
        <w:spacing w:line="244" w:lineRule="auto" w:before="151" w:after="0"/>
        <w:ind w:left="2463" w:right="905" w:hanging="389"/>
        <w:jc w:val="both"/>
        <w:rPr>
          <w:sz w:val="20"/>
        </w:rPr>
      </w:pPr>
      <w:r>
        <w:rPr>
          <w:sz w:val="20"/>
        </w:rPr>
        <w:t>(a)</w:t>
      </w:r>
      <w:r>
        <w:rPr>
          <w:spacing w:val="38"/>
          <w:sz w:val="20"/>
        </w:rPr>
        <w:t> </w:t>
      </w:r>
      <w:r>
        <w:rPr>
          <w:sz w:val="20"/>
        </w:rPr>
        <w:t>One of the following two strings was encrypted using a simple sub- stitution cipher, while the other is a random string of letters. Compute</w:t>
      </w:r>
      <w:r>
        <w:rPr>
          <w:spacing w:val="80"/>
          <w:sz w:val="20"/>
        </w:rPr>
        <w:t> </w:t>
      </w:r>
      <w:r>
        <w:rPr>
          <w:sz w:val="20"/>
        </w:rPr>
        <w:t>the index of coincidence of each string and use the results to guess which is which.</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pStyle w:val="BodyText"/>
        <w:spacing w:line="256" w:lineRule="auto" w:before="93"/>
        <w:ind w:left="3011" w:right="1404"/>
        <w:rPr>
          <w:rFonts w:ascii="Times New Roman"/>
          <w:i/>
        </w:rPr>
      </w:pPr>
      <w:r>
        <w:rPr>
          <w:rFonts w:ascii="Times New Roman"/>
          <w:i/>
          <w:spacing w:val="-2"/>
          <w:w w:val="95"/>
        </w:rPr>
        <w:t>s</w:t>
      </w:r>
      <w:r>
        <w:rPr>
          <w:rFonts w:ascii="Georgia"/>
          <w:spacing w:val="-2"/>
          <w:w w:val="95"/>
          <w:vertAlign w:val="subscript"/>
        </w:rPr>
        <w:t>1</w:t>
      </w:r>
      <w:r>
        <w:rPr>
          <w:rFonts w:ascii="Georgia"/>
          <w:spacing w:val="-2"/>
          <w:w w:val="95"/>
          <w:vertAlign w:val="baseline"/>
        </w:rPr>
        <w:t> </w:t>
      </w:r>
      <w:r>
        <w:rPr>
          <w:spacing w:val="-2"/>
          <w:w w:val="95"/>
          <w:vertAlign w:val="baseline"/>
        </w:rPr>
        <w:t>= </w:t>
      </w:r>
      <w:r>
        <w:rPr>
          <w:rFonts w:ascii="PMingLiU"/>
          <w:spacing w:val="-2"/>
          <w:w w:val="95"/>
          <w:vertAlign w:val="baseline"/>
        </w:rPr>
        <w:t>RCZBWBFHSLPSCPILHBGZJTGBIBJGLYIJIBFHCQQFZBYFP</w:t>
      </w:r>
      <w:r>
        <w:rPr>
          <w:rFonts w:ascii="Times New Roman"/>
          <w:i/>
          <w:spacing w:val="-2"/>
          <w:w w:val="95"/>
          <w:vertAlign w:val="baseline"/>
        </w:rPr>
        <w:t>,</w:t>
      </w:r>
      <w:r>
        <w:rPr>
          <w:rFonts w:ascii="Times New Roman"/>
          <w:i/>
          <w:spacing w:val="-2"/>
          <w:w w:val="95"/>
          <w:vertAlign w:val="baseline"/>
        </w:rPr>
        <w:t> </w:t>
      </w:r>
      <w:r>
        <w:rPr>
          <w:rFonts w:ascii="Times New Roman"/>
          <w:i/>
          <w:w w:val="115"/>
          <w:vertAlign w:val="baseline"/>
        </w:rPr>
        <w:t>s</w:t>
      </w:r>
      <w:r>
        <w:rPr>
          <w:rFonts w:ascii="Georgia"/>
          <w:w w:val="115"/>
          <w:vertAlign w:val="subscript"/>
        </w:rPr>
        <w:t>2</w:t>
      </w:r>
      <w:r>
        <w:rPr>
          <w:rFonts w:ascii="Georgia"/>
          <w:spacing w:val="33"/>
          <w:w w:val="115"/>
          <w:vertAlign w:val="baseline"/>
        </w:rPr>
        <w:t> </w:t>
      </w:r>
      <w:r>
        <w:rPr>
          <w:w w:val="115"/>
          <w:vertAlign w:val="baseline"/>
        </w:rPr>
        <w:t>=</w:t>
      </w:r>
      <w:r>
        <w:rPr>
          <w:spacing w:val="24"/>
          <w:w w:val="115"/>
          <w:vertAlign w:val="baseline"/>
        </w:rPr>
        <w:t> </w:t>
      </w:r>
      <w:r>
        <w:rPr>
          <w:rFonts w:ascii="PMingLiU"/>
          <w:spacing w:val="-2"/>
          <w:w w:val="80"/>
          <w:vertAlign w:val="baseline"/>
        </w:rPr>
        <w:t>KHQWGIZMGKPOYRKHUITDUXLXCWZOTWPAHFOHMGFEVUEJJ</w:t>
      </w:r>
      <w:r>
        <w:rPr>
          <w:rFonts w:ascii="Times New Roman"/>
          <w:i/>
          <w:spacing w:val="-2"/>
          <w:w w:val="80"/>
          <w:vertAlign w:val="baseline"/>
        </w:rPr>
        <w:t>.</w:t>
      </w:r>
    </w:p>
    <w:p>
      <w:pPr>
        <w:pStyle w:val="ListParagraph"/>
        <w:numPr>
          <w:ilvl w:val="0"/>
          <w:numId w:val="121"/>
        </w:numPr>
        <w:tabs>
          <w:tab w:pos="2464" w:val="left" w:leader="none"/>
        </w:tabs>
        <w:spacing w:line="244" w:lineRule="auto" w:before="119" w:after="0"/>
        <w:ind w:left="2463" w:right="904" w:hanging="366"/>
        <w:jc w:val="left"/>
        <w:rPr>
          <w:sz w:val="20"/>
        </w:rPr>
      </w:pPr>
      <w:r>
        <w:rPr>
          <w:sz w:val="20"/>
        </w:rPr>
        <w:t>One</w:t>
      </w:r>
      <w:r>
        <w:rPr>
          <w:spacing w:val="-8"/>
          <w:sz w:val="20"/>
        </w:rPr>
        <w:t> </w:t>
      </w:r>
      <w:r>
        <w:rPr>
          <w:sz w:val="20"/>
        </w:rPr>
        <w:t>of</w:t>
      </w:r>
      <w:r>
        <w:rPr>
          <w:spacing w:val="-8"/>
          <w:sz w:val="20"/>
        </w:rPr>
        <w:t> </w:t>
      </w:r>
      <w:r>
        <w:rPr>
          <w:sz w:val="20"/>
        </w:rPr>
        <w:t>the</w:t>
      </w:r>
      <w:r>
        <w:rPr>
          <w:spacing w:val="-8"/>
          <w:sz w:val="20"/>
        </w:rPr>
        <w:t> </w:t>
      </w:r>
      <w:r>
        <w:rPr>
          <w:sz w:val="20"/>
        </w:rPr>
        <w:t>following</w:t>
      </w:r>
      <w:r>
        <w:rPr>
          <w:spacing w:val="-8"/>
          <w:sz w:val="20"/>
        </w:rPr>
        <w:t> </w:t>
      </w:r>
      <w:r>
        <w:rPr>
          <w:sz w:val="20"/>
        </w:rPr>
        <w:t>two</w:t>
      </w:r>
      <w:r>
        <w:rPr>
          <w:spacing w:val="-8"/>
          <w:sz w:val="20"/>
        </w:rPr>
        <w:t> </w:t>
      </w:r>
      <w:r>
        <w:rPr>
          <w:sz w:val="20"/>
        </w:rPr>
        <w:t>strings</w:t>
      </w:r>
      <w:r>
        <w:rPr>
          <w:spacing w:val="-8"/>
          <w:sz w:val="20"/>
        </w:rPr>
        <w:t> </w:t>
      </w:r>
      <w:r>
        <w:rPr>
          <w:sz w:val="20"/>
        </w:rPr>
        <w:t>was</w:t>
      </w:r>
      <w:r>
        <w:rPr>
          <w:spacing w:val="-8"/>
          <w:sz w:val="20"/>
        </w:rPr>
        <w:t> </w:t>
      </w:r>
      <w:r>
        <w:rPr>
          <w:sz w:val="20"/>
        </w:rPr>
        <w:t>encrypted</w:t>
      </w:r>
      <w:r>
        <w:rPr>
          <w:spacing w:val="-8"/>
          <w:sz w:val="20"/>
        </w:rPr>
        <w:t> </w:t>
      </w:r>
      <w:r>
        <w:rPr>
          <w:sz w:val="20"/>
        </w:rPr>
        <w:t>using</w:t>
      </w:r>
      <w:r>
        <w:rPr>
          <w:spacing w:val="-8"/>
          <w:sz w:val="20"/>
        </w:rPr>
        <w:t> </w:t>
      </w:r>
      <w:r>
        <w:rPr>
          <w:sz w:val="20"/>
        </w:rPr>
        <w:t>a</w:t>
      </w:r>
      <w:r>
        <w:rPr>
          <w:spacing w:val="-8"/>
          <w:sz w:val="20"/>
        </w:rPr>
        <w:t> </w:t>
      </w:r>
      <w:r>
        <w:rPr>
          <w:sz w:val="20"/>
        </w:rPr>
        <w:t>simple</w:t>
      </w:r>
      <w:r>
        <w:rPr>
          <w:spacing w:val="-8"/>
          <w:sz w:val="20"/>
        </w:rPr>
        <w:t> </w:t>
      </w:r>
      <w:r>
        <w:rPr>
          <w:sz w:val="20"/>
        </w:rPr>
        <w:t>substitution cipher, while the other is a random permutation of the same set of letters.</w:t>
      </w:r>
    </w:p>
    <w:p>
      <w:pPr>
        <w:pStyle w:val="BodyText"/>
        <w:spacing w:line="256" w:lineRule="auto" w:before="121"/>
        <w:ind w:left="3539" w:hanging="449"/>
        <w:rPr>
          <w:rFonts w:ascii="PMingLiU"/>
        </w:rPr>
      </w:pPr>
      <w:r>
        <w:rPr>
          <w:rFonts w:ascii="Times New Roman"/>
          <w:i/>
          <w:w w:val="80"/>
        </w:rPr>
        <w:t>s</w:t>
      </w:r>
      <w:r>
        <w:rPr>
          <w:rFonts w:ascii="Georgia"/>
          <w:w w:val="80"/>
          <w:vertAlign w:val="subscript"/>
        </w:rPr>
        <w:t>1</w:t>
      </w:r>
      <w:r>
        <w:rPr>
          <w:rFonts w:ascii="Georgia"/>
          <w:vertAlign w:val="baseline"/>
        </w:rPr>
        <w:t> </w:t>
      </w:r>
      <w:r>
        <w:rPr>
          <w:w w:val="80"/>
          <w:vertAlign w:val="baseline"/>
        </w:rPr>
        <w:t>=</w:t>
      </w:r>
      <w:r>
        <w:rPr>
          <w:vertAlign w:val="baseline"/>
        </w:rPr>
        <w:t> </w:t>
      </w:r>
      <w:r>
        <w:rPr>
          <w:rFonts w:ascii="PMingLiU"/>
          <w:w w:val="80"/>
          <w:vertAlign w:val="baseline"/>
        </w:rPr>
        <w:t>NTDCFVDHCTHKGUNGKEPGXKEWNECKEGWEWETWKUEVHDKK </w:t>
      </w:r>
      <w:r>
        <w:rPr>
          <w:rFonts w:ascii="PMingLiU"/>
          <w:spacing w:val="-2"/>
          <w:w w:val="80"/>
          <w:vertAlign w:val="baseline"/>
        </w:rPr>
        <w:t>CDGCWXKDEEAMNHGNDIWUVWSSCTUNIGDSWKE</w:t>
      </w:r>
    </w:p>
    <w:p>
      <w:pPr>
        <w:pStyle w:val="BodyText"/>
        <w:spacing w:line="256" w:lineRule="auto"/>
        <w:ind w:left="3539" w:hanging="449"/>
        <w:rPr>
          <w:rFonts w:ascii="PMingLiU"/>
        </w:rPr>
      </w:pPr>
      <w:r>
        <w:rPr>
          <w:rFonts w:ascii="Times New Roman"/>
          <w:i/>
          <w:w w:val="80"/>
        </w:rPr>
        <w:t>s</w:t>
      </w:r>
      <w:r>
        <w:rPr>
          <w:rFonts w:ascii="Georgia"/>
          <w:w w:val="80"/>
          <w:vertAlign w:val="subscript"/>
        </w:rPr>
        <w:t>2</w:t>
      </w:r>
      <w:r>
        <w:rPr>
          <w:rFonts w:ascii="Georgia"/>
          <w:vertAlign w:val="baseline"/>
        </w:rPr>
        <w:t> </w:t>
      </w:r>
      <w:r>
        <w:rPr>
          <w:w w:val="80"/>
          <w:vertAlign w:val="baseline"/>
        </w:rPr>
        <w:t>=</w:t>
      </w:r>
      <w:r>
        <w:rPr>
          <w:vertAlign w:val="baseline"/>
        </w:rPr>
        <w:t> </w:t>
      </w:r>
      <w:r>
        <w:rPr>
          <w:rFonts w:ascii="PMingLiU"/>
          <w:w w:val="80"/>
          <w:vertAlign w:val="baseline"/>
        </w:rPr>
        <w:t>IGWSKGEHEXNGECKVWNKVWNKSUTEHTWHEKDNCDXWSIEKD </w:t>
      </w:r>
      <w:r>
        <w:rPr>
          <w:rFonts w:ascii="PMingLiU"/>
          <w:spacing w:val="-2"/>
          <w:w w:val="80"/>
          <w:vertAlign w:val="baseline"/>
        </w:rPr>
        <w:t>AECKFGNDCPUCKDNCUVWEMGEKWGEUTDGTWHD</w:t>
      </w:r>
    </w:p>
    <w:p>
      <w:pPr>
        <w:pStyle w:val="BodyText"/>
        <w:spacing w:line="244" w:lineRule="auto" w:before="78"/>
        <w:ind w:left="2463" w:right="906"/>
        <w:jc w:val="both"/>
      </w:pPr>
      <w:r>
        <w:rPr/>
        <w:t>Thus their Indices of Coincidence are identical. Develop a method to compute a bigram index of coincidence, i.e., the frequency of pairs of letters, and use it to determine which string is most likely the encrypted </w:t>
      </w:r>
      <w:r>
        <w:rPr>
          <w:spacing w:val="-2"/>
        </w:rPr>
        <w:t>text.</w:t>
      </w:r>
    </w:p>
    <w:p>
      <w:pPr>
        <w:pStyle w:val="BodyText"/>
        <w:spacing w:line="244" w:lineRule="auto"/>
        <w:ind w:left="2075" w:right="907"/>
        <w:jc w:val="both"/>
      </w:pPr>
      <w:r>
        <w:rPr/>
        <w:t>(Bonus:</w:t>
      </w:r>
      <w:r>
        <w:rPr>
          <w:spacing w:val="27"/>
        </w:rPr>
        <w:t> </w:t>
      </w:r>
      <w:r>
        <w:rPr/>
        <w:t>Decrypt</w:t>
      </w:r>
      <w:r>
        <w:rPr>
          <w:spacing w:val="28"/>
        </w:rPr>
        <w:t> </w:t>
      </w:r>
      <w:r>
        <w:rPr/>
        <w:t>the</w:t>
      </w:r>
      <w:r>
        <w:rPr>
          <w:spacing w:val="28"/>
        </w:rPr>
        <w:t> </w:t>
      </w:r>
      <w:r>
        <w:rPr/>
        <w:t>encrypted</w:t>
      </w:r>
      <w:r>
        <w:rPr>
          <w:spacing w:val="28"/>
        </w:rPr>
        <w:t> </w:t>
      </w:r>
      <w:r>
        <w:rPr/>
        <w:t>texts</w:t>
      </w:r>
      <w:r>
        <w:rPr>
          <w:spacing w:val="28"/>
        </w:rPr>
        <w:t> </w:t>
      </w:r>
      <w:r>
        <w:rPr/>
        <w:t>in</w:t>
      </w:r>
      <w:r>
        <w:rPr>
          <w:spacing w:val="28"/>
        </w:rPr>
        <w:t> </w:t>
      </w:r>
      <w:r>
        <w:rPr/>
        <w:t>(a)</w:t>
      </w:r>
      <w:r>
        <w:rPr>
          <w:spacing w:val="28"/>
        </w:rPr>
        <w:t> </w:t>
      </w:r>
      <w:r>
        <w:rPr/>
        <w:t>and</w:t>
      </w:r>
      <w:r>
        <w:rPr>
          <w:spacing w:val="28"/>
        </w:rPr>
        <w:t> </w:t>
      </w:r>
      <w:r>
        <w:rPr/>
        <w:t>(b),</w:t>
      </w:r>
      <w:r>
        <w:rPr>
          <w:spacing w:val="28"/>
        </w:rPr>
        <w:t> </w:t>
      </w:r>
      <w:r>
        <w:rPr/>
        <w:t>but</w:t>
      </w:r>
      <w:r>
        <w:rPr>
          <w:spacing w:val="27"/>
        </w:rPr>
        <w:t> </w:t>
      </w:r>
      <w:r>
        <w:rPr/>
        <w:t>be</w:t>
      </w:r>
      <w:r>
        <w:rPr>
          <w:spacing w:val="28"/>
        </w:rPr>
        <w:t> </w:t>
      </w:r>
      <w:r>
        <w:rPr/>
        <w:t>forewarned</w:t>
      </w:r>
      <w:r>
        <w:rPr>
          <w:spacing w:val="27"/>
        </w:rPr>
        <w:t> </w:t>
      </w:r>
      <w:r>
        <w:rPr/>
        <w:t>that the plaintexts are in Latin.)</w:t>
      </w:r>
    </w:p>
    <w:p>
      <w:pPr>
        <w:spacing w:before="104"/>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4.15</w:t>
      </w:r>
      <w:r>
        <w:rPr>
          <w:spacing w:val="-4"/>
          <w:sz w:val="20"/>
        </w:rPr>
        <w:t>.</w:t>
      </w:r>
    </w:p>
    <w:p>
      <w:pPr>
        <w:pStyle w:val="ListParagraph"/>
        <w:numPr>
          <w:ilvl w:val="1"/>
          <w:numId w:val="121"/>
        </w:numPr>
        <w:tabs>
          <w:tab w:pos="2699" w:val="left" w:leader="none"/>
        </w:tabs>
        <w:spacing w:line="244" w:lineRule="auto" w:before="5" w:after="0"/>
        <w:ind w:left="2075" w:right="907" w:firstLine="298"/>
        <w:jc w:val="both"/>
        <w:rPr>
          <w:sz w:val="20"/>
        </w:rPr>
      </w:pPr>
      <w:r>
        <w:rPr>
          <w:sz w:val="20"/>
        </w:rPr>
        <w:t>The Indices of Coincidence of the two strings are IndCo(</w:t>
      </w:r>
      <w:r>
        <w:rPr>
          <w:rFonts w:ascii="Times New Roman" w:hAnsi="Times New Roman"/>
          <w:i/>
          <w:sz w:val="20"/>
        </w:rPr>
        <w:t>s</w:t>
      </w:r>
      <w:r>
        <w:rPr>
          <w:rFonts w:ascii="Georgia" w:hAnsi="Georgia"/>
          <w:sz w:val="20"/>
          <w:vertAlign w:val="subscript"/>
        </w:rPr>
        <w:t>1</w:t>
      </w:r>
      <w:r>
        <w:rPr>
          <w:sz w:val="20"/>
          <w:vertAlign w:val="baseline"/>
        </w:rPr>
        <w:t>) </w:t>
      </w:r>
      <w:r>
        <w:rPr>
          <w:w w:val="110"/>
          <w:sz w:val="20"/>
          <w:vertAlign w:val="baseline"/>
        </w:rPr>
        <w:t>= </w:t>
      </w:r>
      <w:r>
        <w:rPr>
          <w:sz w:val="20"/>
          <w:vertAlign w:val="baseline"/>
        </w:rPr>
        <w:t>0</w:t>
      </w:r>
      <w:r>
        <w:rPr>
          <w:rFonts w:ascii="Times New Roman" w:hAnsi="Times New Roman"/>
          <w:i/>
          <w:sz w:val="20"/>
          <w:vertAlign w:val="baseline"/>
        </w:rPr>
        <w:t>.</w:t>
      </w:r>
      <w:r>
        <w:rPr>
          <w:sz w:val="20"/>
          <w:vertAlign w:val="baseline"/>
        </w:rPr>
        <w:t>0576 and</w:t>
      </w:r>
      <w:r>
        <w:rPr>
          <w:spacing w:val="40"/>
          <w:sz w:val="20"/>
          <w:vertAlign w:val="baseline"/>
        </w:rPr>
        <w:t> </w:t>
      </w:r>
      <w:r>
        <w:rPr>
          <w:sz w:val="20"/>
          <w:vertAlign w:val="baseline"/>
        </w:rPr>
        <w:t>IndCo(</w:t>
      </w:r>
      <w:r>
        <w:rPr>
          <w:rFonts w:ascii="Times New Roman" w:hAnsi="Times New Roman"/>
          <w:i/>
          <w:sz w:val="20"/>
          <w:vertAlign w:val="baseline"/>
        </w:rPr>
        <w:t>s</w:t>
      </w:r>
      <w:r>
        <w:rPr>
          <w:rFonts w:ascii="Georgia" w:hAnsi="Georgia"/>
          <w:sz w:val="20"/>
          <w:vertAlign w:val="subscript"/>
        </w:rPr>
        <w:t>2</w:t>
      </w:r>
      <w:r>
        <w:rPr>
          <w:sz w:val="20"/>
          <w:vertAlign w:val="baseline"/>
        </w:rPr>
        <w:t>)</w:t>
      </w:r>
      <w:r>
        <w:rPr>
          <w:spacing w:val="40"/>
          <w:w w:val="110"/>
          <w:sz w:val="20"/>
          <w:vertAlign w:val="baseline"/>
        </w:rPr>
        <w:t> </w:t>
      </w:r>
      <w:r>
        <w:rPr>
          <w:w w:val="110"/>
          <w:sz w:val="20"/>
          <w:vertAlign w:val="baseline"/>
        </w:rPr>
        <w:t>=</w:t>
      </w:r>
      <w:r>
        <w:rPr>
          <w:spacing w:val="40"/>
          <w:w w:val="110"/>
          <w:sz w:val="20"/>
          <w:vertAlign w:val="baseline"/>
        </w:rPr>
        <w:t> </w:t>
      </w:r>
      <w:r>
        <w:rPr>
          <w:sz w:val="20"/>
          <w:vertAlign w:val="baseline"/>
        </w:rPr>
        <w:t>0</w:t>
      </w:r>
      <w:r>
        <w:rPr>
          <w:rFonts w:ascii="Times New Roman" w:hAnsi="Times New Roman"/>
          <w:i/>
          <w:sz w:val="20"/>
          <w:vertAlign w:val="baseline"/>
        </w:rPr>
        <w:t>.</w:t>
      </w:r>
      <w:r>
        <w:rPr>
          <w:sz w:val="20"/>
          <w:vertAlign w:val="baseline"/>
        </w:rPr>
        <w:t>0303,</w:t>
      </w:r>
      <w:r>
        <w:rPr>
          <w:spacing w:val="40"/>
          <w:sz w:val="20"/>
          <w:vertAlign w:val="baseline"/>
        </w:rPr>
        <w:t> </w:t>
      </w:r>
      <w:r>
        <w:rPr>
          <w:sz w:val="20"/>
          <w:vertAlign w:val="baseline"/>
        </w:rPr>
        <w:t>so</w:t>
      </w:r>
      <w:r>
        <w:rPr>
          <w:spacing w:val="40"/>
          <w:sz w:val="20"/>
          <w:vertAlign w:val="baseline"/>
        </w:rPr>
        <w:t> </w:t>
      </w:r>
      <w:r>
        <w:rPr>
          <w:sz w:val="20"/>
          <w:vertAlign w:val="baseline"/>
        </w:rPr>
        <w:t>most</w:t>
      </w:r>
      <w:r>
        <w:rPr>
          <w:spacing w:val="40"/>
          <w:sz w:val="20"/>
          <w:vertAlign w:val="baseline"/>
        </w:rPr>
        <w:t> </w:t>
      </w:r>
      <w:r>
        <w:rPr>
          <w:sz w:val="20"/>
          <w:vertAlign w:val="baseline"/>
        </w:rPr>
        <w:t>likely</w:t>
      </w:r>
      <w:r>
        <w:rPr>
          <w:spacing w:val="40"/>
          <w:w w:val="110"/>
          <w:sz w:val="20"/>
          <w:vertAlign w:val="baseline"/>
        </w:rPr>
        <w:t> </w:t>
      </w:r>
      <w:r>
        <w:rPr>
          <w:rFonts w:ascii="Times New Roman" w:hAnsi="Times New Roman"/>
          <w:i/>
          <w:w w:val="110"/>
          <w:sz w:val="20"/>
          <w:vertAlign w:val="baseline"/>
        </w:rPr>
        <w:t>s</w:t>
      </w:r>
      <w:r>
        <w:rPr>
          <w:rFonts w:ascii="Georgia" w:hAnsi="Georgia"/>
          <w:w w:val="110"/>
          <w:sz w:val="20"/>
          <w:vertAlign w:val="subscript"/>
        </w:rPr>
        <w:t>1</w:t>
      </w:r>
      <w:r>
        <w:rPr>
          <w:rFonts w:ascii="Georgia" w:hAnsi="Georgia"/>
          <w:spacing w:val="40"/>
          <w:w w:val="110"/>
          <w:sz w:val="20"/>
          <w:vertAlign w:val="baseline"/>
        </w:rPr>
        <w:t> </w:t>
      </w:r>
      <w:r>
        <w:rPr>
          <w:sz w:val="20"/>
          <w:vertAlign w:val="baseline"/>
        </w:rPr>
        <w:t>is</w:t>
      </w:r>
      <w:r>
        <w:rPr>
          <w:spacing w:val="40"/>
          <w:sz w:val="20"/>
          <w:vertAlign w:val="baseline"/>
        </w:rPr>
        <w:t> </w:t>
      </w:r>
      <w:r>
        <w:rPr>
          <w:sz w:val="20"/>
          <w:vertAlign w:val="baseline"/>
        </w:rPr>
        <w:t>the</w:t>
      </w:r>
      <w:r>
        <w:rPr>
          <w:spacing w:val="40"/>
          <w:sz w:val="20"/>
          <w:vertAlign w:val="baseline"/>
        </w:rPr>
        <w:t> </w:t>
      </w:r>
      <w:r>
        <w:rPr>
          <w:sz w:val="20"/>
          <w:vertAlign w:val="baseline"/>
        </w:rPr>
        <w:t>encrypted</w:t>
      </w:r>
      <w:r>
        <w:rPr>
          <w:spacing w:val="40"/>
          <w:sz w:val="20"/>
          <w:vertAlign w:val="baseline"/>
        </w:rPr>
        <w:t> </w:t>
      </w:r>
      <w:r>
        <w:rPr>
          <w:sz w:val="20"/>
          <w:vertAlign w:val="baseline"/>
        </w:rPr>
        <w:t>text</w:t>
      </w:r>
      <w:r>
        <w:rPr>
          <w:spacing w:val="40"/>
          <w:sz w:val="20"/>
          <w:vertAlign w:val="baseline"/>
        </w:rPr>
        <w:t> </w:t>
      </w:r>
      <w:r>
        <w:rPr>
          <w:sz w:val="20"/>
          <w:vertAlign w:val="baseline"/>
        </w:rPr>
        <w:t>and</w:t>
      </w:r>
      <w:r>
        <w:rPr>
          <w:spacing w:val="40"/>
          <w:sz w:val="20"/>
          <w:vertAlign w:val="baseline"/>
        </w:rPr>
        <w:t> </w:t>
      </w:r>
      <w:r>
        <w:rPr>
          <w:rFonts w:ascii="Times New Roman" w:hAnsi="Times New Roman"/>
          <w:i/>
          <w:sz w:val="20"/>
          <w:vertAlign w:val="baseline"/>
        </w:rPr>
        <w:t>s</w:t>
      </w:r>
      <w:r>
        <w:rPr>
          <w:rFonts w:ascii="Georgia" w:hAnsi="Georgia"/>
          <w:sz w:val="20"/>
          <w:vertAlign w:val="subscript"/>
        </w:rPr>
        <w:t>2</w:t>
      </w:r>
      <w:r>
        <w:rPr>
          <w:rFonts w:ascii="Georgia" w:hAnsi="Georgia"/>
          <w:spacing w:val="40"/>
          <w:sz w:val="20"/>
          <w:vertAlign w:val="baseline"/>
        </w:rPr>
        <w:t> </w:t>
      </w:r>
      <w:r>
        <w:rPr>
          <w:sz w:val="20"/>
          <w:vertAlign w:val="baseline"/>
        </w:rPr>
        <w:t>is the random string. The plaintext for </w:t>
      </w:r>
      <w:r>
        <w:rPr>
          <w:rFonts w:ascii="Times New Roman" w:hAnsi="Times New Roman"/>
          <w:i/>
          <w:w w:val="110"/>
          <w:sz w:val="20"/>
          <w:vertAlign w:val="baseline"/>
        </w:rPr>
        <w:t>s</w:t>
      </w:r>
      <w:r>
        <w:rPr>
          <w:rFonts w:ascii="Georgia" w:hAnsi="Georgia"/>
          <w:w w:val="110"/>
          <w:sz w:val="20"/>
          <w:vertAlign w:val="subscript"/>
        </w:rPr>
        <w:t>1</w:t>
      </w:r>
      <w:r>
        <w:rPr>
          <w:rFonts w:ascii="Georgia" w:hAnsi="Georgia"/>
          <w:w w:val="110"/>
          <w:sz w:val="20"/>
          <w:vertAlign w:val="baseline"/>
        </w:rPr>
        <w:t> </w:t>
      </w:r>
      <w:r>
        <w:rPr>
          <w:sz w:val="20"/>
          <w:vertAlign w:val="baseline"/>
        </w:rPr>
        <w:t>is “Facilius per partes in cognitionem totius adducimur,” which translated into English says “We are more easily led part</w:t>
      </w:r>
      <w:r>
        <w:rPr>
          <w:spacing w:val="15"/>
          <w:sz w:val="20"/>
          <w:vertAlign w:val="baseline"/>
        </w:rPr>
        <w:t> </w:t>
      </w:r>
      <w:r>
        <w:rPr>
          <w:sz w:val="20"/>
          <w:vertAlign w:val="baseline"/>
        </w:rPr>
        <w:t>by</w:t>
      </w:r>
      <w:r>
        <w:rPr>
          <w:spacing w:val="15"/>
          <w:sz w:val="20"/>
          <w:vertAlign w:val="baseline"/>
        </w:rPr>
        <w:t> </w:t>
      </w:r>
      <w:r>
        <w:rPr>
          <w:sz w:val="20"/>
          <w:vertAlign w:val="baseline"/>
        </w:rPr>
        <w:t>part</w:t>
      </w:r>
      <w:r>
        <w:rPr>
          <w:spacing w:val="15"/>
          <w:sz w:val="20"/>
          <w:vertAlign w:val="baseline"/>
        </w:rPr>
        <w:t> </w:t>
      </w:r>
      <w:r>
        <w:rPr>
          <w:sz w:val="20"/>
          <w:vertAlign w:val="baseline"/>
        </w:rPr>
        <w:t>to</w:t>
      </w:r>
      <w:r>
        <w:rPr>
          <w:spacing w:val="15"/>
          <w:sz w:val="20"/>
          <w:vertAlign w:val="baseline"/>
        </w:rPr>
        <w:t> </w:t>
      </w:r>
      <w:r>
        <w:rPr>
          <w:sz w:val="20"/>
          <w:vertAlign w:val="baseline"/>
        </w:rPr>
        <w:t>an</w:t>
      </w:r>
      <w:r>
        <w:rPr>
          <w:spacing w:val="15"/>
          <w:sz w:val="20"/>
          <w:vertAlign w:val="baseline"/>
        </w:rPr>
        <w:t> </w:t>
      </w:r>
      <w:r>
        <w:rPr>
          <w:sz w:val="20"/>
          <w:vertAlign w:val="baseline"/>
        </w:rPr>
        <w:t>understanding</w:t>
      </w:r>
      <w:r>
        <w:rPr>
          <w:spacing w:val="15"/>
          <w:sz w:val="20"/>
          <w:vertAlign w:val="baseline"/>
        </w:rPr>
        <w:t> </w:t>
      </w:r>
      <w:r>
        <w:rPr>
          <w:sz w:val="20"/>
          <w:vertAlign w:val="baseline"/>
        </w:rPr>
        <w:t>of</w:t>
      </w:r>
      <w:r>
        <w:rPr>
          <w:spacing w:val="15"/>
          <w:sz w:val="20"/>
          <w:vertAlign w:val="baseline"/>
        </w:rPr>
        <w:t> </w:t>
      </w:r>
      <w:r>
        <w:rPr>
          <w:sz w:val="20"/>
          <w:vertAlign w:val="baseline"/>
        </w:rPr>
        <w:t>the</w:t>
      </w:r>
      <w:r>
        <w:rPr>
          <w:spacing w:val="15"/>
          <w:sz w:val="20"/>
          <w:vertAlign w:val="baseline"/>
        </w:rPr>
        <w:t> </w:t>
      </w:r>
      <w:r>
        <w:rPr>
          <w:sz w:val="20"/>
          <w:vertAlign w:val="baseline"/>
        </w:rPr>
        <w:t>whole.”</w:t>
      </w:r>
      <w:r>
        <w:rPr>
          <w:spacing w:val="15"/>
          <w:sz w:val="20"/>
          <w:vertAlign w:val="baseline"/>
        </w:rPr>
        <w:t> </w:t>
      </w:r>
      <w:r>
        <w:rPr>
          <w:sz w:val="20"/>
          <w:vertAlign w:val="baseline"/>
        </w:rPr>
        <w:t>The</w:t>
      </w:r>
      <w:r>
        <w:rPr>
          <w:spacing w:val="15"/>
          <w:sz w:val="20"/>
          <w:vertAlign w:val="baseline"/>
        </w:rPr>
        <w:t> </w:t>
      </w:r>
      <w:r>
        <w:rPr>
          <w:sz w:val="20"/>
          <w:vertAlign w:val="baseline"/>
        </w:rPr>
        <w:t>phrase</w:t>
      </w:r>
      <w:r>
        <w:rPr>
          <w:spacing w:val="15"/>
          <w:sz w:val="20"/>
          <w:vertAlign w:val="baseline"/>
        </w:rPr>
        <w:t> </w:t>
      </w:r>
      <w:r>
        <w:rPr>
          <w:sz w:val="20"/>
          <w:vertAlign w:val="baseline"/>
        </w:rPr>
        <w:t>is</w:t>
      </w:r>
      <w:r>
        <w:rPr>
          <w:spacing w:val="15"/>
          <w:sz w:val="20"/>
          <w:vertAlign w:val="baseline"/>
        </w:rPr>
        <w:t> </w:t>
      </w:r>
      <w:r>
        <w:rPr>
          <w:sz w:val="20"/>
          <w:vertAlign w:val="baseline"/>
        </w:rPr>
        <w:t>due</w:t>
      </w:r>
      <w:r>
        <w:rPr>
          <w:spacing w:val="15"/>
          <w:sz w:val="20"/>
          <w:vertAlign w:val="baseline"/>
        </w:rPr>
        <w:t> </w:t>
      </w:r>
      <w:r>
        <w:rPr>
          <w:sz w:val="20"/>
          <w:vertAlign w:val="baseline"/>
        </w:rPr>
        <w:t>to</w:t>
      </w:r>
      <w:r>
        <w:rPr>
          <w:spacing w:val="15"/>
          <w:sz w:val="20"/>
          <w:vertAlign w:val="baseline"/>
        </w:rPr>
        <w:t> </w:t>
      </w:r>
      <w:r>
        <w:rPr>
          <w:sz w:val="20"/>
          <w:vertAlign w:val="baseline"/>
        </w:rPr>
        <w:t>Seneca.</w:t>
      </w:r>
    </w:p>
    <w:p>
      <w:pPr>
        <w:pStyle w:val="ListParagraph"/>
        <w:numPr>
          <w:ilvl w:val="1"/>
          <w:numId w:val="121"/>
        </w:numPr>
        <w:tabs>
          <w:tab w:pos="2474" w:val="left" w:leader="none"/>
        </w:tabs>
        <w:spacing w:line="244" w:lineRule="auto" w:before="0" w:after="0"/>
        <w:ind w:left="2075" w:right="907" w:firstLine="33"/>
        <w:jc w:val="both"/>
        <w:rPr>
          <w:sz w:val="20"/>
        </w:rPr>
      </w:pPr>
      <w:r>
        <w:rPr/>
        <w:pict>
          <v:shape style="position:absolute;margin-left:251.080124pt;margin-top:13.734151pt;width:66.2pt;height:17.3pt;mso-position-horizontal-relative:page;mso-position-vertical-relative:paragraph;z-index:-30232064" type="#_x0000_t202" id="docshape729" filled="false" stroked="false">
            <v:textbox inset="0,0,0,0">
              <w:txbxContent>
                <w:p>
                  <w:pPr>
                    <w:tabs>
                      <w:tab w:pos="1223"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pict>
          <v:shape style="position:absolute;margin-left:368.492981pt;margin-top:37.640842pt;width:27pt;height:17.3pt;mso-position-horizontal-relative:page;mso-position-vertical-relative:paragraph;z-index:-30231552" type="#_x0000_t202" id="docshape730" filled="false" stroked="false">
            <v:textbox inset="0,0,0,0">
              <w:txbxContent>
                <w:p>
                  <w:pPr>
                    <w:tabs>
                      <w:tab w:pos="38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sz w:val="20"/>
        </w:rPr>
        <w:t>The</w:t>
      </w:r>
      <w:r>
        <w:rPr>
          <w:w w:val="105"/>
          <w:sz w:val="20"/>
        </w:rPr>
        <w:t> Indices</w:t>
      </w:r>
      <w:r>
        <w:rPr>
          <w:w w:val="105"/>
          <w:sz w:val="20"/>
        </w:rPr>
        <w:t> of</w:t>
      </w:r>
      <w:r>
        <w:rPr>
          <w:w w:val="105"/>
          <w:sz w:val="20"/>
        </w:rPr>
        <w:t> Coincidence</w:t>
      </w:r>
      <w:r>
        <w:rPr>
          <w:w w:val="105"/>
          <w:sz w:val="20"/>
        </w:rPr>
        <w:t> are</w:t>
      </w:r>
      <w:r>
        <w:rPr>
          <w:w w:val="105"/>
          <w:sz w:val="20"/>
        </w:rPr>
        <w:t> identical,</w:t>
      </w:r>
      <w:r>
        <w:rPr>
          <w:w w:val="105"/>
          <w:sz w:val="20"/>
        </w:rPr>
        <w:t> IndCo(</w:t>
      </w:r>
      <w:r>
        <w:rPr>
          <w:rFonts w:ascii="Times New Roman" w:hAnsi="Times New Roman"/>
          <w:i/>
          <w:w w:val="105"/>
          <w:sz w:val="20"/>
        </w:rPr>
        <w:t>s</w:t>
      </w:r>
      <w:r>
        <w:rPr>
          <w:rFonts w:ascii="Georgia" w:hAnsi="Georgia"/>
          <w:w w:val="105"/>
          <w:sz w:val="20"/>
          <w:vertAlign w:val="subscript"/>
        </w:rPr>
        <w:t>1</w:t>
      </w:r>
      <w:r>
        <w:rPr>
          <w:w w:val="105"/>
          <w:sz w:val="20"/>
          <w:vertAlign w:val="baseline"/>
        </w:rPr>
        <w:t>)</w:t>
      </w:r>
      <w:r>
        <w:rPr>
          <w:w w:val="105"/>
          <w:sz w:val="20"/>
          <w:vertAlign w:val="baseline"/>
        </w:rPr>
        <w:t> </w:t>
      </w:r>
      <w:r>
        <w:rPr>
          <w:w w:val="110"/>
          <w:sz w:val="20"/>
          <w:vertAlign w:val="baseline"/>
        </w:rPr>
        <w:t>=</w:t>
      </w:r>
      <w:r>
        <w:rPr>
          <w:w w:val="110"/>
          <w:sz w:val="20"/>
          <w:vertAlign w:val="baseline"/>
        </w:rPr>
        <w:t> </w:t>
      </w:r>
      <w:r>
        <w:rPr>
          <w:w w:val="105"/>
          <w:sz w:val="20"/>
          <w:vertAlign w:val="baseline"/>
        </w:rPr>
        <w:t>IndCo(</w:t>
      </w:r>
      <w:r>
        <w:rPr>
          <w:rFonts w:ascii="Times New Roman" w:hAnsi="Times New Roman"/>
          <w:i/>
          <w:w w:val="105"/>
          <w:sz w:val="20"/>
          <w:vertAlign w:val="baseline"/>
        </w:rPr>
        <w:t>s</w:t>
      </w:r>
      <w:r>
        <w:rPr>
          <w:rFonts w:ascii="Georgia" w:hAnsi="Georgia"/>
          <w:w w:val="105"/>
          <w:sz w:val="20"/>
          <w:vertAlign w:val="subscript"/>
        </w:rPr>
        <w:t>2</w:t>
      </w:r>
      <w:r>
        <w:rPr>
          <w:w w:val="105"/>
          <w:sz w:val="20"/>
          <w:vertAlign w:val="baseline"/>
        </w:rPr>
        <w:t>)</w:t>
      </w:r>
      <w:r>
        <w:rPr>
          <w:w w:val="105"/>
          <w:sz w:val="20"/>
          <w:vertAlign w:val="baseline"/>
        </w:rPr>
        <w:t> </w:t>
      </w:r>
      <w:r>
        <w:rPr>
          <w:w w:val="110"/>
          <w:sz w:val="20"/>
          <w:vertAlign w:val="baseline"/>
        </w:rPr>
        <w:t>= </w:t>
      </w:r>
      <w:r>
        <w:rPr>
          <w:w w:val="105"/>
          <w:sz w:val="20"/>
          <w:vertAlign w:val="baseline"/>
        </w:rPr>
        <w:t>0</w:t>
      </w:r>
      <w:r>
        <w:rPr>
          <w:rFonts w:ascii="Times New Roman" w:hAnsi="Times New Roman"/>
          <w:i/>
          <w:w w:val="105"/>
          <w:sz w:val="20"/>
          <w:vertAlign w:val="baseline"/>
        </w:rPr>
        <w:t>.</w:t>
      </w:r>
      <w:r>
        <w:rPr>
          <w:w w:val="105"/>
          <w:sz w:val="20"/>
          <w:vertAlign w:val="baseline"/>
        </w:rPr>
        <w:t>0672.</w:t>
      </w:r>
      <w:r>
        <w:rPr>
          <w:spacing w:val="-12"/>
          <w:w w:val="105"/>
          <w:sz w:val="20"/>
          <w:vertAlign w:val="baseline"/>
        </w:rPr>
        <w:t> </w:t>
      </w:r>
      <w:r>
        <w:rPr>
          <w:w w:val="105"/>
          <w:sz w:val="20"/>
          <w:vertAlign w:val="baseline"/>
        </w:rPr>
        <w:t>In</w:t>
      </w:r>
      <w:r>
        <w:rPr>
          <w:spacing w:val="-12"/>
          <w:w w:val="105"/>
          <w:sz w:val="20"/>
          <w:vertAlign w:val="baseline"/>
        </w:rPr>
        <w:t> </w:t>
      </w:r>
      <w:r>
        <w:rPr>
          <w:w w:val="105"/>
          <w:sz w:val="20"/>
          <w:vertAlign w:val="baseline"/>
        </w:rPr>
        <w:t>general,</w:t>
      </w:r>
      <w:r>
        <w:rPr>
          <w:spacing w:val="-11"/>
          <w:w w:val="105"/>
          <w:sz w:val="20"/>
          <w:vertAlign w:val="baseline"/>
        </w:rPr>
        <w:t> </w:t>
      </w:r>
      <w:r>
        <w:rPr>
          <w:w w:val="105"/>
          <w:sz w:val="20"/>
          <w:vertAlign w:val="baseline"/>
        </w:rPr>
        <w:t>let</w:t>
      </w:r>
      <w:r>
        <w:rPr>
          <w:spacing w:val="-12"/>
          <w:w w:val="105"/>
          <w:sz w:val="20"/>
          <w:vertAlign w:val="baseline"/>
        </w:rPr>
        <w:t> </w:t>
      </w:r>
      <w:r>
        <w:rPr>
          <w:rFonts w:ascii="Times New Roman" w:hAnsi="Times New Roman"/>
          <w:i/>
          <w:w w:val="105"/>
          <w:sz w:val="20"/>
          <w:vertAlign w:val="baseline"/>
        </w:rPr>
        <w:t>A</w:t>
      </w:r>
      <w:r>
        <w:rPr>
          <w:rFonts w:ascii="Times New Roman" w:hAnsi="Times New Roman"/>
          <w:i/>
          <w:spacing w:val="-13"/>
          <w:w w:val="105"/>
          <w:sz w:val="20"/>
          <w:vertAlign w:val="baseline"/>
        </w:rPr>
        <w:t> </w:t>
      </w:r>
      <w:r>
        <w:rPr>
          <w:w w:val="110"/>
          <w:sz w:val="20"/>
          <w:vertAlign w:val="baseline"/>
        </w:rPr>
        <w:t>=</w:t>
      </w:r>
      <w:r>
        <w:rPr>
          <w:spacing w:val="80"/>
          <w:w w:val="110"/>
          <w:sz w:val="20"/>
          <w:vertAlign w:val="baseline"/>
        </w:rPr>
        <w:t> </w:t>
      </w:r>
      <w:r>
        <w:rPr>
          <w:rFonts w:ascii="Times New Roman" w:hAnsi="Times New Roman"/>
          <w:i/>
          <w:w w:val="105"/>
          <w:sz w:val="20"/>
          <w:vertAlign w:val="baseline"/>
        </w:rPr>
        <w:t>a</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a</w:t>
      </w:r>
      <w:r>
        <w:rPr>
          <w:rFonts w:ascii="Georgia" w:hAnsi="Georgia"/>
          <w:w w:val="105"/>
          <w:sz w:val="20"/>
          <w:vertAlign w:val="subscript"/>
        </w:rPr>
        <w:t>2</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a</w:t>
      </w:r>
      <w:r>
        <w:rPr>
          <w:rFonts w:ascii="Georgia" w:hAnsi="Georgia"/>
          <w:i/>
          <w:w w:val="105"/>
          <w:sz w:val="20"/>
          <w:vertAlign w:val="subscript"/>
        </w:rPr>
        <w:t>k</w:t>
      </w:r>
      <w:r>
        <w:rPr>
          <w:rFonts w:ascii="Georgia" w:hAnsi="Georgia"/>
          <w:i/>
          <w:spacing w:val="80"/>
          <w:w w:val="105"/>
          <w:sz w:val="20"/>
          <w:vertAlign w:val="baseline"/>
        </w:rPr>
        <w:t> </w:t>
      </w:r>
      <w:r>
        <w:rPr>
          <w:w w:val="105"/>
          <w:sz w:val="20"/>
          <w:vertAlign w:val="baseline"/>
        </w:rPr>
        <w:t>be a set of distinct objects (letters, bigrams,</w:t>
      </w:r>
      <w:r>
        <w:rPr>
          <w:spacing w:val="-12"/>
          <w:w w:val="105"/>
          <w:sz w:val="20"/>
          <w:vertAlign w:val="baseline"/>
        </w:rPr>
        <w:t> </w:t>
      </w:r>
      <w:r>
        <w:rPr>
          <w:w w:val="105"/>
          <w:sz w:val="20"/>
          <w:vertAlign w:val="baseline"/>
        </w:rPr>
        <w:t>turtles,</w:t>
      </w:r>
      <w:r>
        <w:rPr>
          <w:spacing w:val="-12"/>
          <w:w w:val="105"/>
          <w:sz w:val="20"/>
          <w:vertAlign w:val="baseline"/>
        </w:rPr>
        <w:t> </w:t>
      </w:r>
      <w:r>
        <w:rPr>
          <w:w w:val="105"/>
          <w:sz w:val="20"/>
          <w:vertAlign w:val="baseline"/>
        </w:rPr>
        <w:t>etc.)</w:t>
      </w:r>
      <w:r>
        <w:rPr>
          <w:spacing w:val="-11"/>
          <w:w w:val="105"/>
          <w:sz w:val="20"/>
          <w:vertAlign w:val="baseline"/>
        </w:rPr>
        <w:t> </w:t>
      </w:r>
      <w:r>
        <w:rPr>
          <w:w w:val="105"/>
          <w:sz w:val="20"/>
          <w:vertAlign w:val="baseline"/>
        </w:rPr>
        <w:t>and</w:t>
      </w:r>
      <w:r>
        <w:rPr>
          <w:spacing w:val="-12"/>
          <w:w w:val="105"/>
          <w:sz w:val="20"/>
          <w:vertAlign w:val="baseline"/>
        </w:rPr>
        <w:t> </w:t>
      </w:r>
      <w:r>
        <w:rPr>
          <w:w w:val="105"/>
          <w:sz w:val="20"/>
          <w:vertAlign w:val="baseline"/>
        </w:rPr>
        <w:t>let</w:t>
      </w:r>
      <w:r>
        <w:rPr>
          <w:spacing w:val="-11"/>
          <w:w w:val="105"/>
          <w:sz w:val="20"/>
          <w:vertAlign w:val="baseline"/>
        </w:rPr>
        <w:t> </w:t>
      </w:r>
      <w:r>
        <w:rPr>
          <w:rFonts w:ascii="Times New Roman" w:hAnsi="Times New Roman"/>
          <w:i/>
          <w:w w:val="105"/>
          <w:sz w:val="20"/>
          <w:vertAlign w:val="baseline"/>
        </w:rPr>
        <w:t>B</w:t>
      </w:r>
      <w:r>
        <w:rPr>
          <w:rFonts w:ascii="Times New Roman" w:hAnsi="Times New Roman"/>
          <w:i/>
          <w:spacing w:val="-1"/>
          <w:w w:val="105"/>
          <w:sz w:val="20"/>
          <w:vertAlign w:val="baseline"/>
        </w:rPr>
        <w:t> </w:t>
      </w:r>
      <w:r>
        <w:rPr>
          <w:w w:val="110"/>
          <w:sz w:val="20"/>
          <w:vertAlign w:val="baseline"/>
        </w:rPr>
        <w:t>=</w:t>
      </w:r>
      <w:r>
        <w:rPr>
          <w:spacing w:val="-1"/>
          <w:w w:val="110"/>
          <w:sz w:val="20"/>
          <w:vertAlign w:val="baseline"/>
        </w:rPr>
        <w:t> </w:t>
      </w:r>
      <w:r>
        <w:rPr>
          <w:w w:val="105"/>
          <w:sz w:val="20"/>
          <w:vertAlign w:val="baseline"/>
        </w:rPr>
        <w:t>(</w:t>
      </w:r>
      <w:r>
        <w:rPr>
          <w:rFonts w:ascii="Times New Roman" w:hAnsi="Times New Roman"/>
          <w:i/>
          <w:w w:val="105"/>
          <w:sz w:val="20"/>
          <w:vertAlign w:val="baseline"/>
        </w:rPr>
        <w:t>b</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b</w:t>
      </w:r>
      <w:r>
        <w:rPr>
          <w:rFonts w:ascii="Georgia" w:hAnsi="Georgia"/>
          <w:w w:val="105"/>
          <w:sz w:val="20"/>
          <w:vertAlign w:val="subscript"/>
        </w:rPr>
        <w:t>2</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b</w:t>
      </w:r>
      <w:r>
        <w:rPr>
          <w:rFonts w:ascii="Georgia" w:hAnsi="Georgia"/>
          <w:i/>
          <w:w w:val="105"/>
          <w:sz w:val="20"/>
          <w:vertAlign w:val="subscript"/>
        </w:rPr>
        <w:t>n</w:t>
      </w:r>
      <w:r>
        <w:rPr>
          <w:w w:val="105"/>
          <w:sz w:val="20"/>
          <w:vertAlign w:val="baseline"/>
        </w:rPr>
        <w:t>) be a list of elements from </w:t>
      </w:r>
      <w:r>
        <w:rPr>
          <w:rFonts w:ascii="Times New Roman" w:hAnsi="Times New Roman"/>
          <w:i/>
          <w:w w:val="105"/>
          <w:sz w:val="20"/>
          <w:vertAlign w:val="baseline"/>
        </w:rPr>
        <w:t>A</w:t>
      </w:r>
      <w:r>
        <w:rPr>
          <w:w w:val="105"/>
          <w:sz w:val="20"/>
          <w:vertAlign w:val="baseline"/>
        </w:rPr>
        <w:t>, where</w:t>
      </w:r>
      <w:r>
        <w:rPr>
          <w:spacing w:val="22"/>
          <w:w w:val="105"/>
          <w:sz w:val="20"/>
          <w:vertAlign w:val="baseline"/>
        </w:rPr>
        <w:t> </w:t>
      </w:r>
      <w:r>
        <w:rPr>
          <w:w w:val="105"/>
          <w:sz w:val="20"/>
          <w:vertAlign w:val="baseline"/>
        </w:rPr>
        <w:t>the</w:t>
      </w:r>
      <w:r>
        <w:rPr>
          <w:spacing w:val="22"/>
          <w:w w:val="105"/>
          <w:sz w:val="20"/>
          <w:vertAlign w:val="baseline"/>
        </w:rPr>
        <w:t> </w:t>
      </w:r>
      <w:r>
        <w:rPr>
          <w:rFonts w:ascii="Times New Roman" w:hAnsi="Times New Roman"/>
          <w:i/>
          <w:w w:val="105"/>
          <w:sz w:val="20"/>
          <w:vertAlign w:val="baseline"/>
        </w:rPr>
        <w:t>b</w:t>
      </w:r>
      <w:r>
        <w:rPr>
          <w:rFonts w:ascii="Georgia" w:hAnsi="Georgia"/>
          <w:i/>
          <w:w w:val="105"/>
          <w:sz w:val="20"/>
          <w:vertAlign w:val="subscript"/>
        </w:rPr>
        <w:t>i</w:t>
      </w:r>
      <w:r>
        <w:rPr>
          <w:rFonts w:ascii="Georgia" w:hAnsi="Georgia"/>
          <w:i/>
          <w:spacing w:val="25"/>
          <w:w w:val="105"/>
          <w:sz w:val="20"/>
          <w:vertAlign w:val="baseline"/>
        </w:rPr>
        <w:t> </w:t>
      </w:r>
      <w:r>
        <w:rPr>
          <w:w w:val="105"/>
          <w:sz w:val="20"/>
          <w:vertAlign w:val="baseline"/>
        </w:rPr>
        <w:t>do</w:t>
      </w:r>
      <w:r>
        <w:rPr>
          <w:spacing w:val="22"/>
          <w:w w:val="105"/>
          <w:sz w:val="20"/>
          <w:vertAlign w:val="baseline"/>
        </w:rPr>
        <w:t> </w:t>
      </w:r>
      <w:r>
        <w:rPr>
          <w:w w:val="105"/>
          <w:sz w:val="20"/>
          <w:vertAlign w:val="baseline"/>
        </w:rPr>
        <w:t>not</w:t>
      </w:r>
      <w:r>
        <w:rPr>
          <w:spacing w:val="22"/>
          <w:w w:val="105"/>
          <w:sz w:val="20"/>
          <w:vertAlign w:val="baseline"/>
        </w:rPr>
        <w:t> </w:t>
      </w:r>
      <w:r>
        <w:rPr>
          <w:w w:val="105"/>
          <w:sz w:val="20"/>
          <w:vertAlign w:val="baseline"/>
        </w:rPr>
        <w:t>need</w:t>
      </w:r>
      <w:r>
        <w:rPr>
          <w:spacing w:val="22"/>
          <w:w w:val="105"/>
          <w:sz w:val="20"/>
          <w:vertAlign w:val="baseline"/>
        </w:rPr>
        <w:t> </w:t>
      </w:r>
      <w:r>
        <w:rPr>
          <w:w w:val="105"/>
          <w:sz w:val="20"/>
          <w:vertAlign w:val="baseline"/>
        </w:rPr>
        <w:t>to</w:t>
      </w:r>
      <w:r>
        <w:rPr>
          <w:spacing w:val="22"/>
          <w:w w:val="105"/>
          <w:sz w:val="20"/>
          <w:vertAlign w:val="baseline"/>
        </w:rPr>
        <w:t> </w:t>
      </w:r>
      <w:r>
        <w:rPr>
          <w:w w:val="105"/>
          <w:sz w:val="20"/>
          <w:vertAlign w:val="baseline"/>
        </w:rPr>
        <w:t>be</w:t>
      </w:r>
      <w:r>
        <w:rPr>
          <w:spacing w:val="22"/>
          <w:w w:val="105"/>
          <w:sz w:val="20"/>
          <w:vertAlign w:val="baseline"/>
        </w:rPr>
        <w:t> </w:t>
      </w:r>
      <w:r>
        <w:rPr>
          <w:w w:val="105"/>
          <w:sz w:val="20"/>
          <w:vertAlign w:val="baseline"/>
        </w:rPr>
        <w:t>distinct.</w:t>
      </w:r>
      <w:r>
        <w:rPr>
          <w:spacing w:val="22"/>
          <w:w w:val="105"/>
          <w:sz w:val="20"/>
          <w:vertAlign w:val="baseline"/>
        </w:rPr>
        <w:t> </w:t>
      </w:r>
      <w:r>
        <w:rPr>
          <w:w w:val="105"/>
          <w:sz w:val="20"/>
          <w:vertAlign w:val="baseline"/>
        </w:rPr>
        <w:t>For</w:t>
      </w:r>
      <w:r>
        <w:rPr>
          <w:spacing w:val="22"/>
          <w:w w:val="105"/>
          <w:sz w:val="20"/>
          <w:vertAlign w:val="baseline"/>
        </w:rPr>
        <w:t> </w:t>
      </w:r>
      <w:r>
        <w:rPr>
          <w:w w:val="105"/>
          <w:sz w:val="20"/>
          <w:vertAlign w:val="baseline"/>
        </w:rPr>
        <w:t>each</w:t>
      </w:r>
      <w:r>
        <w:rPr>
          <w:spacing w:val="21"/>
          <w:w w:val="105"/>
          <w:sz w:val="20"/>
          <w:vertAlign w:val="baseline"/>
        </w:rPr>
        <w:t> </w:t>
      </w:r>
      <w:r>
        <w:rPr>
          <w:w w:val="105"/>
          <w:sz w:val="20"/>
          <w:vertAlign w:val="baseline"/>
        </w:rPr>
        <w:t>1</w:t>
      </w:r>
      <w:r>
        <w:rPr>
          <w:spacing w:val="80"/>
          <w:w w:val="105"/>
          <w:sz w:val="20"/>
          <w:vertAlign w:val="baseline"/>
        </w:rPr>
        <w:t>  </w:t>
      </w:r>
      <w:r>
        <w:rPr>
          <w:rFonts w:ascii="Times New Roman" w:hAnsi="Times New Roman"/>
          <w:i/>
          <w:w w:val="105"/>
          <w:sz w:val="20"/>
          <w:vertAlign w:val="baseline"/>
        </w:rPr>
        <w:t>i</w:t>
      </w:r>
      <w:r>
        <w:rPr>
          <w:rFonts w:ascii="Times New Roman" w:hAnsi="Times New Roman"/>
          <w:i/>
          <w:spacing w:val="80"/>
          <w:w w:val="105"/>
          <w:sz w:val="20"/>
          <w:vertAlign w:val="baseline"/>
        </w:rPr>
        <w:t>  </w:t>
      </w:r>
      <w:r>
        <w:rPr>
          <w:rFonts w:ascii="Times New Roman" w:hAnsi="Times New Roman"/>
          <w:i/>
          <w:w w:val="105"/>
          <w:sz w:val="20"/>
          <w:vertAlign w:val="baseline"/>
        </w:rPr>
        <w:t>k</w:t>
      </w:r>
      <w:r>
        <w:rPr>
          <w:w w:val="105"/>
          <w:sz w:val="20"/>
          <w:vertAlign w:val="baseline"/>
        </w:rPr>
        <w:t>,</w:t>
      </w:r>
      <w:r>
        <w:rPr>
          <w:spacing w:val="22"/>
          <w:w w:val="105"/>
          <w:sz w:val="20"/>
          <w:vertAlign w:val="baseline"/>
        </w:rPr>
        <w:t> </w:t>
      </w:r>
      <w:r>
        <w:rPr>
          <w:w w:val="105"/>
          <w:sz w:val="20"/>
          <w:vertAlign w:val="baseline"/>
        </w:rPr>
        <w:t>let</w:t>
      </w:r>
      <w:r>
        <w:rPr>
          <w:spacing w:val="22"/>
          <w:w w:val="105"/>
          <w:sz w:val="20"/>
          <w:vertAlign w:val="baseline"/>
        </w:rPr>
        <w:t> </w:t>
      </w:r>
      <w:r>
        <w:rPr>
          <w:rFonts w:ascii="Times New Roman" w:hAnsi="Times New Roman"/>
          <w:i/>
          <w:w w:val="105"/>
          <w:sz w:val="20"/>
          <w:vertAlign w:val="baseline"/>
        </w:rPr>
        <w:t>F</w:t>
      </w:r>
      <w:r>
        <w:rPr>
          <w:rFonts w:ascii="Georgia" w:hAnsi="Georgia"/>
          <w:i/>
          <w:w w:val="105"/>
          <w:sz w:val="20"/>
          <w:vertAlign w:val="subscript"/>
        </w:rPr>
        <w:t>i</w:t>
      </w:r>
      <w:r>
        <w:rPr>
          <w:rFonts w:ascii="Georgia" w:hAnsi="Georgia"/>
          <w:i/>
          <w:spacing w:val="26"/>
          <w:w w:val="105"/>
          <w:sz w:val="20"/>
          <w:vertAlign w:val="baseline"/>
        </w:rPr>
        <w:t> </w:t>
      </w:r>
      <w:r>
        <w:rPr>
          <w:w w:val="105"/>
          <w:sz w:val="20"/>
          <w:vertAlign w:val="baseline"/>
        </w:rPr>
        <w:t>denote the</w:t>
      </w:r>
      <w:r>
        <w:rPr>
          <w:w w:val="105"/>
          <w:sz w:val="20"/>
          <w:vertAlign w:val="baseline"/>
        </w:rPr>
        <w:t> number</w:t>
      </w:r>
      <w:r>
        <w:rPr>
          <w:w w:val="105"/>
          <w:sz w:val="20"/>
          <w:vertAlign w:val="baseline"/>
        </w:rPr>
        <w:t> of</w:t>
      </w:r>
      <w:r>
        <w:rPr>
          <w:w w:val="105"/>
          <w:sz w:val="20"/>
          <w:vertAlign w:val="baseline"/>
        </w:rPr>
        <w:t> </w:t>
      </w:r>
      <w:r>
        <w:rPr>
          <w:rFonts w:ascii="Times New Roman" w:hAnsi="Times New Roman"/>
          <w:i/>
          <w:w w:val="105"/>
          <w:sz w:val="20"/>
          <w:vertAlign w:val="baseline"/>
        </w:rPr>
        <w:t>b</w:t>
      </w:r>
      <w:r>
        <w:rPr>
          <w:w w:val="105"/>
          <w:sz w:val="20"/>
          <w:vertAlign w:val="baseline"/>
        </w:rPr>
        <w:t>’s</w:t>
      </w:r>
      <w:r>
        <w:rPr>
          <w:w w:val="105"/>
          <w:sz w:val="20"/>
          <w:vertAlign w:val="baseline"/>
        </w:rPr>
        <w:t> that</w:t>
      </w:r>
      <w:r>
        <w:rPr>
          <w:w w:val="105"/>
          <w:sz w:val="20"/>
          <w:vertAlign w:val="baseline"/>
        </w:rPr>
        <w:t> are</w:t>
      </w:r>
      <w:r>
        <w:rPr>
          <w:w w:val="105"/>
          <w:sz w:val="20"/>
          <w:vertAlign w:val="baseline"/>
        </w:rPr>
        <w:t> equal</w:t>
      </w:r>
      <w:r>
        <w:rPr>
          <w:w w:val="105"/>
          <w:sz w:val="20"/>
          <w:vertAlign w:val="baseline"/>
        </w:rPr>
        <w:t> to</w:t>
      </w:r>
      <w:r>
        <w:rPr>
          <w:w w:val="105"/>
          <w:sz w:val="20"/>
          <w:vertAlign w:val="baseline"/>
        </w:rPr>
        <w:t> </w:t>
      </w:r>
      <w:r>
        <w:rPr>
          <w:rFonts w:ascii="Times New Roman" w:hAnsi="Times New Roman"/>
          <w:i/>
          <w:w w:val="105"/>
          <w:sz w:val="20"/>
          <w:vertAlign w:val="baseline"/>
        </w:rPr>
        <w:t>a</w:t>
      </w:r>
      <w:r>
        <w:rPr>
          <w:rFonts w:ascii="Georgia" w:hAnsi="Georgia"/>
          <w:i/>
          <w:w w:val="105"/>
          <w:sz w:val="20"/>
          <w:vertAlign w:val="subscript"/>
        </w:rPr>
        <w:t>i</w:t>
      </w:r>
      <w:r>
        <w:rPr>
          <w:w w:val="105"/>
          <w:sz w:val="20"/>
          <w:vertAlign w:val="baseline"/>
        </w:rPr>
        <w:t>,</w:t>
      </w:r>
      <w:r>
        <w:rPr>
          <w:w w:val="105"/>
          <w:sz w:val="20"/>
          <w:vertAlign w:val="baseline"/>
        </w:rPr>
        <w:t> i.e.,</w:t>
      </w:r>
      <w:r>
        <w:rPr>
          <w:w w:val="105"/>
          <w:sz w:val="20"/>
          <w:vertAlign w:val="baseline"/>
        </w:rPr>
        <w:t> </w:t>
      </w:r>
      <w:r>
        <w:rPr>
          <w:rFonts w:ascii="Times New Roman" w:hAnsi="Times New Roman"/>
          <w:i/>
          <w:w w:val="105"/>
          <w:sz w:val="20"/>
          <w:vertAlign w:val="baseline"/>
        </w:rPr>
        <w:t>F</w:t>
      </w:r>
      <w:r>
        <w:rPr>
          <w:rFonts w:ascii="Georgia" w:hAnsi="Georgia"/>
          <w:i/>
          <w:w w:val="105"/>
          <w:sz w:val="20"/>
          <w:vertAlign w:val="subscript"/>
        </w:rPr>
        <w:t>i</w:t>
      </w:r>
      <w:r>
        <w:rPr>
          <w:rFonts w:ascii="Georgia" w:hAnsi="Georgia"/>
          <w:i/>
          <w:w w:val="105"/>
          <w:sz w:val="20"/>
          <w:vertAlign w:val="baseline"/>
        </w:rPr>
        <w:t> </w:t>
      </w:r>
      <w:r>
        <w:rPr>
          <w:w w:val="105"/>
          <w:sz w:val="20"/>
          <w:vertAlign w:val="baseline"/>
        </w:rPr>
        <w:t>is</w:t>
      </w:r>
      <w:r>
        <w:rPr>
          <w:w w:val="105"/>
          <w:sz w:val="20"/>
          <w:vertAlign w:val="baseline"/>
        </w:rPr>
        <w:t> the</w:t>
      </w:r>
      <w:r>
        <w:rPr>
          <w:w w:val="105"/>
          <w:sz w:val="20"/>
          <w:vertAlign w:val="baseline"/>
        </w:rPr>
        <w:t> frequency</w:t>
      </w:r>
      <w:r>
        <w:rPr>
          <w:w w:val="105"/>
          <w:sz w:val="20"/>
          <w:vertAlign w:val="baseline"/>
        </w:rPr>
        <w:t> with</w:t>
      </w:r>
      <w:r>
        <w:rPr>
          <w:w w:val="105"/>
          <w:sz w:val="20"/>
          <w:vertAlign w:val="baseline"/>
        </w:rPr>
        <w:t> which</w:t>
      </w:r>
      <w:r>
        <w:rPr>
          <w:w w:val="105"/>
          <w:sz w:val="20"/>
          <w:vertAlign w:val="baseline"/>
        </w:rPr>
        <w:t> </w:t>
      </w:r>
      <w:r>
        <w:rPr>
          <w:rFonts w:ascii="Times New Roman" w:hAnsi="Times New Roman"/>
          <w:i/>
          <w:w w:val="105"/>
          <w:sz w:val="20"/>
          <w:vertAlign w:val="baseline"/>
        </w:rPr>
        <w:t>a</w:t>
      </w:r>
      <w:r>
        <w:rPr>
          <w:rFonts w:ascii="Georgia" w:hAnsi="Georgia"/>
          <w:i/>
          <w:w w:val="105"/>
          <w:sz w:val="20"/>
          <w:vertAlign w:val="subscript"/>
        </w:rPr>
        <w:t>i</w:t>
      </w:r>
      <w:r>
        <w:rPr>
          <w:rFonts w:ascii="Georgia" w:hAnsi="Georgia"/>
          <w:i/>
          <w:w w:val="105"/>
          <w:sz w:val="20"/>
          <w:vertAlign w:val="baseline"/>
        </w:rPr>
        <w:t> </w:t>
      </w:r>
      <w:r>
        <w:rPr>
          <w:w w:val="105"/>
          <w:sz w:val="20"/>
          <w:vertAlign w:val="baseline"/>
        </w:rPr>
        <w:t>appears</w:t>
      </w:r>
      <w:r>
        <w:rPr>
          <w:w w:val="105"/>
          <w:sz w:val="20"/>
          <w:vertAlign w:val="baseline"/>
        </w:rPr>
        <w:t> in</w:t>
      </w:r>
      <w:r>
        <w:rPr>
          <w:w w:val="105"/>
          <w:sz w:val="20"/>
          <w:vertAlign w:val="baseline"/>
        </w:rPr>
        <w:t> the</w:t>
      </w:r>
      <w:r>
        <w:rPr>
          <w:w w:val="105"/>
          <w:sz w:val="20"/>
          <w:vertAlign w:val="baseline"/>
        </w:rPr>
        <w:t> list</w:t>
      </w:r>
      <w:r>
        <w:rPr>
          <w:w w:val="105"/>
          <w:sz w:val="20"/>
          <w:vertAlign w:val="baseline"/>
        </w:rPr>
        <w:t> </w:t>
      </w:r>
      <w:r>
        <w:rPr>
          <w:rFonts w:ascii="Times New Roman" w:hAnsi="Times New Roman"/>
          <w:i/>
          <w:w w:val="105"/>
          <w:sz w:val="20"/>
          <w:vertAlign w:val="baseline"/>
        </w:rPr>
        <w:t>B</w:t>
      </w:r>
      <w:r>
        <w:rPr>
          <w:w w:val="105"/>
          <w:sz w:val="20"/>
          <w:vertAlign w:val="baseline"/>
        </w:rPr>
        <w:t>.</w:t>
      </w:r>
      <w:r>
        <w:rPr>
          <w:w w:val="105"/>
          <w:sz w:val="20"/>
          <w:vertAlign w:val="baseline"/>
        </w:rPr>
        <w:t> Then</w:t>
      </w:r>
      <w:r>
        <w:rPr>
          <w:w w:val="105"/>
          <w:sz w:val="20"/>
          <w:vertAlign w:val="baseline"/>
        </w:rPr>
        <w:t> the</w:t>
      </w:r>
      <w:r>
        <w:rPr>
          <w:w w:val="105"/>
          <w:sz w:val="20"/>
          <w:vertAlign w:val="baseline"/>
        </w:rPr>
        <w:t> index</w:t>
      </w:r>
      <w:r>
        <w:rPr>
          <w:w w:val="105"/>
          <w:sz w:val="20"/>
          <w:vertAlign w:val="baseline"/>
        </w:rPr>
        <w:t> of</w:t>
      </w:r>
      <w:r>
        <w:rPr>
          <w:w w:val="105"/>
          <w:sz w:val="20"/>
          <w:vertAlign w:val="baseline"/>
        </w:rPr>
        <w:t> coincidence</w:t>
      </w:r>
      <w:r>
        <w:rPr>
          <w:w w:val="105"/>
          <w:sz w:val="20"/>
          <w:vertAlign w:val="baseline"/>
        </w:rPr>
        <w:t> of</w:t>
      </w:r>
      <w:r>
        <w:rPr>
          <w:w w:val="105"/>
          <w:sz w:val="20"/>
          <w:vertAlign w:val="baseline"/>
        </w:rPr>
        <w:t> the</w:t>
      </w:r>
      <w:r>
        <w:rPr>
          <w:w w:val="105"/>
          <w:sz w:val="20"/>
          <w:vertAlign w:val="baseline"/>
        </w:rPr>
        <w:t> set </w:t>
      </w:r>
      <w:r>
        <w:rPr>
          <w:rFonts w:ascii="Times New Roman" w:hAnsi="Times New Roman"/>
          <w:i/>
          <w:w w:val="105"/>
          <w:sz w:val="20"/>
          <w:vertAlign w:val="baseline"/>
        </w:rPr>
        <w:t>B</w:t>
      </w:r>
      <w:r>
        <w:rPr>
          <w:rFonts w:ascii="Times New Roman" w:hAnsi="Times New Roman"/>
          <w:i/>
          <w:w w:val="105"/>
          <w:sz w:val="20"/>
          <w:vertAlign w:val="baseline"/>
        </w:rPr>
        <w:t> </w:t>
      </w:r>
      <w:r>
        <w:rPr>
          <w:w w:val="105"/>
          <w:sz w:val="20"/>
          <w:vertAlign w:val="baseline"/>
        </w:rPr>
        <w:t>is</w:t>
      </w:r>
    </w:p>
    <w:p>
      <w:pPr>
        <w:tabs>
          <w:tab w:pos="2626" w:val="left" w:leader="none"/>
          <w:tab w:pos="3045" w:val="left" w:leader="none"/>
        </w:tabs>
        <w:spacing w:before="127"/>
        <w:ind w:left="1165" w:right="0" w:firstLine="0"/>
        <w:jc w:val="center"/>
        <w:rPr>
          <w:rFonts w:ascii="Times New Roman" w:hAnsi="Times New Roman"/>
          <w:i/>
          <w:sz w:val="20"/>
        </w:rPr>
      </w:pPr>
      <w:r>
        <w:rPr/>
        <w:pict>
          <v:shape style="position:absolute;margin-left:323.970520pt;margin-top:7.547424pt;width:4.25pt;height:7pt;mso-position-horizontal-relative:page;mso-position-vertical-relative:paragraph;z-index:-30231040" type="#_x0000_t202" id="docshape731" filled="false" stroked="false">
            <v:textbox inset="0,0,0,0">
              <w:txbxContent>
                <w:p>
                  <w:pPr>
                    <w:spacing w:line="135" w:lineRule="exact" w:before="0"/>
                    <w:ind w:left="0" w:right="0" w:firstLine="0"/>
                    <w:jc w:val="left"/>
                    <w:rPr>
                      <w:rFonts w:ascii="Georgia"/>
                      <w:i/>
                      <w:sz w:val="14"/>
                    </w:rPr>
                  </w:pPr>
                  <w:r>
                    <w:rPr>
                      <w:rFonts w:ascii="Georgia"/>
                      <w:i/>
                      <w:w w:val="114"/>
                      <w:sz w:val="14"/>
                    </w:rPr>
                    <w:t>k</w:t>
                  </w:r>
                </w:p>
              </w:txbxContent>
            </v:textbox>
            <w10:wrap type="none"/>
          </v:shape>
        </w:pict>
      </w:r>
      <w:r>
        <w:rPr/>
        <w:pict>
          <v:shape style="position:absolute;margin-left:279.258026pt;margin-top:22.407843pt;width:36.9pt;height:19.25pt;mso-position-horizontal-relative:page;mso-position-vertical-relative:paragraph;z-index:-30230528" type="#_x0000_t202" id="docshape732" filled="false" stroked="false">
            <v:textbox inset="0,0,0,0">
              <w:txbxContent>
                <w:p>
                  <w:pPr>
                    <w:spacing w:line="343" w:lineRule="exact" w:before="0"/>
                    <w:ind w:left="0" w:right="0" w:firstLine="0"/>
                    <w:jc w:val="left"/>
                    <w:rPr>
                      <w:sz w:val="20"/>
                    </w:rPr>
                  </w:pPr>
                  <w:r>
                    <w:rPr>
                      <w:rFonts w:ascii="Times New Roman" w:hAnsi="Times New Roman"/>
                      <w:i/>
                      <w:w w:val="95"/>
                      <w:sz w:val="20"/>
                    </w:rPr>
                    <w:t>n</w:t>
                  </w:r>
                  <w:r>
                    <w:rPr>
                      <w:w w:val="95"/>
                      <w:sz w:val="20"/>
                    </w:rPr>
                    <w:t>(</w:t>
                  </w:r>
                  <w:r>
                    <w:rPr>
                      <w:rFonts w:ascii="Times New Roman" w:hAnsi="Times New Roman"/>
                      <w:i/>
                      <w:w w:val="95"/>
                      <w:sz w:val="20"/>
                    </w:rPr>
                    <w:t>n</w:t>
                  </w:r>
                  <w:r>
                    <w:rPr>
                      <w:rFonts w:ascii="Times New Roman" w:hAnsi="Times New Roman"/>
                      <w:i/>
                      <w:spacing w:val="1"/>
                      <w:sz w:val="20"/>
                    </w:rPr>
                    <w:t> </w:t>
                  </w:r>
                  <w:r>
                    <w:rPr>
                      <w:rFonts w:ascii="Meiryo" w:hAnsi="Meiryo"/>
                      <w:i/>
                      <w:w w:val="95"/>
                      <w:sz w:val="20"/>
                    </w:rPr>
                    <w:t>—</w:t>
                  </w:r>
                  <w:r>
                    <w:rPr>
                      <w:rFonts w:ascii="Meiryo" w:hAnsi="Meiryo"/>
                      <w:i/>
                      <w:spacing w:val="-13"/>
                      <w:w w:val="95"/>
                      <w:sz w:val="20"/>
                    </w:rPr>
                    <w:t> </w:t>
                  </w:r>
                  <w:r>
                    <w:rPr>
                      <w:spacing w:val="-5"/>
                      <w:w w:val="95"/>
                      <w:sz w:val="20"/>
                    </w:rPr>
                    <w:t>1)</w:t>
                  </w:r>
                </w:p>
              </w:txbxContent>
            </v:textbox>
            <w10:wrap type="none"/>
          </v:shape>
        </w:pict>
      </w:r>
      <w:r>
        <w:rPr/>
        <w:pict>
          <v:shape style="position:absolute;margin-left:341.435425pt;margin-top:21.491327pt;width:2.85pt;height:7pt;mso-position-horizontal-relative:page;mso-position-vertical-relative:paragraph;z-index:-30230016" type="#_x0000_t202" id="docshape733"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355.029236pt;margin-top:21.491327pt;width:2.85pt;height:7pt;mso-position-horizontal-relative:page;mso-position-vertical-relative:paragraph;z-index:-30229504" type="#_x0000_t202" id="docshape734"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sz w:val="20"/>
        </w:rPr>
        <w:t>IndCo(</w:t>
      </w:r>
      <w:r>
        <w:rPr>
          <w:rFonts w:ascii="Times New Roman" w:hAnsi="Times New Roman"/>
          <w:i/>
          <w:sz w:val="20"/>
        </w:rPr>
        <w:t>B</w:t>
      </w:r>
      <w:r>
        <w:rPr>
          <w:sz w:val="20"/>
        </w:rPr>
        <w:t>)</w:t>
      </w:r>
      <w:r>
        <w:rPr>
          <w:spacing w:val="40"/>
          <w:w w:val="120"/>
          <w:sz w:val="20"/>
        </w:rPr>
        <w:t> </w:t>
      </w:r>
      <w:r>
        <w:rPr>
          <w:w w:val="120"/>
          <w:sz w:val="20"/>
        </w:rPr>
        <w:t>=</w:t>
      </w:r>
      <w:r>
        <w:rPr>
          <w:spacing w:val="80"/>
          <w:w w:val="120"/>
          <w:sz w:val="20"/>
        </w:rPr>
        <w:t> </w:t>
      </w:r>
      <w:r>
        <w:rPr>
          <w:rFonts w:ascii="Times New Roman" w:hAnsi="Times New Roman"/>
          <w:position w:val="13"/>
          <w:sz w:val="20"/>
          <w:u w:val="single"/>
        </w:rPr>
        <w:tab/>
      </w:r>
      <w:r>
        <w:rPr>
          <w:spacing w:val="-10"/>
          <w:position w:val="13"/>
          <w:sz w:val="20"/>
          <w:u w:val="single"/>
        </w:rPr>
        <w:t>1</w:t>
      </w:r>
      <w:r>
        <w:rPr>
          <w:position w:val="13"/>
          <w:sz w:val="20"/>
          <w:u w:val="single"/>
        </w:rPr>
        <w:tab/>
      </w:r>
      <w:r>
        <w:rPr>
          <w:spacing w:val="-31"/>
          <w:w w:val="205"/>
          <w:position w:val="13"/>
          <w:sz w:val="20"/>
        </w:rPr>
        <w:t> </w:t>
      </w:r>
      <w:r>
        <w:rPr>
          <w:rFonts w:ascii="Arial" w:hAnsi="Arial"/>
          <w:w w:val="205"/>
          <w:position w:val="19"/>
          <w:sz w:val="20"/>
        </w:rPr>
        <w:t>Σ</w:t>
      </w:r>
      <w:r>
        <w:rPr>
          <w:rFonts w:ascii="Arial" w:hAnsi="Arial"/>
          <w:spacing w:val="-80"/>
          <w:w w:val="205"/>
          <w:position w:val="19"/>
          <w:sz w:val="20"/>
        </w:rPr>
        <w:t> </w:t>
      </w:r>
      <w:r>
        <w:rPr>
          <w:rFonts w:ascii="Times New Roman" w:hAnsi="Times New Roman"/>
          <w:i/>
          <w:sz w:val="20"/>
        </w:rPr>
        <w:t>F</w:t>
      </w:r>
      <w:r>
        <w:rPr>
          <w:rFonts w:ascii="Times New Roman" w:hAnsi="Times New Roman"/>
          <w:i/>
          <w:spacing w:val="18"/>
          <w:sz w:val="20"/>
        </w:rPr>
        <w:t> </w:t>
      </w:r>
      <w:r>
        <w:rPr>
          <w:sz w:val="20"/>
        </w:rPr>
        <w:t>(</w:t>
      </w:r>
      <w:r>
        <w:rPr>
          <w:rFonts w:ascii="Times New Roman" w:hAnsi="Times New Roman"/>
          <w:i/>
          <w:sz w:val="20"/>
        </w:rPr>
        <w:t>F</w:t>
      </w:r>
      <w:r>
        <w:rPr>
          <w:rFonts w:ascii="Times New Roman" w:hAnsi="Times New Roman"/>
          <w:i/>
          <w:spacing w:val="64"/>
          <w:sz w:val="20"/>
        </w:rPr>
        <w:t> </w:t>
      </w:r>
      <w:r>
        <w:rPr>
          <w:rFonts w:ascii="Meiryo" w:hAnsi="Meiryo"/>
          <w:i/>
          <w:sz w:val="20"/>
        </w:rPr>
        <w:t>—</w:t>
      </w:r>
      <w:r>
        <w:rPr>
          <w:rFonts w:ascii="Meiryo" w:hAnsi="Meiryo"/>
          <w:i/>
          <w:spacing w:val="-23"/>
          <w:sz w:val="20"/>
        </w:rPr>
        <w:t> </w:t>
      </w:r>
      <w:r>
        <w:rPr>
          <w:sz w:val="20"/>
        </w:rPr>
        <w:t>1)</w:t>
      </w:r>
      <w:r>
        <w:rPr>
          <w:rFonts w:ascii="Times New Roman" w:hAnsi="Times New Roman"/>
          <w:i/>
          <w:sz w:val="20"/>
        </w:rPr>
        <w:t>.</w:t>
      </w:r>
    </w:p>
    <w:p>
      <w:pPr>
        <w:pStyle w:val="BodyText"/>
        <w:spacing w:line="139" w:lineRule="exact"/>
        <w:ind w:left="5774"/>
        <w:rPr>
          <w:rFonts w:ascii="Times New Roman"/>
          <w:sz w:val="13"/>
        </w:rPr>
      </w:pPr>
      <w:r>
        <w:rPr>
          <w:rFonts w:ascii="Times New Roman"/>
          <w:position w:val="-2"/>
          <w:sz w:val="13"/>
        </w:rPr>
        <w:pict>
          <v:shape style="width:12.95pt;height:7pt;mso-position-horizontal-relative:char;mso-position-vertical-relative:line" type="#_x0000_t202" id="docshape735" filled="false" stroked="false">
            <w10:anchorlock/>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v:shape>
        </w:pict>
      </w:r>
      <w:r>
        <w:rPr>
          <w:rFonts w:ascii="Times New Roman"/>
          <w:position w:val="-2"/>
          <w:sz w:val="13"/>
        </w:rPr>
      </w:r>
    </w:p>
    <w:p>
      <w:pPr>
        <w:pStyle w:val="BodyText"/>
        <w:spacing w:line="244" w:lineRule="auto" w:before="65"/>
        <w:ind w:left="2075" w:right="905" w:firstLine="298"/>
        <w:jc w:val="both"/>
      </w:pPr>
      <w:r>
        <w:rPr/>
        <w:t>So now we can apply the theory of Index of Coincidence to the set of bigrams</w:t>
      </w:r>
      <w:r>
        <w:rPr>
          <w:spacing w:val="20"/>
        </w:rPr>
        <w:t> </w:t>
      </w:r>
      <w:r>
        <w:rPr/>
        <w:t>that</w:t>
      </w:r>
      <w:r>
        <w:rPr>
          <w:spacing w:val="21"/>
        </w:rPr>
        <w:t> </w:t>
      </w:r>
      <w:r>
        <w:rPr/>
        <w:t>appear</w:t>
      </w:r>
      <w:r>
        <w:rPr>
          <w:spacing w:val="21"/>
        </w:rPr>
        <w:t> </w:t>
      </w:r>
      <w:r>
        <w:rPr/>
        <w:t>in</w:t>
      </w:r>
      <w:r>
        <w:rPr>
          <w:spacing w:val="21"/>
        </w:rPr>
        <w:t> </w:t>
      </w:r>
      <w:r>
        <w:rPr/>
        <w:t>a</w:t>
      </w:r>
      <w:r>
        <w:rPr>
          <w:spacing w:val="21"/>
        </w:rPr>
        <w:t> </w:t>
      </w:r>
      <w:r>
        <w:rPr/>
        <w:t>string.</w:t>
      </w:r>
      <w:r>
        <w:rPr>
          <w:spacing w:val="21"/>
        </w:rPr>
        <w:t> </w:t>
      </w:r>
      <w:r>
        <w:rPr/>
        <w:t>And</w:t>
      </w:r>
      <w:r>
        <w:rPr>
          <w:spacing w:val="21"/>
        </w:rPr>
        <w:t> </w:t>
      </w:r>
      <w:r>
        <w:rPr/>
        <w:t>we</w:t>
      </w:r>
      <w:r>
        <w:rPr>
          <w:spacing w:val="20"/>
        </w:rPr>
        <w:t> </w:t>
      </w:r>
      <w:r>
        <w:rPr/>
        <w:t>would</w:t>
      </w:r>
      <w:r>
        <w:rPr>
          <w:spacing w:val="20"/>
        </w:rPr>
        <w:t> </w:t>
      </w:r>
      <w:r>
        <w:rPr/>
        <w:t>expect</w:t>
      </w:r>
      <w:r>
        <w:rPr>
          <w:spacing w:val="21"/>
        </w:rPr>
        <w:t> </w:t>
      </w:r>
      <w:r>
        <w:rPr/>
        <w:t>that</w:t>
      </w:r>
      <w:r>
        <w:rPr>
          <w:spacing w:val="21"/>
        </w:rPr>
        <w:t> </w:t>
      </w:r>
      <w:r>
        <w:rPr/>
        <w:t>the</w:t>
      </w:r>
      <w:r>
        <w:rPr>
          <w:spacing w:val="21"/>
        </w:rPr>
        <w:t> </w:t>
      </w:r>
      <w:r>
        <w:rPr/>
        <w:t>index</w:t>
      </w:r>
      <w:r>
        <w:rPr>
          <w:spacing w:val="21"/>
        </w:rPr>
        <w:t> </w:t>
      </w:r>
      <w:r>
        <w:rPr/>
        <w:t>should be higher for the string that is the encrypted message and lower for the string with the same letters, but randomly rearranged. We find that</w:t>
      </w:r>
    </w:p>
    <w:p>
      <w:pPr>
        <w:pStyle w:val="BodyText"/>
        <w:spacing w:line="304" w:lineRule="auto" w:before="130"/>
        <w:ind w:left="4089" w:right="2921"/>
        <w:jc w:val="both"/>
        <w:rPr>
          <w:rFonts w:ascii="Times New Roman"/>
          <w:i/>
        </w:rPr>
      </w:pPr>
      <w:r>
        <w:rPr>
          <w:w w:val="105"/>
        </w:rPr>
        <w:t>IndCo(Bigrams</w:t>
      </w:r>
      <w:r>
        <w:rPr>
          <w:w w:val="105"/>
        </w:rPr>
        <w:t> in</w:t>
      </w:r>
      <w:r>
        <w:rPr>
          <w:w w:val="105"/>
        </w:rPr>
        <w:t> </w:t>
      </w:r>
      <w:r>
        <w:rPr>
          <w:rFonts w:ascii="Times New Roman"/>
          <w:i/>
          <w:w w:val="105"/>
        </w:rPr>
        <w:t>s</w:t>
      </w:r>
      <w:r>
        <w:rPr>
          <w:rFonts w:ascii="Georgia"/>
          <w:w w:val="105"/>
          <w:vertAlign w:val="subscript"/>
        </w:rPr>
        <w:t>1</w:t>
      </w:r>
      <w:r>
        <w:rPr>
          <w:w w:val="105"/>
          <w:vertAlign w:val="baseline"/>
        </w:rPr>
        <w:t>)</w:t>
      </w:r>
      <w:r>
        <w:rPr>
          <w:spacing w:val="-3"/>
          <w:w w:val="105"/>
          <w:vertAlign w:val="baseline"/>
        </w:rPr>
        <w:t> </w:t>
      </w:r>
      <w:r>
        <w:rPr>
          <w:w w:val="105"/>
          <w:vertAlign w:val="baseline"/>
        </w:rPr>
        <w:t>=</w:t>
      </w:r>
      <w:r>
        <w:rPr>
          <w:spacing w:val="-3"/>
          <w:w w:val="105"/>
          <w:vertAlign w:val="baseline"/>
        </w:rPr>
        <w:t> </w:t>
      </w:r>
      <w:r>
        <w:rPr>
          <w:w w:val="105"/>
          <w:vertAlign w:val="baseline"/>
        </w:rPr>
        <w:t>0</w:t>
      </w:r>
      <w:r>
        <w:rPr>
          <w:rFonts w:ascii="Times New Roman"/>
          <w:i/>
          <w:w w:val="105"/>
          <w:vertAlign w:val="baseline"/>
        </w:rPr>
        <w:t>.</w:t>
      </w:r>
      <w:r>
        <w:rPr>
          <w:w w:val="105"/>
          <w:vertAlign w:val="baseline"/>
        </w:rPr>
        <w:t>004</w:t>
      </w:r>
      <w:r>
        <w:rPr>
          <w:rFonts w:ascii="Times New Roman"/>
          <w:i/>
          <w:w w:val="105"/>
          <w:vertAlign w:val="baseline"/>
        </w:rPr>
        <w:t>,</w:t>
      </w:r>
      <w:r>
        <w:rPr>
          <w:rFonts w:ascii="Times New Roman"/>
          <w:i/>
          <w:w w:val="105"/>
          <w:vertAlign w:val="baseline"/>
        </w:rPr>
        <w:t> </w:t>
      </w:r>
      <w:r>
        <w:rPr>
          <w:w w:val="110"/>
          <w:vertAlign w:val="baseline"/>
        </w:rPr>
        <w:t>IndCo(Bigrams</w:t>
      </w:r>
      <w:r>
        <w:rPr>
          <w:spacing w:val="-2"/>
          <w:w w:val="110"/>
          <w:vertAlign w:val="baseline"/>
        </w:rPr>
        <w:t> </w:t>
      </w:r>
      <w:r>
        <w:rPr>
          <w:w w:val="110"/>
          <w:vertAlign w:val="baseline"/>
        </w:rPr>
        <w:t>in</w:t>
      </w:r>
      <w:r>
        <w:rPr>
          <w:spacing w:val="-1"/>
          <w:w w:val="110"/>
          <w:vertAlign w:val="baseline"/>
        </w:rPr>
        <w:t> </w:t>
      </w:r>
      <w:r>
        <w:rPr>
          <w:rFonts w:ascii="Times New Roman"/>
          <w:i/>
          <w:w w:val="110"/>
          <w:vertAlign w:val="baseline"/>
        </w:rPr>
        <w:t>s</w:t>
      </w:r>
      <w:r>
        <w:rPr>
          <w:rFonts w:ascii="Georgia"/>
          <w:w w:val="110"/>
          <w:vertAlign w:val="subscript"/>
        </w:rPr>
        <w:t>2</w:t>
      </w:r>
      <w:r>
        <w:rPr>
          <w:w w:val="110"/>
          <w:vertAlign w:val="baseline"/>
        </w:rPr>
        <w:t>)</w:t>
      </w:r>
      <w:r>
        <w:rPr>
          <w:spacing w:val="-9"/>
          <w:w w:val="110"/>
          <w:vertAlign w:val="baseline"/>
        </w:rPr>
        <w:t> </w:t>
      </w:r>
      <w:r>
        <w:rPr>
          <w:w w:val="110"/>
          <w:vertAlign w:val="baseline"/>
        </w:rPr>
        <w:t>=</w:t>
      </w:r>
      <w:r>
        <w:rPr>
          <w:spacing w:val="-9"/>
          <w:w w:val="110"/>
          <w:vertAlign w:val="baseline"/>
        </w:rPr>
        <w:t> </w:t>
      </w:r>
      <w:r>
        <w:rPr>
          <w:spacing w:val="-2"/>
          <w:w w:val="95"/>
          <w:vertAlign w:val="baseline"/>
        </w:rPr>
        <w:t>0</w:t>
      </w:r>
      <w:r>
        <w:rPr>
          <w:rFonts w:ascii="Times New Roman"/>
          <w:i/>
          <w:spacing w:val="-2"/>
          <w:w w:val="95"/>
          <w:vertAlign w:val="baseline"/>
        </w:rPr>
        <w:t>.</w:t>
      </w:r>
      <w:r>
        <w:rPr>
          <w:spacing w:val="-2"/>
          <w:w w:val="95"/>
          <w:vertAlign w:val="baseline"/>
        </w:rPr>
        <w:t>010</w:t>
      </w:r>
      <w:r>
        <w:rPr>
          <w:rFonts w:ascii="Times New Roman"/>
          <w:i/>
          <w:spacing w:val="-2"/>
          <w:w w:val="95"/>
          <w:vertAlign w:val="baseline"/>
        </w:rPr>
        <w:t>.</w:t>
      </w:r>
    </w:p>
    <w:p>
      <w:pPr>
        <w:pStyle w:val="BodyText"/>
        <w:spacing w:line="244" w:lineRule="auto" w:before="73"/>
        <w:ind w:left="2075" w:right="905"/>
        <w:jc w:val="both"/>
      </w:pPr>
      <w:r>
        <w:rPr/>
        <w:t>Thus</w:t>
      </w:r>
      <w:r>
        <w:rPr>
          <w:spacing w:val="40"/>
        </w:rPr>
        <w:t> </w:t>
      </w:r>
      <w:r>
        <w:rPr/>
        <w:t>it</w:t>
      </w:r>
      <w:r>
        <w:rPr>
          <w:spacing w:val="40"/>
        </w:rPr>
        <w:t> </w:t>
      </w:r>
      <w:r>
        <w:rPr/>
        <w:t>seems</w:t>
      </w:r>
      <w:r>
        <w:rPr>
          <w:spacing w:val="40"/>
        </w:rPr>
        <w:t> </w:t>
      </w:r>
      <w:r>
        <w:rPr/>
        <w:t>likely</w:t>
      </w:r>
      <w:r>
        <w:rPr>
          <w:spacing w:val="40"/>
        </w:rPr>
        <w:t> </w:t>
      </w:r>
      <w:r>
        <w:rPr/>
        <w:t>that</w:t>
      </w:r>
      <w:r>
        <w:rPr>
          <w:spacing w:val="40"/>
        </w:rPr>
        <w:t> </w:t>
      </w:r>
      <w:r>
        <w:rPr/>
        <w:t>the</w:t>
      </w:r>
      <w:r>
        <w:rPr>
          <w:spacing w:val="40"/>
        </w:rPr>
        <w:t> </w:t>
      </w:r>
      <w:r>
        <w:rPr/>
        <w:t>second</w:t>
      </w:r>
      <w:r>
        <w:rPr>
          <w:spacing w:val="40"/>
        </w:rPr>
        <w:t> </w:t>
      </w:r>
      <w:r>
        <w:rPr/>
        <w:t>string</w:t>
      </w:r>
      <w:r>
        <w:rPr>
          <w:spacing w:val="40"/>
        </w:rPr>
        <w:t> </w:t>
      </w:r>
      <w:r>
        <w:rPr>
          <w:rFonts w:ascii="Times New Roman" w:hAnsi="Times New Roman"/>
          <w:i/>
        </w:rPr>
        <w:t>s</w:t>
      </w:r>
      <w:r>
        <w:rPr>
          <w:rFonts w:ascii="Georgia" w:hAnsi="Georgia"/>
          <w:vertAlign w:val="subscript"/>
        </w:rPr>
        <w:t>2</w:t>
      </w:r>
      <w:r>
        <w:rPr>
          <w:rFonts w:ascii="Georgia" w:hAnsi="Georgia"/>
          <w:spacing w:val="40"/>
          <w:vertAlign w:val="baseline"/>
        </w:rPr>
        <w:t> </w:t>
      </w:r>
      <w:r>
        <w:rPr>
          <w:vertAlign w:val="baseline"/>
        </w:rPr>
        <w:t>is</w:t>
      </w:r>
      <w:r>
        <w:rPr>
          <w:spacing w:val="40"/>
          <w:vertAlign w:val="baseline"/>
        </w:rPr>
        <w:t> </w:t>
      </w:r>
      <w:r>
        <w:rPr>
          <w:vertAlign w:val="baseline"/>
        </w:rPr>
        <w:t>the</w:t>
      </w:r>
      <w:r>
        <w:rPr>
          <w:spacing w:val="40"/>
          <w:vertAlign w:val="baseline"/>
        </w:rPr>
        <w:t> </w:t>
      </w:r>
      <w:r>
        <w:rPr>
          <w:vertAlign w:val="baseline"/>
        </w:rPr>
        <w:t>encrypted</w:t>
      </w:r>
      <w:r>
        <w:rPr>
          <w:spacing w:val="40"/>
          <w:vertAlign w:val="baseline"/>
        </w:rPr>
        <w:t> </w:t>
      </w:r>
      <w:r>
        <w:rPr>
          <w:vertAlign w:val="baseline"/>
        </w:rPr>
        <w:t>plaintext. This is the case, and the plaintext for </w:t>
      </w:r>
      <w:r>
        <w:rPr>
          <w:rFonts w:ascii="Times New Roman" w:hAnsi="Times New Roman"/>
          <w:i/>
          <w:vertAlign w:val="baseline"/>
        </w:rPr>
        <w:t>s</w:t>
      </w:r>
      <w:r>
        <w:rPr>
          <w:rFonts w:ascii="Georgia" w:hAnsi="Georgia"/>
          <w:vertAlign w:val="subscript"/>
        </w:rPr>
        <w:t>2</w:t>
      </w:r>
      <w:r>
        <w:rPr>
          <w:rFonts w:ascii="Georgia" w:hAnsi="Georgia"/>
          <w:vertAlign w:val="baseline"/>
        </w:rPr>
        <w:t> </w:t>
      </w:r>
      <w:r>
        <w:rPr>
          <w:vertAlign w:val="baseline"/>
        </w:rPr>
        <w:t>is “Frustra laborant quotquot se calculationibus fatigant pro inventione quadraturae circuli,” which translated into English says “Futile is the labor of those who fatigue themselves with calculations to square the circle.” The phrase is due to Michael Stifel (1544).</w:t>
      </w:r>
    </w:p>
    <w:p>
      <w:pPr>
        <w:spacing w:after="0" w:line="244" w:lineRule="auto"/>
        <w:jc w:val="both"/>
        <w:sectPr>
          <w:pgSz w:w="11900" w:h="16840"/>
          <w:pgMar w:header="1482" w:footer="0" w:top="1740" w:bottom="280" w:left="620" w:right="1600"/>
        </w:sectPr>
      </w:pPr>
    </w:p>
    <w:p>
      <w:pPr>
        <w:pStyle w:val="BodyText"/>
        <w:rPr>
          <w:sz w:val="23"/>
        </w:rPr>
      </w:pPr>
      <w:r>
        <w:rPr/>
        <w:pict>
          <v:line style="position:absolute;mso-position-horizontal-relative:page;mso-position-vertical-relative:page;z-index:-30228992" from="383.657257pt,122.093971pt" to="397.781211pt,122.093971pt" stroked="true" strokeweight=".400112pt" strokecolor="#000000">
            <v:stroke dashstyle="solid"/>
            <w10:wrap type="none"/>
          </v:line>
        </w:pict>
      </w:r>
    </w:p>
    <w:tbl>
      <w:tblPr>
        <w:tblW w:w="0" w:type="auto"/>
        <w:jc w:val="left"/>
        <w:tblInd w:w="2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0"/>
        <w:gridCol w:w="471"/>
        <w:gridCol w:w="670"/>
        <w:gridCol w:w="769"/>
        <w:gridCol w:w="670"/>
        <w:gridCol w:w="670"/>
        <w:gridCol w:w="771"/>
        <w:gridCol w:w="471"/>
        <w:gridCol w:w="768"/>
        <w:gridCol w:w="621"/>
      </w:tblGrid>
      <w:tr>
        <w:trPr>
          <w:trHeight w:val="421" w:hRule="atLeast"/>
        </w:trPr>
        <w:tc>
          <w:tcPr>
            <w:tcW w:w="720" w:type="dxa"/>
          </w:tcPr>
          <w:p>
            <w:pPr>
              <w:pStyle w:val="TableParagraph"/>
              <w:spacing w:line="190" w:lineRule="exact"/>
              <w:ind w:left="50"/>
              <w:jc w:val="left"/>
              <w:rPr>
                <w:rFonts w:ascii="PMingLiU"/>
                <w:sz w:val="18"/>
              </w:rPr>
            </w:pPr>
            <w:r>
              <w:rPr>
                <w:rFonts w:ascii="PMingLiU"/>
                <w:spacing w:val="-4"/>
                <w:w w:val="120"/>
                <w:sz w:val="18"/>
              </w:rPr>
              <w:t>nhqrk</w:t>
            </w:r>
          </w:p>
          <w:p>
            <w:pPr>
              <w:pStyle w:val="TableParagraph"/>
              <w:spacing w:line="211" w:lineRule="exact"/>
              <w:ind w:left="50"/>
              <w:jc w:val="left"/>
              <w:rPr>
                <w:rFonts w:ascii="PMingLiU"/>
                <w:sz w:val="18"/>
              </w:rPr>
            </w:pPr>
            <w:r>
              <w:rPr>
                <w:rFonts w:ascii="PMingLiU"/>
                <w:spacing w:val="-2"/>
                <w:w w:val="125"/>
                <w:sz w:val="18"/>
              </w:rPr>
              <w:t>bkkcj</w:t>
            </w:r>
          </w:p>
        </w:tc>
        <w:tc>
          <w:tcPr>
            <w:tcW w:w="471" w:type="dxa"/>
          </w:tcPr>
          <w:p>
            <w:pPr>
              <w:pStyle w:val="TableParagraph"/>
              <w:spacing w:line="190" w:lineRule="exact"/>
              <w:ind w:left="-1"/>
              <w:jc w:val="left"/>
              <w:rPr>
                <w:rFonts w:ascii="PMingLiU"/>
                <w:sz w:val="18"/>
              </w:rPr>
            </w:pPr>
            <w:r>
              <w:rPr>
                <w:rFonts w:ascii="PMingLiU"/>
                <w:spacing w:val="-2"/>
                <w:w w:val="120"/>
                <w:sz w:val="18"/>
              </w:rPr>
              <w:t>vvvfe</w:t>
            </w:r>
          </w:p>
          <w:p>
            <w:pPr>
              <w:pStyle w:val="TableParagraph"/>
              <w:spacing w:line="211" w:lineRule="exact"/>
              <w:ind w:left="-1"/>
              <w:jc w:val="left"/>
              <w:rPr>
                <w:rFonts w:ascii="PMingLiU"/>
                <w:sz w:val="18"/>
              </w:rPr>
            </w:pPr>
            <w:r>
              <w:rPr>
                <w:rFonts w:ascii="PMingLiU"/>
                <w:spacing w:val="-2"/>
                <w:w w:val="115"/>
                <w:sz w:val="18"/>
              </w:rPr>
              <w:t>vqazx</w:t>
            </w:r>
          </w:p>
        </w:tc>
        <w:tc>
          <w:tcPr>
            <w:tcW w:w="670" w:type="dxa"/>
          </w:tcPr>
          <w:p>
            <w:pPr>
              <w:pStyle w:val="TableParagraph"/>
              <w:spacing w:line="190" w:lineRule="exact"/>
              <w:ind w:left="198"/>
              <w:jc w:val="left"/>
              <w:rPr>
                <w:rFonts w:ascii="PMingLiU"/>
                <w:sz w:val="18"/>
              </w:rPr>
            </w:pPr>
            <w:r>
              <w:rPr>
                <w:rFonts w:ascii="PMingLiU"/>
                <w:spacing w:val="-2"/>
                <w:w w:val="115"/>
                <w:sz w:val="18"/>
              </w:rPr>
              <w:t>fwgjo</w:t>
            </w:r>
          </w:p>
          <w:p>
            <w:pPr>
              <w:pStyle w:val="TableParagraph"/>
              <w:spacing w:line="211" w:lineRule="exact"/>
              <w:ind w:left="198"/>
              <w:jc w:val="left"/>
              <w:rPr>
                <w:rFonts w:ascii="PMingLiU"/>
                <w:sz w:val="18"/>
              </w:rPr>
            </w:pPr>
            <w:r>
              <w:rPr>
                <w:rFonts w:ascii="PMingLiU"/>
                <w:spacing w:val="-4"/>
                <w:w w:val="120"/>
                <w:sz w:val="18"/>
              </w:rPr>
              <w:t>wnvll</w:t>
            </w:r>
          </w:p>
        </w:tc>
        <w:tc>
          <w:tcPr>
            <w:tcW w:w="769" w:type="dxa"/>
          </w:tcPr>
          <w:p>
            <w:pPr>
              <w:pStyle w:val="TableParagraph"/>
              <w:spacing w:line="190" w:lineRule="exact"/>
              <w:ind w:left="198"/>
              <w:jc w:val="left"/>
              <w:rPr>
                <w:rFonts w:ascii="PMingLiU"/>
                <w:sz w:val="18"/>
              </w:rPr>
            </w:pPr>
            <w:r>
              <w:rPr>
                <w:rFonts w:ascii="PMingLiU"/>
                <w:spacing w:val="-2"/>
                <w:w w:val="115"/>
                <w:sz w:val="18"/>
              </w:rPr>
              <w:t>mzjgc</w:t>
            </w:r>
          </w:p>
          <w:p>
            <w:pPr>
              <w:pStyle w:val="TableParagraph"/>
              <w:spacing w:line="211" w:lineRule="exact"/>
              <w:ind w:left="198"/>
              <w:jc w:val="left"/>
              <w:rPr>
                <w:rFonts w:ascii="PMingLiU"/>
                <w:sz w:val="18"/>
              </w:rPr>
            </w:pPr>
            <w:r>
              <w:rPr>
                <w:rFonts w:ascii="PMingLiU"/>
                <w:spacing w:val="-4"/>
                <w:w w:val="145"/>
                <w:sz w:val="18"/>
              </w:rPr>
              <w:t>zetjc</w:t>
            </w:r>
          </w:p>
        </w:tc>
        <w:tc>
          <w:tcPr>
            <w:tcW w:w="670" w:type="dxa"/>
          </w:tcPr>
          <w:p>
            <w:pPr>
              <w:pStyle w:val="TableParagraph"/>
              <w:spacing w:line="190" w:lineRule="exact"/>
              <w:ind w:left="98"/>
              <w:jc w:val="left"/>
              <w:rPr>
                <w:rFonts w:ascii="PMingLiU"/>
                <w:sz w:val="18"/>
              </w:rPr>
            </w:pPr>
            <w:r>
              <w:rPr>
                <w:rFonts w:ascii="PMingLiU"/>
                <w:spacing w:val="-4"/>
                <w:w w:val="115"/>
                <w:sz w:val="18"/>
              </w:rPr>
              <w:t>kocgk</w:t>
            </w:r>
          </w:p>
          <w:p>
            <w:pPr>
              <w:pStyle w:val="TableParagraph"/>
              <w:spacing w:line="211" w:lineRule="exact"/>
              <w:ind w:left="98"/>
              <w:jc w:val="left"/>
              <w:rPr>
                <w:rFonts w:ascii="PMingLiU"/>
                <w:sz w:val="18"/>
              </w:rPr>
            </w:pPr>
            <w:r>
              <w:rPr>
                <w:rFonts w:ascii="PMingLiU"/>
                <w:spacing w:val="-2"/>
                <w:w w:val="105"/>
                <w:sz w:val="18"/>
              </w:rPr>
              <w:t>zwgqz</w:t>
            </w:r>
          </w:p>
        </w:tc>
        <w:tc>
          <w:tcPr>
            <w:tcW w:w="670" w:type="dxa"/>
          </w:tcPr>
          <w:p>
            <w:pPr>
              <w:pStyle w:val="TableParagraph"/>
              <w:spacing w:line="190" w:lineRule="exact"/>
              <w:ind w:left="98"/>
              <w:jc w:val="left"/>
              <w:rPr>
                <w:rFonts w:ascii="PMingLiU"/>
                <w:sz w:val="18"/>
              </w:rPr>
            </w:pPr>
            <w:r>
              <w:rPr>
                <w:rFonts w:ascii="PMingLiU"/>
                <w:spacing w:val="-4"/>
                <w:w w:val="170"/>
                <w:sz w:val="18"/>
              </w:rPr>
              <w:t>lejrj</w:t>
            </w:r>
          </w:p>
          <w:p>
            <w:pPr>
              <w:pStyle w:val="TableParagraph"/>
              <w:spacing w:line="211" w:lineRule="exact"/>
              <w:ind w:left="98"/>
              <w:jc w:val="left"/>
              <w:rPr>
                <w:rFonts w:ascii="PMingLiU"/>
                <w:sz w:val="18"/>
              </w:rPr>
            </w:pPr>
            <w:r>
              <w:rPr>
                <w:rFonts w:ascii="PMingLiU"/>
                <w:spacing w:val="-2"/>
                <w:w w:val="105"/>
                <w:sz w:val="18"/>
              </w:rPr>
              <w:t>zwhah</w:t>
            </w:r>
          </w:p>
        </w:tc>
        <w:tc>
          <w:tcPr>
            <w:tcW w:w="771" w:type="dxa"/>
          </w:tcPr>
          <w:p>
            <w:pPr>
              <w:pStyle w:val="TableParagraph"/>
              <w:spacing w:line="190" w:lineRule="exact"/>
              <w:ind w:left="98"/>
              <w:jc w:val="left"/>
              <w:rPr>
                <w:rFonts w:ascii="PMingLiU"/>
                <w:sz w:val="18"/>
              </w:rPr>
            </w:pPr>
            <w:r>
              <w:rPr>
                <w:rFonts w:ascii="PMingLiU"/>
                <w:spacing w:val="-2"/>
                <w:w w:val="110"/>
                <w:sz w:val="18"/>
              </w:rPr>
              <w:t>wossy</w:t>
            </w:r>
          </w:p>
          <w:p>
            <w:pPr>
              <w:pStyle w:val="TableParagraph"/>
              <w:spacing w:line="211" w:lineRule="exact"/>
              <w:ind w:left="98"/>
              <w:jc w:val="left"/>
              <w:rPr>
                <w:rFonts w:ascii="PMingLiU"/>
                <w:sz w:val="18"/>
              </w:rPr>
            </w:pPr>
            <w:r>
              <w:rPr>
                <w:rFonts w:ascii="PMingLiU"/>
                <w:spacing w:val="-2"/>
                <w:w w:val="110"/>
                <w:sz w:val="18"/>
              </w:rPr>
              <w:t>kwdxj</w:t>
            </w:r>
          </w:p>
        </w:tc>
        <w:tc>
          <w:tcPr>
            <w:tcW w:w="471" w:type="dxa"/>
          </w:tcPr>
          <w:p>
            <w:pPr>
              <w:pStyle w:val="TableParagraph"/>
              <w:spacing w:line="190" w:lineRule="exact"/>
              <w:ind w:left="-4"/>
              <w:jc w:val="left"/>
              <w:rPr>
                <w:rFonts w:ascii="PMingLiU"/>
                <w:sz w:val="18"/>
              </w:rPr>
            </w:pPr>
            <w:r>
              <w:rPr>
                <w:rFonts w:ascii="PMingLiU"/>
                <w:spacing w:val="-2"/>
                <w:sz w:val="18"/>
              </w:rPr>
              <w:t>wgvkk</w:t>
            </w:r>
          </w:p>
          <w:p>
            <w:pPr>
              <w:pStyle w:val="TableParagraph"/>
              <w:spacing w:line="211" w:lineRule="exact"/>
              <w:ind w:left="-4"/>
              <w:jc w:val="left"/>
              <w:rPr>
                <w:rFonts w:ascii="PMingLiU"/>
                <w:sz w:val="18"/>
              </w:rPr>
            </w:pPr>
            <w:r>
              <w:rPr>
                <w:rFonts w:ascii="PMingLiU"/>
                <w:spacing w:val="-4"/>
                <w:w w:val="105"/>
                <w:sz w:val="18"/>
              </w:rPr>
              <w:t>fgnyw</w:t>
            </w:r>
          </w:p>
        </w:tc>
        <w:tc>
          <w:tcPr>
            <w:tcW w:w="768" w:type="dxa"/>
          </w:tcPr>
          <w:p>
            <w:pPr>
              <w:pStyle w:val="TableParagraph"/>
              <w:spacing w:line="190" w:lineRule="exact"/>
              <w:ind w:left="195"/>
              <w:jc w:val="left"/>
              <w:rPr>
                <w:rFonts w:ascii="PMingLiU"/>
                <w:sz w:val="18"/>
              </w:rPr>
            </w:pPr>
            <w:r>
              <w:rPr>
                <w:rFonts w:ascii="PMingLiU"/>
                <w:spacing w:val="-4"/>
                <w:w w:val="120"/>
                <w:sz w:val="18"/>
              </w:rPr>
              <w:t>hnesg</w:t>
            </w:r>
          </w:p>
          <w:p>
            <w:pPr>
              <w:pStyle w:val="TableParagraph"/>
              <w:spacing w:line="211" w:lineRule="exact"/>
              <w:ind w:left="197"/>
              <w:jc w:val="left"/>
              <w:rPr>
                <w:rFonts w:ascii="PMingLiU"/>
                <w:sz w:val="18"/>
              </w:rPr>
            </w:pPr>
            <w:r>
              <w:rPr>
                <w:rFonts w:ascii="PMingLiU"/>
                <w:spacing w:val="-4"/>
                <w:w w:val="120"/>
                <w:sz w:val="18"/>
              </w:rPr>
              <w:t>gdfgh</w:t>
            </w:r>
          </w:p>
        </w:tc>
        <w:tc>
          <w:tcPr>
            <w:tcW w:w="621" w:type="dxa"/>
          </w:tcPr>
          <w:p>
            <w:pPr>
              <w:pStyle w:val="TableParagraph"/>
              <w:spacing w:line="190" w:lineRule="exact"/>
              <w:ind w:left="97"/>
              <w:jc w:val="left"/>
              <w:rPr>
                <w:rFonts w:ascii="PMingLiU"/>
                <w:sz w:val="18"/>
              </w:rPr>
            </w:pPr>
            <w:r>
              <w:rPr>
                <w:rFonts w:ascii="PMingLiU"/>
                <w:spacing w:val="-2"/>
                <w:w w:val="115"/>
                <w:sz w:val="18"/>
              </w:rPr>
              <w:t>kwebi</w:t>
            </w:r>
          </w:p>
          <w:p>
            <w:pPr>
              <w:pStyle w:val="TableParagraph"/>
              <w:spacing w:line="211" w:lineRule="exact"/>
              <w:ind w:left="99"/>
              <w:jc w:val="left"/>
              <w:rPr>
                <w:rFonts w:ascii="PMingLiU"/>
                <w:sz w:val="18"/>
              </w:rPr>
            </w:pPr>
            <w:r>
              <w:rPr>
                <w:rFonts w:ascii="PMingLiU"/>
                <w:spacing w:val="-2"/>
                <w:w w:val="150"/>
                <w:sz w:val="18"/>
              </w:rPr>
              <w:t>bitig</w:t>
            </w:r>
          </w:p>
        </w:tc>
      </w:tr>
      <w:tr>
        <w:trPr>
          <w:trHeight w:val="219" w:hRule="atLeast"/>
        </w:trPr>
        <w:tc>
          <w:tcPr>
            <w:tcW w:w="720" w:type="dxa"/>
          </w:tcPr>
          <w:p>
            <w:pPr>
              <w:pStyle w:val="TableParagraph"/>
              <w:spacing w:line="199" w:lineRule="exact"/>
              <w:ind w:left="50"/>
              <w:jc w:val="left"/>
              <w:rPr>
                <w:rFonts w:ascii="PMingLiU"/>
                <w:sz w:val="18"/>
              </w:rPr>
            </w:pPr>
            <w:r>
              <w:rPr>
                <w:rFonts w:ascii="PMingLiU"/>
                <w:spacing w:val="-2"/>
                <w:sz w:val="18"/>
              </w:rPr>
              <w:t>mrkwn</w:t>
            </w:r>
          </w:p>
        </w:tc>
        <w:tc>
          <w:tcPr>
            <w:tcW w:w="471" w:type="dxa"/>
          </w:tcPr>
          <w:p>
            <w:pPr>
              <w:pStyle w:val="TableParagraph"/>
              <w:spacing w:line="199" w:lineRule="exact"/>
              <w:ind w:left="-1"/>
              <w:rPr>
                <w:rFonts w:ascii="PMingLiU"/>
                <w:sz w:val="18"/>
              </w:rPr>
            </w:pPr>
            <w:r>
              <w:rPr>
                <w:rFonts w:ascii="PMingLiU"/>
                <w:spacing w:val="-2"/>
                <w:w w:val="115"/>
                <w:sz w:val="18"/>
              </w:rPr>
              <w:t>nsuhy</w:t>
            </w:r>
          </w:p>
        </w:tc>
        <w:tc>
          <w:tcPr>
            <w:tcW w:w="670" w:type="dxa"/>
          </w:tcPr>
          <w:p>
            <w:pPr>
              <w:pStyle w:val="TableParagraph"/>
              <w:spacing w:line="199" w:lineRule="exact"/>
              <w:jc w:val="right"/>
              <w:rPr>
                <w:rFonts w:ascii="PMingLiU"/>
                <w:sz w:val="18"/>
              </w:rPr>
            </w:pPr>
            <w:r>
              <w:rPr>
                <w:rFonts w:ascii="PMingLiU"/>
                <w:spacing w:val="-4"/>
                <w:w w:val="145"/>
                <w:sz w:val="18"/>
                <w:u w:val="single"/>
              </w:rPr>
              <w:t>i</w:t>
            </w:r>
            <w:r>
              <w:rPr>
                <w:rFonts w:ascii="PMingLiU"/>
                <w:spacing w:val="-4"/>
                <w:w w:val="145"/>
                <w:sz w:val="18"/>
              </w:rPr>
              <w:t>ecru</w:t>
            </w:r>
          </w:p>
        </w:tc>
        <w:tc>
          <w:tcPr>
            <w:tcW w:w="769" w:type="dxa"/>
          </w:tcPr>
          <w:p>
            <w:pPr>
              <w:pStyle w:val="TableParagraph"/>
              <w:spacing w:line="199" w:lineRule="exact"/>
              <w:ind w:right="97"/>
              <w:jc w:val="right"/>
              <w:rPr>
                <w:rFonts w:ascii="PMingLiU"/>
                <w:sz w:val="18"/>
              </w:rPr>
            </w:pPr>
            <w:r>
              <w:rPr>
                <w:rFonts w:ascii="PMingLiU"/>
                <w:spacing w:val="-2"/>
                <w:w w:val="160"/>
                <w:sz w:val="18"/>
              </w:rPr>
              <w:t>ljjvs</w:t>
            </w:r>
          </w:p>
        </w:tc>
        <w:tc>
          <w:tcPr>
            <w:tcW w:w="670" w:type="dxa"/>
          </w:tcPr>
          <w:p>
            <w:pPr>
              <w:pStyle w:val="TableParagraph"/>
              <w:spacing w:line="199" w:lineRule="exact"/>
              <w:ind w:left="99"/>
              <w:jc w:val="left"/>
              <w:rPr>
                <w:rFonts w:ascii="PMingLiU"/>
                <w:sz w:val="18"/>
              </w:rPr>
            </w:pPr>
            <w:r>
              <w:rPr>
                <w:rFonts w:ascii="PMingLiU"/>
                <w:spacing w:val="-2"/>
                <w:w w:val="110"/>
                <w:sz w:val="18"/>
              </w:rPr>
              <w:t>qlvvw</w:t>
            </w:r>
          </w:p>
        </w:tc>
        <w:tc>
          <w:tcPr>
            <w:tcW w:w="670" w:type="dxa"/>
          </w:tcPr>
          <w:p>
            <w:pPr>
              <w:pStyle w:val="TableParagraph"/>
              <w:spacing w:line="199" w:lineRule="exact"/>
              <w:ind w:left="83" w:right="83"/>
              <w:rPr>
                <w:rFonts w:ascii="PMingLiU"/>
                <w:sz w:val="18"/>
              </w:rPr>
            </w:pPr>
            <w:r>
              <w:rPr>
                <w:rFonts w:ascii="PMingLiU"/>
                <w:spacing w:val="-4"/>
                <w:w w:val="115"/>
                <w:sz w:val="18"/>
              </w:rPr>
              <w:t>zzxyv</w:t>
            </w:r>
          </w:p>
        </w:tc>
        <w:tc>
          <w:tcPr>
            <w:tcW w:w="771" w:type="dxa"/>
          </w:tcPr>
          <w:p>
            <w:pPr>
              <w:pStyle w:val="TableParagraph"/>
              <w:spacing w:line="199" w:lineRule="exact"/>
              <w:ind w:left="99"/>
              <w:jc w:val="left"/>
              <w:rPr>
                <w:rFonts w:ascii="PMingLiU"/>
                <w:sz w:val="18"/>
              </w:rPr>
            </w:pPr>
            <w:r>
              <w:rPr>
                <w:rFonts w:ascii="PMingLiU"/>
                <w:spacing w:val="-2"/>
                <w:w w:val="105"/>
                <w:sz w:val="18"/>
              </w:rPr>
              <w:t>woenx</w:t>
            </w:r>
          </w:p>
        </w:tc>
        <w:tc>
          <w:tcPr>
            <w:tcW w:w="471" w:type="dxa"/>
          </w:tcPr>
          <w:p>
            <w:pPr>
              <w:pStyle w:val="TableParagraph"/>
              <w:spacing w:line="199" w:lineRule="exact"/>
              <w:ind w:left="-3"/>
              <w:rPr>
                <w:rFonts w:ascii="PMingLiU"/>
                <w:sz w:val="18"/>
              </w:rPr>
            </w:pPr>
            <w:r>
              <w:rPr>
                <w:rFonts w:ascii="PMingLiU"/>
                <w:spacing w:val="-2"/>
                <w:w w:val="130"/>
                <w:sz w:val="18"/>
              </w:rPr>
              <w:t>ujgyr</w:t>
            </w:r>
          </w:p>
        </w:tc>
        <w:tc>
          <w:tcPr>
            <w:tcW w:w="768" w:type="dxa"/>
          </w:tcPr>
          <w:p>
            <w:pPr>
              <w:pStyle w:val="TableParagraph"/>
              <w:spacing w:line="199" w:lineRule="exact"/>
              <w:ind w:right="99"/>
              <w:jc w:val="right"/>
              <w:rPr>
                <w:rFonts w:ascii="PMingLiU"/>
                <w:sz w:val="18"/>
              </w:rPr>
            </w:pPr>
            <w:r>
              <w:rPr>
                <w:rFonts w:ascii="PMingLiU"/>
                <w:spacing w:val="-2"/>
                <w:w w:val="130"/>
                <w:sz w:val="18"/>
              </w:rPr>
              <w:t>kqbfj</w:t>
            </w:r>
          </w:p>
        </w:tc>
        <w:tc>
          <w:tcPr>
            <w:tcW w:w="621" w:type="dxa"/>
          </w:tcPr>
          <w:p>
            <w:pPr>
              <w:pStyle w:val="TableParagraph"/>
              <w:spacing w:line="199" w:lineRule="exact"/>
              <w:ind w:left="81" w:right="36"/>
              <w:rPr>
                <w:rFonts w:ascii="PMingLiU"/>
                <w:sz w:val="18"/>
              </w:rPr>
            </w:pPr>
            <w:r>
              <w:rPr>
                <w:rFonts w:ascii="PMingLiU"/>
                <w:spacing w:val="-2"/>
                <w:w w:val="140"/>
                <w:sz w:val="18"/>
              </w:rPr>
              <w:t>lvjzx</w:t>
            </w:r>
          </w:p>
        </w:tc>
      </w:tr>
      <w:tr>
        <w:trPr>
          <w:trHeight w:val="219" w:hRule="atLeast"/>
        </w:trPr>
        <w:tc>
          <w:tcPr>
            <w:tcW w:w="720" w:type="dxa"/>
          </w:tcPr>
          <w:p>
            <w:pPr>
              <w:pStyle w:val="TableParagraph"/>
              <w:spacing w:line="199" w:lineRule="exact"/>
              <w:ind w:left="50"/>
              <w:jc w:val="left"/>
              <w:rPr>
                <w:rFonts w:ascii="PMingLiU"/>
                <w:sz w:val="18"/>
              </w:rPr>
            </w:pPr>
            <w:r>
              <w:rPr>
                <w:rFonts w:ascii="PMingLiU"/>
                <w:spacing w:val="-2"/>
                <w:w w:val="130"/>
                <w:sz w:val="18"/>
              </w:rPr>
              <w:t>dxjfg</w:t>
            </w:r>
          </w:p>
        </w:tc>
        <w:tc>
          <w:tcPr>
            <w:tcW w:w="471" w:type="dxa"/>
          </w:tcPr>
          <w:p>
            <w:pPr>
              <w:pStyle w:val="TableParagraph"/>
              <w:spacing w:line="199" w:lineRule="exact"/>
              <w:ind w:left="-1"/>
              <w:rPr>
                <w:rFonts w:ascii="PMingLiU"/>
                <w:sz w:val="18"/>
              </w:rPr>
            </w:pPr>
            <w:r>
              <w:rPr>
                <w:rFonts w:ascii="PMingLiU"/>
                <w:spacing w:val="-2"/>
                <w:w w:val="105"/>
                <w:sz w:val="18"/>
              </w:rPr>
              <w:t>nywus</w:t>
            </w:r>
          </w:p>
        </w:tc>
        <w:tc>
          <w:tcPr>
            <w:tcW w:w="670" w:type="dxa"/>
          </w:tcPr>
          <w:p>
            <w:pPr>
              <w:pStyle w:val="TableParagraph"/>
              <w:spacing w:line="199" w:lineRule="exact"/>
              <w:jc w:val="right"/>
              <w:rPr>
                <w:rFonts w:ascii="PMingLiU"/>
                <w:sz w:val="18"/>
              </w:rPr>
            </w:pPr>
            <w:r>
              <w:rPr>
                <w:rFonts w:ascii="PMingLiU"/>
                <w:spacing w:val="-4"/>
                <w:w w:val="120"/>
                <w:sz w:val="18"/>
              </w:rPr>
              <w:t>rwoar</w:t>
            </w:r>
          </w:p>
        </w:tc>
        <w:tc>
          <w:tcPr>
            <w:tcW w:w="769" w:type="dxa"/>
          </w:tcPr>
          <w:p>
            <w:pPr>
              <w:pStyle w:val="TableParagraph"/>
              <w:spacing w:line="199" w:lineRule="exact"/>
              <w:ind w:right="98"/>
              <w:jc w:val="right"/>
              <w:rPr>
                <w:rFonts w:ascii="PMingLiU"/>
                <w:sz w:val="18"/>
              </w:rPr>
            </w:pPr>
            <w:r>
              <w:rPr>
                <w:rFonts w:ascii="PMingLiU"/>
                <w:spacing w:val="-2"/>
                <w:w w:val="110"/>
                <w:sz w:val="18"/>
              </w:rPr>
              <w:t>xhvvx</w:t>
            </w:r>
          </w:p>
        </w:tc>
        <w:tc>
          <w:tcPr>
            <w:tcW w:w="670" w:type="dxa"/>
          </w:tcPr>
          <w:p>
            <w:pPr>
              <w:pStyle w:val="TableParagraph"/>
              <w:spacing w:line="199" w:lineRule="exact"/>
              <w:ind w:left="98"/>
              <w:jc w:val="left"/>
              <w:rPr>
                <w:rFonts w:ascii="PMingLiU"/>
                <w:sz w:val="18"/>
              </w:rPr>
            </w:pPr>
            <w:r>
              <w:rPr>
                <w:rFonts w:ascii="PMingLiU"/>
                <w:spacing w:val="-2"/>
                <w:w w:val="120"/>
                <w:sz w:val="18"/>
              </w:rPr>
              <w:t>ssmja</w:t>
            </w:r>
          </w:p>
        </w:tc>
        <w:tc>
          <w:tcPr>
            <w:tcW w:w="670" w:type="dxa"/>
          </w:tcPr>
          <w:p>
            <w:pPr>
              <w:pStyle w:val="TableParagraph"/>
              <w:spacing w:line="199" w:lineRule="exact"/>
              <w:ind w:left="83" w:right="83"/>
              <w:rPr>
                <w:rFonts w:ascii="PMingLiU"/>
                <w:sz w:val="18"/>
              </w:rPr>
            </w:pPr>
            <w:r>
              <w:rPr>
                <w:rFonts w:ascii="PMingLiU"/>
                <w:spacing w:val="-2"/>
                <w:w w:val="120"/>
                <w:sz w:val="18"/>
              </w:rPr>
              <w:t>vkrwt</w:t>
            </w:r>
          </w:p>
        </w:tc>
        <w:tc>
          <w:tcPr>
            <w:tcW w:w="771" w:type="dxa"/>
          </w:tcPr>
          <w:p>
            <w:pPr>
              <w:pStyle w:val="TableParagraph"/>
              <w:spacing w:line="199" w:lineRule="exact"/>
              <w:ind w:left="98"/>
              <w:jc w:val="left"/>
              <w:rPr>
                <w:rFonts w:ascii="PMingLiU"/>
                <w:sz w:val="18"/>
              </w:rPr>
            </w:pPr>
            <w:r>
              <w:rPr>
                <w:rFonts w:ascii="PMingLiU"/>
                <w:spacing w:val="-4"/>
                <w:w w:val="110"/>
                <w:sz w:val="18"/>
              </w:rPr>
              <w:t>uhktm</w:t>
            </w:r>
          </w:p>
        </w:tc>
        <w:tc>
          <w:tcPr>
            <w:tcW w:w="471" w:type="dxa"/>
          </w:tcPr>
          <w:p>
            <w:pPr>
              <w:pStyle w:val="TableParagraph"/>
              <w:spacing w:line="199" w:lineRule="exact"/>
              <w:ind w:left="-3" w:right="1"/>
              <w:rPr>
                <w:rFonts w:ascii="PMingLiU"/>
                <w:sz w:val="18"/>
              </w:rPr>
            </w:pPr>
            <w:r>
              <w:rPr>
                <w:rFonts w:ascii="PMingLiU"/>
                <w:spacing w:val="-2"/>
                <w:w w:val="115"/>
                <w:sz w:val="18"/>
              </w:rPr>
              <w:t>malcz</w:t>
            </w:r>
          </w:p>
        </w:tc>
        <w:tc>
          <w:tcPr>
            <w:tcW w:w="768" w:type="dxa"/>
          </w:tcPr>
          <w:p>
            <w:pPr>
              <w:pStyle w:val="TableParagraph"/>
              <w:spacing w:line="199" w:lineRule="exact"/>
              <w:ind w:right="99"/>
              <w:jc w:val="right"/>
              <w:rPr>
                <w:rFonts w:ascii="PMingLiU"/>
                <w:sz w:val="18"/>
              </w:rPr>
            </w:pPr>
            <w:r>
              <w:rPr>
                <w:rFonts w:ascii="PMingLiU"/>
                <w:spacing w:val="-2"/>
                <w:w w:val="130"/>
                <w:sz w:val="18"/>
              </w:rPr>
              <w:t>ygrsz</w:t>
            </w:r>
          </w:p>
        </w:tc>
        <w:tc>
          <w:tcPr>
            <w:tcW w:w="621" w:type="dxa"/>
          </w:tcPr>
          <w:p>
            <w:pPr>
              <w:pStyle w:val="TableParagraph"/>
              <w:spacing w:line="199" w:lineRule="exact"/>
              <w:ind w:left="80" w:right="36"/>
              <w:rPr>
                <w:rFonts w:ascii="PMingLiU"/>
                <w:sz w:val="18"/>
              </w:rPr>
            </w:pPr>
            <w:r>
              <w:rPr>
                <w:rFonts w:ascii="PMingLiU"/>
                <w:spacing w:val="-2"/>
                <w:w w:val="110"/>
                <w:sz w:val="18"/>
              </w:rPr>
              <w:t>xwnvl</w:t>
            </w:r>
          </w:p>
        </w:tc>
      </w:tr>
      <w:tr>
        <w:trPr>
          <w:trHeight w:val="219" w:hRule="atLeast"/>
        </w:trPr>
        <w:tc>
          <w:tcPr>
            <w:tcW w:w="720" w:type="dxa"/>
          </w:tcPr>
          <w:p>
            <w:pPr>
              <w:pStyle w:val="TableParagraph"/>
              <w:spacing w:line="199" w:lineRule="exact"/>
              <w:ind w:left="50"/>
              <w:jc w:val="left"/>
              <w:rPr>
                <w:rFonts w:ascii="PMingLiU"/>
                <w:sz w:val="18"/>
              </w:rPr>
            </w:pPr>
            <w:r>
              <w:rPr>
                <w:rFonts w:ascii="PMingLiU"/>
                <w:spacing w:val="-2"/>
                <w:w w:val="135"/>
                <w:sz w:val="18"/>
              </w:rPr>
              <w:t>lzavs</w:t>
            </w:r>
          </w:p>
        </w:tc>
        <w:tc>
          <w:tcPr>
            <w:tcW w:w="471" w:type="dxa"/>
          </w:tcPr>
          <w:p>
            <w:pPr>
              <w:pStyle w:val="TableParagraph"/>
              <w:spacing w:line="199" w:lineRule="exact"/>
              <w:ind w:left="-1"/>
              <w:rPr>
                <w:rFonts w:ascii="PMingLiU"/>
                <w:sz w:val="18"/>
              </w:rPr>
            </w:pPr>
            <w:r>
              <w:rPr>
                <w:rFonts w:ascii="PMingLiU"/>
                <w:spacing w:val="-2"/>
                <w:w w:val="120"/>
                <w:sz w:val="18"/>
              </w:rPr>
              <w:t>hyigh</w:t>
            </w:r>
          </w:p>
        </w:tc>
        <w:tc>
          <w:tcPr>
            <w:tcW w:w="670" w:type="dxa"/>
          </w:tcPr>
          <w:p>
            <w:pPr>
              <w:pStyle w:val="TableParagraph"/>
              <w:spacing w:line="199" w:lineRule="exact"/>
              <w:jc w:val="right"/>
              <w:rPr>
                <w:rFonts w:ascii="PMingLiU"/>
                <w:sz w:val="18"/>
              </w:rPr>
            </w:pPr>
            <w:r>
              <w:rPr>
                <w:rFonts w:ascii="PMingLiU"/>
                <w:spacing w:val="-2"/>
                <w:w w:val="110"/>
                <w:sz w:val="18"/>
              </w:rPr>
              <w:t>rvwpn</w:t>
            </w:r>
          </w:p>
        </w:tc>
        <w:tc>
          <w:tcPr>
            <w:tcW w:w="769" w:type="dxa"/>
          </w:tcPr>
          <w:p>
            <w:pPr>
              <w:pStyle w:val="TableParagraph"/>
              <w:spacing w:line="199" w:lineRule="exact"/>
              <w:ind w:right="98"/>
              <w:jc w:val="right"/>
              <w:rPr>
                <w:rFonts w:ascii="PMingLiU"/>
                <w:sz w:val="18"/>
              </w:rPr>
            </w:pPr>
            <w:r>
              <w:rPr>
                <w:rFonts w:ascii="PMingLiU"/>
                <w:spacing w:val="-4"/>
                <w:w w:val="160"/>
                <w:sz w:val="18"/>
              </w:rPr>
              <w:t>ljazl</w:t>
            </w:r>
          </w:p>
        </w:tc>
        <w:tc>
          <w:tcPr>
            <w:tcW w:w="670" w:type="dxa"/>
          </w:tcPr>
          <w:p>
            <w:pPr>
              <w:pStyle w:val="TableParagraph"/>
              <w:spacing w:line="199" w:lineRule="exact"/>
              <w:ind w:left="98"/>
              <w:jc w:val="left"/>
              <w:rPr>
                <w:rFonts w:ascii="PMingLiU"/>
                <w:sz w:val="18"/>
              </w:rPr>
            </w:pPr>
            <w:r>
              <w:rPr>
                <w:rFonts w:ascii="PMingLiU"/>
                <w:spacing w:val="-2"/>
                <w:w w:val="130"/>
                <w:sz w:val="18"/>
              </w:rPr>
              <w:t>nispv</w:t>
            </w:r>
          </w:p>
        </w:tc>
        <w:tc>
          <w:tcPr>
            <w:tcW w:w="670" w:type="dxa"/>
          </w:tcPr>
          <w:p>
            <w:pPr>
              <w:pStyle w:val="TableParagraph"/>
              <w:spacing w:line="199" w:lineRule="exact"/>
              <w:ind w:left="83" w:right="83"/>
              <w:rPr>
                <w:rFonts w:ascii="PMingLiU"/>
                <w:sz w:val="18"/>
              </w:rPr>
            </w:pPr>
            <w:r>
              <w:rPr>
                <w:rFonts w:ascii="PMingLiU"/>
                <w:spacing w:val="-4"/>
                <w:w w:val="110"/>
                <w:sz w:val="18"/>
              </w:rPr>
              <w:t>jahym</w:t>
            </w:r>
          </w:p>
        </w:tc>
        <w:tc>
          <w:tcPr>
            <w:tcW w:w="771" w:type="dxa"/>
          </w:tcPr>
          <w:p>
            <w:pPr>
              <w:pStyle w:val="TableParagraph"/>
              <w:spacing w:line="199" w:lineRule="exact"/>
              <w:ind w:left="98"/>
              <w:jc w:val="left"/>
              <w:rPr>
                <w:rFonts w:ascii="PMingLiU"/>
                <w:sz w:val="18"/>
              </w:rPr>
            </w:pPr>
            <w:r>
              <w:rPr>
                <w:rFonts w:ascii="PMingLiU"/>
                <w:spacing w:val="-2"/>
                <w:w w:val="125"/>
                <w:sz w:val="18"/>
              </w:rPr>
              <w:t>ntewj</w:t>
            </w:r>
          </w:p>
        </w:tc>
        <w:tc>
          <w:tcPr>
            <w:tcW w:w="471" w:type="dxa"/>
          </w:tcPr>
          <w:p>
            <w:pPr>
              <w:pStyle w:val="TableParagraph"/>
              <w:spacing w:line="199" w:lineRule="exact"/>
              <w:ind w:left="-2" w:right="1"/>
              <w:rPr>
                <w:rFonts w:ascii="PMingLiU"/>
                <w:sz w:val="18"/>
              </w:rPr>
            </w:pPr>
            <w:r>
              <w:rPr>
                <w:rFonts w:ascii="PMingLiU"/>
                <w:spacing w:val="-2"/>
                <w:w w:val="135"/>
                <w:sz w:val="18"/>
              </w:rPr>
              <w:t>jvrzg</w:t>
            </w:r>
          </w:p>
        </w:tc>
        <w:tc>
          <w:tcPr>
            <w:tcW w:w="768" w:type="dxa"/>
          </w:tcPr>
          <w:p>
            <w:pPr>
              <w:pStyle w:val="TableParagraph"/>
              <w:spacing w:line="199" w:lineRule="exact"/>
              <w:ind w:right="98"/>
              <w:jc w:val="right"/>
              <w:rPr>
                <w:rFonts w:ascii="PMingLiU"/>
                <w:sz w:val="18"/>
              </w:rPr>
            </w:pPr>
            <w:r>
              <w:rPr>
                <w:rFonts w:ascii="PMingLiU"/>
                <w:spacing w:val="-2"/>
                <w:w w:val="125"/>
                <w:sz w:val="18"/>
              </w:rPr>
              <w:t>qvzcr</w:t>
            </w:r>
          </w:p>
        </w:tc>
        <w:tc>
          <w:tcPr>
            <w:tcW w:w="621" w:type="dxa"/>
          </w:tcPr>
          <w:p>
            <w:pPr>
              <w:pStyle w:val="TableParagraph"/>
              <w:spacing w:line="199" w:lineRule="exact"/>
              <w:ind w:left="81" w:right="34"/>
              <w:rPr>
                <w:rFonts w:ascii="PMingLiU"/>
                <w:sz w:val="18"/>
              </w:rPr>
            </w:pPr>
            <w:r>
              <w:rPr>
                <w:rFonts w:ascii="PMingLiU"/>
                <w:spacing w:val="-4"/>
                <w:w w:val="145"/>
                <w:sz w:val="18"/>
              </w:rPr>
              <w:t>estul</w:t>
            </w:r>
          </w:p>
        </w:tc>
      </w:tr>
      <w:tr>
        <w:trPr>
          <w:trHeight w:val="216" w:hRule="atLeast"/>
        </w:trPr>
        <w:tc>
          <w:tcPr>
            <w:tcW w:w="720" w:type="dxa"/>
          </w:tcPr>
          <w:p>
            <w:pPr>
              <w:pStyle w:val="TableParagraph"/>
              <w:spacing w:line="196" w:lineRule="exact"/>
              <w:ind w:left="50"/>
              <w:jc w:val="left"/>
              <w:rPr>
                <w:rFonts w:ascii="PMingLiU"/>
                <w:sz w:val="18"/>
              </w:rPr>
            </w:pPr>
            <w:r>
              <w:rPr>
                <w:rFonts w:ascii="PMingLiU"/>
                <w:spacing w:val="-2"/>
                <w:w w:val="125"/>
                <w:sz w:val="18"/>
              </w:rPr>
              <w:t>fkwis</w:t>
            </w:r>
          </w:p>
        </w:tc>
        <w:tc>
          <w:tcPr>
            <w:tcW w:w="471" w:type="dxa"/>
          </w:tcPr>
          <w:p>
            <w:pPr>
              <w:pStyle w:val="TableParagraph"/>
              <w:spacing w:line="196" w:lineRule="exact"/>
              <w:ind w:left="-1"/>
              <w:rPr>
                <w:rFonts w:ascii="PMingLiU"/>
                <w:sz w:val="18"/>
              </w:rPr>
            </w:pPr>
            <w:r>
              <w:rPr>
                <w:rFonts w:ascii="PMingLiU"/>
                <w:spacing w:val="-4"/>
                <w:w w:val="145"/>
                <w:sz w:val="18"/>
              </w:rPr>
              <w:t>tfylk</w:t>
            </w:r>
          </w:p>
        </w:tc>
        <w:tc>
          <w:tcPr>
            <w:tcW w:w="670" w:type="dxa"/>
          </w:tcPr>
          <w:p>
            <w:pPr>
              <w:pStyle w:val="TableParagraph"/>
              <w:spacing w:line="196" w:lineRule="exact"/>
              <w:ind w:right="1"/>
              <w:jc w:val="right"/>
              <w:rPr>
                <w:rFonts w:ascii="PMingLiU"/>
                <w:sz w:val="18"/>
              </w:rPr>
            </w:pPr>
            <w:r>
              <w:rPr>
                <w:rFonts w:ascii="PMingLiU"/>
                <w:spacing w:val="-4"/>
                <w:w w:val="140"/>
                <w:sz w:val="18"/>
              </w:rPr>
              <w:t>ysnir</w:t>
            </w:r>
          </w:p>
        </w:tc>
        <w:tc>
          <w:tcPr>
            <w:tcW w:w="769" w:type="dxa"/>
          </w:tcPr>
          <w:p>
            <w:pPr>
              <w:pStyle w:val="TableParagraph"/>
              <w:spacing w:line="196" w:lineRule="exact"/>
              <w:ind w:right="98"/>
              <w:jc w:val="right"/>
              <w:rPr>
                <w:rFonts w:ascii="PMingLiU"/>
                <w:sz w:val="18"/>
              </w:rPr>
            </w:pPr>
            <w:r>
              <w:rPr>
                <w:rFonts w:ascii="PMingLiU"/>
                <w:spacing w:val="-4"/>
                <w:w w:val="120"/>
                <w:sz w:val="18"/>
              </w:rPr>
              <w:t>rddpb</w:t>
            </w:r>
          </w:p>
        </w:tc>
        <w:tc>
          <w:tcPr>
            <w:tcW w:w="670" w:type="dxa"/>
          </w:tcPr>
          <w:p>
            <w:pPr>
              <w:pStyle w:val="TableParagraph"/>
              <w:spacing w:line="196" w:lineRule="exact"/>
              <w:ind w:left="98"/>
              <w:jc w:val="left"/>
              <w:rPr>
                <w:rFonts w:ascii="PMingLiU"/>
                <w:sz w:val="18"/>
              </w:rPr>
            </w:pPr>
            <w:r>
              <w:rPr>
                <w:rFonts w:ascii="PMingLiU"/>
                <w:spacing w:val="-4"/>
                <w:w w:val="120"/>
                <w:sz w:val="18"/>
              </w:rPr>
              <w:t>svsux</w:t>
            </w:r>
          </w:p>
        </w:tc>
        <w:tc>
          <w:tcPr>
            <w:tcW w:w="670" w:type="dxa"/>
          </w:tcPr>
          <w:p>
            <w:pPr>
              <w:pStyle w:val="TableParagraph"/>
              <w:spacing w:line="196" w:lineRule="exact"/>
              <w:ind w:left="83" w:right="83"/>
              <w:rPr>
                <w:rFonts w:ascii="PMingLiU"/>
                <w:sz w:val="18"/>
              </w:rPr>
            </w:pPr>
            <w:r>
              <w:rPr>
                <w:rFonts w:ascii="PMingLiU"/>
                <w:spacing w:val="-2"/>
                <w:w w:val="125"/>
                <w:sz w:val="18"/>
              </w:rPr>
              <w:t>zjgqk</w:t>
            </w:r>
          </w:p>
        </w:tc>
        <w:tc>
          <w:tcPr>
            <w:tcW w:w="771" w:type="dxa"/>
          </w:tcPr>
          <w:p>
            <w:pPr>
              <w:pStyle w:val="TableParagraph"/>
              <w:spacing w:line="196" w:lineRule="exact"/>
              <w:ind w:left="98"/>
              <w:jc w:val="left"/>
              <w:rPr>
                <w:rFonts w:ascii="PMingLiU"/>
                <w:sz w:val="18"/>
              </w:rPr>
            </w:pPr>
            <w:r>
              <w:rPr>
                <w:rFonts w:ascii="PMingLiU"/>
                <w:spacing w:val="-2"/>
                <w:w w:val="115"/>
                <w:sz w:val="18"/>
              </w:rPr>
              <w:t>xouhs</w:t>
            </w:r>
          </w:p>
        </w:tc>
        <w:tc>
          <w:tcPr>
            <w:tcW w:w="471" w:type="dxa"/>
          </w:tcPr>
          <w:p>
            <w:pPr>
              <w:pStyle w:val="TableParagraph"/>
              <w:spacing w:line="196" w:lineRule="exact"/>
              <w:ind w:left="-4" w:right="1"/>
              <w:rPr>
                <w:rFonts w:ascii="PMingLiU"/>
                <w:sz w:val="18"/>
              </w:rPr>
            </w:pPr>
            <w:r>
              <w:rPr>
                <w:rFonts w:ascii="PMingLiU"/>
                <w:spacing w:val="-2"/>
                <w:w w:val="155"/>
                <w:sz w:val="18"/>
              </w:rPr>
              <w:t>zzrjj</w:t>
            </w:r>
          </w:p>
        </w:tc>
        <w:tc>
          <w:tcPr>
            <w:tcW w:w="768" w:type="dxa"/>
          </w:tcPr>
          <w:p>
            <w:pPr>
              <w:pStyle w:val="TableParagraph"/>
              <w:spacing w:line="196" w:lineRule="exact"/>
              <w:ind w:right="100"/>
              <w:jc w:val="right"/>
              <w:rPr>
                <w:rFonts w:ascii="PMingLiU"/>
                <w:sz w:val="18"/>
              </w:rPr>
            </w:pPr>
            <w:r>
              <w:rPr>
                <w:rFonts w:ascii="PMingLiU"/>
                <w:spacing w:val="-2"/>
                <w:w w:val="115"/>
                <w:sz w:val="18"/>
              </w:rPr>
              <w:t>kyiwc</w:t>
            </w:r>
          </w:p>
        </w:tc>
        <w:tc>
          <w:tcPr>
            <w:tcW w:w="621" w:type="dxa"/>
          </w:tcPr>
          <w:p>
            <w:pPr>
              <w:pStyle w:val="TableParagraph"/>
              <w:spacing w:line="196" w:lineRule="exact"/>
              <w:ind w:left="79" w:right="36"/>
              <w:rPr>
                <w:rFonts w:ascii="PMingLiU"/>
                <w:sz w:val="18"/>
              </w:rPr>
            </w:pPr>
            <w:r>
              <w:rPr>
                <w:rFonts w:ascii="PMingLiU"/>
                <w:spacing w:val="-4"/>
                <w:w w:val="115"/>
                <w:sz w:val="18"/>
              </w:rPr>
              <w:t>zckov</w:t>
            </w:r>
          </w:p>
        </w:tc>
      </w:tr>
      <w:tr>
        <w:trPr>
          <w:trHeight w:val="222" w:hRule="atLeast"/>
        </w:trPr>
        <w:tc>
          <w:tcPr>
            <w:tcW w:w="720" w:type="dxa"/>
          </w:tcPr>
          <w:p>
            <w:pPr>
              <w:pStyle w:val="TableParagraph"/>
              <w:spacing w:line="202" w:lineRule="exact"/>
              <w:ind w:left="50"/>
              <w:jc w:val="left"/>
              <w:rPr>
                <w:rFonts w:ascii="PMingLiU"/>
                <w:sz w:val="18"/>
              </w:rPr>
            </w:pPr>
            <w:r>
              <w:rPr>
                <w:rFonts w:ascii="PMingLiU"/>
                <w:spacing w:val="-2"/>
                <w:w w:val="110"/>
                <w:sz w:val="18"/>
              </w:rPr>
              <w:t>qyhdv</w:t>
            </w:r>
          </w:p>
        </w:tc>
        <w:tc>
          <w:tcPr>
            <w:tcW w:w="471" w:type="dxa"/>
          </w:tcPr>
          <w:p>
            <w:pPr>
              <w:pStyle w:val="TableParagraph"/>
              <w:spacing w:line="202" w:lineRule="exact"/>
              <w:ind w:left="-1"/>
              <w:rPr>
                <w:rFonts w:ascii="PMingLiU"/>
                <w:sz w:val="18"/>
              </w:rPr>
            </w:pPr>
            <w:r>
              <w:rPr>
                <w:rFonts w:ascii="PMingLiU"/>
                <w:spacing w:val="-4"/>
                <w:w w:val="115"/>
                <w:sz w:val="18"/>
              </w:rPr>
              <w:t>rhhny</w:t>
            </w:r>
          </w:p>
        </w:tc>
        <w:tc>
          <w:tcPr>
            <w:tcW w:w="670" w:type="dxa"/>
          </w:tcPr>
          <w:p>
            <w:pPr>
              <w:pStyle w:val="TableParagraph"/>
              <w:spacing w:line="202" w:lineRule="exact"/>
              <w:jc w:val="right"/>
              <w:rPr>
                <w:rFonts w:ascii="PMingLiU"/>
                <w:sz w:val="18"/>
              </w:rPr>
            </w:pPr>
            <w:r>
              <w:rPr>
                <w:rFonts w:ascii="PMingLiU"/>
                <w:spacing w:val="-2"/>
                <w:w w:val="115"/>
                <w:sz w:val="18"/>
                <w:u w:val="single"/>
              </w:rPr>
              <w:t>w</w:t>
            </w:r>
            <w:r>
              <w:rPr>
                <w:rFonts w:ascii="PMingLiU"/>
                <w:spacing w:val="-2"/>
                <w:w w:val="115"/>
                <w:sz w:val="18"/>
              </w:rPr>
              <w:t>qhyi</w:t>
            </w:r>
          </w:p>
        </w:tc>
        <w:tc>
          <w:tcPr>
            <w:tcW w:w="769" w:type="dxa"/>
          </w:tcPr>
          <w:p>
            <w:pPr>
              <w:pStyle w:val="TableParagraph"/>
              <w:spacing w:line="202" w:lineRule="exact"/>
              <w:ind w:right="97"/>
              <w:jc w:val="right"/>
              <w:rPr>
                <w:rFonts w:ascii="PMingLiU"/>
                <w:sz w:val="18"/>
              </w:rPr>
            </w:pPr>
            <w:r>
              <w:rPr>
                <w:rFonts w:ascii="PMingLiU"/>
                <w:spacing w:val="-2"/>
                <w:w w:val="115"/>
                <w:sz w:val="18"/>
              </w:rPr>
              <w:t>rjdqm</w:t>
            </w:r>
          </w:p>
        </w:tc>
        <w:tc>
          <w:tcPr>
            <w:tcW w:w="670" w:type="dxa"/>
          </w:tcPr>
          <w:p>
            <w:pPr>
              <w:pStyle w:val="TableParagraph"/>
              <w:spacing w:line="202" w:lineRule="exact"/>
              <w:ind w:left="99"/>
              <w:jc w:val="left"/>
              <w:rPr>
                <w:rFonts w:ascii="PMingLiU"/>
                <w:sz w:val="18"/>
              </w:rPr>
            </w:pPr>
            <w:r>
              <w:rPr>
                <w:rFonts w:ascii="PMingLiU"/>
                <w:spacing w:val="-2"/>
                <w:w w:val="130"/>
                <w:sz w:val="18"/>
              </w:rPr>
              <w:t>iwutf</w:t>
            </w:r>
          </w:p>
        </w:tc>
        <w:tc>
          <w:tcPr>
            <w:tcW w:w="670" w:type="dxa"/>
          </w:tcPr>
          <w:p>
            <w:pPr>
              <w:pStyle w:val="TableParagraph"/>
              <w:spacing w:line="202" w:lineRule="exact"/>
              <w:ind w:left="82" w:right="83"/>
              <w:rPr>
                <w:rFonts w:ascii="PMingLiU"/>
                <w:sz w:val="18"/>
              </w:rPr>
            </w:pPr>
            <w:r>
              <w:rPr>
                <w:rFonts w:ascii="PMingLiU"/>
                <w:spacing w:val="-4"/>
                <w:w w:val="115"/>
                <w:sz w:val="18"/>
              </w:rPr>
              <w:t>nkzgd</w:t>
            </w:r>
          </w:p>
        </w:tc>
        <w:tc>
          <w:tcPr>
            <w:tcW w:w="771" w:type="dxa"/>
          </w:tcPr>
          <w:p>
            <w:pPr>
              <w:pStyle w:val="TableParagraph"/>
              <w:spacing w:line="202" w:lineRule="exact"/>
              <w:ind w:left="98"/>
              <w:jc w:val="left"/>
              <w:rPr>
                <w:rFonts w:ascii="PMingLiU"/>
                <w:sz w:val="18"/>
              </w:rPr>
            </w:pPr>
            <w:r>
              <w:rPr>
                <w:rFonts w:ascii="PMingLiU"/>
                <w:spacing w:val="-4"/>
                <w:w w:val="120"/>
                <w:sz w:val="18"/>
              </w:rPr>
              <w:t>vvibg</w:t>
            </w:r>
          </w:p>
        </w:tc>
        <w:tc>
          <w:tcPr>
            <w:tcW w:w="471" w:type="dxa"/>
          </w:tcPr>
          <w:p>
            <w:pPr>
              <w:pStyle w:val="TableParagraph"/>
              <w:spacing w:line="202" w:lineRule="exact"/>
              <w:ind w:left="-3"/>
              <w:rPr>
                <w:rFonts w:ascii="PMingLiU"/>
                <w:sz w:val="18"/>
              </w:rPr>
            </w:pPr>
            <w:r>
              <w:rPr>
                <w:rFonts w:ascii="PMingLiU"/>
                <w:spacing w:val="-2"/>
                <w:w w:val="105"/>
                <w:sz w:val="18"/>
              </w:rPr>
              <w:t>oenwb</w:t>
            </w:r>
          </w:p>
        </w:tc>
        <w:tc>
          <w:tcPr>
            <w:tcW w:w="768" w:type="dxa"/>
          </w:tcPr>
          <w:p>
            <w:pPr>
              <w:pStyle w:val="TableParagraph"/>
              <w:spacing w:line="202" w:lineRule="exact"/>
              <w:ind w:right="99"/>
              <w:jc w:val="right"/>
              <w:rPr>
                <w:rFonts w:ascii="PMingLiU"/>
                <w:sz w:val="18"/>
              </w:rPr>
            </w:pPr>
            <w:r>
              <w:rPr>
                <w:rFonts w:ascii="PMingLiU"/>
                <w:spacing w:val="-2"/>
                <w:w w:val="130"/>
                <w:sz w:val="18"/>
              </w:rPr>
              <w:t>kolca</w:t>
            </w:r>
          </w:p>
        </w:tc>
        <w:tc>
          <w:tcPr>
            <w:tcW w:w="621" w:type="dxa"/>
          </w:tcPr>
          <w:p>
            <w:pPr>
              <w:pStyle w:val="TableParagraph"/>
              <w:spacing w:line="202" w:lineRule="exact"/>
              <w:ind w:left="81" w:right="36"/>
              <w:rPr>
                <w:rFonts w:ascii="PMingLiU"/>
                <w:sz w:val="18"/>
              </w:rPr>
            </w:pPr>
            <w:r>
              <w:rPr>
                <w:rFonts w:ascii="PMingLiU"/>
                <w:spacing w:val="-2"/>
                <w:w w:val="115"/>
                <w:sz w:val="18"/>
              </w:rPr>
              <w:t>mskle</w:t>
            </w:r>
          </w:p>
        </w:tc>
      </w:tr>
      <w:tr>
        <w:trPr>
          <w:trHeight w:val="219" w:hRule="atLeast"/>
        </w:trPr>
        <w:tc>
          <w:tcPr>
            <w:tcW w:w="720" w:type="dxa"/>
          </w:tcPr>
          <w:p>
            <w:pPr>
              <w:pStyle w:val="TableParagraph"/>
              <w:spacing w:line="199" w:lineRule="exact"/>
              <w:ind w:left="50"/>
              <w:jc w:val="left"/>
              <w:rPr>
                <w:rFonts w:ascii="PMingLiU"/>
                <w:sz w:val="18"/>
              </w:rPr>
            </w:pPr>
            <w:r>
              <w:rPr>
                <w:rFonts w:ascii="PMingLiU"/>
                <w:spacing w:val="-2"/>
                <w:sz w:val="18"/>
              </w:rPr>
              <w:t>cuwwz</w:t>
            </w:r>
          </w:p>
        </w:tc>
        <w:tc>
          <w:tcPr>
            <w:tcW w:w="471" w:type="dxa"/>
          </w:tcPr>
          <w:p>
            <w:pPr>
              <w:pStyle w:val="TableParagraph"/>
              <w:spacing w:line="199" w:lineRule="exact"/>
              <w:ind w:left="-1"/>
              <w:rPr>
                <w:rFonts w:ascii="PMingLiU"/>
                <w:sz w:val="18"/>
              </w:rPr>
            </w:pPr>
            <w:r>
              <w:rPr>
                <w:rFonts w:ascii="PMingLiU"/>
                <w:spacing w:val="-2"/>
                <w:w w:val="135"/>
                <w:sz w:val="18"/>
              </w:rPr>
              <w:t>rgusl</w:t>
            </w:r>
          </w:p>
        </w:tc>
        <w:tc>
          <w:tcPr>
            <w:tcW w:w="670" w:type="dxa"/>
          </w:tcPr>
          <w:p>
            <w:pPr>
              <w:pStyle w:val="TableParagraph"/>
              <w:spacing w:line="199" w:lineRule="exact"/>
              <w:ind w:right="1"/>
              <w:jc w:val="right"/>
              <w:rPr>
                <w:rFonts w:ascii="PMingLiU"/>
                <w:sz w:val="18"/>
              </w:rPr>
            </w:pPr>
            <w:r>
              <w:rPr>
                <w:rFonts w:ascii="PMingLiU"/>
                <w:spacing w:val="-4"/>
                <w:w w:val="120"/>
                <w:sz w:val="18"/>
              </w:rPr>
              <w:t>zgfhy</w:t>
            </w:r>
          </w:p>
        </w:tc>
        <w:tc>
          <w:tcPr>
            <w:tcW w:w="769" w:type="dxa"/>
          </w:tcPr>
          <w:p>
            <w:pPr>
              <w:pStyle w:val="TableParagraph"/>
              <w:spacing w:line="199" w:lineRule="exact"/>
              <w:ind w:right="98"/>
              <w:jc w:val="right"/>
              <w:rPr>
                <w:rFonts w:ascii="PMingLiU"/>
                <w:sz w:val="18"/>
              </w:rPr>
            </w:pPr>
            <w:r>
              <w:rPr>
                <w:rFonts w:ascii="PMingLiU"/>
                <w:spacing w:val="-2"/>
                <w:w w:val="150"/>
                <w:sz w:val="18"/>
              </w:rPr>
              <w:t>etfre</w:t>
            </w:r>
          </w:p>
        </w:tc>
        <w:tc>
          <w:tcPr>
            <w:tcW w:w="670" w:type="dxa"/>
          </w:tcPr>
          <w:p>
            <w:pPr>
              <w:pStyle w:val="TableParagraph"/>
              <w:spacing w:line="199" w:lineRule="exact"/>
              <w:ind w:left="98"/>
              <w:jc w:val="left"/>
              <w:rPr>
                <w:rFonts w:ascii="PMingLiU"/>
                <w:sz w:val="18"/>
              </w:rPr>
            </w:pPr>
            <w:r>
              <w:rPr>
                <w:rFonts w:ascii="PMingLiU"/>
                <w:spacing w:val="-2"/>
                <w:w w:val="155"/>
                <w:sz w:val="18"/>
              </w:rPr>
              <w:t>ijjvy</w:t>
            </w:r>
          </w:p>
        </w:tc>
        <w:tc>
          <w:tcPr>
            <w:tcW w:w="670" w:type="dxa"/>
          </w:tcPr>
          <w:p>
            <w:pPr>
              <w:pStyle w:val="TableParagraph"/>
              <w:spacing w:line="199" w:lineRule="exact"/>
              <w:ind w:left="83" w:right="83"/>
              <w:rPr>
                <w:rFonts w:ascii="PMingLiU"/>
                <w:sz w:val="18"/>
              </w:rPr>
            </w:pPr>
            <w:r>
              <w:rPr>
                <w:rFonts w:ascii="PMingLiU"/>
                <w:spacing w:val="-4"/>
                <w:w w:val="120"/>
                <w:sz w:val="18"/>
              </w:rPr>
              <w:t>ghfau</w:t>
            </w:r>
          </w:p>
        </w:tc>
        <w:tc>
          <w:tcPr>
            <w:tcW w:w="771" w:type="dxa"/>
          </w:tcPr>
          <w:p>
            <w:pPr>
              <w:pStyle w:val="TableParagraph"/>
              <w:spacing w:line="199" w:lineRule="exact"/>
              <w:ind w:left="99"/>
              <w:jc w:val="left"/>
              <w:rPr>
                <w:rFonts w:ascii="PMingLiU"/>
                <w:sz w:val="18"/>
              </w:rPr>
            </w:pPr>
            <w:r>
              <w:rPr>
                <w:rFonts w:ascii="PMingLiU"/>
                <w:spacing w:val="-2"/>
                <w:sz w:val="18"/>
              </w:rPr>
              <w:t>wvwtn</w:t>
            </w:r>
          </w:p>
        </w:tc>
        <w:tc>
          <w:tcPr>
            <w:tcW w:w="471" w:type="dxa"/>
          </w:tcPr>
          <w:p>
            <w:pPr>
              <w:pStyle w:val="TableParagraph"/>
              <w:spacing w:line="199" w:lineRule="exact"/>
              <w:ind w:left="-2"/>
              <w:rPr>
                <w:rFonts w:ascii="PMingLiU"/>
                <w:sz w:val="18"/>
              </w:rPr>
            </w:pPr>
            <w:r>
              <w:rPr>
                <w:rFonts w:ascii="PMingLiU"/>
                <w:spacing w:val="-2"/>
                <w:w w:val="150"/>
                <w:sz w:val="18"/>
              </w:rPr>
              <w:t>xlljv</w:t>
            </w:r>
          </w:p>
        </w:tc>
        <w:tc>
          <w:tcPr>
            <w:tcW w:w="768" w:type="dxa"/>
          </w:tcPr>
          <w:p>
            <w:pPr>
              <w:pStyle w:val="TableParagraph"/>
              <w:spacing w:line="199" w:lineRule="exact"/>
              <w:ind w:right="98"/>
              <w:jc w:val="right"/>
              <w:rPr>
                <w:rFonts w:ascii="PMingLiU"/>
                <w:sz w:val="18"/>
              </w:rPr>
            </w:pPr>
            <w:r>
              <w:rPr>
                <w:rFonts w:ascii="PMingLiU"/>
                <w:spacing w:val="-4"/>
                <w:w w:val="110"/>
                <w:sz w:val="18"/>
              </w:rPr>
              <w:t>vywyj</w:t>
            </w:r>
          </w:p>
        </w:tc>
        <w:tc>
          <w:tcPr>
            <w:tcW w:w="621" w:type="dxa"/>
          </w:tcPr>
          <w:p>
            <w:pPr>
              <w:pStyle w:val="TableParagraph"/>
              <w:spacing w:line="199" w:lineRule="exact"/>
              <w:ind w:left="81" w:right="35"/>
              <w:rPr>
                <w:rFonts w:ascii="PMingLiU"/>
                <w:sz w:val="18"/>
              </w:rPr>
            </w:pPr>
            <w:r>
              <w:rPr>
                <w:rFonts w:ascii="PMingLiU"/>
                <w:spacing w:val="-2"/>
                <w:w w:val="105"/>
                <w:sz w:val="18"/>
              </w:rPr>
              <w:t>apgzw</w:t>
            </w:r>
          </w:p>
        </w:tc>
      </w:tr>
      <w:tr>
        <w:trPr>
          <w:trHeight w:val="219" w:hRule="atLeast"/>
        </w:trPr>
        <w:tc>
          <w:tcPr>
            <w:tcW w:w="720" w:type="dxa"/>
          </w:tcPr>
          <w:p>
            <w:pPr>
              <w:pStyle w:val="TableParagraph"/>
              <w:spacing w:line="199" w:lineRule="exact"/>
              <w:ind w:left="50"/>
              <w:jc w:val="left"/>
              <w:rPr>
                <w:rFonts w:ascii="PMingLiU"/>
                <w:sz w:val="18"/>
              </w:rPr>
            </w:pPr>
            <w:r>
              <w:rPr>
                <w:rFonts w:ascii="PMingLiU"/>
                <w:spacing w:val="-4"/>
                <w:w w:val="145"/>
                <w:sz w:val="18"/>
              </w:rPr>
              <w:t>trggr</w:t>
            </w:r>
          </w:p>
        </w:tc>
        <w:tc>
          <w:tcPr>
            <w:tcW w:w="471" w:type="dxa"/>
          </w:tcPr>
          <w:p>
            <w:pPr>
              <w:pStyle w:val="TableParagraph"/>
              <w:spacing w:line="199" w:lineRule="exact"/>
              <w:ind w:left="-1"/>
              <w:rPr>
                <w:rFonts w:ascii="PMingLiU"/>
                <w:sz w:val="18"/>
              </w:rPr>
            </w:pPr>
            <w:r>
              <w:rPr>
                <w:rFonts w:ascii="PMingLiU"/>
                <w:spacing w:val="-2"/>
                <w:w w:val="125"/>
                <w:sz w:val="18"/>
              </w:rPr>
              <w:t>dxfgs</w:t>
            </w:r>
          </w:p>
        </w:tc>
        <w:tc>
          <w:tcPr>
            <w:tcW w:w="670" w:type="dxa"/>
          </w:tcPr>
          <w:p>
            <w:pPr>
              <w:pStyle w:val="TableParagraph"/>
              <w:spacing w:line="199" w:lineRule="exact"/>
              <w:ind w:right="1"/>
              <w:jc w:val="right"/>
              <w:rPr>
                <w:rFonts w:ascii="PMingLiU"/>
                <w:sz w:val="18"/>
              </w:rPr>
            </w:pPr>
            <w:r>
              <w:rPr>
                <w:rFonts w:ascii="PMingLiU"/>
                <w:spacing w:val="-4"/>
                <w:w w:val="135"/>
                <w:sz w:val="18"/>
              </w:rPr>
              <w:t>ceyts</w:t>
            </w:r>
          </w:p>
        </w:tc>
        <w:tc>
          <w:tcPr>
            <w:tcW w:w="769" w:type="dxa"/>
          </w:tcPr>
          <w:p>
            <w:pPr>
              <w:pStyle w:val="TableParagraph"/>
              <w:spacing w:line="199" w:lineRule="exact"/>
              <w:ind w:right="98"/>
              <w:jc w:val="right"/>
              <w:rPr>
                <w:rFonts w:ascii="PMingLiU"/>
                <w:sz w:val="18"/>
              </w:rPr>
            </w:pPr>
            <w:r>
              <w:rPr>
                <w:rFonts w:ascii="PMingLiU"/>
                <w:spacing w:val="-2"/>
                <w:w w:val="170"/>
                <w:sz w:val="18"/>
              </w:rPr>
              <w:t>tiiih</w:t>
            </w:r>
          </w:p>
        </w:tc>
        <w:tc>
          <w:tcPr>
            <w:tcW w:w="670" w:type="dxa"/>
          </w:tcPr>
          <w:p>
            <w:pPr>
              <w:pStyle w:val="TableParagraph"/>
              <w:spacing w:line="199" w:lineRule="exact"/>
              <w:ind w:left="98"/>
              <w:jc w:val="left"/>
              <w:rPr>
                <w:rFonts w:ascii="PMingLiU"/>
                <w:sz w:val="18"/>
              </w:rPr>
            </w:pPr>
            <w:r>
              <w:rPr>
                <w:rFonts w:ascii="PMingLiU"/>
                <w:spacing w:val="-2"/>
                <w:w w:val="155"/>
                <w:sz w:val="18"/>
              </w:rPr>
              <w:t>vjjvt</w:t>
            </w:r>
          </w:p>
        </w:tc>
        <w:tc>
          <w:tcPr>
            <w:tcW w:w="670" w:type="dxa"/>
          </w:tcPr>
          <w:p>
            <w:pPr>
              <w:pStyle w:val="TableParagraph"/>
              <w:spacing w:line="199" w:lineRule="exact"/>
              <w:ind w:left="83" w:right="83"/>
              <w:rPr>
                <w:rFonts w:ascii="PMingLiU"/>
                <w:sz w:val="18"/>
              </w:rPr>
            </w:pPr>
            <w:r>
              <w:rPr>
                <w:rFonts w:ascii="PMingLiU"/>
                <w:spacing w:val="-2"/>
                <w:w w:val="150"/>
                <w:sz w:val="18"/>
              </w:rPr>
              <w:t>tcxfj</w:t>
            </w:r>
          </w:p>
        </w:tc>
        <w:tc>
          <w:tcPr>
            <w:tcW w:w="771" w:type="dxa"/>
          </w:tcPr>
          <w:p>
            <w:pPr>
              <w:pStyle w:val="TableParagraph"/>
              <w:spacing w:line="199" w:lineRule="exact"/>
              <w:ind w:left="99"/>
              <w:jc w:val="left"/>
              <w:rPr>
                <w:rFonts w:ascii="PMingLiU"/>
                <w:sz w:val="18"/>
              </w:rPr>
            </w:pPr>
            <w:r>
              <w:rPr>
                <w:rFonts w:ascii="PMingLiU"/>
                <w:spacing w:val="-2"/>
                <w:w w:val="140"/>
                <w:sz w:val="18"/>
              </w:rPr>
              <w:t>hciiv</w:t>
            </w:r>
          </w:p>
        </w:tc>
        <w:tc>
          <w:tcPr>
            <w:tcW w:w="471" w:type="dxa"/>
          </w:tcPr>
          <w:p>
            <w:pPr>
              <w:pStyle w:val="TableParagraph"/>
              <w:spacing w:line="199" w:lineRule="exact"/>
              <w:ind w:left="-2"/>
              <w:rPr>
                <w:rFonts w:ascii="PMingLiU"/>
                <w:sz w:val="18"/>
              </w:rPr>
            </w:pPr>
            <w:r>
              <w:rPr>
                <w:rFonts w:ascii="PMingLiU"/>
                <w:spacing w:val="-4"/>
                <w:w w:val="120"/>
                <w:sz w:val="18"/>
              </w:rPr>
              <w:t>voaro</w:t>
            </w:r>
          </w:p>
        </w:tc>
        <w:tc>
          <w:tcPr>
            <w:tcW w:w="768" w:type="dxa"/>
          </w:tcPr>
          <w:p>
            <w:pPr>
              <w:pStyle w:val="TableParagraph"/>
              <w:spacing w:line="199" w:lineRule="exact"/>
              <w:ind w:right="98"/>
              <w:jc w:val="right"/>
              <w:rPr>
                <w:rFonts w:ascii="PMingLiU"/>
                <w:sz w:val="18"/>
              </w:rPr>
            </w:pPr>
            <w:r>
              <w:rPr>
                <w:rFonts w:ascii="PMingLiU"/>
                <w:spacing w:val="-2"/>
                <w:w w:val="165"/>
                <w:sz w:val="18"/>
              </w:rPr>
              <w:t>lrxij</w:t>
            </w:r>
          </w:p>
        </w:tc>
        <w:tc>
          <w:tcPr>
            <w:tcW w:w="621" w:type="dxa"/>
          </w:tcPr>
          <w:p>
            <w:pPr>
              <w:pStyle w:val="TableParagraph"/>
              <w:spacing w:line="199" w:lineRule="exact"/>
              <w:ind w:left="81" w:right="35"/>
              <w:rPr>
                <w:rFonts w:ascii="PMingLiU"/>
                <w:sz w:val="18"/>
              </w:rPr>
            </w:pPr>
            <w:r>
              <w:rPr>
                <w:rFonts w:ascii="PMingLiU"/>
                <w:spacing w:val="-4"/>
                <w:w w:val="120"/>
                <w:sz w:val="18"/>
              </w:rPr>
              <w:t>vjnok</w:t>
            </w:r>
          </w:p>
        </w:tc>
      </w:tr>
      <w:tr>
        <w:trPr>
          <w:trHeight w:val="196" w:hRule="atLeast"/>
        </w:trPr>
        <w:tc>
          <w:tcPr>
            <w:tcW w:w="720" w:type="dxa"/>
          </w:tcPr>
          <w:p>
            <w:pPr>
              <w:pStyle w:val="TableParagraph"/>
              <w:spacing w:line="176" w:lineRule="exact"/>
              <w:ind w:left="50"/>
              <w:jc w:val="left"/>
              <w:rPr>
                <w:rFonts w:ascii="PMingLiU"/>
                <w:sz w:val="18"/>
              </w:rPr>
            </w:pPr>
            <w:r>
              <w:rPr>
                <w:rFonts w:ascii="PMingLiU"/>
                <w:spacing w:val="-2"/>
                <w:sz w:val="18"/>
              </w:rPr>
              <w:t>mvrgw</w:t>
            </w:r>
          </w:p>
        </w:tc>
        <w:tc>
          <w:tcPr>
            <w:tcW w:w="471" w:type="dxa"/>
          </w:tcPr>
          <w:p>
            <w:pPr>
              <w:pStyle w:val="TableParagraph"/>
              <w:spacing w:line="176" w:lineRule="exact"/>
              <w:ind w:left="-1"/>
              <w:rPr>
                <w:rFonts w:ascii="PMingLiU"/>
                <w:sz w:val="18"/>
              </w:rPr>
            </w:pPr>
            <w:r>
              <w:rPr>
                <w:rFonts w:ascii="PMingLiU"/>
                <w:spacing w:val="-2"/>
                <w:w w:val="125"/>
                <w:sz w:val="18"/>
              </w:rPr>
              <w:t>kmirt</w:t>
            </w:r>
          </w:p>
        </w:tc>
        <w:tc>
          <w:tcPr>
            <w:tcW w:w="670" w:type="dxa"/>
          </w:tcPr>
          <w:p>
            <w:pPr>
              <w:pStyle w:val="TableParagraph"/>
              <w:spacing w:line="176" w:lineRule="exact"/>
              <w:ind w:right="1"/>
              <w:jc w:val="right"/>
              <w:rPr>
                <w:rFonts w:ascii="PMingLiU"/>
                <w:sz w:val="18"/>
              </w:rPr>
            </w:pPr>
            <w:r>
              <w:rPr>
                <w:rFonts w:ascii="PMingLiU"/>
                <w:spacing w:val="-2"/>
                <w:w w:val="130"/>
                <w:sz w:val="18"/>
              </w:rPr>
              <w:t>twfer</w:t>
            </w:r>
          </w:p>
        </w:tc>
        <w:tc>
          <w:tcPr>
            <w:tcW w:w="769" w:type="dxa"/>
          </w:tcPr>
          <w:p>
            <w:pPr>
              <w:pStyle w:val="TableParagraph"/>
              <w:spacing w:line="176" w:lineRule="exact"/>
              <w:ind w:right="98"/>
              <w:jc w:val="right"/>
              <w:rPr>
                <w:rFonts w:ascii="PMingLiU"/>
                <w:sz w:val="18"/>
              </w:rPr>
            </w:pPr>
            <w:r>
              <w:rPr>
                <w:rFonts w:ascii="PMingLiU"/>
                <w:spacing w:val="-2"/>
                <w:w w:val="115"/>
                <w:sz w:val="18"/>
              </w:rPr>
              <w:t>oimsb</w:t>
            </w:r>
          </w:p>
        </w:tc>
        <w:tc>
          <w:tcPr>
            <w:tcW w:w="670" w:type="dxa"/>
          </w:tcPr>
          <w:p>
            <w:pPr>
              <w:pStyle w:val="TableParagraph"/>
              <w:spacing w:line="176" w:lineRule="exact"/>
              <w:ind w:left="98"/>
              <w:jc w:val="left"/>
              <w:rPr>
                <w:rFonts w:ascii="PMingLiU"/>
                <w:sz w:val="18"/>
              </w:rPr>
            </w:pPr>
            <w:r>
              <w:rPr>
                <w:rFonts w:ascii="PMingLiU"/>
                <w:spacing w:val="-2"/>
                <w:w w:val="120"/>
                <w:sz w:val="18"/>
              </w:rPr>
              <w:t>qgrgc</w:t>
            </w:r>
          </w:p>
        </w:tc>
        <w:tc>
          <w:tcPr>
            <w:tcW w:w="670" w:type="dxa"/>
          </w:tcPr>
          <w:p>
            <w:pPr>
              <w:pStyle w:val="TableParagraph"/>
              <w:spacing w:line="240" w:lineRule="auto"/>
              <w:jc w:val="left"/>
              <w:rPr>
                <w:rFonts w:ascii="Times New Roman"/>
                <w:sz w:val="12"/>
              </w:rPr>
            </w:pPr>
          </w:p>
        </w:tc>
        <w:tc>
          <w:tcPr>
            <w:tcW w:w="771" w:type="dxa"/>
          </w:tcPr>
          <w:p>
            <w:pPr>
              <w:pStyle w:val="TableParagraph"/>
              <w:spacing w:line="240" w:lineRule="auto"/>
              <w:jc w:val="left"/>
              <w:rPr>
                <w:rFonts w:ascii="Times New Roman"/>
                <w:sz w:val="12"/>
              </w:rPr>
            </w:pPr>
          </w:p>
        </w:tc>
        <w:tc>
          <w:tcPr>
            <w:tcW w:w="471" w:type="dxa"/>
          </w:tcPr>
          <w:p>
            <w:pPr>
              <w:pStyle w:val="TableParagraph"/>
              <w:spacing w:line="240" w:lineRule="auto"/>
              <w:jc w:val="left"/>
              <w:rPr>
                <w:rFonts w:ascii="Times New Roman"/>
                <w:sz w:val="12"/>
              </w:rPr>
            </w:pPr>
          </w:p>
        </w:tc>
        <w:tc>
          <w:tcPr>
            <w:tcW w:w="768" w:type="dxa"/>
          </w:tcPr>
          <w:p>
            <w:pPr>
              <w:pStyle w:val="TableParagraph"/>
              <w:spacing w:line="240" w:lineRule="auto"/>
              <w:jc w:val="left"/>
              <w:rPr>
                <w:rFonts w:ascii="Times New Roman"/>
                <w:sz w:val="12"/>
              </w:rPr>
            </w:pPr>
          </w:p>
        </w:tc>
        <w:tc>
          <w:tcPr>
            <w:tcW w:w="621" w:type="dxa"/>
          </w:tcPr>
          <w:p>
            <w:pPr>
              <w:pStyle w:val="TableParagraph"/>
              <w:spacing w:line="240" w:lineRule="auto"/>
              <w:jc w:val="left"/>
              <w:rPr>
                <w:rFonts w:ascii="Times New Roman"/>
                <w:sz w:val="12"/>
              </w:rPr>
            </w:pPr>
          </w:p>
        </w:tc>
      </w:tr>
    </w:tbl>
    <w:p>
      <w:pPr>
        <w:pStyle w:val="BodyText"/>
        <w:spacing w:before="5"/>
        <w:rPr>
          <w:sz w:val="24"/>
        </w:rPr>
      </w:pPr>
    </w:p>
    <w:p>
      <w:pPr>
        <w:pStyle w:val="BodyText"/>
        <w:spacing w:before="103"/>
        <w:ind w:left="3244"/>
      </w:pPr>
      <w:r>
        <w:rPr/>
        <w:pict>
          <v:line style="position:absolute;mso-position-horizontal-relative:page;mso-position-vertical-relative:paragraph;z-index:-30228480" from="187.362289pt,-89.807297pt" to="196.784927pt,-89.807297pt" stroked="true" strokeweight=".400112pt" strokecolor="#000000">
            <v:stroke dashstyle="solid"/>
            <w10:wrap type="none"/>
          </v:line>
        </w:pict>
      </w:r>
      <w:r>
        <w:rPr/>
        <w:pict>
          <v:line style="position:absolute;mso-position-horizontal-relative:page;mso-position-vertical-relative:paragraph;z-index:-30227968" from="244.94841pt,-89.807297pt" to="259.072364pt,-89.807297pt" stroked="true" strokeweight=".400112pt" strokecolor="#000000">
            <v:stroke dashstyle="solid"/>
            <w10:wrap type="none"/>
          </v:line>
        </w:pict>
      </w:r>
      <w:r>
        <w:rPr/>
        <w:pict>
          <v:line style="position:absolute;mso-position-horizontal-relative:page;mso-position-vertical-relative:paragraph;z-index:-30227456" from="173.248337pt,-78.844223pt" to="187.362288pt,-78.844223pt" stroked="true" strokeweight=".400112pt" strokecolor="#000000">
            <v:stroke dashstyle="solid"/>
            <w10:wrap type="none"/>
          </v:line>
        </w:pict>
      </w:r>
      <w:r>
        <w:rPr/>
        <w:pict>
          <v:line style="position:absolute;mso-position-horizontal-relative:page;mso-position-vertical-relative:paragraph;z-index:-30226944" from="173.248337pt,-67.881157pt" to="187.362288pt,-67.881157pt" stroked="true" strokeweight=".400112pt" strokecolor="#000000">
            <v:stroke dashstyle="solid"/>
            <w10:wrap type="none"/>
          </v:line>
        </w:pict>
      </w:r>
      <w:r>
        <w:rPr/>
        <w:pict>
          <v:line style="position:absolute;mso-position-horizontal-relative:page;mso-position-vertical-relative:paragraph;z-index:-30226432" from="359.570496pt,-67.881157pt" to="364.281815pt,-67.881157pt" stroked="true" strokeweight=".400112pt" strokecolor="#000000">
            <v:stroke dashstyle="solid"/>
            <w10:wrap type="none"/>
          </v:line>
        </w:pict>
      </w:r>
      <w:r>
        <w:rPr/>
        <w:pict>
          <v:line style="position:absolute;mso-position-horizontal-relative:page;mso-position-vertical-relative:paragraph;z-index:-30225920" from="374.244598pt,-67.881157pt" to="383.657233pt,-67.881157pt" stroked="true" strokeweight=".400112pt" strokecolor="#000000">
            <v:stroke dashstyle="solid"/>
            <w10:wrap type="none"/>
          </v:line>
        </w:pict>
      </w:r>
      <w:r>
        <w:rPr/>
        <w:pict>
          <v:line style="position:absolute;mso-position-horizontal-relative:page;mso-position-vertical-relative:paragraph;z-index:-30225408" from="187.362289pt,-45.965019pt" to="196.784927pt,-45.965019pt" stroked="true" strokeweight=".400112pt" strokecolor="#000000">
            <v:stroke dashstyle="solid"/>
            <w10:wrap type="none"/>
          </v:line>
        </w:pict>
      </w:r>
      <w:r>
        <w:rPr/>
        <w:pict>
          <v:line style="position:absolute;mso-position-horizontal-relative:page;mso-position-vertical-relative:paragraph;z-index:-30224896" from="216.160355pt,-45.965019pt" to="230.284309pt,-45.965019pt" stroked="true" strokeweight=".400112pt" strokecolor="#000000">
            <v:stroke dashstyle="solid"/>
            <w10:wrap type="none"/>
          </v:line>
        </w:pict>
      </w:r>
      <w:r>
        <w:rPr/>
        <w:pict>
          <v:line style="position:absolute;mso-position-horizontal-relative:page;mso-position-vertical-relative:paragraph;z-index:-30224384" from="278.447784pt,-35.011955pt" to="292.571738pt,-35.011955pt" stroked="true" strokeweight=".400112pt" strokecolor="#000000">
            <v:stroke dashstyle="solid"/>
            <w10:wrap type="none"/>
          </v:line>
        </w:pict>
      </w:r>
      <w:r>
        <w:rPr/>
        <w:pict>
          <v:line style="position:absolute;mso-position-horizontal-relative:page;mso-position-vertical-relative:paragraph;z-index:-30223872" from="278.447784pt,-24.048885pt" to="292.571738pt,-24.048885pt" stroked="true" strokeweight=".400112pt" strokecolor="#000000">
            <v:stroke dashstyle="solid"/>
            <w10:wrap type="none"/>
          </v:line>
        </w:pict>
      </w:r>
      <w:r>
        <w:rPr/>
        <w:t>Table</w:t>
      </w:r>
      <w:r>
        <w:rPr>
          <w:spacing w:val="11"/>
        </w:rPr>
        <w:t> </w:t>
      </w:r>
      <w:r>
        <w:rPr/>
        <w:t>4.1:</w:t>
      </w:r>
      <w:r>
        <w:rPr>
          <w:spacing w:val="11"/>
        </w:rPr>
        <w:t> </w:t>
      </w:r>
      <w:r>
        <w:rPr/>
        <w:t>A</w:t>
      </w:r>
      <w:r>
        <w:rPr>
          <w:spacing w:val="11"/>
        </w:rPr>
        <w:t> </w:t>
      </w:r>
      <w:r>
        <w:rPr/>
        <w:t>Vigen`ere</w:t>
      </w:r>
      <w:r>
        <w:rPr>
          <w:spacing w:val="12"/>
        </w:rPr>
        <w:t> </w:t>
      </w:r>
      <w:r>
        <w:rPr/>
        <w:t>ciphertext</w:t>
      </w:r>
      <w:r>
        <w:rPr>
          <w:spacing w:val="11"/>
        </w:rPr>
        <w:t> </w:t>
      </w:r>
      <w:r>
        <w:rPr/>
        <w:t>for</w:t>
      </w:r>
      <w:r>
        <w:rPr>
          <w:spacing w:val="11"/>
        </w:rPr>
        <w:t> </w:t>
      </w:r>
      <w:r>
        <w:rPr/>
        <w:t>Exercise</w:t>
      </w:r>
      <w:r>
        <w:rPr>
          <w:spacing w:val="11"/>
        </w:rPr>
        <w:t> </w:t>
      </w:r>
      <w:r>
        <w:rPr>
          <w:spacing w:val="-4"/>
        </w:rPr>
        <w:t>4.16</w:t>
      </w:r>
    </w:p>
    <w:p>
      <w:pPr>
        <w:pStyle w:val="BodyText"/>
        <w:spacing w:before="3"/>
        <w:rPr>
          <w:sz w:val="33"/>
        </w:rPr>
      </w:pPr>
    </w:p>
    <w:p>
      <w:pPr>
        <w:pStyle w:val="ListParagraph"/>
        <w:numPr>
          <w:ilvl w:val="1"/>
          <w:numId w:val="107"/>
        </w:numPr>
        <w:tabs>
          <w:tab w:pos="2651" w:val="left" w:leader="none"/>
        </w:tabs>
        <w:spacing w:line="244" w:lineRule="auto" w:before="0" w:after="0"/>
        <w:ind w:left="2075" w:right="906" w:firstLine="0"/>
        <w:jc w:val="left"/>
        <w:rPr>
          <w:sz w:val="20"/>
        </w:rPr>
      </w:pPr>
      <w:r>
        <w:rPr>
          <w:sz w:val="20"/>
        </w:rPr>
        <w:t>Table</w:t>
      </w:r>
      <w:r>
        <w:rPr>
          <w:spacing w:val="11"/>
          <w:sz w:val="20"/>
        </w:rPr>
        <w:t> </w:t>
      </w:r>
      <w:r>
        <w:rPr>
          <w:sz w:val="20"/>
        </w:rPr>
        <w:t>4.13</w:t>
      </w:r>
      <w:r>
        <w:rPr>
          <w:spacing w:val="11"/>
          <w:sz w:val="20"/>
        </w:rPr>
        <w:t> </w:t>
      </w:r>
      <w:r>
        <w:rPr>
          <w:sz w:val="20"/>
        </w:rPr>
        <w:t>is</w:t>
      </w:r>
      <w:r>
        <w:rPr>
          <w:spacing w:val="11"/>
          <w:sz w:val="20"/>
        </w:rPr>
        <w:t> </w:t>
      </w:r>
      <w:r>
        <w:rPr>
          <w:sz w:val="20"/>
        </w:rPr>
        <w:t>a</w:t>
      </w:r>
      <w:r>
        <w:rPr>
          <w:spacing w:val="11"/>
          <w:sz w:val="20"/>
        </w:rPr>
        <w:t> </w:t>
      </w:r>
      <w:r>
        <w:rPr>
          <w:sz w:val="20"/>
        </w:rPr>
        <w:t>Vigen`ere</w:t>
      </w:r>
      <w:r>
        <w:rPr>
          <w:spacing w:val="11"/>
          <w:sz w:val="20"/>
        </w:rPr>
        <w:t> </w:t>
      </w:r>
      <w:r>
        <w:rPr>
          <w:sz w:val="20"/>
        </w:rPr>
        <w:t>ciphertext</w:t>
      </w:r>
      <w:r>
        <w:rPr>
          <w:spacing w:val="11"/>
          <w:sz w:val="20"/>
        </w:rPr>
        <w:t> </w:t>
      </w:r>
      <w:r>
        <w:rPr>
          <w:sz w:val="20"/>
        </w:rPr>
        <w:t>in</w:t>
      </w:r>
      <w:r>
        <w:rPr>
          <w:spacing w:val="11"/>
          <w:sz w:val="20"/>
        </w:rPr>
        <w:t> </w:t>
      </w:r>
      <w:r>
        <w:rPr>
          <w:sz w:val="20"/>
        </w:rPr>
        <w:t>which</w:t>
      </w:r>
      <w:r>
        <w:rPr>
          <w:spacing w:val="11"/>
          <w:sz w:val="20"/>
        </w:rPr>
        <w:t> </w:t>
      </w:r>
      <w:r>
        <w:rPr>
          <w:sz w:val="20"/>
        </w:rPr>
        <w:t>we</w:t>
      </w:r>
      <w:r>
        <w:rPr>
          <w:spacing w:val="11"/>
          <w:sz w:val="20"/>
        </w:rPr>
        <w:t> </w:t>
      </w:r>
      <w:r>
        <w:rPr>
          <w:sz w:val="20"/>
        </w:rPr>
        <w:t>have</w:t>
      </w:r>
      <w:r>
        <w:rPr>
          <w:spacing w:val="11"/>
          <w:sz w:val="20"/>
        </w:rPr>
        <w:t> </w:t>
      </w:r>
      <w:r>
        <w:rPr>
          <w:sz w:val="20"/>
        </w:rPr>
        <w:t>marked</w:t>
      </w:r>
      <w:r>
        <w:rPr>
          <w:spacing w:val="11"/>
          <w:sz w:val="20"/>
        </w:rPr>
        <w:t> </w:t>
      </w:r>
      <w:r>
        <w:rPr>
          <w:sz w:val="20"/>
        </w:rPr>
        <w:t>some</w:t>
      </w:r>
      <w:r>
        <w:rPr>
          <w:spacing w:val="11"/>
          <w:sz w:val="20"/>
        </w:rPr>
        <w:t> </w:t>
      </w:r>
      <w:r>
        <w:rPr>
          <w:sz w:val="20"/>
        </w:rPr>
        <w:t>of the</w:t>
      </w:r>
      <w:r>
        <w:rPr>
          <w:spacing w:val="16"/>
          <w:sz w:val="20"/>
        </w:rPr>
        <w:t> </w:t>
      </w:r>
      <w:r>
        <w:rPr>
          <w:sz w:val="20"/>
        </w:rPr>
        <w:t>repeated</w:t>
      </w:r>
      <w:r>
        <w:rPr>
          <w:spacing w:val="16"/>
          <w:sz w:val="20"/>
        </w:rPr>
        <w:t> </w:t>
      </w:r>
      <w:r>
        <w:rPr>
          <w:sz w:val="20"/>
        </w:rPr>
        <w:t>trigrams</w:t>
      </w:r>
      <w:r>
        <w:rPr>
          <w:spacing w:val="16"/>
          <w:sz w:val="20"/>
        </w:rPr>
        <w:t> </w:t>
      </w:r>
      <w:r>
        <w:rPr>
          <w:sz w:val="20"/>
        </w:rPr>
        <w:t>for</w:t>
      </w:r>
      <w:r>
        <w:rPr>
          <w:spacing w:val="16"/>
          <w:sz w:val="20"/>
        </w:rPr>
        <w:t> </w:t>
      </w:r>
      <w:r>
        <w:rPr>
          <w:sz w:val="20"/>
        </w:rPr>
        <w:t>you.</w:t>
      </w:r>
      <w:r>
        <w:rPr>
          <w:spacing w:val="16"/>
          <w:sz w:val="20"/>
        </w:rPr>
        <w:t> </w:t>
      </w:r>
      <w:r>
        <w:rPr>
          <w:sz w:val="20"/>
        </w:rPr>
        <w:t>How</w:t>
      </w:r>
      <w:r>
        <w:rPr>
          <w:spacing w:val="16"/>
          <w:sz w:val="20"/>
        </w:rPr>
        <w:t> </w:t>
      </w:r>
      <w:r>
        <w:rPr>
          <w:sz w:val="20"/>
        </w:rPr>
        <w:t>long</w:t>
      </w:r>
      <w:r>
        <w:rPr>
          <w:spacing w:val="16"/>
          <w:sz w:val="20"/>
        </w:rPr>
        <w:t> </w:t>
      </w:r>
      <w:r>
        <w:rPr>
          <w:sz w:val="20"/>
        </w:rPr>
        <w:t>do</w:t>
      </w:r>
      <w:r>
        <w:rPr>
          <w:spacing w:val="16"/>
          <w:sz w:val="20"/>
        </w:rPr>
        <w:t> </w:t>
      </w:r>
      <w:r>
        <w:rPr>
          <w:sz w:val="20"/>
        </w:rPr>
        <w:t>you</w:t>
      </w:r>
      <w:r>
        <w:rPr>
          <w:spacing w:val="16"/>
          <w:sz w:val="20"/>
        </w:rPr>
        <w:t> </w:t>
      </w:r>
      <w:r>
        <w:rPr>
          <w:sz w:val="20"/>
        </w:rPr>
        <w:t>think</w:t>
      </w:r>
      <w:r>
        <w:rPr>
          <w:spacing w:val="16"/>
          <w:sz w:val="20"/>
        </w:rPr>
        <w:t> </w:t>
      </w:r>
      <w:r>
        <w:rPr>
          <w:sz w:val="20"/>
        </w:rPr>
        <w:t>the</w:t>
      </w:r>
      <w:r>
        <w:rPr>
          <w:spacing w:val="16"/>
          <w:sz w:val="20"/>
        </w:rPr>
        <w:t> </w:t>
      </w:r>
      <w:r>
        <w:rPr>
          <w:sz w:val="20"/>
        </w:rPr>
        <w:t>keyword</w:t>
      </w:r>
      <w:r>
        <w:rPr>
          <w:spacing w:val="16"/>
          <w:sz w:val="20"/>
        </w:rPr>
        <w:t> </w:t>
      </w:r>
      <w:r>
        <w:rPr>
          <w:sz w:val="20"/>
        </w:rPr>
        <w:t>is?</w:t>
      </w:r>
      <w:r>
        <w:rPr>
          <w:spacing w:val="16"/>
          <w:sz w:val="20"/>
        </w:rPr>
        <w:t> </w:t>
      </w:r>
      <w:r>
        <w:rPr>
          <w:sz w:val="20"/>
        </w:rPr>
        <w:t>Why?</w:t>
      </w:r>
    </w:p>
    <w:p>
      <w:pPr>
        <w:pStyle w:val="BodyText"/>
        <w:ind w:left="2374"/>
      </w:pPr>
      <w:r>
        <w:rPr/>
        <w:t>Bonus:</w:t>
      </w:r>
      <w:r>
        <w:rPr>
          <w:spacing w:val="16"/>
        </w:rPr>
        <w:t> </w:t>
      </w:r>
      <w:r>
        <w:rPr/>
        <w:t>Complete</w:t>
      </w:r>
      <w:r>
        <w:rPr>
          <w:spacing w:val="17"/>
        </w:rPr>
        <w:t> </w:t>
      </w:r>
      <w:r>
        <w:rPr/>
        <w:t>the</w:t>
      </w:r>
      <w:r>
        <w:rPr>
          <w:spacing w:val="16"/>
        </w:rPr>
        <w:t> </w:t>
      </w:r>
      <w:r>
        <w:rPr/>
        <w:t>cryptanalysis</w:t>
      </w:r>
      <w:r>
        <w:rPr>
          <w:spacing w:val="17"/>
        </w:rPr>
        <w:t> </w:t>
      </w:r>
      <w:r>
        <w:rPr/>
        <w:t>and</w:t>
      </w:r>
      <w:r>
        <w:rPr>
          <w:spacing w:val="16"/>
        </w:rPr>
        <w:t> </w:t>
      </w:r>
      <w:r>
        <w:rPr/>
        <w:t>recover</w:t>
      </w:r>
      <w:r>
        <w:rPr>
          <w:spacing w:val="17"/>
        </w:rPr>
        <w:t> </w:t>
      </w:r>
      <w:r>
        <w:rPr/>
        <w:t>the</w:t>
      </w:r>
      <w:r>
        <w:rPr>
          <w:spacing w:val="16"/>
        </w:rPr>
        <w:t> </w:t>
      </w:r>
      <w:r>
        <w:rPr>
          <w:spacing w:val="-2"/>
        </w:rPr>
        <w:t>plaintext.</w:t>
      </w:r>
    </w:p>
    <w:p>
      <w:pPr>
        <w:spacing w:before="15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4.16</w:t>
      </w:r>
      <w:r>
        <w:rPr>
          <w:spacing w:val="-4"/>
          <w:sz w:val="20"/>
        </w:rPr>
        <w:t>.</w:t>
      </w:r>
    </w:p>
    <w:p>
      <w:pPr>
        <w:pStyle w:val="BodyText"/>
        <w:spacing w:after="1"/>
        <w:rPr>
          <w:sz w:val="17"/>
        </w:rPr>
      </w:pPr>
    </w:p>
    <w:tbl>
      <w:tblPr>
        <w:tblW w:w="0" w:type="auto"/>
        <w:jc w:val="left"/>
        <w:tblInd w:w="3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3"/>
        <w:gridCol w:w="2187"/>
        <w:gridCol w:w="1579"/>
      </w:tblGrid>
      <w:tr>
        <w:trPr>
          <w:trHeight w:val="237" w:hRule="atLeast"/>
        </w:trPr>
        <w:tc>
          <w:tcPr>
            <w:tcW w:w="943" w:type="dxa"/>
          </w:tcPr>
          <w:p>
            <w:pPr>
              <w:pStyle w:val="TableParagraph"/>
              <w:spacing w:line="211" w:lineRule="exact"/>
              <w:ind w:left="106" w:right="98"/>
              <w:rPr>
                <w:sz w:val="20"/>
              </w:rPr>
            </w:pPr>
            <w:r>
              <w:rPr>
                <w:spacing w:val="-2"/>
                <w:sz w:val="20"/>
              </w:rPr>
              <w:t>Trigram</w:t>
            </w:r>
          </w:p>
        </w:tc>
        <w:tc>
          <w:tcPr>
            <w:tcW w:w="2187" w:type="dxa"/>
          </w:tcPr>
          <w:p>
            <w:pPr>
              <w:pStyle w:val="TableParagraph"/>
              <w:spacing w:line="211" w:lineRule="exact"/>
              <w:ind w:left="95" w:right="87"/>
              <w:rPr>
                <w:sz w:val="20"/>
              </w:rPr>
            </w:pPr>
            <w:r>
              <w:rPr>
                <w:sz w:val="20"/>
              </w:rPr>
              <w:t>Appears</w:t>
            </w:r>
            <w:r>
              <w:rPr>
                <w:spacing w:val="29"/>
                <w:sz w:val="20"/>
              </w:rPr>
              <w:t> </w:t>
            </w:r>
            <w:r>
              <w:rPr>
                <w:sz w:val="20"/>
              </w:rPr>
              <w:t>at</w:t>
            </w:r>
            <w:r>
              <w:rPr>
                <w:spacing w:val="30"/>
                <w:sz w:val="20"/>
              </w:rPr>
              <w:t> </w:t>
            </w:r>
            <w:r>
              <w:rPr>
                <w:spacing w:val="-2"/>
                <w:sz w:val="20"/>
              </w:rPr>
              <w:t>places</w:t>
            </w:r>
          </w:p>
        </w:tc>
        <w:tc>
          <w:tcPr>
            <w:tcW w:w="1579" w:type="dxa"/>
          </w:tcPr>
          <w:p>
            <w:pPr>
              <w:pStyle w:val="TableParagraph"/>
              <w:spacing w:line="211" w:lineRule="exact"/>
              <w:ind w:left="316"/>
              <w:jc w:val="left"/>
              <w:rPr>
                <w:sz w:val="20"/>
              </w:rPr>
            </w:pPr>
            <w:r>
              <w:rPr>
                <w:spacing w:val="-2"/>
                <w:sz w:val="20"/>
              </w:rPr>
              <w:t>Differences</w:t>
            </w:r>
          </w:p>
        </w:tc>
      </w:tr>
      <w:tr>
        <w:trPr>
          <w:trHeight w:val="215" w:hRule="atLeast"/>
        </w:trPr>
        <w:tc>
          <w:tcPr>
            <w:tcW w:w="943" w:type="dxa"/>
            <w:tcBorders>
              <w:bottom w:val="nil"/>
            </w:tcBorders>
          </w:tcPr>
          <w:p>
            <w:pPr>
              <w:pStyle w:val="TableParagraph"/>
              <w:spacing w:line="195" w:lineRule="exact"/>
              <w:ind w:left="106" w:right="98"/>
              <w:rPr>
                <w:rFonts w:ascii="PMingLiU"/>
                <w:sz w:val="20"/>
              </w:rPr>
            </w:pPr>
            <w:r>
              <w:rPr>
                <w:rFonts w:ascii="PMingLiU"/>
                <w:spacing w:val="-5"/>
                <w:w w:val="130"/>
                <w:sz w:val="20"/>
              </w:rPr>
              <w:t>hyi</w:t>
            </w:r>
          </w:p>
        </w:tc>
        <w:tc>
          <w:tcPr>
            <w:tcW w:w="2187" w:type="dxa"/>
            <w:tcBorders>
              <w:bottom w:val="nil"/>
            </w:tcBorders>
          </w:tcPr>
          <w:p>
            <w:pPr>
              <w:pStyle w:val="TableParagraph"/>
              <w:spacing w:line="195" w:lineRule="exact"/>
              <w:ind w:left="95" w:right="87"/>
              <w:rPr>
                <w:sz w:val="20"/>
              </w:rPr>
            </w:pPr>
            <w:r>
              <w:rPr>
                <w:sz w:val="20"/>
              </w:rPr>
              <w:t>109,</w:t>
            </w:r>
            <w:r>
              <w:rPr>
                <w:spacing w:val="2"/>
                <w:sz w:val="20"/>
              </w:rPr>
              <w:t> </w:t>
            </w:r>
            <w:r>
              <w:rPr>
                <w:sz w:val="20"/>
              </w:rPr>
              <w:t>206</w:t>
            </w:r>
            <w:r>
              <w:rPr>
                <w:spacing w:val="2"/>
                <w:sz w:val="20"/>
              </w:rPr>
              <w:t> </w:t>
            </w:r>
            <w:r>
              <w:rPr>
                <w:sz w:val="20"/>
              </w:rPr>
              <w:t>and</w:t>
            </w:r>
            <w:r>
              <w:rPr>
                <w:spacing w:val="3"/>
                <w:sz w:val="20"/>
              </w:rPr>
              <w:t> </w:t>
            </w:r>
            <w:r>
              <w:rPr>
                <w:spacing w:val="-5"/>
                <w:sz w:val="20"/>
              </w:rPr>
              <w:t>313</w:t>
            </w:r>
          </w:p>
        </w:tc>
        <w:tc>
          <w:tcPr>
            <w:tcW w:w="1579" w:type="dxa"/>
            <w:tcBorders>
              <w:bottom w:val="nil"/>
            </w:tcBorders>
          </w:tcPr>
          <w:p>
            <w:pPr>
              <w:pStyle w:val="TableParagraph"/>
              <w:spacing w:line="195" w:lineRule="exact"/>
              <w:ind w:left="218"/>
              <w:jc w:val="left"/>
              <w:rPr>
                <w:sz w:val="20"/>
              </w:rPr>
            </w:pPr>
            <w:r>
              <w:rPr>
                <w:sz w:val="20"/>
              </w:rPr>
              <w:t>97</w:t>
            </w:r>
            <w:r>
              <w:rPr>
                <w:w w:val="120"/>
                <w:sz w:val="20"/>
              </w:rPr>
              <w:t> =</w:t>
            </w:r>
            <w:r>
              <w:rPr>
                <w:spacing w:val="1"/>
                <w:w w:val="120"/>
                <w:sz w:val="20"/>
              </w:rPr>
              <w:t> </w:t>
            </w:r>
            <w:r>
              <w:rPr>
                <w:spacing w:val="-5"/>
                <w:sz w:val="20"/>
              </w:rPr>
              <w:t>97</w:t>
            </w:r>
          </w:p>
        </w:tc>
      </w:tr>
      <w:tr>
        <w:trPr>
          <w:trHeight w:val="238" w:hRule="atLeast"/>
        </w:trPr>
        <w:tc>
          <w:tcPr>
            <w:tcW w:w="943" w:type="dxa"/>
            <w:tcBorders>
              <w:top w:val="nil"/>
              <w:bottom w:val="nil"/>
            </w:tcBorders>
          </w:tcPr>
          <w:p>
            <w:pPr>
              <w:pStyle w:val="TableParagraph"/>
              <w:spacing w:line="240" w:lineRule="auto"/>
              <w:jc w:val="left"/>
              <w:rPr>
                <w:rFonts w:ascii="Times New Roman"/>
                <w:sz w:val="16"/>
              </w:rPr>
            </w:pPr>
          </w:p>
        </w:tc>
        <w:tc>
          <w:tcPr>
            <w:tcW w:w="2187" w:type="dxa"/>
            <w:tcBorders>
              <w:top w:val="nil"/>
              <w:bottom w:val="nil"/>
            </w:tcBorders>
          </w:tcPr>
          <w:p>
            <w:pPr>
              <w:pStyle w:val="TableParagraph"/>
              <w:spacing w:line="240" w:lineRule="auto"/>
              <w:jc w:val="left"/>
              <w:rPr>
                <w:rFonts w:ascii="Times New Roman"/>
                <w:sz w:val="16"/>
              </w:rPr>
            </w:pPr>
          </w:p>
        </w:tc>
        <w:tc>
          <w:tcPr>
            <w:tcW w:w="1579" w:type="dxa"/>
            <w:tcBorders>
              <w:top w:val="nil"/>
              <w:bottom w:val="nil"/>
            </w:tcBorders>
          </w:tcPr>
          <w:p>
            <w:pPr>
              <w:pStyle w:val="TableParagraph"/>
              <w:spacing w:line="218" w:lineRule="exact"/>
              <w:ind w:left="119"/>
              <w:jc w:val="left"/>
              <w:rPr>
                <w:sz w:val="20"/>
              </w:rPr>
            </w:pPr>
            <w:r>
              <w:rPr>
                <w:sz w:val="20"/>
              </w:rPr>
              <w:t>107</w:t>
            </w:r>
            <w:r>
              <w:rPr>
                <w:spacing w:val="-1"/>
                <w:w w:val="115"/>
                <w:sz w:val="20"/>
              </w:rPr>
              <w:t> </w:t>
            </w:r>
            <w:r>
              <w:rPr>
                <w:w w:val="115"/>
                <w:sz w:val="20"/>
              </w:rPr>
              <w:t>=</w:t>
            </w:r>
            <w:r>
              <w:rPr>
                <w:spacing w:val="-1"/>
                <w:w w:val="115"/>
                <w:sz w:val="20"/>
              </w:rPr>
              <w:t> </w:t>
            </w:r>
            <w:r>
              <w:rPr>
                <w:spacing w:val="-5"/>
                <w:sz w:val="20"/>
              </w:rPr>
              <w:t>107</w:t>
            </w:r>
          </w:p>
        </w:tc>
      </w:tr>
      <w:tr>
        <w:trPr>
          <w:trHeight w:val="261" w:hRule="atLeast"/>
        </w:trPr>
        <w:tc>
          <w:tcPr>
            <w:tcW w:w="943" w:type="dxa"/>
            <w:tcBorders>
              <w:top w:val="nil"/>
            </w:tcBorders>
          </w:tcPr>
          <w:p>
            <w:pPr>
              <w:pStyle w:val="TableParagraph"/>
              <w:spacing w:line="240" w:lineRule="auto"/>
              <w:jc w:val="left"/>
              <w:rPr>
                <w:rFonts w:ascii="Times New Roman"/>
                <w:sz w:val="18"/>
              </w:rPr>
            </w:pPr>
          </w:p>
        </w:tc>
        <w:tc>
          <w:tcPr>
            <w:tcW w:w="2187" w:type="dxa"/>
            <w:tcBorders>
              <w:top w:val="nil"/>
            </w:tcBorders>
          </w:tcPr>
          <w:p>
            <w:pPr>
              <w:pStyle w:val="TableParagraph"/>
              <w:spacing w:line="240" w:lineRule="auto"/>
              <w:jc w:val="left"/>
              <w:rPr>
                <w:rFonts w:ascii="Times New Roman"/>
                <w:sz w:val="18"/>
              </w:rPr>
            </w:pPr>
          </w:p>
        </w:tc>
        <w:tc>
          <w:tcPr>
            <w:tcW w:w="1579" w:type="dxa"/>
            <w:tcBorders>
              <w:top w:val="nil"/>
            </w:tcBorders>
          </w:tcPr>
          <w:p>
            <w:pPr>
              <w:pStyle w:val="TableParagraph"/>
              <w:spacing w:line="242" w:lineRule="exact"/>
              <w:ind w:left="119"/>
              <w:jc w:val="left"/>
              <w:rPr>
                <w:sz w:val="20"/>
              </w:rPr>
            </w:pPr>
            <w:r>
              <w:rPr>
                <w:sz w:val="20"/>
              </w:rPr>
              <w:t>204</w:t>
            </w:r>
            <w:r>
              <w:rPr>
                <w:spacing w:val="-9"/>
                <w:sz w:val="20"/>
              </w:rPr>
              <w:t> </w:t>
            </w:r>
            <w:r>
              <w:rPr>
                <w:w w:val="115"/>
                <w:sz w:val="20"/>
              </w:rPr>
              <w:t>=</w:t>
            </w:r>
            <w:r>
              <w:rPr>
                <w:spacing w:val="-12"/>
                <w:w w:val="115"/>
                <w:sz w:val="20"/>
              </w:rPr>
              <w:t> </w:t>
            </w:r>
            <w:r>
              <w:rPr>
                <w:sz w:val="20"/>
              </w:rPr>
              <w:t>2</w:t>
            </w:r>
            <w:r>
              <w:rPr>
                <w:rFonts w:ascii="Georgia" w:hAnsi="Georgia"/>
                <w:position w:val="7"/>
                <w:sz w:val="14"/>
              </w:rPr>
              <w:t>2</w:t>
            </w:r>
            <w:r>
              <w:rPr>
                <w:rFonts w:ascii="Georgia" w:hAnsi="Georgia"/>
                <w:spacing w:val="1"/>
                <w:position w:val="7"/>
                <w:sz w:val="14"/>
              </w:rPr>
              <w:t> </w:t>
            </w:r>
            <w:r>
              <w:rPr>
                <w:rFonts w:ascii="Meiryo" w:hAnsi="Meiryo"/>
                <w:i/>
                <w:sz w:val="20"/>
              </w:rPr>
              <w:t>·</w:t>
            </w:r>
            <w:r>
              <w:rPr>
                <w:rFonts w:ascii="Meiryo" w:hAnsi="Meiryo"/>
                <w:i/>
                <w:spacing w:val="-24"/>
                <w:sz w:val="20"/>
              </w:rPr>
              <w:t> </w:t>
            </w:r>
            <w:r>
              <w:rPr>
                <w:sz w:val="20"/>
              </w:rPr>
              <w:t>3</w:t>
            </w:r>
            <w:r>
              <w:rPr>
                <w:spacing w:val="-9"/>
                <w:sz w:val="20"/>
              </w:rPr>
              <w:t> </w:t>
            </w:r>
            <w:r>
              <w:rPr>
                <w:rFonts w:ascii="Meiryo" w:hAnsi="Meiryo"/>
                <w:i/>
                <w:sz w:val="20"/>
              </w:rPr>
              <w:t>·</w:t>
            </w:r>
            <w:r>
              <w:rPr>
                <w:rFonts w:ascii="Meiryo" w:hAnsi="Meiryo"/>
                <w:i/>
                <w:spacing w:val="-24"/>
                <w:sz w:val="20"/>
              </w:rPr>
              <w:t> </w:t>
            </w:r>
            <w:r>
              <w:rPr>
                <w:spacing w:val="-5"/>
                <w:sz w:val="20"/>
              </w:rPr>
              <w:t>17</w:t>
            </w:r>
          </w:p>
        </w:tc>
      </w:tr>
      <w:tr>
        <w:trPr>
          <w:trHeight w:val="285" w:hRule="atLeast"/>
        </w:trPr>
        <w:tc>
          <w:tcPr>
            <w:tcW w:w="943" w:type="dxa"/>
            <w:tcBorders>
              <w:bottom w:val="nil"/>
            </w:tcBorders>
          </w:tcPr>
          <w:p>
            <w:pPr>
              <w:pStyle w:val="TableParagraph"/>
              <w:spacing w:line="246" w:lineRule="exact"/>
              <w:ind w:left="106" w:right="98"/>
              <w:rPr>
                <w:rFonts w:ascii="PMingLiU"/>
                <w:sz w:val="20"/>
              </w:rPr>
            </w:pPr>
            <w:r>
              <w:rPr>
                <w:rFonts w:ascii="PMingLiU"/>
                <w:spacing w:val="-5"/>
                <w:w w:val="160"/>
                <w:sz w:val="20"/>
              </w:rPr>
              <w:t>jjv</w:t>
            </w:r>
          </w:p>
        </w:tc>
        <w:tc>
          <w:tcPr>
            <w:tcW w:w="2187" w:type="dxa"/>
            <w:tcBorders>
              <w:bottom w:val="nil"/>
            </w:tcBorders>
          </w:tcPr>
          <w:p>
            <w:pPr>
              <w:pStyle w:val="TableParagraph"/>
              <w:spacing w:line="211" w:lineRule="exact"/>
              <w:ind w:left="95" w:right="87"/>
              <w:rPr>
                <w:sz w:val="20"/>
              </w:rPr>
            </w:pPr>
            <w:r>
              <w:rPr>
                <w:sz w:val="20"/>
              </w:rPr>
              <w:t>117,</w:t>
            </w:r>
            <w:r>
              <w:rPr>
                <w:spacing w:val="5"/>
                <w:sz w:val="20"/>
              </w:rPr>
              <w:t> </w:t>
            </w:r>
            <w:r>
              <w:rPr>
                <w:sz w:val="20"/>
              </w:rPr>
              <w:t>235,</w:t>
            </w:r>
            <w:r>
              <w:rPr>
                <w:spacing w:val="5"/>
                <w:sz w:val="20"/>
              </w:rPr>
              <w:t> </w:t>
            </w:r>
            <w:r>
              <w:rPr>
                <w:sz w:val="20"/>
              </w:rPr>
              <w:t>372,</w:t>
            </w:r>
            <w:r>
              <w:rPr>
                <w:spacing w:val="5"/>
                <w:sz w:val="20"/>
              </w:rPr>
              <w:t> </w:t>
            </w:r>
            <w:r>
              <w:rPr>
                <w:sz w:val="20"/>
              </w:rPr>
              <w:t>and</w:t>
            </w:r>
            <w:r>
              <w:rPr>
                <w:spacing w:val="5"/>
                <w:sz w:val="20"/>
              </w:rPr>
              <w:t> </w:t>
            </w:r>
            <w:r>
              <w:rPr>
                <w:spacing w:val="-5"/>
                <w:sz w:val="20"/>
              </w:rPr>
              <w:t>422</w:t>
            </w:r>
          </w:p>
        </w:tc>
        <w:tc>
          <w:tcPr>
            <w:tcW w:w="1579" w:type="dxa"/>
            <w:tcBorders>
              <w:bottom w:val="nil"/>
            </w:tcBorders>
          </w:tcPr>
          <w:p>
            <w:pPr>
              <w:pStyle w:val="TableParagraph"/>
              <w:spacing w:line="265" w:lineRule="exact"/>
              <w:ind w:left="119"/>
              <w:jc w:val="left"/>
              <w:rPr>
                <w:sz w:val="20"/>
              </w:rPr>
            </w:pPr>
            <w:r>
              <w:rPr>
                <w:sz w:val="20"/>
              </w:rPr>
              <w:t>118</w:t>
            </w:r>
            <w:r>
              <w:rPr>
                <w:spacing w:val="-8"/>
                <w:sz w:val="20"/>
              </w:rPr>
              <w:t> </w:t>
            </w:r>
            <w:r>
              <w:rPr>
                <w:w w:val="115"/>
                <w:sz w:val="20"/>
              </w:rPr>
              <w:t>=</w:t>
            </w:r>
            <w:r>
              <w:rPr>
                <w:spacing w:val="-6"/>
                <w:w w:val="115"/>
                <w:sz w:val="20"/>
              </w:rPr>
              <w:t> </w:t>
            </w:r>
            <w:r>
              <w:rPr>
                <w:sz w:val="20"/>
              </w:rPr>
              <w:t>2</w:t>
            </w:r>
            <w:r>
              <w:rPr>
                <w:spacing w:val="-8"/>
                <w:sz w:val="20"/>
              </w:rPr>
              <w:t> </w:t>
            </w:r>
            <w:r>
              <w:rPr>
                <w:rFonts w:ascii="Meiryo" w:hAnsi="Meiryo"/>
                <w:i/>
                <w:sz w:val="20"/>
              </w:rPr>
              <w:t>·</w:t>
            </w:r>
            <w:r>
              <w:rPr>
                <w:rFonts w:ascii="Meiryo" w:hAnsi="Meiryo"/>
                <w:i/>
                <w:spacing w:val="-24"/>
                <w:sz w:val="20"/>
              </w:rPr>
              <w:t> </w:t>
            </w:r>
            <w:r>
              <w:rPr>
                <w:spacing w:val="-5"/>
                <w:sz w:val="20"/>
              </w:rPr>
              <w:t>59</w:t>
            </w:r>
          </w:p>
        </w:tc>
      </w:tr>
      <w:tr>
        <w:trPr>
          <w:trHeight w:val="168" w:hRule="atLeast"/>
        </w:trPr>
        <w:tc>
          <w:tcPr>
            <w:tcW w:w="943" w:type="dxa"/>
            <w:tcBorders>
              <w:top w:val="nil"/>
              <w:bottom w:val="nil"/>
            </w:tcBorders>
          </w:tcPr>
          <w:p>
            <w:pPr>
              <w:pStyle w:val="TableParagraph"/>
              <w:spacing w:line="240" w:lineRule="auto"/>
              <w:jc w:val="left"/>
              <w:rPr>
                <w:rFonts w:ascii="Times New Roman"/>
                <w:sz w:val="10"/>
              </w:rPr>
            </w:pPr>
          </w:p>
        </w:tc>
        <w:tc>
          <w:tcPr>
            <w:tcW w:w="2187" w:type="dxa"/>
            <w:tcBorders>
              <w:top w:val="nil"/>
              <w:bottom w:val="nil"/>
            </w:tcBorders>
          </w:tcPr>
          <w:p>
            <w:pPr>
              <w:pStyle w:val="TableParagraph"/>
              <w:spacing w:line="240" w:lineRule="auto"/>
              <w:jc w:val="left"/>
              <w:rPr>
                <w:rFonts w:ascii="Times New Roman"/>
                <w:sz w:val="10"/>
              </w:rPr>
            </w:pPr>
          </w:p>
        </w:tc>
        <w:tc>
          <w:tcPr>
            <w:tcW w:w="1579" w:type="dxa"/>
            <w:tcBorders>
              <w:top w:val="nil"/>
              <w:bottom w:val="nil"/>
            </w:tcBorders>
          </w:tcPr>
          <w:p>
            <w:pPr>
              <w:pStyle w:val="TableParagraph"/>
              <w:spacing w:line="148" w:lineRule="exact"/>
              <w:ind w:left="119"/>
              <w:jc w:val="left"/>
              <w:rPr>
                <w:sz w:val="20"/>
              </w:rPr>
            </w:pPr>
            <w:r>
              <w:rPr>
                <w:sz w:val="20"/>
              </w:rPr>
              <w:t>137</w:t>
            </w:r>
            <w:r>
              <w:rPr>
                <w:spacing w:val="-1"/>
                <w:w w:val="115"/>
                <w:sz w:val="20"/>
              </w:rPr>
              <w:t> </w:t>
            </w:r>
            <w:r>
              <w:rPr>
                <w:w w:val="115"/>
                <w:sz w:val="20"/>
              </w:rPr>
              <w:t>=</w:t>
            </w:r>
            <w:r>
              <w:rPr>
                <w:spacing w:val="-1"/>
                <w:w w:val="115"/>
                <w:sz w:val="20"/>
              </w:rPr>
              <w:t> </w:t>
            </w:r>
            <w:r>
              <w:rPr>
                <w:spacing w:val="-5"/>
                <w:sz w:val="20"/>
              </w:rPr>
              <w:t>137</w:t>
            </w:r>
          </w:p>
        </w:tc>
      </w:tr>
      <w:tr>
        <w:trPr>
          <w:trHeight w:val="309" w:hRule="atLeast"/>
        </w:trPr>
        <w:tc>
          <w:tcPr>
            <w:tcW w:w="943" w:type="dxa"/>
            <w:tcBorders>
              <w:top w:val="nil"/>
              <w:bottom w:val="nil"/>
            </w:tcBorders>
          </w:tcPr>
          <w:p>
            <w:pPr>
              <w:pStyle w:val="TableParagraph"/>
              <w:spacing w:line="240" w:lineRule="auto"/>
              <w:jc w:val="left"/>
              <w:rPr>
                <w:rFonts w:ascii="Times New Roman"/>
                <w:sz w:val="18"/>
              </w:rPr>
            </w:pPr>
          </w:p>
        </w:tc>
        <w:tc>
          <w:tcPr>
            <w:tcW w:w="2187" w:type="dxa"/>
            <w:tcBorders>
              <w:top w:val="nil"/>
              <w:bottom w:val="nil"/>
            </w:tcBorders>
          </w:tcPr>
          <w:p>
            <w:pPr>
              <w:pStyle w:val="TableParagraph"/>
              <w:spacing w:line="240" w:lineRule="auto"/>
              <w:jc w:val="left"/>
              <w:rPr>
                <w:rFonts w:ascii="Times New Roman"/>
                <w:sz w:val="18"/>
              </w:rPr>
            </w:pPr>
          </w:p>
        </w:tc>
        <w:tc>
          <w:tcPr>
            <w:tcW w:w="1579" w:type="dxa"/>
            <w:tcBorders>
              <w:top w:val="nil"/>
              <w:bottom w:val="nil"/>
            </w:tcBorders>
          </w:tcPr>
          <w:p>
            <w:pPr>
              <w:pStyle w:val="TableParagraph"/>
              <w:spacing w:line="290" w:lineRule="exact"/>
              <w:ind w:left="119"/>
              <w:jc w:val="left"/>
              <w:rPr>
                <w:sz w:val="20"/>
              </w:rPr>
            </w:pPr>
            <w:r>
              <w:rPr>
                <w:sz w:val="20"/>
              </w:rPr>
              <w:t>255</w:t>
            </w:r>
            <w:r>
              <w:rPr>
                <w:spacing w:val="-9"/>
                <w:sz w:val="20"/>
              </w:rPr>
              <w:t> </w:t>
            </w:r>
            <w:r>
              <w:rPr>
                <w:w w:val="110"/>
                <w:sz w:val="20"/>
              </w:rPr>
              <w:t>=</w:t>
            </w:r>
            <w:r>
              <w:rPr>
                <w:spacing w:val="-12"/>
                <w:w w:val="110"/>
                <w:sz w:val="20"/>
              </w:rPr>
              <w:t> </w:t>
            </w:r>
            <w:r>
              <w:rPr>
                <w:sz w:val="20"/>
              </w:rPr>
              <w:t>3</w:t>
            </w:r>
            <w:r>
              <w:rPr>
                <w:spacing w:val="-11"/>
                <w:sz w:val="20"/>
              </w:rPr>
              <w:t> </w:t>
            </w:r>
            <w:r>
              <w:rPr>
                <w:rFonts w:ascii="Meiryo" w:hAnsi="Meiryo"/>
                <w:i/>
                <w:sz w:val="20"/>
              </w:rPr>
              <w:t>·</w:t>
            </w:r>
            <w:r>
              <w:rPr>
                <w:rFonts w:ascii="Meiryo" w:hAnsi="Meiryo"/>
                <w:i/>
                <w:spacing w:val="-24"/>
                <w:sz w:val="20"/>
              </w:rPr>
              <w:t> </w:t>
            </w:r>
            <w:r>
              <w:rPr>
                <w:sz w:val="20"/>
              </w:rPr>
              <w:t>5</w:t>
            </w:r>
            <w:r>
              <w:rPr>
                <w:spacing w:val="-9"/>
                <w:sz w:val="20"/>
              </w:rPr>
              <w:t> </w:t>
            </w:r>
            <w:r>
              <w:rPr>
                <w:rFonts w:ascii="Meiryo" w:hAnsi="Meiryo"/>
                <w:i/>
                <w:sz w:val="20"/>
              </w:rPr>
              <w:t>·</w:t>
            </w:r>
            <w:r>
              <w:rPr>
                <w:rFonts w:ascii="Meiryo" w:hAnsi="Meiryo"/>
                <w:i/>
                <w:spacing w:val="-24"/>
                <w:sz w:val="20"/>
              </w:rPr>
              <w:t> </w:t>
            </w:r>
            <w:r>
              <w:rPr>
                <w:spacing w:val="-5"/>
                <w:sz w:val="20"/>
              </w:rPr>
              <w:t>17</w:t>
            </w:r>
          </w:p>
        </w:tc>
      </w:tr>
      <w:tr>
        <w:trPr>
          <w:trHeight w:val="239" w:hRule="atLeast"/>
        </w:trPr>
        <w:tc>
          <w:tcPr>
            <w:tcW w:w="943" w:type="dxa"/>
            <w:tcBorders>
              <w:top w:val="nil"/>
              <w:bottom w:val="nil"/>
            </w:tcBorders>
          </w:tcPr>
          <w:p>
            <w:pPr>
              <w:pStyle w:val="TableParagraph"/>
              <w:spacing w:line="240" w:lineRule="auto"/>
              <w:jc w:val="left"/>
              <w:rPr>
                <w:rFonts w:ascii="Times New Roman"/>
                <w:sz w:val="16"/>
              </w:rPr>
            </w:pPr>
          </w:p>
        </w:tc>
        <w:tc>
          <w:tcPr>
            <w:tcW w:w="2187" w:type="dxa"/>
            <w:tcBorders>
              <w:top w:val="nil"/>
              <w:bottom w:val="nil"/>
            </w:tcBorders>
          </w:tcPr>
          <w:p>
            <w:pPr>
              <w:pStyle w:val="TableParagraph"/>
              <w:spacing w:line="240" w:lineRule="auto"/>
              <w:jc w:val="left"/>
              <w:rPr>
                <w:rFonts w:ascii="Times New Roman"/>
                <w:sz w:val="16"/>
              </w:rPr>
            </w:pPr>
          </w:p>
        </w:tc>
        <w:tc>
          <w:tcPr>
            <w:tcW w:w="1579" w:type="dxa"/>
            <w:tcBorders>
              <w:top w:val="nil"/>
              <w:bottom w:val="nil"/>
            </w:tcBorders>
          </w:tcPr>
          <w:p>
            <w:pPr>
              <w:pStyle w:val="TableParagraph"/>
              <w:spacing w:line="219" w:lineRule="exact"/>
              <w:ind w:left="119"/>
              <w:jc w:val="left"/>
              <w:rPr>
                <w:sz w:val="20"/>
              </w:rPr>
            </w:pPr>
            <w:r>
              <w:rPr>
                <w:sz w:val="20"/>
              </w:rPr>
              <w:t>305</w:t>
            </w:r>
            <w:r>
              <w:rPr>
                <w:spacing w:val="-8"/>
                <w:sz w:val="20"/>
              </w:rPr>
              <w:t> </w:t>
            </w:r>
            <w:r>
              <w:rPr>
                <w:w w:val="115"/>
                <w:sz w:val="20"/>
              </w:rPr>
              <w:t>=</w:t>
            </w:r>
            <w:r>
              <w:rPr>
                <w:spacing w:val="-6"/>
                <w:w w:val="115"/>
                <w:sz w:val="20"/>
              </w:rPr>
              <w:t> </w:t>
            </w:r>
            <w:r>
              <w:rPr>
                <w:sz w:val="20"/>
              </w:rPr>
              <w:t>5</w:t>
            </w:r>
            <w:r>
              <w:rPr>
                <w:spacing w:val="-8"/>
                <w:sz w:val="20"/>
              </w:rPr>
              <w:t> </w:t>
            </w:r>
            <w:r>
              <w:rPr>
                <w:rFonts w:ascii="Meiryo" w:hAnsi="Meiryo"/>
                <w:i/>
                <w:sz w:val="20"/>
              </w:rPr>
              <w:t>·</w:t>
            </w:r>
            <w:r>
              <w:rPr>
                <w:rFonts w:ascii="Meiryo" w:hAnsi="Meiryo"/>
                <w:i/>
                <w:spacing w:val="-24"/>
                <w:sz w:val="20"/>
              </w:rPr>
              <w:t> </w:t>
            </w:r>
            <w:r>
              <w:rPr>
                <w:spacing w:val="-5"/>
                <w:sz w:val="20"/>
              </w:rPr>
              <w:t>61</w:t>
            </w:r>
          </w:p>
        </w:tc>
      </w:tr>
      <w:tr>
        <w:trPr>
          <w:trHeight w:val="239" w:hRule="atLeast"/>
        </w:trPr>
        <w:tc>
          <w:tcPr>
            <w:tcW w:w="943" w:type="dxa"/>
            <w:tcBorders>
              <w:top w:val="nil"/>
              <w:bottom w:val="nil"/>
            </w:tcBorders>
          </w:tcPr>
          <w:p>
            <w:pPr>
              <w:pStyle w:val="TableParagraph"/>
              <w:spacing w:line="240" w:lineRule="auto"/>
              <w:jc w:val="left"/>
              <w:rPr>
                <w:rFonts w:ascii="Times New Roman"/>
                <w:sz w:val="16"/>
              </w:rPr>
            </w:pPr>
          </w:p>
        </w:tc>
        <w:tc>
          <w:tcPr>
            <w:tcW w:w="2187" w:type="dxa"/>
            <w:tcBorders>
              <w:top w:val="nil"/>
              <w:bottom w:val="nil"/>
            </w:tcBorders>
          </w:tcPr>
          <w:p>
            <w:pPr>
              <w:pStyle w:val="TableParagraph"/>
              <w:spacing w:line="240" w:lineRule="auto"/>
              <w:jc w:val="left"/>
              <w:rPr>
                <w:rFonts w:ascii="Times New Roman"/>
                <w:sz w:val="16"/>
              </w:rPr>
            </w:pPr>
          </w:p>
        </w:tc>
        <w:tc>
          <w:tcPr>
            <w:tcW w:w="1579" w:type="dxa"/>
            <w:tcBorders>
              <w:top w:val="nil"/>
              <w:bottom w:val="nil"/>
            </w:tcBorders>
          </w:tcPr>
          <w:p>
            <w:pPr>
              <w:pStyle w:val="TableParagraph"/>
              <w:spacing w:line="219" w:lineRule="exact"/>
              <w:ind w:left="119"/>
              <w:jc w:val="left"/>
              <w:rPr>
                <w:sz w:val="20"/>
              </w:rPr>
            </w:pPr>
            <w:r>
              <w:rPr>
                <w:sz w:val="20"/>
              </w:rPr>
              <w:t>187</w:t>
            </w:r>
            <w:r>
              <w:rPr>
                <w:spacing w:val="-9"/>
                <w:sz w:val="20"/>
              </w:rPr>
              <w:t> </w:t>
            </w:r>
            <w:r>
              <w:rPr>
                <w:w w:val="110"/>
                <w:sz w:val="20"/>
              </w:rPr>
              <w:t>=</w:t>
            </w:r>
            <w:r>
              <w:rPr>
                <w:spacing w:val="-8"/>
                <w:w w:val="110"/>
                <w:sz w:val="20"/>
              </w:rPr>
              <w:t> </w:t>
            </w:r>
            <w:r>
              <w:rPr>
                <w:sz w:val="20"/>
              </w:rPr>
              <w:t>11</w:t>
            </w:r>
            <w:r>
              <w:rPr>
                <w:spacing w:val="-9"/>
                <w:sz w:val="20"/>
              </w:rPr>
              <w:t> </w:t>
            </w:r>
            <w:r>
              <w:rPr>
                <w:rFonts w:ascii="Meiryo" w:hAnsi="Meiryo"/>
                <w:i/>
                <w:sz w:val="20"/>
              </w:rPr>
              <w:t>·</w:t>
            </w:r>
            <w:r>
              <w:rPr>
                <w:rFonts w:ascii="Meiryo" w:hAnsi="Meiryo"/>
                <w:i/>
                <w:spacing w:val="-24"/>
                <w:sz w:val="20"/>
              </w:rPr>
              <w:t> </w:t>
            </w:r>
            <w:r>
              <w:rPr>
                <w:spacing w:val="-5"/>
                <w:sz w:val="20"/>
              </w:rPr>
              <w:t>17</w:t>
            </w:r>
          </w:p>
        </w:tc>
      </w:tr>
      <w:tr>
        <w:trPr>
          <w:trHeight w:val="191" w:hRule="atLeast"/>
        </w:trPr>
        <w:tc>
          <w:tcPr>
            <w:tcW w:w="943" w:type="dxa"/>
            <w:tcBorders>
              <w:top w:val="nil"/>
            </w:tcBorders>
          </w:tcPr>
          <w:p>
            <w:pPr>
              <w:pStyle w:val="TableParagraph"/>
              <w:spacing w:line="240" w:lineRule="auto"/>
              <w:jc w:val="left"/>
              <w:rPr>
                <w:rFonts w:ascii="Times New Roman"/>
                <w:sz w:val="12"/>
              </w:rPr>
            </w:pPr>
          </w:p>
        </w:tc>
        <w:tc>
          <w:tcPr>
            <w:tcW w:w="2187" w:type="dxa"/>
            <w:tcBorders>
              <w:top w:val="nil"/>
            </w:tcBorders>
          </w:tcPr>
          <w:p>
            <w:pPr>
              <w:pStyle w:val="TableParagraph"/>
              <w:spacing w:line="240" w:lineRule="auto"/>
              <w:jc w:val="left"/>
              <w:rPr>
                <w:rFonts w:ascii="Times New Roman"/>
                <w:sz w:val="12"/>
              </w:rPr>
            </w:pPr>
          </w:p>
        </w:tc>
        <w:tc>
          <w:tcPr>
            <w:tcW w:w="1579" w:type="dxa"/>
            <w:tcBorders>
              <w:top w:val="nil"/>
            </w:tcBorders>
          </w:tcPr>
          <w:p>
            <w:pPr>
              <w:pStyle w:val="TableParagraph"/>
              <w:spacing w:line="171" w:lineRule="exact"/>
              <w:ind w:left="218"/>
              <w:jc w:val="left"/>
              <w:rPr>
                <w:rFonts w:ascii="Georgia" w:hAnsi="Georgia"/>
                <w:sz w:val="14"/>
              </w:rPr>
            </w:pPr>
            <w:r>
              <w:rPr>
                <w:sz w:val="20"/>
              </w:rPr>
              <w:t>50</w:t>
            </w:r>
            <w:r>
              <w:rPr>
                <w:spacing w:val="-5"/>
                <w:sz w:val="20"/>
              </w:rPr>
              <w:t> </w:t>
            </w:r>
            <w:r>
              <w:rPr>
                <w:w w:val="120"/>
                <w:sz w:val="20"/>
              </w:rPr>
              <w:t>=</w:t>
            </w:r>
            <w:r>
              <w:rPr>
                <w:spacing w:val="-6"/>
                <w:w w:val="120"/>
                <w:sz w:val="20"/>
              </w:rPr>
              <w:t> </w:t>
            </w:r>
            <w:r>
              <w:rPr>
                <w:sz w:val="20"/>
              </w:rPr>
              <w:t>2</w:t>
            </w:r>
            <w:r>
              <w:rPr>
                <w:spacing w:val="-6"/>
                <w:sz w:val="20"/>
              </w:rPr>
              <w:t> </w:t>
            </w:r>
            <w:r>
              <w:rPr>
                <w:rFonts w:ascii="Meiryo" w:hAnsi="Meiryo"/>
                <w:i/>
                <w:sz w:val="20"/>
              </w:rPr>
              <w:t>·</w:t>
            </w:r>
            <w:r>
              <w:rPr>
                <w:rFonts w:ascii="Meiryo" w:hAnsi="Meiryo"/>
                <w:i/>
                <w:spacing w:val="-24"/>
                <w:sz w:val="20"/>
              </w:rPr>
              <w:t> </w:t>
            </w:r>
            <w:r>
              <w:rPr>
                <w:spacing w:val="-5"/>
                <w:sz w:val="20"/>
              </w:rPr>
              <w:t>5</w:t>
            </w:r>
            <w:r>
              <w:rPr>
                <w:rFonts w:ascii="Georgia" w:hAnsi="Georgia"/>
                <w:spacing w:val="-5"/>
                <w:position w:val="7"/>
                <w:sz w:val="14"/>
              </w:rPr>
              <w:t>2</w:t>
            </w:r>
          </w:p>
        </w:tc>
      </w:tr>
      <w:tr>
        <w:trPr>
          <w:trHeight w:val="285" w:hRule="atLeast"/>
        </w:trPr>
        <w:tc>
          <w:tcPr>
            <w:tcW w:w="943" w:type="dxa"/>
            <w:tcBorders>
              <w:bottom w:val="nil"/>
            </w:tcBorders>
          </w:tcPr>
          <w:p>
            <w:pPr>
              <w:pStyle w:val="TableParagraph"/>
              <w:spacing w:line="246" w:lineRule="exact"/>
              <w:ind w:left="106" w:right="98"/>
              <w:rPr>
                <w:rFonts w:ascii="PMingLiU"/>
                <w:sz w:val="20"/>
              </w:rPr>
            </w:pPr>
            <w:r>
              <w:rPr>
                <w:rFonts w:ascii="PMingLiU"/>
                <w:spacing w:val="-5"/>
                <w:sz w:val="20"/>
              </w:rPr>
              <w:t>nyw</w:t>
            </w:r>
          </w:p>
        </w:tc>
        <w:tc>
          <w:tcPr>
            <w:tcW w:w="2187" w:type="dxa"/>
            <w:tcBorders>
              <w:bottom w:val="nil"/>
            </w:tcBorders>
          </w:tcPr>
          <w:p>
            <w:pPr>
              <w:pStyle w:val="TableParagraph"/>
              <w:spacing w:line="211" w:lineRule="exact"/>
              <w:ind w:left="95" w:right="87"/>
              <w:rPr>
                <w:sz w:val="20"/>
              </w:rPr>
            </w:pPr>
            <w:r>
              <w:rPr>
                <w:sz w:val="20"/>
              </w:rPr>
              <w:t>88,</w:t>
            </w:r>
            <w:r>
              <w:rPr>
                <w:spacing w:val="11"/>
                <w:sz w:val="20"/>
              </w:rPr>
              <w:t> </w:t>
            </w:r>
            <w:r>
              <w:rPr>
                <w:sz w:val="20"/>
              </w:rPr>
              <w:t>156,</w:t>
            </w:r>
            <w:r>
              <w:rPr>
                <w:spacing w:val="12"/>
                <w:sz w:val="20"/>
              </w:rPr>
              <w:t> </w:t>
            </w:r>
            <w:r>
              <w:rPr>
                <w:sz w:val="20"/>
              </w:rPr>
              <w:t>and</w:t>
            </w:r>
            <w:r>
              <w:rPr>
                <w:spacing w:val="12"/>
                <w:sz w:val="20"/>
              </w:rPr>
              <w:t> </w:t>
            </w:r>
            <w:r>
              <w:rPr>
                <w:spacing w:val="-5"/>
                <w:sz w:val="20"/>
              </w:rPr>
              <w:t>309</w:t>
            </w:r>
          </w:p>
        </w:tc>
        <w:tc>
          <w:tcPr>
            <w:tcW w:w="1579" w:type="dxa"/>
            <w:tcBorders>
              <w:bottom w:val="nil"/>
            </w:tcBorders>
          </w:tcPr>
          <w:p>
            <w:pPr>
              <w:pStyle w:val="TableParagraph"/>
              <w:spacing w:line="265" w:lineRule="exact"/>
              <w:ind w:left="218"/>
              <w:jc w:val="left"/>
              <w:rPr>
                <w:sz w:val="20"/>
              </w:rPr>
            </w:pPr>
            <w:r>
              <w:rPr>
                <w:sz w:val="20"/>
              </w:rPr>
              <w:t>68</w:t>
            </w:r>
            <w:r>
              <w:rPr>
                <w:spacing w:val="-4"/>
                <w:sz w:val="20"/>
              </w:rPr>
              <w:t> </w:t>
            </w:r>
            <w:r>
              <w:rPr>
                <w:w w:val="120"/>
                <w:sz w:val="20"/>
              </w:rPr>
              <w:t>=</w:t>
            </w:r>
            <w:r>
              <w:rPr>
                <w:spacing w:val="-5"/>
                <w:w w:val="120"/>
                <w:sz w:val="20"/>
              </w:rPr>
              <w:t> </w:t>
            </w:r>
            <w:r>
              <w:rPr>
                <w:sz w:val="20"/>
              </w:rPr>
              <w:t>2</w:t>
            </w:r>
            <w:r>
              <w:rPr>
                <w:rFonts w:ascii="Georgia" w:hAnsi="Georgia"/>
                <w:position w:val="7"/>
                <w:sz w:val="14"/>
              </w:rPr>
              <w:t>2</w:t>
            </w:r>
            <w:r>
              <w:rPr>
                <w:rFonts w:ascii="Georgia" w:hAnsi="Georgia"/>
                <w:spacing w:val="11"/>
                <w:position w:val="7"/>
                <w:sz w:val="14"/>
              </w:rPr>
              <w:t> </w:t>
            </w:r>
            <w:r>
              <w:rPr>
                <w:rFonts w:ascii="Meiryo" w:hAnsi="Meiryo"/>
                <w:i/>
                <w:sz w:val="20"/>
              </w:rPr>
              <w:t>·</w:t>
            </w:r>
            <w:r>
              <w:rPr>
                <w:rFonts w:ascii="Meiryo" w:hAnsi="Meiryo"/>
                <w:i/>
                <w:spacing w:val="-24"/>
                <w:sz w:val="20"/>
              </w:rPr>
              <w:t> </w:t>
            </w:r>
            <w:r>
              <w:rPr>
                <w:spacing w:val="-5"/>
                <w:sz w:val="20"/>
              </w:rPr>
              <w:t>17</w:t>
            </w:r>
          </w:p>
        </w:tc>
      </w:tr>
      <w:tr>
        <w:trPr>
          <w:trHeight w:val="239" w:hRule="atLeast"/>
        </w:trPr>
        <w:tc>
          <w:tcPr>
            <w:tcW w:w="943" w:type="dxa"/>
            <w:tcBorders>
              <w:top w:val="nil"/>
              <w:bottom w:val="nil"/>
            </w:tcBorders>
          </w:tcPr>
          <w:p>
            <w:pPr>
              <w:pStyle w:val="TableParagraph"/>
              <w:spacing w:line="240" w:lineRule="auto"/>
              <w:jc w:val="left"/>
              <w:rPr>
                <w:rFonts w:ascii="Times New Roman"/>
                <w:sz w:val="16"/>
              </w:rPr>
            </w:pPr>
          </w:p>
        </w:tc>
        <w:tc>
          <w:tcPr>
            <w:tcW w:w="2187" w:type="dxa"/>
            <w:tcBorders>
              <w:top w:val="nil"/>
              <w:bottom w:val="nil"/>
            </w:tcBorders>
          </w:tcPr>
          <w:p>
            <w:pPr>
              <w:pStyle w:val="TableParagraph"/>
              <w:spacing w:line="240" w:lineRule="auto"/>
              <w:jc w:val="left"/>
              <w:rPr>
                <w:rFonts w:ascii="Times New Roman"/>
                <w:sz w:val="16"/>
              </w:rPr>
            </w:pPr>
          </w:p>
        </w:tc>
        <w:tc>
          <w:tcPr>
            <w:tcW w:w="1579" w:type="dxa"/>
            <w:tcBorders>
              <w:top w:val="nil"/>
              <w:bottom w:val="nil"/>
            </w:tcBorders>
          </w:tcPr>
          <w:p>
            <w:pPr>
              <w:pStyle w:val="TableParagraph"/>
              <w:spacing w:line="219" w:lineRule="exact"/>
              <w:ind w:left="119"/>
              <w:jc w:val="left"/>
              <w:rPr>
                <w:sz w:val="20"/>
              </w:rPr>
            </w:pPr>
            <w:r>
              <w:rPr>
                <w:sz w:val="20"/>
              </w:rPr>
              <w:t>221</w:t>
            </w:r>
            <w:r>
              <w:rPr>
                <w:spacing w:val="-9"/>
                <w:sz w:val="20"/>
              </w:rPr>
              <w:t> </w:t>
            </w:r>
            <w:r>
              <w:rPr>
                <w:w w:val="110"/>
                <w:sz w:val="20"/>
              </w:rPr>
              <w:t>=</w:t>
            </w:r>
            <w:r>
              <w:rPr>
                <w:spacing w:val="-8"/>
                <w:w w:val="110"/>
                <w:sz w:val="20"/>
              </w:rPr>
              <w:t> </w:t>
            </w:r>
            <w:r>
              <w:rPr>
                <w:sz w:val="20"/>
              </w:rPr>
              <w:t>13</w:t>
            </w:r>
            <w:r>
              <w:rPr>
                <w:spacing w:val="-9"/>
                <w:sz w:val="20"/>
              </w:rPr>
              <w:t> </w:t>
            </w:r>
            <w:r>
              <w:rPr>
                <w:rFonts w:ascii="Meiryo" w:hAnsi="Meiryo"/>
                <w:i/>
                <w:sz w:val="20"/>
              </w:rPr>
              <w:t>·</w:t>
            </w:r>
            <w:r>
              <w:rPr>
                <w:rFonts w:ascii="Meiryo" w:hAnsi="Meiryo"/>
                <w:i/>
                <w:spacing w:val="-24"/>
                <w:sz w:val="20"/>
              </w:rPr>
              <w:t> </w:t>
            </w:r>
            <w:r>
              <w:rPr>
                <w:spacing w:val="-5"/>
                <w:sz w:val="20"/>
              </w:rPr>
              <w:t>17</w:t>
            </w:r>
          </w:p>
        </w:tc>
      </w:tr>
      <w:tr>
        <w:trPr>
          <w:trHeight w:val="191" w:hRule="atLeast"/>
        </w:trPr>
        <w:tc>
          <w:tcPr>
            <w:tcW w:w="943" w:type="dxa"/>
            <w:tcBorders>
              <w:top w:val="nil"/>
            </w:tcBorders>
          </w:tcPr>
          <w:p>
            <w:pPr>
              <w:pStyle w:val="TableParagraph"/>
              <w:spacing w:line="240" w:lineRule="auto"/>
              <w:jc w:val="left"/>
              <w:rPr>
                <w:rFonts w:ascii="Times New Roman"/>
                <w:sz w:val="12"/>
              </w:rPr>
            </w:pPr>
          </w:p>
        </w:tc>
        <w:tc>
          <w:tcPr>
            <w:tcW w:w="2187" w:type="dxa"/>
            <w:tcBorders>
              <w:top w:val="nil"/>
            </w:tcBorders>
          </w:tcPr>
          <w:p>
            <w:pPr>
              <w:pStyle w:val="TableParagraph"/>
              <w:spacing w:line="240" w:lineRule="auto"/>
              <w:jc w:val="left"/>
              <w:rPr>
                <w:rFonts w:ascii="Times New Roman"/>
                <w:sz w:val="12"/>
              </w:rPr>
            </w:pPr>
          </w:p>
        </w:tc>
        <w:tc>
          <w:tcPr>
            <w:tcW w:w="1579" w:type="dxa"/>
            <w:tcBorders>
              <w:top w:val="nil"/>
            </w:tcBorders>
          </w:tcPr>
          <w:p>
            <w:pPr>
              <w:pStyle w:val="TableParagraph"/>
              <w:spacing w:line="171" w:lineRule="exact"/>
              <w:ind w:left="119"/>
              <w:jc w:val="left"/>
              <w:rPr>
                <w:sz w:val="20"/>
              </w:rPr>
            </w:pPr>
            <w:r>
              <w:rPr>
                <w:sz w:val="20"/>
              </w:rPr>
              <w:t>153</w:t>
            </w:r>
            <w:r>
              <w:rPr>
                <w:spacing w:val="-7"/>
                <w:sz w:val="20"/>
              </w:rPr>
              <w:t> </w:t>
            </w:r>
            <w:r>
              <w:rPr>
                <w:w w:val="115"/>
                <w:sz w:val="20"/>
              </w:rPr>
              <w:t>=</w:t>
            </w:r>
            <w:r>
              <w:rPr>
                <w:spacing w:val="-5"/>
                <w:w w:val="115"/>
                <w:sz w:val="20"/>
              </w:rPr>
              <w:t> </w:t>
            </w:r>
            <w:r>
              <w:rPr>
                <w:sz w:val="20"/>
              </w:rPr>
              <w:t>3</w:t>
            </w:r>
            <w:r>
              <w:rPr>
                <w:rFonts w:ascii="Georgia" w:hAnsi="Georgia"/>
                <w:position w:val="7"/>
                <w:sz w:val="14"/>
              </w:rPr>
              <w:t>2</w:t>
            </w:r>
            <w:r>
              <w:rPr>
                <w:rFonts w:ascii="Georgia" w:hAnsi="Georgia"/>
                <w:spacing w:val="10"/>
                <w:position w:val="7"/>
                <w:sz w:val="14"/>
              </w:rPr>
              <w:t> </w:t>
            </w:r>
            <w:r>
              <w:rPr>
                <w:rFonts w:ascii="Meiryo" w:hAnsi="Meiryo"/>
                <w:i/>
                <w:sz w:val="20"/>
              </w:rPr>
              <w:t>·</w:t>
            </w:r>
            <w:r>
              <w:rPr>
                <w:rFonts w:ascii="Meiryo" w:hAnsi="Meiryo"/>
                <w:i/>
                <w:spacing w:val="-24"/>
                <w:sz w:val="20"/>
              </w:rPr>
              <w:t> </w:t>
            </w:r>
            <w:r>
              <w:rPr>
                <w:spacing w:val="-5"/>
                <w:sz w:val="20"/>
              </w:rPr>
              <w:t>17</w:t>
            </w:r>
          </w:p>
        </w:tc>
      </w:tr>
    </w:tbl>
    <w:p>
      <w:pPr>
        <w:pStyle w:val="BodyText"/>
        <w:spacing w:before="3"/>
        <w:rPr>
          <w:sz w:val="9"/>
        </w:rPr>
      </w:pPr>
    </w:p>
    <w:p>
      <w:pPr>
        <w:pStyle w:val="BodyText"/>
        <w:tabs>
          <w:tab w:pos="2847" w:val="left" w:leader="none"/>
        </w:tabs>
        <w:spacing w:before="103"/>
        <w:ind w:left="352"/>
        <w:jc w:val="center"/>
      </w:pPr>
      <w:r>
        <w:rPr/>
        <w:pict>
          <v:group style="position:absolute;margin-left:242.777802pt;margin-top:4.849232pt;width:16.75pt;height:13.2pt;mso-position-horizontal-relative:page;mso-position-vertical-relative:paragraph;z-index:-30223360" id="docshapegroup736" coordorigin="4856,97" coordsize="335,264">
            <v:shape style="position:absolute;left:4855;top:100;width:335;height:256" id="docshape737" coordorigin="4856,101" coordsize="335,256" path="m4856,101l5190,101m4860,353l4860,105m5186,353l5186,105m4856,357l5190,357e" filled="false" stroked="true" strokeweight=".400112pt" strokecolor="#000000">
              <v:path arrowok="t"/>
              <v:stroke dashstyle="solid"/>
            </v:shape>
            <v:shape style="position:absolute;left:4855;top:96;width:335;height:264" type="#_x0000_t202" id="docshape738" filled="false" stroked="false">
              <v:textbox inset="0,0,0,0">
                <w:txbxContent>
                  <w:p>
                    <w:pPr>
                      <w:spacing w:before="6"/>
                      <w:ind w:left="67" w:right="0" w:firstLine="0"/>
                      <w:jc w:val="left"/>
                      <w:rPr>
                        <w:sz w:val="20"/>
                      </w:rPr>
                    </w:pPr>
                    <w:r>
                      <w:rPr>
                        <w:spacing w:val="-5"/>
                        <w:sz w:val="20"/>
                      </w:rPr>
                      <w:t>17</w:t>
                    </w:r>
                  </w:p>
                </w:txbxContent>
              </v:textbox>
              <w10:wrap type="none"/>
            </v:shape>
            <w10:wrap type="none"/>
          </v:group>
        </w:pict>
      </w:r>
      <w:r>
        <w:rPr/>
        <w:t>The</w:t>
      </w:r>
      <w:r>
        <w:rPr>
          <w:spacing w:val="10"/>
        </w:rPr>
        <w:t> </w:t>
      </w:r>
      <w:r>
        <w:rPr/>
        <w:t>keyword</w:t>
      </w:r>
      <w:r>
        <w:rPr>
          <w:spacing w:val="11"/>
        </w:rPr>
        <w:t> </w:t>
      </w:r>
      <w:r>
        <w:rPr/>
        <w:t>has</w:t>
      </w:r>
      <w:r>
        <w:rPr>
          <w:spacing w:val="11"/>
        </w:rPr>
        <w:t> </w:t>
      </w:r>
      <w:r>
        <w:rPr>
          <w:spacing w:val="-2"/>
        </w:rPr>
        <w:t>length</w:t>
      </w:r>
      <w:r>
        <w:rPr/>
        <w:tab/>
        <w:t>.</w:t>
      </w:r>
      <w:r>
        <w:rPr>
          <w:spacing w:val="12"/>
        </w:rPr>
        <w:t> </w:t>
      </w:r>
      <w:r>
        <w:rPr/>
        <w:t>The</w:t>
      </w:r>
      <w:r>
        <w:rPr>
          <w:spacing w:val="12"/>
        </w:rPr>
        <w:t> </w:t>
      </w:r>
      <w:r>
        <w:rPr/>
        <w:t>keyword</w:t>
      </w:r>
      <w:r>
        <w:rPr>
          <w:spacing w:val="12"/>
        </w:rPr>
        <w:t> </w:t>
      </w:r>
      <w:r>
        <w:rPr/>
        <w:t>used</w:t>
      </w:r>
      <w:r>
        <w:rPr>
          <w:spacing w:val="13"/>
        </w:rPr>
        <w:t> </w:t>
      </w:r>
      <w:r>
        <w:rPr/>
        <w:t>for</w:t>
      </w:r>
      <w:r>
        <w:rPr>
          <w:spacing w:val="12"/>
        </w:rPr>
        <w:t> </w:t>
      </w:r>
      <w:r>
        <w:rPr/>
        <w:t>encryption</w:t>
      </w:r>
      <w:r>
        <w:rPr>
          <w:spacing w:val="12"/>
        </w:rPr>
        <w:t> </w:t>
      </w:r>
      <w:r>
        <w:rPr>
          <w:spacing w:val="-5"/>
        </w:rPr>
        <w:t>was</w:t>
      </w:r>
    </w:p>
    <w:p>
      <w:pPr>
        <w:pStyle w:val="BodyText"/>
        <w:spacing w:before="4"/>
        <w:rPr>
          <w:sz w:val="14"/>
        </w:rPr>
      </w:pPr>
    </w:p>
    <w:p>
      <w:pPr>
        <w:spacing w:before="63"/>
        <w:ind w:left="3079" w:right="0" w:firstLine="0"/>
        <w:jc w:val="center"/>
        <w:rPr>
          <w:rFonts w:ascii="Times New Roman"/>
          <w:i/>
          <w:sz w:val="20"/>
        </w:rPr>
      </w:pPr>
      <w:r>
        <w:rPr/>
        <w:pict>
          <v:shape style="position:absolute;margin-left:253.110703pt;margin-top:3.213364pt;width:95.3pt;height:12.5pt;mso-position-horizontal-relative:page;mso-position-vertical-relative:paragraph;z-index:16140288" type="#_x0000_t202" id="docshape739" filled="false" stroked="true" strokeweight=".400112pt" strokecolor="#000000">
            <v:textbox inset="0,0,0,0">
              <w:txbxContent>
                <w:p>
                  <w:pPr>
                    <w:pStyle w:val="BodyText"/>
                    <w:spacing w:line="241" w:lineRule="exact"/>
                    <w:ind w:left="59"/>
                    <w:rPr>
                      <w:rFonts w:ascii="PMingLiU"/>
                    </w:rPr>
                  </w:pPr>
                  <w:r>
                    <w:rPr>
                      <w:rFonts w:ascii="PMingLiU"/>
                      <w:spacing w:val="-2"/>
                      <w:w w:val="125"/>
                    </w:rPr>
                    <w:t>fourscoreandseven</w:t>
                  </w:r>
                </w:p>
              </w:txbxContent>
            </v:textbox>
            <v:stroke dashstyle="solid"/>
            <w10:wrap type="none"/>
          </v:shape>
        </w:pict>
      </w:r>
      <w:r>
        <w:rPr>
          <w:rFonts w:ascii="Times New Roman"/>
          <w:i/>
          <w:w w:val="110"/>
          <w:sz w:val="20"/>
        </w:rPr>
        <w:t>.</w:t>
      </w:r>
    </w:p>
    <w:p>
      <w:pPr>
        <w:pStyle w:val="BodyText"/>
        <w:spacing w:before="6"/>
        <w:rPr>
          <w:rFonts w:ascii="Times New Roman"/>
          <w:i/>
          <w:sz w:val="16"/>
        </w:rPr>
      </w:pPr>
    </w:p>
    <w:p>
      <w:pPr>
        <w:pStyle w:val="BodyText"/>
        <w:ind w:left="2075"/>
      </w:pPr>
      <w:r>
        <w:rPr/>
        <w:t>The</w:t>
      </w:r>
      <w:r>
        <w:rPr>
          <w:spacing w:val="31"/>
        </w:rPr>
        <w:t> </w:t>
      </w:r>
      <w:r>
        <w:rPr/>
        <w:t>plaintext</w:t>
      </w:r>
      <w:r>
        <w:rPr>
          <w:spacing w:val="32"/>
        </w:rPr>
        <w:t> </w:t>
      </w:r>
      <w:r>
        <w:rPr>
          <w:spacing w:val="-5"/>
        </w:rPr>
        <w:t>is</w:t>
      </w:r>
    </w:p>
    <w:p>
      <w:pPr>
        <w:pStyle w:val="BodyText"/>
        <w:spacing w:line="244" w:lineRule="auto" w:before="153"/>
        <w:ind w:left="2573" w:right="1405"/>
        <w:jc w:val="both"/>
      </w:pPr>
      <w:r>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w:t>
      </w:r>
      <w:r>
        <w:rPr>
          <w:spacing w:val="40"/>
        </w:rPr>
        <w:t> </w:t>
      </w:r>
      <w:r>
        <w:rPr/>
        <w:t>we were all going direct to Heaven, we were all going direct the other</w:t>
      </w:r>
      <w:r>
        <w:rPr>
          <w:spacing w:val="2"/>
        </w:rPr>
        <w:t> </w:t>
      </w:r>
      <w:r>
        <w:rPr/>
        <w:t>way—in</w:t>
      </w:r>
      <w:r>
        <w:rPr>
          <w:spacing w:val="2"/>
        </w:rPr>
        <w:t> </w:t>
      </w:r>
      <w:r>
        <w:rPr/>
        <w:t>short,</w:t>
      </w:r>
      <w:r>
        <w:rPr>
          <w:spacing w:val="3"/>
        </w:rPr>
        <w:t> </w:t>
      </w:r>
      <w:r>
        <w:rPr/>
        <w:t>the</w:t>
      </w:r>
      <w:r>
        <w:rPr>
          <w:spacing w:val="2"/>
        </w:rPr>
        <w:t> </w:t>
      </w:r>
      <w:r>
        <w:rPr/>
        <w:t>period</w:t>
      </w:r>
      <w:r>
        <w:rPr>
          <w:spacing w:val="3"/>
        </w:rPr>
        <w:t> </w:t>
      </w:r>
      <w:r>
        <w:rPr/>
        <w:t>was</w:t>
      </w:r>
      <w:r>
        <w:rPr>
          <w:spacing w:val="2"/>
        </w:rPr>
        <w:t> </w:t>
      </w:r>
      <w:r>
        <w:rPr/>
        <w:t>so</w:t>
      </w:r>
      <w:r>
        <w:rPr>
          <w:spacing w:val="2"/>
        </w:rPr>
        <w:t> </w:t>
      </w:r>
      <w:r>
        <w:rPr/>
        <w:t>far</w:t>
      </w:r>
      <w:r>
        <w:rPr>
          <w:spacing w:val="3"/>
        </w:rPr>
        <w:t> </w:t>
      </w:r>
      <w:r>
        <w:rPr/>
        <w:t>like</w:t>
      </w:r>
      <w:r>
        <w:rPr>
          <w:spacing w:val="2"/>
        </w:rPr>
        <w:t> </w:t>
      </w:r>
      <w:r>
        <w:rPr/>
        <w:t>the</w:t>
      </w:r>
      <w:r>
        <w:rPr>
          <w:spacing w:val="3"/>
        </w:rPr>
        <w:t> </w:t>
      </w:r>
      <w:r>
        <w:rPr/>
        <w:t>present</w:t>
      </w:r>
      <w:r>
        <w:rPr>
          <w:spacing w:val="2"/>
        </w:rPr>
        <w:t> </w:t>
      </w:r>
      <w:r>
        <w:rPr>
          <w:spacing w:val="-2"/>
        </w:rPr>
        <w:t>period,</w:t>
      </w:r>
    </w:p>
    <w:p>
      <w:pPr>
        <w:spacing w:after="0" w:line="244" w:lineRule="auto"/>
        <w:jc w:val="both"/>
        <w:sectPr>
          <w:pgSz w:w="11900" w:h="16840"/>
          <w:pgMar w:header="1482" w:footer="0" w:top="1740" w:bottom="280" w:left="620" w:right="1600"/>
        </w:sectPr>
      </w:pPr>
    </w:p>
    <w:p>
      <w:pPr>
        <w:pStyle w:val="BodyText"/>
        <w:spacing w:before="10"/>
        <w:rPr>
          <w:sz w:val="11"/>
        </w:rPr>
      </w:pPr>
    </w:p>
    <w:p>
      <w:pPr>
        <w:pStyle w:val="BodyText"/>
        <w:spacing w:line="204" w:lineRule="auto" w:before="89"/>
        <w:ind w:left="2161" w:right="994"/>
        <w:jc w:val="both"/>
        <w:rPr>
          <w:rFonts w:ascii="PMingLiU"/>
        </w:rPr>
      </w:pPr>
      <w:r>
        <w:rPr>
          <w:rFonts w:ascii="PMingLiU"/>
          <w:w w:val="120"/>
        </w:rPr>
        <w:t>togmg</w:t>
      </w:r>
      <w:r>
        <w:rPr>
          <w:rFonts w:ascii="PMingLiU"/>
          <w:w w:val="120"/>
        </w:rPr>
        <w:t> </w:t>
      </w:r>
      <w:r>
        <w:rPr>
          <w:rFonts w:ascii="PMingLiU"/>
          <w:w w:val="110"/>
        </w:rPr>
        <w:t>gbymk</w:t>
      </w:r>
      <w:r>
        <w:rPr>
          <w:rFonts w:ascii="PMingLiU"/>
          <w:w w:val="110"/>
        </w:rPr>
        <w:t> </w:t>
      </w:r>
      <w:r>
        <w:rPr>
          <w:rFonts w:ascii="PMingLiU"/>
          <w:w w:val="120"/>
        </w:rPr>
        <w:t>kcqiv</w:t>
      </w:r>
      <w:r>
        <w:rPr>
          <w:rFonts w:ascii="PMingLiU"/>
          <w:w w:val="120"/>
        </w:rPr>
        <w:t> dmlxk</w:t>
      </w:r>
      <w:r>
        <w:rPr>
          <w:rFonts w:ascii="PMingLiU"/>
          <w:w w:val="120"/>
        </w:rPr>
        <w:t> kbyif</w:t>
      </w:r>
      <w:r>
        <w:rPr>
          <w:rFonts w:ascii="PMingLiU"/>
          <w:w w:val="120"/>
        </w:rPr>
        <w:t> vcuek</w:t>
      </w:r>
      <w:r>
        <w:rPr>
          <w:rFonts w:ascii="PMingLiU"/>
          <w:w w:val="120"/>
        </w:rPr>
        <w:t> cuuis</w:t>
      </w:r>
      <w:r>
        <w:rPr>
          <w:rFonts w:ascii="PMingLiU"/>
          <w:w w:val="120"/>
        </w:rPr>
        <w:t> vvxqs</w:t>
      </w:r>
      <w:r>
        <w:rPr>
          <w:rFonts w:ascii="PMingLiU"/>
          <w:w w:val="120"/>
        </w:rPr>
        <w:t> </w:t>
      </w:r>
      <w:r>
        <w:rPr>
          <w:rFonts w:ascii="PMingLiU"/>
          <w:w w:val="110"/>
        </w:rPr>
        <w:t>pwwej</w:t>
      </w:r>
      <w:r>
        <w:rPr>
          <w:rFonts w:ascii="PMingLiU"/>
          <w:w w:val="110"/>
        </w:rPr>
        <w:t> </w:t>
      </w:r>
      <w:r>
        <w:rPr>
          <w:rFonts w:ascii="PMingLiU"/>
          <w:w w:val="120"/>
        </w:rPr>
        <w:t>koqgg</w:t>
      </w:r>
      <w:r>
        <w:rPr>
          <w:rFonts w:ascii="PMingLiU"/>
          <w:spacing w:val="40"/>
          <w:w w:val="120"/>
        </w:rPr>
        <w:t> </w:t>
      </w:r>
      <w:r>
        <w:rPr>
          <w:rFonts w:ascii="PMingLiU"/>
          <w:w w:val="120"/>
        </w:rPr>
        <w:t>phumt</w:t>
      </w:r>
      <w:r>
        <w:rPr>
          <w:rFonts w:ascii="PMingLiU"/>
          <w:w w:val="120"/>
        </w:rPr>
        <w:t> whlsf</w:t>
      </w:r>
      <w:r>
        <w:rPr>
          <w:rFonts w:ascii="PMingLiU"/>
          <w:w w:val="120"/>
        </w:rPr>
        <w:t> </w:t>
      </w:r>
      <w:r>
        <w:rPr>
          <w:rFonts w:ascii="PMingLiU"/>
          <w:w w:val="110"/>
        </w:rPr>
        <w:t>yovww</w:t>
      </w:r>
      <w:r>
        <w:rPr>
          <w:rFonts w:ascii="PMingLiU"/>
          <w:spacing w:val="40"/>
          <w:w w:val="110"/>
        </w:rPr>
        <w:t> </w:t>
      </w:r>
      <w:r>
        <w:rPr>
          <w:rFonts w:ascii="PMingLiU"/>
          <w:w w:val="110"/>
        </w:rPr>
        <w:t>knhhm</w:t>
      </w:r>
      <w:r>
        <w:rPr>
          <w:rFonts w:ascii="PMingLiU"/>
          <w:w w:val="120"/>
        </w:rPr>
        <w:t> rcqfq</w:t>
      </w:r>
      <w:r>
        <w:rPr>
          <w:rFonts w:ascii="PMingLiU"/>
          <w:w w:val="120"/>
        </w:rPr>
        <w:t> </w:t>
      </w:r>
      <w:r>
        <w:rPr>
          <w:rFonts w:ascii="PMingLiU"/>
          <w:w w:val="110"/>
        </w:rPr>
        <w:t>vvhkw</w:t>
      </w:r>
      <w:r>
        <w:rPr>
          <w:rFonts w:ascii="PMingLiU"/>
          <w:w w:val="120"/>
        </w:rPr>
        <w:t> psued</w:t>
      </w:r>
      <w:r>
        <w:rPr>
          <w:rFonts w:ascii="PMingLiU"/>
          <w:w w:val="120"/>
        </w:rPr>
        <w:t> </w:t>
      </w:r>
      <w:r>
        <w:rPr>
          <w:rFonts w:ascii="PMingLiU"/>
          <w:w w:val="135"/>
        </w:rPr>
        <w:t>ugrsf</w:t>
      </w:r>
      <w:r>
        <w:rPr>
          <w:rFonts w:ascii="PMingLiU"/>
          <w:w w:val="135"/>
        </w:rPr>
        <w:t> ctwij</w:t>
      </w:r>
      <w:r>
        <w:rPr>
          <w:rFonts w:ascii="PMingLiU"/>
          <w:w w:val="135"/>
        </w:rPr>
        <w:t> </w:t>
      </w:r>
      <w:r>
        <w:rPr>
          <w:rFonts w:ascii="PMingLiU"/>
          <w:w w:val="120"/>
        </w:rPr>
        <w:t>khvfa</w:t>
      </w:r>
      <w:r>
        <w:rPr>
          <w:rFonts w:ascii="PMingLiU"/>
          <w:w w:val="135"/>
        </w:rPr>
        <w:t> thkef</w:t>
      </w:r>
      <w:r>
        <w:rPr>
          <w:rFonts w:ascii="PMingLiU"/>
          <w:w w:val="135"/>
        </w:rPr>
        <w:t> </w:t>
      </w:r>
      <w:r>
        <w:rPr>
          <w:rFonts w:ascii="PMingLiU"/>
          <w:w w:val="120"/>
        </w:rPr>
        <w:t>fwptj</w:t>
      </w:r>
      <w:r>
        <w:rPr>
          <w:rFonts w:ascii="PMingLiU"/>
          <w:spacing w:val="40"/>
          <w:w w:val="120"/>
        </w:rPr>
        <w:t> </w:t>
      </w:r>
      <w:r>
        <w:rPr>
          <w:rFonts w:ascii="PMingLiU"/>
          <w:w w:val="120"/>
        </w:rPr>
        <w:t>ggviv</w:t>
      </w:r>
      <w:r>
        <w:rPr>
          <w:rFonts w:ascii="PMingLiU"/>
          <w:spacing w:val="40"/>
          <w:w w:val="120"/>
        </w:rPr>
        <w:t> </w:t>
      </w:r>
      <w:r>
        <w:rPr>
          <w:rFonts w:ascii="PMingLiU"/>
          <w:w w:val="120"/>
        </w:rPr>
        <w:t>cgdra</w:t>
      </w:r>
      <w:r>
        <w:rPr>
          <w:rFonts w:ascii="PMingLiU"/>
          <w:spacing w:val="40"/>
          <w:w w:val="120"/>
        </w:rPr>
        <w:t> </w:t>
      </w:r>
      <w:r>
        <w:rPr>
          <w:rFonts w:ascii="PMingLiU"/>
          <w:w w:val="110"/>
        </w:rPr>
        <w:t>pgwvm</w:t>
      </w:r>
      <w:r>
        <w:rPr>
          <w:rFonts w:ascii="PMingLiU"/>
          <w:spacing w:val="40"/>
          <w:w w:val="120"/>
        </w:rPr>
        <w:t> </w:t>
      </w:r>
      <w:r>
        <w:rPr>
          <w:rFonts w:ascii="PMingLiU"/>
          <w:w w:val="120"/>
        </w:rPr>
        <w:t>osqxg</w:t>
      </w:r>
      <w:r>
        <w:rPr>
          <w:rFonts w:ascii="PMingLiU"/>
          <w:spacing w:val="40"/>
          <w:w w:val="120"/>
        </w:rPr>
        <w:t> </w:t>
      </w:r>
      <w:r>
        <w:rPr>
          <w:rFonts w:ascii="PMingLiU"/>
          <w:w w:val="120"/>
        </w:rPr>
        <w:t>hkdvt</w:t>
      </w:r>
      <w:r>
        <w:rPr>
          <w:rFonts w:ascii="PMingLiU"/>
          <w:spacing w:val="40"/>
          <w:w w:val="120"/>
        </w:rPr>
        <w:t> </w:t>
      </w:r>
      <w:r>
        <w:rPr>
          <w:rFonts w:ascii="PMingLiU"/>
          <w:w w:val="110"/>
        </w:rPr>
        <w:t>whuev</w:t>
      </w:r>
      <w:r>
        <w:rPr>
          <w:rFonts w:ascii="PMingLiU"/>
          <w:spacing w:val="40"/>
          <w:w w:val="120"/>
        </w:rPr>
        <w:t> </w:t>
      </w:r>
      <w:r>
        <w:rPr>
          <w:rFonts w:ascii="PMingLiU"/>
          <w:w w:val="120"/>
        </w:rPr>
        <w:t>kcwyj</w:t>
      </w:r>
      <w:r>
        <w:rPr>
          <w:rFonts w:ascii="PMingLiU"/>
          <w:spacing w:val="40"/>
          <w:w w:val="120"/>
        </w:rPr>
        <w:t> </w:t>
      </w:r>
      <w:r>
        <w:rPr>
          <w:rFonts w:ascii="PMingLiU"/>
          <w:w w:val="120"/>
        </w:rPr>
        <w:t>psgsn gfwsl</w:t>
      </w:r>
      <w:r>
        <w:rPr>
          <w:rFonts w:ascii="PMingLiU"/>
          <w:spacing w:val="40"/>
          <w:w w:val="135"/>
        </w:rPr>
        <w:t> </w:t>
      </w:r>
      <w:r>
        <w:rPr>
          <w:rFonts w:ascii="PMingLiU"/>
          <w:w w:val="135"/>
        </w:rPr>
        <w:t>jsfse</w:t>
      </w:r>
      <w:r>
        <w:rPr>
          <w:rFonts w:ascii="PMingLiU"/>
          <w:spacing w:val="40"/>
          <w:w w:val="135"/>
        </w:rPr>
        <w:t> </w:t>
      </w:r>
      <w:r>
        <w:rPr>
          <w:rFonts w:ascii="PMingLiU"/>
          <w:w w:val="110"/>
        </w:rPr>
        <w:t>ooqhw</w:t>
      </w:r>
      <w:r>
        <w:rPr>
          <w:rFonts w:ascii="PMingLiU"/>
          <w:spacing w:val="40"/>
          <w:w w:val="135"/>
        </w:rPr>
        <w:t> </w:t>
      </w:r>
      <w:r>
        <w:rPr>
          <w:rFonts w:ascii="PMingLiU"/>
          <w:w w:val="135"/>
        </w:rPr>
        <w:t>tofsh</w:t>
      </w:r>
      <w:r>
        <w:rPr>
          <w:rFonts w:ascii="PMingLiU"/>
          <w:spacing w:val="40"/>
          <w:w w:val="135"/>
        </w:rPr>
        <w:t> </w:t>
      </w:r>
      <w:r>
        <w:rPr>
          <w:rFonts w:ascii="PMingLiU"/>
          <w:w w:val="135"/>
        </w:rPr>
        <w:t>aciin</w:t>
      </w:r>
      <w:r>
        <w:rPr>
          <w:rFonts w:ascii="PMingLiU"/>
          <w:spacing w:val="40"/>
          <w:w w:val="135"/>
        </w:rPr>
        <w:t> </w:t>
      </w:r>
      <w:r>
        <w:rPr>
          <w:rFonts w:ascii="PMingLiU"/>
          <w:w w:val="135"/>
        </w:rPr>
        <w:t>gfbif</w:t>
      </w:r>
      <w:r>
        <w:rPr>
          <w:rFonts w:ascii="PMingLiU"/>
          <w:spacing w:val="40"/>
          <w:w w:val="135"/>
        </w:rPr>
        <w:t> </w:t>
      </w:r>
      <w:r>
        <w:rPr>
          <w:rFonts w:ascii="PMingLiU"/>
          <w:w w:val="120"/>
        </w:rPr>
        <w:t>gabgj</w:t>
      </w:r>
      <w:r>
        <w:rPr>
          <w:rFonts w:ascii="PMingLiU"/>
          <w:spacing w:val="40"/>
          <w:w w:val="120"/>
        </w:rPr>
        <w:t> </w:t>
      </w:r>
      <w:r>
        <w:rPr>
          <w:rFonts w:ascii="PMingLiU"/>
          <w:w w:val="120"/>
        </w:rPr>
        <w:t>adwsy</w:t>
      </w:r>
      <w:r>
        <w:rPr>
          <w:rFonts w:ascii="PMingLiU"/>
          <w:spacing w:val="40"/>
          <w:w w:val="120"/>
        </w:rPr>
        <w:t> </w:t>
      </w:r>
      <w:r>
        <w:rPr>
          <w:rFonts w:ascii="PMingLiU"/>
          <w:w w:val="120"/>
        </w:rPr>
        <w:t>topml</w:t>
      </w:r>
      <w:r>
        <w:rPr>
          <w:rFonts w:ascii="PMingLiU"/>
          <w:spacing w:val="40"/>
          <w:w w:val="120"/>
        </w:rPr>
        <w:t> </w:t>
      </w:r>
      <w:r>
        <w:rPr>
          <w:rFonts w:ascii="PMingLiU"/>
          <w:w w:val="120"/>
        </w:rPr>
        <w:t>ecqzw asgvs</w:t>
      </w:r>
      <w:r>
        <w:rPr>
          <w:rFonts w:ascii="PMingLiU"/>
          <w:spacing w:val="80"/>
          <w:w w:val="120"/>
        </w:rPr>
        <w:t> </w:t>
      </w:r>
      <w:r>
        <w:rPr>
          <w:rFonts w:ascii="PMingLiU"/>
          <w:w w:val="120"/>
        </w:rPr>
        <w:t>fwrqs</w:t>
      </w:r>
      <w:r>
        <w:rPr>
          <w:rFonts w:ascii="PMingLiU"/>
          <w:spacing w:val="80"/>
          <w:w w:val="135"/>
        </w:rPr>
        <w:t> </w:t>
      </w:r>
      <w:r>
        <w:rPr>
          <w:rFonts w:ascii="PMingLiU"/>
          <w:w w:val="135"/>
        </w:rPr>
        <w:t>fsfvq</w:t>
      </w:r>
      <w:r>
        <w:rPr>
          <w:rFonts w:ascii="PMingLiU"/>
          <w:spacing w:val="80"/>
          <w:w w:val="135"/>
        </w:rPr>
        <w:t> </w:t>
      </w:r>
      <w:r>
        <w:rPr>
          <w:rFonts w:ascii="PMingLiU"/>
          <w:w w:val="135"/>
        </w:rPr>
        <w:t>rhdrs</w:t>
      </w:r>
      <w:r>
        <w:rPr>
          <w:rFonts w:ascii="PMingLiU"/>
          <w:spacing w:val="80"/>
          <w:w w:val="135"/>
        </w:rPr>
        <w:t> </w:t>
      </w:r>
      <w:r>
        <w:rPr>
          <w:rFonts w:ascii="PMingLiU"/>
          <w:w w:val="110"/>
        </w:rPr>
        <w:t>nmvmk</w:t>
      </w:r>
      <w:r>
        <w:rPr>
          <w:rFonts w:ascii="PMingLiU"/>
          <w:spacing w:val="80"/>
          <w:w w:val="120"/>
        </w:rPr>
        <w:t> </w:t>
      </w:r>
      <w:r>
        <w:rPr>
          <w:rFonts w:ascii="PMingLiU"/>
          <w:w w:val="120"/>
        </w:rPr>
        <w:t>cbhrv</w:t>
      </w:r>
      <w:r>
        <w:rPr>
          <w:rFonts w:ascii="PMingLiU"/>
          <w:spacing w:val="80"/>
          <w:w w:val="120"/>
        </w:rPr>
        <w:t> </w:t>
      </w:r>
      <w:r>
        <w:rPr>
          <w:rFonts w:ascii="PMingLiU"/>
          <w:w w:val="120"/>
        </w:rPr>
        <w:t>kblxk</w:t>
      </w:r>
      <w:r>
        <w:rPr>
          <w:rFonts w:ascii="PMingLiU"/>
          <w:spacing w:val="80"/>
          <w:w w:val="120"/>
        </w:rPr>
        <w:t> </w:t>
      </w:r>
      <w:r>
        <w:rPr>
          <w:rFonts w:ascii="PMingLiU"/>
          <w:w w:val="120"/>
        </w:rPr>
        <w:t>gzi</w:t>
      </w:r>
    </w:p>
    <w:p>
      <w:pPr>
        <w:pStyle w:val="BodyText"/>
        <w:spacing w:before="13"/>
        <w:rPr>
          <w:rFonts w:ascii="PMingLiU"/>
          <w:sz w:val="26"/>
        </w:rPr>
      </w:pPr>
    </w:p>
    <w:p>
      <w:pPr>
        <w:pStyle w:val="BodyText"/>
        <w:ind w:left="1817" w:right="652"/>
        <w:jc w:val="center"/>
      </w:pPr>
      <w:r>
        <w:rPr/>
        <w:t>Table</w:t>
      </w:r>
      <w:r>
        <w:rPr>
          <w:spacing w:val="11"/>
        </w:rPr>
        <w:t> </w:t>
      </w:r>
      <w:r>
        <w:rPr/>
        <w:t>4.2:</w:t>
      </w:r>
      <w:r>
        <w:rPr>
          <w:spacing w:val="11"/>
        </w:rPr>
        <w:t> </w:t>
      </w:r>
      <w:r>
        <w:rPr/>
        <w:t>A</w:t>
      </w:r>
      <w:r>
        <w:rPr>
          <w:spacing w:val="11"/>
        </w:rPr>
        <w:t> </w:t>
      </w:r>
      <w:r>
        <w:rPr/>
        <w:t>Vigen`ere</w:t>
      </w:r>
      <w:r>
        <w:rPr>
          <w:spacing w:val="12"/>
        </w:rPr>
        <w:t> </w:t>
      </w:r>
      <w:r>
        <w:rPr/>
        <w:t>ciphertext</w:t>
      </w:r>
      <w:r>
        <w:rPr>
          <w:spacing w:val="11"/>
        </w:rPr>
        <w:t> </w:t>
      </w:r>
      <w:r>
        <w:rPr/>
        <w:t>for</w:t>
      </w:r>
      <w:r>
        <w:rPr>
          <w:spacing w:val="11"/>
        </w:rPr>
        <w:t> </w:t>
      </w:r>
      <w:r>
        <w:rPr/>
        <w:t>Exercise</w:t>
      </w:r>
      <w:r>
        <w:rPr>
          <w:spacing w:val="11"/>
        </w:rPr>
        <w:t> </w:t>
      </w:r>
      <w:r>
        <w:rPr>
          <w:spacing w:val="-4"/>
        </w:rPr>
        <w:t>4.17</w:t>
      </w:r>
    </w:p>
    <w:p>
      <w:pPr>
        <w:pStyle w:val="BodyText"/>
        <w:spacing w:before="9"/>
        <w:rPr>
          <w:sz w:val="21"/>
        </w:rPr>
      </w:pPr>
    </w:p>
    <w:tbl>
      <w:tblPr>
        <w:tblW w:w="0" w:type="auto"/>
        <w:jc w:val="left"/>
        <w:tblInd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
        <w:gridCol w:w="374"/>
        <w:gridCol w:w="462"/>
        <w:gridCol w:w="462"/>
        <w:gridCol w:w="462"/>
        <w:gridCol w:w="462"/>
        <w:gridCol w:w="462"/>
        <w:gridCol w:w="462"/>
        <w:gridCol w:w="462"/>
        <w:gridCol w:w="462"/>
        <w:gridCol w:w="462"/>
        <w:gridCol w:w="462"/>
        <w:gridCol w:w="462"/>
        <w:gridCol w:w="462"/>
        <w:gridCol w:w="464"/>
      </w:tblGrid>
      <w:tr>
        <w:trPr>
          <w:trHeight w:val="153" w:hRule="atLeast"/>
        </w:trPr>
        <w:tc>
          <w:tcPr>
            <w:tcW w:w="633" w:type="dxa"/>
            <w:gridSpan w:val="2"/>
            <w:tcBorders>
              <w:top w:val="single" w:sz="4" w:space="0" w:color="000000"/>
              <w:left w:val="single" w:sz="4" w:space="0" w:color="000000"/>
              <w:right w:val="single" w:sz="4" w:space="0" w:color="000000"/>
            </w:tcBorders>
          </w:tcPr>
          <w:p>
            <w:pPr>
              <w:pStyle w:val="TableParagraph"/>
              <w:spacing w:line="133" w:lineRule="exact"/>
              <w:ind w:left="88"/>
              <w:jc w:val="left"/>
              <w:rPr>
                <w:rFonts w:ascii="Georgia"/>
                <w:sz w:val="14"/>
              </w:rPr>
            </w:pPr>
            <w:r>
              <w:rPr>
                <w:rFonts w:ascii="Georgia"/>
                <w:spacing w:val="-2"/>
                <w:w w:val="110"/>
                <w:sz w:val="14"/>
              </w:rPr>
              <w:t>Blocks</w:t>
            </w:r>
          </w:p>
        </w:tc>
        <w:tc>
          <w:tcPr>
            <w:tcW w:w="6008" w:type="dxa"/>
            <w:gridSpan w:val="13"/>
            <w:vMerge w:val="restart"/>
            <w:tcBorders>
              <w:top w:val="single" w:sz="4" w:space="0" w:color="000000"/>
              <w:left w:val="single" w:sz="4" w:space="0" w:color="000000"/>
              <w:bottom w:val="single" w:sz="4" w:space="0" w:color="000000"/>
              <w:right w:val="single" w:sz="4" w:space="0" w:color="000000"/>
            </w:tcBorders>
          </w:tcPr>
          <w:p>
            <w:pPr>
              <w:pStyle w:val="TableParagraph"/>
              <w:spacing w:line="141" w:lineRule="exact"/>
              <w:ind w:left="15"/>
              <w:rPr>
                <w:rFonts w:ascii="Georgia"/>
                <w:sz w:val="14"/>
              </w:rPr>
            </w:pPr>
            <w:r>
              <w:rPr>
                <w:rFonts w:ascii="Georgia"/>
                <w:w w:val="115"/>
                <w:sz w:val="14"/>
              </w:rPr>
              <w:t>Shift</w:t>
            </w:r>
            <w:r>
              <w:rPr>
                <w:rFonts w:ascii="Georgia"/>
                <w:spacing w:val="5"/>
                <w:w w:val="115"/>
                <w:sz w:val="14"/>
              </w:rPr>
              <w:t> </w:t>
            </w:r>
            <w:r>
              <w:rPr>
                <w:rFonts w:ascii="Georgia"/>
                <w:spacing w:val="-2"/>
                <w:w w:val="115"/>
                <w:sz w:val="14"/>
              </w:rPr>
              <w:t>Amount</w:t>
            </w:r>
          </w:p>
          <w:p>
            <w:pPr>
              <w:pStyle w:val="TableParagraph"/>
              <w:tabs>
                <w:tab w:pos="515" w:val="left" w:leader="none"/>
                <w:tab w:pos="978" w:val="left" w:leader="none"/>
                <w:tab w:pos="1440" w:val="left" w:leader="none"/>
                <w:tab w:pos="1903" w:val="left" w:leader="none"/>
                <w:tab w:pos="2366" w:val="left" w:leader="none"/>
                <w:tab w:pos="2828" w:val="left" w:leader="none"/>
                <w:tab w:pos="3291" w:val="left" w:leader="none"/>
                <w:tab w:pos="3753" w:val="left" w:leader="none"/>
                <w:tab w:pos="4216" w:val="left" w:leader="none"/>
                <w:tab w:pos="4639" w:val="left" w:leader="none"/>
                <w:tab w:pos="5101" w:val="left" w:leader="none"/>
                <w:tab w:pos="5564" w:val="left" w:leader="none"/>
              </w:tabs>
              <w:spacing w:line="155" w:lineRule="exact"/>
              <w:ind w:left="53"/>
              <w:rPr>
                <w:rFonts w:ascii="Georgia"/>
                <w:sz w:val="14"/>
              </w:rPr>
            </w:pPr>
            <w:r>
              <w:rPr>
                <w:rFonts w:ascii="Georgia"/>
                <w:spacing w:val="-10"/>
                <w:w w:val="110"/>
                <w:sz w:val="14"/>
              </w:rPr>
              <w:t>0</w:t>
            </w:r>
            <w:r>
              <w:rPr>
                <w:rFonts w:ascii="Georgia"/>
                <w:sz w:val="14"/>
              </w:rPr>
              <w:tab/>
            </w:r>
            <w:r>
              <w:rPr>
                <w:rFonts w:ascii="Georgia"/>
                <w:spacing w:val="-10"/>
                <w:w w:val="115"/>
                <w:sz w:val="14"/>
              </w:rPr>
              <w:t>1</w:t>
            </w:r>
            <w:r>
              <w:rPr>
                <w:rFonts w:ascii="Georgia"/>
                <w:sz w:val="14"/>
              </w:rPr>
              <w:tab/>
            </w:r>
            <w:r>
              <w:rPr>
                <w:rFonts w:ascii="Georgia"/>
                <w:spacing w:val="-10"/>
                <w:w w:val="110"/>
                <w:sz w:val="14"/>
              </w:rPr>
              <w:t>2</w:t>
            </w:r>
            <w:r>
              <w:rPr>
                <w:rFonts w:ascii="Georgia"/>
                <w:sz w:val="14"/>
              </w:rPr>
              <w:tab/>
            </w:r>
            <w:r>
              <w:rPr>
                <w:rFonts w:ascii="Georgia"/>
                <w:spacing w:val="-10"/>
                <w:w w:val="110"/>
                <w:sz w:val="14"/>
              </w:rPr>
              <w:t>3</w:t>
            </w:r>
            <w:r>
              <w:rPr>
                <w:rFonts w:ascii="Georgia"/>
                <w:sz w:val="14"/>
              </w:rPr>
              <w:tab/>
            </w:r>
            <w:r>
              <w:rPr>
                <w:rFonts w:ascii="Georgia"/>
                <w:spacing w:val="-10"/>
                <w:w w:val="110"/>
                <w:sz w:val="14"/>
              </w:rPr>
              <w:t>4</w:t>
            </w:r>
            <w:r>
              <w:rPr>
                <w:rFonts w:ascii="Georgia"/>
                <w:sz w:val="14"/>
              </w:rPr>
              <w:tab/>
            </w:r>
            <w:r>
              <w:rPr>
                <w:rFonts w:ascii="Georgia"/>
                <w:spacing w:val="-10"/>
                <w:w w:val="115"/>
                <w:sz w:val="14"/>
              </w:rPr>
              <w:t>5</w:t>
            </w:r>
            <w:r>
              <w:rPr>
                <w:rFonts w:ascii="Georgia"/>
                <w:sz w:val="14"/>
              </w:rPr>
              <w:tab/>
            </w:r>
            <w:r>
              <w:rPr>
                <w:rFonts w:ascii="Georgia"/>
                <w:spacing w:val="-10"/>
                <w:w w:val="110"/>
                <w:sz w:val="14"/>
              </w:rPr>
              <w:t>6</w:t>
            </w:r>
            <w:r>
              <w:rPr>
                <w:rFonts w:ascii="Georgia"/>
                <w:sz w:val="14"/>
              </w:rPr>
              <w:tab/>
            </w:r>
            <w:r>
              <w:rPr>
                <w:rFonts w:ascii="Georgia"/>
                <w:spacing w:val="-10"/>
                <w:w w:val="115"/>
                <w:sz w:val="14"/>
              </w:rPr>
              <w:t>7</w:t>
            </w:r>
            <w:r>
              <w:rPr>
                <w:rFonts w:ascii="Georgia"/>
                <w:sz w:val="14"/>
              </w:rPr>
              <w:tab/>
            </w:r>
            <w:r>
              <w:rPr>
                <w:rFonts w:ascii="Georgia"/>
                <w:spacing w:val="-10"/>
                <w:w w:val="110"/>
                <w:sz w:val="14"/>
              </w:rPr>
              <w:t>8</w:t>
            </w:r>
            <w:r>
              <w:rPr>
                <w:rFonts w:ascii="Georgia"/>
                <w:sz w:val="14"/>
              </w:rPr>
              <w:tab/>
            </w:r>
            <w:r>
              <w:rPr>
                <w:rFonts w:ascii="Georgia"/>
                <w:spacing w:val="-10"/>
                <w:w w:val="110"/>
                <w:sz w:val="14"/>
              </w:rPr>
              <w:t>9</w:t>
            </w:r>
            <w:r>
              <w:rPr>
                <w:rFonts w:ascii="Georgia"/>
                <w:sz w:val="14"/>
              </w:rPr>
              <w:tab/>
            </w:r>
            <w:r>
              <w:rPr>
                <w:rFonts w:ascii="Georgia"/>
                <w:spacing w:val="-5"/>
                <w:w w:val="115"/>
                <w:sz w:val="14"/>
              </w:rPr>
              <w:t>10</w:t>
            </w:r>
            <w:r>
              <w:rPr>
                <w:rFonts w:ascii="Georgia"/>
                <w:sz w:val="14"/>
              </w:rPr>
              <w:tab/>
            </w:r>
            <w:r>
              <w:rPr>
                <w:rFonts w:ascii="Georgia"/>
                <w:spacing w:val="-5"/>
                <w:w w:val="115"/>
                <w:sz w:val="14"/>
              </w:rPr>
              <w:t>11</w:t>
            </w:r>
            <w:r>
              <w:rPr>
                <w:rFonts w:ascii="Georgia"/>
                <w:sz w:val="14"/>
              </w:rPr>
              <w:tab/>
            </w:r>
            <w:r>
              <w:rPr>
                <w:rFonts w:ascii="Georgia"/>
                <w:spacing w:val="-5"/>
                <w:w w:val="115"/>
                <w:sz w:val="14"/>
              </w:rPr>
              <w:t>12</w:t>
            </w:r>
          </w:p>
        </w:tc>
      </w:tr>
      <w:tr>
        <w:trPr>
          <w:trHeight w:val="153" w:hRule="atLeast"/>
        </w:trPr>
        <w:tc>
          <w:tcPr>
            <w:tcW w:w="259" w:type="dxa"/>
            <w:tcBorders>
              <w:left w:val="single" w:sz="4" w:space="0" w:color="000000"/>
              <w:bottom w:val="single" w:sz="4" w:space="0" w:color="000000"/>
              <w:right w:val="single" w:sz="4" w:space="0" w:color="000000"/>
            </w:tcBorders>
          </w:tcPr>
          <w:p>
            <w:pPr>
              <w:pStyle w:val="TableParagraph"/>
              <w:spacing w:line="133" w:lineRule="exact"/>
              <w:ind w:left="7"/>
              <w:rPr>
                <w:rFonts w:ascii="Georgia"/>
                <w:i/>
                <w:sz w:val="14"/>
              </w:rPr>
            </w:pPr>
            <w:r>
              <w:rPr>
                <w:rFonts w:ascii="Georgia"/>
                <w:i/>
                <w:w w:val="135"/>
                <w:sz w:val="14"/>
              </w:rPr>
              <w:t>i</w:t>
            </w:r>
          </w:p>
        </w:tc>
        <w:tc>
          <w:tcPr>
            <w:tcW w:w="374" w:type="dxa"/>
            <w:tcBorders>
              <w:left w:val="single" w:sz="4" w:space="0" w:color="000000"/>
              <w:bottom w:val="single" w:sz="4" w:space="0" w:color="000000"/>
              <w:right w:val="single" w:sz="4" w:space="0" w:color="000000"/>
            </w:tcBorders>
          </w:tcPr>
          <w:p>
            <w:pPr>
              <w:pStyle w:val="TableParagraph"/>
              <w:spacing w:line="133" w:lineRule="exact"/>
              <w:rPr>
                <w:rFonts w:ascii="Georgia"/>
                <w:i/>
                <w:sz w:val="14"/>
              </w:rPr>
            </w:pPr>
            <w:r>
              <w:rPr>
                <w:rFonts w:ascii="Georgia"/>
                <w:i/>
                <w:w w:val="161"/>
                <w:sz w:val="14"/>
              </w:rPr>
              <w:t>j</w:t>
            </w:r>
          </w:p>
        </w:tc>
        <w:tc>
          <w:tcPr>
            <w:tcW w:w="6008" w:type="dxa"/>
            <w:gridSpan w:val="13"/>
            <w:vMerge/>
            <w:tcBorders>
              <w:top w:val="nil"/>
              <w:left w:val="single" w:sz="4" w:space="0" w:color="000000"/>
              <w:bottom w:val="single" w:sz="4" w:space="0" w:color="000000"/>
              <w:right w:val="single" w:sz="4" w:space="0" w:color="000000"/>
            </w:tcBorders>
          </w:tcPr>
          <w:p>
            <w:pPr>
              <w:rPr>
                <w:sz w:val="2"/>
                <w:szCs w:val="2"/>
              </w:rPr>
            </w:pPr>
          </w:p>
        </w:tc>
      </w:tr>
      <w:tr>
        <w:trPr>
          <w:trHeight w:val="155" w:hRule="atLeast"/>
        </w:trPr>
        <w:tc>
          <w:tcPr>
            <w:tcW w:w="259" w:type="dxa"/>
            <w:tcBorders>
              <w:top w:val="single" w:sz="4" w:space="0" w:color="000000"/>
              <w:left w:val="single" w:sz="4" w:space="0" w:color="000000"/>
              <w:right w:val="single" w:sz="4" w:space="0" w:color="000000"/>
            </w:tcBorders>
          </w:tcPr>
          <w:p>
            <w:pPr>
              <w:pStyle w:val="TableParagraph"/>
              <w:spacing w:line="135" w:lineRule="exact"/>
              <w:ind w:left="7"/>
              <w:rPr>
                <w:rFonts w:ascii="Georgia"/>
                <w:sz w:val="14"/>
              </w:rPr>
            </w:pPr>
            <w:r>
              <w:rPr>
                <w:rFonts w:ascii="Georgia"/>
                <w:w w:val="131"/>
                <w:sz w:val="14"/>
              </w:rPr>
              <w:t>1</w:t>
            </w:r>
          </w:p>
        </w:tc>
        <w:tc>
          <w:tcPr>
            <w:tcW w:w="374" w:type="dxa"/>
            <w:tcBorders>
              <w:top w:val="single" w:sz="4" w:space="0" w:color="000000"/>
              <w:left w:val="single" w:sz="4" w:space="0" w:color="000000"/>
              <w:right w:val="single" w:sz="4" w:space="0" w:color="000000"/>
            </w:tcBorders>
          </w:tcPr>
          <w:p>
            <w:pPr>
              <w:pStyle w:val="TableParagraph"/>
              <w:spacing w:line="135" w:lineRule="exact"/>
              <w:ind w:left="7"/>
              <w:rPr>
                <w:rFonts w:ascii="Georgia"/>
                <w:sz w:val="14"/>
              </w:rPr>
            </w:pPr>
            <w:r>
              <w:rPr>
                <w:rFonts w:ascii="Georgia"/>
                <w:w w:val="101"/>
                <w:sz w:val="14"/>
              </w:rPr>
              <w:t>2</w:t>
            </w:r>
          </w:p>
        </w:tc>
        <w:tc>
          <w:tcPr>
            <w:tcW w:w="462" w:type="dxa"/>
            <w:tcBorders>
              <w:top w:val="single" w:sz="4" w:space="0" w:color="000000"/>
              <w:left w:val="single" w:sz="4" w:space="0" w:color="000000"/>
            </w:tcBorders>
          </w:tcPr>
          <w:p>
            <w:pPr>
              <w:pStyle w:val="TableParagraph"/>
              <w:spacing w:line="135" w:lineRule="exact"/>
              <w:ind w:left="76" w:right="68"/>
              <w:rPr>
                <w:rFonts w:ascii="Georgia"/>
                <w:sz w:val="14"/>
              </w:rPr>
            </w:pPr>
            <w:r>
              <w:rPr>
                <w:rFonts w:ascii="Georgia"/>
                <w:spacing w:val="-4"/>
                <w:sz w:val="14"/>
              </w:rPr>
              <w:t>.044</w:t>
            </w:r>
          </w:p>
        </w:tc>
        <w:tc>
          <w:tcPr>
            <w:tcW w:w="462" w:type="dxa"/>
            <w:tcBorders>
              <w:top w:val="single" w:sz="4" w:space="0" w:color="000000"/>
            </w:tcBorders>
          </w:tcPr>
          <w:p>
            <w:pPr>
              <w:pStyle w:val="TableParagraph"/>
              <w:spacing w:line="135" w:lineRule="exact"/>
              <w:ind w:left="74" w:right="65"/>
              <w:rPr>
                <w:rFonts w:ascii="Georgia"/>
                <w:sz w:val="14"/>
              </w:rPr>
            </w:pPr>
            <w:r>
              <w:rPr>
                <w:rFonts w:ascii="Georgia"/>
                <w:spacing w:val="-4"/>
                <w:w w:val="105"/>
                <w:sz w:val="14"/>
              </w:rPr>
              <w:t>.047</w:t>
            </w:r>
          </w:p>
        </w:tc>
        <w:tc>
          <w:tcPr>
            <w:tcW w:w="462" w:type="dxa"/>
            <w:tcBorders>
              <w:top w:val="single" w:sz="4" w:space="0" w:color="000000"/>
            </w:tcBorders>
          </w:tcPr>
          <w:p>
            <w:pPr>
              <w:pStyle w:val="TableParagraph"/>
              <w:spacing w:line="135" w:lineRule="exact"/>
              <w:ind w:right="81"/>
              <w:jc w:val="right"/>
              <w:rPr>
                <w:rFonts w:ascii="Georgia"/>
                <w:sz w:val="14"/>
              </w:rPr>
            </w:pPr>
            <w:r>
              <w:rPr>
                <w:rFonts w:ascii="Georgia"/>
                <w:spacing w:val="-4"/>
                <w:w w:val="110"/>
                <w:sz w:val="14"/>
              </w:rPr>
              <w:t>.021</w:t>
            </w:r>
          </w:p>
        </w:tc>
        <w:tc>
          <w:tcPr>
            <w:tcW w:w="462" w:type="dxa"/>
            <w:tcBorders>
              <w:top w:val="single" w:sz="4" w:space="0" w:color="000000"/>
            </w:tcBorders>
          </w:tcPr>
          <w:p>
            <w:pPr>
              <w:pStyle w:val="TableParagraph"/>
              <w:spacing w:line="135" w:lineRule="exact"/>
              <w:ind w:left="76" w:right="65"/>
              <w:rPr>
                <w:rFonts w:ascii="Georgia"/>
                <w:sz w:val="14"/>
              </w:rPr>
            </w:pPr>
            <w:r>
              <w:rPr>
                <w:rFonts w:ascii="Georgia"/>
                <w:spacing w:val="-4"/>
                <w:sz w:val="14"/>
              </w:rPr>
              <w:t>.054</w:t>
            </w:r>
          </w:p>
        </w:tc>
        <w:tc>
          <w:tcPr>
            <w:tcW w:w="462" w:type="dxa"/>
            <w:tcBorders>
              <w:top w:val="single" w:sz="4" w:space="0" w:color="000000"/>
            </w:tcBorders>
          </w:tcPr>
          <w:p>
            <w:pPr>
              <w:pStyle w:val="TableParagraph"/>
              <w:spacing w:line="135" w:lineRule="exact"/>
              <w:ind w:left="78" w:right="65"/>
              <w:rPr>
                <w:rFonts w:ascii="Georgia"/>
                <w:sz w:val="14"/>
              </w:rPr>
            </w:pPr>
            <w:r>
              <w:rPr>
                <w:rFonts w:ascii="Georgia"/>
                <w:spacing w:val="-4"/>
                <w:sz w:val="14"/>
              </w:rPr>
              <w:t>.046</w:t>
            </w:r>
          </w:p>
        </w:tc>
        <w:tc>
          <w:tcPr>
            <w:tcW w:w="462" w:type="dxa"/>
            <w:tcBorders>
              <w:top w:val="single" w:sz="4" w:space="0" w:color="000000"/>
            </w:tcBorders>
          </w:tcPr>
          <w:p>
            <w:pPr>
              <w:pStyle w:val="TableParagraph"/>
              <w:spacing w:line="135" w:lineRule="exact"/>
              <w:ind w:left="96"/>
              <w:jc w:val="left"/>
              <w:rPr>
                <w:rFonts w:ascii="Georgia"/>
                <w:sz w:val="14"/>
              </w:rPr>
            </w:pPr>
            <w:r>
              <w:rPr>
                <w:rFonts w:ascii="Georgia"/>
                <w:spacing w:val="-4"/>
                <w:sz w:val="14"/>
              </w:rPr>
              <w:t>.038</w:t>
            </w:r>
          </w:p>
        </w:tc>
        <w:tc>
          <w:tcPr>
            <w:tcW w:w="462" w:type="dxa"/>
            <w:tcBorders>
              <w:top w:val="single" w:sz="4" w:space="0" w:color="000000"/>
            </w:tcBorders>
          </w:tcPr>
          <w:p>
            <w:pPr>
              <w:pStyle w:val="TableParagraph"/>
              <w:spacing w:line="135" w:lineRule="exact"/>
              <w:ind w:left="79" w:right="64"/>
              <w:rPr>
                <w:rFonts w:ascii="Georgia"/>
                <w:sz w:val="14"/>
              </w:rPr>
            </w:pPr>
            <w:r>
              <w:rPr>
                <w:rFonts w:ascii="Georgia"/>
                <w:spacing w:val="-4"/>
                <w:sz w:val="14"/>
              </w:rPr>
              <w:t>.022</w:t>
            </w:r>
          </w:p>
        </w:tc>
        <w:tc>
          <w:tcPr>
            <w:tcW w:w="462" w:type="dxa"/>
            <w:tcBorders>
              <w:top w:val="single" w:sz="4" w:space="0" w:color="000000"/>
            </w:tcBorders>
          </w:tcPr>
          <w:p>
            <w:pPr>
              <w:pStyle w:val="TableParagraph"/>
              <w:spacing w:line="135" w:lineRule="exact"/>
              <w:ind w:left="79" w:right="63"/>
              <w:rPr>
                <w:rFonts w:ascii="Georgia"/>
                <w:sz w:val="14"/>
              </w:rPr>
            </w:pPr>
            <w:r>
              <w:rPr>
                <w:rFonts w:ascii="Georgia"/>
                <w:spacing w:val="-4"/>
                <w:sz w:val="14"/>
              </w:rPr>
              <w:t>.034</w:t>
            </w:r>
          </w:p>
        </w:tc>
        <w:tc>
          <w:tcPr>
            <w:tcW w:w="462" w:type="dxa"/>
            <w:tcBorders>
              <w:top w:val="single" w:sz="4" w:space="0" w:color="000000"/>
            </w:tcBorders>
          </w:tcPr>
          <w:p>
            <w:pPr>
              <w:pStyle w:val="TableParagraph"/>
              <w:spacing w:line="135" w:lineRule="exact"/>
              <w:ind w:left="79" w:right="62"/>
              <w:rPr>
                <w:rFonts w:ascii="Georgia"/>
                <w:sz w:val="14"/>
              </w:rPr>
            </w:pPr>
            <w:r>
              <w:rPr>
                <w:rFonts w:ascii="Georgia"/>
                <w:spacing w:val="-4"/>
                <w:w w:val="105"/>
                <w:sz w:val="14"/>
              </w:rPr>
              <w:t>.057</w:t>
            </w:r>
          </w:p>
        </w:tc>
        <w:tc>
          <w:tcPr>
            <w:tcW w:w="462" w:type="dxa"/>
            <w:tcBorders>
              <w:top w:val="single" w:sz="4" w:space="0" w:color="000000"/>
            </w:tcBorders>
          </w:tcPr>
          <w:p>
            <w:pPr>
              <w:pStyle w:val="TableParagraph"/>
              <w:spacing w:line="135" w:lineRule="exact"/>
              <w:ind w:left="79" w:right="61"/>
              <w:rPr>
                <w:rFonts w:ascii="Georgia"/>
                <w:sz w:val="14"/>
              </w:rPr>
            </w:pPr>
            <w:r>
              <w:rPr>
                <w:rFonts w:ascii="Georgia"/>
                <w:spacing w:val="-4"/>
                <w:sz w:val="14"/>
              </w:rPr>
              <w:t>.035</w:t>
            </w:r>
          </w:p>
        </w:tc>
        <w:tc>
          <w:tcPr>
            <w:tcW w:w="462" w:type="dxa"/>
            <w:tcBorders>
              <w:top w:val="single" w:sz="4" w:space="0" w:color="000000"/>
            </w:tcBorders>
          </w:tcPr>
          <w:p>
            <w:pPr>
              <w:pStyle w:val="TableParagraph"/>
              <w:spacing w:line="135" w:lineRule="exact"/>
              <w:ind w:left="79" w:right="60"/>
              <w:rPr>
                <w:rFonts w:ascii="Georgia"/>
                <w:sz w:val="14"/>
              </w:rPr>
            </w:pPr>
            <w:r>
              <w:rPr>
                <w:rFonts w:ascii="Georgia"/>
                <w:spacing w:val="-4"/>
                <w:sz w:val="14"/>
              </w:rPr>
              <w:t>.040</w:t>
            </w:r>
          </w:p>
        </w:tc>
        <w:tc>
          <w:tcPr>
            <w:tcW w:w="462" w:type="dxa"/>
            <w:tcBorders>
              <w:top w:val="single" w:sz="4" w:space="0" w:color="000000"/>
            </w:tcBorders>
          </w:tcPr>
          <w:p>
            <w:pPr>
              <w:pStyle w:val="TableParagraph"/>
              <w:spacing w:line="135" w:lineRule="exact"/>
              <w:ind w:right="76"/>
              <w:jc w:val="right"/>
              <w:rPr>
                <w:rFonts w:ascii="Georgia"/>
                <w:sz w:val="14"/>
              </w:rPr>
            </w:pPr>
            <w:r>
              <w:rPr>
                <w:rFonts w:ascii="Georgia"/>
                <w:spacing w:val="-4"/>
                <w:sz w:val="14"/>
              </w:rPr>
              <w:t>.023</w:t>
            </w:r>
          </w:p>
        </w:tc>
        <w:tc>
          <w:tcPr>
            <w:tcW w:w="464" w:type="dxa"/>
            <w:tcBorders>
              <w:top w:val="single" w:sz="4" w:space="0" w:color="000000"/>
              <w:right w:val="single" w:sz="4" w:space="0" w:color="000000"/>
            </w:tcBorders>
          </w:tcPr>
          <w:p>
            <w:pPr>
              <w:pStyle w:val="TableParagraph"/>
              <w:spacing w:line="135" w:lineRule="exact"/>
              <w:ind w:left="83" w:right="63"/>
              <w:rPr>
                <w:rFonts w:ascii="Georgia"/>
                <w:sz w:val="14"/>
              </w:rPr>
            </w:pPr>
            <w:r>
              <w:rPr>
                <w:rFonts w:ascii="Georgia"/>
                <w:spacing w:val="-4"/>
                <w:sz w:val="14"/>
              </w:rPr>
              <w:t>.038</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31"/>
                <w:sz w:val="14"/>
              </w:rPr>
              <w:t>1</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.038</w:t>
            </w:r>
          </w:p>
        </w:tc>
        <w:tc>
          <w:tcPr>
            <w:tcW w:w="462" w:type="dxa"/>
          </w:tcPr>
          <w:p>
            <w:pPr>
              <w:pStyle w:val="TableParagraph"/>
              <w:spacing w:line="139" w:lineRule="exact"/>
              <w:ind w:left="74" w:right="65"/>
              <w:rPr>
                <w:rFonts w:ascii="Georgia"/>
                <w:sz w:val="14"/>
              </w:rPr>
            </w:pPr>
            <w:r>
              <w:rPr>
                <w:rFonts w:ascii="Georgia"/>
                <w:spacing w:val="-4"/>
                <w:w w:val="110"/>
                <w:sz w:val="14"/>
              </w:rPr>
              <w:t>.031</w:t>
            </w:r>
          </w:p>
        </w:tc>
        <w:tc>
          <w:tcPr>
            <w:tcW w:w="462" w:type="dxa"/>
          </w:tcPr>
          <w:p>
            <w:pPr>
              <w:pStyle w:val="TableParagraph"/>
              <w:spacing w:line="139" w:lineRule="exact"/>
              <w:ind w:right="81"/>
              <w:jc w:val="right"/>
              <w:rPr>
                <w:rFonts w:ascii="Georgia"/>
                <w:sz w:val="14"/>
              </w:rPr>
            </w:pPr>
            <w:r>
              <w:rPr>
                <w:rFonts w:ascii="Georgia"/>
                <w:spacing w:val="-4"/>
                <w:w w:val="105"/>
                <w:sz w:val="14"/>
              </w:rPr>
              <w:t>.027</w:t>
            </w:r>
          </w:p>
        </w:tc>
        <w:tc>
          <w:tcPr>
            <w:tcW w:w="462" w:type="dxa"/>
          </w:tcPr>
          <w:p>
            <w:pPr>
              <w:pStyle w:val="TableParagraph"/>
              <w:spacing w:line="139" w:lineRule="exact"/>
              <w:ind w:left="76" w:right="65"/>
              <w:rPr>
                <w:rFonts w:ascii="Georgia"/>
                <w:sz w:val="14"/>
              </w:rPr>
            </w:pPr>
            <w:r>
              <w:rPr>
                <w:rFonts w:ascii="Georgia"/>
                <w:spacing w:val="-4"/>
                <w:w w:val="105"/>
                <w:sz w:val="14"/>
              </w:rPr>
              <w:t>.037</w:t>
            </w:r>
          </w:p>
        </w:tc>
        <w:tc>
          <w:tcPr>
            <w:tcW w:w="462" w:type="dxa"/>
          </w:tcPr>
          <w:p>
            <w:pPr>
              <w:pStyle w:val="TableParagraph"/>
              <w:spacing w:line="139" w:lineRule="exact"/>
              <w:ind w:left="78" w:right="65"/>
              <w:rPr>
                <w:rFonts w:ascii="Georgia"/>
                <w:sz w:val="14"/>
              </w:rPr>
            </w:pPr>
            <w:r>
              <w:rPr>
                <w:rFonts w:ascii="Georgia"/>
                <w:spacing w:val="-4"/>
                <w:sz w:val="14"/>
              </w:rPr>
              <w:t>.045</w:t>
            </w:r>
          </w:p>
        </w:tc>
        <w:tc>
          <w:tcPr>
            <w:tcW w:w="462" w:type="dxa"/>
          </w:tcPr>
          <w:p>
            <w:pPr>
              <w:pStyle w:val="TableParagraph"/>
              <w:spacing w:line="139" w:lineRule="exact"/>
              <w:ind w:left="96"/>
              <w:jc w:val="left"/>
              <w:rPr>
                <w:rFonts w:ascii="Georgia"/>
                <w:sz w:val="14"/>
              </w:rPr>
            </w:pPr>
            <w:r>
              <w:rPr>
                <w:rFonts w:ascii="Georgia"/>
                <w:spacing w:val="-4"/>
                <w:sz w:val="14"/>
              </w:rPr>
              <w:t>.036</w:t>
            </w:r>
          </w:p>
        </w:tc>
        <w:tc>
          <w:tcPr>
            <w:tcW w:w="462" w:type="dxa"/>
          </w:tcPr>
          <w:p>
            <w:pPr>
              <w:pStyle w:val="TableParagraph"/>
              <w:spacing w:line="139" w:lineRule="exact"/>
              <w:ind w:left="79" w:right="64"/>
              <w:rPr>
                <w:rFonts w:ascii="Georgia"/>
                <w:sz w:val="14"/>
              </w:rPr>
            </w:pPr>
            <w:r>
              <w:rPr>
                <w:rFonts w:ascii="Georgia"/>
                <w:spacing w:val="-4"/>
                <w:sz w:val="14"/>
              </w:rPr>
              <w:t>.034</w:t>
            </w:r>
          </w:p>
        </w:tc>
        <w:tc>
          <w:tcPr>
            <w:tcW w:w="462" w:type="dxa"/>
          </w:tcPr>
          <w:p>
            <w:pPr>
              <w:pStyle w:val="TableParagraph"/>
              <w:spacing w:line="139" w:lineRule="exact"/>
              <w:ind w:left="79" w:right="63"/>
              <w:rPr>
                <w:rFonts w:ascii="Georgia"/>
                <w:sz w:val="14"/>
              </w:rPr>
            </w:pPr>
            <w:r>
              <w:rPr>
                <w:rFonts w:ascii="Georgia"/>
                <w:spacing w:val="-4"/>
                <w:sz w:val="14"/>
              </w:rPr>
              <w:t>.032</w:t>
            </w:r>
          </w:p>
        </w:tc>
        <w:tc>
          <w:tcPr>
            <w:tcW w:w="462" w:type="dxa"/>
          </w:tcPr>
          <w:p>
            <w:pPr>
              <w:pStyle w:val="TableParagraph"/>
              <w:spacing w:line="139" w:lineRule="exact"/>
              <w:ind w:left="79" w:right="62"/>
              <w:rPr>
                <w:rFonts w:ascii="Georgia"/>
                <w:sz w:val="14"/>
              </w:rPr>
            </w:pPr>
            <w:r>
              <w:rPr>
                <w:rFonts w:ascii="Georgia"/>
                <w:spacing w:val="-4"/>
                <w:sz w:val="14"/>
              </w:rPr>
              <w:t>.039</w:t>
            </w:r>
          </w:p>
        </w:tc>
        <w:tc>
          <w:tcPr>
            <w:tcW w:w="462" w:type="dxa"/>
          </w:tcPr>
          <w:p>
            <w:pPr>
              <w:pStyle w:val="TableParagraph"/>
              <w:spacing w:line="139" w:lineRule="exact"/>
              <w:ind w:left="79" w:right="61"/>
              <w:rPr>
                <w:rFonts w:ascii="Georgia"/>
                <w:sz w:val="14"/>
              </w:rPr>
            </w:pPr>
            <w:r>
              <w:rPr>
                <w:rFonts w:ascii="Georgia"/>
                <w:spacing w:val="-4"/>
                <w:sz w:val="14"/>
              </w:rPr>
              <w:t>.039</w:t>
            </w:r>
          </w:p>
        </w:tc>
        <w:tc>
          <w:tcPr>
            <w:tcW w:w="462" w:type="dxa"/>
          </w:tcPr>
          <w:p>
            <w:pPr>
              <w:pStyle w:val="TableParagraph"/>
              <w:spacing w:line="139" w:lineRule="exact"/>
              <w:ind w:left="79" w:right="60"/>
              <w:rPr>
                <w:rFonts w:ascii="Georgia"/>
                <w:sz w:val="14"/>
              </w:rPr>
            </w:pPr>
            <w:r>
              <w:rPr>
                <w:rFonts w:ascii="Georgia"/>
                <w:spacing w:val="-4"/>
                <w:w w:val="105"/>
                <w:sz w:val="14"/>
              </w:rPr>
              <w:t>.047</w:t>
            </w:r>
          </w:p>
        </w:tc>
        <w:tc>
          <w:tcPr>
            <w:tcW w:w="462" w:type="dxa"/>
          </w:tcPr>
          <w:p>
            <w:pPr>
              <w:pStyle w:val="TableParagraph"/>
              <w:spacing w:line="139" w:lineRule="exact"/>
              <w:ind w:right="76"/>
              <w:jc w:val="right"/>
              <w:rPr>
                <w:rFonts w:ascii="Georgia"/>
                <w:sz w:val="14"/>
              </w:rPr>
            </w:pPr>
            <w:r>
              <w:rPr>
                <w:rFonts w:ascii="Georgia"/>
                <w:spacing w:val="-4"/>
                <w:sz w:val="14"/>
              </w:rPr>
              <w:t>.038</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.050</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31"/>
                <w:sz w:val="14"/>
              </w:rPr>
              <w:t>1</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0"/>
                <w:sz w:val="14"/>
              </w:rPr>
              <w:t>4</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.025</w:t>
            </w:r>
          </w:p>
        </w:tc>
        <w:tc>
          <w:tcPr>
            <w:tcW w:w="462" w:type="dxa"/>
          </w:tcPr>
          <w:p>
            <w:pPr>
              <w:pStyle w:val="TableParagraph"/>
              <w:spacing w:line="139" w:lineRule="exact"/>
              <w:ind w:left="74" w:right="65"/>
              <w:rPr>
                <w:rFonts w:ascii="Georgia"/>
                <w:sz w:val="14"/>
              </w:rPr>
            </w:pPr>
            <w:r>
              <w:rPr>
                <w:rFonts w:ascii="Georgia"/>
                <w:spacing w:val="-4"/>
                <w:sz w:val="14"/>
              </w:rPr>
              <w:t>.039</w:t>
            </w:r>
          </w:p>
        </w:tc>
        <w:tc>
          <w:tcPr>
            <w:tcW w:w="462" w:type="dxa"/>
          </w:tcPr>
          <w:p>
            <w:pPr>
              <w:pStyle w:val="TableParagraph"/>
              <w:spacing w:line="139" w:lineRule="exact"/>
              <w:ind w:right="81"/>
              <w:jc w:val="right"/>
              <w:rPr>
                <w:rFonts w:ascii="Georgia"/>
                <w:sz w:val="14"/>
              </w:rPr>
            </w:pPr>
            <w:r>
              <w:rPr>
                <w:rFonts w:ascii="Georgia"/>
                <w:spacing w:val="-4"/>
                <w:sz w:val="14"/>
              </w:rPr>
              <w:t>.053</w:t>
            </w:r>
          </w:p>
        </w:tc>
        <w:tc>
          <w:tcPr>
            <w:tcW w:w="462" w:type="dxa"/>
          </w:tcPr>
          <w:p>
            <w:pPr>
              <w:pStyle w:val="TableParagraph"/>
              <w:spacing w:line="139" w:lineRule="exact"/>
              <w:ind w:left="76" w:right="65"/>
              <w:rPr>
                <w:rFonts w:ascii="Georgia"/>
                <w:sz w:val="14"/>
              </w:rPr>
            </w:pPr>
            <w:r>
              <w:rPr>
                <w:rFonts w:ascii="Georgia"/>
                <w:spacing w:val="-4"/>
                <w:sz w:val="14"/>
              </w:rPr>
              <w:t>.043</w:t>
            </w:r>
          </w:p>
        </w:tc>
        <w:tc>
          <w:tcPr>
            <w:tcW w:w="462" w:type="dxa"/>
          </w:tcPr>
          <w:p>
            <w:pPr>
              <w:pStyle w:val="TableParagraph"/>
              <w:spacing w:line="139" w:lineRule="exact"/>
              <w:ind w:left="78" w:right="65"/>
              <w:rPr>
                <w:rFonts w:ascii="Georgia"/>
                <w:sz w:val="14"/>
              </w:rPr>
            </w:pPr>
            <w:r>
              <w:rPr>
                <w:rFonts w:ascii="Georgia"/>
                <w:spacing w:val="-4"/>
                <w:sz w:val="14"/>
              </w:rPr>
              <w:t>.023</w:t>
            </w:r>
          </w:p>
        </w:tc>
        <w:tc>
          <w:tcPr>
            <w:tcW w:w="462" w:type="dxa"/>
          </w:tcPr>
          <w:p>
            <w:pPr>
              <w:pStyle w:val="TableParagraph"/>
              <w:spacing w:line="139" w:lineRule="exact"/>
              <w:ind w:left="96"/>
              <w:jc w:val="left"/>
              <w:rPr>
                <w:rFonts w:ascii="Georgia"/>
                <w:sz w:val="14"/>
              </w:rPr>
            </w:pPr>
            <w:r>
              <w:rPr>
                <w:rFonts w:ascii="Georgia"/>
                <w:spacing w:val="-4"/>
                <w:sz w:val="14"/>
              </w:rPr>
              <w:t>.035</w:t>
            </w:r>
          </w:p>
        </w:tc>
        <w:tc>
          <w:tcPr>
            <w:tcW w:w="462" w:type="dxa"/>
          </w:tcPr>
          <w:p>
            <w:pPr>
              <w:pStyle w:val="TableParagraph"/>
              <w:spacing w:line="139" w:lineRule="exact"/>
              <w:ind w:left="79" w:right="64"/>
              <w:rPr>
                <w:rFonts w:ascii="Georgia"/>
                <w:sz w:val="14"/>
              </w:rPr>
            </w:pPr>
            <w:r>
              <w:rPr>
                <w:rFonts w:ascii="Georgia"/>
                <w:spacing w:val="-4"/>
                <w:sz w:val="14"/>
              </w:rPr>
              <w:t>.032</w:t>
            </w:r>
          </w:p>
        </w:tc>
        <w:tc>
          <w:tcPr>
            <w:tcW w:w="462" w:type="dxa"/>
          </w:tcPr>
          <w:p>
            <w:pPr>
              <w:pStyle w:val="TableParagraph"/>
              <w:spacing w:line="139" w:lineRule="exact"/>
              <w:ind w:left="79" w:right="63"/>
              <w:rPr>
                <w:rFonts w:ascii="Georgia"/>
                <w:sz w:val="14"/>
              </w:rPr>
            </w:pPr>
            <w:r>
              <w:rPr>
                <w:rFonts w:ascii="Georgia"/>
                <w:spacing w:val="-4"/>
                <w:sz w:val="14"/>
              </w:rPr>
              <w:t>.043</w:t>
            </w:r>
          </w:p>
        </w:tc>
        <w:tc>
          <w:tcPr>
            <w:tcW w:w="462" w:type="dxa"/>
          </w:tcPr>
          <w:p>
            <w:pPr>
              <w:pStyle w:val="TableParagraph"/>
              <w:spacing w:line="139" w:lineRule="exact"/>
              <w:ind w:left="79" w:right="62"/>
              <w:rPr>
                <w:rFonts w:ascii="Georgia"/>
                <w:sz w:val="14"/>
              </w:rPr>
            </w:pPr>
            <w:r>
              <w:rPr>
                <w:rFonts w:ascii="Georgia"/>
                <w:spacing w:val="-4"/>
                <w:sz w:val="14"/>
              </w:rPr>
              <w:t>.029</w:t>
            </w:r>
          </w:p>
        </w:tc>
        <w:tc>
          <w:tcPr>
            <w:tcW w:w="462" w:type="dxa"/>
          </w:tcPr>
          <w:p>
            <w:pPr>
              <w:pStyle w:val="TableParagraph"/>
              <w:spacing w:line="139" w:lineRule="exact"/>
              <w:ind w:left="79" w:right="61"/>
              <w:rPr>
                <w:rFonts w:ascii="Georgia"/>
                <w:sz w:val="14"/>
              </w:rPr>
            </w:pPr>
            <w:r>
              <w:rPr>
                <w:rFonts w:ascii="Georgia"/>
                <w:spacing w:val="-4"/>
                <w:sz w:val="14"/>
              </w:rPr>
              <w:t>.040</w:t>
            </w:r>
          </w:p>
        </w:tc>
        <w:tc>
          <w:tcPr>
            <w:tcW w:w="462" w:type="dxa"/>
          </w:tcPr>
          <w:p>
            <w:pPr>
              <w:pStyle w:val="TableParagraph"/>
              <w:spacing w:line="139" w:lineRule="exact"/>
              <w:ind w:left="79" w:right="60"/>
              <w:rPr>
                <w:rFonts w:ascii="Georgia"/>
                <w:sz w:val="14"/>
              </w:rPr>
            </w:pPr>
            <w:r>
              <w:rPr>
                <w:rFonts w:ascii="Georgia"/>
                <w:spacing w:val="-4"/>
                <w:w w:val="105"/>
                <w:sz w:val="14"/>
              </w:rPr>
              <w:t>.041</w:t>
            </w:r>
          </w:p>
        </w:tc>
        <w:tc>
          <w:tcPr>
            <w:tcW w:w="462" w:type="dxa"/>
          </w:tcPr>
          <w:p>
            <w:pPr>
              <w:pStyle w:val="TableParagraph"/>
              <w:spacing w:line="139" w:lineRule="exact"/>
              <w:ind w:right="76"/>
              <w:jc w:val="right"/>
              <w:rPr>
                <w:rFonts w:ascii="Georgia"/>
                <w:sz w:val="14"/>
              </w:rPr>
            </w:pPr>
            <w:r>
              <w:rPr>
                <w:rFonts w:ascii="Georgia"/>
                <w:spacing w:val="-4"/>
                <w:sz w:val="14"/>
              </w:rPr>
              <w:t>.050</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w w:val="105"/>
                <w:sz w:val="14"/>
              </w:rPr>
              <w:t>.027</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31"/>
                <w:sz w:val="14"/>
              </w:rPr>
              <w:t>1</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7"/>
                <w:sz w:val="14"/>
              </w:rPr>
              <w:t>5</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.050</w:t>
            </w:r>
          </w:p>
        </w:tc>
        <w:tc>
          <w:tcPr>
            <w:tcW w:w="462" w:type="dxa"/>
          </w:tcPr>
          <w:p>
            <w:pPr>
              <w:pStyle w:val="TableParagraph"/>
              <w:spacing w:line="139" w:lineRule="exact"/>
              <w:ind w:left="74" w:right="65"/>
              <w:rPr>
                <w:rFonts w:ascii="Georgia"/>
                <w:sz w:val="14"/>
              </w:rPr>
            </w:pPr>
            <w:r>
              <w:rPr>
                <w:rFonts w:ascii="Georgia"/>
                <w:spacing w:val="-4"/>
                <w:sz w:val="14"/>
              </w:rPr>
              <w:t>.050</w:t>
            </w:r>
          </w:p>
        </w:tc>
        <w:tc>
          <w:tcPr>
            <w:tcW w:w="462" w:type="dxa"/>
          </w:tcPr>
          <w:p>
            <w:pPr>
              <w:pStyle w:val="TableParagraph"/>
              <w:spacing w:line="139" w:lineRule="exact"/>
              <w:ind w:right="81"/>
              <w:jc w:val="right"/>
              <w:rPr>
                <w:rFonts w:ascii="Georgia"/>
                <w:sz w:val="14"/>
              </w:rPr>
            </w:pPr>
            <w:r>
              <w:rPr>
                <w:rFonts w:ascii="Georgia"/>
                <w:spacing w:val="-4"/>
                <w:sz w:val="14"/>
              </w:rPr>
              <w:t>.025</w:t>
            </w:r>
          </w:p>
        </w:tc>
        <w:tc>
          <w:tcPr>
            <w:tcW w:w="462" w:type="dxa"/>
          </w:tcPr>
          <w:p>
            <w:pPr>
              <w:pStyle w:val="TableParagraph"/>
              <w:spacing w:line="139" w:lineRule="exact"/>
              <w:ind w:left="76" w:right="65"/>
              <w:rPr>
                <w:rFonts w:ascii="Georgia"/>
                <w:sz w:val="14"/>
              </w:rPr>
            </w:pPr>
            <w:r>
              <w:rPr>
                <w:rFonts w:ascii="Georgia"/>
                <w:spacing w:val="-4"/>
                <w:w w:val="110"/>
                <w:sz w:val="14"/>
              </w:rPr>
              <w:t>.031</w:t>
            </w:r>
          </w:p>
        </w:tc>
        <w:tc>
          <w:tcPr>
            <w:tcW w:w="462" w:type="dxa"/>
          </w:tcPr>
          <w:p>
            <w:pPr>
              <w:pStyle w:val="TableParagraph"/>
              <w:spacing w:line="139" w:lineRule="exact"/>
              <w:ind w:left="78" w:right="65"/>
              <w:rPr>
                <w:rFonts w:ascii="Georgia"/>
                <w:sz w:val="14"/>
              </w:rPr>
            </w:pPr>
            <w:r>
              <w:rPr>
                <w:rFonts w:ascii="Georgia"/>
                <w:spacing w:val="-4"/>
                <w:sz w:val="14"/>
              </w:rPr>
              <w:t>.038</w:t>
            </w:r>
          </w:p>
        </w:tc>
        <w:tc>
          <w:tcPr>
            <w:tcW w:w="462" w:type="dxa"/>
          </w:tcPr>
          <w:p>
            <w:pPr>
              <w:pStyle w:val="TableParagraph"/>
              <w:spacing w:line="139" w:lineRule="exact"/>
              <w:ind w:left="96"/>
              <w:jc w:val="left"/>
              <w:rPr>
                <w:rFonts w:ascii="Georgia"/>
                <w:sz w:val="14"/>
              </w:rPr>
            </w:pPr>
            <w:r>
              <w:rPr>
                <w:rFonts w:ascii="Georgia"/>
                <w:spacing w:val="-4"/>
                <w:sz w:val="14"/>
              </w:rPr>
              <w:t>.045</w:t>
            </w:r>
          </w:p>
        </w:tc>
        <w:tc>
          <w:tcPr>
            <w:tcW w:w="462" w:type="dxa"/>
          </w:tcPr>
          <w:p>
            <w:pPr>
              <w:pStyle w:val="TableParagraph"/>
              <w:spacing w:line="139" w:lineRule="exact"/>
              <w:ind w:left="79" w:right="64"/>
              <w:rPr>
                <w:rFonts w:ascii="Georgia"/>
                <w:sz w:val="14"/>
              </w:rPr>
            </w:pPr>
            <w:r>
              <w:rPr>
                <w:rFonts w:ascii="Georgia"/>
                <w:spacing w:val="-4"/>
                <w:w w:val="105"/>
                <w:sz w:val="14"/>
              </w:rPr>
              <w:t>.037</w:t>
            </w:r>
          </w:p>
        </w:tc>
        <w:tc>
          <w:tcPr>
            <w:tcW w:w="462" w:type="dxa"/>
          </w:tcPr>
          <w:p>
            <w:pPr>
              <w:pStyle w:val="TableParagraph"/>
              <w:spacing w:line="139" w:lineRule="exact"/>
              <w:ind w:left="79" w:right="63"/>
              <w:rPr>
                <w:rFonts w:ascii="Georgia"/>
                <w:sz w:val="14"/>
              </w:rPr>
            </w:pPr>
            <w:r>
              <w:rPr>
                <w:rFonts w:ascii="Georgia"/>
                <w:spacing w:val="-4"/>
                <w:sz w:val="14"/>
              </w:rPr>
              <w:t>.028</w:t>
            </w:r>
          </w:p>
        </w:tc>
        <w:tc>
          <w:tcPr>
            <w:tcW w:w="462" w:type="dxa"/>
          </w:tcPr>
          <w:p>
            <w:pPr>
              <w:pStyle w:val="TableParagraph"/>
              <w:spacing w:line="139" w:lineRule="exact"/>
              <w:ind w:left="79" w:right="62"/>
              <w:rPr>
                <w:rFonts w:ascii="Georgia"/>
                <w:sz w:val="14"/>
              </w:rPr>
            </w:pPr>
            <w:r>
              <w:rPr>
                <w:rFonts w:ascii="Georgia"/>
                <w:spacing w:val="-4"/>
                <w:sz w:val="14"/>
              </w:rPr>
              <w:t>.032</w:t>
            </w:r>
          </w:p>
        </w:tc>
        <w:tc>
          <w:tcPr>
            <w:tcW w:w="462" w:type="dxa"/>
          </w:tcPr>
          <w:p>
            <w:pPr>
              <w:pStyle w:val="TableParagraph"/>
              <w:spacing w:line="139" w:lineRule="exact"/>
              <w:ind w:left="79" w:right="61"/>
              <w:rPr>
                <w:rFonts w:ascii="Georgia"/>
                <w:sz w:val="14"/>
              </w:rPr>
            </w:pPr>
            <w:r>
              <w:rPr>
                <w:rFonts w:ascii="Georgia"/>
                <w:spacing w:val="-4"/>
                <w:sz w:val="14"/>
              </w:rPr>
              <w:t>.038</w:t>
            </w:r>
          </w:p>
        </w:tc>
        <w:tc>
          <w:tcPr>
            <w:tcW w:w="462" w:type="dxa"/>
          </w:tcPr>
          <w:p>
            <w:pPr>
              <w:pStyle w:val="TableParagraph"/>
              <w:spacing w:line="139" w:lineRule="exact"/>
              <w:ind w:left="79" w:right="60"/>
              <w:rPr>
                <w:rFonts w:ascii="Georgia"/>
                <w:sz w:val="14"/>
              </w:rPr>
            </w:pPr>
            <w:r>
              <w:rPr>
                <w:rFonts w:ascii="Georgia"/>
                <w:spacing w:val="-4"/>
                <w:sz w:val="14"/>
              </w:rPr>
              <w:t>.063</w:t>
            </w:r>
          </w:p>
        </w:tc>
        <w:tc>
          <w:tcPr>
            <w:tcW w:w="462" w:type="dxa"/>
          </w:tcPr>
          <w:p>
            <w:pPr>
              <w:pStyle w:val="TableParagraph"/>
              <w:spacing w:line="139" w:lineRule="exact"/>
              <w:ind w:right="76"/>
              <w:jc w:val="right"/>
              <w:rPr>
                <w:rFonts w:ascii="Georgia"/>
                <w:sz w:val="14"/>
              </w:rPr>
            </w:pPr>
            <w:r>
              <w:rPr>
                <w:rFonts w:ascii="Georgia"/>
                <w:spacing w:val="-4"/>
                <w:sz w:val="14"/>
              </w:rPr>
              <w:t>.033</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.034</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1"/>
                <w:sz w:val="14"/>
              </w:rPr>
              <w:t>2</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.035</w:t>
            </w:r>
          </w:p>
        </w:tc>
        <w:tc>
          <w:tcPr>
            <w:tcW w:w="462" w:type="dxa"/>
          </w:tcPr>
          <w:p>
            <w:pPr>
              <w:pStyle w:val="TableParagraph"/>
              <w:spacing w:line="139" w:lineRule="exact"/>
              <w:ind w:left="74" w:right="65"/>
              <w:rPr>
                <w:rFonts w:ascii="Georgia"/>
                <w:sz w:val="14"/>
              </w:rPr>
            </w:pPr>
            <w:r>
              <w:rPr>
                <w:rFonts w:ascii="Georgia"/>
                <w:spacing w:val="-4"/>
                <w:w w:val="105"/>
                <w:sz w:val="14"/>
              </w:rPr>
              <w:t>.037</w:t>
            </w:r>
          </w:p>
        </w:tc>
        <w:tc>
          <w:tcPr>
            <w:tcW w:w="462" w:type="dxa"/>
          </w:tcPr>
          <w:p>
            <w:pPr>
              <w:pStyle w:val="TableParagraph"/>
              <w:spacing w:line="139" w:lineRule="exact"/>
              <w:ind w:right="81"/>
              <w:jc w:val="right"/>
              <w:rPr>
                <w:rFonts w:ascii="Georgia"/>
                <w:sz w:val="14"/>
              </w:rPr>
            </w:pPr>
            <w:r>
              <w:rPr>
                <w:rFonts w:ascii="Georgia"/>
                <w:spacing w:val="-4"/>
                <w:sz w:val="14"/>
              </w:rPr>
              <w:t>.039</w:t>
            </w:r>
          </w:p>
        </w:tc>
        <w:tc>
          <w:tcPr>
            <w:tcW w:w="462" w:type="dxa"/>
          </w:tcPr>
          <w:p>
            <w:pPr>
              <w:pStyle w:val="TableParagraph"/>
              <w:spacing w:line="139" w:lineRule="exact"/>
              <w:ind w:left="76" w:right="65"/>
              <w:rPr>
                <w:rFonts w:ascii="Georgia"/>
                <w:sz w:val="14"/>
              </w:rPr>
            </w:pPr>
            <w:r>
              <w:rPr>
                <w:rFonts w:ascii="Georgia"/>
                <w:spacing w:val="-4"/>
                <w:w w:val="110"/>
                <w:sz w:val="14"/>
              </w:rPr>
              <w:t>.031</w:t>
            </w:r>
          </w:p>
        </w:tc>
        <w:tc>
          <w:tcPr>
            <w:tcW w:w="462" w:type="dxa"/>
          </w:tcPr>
          <w:p>
            <w:pPr>
              <w:pStyle w:val="TableParagraph"/>
              <w:spacing w:line="139" w:lineRule="exact"/>
              <w:ind w:left="78" w:right="65"/>
              <w:rPr>
                <w:rFonts w:ascii="Georgia"/>
                <w:sz w:val="14"/>
              </w:rPr>
            </w:pPr>
            <w:r>
              <w:rPr>
                <w:rFonts w:ascii="Georgia"/>
                <w:spacing w:val="-4"/>
                <w:w w:val="110"/>
                <w:sz w:val="14"/>
              </w:rPr>
              <w:t>.031</w:t>
            </w:r>
          </w:p>
        </w:tc>
        <w:tc>
          <w:tcPr>
            <w:tcW w:w="462" w:type="dxa"/>
          </w:tcPr>
          <w:p>
            <w:pPr>
              <w:pStyle w:val="TableParagraph"/>
              <w:spacing w:line="139" w:lineRule="exact"/>
              <w:ind w:left="96"/>
              <w:jc w:val="left"/>
              <w:rPr>
                <w:rFonts w:ascii="Georgia"/>
                <w:sz w:val="14"/>
              </w:rPr>
            </w:pPr>
            <w:r>
              <w:rPr>
                <w:rFonts w:ascii="Georgia"/>
                <w:spacing w:val="-4"/>
                <w:sz w:val="14"/>
              </w:rPr>
              <w:t>.035</w:t>
            </w:r>
          </w:p>
        </w:tc>
        <w:tc>
          <w:tcPr>
            <w:tcW w:w="462" w:type="dxa"/>
          </w:tcPr>
          <w:p>
            <w:pPr>
              <w:pStyle w:val="TableParagraph"/>
              <w:spacing w:line="139" w:lineRule="exact"/>
              <w:ind w:left="79" w:right="64"/>
              <w:rPr>
                <w:rFonts w:ascii="Georgia"/>
                <w:sz w:val="14"/>
              </w:rPr>
            </w:pPr>
            <w:r>
              <w:rPr>
                <w:rFonts w:ascii="Georgia"/>
                <w:spacing w:val="-4"/>
                <w:w w:val="105"/>
                <w:sz w:val="14"/>
              </w:rPr>
              <w:t>.047</w:t>
            </w:r>
          </w:p>
        </w:tc>
        <w:tc>
          <w:tcPr>
            <w:tcW w:w="462" w:type="dxa"/>
          </w:tcPr>
          <w:p>
            <w:pPr>
              <w:pStyle w:val="TableParagraph"/>
              <w:spacing w:line="139" w:lineRule="exact"/>
              <w:ind w:left="79" w:right="63"/>
              <w:rPr>
                <w:rFonts w:ascii="Georgia"/>
                <w:sz w:val="14"/>
              </w:rPr>
            </w:pPr>
            <w:r>
              <w:rPr>
                <w:rFonts w:ascii="Georgia"/>
                <w:spacing w:val="-4"/>
                <w:sz w:val="14"/>
              </w:rPr>
              <w:t>.048</w:t>
            </w:r>
          </w:p>
        </w:tc>
        <w:tc>
          <w:tcPr>
            <w:tcW w:w="462" w:type="dxa"/>
          </w:tcPr>
          <w:p>
            <w:pPr>
              <w:pStyle w:val="TableParagraph"/>
              <w:spacing w:line="139" w:lineRule="exact"/>
              <w:ind w:left="79" w:right="62"/>
              <w:rPr>
                <w:rFonts w:ascii="Georgia"/>
                <w:sz w:val="14"/>
              </w:rPr>
            </w:pPr>
            <w:r>
              <w:rPr>
                <w:rFonts w:ascii="Georgia"/>
                <w:spacing w:val="-4"/>
                <w:sz w:val="14"/>
              </w:rPr>
              <w:t>.034</w:t>
            </w:r>
          </w:p>
        </w:tc>
        <w:tc>
          <w:tcPr>
            <w:tcW w:w="462" w:type="dxa"/>
          </w:tcPr>
          <w:p>
            <w:pPr>
              <w:pStyle w:val="TableParagraph"/>
              <w:spacing w:line="139" w:lineRule="exact"/>
              <w:ind w:left="79" w:right="61"/>
              <w:rPr>
                <w:rFonts w:ascii="Georgia"/>
                <w:sz w:val="14"/>
              </w:rPr>
            </w:pPr>
            <w:r>
              <w:rPr>
                <w:rFonts w:ascii="Georgia"/>
                <w:spacing w:val="-4"/>
                <w:w w:val="110"/>
                <w:sz w:val="14"/>
              </w:rPr>
              <w:t>.031</w:t>
            </w:r>
          </w:p>
        </w:tc>
        <w:tc>
          <w:tcPr>
            <w:tcW w:w="462" w:type="dxa"/>
          </w:tcPr>
          <w:p>
            <w:pPr>
              <w:pStyle w:val="TableParagraph"/>
              <w:spacing w:line="139" w:lineRule="exact"/>
              <w:ind w:left="79" w:right="60"/>
              <w:rPr>
                <w:rFonts w:ascii="Georgia"/>
                <w:sz w:val="14"/>
              </w:rPr>
            </w:pPr>
            <w:r>
              <w:rPr>
                <w:rFonts w:ascii="Georgia"/>
                <w:spacing w:val="-4"/>
                <w:w w:val="110"/>
                <w:sz w:val="14"/>
              </w:rPr>
              <w:t>.031</w:t>
            </w:r>
          </w:p>
        </w:tc>
        <w:tc>
          <w:tcPr>
            <w:tcW w:w="462" w:type="dxa"/>
          </w:tcPr>
          <w:p>
            <w:pPr>
              <w:pStyle w:val="TableParagraph"/>
              <w:spacing w:line="139" w:lineRule="exact"/>
              <w:ind w:right="76"/>
              <w:jc w:val="right"/>
              <w:rPr>
                <w:rFonts w:ascii="Georgia"/>
                <w:sz w:val="14"/>
              </w:rPr>
            </w:pPr>
            <w:r>
              <w:rPr>
                <w:rFonts w:ascii="Georgia"/>
                <w:spacing w:val="-4"/>
                <w:w w:val="105"/>
                <w:sz w:val="14"/>
              </w:rPr>
              <w:t>.067</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.053</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1"/>
                <w:sz w:val="14"/>
              </w:rPr>
              <w:t>2</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0"/>
                <w:sz w:val="14"/>
              </w:rPr>
              <w:t>4</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.040</w:t>
            </w:r>
          </w:p>
        </w:tc>
        <w:tc>
          <w:tcPr>
            <w:tcW w:w="462" w:type="dxa"/>
          </w:tcPr>
          <w:p>
            <w:pPr>
              <w:pStyle w:val="TableParagraph"/>
              <w:spacing w:line="139" w:lineRule="exact"/>
              <w:ind w:left="74" w:right="65"/>
              <w:rPr>
                <w:rFonts w:ascii="Georgia"/>
                <w:sz w:val="14"/>
              </w:rPr>
            </w:pPr>
            <w:r>
              <w:rPr>
                <w:rFonts w:ascii="Georgia"/>
                <w:spacing w:val="-4"/>
                <w:sz w:val="14"/>
              </w:rPr>
              <w:t>.033</w:t>
            </w:r>
          </w:p>
        </w:tc>
        <w:tc>
          <w:tcPr>
            <w:tcW w:w="462" w:type="dxa"/>
          </w:tcPr>
          <w:p>
            <w:pPr>
              <w:pStyle w:val="TableParagraph"/>
              <w:spacing w:line="139" w:lineRule="exact"/>
              <w:ind w:right="81"/>
              <w:jc w:val="right"/>
              <w:rPr>
                <w:rFonts w:ascii="Georgia"/>
                <w:sz w:val="14"/>
              </w:rPr>
            </w:pPr>
            <w:r>
              <w:rPr>
                <w:rFonts w:ascii="Georgia"/>
                <w:spacing w:val="-4"/>
                <w:sz w:val="14"/>
              </w:rPr>
              <w:t>.046</w:t>
            </w:r>
          </w:p>
        </w:tc>
        <w:tc>
          <w:tcPr>
            <w:tcW w:w="462" w:type="dxa"/>
          </w:tcPr>
          <w:p>
            <w:pPr>
              <w:pStyle w:val="TableParagraph"/>
              <w:spacing w:line="139" w:lineRule="exact"/>
              <w:ind w:left="76" w:right="65"/>
              <w:rPr>
                <w:rFonts w:ascii="Georgia"/>
                <w:sz w:val="14"/>
              </w:rPr>
            </w:pPr>
            <w:r>
              <w:rPr>
                <w:rFonts w:ascii="Georgia"/>
                <w:spacing w:val="-4"/>
                <w:w w:val="110"/>
                <w:sz w:val="14"/>
              </w:rPr>
              <w:t>.031</w:t>
            </w:r>
          </w:p>
        </w:tc>
        <w:tc>
          <w:tcPr>
            <w:tcW w:w="462" w:type="dxa"/>
          </w:tcPr>
          <w:p>
            <w:pPr>
              <w:pStyle w:val="TableParagraph"/>
              <w:spacing w:line="139" w:lineRule="exact"/>
              <w:ind w:left="78" w:right="65"/>
              <w:rPr>
                <w:rFonts w:ascii="Georgia"/>
                <w:sz w:val="14"/>
              </w:rPr>
            </w:pPr>
            <w:r>
              <w:rPr>
                <w:rFonts w:ascii="Georgia"/>
                <w:spacing w:val="-4"/>
                <w:sz w:val="14"/>
              </w:rPr>
              <w:t>.033</w:t>
            </w:r>
          </w:p>
        </w:tc>
        <w:tc>
          <w:tcPr>
            <w:tcW w:w="462" w:type="dxa"/>
          </w:tcPr>
          <w:p>
            <w:pPr>
              <w:pStyle w:val="TableParagraph"/>
              <w:spacing w:line="139" w:lineRule="exact"/>
              <w:ind w:left="96"/>
              <w:jc w:val="left"/>
              <w:rPr>
                <w:rFonts w:ascii="Georgia"/>
                <w:sz w:val="14"/>
              </w:rPr>
            </w:pPr>
            <w:r>
              <w:rPr>
                <w:rFonts w:ascii="Georgia"/>
                <w:spacing w:val="-4"/>
                <w:sz w:val="14"/>
              </w:rPr>
              <w:t>.023</w:t>
            </w:r>
          </w:p>
        </w:tc>
        <w:tc>
          <w:tcPr>
            <w:tcW w:w="462" w:type="dxa"/>
          </w:tcPr>
          <w:p>
            <w:pPr>
              <w:pStyle w:val="TableParagraph"/>
              <w:spacing w:line="139" w:lineRule="exact"/>
              <w:ind w:left="79" w:right="64"/>
              <w:rPr>
                <w:rFonts w:ascii="Georgia"/>
                <w:sz w:val="14"/>
              </w:rPr>
            </w:pPr>
            <w:r>
              <w:rPr>
                <w:rFonts w:ascii="Georgia"/>
                <w:spacing w:val="-4"/>
                <w:sz w:val="14"/>
              </w:rPr>
              <w:t>.052</w:t>
            </w:r>
          </w:p>
        </w:tc>
        <w:tc>
          <w:tcPr>
            <w:tcW w:w="462" w:type="dxa"/>
          </w:tcPr>
          <w:p>
            <w:pPr>
              <w:pStyle w:val="TableParagraph"/>
              <w:spacing w:line="139" w:lineRule="exact"/>
              <w:ind w:left="79" w:right="63"/>
              <w:rPr>
                <w:rFonts w:ascii="Georgia"/>
                <w:sz w:val="14"/>
              </w:rPr>
            </w:pPr>
            <w:r>
              <w:rPr>
                <w:rFonts w:ascii="Georgia"/>
                <w:spacing w:val="-4"/>
                <w:w w:val="105"/>
                <w:sz w:val="14"/>
              </w:rPr>
              <w:t>.027</w:t>
            </w:r>
          </w:p>
        </w:tc>
        <w:tc>
          <w:tcPr>
            <w:tcW w:w="462" w:type="dxa"/>
          </w:tcPr>
          <w:p>
            <w:pPr>
              <w:pStyle w:val="TableParagraph"/>
              <w:spacing w:line="139" w:lineRule="exact"/>
              <w:ind w:left="79" w:right="62"/>
              <w:rPr>
                <w:rFonts w:ascii="Georgia"/>
                <w:sz w:val="14"/>
              </w:rPr>
            </w:pPr>
            <w:r>
              <w:rPr>
                <w:rFonts w:ascii="Georgia"/>
                <w:spacing w:val="-4"/>
                <w:w w:val="110"/>
                <w:sz w:val="14"/>
              </w:rPr>
              <w:t>.031</w:t>
            </w:r>
          </w:p>
        </w:tc>
        <w:tc>
          <w:tcPr>
            <w:tcW w:w="462" w:type="dxa"/>
          </w:tcPr>
          <w:p>
            <w:pPr>
              <w:pStyle w:val="TableParagraph"/>
              <w:spacing w:line="139" w:lineRule="exact"/>
              <w:ind w:left="79" w:right="61"/>
              <w:rPr>
                <w:rFonts w:ascii="Georgia"/>
                <w:sz w:val="14"/>
              </w:rPr>
            </w:pPr>
            <w:r>
              <w:rPr>
                <w:rFonts w:ascii="Georgia"/>
                <w:spacing w:val="-4"/>
                <w:sz w:val="14"/>
              </w:rPr>
              <w:t>.039</w:t>
            </w:r>
          </w:p>
        </w:tc>
        <w:tc>
          <w:tcPr>
            <w:tcW w:w="462" w:type="dxa"/>
          </w:tcPr>
          <w:p>
            <w:pPr>
              <w:pStyle w:val="TableParagraph"/>
              <w:spacing w:line="139" w:lineRule="exact"/>
              <w:ind w:left="79" w:right="60"/>
              <w:rPr>
                <w:rFonts w:ascii="Georgia"/>
                <w:sz w:val="14"/>
              </w:rPr>
            </w:pPr>
            <w:r>
              <w:rPr>
                <w:rFonts w:ascii="Georgia"/>
                <w:spacing w:val="-4"/>
                <w:sz w:val="14"/>
              </w:rPr>
              <w:t>.078</w:t>
            </w:r>
          </w:p>
        </w:tc>
        <w:tc>
          <w:tcPr>
            <w:tcW w:w="462" w:type="dxa"/>
          </w:tcPr>
          <w:p>
            <w:pPr>
              <w:pStyle w:val="TableParagraph"/>
              <w:spacing w:line="139" w:lineRule="exact"/>
              <w:ind w:right="76"/>
              <w:jc w:val="right"/>
              <w:rPr>
                <w:rFonts w:ascii="Georgia"/>
                <w:sz w:val="14"/>
              </w:rPr>
            </w:pPr>
            <w:r>
              <w:rPr>
                <w:rFonts w:ascii="Georgia"/>
                <w:spacing w:val="-4"/>
                <w:sz w:val="14"/>
              </w:rPr>
              <w:t>.034</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.029</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1"/>
                <w:sz w:val="14"/>
              </w:rPr>
              <w:t>2</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7"/>
                <w:sz w:val="14"/>
              </w:rPr>
              <w:t>5</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.042</w:t>
            </w:r>
          </w:p>
        </w:tc>
        <w:tc>
          <w:tcPr>
            <w:tcW w:w="462" w:type="dxa"/>
          </w:tcPr>
          <w:p>
            <w:pPr>
              <w:pStyle w:val="TableParagraph"/>
              <w:spacing w:line="139" w:lineRule="exact"/>
              <w:ind w:left="74" w:right="65"/>
              <w:rPr>
                <w:rFonts w:ascii="Georgia"/>
                <w:sz w:val="14"/>
              </w:rPr>
            </w:pPr>
            <w:r>
              <w:rPr>
                <w:rFonts w:ascii="Georgia"/>
                <w:spacing w:val="-4"/>
                <w:sz w:val="14"/>
              </w:rPr>
              <w:t>.040</w:t>
            </w:r>
          </w:p>
        </w:tc>
        <w:tc>
          <w:tcPr>
            <w:tcW w:w="462" w:type="dxa"/>
          </w:tcPr>
          <w:p>
            <w:pPr>
              <w:pStyle w:val="TableParagraph"/>
              <w:spacing w:line="139" w:lineRule="exact"/>
              <w:ind w:right="81"/>
              <w:jc w:val="right"/>
              <w:rPr>
                <w:rFonts w:ascii="Georgia"/>
                <w:sz w:val="14"/>
              </w:rPr>
            </w:pPr>
            <w:r>
              <w:rPr>
                <w:rFonts w:ascii="Georgia"/>
                <w:spacing w:val="-4"/>
                <w:sz w:val="14"/>
              </w:rPr>
              <w:t>.042</w:t>
            </w:r>
          </w:p>
        </w:tc>
        <w:tc>
          <w:tcPr>
            <w:tcW w:w="462" w:type="dxa"/>
          </w:tcPr>
          <w:p>
            <w:pPr>
              <w:pStyle w:val="TableParagraph"/>
              <w:spacing w:line="139" w:lineRule="exact"/>
              <w:ind w:left="76" w:right="65"/>
              <w:rPr>
                <w:rFonts w:ascii="Georgia"/>
                <w:sz w:val="14"/>
              </w:rPr>
            </w:pPr>
            <w:r>
              <w:rPr>
                <w:rFonts w:ascii="Georgia"/>
                <w:spacing w:val="-4"/>
                <w:sz w:val="14"/>
              </w:rPr>
              <w:t>.029</w:t>
            </w:r>
          </w:p>
        </w:tc>
        <w:tc>
          <w:tcPr>
            <w:tcW w:w="462" w:type="dxa"/>
          </w:tcPr>
          <w:p>
            <w:pPr>
              <w:pStyle w:val="TableParagraph"/>
              <w:spacing w:line="139" w:lineRule="exact"/>
              <w:ind w:left="78" w:right="65"/>
              <w:rPr>
                <w:rFonts w:ascii="Georgia"/>
                <w:sz w:val="14"/>
              </w:rPr>
            </w:pPr>
            <w:r>
              <w:rPr>
                <w:rFonts w:ascii="Georgia"/>
                <w:spacing w:val="-4"/>
                <w:sz w:val="14"/>
              </w:rPr>
              <w:t>.033</w:t>
            </w:r>
          </w:p>
        </w:tc>
        <w:tc>
          <w:tcPr>
            <w:tcW w:w="462" w:type="dxa"/>
          </w:tcPr>
          <w:p>
            <w:pPr>
              <w:pStyle w:val="TableParagraph"/>
              <w:spacing w:line="139" w:lineRule="exact"/>
              <w:ind w:left="96"/>
              <w:jc w:val="left"/>
              <w:rPr>
                <w:rFonts w:ascii="Georgia"/>
                <w:sz w:val="14"/>
              </w:rPr>
            </w:pPr>
            <w:r>
              <w:rPr>
                <w:rFonts w:ascii="Georgia"/>
                <w:spacing w:val="-4"/>
                <w:sz w:val="14"/>
              </w:rPr>
              <w:t>.035</w:t>
            </w:r>
          </w:p>
        </w:tc>
        <w:tc>
          <w:tcPr>
            <w:tcW w:w="462" w:type="dxa"/>
          </w:tcPr>
          <w:p>
            <w:pPr>
              <w:pStyle w:val="TableParagraph"/>
              <w:spacing w:line="139" w:lineRule="exact"/>
              <w:ind w:left="79" w:right="64"/>
              <w:rPr>
                <w:rFonts w:ascii="Georgia"/>
                <w:sz w:val="14"/>
              </w:rPr>
            </w:pPr>
            <w:r>
              <w:rPr>
                <w:rFonts w:ascii="Georgia"/>
                <w:spacing w:val="-4"/>
                <w:sz w:val="14"/>
              </w:rPr>
              <w:t>.035</w:t>
            </w:r>
          </w:p>
        </w:tc>
        <w:tc>
          <w:tcPr>
            <w:tcW w:w="462" w:type="dxa"/>
          </w:tcPr>
          <w:p>
            <w:pPr>
              <w:pStyle w:val="TableParagraph"/>
              <w:spacing w:line="139" w:lineRule="exact"/>
              <w:ind w:left="79" w:right="63"/>
              <w:rPr>
                <w:rFonts w:ascii="Georgia"/>
                <w:sz w:val="14"/>
              </w:rPr>
            </w:pPr>
            <w:r>
              <w:rPr>
                <w:rFonts w:ascii="Georgia"/>
                <w:spacing w:val="-4"/>
                <w:sz w:val="14"/>
              </w:rPr>
              <w:t>.038</w:t>
            </w:r>
          </w:p>
        </w:tc>
        <w:tc>
          <w:tcPr>
            <w:tcW w:w="462" w:type="dxa"/>
          </w:tcPr>
          <w:p>
            <w:pPr>
              <w:pStyle w:val="TableParagraph"/>
              <w:spacing w:line="139" w:lineRule="exact"/>
              <w:ind w:left="79" w:right="62"/>
              <w:rPr>
                <w:rFonts w:ascii="Georgia"/>
                <w:sz w:val="14"/>
              </w:rPr>
            </w:pPr>
            <w:r>
              <w:rPr>
                <w:rFonts w:ascii="Georgia"/>
                <w:spacing w:val="-4"/>
                <w:w w:val="105"/>
                <w:sz w:val="14"/>
              </w:rPr>
              <w:t>.037</w:t>
            </w:r>
          </w:p>
        </w:tc>
        <w:tc>
          <w:tcPr>
            <w:tcW w:w="462" w:type="dxa"/>
          </w:tcPr>
          <w:p>
            <w:pPr>
              <w:pStyle w:val="TableParagraph"/>
              <w:spacing w:line="139" w:lineRule="exact"/>
              <w:ind w:left="79" w:right="61"/>
              <w:rPr>
                <w:rFonts w:ascii="Georgia"/>
                <w:sz w:val="14"/>
              </w:rPr>
            </w:pPr>
            <w:r>
              <w:rPr>
                <w:rFonts w:ascii="Georgia"/>
                <w:spacing w:val="-4"/>
                <w:w w:val="105"/>
                <w:sz w:val="14"/>
              </w:rPr>
              <w:t>.057</w:t>
            </w:r>
          </w:p>
        </w:tc>
        <w:tc>
          <w:tcPr>
            <w:tcW w:w="462" w:type="dxa"/>
          </w:tcPr>
          <w:p>
            <w:pPr>
              <w:pStyle w:val="TableParagraph"/>
              <w:spacing w:line="139" w:lineRule="exact"/>
              <w:ind w:left="79" w:right="60"/>
              <w:rPr>
                <w:rFonts w:ascii="Georgia"/>
                <w:sz w:val="14"/>
              </w:rPr>
            </w:pPr>
            <w:r>
              <w:rPr>
                <w:rFonts w:ascii="Georgia"/>
                <w:spacing w:val="-4"/>
                <w:sz w:val="14"/>
              </w:rPr>
              <w:t>.039</w:t>
            </w:r>
          </w:p>
        </w:tc>
        <w:tc>
          <w:tcPr>
            <w:tcW w:w="462" w:type="dxa"/>
          </w:tcPr>
          <w:p>
            <w:pPr>
              <w:pStyle w:val="TableParagraph"/>
              <w:spacing w:line="139" w:lineRule="exact"/>
              <w:ind w:right="76"/>
              <w:jc w:val="right"/>
              <w:rPr>
                <w:rFonts w:ascii="Georgia"/>
                <w:sz w:val="14"/>
              </w:rPr>
            </w:pPr>
            <w:r>
              <w:rPr>
                <w:rFonts w:ascii="Georgia"/>
                <w:spacing w:val="-4"/>
                <w:sz w:val="14"/>
              </w:rPr>
              <w:t>.038</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.040</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0"/>
                <w:sz w:val="14"/>
              </w:rPr>
              <w:t>4</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.032</w:t>
            </w:r>
          </w:p>
        </w:tc>
        <w:tc>
          <w:tcPr>
            <w:tcW w:w="462" w:type="dxa"/>
          </w:tcPr>
          <w:p>
            <w:pPr>
              <w:pStyle w:val="TableParagraph"/>
              <w:spacing w:line="139" w:lineRule="exact"/>
              <w:ind w:left="74" w:right="65"/>
              <w:rPr>
                <w:rFonts w:ascii="Georgia"/>
                <w:sz w:val="14"/>
              </w:rPr>
            </w:pPr>
            <w:r>
              <w:rPr>
                <w:rFonts w:ascii="Georgia"/>
                <w:spacing w:val="-4"/>
                <w:sz w:val="14"/>
              </w:rPr>
              <w:t>.033</w:t>
            </w:r>
          </w:p>
        </w:tc>
        <w:tc>
          <w:tcPr>
            <w:tcW w:w="462" w:type="dxa"/>
          </w:tcPr>
          <w:p>
            <w:pPr>
              <w:pStyle w:val="TableParagraph"/>
              <w:spacing w:line="139" w:lineRule="exact"/>
              <w:ind w:right="81"/>
              <w:jc w:val="right"/>
              <w:rPr>
                <w:rFonts w:ascii="Georgia"/>
                <w:sz w:val="14"/>
              </w:rPr>
            </w:pPr>
            <w:r>
              <w:rPr>
                <w:rFonts w:ascii="Georgia"/>
                <w:spacing w:val="-4"/>
                <w:sz w:val="14"/>
              </w:rPr>
              <w:t>.035</w:t>
            </w:r>
          </w:p>
        </w:tc>
        <w:tc>
          <w:tcPr>
            <w:tcW w:w="462" w:type="dxa"/>
          </w:tcPr>
          <w:p>
            <w:pPr>
              <w:pStyle w:val="TableParagraph"/>
              <w:spacing w:line="139" w:lineRule="exact"/>
              <w:ind w:left="76" w:right="65"/>
              <w:rPr>
                <w:rFonts w:ascii="Georgia"/>
                <w:sz w:val="14"/>
              </w:rPr>
            </w:pPr>
            <w:r>
              <w:rPr>
                <w:rFonts w:ascii="Georgia"/>
                <w:spacing w:val="-4"/>
                <w:sz w:val="14"/>
              </w:rPr>
              <w:t>.049</w:t>
            </w:r>
          </w:p>
        </w:tc>
        <w:tc>
          <w:tcPr>
            <w:tcW w:w="462" w:type="dxa"/>
          </w:tcPr>
          <w:p>
            <w:pPr>
              <w:pStyle w:val="TableParagraph"/>
              <w:spacing w:line="139" w:lineRule="exact"/>
              <w:ind w:left="78" w:right="65"/>
              <w:rPr>
                <w:rFonts w:ascii="Georgia"/>
                <w:sz w:val="14"/>
              </w:rPr>
            </w:pPr>
            <w:r>
              <w:rPr>
                <w:rFonts w:ascii="Georgia"/>
                <w:spacing w:val="-4"/>
                <w:sz w:val="14"/>
              </w:rPr>
              <w:t>.053</w:t>
            </w:r>
          </w:p>
        </w:tc>
        <w:tc>
          <w:tcPr>
            <w:tcW w:w="462" w:type="dxa"/>
          </w:tcPr>
          <w:p>
            <w:pPr>
              <w:pStyle w:val="TableParagraph"/>
              <w:spacing w:line="139" w:lineRule="exact"/>
              <w:ind w:left="96"/>
              <w:jc w:val="left"/>
              <w:rPr>
                <w:rFonts w:ascii="Georgia"/>
                <w:sz w:val="14"/>
              </w:rPr>
            </w:pPr>
            <w:r>
              <w:rPr>
                <w:rFonts w:ascii="Georgia"/>
                <w:spacing w:val="-4"/>
                <w:w w:val="105"/>
                <w:sz w:val="14"/>
              </w:rPr>
              <w:t>.027</w:t>
            </w:r>
          </w:p>
        </w:tc>
        <w:tc>
          <w:tcPr>
            <w:tcW w:w="462" w:type="dxa"/>
          </w:tcPr>
          <w:p>
            <w:pPr>
              <w:pStyle w:val="TableParagraph"/>
              <w:spacing w:line="139" w:lineRule="exact"/>
              <w:ind w:left="79" w:right="64"/>
              <w:rPr>
                <w:rFonts w:ascii="Georgia"/>
                <w:sz w:val="14"/>
              </w:rPr>
            </w:pPr>
            <w:r>
              <w:rPr>
                <w:rFonts w:ascii="Georgia"/>
                <w:spacing w:val="-4"/>
                <w:sz w:val="14"/>
              </w:rPr>
              <w:t>.030</w:t>
            </w:r>
          </w:p>
        </w:tc>
        <w:tc>
          <w:tcPr>
            <w:tcW w:w="462" w:type="dxa"/>
          </w:tcPr>
          <w:p>
            <w:pPr>
              <w:pStyle w:val="TableParagraph"/>
              <w:spacing w:line="139" w:lineRule="exact"/>
              <w:ind w:left="79" w:right="63"/>
              <w:rPr>
                <w:rFonts w:ascii="Georgia"/>
                <w:sz w:val="14"/>
              </w:rPr>
            </w:pPr>
            <w:r>
              <w:rPr>
                <w:rFonts w:ascii="Georgia"/>
                <w:spacing w:val="-4"/>
                <w:sz w:val="14"/>
              </w:rPr>
              <w:t>.022</w:t>
            </w:r>
          </w:p>
        </w:tc>
        <w:tc>
          <w:tcPr>
            <w:tcW w:w="462" w:type="dxa"/>
          </w:tcPr>
          <w:p>
            <w:pPr>
              <w:pStyle w:val="TableParagraph"/>
              <w:spacing w:line="139" w:lineRule="exact"/>
              <w:ind w:left="79" w:right="62"/>
              <w:rPr>
                <w:rFonts w:ascii="Georgia"/>
                <w:sz w:val="14"/>
              </w:rPr>
            </w:pPr>
            <w:r>
              <w:rPr>
                <w:rFonts w:ascii="Georgia"/>
                <w:spacing w:val="-4"/>
                <w:w w:val="105"/>
                <w:sz w:val="14"/>
              </w:rPr>
              <w:t>.047</w:t>
            </w:r>
          </w:p>
        </w:tc>
        <w:tc>
          <w:tcPr>
            <w:tcW w:w="462" w:type="dxa"/>
          </w:tcPr>
          <w:p>
            <w:pPr>
              <w:pStyle w:val="TableParagraph"/>
              <w:spacing w:line="139" w:lineRule="exact"/>
              <w:ind w:left="79" w:right="61"/>
              <w:rPr>
                <w:rFonts w:ascii="Georgia"/>
                <w:sz w:val="14"/>
              </w:rPr>
            </w:pPr>
            <w:r>
              <w:rPr>
                <w:rFonts w:ascii="Georgia"/>
                <w:spacing w:val="-4"/>
                <w:sz w:val="14"/>
              </w:rPr>
              <w:t>.036</w:t>
            </w:r>
          </w:p>
        </w:tc>
        <w:tc>
          <w:tcPr>
            <w:tcW w:w="462" w:type="dxa"/>
          </w:tcPr>
          <w:p>
            <w:pPr>
              <w:pStyle w:val="TableParagraph"/>
              <w:spacing w:line="139" w:lineRule="exact"/>
              <w:ind w:left="79" w:right="60"/>
              <w:rPr>
                <w:rFonts w:ascii="Georgia"/>
                <w:sz w:val="14"/>
              </w:rPr>
            </w:pPr>
            <w:r>
              <w:rPr>
                <w:rFonts w:ascii="Georgia"/>
                <w:spacing w:val="-4"/>
                <w:sz w:val="14"/>
              </w:rPr>
              <w:t>.040</w:t>
            </w:r>
          </w:p>
        </w:tc>
        <w:tc>
          <w:tcPr>
            <w:tcW w:w="462" w:type="dxa"/>
          </w:tcPr>
          <w:p>
            <w:pPr>
              <w:pStyle w:val="TableParagraph"/>
              <w:spacing w:line="139" w:lineRule="exact"/>
              <w:ind w:right="76"/>
              <w:jc w:val="right"/>
              <w:rPr>
                <w:rFonts w:ascii="Georgia"/>
                <w:sz w:val="14"/>
              </w:rPr>
            </w:pPr>
            <w:r>
              <w:rPr>
                <w:rFonts w:ascii="Georgia"/>
                <w:spacing w:val="-4"/>
                <w:sz w:val="14"/>
              </w:rPr>
              <w:t>.036</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.052</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7"/>
                <w:sz w:val="14"/>
              </w:rPr>
              <w:t>5</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.043</w:t>
            </w:r>
          </w:p>
        </w:tc>
        <w:tc>
          <w:tcPr>
            <w:tcW w:w="462" w:type="dxa"/>
          </w:tcPr>
          <w:p>
            <w:pPr>
              <w:pStyle w:val="TableParagraph"/>
              <w:spacing w:line="139" w:lineRule="exact"/>
              <w:ind w:left="74" w:right="65"/>
              <w:rPr>
                <w:rFonts w:ascii="Georgia"/>
                <w:sz w:val="14"/>
              </w:rPr>
            </w:pPr>
            <w:r>
              <w:rPr>
                <w:rFonts w:ascii="Georgia"/>
                <w:spacing w:val="-4"/>
                <w:sz w:val="14"/>
              </w:rPr>
              <w:t>.043</w:t>
            </w:r>
          </w:p>
        </w:tc>
        <w:tc>
          <w:tcPr>
            <w:tcW w:w="462" w:type="dxa"/>
          </w:tcPr>
          <w:p>
            <w:pPr>
              <w:pStyle w:val="TableParagraph"/>
              <w:spacing w:line="139" w:lineRule="exact"/>
              <w:ind w:right="81"/>
              <w:jc w:val="right"/>
              <w:rPr>
                <w:rFonts w:ascii="Georgia"/>
                <w:sz w:val="14"/>
              </w:rPr>
            </w:pPr>
            <w:r>
              <w:rPr>
                <w:rFonts w:ascii="Georgia"/>
                <w:spacing w:val="-4"/>
                <w:sz w:val="14"/>
              </w:rPr>
              <w:t>.040</w:t>
            </w:r>
          </w:p>
        </w:tc>
        <w:tc>
          <w:tcPr>
            <w:tcW w:w="462" w:type="dxa"/>
          </w:tcPr>
          <w:p>
            <w:pPr>
              <w:pStyle w:val="TableParagraph"/>
              <w:spacing w:line="139" w:lineRule="exact"/>
              <w:ind w:left="76" w:right="65"/>
              <w:rPr>
                <w:rFonts w:ascii="Georgia"/>
                <w:sz w:val="14"/>
              </w:rPr>
            </w:pPr>
            <w:r>
              <w:rPr>
                <w:rFonts w:ascii="Georgia"/>
                <w:spacing w:val="-4"/>
                <w:sz w:val="14"/>
              </w:rPr>
              <w:t>.034</w:t>
            </w:r>
          </w:p>
        </w:tc>
        <w:tc>
          <w:tcPr>
            <w:tcW w:w="462" w:type="dxa"/>
          </w:tcPr>
          <w:p>
            <w:pPr>
              <w:pStyle w:val="TableParagraph"/>
              <w:spacing w:line="139" w:lineRule="exact"/>
              <w:ind w:left="78" w:right="65"/>
              <w:rPr>
                <w:rFonts w:ascii="Georgia"/>
                <w:sz w:val="14"/>
              </w:rPr>
            </w:pPr>
            <w:r>
              <w:rPr>
                <w:rFonts w:ascii="Georgia"/>
                <w:spacing w:val="-4"/>
                <w:sz w:val="14"/>
              </w:rPr>
              <w:t>.033</w:t>
            </w:r>
          </w:p>
        </w:tc>
        <w:tc>
          <w:tcPr>
            <w:tcW w:w="462" w:type="dxa"/>
          </w:tcPr>
          <w:p>
            <w:pPr>
              <w:pStyle w:val="TableParagraph"/>
              <w:spacing w:line="139" w:lineRule="exact"/>
              <w:ind w:left="96"/>
              <w:jc w:val="left"/>
              <w:rPr>
                <w:rFonts w:ascii="Georgia"/>
                <w:sz w:val="14"/>
              </w:rPr>
            </w:pPr>
            <w:r>
              <w:rPr>
                <w:rFonts w:ascii="Georgia"/>
                <w:spacing w:val="-4"/>
                <w:sz w:val="14"/>
              </w:rPr>
              <w:t>.034</w:t>
            </w:r>
          </w:p>
        </w:tc>
        <w:tc>
          <w:tcPr>
            <w:tcW w:w="462" w:type="dxa"/>
          </w:tcPr>
          <w:p>
            <w:pPr>
              <w:pStyle w:val="TableParagraph"/>
              <w:spacing w:line="139" w:lineRule="exact"/>
              <w:ind w:left="79" w:right="64"/>
              <w:rPr>
                <w:rFonts w:ascii="Georgia"/>
                <w:sz w:val="14"/>
              </w:rPr>
            </w:pPr>
            <w:r>
              <w:rPr>
                <w:rFonts w:ascii="Georgia"/>
                <w:spacing w:val="-4"/>
                <w:sz w:val="14"/>
              </w:rPr>
              <w:t>.043</w:t>
            </w:r>
          </w:p>
        </w:tc>
        <w:tc>
          <w:tcPr>
            <w:tcW w:w="462" w:type="dxa"/>
          </w:tcPr>
          <w:p>
            <w:pPr>
              <w:pStyle w:val="TableParagraph"/>
              <w:spacing w:line="139" w:lineRule="exact"/>
              <w:ind w:left="79" w:right="63"/>
              <w:rPr>
                <w:rFonts w:ascii="Georgia"/>
                <w:sz w:val="14"/>
              </w:rPr>
            </w:pPr>
            <w:r>
              <w:rPr>
                <w:rFonts w:ascii="Georgia"/>
                <w:spacing w:val="-4"/>
                <w:sz w:val="14"/>
              </w:rPr>
              <w:t>.035</w:t>
            </w:r>
          </w:p>
        </w:tc>
        <w:tc>
          <w:tcPr>
            <w:tcW w:w="462" w:type="dxa"/>
          </w:tcPr>
          <w:p>
            <w:pPr>
              <w:pStyle w:val="TableParagraph"/>
              <w:spacing w:line="139" w:lineRule="exact"/>
              <w:ind w:left="79" w:right="62"/>
              <w:rPr>
                <w:rFonts w:ascii="Georgia"/>
                <w:sz w:val="14"/>
              </w:rPr>
            </w:pPr>
            <w:r>
              <w:rPr>
                <w:rFonts w:ascii="Georgia"/>
                <w:spacing w:val="-4"/>
                <w:sz w:val="14"/>
              </w:rPr>
              <w:t>.026</w:t>
            </w:r>
          </w:p>
        </w:tc>
        <w:tc>
          <w:tcPr>
            <w:tcW w:w="462" w:type="dxa"/>
          </w:tcPr>
          <w:p>
            <w:pPr>
              <w:pStyle w:val="TableParagraph"/>
              <w:spacing w:line="139" w:lineRule="exact"/>
              <w:ind w:left="79" w:right="61"/>
              <w:rPr>
                <w:rFonts w:ascii="Georgia"/>
                <w:sz w:val="14"/>
              </w:rPr>
            </w:pPr>
            <w:r>
              <w:rPr>
                <w:rFonts w:ascii="Georgia"/>
                <w:spacing w:val="-4"/>
                <w:sz w:val="14"/>
              </w:rPr>
              <w:t>.030</w:t>
            </w:r>
          </w:p>
        </w:tc>
        <w:tc>
          <w:tcPr>
            <w:tcW w:w="462" w:type="dxa"/>
          </w:tcPr>
          <w:p>
            <w:pPr>
              <w:pStyle w:val="TableParagraph"/>
              <w:spacing w:line="139" w:lineRule="exact"/>
              <w:ind w:left="79" w:right="60"/>
              <w:rPr>
                <w:rFonts w:ascii="Georgia"/>
                <w:sz w:val="14"/>
              </w:rPr>
            </w:pPr>
            <w:r>
              <w:rPr>
                <w:rFonts w:ascii="Georgia"/>
                <w:spacing w:val="-4"/>
                <w:sz w:val="14"/>
              </w:rPr>
              <w:t>.050</w:t>
            </w:r>
          </w:p>
        </w:tc>
        <w:tc>
          <w:tcPr>
            <w:tcW w:w="462" w:type="dxa"/>
          </w:tcPr>
          <w:p>
            <w:pPr>
              <w:pStyle w:val="TableParagraph"/>
              <w:spacing w:line="139" w:lineRule="exact"/>
              <w:ind w:right="76"/>
              <w:jc w:val="right"/>
              <w:rPr>
                <w:rFonts w:ascii="Georgia"/>
                <w:sz w:val="14"/>
              </w:rPr>
            </w:pPr>
            <w:r>
              <w:rPr>
                <w:rFonts w:ascii="Georgia"/>
                <w:spacing w:val="-4"/>
                <w:sz w:val="14"/>
              </w:rPr>
              <w:t>.068</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.044</w:t>
            </w:r>
          </w:p>
        </w:tc>
      </w:tr>
      <w:tr>
        <w:trPr>
          <w:trHeight w:val="161" w:hRule="atLeast"/>
        </w:trPr>
        <w:tc>
          <w:tcPr>
            <w:tcW w:w="259" w:type="dxa"/>
            <w:tcBorders>
              <w:left w:val="single" w:sz="4" w:space="0" w:color="000000"/>
              <w:bottom w:val="single" w:sz="4" w:space="0" w:color="000000"/>
              <w:right w:val="single" w:sz="4" w:space="0" w:color="000000"/>
            </w:tcBorders>
          </w:tcPr>
          <w:p>
            <w:pPr>
              <w:pStyle w:val="TableParagraph"/>
              <w:spacing w:line="141" w:lineRule="exact"/>
              <w:ind w:left="7"/>
              <w:rPr>
                <w:rFonts w:ascii="Georgia"/>
                <w:sz w:val="14"/>
              </w:rPr>
            </w:pPr>
            <w:r>
              <w:rPr>
                <w:rFonts w:ascii="Georgia"/>
                <w:w w:val="100"/>
                <w:sz w:val="14"/>
              </w:rPr>
              <w:t>4</w:t>
            </w:r>
          </w:p>
        </w:tc>
        <w:tc>
          <w:tcPr>
            <w:tcW w:w="374" w:type="dxa"/>
            <w:tcBorders>
              <w:left w:val="single" w:sz="4" w:space="0" w:color="000000"/>
              <w:bottom w:val="single" w:sz="4" w:space="0" w:color="000000"/>
              <w:right w:val="single" w:sz="4" w:space="0" w:color="000000"/>
            </w:tcBorders>
          </w:tcPr>
          <w:p>
            <w:pPr>
              <w:pStyle w:val="TableParagraph"/>
              <w:spacing w:line="141" w:lineRule="exact"/>
              <w:ind w:left="7"/>
              <w:rPr>
                <w:rFonts w:ascii="Georgia"/>
                <w:sz w:val="14"/>
              </w:rPr>
            </w:pPr>
            <w:r>
              <w:rPr>
                <w:rFonts w:ascii="Georgia"/>
                <w:w w:val="107"/>
                <w:sz w:val="14"/>
              </w:rPr>
              <w:t>5</w:t>
            </w:r>
          </w:p>
        </w:tc>
        <w:tc>
          <w:tcPr>
            <w:tcW w:w="462" w:type="dxa"/>
            <w:tcBorders>
              <w:left w:val="single" w:sz="4" w:space="0" w:color="000000"/>
              <w:bottom w:val="single" w:sz="4" w:space="0" w:color="000000"/>
            </w:tcBorders>
          </w:tcPr>
          <w:p>
            <w:pPr>
              <w:pStyle w:val="TableParagraph"/>
              <w:spacing w:line="141" w:lineRule="exact"/>
              <w:ind w:left="76" w:right="68"/>
              <w:rPr>
                <w:rFonts w:ascii="Georgia"/>
                <w:sz w:val="14"/>
              </w:rPr>
            </w:pPr>
            <w:r>
              <w:rPr>
                <w:rFonts w:ascii="Georgia"/>
                <w:spacing w:val="-4"/>
                <w:sz w:val="14"/>
              </w:rPr>
              <w:t>.045</w:t>
            </w:r>
          </w:p>
        </w:tc>
        <w:tc>
          <w:tcPr>
            <w:tcW w:w="462" w:type="dxa"/>
            <w:tcBorders>
              <w:bottom w:val="single" w:sz="4" w:space="0" w:color="000000"/>
            </w:tcBorders>
          </w:tcPr>
          <w:p>
            <w:pPr>
              <w:pStyle w:val="TableParagraph"/>
              <w:spacing w:line="141" w:lineRule="exact"/>
              <w:ind w:left="74" w:right="65"/>
              <w:rPr>
                <w:rFonts w:ascii="Georgia"/>
                <w:sz w:val="14"/>
              </w:rPr>
            </w:pPr>
            <w:r>
              <w:rPr>
                <w:rFonts w:ascii="Georgia"/>
                <w:spacing w:val="-4"/>
                <w:sz w:val="14"/>
              </w:rPr>
              <w:t>.033</w:t>
            </w:r>
          </w:p>
        </w:tc>
        <w:tc>
          <w:tcPr>
            <w:tcW w:w="462" w:type="dxa"/>
            <w:tcBorders>
              <w:bottom w:val="single" w:sz="4" w:space="0" w:color="000000"/>
            </w:tcBorders>
          </w:tcPr>
          <w:p>
            <w:pPr>
              <w:pStyle w:val="TableParagraph"/>
              <w:spacing w:line="141" w:lineRule="exact"/>
              <w:ind w:right="81"/>
              <w:jc w:val="right"/>
              <w:rPr>
                <w:rFonts w:ascii="Georgia"/>
                <w:sz w:val="14"/>
              </w:rPr>
            </w:pPr>
            <w:r>
              <w:rPr>
                <w:rFonts w:ascii="Georgia"/>
                <w:spacing w:val="-4"/>
                <w:sz w:val="14"/>
              </w:rPr>
              <w:t>.044</w:t>
            </w:r>
          </w:p>
        </w:tc>
        <w:tc>
          <w:tcPr>
            <w:tcW w:w="462" w:type="dxa"/>
            <w:tcBorders>
              <w:bottom w:val="single" w:sz="4" w:space="0" w:color="000000"/>
            </w:tcBorders>
          </w:tcPr>
          <w:p>
            <w:pPr>
              <w:pStyle w:val="TableParagraph"/>
              <w:spacing w:line="141" w:lineRule="exact"/>
              <w:ind w:left="76" w:right="65"/>
              <w:rPr>
                <w:rFonts w:ascii="Georgia"/>
                <w:sz w:val="14"/>
              </w:rPr>
            </w:pPr>
            <w:r>
              <w:rPr>
                <w:rFonts w:ascii="Georgia"/>
                <w:spacing w:val="-4"/>
                <w:sz w:val="14"/>
              </w:rPr>
              <w:t>.046</w:t>
            </w:r>
          </w:p>
        </w:tc>
        <w:tc>
          <w:tcPr>
            <w:tcW w:w="462" w:type="dxa"/>
            <w:tcBorders>
              <w:bottom w:val="single" w:sz="4" w:space="0" w:color="000000"/>
            </w:tcBorders>
          </w:tcPr>
          <w:p>
            <w:pPr>
              <w:pStyle w:val="TableParagraph"/>
              <w:spacing w:line="141" w:lineRule="exact"/>
              <w:ind w:left="78" w:right="65"/>
              <w:rPr>
                <w:rFonts w:ascii="Georgia"/>
                <w:sz w:val="14"/>
              </w:rPr>
            </w:pPr>
            <w:r>
              <w:rPr>
                <w:rFonts w:ascii="Georgia"/>
                <w:spacing w:val="-4"/>
                <w:w w:val="110"/>
                <w:sz w:val="14"/>
              </w:rPr>
              <w:t>.021</w:t>
            </w:r>
          </w:p>
        </w:tc>
        <w:tc>
          <w:tcPr>
            <w:tcW w:w="462" w:type="dxa"/>
            <w:tcBorders>
              <w:bottom w:val="single" w:sz="4" w:space="0" w:color="000000"/>
            </w:tcBorders>
          </w:tcPr>
          <w:p>
            <w:pPr>
              <w:pStyle w:val="TableParagraph"/>
              <w:spacing w:line="141" w:lineRule="exact"/>
              <w:ind w:left="96"/>
              <w:jc w:val="left"/>
              <w:rPr>
                <w:rFonts w:ascii="Georgia"/>
                <w:sz w:val="14"/>
              </w:rPr>
            </w:pPr>
            <w:r>
              <w:rPr>
                <w:rFonts w:ascii="Georgia"/>
                <w:spacing w:val="-4"/>
                <w:sz w:val="14"/>
              </w:rPr>
              <w:t>.032</w:t>
            </w:r>
          </w:p>
        </w:tc>
        <w:tc>
          <w:tcPr>
            <w:tcW w:w="462" w:type="dxa"/>
            <w:tcBorders>
              <w:bottom w:val="single" w:sz="4" w:space="0" w:color="000000"/>
            </w:tcBorders>
          </w:tcPr>
          <w:p>
            <w:pPr>
              <w:pStyle w:val="TableParagraph"/>
              <w:spacing w:line="141" w:lineRule="exact"/>
              <w:ind w:left="79" w:right="64"/>
              <w:rPr>
                <w:rFonts w:ascii="Georgia"/>
                <w:sz w:val="14"/>
              </w:rPr>
            </w:pPr>
            <w:r>
              <w:rPr>
                <w:rFonts w:ascii="Georgia"/>
                <w:spacing w:val="-4"/>
                <w:sz w:val="14"/>
              </w:rPr>
              <w:t>.030</w:t>
            </w:r>
          </w:p>
        </w:tc>
        <w:tc>
          <w:tcPr>
            <w:tcW w:w="462" w:type="dxa"/>
            <w:tcBorders>
              <w:bottom w:val="single" w:sz="4" w:space="0" w:color="000000"/>
            </w:tcBorders>
          </w:tcPr>
          <w:p>
            <w:pPr>
              <w:pStyle w:val="TableParagraph"/>
              <w:spacing w:line="141" w:lineRule="exact"/>
              <w:ind w:left="79" w:right="63"/>
              <w:rPr>
                <w:rFonts w:ascii="Georgia"/>
                <w:sz w:val="14"/>
              </w:rPr>
            </w:pPr>
            <w:r>
              <w:rPr>
                <w:rFonts w:ascii="Georgia"/>
                <w:spacing w:val="-4"/>
                <w:sz w:val="14"/>
              </w:rPr>
              <w:t>.038</w:t>
            </w:r>
          </w:p>
        </w:tc>
        <w:tc>
          <w:tcPr>
            <w:tcW w:w="462" w:type="dxa"/>
            <w:tcBorders>
              <w:bottom w:val="single" w:sz="4" w:space="0" w:color="000000"/>
            </w:tcBorders>
          </w:tcPr>
          <w:p>
            <w:pPr>
              <w:pStyle w:val="TableParagraph"/>
              <w:spacing w:line="141" w:lineRule="exact"/>
              <w:ind w:left="79" w:right="62"/>
              <w:rPr>
                <w:rFonts w:ascii="Georgia"/>
                <w:sz w:val="14"/>
              </w:rPr>
            </w:pPr>
            <w:r>
              <w:rPr>
                <w:rFonts w:ascii="Georgia"/>
                <w:spacing w:val="-4"/>
                <w:w w:val="105"/>
                <w:sz w:val="14"/>
              </w:rPr>
              <w:t>.047</w:t>
            </w:r>
          </w:p>
        </w:tc>
        <w:tc>
          <w:tcPr>
            <w:tcW w:w="462" w:type="dxa"/>
            <w:tcBorders>
              <w:bottom w:val="single" w:sz="4" w:space="0" w:color="000000"/>
            </w:tcBorders>
          </w:tcPr>
          <w:p>
            <w:pPr>
              <w:pStyle w:val="TableParagraph"/>
              <w:spacing w:line="141" w:lineRule="exact"/>
              <w:ind w:left="79" w:right="61"/>
              <w:rPr>
                <w:rFonts w:ascii="Georgia"/>
                <w:sz w:val="14"/>
              </w:rPr>
            </w:pPr>
            <w:r>
              <w:rPr>
                <w:rFonts w:ascii="Georgia"/>
                <w:spacing w:val="-4"/>
                <w:sz w:val="14"/>
              </w:rPr>
              <w:t>.040</w:t>
            </w:r>
          </w:p>
        </w:tc>
        <w:tc>
          <w:tcPr>
            <w:tcW w:w="462" w:type="dxa"/>
            <w:tcBorders>
              <w:bottom w:val="single" w:sz="4" w:space="0" w:color="000000"/>
            </w:tcBorders>
          </w:tcPr>
          <w:p>
            <w:pPr>
              <w:pStyle w:val="TableParagraph"/>
              <w:spacing w:line="141" w:lineRule="exact"/>
              <w:ind w:left="79" w:right="60"/>
              <w:rPr>
                <w:rFonts w:ascii="Georgia"/>
                <w:sz w:val="14"/>
              </w:rPr>
            </w:pPr>
            <w:r>
              <w:rPr>
                <w:rFonts w:ascii="Georgia"/>
                <w:spacing w:val="-4"/>
                <w:sz w:val="14"/>
              </w:rPr>
              <w:t>.025</w:t>
            </w:r>
          </w:p>
        </w:tc>
        <w:tc>
          <w:tcPr>
            <w:tcW w:w="462" w:type="dxa"/>
            <w:tcBorders>
              <w:bottom w:val="single" w:sz="4" w:space="0" w:color="000000"/>
            </w:tcBorders>
          </w:tcPr>
          <w:p>
            <w:pPr>
              <w:pStyle w:val="TableParagraph"/>
              <w:spacing w:line="141" w:lineRule="exact"/>
              <w:ind w:right="76"/>
              <w:jc w:val="right"/>
              <w:rPr>
                <w:rFonts w:ascii="Georgia"/>
                <w:sz w:val="14"/>
              </w:rPr>
            </w:pPr>
            <w:r>
              <w:rPr>
                <w:rFonts w:ascii="Georgia"/>
                <w:spacing w:val="-4"/>
                <w:w w:val="105"/>
                <w:sz w:val="14"/>
              </w:rPr>
              <w:t>.037</w:t>
            </w:r>
          </w:p>
        </w:tc>
        <w:tc>
          <w:tcPr>
            <w:tcW w:w="464" w:type="dxa"/>
            <w:tcBorders>
              <w:bottom w:val="single" w:sz="4" w:space="0" w:color="000000"/>
              <w:right w:val="single" w:sz="4" w:space="0" w:color="000000"/>
            </w:tcBorders>
          </w:tcPr>
          <w:p>
            <w:pPr>
              <w:pStyle w:val="TableParagraph"/>
              <w:spacing w:line="141" w:lineRule="exact"/>
              <w:ind w:left="83" w:right="63"/>
              <w:rPr>
                <w:rFonts w:ascii="Georgia"/>
                <w:sz w:val="14"/>
              </w:rPr>
            </w:pPr>
            <w:r>
              <w:rPr>
                <w:rFonts w:ascii="Georgia"/>
                <w:spacing w:val="-4"/>
                <w:sz w:val="14"/>
              </w:rPr>
              <w:t>.068</w:t>
            </w:r>
          </w:p>
        </w:tc>
      </w:tr>
    </w:tbl>
    <w:p>
      <w:pPr>
        <w:pStyle w:val="BodyText"/>
        <w:spacing w:before="2"/>
        <w:rPr>
          <w:sz w:val="17"/>
        </w:rPr>
      </w:pPr>
    </w:p>
    <w:tbl>
      <w:tblPr>
        <w:tblW w:w="0" w:type="auto"/>
        <w:jc w:val="left"/>
        <w:tblInd w:w="2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
        <w:gridCol w:w="374"/>
        <w:gridCol w:w="462"/>
        <w:gridCol w:w="462"/>
        <w:gridCol w:w="462"/>
        <w:gridCol w:w="462"/>
        <w:gridCol w:w="462"/>
        <w:gridCol w:w="462"/>
        <w:gridCol w:w="462"/>
        <w:gridCol w:w="462"/>
        <w:gridCol w:w="462"/>
        <w:gridCol w:w="462"/>
        <w:gridCol w:w="462"/>
        <w:gridCol w:w="462"/>
        <w:gridCol w:w="464"/>
      </w:tblGrid>
      <w:tr>
        <w:trPr>
          <w:trHeight w:val="153" w:hRule="atLeast"/>
        </w:trPr>
        <w:tc>
          <w:tcPr>
            <w:tcW w:w="633" w:type="dxa"/>
            <w:gridSpan w:val="2"/>
            <w:tcBorders>
              <w:top w:val="single" w:sz="4" w:space="0" w:color="000000"/>
              <w:left w:val="single" w:sz="4" w:space="0" w:color="000000"/>
              <w:right w:val="single" w:sz="4" w:space="0" w:color="000000"/>
            </w:tcBorders>
          </w:tcPr>
          <w:p>
            <w:pPr>
              <w:pStyle w:val="TableParagraph"/>
              <w:spacing w:line="133" w:lineRule="exact"/>
              <w:ind w:left="88"/>
              <w:jc w:val="left"/>
              <w:rPr>
                <w:rFonts w:ascii="Georgia"/>
                <w:sz w:val="14"/>
              </w:rPr>
            </w:pPr>
            <w:r>
              <w:rPr>
                <w:rFonts w:ascii="Georgia"/>
                <w:spacing w:val="-2"/>
                <w:w w:val="110"/>
                <w:sz w:val="14"/>
              </w:rPr>
              <w:t>Blocks</w:t>
            </w:r>
          </w:p>
        </w:tc>
        <w:tc>
          <w:tcPr>
            <w:tcW w:w="6008" w:type="dxa"/>
            <w:gridSpan w:val="13"/>
            <w:vMerge w:val="restart"/>
            <w:tcBorders>
              <w:top w:val="single" w:sz="4" w:space="0" w:color="000000"/>
              <w:left w:val="single" w:sz="4" w:space="0" w:color="000000"/>
              <w:bottom w:val="single" w:sz="4" w:space="0" w:color="000000"/>
              <w:right w:val="single" w:sz="4" w:space="0" w:color="000000"/>
            </w:tcBorders>
          </w:tcPr>
          <w:p>
            <w:pPr>
              <w:pStyle w:val="TableParagraph"/>
              <w:spacing w:line="141" w:lineRule="exact"/>
              <w:ind w:left="15"/>
              <w:rPr>
                <w:rFonts w:ascii="Georgia"/>
                <w:sz w:val="14"/>
              </w:rPr>
            </w:pPr>
            <w:r>
              <w:rPr>
                <w:rFonts w:ascii="Georgia"/>
                <w:w w:val="115"/>
                <w:sz w:val="14"/>
              </w:rPr>
              <w:t>Shift</w:t>
            </w:r>
            <w:r>
              <w:rPr>
                <w:rFonts w:ascii="Georgia"/>
                <w:spacing w:val="5"/>
                <w:w w:val="115"/>
                <w:sz w:val="14"/>
              </w:rPr>
              <w:t> </w:t>
            </w:r>
            <w:r>
              <w:rPr>
                <w:rFonts w:ascii="Georgia"/>
                <w:spacing w:val="-2"/>
                <w:w w:val="115"/>
                <w:sz w:val="14"/>
              </w:rPr>
              <w:t>Amount</w:t>
            </w:r>
          </w:p>
          <w:p>
            <w:pPr>
              <w:pStyle w:val="TableParagraph"/>
              <w:tabs>
                <w:tab w:pos="475" w:val="left" w:leader="none"/>
                <w:tab w:pos="938" w:val="left" w:leader="none"/>
                <w:tab w:pos="1401" w:val="left" w:leader="none"/>
                <w:tab w:pos="1863" w:val="left" w:leader="none"/>
                <w:tab w:pos="2326" w:val="left" w:leader="none"/>
                <w:tab w:pos="2788" w:val="left" w:leader="none"/>
                <w:tab w:pos="3251" w:val="left" w:leader="none"/>
                <w:tab w:pos="3713" w:val="left" w:leader="none"/>
                <w:tab w:pos="4176" w:val="left" w:leader="none"/>
                <w:tab w:pos="4639" w:val="left" w:leader="none"/>
                <w:tab w:pos="5101" w:val="left" w:leader="none"/>
                <w:tab w:pos="5564" w:val="left" w:leader="none"/>
              </w:tabs>
              <w:spacing w:line="155" w:lineRule="exact"/>
              <w:ind w:left="13"/>
              <w:rPr>
                <w:rFonts w:ascii="Georgia"/>
                <w:sz w:val="14"/>
              </w:rPr>
            </w:pPr>
            <w:r>
              <w:rPr>
                <w:rFonts w:ascii="Georgia"/>
                <w:spacing w:val="-5"/>
                <w:w w:val="110"/>
                <w:sz w:val="14"/>
              </w:rPr>
              <w:t>13</w:t>
            </w:r>
            <w:r>
              <w:rPr>
                <w:rFonts w:ascii="Georgia"/>
                <w:sz w:val="14"/>
              </w:rPr>
              <w:tab/>
            </w:r>
            <w:r>
              <w:rPr>
                <w:rFonts w:ascii="Georgia"/>
                <w:spacing w:val="-5"/>
                <w:w w:val="110"/>
                <w:sz w:val="14"/>
              </w:rPr>
              <w:t>14</w:t>
            </w:r>
            <w:r>
              <w:rPr>
                <w:rFonts w:ascii="Georgia"/>
                <w:sz w:val="14"/>
              </w:rPr>
              <w:tab/>
            </w:r>
            <w:r>
              <w:rPr>
                <w:rFonts w:ascii="Georgia"/>
                <w:spacing w:val="-5"/>
                <w:w w:val="110"/>
                <w:sz w:val="14"/>
              </w:rPr>
              <w:t>15</w:t>
            </w:r>
            <w:r>
              <w:rPr>
                <w:rFonts w:ascii="Georgia"/>
                <w:sz w:val="14"/>
              </w:rPr>
              <w:tab/>
            </w:r>
            <w:r>
              <w:rPr>
                <w:rFonts w:ascii="Georgia"/>
                <w:spacing w:val="-5"/>
                <w:w w:val="110"/>
                <w:sz w:val="14"/>
              </w:rPr>
              <w:t>16</w:t>
            </w:r>
            <w:r>
              <w:rPr>
                <w:rFonts w:ascii="Georgia"/>
                <w:sz w:val="14"/>
              </w:rPr>
              <w:tab/>
            </w:r>
            <w:r>
              <w:rPr>
                <w:rFonts w:ascii="Georgia"/>
                <w:spacing w:val="-5"/>
                <w:w w:val="110"/>
                <w:sz w:val="14"/>
              </w:rPr>
              <w:t>17</w:t>
            </w:r>
            <w:r>
              <w:rPr>
                <w:rFonts w:ascii="Georgia"/>
                <w:sz w:val="14"/>
              </w:rPr>
              <w:tab/>
            </w:r>
            <w:r>
              <w:rPr>
                <w:rFonts w:ascii="Georgia"/>
                <w:spacing w:val="-5"/>
                <w:w w:val="110"/>
                <w:sz w:val="14"/>
              </w:rPr>
              <w:t>18</w:t>
            </w:r>
            <w:r>
              <w:rPr>
                <w:rFonts w:ascii="Georgia"/>
                <w:sz w:val="14"/>
              </w:rPr>
              <w:tab/>
            </w:r>
            <w:r>
              <w:rPr>
                <w:rFonts w:ascii="Georgia"/>
                <w:spacing w:val="-5"/>
                <w:w w:val="110"/>
                <w:sz w:val="14"/>
              </w:rPr>
              <w:t>19</w:t>
            </w:r>
            <w:r>
              <w:rPr>
                <w:rFonts w:ascii="Georgia"/>
                <w:sz w:val="14"/>
              </w:rPr>
              <w:tab/>
            </w:r>
            <w:r>
              <w:rPr>
                <w:rFonts w:ascii="Georgia"/>
                <w:spacing w:val="-5"/>
                <w:w w:val="110"/>
                <w:sz w:val="14"/>
              </w:rPr>
              <w:t>20</w:t>
            </w:r>
            <w:r>
              <w:rPr>
                <w:rFonts w:ascii="Georgia"/>
                <w:sz w:val="14"/>
              </w:rPr>
              <w:tab/>
            </w:r>
            <w:r>
              <w:rPr>
                <w:rFonts w:ascii="Georgia"/>
                <w:spacing w:val="-5"/>
                <w:w w:val="110"/>
                <w:sz w:val="14"/>
              </w:rPr>
              <w:t>21</w:t>
            </w:r>
            <w:r>
              <w:rPr>
                <w:rFonts w:ascii="Georgia"/>
                <w:sz w:val="14"/>
              </w:rPr>
              <w:tab/>
            </w:r>
            <w:r>
              <w:rPr>
                <w:rFonts w:ascii="Georgia"/>
                <w:spacing w:val="-5"/>
                <w:w w:val="110"/>
                <w:sz w:val="14"/>
              </w:rPr>
              <w:t>22</w:t>
            </w:r>
            <w:r>
              <w:rPr>
                <w:rFonts w:ascii="Georgia"/>
                <w:sz w:val="14"/>
              </w:rPr>
              <w:tab/>
            </w:r>
            <w:r>
              <w:rPr>
                <w:rFonts w:ascii="Georgia"/>
                <w:spacing w:val="-5"/>
                <w:w w:val="110"/>
                <w:sz w:val="14"/>
              </w:rPr>
              <w:t>23</w:t>
            </w:r>
            <w:r>
              <w:rPr>
                <w:rFonts w:ascii="Georgia"/>
                <w:sz w:val="14"/>
              </w:rPr>
              <w:tab/>
            </w:r>
            <w:r>
              <w:rPr>
                <w:rFonts w:ascii="Georgia"/>
                <w:spacing w:val="-5"/>
                <w:w w:val="110"/>
                <w:sz w:val="14"/>
              </w:rPr>
              <w:t>24</w:t>
            </w:r>
            <w:r>
              <w:rPr>
                <w:rFonts w:ascii="Georgia"/>
                <w:sz w:val="14"/>
              </w:rPr>
              <w:tab/>
            </w:r>
            <w:r>
              <w:rPr>
                <w:rFonts w:ascii="Georgia"/>
                <w:spacing w:val="-5"/>
                <w:w w:val="110"/>
                <w:sz w:val="14"/>
              </w:rPr>
              <w:t>25</w:t>
            </w:r>
          </w:p>
        </w:tc>
      </w:tr>
      <w:tr>
        <w:trPr>
          <w:trHeight w:val="153" w:hRule="atLeast"/>
        </w:trPr>
        <w:tc>
          <w:tcPr>
            <w:tcW w:w="259" w:type="dxa"/>
            <w:tcBorders>
              <w:left w:val="single" w:sz="4" w:space="0" w:color="000000"/>
              <w:bottom w:val="single" w:sz="4" w:space="0" w:color="000000"/>
              <w:right w:val="single" w:sz="4" w:space="0" w:color="000000"/>
            </w:tcBorders>
          </w:tcPr>
          <w:p>
            <w:pPr>
              <w:pStyle w:val="TableParagraph"/>
              <w:spacing w:line="133" w:lineRule="exact"/>
              <w:ind w:left="7"/>
              <w:rPr>
                <w:rFonts w:ascii="Georgia"/>
                <w:i/>
                <w:sz w:val="14"/>
              </w:rPr>
            </w:pPr>
            <w:r>
              <w:rPr>
                <w:rFonts w:ascii="Georgia"/>
                <w:i/>
                <w:w w:val="135"/>
                <w:sz w:val="14"/>
              </w:rPr>
              <w:t>i</w:t>
            </w:r>
          </w:p>
        </w:tc>
        <w:tc>
          <w:tcPr>
            <w:tcW w:w="374" w:type="dxa"/>
            <w:tcBorders>
              <w:left w:val="single" w:sz="4" w:space="0" w:color="000000"/>
              <w:bottom w:val="single" w:sz="4" w:space="0" w:color="000000"/>
              <w:right w:val="single" w:sz="4" w:space="0" w:color="000000"/>
            </w:tcBorders>
          </w:tcPr>
          <w:p>
            <w:pPr>
              <w:pStyle w:val="TableParagraph"/>
              <w:spacing w:line="133" w:lineRule="exact"/>
              <w:rPr>
                <w:rFonts w:ascii="Georgia"/>
                <w:i/>
                <w:sz w:val="14"/>
              </w:rPr>
            </w:pPr>
            <w:r>
              <w:rPr>
                <w:rFonts w:ascii="Georgia"/>
                <w:i/>
                <w:w w:val="161"/>
                <w:sz w:val="14"/>
              </w:rPr>
              <w:t>j</w:t>
            </w:r>
          </w:p>
        </w:tc>
        <w:tc>
          <w:tcPr>
            <w:tcW w:w="6008" w:type="dxa"/>
            <w:gridSpan w:val="13"/>
            <w:vMerge/>
            <w:tcBorders>
              <w:top w:val="nil"/>
              <w:left w:val="single" w:sz="4" w:space="0" w:color="000000"/>
              <w:bottom w:val="single" w:sz="4" w:space="0" w:color="000000"/>
              <w:right w:val="single" w:sz="4" w:space="0" w:color="000000"/>
            </w:tcBorders>
          </w:tcPr>
          <w:p>
            <w:pPr>
              <w:rPr>
                <w:sz w:val="2"/>
                <w:szCs w:val="2"/>
              </w:rPr>
            </w:pPr>
          </w:p>
        </w:tc>
      </w:tr>
      <w:tr>
        <w:trPr>
          <w:trHeight w:val="155" w:hRule="atLeast"/>
        </w:trPr>
        <w:tc>
          <w:tcPr>
            <w:tcW w:w="259" w:type="dxa"/>
            <w:tcBorders>
              <w:top w:val="single" w:sz="4" w:space="0" w:color="000000"/>
              <w:left w:val="single" w:sz="4" w:space="0" w:color="000000"/>
              <w:right w:val="single" w:sz="4" w:space="0" w:color="000000"/>
            </w:tcBorders>
          </w:tcPr>
          <w:p>
            <w:pPr>
              <w:pStyle w:val="TableParagraph"/>
              <w:spacing w:line="135" w:lineRule="exact"/>
              <w:ind w:left="7"/>
              <w:rPr>
                <w:rFonts w:ascii="Georgia"/>
                <w:sz w:val="14"/>
              </w:rPr>
            </w:pPr>
            <w:r>
              <w:rPr>
                <w:rFonts w:ascii="Georgia"/>
                <w:w w:val="131"/>
                <w:sz w:val="14"/>
              </w:rPr>
              <w:t>1</w:t>
            </w:r>
          </w:p>
        </w:tc>
        <w:tc>
          <w:tcPr>
            <w:tcW w:w="374" w:type="dxa"/>
            <w:tcBorders>
              <w:top w:val="single" w:sz="4" w:space="0" w:color="000000"/>
              <w:left w:val="single" w:sz="4" w:space="0" w:color="000000"/>
              <w:right w:val="single" w:sz="4" w:space="0" w:color="000000"/>
            </w:tcBorders>
          </w:tcPr>
          <w:p>
            <w:pPr>
              <w:pStyle w:val="TableParagraph"/>
              <w:spacing w:line="135" w:lineRule="exact"/>
              <w:ind w:left="7"/>
              <w:rPr>
                <w:rFonts w:ascii="Georgia"/>
                <w:sz w:val="14"/>
              </w:rPr>
            </w:pPr>
            <w:r>
              <w:rPr>
                <w:rFonts w:ascii="Georgia"/>
                <w:w w:val="101"/>
                <w:sz w:val="14"/>
              </w:rPr>
              <w:t>2</w:t>
            </w:r>
          </w:p>
        </w:tc>
        <w:tc>
          <w:tcPr>
            <w:tcW w:w="462" w:type="dxa"/>
            <w:tcBorders>
              <w:top w:val="single" w:sz="4" w:space="0" w:color="000000"/>
              <w:left w:val="single" w:sz="4" w:space="0" w:color="000000"/>
            </w:tcBorders>
          </w:tcPr>
          <w:p>
            <w:pPr>
              <w:pStyle w:val="TableParagraph"/>
              <w:spacing w:line="135" w:lineRule="exact"/>
              <w:ind w:left="76" w:right="68"/>
              <w:rPr>
                <w:rFonts w:ascii="Georgia"/>
                <w:sz w:val="14"/>
              </w:rPr>
            </w:pPr>
            <w:r>
              <w:rPr>
                <w:rFonts w:ascii="Georgia"/>
                <w:spacing w:val="-4"/>
                <w:sz w:val="14"/>
              </w:rPr>
              <w:t>.040</w:t>
            </w:r>
          </w:p>
        </w:tc>
        <w:tc>
          <w:tcPr>
            <w:tcW w:w="462" w:type="dxa"/>
            <w:tcBorders>
              <w:top w:val="single" w:sz="4" w:space="0" w:color="000000"/>
            </w:tcBorders>
          </w:tcPr>
          <w:p>
            <w:pPr>
              <w:pStyle w:val="TableParagraph"/>
              <w:spacing w:line="135" w:lineRule="exact"/>
              <w:ind w:left="74" w:right="65"/>
              <w:rPr>
                <w:rFonts w:ascii="Georgia"/>
                <w:sz w:val="14"/>
              </w:rPr>
            </w:pPr>
            <w:r>
              <w:rPr>
                <w:rFonts w:ascii="Georgia"/>
                <w:spacing w:val="-4"/>
                <w:sz w:val="14"/>
              </w:rPr>
              <w:t>.063</w:t>
            </w:r>
          </w:p>
        </w:tc>
        <w:tc>
          <w:tcPr>
            <w:tcW w:w="462" w:type="dxa"/>
            <w:tcBorders>
              <w:top w:val="single" w:sz="4" w:space="0" w:color="000000"/>
            </w:tcBorders>
          </w:tcPr>
          <w:p>
            <w:pPr>
              <w:pStyle w:val="TableParagraph"/>
              <w:spacing w:line="135" w:lineRule="exact"/>
              <w:ind w:right="81"/>
              <w:jc w:val="right"/>
              <w:rPr>
                <w:rFonts w:ascii="Georgia"/>
                <w:sz w:val="14"/>
              </w:rPr>
            </w:pPr>
            <w:r>
              <w:rPr>
                <w:rFonts w:ascii="Georgia"/>
                <w:spacing w:val="-4"/>
                <w:sz w:val="14"/>
              </w:rPr>
              <w:t>.033</w:t>
            </w:r>
          </w:p>
        </w:tc>
        <w:tc>
          <w:tcPr>
            <w:tcW w:w="462" w:type="dxa"/>
            <w:tcBorders>
              <w:top w:val="single" w:sz="4" w:space="0" w:color="000000"/>
            </w:tcBorders>
          </w:tcPr>
          <w:p>
            <w:pPr>
              <w:pStyle w:val="TableParagraph"/>
              <w:spacing w:line="135" w:lineRule="exact"/>
              <w:ind w:left="76" w:right="65"/>
              <w:rPr>
                <w:rFonts w:ascii="Georgia"/>
                <w:sz w:val="14"/>
              </w:rPr>
            </w:pPr>
            <w:r>
              <w:rPr>
                <w:rFonts w:ascii="Georgia"/>
                <w:spacing w:val="-4"/>
                <w:sz w:val="14"/>
              </w:rPr>
              <w:t>.025</w:t>
            </w:r>
          </w:p>
        </w:tc>
        <w:tc>
          <w:tcPr>
            <w:tcW w:w="462" w:type="dxa"/>
            <w:tcBorders>
              <w:top w:val="single" w:sz="4" w:space="0" w:color="000000"/>
            </w:tcBorders>
          </w:tcPr>
          <w:p>
            <w:pPr>
              <w:pStyle w:val="TableParagraph"/>
              <w:spacing w:line="135" w:lineRule="exact"/>
              <w:ind w:left="78" w:right="65"/>
              <w:rPr>
                <w:rFonts w:ascii="Georgia"/>
                <w:sz w:val="14"/>
              </w:rPr>
            </w:pPr>
            <w:r>
              <w:rPr>
                <w:rFonts w:ascii="Georgia"/>
                <w:spacing w:val="-4"/>
                <w:sz w:val="14"/>
              </w:rPr>
              <w:t>.032</w:t>
            </w:r>
          </w:p>
        </w:tc>
        <w:tc>
          <w:tcPr>
            <w:tcW w:w="462" w:type="dxa"/>
            <w:tcBorders>
              <w:top w:val="single" w:sz="4" w:space="0" w:color="000000"/>
            </w:tcBorders>
          </w:tcPr>
          <w:p>
            <w:pPr>
              <w:pStyle w:val="TableParagraph"/>
              <w:spacing w:line="135" w:lineRule="exact"/>
              <w:ind w:left="96"/>
              <w:jc w:val="left"/>
              <w:rPr>
                <w:rFonts w:ascii="Georgia"/>
                <w:sz w:val="14"/>
              </w:rPr>
            </w:pPr>
            <w:r>
              <w:rPr>
                <w:rFonts w:ascii="Georgia"/>
                <w:spacing w:val="-4"/>
                <w:w w:val="105"/>
                <w:sz w:val="14"/>
              </w:rPr>
              <w:t>.055</w:t>
            </w:r>
          </w:p>
        </w:tc>
        <w:tc>
          <w:tcPr>
            <w:tcW w:w="462" w:type="dxa"/>
            <w:tcBorders>
              <w:top w:val="single" w:sz="4" w:space="0" w:color="000000"/>
            </w:tcBorders>
          </w:tcPr>
          <w:p>
            <w:pPr>
              <w:pStyle w:val="TableParagraph"/>
              <w:spacing w:line="135" w:lineRule="exact"/>
              <w:ind w:left="79" w:right="64"/>
              <w:rPr>
                <w:rFonts w:ascii="Georgia"/>
                <w:sz w:val="14"/>
              </w:rPr>
            </w:pPr>
            <w:r>
              <w:rPr>
                <w:rFonts w:ascii="Georgia"/>
                <w:spacing w:val="-4"/>
                <w:sz w:val="14"/>
              </w:rPr>
              <w:t>.038</w:t>
            </w:r>
          </w:p>
        </w:tc>
        <w:tc>
          <w:tcPr>
            <w:tcW w:w="462" w:type="dxa"/>
            <w:tcBorders>
              <w:top w:val="single" w:sz="4" w:space="0" w:color="000000"/>
            </w:tcBorders>
          </w:tcPr>
          <w:p>
            <w:pPr>
              <w:pStyle w:val="TableParagraph"/>
              <w:spacing w:line="135" w:lineRule="exact"/>
              <w:ind w:left="79" w:right="63"/>
              <w:rPr>
                <w:rFonts w:ascii="Georgia"/>
                <w:sz w:val="14"/>
              </w:rPr>
            </w:pPr>
            <w:r>
              <w:rPr>
                <w:rFonts w:ascii="Georgia"/>
                <w:spacing w:val="-4"/>
                <w:sz w:val="14"/>
              </w:rPr>
              <w:t>.030</w:t>
            </w:r>
          </w:p>
        </w:tc>
        <w:tc>
          <w:tcPr>
            <w:tcW w:w="462" w:type="dxa"/>
            <w:tcBorders>
              <w:top w:val="single" w:sz="4" w:space="0" w:color="000000"/>
            </w:tcBorders>
          </w:tcPr>
          <w:p>
            <w:pPr>
              <w:pStyle w:val="TableParagraph"/>
              <w:spacing w:line="135" w:lineRule="exact"/>
              <w:ind w:left="79" w:right="62"/>
              <w:rPr>
                <w:rFonts w:ascii="Georgia"/>
                <w:sz w:val="14"/>
              </w:rPr>
            </w:pPr>
            <w:r>
              <w:rPr>
                <w:rFonts w:ascii="Georgia"/>
                <w:spacing w:val="-4"/>
                <w:sz w:val="14"/>
              </w:rPr>
              <w:t>.032</w:t>
            </w:r>
          </w:p>
        </w:tc>
        <w:tc>
          <w:tcPr>
            <w:tcW w:w="462" w:type="dxa"/>
            <w:tcBorders>
              <w:top w:val="single" w:sz="4" w:space="0" w:color="000000"/>
            </w:tcBorders>
          </w:tcPr>
          <w:p>
            <w:pPr>
              <w:pStyle w:val="TableParagraph"/>
              <w:spacing w:line="135" w:lineRule="exact"/>
              <w:ind w:left="79" w:right="61"/>
              <w:rPr>
                <w:rFonts w:ascii="Georgia"/>
                <w:sz w:val="14"/>
              </w:rPr>
            </w:pPr>
            <w:r>
              <w:rPr>
                <w:rFonts w:ascii="Georgia"/>
                <w:spacing w:val="-4"/>
                <w:sz w:val="14"/>
              </w:rPr>
              <w:t>.045</w:t>
            </w:r>
          </w:p>
        </w:tc>
        <w:tc>
          <w:tcPr>
            <w:tcW w:w="462" w:type="dxa"/>
            <w:tcBorders>
              <w:top w:val="single" w:sz="4" w:space="0" w:color="000000"/>
            </w:tcBorders>
          </w:tcPr>
          <w:p>
            <w:pPr>
              <w:pStyle w:val="TableParagraph"/>
              <w:spacing w:line="135" w:lineRule="exact"/>
              <w:ind w:left="79" w:right="60"/>
              <w:rPr>
                <w:rFonts w:ascii="Georgia"/>
                <w:sz w:val="14"/>
              </w:rPr>
            </w:pPr>
            <w:r>
              <w:rPr>
                <w:rFonts w:ascii="Georgia"/>
                <w:spacing w:val="-4"/>
                <w:sz w:val="14"/>
              </w:rPr>
              <w:t>.035</w:t>
            </w:r>
          </w:p>
        </w:tc>
        <w:tc>
          <w:tcPr>
            <w:tcW w:w="462" w:type="dxa"/>
            <w:tcBorders>
              <w:top w:val="single" w:sz="4" w:space="0" w:color="000000"/>
            </w:tcBorders>
          </w:tcPr>
          <w:p>
            <w:pPr>
              <w:pStyle w:val="TableParagraph"/>
              <w:spacing w:line="135" w:lineRule="exact"/>
              <w:ind w:right="76"/>
              <w:jc w:val="right"/>
              <w:rPr>
                <w:rFonts w:ascii="Georgia"/>
                <w:sz w:val="14"/>
              </w:rPr>
            </w:pPr>
            <w:r>
              <w:rPr>
                <w:rFonts w:ascii="Georgia"/>
                <w:spacing w:val="-4"/>
                <w:sz w:val="14"/>
              </w:rPr>
              <w:t>.030</w:t>
            </w:r>
          </w:p>
        </w:tc>
        <w:tc>
          <w:tcPr>
            <w:tcW w:w="464" w:type="dxa"/>
            <w:tcBorders>
              <w:top w:val="single" w:sz="4" w:space="0" w:color="000000"/>
              <w:right w:val="single" w:sz="4" w:space="0" w:color="000000"/>
            </w:tcBorders>
          </w:tcPr>
          <w:p>
            <w:pPr>
              <w:pStyle w:val="TableParagraph"/>
              <w:spacing w:line="135" w:lineRule="exact"/>
              <w:ind w:left="83" w:right="63"/>
              <w:rPr>
                <w:rFonts w:ascii="Georgia"/>
                <w:sz w:val="14"/>
              </w:rPr>
            </w:pPr>
            <w:r>
              <w:rPr>
                <w:rFonts w:ascii="Georgia"/>
                <w:spacing w:val="-4"/>
                <w:sz w:val="14"/>
              </w:rPr>
              <w:t>.044</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31"/>
                <w:sz w:val="14"/>
              </w:rPr>
              <w:t>1</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.026</w:t>
            </w:r>
          </w:p>
        </w:tc>
        <w:tc>
          <w:tcPr>
            <w:tcW w:w="462" w:type="dxa"/>
          </w:tcPr>
          <w:p>
            <w:pPr>
              <w:pStyle w:val="TableParagraph"/>
              <w:spacing w:line="139" w:lineRule="exact"/>
              <w:ind w:left="74" w:right="65"/>
              <w:rPr>
                <w:rFonts w:ascii="Georgia"/>
                <w:sz w:val="14"/>
              </w:rPr>
            </w:pPr>
            <w:r>
              <w:rPr>
                <w:rFonts w:ascii="Georgia"/>
                <w:spacing w:val="-4"/>
                <w:sz w:val="14"/>
              </w:rPr>
              <w:t>.046</w:t>
            </w:r>
          </w:p>
        </w:tc>
        <w:tc>
          <w:tcPr>
            <w:tcW w:w="462" w:type="dxa"/>
          </w:tcPr>
          <w:p>
            <w:pPr>
              <w:pStyle w:val="TableParagraph"/>
              <w:spacing w:line="139" w:lineRule="exact"/>
              <w:ind w:right="81"/>
              <w:jc w:val="right"/>
              <w:rPr>
                <w:rFonts w:ascii="Georgia"/>
                <w:sz w:val="14"/>
              </w:rPr>
            </w:pPr>
            <w:r>
              <w:rPr>
                <w:rFonts w:ascii="Georgia"/>
                <w:spacing w:val="-4"/>
                <w:sz w:val="14"/>
              </w:rPr>
              <w:t>.042</w:t>
            </w:r>
          </w:p>
        </w:tc>
        <w:tc>
          <w:tcPr>
            <w:tcW w:w="462" w:type="dxa"/>
          </w:tcPr>
          <w:p>
            <w:pPr>
              <w:pStyle w:val="TableParagraph"/>
              <w:spacing w:line="139" w:lineRule="exact"/>
              <w:ind w:left="76" w:right="65"/>
              <w:rPr>
                <w:rFonts w:ascii="Georgia"/>
                <w:sz w:val="14"/>
              </w:rPr>
            </w:pPr>
            <w:r>
              <w:rPr>
                <w:rFonts w:ascii="Georgia"/>
                <w:spacing w:val="-4"/>
                <w:sz w:val="14"/>
              </w:rPr>
              <w:t>.053</w:t>
            </w:r>
          </w:p>
        </w:tc>
        <w:tc>
          <w:tcPr>
            <w:tcW w:w="462" w:type="dxa"/>
          </w:tcPr>
          <w:p>
            <w:pPr>
              <w:pStyle w:val="TableParagraph"/>
              <w:spacing w:line="139" w:lineRule="exact"/>
              <w:ind w:left="78" w:right="65"/>
              <w:rPr>
                <w:rFonts w:ascii="Georgia"/>
                <w:sz w:val="14"/>
              </w:rPr>
            </w:pPr>
            <w:r>
              <w:rPr>
                <w:rFonts w:ascii="Georgia"/>
                <w:spacing w:val="-4"/>
                <w:w w:val="105"/>
                <w:sz w:val="14"/>
              </w:rPr>
              <w:t>.027</w:t>
            </w:r>
          </w:p>
        </w:tc>
        <w:tc>
          <w:tcPr>
            <w:tcW w:w="462" w:type="dxa"/>
          </w:tcPr>
          <w:p>
            <w:pPr>
              <w:pStyle w:val="TableParagraph"/>
              <w:spacing w:line="139" w:lineRule="exact"/>
              <w:ind w:left="96"/>
              <w:jc w:val="left"/>
              <w:rPr>
                <w:rFonts w:ascii="Georgia"/>
                <w:sz w:val="14"/>
              </w:rPr>
            </w:pPr>
            <w:r>
              <w:rPr>
                <w:rFonts w:ascii="Georgia"/>
                <w:spacing w:val="-4"/>
                <w:sz w:val="14"/>
              </w:rPr>
              <w:t>.024</w:t>
            </w:r>
          </w:p>
        </w:tc>
        <w:tc>
          <w:tcPr>
            <w:tcW w:w="462" w:type="dxa"/>
          </w:tcPr>
          <w:p>
            <w:pPr>
              <w:pStyle w:val="TableParagraph"/>
              <w:spacing w:line="139" w:lineRule="exact"/>
              <w:ind w:left="79" w:right="64"/>
              <w:rPr>
                <w:rFonts w:ascii="Georgia"/>
                <w:sz w:val="14"/>
              </w:rPr>
            </w:pPr>
            <w:r>
              <w:rPr>
                <w:rFonts w:ascii="Georgia"/>
                <w:spacing w:val="-4"/>
                <w:sz w:val="14"/>
              </w:rPr>
              <w:t>.040</w:t>
            </w:r>
          </w:p>
        </w:tc>
        <w:tc>
          <w:tcPr>
            <w:tcW w:w="462" w:type="dxa"/>
          </w:tcPr>
          <w:p>
            <w:pPr>
              <w:pStyle w:val="TableParagraph"/>
              <w:spacing w:line="139" w:lineRule="exact"/>
              <w:ind w:left="79" w:right="63"/>
              <w:rPr>
                <w:rFonts w:ascii="Georgia"/>
                <w:sz w:val="14"/>
              </w:rPr>
            </w:pPr>
            <w:r>
              <w:rPr>
                <w:rFonts w:ascii="Georgia"/>
                <w:spacing w:val="-4"/>
                <w:w w:val="105"/>
                <w:sz w:val="14"/>
              </w:rPr>
              <w:t>.047</w:t>
            </w:r>
          </w:p>
        </w:tc>
        <w:tc>
          <w:tcPr>
            <w:tcW w:w="462" w:type="dxa"/>
          </w:tcPr>
          <w:p>
            <w:pPr>
              <w:pStyle w:val="TableParagraph"/>
              <w:spacing w:line="139" w:lineRule="exact"/>
              <w:ind w:left="79" w:right="62"/>
              <w:rPr>
                <w:rFonts w:ascii="Georgia"/>
                <w:sz w:val="14"/>
              </w:rPr>
            </w:pPr>
            <w:r>
              <w:rPr>
                <w:rFonts w:ascii="Georgia"/>
                <w:spacing w:val="-4"/>
                <w:sz w:val="14"/>
              </w:rPr>
              <w:t>.048</w:t>
            </w:r>
          </w:p>
        </w:tc>
        <w:tc>
          <w:tcPr>
            <w:tcW w:w="462" w:type="dxa"/>
          </w:tcPr>
          <w:p>
            <w:pPr>
              <w:pStyle w:val="TableParagraph"/>
              <w:spacing w:line="139" w:lineRule="exact"/>
              <w:ind w:left="79" w:right="61"/>
              <w:rPr>
                <w:rFonts w:ascii="Georgia"/>
                <w:sz w:val="14"/>
              </w:rPr>
            </w:pPr>
            <w:r>
              <w:rPr>
                <w:rFonts w:ascii="Georgia"/>
                <w:spacing w:val="-4"/>
                <w:w w:val="105"/>
                <w:sz w:val="14"/>
              </w:rPr>
              <w:t>.018</w:t>
            </w:r>
          </w:p>
        </w:tc>
        <w:tc>
          <w:tcPr>
            <w:tcW w:w="462" w:type="dxa"/>
          </w:tcPr>
          <w:p>
            <w:pPr>
              <w:pStyle w:val="TableParagraph"/>
              <w:spacing w:line="139" w:lineRule="exact"/>
              <w:ind w:left="79" w:right="60"/>
              <w:rPr>
                <w:rFonts w:ascii="Georgia"/>
                <w:sz w:val="14"/>
              </w:rPr>
            </w:pPr>
            <w:r>
              <w:rPr>
                <w:rFonts w:ascii="Georgia"/>
                <w:spacing w:val="-4"/>
                <w:w w:val="105"/>
                <w:sz w:val="14"/>
              </w:rPr>
              <w:t>.037</w:t>
            </w:r>
          </w:p>
        </w:tc>
        <w:tc>
          <w:tcPr>
            <w:tcW w:w="462" w:type="dxa"/>
          </w:tcPr>
          <w:p>
            <w:pPr>
              <w:pStyle w:val="TableParagraph"/>
              <w:spacing w:line="139" w:lineRule="exact"/>
              <w:ind w:right="76"/>
              <w:jc w:val="right"/>
              <w:rPr>
                <w:rFonts w:ascii="Georgia"/>
                <w:sz w:val="14"/>
              </w:rPr>
            </w:pPr>
            <w:r>
              <w:rPr>
                <w:rFonts w:ascii="Georgia"/>
                <w:spacing w:val="-4"/>
                <w:sz w:val="14"/>
              </w:rPr>
              <w:t>.034</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.066</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31"/>
                <w:sz w:val="14"/>
              </w:rPr>
              <w:t>1</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0"/>
                <w:sz w:val="14"/>
              </w:rPr>
              <w:t>4</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.042</w:t>
            </w:r>
          </w:p>
        </w:tc>
        <w:tc>
          <w:tcPr>
            <w:tcW w:w="462" w:type="dxa"/>
          </w:tcPr>
          <w:p>
            <w:pPr>
              <w:pStyle w:val="TableParagraph"/>
              <w:spacing w:line="139" w:lineRule="exact"/>
              <w:ind w:left="74" w:right="65"/>
              <w:rPr>
                <w:rFonts w:ascii="Georgia"/>
                <w:sz w:val="14"/>
              </w:rPr>
            </w:pPr>
            <w:r>
              <w:rPr>
                <w:rFonts w:ascii="Georgia"/>
                <w:spacing w:val="-4"/>
                <w:sz w:val="14"/>
              </w:rPr>
              <w:t>.050</w:t>
            </w:r>
          </w:p>
        </w:tc>
        <w:tc>
          <w:tcPr>
            <w:tcW w:w="462" w:type="dxa"/>
          </w:tcPr>
          <w:p>
            <w:pPr>
              <w:pStyle w:val="TableParagraph"/>
              <w:spacing w:line="139" w:lineRule="exact"/>
              <w:ind w:right="81"/>
              <w:jc w:val="right"/>
              <w:rPr>
                <w:rFonts w:ascii="Georgia"/>
                <w:sz w:val="14"/>
              </w:rPr>
            </w:pPr>
            <w:r>
              <w:rPr>
                <w:rFonts w:ascii="Georgia"/>
                <w:spacing w:val="-4"/>
                <w:sz w:val="14"/>
              </w:rPr>
              <w:t>.042</w:t>
            </w:r>
          </w:p>
        </w:tc>
        <w:tc>
          <w:tcPr>
            <w:tcW w:w="462" w:type="dxa"/>
          </w:tcPr>
          <w:p>
            <w:pPr>
              <w:pStyle w:val="TableParagraph"/>
              <w:spacing w:line="139" w:lineRule="exact"/>
              <w:ind w:left="76" w:right="65"/>
              <w:rPr>
                <w:rFonts w:ascii="Georgia"/>
                <w:sz w:val="14"/>
              </w:rPr>
            </w:pPr>
            <w:r>
              <w:rPr>
                <w:rFonts w:ascii="Georgia"/>
                <w:spacing w:val="-4"/>
                <w:w w:val="110"/>
                <w:sz w:val="14"/>
              </w:rPr>
              <w:t>.031</w:t>
            </w:r>
          </w:p>
        </w:tc>
        <w:tc>
          <w:tcPr>
            <w:tcW w:w="462" w:type="dxa"/>
          </w:tcPr>
          <w:p>
            <w:pPr>
              <w:pStyle w:val="TableParagraph"/>
              <w:spacing w:line="139" w:lineRule="exact"/>
              <w:ind w:left="78" w:right="65"/>
              <w:rPr>
                <w:rFonts w:ascii="Georgia"/>
                <w:sz w:val="14"/>
              </w:rPr>
            </w:pPr>
            <w:r>
              <w:rPr>
                <w:rFonts w:ascii="Georgia"/>
                <w:spacing w:val="-4"/>
                <w:sz w:val="14"/>
              </w:rPr>
              <w:t>.024</w:t>
            </w:r>
          </w:p>
        </w:tc>
        <w:tc>
          <w:tcPr>
            <w:tcW w:w="462" w:type="dxa"/>
          </w:tcPr>
          <w:p>
            <w:pPr>
              <w:pStyle w:val="TableParagraph"/>
              <w:spacing w:line="139" w:lineRule="exact"/>
              <w:ind w:left="96"/>
              <w:jc w:val="left"/>
              <w:rPr>
                <w:rFonts w:ascii="Georgia"/>
                <w:sz w:val="14"/>
              </w:rPr>
            </w:pPr>
            <w:r>
              <w:rPr>
                <w:rFonts w:ascii="Georgia"/>
                <w:spacing w:val="-4"/>
                <w:sz w:val="14"/>
              </w:rPr>
              <w:t>.052</w:t>
            </w:r>
          </w:p>
        </w:tc>
        <w:tc>
          <w:tcPr>
            <w:tcW w:w="462" w:type="dxa"/>
          </w:tcPr>
          <w:p>
            <w:pPr>
              <w:pStyle w:val="TableParagraph"/>
              <w:spacing w:line="139" w:lineRule="exact"/>
              <w:ind w:left="79" w:right="64"/>
              <w:rPr>
                <w:rFonts w:ascii="Georgia"/>
                <w:sz w:val="14"/>
              </w:rPr>
            </w:pPr>
            <w:r>
              <w:rPr>
                <w:rFonts w:ascii="Georgia"/>
                <w:spacing w:val="-4"/>
                <w:w w:val="105"/>
                <w:sz w:val="14"/>
              </w:rPr>
              <w:t>.027</w:t>
            </w:r>
          </w:p>
        </w:tc>
        <w:tc>
          <w:tcPr>
            <w:tcW w:w="462" w:type="dxa"/>
          </w:tcPr>
          <w:p>
            <w:pPr>
              <w:pStyle w:val="TableParagraph"/>
              <w:spacing w:line="139" w:lineRule="exact"/>
              <w:ind w:left="79" w:right="63"/>
              <w:rPr>
                <w:rFonts w:ascii="Georgia"/>
                <w:sz w:val="14"/>
              </w:rPr>
            </w:pPr>
            <w:r>
              <w:rPr>
                <w:rFonts w:ascii="Georgia"/>
                <w:spacing w:val="-4"/>
                <w:w w:val="110"/>
                <w:sz w:val="14"/>
              </w:rPr>
              <w:t>.051</w:t>
            </w:r>
          </w:p>
        </w:tc>
        <w:tc>
          <w:tcPr>
            <w:tcW w:w="462" w:type="dxa"/>
          </w:tcPr>
          <w:p>
            <w:pPr>
              <w:pStyle w:val="TableParagraph"/>
              <w:spacing w:line="139" w:lineRule="exact"/>
              <w:ind w:left="79" w:right="62"/>
              <w:rPr>
                <w:rFonts w:ascii="Georgia"/>
                <w:sz w:val="14"/>
              </w:rPr>
            </w:pPr>
            <w:r>
              <w:rPr>
                <w:rFonts w:ascii="Georgia"/>
                <w:spacing w:val="-4"/>
                <w:sz w:val="14"/>
              </w:rPr>
              <w:t>.020</w:t>
            </w:r>
          </w:p>
        </w:tc>
        <w:tc>
          <w:tcPr>
            <w:tcW w:w="462" w:type="dxa"/>
          </w:tcPr>
          <w:p>
            <w:pPr>
              <w:pStyle w:val="TableParagraph"/>
              <w:spacing w:line="139" w:lineRule="exact"/>
              <w:ind w:left="79" w:right="61"/>
              <w:rPr>
                <w:rFonts w:ascii="Georgia"/>
                <w:sz w:val="14"/>
              </w:rPr>
            </w:pPr>
            <w:r>
              <w:rPr>
                <w:rFonts w:ascii="Georgia"/>
                <w:spacing w:val="-4"/>
                <w:w w:val="105"/>
                <w:sz w:val="14"/>
              </w:rPr>
              <w:t>.037</w:t>
            </w:r>
          </w:p>
        </w:tc>
        <w:tc>
          <w:tcPr>
            <w:tcW w:w="462" w:type="dxa"/>
          </w:tcPr>
          <w:p>
            <w:pPr>
              <w:pStyle w:val="TableParagraph"/>
              <w:spacing w:line="139" w:lineRule="exact"/>
              <w:ind w:left="79" w:right="60"/>
              <w:rPr>
                <w:rFonts w:ascii="Georgia"/>
                <w:sz w:val="14"/>
              </w:rPr>
            </w:pPr>
            <w:r>
              <w:rPr>
                <w:rFonts w:ascii="Georgia"/>
                <w:spacing w:val="-4"/>
                <w:sz w:val="14"/>
              </w:rPr>
              <w:t>.042</w:t>
            </w:r>
          </w:p>
        </w:tc>
        <w:tc>
          <w:tcPr>
            <w:tcW w:w="462" w:type="dxa"/>
          </w:tcPr>
          <w:p>
            <w:pPr>
              <w:pStyle w:val="TableParagraph"/>
              <w:spacing w:line="139" w:lineRule="exact"/>
              <w:ind w:right="76"/>
              <w:jc w:val="right"/>
              <w:rPr>
                <w:rFonts w:ascii="Georgia"/>
                <w:sz w:val="14"/>
              </w:rPr>
            </w:pPr>
            <w:r>
              <w:rPr>
                <w:rFonts w:ascii="Georgia"/>
                <w:spacing w:val="-4"/>
                <w:sz w:val="14"/>
              </w:rPr>
              <w:t>.069</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w w:val="110"/>
                <w:sz w:val="14"/>
              </w:rPr>
              <w:t>.031</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31"/>
                <w:sz w:val="14"/>
              </w:rPr>
              <w:t>1</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7"/>
                <w:sz w:val="14"/>
              </w:rPr>
              <w:t>5</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.030</w:t>
            </w:r>
          </w:p>
        </w:tc>
        <w:tc>
          <w:tcPr>
            <w:tcW w:w="462" w:type="dxa"/>
          </w:tcPr>
          <w:p>
            <w:pPr>
              <w:pStyle w:val="TableParagraph"/>
              <w:spacing w:line="139" w:lineRule="exact"/>
              <w:ind w:left="74" w:right="65"/>
              <w:rPr>
                <w:rFonts w:ascii="Georgia"/>
                <w:sz w:val="14"/>
              </w:rPr>
            </w:pPr>
            <w:r>
              <w:rPr>
                <w:rFonts w:ascii="Georgia"/>
                <w:spacing w:val="-4"/>
                <w:sz w:val="14"/>
              </w:rPr>
              <w:t>.048</w:t>
            </w:r>
          </w:p>
        </w:tc>
        <w:tc>
          <w:tcPr>
            <w:tcW w:w="462" w:type="dxa"/>
          </w:tcPr>
          <w:p>
            <w:pPr>
              <w:pStyle w:val="TableParagraph"/>
              <w:spacing w:line="139" w:lineRule="exact"/>
              <w:ind w:right="81"/>
              <w:jc w:val="right"/>
              <w:rPr>
                <w:rFonts w:ascii="Georgia"/>
                <w:sz w:val="14"/>
              </w:rPr>
            </w:pPr>
            <w:r>
              <w:rPr>
                <w:rFonts w:ascii="Georgia"/>
                <w:spacing w:val="-4"/>
                <w:sz w:val="14"/>
              </w:rPr>
              <w:t>.039</w:t>
            </w:r>
          </w:p>
        </w:tc>
        <w:tc>
          <w:tcPr>
            <w:tcW w:w="462" w:type="dxa"/>
          </w:tcPr>
          <w:p>
            <w:pPr>
              <w:pStyle w:val="TableParagraph"/>
              <w:spacing w:line="139" w:lineRule="exact"/>
              <w:ind w:left="76" w:right="65"/>
              <w:rPr>
                <w:rFonts w:ascii="Georgia"/>
                <w:sz w:val="14"/>
              </w:rPr>
            </w:pPr>
            <w:r>
              <w:rPr>
                <w:rFonts w:ascii="Georgia"/>
                <w:spacing w:val="-4"/>
                <w:sz w:val="14"/>
              </w:rPr>
              <w:t>.030</w:t>
            </w:r>
          </w:p>
        </w:tc>
        <w:tc>
          <w:tcPr>
            <w:tcW w:w="462" w:type="dxa"/>
          </w:tcPr>
          <w:p>
            <w:pPr>
              <w:pStyle w:val="TableParagraph"/>
              <w:spacing w:line="139" w:lineRule="exact"/>
              <w:ind w:left="78" w:right="65"/>
              <w:rPr>
                <w:rFonts w:ascii="Georgia"/>
                <w:sz w:val="14"/>
              </w:rPr>
            </w:pPr>
            <w:r>
              <w:rPr>
                <w:rFonts w:ascii="Georgia"/>
                <w:spacing w:val="-4"/>
                <w:sz w:val="14"/>
              </w:rPr>
              <w:t>.034</w:t>
            </w:r>
          </w:p>
        </w:tc>
        <w:tc>
          <w:tcPr>
            <w:tcW w:w="462" w:type="dxa"/>
          </w:tcPr>
          <w:p>
            <w:pPr>
              <w:pStyle w:val="TableParagraph"/>
              <w:spacing w:line="139" w:lineRule="exact"/>
              <w:ind w:left="96"/>
              <w:jc w:val="left"/>
              <w:rPr>
                <w:rFonts w:ascii="Georgia"/>
                <w:sz w:val="14"/>
              </w:rPr>
            </w:pPr>
            <w:r>
              <w:rPr>
                <w:rFonts w:ascii="Georgia"/>
                <w:spacing w:val="-4"/>
                <w:sz w:val="14"/>
              </w:rPr>
              <w:t>.038</w:t>
            </w:r>
          </w:p>
        </w:tc>
        <w:tc>
          <w:tcPr>
            <w:tcW w:w="462" w:type="dxa"/>
          </w:tcPr>
          <w:p>
            <w:pPr>
              <w:pStyle w:val="TableParagraph"/>
              <w:spacing w:line="139" w:lineRule="exact"/>
              <w:ind w:left="79" w:right="64"/>
              <w:rPr>
                <w:rFonts w:ascii="Georgia"/>
                <w:sz w:val="14"/>
              </w:rPr>
            </w:pPr>
            <w:r>
              <w:rPr>
                <w:rFonts w:ascii="Georgia"/>
                <w:spacing w:val="-4"/>
                <w:sz w:val="14"/>
              </w:rPr>
              <w:t>.042</w:t>
            </w:r>
          </w:p>
        </w:tc>
        <w:tc>
          <w:tcPr>
            <w:tcW w:w="462" w:type="dxa"/>
          </w:tcPr>
          <w:p>
            <w:pPr>
              <w:pStyle w:val="TableParagraph"/>
              <w:spacing w:line="139" w:lineRule="exact"/>
              <w:ind w:left="79" w:right="63"/>
              <w:rPr>
                <w:rFonts w:ascii="Georgia"/>
                <w:sz w:val="14"/>
              </w:rPr>
            </w:pPr>
            <w:r>
              <w:rPr>
                <w:rFonts w:ascii="Georgia"/>
                <w:spacing w:val="-4"/>
                <w:sz w:val="14"/>
              </w:rPr>
              <w:t>.035</w:t>
            </w:r>
          </w:p>
        </w:tc>
        <w:tc>
          <w:tcPr>
            <w:tcW w:w="462" w:type="dxa"/>
          </w:tcPr>
          <w:p>
            <w:pPr>
              <w:pStyle w:val="TableParagraph"/>
              <w:spacing w:line="139" w:lineRule="exact"/>
              <w:ind w:left="79" w:right="62"/>
              <w:rPr>
                <w:rFonts w:ascii="Georgia"/>
                <w:sz w:val="14"/>
              </w:rPr>
            </w:pPr>
            <w:r>
              <w:rPr>
                <w:rFonts w:ascii="Georgia"/>
                <w:spacing w:val="-4"/>
                <w:sz w:val="14"/>
              </w:rPr>
              <w:t>.036</w:t>
            </w:r>
          </w:p>
        </w:tc>
        <w:tc>
          <w:tcPr>
            <w:tcW w:w="462" w:type="dxa"/>
          </w:tcPr>
          <w:p>
            <w:pPr>
              <w:pStyle w:val="TableParagraph"/>
              <w:spacing w:line="139" w:lineRule="exact"/>
              <w:ind w:left="79" w:right="61"/>
              <w:rPr>
                <w:rFonts w:ascii="Georgia"/>
                <w:sz w:val="14"/>
              </w:rPr>
            </w:pPr>
            <w:r>
              <w:rPr>
                <w:rFonts w:ascii="Georgia"/>
                <w:spacing w:val="-4"/>
                <w:sz w:val="14"/>
              </w:rPr>
              <w:t>.043</w:t>
            </w:r>
          </w:p>
        </w:tc>
        <w:tc>
          <w:tcPr>
            <w:tcW w:w="462" w:type="dxa"/>
          </w:tcPr>
          <w:p>
            <w:pPr>
              <w:pStyle w:val="TableParagraph"/>
              <w:spacing w:line="139" w:lineRule="exact"/>
              <w:ind w:left="79" w:right="60"/>
              <w:rPr>
                <w:rFonts w:ascii="Georgia"/>
                <w:sz w:val="14"/>
              </w:rPr>
            </w:pPr>
            <w:r>
              <w:rPr>
                <w:rFonts w:ascii="Georgia"/>
                <w:spacing w:val="-4"/>
                <w:w w:val="105"/>
                <w:sz w:val="14"/>
              </w:rPr>
              <w:t>.055</w:t>
            </w:r>
          </w:p>
        </w:tc>
        <w:tc>
          <w:tcPr>
            <w:tcW w:w="462" w:type="dxa"/>
          </w:tcPr>
          <w:p>
            <w:pPr>
              <w:pStyle w:val="TableParagraph"/>
              <w:spacing w:line="139" w:lineRule="exact"/>
              <w:ind w:right="76"/>
              <w:jc w:val="right"/>
              <w:rPr>
                <w:rFonts w:ascii="Georgia"/>
                <w:sz w:val="14"/>
              </w:rPr>
            </w:pPr>
            <w:r>
              <w:rPr>
                <w:rFonts w:ascii="Georgia"/>
                <w:spacing w:val="-4"/>
                <w:sz w:val="14"/>
              </w:rPr>
              <w:t>.030</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.035</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1"/>
                <w:sz w:val="14"/>
              </w:rPr>
              <w:t>2</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.039</w:t>
            </w:r>
          </w:p>
        </w:tc>
        <w:tc>
          <w:tcPr>
            <w:tcW w:w="462" w:type="dxa"/>
          </w:tcPr>
          <w:p>
            <w:pPr>
              <w:pStyle w:val="TableParagraph"/>
              <w:spacing w:line="139" w:lineRule="exact"/>
              <w:ind w:left="74" w:right="65"/>
              <w:rPr>
                <w:rFonts w:ascii="Georgia"/>
                <w:sz w:val="14"/>
              </w:rPr>
            </w:pPr>
            <w:r>
              <w:rPr>
                <w:rFonts w:ascii="Georgia"/>
                <w:spacing w:val="-4"/>
                <w:w w:val="110"/>
                <w:sz w:val="14"/>
              </w:rPr>
              <w:t>.015</w:t>
            </w:r>
          </w:p>
        </w:tc>
        <w:tc>
          <w:tcPr>
            <w:tcW w:w="462" w:type="dxa"/>
          </w:tcPr>
          <w:p>
            <w:pPr>
              <w:pStyle w:val="TableParagraph"/>
              <w:spacing w:line="139" w:lineRule="exact"/>
              <w:ind w:right="81"/>
              <w:jc w:val="right"/>
              <w:rPr>
                <w:rFonts w:ascii="Georgia"/>
                <w:sz w:val="14"/>
              </w:rPr>
            </w:pPr>
            <w:r>
              <w:rPr>
                <w:rFonts w:ascii="Georgia"/>
                <w:spacing w:val="-4"/>
                <w:sz w:val="14"/>
              </w:rPr>
              <w:t>.030</w:t>
            </w:r>
          </w:p>
        </w:tc>
        <w:tc>
          <w:tcPr>
            <w:tcW w:w="462" w:type="dxa"/>
          </w:tcPr>
          <w:p>
            <w:pPr>
              <w:pStyle w:val="TableParagraph"/>
              <w:spacing w:line="139" w:lineRule="exact"/>
              <w:ind w:left="76" w:right="65"/>
              <w:rPr>
                <w:rFonts w:ascii="Georgia"/>
                <w:sz w:val="14"/>
              </w:rPr>
            </w:pPr>
            <w:r>
              <w:rPr>
                <w:rFonts w:ascii="Georgia"/>
                <w:spacing w:val="-4"/>
                <w:sz w:val="14"/>
              </w:rPr>
              <w:t>.045</w:t>
            </w:r>
          </w:p>
        </w:tc>
        <w:tc>
          <w:tcPr>
            <w:tcW w:w="462" w:type="dxa"/>
          </w:tcPr>
          <w:p>
            <w:pPr>
              <w:pStyle w:val="TableParagraph"/>
              <w:spacing w:line="139" w:lineRule="exact"/>
              <w:ind w:left="78" w:right="65"/>
              <w:rPr>
                <w:rFonts w:ascii="Georgia"/>
                <w:sz w:val="14"/>
              </w:rPr>
            </w:pPr>
            <w:r>
              <w:rPr>
                <w:rFonts w:ascii="Georgia"/>
                <w:spacing w:val="-4"/>
                <w:sz w:val="14"/>
              </w:rPr>
              <w:t>.049</w:t>
            </w:r>
          </w:p>
        </w:tc>
        <w:tc>
          <w:tcPr>
            <w:tcW w:w="462" w:type="dxa"/>
          </w:tcPr>
          <w:p>
            <w:pPr>
              <w:pStyle w:val="TableParagraph"/>
              <w:spacing w:line="139" w:lineRule="exact"/>
              <w:ind w:left="96"/>
              <w:jc w:val="left"/>
              <w:rPr>
                <w:rFonts w:ascii="Georgia"/>
                <w:sz w:val="14"/>
              </w:rPr>
            </w:pPr>
            <w:r>
              <w:rPr>
                <w:rFonts w:ascii="Georgia"/>
                <w:spacing w:val="-4"/>
                <w:w w:val="105"/>
                <w:sz w:val="14"/>
              </w:rPr>
              <w:t>.037</w:t>
            </w:r>
          </w:p>
        </w:tc>
        <w:tc>
          <w:tcPr>
            <w:tcW w:w="462" w:type="dxa"/>
          </w:tcPr>
          <w:p>
            <w:pPr>
              <w:pStyle w:val="TableParagraph"/>
              <w:spacing w:line="139" w:lineRule="exact"/>
              <w:ind w:left="79" w:right="64"/>
              <w:rPr>
                <w:rFonts w:ascii="Georgia"/>
                <w:sz w:val="14"/>
              </w:rPr>
            </w:pPr>
            <w:r>
              <w:rPr>
                <w:rFonts w:ascii="Georgia"/>
                <w:spacing w:val="-4"/>
                <w:sz w:val="14"/>
              </w:rPr>
              <w:t>.023</w:t>
            </w:r>
          </w:p>
        </w:tc>
        <w:tc>
          <w:tcPr>
            <w:tcW w:w="462" w:type="dxa"/>
          </w:tcPr>
          <w:p>
            <w:pPr>
              <w:pStyle w:val="TableParagraph"/>
              <w:spacing w:line="139" w:lineRule="exact"/>
              <w:ind w:left="79" w:right="63"/>
              <w:rPr>
                <w:rFonts w:ascii="Georgia"/>
                <w:sz w:val="14"/>
              </w:rPr>
            </w:pPr>
            <w:r>
              <w:rPr>
                <w:rFonts w:ascii="Georgia"/>
                <w:spacing w:val="-4"/>
                <w:sz w:val="14"/>
              </w:rPr>
              <w:t>.036</w:t>
            </w:r>
          </w:p>
        </w:tc>
        <w:tc>
          <w:tcPr>
            <w:tcW w:w="462" w:type="dxa"/>
          </w:tcPr>
          <w:p>
            <w:pPr>
              <w:pStyle w:val="TableParagraph"/>
              <w:spacing w:line="139" w:lineRule="exact"/>
              <w:ind w:left="79" w:right="62"/>
              <w:rPr>
                <w:rFonts w:ascii="Georgia"/>
                <w:sz w:val="14"/>
              </w:rPr>
            </w:pPr>
            <w:r>
              <w:rPr>
                <w:rFonts w:ascii="Georgia"/>
                <w:spacing w:val="-4"/>
                <w:sz w:val="14"/>
              </w:rPr>
              <w:t>.030</w:t>
            </w:r>
          </w:p>
        </w:tc>
        <w:tc>
          <w:tcPr>
            <w:tcW w:w="462" w:type="dxa"/>
          </w:tcPr>
          <w:p>
            <w:pPr>
              <w:pStyle w:val="TableParagraph"/>
              <w:spacing w:line="139" w:lineRule="exact"/>
              <w:ind w:left="79" w:right="61"/>
              <w:rPr>
                <w:rFonts w:ascii="Georgia"/>
                <w:sz w:val="14"/>
              </w:rPr>
            </w:pPr>
            <w:r>
              <w:rPr>
                <w:rFonts w:ascii="Georgia"/>
                <w:spacing w:val="-4"/>
                <w:sz w:val="14"/>
              </w:rPr>
              <w:t>.049</w:t>
            </w:r>
          </w:p>
        </w:tc>
        <w:tc>
          <w:tcPr>
            <w:tcW w:w="462" w:type="dxa"/>
          </w:tcPr>
          <w:p>
            <w:pPr>
              <w:pStyle w:val="TableParagraph"/>
              <w:spacing w:line="139" w:lineRule="exact"/>
              <w:ind w:left="79" w:right="60"/>
              <w:rPr>
                <w:rFonts w:ascii="Georgia"/>
                <w:sz w:val="14"/>
              </w:rPr>
            </w:pPr>
            <w:r>
              <w:rPr>
                <w:rFonts w:ascii="Georgia"/>
                <w:spacing w:val="-4"/>
                <w:sz w:val="14"/>
              </w:rPr>
              <w:t>.039</w:t>
            </w:r>
          </w:p>
        </w:tc>
        <w:tc>
          <w:tcPr>
            <w:tcW w:w="462" w:type="dxa"/>
          </w:tcPr>
          <w:p>
            <w:pPr>
              <w:pStyle w:val="TableParagraph"/>
              <w:spacing w:line="139" w:lineRule="exact"/>
              <w:ind w:right="76"/>
              <w:jc w:val="right"/>
              <w:rPr>
                <w:rFonts w:ascii="Georgia"/>
                <w:sz w:val="14"/>
              </w:rPr>
            </w:pPr>
            <w:r>
              <w:rPr>
                <w:rFonts w:ascii="Georgia"/>
                <w:spacing w:val="-4"/>
                <w:sz w:val="14"/>
              </w:rPr>
              <w:t>.050</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w w:val="105"/>
                <w:sz w:val="14"/>
              </w:rPr>
              <w:t>.037</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1"/>
                <w:sz w:val="14"/>
              </w:rPr>
              <w:t>2</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0"/>
                <w:sz w:val="14"/>
              </w:rPr>
              <w:t>4</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w w:val="105"/>
                <w:sz w:val="14"/>
              </w:rPr>
              <w:t>.027</w:t>
            </w:r>
          </w:p>
        </w:tc>
        <w:tc>
          <w:tcPr>
            <w:tcW w:w="462" w:type="dxa"/>
          </w:tcPr>
          <w:p>
            <w:pPr>
              <w:pStyle w:val="TableParagraph"/>
              <w:spacing w:line="139" w:lineRule="exact"/>
              <w:ind w:left="74" w:right="65"/>
              <w:rPr>
                <w:rFonts w:ascii="Georgia"/>
                <w:sz w:val="14"/>
              </w:rPr>
            </w:pPr>
            <w:r>
              <w:rPr>
                <w:rFonts w:ascii="Georgia"/>
                <w:spacing w:val="-4"/>
                <w:sz w:val="14"/>
              </w:rPr>
              <w:t>.048</w:t>
            </w:r>
          </w:p>
        </w:tc>
        <w:tc>
          <w:tcPr>
            <w:tcW w:w="462" w:type="dxa"/>
          </w:tcPr>
          <w:p>
            <w:pPr>
              <w:pStyle w:val="TableParagraph"/>
              <w:spacing w:line="139" w:lineRule="exact"/>
              <w:ind w:right="81"/>
              <w:jc w:val="right"/>
              <w:rPr>
                <w:rFonts w:ascii="Georgia"/>
                <w:sz w:val="14"/>
              </w:rPr>
            </w:pPr>
            <w:r>
              <w:rPr>
                <w:rFonts w:ascii="Georgia"/>
                <w:spacing w:val="-4"/>
                <w:sz w:val="14"/>
              </w:rPr>
              <w:t>.050</w:t>
            </w:r>
          </w:p>
        </w:tc>
        <w:tc>
          <w:tcPr>
            <w:tcW w:w="462" w:type="dxa"/>
          </w:tcPr>
          <w:p>
            <w:pPr>
              <w:pStyle w:val="TableParagraph"/>
              <w:spacing w:line="139" w:lineRule="exact"/>
              <w:ind w:left="76" w:right="65"/>
              <w:rPr>
                <w:rFonts w:ascii="Georgia"/>
                <w:sz w:val="14"/>
              </w:rPr>
            </w:pPr>
            <w:r>
              <w:rPr>
                <w:rFonts w:ascii="Georgia"/>
                <w:spacing w:val="-4"/>
                <w:w w:val="105"/>
                <w:sz w:val="14"/>
              </w:rPr>
              <w:t>.037</w:t>
            </w:r>
          </w:p>
        </w:tc>
        <w:tc>
          <w:tcPr>
            <w:tcW w:w="462" w:type="dxa"/>
          </w:tcPr>
          <w:p>
            <w:pPr>
              <w:pStyle w:val="TableParagraph"/>
              <w:spacing w:line="139" w:lineRule="exact"/>
              <w:ind w:left="78" w:right="65"/>
              <w:rPr>
                <w:rFonts w:ascii="Georgia"/>
                <w:sz w:val="14"/>
              </w:rPr>
            </w:pPr>
            <w:r>
              <w:rPr>
                <w:rFonts w:ascii="Georgia"/>
                <w:spacing w:val="-4"/>
                <w:sz w:val="14"/>
              </w:rPr>
              <w:t>.032</w:t>
            </w:r>
          </w:p>
        </w:tc>
        <w:tc>
          <w:tcPr>
            <w:tcW w:w="462" w:type="dxa"/>
          </w:tcPr>
          <w:p>
            <w:pPr>
              <w:pStyle w:val="TableParagraph"/>
              <w:spacing w:line="139" w:lineRule="exact"/>
              <w:ind w:left="96"/>
              <w:jc w:val="left"/>
              <w:rPr>
                <w:rFonts w:ascii="Georgia"/>
                <w:sz w:val="14"/>
              </w:rPr>
            </w:pPr>
            <w:r>
              <w:rPr>
                <w:rFonts w:ascii="Georgia"/>
                <w:spacing w:val="-4"/>
                <w:w w:val="110"/>
                <w:sz w:val="14"/>
              </w:rPr>
              <w:t>.021</w:t>
            </w:r>
          </w:p>
        </w:tc>
        <w:tc>
          <w:tcPr>
            <w:tcW w:w="462" w:type="dxa"/>
          </w:tcPr>
          <w:p>
            <w:pPr>
              <w:pStyle w:val="TableParagraph"/>
              <w:spacing w:line="139" w:lineRule="exact"/>
              <w:ind w:left="79" w:right="64"/>
              <w:rPr>
                <w:rFonts w:ascii="Georgia"/>
                <w:sz w:val="14"/>
              </w:rPr>
            </w:pPr>
            <w:r>
              <w:rPr>
                <w:rFonts w:ascii="Georgia"/>
                <w:spacing w:val="-4"/>
                <w:sz w:val="14"/>
              </w:rPr>
              <w:t>.035</w:t>
            </w:r>
          </w:p>
        </w:tc>
        <w:tc>
          <w:tcPr>
            <w:tcW w:w="462" w:type="dxa"/>
          </w:tcPr>
          <w:p>
            <w:pPr>
              <w:pStyle w:val="TableParagraph"/>
              <w:spacing w:line="139" w:lineRule="exact"/>
              <w:ind w:left="79" w:right="63"/>
              <w:rPr>
                <w:rFonts w:ascii="Georgia"/>
                <w:sz w:val="14"/>
              </w:rPr>
            </w:pPr>
            <w:r>
              <w:rPr>
                <w:rFonts w:ascii="Georgia"/>
                <w:spacing w:val="-4"/>
                <w:sz w:val="14"/>
              </w:rPr>
              <w:t>.043</w:t>
            </w:r>
          </w:p>
        </w:tc>
        <w:tc>
          <w:tcPr>
            <w:tcW w:w="462" w:type="dxa"/>
          </w:tcPr>
          <w:p>
            <w:pPr>
              <w:pStyle w:val="TableParagraph"/>
              <w:spacing w:line="139" w:lineRule="exact"/>
              <w:ind w:left="79" w:right="62"/>
              <w:rPr>
                <w:rFonts w:ascii="Georgia"/>
                <w:sz w:val="14"/>
              </w:rPr>
            </w:pPr>
            <w:r>
              <w:rPr>
                <w:rFonts w:ascii="Georgia"/>
                <w:spacing w:val="-4"/>
                <w:w w:val="105"/>
                <w:sz w:val="14"/>
              </w:rPr>
              <w:t>.047</w:t>
            </w:r>
          </w:p>
        </w:tc>
        <w:tc>
          <w:tcPr>
            <w:tcW w:w="462" w:type="dxa"/>
          </w:tcPr>
          <w:p>
            <w:pPr>
              <w:pStyle w:val="TableParagraph"/>
              <w:spacing w:line="139" w:lineRule="exact"/>
              <w:ind w:left="79" w:right="61"/>
              <w:rPr>
                <w:rFonts w:ascii="Georgia"/>
                <w:sz w:val="14"/>
              </w:rPr>
            </w:pPr>
            <w:r>
              <w:rPr>
                <w:rFonts w:ascii="Georgia"/>
                <w:spacing w:val="-4"/>
                <w:w w:val="105"/>
                <w:sz w:val="14"/>
              </w:rPr>
              <w:t>.041</w:t>
            </w:r>
          </w:p>
        </w:tc>
        <w:tc>
          <w:tcPr>
            <w:tcW w:w="462" w:type="dxa"/>
          </w:tcPr>
          <w:p>
            <w:pPr>
              <w:pStyle w:val="TableParagraph"/>
              <w:spacing w:line="139" w:lineRule="exact"/>
              <w:ind w:left="79" w:right="60"/>
              <w:rPr>
                <w:rFonts w:ascii="Georgia"/>
                <w:sz w:val="14"/>
              </w:rPr>
            </w:pPr>
            <w:r>
              <w:rPr>
                <w:rFonts w:ascii="Georgia"/>
                <w:spacing w:val="-4"/>
                <w:w w:val="105"/>
                <w:sz w:val="14"/>
              </w:rPr>
              <w:t>.047</w:t>
            </w:r>
          </w:p>
        </w:tc>
        <w:tc>
          <w:tcPr>
            <w:tcW w:w="462" w:type="dxa"/>
          </w:tcPr>
          <w:p>
            <w:pPr>
              <w:pStyle w:val="TableParagraph"/>
              <w:spacing w:line="139" w:lineRule="exact"/>
              <w:ind w:right="76"/>
              <w:jc w:val="right"/>
              <w:rPr>
                <w:rFonts w:ascii="Georgia"/>
                <w:sz w:val="14"/>
              </w:rPr>
            </w:pPr>
            <w:r>
              <w:rPr>
                <w:rFonts w:ascii="Georgia"/>
                <w:spacing w:val="-4"/>
                <w:sz w:val="14"/>
              </w:rPr>
              <w:t>.042</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.035</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1"/>
                <w:sz w:val="14"/>
              </w:rPr>
              <w:t>2</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7"/>
                <w:sz w:val="14"/>
              </w:rPr>
              <w:t>5</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.033</w:t>
            </w:r>
          </w:p>
        </w:tc>
        <w:tc>
          <w:tcPr>
            <w:tcW w:w="462" w:type="dxa"/>
          </w:tcPr>
          <w:p>
            <w:pPr>
              <w:pStyle w:val="TableParagraph"/>
              <w:spacing w:line="139" w:lineRule="exact"/>
              <w:ind w:left="74" w:right="65"/>
              <w:rPr>
                <w:rFonts w:ascii="Georgia"/>
                <w:sz w:val="14"/>
              </w:rPr>
            </w:pPr>
            <w:r>
              <w:rPr>
                <w:rFonts w:ascii="Georgia"/>
                <w:spacing w:val="-4"/>
                <w:sz w:val="14"/>
              </w:rPr>
              <w:t>.035</w:t>
            </w:r>
          </w:p>
        </w:tc>
        <w:tc>
          <w:tcPr>
            <w:tcW w:w="462" w:type="dxa"/>
          </w:tcPr>
          <w:p>
            <w:pPr>
              <w:pStyle w:val="TableParagraph"/>
              <w:spacing w:line="139" w:lineRule="exact"/>
              <w:ind w:right="81"/>
              <w:jc w:val="right"/>
              <w:rPr>
                <w:rFonts w:ascii="Georgia"/>
                <w:sz w:val="14"/>
              </w:rPr>
            </w:pPr>
            <w:r>
              <w:rPr>
                <w:rFonts w:ascii="Georgia"/>
                <w:spacing w:val="-4"/>
                <w:sz w:val="14"/>
              </w:rPr>
              <w:t>.039</w:t>
            </w:r>
          </w:p>
        </w:tc>
        <w:tc>
          <w:tcPr>
            <w:tcW w:w="462" w:type="dxa"/>
          </w:tcPr>
          <w:p>
            <w:pPr>
              <w:pStyle w:val="TableParagraph"/>
              <w:spacing w:line="139" w:lineRule="exact"/>
              <w:ind w:left="76" w:right="65"/>
              <w:rPr>
                <w:rFonts w:ascii="Georgia"/>
                <w:sz w:val="14"/>
              </w:rPr>
            </w:pPr>
            <w:r>
              <w:rPr>
                <w:rFonts w:ascii="Georgia"/>
                <w:spacing w:val="-4"/>
                <w:sz w:val="14"/>
              </w:rPr>
              <w:t>.033</w:t>
            </w:r>
          </w:p>
        </w:tc>
        <w:tc>
          <w:tcPr>
            <w:tcW w:w="462" w:type="dxa"/>
          </w:tcPr>
          <w:p>
            <w:pPr>
              <w:pStyle w:val="TableParagraph"/>
              <w:spacing w:line="139" w:lineRule="exact"/>
              <w:ind w:left="78" w:right="65"/>
              <w:rPr>
                <w:rFonts w:ascii="Georgia"/>
                <w:sz w:val="14"/>
              </w:rPr>
            </w:pPr>
            <w:r>
              <w:rPr>
                <w:rFonts w:ascii="Georgia"/>
                <w:spacing w:val="-4"/>
                <w:w w:val="105"/>
                <w:sz w:val="14"/>
              </w:rPr>
              <w:t>.037</w:t>
            </w:r>
          </w:p>
        </w:tc>
        <w:tc>
          <w:tcPr>
            <w:tcW w:w="462" w:type="dxa"/>
          </w:tcPr>
          <w:p>
            <w:pPr>
              <w:pStyle w:val="TableParagraph"/>
              <w:spacing w:line="139" w:lineRule="exact"/>
              <w:ind w:left="96"/>
              <w:jc w:val="left"/>
              <w:rPr>
                <w:rFonts w:ascii="Georgia"/>
                <w:sz w:val="14"/>
              </w:rPr>
            </w:pPr>
            <w:r>
              <w:rPr>
                <w:rFonts w:ascii="Georgia"/>
                <w:spacing w:val="-4"/>
                <w:w w:val="105"/>
                <w:sz w:val="14"/>
              </w:rPr>
              <w:t>.047</w:t>
            </w:r>
          </w:p>
        </w:tc>
        <w:tc>
          <w:tcPr>
            <w:tcW w:w="462" w:type="dxa"/>
          </w:tcPr>
          <w:p>
            <w:pPr>
              <w:pStyle w:val="TableParagraph"/>
              <w:spacing w:line="139" w:lineRule="exact"/>
              <w:ind w:left="79" w:right="64"/>
              <w:rPr>
                <w:rFonts w:ascii="Georgia"/>
                <w:sz w:val="14"/>
              </w:rPr>
            </w:pPr>
            <w:r>
              <w:rPr>
                <w:rFonts w:ascii="Georgia"/>
                <w:spacing w:val="-4"/>
                <w:w w:val="105"/>
                <w:sz w:val="14"/>
              </w:rPr>
              <w:t>.037</w:t>
            </w:r>
          </w:p>
        </w:tc>
        <w:tc>
          <w:tcPr>
            <w:tcW w:w="462" w:type="dxa"/>
          </w:tcPr>
          <w:p>
            <w:pPr>
              <w:pStyle w:val="TableParagraph"/>
              <w:spacing w:line="139" w:lineRule="exact"/>
              <w:ind w:left="79" w:right="63"/>
              <w:rPr>
                <w:rFonts w:ascii="Georgia"/>
                <w:sz w:val="14"/>
              </w:rPr>
            </w:pPr>
            <w:r>
              <w:rPr>
                <w:rFonts w:ascii="Georgia"/>
                <w:spacing w:val="-4"/>
                <w:sz w:val="14"/>
              </w:rPr>
              <w:t>.028</w:t>
            </w:r>
          </w:p>
        </w:tc>
        <w:tc>
          <w:tcPr>
            <w:tcW w:w="462" w:type="dxa"/>
          </w:tcPr>
          <w:p>
            <w:pPr>
              <w:pStyle w:val="TableParagraph"/>
              <w:spacing w:line="139" w:lineRule="exact"/>
              <w:ind w:left="79" w:right="62"/>
              <w:rPr>
                <w:rFonts w:ascii="Georgia"/>
                <w:sz w:val="14"/>
              </w:rPr>
            </w:pPr>
            <w:r>
              <w:rPr>
                <w:rFonts w:ascii="Georgia"/>
                <w:spacing w:val="-4"/>
                <w:sz w:val="14"/>
              </w:rPr>
              <w:t>.034</w:t>
            </w:r>
          </w:p>
        </w:tc>
        <w:tc>
          <w:tcPr>
            <w:tcW w:w="462" w:type="dxa"/>
          </w:tcPr>
          <w:p>
            <w:pPr>
              <w:pStyle w:val="TableParagraph"/>
              <w:spacing w:line="139" w:lineRule="exact"/>
              <w:ind w:left="79" w:right="61"/>
              <w:rPr>
                <w:rFonts w:ascii="Georgia"/>
                <w:sz w:val="14"/>
              </w:rPr>
            </w:pPr>
            <w:r>
              <w:rPr>
                <w:rFonts w:ascii="Georgia"/>
                <w:spacing w:val="-4"/>
                <w:sz w:val="14"/>
              </w:rPr>
              <w:t>.066</w:t>
            </w:r>
          </w:p>
        </w:tc>
        <w:tc>
          <w:tcPr>
            <w:tcW w:w="462" w:type="dxa"/>
          </w:tcPr>
          <w:p>
            <w:pPr>
              <w:pStyle w:val="TableParagraph"/>
              <w:spacing w:line="139" w:lineRule="exact"/>
              <w:ind w:left="79" w:right="60"/>
              <w:rPr>
                <w:rFonts w:ascii="Georgia"/>
                <w:sz w:val="14"/>
              </w:rPr>
            </w:pPr>
            <w:r>
              <w:rPr>
                <w:rFonts w:ascii="Georgia"/>
                <w:spacing w:val="-4"/>
                <w:sz w:val="14"/>
              </w:rPr>
              <w:t>.054</w:t>
            </w:r>
          </w:p>
        </w:tc>
        <w:tc>
          <w:tcPr>
            <w:tcW w:w="462" w:type="dxa"/>
          </w:tcPr>
          <w:p>
            <w:pPr>
              <w:pStyle w:val="TableParagraph"/>
              <w:spacing w:line="139" w:lineRule="exact"/>
              <w:ind w:right="76"/>
              <w:jc w:val="right"/>
              <w:rPr>
                <w:rFonts w:ascii="Georgia"/>
                <w:sz w:val="14"/>
              </w:rPr>
            </w:pPr>
            <w:r>
              <w:rPr>
                <w:rFonts w:ascii="Georgia"/>
                <w:spacing w:val="-4"/>
                <w:sz w:val="14"/>
              </w:rPr>
              <w:t>.032</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.022</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0"/>
                <w:sz w:val="14"/>
              </w:rPr>
              <w:t>4</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.040</w:t>
            </w:r>
          </w:p>
        </w:tc>
        <w:tc>
          <w:tcPr>
            <w:tcW w:w="462" w:type="dxa"/>
          </w:tcPr>
          <w:p>
            <w:pPr>
              <w:pStyle w:val="TableParagraph"/>
              <w:spacing w:line="139" w:lineRule="exact"/>
              <w:ind w:left="74" w:right="65"/>
              <w:rPr>
                <w:rFonts w:ascii="Georgia"/>
                <w:sz w:val="14"/>
              </w:rPr>
            </w:pPr>
            <w:r>
              <w:rPr>
                <w:rFonts w:ascii="Georgia"/>
                <w:spacing w:val="-4"/>
                <w:sz w:val="14"/>
              </w:rPr>
              <w:t>.048</w:t>
            </w:r>
          </w:p>
        </w:tc>
        <w:tc>
          <w:tcPr>
            <w:tcW w:w="462" w:type="dxa"/>
          </w:tcPr>
          <w:p>
            <w:pPr>
              <w:pStyle w:val="TableParagraph"/>
              <w:spacing w:line="139" w:lineRule="exact"/>
              <w:ind w:right="81"/>
              <w:jc w:val="right"/>
              <w:rPr>
                <w:rFonts w:ascii="Georgia"/>
                <w:sz w:val="14"/>
              </w:rPr>
            </w:pPr>
            <w:r>
              <w:rPr>
                <w:rFonts w:ascii="Georgia"/>
                <w:spacing w:val="-4"/>
                <w:w w:val="105"/>
                <w:sz w:val="14"/>
              </w:rPr>
              <w:t>.041</w:t>
            </w:r>
          </w:p>
        </w:tc>
        <w:tc>
          <w:tcPr>
            <w:tcW w:w="462" w:type="dxa"/>
          </w:tcPr>
          <w:p>
            <w:pPr>
              <w:pStyle w:val="TableParagraph"/>
              <w:spacing w:line="139" w:lineRule="exact"/>
              <w:ind w:left="76" w:right="65"/>
              <w:rPr>
                <w:rFonts w:ascii="Georgia"/>
                <w:sz w:val="14"/>
              </w:rPr>
            </w:pPr>
            <w:r>
              <w:rPr>
                <w:rFonts w:ascii="Georgia"/>
                <w:spacing w:val="-4"/>
                <w:sz w:val="14"/>
              </w:rPr>
              <w:t>.044</w:t>
            </w:r>
          </w:p>
        </w:tc>
        <w:tc>
          <w:tcPr>
            <w:tcW w:w="462" w:type="dxa"/>
          </w:tcPr>
          <w:p>
            <w:pPr>
              <w:pStyle w:val="TableParagraph"/>
              <w:spacing w:line="139" w:lineRule="exact"/>
              <w:ind w:left="78" w:right="65"/>
              <w:rPr>
                <w:rFonts w:ascii="Georgia"/>
                <w:sz w:val="14"/>
              </w:rPr>
            </w:pPr>
            <w:r>
              <w:rPr>
                <w:rFonts w:ascii="Georgia"/>
                <w:spacing w:val="-4"/>
                <w:sz w:val="14"/>
              </w:rPr>
              <w:t>.033</w:t>
            </w:r>
          </w:p>
        </w:tc>
        <w:tc>
          <w:tcPr>
            <w:tcW w:w="462" w:type="dxa"/>
          </w:tcPr>
          <w:p>
            <w:pPr>
              <w:pStyle w:val="TableParagraph"/>
              <w:spacing w:line="139" w:lineRule="exact"/>
              <w:ind w:left="96"/>
              <w:jc w:val="left"/>
              <w:rPr>
                <w:rFonts w:ascii="Georgia"/>
                <w:sz w:val="14"/>
              </w:rPr>
            </w:pPr>
            <w:r>
              <w:rPr>
                <w:rFonts w:ascii="Georgia"/>
                <w:spacing w:val="-4"/>
                <w:sz w:val="14"/>
              </w:rPr>
              <w:t>.028</w:t>
            </w:r>
          </w:p>
        </w:tc>
        <w:tc>
          <w:tcPr>
            <w:tcW w:w="462" w:type="dxa"/>
          </w:tcPr>
          <w:p>
            <w:pPr>
              <w:pStyle w:val="TableParagraph"/>
              <w:spacing w:line="139" w:lineRule="exact"/>
              <w:ind w:left="79" w:right="64"/>
              <w:rPr>
                <w:rFonts w:ascii="Georgia"/>
                <w:sz w:val="14"/>
              </w:rPr>
            </w:pPr>
            <w:r>
              <w:rPr>
                <w:rFonts w:ascii="Georgia"/>
                <w:spacing w:val="-4"/>
                <w:sz w:val="14"/>
              </w:rPr>
              <w:t>.039</w:t>
            </w:r>
          </w:p>
        </w:tc>
        <w:tc>
          <w:tcPr>
            <w:tcW w:w="462" w:type="dxa"/>
          </w:tcPr>
          <w:p>
            <w:pPr>
              <w:pStyle w:val="TableParagraph"/>
              <w:spacing w:line="139" w:lineRule="exact"/>
              <w:ind w:left="79" w:right="63"/>
              <w:rPr>
                <w:rFonts w:ascii="Georgia"/>
                <w:sz w:val="14"/>
              </w:rPr>
            </w:pPr>
            <w:r>
              <w:rPr>
                <w:rFonts w:ascii="Georgia"/>
                <w:spacing w:val="-4"/>
                <w:w w:val="105"/>
                <w:sz w:val="14"/>
              </w:rPr>
              <w:t>.027</w:t>
            </w:r>
          </w:p>
        </w:tc>
        <w:tc>
          <w:tcPr>
            <w:tcW w:w="462" w:type="dxa"/>
          </w:tcPr>
          <w:p>
            <w:pPr>
              <w:pStyle w:val="TableParagraph"/>
              <w:spacing w:line="139" w:lineRule="exact"/>
              <w:ind w:left="79" w:right="62"/>
              <w:rPr>
                <w:rFonts w:ascii="Georgia"/>
                <w:sz w:val="14"/>
              </w:rPr>
            </w:pPr>
            <w:r>
              <w:rPr>
                <w:rFonts w:ascii="Georgia"/>
                <w:spacing w:val="-4"/>
                <w:sz w:val="14"/>
              </w:rPr>
              <w:t>.036</w:t>
            </w:r>
          </w:p>
        </w:tc>
        <w:tc>
          <w:tcPr>
            <w:tcW w:w="462" w:type="dxa"/>
          </w:tcPr>
          <w:p>
            <w:pPr>
              <w:pStyle w:val="TableParagraph"/>
              <w:spacing w:line="139" w:lineRule="exact"/>
              <w:ind w:left="79" w:right="61"/>
              <w:rPr>
                <w:rFonts w:ascii="Georgia"/>
                <w:sz w:val="14"/>
              </w:rPr>
            </w:pPr>
            <w:r>
              <w:rPr>
                <w:rFonts w:ascii="Georgia"/>
                <w:spacing w:val="-4"/>
                <w:w w:val="110"/>
                <w:sz w:val="14"/>
              </w:rPr>
              <w:t>.017</w:t>
            </w:r>
          </w:p>
        </w:tc>
        <w:tc>
          <w:tcPr>
            <w:tcW w:w="462" w:type="dxa"/>
          </w:tcPr>
          <w:p>
            <w:pPr>
              <w:pStyle w:val="TableParagraph"/>
              <w:spacing w:line="139" w:lineRule="exact"/>
              <w:ind w:left="79" w:right="60"/>
              <w:rPr>
                <w:rFonts w:ascii="Georgia"/>
                <w:sz w:val="14"/>
              </w:rPr>
            </w:pPr>
            <w:r>
              <w:rPr>
                <w:rFonts w:ascii="Georgia"/>
                <w:spacing w:val="-4"/>
                <w:sz w:val="14"/>
              </w:rPr>
              <w:t>.038</w:t>
            </w:r>
          </w:p>
        </w:tc>
        <w:tc>
          <w:tcPr>
            <w:tcW w:w="462" w:type="dxa"/>
          </w:tcPr>
          <w:p>
            <w:pPr>
              <w:pStyle w:val="TableParagraph"/>
              <w:spacing w:line="139" w:lineRule="exact"/>
              <w:ind w:right="76"/>
              <w:jc w:val="right"/>
              <w:rPr>
                <w:rFonts w:ascii="Georgia"/>
                <w:sz w:val="14"/>
              </w:rPr>
            </w:pPr>
            <w:r>
              <w:rPr>
                <w:rFonts w:ascii="Georgia"/>
                <w:spacing w:val="-4"/>
                <w:w w:val="110"/>
                <w:sz w:val="14"/>
              </w:rPr>
              <w:t>.051</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.065</w:t>
            </w:r>
          </w:p>
        </w:tc>
      </w:tr>
      <w:tr>
        <w:trPr>
          <w:trHeight w:val="159" w:hRule="atLeast"/>
        </w:trPr>
        <w:tc>
          <w:tcPr>
            <w:tcW w:w="259"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2"/>
                <w:sz w:val="14"/>
              </w:rPr>
              <w:t>3</w:t>
            </w:r>
          </w:p>
        </w:tc>
        <w:tc>
          <w:tcPr>
            <w:tcW w:w="374" w:type="dxa"/>
            <w:tcBorders>
              <w:left w:val="single" w:sz="4" w:space="0" w:color="000000"/>
              <w:right w:val="single" w:sz="4" w:space="0" w:color="000000"/>
            </w:tcBorders>
          </w:tcPr>
          <w:p>
            <w:pPr>
              <w:pStyle w:val="TableParagraph"/>
              <w:spacing w:line="139" w:lineRule="exact"/>
              <w:ind w:left="7"/>
              <w:rPr>
                <w:rFonts w:ascii="Georgia"/>
                <w:sz w:val="14"/>
              </w:rPr>
            </w:pPr>
            <w:r>
              <w:rPr>
                <w:rFonts w:ascii="Georgia"/>
                <w:w w:val="107"/>
                <w:sz w:val="14"/>
              </w:rPr>
              <w:t>5</w:t>
            </w:r>
          </w:p>
        </w:tc>
        <w:tc>
          <w:tcPr>
            <w:tcW w:w="462" w:type="dxa"/>
            <w:tcBorders>
              <w:left w:val="single" w:sz="4" w:space="0" w:color="000000"/>
            </w:tcBorders>
          </w:tcPr>
          <w:p>
            <w:pPr>
              <w:pStyle w:val="TableParagraph"/>
              <w:spacing w:line="139" w:lineRule="exact"/>
              <w:ind w:left="76" w:right="68"/>
              <w:rPr>
                <w:rFonts w:ascii="Georgia"/>
                <w:sz w:val="14"/>
              </w:rPr>
            </w:pPr>
            <w:r>
              <w:rPr>
                <w:rFonts w:ascii="Georgia"/>
                <w:spacing w:val="-4"/>
                <w:sz w:val="14"/>
              </w:rPr>
              <w:t>.039</w:t>
            </w:r>
          </w:p>
        </w:tc>
        <w:tc>
          <w:tcPr>
            <w:tcW w:w="462" w:type="dxa"/>
          </w:tcPr>
          <w:p>
            <w:pPr>
              <w:pStyle w:val="TableParagraph"/>
              <w:spacing w:line="139" w:lineRule="exact"/>
              <w:ind w:left="74" w:right="65"/>
              <w:rPr>
                <w:rFonts w:ascii="Georgia"/>
                <w:sz w:val="14"/>
              </w:rPr>
            </w:pPr>
            <w:r>
              <w:rPr>
                <w:rFonts w:ascii="Georgia"/>
                <w:spacing w:val="-4"/>
                <w:sz w:val="14"/>
              </w:rPr>
              <w:t>.029</w:t>
            </w:r>
          </w:p>
        </w:tc>
        <w:tc>
          <w:tcPr>
            <w:tcW w:w="462" w:type="dxa"/>
          </w:tcPr>
          <w:p>
            <w:pPr>
              <w:pStyle w:val="TableParagraph"/>
              <w:spacing w:line="139" w:lineRule="exact"/>
              <w:ind w:right="81"/>
              <w:jc w:val="right"/>
              <w:rPr>
                <w:rFonts w:ascii="Georgia"/>
                <w:sz w:val="14"/>
              </w:rPr>
            </w:pPr>
            <w:r>
              <w:rPr>
                <w:rFonts w:ascii="Georgia"/>
                <w:spacing w:val="-4"/>
                <w:sz w:val="14"/>
              </w:rPr>
              <w:t>.045</w:t>
            </w:r>
          </w:p>
        </w:tc>
        <w:tc>
          <w:tcPr>
            <w:tcW w:w="462" w:type="dxa"/>
          </w:tcPr>
          <w:p>
            <w:pPr>
              <w:pStyle w:val="TableParagraph"/>
              <w:spacing w:line="139" w:lineRule="exact"/>
              <w:ind w:left="76" w:right="65"/>
              <w:rPr>
                <w:rFonts w:ascii="Georgia"/>
                <w:sz w:val="14"/>
              </w:rPr>
            </w:pPr>
            <w:r>
              <w:rPr>
                <w:rFonts w:ascii="Georgia"/>
                <w:spacing w:val="-4"/>
                <w:sz w:val="14"/>
              </w:rPr>
              <w:t>.040</w:t>
            </w:r>
          </w:p>
        </w:tc>
        <w:tc>
          <w:tcPr>
            <w:tcW w:w="462" w:type="dxa"/>
          </w:tcPr>
          <w:p>
            <w:pPr>
              <w:pStyle w:val="TableParagraph"/>
              <w:spacing w:line="139" w:lineRule="exact"/>
              <w:ind w:left="78" w:right="65"/>
              <w:rPr>
                <w:rFonts w:ascii="Georgia"/>
                <w:sz w:val="14"/>
              </w:rPr>
            </w:pPr>
            <w:r>
              <w:rPr>
                <w:rFonts w:ascii="Georgia"/>
                <w:spacing w:val="-4"/>
                <w:sz w:val="14"/>
              </w:rPr>
              <w:t>.033</w:t>
            </w:r>
          </w:p>
        </w:tc>
        <w:tc>
          <w:tcPr>
            <w:tcW w:w="462" w:type="dxa"/>
          </w:tcPr>
          <w:p>
            <w:pPr>
              <w:pStyle w:val="TableParagraph"/>
              <w:spacing w:line="139" w:lineRule="exact"/>
              <w:ind w:left="96"/>
              <w:jc w:val="left"/>
              <w:rPr>
                <w:rFonts w:ascii="Georgia"/>
                <w:sz w:val="14"/>
              </w:rPr>
            </w:pPr>
            <w:r>
              <w:rPr>
                <w:rFonts w:ascii="Georgia"/>
                <w:spacing w:val="-4"/>
                <w:sz w:val="14"/>
              </w:rPr>
              <w:t>.028</w:t>
            </w:r>
          </w:p>
        </w:tc>
        <w:tc>
          <w:tcPr>
            <w:tcW w:w="462" w:type="dxa"/>
          </w:tcPr>
          <w:p>
            <w:pPr>
              <w:pStyle w:val="TableParagraph"/>
              <w:spacing w:line="139" w:lineRule="exact"/>
              <w:ind w:left="79" w:right="64"/>
              <w:rPr>
                <w:rFonts w:ascii="Georgia"/>
                <w:sz w:val="14"/>
              </w:rPr>
            </w:pPr>
            <w:r>
              <w:rPr>
                <w:rFonts w:ascii="Georgia"/>
                <w:spacing w:val="-4"/>
                <w:w w:val="110"/>
                <w:sz w:val="14"/>
              </w:rPr>
              <w:t>.031</w:t>
            </w:r>
          </w:p>
        </w:tc>
        <w:tc>
          <w:tcPr>
            <w:tcW w:w="462" w:type="dxa"/>
          </w:tcPr>
          <w:p>
            <w:pPr>
              <w:pStyle w:val="TableParagraph"/>
              <w:spacing w:line="139" w:lineRule="exact"/>
              <w:ind w:left="79" w:right="63"/>
              <w:rPr>
                <w:rFonts w:ascii="Georgia"/>
                <w:sz w:val="14"/>
              </w:rPr>
            </w:pPr>
            <w:r>
              <w:rPr>
                <w:rFonts w:ascii="Georgia"/>
                <w:spacing w:val="-4"/>
                <w:w w:val="105"/>
                <w:sz w:val="14"/>
              </w:rPr>
              <w:t>.037</w:t>
            </w:r>
          </w:p>
        </w:tc>
        <w:tc>
          <w:tcPr>
            <w:tcW w:w="462" w:type="dxa"/>
          </w:tcPr>
          <w:p>
            <w:pPr>
              <w:pStyle w:val="TableParagraph"/>
              <w:spacing w:line="139" w:lineRule="exact"/>
              <w:ind w:left="79" w:right="62"/>
              <w:rPr>
                <w:rFonts w:ascii="Georgia"/>
                <w:sz w:val="14"/>
              </w:rPr>
            </w:pPr>
            <w:r>
              <w:rPr>
                <w:rFonts w:ascii="Georgia"/>
                <w:spacing w:val="-4"/>
                <w:sz w:val="14"/>
              </w:rPr>
              <w:t>.038</w:t>
            </w:r>
          </w:p>
        </w:tc>
        <w:tc>
          <w:tcPr>
            <w:tcW w:w="462" w:type="dxa"/>
          </w:tcPr>
          <w:p>
            <w:pPr>
              <w:pStyle w:val="TableParagraph"/>
              <w:spacing w:line="139" w:lineRule="exact"/>
              <w:ind w:left="79" w:right="61"/>
              <w:rPr>
                <w:rFonts w:ascii="Georgia"/>
                <w:sz w:val="14"/>
              </w:rPr>
            </w:pPr>
            <w:r>
              <w:rPr>
                <w:rFonts w:ascii="Georgia"/>
                <w:spacing w:val="-4"/>
                <w:sz w:val="14"/>
              </w:rPr>
              <w:t>.036</w:t>
            </w:r>
          </w:p>
        </w:tc>
        <w:tc>
          <w:tcPr>
            <w:tcW w:w="462" w:type="dxa"/>
          </w:tcPr>
          <w:p>
            <w:pPr>
              <w:pStyle w:val="TableParagraph"/>
              <w:spacing w:line="139" w:lineRule="exact"/>
              <w:ind w:left="79" w:right="60"/>
              <w:rPr>
                <w:rFonts w:ascii="Georgia"/>
                <w:sz w:val="14"/>
              </w:rPr>
            </w:pPr>
            <w:r>
              <w:rPr>
                <w:rFonts w:ascii="Georgia"/>
                <w:spacing w:val="-4"/>
                <w:sz w:val="14"/>
              </w:rPr>
              <w:t>.033</w:t>
            </w:r>
          </w:p>
        </w:tc>
        <w:tc>
          <w:tcPr>
            <w:tcW w:w="462" w:type="dxa"/>
          </w:tcPr>
          <w:p>
            <w:pPr>
              <w:pStyle w:val="TableParagraph"/>
              <w:spacing w:line="139" w:lineRule="exact"/>
              <w:ind w:right="76"/>
              <w:jc w:val="right"/>
              <w:rPr>
                <w:rFonts w:ascii="Georgia"/>
                <w:sz w:val="14"/>
              </w:rPr>
            </w:pPr>
            <w:r>
              <w:rPr>
                <w:rFonts w:ascii="Georgia"/>
                <w:spacing w:val="-4"/>
                <w:w w:val="110"/>
                <w:sz w:val="14"/>
              </w:rPr>
              <w:t>.051</w:t>
            </w:r>
          </w:p>
        </w:tc>
        <w:tc>
          <w:tcPr>
            <w:tcW w:w="464" w:type="dxa"/>
            <w:tcBorders>
              <w:right w:val="single" w:sz="4" w:space="0" w:color="000000"/>
            </w:tcBorders>
          </w:tcPr>
          <w:p>
            <w:pPr>
              <w:pStyle w:val="TableParagraph"/>
              <w:spacing w:line="139" w:lineRule="exact"/>
              <w:ind w:left="83" w:right="63"/>
              <w:rPr>
                <w:rFonts w:ascii="Georgia"/>
                <w:sz w:val="14"/>
              </w:rPr>
            </w:pPr>
            <w:r>
              <w:rPr>
                <w:rFonts w:ascii="Georgia"/>
                <w:spacing w:val="-4"/>
                <w:sz w:val="14"/>
              </w:rPr>
              <w:t>.036</w:t>
            </w:r>
          </w:p>
        </w:tc>
      </w:tr>
      <w:tr>
        <w:trPr>
          <w:trHeight w:val="161" w:hRule="atLeast"/>
        </w:trPr>
        <w:tc>
          <w:tcPr>
            <w:tcW w:w="259" w:type="dxa"/>
            <w:tcBorders>
              <w:left w:val="single" w:sz="4" w:space="0" w:color="000000"/>
              <w:bottom w:val="single" w:sz="4" w:space="0" w:color="000000"/>
              <w:right w:val="single" w:sz="4" w:space="0" w:color="000000"/>
            </w:tcBorders>
          </w:tcPr>
          <w:p>
            <w:pPr>
              <w:pStyle w:val="TableParagraph"/>
              <w:spacing w:line="141" w:lineRule="exact"/>
              <w:ind w:left="7"/>
              <w:rPr>
                <w:rFonts w:ascii="Georgia"/>
                <w:sz w:val="14"/>
              </w:rPr>
            </w:pPr>
            <w:r>
              <w:rPr>
                <w:rFonts w:ascii="Georgia"/>
                <w:w w:val="100"/>
                <w:sz w:val="14"/>
              </w:rPr>
              <w:t>4</w:t>
            </w:r>
          </w:p>
        </w:tc>
        <w:tc>
          <w:tcPr>
            <w:tcW w:w="374" w:type="dxa"/>
            <w:tcBorders>
              <w:left w:val="single" w:sz="4" w:space="0" w:color="000000"/>
              <w:bottom w:val="single" w:sz="4" w:space="0" w:color="000000"/>
              <w:right w:val="single" w:sz="4" w:space="0" w:color="000000"/>
            </w:tcBorders>
          </w:tcPr>
          <w:p>
            <w:pPr>
              <w:pStyle w:val="TableParagraph"/>
              <w:spacing w:line="141" w:lineRule="exact"/>
              <w:ind w:left="7"/>
              <w:rPr>
                <w:rFonts w:ascii="Georgia"/>
                <w:sz w:val="14"/>
              </w:rPr>
            </w:pPr>
            <w:r>
              <w:rPr>
                <w:rFonts w:ascii="Georgia"/>
                <w:w w:val="107"/>
                <w:sz w:val="14"/>
              </w:rPr>
              <w:t>5</w:t>
            </w:r>
          </w:p>
        </w:tc>
        <w:tc>
          <w:tcPr>
            <w:tcW w:w="462" w:type="dxa"/>
            <w:tcBorders>
              <w:left w:val="single" w:sz="4" w:space="0" w:color="000000"/>
              <w:bottom w:val="single" w:sz="4" w:space="0" w:color="000000"/>
            </w:tcBorders>
          </w:tcPr>
          <w:p>
            <w:pPr>
              <w:pStyle w:val="TableParagraph"/>
              <w:spacing w:line="141" w:lineRule="exact"/>
              <w:ind w:left="76" w:right="68"/>
              <w:rPr>
                <w:rFonts w:ascii="Georgia"/>
                <w:sz w:val="14"/>
              </w:rPr>
            </w:pPr>
            <w:r>
              <w:rPr>
                <w:rFonts w:ascii="Georgia"/>
                <w:spacing w:val="-4"/>
                <w:sz w:val="14"/>
              </w:rPr>
              <w:t>.049</w:t>
            </w:r>
          </w:p>
        </w:tc>
        <w:tc>
          <w:tcPr>
            <w:tcW w:w="462" w:type="dxa"/>
            <w:tcBorders>
              <w:bottom w:val="single" w:sz="4" w:space="0" w:color="000000"/>
            </w:tcBorders>
          </w:tcPr>
          <w:p>
            <w:pPr>
              <w:pStyle w:val="TableParagraph"/>
              <w:spacing w:line="141" w:lineRule="exact"/>
              <w:ind w:left="74" w:right="65"/>
              <w:rPr>
                <w:rFonts w:ascii="Georgia"/>
                <w:sz w:val="14"/>
              </w:rPr>
            </w:pPr>
            <w:r>
              <w:rPr>
                <w:rFonts w:ascii="Georgia"/>
                <w:spacing w:val="-4"/>
                <w:sz w:val="14"/>
              </w:rPr>
              <w:t>.033</w:t>
            </w:r>
          </w:p>
        </w:tc>
        <w:tc>
          <w:tcPr>
            <w:tcW w:w="462" w:type="dxa"/>
            <w:tcBorders>
              <w:bottom w:val="single" w:sz="4" w:space="0" w:color="000000"/>
            </w:tcBorders>
          </w:tcPr>
          <w:p>
            <w:pPr>
              <w:pStyle w:val="TableParagraph"/>
              <w:spacing w:line="141" w:lineRule="exact"/>
              <w:ind w:right="81"/>
              <w:jc w:val="right"/>
              <w:rPr>
                <w:rFonts w:ascii="Georgia"/>
                <w:sz w:val="14"/>
              </w:rPr>
            </w:pPr>
            <w:r>
              <w:rPr>
                <w:rFonts w:ascii="Georgia"/>
                <w:spacing w:val="-4"/>
                <w:sz w:val="14"/>
              </w:rPr>
              <w:t>.029</w:t>
            </w:r>
          </w:p>
        </w:tc>
        <w:tc>
          <w:tcPr>
            <w:tcW w:w="462" w:type="dxa"/>
            <w:tcBorders>
              <w:bottom w:val="single" w:sz="4" w:space="0" w:color="000000"/>
            </w:tcBorders>
          </w:tcPr>
          <w:p>
            <w:pPr>
              <w:pStyle w:val="TableParagraph"/>
              <w:spacing w:line="141" w:lineRule="exact"/>
              <w:ind w:left="76" w:right="65"/>
              <w:rPr>
                <w:rFonts w:ascii="Georgia"/>
                <w:sz w:val="14"/>
              </w:rPr>
            </w:pPr>
            <w:r>
              <w:rPr>
                <w:rFonts w:ascii="Georgia"/>
                <w:spacing w:val="-4"/>
                <w:sz w:val="14"/>
              </w:rPr>
              <w:t>.043</w:t>
            </w:r>
          </w:p>
        </w:tc>
        <w:tc>
          <w:tcPr>
            <w:tcW w:w="462" w:type="dxa"/>
            <w:tcBorders>
              <w:bottom w:val="single" w:sz="4" w:space="0" w:color="000000"/>
            </w:tcBorders>
          </w:tcPr>
          <w:p>
            <w:pPr>
              <w:pStyle w:val="TableParagraph"/>
              <w:spacing w:line="141" w:lineRule="exact"/>
              <w:ind w:left="78" w:right="65"/>
              <w:rPr>
                <w:rFonts w:ascii="Georgia"/>
                <w:sz w:val="14"/>
              </w:rPr>
            </w:pPr>
            <w:r>
              <w:rPr>
                <w:rFonts w:ascii="Georgia"/>
                <w:spacing w:val="-4"/>
                <w:sz w:val="14"/>
              </w:rPr>
              <w:t>.028</w:t>
            </w:r>
          </w:p>
        </w:tc>
        <w:tc>
          <w:tcPr>
            <w:tcW w:w="462" w:type="dxa"/>
            <w:tcBorders>
              <w:bottom w:val="single" w:sz="4" w:space="0" w:color="000000"/>
            </w:tcBorders>
          </w:tcPr>
          <w:p>
            <w:pPr>
              <w:pStyle w:val="TableParagraph"/>
              <w:spacing w:line="141" w:lineRule="exact"/>
              <w:ind w:left="96"/>
              <w:jc w:val="left"/>
              <w:rPr>
                <w:rFonts w:ascii="Georgia"/>
                <w:sz w:val="14"/>
              </w:rPr>
            </w:pPr>
            <w:r>
              <w:rPr>
                <w:rFonts w:ascii="Georgia"/>
                <w:spacing w:val="-4"/>
                <w:sz w:val="14"/>
              </w:rPr>
              <w:t>.033</w:t>
            </w:r>
          </w:p>
        </w:tc>
        <w:tc>
          <w:tcPr>
            <w:tcW w:w="462" w:type="dxa"/>
            <w:tcBorders>
              <w:bottom w:val="single" w:sz="4" w:space="0" w:color="000000"/>
            </w:tcBorders>
          </w:tcPr>
          <w:p>
            <w:pPr>
              <w:pStyle w:val="TableParagraph"/>
              <w:spacing w:line="141" w:lineRule="exact"/>
              <w:ind w:left="79" w:right="64"/>
              <w:rPr>
                <w:rFonts w:ascii="Georgia"/>
                <w:sz w:val="14"/>
              </w:rPr>
            </w:pPr>
            <w:r>
              <w:rPr>
                <w:rFonts w:ascii="Georgia"/>
                <w:spacing w:val="-4"/>
                <w:sz w:val="14"/>
              </w:rPr>
              <w:t>.020</w:t>
            </w:r>
          </w:p>
        </w:tc>
        <w:tc>
          <w:tcPr>
            <w:tcW w:w="462" w:type="dxa"/>
            <w:tcBorders>
              <w:bottom w:val="single" w:sz="4" w:space="0" w:color="000000"/>
            </w:tcBorders>
          </w:tcPr>
          <w:p>
            <w:pPr>
              <w:pStyle w:val="TableParagraph"/>
              <w:spacing w:line="141" w:lineRule="exact"/>
              <w:ind w:left="79" w:right="63"/>
              <w:rPr>
                <w:rFonts w:ascii="Georgia"/>
                <w:sz w:val="14"/>
              </w:rPr>
            </w:pPr>
            <w:r>
              <w:rPr>
                <w:rFonts w:ascii="Georgia"/>
                <w:spacing w:val="-4"/>
                <w:sz w:val="14"/>
              </w:rPr>
              <w:t>.040</w:t>
            </w:r>
          </w:p>
        </w:tc>
        <w:tc>
          <w:tcPr>
            <w:tcW w:w="462" w:type="dxa"/>
            <w:tcBorders>
              <w:bottom w:val="single" w:sz="4" w:space="0" w:color="000000"/>
            </w:tcBorders>
          </w:tcPr>
          <w:p>
            <w:pPr>
              <w:pStyle w:val="TableParagraph"/>
              <w:spacing w:line="141" w:lineRule="exact"/>
              <w:ind w:left="79" w:right="62"/>
              <w:rPr>
                <w:rFonts w:ascii="Georgia"/>
                <w:sz w:val="14"/>
              </w:rPr>
            </w:pPr>
            <w:r>
              <w:rPr>
                <w:rFonts w:ascii="Georgia"/>
                <w:spacing w:val="-4"/>
                <w:sz w:val="14"/>
              </w:rPr>
              <w:t>.040</w:t>
            </w:r>
          </w:p>
        </w:tc>
        <w:tc>
          <w:tcPr>
            <w:tcW w:w="462" w:type="dxa"/>
            <w:tcBorders>
              <w:bottom w:val="single" w:sz="4" w:space="0" w:color="000000"/>
            </w:tcBorders>
          </w:tcPr>
          <w:p>
            <w:pPr>
              <w:pStyle w:val="TableParagraph"/>
              <w:spacing w:line="141" w:lineRule="exact"/>
              <w:ind w:left="79" w:right="61"/>
              <w:rPr>
                <w:rFonts w:ascii="Georgia"/>
                <w:sz w:val="14"/>
              </w:rPr>
            </w:pPr>
            <w:r>
              <w:rPr>
                <w:rFonts w:ascii="Georgia"/>
                <w:spacing w:val="-4"/>
                <w:w w:val="105"/>
                <w:sz w:val="14"/>
              </w:rPr>
              <w:t>.041</w:t>
            </w:r>
          </w:p>
        </w:tc>
        <w:tc>
          <w:tcPr>
            <w:tcW w:w="462" w:type="dxa"/>
            <w:tcBorders>
              <w:bottom w:val="single" w:sz="4" w:space="0" w:color="000000"/>
            </w:tcBorders>
          </w:tcPr>
          <w:p>
            <w:pPr>
              <w:pStyle w:val="TableParagraph"/>
              <w:spacing w:line="141" w:lineRule="exact"/>
              <w:ind w:left="79" w:right="60"/>
              <w:rPr>
                <w:rFonts w:ascii="Georgia"/>
                <w:sz w:val="14"/>
              </w:rPr>
            </w:pPr>
            <w:r>
              <w:rPr>
                <w:rFonts w:ascii="Georgia"/>
                <w:spacing w:val="-4"/>
                <w:sz w:val="14"/>
              </w:rPr>
              <w:t>.039</w:t>
            </w:r>
          </w:p>
        </w:tc>
        <w:tc>
          <w:tcPr>
            <w:tcW w:w="462" w:type="dxa"/>
            <w:tcBorders>
              <w:bottom w:val="single" w:sz="4" w:space="0" w:color="000000"/>
            </w:tcBorders>
          </w:tcPr>
          <w:p>
            <w:pPr>
              <w:pStyle w:val="TableParagraph"/>
              <w:spacing w:line="141" w:lineRule="exact"/>
              <w:ind w:right="76"/>
              <w:jc w:val="right"/>
              <w:rPr>
                <w:rFonts w:ascii="Georgia"/>
                <w:sz w:val="14"/>
              </w:rPr>
            </w:pPr>
            <w:r>
              <w:rPr>
                <w:rFonts w:ascii="Georgia"/>
                <w:spacing w:val="-4"/>
                <w:sz w:val="14"/>
              </w:rPr>
              <w:t>.039</w:t>
            </w:r>
          </w:p>
        </w:tc>
        <w:tc>
          <w:tcPr>
            <w:tcW w:w="464" w:type="dxa"/>
            <w:tcBorders>
              <w:bottom w:val="single" w:sz="4" w:space="0" w:color="000000"/>
              <w:right w:val="single" w:sz="4" w:space="0" w:color="000000"/>
            </w:tcBorders>
          </w:tcPr>
          <w:p>
            <w:pPr>
              <w:pStyle w:val="TableParagraph"/>
              <w:spacing w:line="141" w:lineRule="exact"/>
              <w:ind w:left="83" w:right="63"/>
              <w:rPr>
                <w:rFonts w:ascii="Georgia"/>
                <w:sz w:val="14"/>
              </w:rPr>
            </w:pPr>
            <w:r>
              <w:rPr>
                <w:rFonts w:ascii="Georgia"/>
                <w:spacing w:val="-4"/>
                <w:sz w:val="14"/>
              </w:rPr>
              <w:t>.059</w:t>
            </w:r>
          </w:p>
        </w:tc>
      </w:tr>
    </w:tbl>
    <w:p>
      <w:pPr>
        <w:pStyle w:val="BodyText"/>
        <w:spacing w:before="6"/>
        <w:rPr>
          <w:sz w:val="31"/>
        </w:rPr>
      </w:pPr>
    </w:p>
    <w:p>
      <w:pPr>
        <w:pStyle w:val="BodyText"/>
        <w:ind w:left="2920"/>
      </w:pPr>
      <w:r>
        <w:rPr/>
        <w:t>Table</w:t>
      </w:r>
      <w:r>
        <w:rPr>
          <w:spacing w:val="13"/>
        </w:rPr>
        <w:t> </w:t>
      </w:r>
      <w:r>
        <w:rPr/>
        <w:t>4.3:</w:t>
      </w:r>
      <w:r>
        <w:rPr>
          <w:spacing w:val="13"/>
        </w:rPr>
        <w:t> </w:t>
      </w:r>
      <w:r>
        <w:rPr/>
        <w:t>Mutual</w:t>
      </w:r>
      <w:r>
        <w:rPr>
          <w:spacing w:val="13"/>
        </w:rPr>
        <w:t> </w:t>
      </w:r>
      <w:r>
        <w:rPr/>
        <w:t>indices</w:t>
      </w:r>
      <w:r>
        <w:rPr>
          <w:spacing w:val="13"/>
        </w:rPr>
        <w:t> </w:t>
      </w:r>
      <w:r>
        <w:rPr/>
        <w:t>of</w:t>
      </w:r>
      <w:r>
        <w:rPr>
          <w:spacing w:val="14"/>
        </w:rPr>
        <w:t> </w:t>
      </w:r>
      <w:r>
        <w:rPr/>
        <w:t>coincidence</w:t>
      </w:r>
      <w:r>
        <w:rPr>
          <w:spacing w:val="13"/>
        </w:rPr>
        <w:t> </w:t>
      </w:r>
      <w:r>
        <w:rPr/>
        <w:t>for</w:t>
      </w:r>
      <w:r>
        <w:rPr>
          <w:spacing w:val="13"/>
        </w:rPr>
        <w:t> </w:t>
      </w:r>
      <w:r>
        <w:rPr/>
        <w:t>Exercise</w:t>
      </w:r>
      <w:r>
        <w:rPr>
          <w:spacing w:val="13"/>
        </w:rPr>
        <w:t> </w:t>
      </w:r>
      <w:r>
        <w:rPr>
          <w:spacing w:val="-4"/>
        </w:rPr>
        <w:t>4.17</w:t>
      </w:r>
    </w:p>
    <w:p>
      <w:pPr>
        <w:pStyle w:val="BodyText"/>
        <w:spacing w:before="10"/>
        <w:rPr>
          <w:sz w:val="32"/>
        </w:rPr>
      </w:pPr>
    </w:p>
    <w:p>
      <w:pPr>
        <w:pStyle w:val="BodyText"/>
        <w:spacing w:line="244" w:lineRule="auto"/>
        <w:ind w:left="2593" w:right="1426"/>
        <w:jc w:val="center"/>
      </w:pPr>
      <w:r>
        <w:rPr/>
        <w:t>that some of its noisiest authorities insisted on its being received, for</w:t>
      </w:r>
      <w:r>
        <w:rPr>
          <w:spacing w:val="9"/>
        </w:rPr>
        <w:t> </w:t>
      </w:r>
      <w:r>
        <w:rPr/>
        <w:t>good</w:t>
      </w:r>
      <w:r>
        <w:rPr>
          <w:spacing w:val="10"/>
        </w:rPr>
        <w:t> </w:t>
      </w:r>
      <w:r>
        <w:rPr/>
        <w:t>or</w:t>
      </w:r>
      <w:r>
        <w:rPr>
          <w:spacing w:val="9"/>
        </w:rPr>
        <w:t> </w:t>
      </w:r>
      <w:r>
        <w:rPr/>
        <w:t>for</w:t>
      </w:r>
      <w:r>
        <w:rPr>
          <w:spacing w:val="10"/>
        </w:rPr>
        <w:t> </w:t>
      </w:r>
      <w:r>
        <w:rPr/>
        <w:t>evil,</w:t>
      </w:r>
      <w:r>
        <w:rPr>
          <w:spacing w:val="10"/>
        </w:rPr>
        <w:t> </w:t>
      </w:r>
      <w:r>
        <w:rPr/>
        <w:t>in</w:t>
      </w:r>
      <w:r>
        <w:rPr>
          <w:spacing w:val="9"/>
        </w:rPr>
        <w:t> </w:t>
      </w:r>
      <w:r>
        <w:rPr/>
        <w:t>the</w:t>
      </w:r>
      <w:r>
        <w:rPr>
          <w:spacing w:val="10"/>
        </w:rPr>
        <w:t> </w:t>
      </w:r>
      <w:r>
        <w:rPr/>
        <w:t>superlative</w:t>
      </w:r>
      <w:r>
        <w:rPr>
          <w:spacing w:val="9"/>
        </w:rPr>
        <w:t> </w:t>
      </w:r>
      <w:r>
        <w:rPr/>
        <w:t>degree</w:t>
      </w:r>
      <w:r>
        <w:rPr>
          <w:spacing w:val="10"/>
        </w:rPr>
        <w:t> </w:t>
      </w:r>
      <w:r>
        <w:rPr/>
        <w:t>of</w:t>
      </w:r>
      <w:r>
        <w:rPr>
          <w:spacing w:val="10"/>
        </w:rPr>
        <w:t> </w:t>
      </w:r>
      <w:r>
        <w:rPr/>
        <w:t>comparison</w:t>
      </w:r>
      <w:r>
        <w:rPr>
          <w:spacing w:val="9"/>
        </w:rPr>
        <w:t> </w:t>
      </w:r>
      <w:r>
        <w:rPr>
          <w:spacing w:val="-2"/>
        </w:rPr>
        <w:t>only.</w:t>
      </w:r>
    </w:p>
    <w:p>
      <w:pPr>
        <w:spacing w:before="192"/>
        <w:ind w:left="2075" w:right="0" w:firstLine="0"/>
        <w:jc w:val="both"/>
        <w:rPr>
          <w:sz w:val="20"/>
        </w:rPr>
      </w:pPr>
      <w:r>
        <w:rPr>
          <w:sz w:val="20"/>
        </w:rPr>
        <w:t>These</w:t>
      </w:r>
      <w:r>
        <w:rPr>
          <w:spacing w:val="24"/>
          <w:sz w:val="20"/>
        </w:rPr>
        <w:t> </w:t>
      </w:r>
      <w:r>
        <w:rPr>
          <w:sz w:val="20"/>
        </w:rPr>
        <w:t>are</w:t>
      </w:r>
      <w:r>
        <w:rPr>
          <w:spacing w:val="25"/>
          <w:sz w:val="20"/>
        </w:rPr>
        <w:t> </w:t>
      </w:r>
      <w:r>
        <w:rPr>
          <w:sz w:val="20"/>
        </w:rPr>
        <w:t>the</w:t>
      </w:r>
      <w:r>
        <w:rPr>
          <w:spacing w:val="25"/>
          <w:sz w:val="20"/>
        </w:rPr>
        <w:t> </w:t>
      </w:r>
      <w:r>
        <w:rPr>
          <w:sz w:val="20"/>
        </w:rPr>
        <w:t>opening</w:t>
      </w:r>
      <w:r>
        <w:rPr>
          <w:spacing w:val="25"/>
          <w:sz w:val="20"/>
        </w:rPr>
        <w:t> </w:t>
      </w:r>
      <w:r>
        <w:rPr>
          <w:sz w:val="20"/>
        </w:rPr>
        <w:t>lines</w:t>
      </w:r>
      <w:r>
        <w:rPr>
          <w:spacing w:val="25"/>
          <w:sz w:val="20"/>
        </w:rPr>
        <w:t> </w:t>
      </w:r>
      <w:r>
        <w:rPr>
          <w:sz w:val="20"/>
        </w:rPr>
        <w:t>of</w:t>
      </w:r>
      <w:r>
        <w:rPr>
          <w:spacing w:val="24"/>
          <w:sz w:val="20"/>
        </w:rPr>
        <w:t> </w:t>
      </w:r>
      <w:r>
        <w:rPr>
          <w:i/>
          <w:sz w:val="20"/>
        </w:rPr>
        <w:t>A</w:t>
      </w:r>
      <w:r>
        <w:rPr>
          <w:i/>
          <w:spacing w:val="30"/>
          <w:sz w:val="20"/>
        </w:rPr>
        <w:t> </w:t>
      </w:r>
      <w:r>
        <w:rPr>
          <w:i/>
          <w:sz w:val="20"/>
        </w:rPr>
        <w:t>Tale</w:t>
      </w:r>
      <w:r>
        <w:rPr>
          <w:i/>
          <w:spacing w:val="29"/>
          <w:sz w:val="20"/>
        </w:rPr>
        <w:t> </w:t>
      </w:r>
      <w:r>
        <w:rPr>
          <w:i/>
          <w:sz w:val="20"/>
        </w:rPr>
        <w:t>of</w:t>
      </w:r>
      <w:r>
        <w:rPr>
          <w:i/>
          <w:spacing w:val="30"/>
          <w:sz w:val="20"/>
        </w:rPr>
        <w:t> </w:t>
      </w:r>
      <w:r>
        <w:rPr>
          <w:i/>
          <w:sz w:val="20"/>
        </w:rPr>
        <w:t>Two</w:t>
      </w:r>
      <w:r>
        <w:rPr>
          <w:i/>
          <w:spacing w:val="31"/>
          <w:sz w:val="20"/>
        </w:rPr>
        <w:t> </w:t>
      </w:r>
      <w:r>
        <w:rPr>
          <w:i/>
          <w:sz w:val="20"/>
        </w:rPr>
        <w:t>Cities</w:t>
      </w:r>
      <w:r>
        <w:rPr>
          <w:i/>
          <w:spacing w:val="41"/>
          <w:sz w:val="20"/>
        </w:rPr>
        <w:t> </w:t>
      </w:r>
      <w:r>
        <w:rPr>
          <w:sz w:val="20"/>
        </w:rPr>
        <w:t>by</w:t>
      </w:r>
      <w:r>
        <w:rPr>
          <w:spacing w:val="25"/>
          <w:sz w:val="20"/>
        </w:rPr>
        <w:t> </w:t>
      </w:r>
      <w:r>
        <w:rPr>
          <w:sz w:val="20"/>
        </w:rPr>
        <w:t>Charles</w:t>
      </w:r>
      <w:r>
        <w:rPr>
          <w:spacing w:val="25"/>
          <w:sz w:val="20"/>
        </w:rPr>
        <w:t> </w:t>
      </w:r>
      <w:r>
        <w:rPr>
          <w:spacing w:val="-2"/>
          <w:sz w:val="20"/>
        </w:rPr>
        <w:t>Dickens.</w:t>
      </w:r>
    </w:p>
    <w:p>
      <w:pPr>
        <w:pStyle w:val="ListParagraph"/>
        <w:numPr>
          <w:ilvl w:val="1"/>
          <w:numId w:val="107"/>
        </w:numPr>
        <w:tabs>
          <w:tab w:pos="2633" w:val="left" w:leader="none"/>
        </w:tabs>
        <w:spacing w:line="244" w:lineRule="auto" w:before="198" w:after="0"/>
        <w:ind w:left="2075" w:right="906" w:firstLine="0"/>
        <w:jc w:val="both"/>
        <w:rPr>
          <w:sz w:val="20"/>
        </w:rPr>
      </w:pPr>
      <w:r>
        <w:rPr>
          <w:sz w:val="20"/>
        </w:rPr>
        <w:t>We</w:t>
      </w:r>
      <w:r>
        <w:rPr>
          <w:spacing w:val="-1"/>
          <w:sz w:val="20"/>
        </w:rPr>
        <w:t> </w:t>
      </w:r>
      <w:r>
        <w:rPr>
          <w:sz w:val="20"/>
        </w:rPr>
        <w:t>applied</w:t>
      </w:r>
      <w:r>
        <w:rPr>
          <w:spacing w:val="-1"/>
          <w:sz w:val="20"/>
        </w:rPr>
        <w:t> </w:t>
      </w:r>
      <w:r>
        <w:rPr>
          <w:sz w:val="20"/>
        </w:rPr>
        <w:t>a</w:t>
      </w:r>
      <w:r>
        <w:rPr>
          <w:spacing w:val="-1"/>
          <w:sz w:val="20"/>
        </w:rPr>
        <w:t> </w:t>
      </w:r>
      <w:r>
        <w:rPr>
          <w:sz w:val="20"/>
        </w:rPr>
        <w:t>Kasiski</w:t>
      </w:r>
      <w:r>
        <w:rPr>
          <w:spacing w:val="-1"/>
          <w:sz w:val="20"/>
        </w:rPr>
        <w:t> </w:t>
      </w:r>
      <w:r>
        <w:rPr>
          <w:sz w:val="20"/>
        </w:rPr>
        <w:t>test</w:t>
      </w:r>
      <w:r>
        <w:rPr>
          <w:spacing w:val="-1"/>
          <w:sz w:val="20"/>
        </w:rPr>
        <w:t> </w:t>
      </w:r>
      <w:r>
        <w:rPr>
          <w:sz w:val="20"/>
        </w:rPr>
        <w:t>to</w:t>
      </w:r>
      <w:r>
        <w:rPr>
          <w:spacing w:val="-1"/>
          <w:sz w:val="20"/>
        </w:rPr>
        <w:t> </w:t>
      </w:r>
      <w:r>
        <w:rPr>
          <w:sz w:val="20"/>
        </w:rPr>
        <w:t>the</w:t>
      </w:r>
      <w:r>
        <w:rPr>
          <w:spacing w:val="-1"/>
          <w:sz w:val="20"/>
        </w:rPr>
        <w:t> </w:t>
      </w:r>
      <w:r>
        <w:rPr>
          <w:sz w:val="20"/>
        </w:rPr>
        <w:t>Vigen`ere</w:t>
      </w:r>
      <w:r>
        <w:rPr>
          <w:spacing w:val="-1"/>
          <w:sz w:val="20"/>
        </w:rPr>
        <w:t> </w:t>
      </w:r>
      <w:r>
        <w:rPr>
          <w:sz w:val="20"/>
        </w:rPr>
        <w:t>ciphertext</w:t>
      </w:r>
      <w:r>
        <w:rPr>
          <w:spacing w:val="-1"/>
          <w:sz w:val="20"/>
        </w:rPr>
        <w:t> </w:t>
      </w:r>
      <w:r>
        <w:rPr>
          <w:sz w:val="20"/>
        </w:rPr>
        <w:t>listed</w:t>
      </w:r>
      <w:r>
        <w:rPr>
          <w:spacing w:val="-1"/>
          <w:sz w:val="20"/>
        </w:rPr>
        <w:t> </w:t>
      </w:r>
      <w:r>
        <w:rPr>
          <w:sz w:val="20"/>
        </w:rPr>
        <w:t>in</w:t>
      </w:r>
      <w:r>
        <w:rPr>
          <w:spacing w:val="-1"/>
          <w:sz w:val="20"/>
        </w:rPr>
        <w:t> </w:t>
      </w:r>
      <w:r>
        <w:rPr>
          <w:sz w:val="20"/>
        </w:rPr>
        <w:t>Table</w:t>
      </w:r>
      <w:r>
        <w:rPr>
          <w:spacing w:val="-1"/>
          <w:sz w:val="20"/>
        </w:rPr>
        <w:t> </w:t>
      </w:r>
      <w:r>
        <w:rPr>
          <w:sz w:val="20"/>
        </w:rPr>
        <w:t>4.14 and found that the key length is probably 5. We then performed a mutual</w:t>
      </w:r>
      <w:r>
        <w:rPr>
          <w:spacing w:val="40"/>
          <w:sz w:val="20"/>
        </w:rPr>
        <w:t> </w:t>
      </w:r>
      <w:r>
        <w:rPr>
          <w:sz w:val="20"/>
        </w:rPr>
        <w:t>index of coincidence test to each shift of each pair of blocks and listed the results</w:t>
      </w:r>
      <w:r>
        <w:rPr>
          <w:spacing w:val="22"/>
          <w:sz w:val="20"/>
        </w:rPr>
        <w:t> </w:t>
      </w:r>
      <w:r>
        <w:rPr>
          <w:sz w:val="20"/>
        </w:rPr>
        <w:t>for</w:t>
      </w:r>
      <w:r>
        <w:rPr>
          <w:spacing w:val="23"/>
          <w:sz w:val="20"/>
        </w:rPr>
        <w:t> </w:t>
      </w:r>
      <w:r>
        <w:rPr>
          <w:sz w:val="20"/>
        </w:rPr>
        <w:t>you</w:t>
      </w:r>
      <w:r>
        <w:rPr>
          <w:spacing w:val="23"/>
          <w:sz w:val="20"/>
        </w:rPr>
        <w:t> </w:t>
      </w:r>
      <w:r>
        <w:rPr>
          <w:sz w:val="20"/>
        </w:rPr>
        <w:t>in</w:t>
      </w:r>
      <w:r>
        <w:rPr>
          <w:spacing w:val="23"/>
          <w:sz w:val="20"/>
        </w:rPr>
        <w:t> </w:t>
      </w:r>
      <w:r>
        <w:rPr>
          <w:sz w:val="20"/>
        </w:rPr>
        <w:t>Table</w:t>
      </w:r>
      <w:r>
        <w:rPr>
          <w:spacing w:val="23"/>
          <w:sz w:val="20"/>
        </w:rPr>
        <w:t> </w:t>
      </w:r>
      <w:r>
        <w:rPr>
          <w:sz w:val="20"/>
        </w:rPr>
        <w:t>4.15.</w:t>
      </w:r>
      <w:r>
        <w:rPr>
          <w:spacing w:val="23"/>
          <w:sz w:val="20"/>
        </w:rPr>
        <w:t> </w:t>
      </w:r>
      <w:r>
        <w:rPr>
          <w:sz w:val="20"/>
        </w:rPr>
        <w:t>(This</w:t>
      </w:r>
      <w:r>
        <w:rPr>
          <w:spacing w:val="23"/>
          <w:sz w:val="20"/>
        </w:rPr>
        <w:t> </w:t>
      </w:r>
      <w:r>
        <w:rPr>
          <w:sz w:val="20"/>
        </w:rPr>
        <w:t>is</w:t>
      </w:r>
      <w:r>
        <w:rPr>
          <w:spacing w:val="23"/>
          <w:sz w:val="20"/>
        </w:rPr>
        <w:t> </w:t>
      </w:r>
      <w:r>
        <w:rPr>
          <w:sz w:val="20"/>
        </w:rPr>
        <w:t>the</w:t>
      </w:r>
      <w:r>
        <w:rPr>
          <w:spacing w:val="23"/>
          <w:sz w:val="20"/>
        </w:rPr>
        <w:t> </w:t>
      </w:r>
      <w:r>
        <w:rPr>
          <w:sz w:val="20"/>
        </w:rPr>
        <w:t>same</w:t>
      </w:r>
      <w:r>
        <w:rPr>
          <w:spacing w:val="23"/>
          <w:sz w:val="20"/>
        </w:rPr>
        <w:t> </w:t>
      </w:r>
      <w:r>
        <w:rPr>
          <w:sz w:val="20"/>
        </w:rPr>
        <w:t>type</w:t>
      </w:r>
      <w:r>
        <w:rPr>
          <w:spacing w:val="23"/>
          <w:sz w:val="20"/>
        </w:rPr>
        <w:t> </w:t>
      </w:r>
      <w:r>
        <w:rPr>
          <w:sz w:val="20"/>
        </w:rPr>
        <w:t>of</w:t>
      </w:r>
      <w:r>
        <w:rPr>
          <w:spacing w:val="23"/>
          <w:sz w:val="20"/>
        </w:rPr>
        <w:t> </w:t>
      </w:r>
      <w:r>
        <w:rPr>
          <w:sz w:val="20"/>
        </w:rPr>
        <w:t>table</w:t>
      </w:r>
      <w:r>
        <w:rPr>
          <w:spacing w:val="23"/>
          <w:sz w:val="20"/>
        </w:rPr>
        <w:t> </w:t>
      </w:r>
      <w:r>
        <w:rPr>
          <w:sz w:val="20"/>
        </w:rPr>
        <w:t>as</w:t>
      </w:r>
      <w:r>
        <w:rPr>
          <w:spacing w:val="23"/>
          <w:sz w:val="20"/>
        </w:rPr>
        <w:t> </w:t>
      </w:r>
      <w:r>
        <w:rPr>
          <w:sz w:val="20"/>
        </w:rPr>
        <w:t>Table</w:t>
      </w:r>
      <w:r>
        <w:rPr>
          <w:spacing w:val="23"/>
          <w:sz w:val="20"/>
        </w:rPr>
        <w:t> </w:t>
      </w:r>
      <w:r>
        <w:rPr>
          <w:sz w:val="20"/>
        </w:rPr>
        <w:t>4.5</w:t>
      </w:r>
      <w:r>
        <w:rPr>
          <w:spacing w:val="23"/>
          <w:sz w:val="20"/>
        </w:rPr>
        <w:t> </w:t>
      </w:r>
      <w:r>
        <w:rPr>
          <w:sz w:val="20"/>
        </w:rPr>
        <w:t>in the text, except that we haven’t underlined the large values.) Use Table 4.15</w:t>
      </w:r>
      <w:r>
        <w:rPr>
          <w:spacing w:val="80"/>
          <w:w w:val="150"/>
          <w:sz w:val="20"/>
        </w:rPr>
        <w:t> </w:t>
      </w:r>
      <w:r>
        <w:rPr>
          <w:sz w:val="20"/>
        </w:rPr>
        <w:t>to</w:t>
      </w:r>
      <w:r>
        <w:rPr>
          <w:spacing w:val="40"/>
          <w:sz w:val="20"/>
        </w:rPr>
        <w:t> </w:t>
      </w:r>
      <w:r>
        <w:rPr>
          <w:sz w:val="20"/>
        </w:rPr>
        <w:t>guess</w:t>
      </w:r>
      <w:r>
        <w:rPr>
          <w:spacing w:val="40"/>
          <w:sz w:val="20"/>
        </w:rPr>
        <w:t> </w:t>
      </w:r>
      <w:r>
        <w:rPr>
          <w:sz w:val="20"/>
        </w:rPr>
        <w:t>the</w:t>
      </w:r>
      <w:r>
        <w:rPr>
          <w:spacing w:val="40"/>
          <w:sz w:val="20"/>
        </w:rPr>
        <w:t> </w:t>
      </w:r>
      <w:r>
        <w:rPr>
          <w:sz w:val="20"/>
        </w:rPr>
        <w:t>relative</w:t>
      </w:r>
      <w:r>
        <w:rPr>
          <w:spacing w:val="40"/>
          <w:sz w:val="20"/>
        </w:rPr>
        <w:t> </w:t>
      </w:r>
      <w:r>
        <w:rPr>
          <w:sz w:val="20"/>
        </w:rPr>
        <w:t>rotations</w:t>
      </w:r>
      <w:r>
        <w:rPr>
          <w:spacing w:val="40"/>
          <w:sz w:val="20"/>
        </w:rPr>
        <w:t> </w:t>
      </w:r>
      <w:r>
        <w:rPr>
          <w:sz w:val="20"/>
        </w:rPr>
        <w:t>of</w:t>
      </w:r>
      <w:r>
        <w:rPr>
          <w:spacing w:val="40"/>
          <w:sz w:val="20"/>
        </w:rPr>
        <w:t> </w:t>
      </w:r>
      <w:r>
        <w:rPr>
          <w:sz w:val="20"/>
        </w:rPr>
        <w:t>the</w:t>
      </w:r>
      <w:r>
        <w:rPr>
          <w:spacing w:val="40"/>
          <w:sz w:val="20"/>
        </w:rPr>
        <w:t> </w:t>
      </w:r>
      <w:r>
        <w:rPr>
          <w:sz w:val="20"/>
        </w:rPr>
        <w:t>blocks,</w:t>
      </w:r>
      <w:r>
        <w:rPr>
          <w:spacing w:val="40"/>
          <w:sz w:val="20"/>
        </w:rPr>
        <w:t> </w:t>
      </w:r>
      <w:r>
        <w:rPr>
          <w:sz w:val="20"/>
        </w:rPr>
        <w:t>as</w:t>
      </w:r>
      <w:r>
        <w:rPr>
          <w:spacing w:val="40"/>
          <w:sz w:val="20"/>
        </w:rPr>
        <w:t> </w:t>
      </w:r>
      <w:r>
        <w:rPr>
          <w:sz w:val="20"/>
        </w:rPr>
        <w:t>we</w:t>
      </w:r>
      <w:r>
        <w:rPr>
          <w:spacing w:val="40"/>
          <w:sz w:val="20"/>
        </w:rPr>
        <w:t> </w:t>
      </w:r>
      <w:r>
        <w:rPr>
          <w:sz w:val="20"/>
        </w:rPr>
        <w:t>did</w:t>
      </w:r>
      <w:r>
        <w:rPr>
          <w:spacing w:val="40"/>
          <w:sz w:val="20"/>
        </w:rPr>
        <w:t> </w:t>
      </w:r>
      <w:r>
        <w:rPr>
          <w:sz w:val="20"/>
        </w:rPr>
        <w:t>in</w:t>
      </w:r>
      <w:r>
        <w:rPr>
          <w:spacing w:val="40"/>
          <w:sz w:val="20"/>
        </w:rPr>
        <w:t> </w:t>
      </w:r>
      <w:r>
        <w:rPr>
          <w:sz w:val="20"/>
        </w:rPr>
        <w:t>Table</w:t>
      </w:r>
      <w:r>
        <w:rPr>
          <w:spacing w:val="40"/>
          <w:sz w:val="20"/>
        </w:rPr>
        <w:t> </w:t>
      </w:r>
      <w:r>
        <w:rPr>
          <w:sz w:val="20"/>
        </w:rPr>
        <w:t>4.6.</w:t>
      </w:r>
      <w:r>
        <w:rPr>
          <w:spacing w:val="40"/>
          <w:sz w:val="20"/>
        </w:rPr>
        <w:t> </w:t>
      </w:r>
      <w:r>
        <w:rPr>
          <w:sz w:val="20"/>
        </w:rPr>
        <w:t>This will give you a rotated version of the keyword. Try rotating it, as we did in Table 4.7, to find the correct keyword and decrypt the text.</w:t>
      </w:r>
    </w:p>
    <w:p>
      <w:pPr>
        <w:spacing w:before="192"/>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4.17</w:t>
      </w:r>
      <w:r>
        <w:rPr>
          <w:spacing w:val="-4"/>
          <w:sz w:val="20"/>
        </w:rPr>
        <w:t>.</w:t>
      </w:r>
    </w:p>
    <w:p>
      <w:pPr>
        <w:pStyle w:val="BodyText"/>
        <w:spacing w:before="15"/>
        <w:ind w:left="2374"/>
      </w:pPr>
      <w:r>
        <w:rPr/>
        <w:t>The</w:t>
      </w:r>
      <w:r>
        <w:rPr>
          <w:spacing w:val="16"/>
        </w:rPr>
        <w:t> </w:t>
      </w:r>
      <w:r>
        <w:rPr/>
        <w:t>table</w:t>
      </w:r>
      <w:r>
        <w:rPr>
          <w:spacing w:val="16"/>
        </w:rPr>
        <w:t> </w:t>
      </w:r>
      <w:r>
        <w:rPr/>
        <w:t>of</w:t>
      </w:r>
      <w:r>
        <w:rPr>
          <w:spacing w:val="17"/>
        </w:rPr>
        <w:t> </w:t>
      </w:r>
      <w:r>
        <w:rPr/>
        <w:t>likely</w:t>
      </w:r>
      <w:r>
        <w:rPr>
          <w:spacing w:val="16"/>
        </w:rPr>
        <w:t> </w:t>
      </w:r>
      <w:r>
        <w:rPr/>
        <w:t>shift</w:t>
      </w:r>
      <w:r>
        <w:rPr>
          <w:spacing w:val="16"/>
        </w:rPr>
        <w:t> </w:t>
      </w:r>
      <w:r>
        <w:rPr/>
        <w:t>relations</w:t>
      </w:r>
      <w:r>
        <w:rPr>
          <w:spacing w:val="17"/>
        </w:rPr>
        <w:t> </w:t>
      </w:r>
      <w:r>
        <w:rPr>
          <w:spacing w:val="-4"/>
        </w:rPr>
        <w:t>gives</w:t>
      </w:r>
    </w:p>
    <w:p>
      <w:pPr>
        <w:spacing w:after="0"/>
        <w:sectPr>
          <w:pgSz w:w="11900" w:h="16840"/>
          <w:pgMar w:header="1482" w:footer="0" w:top="1740" w:bottom="280" w:left="620" w:right="1600"/>
        </w:sectPr>
      </w:pPr>
    </w:p>
    <w:p>
      <w:pPr>
        <w:pStyle w:val="BodyText"/>
        <w:spacing w:before="8"/>
        <w:rPr>
          <w:sz w:val="19"/>
        </w:rPr>
      </w:pPr>
    </w:p>
    <w:tbl>
      <w:tblPr>
        <w:tblW w:w="0" w:type="auto"/>
        <w:jc w:val="left"/>
        <w:tblInd w:w="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
        <w:gridCol w:w="339"/>
        <w:gridCol w:w="654"/>
        <w:gridCol w:w="1147"/>
        <w:gridCol w:w="1454"/>
      </w:tblGrid>
      <w:tr>
        <w:trPr>
          <w:trHeight w:val="246" w:hRule="atLeast"/>
        </w:trPr>
        <w:tc>
          <w:tcPr>
            <w:tcW w:w="339" w:type="dxa"/>
            <w:tcBorders>
              <w:bottom w:val="double" w:sz="4" w:space="0" w:color="000000"/>
            </w:tcBorders>
          </w:tcPr>
          <w:p>
            <w:pPr>
              <w:pStyle w:val="TableParagraph"/>
              <w:spacing w:line="210" w:lineRule="exact"/>
              <w:ind w:left="7"/>
              <w:rPr>
                <w:rFonts w:ascii="Times New Roman"/>
                <w:i/>
                <w:sz w:val="20"/>
              </w:rPr>
            </w:pPr>
            <w:r>
              <w:rPr>
                <w:rFonts w:ascii="Times New Roman"/>
                <w:i/>
                <w:w w:val="123"/>
                <w:sz w:val="20"/>
              </w:rPr>
              <w:t>i</w:t>
            </w:r>
          </w:p>
        </w:tc>
        <w:tc>
          <w:tcPr>
            <w:tcW w:w="339" w:type="dxa"/>
            <w:tcBorders>
              <w:bottom w:val="double" w:sz="4" w:space="0" w:color="000000"/>
            </w:tcBorders>
          </w:tcPr>
          <w:p>
            <w:pPr>
              <w:pStyle w:val="TableParagraph"/>
              <w:spacing w:line="210" w:lineRule="exact"/>
              <w:ind w:right="123"/>
              <w:jc w:val="right"/>
              <w:rPr>
                <w:rFonts w:ascii="Times New Roman"/>
                <w:i/>
                <w:sz w:val="20"/>
              </w:rPr>
            </w:pPr>
            <w:r>
              <w:rPr>
                <w:rFonts w:ascii="Times New Roman"/>
                <w:i/>
                <w:w w:val="147"/>
                <w:sz w:val="20"/>
              </w:rPr>
              <w:t>j</w:t>
            </w:r>
          </w:p>
        </w:tc>
        <w:tc>
          <w:tcPr>
            <w:tcW w:w="654" w:type="dxa"/>
            <w:tcBorders>
              <w:bottom w:val="double" w:sz="4" w:space="0" w:color="000000"/>
            </w:tcBorders>
          </w:tcPr>
          <w:p>
            <w:pPr>
              <w:pStyle w:val="TableParagraph"/>
              <w:spacing w:line="211" w:lineRule="exact"/>
              <w:ind w:left="103" w:right="96"/>
              <w:rPr>
                <w:sz w:val="20"/>
              </w:rPr>
            </w:pPr>
            <w:r>
              <w:rPr>
                <w:spacing w:val="-2"/>
                <w:w w:val="105"/>
                <w:sz w:val="20"/>
              </w:rPr>
              <w:t>Shift</w:t>
            </w:r>
          </w:p>
        </w:tc>
        <w:tc>
          <w:tcPr>
            <w:tcW w:w="1147" w:type="dxa"/>
            <w:tcBorders>
              <w:bottom w:val="double" w:sz="4" w:space="0" w:color="000000"/>
            </w:tcBorders>
          </w:tcPr>
          <w:p>
            <w:pPr>
              <w:pStyle w:val="TableParagraph"/>
              <w:spacing w:line="211" w:lineRule="exact"/>
              <w:ind w:left="114" w:right="108"/>
              <w:rPr>
                <w:sz w:val="20"/>
              </w:rPr>
            </w:pPr>
            <w:r>
              <w:rPr>
                <w:spacing w:val="-2"/>
                <w:w w:val="105"/>
                <w:sz w:val="20"/>
              </w:rPr>
              <w:t>MutIndCo</w:t>
            </w:r>
          </w:p>
        </w:tc>
        <w:tc>
          <w:tcPr>
            <w:tcW w:w="1454" w:type="dxa"/>
            <w:tcBorders>
              <w:bottom w:val="double" w:sz="4" w:space="0" w:color="000000"/>
            </w:tcBorders>
          </w:tcPr>
          <w:p>
            <w:pPr>
              <w:pStyle w:val="TableParagraph"/>
              <w:spacing w:line="211" w:lineRule="exact"/>
              <w:ind w:left="100" w:right="94"/>
              <w:rPr>
                <w:sz w:val="20"/>
              </w:rPr>
            </w:pPr>
            <w:r>
              <w:rPr>
                <w:w w:val="105"/>
                <w:sz w:val="20"/>
              </w:rPr>
              <w:t>Shift</w:t>
            </w:r>
            <w:r>
              <w:rPr>
                <w:spacing w:val="15"/>
                <w:w w:val="105"/>
                <w:sz w:val="20"/>
              </w:rPr>
              <w:t> </w:t>
            </w:r>
            <w:r>
              <w:rPr>
                <w:spacing w:val="-2"/>
                <w:w w:val="105"/>
                <w:sz w:val="20"/>
              </w:rPr>
              <w:t>Relation</w:t>
            </w:r>
          </w:p>
        </w:tc>
      </w:tr>
      <w:tr>
        <w:trPr>
          <w:trHeight w:val="246" w:hRule="atLeast"/>
        </w:trPr>
        <w:tc>
          <w:tcPr>
            <w:tcW w:w="339" w:type="dxa"/>
            <w:tcBorders>
              <w:top w:val="double" w:sz="4" w:space="0" w:color="000000"/>
            </w:tcBorders>
          </w:tcPr>
          <w:p>
            <w:pPr>
              <w:pStyle w:val="TableParagraph"/>
              <w:spacing w:line="221" w:lineRule="exact"/>
              <w:ind w:left="7"/>
              <w:rPr>
                <w:sz w:val="20"/>
              </w:rPr>
            </w:pPr>
            <w:r>
              <w:rPr>
                <w:w w:val="89"/>
                <w:sz w:val="20"/>
              </w:rPr>
              <w:t>2</w:t>
            </w:r>
          </w:p>
        </w:tc>
        <w:tc>
          <w:tcPr>
            <w:tcW w:w="339" w:type="dxa"/>
            <w:tcBorders>
              <w:top w:val="double" w:sz="4" w:space="0" w:color="000000"/>
            </w:tcBorders>
          </w:tcPr>
          <w:p>
            <w:pPr>
              <w:pStyle w:val="TableParagraph"/>
              <w:spacing w:line="221" w:lineRule="exact"/>
              <w:ind w:right="109"/>
              <w:jc w:val="right"/>
              <w:rPr>
                <w:sz w:val="20"/>
              </w:rPr>
            </w:pPr>
            <w:r>
              <w:rPr>
                <w:w w:val="89"/>
                <w:sz w:val="20"/>
              </w:rPr>
              <w:t>3</w:t>
            </w:r>
          </w:p>
        </w:tc>
        <w:tc>
          <w:tcPr>
            <w:tcW w:w="654" w:type="dxa"/>
            <w:tcBorders>
              <w:top w:val="double" w:sz="4" w:space="0" w:color="000000"/>
            </w:tcBorders>
          </w:tcPr>
          <w:p>
            <w:pPr>
              <w:pStyle w:val="TableParagraph"/>
              <w:spacing w:line="221" w:lineRule="exact"/>
              <w:ind w:left="102" w:right="96"/>
              <w:rPr>
                <w:sz w:val="20"/>
              </w:rPr>
            </w:pPr>
            <w:r>
              <w:rPr>
                <w:spacing w:val="-5"/>
                <w:sz w:val="20"/>
              </w:rPr>
              <w:t>11</w:t>
            </w:r>
          </w:p>
        </w:tc>
        <w:tc>
          <w:tcPr>
            <w:tcW w:w="1147" w:type="dxa"/>
            <w:tcBorders>
              <w:top w:val="double" w:sz="4" w:space="0" w:color="000000"/>
            </w:tcBorders>
          </w:tcPr>
          <w:p>
            <w:pPr>
              <w:pStyle w:val="TableParagraph"/>
              <w:spacing w:line="221" w:lineRule="exact"/>
              <w:ind w:left="114" w:right="107"/>
              <w:rPr>
                <w:sz w:val="20"/>
              </w:rPr>
            </w:pPr>
            <w:r>
              <w:rPr>
                <w:spacing w:val="-2"/>
                <w:sz w:val="20"/>
              </w:rPr>
              <w:t>0.067</w:t>
            </w:r>
          </w:p>
        </w:tc>
        <w:tc>
          <w:tcPr>
            <w:tcW w:w="1454" w:type="dxa"/>
            <w:tcBorders>
              <w:top w:val="double" w:sz="4" w:space="0" w:color="000000"/>
            </w:tcBorders>
          </w:tcPr>
          <w:p>
            <w:pPr>
              <w:pStyle w:val="TableParagraph"/>
              <w:spacing w:line="227" w:lineRule="exact"/>
              <w:ind w:left="100" w:right="94"/>
              <w:rPr>
                <w:sz w:val="20"/>
              </w:rPr>
            </w:pPr>
            <w:r>
              <w:rPr>
                <w:rFonts w:ascii="Times New Roman" w:hAnsi="Times New Roman"/>
                <w:i/>
                <w:sz w:val="20"/>
              </w:rPr>
              <w:t>β</w:t>
            </w:r>
            <w:r>
              <w:rPr>
                <w:rFonts w:ascii="Georgia" w:hAnsi="Georgia"/>
                <w:sz w:val="20"/>
                <w:vertAlign w:val="subscript"/>
              </w:rPr>
              <w:t>2</w:t>
            </w:r>
            <w:r>
              <w:rPr>
                <w:rFonts w:ascii="Georgia" w:hAnsi="Georgia"/>
                <w:spacing w:val="9"/>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sz w:val="20"/>
                <w:vertAlign w:val="baseline"/>
              </w:rPr>
              <w:t>β</w:t>
            </w:r>
            <w:r>
              <w:rPr>
                <w:rFonts w:ascii="Georgia" w:hAnsi="Georgia"/>
                <w:sz w:val="20"/>
                <w:vertAlign w:val="subscript"/>
              </w:rPr>
              <w:t>3</w:t>
            </w:r>
            <w:r>
              <w:rPr>
                <w:rFonts w:ascii="Georgia" w:hAnsi="Georgia"/>
                <w:spacing w:val="12"/>
                <w:w w:val="120"/>
                <w:sz w:val="20"/>
                <w:vertAlign w:val="baseline"/>
              </w:rPr>
              <w:t> </w:t>
            </w:r>
            <w:r>
              <w:rPr>
                <w:w w:val="120"/>
                <w:sz w:val="20"/>
                <w:vertAlign w:val="baseline"/>
              </w:rPr>
              <w:t>=</w:t>
            </w:r>
            <w:r>
              <w:rPr>
                <w:spacing w:val="5"/>
                <w:w w:val="120"/>
                <w:sz w:val="20"/>
                <w:vertAlign w:val="baseline"/>
              </w:rPr>
              <w:t> </w:t>
            </w:r>
            <w:r>
              <w:rPr>
                <w:spacing w:val="-7"/>
                <w:sz w:val="20"/>
                <w:vertAlign w:val="baseline"/>
              </w:rPr>
              <w:t>11</w:t>
            </w:r>
          </w:p>
        </w:tc>
      </w:tr>
      <w:tr>
        <w:trPr>
          <w:trHeight w:val="237" w:hRule="atLeast"/>
        </w:trPr>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right="109"/>
              <w:jc w:val="right"/>
              <w:rPr>
                <w:sz w:val="20"/>
              </w:rPr>
            </w:pPr>
            <w:r>
              <w:rPr>
                <w:w w:val="89"/>
                <w:sz w:val="20"/>
              </w:rPr>
              <w:t>4</w:t>
            </w:r>
          </w:p>
        </w:tc>
        <w:tc>
          <w:tcPr>
            <w:tcW w:w="654" w:type="dxa"/>
          </w:tcPr>
          <w:p>
            <w:pPr>
              <w:pStyle w:val="TableParagraph"/>
              <w:spacing w:line="211" w:lineRule="exact"/>
              <w:ind w:left="102" w:right="96"/>
              <w:rPr>
                <w:sz w:val="20"/>
              </w:rPr>
            </w:pPr>
            <w:r>
              <w:rPr>
                <w:spacing w:val="-5"/>
                <w:sz w:val="20"/>
              </w:rPr>
              <w:t>10</w:t>
            </w:r>
          </w:p>
        </w:tc>
        <w:tc>
          <w:tcPr>
            <w:tcW w:w="1147" w:type="dxa"/>
          </w:tcPr>
          <w:p>
            <w:pPr>
              <w:pStyle w:val="TableParagraph"/>
              <w:spacing w:line="211" w:lineRule="exact"/>
              <w:ind w:left="114" w:right="107"/>
              <w:rPr>
                <w:sz w:val="20"/>
              </w:rPr>
            </w:pPr>
            <w:r>
              <w:rPr>
                <w:spacing w:val="-2"/>
                <w:sz w:val="20"/>
              </w:rPr>
              <w:t>0.078</w:t>
            </w:r>
          </w:p>
        </w:tc>
        <w:tc>
          <w:tcPr>
            <w:tcW w:w="1454" w:type="dxa"/>
          </w:tcPr>
          <w:p>
            <w:pPr>
              <w:pStyle w:val="TableParagraph"/>
              <w:ind w:left="100" w:right="94"/>
              <w:rPr>
                <w:sz w:val="20"/>
              </w:rPr>
            </w:pPr>
            <w:r>
              <w:rPr>
                <w:rFonts w:ascii="Times New Roman" w:hAnsi="Times New Roman"/>
                <w:i/>
                <w:sz w:val="20"/>
              </w:rPr>
              <w:t>β</w:t>
            </w:r>
            <w:r>
              <w:rPr>
                <w:rFonts w:ascii="Georgia" w:hAnsi="Georgia"/>
                <w:sz w:val="20"/>
                <w:vertAlign w:val="subscript"/>
              </w:rPr>
              <w:t>2</w:t>
            </w:r>
            <w:r>
              <w:rPr>
                <w:rFonts w:ascii="Georgia" w:hAnsi="Georgia"/>
                <w:spacing w:val="8"/>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sz w:val="20"/>
                <w:vertAlign w:val="baseline"/>
              </w:rPr>
              <w:t>β</w:t>
            </w:r>
            <w:r>
              <w:rPr>
                <w:rFonts w:ascii="Georgia" w:hAnsi="Georgia"/>
                <w:sz w:val="20"/>
                <w:vertAlign w:val="subscript"/>
              </w:rPr>
              <w:t>4</w:t>
            </w:r>
            <w:r>
              <w:rPr>
                <w:rFonts w:ascii="Georgia" w:hAnsi="Georgia"/>
                <w:spacing w:val="11"/>
                <w:w w:val="120"/>
                <w:sz w:val="20"/>
                <w:vertAlign w:val="baseline"/>
              </w:rPr>
              <w:t> </w:t>
            </w:r>
            <w:r>
              <w:rPr>
                <w:w w:val="120"/>
                <w:sz w:val="20"/>
                <w:vertAlign w:val="baseline"/>
              </w:rPr>
              <w:t>=</w:t>
            </w:r>
            <w:r>
              <w:rPr>
                <w:spacing w:val="5"/>
                <w:w w:val="120"/>
                <w:sz w:val="20"/>
                <w:vertAlign w:val="baseline"/>
              </w:rPr>
              <w:t> </w:t>
            </w:r>
            <w:r>
              <w:rPr>
                <w:spacing w:val="-7"/>
                <w:sz w:val="20"/>
                <w:vertAlign w:val="baseline"/>
              </w:rPr>
              <w:t>10</w:t>
            </w:r>
          </w:p>
        </w:tc>
      </w:tr>
      <w:tr>
        <w:trPr>
          <w:trHeight w:val="237" w:hRule="atLeast"/>
        </w:trPr>
        <w:tc>
          <w:tcPr>
            <w:tcW w:w="339" w:type="dxa"/>
          </w:tcPr>
          <w:p>
            <w:pPr>
              <w:pStyle w:val="TableParagraph"/>
              <w:spacing w:line="211" w:lineRule="exact"/>
              <w:ind w:left="7"/>
              <w:rPr>
                <w:sz w:val="20"/>
              </w:rPr>
            </w:pPr>
            <w:r>
              <w:rPr>
                <w:w w:val="89"/>
                <w:sz w:val="20"/>
              </w:rPr>
              <w:t>3</w:t>
            </w:r>
          </w:p>
        </w:tc>
        <w:tc>
          <w:tcPr>
            <w:tcW w:w="339" w:type="dxa"/>
          </w:tcPr>
          <w:p>
            <w:pPr>
              <w:pStyle w:val="TableParagraph"/>
              <w:spacing w:line="211" w:lineRule="exact"/>
              <w:ind w:right="109"/>
              <w:jc w:val="right"/>
              <w:rPr>
                <w:sz w:val="20"/>
              </w:rPr>
            </w:pPr>
            <w:r>
              <w:rPr>
                <w:w w:val="89"/>
                <w:sz w:val="20"/>
              </w:rPr>
              <w:t>5</w:t>
            </w:r>
          </w:p>
        </w:tc>
        <w:tc>
          <w:tcPr>
            <w:tcW w:w="654" w:type="dxa"/>
          </w:tcPr>
          <w:p>
            <w:pPr>
              <w:pStyle w:val="TableParagraph"/>
              <w:spacing w:line="211" w:lineRule="exact"/>
              <w:ind w:left="102" w:right="96"/>
              <w:rPr>
                <w:sz w:val="20"/>
              </w:rPr>
            </w:pPr>
            <w:r>
              <w:rPr>
                <w:spacing w:val="-5"/>
                <w:sz w:val="20"/>
              </w:rPr>
              <w:t>11</w:t>
            </w:r>
          </w:p>
        </w:tc>
        <w:tc>
          <w:tcPr>
            <w:tcW w:w="1147" w:type="dxa"/>
          </w:tcPr>
          <w:p>
            <w:pPr>
              <w:pStyle w:val="TableParagraph"/>
              <w:spacing w:line="211" w:lineRule="exact"/>
              <w:ind w:left="114" w:right="107"/>
              <w:rPr>
                <w:sz w:val="20"/>
              </w:rPr>
            </w:pPr>
            <w:r>
              <w:rPr>
                <w:spacing w:val="-2"/>
                <w:sz w:val="20"/>
              </w:rPr>
              <w:t>0.068</w:t>
            </w:r>
          </w:p>
        </w:tc>
        <w:tc>
          <w:tcPr>
            <w:tcW w:w="1454" w:type="dxa"/>
          </w:tcPr>
          <w:p>
            <w:pPr>
              <w:pStyle w:val="TableParagraph"/>
              <w:ind w:left="100" w:right="94"/>
              <w:rPr>
                <w:sz w:val="20"/>
              </w:rPr>
            </w:pPr>
            <w:r>
              <w:rPr>
                <w:rFonts w:ascii="Times New Roman" w:hAnsi="Times New Roman"/>
                <w:i/>
                <w:w w:val="115"/>
                <w:sz w:val="20"/>
              </w:rPr>
              <w:t>β</w:t>
            </w:r>
            <w:r>
              <w:rPr>
                <w:rFonts w:ascii="Georgia" w:hAnsi="Georgia"/>
                <w:w w:val="115"/>
                <w:sz w:val="20"/>
                <w:vertAlign w:val="subscript"/>
              </w:rPr>
              <w:t>3</w:t>
            </w:r>
            <w:r>
              <w:rPr>
                <w:rFonts w:ascii="Georgia" w:hAnsi="Georgia"/>
                <w:spacing w:val="-1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β</w:t>
            </w:r>
            <w:r>
              <w:rPr>
                <w:rFonts w:ascii="Georgia" w:hAnsi="Georgia"/>
                <w:w w:val="115"/>
                <w:sz w:val="20"/>
                <w:vertAlign w:val="subscript"/>
              </w:rPr>
              <w:t>5</w:t>
            </w:r>
            <w:r>
              <w:rPr>
                <w:rFonts w:ascii="Georgia" w:hAnsi="Georgia"/>
                <w:spacing w:val="1"/>
                <w:w w:val="115"/>
                <w:sz w:val="20"/>
                <w:vertAlign w:val="baseline"/>
              </w:rPr>
              <w:t> </w:t>
            </w:r>
            <w:r>
              <w:rPr>
                <w:w w:val="115"/>
                <w:sz w:val="20"/>
                <w:vertAlign w:val="baseline"/>
              </w:rPr>
              <w:t>=</w:t>
            </w:r>
            <w:r>
              <w:rPr>
                <w:spacing w:val="-3"/>
                <w:w w:val="115"/>
                <w:sz w:val="20"/>
                <w:vertAlign w:val="baseline"/>
              </w:rPr>
              <w:t> </w:t>
            </w:r>
            <w:r>
              <w:rPr>
                <w:spacing w:val="-5"/>
                <w:sz w:val="20"/>
                <w:vertAlign w:val="baseline"/>
              </w:rPr>
              <w:t>11</w:t>
            </w:r>
          </w:p>
        </w:tc>
      </w:tr>
      <w:tr>
        <w:trPr>
          <w:trHeight w:val="237" w:hRule="atLeast"/>
        </w:trPr>
        <w:tc>
          <w:tcPr>
            <w:tcW w:w="339" w:type="dxa"/>
          </w:tcPr>
          <w:p>
            <w:pPr>
              <w:pStyle w:val="TableParagraph"/>
              <w:spacing w:line="211" w:lineRule="exact"/>
              <w:ind w:left="7"/>
              <w:rPr>
                <w:sz w:val="20"/>
              </w:rPr>
            </w:pPr>
            <w:r>
              <w:rPr>
                <w:w w:val="89"/>
                <w:sz w:val="20"/>
              </w:rPr>
              <w:t>4</w:t>
            </w:r>
          </w:p>
        </w:tc>
        <w:tc>
          <w:tcPr>
            <w:tcW w:w="339" w:type="dxa"/>
          </w:tcPr>
          <w:p>
            <w:pPr>
              <w:pStyle w:val="TableParagraph"/>
              <w:spacing w:line="211" w:lineRule="exact"/>
              <w:ind w:right="109"/>
              <w:jc w:val="right"/>
              <w:rPr>
                <w:sz w:val="20"/>
              </w:rPr>
            </w:pPr>
            <w:r>
              <w:rPr>
                <w:w w:val="89"/>
                <w:sz w:val="20"/>
              </w:rPr>
              <w:t>5</w:t>
            </w:r>
          </w:p>
        </w:tc>
        <w:tc>
          <w:tcPr>
            <w:tcW w:w="654" w:type="dxa"/>
          </w:tcPr>
          <w:p>
            <w:pPr>
              <w:pStyle w:val="TableParagraph"/>
              <w:spacing w:line="211" w:lineRule="exact"/>
              <w:ind w:left="102" w:right="96"/>
              <w:rPr>
                <w:sz w:val="20"/>
              </w:rPr>
            </w:pPr>
            <w:r>
              <w:rPr>
                <w:spacing w:val="-5"/>
                <w:sz w:val="20"/>
              </w:rPr>
              <w:t>12</w:t>
            </w:r>
          </w:p>
        </w:tc>
        <w:tc>
          <w:tcPr>
            <w:tcW w:w="1147" w:type="dxa"/>
          </w:tcPr>
          <w:p>
            <w:pPr>
              <w:pStyle w:val="TableParagraph"/>
              <w:spacing w:line="211" w:lineRule="exact"/>
              <w:ind w:left="114" w:right="107"/>
              <w:rPr>
                <w:sz w:val="20"/>
              </w:rPr>
            </w:pPr>
            <w:r>
              <w:rPr>
                <w:spacing w:val="-2"/>
                <w:sz w:val="20"/>
              </w:rPr>
              <w:t>0.068</w:t>
            </w:r>
          </w:p>
        </w:tc>
        <w:tc>
          <w:tcPr>
            <w:tcW w:w="1454" w:type="dxa"/>
          </w:tcPr>
          <w:p>
            <w:pPr>
              <w:pStyle w:val="TableParagraph"/>
              <w:ind w:left="100" w:right="94"/>
              <w:rPr>
                <w:sz w:val="20"/>
              </w:rPr>
            </w:pPr>
            <w:r>
              <w:rPr>
                <w:rFonts w:ascii="Times New Roman" w:hAnsi="Times New Roman"/>
                <w:i/>
                <w:w w:val="115"/>
                <w:sz w:val="20"/>
              </w:rPr>
              <w:t>β</w:t>
            </w:r>
            <w:r>
              <w:rPr>
                <w:rFonts w:ascii="Georgia" w:hAnsi="Georgia"/>
                <w:w w:val="115"/>
                <w:sz w:val="20"/>
                <w:vertAlign w:val="subscript"/>
              </w:rPr>
              <w:t>4</w:t>
            </w:r>
            <w:r>
              <w:rPr>
                <w:rFonts w:ascii="Georgia" w:hAnsi="Georgia"/>
                <w:spacing w:val="-1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β</w:t>
            </w:r>
            <w:r>
              <w:rPr>
                <w:rFonts w:ascii="Georgia" w:hAnsi="Georgia"/>
                <w:w w:val="115"/>
                <w:sz w:val="20"/>
                <w:vertAlign w:val="subscript"/>
              </w:rPr>
              <w:t>5</w:t>
            </w:r>
            <w:r>
              <w:rPr>
                <w:rFonts w:ascii="Georgia" w:hAnsi="Georgia"/>
                <w:spacing w:val="-1"/>
                <w:w w:val="115"/>
                <w:sz w:val="20"/>
                <w:vertAlign w:val="baseline"/>
              </w:rPr>
              <w:t> </w:t>
            </w:r>
            <w:r>
              <w:rPr>
                <w:w w:val="115"/>
                <w:sz w:val="20"/>
                <w:vertAlign w:val="baseline"/>
              </w:rPr>
              <w:t>=</w:t>
            </w:r>
            <w:r>
              <w:rPr>
                <w:spacing w:val="-3"/>
                <w:w w:val="115"/>
                <w:sz w:val="20"/>
                <w:vertAlign w:val="baseline"/>
              </w:rPr>
              <w:t> </w:t>
            </w:r>
            <w:r>
              <w:rPr>
                <w:spacing w:val="-5"/>
                <w:sz w:val="20"/>
                <w:vertAlign w:val="baseline"/>
              </w:rPr>
              <w:t>12</w:t>
            </w:r>
          </w:p>
        </w:tc>
      </w:tr>
      <w:tr>
        <w:trPr>
          <w:trHeight w:val="237" w:hRule="atLeast"/>
        </w:trPr>
        <w:tc>
          <w:tcPr>
            <w:tcW w:w="339" w:type="dxa"/>
          </w:tcPr>
          <w:p>
            <w:pPr>
              <w:pStyle w:val="TableParagraph"/>
              <w:spacing w:line="211" w:lineRule="exact"/>
              <w:ind w:left="7"/>
              <w:rPr>
                <w:sz w:val="20"/>
              </w:rPr>
            </w:pPr>
            <w:r>
              <w:rPr>
                <w:w w:val="89"/>
                <w:sz w:val="20"/>
              </w:rPr>
              <w:t>1</w:t>
            </w:r>
          </w:p>
        </w:tc>
        <w:tc>
          <w:tcPr>
            <w:tcW w:w="339" w:type="dxa"/>
          </w:tcPr>
          <w:p>
            <w:pPr>
              <w:pStyle w:val="TableParagraph"/>
              <w:spacing w:line="211" w:lineRule="exact"/>
              <w:ind w:right="109"/>
              <w:jc w:val="right"/>
              <w:rPr>
                <w:sz w:val="20"/>
              </w:rPr>
            </w:pPr>
            <w:r>
              <w:rPr>
                <w:w w:val="89"/>
                <w:sz w:val="20"/>
              </w:rPr>
              <w:t>3</w:t>
            </w:r>
          </w:p>
        </w:tc>
        <w:tc>
          <w:tcPr>
            <w:tcW w:w="654" w:type="dxa"/>
          </w:tcPr>
          <w:p>
            <w:pPr>
              <w:pStyle w:val="TableParagraph"/>
              <w:spacing w:line="211" w:lineRule="exact"/>
              <w:ind w:left="102" w:right="96"/>
              <w:rPr>
                <w:sz w:val="20"/>
              </w:rPr>
            </w:pPr>
            <w:r>
              <w:rPr>
                <w:spacing w:val="-5"/>
                <w:sz w:val="20"/>
              </w:rPr>
              <w:t>25</w:t>
            </w:r>
          </w:p>
        </w:tc>
        <w:tc>
          <w:tcPr>
            <w:tcW w:w="1147" w:type="dxa"/>
          </w:tcPr>
          <w:p>
            <w:pPr>
              <w:pStyle w:val="TableParagraph"/>
              <w:spacing w:line="211" w:lineRule="exact"/>
              <w:ind w:left="114" w:right="107"/>
              <w:rPr>
                <w:sz w:val="20"/>
              </w:rPr>
            </w:pPr>
            <w:r>
              <w:rPr>
                <w:spacing w:val="-2"/>
                <w:sz w:val="20"/>
              </w:rPr>
              <w:t>0.066</w:t>
            </w:r>
          </w:p>
        </w:tc>
        <w:tc>
          <w:tcPr>
            <w:tcW w:w="1454" w:type="dxa"/>
          </w:tcPr>
          <w:p>
            <w:pPr>
              <w:pStyle w:val="TableParagraph"/>
              <w:ind w:left="100" w:right="94"/>
              <w:rPr>
                <w:sz w:val="20"/>
              </w:rPr>
            </w:pPr>
            <w:r>
              <w:rPr>
                <w:rFonts w:ascii="Times New Roman" w:hAnsi="Times New Roman"/>
                <w:i/>
                <w:w w:val="120"/>
                <w:sz w:val="20"/>
              </w:rPr>
              <w:t>β</w:t>
            </w:r>
            <w:r>
              <w:rPr>
                <w:rFonts w:ascii="Georgia" w:hAnsi="Georgia"/>
                <w:w w:val="120"/>
                <w:sz w:val="20"/>
                <w:vertAlign w:val="subscript"/>
              </w:rPr>
              <w:t>1</w:t>
            </w:r>
            <w:r>
              <w:rPr>
                <w:rFonts w:ascii="Georgia" w:hAnsi="Georgia"/>
                <w:spacing w:val="-1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β</w:t>
            </w:r>
            <w:r>
              <w:rPr>
                <w:rFonts w:ascii="Georgia" w:hAnsi="Georgia"/>
                <w:w w:val="120"/>
                <w:sz w:val="20"/>
                <w:vertAlign w:val="subscript"/>
              </w:rPr>
              <w:t>3</w:t>
            </w:r>
            <w:r>
              <w:rPr>
                <w:rFonts w:ascii="Georgia" w:hAnsi="Georgia"/>
                <w:spacing w:val="-8"/>
                <w:w w:val="120"/>
                <w:sz w:val="20"/>
                <w:vertAlign w:val="baseline"/>
              </w:rPr>
              <w:t> </w:t>
            </w:r>
            <w:r>
              <w:rPr>
                <w:w w:val="120"/>
                <w:sz w:val="20"/>
                <w:vertAlign w:val="baseline"/>
              </w:rPr>
              <w:t>=</w:t>
            </w:r>
            <w:r>
              <w:rPr>
                <w:spacing w:val="-7"/>
                <w:w w:val="120"/>
                <w:sz w:val="20"/>
                <w:vertAlign w:val="baseline"/>
              </w:rPr>
              <w:t> </w:t>
            </w:r>
            <w:r>
              <w:rPr>
                <w:spacing w:val="-7"/>
                <w:sz w:val="20"/>
                <w:vertAlign w:val="baseline"/>
              </w:rPr>
              <w:t>25</w:t>
            </w:r>
          </w:p>
        </w:tc>
      </w:tr>
      <w:tr>
        <w:trPr>
          <w:trHeight w:val="237" w:hRule="atLeast"/>
        </w:trPr>
        <w:tc>
          <w:tcPr>
            <w:tcW w:w="339" w:type="dxa"/>
          </w:tcPr>
          <w:p>
            <w:pPr>
              <w:pStyle w:val="TableParagraph"/>
              <w:spacing w:line="211" w:lineRule="exact"/>
              <w:ind w:left="7"/>
              <w:rPr>
                <w:sz w:val="20"/>
              </w:rPr>
            </w:pPr>
            <w:r>
              <w:rPr>
                <w:w w:val="89"/>
                <w:sz w:val="20"/>
              </w:rPr>
              <w:t>1</w:t>
            </w:r>
          </w:p>
        </w:tc>
        <w:tc>
          <w:tcPr>
            <w:tcW w:w="339" w:type="dxa"/>
          </w:tcPr>
          <w:p>
            <w:pPr>
              <w:pStyle w:val="TableParagraph"/>
              <w:spacing w:line="211" w:lineRule="exact"/>
              <w:ind w:right="109"/>
              <w:jc w:val="right"/>
              <w:rPr>
                <w:sz w:val="20"/>
              </w:rPr>
            </w:pPr>
            <w:r>
              <w:rPr>
                <w:w w:val="89"/>
                <w:sz w:val="20"/>
              </w:rPr>
              <w:t>4</w:t>
            </w:r>
          </w:p>
        </w:tc>
        <w:tc>
          <w:tcPr>
            <w:tcW w:w="654" w:type="dxa"/>
          </w:tcPr>
          <w:p>
            <w:pPr>
              <w:pStyle w:val="TableParagraph"/>
              <w:spacing w:line="211" w:lineRule="exact"/>
              <w:ind w:left="102" w:right="96"/>
              <w:rPr>
                <w:sz w:val="20"/>
              </w:rPr>
            </w:pPr>
            <w:r>
              <w:rPr>
                <w:spacing w:val="-5"/>
                <w:sz w:val="20"/>
              </w:rPr>
              <w:t>24</w:t>
            </w:r>
          </w:p>
        </w:tc>
        <w:tc>
          <w:tcPr>
            <w:tcW w:w="1147" w:type="dxa"/>
          </w:tcPr>
          <w:p>
            <w:pPr>
              <w:pStyle w:val="TableParagraph"/>
              <w:spacing w:line="211" w:lineRule="exact"/>
              <w:ind w:left="114" w:right="107"/>
              <w:rPr>
                <w:sz w:val="20"/>
              </w:rPr>
            </w:pPr>
            <w:r>
              <w:rPr>
                <w:spacing w:val="-2"/>
                <w:sz w:val="20"/>
              </w:rPr>
              <w:t>0.069</w:t>
            </w:r>
          </w:p>
        </w:tc>
        <w:tc>
          <w:tcPr>
            <w:tcW w:w="1454" w:type="dxa"/>
          </w:tcPr>
          <w:p>
            <w:pPr>
              <w:pStyle w:val="TableParagraph"/>
              <w:ind w:left="100" w:right="94"/>
              <w:rPr>
                <w:sz w:val="20"/>
              </w:rPr>
            </w:pPr>
            <w:r>
              <w:rPr>
                <w:rFonts w:ascii="Times New Roman" w:hAnsi="Times New Roman"/>
                <w:i/>
                <w:w w:val="120"/>
                <w:sz w:val="20"/>
              </w:rPr>
              <w:t>β</w:t>
            </w:r>
            <w:r>
              <w:rPr>
                <w:rFonts w:ascii="Georgia" w:hAnsi="Georgia"/>
                <w:w w:val="120"/>
                <w:sz w:val="20"/>
                <w:vertAlign w:val="subscript"/>
              </w:rPr>
              <w:t>1</w:t>
            </w:r>
            <w:r>
              <w:rPr>
                <w:rFonts w:ascii="Georgia" w:hAnsi="Georgia"/>
                <w:spacing w:val="-6"/>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β</w:t>
            </w:r>
            <w:r>
              <w:rPr>
                <w:rFonts w:ascii="Georgia" w:hAnsi="Georgia"/>
                <w:sz w:val="20"/>
                <w:vertAlign w:val="subscript"/>
              </w:rPr>
              <w:t>4</w:t>
            </w:r>
            <w:r>
              <w:rPr>
                <w:rFonts w:ascii="Georgia" w:hAnsi="Georgia"/>
                <w:spacing w:val="7"/>
                <w:w w:val="120"/>
                <w:sz w:val="20"/>
                <w:vertAlign w:val="baseline"/>
              </w:rPr>
              <w:t> </w:t>
            </w:r>
            <w:r>
              <w:rPr>
                <w:w w:val="120"/>
                <w:sz w:val="20"/>
                <w:vertAlign w:val="baseline"/>
              </w:rPr>
              <w:t>=</w:t>
            </w:r>
            <w:r>
              <w:rPr>
                <w:spacing w:val="1"/>
                <w:w w:val="120"/>
                <w:sz w:val="20"/>
                <w:vertAlign w:val="baseline"/>
              </w:rPr>
              <w:t> </w:t>
            </w:r>
            <w:r>
              <w:rPr>
                <w:spacing w:val="-7"/>
                <w:sz w:val="20"/>
                <w:vertAlign w:val="baseline"/>
              </w:rPr>
              <w:t>24</w:t>
            </w:r>
          </w:p>
        </w:tc>
      </w:tr>
      <w:tr>
        <w:trPr>
          <w:trHeight w:val="237" w:hRule="atLeast"/>
        </w:trPr>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right="109"/>
              <w:jc w:val="right"/>
              <w:rPr>
                <w:sz w:val="20"/>
              </w:rPr>
            </w:pPr>
            <w:r>
              <w:rPr>
                <w:w w:val="89"/>
                <w:sz w:val="20"/>
              </w:rPr>
              <w:t>5</w:t>
            </w:r>
          </w:p>
        </w:tc>
        <w:tc>
          <w:tcPr>
            <w:tcW w:w="654" w:type="dxa"/>
          </w:tcPr>
          <w:p>
            <w:pPr>
              <w:pStyle w:val="TableParagraph"/>
              <w:spacing w:line="211" w:lineRule="exact"/>
              <w:ind w:left="102" w:right="96"/>
              <w:rPr>
                <w:sz w:val="20"/>
              </w:rPr>
            </w:pPr>
            <w:r>
              <w:rPr>
                <w:spacing w:val="-5"/>
                <w:sz w:val="20"/>
              </w:rPr>
              <w:t>22</w:t>
            </w:r>
          </w:p>
        </w:tc>
        <w:tc>
          <w:tcPr>
            <w:tcW w:w="1147" w:type="dxa"/>
          </w:tcPr>
          <w:p>
            <w:pPr>
              <w:pStyle w:val="TableParagraph"/>
              <w:spacing w:line="211" w:lineRule="exact"/>
              <w:ind w:left="114" w:right="107"/>
              <w:rPr>
                <w:sz w:val="20"/>
              </w:rPr>
            </w:pPr>
            <w:r>
              <w:rPr>
                <w:spacing w:val="-2"/>
                <w:sz w:val="20"/>
              </w:rPr>
              <w:t>0.066</w:t>
            </w:r>
          </w:p>
        </w:tc>
        <w:tc>
          <w:tcPr>
            <w:tcW w:w="1454" w:type="dxa"/>
          </w:tcPr>
          <w:p>
            <w:pPr>
              <w:pStyle w:val="TableParagraph"/>
              <w:ind w:left="100" w:right="94"/>
              <w:rPr>
                <w:sz w:val="20"/>
              </w:rPr>
            </w:pPr>
            <w:r>
              <w:rPr>
                <w:rFonts w:ascii="Times New Roman" w:hAnsi="Times New Roman"/>
                <w:i/>
                <w:w w:val="115"/>
                <w:sz w:val="20"/>
              </w:rPr>
              <w:t>β</w:t>
            </w:r>
            <w:r>
              <w:rPr>
                <w:rFonts w:ascii="Georgia" w:hAnsi="Georgia"/>
                <w:w w:val="115"/>
                <w:sz w:val="20"/>
                <w:vertAlign w:val="subscript"/>
              </w:rPr>
              <w:t>2</w:t>
            </w:r>
            <w:r>
              <w:rPr>
                <w:rFonts w:ascii="Georgia" w:hAnsi="Georgia"/>
                <w:spacing w:val="-1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β</w:t>
            </w:r>
            <w:r>
              <w:rPr>
                <w:rFonts w:ascii="Georgia" w:hAnsi="Georgia"/>
                <w:w w:val="115"/>
                <w:sz w:val="20"/>
                <w:vertAlign w:val="subscript"/>
              </w:rPr>
              <w:t>5</w:t>
            </w:r>
            <w:r>
              <w:rPr>
                <w:rFonts w:ascii="Georgia" w:hAnsi="Georgia"/>
                <w:w w:val="115"/>
                <w:sz w:val="20"/>
                <w:vertAlign w:val="baseline"/>
              </w:rPr>
              <w:t> </w:t>
            </w:r>
            <w:r>
              <w:rPr>
                <w:w w:val="115"/>
                <w:sz w:val="20"/>
                <w:vertAlign w:val="baseline"/>
              </w:rPr>
              <w:t>=</w:t>
            </w:r>
            <w:r>
              <w:rPr>
                <w:spacing w:val="-3"/>
                <w:w w:val="115"/>
                <w:sz w:val="20"/>
                <w:vertAlign w:val="baseline"/>
              </w:rPr>
              <w:t> </w:t>
            </w:r>
            <w:r>
              <w:rPr>
                <w:spacing w:val="-5"/>
                <w:sz w:val="20"/>
                <w:vertAlign w:val="baseline"/>
              </w:rPr>
              <w:t>22</w:t>
            </w:r>
          </w:p>
        </w:tc>
      </w:tr>
      <w:tr>
        <w:trPr>
          <w:trHeight w:val="237" w:hRule="atLeast"/>
        </w:trPr>
        <w:tc>
          <w:tcPr>
            <w:tcW w:w="339" w:type="dxa"/>
          </w:tcPr>
          <w:p>
            <w:pPr>
              <w:pStyle w:val="TableParagraph"/>
              <w:spacing w:line="211" w:lineRule="exact"/>
              <w:ind w:left="7"/>
              <w:rPr>
                <w:sz w:val="20"/>
              </w:rPr>
            </w:pPr>
            <w:r>
              <w:rPr>
                <w:w w:val="89"/>
                <w:sz w:val="20"/>
              </w:rPr>
              <w:t>3</w:t>
            </w:r>
          </w:p>
        </w:tc>
        <w:tc>
          <w:tcPr>
            <w:tcW w:w="339" w:type="dxa"/>
          </w:tcPr>
          <w:p>
            <w:pPr>
              <w:pStyle w:val="TableParagraph"/>
              <w:spacing w:line="211" w:lineRule="exact"/>
              <w:ind w:right="109"/>
              <w:jc w:val="right"/>
              <w:rPr>
                <w:sz w:val="20"/>
              </w:rPr>
            </w:pPr>
            <w:r>
              <w:rPr>
                <w:w w:val="89"/>
                <w:sz w:val="20"/>
              </w:rPr>
              <w:t>4</w:t>
            </w:r>
          </w:p>
        </w:tc>
        <w:tc>
          <w:tcPr>
            <w:tcW w:w="654" w:type="dxa"/>
          </w:tcPr>
          <w:p>
            <w:pPr>
              <w:pStyle w:val="TableParagraph"/>
              <w:spacing w:line="211" w:lineRule="exact"/>
              <w:ind w:left="102" w:right="96"/>
              <w:rPr>
                <w:sz w:val="20"/>
              </w:rPr>
            </w:pPr>
            <w:r>
              <w:rPr>
                <w:spacing w:val="-5"/>
                <w:sz w:val="20"/>
              </w:rPr>
              <w:t>25</w:t>
            </w:r>
          </w:p>
        </w:tc>
        <w:tc>
          <w:tcPr>
            <w:tcW w:w="1147" w:type="dxa"/>
          </w:tcPr>
          <w:p>
            <w:pPr>
              <w:pStyle w:val="TableParagraph"/>
              <w:spacing w:line="211" w:lineRule="exact"/>
              <w:ind w:left="114" w:right="107"/>
              <w:rPr>
                <w:sz w:val="20"/>
              </w:rPr>
            </w:pPr>
            <w:r>
              <w:rPr>
                <w:spacing w:val="-2"/>
                <w:sz w:val="20"/>
              </w:rPr>
              <w:t>0.065</w:t>
            </w:r>
          </w:p>
        </w:tc>
        <w:tc>
          <w:tcPr>
            <w:tcW w:w="1454" w:type="dxa"/>
          </w:tcPr>
          <w:p>
            <w:pPr>
              <w:pStyle w:val="TableParagraph"/>
              <w:ind w:left="100" w:right="94"/>
              <w:rPr>
                <w:sz w:val="20"/>
              </w:rPr>
            </w:pPr>
            <w:r>
              <w:rPr>
                <w:rFonts w:ascii="Times New Roman" w:hAnsi="Times New Roman"/>
                <w:i/>
                <w:sz w:val="20"/>
              </w:rPr>
              <w:t>β</w:t>
            </w:r>
            <w:r>
              <w:rPr>
                <w:rFonts w:ascii="Georgia" w:hAnsi="Georgia"/>
                <w:sz w:val="20"/>
                <w:vertAlign w:val="subscript"/>
              </w:rPr>
              <w:t>3</w:t>
            </w:r>
            <w:r>
              <w:rPr>
                <w:rFonts w:ascii="Georgia" w:hAnsi="Georgia"/>
                <w:spacing w:val="9"/>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sz w:val="20"/>
                <w:vertAlign w:val="baseline"/>
              </w:rPr>
              <w:t>β</w:t>
            </w:r>
            <w:r>
              <w:rPr>
                <w:rFonts w:ascii="Georgia" w:hAnsi="Georgia"/>
                <w:sz w:val="20"/>
                <w:vertAlign w:val="subscript"/>
              </w:rPr>
              <w:t>4</w:t>
            </w:r>
            <w:r>
              <w:rPr>
                <w:rFonts w:ascii="Georgia" w:hAnsi="Georgia"/>
                <w:spacing w:val="11"/>
                <w:w w:val="120"/>
                <w:sz w:val="20"/>
                <w:vertAlign w:val="baseline"/>
              </w:rPr>
              <w:t> </w:t>
            </w:r>
            <w:r>
              <w:rPr>
                <w:w w:val="120"/>
                <w:sz w:val="20"/>
                <w:vertAlign w:val="baseline"/>
              </w:rPr>
              <w:t>=</w:t>
            </w:r>
            <w:r>
              <w:rPr>
                <w:spacing w:val="5"/>
                <w:w w:val="120"/>
                <w:sz w:val="20"/>
                <w:vertAlign w:val="baseline"/>
              </w:rPr>
              <w:t> </w:t>
            </w:r>
            <w:r>
              <w:rPr>
                <w:spacing w:val="-7"/>
                <w:sz w:val="20"/>
                <w:vertAlign w:val="baseline"/>
              </w:rPr>
              <w:t>25</w:t>
            </w:r>
          </w:p>
        </w:tc>
      </w:tr>
    </w:tbl>
    <w:p>
      <w:pPr>
        <w:pStyle w:val="BodyText"/>
        <w:spacing w:before="6"/>
        <w:rPr>
          <w:sz w:val="22"/>
        </w:rPr>
      </w:pPr>
    </w:p>
    <w:p>
      <w:pPr>
        <w:pStyle w:val="BodyText"/>
        <w:spacing w:before="103"/>
        <w:ind w:left="2925"/>
      </w:pPr>
      <w:r>
        <w:rPr/>
        <w:t>Table</w:t>
      </w:r>
      <w:r>
        <w:rPr>
          <w:spacing w:val="14"/>
        </w:rPr>
        <w:t> </w:t>
      </w:r>
      <w:r>
        <w:rPr/>
        <w:t>4.4:</w:t>
      </w:r>
      <w:r>
        <w:rPr>
          <w:spacing w:val="14"/>
        </w:rPr>
        <w:t> </w:t>
      </w:r>
      <w:r>
        <w:rPr/>
        <w:t>Large</w:t>
      </w:r>
      <w:r>
        <w:rPr>
          <w:spacing w:val="14"/>
        </w:rPr>
        <w:t> </w:t>
      </w:r>
      <w:r>
        <w:rPr/>
        <w:t>indices</w:t>
      </w:r>
      <w:r>
        <w:rPr>
          <w:spacing w:val="15"/>
        </w:rPr>
        <w:t> </w:t>
      </w:r>
      <w:r>
        <w:rPr/>
        <w:t>of</w:t>
      </w:r>
      <w:r>
        <w:rPr>
          <w:spacing w:val="14"/>
        </w:rPr>
        <w:t> </w:t>
      </w:r>
      <w:r>
        <w:rPr/>
        <w:t>coincidence</w:t>
      </w:r>
      <w:r>
        <w:rPr>
          <w:spacing w:val="14"/>
        </w:rPr>
        <w:t> </w:t>
      </w:r>
      <w:r>
        <w:rPr/>
        <w:t>and</w:t>
      </w:r>
      <w:r>
        <w:rPr>
          <w:spacing w:val="14"/>
        </w:rPr>
        <w:t> </w:t>
      </w:r>
      <w:r>
        <w:rPr/>
        <w:t>shift</w:t>
      </w:r>
      <w:r>
        <w:rPr>
          <w:spacing w:val="15"/>
        </w:rPr>
        <w:t> </w:t>
      </w:r>
      <w:r>
        <w:rPr>
          <w:spacing w:val="-2"/>
        </w:rPr>
        <w:t>relations</w:t>
      </w:r>
    </w:p>
    <w:p>
      <w:pPr>
        <w:pStyle w:val="BodyText"/>
        <w:spacing w:before="2"/>
        <w:rPr>
          <w:sz w:val="18"/>
        </w:rPr>
      </w:pPr>
    </w:p>
    <w:tbl>
      <w:tblPr>
        <w:tblW w:w="0" w:type="auto"/>
        <w:jc w:val="left"/>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4"/>
        <w:gridCol w:w="1014"/>
        <w:gridCol w:w="4632"/>
      </w:tblGrid>
      <w:tr>
        <w:trPr>
          <w:trHeight w:val="237" w:hRule="atLeast"/>
        </w:trPr>
        <w:tc>
          <w:tcPr>
            <w:tcW w:w="654" w:type="dxa"/>
          </w:tcPr>
          <w:p>
            <w:pPr>
              <w:pStyle w:val="TableParagraph"/>
              <w:spacing w:line="211" w:lineRule="exact"/>
              <w:ind w:left="103" w:right="95"/>
              <w:rPr>
                <w:sz w:val="20"/>
              </w:rPr>
            </w:pPr>
            <w:r>
              <w:rPr>
                <w:spacing w:val="-2"/>
                <w:w w:val="105"/>
                <w:sz w:val="20"/>
              </w:rPr>
              <w:t>Shift</w:t>
            </w:r>
          </w:p>
        </w:tc>
        <w:tc>
          <w:tcPr>
            <w:tcW w:w="1014" w:type="dxa"/>
          </w:tcPr>
          <w:p>
            <w:pPr>
              <w:pStyle w:val="TableParagraph"/>
              <w:spacing w:line="211" w:lineRule="exact"/>
              <w:ind w:left="80" w:right="71"/>
              <w:rPr>
                <w:sz w:val="20"/>
              </w:rPr>
            </w:pPr>
            <w:r>
              <w:rPr>
                <w:spacing w:val="-2"/>
                <w:sz w:val="20"/>
              </w:rPr>
              <w:t>Keyword</w:t>
            </w:r>
          </w:p>
        </w:tc>
        <w:tc>
          <w:tcPr>
            <w:tcW w:w="4632" w:type="dxa"/>
          </w:tcPr>
          <w:p>
            <w:pPr>
              <w:pStyle w:val="TableParagraph"/>
              <w:spacing w:line="211" w:lineRule="exact"/>
              <w:ind w:left="108" w:right="98"/>
              <w:rPr>
                <w:sz w:val="20"/>
              </w:rPr>
            </w:pPr>
            <w:r>
              <w:rPr>
                <w:sz w:val="20"/>
              </w:rPr>
              <w:t>Decrypted</w:t>
            </w:r>
            <w:r>
              <w:rPr>
                <w:spacing w:val="20"/>
                <w:w w:val="105"/>
                <w:sz w:val="20"/>
              </w:rPr>
              <w:t> </w:t>
            </w:r>
            <w:r>
              <w:rPr>
                <w:spacing w:val="-4"/>
                <w:w w:val="105"/>
                <w:sz w:val="20"/>
              </w:rPr>
              <w:t>Text</w:t>
            </w:r>
          </w:p>
        </w:tc>
      </w:tr>
      <w:tr>
        <w:trPr>
          <w:trHeight w:val="229" w:hRule="atLeast"/>
        </w:trPr>
        <w:tc>
          <w:tcPr>
            <w:tcW w:w="654" w:type="dxa"/>
            <w:tcBorders>
              <w:bottom w:val="nil"/>
            </w:tcBorders>
          </w:tcPr>
          <w:p>
            <w:pPr>
              <w:pStyle w:val="TableParagraph"/>
              <w:spacing w:line="210" w:lineRule="exact"/>
              <w:ind w:left="8"/>
              <w:rPr>
                <w:rFonts w:ascii="PMingLiU"/>
                <w:sz w:val="20"/>
              </w:rPr>
            </w:pPr>
            <w:r>
              <w:rPr>
                <w:rFonts w:ascii="PMingLiU"/>
                <w:w w:val="111"/>
                <w:sz w:val="20"/>
              </w:rPr>
              <w:t>0</w:t>
            </w:r>
          </w:p>
        </w:tc>
        <w:tc>
          <w:tcPr>
            <w:tcW w:w="1014" w:type="dxa"/>
            <w:tcBorders>
              <w:bottom w:val="nil"/>
            </w:tcBorders>
          </w:tcPr>
          <w:p>
            <w:pPr>
              <w:pStyle w:val="TableParagraph"/>
              <w:spacing w:line="210" w:lineRule="exact"/>
              <w:ind w:left="80" w:right="71"/>
              <w:rPr>
                <w:rFonts w:ascii="PMingLiU"/>
                <w:sz w:val="20"/>
              </w:rPr>
            </w:pPr>
            <w:r>
              <w:rPr>
                <w:rFonts w:ascii="PMingLiU"/>
                <w:spacing w:val="-2"/>
                <w:w w:val="85"/>
                <w:sz w:val="20"/>
              </w:rPr>
              <w:t>AMBCQ</w:t>
            </w:r>
          </w:p>
        </w:tc>
        <w:tc>
          <w:tcPr>
            <w:tcW w:w="4632" w:type="dxa"/>
            <w:tcBorders>
              <w:bottom w:val="nil"/>
            </w:tcBorders>
          </w:tcPr>
          <w:p>
            <w:pPr>
              <w:pStyle w:val="TableParagraph"/>
              <w:spacing w:line="210" w:lineRule="exact"/>
              <w:ind w:left="108" w:right="98"/>
              <w:rPr>
                <w:rFonts w:ascii="PMingLiU"/>
                <w:sz w:val="20"/>
              </w:rPr>
            </w:pPr>
            <w:r>
              <w:rPr>
                <w:rFonts w:ascii="PMingLiU"/>
                <w:spacing w:val="-2"/>
                <w:w w:val="120"/>
                <w:sz w:val="20"/>
              </w:rPr>
              <w:t>tcfkqgpxkukqpgfdakvukpxgpvqtcucitgcvjwocpk</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1</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0"/>
                <w:sz w:val="20"/>
              </w:rPr>
              <w:t>BNCDR</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30"/>
                <w:sz w:val="20"/>
              </w:rPr>
              <w:t>sbejpfowjtjpofeczjutjowfoupsbtbhsfbuivnboj</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2</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5"/>
                <w:sz w:val="20"/>
              </w:rPr>
              <w:t>CODES</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30"/>
                <w:sz w:val="20"/>
              </w:rPr>
              <w:t>radioenvisionedbyitsinventorasagreathumani</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3</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sz w:val="20"/>
              </w:rPr>
              <w:t>DPEFT</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15"/>
                <w:sz w:val="20"/>
              </w:rPr>
              <w:t>qzchndmuhrhnmdcaxhsrhmudmsnqzrzfqdzsgtlzmh</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4</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5"/>
                <w:sz w:val="20"/>
              </w:rPr>
              <w:t>EQFGU</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20"/>
                <w:sz w:val="20"/>
              </w:rPr>
              <w:t>pybgmcltgqgmlcbzwgrqgltclrmpyqyepcyrfskylg</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5</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0"/>
                <w:sz w:val="20"/>
              </w:rPr>
              <w:t>FRGHV</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25"/>
                <w:sz w:val="20"/>
              </w:rPr>
              <w:t>oxaflbksfpflkbayvfqpfksbkqloxpxdobxqerjxkf</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6</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5"/>
                <w:sz w:val="20"/>
              </w:rPr>
              <w:t>GSHIW</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20"/>
                <w:sz w:val="20"/>
              </w:rPr>
              <w:t>nwzekajreoekjazxuepoejrajpknwowcnawpdqiwje</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7</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sz w:val="20"/>
              </w:rPr>
              <w:t>HTIJX</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20"/>
                <w:sz w:val="20"/>
              </w:rPr>
              <w:t>mvydjziqdndjizywtdondiqziojmvnvbmzvocphvid</w:t>
            </w:r>
          </w:p>
        </w:tc>
      </w:tr>
      <w:tr>
        <w:trPr>
          <w:trHeight w:val="307" w:hRule="atLeast"/>
        </w:trPr>
        <w:tc>
          <w:tcPr>
            <w:tcW w:w="654" w:type="dxa"/>
            <w:tcBorders>
              <w:top w:val="nil"/>
              <w:bottom w:val="nil"/>
            </w:tcBorders>
          </w:tcPr>
          <w:p>
            <w:pPr>
              <w:pStyle w:val="TableParagraph"/>
              <w:spacing w:line="256" w:lineRule="exact"/>
              <w:ind w:left="8"/>
              <w:rPr>
                <w:rFonts w:ascii="PMingLiU"/>
                <w:sz w:val="20"/>
              </w:rPr>
            </w:pPr>
            <w:r>
              <w:rPr>
                <w:rFonts w:ascii="PMingLiU"/>
                <w:w w:val="111"/>
                <w:sz w:val="20"/>
              </w:rPr>
              <w:t>8</w:t>
            </w:r>
          </w:p>
        </w:tc>
        <w:tc>
          <w:tcPr>
            <w:tcW w:w="1014" w:type="dxa"/>
            <w:tcBorders>
              <w:top w:val="nil"/>
              <w:bottom w:val="nil"/>
            </w:tcBorders>
          </w:tcPr>
          <w:p>
            <w:pPr>
              <w:pStyle w:val="TableParagraph"/>
              <w:spacing w:line="256" w:lineRule="exact"/>
              <w:ind w:left="80" w:right="71"/>
              <w:rPr>
                <w:rFonts w:ascii="PMingLiU"/>
                <w:sz w:val="20"/>
              </w:rPr>
            </w:pPr>
            <w:r>
              <w:rPr>
                <w:rFonts w:ascii="PMingLiU"/>
                <w:spacing w:val="-2"/>
                <w:sz w:val="20"/>
              </w:rPr>
              <w:t>IUJKY</w:t>
            </w:r>
          </w:p>
        </w:tc>
        <w:tc>
          <w:tcPr>
            <w:tcW w:w="4632" w:type="dxa"/>
            <w:tcBorders>
              <w:top w:val="nil"/>
              <w:bottom w:val="nil"/>
            </w:tcBorders>
          </w:tcPr>
          <w:p>
            <w:pPr>
              <w:pStyle w:val="TableParagraph"/>
              <w:spacing w:line="256" w:lineRule="exact"/>
              <w:ind w:left="108" w:right="98"/>
              <w:rPr>
                <w:rFonts w:ascii="PMingLiU"/>
                <w:sz w:val="20"/>
              </w:rPr>
            </w:pPr>
            <w:r>
              <w:rPr>
                <w:rFonts w:ascii="PMingLiU"/>
                <w:spacing w:val="-2"/>
                <w:w w:val="115"/>
                <w:sz w:val="20"/>
              </w:rPr>
              <w:t>luxciyhpcmcihyxvscnmchpyhnilumualyunboguhc</w:t>
            </w:r>
          </w:p>
        </w:tc>
      </w:tr>
      <w:tr>
        <w:trPr>
          <w:trHeight w:val="314" w:hRule="atLeast"/>
        </w:trPr>
        <w:tc>
          <w:tcPr>
            <w:tcW w:w="654" w:type="dxa"/>
            <w:tcBorders>
              <w:top w:val="nil"/>
            </w:tcBorders>
          </w:tcPr>
          <w:p>
            <w:pPr>
              <w:pStyle w:val="TableParagraph"/>
              <w:spacing w:line="251" w:lineRule="exact" w:before="44"/>
              <w:ind w:left="8"/>
              <w:rPr>
                <w:rFonts w:ascii="PMingLiU"/>
                <w:sz w:val="20"/>
              </w:rPr>
            </w:pPr>
            <w:r>
              <w:rPr>
                <w:rFonts w:ascii="PMingLiU"/>
                <w:w w:val="222"/>
                <w:sz w:val="20"/>
              </w:rPr>
              <w:t>.</w:t>
            </w:r>
          </w:p>
        </w:tc>
        <w:tc>
          <w:tcPr>
            <w:tcW w:w="1014" w:type="dxa"/>
            <w:tcBorders>
              <w:top w:val="nil"/>
            </w:tcBorders>
          </w:tcPr>
          <w:p>
            <w:pPr>
              <w:pStyle w:val="TableParagraph"/>
              <w:spacing w:line="251" w:lineRule="exact" w:before="44"/>
              <w:ind w:left="9"/>
              <w:rPr>
                <w:rFonts w:ascii="PMingLiU"/>
                <w:sz w:val="20"/>
              </w:rPr>
            </w:pPr>
            <w:r>
              <w:rPr>
                <w:rFonts w:ascii="PMingLiU"/>
                <w:w w:val="222"/>
                <w:sz w:val="20"/>
              </w:rPr>
              <w:t>.</w:t>
            </w:r>
          </w:p>
        </w:tc>
        <w:tc>
          <w:tcPr>
            <w:tcW w:w="4632" w:type="dxa"/>
            <w:tcBorders>
              <w:top w:val="nil"/>
            </w:tcBorders>
          </w:tcPr>
          <w:p>
            <w:pPr>
              <w:pStyle w:val="TableParagraph"/>
              <w:spacing w:line="251" w:lineRule="exact" w:before="44"/>
              <w:ind w:left="10"/>
              <w:rPr>
                <w:rFonts w:ascii="PMingLiU"/>
                <w:sz w:val="20"/>
              </w:rPr>
            </w:pPr>
            <w:r>
              <w:rPr>
                <w:rFonts w:ascii="PMingLiU"/>
                <w:w w:val="222"/>
                <w:sz w:val="20"/>
              </w:rPr>
              <w:t>.</w:t>
            </w:r>
          </w:p>
        </w:tc>
      </w:tr>
    </w:tbl>
    <w:p>
      <w:pPr>
        <w:pStyle w:val="BodyText"/>
        <w:spacing w:before="5"/>
        <w:rPr>
          <w:sz w:val="30"/>
        </w:rPr>
      </w:pPr>
    </w:p>
    <w:p>
      <w:pPr>
        <w:pStyle w:val="BodyText"/>
        <w:spacing w:before="1"/>
        <w:ind w:left="2875"/>
        <w:rPr>
          <w:rFonts w:ascii="PMingLiU"/>
        </w:rPr>
      </w:pPr>
      <w:r>
        <w:rPr/>
        <w:t>Table</w:t>
      </w:r>
      <w:r>
        <w:rPr>
          <w:spacing w:val="12"/>
        </w:rPr>
        <w:t> </w:t>
      </w:r>
      <w:r>
        <w:rPr/>
        <w:t>4.5:</w:t>
      </w:r>
      <w:r>
        <w:rPr>
          <w:spacing w:val="13"/>
        </w:rPr>
        <w:t> </w:t>
      </w:r>
      <w:r>
        <w:rPr/>
        <w:t>Decryption</w:t>
      </w:r>
      <w:r>
        <w:rPr>
          <w:spacing w:val="13"/>
        </w:rPr>
        <w:t> </w:t>
      </w:r>
      <w:r>
        <w:rPr/>
        <w:t>using</w:t>
      </w:r>
      <w:r>
        <w:rPr>
          <w:spacing w:val="13"/>
        </w:rPr>
        <w:t> </w:t>
      </w:r>
      <w:r>
        <w:rPr/>
        <w:t>shifts</w:t>
      </w:r>
      <w:r>
        <w:rPr>
          <w:spacing w:val="13"/>
        </w:rPr>
        <w:t> </w:t>
      </w:r>
      <w:r>
        <w:rPr/>
        <w:t>of</w:t>
      </w:r>
      <w:r>
        <w:rPr>
          <w:spacing w:val="12"/>
        </w:rPr>
        <w:t> </w:t>
      </w:r>
      <w:r>
        <w:rPr/>
        <w:t>the</w:t>
      </w:r>
      <w:r>
        <w:rPr>
          <w:spacing w:val="13"/>
        </w:rPr>
        <w:t> </w:t>
      </w:r>
      <w:r>
        <w:rPr/>
        <w:t>keyword</w:t>
      </w:r>
      <w:r>
        <w:rPr>
          <w:spacing w:val="12"/>
        </w:rPr>
        <w:t> </w:t>
      </w:r>
      <w:r>
        <w:rPr>
          <w:rFonts w:ascii="PMingLiU"/>
          <w:spacing w:val="-2"/>
        </w:rPr>
        <w:t>AJCHWJZ</w:t>
      </w:r>
    </w:p>
    <w:p>
      <w:pPr>
        <w:pStyle w:val="BodyText"/>
        <w:spacing w:before="3"/>
        <w:rPr>
          <w:rFonts w:ascii="PMingLiU"/>
          <w:sz w:val="23"/>
        </w:rPr>
      </w:pPr>
    </w:p>
    <w:p>
      <w:pPr>
        <w:tabs>
          <w:tab w:pos="4238" w:val="left" w:leader="none"/>
          <w:tab w:pos="5538" w:val="left" w:leader="none"/>
          <w:tab w:pos="6839" w:val="left" w:leader="none"/>
        </w:tabs>
        <w:spacing w:before="0"/>
        <w:ind w:left="2837" w:right="0" w:firstLine="0"/>
        <w:jc w:val="left"/>
        <w:rPr>
          <w:rFonts w:ascii="Times New Roman" w:hAnsi="Times New Roman"/>
          <w:i/>
          <w:sz w:val="20"/>
        </w:rPr>
      </w:pPr>
      <w:r>
        <w:rPr>
          <w:rFonts w:ascii="Times New Roman" w:hAnsi="Times New Roman"/>
          <w:i/>
          <w:w w:val="115"/>
          <w:sz w:val="20"/>
        </w:rPr>
        <w:t>β</w:t>
      </w:r>
      <w:r>
        <w:rPr>
          <w:rFonts w:ascii="Georgia" w:hAnsi="Georgia"/>
          <w:w w:val="115"/>
          <w:sz w:val="20"/>
          <w:vertAlign w:val="subscript"/>
        </w:rPr>
        <w:t>2</w:t>
      </w:r>
      <w:r>
        <w:rPr>
          <w:rFonts w:ascii="Georgia" w:hAnsi="Georgia"/>
          <w:spacing w:val="20"/>
          <w:w w:val="120"/>
          <w:sz w:val="20"/>
          <w:vertAlign w:val="baseline"/>
        </w:rPr>
        <w:t> </w:t>
      </w:r>
      <w:r>
        <w:rPr>
          <w:w w:val="120"/>
          <w:sz w:val="20"/>
          <w:vertAlign w:val="baseline"/>
        </w:rPr>
        <w:t>=</w:t>
      </w:r>
      <w:r>
        <w:rPr>
          <w:spacing w:val="14"/>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12</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3</w:t>
      </w:r>
      <w:r>
        <w:rPr>
          <w:rFonts w:ascii="Georgia" w:hAnsi="Georgia"/>
          <w:spacing w:val="21"/>
          <w:w w:val="120"/>
          <w:sz w:val="20"/>
          <w:vertAlign w:val="baseline"/>
        </w:rPr>
        <w:t> </w:t>
      </w:r>
      <w:r>
        <w:rPr>
          <w:w w:val="120"/>
          <w:sz w:val="20"/>
          <w:vertAlign w:val="baseline"/>
        </w:rPr>
        <w:t>=</w:t>
      </w:r>
      <w:r>
        <w:rPr>
          <w:spacing w:val="15"/>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1</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4</w:t>
      </w:r>
      <w:r>
        <w:rPr>
          <w:rFonts w:ascii="Georgia" w:hAnsi="Georgia"/>
          <w:spacing w:val="21"/>
          <w:w w:val="120"/>
          <w:sz w:val="20"/>
          <w:vertAlign w:val="baseline"/>
        </w:rPr>
        <w:t> </w:t>
      </w:r>
      <w:r>
        <w:rPr>
          <w:w w:val="120"/>
          <w:sz w:val="20"/>
          <w:vertAlign w:val="baseline"/>
        </w:rPr>
        <w:t>=</w:t>
      </w:r>
      <w:r>
        <w:rPr>
          <w:spacing w:val="14"/>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2</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5</w:t>
      </w:r>
      <w:r>
        <w:rPr>
          <w:rFonts w:ascii="Georgia" w:hAnsi="Georgia"/>
          <w:spacing w:val="22"/>
          <w:w w:val="120"/>
          <w:sz w:val="20"/>
          <w:vertAlign w:val="baseline"/>
        </w:rPr>
        <w:t> </w:t>
      </w:r>
      <w:r>
        <w:rPr>
          <w:w w:val="120"/>
          <w:sz w:val="20"/>
          <w:vertAlign w:val="baseline"/>
        </w:rPr>
        <w:t>=</w:t>
      </w:r>
      <w:r>
        <w:rPr>
          <w:spacing w:val="15"/>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10"/>
          <w:w w:val="120"/>
          <w:sz w:val="20"/>
          <w:vertAlign w:val="baseline"/>
        </w:rPr>
        <w:t> </w:t>
      </w:r>
      <w:r>
        <w:rPr>
          <w:w w:val="120"/>
          <w:sz w:val="20"/>
          <w:vertAlign w:val="baseline"/>
        </w:rPr>
        <w:t>+</w:t>
      </w:r>
      <w:r>
        <w:rPr>
          <w:spacing w:val="1"/>
          <w:w w:val="120"/>
          <w:sz w:val="20"/>
          <w:vertAlign w:val="baseline"/>
        </w:rPr>
        <w:t> </w:t>
      </w:r>
      <w:r>
        <w:rPr>
          <w:spacing w:val="-5"/>
          <w:w w:val="115"/>
          <w:sz w:val="20"/>
          <w:vertAlign w:val="baseline"/>
        </w:rPr>
        <w:t>16</w:t>
      </w:r>
      <w:r>
        <w:rPr>
          <w:rFonts w:ascii="Times New Roman" w:hAnsi="Times New Roman"/>
          <w:i/>
          <w:spacing w:val="-5"/>
          <w:w w:val="115"/>
          <w:sz w:val="20"/>
          <w:vertAlign w:val="baseline"/>
        </w:rPr>
        <w:t>.</w:t>
      </w:r>
    </w:p>
    <w:p>
      <w:pPr>
        <w:pStyle w:val="BodyText"/>
        <w:spacing w:line="223" w:lineRule="auto" w:before="157"/>
        <w:ind w:left="2075" w:right="907"/>
        <w:jc w:val="both"/>
      </w:pPr>
      <w:r>
        <w:rPr/>
        <w:t>Hence the keyword is a rotation of</w:t>
      </w:r>
      <w:r>
        <w:rPr>
          <w:spacing w:val="39"/>
        </w:rPr>
        <w:t> </w:t>
      </w:r>
      <w:r>
        <w:rPr>
          <w:rFonts w:ascii="PMingLiU"/>
        </w:rPr>
        <w:t>AMBCQ</w:t>
      </w:r>
      <w:r>
        <w:rPr/>
        <w:t>. The table lists the rotations of</w:t>
      </w:r>
      <w:r>
        <w:rPr>
          <w:spacing w:val="80"/>
        </w:rPr>
        <w:t> </w:t>
      </w:r>
      <w:r>
        <w:rPr/>
        <w:t>this word with the corresponding decryptions. We see immediately that the keyword is </w:t>
      </w:r>
      <w:r>
        <w:rPr>
          <w:rFonts w:ascii="PMingLiU"/>
        </w:rPr>
        <w:t>CODES</w:t>
      </w:r>
      <w:r>
        <w:rPr/>
        <w:t>. The full plaintext reads as follows:</w:t>
      </w:r>
    </w:p>
    <w:p>
      <w:pPr>
        <w:pStyle w:val="BodyText"/>
        <w:spacing w:line="244" w:lineRule="auto" w:before="93"/>
        <w:ind w:left="2573" w:right="1402"/>
        <w:jc w:val="both"/>
      </w:pPr>
      <w:r>
        <w:rPr/>
        <w:t>Radio, envisioned by its inventor as a great humanitarian contri- bution, was seized upon by the generals soon after its birth and impressed as an instrument of war. But radio turned over to the commander a copy of every enemy cryptogram it conveyed. Radio made cryptanalysis an end in itself.</w:t>
      </w:r>
    </w:p>
    <w:p>
      <w:pPr>
        <w:spacing w:line="234" w:lineRule="exact" w:before="0"/>
        <w:ind w:left="2573" w:right="0" w:firstLine="0"/>
        <w:jc w:val="both"/>
        <w:rPr>
          <w:sz w:val="20"/>
        </w:rPr>
      </w:pPr>
      <w:r>
        <w:rPr>
          <w:i/>
          <w:w w:val="105"/>
          <w:sz w:val="20"/>
        </w:rPr>
        <w:t>The</w:t>
      </w:r>
      <w:r>
        <w:rPr>
          <w:i/>
          <w:spacing w:val="2"/>
          <w:w w:val="105"/>
          <w:sz w:val="20"/>
        </w:rPr>
        <w:t> </w:t>
      </w:r>
      <w:r>
        <w:rPr>
          <w:i/>
          <w:w w:val="105"/>
          <w:sz w:val="20"/>
        </w:rPr>
        <w:t>Code-Breakers</w:t>
      </w:r>
      <w:r>
        <w:rPr>
          <w:w w:val="105"/>
          <w:sz w:val="20"/>
        </w:rPr>
        <w:t>,</w:t>
      </w:r>
      <w:r>
        <w:rPr>
          <w:spacing w:val="1"/>
          <w:w w:val="105"/>
          <w:sz w:val="20"/>
        </w:rPr>
        <w:t> </w:t>
      </w:r>
      <w:r>
        <w:rPr>
          <w:w w:val="105"/>
          <w:sz w:val="20"/>
        </w:rPr>
        <w:t>Chapter</w:t>
      </w:r>
      <w:r>
        <w:rPr>
          <w:w w:val="105"/>
          <w:sz w:val="20"/>
        </w:rPr>
        <w:t> 10,</w:t>
      </w:r>
      <w:r>
        <w:rPr>
          <w:w w:val="105"/>
          <w:sz w:val="20"/>
        </w:rPr>
        <w:t> 1967,</w:t>
      </w:r>
      <w:r>
        <w:rPr>
          <w:w w:val="105"/>
          <w:sz w:val="20"/>
        </w:rPr>
        <w:t> David</w:t>
      </w:r>
      <w:r>
        <w:rPr>
          <w:w w:val="105"/>
          <w:sz w:val="20"/>
        </w:rPr>
        <w:t> </w:t>
      </w:r>
      <w:r>
        <w:rPr>
          <w:spacing w:val="-4"/>
          <w:w w:val="105"/>
          <w:sz w:val="20"/>
        </w:rPr>
        <w:t>Kahn</w:t>
      </w:r>
    </w:p>
    <w:p>
      <w:pPr>
        <w:pStyle w:val="ListParagraph"/>
        <w:numPr>
          <w:ilvl w:val="1"/>
          <w:numId w:val="107"/>
        </w:numPr>
        <w:tabs>
          <w:tab w:pos="2642" w:val="left" w:leader="none"/>
        </w:tabs>
        <w:spacing w:line="244" w:lineRule="auto" w:before="123" w:after="0"/>
        <w:ind w:left="2075" w:right="906" w:firstLine="0"/>
        <w:jc w:val="both"/>
        <w:rPr>
          <w:sz w:val="20"/>
        </w:rPr>
      </w:pPr>
      <w:r>
        <w:rPr>
          <w:sz w:val="20"/>
        </w:rPr>
        <w:t>Table 4.16 gives a Vigen`ere ciphertext for you to analyze from scratch. It is probably easiest to do so by writing a computer program, but you are welcome</w:t>
      </w:r>
      <w:r>
        <w:rPr>
          <w:spacing w:val="36"/>
          <w:sz w:val="20"/>
        </w:rPr>
        <w:t> </w:t>
      </w:r>
      <w:r>
        <w:rPr>
          <w:sz w:val="20"/>
        </w:rPr>
        <w:t>to</w:t>
      </w:r>
      <w:r>
        <w:rPr>
          <w:spacing w:val="36"/>
          <w:sz w:val="20"/>
        </w:rPr>
        <w:t> </w:t>
      </w:r>
      <w:r>
        <w:rPr>
          <w:sz w:val="20"/>
        </w:rPr>
        <w:t>try</w:t>
      </w:r>
      <w:r>
        <w:rPr>
          <w:spacing w:val="36"/>
          <w:sz w:val="20"/>
        </w:rPr>
        <w:t> </w:t>
      </w:r>
      <w:r>
        <w:rPr>
          <w:sz w:val="20"/>
        </w:rPr>
        <w:t>to</w:t>
      </w:r>
      <w:r>
        <w:rPr>
          <w:spacing w:val="36"/>
          <w:sz w:val="20"/>
        </w:rPr>
        <w:t> </w:t>
      </w:r>
      <w:r>
        <w:rPr>
          <w:sz w:val="20"/>
        </w:rPr>
        <w:t>decrypt</w:t>
      </w:r>
      <w:r>
        <w:rPr>
          <w:spacing w:val="36"/>
          <w:sz w:val="20"/>
        </w:rPr>
        <w:t> </w:t>
      </w:r>
      <w:r>
        <w:rPr>
          <w:sz w:val="20"/>
        </w:rPr>
        <w:t>it</w:t>
      </w:r>
      <w:r>
        <w:rPr>
          <w:spacing w:val="36"/>
          <w:sz w:val="20"/>
        </w:rPr>
        <w:t> </w:t>
      </w:r>
      <w:r>
        <w:rPr>
          <w:sz w:val="20"/>
        </w:rPr>
        <w:t>with</w:t>
      </w:r>
      <w:r>
        <w:rPr>
          <w:spacing w:val="36"/>
          <w:sz w:val="20"/>
        </w:rPr>
        <w:t> </w:t>
      </w:r>
      <w:r>
        <w:rPr>
          <w:sz w:val="20"/>
        </w:rPr>
        <w:t>just</w:t>
      </w:r>
      <w:r>
        <w:rPr>
          <w:spacing w:val="36"/>
          <w:sz w:val="20"/>
        </w:rPr>
        <w:t> </w:t>
      </w:r>
      <w:r>
        <w:rPr>
          <w:sz w:val="20"/>
        </w:rPr>
        <w:t>paper</w:t>
      </w:r>
      <w:r>
        <w:rPr>
          <w:spacing w:val="36"/>
          <w:sz w:val="20"/>
        </w:rPr>
        <w:t> </w:t>
      </w:r>
      <w:r>
        <w:rPr>
          <w:sz w:val="20"/>
        </w:rPr>
        <w:t>and</w:t>
      </w:r>
      <w:r>
        <w:rPr>
          <w:spacing w:val="36"/>
          <w:sz w:val="20"/>
        </w:rPr>
        <w:t> </w:t>
      </w:r>
      <w:r>
        <w:rPr>
          <w:sz w:val="20"/>
        </w:rPr>
        <w:t>pencil.</w:t>
      </w:r>
    </w:p>
    <w:p>
      <w:pPr>
        <w:pStyle w:val="ListParagraph"/>
        <w:numPr>
          <w:ilvl w:val="0"/>
          <w:numId w:val="122"/>
        </w:numPr>
        <w:tabs>
          <w:tab w:pos="2464" w:val="left" w:leader="none"/>
        </w:tabs>
        <w:spacing w:line="244" w:lineRule="auto" w:before="0" w:after="0"/>
        <w:ind w:left="2463" w:right="908" w:hanging="355"/>
        <w:jc w:val="both"/>
        <w:rPr>
          <w:sz w:val="20"/>
        </w:rPr>
      </w:pPr>
      <w:r>
        <w:rPr>
          <w:sz w:val="20"/>
        </w:rPr>
        <w:t>Make a list of matching trigrams as we did in Table 4.3. Use the Kasiski test on matching trigrams to find the likely key length.</w:t>
      </w:r>
    </w:p>
    <w:p>
      <w:pPr>
        <w:spacing w:after="0" w:line="244" w:lineRule="auto"/>
        <w:jc w:val="both"/>
        <w:rPr>
          <w:sz w:val="20"/>
        </w:rPr>
        <w:sectPr>
          <w:pgSz w:w="11900" w:h="16840"/>
          <w:pgMar w:header="1482" w:footer="0" w:top="1740" w:bottom="280" w:left="620" w:right="1600"/>
        </w:sectPr>
      </w:pPr>
    </w:p>
    <w:p>
      <w:pPr>
        <w:pStyle w:val="BodyText"/>
        <w:spacing w:before="10"/>
        <w:rPr>
          <w:sz w:val="11"/>
        </w:rPr>
      </w:pPr>
    </w:p>
    <w:p>
      <w:pPr>
        <w:pStyle w:val="BodyText"/>
        <w:spacing w:line="204" w:lineRule="auto" w:before="89"/>
        <w:ind w:left="2161" w:right="994"/>
        <w:jc w:val="both"/>
        <w:rPr>
          <w:rFonts w:ascii="PMingLiU"/>
        </w:rPr>
      </w:pPr>
      <w:r>
        <w:rPr>
          <w:rFonts w:ascii="PMingLiU"/>
          <w:w w:val="115"/>
        </w:rPr>
        <w:t>mgodt</w:t>
      </w:r>
      <w:r>
        <w:rPr>
          <w:rFonts w:ascii="PMingLiU"/>
          <w:spacing w:val="40"/>
          <w:w w:val="125"/>
        </w:rPr>
        <w:t> </w:t>
      </w:r>
      <w:r>
        <w:rPr>
          <w:rFonts w:ascii="PMingLiU"/>
          <w:w w:val="125"/>
        </w:rPr>
        <w:t>beida</w:t>
      </w:r>
      <w:r>
        <w:rPr>
          <w:rFonts w:ascii="PMingLiU"/>
          <w:spacing w:val="40"/>
          <w:w w:val="125"/>
        </w:rPr>
        <w:t> </w:t>
      </w:r>
      <w:r>
        <w:rPr>
          <w:rFonts w:ascii="PMingLiU"/>
          <w:w w:val="125"/>
        </w:rPr>
        <w:t>psgls</w:t>
      </w:r>
      <w:r>
        <w:rPr>
          <w:rFonts w:ascii="PMingLiU"/>
          <w:spacing w:val="40"/>
          <w:w w:val="125"/>
        </w:rPr>
        <w:t> </w:t>
      </w:r>
      <w:r>
        <w:rPr>
          <w:rFonts w:ascii="PMingLiU"/>
          <w:w w:val="115"/>
        </w:rPr>
        <w:t>akowu</w:t>
      </w:r>
      <w:r>
        <w:rPr>
          <w:rFonts w:ascii="PMingLiU"/>
          <w:spacing w:val="40"/>
          <w:w w:val="115"/>
        </w:rPr>
        <w:t> </w:t>
      </w:r>
      <w:r>
        <w:rPr>
          <w:rFonts w:ascii="PMingLiU"/>
          <w:w w:val="115"/>
        </w:rPr>
        <w:t>hxukc</w:t>
      </w:r>
      <w:r>
        <w:rPr>
          <w:rFonts w:ascii="PMingLiU"/>
          <w:spacing w:val="40"/>
          <w:w w:val="125"/>
        </w:rPr>
        <w:t> </w:t>
      </w:r>
      <w:r>
        <w:rPr>
          <w:rFonts w:ascii="PMingLiU"/>
          <w:w w:val="125"/>
        </w:rPr>
        <w:t>iawlr</w:t>
      </w:r>
      <w:r>
        <w:rPr>
          <w:rFonts w:ascii="PMingLiU"/>
          <w:spacing w:val="40"/>
          <w:w w:val="125"/>
        </w:rPr>
        <w:t> </w:t>
      </w:r>
      <w:r>
        <w:rPr>
          <w:rFonts w:ascii="PMingLiU"/>
          <w:w w:val="125"/>
        </w:rPr>
        <w:t>csoyh</w:t>
      </w:r>
      <w:r>
        <w:rPr>
          <w:rFonts w:ascii="PMingLiU"/>
          <w:w w:val="145"/>
        </w:rPr>
        <w:t> prtrt</w:t>
      </w:r>
      <w:r>
        <w:rPr>
          <w:rFonts w:ascii="PMingLiU"/>
          <w:w w:val="145"/>
        </w:rPr>
        <w:t> </w:t>
      </w:r>
      <w:r>
        <w:rPr>
          <w:rFonts w:ascii="PMingLiU"/>
          <w:w w:val="125"/>
        </w:rPr>
        <w:t>udrqh</w:t>
      </w:r>
      <w:r>
        <w:rPr>
          <w:rFonts w:ascii="PMingLiU"/>
          <w:spacing w:val="40"/>
          <w:w w:val="125"/>
        </w:rPr>
        <w:t> </w:t>
      </w:r>
      <w:r>
        <w:rPr>
          <w:rFonts w:ascii="PMingLiU"/>
          <w:w w:val="125"/>
        </w:rPr>
        <w:t>cengx uuqtu</w:t>
      </w:r>
      <w:r>
        <w:rPr>
          <w:rFonts w:ascii="PMingLiU"/>
          <w:spacing w:val="40"/>
          <w:w w:val="125"/>
        </w:rPr>
        <w:t> </w:t>
      </w:r>
      <w:r>
        <w:rPr>
          <w:rFonts w:ascii="PMingLiU"/>
          <w:w w:val="115"/>
        </w:rPr>
        <w:t>habxw</w:t>
      </w:r>
      <w:r>
        <w:rPr>
          <w:rFonts w:ascii="PMingLiU"/>
          <w:spacing w:val="40"/>
          <w:w w:val="125"/>
        </w:rPr>
        <w:t> </w:t>
      </w:r>
      <w:r>
        <w:rPr>
          <w:rFonts w:ascii="PMingLiU"/>
          <w:w w:val="125"/>
        </w:rPr>
        <w:t>dgkie</w:t>
      </w:r>
      <w:r>
        <w:rPr>
          <w:rFonts w:ascii="PMingLiU"/>
          <w:spacing w:val="40"/>
          <w:w w:val="125"/>
        </w:rPr>
        <w:t> </w:t>
      </w:r>
      <w:r>
        <w:rPr>
          <w:rFonts w:ascii="PMingLiU"/>
          <w:w w:val="125"/>
        </w:rPr>
        <w:t>ktsnp</w:t>
      </w:r>
      <w:r>
        <w:rPr>
          <w:rFonts w:ascii="PMingLiU"/>
          <w:spacing w:val="40"/>
          <w:w w:val="125"/>
        </w:rPr>
        <w:t> </w:t>
      </w:r>
      <w:r>
        <w:rPr>
          <w:rFonts w:ascii="PMingLiU"/>
          <w:w w:val="125"/>
        </w:rPr>
        <w:t>sekld</w:t>
      </w:r>
      <w:r>
        <w:rPr>
          <w:rFonts w:ascii="PMingLiU"/>
          <w:spacing w:val="40"/>
          <w:w w:val="125"/>
        </w:rPr>
        <w:t> </w:t>
      </w:r>
      <w:r>
        <w:rPr>
          <w:rFonts w:ascii="PMingLiU"/>
          <w:w w:val="125"/>
        </w:rPr>
        <w:t>zlvnh</w:t>
      </w:r>
      <w:r>
        <w:rPr>
          <w:rFonts w:ascii="PMingLiU"/>
          <w:spacing w:val="40"/>
          <w:w w:val="125"/>
        </w:rPr>
        <w:t> </w:t>
      </w:r>
      <w:r>
        <w:rPr>
          <w:rFonts w:ascii="PMingLiU"/>
          <w:w w:val="125"/>
        </w:rPr>
        <w:t>wefss</w:t>
      </w:r>
      <w:r>
        <w:rPr>
          <w:rFonts w:ascii="PMingLiU"/>
          <w:spacing w:val="40"/>
          <w:w w:val="125"/>
        </w:rPr>
        <w:t> </w:t>
      </w:r>
      <w:r>
        <w:rPr>
          <w:rFonts w:ascii="PMingLiU"/>
          <w:w w:val="125"/>
        </w:rPr>
        <w:t>glzrn</w:t>
      </w:r>
      <w:r>
        <w:rPr>
          <w:rFonts w:ascii="PMingLiU"/>
          <w:spacing w:val="40"/>
          <w:w w:val="125"/>
        </w:rPr>
        <w:t> </w:t>
      </w:r>
      <w:r>
        <w:rPr>
          <w:rFonts w:ascii="PMingLiU"/>
          <w:w w:val="125"/>
        </w:rPr>
        <w:t>peaoy</w:t>
      </w:r>
      <w:r>
        <w:rPr>
          <w:rFonts w:ascii="PMingLiU"/>
          <w:spacing w:val="40"/>
          <w:w w:val="125"/>
        </w:rPr>
        <w:t> </w:t>
      </w:r>
      <w:r>
        <w:rPr>
          <w:rFonts w:ascii="PMingLiU"/>
          <w:w w:val="125"/>
        </w:rPr>
        <w:t>lbyig uaafv</w:t>
      </w:r>
      <w:r>
        <w:rPr>
          <w:rFonts w:ascii="PMingLiU"/>
          <w:spacing w:val="40"/>
          <w:w w:val="125"/>
        </w:rPr>
        <w:t> </w:t>
      </w:r>
      <w:r>
        <w:rPr>
          <w:rFonts w:ascii="PMingLiU"/>
          <w:w w:val="125"/>
        </w:rPr>
        <w:t>eqgjo</w:t>
      </w:r>
      <w:r>
        <w:rPr>
          <w:rFonts w:ascii="PMingLiU"/>
          <w:spacing w:val="40"/>
          <w:w w:val="125"/>
        </w:rPr>
        <w:t> </w:t>
      </w:r>
      <w:r>
        <w:rPr>
          <w:rFonts w:ascii="PMingLiU"/>
          <w:w w:val="115"/>
        </w:rPr>
        <w:t>ewabz</w:t>
      </w:r>
      <w:r>
        <w:rPr>
          <w:rFonts w:ascii="PMingLiU"/>
          <w:spacing w:val="40"/>
          <w:w w:val="125"/>
        </w:rPr>
        <w:t> </w:t>
      </w:r>
      <w:r>
        <w:rPr>
          <w:rFonts w:ascii="PMingLiU"/>
          <w:w w:val="125"/>
        </w:rPr>
        <w:t>saawl</w:t>
      </w:r>
      <w:r>
        <w:rPr>
          <w:rFonts w:ascii="PMingLiU"/>
          <w:spacing w:val="40"/>
          <w:w w:val="125"/>
        </w:rPr>
        <w:t> </w:t>
      </w:r>
      <w:r>
        <w:rPr>
          <w:rFonts w:ascii="PMingLiU"/>
          <w:w w:val="125"/>
        </w:rPr>
        <w:t>rzjpv</w:t>
      </w:r>
      <w:r>
        <w:rPr>
          <w:rFonts w:ascii="PMingLiU"/>
          <w:spacing w:val="40"/>
          <w:w w:val="125"/>
        </w:rPr>
        <w:t> </w:t>
      </w:r>
      <w:r>
        <w:rPr>
          <w:rFonts w:ascii="PMingLiU"/>
          <w:w w:val="125"/>
        </w:rPr>
        <w:t>feyky</w:t>
      </w:r>
      <w:r>
        <w:rPr>
          <w:rFonts w:ascii="PMingLiU"/>
          <w:spacing w:val="40"/>
          <w:w w:val="125"/>
        </w:rPr>
        <w:t> </w:t>
      </w:r>
      <w:r>
        <w:rPr>
          <w:rFonts w:ascii="PMingLiU"/>
          <w:w w:val="115"/>
        </w:rPr>
        <w:t>gylwu</w:t>
      </w:r>
      <w:r>
        <w:rPr>
          <w:rFonts w:ascii="PMingLiU"/>
          <w:spacing w:val="40"/>
          <w:w w:val="125"/>
        </w:rPr>
        <w:t> </w:t>
      </w:r>
      <w:r>
        <w:rPr>
          <w:rFonts w:ascii="PMingLiU"/>
          <w:w w:val="125"/>
        </w:rPr>
        <w:t>btlyd</w:t>
      </w:r>
      <w:r>
        <w:rPr>
          <w:rFonts w:ascii="PMingLiU"/>
          <w:spacing w:val="40"/>
          <w:w w:val="125"/>
        </w:rPr>
        <w:t> </w:t>
      </w:r>
      <w:r>
        <w:rPr>
          <w:rFonts w:ascii="PMingLiU"/>
          <w:w w:val="125"/>
        </w:rPr>
        <w:t>kroec</w:t>
      </w:r>
      <w:r>
        <w:rPr>
          <w:rFonts w:ascii="PMingLiU"/>
          <w:spacing w:val="40"/>
          <w:w w:val="125"/>
        </w:rPr>
        <w:t> </w:t>
      </w:r>
      <w:r>
        <w:rPr>
          <w:rFonts w:ascii="PMingLiU"/>
          <w:w w:val="125"/>
        </w:rPr>
        <w:t>bpfvt psgki</w:t>
      </w:r>
      <w:r>
        <w:rPr>
          <w:rFonts w:ascii="PMingLiU"/>
          <w:spacing w:val="40"/>
          <w:w w:val="125"/>
        </w:rPr>
        <w:t> </w:t>
      </w:r>
      <w:r>
        <w:rPr>
          <w:rFonts w:ascii="PMingLiU"/>
          <w:w w:val="125"/>
        </w:rPr>
        <w:t>puxfb</w:t>
      </w:r>
      <w:r>
        <w:rPr>
          <w:rFonts w:ascii="PMingLiU"/>
          <w:spacing w:val="40"/>
          <w:w w:val="125"/>
        </w:rPr>
        <w:t> </w:t>
      </w:r>
      <w:r>
        <w:rPr>
          <w:rFonts w:ascii="PMingLiU"/>
          <w:w w:val="125"/>
        </w:rPr>
        <w:t>uxfuq</w:t>
      </w:r>
      <w:r>
        <w:rPr>
          <w:rFonts w:ascii="PMingLiU"/>
          <w:spacing w:val="40"/>
          <w:w w:val="125"/>
        </w:rPr>
        <w:t> </w:t>
      </w:r>
      <w:r>
        <w:rPr>
          <w:rFonts w:ascii="PMingLiU"/>
          <w:w w:val="115"/>
        </w:rPr>
        <w:t>cvymy</w:t>
      </w:r>
      <w:r>
        <w:rPr>
          <w:rFonts w:ascii="PMingLiU"/>
          <w:spacing w:val="40"/>
          <w:w w:val="125"/>
        </w:rPr>
        <w:t> </w:t>
      </w:r>
      <w:r>
        <w:rPr>
          <w:rFonts w:ascii="PMingLiU"/>
          <w:w w:val="125"/>
        </w:rPr>
        <w:t>okagl</w:t>
      </w:r>
      <w:r>
        <w:rPr>
          <w:rFonts w:ascii="PMingLiU"/>
          <w:w w:val="145"/>
        </w:rPr>
        <w:t> sactt</w:t>
      </w:r>
      <w:r>
        <w:rPr>
          <w:rFonts w:ascii="PMingLiU"/>
          <w:w w:val="145"/>
        </w:rPr>
        <w:t> </w:t>
      </w:r>
      <w:r>
        <w:rPr>
          <w:rFonts w:ascii="PMingLiU"/>
          <w:w w:val="125"/>
        </w:rPr>
        <w:t>uwlrx</w:t>
      </w:r>
      <w:r>
        <w:rPr>
          <w:rFonts w:ascii="PMingLiU"/>
          <w:spacing w:val="40"/>
          <w:w w:val="125"/>
        </w:rPr>
        <w:t> </w:t>
      </w:r>
      <w:r>
        <w:rPr>
          <w:rFonts w:ascii="PMingLiU"/>
          <w:w w:val="125"/>
        </w:rPr>
        <w:t>psgiy</w:t>
      </w:r>
      <w:r>
        <w:rPr>
          <w:rFonts w:ascii="PMingLiU"/>
          <w:w w:val="145"/>
        </w:rPr>
        <w:t> ytpsf</w:t>
      </w:r>
      <w:r>
        <w:rPr>
          <w:rFonts w:ascii="PMingLiU"/>
          <w:w w:val="145"/>
        </w:rPr>
        <w:t> </w:t>
      </w:r>
      <w:r>
        <w:rPr>
          <w:rFonts w:ascii="PMingLiU"/>
          <w:w w:val="125"/>
        </w:rPr>
        <w:t>rjfuw igxhr</w:t>
      </w:r>
      <w:r>
        <w:rPr>
          <w:rFonts w:ascii="PMingLiU"/>
          <w:spacing w:val="40"/>
          <w:w w:val="125"/>
        </w:rPr>
        <w:t> </w:t>
      </w:r>
      <w:r>
        <w:rPr>
          <w:rFonts w:ascii="PMingLiU"/>
          <w:w w:val="125"/>
        </w:rPr>
        <w:t>oyazd</w:t>
      </w:r>
      <w:r>
        <w:rPr>
          <w:rFonts w:ascii="PMingLiU"/>
          <w:spacing w:val="40"/>
          <w:w w:val="125"/>
        </w:rPr>
        <w:t> </w:t>
      </w:r>
      <w:r>
        <w:rPr>
          <w:rFonts w:ascii="PMingLiU"/>
          <w:w w:val="125"/>
        </w:rPr>
        <w:t>rakce</w:t>
      </w:r>
      <w:r>
        <w:rPr>
          <w:rFonts w:ascii="PMingLiU"/>
          <w:spacing w:val="40"/>
          <w:w w:val="125"/>
        </w:rPr>
        <w:t> </w:t>
      </w:r>
      <w:r>
        <w:rPr>
          <w:rFonts w:ascii="PMingLiU"/>
          <w:w w:val="125"/>
        </w:rPr>
        <w:t>dxeyr</w:t>
      </w:r>
      <w:r>
        <w:rPr>
          <w:rFonts w:ascii="PMingLiU"/>
          <w:spacing w:val="40"/>
          <w:w w:val="125"/>
        </w:rPr>
        <w:t> </w:t>
      </w:r>
      <w:r>
        <w:rPr>
          <w:rFonts w:ascii="PMingLiU"/>
          <w:w w:val="125"/>
        </w:rPr>
        <w:t>pdobr</w:t>
      </w:r>
      <w:r>
        <w:rPr>
          <w:rFonts w:ascii="PMingLiU"/>
          <w:spacing w:val="40"/>
          <w:w w:val="125"/>
        </w:rPr>
        <w:t> </w:t>
      </w:r>
      <w:r>
        <w:rPr>
          <w:rFonts w:ascii="PMingLiU"/>
          <w:w w:val="125"/>
        </w:rPr>
        <w:t>buehr</w:t>
      </w:r>
      <w:r>
        <w:rPr>
          <w:rFonts w:ascii="PMingLiU"/>
          <w:spacing w:val="40"/>
          <w:w w:val="125"/>
        </w:rPr>
        <w:t> </w:t>
      </w:r>
      <w:r>
        <w:rPr>
          <w:rFonts w:ascii="PMingLiU"/>
          <w:w w:val="115"/>
        </w:rPr>
        <w:t>uwcue</w:t>
      </w:r>
      <w:r>
        <w:rPr>
          <w:rFonts w:ascii="PMingLiU"/>
          <w:w w:val="145"/>
        </w:rPr>
        <w:t> ekfic</w:t>
      </w:r>
      <w:r>
        <w:rPr>
          <w:rFonts w:ascii="PMingLiU"/>
          <w:w w:val="145"/>
        </w:rPr>
        <w:t> </w:t>
      </w:r>
      <w:r>
        <w:rPr>
          <w:rFonts w:ascii="PMingLiU"/>
          <w:w w:val="125"/>
        </w:rPr>
        <w:t>zehrq</w:t>
      </w:r>
      <w:r>
        <w:rPr>
          <w:rFonts w:ascii="PMingLiU"/>
          <w:w w:val="145"/>
        </w:rPr>
        <w:t> ijezr </w:t>
      </w:r>
      <w:r>
        <w:rPr>
          <w:rFonts w:ascii="PMingLiU"/>
          <w:w w:val="125"/>
        </w:rPr>
        <w:t>xsyor</w:t>
      </w:r>
      <w:r>
        <w:rPr>
          <w:rFonts w:ascii="PMingLiU"/>
          <w:spacing w:val="40"/>
          <w:w w:val="145"/>
        </w:rPr>
        <w:t> </w:t>
      </w:r>
      <w:r>
        <w:rPr>
          <w:rFonts w:ascii="PMingLiU"/>
          <w:w w:val="145"/>
        </w:rPr>
        <w:t>tcylf</w:t>
      </w:r>
      <w:r>
        <w:rPr>
          <w:rFonts w:ascii="PMingLiU"/>
          <w:spacing w:val="40"/>
          <w:w w:val="145"/>
        </w:rPr>
        <w:t> </w:t>
      </w:r>
      <w:r>
        <w:rPr>
          <w:rFonts w:ascii="PMingLiU"/>
          <w:w w:val="125"/>
        </w:rPr>
        <w:t>egcy</w:t>
      </w:r>
    </w:p>
    <w:p>
      <w:pPr>
        <w:pStyle w:val="BodyText"/>
        <w:rPr>
          <w:rFonts w:ascii="PMingLiU"/>
          <w:sz w:val="27"/>
        </w:rPr>
      </w:pPr>
    </w:p>
    <w:p>
      <w:pPr>
        <w:pStyle w:val="BodyText"/>
        <w:ind w:left="1817" w:right="652"/>
        <w:jc w:val="center"/>
      </w:pPr>
      <w:r>
        <w:rPr/>
        <w:t>Table</w:t>
      </w:r>
      <w:r>
        <w:rPr>
          <w:spacing w:val="11"/>
        </w:rPr>
        <w:t> </w:t>
      </w:r>
      <w:r>
        <w:rPr/>
        <w:t>4.6:</w:t>
      </w:r>
      <w:r>
        <w:rPr>
          <w:spacing w:val="11"/>
        </w:rPr>
        <w:t> </w:t>
      </w:r>
      <w:r>
        <w:rPr/>
        <w:t>A</w:t>
      </w:r>
      <w:r>
        <w:rPr>
          <w:spacing w:val="11"/>
        </w:rPr>
        <w:t> </w:t>
      </w:r>
      <w:r>
        <w:rPr/>
        <w:t>Vigen`ere</w:t>
      </w:r>
      <w:r>
        <w:rPr>
          <w:spacing w:val="12"/>
        </w:rPr>
        <w:t> </w:t>
      </w:r>
      <w:r>
        <w:rPr/>
        <w:t>ciphertext</w:t>
      </w:r>
      <w:r>
        <w:rPr>
          <w:spacing w:val="11"/>
        </w:rPr>
        <w:t> </w:t>
      </w:r>
      <w:r>
        <w:rPr/>
        <w:t>for</w:t>
      </w:r>
      <w:r>
        <w:rPr>
          <w:spacing w:val="11"/>
        </w:rPr>
        <w:t> </w:t>
      </w:r>
      <w:r>
        <w:rPr/>
        <w:t>Exercise</w:t>
      </w:r>
      <w:r>
        <w:rPr>
          <w:spacing w:val="11"/>
        </w:rPr>
        <w:t> </w:t>
      </w:r>
      <w:r>
        <w:rPr>
          <w:spacing w:val="-4"/>
        </w:rPr>
        <w:t>4.18</w:t>
      </w:r>
    </w:p>
    <w:p>
      <w:pPr>
        <w:pStyle w:val="BodyText"/>
        <w:spacing w:before="6"/>
        <w:rPr>
          <w:sz w:val="17"/>
        </w:rPr>
      </w:pPr>
    </w:p>
    <w:tbl>
      <w:tblPr>
        <w:tblW w:w="0" w:type="auto"/>
        <w:jc w:val="left"/>
        <w:tblInd w:w="3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3"/>
        <w:gridCol w:w="1944"/>
        <w:gridCol w:w="1191"/>
      </w:tblGrid>
      <w:tr>
        <w:trPr>
          <w:trHeight w:val="237" w:hRule="atLeast"/>
        </w:trPr>
        <w:tc>
          <w:tcPr>
            <w:tcW w:w="943" w:type="dxa"/>
          </w:tcPr>
          <w:p>
            <w:pPr>
              <w:pStyle w:val="TableParagraph"/>
              <w:spacing w:line="211" w:lineRule="exact"/>
              <w:ind w:left="106" w:right="98"/>
              <w:rPr>
                <w:sz w:val="20"/>
              </w:rPr>
            </w:pPr>
            <w:r>
              <w:rPr>
                <w:spacing w:val="-2"/>
                <w:sz w:val="20"/>
              </w:rPr>
              <w:t>Trigram</w:t>
            </w:r>
          </w:p>
        </w:tc>
        <w:tc>
          <w:tcPr>
            <w:tcW w:w="1944" w:type="dxa"/>
          </w:tcPr>
          <w:p>
            <w:pPr>
              <w:pStyle w:val="TableParagraph"/>
              <w:spacing w:line="211" w:lineRule="exact"/>
              <w:ind w:left="92" w:right="85"/>
              <w:rPr>
                <w:sz w:val="20"/>
              </w:rPr>
            </w:pPr>
            <w:r>
              <w:rPr>
                <w:sz w:val="20"/>
              </w:rPr>
              <w:t>Appears</w:t>
            </w:r>
            <w:r>
              <w:rPr>
                <w:spacing w:val="29"/>
                <w:sz w:val="20"/>
              </w:rPr>
              <w:t> </w:t>
            </w:r>
            <w:r>
              <w:rPr>
                <w:sz w:val="20"/>
              </w:rPr>
              <w:t>at</w:t>
            </w:r>
            <w:r>
              <w:rPr>
                <w:spacing w:val="30"/>
                <w:sz w:val="20"/>
              </w:rPr>
              <w:t> </w:t>
            </w:r>
            <w:r>
              <w:rPr>
                <w:spacing w:val="-2"/>
                <w:sz w:val="20"/>
              </w:rPr>
              <w:t>places</w:t>
            </w:r>
          </w:p>
        </w:tc>
        <w:tc>
          <w:tcPr>
            <w:tcW w:w="1191" w:type="dxa"/>
          </w:tcPr>
          <w:p>
            <w:pPr>
              <w:pStyle w:val="TableParagraph"/>
              <w:spacing w:line="211" w:lineRule="exact"/>
              <w:ind w:left="161"/>
              <w:jc w:val="left"/>
              <w:rPr>
                <w:sz w:val="20"/>
              </w:rPr>
            </w:pPr>
            <w:r>
              <w:rPr>
                <w:spacing w:val="-2"/>
                <w:sz w:val="20"/>
              </w:rPr>
              <w:t>Difference</w:t>
            </w:r>
          </w:p>
        </w:tc>
      </w:tr>
      <w:tr>
        <w:trPr>
          <w:trHeight w:val="214" w:hRule="atLeast"/>
        </w:trPr>
        <w:tc>
          <w:tcPr>
            <w:tcW w:w="943" w:type="dxa"/>
            <w:tcBorders>
              <w:bottom w:val="nil"/>
            </w:tcBorders>
          </w:tcPr>
          <w:p>
            <w:pPr>
              <w:pStyle w:val="TableParagraph"/>
              <w:spacing w:line="194" w:lineRule="exact"/>
              <w:ind w:left="106" w:right="98"/>
              <w:rPr>
                <w:rFonts w:ascii="PMingLiU"/>
                <w:sz w:val="20"/>
              </w:rPr>
            </w:pPr>
            <w:r>
              <w:rPr>
                <w:rFonts w:ascii="PMingLiU"/>
                <w:spacing w:val="-5"/>
                <w:w w:val="115"/>
                <w:sz w:val="20"/>
              </w:rPr>
              <w:t>awl</w:t>
            </w:r>
          </w:p>
        </w:tc>
        <w:tc>
          <w:tcPr>
            <w:tcW w:w="1944" w:type="dxa"/>
            <w:tcBorders>
              <w:bottom w:val="nil"/>
            </w:tcBorders>
          </w:tcPr>
          <w:p>
            <w:pPr>
              <w:pStyle w:val="TableParagraph"/>
              <w:spacing w:line="194" w:lineRule="exact"/>
              <w:ind w:left="93" w:right="85"/>
              <w:rPr>
                <w:sz w:val="20"/>
              </w:rPr>
            </w:pPr>
            <w:r>
              <w:rPr>
                <w:sz w:val="20"/>
              </w:rPr>
              <w:t>27</w:t>
            </w:r>
            <w:r>
              <w:rPr>
                <w:spacing w:val="9"/>
                <w:sz w:val="20"/>
              </w:rPr>
              <w:t> </w:t>
            </w:r>
            <w:r>
              <w:rPr>
                <w:sz w:val="20"/>
              </w:rPr>
              <w:t>and</w:t>
            </w:r>
            <w:r>
              <w:rPr>
                <w:spacing w:val="10"/>
                <w:sz w:val="20"/>
              </w:rPr>
              <w:t> </w:t>
            </w:r>
            <w:r>
              <w:rPr>
                <w:spacing w:val="-5"/>
                <w:sz w:val="20"/>
              </w:rPr>
              <w:t>118</w:t>
            </w:r>
          </w:p>
        </w:tc>
        <w:tc>
          <w:tcPr>
            <w:tcW w:w="1191" w:type="dxa"/>
            <w:tcBorders>
              <w:bottom w:val="nil"/>
            </w:tcBorders>
          </w:tcPr>
          <w:p>
            <w:pPr>
              <w:pStyle w:val="TableParagraph"/>
              <w:spacing w:line="194" w:lineRule="exact"/>
              <w:ind w:left="415" w:right="407"/>
              <w:rPr>
                <w:sz w:val="20"/>
              </w:rPr>
            </w:pPr>
            <w:r>
              <w:rPr>
                <w:spacing w:val="-5"/>
                <w:sz w:val="20"/>
              </w:rPr>
              <w:t>91</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30"/>
                <w:sz w:val="20"/>
              </w:rPr>
              <w:t>ehr</w:t>
            </w:r>
          </w:p>
        </w:tc>
        <w:tc>
          <w:tcPr>
            <w:tcW w:w="1944" w:type="dxa"/>
            <w:tcBorders>
              <w:top w:val="nil"/>
              <w:bottom w:val="nil"/>
            </w:tcBorders>
          </w:tcPr>
          <w:p>
            <w:pPr>
              <w:pStyle w:val="TableParagraph"/>
              <w:spacing w:line="218" w:lineRule="exact" w:before="1"/>
              <w:ind w:left="93" w:right="85"/>
              <w:rPr>
                <w:sz w:val="20"/>
              </w:rPr>
            </w:pPr>
            <w:r>
              <w:rPr>
                <w:sz w:val="20"/>
              </w:rPr>
              <w:t>228</w:t>
            </w:r>
            <w:r>
              <w:rPr>
                <w:spacing w:val="3"/>
                <w:sz w:val="20"/>
              </w:rPr>
              <w:t> </w:t>
            </w:r>
            <w:r>
              <w:rPr>
                <w:sz w:val="20"/>
              </w:rPr>
              <w:t>and</w:t>
            </w:r>
            <w:r>
              <w:rPr>
                <w:spacing w:val="4"/>
                <w:sz w:val="20"/>
              </w:rPr>
              <w:t> </w:t>
            </w:r>
            <w:r>
              <w:rPr>
                <w:spacing w:val="-5"/>
                <w:sz w:val="20"/>
              </w:rPr>
              <w:t>242</w:t>
            </w:r>
          </w:p>
        </w:tc>
        <w:tc>
          <w:tcPr>
            <w:tcW w:w="1191" w:type="dxa"/>
            <w:tcBorders>
              <w:top w:val="nil"/>
              <w:bottom w:val="nil"/>
            </w:tcBorders>
          </w:tcPr>
          <w:p>
            <w:pPr>
              <w:pStyle w:val="TableParagraph"/>
              <w:spacing w:line="218" w:lineRule="exact" w:before="1"/>
              <w:ind w:left="415" w:right="407"/>
              <w:rPr>
                <w:sz w:val="20"/>
              </w:rPr>
            </w:pPr>
            <w:r>
              <w:rPr>
                <w:spacing w:val="-5"/>
                <w:sz w:val="20"/>
              </w:rPr>
              <w:t>14</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30"/>
                <w:sz w:val="20"/>
              </w:rPr>
              <w:t>gki</w:t>
            </w:r>
          </w:p>
        </w:tc>
        <w:tc>
          <w:tcPr>
            <w:tcW w:w="1944" w:type="dxa"/>
            <w:tcBorders>
              <w:top w:val="nil"/>
              <w:bottom w:val="nil"/>
            </w:tcBorders>
          </w:tcPr>
          <w:p>
            <w:pPr>
              <w:pStyle w:val="TableParagraph"/>
              <w:spacing w:line="218" w:lineRule="exact" w:before="1"/>
              <w:ind w:left="93" w:right="85"/>
              <w:rPr>
                <w:sz w:val="20"/>
              </w:rPr>
            </w:pPr>
            <w:r>
              <w:rPr>
                <w:sz w:val="20"/>
              </w:rPr>
              <w:t>62</w:t>
            </w:r>
            <w:r>
              <w:rPr>
                <w:spacing w:val="9"/>
                <w:sz w:val="20"/>
              </w:rPr>
              <w:t> </w:t>
            </w:r>
            <w:r>
              <w:rPr>
                <w:sz w:val="20"/>
              </w:rPr>
              <w:t>and</w:t>
            </w:r>
            <w:r>
              <w:rPr>
                <w:spacing w:val="10"/>
                <w:sz w:val="20"/>
              </w:rPr>
              <w:t> </w:t>
            </w:r>
            <w:r>
              <w:rPr>
                <w:spacing w:val="-5"/>
                <w:sz w:val="20"/>
              </w:rPr>
              <w:t>153</w:t>
            </w:r>
          </w:p>
        </w:tc>
        <w:tc>
          <w:tcPr>
            <w:tcW w:w="1191" w:type="dxa"/>
            <w:tcBorders>
              <w:top w:val="nil"/>
              <w:bottom w:val="nil"/>
            </w:tcBorders>
          </w:tcPr>
          <w:p>
            <w:pPr>
              <w:pStyle w:val="TableParagraph"/>
              <w:spacing w:line="218" w:lineRule="exact" w:before="1"/>
              <w:ind w:left="415" w:right="407"/>
              <w:rPr>
                <w:sz w:val="20"/>
              </w:rPr>
            </w:pPr>
            <w:r>
              <w:rPr>
                <w:spacing w:val="-5"/>
                <w:sz w:val="20"/>
              </w:rPr>
              <w:t>91</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45"/>
                <w:sz w:val="20"/>
              </w:rPr>
              <w:t>gls</w:t>
            </w:r>
          </w:p>
        </w:tc>
        <w:tc>
          <w:tcPr>
            <w:tcW w:w="1944" w:type="dxa"/>
            <w:tcBorders>
              <w:top w:val="nil"/>
              <w:bottom w:val="nil"/>
            </w:tcBorders>
          </w:tcPr>
          <w:p>
            <w:pPr>
              <w:pStyle w:val="TableParagraph"/>
              <w:spacing w:line="218" w:lineRule="exact" w:before="1"/>
              <w:ind w:left="93" w:right="85"/>
              <w:rPr>
                <w:sz w:val="20"/>
              </w:rPr>
            </w:pPr>
            <w:r>
              <w:rPr>
                <w:sz w:val="20"/>
              </w:rPr>
              <w:t>13</w:t>
            </w:r>
            <w:r>
              <w:rPr>
                <w:spacing w:val="9"/>
                <w:sz w:val="20"/>
              </w:rPr>
              <w:t> </w:t>
            </w:r>
            <w:r>
              <w:rPr>
                <w:sz w:val="20"/>
              </w:rPr>
              <w:t>and</w:t>
            </w:r>
            <w:r>
              <w:rPr>
                <w:spacing w:val="10"/>
                <w:sz w:val="20"/>
              </w:rPr>
              <w:t> </w:t>
            </w:r>
            <w:r>
              <w:rPr>
                <w:spacing w:val="-5"/>
                <w:sz w:val="20"/>
              </w:rPr>
              <w:t>174</w:t>
            </w:r>
          </w:p>
        </w:tc>
        <w:tc>
          <w:tcPr>
            <w:tcW w:w="1191" w:type="dxa"/>
            <w:tcBorders>
              <w:top w:val="nil"/>
              <w:bottom w:val="nil"/>
            </w:tcBorders>
          </w:tcPr>
          <w:p>
            <w:pPr>
              <w:pStyle w:val="TableParagraph"/>
              <w:spacing w:line="218" w:lineRule="exact" w:before="1"/>
              <w:ind w:left="415" w:right="407"/>
              <w:rPr>
                <w:sz w:val="20"/>
              </w:rPr>
            </w:pPr>
            <w:r>
              <w:rPr>
                <w:spacing w:val="-5"/>
                <w:sz w:val="20"/>
              </w:rPr>
              <w:t>161</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50"/>
                <w:sz w:val="20"/>
              </w:rPr>
              <w:t>lsa</w:t>
            </w:r>
          </w:p>
        </w:tc>
        <w:tc>
          <w:tcPr>
            <w:tcW w:w="1944" w:type="dxa"/>
            <w:tcBorders>
              <w:top w:val="nil"/>
              <w:bottom w:val="nil"/>
            </w:tcBorders>
          </w:tcPr>
          <w:p>
            <w:pPr>
              <w:pStyle w:val="TableParagraph"/>
              <w:spacing w:line="218" w:lineRule="exact" w:before="1"/>
              <w:ind w:left="93" w:right="85"/>
              <w:rPr>
                <w:sz w:val="20"/>
              </w:rPr>
            </w:pPr>
            <w:r>
              <w:rPr>
                <w:sz w:val="20"/>
              </w:rPr>
              <w:t>14</w:t>
            </w:r>
            <w:r>
              <w:rPr>
                <w:spacing w:val="9"/>
                <w:sz w:val="20"/>
              </w:rPr>
              <w:t> </w:t>
            </w:r>
            <w:r>
              <w:rPr>
                <w:sz w:val="20"/>
              </w:rPr>
              <w:t>and</w:t>
            </w:r>
            <w:r>
              <w:rPr>
                <w:spacing w:val="10"/>
                <w:sz w:val="20"/>
              </w:rPr>
              <w:t> </w:t>
            </w:r>
            <w:r>
              <w:rPr>
                <w:spacing w:val="-5"/>
                <w:sz w:val="20"/>
              </w:rPr>
              <w:t>175</w:t>
            </w:r>
          </w:p>
        </w:tc>
        <w:tc>
          <w:tcPr>
            <w:tcW w:w="1191" w:type="dxa"/>
            <w:tcBorders>
              <w:top w:val="nil"/>
              <w:bottom w:val="nil"/>
            </w:tcBorders>
          </w:tcPr>
          <w:p>
            <w:pPr>
              <w:pStyle w:val="TableParagraph"/>
              <w:spacing w:line="218" w:lineRule="exact" w:before="1"/>
              <w:ind w:left="415" w:right="407"/>
              <w:rPr>
                <w:sz w:val="20"/>
              </w:rPr>
            </w:pPr>
            <w:r>
              <w:rPr>
                <w:spacing w:val="-5"/>
                <w:sz w:val="20"/>
              </w:rPr>
              <w:t>161</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20"/>
                <w:sz w:val="20"/>
              </w:rPr>
              <w:t>psg</w:t>
            </w:r>
          </w:p>
        </w:tc>
        <w:tc>
          <w:tcPr>
            <w:tcW w:w="1944" w:type="dxa"/>
            <w:tcBorders>
              <w:top w:val="nil"/>
              <w:bottom w:val="nil"/>
            </w:tcBorders>
          </w:tcPr>
          <w:p>
            <w:pPr>
              <w:pStyle w:val="TableParagraph"/>
              <w:spacing w:line="218" w:lineRule="exact" w:before="1"/>
              <w:ind w:left="93" w:right="85"/>
              <w:rPr>
                <w:sz w:val="20"/>
              </w:rPr>
            </w:pPr>
            <w:r>
              <w:rPr>
                <w:sz w:val="20"/>
              </w:rPr>
              <w:t>11</w:t>
            </w:r>
            <w:r>
              <w:rPr>
                <w:spacing w:val="6"/>
                <w:sz w:val="20"/>
              </w:rPr>
              <w:t> </w:t>
            </w:r>
            <w:r>
              <w:rPr>
                <w:sz w:val="20"/>
              </w:rPr>
              <w:t>and</w:t>
            </w:r>
            <w:r>
              <w:rPr>
                <w:spacing w:val="7"/>
                <w:sz w:val="20"/>
              </w:rPr>
              <w:t> </w:t>
            </w:r>
            <w:r>
              <w:rPr>
                <w:sz w:val="20"/>
              </w:rPr>
              <w:t>151</w:t>
            </w:r>
            <w:r>
              <w:rPr>
                <w:spacing w:val="7"/>
                <w:sz w:val="20"/>
              </w:rPr>
              <w:t> </w:t>
            </w:r>
            <w:r>
              <w:rPr>
                <w:sz w:val="20"/>
              </w:rPr>
              <w:t>and</w:t>
            </w:r>
            <w:r>
              <w:rPr>
                <w:spacing w:val="7"/>
                <w:sz w:val="20"/>
              </w:rPr>
              <w:t> </w:t>
            </w:r>
            <w:r>
              <w:rPr>
                <w:spacing w:val="-5"/>
                <w:sz w:val="20"/>
              </w:rPr>
              <w:t>186</w:t>
            </w:r>
          </w:p>
        </w:tc>
        <w:tc>
          <w:tcPr>
            <w:tcW w:w="1191" w:type="dxa"/>
            <w:tcBorders>
              <w:top w:val="nil"/>
              <w:bottom w:val="nil"/>
            </w:tcBorders>
          </w:tcPr>
          <w:p>
            <w:pPr>
              <w:pStyle w:val="TableParagraph"/>
              <w:spacing w:line="218" w:lineRule="exact" w:before="1"/>
              <w:ind w:left="118"/>
              <w:jc w:val="left"/>
              <w:rPr>
                <w:sz w:val="20"/>
              </w:rPr>
            </w:pPr>
            <w:r>
              <w:rPr>
                <w:sz w:val="20"/>
              </w:rPr>
              <w:t>140</w:t>
            </w:r>
            <w:r>
              <w:rPr>
                <w:spacing w:val="3"/>
                <w:sz w:val="20"/>
              </w:rPr>
              <w:t> </w:t>
            </w:r>
            <w:r>
              <w:rPr>
                <w:sz w:val="20"/>
              </w:rPr>
              <w:t>and</w:t>
            </w:r>
            <w:r>
              <w:rPr>
                <w:spacing w:val="4"/>
                <w:sz w:val="20"/>
              </w:rPr>
              <w:t> </w:t>
            </w:r>
            <w:r>
              <w:rPr>
                <w:spacing w:val="-5"/>
                <w:sz w:val="20"/>
              </w:rPr>
              <w:t>35</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45"/>
                <w:sz w:val="20"/>
              </w:rPr>
              <w:t>sgl</w:t>
            </w:r>
          </w:p>
        </w:tc>
        <w:tc>
          <w:tcPr>
            <w:tcW w:w="1944" w:type="dxa"/>
            <w:tcBorders>
              <w:top w:val="nil"/>
              <w:bottom w:val="nil"/>
            </w:tcBorders>
          </w:tcPr>
          <w:p>
            <w:pPr>
              <w:pStyle w:val="TableParagraph"/>
              <w:spacing w:line="218" w:lineRule="exact" w:before="1"/>
              <w:ind w:left="93" w:right="85"/>
              <w:rPr>
                <w:sz w:val="20"/>
              </w:rPr>
            </w:pPr>
            <w:r>
              <w:rPr>
                <w:sz w:val="20"/>
              </w:rPr>
              <w:t>12</w:t>
            </w:r>
            <w:r>
              <w:rPr>
                <w:spacing w:val="9"/>
                <w:sz w:val="20"/>
              </w:rPr>
              <w:t> </w:t>
            </w:r>
            <w:r>
              <w:rPr>
                <w:sz w:val="20"/>
              </w:rPr>
              <w:t>and</w:t>
            </w:r>
            <w:r>
              <w:rPr>
                <w:spacing w:val="10"/>
                <w:sz w:val="20"/>
              </w:rPr>
              <w:t> </w:t>
            </w:r>
            <w:r>
              <w:rPr>
                <w:spacing w:val="-5"/>
                <w:sz w:val="20"/>
              </w:rPr>
              <w:t>85</w:t>
            </w:r>
          </w:p>
        </w:tc>
        <w:tc>
          <w:tcPr>
            <w:tcW w:w="1191" w:type="dxa"/>
            <w:tcBorders>
              <w:top w:val="nil"/>
              <w:bottom w:val="nil"/>
            </w:tcBorders>
          </w:tcPr>
          <w:p>
            <w:pPr>
              <w:pStyle w:val="TableParagraph"/>
              <w:spacing w:line="218" w:lineRule="exact" w:before="1"/>
              <w:ind w:left="415" w:right="407"/>
              <w:rPr>
                <w:sz w:val="20"/>
              </w:rPr>
            </w:pPr>
            <w:r>
              <w:rPr>
                <w:spacing w:val="-5"/>
                <w:sz w:val="20"/>
              </w:rPr>
              <w:t>73</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45"/>
                <w:sz w:val="20"/>
              </w:rPr>
              <w:t>tps</w:t>
            </w:r>
          </w:p>
        </w:tc>
        <w:tc>
          <w:tcPr>
            <w:tcW w:w="1944" w:type="dxa"/>
            <w:tcBorders>
              <w:top w:val="nil"/>
              <w:bottom w:val="nil"/>
            </w:tcBorders>
          </w:tcPr>
          <w:p>
            <w:pPr>
              <w:pStyle w:val="TableParagraph"/>
              <w:spacing w:line="218" w:lineRule="exact" w:before="1"/>
              <w:ind w:left="93" w:right="85"/>
              <w:rPr>
                <w:sz w:val="20"/>
              </w:rPr>
            </w:pPr>
            <w:r>
              <w:rPr>
                <w:sz w:val="20"/>
              </w:rPr>
              <w:t>150</w:t>
            </w:r>
            <w:r>
              <w:rPr>
                <w:spacing w:val="3"/>
                <w:sz w:val="20"/>
              </w:rPr>
              <w:t> </w:t>
            </w:r>
            <w:r>
              <w:rPr>
                <w:sz w:val="20"/>
              </w:rPr>
              <w:t>and</w:t>
            </w:r>
            <w:r>
              <w:rPr>
                <w:spacing w:val="4"/>
                <w:sz w:val="20"/>
              </w:rPr>
              <w:t> </w:t>
            </w:r>
            <w:r>
              <w:rPr>
                <w:spacing w:val="-5"/>
                <w:sz w:val="20"/>
              </w:rPr>
              <w:t>192</w:t>
            </w:r>
          </w:p>
        </w:tc>
        <w:tc>
          <w:tcPr>
            <w:tcW w:w="1191" w:type="dxa"/>
            <w:tcBorders>
              <w:top w:val="nil"/>
              <w:bottom w:val="nil"/>
            </w:tcBorders>
          </w:tcPr>
          <w:p>
            <w:pPr>
              <w:pStyle w:val="TableParagraph"/>
              <w:spacing w:line="218" w:lineRule="exact" w:before="1"/>
              <w:ind w:left="415" w:right="407"/>
              <w:rPr>
                <w:sz w:val="20"/>
              </w:rPr>
            </w:pPr>
            <w:r>
              <w:rPr>
                <w:spacing w:val="-5"/>
                <w:sz w:val="20"/>
              </w:rPr>
              <w:t>42</w:t>
            </w:r>
          </w:p>
        </w:tc>
      </w:tr>
      <w:tr>
        <w:trPr>
          <w:trHeight w:val="239" w:hRule="atLeast"/>
        </w:trPr>
        <w:tc>
          <w:tcPr>
            <w:tcW w:w="943" w:type="dxa"/>
            <w:tcBorders>
              <w:top w:val="nil"/>
              <w:bottom w:val="nil"/>
            </w:tcBorders>
          </w:tcPr>
          <w:p>
            <w:pPr>
              <w:pStyle w:val="TableParagraph"/>
              <w:spacing w:line="219" w:lineRule="exact"/>
              <w:ind w:left="106" w:right="98"/>
              <w:rPr>
                <w:rFonts w:ascii="PMingLiU"/>
                <w:sz w:val="20"/>
              </w:rPr>
            </w:pPr>
            <w:r>
              <w:rPr>
                <w:rFonts w:ascii="PMingLiU"/>
                <w:spacing w:val="-5"/>
                <w:w w:val="125"/>
                <w:sz w:val="20"/>
              </w:rPr>
              <w:t>uxf</w:t>
            </w:r>
          </w:p>
        </w:tc>
        <w:tc>
          <w:tcPr>
            <w:tcW w:w="1944" w:type="dxa"/>
            <w:tcBorders>
              <w:top w:val="nil"/>
              <w:bottom w:val="nil"/>
            </w:tcBorders>
          </w:tcPr>
          <w:p>
            <w:pPr>
              <w:pStyle w:val="TableParagraph"/>
              <w:spacing w:line="218" w:lineRule="exact" w:before="1"/>
              <w:ind w:left="93" w:right="85"/>
              <w:rPr>
                <w:sz w:val="20"/>
              </w:rPr>
            </w:pPr>
            <w:r>
              <w:rPr>
                <w:sz w:val="20"/>
              </w:rPr>
              <w:t>157</w:t>
            </w:r>
            <w:r>
              <w:rPr>
                <w:spacing w:val="3"/>
                <w:sz w:val="20"/>
              </w:rPr>
              <w:t> </w:t>
            </w:r>
            <w:r>
              <w:rPr>
                <w:sz w:val="20"/>
              </w:rPr>
              <w:t>and</w:t>
            </w:r>
            <w:r>
              <w:rPr>
                <w:spacing w:val="4"/>
                <w:sz w:val="20"/>
              </w:rPr>
              <w:t> </w:t>
            </w:r>
            <w:r>
              <w:rPr>
                <w:spacing w:val="-5"/>
                <w:sz w:val="20"/>
              </w:rPr>
              <w:t>161</w:t>
            </w:r>
          </w:p>
        </w:tc>
        <w:tc>
          <w:tcPr>
            <w:tcW w:w="1191" w:type="dxa"/>
            <w:tcBorders>
              <w:top w:val="nil"/>
              <w:bottom w:val="nil"/>
            </w:tcBorders>
          </w:tcPr>
          <w:p>
            <w:pPr>
              <w:pStyle w:val="TableParagraph"/>
              <w:spacing w:line="218" w:lineRule="exact" w:before="1"/>
              <w:ind w:left="8"/>
              <w:rPr>
                <w:sz w:val="20"/>
              </w:rPr>
            </w:pPr>
            <w:r>
              <w:rPr>
                <w:w w:val="89"/>
                <w:sz w:val="20"/>
              </w:rPr>
              <w:t>4</w:t>
            </w:r>
          </w:p>
        </w:tc>
      </w:tr>
      <w:tr>
        <w:trPr>
          <w:trHeight w:val="261" w:hRule="atLeast"/>
        </w:trPr>
        <w:tc>
          <w:tcPr>
            <w:tcW w:w="943" w:type="dxa"/>
            <w:tcBorders>
              <w:top w:val="nil"/>
            </w:tcBorders>
          </w:tcPr>
          <w:p>
            <w:pPr>
              <w:pStyle w:val="TableParagraph"/>
              <w:spacing w:line="242" w:lineRule="exact"/>
              <w:ind w:left="106" w:right="98"/>
              <w:rPr>
                <w:rFonts w:ascii="PMingLiU"/>
                <w:sz w:val="20"/>
              </w:rPr>
            </w:pPr>
            <w:r>
              <w:rPr>
                <w:rFonts w:ascii="PMingLiU"/>
                <w:spacing w:val="-5"/>
                <w:w w:val="125"/>
                <w:sz w:val="20"/>
              </w:rPr>
              <w:t>wlr</w:t>
            </w:r>
          </w:p>
        </w:tc>
        <w:tc>
          <w:tcPr>
            <w:tcW w:w="1944" w:type="dxa"/>
            <w:tcBorders>
              <w:top w:val="nil"/>
            </w:tcBorders>
          </w:tcPr>
          <w:p>
            <w:pPr>
              <w:pStyle w:val="TableParagraph"/>
              <w:spacing w:line="240" w:lineRule="auto" w:before="1"/>
              <w:ind w:left="93" w:right="85"/>
              <w:rPr>
                <w:sz w:val="20"/>
              </w:rPr>
            </w:pPr>
            <w:r>
              <w:rPr>
                <w:sz w:val="20"/>
              </w:rPr>
              <w:t>28</w:t>
            </w:r>
            <w:r>
              <w:rPr>
                <w:spacing w:val="6"/>
                <w:sz w:val="20"/>
              </w:rPr>
              <w:t> </w:t>
            </w:r>
            <w:r>
              <w:rPr>
                <w:sz w:val="20"/>
              </w:rPr>
              <w:t>and</w:t>
            </w:r>
            <w:r>
              <w:rPr>
                <w:spacing w:val="7"/>
                <w:sz w:val="20"/>
              </w:rPr>
              <w:t> </w:t>
            </w:r>
            <w:r>
              <w:rPr>
                <w:sz w:val="20"/>
              </w:rPr>
              <w:t>119</w:t>
            </w:r>
            <w:r>
              <w:rPr>
                <w:spacing w:val="7"/>
                <w:sz w:val="20"/>
              </w:rPr>
              <w:t> </w:t>
            </w:r>
            <w:r>
              <w:rPr>
                <w:sz w:val="20"/>
              </w:rPr>
              <w:t>and</w:t>
            </w:r>
            <w:r>
              <w:rPr>
                <w:spacing w:val="7"/>
                <w:sz w:val="20"/>
              </w:rPr>
              <w:t> </w:t>
            </w:r>
            <w:r>
              <w:rPr>
                <w:spacing w:val="-5"/>
                <w:sz w:val="20"/>
              </w:rPr>
              <w:t>182</w:t>
            </w:r>
          </w:p>
        </w:tc>
        <w:tc>
          <w:tcPr>
            <w:tcW w:w="1191" w:type="dxa"/>
            <w:tcBorders>
              <w:top w:val="nil"/>
            </w:tcBorders>
          </w:tcPr>
          <w:p>
            <w:pPr>
              <w:pStyle w:val="TableParagraph"/>
              <w:spacing w:line="240" w:lineRule="auto" w:before="1"/>
              <w:ind w:left="168"/>
              <w:jc w:val="left"/>
              <w:rPr>
                <w:sz w:val="20"/>
              </w:rPr>
            </w:pPr>
            <w:r>
              <w:rPr>
                <w:sz w:val="20"/>
              </w:rPr>
              <w:t>91</w:t>
            </w:r>
            <w:r>
              <w:rPr>
                <w:spacing w:val="9"/>
                <w:sz w:val="20"/>
              </w:rPr>
              <w:t> </w:t>
            </w:r>
            <w:r>
              <w:rPr>
                <w:sz w:val="20"/>
              </w:rPr>
              <w:t>and</w:t>
            </w:r>
            <w:r>
              <w:rPr>
                <w:spacing w:val="10"/>
                <w:sz w:val="20"/>
              </w:rPr>
              <w:t> </w:t>
            </w:r>
            <w:r>
              <w:rPr>
                <w:spacing w:val="-5"/>
                <w:sz w:val="20"/>
              </w:rPr>
              <w:t>63</w:t>
            </w:r>
          </w:p>
        </w:tc>
      </w:tr>
    </w:tbl>
    <w:p>
      <w:pPr>
        <w:pStyle w:val="BodyText"/>
        <w:spacing w:before="3"/>
        <w:rPr>
          <w:sz w:val="31"/>
        </w:rPr>
      </w:pPr>
    </w:p>
    <w:p>
      <w:pPr>
        <w:pStyle w:val="BodyText"/>
        <w:ind w:left="1817" w:right="651"/>
        <w:jc w:val="center"/>
      </w:pPr>
      <w:r>
        <w:rPr/>
        <w:t>Table</w:t>
      </w:r>
      <w:r>
        <w:rPr>
          <w:spacing w:val="18"/>
        </w:rPr>
        <w:t> </w:t>
      </w:r>
      <w:r>
        <w:rPr/>
        <w:t>4.7:</w:t>
      </w:r>
      <w:r>
        <w:rPr>
          <w:spacing w:val="19"/>
        </w:rPr>
        <w:t> </w:t>
      </w:r>
      <w:r>
        <w:rPr/>
        <w:t>Repeated</w:t>
      </w:r>
      <w:r>
        <w:rPr>
          <w:spacing w:val="19"/>
        </w:rPr>
        <w:t> </w:t>
      </w:r>
      <w:r>
        <w:rPr/>
        <w:t>trigrams</w:t>
      </w:r>
      <w:r>
        <w:rPr>
          <w:spacing w:val="19"/>
        </w:rPr>
        <w:t> </w:t>
      </w:r>
      <w:r>
        <w:rPr/>
        <w:t>in</w:t>
      </w:r>
      <w:r>
        <w:rPr>
          <w:spacing w:val="19"/>
        </w:rPr>
        <w:t> </w:t>
      </w:r>
      <w:r>
        <w:rPr/>
        <w:t>the</w:t>
      </w:r>
      <w:r>
        <w:rPr>
          <w:spacing w:val="18"/>
        </w:rPr>
        <w:t> </w:t>
      </w:r>
      <w:r>
        <w:rPr>
          <w:spacing w:val="-2"/>
        </w:rPr>
        <w:t>ciphertext</w:t>
      </w:r>
    </w:p>
    <w:p>
      <w:pPr>
        <w:pStyle w:val="BodyText"/>
        <w:spacing w:before="6"/>
        <w:rPr>
          <w:sz w:val="29"/>
        </w:rPr>
      </w:pPr>
    </w:p>
    <w:p>
      <w:pPr>
        <w:pStyle w:val="ListParagraph"/>
        <w:numPr>
          <w:ilvl w:val="0"/>
          <w:numId w:val="122"/>
        </w:numPr>
        <w:tabs>
          <w:tab w:pos="2464" w:val="left" w:leader="none"/>
        </w:tabs>
        <w:spacing w:line="244" w:lineRule="auto" w:before="0" w:after="0"/>
        <w:ind w:left="2463" w:right="907" w:hanging="366"/>
        <w:jc w:val="both"/>
        <w:rPr>
          <w:sz w:val="20"/>
        </w:rPr>
      </w:pPr>
      <w:r>
        <w:rPr>
          <w:sz w:val="20"/>
        </w:rPr>
        <w:t>Make a table of indices of coincidence for various key lengths, as we did</w:t>
      </w:r>
      <w:r>
        <w:rPr>
          <w:spacing w:val="80"/>
          <w:sz w:val="20"/>
        </w:rPr>
        <w:t> </w:t>
      </w:r>
      <w:r>
        <w:rPr>
          <w:sz w:val="20"/>
        </w:rPr>
        <w:t>in Table 4.4. Use your results to guess the probable key length.</w:t>
      </w:r>
    </w:p>
    <w:p>
      <w:pPr>
        <w:pStyle w:val="ListParagraph"/>
        <w:numPr>
          <w:ilvl w:val="0"/>
          <w:numId w:val="122"/>
        </w:numPr>
        <w:tabs>
          <w:tab w:pos="2464" w:val="left" w:leader="none"/>
        </w:tabs>
        <w:spacing w:line="244" w:lineRule="auto" w:before="20" w:after="0"/>
        <w:ind w:left="2463" w:right="907" w:hanging="344"/>
        <w:jc w:val="both"/>
        <w:rPr>
          <w:sz w:val="20"/>
        </w:rPr>
      </w:pPr>
      <w:r>
        <w:rPr>
          <w:sz w:val="20"/>
        </w:rPr>
        <w:t>Using the probable key length from (a) or (b), make a table of mutual indices</w:t>
      </w:r>
      <w:r>
        <w:rPr>
          <w:spacing w:val="-3"/>
          <w:sz w:val="20"/>
        </w:rPr>
        <w:t> </w:t>
      </w:r>
      <w:r>
        <w:rPr>
          <w:sz w:val="20"/>
        </w:rPr>
        <w:t>of</w:t>
      </w:r>
      <w:r>
        <w:rPr>
          <w:spacing w:val="-2"/>
          <w:sz w:val="20"/>
        </w:rPr>
        <w:t> </w:t>
      </w:r>
      <w:r>
        <w:rPr>
          <w:sz w:val="20"/>
        </w:rPr>
        <w:t>coincidence</w:t>
      </w:r>
      <w:r>
        <w:rPr>
          <w:spacing w:val="-2"/>
          <w:sz w:val="20"/>
        </w:rPr>
        <w:t> </w:t>
      </w:r>
      <w:r>
        <w:rPr>
          <w:sz w:val="20"/>
        </w:rPr>
        <w:t>between</w:t>
      </w:r>
      <w:r>
        <w:rPr>
          <w:spacing w:val="-2"/>
          <w:sz w:val="20"/>
        </w:rPr>
        <w:t> </w:t>
      </w:r>
      <w:r>
        <w:rPr>
          <w:sz w:val="20"/>
        </w:rPr>
        <w:t>rotated</w:t>
      </w:r>
      <w:r>
        <w:rPr>
          <w:spacing w:val="-2"/>
          <w:sz w:val="20"/>
        </w:rPr>
        <w:t> </w:t>
      </w:r>
      <w:r>
        <w:rPr>
          <w:sz w:val="20"/>
        </w:rPr>
        <w:t>blocks,</w:t>
      </w:r>
      <w:r>
        <w:rPr>
          <w:spacing w:val="-3"/>
          <w:sz w:val="20"/>
        </w:rPr>
        <w:t> </w:t>
      </w:r>
      <w:r>
        <w:rPr>
          <w:sz w:val="20"/>
        </w:rPr>
        <w:t>as</w:t>
      </w:r>
      <w:r>
        <w:rPr>
          <w:spacing w:val="-2"/>
          <w:sz w:val="20"/>
        </w:rPr>
        <w:t> </w:t>
      </w:r>
      <w:r>
        <w:rPr>
          <w:sz w:val="20"/>
        </w:rPr>
        <w:t>we</w:t>
      </w:r>
      <w:r>
        <w:rPr>
          <w:spacing w:val="-2"/>
          <w:sz w:val="20"/>
        </w:rPr>
        <w:t> </w:t>
      </w:r>
      <w:r>
        <w:rPr>
          <w:sz w:val="20"/>
        </w:rPr>
        <w:t>did</w:t>
      </w:r>
      <w:r>
        <w:rPr>
          <w:spacing w:val="-2"/>
          <w:sz w:val="20"/>
        </w:rPr>
        <w:t> </w:t>
      </w:r>
      <w:r>
        <w:rPr>
          <w:sz w:val="20"/>
        </w:rPr>
        <w:t>in</w:t>
      </w:r>
      <w:r>
        <w:rPr>
          <w:spacing w:val="-2"/>
          <w:sz w:val="20"/>
        </w:rPr>
        <w:t> </w:t>
      </w:r>
      <w:r>
        <w:rPr>
          <w:sz w:val="20"/>
        </w:rPr>
        <w:t>Table</w:t>
      </w:r>
      <w:r>
        <w:rPr>
          <w:spacing w:val="-3"/>
          <w:sz w:val="20"/>
        </w:rPr>
        <w:t> </w:t>
      </w:r>
      <w:r>
        <w:rPr>
          <w:sz w:val="20"/>
        </w:rPr>
        <w:t>4.5.</w:t>
      </w:r>
      <w:r>
        <w:rPr>
          <w:spacing w:val="-2"/>
          <w:sz w:val="20"/>
        </w:rPr>
        <w:t> </w:t>
      </w:r>
      <w:r>
        <w:rPr>
          <w:sz w:val="20"/>
        </w:rPr>
        <w:t>Pick the largest indices from your table and use them to guess the relative rotations of the blocks, as we did in Table 4.6.</w:t>
      </w:r>
    </w:p>
    <w:p>
      <w:pPr>
        <w:pStyle w:val="ListParagraph"/>
        <w:numPr>
          <w:ilvl w:val="0"/>
          <w:numId w:val="122"/>
        </w:numPr>
        <w:tabs>
          <w:tab w:pos="2464" w:val="left" w:leader="none"/>
        </w:tabs>
        <w:spacing w:line="244" w:lineRule="auto" w:before="20" w:after="0"/>
        <w:ind w:left="2463" w:right="907" w:hanging="366"/>
        <w:jc w:val="both"/>
        <w:rPr>
          <w:sz w:val="20"/>
        </w:rPr>
      </w:pPr>
      <w:r>
        <w:rPr>
          <w:sz w:val="20"/>
        </w:rPr>
        <w:t>Use your results from (c) to guess a rotated version of the keyword, and then try the different rotations as we did in Table 4.7 to find the correct keyword and decrypt the text.</w:t>
      </w:r>
    </w:p>
    <w:p>
      <w:pPr>
        <w:spacing w:before="10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4.18</w:t>
      </w:r>
      <w:r>
        <w:rPr>
          <w:spacing w:val="-4"/>
          <w:sz w:val="20"/>
        </w:rPr>
        <w:t>.</w:t>
      </w:r>
    </w:p>
    <w:p>
      <w:pPr>
        <w:pStyle w:val="BodyText"/>
        <w:spacing w:line="244" w:lineRule="auto" w:before="5"/>
        <w:ind w:left="2075" w:right="908" w:firstLine="298"/>
      </w:pPr>
      <w:r>
        <w:rPr/>
        <w:t>A</w:t>
      </w:r>
      <w:r>
        <w:rPr>
          <w:spacing w:val="24"/>
        </w:rPr>
        <w:t> </w:t>
      </w:r>
      <w:r>
        <w:rPr/>
        <w:t>list</w:t>
      </w:r>
      <w:r>
        <w:rPr>
          <w:spacing w:val="24"/>
        </w:rPr>
        <w:t> </w:t>
      </w:r>
      <w:r>
        <w:rPr/>
        <w:t>of</w:t>
      </w:r>
      <w:r>
        <w:rPr>
          <w:spacing w:val="24"/>
        </w:rPr>
        <w:t> </w:t>
      </w:r>
      <w:r>
        <w:rPr/>
        <w:t>repeated</w:t>
      </w:r>
      <w:r>
        <w:rPr>
          <w:spacing w:val="24"/>
        </w:rPr>
        <w:t> </w:t>
      </w:r>
      <w:r>
        <w:rPr/>
        <w:t>trigrams</w:t>
      </w:r>
      <w:r>
        <w:rPr>
          <w:spacing w:val="24"/>
        </w:rPr>
        <w:t> </w:t>
      </w:r>
      <w:r>
        <w:rPr/>
        <w:t>for</w:t>
      </w:r>
      <w:r>
        <w:rPr>
          <w:spacing w:val="24"/>
        </w:rPr>
        <w:t> </w:t>
      </w:r>
      <w:r>
        <w:rPr/>
        <w:t>the</w:t>
      </w:r>
      <w:r>
        <w:rPr>
          <w:spacing w:val="24"/>
        </w:rPr>
        <w:t> </w:t>
      </w:r>
      <w:r>
        <w:rPr/>
        <w:t>Kasiski</w:t>
      </w:r>
      <w:r>
        <w:rPr>
          <w:spacing w:val="24"/>
        </w:rPr>
        <w:t> </w:t>
      </w:r>
      <w:r>
        <w:rPr/>
        <w:t>test</w:t>
      </w:r>
      <w:r>
        <w:rPr>
          <w:spacing w:val="24"/>
        </w:rPr>
        <w:t> </w:t>
      </w:r>
      <w:r>
        <w:rPr/>
        <w:t>is</w:t>
      </w:r>
      <w:r>
        <w:rPr>
          <w:spacing w:val="24"/>
        </w:rPr>
        <w:t> </w:t>
      </w:r>
      <w:r>
        <w:rPr/>
        <w:t>given</w:t>
      </w:r>
      <w:r>
        <w:rPr>
          <w:spacing w:val="24"/>
        </w:rPr>
        <w:t> </w:t>
      </w:r>
      <w:r>
        <w:rPr/>
        <w:t>in</w:t>
      </w:r>
      <w:r>
        <w:rPr>
          <w:spacing w:val="24"/>
        </w:rPr>
        <w:t> </w:t>
      </w:r>
      <w:r>
        <w:rPr/>
        <w:t>the</w:t>
      </w:r>
      <w:r>
        <w:rPr>
          <w:spacing w:val="24"/>
        </w:rPr>
        <w:t> </w:t>
      </w:r>
      <w:r>
        <w:rPr/>
        <w:t>Table.</w:t>
      </w:r>
      <w:r>
        <w:rPr>
          <w:spacing w:val="24"/>
        </w:rPr>
        <w:t> </w:t>
      </w:r>
      <w:r>
        <w:rPr/>
        <w:t>The list of differences (sorted) is</w:t>
      </w:r>
    </w:p>
    <w:p>
      <w:pPr>
        <w:spacing w:before="81"/>
        <w:ind w:left="1817" w:right="652" w:firstLine="0"/>
        <w:jc w:val="center"/>
        <w:rPr>
          <w:rFonts w:ascii="Times New Roman"/>
          <w:i/>
          <w:sz w:val="20"/>
        </w:rPr>
      </w:pPr>
      <w:r>
        <w:rPr>
          <w:rFonts w:ascii="Meiryo"/>
          <w:i/>
          <w:w w:val="90"/>
          <w:sz w:val="20"/>
        </w:rPr>
        <w:t>{</w:t>
      </w:r>
      <w:r>
        <w:rPr>
          <w:w w:val="90"/>
          <w:sz w:val="20"/>
        </w:rPr>
        <w:t>4</w:t>
      </w:r>
      <w:r>
        <w:rPr>
          <w:rFonts w:ascii="Times New Roman"/>
          <w:i/>
          <w:w w:val="90"/>
          <w:sz w:val="20"/>
        </w:rPr>
        <w:t>,</w:t>
      </w:r>
      <w:r>
        <w:rPr>
          <w:rFonts w:ascii="Times New Roman"/>
          <w:i/>
          <w:spacing w:val="-6"/>
          <w:w w:val="90"/>
          <w:sz w:val="20"/>
        </w:rPr>
        <w:t> </w:t>
      </w:r>
      <w:r>
        <w:rPr>
          <w:w w:val="90"/>
          <w:sz w:val="20"/>
        </w:rPr>
        <w:t>14</w:t>
      </w:r>
      <w:r>
        <w:rPr>
          <w:rFonts w:ascii="Times New Roman"/>
          <w:i/>
          <w:w w:val="90"/>
          <w:sz w:val="20"/>
        </w:rPr>
        <w:t>,</w:t>
      </w:r>
      <w:r>
        <w:rPr>
          <w:rFonts w:ascii="Times New Roman"/>
          <w:i/>
          <w:spacing w:val="-5"/>
          <w:w w:val="90"/>
          <w:sz w:val="20"/>
        </w:rPr>
        <w:t> </w:t>
      </w:r>
      <w:r>
        <w:rPr>
          <w:w w:val="90"/>
          <w:sz w:val="20"/>
        </w:rPr>
        <w:t>35</w:t>
      </w:r>
      <w:r>
        <w:rPr>
          <w:rFonts w:ascii="Times New Roman"/>
          <w:i/>
          <w:w w:val="90"/>
          <w:sz w:val="20"/>
        </w:rPr>
        <w:t>,</w:t>
      </w:r>
      <w:r>
        <w:rPr>
          <w:rFonts w:ascii="Times New Roman"/>
          <w:i/>
          <w:spacing w:val="-5"/>
          <w:w w:val="90"/>
          <w:sz w:val="20"/>
        </w:rPr>
        <w:t> </w:t>
      </w:r>
      <w:r>
        <w:rPr>
          <w:w w:val="90"/>
          <w:sz w:val="20"/>
        </w:rPr>
        <w:t>42</w:t>
      </w:r>
      <w:r>
        <w:rPr>
          <w:rFonts w:ascii="Times New Roman"/>
          <w:i/>
          <w:w w:val="90"/>
          <w:sz w:val="20"/>
        </w:rPr>
        <w:t>,</w:t>
      </w:r>
      <w:r>
        <w:rPr>
          <w:rFonts w:ascii="Times New Roman"/>
          <w:i/>
          <w:spacing w:val="-5"/>
          <w:w w:val="90"/>
          <w:sz w:val="20"/>
        </w:rPr>
        <w:t> </w:t>
      </w:r>
      <w:r>
        <w:rPr>
          <w:w w:val="90"/>
          <w:sz w:val="20"/>
        </w:rPr>
        <w:t>63</w:t>
      </w:r>
      <w:r>
        <w:rPr>
          <w:rFonts w:ascii="Times New Roman"/>
          <w:i/>
          <w:w w:val="90"/>
          <w:sz w:val="20"/>
        </w:rPr>
        <w:t>,</w:t>
      </w:r>
      <w:r>
        <w:rPr>
          <w:rFonts w:ascii="Times New Roman"/>
          <w:i/>
          <w:spacing w:val="-5"/>
          <w:w w:val="90"/>
          <w:sz w:val="20"/>
        </w:rPr>
        <w:t> </w:t>
      </w:r>
      <w:r>
        <w:rPr>
          <w:w w:val="90"/>
          <w:sz w:val="20"/>
        </w:rPr>
        <w:t>73</w:t>
      </w:r>
      <w:r>
        <w:rPr>
          <w:rFonts w:ascii="Times New Roman"/>
          <w:i/>
          <w:w w:val="90"/>
          <w:sz w:val="20"/>
        </w:rPr>
        <w:t>,</w:t>
      </w:r>
      <w:r>
        <w:rPr>
          <w:rFonts w:ascii="Times New Roman"/>
          <w:i/>
          <w:spacing w:val="-5"/>
          <w:w w:val="90"/>
          <w:sz w:val="20"/>
        </w:rPr>
        <w:t> </w:t>
      </w:r>
      <w:r>
        <w:rPr>
          <w:w w:val="90"/>
          <w:sz w:val="20"/>
        </w:rPr>
        <w:t>91</w:t>
      </w:r>
      <w:r>
        <w:rPr>
          <w:rFonts w:ascii="Times New Roman"/>
          <w:i/>
          <w:w w:val="90"/>
          <w:sz w:val="20"/>
        </w:rPr>
        <w:t>,</w:t>
      </w:r>
      <w:r>
        <w:rPr>
          <w:rFonts w:ascii="Times New Roman"/>
          <w:i/>
          <w:spacing w:val="-5"/>
          <w:w w:val="90"/>
          <w:sz w:val="20"/>
        </w:rPr>
        <w:t> </w:t>
      </w:r>
      <w:r>
        <w:rPr>
          <w:w w:val="90"/>
          <w:sz w:val="20"/>
        </w:rPr>
        <w:t>91</w:t>
      </w:r>
      <w:r>
        <w:rPr>
          <w:rFonts w:ascii="Times New Roman"/>
          <w:i/>
          <w:w w:val="90"/>
          <w:sz w:val="20"/>
        </w:rPr>
        <w:t>,</w:t>
      </w:r>
      <w:r>
        <w:rPr>
          <w:rFonts w:ascii="Times New Roman"/>
          <w:i/>
          <w:spacing w:val="-5"/>
          <w:w w:val="90"/>
          <w:sz w:val="20"/>
        </w:rPr>
        <w:t> </w:t>
      </w:r>
      <w:r>
        <w:rPr>
          <w:w w:val="90"/>
          <w:sz w:val="20"/>
        </w:rPr>
        <w:t>91</w:t>
      </w:r>
      <w:r>
        <w:rPr>
          <w:rFonts w:ascii="Times New Roman"/>
          <w:i/>
          <w:w w:val="90"/>
          <w:sz w:val="20"/>
        </w:rPr>
        <w:t>,</w:t>
      </w:r>
      <w:r>
        <w:rPr>
          <w:rFonts w:ascii="Times New Roman"/>
          <w:i/>
          <w:spacing w:val="-6"/>
          <w:w w:val="90"/>
          <w:sz w:val="20"/>
        </w:rPr>
        <w:t> </w:t>
      </w:r>
      <w:r>
        <w:rPr>
          <w:w w:val="90"/>
          <w:sz w:val="20"/>
        </w:rPr>
        <w:t>140</w:t>
      </w:r>
      <w:r>
        <w:rPr>
          <w:rFonts w:ascii="Times New Roman"/>
          <w:i/>
          <w:w w:val="90"/>
          <w:sz w:val="20"/>
        </w:rPr>
        <w:t>,</w:t>
      </w:r>
      <w:r>
        <w:rPr>
          <w:rFonts w:ascii="Times New Roman"/>
          <w:i/>
          <w:spacing w:val="-5"/>
          <w:w w:val="90"/>
          <w:sz w:val="20"/>
        </w:rPr>
        <w:t> </w:t>
      </w:r>
      <w:r>
        <w:rPr>
          <w:w w:val="90"/>
          <w:sz w:val="20"/>
        </w:rPr>
        <w:t>154</w:t>
      </w:r>
      <w:r>
        <w:rPr>
          <w:rFonts w:ascii="Times New Roman"/>
          <w:i/>
          <w:w w:val="90"/>
          <w:sz w:val="20"/>
        </w:rPr>
        <w:t>,</w:t>
      </w:r>
      <w:r>
        <w:rPr>
          <w:rFonts w:ascii="Times New Roman"/>
          <w:i/>
          <w:spacing w:val="-5"/>
          <w:w w:val="90"/>
          <w:sz w:val="20"/>
        </w:rPr>
        <w:t> </w:t>
      </w:r>
      <w:r>
        <w:rPr>
          <w:w w:val="90"/>
          <w:sz w:val="20"/>
        </w:rPr>
        <w:t>161</w:t>
      </w:r>
      <w:r>
        <w:rPr>
          <w:rFonts w:ascii="Times New Roman"/>
          <w:i/>
          <w:w w:val="90"/>
          <w:sz w:val="20"/>
        </w:rPr>
        <w:t>,</w:t>
      </w:r>
      <w:r>
        <w:rPr>
          <w:rFonts w:ascii="Times New Roman"/>
          <w:i/>
          <w:spacing w:val="-5"/>
          <w:w w:val="90"/>
          <w:sz w:val="20"/>
        </w:rPr>
        <w:t> </w:t>
      </w:r>
      <w:r>
        <w:rPr>
          <w:w w:val="90"/>
          <w:sz w:val="20"/>
        </w:rPr>
        <w:t>161</w:t>
      </w:r>
      <w:r>
        <w:rPr>
          <w:rFonts w:ascii="Times New Roman"/>
          <w:i/>
          <w:w w:val="90"/>
          <w:sz w:val="20"/>
        </w:rPr>
        <w:t>,</w:t>
      </w:r>
      <w:r>
        <w:rPr>
          <w:rFonts w:ascii="Times New Roman"/>
          <w:i/>
          <w:spacing w:val="-5"/>
          <w:w w:val="90"/>
          <w:sz w:val="20"/>
        </w:rPr>
        <w:t> </w:t>
      </w:r>
      <w:r>
        <w:rPr>
          <w:spacing w:val="-2"/>
          <w:w w:val="90"/>
          <w:sz w:val="20"/>
        </w:rPr>
        <w:t>175</w:t>
      </w:r>
      <w:r>
        <w:rPr>
          <w:rFonts w:ascii="Meiryo"/>
          <w:i/>
          <w:spacing w:val="-2"/>
          <w:w w:val="90"/>
          <w:sz w:val="20"/>
        </w:rPr>
        <w:t>}</w:t>
      </w:r>
      <w:r>
        <w:rPr>
          <w:rFonts w:ascii="Times New Roman"/>
          <w:i/>
          <w:spacing w:val="-2"/>
          <w:w w:val="90"/>
          <w:sz w:val="20"/>
        </w:rPr>
        <w:t>.</w:t>
      </w:r>
    </w:p>
    <w:p>
      <w:pPr>
        <w:pStyle w:val="BodyText"/>
        <w:spacing w:before="29"/>
        <w:ind w:left="2075"/>
        <w:jc w:val="both"/>
      </w:pPr>
      <w:r>
        <w:rPr/>
        <w:t>Thus</w:t>
      </w:r>
      <w:r>
        <w:rPr>
          <w:spacing w:val="15"/>
        </w:rPr>
        <w:t> </w:t>
      </w:r>
      <w:r>
        <w:rPr/>
        <w:t>a</w:t>
      </w:r>
      <w:r>
        <w:rPr>
          <w:spacing w:val="15"/>
        </w:rPr>
        <w:t> </w:t>
      </w:r>
      <w:r>
        <w:rPr/>
        <w:t>good</w:t>
      </w:r>
      <w:r>
        <w:rPr>
          <w:spacing w:val="15"/>
        </w:rPr>
        <w:t> </w:t>
      </w:r>
      <w:r>
        <w:rPr/>
        <w:t>guess</w:t>
      </w:r>
      <w:r>
        <w:rPr>
          <w:spacing w:val="15"/>
        </w:rPr>
        <w:t> </w:t>
      </w:r>
      <w:r>
        <w:rPr/>
        <w:t>for</w:t>
      </w:r>
      <w:r>
        <w:rPr>
          <w:spacing w:val="15"/>
        </w:rPr>
        <w:t> </w:t>
      </w:r>
      <w:r>
        <w:rPr/>
        <w:t>the</w:t>
      </w:r>
      <w:r>
        <w:rPr>
          <w:spacing w:val="15"/>
        </w:rPr>
        <w:t> </w:t>
      </w:r>
      <w:r>
        <w:rPr/>
        <w:t>period</w:t>
      </w:r>
      <w:r>
        <w:rPr>
          <w:spacing w:val="15"/>
        </w:rPr>
        <w:t> </w:t>
      </w:r>
      <w:r>
        <w:rPr/>
        <w:t>is</w:t>
      </w:r>
      <w:r>
        <w:rPr>
          <w:spacing w:val="15"/>
        </w:rPr>
        <w:t> </w:t>
      </w:r>
      <w:r>
        <w:rPr>
          <w:spacing w:val="-5"/>
        </w:rPr>
        <w:t>7.</w:t>
      </w:r>
    </w:p>
    <w:p>
      <w:pPr>
        <w:pStyle w:val="BodyText"/>
        <w:spacing w:before="5"/>
        <w:ind w:left="2374"/>
      </w:pPr>
      <w:r>
        <w:rPr/>
        <w:t>Solving</w:t>
      </w:r>
      <w:r>
        <w:rPr>
          <w:spacing w:val="15"/>
        </w:rPr>
        <w:t> </w:t>
      </w:r>
      <w:r>
        <w:rPr/>
        <w:t>the</w:t>
      </w:r>
      <w:r>
        <w:rPr>
          <w:spacing w:val="16"/>
        </w:rPr>
        <w:t> </w:t>
      </w:r>
      <w:r>
        <w:rPr/>
        <w:t>relations</w:t>
      </w:r>
      <w:r>
        <w:rPr>
          <w:spacing w:val="16"/>
        </w:rPr>
        <w:t> </w:t>
      </w:r>
      <w:r>
        <w:rPr/>
        <w:t>in</w:t>
      </w:r>
      <w:r>
        <w:rPr>
          <w:spacing w:val="16"/>
        </w:rPr>
        <w:t> </w:t>
      </w:r>
      <w:r>
        <w:rPr/>
        <w:t>the</w:t>
      </w:r>
      <w:r>
        <w:rPr>
          <w:spacing w:val="16"/>
        </w:rPr>
        <w:t> </w:t>
      </w:r>
      <w:r>
        <w:rPr/>
        <w:t>table</w:t>
      </w:r>
      <w:r>
        <w:rPr>
          <w:spacing w:val="16"/>
        </w:rPr>
        <w:t> </w:t>
      </w:r>
      <w:r>
        <w:rPr>
          <w:spacing w:val="-4"/>
        </w:rPr>
        <w:t>gives</w:t>
      </w:r>
    </w:p>
    <w:p>
      <w:pPr>
        <w:tabs>
          <w:tab w:pos="2466" w:val="left" w:leader="none"/>
          <w:tab w:pos="3766" w:val="left" w:leader="none"/>
          <w:tab w:pos="5067" w:val="left" w:leader="none"/>
          <w:tab w:pos="6468" w:val="left" w:leader="none"/>
        </w:tabs>
        <w:spacing w:before="134"/>
        <w:ind w:left="1165" w:right="0" w:firstLine="0"/>
        <w:jc w:val="center"/>
        <w:rPr>
          <w:rFonts w:ascii="Times New Roman" w:hAnsi="Times New Roman"/>
          <w:i/>
          <w:sz w:val="20"/>
        </w:rPr>
      </w:pPr>
      <w:r>
        <w:rPr>
          <w:rFonts w:ascii="Times New Roman" w:hAnsi="Times New Roman"/>
          <w:i/>
          <w:w w:val="115"/>
          <w:sz w:val="20"/>
        </w:rPr>
        <w:t>β</w:t>
      </w:r>
      <w:r>
        <w:rPr>
          <w:rFonts w:ascii="Georgia" w:hAnsi="Georgia"/>
          <w:w w:val="115"/>
          <w:sz w:val="20"/>
          <w:vertAlign w:val="subscript"/>
        </w:rPr>
        <w:t>2</w:t>
      </w:r>
      <w:r>
        <w:rPr>
          <w:rFonts w:ascii="Georgia" w:hAnsi="Georgia"/>
          <w:spacing w:val="20"/>
          <w:w w:val="120"/>
          <w:sz w:val="20"/>
          <w:vertAlign w:val="baseline"/>
        </w:rPr>
        <w:t> </w:t>
      </w:r>
      <w:r>
        <w:rPr>
          <w:w w:val="120"/>
          <w:sz w:val="20"/>
          <w:vertAlign w:val="baseline"/>
        </w:rPr>
        <w:t>=</w:t>
      </w:r>
      <w:r>
        <w:rPr>
          <w:spacing w:val="14"/>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9</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3</w:t>
      </w:r>
      <w:r>
        <w:rPr>
          <w:rFonts w:ascii="Georgia" w:hAnsi="Georgia"/>
          <w:spacing w:val="21"/>
          <w:w w:val="120"/>
          <w:sz w:val="20"/>
          <w:vertAlign w:val="baseline"/>
        </w:rPr>
        <w:t> </w:t>
      </w:r>
      <w:r>
        <w:rPr>
          <w:w w:val="120"/>
          <w:sz w:val="20"/>
          <w:vertAlign w:val="baseline"/>
        </w:rPr>
        <w:t>=</w:t>
      </w:r>
      <w:r>
        <w:rPr>
          <w:spacing w:val="15"/>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2</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4</w:t>
      </w:r>
      <w:r>
        <w:rPr>
          <w:rFonts w:ascii="Georgia" w:hAnsi="Georgia"/>
          <w:spacing w:val="21"/>
          <w:w w:val="120"/>
          <w:sz w:val="20"/>
          <w:vertAlign w:val="baseline"/>
        </w:rPr>
        <w:t> </w:t>
      </w:r>
      <w:r>
        <w:rPr>
          <w:w w:val="120"/>
          <w:sz w:val="20"/>
          <w:vertAlign w:val="baseline"/>
        </w:rPr>
        <w:t>=</w:t>
      </w:r>
      <w:r>
        <w:rPr>
          <w:spacing w:val="14"/>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7</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5</w:t>
      </w:r>
      <w:r>
        <w:rPr>
          <w:rFonts w:ascii="Georgia" w:hAnsi="Georgia"/>
          <w:spacing w:val="22"/>
          <w:w w:val="120"/>
          <w:sz w:val="20"/>
          <w:vertAlign w:val="baseline"/>
        </w:rPr>
        <w:t> </w:t>
      </w:r>
      <w:r>
        <w:rPr>
          <w:w w:val="120"/>
          <w:sz w:val="20"/>
          <w:vertAlign w:val="baseline"/>
        </w:rPr>
        <w:t>=</w:t>
      </w:r>
      <w:r>
        <w:rPr>
          <w:spacing w:val="15"/>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10"/>
          <w:w w:val="120"/>
          <w:sz w:val="20"/>
          <w:vertAlign w:val="baseline"/>
        </w:rPr>
        <w:t> </w:t>
      </w:r>
      <w:r>
        <w:rPr>
          <w:w w:val="120"/>
          <w:sz w:val="20"/>
          <w:vertAlign w:val="baseline"/>
        </w:rPr>
        <w:t>+</w:t>
      </w:r>
      <w:r>
        <w:rPr>
          <w:spacing w:val="1"/>
          <w:w w:val="120"/>
          <w:sz w:val="20"/>
          <w:vertAlign w:val="baseline"/>
        </w:rPr>
        <w:t> </w:t>
      </w:r>
      <w:r>
        <w:rPr>
          <w:spacing w:val="-5"/>
          <w:w w:val="115"/>
          <w:sz w:val="20"/>
          <w:vertAlign w:val="baseline"/>
        </w:rPr>
        <w:t>22</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15"/>
          <w:sz w:val="20"/>
          <w:vertAlign w:val="baseline"/>
        </w:rPr>
        <w:t>β</w:t>
      </w:r>
      <w:r>
        <w:rPr>
          <w:rFonts w:ascii="Georgia" w:hAnsi="Georgia"/>
          <w:w w:val="115"/>
          <w:sz w:val="20"/>
          <w:vertAlign w:val="subscript"/>
        </w:rPr>
        <w:t>6</w:t>
      </w:r>
      <w:r>
        <w:rPr>
          <w:rFonts w:ascii="Georgia" w:hAnsi="Georgia"/>
          <w:spacing w:val="21"/>
          <w:w w:val="120"/>
          <w:sz w:val="20"/>
          <w:vertAlign w:val="baseline"/>
        </w:rPr>
        <w:t> </w:t>
      </w:r>
      <w:r>
        <w:rPr>
          <w:w w:val="120"/>
          <w:sz w:val="20"/>
          <w:vertAlign w:val="baseline"/>
        </w:rPr>
        <w:t>=</w:t>
      </w:r>
      <w:r>
        <w:rPr>
          <w:spacing w:val="13"/>
          <w:w w:val="120"/>
          <w:sz w:val="20"/>
          <w:vertAlign w:val="baseline"/>
        </w:rPr>
        <w:t> </w:t>
      </w:r>
      <w:r>
        <w:rPr>
          <w:rFonts w:ascii="Times New Roman" w:hAnsi="Times New Roman"/>
          <w:i/>
          <w:w w:val="115"/>
          <w:sz w:val="20"/>
          <w:vertAlign w:val="baseline"/>
        </w:rPr>
        <w:t>β</w:t>
      </w:r>
      <w:r>
        <w:rPr>
          <w:rFonts w:ascii="Georgia" w:hAnsi="Georgia"/>
          <w:w w:val="115"/>
          <w:sz w:val="20"/>
          <w:vertAlign w:val="subscript"/>
        </w:rPr>
        <w:t>1</w:t>
      </w:r>
      <w:r>
        <w:rPr>
          <w:rFonts w:ascii="Georgia" w:hAnsi="Georgia"/>
          <w:spacing w:val="8"/>
          <w:w w:val="120"/>
          <w:sz w:val="20"/>
          <w:vertAlign w:val="baseline"/>
        </w:rPr>
        <w:t> </w:t>
      </w:r>
      <w:r>
        <w:rPr>
          <w:w w:val="120"/>
          <w:sz w:val="20"/>
          <w:vertAlign w:val="baseline"/>
        </w:rPr>
        <w:t>+ </w:t>
      </w:r>
      <w:r>
        <w:rPr>
          <w:spacing w:val="-5"/>
          <w:w w:val="115"/>
          <w:sz w:val="20"/>
          <w:vertAlign w:val="baseline"/>
        </w:rPr>
        <w:t>9</w:t>
      </w:r>
      <w:r>
        <w:rPr>
          <w:rFonts w:ascii="Times New Roman" w:hAnsi="Times New Roman"/>
          <w:i/>
          <w:spacing w:val="-5"/>
          <w:w w:val="115"/>
          <w:sz w:val="20"/>
          <w:vertAlign w:val="baseline"/>
        </w:rPr>
        <w:t>.</w:t>
      </w:r>
    </w:p>
    <w:p>
      <w:pPr>
        <w:pStyle w:val="BodyText"/>
        <w:spacing w:line="244" w:lineRule="auto" w:before="134"/>
        <w:ind w:left="2075" w:right="906"/>
        <w:jc w:val="both"/>
      </w:pPr>
      <w:r>
        <w:rPr/>
        <w:pict>
          <v:shape style="position:absolute;margin-left:355.119263pt;margin-top:8.480785pt;width:7.8pt;height:17.3pt;mso-position-horizontal-relative:page;mso-position-vertical-relative:paragraph;z-index:-30222336" type="#_x0000_t202" id="docshape74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(There</w:t>
      </w:r>
      <w:r>
        <w:rPr>
          <w:spacing w:val="-1"/>
        </w:rPr>
        <w:t> </w:t>
      </w:r>
      <w:r>
        <w:rPr/>
        <w:t>is</w:t>
      </w:r>
      <w:r>
        <w:rPr>
          <w:spacing w:val="-1"/>
        </w:rPr>
        <w:t> </w:t>
      </w:r>
      <w:r>
        <w:rPr/>
        <w:t>actually</w:t>
      </w:r>
      <w:r>
        <w:rPr>
          <w:spacing w:val="-1"/>
        </w:rPr>
        <w:t> </w:t>
      </w:r>
      <w:r>
        <w:rPr/>
        <w:t>one</w:t>
      </w:r>
      <w:r>
        <w:rPr>
          <w:spacing w:val="-1"/>
        </w:rPr>
        <w:t> </w:t>
      </w:r>
      <w:r>
        <w:rPr/>
        <w:t>erroneous</w:t>
      </w:r>
      <w:r>
        <w:rPr>
          <w:spacing w:val="-1"/>
        </w:rPr>
        <w:t> </w:t>
      </w:r>
      <w:r>
        <w:rPr/>
        <w:t>relation,</w:t>
      </w:r>
      <w:r>
        <w:rPr>
          <w:spacing w:val="-1"/>
        </w:rPr>
        <w:t> </w:t>
      </w:r>
      <w:r>
        <w:rPr/>
        <w:t>namely</w:t>
      </w:r>
      <w:r>
        <w:rPr>
          <w:spacing w:val="-1"/>
        </w:rPr>
        <w:t> </w:t>
      </w:r>
      <w:r>
        <w:rPr>
          <w:rFonts w:ascii="Times New Roman" w:hAnsi="Times New Roman"/>
          <w:i/>
        </w:rPr>
        <w:t>β</w:t>
      </w:r>
      <w:r>
        <w:rPr>
          <w:rFonts w:ascii="Georgia" w:hAnsi="Georgia"/>
          <w:vertAlign w:val="subscript"/>
        </w:rPr>
        <w:t>2</w:t>
      </w:r>
      <w:r>
        <w:rPr>
          <w:rFonts w:ascii="Georgia" w:hAnsi="Georgia"/>
          <w:spacing w:val="80"/>
          <w:vertAlign w:val="baseline"/>
        </w:rPr>
        <w:t> </w:t>
      </w:r>
      <w:r>
        <w:rPr>
          <w:rFonts w:ascii="Times New Roman" w:hAnsi="Times New Roman"/>
          <w:i/>
          <w:vertAlign w:val="baseline"/>
        </w:rPr>
        <w:t>β</w:t>
      </w:r>
      <w:r>
        <w:rPr>
          <w:rFonts w:ascii="Georgia" w:hAnsi="Georgia"/>
          <w:vertAlign w:val="subscript"/>
        </w:rPr>
        <w:t>5</w:t>
      </w:r>
      <w:r>
        <w:rPr>
          <w:rFonts w:ascii="Georgia" w:hAnsi="Georgia"/>
          <w:vertAlign w:val="baseline"/>
        </w:rPr>
        <w:t> </w:t>
      </w:r>
      <w:r>
        <w:rPr>
          <w:w w:val="110"/>
          <w:vertAlign w:val="baseline"/>
        </w:rPr>
        <w:t>= </w:t>
      </w:r>
      <w:r>
        <w:rPr>
          <w:vertAlign w:val="baseline"/>
        </w:rPr>
        <w:t>24,</w:t>
      </w:r>
      <w:r>
        <w:rPr>
          <w:spacing w:val="-1"/>
          <w:vertAlign w:val="baseline"/>
        </w:rPr>
        <w:t> </w:t>
      </w:r>
      <w:r>
        <w:rPr>
          <w:vertAlign w:val="baseline"/>
        </w:rPr>
        <w:t>but</w:t>
      </w:r>
      <w:r>
        <w:rPr>
          <w:spacing w:val="-1"/>
          <w:vertAlign w:val="baseline"/>
        </w:rPr>
        <w:t> </w:t>
      </w:r>
      <w:r>
        <w:rPr>
          <w:vertAlign w:val="baseline"/>
        </w:rPr>
        <w:t>our</w:t>
      </w:r>
      <w:r>
        <w:rPr>
          <w:spacing w:val="-1"/>
          <w:vertAlign w:val="baseline"/>
        </w:rPr>
        <w:t> </w:t>
      </w:r>
      <w:r>
        <w:rPr>
          <w:vertAlign w:val="baseline"/>
        </w:rPr>
        <w:t>solution satisfies</w:t>
      </w:r>
      <w:r>
        <w:rPr>
          <w:spacing w:val="-7"/>
          <w:vertAlign w:val="baseline"/>
        </w:rPr>
        <w:t> </w:t>
      </w:r>
      <w:r>
        <w:rPr>
          <w:vertAlign w:val="baseline"/>
        </w:rPr>
        <w:t>the</w:t>
      </w:r>
      <w:r>
        <w:rPr>
          <w:spacing w:val="-5"/>
          <w:vertAlign w:val="baseline"/>
        </w:rPr>
        <w:t> </w:t>
      </w:r>
      <w:r>
        <w:rPr>
          <w:vertAlign w:val="baseline"/>
        </w:rPr>
        <w:t>other</w:t>
      </w:r>
      <w:r>
        <w:rPr>
          <w:spacing w:val="-5"/>
          <w:vertAlign w:val="baseline"/>
        </w:rPr>
        <w:t> </w:t>
      </w:r>
      <w:r>
        <w:rPr>
          <w:vertAlign w:val="baseline"/>
        </w:rPr>
        <w:t>10</w:t>
      </w:r>
      <w:r>
        <w:rPr>
          <w:spacing w:val="-5"/>
          <w:vertAlign w:val="baseline"/>
        </w:rPr>
        <w:t> </w:t>
      </w:r>
      <w:r>
        <w:rPr>
          <w:vertAlign w:val="baseline"/>
        </w:rPr>
        <w:t>relations,</w:t>
      </w:r>
      <w:r>
        <w:rPr>
          <w:spacing w:val="-5"/>
          <w:vertAlign w:val="baseline"/>
        </w:rPr>
        <w:t> </w:t>
      </w:r>
      <w:r>
        <w:rPr>
          <w:vertAlign w:val="baseline"/>
        </w:rPr>
        <w:t>which</w:t>
      </w:r>
      <w:r>
        <w:rPr>
          <w:spacing w:val="-5"/>
          <w:vertAlign w:val="baseline"/>
        </w:rPr>
        <w:t> </w:t>
      </w:r>
      <w:r>
        <w:rPr>
          <w:vertAlign w:val="baseline"/>
        </w:rPr>
        <w:t>makes</w:t>
      </w:r>
      <w:r>
        <w:rPr>
          <w:spacing w:val="-5"/>
          <w:vertAlign w:val="baseline"/>
        </w:rPr>
        <w:t> </w:t>
      </w:r>
      <w:r>
        <w:rPr>
          <w:vertAlign w:val="baseline"/>
        </w:rPr>
        <w:t>it</w:t>
      </w:r>
      <w:r>
        <w:rPr>
          <w:spacing w:val="-5"/>
          <w:vertAlign w:val="baseline"/>
        </w:rPr>
        <w:t> </w:t>
      </w:r>
      <w:r>
        <w:rPr>
          <w:vertAlign w:val="baseline"/>
        </w:rPr>
        <w:t>likely</w:t>
      </w:r>
      <w:r>
        <w:rPr>
          <w:spacing w:val="-5"/>
          <w:vertAlign w:val="baseline"/>
        </w:rPr>
        <w:t> </w:t>
      </w:r>
      <w:r>
        <w:rPr>
          <w:vertAlign w:val="baseline"/>
        </w:rPr>
        <w:t>that</w:t>
      </w:r>
      <w:r>
        <w:rPr>
          <w:spacing w:val="-5"/>
          <w:vertAlign w:val="baseline"/>
        </w:rPr>
        <w:t> </w:t>
      </w:r>
      <w:r>
        <w:rPr>
          <w:vertAlign w:val="baseline"/>
        </w:rPr>
        <w:t>it</w:t>
      </w:r>
      <w:r>
        <w:rPr>
          <w:spacing w:val="-5"/>
          <w:vertAlign w:val="baseline"/>
        </w:rPr>
        <w:t> </w:t>
      </w:r>
      <w:r>
        <w:rPr>
          <w:vertAlign w:val="baseline"/>
        </w:rPr>
        <w:t>is</w:t>
      </w:r>
      <w:r>
        <w:rPr>
          <w:spacing w:val="-5"/>
          <w:vertAlign w:val="baseline"/>
        </w:rPr>
        <w:t> </w:t>
      </w:r>
      <w:r>
        <w:rPr>
          <w:vertAlign w:val="baseline"/>
        </w:rPr>
        <w:t>correct.)</w:t>
      </w:r>
      <w:r>
        <w:rPr>
          <w:spacing w:val="-5"/>
          <w:vertAlign w:val="baseline"/>
        </w:rPr>
        <w:t> </w:t>
      </w:r>
      <w:r>
        <w:rPr>
          <w:vertAlign w:val="baseline"/>
        </w:rPr>
        <w:t>In</w:t>
      </w:r>
      <w:r>
        <w:rPr>
          <w:spacing w:val="-5"/>
          <w:vertAlign w:val="baseline"/>
        </w:rPr>
        <w:t> </w:t>
      </w:r>
      <w:r>
        <w:rPr>
          <w:spacing w:val="-2"/>
          <w:vertAlign w:val="baseline"/>
        </w:rPr>
        <w:t>order</w:t>
      </w:r>
    </w:p>
    <w:p>
      <w:pPr>
        <w:spacing w:after="0" w:line="244" w:lineRule="auto"/>
        <w:jc w:val="both"/>
        <w:sectPr>
          <w:pgSz w:w="11900" w:h="16840"/>
          <w:pgMar w:header="1482" w:footer="0" w:top="1740" w:bottom="280" w:left="620" w:right="1600"/>
        </w:sectPr>
      </w:pPr>
    </w:p>
    <w:p>
      <w:pPr>
        <w:pStyle w:val="BodyText"/>
      </w:pPr>
    </w:p>
    <w:p>
      <w:pPr>
        <w:pStyle w:val="BodyText"/>
      </w:pPr>
    </w:p>
    <w:p>
      <w:pPr>
        <w:pStyle w:val="BodyText"/>
        <w:spacing w:before="2"/>
      </w:pPr>
    </w:p>
    <w:tbl>
      <w:tblPr>
        <w:tblW w:w="0" w:type="auto"/>
        <w:jc w:val="left"/>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
        <w:gridCol w:w="889"/>
        <w:gridCol w:w="4918"/>
      </w:tblGrid>
      <w:tr>
        <w:trPr>
          <w:trHeight w:val="436" w:hRule="atLeast"/>
        </w:trPr>
        <w:tc>
          <w:tcPr>
            <w:tcW w:w="692" w:type="dxa"/>
          </w:tcPr>
          <w:p>
            <w:pPr>
              <w:pStyle w:val="TableParagraph"/>
              <w:spacing w:line="208" w:lineRule="exact"/>
              <w:ind w:left="118"/>
              <w:jc w:val="left"/>
              <w:rPr>
                <w:rFonts w:ascii="PMingLiU"/>
                <w:sz w:val="18"/>
              </w:rPr>
            </w:pPr>
            <w:r>
              <w:rPr>
                <w:rFonts w:ascii="PMingLiU"/>
                <w:spacing w:val="-4"/>
                <w:w w:val="110"/>
                <w:sz w:val="18"/>
              </w:rPr>
              <w:t>Block</w:t>
            </w:r>
          </w:p>
          <w:p>
            <w:pPr>
              <w:pStyle w:val="TableParagraph"/>
              <w:spacing w:line="208" w:lineRule="exact"/>
              <w:ind w:left="186"/>
              <w:jc w:val="left"/>
              <w:rPr>
                <w:rFonts w:ascii="PMingLiU"/>
                <w:sz w:val="18"/>
              </w:rPr>
            </w:pPr>
            <w:r>
              <w:rPr>
                <w:rFonts w:ascii="PMingLiU"/>
                <w:spacing w:val="-4"/>
                <w:w w:val="110"/>
                <w:sz w:val="18"/>
              </w:rPr>
              <w:t>Size</w:t>
            </w:r>
          </w:p>
        </w:tc>
        <w:tc>
          <w:tcPr>
            <w:tcW w:w="889" w:type="dxa"/>
          </w:tcPr>
          <w:p>
            <w:pPr>
              <w:pStyle w:val="TableParagraph"/>
              <w:spacing w:line="208" w:lineRule="exact"/>
              <w:ind w:left="101" w:right="93"/>
              <w:rPr>
                <w:rFonts w:ascii="PMingLiU"/>
                <w:sz w:val="18"/>
              </w:rPr>
            </w:pPr>
            <w:r>
              <w:rPr>
                <w:rFonts w:ascii="PMingLiU"/>
                <w:spacing w:val="-2"/>
                <w:w w:val="115"/>
                <w:sz w:val="18"/>
              </w:rPr>
              <w:t>Average</w:t>
            </w:r>
          </w:p>
          <w:p>
            <w:pPr>
              <w:pStyle w:val="TableParagraph"/>
              <w:spacing w:line="208" w:lineRule="exact"/>
              <w:ind w:left="101" w:right="93"/>
              <w:rPr>
                <w:rFonts w:ascii="PMingLiU"/>
                <w:sz w:val="18"/>
              </w:rPr>
            </w:pPr>
            <w:r>
              <w:rPr>
                <w:rFonts w:ascii="PMingLiU"/>
                <w:spacing w:val="-4"/>
                <w:w w:val="115"/>
                <w:sz w:val="18"/>
              </w:rPr>
              <w:t>Index</w:t>
            </w:r>
          </w:p>
        </w:tc>
        <w:tc>
          <w:tcPr>
            <w:tcW w:w="4918" w:type="dxa"/>
          </w:tcPr>
          <w:p>
            <w:pPr>
              <w:pStyle w:val="TableParagraph"/>
              <w:spacing w:line="208" w:lineRule="exact"/>
              <w:ind w:left="1728" w:right="1719"/>
              <w:rPr>
                <w:rFonts w:ascii="PMingLiU"/>
                <w:sz w:val="18"/>
              </w:rPr>
            </w:pPr>
            <w:r>
              <w:rPr>
                <w:rFonts w:ascii="PMingLiU"/>
                <w:w w:val="115"/>
                <w:sz w:val="18"/>
              </w:rPr>
              <w:t>Individual</w:t>
            </w:r>
            <w:r>
              <w:rPr>
                <w:rFonts w:ascii="PMingLiU"/>
                <w:spacing w:val="20"/>
                <w:w w:val="115"/>
                <w:sz w:val="18"/>
              </w:rPr>
              <w:t> </w:t>
            </w:r>
            <w:r>
              <w:rPr>
                <w:rFonts w:ascii="PMingLiU"/>
                <w:spacing w:val="-2"/>
                <w:w w:val="115"/>
                <w:sz w:val="18"/>
              </w:rPr>
              <w:t>Indices</w:t>
            </w:r>
          </w:p>
          <w:p>
            <w:pPr>
              <w:pStyle w:val="TableParagraph"/>
              <w:spacing w:line="208" w:lineRule="exact"/>
              <w:ind w:left="1728" w:right="1718"/>
              <w:rPr>
                <w:rFonts w:ascii="PMingLiU"/>
                <w:sz w:val="18"/>
              </w:rPr>
            </w:pPr>
            <w:r>
              <w:rPr>
                <w:rFonts w:ascii="PMingLiU"/>
                <w:w w:val="110"/>
                <w:sz w:val="18"/>
              </w:rPr>
              <w:t>of</w:t>
            </w:r>
            <w:r>
              <w:rPr>
                <w:rFonts w:ascii="PMingLiU"/>
                <w:spacing w:val="1"/>
                <w:w w:val="110"/>
                <w:sz w:val="18"/>
              </w:rPr>
              <w:t> </w:t>
            </w:r>
            <w:r>
              <w:rPr>
                <w:rFonts w:ascii="PMingLiU"/>
                <w:spacing w:val="-2"/>
                <w:w w:val="110"/>
                <w:sz w:val="18"/>
              </w:rPr>
              <w:t>Coincidence</w:t>
            </w:r>
          </w:p>
        </w:tc>
      </w:tr>
      <w:tr>
        <w:trPr>
          <w:trHeight w:val="217" w:hRule="atLeast"/>
        </w:trPr>
        <w:tc>
          <w:tcPr>
            <w:tcW w:w="692" w:type="dxa"/>
            <w:tcBorders>
              <w:bottom w:val="nil"/>
            </w:tcBorders>
          </w:tcPr>
          <w:p>
            <w:pPr>
              <w:pStyle w:val="TableParagraph"/>
              <w:spacing w:line="197" w:lineRule="exact"/>
              <w:ind w:left="7"/>
              <w:rPr>
                <w:rFonts w:ascii="PMingLiU"/>
                <w:sz w:val="18"/>
              </w:rPr>
            </w:pPr>
            <w:r>
              <w:rPr>
                <w:rFonts w:ascii="PMingLiU"/>
                <w:w w:val="108"/>
                <w:sz w:val="18"/>
              </w:rPr>
              <w:t>4</w:t>
            </w:r>
          </w:p>
        </w:tc>
        <w:tc>
          <w:tcPr>
            <w:tcW w:w="889" w:type="dxa"/>
            <w:tcBorders>
              <w:bottom w:val="nil"/>
            </w:tcBorders>
          </w:tcPr>
          <w:p>
            <w:pPr>
              <w:pStyle w:val="TableParagraph"/>
              <w:spacing w:line="197" w:lineRule="exact"/>
              <w:ind w:left="234"/>
              <w:jc w:val="left"/>
              <w:rPr>
                <w:rFonts w:ascii="PMingLiU"/>
                <w:sz w:val="18"/>
              </w:rPr>
            </w:pPr>
            <w:r>
              <w:rPr>
                <w:rFonts w:ascii="PMingLiU"/>
                <w:spacing w:val="-2"/>
                <w:w w:val="110"/>
                <w:sz w:val="18"/>
              </w:rPr>
              <w:t>0.043</w:t>
            </w:r>
          </w:p>
        </w:tc>
        <w:tc>
          <w:tcPr>
            <w:tcW w:w="4918" w:type="dxa"/>
            <w:tcBorders>
              <w:bottom w:val="nil"/>
            </w:tcBorders>
          </w:tcPr>
          <w:p>
            <w:pPr>
              <w:pStyle w:val="TableParagraph"/>
              <w:spacing w:line="197" w:lineRule="exact"/>
              <w:ind w:left="119"/>
              <w:jc w:val="left"/>
              <w:rPr>
                <w:rFonts w:ascii="PMingLiU"/>
                <w:sz w:val="18"/>
              </w:rPr>
            </w:pPr>
            <w:r>
              <w:rPr>
                <w:rFonts w:ascii="PMingLiU"/>
                <w:w w:val="110"/>
                <w:sz w:val="18"/>
              </w:rPr>
              <w:t>0.038,</w:t>
            </w:r>
            <w:r>
              <w:rPr>
                <w:rFonts w:ascii="PMingLiU"/>
                <w:spacing w:val="8"/>
                <w:w w:val="110"/>
                <w:sz w:val="18"/>
              </w:rPr>
              <w:t> </w:t>
            </w:r>
            <w:r>
              <w:rPr>
                <w:rFonts w:ascii="PMingLiU"/>
                <w:w w:val="110"/>
                <w:sz w:val="18"/>
              </w:rPr>
              <w:t>0.043,</w:t>
            </w:r>
            <w:r>
              <w:rPr>
                <w:rFonts w:ascii="PMingLiU"/>
                <w:spacing w:val="9"/>
                <w:w w:val="110"/>
                <w:sz w:val="18"/>
              </w:rPr>
              <w:t> </w:t>
            </w:r>
            <w:r>
              <w:rPr>
                <w:rFonts w:ascii="PMingLiU"/>
                <w:w w:val="110"/>
                <w:sz w:val="18"/>
              </w:rPr>
              <w:t>0.042,</w:t>
            </w:r>
            <w:r>
              <w:rPr>
                <w:rFonts w:ascii="PMingLiU"/>
                <w:spacing w:val="8"/>
                <w:w w:val="110"/>
                <w:sz w:val="18"/>
              </w:rPr>
              <w:t> </w:t>
            </w:r>
            <w:r>
              <w:rPr>
                <w:rFonts w:ascii="PMingLiU"/>
                <w:spacing w:val="-2"/>
                <w:w w:val="110"/>
                <w:sz w:val="18"/>
              </w:rPr>
              <w:t>0.046</w:t>
            </w:r>
          </w:p>
        </w:tc>
      </w:tr>
      <w:tr>
        <w:trPr>
          <w:trHeight w:val="219" w:hRule="atLeast"/>
        </w:trPr>
        <w:tc>
          <w:tcPr>
            <w:tcW w:w="692" w:type="dxa"/>
            <w:tcBorders>
              <w:top w:val="nil"/>
              <w:bottom w:val="nil"/>
            </w:tcBorders>
          </w:tcPr>
          <w:p>
            <w:pPr>
              <w:pStyle w:val="TableParagraph"/>
              <w:spacing w:line="199" w:lineRule="exact"/>
              <w:ind w:left="7"/>
              <w:rPr>
                <w:rFonts w:ascii="PMingLiU"/>
                <w:sz w:val="18"/>
              </w:rPr>
            </w:pPr>
            <w:r>
              <w:rPr>
                <w:rFonts w:ascii="PMingLiU"/>
                <w:w w:val="108"/>
                <w:sz w:val="18"/>
              </w:rPr>
              <w:t>5</w:t>
            </w:r>
          </w:p>
        </w:tc>
        <w:tc>
          <w:tcPr>
            <w:tcW w:w="889" w:type="dxa"/>
            <w:tcBorders>
              <w:top w:val="nil"/>
              <w:bottom w:val="nil"/>
            </w:tcBorders>
          </w:tcPr>
          <w:p>
            <w:pPr>
              <w:pStyle w:val="TableParagraph"/>
              <w:spacing w:line="199" w:lineRule="exact"/>
              <w:ind w:left="234"/>
              <w:jc w:val="left"/>
              <w:rPr>
                <w:rFonts w:ascii="PMingLiU"/>
                <w:sz w:val="18"/>
              </w:rPr>
            </w:pPr>
            <w:r>
              <w:rPr>
                <w:rFonts w:ascii="PMingLiU"/>
                <w:spacing w:val="-2"/>
                <w:w w:val="110"/>
                <w:sz w:val="18"/>
              </w:rPr>
              <w:t>0.044</w:t>
            </w:r>
          </w:p>
        </w:tc>
        <w:tc>
          <w:tcPr>
            <w:tcW w:w="4918" w:type="dxa"/>
            <w:tcBorders>
              <w:top w:val="nil"/>
              <w:bottom w:val="nil"/>
            </w:tcBorders>
          </w:tcPr>
          <w:p>
            <w:pPr>
              <w:pStyle w:val="TableParagraph"/>
              <w:spacing w:line="199" w:lineRule="exact"/>
              <w:ind w:left="119"/>
              <w:jc w:val="left"/>
              <w:rPr>
                <w:rFonts w:ascii="PMingLiU"/>
                <w:sz w:val="18"/>
              </w:rPr>
            </w:pPr>
            <w:r>
              <w:rPr>
                <w:rFonts w:ascii="PMingLiU"/>
                <w:w w:val="110"/>
                <w:sz w:val="18"/>
              </w:rPr>
              <w:t>0.048,</w:t>
            </w:r>
            <w:r>
              <w:rPr>
                <w:rFonts w:ascii="PMingLiU"/>
                <w:spacing w:val="8"/>
                <w:w w:val="110"/>
                <w:sz w:val="18"/>
              </w:rPr>
              <w:t> </w:t>
            </w:r>
            <w:r>
              <w:rPr>
                <w:rFonts w:ascii="PMingLiU"/>
                <w:w w:val="110"/>
                <w:sz w:val="18"/>
              </w:rPr>
              <w:t>0.052,</w:t>
            </w:r>
            <w:r>
              <w:rPr>
                <w:rFonts w:ascii="PMingLiU"/>
                <w:spacing w:val="9"/>
                <w:w w:val="110"/>
                <w:sz w:val="18"/>
              </w:rPr>
              <w:t> </w:t>
            </w:r>
            <w:r>
              <w:rPr>
                <w:rFonts w:ascii="PMingLiU"/>
                <w:w w:val="110"/>
                <w:sz w:val="18"/>
              </w:rPr>
              <w:t>0.046,</w:t>
            </w:r>
            <w:r>
              <w:rPr>
                <w:rFonts w:ascii="PMingLiU"/>
                <w:spacing w:val="8"/>
                <w:w w:val="110"/>
                <w:sz w:val="18"/>
              </w:rPr>
              <w:t> </w:t>
            </w:r>
            <w:r>
              <w:rPr>
                <w:rFonts w:ascii="PMingLiU"/>
                <w:w w:val="110"/>
                <w:sz w:val="18"/>
              </w:rPr>
              <w:t>0.030,</w:t>
            </w:r>
            <w:r>
              <w:rPr>
                <w:rFonts w:ascii="PMingLiU"/>
                <w:spacing w:val="9"/>
                <w:w w:val="110"/>
                <w:sz w:val="18"/>
              </w:rPr>
              <w:t> </w:t>
            </w:r>
            <w:r>
              <w:rPr>
                <w:rFonts w:ascii="PMingLiU"/>
                <w:spacing w:val="-2"/>
                <w:w w:val="110"/>
                <w:sz w:val="18"/>
              </w:rPr>
              <w:t>0.041</w:t>
            </w:r>
          </w:p>
        </w:tc>
      </w:tr>
      <w:tr>
        <w:trPr>
          <w:trHeight w:val="219" w:hRule="atLeast"/>
        </w:trPr>
        <w:tc>
          <w:tcPr>
            <w:tcW w:w="692" w:type="dxa"/>
            <w:tcBorders>
              <w:top w:val="nil"/>
              <w:bottom w:val="nil"/>
            </w:tcBorders>
          </w:tcPr>
          <w:p>
            <w:pPr>
              <w:pStyle w:val="TableParagraph"/>
              <w:spacing w:line="199" w:lineRule="exact"/>
              <w:ind w:left="7"/>
              <w:rPr>
                <w:rFonts w:ascii="PMingLiU"/>
                <w:sz w:val="18"/>
              </w:rPr>
            </w:pPr>
            <w:r>
              <w:rPr>
                <w:rFonts w:ascii="PMingLiU"/>
                <w:w w:val="108"/>
                <w:sz w:val="18"/>
              </w:rPr>
              <w:t>6</w:t>
            </w:r>
          </w:p>
        </w:tc>
        <w:tc>
          <w:tcPr>
            <w:tcW w:w="889" w:type="dxa"/>
            <w:tcBorders>
              <w:top w:val="nil"/>
              <w:bottom w:val="nil"/>
            </w:tcBorders>
          </w:tcPr>
          <w:p>
            <w:pPr>
              <w:pStyle w:val="TableParagraph"/>
              <w:spacing w:line="199" w:lineRule="exact"/>
              <w:ind w:left="234"/>
              <w:jc w:val="left"/>
              <w:rPr>
                <w:rFonts w:ascii="PMingLiU"/>
                <w:sz w:val="18"/>
              </w:rPr>
            </w:pPr>
            <w:r>
              <w:rPr>
                <w:rFonts w:ascii="PMingLiU"/>
                <w:spacing w:val="-2"/>
                <w:w w:val="110"/>
                <w:sz w:val="18"/>
              </w:rPr>
              <w:t>0.042</w:t>
            </w:r>
          </w:p>
        </w:tc>
        <w:tc>
          <w:tcPr>
            <w:tcW w:w="4918" w:type="dxa"/>
            <w:tcBorders>
              <w:top w:val="nil"/>
              <w:bottom w:val="nil"/>
            </w:tcBorders>
          </w:tcPr>
          <w:p>
            <w:pPr>
              <w:pStyle w:val="TableParagraph"/>
              <w:spacing w:line="199" w:lineRule="exact"/>
              <w:ind w:left="119"/>
              <w:jc w:val="left"/>
              <w:rPr>
                <w:rFonts w:ascii="PMingLiU"/>
                <w:sz w:val="18"/>
              </w:rPr>
            </w:pPr>
            <w:r>
              <w:rPr>
                <w:rFonts w:ascii="PMingLiU"/>
                <w:w w:val="110"/>
                <w:sz w:val="18"/>
              </w:rPr>
              <w:t>0.036,</w:t>
            </w:r>
            <w:r>
              <w:rPr>
                <w:rFonts w:ascii="PMingLiU"/>
                <w:spacing w:val="8"/>
                <w:w w:val="110"/>
                <w:sz w:val="18"/>
              </w:rPr>
              <w:t> </w:t>
            </w:r>
            <w:r>
              <w:rPr>
                <w:rFonts w:ascii="PMingLiU"/>
                <w:w w:val="110"/>
                <w:sz w:val="18"/>
              </w:rPr>
              <w:t>0.050,</w:t>
            </w:r>
            <w:r>
              <w:rPr>
                <w:rFonts w:ascii="PMingLiU"/>
                <w:spacing w:val="9"/>
                <w:w w:val="110"/>
                <w:sz w:val="18"/>
              </w:rPr>
              <w:t> </w:t>
            </w:r>
            <w:r>
              <w:rPr>
                <w:rFonts w:ascii="PMingLiU"/>
                <w:w w:val="110"/>
                <w:sz w:val="18"/>
              </w:rPr>
              <w:t>0.042,</w:t>
            </w:r>
            <w:r>
              <w:rPr>
                <w:rFonts w:ascii="PMingLiU"/>
                <w:spacing w:val="8"/>
                <w:w w:val="110"/>
                <w:sz w:val="18"/>
              </w:rPr>
              <w:t> </w:t>
            </w:r>
            <w:r>
              <w:rPr>
                <w:rFonts w:ascii="PMingLiU"/>
                <w:w w:val="110"/>
                <w:sz w:val="18"/>
              </w:rPr>
              <w:t>0.051,</w:t>
            </w:r>
            <w:r>
              <w:rPr>
                <w:rFonts w:ascii="PMingLiU"/>
                <w:spacing w:val="9"/>
                <w:w w:val="110"/>
                <w:sz w:val="18"/>
              </w:rPr>
              <w:t> </w:t>
            </w:r>
            <w:r>
              <w:rPr>
                <w:rFonts w:ascii="PMingLiU"/>
                <w:w w:val="110"/>
                <w:sz w:val="18"/>
              </w:rPr>
              <w:t>0.038,</w:t>
            </w:r>
            <w:r>
              <w:rPr>
                <w:rFonts w:ascii="PMingLiU"/>
                <w:spacing w:val="8"/>
                <w:w w:val="110"/>
                <w:sz w:val="18"/>
              </w:rPr>
              <w:t> </w:t>
            </w:r>
            <w:r>
              <w:rPr>
                <w:rFonts w:ascii="PMingLiU"/>
                <w:spacing w:val="-2"/>
                <w:w w:val="110"/>
                <w:sz w:val="18"/>
              </w:rPr>
              <w:t>0.035</w:t>
            </w:r>
          </w:p>
        </w:tc>
      </w:tr>
      <w:tr>
        <w:trPr>
          <w:trHeight w:val="219" w:hRule="atLeast"/>
        </w:trPr>
        <w:tc>
          <w:tcPr>
            <w:tcW w:w="692" w:type="dxa"/>
            <w:tcBorders>
              <w:top w:val="nil"/>
              <w:bottom w:val="nil"/>
            </w:tcBorders>
          </w:tcPr>
          <w:p>
            <w:pPr>
              <w:pStyle w:val="TableParagraph"/>
              <w:spacing w:line="199" w:lineRule="exact"/>
              <w:ind w:left="7"/>
              <w:rPr>
                <w:rFonts w:ascii="PMingLiU"/>
                <w:sz w:val="18"/>
              </w:rPr>
            </w:pPr>
            <w:r>
              <w:rPr>
                <w:rFonts w:ascii="PMingLiU"/>
                <w:w w:val="108"/>
                <w:sz w:val="18"/>
              </w:rPr>
              <w:t>7</w:t>
            </w:r>
          </w:p>
        </w:tc>
        <w:tc>
          <w:tcPr>
            <w:tcW w:w="889" w:type="dxa"/>
            <w:tcBorders>
              <w:top w:val="nil"/>
              <w:bottom w:val="nil"/>
            </w:tcBorders>
          </w:tcPr>
          <w:p>
            <w:pPr>
              <w:pStyle w:val="TableParagraph"/>
              <w:spacing w:line="199" w:lineRule="exact"/>
              <w:ind w:left="234"/>
              <w:jc w:val="left"/>
              <w:rPr>
                <w:rFonts w:ascii="PMingLiU"/>
                <w:sz w:val="18"/>
              </w:rPr>
            </w:pPr>
            <w:r>
              <w:rPr>
                <w:rFonts w:ascii="PMingLiU"/>
                <w:spacing w:val="-2"/>
                <w:w w:val="110"/>
                <w:sz w:val="18"/>
              </w:rPr>
              <w:t>0.060</w:t>
            </w:r>
          </w:p>
        </w:tc>
        <w:tc>
          <w:tcPr>
            <w:tcW w:w="4918" w:type="dxa"/>
            <w:tcBorders>
              <w:top w:val="nil"/>
              <w:bottom w:val="nil"/>
            </w:tcBorders>
          </w:tcPr>
          <w:p>
            <w:pPr>
              <w:pStyle w:val="TableParagraph"/>
              <w:spacing w:line="199" w:lineRule="exact"/>
              <w:ind w:left="119"/>
              <w:jc w:val="left"/>
              <w:rPr>
                <w:rFonts w:ascii="PMingLiU"/>
                <w:sz w:val="18"/>
              </w:rPr>
            </w:pPr>
            <w:r>
              <w:rPr>
                <w:rFonts w:ascii="PMingLiU"/>
                <w:w w:val="110"/>
                <w:sz w:val="18"/>
              </w:rPr>
              <w:t>0.058,</w:t>
            </w:r>
            <w:r>
              <w:rPr>
                <w:rFonts w:ascii="PMingLiU"/>
                <w:spacing w:val="8"/>
                <w:w w:val="110"/>
                <w:sz w:val="18"/>
              </w:rPr>
              <w:t> </w:t>
            </w:r>
            <w:r>
              <w:rPr>
                <w:rFonts w:ascii="PMingLiU"/>
                <w:w w:val="110"/>
                <w:sz w:val="18"/>
              </w:rPr>
              <w:t>0.060,</w:t>
            </w:r>
            <w:r>
              <w:rPr>
                <w:rFonts w:ascii="PMingLiU"/>
                <w:spacing w:val="9"/>
                <w:w w:val="110"/>
                <w:sz w:val="18"/>
              </w:rPr>
              <w:t> </w:t>
            </w:r>
            <w:r>
              <w:rPr>
                <w:rFonts w:ascii="PMingLiU"/>
                <w:w w:val="110"/>
                <w:sz w:val="18"/>
              </w:rPr>
              <w:t>0.081,</w:t>
            </w:r>
            <w:r>
              <w:rPr>
                <w:rFonts w:ascii="PMingLiU"/>
                <w:spacing w:val="8"/>
                <w:w w:val="110"/>
                <w:sz w:val="18"/>
              </w:rPr>
              <w:t> </w:t>
            </w:r>
            <w:r>
              <w:rPr>
                <w:rFonts w:ascii="PMingLiU"/>
                <w:w w:val="110"/>
                <w:sz w:val="18"/>
              </w:rPr>
              <w:t>0.054,</w:t>
            </w:r>
            <w:r>
              <w:rPr>
                <w:rFonts w:ascii="PMingLiU"/>
                <w:spacing w:val="9"/>
                <w:w w:val="110"/>
                <w:sz w:val="18"/>
              </w:rPr>
              <w:t> </w:t>
            </w:r>
            <w:r>
              <w:rPr>
                <w:rFonts w:ascii="PMingLiU"/>
                <w:w w:val="110"/>
                <w:sz w:val="18"/>
              </w:rPr>
              <w:t>0.059,</w:t>
            </w:r>
            <w:r>
              <w:rPr>
                <w:rFonts w:ascii="PMingLiU"/>
                <w:spacing w:val="8"/>
                <w:w w:val="110"/>
                <w:sz w:val="18"/>
              </w:rPr>
              <w:t> </w:t>
            </w:r>
            <w:r>
              <w:rPr>
                <w:rFonts w:ascii="PMingLiU"/>
                <w:w w:val="110"/>
                <w:sz w:val="18"/>
              </w:rPr>
              <w:t>0.065,</w:t>
            </w:r>
            <w:r>
              <w:rPr>
                <w:rFonts w:ascii="PMingLiU"/>
                <w:spacing w:val="9"/>
                <w:w w:val="110"/>
                <w:sz w:val="18"/>
              </w:rPr>
              <w:t> </w:t>
            </w:r>
            <w:r>
              <w:rPr>
                <w:rFonts w:ascii="PMingLiU"/>
                <w:spacing w:val="-2"/>
                <w:w w:val="110"/>
                <w:sz w:val="18"/>
              </w:rPr>
              <w:t>0.047</w:t>
            </w:r>
          </w:p>
        </w:tc>
      </w:tr>
      <w:tr>
        <w:trPr>
          <w:trHeight w:val="219" w:hRule="atLeast"/>
        </w:trPr>
        <w:tc>
          <w:tcPr>
            <w:tcW w:w="692" w:type="dxa"/>
            <w:tcBorders>
              <w:top w:val="nil"/>
              <w:bottom w:val="nil"/>
            </w:tcBorders>
          </w:tcPr>
          <w:p>
            <w:pPr>
              <w:pStyle w:val="TableParagraph"/>
              <w:spacing w:line="199" w:lineRule="exact"/>
              <w:ind w:left="7"/>
              <w:rPr>
                <w:rFonts w:ascii="PMingLiU"/>
                <w:sz w:val="18"/>
              </w:rPr>
            </w:pPr>
            <w:r>
              <w:rPr>
                <w:rFonts w:ascii="PMingLiU"/>
                <w:w w:val="108"/>
                <w:sz w:val="18"/>
              </w:rPr>
              <w:t>8</w:t>
            </w:r>
          </w:p>
        </w:tc>
        <w:tc>
          <w:tcPr>
            <w:tcW w:w="889" w:type="dxa"/>
            <w:tcBorders>
              <w:top w:val="nil"/>
              <w:bottom w:val="nil"/>
            </w:tcBorders>
          </w:tcPr>
          <w:p>
            <w:pPr>
              <w:pStyle w:val="TableParagraph"/>
              <w:spacing w:line="199" w:lineRule="exact"/>
              <w:ind w:left="234"/>
              <w:jc w:val="left"/>
              <w:rPr>
                <w:rFonts w:ascii="PMingLiU"/>
                <w:sz w:val="18"/>
              </w:rPr>
            </w:pPr>
            <w:r>
              <w:rPr>
                <w:rFonts w:ascii="PMingLiU"/>
                <w:spacing w:val="-2"/>
                <w:w w:val="110"/>
                <w:sz w:val="18"/>
              </w:rPr>
              <w:t>0.046</w:t>
            </w:r>
          </w:p>
        </w:tc>
        <w:tc>
          <w:tcPr>
            <w:tcW w:w="4918" w:type="dxa"/>
            <w:tcBorders>
              <w:top w:val="nil"/>
              <w:bottom w:val="nil"/>
            </w:tcBorders>
          </w:tcPr>
          <w:p>
            <w:pPr>
              <w:pStyle w:val="TableParagraph"/>
              <w:spacing w:line="199" w:lineRule="exact"/>
              <w:ind w:left="119"/>
              <w:jc w:val="left"/>
              <w:rPr>
                <w:rFonts w:ascii="PMingLiU"/>
                <w:sz w:val="18"/>
              </w:rPr>
            </w:pPr>
            <w:r>
              <w:rPr>
                <w:rFonts w:ascii="PMingLiU"/>
                <w:w w:val="110"/>
                <w:sz w:val="18"/>
              </w:rPr>
              <w:t>0.042,</w:t>
            </w:r>
            <w:r>
              <w:rPr>
                <w:rFonts w:ascii="PMingLiU"/>
                <w:spacing w:val="8"/>
                <w:w w:val="110"/>
                <w:sz w:val="18"/>
              </w:rPr>
              <w:t> </w:t>
            </w:r>
            <w:r>
              <w:rPr>
                <w:rFonts w:ascii="PMingLiU"/>
                <w:w w:val="110"/>
                <w:sz w:val="18"/>
              </w:rPr>
              <w:t>0.051,</w:t>
            </w:r>
            <w:r>
              <w:rPr>
                <w:rFonts w:ascii="PMingLiU"/>
                <w:spacing w:val="9"/>
                <w:w w:val="110"/>
                <w:sz w:val="18"/>
              </w:rPr>
              <w:t> </w:t>
            </w:r>
            <w:r>
              <w:rPr>
                <w:rFonts w:ascii="PMingLiU"/>
                <w:w w:val="110"/>
                <w:sz w:val="18"/>
              </w:rPr>
              <w:t>0.030,</w:t>
            </w:r>
            <w:r>
              <w:rPr>
                <w:rFonts w:ascii="PMingLiU"/>
                <w:spacing w:val="8"/>
                <w:w w:val="110"/>
                <w:sz w:val="18"/>
              </w:rPr>
              <w:t> </w:t>
            </w:r>
            <w:r>
              <w:rPr>
                <w:rFonts w:ascii="PMingLiU"/>
                <w:w w:val="110"/>
                <w:sz w:val="18"/>
              </w:rPr>
              <w:t>0.053,</w:t>
            </w:r>
            <w:r>
              <w:rPr>
                <w:rFonts w:ascii="PMingLiU"/>
                <w:spacing w:val="9"/>
                <w:w w:val="110"/>
                <w:sz w:val="18"/>
              </w:rPr>
              <w:t> </w:t>
            </w:r>
            <w:r>
              <w:rPr>
                <w:rFonts w:ascii="PMingLiU"/>
                <w:w w:val="110"/>
                <w:sz w:val="18"/>
              </w:rPr>
              <w:t>0.040,</w:t>
            </w:r>
            <w:r>
              <w:rPr>
                <w:rFonts w:ascii="PMingLiU"/>
                <w:spacing w:val="8"/>
                <w:w w:val="110"/>
                <w:sz w:val="18"/>
              </w:rPr>
              <w:t> </w:t>
            </w:r>
            <w:r>
              <w:rPr>
                <w:rFonts w:ascii="PMingLiU"/>
                <w:w w:val="110"/>
                <w:sz w:val="18"/>
              </w:rPr>
              <w:t>0.051,</w:t>
            </w:r>
            <w:r>
              <w:rPr>
                <w:rFonts w:ascii="PMingLiU"/>
                <w:spacing w:val="9"/>
                <w:w w:val="110"/>
                <w:sz w:val="18"/>
              </w:rPr>
              <w:t> </w:t>
            </w:r>
            <w:r>
              <w:rPr>
                <w:rFonts w:ascii="PMingLiU"/>
                <w:w w:val="110"/>
                <w:sz w:val="18"/>
              </w:rPr>
              <w:t>0.057,</w:t>
            </w:r>
            <w:r>
              <w:rPr>
                <w:rFonts w:ascii="PMingLiU"/>
                <w:spacing w:val="8"/>
                <w:w w:val="110"/>
                <w:sz w:val="18"/>
              </w:rPr>
              <w:t> </w:t>
            </w:r>
            <w:r>
              <w:rPr>
                <w:rFonts w:ascii="PMingLiU"/>
                <w:spacing w:val="-2"/>
                <w:w w:val="110"/>
                <w:sz w:val="18"/>
              </w:rPr>
              <w:t>0.040</w:t>
            </w:r>
          </w:p>
        </w:tc>
      </w:tr>
      <w:tr>
        <w:trPr>
          <w:trHeight w:val="219" w:hRule="atLeast"/>
        </w:trPr>
        <w:tc>
          <w:tcPr>
            <w:tcW w:w="692" w:type="dxa"/>
            <w:tcBorders>
              <w:top w:val="nil"/>
            </w:tcBorders>
          </w:tcPr>
          <w:p>
            <w:pPr>
              <w:pStyle w:val="TableParagraph"/>
              <w:spacing w:line="199" w:lineRule="exact"/>
              <w:ind w:left="7"/>
              <w:rPr>
                <w:rFonts w:ascii="PMingLiU"/>
                <w:sz w:val="18"/>
              </w:rPr>
            </w:pPr>
            <w:r>
              <w:rPr>
                <w:rFonts w:ascii="PMingLiU"/>
                <w:w w:val="108"/>
                <w:sz w:val="18"/>
              </w:rPr>
              <w:t>9</w:t>
            </w:r>
          </w:p>
        </w:tc>
        <w:tc>
          <w:tcPr>
            <w:tcW w:w="889" w:type="dxa"/>
            <w:tcBorders>
              <w:top w:val="nil"/>
            </w:tcBorders>
          </w:tcPr>
          <w:p>
            <w:pPr>
              <w:pStyle w:val="TableParagraph"/>
              <w:spacing w:line="199" w:lineRule="exact"/>
              <w:ind w:left="234"/>
              <w:jc w:val="left"/>
              <w:rPr>
                <w:rFonts w:ascii="PMingLiU"/>
                <w:sz w:val="18"/>
              </w:rPr>
            </w:pPr>
            <w:r>
              <w:rPr>
                <w:rFonts w:ascii="PMingLiU"/>
                <w:spacing w:val="-2"/>
                <w:w w:val="110"/>
                <w:sz w:val="18"/>
              </w:rPr>
              <w:t>0.041</w:t>
            </w:r>
          </w:p>
        </w:tc>
        <w:tc>
          <w:tcPr>
            <w:tcW w:w="4918" w:type="dxa"/>
            <w:tcBorders>
              <w:top w:val="nil"/>
            </w:tcBorders>
          </w:tcPr>
          <w:p>
            <w:pPr>
              <w:pStyle w:val="TableParagraph"/>
              <w:spacing w:line="199" w:lineRule="exact"/>
              <w:ind w:left="119"/>
              <w:jc w:val="left"/>
              <w:rPr>
                <w:rFonts w:ascii="PMingLiU"/>
                <w:sz w:val="18"/>
              </w:rPr>
            </w:pPr>
            <w:r>
              <w:rPr>
                <w:rFonts w:ascii="PMingLiU"/>
                <w:w w:val="110"/>
                <w:sz w:val="18"/>
              </w:rPr>
              <w:t>0.041,</w:t>
            </w:r>
            <w:r>
              <w:rPr>
                <w:rFonts w:ascii="PMingLiU"/>
                <w:spacing w:val="8"/>
                <w:w w:val="110"/>
                <w:sz w:val="18"/>
              </w:rPr>
              <w:t> </w:t>
            </w:r>
            <w:r>
              <w:rPr>
                <w:rFonts w:ascii="PMingLiU"/>
                <w:w w:val="110"/>
                <w:sz w:val="18"/>
              </w:rPr>
              <w:t>0.053,</w:t>
            </w:r>
            <w:r>
              <w:rPr>
                <w:rFonts w:ascii="PMingLiU"/>
                <w:spacing w:val="9"/>
                <w:w w:val="110"/>
                <w:sz w:val="18"/>
              </w:rPr>
              <w:t> </w:t>
            </w:r>
            <w:r>
              <w:rPr>
                <w:rFonts w:ascii="PMingLiU"/>
                <w:w w:val="110"/>
                <w:sz w:val="18"/>
              </w:rPr>
              <w:t>0.042,</w:t>
            </w:r>
            <w:r>
              <w:rPr>
                <w:rFonts w:ascii="PMingLiU"/>
                <w:spacing w:val="8"/>
                <w:w w:val="110"/>
                <w:sz w:val="18"/>
              </w:rPr>
              <w:t> </w:t>
            </w:r>
            <w:r>
              <w:rPr>
                <w:rFonts w:ascii="PMingLiU"/>
                <w:w w:val="110"/>
                <w:sz w:val="18"/>
              </w:rPr>
              <w:t>0.037,</w:t>
            </w:r>
            <w:r>
              <w:rPr>
                <w:rFonts w:ascii="PMingLiU"/>
                <w:spacing w:val="9"/>
                <w:w w:val="110"/>
                <w:sz w:val="18"/>
              </w:rPr>
              <w:t> </w:t>
            </w:r>
            <w:r>
              <w:rPr>
                <w:rFonts w:ascii="PMingLiU"/>
                <w:w w:val="110"/>
                <w:sz w:val="18"/>
              </w:rPr>
              <w:t>0.052,</w:t>
            </w:r>
            <w:r>
              <w:rPr>
                <w:rFonts w:ascii="PMingLiU"/>
                <w:spacing w:val="8"/>
                <w:w w:val="110"/>
                <w:sz w:val="18"/>
              </w:rPr>
              <w:t> </w:t>
            </w:r>
            <w:r>
              <w:rPr>
                <w:rFonts w:ascii="PMingLiU"/>
                <w:w w:val="110"/>
                <w:sz w:val="18"/>
              </w:rPr>
              <w:t>0.030,</w:t>
            </w:r>
            <w:r>
              <w:rPr>
                <w:rFonts w:ascii="PMingLiU"/>
                <w:spacing w:val="9"/>
                <w:w w:val="110"/>
                <w:sz w:val="18"/>
              </w:rPr>
              <w:t> </w:t>
            </w:r>
            <w:r>
              <w:rPr>
                <w:rFonts w:ascii="PMingLiU"/>
                <w:w w:val="110"/>
                <w:sz w:val="18"/>
              </w:rPr>
              <w:t>0.054,</w:t>
            </w:r>
            <w:r>
              <w:rPr>
                <w:rFonts w:ascii="PMingLiU"/>
                <w:spacing w:val="8"/>
                <w:w w:val="110"/>
                <w:sz w:val="18"/>
              </w:rPr>
              <w:t> </w:t>
            </w:r>
            <w:r>
              <w:rPr>
                <w:rFonts w:ascii="PMingLiU"/>
                <w:w w:val="110"/>
                <w:sz w:val="18"/>
              </w:rPr>
              <w:t>0.030,</w:t>
            </w:r>
            <w:r>
              <w:rPr>
                <w:rFonts w:ascii="PMingLiU"/>
                <w:spacing w:val="9"/>
                <w:w w:val="110"/>
                <w:sz w:val="18"/>
              </w:rPr>
              <w:t> </w:t>
            </w:r>
            <w:r>
              <w:rPr>
                <w:rFonts w:ascii="PMingLiU"/>
                <w:spacing w:val="-2"/>
                <w:w w:val="110"/>
                <w:sz w:val="18"/>
              </w:rPr>
              <w:t>0.030</w:t>
            </w:r>
          </w:p>
        </w:tc>
      </w:tr>
    </w:tbl>
    <w:p>
      <w:pPr>
        <w:pStyle w:val="BodyText"/>
        <w:spacing w:before="5"/>
        <w:rPr>
          <w:sz w:val="22"/>
        </w:rPr>
      </w:pPr>
    </w:p>
    <w:p>
      <w:pPr>
        <w:pStyle w:val="BodyText"/>
        <w:spacing w:before="103"/>
        <w:ind w:left="3093"/>
      </w:pPr>
      <w:r>
        <w:rPr/>
        <w:t>Table</w:t>
      </w:r>
      <w:r>
        <w:rPr>
          <w:spacing w:val="10"/>
        </w:rPr>
        <w:t> </w:t>
      </w:r>
      <w:r>
        <w:rPr/>
        <w:t>4.8:</w:t>
      </w:r>
      <w:r>
        <w:rPr>
          <w:spacing w:val="11"/>
        </w:rPr>
        <w:t> </w:t>
      </w:r>
      <w:r>
        <w:rPr/>
        <w:t>Index</w:t>
      </w:r>
      <w:r>
        <w:rPr>
          <w:spacing w:val="11"/>
        </w:rPr>
        <w:t> </w:t>
      </w:r>
      <w:r>
        <w:rPr/>
        <w:t>of</w:t>
      </w:r>
      <w:r>
        <w:rPr>
          <w:spacing w:val="11"/>
        </w:rPr>
        <w:t> </w:t>
      </w:r>
      <w:r>
        <w:rPr/>
        <w:t>coincidence</w:t>
      </w:r>
      <w:r>
        <w:rPr>
          <w:spacing w:val="11"/>
        </w:rPr>
        <w:t> </w:t>
      </w:r>
      <w:r>
        <w:rPr/>
        <w:t>for</w:t>
      </w:r>
      <w:r>
        <w:rPr>
          <w:spacing w:val="11"/>
        </w:rPr>
        <w:t> </w:t>
      </w:r>
      <w:r>
        <w:rPr/>
        <w:t>various</w:t>
      </w:r>
      <w:r>
        <w:rPr>
          <w:spacing w:val="11"/>
        </w:rPr>
        <w:t> </w:t>
      </w:r>
      <w:r>
        <w:rPr/>
        <w:t>block</w:t>
      </w:r>
      <w:r>
        <w:rPr>
          <w:spacing w:val="10"/>
        </w:rPr>
        <w:t> </w:t>
      </w:r>
      <w:r>
        <w:rPr>
          <w:spacing w:val="-2"/>
        </w:rPr>
        <w:t>sizes</w:t>
      </w:r>
    </w:p>
    <w:p>
      <w:pPr>
        <w:pStyle w:val="BodyText"/>
      </w:pPr>
    </w:p>
    <w:p>
      <w:pPr>
        <w:pStyle w:val="BodyText"/>
      </w:pPr>
    </w:p>
    <w:p>
      <w:pPr>
        <w:pStyle w:val="BodyText"/>
      </w:pPr>
    </w:p>
    <w:p>
      <w:pPr>
        <w:pStyle w:val="BodyText"/>
      </w:pPr>
    </w:p>
    <w:p>
      <w:pPr>
        <w:pStyle w:val="BodyText"/>
        <w:spacing w:before="6"/>
        <w:rPr>
          <w:sz w:val="12"/>
        </w:rPr>
      </w:pPr>
    </w:p>
    <w:tbl>
      <w:tblPr>
        <w:tblW w:w="0" w:type="auto"/>
        <w:jc w:val="left"/>
        <w:tblInd w:w="2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
        <w:gridCol w:w="320"/>
        <w:gridCol w:w="483"/>
        <w:gridCol w:w="470"/>
        <w:gridCol w:w="497"/>
        <w:gridCol w:w="470"/>
        <w:gridCol w:w="497"/>
        <w:gridCol w:w="484"/>
        <w:gridCol w:w="471"/>
        <w:gridCol w:w="498"/>
        <w:gridCol w:w="485"/>
        <w:gridCol w:w="485"/>
        <w:gridCol w:w="485"/>
        <w:gridCol w:w="485"/>
        <w:gridCol w:w="484"/>
      </w:tblGrid>
      <w:tr>
        <w:trPr>
          <w:trHeight w:val="113" w:hRule="atLeast"/>
        </w:trPr>
        <w:tc>
          <w:tcPr>
            <w:tcW w:w="627" w:type="dxa"/>
            <w:gridSpan w:val="2"/>
            <w:tcBorders>
              <w:top w:val="single" w:sz="4" w:space="0" w:color="000000"/>
              <w:left w:val="single" w:sz="4" w:space="0" w:color="000000"/>
              <w:right w:val="single" w:sz="4" w:space="0" w:color="000000"/>
            </w:tcBorders>
          </w:tcPr>
          <w:p>
            <w:pPr>
              <w:pStyle w:val="TableParagraph"/>
              <w:spacing w:line="93" w:lineRule="exact"/>
              <w:ind w:left="118"/>
              <w:jc w:val="left"/>
              <w:rPr>
                <w:sz w:val="10"/>
              </w:rPr>
            </w:pPr>
            <w:r>
              <w:rPr>
                <w:spacing w:val="-2"/>
                <w:w w:val="140"/>
                <w:sz w:val="10"/>
              </w:rPr>
              <w:t>Blocks</w:t>
            </w:r>
          </w:p>
        </w:tc>
        <w:tc>
          <w:tcPr>
            <w:tcW w:w="6294" w:type="dxa"/>
            <w:gridSpan w:val="13"/>
            <w:vMerge w:val="restart"/>
            <w:tcBorders>
              <w:top w:val="single" w:sz="4" w:space="0" w:color="000000"/>
              <w:left w:val="single" w:sz="4" w:space="0" w:color="000000"/>
              <w:bottom w:val="single" w:sz="4" w:space="0" w:color="000000"/>
              <w:right w:val="single" w:sz="4" w:space="0" w:color="000000"/>
            </w:tcBorders>
          </w:tcPr>
          <w:p>
            <w:pPr>
              <w:pStyle w:val="TableParagraph"/>
              <w:spacing w:line="105" w:lineRule="exact"/>
              <w:ind w:left="22" w:right="31"/>
              <w:rPr>
                <w:sz w:val="10"/>
              </w:rPr>
            </w:pPr>
            <w:r>
              <w:rPr>
                <w:w w:val="145"/>
                <w:sz w:val="10"/>
              </w:rPr>
              <w:t>Shift</w:t>
            </w:r>
            <w:r>
              <w:rPr>
                <w:spacing w:val="16"/>
                <w:w w:val="145"/>
                <w:sz w:val="10"/>
              </w:rPr>
              <w:t> </w:t>
            </w:r>
            <w:r>
              <w:rPr>
                <w:spacing w:val="-2"/>
                <w:w w:val="145"/>
                <w:sz w:val="10"/>
              </w:rPr>
              <w:t>Amount</w:t>
            </w:r>
          </w:p>
          <w:p>
            <w:pPr>
              <w:pStyle w:val="TableParagraph"/>
              <w:tabs>
                <w:tab w:pos="504" w:val="left" w:leader="none"/>
                <w:tab w:pos="987" w:val="left" w:leader="none"/>
                <w:tab w:pos="1469" w:val="left" w:leader="none"/>
                <w:tab w:pos="1952" w:val="left" w:leader="none"/>
                <w:tab w:pos="2435" w:val="left" w:leader="none"/>
                <w:tab w:pos="2917" w:val="left" w:leader="none"/>
                <w:tab w:pos="3400" w:val="left" w:leader="none"/>
                <w:tab w:pos="3883" w:val="left" w:leader="none"/>
                <w:tab w:pos="4365" w:val="left" w:leader="none"/>
                <w:tab w:pos="4814" w:val="left" w:leader="none"/>
                <w:tab w:pos="5297" w:val="left" w:leader="none"/>
                <w:tab w:pos="5779" w:val="left" w:leader="none"/>
              </w:tabs>
              <w:spacing w:line="110" w:lineRule="exact" w:before="2"/>
              <w:ind w:left="22"/>
              <w:rPr>
                <w:sz w:val="10"/>
              </w:rPr>
            </w:pPr>
            <w:r>
              <w:rPr>
                <w:spacing w:val="-10"/>
                <w:w w:val="120"/>
                <w:sz w:val="10"/>
              </w:rPr>
              <w:t>0</w:t>
            </w:r>
            <w:r>
              <w:rPr>
                <w:sz w:val="10"/>
              </w:rPr>
              <w:tab/>
            </w:r>
            <w:r>
              <w:rPr>
                <w:spacing w:val="-10"/>
                <w:w w:val="120"/>
                <w:sz w:val="10"/>
              </w:rPr>
              <w:t>1</w:t>
            </w:r>
            <w:r>
              <w:rPr>
                <w:sz w:val="10"/>
              </w:rPr>
              <w:tab/>
            </w:r>
            <w:r>
              <w:rPr>
                <w:spacing w:val="-10"/>
                <w:w w:val="120"/>
                <w:sz w:val="10"/>
              </w:rPr>
              <w:t>2</w:t>
            </w:r>
            <w:r>
              <w:rPr>
                <w:sz w:val="10"/>
              </w:rPr>
              <w:tab/>
            </w:r>
            <w:r>
              <w:rPr>
                <w:spacing w:val="-10"/>
                <w:w w:val="120"/>
                <w:sz w:val="10"/>
              </w:rPr>
              <w:t>3</w:t>
            </w:r>
            <w:r>
              <w:rPr>
                <w:sz w:val="10"/>
              </w:rPr>
              <w:tab/>
            </w:r>
            <w:r>
              <w:rPr>
                <w:spacing w:val="-10"/>
                <w:w w:val="120"/>
                <w:sz w:val="10"/>
              </w:rPr>
              <w:t>4</w:t>
            </w:r>
            <w:r>
              <w:rPr>
                <w:sz w:val="10"/>
              </w:rPr>
              <w:tab/>
            </w:r>
            <w:r>
              <w:rPr>
                <w:spacing w:val="-10"/>
                <w:w w:val="120"/>
                <w:sz w:val="10"/>
              </w:rPr>
              <w:t>5</w:t>
            </w:r>
            <w:r>
              <w:rPr>
                <w:sz w:val="10"/>
              </w:rPr>
              <w:tab/>
            </w:r>
            <w:r>
              <w:rPr>
                <w:spacing w:val="-10"/>
                <w:w w:val="120"/>
                <w:sz w:val="10"/>
              </w:rPr>
              <w:t>6</w:t>
            </w:r>
            <w:r>
              <w:rPr>
                <w:sz w:val="10"/>
              </w:rPr>
              <w:tab/>
            </w:r>
            <w:r>
              <w:rPr>
                <w:spacing w:val="-10"/>
                <w:w w:val="120"/>
                <w:sz w:val="10"/>
              </w:rPr>
              <w:t>7</w:t>
            </w:r>
            <w:r>
              <w:rPr>
                <w:sz w:val="10"/>
              </w:rPr>
              <w:tab/>
            </w:r>
            <w:r>
              <w:rPr>
                <w:spacing w:val="-10"/>
                <w:w w:val="120"/>
                <w:sz w:val="10"/>
              </w:rPr>
              <w:t>8</w:t>
            </w:r>
            <w:r>
              <w:rPr>
                <w:sz w:val="10"/>
              </w:rPr>
              <w:tab/>
            </w:r>
            <w:r>
              <w:rPr>
                <w:spacing w:val="-10"/>
                <w:w w:val="120"/>
                <w:sz w:val="10"/>
              </w:rPr>
              <w:t>9</w:t>
            </w:r>
            <w:r>
              <w:rPr>
                <w:sz w:val="10"/>
              </w:rPr>
              <w:tab/>
            </w:r>
            <w:r>
              <w:rPr>
                <w:spacing w:val="-5"/>
                <w:w w:val="120"/>
                <w:sz w:val="10"/>
              </w:rPr>
              <w:t>10</w:t>
            </w:r>
            <w:r>
              <w:rPr>
                <w:sz w:val="10"/>
              </w:rPr>
              <w:tab/>
            </w:r>
            <w:r>
              <w:rPr>
                <w:spacing w:val="-5"/>
                <w:w w:val="120"/>
                <w:sz w:val="10"/>
              </w:rPr>
              <w:t>11</w:t>
            </w:r>
            <w:r>
              <w:rPr>
                <w:sz w:val="10"/>
              </w:rPr>
              <w:tab/>
            </w:r>
            <w:r>
              <w:rPr>
                <w:spacing w:val="-5"/>
                <w:w w:val="120"/>
                <w:sz w:val="10"/>
              </w:rPr>
              <w:t>12</w:t>
            </w:r>
          </w:p>
        </w:tc>
      </w:tr>
      <w:tr>
        <w:trPr>
          <w:trHeight w:val="113" w:hRule="atLeast"/>
        </w:trPr>
        <w:tc>
          <w:tcPr>
            <w:tcW w:w="307" w:type="dxa"/>
            <w:tcBorders>
              <w:left w:val="single" w:sz="4" w:space="0" w:color="000000"/>
              <w:bottom w:val="single" w:sz="4" w:space="0" w:color="000000"/>
              <w:right w:val="single" w:sz="4" w:space="0" w:color="000000"/>
            </w:tcBorders>
          </w:tcPr>
          <w:p>
            <w:pPr>
              <w:pStyle w:val="TableParagraph"/>
              <w:spacing w:line="94" w:lineRule="exact"/>
              <w:ind w:left="125"/>
              <w:jc w:val="left"/>
              <w:rPr>
                <w:rFonts w:ascii="Georgia"/>
                <w:i/>
                <w:sz w:val="10"/>
              </w:rPr>
            </w:pPr>
            <w:r>
              <w:rPr>
                <w:rFonts w:ascii="Georgia"/>
                <w:i/>
                <w:w w:val="178"/>
                <w:sz w:val="10"/>
              </w:rPr>
              <w:t>i</w:t>
            </w:r>
          </w:p>
        </w:tc>
        <w:tc>
          <w:tcPr>
            <w:tcW w:w="320" w:type="dxa"/>
            <w:tcBorders>
              <w:left w:val="single" w:sz="4" w:space="0" w:color="000000"/>
              <w:bottom w:val="single" w:sz="4" w:space="0" w:color="000000"/>
              <w:right w:val="single" w:sz="4" w:space="0" w:color="000000"/>
            </w:tcBorders>
          </w:tcPr>
          <w:p>
            <w:pPr>
              <w:pStyle w:val="TableParagraph"/>
              <w:spacing w:line="94" w:lineRule="exact"/>
              <w:ind w:left="126"/>
              <w:jc w:val="left"/>
              <w:rPr>
                <w:rFonts w:ascii="Georgia"/>
                <w:i/>
                <w:sz w:val="10"/>
              </w:rPr>
            </w:pPr>
            <w:r>
              <w:rPr>
                <w:rFonts w:ascii="Georgia"/>
                <w:i/>
                <w:w w:val="201"/>
                <w:sz w:val="10"/>
              </w:rPr>
              <w:t>j</w:t>
            </w:r>
          </w:p>
        </w:tc>
        <w:tc>
          <w:tcPr>
            <w:tcW w:w="6294" w:type="dxa"/>
            <w:gridSpan w:val="13"/>
            <w:vMerge/>
            <w:tcBorders>
              <w:top w:val="nil"/>
              <w:left w:val="single" w:sz="4" w:space="0" w:color="000000"/>
              <w:bottom w:val="single" w:sz="4" w:space="0" w:color="000000"/>
              <w:right w:val="single" w:sz="4" w:space="0" w:color="000000"/>
            </w:tcBorders>
          </w:tcPr>
          <w:p>
            <w:pPr>
              <w:rPr>
                <w:sz w:val="2"/>
                <w:szCs w:val="2"/>
              </w:rPr>
            </w:pPr>
          </w:p>
        </w:tc>
      </w:tr>
      <w:tr>
        <w:trPr>
          <w:trHeight w:val="106" w:hRule="atLeast"/>
        </w:trPr>
        <w:tc>
          <w:tcPr>
            <w:tcW w:w="307" w:type="dxa"/>
            <w:tcBorders>
              <w:top w:val="single" w:sz="4" w:space="0" w:color="000000"/>
              <w:left w:val="single" w:sz="4" w:space="0" w:color="000000"/>
              <w:right w:val="single" w:sz="4" w:space="0" w:color="000000"/>
            </w:tcBorders>
          </w:tcPr>
          <w:p>
            <w:pPr>
              <w:pStyle w:val="TableParagraph"/>
              <w:spacing w:line="87" w:lineRule="exact"/>
              <w:ind w:left="118"/>
              <w:jc w:val="left"/>
              <w:rPr>
                <w:sz w:val="10"/>
              </w:rPr>
            </w:pPr>
            <w:r>
              <w:rPr>
                <w:w w:val="122"/>
                <w:sz w:val="10"/>
              </w:rPr>
              <w:t>1</w:t>
            </w:r>
          </w:p>
        </w:tc>
        <w:tc>
          <w:tcPr>
            <w:tcW w:w="320" w:type="dxa"/>
            <w:tcBorders>
              <w:top w:val="single" w:sz="4" w:space="0" w:color="000000"/>
              <w:left w:val="single" w:sz="4" w:space="0" w:color="000000"/>
              <w:right w:val="single" w:sz="4" w:space="0" w:color="000000"/>
            </w:tcBorders>
          </w:tcPr>
          <w:p>
            <w:pPr>
              <w:pStyle w:val="TableParagraph"/>
              <w:spacing w:line="87" w:lineRule="exact"/>
              <w:ind w:left="124"/>
              <w:jc w:val="left"/>
              <w:rPr>
                <w:sz w:val="10"/>
              </w:rPr>
            </w:pPr>
            <w:r>
              <w:rPr>
                <w:w w:val="122"/>
                <w:sz w:val="10"/>
              </w:rPr>
              <w:t>2</w:t>
            </w:r>
          </w:p>
        </w:tc>
        <w:tc>
          <w:tcPr>
            <w:tcW w:w="483" w:type="dxa"/>
            <w:tcBorders>
              <w:top w:val="single" w:sz="4" w:space="0" w:color="000000"/>
              <w:left w:val="single" w:sz="4" w:space="0" w:color="000000"/>
            </w:tcBorders>
          </w:tcPr>
          <w:p>
            <w:pPr>
              <w:pStyle w:val="TableParagraph"/>
              <w:spacing w:line="87" w:lineRule="exact"/>
              <w:ind w:left="118"/>
              <w:jc w:val="left"/>
              <w:rPr>
                <w:sz w:val="10"/>
              </w:rPr>
            </w:pPr>
            <w:r>
              <w:rPr>
                <w:spacing w:val="-4"/>
                <w:w w:val="130"/>
                <w:sz w:val="10"/>
              </w:rPr>
              <w:t>.037</w:t>
            </w:r>
          </w:p>
        </w:tc>
        <w:tc>
          <w:tcPr>
            <w:tcW w:w="470" w:type="dxa"/>
            <w:tcBorders>
              <w:top w:val="single" w:sz="4" w:space="0" w:color="000000"/>
            </w:tcBorders>
          </w:tcPr>
          <w:p>
            <w:pPr>
              <w:pStyle w:val="TableParagraph"/>
              <w:spacing w:line="87" w:lineRule="exact"/>
              <w:ind w:left="109" w:right="90"/>
              <w:rPr>
                <w:sz w:val="10"/>
              </w:rPr>
            </w:pPr>
            <w:r>
              <w:rPr>
                <w:spacing w:val="-4"/>
                <w:w w:val="130"/>
                <w:sz w:val="10"/>
              </w:rPr>
              <w:t>.035</w:t>
            </w:r>
          </w:p>
        </w:tc>
        <w:tc>
          <w:tcPr>
            <w:tcW w:w="497" w:type="dxa"/>
            <w:tcBorders>
              <w:top w:val="single" w:sz="4" w:space="0" w:color="000000"/>
            </w:tcBorders>
          </w:tcPr>
          <w:p>
            <w:pPr>
              <w:pStyle w:val="TableParagraph"/>
              <w:spacing w:line="87" w:lineRule="exact"/>
              <w:ind w:left="95" w:right="77"/>
              <w:rPr>
                <w:sz w:val="10"/>
              </w:rPr>
            </w:pPr>
            <w:r>
              <w:rPr>
                <w:spacing w:val="-4"/>
                <w:w w:val="130"/>
                <w:sz w:val="10"/>
              </w:rPr>
              <w:t>.043</w:t>
            </w:r>
          </w:p>
        </w:tc>
        <w:tc>
          <w:tcPr>
            <w:tcW w:w="470" w:type="dxa"/>
            <w:tcBorders>
              <w:top w:val="single" w:sz="4" w:space="0" w:color="000000"/>
            </w:tcBorders>
          </w:tcPr>
          <w:p>
            <w:pPr>
              <w:pStyle w:val="TableParagraph"/>
              <w:spacing w:line="87" w:lineRule="exact"/>
              <w:ind w:left="108" w:right="92"/>
              <w:rPr>
                <w:sz w:val="10"/>
              </w:rPr>
            </w:pPr>
            <w:r>
              <w:rPr>
                <w:spacing w:val="-4"/>
                <w:w w:val="130"/>
                <w:sz w:val="10"/>
              </w:rPr>
              <w:t>.037</w:t>
            </w:r>
          </w:p>
        </w:tc>
        <w:tc>
          <w:tcPr>
            <w:tcW w:w="497" w:type="dxa"/>
            <w:tcBorders>
              <w:top w:val="single" w:sz="4" w:space="0" w:color="000000"/>
            </w:tcBorders>
          </w:tcPr>
          <w:p>
            <w:pPr>
              <w:pStyle w:val="TableParagraph"/>
              <w:spacing w:line="87" w:lineRule="exact"/>
              <w:ind w:left="95" w:right="80"/>
              <w:rPr>
                <w:sz w:val="10"/>
              </w:rPr>
            </w:pPr>
            <w:r>
              <w:rPr>
                <w:spacing w:val="-4"/>
                <w:w w:val="130"/>
                <w:sz w:val="10"/>
              </w:rPr>
              <w:t>.045</w:t>
            </w:r>
          </w:p>
        </w:tc>
        <w:tc>
          <w:tcPr>
            <w:tcW w:w="484" w:type="dxa"/>
            <w:tcBorders>
              <w:top w:val="single" w:sz="4" w:space="0" w:color="000000"/>
            </w:tcBorders>
          </w:tcPr>
          <w:p>
            <w:pPr>
              <w:pStyle w:val="TableParagraph"/>
              <w:spacing w:line="87" w:lineRule="exact"/>
              <w:ind w:left="119"/>
              <w:jc w:val="left"/>
              <w:rPr>
                <w:sz w:val="10"/>
              </w:rPr>
            </w:pPr>
            <w:r>
              <w:rPr>
                <w:spacing w:val="-4"/>
                <w:w w:val="130"/>
                <w:sz w:val="10"/>
              </w:rPr>
              <w:t>.035</w:t>
            </w:r>
          </w:p>
        </w:tc>
        <w:tc>
          <w:tcPr>
            <w:tcW w:w="471" w:type="dxa"/>
            <w:tcBorders>
              <w:top w:val="single" w:sz="4" w:space="0" w:color="000000"/>
            </w:tcBorders>
          </w:tcPr>
          <w:p>
            <w:pPr>
              <w:pStyle w:val="TableParagraph"/>
              <w:spacing w:line="87" w:lineRule="exact"/>
              <w:ind w:left="118"/>
              <w:jc w:val="left"/>
              <w:rPr>
                <w:sz w:val="10"/>
              </w:rPr>
            </w:pPr>
            <w:r>
              <w:rPr>
                <w:spacing w:val="-4"/>
                <w:w w:val="130"/>
                <w:sz w:val="10"/>
              </w:rPr>
              <w:t>.053</w:t>
            </w:r>
          </w:p>
        </w:tc>
        <w:tc>
          <w:tcPr>
            <w:tcW w:w="498" w:type="dxa"/>
            <w:tcBorders>
              <w:top w:val="single" w:sz="4" w:space="0" w:color="000000"/>
            </w:tcBorders>
          </w:tcPr>
          <w:p>
            <w:pPr>
              <w:pStyle w:val="TableParagraph"/>
              <w:spacing w:line="87" w:lineRule="exact"/>
              <w:ind w:left="130"/>
              <w:jc w:val="left"/>
              <w:rPr>
                <w:sz w:val="10"/>
              </w:rPr>
            </w:pPr>
            <w:r>
              <w:rPr>
                <w:spacing w:val="-4"/>
                <w:w w:val="130"/>
                <w:sz w:val="10"/>
              </w:rPr>
              <w:t>.046</w:t>
            </w:r>
          </w:p>
        </w:tc>
        <w:tc>
          <w:tcPr>
            <w:tcW w:w="485" w:type="dxa"/>
            <w:tcBorders>
              <w:top w:val="single" w:sz="4" w:space="0" w:color="000000"/>
            </w:tcBorders>
          </w:tcPr>
          <w:p>
            <w:pPr>
              <w:pStyle w:val="TableParagraph"/>
              <w:spacing w:line="87" w:lineRule="exact"/>
              <w:ind w:left="115"/>
              <w:jc w:val="left"/>
              <w:rPr>
                <w:sz w:val="10"/>
              </w:rPr>
            </w:pPr>
            <w:r>
              <w:rPr>
                <w:spacing w:val="-4"/>
                <w:w w:val="130"/>
                <w:sz w:val="10"/>
              </w:rPr>
              <w:t>.035</w:t>
            </w:r>
          </w:p>
        </w:tc>
        <w:tc>
          <w:tcPr>
            <w:tcW w:w="485" w:type="dxa"/>
            <w:tcBorders>
              <w:top w:val="single" w:sz="4" w:space="0" w:color="000000"/>
            </w:tcBorders>
          </w:tcPr>
          <w:p>
            <w:pPr>
              <w:pStyle w:val="TableParagraph"/>
              <w:spacing w:line="87" w:lineRule="exact"/>
              <w:ind w:left="112"/>
              <w:jc w:val="left"/>
              <w:rPr>
                <w:sz w:val="10"/>
              </w:rPr>
            </w:pPr>
            <w:r>
              <w:rPr>
                <w:spacing w:val="-4"/>
                <w:w w:val="130"/>
                <w:sz w:val="10"/>
              </w:rPr>
              <w:t>.034</w:t>
            </w:r>
          </w:p>
        </w:tc>
        <w:tc>
          <w:tcPr>
            <w:tcW w:w="485" w:type="dxa"/>
            <w:tcBorders>
              <w:top w:val="single" w:sz="4" w:space="0" w:color="000000"/>
            </w:tcBorders>
          </w:tcPr>
          <w:p>
            <w:pPr>
              <w:pStyle w:val="TableParagraph"/>
              <w:spacing w:line="87" w:lineRule="exact"/>
              <w:ind w:left="110"/>
              <w:jc w:val="left"/>
              <w:rPr>
                <w:sz w:val="10"/>
              </w:rPr>
            </w:pPr>
            <w:r>
              <w:rPr>
                <w:spacing w:val="-4"/>
                <w:w w:val="130"/>
                <w:sz w:val="10"/>
              </w:rPr>
              <w:t>.046</w:t>
            </w:r>
          </w:p>
        </w:tc>
        <w:tc>
          <w:tcPr>
            <w:tcW w:w="485" w:type="dxa"/>
            <w:tcBorders>
              <w:top w:val="single" w:sz="4" w:space="0" w:color="000000"/>
            </w:tcBorders>
          </w:tcPr>
          <w:p>
            <w:pPr>
              <w:pStyle w:val="TableParagraph"/>
              <w:spacing w:line="87" w:lineRule="exact"/>
              <w:ind w:left="108"/>
              <w:jc w:val="left"/>
              <w:rPr>
                <w:sz w:val="10"/>
              </w:rPr>
            </w:pPr>
            <w:r>
              <w:rPr>
                <w:spacing w:val="-4"/>
                <w:w w:val="130"/>
                <w:sz w:val="10"/>
              </w:rPr>
              <w:t>.030</w:t>
            </w:r>
          </w:p>
        </w:tc>
        <w:tc>
          <w:tcPr>
            <w:tcW w:w="484" w:type="dxa"/>
            <w:tcBorders>
              <w:top w:val="single" w:sz="4" w:space="0" w:color="000000"/>
              <w:right w:val="single" w:sz="4" w:space="0" w:color="000000"/>
            </w:tcBorders>
          </w:tcPr>
          <w:p>
            <w:pPr>
              <w:pStyle w:val="TableParagraph"/>
              <w:spacing w:line="87" w:lineRule="exact"/>
              <w:ind w:left="101"/>
              <w:jc w:val="left"/>
              <w:rPr>
                <w:sz w:val="10"/>
              </w:rPr>
            </w:pPr>
            <w:r>
              <w:rPr>
                <w:spacing w:val="-4"/>
                <w:w w:val="130"/>
                <w:sz w:val="10"/>
              </w:rPr>
              <w:t>.024</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3</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.020</w:t>
            </w:r>
          </w:p>
        </w:tc>
        <w:tc>
          <w:tcPr>
            <w:tcW w:w="470" w:type="dxa"/>
          </w:tcPr>
          <w:p>
            <w:pPr>
              <w:pStyle w:val="TableParagraph"/>
              <w:spacing w:line="99" w:lineRule="exact"/>
              <w:ind w:left="109" w:right="90"/>
              <w:rPr>
                <w:sz w:val="10"/>
              </w:rPr>
            </w:pPr>
            <w:r>
              <w:rPr>
                <w:spacing w:val="-4"/>
                <w:w w:val="130"/>
                <w:sz w:val="10"/>
              </w:rPr>
              <w:t>.046</w:t>
            </w:r>
          </w:p>
        </w:tc>
        <w:tc>
          <w:tcPr>
            <w:tcW w:w="497" w:type="dxa"/>
          </w:tcPr>
          <w:p>
            <w:pPr>
              <w:pStyle w:val="TableParagraph"/>
              <w:spacing w:line="99" w:lineRule="exact"/>
              <w:ind w:left="95" w:right="77"/>
              <w:rPr>
                <w:sz w:val="10"/>
              </w:rPr>
            </w:pPr>
            <w:r>
              <w:rPr>
                <w:spacing w:val="-4"/>
                <w:w w:val="130"/>
                <w:sz w:val="10"/>
              </w:rPr>
              <w:t>.035</w:t>
            </w:r>
          </w:p>
        </w:tc>
        <w:tc>
          <w:tcPr>
            <w:tcW w:w="470" w:type="dxa"/>
          </w:tcPr>
          <w:p>
            <w:pPr>
              <w:pStyle w:val="TableParagraph"/>
              <w:spacing w:line="99" w:lineRule="exact"/>
              <w:ind w:left="108" w:right="92"/>
              <w:rPr>
                <w:sz w:val="10"/>
              </w:rPr>
            </w:pPr>
            <w:r>
              <w:rPr>
                <w:spacing w:val="-4"/>
                <w:w w:val="130"/>
                <w:sz w:val="10"/>
              </w:rPr>
              <w:t>.041</w:t>
            </w:r>
          </w:p>
        </w:tc>
        <w:tc>
          <w:tcPr>
            <w:tcW w:w="497" w:type="dxa"/>
          </w:tcPr>
          <w:p>
            <w:pPr>
              <w:pStyle w:val="TableParagraph"/>
              <w:spacing w:line="99" w:lineRule="exact"/>
              <w:ind w:left="95" w:right="80"/>
              <w:rPr>
                <w:sz w:val="10"/>
              </w:rPr>
            </w:pPr>
            <w:r>
              <w:rPr>
                <w:spacing w:val="-4"/>
                <w:w w:val="130"/>
                <w:sz w:val="10"/>
              </w:rPr>
              <w:t>.046</w:t>
            </w:r>
          </w:p>
        </w:tc>
        <w:tc>
          <w:tcPr>
            <w:tcW w:w="484" w:type="dxa"/>
          </w:tcPr>
          <w:p>
            <w:pPr>
              <w:pStyle w:val="TableParagraph"/>
              <w:spacing w:line="99" w:lineRule="exact"/>
              <w:ind w:left="119"/>
              <w:jc w:val="left"/>
              <w:rPr>
                <w:sz w:val="10"/>
              </w:rPr>
            </w:pPr>
            <w:r>
              <w:rPr>
                <w:spacing w:val="-4"/>
                <w:w w:val="130"/>
                <w:sz w:val="10"/>
              </w:rPr>
              <w:t>.030</w:t>
            </w:r>
          </w:p>
        </w:tc>
        <w:tc>
          <w:tcPr>
            <w:tcW w:w="471" w:type="dxa"/>
          </w:tcPr>
          <w:p>
            <w:pPr>
              <w:pStyle w:val="TableParagraph"/>
              <w:spacing w:line="99" w:lineRule="exact"/>
              <w:ind w:left="118"/>
              <w:jc w:val="left"/>
              <w:rPr>
                <w:sz w:val="10"/>
              </w:rPr>
            </w:pPr>
            <w:r>
              <w:rPr>
                <w:spacing w:val="-4"/>
                <w:w w:val="130"/>
                <w:sz w:val="10"/>
              </w:rPr>
              <w:t>.033</w:t>
            </w:r>
          </w:p>
        </w:tc>
        <w:tc>
          <w:tcPr>
            <w:tcW w:w="498" w:type="dxa"/>
          </w:tcPr>
          <w:p>
            <w:pPr>
              <w:pStyle w:val="TableParagraph"/>
              <w:spacing w:line="99" w:lineRule="exact"/>
              <w:ind w:left="130"/>
              <w:jc w:val="left"/>
              <w:rPr>
                <w:sz w:val="10"/>
              </w:rPr>
            </w:pPr>
            <w:r>
              <w:rPr>
                <w:spacing w:val="-4"/>
                <w:w w:val="130"/>
                <w:sz w:val="10"/>
              </w:rPr>
              <w:t>.039</w:t>
            </w:r>
          </w:p>
        </w:tc>
        <w:tc>
          <w:tcPr>
            <w:tcW w:w="485" w:type="dxa"/>
          </w:tcPr>
          <w:p>
            <w:pPr>
              <w:pStyle w:val="TableParagraph"/>
              <w:spacing w:line="99" w:lineRule="exact"/>
              <w:ind w:left="115"/>
              <w:jc w:val="left"/>
              <w:rPr>
                <w:sz w:val="10"/>
              </w:rPr>
            </w:pPr>
            <w:r>
              <w:rPr>
                <w:spacing w:val="-4"/>
                <w:w w:val="130"/>
                <w:sz w:val="10"/>
              </w:rPr>
              <w:t>.037</w:t>
            </w:r>
          </w:p>
        </w:tc>
        <w:tc>
          <w:tcPr>
            <w:tcW w:w="485" w:type="dxa"/>
          </w:tcPr>
          <w:p>
            <w:pPr>
              <w:pStyle w:val="TableParagraph"/>
              <w:spacing w:line="99" w:lineRule="exact"/>
              <w:ind w:left="112"/>
              <w:jc w:val="left"/>
              <w:rPr>
                <w:sz w:val="10"/>
              </w:rPr>
            </w:pPr>
            <w:r>
              <w:rPr>
                <w:spacing w:val="-4"/>
                <w:w w:val="130"/>
                <w:sz w:val="10"/>
              </w:rPr>
              <w:t>.033</w:t>
            </w:r>
          </w:p>
        </w:tc>
        <w:tc>
          <w:tcPr>
            <w:tcW w:w="485" w:type="dxa"/>
          </w:tcPr>
          <w:p>
            <w:pPr>
              <w:pStyle w:val="TableParagraph"/>
              <w:spacing w:line="99" w:lineRule="exact"/>
              <w:ind w:left="110"/>
              <w:jc w:val="left"/>
              <w:rPr>
                <w:sz w:val="10"/>
              </w:rPr>
            </w:pPr>
            <w:r>
              <w:rPr>
                <w:spacing w:val="-4"/>
                <w:w w:val="130"/>
                <w:sz w:val="10"/>
              </w:rPr>
              <w:t>.040</w:t>
            </w:r>
          </w:p>
        </w:tc>
        <w:tc>
          <w:tcPr>
            <w:tcW w:w="485" w:type="dxa"/>
          </w:tcPr>
          <w:p>
            <w:pPr>
              <w:pStyle w:val="TableParagraph"/>
              <w:spacing w:line="99" w:lineRule="exact"/>
              <w:ind w:left="108"/>
              <w:jc w:val="left"/>
              <w:rPr>
                <w:sz w:val="10"/>
              </w:rPr>
            </w:pPr>
            <w:r>
              <w:rPr>
                <w:spacing w:val="-4"/>
                <w:w w:val="130"/>
                <w:sz w:val="10"/>
              </w:rPr>
              <w:t>.048</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.036</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4</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.038</w:t>
            </w:r>
          </w:p>
        </w:tc>
        <w:tc>
          <w:tcPr>
            <w:tcW w:w="470" w:type="dxa"/>
          </w:tcPr>
          <w:p>
            <w:pPr>
              <w:pStyle w:val="TableParagraph"/>
              <w:spacing w:line="99" w:lineRule="exact"/>
              <w:ind w:left="109" w:right="90"/>
              <w:rPr>
                <w:sz w:val="10"/>
              </w:rPr>
            </w:pPr>
            <w:r>
              <w:rPr>
                <w:spacing w:val="-4"/>
                <w:w w:val="130"/>
                <w:sz w:val="10"/>
              </w:rPr>
              <w:t>.031</w:t>
            </w:r>
          </w:p>
        </w:tc>
        <w:tc>
          <w:tcPr>
            <w:tcW w:w="497" w:type="dxa"/>
          </w:tcPr>
          <w:p>
            <w:pPr>
              <w:pStyle w:val="TableParagraph"/>
              <w:spacing w:line="99" w:lineRule="exact"/>
              <w:ind w:left="95" w:right="77"/>
              <w:rPr>
                <w:sz w:val="10"/>
              </w:rPr>
            </w:pPr>
            <w:r>
              <w:rPr>
                <w:spacing w:val="-4"/>
                <w:w w:val="130"/>
                <w:sz w:val="10"/>
              </w:rPr>
              <w:t>.045</w:t>
            </w:r>
          </w:p>
        </w:tc>
        <w:tc>
          <w:tcPr>
            <w:tcW w:w="470" w:type="dxa"/>
          </w:tcPr>
          <w:p>
            <w:pPr>
              <w:pStyle w:val="TableParagraph"/>
              <w:spacing w:line="99" w:lineRule="exact"/>
              <w:ind w:left="108" w:right="92"/>
              <w:rPr>
                <w:sz w:val="10"/>
              </w:rPr>
            </w:pPr>
            <w:r>
              <w:rPr>
                <w:spacing w:val="-4"/>
                <w:w w:val="130"/>
                <w:sz w:val="10"/>
              </w:rPr>
              <w:t>.035</w:t>
            </w:r>
          </w:p>
        </w:tc>
        <w:tc>
          <w:tcPr>
            <w:tcW w:w="497" w:type="dxa"/>
          </w:tcPr>
          <w:p>
            <w:pPr>
              <w:pStyle w:val="TableParagraph"/>
              <w:spacing w:line="99" w:lineRule="exact"/>
              <w:ind w:left="95" w:right="80"/>
              <w:rPr>
                <w:sz w:val="10"/>
              </w:rPr>
            </w:pPr>
            <w:r>
              <w:rPr>
                <w:spacing w:val="-4"/>
                <w:w w:val="130"/>
                <w:sz w:val="10"/>
              </w:rPr>
              <w:t>.039</w:t>
            </w:r>
          </w:p>
        </w:tc>
        <w:tc>
          <w:tcPr>
            <w:tcW w:w="484" w:type="dxa"/>
          </w:tcPr>
          <w:p>
            <w:pPr>
              <w:pStyle w:val="TableParagraph"/>
              <w:spacing w:line="99" w:lineRule="exact"/>
              <w:ind w:left="119"/>
              <w:jc w:val="left"/>
              <w:rPr>
                <w:sz w:val="10"/>
              </w:rPr>
            </w:pPr>
            <w:r>
              <w:rPr>
                <w:spacing w:val="-4"/>
                <w:w w:val="130"/>
                <w:sz w:val="10"/>
              </w:rPr>
              <w:t>.030</w:t>
            </w:r>
          </w:p>
        </w:tc>
        <w:tc>
          <w:tcPr>
            <w:tcW w:w="471" w:type="dxa"/>
          </w:tcPr>
          <w:p>
            <w:pPr>
              <w:pStyle w:val="TableParagraph"/>
              <w:spacing w:line="99" w:lineRule="exact"/>
              <w:ind w:left="118"/>
              <w:jc w:val="left"/>
              <w:rPr>
                <w:sz w:val="10"/>
              </w:rPr>
            </w:pPr>
            <w:r>
              <w:rPr>
                <w:spacing w:val="-4"/>
                <w:w w:val="130"/>
                <w:sz w:val="10"/>
              </w:rPr>
              <w:t>.046</w:t>
            </w:r>
          </w:p>
        </w:tc>
        <w:tc>
          <w:tcPr>
            <w:tcW w:w="498" w:type="dxa"/>
          </w:tcPr>
          <w:p>
            <w:pPr>
              <w:pStyle w:val="TableParagraph"/>
              <w:spacing w:line="99" w:lineRule="exact"/>
              <w:ind w:left="130"/>
              <w:jc w:val="left"/>
              <w:rPr>
                <w:sz w:val="10"/>
              </w:rPr>
            </w:pPr>
            <w:r>
              <w:rPr>
                <w:spacing w:val="-4"/>
                <w:w w:val="130"/>
                <w:sz w:val="10"/>
              </w:rPr>
              <w:t>.043</w:t>
            </w:r>
          </w:p>
        </w:tc>
        <w:tc>
          <w:tcPr>
            <w:tcW w:w="485" w:type="dxa"/>
          </w:tcPr>
          <w:p>
            <w:pPr>
              <w:pStyle w:val="TableParagraph"/>
              <w:spacing w:line="99" w:lineRule="exact"/>
              <w:ind w:left="115"/>
              <w:jc w:val="left"/>
              <w:rPr>
                <w:sz w:val="10"/>
              </w:rPr>
            </w:pPr>
            <w:r>
              <w:rPr>
                <w:spacing w:val="-4"/>
                <w:w w:val="130"/>
                <w:sz w:val="10"/>
              </w:rPr>
              <w:t>.050</w:t>
            </w:r>
          </w:p>
        </w:tc>
        <w:tc>
          <w:tcPr>
            <w:tcW w:w="485" w:type="dxa"/>
          </w:tcPr>
          <w:p>
            <w:pPr>
              <w:pStyle w:val="TableParagraph"/>
              <w:spacing w:line="99" w:lineRule="exact"/>
              <w:ind w:left="112"/>
              <w:jc w:val="left"/>
              <w:rPr>
                <w:sz w:val="10"/>
              </w:rPr>
            </w:pPr>
            <w:r>
              <w:rPr>
                <w:spacing w:val="-4"/>
                <w:w w:val="130"/>
                <w:sz w:val="10"/>
              </w:rPr>
              <w:t>.041</w:t>
            </w:r>
          </w:p>
        </w:tc>
        <w:tc>
          <w:tcPr>
            <w:tcW w:w="485" w:type="dxa"/>
          </w:tcPr>
          <w:p>
            <w:pPr>
              <w:pStyle w:val="TableParagraph"/>
              <w:spacing w:line="99" w:lineRule="exact"/>
              <w:ind w:left="110"/>
              <w:jc w:val="left"/>
              <w:rPr>
                <w:sz w:val="10"/>
              </w:rPr>
            </w:pPr>
            <w:r>
              <w:rPr>
                <w:spacing w:val="-4"/>
                <w:w w:val="130"/>
                <w:sz w:val="10"/>
              </w:rPr>
              <w:t>.026</w:t>
            </w:r>
          </w:p>
        </w:tc>
        <w:tc>
          <w:tcPr>
            <w:tcW w:w="485" w:type="dxa"/>
          </w:tcPr>
          <w:p>
            <w:pPr>
              <w:pStyle w:val="TableParagraph"/>
              <w:spacing w:line="99" w:lineRule="exact"/>
              <w:ind w:left="108"/>
              <w:jc w:val="left"/>
              <w:rPr>
                <w:sz w:val="10"/>
              </w:rPr>
            </w:pPr>
            <w:r>
              <w:rPr>
                <w:spacing w:val="-4"/>
                <w:w w:val="130"/>
                <w:sz w:val="10"/>
              </w:rPr>
              <w:t>.035</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.039</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5</w:t>
            </w:r>
          </w:p>
        </w:tc>
        <w:tc>
          <w:tcPr>
            <w:tcW w:w="483" w:type="dxa"/>
            <w:tcBorders>
              <w:left w:val="single" w:sz="4" w:space="0" w:color="000000"/>
            </w:tcBorders>
          </w:tcPr>
          <w:p>
            <w:pPr>
              <w:pStyle w:val="TableParagraph"/>
              <w:spacing w:line="101" w:lineRule="exact"/>
              <w:ind w:left="118"/>
              <w:jc w:val="left"/>
              <w:rPr>
                <w:sz w:val="10"/>
              </w:rPr>
            </w:pPr>
            <w:r>
              <w:rPr>
                <w:spacing w:val="-4"/>
                <w:w w:val="130"/>
                <w:sz w:val="10"/>
              </w:rPr>
              <w:t>.053</w:t>
            </w:r>
          </w:p>
        </w:tc>
        <w:tc>
          <w:tcPr>
            <w:tcW w:w="470" w:type="dxa"/>
          </w:tcPr>
          <w:p>
            <w:pPr>
              <w:pStyle w:val="TableParagraph"/>
              <w:spacing w:line="101" w:lineRule="exact"/>
              <w:ind w:left="109" w:right="90"/>
              <w:rPr>
                <w:sz w:val="10"/>
              </w:rPr>
            </w:pPr>
            <w:r>
              <w:rPr>
                <w:spacing w:val="-4"/>
                <w:w w:val="130"/>
                <w:sz w:val="10"/>
              </w:rPr>
              <w:t>.037</w:t>
            </w:r>
          </w:p>
        </w:tc>
        <w:tc>
          <w:tcPr>
            <w:tcW w:w="497" w:type="dxa"/>
          </w:tcPr>
          <w:p>
            <w:pPr>
              <w:pStyle w:val="TableParagraph"/>
              <w:spacing w:line="101" w:lineRule="exact"/>
              <w:ind w:left="95" w:right="77"/>
              <w:rPr>
                <w:sz w:val="10"/>
              </w:rPr>
            </w:pPr>
            <w:r>
              <w:rPr>
                <w:spacing w:val="-4"/>
                <w:w w:val="130"/>
                <w:sz w:val="10"/>
              </w:rPr>
              <w:t>.027</w:t>
            </w:r>
          </w:p>
        </w:tc>
        <w:tc>
          <w:tcPr>
            <w:tcW w:w="470" w:type="dxa"/>
          </w:tcPr>
          <w:p>
            <w:pPr>
              <w:pStyle w:val="TableParagraph"/>
              <w:spacing w:line="101" w:lineRule="exact"/>
              <w:ind w:left="108" w:right="92"/>
              <w:rPr>
                <w:sz w:val="10"/>
              </w:rPr>
            </w:pPr>
            <w:r>
              <w:rPr>
                <w:spacing w:val="-4"/>
                <w:w w:val="130"/>
                <w:sz w:val="10"/>
              </w:rPr>
              <w:t>.034</w:t>
            </w:r>
          </w:p>
        </w:tc>
        <w:tc>
          <w:tcPr>
            <w:tcW w:w="497" w:type="dxa"/>
          </w:tcPr>
          <w:p>
            <w:pPr>
              <w:pStyle w:val="TableParagraph"/>
              <w:spacing w:line="98" w:lineRule="exact" w:before="3"/>
              <w:ind w:left="93" w:right="102"/>
              <w:rPr>
                <w:rFonts w:ascii="Georgia"/>
                <w:b/>
                <w:sz w:val="10"/>
              </w:rPr>
            </w:pPr>
            <w:r>
              <w:rPr>
                <w:rFonts w:ascii="Georgia"/>
                <w:b/>
                <w:spacing w:val="-4"/>
                <w:w w:val="120"/>
                <w:sz w:val="10"/>
                <w:u w:val="single"/>
              </w:rPr>
              <w:t>.065</w:t>
            </w:r>
          </w:p>
        </w:tc>
        <w:tc>
          <w:tcPr>
            <w:tcW w:w="484" w:type="dxa"/>
          </w:tcPr>
          <w:p>
            <w:pPr>
              <w:pStyle w:val="TableParagraph"/>
              <w:spacing w:line="101" w:lineRule="exact"/>
              <w:ind w:left="119"/>
              <w:jc w:val="left"/>
              <w:rPr>
                <w:sz w:val="10"/>
              </w:rPr>
            </w:pPr>
            <w:r>
              <w:rPr>
                <w:spacing w:val="-4"/>
                <w:w w:val="130"/>
                <w:sz w:val="10"/>
              </w:rPr>
              <w:t>.048</w:t>
            </w:r>
          </w:p>
        </w:tc>
        <w:tc>
          <w:tcPr>
            <w:tcW w:w="471" w:type="dxa"/>
          </w:tcPr>
          <w:p>
            <w:pPr>
              <w:pStyle w:val="TableParagraph"/>
              <w:spacing w:line="101" w:lineRule="exact"/>
              <w:ind w:left="118"/>
              <w:jc w:val="left"/>
              <w:rPr>
                <w:sz w:val="10"/>
              </w:rPr>
            </w:pPr>
            <w:r>
              <w:rPr>
                <w:spacing w:val="-4"/>
                <w:w w:val="130"/>
                <w:sz w:val="10"/>
              </w:rPr>
              <w:t>.038</w:t>
            </w:r>
          </w:p>
        </w:tc>
        <w:tc>
          <w:tcPr>
            <w:tcW w:w="498" w:type="dxa"/>
          </w:tcPr>
          <w:p>
            <w:pPr>
              <w:pStyle w:val="TableParagraph"/>
              <w:spacing w:line="101" w:lineRule="exact"/>
              <w:ind w:left="130"/>
              <w:jc w:val="left"/>
              <w:rPr>
                <w:sz w:val="10"/>
              </w:rPr>
            </w:pPr>
            <w:r>
              <w:rPr>
                <w:spacing w:val="-4"/>
                <w:w w:val="130"/>
                <w:sz w:val="10"/>
              </w:rPr>
              <w:t>.036</w:t>
            </w:r>
          </w:p>
        </w:tc>
        <w:tc>
          <w:tcPr>
            <w:tcW w:w="485" w:type="dxa"/>
          </w:tcPr>
          <w:p>
            <w:pPr>
              <w:pStyle w:val="TableParagraph"/>
              <w:spacing w:line="101" w:lineRule="exact"/>
              <w:ind w:left="114"/>
              <w:jc w:val="left"/>
              <w:rPr>
                <w:sz w:val="10"/>
              </w:rPr>
            </w:pPr>
            <w:r>
              <w:rPr>
                <w:spacing w:val="-4"/>
                <w:w w:val="130"/>
                <w:sz w:val="10"/>
              </w:rPr>
              <w:t>.048</w:t>
            </w:r>
          </w:p>
        </w:tc>
        <w:tc>
          <w:tcPr>
            <w:tcW w:w="485" w:type="dxa"/>
          </w:tcPr>
          <w:p>
            <w:pPr>
              <w:pStyle w:val="TableParagraph"/>
              <w:spacing w:line="101" w:lineRule="exact"/>
              <w:ind w:left="112"/>
              <w:jc w:val="left"/>
              <w:rPr>
                <w:sz w:val="10"/>
              </w:rPr>
            </w:pPr>
            <w:r>
              <w:rPr>
                <w:spacing w:val="-4"/>
                <w:w w:val="130"/>
                <w:sz w:val="10"/>
              </w:rPr>
              <w:t>.028</w:t>
            </w:r>
          </w:p>
        </w:tc>
        <w:tc>
          <w:tcPr>
            <w:tcW w:w="485" w:type="dxa"/>
          </w:tcPr>
          <w:p>
            <w:pPr>
              <w:pStyle w:val="TableParagraph"/>
              <w:spacing w:line="101" w:lineRule="exact"/>
              <w:ind w:left="110"/>
              <w:jc w:val="left"/>
              <w:rPr>
                <w:sz w:val="10"/>
              </w:rPr>
            </w:pPr>
            <w:r>
              <w:rPr>
                <w:spacing w:val="-4"/>
                <w:w w:val="130"/>
                <w:sz w:val="10"/>
              </w:rPr>
              <w:t>.022</w:t>
            </w:r>
          </w:p>
        </w:tc>
        <w:tc>
          <w:tcPr>
            <w:tcW w:w="485" w:type="dxa"/>
          </w:tcPr>
          <w:p>
            <w:pPr>
              <w:pStyle w:val="TableParagraph"/>
              <w:spacing w:line="101" w:lineRule="exact"/>
              <w:ind w:left="107"/>
              <w:jc w:val="left"/>
              <w:rPr>
                <w:sz w:val="10"/>
              </w:rPr>
            </w:pPr>
            <w:r>
              <w:rPr>
                <w:spacing w:val="-4"/>
                <w:w w:val="130"/>
                <w:sz w:val="10"/>
              </w:rPr>
              <w:t>.036</w:t>
            </w:r>
          </w:p>
        </w:tc>
        <w:tc>
          <w:tcPr>
            <w:tcW w:w="484" w:type="dxa"/>
            <w:tcBorders>
              <w:right w:val="single" w:sz="4" w:space="0" w:color="000000"/>
            </w:tcBorders>
          </w:tcPr>
          <w:p>
            <w:pPr>
              <w:pStyle w:val="TableParagraph"/>
              <w:spacing w:line="101" w:lineRule="exact"/>
              <w:ind w:left="100"/>
              <w:jc w:val="left"/>
              <w:rPr>
                <w:sz w:val="10"/>
              </w:rPr>
            </w:pPr>
            <w:r>
              <w:rPr>
                <w:spacing w:val="-4"/>
                <w:w w:val="130"/>
                <w:sz w:val="10"/>
              </w:rPr>
              <w:t>.044</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6</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.024</w:t>
            </w:r>
          </w:p>
        </w:tc>
        <w:tc>
          <w:tcPr>
            <w:tcW w:w="470" w:type="dxa"/>
          </w:tcPr>
          <w:p>
            <w:pPr>
              <w:pStyle w:val="TableParagraph"/>
              <w:spacing w:line="99" w:lineRule="exact" w:before="2"/>
              <w:ind w:left="109" w:right="90"/>
              <w:rPr>
                <w:sz w:val="10"/>
              </w:rPr>
            </w:pPr>
            <w:r>
              <w:rPr>
                <w:spacing w:val="-4"/>
                <w:w w:val="130"/>
                <w:sz w:val="10"/>
              </w:rPr>
              <w:t>.027</w:t>
            </w:r>
          </w:p>
        </w:tc>
        <w:tc>
          <w:tcPr>
            <w:tcW w:w="497" w:type="dxa"/>
          </w:tcPr>
          <w:p>
            <w:pPr>
              <w:pStyle w:val="TableParagraph"/>
              <w:spacing w:line="99" w:lineRule="exact" w:before="2"/>
              <w:ind w:left="95" w:right="77"/>
              <w:rPr>
                <w:sz w:val="10"/>
              </w:rPr>
            </w:pPr>
            <w:r>
              <w:rPr>
                <w:spacing w:val="-4"/>
                <w:w w:val="130"/>
                <w:sz w:val="10"/>
              </w:rPr>
              <w:t>.048</w:t>
            </w:r>
          </w:p>
        </w:tc>
        <w:tc>
          <w:tcPr>
            <w:tcW w:w="470" w:type="dxa"/>
          </w:tcPr>
          <w:p>
            <w:pPr>
              <w:pStyle w:val="TableParagraph"/>
              <w:spacing w:line="99" w:lineRule="exact" w:before="2"/>
              <w:ind w:left="108" w:right="92"/>
              <w:rPr>
                <w:sz w:val="10"/>
              </w:rPr>
            </w:pPr>
            <w:r>
              <w:rPr>
                <w:spacing w:val="-4"/>
                <w:w w:val="130"/>
                <w:sz w:val="10"/>
              </w:rPr>
              <w:t>.044</w:t>
            </w:r>
          </w:p>
        </w:tc>
        <w:tc>
          <w:tcPr>
            <w:tcW w:w="497" w:type="dxa"/>
          </w:tcPr>
          <w:p>
            <w:pPr>
              <w:pStyle w:val="TableParagraph"/>
              <w:spacing w:line="99" w:lineRule="exact" w:before="2"/>
              <w:ind w:left="95" w:right="80"/>
              <w:rPr>
                <w:sz w:val="10"/>
              </w:rPr>
            </w:pPr>
            <w:r>
              <w:rPr>
                <w:spacing w:val="-4"/>
                <w:w w:val="130"/>
                <w:sz w:val="10"/>
              </w:rPr>
              <w:t>.039</w:t>
            </w:r>
          </w:p>
        </w:tc>
        <w:tc>
          <w:tcPr>
            <w:tcW w:w="484" w:type="dxa"/>
          </w:tcPr>
          <w:p>
            <w:pPr>
              <w:pStyle w:val="TableParagraph"/>
              <w:spacing w:line="99" w:lineRule="exact" w:before="2"/>
              <w:ind w:left="119"/>
              <w:jc w:val="left"/>
              <w:rPr>
                <w:sz w:val="10"/>
              </w:rPr>
            </w:pPr>
            <w:r>
              <w:rPr>
                <w:spacing w:val="-4"/>
                <w:w w:val="130"/>
                <w:sz w:val="10"/>
              </w:rPr>
              <w:t>.043</w:t>
            </w:r>
          </w:p>
        </w:tc>
        <w:tc>
          <w:tcPr>
            <w:tcW w:w="471" w:type="dxa"/>
          </w:tcPr>
          <w:p>
            <w:pPr>
              <w:pStyle w:val="TableParagraph"/>
              <w:spacing w:line="99" w:lineRule="exact" w:before="2"/>
              <w:ind w:left="118"/>
              <w:jc w:val="left"/>
              <w:rPr>
                <w:sz w:val="10"/>
              </w:rPr>
            </w:pPr>
            <w:r>
              <w:rPr>
                <w:spacing w:val="-4"/>
                <w:w w:val="130"/>
                <w:sz w:val="10"/>
              </w:rPr>
              <w:t>.043</w:t>
            </w:r>
          </w:p>
        </w:tc>
        <w:tc>
          <w:tcPr>
            <w:tcW w:w="498" w:type="dxa"/>
          </w:tcPr>
          <w:p>
            <w:pPr>
              <w:pStyle w:val="TableParagraph"/>
              <w:spacing w:line="99" w:lineRule="exact" w:before="2"/>
              <w:ind w:left="130"/>
              <w:jc w:val="left"/>
              <w:rPr>
                <w:sz w:val="10"/>
              </w:rPr>
            </w:pPr>
            <w:r>
              <w:rPr>
                <w:spacing w:val="-4"/>
                <w:w w:val="130"/>
                <w:sz w:val="10"/>
              </w:rPr>
              <w:t>.040</w:t>
            </w:r>
          </w:p>
        </w:tc>
        <w:tc>
          <w:tcPr>
            <w:tcW w:w="485" w:type="dxa"/>
          </w:tcPr>
          <w:p>
            <w:pPr>
              <w:pStyle w:val="TableParagraph"/>
              <w:spacing w:line="99" w:lineRule="exact" w:before="2"/>
              <w:ind w:left="115"/>
              <w:jc w:val="left"/>
              <w:rPr>
                <w:sz w:val="10"/>
              </w:rPr>
            </w:pPr>
            <w:r>
              <w:rPr>
                <w:spacing w:val="-4"/>
                <w:w w:val="130"/>
                <w:sz w:val="10"/>
              </w:rPr>
              <w:t>.024</w:t>
            </w:r>
          </w:p>
        </w:tc>
        <w:tc>
          <w:tcPr>
            <w:tcW w:w="485" w:type="dxa"/>
          </w:tcPr>
          <w:p>
            <w:pPr>
              <w:pStyle w:val="TableParagraph"/>
              <w:spacing w:line="99" w:lineRule="exact" w:before="2"/>
              <w:ind w:left="112"/>
              <w:jc w:val="left"/>
              <w:rPr>
                <w:sz w:val="10"/>
              </w:rPr>
            </w:pPr>
            <w:r>
              <w:rPr>
                <w:spacing w:val="-4"/>
                <w:w w:val="130"/>
                <w:sz w:val="10"/>
              </w:rPr>
              <w:t>.036</w:t>
            </w:r>
          </w:p>
        </w:tc>
        <w:tc>
          <w:tcPr>
            <w:tcW w:w="485" w:type="dxa"/>
          </w:tcPr>
          <w:p>
            <w:pPr>
              <w:pStyle w:val="TableParagraph"/>
              <w:spacing w:line="99" w:lineRule="exact" w:before="2"/>
              <w:ind w:left="110"/>
              <w:jc w:val="left"/>
              <w:rPr>
                <w:sz w:val="10"/>
              </w:rPr>
            </w:pPr>
            <w:r>
              <w:rPr>
                <w:spacing w:val="-4"/>
                <w:w w:val="130"/>
                <w:sz w:val="10"/>
              </w:rPr>
              <w:t>.053</w:t>
            </w:r>
          </w:p>
        </w:tc>
        <w:tc>
          <w:tcPr>
            <w:tcW w:w="485" w:type="dxa"/>
          </w:tcPr>
          <w:p>
            <w:pPr>
              <w:pStyle w:val="TableParagraph"/>
              <w:spacing w:line="99" w:lineRule="exact" w:before="2"/>
              <w:ind w:left="108"/>
              <w:jc w:val="left"/>
              <w:rPr>
                <w:sz w:val="10"/>
              </w:rPr>
            </w:pPr>
            <w:r>
              <w:rPr>
                <w:spacing w:val="-4"/>
                <w:w w:val="130"/>
                <w:sz w:val="10"/>
              </w:rPr>
              <w:t>.043</w:t>
            </w:r>
          </w:p>
        </w:tc>
        <w:tc>
          <w:tcPr>
            <w:tcW w:w="484" w:type="dxa"/>
            <w:tcBorders>
              <w:right w:val="single" w:sz="4" w:space="0" w:color="000000"/>
            </w:tcBorders>
          </w:tcPr>
          <w:p>
            <w:pPr>
              <w:pStyle w:val="TableParagraph"/>
              <w:spacing w:line="99" w:lineRule="exact" w:before="2"/>
              <w:ind w:left="101"/>
              <w:jc w:val="left"/>
              <w:rPr>
                <w:sz w:val="10"/>
              </w:rPr>
            </w:pPr>
            <w:r>
              <w:rPr>
                <w:spacing w:val="-4"/>
                <w:w w:val="130"/>
                <w:sz w:val="10"/>
              </w:rPr>
              <w:t>.039</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7</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.048</w:t>
            </w:r>
          </w:p>
        </w:tc>
        <w:tc>
          <w:tcPr>
            <w:tcW w:w="470" w:type="dxa"/>
          </w:tcPr>
          <w:p>
            <w:pPr>
              <w:pStyle w:val="TableParagraph"/>
              <w:spacing w:line="99" w:lineRule="exact"/>
              <w:ind w:left="109" w:right="90"/>
              <w:rPr>
                <w:sz w:val="10"/>
              </w:rPr>
            </w:pPr>
            <w:r>
              <w:rPr>
                <w:spacing w:val="-4"/>
                <w:w w:val="130"/>
                <w:sz w:val="10"/>
              </w:rPr>
              <w:t>.055</w:t>
            </w:r>
          </w:p>
        </w:tc>
        <w:tc>
          <w:tcPr>
            <w:tcW w:w="497" w:type="dxa"/>
          </w:tcPr>
          <w:p>
            <w:pPr>
              <w:pStyle w:val="TableParagraph"/>
              <w:spacing w:line="99" w:lineRule="exact"/>
              <w:ind w:left="95" w:right="77"/>
              <w:rPr>
                <w:sz w:val="10"/>
              </w:rPr>
            </w:pPr>
            <w:r>
              <w:rPr>
                <w:spacing w:val="-4"/>
                <w:w w:val="130"/>
                <w:sz w:val="10"/>
              </w:rPr>
              <w:t>.038</w:t>
            </w:r>
          </w:p>
        </w:tc>
        <w:tc>
          <w:tcPr>
            <w:tcW w:w="470" w:type="dxa"/>
          </w:tcPr>
          <w:p>
            <w:pPr>
              <w:pStyle w:val="TableParagraph"/>
              <w:spacing w:line="99" w:lineRule="exact"/>
              <w:ind w:left="108" w:right="92"/>
              <w:rPr>
                <w:sz w:val="10"/>
              </w:rPr>
            </w:pPr>
            <w:r>
              <w:rPr>
                <w:spacing w:val="-4"/>
                <w:w w:val="130"/>
                <w:sz w:val="10"/>
              </w:rPr>
              <w:t>.036</w:t>
            </w:r>
          </w:p>
        </w:tc>
        <w:tc>
          <w:tcPr>
            <w:tcW w:w="497" w:type="dxa"/>
          </w:tcPr>
          <w:p>
            <w:pPr>
              <w:pStyle w:val="TableParagraph"/>
              <w:spacing w:line="99" w:lineRule="exact"/>
              <w:ind w:left="95" w:right="80"/>
              <w:rPr>
                <w:sz w:val="10"/>
              </w:rPr>
            </w:pPr>
            <w:r>
              <w:rPr>
                <w:spacing w:val="-4"/>
                <w:w w:val="130"/>
                <w:sz w:val="10"/>
              </w:rPr>
              <w:t>.033</w:t>
            </w:r>
          </w:p>
        </w:tc>
        <w:tc>
          <w:tcPr>
            <w:tcW w:w="484" w:type="dxa"/>
          </w:tcPr>
          <w:p>
            <w:pPr>
              <w:pStyle w:val="TableParagraph"/>
              <w:spacing w:line="99" w:lineRule="exact"/>
              <w:ind w:left="119"/>
              <w:jc w:val="left"/>
              <w:rPr>
                <w:sz w:val="10"/>
              </w:rPr>
            </w:pPr>
            <w:r>
              <w:rPr>
                <w:spacing w:val="-4"/>
                <w:w w:val="130"/>
                <w:sz w:val="10"/>
              </w:rPr>
              <w:t>.031</w:t>
            </w:r>
          </w:p>
        </w:tc>
        <w:tc>
          <w:tcPr>
            <w:tcW w:w="471" w:type="dxa"/>
          </w:tcPr>
          <w:p>
            <w:pPr>
              <w:pStyle w:val="TableParagraph"/>
              <w:spacing w:line="99" w:lineRule="exact"/>
              <w:ind w:left="118"/>
              <w:jc w:val="left"/>
              <w:rPr>
                <w:sz w:val="10"/>
              </w:rPr>
            </w:pPr>
            <w:r>
              <w:rPr>
                <w:spacing w:val="-4"/>
                <w:w w:val="130"/>
                <w:sz w:val="10"/>
              </w:rPr>
              <w:t>.037</w:t>
            </w:r>
          </w:p>
        </w:tc>
        <w:tc>
          <w:tcPr>
            <w:tcW w:w="498" w:type="dxa"/>
          </w:tcPr>
          <w:p>
            <w:pPr>
              <w:pStyle w:val="TableParagraph"/>
              <w:spacing w:line="99" w:lineRule="exact"/>
              <w:ind w:left="130"/>
              <w:jc w:val="left"/>
              <w:rPr>
                <w:sz w:val="10"/>
              </w:rPr>
            </w:pPr>
            <w:r>
              <w:rPr>
                <w:spacing w:val="-4"/>
                <w:w w:val="130"/>
                <w:sz w:val="10"/>
              </w:rPr>
              <w:t>.047</w:t>
            </w:r>
          </w:p>
        </w:tc>
        <w:tc>
          <w:tcPr>
            <w:tcW w:w="485" w:type="dxa"/>
          </w:tcPr>
          <w:p>
            <w:pPr>
              <w:pStyle w:val="TableParagraph"/>
              <w:spacing w:line="99" w:lineRule="exact"/>
              <w:ind w:left="115"/>
              <w:jc w:val="left"/>
              <w:rPr>
                <w:sz w:val="10"/>
              </w:rPr>
            </w:pPr>
            <w:r>
              <w:rPr>
                <w:spacing w:val="-4"/>
                <w:w w:val="130"/>
                <w:sz w:val="10"/>
              </w:rPr>
              <w:t>.041</w:t>
            </w:r>
          </w:p>
        </w:tc>
        <w:tc>
          <w:tcPr>
            <w:tcW w:w="485" w:type="dxa"/>
          </w:tcPr>
          <w:p>
            <w:pPr>
              <w:pStyle w:val="TableParagraph"/>
              <w:spacing w:line="99" w:lineRule="exact"/>
              <w:ind w:left="112"/>
              <w:jc w:val="left"/>
              <w:rPr>
                <w:sz w:val="10"/>
              </w:rPr>
            </w:pPr>
            <w:r>
              <w:rPr>
                <w:spacing w:val="-4"/>
                <w:w w:val="130"/>
                <w:sz w:val="10"/>
              </w:rPr>
              <w:t>.023</w:t>
            </w:r>
          </w:p>
        </w:tc>
        <w:tc>
          <w:tcPr>
            <w:tcW w:w="485" w:type="dxa"/>
          </w:tcPr>
          <w:p>
            <w:pPr>
              <w:pStyle w:val="TableParagraph"/>
              <w:spacing w:line="99" w:lineRule="exact"/>
              <w:ind w:left="110"/>
              <w:jc w:val="left"/>
              <w:rPr>
                <w:sz w:val="10"/>
              </w:rPr>
            </w:pPr>
            <w:r>
              <w:rPr>
                <w:spacing w:val="-4"/>
                <w:w w:val="130"/>
                <w:sz w:val="10"/>
              </w:rPr>
              <w:t>.035</w:t>
            </w:r>
          </w:p>
        </w:tc>
        <w:tc>
          <w:tcPr>
            <w:tcW w:w="485" w:type="dxa"/>
          </w:tcPr>
          <w:p>
            <w:pPr>
              <w:pStyle w:val="TableParagraph"/>
              <w:spacing w:line="99" w:lineRule="exact"/>
              <w:ind w:left="108"/>
              <w:jc w:val="left"/>
              <w:rPr>
                <w:sz w:val="10"/>
              </w:rPr>
            </w:pPr>
            <w:r>
              <w:rPr>
                <w:spacing w:val="-4"/>
                <w:w w:val="130"/>
                <w:sz w:val="10"/>
              </w:rPr>
              <w:t>.041</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.049</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3</w:t>
            </w:r>
          </w:p>
        </w:tc>
        <w:tc>
          <w:tcPr>
            <w:tcW w:w="483" w:type="dxa"/>
            <w:tcBorders>
              <w:left w:val="single" w:sz="4" w:space="0" w:color="000000"/>
            </w:tcBorders>
          </w:tcPr>
          <w:p>
            <w:pPr>
              <w:pStyle w:val="TableParagraph"/>
              <w:spacing w:line="101" w:lineRule="exact"/>
              <w:ind w:left="118"/>
              <w:jc w:val="left"/>
              <w:rPr>
                <w:sz w:val="10"/>
              </w:rPr>
            </w:pPr>
            <w:r>
              <w:rPr>
                <w:spacing w:val="-4"/>
                <w:w w:val="130"/>
                <w:sz w:val="10"/>
              </w:rPr>
              <w:t>.040</w:t>
            </w:r>
          </w:p>
        </w:tc>
        <w:tc>
          <w:tcPr>
            <w:tcW w:w="470" w:type="dxa"/>
          </w:tcPr>
          <w:p>
            <w:pPr>
              <w:pStyle w:val="TableParagraph"/>
              <w:spacing w:line="101" w:lineRule="exact"/>
              <w:ind w:left="109" w:right="90"/>
              <w:rPr>
                <w:sz w:val="10"/>
              </w:rPr>
            </w:pPr>
            <w:r>
              <w:rPr>
                <w:spacing w:val="-4"/>
                <w:w w:val="130"/>
                <w:sz w:val="10"/>
              </w:rPr>
              <w:t>.035</w:t>
            </w:r>
          </w:p>
        </w:tc>
        <w:tc>
          <w:tcPr>
            <w:tcW w:w="497" w:type="dxa"/>
          </w:tcPr>
          <w:p>
            <w:pPr>
              <w:pStyle w:val="TableParagraph"/>
              <w:spacing w:line="101" w:lineRule="exact"/>
              <w:ind w:left="95" w:right="77"/>
              <w:rPr>
                <w:sz w:val="10"/>
              </w:rPr>
            </w:pPr>
            <w:r>
              <w:rPr>
                <w:spacing w:val="-4"/>
                <w:w w:val="130"/>
                <w:sz w:val="10"/>
              </w:rPr>
              <w:t>.026</w:t>
            </w:r>
          </w:p>
        </w:tc>
        <w:tc>
          <w:tcPr>
            <w:tcW w:w="470" w:type="dxa"/>
          </w:tcPr>
          <w:p>
            <w:pPr>
              <w:pStyle w:val="TableParagraph"/>
              <w:spacing w:line="101" w:lineRule="exact"/>
              <w:ind w:left="108" w:right="92"/>
              <w:rPr>
                <w:sz w:val="10"/>
              </w:rPr>
            </w:pPr>
            <w:r>
              <w:rPr>
                <w:spacing w:val="-4"/>
                <w:w w:val="130"/>
                <w:sz w:val="10"/>
              </w:rPr>
              <w:t>.046</w:t>
            </w:r>
          </w:p>
        </w:tc>
        <w:tc>
          <w:tcPr>
            <w:tcW w:w="497" w:type="dxa"/>
          </w:tcPr>
          <w:p>
            <w:pPr>
              <w:pStyle w:val="TableParagraph"/>
              <w:spacing w:line="101" w:lineRule="exact"/>
              <w:ind w:left="95" w:right="80"/>
              <w:rPr>
                <w:sz w:val="10"/>
              </w:rPr>
            </w:pPr>
            <w:r>
              <w:rPr>
                <w:spacing w:val="-4"/>
                <w:w w:val="130"/>
                <w:sz w:val="10"/>
              </w:rPr>
              <w:t>.039</w:t>
            </w:r>
          </w:p>
        </w:tc>
        <w:tc>
          <w:tcPr>
            <w:tcW w:w="484" w:type="dxa"/>
          </w:tcPr>
          <w:p>
            <w:pPr>
              <w:pStyle w:val="TableParagraph"/>
              <w:spacing w:line="101" w:lineRule="exact"/>
              <w:ind w:left="119"/>
              <w:jc w:val="left"/>
              <w:rPr>
                <w:sz w:val="10"/>
              </w:rPr>
            </w:pPr>
            <w:r>
              <w:rPr>
                <w:spacing w:val="-4"/>
                <w:w w:val="130"/>
                <w:sz w:val="10"/>
              </w:rPr>
              <w:t>.027</w:t>
            </w:r>
          </w:p>
        </w:tc>
        <w:tc>
          <w:tcPr>
            <w:tcW w:w="471" w:type="dxa"/>
          </w:tcPr>
          <w:p>
            <w:pPr>
              <w:pStyle w:val="TableParagraph"/>
              <w:spacing w:line="101" w:lineRule="exact"/>
              <w:ind w:left="118"/>
              <w:jc w:val="left"/>
              <w:rPr>
                <w:sz w:val="10"/>
              </w:rPr>
            </w:pPr>
            <w:r>
              <w:rPr>
                <w:spacing w:val="-4"/>
                <w:w w:val="130"/>
                <w:sz w:val="10"/>
              </w:rPr>
              <w:t>.051</w:t>
            </w:r>
          </w:p>
        </w:tc>
        <w:tc>
          <w:tcPr>
            <w:tcW w:w="498" w:type="dxa"/>
          </w:tcPr>
          <w:p>
            <w:pPr>
              <w:pStyle w:val="TableParagraph"/>
              <w:spacing w:line="98" w:lineRule="exact" w:before="3"/>
              <w:ind w:left="103"/>
              <w:jc w:val="left"/>
              <w:rPr>
                <w:rFonts w:ascii="Georgia"/>
                <w:b/>
                <w:sz w:val="10"/>
              </w:rPr>
            </w:pPr>
            <w:r>
              <w:rPr>
                <w:rFonts w:ascii="Georgia"/>
                <w:b/>
                <w:spacing w:val="-4"/>
                <w:w w:val="130"/>
                <w:sz w:val="10"/>
                <w:u w:val="single"/>
              </w:rPr>
              <w:t>.071</w:t>
            </w:r>
          </w:p>
        </w:tc>
        <w:tc>
          <w:tcPr>
            <w:tcW w:w="485" w:type="dxa"/>
          </w:tcPr>
          <w:p>
            <w:pPr>
              <w:pStyle w:val="TableParagraph"/>
              <w:spacing w:line="101" w:lineRule="exact"/>
              <w:ind w:left="114"/>
              <w:jc w:val="left"/>
              <w:rPr>
                <w:sz w:val="10"/>
              </w:rPr>
            </w:pPr>
            <w:r>
              <w:rPr>
                <w:spacing w:val="-4"/>
                <w:w w:val="130"/>
                <w:sz w:val="10"/>
              </w:rPr>
              <w:t>.022</w:t>
            </w:r>
          </w:p>
        </w:tc>
        <w:tc>
          <w:tcPr>
            <w:tcW w:w="485" w:type="dxa"/>
          </w:tcPr>
          <w:p>
            <w:pPr>
              <w:pStyle w:val="TableParagraph"/>
              <w:spacing w:line="101" w:lineRule="exact"/>
              <w:ind w:left="112"/>
              <w:jc w:val="left"/>
              <w:rPr>
                <w:sz w:val="10"/>
              </w:rPr>
            </w:pPr>
            <w:r>
              <w:rPr>
                <w:spacing w:val="-4"/>
                <w:w w:val="130"/>
                <w:sz w:val="10"/>
              </w:rPr>
              <w:t>.026</w:t>
            </w:r>
          </w:p>
        </w:tc>
        <w:tc>
          <w:tcPr>
            <w:tcW w:w="485" w:type="dxa"/>
          </w:tcPr>
          <w:p>
            <w:pPr>
              <w:pStyle w:val="TableParagraph"/>
              <w:spacing w:line="101" w:lineRule="exact"/>
              <w:ind w:left="109"/>
              <w:jc w:val="left"/>
              <w:rPr>
                <w:sz w:val="10"/>
              </w:rPr>
            </w:pPr>
            <w:r>
              <w:rPr>
                <w:spacing w:val="-4"/>
                <w:w w:val="130"/>
                <w:sz w:val="10"/>
              </w:rPr>
              <w:t>.062</w:t>
            </w:r>
          </w:p>
        </w:tc>
        <w:tc>
          <w:tcPr>
            <w:tcW w:w="485" w:type="dxa"/>
          </w:tcPr>
          <w:p>
            <w:pPr>
              <w:pStyle w:val="TableParagraph"/>
              <w:spacing w:line="101" w:lineRule="exact"/>
              <w:ind w:left="107"/>
              <w:jc w:val="left"/>
              <w:rPr>
                <w:sz w:val="10"/>
              </w:rPr>
            </w:pPr>
            <w:r>
              <w:rPr>
                <w:spacing w:val="-4"/>
                <w:w w:val="130"/>
                <w:sz w:val="10"/>
              </w:rPr>
              <w:t>.033</w:t>
            </w:r>
          </w:p>
        </w:tc>
        <w:tc>
          <w:tcPr>
            <w:tcW w:w="484" w:type="dxa"/>
            <w:tcBorders>
              <w:right w:val="single" w:sz="4" w:space="0" w:color="000000"/>
            </w:tcBorders>
          </w:tcPr>
          <w:p>
            <w:pPr>
              <w:pStyle w:val="TableParagraph"/>
              <w:spacing w:line="101" w:lineRule="exact"/>
              <w:ind w:left="100"/>
              <w:jc w:val="left"/>
              <w:rPr>
                <w:sz w:val="10"/>
              </w:rPr>
            </w:pPr>
            <w:r>
              <w:rPr>
                <w:spacing w:val="-4"/>
                <w:w w:val="130"/>
                <w:sz w:val="10"/>
              </w:rPr>
              <w:t>.039</w:t>
            </w:r>
          </w:p>
        </w:tc>
      </w:tr>
      <w:tr>
        <w:trPr>
          <w:trHeight w:val="123" w:hRule="atLeast"/>
        </w:trPr>
        <w:tc>
          <w:tcPr>
            <w:tcW w:w="307" w:type="dxa"/>
            <w:tcBorders>
              <w:left w:val="single" w:sz="4" w:space="0" w:color="000000"/>
              <w:right w:val="single" w:sz="4" w:space="0" w:color="000000"/>
            </w:tcBorders>
          </w:tcPr>
          <w:p>
            <w:pPr>
              <w:pStyle w:val="TableParagraph"/>
              <w:spacing w:line="101" w:lineRule="exact" w:before="2"/>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101" w:lineRule="exact" w:before="2"/>
              <w:ind w:left="124"/>
              <w:jc w:val="left"/>
              <w:rPr>
                <w:sz w:val="10"/>
              </w:rPr>
            </w:pPr>
            <w:r>
              <w:rPr>
                <w:w w:val="122"/>
                <w:sz w:val="10"/>
              </w:rPr>
              <w:t>4</w:t>
            </w:r>
          </w:p>
        </w:tc>
        <w:tc>
          <w:tcPr>
            <w:tcW w:w="483" w:type="dxa"/>
            <w:tcBorders>
              <w:left w:val="single" w:sz="4" w:space="0" w:color="000000"/>
            </w:tcBorders>
          </w:tcPr>
          <w:p>
            <w:pPr>
              <w:pStyle w:val="TableParagraph"/>
              <w:spacing w:line="101" w:lineRule="exact" w:before="2"/>
              <w:ind w:left="118"/>
              <w:jc w:val="left"/>
              <w:rPr>
                <w:sz w:val="10"/>
              </w:rPr>
            </w:pPr>
            <w:r>
              <w:rPr>
                <w:spacing w:val="-4"/>
                <w:w w:val="130"/>
                <w:sz w:val="10"/>
              </w:rPr>
              <w:t>.038</w:t>
            </w:r>
          </w:p>
        </w:tc>
        <w:tc>
          <w:tcPr>
            <w:tcW w:w="470" w:type="dxa"/>
          </w:tcPr>
          <w:p>
            <w:pPr>
              <w:pStyle w:val="TableParagraph"/>
              <w:spacing w:line="101" w:lineRule="exact" w:before="2"/>
              <w:ind w:left="109" w:right="90"/>
              <w:rPr>
                <w:sz w:val="10"/>
              </w:rPr>
            </w:pPr>
            <w:r>
              <w:rPr>
                <w:spacing w:val="-4"/>
                <w:w w:val="130"/>
                <w:sz w:val="10"/>
              </w:rPr>
              <w:t>.045</w:t>
            </w:r>
          </w:p>
        </w:tc>
        <w:tc>
          <w:tcPr>
            <w:tcW w:w="497" w:type="dxa"/>
          </w:tcPr>
          <w:p>
            <w:pPr>
              <w:pStyle w:val="TableParagraph"/>
              <w:spacing w:line="98" w:lineRule="exact" w:before="5"/>
              <w:ind w:left="95" w:right="101"/>
              <w:rPr>
                <w:rFonts w:ascii="Georgia"/>
                <w:b/>
                <w:sz w:val="10"/>
              </w:rPr>
            </w:pPr>
            <w:r>
              <w:rPr>
                <w:rFonts w:ascii="Georgia"/>
                <w:b/>
                <w:spacing w:val="-4"/>
                <w:w w:val="120"/>
                <w:sz w:val="10"/>
                <w:u w:val="single"/>
              </w:rPr>
              <w:t>.070</w:t>
            </w:r>
          </w:p>
        </w:tc>
        <w:tc>
          <w:tcPr>
            <w:tcW w:w="470" w:type="dxa"/>
          </w:tcPr>
          <w:p>
            <w:pPr>
              <w:pStyle w:val="TableParagraph"/>
              <w:spacing w:line="101" w:lineRule="exact" w:before="2"/>
              <w:ind w:left="108" w:right="92"/>
              <w:rPr>
                <w:sz w:val="10"/>
              </w:rPr>
            </w:pPr>
            <w:r>
              <w:rPr>
                <w:spacing w:val="-4"/>
                <w:w w:val="130"/>
                <w:sz w:val="10"/>
              </w:rPr>
              <w:t>.029</w:t>
            </w:r>
          </w:p>
        </w:tc>
        <w:tc>
          <w:tcPr>
            <w:tcW w:w="497" w:type="dxa"/>
          </w:tcPr>
          <w:p>
            <w:pPr>
              <w:pStyle w:val="TableParagraph"/>
              <w:spacing w:line="101" w:lineRule="exact" w:before="2"/>
              <w:ind w:left="95" w:right="81"/>
              <w:rPr>
                <w:sz w:val="10"/>
              </w:rPr>
            </w:pPr>
            <w:r>
              <w:rPr>
                <w:spacing w:val="-4"/>
                <w:w w:val="130"/>
                <w:sz w:val="10"/>
              </w:rPr>
              <w:t>.034</w:t>
            </w:r>
          </w:p>
        </w:tc>
        <w:tc>
          <w:tcPr>
            <w:tcW w:w="484" w:type="dxa"/>
          </w:tcPr>
          <w:p>
            <w:pPr>
              <w:pStyle w:val="TableParagraph"/>
              <w:spacing w:line="101" w:lineRule="exact" w:before="2"/>
              <w:ind w:left="119"/>
              <w:jc w:val="left"/>
              <w:rPr>
                <w:sz w:val="10"/>
              </w:rPr>
            </w:pPr>
            <w:r>
              <w:rPr>
                <w:spacing w:val="-4"/>
                <w:w w:val="130"/>
                <w:sz w:val="10"/>
              </w:rPr>
              <w:t>.044</w:t>
            </w:r>
          </w:p>
        </w:tc>
        <w:tc>
          <w:tcPr>
            <w:tcW w:w="471" w:type="dxa"/>
          </w:tcPr>
          <w:p>
            <w:pPr>
              <w:pStyle w:val="TableParagraph"/>
              <w:spacing w:line="101" w:lineRule="exact" w:before="2"/>
              <w:ind w:left="118"/>
              <w:jc w:val="left"/>
              <w:rPr>
                <w:sz w:val="10"/>
              </w:rPr>
            </w:pPr>
            <w:r>
              <w:rPr>
                <w:spacing w:val="-4"/>
                <w:w w:val="130"/>
                <w:sz w:val="10"/>
              </w:rPr>
              <w:t>.035</w:t>
            </w:r>
          </w:p>
        </w:tc>
        <w:tc>
          <w:tcPr>
            <w:tcW w:w="498" w:type="dxa"/>
          </w:tcPr>
          <w:p>
            <w:pPr>
              <w:pStyle w:val="TableParagraph"/>
              <w:spacing w:line="101" w:lineRule="exact" w:before="2"/>
              <w:ind w:left="130"/>
              <w:jc w:val="left"/>
              <w:rPr>
                <w:sz w:val="10"/>
              </w:rPr>
            </w:pPr>
            <w:r>
              <w:rPr>
                <w:spacing w:val="-4"/>
                <w:w w:val="130"/>
                <w:sz w:val="10"/>
              </w:rPr>
              <w:t>.037</w:t>
            </w:r>
          </w:p>
        </w:tc>
        <w:tc>
          <w:tcPr>
            <w:tcW w:w="485" w:type="dxa"/>
          </w:tcPr>
          <w:p>
            <w:pPr>
              <w:pStyle w:val="TableParagraph"/>
              <w:spacing w:line="101" w:lineRule="exact" w:before="2"/>
              <w:ind w:left="114"/>
              <w:jc w:val="left"/>
              <w:rPr>
                <w:sz w:val="10"/>
              </w:rPr>
            </w:pPr>
            <w:r>
              <w:rPr>
                <w:spacing w:val="-4"/>
                <w:w w:val="130"/>
                <w:sz w:val="10"/>
              </w:rPr>
              <w:t>.042</w:t>
            </w:r>
          </w:p>
        </w:tc>
        <w:tc>
          <w:tcPr>
            <w:tcW w:w="485" w:type="dxa"/>
          </w:tcPr>
          <w:p>
            <w:pPr>
              <w:pStyle w:val="TableParagraph"/>
              <w:spacing w:line="101" w:lineRule="exact" w:before="2"/>
              <w:ind w:left="112"/>
              <w:jc w:val="left"/>
              <w:rPr>
                <w:sz w:val="10"/>
              </w:rPr>
            </w:pPr>
            <w:r>
              <w:rPr>
                <w:spacing w:val="-4"/>
                <w:w w:val="130"/>
                <w:sz w:val="10"/>
              </w:rPr>
              <w:t>.038</w:t>
            </w:r>
          </w:p>
        </w:tc>
        <w:tc>
          <w:tcPr>
            <w:tcW w:w="485" w:type="dxa"/>
          </w:tcPr>
          <w:p>
            <w:pPr>
              <w:pStyle w:val="TableParagraph"/>
              <w:spacing w:line="101" w:lineRule="exact" w:before="2"/>
              <w:ind w:left="110"/>
              <w:jc w:val="left"/>
              <w:rPr>
                <w:sz w:val="10"/>
              </w:rPr>
            </w:pPr>
            <w:r>
              <w:rPr>
                <w:spacing w:val="-4"/>
                <w:w w:val="130"/>
                <w:sz w:val="10"/>
              </w:rPr>
              <w:t>.030</w:t>
            </w:r>
          </w:p>
        </w:tc>
        <w:tc>
          <w:tcPr>
            <w:tcW w:w="485" w:type="dxa"/>
          </w:tcPr>
          <w:p>
            <w:pPr>
              <w:pStyle w:val="TableParagraph"/>
              <w:spacing w:line="101" w:lineRule="exact" w:before="2"/>
              <w:ind w:left="108"/>
              <w:jc w:val="left"/>
              <w:rPr>
                <w:sz w:val="10"/>
              </w:rPr>
            </w:pPr>
            <w:r>
              <w:rPr>
                <w:spacing w:val="-4"/>
                <w:w w:val="130"/>
                <w:sz w:val="10"/>
              </w:rPr>
              <w:t>.042</w:t>
            </w:r>
          </w:p>
        </w:tc>
        <w:tc>
          <w:tcPr>
            <w:tcW w:w="484" w:type="dxa"/>
            <w:tcBorders>
              <w:right w:val="single" w:sz="4" w:space="0" w:color="000000"/>
            </w:tcBorders>
          </w:tcPr>
          <w:p>
            <w:pPr>
              <w:pStyle w:val="TableParagraph"/>
              <w:spacing w:line="101" w:lineRule="exact" w:before="2"/>
              <w:ind w:left="100"/>
              <w:jc w:val="left"/>
              <w:rPr>
                <w:sz w:val="10"/>
              </w:rPr>
            </w:pPr>
            <w:r>
              <w:rPr>
                <w:spacing w:val="-4"/>
                <w:w w:val="130"/>
                <w:sz w:val="10"/>
              </w:rPr>
              <w:t>.037</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5</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.041</w:t>
            </w:r>
          </w:p>
        </w:tc>
        <w:tc>
          <w:tcPr>
            <w:tcW w:w="470" w:type="dxa"/>
          </w:tcPr>
          <w:p>
            <w:pPr>
              <w:pStyle w:val="TableParagraph"/>
              <w:spacing w:line="99" w:lineRule="exact" w:before="2"/>
              <w:ind w:left="109" w:right="90"/>
              <w:rPr>
                <w:sz w:val="10"/>
              </w:rPr>
            </w:pPr>
            <w:r>
              <w:rPr>
                <w:spacing w:val="-4"/>
                <w:w w:val="130"/>
                <w:sz w:val="10"/>
              </w:rPr>
              <w:t>.038</w:t>
            </w:r>
          </w:p>
        </w:tc>
        <w:tc>
          <w:tcPr>
            <w:tcW w:w="497" w:type="dxa"/>
          </w:tcPr>
          <w:p>
            <w:pPr>
              <w:pStyle w:val="TableParagraph"/>
              <w:spacing w:line="99" w:lineRule="exact" w:before="2"/>
              <w:ind w:left="95" w:right="77"/>
              <w:rPr>
                <w:sz w:val="10"/>
              </w:rPr>
            </w:pPr>
            <w:r>
              <w:rPr>
                <w:spacing w:val="-4"/>
                <w:w w:val="130"/>
                <w:sz w:val="10"/>
              </w:rPr>
              <w:t>.051</w:t>
            </w:r>
          </w:p>
        </w:tc>
        <w:tc>
          <w:tcPr>
            <w:tcW w:w="470" w:type="dxa"/>
          </w:tcPr>
          <w:p>
            <w:pPr>
              <w:pStyle w:val="TableParagraph"/>
              <w:spacing w:line="99" w:lineRule="exact" w:before="2"/>
              <w:ind w:left="108" w:right="92"/>
              <w:rPr>
                <w:sz w:val="10"/>
              </w:rPr>
            </w:pPr>
            <w:r>
              <w:rPr>
                <w:spacing w:val="-4"/>
                <w:w w:val="130"/>
                <w:sz w:val="10"/>
              </w:rPr>
              <w:t>.032</w:t>
            </w:r>
          </w:p>
        </w:tc>
        <w:tc>
          <w:tcPr>
            <w:tcW w:w="497" w:type="dxa"/>
          </w:tcPr>
          <w:p>
            <w:pPr>
              <w:pStyle w:val="TableParagraph"/>
              <w:spacing w:line="99" w:lineRule="exact" w:before="2"/>
              <w:ind w:left="95" w:right="80"/>
              <w:rPr>
                <w:sz w:val="10"/>
              </w:rPr>
            </w:pPr>
            <w:r>
              <w:rPr>
                <w:spacing w:val="-4"/>
                <w:w w:val="130"/>
                <w:sz w:val="10"/>
              </w:rPr>
              <w:t>.021</w:t>
            </w:r>
          </w:p>
        </w:tc>
        <w:tc>
          <w:tcPr>
            <w:tcW w:w="484" w:type="dxa"/>
          </w:tcPr>
          <w:p>
            <w:pPr>
              <w:pStyle w:val="TableParagraph"/>
              <w:spacing w:line="99" w:lineRule="exact" w:before="2"/>
              <w:ind w:left="119"/>
              <w:jc w:val="left"/>
              <w:rPr>
                <w:sz w:val="10"/>
              </w:rPr>
            </w:pPr>
            <w:r>
              <w:rPr>
                <w:spacing w:val="-4"/>
                <w:w w:val="130"/>
                <w:sz w:val="10"/>
              </w:rPr>
              <w:t>.028</w:t>
            </w:r>
          </w:p>
        </w:tc>
        <w:tc>
          <w:tcPr>
            <w:tcW w:w="471" w:type="dxa"/>
          </w:tcPr>
          <w:p>
            <w:pPr>
              <w:pStyle w:val="TableParagraph"/>
              <w:spacing w:line="99" w:lineRule="exact" w:before="2"/>
              <w:ind w:left="118"/>
              <w:jc w:val="left"/>
              <w:rPr>
                <w:sz w:val="10"/>
              </w:rPr>
            </w:pPr>
            <w:r>
              <w:rPr>
                <w:spacing w:val="-4"/>
                <w:w w:val="130"/>
                <w:sz w:val="10"/>
              </w:rPr>
              <w:t>.043</w:t>
            </w:r>
          </w:p>
        </w:tc>
        <w:tc>
          <w:tcPr>
            <w:tcW w:w="498" w:type="dxa"/>
          </w:tcPr>
          <w:p>
            <w:pPr>
              <w:pStyle w:val="TableParagraph"/>
              <w:spacing w:line="99" w:lineRule="exact" w:before="2"/>
              <w:ind w:left="130"/>
              <w:jc w:val="left"/>
              <w:rPr>
                <w:sz w:val="10"/>
              </w:rPr>
            </w:pPr>
            <w:r>
              <w:rPr>
                <w:spacing w:val="-4"/>
                <w:w w:val="130"/>
                <w:sz w:val="10"/>
              </w:rPr>
              <w:t>.025</w:t>
            </w:r>
          </w:p>
        </w:tc>
        <w:tc>
          <w:tcPr>
            <w:tcW w:w="485" w:type="dxa"/>
          </w:tcPr>
          <w:p>
            <w:pPr>
              <w:pStyle w:val="TableParagraph"/>
              <w:spacing w:line="99" w:lineRule="exact" w:before="2"/>
              <w:ind w:left="115"/>
              <w:jc w:val="left"/>
              <w:rPr>
                <w:sz w:val="10"/>
              </w:rPr>
            </w:pPr>
            <w:r>
              <w:rPr>
                <w:spacing w:val="-4"/>
                <w:w w:val="130"/>
                <w:sz w:val="10"/>
              </w:rPr>
              <w:t>.031</w:t>
            </w:r>
          </w:p>
        </w:tc>
        <w:tc>
          <w:tcPr>
            <w:tcW w:w="485" w:type="dxa"/>
          </w:tcPr>
          <w:p>
            <w:pPr>
              <w:pStyle w:val="TableParagraph"/>
              <w:spacing w:line="99" w:lineRule="exact" w:before="2"/>
              <w:ind w:left="112"/>
              <w:jc w:val="left"/>
              <w:rPr>
                <w:sz w:val="10"/>
              </w:rPr>
            </w:pPr>
            <w:r>
              <w:rPr>
                <w:spacing w:val="-4"/>
                <w:w w:val="130"/>
                <w:sz w:val="10"/>
              </w:rPr>
              <w:t>.049</w:t>
            </w:r>
          </w:p>
        </w:tc>
        <w:tc>
          <w:tcPr>
            <w:tcW w:w="485" w:type="dxa"/>
          </w:tcPr>
          <w:p>
            <w:pPr>
              <w:pStyle w:val="TableParagraph"/>
              <w:spacing w:line="99" w:lineRule="exact" w:before="2"/>
              <w:ind w:left="110"/>
              <w:jc w:val="left"/>
              <w:rPr>
                <w:sz w:val="10"/>
              </w:rPr>
            </w:pPr>
            <w:r>
              <w:rPr>
                <w:spacing w:val="-4"/>
                <w:w w:val="130"/>
                <w:sz w:val="10"/>
              </w:rPr>
              <w:t>.039</w:t>
            </w:r>
          </w:p>
        </w:tc>
        <w:tc>
          <w:tcPr>
            <w:tcW w:w="485" w:type="dxa"/>
          </w:tcPr>
          <w:p>
            <w:pPr>
              <w:pStyle w:val="TableParagraph"/>
              <w:spacing w:line="99" w:lineRule="exact" w:before="2"/>
              <w:ind w:left="108"/>
              <w:jc w:val="left"/>
              <w:rPr>
                <w:sz w:val="10"/>
              </w:rPr>
            </w:pPr>
            <w:r>
              <w:rPr>
                <w:spacing w:val="-4"/>
                <w:w w:val="130"/>
                <w:sz w:val="10"/>
              </w:rPr>
              <w:t>.031</w:t>
            </w:r>
          </w:p>
        </w:tc>
        <w:tc>
          <w:tcPr>
            <w:tcW w:w="484" w:type="dxa"/>
            <w:tcBorders>
              <w:right w:val="single" w:sz="4" w:space="0" w:color="000000"/>
            </w:tcBorders>
          </w:tcPr>
          <w:p>
            <w:pPr>
              <w:pStyle w:val="TableParagraph"/>
              <w:spacing w:line="99" w:lineRule="exact" w:before="2"/>
              <w:ind w:left="101"/>
              <w:jc w:val="left"/>
              <w:rPr>
                <w:sz w:val="10"/>
              </w:rPr>
            </w:pPr>
            <w:r>
              <w:rPr>
                <w:spacing w:val="-4"/>
                <w:w w:val="130"/>
                <w:sz w:val="10"/>
              </w:rPr>
              <w:t>.044</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6</w:t>
            </w:r>
          </w:p>
        </w:tc>
        <w:tc>
          <w:tcPr>
            <w:tcW w:w="483" w:type="dxa"/>
            <w:tcBorders>
              <w:left w:val="single" w:sz="4" w:space="0" w:color="000000"/>
            </w:tcBorders>
          </w:tcPr>
          <w:p>
            <w:pPr>
              <w:pStyle w:val="TableParagraph"/>
              <w:spacing w:line="98" w:lineRule="exact" w:before="3"/>
              <w:ind w:left="91"/>
              <w:jc w:val="left"/>
              <w:rPr>
                <w:rFonts w:ascii="Georgia"/>
                <w:b/>
                <w:sz w:val="10"/>
              </w:rPr>
            </w:pPr>
            <w:r>
              <w:rPr>
                <w:rFonts w:ascii="Georgia"/>
                <w:b/>
                <w:spacing w:val="-4"/>
                <w:w w:val="120"/>
                <w:sz w:val="10"/>
                <w:u w:val="single"/>
              </w:rPr>
              <w:t>.067</w:t>
            </w:r>
          </w:p>
        </w:tc>
        <w:tc>
          <w:tcPr>
            <w:tcW w:w="470" w:type="dxa"/>
          </w:tcPr>
          <w:p>
            <w:pPr>
              <w:pStyle w:val="TableParagraph"/>
              <w:spacing w:line="101" w:lineRule="exact"/>
              <w:ind w:left="109" w:right="90"/>
              <w:rPr>
                <w:sz w:val="10"/>
              </w:rPr>
            </w:pPr>
            <w:r>
              <w:rPr>
                <w:spacing w:val="-4"/>
                <w:w w:val="130"/>
                <w:sz w:val="10"/>
              </w:rPr>
              <w:t>.034</w:t>
            </w:r>
          </w:p>
        </w:tc>
        <w:tc>
          <w:tcPr>
            <w:tcW w:w="497" w:type="dxa"/>
          </w:tcPr>
          <w:p>
            <w:pPr>
              <w:pStyle w:val="TableParagraph"/>
              <w:spacing w:line="101" w:lineRule="exact"/>
              <w:ind w:left="95" w:right="77"/>
              <w:rPr>
                <w:sz w:val="10"/>
              </w:rPr>
            </w:pPr>
            <w:r>
              <w:rPr>
                <w:spacing w:val="-4"/>
                <w:w w:val="130"/>
                <w:sz w:val="10"/>
              </w:rPr>
              <w:t>.028</w:t>
            </w:r>
          </w:p>
        </w:tc>
        <w:tc>
          <w:tcPr>
            <w:tcW w:w="470" w:type="dxa"/>
          </w:tcPr>
          <w:p>
            <w:pPr>
              <w:pStyle w:val="TableParagraph"/>
              <w:spacing w:line="101" w:lineRule="exact"/>
              <w:ind w:left="108" w:right="92"/>
              <w:rPr>
                <w:sz w:val="10"/>
              </w:rPr>
            </w:pPr>
            <w:r>
              <w:rPr>
                <w:spacing w:val="-4"/>
                <w:w w:val="130"/>
                <w:sz w:val="10"/>
              </w:rPr>
              <w:t>.050</w:t>
            </w:r>
          </w:p>
        </w:tc>
        <w:tc>
          <w:tcPr>
            <w:tcW w:w="497" w:type="dxa"/>
          </w:tcPr>
          <w:p>
            <w:pPr>
              <w:pStyle w:val="TableParagraph"/>
              <w:spacing w:line="101" w:lineRule="exact"/>
              <w:ind w:left="95" w:right="80"/>
              <w:rPr>
                <w:sz w:val="10"/>
              </w:rPr>
            </w:pPr>
            <w:r>
              <w:rPr>
                <w:spacing w:val="-4"/>
                <w:w w:val="130"/>
                <w:sz w:val="10"/>
              </w:rPr>
              <w:t>.048</w:t>
            </w:r>
          </w:p>
        </w:tc>
        <w:tc>
          <w:tcPr>
            <w:tcW w:w="484" w:type="dxa"/>
          </w:tcPr>
          <w:p>
            <w:pPr>
              <w:pStyle w:val="TableParagraph"/>
              <w:spacing w:line="101" w:lineRule="exact"/>
              <w:ind w:left="119"/>
              <w:jc w:val="left"/>
              <w:rPr>
                <w:sz w:val="10"/>
              </w:rPr>
            </w:pPr>
            <w:r>
              <w:rPr>
                <w:spacing w:val="-4"/>
                <w:w w:val="130"/>
                <w:sz w:val="10"/>
              </w:rPr>
              <w:t>.027</w:t>
            </w:r>
          </w:p>
        </w:tc>
        <w:tc>
          <w:tcPr>
            <w:tcW w:w="471" w:type="dxa"/>
          </w:tcPr>
          <w:p>
            <w:pPr>
              <w:pStyle w:val="TableParagraph"/>
              <w:spacing w:line="101" w:lineRule="exact"/>
              <w:ind w:left="118"/>
              <w:jc w:val="left"/>
              <w:rPr>
                <w:sz w:val="10"/>
              </w:rPr>
            </w:pPr>
            <w:r>
              <w:rPr>
                <w:spacing w:val="-4"/>
                <w:w w:val="130"/>
                <w:sz w:val="10"/>
              </w:rPr>
              <w:t>.036</w:t>
            </w:r>
          </w:p>
        </w:tc>
        <w:tc>
          <w:tcPr>
            <w:tcW w:w="498" w:type="dxa"/>
          </w:tcPr>
          <w:p>
            <w:pPr>
              <w:pStyle w:val="TableParagraph"/>
              <w:spacing w:line="101" w:lineRule="exact"/>
              <w:ind w:left="130"/>
              <w:jc w:val="left"/>
              <w:rPr>
                <w:sz w:val="10"/>
              </w:rPr>
            </w:pPr>
            <w:r>
              <w:rPr>
                <w:spacing w:val="-4"/>
                <w:w w:val="130"/>
                <w:sz w:val="10"/>
              </w:rPr>
              <w:t>.045</w:t>
            </w:r>
          </w:p>
        </w:tc>
        <w:tc>
          <w:tcPr>
            <w:tcW w:w="485" w:type="dxa"/>
          </w:tcPr>
          <w:p>
            <w:pPr>
              <w:pStyle w:val="TableParagraph"/>
              <w:spacing w:line="101" w:lineRule="exact"/>
              <w:ind w:left="115"/>
              <w:jc w:val="left"/>
              <w:rPr>
                <w:sz w:val="10"/>
              </w:rPr>
            </w:pPr>
            <w:r>
              <w:rPr>
                <w:spacing w:val="-4"/>
                <w:w w:val="130"/>
                <w:sz w:val="10"/>
              </w:rPr>
              <w:t>.028</w:t>
            </w:r>
          </w:p>
        </w:tc>
        <w:tc>
          <w:tcPr>
            <w:tcW w:w="485" w:type="dxa"/>
          </w:tcPr>
          <w:p>
            <w:pPr>
              <w:pStyle w:val="TableParagraph"/>
              <w:spacing w:line="101" w:lineRule="exact"/>
              <w:ind w:left="112"/>
              <w:jc w:val="left"/>
              <w:rPr>
                <w:sz w:val="10"/>
              </w:rPr>
            </w:pPr>
            <w:r>
              <w:rPr>
                <w:spacing w:val="-4"/>
                <w:w w:val="130"/>
                <w:sz w:val="10"/>
              </w:rPr>
              <w:t>.023</w:t>
            </w:r>
          </w:p>
        </w:tc>
        <w:tc>
          <w:tcPr>
            <w:tcW w:w="485" w:type="dxa"/>
          </w:tcPr>
          <w:p>
            <w:pPr>
              <w:pStyle w:val="TableParagraph"/>
              <w:spacing w:line="101" w:lineRule="exact"/>
              <w:ind w:left="110"/>
              <w:jc w:val="left"/>
              <w:rPr>
                <w:sz w:val="10"/>
              </w:rPr>
            </w:pPr>
            <w:r>
              <w:rPr>
                <w:spacing w:val="-4"/>
                <w:w w:val="130"/>
                <w:sz w:val="10"/>
              </w:rPr>
              <w:t>.034</w:t>
            </w:r>
          </w:p>
        </w:tc>
        <w:tc>
          <w:tcPr>
            <w:tcW w:w="485" w:type="dxa"/>
          </w:tcPr>
          <w:p>
            <w:pPr>
              <w:pStyle w:val="TableParagraph"/>
              <w:spacing w:line="101" w:lineRule="exact"/>
              <w:ind w:left="108"/>
              <w:jc w:val="left"/>
              <w:rPr>
                <w:sz w:val="10"/>
              </w:rPr>
            </w:pPr>
            <w:r>
              <w:rPr>
                <w:spacing w:val="-4"/>
                <w:w w:val="130"/>
                <w:sz w:val="10"/>
              </w:rPr>
              <w:t>.056</w:t>
            </w:r>
          </w:p>
        </w:tc>
        <w:tc>
          <w:tcPr>
            <w:tcW w:w="484" w:type="dxa"/>
            <w:tcBorders>
              <w:right w:val="single" w:sz="4" w:space="0" w:color="000000"/>
            </w:tcBorders>
          </w:tcPr>
          <w:p>
            <w:pPr>
              <w:pStyle w:val="TableParagraph"/>
              <w:spacing w:line="101" w:lineRule="exact"/>
              <w:ind w:left="100"/>
              <w:jc w:val="left"/>
              <w:rPr>
                <w:sz w:val="10"/>
              </w:rPr>
            </w:pPr>
            <w:r>
              <w:rPr>
                <w:spacing w:val="-4"/>
                <w:w w:val="130"/>
                <w:sz w:val="10"/>
              </w:rPr>
              <w:t>.031</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7</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.030</w:t>
            </w:r>
          </w:p>
        </w:tc>
        <w:tc>
          <w:tcPr>
            <w:tcW w:w="470" w:type="dxa"/>
          </w:tcPr>
          <w:p>
            <w:pPr>
              <w:pStyle w:val="TableParagraph"/>
              <w:spacing w:line="99" w:lineRule="exact" w:before="2"/>
              <w:ind w:left="109" w:right="90"/>
              <w:rPr>
                <w:sz w:val="10"/>
              </w:rPr>
            </w:pPr>
            <w:r>
              <w:rPr>
                <w:spacing w:val="-4"/>
                <w:w w:val="130"/>
                <w:sz w:val="10"/>
              </w:rPr>
              <w:t>.030</w:t>
            </w:r>
          </w:p>
        </w:tc>
        <w:tc>
          <w:tcPr>
            <w:tcW w:w="497" w:type="dxa"/>
          </w:tcPr>
          <w:p>
            <w:pPr>
              <w:pStyle w:val="TableParagraph"/>
              <w:spacing w:line="99" w:lineRule="exact" w:before="2"/>
              <w:ind w:left="95" w:right="77"/>
              <w:rPr>
                <w:sz w:val="10"/>
              </w:rPr>
            </w:pPr>
            <w:r>
              <w:rPr>
                <w:spacing w:val="-4"/>
                <w:w w:val="130"/>
                <w:sz w:val="10"/>
              </w:rPr>
              <w:t>.047</w:t>
            </w:r>
          </w:p>
        </w:tc>
        <w:tc>
          <w:tcPr>
            <w:tcW w:w="470" w:type="dxa"/>
          </w:tcPr>
          <w:p>
            <w:pPr>
              <w:pStyle w:val="TableParagraph"/>
              <w:spacing w:line="99" w:lineRule="exact" w:before="2"/>
              <w:ind w:left="108" w:right="92"/>
              <w:rPr>
                <w:sz w:val="10"/>
              </w:rPr>
            </w:pPr>
            <w:r>
              <w:rPr>
                <w:spacing w:val="-4"/>
                <w:w w:val="130"/>
                <w:sz w:val="10"/>
              </w:rPr>
              <w:t>.031</w:t>
            </w:r>
          </w:p>
        </w:tc>
        <w:tc>
          <w:tcPr>
            <w:tcW w:w="497" w:type="dxa"/>
          </w:tcPr>
          <w:p>
            <w:pPr>
              <w:pStyle w:val="TableParagraph"/>
              <w:spacing w:line="99" w:lineRule="exact" w:before="2"/>
              <w:ind w:left="95" w:right="80"/>
              <w:rPr>
                <w:sz w:val="10"/>
              </w:rPr>
            </w:pPr>
            <w:r>
              <w:rPr>
                <w:spacing w:val="-4"/>
                <w:w w:val="130"/>
                <w:sz w:val="10"/>
              </w:rPr>
              <w:t>.035</w:t>
            </w:r>
          </w:p>
        </w:tc>
        <w:tc>
          <w:tcPr>
            <w:tcW w:w="484" w:type="dxa"/>
          </w:tcPr>
          <w:p>
            <w:pPr>
              <w:pStyle w:val="TableParagraph"/>
              <w:spacing w:line="99" w:lineRule="exact" w:before="2"/>
              <w:ind w:left="119"/>
              <w:jc w:val="left"/>
              <w:rPr>
                <w:sz w:val="10"/>
              </w:rPr>
            </w:pPr>
            <w:r>
              <w:rPr>
                <w:spacing w:val="-4"/>
                <w:w w:val="130"/>
                <w:sz w:val="10"/>
              </w:rPr>
              <w:t>.035</w:t>
            </w:r>
          </w:p>
        </w:tc>
        <w:tc>
          <w:tcPr>
            <w:tcW w:w="471" w:type="dxa"/>
          </w:tcPr>
          <w:p>
            <w:pPr>
              <w:pStyle w:val="TableParagraph"/>
              <w:spacing w:line="99" w:lineRule="exact" w:before="2"/>
              <w:ind w:left="118"/>
              <w:jc w:val="left"/>
              <w:rPr>
                <w:sz w:val="10"/>
              </w:rPr>
            </w:pPr>
            <w:r>
              <w:rPr>
                <w:spacing w:val="-4"/>
                <w:w w:val="130"/>
                <w:sz w:val="10"/>
              </w:rPr>
              <w:t>.056</w:t>
            </w:r>
          </w:p>
        </w:tc>
        <w:tc>
          <w:tcPr>
            <w:tcW w:w="498" w:type="dxa"/>
          </w:tcPr>
          <w:p>
            <w:pPr>
              <w:pStyle w:val="TableParagraph"/>
              <w:spacing w:line="99" w:lineRule="exact" w:before="2"/>
              <w:ind w:left="130"/>
              <w:jc w:val="left"/>
              <w:rPr>
                <w:sz w:val="10"/>
              </w:rPr>
            </w:pPr>
            <w:r>
              <w:rPr>
                <w:spacing w:val="-4"/>
                <w:w w:val="130"/>
                <w:sz w:val="10"/>
              </w:rPr>
              <w:t>.031</w:t>
            </w:r>
          </w:p>
        </w:tc>
        <w:tc>
          <w:tcPr>
            <w:tcW w:w="485" w:type="dxa"/>
          </w:tcPr>
          <w:p>
            <w:pPr>
              <w:pStyle w:val="TableParagraph"/>
              <w:spacing w:line="99" w:lineRule="exact" w:before="2"/>
              <w:ind w:left="115"/>
              <w:jc w:val="left"/>
              <w:rPr>
                <w:sz w:val="10"/>
              </w:rPr>
            </w:pPr>
            <w:r>
              <w:rPr>
                <w:spacing w:val="-4"/>
                <w:w w:val="130"/>
                <w:sz w:val="10"/>
              </w:rPr>
              <w:t>.034</w:t>
            </w:r>
          </w:p>
        </w:tc>
        <w:tc>
          <w:tcPr>
            <w:tcW w:w="485" w:type="dxa"/>
          </w:tcPr>
          <w:p>
            <w:pPr>
              <w:pStyle w:val="TableParagraph"/>
              <w:spacing w:line="99" w:lineRule="exact" w:before="2"/>
              <w:ind w:left="112"/>
              <w:jc w:val="left"/>
              <w:rPr>
                <w:sz w:val="10"/>
              </w:rPr>
            </w:pPr>
            <w:r>
              <w:rPr>
                <w:spacing w:val="-4"/>
                <w:w w:val="130"/>
                <w:sz w:val="10"/>
              </w:rPr>
              <w:t>.051</w:t>
            </w:r>
          </w:p>
        </w:tc>
        <w:tc>
          <w:tcPr>
            <w:tcW w:w="485" w:type="dxa"/>
          </w:tcPr>
          <w:p>
            <w:pPr>
              <w:pStyle w:val="TableParagraph"/>
              <w:spacing w:line="99" w:lineRule="exact" w:before="2"/>
              <w:ind w:left="110"/>
              <w:jc w:val="left"/>
              <w:rPr>
                <w:sz w:val="10"/>
              </w:rPr>
            </w:pPr>
            <w:r>
              <w:rPr>
                <w:spacing w:val="-4"/>
                <w:w w:val="130"/>
                <w:sz w:val="10"/>
              </w:rPr>
              <w:t>.048</w:t>
            </w:r>
          </w:p>
        </w:tc>
        <w:tc>
          <w:tcPr>
            <w:tcW w:w="485" w:type="dxa"/>
          </w:tcPr>
          <w:p>
            <w:pPr>
              <w:pStyle w:val="TableParagraph"/>
              <w:spacing w:line="99" w:lineRule="exact" w:before="2"/>
              <w:ind w:left="108"/>
              <w:jc w:val="left"/>
              <w:rPr>
                <w:sz w:val="10"/>
              </w:rPr>
            </w:pPr>
            <w:r>
              <w:rPr>
                <w:spacing w:val="-4"/>
                <w:w w:val="130"/>
                <w:sz w:val="10"/>
              </w:rPr>
              <w:t>.031</w:t>
            </w:r>
          </w:p>
        </w:tc>
        <w:tc>
          <w:tcPr>
            <w:tcW w:w="484" w:type="dxa"/>
            <w:tcBorders>
              <w:right w:val="single" w:sz="4" w:space="0" w:color="000000"/>
            </w:tcBorders>
          </w:tcPr>
          <w:p>
            <w:pPr>
              <w:pStyle w:val="TableParagraph"/>
              <w:spacing w:line="99" w:lineRule="exact" w:before="2"/>
              <w:ind w:left="101"/>
              <w:jc w:val="left"/>
              <w:rPr>
                <w:sz w:val="10"/>
              </w:rPr>
            </w:pPr>
            <w:r>
              <w:rPr>
                <w:spacing w:val="-4"/>
                <w:w w:val="130"/>
                <w:sz w:val="10"/>
              </w:rPr>
              <w:t>.033</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4</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.033</w:t>
            </w:r>
          </w:p>
        </w:tc>
        <w:tc>
          <w:tcPr>
            <w:tcW w:w="470" w:type="dxa"/>
          </w:tcPr>
          <w:p>
            <w:pPr>
              <w:pStyle w:val="TableParagraph"/>
              <w:spacing w:line="99" w:lineRule="exact"/>
              <w:ind w:left="109" w:right="90"/>
              <w:rPr>
                <w:sz w:val="10"/>
              </w:rPr>
            </w:pPr>
            <w:r>
              <w:rPr>
                <w:spacing w:val="-4"/>
                <w:w w:val="130"/>
                <w:sz w:val="10"/>
              </w:rPr>
              <w:t>.048</w:t>
            </w:r>
          </w:p>
        </w:tc>
        <w:tc>
          <w:tcPr>
            <w:tcW w:w="497" w:type="dxa"/>
          </w:tcPr>
          <w:p>
            <w:pPr>
              <w:pStyle w:val="TableParagraph"/>
              <w:spacing w:line="99" w:lineRule="exact"/>
              <w:ind w:left="95" w:right="77"/>
              <w:rPr>
                <w:sz w:val="10"/>
              </w:rPr>
            </w:pPr>
            <w:r>
              <w:rPr>
                <w:spacing w:val="-4"/>
                <w:w w:val="130"/>
                <w:sz w:val="10"/>
              </w:rPr>
              <w:t>.035</w:t>
            </w:r>
          </w:p>
        </w:tc>
        <w:tc>
          <w:tcPr>
            <w:tcW w:w="470" w:type="dxa"/>
          </w:tcPr>
          <w:p>
            <w:pPr>
              <w:pStyle w:val="TableParagraph"/>
              <w:spacing w:line="99" w:lineRule="exact"/>
              <w:ind w:left="108" w:right="92"/>
              <w:rPr>
                <w:sz w:val="10"/>
              </w:rPr>
            </w:pPr>
            <w:r>
              <w:rPr>
                <w:spacing w:val="-4"/>
                <w:w w:val="130"/>
                <w:sz w:val="10"/>
              </w:rPr>
              <w:t>.033</w:t>
            </w:r>
          </w:p>
        </w:tc>
        <w:tc>
          <w:tcPr>
            <w:tcW w:w="497" w:type="dxa"/>
          </w:tcPr>
          <w:p>
            <w:pPr>
              <w:pStyle w:val="TableParagraph"/>
              <w:spacing w:line="99" w:lineRule="exact"/>
              <w:ind w:left="95" w:right="80"/>
              <w:rPr>
                <w:sz w:val="10"/>
              </w:rPr>
            </w:pPr>
            <w:r>
              <w:rPr>
                <w:spacing w:val="-4"/>
                <w:w w:val="130"/>
                <w:sz w:val="10"/>
              </w:rPr>
              <w:t>.044</w:t>
            </w:r>
          </w:p>
        </w:tc>
        <w:tc>
          <w:tcPr>
            <w:tcW w:w="484" w:type="dxa"/>
          </w:tcPr>
          <w:p>
            <w:pPr>
              <w:pStyle w:val="TableParagraph"/>
              <w:spacing w:line="99" w:lineRule="exact"/>
              <w:ind w:left="119"/>
              <w:jc w:val="left"/>
              <w:rPr>
                <w:sz w:val="10"/>
              </w:rPr>
            </w:pPr>
            <w:r>
              <w:rPr>
                <w:spacing w:val="-4"/>
                <w:w w:val="130"/>
                <w:sz w:val="10"/>
              </w:rPr>
              <w:t>.046</w:t>
            </w:r>
          </w:p>
        </w:tc>
        <w:tc>
          <w:tcPr>
            <w:tcW w:w="471" w:type="dxa"/>
          </w:tcPr>
          <w:p>
            <w:pPr>
              <w:pStyle w:val="TableParagraph"/>
              <w:spacing w:line="99" w:lineRule="exact"/>
              <w:ind w:left="118"/>
              <w:jc w:val="left"/>
              <w:rPr>
                <w:sz w:val="10"/>
              </w:rPr>
            </w:pPr>
            <w:r>
              <w:rPr>
                <w:spacing w:val="-4"/>
                <w:w w:val="130"/>
                <w:sz w:val="10"/>
              </w:rPr>
              <w:t>.040</w:t>
            </w:r>
          </w:p>
        </w:tc>
        <w:tc>
          <w:tcPr>
            <w:tcW w:w="498" w:type="dxa"/>
          </w:tcPr>
          <w:p>
            <w:pPr>
              <w:pStyle w:val="TableParagraph"/>
              <w:spacing w:line="99" w:lineRule="exact"/>
              <w:ind w:left="130"/>
              <w:jc w:val="left"/>
              <w:rPr>
                <w:sz w:val="10"/>
              </w:rPr>
            </w:pPr>
            <w:r>
              <w:rPr>
                <w:spacing w:val="-4"/>
                <w:w w:val="130"/>
                <w:sz w:val="10"/>
              </w:rPr>
              <w:t>.023</w:t>
            </w:r>
          </w:p>
        </w:tc>
        <w:tc>
          <w:tcPr>
            <w:tcW w:w="485" w:type="dxa"/>
          </w:tcPr>
          <w:p>
            <w:pPr>
              <w:pStyle w:val="TableParagraph"/>
              <w:spacing w:line="99" w:lineRule="exact"/>
              <w:ind w:left="115"/>
              <w:jc w:val="left"/>
              <w:rPr>
                <w:sz w:val="10"/>
              </w:rPr>
            </w:pPr>
            <w:r>
              <w:rPr>
                <w:spacing w:val="-4"/>
                <w:w w:val="130"/>
                <w:sz w:val="10"/>
              </w:rPr>
              <w:t>.044</w:t>
            </w:r>
          </w:p>
        </w:tc>
        <w:tc>
          <w:tcPr>
            <w:tcW w:w="485" w:type="dxa"/>
          </w:tcPr>
          <w:p>
            <w:pPr>
              <w:pStyle w:val="TableParagraph"/>
              <w:spacing w:line="99" w:lineRule="exact"/>
              <w:ind w:left="112"/>
              <w:jc w:val="left"/>
              <w:rPr>
                <w:sz w:val="10"/>
              </w:rPr>
            </w:pPr>
            <w:r>
              <w:rPr>
                <w:spacing w:val="-4"/>
                <w:w w:val="130"/>
                <w:sz w:val="10"/>
              </w:rPr>
              <w:t>.028</w:t>
            </w:r>
          </w:p>
        </w:tc>
        <w:tc>
          <w:tcPr>
            <w:tcW w:w="485" w:type="dxa"/>
          </w:tcPr>
          <w:p>
            <w:pPr>
              <w:pStyle w:val="TableParagraph"/>
              <w:spacing w:line="99" w:lineRule="exact"/>
              <w:ind w:left="110"/>
              <w:jc w:val="left"/>
              <w:rPr>
                <w:sz w:val="10"/>
              </w:rPr>
            </w:pPr>
            <w:r>
              <w:rPr>
                <w:spacing w:val="-4"/>
                <w:w w:val="130"/>
                <w:sz w:val="10"/>
              </w:rPr>
              <w:t>.048</w:t>
            </w:r>
          </w:p>
        </w:tc>
        <w:tc>
          <w:tcPr>
            <w:tcW w:w="485" w:type="dxa"/>
          </w:tcPr>
          <w:p>
            <w:pPr>
              <w:pStyle w:val="TableParagraph"/>
              <w:spacing w:line="99" w:lineRule="exact"/>
              <w:ind w:left="108"/>
              <w:jc w:val="left"/>
              <w:rPr>
                <w:sz w:val="10"/>
              </w:rPr>
            </w:pPr>
            <w:r>
              <w:rPr>
                <w:spacing w:val="-4"/>
                <w:w w:val="130"/>
                <w:sz w:val="10"/>
              </w:rPr>
              <w:t>.037</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.037</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5</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.034</w:t>
            </w:r>
          </w:p>
        </w:tc>
        <w:tc>
          <w:tcPr>
            <w:tcW w:w="470" w:type="dxa"/>
          </w:tcPr>
          <w:p>
            <w:pPr>
              <w:pStyle w:val="TableParagraph"/>
              <w:spacing w:line="99" w:lineRule="exact"/>
              <w:ind w:left="109" w:right="90"/>
              <w:rPr>
                <w:sz w:val="10"/>
              </w:rPr>
            </w:pPr>
            <w:r>
              <w:rPr>
                <w:spacing w:val="-4"/>
                <w:w w:val="130"/>
                <w:sz w:val="10"/>
              </w:rPr>
              <w:t>.040</w:t>
            </w:r>
          </w:p>
        </w:tc>
        <w:tc>
          <w:tcPr>
            <w:tcW w:w="497" w:type="dxa"/>
          </w:tcPr>
          <w:p>
            <w:pPr>
              <w:pStyle w:val="TableParagraph"/>
              <w:spacing w:line="99" w:lineRule="exact"/>
              <w:ind w:left="95" w:right="77"/>
              <w:rPr>
                <w:sz w:val="10"/>
              </w:rPr>
            </w:pPr>
            <w:r>
              <w:rPr>
                <w:spacing w:val="-4"/>
                <w:w w:val="130"/>
                <w:sz w:val="10"/>
              </w:rPr>
              <w:t>.054</w:t>
            </w:r>
          </w:p>
        </w:tc>
        <w:tc>
          <w:tcPr>
            <w:tcW w:w="470" w:type="dxa"/>
          </w:tcPr>
          <w:p>
            <w:pPr>
              <w:pStyle w:val="TableParagraph"/>
              <w:spacing w:line="99" w:lineRule="exact"/>
              <w:ind w:left="108" w:right="92"/>
              <w:rPr>
                <w:sz w:val="10"/>
              </w:rPr>
            </w:pPr>
            <w:r>
              <w:rPr>
                <w:spacing w:val="-4"/>
                <w:w w:val="130"/>
                <w:sz w:val="10"/>
              </w:rPr>
              <w:t>.042</w:t>
            </w:r>
          </w:p>
        </w:tc>
        <w:tc>
          <w:tcPr>
            <w:tcW w:w="497" w:type="dxa"/>
          </w:tcPr>
          <w:p>
            <w:pPr>
              <w:pStyle w:val="TableParagraph"/>
              <w:spacing w:line="99" w:lineRule="exact"/>
              <w:ind w:left="95" w:right="80"/>
              <w:rPr>
                <w:sz w:val="10"/>
              </w:rPr>
            </w:pPr>
            <w:r>
              <w:rPr>
                <w:spacing w:val="-4"/>
                <w:w w:val="130"/>
                <w:sz w:val="10"/>
              </w:rPr>
              <w:t>.026</w:t>
            </w:r>
          </w:p>
        </w:tc>
        <w:tc>
          <w:tcPr>
            <w:tcW w:w="484" w:type="dxa"/>
          </w:tcPr>
          <w:p>
            <w:pPr>
              <w:pStyle w:val="TableParagraph"/>
              <w:spacing w:line="99" w:lineRule="exact"/>
              <w:ind w:left="119"/>
              <w:jc w:val="left"/>
              <w:rPr>
                <w:sz w:val="10"/>
              </w:rPr>
            </w:pPr>
            <w:r>
              <w:rPr>
                <w:spacing w:val="-4"/>
                <w:w w:val="130"/>
                <w:sz w:val="10"/>
              </w:rPr>
              <w:t>.026</w:t>
            </w:r>
          </w:p>
        </w:tc>
        <w:tc>
          <w:tcPr>
            <w:tcW w:w="471" w:type="dxa"/>
          </w:tcPr>
          <w:p>
            <w:pPr>
              <w:pStyle w:val="TableParagraph"/>
              <w:spacing w:line="99" w:lineRule="exact"/>
              <w:ind w:left="118"/>
              <w:jc w:val="left"/>
              <w:rPr>
                <w:sz w:val="10"/>
              </w:rPr>
            </w:pPr>
            <w:r>
              <w:rPr>
                <w:spacing w:val="-4"/>
                <w:w w:val="130"/>
                <w:sz w:val="10"/>
              </w:rPr>
              <w:t>.056</w:t>
            </w:r>
          </w:p>
        </w:tc>
        <w:tc>
          <w:tcPr>
            <w:tcW w:w="498" w:type="dxa"/>
          </w:tcPr>
          <w:p>
            <w:pPr>
              <w:pStyle w:val="TableParagraph"/>
              <w:spacing w:line="99" w:lineRule="exact"/>
              <w:ind w:left="130"/>
              <w:jc w:val="left"/>
              <w:rPr>
                <w:sz w:val="10"/>
              </w:rPr>
            </w:pPr>
            <w:r>
              <w:rPr>
                <w:spacing w:val="-4"/>
                <w:w w:val="130"/>
                <w:sz w:val="10"/>
              </w:rPr>
              <w:t>.042</w:t>
            </w:r>
          </w:p>
        </w:tc>
        <w:tc>
          <w:tcPr>
            <w:tcW w:w="485" w:type="dxa"/>
          </w:tcPr>
          <w:p>
            <w:pPr>
              <w:pStyle w:val="TableParagraph"/>
              <w:spacing w:line="99" w:lineRule="exact"/>
              <w:ind w:left="115"/>
              <w:jc w:val="left"/>
              <w:rPr>
                <w:sz w:val="10"/>
              </w:rPr>
            </w:pPr>
            <w:r>
              <w:rPr>
                <w:spacing w:val="-4"/>
                <w:w w:val="130"/>
                <w:sz w:val="10"/>
              </w:rPr>
              <w:t>.036</w:t>
            </w:r>
          </w:p>
        </w:tc>
        <w:tc>
          <w:tcPr>
            <w:tcW w:w="485" w:type="dxa"/>
          </w:tcPr>
          <w:p>
            <w:pPr>
              <w:pStyle w:val="TableParagraph"/>
              <w:spacing w:line="99" w:lineRule="exact"/>
              <w:ind w:left="112"/>
              <w:jc w:val="left"/>
              <w:rPr>
                <w:sz w:val="10"/>
              </w:rPr>
            </w:pPr>
            <w:r>
              <w:rPr>
                <w:spacing w:val="-4"/>
                <w:w w:val="130"/>
                <w:sz w:val="10"/>
              </w:rPr>
              <w:t>.032</w:t>
            </w:r>
          </w:p>
        </w:tc>
        <w:tc>
          <w:tcPr>
            <w:tcW w:w="485" w:type="dxa"/>
          </w:tcPr>
          <w:p>
            <w:pPr>
              <w:pStyle w:val="TableParagraph"/>
              <w:spacing w:line="99" w:lineRule="exact"/>
              <w:ind w:left="110"/>
              <w:jc w:val="left"/>
              <w:rPr>
                <w:sz w:val="10"/>
              </w:rPr>
            </w:pPr>
            <w:r>
              <w:rPr>
                <w:spacing w:val="-4"/>
                <w:w w:val="130"/>
                <w:sz w:val="10"/>
              </w:rPr>
              <w:t>.046</w:t>
            </w:r>
          </w:p>
        </w:tc>
        <w:tc>
          <w:tcPr>
            <w:tcW w:w="485" w:type="dxa"/>
          </w:tcPr>
          <w:p>
            <w:pPr>
              <w:pStyle w:val="TableParagraph"/>
              <w:spacing w:line="99" w:lineRule="exact"/>
              <w:ind w:left="108"/>
              <w:jc w:val="left"/>
              <w:rPr>
                <w:sz w:val="10"/>
              </w:rPr>
            </w:pPr>
            <w:r>
              <w:rPr>
                <w:spacing w:val="-4"/>
                <w:w w:val="130"/>
                <w:sz w:val="10"/>
              </w:rPr>
              <w:t>.031</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.035</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6</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.050</w:t>
            </w:r>
          </w:p>
        </w:tc>
        <w:tc>
          <w:tcPr>
            <w:tcW w:w="470" w:type="dxa"/>
          </w:tcPr>
          <w:p>
            <w:pPr>
              <w:pStyle w:val="TableParagraph"/>
              <w:spacing w:line="99" w:lineRule="exact"/>
              <w:ind w:left="109" w:right="90"/>
              <w:rPr>
                <w:sz w:val="10"/>
              </w:rPr>
            </w:pPr>
            <w:r>
              <w:rPr>
                <w:spacing w:val="-4"/>
                <w:w w:val="130"/>
                <w:sz w:val="10"/>
              </w:rPr>
              <w:t>.042</w:t>
            </w:r>
          </w:p>
        </w:tc>
        <w:tc>
          <w:tcPr>
            <w:tcW w:w="497" w:type="dxa"/>
          </w:tcPr>
          <w:p>
            <w:pPr>
              <w:pStyle w:val="TableParagraph"/>
              <w:spacing w:line="99" w:lineRule="exact"/>
              <w:ind w:left="95" w:right="77"/>
              <w:rPr>
                <w:sz w:val="10"/>
              </w:rPr>
            </w:pPr>
            <w:r>
              <w:rPr>
                <w:spacing w:val="-4"/>
                <w:w w:val="130"/>
                <w:sz w:val="10"/>
              </w:rPr>
              <w:t>.022</w:t>
            </w:r>
          </w:p>
        </w:tc>
        <w:tc>
          <w:tcPr>
            <w:tcW w:w="470" w:type="dxa"/>
          </w:tcPr>
          <w:p>
            <w:pPr>
              <w:pStyle w:val="TableParagraph"/>
              <w:spacing w:line="99" w:lineRule="exact"/>
              <w:ind w:left="108" w:right="92"/>
              <w:rPr>
                <w:sz w:val="10"/>
              </w:rPr>
            </w:pPr>
            <w:r>
              <w:rPr>
                <w:spacing w:val="-4"/>
                <w:w w:val="130"/>
                <w:sz w:val="10"/>
              </w:rPr>
              <w:t>.029</w:t>
            </w:r>
          </w:p>
        </w:tc>
        <w:tc>
          <w:tcPr>
            <w:tcW w:w="497" w:type="dxa"/>
          </w:tcPr>
          <w:p>
            <w:pPr>
              <w:pStyle w:val="TableParagraph"/>
              <w:spacing w:line="99" w:lineRule="exact"/>
              <w:ind w:left="95" w:right="80"/>
              <w:rPr>
                <w:sz w:val="10"/>
              </w:rPr>
            </w:pPr>
            <w:r>
              <w:rPr>
                <w:spacing w:val="-4"/>
                <w:w w:val="130"/>
                <w:sz w:val="10"/>
              </w:rPr>
              <w:t>.047</w:t>
            </w:r>
          </w:p>
        </w:tc>
        <w:tc>
          <w:tcPr>
            <w:tcW w:w="484" w:type="dxa"/>
          </w:tcPr>
          <w:p>
            <w:pPr>
              <w:pStyle w:val="TableParagraph"/>
              <w:spacing w:line="99" w:lineRule="exact"/>
              <w:ind w:left="119"/>
              <w:jc w:val="left"/>
              <w:rPr>
                <w:sz w:val="10"/>
              </w:rPr>
            </w:pPr>
            <w:r>
              <w:rPr>
                <w:spacing w:val="-4"/>
                <w:w w:val="130"/>
                <w:sz w:val="10"/>
              </w:rPr>
              <w:t>.038</w:t>
            </w:r>
          </w:p>
        </w:tc>
        <w:tc>
          <w:tcPr>
            <w:tcW w:w="471" w:type="dxa"/>
          </w:tcPr>
          <w:p>
            <w:pPr>
              <w:pStyle w:val="TableParagraph"/>
              <w:spacing w:line="99" w:lineRule="exact"/>
              <w:ind w:left="118"/>
              <w:jc w:val="left"/>
              <w:rPr>
                <w:sz w:val="10"/>
              </w:rPr>
            </w:pPr>
            <w:r>
              <w:rPr>
                <w:spacing w:val="-4"/>
                <w:w w:val="130"/>
                <w:sz w:val="10"/>
              </w:rPr>
              <w:t>.036</w:t>
            </w:r>
          </w:p>
        </w:tc>
        <w:tc>
          <w:tcPr>
            <w:tcW w:w="498" w:type="dxa"/>
          </w:tcPr>
          <w:p>
            <w:pPr>
              <w:pStyle w:val="TableParagraph"/>
              <w:spacing w:line="99" w:lineRule="exact"/>
              <w:ind w:left="130"/>
              <w:jc w:val="left"/>
              <w:rPr>
                <w:sz w:val="10"/>
              </w:rPr>
            </w:pPr>
            <w:r>
              <w:rPr>
                <w:spacing w:val="-4"/>
                <w:w w:val="130"/>
                <w:sz w:val="10"/>
              </w:rPr>
              <w:t>.033</w:t>
            </w:r>
          </w:p>
        </w:tc>
        <w:tc>
          <w:tcPr>
            <w:tcW w:w="485" w:type="dxa"/>
          </w:tcPr>
          <w:p>
            <w:pPr>
              <w:pStyle w:val="TableParagraph"/>
              <w:spacing w:line="99" w:lineRule="exact"/>
              <w:ind w:left="115"/>
              <w:jc w:val="left"/>
              <w:rPr>
                <w:sz w:val="10"/>
              </w:rPr>
            </w:pPr>
            <w:r>
              <w:rPr>
                <w:spacing w:val="-4"/>
                <w:w w:val="130"/>
                <w:sz w:val="10"/>
              </w:rPr>
              <w:t>.041</w:t>
            </w:r>
          </w:p>
        </w:tc>
        <w:tc>
          <w:tcPr>
            <w:tcW w:w="485" w:type="dxa"/>
          </w:tcPr>
          <w:p>
            <w:pPr>
              <w:pStyle w:val="TableParagraph"/>
              <w:spacing w:line="99" w:lineRule="exact"/>
              <w:ind w:left="112"/>
              <w:jc w:val="left"/>
              <w:rPr>
                <w:sz w:val="10"/>
              </w:rPr>
            </w:pPr>
            <w:r>
              <w:rPr>
                <w:spacing w:val="-4"/>
                <w:w w:val="130"/>
                <w:sz w:val="10"/>
              </w:rPr>
              <w:t>.041</w:t>
            </w:r>
          </w:p>
        </w:tc>
        <w:tc>
          <w:tcPr>
            <w:tcW w:w="485" w:type="dxa"/>
          </w:tcPr>
          <w:p>
            <w:pPr>
              <w:pStyle w:val="TableParagraph"/>
              <w:spacing w:line="99" w:lineRule="exact"/>
              <w:ind w:left="110"/>
              <w:jc w:val="left"/>
              <w:rPr>
                <w:sz w:val="10"/>
              </w:rPr>
            </w:pPr>
            <w:r>
              <w:rPr>
                <w:spacing w:val="-4"/>
                <w:w w:val="130"/>
                <w:sz w:val="10"/>
              </w:rPr>
              <w:t>.030</w:t>
            </w:r>
          </w:p>
        </w:tc>
        <w:tc>
          <w:tcPr>
            <w:tcW w:w="485" w:type="dxa"/>
          </w:tcPr>
          <w:p>
            <w:pPr>
              <w:pStyle w:val="TableParagraph"/>
              <w:spacing w:line="99" w:lineRule="exact"/>
              <w:ind w:left="108"/>
              <w:jc w:val="left"/>
              <w:rPr>
                <w:sz w:val="10"/>
              </w:rPr>
            </w:pPr>
            <w:r>
              <w:rPr>
                <w:spacing w:val="-4"/>
                <w:w w:val="130"/>
                <w:sz w:val="10"/>
              </w:rPr>
              <w:t>.030</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.038</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7</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.033</w:t>
            </w:r>
          </w:p>
        </w:tc>
        <w:tc>
          <w:tcPr>
            <w:tcW w:w="470" w:type="dxa"/>
          </w:tcPr>
          <w:p>
            <w:pPr>
              <w:pStyle w:val="TableParagraph"/>
              <w:spacing w:line="99" w:lineRule="exact"/>
              <w:ind w:left="109" w:right="90"/>
              <w:rPr>
                <w:sz w:val="10"/>
              </w:rPr>
            </w:pPr>
            <w:r>
              <w:rPr>
                <w:spacing w:val="-4"/>
                <w:w w:val="130"/>
                <w:sz w:val="10"/>
              </w:rPr>
              <w:t>.025</w:t>
            </w:r>
          </w:p>
        </w:tc>
        <w:tc>
          <w:tcPr>
            <w:tcW w:w="497" w:type="dxa"/>
          </w:tcPr>
          <w:p>
            <w:pPr>
              <w:pStyle w:val="TableParagraph"/>
              <w:spacing w:line="99" w:lineRule="exact"/>
              <w:ind w:left="95" w:right="77"/>
              <w:rPr>
                <w:sz w:val="10"/>
              </w:rPr>
            </w:pPr>
            <w:r>
              <w:rPr>
                <w:spacing w:val="-4"/>
                <w:w w:val="130"/>
                <w:sz w:val="10"/>
              </w:rPr>
              <w:t>.032</w:t>
            </w:r>
          </w:p>
        </w:tc>
        <w:tc>
          <w:tcPr>
            <w:tcW w:w="470" w:type="dxa"/>
          </w:tcPr>
          <w:p>
            <w:pPr>
              <w:pStyle w:val="TableParagraph"/>
              <w:spacing w:line="99" w:lineRule="exact"/>
              <w:ind w:left="108" w:right="92"/>
              <w:rPr>
                <w:sz w:val="10"/>
              </w:rPr>
            </w:pPr>
            <w:r>
              <w:rPr>
                <w:spacing w:val="-4"/>
                <w:w w:val="130"/>
                <w:sz w:val="10"/>
              </w:rPr>
              <w:t>.059</w:t>
            </w:r>
          </w:p>
        </w:tc>
        <w:tc>
          <w:tcPr>
            <w:tcW w:w="497" w:type="dxa"/>
          </w:tcPr>
          <w:p>
            <w:pPr>
              <w:pStyle w:val="TableParagraph"/>
              <w:spacing w:line="99" w:lineRule="exact"/>
              <w:ind w:left="95" w:right="80"/>
              <w:rPr>
                <w:sz w:val="10"/>
              </w:rPr>
            </w:pPr>
            <w:r>
              <w:rPr>
                <w:spacing w:val="-4"/>
                <w:w w:val="130"/>
                <w:sz w:val="10"/>
              </w:rPr>
              <w:t>.038</w:t>
            </w:r>
          </w:p>
        </w:tc>
        <w:tc>
          <w:tcPr>
            <w:tcW w:w="484" w:type="dxa"/>
          </w:tcPr>
          <w:p>
            <w:pPr>
              <w:pStyle w:val="TableParagraph"/>
              <w:spacing w:line="99" w:lineRule="exact"/>
              <w:ind w:left="119"/>
              <w:jc w:val="left"/>
              <w:rPr>
                <w:sz w:val="10"/>
              </w:rPr>
            </w:pPr>
            <w:r>
              <w:rPr>
                <w:spacing w:val="-4"/>
                <w:w w:val="130"/>
                <w:sz w:val="10"/>
              </w:rPr>
              <w:t>.039</w:t>
            </w:r>
          </w:p>
        </w:tc>
        <w:tc>
          <w:tcPr>
            <w:tcW w:w="471" w:type="dxa"/>
          </w:tcPr>
          <w:p>
            <w:pPr>
              <w:pStyle w:val="TableParagraph"/>
              <w:spacing w:line="99" w:lineRule="exact"/>
              <w:ind w:left="118"/>
              <w:jc w:val="left"/>
              <w:rPr>
                <w:sz w:val="10"/>
              </w:rPr>
            </w:pPr>
            <w:r>
              <w:rPr>
                <w:spacing w:val="-4"/>
                <w:w w:val="130"/>
                <w:sz w:val="10"/>
              </w:rPr>
              <w:t>.028</w:t>
            </w:r>
          </w:p>
        </w:tc>
        <w:tc>
          <w:tcPr>
            <w:tcW w:w="498" w:type="dxa"/>
          </w:tcPr>
          <w:p>
            <w:pPr>
              <w:pStyle w:val="TableParagraph"/>
              <w:spacing w:line="99" w:lineRule="exact"/>
              <w:ind w:left="130"/>
              <w:jc w:val="left"/>
              <w:rPr>
                <w:sz w:val="10"/>
              </w:rPr>
            </w:pPr>
            <w:r>
              <w:rPr>
                <w:spacing w:val="-4"/>
                <w:w w:val="130"/>
                <w:sz w:val="10"/>
              </w:rPr>
              <w:t>.037</w:t>
            </w:r>
          </w:p>
        </w:tc>
        <w:tc>
          <w:tcPr>
            <w:tcW w:w="485" w:type="dxa"/>
          </w:tcPr>
          <w:p>
            <w:pPr>
              <w:pStyle w:val="TableParagraph"/>
              <w:spacing w:line="99" w:lineRule="exact"/>
              <w:ind w:left="115"/>
              <w:jc w:val="left"/>
              <w:rPr>
                <w:sz w:val="10"/>
              </w:rPr>
            </w:pPr>
            <w:r>
              <w:rPr>
                <w:spacing w:val="-4"/>
                <w:w w:val="130"/>
                <w:sz w:val="10"/>
              </w:rPr>
              <w:t>.033</w:t>
            </w:r>
          </w:p>
        </w:tc>
        <w:tc>
          <w:tcPr>
            <w:tcW w:w="485" w:type="dxa"/>
          </w:tcPr>
          <w:p>
            <w:pPr>
              <w:pStyle w:val="TableParagraph"/>
              <w:spacing w:line="99" w:lineRule="exact"/>
              <w:ind w:left="112"/>
              <w:jc w:val="left"/>
              <w:rPr>
                <w:sz w:val="10"/>
              </w:rPr>
            </w:pPr>
            <w:r>
              <w:rPr>
                <w:spacing w:val="-4"/>
                <w:w w:val="130"/>
                <w:sz w:val="10"/>
              </w:rPr>
              <w:t>.053</w:t>
            </w:r>
          </w:p>
        </w:tc>
        <w:tc>
          <w:tcPr>
            <w:tcW w:w="485" w:type="dxa"/>
          </w:tcPr>
          <w:p>
            <w:pPr>
              <w:pStyle w:val="TableParagraph"/>
              <w:spacing w:line="99" w:lineRule="exact"/>
              <w:ind w:left="110"/>
              <w:jc w:val="left"/>
              <w:rPr>
                <w:sz w:val="10"/>
              </w:rPr>
            </w:pPr>
            <w:r>
              <w:rPr>
                <w:spacing w:val="-4"/>
                <w:w w:val="130"/>
                <w:sz w:val="10"/>
              </w:rPr>
              <w:t>.039</w:t>
            </w:r>
          </w:p>
        </w:tc>
        <w:tc>
          <w:tcPr>
            <w:tcW w:w="485" w:type="dxa"/>
          </w:tcPr>
          <w:p>
            <w:pPr>
              <w:pStyle w:val="TableParagraph"/>
              <w:spacing w:line="99" w:lineRule="exact"/>
              <w:ind w:left="108"/>
              <w:jc w:val="left"/>
              <w:rPr>
                <w:sz w:val="10"/>
              </w:rPr>
            </w:pPr>
            <w:r>
              <w:rPr>
                <w:spacing w:val="-4"/>
                <w:w w:val="130"/>
                <w:sz w:val="10"/>
              </w:rPr>
              <w:t>.026</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.039</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4</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5</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.053</w:t>
            </w:r>
          </w:p>
        </w:tc>
        <w:tc>
          <w:tcPr>
            <w:tcW w:w="470" w:type="dxa"/>
          </w:tcPr>
          <w:p>
            <w:pPr>
              <w:pStyle w:val="TableParagraph"/>
              <w:spacing w:line="99" w:lineRule="exact"/>
              <w:ind w:left="109" w:right="90"/>
              <w:rPr>
                <w:sz w:val="10"/>
              </w:rPr>
            </w:pPr>
            <w:r>
              <w:rPr>
                <w:spacing w:val="-4"/>
                <w:w w:val="130"/>
                <w:sz w:val="10"/>
              </w:rPr>
              <w:t>.040</w:t>
            </w:r>
          </w:p>
        </w:tc>
        <w:tc>
          <w:tcPr>
            <w:tcW w:w="497" w:type="dxa"/>
          </w:tcPr>
          <w:p>
            <w:pPr>
              <w:pStyle w:val="TableParagraph"/>
              <w:spacing w:line="99" w:lineRule="exact"/>
              <w:ind w:left="95" w:right="77"/>
              <w:rPr>
                <w:sz w:val="10"/>
              </w:rPr>
            </w:pPr>
            <w:r>
              <w:rPr>
                <w:spacing w:val="-4"/>
                <w:w w:val="130"/>
                <w:sz w:val="10"/>
              </w:rPr>
              <w:t>.036</w:t>
            </w:r>
          </w:p>
        </w:tc>
        <w:tc>
          <w:tcPr>
            <w:tcW w:w="470" w:type="dxa"/>
          </w:tcPr>
          <w:p>
            <w:pPr>
              <w:pStyle w:val="TableParagraph"/>
              <w:spacing w:line="99" w:lineRule="exact"/>
              <w:ind w:left="108" w:right="92"/>
              <w:rPr>
                <w:sz w:val="10"/>
              </w:rPr>
            </w:pPr>
            <w:r>
              <w:rPr>
                <w:spacing w:val="-4"/>
                <w:w w:val="130"/>
                <w:sz w:val="10"/>
              </w:rPr>
              <w:t>.021</w:t>
            </w:r>
          </w:p>
        </w:tc>
        <w:tc>
          <w:tcPr>
            <w:tcW w:w="497" w:type="dxa"/>
          </w:tcPr>
          <w:p>
            <w:pPr>
              <w:pStyle w:val="TableParagraph"/>
              <w:spacing w:line="99" w:lineRule="exact"/>
              <w:ind w:left="95" w:right="80"/>
              <w:rPr>
                <w:sz w:val="10"/>
              </w:rPr>
            </w:pPr>
            <w:r>
              <w:rPr>
                <w:spacing w:val="-4"/>
                <w:w w:val="130"/>
                <w:sz w:val="10"/>
              </w:rPr>
              <w:t>.042</w:t>
            </w:r>
          </w:p>
        </w:tc>
        <w:tc>
          <w:tcPr>
            <w:tcW w:w="484" w:type="dxa"/>
          </w:tcPr>
          <w:p>
            <w:pPr>
              <w:pStyle w:val="TableParagraph"/>
              <w:spacing w:line="99" w:lineRule="exact"/>
              <w:ind w:left="119"/>
              <w:jc w:val="left"/>
              <w:rPr>
                <w:sz w:val="10"/>
              </w:rPr>
            </w:pPr>
            <w:r>
              <w:rPr>
                <w:spacing w:val="-4"/>
                <w:w w:val="130"/>
                <w:sz w:val="10"/>
              </w:rPr>
              <w:t>.032</w:t>
            </w:r>
          </w:p>
        </w:tc>
        <w:tc>
          <w:tcPr>
            <w:tcW w:w="471" w:type="dxa"/>
          </w:tcPr>
          <w:p>
            <w:pPr>
              <w:pStyle w:val="TableParagraph"/>
              <w:spacing w:line="99" w:lineRule="exact"/>
              <w:ind w:left="118"/>
              <w:jc w:val="left"/>
              <w:rPr>
                <w:sz w:val="10"/>
              </w:rPr>
            </w:pPr>
            <w:r>
              <w:rPr>
                <w:spacing w:val="-4"/>
                <w:w w:val="130"/>
                <w:sz w:val="10"/>
              </w:rPr>
              <w:t>.031</w:t>
            </w:r>
          </w:p>
        </w:tc>
        <w:tc>
          <w:tcPr>
            <w:tcW w:w="498" w:type="dxa"/>
          </w:tcPr>
          <w:p>
            <w:pPr>
              <w:pStyle w:val="TableParagraph"/>
              <w:spacing w:line="99" w:lineRule="exact"/>
              <w:ind w:left="130"/>
              <w:jc w:val="left"/>
              <w:rPr>
                <w:sz w:val="10"/>
              </w:rPr>
            </w:pPr>
            <w:r>
              <w:rPr>
                <w:spacing w:val="-4"/>
                <w:w w:val="130"/>
                <w:sz w:val="10"/>
              </w:rPr>
              <w:t>.038</w:t>
            </w:r>
          </w:p>
        </w:tc>
        <w:tc>
          <w:tcPr>
            <w:tcW w:w="485" w:type="dxa"/>
          </w:tcPr>
          <w:p>
            <w:pPr>
              <w:pStyle w:val="TableParagraph"/>
              <w:spacing w:line="99" w:lineRule="exact"/>
              <w:ind w:left="115"/>
              <w:jc w:val="left"/>
              <w:rPr>
                <w:sz w:val="10"/>
              </w:rPr>
            </w:pPr>
            <w:r>
              <w:rPr>
                <w:spacing w:val="-4"/>
                <w:w w:val="130"/>
                <w:sz w:val="10"/>
              </w:rPr>
              <w:t>.035</w:t>
            </w:r>
          </w:p>
        </w:tc>
        <w:tc>
          <w:tcPr>
            <w:tcW w:w="485" w:type="dxa"/>
          </w:tcPr>
          <w:p>
            <w:pPr>
              <w:pStyle w:val="TableParagraph"/>
              <w:spacing w:line="99" w:lineRule="exact"/>
              <w:ind w:left="112"/>
              <w:jc w:val="left"/>
              <w:rPr>
                <w:sz w:val="10"/>
              </w:rPr>
            </w:pPr>
            <w:r>
              <w:rPr>
                <w:spacing w:val="-4"/>
                <w:w w:val="130"/>
                <w:sz w:val="10"/>
              </w:rPr>
              <w:t>.033</w:t>
            </w:r>
          </w:p>
        </w:tc>
        <w:tc>
          <w:tcPr>
            <w:tcW w:w="485" w:type="dxa"/>
          </w:tcPr>
          <w:p>
            <w:pPr>
              <w:pStyle w:val="TableParagraph"/>
              <w:spacing w:line="99" w:lineRule="exact"/>
              <w:ind w:left="110"/>
              <w:jc w:val="left"/>
              <w:rPr>
                <w:sz w:val="10"/>
              </w:rPr>
            </w:pPr>
            <w:r>
              <w:rPr>
                <w:spacing w:val="-4"/>
                <w:w w:val="130"/>
                <w:sz w:val="10"/>
              </w:rPr>
              <w:t>.038</w:t>
            </w:r>
          </w:p>
        </w:tc>
        <w:tc>
          <w:tcPr>
            <w:tcW w:w="485" w:type="dxa"/>
          </w:tcPr>
          <w:p>
            <w:pPr>
              <w:pStyle w:val="TableParagraph"/>
              <w:spacing w:line="99" w:lineRule="exact"/>
              <w:ind w:left="108"/>
              <w:jc w:val="left"/>
              <w:rPr>
                <w:sz w:val="10"/>
              </w:rPr>
            </w:pPr>
            <w:r>
              <w:rPr>
                <w:spacing w:val="-4"/>
                <w:w w:val="130"/>
                <w:sz w:val="10"/>
              </w:rPr>
              <w:t>.058</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.045</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4</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6</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.020</w:t>
            </w:r>
          </w:p>
        </w:tc>
        <w:tc>
          <w:tcPr>
            <w:tcW w:w="470" w:type="dxa"/>
          </w:tcPr>
          <w:p>
            <w:pPr>
              <w:pStyle w:val="TableParagraph"/>
              <w:spacing w:line="99" w:lineRule="exact"/>
              <w:ind w:left="109" w:right="90"/>
              <w:rPr>
                <w:sz w:val="10"/>
              </w:rPr>
            </w:pPr>
            <w:r>
              <w:rPr>
                <w:spacing w:val="-4"/>
                <w:w w:val="130"/>
                <w:sz w:val="10"/>
              </w:rPr>
              <w:t>.037</w:t>
            </w:r>
          </w:p>
        </w:tc>
        <w:tc>
          <w:tcPr>
            <w:tcW w:w="497" w:type="dxa"/>
          </w:tcPr>
          <w:p>
            <w:pPr>
              <w:pStyle w:val="TableParagraph"/>
              <w:spacing w:line="99" w:lineRule="exact"/>
              <w:ind w:left="95" w:right="77"/>
              <w:rPr>
                <w:sz w:val="10"/>
              </w:rPr>
            </w:pPr>
            <w:r>
              <w:rPr>
                <w:spacing w:val="-4"/>
                <w:w w:val="130"/>
                <w:sz w:val="10"/>
              </w:rPr>
              <w:t>.041</w:t>
            </w:r>
          </w:p>
        </w:tc>
        <w:tc>
          <w:tcPr>
            <w:tcW w:w="470" w:type="dxa"/>
          </w:tcPr>
          <w:p>
            <w:pPr>
              <w:pStyle w:val="TableParagraph"/>
              <w:spacing w:line="99" w:lineRule="exact"/>
              <w:ind w:left="108" w:right="92"/>
              <w:rPr>
                <w:sz w:val="10"/>
              </w:rPr>
            </w:pPr>
            <w:r>
              <w:rPr>
                <w:spacing w:val="-4"/>
                <w:w w:val="130"/>
                <w:sz w:val="10"/>
              </w:rPr>
              <w:t>.040</w:t>
            </w:r>
          </w:p>
        </w:tc>
        <w:tc>
          <w:tcPr>
            <w:tcW w:w="497" w:type="dxa"/>
          </w:tcPr>
          <w:p>
            <w:pPr>
              <w:pStyle w:val="TableParagraph"/>
              <w:spacing w:line="99" w:lineRule="exact"/>
              <w:ind w:left="95" w:right="80"/>
              <w:rPr>
                <w:sz w:val="10"/>
              </w:rPr>
            </w:pPr>
            <w:r>
              <w:rPr>
                <w:spacing w:val="-4"/>
                <w:w w:val="130"/>
                <w:sz w:val="10"/>
              </w:rPr>
              <w:t>.043</w:t>
            </w:r>
          </w:p>
        </w:tc>
        <w:tc>
          <w:tcPr>
            <w:tcW w:w="484" w:type="dxa"/>
          </w:tcPr>
          <w:p>
            <w:pPr>
              <w:pStyle w:val="TableParagraph"/>
              <w:spacing w:line="99" w:lineRule="exact"/>
              <w:ind w:left="119"/>
              <w:jc w:val="left"/>
              <w:rPr>
                <w:sz w:val="10"/>
              </w:rPr>
            </w:pPr>
            <w:r>
              <w:rPr>
                <w:spacing w:val="-4"/>
                <w:w w:val="130"/>
                <w:sz w:val="10"/>
              </w:rPr>
              <w:t>.041</w:t>
            </w:r>
          </w:p>
        </w:tc>
        <w:tc>
          <w:tcPr>
            <w:tcW w:w="471" w:type="dxa"/>
          </w:tcPr>
          <w:p>
            <w:pPr>
              <w:pStyle w:val="TableParagraph"/>
              <w:spacing w:line="99" w:lineRule="exact"/>
              <w:ind w:left="118"/>
              <w:jc w:val="left"/>
              <w:rPr>
                <w:sz w:val="10"/>
              </w:rPr>
            </w:pPr>
            <w:r>
              <w:rPr>
                <w:spacing w:val="-4"/>
                <w:w w:val="130"/>
                <w:sz w:val="10"/>
              </w:rPr>
              <w:t>.031</w:t>
            </w:r>
          </w:p>
        </w:tc>
        <w:tc>
          <w:tcPr>
            <w:tcW w:w="498" w:type="dxa"/>
          </w:tcPr>
          <w:p>
            <w:pPr>
              <w:pStyle w:val="TableParagraph"/>
              <w:spacing w:line="99" w:lineRule="exact"/>
              <w:ind w:left="130"/>
              <w:jc w:val="left"/>
              <w:rPr>
                <w:sz w:val="10"/>
              </w:rPr>
            </w:pPr>
            <w:r>
              <w:rPr>
                <w:spacing w:val="-4"/>
                <w:w w:val="130"/>
                <w:sz w:val="10"/>
              </w:rPr>
              <w:t>.015</w:t>
            </w:r>
          </w:p>
        </w:tc>
        <w:tc>
          <w:tcPr>
            <w:tcW w:w="485" w:type="dxa"/>
          </w:tcPr>
          <w:p>
            <w:pPr>
              <w:pStyle w:val="TableParagraph"/>
              <w:spacing w:line="99" w:lineRule="exact"/>
              <w:ind w:left="115"/>
              <w:jc w:val="left"/>
              <w:rPr>
                <w:sz w:val="10"/>
              </w:rPr>
            </w:pPr>
            <w:r>
              <w:rPr>
                <w:spacing w:val="-4"/>
                <w:w w:val="130"/>
                <w:sz w:val="10"/>
              </w:rPr>
              <w:t>.030</w:t>
            </w:r>
          </w:p>
        </w:tc>
        <w:tc>
          <w:tcPr>
            <w:tcW w:w="485" w:type="dxa"/>
          </w:tcPr>
          <w:p>
            <w:pPr>
              <w:pStyle w:val="TableParagraph"/>
              <w:spacing w:line="99" w:lineRule="exact"/>
              <w:ind w:left="112"/>
              <w:jc w:val="left"/>
              <w:rPr>
                <w:sz w:val="10"/>
              </w:rPr>
            </w:pPr>
            <w:r>
              <w:rPr>
                <w:spacing w:val="-4"/>
                <w:w w:val="130"/>
                <w:sz w:val="10"/>
              </w:rPr>
              <w:t>.049</w:t>
            </w:r>
          </w:p>
        </w:tc>
        <w:tc>
          <w:tcPr>
            <w:tcW w:w="485" w:type="dxa"/>
          </w:tcPr>
          <w:p>
            <w:pPr>
              <w:pStyle w:val="TableParagraph"/>
              <w:spacing w:line="99" w:lineRule="exact"/>
              <w:ind w:left="110"/>
              <w:jc w:val="left"/>
              <w:rPr>
                <w:sz w:val="10"/>
              </w:rPr>
            </w:pPr>
            <w:r>
              <w:rPr>
                <w:spacing w:val="-4"/>
                <w:w w:val="130"/>
                <w:sz w:val="10"/>
              </w:rPr>
              <w:t>.043</w:t>
            </w:r>
          </w:p>
        </w:tc>
        <w:tc>
          <w:tcPr>
            <w:tcW w:w="485" w:type="dxa"/>
          </w:tcPr>
          <w:p>
            <w:pPr>
              <w:pStyle w:val="TableParagraph"/>
              <w:spacing w:line="99" w:lineRule="exact"/>
              <w:ind w:left="108"/>
              <w:jc w:val="left"/>
              <w:rPr>
                <w:sz w:val="10"/>
              </w:rPr>
            </w:pPr>
            <w:r>
              <w:rPr>
                <w:spacing w:val="-4"/>
                <w:w w:val="130"/>
                <w:sz w:val="10"/>
              </w:rPr>
              <w:t>.035</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.030</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4</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7</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.040</w:t>
            </w:r>
          </w:p>
        </w:tc>
        <w:tc>
          <w:tcPr>
            <w:tcW w:w="470" w:type="dxa"/>
          </w:tcPr>
          <w:p>
            <w:pPr>
              <w:pStyle w:val="TableParagraph"/>
              <w:spacing w:line="99" w:lineRule="exact"/>
              <w:ind w:left="109" w:right="90"/>
              <w:rPr>
                <w:sz w:val="10"/>
              </w:rPr>
            </w:pPr>
            <w:r>
              <w:rPr>
                <w:spacing w:val="-4"/>
                <w:w w:val="130"/>
                <w:sz w:val="10"/>
              </w:rPr>
              <w:t>.038</w:t>
            </w:r>
          </w:p>
        </w:tc>
        <w:tc>
          <w:tcPr>
            <w:tcW w:w="497" w:type="dxa"/>
          </w:tcPr>
          <w:p>
            <w:pPr>
              <w:pStyle w:val="TableParagraph"/>
              <w:spacing w:line="99" w:lineRule="exact"/>
              <w:ind w:left="95" w:right="77"/>
              <w:rPr>
                <w:sz w:val="10"/>
              </w:rPr>
            </w:pPr>
            <w:r>
              <w:rPr>
                <w:spacing w:val="-4"/>
                <w:w w:val="130"/>
                <w:sz w:val="10"/>
              </w:rPr>
              <w:t>.030</w:t>
            </w:r>
          </w:p>
        </w:tc>
        <w:tc>
          <w:tcPr>
            <w:tcW w:w="470" w:type="dxa"/>
          </w:tcPr>
          <w:p>
            <w:pPr>
              <w:pStyle w:val="TableParagraph"/>
              <w:spacing w:line="99" w:lineRule="exact"/>
              <w:ind w:left="108" w:right="92"/>
              <w:rPr>
                <w:sz w:val="10"/>
              </w:rPr>
            </w:pPr>
            <w:r>
              <w:rPr>
                <w:spacing w:val="-4"/>
                <w:w w:val="130"/>
                <w:sz w:val="10"/>
              </w:rPr>
              <w:t>.028</w:t>
            </w:r>
          </w:p>
        </w:tc>
        <w:tc>
          <w:tcPr>
            <w:tcW w:w="497" w:type="dxa"/>
          </w:tcPr>
          <w:p>
            <w:pPr>
              <w:pStyle w:val="TableParagraph"/>
              <w:spacing w:line="99" w:lineRule="exact"/>
              <w:ind w:left="95" w:right="80"/>
              <w:rPr>
                <w:sz w:val="10"/>
              </w:rPr>
            </w:pPr>
            <w:r>
              <w:rPr>
                <w:spacing w:val="-4"/>
                <w:w w:val="130"/>
                <w:sz w:val="10"/>
              </w:rPr>
              <w:t>.052</w:t>
            </w:r>
          </w:p>
        </w:tc>
        <w:tc>
          <w:tcPr>
            <w:tcW w:w="484" w:type="dxa"/>
          </w:tcPr>
          <w:p>
            <w:pPr>
              <w:pStyle w:val="TableParagraph"/>
              <w:spacing w:line="99" w:lineRule="exact"/>
              <w:ind w:left="119"/>
              <w:jc w:val="left"/>
              <w:rPr>
                <w:sz w:val="10"/>
              </w:rPr>
            </w:pPr>
            <w:r>
              <w:rPr>
                <w:spacing w:val="-4"/>
                <w:w w:val="130"/>
                <w:sz w:val="10"/>
              </w:rPr>
              <w:t>.032</w:t>
            </w:r>
          </w:p>
        </w:tc>
        <w:tc>
          <w:tcPr>
            <w:tcW w:w="471" w:type="dxa"/>
          </w:tcPr>
          <w:p>
            <w:pPr>
              <w:pStyle w:val="TableParagraph"/>
              <w:spacing w:line="99" w:lineRule="exact"/>
              <w:ind w:left="118"/>
              <w:jc w:val="left"/>
              <w:rPr>
                <w:sz w:val="10"/>
              </w:rPr>
            </w:pPr>
            <w:r>
              <w:rPr>
                <w:spacing w:val="-4"/>
                <w:w w:val="130"/>
                <w:sz w:val="10"/>
              </w:rPr>
              <w:t>.041</w:t>
            </w:r>
          </w:p>
        </w:tc>
        <w:tc>
          <w:tcPr>
            <w:tcW w:w="498" w:type="dxa"/>
          </w:tcPr>
          <w:p>
            <w:pPr>
              <w:pStyle w:val="TableParagraph"/>
              <w:spacing w:line="99" w:lineRule="exact"/>
              <w:ind w:left="130"/>
              <w:jc w:val="left"/>
              <w:rPr>
                <w:sz w:val="10"/>
              </w:rPr>
            </w:pPr>
            <w:r>
              <w:rPr>
                <w:spacing w:val="-4"/>
                <w:w w:val="130"/>
                <w:sz w:val="10"/>
              </w:rPr>
              <w:t>.041</w:t>
            </w:r>
          </w:p>
        </w:tc>
        <w:tc>
          <w:tcPr>
            <w:tcW w:w="485" w:type="dxa"/>
          </w:tcPr>
          <w:p>
            <w:pPr>
              <w:pStyle w:val="TableParagraph"/>
              <w:spacing w:line="99" w:lineRule="exact"/>
              <w:ind w:left="115"/>
              <w:jc w:val="left"/>
              <w:rPr>
                <w:sz w:val="10"/>
              </w:rPr>
            </w:pPr>
            <w:r>
              <w:rPr>
                <w:spacing w:val="-4"/>
                <w:w w:val="130"/>
                <w:sz w:val="10"/>
              </w:rPr>
              <w:t>.058</w:t>
            </w:r>
          </w:p>
        </w:tc>
        <w:tc>
          <w:tcPr>
            <w:tcW w:w="485" w:type="dxa"/>
          </w:tcPr>
          <w:p>
            <w:pPr>
              <w:pStyle w:val="TableParagraph"/>
              <w:spacing w:line="99" w:lineRule="exact"/>
              <w:ind w:left="112"/>
              <w:jc w:val="left"/>
              <w:rPr>
                <w:sz w:val="10"/>
              </w:rPr>
            </w:pPr>
            <w:r>
              <w:rPr>
                <w:spacing w:val="-4"/>
                <w:w w:val="130"/>
                <w:sz w:val="10"/>
              </w:rPr>
              <w:t>.029</w:t>
            </w:r>
          </w:p>
        </w:tc>
        <w:tc>
          <w:tcPr>
            <w:tcW w:w="485" w:type="dxa"/>
          </w:tcPr>
          <w:p>
            <w:pPr>
              <w:pStyle w:val="TableParagraph"/>
              <w:spacing w:line="99" w:lineRule="exact"/>
              <w:ind w:left="110"/>
              <w:jc w:val="left"/>
              <w:rPr>
                <w:sz w:val="10"/>
              </w:rPr>
            </w:pPr>
            <w:r>
              <w:rPr>
                <w:spacing w:val="-4"/>
                <w:w w:val="130"/>
                <w:sz w:val="10"/>
              </w:rPr>
              <w:t>.030</w:t>
            </w:r>
          </w:p>
        </w:tc>
        <w:tc>
          <w:tcPr>
            <w:tcW w:w="485" w:type="dxa"/>
          </w:tcPr>
          <w:p>
            <w:pPr>
              <w:pStyle w:val="TableParagraph"/>
              <w:spacing w:line="99" w:lineRule="exact"/>
              <w:ind w:left="108"/>
              <w:jc w:val="left"/>
              <w:rPr>
                <w:sz w:val="10"/>
              </w:rPr>
            </w:pPr>
            <w:r>
              <w:rPr>
                <w:spacing w:val="-4"/>
                <w:w w:val="130"/>
                <w:sz w:val="10"/>
              </w:rPr>
              <w:t>.036</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.045</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5</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6</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.022</w:t>
            </w:r>
          </w:p>
        </w:tc>
        <w:tc>
          <w:tcPr>
            <w:tcW w:w="470" w:type="dxa"/>
          </w:tcPr>
          <w:p>
            <w:pPr>
              <w:pStyle w:val="TableParagraph"/>
              <w:spacing w:line="99" w:lineRule="exact"/>
              <w:ind w:left="109" w:right="90"/>
              <w:rPr>
                <w:sz w:val="10"/>
              </w:rPr>
            </w:pPr>
            <w:r>
              <w:rPr>
                <w:spacing w:val="-4"/>
                <w:w w:val="130"/>
                <w:sz w:val="10"/>
              </w:rPr>
              <w:t>.045</w:t>
            </w:r>
          </w:p>
        </w:tc>
        <w:tc>
          <w:tcPr>
            <w:tcW w:w="497" w:type="dxa"/>
          </w:tcPr>
          <w:p>
            <w:pPr>
              <w:pStyle w:val="TableParagraph"/>
              <w:spacing w:line="99" w:lineRule="exact"/>
              <w:ind w:left="95" w:right="77"/>
              <w:rPr>
                <w:sz w:val="10"/>
              </w:rPr>
            </w:pPr>
            <w:r>
              <w:rPr>
                <w:spacing w:val="-4"/>
                <w:w w:val="130"/>
                <w:sz w:val="10"/>
              </w:rPr>
              <w:t>.050</w:t>
            </w:r>
          </w:p>
        </w:tc>
        <w:tc>
          <w:tcPr>
            <w:tcW w:w="470" w:type="dxa"/>
          </w:tcPr>
          <w:p>
            <w:pPr>
              <w:pStyle w:val="TableParagraph"/>
              <w:spacing w:line="99" w:lineRule="exact"/>
              <w:ind w:left="108" w:right="92"/>
              <w:rPr>
                <w:sz w:val="10"/>
              </w:rPr>
            </w:pPr>
            <w:r>
              <w:rPr>
                <w:spacing w:val="-4"/>
                <w:w w:val="130"/>
                <w:sz w:val="10"/>
              </w:rPr>
              <w:t>.031</w:t>
            </w:r>
          </w:p>
        </w:tc>
        <w:tc>
          <w:tcPr>
            <w:tcW w:w="497" w:type="dxa"/>
          </w:tcPr>
          <w:p>
            <w:pPr>
              <w:pStyle w:val="TableParagraph"/>
              <w:spacing w:line="99" w:lineRule="exact"/>
              <w:ind w:left="95" w:right="80"/>
              <w:rPr>
                <w:sz w:val="10"/>
              </w:rPr>
            </w:pPr>
            <w:r>
              <w:rPr>
                <w:spacing w:val="-4"/>
                <w:w w:val="130"/>
                <w:sz w:val="10"/>
              </w:rPr>
              <w:t>.034</w:t>
            </w:r>
          </w:p>
        </w:tc>
        <w:tc>
          <w:tcPr>
            <w:tcW w:w="484" w:type="dxa"/>
          </w:tcPr>
          <w:p>
            <w:pPr>
              <w:pStyle w:val="TableParagraph"/>
              <w:spacing w:line="99" w:lineRule="exact"/>
              <w:ind w:left="119"/>
              <w:jc w:val="left"/>
              <w:rPr>
                <w:sz w:val="10"/>
              </w:rPr>
            </w:pPr>
            <w:r>
              <w:rPr>
                <w:spacing w:val="-4"/>
                <w:w w:val="130"/>
                <w:sz w:val="10"/>
              </w:rPr>
              <w:t>.053</w:t>
            </w:r>
          </w:p>
        </w:tc>
        <w:tc>
          <w:tcPr>
            <w:tcW w:w="471" w:type="dxa"/>
          </w:tcPr>
          <w:p>
            <w:pPr>
              <w:pStyle w:val="TableParagraph"/>
              <w:spacing w:line="99" w:lineRule="exact"/>
              <w:ind w:left="118"/>
              <w:jc w:val="left"/>
              <w:rPr>
                <w:sz w:val="10"/>
              </w:rPr>
            </w:pPr>
            <w:r>
              <w:rPr>
                <w:spacing w:val="-4"/>
                <w:w w:val="130"/>
                <w:sz w:val="10"/>
              </w:rPr>
              <w:t>.047</w:t>
            </w:r>
          </w:p>
        </w:tc>
        <w:tc>
          <w:tcPr>
            <w:tcW w:w="498" w:type="dxa"/>
          </w:tcPr>
          <w:p>
            <w:pPr>
              <w:pStyle w:val="TableParagraph"/>
              <w:spacing w:line="99" w:lineRule="exact"/>
              <w:ind w:left="130"/>
              <w:jc w:val="left"/>
              <w:rPr>
                <w:sz w:val="10"/>
              </w:rPr>
            </w:pPr>
            <w:r>
              <w:rPr>
                <w:spacing w:val="-4"/>
                <w:w w:val="130"/>
                <w:sz w:val="10"/>
              </w:rPr>
              <w:t>.023</w:t>
            </w:r>
          </w:p>
        </w:tc>
        <w:tc>
          <w:tcPr>
            <w:tcW w:w="485" w:type="dxa"/>
          </w:tcPr>
          <w:p>
            <w:pPr>
              <w:pStyle w:val="TableParagraph"/>
              <w:spacing w:line="99" w:lineRule="exact"/>
              <w:ind w:left="115"/>
              <w:jc w:val="left"/>
              <w:rPr>
                <w:sz w:val="10"/>
              </w:rPr>
            </w:pPr>
            <w:r>
              <w:rPr>
                <w:spacing w:val="-4"/>
                <w:w w:val="130"/>
                <w:sz w:val="10"/>
              </w:rPr>
              <w:t>.037</w:t>
            </w:r>
          </w:p>
        </w:tc>
        <w:tc>
          <w:tcPr>
            <w:tcW w:w="485" w:type="dxa"/>
          </w:tcPr>
          <w:p>
            <w:pPr>
              <w:pStyle w:val="TableParagraph"/>
              <w:spacing w:line="99" w:lineRule="exact"/>
              <w:ind w:left="112"/>
              <w:jc w:val="left"/>
              <w:rPr>
                <w:sz w:val="10"/>
              </w:rPr>
            </w:pPr>
            <w:r>
              <w:rPr>
                <w:spacing w:val="-4"/>
                <w:w w:val="130"/>
                <w:sz w:val="10"/>
              </w:rPr>
              <w:t>.044</w:t>
            </w:r>
          </w:p>
        </w:tc>
        <w:tc>
          <w:tcPr>
            <w:tcW w:w="485" w:type="dxa"/>
          </w:tcPr>
          <w:p>
            <w:pPr>
              <w:pStyle w:val="TableParagraph"/>
              <w:spacing w:line="99" w:lineRule="exact"/>
              <w:ind w:left="110"/>
              <w:jc w:val="left"/>
              <w:rPr>
                <w:sz w:val="10"/>
              </w:rPr>
            </w:pPr>
            <w:r>
              <w:rPr>
                <w:spacing w:val="-4"/>
                <w:w w:val="130"/>
                <w:sz w:val="10"/>
              </w:rPr>
              <w:t>.030</w:t>
            </w:r>
          </w:p>
        </w:tc>
        <w:tc>
          <w:tcPr>
            <w:tcW w:w="485" w:type="dxa"/>
          </w:tcPr>
          <w:p>
            <w:pPr>
              <w:pStyle w:val="TableParagraph"/>
              <w:spacing w:line="99" w:lineRule="exact"/>
              <w:ind w:left="108"/>
              <w:jc w:val="left"/>
              <w:rPr>
                <w:sz w:val="10"/>
              </w:rPr>
            </w:pPr>
            <w:r>
              <w:rPr>
                <w:spacing w:val="-4"/>
                <w:w w:val="130"/>
                <w:sz w:val="10"/>
              </w:rPr>
              <w:t>.024</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.044</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5</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7</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.039</w:t>
            </w:r>
          </w:p>
        </w:tc>
        <w:tc>
          <w:tcPr>
            <w:tcW w:w="470" w:type="dxa"/>
          </w:tcPr>
          <w:p>
            <w:pPr>
              <w:pStyle w:val="TableParagraph"/>
              <w:spacing w:line="99" w:lineRule="exact"/>
              <w:ind w:left="109" w:right="90"/>
              <w:rPr>
                <w:sz w:val="10"/>
              </w:rPr>
            </w:pPr>
            <w:r>
              <w:rPr>
                <w:spacing w:val="-4"/>
                <w:w w:val="130"/>
                <w:sz w:val="10"/>
              </w:rPr>
              <w:t>.034</w:t>
            </w:r>
          </w:p>
        </w:tc>
        <w:tc>
          <w:tcPr>
            <w:tcW w:w="497" w:type="dxa"/>
          </w:tcPr>
          <w:p>
            <w:pPr>
              <w:pStyle w:val="TableParagraph"/>
              <w:spacing w:line="99" w:lineRule="exact"/>
              <w:ind w:left="95" w:right="77"/>
              <w:rPr>
                <w:sz w:val="10"/>
              </w:rPr>
            </w:pPr>
            <w:r>
              <w:rPr>
                <w:spacing w:val="-4"/>
                <w:w w:val="130"/>
                <w:sz w:val="10"/>
              </w:rPr>
              <w:t>.028</w:t>
            </w:r>
          </w:p>
        </w:tc>
        <w:tc>
          <w:tcPr>
            <w:tcW w:w="470" w:type="dxa"/>
          </w:tcPr>
          <w:p>
            <w:pPr>
              <w:pStyle w:val="TableParagraph"/>
              <w:spacing w:line="99" w:lineRule="exact"/>
              <w:ind w:left="108" w:right="92"/>
              <w:rPr>
                <w:sz w:val="10"/>
              </w:rPr>
            </w:pPr>
            <w:r>
              <w:rPr>
                <w:spacing w:val="-4"/>
                <w:w w:val="130"/>
                <w:sz w:val="10"/>
              </w:rPr>
              <w:t>.038</w:t>
            </w:r>
          </w:p>
        </w:tc>
        <w:tc>
          <w:tcPr>
            <w:tcW w:w="497" w:type="dxa"/>
          </w:tcPr>
          <w:p>
            <w:pPr>
              <w:pStyle w:val="TableParagraph"/>
              <w:spacing w:line="99" w:lineRule="exact"/>
              <w:ind w:left="95" w:right="80"/>
              <w:rPr>
                <w:sz w:val="10"/>
              </w:rPr>
            </w:pPr>
            <w:r>
              <w:rPr>
                <w:spacing w:val="-4"/>
                <w:w w:val="130"/>
                <w:sz w:val="10"/>
              </w:rPr>
              <w:t>.044</w:t>
            </w:r>
          </w:p>
        </w:tc>
        <w:tc>
          <w:tcPr>
            <w:tcW w:w="484" w:type="dxa"/>
          </w:tcPr>
          <w:p>
            <w:pPr>
              <w:pStyle w:val="TableParagraph"/>
              <w:spacing w:line="99" w:lineRule="exact"/>
              <w:ind w:left="119"/>
              <w:jc w:val="left"/>
              <w:rPr>
                <w:sz w:val="10"/>
              </w:rPr>
            </w:pPr>
            <w:r>
              <w:rPr>
                <w:spacing w:val="-4"/>
                <w:w w:val="130"/>
                <w:sz w:val="10"/>
              </w:rPr>
              <w:t>.020</w:t>
            </w:r>
          </w:p>
        </w:tc>
        <w:tc>
          <w:tcPr>
            <w:tcW w:w="471" w:type="dxa"/>
          </w:tcPr>
          <w:p>
            <w:pPr>
              <w:pStyle w:val="TableParagraph"/>
              <w:spacing w:line="99" w:lineRule="exact"/>
              <w:ind w:left="118"/>
              <w:jc w:val="left"/>
              <w:rPr>
                <w:sz w:val="10"/>
              </w:rPr>
            </w:pPr>
            <w:r>
              <w:rPr>
                <w:spacing w:val="-4"/>
                <w:w w:val="130"/>
                <w:sz w:val="10"/>
              </w:rPr>
              <w:t>.039</w:t>
            </w:r>
          </w:p>
        </w:tc>
        <w:tc>
          <w:tcPr>
            <w:tcW w:w="498" w:type="dxa"/>
          </w:tcPr>
          <w:p>
            <w:pPr>
              <w:pStyle w:val="TableParagraph"/>
              <w:spacing w:line="99" w:lineRule="exact"/>
              <w:ind w:left="130"/>
              <w:jc w:val="left"/>
              <w:rPr>
                <w:sz w:val="10"/>
              </w:rPr>
            </w:pPr>
            <w:r>
              <w:rPr>
                <w:spacing w:val="-4"/>
                <w:w w:val="130"/>
                <w:sz w:val="10"/>
              </w:rPr>
              <w:t>.050</w:t>
            </w:r>
          </w:p>
        </w:tc>
        <w:tc>
          <w:tcPr>
            <w:tcW w:w="485" w:type="dxa"/>
          </w:tcPr>
          <w:p>
            <w:pPr>
              <w:pStyle w:val="TableParagraph"/>
              <w:spacing w:line="99" w:lineRule="exact"/>
              <w:ind w:left="115"/>
              <w:jc w:val="left"/>
              <w:rPr>
                <w:sz w:val="10"/>
              </w:rPr>
            </w:pPr>
            <w:r>
              <w:rPr>
                <w:spacing w:val="-4"/>
                <w:w w:val="130"/>
                <w:sz w:val="10"/>
              </w:rPr>
              <w:t>.057</w:t>
            </w:r>
          </w:p>
        </w:tc>
        <w:tc>
          <w:tcPr>
            <w:tcW w:w="485" w:type="dxa"/>
          </w:tcPr>
          <w:p>
            <w:pPr>
              <w:pStyle w:val="TableParagraph"/>
              <w:spacing w:line="99" w:lineRule="exact"/>
              <w:ind w:left="112"/>
              <w:jc w:val="left"/>
              <w:rPr>
                <w:sz w:val="10"/>
              </w:rPr>
            </w:pPr>
            <w:r>
              <w:rPr>
                <w:spacing w:val="-4"/>
                <w:w w:val="130"/>
                <w:sz w:val="10"/>
              </w:rPr>
              <w:t>.028</w:t>
            </w:r>
          </w:p>
        </w:tc>
        <w:tc>
          <w:tcPr>
            <w:tcW w:w="485" w:type="dxa"/>
          </w:tcPr>
          <w:p>
            <w:pPr>
              <w:pStyle w:val="TableParagraph"/>
              <w:spacing w:line="99" w:lineRule="exact"/>
              <w:ind w:left="110"/>
              <w:jc w:val="left"/>
              <w:rPr>
                <w:sz w:val="10"/>
              </w:rPr>
            </w:pPr>
            <w:r>
              <w:rPr>
                <w:spacing w:val="-4"/>
                <w:w w:val="130"/>
                <w:sz w:val="10"/>
              </w:rPr>
              <w:t>.035</w:t>
            </w:r>
          </w:p>
        </w:tc>
        <w:tc>
          <w:tcPr>
            <w:tcW w:w="485" w:type="dxa"/>
          </w:tcPr>
          <w:p>
            <w:pPr>
              <w:pStyle w:val="TableParagraph"/>
              <w:spacing w:line="99" w:lineRule="exact"/>
              <w:ind w:left="108"/>
              <w:jc w:val="left"/>
              <w:rPr>
                <w:sz w:val="10"/>
              </w:rPr>
            </w:pPr>
            <w:r>
              <w:rPr>
                <w:spacing w:val="-4"/>
                <w:w w:val="130"/>
                <w:sz w:val="10"/>
              </w:rPr>
              <w:t>.050</w:t>
            </w:r>
          </w:p>
        </w:tc>
        <w:tc>
          <w:tcPr>
            <w:tcW w:w="484" w:type="dxa"/>
            <w:tcBorders>
              <w:right w:val="single" w:sz="4" w:space="0" w:color="000000"/>
            </w:tcBorders>
          </w:tcPr>
          <w:p>
            <w:pPr>
              <w:pStyle w:val="TableParagraph"/>
              <w:spacing w:line="99" w:lineRule="exact"/>
              <w:ind w:left="101"/>
              <w:jc w:val="left"/>
              <w:rPr>
                <w:sz w:val="10"/>
              </w:rPr>
            </w:pPr>
            <w:r>
              <w:rPr>
                <w:spacing w:val="-4"/>
                <w:w w:val="130"/>
                <w:sz w:val="10"/>
              </w:rPr>
              <w:t>.038</w:t>
            </w:r>
          </w:p>
        </w:tc>
      </w:tr>
      <w:tr>
        <w:trPr>
          <w:trHeight w:val="130" w:hRule="atLeast"/>
        </w:trPr>
        <w:tc>
          <w:tcPr>
            <w:tcW w:w="307" w:type="dxa"/>
            <w:tcBorders>
              <w:left w:val="single" w:sz="4" w:space="0" w:color="000000"/>
              <w:bottom w:val="single" w:sz="4" w:space="0" w:color="000000"/>
              <w:right w:val="single" w:sz="4" w:space="0" w:color="000000"/>
            </w:tcBorders>
          </w:tcPr>
          <w:p>
            <w:pPr>
              <w:pStyle w:val="TableParagraph"/>
              <w:spacing w:line="110" w:lineRule="exact"/>
              <w:ind w:left="118"/>
              <w:jc w:val="left"/>
              <w:rPr>
                <w:sz w:val="10"/>
              </w:rPr>
            </w:pPr>
            <w:r>
              <w:rPr>
                <w:w w:val="122"/>
                <w:sz w:val="10"/>
              </w:rPr>
              <w:t>6</w:t>
            </w:r>
          </w:p>
        </w:tc>
        <w:tc>
          <w:tcPr>
            <w:tcW w:w="320" w:type="dxa"/>
            <w:tcBorders>
              <w:left w:val="single" w:sz="4" w:space="0" w:color="000000"/>
              <w:bottom w:val="single" w:sz="4" w:space="0" w:color="000000"/>
              <w:right w:val="single" w:sz="4" w:space="0" w:color="000000"/>
            </w:tcBorders>
          </w:tcPr>
          <w:p>
            <w:pPr>
              <w:pStyle w:val="TableParagraph"/>
              <w:spacing w:line="110" w:lineRule="exact"/>
              <w:ind w:left="124"/>
              <w:jc w:val="left"/>
              <w:rPr>
                <w:sz w:val="10"/>
              </w:rPr>
            </w:pPr>
            <w:r>
              <w:rPr>
                <w:w w:val="122"/>
                <w:sz w:val="10"/>
              </w:rPr>
              <w:t>7</w:t>
            </w:r>
          </w:p>
        </w:tc>
        <w:tc>
          <w:tcPr>
            <w:tcW w:w="483" w:type="dxa"/>
            <w:tcBorders>
              <w:left w:val="single" w:sz="4" w:space="0" w:color="000000"/>
              <w:bottom w:val="single" w:sz="4" w:space="0" w:color="000000"/>
            </w:tcBorders>
          </w:tcPr>
          <w:p>
            <w:pPr>
              <w:pStyle w:val="TableParagraph"/>
              <w:spacing w:line="110" w:lineRule="exact"/>
              <w:ind w:left="118"/>
              <w:jc w:val="left"/>
              <w:rPr>
                <w:sz w:val="10"/>
              </w:rPr>
            </w:pPr>
            <w:r>
              <w:rPr>
                <w:spacing w:val="-4"/>
                <w:w w:val="130"/>
                <w:sz w:val="10"/>
              </w:rPr>
              <w:t>.032</w:t>
            </w:r>
          </w:p>
        </w:tc>
        <w:tc>
          <w:tcPr>
            <w:tcW w:w="470" w:type="dxa"/>
            <w:tcBorders>
              <w:bottom w:val="single" w:sz="4" w:space="0" w:color="000000"/>
            </w:tcBorders>
          </w:tcPr>
          <w:p>
            <w:pPr>
              <w:pStyle w:val="TableParagraph"/>
              <w:spacing w:line="110" w:lineRule="exact"/>
              <w:ind w:left="109" w:right="90"/>
              <w:rPr>
                <w:sz w:val="10"/>
              </w:rPr>
            </w:pPr>
            <w:r>
              <w:rPr>
                <w:spacing w:val="-4"/>
                <w:w w:val="130"/>
                <w:sz w:val="10"/>
              </w:rPr>
              <w:t>.029</w:t>
            </w:r>
          </w:p>
        </w:tc>
        <w:tc>
          <w:tcPr>
            <w:tcW w:w="497" w:type="dxa"/>
            <w:tcBorders>
              <w:bottom w:val="single" w:sz="4" w:space="0" w:color="000000"/>
            </w:tcBorders>
          </w:tcPr>
          <w:p>
            <w:pPr>
              <w:pStyle w:val="TableParagraph"/>
              <w:spacing w:line="110" w:lineRule="exact"/>
              <w:ind w:left="95" w:right="77"/>
              <w:rPr>
                <w:sz w:val="10"/>
              </w:rPr>
            </w:pPr>
            <w:r>
              <w:rPr>
                <w:spacing w:val="-4"/>
                <w:w w:val="130"/>
                <w:sz w:val="10"/>
              </w:rPr>
              <w:t>.052</w:t>
            </w:r>
          </w:p>
        </w:tc>
        <w:tc>
          <w:tcPr>
            <w:tcW w:w="470" w:type="dxa"/>
            <w:tcBorders>
              <w:bottom w:val="single" w:sz="4" w:space="0" w:color="000000"/>
            </w:tcBorders>
          </w:tcPr>
          <w:p>
            <w:pPr>
              <w:pStyle w:val="TableParagraph"/>
              <w:spacing w:line="110" w:lineRule="exact"/>
              <w:ind w:left="108" w:right="92"/>
              <w:rPr>
                <w:sz w:val="10"/>
              </w:rPr>
            </w:pPr>
            <w:r>
              <w:rPr>
                <w:spacing w:val="-4"/>
                <w:w w:val="130"/>
                <w:sz w:val="10"/>
              </w:rPr>
              <w:t>.049</w:t>
            </w:r>
          </w:p>
        </w:tc>
        <w:tc>
          <w:tcPr>
            <w:tcW w:w="497" w:type="dxa"/>
            <w:tcBorders>
              <w:bottom w:val="single" w:sz="4" w:space="0" w:color="000000"/>
            </w:tcBorders>
          </w:tcPr>
          <w:p>
            <w:pPr>
              <w:pStyle w:val="TableParagraph"/>
              <w:spacing w:line="110" w:lineRule="exact"/>
              <w:ind w:left="95" w:right="80"/>
              <w:rPr>
                <w:sz w:val="10"/>
              </w:rPr>
            </w:pPr>
            <w:r>
              <w:rPr>
                <w:spacing w:val="-4"/>
                <w:w w:val="130"/>
                <w:sz w:val="10"/>
              </w:rPr>
              <w:t>.028</w:t>
            </w:r>
          </w:p>
        </w:tc>
        <w:tc>
          <w:tcPr>
            <w:tcW w:w="484" w:type="dxa"/>
            <w:tcBorders>
              <w:bottom w:val="single" w:sz="4" w:space="0" w:color="000000"/>
            </w:tcBorders>
          </w:tcPr>
          <w:p>
            <w:pPr>
              <w:pStyle w:val="TableParagraph"/>
              <w:spacing w:line="110" w:lineRule="exact"/>
              <w:ind w:left="119"/>
              <w:jc w:val="left"/>
              <w:rPr>
                <w:sz w:val="10"/>
              </w:rPr>
            </w:pPr>
            <w:r>
              <w:rPr>
                <w:spacing w:val="-4"/>
                <w:w w:val="130"/>
                <w:sz w:val="10"/>
              </w:rPr>
              <w:t>.037</w:t>
            </w:r>
          </w:p>
        </w:tc>
        <w:tc>
          <w:tcPr>
            <w:tcW w:w="471" w:type="dxa"/>
            <w:tcBorders>
              <w:bottom w:val="single" w:sz="4" w:space="0" w:color="000000"/>
            </w:tcBorders>
          </w:tcPr>
          <w:p>
            <w:pPr>
              <w:pStyle w:val="TableParagraph"/>
              <w:spacing w:line="110" w:lineRule="exact"/>
              <w:ind w:left="118"/>
              <w:jc w:val="left"/>
              <w:rPr>
                <w:sz w:val="10"/>
              </w:rPr>
            </w:pPr>
            <w:r>
              <w:rPr>
                <w:spacing w:val="-4"/>
                <w:w w:val="130"/>
                <w:sz w:val="10"/>
              </w:rPr>
              <w:t>.035</w:t>
            </w:r>
          </w:p>
        </w:tc>
        <w:tc>
          <w:tcPr>
            <w:tcW w:w="498" w:type="dxa"/>
            <w:tcBorders>
              <w:bottom w:val="single" w:sz="4" w:space="0" w:color="000000"/>
            </w:tcBorders>
          </w:tcPr>
          <w:p>
            <w:pPr>
              <w:pStyle w:val="TableParagraph"/>
              <w:spacing w:line="110" w:lineRule="exact"/>
              <w:ind w:left="130"/>
              <w:jc w:val="left"/>
              <w:rPr>
                <w:sz w:val="10"/>
              </w:rPr>
            </w:pPr>
            <w:r>
              <w:rPr>
                <w:spacing w:val="-4"/>
                <w:w w:val="130"/>
                <w:sz w:val="10"/>
              </w:rPr>
              <w:t>.031</w:t>
            </w:r>
          </w:p>
        </w:tc>
        <w:tc>
          <w:tcPr>
            <w:tcW w:w="485" w:type="dxa"/>
            <w:tcBorders>
              <w:bottom w:val="single" w:sz="4" w:space="0" w:color="000000"/>
            </w:tcBorders>
          </w:tcPr>
          <w:p>
            <w:pPr>
              <w:pStyle w:val="TableParagraph"/>
              <w:spacing w:line="110" w:lineRule="exact"/>
              <w:ind w:left="115"/>
              <w:jc w:val="left"/>
              <w:rPr>
                <w:sz w:val="10"/>
              </w:rPr>
            </w:pPr>
            <w:r>
              <w:rPr>
                <w:spacing w:val="-4"/>
                <w:w w:val="130"/>
                <w:sz w:val="10"/>
              </w:rPr>
              <w:t>.031</w:t>
            </w:r>
          </w:p>
        </w:tc>
        <w:tc>
          <w:tcPr>
            <w:tcW w:w="485" w:type="dxa"/>
            <w:tcBorders>
              <w:bottom w:val="single" w:sz="4" w:space="0" w:color="000000"/>
            </w:tcBorders>
          </w:tcPr>
          <w:p>
            <w:pPr>
              <w:pStyle w:val="TableParagraph"/>
              <w:spacing w:line="110" w:lineRule="exact"/>
              <w:ind w:left="112"/>
              <w:jc w:val="left"/>
              <w:rPr>
                <w:sz w:val="10"/>
              </w:rPr>
            </w:pPr>
            <w:r>
              <w:rPr>
                <w:spacing w:val="-4"/>
                <w:w w:val="130"/>
                <w:sz w:val="10"/>
              </w:rPr>
              <w:t>.058</w:t>
            </w:r>
          </w:p>
        </w:tc>
        <w:tc>
          <w:tcPr>
            <w:tcW w:w="485" w:type="dxa"/>
            <w:tcBorders>
              <w:bottom w:val="single" w:sz="4" w:space="0" w:color="000000"/>
            </w:tcBorders>
          </w:tcPr>
          <w:p>
            <w:pPr>
              <w:pStyle w:val="TableParagraph"/>
              <w:spacing w:line="110" w:lineRule="exact"/>
              <w:ind w:left="110"/>
              <w:jc w:val="left"/>
              <w:rPr>
                <w:sz w:val="10"/>
              </w:rPr>
            </w:pPr>
            <w:r>
              <w:rPr>
                <w:spacing w:val="-4"/>
                <w:w w:val="130"/>
                <w:sz w:val="10"/>
              </w:rPr>
              <w:t>.055</w:t>
            </w:r>
          </w:p>
        </w:tc>
        <w:tc>
          <w:tcPr>
            <w:tcW w:w="485" w:type="dxa"/>
            <w:tcBorders>
              <w:bottom w:val="single" w:sz="4" w:space="0" w:color="000000"/>
            </w:tcBorders>
          </w:tcPr>
          <w:p>
            <w:pPr>
              <w:pStyle w:val="TableParagraph"/>
              <w:spacing w:line="110" w:lineRule="exact"/>
              <w:ind w:left="108"/>
              <w:jc w:val="left"/>
              <w:rPr>
                <w:sz w:val="10"/>
              </w:rPr>
            </w:pPr>
            <w:r>
              <w:rPr>
                <w:spacing w:val="-4"/>
                <w:w w:val="130"/>
                <w:sz w:val="10"/>
              </w:rPr>
              <w:t>.024</w:t>
            </w:r>
          </w:p>
        </w:tc>
        <w:tc>
          <w:tcPr>
            <w:tcW w:w="484" w:type="dxa"/>
            <w:tcBorders>
              <w:bottom w:val="single" w:sz="4" w:space="0" w:color="000000"/>
              <w:right w:val="single" w:sz="4" w:space="0" w:color="000000"/>
            </w:tcBorders>
          </w:tcPr>
          <w:p>
            <w:pPr>
              <w:pStyle w:val="TableParagraph"/>
              <w:spacing w:line="110" w:lineRule="exact"/>
              <w:ind w:left="101"/>
              <w:jc w:val="left"/>
              <w:rPr>
                <w:sz w:val="10"/>
              </w:rPr>
            </w:pPr>
            <w:r>
              <w:rPr>
                <w:spacing w:val="-4"/>
                <w:w w:val="130"/>
                <w:sz w:val="10"/>
              </w:rPr>
              <w:t>.033</w:t>
            </w:r>
          </w:p>
        </w:tc>
      </w:tr>
    </w:tbl>
    <w:p>
      <w:pPr>
        <w:pStyle w:val="BodyText"/>
        <w:spacing w:before="10"/>
        <w:rPr>
          <w:sz w:val="17"/>
        </w:rPr>
      </w:pPr>
    </w:p>
    <w:tbl>
      <w:tblPr>
        <w:tblW w:w="0" w:type="auto"/>
        <w:jc w:val="left"/>
        <w:tblInd w:w="2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
        <w:gridCol w:w="320"/>
        <w:gridCol w:w="483"/>
        <w:gridCol w:w="483"/>
        <w:gridCol w:w="483"/>
        <w:gridCol w:w="470"/>
        <w:gridCol w:w="497"/>
        <w:gridCol w:w="470"/>
        <w:gridCol w:w="497"/>
        <w:gridCol w:w="470"/>
        <w:gridCol w:w="497"/>
        <w:gridCol w:w="484"/>
        <w:gridCol w:w="471"/>
        <w:gridCol w:w="498"/>
        <w:gridCol w:w="484"/>
      </w:tblGrid>
      <w:tr>
        <w:trPr>
          <w:trHeight w:val="113" w:hRule="atLeast"/>
        </w:trPr>
        <w:tc>
          <w:tcPr>
            <w:tcW w:w="627" w:type="dxa"/>
            <w:gridSpan w:val="2"/>
            <w:tcBorders>
              <w:top w:val="single" w:sz="4" w:space="0" w:color="000000"/>
              <w:left w:val="single" w:sz="4" w:space="0" w:color="000000"/>
              <w:right w:val="single" w:sz="4" w:space="0" w:color="000000"/>
            </w:tcBorders>
          </w:tcPr>
          <w:p>
            <w:pPr>
              <w:pStyle w:val="TableParagraph"/>
              <w:spacing w:line="94" w:lineRule="exact"/>
              <w:ind w:left="118"/>
              <w:jc w:val="left"/>
              <w:rPr>
                <w:sz w:val="10"/>
              </w:rPr>
            </w:pPr>
            <w:r>
              <w:rPr>
                <w:spacing w:val="-2"/>
                <w:w w:val="140"/>
                <w:sz w:val="10"/>
              </w:rPr>
              <w:t>Blocks</w:t>
            </w:r>
          </w:p>
        </w:tc>
        <w:tc>
          <w:tcPr>
            <w:tcW w:w="6287" w:type="dxa"/>
            <w:gridSpan w:val="13"/>
            <w:vMerge w:val="restart"/>
            <w:tcBorders>
              <w:top w:val="single" w:sz="4" w:space="0" w:color="000000"/>
              <w:left w:val="single" w:sz="4" w:space="0" w:color="000000"/>
              <w:bottom w:val="single" w:sz="4" w:space="0" w:color="000000"/>
              <w:right w:val="single" w:sz="4" w:space="0" w:color="000000"/>
            </w:tcBorders>
          </w:tcPr>
          <w:p>
            <w:pPr>
              <w:pStyle w:val="TableParagraph"/>
              <w:spacing w:line="105" w:lineRule="exact"/>
              <w:ind w:right="2"/>
              <w:rPr>
                <w:sz w:val="10"/>
              </w:rPr>
            </w:pPr>
            <w:r>
              <w:rPr>
                <w:w w:val="145"/>
                <w:sz w:val="10"/>
              </w:rPr>
              <w:t>Shift</w:t>
            </w:r>
            <w:r>
              <w:rPr>
                <w:spacing w:val="16"/>
                <w:w w:val="145"/>
                <w:sz w:val="10"/>
              </w:rPr>
              <w:t> </w:t>
            </w:r>
            <w:r>
              <w:rPr>
                <w:spacing w:val="-2"/>
                <w:w w:val="145"/>
                <w:sz w:val="10"/>
              </w:rPr>
              <w:t>Amount</w:t>
            </w:r>
          </w:p>
          <w:p>
            <w:pPr>
              <w:pStyle w:val="TableParagraph"/>
              <w:tabs>
                <w:tab w:pos="482" w:val="left" w:leader="none"/>
                <w:tab w:pos="965" w:val="left" w:leader="none"/>
                <w:tab w:pos="1447" w:val="left" w:leader="none"/>
                <w:tab w:pos="1930" w:val="left" w:leader="none"/>
                <w:tab w:pos="2413" w:val="left" w:leader="none"/>
                <w:tab w:pos="2895" w:val="left" w:leader="none"/>
                <w:tab w:pos="3378" w:val="left" w:leader="none"/>
                <w:tab w:pos="3861" w:val="left" w:leader="none"/>
                <w:tab w:pos="4343" w:val="left" w:leader="none"/>
                <w:tab w:pos="4826" w:val="left" w:leader="none"/>
                <w:tab w:pos="5309" w:val="left" w:leader="none"/>
                <w:tab w:pos="5791" w:val="left" w:leader="none"/>
              </w:tabs>
              <w:spacing w:line="110" w:lineRule="exact" w:before="2"/>
              <w:ind w:right="2"/>
              <w:rPr>
                <w:sz w:val="10"/>
              </w:rPr>
            </w:pPr>
            <w:r>
              <w:rPr>
                <w:spacing w:val="-5"/>
                <w:w w:val="120"/>
                <w:sz w:val="10"/>
              </w:rPr>
              <w:t>13</w:t>
            </w:r>
            <w:r>
              <w:rPr>
                <w:sz w:val="10"/>
              </w:rPr>
              <w:tab/>
            </w:r>
            <w:r>
              <w:rPr>
                <w:spacing w:val="-5"/>
                <w:w w:val="120"/>
                <w:sz w:val="10"/>
              </w:rPr>
              <w:t>14</w:t>
            </w:r>
            <w:r>
              <w:rPr>
                <w:sz w:val="10"/>
              </w:rPr>
              <w:tab/>
            </w:r>
            <w:r>
              <w:rPr>
                <w:spacing w:val="-5"/>
                <w:w w:val="120"/>
                <w:sz w:val="10"/>
              </w:rPr>
              <w:t>15</w:t>
            </w:r>
            <w:r>
              <w:rPr>
                <w:sz w:val="10"/>
              </w:rPr>
              <w:tab/>
            </w:r>
            <w:r>
              <w:rPr>
                <w:spacing w:val="-5"/>
                <w:w w:val="120"/>
                <w:sz w:val="10"/>
              </w:rPr>
              <w:t>16</w:t>
            </w:r>
            <w:r>
              <w:rPr>
                <w:sz w:val="10"/>
              </w:rPr>
              <w:tab/>
            </w:r>
            <w:r>
              <w:rPr>
                <w:spacing w:val="-5"/>
                <w:w w:val="120"/>
                <w:sz w:val="10"/>
              </w:rPr>
              <w:t>17</w:t>
            </w:r>
            <w:r>
              <w:rPr>
                <w:sz w:val="10"/>
              </w:rPr>
              <w:tab/>
            </w:r>
            <w:r>
              <w:rPr>
                <w:spacing w:val="-5"/>
                <w:w w:val="120"/>
                <w:sz w:val="10"/>
              </w:rPr>
              <w:t>18</w:t>
            </w:r>
            <w:r>
              <w:rPr>
                <w:sz w:val="10"/>
              </w:rPr>
              <w:tab/>
            </w:r>
            <w:r>
              <w:rPr>
                <w:spacing w:val="-5"/>
                <w:w w:val="120"/>
                <w:sz w:val="10"/>
              </w:rPr>
              <w:t>19</w:t>
            </w:r>
            <w:r>
              <w:rPr>
                <w:sz w:val="10"/>
              </w:rPr>
              <w:tab/>
            </w:r>
            <w:r>
              <w:rPr>
                <w:spacing w:val="-5"/>
                <w:w w:val="120"/>
                <w:sz w:val="10"/>
              </w:rPr>
              <w:t>20</w:t>
            </w:r>
            <w:r>
              <w:rPr>
                <w:sz w:val="10"/>
              </w:rPr>
              <w:tab/>
            </w:r>
            <w:r>
              <w:rPr>
                <w:spacing w:val="-5"/>
                <w:w w:val="120"/>
                <w:sz w:val="10"/>
              </w:rPr>
              <w:t>21</w:t>
            </w:r>
            <w:r>
              <w:rPr>
                <w:sz w:val="10"/>
              </w:rPr>
              <w:tab/>
            </w:r>
            <w:r>
              <w:rPr>
                <w:spacing w:val="-5"/>
                <w:w w:val="120"/>
                <w:sz w:val="10"/>
              </w:rPr>
              <w:t>22</w:t>
            </w:r>
            <w:r>
              <w:rPr>
                <w:sz w:val="10"/>
              </w:rPr>
              <w:tab/>
            </w:r>
            <w:r>
              <w:rPr>
                <w:spacing w:val="-5"/>
                <w:w w:val="120"/>
                <w:sz w:val="10"/>
              </w:rPr>
              <w:t>23</w:t>
            </w:r>
            <w:r>
              <w:rPr>
                <w:sz w:val="10"/>
              </w:rPr>
              <w:tab/>
            </w:r>
            <w:r>
              <w:rPr>
                <w:spacing w:val="-5"/>
                <w:w w:val="120"/>
                <w:sz w:val="10"/>
              </w:rPr>
              <w:t>24</w:t>
            </w:r>
            <w:r>
              <w:rPr>
                <w:sz w:val="10"/>
              </w:rPr>
              <w:tab/>
            </w:r>
            <w:r>
              <w:rPr>
                <w:spacing w:val="-5"/>
                <w:w w:val="120"/>
                <w:sz w:val="10"/>
              </w:rPr>
              <w:t>25</w:t>
            </w:r>
          </w:p>
        </w:tc>
      </w:tr>
      <w:tr>
        <w:trPr>
          <w:trHeight w:val="113" w:hRule="atLeast"/>
        </w:trPr>
        <w:tc>
          <w:tcPr>
            <w:tcW w:w="307" w:type="dxa"/>
            <w:tcBorders>
              <w:left w:val="single" w:sz="4" w:space="0" w:color="000000"/>
              <w:bottom w:val="single" w:sz="4" w:space="0" w:color="000000"/>
              <w:right w:val="single" w:sz="4" w:space="0" w:color="000000"/>
            </w:tcBorders>
          </w:tcPr>
          <w:p>
            <w:pPr>
              <w:pStyle w:val="TableParagraph"/>
              <w:spacing w:line="93" w:lineRule="exact"/>
              <w:ind w:left="125"/>
              <w:jc w:val="left"/>
              <w:rPr>
                <w:rFonts w:ascii="Georgia"/>
                <w:i/>
                <w:sz w:val="10"/>
              </w:rPr>
            </w:pPr>
            <w:r>
              <w:rPr>
                <w:rFonts w:ascii="Georgia"/>
                <w:i/>
                <w:w w:val="178"/>
                <w:sz w:val="10"/>
              </w:rPr>
              <w:t>i</w:t>
            </w:r>
          </w:p>
        </w:tc>
        <w:tc>
          <w:tcPr>
            <w:tcW w:w="320" w:type="dxa"/>
            <w:tcBorders>
              <w:left w:val="single" w:sz="4" w:space="0" w:color="000000"/>
              <w:bottom w:val="single" w:sz="4" w:space="0" w:color="000000"/>
              <w:right w:val="single" w:sz="4" w:space="0" w:color="000000"/>
            </w:tcBorders>
          </w:tcPr>
          <w:p>
            <w:pPr>
              <w:pStyle w:val="TableParagraph"/>
              <w:spacing w:line="93" w:lineRule="exact"/>
              <w:ind w:left="126"/>
              <w:jc w:val="left"/>
              <w:rPr>
                <w:rFonts w:ascii="Georgia"/>
                <w:i/>
                <w:sz w:val="10"/>
              </w:rPr>
            </w:pPr>
            <w:r>
              <w:rPr>
                <w:rFonts w:ascii="Georgia"/>
                <w:i/>
                <w:w w:val="201"/>
                <w:sz w:val="10"/>
              </w:rPr>
              <w:t>j</w:t>
            </w:r>
          </w:p>
        </w:tc>
        <w:tc>
          <w:tcPr>
            <w:tcW w:w="6287" w:type="dxa"/>
            <w:gridSpan w:val="13"/>
            <w:vMerge/>
            <w:tcBorders>
              <w:top w:val="nil"/>
              <w:left w:val="single" w:sz="4" w:space="0" w:color="000000"/>
              <w:bottom w:val="single" w:sz="4" w:space="0" w:color="000000"/>
              <w:right w:val="single" w:sz="4" w:space="0" w:color="000000"/>
            </w:tcBorders>
          </w:tcPr>
          <w:p>
            <w:pPr>
              <w:rPr>
                <w:sz w:val="2"/>
                <w:szCs w:val="2"/>
              </w:rPr>
            </w:pPr>
          </w:p>
        </w:tc>
      </w:tr>
      <w:tr>
        <w:trPr>
          <w:trHeight w:val="108" w:hRule="atLeast"/>
        </w:trPr>
        <w:tc>
          <w:tcPr>
            <w:tcW w:w="307" w:type="dxa"/>
            <w:tcBorders>
              <w:top w:val="single" w:sz="4" w:space="0" w:color="000000"/>
              <w:left w:val="single" w:sz="4" w:space="0" w:color="000000"/>
              <w:right w:val="single" w:sz="4" w:space="0" w:color="000000"/>
            </w:tcBorders>
          </w:tcPr>
          <w:p>
            <w:pPr>
              <w:pStyle w:val="TableParagraph"/>
              <w:spacing w:line="89" w:lineRule="exact"/>
              <w:ind w:left="118"/>
              <w:jc w:val="left"/>
              <w:rPr>
                <w:sz w:val="10"/>
              </w:rPr>
            </w:pPr>
            <w:r>
              <w:rPr>
                <w:w w:val="122"/>
                <w:sz w:val="10"/>
              </w:rPr>
              <w:t>1</w:t>
            </w:r>
          </w:p>
        </w:tc>
        <w:tc>
          <w:tcPr>
            <w:tcW w:w="320" w:type="dxa"/>
            <w:tcBorders>
              <w:top w:val="single" w:sz="4" w:space="0" w:color="000000"/>
              <w:left w:val="single" w:sz="4" w:space="0" w:color="000000"/>
              <w:right w:val="single" w:sz="4" w:space="0" w:color="000000"/>
            </w:tcBorders>
          </w:tcPr>
          <w:p>
            <w:pPr>
              <w:pStyle w:val="TableParagraph"/>
              <w:spacing w:line="89" w:lineRule="exact"/>
              <w:ind w:left="124"/>
              <w:jc w:val="left"/>
              <w:rPr>
                <w:sz w:val="10"/>
              </w:rPr>
            </w:pPr>
            <w:r>
              <w:rPr>
                <w:w w:val="122"/>
                <w:sz w:val="10"/>
              </w:rPr>
              <w:t>2</w:t>
            </w:r>
          </w:p>
        </w:tc>
        <w:tc>
          <w:tcPr>
            <w:tcW w:w="483" w:type="dxa"/>
            <w:tcBorders>
              <w:top w:val="single" w:sz="4" w:space="0" w:color="000000"/>
              <w:left w:val="single" w:sz="4" w:space="0" w:color="000000"/>
            </w:tcBorders>
          </w:tcPr>
          <w:p>
            <w:pPr>
              <w:pStyle w:val="TableParagraph"/>
              <w:spacing w:line="89" w:lineRule="exact"/>
              <w:ind w:left="118"/>
              <w:jc w:val="left"/>
              <w:rPr>
                <w:sz w:val="10"/>
              </w:rPr>
            </w:pPr>
            <w:r>
              <w:rPr>
                <w:spacing w:val="-4"/>
                <w:w w:val="130"/>
                <w:sz w:val="10"/>
              </w:rPr>
              <w:t>.047</w:t>
            </w:r>
          </w:p>
        </w:tc>
        <w:tc>
          <w:tcPr>
            <w:tcW w:w="483" w:type="dxa"/>
            <w:tcBorders>
              <w:top w:val="single" w:sz="4" w:space="0" w:color="000000"/>
            </w:tcBorders>
          </w:tcPr>
          <w:p>
            <w:pPr>
              <w:pStyle w:val="TableParagraph"/>
              <w:spacing w:line="89" w:lineRule="exact"/>
              <w:ind w:left="123"/>
              <w:jc w:val="left"/>
              <w:rPr>
                <w:sz w:val="10"/>
              </w:rPr>
            </w:pPr>
            <w:r>
              <w:rPr>
                <w:spacing w:val="-4"/>
                <w:w w:val="130"/>
                <w:sz w:val="10"/>
              </w:rPr>
              <w:t>.047</w:t>
            </w:r>
          </w:p>
        </w:tc>
        <w:tc>
          <w:tcPr>
            <w:tcW w:w="483" w:type="dxa"/>
            <w:tcBorders>
              <w:top w:val="single" w:sz="4" w:space="0" w:color="000000"/>
            </w:tcBorders>
          </w:tcPr>
          <w:p>
            <w:pPr>
              <w:pStyle w:val="TableParagraph"/>
              <w:spacing w:line="89" w:lineRule="exact"/>
              <w:ind w:left="122"/>
              <w:jc w:val="left"/>
              <w:rPr>
                <w:sz w:val="10"/>
              </w:rPr>
            </w:pPr>
            <w:r>
              <w:rPr>
                <w:spacing w:val="-4"/>
                <w:w w:val="130"/>
                <w:sz w:val="10"/>
              </w:rPr>
              <w:t>.021</w:t>
            </w:r>
          </w:p>
        </w:tc>
        <w:tc>
          <w:tcPr>
            <w:tcW w:w="470" w:type="dxa"/>
            <w:tcBorders>
              <w:top w:val="single" w:sz="4" w:space="0" w:color="000000"/>
            </w:tcBorders>
          </w:tcPr>
          <w:p>
            <w:pPr>
              <w:pStyle w:val="TableParagraph"/>
              <w:spacing w:line="89" w:lineRule="exact"/>
              <w:ind w:left="109" w:right="91"/>
              <w:rPr>
                <w:sz w:val="10"/>
              </w:rPr>
            </w:pPr>
            <w:r>
              <w:rPr>
                <w:spacing w:val="-4"/>
                <w:w w:val="130"/>
                <w:sz w:val="10"/>
              </w:rPr>
              <w:t>.030</w:t>
            </w:r>
          </w:p>
        </w:tc>
        <w:tc>
          <w:tcPr>
            <w:tcW w:w="497" w:type="dxa"/>
            <w:tcBorders>
              <w:top w:val="single" w:sz="4" w:space="0" w:color="000000"/>
            </w:tcBorders>
          </w:tcPr>
          <w:p>
            <w:pPr>
              <w:pStyle w:val="TableParagraph"/>
              <w:spacing w:line="89" w:lineRule="exact"/>
              <w:ind w:left="95" w:right="102"/>
              <w:rPr>
                <w:rFonts w:ascii="Georgia"/>
                <w:b/>
                <w:sz w:val="10"/>
              </w:rPr>
            </w:pPr>
            <w:r>
              <w:rPr>
                <w:rFonts w:ascii="Georgia"/>
                <w:b/>
                <w:spacing w:val="-4"/>
                <w:w w:val="120"/>
                <w:sz w:val="10"/>
                <w:u w:val="single"/>
              </w:rPr>
              <w:t>.070</w:t>
            </w:r>
          </w:p>
        </w:tc>
        <w:tc>
          <w:tcPr>
            <w:tcW w:w="470" w:type="dxa"/>
            <w:tcBorders>
              <w:top w:val="single" w:sz="4" w:space="0" w:color="000000"/>
            </w:tcBorders>
          </w:tcPr>
          <w:p>
            <w:pPr>
              <w:pStyle w:val="TableParagraph"/>
              <w:spacing w:line="89" w:lineRule="exact"/>
              <w:ind w:left="120"/>
              <w:jc w:val="left"/>
              <w:rPr>
                <w:sz w:val="10"/>
              </w:rPr>
            </w:pPr>
            <w:r>
              <w:rPr>
                <w:spacing w:val="-4"/>
                <w:w w:val="130"/>
                <w:sz w:val="10"/>
              </w:rPr>
              <w:t>.043</w:t>
            </w:r>
          </w:p>
        </w:tc>
        <w:tc>
          <w:tcPr>
            <w:tcW w:w="497" w:type="dxa"/>
            <w:tcBorders>
              <w:top w:val="single" w:sz="4" w:space="0" w:color="000000"/>
            </w:tcBorders>
          </w:tcPr>
          <w:p>
            <w:pPr>
              <w:pStyle w:val="TableParagraph"/>
              <w:spacing w:line="89" w:lineRule="exact"/>
              <w:ind w:left="133"/>
              <w:jc w:val="left"/>
              <w:rPr>
                <w:sz w:val="10"/>
              </w:rPr>
            </w:pPr>
            <w:r>
              <w:rPr>
                <w:spacing w:val="-4"/>
                <w:w w:val="130"/>
                <w:sz w:val="10"/>
              </w:rPr>
              <w:t>.030</w:t>
            </w:r>
          </w:p>
        </w:tc>
        <w:tc>
          <w:tcPr>
            <w:tcW w:w="470" w:type="dxa"/>
            <w:tcBorders>
              <w:top w:val="single" w:sz="4" w:space="0" w:color="000000"/>
            </w:tcBorders>
          </w:tcPr>
          <w:p>
            <w:pPr>
              <w:pStyle w:val="TableParagraph"/>
              <w:spacing w:line="89" w:lineRule="exact"/>
              <w:ind w:left="119"/>
              <w:jc w:val="left"/>
              <w:rPr>
                <w:sz w:val="10"/>
              </w:rPr>
            </w:pPr>
            <w:r>
              <w:rPr>
                <w:spacing w:val="-4"/>
                <w:w w:val="130"/>
                <w:sz w:val="10"/>
              </w:rPr>
              <w:t>.046</w:t>
            </w:r>
          </w:p>
        </w:tc>
        <w:tc>
          <w:tcPr>
            <w:tcW w:w="497" w:type="dxa"/>
            <w:tcBorders>
              <w:top w:val="single" w:sz="4" w:space="0" w:color="000000"/>
            </w:tcBorders>
          </w:tcPr>
          <w:p>
            <w:pPr>
              <w:pStyle w:val="TableParagraph"/>
              <w:spacing w:line="89" w:lineRule="exact"/>
              <w:ind w:left="131"/>
              <w:jc w:val="left"/>
              <w:rPr>
                <w:sz w:val="10"/>
              </w:rPr>
            </w:pPr>
            <w:r>
              <w:rPr>
                <w:spacing w:val="-4"/>
                <w:w w:val="130"/>
                <w:sz w:val="10"/>
              </w:rPr>
              <w:t>.038</w:t>
            </w:r>
          </w:p>
        </w:tc>
        <w:tc>
          <w:tcPr>
            <w:tcW w:w="484" w:type="dxa"/>
            <w:tcBorders>
              <w:top w:val="single" w:sz="4" w:space="0" w:color="000000"/>
            </w:tcBorders>
          </w:tcPr>
          <w:p>
            <w:pPr>
              <w:pStyle w:val="TableParagraph"/>
              <w:spacing w:line="89" w:lineRule="exact"/>
              <w:ind w:left="117"/>
              <w:jc w:val="left"/>
              <w:rPr>
                <w:sz w:val="10"/>
              </w:rPr>
            </w:pPr>
            <w:r>
              <w:rPr>
                <w:spacing w:val="-4"/>
                <w:w w:val="130"/>
                <w:sz w:val="10"/>
              </w:rPr>
              <w:t>.028</w:t>
            </w:r>
          </w:p>
        </w:tc>
        <w:tc>
          <w:tcPr>
            <w:tcW w:w="471" w:type="dxa"/>
            <w:tcBorders>
              <w:top w:val="single" w:sz="4" w:space="0" w:color="000000"/>
            </w:tcBorders>
          </w:tcPr>
          <w:p>
            <w:pPr>
              <w:pStyle w:val="TableParagraph"/>
              <w:spacing w:line="89" w:lineRule="exact"/>
              <w:ind w:left="116"/>
              <w:jc w:val="left"/>
              <w:rPr>
                <w:sz w:val="10"/>
              </w:rPr>
            </w:pPr>
            <w:r>
              <w:rPr>
                <w:spacing w:val="-4"/>
                <w:w w:val="130"/>
                <w:sz w:val="10"/>
              </w:rPr>
              <w:t>.030</w:t>
            </w:r>
          </w:p>
        </w:tc>
        <w:tc>
          <w:tcPr>
            <w:tcW w:w="498" w:type="dxa"/>
            <w:tcBorders>
              <w:top w:val="single" w:sz="4" w:space="0" w:color="000000"/>
            </w:tcBorders>
          </w:tcPr>
          <w:p>
            <w:pPr>
              <w:pStyle w:val="TableParagraph"/>
              <w:spacing w:line="89" w:lineRule="exact"/>
              <w:ind w:left="127"/>
              <w:jc w:val="left"/>
              <w:rPr>
                <w:sz w:val="10"/>
              </w:rPr>
            </w:pPr>
            <w:r>
              <w:rPr>
                <w:spacing w:val="-4"/>
                <w:w w:val="130"/>
                <w:sz w:val="10"/>
              </w:rPr>
              <w:t>.039</w:t>
            </w:r>
          </w:p>
        </w:tc>
        <w:tc>
          <w:tcPr>
            <w:tcW w:w="484" w:type="dxa"/>
            <w:tcBorders>
              <w:top w:val="single" w:sz="4" w:space="0" w:color="000000"/>
              <w:right w:val="single" w:sz="4" w:space="0" w:color="000000"/>
            </w:tcBorders>
          </w:tcPr>
          <w:p>
            <w:pPr>
              <w:pStyle w:val="TableParagraph"/>
              <w:spacing w:line="89" w:lineRule="exact"/>
              <w:ind w:left="107"/>
              <w:jc w:val="left"/>
              <w:rPr>
                <w:sz w:val="10"/>
              </w:rPr>
            </w:pPr>
            <w:r>
              <w:rPr>
                <w:spacing w:val="-4"/>
                <w:w w:val="130"/>
                <w:sz w:val="10"/>
              </w:rPr>
              <w:t>.029</w:t>
            </w:r>
          </w:p>
        </w:tc>
      </w:tr>
      <w:tr>
        <w:trPr>
          <w:trHeight w:val="123" w:hRule="atLeast"/>
        </w:trPr>
        <w:tc>
          <w:tcPr>
            <w:tcW w:w="307" w:type="dxa"/>
            <w:tcBorders>
              <w:left w:val="single" w:sz="4" w:space="0" w:color="000000"/>
              <w:right w:val="single" w:sz="4" w:space="0" w:color="000000"/>
            </w:tcBorders>
          </w:tcPr>
          <w:p>
            <w:pPr>
              <w:pStyle w:val="TableParagraph"/>
              <w:spacing w:line="101" w:lineRule="exact" w:before="2"/>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101" w:lineRule="exact" w:before="2"/>
              <w:ind w:left="124"/>
              <w:jc w:val="left"/>
              <w:rPr>
                <w:sz w:val="10"/>
              </w:rPr>
            </w:pPr>
            <w:r>
              <w:rPr>
                <w:w w:val="122"/>
                <w:sz w:val="10"/>
              </w:rPr>
              <w:t>3</w:t>
            </w:r>
          </w:p>
        </w:tc>
        <w:tc>
          <w:tcPr>
            <w:tcW w:w="483" w:type="dxa"/>
            <w:tcBorders>
              <w:left w:val="single" w:sz="4" w:space="0" w:color="000000"/>
            </w:tcBorders>
          </w:tcPr>
          <w:p>
            <w:pPr>
              <w:pStyle w:val="TableParagraph"/>
              <w:spacing w:line="101" w:lineRule="exact" w:before="2"/>
              <w:ind w:left="118"/>
              <w:jc w:val="left"/>
              <w:rPr>
                <w:sz w:val="10"/>
              </w:rPr>
            </w:pPr>
            <w:r>
              <w:rPr>
                <w:spacing w:val="-4"/>
                <w:w w:val="130"/>
                <w:sz w:val="10"/>
              </w:rPr>
              <w:t>.033</w:t>
            </w:r>
          </w:p>
        </w:tc>
        <w:tc>
          <w:tcPr>
            <w:tcW w:w="483" w:type="dxa"/>
          </w:tcPr>
          <w:p>
            <w:pPr>
              <w:pStyle w:val="TableParagraph"/>
              <w:spacing w:line="101" w:lineRule="exact" w:before="2"/>
              <w:ind w:left="123"/>
              <w:jc w:val="left"/>
              <w:rPr>
                <w:sz w:val="10"/>
              </w:rPr>
            </w:pPr>
            <w:r>
              <w:rPr>
                <w:spacing w:val="-4"/>
                <w:w w:val="130"/>
                <w:sz w:val="10"/>
              </w:rPr>
              <w:t>.051</w:t>
            </w:r>
          </w:p>
        </w:tc>
        <w:tc>
          <w:tcPr>
            <w:tcW w:w="483" w:type="dxa"/>
          </w:tcPr>
          <w:p>
            <w:pPr>
              <w:pStyle w:val="TableParagraph"/>
              <w:spacing w:line="101" w:lineRule="exact" w:before="2"/>
              <w:ind w:left="122"/>
              <w:jc w:val="left"/>
              <w:rPr>
                <w:sz w:val="10"/>
              </w:rPr>
            </w:pPr>
            <w:r>
              <w:rPr>
                <w:spacing w:val="-4"/>
                <w:w w:val="130"/>
                <w:sz w:val="10"/>
              </w:rPr>
              <w:t>.030</w:t>
            </w:r>
          </w:p>
        </w:tc>
        <w:tc>
          <w:tcPr>
            <w:tcW w:w="470" w:type="dxa"/>
          </w:tcPr>
          <w:p>
            <w:pPr>
              <w:pStyle w:val="TableParagraph"/>
              <w:spacing w:line="101" w:lineRule="exact" w:before="2"/>
              <w:ind w:left="109" w:right="91"/>
              <w:rPr>
                <w:sz w:val="10"/>
              </w:rPr>
            </w:pPr>
            <w:r>
              <w:rPr>
                <w:spacing w:val="-4"/>
                <w:w w:val="130"/>
                <w:sz w:val="10"/>
              </w:rPr>
              <w:t>.047</w:t>
            </w:r>
          </w:p>
        </w:tc>
        <w:tc>
          <w:tcPr>
            <w:tcW w:w="497" w:type="dxa"/>
          </w:tcPr>
          <w:p>
            <w:pPr>
              <w:pStyle w:val="TableParagraph"/>
              <w:spacing w:line="101" w:lineRule="exact" w:before="2"/>
              <w:ind w:left="95" w:right="78"/>
              <w:rPr>
                <w:sz w:val="10"/>
              </w:rPr>
            </w:pPr>
            <w:r>
              <w:rPr>
                <w:spacing w:val="-4"/>
                <w:w w:val="130"/>
                <w:sz w:val="10"/>
              </w:rPr>
              <w:t>.044</w:t>
            </w:r>
          </w:p>
        </w:tc>
        <w:tc>
          <w:tcPr>
            <w:tcW w:w="470" w:type="dxa"/>
          </w:tcPr>
          <w:p>
            <w:pPr>
              <w:pStyle w:val="TableParagraph"/>
              <w:spacing w:line="101" w:lineRule="exact" w:before="2"/>
              <w:ind w:left="120"/>
              <w:jc w:val="left"/>
              <w:rPr>
                <w:sz w:val="10"/>
              </w:rPr>
            </w:pPr>
            <w:r>
              <w:rPr>
                <w:spacing w:val="-4"/>
                <w:w w:val="130"/>
                <w:sz w:val="10"/>
              </w:rPr>
              <w:t>.032</w:t>
            </w:r>
          </w:p>
        </w:tc>
        <w:tc>
          <w:tcPr>
            <w:tcW w:w="497" w:type="dxa"/>
          </w:tcPr>
          <w:p>
            <w:pPr>
              <w:pStyle w:val="TableParagraph"/>
              <w:spacing w:line="101" w:lineRule="exact" w:before="2"/>
              <w:ind w:left="133"/>
              <w:jc w:val="left"/>
              <w:rPr>
                <w:sz w:val="10"/>
              </w:rPr>
            </w:pPr>
            <w:r>
              <w:rPr>
                <w:spacing w:val="-4"/>
                <w:w w:val="130"/>
                <w:sz w:val="10"/>
              </w:rPr>
              <w:t>.026</w:t>
            </w:r>
          </w:p>
        </w:tc>
        <w:tc>
          <w:tcPr>
            <w:tcW w:w="470" w:type="dxa"/>
          </w:tcPr>
          <w:p>
            <w:pPr>
              <w:pStyle w:val="TableParagraph"/>
              <w:spacing w:line="101" w:lineRule="exact" w:before="2"/>
              <w:ind w:left="119"/>
              <w:jc w:val="left"/>
              <w:rPr>
                <w:sz w:val="10"/>
              </w:rPr>
            </w:pPr>
            <w:r>
              <w:rPr>
                <w:spacing w:val="-4"/>
                <w:w w:val="130"/>
                <w:sz w:val="10"/>
              </w:rPr>
              <w:t>.055</w:t>
            </w:r>
          </w:p>
        </w:tc>
        <w:tc>
          <w:tcPr>
            <w:tcW w:w="497" w:type="dxa"/>
          </w:tcPr>
          <w:p>
            <w:pPr>
              <w:pStyle w:val="TableParagraph"/>
              <w:spacing w:line="101" w:lineRule="exact" w:before="2"/>
              <w:ind w:left="132"/>
              <w:jc w:val="left"/>
              <w:rPr>
                <w:sz w:val="10"/>
              </w:rPr>
            </w:pPr>
            <w:r>
              <w:rPr>
                <w:spacing w:val="-4"/>
                <w:w w:val="130"/>
                <w:sz w:val="10"/>
              </w:rPr>
              <w:t>.031</w:t>
            </w:r>
          </w:p>
        </w:tc>
        <w:tc>
          <w:tcPr>
            <w:tcW w:w="484" w:type="dxa"/>
          </w:tcPr>
          <w:p>
            <w:pPr>
              <w:pStyle w:val="TableParagraph"/>
              <w:spacing w:line="101" w:lineRule="exact" w:before="2"/>
              <w:ind w:left="117"/>
              <w:jc w:val="left"/>
              <w:rPr>
                <w:sz w:val="10"/>
              </w:rPr>
            </w:pPr>
            <w:r>
              <w:rPr>
                <w:spacing w:val="-4"/>
                <w:w w:val="130"/>
                <w:sz w:val="10"/>
              </w:rPr>
              <w:t>.016</w:t>
            </w:r>
          </w:p>
        </w:tc>
        <w:tc>
          <w:tcPr>
            <w:tcW w:w="471" w:type="dxa"/>
          </w:tcPr>
          <w:p>
            <w:pPr>
              <w:pStyle w:val="TableParagraph"/>
              <w:spacing w:line="101" w:lineRule="exact" w:before="2"/>
              <w:ind w:left="116"/>
              <w:jc w:val="left"/>
              <w:rPr>
                <w:sz w:val="10"/>
              </w:rPr>
            </w:pPr>
            <w:r>
              <w:rPr>
                <w:spacing w:val="-4"/>
                <w:w w:val="130"/>
                <w:sz w:val="10"/>
              </w:rPr>
              <w:t>.046</w:t>
            </w:r>
          </w:p>
        </w:tc>
        <w:tc>
          <w:tcPr>
            <w:tcW w:w="498" w:type="dxa"/>
          </w:tcPr>
          <w:p>
            <w:pPr>
              <w:pStyle w:val="TableParagraph"/>
              <w:spacing w:line="98" w:lineRule="exact" w:before="5"/>
              <w:ind w:left="100"/>
              <w:jc w:val="left"/>
              <w:rPr>
                <w:rFonts w:ascii="Georgia"/>
                <w:b/>
                <w:sz w:val="10"/>
              </w:rPr>
            </w:pPr>
            <w:r>
              <w:rPr>
                <w:rFonts w:ascii="Georgia"/>
                <w:b/>
                <w:spacing w:val="-4"/>
                <w:w w:val="110"/>
                <w:sz w:val="10"/>
                <w:u w:val="single"/>
              </w:rPr>
              <w:t>.080</w:t>
            </w:r>
          </w:p>
        </w:tc>
        <w:tc>
          <w:tcPr>
            <w:tcW w:w="484" w:type="dxa"/>
            <w:tcBorders>
              <w:right w:val="single" w:sz="4" w:space="0" w:color="000000"/>
            </w:tcBorders>
          </w:tcPr>
          <w:p>
            <w:pPr>
              <w:pStyle w:val="TableParagraph"/>
              <w:spacing w:line="101" w:lineRule="exact" w:before="2"/>
              <w:ind w:left="107"/>
              <w:jc w:val="left"/>
              <w:rPr>
                <w:sz w:val="10"/>
              </w:rPr>
            </w:pPr>
            <w:r>
              <w:rPr>
                <w:spacing w:val="-4"/>
                <w:w w:val="130"/>
                <w:sz w:val="10"/>
              </w:rPr>
              <w:t>.024</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4</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.035</w:t>
            </w:r>
          </w:p>
        </w:tc>
        <w:tc>
          <w:tcPr>
            <w:tcW w:w="483" w:type="dxa"/>
          </w:tcPr>
          <w:p>
            <w:pPr>
              <w:pStyle w:val="TableParagraph"/>
              <w:spacing w:line="99" w:lineRule="exact" w:before="2"/>
              <w:ind w:left="123"/>
              <w:jc w:val="left"/>
              <w:rPr>
                <w:sz w:val="10"/>
              </w:rPr>
            </w:pPr>
            <w:r>
              <w:rPr>
                <w:spacing w:val="-4"/>
                <w:w w:val="130"/>
                <w:sz w:val="10"/>
              </w:rPr>
              <w:t>.037</w:t>
            </w:r>
          </w:p>
        </w:tc>
        <w:tc>
          <w:tcPr>
            <w:tcW w:w="483" w:type="dxa"/>
          </w:tcPr>
          <w:p>
            <w:pPr>
              <w:pStyle w:val="TableParagraph"/>
              <w:spacing w:line="99" w:lineRule="exact" w:before="2"/>
              <w:ind w:left="122"/>
              <w:jc w:val="left"/>
              <w:rPr>
                <w:sz w:val="10"/>
              </w:rPr>
            </w:pPr>
            <w:r>
              <w:rPr>
                <w:spacing w:val="-4"/>
                <w:w w:val="130"/>
                <w:sz w:val="10"/>
              </w:rPr>
              <w:t>.058</w:t>
            </w:r>
          </w:p>
        </w:tc>
        <w:tc>
          <w:tcPr>
            <w:tcW w:w="470" w:type="dxa"/>
          </w:tcPr>
          <w:p>
            <w:pPr>
              <w:pStyle w:val="TableParagraph"/>
              <w:spacing w:line="99" w:lineRule="exact" w:before="2"/>
              <w:ind w:left="109" w:right="91"/>
              <w:rPr>
                <w:sz w:val="10"/>
              </w:rPr>
            </w:pPr>
            <w:r>
              <w:rPr>
                <w:spacing w:val="-4"/>
                <w:w w:val="130"/>
                <w:sz w:val="10"/>
              </w:rPr>
              <w:t>.039</w:t>
            </w:r>
          </w:p>
        </w:tc>
        <w:tc>
          <w:tcPr>
            <w:tcW w:w="497" w:type="dxa"/>
          </w:tcPr>
          <w:p>
            <w:pPr>
              <w:pStyle w:val="TableParagraph"/>
              <w:spacing w:line="99" w:lineRule="exact" w:before="2"/>
              <w:ind w:left="95" w:right="78"/>
              <w:rPr>
                <w:sz w:val="10"/>
              </w:rPr>
            </w:pPr>
            <w:r>
              <w:rPr>
                <w:spacing w:val="-4"/>
                <w:w w:val="130"/>
                <w:sz w:val="10"/>
              </w:rPr>
              <w:t>.021</w:t>
            </w:r>
          </w:p>
        </w:tc>
        <w:tc>
          <w:tcPr>
            <w:tcW w:w="470" w:type="dxa"/>
          </w:tcPr>
          <w:p>
            <w:pPr>
              <w:pStyle w:val="TableParagraph"/>
              <w:spacing w:line="99" w:lineRule="exact" w:before="2"/>
              <w:ind w:left="120"/>
              <w:jc w:val="left"/>
              <w:rPr>
                <w:sz w:val="10"/>
              </w:rPr>
            </w:pPr>
            <w:r>
              <w:rPr>
                <w:spacing w:val="-4"/>
                <w:w w:val="130"/>
                <w:sz w:val="10"/>
              </w:rPr>
              <w:t>.036</w:t>
            </w:r>
          </w:p>
        </w:tc>
        <w:tc>
          <w:tcPr>
            <w:tcW w:w="497" w:type="dxa"/>
          </w:tcPr>
          <w:p>
            <w:pPr>
              <w:pStyle w:val="TableParagraph"/>
              <w:spacing w:line="99" w:lineRule="exact" w:before="2"/>
              <w:ind w:left="133"/>
              <w:jc w:val="left"/>
              <w:rPr>
                <w:sz w:val="10"/>
              </w:rPr>
            </w:pPr>
            <w:r>
              <w:rPr>
                <w:spacing w:val="-4"/>
                <w:w w:val="130"/>
                <w:sz w:val="10"/>
              </w:rPr>
              <w:t>.062</w:t>
            </w:r>
          </w:p>
        </w:tc>
        <w:tc>
          <w:tcPr>
            <w:tcW w:w="470" w:type="dxa"/>
          </w:tcPr>
          <w:p>
            <w:pPr>
              <w:pStyle w:val="TableParagraph"/>
              <w:spacing w:line="99" w:lineRule="exact" w:before="2"/>
              <w:ind w:left="119"/>
              <w:jc w:val="left"/>
              <w:rPr>
                <w:sz w:val="10"/>
              </w:rPr>
            </w:pPr>
            <w:r>
              <w:rPr>
                <w:spacing w:val="-4"/>
                <w:w w:val="130"/>
                <w:sz w:val="10"/>
              </w:rPr>
              <w:t>.042</w:t>
            </w:r>
          </w:p>
        </w:tc>
        <w:tc>
          <w:tcPr>
            <w:tcW w:w="497" w:type="dxa"/>
          </w:tcPr>
          <w:p>
            <w:pPr>
              <w:pStyle w:val="TableParagraph"/>
              <w:spacing w:line="99" w:lineRule="exact" w:before="2"/>
              <w:ind w:left="132"/>
              <w:jc w:val="left"/>
              <w:rPr>
                <w:sz w:val="10"/>
              </w:rPr>
            </w:pPr>
            <w:r>
              <w:rPr>
                <w:spacing w:val="-4"/>
                <w:w w:val="130"/>
                <w:sz w:val="10"/>
              </w:rPr>
              <w:t>.036</w:t>
            </w:r>
          </w:p>
        </w:tc>
        <w:tc>
          <w:tcPr>
            <w:tcW w:w="484" w:type="dxa"/>
          </w:tcPr>
          <w:p>
            <w:pPr>
              <w:pStyle w:val="TableParagraph"/>
              <w:spacing w:line="99" w:lineRule="exact" w:before="2"/>
              <w:ind w:left="117"/>
              <w:jc w:val="left"/>
              <w:rPr>
                <w:sz w:val="10"/>
              </w:rPr>
            </w:pPr>
            <w:r>
              <w:rPr>
                <w:spacing w:val="-4"/>
                <w:w w:val="130"/>
                <w:sz w:val="10"/>
              </w:rPr>
              <w:t>.042</w:t>
            </w:r>
          </w:p>
        </w:tc>
        <w:tc>
          <w:tcPr>
            <w:tcW w:w="471" w:type="dxa"/>
          </w:tcPr>
          <w:p>
            <w:pPr>
              <w:pStyle w:val="TableParagraph"/>
              <w:spacing w:line="99" w:lineRule="exact" w:before="2"/>
              <w:ind w:left="116"/>
              <w:jc w:val="left"/>
              <w:rPr>
                <w:sz w:val="10"/>
              </w:rPr>
            </w:pPr>
            <w:r>
              <w:rPr>
                <w:spacing w:val="-4"/>
                <w:w w:val="130"/>
                <w:sz w:val="10"/>
              </w:rPr>
              <w:t>.024</w:t>
            </w:r>
          </w:p>
        </w:tc>
        <w:tc>
          <w:tcPr>
            <w:tcW w:w="498" w:type="dxa"/>
          </w:tcPr>
          <w:p>
            <w:pPr>
              <w:pStyle w:val="TableParagraph"/>
              <w:spacing w:line="99" w:lineRule="exact" w:before="2"/>
              <w:ind w:left="128"/>
              <w:jc w:val="left"/>
              <w:rPr>
                <w:sz w:val="10"/>
              </w:rPr>
            </w:pPr>
            <w:r>
              <w:rPr>
                <w:spacing w:val="-4"/>
                <w:w w:val="130"/>
                <w:sz w:val="10"/>
              </w:rPr>
              <w:t>.033</w:t>
            </w:r>
          </w:p>
        </w:tc>
        <w:tc>
          <w:tcPr>
            <w:tcW w:w="484" w:type="dxa"/>
            <w:tcBorders>
              <w:right w:val="single" w:sz="4" w:space="0" w:color="000000"/>
            </w:tcBorders>
          </w:tcPr>
          <w:p>
            <w:pPr>
              <w:pStyle w:val="TableParagraph"/>
              <w:spacing w:line="99" w:lineRule="exact" w:before="2"/>
              <w:ind w:left="108"/>
              <w:jc w:val="left"/>
              <w:rPr>
                <w:sz w:val="10"/>
              </w:rPr>
            </w:pPr>
            <w:r>
              <w:rPr>
                <w:spacing w:val="-4"/>
                <w:w w:val="130"/>
                <w:sz w:val="10"/>
              </w:rPr>
              <w:t>.039</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5</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.031</w:t>
            </w:r>
          </w:p>
        </w:tc>
        <w:tc>
          <w:tcPr>
            <w:tcW w:w="483" w:type="dxa"/>
          </w:tcPr>
          <w:p>
            <w:pPr>
              <w:pStyle w:val="TableParagraph"/>
              <w:spacing w:line="99" w:lineRule="exact"/>
              <w:ind w:left="123"/>
              <w:jc w:val="left"/>
              <w:rPr>
                <w:sz w:val="10"/>
              </w:rPr>
            </w:pPr>
            <w:r>
              <w:rPr>
                <w:spacing w:val="-4"/>
                <w:w w:val="130"/>
                <w:sz w:val="10"/>
              </w:rPr>
              <w:t>.028</w:t>
            </w:r>
          </w:p>
        </w:tc>
        <w:tc>
          <w:tcPr>
            <w:tcW w:w="483" w:type="dxa"/>
          </w:tcPr>
          <w:p>
            <w:pPr>
              <w:pStyle w:val="TableParagraph"/>
              <w:spacing w:line="99" w:lineRule="exact"/>
              <w:ind w:left="122"/>
              <w:jc w:val="left"/>
              <w:rPr>
                <w:sz w:val="10"/>
              </w:rPr>
            </w:pPr>
            <w:r>
              <w:rPr>
                <w:spacing w:val="-4"/>
                <w:w w:val="130"/>
                <w:sz w:val="10"/>
              </w:rPr>
              <w:t>.054</w:t>
            </w:r>
          </w:p>
        </w:tc>
        <w:tc>
          <w:tcPr>
            <w:tcW w:w="470" w:type="dxa"/>
          </w:tcPr>
          <w:p>
            <w:pPr>
              <w:pStyle w:val="TableParagraph"/>
              <w:spacing w:line="99" w:lineRule="exact"/>
              <w:ind w:left="109" w:right="91"/>
              <w:rPr>
                <w:sz w:val="10"/>
              </w:rPr>
            </w:pPr>
            <w:r>
              <w:rPr>
                <w:spacing w:val="-4"/>
                <w:w w:val="130"/>
                <w:sz w:val="10"/>
              </w:rPr>
              <w:t>.052</w:t>
            </w:r>
          </w:p>
        </w:tc>
        <w:tc>
          <w:tcPr>
            <w:tcW w:w="497" w:type="dxa"/>
          </w:tcPr>
          <w:p>
            <w:pPr>
              <w:pStyle w:val="TableParagraph"/>
              <w:spacing w:line="99" w:lineRule="exact"/>
              <w:ind w:left="95" w:right="78"/>
              <w:rPr>
                <w:sz w:val="10"/>
              </w:rPr>
            </w:pPr>
            <w:r>
              <w:rPr>
                <w:spacing w:val="-4"/>
                <w:w w:val="130"/>
                <w:sz w:val="10"/>
              </w:rPr>
              <w:t>.036</w:t>
            </w:r>
          </w:p>
        </w:tc>
        <w:tc>
          <w:tcPr>
            <w:tcW w:w="470" w:type="dxa"/>
          </w:tcPr>
          <w:p>
            <w:pPr>
              <w:pStyle w:val="TableParagraph"/>
              <w:spacing w:line="99" w:lineRule="exact"/>
              <w:ind w:left="120"/>
              <w:jc w:val="left"/>
              <w:rPr>
                <w:sz w:val="10"/>
              </w:rPr>
            </w:pPr>
            <w:r>
              <w:rPr>
                <w:spacing w:val="-4"/>
                <w:w w:val="130"/>
                <w:sz w:val="10"/>
              </w:rPr>
              <w:t>.040</w:t>
            </w:r>
          </w:p>
        </w:tc>
        <w:tc>
          <w:tcPr>
            <w:tcW w:w="497" w:type="dxa"/>
          </w:tcPr>
          <w:p>
            <w:pPr>
              <w:pStyle w:val="TableParagraph"/>
              <w:spacing w:line="99" w:lineRule="exact"/>
              <w:ind w:left="133"/>
              <w:jc w:val="left"/>
              <w:rPr>
                <w:sz w:val="10"/>
              </w:rPr>
            </w:pPr>
            <w:r>
              <w:rPr>
                <w:spacing w:val="-4"/>
                <w:w w:val="130"/>
                <w:sz w:val="10"/>
              </w:rPr>
              <w:t>.049</w:t>
            </w:r>
          </w:p>
        </w:tc>
        <w:tc>
          <w:tcPr>
            <w:tcW w:w="470" w:type="dxa"/>
          </w:tcPr>
          <w:p>
            <w:pPr>
              <w:pStyle w:val="TableParagraph"/>
              <w:spacing w:line="99" w:lineRule="exact"/>
              <w:ind w:left="119"/>
              <w:jc w:val="left"/>
              <w:rPr>
                <w:sz w:val="10"/>
              </w:rPr>
            </w:pPr>
            <w:r>
              <w:rPr>
                <w:spacing w:val="-4"/>
                <w:w w:val="130"/>
                <w:sz w:val="10"/>
              </w:rPr>
              <w:t>.041</w:t>
            </w:r>
          </w:p>
        </w:tc>
        <w:tc>
          <w:tcPr>
            <w:tcW w:w="497" w:type="dxa"/>
          </w:tcPr>
          <w:p>
            <w:pPr>
              <w:pStyle w:val="TableParagraph"/>
              <w:spacing w:line="99" w:lineRule="exact"/>
              <w:ind w:left="132"/>
              <w:jc w:val="left"/>
              <w:rPr>
                <w:sz w:val="10"/>
              </w:rPr>
            </w:pPr>
            <w:r>
              <w:rPr>
                <w:spacing w:val="-4"/>
                <w:w w:val="130"/>
                <w:sz w:val="10"/>
              </w:rPr>
              <w:t>.022</w:t>
            </w:r>
          </w:p>
        </w:tc>
        <w:tc>
          <w:tcPr>
            <w:tcW w:w="484" w:type="dxa"/>
          </w:tcPr>
          <w:p>
            <w:pPr>
              <w:pStyle w:val="TableParagraph"/>
              <w:spacing w:line="99" w:lineRule="exact"/>
              <w:ind w:left="117"/>
              <w:jc w:val="left"/>
              <w:rPr>
                <w:sz w:val="10"/>
              </w:rPr>
            </w:pPr>
            <w:r>
              <w:rPr>
                <w:spacing w:val="-4"/>
                <w:w w:val="130"/>
                <w:sz w:val="10"/>
              </w:rPr>
              <w:t>.032</w:t>
            </w:r>
          </w:p>
        </w:tc>
        <w:tc>
          <w:tcPr>
            <w:tcW w:w="471" w:type="dxa"/>
          </w:tcPr>
          <w:p>
            <w:pPr>
              <w:pStyle w:val="TableParagraph"/>
              <w:spacing w:line="99" w:lineRule="exact"/>
              <w:ind w:left="116"/>
              <w:jc w:val="left"/>
              <w:rPr>
                <w:sz w:val="10"/>
              </w:rPr>
            </w:pPr>
            <w:r>
              <w:rPr>
                <w:spacing w:val="-4"/>
                <w:w w:val="130"/>
                <w:sz w:val="10"/>
              </w:rPr>
              <w:t>.039</w:t>
            </w:r>
          </w:p>
        </w:tc>
        <w:tc>
          <w:tcPr>
            <w:tcW w:w="498" w:type="dxa"/>
          </w:tcPr>
          <w:p>
            <w:pPr>
              <w:pStyle w:val="TableParagraph"/>
              <w:spacing w:line="99" w:lineRule="exact"/>
              <w:ind w:left="128"/>
              <w:jc w:val="left"/>
              <w:rPr>
                <w:sz w:val="10"/>
              </w:rPr>
            </w:pPr>
            <w:r>
              <w:rPr>
                <w:spacing w:val="-4"/>
                <w:w w:val="130"/>
                <w:sz w:val="10"/>
              </w:rPr>
              <w:t>.030</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.030</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6</w:t>
            </w:r>
          </w:p>
        </w:tc>
        <w:tc>
          <w:tcPr>
            <w:tcW w:w="483" w:type="dxa"/>
            <w:tcBorders>
              <w:left w:val="single" w:sz="4" w:space="0" w:color="000000"/>
            </w:tcBorders>
          </w:tcPr>
          <w:p>
            <w:pPr>
              <w:pStyle w:val="TableParagraph"/>
              <w:spacing w:line="101" w:lineRule="exact"/>
              <w:ind w:left="118"/>
              <w:jc w:val="left"/>
              <w:rPr>
                <w:sz w:val="10"/>
              </w:rPr>
            </w:pPr>
            <w:r>
              <w:rPr>
                <w:spacing w:val="-4"/>
                <w:w w:val="130"/>
                <w:sz w:val="10"/>
              </w:rPr>
              <w:t>.046</w:t>
            </w:r>
          </w:p>
        </w:tc>
        <w:tc>
          <w:tcPr>
            <w:tcW w:w="483" w:type="dxa"/>
          </w:tcPr>
          <w:p>
            <w:pPr>
              <w:pStyle w:val="TableParagraph"/>
              <w:spacing w:line="101" w:lineRule="exact"/>
              <w:ind w:left="123"/>
              <w:jc w:val="left"/>
              <w:rPr>
                <w:sz w:val="10"/>
              </w:rPr>
            </w:pPr>
            <w:r>
              <w:rPr>
                <w:spacing w:val="-4"/>
                <w:w w:val="130"/>
                <w:sz w:val="10"/>
              </w:rPr>
              <w:t>.038</w:t>
            </w:r>
          </w:p>
        </w:tc>
        <w:tc>
          <w:tcPr>
            <w:tcW w:w="483" w:type="dxa"/>
          </w:tcPr>
          <w:p>
            <w:pPr>
              <w:pStyle w:val="TableParagraph"/>
              <w:spacing w:line="101" w:lineRule="exact"/>
              <w:ind w:left="122"/>
              <w:jc w:val="left"/>
              <w:rPr>
                <w:sz w:val="10"/>
              </w:rPr>
            </w:pPr>
            <w:r>
              <w:rPr>
                <w:spacing w:val="-4"/>
                <w:w w:val="130"/>
                <w:sz w:val="10"/>
              </w:rPr>
              <w:t>.014</w:t>
            </w:r>
          </w:p>
        </w:tc>
        <w:tc>
          <w:tcPr>
            <w:tcW w:w="470" w:type="dxa"/>
          </w:tcPr>
          <w:p>
            <w:pPr>
              <w:pStyle w:val="TableParagraph"/>
              <w:spacing w:line="101" w:lineRule="exact"/>
              <w:ind w:left="109" w:right="91"/>
              <w:rPr>
                <w:sz w:val="10"/>
              </w:rPr>
            </w:pPr>
            <w:r>
              <w:rPr>
                <w:spacing w:val="-4"/>
                <w:w w:val="130"/>
                <w:sz w:val="10"/>
              </w:rPr>
              <w:t>.033</w:t>
            </w:r>
          </w:p>
        </w:tc>
        <w:tc>
          <w:tcPr>
            <w:tcW w:w="497" w:type="dxa"/>
          </w:tcPr>
          <w:p>
            <w:pPr>
              <w:pStyle w:val="TableParagraph"/>
              <w:spacing w:line="98" w:lineRule="exact" w:before="3"/>
              <w:ind w:left="95" w:right="102"/>
              <w:rPr>
                <w:rFonts w:ascii="Georgia"/>
                <w:b/>
                <w:sz w:val="10"/>
              </w:rPr>
            </w:pPr>
            <w:r>
              <w:rPr>
                <w:rFonts w:ascii="Georgia"/>
                <w:b/>
                <w:spacing w:val="-4"/>
                <w:w w:val="115"/>
                <w:sz w:val="10"/>
                <w:u w:val="single"/>
              </w:rPr>
              <w:t>.066</w:t>
            </w:r>
          </w:p>
        </w:tc>
        <w:tc>
          <w:tcPr>
            <w:tcW w:w="470" w:type="dxa"/>
          </w:tcPr>
          <w:p>
            <w:pPr>
              <w:pStyle w:val="TableParagraph"/>
              <w:spacing w:line="101" w:lineRule="exact"/>
              <w:ind w:left="120"/>
              <w:jc w:val="left"/>
              <w:rPr>
                <w:sz w:val="10"/>
              </w:rPr>
            </w:pPr>
            <w:r>
              <w:rPr>
                <w:spacing w:val="-4"/>
                <w:w w:val="130"/>
                <w:sz w:val="10"/>
              </w:rPr>
              <w:t>.039</w:t>
            </w:r>
          </w:p>
        </w:tc>
        <w:tc>
          <w:tcPr>
            <w:tcW w:w="497" w:type="dxa"/>
          </w:tcPr>
          <w:p>
            <w:pPr>
              <w:pStyle w:val="TableParagraph"/>
              <w:spacing w:line="101" w:lineRule="exact"/>
              <w:ind w:left="133"/>
              <w:jc w:val="left"/>
              <w:rPr>
                <w:sz w:val="10"/>
              </w:rPr>
            </w:pPr>
            <w:r>
              <w:rPr>
                <w:spacing w:val="-4"/>
                <w:w w:val="130"/>
                <w:sz w:val="10"/>
              </w:rPr>
              <w:t>.024</w:t>
            </w:r>
          </w:p>
        </w:tc>
        <w:tc>
          <w:tcPr>
            <w:tcW w:w="470" w:type="dxa"/>
          </w:tcPr>
          <w:p>
            <w:pPr>
              <w:pStyle w:val="TableParagraph"/>
              <w:spacing w:line="101" w:lineRule="exact"/>
              <w:ind w:left="119"/>
              <w:jc w:val="left"/>
              <w:rPr>
                <w:sz w:val="10"/>
              </w:rPr>
            </w:pPr>
            <w:r>
              <w:rPr>
                <w:spacing w:val="-4"/>
                <w:w w:val="130"/>
                <w:sz w:val="10"/>
              </w:rPr>
              <w:t>.043</w:t>
            </w:r>
          </w:p>
        </w:tc>
        <w:tc>
          <w:tcPr>
            <w:tcW w:w="497" w:type="dxa"/>
          </w:tcPr>
          <w:p>
            <w:pPr>
              <w:pStyle w:val="TableParagraph"/>
              <w:spacing w:line="101" w:lineRule="exact"/>
              <w:ind w:left="131"/>
              <w:jc w:val="left"/>
              <w:rPr>
                <w:sz w:val="10"/>
              </w:rPr>
            </w:pPr>
            <w:r>
              <w:rPr>
                <w:spacing w:val="-4"/>
                <w:w w:val="130"/>
                <w:sz w:val="10"/>
              </w:rPr>
              <w:t>.036</w:t>
            </w:r>
          </w:p>
        </w:tc>
        <w:tc>
          <w:tcPr>
            <w:tcW w:w="484" w:type="dxa"/>
          </w:tcPr>
          <w:p>
            <w:pPr>
              <w:pStyle w:val="TableParagraph"/>
              <w:spacing w:line="101" w:lineRule="exact"/>
              <w:ind w:left="117"/>
              <w:jc w:val="left"/>
              <w:rPr>
                <w:sz w:val="10"/>
              </w:rPr>
            </w:pPr>
            <w:r>
              <w:rPr>
                <w:spacing w:val="-4"/>
                <w:w w:val="130"/>
                <w:sz w:val="10"/>
              </w:rPr>
              <w:t>.021</w:t>
            </w:r>
          </w:p>
        </w:tc>
        <w:tc>
          <w:tcPr>
            <w:tcW w:w="471" w:type="dxa"/>
          </w:tcPr>
          <w:p>
            <w:pPr>
              <w:pStyle w:val="TableParagraph"/>
              <w:spacing w:line="101" w:lineRule="exact"/>
              <w:ind w:left="116"/>
              <w:jc w:val="left"/>
              <w:rPr>
                <w:sz w:val="10"/>
              </w:rPr>
            </w:pPr>
            <w:r>
              <w:rPr>
                <w:spacing w:val="-4"/>
                <w:w w:val="130"/>
                <w:sz w:val="10"/>
              </w:rPr>
              <w:t>.036</w:t>
            </w:r>
          </w:p>
        </w:tc>
        <w:tc>
          <w:tcPr>
            <w:tcW w:w="498" w:type="dxa"/>
          </w:tcPr>
          <w:p>
            <w:pPr>
              <w:pStyle w:val="TableParagraph"/>
              <w:spacing w:line="101" w:lineRule="exact"/>
              <w:ind w:left="127"/>
              <w:jc w:val="left"/>
              <w:rPr>
                <w:sz w:val="10"/>
              </w:rPr>
            </w:pPr>
            <w:r>
              <w:rPr>
                <w:spacing w:val="-4"/>
                <w:w w:val="130"/>
                <w:sz w:val="10"/>
              </w:rPr>
              <w:t>.055</w:t>
            </w:r>
          </w:p>
        </w:tc>
        <w:tc>
          <w:tcPr>
            <w:tcW w:w="484" w:type="dxa"/>
            <w:tcBorders>
              <w:right w:val="single" w:sz="4" w:space="0" w:color="000000"/>
            </w:tcBorders>
          </w:tcPr>
          <w:p>
            <w:pPr>
              <w:pStyle w:val="TableParagraph"/>
              <w:spacing w:line="101" w:lineRule="exact"/>
              <w:ind w:left="107"/>
              <w:jc w:val="left"/>
              <w:rPr>
                <w:sz w:val="10"/>
              </w:rPr>
            </w:pPr>
            <w:r>
              <w:rPr>
                <w:spacing w:val="-4"/>
                <w:w w:val="130"/>
                <w:sz w:val="10"/>
              </w:rPr>
              <w:t>.041</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1</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7</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.040</w:t>
            </w:r>
          </w:p>
        </w:tc>
        <w:tc>
          <w:tcPr>
            <w:tcW w:w="483" w:type="dxa"/>
          </w:tcPr>
          <w:p>
            <w:pPr>
              <w:pStyle w:val="TableParagraph"/>
              <w:spacing w:line="99" w:lineRule="exact" w:before="2"/>
              <w:ind w:left="123"/>
              <w:jc w:val="left"/>
              <w:rPr>
                <w:sz w:val="10"/>
              </w:rPr>
            </w:pPr>
            <w:r>
              <w:rPr>
                <w:spacing w:val="-4"/>
                <w:w w:val="130"/>
                <w:sz w:val="10"/>
              </w:rPr>
              <w:t>.040</w:t>
            </w:r>
          </w:p>
        </w:tc>
        <w:tc>
          <w:tcPr>
            <w:tcW w:w="483" w:type="dxa"/>
          </w:tcPr>
          <w:p>
            <w:pPr>
              <w:pStyle w:val="TableParagraph"/>
              <w:spacing w:line="99" w:lineRule="exact" w:before="2"/>
              <w:ind w:left="122"/>
              <w:jc w:val="left"/>
              <w:rPr>
                <w:sz w:val="10"/>
              </w:rPr>
            </w:pPr>
            <w:r>
              <w:rPr>
                <w:spacing w:val="-4"/>
                <w:w w:val="130"/>
                <w:sz w:val="10"/>
              </w:rPr>
              <w:t>.048</w:t>
            </w:r>
          </w:p>
        </w:tc>
        <w:tc>
          <w:tcPr>
            <w:tcW w:w="470" w:type="dxa"/>
          </w:tcPr>
          <w:p>
            <w:pPr>
              <w:pStyle w:val="TableParagraph"/>
              <w:spacing w:line="99" w:lineRule="exact" w:before="2"/>
              <w:ind w:left="109" w:right="91"/>
              <w:rPr>
                <w:sz w:val="10"/>
              </w:rPr>
            </w:pPr>
            <w:r>
              <w:rPr>
                <w:spacing w:val="-4"/>
                <w:w w:val="130"/>
                <w:sz w:val="10"/>
              </w:rPr>
              <w:t>.038</w:t>
            </w:r>
          </w:p>
        </w:tc>
        <w:tc>
          <w:tcPr>
            <w:tcW w:w="497" w:type="dxa"/>
          </w:tcPr>
          <w:p>
            <w:pPr>
              <w:pStyle w:val="TableParagraph"/>
              <w:spacing w:line="99" w:lineRule="exact" w:before="2"/>
              <w:ind w:left="95" w:right="78"/>
              <w:rPr>
                <w:sz w:val="10"/>
              </w:rPr>
            </w:pPr>
            <w:r>
              <w:rPr>
                <w:spacing w:val="-4"/>
                <w:w w:val="130"/>
                <w:sz w:val="10"/>
              </w:rPr>
              <w:t>.026</w:t>
            </w:r>
          </w:p>
        </w:tc>
        <w:tc>
          <w:tcPr>
            <w:tcW w:w="470" w:type="dxa"/>
          </w:tcPr>
          <w:p>
            <w:pPr>
              <w:pStyle w:val="TableParagraph"/>
              <w:spacing w:line="99" w:lineRule="exact" w:before="2"/>
              <w:ind w:left="120"/>
              <w:jc w:val="left"/>
              <w:rPr>
                <w:sz w:val="10"/>
              </w:rPr>
            </w:pPr>
            <w:r>
              <w:rPr>
                <w:spacing w:val="-4"/>
                <w:w w:val="130"/>
                <w:sz w:val="10"/>
              </w:rPr>
              <w:t>.023</w:t>
            </w:r>
          </w:p>
        </w:tc>
        <w:tc>
          <w:tcPr>
            <w:tcW w:w="497" w:type="dxa"/>
          </w:tcPr>
          <w:p>
            <w:pPr>
              <w:pStyle w:val="TableParagraph"/>
              <w:spacing w:line="99" w:lineRule="exact" w:before="2"/>
              <w:ind w:left="133"/>
              <w:jc w:val="left"/>
              <w:rPr>
                <w:sz w:val="10"/>
              </w:rPr>
            </w:pPr>
            <w:r>
              <w:rPr>
                <w:spacing w:val="-4"/>
                <w:w w:val="130"/>
                <w:sz w:val="10"/>
              </w:rPr>
              <w:t>.053</w:t>
            </w:r>
          </w:p>
        </w:tc>
        <w:tc>
          <w:tcPr>
            <w:tcW w:w="470" w:type="dxa"/>
          </w:tcPr>
          <w:p>
            <w:pPr>
              <w:pStyle w:val="TableParagraph"/>
              <w:spacing w:line="99" w:lineRule="exact" w:before="2"/>
              <w:ind w:left="119"/>
              <w:jc w:val="left"/>
              <w:rPr>
                <w:sz w:val="10"/>
              </w:rPr>
            </w:pPr>
            <w:r>
              <w:rPr>
                <w:spacing w:val="-4"/>
                <w:w w:val="130"/>
                <w:sz w:val="10"/>
              </w:rPr>
              <w:t>.041</w:t>
            </w:r>
          </w:p>
        </w:tc>
        <w:tc>
          <w:tcPr>
            <w:tcW w:w="497" w:type="dxa"/>
          </w:tcPr>
          <w:p>
            <w:pPr>
              <w:pStyle w:val="TableParagraph"/>
              <w:spacing w:line="99" w:lineRule="exact" w:before="2"/>
              <w:ind w:left="132"/>
              <w:jc w:val="left"/>
              <w:rPr>
                <w:sz w:val="10"/>
              </w:rPr>
            </w:pPr>
            <w:r>
              <w:rPr>
                <w:spacing w:val="-4"/>
                <w:w w:val="130"/>
                <w:sz w:val="10"/>
              </w:rPr>
              <w:t>.033</w:t>
            </w:r>
          </w:p>
        </w:tc>
        <w:tc>
          <w:tcPr>
            <w:tcW w:w="484" w:type="dxa"/>
          </w:tcPr>
          <w:p>
            <w:pPr>
              <w:pStyle w:val="TableParagraph"/>
              <w:spacing w:line="99" w:lineRule="exact" w:before="2"/>
              <w:ind w:left="117"/>
              <w:jc w:val="left"/>
              <w:rPr>
                <w:sz w:val="10"/>
              </w:rPr>
            </w:pPr>
            <w:r>
              <w:rPr>
                <w:spacing w:val="-4"/>
                <w:w w:val="130"/>
                <w:sz w:val="10"/>
              </w:rPr>
              <w:t>.031</w:t>
            </w:r>
          </w:p>
        </w:tc>
        <w:tc>
          <w:tcPr>
            <w:tcW w:w="471" w:type="dxa"/>
          </w:tcPr>
          <w:p>
            <w:pPr>
              <w:pStyle w:val="TableParagraph"/>
              <w:spacing w:line="99" w:lineRule="exact" w:before="2"/>
              <w:ind w:left="116"/>
              <w:jc w:val="left"/>
              <w:rPr>
                <w:sz w:val="10"/>
              </w:rPr>
            </w:pPr>
            <w:r>
              <w:rPr>
                <w:spacing w:val="-4"/>
                <w:w w:val="130"/>
                <w:sz w:val="10"/>
              </w:rPr>
              <w:t>.053</w:t>
            </w:r>
          </w:p>
        </w:tc>
        <w:tc>
          <w:tcPr>
            <w:tcW w:w="498" w:type="dxa"/>
          </w:tcPr>
          <w:p>
            <w:pPr>
              <w:pStyle w:val="TableParagraph"/>
              <w:spacing w:line="99" w:lineRule="exact" w:before="2"/>
              <w:ind w:left="128"/>
              <w:jc w:val="left"/>
              <w:rPr>
                <w:sz w:val="10"/>
              </w:rPr>
            </w:pPr>
            <w:r>
              <w:rPr>
                <w:spacing w:val="-4"/>
                <w:w w:val="130"/>
                <w:sz w:val="10"/>
              </w:rPr>
              <w:t>.030</w:t>
            </w:r>
          </w:p>
        </w:tc>
        <w:tc>
          <w:tcPr>
            <w:tcW w:w="484" w:type="dxa"/>
            <w:tcBorders>
              <w:right w:val="single" w:sz="4" w:space="0" w:color="000000"/>
            </w:tcBorders>
          </w:tcPr>
          <w:p>
            <w:pPr>
              <w:pStyle w:val="TableParagraph"/>
              <w:spacing w:line="99" w:lineRule="exact" w:before="2"/>
              <w:ind w:left="108"/>
              <w:jc w:val="left"/>
              <w:rPr>
                <w:sz w:val="10"/>
              </w:rPr>
            </w:pPr>
            <w:r>
              <w:rPr>
                <w:spacing w:val="-4"/>
                <w:w w:val="130"/>
                <w:sz w:val="10"/>
              </w:rPr>
              <w:t>.029</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3</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.035</w:t>
            </w:r>
          </w:p>
        </w:tc>
        <w:tc>
          <w:tcPr>
            <w:tcW w:w="483" w:type="dxa"/>
          </w:tcPr>
          <w:p>
            <w:pPr>
              <w:pStyle w:val="TableParagraph"/>
              <w:spacing w:line="99" w:lineRule="exact"/>
              <w:ind w:left="123"/>
              <w:jc w:val="left"/>
              <w:rPr>
                <w:sz w:val="10"/>
              </w:rPr>
            </w:pPr>
            <w:r>
              <w:rPr>
                <w:spacing w:val="-4"/>
                <w:w w:val="130"/>
                <w:sz w:val="10"/>
              </w:rPr>
              <w:t>.038</w:t>
            </w:r>
          </w:p>
        </w:tc>
        <w:tc>
          <w:tcPr>
            <w:tcW w:w="483" w:type="dxa"/>
          </w:tcPr>
          <w:p>
            <w:pPr>
              <w:pStyle w:val="TableParagraph"/>
              <w:spacing w:line="99" w:lineRule="exact"/>
              <w:ind w:left="122"/>
              <w:jc w:val="left"/>
              <w:rPr>
                <w:sz w:val="10"/>
              </w:rPr>
            </w:pPr>
            <w:r>
              <w:rPr>
                <w:spacing w:val="-4"/>
                <w:w w:val="130"/>
                <w:sz w:val="10"/>
              </w:rPr>
              <w:t>.029</w:t>
            </w:r>
          </w:p>
        </w:tc>
        <w:tc>
          <w:tcPr>
            <w:tcW w:w="470" w:type="dxa"/>
          </w:tcPr>
          <w:p>
            <w:pPr>
              <w:pStyle w:val="TableParagraph"/>
              <w:spacing w:line="99" w:lineRule="exact"/>
              <w:ind w:left="109" w:right="91"/>
              <w:rPr>
                <w:sz w:val="10"/>
              </w:rPr>
            </w:pPr>
            <w:r>
              <w:rPr>
                <w:spacing w:val="-4"/>
                <w:w w:val="130"/>
                <w:sz w:val="10"/>
              </w:rPr>
              <w:t>.042</w:t>
            </w:r>
          </w:p>
        </w:tc>
        <w:tc>
          <w:tcPr>
            <w:tcW w:w="497" w:type="dxa"/>
          </w:tcPr>
          <w:p>
            <w:pPr>
              <w:pStyle w:val="TableParagraph"/>
              <w:spacing w:line="99" w:lineRule="exact"/>
              <w:ind w:left="95" w:right="78"/>
              <w:rPr>
                <w:sz w:val="10"/>
              </w:rPr>
            </w:pPr>
            <w:r>
              <w:rPr>
                <w:spacing w:val="-4"/>
                <w:w w:val="130"/>
                <w:sz w:val="10"/>
              </w:rPr>
              <w:t>.037</w:t>
            </w:r>
          </w:p>
        </w:tc>
        <w:tc>
          <w:tcPr>
            <w:tcW w:w="470" w:type="dxa"/>
          </w:tcPr>
          <w:p>
            <w:pPr>
              <w:pStyle w:val="TableParagraph"/>
              <w:spacing w:line="99" w:lineRule="exact"/>
              <w:ind w:left="120"/>
              <w:jc w:val="left"/>
              <w:rPr>
                <w:sz w:val="10"/>
              </w:rPr>
            </w:pPr>
            <w:r>
              <w:rPr>
                <w:spacing w:val="-4"/>
                <w:w w:val="130"/>
                <w:sz w:val="10"/>
              </w:rPr>
              <w:t>.044</w:t>
            </w:r>
          </w:p>
        </w:tc>
        <w:tc>
          <w:tcPr>
            <w:tcW w:w="497" w:type="dxa"/>
          </w:tcPr>
          <w:p>
            <w:pPr>
              <w:pStyle w:val="TableParagraph"/>
              <w:spacing w:line="99" w:lineRule="exact"/>
              <w:ind w:left="133"/>
              <w:jc w:val="left"/>
              <w:rPr>
                <w:sz w:val="10"/>
              </w:rPr>
            </w:pPr>
            <w:r>
              <w:rPr>
                <w:spacing w:val="-4"/>
                <w:w w:val="130"/>
                <w:sz w:val="10"/>
              </w:rPr>
              <w:t>.023</w:t>
            </w:r>
          </w:p>
        </w:tc>
        <w:tc>
          <w:tcPr>
            <w:tcW w:w="470" w:type="dxa"/>
          </w:tcPr>
          <w:p>
            <w:pPr>
              <w:pStyle w:val="TableParagraph"/>
              <w:spacing w:line="99" w:lineRule="exact"/>
              <w:ind w:left="119"/>
              <w:jc w:val="left"/>
              <w:rPr>
                <w:sz w:val="10"/>
              </w:rPr>
            </w:pPr>
            <w:r>
              <w:rPr>
                <w:spacing w:val="-4"/>
                <w:w w:val="130"/>
                <w:sz w:val="10"/>
              </w:rPr>
              <w:t>.044</w:t>
            </w:r>
          </w:p>
        </w:tc>
        <w:tc>
          <w:tcPr>
            <w:tcW w:w="497" w:type="dxa"/>
          </w:tcPr>
          <w:p>
            <w:pPr>
              <w:pStyle w:val="TableParagraph"/>
              <w:spacing w:line="99" w:lineRule="exact"/>
              <w:ind w:left="132"/>
              <w:jc w:val="left"/>
              <w:rPr>
                <w:sz w:val="10"/>
              </w:rPr>
            </w:pPr>
            <w:r>
              <w:rPr>
                <w:spacing w:val="-4"/>
                <w:w w:val="130"/>
                <w:sz w:val="10"/>
              </w:rPr>
              <w:t>.035</w:t>
            </w:r>
          </w:p>
        </w:tc>
        <w:tc>
          <w:tcPr>
            <w:tcW w:w="484" w:type="dxa"/>
          </w:tcPr>
          <w:p>
            <w:pPr>
              <w:pStyle w:val="TableParagraph"/>
              <w:spacing w:line="99" w:lineRule="exact"/>
              <w:ind w:left="117"/>
              <w:jc w:val="left"/>
              <w:rPr>
                <w:sz w:val="10"/>
              </w:rPr>
            </w:pPr>
            <w:r>
              <w:rPr>
                <w:spacing w:val="-4"/>
                <w:w w:val="130"/>
                <w:sz w:val="10"/>
              </w:rPr>
              <w:t>.040</w:t>
            </w:r>
          </w:p>
        </w:tc>
        <w:tc>
          <w:tcPr>
            <w:tcW w:w="471" w:type="dxa"/>
          </w:tcPr>
          <w:p>
            <w:pPr>
              <w:pStyle w:val="TableParagraph"/>
              <w:spacing w:line="99" w:lineRule="exact"/>
              <w:ind w:left="116"/>
              <w:jc w:val="left"/>
              <w:rPr>
                <w:sz w:val="10"/>
              </w:rPr>
            </w:pPr>
            <w:r>
              <w:rPr>
                <w:spacing w:val="-4"/>
                <w:w w:val="130"/>
                <w:sz w:val="10"/>
              </w:rPr>
              <w:t>.049</w:t>
            </w:r>
          </w:p>
        </w:tc>
        <w:tc>
          <w:tcPr>
            <w:tcW w:w="498" w:type="dxa"/>
          </w:tcPr>
          <w:p>
            <w:pPr>
              <w:pStyle w:val="TableParagraph"/>
              <w:spacing w:line="99" w:lineRule="exact"/>
              <w:ind w:left="128"/>
              <w:jc w:val="left"/>
              <w:rPr>
                <w:sz w:val="10"/>
              </w:rPr>
            </w:pPr>
            <w:r>
              <w:rPr>
                <w:spacing w:val="-4"/>
                <w:w w:val="130"/>
                <w:sz w:val="10"/>
              </w:rPr>
              <w:t>.033</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.033</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4</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.050</w:t>
            </w:r>
          </w:p>
        </w:tc>
        <w:tc>
          <w:tcPr>
            <w:tcW w:w="483" w:type="dxa"/>
          </w:tcPr>
          <w:p>
            <w:pPr>
              <w:pStyle w:val="TableParagraph"/>
              <w:spacing w:line="99" w:lineRule="exact"/>
              <w:ind w:left="123"/>
              <w:jc w:val="left"/>
              <w:rPr>
                <w:sz w:val="10"/>
              </w:rPr>
            </w:pPr>
            <w:r>
              <w:rPr>
                <w:spacing w:val="-4"/>
                <w:w w:val="130"/>
                <w:sz w:val="10"/>
              </w:rPr>
              <w:t>.029</w:t>
            </w:r>
          </w:p>
        </w:tc>
        <w:tc>
          <w:tcPr>
            <w:tcW w:w="483" w:type="dxa"/>
          </w:tcPr>
          <w:p>
            <w:pPr>
              <w:pStyle w:val="TableParagraph"/>
              <w:spacing w:line="99" w:lineRule="exact"/>
              <w:ind w:left="122"/>
              <w:jc w:val="left"/>
              <w:rPr>
                <w:sz w:val="10"/>
              </w:rPr>
            </w:pPr>
            <w:r>
              <w:rPr>
                <w:spacing w:val="-4"/>
                <w:w w:val="130"/>
                <w:sz w:val="10"/>
              </w:rPr>
              <w:t>.045</w:t>
            </w:r>
          </w:p>
        </w:tc>
        <w:tc>
          <w:tcPr>
            <w:tcW w:w="470" w:type="dxa"/>
          </w:tcPr>
          <w:p>
            <w:pPr>
              <w:pStyle w:val="TableParagraph"/>
              <w:spacing w:line="99" w:lineRule="exact"/>
              <w:ind w:left="109" w:right="91"/>
              <w:rPr>
                <w:sz w:val="10"/>
              </w:rPr>
            </w:pPr>
            <w:r>
              <w:rPr>
                <w:spacing w:val="-4"/>
                <w:w w:val="130"/>
                <w:sz w:val="10"/>
              </w:rPr>
              <w:t>.035</w:t>
            </w:r>
          </w:p>
        </w:tc>
        <w:tc>
          <w:tcPr>
            <w:tcW w:w="497" w:type="dxa"/>
          </w:tcPr>
          <w:p>
            <w:pPr>
              <w:pStyle w:val="TableParagraph"/>
              <w:spacing w:line="99" w:lineRule="exact"/>
              <w:ind w:left="95" w:right="78"/>
              <w:rPr>
                <w:sz w:val="10"/>
              </w:rPr>
            </w:pPr>
            <w:r>
              <w:rPr>
                <w:spacing w:val="-4"/>
                <w:w w:val="130"/>
                <w:sz w:val="10"/>
              </w:rPr>
              <w:t>.039</w:t>
            </w:r>
          </w:p>
        </w:tc>
        <w:tc>
          <w:tcPr>
            <w:tcW w:w="470" w:type="dxa"/>
          </w:tcPr>
          <w:p>
            <w:pPr>
              <w:pStyle w:val="TableParagraph"/>
              <w:spacing w:line="99" w:lineRule="exact"/>
              <w:ind w:left="120"/>
              <w:jc w:val="left"/>
              <w:rPr>
                <w:sz w:val="10"/>
              </w:rPr>
            </w:pPr>
            <w:r>
              <w:rPr>
                <w:spacing w:val="-4"/>
                <w:w w:val="130"/>
                <w:sz w:val="10"/>
              </w:rPr>
              <w:t>.033</w:t>
            </w:r>
          </w:p>
        </w:tc>
        <w:tc>
          <w:tcPr>
            <w:tcW w:w="497" w:type="dxa"/>
          </w:tcPr>
          <w:p>
            <w:pPr>
              <w:pStyle w:val="TableParagraph"/>
              <w:spacing w:line="99" w:lineRule="exact"/>
              <w:ind w:left="133"/>
              <w:jc w:val="left"/>
              <w:rPr>
                <w:sz w:val="10"/>
              </w:rPr>
            </w:pPr>
            <w:r>
              <w:rPr>
                <w:spacing w:val="-4"/>
                <w:w w:val="130"/>
                <w:sz w:val="10"/>
              </w:rPr>
              <w:t>.026</w:t>
            </w:r>
          </w:p>
        </w:tc>
        <w:tc>
          <w:tcPr>
            <w:tcW w:w="470" w:type="dxa"/>
          </w:tcPr>
          <w:p>
            <w:pPr>
              <w:pStyle w:val="TableParagraph"/>
              <w:spacing w:line="99" w:lineRule="exact"/>
              <w:ind w:left="119"/>
              <w:jc w:val="left"/>
              <w:rPr>
                <w:sz w:val="10"/>
              </w:rPr>
            </w:pPr>
            <w:r>
              <w:rPr>
                <w:spacing w:val="-4"/>
                <w:w w:val="130"/>
                <w:sz w:val="10"/>
              </w:rPr>
              <w:t>.033</w:t>
            </w:r>
          </w:p>
        </w:tc>
        <w:tc>
          <w:tcPr>
            <w:tcW w:w="497" w:type="dxa"/>
          </w:tcPr>
          <w:p>
            <w:pPr>
              <w:pStyle w:val="TableParagraph"/>
              <w:spacing w:line="99" w:lineRule="exact"/>
              <w:ind w:left="132"/>
              <w:jc w:val="left"/>
              <w:rPr>
                <w:sz w:val="10"/>
              </w:rPr>
            </w:pPr>
            <w:r>
              <w:rPr>
                <w:spacing w:val="-4"/>
                <w:w w:val="130"/>
                <w:sz w:val="10"/>
              </w:rPr>
              <w:t>.033</w:t>
            </w:r>
          </w:p>
        </w:tc>
        <w:tc>
          <w:tcPr>
            <w:tcW w:w="484" w:type="dxa"/>
          </w:tcPr>
          <w:p>
            <w:pPr>
              <w:pStyle w:val="TableParagraph"/>
              <w:spacing w:line="99" w:lineRule="exact"/>
              <w:ind w:left="117"/>
              <w:jc w:val="left"/>
              <w:rPr>
                <w:sz w:val="10"/>
              </w:rPr>
            </w:pPr>
            <w:r>
              <w:rPr>
                <w:spacing w:val="-4"/>
                <w:w w:val="130"/>
                <w:sz w:val="10"/>
              </w:rPr>
              <w:t>.039</w:t>
            </w:r>
          </w:p>
        </w:tc>
        <w:tc>
          <w:tcPr>
            <w:tcW w:w="471" w:type="dxa"/>
          </w:tcPr>
          <w:p>
            <w:pPr>
              <w:pStyle w:val="TableParagraph"/>
              <w:spacing w:line="99" w:lineRule="exact"/>
              <w:ind w:left="116"/>
              <w:jc w:val="left"/>
              <w:rPr>
                <w:sz w:val="10"/>
              </w:rPr>
            </w:pPr>
            <w:r>
              <w:rPr>
                <w:spacing w:val="-4"/>
                <w:w w:val="130"/>
                <w:sz w:val="10"/>
              </w:rPr>
              <w:t>.028</w:t>
            </w:r>
          </w:p>
        </w:tc>
        <w:tc>
          <w:tcPr>
            <w:tcW w:w="498" w:type="dxa"/>
          </w:tcPr>
          <w:p>
            <w:pPr>
              <w:pStyle w:val="TableParagraph"/>
              <w:spacing w:line="99" w:lineRule="exact"/>
              <w:ind w:left="128"/>
              <w:jc w:val="left"/>
              <w:rPr>
                <w:sz w:val="10"/>
              </w:rPr>
            </w:pPr>
            <w:r>
              <w:rPr>
                <w:spacing w:val="-4"/>
                <w:w w:val="130"/>
                <w:sz w:val="10"/>
              </w:rPr>
              <w:t>.054</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.036</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5</w:t>
            </w:r>
          </w:p>
        </w:tc>
        <w:tc>
          <w:tcPr>
            <w:tcW w:w="483" w:type="dxa"/>
            <w:tcBorders>
              <w:left w:val="single" w:sz="4" w:space="0" w:color="000000"/>
            </w:tcBorders>
          </w:tcPr>
          <w:p>
            <w:pPr>
              <w:pStyle w:val="TableParagraph"/>
              <w:spacing w:line="101" w:lineRule="exact"/>
              <w:ind w:left="118"/>
              <w:jc w:val="left"/>
              <w:rPr>
                <w:sz w:val="10"/>
              </w:rPr>
            </w:pPr>
            <w:r>
              <w:rPr>
                <w:spacing w:val="-4"/>
                <w:w w:val="130"/>
                <w:sz w:val="10"/>
              </w:rPr>
              <w:t>.064</w:t>
            </w:r>
          </w:p>
        </w:tc>
        <w:tc>
          <w:tcPr>
            <w:tcW w:w="483" w:type="dxa"/>
          </w:tcPr>
          <w:p>
            <w:pPr>
              <w:pStyle w:val="TableParagraph"/>
              <w:spacing w:line="101" w:lineRule="exact"/>
              <w:ind w:left="123"/>
              <w:jc w:val="left"/>
              <w:rPr>
                <w:sz w:val="10"/>
              </w:rPr>
            </w:pPr>
            <w:r>
              <w:rPr>
                <w:spacing w:val="-4"/>
                <w:w w:val="130"/>
                <w:sz w:val="10"/>
              </w:rPr>
              <w:t>.041</w:t>
            </w:r>
          </w:p>
        </w:tc>
        <w:tc>
          <w:tcPr>
            <w:tcW w:w="483" w:type="dxa"/>
          </w:tcPr>
          <w:p>
            <w:pPr>
              <w:pStyle w:val="TableParagraph"/>
              <w:spacing w:line="101" w:lineRule="exact"/>
              <w:ind w:left="122"/>
              <w:jc w:val="left"/>
              <w:rPr>
                <w:sz w:val="10"/>
              </w:rPr>
            </w:pPr>
            <w:r>
              <w:rPr>
                <w:spacing w:val="-4"/>
                <w:w w:val="130"/>
                <w:sz w:val="10"/>
              </w:rPr>
              <w:t>.032</w:t>
            </w:r>
          </w:p>
        </w:tc>
        <w:tc>
          <w:tcPr>
            <w:tcW w:w="470" w:type="dxa"/>
          </w:tcPr>
          <w:p>
            <w:pPr>
              <w:pStyle w:val="TableParagraph"/>
              <w:spacing w:line="101" w:lineRule="exact"/>
              <w:ind w:left="109" w:right="91"/>
              <w:rPr>
                <w:sz w:val="10"/>
              </w:rPr>
            </w:pPr>
            <w:r>
              <w:rPr>
                <w:spacing w:val="-4"/>
                <w:w w:val="130"/>
                <w:sz w:val="10"/>
              </w:rPr>
              <w:t>.033</w:t>
            </w:r>
          </w:p>
        </w:tc>
        <w:tc>
          <w:tcPr>
            <w:tcW w:w="497" w:type="dxa"/>
          </w:tcPr>
          <w:p>
            <w:pPr>
              <w:pStyle w:val="TableParagraph"/>
              <w:spacing w:line="101" w:lineRule="exact"/>
              <w:ind w:left="95" w:right="78"/>
              <w:rPr>
                <w:sz w:val="10"/>
              </w:rPr>
            </w:pPr>
            <w:r>
              <w:rPr>
                <w:spacing w:val="-4"/>
                <w:w w:val="130"/>
                <w:sz w:val="10"/>
              </w:rPr>
              <w:t>.044</w:t>
            </w:r>
          </w:p>
        </w:tc>
        <w:tc>
          <w:tcPr>
            <w:tcW w:w="470" w:type="dxa"/>
          </w:tcPr>
          <w:p>
            <w:pPr>
              <w:pStyle w:val="TableParagraph"/>
              <w:spacing w:line="101" w:lineRule="exact"/>
              <w:ind w:left="120"/>
              <w:jc w:val="left"/>
              <w:rPr>
                <w:sz w:val="10"/>
              </w:rPr>
            </w:pPr>
            <w:r>
              <w:rPr>
                <w:spacing w:val="-4"/>
                <w:w w:val="130"/>
                <w:sz w:val="10"/>
              </w:rPr>
              <w:t>.025</w:t>
            </w:r>
          </w:p>
        </w:tc>
        <w:tc>
          <w:tcPr>
            <w:tcW w:w="497" w:type="dxa"/>
          </w:tcPr>
          <w:p>
            <w:pPr>
              <w:pStyle w:val="TableParagraph"/>
              <w:spacing w:line="101" w:lineRule="exact"/>
              <w:ind w:left="133"/>
              <w:jc w:val="left"/>
              <w:rPr>
                <w:sz w:val="10"/>
              </w:rPr>
            </w:pPr>
            <w:r>
              <w:rPr>
                <w:spacing w:val="-4"/>
                <w:w w:val="130"/>
                <w:sz w:val="10"/>
              </w:rPr>
              <w:t>.020</w:t>
            </w:r>
          </w:p>
        </w:tc>
        <w:tc>
          <w:tcPr>
            <w:tcW w:w="470" w:type="dxa"/>
          </w:tcPr>
          <w:p>
            <w:pPr>
              <w:pStyle w:val="TableParagraph"/>
              <w:spacing w:line="101" w:lineRule="exact"/>
              <w:ind w:left="119"/>
              <w:jc w:val="left"/>
              <w:rPr>
                <w:sz w:val="10"/>
              </w:rPr>
            </w:pPr>
            <w:r>
              <w:rPr>
                <w:spacing w:val="-4"/>
                <w:w w:val="130"/>
                <w:sz w:val="10"/>
              </w:rPr>
              <w:t>.038</w:t>
            </w:r>
          </w:p>
        </w:tc>
        <w:tc>
          <w:tcPr>
            <w:tcW w:w="497" w:type="dxa"/>
          </w:tcPr>
          <w:p>
            <w:pPr>
              <w:pStyle w:val="TableParagraph"/>
              <w:spacing w:line="101" w:lineRule="exact"/>
              <w:ind w:left="132"/>
              <w:jc w:val="left"/>
              <w:rPr>
                <w:sz w:val="10"/>
              </w:rPr>
            </w:pPr>
            <w:r>
              <w:rPr>
                <w:spacing w:val="-4"/>
                <w:w w:val="130"/>
                <w:sz w:val="10"/>
              </w:rPr>
              <w:t>.037</w:t>
            </w:r>
          </w:p>
        </w:tc>
        <w:tc>
          <w:tcPr>
            <w:tcW w:w="484" w:type="dxa"/>
          </w:tcPr>
          <w:p>
            <w:pPr>
              <w:pStyle w:val="TableParagraph"/>
              <w:spacing w:line="101" w:lineRule="exact"/>
              <w:ind w:left="117"/>
              <w:jc w:val="left"/>
              <w:rPr>
                <w:sz w:val="10"/>
              </w:rPr>
            </w:pPr>
            <w:r>
              <w:rPr>
                <w:spacing w:val="-4"/>
                <w:w w:val="130"/>
                <w:sz w:val="10"/>
              </w:rPr>
              <w:t>.037</w:t>
            </w:r>
          </w:p>
        </w:tc>
        <w:tc>
          <w:tcPr>
            <w:tcW w:w="471" w:type="dxa"/>
          </w:tcPr>
          <w:p>
            <w:pPr>
              <w:pStyle w:val="TableParagraph"/>
              <w:spacing w:line="101" w:lineRule="exact"/>
              <w:ind w:left="116"/>
              <w:jc w:val="left"/>
              <w:rPr>
                <w:sz w:val="10"/>
              </w:rPr>
            </w:pPr>
            <w:r>
              <w:rPr>
                <w:spacing w:val="-4"/>
                <w:w w:val="130"/>
                <w:sz w:val="10"/>
              </w:rPr>
              <w:t>.037</w:t>
            </w:r>
          </w:p>
        </w:tc>
        <w:tc>
          <w:tcPr>
            <w:tcW w:w="498" w:type="dxa"/>
          </w:tcPr>
          <w:p>
            <w:pPr>
              <w:pStyle w:val="TableParagraph"/>
              <w:spacing w:line="98" w:lineRule="exact" w:before="3"/>
              <w:ind w:left="100"/>
              <w:jc w:val="left"/>
              <w:rPr>
                <w:rFonts w:ascii="Georgia"/>
                <w:b/>
                <w:sz w:val="10"/>
              </w:rPr>
            </w:pPr>
            <w:r>
              <w:rPr>
                <w:rFonts w:ascii="Georgia"/>
                <w:b/>
                <w:spacing w:val="-4"/>
                <w:w w:val="120"/>
                <w:sz w:val="10"/>
                <w:u w:val="single"/>
              </w:rPr>
              <w:t>.072</w:t>
            </w:r>
          </w:p>
        </w:tc>
        <w:tc>
          <w:tcPr>
            <w:tcW w:w="484" w:type="dxa"/>
            <w:tcBorders>
              <w:right w:val="single" w:sz="4" w:space="0" w:color="000000"/>
            </w:tcBorders>
          </w:tcPr>
          <w:p>
            <w:pPr>
              <w:pStyle w:val="TableParagraph"/>
              <w:spacing w:line="101" w:lineRule="exact"/>
              <w:ind w:left="107"/>
              <w:jc w:val="left"/>
              <w:rPr>
                <w:sz w:val="10"/>
              </w:rPr>
            </w:pPr>
            <w:r>
              <w:rPr>
                <w:spacing w:val="-4"/>
                <w:w w:val="130"/>
                <w:sz w:val="10"/>
              </w:rPr>
              <w:t>.048</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6</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.025</w:t>
            </w:r>
          </w:p>
        </w:tc>
        <w:tc>
          <w:tcPr>
            <w:tcW w:w="483" w:type="dxa"/>
          </w:tcPr>
          <w:p>
            <w:pPr>
              <w:pStyle w:val="TableParagraph"/>
              <w:spacing w:line="99" w:lineRule="exact" w:before="2"/>
              <w:ind w:left="123"/>
              <w:jc w:val="left"/>
              <w:rPr>
                <w:sz w:val="10"/>
              </w:rPr>
            </w:pPr>
            <w:r>
              <w:rPr>
                <w:spacing w:val="-4"/>
                <w:w w:val="130"/>
                <w:sz w:val="10"/>
              </w:rPr>
              <w:t>.038</w:t>
            </w:r>
          </w:p>
        </w:tc>
        <w:tc>
          <w:tcPr>
            <w:tcW w:w="483" w:type="dxa"/>
          </w:tcPr>
          <w:p>
            <w:pPr>
              <w:pStyle w:val="TableParagraph"/>
              <w:spacing w:line="99" w:lineRule="exact" w:before="2"/>
              <w:ind w:left="122"/>
              <w:jc w:val="left"/>
              <w:rPr>
                <w:sz w:val="10"/>
              </w:rPr>
            </w:pPr>
            <w:r>
              <w:rPr>
                <w:spacing w:val="-4"/>
                <w:w w:val="130"/>
                <w:sz w:val="10"/>
              </w:rPr>
              <w:t>.034</w:t>
            </w:r>
          </w:p>
        </w:tc>
        <w:tc>
          <w:tcPr>
            <w:tcW w:w="470" w:type="dxa"/>
          </w:tcPr>
          <w:p>
            <w:pPr>
              <w:pStyle w:val="TableParagraph"/>
              <w:spacing w:line="99" w:lineRule="exact" w:before="2"/>
              <w:ind w:left="109" w:right="91"/>
              <w:rPr>
                <w:sz w:val="10"/>
              </w:rPr>
            </w:pPr>
            <w:r>
              <w:rPr>
                <w:spacing w:val="-4"/>
                <w:w w:val="130"/>
                <w:sz w:val="10"/>
              </w:rPr>
              <w:t>.036</w:t>
            </w:r>
          </w:p>
        </w:tc>
        <w:tc>
          <w:tcPr>
            <w:tcW w:w="497" w:type="dxa"/>
          </w:tcPr>
          <w:p>
            <w:pPr>
              <w:pStyle w:val="TableParagraph"/>
              <w:spacing w:line="99" w:lineRule="exact" w:before="2"/>
              <w:ind w:left="95" w:right="78"/>
              <w:rPr>
                <w:sz w:val="10"/>
              </w:rPr>
            </w:pPr>
            <w:r>
              <w:rPr>
                <w:spacing w:val="-4"/>
                <w:w w:val="130"/>
                <w:sz w:val="10"/>
              </w:rPr>
              <w:t>.028</w:t>
            </w:r>
          </w:p>
        </w:tc>
        <w:tc>
          <w:tcPr>
            <w:tcW w:w="470" w:type="dxa"/>
          </w:tcPr>
          <w:p>
            <w:pPr>
              <w:pStyle w:val="TableParagraph"/>
              <w:spacing w:line="99" w:lineRule="exact" w:before="2"/>
              <w:ind w:left="120"/>
              <w:jc w:val="left"/>
              <w:rPr>
                <w:sz w:val="10"/>
              </w:rPr>
            </w:pPr>
            <w:r>
              <w:rPr>
                <w:spacing w:val="-4"/>
                <w:w w:val="130"/>
                <w:sz w:val="10"/>
              </w:rPr>
              <w:t>.043</w:t>
            </w:r>
          </w:p>
        </w:tc>
        <w:tc>
          <w:tcPr>
            <w:tcW w:w="497" w:type="dxa"/>
          </w:tcPr>
          <w:p>
            <w:pPr>
              <w:pStyle w:val="TableParagraph"/>
              <w:spacing w:line="99" w:lineRule="exact" w:before="2"/>
              <w:ind w:left="133"/>
              <w:jc w:val="left"/>
              <w:rPr>
                <w:sz w:val="10"/>
              </w:rPr>
            </w:pPr>
            <w:r>
              <w:rPr>
                <w:spacing w:val="-4"/>
                <w:w w:val="130"/>
                <w:sz w:val="10"/>
              </w:rPr>
              <w:t>.047</w:t>
            </w:r>
          </w:p>
        </w:tc>
        <w:tc>
          <w:tcPr>
            <w:tcW w:w="470" w:type="dxa"/>
          </w:tcPr>
          <w:p>
            <w:pPr>
              <w:pStyle w:val="TableParagraph"/>
              <w:spacing w:line="99" w:lineRule="exact" w:before="2"/>
              <w:ind w:left="119"/>
              <w:jc w:val="left"/>
              <w:rPr>
                <w:sz w:val="10"/>
              </w:rPr>
            </w:pPr>
            <w:r>
              <w:rPr>
                <w:spacing w:val="-4"/>
                <w:w w:val="130"/>
                <w:sz w:val="10"/>
              </w:rPr>
              <w:t>.038</w:t>
            </w:r>
          </w:p>
        </w:tc>
        <w:tc>
          <w:tcPr>
            <w:tcW w:w="497" w:type="dxa"/>
          </w:tcPr>
          <w:p>
            <w:pPr>
              <w:pStyle w:val="TableParagraph"/>
              <w:spacing w:line="99" w:lineRule="exact" w:before="2"/>
              <w:ind w:left="132"/>
              <w:jc w:val="left"/>
              <w:rPr>
                <w:sz w:val="10"/>
              </w:rPr>
            </w:pPr>
            <w:r>
              <w:rPr>
                <w:spacing w:val="-4"/>
                <w:w w:val="130"/>
                <w:sz w:val="10"/>
              </w:rPr>
              <w:t>.038</w:t>
            </w:r>
          </w:p>
        </w:tc>
        <w:tc>
          <w:tcPr>
            <w:tcW w:w="484" w:type="dxa"/>
          </w:tcPr>
          <w:p>
            <w:pPr>
              <w:pStyle w:val="TableParagraph"/>
              <w:spacing w:line="99" w:lineRule="exact" w:before="2"/>
              <w:ind w:left="117"/>
              <w:jc w:val="left"/>
              <w:rPr>
                <w:sz w:val="10"/>
              </w:rPr>
            </w:pPr>
            <w:r>
              <w:rPr>
                <w:spacing w:val="-4"/>
                <w:w w:val="130"/>
                <w:sz w:val="10"/>
              </w:rPr>
              <w:t>.048</w:t>
            </w:r>
          </w:p>
        </w:tc>
        <w:tc>
          <w:tcPr>
            <w:tcW w:w="471" w:type="dxa"/>
          </w:tcPr>
          <w:p>
            <w:pPr>
              <w:pStyle w:val="TableParagraph"/>
              <w:spacing w:line="99" w:lineRule="exact" w:before="2"/>
              <w:ind w:left="116"/>
              <w:jc w:val="left"/>
              <w:rPr>
                <w:sz w:val="10"/>
              </w:rPr>
            </w:pPr>
            <w:r>
              <w:rPr>
                <w:spacing w:val="-4"/>
                <w:w w:val="130"/>
                <w:sz w:val="10"/>
              </w:rPr>
              <w:t>.048</w:t>
            </w:r>
          </w:p>
        </w:tc>
        <w:tc>
          <w:tcPr>
            <w:tcW w:w="498" w:type="dxa"/>
          </w:tcPr>
          <w:p>
            <w:pPr>
              <w:pStyle w:val="TableParagraph"/>
              <w:spacing w:line="99" w:lineRule="exact" w:before="2"/>
              <w:ind w:left="128"/>
              <w:jc w:val="left"/>
              <w:rPr>
                <w:sz w:val="10"/>
              </w:rPr>
            </w:pPr>
            <w:r>
              <w:rPr>
                <w:spacing w:val="-4"/>
                <w:w w:val="130"/>
                <w:sz w:val="10"/>
              </w:rPr>
              <w:t>.026</w:t>
            </w:r>
          </w:p>
        </w:tc>
        <w:tc>
          <w:tcPr>
            <w:tcW w:w="484" w:type="dxa"/>
            <w:tcBorders>
              <w:right w:val="single" w:sz="4" w:space="0" w:color="000000"/>
            </w:tcBorders>
          </w:tcPr>
          <w:p>
            <w:pPr>
              <w:pStyle w:val="TableParagraph"/>
              <w:spacing w:line="99" w:lineRule="exact" w:before="2"/>
              <w:ind w:left="108"/>
              <w:jc w:val="left"/>
              <w:rPr>
                <w:sz w:val="10"/>
              </w:rPr>
            </w:pPr>
            <w:r>
              <w:rPr>
                <w:spacing w:val="-4"/>
                <w:w w:val="130"/>
                <w:sz w:val="10"/>
              </w:rPr>
              <w:t>.043</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2</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7</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.043</w:t>
            </w:r>
          </w:p>
        </w:tc>
        <w:tc>
          <w:tcPr>
            <w:tcW w:w="483" w:type="dxa"/>
          </w:tcPr>
          <w:p>
            <w:pPr>
              <w:pStyle w:val="TableParagraph"/>
              <w:spacing w:line="99" w:lineRule="exact"/>
              <w:ind w:left="123"/>
              <w:jc w:val="left"/>
              <w:rPr>
                <w:sz w:val="10"/>
              </w:rPr>
            </w:pPr>
            <w:r>
              <w:rPr>
                <w:spacing w:val="-4"/>
                <w:w w:val="130"/>
                <w:sz w:val="10"/>
              </w:rPr>
              <w:t>.034</w:t>
            </w:r>
          </w:p>
        </w:tc>
        <w:tc>
          <w:tcPr>
            <w:tcW w:w="483" w:type="dxa"/>
          </w:tcPr>
          <w:p>
            <w:pPr>
              <w:pStyle w:val="TableParagraph"/>
              <w:spacing w:line="99" w:lineRule="exact"/>
              <w:ind w:left="122"/>
              <w:jc w:val="left"/>
              <w:rPr>
                <w:sz w:val="10"/>
              </w:rPr>
            </w:pPr>
            <w:r>
              <w:rPr>
                <w:spacing w:val="-4"/>
                <w:w w:val="130"/>
                <w:sz w:val="10"/>
              </w:rPr>
              <w:t>.033</w:t>
            </w:r>
          </w:p>
        </w:tc>
        <w:tc>
          <w:tcPr>
            <w:tcW w:w="470" w:type="dxa"/>
          </w:tcPr>
          <w:p>
            <w:pPr>
              <w:pStyle w:val="TableParagraph"/>
              <w:spacing w:line="99" w:lineRule="exact"/>
              <w:ind w:left="109" w:right="91"/>
              <w:rPr>
                <w:sz w:val="10"/>
              </w:rPr>
            </w:pPr>
            <w:r>
              <w:rPr>
                <w:spacing w:val="-4"/>
                <w:w w:val="130"/>
                <w:sz w:val="10"/>
              </w:rPr>
              <w:t>.036</w:t>
            </w:r>
          </w:p>
        </w:tc>
        <w:tc>
          <w:tcPr>
            <w:tcW w:w="497" w:type="dxa"/>
          </w:tcPr>
          <w:p>
            <w:pPr>
              <w:pStyle w:val="TableParagraph"/>
              <w:spacing w:line="99" w:lineRule="exact"/>
              <w:ind w:left="95" w:right="78"/>
              <w:rPr>
                <w:sz w:val="10"/>
              </w:rPr>
            </w:pPr>
            <w:r>
              <w:rPr>
                <w:spacing w:val="-4"/>
                <w:w w:val="130"/>
                <w:sz w:val="10"/>
              </w:rPr>
              <w:t>.041</w:t>
            </w:r>
          </w:p>
        </w:tc>
        <w:tc>
          <w:tcPr>
            <w:tcW w:w="470" w:type="dxa"/>
          </w:tcPr>
          <w:p>
            <w:pPr>
              <w:pStyle w:val="TableParagraph"/>
              <w:spacing w:line="99" w:lineRule="exact"/>
              <w:ind w:left="120"/>
              <w:jc w:val="left"/>
              <w:rPr>
                <w:sz w:val="10"/>
              </w:rPr>
            </w:pPr>
            <w:r>
              <w:rPr>
                <w:spacing w:val="-4"/>
                <w:w w:val="130"/>
                <w:sz w:val="10"/>
              </w:rPr>
              <w:t>.023</w:t>
            </w:r>
          </w:p>
        </w:tc>
        <w:tc>
          <w:tcPr>
            <w:tcW w:w="497" w:type="dxa"/>
          </w:tcPr>
          <w:p>
            <w:pPr>
              <w:pStyle w:val="TableParagraph"/>
              <w:spacing w:line="99" w:lineRule="exact"/>
              <w:ind w:left="133"/>
              <w:jc w:val="left"/>
              <w:rPr>
                <w:sz w:val="10"/>
              </w:rPr>
            </w:pPr>
            <w:r>
              <w:rPr>
                <w:spacing w:val="-4"/>
                <w:w w:val="130"/>
                <w:sz w:val="10"/>
              </w:rPr>
              <w:t>.048</w:t>
            </w:r>
          </w:p>
        </w:tc>
        <w:tc>
          <w:tcPr>
            <w:tcW w:w="470" w:type="dxa"/>
          </w:tcPr>
          <w:p>
            <w:pPr>
              <w:pStyle w:val="TableParagraph"/>
              <w:spacing w:line="99" w:lineRule="exact"/>
              <w:ind w:left="119"/>
              <w:jc w:val="left"/>
              <w:rPr>
                <w:sz w:val="10"/>
              </w:rPr>
            </w:pPr>
            <w:r>
              <w:rPr>
                <w:spacing w:val="-4"/>
                <w:w w:val="130"/>
                <w:sz w:val="10"/>
              </w:rPr>
              <w:t>.044</w:t>
            </w:r>
          </w:p>
        </w:tc>
        <w:tc>
          <w:tcPr>
            <w:tcW w:w="497" w:type="dxa"/>
          </w:tcPr>
          <w:p>
            <w:pPr>
              <w:pStyle w:val="TableParagraph"/>
              <w:spacing w:line="99" w:lineRule="exact"/>
              <w:ind w:left="132"/>
              <w:jc w:val="left"/>
              <w:rPr>
                <w:sz w:val="10"/>
              </w:rPr>
            </w:pPr>
            <w:r>
              <w:rPr>
                <w:spacing w:val="-4"/>
                <w:w w:val="130"/>
                <w:sz w:val="10"/>
              </w:rPr>
              <w:t>.056</w:t>
            </w:r>
          </w:p>
        </w:tc>
        <w:tc>
          <w:tcPr>
            <w:tcW w:w="484" w:type="dxa"/>
          </w:tcPr>
          <w:p>
            <w:pPr>
              <w:pStyle w:val="TableParagraph"/>
              <w:spacing w:line="99" w:lineRule="exact"/>
              <w:ind w:left="117"/>
              <w:jc w:val="left"/>
              <w:rPr>
                <w:sz w:val="10"/>
              </w:rPr>
            </w:pPr>
            <w:r>
              <w:rPr>
                <w:spacing w:val="-4"/>
                <w:w w:val="130"/>
                <w:sz w:val="10"/>
              </w:rPr>
              <w:t>.031</w:t>
            </w:r>
          </w:p>
        </w:tc>
        <w:tc>
          <w:tcPr>
            <w:tcW w:w="471" w:type="dxa"/>
          </w:tcPr>
          <w:p>
            <w:pPr>
              <w:pStyle w:val="TableParagraph"/>
              <w:spacing w:line="99" w:lineRule="exact"/>
              <w:ind w:left="116"/>
              <w:jc w:val="left"/>
              <w:rPr>
                <w:sz w:val="10"/>
              </w:rPr>
            </w:pPr>
            <w:r>
              <w:rPr>
                <w:spacing w:val="-4"/>
                <w:w w:val="130"/>
                <w:sz w:val="10"/>
              </w:rPr>
              <w:t>.042</w:t>
            </w:r>
          </w:p>
        </w:tc>
        <w:tc>
          <w:tcPr>
            <w:tcW w:w="498" w:type="dxa"/>
          </w:tcPr>
          <w:p>
            <w:pPr>
              <w:pStyle w:val="TableParagraph"/>
              <w:spacing w:line="99" w:lineRule="exact"/>
              <w:ind w:left="128"/>
              <w:jc w:val="left"/>
              <w:rPr>
                <w:sz w:val="10"/>
              </w:rPr>
            </w:pPr>
            <w:r>
              <w:rPr>
                <w:spacing w:val="-4"/>
                <w:w w:val="130"/>
                <w:sz w:val="10"/>
              </w:rPr>
              <w:t>.038</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.039</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4</w:t>
            </w:r>
          </w:p>
        </w:tc>
        <w:tc>
          <w:tcPr>
            <w:tcW w:w="483" w:type="dxa"/>
            <w:tcBorders>
              <w:left w:val="single" w:sz="4" w:space="0" w:color="000000"/>
            </w:tcBorders>
          </w:tcPr>
          <w:p>
            <w:pPr>
              <w:pStyle w:val="TableParagraph"/>
              <w:spacing w:line="101" w:lineRule="exact"/>
              <w:ind w:left="118"/>
              <w:jc w:val="left"/>
              <w:rPr>
                <w:sz w:val="10"/>
              </w:rPr>
            </w:pPr>
            <w:r>
              <w:rPr>
                <w:spacing w:val="-4"/>
                <w:w w:val="130"/>
                <w:sz w:val="10"/>
              </w:rPr>
              <w:t>.027</w:t>
            </w:r>
          </w:p>
        </w:tc>
        <w:tc>
          <w:tcPr>
            <w:tcW w:w="483" w:type="dxa"/>
          </w:tcPr>
          <w:p>
            <w:pPr>
              <w:pStyle w:val="TableParagraph"/>
              <w:spacing w:line="101" w:lineRule="exact"/>
              <w:ind w:left="123"/>
              <w:jc w:val="left"/>
              <w:rPr>
                <w:sz w:val="10"/>
              </w:rPr>
            </w:pPr>
            <w:r>
              <w:rPr>
                <w:spacing w:val="-4"/>
                <w:w w:val="130"/>
                <w:sz w:val="10"/>
              </w:rPr>
              <w:t>.034</w:t>
            </w:r>
          </w:p>
        </w:tc>
        <w:tc>
          <w:tcPr>
            <w:tcW w:w="483" w:type="dxa"/>
          </w:tcPr>
          <w:p>
            <w:pPr>
              <w:pStyle w:val="TableParagraph"/>
              <w:spacing w:line="101" w:lineRule="exact"/>
              <w:ind w:left="122"/>
              <w:jc w:val="left"/>
              <w:rPr>
                <w:sz w:val="10"/>
              </w:rPr>
            </w:pPr>
            <w:r>
              <w:rPr>
                <w:spacing w:val="-4"/>
                <w:w w:val="130"/>
                <w:sz w:val="10"/>
              </w:rPr>
              <w:t>.033</w:t>
            </w:r>
          </w:p>
        </w:tc>
        <w:tc>
          <w:tcPr>
            <w:tcW w:w="470" w:type="dxa"/>
          </w:tcPr>
          <w:p>
            <w:pPr>
              <w:pStyle w:val="TableParagraph"/>
              <w:spacing w:line="101" w:lineRule="exact"/>
              <w:ind w:left="109" w:right="91"/>
              <w:rPr>
                <w:sz w:val="10"/>
              </w:rPr>
            </w:pPr>
            <w:r>
              <w:rPr>
                <w:spacing w:val="-4"/>
                <w:w w:val="130"/>
                <w:sz w:val="10"/>
              </w:rPr>
              <w:t>.042</w:t>
            </w:r>
          </w:p>
        </w:tc>
        <w:tc>
          <w:tcPr>
            <w:tcW w:w="497" w:type="dxa"/>
          </w:tcPr>
          <w:p>
            <w:pPr>
              <w:pStyle w:val="TableParagraph"/>
              <w:spacing w:line="101" w:lineRule="exact"/>
              <w:ind w:left="95" w:right="78"/>
              <w:rPr>
                <w:sz w:val="10"/>
              </w:rPr>
            </w:pPr>
            <w:r>
              <w:rPr>
                <w:spacing w:val="-4"/>
                <w:w w:val="130"/>
                <w:sz w:val="10"/>
              </w:rPr>
              <w:t>.048</w:t>
            </w:r>
          </w:p>
        </w:tc>
        <w:tc>
          <w:tcPr>
            <w:tcW w:w="470" w:type="dxa"/>
          </w:tcPr>
          <w:p>
            <w:pPr>
              <w:pStyle w:val="TableParagraph"/>
              <w:spacing w:line="101" w:lineRule="exact"/>
              <w:ind w:left="120"/>
              <w:jc w:val="left"/>
              <w:rPr>
                <w:sz w:val="10"/>
              </w:rPr>
            </w:pPr>
            <w:r>
              <w:rPr>
                <w:spacing w:val="-4"/>
                <w:w w:val="130"/>
                <w:sz w:val="10"/>
              </w:rPr>
              <w:t>.055</w:t>
            </w:r>
          </w:p>
        </w:tc>
        <w:tc>
          <w:tcPr>
            <w:tcW w:w="497" w:type="dxa"/>
          </w:tcPr>
          <w:p>
            <w:pPr>
              <w:pStyle w:val="TableParagraph"/>
              <w:spacing w:line="101" w:lineRule="exact"/>
              <w:ind w:left="133"/>
              <w:jc w:val="left"/>
              <w:rPr>
                <w:sz w:val="10"/>
              </w:rPr>
            </w:pPr>
            <w:r>
              <w:rPr>
                <w:spacing w:val="-4"/>
                <w:w w:val="130"/>
                <w:sz w:val="10"/>
              </w:rPr>
              <w:t>.022</w:t>
            </w:r>
          </w:p>
        </w:tc>
        <w:tc>
          <w:tcPr>
            <w:tcW w:w="470" w:type="dxa"/>
          </w:tcPr>
          <w:p>
            <w:pPr>
              <w:pStyle w:val="TableParagraph"/>
              <w:spacing w:line="101" w:lineRule="exact"/>
              <w:ind w:left="119"/>
              <w:jc w:val="left"/>
              <w:rPr>
                <w:sz w:val="10"/>
              </w:rPr>
            </w:pPr>
            <w:r>
              <w:rPr>
                <w:spacing w:val="-4"/>
                <w:w w:val="130"/>
                <w:sz w:val="10"/>
              </w:rPr>
              <w:t>.021</w:t>
            </w:r>
          </w:p>
        </w:tc>
        <w:tc>
          <w:tcPr>
            <w:tcW w:w="497" w:type="dxa"/>
          </w:tcPr>
          <w:p>
            <w:pPr>
              <w:pStyle w:val="TableParagraph"/>
              <w:spacing w:line="98" w:lineRule="exact" w:before="3"/>
              <w:ind w:left="105"/>
              <w:jc w:val="left"/>
              <w:rPr>
                <w:rFonts w:ascii="Georgia"/>
                <w:b/>
                <w:sz w:val="10"/>
              </w:rPr>
            </w:pPr>
            <w:r>
              <w:rPr>
                <w:rFonts w:ascii="Georgia"/>
                <w:b/>
                <w:spacing w:val="-4"/>
                <w:w w:val="120"/>
                <w:sz w:val="10"/>
                <w:u w:val="single"/>
              </w:rPr>
              <w:t>.073</w:t>
            </w:r>
          </w:p>
        </w:tc>
        <w:tc>
          <w:tcPr>
            <w:tcW w:w="484" w:type="dxa"/>
          </w:tcPr>
          <w:p>
            <w:pPr>
              <w:pStyle w:val="TableParagraph"/>
              <w:spacing w:line="101" w:lineRule="exact"/>
              <w:ind w:left="117"/>
              <w:jc w:val="left"/>
              <w:rPr>
                <w:sz w:val="10"/>
              </w:rPr>
            </w:pPr>
            <w:r>
              <w:rPr>
                <w:spacing w:val="-4"/>
                <w:w w:val="130"/>
                <w:sz w:val="10"/>
              </w:rPr>
              <w:t>.039</w:t>
            </w:r>
          </w:p>
        </w:tc>
        <w:tc>
          <w:tcPr>
            <w:tcW w:w="471" w:type="dxa"/>
          </w:tcPr>
          <w:p>
            <w:pPr>
              <w:pStyle w:val="TableParagraph"/>
              <w:spacing w:line="101" w:lineRule="exact"/>
              <w:ind w:left="115"/>
              <w:jc w:val="left"/>
              <w:rPr>
                <w:sz w:val="10"/>
              </w:rPr>
            </w:pPr>
            <w:r>
              <w:rPr>
                <w:spacing w:val="-4"/>
                <w:w w:val="130"/>
                <w:sz w:val="10"/>
              </w:rPr>
              <w:t>.033</w:t>
            </w:r>
          </w:p>
        </w:tc>
        <w:tc>
          <w:tcPr>
            <w:tcW w:w="498" w:type="dxa"/>
          </w:tcPr>
          <w:p>
            <w:pPr>
              <w:pStyle w:val="TableParagraph"/>
              <w:spacing w:line="101" w:lineRule="exact"/>
              <w:ind w:left="127"/>
              <w:jc w:val="left"/>
              <w:rPr>
                <w:sz w:val="10"/>
              </w:rPr>
            </w:pPr>
            <w:r>
              <w:rPr>
                <w:spacing w:val="-4"/>
                <w:w w:val="130"/>
                <w:sz w:val="10"/>
              </w:rPr>
              <w:t>.042</w:t>
            </w:r>
          </w:p>
        </w:tc>
        <w:tc>
          <w:tcPr>
            <w:tcW w:w="484" w:type="dxa"/>
            <w:tcBorders>
              <w:right w:val="single" w:sz="4" w:space="0" w:color="000000"/>
            </w:tcBorders>
          </w:tcPr>
          <w:p>
            <w:pPr>
              <w:pStyle w:val="TableParagraph"/>
              <w:spacing w:line="101" w:lineRule="exact"/>
              <w:ind w:left="107"/>
              <w:jc w:val="left"/>
              <w:rPr>
                <w:sz w:val="10"/>
              </w:rPr>
            </w:pPr>
            <w:r>
              <w:rPr>
                <w:spacing w:val="-4"/>
                <w:w w:val="130"/>
                <w:sz w:val="10"/>
              </w:rPr>
              <w:t>.035</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5</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.028</w:t>
            </w:r>
          </w:p>
        </w:tc>
        <w:tc>
          <w:tcPr>
            <w:tcW w:w="483" w:type="dxa"/>
          </w:tcPr>
          <w:p>
            <w:pPr>
              <w:pStyle w:val="TableParagraph"/>
              <w:spacing w:line="99" w:lineRule="exact" w:before="2"/>
              <w:ind w:left="123"/>
              <w:jc w:val="left"/>
              <w:rPr>
                <w:sz w:val="10"/>
              </w:rPr>
            </w:pPr>
            <w:r>
              <w:rPr>
                <w:spacing w:val="-4"/>
                <w:w w:val="130"/>
                <w:sz w:val="10"/>
              </w:rPr>
              <w:t>.050</w:t>
            </w:r>
          </w:p>
        </w:tc>
        <w:tc>
          <w:tcPr>
            <w:tcW w:w="483" w:type="dxa"/>
          </w:tcPr>
          <w:p>
            <w:pPr>
              <w:pStyle w:val="TableParagraph"/>
              <w:spacing w:line="99" w:lineRule="exact" w:before="2"/>
              <w:ind w:left="122"/>
              <w:jc w:val="left"/>
              <w:rPr>
                <w:sz w:val="10"/>
              </w:rPr>
            </w:pPr>
            <w:r>
              <w:rPr>
                <w:spacing w:val="-4"/>
                <w:w w:val="130"/>
                <w:sz w:val="10"/>
              </w:rPr>
              <w:t>.033</w:t>
            </w:r>
          </w:p>
        </w:tc>
        <w:tc>
          <w:tcPr>
            <w:tcW w:w="470" w:type="dxa"/>
          </w:tcPr>
          <w:p>
            <w:pPr>
              <w:pStyle w:val="TableParagraph"/>
              <w:spacing w:line="99" w:lineRule="exact" w:before="2"/>
              <w:ind w:left="109" w:right="91"/>
              <w:rPr>
                <w:sz w:val="10"/>
              </w:rPr>
            </w:pPr>
            <w:r>
              <w:rPr>
                <w:spacing w:val="-4"/>
                <w:w w:val="130"/>
                <w:sz w:val="10"/>
              </w:rPr>
              <w:t>.035</w:t>
            </w:r>
          </w:p>
        </w:tc>
        <w:tc>
          <w:tcPr>
            <w:tcW w:w="497" w:type="dxa"/>
          </w:tcPr>
          <w:p>
            <w:pPr>
              <w:pStyle w:val="TableParagraph"/>
              <w:spacing w:line="99" w:lineRule="exact" w:before="2"/>
              <w:ind w:left="95" w:right="78"/>
              <w:rPr>
                <w:sz w:val="10"/>
              </w:rPr>
            </w:pPr>
            <w:r>
              <w:rPr>
                <w:spacing w:val="-4"/>
                <w:w w:val="130"/>
                <w:sz w:val="10"/>
              </w:rPr>
              <w:t>.054</w:t>
            </w:r>
          </w:p>
        </w:tc>
        <w:tc>
          <w:tcPr>
            <w:tcW w:w="470" w:type="dxa"/>
          </w:tcPr>
          <w:p>
            <w:pPr>
              <w:pStyle w:val="TableParagraph"/>
              <w:spacing w:line="99" w:lineRule="exact" w:before="2"/>
              <w:ind w:left="120"/>
              <w:jc w:val="left"/>
              <w:rPr>
                <w:sz w:val="10"/>
              </w:rPr>
            </w:pPr>
            <w:r>
              <w:rPr>
                <w:spacing w:val="-4"/>
                <w:w w:val="130"/>
                <w:sz w:val="10"/>
              </w:rPr>
              <w:t>.054</w:t>
            </w:r>
          </w:p>
        </w:tc>
        <w:tc>
          <w:tcPr>
            <w:tcW w:w="497" w:type="dxa"/>
          </w:tcPr>
          <w:p>
            <w:pPr>
              <w:pStyle w:val="TableParagraph"/>
              <w:spacing w:line="99" w:lineRule="exact" w:before="2"/>
              <w:ind w:left="133"/>
              <w:jc w:val="left"/>
              <w:rPr>
                <w:sz w:val="10"/>
              </w:rPr>
            </w:pPr>
            <w:r>
              <w:rPr>
                <w:spacing w:val="-4"/>
                <w:w w:val="130"/>
                <w:sz w:val="10"/>
              </w:rPr>
              <w:t>.036</w:t>
            </w:r>
          </w:p>
        </w:tc>
        <w:tc>
          <w:tcPr>
            <w:tcW w:w="470" w:type="dxa"/>
          </w:tcPr>
          <w:p>
            <w:pPr>
              <w:pStyle w:val="TableParagraph"/>
              <w:spacing w:line="99" w:lineRule="exact" w:before="2"/>
              <w:ind w:left="119"/>
              <w:jc w:val="left"/>
              <w:rPr>
                <w:sz w:val="10"/>
              </w:rPr>
            </w:pPr>
            <w:r>
              <w:rPr>
                <w:spacing w:val="-4"/>
                <w:w w:val="130"/>
                <w:sz w:val="10"/>
              </w:rPr>
              <w:t>.033</w:t>
            </w:r>
          </w:p>
        </w:tc>
        <w:tc>
          <w:tcPr>
            <w:tcW w:w="497" w:type="dxa"/>
          </w:tcPr>
          <w:p>
            <w:pPr>
              <w:pStyle w:val="TableParagraph"/>
              <w:spacing w:line="99" w:lineRule="exact" w:before="2"/>
              <w:ind w:left="132"/>
              <w:jc w:val="left"/>
              <w:rPr>
                <w:sz w:val="10"/>
              </w:rPr>
            </w:pPr>
            <w:r>
              <w:rPr>
                <w:spacing w:val="-4"/>
                <w:w w:val="130"/>
                <w:sz w:val="10"/>
              </w:rPr>
              <w:t>.040</w:t>
            </w:r>
          </w:p>
        </w:tc>
        <w:tc>
          <w:tcPr>
            <w:tcW w:w="484" w:type="dxa"/>
          </w:tcPr>
          <w:p>
            <w:pPr>
              <w:pStyle w:val="TableParagraph"/>
              <w:spacing w:line="99" w:lineRule="exact" w:before="2"/>
              <w:ind w:left="117"/>
              <w:jc w:val="left"/>
              <w:rPr>
                <w:sz w:val="10"/>
              </w:rPr>
            </w:pPr>
            <w:r>
              <w:rPr>
                <w:spacing w:val="-4"/>
                <w:w w:val="130"/>
                <w:sz w:val="10"/>
              </w:rPr>
              <w:t>.043</w:t>
            </w:r>
          </w:p>
        </w:tc>
        <w:tc>
          <w:tcPr>
            <w:tcW w:w="471" w:type="dxa"/>
          </w:tcPr>
          <w:p>
            <w:pPr>
              <w:pStyle w:val="TableParagraph"/>
              <w:spacing w:line="99" w:lineRule="exact" w:before="2"/>
              <w:ind w:left="116"/>
              <w:jc w:val="left"/>
              <w:rPr>
                <w:sz w:val="10"/>
              </w:rPr>
            </w:pPr>
            <w:r>
              <w:rPr>
                <w:spacing w:val="-4"/>
                <w:w w:val="130"/>
                <w:sz w:val="10"/>
              </w:rPr>
              <w:t>.031</w:t>
            </w:r>
          </w:p>
        </w:tc>
        <w:tc>
          <w:tcPr>
            <w:tcW w:w="498" w:type="dxa"/>
          </w:tcPr>
          <w:p>
            <w:pPr>
              <w:pStyle w:val="TableParagraph"/>
              <w:spacing w:line="99" w:lineRule="exact" w:before="2"/>
              <w:ind w:left="128"/>
              <w:jc w:val="left"/>
              <w:rPr>
                <w:sz w:val="10"/>
              </w:rPr>
            </w:pPr>
            <w:r>
              <w:rPr>
                <w:spacing w:val="-4"/>
                <w:w w:val="130"/>
                <w:sz w:val="10"/>
              </w:rPr>
              <w:t>.024</w:t>
            </w:r>
          </w:p>
        </w:tc>
        <w:tc>
          <w:tcPr>
            <w:tcW w:w="484" w:type="dxa"/>
            <w:tcBorders>
              <w:right w:val="single" w:sz="4" w:space="0" w:color="000000"/>
            </w:tcBorders>
          </w:tcPr>
          <w:p>
            <w:pPr>
              <w:pStyle w:val="TableParagraph"/>
              <w:spacing w:line="99" w:lineRule="exact" w:before="2"/>
              <w:ind w:left="108"/>
              <w:jc w:val="left"/>
              <w:rPr>
                <w:sz w:val="10"/>
              </w:rPr>
            </w:pPr>
            <w:r>
              <w:rPr>
                <w:spacing w:val="-4"/>
                <w:w w:val="130"/>
                <w:sz w:val="10"/>
              </w:rPr>
              <w:t>.041</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6</w:t>
            </w:r>
          </w:p>
        </w:tc>
        <w:tc>
          <w:tcPr>
            <w:tcW w:w="483" w:type="dxa"/>
            <w:tcBorders>
              <w:left w:val="single" w:sz="4" w:space="0" w:color="000000"/>
            </w:tcBorders>
          </w:tcPr>
          <w:p>
            <w:pPr>
              <w:pStyle w:val="TableParagraph"/>
              <w:spacing w:line="101" w:lineRule="exact"/>
              <w:ind w:left="118"/>
              <w:jc w:val="left"/>
              <w:rPr>
                <w:sz w:val="10"/>
              </w:rPr>
            </w:pPr>
            <w:r>
              <w:rPr>
                <w:spacing w:val="-4"/>
                <w:w w:val="130"/>
                <w:sz w:val="10"/>
              </w:rPr>
              <w:t>.047</w:t>
            </w:r>
          </w:p>
        </w:tc>
        <w:tc>
          <w:tcPr>
            <w:tcW w:w="483" w:type="dxa"/>
          </w:tcPr>
          <w:p>
            <w:pPr>
              <w:pStyle w:val="TableParagraph"/>
              <w:spacing w:line="101" w:lineRule="exact"/>
              <w:ind w:left="123"/>
              <w:jc w:val="left"/>
              <w:rPr>
                <w:sz w:val="10"/>
              </w:rPr>
            </w:pPr>
            <w:r>
              <w:rPr>
                <w:spacing w:val="-4"/>
                <w:w w:val="130"/>
                <w:sz w:val="10"/>
              </w:rPr>
              <w:t>.049</w:t>
            </w:r>
          </w:p>
        </w:tc>
        <w:tc>
          <w:tcPr>
            <w:tcW w:w="483" w:type="dxa"/>
          </w:tcPr>
          <w:p>
            <w:pPr>
              <w:pStyle w:val="TableParagraph"/>
              <w:spacing w:line="101" w:lineRule="exact"/>
              <w:ind w:left="122"/>
              <w:jc w:val="left"/>
              <w:rPr>
                <w:sz w:val="10"/>
              </w:rPr>
            </w:pPr>
            <w:r>
              <w:rPr>
                <w:spacing w:val="-4"/>
                <w:w w:val="130"/>
                <w:sz w:val="10"/>
              </w:rPr>
              <w:t>.042</w:t>
            </w:r>
          </w:p>
        </w:tc>
        <w:tc>
          <w:tcPr>
            <w:tcW w:w="470" w:type="dxa"/>
          </w:tcPr>
          <w:p>
            <w:pPr>
              <w:pStyle w:val="TableParagraph"/>
              <w:spacing w:line="101" w:lineRule="exact"/>
              <w:ind w:left="109" w:right="91"/>
              <w:rPr>
                <w:sz w:val="10"/>
              </w:rPr>
            </w:pPr>
            <w:r>
              <w:rPr>
                <w:spacing w:val="-4"/>
                <w:w w:val="130"/>
                <w:sz w:val="10"/>
              </w:rPr>
              <w:t>.050</w:t>
            </w:r>
          </w:p>
        </w:tc>
        <w:tc>
          <w:tcPr>
            <w:tcW w:w="497" w:type="dxa"/>
          </w:tcPr>
          <w:p>
            <w:pPr>
              <w:pStyle w:val="TableParagraph"/>
              <w:spacing w:line="101" w:lineRule="exact"/>
              <w:ind w:left="95" w:right="78"/>
              <w:rPr>
                <w:sz w:val="10"/>
              </w:rPr>
            </w:pPr>
            <w:r>
              <w:rPr>
                <w:spacing w:val="-4"/>
                <w:w w:val="130"/>
                <w:sz w:val="10"/>
              </w:rPr>
              <w:t>.026</w:t>
            </w:r>
          </w:p>
        </w:tc>
        <w:tc>
          <w:tcPr>
            <w:tcW w:w="470" w:type="dxa"/>
          </w:tcPr>
          <w:p>
            <w:pPr>
              <w:pStyle w:val="TableParagraph"/>
              <w:spacing w:line="101" w:lineRule="exact"/>
              <w:ind w:left="120"/>
              <w:jc w:val="left"/>
              <w:rPr>
                <w:sz w:val="10"/>
              </w:rPr>
            </w:pPr>
            <w:r>
              <w:rPr>
                <w:spacing w:val="-4"/>
                <w:w w:val="130"/>
                <w:sz w:val="10"/>
              </w:rPr>
              <w:t>.018</w:t>
            </w:r>
          </w:p>
        </w:tc>
        <w:tc>
          <w:tcPr>
            <w:tcW w:w="497" w:type="dxa"/>
          </w:tcPr>
          <w:p>
            <w:pPr>
              <w:pStyle w:val="TableParagraph"/>
              <w:spacing w:line="98" w:lineRule="exact" w:before="3"/>
              <w:ind w:left="106"/>
              <w:jc w:val="left"/>
              <w:rPr>
                <w:rFonts w:ascii="Georgia"/>
                <w:b/>
                <w:sz w:val="10"/>
              </w:rPr>
            </w:pPr>
            <w:r>
              <w:rPr>
                <w:rFonts w:ascii="Georgia"/>
                <w:b/>
                <w:spacing w:val="-4"/>
                <w:w w:val="120"/>
                <w:sz w:val="10"/>
                <w:u w:val="single"/>
              </w:rPr>
              <w:t>.065</w:t>
            </w:r>
          </w:p>
        </w:tc>
        <w:tc>
          <w:tcPr>
            <w:tcW w:w="470" w:type="dxa"/>
          </w:tcPr>
          <w:p>
            <w:pPr>
              <w:pStyle w:val="TableParagraph"/>
              <w:spacing w:line="101" w:lineRule="exact"/>
              <w:ind w:left="118"/>
              <w:jc w:val="left"/>
              <w:rPr>
                <w:sz w:val="10"/>
              </w:rPr>
            </w:pPr>
            <w:r>
              <w:rPr>
                <w:spacing w:val="-4"/>
                <w:w w:val="130"/>
                <w:sz w:val="10"/>
              </w:rPr>
              <w:t>.048</w:t>
            </w:r>
          </w:p>
        </w:tc>
        <w:tc>
          <w:tcPr>
            <w:tcW w:w="497" w:type="dxa"/>
          </w:tcPr>
          <w:p>
            <w:pPr>
              <w:pStyle w:val="TableParagraph"/>
              <w:spacing w:line="101" w:lineRule="exact"/>
              <w:ind w:left="131"/>
              <w:jc w:val="left"/>
              <w:rPr>
                <w:sz w:val="10"/>
              </w:rPr>
            </w:pPr>
            <w:r>
              <w:rPr>
                <w:spacing w:val="-4"/>
                <w:w w:val="130"/>
                <w:sz w:val="10"/>
              </w:rPr>
              <w:t>.027</w:t>
            </w:r>
          </w:p>
        </w:tc>
        <w:tc>
          <w:tcPr>
            <w:tcW w:w="484" w:type="dxa"/>
          </w:tcPr>
          <w:p>
            <w:pPr>
              <w:pStyle w:val="TableParagraph"/>
              <w:spacing w:line="101" w:lineRule="exact"/>
              <w:ind w:left="117"/>
              <w:jc w:val="left"/>
              <w:rPr>
                <w:sz w:val="10"/>
              </w:rPr>
            </w:pPr>
            <w:r>
              <w:rPr>
                <w:spacing w:val="-4"/>
                <w:w w:val="130"/>
                <w:sz w:val="10"/>
              </w:rPr>
              <w:t>.050</w:t>
            </w:r>
          </w:p>
        </w:tc>
        <w:tc>
          <w:tcPr>
            <w:tcW w:w="471" w:type="dxa"/>
          </w:tcPr>
          <w:p>
            <w:pPr>
              <w:pStyle w:val="TableParagraph"/>
              <w:spacing w:line="101" w:lineRule="exact"/>
              <w:ind w:left="116"/>
              <w:jc w:val="left"/>
              <w:rPr>
                <w:sz w:val="10"/>
              </w:rPr>
            </w:pPr>
            <w:r>
              <w:rPr>
                <w:spacing w:val="-4"/>
                <w:w w:val="130"/>
                <w:sz w:val="10"/>
              </w:rPr>
              <w:t>.041</w:t>
            </w:r>
          </w:p>
        </w:tc>
        <w:tc>
          <w:tcPr>
            <w:tcW w:w="498" w:type="dxa"/>
          </w:tcPr>
          <w:p>
            <w:pPr>
              <w:pStyle w:val="TableParagraph"/>
              <w:spacing w:line="101" w:lineRule="exact"/>
              <w:ind w:left="127"/>
              <w:jc w:val="left"/>
              <w:rPr>
                <w:sz w:val="10"/>
              </w:rPr>
            </w:pPr>
            <w:r>
              <w:rPr>
                <w:spacing w:val="-4"/>
                <w:w w:val="130"/>
                <w:sz w:val="10"/>
              </w:rPr>
              <w:t>.024</w:t>
            </w:r>
          </w:p>
        </w:tc>
        <w:tc>
          <w:tcPr>
            <w:tcW w:w="484" w:type="dxa"/>
            <w:tcBorders>
              <w:right w:val="single" w:sz="4" w:space="0" w:color="000000"/>
            </w:tcBorders>
          </w:tcPr>
          <w:p>
            <w:pPr>
              <w:pStyle w:val="TableParagraph"/>
              <w:spacing w:line="101" w:lineRule="exact"/>
              <w:ind w:left="107"/>
              <w:jc w:val="left"/>
              <w:rPr>
                <w:sz w:val="10"/>
              </w:rPr>
            </w:pPr>
            <w:r>
              <w:rPr>
                <w:spacing w:val="-4"/>
                <w:w w:val="130"/>
                <w:sz w:val="10"/>
              </w:rPr>
              <w:t>.035</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3</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7</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.043</w:t>
            </w:r>
          </w:p>
        </w:tc>
        <w:tc>
          <w:tcPr>
            <w:tcW w:w="483" w:type="dxa"/>
          </w:tcPr>
          <w:p>
            <w:pPr>
              <w:pStyle w:val="TableParagraph"/>
              <w:spacing w:line="99" w:lineRule="exact" w:before="2"/>
              <w:ind w:left="123"/>
              <w:jc w:val="left"/>
              <w:rPr>
                <w:sz w:val="10"/>
              </w:rPr>
            </w:pPr>
            <w:r>
              <w:rPr>
                <w:spacing w:val="-4"/>
                <w:w w:val="130"/>
                <w:sz w:val="10"/>
              </w:rPr>
              <w:t>.046</w:t>
            </w:r>
          </w:p>
        </w:tc>
        <w:tc>
          <w:tcPr>
            <w:tcW w:w="483" w:type="dxa"/>
          </w:tcPr>
          <w:p>
            <w:pPr>
              <w:pStyle w:val="TableParagraph"/>
              <w:spacing w:line="99" w:lineRule="exact" w:before="2"/>
              <w:ind w:left="122"/>
              <w:jc w:val="left"/>
              <w:rPr>
                <w:sz w:val="10"/>
              </w:rPr>
            </w:pPr>
            <w:r>
              <w:rPr>
                <w:spacing w:val="-4"/>
                <w:w w:val="130"/>
                <w:sz w:val="10"/>
              </w:rPr>
              <w:t>.035</w:t>
            </w:r>
          </w:p>
        </w:tc>
        <w:tc>
          <w:tcPr>
            <w:tcW w:w="470" w:type="dxa"/>
          </w:tcPr>
          <w:p>
            <w:pPr>
              <w:pStyle w:val="TableParagraph"/>
              <w:spacing w:line="99" w:lineRule="exact" w:before="2"/>
              <w:ind w:left="109" w:right="91"/>
              <w:rPr>
                <w:sz w:val="10"/>
              </w:rPr>
            </w:pPr>
            <w:r>
              <w:rPr>
                <w:spacing w:val="-4"/>
                <w:w w:val="130"/>
                <w:sz w:val="10"/>
              </w:rPr>
              <w:t>.041</w:t>
            </w:r>
          </w:p>
        </w:tc>
        <w:tc>
          <w:tcPr>
            <w:tcW w:w="497" w:type="dxa"/>
          </w:tcPr>
          <w:p>
            <w:pPr>
              <w:pStyle w:val="TableParagraph"/>
              <w:spacing w:line="99" w:lineRule="exact" w:before="2"/>
              <w:ind w:left="95" w:right="78"/>
              <w:rPr>
                <w:sz w:val="10"/>
              </w:rPr>
            </w:pPr>
            <w:r>
              <w:rPr>
                <w:spacing w:val="-4"/>
                <w:w w:val="130"/>
                <w:sz w:val="10"/>
              </w:rPr>
              <w:t>.041</w:t>
            </w:r>
          </w:p>
        </w:tc>
        <w:tc>
          <w:tcPr>
            <w:tcW w:w="470" w:type="dxa"/>
          </w:tcPr>
          <w:p>
            <w:pPr>
              <w:pStyle w:val="TableParagraph"/>
              <w:spacing w:line="99" w:lineRule="exact" w:before="2"/>
              <w:ind w:left="120"/>
              <w:jc w:val="left"/>
              <w:rPr>
                <w:sz w:val="10"/>
              </w:rPr>
            </w:pPr>
            <w:r>
              <w:rPr>
                <w:spacing w:val="-4"/>
                <w:w w:val="130"/>
                <w:sz w:val="10"/>
              </w:rPr>
              <w:t>.042</w:t>
            </w:r>
          </w:p>
        </w:tc>
        <w:tc>
          <w:tcPr>
            <w:tcW w:w="497" w:type="dxa"/>
          </w:tcPr>
          <w:p>
            <w:pPr>
              <w:pStyle w:val="TableParagraph"/>
              <w:spacing w:line="99" w:lineRule="exact" w:before="2"/>
              <w:ind w:left="133"/>
              <w:jc w:val="left"/>
              <w:rPr>
                <w:sz w:val="10"/>
              </w:rPr>
            </w:pPr>
            <w:r>
              <w:rPr>
                <w:spacing w:val="-4"/>
                <w:w w:val="130"/>
                <w:sz w:val="10"/>
              </w:rPr>
              <w:t>.027</w:t>
            </w:r>
          </w:p>
        </w:tc>
        <w:tc>
          <w:tcPr>
            <w:tcW w:w="470" w:type="dxa"/>
          </w:tcPr>
          <w:p>
            <w:pPr>
              <w:pStyle w:val="TableParagraph"/>
              <w:spacing w:line="99" w:lineRule="exact" w:before="2"/>
              <w:ind w:left="119"/>
              <w:jc w:val="left"/>
              <w:rPr>
                <w:sz w:val="10"/>
              </w:rPr>
            </w:pPr>
            <w:r>
              <w:rPr>
                <w:spacing w:val="-4"/>
                <w:w w:val="130"/>
                <w:sz w:val="10"/>
              </w:rPr>
              <w:t>.029</w:t>
            </w:r>
          </w:p>
        </w:tc>
        <w:tc>
          <w:tcPr>
            <w:tcW w:w="497" w:type="dxa"/>
          </w:tcPr>
          <w:p>
            <w:pPr>
              <w:pStyle w:val="TableParagraph"/>
              <w:spacing w:line="99" w:lineRule="exact" w:before="2"/>
              <w:ind w:left="132"/>
              <w:jc w:val="left"/>
              <w:rPr>
                <w:sz w:val="10"/>
              </w:rPr>
            </w:pPr>
            <w:r>
              <w:rPr>
                <w:spacing w:val="-4"/>
                <w:w w:val="130"/>
                <w:sz w:val="10"/>
              </w:rPr>
              <w:t>.039</w:t>
            </w:r>
          </w:p>
        </w:tc>
        <w:tc>
          <w:tcPr>
            <w:tcW w:w="484" w:type="dxa"/>
          </w:tcPr>
          <w:p>
            <w:pPr>
              <w:pStyle w:val="TableParagraph"/>
              <w:spacing w:line="99" w:lineRule="exact" w:before="2"/>
              <w:ind w:left="117"/>
              <w:jc w:val="left"/>
              <w:rPr>
                <w:sz w:val="10"/>
              </w:rPr>
            </w:pPr>
            <w:r>
              <w:rPr>
                <w:spacing w:val="-4"/>
                <w:w w:val="130"/>
                <w:sz w:val="10"/>
              </w:rPr>
              <w:t>.047</w:t>
            </w:r>
          </w:p>
        </w:tc>
        <w:tc>
          <w:tcPr>
            <w:tcW w:w="471" w:type="dxa"/>
          </w:tcPr>
          <w:p>
            <w:pPr>
              <w:pStyle w:val="TableParagraph"/>
              <w:spacing w:line="99" w:lineRule="exact" w:before="2"/>
              <w:ind w:left="116"/>
              <w:jc w:val="left"/>
              <w:rPr>
                <w:sz w:val="10"/>
              </w:rPr>
            </w:pPr>
            <w:r>
              <w:rPr>
                <w:spacing w:val="-4"/>
                <w:w w:val="130"/>
                <w:sz w:val="10"/>
              </w:rPr>
              <w:t>.036</w:t>
            </w:r>
          </w:p>
        </w:tc>
        <w:tc>
          <w:tcPr>
            <w:tcW w:w="498" w:type="dxa"/>
          </w:tcPr>
          <w:p>
            <w:pPr>
              <w:pStyle w:val="TableParagraph"/>
              <w:spacing w:line="99" w:lineRule="exact" w:before="2"/>
              <w:ind w:left="128"/>
              <w:jc w:val="left"/>
              <w:rPr>
                <w:sz w:val="10"/>
              </w:rPr>
            </w:pPr>
            <w:r>
              <w:rPr>
                <w:spacing w:val="-4"/>
                <w:w w:val="130"/>
                <w:sz w:val="10"/>
              </w:rPr>
              <w:t>.033</w:t>
            </w:r>
          </w:p>
        </w:tc>
        <w:tc>
          <w:tcPr>
            <w:tcW w:w="484" w:type="dxa"/>
            <w:tcBorders>
              <w:right w:val="single" w:sz="4" w:space="0" w:color="000000"/>
            </w:tcBorders>
          </w:tcPr>
          <w:p>
            <w:pPr>
              <w:pStyle w:val="TableParagraph"/>
              <w:spacing w:line="99" w:lineRule="exact" w:before="2"/>
              <w:ind w:left="108"/>
              <w:jc w:val="left"/>
              <w:rPr>
                <w:sz w:val="10"/>
              </w:rPr>
            </w:pPr>
            <w:r>
              <w:rPr>
                <w:spacing w:val="-4"/>
                <w:w w:val="130"/>
                <w:sz w:val="10"/>
              </w:rPr>
              <w:t>.059</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4</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5</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.036</w:t>
            </w:r>
          </w:p>
        </w:tc>
        <w:tc>
          <w:tcPr>
            <w:tcW w:w="483" w:type="dxa"/>
          </w:tcPr>
          <w:p>
            <w:pPr>
              <w:pStyle w:val="TableParagraph"/>
              <w:spacing w:line="99" w:lineRule="exact"/>
              <w:ind w:left="123"/>
              <w:jc w:val="left"/>
              <w:rPr>
                <w:sz w:val="10"/>
              </w:rPr>
            </w:pPr>
            <w:r>
              <w:rPr>
                <w:spacing w:val="-4"/>
                <w:w w:val="130"/>
                <w:sz w:val="10"/>
              </w:rPr>
              <w:t>.032</w:t>
            </w:r>
          </w:p>
        </w:tc>
        <w:tc>
          <w:tcPr>
            <w:tcW w:w="483" w:type="dxa"/>
          </w:tcPr>
          <w:p>
            <w:pPr>
              <w:pStyle w:val="TableParagraph"/>
              <w:spacing w:line="99" w:lineRule="exact"/>
              <w:ind w:left="122"/>
              <w:jc w:val="left"/>
              <w:rPr>
                <w:sz w:val="10"/>
              </w:rPr>
            </w:pPr>
            <w:r>
              <w:rPr>
                <w:spacing w:val="-4"/>
                <w:w w:val="130"/>
                <w:sz w:val="10"/>
              </w:rPr>
              <w:t>.044</w:t>
            </w:r>
          </w:p>
        </w:tc>
        <w:tc>
          <w:tcPr>
            <w:tcW w:w="470" w:type="dxa"/>
          </w:tcPr>
          <w:p>
            <w:pPr>
              <w:pStyle w:val="TableParagraph"/>
              <w:spacing w:line="99" w:lineRule="exact"/>
              <w:ind w:left="109" w:right="91"/>
              <w:rPr>
                <w:sz w:val="10"/>
              </w:rPr>
            </w:pPr>
            <w:r>
              <w:rPr>
                <w:spacing w:val="-4"/>
                <w:w w:val="130"/>
                <w:sz w:val="10"/>
              </w:rPr>
              <w:t>.038</w:t>
            </w:r>
          </w:p>
        </w:tc>
        <w:tc>
          <w:tcPr>
            <w:tcW w:w="497" w:type="dxa"/>
          </w:tcPr>
          <w:p>
            <w:pPr>
              <w:pStyle w:val="TableParagraph"/>
              <w:spacing w:line="99" w:lineRule="exact"/>
              <w:ind w:left="95" w:right="78"/>
              <w:rPr>
                <w:sz w:val="10"/>
              </w:rPr>
            </w:pPr>
            <w:r>
              <w:rPr>
                <w:spacing w:val="-4"/>
                <w:w w:val="130"/>
                <w:sz w:val="10"/>
              </w:rPr>
              <w:t>.037</w:t>
            </w:r>
          </w:p>
        </w:tc>
        <w:tc>
          <w:tcPr>
            <w:tcW w:w="470" w:type="dxa"/>
          </w:tcPr>
          <w:p>
            <w:pPr>
              <w:pStyle w:val="TableParagraph"/>
              <w:spacing w:line="99" w:lineRule="exact"/>
              <w:ind w:left="120"/>
              <w:jc w:val="left"/>
              <w:rPr>
                <w:sz w:val="10"/>
              </w:rPr>
            </w:pPr>
            <w:r>
              <w:rPr>
                <w:spacing w:val="-4"/>
                <w:w w:val="130"/>
                <w:sz w:val="10"/>
              </w:rPr>
              <w:t>.033</w:t>
            </w:r>
          </w:p>
        </w:tc>
        <w:tc>
          <w:tcPr>
            <w:tcW w:w="497" w:type="dxa"/>
          </w:tcPr>
          <w:p>
            <w:pPr>
              <w:pStyle w:val="TableParagraph"/>
              <w:spacing w:line="99" w:lineRule="exact"/>
              <w:ind w:left="133"/>
              <w:jc w:val="left"/>
              <w:rPr>
                <w:sz w:val="10"/>
              </w:rPr>
            </w:pPr>
            <w:r>
              <w:rPr>
                <w:spacing w:val="-4"/>
                <w:w w:val="130"/>
                <w:sz w:val="10"/>
              </w:rPr>
              <w:t>.040</w:t>
            </w:r>
          </w:p>
        </w:tc>
        <w:tc>
          <w:tcPr>
            <w:tcW w:w="470" w:type="dxa"/>
          </w:tcPr>
          <w:p>
            <w:pPr>
              <w:pStyle w:val="TableParagraph"/>
              <w:spacing w:line="99" w:lineRule="exact"/>
              <w:ind w:left="119"/>
              <w:jc w:val="left"/>
              <w:rPr>
                <w:sz w:val="10"/>
              </w:rPr>
            </w:pPr>
            <w:r>
              <w:rPr>
                <w:spacing w:val="-4"/>
                <w:w w:val="130"/>
                <w:sz w:val="10"/>
              </w:rPr>
              <w:t>.029</w:t>
            </w:r>
          </w:p>
        </w:tc>
        <w:tc>
          <w:tcPr>
            <w:tcW w:w="497" w:type="dxa"/>
          </w:tcPr>
          <w:p>
            <w:pPr>
              <w:pStyle w:val="TableParagraph"/>
              <w:spacing w:line="99" w:lineRule="exact"/>
              <w:ind w:left="132"/>
              <w:jc w:val="left"/>
              <w:rPr>
                <w:sz w:val="10"/>
              </w:rPr>
            </w:pPr>
            <w:r>
              <w:rPr>
                <w:spacing w:val="-4"/>
                <w:w w:val="130"/>
                <w:sz w:val="10"/>
              </w:rPr>
              <w:t>.029</w:t>
            </w:r>
          </w:p>
        </w:tc>
        <w:tc>
          <w:tcPr>
            <w:tcW w:w="484" w:type="dxa"/>
          </w:tcPr>
          <w:p>
            <w:pPr>
              <w:pStyle w:val="TableParagraph"/>
              <w:spacing w:line="99" w:lineRule="exact"/>
              <w:ind w:left="117"/>
              <w:jc w:val="left"/>
              <w:rPr>
                <w:sz w:val="10"/>
              </w:rPr>
            </w:pPr>
            <w:r>
              <w:rPr>
                <w:spacing w:val="-4"/>
                <w:w w:val="130"/>
                <w:sz w:val="10"/>
              </w:rPr>
              <w:t>.053</w:t>
            </w:r>
          </w:p>
        </w:tc>
        <w:tc>
          <w:tcPr>
            <w:tcW w:w="471" w:type="dxa"/>
          </w:tcPr>
          <w:p>
            <w:pPr>
              <w:pStyle w:val="TableParagraph"/>
              <w:spacing w:line="99" w:lineRule="exact"/>
              <w:ind w:left="116"/>
              <w:jc w:val="left"/>
              <w:rPr>
                <w:sz w:val="10"/>
              </w:rPr>
            </w:pPr>
            <w:r>
              <w:rPr>
                <w:spacing w:val="-4"/>
                <w:w w:val="130"/>
                <w:sz w:val="10"/>
              </w:rPr>
              <w:t>.048</w:t>
            </w:r>
          </w:p>
        </w:tc>
        <w:tc>
          <w:tcPr>
            <w:tcW w:w="498" w:type="dxa"/>
          </w:tcPr>
          <w:p>
            <w:pPr>
              <w:pStyle w:val="TableParagraph"/>
              <w:spacing w:line="99" w:lineRule="exact"/>
              <w:ind w:left="128"/>
              <w:jc w:val="left"/>
              <w:rPr>
                <w:sz w:val="10"/>
              </w:rPr>
            </w:pPr>
            <w:r>
              <w:rPr>
                <w:spacing w:val="-4"/>
                <w:w w:val="130"/>
                <w:sz w:val="10"/>
              </w:rPr>
              <w:t>.046</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.034</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4</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6</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.038</w:t>
            </w:r>
          </w:p>
        </w:tc>
        <w:tc>
          <w:tcPr>
            <w:tcW w:w="483" w:type="dxa"/>
          </w:tcPr>
          <w:p>
            <w:pPr>
              <w:pStyle w:val="TableParagraph"/>
              <w:spacing w:line="99" w:lineRule="exact"/>
              <w:ind w:left="123"/>
              <w:jc w:val="left"/>
              <w:rPr>
                <w:sz w:val="10"/>
              </w:rPr>
            </w:pPr>
            <w:r>
              <w:rPr>
                <w:spacing w:val="-4"/>
                <w:w w:val="130"/>
                <w:sz w:val="10"/>
              </w:rPr>
              <w:t>.035</w:t>
            </w:r>
          </w:p>
        </w:tc>
        <w:tc>
          <w:tcPr>
            <w:tcW w:w="483" w:type="dxa"/>
          </w:tcPr>
          <w:p>
            <w:pPr>
              <w:pStyle w:val="TableParagraph"/>
              <w:spacing w:line="99" w:lineRule="exact"/>
              <w:ind w:left="122"/>
              <w:jc w:val="left"/>
              <w:rPr>
                <w:sz w:val="10"/>
              </w:rPr>
            </w:pPr>
            <w:r>
              <w:rPr>
                <w:spacing w:val="-4"/>
                <w:w w:val="130"/>
                <w:sz w:val="10"/>
              </w:rPr>
              <w:t>.036</w:t>
            </w:r>
          </w:p>
        </w:tc>
        <w:tc>
          <w:tcPr>
            <w:tcW w:w="470" w:type="dxa"/>
          </w:tcPr>
          <w:p>
            <w:pPr>
              <w:pStyle w:val="TableParagraph"/>
              <w:spacing w:line="99" w:lineRule="exact"/>
              <w:ind w:left="109" w:right="91"/>
              <w:rPr>
                <w:sz w:val="10"/>
              </w:rPr>
            </w:pPr>
            <w:r>
              <w:rPr>
                <w:spacing w:val="-4"/>
                <w:w w:val="130"/>
                <w:sz w:val="10"/>
              </w:rPr>
              <w:t>.041</w:t>
            </w:r>
          </w:p>
        </w:tc>
        <w:tc>
          <w:tcPr>
            <w:tcW w:w="497" w:type="dxa"/>
          </w:tcPr>
          <w:p>
            <w:pPr>
              <w:pStyle w:val="TableParagraph"/>
              <w:spacing w:line="99" w:lineRule="exact"/>
              <w:ind w:left="95" w:right="78"/>
              <w:rPr>
                <w:sz w:val="10"/>
              </w:rPr>
            </w:pPr>
            <w:r>
              <w:rPr>
                <w:spacing w:val="-4"/>
                <w:w w:val="130"/>
                <w:sz w:val="10"/>
              </w:rPr>
              <w:t>.047</w:t>
            </w:r>
          </w:p>
        </w:tc>
        <w:tc>
          <w:tcPr>
            <w:tcW w:w="470" w:type="dxa"/>
          </w:tcPr>
          <w:p>
            <w:pPr>
              <w:pStyle w:val="TableParagraph"/>
              <w:spacing w:line="99" w:lineRule="exact"/>
              <w:ind w:left="120"/>
              <w:jc w:val="left"/>
              <w:rPr>
                <w:sz w:val="10"/>
              </w:rPr>
            </w:pPr>
            <w:r>
              <w:rPr>
                <w:spacing w:val="-4"/>
                <w:w w:val="130"/>
                <w:sz w:val="10"/>
              </w:rPr>
              <w:t>.048</w:t>
            </w:r>
          </w:p>
        </w:tc>
        <w:tc>
          <w:tcPr>
            <w:tcW w:w="497" w:type="dxa"/>
          </w:tcPr>
          <w:p>
            <w:pPr>
              <w:pStyle w:val="TableParagraph"/>
              <w:spacing w:line="99" w:lineRule="exact"/>
              <w:ind w:left="133"/>
              <w:jc w:val="left"/>
              <w:rPr>
                <w:sz w:val="10"/>
              </w:rPr>
            </w:pPr>
            <w:r>
              <w:rPr>
                <w:spacing w:val="-4"/>
                <w:w w:val="130"/>
                <w:sz w:val="10"/>
              </w:rPr>
              <w:t>.034</w:t>
            </w:r>
          </w:p>
        </w:tc>
        <w:tc>
          <w:tcPr>
            <w:tcW w:w="470" w:type="dxa"/>
          </w:tcPr>
          <w:p>
            <w:pPr>
              <w:pStyle w:val="TableParagraph"/>
              <w:spacing w:line="99" w:lineRule="exact"/>
              <w:ind w:left="119"/>
              <w:jc w:val="left"/>
              <w:rPr>
                <w:sz w:val="10"/>
              </w:rPr>
            </w:pPr>
            <w:r>
              <w:rPr>
                <w:spacing w:val="-4"/>
                <w:w w:val="130"/>
                <w:sz w:val="10"/>
              </w:rPr>
              <w:t>.038</w:t>
            </w:r>
          </w:p>
        </w:tc>
        <w:tc>
          <w:tcPr>
            <w:tcW w:w="497" w:type="dxa"/>
          </w:tcPr>
          <w:p>
            <w:pPr>
              <w:pStyle w:val="TableParagraph"/>
              <w:spacing w:line="99" w:lineRule="exact"/>
              <w:ind w:left="132"/>
              <w:jc w:val="left"/>
              <w:rPr>
                <w:sz w:val="10"/>
              </w:rPr>
            </w:pPr>
            <w:r>
              <w:rPr>
                <w:spacing w:val="-4"/>
                <w:w w:val="130"/>
                <w:sz w:val="10"/>
              </w:rPr>
              <w:t>.046</w:t>
            </w:r>
          </w:p>
        </w:tc>
        <w:tc>
          <w:tcPr>
            <w:tcW w:w="484" w:type="dxa"/>
          </w:tcPr>
          <w:p>
            <w:pPr>
              <w:pStyle w:val="TableParagraph"/>
              <w:spacing w:line="99" w:lineRule="exact"/>
              <w:ind w:left="117"/>
              <w:jc w:val="left"/>
              <w:rPr>
                <w:sz w:val="10"/>
              </w:rPr>
            </w:pPr>
            <w:r>
              <w:rPr>
                <w:spacing w:val="-4"/>
                <w:w w:val="130"/>
                <w:sz w:val="10"/>
              </w:rPr>
              <w:t>.041</w:t>
            </w:r>
          </w:p>
        </w:tc>
        <w:tc>
          <w:tcPr>
            <w:tcW w:w="471" w:type="dxa"/>
          </w:tcPr>
          <w:p>
            <w:pPr>
              <w:pStyle w:val="TableParagraph"/>
              <w:spacing w:line="99" w:lineRule="exact"/>
              <w:ind w:left="116"/>
              <w:jc w:val="left"/>
              <w:rPr>
                <w:sz w:val="10"/>
              </w:rPr>
            </w:pPr>
            <w:r>
              <w:rPr>
                <w:spacing w:val="-4"/>
                <w:w w:val="130"/>
                <w:sz w:val="10"/>
              </w:rPr>
              <w:t>.038</w:t>
            </w:r>
          </w:p>
        </w:tc>
        <w:tc>
          <w:tcPr>
            <w:tcW w:w="498" w:type="dxa"/>
          </w:tcPr>
          <w:p>
            <w:pPr>
              <w:pStyle w:val="TableParagraph"/>
              <w:spacing w:line="99" w:lineRule="exact"/>
              <w:ind w:left="128"/>
              <w:jc w:val="left"/>
              <w:rPr>
                <w:sz w:val="10"/>
              </w:rPr>
            </w:pPr>
            <w:r>
              <w:rPr>
                <w:spacing w:val="-4"/>
                <w:w w:val="130"/>
                <w:sz w:val="10"/>
              </w:rPr>
              <w:t>.063</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.043</w:t>
            </w:r>
          </w:p>
        </w:tc>
      </w:tr>
      <w:tr>
        <w:trPr>
          <w:trHeight w:val="119" w:hRule="atLeast"/>
        </w:trPr>
        <w:tc>
          <w:tcPr>
            <w:tcW w:w="307" w:type="dxa"/>
            <w:tcBorders>
              <w:left w:val="single" w:sz="4" w:space="0" w:color="000000"/>
              <w:right w:val="single" w:sz="4" w:space="0" w:color="000000"/>
            </w:tcBorders>
          </w:tcPr>
          <w:p>
            <w:pPr>
              <w:pStyle w:val="TableParagraph"/>
              <w:spacing w:line="99" w:lineRule="exact"/>
              <w:ind w:left="118"/>
              <w:jc w:val="left"/>
              <w:rPr>
                <w:sz w:val="10"/>
              </w:rPr>
            </w:pPr>
            <w:r>
              <w:rPr>
                <w:w w:val="122"/>
                <w:sz w:val="10"/>
              </w:rPr>
              <w:t>4</w:t>
            </w:r>
          </w:p>
        </w:tc>
        <w:tc>
          <w:tcPr>
            <w:tcW w:w="320" w:type="dxa"/>
            <w:tcBorders>
              <w:left w:val="single" w:sz="4" w:space="0" w:color="000000"/>
              <w:right w:val="single" w:sz="4" w:space="0" w:color="000000"/>
            </w:tcBorders>
          </w:tcPr>
          <w:p>
            <w:pPr>
              <w:pStyle w:val="TableParagraph"/>
              <w:spacing w:line="99" w:lineRule="exact"/>
              <w:ind w:left="124"/>
              <w:jc w:val="left"/>
              <w:rPr>
                <w:sz w:val="10"/>
              </w:rPr>
            </w:pPr>
            <w:r>
              <w:rPr>
                <w:w w:val="122"/>
                <w:sz w:val="10"/>
              </w:rPr>
              <w:t>7</w:t>
            </w:r>
          </w:p>
        </w:tc>
        <w:tc>
          <w:tcPr>
            <w:tcW w:w="483" w:type="dxa"/>
            <w:tcBorders>
              <w:left w:val="single" w:sz="4" w:space="0" w:color="000000"/>
            </w:tcBorders>
          </w:tcPr>
          <w:p>
            <w:pPr>
              <w:pStyle w:val="TableParagraph"/>
              <w:spacing w:line="99" w:lineRule="exact"/>
              <w:ind w:left="118"/>
              <w:jc w:val="left"/>
              <w:rPr>
                <w:sz w:val="10"/>
              </w:rPr>
            </w:pPr>
            <w:r>
              <w:rPr>
                <w:spacing w:val="-4"/>
                <w:w w:val="130"/>
                <w:sz w:val="10"/>
              </w:rPr>
              <w:t>.044</w:t>
            </w:r>
          </w:p>
        </w:tc>
        <w:tc>
          <w:tcPr>
            <w:tcW w:w="483" w:type="dxa"/>
          </w:tcPr>
          <w:p>
            <w:pPr>
              <w:pStyle w:val="TableParagraph"/>
              <w:spacing w:line="99" w:lineRule="exact"/>
              <w:ind w:left="123"/>
              <w:jc w:val="left"/>
              <w:rPr>
                <w:sz w:val="10"/>
              </w:rPr>
            </w:pPr>
            <w:r>
              <w:rPr>
                <w:spacing w:val="-4"/>
                <w:w w:val="130"/>
                <w:sz w:val="10"/>
              </w:rPr>
              <w:t>.037</w:t>
            </w:r>
          </w:p>
        </w:tc>
        <w:tc>
          <w:tcPr>
            <w:tcW w:w="483" w:type="dxa"/>
          </w:tcPr>
          <w:p>
            <w:pPr>
              <w:pStyle w:val="TableParagraph"/>
              <w:spacing w:line="99" w:lineRule="exact"/>
              <w:ind w:left="122"/>
              <w:jc w:val="left"/>
              <w:rPr>
                <w:sz w:val="10"/>
              </w:rPr>
            </w:pPr>
            <w:r>
              <w:rPr>
                <w:spacing w:val="-4"/>
                <w:w w:val="130"/>
                <w:sz w:val="10"/>
              </w:rPr>
              <w:t>.037</w:t>
            </w:r>
          </w:p>
        </w:tc>
        <w:tc>
          <w:tcPr>
            <w:tcW w:w="470" w:type="dxa"/>
          </w:tcPr>
          <w:p>
            <w:pPr>
              <w:pStyle w:val="TableParagraph"/>
              <w:spacing w:line="99" w:lineRule="exact"/>
              <w:ind w:left="109" w:right="91"/>
              <w:rPr>
                <w:sz w:val="10"/>
              </w:rPr>
            </w:pPr>
            <w:r>
              <w:rPr>
                <w:spacing w:val="-4"/>
                <w:w w:val="130"/>
                <w:sz w:val="10"/>
              </w:rPr>
              <w:t>.021</w:t>
            </w:r>
          </w:p>
        </w:tc>
        <w:tc>
          <w:tcPr>
            <w:tcW w:w="497" w:type="dxa"/>
          </w:tcPr>
          <w:p>
            <w:pPr>
              <w:pStyle w:val="TableParagraph"/>
              <w:spacing w:line="99" w:lineRule="exact"/>
              <w:ind w:left="95" w:right="78"/>
              <w:rPr>
                <w:sz w:val="10"/>
              </w:rPr>
            </w:pPr>
            <w:r>
              <w:rPr>
                <w:spacing w:val="-4"/>
                <w:w w:val="130"/>
                <w:sz w:val="10"/>
              </w:rPr>
              <w:t>.041</w:t>
            </w:r>
          </w:p>
        </w:tc>
        <w:tc>
          <w:tcPr>
            <w:tcW w:w="470" w:type="dxa"/>
          </w:tcPr>
          <w:p>
            <w:pPr>
              <w:pStyle w:val="TableParagraph"/>
              <w:spacing w:line="99" w:lineRule="exact"/>
              <w:ind w:left="120"/>
              <w:jc w:val="left"/>
              <w:rPr>
                <w:sz w:val="10"/>
              </w:rPr>
            </w:pPr>
            <w:r>
              <w:rPr>
                <w:spacing w:val="-4"/>
                <w:w w:val="130"/>
                <w:sz w:val="10"/>
              </w:rPr>
              <w:t>.038</w:t>
            </w:r>
          </w:p>
        </w:tc>
        <w:tc>
          <w:tcPr>
            <w:tcW w:w="497" w:type="dxa"/>
          </w:tcPr>
          <w:p>
            <w:pPr>
              <w:pStyle w:val="TableParagraph"/>
              <w:spacing w:line="99" w:lineRule="exact"/>
              <w:ind w:left="133"/>
              <w:jc w:val="left"/>
              <w:rPr>
                <w:sz w:val="10"/>
              </w:rPr>
            </w:pPr>
            <w:r>
              <w:rPr>
                <w:spacing w:val="-4"/>
                <w:w w:val="130"/>
                <w:sz w:val="10"/>
              </w:rPr>
              <w:t>.053</w:t>
            </w:r>
          </w:p>
        </w:tc>
        <w:tc>
          <w:tcPr>
            <w:tcW w:w="470" w:type="dxa"/>
          </w:tcPr>
          <w:p>
            <w:pPr>
              <w:pStyle w:val="TableParagraph"/>
              <w:spacing w:line="99" w:lineRule="exact"/>
              <w:ind w:left="119"/>
              <w:jc w:val="left"/>
              <w:rPr>
                <w:sz w:val="10"/>
              </w:rPr>
            </w:pPr>
            <w:r>
              <w:rPr>
                <w:spacing w:val="-4"/>
                <w:w w:val="130"/>
                <w:sz w:val="10"/>
              </w:rPr>
              <w:t>.037</w:t>
            </w:r>
          </w:p>
        </w:tc>
        <w:tc>
          <w:tcPr>
            <w:tcW w:w="497" w:type="dxa"/>
          </w:tcPr>
          <w:p>
            <w:pPr>
              <w:pStyle w:val="TableParagraph"/>
              <w:spacing w:line="99" w:lineRule="exact"/>
              <w:ind w:left="132"/>
              <w:jc w:val="left"/>
              <w:rPr>
                <w:sz w:val="10"/>
              </w:rPr>
            </w:pPr>
            <w:r>
              <w:rPr>
                <w:spacing w:val="-4"/>
                <w:w w:val="130"/>
                <w:sz w:val="10"/>
              </w:rPr>
              <w:t>.043</w:t>
            </w:r>
          </w:p>
        </w:tc>
        <w:tc>
          <w:tcPr>
            <w:tcW w:w="484" w:type="dxa"/>
          </w:tcPr>
          <w:p>
            <w:pPr>
              <w:pStyle w:val="TableParagraph"/>
              <w:spacing w:line="99" w:lineRule="exact"/>
              <w:ind w:left="117"/>
              <w:jc w:val="left"/>
              <w:rPr>
                <w:sz w:val="10"/>
              </w:rPr>
            </w:pPr>
            <w:r>
              <w:rPr>
                <w:spacing w:val="-4"/>
                <w:w w:val="130"/>
                <w:sz w:val="10"/>
              </w:rPr>
              <w:t>.032</w:t>
            </w:r>
          </w:p>
        </w:tc>
        <w:tc>
          <w:tcPr>
            <w:tcW w:w="471" w:type="dxa"/>
          </w:tcPr>
          <w:p>
            <w:pPr>
              <w:pStyle w:val="TableParagraph"/>
              <w:spacing w:line="99" w:lineRule="exact"/>
              <w:ind w:left="116"/>
              <w:jc w:val="left"/>
              <w:rPr>
                <w:sz w:val="10"/>
              </w:rPr>
            </w:pPr>
            <w:r>
              <w:rPr>
                <w:spacing w:val="-4"/>
                <w:w w:val="130"/>
                <w:sz w:val="10"/>
              </w:rPr>
              <w:t>.041</w:t>
            </w:r>
          </w:p>
        </w:tc>
        <w:tc>
          <w:tcPr>
            <w:tcW w:w="498" w:type="dxa"/>
          </w:tcPr>
          <w:p>
            <w:pPr>
              <w:pStyle w:val="TableParagraph"/>
              <w:spacing w:line="99" w:lineRule="exact"/>
              <w:ind w:left="128"/>
              <w:jc w:val="left"/>
              <w:rPr>
                <w:sz w:val="10"/>
              </w:rPr>
            </w:pPr>
            <w:r>
              <w:rPr>
                <w:spacing w:val="-4"/>
                <w:w w:val="130"/>
                <w:sz w:val="10"/>
              </w:rPr>
              <w:t>.033</w:t>
            </w:r>
          </w:p>
        </w:tc>
        <w:tc>
          <w:tcPr>
            <w:tcW w:w="484" w:type="dxa"/>
            <w:tcBorders>
              <w:right w:val="single" w:sz="4" w:space="0" w:color="000000"/>
            </w:tcBorders>
          </w:tcPr>
          <w:p>
            <w:pPr>
              <w:pStyle w:val="TableParagraph"/>
              <w:spacing w:line="99" w:lineRule="exact"/>
              <w:ind w:left="108"/>
              <w:jc w:val="left"/>
              <w:rPr>
                <w:sz w:val="10"/>
              </w:rPr>
            </w:pPr>
            <w:r>
              <w:rPr>
                <w:spacing w:val="-4"/>
                <w:w w:val="130"/>
                <w:sz w:val="10"/>
              </w:rPr>
              <w:t>.042</w:t>
            </w:r>
          </w:p>
        </w:tc>
      </w:tr>
      <w:tr>
        <w:trPr>
          <w:trHeight w:val="121" w:hRule="atLeast"/>
        </w:trPr>
        <w:tc>
          <w:tcPr>
            <w:tcW w:w="307" w:type="dxa"/>
            <w:tcBorders>
              <w:left w:val="single" w:sz="4" w:space="0" w:color="000000"/>
              <w:right w:val="single" w:sz="4" w:space="0" w:color="000000"/>
            </w:tcBorders>
          </w:tcPr>
          <w:p>
            <w:pPr>
              <w:pStyle w:val="TableParagraph"/>
              <w:spacing w:line="101" w:lineRule="exact"/>
              <w:ind w:left="118"/>
              <w:jc w:val="left"/>
              <w:rPr>
                <w:sz w:val="10"/>
              </w:rPr>
            </w:pPr>
            <w:r>
              <w:rPr>
                <w:w w:val="122"/>
                <w:sz w:val="10"/>
              </w:rPr>
              <w:t>5</w:t>
            </w:r>
          </w:p>
        </w:tc>
        <w:tc>
          <w:tcPr>
            <w:tcW w:w="320" w:type="dxa"/>
            <w:tcBorders>
              <w:left w:val="single" w:sz="4" w:space="0" w:color="000000"/>
              <w:right w:val="single" w:sz="4" w:space="0" w:color="000000"/>
            </w:tcBorders>
          </w:tcPr>
          <w:p>
            <w:pPr>
              <w:pStyle w:val="TableParagraph"/>
              <w:spacing w:line="101" w:lineRule="exact"/>
              <w:ind w:left="124"/>
              <w:jc w:val="left"/>
              <w:rPr>
                <w:sz w:val="10"/>
              </w:rPr>
            </w:pPr>
            <w:r>
              <w:rPr>
                <w:w w:val="122"/>
                <w:sz w:val="10"/>
              </w:rPr>
              <w:t>6</w:t>
            </w:r>
          </w:p>
        </w:tc>
        <w:tc>
          <w:tcPr>
            <w:tcW w:w="483" w:type="dxa"/>
            <w:tcBorders>
              <w:left w:val="single" w:sz="4" w:space="0" w:color="000000"/>
            </w:tcBorders>
          </w:tcPr>
          <w:p>
            <w:pPr>
              <w:pStyle w:val="TableParagraph"/>
              <w:spacing w:line="98" w:lineRule="exact" w:before="3"/>
              <w:ind w:left="91"/>
              <w:jc w:val="left"/>
              <w:rPr>
                <w:rFonts w:ascii="Georgia"/>
                <w:b/>
                <w:sz w:val="10"/>
              </w:rPr>
            </w:pPr>
            <w:r>
              <w:rPr>
                <w:rFonts w:ascii="Georgia"/>
                <w:b/>
                <w:spacing w:val="-4"/>
                <w:w w:val="120"/>
                <w:sz w:val="10"/>
                <w:u w:val="single"/>
              </w:rPr>
              <w:t>.065</w:t>
            </w:r>
          </w:p>
        </w:tc>
        <w:tc>
          <w:tcPr>
            <w:tcW w:w="483" w:type="dxa"/>
          </w:tcPr>
          <w:p>
            <w:pPr>
              <w:pStyle w:val="TableParagraph"/>
              <w:spacing w:line="101" w:lineRule="exact"/>
              <w:ind w:left="123"/>
              <w:jc w:val="left"/>
              <w:rPr>
                <w:sz w:val="10"/>
              </w:rPr>
            </w:pPr>
            <w:r>
              <w:rPr>
                <w:spacing w:val="-4"/>
                <w:w w:val="130"/>
                <w:sz w:val="10"/>
              </w:rPr>
              <w:t>.031</w:t>
            </w:r>
          </w:p>
        </w:tc>
        <w:tc>
          <w:tcPr>
            <w:tcW w:w="483" w:type="dxa"/>
          </w:tcPr>
          <w:p>
            <w:pPr>
              <w:pStyle w:val="TableParagraph"/>
              <w:spacing w:line="101" w:lineRule="exact"/>
              <w:ind w:left="122"/>
              <w:jc w:val="left"/>
              <w:rPr>
                <w:sz w:val="10"/>
              </w:rPr>
            </w:pPr>
            <w:r>
              <w:rPr>
                <w:spacing w:val="-4"/>
                <w:w w:val="130"/>
                <w:sz w:val="10"/>
              </w:rPr>
              <w:t>.021</w:t>
            </w:r>
          </w:p>
        </w:tc>
        <w:tc>
          <w:tcPr>
            <w:tcW w:w="470" w:type="dxa"/>
          </w:tcPr>
          <w:p>
            <w:pPr>
              <w:pStyle w:val="TableParagraph"/>
              <w:spacing w:line="101" w:lineRule="exact"/>
              <w:ind w:left="109" w:right="91"/>
              <w:rPr>
                <w:sz w:val="10"/>
              </w:rPr>
            </w:pPr>
            <w:r>
              <w:rPr>
                <w:spacing w:val="-4"/>
                <w:w w:val="130"/>
                <w:sz w:val="10"/>
              </w:rPr>
              <w:t>.039</w:t>
            </w:r>
          </w:p>
        </w:tc>
        <w:tc>
          <w:tcPr>
            <w:tcW w:w="497" w:type="dxa"/>
          </w:tcPr>
          <w:p>
            <w:pPr>
              <w:pStyle w:val="TableParagraph"/>
              <w:spacing w:line="101" w:lineRule="exact"/>
              <w:ind w:left="95" w:right="78"/>
              <w:rPr>
                <w:sz w:val="10"/>
              </w:rPr>
            </w:pPr>
            <w:r>
              <w:rPr>
                <w:spacing w:val="-4"/>
                <w:w w:val="130"/>
                <w:sz w:val="10"/>
              </w:rPr>
              <w:t>.042</w:t>
            </w:r>
          </w:p>
        </w:tc>
        <w:tc>
          <w:tcPr>
            <w:tcW w:w="470" w:type="dxa"/>
          </w:tcPr>
          <w:p>
            <w:pPr>
              <w:pStyle w:val="TableParagraph"/>
              <w:spacing w:line="101" w:lineRule="exact"/>
              <w:ind w:left="120"/>
              <w:jc w:val="left"/>
              <w:rPr>
                <w:sz w:val="10"/>
              </w:rPr>
            </w:pPr>
            <w:r>
              <w:rPr>
                <w:spacing w:val="-4"/>
                <w:w w:val="130"/>
                <w:sz w:val="10"/>
              </w:rPr>
              <w:t>.028</w:t>
            </w:r>
          </w:p>
        </w:tc>
        <w:tc>
          <w:tcPr>
            <w:tcW w:w="497" w:type="dxa"/>
          </w:tcPr>
          <w:p>
            <w:pPr>
              <w:pStyle w:val="TableParagraph"/>
              <w:spacing w:line="101" w:lineRule="exact"/>
              <w:ind w:left="133"/>
              <w:jc w:val="left"/>
              <w:rPr>
                <w:sz w:val="10"/>
              </w:rPr>
            </w:pPr>
            <w:r>
              <w:rPr>
                <w:spacing w:val="-4"/>
                <w:w w:val="130"/>
                <w:sz w:val="10"/>
              </w:rPr>
              <w:t>.028</w:t>
            </w:r>
          </w:p>
        </w:tc>
        <w:tc>
          <w:tcPr>
            <w:tcW w:w="470" w:type="dxa"/>
          </w:tcPr>
          <w:p>
            <w:pPr>
              <w:pStyle w:val="TableParagraph"/>
              <w:spacing w:line="101" w:lineRule="exact"/>
              <w:ind w:left="119"/>
              <w:jc w:val="left"/>
              <w:rPr>
                <w:sz w:val="10"/>
              </w:rPr>
            </w:pPr>
            <w:r>
              <w:rPr>
                <w:spacing w:val="-4"/>
                <w:w w:val="130"/>
                <w:sz w:val="10"/>
              </w:rPr>
              <w:t>.058</w:t>
            </w:r>
          </w:p>
        </w:tc>
        <w:tc>
          <w:tcPr>
            <w:tcW w:w="497" w:type="dxa"/>
          </w:tcPr>
          <w:p>
            <w:pPr>
              <w:pStyle w:val="TableParagraph"/>
              <w:spacing w:line="101" w:lineRule="exact"/>
              <w:ind w:left="132"/>
              <w:jc w:val="left"/>
              <w:rPr>
                <w:sz w:val="10"/>
              </w:rPr>
            </w:pPr>
            <w:r>
              <w:rPr>
                <w:spacing w:val="-4"/>
                <w:w w:val="130"/>
                <w:sz w:val="10"/>
              </w:rPr>
              <w:t>.035</w:t>
            </w:r>
          </w:p>
        </w:tc>
        <w:tc>
          <w:tcPr>
            <w:tcW w:w="484" w:type="dxa"/>
          </w:tcPr>
          <w:p>
            <w:pPr>
              <w:pStyle w:val="TableParagraph"/>
              <w:spacing w:line="101" w:lineRule="exact"/>
              <w:ind w:left="117"/>
              <w:jc w:val="left"/>
              <w:rPr>
                <w:sz w:val="10"/>
              </w:rPr>
            </w:pPr>
            <w:r>
              <w:rPr>
                <w:spacing w:val="-4"/>
                <w:w w:val="130"/>
                <w:sz w:val="10"/>
              </w:rPr>
              <w:t>.024</w:t>
            </w:r>
          </w:p>
        </w:tc>
        <w:tc>
          <w:tcPr>
            <w:tcW w:w="471" w:type="dxa"/>
          </w:tcPr>
          <w:p>
            <w:pPr>
              <w:pStyle w:val="TableParagraph"/>
              <w:spacing w:line="101" w:lineRule="exact"/>
              <w:ind w:left="116"/>
              <w:jc w:val="left"/>
              <w:rPr>
                <w:sz w:val="10"/>
              </w:rPr>
            </w:pPr>
            <w:r>
              <w:rPr>
                <w:spacing w:val="-4"/>
                <w:w w:val="130"/>
                <w:sz w:val="10"/>
              </w:rPr>
              <w:t>.043</w:t>
            </w:r>
          </w:p>
        </w:tc>
        <w:tc>
          <w:tcPr>
            <w:tcW w:w="498" w:type="dxa"/>
          </w:tcPr>
          <w:p>
            <w:pPr>
              <w:pStyle w:val="TableParagraph"/>
              <w:spacing w:line="101" w:lineRule="exact"/>
              <w:ind w:left="128"/>
              <w:jc w:val="left"/>
              <w:rPr>
                <w:sz w:val="10"/>
              </w:rPr>
            </w:pPr>
            <w:r>
              <w:rPr>
                <w:spacing w:val="-4"/>
                <w:w w:val="130"/>
                <w:sz w:val="10"/>
              </w:rPr>
              <w:t>.057</w:t>
            </w:r>
          </w:p>
        </w:tc>
        <w:tc>
          <w:tcPr>
            <w:tcW w:w="484" w:type="dxa"/>
            <w:tcBorders>
              <w:right w:val="single" w:sz="4" w:space="0" w:color="000000"/>
            </w:tcBorders>
          </w:tcPr>
          <w:p>
            <w:pPr>
              <w:pStyle w:val="TableParagraph"/>
              <w:spacing w:line="101" w:lineRule="exact"/>
              <w:ind w:left="107"/>
              <w:jc w:val="left"/>
              <w:rPr>
                <w:sz w:val="10"/>
              </w:rPr>
            </w:pPr>
            <w:r>
              <w:rPr>
                <w:spacing w:val="-4"/>
                <w:w w:val="130"/>
                <w:sz w:val="10"/>
              </w:rPr>
              <w:t>.042</w:t>
            </w:r>
          </w:p>
        </w:tc>
      </w:tr>
      <w:tr>
        <w:trPr>
          <w:trHeight w:val="121" w:hRule="atLeast"/>
        </w:trPr>
        <w:tc>
          <w:tcPr>
            <w:tcW w:w="307" w:type="dxa"/>
            <w:tcBorders>
              <w:left w:val="single" w:sz="4" w:space="0" w:color="000000"/>
              <w:right w:val="single" w:sz="4" w:space="0" w:color="000000"/>
            </w:tcBorders>
          </w:tcPr>
          <w:p>
            <w:pPr>
              <w:pStyle w:val="TableParagraph"/>
              <w:spacing w:line="99" w:lineRule="exact" w:before="2"/>
              <w:ind w:left="118"/>
              <w:jc w:val="left"/>
              <w:rPr>
                <w:sz w:val="10"/>
              </w:rPr>
            </w:pPr>
            <w:r>
              <w:rPr>
                <w:w w:val="122"/>
                <w:sz w:val="10"/>
              </w:rPr>
              <w:t>5</w:t>
            </w:r>
          </w:p>
        </w:tc>
        <w:tc>
          <w:tcPr>
            <w:tcW w:w="320" w:type="dxa"/>
            <w:tcBorders>
              <w:left w:val="single" w:sz="4" w:space="0" w:color="000000"/>
              <w:right w:val="single" w:sz="4" w:space="0" w:color="000000"/>
            </w:tcBorders>
          </w:tcPr>
          <w:p>
            <w:pPr>
              <w:pStyle w:val="TableParagraph"/>
              <w:spacing w:line="99" w:lineRule="exact" w:before="2"/>
              <w:ind w:left="124"/>
              <w:jc w:val="left"/>
              <w:rPr>
                <w:sz w:val="10"/>
              </w:rPr>
            </w:pPr>
            <w:r>
              <w:rPr>
                <w:w w:val="122"/>
                <w:sz w:val="10"/>
              </w:rPr>
              <w:t>7</w:t>
            </w:r>
          </w:p>
        </w:tc>
        <w:tc>
          <w:tcPr>
            <w:tcW w:w="483" w:type="dxa"/>
            <w:tcBorders>
              <w:left w:val="single" w:sz="4" w:space="0" w:color="000000"/>
            </w:tcBorders>
          </w:tcPr>
          <w:p>
            <w:pPr>
              <w:pStyle w:val="TableParagraph"/>
              <w:spacing w:line="99" w:lineRule="exact" w:before="2"/>
              <w:ind w:left="118"/>
              <w:jc w:val="left"/>
              <w:rPr>
                <w:sz w:val="10"/>
              </w:rPr>
            </w:pPr>
            <w:r>
              <w:rPr>
                <w:spacing w:val="-4"/>
                <w:w w:val="130"/>
                <w:sz w:val="10"/>
              </w:rPr>
              <w:t>.034</w:t>
            </w:r>
          </w:p>
        </w:tc>
        <w:tc>
          <w:tcPr>
            <w:tcW w:w="483" w:type="dxa"/>
          </w:tcPr>
          <w:p>
            <w:pPr>
              <w:pStyle w:val="TableParagraph"/>
              <w:spacing w:line="99" w:lineRule="exact" w:before="2"/>
              <w:ind w:left="123"/>
              <w:jc w:val="left"/>
              <w:rPr>
                <w:sz w:val="10"/>
              </w:rPr>
            </w:pPr>
            <w:r>
              <w:rPr>
                <w:spacing w:val="-4"/>
                <w:w w:val="130"/>
                <w:sz w:val="10"/>
              </w:rPr>
              <w:t>.033</w:t>
            </w:r>
          </w:p>
        </w:tc>
        <w:tc>
          <w:tcPr>
            <w:tcW w:w="483" w:type="dxa"/>
          </w:tcPr>
          <w:p>
            <w:pPr>
              <w:pStyle w:val="TableParagraph"/>
              <w:spacing w:line="99" w:lineRule="exact" w:before="2"/>
              <w:ind w:left="122"/>
              <w:jc w:val="left"/>
              <w:rPr>
                <w:sz w:val="10"/>
              </w:rPr>
            </w:pPr>
            <w:r>
              <w:rPr>
                <w:spacing w:val="-4"/>
                <w:w w:val="130"/>
                <w:sz w:val="10"/>
              </w:rPr>
              <w:t>.050</w:t>
            </w:r>
          </w:p>
        </w:tc>
        <w:tc>
          <w:tcPr>
            <w:tcW w:w="470" w:type="dxa"/>
          </w:tcPr>
          <w:p>
            <w:pPr>
              <w:pStyle w:val="TableParagraph"/>
              <w:spacing w:line="99" w:lineRule="exact" w:before="2"/>
              <w:ind w:left="109" w:right="91"/>
              <w:rPr>
                <w:sz w:val="10"/>
              </w:rPr>
            </w:pPr>
            <w:r>
              <w:rPr>
                <w:spacing w:val="-4"/>
                <w:w w:val="130"/>
                <w:sz w:val="10"/>
              </w:rPr>
              <w:t>.028</w:t>
            </w:r>
          </w:p>
        </w:tc>
        <w:tc>
          <w:tcPr>
            <w:tcW w:w="497" w:type="dxa"/>
          </w:tcPr>
          <w:p>
            <w:pPr>
              <w:pStyle w:val="TableParagraph"/>
              <w:spacing w:line="99" w:lineRule="exact" w:before="2"/>
              <w:ind w:left="95" w:right="78"/>
              <w:rPr>
                <w:sz w:val="10"/>
              </w:rPr>
            </w:pPr>
            <w:r>
              <w:rPr>
                <w:spacing w:val="-4"/>
                <w:w w:val="130"/>
                <w:sz w:val="10"/>
              </w:rPr>
              <w:t>.028</w:t>
            </w:r>
          </w:p>
        </w:tc>
        <w:tc>
          <w:tcPr>
            <w:tcW w:w="470" w:type="dxa"/>
          </w:tcPr>
          <w:p>
            <w:pPr>
              <w:pStyle w:val="TableParagraph"/>
              <w:spacing w:line="99" w:lineRule="exact" w:before="2"/>
              <w:ind w:left="120"/>
              <w:jc w:val="left"/>
              <w:rPr>
                <w:sz w:val="10"/>
              </w:rPr>
            </w:pPr>
            <w:r>
              <w:rPr>
                <w:spacing w:val="-4"/>
                <w:w w:val="130"/>
                <w:sz w:val="10"/>
              </w:rPr>
              <w:t>.035</w:t>
            </w:r>
          </w:p>
        </w:tc>
        <w:tc>
          <w:tcPr>
            <w:tcW w:w="497" w:type="dxa"/>
          </w:tcPr>
          <w:p>
            <w:pPr>
              <w:pStyle w:val="TableParagraph"/>
              <w:spacing w:line="99" w:lineRule="exact" w:before="2"/>
              <w:ind w:left="133"/>
              <w:jc w:val="left"/>
              <w:rPr>
                <w:sz w:val="10"/>
              </w:rPr>
            </w:pPr>
            <w:r>
              <w:rPr>
                <w:spacing w:val="-4"/>
                <w:w w:val="130"/>
                <w:sz w:val="10"/>
              </w:rPr>
              <w:t>.045</w:t>
            </w:r>
          </w:p>
        </w:tc>
        <w:tc>
          <w:tcPr>
            <w:tcW w:w="470" w:type="dxa"/>
          </w:tcPr>
          <w:p>
            <w:pPr>
              <w:pStyle w:val="TableParagraph"/>
              <w:spacing w:line="99" w:lineRule="exact" w:before="2"/>
              <w:ind w:left="119"/>
              <w:jc w:val="left"/>
              <w:rPr>
                <w:sz w:val="10"/>
              </w:rPr>
            </w:pPr>
            <w:r>
              <w:rPr>
                <w:spacing w:val="-4"/>
                <w:w w:val="130"/>
                <w:sz w:val="10"/>
              </w:rPr>
              <w:t>.030</w:t>
            </w:r>
          </w:p>
        </w:tc>
        <w:tc>
          <w:tcPr>
            <w:tcW w:w="497" w:type="dxa"/>
          </w:tcPr>
          <w:p>
            <w:pPr>
              <w:pStyle w:val="TableParagraph"/>
              <w:spacing w:line="99" w:lineRule="exact" w:before="2"/>
              <w:ind w:left="132"/>
              <w:jc w:val="left"/>
              <w:rPr>
                <w:sz w:val="10"/>
              </w:rPr>
            </w:pPr>
            <w:r>
              <w:rPr>
                <w:spacing w:val="-4"/>
                <w:w w:val="130"/>
                <w:sz w:val="10"/>
              </w:rPr>
              <w:t>.042</w:t>
            </w:r>
          </w:p>
        </w:tc>
        <w:tc>
          <w:tcPr>
            <w:tcW w:w="484" w:type="dxa"/>
          </w:tcPr>
          <w:p>
            <w:pPr>
              <w:pStyle w:val="TableParagraph"/>
              <w:spacing w:line="99" w:lineRule="exact" w:before="2"/>
              <w:ind w:left="117"/>
              <w:jc w:val="left"/>
              <w:rPr>
                <w:sz w:val="10"/>
              </w:rPr>
            </w:pPr>
            <w:r>
              <w:rPr>
                <w:spacing w:val="-4"/>
                <w:w w:val="130"/>
                <w:sz w:val="10"/>
              </w:rPr>
              <w:t>.053</w:t>
            </w:r>
          </w:p>
        </w:tc>
        <w:tc>
          <w:tcPr>
            <w:tcW w:w="471" w:type="dxa"/>
          </w:tcPr>
          <w:p>
            <w:pPr>
              <w:pStyle w:val="TableParagraph"/>
              <w:spacing w:line="99" w:lineRule="exact" w:before="2"/>
              <w:ind w:left="116"/>
              <w:jc w:val="left"/>
              <w:rPr>
                <w:sz w:val="10"/>
              </w:rPr>
            </w:pPr>
            <w:r>
              <w:rPr>
                <w:spacing w:val="-4"/>
                <w:w w:val="130"/>
                <w:sz w:val="10"/>
              </w:rPr>
              <w:t>.056</w:t>
            </w:r>
          </w:p>
        </w:tc>
        <w:tc>
          <w:tcPr>
            <w:tcW w:w="498" w:type="dxa"/>
          </w:tcPr>
          <w:p>
            <w:pPr>
              <w:pStyle w:val="TableParagraph"/>
              <w:spacing w:line="99" w:lineRule="exact" w:before="2"/>
              <w:ind w:left="128"/>
              <w:jc w:val="left"/>
              <w:rPr>
                <w:sz w:val="10"/>
              </w:rPr>
            </w:pPr>
            <w:r>
              <w:rPr>
                <w:spacing w:val="-4"/>
                <w:w w:val="130"/>
                <w:sz w:val="10"/>
              </w:rPr>
              <w:t>.029</w:t>
            </w:r>
          </w:p>
        </w:tc>
        <w:tc>
          <w:tcPr>
            <w:tcW w:w="484" w:type="dxa"/>
            <w:tcBorders>
              <w:right w:val="single" w:sz="4" w:space="0" w:color="000000"/>
            </w:tcBorders>
          </w:tcPr>
          <w:p>
            <w:pPr>
              <w:pStyle w:val="TableParagraph"/>
              <w:spacing w:line="99" w:lineRule="exact" w:before="2"/>
              <w:ind w:left="108"/>
              <w:jc w:val="left"/>
              <w:rPr>
                <w:sz w:val="10"/>
              </w:rPr>
            </w:pPr>
            <w:r>
              <w:rPr>
                <w:spacing w:val="-4"/>
                <w:w w:val="130"/>
                <w:sz w:val="10"/>
              </w:rPr>
              <w:t>.037</w:t>
            </w:r>
          </w:p>
        </w:tc>
      </w:tr>
      <w:tr>
        <w:trPr>
          <w:trHeight w:val="130" w:hRule="atLeast"/>
        </w:trPr>
        <w:tc>
          <w:tcPr>
            <w:tcW w:w="307" w:type="dxa"/>
            <w:tcBorders>
              <w:left w:val="single" w:sz="4" w:space="0" w:color="000000"/>
              <w:bottom w:val="single" w:sz="4" w:space="0" w:color="000000"/>
              <w:right w:val="single" w:sz="4" w:space="0" w:color="000000"/>
            </w:tcBorders>
          </w:tcPr>
          <w:p>
            <w:pPr>
              <w:pStyle w:val="TableParagraph"/>
              <w:spacing w:line="110" w:lineRule="exact"/>
              <w:ind w:left="118"/>
              <w:jc w:val="left"/>
              <w:rPr>
                <w:sz w:val="10"/>
              </w:rPr>
            </w:pPr>
            <w:r>
              <w:rPr>
                <w:w w:val="122"/>
                <w:sz w:val="10"/>
              </w:rPr>
              <w:t>6</w:t>
            </w:r>
          </w:p>
        </w:tc>
        <w:tc>
          <w:tcPr>
            <w:tcW w:w="320" w:type="dxa"/>
            <w:tcBorders>
              <w:left w:val="single" w:sz="4" w:space="0" w:color="000000"/>
              <w:bottom w:val="single" w:sz="4" w:space="0" w:color="000000"/>
              <w:right w:val="single" w:sz="4" w:space="0" w:color="000000"/>
            </w:tcBorders>
          </w:tcPr>
          <w:p>
            <w:pPr>
              <w:pStyle w:val="TableParagraph"/>
              <w:spacing w:line="110" w:lineRule="exact"/>
              <w:ind w:left="124"/>
              <w:jc w:val="left"/>
              <w:rPr>
                <w:sz w:val="10"/>
              </w:rPr>
            </w:pPr>
            <w:r>
              <w:rPr>
                <w:w w:val="122"/>
                <w:sz w:val="10"/>
              </w:rPr>
              <w:t>7</w:t>
            </w:r>
          </w:p>
        </w:tc>
        <w:tc>
          <w:tcPr>
            <w:tcW w:w="483" w:type="dxa"/>
            <w:tcBorders>
              <w:left w:val="single" w:sz="4" w:space="0" w:color="000000"/>
              <w:bottom w:val="single" w:sz="4" w:space="0" w:color="000000"/>
            </w:tcBorders>
          </w:tcPr>
          <w:p>
            <w:pPr>
              <w:pStyle w:val="TableParagraph"/>
              <w:spacing w:line="110" w:lineRule="exact"/>
              <w:ind w:left="118"/>
              <w:jc w:val="left"/>
              <w:rPr>
                <w:sz w:val="10"/>
              </w:rPr>
            </w:pPr>
            <w:r>
              <w:rPr>
                <w:spacing w:val="-4"/>
                <w:w w:val="130"/>
                <w:sz w:val="10"/>
              </w:rPr>
              <w:t>.036</w:t>
            </w:r>
          </w:p>
        </w:tc>
        <w:tc>
          <w:tcPr>
            <w:tcW w:w="483" w:type="dxa"/>
            <w:tcBorders>
              <w:bottom w:val="single" w:sz="4" w:space="0" w:color="000000"/>
            </w:tcBorders>
          </w:tcPr>
          <w:p>
            <w:pPr>
              <w:pStyle w:val="TableParagraph"/>
              <w:spacing w:line="110" w:lineRule="exact"/>
              <w:ind w:left="123"/>
              <w:jc w:val="left"/>
              <w:rPr>
                <w:sz w:val="10"/>
              </w:rPr>
            </w:pPr>
            <w:r>
              <w:rPr>
                <w:spacing w:val="-4"/>
                <w:w w:val="130"/>
                <w:sz w:val="10"/>
              </w:rPr>
              <w:t>.042</w:t>
            </w:r>
          </w:p>
        </w:tc>
        <w:tc>
          <w:tcPr>
            <w:tcW w:w="483" w:type="dxa"/>
            <w:tcBorders>
              <w:bottom w:val="single" w:sz="4" w:space="0" w:color="000000"/>
            </w:tcBorders>
          </w:tcPr>
          <w:p>
            <w:pPr>
              <w:pStyle w:val="TableParagraph"/>
              <w:spacing w:line="110" w:lineRule="exact"/>
              <w:ind w:left="122"/>
              <w:jc w:val="left"/>
              <w:rPr>
                <w:sz w:val="10"/>
              </w:rPr>
            </w:pPr>
            <w:r>
              <w:rPr>
                <w:spacing w:val="-4"/>
                <w:w w:val="130"/>
                <w:sz w:val="10"/>
              </w:rPr>
              <w:t>.032</w:t>
            </w:r>
          </w:p>
        </w:tc>
        <w:tc>
          <w:tcPr>
            <w:tcW w:w="470" w:type="dxa"/>
            <w:tcBorders>
              <w:bottom w:val="single" w:sz="4" w:space="0" w:color="000000"/>
            </w:tcBorders>
          </w:tcPr>
          <w:p>
            <w:pPr>
              <w:pStyle w:val="TableParagraph"/>
              <w:spacing w:line="110" w:lineRule="exact"/>
              <w:ind w:left="109" w:right="91"/>
              <w:rPr>
                <w:sz w:val="10"/>
              </w:rPr>
            </w:pPr>
            <w:r>
              <w:rPr>
                <w:spacing w:val="-4"/>
                <w:w w:val="130"/>
                <w:sz w:val="10"/>
              </w:rPr>
              <w:t>.048</w:t>
            </w:r>
          </w:p>
        </w:tc>
        <w:tc>
          <w:tcPr>
            <w:tcW w:w="497" w:type="dxa"/>
            <w:tcBorders>
              <w:bottom w:val="single" w:sz="4" w:space="0" w:color="000000"/>
            </w:tcBorders>
          </w:tcPr>
          <w:p>
            <w:pPr>
              <w:pStyle w:val="TableParagraph"/>
              <w:spacing w:line="110" w:lineRule="exact"/>
              <w:ind w:left="95" w:right="78"/>
              <w:rPr>
                <w:sz w:val="10"/>
              </w:rPr>
            </w:pPr>
            <w:r>
              <w:rPr>
                <w:spacing w:val="-4"/>
                <w:w w:val="130"/>
                <w:sz w:val="10"/>
              </w:rPr>
              <w:t>.050</w:t>
            </w:r>
          </w:p>
        </w:tc>
        <w:tc>
          <w:tcPr>
            <w:tcW w:w="470" w:type="dxa"/>
            <w:tcBorders>
              <w:bottom w:val="single" w:sz="4" w:space="0" w:color="000000"/>
            </w:tcBorders>
          </w:tcPr>
          <w:p>
            <w:pPr>
              <w:pStyle w:val="TableParagraph"/>
              <w:spacing w:line="110" w:lineRule="exact"/>
              <w:ind w:left="120"/>
              <w:jc w:val="left"/>
              <w:rPr>
                <w:sz w:val="10"/>
              </w:rPr>
            </w:pPr>
            <w:r>
              <w:rPr>
                <w:spacing w:val="-4"/>
                <w:w w:val="130"/>
                <w:sz w:val="10"/>
              </w:rPr>
              <w:t>.025</w:t>
            </w:r>
          </w:p>
        </w:tc>
        <w:tc>
          <w:tcPr>
            <w:tcW w:w="497" w:type="dxa"/>
            <w:tcBorders>
              <w:bottom w:val="single" w:sz="4" w:space="0" w:color="000000"/>
            </w:tcBorders>
          </w:tcPr>
          <w:p>
            <w:pPr>
              <w:pStyle w:val="TableParagraph"/>
              <w:spacing w:line="110" w:lineRule="exact"/>
              <w:ind w:left="133"/>
              <w:jc w:val="left"/>
              <w:rPr>
                <w:sz w:val="10"/>
              </w:rPr>
            </w:pPr>
            <w:r>
              <w:rPr>
                <w:spacing w:val="-4"/>
                <w:w w:val="130"/>
                <w:sz w:val="10"/>
              </w:rPr>
              <w:t>.032</w:t>
            </w:r>
          </w:p>
        </w:tc>
        <w:tc>
          <w:tcPr>
            <w:tcW w:w="470" w:type="dxa"/>
            <w:tcBorders>
              <w:bottom w:val="single" w:sz="4" w:space="0" w:color="000000"/>
            </w:tcBorders>
          </w:tcPr>
          <w:p>
            <w:pPr>
              <w:pStyle w:val="TableParagraph"/>
              <w:spacing w:line="110" w:lineRule="exact"/>
              <w:ind w:left="119"/>
              <w:jc w:val="left"/>
              <w:rPr>
                <w:sz w:val="10"/>
              </w:rPr>
            </w:pPr>
            <w:r>
              <w:rPr>
                <w:spacing w:val="-4"/>
                <w:w w:val="130"/>
                <w:sz w:val="10"/>
              </w:rPr>
              <w:t>.037</w:t>
            </w:r>
          </w:p>
        </w:tc>
        <w:tc>
          <w:tcPr>
            <w:tcW w:w="497" w:type="dxa"/>
            <w:tcBorders>
              <w:bottom w:val="single" w:sz="4" w:space="0" w:color="000000"/>
            </w:tcBorders>
          </w:tcPr>
          <w:p>
            <w:pPr>
              <w:pStyle w:val="TableParagraph"/>
              <w:spacing w:line="110" w:lineRule="exact"/>
              <w:ind w:left="132"/>
              <w:jc w:val="left"/>
              <w:rPr>
                <w:sz w:val="10"/>
              </w:rPr>
            </w:pPr>
            <w:r>
              <w:rPr>
                <w:spacing w:val="-4"/>
                <w:w w:val="130"/>
                <w:sz w:val="10"/>
              </w:rPr>
              <w:t>.056</w:t>
            </w:r>
          </w:p>
        </w:tc>
        <w:tc>
          <w:tcPr>
            <w:tcW w:w="484" w:type="dxa"/>
            <w:tcBorders>
              <w:bottom w:val="single" w:sz="4" w:space="0" w:color="000000"/>
            </w:tcBorders>
          </w:tcPr>
          <w:p>
            <w:pPr>
              <w:pStyle w:val="TableParagraph"/>
              <w:spacing w:line="110" w:lineRule="exact"/>
              <w:ind w:left="117"/>
              <w:jc w:val="left"/>
              <w:rPr>
                <w:sz w:val="10"/>
              </w:rPr>
            </w:pPr>
            <w:r>
              <w:rPr>
                <w:spacing w:val="-4"/>
                <w:w w:val="130"/>
                <w:sz w:val="10"/>
              </w:rPr>
              <w:t>.035</w:t>
            </w:r>
          </w:p>
        </w:tc>
        <w:tc>
          <w:tcPr>
            <w:tcW w:w="471" w:type="dxa"/>
            <w:tcBorders>
              <w:bottom w:val="single" w:sz="4" w:space="0" w:color="000000"/>
            </w:tcBorders>
          </w:tcPr>
          <w:p>
            <w:pPr>
              <w:pStyle w:val="TableParagraph"/>
              <w:spacing w:line="110" w:lineRule="exact"/>
              <w:ind w:left="116"/>
              <w:jc w:val="left"/>
              <w:rPr>
                <w:sz w:val="10"/>
              </w:rPr>
            </w:pPr>
            <w:r>
              <w:rPr>
                <w:spacing w:val="-4"/>
                <w:w w:val="130"/>
                <w:sz w:val="10"/>
              </w:rPr>
              <w:t>.030</w:t>
            </w:r>
          </w:p>
        </w:tc>
        <w:tc>
          <w:tcPr>
            <w:tcW w:w="498" w:type="dxa"/>
            <w:tcBorders>
              <w:bottom w:val="single" w:sz="4" w:space="0" w:color="000000"/>
            </w:tcBorders>
          </w:tcPr>
          <w:p>
            <w:pPr>
              <w:pStyle w:val="TableParagraph"/>
              <w:spacing w:line="110" w:lineRule="exact"/>
              <w:ind w:left="128"/>
              <w:jc w:val="left"/>
              <w:rPr>
                <w:sz w:val="10"/>
              </w:rPr>
            </w:pPr>
            <w:r>
              <w:rPr>
                <w:spacing w:val="-4"/>
                <w:w w:val="130"/>
                <w:sz w:val="10"/>
              </w:rPr>
              <w:t>.045</w:t>
            </w:r>
          </w:p>
        </w:tc>
        <w:tc>
          <w:tcPr>
            <w:tcW w:w="484" w:type="dxa"/>
            <w:tcBorders>
              <w:bottom w:val="single" w:sz="4" w:space="0" w:color="000000"/>
              <w:right w:val="single" w:sz="4" w:space="0" w:color="000000"/>
            </w:tcBorders>
          </w:tcPr>
          <w:p>
            <w:pPr>
              <w:pStyle w:val="TableParagraph"/>
              <w:spacing w:line="110" w:lineRule="exact"/>
              <w:ind w:left="108"/>
              <w:jc w:val="left"/>
              <w:rPr>
                <w:sz w:val="10"/>
              </w:rPr>
            </w:pPr>
            <w:r>
              <w:rPr>
                <w:spacing w:val="-4"/>
                <w:w w:val="130"/>
                <w:sz w:val="10"/>
              </w:rPr>
              <w:t>.038</w:t>
            </w:r>
          </w:p>
        </w:tc>
      </w:tr>
    </w:tbl>
    <w:p>
      <w:pPr>
        <w:pStyle w:val="BodyText"/>
        <w:spacing w:before="4"/>
        <w:rPr>
          <w:sz w:val="23"/>
        </w:rPr>
      </w:pPr>
    </w:p>
    <w:p>
      <w:pPr>
        <w:pStyle w:val="BodyText"/>
        <w:spacing w:before="103"/>
        <w:ind w:left="2896"/>
      </w:pPr>
      <w:r>
        <w:rPr/>
        <w:t>Table</w:t>
      </w:r>
      <w:r>
        <w:rPr>
          <w:spacing w:val="13"/>
        </w:rPr>
        <w:t> </w:t>
      </w:r>
      <w:r>
        <w:rPr/>
        <w:t>4.9:</w:t>
      </w:r>
      <w:r>
        <w:rPr>
          <w:spacing w:val="14"/>
        </w:rPr>
        <w:t> </w:t>
      </w:r>
      <w:r>
        <w:rPr/>
        <w:t>Mutual</w:t>
      </w:r>
      <w:r>
        <w:rPr>
          <w:spacing w:val="13"/>
        </w:rPr>
        <w:t> </w:t>
      </w:r>
      <w:r>
        <w:rPr/>
        <w:t>indices</w:t>
      </w:r>
      <w:r>
        <w:rPr>
          <w:spacing w:val="14"/>
        </w:rPr>
        <w:t> </w:t>
      </w:r>
      <w:r>
        <w:rPr/>
        <w:t>of</w:t>
      </w:r>
      <w:r>
        <w:rPr>
          <w:spacing w:val="13"/>
        </w:rPr>
        <w:t> </w:t>
      </w:r>
      <w:r>
        <w:rPr/>
        <w:t>coincidence</w:t>
      </w:r>
      <w:r>
        <w:rPr>
          <w:spacing w:val="14"/>
        </w:rPr>
        <w:t> </w:t>
      </w:r>
      <w:r>
        <w:rPr/>
        <w:t>for</w:t>
      </w:r>
      <w:r>
        <w:rPr>
          <w:spacing w:val="13"/>
        </w:rPr>
        <w:t> </w:t>
      </w:r>
      <w:r>
        <w:rPr/>
        <w:t>shifted</w:t>
      </w:r>
      <w:r>
        <w:rPr>
          <w:spacing w:val="14"/>
        </w:rPr>
        <w:t> </w:t>
      </w:r>
      <w:r>
        <w:rPr>
          <w:spacing w:val="-2"/>
        </w:rPr>
        <w:t>blocks</w:t>
      </w:r>
    </w:p>
    <w:p>
      <w:pPr>
        <w:spacing w:after="0"/>
        <w:sectPr>
          <w:pgSz w:w="11900" w:h="16840"/>
          <w:pgMar w:header="1482" w:footer="0" w:top="1740" w:bottom="280" w:left="620" w:right="1600"/>
        </w:sectPr>
      </w:pPr>
    </w:p>
    <w:p>
      <w:pPr>
        <w:pStyle w:val="BodyText"/>
        <w:spacing w:before="8"/>
        <w:rPr>
          <w:sz w:val="19"/>
        </w:rPr>
      </w:pPr>
    </w:p>
    <w:tbl>
      <w:tblPr>
        <w:tblW w:w="0" w:type="auto"/>
        <w:jc w:val="left"/>
        <w:tblInd w:w="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
        <w:gridCol w:w="339"/>
        <w:gridCol w:w="654"/>
        <w:gridCol w:w="1147"/>
        <w:gridCol w:w="1454"/>
      </w:tblGrid>
      <w:tr>
        <w:trPr>
          <w:trHeight w:val="246" w:hRule="atLeast"/>
        </w:trPr>
        <w:tc>
          <w:tcPr>
            <w:tcW w:w="339" w:type="dxa"/>
            <w:tcBorders>
              <w:bottom w:val="double" w:sz="4" w:space="0" w:color="000000"/>
            </w:tcBorders>
          </w:tcPr>
          <w:p>
            <w:pPr>
              <w:pStyle w:val="TableParagraph"/>
              <w:spacing w:line="210" w:lineRule="exact"/>
              <w:ind w:left="7"/>
              <w:rPr>
                <w:rFonts w:ascii="Times New Roman"/>
                <w:i/>
                <w:sz w:val="20"/>
              </w:rPr>
            </w:pPr>
            <w:r>
              <w:rPr>
                <w:rFonts w:ascii="Times New Roman"/>
                <w:i/>
                <w:w w:val="123"/>
                <w:sz w:val="20"/>
              </w:rPr>
              <w:t>i</w:t>
            </w:r>
          </w:p>
        </w:tc>
        <w:tc>
          <w:tcPr>
            <w:tcW w:w="339" w:type="dxa"/>
            <w:tcBorders>
              <w:bottom w:val="double" w:sz="4" w:space="0" w:color="000000"/>
            </w:tcBorders>
          </w:tcPr>
          <w:p>
            <w:pPr>
              <w:pStyle w:val="TableParagraph"/>
              <w:spacing w:line="210" w:lineRule="exact"/>
              <w:ind w:right="123"/>
              <w:jc w:val="right"/>
              <w:rPr>
                <w:rFonts w:ascii="Times New Roman"/>
                <w:i/>
                <w:sz w:val="20"/>
              </w:rPr>
            </w:pPr>
            <w:r>
              <w:rPr>
                <w:rFonts w:ascii="Times New Roman"/>
                <w:i/>
                <w:w w:val="147"/>
                <w:sz w:val="20"/>
              </w:rPr>
              <w:t>j</w:t>
            </w:r>
          </w:p>
        </w:tc>
        <w:tc>
          <w:tcPr>
            <w:tcW w:w="654" w:type="dxa"/>
            <w:tcBorders>
              <w:bottom w:val="double" w:sz="4" w:space="0" w:color="000000"/>
            </w:tcBorders>
          </w:tcPr>
          <w:p>
            <w:pPr>
              <w:pStyle w:val="TableParagraph"/>
              <w:spacing w:line="211" w:lineRule="exact"/>
              <w:ind w:left="103" w:right="96"/>
              <w:rPr>
                <w:sz w:val="20"/>
              </w:rPr>
            </w:pPr>
            <w:r>
              <w:rPr>
                <w:spacing w:val="-2"/>
                <w:w w:val="105"/>
                <w:sz w:val="20"/>
              </w:rPr>
              <w:t>Shift</w:t>
            </w:r>
          </w:p>
        </w:tc>
        <w:tc>
          <w:tcPr>
            <w:tcW w:w="1147" w:type="dxa"/>
            <w:tcBorders>
              <w:bottom w:val="double" w:sz="4" w:space="0" w:color="000000"/>
            </w:tcBorders>
          </w:tcPr>
          <w:p>
            <w:pPr>
              <w:pStyle w:val="TableParagraph"/>
              <w:spacing w:line="211" w:lineRule="exact"/>
              <w:ind w:left="114" w:right="108"/>
              <w:rPr>
                <w:sz w:val="20"/>
              </w:rPr>
            </w:pPr>
            <w:r>
              <w:rPr>
                <w:spacing w:val="-2"/>
                <w:w w:val="105"/>
                <w:sz w:val="20"/>
              </w:rPr>
              <w:t>MutIndCo</w:t>
            </w:r>
          </w:p>
        </w:tc>
        <w:tc>
          <w:tcPr>
            <w:tcW w:w="1454" w:type="dxa"/>
            <w:tcBorders>
              <w:bottom w:val="double" w:sz="4" w:space="0" w:color="000000"/>
            </w:tcBorders>
          </w:tcPr>
          <w:p>
            <w:pPr>
              <w:pStyle w:val="TableParagraph"/>
              <w:spacing w:line="211" w:lineRule="exact"/>
              <w:ind w:left="100" w:right="94"/>
              <w:rPr>
                <w:sz w:val="20"/>
              </w:rPr>
            </w:pPr>
            <w:r>
              <w:rPr>
                <w:w w:val="105"/>
                <w:sz w:val="20"/>
              </w:rPr>
              <w:t>Shift</w:t>
            </w:r>
            <w:r>
              <w:rPr>
                <w:spacing w:val="15"/>
                <w:w w:val="105"/>
                <w:sz w:val="20"/>
              </w:rPr>
              <w:t> </w:t>
            </w:r>
            <w:r>
              <w:rPr>
                <w:spacing w:val="-2"/>
                <w:w w:val="105"/>
                <w:sz w:val="20"/>
              </w:rPr>
              <w:t>Relation</w:t>
            </w:r>
          </w:p>
        </w:tc>
      </w:tr>
      <w:tr>
        <w:trPr>
          <w:trHeight w:val="246" w:hRule="atLeast"/>
        </w:trPr>
        <w:tc>
          <w:tcPr>
            <w:tcW w:w="339" w:type="dxa"/>
            <w:tcBorders>
              <w:top w:val="double" w:sz="4" w:space="0" w:color="000000"/>
            </w:tcBorders>
          </w:tcPr>
          <w:p>
            <w:pPr>
              <w:pStyle w:val="TableParagraph"/>
              <w:spacing w:line="221" w:lineRule="exact"/>
              <w:ind w:left="7"/>
              <w:rPr>
                <w:sz w:val="20"/>
              </w:rPr>
            </w:pPr>
            <w:r>
              <w:rPr>
                <w:w w:val="89"/>
                <w:sz w:val="20"/>
              </w:rPr>
              <w:t>1</w:t>
            </w:r>
          </w:p>
        </w:tc>
        <w:tc>
          <w:tcPr>
            <w:tcW w:w="339" w:type="dxa"/>
            <w:tcBorders>
              <w:top w:val="double" w:sz="4" w:space="0" w:color="000000"/>
            </w:tcBorders>
          </w:tcPr>
          <w:p>
            <w:pPr>
              <w:pStyle w:val="TableParagraph"/>
              <w:spacing w:line="221" w:lineRule="exact"/>
              <w:ind w:right="109"/>
              <w:jc w:val="right"/>
              <w:rPr>
                <w:sz w:val="20"/>
              </w:rPr>
            </w:pPr>
            <w:r>
              <w:rPr>
                <w:w w:val="89"/>
                <w:sz w:val="20"/>
              </w:rPr>
              <w:t>5</w:t>
            </w:r>
          </w:p>
        </w:tc>
        <w:tc>
          <w:tcPr>
            <w:tcW w:w="654" w:type="dxa"/>
            <w:tcBorders>
              <w:top w:val="double" w:sz="4" w:space="0" w:color="000000"/>
            </w:tcBorders>
          </w:tcPr>
          <w:p>
            <w:pPr>
              <w:pStyle w:val="TableParagraph"/>
              <w:spacing w:line="221" w:lineRule="exact"/>
              <w:ind w:left="6"/>
              <w:rPr>
                <w:sz w:val="20"/>
              </w:rPr>
            </w:pPr>
            <w:r>
              <w:rPr>
                <w:w w:val="89"/>
                <w:sz w:val="20"/>
              </w:rPr>
              <w:t>4</w:t>
            </w:r>
          </w:p>
        </w:tc>
        <w:tc>
          <w:tcPr>
            <w:tcW w:w="1147" w:type="dxa"/>
            <w:tcBorders>
              <w:top w:val="double" w:sz="4" w:space="0" w:color="000000"/>
            </w:tcBorders>
          </w:tcPr>
          <w:p>
            <w:pPr>
              <w:pStyle w:val="TableParagraph"/>
              <w:spacing w:line="221" w:lineRule="exact"/>
              <w:ind w:left="114" w:right="107"/>
              <w:rPr>
                <w:sz w:val="20"/>
              </w:rPr>
            </w:pPr>
            <w:r>
              <w:rPr>
                <w:spacing w:val="-2"/>
                <w:sz w:val="20"/>
              </w:rPr>
              <w:t>0.065</w:t>
            </w:r>
          </w:p>
        </w:tc>
        <w:tc>
          <w:tcPr>
            <w:tcW w:w="1454" w:type="dxa"/>
            <w:tcBorders>
              <w:top w:val="double" w:sz="4" w:space="0" w:color="000000"/>
            </w:tcBorders>
          </w:tcPr>
          <w:p>
            <w:pPr>
              <w:pStyle w:val="TableParagraph"/>
              <w:spacing w:line="227" w:lineRule="exact"/>
              <w:ind w:left="100" w:right="94"/>
              <w:rPr>
                <w:sz w:val="20"/>
              </w:rPr>
            </w:pPr>
            <w:r>
              <w:rPr>
                <w:rFonts w:ascii="Times New Roman" w:hAnsi="Times New Roman"/>
                <w:i/>
                <w:w w:val="120"/>
                <w:sz w:val="20"/>
              </w:rPr>
              <w:t>β</w:t>
            </w:r>
            <w:r>
              <w:rPr>
                <w:rFonts w:ascii="Georgia" w:hAnsi="Georgia"/>
                <w:w w:val="120"/>
                <w:sz w:val="20"/>
                <w:vertAlign w:val="subscript"/>
              </w:rPr>
              <w:t>1</w:t>
            </w:r>
            <w:r>
              <w:rPr>
                <w:rFonts w:ascii="Georgia" w:hAnsi="Georgia"/>
                <w:spacing w:val="-1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β</w:t>
            </w:r>
            <w:r>
              <w:rPr>
                <w:rFonts w:ascii="Georgia" w:hAnsi="Georgia"/>
                <w:w w:val="120"/>
                <w:sz w:val="20"/>
                <w:vertAlign w:val="subscript"/>
              </w:rPr>
              <w:t>5</w:t>
            </w:r>
            <w:r>
              <w:rPr>
                <w:rFonts w:ascii="Georgia" w:hAnsi="Georgia"/>
                <w:spacing w:val="-5"/>
                <w:w w:val="120"/>
                <w:sz w:val="20"/>
                <w:vertAlign w:val="baseline"/>
              </w:rPr>
              <w:t> </w:t>
            </w:r>
            <w:r>
              <w:rPr>
                <w:w w:val="120"/>
                <w:sz w:val="20"/>
                <w:vertAlign w:val="baseline"/>
              </w:rPr>
              <w:t>=</w:t>
            </w:r>
            <w:r>
              <w:rPr>
                <w:spacing w:val="-6"/>
                <w:w w:val="120"/>
                <w:sz w:val="20"/>
                <w:vertAlign w:val="baseline"/>
              </w:rPr>
              <w:t> </w:t>
            </w:r>
            <w:r>
              <w:rPr>
                <w:spacing w:val="-10"/>
                <w:sz w:val="20"/>
                <w:vertAlign w:val="baseline"/>
              </w:rPr>
              <w:t>4</w:t>
            </w:r>
          </w:p>
        </w:tc>
      </w:tr>
      <w:tr>
        <w:trPr>
          <w:trHeight w:val="237" w:hRule="atLeast"/>
        </w:trPr>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right="109"/>
              <w:jc w:val="right"/>
              <w:rPr>
                <w:sz w:val="20"/>
              </w:rPr>
            </w:pPr>
            <w:r>
              <w:rPr>
                <w:w w:val="89"/>
                <w:sz w:val="20"/>
              </w:rPr>
              <w:t>3</w:t>
            </w:r>
          </w:p>
        </w:tc>
        <w:tc>
          <w:tcPr>
            <w:tcW w:w="654" w:type="dxa"/>
          </w:tcPr>
          <w:p>
            <w:pPr>
              <w:pStyle w:val="TableParagraph"/>
              <w:spacing w:line="211" w:lineRule="exact"/>
              <w:ind w:left="6"/>
              <w:rPr>
                <w:sz w:val="20"/>
              </w:rPr>
            </w:pPr>
            <w:r>
              <w:rPr>
                <w:w w:val="89"/>
                <w:sz w:val="20"/>
              </w:rPr>
              <w:t>7</w:t>
            </w:r>
          </w:p>
        </w:tc>
        <w:tc>
          <w:tcPr>
            <w:tcW w:w="1147" w:type="dxa"/>
          </w:tcPr>
          <w:p>
            <w:pPr>
              <w:pStyle w:val="TableParagraph"/>
              <w:spacing w:line="211" w:lineRule="exact"/>
              <w:ind w:left="114" w:right="107"/>
              <w:rPr>
                <w:sz w:val="20"/>
              </w:rPr>
            </w:pPr>
            <w:r>
              <w:rPr>
                <w:spacing w:val="-2"/>
                <w:sz w:val="20"/>
              </w:rPr>
              <w:t>0.071</w:t>
            </w:r>
          </w:p>
        </w:tc>
        <w:tc>
          <w:tcPr>
            <w:tcW w:w="1454" w:type="dxa"/>
          </w:tcPr>
          <w:p>
            <w:pPr>
              <w:pStyle w:val="TableParagraph"/>
              <w:ind w:left="100" w:right="94"/>
              <w:rPr>
                <w:sz w:val="20"/>
              </w:rPr>
            </w:pPr>
            <w:r>
              <w:rPr>
                <w:rFonts w:ascii="Times New Roman" w:hAnsi="Times New Roman"/>
                <w:i/>
                <w:w w:val="105"/>
                <w:sz w:val="20"/>
              </w:rPr>
              <w:t>β</w:t>
            </w:r>
            <w:r>
              <w:rPr>
                <w:rFonts w:ascii="Georgia" w:hAnsi="Georgia"/>
                <w:w w:val="105"/>
                <w:sz w:val="20"/>
                <w:vertAlign w:val="subscript"/>
              </w:rPr>
              <w:t>2</w:t>
            </w:r>
            <w:r>
              <w:rPr>
                <w:rFonts w:ascii="Georgia" w:hAnsi="Georgia"/>
                <w:spacing w:val="1"/>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β</w:t>
            </w:r>
            <w:r>
              <w:rPr>
                <w:rFonts w:ascii="Georgia" w:hAnsi="Georgia"/>
                <w:w w:val="105"/>
                <w:sz w:val="20"/>
                <w:vertAlign w:val="subscript"/>
              </w:rPr>
              <w:t>3</w:t>
            </w:r>
            <w:r>
              <w:rPr>
                <w:rFonts w:ascii="Georgia" w:hAnsi="Georgia"/>
                <w:spacing w:val="6"/>
                <w:w w:val="120"/>
                <w:sz w:val="20"/>
                <w:vertAlign w:val="baseline"/>
              </w:rPr>
              <w:t> </w:t>
            </w:r>
            <w:r>
              <w:rPr>
                <w:w w:val="120"/>
                <w:sz w:val="20"/>
                <w:vertAlign w:val="baseline"/>
              </w:rPr>
              <w:t>=</w:t>
            </w:r>
            <w:r>
              <w:rPr>
                <w:spacing w:val="1"/>
                <w:w w:val="120"/>
                <w:sz w:val="20"/>
                <w:vertAlign w:val="baseline"/>
              </w:rPr>
              <w:t> </w:t>
            </w:r>
            <w:r>
              <w:rPr>
                <w:spacing w:val="-10"/>
                <w:w w:val="105"/>
                <w:sz w:val="20"/>
                <w:vertAlign w:val="baseline"/>
              </w:rPr>
              <w:t>7</w:t>
            </w:r>
          </w:p>
        </w:tc>
      </w:tr>
      <w:tr>
        <w:trPr>
          <w:trHeight w:val="237" w:hRule="atLeast"/>
        </w:trPr>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right="109"/>
              <w:jc w:val="right"/>
              <w:rPr>
                <w:sz w:val="20"/>
              </w:rPr>
            </w:pPr>
            <w:r>
              <w:rPr>
                <w:w w:val="89"/>
                <w:sz w:val="20"/>
              </w:rPr>
              <w:t>4</w:t>
            </w:r>
          </w:p>
        </w:tc>
        <w:tc>
          <w:tcPr>
            <w:tcW w:w="654" w:type="dxa"/>
          </w:tcPr>
          <w:p>
            <w:pPr>
              <w:pStyle w:val="TableParagraph"/>
              <w:spacing w:line="211" w:lineRule="exact"/>
              <w:ind w:left="6"/>
              <w:rPr>
                <w:sz w:val="20"/>
              </w:rPr>
            </w:pPr>
            <w:r>
              <w:rPr>
                <w:w w:val="89"/>
                <w:sz w:val="20"/>
              </w:rPr>
              <w:t>2</w:t>
            </w:r>
          </w:p>
        </w:tc>
        <w:tc>
          <w:tcPr>
            <w:tcW w:w="1147" w:type="dxa"/>
          </w:tcPr>
          <w:p>
            <w:pPr>
              <w:pStyle w:val="TableParagraph"/>
              <w:spacing w:line="211" w:lineRule="exact"/>
              <w:ind w:left="114" w:right="107"/>
              <w:rPr>
                <w:sz w:val="20"/>
              </w:rPr>
            </w:pPr>
            <w:r>
              <w:rPr>
                <w:spacing w:val="-2"/>
                <w:sz w:val="20"/>
              </w:rPr>
              <w:t>0.070</w:t>
            </w:r>
          </w:p>
        </w:tc>
        <w:tc>
          <w:tcPr>
            <w:tcW w:w="1454" w:type="dxa"/>
          </w:tcPr>
          <w:p>
            <w:pPr>
              <w:pStyle w:val="TableParagraph"/>
              <w:ind w:left="100" w:right="94"/>
              <w:rPr>
                <w:sz w:val="20"/>
              </w:rPr>
            </w:pPr>
            <w:r>
              <w:rPr>
                <w:rFonts w:ascii="Times New Roman" w:hAnsi="Times New Roman"/>
                <w:i/>
                <w:w w:val="105"/>
                <w:sz w:val="20"/>
              </w:rPr>
              <w:t>β</w:t>
            </w:r>
            <w:r>
              <w:rPr>
                <w:rFonts w:ascii="Georgia" w:hAnsi="Georgia"/>
                <w:w w:val="105"/>
                <w:sz w:val="20"/>
                <w:vertAlign w:val="subscript"/>
              </w:rPr>
              <w:t>2</w:t>
            </w:r>
            <w:r>
              <w:rPr>
                <w:rFonts w:ascii="Georgia" w:hAnsi="Georgia"/>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β</w:t>
            </w:r>
            <w:r>
              <w:rPr>
                <w:rFonts w:ascii="Georgia" w:hAnsi="Georgia"/>
                <w:w w:val="105"/>
                <w:sz w:val="20"/>
                <w:vertAlign w:val="subscript"/>
              </w:rPr>
              <w:t>4</w:t>
            </w:r>
            <w:r>
              <w:rPr>
                <w:rFonts w:ascii="Georgia" w:hAnsi="Georgia"/>
                <w:spacing w:val="6"/>
                <w:w w:val="120"/>
                <w:sz w:val="20"/>
                <w:vertAlign w:val="baseline"/>
              </w:rPr>
              <w:t> </w:t>
            </w:r>
            <w:r>
              <w:rPr>
                <w:w w:val="120"/>
                <w:sz w:val="20"/>
                <w:vertAlign w:val="baseline"/>
              </w:rPr>
              <w:t>= </w:t>
            </w:r>
            <w:r>
              <w:rPr>
                <w:spacing w:val="-10"/>
                <w:w w:val="105"/>
                <w:sz w:val="20"/>
                <w:vertAlign w:val="baseline"/>
              </w:rPr>
              <w:t>2</w:t>
            </w:r>
          </w:p>
        </w:tc>
      </w:tr>
      <w:tr>
        <w:trPr>
          <w:trHeight w:val="237" w:hRule="atLeast"/>
        </w:trPr>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right="109"/>
              <w:jc w:val="right"/>
              <w:rPr>
                <w:sz w:val="20"/>
              </w:rPr>
            </w:pPr>
            <w:r>
              <w:rPr>
                <w:w w:val="89"/>
                <w:sz w:val="20"/>
              </w:rPr>
              <w:t>6</w:t>
            </w:r>
          </w:p>
        </w:tc>
        <w:tc>
          <w:tcPr>
            <w:tcW w:w="654" w:type="dxa"/>
          </w:tcPr>
          <w:p>
            <w:pPr>
              <w:pStyle w:val="TableParagraph"/>
              <w:spacing w:line="211" w:lineRule="exact"/>
              <w:ind w:left="6"/>
              <w:rPr>
                <w:sz w:val="20"/>
              </w:rPr>
            </w:pPr>
            <w:r>
              <w:rPr>
                <w:w w:val="89"/>
                <w:sz w:val="20"/>
              </w:rPr>
              <w:t>0</w:t>
            </w:r>
          </w:p>
        </w:tc>
        <w:tc>
          <w:tcPr>
            <w:tcW w:w="1147" w:type="dxa"/>
          </w:tcPr>
          <w:p>
            <w:pPr>
              <w:pStyle w:val="TableParagraph"/>
              <w:spacing w:line="211" w:lineRule="exact"/>
              <w:ind w:left="114" w:right="107"/>
              <w:rPr>
                <w:sz w:val="20"/>
              </w:rPr>
            </w:pPr>
            <w:r>
              <w:rPr>
                <w:spacing w:val="-2"/>
                <w:sz w:val="20"/>
              </w:rPr>
              <w:t>0.067</w:t>
            </w:r>
          </w:p>
        </w:tc>
        <w:tc>
          <w:tcPr>
            <w:tcW w:w="1454" w:type="dxa"/>
          </w:tcPr>
          <w:p>
            <w:pPr>
              <w:pStyle w:val="TableParagraph"/>
              <w:ind w:left="100" w:right="94"/>
              <w:rPr>
                <w:sz w:val="20"/>
              </w:rPr>
            </w:pPr>
            <w:r>
              <w:rPr>
                <w:rFonts w:ascii="Times New Roman" w:hAnsi="Times New Roman"/>
                <w:i/>
                <w:w w:val="105"/>
                <w:sz w:val="20"/>
              </w:rPr>
              <w:t>β</w:t>
            </w:r>
            <w:r>
              <w:rPr>
                <w:rFonts w:ascii="Georgia" w:hAnsi="Georgia"/>
                <w:w w:val="105"/>
                <w:sz w:val="20"/>
                <w:vertAlign w:val="subscript"/>
              </w:rPr>
              <w:t>2</w:t>
            </w:r>
            <w:r>
              <w:rPr>
                <w:rFonts w:ascii="Georgia" w:hAnsi="Georgia"/>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β</w:t>
            </w:r>
            <w:r>
              <w:rPr>
                <w:rFonts w:ascii="Georgia" w:hAnsi="Georgia"/>
                <w:w w:val="105"/>
                <w:sz w:val="20"/>
                <w:vertAlign w:val="subscript"/>
              </w:rPr>
              <w:t>6</w:t>
            </w:r>
            <w:r>
              <w:rPr>
                <w:rFonts w:ascii="Georgia" w:hAnsi="Georgia"/>
                <w:spacing w:val="6"/>
                <w:w w:val="120"/>
                <w:sz w:val="20"/>
                <w:vertAlign w:val="baseline"/>
              </w:rPr>
              <w:t> </w:t>
            </w:r>
            <w:r>
              <w:rPr>
                <w:w w:val="120"/>
                <w:sz w:val="20"/>
                <w:vertAlign w:val="baseline"/>
              </w:rPr>
              <w:t>= </w:t>
            </w:r>
            <w:r>
              <w:rPr>
                <w:spacing w:val="-10"/>
                <w:w w:val="105"/>
                <w:sz w:val="20"/>
                <w:vertAlign w:val="baseline"/>
              </w:rPr>
              <w:t>0</w:t>
            </w:r>
          </w:p>
        </w:tc>
      </w:tr>
      <w:tr>
        <w:trPr>
          <w:trHeight w:val="237" w:hRule="atLeast"/>
        </w:trPr>
        <w:tc>
          <w:tcPr>
            <w:tcW w:w="339" w:type="dxa"/>
          </w:tcPr>
          <w:p>
            <w:pPr>
              <w:pStyle w:val="TableParagraph"/>
              <w:spacing w:line="211" w:lineRule="exact"/>
              <w:ind w:left="7"/>
              <w:rPr>
                <w:sz w:val="20"/>
              </w:rPr>
            </w:pPr>
            <w:r>
              <w:rPr>
                <w:w w:val="89"/>
                <w:sz w:val="20"/>
              </w:rPr>
              <w:t>1</w:t>
            </w:r>
          </w:p>
        </w:tc>
        <w:tc>
          <w:tcPr>
            <w:tcW w:w="339" w:type="dxa"/>
          </w:tcPr>
          <w:p>
            <w:pPr>
              <w:pStyle w:val="TableParagraph"/>
              <w:spacing w:line="211" w:lineRule="exact"/>
              <w:ind w:right="109"/>
              <w:jc w:val="right"/>
              <w:rPr>
                <w:sz w:val="20"/>
              </w:rPr>
            </w:pPr>
            <w:r>
              <w:rPr>
                <w:w w:val="89"/>
                <w:sz w:val="20"/>
              </w:rPr>
              <w:t>2</w:t>
            </w:r>
          </w:p>
        </w:tc>
        <w:tc>
          <w:tcPr>
            <w:tcW w:w="654" w:type="dxa"/>
          </w:tcPr>
          <w:p>
            <w:pPr>
              <w:pStyle w:val="TableParagraph"/>
              <w:spacing w:line="211" w:lineRule="exact"/>
              <w:ind w:left="102" w:right="96"/>
              <w:rPr>
                <w:sz w:val="20"/>
              </w:rPr>
            </w:pPr>
            <w:r>
              <w:rPr>
                <w:spacing w:val="-5"/>
                <w:sz w:val="20"/>
              </w:rPr>
              <w:t>17</w:t>
            </w:r>
          </w:p>
        </w:tc>
        <w:tc>
          <w:tcPr>
            <w:tcW w:w="1147" w:type="dxa"/>
          </w:tcPr>
          <w:p>
            <w:pPr>
              <w:pStyle w:val="TableParagraph"/>
              <w:spacing w:line="211" w:lineRule="exact"/>
              <w:ind w:left="114" w:right="107"/>
              <w:rPr>
                <w:sz w:val="20"/>
              </w:rPr>
            </w:pPr>
            <w:r>
              <w:rPr>
                <w:spacing w:val="-2"/>
                <w:sz w:val="20"/>
              </w:rPr>
              <w:t>0.070</w:t>
            </w:r>
          </w:p>
        </w:tc>
        <w:tc>
          <w:tcPr>
            <w:tcW w:w="1454" w:type="dxa"/>
          </w:tcPr>
          <w:p>
            <w:pPr>
              <w:pStyle w:val="TableParagraph"/>
              <w:ind w:left="100" w:right="94"/>
              <w:rPr>
                <w:sz w:val="20"/>
              </w:rPr>
            </w:pPr>
            <w:r>
              <w:rPr>
                <w:rFonts w:ascii="Times New Roman" w:hAnsi="Times New Roman"/>
                <w:i/>
                <w:w w:val="120"/>
                <w:sz w:val="20"/>
              </w:rPr>
              <w:t>β</w:t>
            </w:r>
            <w:r>
              <w:rPr>
                <w:rFonts w:ascii="Georgia" w:hAnsi="Georgia"/>
                <w:w w:val="120"/>
                <w:sz w:val="20"/>
                <w:vertAlign w:val="subscript"/>
              </w:rPr>
              <w:t>1</w:t>
            </w:r>
            <w:r>
              <w:rPr>
                <w:rFonts w:ascii="Georgia" w:hAnsi="Georgia"/>
                <w:spacing w:val="-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β</w:t>
            </w:r>
            <w:r>
              <w:rPr>
                <w:rFonts w:ascii="Georgia" w:hAnsi="Georgia"/>
                <w:sz w:val="20"/>
                <w:vertAlign w:val="subscript"/>
              </w:rPr>
              <w:t>2</w:t>
            </w:r>
            <w:r>
              <w:rPr>
                <w:rFonts w:ascii="Georgia" w:hAnsi="Georgia"/>
                <w:spacing w:val="6"/>
                <w:w w:val="120"/>
                <w:sz w:val="20"/>
                <w:vertAlign w:val="baseline"/>
              </w:rPr>
              <w:t> </w:t>
            </w:r>
            <w:r>
              <w:rPr>
                <w:w w:val="120"/>
                <w:sz w:val="20"/>
                <w:vertAlign w:val="baseline"/>
              </w:rPr>
              <w:t>=</w:t>
            </w:r>
            <w:r>
              <w:rPr>
                <w:spacing w:val="2"/>
                <w:w w:val="120"/>
                <w:sz w:val="20"/>
                <w:vertAlign w:val="baseline"/>
              </w:rPr>
              <w:t> </w:t>
            </w:r>
            <w:r>
              <w:rPr>
                <w:spacing w:val="-7"/>
                <w:sz w:val="20"/>
                <w:vertAlign w:val="baseline"/>
              </w:rPr>
              <w:t>17</w:t>
            </w:r>
          </w:p>
        </w:tc>
      </w:tr>
      <w:tr>
        <w:trPr>
          <w:trHeight w:val="237" w:hRule="atLeast"/>
        </w:trPr>
        <w:tc>
          <w:tcPr>
            <w:tcW w:w="339" w:type="dxa"/>
          </w:tcPr>
          <w:p>
            <w:pPr>
              <w:pStyle w:val="TableParagraph"/>
              <w:spacing w:line="211" w:lineRule="exact"/>
              <w:ind w:left="7"/>
              <w:rPr>
                <w:sz w:val="20"/>
              </w:rPr>
            </w:pPr>
            <w:r>
              <w:rPr>
                <w:w w:val="89"/>
                <w:sz w:val="20"/>
              </w:rPr>
              <w:t>1</w:t>
            </w:r>
          </w:p>
        </w:tc>
        <w:tc>
          <w:tcPr>
            <w:tcW w:w="339" w:type="dxa"/>
          </w:tcPr>
          <w:p>
            <w:pPr>
              <w:pStyle w:val="TableParagraph"/>
              <w:spacing w:line="211" w:lineRule="exact"/>
              <w:ind w:right="109"/>
              <w:jc w:val="right"/>
              <w:rPr>
                <w:sz w:val="20"/>
              </w:rPr>
            </w:pPr>
            <w:r>
              <w:rPr>
                <w:w w:val="89"/>
                <w:sz w:val="20"/>
              </w:rPr>
              <w:t>3</w:t>
            </w:r>
          </w:p>
        </w:tc>
        <w:tc>
          <w:tcPr>
            <w:tcW w:w="654" w:type="dxa"/>
          </w:tcPr>
          <w:p>
            <w:pPr>
              <w:pStyle w:val="TableParagraph"/>
              <w:spacing w:line="211" w:lineRule="exact"/>
              <w:ind w:left="102" w:right="96"/>
              <w:rPr>
                <w:sz w:val="20"/>
              </w:rPr>
            </w:pPr>
            <w:r>
              <w:rPr>
                <w:spacing w:val="-5"/>
                <w:sz w:val="20"/>
              </w:rPr>
              <w:t>24</w:t>
            </w:r>
          </w:p>
        </w:tc>
        <w:tc>
          <w:tcPr>
            <w:tcW w:w="1147" w:type="dxa"/>
          </w:tcPr>
          <w:p>
            <w:pPr>
              <w:pStyle w:val="TableParagraph"/>
              <w:spacing w:line="211" w:lineRule="exact"/>
              <w:ind w:left="114" w:right="107"/>
              <w:rPr>
                <w:sz w:val="20"/>
              </w:rPr>
            </w:pPr>
            <w:r>
              <w:rPr>
                <w:spacing w:val="-2"/>
                <w:sz w:val="20"/>
              </w:rPr>
              <w:t>0.080</w:t>
            </w:r>
          </w:p>
        </w:tc>
        <w:tc>
          <w:tcPr>
            <w:tcW w:w="1454" w:type="dxa"/>
          </w:tcPr>
          <w:p>
            <w:pPr>
              <w:pStyle w:val="TableParagraph"/>
              <w:ind w:left="100" w:right="94"/>
              <w:rPr>
                <w:sz w:val="20"/>
              </w:rPr>
            </w:pPr>
            <w:r>
              <w:rPr>
                <w:rFonts w:ascii="Times New Roman" w:hAnsi="Times New Roman"/>
                <w:i/>
                <w:w w:val="120"/>
                <w:sz w:val="20"/>
              </w:rPr>
              <w:t>β</w:t>
            </w:r>
            <w:r>
              <w:rPr>
                <w:rFonts w:ascii="Georgia" w:hAnsi="Georgia"/>
                <w:w w:val="120"/>
                <w:sz w:val="20"/>
                <w:vertAlign w:val="subscript"/>
              </w:rPr>
              <w:t>1</w:t>
            </w:r>
            <w:r>
              <w:rPr>
                <w:rFonts w:ascii="Georgia" w:hAnsi="Georgia"/>
                <w:spacing w:val="-1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β</w:t>
            </w:r>
            <w:r>
              <w:rPr>
                <w:rFonts w:ascii="Georgia" w:hAnsi="Georgia"/>
                <w:w w:val="120"/>
                <w:sz w:val="20"/>
                <w:vertAlign w:val="subscript"/>
              </w:rPr>
              <w:t>3</w:t>
            </w:r>
            <w:r>
              <w:rPr>
                <w:rFonts w:ascii="Georgia" w:hAnsi="Georgia"/>
                <w:spacing w:val="-8"/>
                <w:w w:val="120"/>
                <w:sz w:val="20"/>
                <w:vertAlign w:val="baseline"/>
              </w:rPr>
              <w:t> </w:t>
            </w:r>
            <w:r>
              <w:rPr>
                <w:w w:val="120"/>
                <w:sz w:val="20"/>
                <w:vertAlign w:val="baseline"/>
              </w:rPr>
              <w:t>=</w:t>
            </w:r>
            <w:r>
              <w:rPr>
                <w:spacing w:val="-7"/>
                <w:w w:val="120"/>
                <w:sz w:val="20"/>
                <w:vertAlign w:val="baseline"/>
              </w:rPr>
              <w:t> </w:t>
            </w:r>
            <w:r>
              <w:rPr>
                <w:spacing w:val="-7"/>
                <w:sz w:val="20"/>
                <w:vertAlign w:val="baseline"/>
              </w:rPr>
              <w:t>24</w:t>
            </w:r>
          </w:p>
        </w:tc>
      </w:tr>
      <w:tr>
        <w:trPr>
          <w:trHeight w:val="237" w:hRule="atLeast"/>
        </w:trPr>
        <w:tc>
          <w:tcPr>
            <w:tcW w:w="339" w:type="dxa"/>
          </w:tcPr>
          <w:p>
            <w:pPr>
              <w:pStyle w:val="TableParagraph"/>
              <w:spacing w:line="211" w:lineRule="exact"/>
              <w:ind w:left="7"/>
              <w:rPr>
                <w:sz w:val="20"/>
              </w:rPr>
            </w:pPr>
            <w:r>
              <w:rPr>
                <w:w w:val="89"/>
                <w:sz w:val="20"/>
              </w:rPr>
              <w:t>1</w:t>
            </w:r>
          </w:p>
        </w:tc>
        <w:tc>
          <w:tcPr>
            <w:tcW w:w="339" w:type="dxa"/>
          </w:tcPr>
          <w:p>
            <w:pPr>
              <w:pStyle w:val="TableParagraph"/>
              <w:spacing w:line="211" w:lineRule="exact"/>
              <w:ind w:right="109"/>
              <w:jc w:val="right"/>
              <w:rPr>
                <w:sz w:val="20"/>
              </w:rPr>
            </w:pPr>
            <w:r>
              <w:rPr>
                <w:w w:val="89"/>
                <w:sz w:val="20"/>
              </w:rPr>
              <w:t>6</w:t>
            </w:r>
          </w:p>
        </w:tc>
        <w:tc>
          <w:tcPr>
            <w:tcW w:w="654" w:type="dxa"/>
          </w:tcPr>
          <w:p>
            <w:pPr>
              <w:pStyle w:val="TableParagraph"/>
              <w:spacing w:line="211" w:lineRule="exact"/>
              <w:ind w:left="102" w:right="96"/>
              <w:rPr>
                <w:sz w:val="20"/>
              </w:rPr>
            </w:pPr>
            <w:r>
              <w:rPr>
                <w:spacing w:val="-5"/>
                <w:sz w:val="20"/>
              </w:rPr>
              <w:t>17</w:t>
            </w:r>
          </w:p>
        </w:tc>
        <w:tc>
          <w:tcPr>
            <w:tcW w:w="1147" w:type="dxa"/>
          </w:tcPr>
          <w:p>
            <w:pPr>
              <w:pStyle w:val="TableParagraph"/>
              <w:spacing w:line="211" w:lineRule="exact"/>
              <w:ind w:left="114" w:right="107"/>
              <w:rPr>
                <w:sz w:val="20"/>
              </w:rPr>
            </w:pPr>
            <w:r>
              <w:rPr>
                <w:spacing w:val="-2"/>
                <w:sz w:val="20"/>
              </w:rPr>
              <w:t>0.066</w:t>
            </w:r>
          </w:p>
        </w:tc>
        <w:tc>
          <w:tcPr>
            <w:tcW w:w="1454" w:type="dxa"/>
          </w:tcPr>
          <w:p>
            <w:pPr>
              <w:pStyle w:val="TableParagraph"/>
              <w:ind w:left="100" w:right="94"/>
              <w:rPr>
                <w:sz w:val="20"/>
              </w:rPr>
            </w:pPr>
            <w:r>
              <w:rPr>
                <w:rFonts w:ascii="Times New Roman" w:hAnsi="Times New Roman"/>
                <w:i/>
                <w:w w:val="120"/>
                <w:sz w:val="20"/>
              </w:rPr>
              <w:t>β</w:t>
            </w:r>
            <w:r>
              <w:rPr>
                <w:rFonts w:ascii="Georgia" w:hAnsi="Georgia"/>
                <w:w w:val="120"/>
                <w:sz w:val="20"/>
                <w:vertAlign w:val="subscript"/>
              </w:rPr>
              <w:t>1</w:t>
            </w:r>
            <w:r>
              <w:rPr>
                <w:rFonts w:ascii="Georgia" w:hAnsi="Georgia"/>
                <w:spacing w:val="-6"/>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β</w:t>
            </w:r>
            <w:r>
              <w:rPr>
                <w:rFonts w:ascii="Georgia" w:hAnsi="Georgia"/>
                <w:sz w:val="20"/>
                <w:vertAlign w:val="subscript"/>
              </w:rPr>
              <w:t>6</w:t>
            </w:r>
            <w:r>
              <w:rPr>
                <w:rFonts w:ascii="Georgia" w:hAnsi="Georgia"/>
                <w:spacing w:val="7"/>
                <w:w w:val="120"/>
                <w:sz w:val="20"/>
                <w:vertAlign w:val="baseline"/>
              </w:rPr>
              <w:t> </w:t>
            </w:r>
            <w:r>
              <w:rPr>
                <w:w w:val="120"/>
                <w:sz w:val="20"/>
                <w:vertAlign w:val="baseline"/>
              </w:rPr>
              <w:t>=</w:t>
            </w:r>
            <w:r>
              <w:rPr>
                <w:spacing w:val="1"/>
                <w:w w:val="120"/>
                <w:sz w:val="20"/>
                <w:vertAlign w:val="baseline"/>
              </w:rPr>
              <w:t> </w:t>
            </w:r>
            <w:r>
              <w:rPr>
                <w:spacing w:val="-7"/>
                <w:sz w:val="20"/>
                <w:vertAlign w:val="baseline"/>
              </w:rPr>
              <w:t>17</w:t>
            </w:r>
          </w:p>
        </w:tc>
      </w:tr>
      <w:tr>
        <w:trPr>
          <w:trHeight w:val="237" w:hRule="atLeast"/>
        </w:trPr>
        <w:tc>
          <w:tcPr>
            <w:tcW w:w="339" w:type="dxa"/>
          </w:tcPr>
          <w:p>
            <w:pPr>
              <w:pStyle w:val="TableParagraph"/>
              <w:spacing w:line="211" w:lineRule="exact"/>
              <w:ind w:left="7"/>
              <w:rPr>
                <w:sz w:val="20"/>
              </w:rPr>
            </w:pPr>
            <w:r>
              <w:rPr>
                <w:w w:val="89"/>
                <w:sz w:val="20"/>
              </w:rPr>
              <w:t>2</w:t>
            </w:r>
          </w:p>
        </w:tc>
        <w:tc>
          <w:tcPr>
            <w:tcW w:w="339" w:type="dxa"/>
          </w:tcPr>
          <w:p>
            <w:pPr>
              <w:pStyle w:val="TableParagraph"/>
              <w:spacing w:line="211" w:lineRule="exact"/>
              <w:ind w:right="109"/>
              <w:jc w:val="right"/>
              <w:rPr>
                <w:sz w:val="20"/>
              </w:rPr>
            </w:pPr>
            <w:r>
              <w:rPr>
                <w:w w:val="89"/>
                <w:sz w:val="20"/>
              </w:rPr>
              <w:t>5</w:t>
            </w:r>
          </w:p>
        </w:tc>
        <w:tc>
          <w:tcPr>
            <w:tcW w:w="654" w:type="dxa"/>
          </w:tcPr>
          <w:p>
            <w:pPr>
              <w:pStyle w:val="TableParagraph"/>
              <w:spacing w:line="211" w:lineRule="exact"/>
              <w:ind w:left="102" w:right="96"/>
              <w:rPr>
                <w:sz w:val="20"/>
              </w:rPr>
            </w:pPr>
            <w:r>
              <w:rPr>
                <w:spacing w:val="-5"/>
                <w:sz w:val="20"/>
              </w:rPr>
              <w:t>24</w:t>
            </w:r>
          </w:p>
        </w:tc>
        <w:tc>
          <w:tcPr>
            <w:tcW w:w="1147" w:type="dxa"/>
          </w:tcPr>
          <w:p>
            <w:pPr>
              <w:pStyle w:val="TableParagraph"/>
              <w:spacing w:line="211" w:lineRule="exact"/>
              <w:ind w:left="114" w:right="107"/>
              <w:rPr>
                <w:sz w:val="20"/>
              </w:rPr>
            </w:pPr>
            <w:r>
              <w:rPr>
                <w:spacing w:val="-2"/>
                <w:sz w:val="20"/>
              </w:rPr>
              <w:t>0.072</w:t>
            </w:r>
          </w:p>
        </w:tc>
        <w:tc>
          <w:tcPr>
            <w:tcW w:w="1454" w:type="dxa"/>
          </w:tcPr>
          <w:p>
            <w:pPr>
              <w:pStyle w:val="TableParagraph"/>
              <w:ind w:left="100" w:right="94"/>
              <w:rPr>
                <w:sz w:val="20"/>
              </w:rPr>
            </w:pPr>
            <w:r>
              <w:rPr>
                <w:rFonts w:ascii="Times New Roman" w:hAnsi="Times New Roman"/>
                <w:i/>
                <w:w w:val="115"/>
                <w:sz w:val="20"/>
              </w:rPr>
              <w:t>β</w:t>
            </w:r>
            <w:r>
              <w:rPr>
                <w:rFonts w:ascii="Georgia" w:hAnsi="Georgia"/>
                <w:w w:val="115"/>
                <w:sz w:val="20"/>
                <w:vertAlign w:val="subscript"/>
              </w:rPr>
              <w:t>2</w:t>
            </w:r>
            <w:r>
              <w:rPr>
                <w:rFonts w:ascii="Georgia" w:hAnsi="Georgia"/>
                <w:spacing w:val="-1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β</w:t>
            </w:r>
            <w:r>
              <w:rPr>
                <w:rFonts w:ascii="Georgia" w:hAnsi="Georgia"/>
                <w:w w:val="115"/>
                <w:sz w:val="20"/>
                <w:vertAlign w:val="subscript"/>
              </w:rPr>
              <w:t>5</w:t>
            </w:r>
            <w:r>
              <w:rPr>
                <w:rFonts w:ascii="Georgia" w:hAnsi="Georgia"/>
                <w:w w:val="115"/>
                <w:sz w:val="20"/>
                <w:vertAlign w:val="baseline"/>
              </w:rPr>
              <w:t> </w:t>
            </w:r>
            <w:r>
              <w:rPr>
                <w:w w:val="115"/>
                <w:sz w:val="20"/>
                <w:vertAlign w:val="baseline"/>
              </w:rPr>
              <w:t>=</w:t>
            </w:r>
            <w:r>
              <w:rPr>
                <w:spacing w:val="-3"/>
                <w:w w:val="115"/>
                <w:sz w:val="20"/>
                <w:vertAlign w:val="baseline"/>
              </w:rPr>
              <w:t> </w:t>
            </w:r>
            <w:r>
              <w:rPr>
                <w:spacing w:val="-5"/>
                <w:sz w:val="20"/>
                <w:vertAlign w:val="baseline"/>
              </w:rPr>
              <w:t>24</w:t>
            </w:r>
          </w:p>
        </w:tc>
      </w:tr>
      <w:tr>
        <w:trPr>
          <w:trHeight w:val="237" w:hRule="atLeast"/>
        </w:trPr>
        <w:tc>
          <w:tcPr>
            <w:tcW w:w="339" w:type="dxa"/>
          </w:tcPr>
          <w:p>
            <w:pPr>
              <w:pStyle w:val="TableParagraph"/>
              <w:spacing w:line="211" w:lineRule="exact"/>
              <w:ind w:left="7"/>
              <w:rPr>
                <w:sz w:val="20"/>
              </w:rPr>
            </w:pPr>
            <w:r>
              <w:rPr>
                <w:w w:val="89"/>
                <w:sz w:val="20"/>
              </w:rPr>
              <w:t>3</w:t>
            </w:r>
          </w:p>
        </w:tc>
        <w:tc>
          <w:tcPr>
            <w:tcW w:w="339" w:type="dxa"/>
          </w:tcPr>
          <w:p>
            <w:pPr>
              <w:pStyle w:val="TableParagraph"/>
              <w:spacing w:line="211" w:lineRule="exact"/>
              <w:ind w:right="109"/>
              <w:jc w:val="right"/>
              <w:rPr>
                <w:sz w:val="20"/>
              </w:rPr>
            </w:pPr>
            <w:r>
              <w:rPr>
                <w:w w:val="89"/>
                <w:sz w:val="20"/>
              </w:rPr>
              <w:t>4</w:t>
            </w:r>
          </w:p>
        </w:tc>
        <w:tc>
          <w:tcPr>
            <w:tcW w:w="654" w:type="dxa"/>
          </w:tcPr>
          <w:p>
            <w:pPr>
              <w:pStyle w:val="TableParagraph"/>
              <w:spacing w:line="211" w:lineRule="exact"/>
              <w:ind w:left="102" w:right="96"/>
              <w:rPr>
                <w:sz w:val="20"/>
              </w:rPr>
            </w:pPr>
            <w:r>
              <w:rPr>
                <w:spacing w:val="-5"/>
                <w:sz w:val="20"/>
              </w:rPr>
              <w:t>21</w:t>
            </w:r>
          </w:p>
        </w:tc>
        <w:tc>
          <w:tcPr>
            <w:tcW w:w="1147" w:type="dxa"/>
          </w:tcPr>
          <w:p>
            <w:pPr>
              <w:pStyle w:val="TableParagraph"/>
              <w:spacing w:line="211" w:lineRule="exact"/>
              <w:ind w:left="114" w:right="107"/>
              <w:rPr>
                <w:sz w:val="20"/>
              </w:rPr>
            </w:pPr>
            <w:r>
              <w:rPr>
                <w:spacing w:val="-2"/>
                <w:sz w:val="20"/>
              </w:rPr>
              <w:t>0.073</w:t>
            </w:r>
          </w:p>
        </w:tc>
        <w:tc>
          <w:tcPr>
            <w:tcW w:w="1454" w:type="dxa"/>
          </w:tcPr>
          <w:p>
            <w:pPr>
              <w:pStyle w:val="TableParagraph"/>
              <w:ind w:left="100" w:right="94"/>
              <w:rPr>
                <w:sz w:val="20"/>
              </w:rPr>
            </w:pPr>
            <w:r>
              <w:rPr>
                <w:rFonts w:ascii="Times New Roman" w:hAnsi="Times New Roman"/>
                <w:i/>
                <w:sz w:val="20"/>
              </w:rPr>
              <w:t>β</w:t>
            </w:r>
            <w:r>
              <w:rPr>
                <w:rFonts w:ascii="Georgia" w:hAnsi="Georgia"/>
                <w:sz w:val="20"/>
                <w:vertAlign w:val="subscript"/>
              </w:rPr>
              <w:t>3</w:t>
            </w:r>
            <w:r>
              <w:rPr>
                <w:rFonts w:ascii="Georgia" w:hAnsi="Georgia"/>
                <w:spacing w:val="9"/>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sz w:val="20"/>
                <w:vertAlign w:val="baseline"/>
              </w:rPr>
              <w:t>β</w:t>
            </w:r>
            <w:r>
              <w:rPr>
                <w:rFonts w:ascii="Georgia" w:hAnsi="Georgia"/>
                <w:sz w:val="20"/>
                <w:vertAlign w:val="subscript"/>
              </w:rPr>
              <w:t>4</w:t>
            </w:r>
            <w:r>
              <w:rPr>
                <w:rFonts w:ascii="Georgia" w:hAnsi="Georgia"/>
                <w:spacing w:val="11"/>
                <w:w w:val="120"/>
                <w:sz w:val="20"/>
                <w:vertAlign w:val="baseline"/>
              </w:rPr>
              <w:t> </w:t>
            </w:r>
            <w:r>
              <w:rPr>
                <w:w w:val="120"/>
                <w:sz w:val="20"/>
                <w:vertAlign w:val="baseline"/>
              </w:rPr>
              <w:t>=</w:t>
            </w:r>
            <w:r>
              <w:rPr>
                <w:spacing w:val="5"/>
                <w:w w:val="120"/>
                <w:sz w:val="20"/>
                <w:vertAlign w:val="baseline"/>
              </w:rPr>
              <w:t> </w:t>
            </w:r>
            <w:r>
              <w:rPr>
                <w:spacing w:val="-7"/>
                <w:sz w:val="20"/>
                <w:vertAlign w:val="baseline"/>
              </w:rPr>
              <w:t>21</w:t>
            </w:r>
          </w:p>
        </w:tc>
      </w:tr>
      <w:tr>
        <w:trPr>
          <w:trHeight w:val="237" w:hRule="atLeast"/>
        </w:trPr>
        <w:tc>
          <w:tcPr>
            <w:tcW w:w="339" w:type="dxa"/>
          </w:tcPr>
          <w:p>
            <w:pPr>
              <w:pStyle w:val="TableParagraph"/>
              <w:spacing w:line="211" w:lineRule="exact"/>
              <w:ind w:left="7"/>
              <w:rPr>
                <w:sz w:val="20"/>
              </w:rPr>
            </w:pPr>
            <w:r>
              <w:rPr>
                <w:w w:val="89"/>
                <w:sz w:val="20"/>
              </w:rPr>
              <w:t>3</w:t>
            </w:r>
          </w:p>
        </w:tc>
        <w:tc>
          <w:tcPr>
            <w:tcW w:w="339" w:type="dxa"/>
          </w:tcPr>
          <w:p>
            <w:pPr>
              <w:pStyle w:val="TableParagraph"/>
              <w:spacing w:line="211" w:lineRule="exact"/>
              <w:ind w:right="109"/>
              <w:jc w:val="right"/>
              <w:rPr>
                <w:sz w:val="20"/>
              </w:rPr>
            </w:pPr>
            <w:r>
              <w:rPr>
                <w:w w:val="89"/>
                <w:sz w:val="20"/>
              </w:rPr>
              <w:t>6</w:t>
            </w:r>
          </w:p>
        </w:tc>
        <w:tc>
          <w:tcPr>
            <w:tcW w:w="654" w:type="dxa"/>
          </w:tcPr>
          <w:p>
            <w:pPr>
              <w:pStyle w:val="TableParagraph"/>
              <w:spacing w:line="211" w:lineRule="exact"/>
              <w:ind w:left="102" w:right="96"/>
              <w:rPr>
                <w:sz w:val="20"/>
              </w:rPr>
            </w:pPr>
            <w:r>
              <w:rPr>
                <w:spacing w:val="-5"/>
                <w:sz w:val="20"/>
              </w:rPr>
              <w:t>19</w:t>
            </w:r>
          </w:p>
        </w:tc>
        <w:tc>
          <w:tcPr>
            <w:tcW w:w="1147" w:type="dxa"/>
          </w:tcPr>
          <w:p>
            <w:pPr>
              <w:pStyle w:val="TableParagraph"/>
              <w:spacing w:line="211" w:lineRule="exact"/>
              <w:ind w:left="114" w:right="107"/>
              <w:rPr>
                <w:sz w:val="20"/>
              </w:rPr>
            </w:pPr>
            <w:r>
              <w:rPr>
                <w:spacing w:val="-2"/>
                <w:sz w:val="20"/>
              </w:rPr>
              <w:t>0.065</w:t>
            </w:r>
          </w:p>
        </w:tc>
        <w:tc>
          <w:tcPr>
            <w:tcW w:w="1454" w:type="dxa"/>
          </w:tcPr>
          <w:p>
            <w:pPr>
              <w:pStyle w:val="TableParagraph"/>
              <w:ind w:left="100" w:right="94"/>
              <w:rPr>
                <w:sz w:val="20"/>
              </w:rPr>
            </w:pPr>
            <w:r>
              <w:rPr>
                <w:rFonts w:ascii="Times New Roman" w:hAnsi="Times New Roman"/>
                <w:i/>
                <w:sz w:val="20"/>
              </w:rPr>
              <w:t>β</w:t>
            </w:r>
            <w:r>
              <w:rPr>
                <w:rFonts w:ascii="Georgia" w:hAnsi="Georgia"/>
                <w:sz w:val="20"/>
                <w:vertAlign w:val="subscript"/>
              </w:rPr>
              <w:t>3</w:t>
            </w:r>
            <w:r>
              <w:rPr>
                <w:rFonts w:ascii="Georgia" w:hAnsi="Georgia"/>
                <w:spacing w:val="9"/>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sz w:val="20"/>
                <w:vertAlign w:val="baseline"/>
              </w:rPr>
              <w:t>β</w:t>
            </w:r>
            <w:r>
              <w:rPr>
                <w:rFonts w:ascii="Georgia" w:hAnsi="Georgia"/>
                <w:sz w:val="20"/>
                <w:vertAlign w:val="subscript"/>
              </w:rPr>
              <w:t>6</w:t>
            </w:r>
            <w:r>
              <w:rPr>
                <w:rFonts w:ascii="Georgia" w:hAnsi="Georgia"/>
                <w:spacing w:val="11"/>
                <w:w w:val="120"/>
                <w:sz w:val="20"/>
                <w:vertAlign w:val="baseline"/>
              </w:rPr>
              <w:t> </w:t>
            </w:r>
            <w:r>
              <w:rPr>
                <w:w w:val="120"/>
                <w:sz w:val="20"/>
                <w:vertAlign w:val="baseline"/>
              </w:rPr>
              <w:t>=</w:t>
            </w:r>
            <w:r>
              <w:rPr>
                <w:spacing w:val="5"/>
                <w:w w:val="120"/>
                <w:sz w:val="20"/>
                <w:vertAlign w:val="baseline"/>
              </w:rPr>
              <w:t> </w:t>
            </w:r>
            <w:r>
              <w:rPr>
                <w:spacing w:val="-7"/>
                <w:sz w:val="20"/>
                <w:vertAlign w:val="baseline"/>
              </w:rPr>
              <w:t>19</w:t>
            </w:r>
          </w:p>
        </w:tc>
      </w:tr>
      <w:tr>
        <w:trPr>
          <w:trHeight w:val="237" w:hRule="atLeast"/>
        </w:trPr>
        <w:tc>
          <w:tcPr>
            <w:tcW w:w="339" w:type="dxa"/>
          </w:tcPr>
          <w:p>
            <w:pPr>
              <w:pStyle w:val="TableParagraph"/>
              <w:spacing w:line="211" w:lineRule="exact"/>
              <w:ind w:left="7"/>
              <w:rPr>
                <w:sz w:val="20"/>
              </w:rPr>
            </w:pPr>
            <w:r>
              <w:rPr>
                <w:w w:val="89"/>
                <w:sz w:val="20"/>
              </w:rPr>
              <w:t>5</w:t>
            </w:r>
          </w:p>
        </w:tc>
        <w:tc>
          <w:tcPr>
            <w:tcW w:w="339" w:type="dxa"/>
          </w:tcPr>
          <w:p>
            <w:pPr>
              <w:pStyle w:val="TableParagraph"/>
              <w:spacing w:line="211" w:lineRule="exact"/>
              <w:ind w:right="109"/>
              <w:jc w:val="right"/>
              <w:rPr>
                <w:sz w:val="20"/>
              </w:rPr>
            </w:pPr>
            <w:r>
              <w:rPr>
                <w:w w:val="89"/>
                <w:sz w:val="20"/>
              </w:rPr>
              <w:t>6</w:t>
            </w:r>
          </w:p>
        </w:tc>
        <w:tc>
          <w:tcPr>
            <w:tcW w:w="654" w:type="dxa"/>
          </w:tcPr>
          <w:p>
            <w:pPr>
              <w:pStyle w:val="TableParagraph"/>
              <w:spacing w:line="211" w:lineRule="exact"/>
              <w:ind w:left="102" w:right="96"/>
              <w:rPr>
                <w:sz w:val="20"/>
              </w:rPr>
            </w:pPr>
            <w:r>
              <w:rPr>
                <w:spacing w:val="-5"/>
                <w:sz w:val="20"/>
              </w:rPr>
              <w:t>13</w:t>
            </w:r>
          </w:p>
        </w:tc>
        <w:tc>
          <w:tcPr>
            <w:tcW w:w="1147" w:type="dxa"/>
          </w:tcPr>
          <w:p>
            <w:pPr>
              <w:pStyle w:val="TableParagraph"/>
              <w:spacing w:line="211" w:lineRule="exact"/>
              <w:ind w:left="114" w:right="107"/>
              <w:rPr>
                <w:sz w:val="20"/>
              </w:rPr>
            </w:pPr>
            <w:r>
              <w:rPr>
                <w:spacing w:val="-2"/>
                <w:sz w:val="20"/>
              </w:rPr>
              <w:t>0.065</w:t>
            </w:r>
          </w:p>
        </w:tc>
        <w:tc>
          <w:tcPr>
            <w:tcW w:w="1454" w:type="dxa"/>
          </w:tcPr>
          <w:p>
            <w:pPr>
              <w:pStyle w:val="TableParagraph"/>
              <w:ind w:left="100" w:right="94"/>
              <w:rPr>
                <w:sz w:val="20"/>
              </w:rPr>
            </w:pPr>
            <w:r>
              <w:rPr>
                <w:rFonts w:ascii="Times New Roman" w:hAnsi="Times New Roman"/>
                <w:i/>
                <w:w w:val="115"/>
                <w:sz w:val="20"/>
              </w:rPr>
              <w:t>β</w:t>
            </w:r>
            <w:r>
              <w:rPr>
                <w:rFonts w:ascii="Georgia" w:hAnsi="Georgia"/>
                <w:w w:val="115"/>
                <w:sz w:val="20"/>
                <w:vertAlign w:val="subscript"/>
              </w:rPr>
              <w:t>5</w:t>
            </w:r>
            <w:r>
              <w:rPr>
                <w:rFonts w:ascii="Georgia" w:hAnsi="Georgia"/>
                <w:spacing w:val="-1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β</w:t>
            </w:r>
            <w:r>
              <w:rPr>
                <w:rFonts w:ascii="Georgia" w:hAnsi="Georgia"/>
                <w:w w:val="115"/>
                <w:sz w:val="20"/>
                <w:vertAlign w:val="subscript"/>
              </w:rPr>
              <w:t>6</w:t>
            </w:r>
            <w:r>
              <w:rPr>
                <w:rFonts w:ascii="Georgia" w:hAnsi="Georgia"/>
                <w:spacing w:val="-1"/>
                <w:w w:val="115"/>
                <w:sz w:val="20"/>
                <w:vertAlign w:val="baseline"/>
              </w:rPr>
              <w:t> </w:t>
            </w:r>
            <w:r>
              <w:rPr>
                <w:w w:val="115"/>
                <w:sz w:val="20"/>
                <w:vertAlign w:val="baseline"/>
              </w:rPr>
              <w:t>=</w:t>
            </w:r>
            <w:r>
              <w:rPr>
                <w:spacing w:val="-3"/>
                <w:w w:val="115"/>
                <w:sz w:val="20"/>
                <w:vertAlign w:val="baseline"/>
              </w:rPr>
              <w:t> </w:t>
            </w:r>
            <w:r>
              <w:rPr>
                <w:spacing w:val="-5"/>
                <w:sz w:val="20"/>
                <w:vertAlign w:val="baseline"/>
              </w:rPr>
              <w:t>13</w:t>
            </w:r>
          </w:p>
        </w:tc>
      </w:tr>
    </w:tbl>
    <w:p>
      <w:pPr>
        <w:pStyle w:val="BodyText"/>
        <w:spacing w:before="6"/>
        <w:rPr>
          <w:sz w:val="22"/>
        </w:rPr>
      </w:pPr>
    </w:p>
    <w:p>
      <w:pPr>
        <w:pStyle w:val="BodyText"/>
        <w:spacing w:before="103"/>
        <w:ind w:left="2875"/>
      </w:pPr>
      <w:r>
        <w:rPr/>
        <w:t>Table</w:t>
      </w:r>
      <w:r>
        <w:rPr>
          <w:spacing w:val="12"/>
        </w:rPr>
        <w:t> </w:t>
      </w:r>
      <w:r>
        <w:rPr/>
        <w:t>4.10:</w:t>
      </w:r>
      <w:r>
        <w:rPr>
          <w:spacing w:val="13"/>
        </w:rPr>
        <w:t> </w:t>
      </w:r>
      <w:r>
        <w:rPr/>
        <w:t>Large</w:t>
      </w:r>
      <w:r>
        <w:rPr>
          <w:spacing w:val="13"/>
        </w:rPr>
        <w:t> </w:t>
      </w:r>
      <w:r>
        <w:rPr/>
        <w:t>indices</w:t>
      </w:r>
      <w:r>
        <w:rPr>
          <w:spacing w:val="13"/>
        </w:rPr>
        <w:t> </w:t>
      </w:r>
      <w:r>
        <w:rPr/>
        <w:t>of</w:t>
      </w:r>
      <w:r>
        <w:rPr>
          <w:spacing w:val="13"/>
        </w:rPr>
        <w:t> </w:t>
      </w:r>
      <w:r>
        <w:rPr/>
        <w:t>coincidence</w:t>
      </w:r>
      <w:r>
        <w:rPr>
          <w:spacing w:val="13"/>
        </w:rPr>
        <w:t> </w:t>
      </w:r>
      <w:r>
        <w:rPr/>
        <w:t>and</w:t>
      </w:r>
      <w:r>
        <w:rPr>
          <w:spacing w:val="13"/>
        </w:rPr>
        <w:t> </w:t>
      </w:r>
      <w:r>
        <w:rPr/>
        <w:t>shift</w:t>
      </w:r>
      <w:r>
        <w:rPr>
          <w:spacing w:val="13"/>
        </w:rPr>
        <w:t> </w:t>
      </w:r>
      <w:r>
        <w:rPr>
          <w:spacing w:val="-2"/>
        </w:rPr>
        <w:t>relations</w:t>
      </w:r>
    </w:p>
    <w:p>
      <w:pPr>
        <w:pStyle w:val="BodyText"/>
        <w:spacing w:before="10"/>
        <w:rPr>
          <w:sz w:val="35"/>
        </w:rPr>
      </w:pPr>
    </w:p>
    <w:p>
      <w:pPr>
        <w:pStyle w:val="BodyText"/>
        <w:spacing w:line="244" w:lineRule="auto"/>
        <w:ind w:left="2075" w:right="907"/>
        <w:jc w:val="both"/>
      </w:pPr>
      <w:r>
        <w:rPr/>
        <w:t>to find </w:t>
      </w:r>
      <w:r>
        <w:rPr>
          <w:rFonts w:ascii="Times New Roman" w:hAnsi="Times New Roman"/>
          <w:i/>
        </w:rPr>
        <w:t>β</w:t>
      </w:r>
      <w:r>
        <w:rPr>
          <w:rFonts w:ascii="Georgia" w:hAnsi="Georgia"/>
          <w:vertAlign w:val="subscript"/>
        </w:rPr>
        <w:t>7</w:t>
      </w:r>
      <w:r>
        <w:rPr>
          <w:vertAlign w:val="baseline"/>
        </w:rPr>
        <w:t>, we look at the mutual indices that involve Block 7 and are greater than 0</w:t>
      </w:r>
      <w:r>
        <w:rPr>
          <w:rFonts w:ascii="Times New Roman" w:hAnsi="Times New Roman"/>
          <w:i/>
          <w:vertAlign w:val="baseline"/>
        </w:rPr>
        <w:t>.</w:t>
      </w:r>
      <w:r>
        <w:rPr>
          <w:vertAlign w:val="baseline"/>
        </w:rPr>
        <w:t>058. There are three of them:</w:t>
      </w:r>
    </w:p>
    <w:p>
      <w:pPr>
        <w:pStyle w:val="BodyText"/>
        <w:spacing w:before="1"/>
        <w:rPr>
          <w:sz w:val="14"/>
        </w:rPr>
      </w:pPr>
    </w:p>
    <w:tbl>
      <w:tblPr>
        <w:tblW w:w="0" w:type="auto"/>
        <w:jc w:val="left"/>
        <w:tblInd w:w="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
        <w:gridCol w:w="339"/>
        <w:gridCol w:w="654"/>
        <w:gridCol w:w="1147"/>
        <w:gridCol w:w="1454"/>
      </w:tblGrid>
      <w:tr>
        <w:trPr>
          <w:trHeight w:val="247" w:hRule="atLeast"/>
        </w:trPr>
        <w:tc>
          <w:tcPr>
            <w:tcW w:w="339" w:type="dxa"/>
            <w:tcBorders>
              <w:bottom w:val="double" w:sz="4" w:space="0" w:color="000000"/>
            </w:tcBorders>
          </w:tcPr>
          <w:p>
            <w:pPr>
              <w:pStyle w:val="TableParagraph"/>
              <w:spacing w:line="210" w:lineRule="exact"/>
              <w:ind w:left="7"/>
              <w:rPr>
                <w:rFonts w:ascii="Times New Roman"/>
                <w:i/>
                <w:sz w:val="20"/>
              </w:rPr>
            </w:pPr>
            <w:r>
              <w:rPr>
                <w:rFonts w:ascii="Times New Roman"/>
                <w:i/>
                <w:w w:val="123"/>
                <w:sz w:val="20"/>
              </w:rPr>
              <w:t>i</w:t>
            </w:r>
          </w:p>
        </w:tc>
        <w:tc>
          <w:tcPr>
            <w:tcW w:w="339" w:type="dxa"/>
            <w:tcBorders>
              <w:bottom w:val="double" w:sz="4" w:space="0" w:color="000000"/>
            </w:tcBorders>
          </w:tcPr>
          <w:p>
            <w:pPr>
              <w:pStyle w:val="TableParagraph"/>
              <w:spacing w:line="210" w:lineRule="exact"/>
              <w:ind w:right="123"/>
              <w:jc w:val="right"/>
              <w:rPr>
                <w:rFonts w:ascii="Times New Roman"/>
                <w:i/>
                <w:sz w:val="20"/>
              </w:rPr>
            </w:pPr>
            <w:r>
              <w:rPr>
                <w:rFonts w:ascii="Times New Roman"/>
                <w:i/>
                <w:w w:val="147"/>
                <w:sz w:val="20"/>
              </w:rPr>
              <w:t>j</w:t>
            </w:r>
          </w:p>
        </w:tc>
        <w:tc>
          <w:tcPr>
            <w:tcW w:w="654" w:type="dxa"/>
            <w:tcBorders>
              <w:bottom w:val="double" w:sz="4" w:space="0" w:color="000000"/>
            </w:tcBorders>
          </w:tcPr>
          <w:p>
            <w:pPr>
              <w:pStyle w:val="TableParagraph"/>
              <w:spacing w:line="211" w:lineRule="exact"/>
              <w:ind w:left="103" w:right="96"/>
              <w:rPr>
                <w:sz w:val="20"/>
              </w:rPr>
            </w:pPr>
            <w:r>
              <w:rPr>
                <w:spacing w:val="-2"/>
                <w:w w:val="105"/>
                <w:sz w:val="20"/>
              </w:rPr>
              <w:t>Shift</w:t>
            </w:r>
          </w:p>
        </w:tc>
        <w:tc>
          <w:tcPr>
            <w:tcW w:w="1147" w:type="dxa"/>
            <w:tcBorders>
              <w:bottom w:val="double" w:sz="4" w:space="0" w:color="000000"/>
            </w:tcBorders>
          </w:tcPr>
          <w:p>
            <w:pPr>
              <w:pStyle w:val="TableParagraph"/>
              <w:spacing w:line="211" w:lineRule="exact"/>
              <w:ind w:left="114" w:right="108"/>
              <w:rPr>
                <w:sz w:val="20"/>
              </w:rPr>
            </w:pPr>
            <w:r>
              <w:rPr>
                <w:spacing w:val="-2"/>
                <w:w w:val="105"/>
                <w:sz w:val="20"/>
              </w:rPr>
              <w:t>MutIndCo</w:t>
            </w:r>
          </w:p>
        </w:tc>
        <w:tc>
          <w:tcPr>
            <w:tcW w:w="1454" w:type="dxa"/>
            <w:tcBorders>
              <w:bottom w:val="double" w:sz="4" w:space="0" w:color="000000"/>
            </w:tcBorders>
          </w:tcPr>
          <w:p>
            <w:pPr>
              <w:pStyle w:val="TableParagraph"/>
              <w:spacing w:line="211" w:lineRule="exact"/>
              <w:ind w:left="100" w:right="94"/>
              <w:rPr>
                <w:sz w:val="20"/>
              </w:rPr>
            </w:pPr>
            <w:r>
              <w:rPr>
                <w:w w:val="105"/>
                <w:sz w:val="20"/>
              </w:rPr>
              <w:t>Shift</w:t>
            </w:r>
            <w:r>
              <w:rPr>
                <w:spacing w:val="15"/>
                <w:w w:val="105"/>
                <w:sz w:val="20"/>
              </w:rPr>
              <w:t> </w:t>
            </w:r>
            <w:r>
              <w:rPr>
                <w:spacing w:val="-2"/>
                <w:w w:val="105"/>
                <w:sz w:val="20"/>
              </w:rPr>
              <w:t>Relation</w:t>
            </w:r>
          </w:p>
        </w:tc>
      </w:tr>
      <w:tr>
        <w:trPr>
          <w:trHeight w:val="247" w:hRule="atLeast"/>
        </w:trPr>
        <w:tc>
          <w:tcPr>
            <w:tcW w:w="339" w:type="dxa"/>
            <w:tcBorders>
              <w:top w:val="double" w:sz="4" w:space="0" w:color="000000"/>
            </w:tcBorders>
          </w:tcPr>
          <w:p>
            <w:pPr>
              <w:pStyle w:val="TableParagraph"/>
              <w:spacing w:line="221" w:lineRule="exact"/>
              <w:ind w:left="7"/>
              <w:rPr>
                <w:sz w:val="20"/>
              </w:rPr>
            </w:pPr>
            <w:r>
              <w:rPr>
                <w:w w:val="89"/>
                <w:sz w:val="20"/>
              </w:rPr>
              <w:t>3</w:t>
            </w:r>
          </w:p>
        </w:tc>
        <w:tc>
          <w:tcPr>
            <w:tcW w:w="339" w:type="dxa"/>
            <w:tcBorders>
              <w:top w:val="double" w:sz="4" w:space="0" w:color="000000"/>
            </w:tcBorders>
          </w:tcPr>
          <w:p>
            <w:pPr>
              <w:pStyle w:val="TableParagraph"/>
              <w:spacing w:line="221" w:lineRule="exact"/>
              <w:ind w:right="109"/>
              <w:jc w:val="right"/>
              <w:rPr>
                <w:sz w:val="20"/>
              </w:rPr>
            </w:pPr>
            <w:r>
              <w:rPr>
                <w:w w:val="89"/>
                <w:sz w:val="20"/>
              </w:rPr>
              <w:t>7</w:t>
            </w:r>
          </w:p>
        </w:tc>
        <w:tc>
          <w:tcPr>
            <w:tcW w:w="654" w:type="dxa"/>
            <w:tcBorders>
              <w:top w:val="double" w:sz="4" w:space="0" w:color="000000"/>
            </w:tcBorders>
          </w:tcPr>
          <w:p>
            <w:pPr>
              <w:pStyle w:val="TableParagraph"/>
              <w:spacing w:line="221" w:lineRule="exact"/>
              <w:ind w:left="6"/>
              <w:rPr>
                <w:sz w:val="20"/>
              </w:rPr>
            </w:pPr>
            <w:r>
              <w:rPr>
                <w:w w:val="89"/>
                <w:sz w:val="20"/>
              </w:rPr>
              <w:t>3</w:t>
            </w:r>
          </w:p>
        </w:tc>
        <w:tc>
          <w:tcPr>
            <w:tcW w:w="1147" w:type="dxa"/>
            <w:tcBorders>
              <w:top w:val="double" w:sz="4" w:space="0" w:color="000000"/>
            </w:tcBorders>
          </w:tcPr>
          <w:p>
            <w:pPr>
              <w:pStyle w:val="TableParagraph"/>
              <w:spacing w:line="221" w:lineRule="exact"/>
              <w:ind w:left="114" w:right="107"/>
              <w:rPr>
                <w:sz w:val="20"/>
              </w:rPr>
            </w:pPr>
            <w:r>
              <w:rPr>
                <w:spacing w:val="-2"/>
                <w:sz w:val="20"/>
              </w:rPr>
              <w:t>0.059</w:t>
            </w:r>
          </w:p>
        </w:tc>
        <w:tc>
          <w:tcPr>
            <w:tcW w:w="1454" w:type="dxa"/>
            <w:tcBorders>
              <w:top w:val="double" w:sz="4" w:space="0" w:color="000000"/>
            </w:tcBorders>
          </w:tcPr>
          <w:p>
            <w:pPr>
              <w:pStyle w:val="TableParagraph"/>
              <w:spacing w:line="227" w:lineRule="exact"/>
              <w:ind w:left="100" w:right="94"/>
              <w:rPr>
                <w:sz w:val="20"/>
              </w:rPr>
            </w:pPr>
            <w:r>
              <w:rPr>
                <w:rFonts w:ascii="Times New Roman" w:hAnsi="Times New Roman"/>
                <w:i/>
                <w:w w:val="105"/>
                <w:sz w:val="20"/>
              </w:rPr>
              <w:t>β</w:t>
            </w:r>
            <w:r>
              <w:rPr>
                <w:rFonts w:ascii="Georgia" w:hAnsi="Georgia"/>
                <w:w w:val="105"/>
                <w:sz w:val="20"/>
                <w:vertAlign w:val="subscript"/>
              </w:rPr>
              <w:t>3</w:t>
            </w:r>
            <w:r>
              <w:rPr>
                <w:rFonts w:ascii="Georgia" w:hAnsi="Georgia"/>
                <w:spacing w:val="4"/>
                <w:w w:val="105"/>
                <w:sz w:val="20"/>
                <w:vertAlign w:val="baseline"/>
              </w:rPr>
              <w:t> </w:t>
            </w:r>
            <w:r>
              <w:rPr>
                <w:rFonts w:ascii="Meiryo" w:hAnsi="Meiryo"/>
                <w:i/>
                <w:sz w:val="20"/>
                <w:vertAlign w:val="baseline"/>
              </w:rPr>
              <w:t>—</w:t>
            </w:r>
            <w:r>
              <w:rPr>
                <w:rFonts w:ascii="Meiryo" w:hAnsi="Meiryo"/>
                <w:i/>
                <w:spacing w:val="-23"/>
                <w:sz w:val="20"/>
                <w:vertAlign w:val="baseline"/>
              </w:rPr>
              <w:t> </w:t>
            </w:r>
            <w:r>
              <w:rPr>
                <w:rFonts w:ascii="Times New Roman" w:hAnsi="Times New Roman"/>
                <w:i/>
                <w:w w:val="105"/>
                <w:sz w:val="20"/>
                <w:vertAlign w:val="baseline"/>
              </w:rPr>
              <w:t>β</w:t>
            </w:r>
            <w:r>
              <w:rPr>
                <w:rFonts w:ascii="Georgia" w:hAnsi="Georgia"/>
                <w:w w:val="105"/>
                <w:sz w:val="20"/>
                <w:vertAlign w:val="subscript"/>
              </w:rPr>
              <w:t>7</w:t>
            </w:r>
            <w:r>
              <w:rPr>
                <w:rFonts w:ascii="Georgia" w:hAnsi="Georgia"/>
                <w:spacing w:val="8"/>
                <w:w w:val="120"/>
                <w:sz w:val="20"/>
                <w:vertAlign w:val="baseline"/>
              </w:rPr>
              <w:t> </w:t>
            </w:r>
            <w:r>
              <w:rPr>
                <w:w w:val="120"/>
                <w:sz w:val="20"/>
                <w:vertAlign w:val="baseline"/>
              </w:rPr>
              <w:t>=</w:t>
            </w:r>
            <w:r>
              <w:rPr>
                <w:spacing w:val="3"/>
                <w:w w:val="120"/>
                <w:sz w:val="20"/>
                <w:vertAlign w:val="baseline"/>
              </w:rPr>
              <w:t> </w:t>
            </w:r>
            <w:r>
              <w:rPr>
                <w:spacing w:val="-10"/>
                <w:w w:val="105"/>
                <w:sz w:val="20"/>
                <w:vertAlign w:val="baseline"/>
              </w:rPr>
              <w:t>3</w:t>
            </w:r>
          </w:p>
        </w:tc>
      </w:tr>
      <w:tr>
        <w:trPr>
          <w:trHeight w:val="237" w:hRule="atLeast"/>
        </w:trPr>
        <w:tc>
          <w:tcPr>
            <w:tcW w:w="339" w:type="dxa"/>
          </w:tcPr>
          <w:p>
            <w:pPr>
              <w:pStyle w:val="TableParagraph"/>
              <w:spacing w:line="211" w:lineRule="exact"/>
              <w:ind w:left="7"/>
              <w:rPr>
                <w:sz w:val="20"/>
              </w:rPr>
            </w:pPr>
            <w:r>
              <w:rPr>
                <w:w w:val="89"/>
                <w:sz w:val="20"/>
              </w:rPr>
              <w:t>3</w:t>
            </w:r>
          </w:p>
        </w:tc>
        <w:tc>
          <w:tcPr>
            <w:tcW w:w="339" w:type="dxa"/>
          </w:tcPr>
          <w:p>
            <w:pPr>
              <w:pStyle w:val="TableParagraph"/>
              <w:spacing w:line="211" w:lineRule="exact"/>
              <w:ind w:right="109"/>
              <w:jc w:val="right"/>
              <w:rPr>
                <w:sz w:val="20"/>
              </w:rPr>
            </w:pPr>
            <w:r>
              <w:rPr>
                <w:w w:val="89"/>
                <w:sz w:val="20"/>
              </w:rPr>
              <w:t>7</w:t>
            </w:r>
          </w:p>
        </w:tc>
        <w:tc>
          <w:tcPr>
            <w:tcW w:w="654" w:type="dxa"/>
          </w:tcPr>
          <w:p>
            <w:pPr>
              <w:pStyle w:val="TableParagraph"/>
              <w:spacing w:line="211" w:lineRule="exact"/>
              <w:ind w:left="102" w:right="96"/>
              <w:rPr>
                <w:sz w:val="20"/>
              </w:rPr>
            </w:pPr>
            <w:r>
              <w:rPr>
                <w:spacing w:val="-5"/>
                <w:sz w:val="20"/>
              </w:rPr>
              <w:t>25</w:t>
            </w:r>
          </w:p>
        </w:tc>
        <w:tc>
          <w:tcPr>
            <w:tcW w:w="1147" w:type="dxa"/>
          </w:tcPr>
          <w:p>
            <w:pPr>
              <w:pStyle w:val="TableParagraph"/>
              <w:spacing w:line="211" w:lineRule="exact"/>
              <w:ind w:left="114" w:right="107"/>
              <w:rPr>
                <w:sz w:val="20"/>
              </w:rPr>
            </w:pPr>
            <w:r>
              <w:rPr>
                <w:spacing w:val="-2"/>
                <w:sz w:val="20"/>
              </w:rPr>
              <w:t>0.059</w:t>
            </w:r>
          </w:p>
        </w:tc>
        <w:tc>
          <w:tcPr>
            <w:tcW w:w="1454" w:type="dxa"/>
          </w:tcPr>
          <w:p>
            <w:pPr>
              <w:pStyle w:val="TableParagraph"/>
              <w:ind w:left="100" w:right="94"/>
              <w:rPr>
                <w:sz w:val="20"/>
              </w:rPr>
            </w:pPr>
            <w:r>
              <w:rPr>
                <w:rFonts w:ascii="Times New Roman" w:hAnsi="Times New Roman"/>
                <w:i/>
                <w:w w:val="120"/>
                <w:sz w:val="20"/>
              </w:rPr>
              <w:t>β</w:t>
            </w:r>
            <w:r>
              <w:rPr>
                <w:rFonts w:ascii="Georgia" w:hAnsi="Georgia"/>
                <w:w w:val="120"/>
                <w:sz w:val="20"/>
                <w:vertAlign w:val="subscript"/>
              </w:rPr>
              <w:t>3</w:t>
            </w:r>
            <w:r>
              <w:rPr>
                <w:rFonts w:ascii="Georgia" w:hAnsi="Georgia"/>
                <w:spacing w:val="-15"/>
                <w:w w:val="12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20"/>
                <w:sz w:val="20"/>
                <w:vertAlign w:val="baseline"/>
              </w:rPr>
              <w:t>β</w:t>
            </w:r>
            <w:r>
              <w:rPr>
                <w:rFonts w:ascii="Georgia" w:hAnsi="Georgia"/>
                <w:w w:val="120"/>
                <w:sz w:val="20"/>
                <w:vertAlign w:val="subscript"/>
              </w:rPr>
              <w:t>7</w:t>
            </w:r>
            <w:r>
              <w:rPr>
                <w:rFonts w:ascii="Georgia" w:hAnsi="Georgia"/>
                <w:spacing w:val="-14"/>
                <w:w w:val="120"/>
                <w:sz w:val="20"/>
                <w:vertAlign w:val="baseline"/>
              </w:rPr>
              <w:t> </w:t>
            </w:r>
            <w:r>
              <w:rPr>
                <w:w w:val="120"/>
                <w:sz w:val="20"/>
                <w:vertAlign w:val="baseline"/>
              </w:rPr>
              <w:t>=</w:t>
            </w:r>
            <w:r>
              <w:rPr>
                <w:spacing w:val="-13"/>
                <w:w w:val="120"/>
                <w:sz w:val="20"/>
                <w:vertAlign w:val="baseline"/>
              </w:rPr>
              <w:t> </w:t>
            </w:r>
            <w:r>
              <w:rPr>
                <w:spacing w:val="-5"/>
                <w:sz w:val="20"/>
                <w:vertAlign w:val="baseline"/>
              </w:rPr>
              <w:t>25</w:t>
            </w:r>
          </w:p>
        </w:tc>
      </w:tr>
      <w:tr>
        <w:trPr>
          <w:trHeight w:val="237" w:hRule="atLeast"/>
        </w:trPr>
        <w:tc>
          <w:tcPr>
            <w:tcW w:w="339" w:type="dxa"/>
          </w:tcPr>
          <w:p>
            <w:pPr>
              <w:pStyle w:val="TableParagraph"/>
              <w:spacing w:line="211" w:lineRule="exact"/>
              <w:ind w:left="7"/>
              <w:rPr>
                <w:sz w:val="20"/>
              </w:rPr>
            </w:pPr>
            <w:r>
              <w:rPr>
                <w:w w:val="89"/>
                <w:sz w:val="20"/>
              </w:rPr>
              <w:t>4</w:t>
            </w:r>
          </w:p>
        </w:tc>
        <w:tc>
          <w:tcPr>
            <w:tcW w:w="339" w:type="dxa"/>
          </w:tcPr>
          <w:p>
            <w:pPr>
              <w:pStyle w:val="TableParagraph"/>
              <w:spacing w:line="211" w:lineRule="exact"/>
              <w:ind w:right="109"/>
              <w:jc w:val="right"/>
              <w:rPr>
                <w:sz w:val="20"/>
              </w:rPr>
            </w:pPr>
            <w:r>
              <w:rPr>
                <w:w w:val="89"/>
                <w:sz w:val="20"/>
              </w:rPr>
              <w:t>7</w:t>
            </w:r>
          </w:p>
        </w:tc>
        <w:tc>
          <w:tcPr>
            <w:tcW w:w="654" w:type="dxa"/>
          </w:tcPr>
          <w:p>
            <w:pPr>
              <w:pStyle w:val="TableParagraph"/>
              <w:spacing w:line="211" w:lineRule="exact"/>
              <w:ind w:left="6"/>
              <w:rPr>
                <w:sz w:val="20"/>
              </w:rPr>
            </w:pPr>
            <w:r>
              <w:rPr>
                <w:w w:val="89"/>
                <w:sz w:val="20"/>
              </w:rPr>
              <w:t>8</w:t>
            </w:r>
          </w:p>
        </w:tc>
        <w:tc>
          <w:tcPr>
            <w:tcW w:w="1147" w:type="dxa"/>
          </w:tcPr>
          <w:p>
            <w:pPr>
              <w:pStyle w:val="TableParagraph"/>
              <w:spacing w:line="211" w:lineRule="exact"/>
              <w:ind w:left="114" w:right="107"/>
              <w:rPr>
                <w:sz w:val="20"/>
              </w:rPr>
            </w:pPr>
            <w:r>
              <w:rPr>
                <w:spacing w:val="-2"/>
                <w:sz w:val="20"/>
              </w:rPr>
              <w:t>0.058</w:t>
            </w:r>
          </w:p>
        </w:tc>
        <w:tc>
          <w:tcPr>
            <w:tcW w:w="1454" w:type="dxa"/>
          </w:tcPr>
          <w:p>
            <w:pPr>
              <w:pStyle w:val="TableParagraph"/>
              <w:ind w:left="100" w:right="94"/>
              <w:rPr>
                <w:sz w:val="20"/>
              </w:rPr>
            </w:pPr>
            <w:r>
              <w:rPr>
                <w:rFonts w:ascii="Times New Roman" w:hAnsi="Times New Roman"/>
                <w:i/>
                <w:w w:val="105"/>
                <w:sz w:val="20"/>
              </w:rPr>
              <w:t>β</w:t>
            </w:r>
            <w:r>
              <w:rPr>
                <w:rFonts w:ascii="Georgia" w:hAnsi="Georgia"/>
                <w:w w:val="105"/>
                <w:sz w:val="20"/>
                <w:vertAlign w:val="subscript"/>
              </w:rPr>
              <w:t>4</w:t>
            </w:r>
            <w:r>
              <w:rPr>
                <w:rFonts w:ascii="Georgia" w:hAnsi="Georgia"/>
                <w:spacing w:val="3"/>
                <w:w w:val="105"/>
                <w:sz w:val="20"/>
                <w:vertAlign w:val="baseline"/>
              </w:rPr>
              <w:t> </w:t>
            </w:r>
            <w:r>
              <w:rPr>
                <w:rFonts w:ascii="Meiryo" w:hAnsi="Meiryo"/>
                <w:i/>
                <w:sz w:val="20"/>
                <w:vertAlign w:val="baseline"/>
              </w:rPr>
              <w:t>—</w:t>
            </w:r>
            <w:r>
              <w:rPr>
                <w:rFonts w:ascii="Meiryo" w:hAnsi="Meiryo"/>
                <w:i/>
                <w:spacing w:val="-23"/>
                <w:sz w:val="20"/>
                <w:vertAlign w:val="baseline"/>
              </w:rPr>
              <w:t> </w:t>
            </w:r>
            <w:r>
              <w:rPr>
                <w:rFonts w:ascii="Times New Roman" w:hAnsi="Times New Roman"/>
                <w:i/>
                <w:w w:val="105"/>
                <w:sz w:val="20"/>
                <w:vertAlign w:val="baseline"/>
              </w:rPr>
              <w:t>β</w:t>
            </w:r>
            <w:r>
              <w:rPr>
                <w:rFonts w:ascii="Georgia" w:hAnsi="Georgia"/>
                <w:w w:val="105"/>
                <w:sz w:val="20"/>
                <w:vertAlign w:val="subscript"/>
              </w:rPr>
              <w:t>7</w:t>
            </w:r>
            <w:r>
              <w:rPr>
                <w:rFonts w:ascii="Georgia" w:hAnsi="Georgia"/>
                <w:spacing w:val="7"/>
                <w:w w:val="120"/>
                <w:sz w:val="20"/>
                <w:vertAlign w:val="baseline"/>
              </w:rPr>
              <w:t> </w:t>
            </w:r>
            <w:r>
              <w:rPr>
                <w:w w:val="120"/>
                <w:sz w:val="20"/>
                <w:vertAlign w:val="baseline"/>
              </w:rPr>
              <w:t>=</w:t>
            </w:r>
            <w:r>
              <w:rPr>
                <w:spacing w:val="3"/>
                <w:w w:val="120"/>
                <w:sz w:val="20"/>
                <w:vertAlign w:val="baseline"/>
              </w:rPr>
              <w:t> </w:t>
            </w:r>
            <w:r>
              <w:rPr>
                <w:spacing w:val="-10"/>
                <w:w w:val="105"/>
                <w:sz w:val="20"/>
                <w:vertAlign w:val="baseline"/>
              </w:rPr>
              <w:t>8</w:t>
            </w:r>
          </w:p>
        </w:tc>
      </w:tr>
    </w:tbl>
    <w:p>
      <w:pPr>
        <w:pStyle w:val="BodyText"/>
        <w:spacing w:line="240" w:lineRule="exact" w:before="150"/>
        <w:ind w:left="2075" w:right="906"/>
        <w:jc w:val="both"/>
      </w:pPr>
      <w:r>
        <w:rPr/>
        <w:pict>
          <v:shape style="position:absolute;margin-left:245.878677pt;margin-top:21.332188pt;width:7.8pt;height:17.3pt;mso-position-horizontal-relative:page;mso-position-vertical-relative:paragraph;z-index:-30221824" type="#_x0000_t202" id="docshape74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Only</w:t>
      </w:r>
      <w:r>
        <w:rPr>
          <w:spacing w:val="36"/>
        </w:rPr>
        <w:t> </w:t>
      </w:r>
      <w:r>
        <w:rPr/>
        <w:t>one</w:t>
      </w:r>
      <w:r>
        <w:rPr>
          <w:spacing w:val="36"/>
        </w:rPr>
        <w:t> </w:t>
      </w:r>
      <w:r>
        <w:rPr/>
        <w:t>of</w:t>
      </w:r>
      <w:r>
        <w:rPr>
          <w:spacing w:val="37"/>
        </w:rPr>
        <w:t> </w:t>
      </w:r>
      <w:r>
        <w:rPr/>
        <w:t>the</w:t>
      </w:r>
      <w:r>
        <w:rPr>
          <w:spacing w:val="36"/>
        </w:rPr>
        <w:t> </w:t>
      </w:r>
      <w:r>
        <w:rPr/>
        <w:t>first</w:t>
      </w:r>
      <w:r>
        <w:rPr>
          <w:spacing w:val="36"/>
        </w:rPr>
        <w:t> </w:t>
      </w:r>
      <w:r>
        <w:rPr/>
        <w:t>two</w:t>
      </w:r>
      <w:r>
        <w:rPr>
          <w:spacing w:val="36"/>
        </w:rPr>
        <w:t> </w:t>
      </w:r>
      <w:r>
        <w:rPr/>
        <w:t>can</w:t>
      </w:r>
      <w:r>
        <w:rPr>
          <w:spacing w:val="37"/>
        </w:rPr>
        <w:t> </w:t>
      </w:r>
      <w:r>
        <w:rPr/>
        <w:t>be</w:t>
      </w:r>
      <w:r>
        <w:rPr>
          <w:spacing w:val="37"/>
        </w:rPr>
        <w:t> </w:t>
      </w:r>
      <w:r>
        <w:rPr/>
        <w:t>correct,</w:t>
      </w:r>
      <w:r>
        <w:rPr>
          <w:spacing w:val="36"/>
        </w:rPr>
        <w:t> </w:t>
      </w:r>
      <w:r>
        <w:rPr/>
        <w:t>but</w:t>
      </w:r>
      <w:r>
        <w:rPr>
          <w:spacing w:val="36"/>
        </w:rPr>
        <w:t> </w:t>
      </w:r>
      <w:r>
        <w:rPr/>
        <w:t>the</w:t>
      </w:r>
      <w:r>
        <w:rPr>
          <w:spacing w:val="36"/>
        </w:rPr>
        <w:t> </w:t>
      </w:r>
      <w:r>
        <w:rPr/>
        <w:t>third</w:t>
      </w:r>
      <w:r>
        <w:rPr>
          <w:spacing w:val="37"/>
        </w:rPr>
        <w:t> </w:t>
      </w:r>
      <w:r>
        <w:rPr/>
        <w:t>yields</w:t>
      </w:r>
      <w:r>
        <w:rPr>
          <w:spacing w:val="36"/>
        </w:rPr>
        <w:t> </w:t>
      </w:r>
      <w:r>
        <w:rPr>
          <w:rFonts w:ascii="Times New Roman" w:hAnsi="Times New Roman"/>
          <w:i/>
        </w:rPr>
        <w:t>β</w:t>
      </w:r>
      <w:r>
        <w:rPr>
          <w:rFonts w:ascii="Georgia" w:hAnsi="Georgia"/>
          <w:vertAlign w:val="subscript"/>
        </w:rPr>
        <w:t>7</w:t>
      </w:r>
      <w:r>
        <w:rPr>
          <w:rFonts w:ascii="Georgia" w:hAnsi="Georgia"/>
          <w:spacing w:val="33"/>
          <w:w w:val="110"/>
          <w:vertAlign w:val="baseline"/>
        </w:rPr>
        <w:t> </w:t>
      </w:r>
      <w:r>
        <w:rPr>
          <w:w w:val="110"/>
          <w:vertAlign w:val="baseline"/>
        </w:rPr>
        <w:t>=</w:t>
      </w:r>
      <w:r>
        <w:rPr>
          <w:spacing w:val="27"/>
          <w:w w:val="110"/>
          <w:vertAlign w:val="baseline"/>
        </w:rPr>
        <w:t> </w:t>
      </w:r>
      <w:r>
        <w:rPr>
          <w:rFonts w:ascii="Times New Roman" w:hAnsi="Times New Roman"/>
          <w:i/>
          <w:w w:val="110"/>
          <w:vertAlign w:val="baseline"/>
        </w:rPr>
        <w:t>β</w:t>
      </w:r>
      <w:r>
        <w:rPr>
          <w:rFonts w:ascii="Georgia" w:hAnsi="Georgia"/>
          <w:w w:val="110"/>
          <w:vertAlign w:val="subscript"/>
        </w:rPr>
        <w:t>1</w:t>
      </w:r>
      <w:r>
        <w:rPr>
          <w:rFonts w:ascii="Georgia" w:hAnsi="Georgia"/>
          <w:w w:val="110"/>
          <w:vertAlign w:val="baseline"/>
        </w:rPr>
        <w:t> </w:t>
      </w:r>
      <w:r>
        <w:rPr>
          <w:w w:val="110"/>
          <w:vertAlign w:val="baseline"/>
        </w:rPr>
        <w:t>+ </w:t>
      </w:r>
      <w:r>
        <w:rPr>
          <w:vertAlign w:val="baseline"/>
        </w:rPr>
        <w:t>25. This</w:t>
      </w:r>
      <w:r>
        <w:rPr>
          <w:spacing w:val="24"/>
          <w:vertAlign w:val="baseline"/>
        </w:rPr>
        <w:t> </w:t>
      </w:r>
      <w:r>
        <w:rPr>
          <w:vertAlign w:val="baseline"/>
        </w:rPr>
        <w:t>agrees</w:t>
      </w:r>
      <w:r>
        <w:rPr>
          <w:spacing w:val="24"/>
          <w:vertAlign w:val="baseline"/>
        </w:rPr>
        <w:t> </w:t>
      </w:r>
      <w:r>
        <w:rPr>
          <w:vertAlign w:val="baseline"/>
        </w:rPr>
        <w:t>with</w:t>
      </w:r>
      <w:r>
        <w:rPr>
          <w:spacing w:val="24"/>
          <w:vertAlign w:val="baseline"/>
        </w:rPr>
        <w:t> </w:t>
      </w:r>
      <w:r>
        <w:rPr>
          <w:rFonts w:ascii="Times New Roman" w:hAnsi="Times New Roman"/>
          <w:i/>
          <w:vertAlign w:val="baseline"/>
        </w:rPr>
        <w:t>β</w:t>
      </w:r>
      <w:r>
        <w:rPr>
          <w:rFonts w:ascii="Georgia" w:hAnsi="Georgia"/>
          <w:vertAlign w:val="subscript"/>
        </w:rPr>
        <w:t>7</w:t>
      </w:r>
      <w:r>
        <w:rPr>
          <w:rFonts w:ascii="Georgia" w:hAnsi="Georgia"/>
          <w:vertAlign w:val="baseline"/>
        </w:rPr>
        <w:t> </w:t>
      </w:r>
      <w:r>
        <w:rPr>
          <w:w w:val="110"/>
          <w:vertAlign w:val="baseline"/>
        </w:rPr>
        <w:t>= </w:t>
      </w:r>
      <w:r>
        <w:rPr>
          <w:rFonts w:ascii="Times New Roman" w:hAnsi="Times New Roman"/>
          <w:i/>
          <w:vertAlign w:val="baseline"/>
        </w:rPr>
        <w:t>β</w:t>
      </w:r>
      <w:r>
        <w:rPr>
          <w:rFonts w:ascii="Georgia" w:hAnsi="Georgia"/>
          <w:vertAlign w:val="subscript"/>
        </w:rPr>
        <w:t>3</w:t>
      </w:r>
      <w:r>
        <w:rPr>
          <w:rFonts w:ascii="Georgia" w:hAnsi="Georgia"/>
          <w:spacing w:val="40"/>
          <w:vertAlign w:val="baseline"/>
        </w:rPr>
        <w:t>  </w:t>
      </w:r>
      <w:r>
        <w:rPr>
          <w:vertAlign w:val="baseline"/>
        </w:rPr>
        <w:t>3 </w:t>
      </w:r>
      <w:r>
        <w:rPr>
          <w:w w:val="110"/>
          <w:vertAlign w:val="baseline"/>
        </w:rPr>
        <w:t>= </w:t>
      </w:r>
      <w:r>
        <w:rPr>
          <w:vertAlign w:val="baseline"/>
        </w:rPr>
        <w:t>25,</w:t>
      </w:r>
      <w:r>
        <w:rPr>
          <w:spacing w:val="24"/>
          <w:vertAlign w:val="baseline"/>
        </w:rPr>
        <w:t> </w:t>
      </w:r>
      <w:r>
        <w:rPr>
          <w:vertAlign w:val="baseline"/>
        </w:rPr>
        <w:t>so</w:t>
      </w:r>
      <w:r>
        <w:rPr>
          <w:spacing w:val="24"/>
          <w:vertAlign w:val="baseline"/>
        </w:rPr>
        <w:t> </w:t>
      </w:r>
      <w:r>
        <w:rPr>
          <w:vertAlign w:val="baseline"/>
        </w:rPr>
        <w:t>is</w:t>
      </w:r>
      <w:r>
        <w:rPr>
          <w:spacing w:val="24"/>
          <w:vertAlign w:val="baseline"/>
        </w:rPr>
        <w:t> </w:t>
      </w:r>
      <w:r>
        <w:rPr>
          <w:vertAlign w:val="baseline"/>
        </w:rPr>
        <w:t>probably</w:t>
      </w:r>
      <w:r>
        <w:rPr>
          <w:spacing w:val="24"/>
          <w:vertAlign w:val="baseline"/>
        </w:rPr>
        <w:t> </w:t>
      </w:r>
      <w:r>
        <w:rPr>
          <w:vertAlign w:val="baseline"/>
        </w:rPr>
        <w:t>correct.</w:t>
      </w:r>
      <w:r>
        <w:rPr>
          <w:spacing w:val="24"/>
          <w:vertAlign w:val="baseline"/>
        </w:rPr>
        <w:t> </w:t>
      </w:r>
      <w:r>
        <w:rPr>
          <w:vertAlign w:val="baseline"/>
        </w:rPr>
        <w:t>Thus</w:t>
      </w:r>
      <w:r>
        <w:rPr>
          <w:spacing w:val="23"/>
          <w:vertAlign w:val="baseline"/>
        </w:rPr>
        <w:t> </w:t>
      </w:r>
      <w:r>
        <w:rPr>
          <w:vertAlign w:val="baseline"/>
        </w:rPr>
        <w:t>the</w:t>
      </w:r>
      <w:r>
        <w:rPr>
          <w:spacing w:val="24"/>
          <w:vertAlign w:val="baseline"/>
        </w:rPr>
        <w:t> </w:t>
      </w:r>
      <w:r>
        <w:rPr>
          <w:vertAlign w:val="baseline"/>
        </w:rPr>
        <w:t>amounts that Blocks 2 through 7 are rotated exceed the amount that Block 1 is rotated by 9, 2, 7, 22, 9, and 25, respectively. For example, if the first letter of the keyword is </w:t>
      </w:r>
      <w:r>
        <w:rPr>
          <w:rFonts w:ascii="PMingLiU" w:hAnsi="PMingLiU"/>
          <w:vertAlign w:val="baseline"/>
        </w:rPr>
        <w:t>A</w:t>
      </w:r>
      <w:r>
        <w:rPr>
          <w:vertAlign w:val="baseline"/>
        </w:rPr>
        <w:t>, then the full keyword is </w:t>
      </w:r>
      <w:r>
        <w:rPr>
          <w:rFonts w:ascii="PMingLiU" w:hAnsi="PMingLiU"/>
          <w:vertAlign w:val="baseline"/>
        </w:rPr>
        <w:t>AJCHWJZ</w:t>
      </w:r>
      <w:r>
        <w:rPr>
          <w:vertAlign w:val="baseline"/>
        </w:rPr>
        <w:t>. The shifts of this keyword and decryptions are listed in the table.</w:t>
      </w:r>
    </w:p>
    <w:p>
      <w:pPr>
        <w:pStyle w:val="BodyText"/>
        <w:spacing w:line="213" w:lineRule="auto" w:before="17"/>
        <w:ind w:left="2075" w:right="908" w:firstLine="298"/>
        <w:jc w:val="both"/>
      </w:pPr>
      <w:r>
        <w:rPr/>
        <w:t>We find that the keyword is </w:t>
      </w:r>
      <w:r>
        <w:rPr>
          <w:rFonts w:ascii="PMingLiU"/>
        </w:rPr>
        <w:t>ENGLAND</w:t>
      </w:r>
      <w:r>
        <w:rPr/>
        <w:t>, and the full plaintext reads as fol- </w:t>
      </w:r>
      <w:r>
        <w:rPr>
          <w:spacing w:val="-2"/>
        </w:rPr>
        <w:t>lows:</w:t>
      </w:r>
    </w:p>
    <w:p>
      <w:pPr>
        <w:pStyle w:val="BodyText"/>
        <w:spacing w:before="7"/>
        <w:rPr>
          <w:sz w:val="8"/>
        </w:rPr>
      </w:pPr>
    </w:p>
    <w:p>
      <w:pPr>
        <w:pStyle w:val="BodyText"/>
        <w:spacing w:line="244" w:lineRule="auto" w:before="103"/>
        <w:ind w:left="2573" w:right="1403"/>
        <w:jc w:val="both"/>
      </w:pPr>
      <w:r>
        <w:rPr/>
        <w:t>It</w:t>
      </w:r>
      <w:r>
        <w:rPr>
          <w:spacing w:val="31"/>
        </w:rPr>
        <w:t> </w:t>
      </w:r>
      <w:r>
        <w:rPr/>
        <w:t>is</w:t>
      </w:r>
      <w:r>
        <w:rPr>
          <w:spacing w:val="31"/>
        </w:rPr>
        <w:t> </w:t>
      </w:r>
      <w:r>
        <w:rPr/>
        <w:t>to</w:t>
      </w:r>
      <w:r>
        <w:rPr>
          <w:spacing w:val="31"/>
        </w:rPr>
        <w:t> </w:t>
      </w:r>
      <w:r>
        <w:rPr/>
        <w:t>be</w:t>
      </w:r>
      <w:r>
        <w:rPr>
          <w:spacing w:val="31"/>
        </w:rPr>
        <w:t> </w:t>
      </w:r>
      <w:r>
        <w:rPr/>
        <w:t>questioned</w:t>
      </w:r>
      <w:r>
        <w:rPr>
          <w:spacing w:val="31"/>
        </w:rPr>
        <w:t> </w:t>
      </w:r>
      <w:r>
        <w:rPr/>
        <w:t>whether</w:t>
      </w:r>
      <w:r>
        <w:rPr>
          <w:spacing w:val="31"/>
        </w:rPr>
        <w:t> </w:t>
      </w:r>
      <w:r>
        <w:rPr/>
        <w:t>in</w:t>
      </w:r>
      <w:r>
        <w:rPr>
          <w:spacing w:val="31"/>
        </w:rPr>
        <w:t> </w:t>
      </w:r>
      <w:r>
        <w:rPr/>
        <w:t>the</w:t>
      </w:r>
      <w:r>
        <w:rPr>
          <w:spacing w:val="31"/>
        </w:rPr>
        <w:t> </w:t>
      </w:r>
      <w:r>
        <w:rPr/>
        <w:t>whole</w:t>
      </w:r>
      <w:r>
        <w:rPr>
          <w:spacing w:val="31"/>
        </w:rPr>
        <w:t> </w:t>
      </w:r>
      <w:r>
        <w:rPr/>
        <w:t>length</w:t>
      </w:r>
      <w:r>
        <w:rPr>
          <w:spacing w:val="31"/>
        </w:rPr>
        <w:t> </w:t>
      </w:r>
      <w:r>
        <w:rPr/>
        <w:t>and</w:t>
      </w:r>
      <w:r>
        <w:rPr>
          <w:spacing w:val="31"/>
        </w:rPr>
        <w:t> </w:t>
      </w:r>
      <w:r>
        <w:rPr/>
        <w:t>breadth of the world there is a more admirable spot for a man in love to pass a day or two than the typical English village. It combines the comforts</w:t>
      </w:r>
      <w:r>
        <w:rPr>
          <w:spacing w:val="-4"/>
        </w:rPr>
        <w:t> </w:t>
      </w:r>
      <w:r>
        <w:rPr/>
        <w:t>of</w:t>
      </w:r>
      <w:r>
        <w:rPr>
          <w:spacing w:val="-4"/>
        </w:rPr>
        <w:t> </w:t>
      </w:r>
      <w:r>
        <w:rPr/>
        <w:t>civilization</w:t>
      </w:r>
      <w:r>
        <w:rPr>
          <w:spacing w:val="-4"/>
        </w:rPr>
        <w:t> </w:t>
      </w:r>
      <w:r>
        <w:rPr/>
        <w:t>with</w:t>
      </w:r>
      <w:r>
        <w:rPr>
          <w:spacing w:val="-4"/>
        </w:rPr>
        <w:t> </w:t>
      </w:r>
      <w:r>
        <w:rPr/>
        <w:t>the</w:t>
      </w:r>
      <w:r>
        <w:rPr>
          <w:spacing w:val="-4"/>
        </w:rPr>
        <w:t> </w:t>
      </w:r>
      <w:r>
        <w:rPr/>
        <w:t>restfulness</w:t>
      </w:r>
      <w:r>
        <w:rPr>
          <w:spacing w:val="-4"/>
        </w:rPr>
        <w:t> </w:t>
      </w:r>
      <w:r>
        <w:rPr/>
        <w:t>of</w:t>
      </w:r>
      <w:r>
        <w:rPr>
          <w:spacing w:val="-4"/>
        </w:rPr>
        <w:t> </w:t>
      </w:r>
      <w:r>
        <w:rPr/>
        <w:t>solitude</w:t>
      </w:r>
      <w:r>
        <w:rPr>
          <w:spacing w:val="-4"/>
        </w:rPr>
        <w:t> </w:t>
      </w:r>
      <w:r>
        <w:rPr/>
        <w:t>in</w:t>
      </w:r>
      <w:r>
        <w:rPr>
          <w:spacing w:val="-4"/>
        </w:rPr>
        <w:t> </w:t>
      </w:r>
      <w:r>
        <w:rPr/>
        <w:t>a</w:t>
      </w:r>
      <w:r>
        <w:rPr>
          <w:spacing w:val="-4"/>
        </w:rPr>
        <w:t> </w:t>
      </w:r>
      <w:r>
        <w:rPr/>
        <w:t>manner equalled</w:t>
      </w:r>
      <w:r>
        <w:rPr>
          <w:spacing w:val="37"/>
        </w:rPr>
        <w:t> </w:t>
      </w:r>
      <w:r>
        <w:rPr/>
        <w:t>by</w:t>
      </w:r>
      <w:r>
        <w:rPr>
          <w:spacing w:val="37"/>
        </w:rPr>
        <w:t> </w:t>
      </w:r>
      <w:r>
        <w:rPr/>
        <w:t>no</w:t>
      </w:r>
      <w:r>
        <w:rPr>
          <w:spacing w:val="37"/>
        </w:rPr>
        <w:t> </w:t>
      </w:r>
      <w:r>
        <w:rPr/>
        <w:t>other</w:t>
      </w:r>
      <w:r>
        <w:rPr>
          <w:spacing w:val="37"/>
        </w:rPr>
        <w:t> </w:t>
      </w:r>
      <w:r>
        <w:rPr/>
        <w:t>spot</w:t>
      </w:r>
      <w:r>
        <w:rPr>
          <w:spacing w:val="37"/>
        </w:rPr>
        <w:t> </w:t>
      </w:r>
      <w:r>
        <w:rPr/>
        <w:t>except</w:t>
      </w:r>
      <w:r>
        <w:rPr>
          <w:spacing w:val="37"/>
        </w:rPr>
        <w:t> </w:t>
      </w:r>
      <w:r>
        <w:rPr/>
        <w:t>the</w:t>
      </w:r>
      <w:r>
        <w:rPr>
          <w:spacing w:val="37"/>
        </w:rPr>
        <w:t> </w:t>
      </w:r>
      <w:r>
        <w:rPr/>
        <w:t>New</w:t>
      </w:r>
      <w:r>
        <w:rPr>
          <w:spacing w:val="37"/>
        </w:rPr>
        <w:t> </w:t>
      </w:r>
      <w:r>
        <w:rPr/>
        <w:t>York</w:t>
      </w:r>
      <w:r>
        <w:rPr>
          <w:spacing w:val="37"/>
        </w:rPr>
        <w:t> </w:t>
      </w:r>
      <w:r>
        <w:rPr/>
        <w:t>Public</w:t>
      </w:r>
      <w:r>
        <w:rPr>
          <w:spacing w:val="37"/>
        </w:rPr>
        <w:t> </w:t>
      </w:r>
      <w:r>
        <w:rPr/>
        <w:t>Library.</w:t>
      </w:r>
    </w:p>
    <w:p>
      <w:pPr>
        <w:spacing w:before="9"/>
        <w:ind w:left="2573" w:right="0" w:firstLine="0"/>
        <w:jc w:val="both"/>
        <w:rPr>
          <w:sz w:val="20"/>
        </w:rPr>
      </w:pPr>
      <w:r>
        <w:rPr>
          <w:i/>
          <w:w w:val="110"/>
          <w:sz w:val="20"/>
        </w:rPr>
        <w:t>A</w:t>
      </w:r>
      <w:r>
        <w:rPr>
          <w:i/>
          <w:spacing w:val="4"/>
          <w:w w:val="110"/>
          <w:sz w:val="20"/>
        </w:rPr>
        <w:t> </w:t>
      </w:r>
      <w:r>
        <w:rPr>
          <w:i/>
          <w:w w:val="110"/>
          <w:sz w:val="20"/>
        </w:rPr>
        <w:t>Damsel</w:t>
      </w:r>
      <w:r>
        <w:rPr>
          <w:i/>
          <w:spacing w:val="4"/>
          <w:w w:val="110"/>
          <w:sz w:val="20"/>
        </w:rPr>
        <w:t> </w:t>
      </w:r>
      <w:r>
        <w:rPr>
          <w:i/>
          <w:w w:val="110"/>
          <w:sz w:val="20"/>
        </w:rPr>
        <w:t>in</w:t>
      </w:r>
      <w:r>
        <w:rPr>
          <w:i/>
          <w:spacing w:val="4"/>
          <w:w w:val="110"/>
          <w:sz w:val="20"/>
        </w:rPr>
        <w:t> </w:t>
      </w:r>
      <w:r>
        <w:rPr>
          <w:i/>
          <w:w w:val="110"/>
          <w:sz w:val="20"/>
        </w:rPr>
        <w:t>Distress</w:t>
      </w:r>
      <w:r>
        <w:rPr>
          <w:w w:val="110"/>
          <w:sz w:val="20"/>
        </w:rPr>
        <w:t>,</w:t>
      </w:r>
      <w:r>
        <w:rPr>
          <w:spacing w:val="1"/>
          <w:w w:val="110"/>
          <w:sz w:val="20"/>
        </w:rPr>
        <w:t> </w:t>
      </w:r>
      <w:r>
        <w:rPr>
          <w:w w:val="110"/>
          <w:sz w:val="20"/>
        </w:rPr>
        <w:t>1919,</w:t>
      </w:r>
      <w:r>
        <w:rPr>
          <w:w w:val="110"/>
          <w:sz w:val="20"/>
        </w:rPr>
        <w:t> P.G.</w:t>
      </w:r>
      <w:r>
        <w:rPr>
          <w:spacing w:val="1"/>
          <w:w w:val="110"/>
          <w:sz w:val="20"/>
        </w:rPr>
        <w:t> </w:t>
      </w:r>
      <w:r>
        <w:rPr>
          <w:spacing w:val="-2"/>
          <w:w w:val="110"/>
          <w:sz w:val="20"/>
        </w:rPr>
        <w:t>Wodehouse</w:t>
      </w:r>
    </w:p>
    <w:p>
      <w:pPr>
        <w:pStyle w:val="ListParagraph"/>
        <w:numPr>
          <w:ilvl w:val="1"/>
          <w:numId w:val="107"/>
        </w:numPr>
        <w:tabs>
          <w:tab w:pos="2635" w:val="left" w:leader="none"/>
        </w:tabs>
        <w:spacing w:line="240" w:lineRule="exact" w:before="188" w:after="0"/>
        <w:ind w:left="2075" w:right="906" w:firstLine="0"/>
        <w:jc w:val="both"/>
        <w:rPr>
          <w:sz w:val="20"/>
        </w:rPr>
      </w:pPr>
      <w:r>
        <w:rPr>
          <w:sz w:val="20"/>
        </w:rPr>
        <w:t>The </w:t>
      </w:r>
      <w:r>
        <w:rPr>
          <w:i/>
          <w:sz w:val="20"/>
        </w:rPr>
        <w:t>autokey cipher </w:t>
      </w:r>
      <w:r>
        <w:rPr>
          <w:sz w:val="20"/>
        </w:rPr>
        <w:t>is similar to the Vigen`ere cipher, except that rather </w:t>
      </w:r>
      <w:r>
        <w:rPr>
          <w:w w:val="105"/>
          <w:sz w:val="20"/>
        </w:rPr>
        <w:t>than</w:t>
      </w:r>
      <w:r>
        <w:rPr>
          <w:spacing w:val="-7"/>
          <w:w w:val="105"/>
          <w:sz w:val="20"/>
        </w:rPr>
        <w:t> </w:t>
      </w:r>
      <w:r>
        <w:rPr>
          <w:w w:val="105"/>
          <w:sz w:val="20"/>
        </w:rPr>
        <w:t>repeating</w:t>
      </w:r>
      <w:r>
        <w:rPr>
          <w:spacing w:val="-7"/>
          <w:w w:val="105"/>
          <w:sz w:val="20"/>
        </w:rPr>
        <w:t> </w:t>
      </w:r>
      <w:r>
        <w:rPr>
          <w:w w:val="105"/>
          <w:sz w:val="20"/>
        </w:rPr>
        <w:t>the</w:t>
      </w:r>
      <w:r>
        <w:rPr>
          <w:spacing w:val="-7"/>
          <w:w w:val="105"/>
          <w:sz w:val="20"/>
        </w:rPr>
        <w:t> </w:t>
      </w:r>
      <w:r>
        <w:rPr>
          <w:w w:val="105"/>
          <w:sz w:val="20"/>
        </w:rPr>
        <w:t>key,</w:t>
      </w:r>
      <w:r>
        <w:rPr>
          <w:spacing w:val="-7"/>
          <w:w w:val="105"/>
          <w:sz w:val="20"/>
        </w:rPr>
        <w:t> </w:t>
      </w:r>
      <w:r>
        <w:rPr>
          <w:w w:val="105"/>
          <w:sz w:val="20"/>
        </w:rPr>
        <w:t>it</w:t>
      </w:r>
      <w:r>
        <w:rPr>
          <w:spacing w:val="-7"/>
          <w:w w:val="105"/>
          <w:sz w:val="20"/>
        </w:rPr>
        <w:t> </w:t>
      </w:r>
      <w:r>
        <w:rPr>
          <w:w w:val="105"/>
          <w:sz w:val="20"/>
        </w:rPr>
        <w:t>simply</w:t>
      </w:r>
      <w:r>
        <w:rPr>
          <w:spacing w:val="-7"/>
          <w:w w:val="105"/>
          <w:sz w:val="20"/>
        </w:rPr>
        <w:t> </w:t>
      </w:r>
      <w:r>
        <w:rPr>
          <w:w w:val="105"/>
          <w:sz w:val="20"/>
        </w:rPr>
        <w:t>uses</w:t>
      </w:r>
      <w:r>
        <w:rPr>
          <w:spacing w:val="-7"/>
          <w:w w:val="105"/>
          <w:sz w:val="20"/>
        </w:rPr>
        <w:t> </w:t>
      </w:r>
      <w:r>
        <w:rPr>
          <w:w w:val="105"/>
          <w:sz w:val="20"/>
        </w:rPr>
        <w:t>the</w:t>
      </w:r>
      <w:r>
        <w:rPr>
          <w:spacing w:val="-7"/>
          <w:w w:val="105"/>
          <w:sz w:val="20"/>
        </w:rPr>
        <w:t> </w:t>
      </w:r>
      <w:r>
        <w:rPr>
          <w:w w:val="105"/>
          <w:sz w:val="20"/>
        </w:rPr>
        <w:t>key</w:t>
      </w:r>
      <w:r>
        <w:rPr>
          <w:spacing w:val="-7"/>
          <w:w w:val="105"/>
          <w:sz w:val="20"/>
        </w:rPr>
        <w:t> </w:t>
      </w:r>
      <w:r>
        <w:rPr>
          <w:w w:val="105"/>
          <w:sz w:val="20"/>
        </w:rPr>
        <w:t>to</w:t>
      </w:r>
      <w:r>
        <w:rPr>
          <w:spacing w:val="-7"/>
          <w:w w:val="105"/>
          <w:sz w:val="20"/>
        </w:rPr>
        <w:t> </w:t>
      </w:r>
      <w:r>
        <w:rPr>
          <w:w w:val="105"/>
          <w:sz w:val="20"/>
        </w:rPr>
        <w:t>encrypt</w:t>
      </w:r>
      <w:r>
        <w:rPr>
          <w:spacing w:val="-7"/>
          <w:w w:val="105"/>
          <w:sz w:val="20"/>
        </w:rPr>
        <w:t> </w:t>
      </w:r>
      <w:r>
        <w:rPr>
          <w:w w:val="105"/>
          <w:sz w:val="20"/>
        </w:rPr>
        <w:t>the</w:t>
      </w:r>
      <w:r>
        <w:rPr>
          <w:spacing w:val="-7"/>
          <w:w w:val="105"/>
          <w:sz w:val="20"/>
        </w:rPr>
        <w:t> </w:t>
      </w:r>
      <w:r>
        <w:rPr>
          <w:w w:val="105"/>
          <w:sz w:val="20"/>
        </w:rPr>
        <w:t>first</w:t>
      </w:r>
      <w:r>
        <w:rPr>
          <w:spacing w:val="-7"/>
          <w:w w:val="105"/>
          <w:sz w:val="20"/>
        </w:rPr>
        <w:t> </w:t>
      </w:r>
      <w:r>
        <w:rPr>
          <w:w w:val="105"/>
          <w:sz w:val="20"/>
        </w:rPr>
        <w:t>few</w:t>
      </w:r>
      <w:r>
        <w:rPr>
          <w:spacing w:val="-7"/>
          <w:w w:val="105"/>
          <w:sz w:val="20"/>
        </w:rPr>
        <w:t> </w:t>
      </w:r>
      <w:r>
        <w:rPr>
          <w:w w:val="105"/>
          <w:sz w:val="20"/>
        </w:rPr>
        <w:t>letters </w:t>
      </w:r>
      <w:r>
        <w:rPr>
          <w:sz w:val="20"/>
        </w:rPr>
        <w:t>and</w:t>
      </w:r>
      <w:r>
        <w:rPr>
          <w:spacing w:val="-1"/>
          <w:sz w:val="20"/>
        </w:rPr>
        <w:t> </w:t>
      </w:r>
      <w:r>
        <w:rPr>
          <w:sz w:val="20"/>
        </w:rPr>
        <w:t>then</w:t>
      </w:r>
      <w:r>
        <w:rPr>
          <w:spacing w:val="-1"/>
          <w:sz w:val="20"/>
        </w:rPr>
        <w:t> </w:t>
      </w:r>
      <w:r>
        <w:rPr>
          <w:sz w:val="20"/>
        </w:rPr>
        <w:t>uses</w:t>
      </w:r>
      <w:r>
        <w:rPr>
          <w:spacing w:val="-1"/>
          <w:sz w:val="20"/>
        </w:rPr>
        <w:t> </w:t>
      </w:r>
      <w:r>
        <w:rPr>
          <w:sz w:val="20"/>
        </w:rPr>
        <w:t>the</w:t>
      </w:r>
      <w:r>
        <w:rPr>
          <w:spacing w:val="-1"/>
          <w:sz w:val="20"/>
        </w:rPr>
        <w:t> </w:t>
      </w:r>
      <w:r>
        <w:rPr>
          <w:sz w:val="20"/>
        </w:rPr>
        <w:t>plaintext</w:t>
      </w:r>
      <w:r>
        <w:rPr>
          <w:spacing w:val="-1"/>
          <w:sz w:val="20"/>
        </w:rPr>
        <w:t> </w:t>
      </w:r>
      <w:r>
        <w:rPr>
          <w:sz w:val="20"/>
        </w:rPr>
        <w:t>itself</w:t>
      </w:r>
      <w:r>
        <w:rPr>
          <w:spacing w:val="-1"/>
          <w:sz w:val="20"/>
        </w:rPr>
        <w:t> </w:t>
      </w:r>
      <w:r>
        <w:rPr>
          <w:sz w:val="20"/>
        </w:rPr>
        <w:t>(shifted</w:t>
      </w:r>
      <w:r>
        <w:rPr>
          <w:spacing w:val="-1"/>
          <w:sz w:val="20"/>
        </w:rPr>
        <w:t> </w:t>
      </w:r>
      <w:r>
        <w:rPr>
          <w:sz w:val="20"/>
        </w:rPr>
        <w:t>over)</w:t>
      </w:r>
      <w:r>
        <w:rPr>
          <w:spacing w:val="-1"/>
          <w:sz w:val="20"/>
        </w:rPr>
        <w:t> </w:t>
      </w:r>
      <w:r>
        <w:rPr>
          <w:sz w:val="20"/>
        </w:rPr>
        <w:t>to</w:t>
      </w:r>
      <w:r>
        <w:rPr>
          <w:spacing w:val="-1"/>
          <w:sz w:val="20"/>
        </w:rPr>
        <w:t> </w:t>
      </w:r>
      <w:r>
        <w:rPr>
          <w:sz w:val="20"/>
        </w:rPr>
        <w:t>continue</w:t>
      </w:r>
      <w:r>
        <w:rPr>
          <w:spacing w:val="-1"/>
          <w:sz w:val="20"/>
        </w:rPr>
        <w:t> </w:t>
      </w:r>
      <w:r>
        <w:rPr>
          <w:sz w:val="20"/>
        </w:rPr>
        <w:t>the</w:t>
      </w:r>
      <w:r>
        <w:rPr>
          <w:spacing w:val="-1"/>
          <w:sz w:val="20"/>
        </w:rPr>
        <w:t> </w:t>
      </w:r>
      <w:r>
        <w:rPr>
          <w:sz w:val="20"/>
        </w:rPr>
        <w:t>encryption.</w:t>
      </w:r>
      <w:r>
        <w:rPr>
          <w:spacing w:val="-1"/>
          <w:sz w:val="20"/>
        </w:rPr>
        <w:t> </w:t>
      </w:r>
      <w:r>
        <w:rPr>
          <w:sz w:val="20"/>
        </w:rPr>
        <w:t>For </w:t>
      </w:r>
      <w:r>
        <w:rPr>
          <w:w w:val="105"/>
          <w:sz w:val="20"/>
        </w:rPr>
        <w:t>example,</w:t>
      </w:r>
      <w:r>
        <w:rPr>
          <w:w w:val="105"/>
          <w:sz w:val="20"/>
        </w:rPr>
        <w:t> in</w:t>
      </w:r>
      <w:r>
        <w:rPr>
          <w:w w:val="105"/>
          <w:sz w:val="20"/>
        </w:rPr>
        <w:t> order</w:t>
      </w:r>
      <w:r>
        <w:rPr>
          <w:w w:val="105"/>
          <w:sz w:val="20"/>
        </w:rPr>
        <w:t> to</w:t>
      </w:r>
      <w:r>
        <w:rPr>
          <w:w w:val="105"/>
          <w:sz w:val="20"/>
        </w:rPr>
        <w:t> encrypt</w:t>
      </w:r>
      <w:r>
        <w:rPr>
          <w:w w:val="105"/>
          <w:sz w:val="20"/>
        </w:rPr>
        <w:t> the</w:t>
      </w:r>
      <w:r>
        <w:rPr>
          <w:w w:val="105"/>
          <w:sz w:val="20"/>
        </w:rPr>
        <w:t> message</w:t>
      </w:r>
      <w:r>
        <w:rPr>
          <w:w w:val="105"/>
          <w:sz w:val="20"/>
        </w:rPr>
        <w:t> “</w:t>
      </w:r>
      <w:r>
        <w:rPr>
          <w:rFonts w:ascii="PMingLiU" w:hAnsi="PMingLiU"/>
          <w:w w:val="105"/>
          <w:sz w:val="20"/>
        </w:rPr>
        <w:t>The </w:t>
      </w:r>
      <w:r>
        <w:rPr>
          <w:rFonts w:ascii="PMingLiU" w:hAnsi="PMingLiU"/>
          <w:w w:val="115"/>
          <w:sz w:val="20"/>
        </w:rPr>
        <w:t>autokey cipher </w:t>
      </w:r>
      <w:r>
        <w:rPr>
          <w:rFonts w:ascii="PMingLiU" w:hAnsi="PMingLiU"/>
          <w:w w:val="140"/>
          <w:sz w:val="20"/>
        </w:rPr>
        <w:t>is </w:t>
      </w:r>
      <w:r>
        <w:rPr>
          <w:rFonts w:ascii="PMingLiU" w:hAnsi="PMingLiU"/>
          <w:w w:val="115"/>
          <w:sz w:val="20"/>
        </w:rPr>
        <w:t>cool</w:t>
      </w:r>
      <w:r>
        <w:rPr>
          <w:w w:val="115"/>
          <w:sz w:val="20"/>
        </w:rPr>
        <w:t>” </w:t>
      </w:r>
      <w:r>
        <w:rPr>
          <w:w w:val="105"/>
          <w:sz w:val="20"/>
        </w:rPr>
        <w:t>using</w:t>
      </w:r>
      <w:r>
        <w:rPr>
          <w:w w:val="105"/>
          <w:sz w:val="20"/>
        </w:rPr>
        <w:t> the</w:t>
      </w:r>
      <w:r>
        <w:rPr>
          <w:w w:val="105"/>
          <w:sz w:val="20"/>
        </w:rPr>
        <w:t> keyword</w:t>
      </w:r>
      <w:r>
        <w:rPr>
          <w:w w:val="105"/>
          <w:sz w:val="20"/>
        </w:rPr>
        <w:t> </w:t>
      </w:r>
      <w:r>
        <w:rPr>
          <w:rFonts w:ascii="PMingLiU" w:hAnsi="PMingLiU"/>
          <w:w w:val="105"/>
          <w:sz w:val="20"/>
        </w:rPr>
        <w:t>random</w:t>
      </w:r>
      <w:r>
        <w:rPr>
          <w:w w:val="105"/>
          <w:sz w:val="20"/>
        </w:rPr>
        <w:t>,</w:t>
      </w:r>
      <w:r>
        <w:rPr>
          <w:w w:val="105"/>
          <w:sz w:val="20"/>
        </w:rPr>
        <w:t> we</w:t>
      </w:r>
      <w:r>
        <w:rPr>
          <w:w w:val="105"/>
          <w:sz w:val="20"/>
        </w:rPr>
        <w:t> proceed</w:t>
      </w:r>
      <w:r>
        <w:rPr>
          <w:w w:val="105"/>
          <w:sz w:val="20"/>
        </w:rPr>
        <w:t> as</w:t>
      </w:r>
      <w:r>
        <w:rPr>
          <w:w w:val="105"/>
          <w:sz w:val="20"/>
        </w:rPr>
        <w:t> follows:</w:t>
      </w:r>
    </w:p>
    <w:p>
      <w:pPr>
        <w:spacing w:after="0" w:line="240" w:lineRule="exact"/>
        <w:jc w:val="both"/>
        <w:rPr>
          <w:sz w:val="20"/>
        </w:rPr>
        <w:sectPr>
          <w:pgSz w:w="11900" w:h="16840"/>
          <w:pgMar w:header="1482" w:footer="0" w:top="1740" w:bottom="280" w:left="620" w:right="1600"/>
        </w:sectPr>
      </w:pPr>
    </w:p>
    <w:p>
      <w:pPr>
        <w:pStyle w:val="BodyText"/>
        <w:spacing w:before="8"/>
        <w:rPr>
          <w:sz w:val="19"/>
        </w:rPr>
      </w:pPr>
    </w:p>
    <w:tbl>
      <w:tblPr>
        <w:tblW w:w="0" w:type="auto"/>
        <w:jc w:val="left"/>
        <w:tblInd w:w="2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4"/>
        <w:gridCol w:w="1014"/>
        <w:gridCol w:w="4632"/>
      </w:tblGrid>
      <w:tr>
        <w:trPr>
          <w:trHeight w:val="237" w:hRule="atLeast"/>
        </w:trPr>
        <w:tc>
          <w:tcPr>
            <w:tcW w:w="654" w:type="dxa"/>
          </w:tcPr>
          <w:p>
            <w:pPr>
              <w:pStyle w:val="TableParagraph"/>
              <w:spacing w:line="211" w:lineRule="exact"/>
              <w:ind w:left="103" w:right="95"/>
              <w:rPr>
                <w:sz w:val="20"/>
              </w:rPr>
            </w:pPr>
            <w:r>
              <w:rPr>
                <w:spacing w:val="-2"/>
                <w:w w:val="105"/>
                <w:sz w:val="20"/>
              </w:rPr>
              <w:t>Shift</w:t>
            </w:r>
          </w:p>
        </w:tc>
        <w:tc>
          <w:tcPr>
            <w:tcW w:w="1014" w:type="dxa"/>
          </w:tcPr>
          <w:p>
            <w:pPr>
              <w:pStyle w:val="TableParagraph"/>
              <w:spacing w:line="211" w:lineRule="exact"/>
              <w:ind w:left="80" w:right="71"/>
              <w:rPr>
                <w:sz w:val="20"/>
              </w:rPr>
            </w:pPr>
            <w:r>
              <w:rPr>
                <w:spacing w:val="-2"/>
                <w:sz w:val="20"/>
              </w:rPr>
              <w:t>Keyword</w:t>
            </w:r>
          </w:p>
        </w:tc>
        <w:tc>
          <w:tcPr>
            <w:tcW w:w="4632" w:type="dxa"/>
          </w:tcPr>
          <w:p>
            <w:pPr>
              <w:pStyle w:val="TableParagraph"/>
              <w:spacing w:line="211" w:lineRule="exact"/>
              <w:ind w:left="108" w:right="98"/>
              <w:rPr>
                <w:sz w:val="20"/>
              </w:rPr>
            </w:pPr>
            <w:r>
              <w:rPr>
                <w:sz w:val="20"/>
              </w:rPr>
              <w:t>Decrypted</w:t>
            </w:r>
            <w:r>
              <w:rPr>
                <w:spacing w:val="20"/>
                <w:w w:val="105"/>
                <w:sz w:val="20"/>
              </w:rPr>
              <w:t> </w:t>
            </w:r>
            <w:r>
              <w:rPr>
                <w:spacing w:val="-4"/>
                <w:w w:val="105"/>
                <w:sz w:val="20"/>
              </w:rPr>
              <w:t>Text</w:t>
            </w:r>
          </w:p>
        </w:tc>
      </w:tr>
      <w:tr>
        <w:trPr>
          <w:trHeight w:val="229" w:hRule="atLeast"/>
        </w:trPr>
        <w:tc>
          <w:tcPr>
            <w:tcW w:w="654" w:type="dxa"/>
            <w:tcBorders>
              <w:bottom w:val="nil"/>
            </w:tcBorders>
          </w:tcPr>
          <w:p>
            <w:pPr>
              <w:pStyle w:val="TableParagraph"/>
              <w:spacing w:line="210" w:lineRule="exact"/>
              <w:ind w:left="8"/>
              <w:rPr>
                <w:rFonts w:ascii="PMingLiU"/>
                <w:sz w:val="20"/>
              </w:rPr>
            </w:pPr>
            <w:r>
              <w:rPr>
                <w:rFonts w:ascii="PMingLiU"/>
                <w:w w:val="111"/>
                <w:sz w:val="20"/>
              </w:rPr>
              <w:t>0</w:t>
            </w:r>
          </w:p>
        </w:tc>
        <w:tc>
          <w:tcPr>
            <w:tcW w:w="1014" w:type="dxa"/>
            <w:tcBorders>
              <w:bottom w:val="nil"/>
            </w:tcBorders>
          </w:tcPr>
          <w:p>
            <w:pPr>
              <w:pStyle w:val="TableParagraph"/>
              <w:spacing w:line="210" w:lineRule="exact"/>
              <w:ind w:left="80" w:right="71"/>
              <w:rPr>
                <w:rFonts w:ascii="PMingLiU"/>
                <w:sz w:val="20"/>
              </w:rPr>
            </w:pPr>
            <w:r>
              <w:rPr>
                <w:rFonts w:ascii="PMingLiU"/>
                <w:spacing w:val="-2"/>
                <w:w w:val="95"/>
                <w:sz w:val="20"/>
              </w:rPr>
              <w:t>AJCHWJZ</w:t>
            </w:r>
          </w:p>
        </w:tc>
        <w:tc>
          <w:tcPr>
            <w:tcW w:w="4632" w:type="dxa"/>
            <w:tcBorders>
              <w:bottom w:val="nil"/>
            </w:tcBorders>
          </w:tcPr>
          <w:p>
            <w:pPr>
              <w:pStyle w:val="TableParagraph"/>
              <w:spacing w:line="210" w:lineRule="exact"/>
              <w:ind w:left="108" w:right="98"/>
              <w:rPr>
                <w:rFonts w:ascii="PMingLiU"/>
                <w:sz w:val="20"/>
              </w:rPr>
            </w:pPr>
            <w:r>
              <w:rPr>
                <w:rFonts w:ascii="PMingLiU"/>
                <w:spacing w:val="-2"/>
                <w:w w:val="125"/>
                <w:sz w:val="20"/>
              </w:rPr>
              <w:t>mxmwxsfiuyiwxmsrihalixlivmrxlialspipirkxle</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1</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5"/>
                <w:sz w:val="20"/>
              </w:rPr>
              <w:t>BKDIXKA</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15"/>
                <w:sz w:val="20"/>
              </w:rPr>
              <w:t>lwlvwrehtxhvwlrqhgzkhwkhulqwkhzkrohohqjwkd</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2</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sz w:val="20"/>
              </w:rPr>
              <w:t>CLEJYLB</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20"/>
                <w:sz w:val="20"/>
              </w:rPr>
              <w:t>kvkuvqdgswguvkqpgfyjgvjgtkpvjgyjqngngpivjc</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3</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85"/>
                <w:sz w:val="20"/>
              </w:rPr>
              <w:t>DMFKZMC</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35"/>
                <w:sz w:val="20"/>
              </w:rPr>
              <w:t>jujtupcfrvftujpofexifuifsjouifxipmfmfohuib</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4</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0"/>
                <w:sz w:val="20"/>
              </w:rPr>
              <w:t>ENGLAND</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30"/>
                <w:sz w:val="20"/>
              </w:rPr>
              <w:t>itistobequestionedwhetherinthewholelengtha</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5</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0"/>
                <w:sz w:val="20"/>
              </w:rPr>
              <w:t>FOHMBOE</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15"/>
                <w:sz w:val="20"/>
              </w:rPr>
              <w:t>hshrsnadptdrshnmdcvgdsgdqhmsgdvgnkdkdmfsgz</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6</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sz w:val="20"/>
              </w:rPr>
              <w:t>GPINCPF</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30"/>
                <w:sz w:val="20"/>
              </w:rPr>
              <w:t>grgqrmzcoscqrgmlcbufcrfcpglrfcufmjcjclerfy</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7</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w w:val="90"/>
                <w:sz w:val="20"/>
              </w:rPr>
              <w:t>HQJODQG</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25"/>
                <w:sz w:val="20"/>
              </w:rPr>
              <w:t>fqfpqlybnrbpqflkbatebqebofkqebtelibibkdqex</w:t>
            </w:r>
          </w:p>
        </w:tc>
      </w:tr>
      <w:tr>
        <w:trPr>
          <w:trHeight w:val="239" w:hRule="atLeast"/>
        </w:trPr>
        <w:tc>
          <w:tcPr>
            <w:tcW w:w="654" w:type="dxa"/>
            <w:tcBorders>
              <w:top w:val="nil"/>
              <w:bottom w:val="nil"/>
            </w:tcBorders>
          </w:tcPr>
          <w:p>
            <w:pPr>
              <w:pStyle w:val="TableParagraph"/>
              <w:spacing w:line="219" w:lineRule="exact"/>
              <w:ind w:left="8"/>
              <w:rPr>
                <w:rFonts w:ascii="PMingLiU"/>
                <w:sz w:val="20"/>
              </w:rPr>
            </w:pPr>
            <w:r>
              <w:rPr>
                <w:rFonts w:ascii="PMingLiU"/>
                <w:w w:val="111"/>
                <w:sz w:val="20"/>
              </w:rPr>
              <w:t>8</w:t>
            </w:r>
          </w:p>
        </w:tc>
        <w:tc>
          <w:tcPr>
            <w:tcW w:w="1014" w:type="dxa"/>
            <w:tcBorders>
              <w:top w:val="nil"/>
              <w:bottom w:val="nil"/>
            </w:tcBorders>
          </w:tcPr>
          <w:p>
            <w:pPr>
              <w:pStyle w:val="TableParagraph"/>
              <w:spacing w:line="219" w:lineRule="exact"/>
              <w:ind w:left="80" w:right="71"/>
              <w:rPr>
                <w:rFonts w:ascii="PMingLiU"/>
                <w:sz w:val="20"/>
              </w:rPr>
            </w:pPr>
            <w:r>
              <w:rPr>
                <w:rFonts w:ascii="PMingLiU"/>
                <w:spacing w:val="-2"/>
                <w:sz w:val="20"/>
              </w:rPr>
              <w:t>IRKPERH</w:t>
            </w:r>
          </w:p>
        </w:tc>
        <w:tc>
          <w:tcPr>
            <w:tcW w:w="4632" w:type="dxa"/>
            <w:tcBorders>
              <w:top w:val="nil"/>
              <w:bottom w:val="nil"/>
            </w:tcBorders>
          </w:tcPr>
          <w:p>
            <w:pPr>
              <w:pStyle w:val="TableParagraph"/>
              <w:spacing w:line="219" w:lineRule="exact"/>
              <w:ind w:left="108" w:right="98"/>
              <w:rPr>
                <w:rFonts w:ascii="PMingLiU"/>
                <w:sz w:val="20"/>
              </w:rPr>
            </w:pPr>
            <w:r>
              <w:rPr>
                <w:rFonts w:ascii="PMingLiU"/>
                <w:spacing w:val="-2"/>
                <w:w w:val="115"/>
                <w:sz w:val="20"/>
              </w:rPr>
              <w:t>epeopkxamqaopekjazsdapdanejpdasdkhahajcpdw</w:t>
            </w:r>
          </w:p>
        </w:tc>
      </w:tr>
      <w:tr>
        <w:trPr>
          <w:trHeight w:val="307" w:hRule="atLeast"/>
        </w:trPr>
        <w:tc>
          <w:tcPr>
            <w:tcW w:w="654" w:type="dxa"/>
            <w:tcBorders>
              <w:top w:val="nil"/>
              <w:bottom w:val="nil"/>
            </w:tcBorders>
          </w:tcPr>
          <w:p>
            <w:pPr>
              <w:pStyle w:val="TableParagraph"/>
              <w:spacing w:line="256" w:lineRule="exact"/>
              <w:ind w:left="8"/>
              <w:rPr>
                <w:rFonts w:ascii="PMingLiU"/>
                <w:sz w:val="20"/>
              </w:rPr>
            </w:pPr>
            <w:r>
              <w:rPr>
                <w:rFonts w:ascii="PMingLiU"/>
                <w:w w:val="111"/>
                <w:sz w:val="20"/>
              </w:rPr>
              <w:t>9</w:t>
            </w:r>
          </w:p>
        </w:tc>
        <w:tc>
          <w:tcPr>
            <w:tcW w:w="1014" w:type="dxa"/>
            <w:tcBorders>
              <w:top w:val="nil"/>
              <w:bottom w:val="nil"/>
            </w:tcBorders>
          </w:tcPr>
          <w:p>
            <w:pPr>
              <w:pStyle w:val="TableParagraph"/>
              <w:spacing w:line="256" w:lineRule="exact"/>
              <w:ind w:left="80" w:right="71"/>
              <w:rPr>
                <w:rFonts w:ascii="PMingLiU"/>
                <w:sz w:val="20"/>
              </w:rPr>
            </w:pPr>
            <w:r>
              <w:rPr>
                <w:rFonts w:ascii="PMingLiU"/>
                <w:spacing w:val="-2"/>
                <w:w w:val="105"/>
                <w:sz w:val="20"/>
              </w:rPr>
              <w:t>JSLQFSI</w:t>
            </w:r>
          </w:p>
        </w:tc>
        <w:tc>
          <w:tcPr>
            <w:tcW w:w="4632" w:type="dxa"/>
            <w:tcBorders>
              <w:top w:val="nil"/>
              <w:bottom w:val="nil"/>
            </w:tcBorders>
          </w:tcPr>
          <w:p>
            <w:pPr>
              <w:pStyle w:val="TableParagraph"/>
              <w:spacing w:line="256" w:lineRule="exact"/>
              <w:ind w:left="108" w:right="98"/>
              <w:rPr>
                <w:rFonts w:ascii="PMingLiU"/>
                <w:sz w:val="20"/>
              </w:rPr>
            </w:pPr>
            <w:r>
              <w:rPr>
                <w:rFonts w:ascii="PMingLiU"/>
                <w:spacing w:val="-2"/>
                <w:w w:val="125"/>
                <w:sz w:val="20"/>
              </w:rPr>
              <w:t>dodnojwzlpznodjizyrczoczmdioczrcjgzgzibocv</w:t>
            </w:r>
          </w:p>
        </w:tc>
      </w:tr>
      <w:tr>
        <w:trPr>
          <w:trHeight w:val="314" w:hRule="atLeast"/>
        </w:trPr>
        <w:tc>
          <w:tcPr>
            <w:tcW w:w="654" w:type="dxa"/>
            <w:tcBorders>
              <w:top w:val="nil"/>
            </w:tcBorders>
          </w:tcPr>
          <w:p>
            <w:pPr>
              <w:pStyle w:val="TableParagraph"/>
              <w:spacing w:line="251" w:lineRule="exact" w:before="44"/>
              <w:ind w:left="8"/>
              <w:rPr>
                <w:rFonts w:ascii="PMingLiU"/>
                <w:sz w:val="20"/>
              </w:rPr>
            </w:pPr>
            <w:r>
              <w:rPr>
                <w:rFonts w:ascii="PMingLiU"/>
                <w:w w:val="222"/>
                <w:sz w:val="20"/>
              </w:rPr>
              <w:t>.</w:t>
            </w:r>
          </w:p>
        </w:tc>
        <w:tc>
          <w:tcPr>
            <w:tcW w:w="1014" w:type="dxa"/>
            <w:tcBorders>
              <w:top w:val="nil"/>
            </w:tcBorders>
          </w:tcPr>
          <w:p>
            <w:pPr>
              <w:pStyle w:val="TableParagraph"/>
              <w:spacing w:line="251" w:lineRule="exact" w:before="44"/>
              <w:ind w:left="9"/>
              <w:rPr>
                <w:rFonts w:ascii="PMingLiU"/>
                <w:sz w:val="20"/>
              </w:rPr>
            </w:pPr>
            <w:r>
              <w:rPr>
                <w:rFonts w:ascii="PMingLiU"/>
                <w:w w:val="222"/>
                <w:sz w:val="20"/>
              </w:rPr>
              <w:t>.</w:t>
            </w:r>
          </w:p>
        </w:tc>
        <w:tc>
          <w:tcPr>
            <w:tcW w:w="4632" w:type="dxa"/>
            <w:tcBorders>
              <w:top w:val="nil"/>
            </w:tcBorders>
          </w:tcPr>
          <w:p>
            <w:pPr>
              <w:pStyle w:val="TableParagraph"/>
              <w:spacing w:line="251" w:lineRule="exact" w:before="44"/>
              <w:ind w:left="10"/>
              <w:rPr>
                <w:rFonts w:ascii="PMingLiU"/>
                <w:sz w:val="20"/>
              </w:rPr>
            </w:pPr>
            <w:r>
              <w:rPr>
                <w:rFonts w:ascii="PMingLiU"/>
                <w:w w:val="222"/>
                <w:sz w:val="20"/>
              </w:rPr>
              <w:t>.</w:t>
            </w:r>
          </w:p>
        </w:tc>
      </w:tr>
    </w:tbl>
    <w:p>
      <w:pPr>
        <w:pStyle w:val="BodyText"/>
        <w:spacing w:before="6"/>
        <w:rPr>
          <w:sz w:val="22"/>
        </w:rPr>
      </w:pPr>
    </w:p>
    <w:p>
      <w:pPr>
        <w:pStyle w:val="BodyText"/>
        <w:spacing w:before="93"/>
        <w:ind w:left="2825"/>
        <w:rPr>
          <w:rFonts w:ascii="PMingLiU"/>
        </w:rPr>
      </w:pPr>
      <w:r>
        <w:rPr/>
        <w:t>Table</w:t>
      </w:r>
      <w:r>
        <w:rPr>
          <w:spacing w:val="11"/>
        </w:rPr>
        <w:t> </w:t>
      </w:r>
      <w:r>
        <w:rPr/>
        <w:t>4.11:</w:t>
      </w:r>
      <w:r>
        <w:rPr>
          <w:spacing w:val="11"/>
        </w:rPr>
        <w:t> </w:t>
      </w:r>
      <w:r>
        <w:rPr/>
        <w:t>Decryption</w:t>
      </w:r>
      <w:r>
        <w:rPr>
          <w:spacing w:val="12"/>
        </w:rPr>
        <w:t> </w:t>
      </w:r>
      <w:r>
        <w:rPr/>
        <w:t>using</w:t>
      </w:r>
      <w:r>
        <w:rPr>
          <w:spacing w:val="11"/>
        </w:rPr>
        <w:t> </w:t>
      </w:r>
      <w:r>
        <w:rPr/>
        <w:t>shifts</w:t>
      </w:r>
      <w:r>
        <w:rPr>
          <w:spacing w:val="12"/>
        </w:rPr>
        <w:t> </w:t>
      </w:r>
      <w:r>
        <w:rPr/>
        <w:t>of</w:t>
      </w:r>
      <w:r>
        <w:rPr>
          <w:spacing w:val="11"/>
        </w:rPr>
        <w:t> </w:t>
      </w:r>
      <w:r>
        <w:rPr/>
        <w:t>the</w:t>
      </w:r>
      <w:r>
        <w:rPr>
          <w:spacing w:val="12"/>
        </w:rPr>
        <w:t> </w:t>
      </w:r>
      <w:r>
        <w:rPr/>
        <w:t>keyword</w:t>
      </w:r>
      <w:r>
        <w:rPr>
          <w:spacing w:val="10"/>
        </w:rPr>
        <w:t> </w:t>
      </w:r>
      <w:r>
        <w:rPr>
          <w:rFonts w:ascii="PMingLiU"/>
          <w:spacing w:val="-2"/>
        </w:rPr>
        <w:t>AJCHWJZ</w:t>
      </w:r>
    </w:p>
    <w:p>
      <w:pPr>
        <w:pStyle w:val="BodyText"/>
        <w:spacing w:before="11"/>
        <w:rPr>
          <w:rFonts w:ascii="PMingLiU"/>
          <w:sz w:val="18"/>
        </w:rPr>
      </w:pPr>
    </w:p>
    <w:p>
      <w:pPr>
        <w:spacing w:after="0"/>
        <w:rPr>
          <w:rFonts w:ascii="PMingLiU"/>
          <w:sz w:val="18"/>
        </w:rPr>
        <w:sectPr>
          <w:pgSz w:w="11900" w:h="16840"/>
          <w:pgMar w:header="1482" w:footer="0" w:top="1740" w:bottom="280" w:left="620" w:right="1600"/>
        </w:sectPr>
      </w:pPr>
    </w:p>
    <w:p>
      <w:pPr>
        <w:pStyle w:val="BodyText"/>
        <w:spacing w:line="244" w:lineRule="auto" w:before="104"/>
        <w:ind w:left="2670"/>
      </w:pPr>
      <w:r>
        <w:rPr/>
        <w:pict>
          <v:shape style="position:absolute;margin-left:215.600204pt;margin-top:6.329586pt;width:.1pt;height:35.9pt;mso-position-horizontal-relative:page;mso-position-vertical-relative:paragraph;z-index:16141824" id="docshape742" coordorigin="4312,127" coordsize="0,718" path="m4312,366l4312,127m4312,605l4312,366m4312,844l4312,605e" filled="false" stroked="true" strokeweight=".400112pt" strokecolor="#000000">
            <v:path arrowok="t"/>
            <v:stroke dashstyle="solid"/>
            <w10:wrap type="none"/>
          </v:shape>
        </w:pict>
      </w:r>
      <w:r>
        <w:rPr>
          <w:spacing w:val="-2"/>
          <w:w w:val="105"/>
        </w:rPr>
        <w:t>Plaintext </w:t>
      </w:r>
      <w:r>
        <w:rPr>
          <w:spacing w:val="-4"/>
          <w:w w:val="105"/>
        </w:rPr>
        <w:t>Key </w:t>
      </w:r>
      <w:r>
        <w:rPr>
          <w:spacing w:val="-2"/>
        </w:rPr>
        <w:t>Ciphertext</w:t>
      </w:r>
    </w:p>
    <w:p>
      <w:pPr>
        <w:pStyle w:val="BodyText"/>
        <w:spacing w:line="204" w:lineRule="auto" w:before="124"/>
        <w:ind w:left="135" w:right="1502"/>
        <w:jc w:val="both"/>
        <w:rPr>
          <w:rFonts w:ascii="PMingLiU"/>
        </w:rPr>
      </w:pPr>
      <w:r>
        <w:rPr/>
        <w:br w:type="column"/>
      </w:r>
      <w:r>
        <w:rPr>
          <w:rFonts w:ascii="PMingLiU"/>
          <w:w w:val="180"/>
        </w:rPr>
        <w:t>t</w:t>
      </w:r>
      <w:r>
        <w:rPr>
          <w:rFonts w:ascii="PMingLiU"/>
          <w:w w:val="180"/>
        </w:rPr>
        <w:t> </w:t>
      </w:r>
      <w:r>
        <w:rPr>
          <w:rFonts w:ascii="PMingLiU"/>
          <w:w w:val="120"/>
        </w:rPr>
        <w:t>h</w:t>
      </w:r>
      <w:r>
        <w:rPr>
          <w:rFonts w:ascii="PMingLiU"/>
          <w:spacing w:val="25"/>
          <w:w w:val="135"/>
        </w:rPr>
        <w:t> </w:t>
      </w:r>
      <w:r>
        <w:rPr>
          <w:rFonts w:ascii="PMingLiU"/>
          <w:w w:val="135"/>
        </w:rPr>
        <w:t>e</w:t>
      </w:r>
      <w:r>
        <w:rPr>
          <w:rFonts w:ascii="PMingLiU"/>
          <w:spacing w:val="25"/>
          <w:w w:val="135"/>
        </w:rPr>
        <w:t> </w:t>
      </w:r>
      <w:r>
        <w:rPr>
          <w:rFonts w:ascii="PMingLiU"/>
          <w:w w:val="135"/>
        </w:rPr>
        <w:t>a</w:t>
      </w:r>
      <w:r>
        <w:rPr>
          <w:rFonts w:ascii="PMingLiU"/>
          <w:spacing w:val="25"/>
          <w:w w:val="135"/>
        </w:rPr>
        <w:t> </w:t>
      </w:r>
      <w:r>
        <w:rPr>
          <w:rFonts w:ascii="PMingLiU"/>
          <w:w w:val="120"/>
        </w:rPr>
        <w:t>u</w:t>
      </w:r>
      <w:r>
        <w:rPr>
          <w:rFonts w:ascii="PMingLiU"/>
          <w:w w:val="180"/>
        </w:rPr>
        <w:t> t</w:t>
      </w:r>
      <w:r>
        <w:rPr>
          <w:rFonts w:ascii="PMingLiU"/>
          <w:w w:val="180"/>
        </w:rPr>
        <w:t> </w:t>
      </w:r>
      <w:r>
        <w:rPr>
          <w:rFonts w:ascii="PMingLiU"/>
          <w:w w:val="120"/>
        </w:rPr>
        <w:t>o</w:t>
      </w:r>
      <w:r>
        <w:rPr>
          <w:rFonts w:ascii="PMingLiU"/>
          <w:spacing w:val="32"/>
          <w:w w:val="120"/>
        </w:rPr>
        <w:t> </w:t>
      </w:r>
      <w:r>
        <w:rPr>
          <w:rFonts w:ascii="PMingLiU"/>
          <w:w w:val="120"/>
        </w:rPr>
        <w:t>k</w:t>
      </w:r>
      <w:r>
        <w:rPr>
          <w:rFonts w:ascii="PMingLiU"/>
          <w:spacing w:val="25"/>
          <w:w w:val="135"/>
        </w:rPr>
        <w:t> </w:t>
      </w:r>
      <w:r>
        <w:rPr>
          <w:rFonts w:ascii="PMingLiU"/>
          <w:w w:val="135"/>
        </w:rPr>
        <w:t>e</w:t>
      </w:r>
      <w:r>
        <w:rPr>
          <w:rFonts w:ascii="PMingLiU"/>
          <w:spacing w:val="25"/>
          <w:w w:val="135"/>
        </w:rPr>
        <w:t> </w:t>
      </w:r>
      <w:r>
        <w:rPr>
          <w:rFonts w:ascii="PMingLiU"/>
          <w:w w:val="120"/>
        </w:rPr>
        <w:t>y</w:t>
      </w:r>
      <w:r>
        <w:rPr>
          <w:rFonts w:ascii="PMingLiU"/>
          <w:spacing w:val="25"/>
          <w:w w:val="135"/>
        </w:rPr>
        <w:t> </w:t>
      </w:r>
      <w:r>
        <w:rPr>
          <w:rFonts w:ascii="PMingLiU"/>
          <w:w w:val="135"/>
        </w:rPr>
        <w:t>c</w:t>
      </w:r>
      <w:r>
        <w:rPr>
          <w:rFonts w:ascii="PMingLiU"/>
          <w:w w:val="180"/>
        </w:rPr>
        <w:t> i</w:t>
      </w:r>
      <w:r>
        <w:rPr>
          <w:rFonts w:ascii="PMingLiU"/>
          <w:w w:val="180"/>
        </w:rPr>
        <w:t> </w:t>
      </w:r>
      <w:r>
        <w:rPr>
          <w:rFonts w:ascii="PMingLiU"/>
          <w:w w:val="120"/>
        </w:rPr>
        <w:t>p</w:t>
      </w:r>
      <w:r>
        <w:rPr>
          <w:rFonts w:ascii="PMingLiU"/>
          <w:spacing w:val="32"/>
          <w:w w:val="120"/>
        </w:rPr>
        <w:t> </w:t>
      </w:r>
      <w:r>
        <w:rPr>
          <w:rFonts w:ascii="PMingLiU"/>
          <w:w w:val="120"/>
        </w:rPr>
        <w:t>h</w:t>
      </w:r>
      <w:r>
        <w:rPr>
          <w:rFonts w:ascii="PMingLiU"/>
          <w:spacing w:val="25"/>
          <w:w w:val="135"/>
        </w:rPr>
        <w:t> </w:t>
      </w:r>
      <w:r>
        <w:rPr>
          <w:rFonts w:ascii="PMingLiU"/>
          <w:w w:val="135"/>
        </w:rPr>
        <w:t>e</w:t>
      </w:r>
      <w:r>
        <w:rPr>
          <w:rFonts w:ascii="PMingLiU"/>
          <w:spacing w:val="14"/>
          <w:w w:val="155"/>
        </w:rPr>
        <w:t> </w:t>
      </w:r>
      <w:r>
        <w:rPr>
          <w:rFonts w:ascii="PMingLiU"/>
          <w:w w:val="155"/>
        </w:rPr>
        <w:t>r</w:t>
      </w:r>
      <w:r>
        <w:rPr>
          <w:rFonts w:ascii="PMingLiU"/>
          <w:w w:val="180"/>
        </w:rPr>
        <w:t> i</w:t>
      </w:r>
      <w:r>
        <w:rPr>
          <w:rFonts w:ascii="PMingLiU"/>
          <w:w w:val="180"/>
        </w:rPr>
        <w:t> </w:t>
      </w:r>
      <w:r>
        <w:rPr>
          <w:rFonts w:ascii="PMingLiU"/>
          <w:w w:val="135"/>
        </w:rPr>
        <w:t>s</w:t>
      </w:r>
      <w:r>
        <w:rPr>
          <w:rFonts w:ascii="PMingLiU"/>
          <w:spacing w:val="25"/>
          <w:w w:val="135"/>
        </w:rPr>
        <w:t> </w:t>
      </w:r>
      <w:r>
        <w:rPr>
          <w:rFonts w:ascii="PMingLiU"/>
          <w:w w:val="135"/>
        </w:rPr>
        <w:t>c</w:t>
      </w:r>
      <w:r>
        <w:rPr>
          <w:rFonts w:ascii="PMingLiU"/>
          <w:spacing w:val="25"/>
          <w:w w:val="135"/>
        </w:rPr>
        <w:t> </w:t>
      </w:r>
      <w:r>
        <w:rPr>
          <w:rFonts w:ascii="PMingLiU"/>
          <w:w w:val="120"/>
        </w:rPr>
        <w:t>o</w:t>
      </w:r>
      <w:r>
        <w:rPr>
          <w:rFonts w:ascii="PMingLiU"/>
          <w:spacing w:val="32"/>
          <w:w w:val="120"/>
        </w:rPr>
        <w:t> </w:t>
      </w:r>
      <w:r>
        <w:rPr>
          <w:rFonts w:ascii="PMingLiU"/>
          <w:w w:val="120"/>
        </w:rPr>
        <w:t>o</w:t>
      </w:r>
      <w:r>
        <w:rPr>
          <w:rFonts w:ascii="PMingLiU"/>
          <w:w w:val="180"/>
        </w:rPr>
        <w:t> l </w:t>
      </w:r>
      <w:r>
        <w:rPr>
          <w:rFonts w:ascii="PMingLiU"/>
          <w:w w:val="155"/>
        </w:rPr>
        <w:t>r</w:t>
      </w:r>
      <w:r>
        <w:rPr>
          <w:rFonts w:ascii="PMingLiU"/>
          <w:spacing w:val="11"/>
          <w:w w:val="155"/>
        </w:rPr>
        <w:t> </w:t>
      </w:r>
      <w:r>
        <w:rPr>
          <w:rFonts w:ascii="PMingLiU"/>
          <w:w w:val="135"/>
        </w:rPr>
        <w:t>a</w:t>
      </w:r>
      <w:r>
        <w:rPr>
          <w:rFonts w:ascii="PMingLiU"/>
          <w:spacing w:val="21"/>
          <w:w w:val="135"/>
        </w:rPr>
        <w:t> </w:t>
      </w:r>
      <w:r>
        <w:rPr>
          <w:rFonts w:ascii="PMingLiU"/>
          <w:w w:val="120"/>
        </w:rPr>
        <w:t>n</w:t>
      </w:r>
      <w:r>
        <w:rPr>
          <w:rFonts w:ascii="PMingLiU"/>
          <w:spacing w:val="29"/>
          <w:w w:val="120"/>
        </w:rPr>
        <w:t> </w:t>
      </w:r>
      <w:r>
        <w:rPr>
          <w:rFonts w:ascii="PMingLiU"/>
          <w:w w:val="120"/>
        </w:rPr>
        <w:t>d</w:t>
      </w:r>
      <w:r>
        <w:rPr>
          <w:rFonts w:ascii="PMingLiU"/>
          <w:spacing w:val="29"/>
          <w:w w:val="120"/>
        </w:rPr>
        <w:t> </w:t>
      </w:r>
      <w:r>
        <w:rPr>
          <w:rFonts w:ascii="PMingLiU"/>
          <w:w w:val="120"/>
        </w:rPr>
        <w:t>o</w:t>
      </w:r>
      <w:r>
        <w:rPr>
          <w:rFonts w:ascii="PMingLiU"/>
          <w:spacing w:val="29"/>
          <w:w w:val="120"/>
        </w:rPr>
        <w:t> </w:t>
      </w:r>
      <w:r>
        <w:rPr>
          <w:rFonts w:ascii="PMingLiU"/>
        </w:rPr>
        <w:t>m</w:t>
      </w:r>
      <w:r>
        <w:rPr>
          <w:rFonts w:ascii="PMingLiU"/>
          <w:spacing w:val="-2"/>
          <w:w w:val="180"/>
        </w:rPr>
        <w:t> </w:t>
      </w:r>
      <w:r>
        <w:rPr>
          <w:rFonts w:ascii="PMingLiU"/>
          <w:w w:val="180"/>
        </w:rPr>
        <w:t>t</w:t>
      </w:r>
      <w:r>
        <w:rPr>
          <w:rFonts w:ascii="PMingLiU"/>
          <w:spacing w:val="-2"/>
          <w:w w:val="180"/>
        </w:rPr>
        <w:t> </w:t>
      </w:r>
      <w:r>
        <w:rPr>
          <w:rFonts w:ascii="PMingLiU"/>
          <w:w w:val="120"/>
        </w:rPr>
        <w:t>h</w:t>
      </w:r>
      <w:r>
        <w:rPr>
          <w:rFonts w:ascii="PMingLiU"/>
          <w:spacing w:val="21"/>
          <w:w w:val="135"/>
        </w:rPr>
        <w:t> </w:t>
      </w:r>
      <w:r>
        <w:rPr>
          <w:rFonts w:ascii="PMingLiU"/>
          <w:w w:val="135"/>
        </w:rPr>
        <w:t>e</w:t>
      </w:r>
      <w:r>
        <w:rPr>
          <w:rFonts w:ascii="PMingLiU"/>
          <w:spacing w:val="21"/>
          <w:w w:val="135"/>
        </w:rPr>
        <w:t> </w:t>
      </w:r>
      <w:r>
        <w:rPr>
          <w:rFonts w:ascii="PMingLiU"/>
          <w:w w:val="135"/>
        </w:rPr>
        <w:t>a</w:t>
      </w:r>
      <w:r>
        <w:rPr>
          <w:rFonts w:ascii="PMingLiU"/>
          <w:spacing w:val="21"/>
          <w:w w:val="135"/>
        </w:rPr>
        <w:t> </w:t>
      </w:r>
      <w:r>
        <w:rPr>
          <w:rFonts w:ascii="PMingLiU"/>
          <w:w w:val="120"/>
        </w:rPr>
        <w:t>u</w:t>
      </w:r>
      <w:r>
        <w:rPr>
          <w:rFonts w:ascii="PMingLiU"/>
          <w:spacing w:val="-2"/>
          <w:w w:val="180"/>
        </w:rPr>
        <w:t> </w:t>
      </w:r>
      <w:r>
        <w:rPr>
          <w:rFonts w:ascii="PMingLiU"/>
          <w:w w:val="180"/>
        </w:rPr>
        <w:t>t</w:t>
      </w:r>
      <w:r>
        <w:rPr>
          <w:rFonts w:ascii="PMingLiU"/>
          <w:spacing w:val="-2"/>
          <w:w w:val="180"/>
        </w:rPr>
        <w:t> </w:t>
      </w:r>
      <w:r>
        <w:rPr>
          <w:rFonts w:ascii="PMingLiU"/>
          <w:w w:val="120"/>
        </w:rPr>
        <w:t>o</w:t>
      </w:r>
      <w:r>
        <w:rPr>
          <w:rFonts w:ascii="PMingLiU"/>
          <w:spacing w:val="29"/>
          <w:w w:val="120"/>
        </w:rPr>
        <w:t> </w:t>
      </w:r>
      <w:r>
        <w:rPr>
          <w:rFonts w:ascii="PMingLiU"/>
          <w:w w:val="120"/>
        </w:rPr>
        <w:t>k</w:t>
      </w:r>
      <w:r>
        <w:rPr>
          <w:rFonts w:ascii="PMingLiU"/>
          <w:spacing w:val="21"/>
          <w:w w:val="135"/>
        </w:rPr>
        <w:t> </w:t>
      </w:r>
      <w:r>
        <w:rPr>
          <w:rFonts w:ascii="PMingLiU"/>
          <w:w w:val="135"/>
        </w:rPr>
        <w:t>e</w:t>
      </w:r>
      <w:r>
        <w:rPr>
          <w:rFonts w:ascii="PMingLiU"/>
          <w:spacing w:val="21"/>
          <w:w w:val="135"/>
        </w:rPr>
        <w:t> </w:t>
      </w:r>
      <w:r>
        <w:rPr>
          <w:rFonts w:ascii="PMingLiU"/>
          <w:w w:val="120"/>
        </w:rPr>
        <w:t>y</w:t>
      </w:r>
      <w:r>
        <w:rPr>
          <w:rFonts w:ascii="PMingLiU"/>
          <w:spacing w:val="21"/>
          <w:w w:val="135"/>
        </w:rPr>
        <w:t> </w:t>
      </w:r>
      <w:r>
        <w:rPr>
          <w:rFonts w:ascii="PMingLiU"/>
          <w:w w:val="135"/>
        </w:rPr>
        <w:t>c</w:t>
      </w:r>
      <w:r>
        <w:rPr>
          <w:rFonts w:ascii="PMingLiU"/>
          <w:spacing w:val="-2"/>
          <w:w w:val="180"/>
        </w:rPr>
        <w:t> </w:t>
      </w:r>
      <w:r>
        <w:rPr>
          <w:rFonts w:ascii="PMingLiU"/>
          <w:w w:val="180"/>
        </w:rPr>
        <w:t>i</w:t>
      </w:r>
      <w:r>
        <w:rPr>
          <w:rFonts w:ascii="PMingLiU"/>
          <w:spacing w:val="-2"/>
          <w:w w:val="180"/>
        </w:rPr>
        <w:t> </w:t>
      </w:r>
      <w:r>
        <w:rPr>
          <w:rFonts w:ascii="PMingLiU"/>
          <w:w w:val="120"/>
        </w:rPr>
        <w:t>p</w:t>
      </w:r>
      <w:r>
        <w:rPr>
          <w:rFonts w:ascii="PMingLiU"/>
          <w:spacing w:val="29"/>
          <w:w w:val="120"/>
        </w:rPr>
        <w:t> </w:t>
      </w:r>
      <w:r>
        <w:rPr>
          <w:rFonts w:ascii="PMingLiU"/>
          <w:w w:val="120"/>
        </w:rPr>
        <w:t>h</w:t>
      </w:r>
      <w:r>
        <w:rPr>
          <w:rFonts w:ascii="PMingLiU"/>
          <w:spacing w:val="21"/>
          <w:w w:val="135"/>
        </w:rPr>
        <w:t> </w:t>
      </w:r>
      <w:r>
        <w:rPr>
          <w:rFonts w:ascii="PMingLiU"/>
          <w:w w:val="135"/>
        </w:rPr>
        <w:t>e</w:t>
      </w:r>
      <w:r>
        <w:rPr>
          <w:rFonts w:ascii="PMingLiU"/>
          <w:spacing w:val="11"/>
          <w:w w:val="155"/>
        </w:rPr>
        <w:t> </w:t>
      </w:r>
      <w:r>
        <w:rPr>
          <w:rFonts w:ascii="PMingLiU"/>
          <w:w w:val="155"/>
        </w:rPr>
        <w:t>r </w:t>
      </w:r>
      <w:r>
        <w:rPr>
          <w:rFonts w:ascii="PMingLiU"/>
          <w:w w:val="120"/>
        </w:rPr>
        <w:t>k</w:t>
      </w:r>
      <w:r>
        <w:rPr>
          <w:rFonts w:ascii="PMingLiU"/>
          <w:spacing w:val="33"/>
          <w:w w:val="120"/>
        </w:rPr>
        <w:t> </w:t>
      </w:r>
      <w:r>
        <w:rPr>
          <w:rFonts w:ascii="PMingLiU"/>
          <w:w w:val="120"/>
        </w:rPr>
        <w:t>h</w:t>
      </w:r>
      <w:r>
        <w:rPr>
          <w:rFonts w:ascii="PMingLiU"/>
          <w:spacing w:val="15"/>
          <w:w w:val="155"/>
        </w:rPr>
        <w:t> </w:t>
      </w:r>
      <w:r>
        <w:rPr>
          <w:rFonts w:ascii="PMingLiU"/>
          <w:w w:val="155"/>
        </w:rPr>
        <w:t>r</w:t>
      </w:r>
      <w:r>
        <w:rPr>
          <w:rFonts w:ascii="PMingLiU"/>
          <w:spacing w:val="14"/>
          <w:w w:val="155"/>
        </w:rPr>
        <w:t> </w:t>
      </w:r>
      <w:r>
        <w:rPr>
          <w:rFonts w:ascii="PMingLiU"/>
          <w:w w:val="120"/>
        </w:rPr>
        <w:t>d</w:t>
      </w:r>
      <w:r>
        <w:rPr>
          <w:rFonts w:ascii="PMingLiU"/>
          <w:spacing w:val="2"/>
          <w:w w:val="180"/>
        </w:rPr>
        <w:t> </w:t>
      </w:r>
      <w:r>
        <w:rPr>
          <w:rFonts w:ascii="PMingLiU"/>
          <w:w w:val="180"/>
        </w:rPr>
        <w:t>i</w:t>
      </w:r>
      <w:r>
        <w:rPr>
          <w:rFonts w:ascii="PMingLiU"/>
          <w:spacing w:val="2"/>
          <w:w w:val="180"/>
        </w:rPr>
        <w:t> </w:t>
      </w:r>
      <w:r>
        <w:rPr>
          <w:rFonts w:ascii="PMingLiU"/>
          <w:w w:val="155"/>
        </w:rPr>
        <w:t>f</w:t>
      </w:r>
      <w:r>
        <w:rPr>
          <w:rFonts w:ascii="PMingLiU"/>
          <w:spacing w:val="15"/>
          <w:w w:val="155"/>
        </w:rPr>
        <w:t> </w:t>
      </w:r>
      <w:r>
        <w:rPr>
          <w:rFonts w:ascii="PMingLiU"/>
          <w:w w:val="120"/>
        </w:rPr>
        <w:t>h</w:t>
      </w:r>
      <w:r>
        <w:rPr>
          <w:rFonts w:ascii="PMingLiU"/>
          <w:spacing w:val="15"/>
          <w:w w:val="155"/>
        </w:rPr>
        <w:t> </w:t>
      </w:r>
      <w:r>
        <w:rPr>
          <w:rFonts w:ascii="PMingLiU"/>
          <w:w w:val="155"/>
        </w:rPr>
        <w:t>r</w:t>
      </w:r>
      <w:r>
        <w:rPr>
          <w:rFonts w:ascii="PMingLiU"/>
          <w:spacing w:val="2"/>
          <w:w w:val="180"/>
        </w:rPr>
        <w:t> </w:t>
      </w:r>
      <w:r>
        <w:rPr>
          <w:rFonts w:ascii="PMingLiU"/>
          <w:w w:val="180"/>
        </w:rPr>
        <w:t>i</w:t>
      </w:r>
      <w:r>
        <w:rPr>
          <w:rFonts w:ascii="PMingLiU"/>
          <w:spacing w:val="2"/>
          <w:w w:val="180"/>
        </w:rPr>
        <w:t> </w:t>
      </w:r>
      <w:r>
        <w:rPr>
          <w:rFonts w:ascii="PMingLiU"/>
          <w:w w:val="120"/>
        </w:rPr>
        <w:t>y</w:t>
      </w:r>
      <w:r>
        <w:rPr>
          <w:rFonts w:ascii="PMingLiU"/>
          <w:spacing w:val="33"/>
          <w:w w:val="120"/>
        </w:rPr>
        <w:t> </w:t>
      </w:r>
      <w:r>
        <w:rPr>
          <w:rFonts w:ascii="PMingLiU"/>
        </w:rPr>
        <w:t>w</w:t>
      </w:r>
      <w:r>
        <w:rPr>
          <w:rFonts w:ascii="PMingLiU"/>
          <w:spacing w:val="33"/>
          <w:w w:val="120"/>
        </w:rPr>
        <w:t> </w:t>
      </w:r>
      <w:r>
        <w:rPr>
          <w:rFonts w:ascii="PMingLiU"/>
          <w:w w:val="120"/>
        </w:rPr>
        <w:t>b</w:t>
      </w:r>
      <w:r>
        <w:rPr>
          <w:rFonts w:ascii="PMingLiU"/>
          <w:spacing w:val="33"/>
          <w:w w:val="120"/>
        </w:rPr>
        <w:t> </w:t>
      </w:r>
      <w:r>
        <w:rPr>
          <w:rFonts w:ascii="PMingLiU"/>
          <w:w w:val="120"/>
        </w:rPr>
        <w:t>d</w:t>
      </w:r>
      <w:r>
        <w:rPr>
          <w:rFonts w:ascii="PMingLiU"/>
          <w:spacing w:val="15"/>
          <w:w w:val="155"/>
        </w:rPr>
        <w:t> </w:t>
      </w:r>
      <w:r>
        <w:rPr>
          <w:rFonts w:ascii="PMingLiU"/>
          <w:w w:val="155"/>
        </w:rPr>
        <w:t>r</w:t>
      </w:r>
      <w:r>
        <w:rPr>
          <w:rFonts w:ascii="PMingLiU"/>
          <w:spacing w:val="2"/>
          <w:w w:val="180"/>
        </w:rPr>
        <w:t> </w:t>
      </w:r>
      <w:r>
        <w:rPr>
          <w:rFonts w:ascii="PMingLiU"/>
          <w:w w:val="180"/>
        </w:rPr>
        <w:t>i</w:t>
      </w:r>
      <w:r>
        <w:rPr>
          <w:rFonts w:ascii="PMingLiU"/>
          <w:spacing w:val="2"/>
          <w:w w:val="180"/>
        </w:rPr>
        <w:t> </w:t>
      </w:r>
      <w:r>
        <w:rPr>
          <w:rFonts w:ascii="PMingLiU"/>
          <w:w w:val="120"/>
        </w:rPr>
        <w:t>p</w:t>
      </w:r>
      <w:r>
        <w:rPr>
          <w:rFonts w:ascii="PMingLiU"/>
          <w:spacing w:val="33"/>
          <w:w w:val="120"/>
        </w:rPr>
        <w:t> </w:t>
      </w:r>
      <w:r>
        <w:rPr>
          <w:rFonts w:ascii="PMingLiU"/>
          <w:w w:val="120"/>
        </w:rPr>
        <w:t>k</w:t>
      </w:r>
      <w:r>
        <w:rPr>
          <w:rFonts w:ascii="PMingLiU"/>
          <w:spacing w:val="26"/>
          <w:w w:val="135"/>
        </w:rPr>
        <w:t> </w:t>
      </w:r>
      <w:r>
        <w:rPr>
          <w:rFonts w:ascii="PMingLiU"/>
          <w:w w:val="135"/>
        </w:rPr>
        <w:t>a</w:t>
      </w:r>
      <w:r>
        <w:rPr>
          <w:rFonts w:ascii="PMingLiU"/>
          <w:spacing w:val="15"/>
          <w:w w:val="155"/>
        </w:rPr>
        <w:t> </w:t>
      </w:r>
      <w:r>
        <w:rPr>
          <w:rFonts w:ascii="PMingLiU"/>
          <w:w w:val="155"/>
        </w:rPr>
        <w:t>r</w:t>
      </w:r>
      <w:r>
        <w:rPr>
          <w:rFonts w:ascii="PMingLiU"/>
          <w:spacing w:val="15"/>
          <w:w w:val="155"/>
        </w:rPr>
        <w:t> </w:t>
      </w:r>
      <w:r>
        <w:rPr>
          <w:rFonts w:ascii="PMingLiU"/>
          <w:w w:val="120"/>
        </w:rPr>
        <w:t>v</w:t>
      </w:r>
      <w:r>
        <w:rPr>
          <w:rFonts w:ascii="PMingLiU"/>
          <w:spacing w:val="25"/>
          <w:w w:val="135"/>
        </w:rPr>
        <w:t> </w:t>
      </w:r>
      <w:r>
        <w:rPr>
          <w:rFonts w:ascii="PMingLiU"/>
          <w:w w:val="135"/>
        </w:rPr>
        <w:t>s</w:t>
      </w:r>
      <w:r>
        <w:rPr>
          <w:rFonts w:ascii="PMingLiU"/>
          <w:spacing w:val="25"/>
          <w:w w:val="135"/>
        </w:rPr>
        <w:t> </w:t>
      </w:r>
      <w:r>
        <w:rPr>
          <w:rFonts w:ascii="PMingLiU"/>
          <w:spacing w:val="-10"/>
          <w:w w:val="135"/>
        </w:rPr>
        <w:t>c</w:t>
      </w:r>
    </w:p>
    <w:p>
      <w:pPr>
        <w:spacing w:after="0" w:line="204" w:lineRule="auto"/>
        <w:jc w:val="both"/>
        <w:rPr>
          <w:rFonts w:ascii="PMingLiU"/>
        </w:rPr>
        <w:sectPr>
          <w:type w:val="continuous"/>
          <w:pgSz w:w="11900" w:h="16840"/>
          <w:pgMar w:header="1482" w:footer="0" w:top="1600" w:bottom="280" w:left="620" w:right="1600"/>
          <w:cols w:num="2" w:equalWidth="0">
            <w:col w:w="3607" w:space="40"/>
            <w:col w:w="6033"/>
          </w:cols>
        </w:sectPr>
      </w:pPr>
    </w:p>
    <w:p>
      <w:pPr>
        <w:pStyle w:val="BodyText"/>
        <w:spacing w:line="244" w:lineRule="auto" w:before="181"/>
        <w:ind w:left="2075" w:right="906"/>
        <w:jc w:val="both"/>
      </w:pPr>
      <w:r>
        <w:rPr/>
        <w:t>The autokey cipher has the advantage that different messages are encrypted using</w:t>
      </w:r>
      <w:r>
        <w:rPr>
          <w:spacing w:val="-10"/>
        </w:rPr>
        <w:t> </w:t>
      </w:r>
      <w:r>
        <w:rPr/>
        <w:t>different</w:t>
      </w:r>
      <w:r>
        <w:rPr>
          <w:spacing w:val="-10"/>
        </w:rPr>
        <w:t> </w:t>
      </w:r>
      <w:r>
        <w:rPr/>
        <w:t>keys</w:t>
      </w:r>
      <w:r>
        <w:rPr>
          <w:spacing w:val="-10"/>
        </w:rPr>
        <w:t> </w:t>
      </w:r>
      <w:r>
        <w:rPr/>
        <w:t>(except</w:t>
      </w:r>
      <w:r>
        <w:rPr>
          <w:spacing w:val="-10"/>
        </w:rPr>
        <w:t> </w:t>
      </w:r>
      <w:r>
        <w:rPr/>
        <w:t>for</w:t>
      </w:r>
      <w:r>
        <w:rPr>
          <w:spacing w:val="-10"/>
        </w:rPr>
        <w:t> </w:t>
      </w:r>
      <w:r>
        <w:rPr/>
        <w:t>the</w:t>
      </w:r>
      <w:r>
        <w:rPr>
          <w:spacing w:val="-10"/>
        </w:rPr>
        <w:t> </w:t>
      </w:r>
      <w:r>
        <w:rPr/>
        <w:t>first</w:t>
      </w:r>
      <w:r>
        <w:rPr>
          <w:spacing w:val="-10"/>
        </w:rPr>
        <w:t> </w:t>
      </w:r>
      <w:r>
        <w:rPr/>
        <w:t>few</w:t>
      </w:r>
      <w:r>
        <w:rPr>
          <w:spacing w:val="-10"/>
        </w:rPr>
        <w:t> </w:t>
      </w:r>
      <w:r>
        <w:rPr/>
        <w:t>letters).</w:t>
      </w:r>
      <w:r>
        <w:rPr>
          <w:spacing w:val="-10"/>
        </w:rPr>
        <w:t> </w:t>
      </w:r>
      <w:r>
        <w:rPr/>
        <w:t>Further,</w:t>
      </w:r>
      <w:r>
        <w:rPr>
          <w:spacing w:val="-10"/>
        </w:rPr>
        <w:t> </w:t>
      </w:r>
      <w:r>
        <w:rPr/>
        <w:t>since</w:t>
      </w:r>
      <w:r>
        <w:rPr>
          <w:spacing w:val="-10"/>
        </w:rPr>
        <w:t> </w:t>
      </w:r>
      <w:r>
        <w:rPr/>
        <w:t>the</w:t>
      </w:r>
      <w:r>
        <w:rPr>
          <w:spacing w:val="-10"/>
        </w:rPr>
        <w:t> </w:t>
      </w:r>
      <w:r>
        <w:rPr/>
        <w:t>key</w:t>
      </w:r>
      <w:r>
        <w:rPr>
          <w:spacing w:val="-10"/>
        </w:rPr>
        <w:t> </w:t>
      </w:r>
      <w:r>
        <w:rPr/>
        <w:t>does not</w:t>
      </w:r>
      <w:r>
        <w:rPr>
          <w:spacing w:val="22"/>
        </w:rPr>
        <w:t> </w:t>
      </w:r>
      <w:r>
        <w:rPr/>
        <w:t>repeat,</w:t>
      </w:r>
      <w:r>
        <w:rPr>
          <w:spacing w:val="23"/>
        </w:rPr>
        <w:t> </w:t>
      </w:r>
      <w:r>
        <w:rPr/>
        <w:t>there</w:t>
      </w:r>
      <w:r>
        <w:rPr>
          <w:spacing w:val="23"/>
        </w:rPr>
        <w:t> </w:t>
      </w:r>
      <w:r>
        <w:rPr/>
        <w:t>is</w:t>
      </w:r>
      <w:r>
        <w:rPr>
          <w:spacing w:val="23"/>
        </w:rPr>
        <w:t> </w:t>
      </w:r>
      <w:r>
        <w:rPr/>
        <w:t>no</w:t>
      </w:r>
      <w:r>
        <w:rPr>
          <w:spacing w:val="22"/>
        </w:rPr>
        <w:t> </w:t>
      </w:r>
      <w:r>
        <w:rPr/>
        <w:t>key</w:t>
      </w:r>
      <w:r>
        <w:rPr>
          <w:spacing w:val="23"/>
        </w:rPr>
        <w:t> </w:t>
      </w:r>
      <w:r>
        <w:rPr/>
        <w:t>length,</w:t>
      </w:r>
      <w:r>
        <w:rPr>
          <w:spacing w:val="23"/>
        </w:rPr>
        <w:t> </w:t>
      </w:r>
      <w:r>
        <w:rPr/>
        <w:t>so</w:t>
      </w:r>
      <w:r>
        <w:rPr>
          <w:spacing w:val="23"/>
        </w:rPr>
        <w:t> </w:t>
      </w:r>
      <w:r>
        <w:rPr/>
        <w:t>the</w:t>
      </w:r>
      <w:r>
        <w:rPr>
          <w:spacing w:val="23"/>
        </w:rPr>
        <w:t> </w:t>
      </w:r>
      <w:r>
        <w:rPr/>
        <w:t>autokey</w:t>
      </w:r>
      <w:r>
        <w:rPr>
          <w:spacing w:val="23"/>
        </w:rPr>
        <w:t> </w:t>
      </w:r>
      <w:r>
        <w:rPr/>
        <w:t>is</w:t>
      </w:r>
      <w:r>
        <w:rPr>
          <w:spacing w:val="23"/>
        </w:rPr>
        <w:t> </w:t>
      </w:r>
      <w:r>
        <w:rPr/>
        <w:t>not</w:t>
      </w:r>
      <w:r>
        <w:rPr>
          <w:spacing w:val="23"/>
        </w:rPr>
        <w:t> </w:t>
      </w:r>
      <w:r>
        <w:rPr/>
        <w:t>directly</w:t>
      </w:r>
      <w:r>
        <w:rPr>
          <w:spacing w:val="22"/>
        </w:rPr>
        <w:t> </w:t>
      </w:r>
      <w:r>
        <w:rPr/>
        <w:t>susceptible to</w:t>
      </w:r>
      <w:r>
        <w:rPr>
          <w:spacing w:val="24"/>
        </w:rPr>
        <w:t> </w:t>
      </w:r>
      <w:r>
        <w:rPr/>
        <w:t>a</w:t>
      </w:r>
      <w:r>
        <w:rPr>
          <w:spacing w:val="24"/>
        </w:rPr>
        <w:t> </w:t>
      </w:r>
      <w:r>
        <w:rPr/>
        <w:t>Kasiski</w:t>
      </w:r>
      <w:r>
        <w:rPr>
          <w:spacing w:val="24"/>
        </w:rPr>
        <w:t> </w:t>
      </w:r>
      <w:r>
        <w:rPr/>
        <w:t>or</w:t>
      </w:r>
      <w:r>
        <w:rPr>
          <w:spacing w:val="24"/>
        </w:rPr>
        <w:t> </w:t>
      </w:r>
      <w:r>
        <w:rPr/>
        <w:t>index</w:t>
      </w:r>
      <w:r>
        <w:rPr>
          <w:spacing w:val="24"/>
        </w:rPr>
        <w:t> </w:t>
      </w:r>
      <w:r>
        <w:rPr/>
        <w:t>of</w:t>
      </w:r>
      <w:r>
        <w:rPr>
          <w:spacing w:val="24"/>
        </w:rPr>
        <w:t> </w:t>
      </w:r>
      <w:r>
        <w:rPr/>
        <w:t>coincidence</w:t>
      </w:r>
      <w:r>
        <w:rPr>
          <w:spacing w:val="24"/>
        </w:rPr>
        <w:t> </w:t>
      </w:r>
      <w:r>
        <w:rPr/>
        <w:t>analysis.</w:t>
      </w:r>
      <w:r>
        <w:rPr>
          <w:spacing w:val="24"/>
        </w:rPr>
        <w:t> </w:t>
      </w:r>
      <w:r>
        <w:rPr/>
        <w:t>A</w:t>
      </w:r>
      <w:r>
        <w:rPr>
          <w:spacing w:val="24"/>
        </w:rPr>
        <w:t> </w:t>
      </w:r>
      <w:r>
        <w:rPr/>
        <w:t>disadvantage</w:t>
      </w:r>
      <w:r>
        <w:rPr>
          <w:spacing w:val="24"/>
        </w:rPr>
        <w:t> </w:t>
      </w:r>
      <w:r>
        <w:rPr/>
        <w:t>of</w:t>
      </w:r>
      <w:r>
        <w:rPr>
          <w:spacing w:val="24"/>
        </w:rPr>
        <w:t> </w:t>
      </w:r>
      <w:r>
        <w:rPr/>
        <w:t>the</w:t>
      </w:r>
      <w:r>
        <w:rPr>
          <w:spacing w:val="24"/>
        </w:rPr>
        <w:t> </w:t>
      </w:r>
      <w:r>
        <w:rPr/>
        <w:t>autokey is that a single mistake in encryption renders the remainder of the message unintelligible.</w:t>
      </w:r>
      <w:r>
        <w:rPr>
          <w:spacing w:val="-12"/>
        </w:rPr>
        <w:t> </w:t>
      </w:r>
      <w:r>
        <w:rPr/>
        <w:t>According</w:t>
      </w:r>
      <w:r>
        <w:rPr>
          <w:spacing w:val="-11"/>
        </w:rPr>
        <w:t> </w:t>
      </w:r>
      <w:r>
        <w:rPr/>
        <w:t>to</w:t>
      </w:r>
      <w:r>
        <w:rPr>
          <w:spacing w:val="-11"/>
        </w:rPr>
        <w:t> </w:t>
      </w:r>
      <w:r>
        <w:rPr/>
        <w:t>[58],</w:t>
      </w:r>
      <w:r>
        <w:rPr>
          <w:spacing w:val="-11"/>
        </w:rPr>
        <w:t> </w:t>
      </w:r>
      <w:r>
        <w:rPr/>
        <w:t>Vigen`ere</w:t>
      </w:r>
      <w:r>
        <w:rPr>
          <w:spacing w:val="-11"/>
        </w:rPr>
        <w:t> </w:t>
      </w:r>
      <w:r>
        <w:rPr/>
        <w:t>invented</w:t>
      </w:r>
      <w:r>
        <w:rPr>
          <w:spacing w:val="-11"/>
        </w:rPr>
        <w:t> </w:t>
      </w:r>
      <w:r>
        <w:rPr/>
        <w:t>the</w:t>
      </w:r>
      <w:r>
        <w:rPr>
          <w:spacing w:val="-11"/>
        </w:rPr>
        <w:t> </w:t>
      </w:r>
      <w:r>
        <w:rPr/>
        <w:t>autokey</w:t>
      </w:r>
      <w:r>
        <w:rPr>
          <w:spacing w:val="-11"/>
        </w:rPr>
        <w:t> </w:t>
      </w:r>
      <w:r>
        <w:rPr/>
        <w:t>cipher</w:t>
      </w:r>
      <w:r>
        <w:rPr>
          <w:spacing w:val="-11"/>
        </w:rPr>
        <w:t> </w:t>
      </w:r>
      <w:r>
        <w:rPr/>
        <w:t>in</w:t>
      </w:r>
      <w:r>
        <w:rPr>
          <w:spacing w:val="-11"/>
        </w:rPr>
        <w:t> </w:t>
      </w:r>
      <w:r>
        <w:rPr/>
        <w:t>1586, but his invention was ignored and forgotten before being reinvented in the </w:t>
      </w:r>
      <w:r>
        <w:rPr>
          <w:spacing w:val="-2"/>
        </w:rPr>
        <w:t>1800s.</w:t>
      </w:r>
    </w:p>
    <w:p>
      <w:pPr>
        <w:pStyle w:val="ListParagraph"/>
        <w:numPr>
          <w:ilvl w:val="0"/>
          <w:numId w:val="123"/>
        </w:numPr>
        <w:tabs>
          <w:tab w:pos="2464" w:val="left" w:leader="none"/>
        </w:tabs>
        <w:spacing w:line="232" w:lineRule="auto" w:before="5" w:after="0"/>
        <w:ind w:left="2893" w:right="2291" w:hanging="784"/>
        <w:jc w:val="both"/>
        <w:rPr>
          <w:rFonts w:ascii="PMingLiU"/>
          <w:sz w:val="20"/>
        </w:rPr>
      </w:pPr>
      <w:r>
        <w:rPr>
          <w:sz w:val="20"/>
        </w:rPr>
        <w:t>Encrypt the following message using the autokey cipher: Keyword:</w:t>
      </w:r>
      <w:r>
        <w:rPr>
          <w:spacing w:val="80"/>
          <w:w w:val="150"/>
          <w:sz w:val="20"/>
        </w:rPr>
        <w:t> </w:t>
      </w:r>
      <w:r>
        <w:rPr>
          <w:rFonts w:ascii="PMingLiU"/>
          <w:sz w:val="20"/>
        </w:rPr>
        <w:t>LEAR</w:t>
      </w:r>
    </w:p>
    <w:p>
      <w:pPr>
        <w:pStyle w:val="BodyText"/>
        <w:spacing w:line="242" w:lineRule="exact"/>
        <w:ind w:left="1817" w:right="263"/>
        <w:jc w:val="center"/>
        <w:rPr>
          <w:rFonts w:ascii="PMingLiU"/>
        </w:rPr>
      </w:pPr>
      <w:r>
        <w:rPr>
          <w:w w:val="115"/>
        </w:rPr>
        <w:t>Plaintext:</w:t>
      </w:r>
      <w:r>
        <w:rPr>
          <w:spacing w:val="46"/>
          <w:w w:val="115"/>
        </w:rPr>
        <w:t>  </w:t>
      </w:r>
      <w:r>
        <w:rPr>
          <w:rFonts w:ascii="PMingLiU"/>
          <w:w w:val="115"/>
        </w:rPr>
        <w:t>Come</w:t>
      </w:r>
      <w:r>
        <w:rPr>
          <w:rFonts w:ascii="PMingLiU"/>
          <w:spacing w:val="43"/>
          <w:w w:val="115"/>
        </w:rPr>
        <w:t> </w:t>
      </w:r>
      <w:r>
        <w:rPr>
          <w:rFonts w:ascii="PMingLiU"/>
          <w:w w:val="115"/>
        </w:rPr>
        <w:t>not</w:t>
      </w:r>
      <w:r>
        <w:rPr>
          <w:rFonts w:ascii="PMingLiU"/>
          <w:spacing w:val="41"/>
          <w:w w:val="115"/>
        </w:rPr>
        <w:t> </w:t>
      </w:r>
      <w:r>
        <w:rPr>
          <w:rFonts w:ascii="PMingLiU"/>
          <w:w w:val="115"/>
        </w:rPr>
        <w:t>between</w:t>
      </w:r>
      <w:r>
        <w:rPr>
          <w:rFonts w:ascii="PMingLiU"/>
          <w:spacing w:val="42"/>
          <w:w w:val="115"/>
        </w:rPr>
        <w:t> </w:t>
      </w:r>
      <w:r>
        <w:rPr>
          <w:rFonts w:ascii="PMingLiU"/>
          <w:w w:val="115"/>
        </w:rPr>
        <w:t>the</w:t>
      </w:r>
      <w:r>
        <w:rPr>
          <w:rFonts w:ascii="PMingLiU"/>
          <w:spacing w:val="42"/>
          <w:w w:val="115"/>
        </w:rPr>
        <w:t> </w:t>
      </w:r>
      <w:r>
        <w:rPr>
          <w:rFonts w:ascii="PMingLiU"/>
          <w:w w:val="115"/>
        </w:rPr>
        <w:t>dragon</w:t>
      </w:r>
      <w:r>
        <w:rPr>
          <w:rFonts w:ascii="PMingLiU"/>
          <w:spacing w:val="42"/>
          <w:w w:val="115"/>
        </w:rPr>
        <w:t> </w:t>
      </w:r>
      <w:r>
        <w:rPr>
          <w:rFonts w:ascii="PMingLiU"/>
          <w:w w:val="115"/>
        </w:rPr>
        <w:t>and</w:t>
      </w:r>
      <w:r>
        <w:rPr>
          <w:rFonts w:ascii="PMingLiU"/>
          <w:spacing w:val="39"/>
          <w:w w:val="120"/>
        </w:rPr>
        <w:t> </w:t>
      </w:r>
      <w:r>
        <w:rPr>
          <w:rFonts w:ascii="PMingLiU"/>
          <w:w w:val="120"/>
        </w:rPr>
        <w:t>his</w:t>
      </w:r>
      <w:r>
        <w:rPr>
          <w:rFonts w:ascii="PMingLiU"/>
          <w:spacing w:val="39"/>
          <w:w w:val="120"/>
        </w:rPr>
        <w:t> </w:t>
      </w:r>
      <w:r>
        <w:rPr>
          <w:rFonts w:ascii="PMingLiU"/>
          <w:spacing w:val="-2"/>
          <w:w w:val="115"/>
        </w:rPr>
        <w:t>wrath.</w:t>
      </w:r>
    </w:p>
    <w:p>
      <w:pPr>
        <w:pStyle w:val="ListParagraph"/>
        <w:numPr>
          <w:ilvl w:val="0"/>
          <w:numId w:val="123"/>
        </w:numPr>
        <w:tabs>
          <w:tab w:pos="2464" w:val="left" w:leader="none"/>
        </w:tabs>
        <w:spacing w:line="232" w:lineRule="auto" w:before="13" w:after="0"/>
        <w:ind w:left="2929" w:right="2298" w:hanging="832"/>
        <w:jc w:val="both"/>
        <w:rPr>
          <w:rFonts w:ascii="PMingLiU"/>
          <w:sz w:val="20"/>
        </w:rPr>
      </w:pPr>
      <w:r>
        <w:rPr>
          <w:sz w:val="20"/>
        </w:rPr>
        <w:t>Decrypt the following message using the autokey cipher: Keyword:</w:t>
      </w:r>
      <w:r>
        <w:rPr>
          <w:spacing w:val="80"/>
          <w:sz w:val="20"/>
        </w:rPr>
        <w:t>  </w:t>
      </w:r>
      <w:r>
        <w:rPr>
          <w:rFonts w:ascii="PMingLiU"/>
          <w:sz w:val="20"/>
        </w:rPr>
        <w:t>CORDELIA</w:t>
      </w:r>
    </w:p>
    <w:p>
      <w:pPr>
        <w:pStyle w:val="BodyText"/>
        <w:spacing w:line="241" w:lineRule="exact"/>
        <w:ind w:left="1817" w:right="263"/>
        <w:jc w:val="center"/>
        <w:rPr>
          <w:rFonts w:ascii="PMingLiU"/>
        </w:rPr>
      </w:pPr>
      <w:r>
        <w:rPr>
          <w:w w:val="115"/>
        </w:rPr>
        <w:t>Ciphertext:</w:t>
      </w:r>
      <w:r>
        <w:rPr>
          <w:spacing w:val="30"/>
          <w:w w:val="115"/>
        </w:rPr>
        <w:t>  </w:t>
      </w:r>
      <w:r>
        <w:rPr>
          <w:rFonts w:ascii="PMingLiU"/>
          <w:w w:val="115"/>
        </w:rPr>
        <w:t>pckkm</w:t>
      </w:r>
      <w:r>
        <w:rPr>
          <w:rFonts w:ascii="PMingLiU"/>
          <w:spacing w:val="27"/>
          <w:w w:val="115"/>
        </w:rPr>
        <w:t> </w:t>
      </w:r>
      <w:r>
        <w:rPr>
          <w:rFonts w:ascii="PMingLiU"/>
          <w:w w:val="115"/>
        </w:rPr>
        <w:t>yowvz</w:t>
      </w:r>
      <w:r>
        <w:rPr>
          <w:rFonts w:ascii="PMingLiU"/>
          <w:spacing w:val="26"/>
          <w:w w:val="115"/>
        </w:rPr>
        <w:t> </w:t>
      </w:r>
      <w:r>
        <w:rPr>
          <w:rFonts w:ascii="PMingLiU"/>
          <w:w w:val="115"/>
        </w:rPr>
        <w:t>ejwzk</w:t>
      </w:r>
      <w:r>
        <w:rPr>
          <w:rFonts w:ascii="PMingLiU"/>
          <w:spacing w:val="25"/>
          <w:w w:val="115"/>
        </w:rPr>
        <w:t> </w:t>
      </w:r>
      <w:r>
        <w:rPr>
          <w:rFonts w:ascii="PMingLiU"/>
          <w:w w:val="115"/>
        </w:rPr>
        <w:t>knyzv</w:t>
      </w:r>
      <w:r>
        <w:rPr>
          <w:rFonts w:ascii="PMingLiU"/>
          <w:spacing w:val="26"/>
          <w:w w:val="115"/>
        </w:rPr>
        <w:t> </w:t>
      </w:r>
      <w:r>
        <w:rPr>
          <w:rFonts w:ascii="PMingLiU"/>
          <w:w w:val="115"/>
        </w:rPr>
        <w:t>vurux</w:t>
      </w:r>
      <w:r>
        <w:rPr>
          <w:rFonts w:ascii="PMingLiU"/>
          <w:spacing w:val="13"/>
          <w:w w:val="140"/>
        </w:rPr>
        <w:t> </w:t>
      </w:r>
      <w:r>
        <w:rPr>
          <w:rFonts w:ascii="PMingLiU"/>
          <w:w w:val="140"/>
        </w:rPr>
        <w:t>cstri</w:t>
      </w:r>
      <w:r>
        <w:rPr>
          <w:rFonts w:ascii="PMingLiU"/>
          <w:spacing w:val="13"/>
          <w:w w:val="140"/>
        </w:rPr>
        <w:t> </w:t>
      </w:r>
      <w:r>
        <w:rPr>
          <w:rFonts w:ascii="PMingLiU"/>
          <w:spacing w:val="-4"/>
          <w:w w:val="115"/>
        </w:rPr>
        <w:t>tgac</w:t>
      </w:r>
    </w:p>
    <w:p>
      <w:pPr>
        <w:pStyle w:val="ListParagraph"/>
        <w:numPr>
          <w:ilvl w:val="0"/>
          <w:numId w:val="123"/>
        </w:numPr>
        <w:tabs>
          <w:tab w:pos="2464" w:val="left" w:leader="none"/>
        </w:tabs>
        <w:spacing w:line="244" w:lineRule="auto" w:before="7" w:after="0"/>
        <w:ind w:left="2463" w:right="906" w:hanging="344"/>
        <w:jc w:val="both"/>
        <w:rPr>
          <w:sz w:val="20"/>
        </w:rPr>
      </w:pPr>
      <w:r>
        <w:rPr>
          <w:sz w:val="20"/>
        </w:rPr>
        <w:t>Eve intercepts an autokey ciphertext and manages to steal the accompa- nying plaintext:</w:t>
      </w:r>
    </w:p>
    <w:p>
      <w:pPr>
        <w:pStyle w:val="BodyText"/>
        <w:tabs>
          <w:tab w:pos="2729" w:val="left" w:leader="none"/>
        </w:tabs>
        <w:spacing w:line="236" w:lineRule="exact"/>
        <w:ind w:left="1554"/>
        <w:jc w:val="center"/>
        <w:rPr>
          <w:rFonts w:ascii="PMingLiU"/>
        </w:rPr>
      </w:pPr>
      <w:r>
        <w:rPr>
          <w:spacing w:val="-2"/>
          <w:w w:val="120"/>
        </w:rPr>
        <w:t>Plaintext</w:t>
      </w:r>
      <w:r>
        <w:rPr/>
        <w:tab/>
      </w:r>
      <w:r>
        <w:rPr>
          <w:rFonts w:ascii="PMingLiU"/>
          <w:spacing w:val="-2"/>
          <w:w w:val="120"/>
        </w:rPr>
        <w:t>ifmusicbethefoodofloveplayon</w:t>
      </w:r>
    </w:p>
    <w:p>
      <w:pPr>
        <w:pStyle w:val="BodyText"/>
        <w:tabs>
          <w:tab w:pos="2729" w:val="left" w:leader="none"/>
        </w:tabs>
        <w:spacing w:line="240" w:lineRule="exact"/>
        <w:ind w:left="1554"/>
        <w:jc w:val="center"/>
        <w:rPr>
          <w:rFonts w:ascii="PMingLiU"/>
        </w:rPr>
      </w:pPr>
      <w:r>
        <w:rPr>
          <w:spacing w:val="-2"/>
          <w:w w:val="115"/>
        </w:rPr>
        <w:t>Ciphertext</w:t>
      </w:r>
      <w:r>
        <w:rPr/>
        <w:tab/>
      </w:r>
      <w:r>
        <w:rPr>
          <w:rFonts w:ascii="PMingLiU"/>
          <w:spacing w:val="-2"/>
          <w:w w:val="115"/>
        </w:rPr>
        <w:t>azdzwqvjjfbwnqphhmptjsszfjci</w:t>
      </w:r>
    </w:p>
    <w:p>
      <w:pPr>
        <w:pStyle w:val="BodyText"/>
        <w:spacing w:line="215" w:lineRule="exact"/>
        <w:ind w:left="2463"/>
      </w:pPr>
      <w:r>
        <w:rPr/>
        <w:t>Help</w:t>
      </w:r>
      <w:r>
        <w:rPr>
          <w:spacing w:val="-4"/>
        </w:rPr>
        <w:t> </w:t>
      </w:r>
      <w:r>
        <w:rPr/>
        <w:t>Eve</w:t>
      </w:r>
      <w:r>
        <w:rPr>
          <w:spacing w:val="-4"/>
        </w:rPr>
        <w:t> </w:t>
      </w:r>
      <w:r>
        <w:rPr/>
        <w:t>to</w:t>
      </w:r>
      <w:r>
        <w:rPr>
          <w:spacing w:val="-3"/>
        </w:rPr>
        <w:t> </w:t>
      </w:r>
      <w:r>
        <w:rPr/>
        <w:t>figure</w:t>
      </w:r>
      <w:r>
        <w:rPr>
          <w:spacing w:val="-4"/>
        </w:rPr>
        <w:t> </w:t>
      </w:r>
      <w:r>
        <w:rPr/>
        <w:t>out</w:t>
      </w:r>
      <w:r>
        <w:rPr>
          <w:spacing w:val="-3"/>
        </w:rPr>
        <w:t> </w:t>
      </w:r>
      <w:r>
        <w:rPr/>
        <w:t>the</w:t>
      </w:r>
      <w:r>
        <w:rPr>
          <w:spacing w:val="-4"/>
        </w:rPr>
        <w:t> </w:t>
      </w:r>
      <w:r>
        <w:rPr/>
        <w:t>keyword</w:t>
      </w:r>
      <w:r>
        <w:rPr>
          <w:spacing w:val="-3"/>
        </w:rPr>
        <w:t> </w:t>
      </w:r>
      <w:r>
        <w:rPr/>
        <w:t>that</w:t>
      </w:r>
      <w:r>
        <w:rPr>
          <w:spacing w:val="-4"/>
        </w:rPr>
        <w:t> </w:t>
      </w:r>
      <w:r>
        <w:rPr/>
        <w:t>was</w:t>
      </w:r>
      <w:r>
        <w:rPr>
          <w:spacing w:val="-3"/>
        </w:rPr>
        <w:t> </w:t>
      </w:r>
      <w:r>
        <w:rPr/>
        <w:t>used</w:t>
      </w:r>
      <w:r>
        <w:rPr>
          <w:spacing w:val="-4"/>
        </w:rPr>
        <w:t> </w:t>
      </w:r>
      <w:r>
        <w:rPr/>
        <w:t>for</w:t>
      </w:r>
      <w:r>
        <w:rPr>
          <w:spacing w:val="-3"/>
        </w:rPr>
        <w:t> </w:t>
      </w:r>
      <w:r>
        <w:rPr/>
        <w:t>encryption.</w:t>
      </w:r>
      <w:r>
        <w:rPr>
          <w:spacing w:val="-4"/>
        </w:rPr>
        <w:t> </w:t>
      </w:r>
      <w:r>
        <w:rPr>
          <w:spacing w:val="-2"/>
        </w:rPr>
        <w:t>Describe</w:t>
      </w:r>
    </w:p>
    <w:p>
      <w:pPr>
        <w:pStyle w:val="BodyText"/>
        <w:spacing w:line="244" w:lineRule="auto" w:before="5"/>
        <w:ind w:left="2463" w:right="908"/>
      </w:pPr>
      <w:r>
        <w:rPr/>
        <w:t>your</w:t>
      </w:r>
      <w:r>
        <w:rPr>
          <w:spacing w:val="25"/>
        </w:rPr>
        <w:t> </w:t>
      </w:r>
      <w:r>
        <w:rPr/>
        <w:t>method</w:t>
      </w:r>
      <w:r>
        <w:rPr>
          <w:spacing w:val="25"/>
        </w:rPr>
        <w:t> </w:t>
      </w:r>
      <w:r>
        <w:rPr/>
        <w:t>in</w:t>
      </w:r>
      <w:r>
        <w:rPr>
          <w:spacing w:val="25"/>
        </w:rPr>
        <w:t> </w:t>
      </w:r>
      <w:r>
        <w:rPr/>
        <w:t>sufficient</w:t>
      </w:r>
      <w:r>
        <w:rPr>
          <w:spacing w:val="25"/>
        </w:rPr>
        <w:t> </w:t>
      </w:r>
      <w:r>
        <w:rPr/>
        <w:t>generality</w:t>
      </w:r>
      <w:r>
        <w:rPr>
          <w:spacing w:val="25"/>
        </w:rPr>
        <w:t> </w:t>
      </w:r>
      <w:r>
        <w:rPr/>
        <w:t>to</w:t>
      </w:r>
      <w:r>
        <w:rPr>
          <w:spacing w:val="25"/>
        </w:rPr>
        <w:t> </w:t>
      </w:r>
      <w:r>
        <w:rPr/>
        <w:t>show</w:t>
      </w:r>
      <w:r>
        <w:rPr>
          <w:spacing w:val="25"/>
        </w:rPr>
        <w:t> </w:t>
      </w:r>
      <w:r>
        <w:rPr/>
        <w:t>that</w:t>
      </w:r>
      <w:r>
        <w:rPr>
          <w:spacing w:val="25"/>
        </w:rPr>
        <w:t> </w:t>
      </w:r>
      <w:r>
        <w:rPr/>
        <w:t>the</w:t>
      </w:r>
      <w:r>
        <w:rPr>
          <w:spacing w:val="25"/>
        </w:rPr>
        <w:t> </w:t>
      </w:r>
      <w:r>
        <w:rPr/>
        <w:t>autokey</w:t>
      </w:r>
      <w:r>
        <w:rPr>
          <w:spacing w:val="25"/>
        </w:rPr>
        <w:t> </w:t>
      </w:r>
      <w:r>
        <w:rPr/>
        <w:t>cipher</w:t>
      </w:r>
      <w:r>
        <w:rPr>
          <w:spacing w:val="25"/>
        </w:rPr>
        <w:t> </w:t>
      </w:r>
      <w:r>
        <w:rPr/>
        <w:t>is susceptible to chosen plaintext attacks.</w:t>
      </w:r>
    </w:p>
    <w:p>
      <w:pPr>
        <w:pStyle w:val="ListParagraph"/>
        <w:numPr>
          <w:ilvl w:val="0"/>
          <w:numId w:val="123"/>
        </w:numPr>
        <w:tabs>
          <w:tab w:pos="2464" w:val="left" w:leader="none"/>
        </w:tabs>
        <w:spacing w:line="244" w:lineRule="auto" w:before="35" w:after="0"/>
        <w:ind w:left="2463" w:right="905" w:hanging="366"/>
        <w:jc w:val="both"/>
        <w:rPr>
          <w:sz w:val="20"/>
        </w:rPr>
      </w:pPr>
      <w:r>
        <w:rPr>
          <w:sz w:val="20"/>
        </w:rPr>
        <w:t>Bonus Problem: Try to formulate a statistical or algebraic attack on the autokey cipher, assuming that you are given a large amount of ciphertext to analyze.</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11"/>
        </w:rPr>
      </w:pPr>
    </w:p>
    <w:p>
      <w:pPr>
        <w:spacing w:line="244" w:lineRule="auto" w:before="103"/>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4.19</w:t>
      </w:r>
      <w:r>
        <w:rPr>
          <w:sz w:val="20"/>
        </w:rPr>
        <w:t>. </w:t>
      </w:r>
      <w:r>
        <w:rPr>
          <w:spacing w:val="-4"/>
          <w:sz w:val="20"/>
        </w:rPr>
        <w:t>(a)</w:t>
      </w:r>
    </w:p>
    <w:p>
      <w:pPr>
        <w:pStyle w:val="BodyText"/>
        <w:spacing w:before="3"/>
        <w:rPr>
          <w:sz w:val="31"/>
        </w:rPr>
      </w:pPr>
    </w:p>
    <w:p>
      <w:pPr>
        <w:pStyle w:val="BodyText"/>
        <w:spacing w:line="204" w:lineRule="auto"/>
        <w:ind w:left="2125" w:right="708"/>
        <w:jc w:val="both"/>
        <w:rPr>
          <w:rFonts w:ascii="PMingLiU"/>
        </w:rPr>
      </w:pPr>
      <w:r>
        <w:rPr>
          <w:rFonts w:ascii="PMingLiU"/>
          <w:w w:val="135"/>
        </w:rPr>
        <w:t>c</w:t>
      </w:r>
      <w:r>
        <w:rPr>
          <w:rFonts w:ascii="PMingLiU"/>
          <w:spacing w:val="21"/>
          <w:w w:val="135"/>
        </w:rPr>
        <w:t> </w:t>
      </w:r>
      <w:r>
        <w:rPr>
          <w:rFonts w:ascii="PMingLiU"/>
          <w:w w:val="120"/>
        </w:rPr>
        <w:t>o</w:t>
      </w:r>
      <w:r>
        <w:rPr>
          <w:rFonts w:ascii="PMingLiU"/>
          <w:spacing w:val="29"/>
          <w:w w:val="120"/>
        </w:rPr>
        <w:t> </w:t>
      </w:r>
      <w:r>
        <w:rPr>
          <w:rFonts w:ascii="PMingLiU"/>
        </w:rPr>
        <w:t>m</w:t>
      </w:r>
      <w:r>
        <w:rPr>
          <w:rFonts w:ascii="PMingLiU"/>
          <w:spacing w:val="21"/>
          <w:w w:val="135"/>
        </w:rPr>
        <w:t> </w:t>
      </w:r>
      <w:r>
        <w:rPr>
          <w:rFonts w:ascii="PMingLiU"/>
          <w:w w:val="135"/>
        </w:rPr>
        <w:t>e</w:t>
      </w:r>
      <w:r>
        <w:rPr>
          <w:rFonts w:ascii="PMingLiU"/>
          <w:spacing w:val="21"/>
          <w:w w:val="135"/>
        </w:rPr>
        <w:t> </w:t>
      </w:r>
      <w:r>
        <w:rPr>
          <w:rFonts w:ascii="PMingLiU"/>
          <w:w w:val="120"/>
        </w:rPr>
        <w:t>n</w:t>
      </w:r>
      <w:r>
        <w:rPr>
          <w:rFonts w:ascii="PMingLiU"/>
          <w:spacing w:val="29"/>
          <w:w w:val="120"/>
        </w:rPr>
        <w:t> </w:t>
      </w:r>
      <w:r>
        <w:rPr>
          <w:rFonts w:ascii="PMingLiU"/>
          <w:w w:val="120"/>
        </w:rPr>
        <w:t>o</w:t>
      </w:r>
      <w:r>
        <w:rPr>
          <w:rFonts w:ascii="PMingLiU"/>
          <w:spacing w:val="-2"/>
          <w:w w:val="180"/>
        </w:rPr>
        <w:t> </w:t>
      </w:r>
      <w:r>
        <w:rPr>
          <w:rFonts w:ascii="PMingLiU"/>
          <w:w w:val="180"/>
        </w:rPr>
        <w:t>t</w:t>
      </w:r>
      <w:r>
        <w:rPr>
          <w:rFonts w:ascii="PMingLiU"/>
          <w:spacing w:val="-2"/>
          <w:w w:val="180"/>
        </w:rPr>
        <w:t> </w:t>
      </w:r>
      <w:r>
        <w:rPr>
          <w:rFonts w:ascii="PMingLiU"/>
          <w:w w:val="120"/>
        </w:rPr>
        <w:t>b</w:t>
      </w:r>
      <w:r>
        <w:rPr>
          <w:rFonts w:ascii="PMingLiU"/>
          <w:spacing w:val="21"/>
          <w:w w:val="135"/>
        </w:rPr>
        <w:t> </w:t>
      </w:r>
      <w:r>
        <w:rPr>
          <w:rFonts w:ascii="PMingLiU"/>
          <w:w w:val="135"/>
        </w:rPr>
        <w:t>e</w:t>
      </w:r>
      <w:r>
        <w:rPr>
          <w:rFonts w:ascii="PMingLiU"/>
          <w:spacing w:val="-2"/>
          <w:w w:val="180"/>
        </w:rPr>
        <w:t> </w:t>
      </w:r>
      <w:r>
        <w:rPr>
          <w:rFonts w:ascii="PMingLiU"/>
          <w:w w:val="180"/>
        </w:rPr>
        <w:t>t</w:t>
      </w:r>
      <w:r>
        <w:rPr>
          <w:rFonts w:ascii="PMingLiU"/>
          <w:spacing w:val="-2"/>
          <w:w w:val="180"/>
        </w:rPr>
        <w:t> </w:t>
      </w:r>
      <w:r>
        <w:rPr>
          <w:rFonts w:ascii="PMingLiU"/>
        </w:rPr>
        <w:t>w</w:t>
      </w:r>
      <w:r>
        <w:rPr>
          <w:rFonts w:ascii="PMingLiU"/>
          <w:spacing w:val="21"/>
          <w:w w:val="135"/>
        </w:rPr>
        <w:t> </w:t>
      </w:r>
      <w:r>
        <w:rPr>
          <w:rFonts w:ascii="PMingLiU"/>
          <w:w w:val="135"/>
        </w:rPr>
        <w:t>e</w:t>
      </w:r>
      <w:r>
        <w:rPr>
          <w:rFonts w:ascii="PMingLiU"/>
          <w:spacing w:val="21"/>
          <w:w w:val="135"/>
        </w:rPr>
        <w:t> </w:t>
      </w:r>
      <w:r>
        <w:rPr>
          <w:rFonts w:ascii="PMingLiU"/>
          <w:w w:val="135"/>
        </w:rPr>
        <w:t>e</w:t>
      </w:r>
      <w:r>
        <w:rPr>
          <w:rFonts w:ascii="PMingLiU"/>
          <w:spacing w:val="21"/>
          <w:w w:val="135"/>
        </w:rPr>
        <w:t> </w:t>
      </w:r>
      <w:r>
        <w:rPr>
          <w:rFonts w:ascii="PMingLiU"/>
          <w:w w:val="120"/>
        </w:rPr>
        <w:t>n</w:t>
      </w:r>
      <w:r>
        <w:rPr>
          <w:rFonts w:ascii="PMingLiU"/>
          <w:spacing w:val="-2"/>
          <w:w w:val="180"/>
        </w:rPr>
        <w:t> </w:t>
      </w:r>
      <w:r>
        <w:rPr>
          <w:rFonts w:ascii="PMingLiU"/>
          <w:w w:val="180"/>
        </w:rPr>
        <w:t>t</w:t>
      </w:r>
      <w:r>
        <w:rPr>
          <w:rFonts w:ascii="PMingLiU"/>
          <w:spacing w:val="-2"/>
          <w:w w:val="180"/>
        </w:rPr>
        <w:t> </w:t>
      </w:r>
      <w:r>
        <w:rPr>
          <w:rFonts w:ascii="PMingLiU"/>
          <w:w w:val="120"/>
        </w:rPr>
        <w:t>h</w:t>
      </w:r>
      <w:r>
        <w:rPr>
          <w:rFonts w:ascii="PMingLiU"/>
          <w:spacing w:val="21"/>
          <w:w w:val="135"/>
        </w:rPr>
        <w:t> </w:t>
      </w:r>
      <w:r>
        <w:rPr>
          <w:rFonts w:ascii="PMingLiU"/>
          <w:w w:val="135"/>
        </w:rPr>
        <w:t>e</w:t>
      </w:r>
      <w:r>
        <w:rPr>
          <w:rFonts w:ascii="PMingLiU"/>
          <w:spacing w:val="21"/>
          <w:w w:val="135"/>
        </w:rPr>
        <w:t> </w:t>
      </w:r>
      <w:r>
        <w:rPr>
          <w:rFonts w:ascii="PMingLiU"/>
          <w:w w:val="120"/>
        </w:rPr>
        <w:t>d</w:t>
      </w:r>
      <w:r>
        <w:rPr>
          <w:rFonts w:ascii="PMingLiU"/>
          <w:spacing w:val="11"/>
          <w:w w:val="155"/>
        </w:rPr>
        <w:t> </w:t>
      </w:r>
      <w:r>
        <w:rPr>
          <w:rFonts w:ascii="PMingLiU"/>
          <w:w w:val="155"/>
        </w:rPr>
        <w:t>r</w:t>
      </w:r>
      <w:r>
        <w:rPr>
          <w:rFonts w:ascii="PMingLiU"/>
          <w:spacing w:val="11"/>
          <w:w w:val="155"/>
        </w:rPr>
        <w:t> </w:t>
      </w:r>
      <w:r>
        <w:rPr>
          <w:rFonts w:ascii="PMingLiU"/>
          <w:w w:val="135"/>
        </w:rPr>
        <w:t>a</w:t>
      </w:r>
      <w:r>
        <w:rPr>
          <w:rFonts w:ascii="PMingLiU"/>
          <w:spacing w:val="21"/>
          <w:w w:val="135"/>
        </w:rPr>
        <w:t> </w:t>
      </w:r>
      <w:r>
        <w:rPr>
          <w:rFonts w:ascii="PMingLiU"/>
          <w:w w:val="120"/>
        </w:rPr>
        <w:t>g</w:t>
      </w:r>
      <w:r>
        <w:rPr>
          <w:rFonts w:ascii="PMingLiU"/>
          <w:spacing w:val="29"/>
          <w:w w:val="120"/>
        </w:rPr>
        <w:t> </w:t>
      </w:r>
      <w:r>
        <w:rPr>
          <w:rFonts w:ascii="PMingLiU"/>
          <w:w w:val="120"/>
        </w:rPr>
        <w:t>o</w:t>
      </w:r>
      <w:r>
        <w:rPr>
          <w:rFonts w:ascii="PMingLiU"/>
          <w:spacing w:val="29"/>
          <w:w w:val="120"/>
        </w:rPr>
        <w:t> </w:t>
      </w:r>
      <w:r>
        <w:rPr>
          <w:rFonts w:ascii="PMingLiU"/>
          <w:w w:val="120"/>
        </w:rPr>
        <w:t>n</w:t>
      </w:r>
      <w:r>
        <w:rPr>
          <w:rFonts w:ascii="PMingLiU"/>
          <w:spacing w:val="21"/>
          <w:w w:val="135"/>
        </w:rPr>
        <w:t> </w:t>
      </w:r>
      <w:r>
        <w:rPr>
          <w:rFonts w:ascii="PMingLiU"/>
          <w:w w:val="135"/>
        </w:rPr>
        <w:t>a</w:t>
      </w:r>
      <w:r>
        <w:rPr>
          <w:rFonts w:ascii="PMingLiU"/>
          <w:spacing w:val="21"/>
          <w:w w:val="135"/>
        </w:rPr>
        <w:t> </w:t>
      </w:r>
      <w:r>
        <w:rPr>
          <w:rFonts w:ascii="PMingLiU"/>
          <w:w w:val="120"/>
        </w:rPr>
        <w:t>n</w:t>
      </w:r>
      <w:r>
        <w:rPr>
          <w:rFonts w:ascii="PMingLiU"/>
          <w:spacing w:val="29"/>
          <w:w w:val="120"/>
        </w:rPr>
        <w:t> </w:t>
      </w:r>
      <w:r>
        <w:rPr>
          <w:rFonts w:ascii="PMingLiU"/>
          <w:w w:val="120"/>
        </w:rPr>
        <w:t>d</w:t>
      </w:r>
      <w:r>
        <w:rPr>
          <w:rFonts w:ascii="PMingLiU"/>
          <w:spacing w:val="29"/>
          <w:w w:val="120"/>
        </w:rPr>
        <w:t> </w:t>
      </w:r>
      <w:r>
        <w:rPr>
          <w:rFonts w:ascii="PMingLiU"/>
          <w:w w:val="120"/>
        </w:rPr>
        <w:t>h</w:t>
      </w:r>
      <w:r>
        <w:rPr>
          <w:rFonts w:ascii="PMingLiU"/>
          <w:spacing w:val="-2"/>
          <w:w w:val="180"/>
        </w:rPr>
        <w:t> </w:t>
      </w:r>
      <w:r>
        <w:rPr>
          <w:rFonts w:ascii="PMingLiU"/>
          <w:w w:val="180"/>
        </w:rPr>
        <w:t>i</w:t>
      </w:r>
      <w:r>
        <w:rPr>
          <w:rFonts w:ascii="PMingLiU"/>
          <w:spacing w:val="-2"/>
          <w:w w:val="180"/>
        </w:rPr>
        <w:t> </w:t>
      </w:r>
      <w:r>
        <w:rPr>
          <w:rFonts w:ascii="PMingLiU"/>
          <w:w w:val="135"/>
        </w:rPr>
        <w:t>s</w:t>
      </w:r>
      <w:r>
        <w:rPr>
          <w:rFonts w:ascii="PMingLiU"/>
          <w:spacing w:val="21"/>
          <w:w w:val="135"/>
        </w:rPr>
        <w:t> </w:t>
      </w:r>
      <w:r>
        <w:rPr>
          <w:rFonts w:ascii="PMingLiU"/>
        </w:rPr>
        <w:t>w</w:t>
      </w:r>
      <w:r>
        <w:rPr>
          <w:rFonts w:ascii="PMingLiU"/>
          <w:spacing w:val="11"/>
          <w:w w:val="155"/>
        </w:rPr>
        <w:t> </w:t>
      </w:r>
      <w:r>
        <w:rPr>
          <w:rFonts w:ascii="PMingLiU"/>
          <w:w w:val="155"/>
        </w:rPr>
        <w:t>r</w:t>
      </w:r>
      <w:r>
        <w:rPr>
          <w:rFonts w:ascii="PMingLiU"/>
          <w:spacing w:val="11"/>
          <w:w w:val="155"/>
        </w:rPr>
        <w:t> </w:t>
      </w:r>
      <w:r>
        <w:rPr>
          <w:rFonts w:ascii="PMingLiU"/>
          <w:w w:val="135"/>
        </w:rPr>
        <w:t>a</w:t>
      </w:r>
      <w:r>
        <w:rPr>
          <w:rFonts w:ascii="PMingLiU"/>
          <w:spacing w:val="-2"/>
          <w:w w:val="180"/>
        </w:rPr>
        <w:t> </w:t>
      </w:r>
      <w:r>
        <w:rPr>
          <w:rFonts w:ascii="PMingLiU"/>
          <w:w w:val="180"/>
        </w:rPr>
        <w:t>t</w:t>
      </w:r>
      <w:r>
        <w:rPr>
          <w:rFonts w:ascii="PMingLiU"/>
          <w:spacing w:val="-2"/>
          <w:w w:val="180"/>
        </w:rPr>
        <w:t> </w:t>
      </w:r>
      <w:r>
        <w:rPr>
          <w:rFonts w:ascii="PMingLiU"/>
          <w:w w:val="120"/>
        </w:rPr>
        <w:t>h </w:t>
      </w:r>
      <w:r>
        <w:rPr>
          <w:rFonts w:ascii="PMingLiU"/>
          <w:w w:val="180"/>
        </w:rPr>
        <w:t>l</w:t>
      </w:r>
      <w:r>
        <w:rPr>
          <w:rFonts w:ascii="PMingLiU"/>
          <w:spacing w:val="-2"/>
          <w:w w:val="180"/>
        </w:rPr>
        <w:t> </w:t>
      </w:r>
      <w:r>
        <w:rPr>
          <w:rFonts w:ascii="PMingLiU"/>
          <w:w w:val="135"/>
        </w:rPr>
        <w:t>e</w:t>
      </w:r>
      <w:r>
        <w:rPr>
          <w:rFonts w:ascii="PMingLiU"/>
          <w:spacing w:val="21"/>
          <w:w w:val="135"/>
        </w:rPr>
        <w:t> </w:t>
      </w:r>
      <w:r>
        <w:rPr>
          <w:rFonts w:ascii="PMingLiU"/>
          <w:w w:val="135"/>
        </w:rPr>
        <w:t>a</w:t>
      </w:r>
      <w:r>
        <w:rPr>
          <w:rFonts w:ascii="PMingLiU"/>
          <w:spacing w:val="11"/>
          <w:w w:val="155"/>
        </w:rPr>
        <w:t> </w:t>
      </w:r>
      <w:r>
        <w:rPr>
          <w:rFonts w:ascii="PMingLiU"/>
          <w:w w:val="155"/>
        </w:rPr>
        <w:t>r</w:t>
      </w:r>
      <w:r>
        <w:rPr>
          <w:rFonts w:ascii="PMingLiU"/>
          <w:spacing w:val="11"/>
          <w:w w:val="155"/>
        </w:rPr>
        <w:t> </w:t>
      </w:r>
      <w:r>
        <w:rPr>
          <w:rFonts w:ascii="PMingLiU"/>
          <w:w w:val="135"/>
        </w:rPr>
        <w:t>c</w:t>
      </w:r>
      <w:r>
        <w:rPr>
          <w:rFonts w:ascii="PMingLiU"/>
          <w:spacing w:val="21"/>
          <w:w w:val="135"/>
        </w:rPr>
        <w:t> </w:t>
      </w:r>
      <w:r>
        <w:rPr>
          <w:rFonts w:ascii="PMingLiU"/>
          <w:w w:val="120"/>
        </w:rPr>
        <w:t>o</w:t>
      </w:r>
      <w:r>
        <w:rPr>
          <w:rFonts w:ascii="PMingLiU"/>
          <w:spacing w:val="29"/>
          <w:w w:val="120"/>
        </w:rPr>
        <w:t> </w:t>
      </w:r>
      <w:r>
        <w:rPr>
          <w:rFonts w:ascii="PMingLiU"/>
        </w:rPr>
        <w:t>m</w:t>
      </w:r>
      <w:r>
        <w:rPr>
          <w:rFonts w:ascii="PMingLiU"/>
          <w:spacing w:val="21"/>
          <w:w w:val="135"/>
        </w:rPr>
        <w:t> </w:t>
      </w:r>
      <w:r>
        <w:rPr>
          <w:rFonts w:ascii="PMingLiU"/>
          <w:w w:val="135"/>
        </w:rPr>
        <w:t>e</w:t>
      </w:r>
      <w:r>
        <w:rPr>
          <w:rFonts w:ascii="PMingLiU"/>
          <w:spacing w:val="21"/>
          <w:w w:val="135"/>
        </w:rPr>
        <w:t> </w:t>
      </w:r>
      <w:r>
        <w:rPr>
          <w:rFonts w:ascii="PMingLiU"/>
          <w:w w:val="120"/>
        </w:rPr>
        <w:t>n</w:t>
      </w:r>
      <w:r>
        <w:rPr>
          <w:rFonts w:ascii="PMingLiU"/>
          <w:spacing w:val="29"/>
          <w:w w:val="120"/>
        </w:rPr>
        <w:t> </w:t>
      </w:r>
      <w:r>
        <w:rPr>
          <w:rFonts w:ascii="PMingLiU"/>
          <w:w w:val="120"/>
        </w:rPr>
        <w:t>o</w:t>
      </w:r>
      <w:r>
        <w:rPr>
          <w:rFonts w:ascii="PMingLiU"/>
          <w:spacing w:val="-2"/>
          <w:w w:val="180"/>
        </w:rPr>
        <w:t> </w:t>
      </w:r>
      <w:r>
        <w:rPr>
          <w:rFonts w:ascii="PMingLiU"/>
          <w:w w:val="180"/>
        </w:rPr>
        <w:t>t</w:t>
      </w:r>
      <w:r>
        <w:rPr>
          <w:rFonts w:ascii="PMingLiU"/>
          <w:spacing w:val="-2"/>
          <w:w w:val="180"/>
        </w:rPr>
        <w:t> </w:t>
      </w:r>
      <w:r>
        <w:rPr>
          <w:rFonts w:ascii="PMingLiU"/>
          <w:w w:val="120"/>
        </w:rPr>
        <w:t>b</w:t>
      </w:r>
      <w:r>
        <w:rPr>
          <w:rFonts w:ascii="PMingLiU"/>
          <w:spacing w:val="21"/>
          <w:w w:val="135"/>
        </w:rPr>
        <w:t> </w:t>
      </w:r>
      <w:r>
        <w:rPr>
          <w:rFonts w:ascii="PMingLiU"/>
          <w:w w:val="135"/>
        </w:rPr>
        <w:t>e</w:t>
      </w:r>
      <w:r>
        <w:rPr>
          <w:rFonts w:ascii="PMingLiU"/>
          <w:spacing w:val="-2"/>
          <w:w w:val="180"/>
        </w:rPr>
        <w:t> </w:t>
      </w:r>
      <w:r>
        <w:rPr>
          <w:rFonts w:ascii="PMingLiU"/>
          <w:w w:val="180"/>
        </w:rPr>
        <w:t>t</w:t>
      </w:r>
      <w:r>
        <w:rPr>
          <w:rFonts w:ascii="PMingLiU"/>
          <w:spacing w:val="-2"/>
          <w:w w:val="180"/>
        </w:rPr>
        <w:t> </w:t>
      </w:r>
      <w:r>
        <w:rPr>
          <w:rFonts w:ascii="PMingLiU"/>
        </w:rPr>
        <w:t>w</w:t>
      </w:r>
      <w:r>
        <w:rPr>
          <w:rFonts w:ascii="PMingLiU"/>
          <w:spacing w:val="21"/>
          <w:w w:val="135"/>
        </w:rPr>
        <w:t> </w:t>
      </w:r>
      <w:r>
        <w:rPr>
          <w:rFonts w:ascii="PMingLiU"/>
          <w:w w:val="135"/>
        </w:rPr>
        <w:t>e</w:t>
      </w:r>
      <w:r>
        <w:rPr>
          <w:rFonts w:ascii="PMingLiU"/>
          <w:spacing w:val="21"/>
          <w:w w:val="135"/>
        </w:rPr>
        <w:t> </w:t>
      </w:r>
      <w:r>
        <w:rPr>
          <w:rFonts w:ascii="PMingLiU"/>
          <w:w w:val="135"/>
        </w:rPr>
        <w:t>e</w:t>
      </w:r>
      <w:r>
        <w:rPr>
          <w:rFonts w:ascii="PMingLiU"/>
          <w:spacing w:val="21"/>
          <w:w w:val="135"/>
        </w:rPr>
        <w:t> </w:t>
      </w:r>
      <w:r>
        <w:rPr>
          <w:rFonts w:ascii="PMingLiU"/>
          <w:w w:val="120"/>
        </w:rPr>
        <w:t>n</w:t>
      </w:r>
      <w:r>
        <w:rPr>
          <w:rFonts w:ascii="PMingLiU"/>
          <w:spacing w:val="-2"/>
          <w:w w:val="180"/>
        </w:rPr>
        <w:t> </w:t>
      </w:r>
      <w:r>
        <w:rPr>
          <w:rFonts w:ascii="PMingLiU"/>
          <w:w w:val="180"/>
        </w:rPr>
        <w:t>t</w:t>
      </w:r>
      <w:r>
        <w:rPr>
          <w:rFonts w:ascii="PMingLiU"/>
          <w:spacing w:val="-2"/>
          <w:w w:val="180"/>
        </w:rPr>
        <w:t> </w:t>
      </w:r>
      <w:r>
        <w:rPr>
          <w:rFonts w:ascii="PMingLiU"/>
          <w:w w:val="120"/>
        </w:rPr>
        <w:t>h</w:t>
      </w:r>
      <w:r>
        <w:rPr>
          <w:rFonts w:ascii="PMingLiU"/>
          <w:spacing w:val="21"/>
          <w:w w:val="135"/>
        </w:rPr>
        <w:t> </w:t>
      </w:r>
      <w:r>
        <w:rPr>
          <w:rFonts w:ascii="PMingLiU"/>
          <w:w w:val="135"/>
        </w:rPr>
        <w:t>e</w:t>
      </w:r>
      <w:r>
        <w:rPr>
          <w:rFonts w:ascii="PMingLiU"/>
          <w:spacing w:val="21"/>
          <w:w w:val="135"/>
        </w:rPr>
        <w:t> </w:t>
      </w:r>
      <w:r>
        <w:rPr>
          <w:rFonts w:ascii="PMingLiU"/>
          <w:w w:val="120"/>
        </w:rPr>
        <w:t>d</w:t>
      </w:r>
      <w:r>
        <w:rPr>
          <w:rFonts w:ascii="PMingLiU"/>
          <w:spacing w:val="11"/>
          <w:w w:val="155"/>
        </w:rPr>
        <w:t> </w:t>
      </w:r>
      <w:r>
        <w:rPr>
          <w:rFonts w:ascii="PMingLiU"/>
          <w:w w:val="155"/>
        </w:rPr>
        <w:t>r</w:t>
      </w:r>
      <w:r>
        <w:rPr>
          <w:rFonts w:ascii="PMingLiU"/>
          <w:spacing w:val="11"/>
          <w:w w:val="155"/>
        </w:rPr>
        <w:t> </w:t>
      </w:r>
      <w:r>
        <w:rPr>
          <w:rFonts w:ascii="PMingLiU"/>
          <w:w w:val="135"/>
        </w:rPr>
        <w:t>a</w:t>
      </w:r>
      <w:r>
        <w:rPr>
          <w:rFonts w:ascii="PMingLiU"/>
          <w:spacing w:val="21"/>
          <w:w w:val="135"/>
        </w:rPr>
        <w:t> </w:t>
      </w:r>
      <w:r>
        <w:rPr>
          <w:rFonts w:ascii="PMingLiU"/>
          <w:w w:val="120"/>
        </w:rPr>
        <w:t>g</w:t>
      </w:r>
      <w:r>
        <w:rPr>
          <w:rFonts w:ascii="PMingLiU"/>
          <w:spacing w:val="29"/>
          <w:w w:val="120"/>
        </w:rPr>
        <w:t> </w:t>
      </w:r>
      <w:r>
        <w:rPr>
          <w:rFonts w:ascii="PMingLiU"/>
          <w:w w:val="120"/>
        </w:rPr>
        <w:t>o</w:t>
      </w:r>
      <w:r>
        <w:rPr>
          <w:rFonts w:ascii="PMingLiU"/>
          <w:spacing w:val="29"/>
          <w:w w:val="120"/>
        </w:rPr>
        <w:t> </w:t>
      </w:r>
      <w:r>
        <w:rPr>
          <w:rFonts w:ascii="PMingLiU"/>
          <w:w w:val="120"/>
        </w:rPr>
        <w:t>n</w:t>
      </w:r>
      <w:r>
        <w:rPr>
          <w:rFonts w:ascii="PMingLiU"/>
          <w:spacing w:val="21"/>
          <w:w w:val="135"/>
        </w:rPr>
        <w:t> </w:t>
      </w:r>
      <w:r>
        <w:rPr>
          <w:rFonts w:ascii="PMingLiU"/>
          <w:w w:val="135"/>
        </w:rPr>
        <w:t>a</w:t>
      </w:r>
      <w:r>
        <w:rPr>
          <w:rFonts w:ascii="PMingLiU"/>
          <w:spacing w:val="21"/>
          <w:w w:val="135"/>
        </w:rPr>
        <w:t> </w:t>
      </w:r>
      <w:r>
        <w:rPr>
          <w:rFonts w:ascii="PMingLiU"/>
          <w:w w:val="120"/>
        </w:rPr>
        <w:t>n</w:t>
      </w:r>
      <w:r>
        <w:rPr>
          <w:rFonts w:ascii="PMingLiU"/>
          <w:spacing w:val="29"/>
          <w:w w:val="120"/>
        </w:rPr>
        <w:t> </w:t>
      </w:r>
      <w:r>
        <w:rPr>
          <w:rFonts w:ascii="PMingLiU"/>
          <w:w w:val="120"/>
        </w:rPr>
        <w:t>d</w:t>
      </w:r>
      <w:r>
        <w:rPr>
          <w:rFonts w:ascii="PMingLiU"/>
          <w:spacing w:val="29"/>
          <w:w w:val="120"/>
        </w:rPr>
        <w:t> </w:t>
      </w:r>
      <w:r>
        <w:rPr>
          <w:rFonts w:ascii="PMingLiU"/>
          <w:w w:val="120"/>
        </w:rPr>
        <w:t>h</w:t>
      </w:r>
      <w:r>
        <w:rPr>
          <w:rFonts w:ascii="PMingLiU"/>
          <w:spacing w:val="-2"/>
          <w:w w:val="180"/>
        </w:rPr>
        <w:t> </w:t>
      </w:r>
      <w:r>
        <w:rPr>
          <w:rFonts w:ascii="PMingLiU"/>
          <w:w w:val="180"/>
        </w:rPr>
        <w:t>i</w:t>
      </w:r>
      <w:r>
        <w:rPr>
          <w:rFonts w:ascii="PMingLiU"/>
          <w:spacing w:val="-2"/>
          <w:w w:val="180"/>
        </w:rPr>
        <w:t> </w:t>
      </w:r>
      <w:r>
        <w:rPr>
          <w:rFonts w:ascii="PMingLiU"/>
          <w:w w:val="135"/>
        </w:rPr>
        <w:t>s</w:t>
      </w:r>
      <w:r>
        <w:rPr>
          <w:rFonts w:ascii="PMingLiU"/>
          <w:spacing w:val="21"/>
          <w:w w:val="135"/>
        </w:rPr>
        <w:t> </w:t>
      </w:r>
      <w:r>
        <w:rPr>
          <w:rFonts w:ascii="PMingLiU"/>
        </w:rPr>
        <w:t>w </w:t>
      </w:r>
      <w:r>
        <w:rPr>
          <w:rFonts w:ascii="PMingLiU"/>
          <w:w w:val="120"/>
        </w:rPr>
        <w:t>n</w:t>
      </w:r>
      <w:r>
        <w:rPr>
          <w:rFonts w:ascii="PMingLiU"/>
          <w:spacing w:val="26"/>
          <w:w w:val="135"/>
        </w:rPr>
        <w:t> </w:t>
      </w:r>
      <w:r>
        <w:rPr>
          <w:rFonts w:ascii="PMingLiU"/>
          <w:w w:val="135"/>
        </w:rPr>
        <w:t>s</w:t>
      </w:r>
      <w:r>
        <w:rPr>
          <w:rFonts w:ascii="PMingLiU"/>
          <w:spacing w:val="26"/>
          <w:w w:val="135"/>
        </w:rPr>
        <w:t> </w:t>
      </w:r>
      <w:r>
        <w:rPr>
          <w:rFonts w:ascii="PMingLiU"/>
        </w:rPr>
        <w:t>m</w:t>
      </w:r>
      <w:r>
        <w:rPr>
          <w:rFonts w:ascii="PMingLiU"/>
          <w:spacing w:val="33"/>
          <w:w w:val="120"/>
        </w:rPr>
        <w:t> </w:t>
      </w:r>
      <w:r>
        <w:rPr>
          <w:rFonts w:ascii="PMingLiU"/>
          <w:w w:val="120"/>
        </w:rPr>
        <w:t>v</w:t>
      </w:r>
      <w:r>
        <w:rPr>
          <w:rFonts w:ascii="PMingLiU"/>
          <w:spacing w:val="34"/>
          <w:w w:val="120"/>
        </w:rPr>
        <w:t> </w:t>
      </w:r>
      <w:r>
        <w:rPr>
          <w:rFonts w:ascii="PMingLiU"/>
          <w:w w:val="120"/>
        </w:rPr>
        <w:t>p</w:t>
      </w:r>
      <w:r>
        <w:rPr>
          <w:rFonts w:ascii="PMingLiU"/>
          <w:spacing w:val="26"/>
          <w:w w:val="135"/>
        </w:rPr>
        <w:t> </w:t>
      </w:r>
      <w:r>
        <w:rPr>
          <w:rFonts w:ascii="PMingLiU"/>
          <w:w w:val="135"/>
        </w:rPr>
        <w:t>c</w:t>
      </w:r>
      <w:r>
        <w:rPr>
          <w:rFonts w:ascii="PMingLiU"/>
          <w:spacing w:val="16"/>
          <w:w w:val="155"/>
        </w:rPr>
        <w:t> </w:t>
      </w:r>
      <w:r>
        <w:rPr>
          <w:rFonts w:ascii="PMingLiU"/>
          <w:w w:val="155"/>
        </w:rPr>
        <w:t>f</w:t>
      </w:r>
      <w:r>
        <w:rPr>
          <w:rFonts w:ascii="PMingLiU"/>
          <w:spacing w:val="16"/>
          <w:w w:val="155"/>
        </w:rPr>
        <w:t> </w:t>
      </w:r>
      <w:r>
        <w:rPr>
          <w:rFonts w:ascii="PMingLiU"/>
          <w:w w:val="155"/>
        </w:rPr>
        <w:t>f</w:t>
      </w:r>
      <w:r>
        <w:rPr>
          <w:rFonts w:ascii="PMingLiU"/>
          <w:spacing w:val="15"/>
          <w:w w:val="155"/>
        </w:rPr>
        <w:t> </w:t>
      </w:r>
      <w:r>
        <w:rPr>
          <w:rFonts w:ascii="PMingLiU"/>
          <w:w w:val="155"/>
        </w:rPr>
        <w:t>r</w:t>
      </w:r>
      <w:r>
        <w:rPr>
          <w:rFonts w:ascii="PMingLiU"/>
          <w:spacing w:val="16"/>
          <w:w w:val="155"/>
        </w:rPr>
        <w:t> </w:t>
      </w:r>
      <w:r>
        <w:rPr>
          <w:rFonts w:ascii="PMingLiU"/>
          <w:w w:val="120"/>
        </w:rPr>
        <w:t>h</w:t>
      </w:r>
      <w:r>
        <w:rPr>
          <w:rFonts w:ascii="PMingLiU"/>
          <w:spacing w:val="34"/>
          <w:w w:val="120"/>
        </w:rPr>
        <w:t> </w:t>
      </w:r>
      <w:r>
        <w:rPr>
          <w:rFonts w:ascii="PMingLiU"/>
          <w:w w:val="120"/>
        </w:rPr>
        <w:t>p</w:t>
      </w:r>
      <w:r>
        <w:rPr>
          <w:rFonts w:ascii="PMingLiU"/>
          <w:spacing w:val="15"/>
          <w:w w:val="155"/>
        </w:rPr>
        <w:t> </w:t>
      </w:r>
      <w:r>
        <w:rPr>
          <w:rFonts w:ascii="PMingLiU"/>
          <w:w w:val="155"/>
        </w:rPr>
        <w:t>f</w:t>
      </w:r>
      <w:r>
        <w:rPr>
          <w:rFonts w:ascii="PMingLiU"/>
          <w:spacing w:val="3"/>
          <w:w w:val="180"/>
        </w:rPr>
        <w:t> </w:t>
      </w:r>
      <w:r>
        <w:rPr>
          <w:rFonts w:ascii="PMingLiU"/>
          <w:w w:val="180"/>
        </w:rPr>
        <w:t>i</w:t>
      </w:r>
      <w:r>
        <w:rPr>
          <w:rFonts w:ascii="PMingLiU"/>
          <w:spacing w:val="3"/>
          <w:w w:val="180"/>
        </w:rPr>
        <w:t> </w:t>
      </w:r>
      <w:r>
        <w:rPr>
          <w:rFonts w:ascii="PMingLiU"/>
          <w:w w:val="120"/>
        </w:rPr>
        <w:t>g</w:t>
      </w:r>
      <w:r>
        <w:rPr>
          <w:rFonts w:ascii="PMingLiU"/>
          <w:spacing w:val="34"/>
          <w:w w:val="120"/>
        </w:rPr>
        <w:t> </w:t>
      </w:r>
      <w:r>
        <w:rPr>
          <w:rFonts w:ascii="PMingLiU"/>
          <w:w w:val="120"/>
        </w:rPr>
        <w:t>p</w:t>
      </w:r>
      <w:r>
        <w:rPr>
          <w:rFonts w:ascii="PMingLiU"/>
          <w:spacing w:val="2"/>
          <w:w w:val="180"/>
        </w:rPr>
        <w:t> </w:t>
      </w:r>
      <w:r>
        <w:rPr>
          <w:rFonts w:ascii="PMingLiU"/>
          <w:w w:val="180"/>
        </w:rPr>
        <w:t>l</w:t>
      </w:r>
      <w:r>
        <w:rPr>
          <w:rFonts w:ascii="PMingLiU"/>
          <w:spacing w:val="3"/>
          <w:w w:val="180"/>
        </w:rPr>
        <w:t> </w:t>
      </w:r>
      <w:r>
        <w:rPr>
          <w:rFonts w:ascii="PMingLiU"/>
          <w:w w:val="180"/>
        </w:rPr>
        <w:t>i</w:t>
      </w:r>
      <w:r>
        <w:rPr>
          <w:rFonts w:ascii="PMingLiU"/>
          <w:spacing w:val="3"/>
          <w:w w:val="180"/>
        </w:rPr>
        <w:t> </w:t>
      </w:r>
      <w:r>
        <w:rPr>
          <w:rFonts w:ascii="PMingLiU"/>
          <w:w w:val="120"/>
        </w:rPr>
        <w:t>q</w:t>
      </w:r>
      <w:r>
        <w:rPr>
          <w:rFonts w:ascii="PMingLiU"/>
          <w:spacing w:val="33"/>
          <w:w w:val="120"/>
        </w:rPr>
        <w:t> </w:t>
      </w:r>
      <w:r>
        <w:rPr>
          <w:rFonts w:ascii="PMingLiU"/>
          <w:w w:val="120"/>
        </w:rPr>
        <w:t>k</w:t>
      </w:r>
      <w:r>
        <w:rPr>
          <w:rFonts w:ascii="PMingLiU"/>
          <w:spacing w:val="34"/>
          <w:w w:val="120"/>
        </w:rPr>
        <w:t> </w:t>
      </w:r>
      <w:r>
        <w:rPr>
          <w:rFonts w:ascii="PMingLiU"/>
          <w:w w:val="120"/>
        </w:rPr>
        <w:t>h</w:t>
      </w:r>
      <w:r>
        <w:rPr>
          <w:rFonts w:ascii="PMingLiU"/>
          <w:spacing w:val="34"/>
          <w:w w:val="120"/>
        </w:rPr>
        <w:t> </w:t>
      </w:r>
      <w:r>
        <w:rPr>
          <w:rFonts w:ascii="PMingLiU"/>
          <w:w w:val="120"/>
        </w:rPr>
        <w:t>k</w:t>
      </w:r>
      <w:r>
        <w:rPr>
          <w:rFonts w:ascii="PMingLiU"/>
          <w:spacing w:val="16"/>
          <w:w w:val="155"/>
        </w:rPr>
        <w:t> </w:t>
      </w:r>
      <w:r>
        <w:rPr>
          <w:rFonts w:ascii="PMingLiU"/>
          <w:w w:val="155"/>
        </w:rPr>
        <w:t>r</w:t>
      </w:r>
      <w:r>
        <w:rPr>
          <w:rFonts w:ascii="PMingLiU"/>
          <w:spacing w:val="15"/>
          <w:w w:val="155"/>
        </w:rPr>
        <w:t> </w:t>
      </w:r>
      <w:r>
        <w:rPr>
          <w:rFonts w:ascii="PMingLiU"/>
          <w:w w:val="135"/>
        </w:rPr>
        <w:t>e</w:t>
      </w:r>
      <w:r>
        <w:rPr>
          <w:rFonts w:ascii="PMingLiU"/>
          <w:spacing w:val="26"/>
          <w:w w:val="135"/>
        </w:rPr>
        <w:t> </w:t>
      </w:r>
      <w:r>
        <w:rPr>
          <w:rFonts w:ascii="PMingLiU"/>
          <w:w w:val="135"/>
        </w:rPr>
        <w:t>a</w:t>
      </w:r>
      <w:r>
        <w:rPr>
          <w:rFonts w:ascii="PMingLiU"/>
          <w:spacing w:val="3"/>
          <w:w w:val="180"/>
        </w:rPr>
        <w:t> </w:t>
      </w:r>
      <w:r>
        <w:rPr>
          <w:rFonts w:ascii="PMingLiU"/>
          <w:w w:val="180"/>
        </w:rPr>
        <w:t>t</w:t>
      </w:r>
      <w:r>
        <w:rPr>
          <w:rFonts w:ascii="PMingLiU"/>
          <w:spacing w:val="3"/>
          <w:w w:val="180"/>
        </w:rPr>
        <w:t> </w:t>
      </w:r>
      <w:r>
        <w:rPr>
          <w:rFonts w:ascii="PMingLiU"/>
          <w:w w:val="155"/>
        </w:rPr>
        <w:t>r</w:t>
      </w:r>
      <w:r>
        <w:rPr>
          <w:rFonts w:ascii="PMingLiU"/>
          <w:spacing w:val="15"/>
          <w:w w:val="155"/>
        </w:rPr>
        <w:t> </w:t>
      </w:r>
      <w:r>
        <w:rPr>
          <w:rFonts w:ascii="PMingLiU"/>
          <w:w w:val="120"/>
        </w:rPr>
        <w:t>u</w:t>
      </w:r>
      <w:r>
        <w:rPr>
          <w:rFonts w:ascii="PMingLiU"/>
          <w:spacing w:val="3"/>
          <w:w w:val="180"/>
        </w:rPr>
        <w:t> </w:t>
      </w:r>
      <w:r>
        <w:rPr>
          <w:rFonts w:ascii="PMingLiU"/>
          <w:w w:val="180"/>
        </w:rPr>
        <w:t>i</w:t>
      </w:r>
      <w:r>
        <w:rPr>
          <w:rFonts w:ascii="PMingLiU"/>
          <w:spacing w:val="3"/>
          <w:w w:val="180"/>
        </w:rPr>
        <w:t> </w:t>
      </w:r>
      <w:r>
        <w:rPr>
          <w:rFonts w:ascii="PMingLiU"/>
          <w:w w:val="155"/>
        </w:rPr>
        <w:t>f</w:t>
      </w:r>
      <w:r>
        <w:rPr>
          <w:rFonts w:ascii="PMingLiU"/>
          <w:spacing w:val="15"/>
          <w:w w:val="155"/>
        </w:rPr>
        <w:t> </w:t>
      </w:r>
      <w:r>
        <w:rPr>
          <w:rFonts w:ascii="PMingLiU"/>
          <w:w w:val="135"/>
        </w:rPr>
        <w:t>z</w:t>
      </w:r>
      <w:r>
        <w:rPr>
          <w:rFonts w:ascii="PMingLiU"/>
          <w:spacing w:val="26"/>
          <w:w w:val="135"/>
        </w:rPr>
        <w:t> </w:t>
      </w:r>
      <w:r>
        <w:rPr>
          <w:rFonts w:ascii="PMingLiU"/>
          <w:w w:val="120"/>
        </w:rPr>
        <w:t>y</w:t>
      </w:r>
      <w:r>
        <w:rPr>
          <w:rFonts w:ascii="PMingLiU"/>
          <w:spacing w:val="3"/>
          <w:w w:val="180"/>
        </w:rPr>
        <w:t> </w:t>
      </w:r>
      <w:r>
        <w:rPr>
          <w:rFonts w:ascii="PMingLiU"/>
          <w:w w:val="180"/>
        </w:rPr>
        <w:t>i</w:t>
      </w:r>
      <w:r>
        <w:rPr>
          <w:rFonts w:ascii="PMingLiU"/>
          <w:spacing w:val="3"/>
          <w:w w:val="180"/>
        </w:rPr>
        <w:t> </w:t>
      </w:r>
      <w:r>
        <w:rPr>
          <w:rFonts w:ascii="PMingLiU"/>
          <w:w w:val="180"/>
        </w:rPr>
        <w:t>l</w:t>
      </w:r>
      <w:r>
        <w:rPr>
          <w:rFonts w:ascii="PMingLiU"/>
          <w:spacing w:val="2"/>
          <w:w w:val="180"/>
        </w:rPr>
        <w:t> </w:t>
      </w:r>
      <w:r>
        <w:rPr>
          <w:rFonts w:ascii="PMingLiU"/>
          <w:spacing w:val="-10"/>
          <w:w w:val="120"/>
        </w:rPr>
        <w:t>d</w:t>
      </w:r>
    </w:p>
    <w:p>
      <w:pPr>
        <w:pStyle w:val="BodyText"/>
        <w:spacing w:line="213" w:lineRule="auto" w:before="147"/>
        <w:ind w:left="2108" w:right="1717" w:hanging="34"/>
      </w:pPr>
      <w:r>
        <w:rPr>
          <w:w w:val="120"/>
        </w:rPr>
        <w:t>The</w:t>
      </w:r>
      <w:r>
        <w:rPr>
          <w:w w:val="120"/>
        </w:rPr>
        <w:t> ciphertext</w:t>
      </w:r>
      <w:r>
        <w:rPr>
          <w:w w:val="120"/>
        </w:rPr>
        <w:t> is </w:t>
      </w:r>
      <w:r>
        <w:rPr>
          <w:rFonts w:ascii="PMingLiU"/>
          <w:w w:val="120"/>
        </w:rPr>
        <w:t>nsmvp</w:t>
      </w:r>
      <w:r>
        <w:rPr>
          <w:rFonts w:ascii="PMingLiU"/>
          <w:spacing w:val="34"/>
          <w:w w:val="125"/>
        </w:rPr>
        <w:t> </w:t>
      </w:r>
      <w:r>
        <w:rPr>
          <w:rFonts w:ascii="PMingLiU"/>
          <w:w w:val="125"/>
        </w:rPr>
        <w:t>cffrh</w:t>
      </w:r>
      <w:r>
        <w:rPr>
          <w:rFonts w:ascii="PMingLiU"/>
          <w:spacing w:val="34"/>
          <w:w w:val="125"/>
        </w:rPr>
        <w:t> </w:t>
      </w:r>
      <w:r>
        <w:rPr>
          <w:rFonts w:ascii="PMingLiU"/>
          <w:w w:val="125"/>
        </w:rPr>
        <w:t>pfigp</w:t>
      </w:r>
      <w:r>
        <w:rPr>
          <w:rFonts w:ascii="PMingLiU"/>
          <w:spacing w:val="34"/>
          <w:w w:val="125"/>
        </w:rPr>
        <w:t> </w:t>
      </w:r>
      <w:r>
        <w:rPr>
          <w:rFonts w:ascii="PMingLiU"/>
          <w:w w:val="125"/>
        </w:rPr>
        <w:t>liqkh</w:t>
      </w:r>
      <w:r>
        <w:rPr>
          <w:rFonts w:ascii="PMingLiU"/>
          <w:spacing w:val="34"/>
          <w:w w:val="125"/>
        </w:rPr>
        <w:t> </w:t>
      </w:r>
      <w:r>
        <w:rPr>
          <w:rFonts w:ascii="PMingLiU"/>
          <w:w w:val="125"/>
        </w:rPr>
        <w:t>kreat</w:t>
      </w:r>
      <w:r>
        <w:rPr>
          <w:rFonts w:ascii="PMingLiU"/>
          <w:spacing w:val="34"/>
          <w:w w:val="125"/>
        </w:rPr>
        <w:t> </w:t>
      </w:r>
      <w:r>
        <w:rPr>
          <w:rFonts w:ascii="PMingLiU"/>
          <w:w w:val="125"/>
        </w:rPr>
        <w:t>ruifz</w:t>
      </w:r>
      <w:r>
        <w:rPr>
          <w:rFonts w:ascii="PMingLiU"/>
          <w:spacing w:val="34"/>
          <w:w w:val="125"/>
        </w:rPr>
        <w:t> </w:t>
      </w:r>
      <w:r>
        <w:rPr>
          <w:rFonts w:ascii="PMingLiU"/>
          <w:w w:val="125"/>
        </w:rPr>
        <w:t>yild</w:t>
      </w:r>
      <w:r>
        <w:rPr>
          <w:w w:val="125"/>
        </w:rPr>
        <w:t>. </w:t>
      </w:r>
      <w:r>
        <w:rPr>
          <w:spacing w:val="-4"/>
          <w:w w:val="120"/>
        </w:rPr>
        <w:t>(b)</w:t>
      </w:r>
    </w:p>
    <w:p>
      <w:pPr>
        <w:pStyle w:val="BodyText"/>
        <w:rPr>
          <w:sz w:val="32"/>
        </w:rPr>
      </w:pPr>
    </w:p>
    <w:p>
      <w:pPr>
        <w:pStyle w:val="BodyText"/>
        <w:spacing w:line="204" w:lineRule="auto"/>
        <w:ind w:left="2125" w:right="708"/>
        <w:jc w:val="both"/>
        <w:rPr>
          <w:rFonts w:ascii="PMingLiU"/>
        </w:rPr>
      </w:pPr>
      <w:r>
        <w:rPr>
          <w:rFonts w:ascii="PMingLiU"/>
          <w:w w:val="120"/>
        </w:rPr>
        <w:t>p</w:t>
      </w:r>
      <w:r>
        <w:rPr>
          <w:rFonts w:ascii="PMingLiU"/>
          <w:spacing w:val="21"/>
          <w:w w:val="135"/>
        </w:rPr>
        <w:t> </w:t>
      </w:r>
      <w:r>
        <w:rPr>
          <w:rFonts w:ascii="PMingLiU"/>
          <w:w w:val="135"/>
        </w:rPr>
        <w:t>c</w:t>
      </w:r>
      <w:r>
        <w:rPr>
          <w:rFonts w:ascii="PMingLiU"/>
          <w:spacing w:val="21"/>
          <w:w w:val="135"/>
        </w:rPr>
        <w:t> </w:t>
      </w:r>
      <w:r>
        <w:rPr>
          <w:rFonts w:ascii="PMingLiU"/>
          <w:w w:val="120"/>
        </w:rPr>
        <w:t>k</w:t>
      </w:r>
      <w:r>
        <w:rPr>
          <w:rFonts w:ascii="PMingLiU"/>
          <w:spacing w:val="29"/>
          <w:w w:val="120"/>
        </w:rPr>
        <w:t> </w:t>
      </w:r>
      <w:r>
        <w:rPr>
          <w:rFonts w:ascii="PMingLiU"/>
          <w:w w:val="120"/>
        </w:rPr>
        <w:t>k</w:t>
      </w:r>
      <w:r>
        <w:rPr>
          <w:rFonts w:ascii="PMingLiU"/>
          <w:spacing w:val="29"/>
          <w:w w:val="120"/>
        </w:rPr>
        <w:t> </w:t>
      </w:r>
      <w:r>
        <w:rPr>
          <w:rFonts w:ascii="PMingLiU"/>
        </w:rPr>
        <w:t>m</w:t>
      </w:r>
      <w:r>
        <w:rPr>
          <w:rFonts w:ascii="PMingLiU"/>
          <w:spacing w:val="29"/>
          <w:w w:val="120"/>
        </w:rPr>
        <w:t> </w:t>
      </w:r>
      <w:r>
        <w:rPr>
          <w:rFonts w:ascii="PMingLiU"/>
          <w:w w:val="120"/>
        </w:rPr>
        <w:t>y</w:t>
      </w:r>
      <w:r>
        <w:rPr>
          <w:rFonts w:ascii="PMingLiU"/>
          <w:spacing w:val="29"/>
          <w:w w:val="120"/>
        </w:rPr>
        <w:t> </w:t>
      </w:r>
      <w:r>
        <w:rPr>
          <w:rFonts w:ascii="PMingLiU"/>
          <w:w w:val="120"/>
        </w:rPr>
        <w:t>o</w:t>
      </w:r>
      <w:r>
        <w:rPr>
          <w:rFonts w:ascii="PMingLiU"/>
          <w:spacing w:val="29"/>
          <w:w w:val="120"/>
        </w:rPr>
        <w:t> </w:t>
      </w:r>
      <w:r>
        <w:rPr>
          <w:rFonts w:ascii="PMingLiU"/>
        </w:rPr>
        <w:t>w</w:t>
      </w:r>
      <w:r>
        <w:rPr>
          <w:rFonts w:ascii="PMingLiU"/>
          <w:spacing w:val="29"/>
          <w:w w:val="120"/>
        </w:rPr>
        <w:t> </w:t>
      </w:r>
      <w:r>
        <w:rPr>
          <w:rFonts w:ascii="PMingLiU"/>
          <w:w w:val="120"/>
        </w:rPr>
        <w:t>v</w:t>
      </w:r>
      <w:r>
        <w:rPr>
          <w:rFonts w:ascii="PMingLiU"/>
          <w:spacing w:val="21"/>
          <w:w w:val="135"/>
        </w:rPr>
        <w:t> </w:t>
      </w:r>
      <w:r>
        <w:rPr>
          <w:rFonts w:ascii="PMingLiU"/>
          <w:w w:val="135"/>
        </w:rPr>
        <w:t>z</w:t>
      </w:r>
      <w:r>
        <w:rPr>
          <w:rFonts w:ascii="PMingLiU"/>
          <w:spacing w:val="21"/>
          <w:w w:val="135"/>
        </w:rPr>
        <w:t> </w:t>
      </w:r>
      <w:r>
        <w:rPr>
          <w:rFonts w:ascii="PMingLiU"/>
          <w:w w:val="135"/>
        </w:rPr>
        <w:t>e</w:t>
      </w:r>
      <w:r>
        <w:rPr>
          <w:rFonts w:ascii="PMingLiU"/>
          <w:spacing w:val="-3"/>
          <w:w w:val="180"/>
        </w:rPr>
        <w:t> </w:t>
      </w:r>
      <w:r>
        <w:rPr>
          <w:rFonts w:ascii="PMingLiU"/>
          <w:w w:val="180"/>
        </w:rPr>
        <w:t>j</w:t>
      </w:r>
      <w:r>
        <w:rPr>
          <w:rFonts w:ascii="PMingLiU"/>
          <w:spacing w:val="-3"/>
          <w:w w:val="180"/>
        </w:rPr>
        <w:t> </w:t>
      </w:r>
      <w:r>
        <w:rPr>
          <w:rFonts w:ascii="PMingLiU"/>
        </w:rPr>
        <w:t>w</w:t>
      </w:r>
      <w:r>
        <w:rPr>
          <w:rFonts w:ascii="PMingLiU"/>
          <w:spacing w:val="21"/>
          <w:w w:val="135"/>
        </w:rPr>
        <w:t> </w:t>
      </w:r>
      <w:r>
        <w:rPr>
          <w:rFonts w:ascii="PMingLiU"/>
          <w:w w:val="135"/>
        </w:rPr>
        <w:t>z</w:t>
      </w:r>
      <w:r>
        <w:rPr>
          <w:rFonts w:ascii="PMingLiU"/>
          <w:spacing w:val="21"/>
          <w:w w:val="135"/>
        </w:rPr>
        <w:t> </w:t>
      </w:r>
      <w:r>
        <w:rPr>
          <w:rFonts w:ascii="PMingLiU"/>
          <w:w w:val="120"/>
        </w:rPr>
        <w:t>k</w:t>
      </w:r>
      <w:r>
        <w:rPr>
          <w:rFonts w:ascii="PMingLiU"/>
          <w:spacing w:val="29"/>
          <w:w w:val="120"/>
        </w:rPr>
        <w:t> </w:t>
      </w:r>
      <w:r>
        <w:rPr>
          <w:rFonts w:ascii="PMingLiU"/>
          <w:w w:val="120"/>
        </w:rPr>
        <w:t>k</w:t>
      </w:r>
      <w:r>
        <w:rPr>
          <w:rFonts w:ascii="PMingLiU"/>
          <w:spacing w:val="29"/>
          <w:w w:val="120"/>
        </w:rPr>
        <w:t> </w:t>
      </w:r>
      <w:r>
        <w:rPr>
          <w:rFonts w:ascii="PMingLiU"/>
          <w:w w:val="120"/>
        </w:rPr>
        <w:t>n</w:t>
      </w:r>
      <w:r>
        <w:rPr>
          <w:rFonts w:ascii="PMingLiU"/>
          <w:spacing w:val="29"/>
          <w:w w:val="120"/>
        </w:rPr>
        <w:t> </w:t>
      </w:r>
      <w:r>
        <w:rPr>
          <w:rFonts w:ascii="PMingLiU"/>
          <w:w w:val="120"/>
        </w:rPr>
        <w:t>y</w:t>
      </w:r>
      <w:r>
        <w:rPr>
          <w:rFonts w:ascii="PMingLiU"/>
          <w:spacing w:val="21"/>
          <w:w w:val="135"/>
        </w:rPr>
        <w:t> </w:t>
      </w:r>
      <w:r>
        <w:rPr>
          <w:rFonts w:ascii="PMingLiU"/>
          <w:w w:val="135"/>
        </w:rPr>
        <w:t>z</w:t>
      </w:r>
      <w:r>
        <w:rPr>
          <w:rFonts w:ascii="PMingLiU"/>
          <w:spacing w:val="21"/>
          <w:w w:val="135"/>
        </w:rPr>
        <w:t> </w:t>
      </w:r>
      <w:r>
        <w:rPr>
          <w:rFonts w:ascii="PMingLiU"/>
          <w:w w:val="120"/>
        </w:rPr>
        <w:t>v</w:t>
      </w:r>
      <w:r>
        <w:rPr>
          <w:rFonts w:ascii="PMingLiU"/>
          <w:spacing w:val="29"/>
          <w:w w:val="120"/>
        </w:rPr>
        <w:t> </w:t>
      </w:r>
      <w:r>
        <w:rPr>
          <w:rFonts w:ascii="PMingLiU"/>
          <w:w w:val="120"/>
        </w:rPr>
        <w:t>v</w:t>
      </w:r>
      <w:r>
        <w:rPr>
          <w:rFonts w:ascii="PMingLiU"/>
          <w:spacing w:val="29"/>
          <w:w w:val="120"/>
        </w:rPr>
        <w:t> </w:t>
      </w:r>
      <w:r>
        <w:rPr>
          <w:rFonts w:ascii="PMingLiU"/>
          <w:w w:val="120"/>
        </w:rPr>
        <w:t>u</w:t>
      </w:r>
      <w:r>
        <w:rPr>
          <w:rFonts w:ascii="PMingLiU"/>
          <w:spacing w:val="10"/>
          <w:w w:val="155"/>
        </w:rPr>
        <w:t> </w:t>
      </w:r>
      <w:r>
        <w:rPr>
          <w:rFonts w:ascii="PMingLiU"/>
          <w:w w:val="155"/>
        </w:rPr>
        <w:t>r</w:t>
      </w:r>
      <w:r>
        <w:rPr>
          <w:rFonts w:ascii="PMingLiU"/>
          <w:spacing w:val="10"/>
          <w:w w:val="155"/>
        </w:rPr>
        <w:t> </w:t>
      </w:r>
      <w:r>
        <w:rPr>
          <w:rFonts w:ascii="PMingLiU"/>
          <w:w w:val="120"/>
        </w:rPr>
        <w:t>u</w:t>
      </w:r>
      <w:r>
        <w:rPr>
          <w:rFonts w:ascii="PMingLiU"/>
          <w:spacing w:val="29"/>
          <w:w w:val="120"/>
        </w:rPr>
        <w:t> </w:t>
      </w:r>
      <w:r>
        <w:rPr>
          <w:rFonts w:ascii="PMingLiU"/>
          <w:w w:val="120"/>
        </w:rPr>
        <w:t>x</w:t>
      </w:r>
      <w:r>
        <w:rPr>
          <w:rFonts w:ascii="PMingLiU"/>
          <w:spacing w:val="21"/>
          <w:w w:val="135"/>
        </w:rPr>
        <w:t> </w:t>
      </w:r>
      <w:r>
        <w:rPr>
          <w:rFonts w:ascii="PMingLiU"/>
          <w:w w:val="135"/>
        </w:rPr>
        <w:t>c</w:t>
      </w:r>
      <w:r>
        <w:rPr>
          <w:rFonts w:ascii="PMingLiU"/>
          <w:spacing w:val="21"/>
          <w:w w:val="135"/>
        </w:rPr>
        <w:t> </w:t>
      </w:r>
      <w:r>
        <w:rPr>
          <w:rFonts w:ascii="PMingLiU"/>
          <w:w w:val="135"/>
        </w:rPr>
        <w:t>s</w:t>
      </w:r>
      <w:r>
        <w:rPr>
          <w:rFonts w:ascii="PMingLiU"/>
          <w:spacing w:val="-3"/>
          <w:w w:val="180"/>
        </w:rPr>
        <w:t> </w:t>
      </w:r>
      <w:r>
        <w:rPr>
          <w:rFonts w:ascii="PMingLiU"/>
          <w:w w:val="180"/>
        </w:rPr>
        <w:t>t</w:t>
      </w:r>
      <w:r>
        <w:rPr>
          <w:rFonts w:ascii="PMingLiU"/>
          <w:spacing w:val="-3"/>
          <w:w w:val="180"/>
        </w:rPr>
        <w:t> </w:t>
      </w:r>
      <w:r>
        <w:rPr>
          <w:rFonts w:ascii="PMingLiU"/>
          <w:w w:val="155"/>
        </w:rPr>
        <w:t>r</w:t>
      </w:r>
      <w:r>
        <w:rPr>
          <w:rFonts w:ascii="PMingLiU"/>
          <w:spacing w:val="-3"/>
          <w:w w:val="180"/>
        </w:rPr>
        <w:t> </w:t>
      </w:r>
      <w:r>
        <w:rPr>
          <w:rFonts w:ascii="PMingLiU"/>
          <w:w w:val="180"/>
        </w:rPr>
        <w:t>i</w:t>
      </w:r>
      <w:r>
        <w:rPr>
          <w:rFonts w:ascii="PMingLiU"/>
          <w:spacing w:val="-3"/>
          <w:w w:val="180"/>
        </w:rPr>
        <w:t> </w:t>
      </w:r>
      <w:r>
        <w:rPr>
          <w:rFonts w:ascii="PMingLiU"/>
          <w:w w:val="180"/>
        </w:rPr>
        <w:t>t</w:t>
      </w:r>
      <w:r>
        <w:rPr>
          <w:rFonts w:ascii="PMingLiU"/>
          <w:spacing w:val="-3"/>
          <w:w w:val="180"/>
        </w:rPr>
        <w:t> </w:t>
      </w:r>
      <w:r>
        <w:rPr>
          <w:rFonts w:ascii="PMingLiU"/>
          <w:w w:val="120"/>
        </w:rPr>
        <w:t>g</w:t>
      </w:r>
      <w:r>
        <w:rPr>
          <w:rFonts w:ascii="PMingLiU"/>
          <w:spacing w:val="21"/>
          <w:w w:val="135"/>
        </w:rPr>
        <w:t> </w:t>
      </w:r>
      <w:r>
        <w:rPr>
          <w:rFonts w:ascii="PMingLiU"/>
          <w:w w:val="135"/>
        </w:rPr>
        <w:t>a</w:t>
      </w:r>
      <w:r>
        <w:rPr>
          <w:rFonts w:ascii="PMingLiU"/>
          <w:spacing w:val="21"/>
          <w:w w:val="135"/>
        </w:rPr>
        <w:t> </w:t>
      </w:r>
      <w:r>
        <w:rPr>
          <w:rFonts w:ascii="PMingLiU"/>
          <w:w w:val="135"/>
        </w:rPr>
        <w:t>c c</w:t>
      </w:r>
      <w:r>
        <w:rPr>
          <w:rFonts w:ascii="PMingLiU"/>
          <w:spacing w:val="24"/>
          <w:w w:val="135"/>
        </w:rPr>
        <w:t> </w:t>
      </w:r>
      <w:r>
        <w:rPr>
          <w:rFonts w:ascii="PMingLiU"/>
          <w:w w:val="120"/>
        </w:rPr>
        <w:t>o</w:t>
      </w:r>
      <w:r>
        <w:rPr>
          <w:rFonts w:ascii="PMingLiU"/>
          <w:spacing w:val="14"/>
          <w:w w:val="155"/>
        </w:rPr>
        <w:t> </w:t>
      </w:r>
      <w:r>
        <w:rPr>
          <w:rFonts w:ascii="PMingLiU"/>
          <w:w w:val="155"/>
        </w:rPr>
        <w:t>r</w:t>
      </w:r>
      <w:r>
        <w:rPr>
          <w:rFonts w:ascii="PMingLiU"/>
          <w:spacing w:val="14"/>
          <w:w w:val="155"/>
        </w:rPr>
        <w:t> </w:t>
      </w:r>
      <w:r>
        <w:rPr>
          <w:rFonts w:ascii="PMingLiU"/>
          <w:w w:val="120"/>
        </w:rPr>
        <w:t>d</w:t>
      </w:r>
      <w:r>
        <w:rPr>
          <w:rFonts w:ascii="PMingLiU"/>
          <w:spacing w:val="24"/>
          <w:w w:val="135"/>
        </w:rPr>
        <w:t> </w:t>
      </w:r>
      <w:r>
        <w:rPr>
          <w:rFonts w:ascii="PMingLiU"/>
          <w:w w:val="135"/>
        </w:rPr>
        <w:t>e</w:t>
      </w:r>
      <w:r>
        <w:rPr>
          <w:rFonts w:ascii="PMingLiU"/>
          <w:w w:val="180"/>
        </w:rPr>
        <w:t> l</w:t>
      </w:r>
      <w:r>
        <w:rPr>
          <w:rFonts w:ascii="PMingLiU"/>
          <w:w w:val="180"/>
        </w:rPr>
        <w:t> i</w:t>
      </w:r>
      <w:r>
        <w:rPr>
          <w:rFonts w:ascii="PMingLiU"/>
          <w:w w:val="180"/>
        </w:rPr>
        <w:t> </w:t>
      </w:r>
      <w:r>
        <w:rPr>
          <w:rFonts w:ascii="PMingLiU"/>
          <w:w w:val="135"/>
        </w:rPr>
        <w:t>a</w:t>
      </w:r>
      <w:r>
        <w:rPr>
          <w:rFonts w:ascii="PMingLiU"/>
          <w:spacing w:val="24"/>
          <w:w w:val="135"/>
        </w:rPr>
        <w:t> </w:t>
      </w:r>
      <w:r>
        <w:rPr>
          <w:rFonts w:ascii="PMingLiU"/>
          <w:w w:val="120"/>
        </w:rPr>
        <w:t>n</w:t>
      </w:r>
      <w:r>
        <w:rPr>
          <w:rFonts w:ascii="PMingLiU"/>
          <w:spacing w:val="32"/>
          <w:w w:val="120"/>
        </w:rPr>
        <w:t> </w:t>
      </w:r>
      <w:r>
        <w:rPr>
          <w:rFonts w:ascii="PMingLiU"/>
          <w:w w:val="120"/>
        </w:rPr>
        <w:t>o</w:t>
      </w:r>
      <w:r>
        <w:rPr>
          <w:rFonts w:ascii="PMingLiU"/>
          <w:w w:val="180"/>
        </w:rPr>
        <w:t> t</w:t>
      </w:r>
      <w:r>
        <w:rPr>
          <w:rFonts w:ascii="PMingLiU"/>
          <w:w w:val="180"/>
        </w:rPr>
        <w:t> </w:t>
      </w:r>
      <w:r>
        <w:rPr>
          <w:rFonts w:ascii="PMingLiU"/>
          <w:w w:val="120"/>
        </w:rPr>
        <w:t>h</w:t>
      </w:r>
      <w:r>
        <w:rPr>
          <w:rFonts w:ascii="PMingLiU"/>
          <w:w w:val="180"/>
        </w:rPr>
        <w:t> i</w:t>
      </w:r>
      <w:r>
        <w:rPr>
          <w:rFonts w:ascii="PMingLiU"/>
          <w:w w:val="180"/>
        </w:rPr>
        <w:t> </w:t>
      </w:r>
      <w:r>
        <w:rPr>
          <w:rFonts w:ascii="PMingLiU"/>
          <w:w w:val="120"/>
        </w:rPr>
        <w:t>n</w:t>
      </w:r>
      <w:r>
        <w:rPr>
          <w:rFonts w:ascii="PMingLiU"/>
          <w:spacing w:val="32"/>
          <w:w w:val="120"/>
        </w:rPr>
        <w:t> </w:t>
      </w:r>
      <w:r>
        <w:rPr>
          <w:rFonts w:ascii="PMingLiU"/>
          <w:w w:val="120"/>
        </w:rPr>
        <w:t>g</w:t>
      </w:r>
      <w:r>
        <w:rPr>
          <w:rFonts w:ascii="PMingLiU"/>
          <w:spacing w:val="32"/>
          <w:w w:val="120"/>
        </w:rPr>
        <w:t> </w:t>
      </w:r>
      <w:r>
        <w:rPr>
          <w:rFonts w:ascii="PMingLiU"/>
        </w:rPr>
        <w:t>w</w:t>
      </w:r>
      <w:r>
        <w:rPr>
          <w:rFonts w:ascii="PMingLiU"/>
          <w:w w:val="180"/>
        </w:rPr>
        <w:t> i</w:t>
      </w:r>
      <w:r>
        <w:rPr>
          <w:rFonts w:ascii="PMingLiU"/>
          <w:w w:val="180"/>
        </w:rPr>
        <w:t> l</w:t>
      </w:r>
      <w:r>
        <w:rPr>
          <w:rFonts w:ascii="PMingLiU"/>
          <w:w w:val="180"/>
        </w:rPr>
        <w:t> l</w:t>
      </w:r>
      <w:r>
        <w:rPr>
          <w:rFonts w:ascii="PMingLiU"/>
          <w:w w:val="180"/>
        </w:rPr>
        <w:t> </w:t>
      </w:r>
      <w:r>
        <w:rPr>
          <w:rFonts w:ascii="PMingLiU"/>
          <w:w w:val="135"/>
        </w:rPr>
        <w:t>c</w:t>
      </w:r>
      <w:r>
        <w:rPr>
          <w:rFonts w:ascii="PMingLiU"/>
          <w:spacing w:val="24"/>
          <w:w w:val="135"/>
        </w:rPr>
        <w:t> </w:t>
      </w:r>
      <w:r>
        <w:rPr>
          <w:rFonts w:ascii="PMingLiU"/>
          <w:w w:val="120"/>
        </w:rPr>
        <w:t>o</w:t>
      </w:r>
      <w:r>
        <w:rPr>
          <w:rFonts w:ascii="PMingLiU"/>
          <w:spacing w:val="32"/>
          <w:w w:val="120"/>
        </w:rPr>
        <w:t> </w:t>
      </w:r>
      <w:r>
        <w:rPr>
          <w:rFonts w:ascii="PMingLiU"/>
        </w:rPr>
        <w:t>m</w:t>
      </w:r>
      <w:r>
        <w:rPr>
          <w:rFonts w:ascii="PMingLiU"/>
          <w:spacing w:val="24"/>
          <w:w w:val="135"/>
        </w:rPr>
        <w:t> </w:t>
      </w:r>
      <w:r>
        <w:rPr>
          <w:rFonts w:ascii="PMingLiU"/>
          <w:w w:val="135"/>
        </w:rPr>
        <w:t>e</w:t>
      </w:r>
      <w:r>
        <w:rPr>
          <w:rFonts w:ascii="PMingLiU"/>
          <w:spacing w:val="24"/>
          <w:w w:val="135"/>
        </w:rPr>
        <w:t> </w:t>
      </w:r>
      <w:r>
        <w:rPr>
          <w:rFonts w:ascii="PMingLiU"/>
          <w:w w:val="120"/>
        </w:rPr>
        <w:t>o</w:t>
      </w:r>
      <w:r>
        <w:rPr>
          <w:rFonts w:ascii="PMingLiU"/>
          <w:spacing w:val="14"/>
          <w:w w:val="155"/>
        </w:rPr>
        <w:t> </w:t>
      </w:r>
      <w:r>
        <w:rPr>
          <w:rFonts w:ascii="PMingLiU"/>
          <w:w w:val="155"/>
        </w:rPr>
        <w:t>f</w:t>
      </w:r>
      <w:r>
        <w:rPr>
          <w:rFonts w:ascii="PMingLiU"/>
          <w:spacing w:val="14"/>
          <w:w w:val="155"/>
        </w:rPr>
        <w:t> </w:t>
      </w:r>
      <w:r>
        <w:rPr>
          <w:rFonts w:ascii="PMingLiU"/>
          <w:w w:val="120"/>
        </w:rPr>
        <w:t>n</w:t>
      </w:r>
      <w:r>
        <w:rPr>
          <w:rFonts w:ascii="PMingLiU"/>
          <w:spacing w:val="32"/>
          <w:w w:val="120"/>
        </w:rPr>
        <w:t> </w:t>
      </w:r>
      <w:r>
        <w:rPr>
          <w:rFonts w:ascii="PMingLiU"/>
          <w:w w:val="120"/>
        </w:rPr>
        <w:t>o</w:t>
      </w:r>
      <w:r>
        <w:rPr>
          <w:rFonts w:ascii="PMingLiU"/>
          <w:w w:val="180"/>
        </w:rPr>
        <w:t> t</w:t>
      </w:r>
      <w:r>
        <w:rPr>
          <w:rFonts w:ascii="PMingLiU"/>
          <w:w w:val="180"/>
        </w:rPr>
        <w:t> </w:t>
      </w:r>
      <w:r>
        <w:rPr>
          <w:rFonts w:ascii="PMingLiU"/>
          <w:w w:val="120"/>
        </w:rPr>
        <w:t>h</w:t>
      </w:r>
      <w:r>
        <w:rPr>
          <w:rFonts w:ascii="PMingLiU"/>
          <w:w w:val="180"/>
        </w:rPr>
        <w:t> i</w:t>
      </w:r>
      <w:r>
        <w:rPr>
          <w:rFonts w:ascii="PMingLiU"/>
          <w:w w:val="180"/>
        </w:rPr>
        <w:t> </w:t>
      </w:r>
      <w:r>
        <w:rPr>
          <w:rFonts w:ascii="PMingLiU"/>
          <w:w w:val="120"/>
        </w:rPr>
        <w:t>n</w:t>
      </w:r>
      <w:r>
        <w:rPr>
          <w:rFonts w:ascii="PMingLiU"/>
          <w:spacing w:val="32"/>
          <w:w w:val="120"/>
        </w:rPr>
        <w:t> </w:t>
      </w:r>
      <w:r>
        <w:rPr>
          <w:rFonts w:ascii="PMingLiU"/>
          <w:w w:val="120"/>
        </w:rPr>
        <w:t>g</w:t>
      </w:r>
      <w:r>
        <w:rPr>
          <w:rFonts w:ascii="PMingLiU"/>
          <w:spacing w:val="24"/>
          <w:w w:val="135"/>
        </w:rPr>
        <w:t> </w:t>
      </w:r>
      <w:r>
        <w:rPr>
          <w:rFonts w:ascii="PMingLiU"/>
          <w:w w:val="135"/>
        </w:rPr>
        <w:t>s</w:t>
      </w:r>
      <w:r>
        <w:rPr>
          <w:rFonts w:ascii="PMingLiU"/>
          <w:spacing w:val="24"/>
          <w:w w:val="135"/>
        </w:rPr>
        <w:t> </w:t>
      </w:r>
      <w:r>
        <w:rPr>
          <w:rFonts w:ascii="PMingLiU"/>
          <w:w w:val="120"/>
        </w:rPr>
        <w:t>p n</w:t>
      </w:r>
      <w:r>
        <w:rPr>
          <w:rFonts w:ascii="PMingLiU"/>
          <w:spacing w:val="30"/>
          <w:w w:val="120"/>
        </w:rPr>
        <w:t> </w:t>
      </w:r>
      <w:r>
        <w:rPr>
          <w:rFonts w:ascii="PMingLiU"/>
          <w:w w:val="120"/>
        </w:rPr>
        <w:t>o</w:t>
      </w:r>
      <w:r>
        <w:rPr>
          <w:rFonts w:ascii="PMingLiU"/>
          <w:w w:val="180"/>
        </w:rPr>
        <w:t> t</w:t>
      </w:r>
      <w:r>
        <w:rPr>
          <w:rFonts w:ascii="PMingLiU"/>
          <w:w w:val="180"/>
        </w:rPr>
        <w:t> </w:t>
      </w:r>
      <w:r>
        <w:rPr>
          <w:rFonts w:ascii="PMingLiU"/>
          <w:w w:val="120"/>
        </w:rPr>
        <w:t>h</w:t>
      </w:r>
      <w:r>
        <w:rPr>
          <w:rFonts w:ascii="PMingLiU"/>
          <w:w w:val="180"/>
        </w:rPr>
        <w:t> i</w:t>
      </w:r>
      <w:r>
        <w:rPr>
          <w:rFonts w:ascii="PMingLiU"/>
          <w:spacing w:val="-1"/>
          <w:w w:val="180"/>
        </w:rPr>
        <w:t> </w:t>
      </w:r>
      <w:r>
        <w:rPr>
          <w:rFonts w:ascii="PMingLiU"/>
          <w:w w:val="120"/>
        </w:rPr>
        <w:t>n</w:t>
      </w:r>
      <w:r>
        <w:rPr>
          <w:rFonts w:ascii="PMingLiU"/>
          <w:spacing w:val="31"/>
          <w:w w:val="120"/>
        </w:rPr>
        <w:t> </w:t>
      </w:r>
      <w:r>
        <w:rPr>
          <w:rFonts w:ascii="PMingLiU"/>
          <w:w w:val="120"/>
        </w:rPr>
        <w:t>g</w:t>
      </w:r>
      <w:r>
        <w:rPr>
          <w:rFonts w:ascii="PMingLiU"/>
          <w:spacing w:val="31"/>
          <w:w w:val="120"/>
        </w:rPr>
        <w:t> </w:t>
      </w:r>
      <w:r>
        <w:rPr>
          <w:rFonts w:ascii="PMingLiU"/>
        </w:rPr>
        <w:t>w</w:t>
      </w:r>
      <w:r>
        <w:rPr>
          <w:rFonts w:ascii="PMingLiU"/>
          <w:w w:val="180"/>
        </w:rPr>
        <w:t> i</w:t>
      </w:r>
      <w:r>
        <w:rPr>
          <w:rFonts w:ascii="PMingLiU"/>
          <w:w w:val="180"/>
        </w:rPr>
        <w:t> l</w:t>
      </w:r>
      <w:r>
        <w:rPr>
          <w:rFonts w:ascii="PMingLiU"/>
          <w:w w:val="180"/>
        </w:rPr>
        <w:t> l</w:t>
      </w:r>
      <w:r>
        <w:rPr>
          <w:rFonts w:ascii="PMingLiU"/>
          <w:spacing w:val="-1"/>
          <w:w w:val="180"/>
        </w:rPr>
        <w:t> </w:t>
      </w:r>
      <w:r>
        <w:rPr>
          <w:rFonts w:ascii="PMingLiU"/>
          <w:w w:val="135"/>
        </w:rPr>
        <w:t>c</w:t>
      </w:r>
      <w:r>
        <w:rPr>
          <w:rFonts w:ascii="PMingLiU"/>
          <w:spacing w:val="24"/>
          <w:w w:val="135"/>
        </w:rPr>
        <w:t> </w:t>
      </w:r>
      <w:r>
        <w:rPr>
          <w:rFonts w:ascii="PMingLiU"/>
          <w:w w:val="120"/>
        </w:rPr>
        <w:t>o</w:t>
      </w:r>
      <w:r>
        <w:rPr>
          <w:rFonts w:ascii="PMingLiU"/>
          <w:spacing w:val="30"/>
          <w:w w:val="120"/>
        </w:rPr>
        <w:t> </w:t>
      </w:r>
      <w:r>
        <w:rPr>
          <w:rFonts w:ascii="PMingLiU"/>
        </w:rPr>
        <w:t>m</w:t>
      </w:r>
      <w:r>
        <w:rPr>
          <w:rFonts w:ascii="PMingLiU"/>
          <w:spacing w:val="24"/>
          <w:w w:val="135"/>
        </w:rPr>
        <w:t> </w:t>
      </w:r>
      <w:r>
        <w:rPr>
          <w:rFonts w:ascii="PMingLiU"/>
          <w:w w:val="135"/>
        </w:rPr>
        <w:t>e</w:t>
      </w:r>
      <w:r>
        <w:rPr>
          <w:rFonts w:ascii="PMingLiU"/>
          <w:spacing w:val="23"/>
          <w:w w:val="135"/>
        </w:rPr>
        <w:t> </w:t>
      </w:r>
      <w:r>
        <w:rPr>
          <w:rFonts w:ascii="PMingLiU"/>
          <w:w w:val="120"/>
        </w:rPr>
        <w:t>o</w:t>
      </w:r>
      <w:r>
        <w:rPr>
          <w:rFonts w:ascii="PMingLiU"/>
          <w:spacing w:val="13"/>
          <w:w w:val="155"/>
        </w:rPr>
        <w:t> </w:t>
      </w:r>
      <w:r>
        <w:rPr>
          <w:rFonts w:ascii="PMingLiU"/>
          <w:w w:val="155"/>
        </w:rPr>
        <w:t>f</w:t>
      </w:r>
      <w:r>
        <w:rPr>
          <w:rFonts w:ascii="PMingLiU"/>
          <w:spacing w:val="12"/>
          <w:w w:val="155"/>
        </w:rPr>
        <w:t> </w:t>
      </w:r>
      <w:r>
        <w:rPr>
          <w:rFonts w:ascii="PMingLiU"/>
          <w:w w:val="120"/>
        </w:rPr>
        <w:t>n</w:t>
      </w:r>
      <w:r>
        <w:rPr>
          <w:rFonts w:ascii="PMingLiU"/>
          <w:spacing w:val="31"/>
          <w:w w:val="120"/>
        </w:rPr>
        <w:t> </w:t>
      </w:r>
      <w:r>
        <w:rPr>
          <w:rFonts w:ascii="PMingLiU"/>
          <w:w w:val="120"/>
        </w:rPr>
        <w:t>o</w:t>
      </w:r>
      <w:r>
        <w:rPr>
          <w:rFonts w:ascii="PMingLiU"/>
          <w:w w:val="180"/>
        </w:rPr>
        <w:t> t</w:t>
      </w:r>
      <w:r>
        <w:rPr>
          <w:rFonts w:ascii="PMingLiU"/>
          <w:w w:val="180"/>
        </w:rPr>
        <w:t> </w:t>
      </w:r>
      <w:r>
        <w:rPr>
          <w:rFonts w:ascii="PMingLiU"/>
          <w:w w:val="120"/>
        </w:rPr>
        <w:t>h</w:t>
      </w:r>
      <w:r>
        <w:rPr>
          <w:rFonts w:ascii="PMingLiU"/>
          <w:spacing w:val="-1"/>
          <w:w w:val="180"/>
        </w:rPr>
        <w:t> </w:t>
      </w:r>
      <w:r>
        <w:rPr>
          <w:rFonts w:ascii="PMingLiU"/>
          <w:w w:val="180"/>
        </w:rPr>
        <w:t>i</w:t>
      </w:r>
      <w:r>
        <w:rPr>
          <w:rFonts w:ascii="PMingLiU"/>
          <w:w w:val="180"/>
        </w:rPr>
        <w:t> </w:t>
      </w:r>
      <w:r>
        <w:rPr>
          <w:rFonts w:ascii="PMingLiU"/>
          <w:w w:val="120"/>
        </w:rPr>
        <w:t>n</w:t>
      </w:r>
      <w:r>
        <w:rPr>
          <w:rFonts w:ascii="PMingLiU"/>
          <w:spacing w:val="31"/>
          <w:w w:val="120"/>
        </w:rPr>
        <w:t> </w:t>
      </w:r>
      <w:r>
        <w:rPr>
          <w:rFonts w:ascii="PMingLiU"/>
          <w:w w:val="120"/>
        </w:rPr>
        <w:t>g</w:t>
      </w:r>
      <w:r>
        <w:rPr>
          <w:rFonts w:ascii="PMingLiU"/>
          <w:spacing w:val="23"/>
          <w:w w:val="135"/>
        </w:rPr>
        <w:t> </w:t>
      </w:r>
      <w:r>
        <w:rPr>
          <w:rFonts w:ascii="PMingLiU"/>
          <w:w w:val="135"/>
        </w:rPr>
        <w:t>s</w:t>
      </w:r>
      <w:r>
        <w:rPr>
          <w:rFonts w:ascii="PMingLiU"/>
          <w:spacing w:val="23"/>
          <w:w w:val="135"/>
        </w:rPr>
        <w:t> </w:t>
      </w:r>
      <w:r>
        <w:rPr>
          <w:rFonts w:ascii="PMingLiU"/>
          <w:w w:val="120"/>
        </w:rPr>
        <w:t>p</w:t>
      </w:r>
      <w:r>
        <w:rPr>
          <w:rFonts w:ascii="PMingLiU"/>
          <w:spacing w:val="24"/>
          <w:w w:val="135"/>
        </w:rPr>
        <w:t> </w:t>
      </w:r>
      <w:r>
        <w:rPr>
          <w:rFonts w:ascii="PMingLiU"/>
          <w:w w:val="135"/>
        </w:rPr>
        <w:t>e</w:t>
      </w:r>
      <w:r>
        <w:rPr>
          <w:rFonts w:ascii="PMingLiU"/>
          <w:spacing w:val="23"/>
          <w:w w:val="135"/>
        </w:rPr>
        <w:t> </w:t>
      </w:r>
      <w:r>
        <w:rPr>
          <w:rFonts w:ascii="PMingLiU"/>
          <w:w w:val="135"/>
        </w:rPr>
        <w:t>a</w:t>
      </w:r>
      <w:r>
        <w:rPr>
          <w:rFonts w:ascii="PMingLiU"/>
          <w:spacing w:val="23"/>
          <w:w w:val="135"/>
        </w:rPr>
        <w:t> </w:t>
      </w:r>
      <w:r>
        <w:rPr>
          <w:rFonts w:ascii="PMingLiU"/>
          <w:w w:val="120"/>
        </w:rPr>
        <w:t>k</w:t>
      </w:r>
      <w:r>
        <w:rPr>
          <w:rFonts w:ascii="PMingLiU"/>
          <w:spacing w:val="23"/>
          <w:w w:val="135"/>
        </w:rPr>
        <w:t> </w:t>
      </w:r>
      <w:r>
        <w:rPr>
          <w:rFonts w:ascii="PMingLiU"/>
          <w:w w:val="135"/>
        </w:rPr>
        <w:t>a</w:t>
      </w:r>
      <w:r>
        <w:rPr>
          <w:rFonts w:ascii="PMingLiU"/>
          <w:spacing w:val="23"/>
          <w:w w:val="135"/>
        </w:rPr>
        <w:t> </w:t>
      </w:r>
      <w:r>
        <w:rPr>
          <w:rFonts w:ascii="PMingLiU"/>
          <w:w w:val="120"/>
        </w:rPr>
        <w:t>g</w:t>
      </w:r>
      <w:r>
        <w:rPr>
          <w:rFonts w:ascii="PMingLiU"/>
          <w:spacing w:val="23"/>
          <w:w w:val="135"/>
        </w:rPr>
        <w:t> </w:t>
      </w:r>
      <w:r>
        <w:rPr>
          <w:rFonts w:ascii="PMingLiU"/>
          <w:w w:val="135"/>
        </w:rPr>
        <w:t>a</w:t>
      </w:r>
      <w:r>
        <w:rPr>
          <w:rFonts w:ascii="PMingLiU"/>
          <w:w w:val="180"/>
        </w:rPr>
        <w:t> i</w:t>
      </w:r>
      <w:r>
        <w:rPr>
          <w:rFonts w:ascii="PMingLiU"/>
          <w:w w:val="180"/>
        </w:rPr>
        <w:t> </w:t>
      </w:r>
      <w:r>
        <w:rPr>
          <w:rFonts w:ascii="PMingLiU"/>
          <w:spacing w:val="-10"/>
          <w:w w:val="120"/>
        </w:rPr>
        <w:t>n</w:t>
      </w:r>
    </w:p>
    <w:p>
      <w:pPr>
        <w:pStyle w:val="BodyText"/>
        <w:spacing w:line="213" w:lineRule="auto" w:before="146"/>
        <w:ind w:left="2075" w:right="908"/>
      </w:pPr>
      <w:r>
        <w:rPr>
          <w:w w:val="110"/>
        </w:rPr>
        <w:t>The plaintext is </w:t>
      </w:r>
      <w:r>
        <w:rPr>
          <w:rFonts w:ascii="PMingLiU" w:hAnsi="PMingLiU"/>
          <w:w w:val="110"/>
        </w:rPr>
        <w:t>Nothing</w:t>
      </w:r>
      <w:r>
        <w:rPr>
          <w:rFonts w:ascii="PMingLiU" w:hAnsi="PMingLiU"/>
          <w:spacing w:val="40"/>
          <w:w w:val="120"/>
        </w:rPr>
        <w:t> </w:t>
      </w:r>
      <w:r>
        <w:rPr>
          <w:rFonts w:ascii="PMingLiU" w:hAnsi="PMingLiU"/>
          <w:w w:val="120"/>
        </w:rPr>
        <w:t>will</w:t>
      </w:r>
      <w:r>
        <w:rPr>
          <w:rFonts w:ascii="PMingLiU" w:hAnsi="PMingLiU"/>
          <w:spacing w:val="40"/>
          <w:w w:val="120"/>
        </w:rPr>
        <w:t> </w:t>
      </w:r>
      <w:r>
        <w:rPr>
          <w:rFonts w:ascii="PMingLiU" w:hAnsi="PMingLiU"/>
          <w:w w:val="110"/>
        </w:rPr>
        <w:t>come</w:t>
      </w:r>
      <w:r>
        <w:rPr>
          <w:rFonts w:ascii="PMingLiU" w:hAnsi="PMingLiU"/>
          <w:spacing w:val="40"/>
          <w:w w:val="120"/>
        </w:rPr>
        <w:t> </w:t>
      </w:r>
      <w:r>
        <w:rPr>
          <w:rFonts w:ascii="PMingLiU" w:hAnsi="PMingLiU"/>
          <w:w w:val="120"/>
        </w:rPr>
        <w:t>of</w:t>
      </w:r>
      <w:r>
        <w:rPr>
          <w:rFonts w:ascii="PMingLiU" w:hAnsi="PMingLiU"/>
          <w:spacing w:val="40"/>
          <w:w w:val="120"/>
        </w:rPr>
        <w:t> </w:t>
      </w:r>
      <w:r>
        <w:rPr>
          <w:rFonts w:ascii="PMingLiU" w:hAnsi="PMingLiU"/>
          <w:w w:val="120"/>
        </w:rPr>
        <w:t>nothing.</w:t>
      </w:r>
      <w:r>
        <w:rPr>
          <w:rFonts w:ascii="PMingLiU" w:hAnsi="PMingLiU"/>
          <w:spacing w:val="40"/>
          <w:w w:val="120"/>
        </w:rPr>
        <w:t> </w:t>
      </w:r>
      <w:r>
        <w:rPr>
          <w:rFonts w:ascii="PMingLiU" w:hAnsi="PMingLiU"/>
          <w:w w:val="110"/>
        </w:rPr>
        <w:t>Speak</w:t>
      </w:r>
      <w:r>
        <w:rPr>
          <w:rFonts w:ascii="PMingLiU" w:hAnsi="PMingLiU"/>
          <w:spacing w:val="40"/>
          <w:w w:val="120"/>
        </w:rPr>
        <w:t> </w:t>
      </w:r>
      <w:r>
        <w:rPr>
          <w:rFonts w:ascii="PMingLiU" w:hAnsi="PMingLiU"/>
          <w:w w:val="120"/>
        </w:rPr>
        <w:t>again.</w:t>
      </w:r>
      <w:r>
        <w:rPr>
          <w:rFonts w:ascii="PMingLiU" w:hAnsi="PMingLiU"/>
          <w:spacing w:val="-4"/>
          <w:w w:val="120"/>
        </w:rPr>
        <w:t> </w:t>
      </w:r>
      <w:r>
        <w:rPr>
          <w:w w:val="110"/>
        </w:rPr>
        <w:t>These are </w:t>
      </w:r>
      <w:r>
        <w:rPr>
          <w:w w:val="105"/>
        </w:rPr>
        <w:t>King</w:t>
      </w:r>
      <w:r>
        <w:rPr>
          <w:w w:val="105"/>
        </w:rPr>
        <w:t> Lear’s</w:t>
      </w:r>
      <w:r>
        <w:rPr>
          <w:w w:val="105"/>
        </w:rPr>
        <w:t> tragically</w:t>
      </w:r>
      <w:r>
        <w:rPr>
          <w:w w:val="105"/>
        </w:rPr>
        <w:t> inaccurate</w:t>
      </w:r>
      <w:r>
        <w:rPr>
          <w:w w:val="105"/>
        </w:rPr>
        <w:t> words</w:t>
      </w:r>
      <w:r>
        <w:rPr>
          <w:w w:val="105"/>
        </w:rPr>
        <w:t> to</w:t>
      </w:r>
      <w:r>
        <w:rPr>
          <w:w w:val="105"/>
        </w:rPr>
        <w:t> his</w:t>
      </w:r>
      <w:r>
        <w:rPr>
          <w:w w:val="105"/>
        </w:rPr>
        <w:t> youngest</w:t>
      </w:r>
      <w:r>
        <w:rPr>
          <w:w w:val="105"/>
        </w:rPr>
        <w:t> daughter</w:t>
      </w:r>
      <w:r>
        <w:rPr>
          <w:w w:val="105"/>
        </w:rPr>
        <w:t> Cordelia.</w:t>
      </w:r>
    </w:p>
    <w:p>
      <w:pPr>
        <w:pStyle w:val="BodyText"/>
        <w:spacing w:line="213" w:lineRule="auto" w:before="21"/>
        <w:ind w:left="2075" w:right="908" w:firstLine="55"/>
      </w:pPr>
      <w:r>
        <w:rPr/>
        <w:t>(c)</w:t>
      </w:r>
      <w:r>
        <w:rPr>
          <w:spacing w:val="40"/>
        </w:rPr>
        <w:t> </w:t>
      </w:r>
      <w:r>
        <w:rPr/>
        <w:t>The</w:t>
      </w:r>
      <w:r>
        <w:rPr>
          <w:spacing w:val="23"/>
        </w:rPr>
        <w:t> </w:t>
      </w:r>
      <w:r>
        <w:rPr/>
        <w:t>keyword</w:t>
      </w:r>
      <w:r>
        <w:rPr>
          <w:spacing w:val="22"/>
        </w:rPr>
        <w:t> </w:t>
      </w:r>
      <w:r>
        <w:rPr/>
        <w:t>is</w:t>
      </w:r>
      <w:r>
        <w:rPr>
          <w:spacing w:val="23"/>
        </w:rPr>
        <w:t> </w:t>
      </w:r>
      <w:r>
        <w:rPr>
          <w:rFonts w:ascii="PMingLiU" w:hAnsi="PMingLiU"/>
        </w:rPr>
        <w:t>SURFEIT</w:t>
      </w:r>
      <w:r>
        <w:rPr/>
        <w:t>.</w:t>
      </w:r>
      <w:r>
        <w:rPr>
          <w:spacing w:val="23"/>
        </w:rPr>
        <w:t> </w:t>
      </w:r>
      <w:r>
        <w:rPr/>
        <w:t>The</w:t>
      </w:r>
      <w:r>
        <w:rPr>
          <w:spacing w:val="23"/>
        </w:rPr>
        <w:t> </w:t>
      </w:r>
      <w:r>
        <w:rPr/>
        <w:t>line</w:t>
      </w:r>
      <w:r>
        <w:rPr>
          <w:spacing w:val="23"/>
        </w:rPr>
        <w:t> </w:t>
      </w:r>
      <w:r>
        <w:rPr/>
        <w:t>is</w:t>
      </w:r>
      <w:r>
        <w:rPr>
          <w:spacing w:val="23"/>
        </w:rPr>
        <w:t> </w:t>
      </w:r>
      <w:r>
        <w:rPr/>
        <w:t>from</w:t>
      </w:r>
      <w:r>
        <w:rPr>
          <w:spacing w:val="23"/>
        </w:rPr>
        <w:t> </w:t>
      </w:r>
      <w:r>
        <w:rPr/>
        <w:t>Shakespeare’s</w:t>
      </w:r>
      <w:r>
        <w:rPr>
          <w:spacing w:val="23"/>
        </w:rPr>
        <w:t> </w:t>
      </w:r>
      <w:r>
        <w:rPr>
          <w:i/>
        </w:rPr>
        <w:t>Twelfth</w:t>
      </w:r>
      <w:r>
        <w:rPr>
          <w:i/>
          <w:spacing w:val="27"/>
        </w:rPr>
        <w:t> </w:t>
      </w:r>
      <w:r>
        <w:rPr>
          <w:i/>
        </w:rPr>
        <w:t>Night</w:t>
      </w:r>
      <w:r>
        <w:rPr/>
        <w:t>, and the full encryption is</w:t>
      </w:r>
    </w:p>
    <w:p>
      <w:pPr>
        <w:pStyle w:val="BodyText"/>
        <w:spacing w:line="204" w:lineRule="auto" w:before="175"/>
        <w:ind w:left="2613" w:right="1445"/>
        <w:jc w:val="both"/>
        <w:rPr>
          <w:rFonts w:ascii="PMingLiU"/>
        </w:rPr>
      </w:pPr>
      <w:r>
        <w:rPr>
          <w:rFonts w:ascii="PMingLiU"/>
          <w:w w:val="180"/>
        </w:rPr>
        <w:t>i</w:t>
      </w:r>
      <w:r>
        <w:rPr>
          <w:rFonts w:ascii="PMingLiU"/>
          <w:w w:val="180"/>
        </w:rPr>
        <w:t> </w:t>
      </w:r>
      <w:r>
        <w:rPr>
          <w:rFonts w:ascii="PMingLiU"/>
          <w:w w:val="155"/>
        </w:rPr>
        <w:t>f</w:t>
      </w:r>
      <w:r>
        <w:rPr>
          <w:rFonts w:ascii="PMingLiU"/>
          <w:spacing w:val="13"/>
          <w:w w:val="155"/>
        </w:rPr>
        <w:t> </w:t>
      </w:r>
      <w:r>
        <w:rPr>
          <w:rFonts w:ascii="PMingLiU"/>
        </w:rPr>
        <w:t>m</w:t>
      </w:r>
      <w:r>
        <w:rPr>
          <w:rFonts w:ascii="PMingLiU"/>
          <w:spacing w:val="32"/>
          <w:w w:val="120"/>
        </w:rPr>
        <w:t> </w:t>
      </w:r>
      <w:r>
        <w:rPr>
          <w:rFonts w:ascii="PMingLiU"/>
          <w:w w:val="120"/>
        </w:rPr>
        <w:t>u</w:t>
      </w:r>
      <w:r>
        <w:rPr>
          <w:rFonts w:ascii="PMingLiU"/>
          <w:spacing w:val="24"/>
          <w:w w:val="135"/>
        </w:rPr>
        <w:t> </w:t>
      </w:r>
      <w:r>
        <w:rPr>
          <w:rFonts w:ascii="PMingLiU"/>
          <w:w w:val="135"/>
        </w:rPr>
        <w:t>s</w:t>
      </w:r>
      <w:r>
        <w:rPr>
          <w:rFonts w:ascii="PMingLiU"/>
          <w:w w:val="180"/>
        </w:rPr>
        <w:t> i</w:t>
      </w:r>
      <w:r>
        <w:rPr>
          <w:rFonts w:ascii="PMingLiU"/>
          <w:w w:val="180"/>
        </w:rPr>
        <w:t> </w:t>
      </w:r>
      <w:r>
        <w:rPr>
          <w:rFonts w:ascii="PMingLiU"/>
          <w:w w:val="135"/>
        </w:rPr>
        <w:t>c</w:t>
      </w:r>
      <w:r>
        <w:rPr>
          <w:rFonts w:ascii="PMingLiU"/>
          <w:spacing w:val="24"/>
          <w:w w:val="135"/>
        </w:rPr>
        <w:t> </w:t>
      </w:r>
      <w:r>
        <w:rPr>
          <w:rFonts w:ascii="PMingLiU"/>
          <w:w w:val="120"/>
        </w:rPr>
        <w:t>b</w:t>
      </w:r>
      <w:r>
        <w:rPr>
          <w:rFonts w:ascii="PMingLiU"/>
          <w:spacing w:val="24"/>
          <w:w w:val="135"/>
        </w:rPr>
        <w:t> </w:t>
      </w:r>
      <w:r>
        <w:rPr>
          <w:rFonts w:ascii="PMingLiU"/>
          <w:w w:val="135"/>
        </w:rPr>
        <w:t>e</w:t>
      </w:r>
      <w:r>
        <w:rPr>
          <w:rFonts w:ascii="PMingLiU"/>
          <w:w w:val="180"/>
        </w:rPr>
        <w:t> t</w:t>
      </w:r>
      <w:r>
        <w:rPr>
          <w:rFonts w:ascii="PMingLiU"/>
          <w:w w:val="180"/>
        </w:rPr>
        <w:t> </w:t>
      </w:r>
      <w:r>
        <w:rPr>
          <w:rFonts w:ascii="PMingLiU"/>
          <w:w w:val="120"/>
        </w:rPr>
        <w:t>h</w:t>
      </w:r>
      <w:r>
        <w:rPr>
          <w:rFonts w:ascii="PMingLiU"/>
          <w:spacing w:val="24"/>
          <w:w w:val="135"/>
        </w:rPr>
        <w:t> </w:t>
      </w:r>
      <w:r>
        <w:rPr>
          <w:rFonts w:ascii="PMingLiU"/>
          <w:w w:val="135"/>
        </w:rPr>
        <w:t>e</w:t>
      </w:r>
      <w:r>
        <w:rPr>
          <w:rFonts w:ascii="PMingLiU"/>
          <w:spacing w:val="13"/>
          <w:w w:val="155"/>
        </w:rPr>
        <w:t> </w:t>
      </w:r>
      <w:r>
        <w:rPr>
          <w:rFonts w:ascii="PMingLiU"/>
          <w:w w:val="155"/>
        </w:rPr>
        <w:t>f</w:t>
      </w:r>
      <w:r>
        <w:rPr>
          <w:rFonts w:ascii="PMingLiU"/>
          <w:spacing w:val="13"/>
          <w:w w:val="155"/>
        </w:rPr>
        <w:t> </w:t>
      </w:r>
      <w:r>
        <w:rPr>
          <w:rFonts w:ascii="PMingLiU"/>
          <w:w w:val="120"/>
        </w:rPr>
        <w:t>o</w:t>
      </w:r>
      <w:r>
        <w:rPr>
          <w:rFonts w:ascii="PMingLiU"/>
          <w:spacing w:val="32"/>
          <w:w w:val="120"/>
        </w:rPr>
        <w:t> </w:t>
      </w:r>
      <w:r>
        <w:rPr>
          <w:rFonts w:ascii="PMingLiU"/>
          <w:w w:val="120"/>
        </w:rPr>
        <w:t>o</w:t>
      </w:r>
      <w:r>
        <w:rPr>
          <w:rFonts w:ascii="PMingLiU"/>
          <w:spacing w:val="32"/>
          <w:w w:val="120"/>
        </w:rPr>
        <w:t> </w:t>
      </w:r>
      <w:r>
        <w:rPr>
          <w:rFonts w:ascii="PMingLiU"/>
          <w:w w:val="120"/>
        </w:rPr>
        <w:t>d</w:t>
      </w:r>
      <w:r>
        <w:rPr>
          <w:rFonts w:ascii="PMingLiU"/>
          <w:spacing w:val="32"/>
          <w:w w:val="120"/>
        </w:rPr>
        <w:t> </w:t>
      </w:r>
      <w:r>
        <w:rPr>
          <w:rFonts w:ascii="PMingLiU"/>
          <w:w w:val="120"/>
        </w:rPr>
        <w:t>o</w:t>
      </w:r>
      <w:r>
        <w:rPr>
          <w:rFonts w:ascii="PMingLiU"/>
          <w:spacing w:val="13"/>
          <w:w w:val="155"/>
        </w:rPr>
        <w:t> </w:t>
      </w:r>
      <w:r>
        <w:rPr>
          <w:rFonts w:ascii="PMingLiU"/>
          <w:w w:val="155"/>
        </w:rPr>
        <w:t>f</w:t>
      </w:r>
      <w:r>
        <w:rPr>
          <w:rFonts w:ascii="PMingLiU"/>
          <w:w w:val="180"/>
        </w:rPr>
        <w:t> l</w:t>
      </w:r>
      <w:r>
        <w:rPr>
          <w:rFonts w:ascii="PMingLiU"/>
          <w:w w:val="180"/>
        </w:rPr>
        <w:t> </w:t>
      </w:r>
      <w:r>
        <w:rPr>
          <w:rFonts w:ascii="PMingLiU"/>
          <w:w w:val="120"/>
        </w:rPr>
        <w:t>o</w:t>
      </w:r>
      <w:r>
        <w:rPr>
          <w:rFonts w:ascii="PMingLiU"/>
          <w:spacing w:val="32"/>
          <w:w w:val="120"/>
        </w:rPr>
        <w:t> </w:t>
      </w:r>
      <w:r>
        <w:rPr>
          <w:rFonts w:ascii="PMingLiU"/>
          <w:w w:val="120"/>
        </w:rPr>
        <w:t>v</w:t>
      </w:r>
      <w:r>
        <w:rPr>
          <w:rFonts w:ascii="PMingLiU"/>
          <w:spacing w:val="24"/>
          <w:w w:val="135"/>
        </w:rPr>
        <w:t> </w:t>
      </w:r>
      <w:r>
        <w:rPr>
          <w:rFonts w:ascii="PMingLiU"/>
          <w:w w:val="135"/>
        </w:rPr>
        <w:t>e</w:t>
      </w:r>
      <w:r>
        <w:rPr>
          <w:rFonts w:ascii="PMingLiU"/>
          <w:spacing w:val="24"/>
          <w:w w:val="135"/>
        </w:rPr>
        <w:t> </w:t>
      </w:r>
      <w:r>
        <w:rPr>
          <w:rFonts w:ascii="PMingLiU"/>
          <w:w w:val="120"/>
        </w:rPr>
        <w:t>p</w:t>
      </w:r>
      <w:r>
        <w:rPr>
          <w:rFonts w:ascii="PMingLiU"/>
          <w:w w:val="180"/>
        </w:rPr>
        <w:t> l</w:t>
      </w:r>
      <w:r>
        <w:rPr>
          <w:rFonts w:ascii="PMingLiU"/>
          <w:w w:val="180"/>
        </w:rPr>
        <w:t> </w:t>
      </w:r>
      <w:r>
        <w:rPr>
          <w:rFonts w:ascii="PMingLiU"/>
          <w:w w:val="135"/>
        </w:rPr>
        <w:t>a</w:t>
      </w:r>
      <w:r>
        <w:rPr>
          <w:rFonts w:ascii="PMingLiU"/>
          <w:spacing w:val="24"/>
          <w:w w:val="135"/>
        </w:rPr>
        <w:t> </w:t>
      </w:r>
      <w:r>
        <w:rPr>
          <w:rFonts w:ascii="PMingLiU"/>
          <w:w w:val="120"/>
        </w:rPr>
        <w:t>y</w:t>
      </w:r>
      <w:r>
        <w:rPr>
          <w:rFonts w:ascii="PMingLiU"/>
          <w:spacing w:val="32"/>
          <w:w w:val="120"/>
        </w:rPr>
        <w:t> </w:t>
      </w:r>
      <w:r>
        <w:rPr>
          <w:rFonts w:ascii="PMingLiU"/>
          <w:w w:val="120"/>
        </w:rPr>
        <w:t>o</w:t>
      </w:r>
      <w:r>
        <w:rPr>
          <w:rFonts w:ascii="PMingLiU"/>
          <w:spacing w:val="32"/>
          <w:w w:val="120"/>
        </w:rPr>
        <w:t> </w:t>
      </w:r>
      <w:r>
        <w:rPr>
          <w:rFonts w:ascii="PMingLiU"/>
          <w:w w:val="120"/>
        </w:rPr>
        <w:t>n </w:t>
      </w:r>
      <w:r>
        <w:rPr>
          <w:rFonts w:ascii="PMingLiU"/>
          <w:w w:val="135"/>
        </w:rPr>
        <w:t>s</w:t>
      </w:r>
      <w:r>
        <w:rPr>
          <w:rFonts w:ascii="PMingLiU"/>
          <w:spacing w:val="26"/>
          <w:w w:val="135"/>
        </w:rPr>
        <w:t> </w:t>
      </w:r>
      <w:r>
        <w:rPr>
          <w:rFonts w:ascii="PMingLiU"/>
          <w:w w:val="120"/>
        </w:rPr>
        <w:t>u</w:t>
      </w:r>
      <w:r>
        <w:rPr>
          <w:rFonts w:ascii="PMingLiU"/>
          <w:spacing w:val="16"/>
          <w:w w:val="155"/>
        </w:rPr>
        <w:t> </w:t>
      </w:r>
      <w:r>
        <w:rPr>
          <w:rFonts w:ascii="PMingLiU"/>
          <w:w w:val="155"/>
        </w:rPr>
        <w:t>r</w:t>
      </w:r>
      <w:r>
        <w:rPr>
          <w:rFonts w:ascii="PMingLiU"/>
          <w:spacing w:val="16"/>
          <w:w w:val="155"/>
        </w:rPr>
        <w:t> </w:t>
      </w:r>
      <w:r>
        <w:rPr>
          <w:rFonts w:ascii="PMingLiU"/>
          <w:w w:val="155"/>
        </w:rPr>
        <w:t>f</w:t>
      </w:r>
      <w:r>
        <w:rPr>
          <w:rFonts w:ascii="PMingLiU"/>
          <w:spacing w:val="16"/>
          <w:w w:val="155"/>
        </w:rPr>
        <w:t> </w:t>
      </w:r>
      <w:r>
        <w:rPr>
          <w:rFonts w:ascii="PMingLiU"/>
          <w:w w:val="135"/>
        </w:rPr>
        <w:t>e</w:t>
      </w:r>
      <w:r>
        <w:rPr>
          <w:rFonts w:ascii="PMingLiU"/>
          <w:w w:val="180"/>
        </w:rPr>
        <w:t> i</w:t>
      </w:r>
      <w:r>
        <w:rPr>
          <w:rFonts w:ascii="PMingLiU"/>
          <w:w w:val="180"/>
        </w:rPr>
        <w:t> t</w:t>
      </w:r>
      <w:r>
        <w:rPr>
          <w:rFonts w:ascii="PMingLiU"/>
          <w:w w:val="180"/>
        </w:rPr>
        <w:t> i</w:t>
      </w:r>
      <w:r>
        <w:rPr>
          <w:rFonts w:ascii="PMingLiU"/>
          <w:w w:val="180"/>
        </w:rPr>
        <w:t> </w:t>
      </w:r>
      <w:r>
        <w:rPr>
          <w:rFonts w:ascii="PMingLiU"/>
          <w:w w:val="155"/>
        </w:rPr>
        <w:t>f</w:t>
      </w:r>
      <w:r>
        <w:rPr>
          <w:rFonts w:ascii="PMingLiU"/>
          <w:spacing w:val="16"/>
          <w:w w:val="155"/>
        </w:rPr>
        <w:t> </w:t>
      </w:r>
      <w:r>
        <w:rPr>
          <w:rFonts w:ascii="PMingLiU"/>
        </w:rPr>
        <w:t>m</w:t>
      </w:r>
      <w:r>
        <w:rPr>
          <w:rFonts w:ascii="PMingLiU"/>
          <w:spacing w:val="34"/>
          <w:w w:val="120"/>
        </w:rPr>
        <w:t> </w:t>
      </w:r>
      <w:r>
        <w:rPr>
          <w:rFonts w:ascii="PMingLiU"/>
          <w:w w:val="120"/>
        </w:rPr>
        <w:t>u</w:t>
      </w:r>
      <w:r>
        <w:rPr>
          <w:rFonts w:ascii="PMingLiU"/>
          <w:spacing w:val="26"/>
          <w:w w:val="135"/>
        </w:rPr>
        <w:t> </w:t>
      </w:r>
      <w:r>
        <w:rPr>
          <w:rFonts w:ascii="PMingLiU"/>
          <w:w w:val="135"/>
        </w:rPr>
        <w:t>s</w:t>
      </w:r>
      <w:r>
        <w:rPr>
          <w:rFonts w:ascii="PMingLiU"/>
          <w:w w:val="180"/>
        </w:rPr>
        <w:t> i</w:t>
      </w:r>
      <w:r>
        <w:rPr>
          <w:rFonts w:ascii="PMingLiU"/>
          <w:w w:val="180"/>
        </w:rPr>
        <w:t> </w:t>
      </w:r>
      <w:r>
        <w:rPr>
          <w:rFonts w:ascii="PMingLiU"/>
          <w:w w:val="135"/>
        </w:rPr>
        <w:t>c</w:t>
      </w:r>
      <w:r>
        <w:rPr>
          <w:rFonts w:ascii="PMingLiU"/>
          <w:spacing w:val="26"/>
          <w:w w:val="135"/>
        </w:rPr>
        <w:t> </w:t>
      </w:r>
      <w:r>
        <w:rPr>
          <w:rFonts w:ascii="PMingLiU"/>
          <w:w w:val="120"/>
        </w:rPr>
        <w:t>b</w:t>
      </w:r>
      <w:r>
        <w:rPr>
          <w:rFonts w:ascii="PMingLiU"/>
          <w:spacing w:val="26"/>
          <w:w w:val="135"/>
        </w:rPr>
        <w:t> </w:t>
      </w:r>
      <w:r>
        <w:rPr>
          <w:rFonts w:ascii="PMingLiU"/>
          <w:w w:val="135"/>
        </w:rPr>
        <w:t>e</w:t>
      </w:r>
      <w:r>
        <w:rPr>
          <w:rFonts w:ascii="PMingLiU"/>
          <w:w w:val="180"/>
        </w:rPr>
        <w:t> t</w:t>
      </w:r>
      <w:r>
        <w:rPr>
          <w:rFonts w:ascii="PMingLiU"/>
          <w:w w:val="180"/>
        </w:rPr>
        <w:t> </w:t>
      </w:r>
      <w:r>
        <w:rPr>
          <w:rFonts w:ascii="PMingLiU"/>
          <w:w w:val="120"/>
        </w:rPr>
        <w:t>h</w:t>
      </w:r>
      <w:r>
        <w:rPr>
          <w:rFonts w:ascii="PMingLiU"/>
          <w:spacing w:val="26"/>
          <w:w w:val="135"/>
        </w:rPr>
        <w:t> </w:t>
      </w:r>
      <w:r>
        <w:rPr>
          <w:rFonts w:ascii="PMingLiU"/>
          <w:w w:val="135"/>
        </w:rPr>
        <w:t>e</w:t>
      </w:r>
      <w:r>
        <w:rPr>
          <w:rFonts w:ascii="PMingLiU"/>
          <w:spacing w:val="16"/>
          <w:w w:val="155"/>
        </w:rPr>
        <w:t> </w:t>
      </w:r>
      <w:r>
        <w:rPr>
          <w:rFonts w:ascii="PMingLiU"/>
          <w:w w:val="155"/>
        </w:rPr>
        <w:t>f</w:t>
      </w:r>
      <w:r>
        <w:rPr>
          <w:rFonts w:ascii="PMingLiU"/>
          <w:spacing w:val="16"/>
          <w:w w:val="155"/>
        </w:rPr>
        <w:t> </w:t>
      </w:r>
      <w:r>
        <w:rPr>
          <w:rFonts w:ascii="PMingLiU"/>
          <w:w w:val="120"/>
        </w:rPr>
        <w:t>o</w:t>
      </w:r>
      <w:r>
        <w:rPr>
          <w:rFonts w:ascii="PMingLiU"/>
          <w:spacing w:val="34"/>
          <w:w w:val="120"/>
        </w:rPr>
        <w:t> </w:t>
      </w:r>
      <w:r>
        <w:rPr>
          <w:rFonts w:ascii="PMingLiU"/>
          <w:w w:val="120"/>
        </w:rPr>
        <w:t>o</w:t>
      </w:r>
      <w:r>
        <w:rPr>
          <w:rFonts w:ascii="PMingLiU"/>
          <w:spacing w:val="34"/>
          <w:w w:val="120"/>
        </w:rPr>
        <w:t> </w:t>
      </w:r>
      <w:r>
        <w:rPr>
          <w:rFonts w:ascii="PMingLiU"/>
          <w:w w:val="120"/>
        </w:rPr>
        <w:t>d</w:t>
      </w:r>
      <w:r>
        <w:rPr>
          <w:rFonts w:ascii="PMingLiU"/>
          <w:spacing w:val="34"/>
          <w:w w:val="120"/>
        </w:rPr>
        <w:t> </w:t>
      </w:r>
      <w:r>
        <w:rPr>
          <w:rFonts w:ascii="PMingLiU"/>
          <w:w w:val="120"/>
        </w:rPr>
        <w:t>o</w:t>
      </w:r>
      <w:r>
        <w:rPr>
          <w:rFonts w:ascii="PMingLiU"/>
          <w:spacing w:val="16"/>
          <w:w w:val="155"/>
        </w:rPr>
        <w:t> </w:t>
      </w:r>
      <w:r>
        <w:rPr>
          <w:rFonts w:ascii="PMingLiU"/>
          <w:w w:val="155"/>
        </w:rPr>
        <w:t>f</w:t>
      </w:r>
      <w:r>
        <w:rPr>
          <w:rFonts w:ascii="PMingLiU"/>
          <w:w w:val="180"/>
        </w:rPr>
        <w:t> l</w:t>
      </w:r>
      <w:r>
        <w:rPr>
          <w:rFonts w:ascii="PMingLiU"/>
          <w:w w:val="180"/>
        </w:rPr>
        <w:t> </w:t>
      </w:r>
      <w:r>
        <w:rPr>
          <w:rFonts w:ascii="PMingLiU"/>
          <w:w w:val="120"/>
        </w:rPr>
        <w:t>o</w:t>
      </w:r>
      <w:r>
        <w:rPr>
          <w:rFonts w:ascii="PMingLiU"/>
          <w:spacing w:val="34"/>
          <w:w w:val="120"/>
        </w:rPr>
        <w:t> </w:t>
      </w:r>
      <w:r>
        <w:rPr>
          <w:rFonts w:ascii="PMingLiU"/>
          <w:w w:val="120"/>
        </w:rPr>
        <w:t>v </w:t>
      </w:r>
      <w:r>
        <w:rPr>
          <w:rFonts w:ascii="PMingLiU"/>
          <w:w w:val="135"/>
        </w:rPr>
        <w:t>a</w:t>
      </w:r>
      <w:r>
        <w:rPr>
          <w:rFonts w:ascii="PMingLiU"/>
          <w:spacing w:val="22"/>
          <w:w w:val="135"/>
        </w:rPr>
        <w:t> </w:t>
      </w:r>
      <w:r>
        <w:rPr>
          <w:rFonts w:ascii="PMingLiU"/>
          <w:w w:val="135"/>
        </w:rPr>
        <w:t>z</w:t>
      </w:r>
      <w:r>
        <w:rPr>
          <w:rFonts w:ascii="PMingLiU"/>
          <w:spacing w:val="22"/>
          <w:w w:val="135"/>
        </w:rPr>
        <w:t> </w:t>
      </w:r>
      <w:r>
        <w:rPr>
          <w:rFonts w:ascii="PMingLiU"/>
          <w:w w:val="120"/>
        </w:rPr>
        <w:t>d</w:t>
      </w:r>
      <w:r>
        <w:rPr>
          <w:rFonts w:ascii="PMingLiU"/>
          <w:spacing w:val="22"/>
          <w:w w:val="135"/>
        </w:rPr>
        <w:t> </w:t>
      </w:r>
      <w:r>
        <w:rPr>
          <w:rFonts w:ascii="PMingLiU"/>
          <w:w w:val="135"/>
        </w:rPr>
        <w:t>z</w:t>
      </w:r>
      <w:r>
        <w:rPr>
          <w:rFonts w:ascii="PMingLiU"/>
          <w:spacing w:val="22"/>
          <w:w w:val="135"/>
        </w:rPr>
        <w:t> </w:t>
      </w:r>
      <w:r>
        <w:rPr>
          <w:rFonts w:ascii="PMingLiU"/>
        </w:rPr>
        <w:t>w</w:t>
      </w:r>
      <w:r>
        <w:rPr>
          <w:rFonts w:ascii="PMingLiU"/>
          <w:spacing w:val="30"/>
          <w:w w:val="120"/>
        </w:rPr>
        <w:t> </w:t>
      </w:r>
      <w:r>
        <w:rPr>
          <w:rFonts w:ascii="PMingLiU"/>
          <w:w w:val="120"/>
        </w:rPr>
        <w:t>q</w:t>
      </w:r>
      <w:r>
        <w:rPr>
          <w:rFonts w:ascii="PMingLiU"/>
          <w:spacing w:val="30"/>
          <w:w w:val="120"/>
        </w:rPr>
        <w:t> </w:t>
      </w:r>
      <w:r>
        <w:rPr>
          <w:rFonts w:ascii="PMingLiU"/>
          <w:w w:val="120"/>
        </w:rPr>
        <w:t>v</w:t>
      </w:r>
      <w:r>
        <w:rPr>
          <w:rFonts w:ascii="PMingLiU"/>
          <w:spacing w:val="-1"/>
          <w:w w:val="180"/>
        </w:rPr>
        <w:t> </w:t>
      </w:r>
      <w:r>
        <w:rPr>
          <w:rFonts w:ascii="PMingLiU"/>
          <w:w w:val="180"/>
        </w:rPr>
        <w:t>j</w:t>
      </w:r>
      <w:r>
        <w:rPr>
          <w:rFonts w:ascii="PMingLiU"/>
          <w:spacing w:val="-2"/>
          <w:w w:val="180"/>
        </w:rPr>
        <w:t> </w:t>
      </w:r>
      <w:r>
        <w:rPr>
          <w:rFonts w:ascii="PMingLiU"/>
          <w:w w:val="180"/>
        </w:rPr>
        <w:t>j</w:t>
      </w:r>
      <w:r>
        <w:rPr>
          <w:rFonts w:ascii="PMingLiU"/>
          <w:spacing w:val="-1"/>
          <w:w w:val="180"/>
        </w:rPr>
        <w:t> </w:t>
      </w:r>
      <w:r>
        <w:rPr>
          <w:rFonts w:ascii="PMingLiU"/>
          <w:w w:val="155"/>
        </w:rPr>
        <w:t>f</w:t>
      </w:r>
      <w:r>
        <w:rPr>
          <w:rFonts w:ascii="PMingLiU"/>
          <w:spacing w:val="12"/>
          <w:w w:val="155"/>
        </w:rPr>
        <w:t> </w:t>
      </w:r>
      <w:r>
        <w:rPr>
          <w:rFonts w:ascii="PMingLiU"/>
          <w:w w:val="120"/>
        </w:rPr>
        <w:t>b</w:t>
      </w:r>
      <w:r>
        <w:rPr>
          <w:rFonts w:ascii="PMingLiU"/>
          <w:spacing w:val="30"/>
          <w:w w:val="120"/>
        </w:rPr>
        <w:t> </w:t>
      </w:r>
      <w:r>
        <w:rPr>
          <w:rFonts w:ascii="PMingLiU"/>
        </w:rPr>
        <w:t>w</w:t>
      </w:r>
      <w:r>
        <w:rPr>
          <w:rFonts w:ascii="PMingLiU"/>
          <w:spacing w:val="30"/>
          <w:w w:val="120"/>
        </w:rPr>
        <w:t> </w:t>
      </w:r>
      <w:r>
        <w:rPr>
          <w:rFonts w:ascii="PMingLiU"/>
          <w:w w:val="120"/>
        </w:rPr>
        <w:t>n</w:t>
      </w:r>
      <w:r>
        <w:rPr>
          <w:rFonts w:ascii="PMingLiU"/>
          <w:spacing w:val="30"/>
          <w:w w:val="120"/>
        </w:rPr>
        <w:t> </w:t>
      </w:r>
      <w:r>
        <w:rPr>
          <w:rFonts w:ascii="PMingLiU"/>
          <w:w w:val="120"/>
        </w:rPr>
        <w:t>q</w:t>
      </w:r>
      <w:r>
        <w:rPr>
          <w:rFonts w:ascii="PMingLiU"/>
          <w:spacing w:val="30"/>
          <w:w w:val="120"/>
        </w:rPr>
        <w:t> </w:t>
      </w:r>
      <w:r>
        <w:rPr>
          <w:rFonts w:ascii="PMingLiU"/>
          <w:w w:val="120"/>
        </w:rPr>
        <w:t>p</w:t>
      </w:r>
      <w:r>
        <w:rPr>
          <w:rFonts w:ascii="PMingLiU"/>
          <w:spacing w:val="30"/>
          <w:w w:val="120"/>
        </w:rPr>
        <w:t> </w:t>
      </w:r>
      <w:r>
        <w:rPr>
          <w:rFonts w:ascii="PMingLiU"/>
          <w:w w:val="120"/>
        </w:rPr>
        <w:t>h</w:t>
      </w:r>
      <w:r>
        <w:rPr>
          <w:rFonts w:ascii="PMingLiU"/>
          <w:spacing w:val="29"/>
          <w:w w:val="120"/>
        </w:rPr>
        <w:t> </w:t>
      </w:r>
      <w:r>
        <w:rPr>
          <w:rFonts w:ascii="PMingLiU"/>
          <w:w w:val="120"/>
        </w:rPr>
        <w:t>h</w:t>
      </w:r>
      <w:r>
        <w:rPr>
          <w:rFonts w:ascii="PMingLiU"/>
          <w:spacing w:val="30"/>
          <w:w w:val="120"/>
        </w:rPr>
        <w:t> </w:t>
      </w:r>
      <w:r>
        <w:rPr>
          <w:rFonts w:ascii="PMingLiU"/>
        </w:rPr>
        <w:t>m</w:t>
      </w:r>
      <w:r>
        <w:rPr>
          <w:rFonts w:ascii="PMingLiU"/>
          <w:spacing w:val="30"/>
          <w:w w:val="120"/>
        </w:rPr>
        <w:t> </w:t>
      </w:r>
      <w:r>
        <w:rPr>
          <w:rFonts w:ascii="PMingLiU"/>
          <w:w w:val="120"/>
        </w:rPr>
        <w:t>p</w:t>
      </w:r>
      <w:r>
        <w:rPr>
          <w:rFonts w:ascii="PMingLiU"/>
          <w:spacing w:val="-1"/>
          <w:w w:val="180"/>
        </w:rPr>
        <w:t> </w:t>
      </w:r>
      <w:r>
        <w:rPr>
          <w:rFonts w:ascii="PMingLiU"/>
          <w:w w:val="180"/>
        </w:rPr>
        <w:t>t</w:t>
      </w:r>
      <w:r>
        <w:rPr>
          <w:rFonts w:ascii="PMingLiU"/>
          <w:spacing w:val="-1"/>
          <w:w w:val="180"/>
        </w:rPr>
        <w:t> </w:t>
      </w:r>
      <w:r>
        <w:rPr>
          <w:rFonts w:ascii="PMingLiU"/>
          <w:w w:val="180"/>
        </w:rPr>
        <w:t>j</w:t>
      </w:r>
      <w:r>
        <w:rPr>
          <w:rFonts w:ascii="PMingLiU"/>
          <w:spacing w:val="-1"/>
          <w:w w:val="180"/>
        </w:rPr>
        <w:t> </w:t>
      </w:r>
      <w:r>
        <w:rPr>
          <w:rFonts w:ascii="PMingLiU"/>
          <w:w w:val="135"/>
        </w:rPr>
        <w:t>s</w:t>
      </w:r>
      <w:r>
        <w:rPr>
          <w:rFonts w:ascii="PMingLiU"/>
          <w:spacing w:val="22"/>
          <w:w w:val="135"/>
        </w:rPr>
        <w:t> </w:t>
      </w:r>
      <w:r>
        <w:rPr>
          <w:rFonts w:ascii="PMingLiU"/>
          <w:w w:val="135"/>
        </w:rPr>
        <w:t>s</w:t>
      </w:r>
      <w:r>
        <w:rPr>
          <w:rFonts w:ascii="PMingLiU"/>
          <w:spacing w:val="22"/>
          <w:w w:val="135"/>
        </w:rPr>
        <w:t> </w:t>
      </w:r>
      <w:r>
        <w:rPr>
          <w:rFonts w:ascii="PMingLiU"/>
          <w:w w:val="135"/>
        </w:rPr>
        <w:t>z</w:t>
      </w:r>
      <w:r>
        <w:rPr>
          <w:rFonts w:ascii="PMingLiU"/>
          <w:spacing w:val="12"/>
          <w:w w:val="155"/>
        </w:rPr>
        <w:t> </w:t>
      </w:r>
      <w:r>
        <w:rPr>
          <w:rFonts w:ascii="PMingLiU"/>
          <w:w w:val="155"/>
        </w:rPr>
        <w:t>f</w:t>
      </w:r>
      <w:r>
        <w:rPr>
          <w:rFonts w:ascii="PMingLiU"/>
          <w:spacing w:val="-2"/>
          <w:w w:val="180"/>
        </w:rPr>
        <w:t> </w:t>
      </w:r>
      <w:r>
        <w:rPr>
          <w:rFonts w:ascii="PMingLiU"/>
          <w:w w:val="180"/>
        </w:rPr>
        <w:t>j</w:t>
      </w:r>
      <w:r>
        <w:rPr>
          <w:rFonts w:ascii="PMingLiU"/>
          <w:spacing w:val="-1"/>
          <w:w w:val="180"/>
        </w:rPr>
        <w:t> </w:t>
      </w:r>
      <w:r>
        <w:rPr>
          <w:rFonts w:ascii="PMingLiU"/>
          <w:w w:val="135"/>
        </w:rPr>
        <w:t>c</w:t>
      </w:r>
      <w:r>
        <w:rPr>
          <w:rFonts w:ascii="PMingLiU"/>
          <w:spacing w:val="-1"/>
          <w:w w:val="180"/>
        </w:rPr>
        <w:t> </w:t>
      </w:r>
      <w:r>
        <w:rPr>
          <w:rFonts w:ascii="PMingLiU"/>
          <w:spacing w:val="-10"/>
          <w:w w:val="180"/>
        </w:rPr>
        <w:t>i</w:t>
      </w:r>
    </w:p>
    <w:p>
      <w:pPr>
        <w:spacing w:after="0" w:line="204" w:lineRule="auto"/>
        <w:jc w:val="both"/>
        <w:rPr>
          <w:rFonts w:ascii="PMingLiU"/>
        </w:rPr>
        <w:sectPr>
          <w:pgSz w:w="11900" w:h="16840"/>
          <w:pgMar w:header="1482" w:footer="0" w:top="1740" w:bottom="280" w:left="620" w:right="1600"/>
        </w:sectPr>
      </w:pPr>
    </w:p>
    <w:p>
      <w:pPr>
        <w:pStyle w:val="BodyText"/>
        <w:spacing w:before="11"/>
        <w:rPr>
          <w:rFonts w:ascii="PMingLiU"/>
          <w:sz w:val="12"/>
        </w:rPr>
      </w:pPr>
    </w:p>
    <w:p>
      <w:pPr>
        <w:pStyle w:val="BodyText"/>
        <w:spacing w:before="51"/>
        <w:ind w:left="2075"/>
        <w:rPr>
          <w:rFonts w:ascii="Tahoma"/>
        </w:rPr>
      </w:pPr>
      <w:r>
        <w:rPr>
          <w:rFonts w:ascii="Tahoma"/>
          <w:w w:val="95"/>
        </w:rPr>
        <w:t>Section.</w:t>
      </w:r>
      <w:r>
        <w:rPr>
          <w:rFonts w:ascii="Tahoma"/>
          <w:spacing w:val="-1"/>
        </w:rPr>
        <w:t> </w:t>
      </w:r>
      <w:r>
        <w:rPr>
          <w:rFonts w:ascii="Tahoma"/>
          <w:w w:val="95"/>
        </w:rPr>
        <w:t>Probability</w:t>
      </w:r>
      <w:r>
        <w:rPr>
          <w:rFonts w:ascii="Tahoma"/>
          <w:spacing w:val="-1"/>
        </w:rPr>
        <w:t> </w:t>
      </w:r>
      <w:r>
        <w:rPr>
          <w:rFonts w:ascii="Tahoma"/>
          <w:spacing w:val="-2"/>
          <w:w w:val="95"/>
        </w:rPr>
        <w:t>theory</w:t>
      </w:r>
    </w:p>
    <w:p>
      <w:pPr>
        <w:pStyle w:val="ListParagraph"/>
        <w:numPr>
          <w:ilvl w:val="1"/>
          <w:numId w:val="107"/>
        </w:numPr>
        <w:tabs>
          <w:tab w:pos="2659" w:val="left" w:leader="none"/>
        </w:tabs>
        <w:spacing w:line="244" w:lineRule="auto" w:before="175" w:after="0"/>
        <w:ind w:left="2075" w:right="908" w:firstLine="0"/>
        <w:jc w:val="both"/>
        <w:rPr>
          <w:sz w:val="20"/>
        </w:rPr>
      </w:pPr>
      <w:r>
        <w:rPr>
          <w:sz w:val="20"/>
        </w:rPr>
        <w:t>Use the definition (4.15) of the probability of an event to prove the following basic facts about probability theory.</w:t>
      </w:r>
    </w:p>
    <w:p>
      <w:pPr>
        <w:pStyle w:val="ListParagraph"/>
        <w:numPr>
          <w:ilvl w:val="0"/>
          <w:numId w:val="124"/>
        </w:numPr>
        <w:tabs>
          <w:tab w:pos="2464" w:val="left" w:leader="none"/>
        </w:tabs>
        <w:spacing w:line="240" w:lineRule="auto" w:before="0" w:after="0"/>
        <w:ind w:left="2463" w:right="0" w:hanging="355"/>
        <w:jc w:val="left"/>
        <w:rPr>
          <w:sz w:val="20"/>
        </w:rPr>
      </w:pPr>
      <w:r>
        <w:rPr>
          <w:sz w:val="20"/>
        </w:rPr>
        <w:t>Let</w:t>
      </w:r>
      <w:r>
        <w:rPr>
          <w:spacing w:val="23"/>
          <w:sz w:val="20"/>
        </w:rPr>
        <w:t> </w:t>
      </w:r>
      <w:r>
        <w:rPr>
          <w:rFonts w:ascii="Times New Roman"/>
          <w:i/>
          <w:sz w:val="20"/>
        </w:rPr>
        <w:t>E</w:t>
      </w:r>
      <w:r>
        <w:rPr>
          <w:rFonts w:ascii="Times New Roman"/>
          <w:i/>
          <w:spacing w:val="30"/>
          <w:sz w:val="20"/>
        </w:rPr>
        <w:t> </w:t>
      </w:r>
      <w:r>
        <w:rPr>
          <w:sz w:val="20"/>
        </w:rPr>
        <w:t>and</w:t>
      </w:r>
      <w:r>
        <w:rPr>
          <w:spacing w:val="24"/>
          <w:sz w:val="20"/>
        </w:rPr>
        <w:t> </w:t>
      </w:r>
      <w:r>
        <w:rPr>
          <w:rFonts w:ascii="Times New Roman"/>
          <w:i/>
          <w:sz w:val="20"/>
        </w:rPr>
        <w:t>F</w:t>
      </w:r>
      <w:r>
        <w:rPr>
          <w:rFonts w:ascii="Times New Roman"/>
          <w:i/>
          <w:spacing w:val="45"/>
          <w:sz w:val="20"/>
        </w:rPr>
        <w:t> </w:t>
      </w:r>
      <w:r>
        <w:rPr>
          <w:sz w:val="20"/>
        </w:rPr>
        <w:t>be</w:t>
      </w:r>
      <w:r>
        <w:rPr>
          <w:spacing w:val="24"/>
          <w:sz w:val="20"/>
        </w:rPr>
        <w:t> </w:t>
      </w:r>
      <w:r>
        <w:rPr>
          <w:sz w:val="20"/>
        </w:rPr>
        <w:t>disjoint</w:t>
      </w:r>
      <w:r>
        <w:rPr>
          <w:spacing w:val="24"/>
          <w:sz w:val="20"/>
        </w:rPr>
        <w:t> </w:t>
      </w:r>
      <w:r>
        <w:rPr>
          <w:sz w:val="20"/>
        </w:rPr>
        <w:t>events.</w:t>
      </w:r>
      <w:r>
        <w:rPr>
          <w:spacing w:val="24"/>
          <w:sz w:val="20"/>
        </w:rPr>
        <w:t> </w:t>
      </w:r>
      <w:r>
        <w:rPr>
          <w:spacing w:val="-4"/>
          <w:sz w:val="20"/>
        </w:rPr>
        <w:t>Then</w:t>
      </w:r>
    </w:p>
    <w:p>
      <w:pPr>
        <w:spacing w:before="161"/>
        <w:ind w:left="1817" w:right="263" w:firstLine="0"/>
        <w:jc w:val="center"/>
        <w:rPr>
          <w:rFonts w:ascii="Times New Roman" w:hAnsi="Times New Roman"/>
          <w:i/>
          <w:sz w:val="20"/>
        </w:rPr>
      </w:pPr>
      <w:r>
        <w:rPr>
          <w:w w:val="110"/>
          <w:sz w:val="20"/>
        </w:rPr>
        <w:t>Pr(</w:t>
      </w:r>
      <w:r>
        <w:rPr>
          <w:rFonts w:ascii="Times New Roman" w:hAnsi="Times New Roman"/>
          <w:i/>
          <w:w w:val="110"/>
          <w:sz w:val="20"/>
        </w:rPr>
        <w:t>E</w:t>
      </w:r>
      <w:r>
        <w:rPr>
          <w:rFonts w:ascii="Times New Roman" w:hAnsi="Times New Roman"/>
          <w:i/>
          <w:spacing w:val="-6"/>
          <w:w w:val="110"/>
          <w:sz w:val="20"/>
        </w:rPr>
        <w:t> </w:t>
      </w:r>
      <w:r>
        <w:rPr>
          <w:rFonts w:ascii="Meiryo" w:hAnsi="Meiryo"/>
          <w:i/>
          <w:w w:val="110"/>
          <w:sz w:val="20"/>
        </w:rPr>
        <w:t>∪</w:t>
      </w:r>
      <w:r>
        <w:rPr>
          <w:rFonts w:ascii="Meiryo" w:hAnsi="Meiryo"/>
          <w:i/>
          <w:spacing w:val="-31"/>
          <w:w w:val="110"/>
          <w:sz w:val="20"/>
        </w:rPr>
        <w:t> </w:t>
      </w:r>
      <w:r>
        <w:rPr>
          <w:rFonts w:ascii="Times New Roman" w:hAnsi="Times New Roman"/>
          <w:i/>
          <w:w w:val="110"/>
          <w:sz w:val="20"/>
        </w:rPr>
        <w:t>F</w:t>
      </w:r>
      <w:r>
        <w:rPr>
          <w:rFonts w:ascii="Times New Roman" w:hAnsi="Times New Roman"/>
          <w:i/>
          <w:spacing w:val="-28"/>
          <w:w w:val="110"/>
          <w:sz w:val="20"/>
        </w:rPr>
        <w:t> </w:t>
      </w:r>
      <w:r>
        <w:rPr>
          <w:w w:val="110"/>
          <w:sz w:val="20"/>
        </w:rPr>
        <w:t>)</w:t>
      </w:r>
      <w:r>
        <w:rPr>
          <w:spacing w:val="4"/>
          <w:w w:val="110"/>
          <w:sz w:val="20"/>
        </w:rPr>
        <w:t> </w:t>
      </w:r>
      <w:r>
        <w:rPr>
          <w:w w:val="110"/>
          <w:sz w:val="20"/>
        </w:rPr>
        <w:t>=</w:t>
      </w:r>
      <w:r>
        <w:rPr>
          <w:spacing w:val="5"/>
          <w:w w:val="110"/>
          <w:sz w:val="20"/>
        </w:rPr>
        <w:t> </w:t>
      </w:r>
      <w:r>
        <w:rPr>
          <w:w w:val="110"/>
          <w:sz w:val="20"/>
        </w:rPr>
        <w:t>Pr(</w:t>
      </w:r>
      <w:r>
        <w:rPr>
          <w:rFonts w:ascii="Times New Roman" w:hAnsi="Times New Roman"/>
          <w:i/>
          <w:w w:val="110"/>
          <w:sz w:val="20"/>
        </w:rPr>
        <w:t>E</w:t>
      </w:r>
      <w:r>
        <w:rPr>
          <w:w w:val="110"/>
          <w:sz w:val="20"/>
        </w:rPr>
        <w:t>)</w:t>
      </w:r>
      <w:r>
        <w:rPr>
          <w:spacing w:val="-6"/>
          <w:w w:val="110"/>
          <w:sz w:val="20"/>
        </w:rPr>
        <w:t> </w:t>
      </w:r>
      <w:r>
        <w:rPr>
          <w:w w:val="110"/>
          <w:sz w:val="20"/>
        </w:rPr>
        <w:t>+</w:t>
      </w:r>
      <w:r>
        <w:rPr>
          <w:spacing w:val="-6"/>
          <w:w w:val="110"/>
          <w:sz w:val="20"/>
        </w:rPr>
        <w:t> </w:t>
      </w:r>
      <w:r>
        <w:rPr>
          <w:w w:val="110"/>
          <w:sz w:val="20"/>
        </w:rPr>
        <w:t>Pr(</w:t>
      </w:r>
      <w:r>
        <w:rPr>
          <w:rFonts w:ascii="Times New Roman" w:hAnsi="Times New Roman"/>
          <w:i/>
          <w:w w:val="110"/>
          <w:sz w:val="20"/>
        </w:rPr>
        <w:t>F</w:t>
      </w:r>
      <w:r>
        <w:rPr>
          <w:rFonts w:ascii="Times New Roman" w:hAnsi="Times New Roman"/>
          <w:i/>
          <w:spacing w:val="-28"/>
          <w:w w:val="110"/>
          <w:sz w:val="20"/>
        </w:rPr>
        <w:t> </w:t>
      </w:r>
      <w:r>
        <w:rPr>
          <w:spacing w:val="-5"/>
          <w:w w:val="110"/>
          <w:sz w:val="20"/>
        </w:rPr>
        <w:t>)</w:t>
      </w:r>
      <w:r>
        <w:rPr>
          <w:rFonts w:ascii="Times New Roman" w:hAnsi="Times New Roman"/>
          <w:i/>
          <w:spacing w:val="-5"/>
          <w:w w:val="110"/>
          <w:sz w:val="20"/>
        </w:rPr>
        <w:t>.</w:t>
      </w:r>
    </w:p>
    <w:p>
      <w:pPr>
        <w:pStyle w:val="ListParagraph"/>
        <w:numPr>
          <w:ilvl w:val="0"/>
          <w:numId w:val="124"/>
        </w:numPr>
        <w:tabs>
          <w:tab w:pos="2464" w:val="left" w:leader="none"/>
        </w:tabs>
        <w:spacing w:line="240" w:lineRule="auto" w:before="104" w:after="0"/>
        <w:ind w:left="2463" w:right="0" w:hanging="366"/>
        <w:jc w:val="left"/>
        <w:rPr>
          <w:sz w:val="20"/>
        </w:rPr>
      </w:pPr>
      <w:r>
        <w:rPr>
          <w:w w:val="105"/>
          <w:sz w:val="20"/>
        </w:rPr>
        <w:t>Let</w:t>
      </w:r>
      <w:r>
        <w:rPr>
          <w:spacing w:val="4"/>
          <w:w w:val="105"/>
          <w:sz w:val="20"/>
        </w:rPr>
        <w:t> </w:t>
      </w:r>
      <w:r>
        <w:rPr>
          <w:rFonts w:ascii="Times New Roman"/>
          <w:i/>
          <w:w w:val="105"/>
          <w:sz w:val="20"/>
        </w:rPr>
        <w:t>E</w:t>
      </w:r>
      <w:r>
        <w:rPr>
          <w:rFonts w:ascii="Times New Roman"/>
          <w:i/>
          <w:spacing w:val="8"/>
          <w:w w:val="105"/>
          <w:sz w:val="20"/>
        </w:rPr>
        <w:t> </w:t>
      </w:r>
      <w:r>
        <w:rPr>
          <w:w w:val="105"/>
          <w:sz w:val="20"/>
        </w:rPr>
        <w:t>and</w:t>
      </w:r>
      <w:r>
        <w:rPr>
          <w:spacing w:val="4"/>
          <w:w w:val="105"/>
          <w:sz w:val="20"/>
        </w:rPr>
        <w:t> </w:t>
      </w:r>
      <w:r>
        <w:rPr>
          <w:rFonts w:ascii="Times New Roman"/>
          <w:i/>
          <w:w w:val="105"/>
          <w:sz w:val="20"/>
        </w:rPr>
        <w:t>F</w:t>
      </w:r>
      <w:r>
        <w:rPr>
          <w:rFonts w:ascii="Times New Roman"/>
          <w:i/>
          <w:spacing w:val="19"/>
          <w:w w:val="105"/>
          <w:sz w:val="20"/>
        </w:rPr>
        <w:t> </w:t>
      </w:r>
      <w:r>
        <w:rPr>
          <w:w w:val="105"/>
          <w:sz w:val="20"/>
        </w:rPr>
        <w:t>be</w:t>
      </w:r>
      <w:r>
        <w:rPr>
          <w:spacing w:val="5"/>
          <w:w w:val="105"/>
          <w:sz w:val="20"/>
        </w:rPr>
        <w:t> </w:t>
      </w:r>
      <w:r>
        <w:rPr>
          <w:w w:val="105"/>
          <w:sz w:val="20"/>
        </w:rPr>
        <w:t>events</w:t>
      </w:r>
      <w:r>
        <w:rPr>
          <w:spacing w:val="5"/>
          <w:w w:val="105"/>
          <w:sz w:val="20"/>
        </w:rPr>
        <w:t> </w:t>
      </w:r>
      <w:r>
        <w:rPr>
          <w:w w:val="105"/>
          <w:sz w:val="20"/>
        </w:rPr>
        <w:t>that</w:t>
      </w:r>
      <w:r>
        <w:rPr>
          <w:spacing w:val="4"/>
          <w:w w:val="105"/>
          <w:sz w:val="20"/>
        </w:rPr>
        <w:t> </w:t>
      </w:r>
      <w:r>
        <w:rPr>
          <w:w w:val="105"/>
          <w:sz w:val="20"/>
        </w:rPr>
        <w:t>need</w:t>
      </w:r>
      <w:r>
        <w:rPr>
          <w:spacing w:val="5"/>
          <w:w w:val="105"/>
          <w:sz w:val="20"/>
        </w:rPr>
        <w:t> </w:t>
      </w:r>
      <w:r>
        <w:rPr>
          <w:w w:val="105"/>
          <w:sz w:val="20"/>
        </w:rPr>
        <w:t>not</w:t>
      </w:r>
      <w:r>
        <w:rPr>
          <w:spacing w:val="5"/>
          <w:w w:val="105"/>
          <w:sz w:val="20"/>
        </w:rPr>
        <w:t> </w:t>
      </w:r>
      <w:r>
        <w:rPr>
          <w:w w:val="105"/>
          <w:sz w:val="20"/>
        </w:rPr>
        <w:t>be</w:t>
      </w:r>
      <w:r>
        <w:rPr>
          <w:spacing w:val="4"/>
          <w:w w:val="105"/>
          <w:sz w:val="20"/>
        </w:rPr>
        <w:t> </w:t>
      </w:r>
      <w:r>
        <w:rPr>
          <w:w w:val="105"/>
          <w:sz w:val="20"/>
        </w:rPr>
        <w:t>disjoint.</w:t>
      </w:r>
      <w:r>
        <w:rPr>
          <w:spacing w:val="5"/>
          <w:w w:val="105"/>
          <w:sz w:val="20"/>
        </w:rPr>
        <w:t> </w:t>
      </w:r>
      <w:r>
        <w:rPr>
          <w:spacing w:val="-4"/>
          <w:w w:val="105"/>
          <w:sz w:val="20"/>
        </w:rPr>
        <w:t>Then</w:t>
      </w:r>
    </w:p>
    <w:p>
      <w:pPr>
        <w:spacing w:before="160"/>
        <w:ind w:left="1817" w:right="263" w:firstLine="0"/>
        <w:jc w:val="center"/>
        <w:rPr>
          <w:rFonts w:ascii="Times New Roman" w:hAnsi="Times New Roman"/>
          <w:i/>
          <w:sz w:val="20"/>
        </w:rPr>
      </w:pPr>
      <w:r>
        <w:rPr>
          <w:sz w:val="20"/>
        </w:rPr>
        <w:t>Pr(</w:t>
      </w:r>
      <w:r>
        <w:rPr>
          <w:rFonts w:ascii="Times New Roman" w:hAnsi="Times New Roman"/>
          <w:i/>
          <w:sz w:val="20"/>
        </w:rPr>
        <w:t>E</w:t>
      </w:r>
      <w:r>
        <w:rPr>
          <w:rFonts w:ascii="Times New Roman" w:hAnsi="Times New Roman"/>
          <w:i/>
          <w:spacing w:val="16"/>
          <w:sz w:val="20"/>
        </w:rPr>
        <w:t> </w:t>
      </w:r>
      <w:r>
        <w:rPr>
          <w:rFonts w:ascii="Meiryo" w:hAnsi="Meiryo"/>
          <w:i/>
          <w:sz w:val="20"/>
        </w:rPr>
        <w:t>∪</w:t>
      </w:r>
      <w:r>
        <w:rPr>
          <w:rFonts w:ascii="Meiryo" w:hAnsi="Meiryo"/>
          <w:i/>
          <w:spacing w:val="-15"/>
          <w:sz w:val="20"/>
        </w:rPr>
        <w:t> </w:t>
      </w:r>
      <w:r>
        <w:rPr>
          <w:rFonts w:ascii="Times New Roman" w:hAnsi="Times New Roman"/>
          <w:i/>
          <w:sz w:val="20"/>
        </w:rPr>
        <w:t>F</w:t>
      </w:r>
      <w:r>
        <w:rPr>
          <w:rFonts w:ascii="Times New Roman" w:hAnsi="Times New Roman"/>
          <w:i/>
          <w:spacing w:val="-17"/>
          <w:sz w:val="20"/>
        </w:rPr>
        <w:t> </w:t>
      </w:r>
      <w:r>
        <w:rPr>
          <w:sz w:val="20"/>
        </w:rPr>
        <w:t>)</w:t>
      </w:r>
      <w:r>
        <w:rPr>
          <w:spacing w:val="18"/>
          <w:w w:val="110"/>
          <w:sz w:val="20"/>
        </w:rPr>
        <w:t> </w:t>
      </w:r>
      <w:r>
        <w:rPr>
          <w:w w:val="110"/>
          <w:sz w:val="20"/>
        </w:rPr>
        <w:t>=</w:t>
      </w:r>
      <w:r>
        <w:rPr>
          <w:spacing w:val="18"/>
          <w:w w:val="110"/>
          <w:sz w:val="20"/>
        </w:rPr>
        <w:t> </w:t>
      </w:r>
      <w:r>
        <w:rPr>
          <w:sz w:val="20"/>
        </w:rPr>
        <w:t>Pr(</w:t>
      </w:r>
      <w:r>
        <w:rPr>
          <w:rFonts w:ascii="Times New Roman" w:hAnsi="Times New Roman"/>
          <w:i/>
          <w:sz w:val="20"/>
        </w:rPr>
        <w:t>E</w:t>
      </w:r>
      <w:r>
        <w:rPr>
          <w:sz w:val="20"/>
        </w:rPr>
        <w:t>)</w:t>
      </w:r>
      <w:r>
        <w:rPr>
          <w:spacing w:val="4"/>
          <w:w w:val="110"/>
          <w:sz w:val="20"/>
        </w:rPr>
        <w:t> </w:t>
      </w:r>
      <w:r>
        <w:rPr>
          <w:w w:val="110"/>
          <w:sz w:val="20"/>
        </w:rPr>
        <w:t>+</w:t>
      </w:r>
      <w:r>
        <w:rPr>
          <w:spacing w:val="5"/>
          <w:w w:val="110"/>
          <w:sz w:val="20"/>
        </w:rPr>
        <w:t> </w:t>
      </w:r>
      <w:r>
        <w:rPr>
          <w:sz w:val="20"/>
        </w:rPr>
        <w:t>Pr(</w:t>
      </w:r>
      <w:r>
        <w:rPr>
          <w:rFonts w:ascii="Times New Roman" w:hAnsi="Times New Roman"/>
          <w:i/>
          <w:sz w:val="20"/>
        </w:rPr>
        <w:t>F</w:t>
      </w:r>
      <w:r>
        <w:rPr>
          <w:rFonts w:ascii="Times New Roman" w:hAnsi="Times New Roman"/>
          <w:i/>
          <w:spacing w:val="-17"/>
          <w:sz w:val="20"/>
        </w:rPr>
        <w:t> </w:t>
      </w:r>
      <w:r>
        <w:rPr>
          <w:sz w:val="20"/>
        </w:rPr>
        <w:t>)</w:t>
      </w:r>
      <w:r>
        <w:rPr>
          <w:spacing w:val="9"/>
          <w:sz w:val="20"/>
        </w:rPr>
        <w:t> </w:t>
      </w:r>
      <w:r>
        <w:rPr>
          <w:rFonts w:ascii="Meiryo" w:hAnsi="Meiryo"/>
          <w:i/>
          <w:sz w:val="20"/>
        </w:rPr>
        <w:t>—</w:t>
      </w:r>
      <w:r>
        <w:rPr>
          <w:rFonts w:ascii="Meiryo" w:hAnsi="Meiryo"/>
          <w:i/>
          <w:spacing w:val="-15"/>
          <w:sz w:val="20"/>
        </w:rPr>
        <w:t> </w:t>
      </w:r>
      <w:r>
        <w:rPr>
          <w:sz w:val="20"/>
        </w:rPr>
        <w:t>Pr(</w:t>
      </w:r>
      <w:r>
        <w:rPr>
          <w:rFonts w:ascii="Times New Roman" w:hAnsi="Times New Roman"/>
          <w:i/>
          <w:sz w:val="20"/>
        </w:rPr>
        <w:t>E</w:t>
      </w:r>
      <w:r>
        <w:rPr>
          <w:rFonts w:ascii="Times New Roman" w:hAnsi="Times New Roman"/>
          <w:i/>
          <w:spacing w:val="16"/>
          <w:sz w:val="20"/>
        </w:rPr>
        <w:t> </w:t>
      </w:r>
      <w:r>
        <w:rPr>
          <w:rFonts w:ascii="Meiryo" w:hAnsi="Meiryo"/>
          <w:i/>
          <w:sz w:val="20"/>
        </w:rPr>
        <w:t>∩</w:t>
      </w:r>
      <w:r>
        <w:rPr>
          <w:rFonts w:ascii="Meiryo" w:hAnsi="Meiryo"/>
          <w:i/>
          <w:spacing w:val="-15"/>
          <w:sz w:val="20"/>
        </w:rPr>
        <w:t> </w:t>
      </w:r>
      <w:r>
        <w:rPr>
          <w:rFonts w:ascii="Times New Roman" w:hAnsi="Times New Roman"/>
          <w:i/>
          <w:sz w:val="20"/>
        </w:rPr>
        <w:t>F</w:t>
      </w:r>
      <w:r>
        <w:rPr>
          <w:rFonts w:ascii="Times New Roman" w:hAnsi="Times New Roman"/>
          <w:i/>
          <w:spacing w:val="-17"/>
          <w:sz w:val="20"/>
        </w:rPr>
        <w:t> </w:t>
      </w:r>
      <w:r>
        <w:rPr>
          <w:spacing w:val="-5"/>
          <w:sz w:val="20"/>
        </w:rPr>
        <w:t>)</w:t>
      </w:r>
      <w:r>
        <w:rPr>
          <w:rFonts w:ascii="Times New Roman" w:hAnsi="Times New Roman"/>
          <w:i/>
          <w:spacing w:val="-5"/>
          <w:sz w:val="20"/>
        </w:rPr>
        <w:t>.</w:t>
      </w:r>
    </w:p>
    <w:p>
      <w:pPr>
        <w:pStyle w:val="ListParagraph"/>
        <w:numPr>
          <w:ilvl w:val="0"/>
          <w:numId w:val="124"/>
        </w:numPr>
        <w:tabs>
          <w:tab w:pos="2464" w:val="left" w:leader="none"/>
        </w:tabs>
        <w:spacing w:line="349" w:lineRule="exact" w:before="56" w:after="0"/>
        <w:ind w:left="2463" w:right="0" w:hanging="344"/>
        <w:jc w:val="left"/>
        <w:rPr>
          <w:sz w:val="20"/>
        </w:rPr>
      </w:pPr>
      <w:r>
        <w:rPr>
          <w:w w:val="105"/>
          <w:sz w:val="20"/>
        </w:rPr>
        <w:t>Let</w:t>
      </w:r>
      <w:r>
        <w:rPr>
          <w:spacing w:val="12"/>
          <w:w w:val="105"/>
          <w:sz w:val="20"/>
        </w:rPr>
        <w:t> </w:t>
      </w:r>
      <w:r>
        <w:rPr>
          <w:rFonts w:ascii="Times New Roman" w:hAnsi="Times New Roman"/>
          <w:i/>
          <w:w w:val="105"/>
          <w:sz w:val="20"/>
        </w:rPr>
        <w:t>E</w:t>
      </w:r>
      <w:r>
        <w:rPr>
          <w:rFonts w:ascii="Times New Roman" w:hAnsi="Times New Roman"/>
          <w:i/>
          <w:spacing w:val="20"/>
          <w:w w:val="105"/>
          <w:sz w:val="20"/>
        </w:rPr>
        <w:t> </w:t>
      </w:r>
      <w:r>
        <w:rPr>
          <w:w w:val="105"/>
          <w:sz w:val="20"/>
        </w:rPr>
        <w:t>be</w:t>
      </w:r>
      <w:r>
        <w:rPr>
          <w:spacing w:val="15"/>
          <w:w w:val="105"/>
          <w:sz w:val="20"/>
        </w:rPr>
        <w:t> </w:t>
      </w:r>
      <w:r>
        <w:rPr>
          <w:w w:val="105"/>
          <w:sz w:val="20"/>
        </w:rPr>
        <w:t>an</w:t>
      </w:r>
      <w:r>
        <w:rPr>
          <w:spacing w:val="16"/>
          <w:w w:val="105"/>
          <w:sz w:val="20"/>
        </w:rPr>
        <w:t> </w:t>
      </w:r>
      <w:r>
        <w:rPr>
          <w:w w:val="105"/>
          <w:sz w:val="20"/>
        </w:rPr>
        <w:t>event.</w:t>
      </w:r>
      <w:r>
        <w:rPr>
          <w:spacing w:val="15"/>
          <w:w w:val="105"/>
          <w:sz w:val="20"/>
        </w:rPr>
        <w:t> </w:t>
      </w:r>
      <w:r>
        <w:rPr>
          <w:w w:val="105"/>
          <w:sz w:val="20"/>
        </w:rPr>
        <w:t>Then</w:t>
      </w:r>
      <w:r>
        <w:rPr>
          <w:spacing w:val="15"/>
          <w:w w:val="105"/>
          <w:sz w:val="20"/>
        </w:rPr>
        <w:t> </w:t>
      </w:r>
      <w:r>
        <w:rPr>
          <w:w w:val="105"/>
          <w:sz w:val="20"/>
        </w:rPr>
        <w:t>Pr(</w:t>
      </w:r>
      <w:r>
        <w:rPr>
          <w:rFonts w:ascii="Times New Roman" w:hAnsi="Times New Roman"/>
          <w:i/>
          <w:w w:val="105"/>
          <w:sz w:val="20"/>
        </w:rPr>
        <w:t>E</w:t>
      </w:r>
      <w:r>
        <w:rPr>
          <w:rFonts w:ascii="Georgia" w:hAnsi="Georgia"/>
          <w:i/>
          <w:w w:val="105"/>
          <w:sz w:val="20"/>
          <w:vertAlign w:val="superscript"/>
        </w:rPr>
        <w:t>c</w:t>
      </w:r>
      <w:r>
        <w:rPr>
          <w:w w:val="105"/>
          <w:sz w:val="20"/>
          <w:vertAlign w:val="baseline"/>
        </w:rPr>
        <w:t>)</w:t>
      </w:r>
      <w:r>
        <w:rPr>
          <w:spacing w:val="3"/>
          <w:w w:val="110"/>
          <w:sz w:val="20"/>
          <w:vertAlign w:val="baseline"/>
        </w:rPr>
        <w:t> </w:t>
      </w:r>
      <w:r>
        <w:rPr>
          <w:w w:val="110"/>
          <w:sz w:val="20"/>
          <w:vertAlign w:val="baseline"/>
        </w:rPr>
        <w:t>=</w:t>
      </w:r>
      <w:r>
        <w:rPr>
          <w:spacing w:val="3"/>
          <w:w w:val="110"/>
          <w:sz w:val="20"/>
          <w:vertAlign w:val="baseline"/>
        </w:rPr>
        <w:t> </w:t>
      </w:r>
      <w:r>
        <w:rPr>
          <w:w w:val="105"/>
          <w:sz w:val="20"/>
          <w:vertAlign w:val="baseline"/>
        </w:rPr>
        <w:t>1</w:t>
      </w:r>
      <w:r>
        <w:rPr>
          <w:spacing w:val="-5"/>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spacing w:val="-2"/>
          <w:w w:val="105"/>
          <w:sz w:val="20"/>
          <w:vertAlign w:val="baseline"/>
        </w:rPr>
        <w:t>Pr(</w:t>
      </w:r>
      <w:r>
        <w:rPr>
          <w:rFonts w:ascii="Times New Roman" w:hAnsi="Times New Roman"/>
          <w:i/>
          <w:spacing w:val="-2"/>
          <w:w w:val="105"/>
          <w:sz w:val="20"/>
          <w:vertAlign w:val="baseline"/>
        </w:rPr>
        <w:t>E</w:t>
      </w:r>
      <w:r>
        <w:rPr>
          <w:spacing w:val="-2"/>
          <w:w w:val="105"/>
          <w:sz w:val="20"/>
          <w:vertAlign w:val="baseline"/>
        </w:rPr>
        <w:t>).</w:t>
      </w:r>
    </w:p>
    <w:p>
      <w:pPr>
        <w:pStyle w:val="ListParagraph"/>
        <w:numPr>
          <w:ilvl w:val="0"/>
          <w:numId w:val="124"/>
        </w:numPr>
        <w:tabs>
          <w:tab w:pos="2464" w:val="left" w:leader="none"/>
        </w:tabs>
        <w:spacing w:line="195" w:lineRule="exact" w:before="0" w:after="0"/>
        <w:ind w:left="2463" w:right="0" w:hanging="366"/>
        <w:jc w:val="left"/>
        <w:rPr>
          <w:sz w:val="20"/>
        </w:rPr>
      </w:pPr>
      <w:r>
        <w:rPr>
          <w:w w:val="105"/>
          <w:sz w:val="20"/>
        </w:rPr>
        <w:t>Let</w:t>
      </w:r>
      <w:r>
        <w:rPr>
          <w:spacing w:val="21"/>
          <w:w w:val="105"/>
          <w:sz w:val="20"/>
        </w:rPr>
        <w:t> </w:t>
      </w:r>
      <w:r>
        <w:rPr>
          <w:rFonts w:ascii="Times New Roman"/>
          <w:i/>
          <w:w w:val="105"/>
          <w:sz w:val="20"/>
        </w:rPr>
        <w:t>E</w:t>
      </w:r>
      <w:r>
        <w:rPr>
          <w:rFonts w:ascii="Georgia"/>
          <w:w w:val="105"/>
          <w:sz w:val="20"/>
          <w:vertAlign w:val="subscript"/>
        </w:rPr>
        <w:t>1</w:t>
      </w:r>
      <w:r>
        <w:rPr>
          <w:rFonts w:ascii="Times New Roman"/>
          <w:i/>
          <w:w w:val="105"/>
          <w:sz w:val="20"/>
          <w:vertAlign w:val="baseline"/>
        </w:rPr>
        <w:t>,</w:t>
      </w:r>
      <w:r>
        <w:rPr>
          <w:rFonts w:ascii="Times New Roman"/>
          <w:i/>
          <w:spacing w:val="-18"/>
          <w:w w:val="105"/>
          <w:sz w:val="20"/>
          <w:vertAlign w:val="baseline"/>
        </w:rPr>
        <w:t> </w:t>
      </w:r>
      <w:r>
        <w:rPr>
          <w:rFonts w:ascii="Times New Roman"/>
          <w:i/>
          <w:w w:val="105"/>
          <w:sz w:val="20"/>
          <w:vertAlign w:val="baseline"/>
        </w:rPr>
        <w:t>E</w:t>
      </w:r>
      <w:r>
        <w:rPr>
          <w:rFonts w:ascii="Georgia"/>
          <w:w w:val="105"/>
          <w:sz w:val="20"/>
          <w:vertAlign w:val="subscript"/>
        </w:rPr>
        <w:t>2</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E</w:t>
      </w:r>
      <w:r>
        <w:rPr>
          <w:rFonts w:ascii="Georgia"/>
          <w:w w:val="105"/>
          <w:sz w:val="20"/>
          <w:vertAlign w:val="subscript"/>
        </w:rPr>
        <w:t>3</w:t>
      </w:r>
      <w:r>
        <w:rPr>
          <w:rFonts w:ascii="Georgia"/>
          <w:spacing w:val="28"/>
          <w:w w:val="105"/>
          <w:sz w:val="20"/>
          <w:vertAlign w:val="baseline"/>
        </w:rPr>
        <w:t> </w:t>
      </w:r>
      <w:r>
        <w:rPr>
          <w:w w:val="105"/>
          <w:sz w:val="20"/>
          <w:vertAlign w:val="baseline"/>
        </w:rPr>
        <w:t>be</w:t>
      </w:r>
      <w:r>
        <w:rPr>
          <w:spacing w:val="22"/>
          <w:w w:val="105"/>
          <w:sz w:val="20"/>
          <w:vertAlign w:val="baseline"/>
        </w:rPr>
        <w:t> </w:t>
      </w:r>
      <w:r>
        <w:rPr>
          <w:w w:val="105"/>
          <w:sz w:val="20"/>
          <w:vertAlign w:val="baseline"/>
        </w:rPr>
        <w:t>events.</w:t>
      </w:r>
      <w:r>
        <w:rPr>
          <w:spacing w:val="21"/>
          <w:w w:val="105"/>
          <w:sz w:val="20"/>
          <w:vertAlign w:val="baseline"/>
        </w:rPr>
        <w:t> </w:t>
      </w:r>
      <w:r>
        <w:rPr>
          <w:w w:val="105"/>
          <w:sz w:val="20"/>
          <w:vertAlign w:val="baseline"/>
        </w:rPr>
        <w:t>Prove</w:t>
      </w:r>
      <w:r>
        <w:rPr>
          <w:spacing w:val="22"/>
          <w:w w:val="105"/>
          <w:sz w:val="20"/>
          <w:vertAlign w:val="baseline"/>
        </w:rPr>
        <w:t> </w:t>
      </w:r>
      <w:r>
        <w:rPr>
          <w:spacing w:val="-4"/>
          <w:w w:val="105"/>
          <w:sz w:val="20"/>
          <w:vertAlign w:val="baseline"/>
        </w:rPr>
        <w:t>that</w:t>
      </w:r>
    </w:p>
    <w:p>
      <w:pPr>
        <w:spacing w:line="343" w:lineRule="exact" w:before="220"/>
        <w:ind w:left="2696" w:right="0" w:firstLine="0"/>
        <w:jc w:val="left"/>
        <w:rPr>
          <w:sz w:val="20"/>
        </w:rPr>
      </w:pPr>
      <w:r>
        <w:rPr>
          <w:w w:val="110"/>
          <w:sz w:val="20"/>
        </w:rPr>
        <w:t>Pr(</w:t>
      </w:r>
      <w:r>
        <w:rPr>
          <w:rFonts w:ascii="Times New Roman" w:hAnsi="Times New Roman"/>
          <w:i/>
          <w:w w:val="110"/>
          <w:sz w:val="20"/>
        </w:rPr>
        <w:t>E</w:t>
      </w:r>
      <w:r>
        <w:rPr>
          <w:rFonts w:ascii="Georgia" w:hAnsi="Georgia"/>
          <w:w w:val="110"/>
          <w:sz w:val="20"/>
          <w:vertAlign w:val="subscript"/>
        </w:rPr>
        <w:t>1</w:t>
      </w:r>
      <w:r>
        <w:rPr>
          <w:rFonts w:ascii="Georgia" w:hAnsi="Georgia"/>
          <w:spacing w:val="1"/>
          <w:w w:val="110"/>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rFonts w:ascii="Times New Roman" w:hAnsi="Times New Roman"/>
          <w:i/>
          <w:w w:val="110"/>
          <w:sz w:val="20"/>
          <w:vertAlign w:val="baseline"/>
        </w:rPr>
        <w:t>E</w:t>
      </w:r>
      <w:r>
        <w:rPr>
          <w:rFonts w:ascii="Georgia" w:hAnsi="Georgia"/>
          <w:w w:val="110"/>
          <w:sz w:val="20"/>
          <w:vertAlign w:val="subscript"/>
        </w:rPr>
        <w:t>2</w:t>
      </w:r>
      <w:r>
        <w:rPr>
          <w:rFonts w:ascii="Georgia" w:hAnsi="Georgia"/>
          <w:spacing w:val="2"/>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0"/>
          <w:sz w:val="20"/>
          <w:vertAlign w:val="baseline"/>
        </w:rPr>
        <w:t>E</w:t>
      </w:r>
      <w:r>
        <w:rPr>
          <w:rFonts w:ascii="Georgia" w:hAnsi="Georgia"/>
          <w:w w:val="110"/>
          <w:sz w:val="20"/>
          <w:vertAlign w:val="subscript"/>
        </w:rPr>
        <w:t>3</w:t>
      </w:r>
      <w:r>
        <w:rPr>
          <w:w w:val="110"/>
          <w:sz w:val="20"/>
          <w:vertAlign w:val="baseline"/>
        </w:rPr>
        <w:t>)</w:t>
      </w:r>
      <w:r>
        <w:rPr>
          <w:spacing w:val="7"/>
          <w:w w:val="110"/>
          <w:sz w:val="20"/>
          <w:vertAlign w:val="baseline"/>
        </w:rPr>
        <w:t> </w:t>
      </w:r>
      <w:r>
        <w:rPr>
          <w:w w:val="110"/>
          <w:sz w:val="20"/>
          <w:vertAlign w:val="baseline"/>
        </w:rPr>
        <w:t>=</w:t>
      </w:r>
      <w:r>
        <w:rPr>
          <w:spacing w:val="7"/>
          <w:w w:val="110"/>
          <w:sz w:val="20"/>
          <w:vertAlign w:val="baseline"/>
        </w:rPr>
        <w:t> </w:t>
      </w:r>
      <w:r>
        <w:rPr>
          <w:w w:val="110"/>
          <w:sz w:val="20"/>
          <w:vertAlign w:val="baseline"/>
        </w:rPr>
        <w:t>Pr(</w:t>
      </w:r>
      <w:r>
        <w:rPr>
          <w:rFonts w:ascii="Times New Roman" w:hAnsi="Times New Roman"/>
          <w:i/>
          <w:w w:val="110"/>
          <w:sz w:val="20"/>
          <w:vertAlign w:val="baseline"/>
        </w:rPr>
        <w:t>E</w:t>
      </w:r>
      <w:r>
        <w:rPr>
          <w:rFonts w:ascii="Georgia" w:hAnsi="Georgia"/>
          <w:w w:val="110"/>
          <w:sz w:val="20"/>
          <w:vertAlign w:val="subscript"/>
        </w:rPr>
        <w:t>1</w:t>
      </w:r>
      <w:r>
        <w:rPr>
          <w:w w:val="110"/>
          <w:sz w:val="20"/>
          <w:vertAlign w:val="baseline"/>
        </w:rPr>
        <w:t>)</w:t>
      </w:r>
      <w:r>
        <w:rPr>
          <w:spacing w:val="-3"/>
          <w:w w:val="110"/>
          <w:sz w:val="20"/>
          <w:vertAlign w:val="baseline"/>
        </w:rPr>
        <w:t> </w:t>
      </w:r>
      <w:r>
        <w:rPr>
          <w:w w:val="110"/>
          <w:sz w:val="20"/>
          <w:vertAlign w:val="baseline"/>
        </w:rPr>
        <w:t>+</w:t>
      </w:r>
      <w:r>
        <w:rPr>
          <w:spacing w:val="-4"/>
          <w:w w:val="110"/>
          <w:sz w:val="20"/>
          <w:vertAlign w:val="baseline"/>
        </w:rPr>
        <w:t> </w:t>
      </w:r>
      <w:r>
        <w:rPr>
          <w:w w:val="110"/>
          <w:sz w:val="20"/>
          <w:vertAlign w:val="baseline"/>
        </w:rPr>
        <w:t>Pr(</w:t>
      </w:r>
      <w:r>
        <w:rPr>
          <w:rFonts w:ascii="Times New Roman" w:hAnsi="Times New Roman"/>
          <w:i/>
          <w:w w:val="110"/>
          <w:sz w:val="20"/>
          <w:vertAlign w:val="baseline"/>
        </w:rPr>
        <w:t>E</w:t>
      </w:r>
      <w:r>
        <w:rPr>
          <w:rFonts w:ascii="Georgia" w:hAnsi="Georgia"/>
          <w:w w:val="110"/>
          <w:sz w:val="20"/>
          <w:vertAlign w:val="subscript"/>
        </w:rPr>
        <w:t>2</w:t>
      </w:r>
      <w:r>
        <w:rPr>
          <w:w w:val="110"/>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w w:val="110"/>
          <w:sz w:val="20"/>
          <w:vertAlign w:val="baseline"/>
        </w:rPr>
        <w:t>Pr(</w:t>
      </w:r>
      <w:r>
        <w:rPr>
          <w:rFonts w:ascii="Times New Roman" w:hAnsi="Times New Roman"/>
          <w:i/>
          <w:w w:val="110"/>
          <w:sz w:val="20"/>
          <w:vertAlign w:val="baseline"/>
        </w:rPr>
        <w:t>E</w:t>
      </w:r>
      <w:r>
        <w:rPr>
          <w:rFonts w:ascii="Georgia" w:hAnsi="Georgia"/>
          <w:w w:val="110"/>
          <w:sz w:val="20"/>
          <w:vertAlign w:val="subscript"/>
        </w:rPr>
        <w:t>3</w:t>
      </w:r>
      <w:r>
        <w:rPr>
          <w:w w:val="110"/>
          <w:sz w:val="20"/>
          <w:vertAlign w:val="baseline"/>
        </w:rPr>
        <w:t>)</w:t>
      </w:r>
      <w:r>
        <w:rPr>
          <w:spacing w:val="-4"/>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10"/>
          <w:sz w:val="20"/>
          <w:vertAlign w:val="baseline"/>
        </w:rPr>
        <w:t>Pr(</w:t>
      </w:r>
      <w:r>
        <w:rPr>
          <w:rFonts w:ascii="Times New Roman" w:hAnsi="Times New Roman"/>
          <w:i/>
          <w:w w:val="110"/>
          <w:sz w:val="20"/>
          <w:vertAlign w:val="baseline"/>
        </w:rPr>
        <w:t>E</w:t>
      </w:r>
      <w:r>
        <w:rPr>
          <w:rFonts w:ascii="Georgia" w:hAnsi="Georgia"/>
          <w:w w:val="110"/>
          <w:sz w:val="20"/>
          <w:vertAlign w:val="subscript"/>
        </w:rPr>
        <w:t>1</w:t>
      </w:r>
      <w:r>
        <w:rPr>
          <w:rFonts w:ascii="Georgia" w:hAnsi="Georgia"/>
          <w:spacing w:val="2"/>
          <w:w w:val="110"/>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rFonts w:ascii="Times New Roman" w:hAnsi="Times New Roman"/>
          <w:i/>
          <w:spacing w:val="-5"/>
          <w:w w:val="110"/>
          <w:sz w:val="20"/>
          <w:vertAlign w:val="baseline"/>
        </w:rPr>
        <w:t>E</w:t>
      </w:r>
      <w:r>
        <w:rPr>
          <w:rFonts w:ascii="Georgia" w:hAnsi="Georgia"/>
          <w:spacing w:val="-5"/>
          <w:w w:val="110"/>
          <w:sz w:val="20"/>
          <w:vertAlign w:val="subscript"/>
        </w:rPr>
        <w:t>2</w:t>
      </w:r>
      <w:r>
        <w:rPr>
          <w:spacing w:val="-5"/>
          <w:w w:val="110"/>
          <w:sz w:val="20"/>
          <w:vertAlign w:val="baseline"/>
        </w:rPr>
        <w:t>)</w:t>
      </w:r>
    </w:p>
    <w:p>
      <w:pPr>
        <w:spacing w:line="343" w:lineRule="exact" w:before="0"/>
        <w:ind w:left="4182" w:right="0" w:firstLine="0"/>
        <w:jc w:val="left"/>
        <w:rPr>
          <w:rFonts w:ascii="Times New Roman" w:hAnsi="Times New Roman"/>
          <w:i/>
          <w:sz w:val="20"/>
        </w:rPr>
      </w:pPr>
      <w:r>
        <w:rPr>
          <w:rFonts w:ascii="Meiryo" w:hAnsi="Meiryo"/>
          <w:i/>
          <w:sz w:val="20"/>
        </w:rPr>
        <w:t>—</w:t>
      </w:r>
      <w:r>
        <w:rPr>
          <w:rFonts w:ascii="Meiryo" w:hAnsi="Meiryo"/>
          <w:i/>
          <w:spacing w:val="-24"/>
          <w:sz w:val="20"/>
        </w:rPr>
        <w:t> </w:t>
      </w:r>
      <w:r>
        <w:rPr>
          <w:w w:val="105"/>
          <w:sz w:val="20"/>
        </w:rPr>
        <w:t>Pr(</w:t>
      </w:r>
      <w:r>
        <w:rPr>
          <w:rFonts w:ascii="Times New Roman" w:hAnsi="Times New Roman"/>
          <w:i/>
          <w:w w:val="105"/>
          <w:sz w:val="20"/>
        </w:rPr>
        <w:t>E</w:t>
      </w:r>
      <w:r>
        <w:rPr>
          <w:rFonts w:ascii="Georgia" w:hAnsi="Georgia"/>
          <w:w w:val="105"/>
          <w:sz w:val="20"/>
          <w:vertAlign w:val="subscript"/>
        </w:rPr>
        <w:t>1</w:t>
      </w:r>
      <w:r>
        <w:rPr>
          <w:rFonts w:ascii="Georgia" w:hAnsi="Georgia"/>
          <w:spacing w:val="4"/>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E</w:t>
      </w:r>
      <w:r>
        <w:rPr>
          <w:rFonts w:ascii="Georgia" w:hAnsi="Georgia"/>
          <w:w w:val="105"/>
          <w:sz w:val="20"/>
          <w:vertAlign w:val="subscript"/>
        </w:rPr>
        <w:t>3</w:t>
      </w:r>
      <w:r>
        <w:rPr>
          <w:w w:val="105"/>
          <w:sz w:val="20"/>
          <w:vertAlign w:val="baseline"/>
        </w:rPr>
        <w:t>)</w:t>
      </w:r>
      <w:r>
        <w:rPr>
          <w:spacing w:val="-1"/>
          <w:w w:val="105"/>
          <w:sz w:val="20"/>
          <w:vertAlign w:val="baseline"/>
        </w:rPr>
        <w:t> </w:t>
      </w:r>
      <w:r>
        <w:rPr>
          <w:rFonts w:ascii="Meiryo" w:hAnsi="Meiryo"/>
          <w:i/>
          <w:sz w:val="20"/>
          <w:vertAlign w:val="baseline"/>
        </w:rPr>
        <w:t>—</w:t>
      </w:r>
      <w:r>
        <w:rPr>
          <w:rFonts w:ascii="Meiryo" w:hAnsi="Meiryo"/>
          <w:i/>
          <w:spacing w:val="-24"/>
          <w:sz w:val="20"/>
          <w:vertAlign w:val="baseline"/>
        </w:rPr>
        <w:t> </w:t>
      </w:r>
      <w:r>
        <w:rPr>
          <w:w w:val="105"/>
          <w:sz w:val="20"/>
          <w:vertAlign w:val="baseline"/>
        </w:rPr>
        <w:t>Pr(</w:t>
      </w:r>
      <w:r>
        <w:rPr>
          <w:rFonts w:ascii="Times New Roman" w:hAnsi="Times New Roman"/>
          <w:i/>
          <w:w w:val="105"/>
          <w:sz w:val="20"/>
          <w:vertAlign w:val="baseline"/>
        </w:rPr>
        <w:t>E</w:t>
      </w:r>
      <w:r>
        <w:rPr>
          <w:rFonts w:ascii="Georgia" w:hAnsi="Georgia"/>
          <w:w w:val="105"/>
          <w:sz w:val="20"/>
          <w:vertAlign w:val="subscript"/>
        </w:rPr>
        <w:t>2</w:t>
      </w:r>
      <w:r>
        <w:rPr>
          <w:rFonts w:ascii="Georgia" w:hAnsi="Georgia"/>
          <w:spacing w:val="4"/>
          <w:w w:val="105"/>
          <w:sz w:val="20"/>
          <w:vertAlign w:val="baseline"/>
        </w:rPr>
        <w:t> </w:t>
      </w:r>
      <w:r>
        <w:rPr>
          <w:rFonts w:ascii="Meiryo" w:hAnsi="Meiryo"/>
          <w:i/>
          <w:sz w:val="20"/>
          <w:vertAlign w:val="baseline"/>
        </w:rPr>
        <w:t>∩</w:t>
      </w:r>
      <w:r>
        <w:rPr>
          <w:rFonts w:ascii="Meiryo" w:hAnsi="Meiryo"/>
          <w:i/>
          <w:spacing w:val="-23"/>
          <w:sz w:val="20"/>
          <w:vertAlign w:val="baseline"/>
        </w:rPr>
        <w:t> </w:t>
      </w:r>
      <w:r>
        <w:rPr>
          <w:rFonts w:ascii="Times New Roman" w:hAnsi="Times New Roman"/>
          <w:i/>
          <w:w w:val="105"/>
          <w:sz w:val="20"/>
          <w:vertAlign w:val="baseline"/>
        </w:rPr>
        <w:t>E</w:t>
      </w:r>
      <w:r>
        <w:rPr>
          <w:rFonts w:ascii="Georgia" w:hAnsi="Georgia"/>
          <w:w w:val="105"/>
          <w:sz w:val="20"/>
          <w:vertAlign w:val="subscript"/>
        </w:rPr>
        <w:t>3</w:t>
      </w:r>
      <w:r>
        <w:rPr>
          <w:w w:val="105"/>
          <w:sz w:val="20"/>
          <w:vertAlign w:val="baseline"/>
        </w:rPr>
        <w:t>)</w:t>
      </w:r>
      <w:r>
        <w:rPr>
          <w:spacing w:val="-3"/>
          <w:w w:val="105"/>
          <w:sz w:val="20"/>
          <w:vertAlign w:val="baseline"/>
        </w:rPr>
        <w:t> </w:t>
      </w:r>
      <w:r>
        <w:rPr>
          <w:w w:val="105"/>
          <w:sz w:val="20"/>
          <w:vertAlign w:val="baseline"/>
        </w:rPr>
        <w:t>+</w:t>
      </w:r>
      <w:r>
        <w:rPr>
          <w:spacing w:val="-2"/>
          <w:w w:val="105"/>
          <w:sz w:val="20"/>
          <w:vertAlign w:val="baseline"/>
        </w:rPr>
        <w:t> </w:t>
      </w:r>
      <w:r>
        <w:rPr>
          <w:w w:val="105"/>
          <w:sz w:val="20"/>
          <w:vertAlign w:val="baseline"/>
        </w:rPr>
        <w:t>Pr(</w:t>
      </w:r>
      <w:r>
        <w:rPr>
          <w:rFonts w:ascii="Times New Roman" w:hAnsi="Times New Roman"/>
          <w:i/>
          <w:w w:val="105"/>
          <w:sz w:val="20"/>
          <w:vertAlign w:val="baseline"/>
        </w:rPr>
        <w:t>E</w:t>
      </w:r>
      <w:r>
        <w:rPr>
          <w:rFonts w:ascii="Georgia" w:hAnsi="Georgia"/>
          <w:w w:val="105"/>
          <w:sz w:val="20"/>
          <w:vertAlign w:val="subscript"/>
        </w:rPr>
        <w:t>1</w:t>
      </w:r>
      <w:r>
        <w:rPr>
          <w:rFonts w:ascii="Georgia" w:hAnsi="Georgia"/>
          <w:spacing w:val="4"/>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E</w:t>
      </w:r>
      <w:r>
        <w:rPr>
          <w:rFonts w:ascii="Georgia" w:hAnsi="Georgia"/>
          <w:w w:val="105"/>
          <w:sz w:val="20"/>
          <w:vertAlign w:val="subscript"/>
        </w:rPr>
        <w:t>2</w:t>
      </w:r>
      <w:r>
        <w:rPr>
          <w:rFonts w:ascii="Georgia" w:hAnsi="Georgia"/>
          <w:spacing w:val="5"/>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4"/>
          <w:w w:val="105"/>
          <w:sz w:val="20"/>
          <w:vertAlign w:val="baseline"/>
        </w:rPr>
        <w:t>E</w:t>
      </w:r>
      <w:r>
        <w:rPr>
          <w:rFonts w:ascii="Georgia" w:hAnsi="Georgia"/>
          <w:spacing w:val="-4"/>
          <w:w w:val="105"/>
          <w:sz w:val="20"/>
          <w:vertAlign w:val="subscript"/>
        </w:rPr>
        <w:t>3</w:t>
      </w:r>
      <w:r>
        <w:rPr>
          <w:spacing w:val="-4"/>
          <w:w w:val="105"/>
          <w:sz w:val="20"/>
          <w:vertAlign w:val="baseline"/>
        </w:rPr>
        <w:t>)</w:t>
      </w:r>
      <w:r>
        <w:rPr>
          <w:rFonts w:ascii="Times New Roman" w:hAnsi="Times New Roman"/>
          <w:i/>
          <w:spacing w:val="-4"/>
          <w:w w:val="105"/>
          <w:sz w:val="20"/>
          <w:vertAlign w:val="baseline"/>
        </w:rPr>
        <w:t>.</w:t>
      </w:r>
    </w:p>
    <w:p>
      <w:pPr>
        <w:spacing w:line="244" w:lineRule="auto" w:before="107"/>
        <w:ind w:left="2075" w:right="897" w:firstLine="0"/>
        <w:jc w:val="left"/>
        <w:rPr>
          <w:sz w:val="20"/>
        </w:rPr>
      </w:pPr>
      <w:r>
        <w:rPr>
          <w:w w:val="105"/>
          <w:sz w:val="20"/>
        </w:rPr>
        <w:t>The</w:t>
      </w:r>
      <w:r>
        <w:rPr>
          <w:spacing w:val="2"/>
          <w:w w:val="105"/>
          <w:sz w:val="20"/>
        </w:rPr>
        <w:t> </w:t>
      </w:r>
      <w:r>
        <w:rPr>
          <w:w w:val="105"/>
          <w:sz w:val="20"/>
        </w:rPr>
        <w:t>formulas</w:t>
      </w:r>
      <w:r>
        <w:rPr>
          <w:spacing w:val="3"/>
          <w:w w:val="105"/>
          <w:sz w:val="20"/>
        </w:rPr>
        <w:t> </w:t>
      </w:r>
      <w:r>
        <w:rPr>
          <w:w w:val="105"/>
          <w:sz w:val="20"/>
        </w:rPr>
        <w:t>in</w:t>
      </w:r>
      <w:r>
        <w:rPr>
          <w:spacing w:val="2"/>
          <w:w w:val="105"/>
          <w:sz w:val="20"/>
        </w:rPr>
        <w:t> </w:t>
      </w:r>
      <w:r>
        <w:rPr>
          <w:w w:val="105"/>
          <w:sz w:val="20"/>
        </w:rPr>
        <w:t>(b)</w:t>
      </w:r>
      <w:r>
        <w:rPr>
          <w:spacing w:val="3"/>
          <w:w w:val="105"/>
          <w:sz w:val="20"/>
        </w:rPr>
        <w:t> </w:t>
      </w:r>
      <w:r>
        <w:rPr>
          <w:w w:val="105"/>
          <w:sz w:val="20"/>
        </w:rPr>
        <w:t>and</w:t>
      </w:r>
      <w:r>
        <w:rPr>
          <w:spacing w:val="2"/>
          <w:w w:val="105"/>
          <w:sz w:val="20"/>
        </w:rPr>
        <w:t> </w:t>
      </w:r>
      <w:r>
        <w:rPr>
          <w:w w:val="105"/>
          <w:sz w:val="20"/>
        </w:rPr>
        <w:t>(d)</w:t>
      </w:r>
      <w:r>
        <w:rPr>
          <w:spacing w:val="3"/>
          <w:w w:val="105"/>
          <w:sz w:val="20"/>
        </w:rPr>
        <w:t> </w:t>
      </w:r>
      <w:r>
        <w:rPr>
          <w:w w:val="105"/>
          <w:sz w:val="20"/>
        </w:rPr>
        <w:t>and</w:t>
      </w:r>
      <w:r>
        <w:rPr>
          <w:spacing w:val="2"/>
          <w:w w:val="105"/>
          <w:sz w:val="20"/>
        </w:rPr>
        <w:t> </w:t>
      </w:r>
      <w:r>
        <w:rPr>
          <w:w w:val="105"/>
          <w:sz w:val="20"/>
        </w:rPr>
        <w:t>their</w:t>
      </w:r>
      <w:r>
        <w:rPr>
          <w:spacing w:val="3"/>
          <w:w w:val="105"/>
          <w:sz w:val="20"/>
        </w:rPr>
        <w:t> </w:t>
      </w:r>
      <w:r>
        <w:rPr>
          <w:w w:val="105"/>
          <w:sz w:val="20"/>
        </w:rPr>
        <w:t>generalization</w:t>
      </w:r>
      <w:r>
        <w:rPr>
          <w:spacing w:val="2"/>
          <w:w w:val="105"/>
          <w:sz w:val="20"/>
        </w:rPr>
        <w:t> </w:t>
      </w:r>
      <w:r>
        <w:rPr>
          <w:w w:val="105"/>
          <w:sz w:val="20"/>
        </w:rPr>
        <w:t>to</w:t>
      </w:r>
      <w:r>
        <w:rPr>
          <w:spacing w:val="3"/>
          <w:w w:val="105"/>
          <w:sz w:val="20"/>
        </w:rPr>
        <w:t> </w:t>
      </w:r>
      <w:r>
        <w:rPr>
          <w:rFonts w:ascii="Times New Roman" w:hAnsi="Times New Roman"/>
          <w:i/>
          <w:w w:val="105"/>
          <w:sz w:val="20"/>
        </w:rPr>
        <w:t>n</w:t>
      </w:r>
      <w:r>
        <w:rPr>
          <w:rFonts w:ascii="Times New Roman" w:hAnsi="Times New Roman"/>
          <w:i/>
          <w:spacing w:val="-4"/>
          <w:w w:val="105"/>
          <w:sz w:val="20"/>
        </w:rPr>
        <w:t> </w:t>
      </w:r>
      <w:r>
        <w:rPr>
          <w:w w:val="105"/>
          <w:sz w:val="20"/>
        </w:rPr>
        <w:t>events</w:t>
      </w:r>
      <w:r>
        <w:rPr>
          <w:spacing w:val="3"/>
          <w:w w:val="105"/>
          <w:sz w:val="20"/>
        </w:rPr>
        <w:t> </w:t>
      </w:r>
      <w:r>
        <w:rPr>
          <w:w w:val="105"/>
          <w:sz w:val="20"/>
        </w:rPr>
        <w:t>are</w:t>
      </w:r>
      <w:r>
        <w:rPr>
          <w:spacing w:val="2"/>
          <w:w w:val="105"/>
          <w:sz w:val="20"/>
        </w:rPr>
        <w:t> </w:t>
      </w:r>
      <w:r>
        <w:rPr>
          <w:w w:val="105"/>
          <w:sz w:val="20"/>
        </w:rPr>
        <w:t>known as</w:t>
      </w:r>
      <w:r>
        <w:rPr>
          <w:w w:val="105"/>
          <w:sz w:val="20"/>
        </w:rPr>
        <w:t> the</w:t>
      </w:r>
      <w:r>
        <w:rPr>
          <w:w w:val="105"/>
          <w:sz w:val="20"/>
        </w:rPr>
        <w:t> </w:t>
      </w:r>
      <w:r>
        <w:rPr>
          <w:i/>
          <w:w w:val="105"/>
          <w:sz w:val="20"/>
        </w:rPr>
        <w:t>inclusion–exclusion</w:t>
      </w:r>
      <w:r>
        <w:rPr>
          <w:i/>
          <w:w w:val="105"/>
          <w:sz w:val="20"/>
        </w:rPr>
        <w:t> principle</w:t>
      </w:r>
      <w:r>
        <w:rPr>
          <w:w w:val="105"/>
          <w:sz w:val="20"/>
        </w:rPr>
        <w:t>.</w:t>
      </w:r>
    </w:p>
    <w:p>
      <w:pPr>
        <w:spacing w:before="16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4.20</w:t>
      </w:r>
      <w:r>
        <w:rPr>
          <w:spacing w:val="-4"/>
          <w:sz w:val="20"/>
        </w:rPr>
        <w:t>.</w:t>
      </w:r>
    </w:p>
    <w:p>
      <w:pPr>
        <w:spacing w:before="7"/>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07"/>
        </w:numPr>
        <w:tabs>
          <w:tab w:pos="2648" w:val="left" w:leader="none"/>
        </w:tabs>
        <w:spacing w:line="244" w:lineRule="auto" w:before="172" w:after="0"/>
        <w:ind w:left="2075" w:right="907" w:firstLine="0"/>
        <w:jc w:val="both"/>
        <w:rPr>
          <w:sz w:val="20"/>
        </w:rPr>
      </w:pPr>
      <w:r>
        <w:rPr>
          <w:sz w:val="20"/>
        </w:rPr>
        <w:t>We continue with the coin tossing scenario from Example 4.23, so our experiment consists in tossing a fair coin ten times. Compute the probabilities of the following events.</w:t>
      </w:r>
    </w:p>
    <w:p>
      <w:pPr>
        <w:pStyle w:val="ListParagraph"/>
        <w:numPr>
          <w:ilvl w:val="0"/>
          <w:numId w:val="125"/>
        </w:numPr>
        <w:tabs>
          <w:tab w:pos="2464" w:val="left" w:leader="none"/>
        </w:tabs>
        <w:spacing w:line="240" w:lineRule="auto" w:before="0" w:after="0"/>
        <w:ind w:left="2463" w:right="0" w:hanging="355"/>
        <w:jc w:val="left"/>
        <w:rPr>
          <w:sz w:val="20"/>
        </w:rPr>
      </w:pPr>
      <w:r>
        <w:rPr>
          <w:sz w:val="20"/>
        </w:rPr>
        <w:t>The</w:t>
      </w:r>
      <w:r>
        <w:rPr>
          <w:spacing w:val="16"/>
          <w:sz w:val="20"/>
        </w:rPr>
        <w:t> </w:t>
      </w:r>
      <w:r>
        <w:rPr>
          <w:sz w:val="20"/>
        </w:rPr>
        <w:t>first</w:t>
      </w:r>
      <w:r>
        <w:rPr>
          <w:spacing w:val="16"/>
          <w:sz w:val="20"/>
        </w:rPr>
        <w:t> </w:t>
      </w:r>
      <w:r>
        <w:rPr>
          <w:sz w:val="20"/>
        </w:rPr>
        <w:t>and</w:t>
      </w:r>
      <w:r>
        <w:rPr>
          <w:spacing w:val="16"/>
          <w:sz w:val="20"/>
        </w:rPr>
        <w:t> </w:t>
      </w:r>
      <w:r>
        <w:rPr>
          <w:sz w:val="20"/>
        </w:rPr>
        <w:t>last</w:t>
      </w:r>
      <w:r>
        <w:rPr>
          <w:spacing w:val="17"/>
          <w:sz w:val="20"/>
        </w:rPr>
        <w:t> </w:t>
      </w:r>
      <w:r>
        <w:rPr>
          <w:sz w:val="20"/>
        </w:rPr>
        <w:t>tosses</w:t>
      </w:r>
      <w:r>
        <w:rPr>
          <w:spacing w:val="16"/>
          <w:sz w:val="20"/>
        </w:rPr>
        <w:t> </w:t>
      </w:r>
      <w:r>
        <w:rPr>
          <w:sz w:val="20"/>
        </w:rPr>
        <w:t>are</w:t>
      </w:r>
      <w:r>
        <w:rPr>
          <w:spacing w:val="16"/>
          <w:sz w:val="20"/>
        </w:rPr>
        <w:t> </w:t>
      </w:r>
      <w:r>
        <w:rPr>
          <w:sz w:val="20"/>
        </w:rPr>
        <w:t>both</w:t>
      </w:r>
      <w:r>
        <w:rPr>
          <w:spacing w:val="17"/>
          <w:sz w:val="20"/>
        </w:rPr>
        <w:t> </w:t>
      </w:r>
      <w:r>
        <w:rPr>
          <w:spacing w:val="-2"/>
          <w:sz w:val="20"/>
        </w:rPr>
        <w:t>heads.</w:t>
      </w:r>
    </w:p>
    <w:p>
      <w:pPr>
        <w:pStyle w:val="ListParagraph"/>
        <w:numPr>
          <w:ilvl w:val="0"/>
          <w:numId w:val="125"/>
        </w:numPr>
        <w:tabs>
          <w:tab w:pos="2464" w:val="left" w:leader="none"/>
        </w:tabs>
        <w:spacing w:line="240" w:lineRule="auto" w:before="27" w:after="0"/>
        <w:ind w:left="2463" w:right="0" w:hanging="366"/>
        <w:jc w:val="left"/>
        <w:rPr>
          <w:sz w:val="20"/>
        </w:rPr>
      </w:pPr>
      <w:r>
        <w:rPr>
          <w:sz w:val="20"/>
        </w:rPr>
        <w:t>Either</w:t>
      </w:r>
      <w:r>
        <w:rPr>
          <w:spacing w:val="15"/>
          <w:sz w:val="20"/>
        </w:rPr>
        <w:t> </w:t>
      </w:r>
      <w:r>
        <w:rPr>
          <w:sz w:val="20"/>
        </w:rPr>
        <w:t>the</w:t>
      </w:r>
      <w:r>
        <w:rPr>
          <w:spacing w:val="16"/>
          <w:sz w:val="20"/>
        </w:rPr>
        <w:t> </w:t>
      </w:r>
      <w:r>
        <w:rPr>
          <w:sz w:val="20"/>
        </w:rPr>
        <w:t>first</w:t>
      </w:r>
      <w:r>
        <w:rPr>
          <w:spacing w:val="16"/>
          <w:sz w:val="20"/>
        </w:rPr>
        <w:t> </w:t>
      </w:r>
      <w:r>
        <w:rPr>
          <w:sz w:val="20"/>
        </w:rPr>
        <w:t>toss</w:t>
      </w:r>
      <w:r>
        <w:rPr>
          <w:spacing w:val="15"/>
          <w:sz w:val="20"/>
        </w:rPr>
        <w:t> </w:t>
      </w:r>
      <w:r>
        <w:rPr>
          <w:sz w:val="20"/>
        </w:rPr>
        <w:t>or</w:t>
      </w:r>
      <w:r>
        <w:rPr>
          <w:spacing w:val="16"/>
          <w:sz w:val="20"/>
        </w:rPr>
        <w:t> </w:t>
      </w:r>
      <w:r>
        <w:rPr>
          <w:sz w:val="20"/>
        </w:rPr>
        <w:t>the</w:t>
      </w:r>
      <w:r>
        <w:rPr>
          <w:spacing w:val="16"/>
          <w:sz w:val="20"/>
        </w:rPr>
        <w:t> </w:t>
      </w:r>
      <w:r>
        <w:rPr>
          <w:sz w:val="20"/>
        </w:rPr>
        <w:t>last</w:t>
      </w:r>
      <w:r>
        <w:rPr>
          <w:spacing w:val="15"/>
          <w:sz w:val="20"/>
        </w:rPr>
        <w:t> </w:t>
      </w:r>
      <w:r>
        <w:rPr>
          <w:sz w:val="20"/>
        </w:rPr>
        <w:t>toss</w:t>
      </w:r>
      <w:r>
        <w:rPr>
          <w:spacing w:val="16"/>
          <w:sz w:val="20"/>
        </w:rPr>
        <w:t> </w:t>
      </w:r>
      <w:r>
        <w:rPr>
          <w:sz w:val="20"/>
        </w:rPr>
        <w:t>(or</w:t>
      </w:r>
      <w:r>
        <w:rPr>
          <w:spacing w:val="16"/>
          <w:sz w:val="20"/>
        </w:rPr>
        <w:t> </w:t>
      </w:r>
      <w:r>
        <w:rPr>
          <w:sz w:val="20"/>
        </w:rPr>
        <w:t>both)</w:t>
      </w:r>
      <w:r>
        <w:rPr>
          <w:spacing w:val="15"/>
          <w:sz w:val="20"/>
        </w:rPr>
        <w:t> </w:t>
      </w:r>
      <w:r>
        <w:rPr>
          <w:sz w:val="20"/>
        </w:rPr>
        <w:t>are</w:t>
      </w:r>
      <w:r>
        <w:rPr>
          <w:spacing w:val="16"/>
          <w:sz w:val="20"/>
        </w:rPr>
        <w:t> </w:t>
      </w:r>
      <w:r>
        <w:rPr>
          <w:spacing w:val="-2"/>
          <w:sz w:val="20"/>
        </w:rPr>
        <w:t>heads.</w:t>
      </w:r>
    </w:p>
    <w:p>
      <w:pPr>
        <w:pStyle w:val="ListParagraph"/>
        <w:numPr>
          <w:ilvl w:val="0"/>
          <w:numId w:val="125"/>
        </w:numPr>
        <w:tabs>
          <w:tab w:pos="2464" w:val="left" w:leader="none"/>
        </w:tabs>
        <w:spacing w:line="240" w:lineRule="auto" w:before="27" w:after="0"/>
        <w:ind w:left="2463" w:right="0" w:hanging="344"/>
        <w:jc w:val="left"/>
        <w:rPr>
          <w:sz w:val="20"/>
        </w:rPr>
      </w:pPr>
      <w:r>
        <w:rPr>
          <w:sz w:val="20"/>
        </w:rPr>
        <w:t>Either</w:t>
      </w:r>
      <w:r>
        <w:rPr>
          <w:spacing w:val="17"/>
          <w:sz w:val="20"/>
        </w:rPr>
        <w:t> </w:t>
      </w:r>
      <w:r>
        <w:rPr>
          <w:sz w:val="20"/>
        </w:rPr>
        <w:t>the</w:t>
      </w:r>
      <w:r>
        <w:rPr>
          <w:spacing w:val="18"/>
          <w:sz w:val="20"/>
        </w:rPr>
        <w:t> </w:t>
      </w:r>
      <w:r>
        <w:rPr>
          <w:sz w:val="20"/>
        </w:rPr>
        <w:t>first</w:t>
      </w:r>
      <w:r>
        <w:rPr>
          <w:spacing w:val="18"/>
          <w:sz w:val="20"/>
        </w:rPr>
        <w:t> </w:t>
      </w:r>
      <w:r>
        <w:rPr>
          <w:sz w:val="20"/>
        </w:rPr>
        <w:t>toss</w:t>
      </w:r>
      <w:r>
        <w:rPr>
          <w:spacing w:val="18"/>
          <w:sz w:val="20"/>
        </w:rPr>
        <w:t> </w:t>
      </w:r>
      <w:r>
        <w:rPr>
          <w:sz w:val="20"/>
        </w:rPr>
        <w:t>or</w:t>
      </w:r>
      <w:r>
        <w:rPr>
          <w:spacing w:val="17"/>
          <w:sz w:val="20"/>
        </w:rPr>
        <w:t> </w:t>
      </w:r>
      <w:r>
        <w:rPr>
          <w:sz w:val="20"/>
        </w:rPr>
        <w:t>the</w:t>
      </w:r>
      <w:r>
        <w:rPr>
          <w:spacing w:val="18"/>
          <w:sz w:val="20"/>
        </w:rPr>
        <w:t> </w:t>
      </w:r>
      <w:r>
        <w:rPr>
          <w:sz w:val="20"/>
        </w:rPr>
        <w:t>last</w:t>
      </w:r>
      <w:r>
        <w:rPr>
          <w:spacing w:val="18"/>
          <w:sz w:val="20"/>
        </w:rPr>
        <w:t> </w:t>
      </w:r>
      <w:r>
        <w:rPr>
          <w:sz w:val="20"/>
        </w:rPr>
        <w:t>toss</w:t>
      </w:r>
      <w:r>
        <w:rPr>
          <w:spacing w:val="18"/>
          <w:sz w:val="20"/>
        </w:rPr>
        <w:t> </w:t>
      </w:r>
      <w:r>
        <w:rPr>
          <w:sz w:val="20"/>
        </w:rPr>
        <w:t>(but</w:t>
      </w:r>
      <w:r>
        <w:rPr>
          <w:spacing w:val="17"/>
          <w:sz w:val="20"/>
        </w:rPr>
        <w:t> </w:t>
      </w:r>
      <w:r>
        <w:rPr>
          <w:sz w:val="20"/>
        </w:rPr>
        <w:t>not</w:t>
      </w:r>
      <w:r>
        <w:rPr>
          <w:spacing w:val="18"/>
          <w:sz w:val="20"/>
        </w:rPr>
        <w:t> </w:t>
      </w:r>
      <w:r>
        <w:rPr>
          <w:sz w:val="20"/>
        </w:rPr>
        <w:t>both)</w:t>
      </w:r>
      <w:r>
        <w:rPr>
          <w:spacing w:val="18"/>
          <w:sz w:val="20"/>
        </w:rPr>
        <w:t> </w:t>
      </w:r>
      <w:r>
        <w:rPr>
          <w:sz w:val="20"/>
        </w:rPr>
        <w:t>are</w:t>
      </w:r>
      <w:r>
        <w:rPr>
          <w:spacing w:val="18"/>
          <w:sz w:val="20"/>
        </w:rPr>
        <w:t> </w:t>
      </w:r>
      <w:r>
        <w:rPr>
          <w:spacing w:val="-2"/>
          <w:sz w:val="20"/>
        </w:rPr>
        <w:t>heads.</w:t>
      </w:r>
    </w:p>
    <w:p>
      <w:pPr>
        <w:pStyle w:val="ListParagraph"/>
        <w:numPr>
          <w:ilvl w:val="0"/>
          <w:numId w:val="125"/>
        </w:numPr>
        <w:tabs>
          <w:tab w:pos="2464" w:val="left" w:leader="none"/>
        </w:tabs>
        <w:spacing w:line="244" w:lineRule="auto" w:before="27" w:after="0"/>
        <w:ind w:left="2463" w:right="908" w:hanging="366"/>
        <w:jc w:val="both"/>
        <w:rPr>
          <w:sz w:val="20"/>
        </w:rPr>
      </w:pPr>
      <w:r>
        <w:rPr/>
        <w:pict>
          <v:shape style="position:absolute;margin-left:302.624542pt;margin-top:3.130778pt;width:7.8pt;height:17.3pt;mso-position-horizontal-relative:page;mso-position-vertical-relative:paragraph;z-index:-30218752" type="#_x0000_t202" id="docshape74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There are exactly </w:t>
      </w:r>
      <w:r>
        <w:rPr>
          <w:rFonts w:ascii="Times New Roman"/>
          <w:i/>
          <w:sz w:val="20"/>
        </w:rPr>
        <w:t>k </w:t>
      </w:r>
      <w:r>
        <w:rPr>
          <w:sz w:val="20"/>
        </w:rPr>
        <w:t>heads and 10</w:t>
      </w:r>
      <w:r>
        <w:rPr>
          <w:spacing w:val="80"/>
          <w:w w:val="150"/>
          <w:sz w:val="20"/>
        </w:rPr>
        <w:t> </w:t>
      </w:r>
      <w:r>
        <w:rPr>
          <w:rFonts w:ascii="Times New Roman"/>
          <w:i/>
          <w:sz w:val="20"/>
        </w:rPr>
        <w:t>k </w:t>
      </w:r>
      <w:r>
        <w:rPr>
          <w:sz w:val="20"/>
        </w:rPr>
        <w:t>tails. Compute the probability for</w:t>
      </w:r>
      <w:r>
        <w:rPr>
          <w:spacing w:val="40"/>
          <w:sz w:val="20"/>
        </w:rPr>
        <w:t> </w:t>
      </w:r>
      <w:r>
        <w:rPr>
          <w:sz w:val="20"/>
        </w:rPr>
        <w:t>each value of </w:t>
      </w:r>
      <w:r>
        <w:rPr>
          <w:rFonts w:ascii="Times New Roman"/>
          <w:i/>
          <w:sz w:val="20"/>
        </w:rPr>
        <w:t>k </w:t>
      </w:r>
      <w:r>
        <w:rPr>
          <w:sz w:val="20"/>
        </w:rPr>
        <w:t>between 0 and 10. (</w:t>
      </w:r>
      <w:r>
        <w:rPr>
          <w:i/>
          <w:sz w:val="20"/>
        </w:rPr>
        <w:t>Hint</w:t>
      </w:r>
      <w:r>
        <w:rPr>
          <w:sz w:val="20"/>
        </w:rPr>
        <w:t>. To save time, note that the probability of exactly </w:t>
      </w:r>
      <w:r>
        <w:rPr>
          <w:rFonts w:ascii="Times New Roman"/>
          <w:i/>
          <w:sz w:val="20"/>
        </w:rPr>
        <w:t>k </w:t>
      </w:r>
      <w:r>
        <w:rPr>
          <w:sz w:val="20"/>
        </w:rPr>
        <w:t>heads is the same as the probability of exactly </w:t>
      </w:r>
      <w:r>
        <w:rPr>
          <w:rFonts w:ascii="Times New Roman"/>
          <w:i/>
          <w:sz w:val="20"/>
        </w:rPr>
        <w:t>k</w:t>
      </w:r>
      <w:r>
        <w:rPr>
          <w:rFonts w:ascii="Times New Roman"/>
          <w:i/>
          <w:sz w:val="20"/>
        </w:rPr>
        <w:t> </w:t>
      </w:r>
      <w:r>
        <w:rPr>
          <w:spacing w:val="-2"/>
          <w:sz w:val="20"/>
        </w:rPr>
        <w:t>tails.)</w:t>
      </w:r>
    </w:p>
    <w:p>
      <w:pPr>
        <w:pStyle w:val="ListParagraph"/>
        <w:numPr>
          <w:ilvl w:val="0"/>
          <w:numId w:val="125"/>
        </w:numPr>
        <w:tabs>
          <w:tab w:pos="2464" w:val="left" w:leader="none"/>
        </w:tabs>
        <w:spacing w:line="268" w:lineRule="auto" w:before="23" w:after="0"/>
        <w:ind w:left="2132" w:right="4212" w:hanging="12"/>
        <w:jc w:val="both"/>
        <w:rPr>
          <w:sz w:val="20"/>
        </w:rPr>
      </w:pPr>
      <w:r>
        <w:rPr>
          <w:sz w:val="20"/>
        </w:rPr>
        <w:t>There is an even number of heads. (f)</w:t>
      </w:r>
      <w:r>
        <w:rPr>
          <w:spacing w:val="40"/>
          <w:sz w:val="20"/>
        </w:rPr>
        <w:t> </w:t>
      </w:r>
      <w:r>
        <w:rPr>
          <w:sz w:val="20"/>
        </w:rPr>
        <w:t>There is an odd number of heads.</w:t>
      </w:r>
    </w:p>
    <w:p>
      <w:pPr>
        <w:spacing w:before="14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4.21</w:t>
      </w:r>
      <w:r>
        <w:rPr>
          <w:spacing w:val="-4"/>
          <w:sz w:val="20"/>
        </w:rPr>
        <w:t>.</w:t>
      </w:r>
    </w:p>
    <w:p>
      <w:pPr>
        <w:pStyle w:val="BodyText"/>
        <w:spacing w:before="7"/>
        <w:ind w:left="2374"/>
      </w:pPr>
      <w:r>
        <w:rPr>
          <w:w w:val="105"/>
        </w:rPr>
        <w:t>We</w:t>
      </w:r>
      <w:r>
        <w:rPr>
          <w:spacing w:val="16"/>
          <w:w w:val="105"/>
        </w:rPr>
        <w:t> </w:t>
      </w:r>
      <w:r>
        <w:rPr>
          <w:w w:val="105"/>
        </w:rPr>
        <w:t>label</w:t>
      </w:r>
      <w:r>
        <w:rPr>
          <w:spacing w:val="16"/>
          <w:w w:val="105"/>
        </w:rPr>
        <w:t> </w:t>
      </w:r>
      <w:r>
        <w:rPr>
          <w:w w:val="105"/>
        </w:rPr>
        <w:t>the</w:t>
      </w:r>
      <w:r>
        <w:rPr>
          <w:spacing w:val="16"/>
          <w:w w:val="105"/>
        </w:rPr>
        <w:t> </w:t>
      </w:r>
      <w:r>
        <w:rPr>
          <w:w w:val="105"/>
        </w:rPr>
        <w:t>events</w:t>
      </w:r>
      <w:r>
        <w:rPr>
          <w:spacing w:val="16"/>
          <w:w w:val="105"/>
        </w:rPr>
        <w:t> </w:t>
      </w:r>
      <w:r>
        <w:rPr>
          <w:w w:val="105"/>
        </w:rPr>
        <w:t>in</w:t>
      </w:r>
      <w:r>
        <w:rPr>
          <w:spacing w:val="17"/>
          <w:w w:val="105"/>
        </w:rPr>
        <w:t> </w:t>
      </w:r>
      <w:r>
        <w:rPr>
          <w:w w:val="105"/>
        </w:rPr>
        <w:t>the</w:t>
      </w:r>
      <w:r>
        <w:rPr>
          <w:spacing w:val="16"/>
          <w:w w:val="105"/>
        </w:rPr>
        <w:t> </w:t>
      </w:r>
      <w:r>
        <w:rPr>
          <w:w w:val="105"/>
        </w:rPr>
        <w:t>parts</w:t>
      </w:r>
      <w:r>
        <w:rPr>
          <w:spacing w:val="16"/>
          <w:w w:val="105"/>
        </w:rPr>
        <w:t> </w:t>
      </w:r>
      <w:r>
        <w:rPr>
          <w:w w:val="105"/>
        </w:rPr>
        <w:t>of</w:t>
      </w:r>
      <w:r>
        <w:rPr>
          <w:spacing w:val="16"/>
          <w:w w:val="105"/>
        </w:rPr>
        <w:t> </w:t>
      </w:r>
      <w:r>
        <w:rPr>
          <w:w w:val="105"/>
        </w:rPr>
        <w:t>this</w:t>
      </w:r>
      <w:r>
        <w:rPr>
          <w:spacing w:val="16"/>
          <w:w w:val="105"/>
        </w:rPr>
        <w:t> </w:t>
      </w:r>
      <w:r>
        <w:rPr>
          <w:w w:val="105"/>
        </w:rPr>
        <w:t>problem</w:t>
      </w:r>
      <w:r>
        <w:rPr>
          <w:spacing w:val="17"/>
          <w:w w:val="105"/>
        </w:rPr>
        <w:t> </w:t>
      </w:r>
      <w:r>
        <w:rPr>
          <w:w w:val="105"/>
        </w:rPr>
        <w:t>as</w:t>
      </w:r>
      <w:r>
        <w:rPr>
          <w:spacing w:val="16"/>
          <w:w w:val="105"/>
        </w:rPr>
        <w:t> </w:t>
      </w:r>
      <w:r>
        <w:rPr>
          <w:rFonts w:ascii="Times New Roman"/>
          <w:i/>
          <w:w w:val="105"/>
        </w:rPr>
        <w:t>E</w:t>
      </w:r>
      <w:r>
        <w:rPr>
          <w:rFonts w:ascii="Georgia"/>
          <w:w w:val="105"/>
          <w:vertAlign w:val="subscript"/>
        </w:rPr>
        <w:t>(a)</w:t>
      </w:r>
      <w:r>
        <w:rPr>
          <w:w w:val="105"/>
          <w:vertAlign w:val="baseline"/>
        </w:rPr>
        <w:t>,</w:t>
      </w:r>
      <w:r>
        <w:rPr>
          <w:spacing w:val="16"/>
          <w:w w:val="105"/>
          <w:vertAlign w:val="baseline"/>
        </w:rPr>
        <w:t> </w:t>
      </w:r>
      <w:r>
        <w:rPr>
          <w:rFonts w:ascii="Times New Roman"/>
          <w:i/>
          <w:w w:val="105"/>
          <w:vertAlign w:val="baseline"/>
        </w:rPr>
        <w:t>E</w:t>
      </w:r>
      <w:r>
        <w:rPr>
          <w:rFonts w:ascii="Georgia"/>
          <w:w w:val="105"/>
          <w:vertAlign w:val="subscript"/>
        </w:rPr>
        <w:t>(b)</w:t>
      </w:r>
      <w:r>
        <w:rPr>
          <w:w w:val="105"/>
          <w:vertAlign w:val="baseline"/>
        </w:rPr>
        <w:t>,</w:t>
      </w:r>
      <w:r>
        <w:rPr>
          <w:spacing w:val="16"/>
          <w:w w:val="105"/>
          <w:vertAlign w:val="baseline"/>
        </w:rPr>
        <w:t> </w:t>
      </w:r>
      <w:r>
        <w:rPr>
          <w:rFonts w:ascii="Times New Roman"/>
          <w:i/>
          <w:w w:val="105"/>
          <w:vertAlign w:val="baseline"/>
        </w:rPr>
        <w:t>E</w:t>
      </w:r>
      <w:r>
        <w:rPr>
          <w:rFonts w:ascii="Georgia"/>
          <w:w w:val="105"/>
          <w:vertAlign w:val="subscript"/>
        </w:rPr>
        <w:t>(c,</w:t>
      </w:r>
      <w:r>
        <w:rPr>
          <w:rFonts w:ascii="Georgia"/>
          <w:i/>
          <w:w w:val="105"/>
          <w:vertAlign w:val="subscript"/>
        </w:rPr>
        <w:t>k</w:t>
      </w:r>
      <w:r>
        <w:rPr>
          <w:rFonts w:ascii="Georgia"/>
          <w:w w:val="105"/>
          <w:vertAlign w:val="subscript"/>
        </w:rPr>
        <w:t>)</w:t>
      </w:r>
      <w:r>
        <w:rPr>
          <w:w w:val="105"/>
          <w:vertAlign w:val="baseline"/>
        </w:rPr>
        <w:t>,</w:t>
      </w:r>
      <w:r>
        <w:rPr>
          <w:spacing w:val="17"/>
          <w:w w:val="105"/>
          <w:vertAlign w:val="baseline"/>
        </w:rPr>
        <w:t> </w:t>
      </w:r>
      <w:r>
        <w:rPr>
          <w:spacing w:val="-4"/>
          <w:w w:val="105"/>
          <w:vertAlign w:val="baseline"/>
        </w:rPr>
        <w:t>etc.</w:t>
      </w:r>
    </w:p>
    <w:p>
      <w:pPr>
        <w:pStyle w:val="BodyText"/>
        <w:spacing w:before="28"/>
        <w:ind w:left="2119"/>
      </w:pPr>
      <w:r>
        <w:rPr/>
        <w:pict>
          <v:line style="position:absolute;mso-position-horizontal-relative:page;mso-position-vertical-relative:paragraph;z-index:-30220800" from="205.647415pt,8.411277pt" to="209.618527pt,8.411277pt" stroked="true" strokeweight=".400112pt" strokecolor="#000000">
            <v:stroke dashstyle="solid"/>
            <w10:wrap type="none"/>
          </v:line>
        </w:pict>
      </w:r>
      <w:r>
        <w:rPr/>
        <w:pict>
          <v:shape style="position:absolute;margin-left:205.647415pt;margin-top:9.113962pt;width:4pt;height:7pt;mso-position-horizontal-relative:page;mso-position-vertical-relative:paragraph;z-index:-30218240" type="#_x0000_t202" id="docshape744"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20"/>
        </w:rPr>
        <w:t>(a)</w:t>
      </w:r>
      <w:r>
        <w:rPr>
          <w:spacing w:val="19"/>
          <w:w w:val="120"/>
        </w:rPr>
        <w:t> </w:t>
      </w:r>
      <w:r>
        <w:rPr>
          <w:w w:val="120"/>
        </w:rPr>
        <w:t>Pr(</w:t>
      </w:r>
      <w:r>
        <w:rPr>
          <w:rFonts w:ascii="Times New Roman"/>
          <w:i/>
          <w:w w:val="120"/>
        </w:rPr>
        <w:t>E</w:t>
      </w:r>
      <w:r>
        <w:rPr>
          <w:rFonts w:ascii="Georgia"/>
          <w:w w:val="120"/>
          <w:vertAlign w:val="subscript"/>
        </w:rPr>
        <w:t>(a)</w:t>
      </w:r>
      <w:r>
        <w:rPr>
          <w:w w:val="120"/>
          <w:vertAlign w:val="baseline"/>
        </w:rPr>
        <w:t>)</w:t>
      </w:r>
      <w:r>
        <w:rPr>
          <w:spacing w:val="-9"/>
          <w:w w:val="120"/>
          <w:vertAlign w:val="baseline"/>
        </w:rPr>
        <w:t> </w:t>
      </w:r>
      <w:r>
        <w:rPr>
          <w:w w:val="120"/>
          <w:vertAlign w:val="baseline"/>
        </w:rPr>
        <w:t>=</w:t>
      </w:r>
      <w:r>
        <w:rPr>
          <w:spacing w:val="9"/>
          <w:w w:val="120"/>
          <w:vertAlign w:val="baseline"/>
        </w:rPr>
        <w:t> </w:t>
      </w:r>
      <w:r>
        <w:rPr>
          <w:rFonts w:ascii="Georgia"/>
          <w:w w:val="120"/>
          <w:vertAlign w:val="superscript"/>
        </w:rPr>
        <w:t>1</w:t>
      </w:r>
      <w:r>
        <w:rPr>
          <w:rFonts w:ascii="Georgia"/>
          <w:spacing w:val="-35"/>
          <w:w w:val="120"/>
          <w:vertAlign w:val="baseline"/>
        </w:rPr>
        <w:t> </w:t>
      </w:r>
      <w:r>
        <w:rPr>
          <w:spacing w:val="-10"/>
          <w:w w:val="120"/>
          <w:vertAlign w:val="baseline"/>
        </w:rPr>
        <w:t>.</w:t>
      </w:r>
    </w:p>
    <w:p>
      <w:pPr>
        <w:spacing w:line="314" w:lineRule="exact" w:before="0"/>
        <w:ind w:left="2108" w:right="0" w:firstLine="0"/>
        <w:jc w:val="left"/>
        <w:rPr>
          <w:sz w:val="20"/>
        </w:rPr>
      </w:pPr>
      <w:r>
        <w:rPr/>
        <w:pict>
          <v:line style="position:absolute;mso-position-horizontal-relative:page;mso-position-vertical-relative:paragraph;z-index:-30220288" from="290.591187pt,8.371047pt" to="294.562298pt,8.371047pt" stroked="true" strokeweight=".400112pt" strokecolor="#000000">
            <v:stroke dashstyle="solid"/>
            <w10:wrap type="none"/>
          </v:line>
        </w:pict>
      </w:r>
      <w:r>
        <w:rPr/>
        <w:pict>
          <v:line style="position:absolute;mso-position-horizontal-relative:page;mso-position-vertical-relative:paragraph;z-index:-30219776" from="310.236694pt,8.371047pt" to="314.207806pt,8.371047pt" stroked="true" strokeweight=".400112pt" strokecolor="#000000">
            <v:stroke dashstyle="solid"/>
            <w10:wrap type="none"/>
          </v:line>
        </w:pict>
      </w:r>
      <w:r>
        <w:rPr/>
        <w:pict>
          <v:shape style="position:absolute;margin-left:243.948135pt;margin-top:8.843667pt;width:10.65pt;height:7pt;mso-position-horizontal-relative:page;mso-position-vertical-relative:paragraph;z-index:-30217216" type="#_x0000_t202" id="docshape745" filled="false" stroked="false">
            <v:textbox inset="0,0,0,0">
              <w:txbxContent>
                <w:p>
                  <w:pPr>
                    <w:spacing w:line="135" w:lineRule="exact" w:before="0"/>
                    <w:ind w:left="0" w:right="0" w:firstLine="0"/>
                    <w:jc w:val="left"/>
                    <w:rPr>
                      <w:rFonts w:ascii="Georgia"/>
                      <w:sz w:val="14"/>
                    </w:rPr>
                  </w:pPr>
                  <w:r>
                    <w:rPr>
                      <w:rFonts w:ascii="Georgia"/>
                      <w:spacing w:val="-5"/>
                      <w:w w:val="115"/>
                      <w:sz w:val="14"/>
                    </w:rPr>
                    <w:t>(b)</w:t>
                  </w:r>
                </w:p>
              </w:txbxContent>
            </v:textbox>
            <w10:wrap type="none"/>
          </v:shape>
        </w:pict>
      </w:r>
      <w:r>
        <w:rPr/>
        <w:pict>
          <v:shape style="position:absolute;margin-left:290.591187pt;margin-top:9.073731pt;width:4pt;height:7pt;mso-position-horizontal-relative:page;mso-position-vertical-relative:paragraph;z-index:-30216704" type="#_x0000_t202" id="docshape746"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pict>
          <v:shape style="position:absolute;margin-left:310.236694pt;margin-top:9.073731pt;width:4pt;height:7pt;mso-position-horizontal-relative:page;mso-position-vertical-relative:paragraph;z-index:-30216192" type="#_x0000_t202" id="docshape747"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10"/>
          <w:sz w:val="20"/>
        </w:rPr>
        <w:t>(b)</w:t>
      </w:r>
      <w:r>
        <w:rPr>
          <w:spacing w:val="42"/>
          <w:w w:val="110"/>
          <w:sz w:val="20"/>
        </w:rPr>
        <w:t> </w:t>
      </w:r>
      <w:r>
        <w:rPr>
          <w:w w:val="110"/>
          <w:sz w:val="20"/>
        </w:rPr>
        <w:t>Pr(</w:t>
      </w:r>
      <w:r>
        <w:rPr>
          <w:rFonts w:ascii="Times New Roman" w:hAnsi="Times New Roman"/>
          <w:i/>
          <w:w w:val="110"/>
          <w:sz w:val="20"/>
        </w:rPr>
        <w:t>E</w:t>
      </w:r>
      <w:r>
        <w:rPr>
          <w:rFonts w:ascii="Georgia" w:hAnsi="Georgia"/>
          <w:w w:val="110"/>
          <w:sz w:val="20"/>
          <w:vertAlign w:val="subscript"/>
        </w:rPr>
        <w:t>(b)</w:t>
      </w:r>
      <w:r>
        <w:rPr>
          <w:w w:val="110"/>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w w:val="110"/>
          <w:sz w:val="20"/>
          <w:vertAlign w:val="baseline"/>
        </w:rPr>
        <w:t>1</w:t>
      </w:r>
      <w:r>
        <w:rPr>
          <w:spacing w:val="-7"/>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10"/>
          <w:sz w:val="20"/>
          <w:vertAlign w:val="baseline"/>
        </w:rPr>
        <w:t>Pr(</w:t>
      </w:r>
      <w:r>
        <w:rPr>
          <w:rFonts w:ascii="Times New Roman" w:hAnsi="Times New Roman"/>
          <w:i/>
          <w:w w:val="110"/>
          <w:sz w:val="20"/>
          <w:vertAlign w:val="baseline"/>
        </w:rPr>
        <w:t>E</w:t>
      </w:r>
      <w:r>
        <w:rPr>
          <w:rFonts w:ascii="Georgia" w:hAnsi="Georgia"/>
          <w:i/>
          <w:w w:val="110"/>
          <w:sz w:val="20"/>
          <w:vertAlign w:val="superscript"/>
        </w:rPr>
        <w:t>c</w:t>
      </w:r>
      <w:r>
        <w:rPr>
          <w:rFonts w:ascii="Georgia" w:hAnsi="Georgia"/>
          <w:i/>
          <w:spacing w:val="79"/>
          <w:w w:val="110"/>
          <w:sz w:val="20"/>
          <w:vertAlign w:val="baseline"/>
        </w:rPr>
        <w:t> </w:t>
      </w:r>
      <w:r>
        <w:rPr>
          <w:w w:val="110"/>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w w:val="110"/>
          <w:sz w:val="20"/>
          <w:vertAlign w:val="baseline"/>
        </w:rPr>
        <w:t>1</w:t>
      </w:r>
      <w:r>
        <w:rPr>
          <w:spacing w:val="-7"/>
          <w:w w:val="110"/>
          <w:sz w:val="20"/>
          <w:vertAlign w:val="baseline"/>
        </w:rPr>
        <w:t> </w:t>
      </w:r>
      <w:r>
        <w:rPr>
          <w:rFonts w:ascii="Meiryo" w:hAnsi="Meiryo"/>
          <w:i/>
          <w:w w:val="105"/>
          <w:sz w:val="20"/>
          <w:vertAlign w:val="baseline"/>
        </w:rPr>
        <w:t>—</w:t>
      </w:r>
      <w:r>
        <w:rPr>
          <w:rFonts w:ascii="Meiryo" w:hAnsi="Meiryo"/>
          <w:i/>
          <w:spacing w:val="-7"/>
          <w:w w:val="105"/>
          <w:sz w:val="20"/>
          <w:vertAlign w:val="baseline"/>
        </w:rPr>
        <w:t> </w:t>
      </w:r>
      <w:r>
        <w:rPr>
          <w:rFonts w:ascii="Georgia" w:hAnsi="Georgia"/>
          <w:w w:val="110"/>
          <w:position w:val="8"/>
          <w:sz w:val="14"/>
          <w:vertAlign w:val="baseline"/>
        </w:rPr>
        <w:t>1</w:t>
      </w:r>
      <w:r>
        <w:rPr>
          <w:rFonts w:ascii="Georgia" w:hAnsi="Georgia"/>
          <w:spacing w:val="37"/>
          <w:w w:val="110"/>
          <w:position w:val="8"/>
          <w:sz w:val="14"/>
          <w:vertAlign w:val="baseline"/>
        </w:rPr>
        <w:t> </w:t>
      </w:r>
      <w:r>
        <w:rPr>
          <w:w w:val="110"/>
          <w:sz w:val="20"/>
          <w:vertAlign w:val="baseline"/>
        </w:rPr>
        <w:t>=</w:t>
      </w:r>
      <w:r>
        <w:rPr>
          <w:spacing w:val="27"/>
          <w:w w:val="110"/>
          <w:sz w:val="20"/>
          <w:vertAlign w:val="baseline"/>
        </w:rPr>
        <w:t> </w:t>
      </w:r>
      <w:r>
        <w:rPr>
          <w:rFonts w:ascii="Georgia" w:hAnsi="Georgia"/>
          <w:w w:val="110"/>
          <w:sz w:val="20"/>
          <w:vertAlign w:val="superscript"/>
        </w:rPr>
        <w:t>3</w:t>
      </w:r>
      <w:r>
        <w:rPr>
          <w:rFonts w:ascii="Georgia" w:hAnsi="Georgia"/>
          <w:spacing w:val="-30"/>
          <w:w w:val="110"/>
          <w:sz w:val="20"/>
          <w:vertAlign w:val="baseline"/>
        </w:rPr>
        <w:t> </w:t>
      </w:r>
      <w:r>
        <w:rPr>
          <w:spacing w:val="-10"/>
          <w:w w:val="110"/>
          <w:sz w:val="20"/>
          <w:vertAlign w:val="baseline"/>
        </w:rPr>
        <w:t>.</w:t>
      </w:r>
    </w:p>
    <w:p>
      <w:pPr>
        <w:pStyle w:val="BodyText"/>
        <w:spacing w:line="242" w:lineRule="exact"/>
        <w:ind w:left="2130"/>
      </w:pPr>
      <w:r>
        <w:rPr/>
        <w:pict>
          <v:line style="position:absolute;mso-position-horizontal-relative:page;mso-position-vertical-relative:paragraph;z-index:-30219264" from="304.074982pt,7.163257pt" to="308.046093pt,7.163257pt" stroked="true" strokeweight=".400112pt" strokecolor="#000000">
            <v:stroke dashstyle="solid"/>
            <w10:wrap type="none"/>
          </v:line>
        </w:pict>
      </w:r>
      <w:r>
        <w:rPr/>
        <w:pict>
          <v:shape style="position:absolute;margin-left:304.074951pt;margin-top:7.865942pt;width:4pt;height:7pt;mso-position-horizontal-relative:page;mso-position-vertical-relative:paragraph;z-index:-30217728" type="#_x0000_t202" id="docshape74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15"/>
        </w:rPr>
        <w:t>(c)</w:t>
      </w:r>
      <w:r>
        <w:rPr>
          <w:spacing w:val="31"/>
          <w:w w:val="115"/>
        </w:rPr>
        <w:t> </w:t>
      </w:r>
      <w:r>
        <w:rPr>
          <w:w w:val="115"/>
        </w:rPr>
        <w:t>Pr(</w:t>
      </w:r>
      <w:r>
        <w:rPr>
          <w:rFonts w:ascii="Times New Roman" w:hAnsi="Times New Roman"/>
          <w:i/>
          <w:w w:val="115"/>
        </w:rPr>
        <w:t>E</w:t>
      </w:r>
      <w:r>
        <w:rPr>
          <w:rFonts w:ascii="Georgia" w:hAnsi="Georgia"/>
          <w:w w:val="115"/>
          <w:vertAlign w:val="subscript"/>
        </w:rPr>
        <w:t>(c)</w:t>
      </w:r>
      <w:r>
        <w:rPr>
          <w:w w:val="115"/>
          <w:vertAlign w:val="baseline"/>
        </w:rPr>
        <w:t>)</w:t>
      </w:r>
      <w:r>
        <w:rPr>
          <w:spacing w:val="-1"/>
          <w:w w:val="115"/>
          <w:vertAlign w:val="baseline"/>
        </w:rPr>
        <w:t> </w:t>
      </w:r>
      <w:r>
        <w:rPr>
          <w:w w:val="115"/>
          <w:vertAlign w:val="baseline"/>
        </w:rPr>
        <w:t>=</w:t>
      </w:r>
      <w:r>
        <w:rPr>
          <w:spacing w:val="-1"/>
          <w:w w:val="115"/>
          <w:vertAlign w:val="baseline"/>
        </w:rPr>
        <w:t> </w:t>
      </w:r>
      <w:r>
        <w:rPr>
          <w:w w:val="115"/>
          <w:vertAlign w:val="baseline"/>
        </w:rPr>
        <w:t>Pr(</w:t>
      </w:r>
      <w:r>
        <w:rPr>
          <w:rFonts w:ascii="Times New Roman" w:hAnsi="Times New Roman"/>
          <w:i/>
          <w:w w:val="115"/>
          <w:vertAlign w:val="baseline"/>
        </w:rPr>
        <w:t>E</w:t>
      </w:r>
      <w:r>
        <w:rPr>
          <w:rFonts w:ascii="Georgia" w:hAnsi="Georgia"/>
          <w:w w:val="115"/>
          <w:vertAlign w:val="subscript"/>
        </w:rPr>
        <w:t>(b)</w:t>
      </w:r>
      <w:r>
        <w:rPr>
          <w:w w:val="115"/>
          <w:vertAlign w:val="baseline"/>
        </w:rPr>
        <w:t>)</w:t>
      </w:r>
      <w:r>
        <w:rPr>
          <w:spacing w:val="-11"/>
          <w:w w:val="115"/>
          <w:vertAlign w:val="baseline"/>
        </w:rPr>
        <w:t> </w:t>
      </w:r>
      <w:r>
        <w:rPr>
          <w:rFonts w:ascii="Meiryo" w:hAnsi="Meiryo"/>
          <w:i/>
          <w:w w:val="105"/>
          <w:vertAlign w:val="baseline"/>
        </w:rPr>
        <w:t>—</w:t>
      </w:r>
      <w:r>
        <w:rPr>
          <w:rFonts w:ascii="Meiryo" w:hAnsi="Meiryo"/>
          <w:i/>
          <w:spacing w:val="-27"/>
          <w:w w:val="105"/>
          <w:vertAlign w:val="baseline"/>
        </w:rPr>
        <w:t> </w:t>
      </w:r>
      <w:r>
        <w:rPr>
          <w:w w:val="115"/>
          <w:vertAlign w:val="baseline"/>
        </w:rPr>
        <w:t>Pr(</w:t>
      </w:r>
      <w:r>
        <w:rPr>
          <w:rFonts w:ascii="Times New Roman" w:hAnsi="Times New Roman"/>
          <w:i/>
          <w:w w:val="115"/>
          <w:vertAlign w:val="baseline"/>
        </w:rPr>
        <w:t>E</w:t>
      </w:r>
      <w:r>
        <w:rPr>
          <w:rFonts w:ascii="Georgia" w:hAnsi="Georgia"/>
          <w:w w:val="115"/>
          <w:vertAlign w:val="subscript"/>
        </w:rPr>
        <w:t>(a)</w:t>
      </w:r>
      <w:r>
        <w:rPr>
          <w:w w:val="115"/>
          <w:vertAlign w:val="baseline"/>
        </w:rPr>
        <w:t>)</w:t>
      </w:r>
      <w:r>
        <w:rPr>
          <w:spacing w:val="-1"/>
          <w:w w:val="115"/>
          <w:vertAlign w:val="baseline"/>
        </w:rPr>
        <w:t> </w:t>
      </w:r>
      <w:r>
        <w:rPr>
          <w:w w:val="115"/>
          <w:vertAlign w:val="baseline"/>
        </w:rPr>
        <w:t>=</w:t>
      </w:r>
      <w:r>
        <w:rPr>
          <w:spacing w:val="20"/>
          <w:w w:val="115"/>
          <w:vertAlign w:val="baseline"/>
        </w:rPr>
        <w:t> </w:t>
      </w:r>
      <w:r>
        <w:rPr>
          <w:rFonts w:ascii="Georgia" w:hAnsi="Georgia"/>
          <w:w w:val="115"/>
          <w:vertAlign w:val="superscript"/>
        </w:rPr>
        <w:t>1</w:t>
      </w:r>
      <w:r>
        <w:rPr>
          <w:rFonts w:ascii="Georgia" w:hAnsi="Georgia"/>
          <w:spacing w:val="-32"/>
          <w:w w:val="115"/>
          <w:vertAlign w:val="baseline"/>
        </w:rPr>
        <w:t> </w:t>
      </w:r>
      <w:r>
        <w:rPr>
          <w:spacing w:val="-10"/>
          <w:w w:val="115"/>
          <w:vertAlign w:val="baseline"/>
        </w:rPr>
        <w:t>.</w:t>
      </w:r>
    </w:p>
    <w:p>
      <w:pPr>
        <w:spacing w:after="0" w:line="242" w:lineRule="exact"/>
        <w:sectPr>
          <w:pgSz w:w="11900" w:h="16840"/>
          <w:pgMar w:header="1482" w:footer="0" w:top="1740" w:bottom="280" w:left="620" w:right="1600"/>
        </w:sectPr>
      </w:pPr>
    </w:p>
    <w:p>
      <w:pPr>
        <w:pStyle w:val="BodyText"/>
        <w:spacing w:before="3"/>
        <w:jc w:val="right"/>
      </w:pPr>
      <w:r>
        <w:rPr/>
        <w:pict>
          <v:shape style="position:absolute;margin-left:262.263245pt;margin-top:34.987808pt;width:5pt;height:12.15pt;mso-position-horizontal-relative:page;mso-position-vertical-relative:paragraph;z-index:-30215168" type="#_x0000_t202" id="docshape749" filled="false" stroked="false">
            <v:textbox inset="0,0,0,0">
              <w:txbxContent>
                <w:p>
                  <w:pPr>
                    <w:pStyle w:val="BodyText"/>
                    <w:spacing w:before="3"/>
                  </w:pPr>
                  <w:r>
                    <w:rPr>
                      <w:w w:val="89"/>
                    </w:rPr>
                    <w:t>0</w:t>
                  </w:r>
                </w:p>
              </w:txbxContent>
            </v:textbox>
            <w10:wrap type="none"/>
          </v:shape>
        </w:pict>
      </w:r>
      <w:r>
        <w:rPr/>
        <w:pict>
          <v:shape style="position:absolute;margin-left:285.459747pt;margin-top:34.987808pt;width:12.95pt;height:12.15pt;mso-position-horizontal-relative:page;mso-position-vertical-relative:paragraph;z-index:-30214656" type="#_x0000_t202" id="docshape750"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34.987808pt;width:19.95pt;height:12.15pt;mso-position-horizontal-relative:page;mso-position-vertical-relative:paragraph;z-index:-30214144" type="#_x0000_t202" id="docshape751"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34.987808pt;width:19.95pt;height:12.15pt;mso-position-horizontal-relative:page;mso-position-vertical-relative:paragraph;z-index:-30213632" type="#_x0000_t202" id="docshape752" filled="false" stroked="false">
            <v:textbox inset="0,0,0,0">
              <w:txbxContent>
                <w:p>
                  <w:pPr>
                    <w:pStyle w:val="BodyText"/>
                    <w:spacing w:before="3"/>
                  </w:pPr>
                  <w:r>
                    <w:rPr>
                      <w:spacing w:val="-4"/>
                      <w:w w:val="90"/>
                    </w:rPr>
                    <w:t>1024</w:t>
                  </w:r>
                </w:p>
              </w:txbxContent>
            </v:textbox>
            <w10:wrap type="none"/>
          </v:shape>
        </w:pict>
      </w:r>
      <w:r>
        <w:rPr>
          <w:spacing w:val="-5"/>
        </w:rPr>
        <w:t>(d)</w:t>
      </w:r>
    </w:p>
    <w:p>
      <w:pPr>
        <w:spacing w:line="240" w:lineRule="auto" w:before="0"/>
        <w:rPr>
          <w:sz w:val="24"/>
        </w:rPr>
      </w:pPr>
      <w:r>
        <w:rPr/>
        <w:br w:type="column"/>
      </w:r>
      <w:r>
        <w:rPr>
          <w:sz w:val="24"/>
        </w:rPr>
      </w:r>
    </w:p>
    <w:p>
      <w:pPr>
        <w:pStyle w:val="BodyText"/>
        <w:spacing w:before="3"/>
        <w:rPr>
          <w:sz w:val="24"/>
        </w:rPr>
      </w:pPr>
    </w:p>
    <w:p>
      <w:pPr>
        <w:spacing w:before="0"/>
        <w:ind w:left="0" w:right="0" w:firstLine="0"/>
        <w:jc w:val="right"/>
        <w:rPr>
          <w:rFonts w:ascii="Times New Roman"/>
          <w:i/>
          <w:sz w:val="20"/>
        </w:rPr>
      </w:pPr>
      <w:r>
        <w:rPr/>
        <w:pict>
          <v:shape style="position:absolute;margin-left:217.930847pt;margin-top:6.073487pt;width:16.9pt;height:7pt;mso-position-horizontal-relative:page;mso-position-vertical-relative:paragraph;z-index:16147456" type="#_x0000_t202" id="docshape753" filled="false" stroked="false">
            <v:textbox inset="0,0,0,0">
              <w:txbxContent>
                <w:p>
                  <w:pPr>
                    <w:spacing w:line="135" w:lineRule="exact" w:before="0"/>
                    <w:ind w:left="0" w:right="0" w:firstLine="0"/>
                    <w:jc w:val="left"/>
                    <w:rPr>
                      <w:rFonts w:ascii="Georgia"/>
                      <w:sz w:val="14"/>
                    </w:rPr>
                  </w:pPr>
                  <w:r>
                    <w:rPr>
                      <w:rFonts w:ascii="Georgia"/>
                      <w:spacing w:val="-2"/>
                      <w:w w:val="105"/>
                      <w:sz w:val="14"/>
                    </w:rPr>
                    <w:t>(d,0)</w:t>
                  </w:r>
                </w:p>
              </w:txbxContent>
            </v:textbox>
            <w10:wrap type="none"/>
          </v:shape>
        </w:pict>
      </w:r>
      <w:r>
        <w:rPr>
          <w:spacing w:val="-4"/>
          <w:w w:val="110"/>
          <w:sz w:val="20"/>
        </w:rPr>
        <w:t>Pr(</w:t>
      </w:r>
      <w:r>
        <w:rPr>
          <w:rFonts w:ascii="Times New Roman"/>
          <w:i/>
          <w:spacing w:val="-4"/>
          <w:w w:val="110"/>
          <w:sz w:val="20"/>
        </w:rPr>
        <w:t>E</w:t>
      </w:r>
    </w:p>
    <w:p>
      <w:pPr>
        <w:pStyle w:val="BodyText"/>
        <w:spacing w:before="288"/>
        <w:ind w:left="307"/>
      </w:pPr>
      <w:r>
        <w:rPr/>
        <w:br w:type="column"/>
      </w:r>
      <w:r>
        <w:rPr>
          <w:w w:val="105"/>
        </w:rPr>
        <w:t>)</w:t>
      </w:r>
      <w:r>
        <w:rPr>
          <w:spacing w:val="7"/>
          <w:w w:val="110"/>
        </w:rPr>
        <w:t> </w:t>
      </w:r>
      <w:r>
        <w:rPr>
          <w:w w:val="110"/>
        </w:rPr>
        <w:t>=</w:t>
      </w:r>
      <w:r>
        <w:rPr>
          <w:spacing w:val="8"/>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4"/>
          <w:w w:val="105"/>
          <w:position w:val="28"/>
        </w:rPr>
        <w:t> </w:t>
      </w:r>
      <w:r>
        <w:rPr>
          <w:rFonts w:ascii="Meiryo" w:hAnsi="Meiryo"/>
          <w:i/>
          <w:w w:val="105"/>
        </w:rPr>
        <w:t>·</w:t>
      </w:r>
      <w:r>
        <w:rPr>
          <w:rFonts w:ascii="Meiryo" w:hAnsi="Meiryo"/>
          <w:i/>
          <w:spacing w:val="-2"/>
          <w:w w:val="105"/>
        </w:rPr>
        <w:t> </w:t>
      </w:r>
      <w:r>
        <w:rPr>
          <w:rFonts w:ascii="Times New Roman" w:hAnsi="Times New Roman"/>
          <w:spacing w:val="32"/>
          <w:w w:val="105"/>
          <w:position w:val="13"/>
          <w:u w:val="single"/>
        </w:rPr>
        <w:t> </w:t>
      </w:r>
      <w:r>
        <w:rPr>
          <w:w w:val="105"/>
          <w:position w:val="13"/>
          <w:u w:val="single"/>
        </w:rPr>
        <w:t>1</w:t>
      </w:r>
      <w:r>
        <w:rPr>
          <w:spacing w:val="40"/>
          <w:w w:val="105"/>
          <w:position w:val="13"/>
          <w:u w:val="single"/>
        </w:rPr>
        <w:t> </w:t>
      </w:r>
      <w:r>
        <w:rPr>
          <w:spacing w:val="34"/>
          <w:w w:val="105"/>
          <w:position w:val="13"/>
        </w:rPr>
        <w:t> </w:t>
      </w:r>
      <w:r>
        <w:rPr>
          <w:w w:val="110"/>
        </w:rPr>
        <w:t>=</w:t>
      </w:r>
      <w:r>
        <w:rPr>
          <w:spacing w:val="32"/>
          <w:w w:val="110"/>
        </w:rPr>
        <w:t> </w:t>
      </w:r>
      <w:r>
        <w:rPr>
          <w:rFonts w:ascii="Times New Roman" w:hAnsi="Times New Roman"/>
          <w:spacing w:val="76"/>
          <w:w w:val="150"/>
          <w:position w:val="13"/>
          <w:u w:val="single"/>
        </w:rPr>
        <w:t> </w:t>
      </w:r>
      <w:r>
        <w:rPr>
          <w:w w:val="105"/>
          <w:position w:val="13"/>
          <w:u w:val="single"/>
        </w:rPr>
        <w:t>1</w:t>
      </w:r>
      <w:r>
        <w:rPr>
          <w:spacing w:val="86"/>
          <w:w w:val="150"/>
          <w:position w:val="13"/>
          <w:u w:val="single"/>
        </w:rPr>
        <w:t> </w:t>
      </w:r>
      <w:r>
        <w:rPr>
          <w:spacing w:val="14"/>
          <w:w w:val="150"/>
          <w:position w:val="13"/>
        </w:rPr>
        <w:t> </w:t>
      </w:r>
      <w:r>
        <w:rPr>
          <w:w w:val="110"/>
        </w:rPr>
        <w:t>=</w:t>
      </w:r>
      <w:r>
        <w:rPr>
          <w:spacing w:val="32"/>
          <w:w w:val="110"/>
        </w:rPr>
        <w:t> </w:t>
      </w:r>
      <w:r>
        <w:rPr>
          <w:rFonts w:ascii="Times New Roman" w:hAnsi="Times New Roman"/>
          <w:spacing w:val="76"/>
          <w:w w:val="150"/>
          <w:position w:val="13"/>
          <w:u w:val="single"/>
        </w:rPr>
        <w:t> </w:t>
      </w:r>
      <w:r>
        <w:rPr>
          <w:w w:val="105"/>
          <w:position w:val="13"/>
          <w:u w:val="single"/>
        </w:rPr>
        <w:t>1</w:t>
      </w:r>
      <w:r>
        <w:rPr>
          <w:spacing w:val="86"/>
          <w:w w:val="150"/>
          <w:position w:val="13"/>
          <w:u w:val="single"/>
        </w:rPr>
        <w:t> </w:t>
      </w:r>
      <w:r>
        <w:rPr>
          <w:spacing w:val="14"/>
          <w:w w:val="150"/>
          <w:position w:val="13"/>
        </w:rPr>
        <w:t> </w:t>
      </w:r>
      <w:r>
        <w:rPr>
          <w:rFonts w:ascii="Meiryo" w:hAnsi="Meiryo"/>
          <w:i/>
          <w:w w:val="105"/>
        </w:rPr>
        <w:t>≈</w:t>
      </w:r>
      <w:r>
        <w:rPr>
          <w:rFonts w:ascii="Meiryo" w:hAnsi="Meiryo"/>
          <w:i/>
          <w:spacing w:val="-15"/>
          <w:w w:val="105"/>
        </w:rPr>
        <w:t> </w:t>
      </w:r>
      <w:r>
        <w:rPr>
          <w:spacing w:val="-2"/>
          <w:w w:val="105"/>
        </w:rPr>
        <w:t>0</w:t>
      </w:r>
      <w:r>
        <w:rPr>
          <w:rFonts w:ascii="Times New Roman" w:hAnsi="Times New Roman"/>
          <w:i/>
          <w:spacing w:val="-2"/>
          <w:w w:val="105"/>
        </w:rPr>
        <w:t>.</w:t>
      </w:r>
      <w:r>
        <w:rPr>
          <w:spacing w:val="-2"/>
          <w:w w:val="105"/>
        </w:rPr>
        <w:t>0010</w:t>
      </w:r>
    </w:p>
    <w:p>
      <w:pPr>
        <w:spacing w:after="0"/>
        <w:sectPr>
          <w:type w:val="continuous"/>
          <w:pgSz w:w="11900" w:h="16840"/>
          <w:pgMar w:header="1482" w:footer="0" w:top="1600" w:bottom="280" w:left="620" w:right="1600"/>
          <w:cols w:num="3" w:equalWidth="0">
            <w:col w:w="2375" w:space="40"/>
            <w:col w:w="1325" w:space="39"/>
            <w:col w:w="5901"/>
          </w:cols>
        </w:sectPr>
      </w:pPr>
    </w:p>
    <w:p>
      <w:pPr>
        <w:pStyle w:val="BodyText"/>
        <w:spacing w:before="1"/>
        <w:rPr>
          <w:sz w:val="28"/>
        </w:rPr>
      </w:pPr>
    </w:p>
    <w:p>
      <w:pPr>
        <w:spacing w:before="0"/>
        <w:ind w:left="0" w:right="0" w:firstLine="0"/>
        <w:jc w:val="right"/>
        <w:rPr>
          <w:rFonts w:ascii="Times New Roman"/>
          <w:i/>
          <w:sz w:val="20"/>
        </w:rPr>
      </w:pPr>
      <w:r>
        <w:rPr/>
        <w:pict>
          <v:shape style="position:absolute;margin-left:217.930847pt;margin-top:6.07352pt;width:16.9pt;height:7pt;mso-position-horizontal-relative:page;mso-position-vertical-relative:paragraph;z-index:16153600" type="#_x0000_t202" id="docshape754" filled="false" stroked="false">
            <v:textbox inset="0,0,0,0">
              <w:txbxContent>
                <w:p>
                  <w:pPr>
                    <w:spacing w:line="135" w:lineRule="exact" w:before="0"/>
                    <w:ind w:left="0" w:right="0" w:firstLine="0"/>
                    <w:jc w:val="left"/>
                    <w:rPr>
                      <w:rFonts w:ascii="Georgia"/>
                      <w:sz w:val="14"/>
                    </w:rPr>
                  </w:pPr>
                  <w:r>
                    <w:rPr>
                      <w:rFonts w:ascii="Georgia"/>
                      <w:spacing w:val="-2"/>
                      <w:w w:val="115"/>
                      <w:sz w:val="14"/>
                    </w:rPr>
                    <w:t>(d,1)</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95"/>
        <w:ind w:left="307"/>
      </w:pPr>
      <w:r>
        <w:rPr/>
        <w:br w:type="column"/>
      </w:r>
      <w:r>
        <w:rPr>
          <w:w w:val="105"/>
        </w:rPr>
        <w:t>)</w:t>
      </w:r>
      <w:r>
        <w:rPr>
          <w:spacing w:val="7"/>
          <w:w w:val="110"/>
        </w:rPr>
        <w:t> </w:t>
      </w:r>
      <w:r>
        <w:rPr>
          <w:w w:val="110"/>
        </w:rPr>
        <w:t>=</w:t>
      </w:r>
      <w:r>
        <w:rPr>
          <w:spacing w:val="7"/>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2"/>
          <w:w w:val="105"/>
        </w:rPr>
        <w:t> </w:t>
      </w:r>
      <w:r>
        <w:rPr>
          <w:rFonts w:ascii="Times New Roman" w:hAnsi="Times New Roman"/>
          <w:spacing w:val="31"/>
          <w:w w:val="105"/>
          <w:position w:val="13"/>
          <w:u w:val="single"/>
        </w:rPr>
        <w:t> </w:t>
      </w:r>
      <w:r>
        <w:rPr>
          <w:w w:val="105"/>
          <w:position w:val="13"/>
          <w:u w:val="single"/>
        </w:rPr>
        <w:t>1</w:t>
      </w:r>
      <w:r>
        <w:rPr>
          <w:spacing w:val="39"/>
          <w:w w:val="105"/>
          <w:position w:val="13"/>
          <w:u w:val="single"/>
        </w:rPr>
        <w:t> </w:t>
      </w:r>
      <w:r>
        <w:rPr>
          <w:spacing w:val="33"/>
          <w:w w:val="105"/>
          <w:position w:val="13"/>
        </w:rPr>
        <w:t> </w:t>
      </w:r>
      <w:r>
        <w:rPr>
          <w:w w:val="110"/>
        </w:rPr>
        <w:t>=</w:t>
      </w:r>
      <w:r>
        <w:rPr>
          <w:spacing w:val="31"/>
          <w:w w:val="110"/>
        </w:rPr>
        <w:t> </w:t>
      </w:r>
      <w:r>
        <w:rPr>
          <w:rFonts w:ascii="Times New Roman" w:hAnsi="Times New Roman"/>
          <w:spacing w:val="43"/>
          <w:w w:val="110"/>
          <w:position w:val="13"/>
          <w:u w:val="single"/>
        </w:rPr>
        <w:t> </w:t>
      </w:r>
      <w:r>
        <w:rPr>
          <w:w w:val="105"/>
          <w:position w:val="13"/>
          <w:u w:val="single"/>
        </w:rPr>
        <w:t>10</w:t>
      </w:r>
      <w:r>
        <w:rPr>
          <w:spacing w:val="54"/>
          <w:w w:val="105"/>
          <w:position w:val="13"/>
          <w:u w:val="single"/>
        </w:rPr>
        <w:t> </w:t>
      </w:r>
      <w:r>
        <w:rPr>
          <w:spacing w:val="34"/>
          <w:w w:val="105"/>
          <w:position w:val="13"/>
        </w:rPr>
        <w:t> </w:t>
      </w:r>
      <w:r>
        <w:rPr>
          <w:w w:val="110"/>
        </w:rPr>
        <w:t>=</w:t>
      </w:r>
      <w:r>
        <w:rPr>
          <w:spacing w:val="30"/>
          <w:w w:val="110"/>
        </w:rPr>
        <w:t> </w:t>
      </w:r>
      <w:r>
        <w:rPr>
          <w:rFonts w:ascii="Times New Roman" w:hAnsi="Times New Roman"/>
          <w:spacing w:val="44"/>
          <w:w w:val="110"/>
          <w:position w:val="13"/>
          <w:u w:val="single"/>
        </w:rPr>
        <w:t> </w:t>
      </w:r>
      <w:r>
        <w:rPr>
          <w:w w:val="105"/>
          <w:position w:val="13"/>
          <w:u w:val="single"/>
        </w:rPr>
        <w:t>5</w:t>
      </w:r>
      <w:r>
        <w:rPr>
          <w:spacing w:val="54"/>
          <w:w w:val="105"/>
          <w:position w:val="13"/>
          <w:u w:val="single"/>
        </w:rPr>
        <w:t> </w:t>
      </w:r>
      <w:r>
        <w:rPr>
          <w:spacing w:val="33"/>
          <w:w w:val="105"/>
          <w:position w:val="13"/>
        </w:rPr>
        <w:t> </w:t>
      </w:r>
      <w:r>
        <w:rPr>
          <w:rFonts w:ascii="Meiryo" w:hAnsi="Meiryo"/>
          <w:i/>
          <w:w w:val="105"/>
        </w:rPr>
        <w:t>≈</w:t>
      </w:r>
      <w:r>
        <w:rPr>
          <w:rFonts w:ascii="Meiryo" w:hAnsi="Meiryo"/>
          <w:i/>
          <w:spacing w:val="-15"/>
          <w:w w:val="105"/>
        </w:rPr>
        <w:t> </w:t>
      </w:r>
      <w:r>
        <w:rPr>
          <w:spacing w:val="-2"/>
          <w:w w:val="105"/>
        </w:rPr>
        <w:t>0</w:t>
      </w:r>
      <w:r>
        <w:rPr>
          <w:rFonts w:ascii="Times New Roman" w:hAnsi="Times New Roman"/>
          <w:i/>
          <w:spacing w:val="-2"/>
          <w:w w:val="105"/>
        </w:rPr>
        <w:t>.</w:t>
      </w:r>
      <w:r>
        <w:rPr>
          <w:spacing w:val="-2"/>
          <w:w w:val="105"/>
        </w:rPr>
        <w:t>0098</w:t>
      </w:r>
    </w:p>
    <w:p>
      <w:pPr>
        <w:spacing w:after="0" w:line="196" w:lineRule="auto"/>
        <w:sectPr>
          <w:pgSz w:w="11900" w:h="16840"/>
          <w:pgMar w:header="1482" w:footer="0" w:top="1740" w:bottom="280" w:left="620" w:right="1600"/>
          <w:cols w:num="2" w:equalWidth="0">
            <w:col w:w="3739" w:space="40"/>
            <w:col w:w="5901"/>
          </w:cols>
        </w:sectPr>
      </w:pPr>
    </w:p>
    <w:p>
      <w:pPr>
        <w:pStyle w:val="BodyText"/>
        <w:spacing w:before="11"/>
      </w:pPr>
    </w:p>
    <w:p>
      <w:pPr>
        <w:spacing w:before="0"/>
        <w:ind w:left="0" w:right="0" w:firstLine="0"/>
        <w:jc w:val="right"/>
        <w:rPr>
          <w:rFonts w:ascii="Times New Roman"/>
          <w:i/>
          <w:sz w:val="20"/>
        </w:rPr>
      </w:pPr>
      <w:r>
        <w:rPr/>
        <w:pict>
          <v:shape style="position:absolute;margin-left:262.263245pt;margin-top:-21.207874pt;width:5pt;height:12.15pt;mso-position-horizontal-relative:page;mso-position-vertical-relative:paragraph;z-index:-30209024" type="#_x0000_t202" id="docshape755" filled="false" stroked="false">
            <v:textbox inset="0,0,0,0">
              <w:txbxContent>
                <w:p>
                  <w:pPr>
                    <w:pStyle w:val="BodyText"/>
                    <w:spacing w:before="3"/>
                  </w:pPr>
                  <w:r>
                    <w:rPr>
                      <w:w w:val="89"/>
                    </w:rPr>
                    <w:t>1</w:t>
                  </w:r>
                </w:p>
              </w:txbxContent>
            </v:textbox>
            <w10:wrap type="none"/>
          </v:shape>
        </w:pict>
      </w:r>
      <w:r>
        <w:rPr/>
        <w:pict>
          <v:shape style="position:absolute;margin-left:285.459747pt;margin-top:-21.207874pt;width:12.95pt;height:12.15pt;mso-position-horizontal-relative:page;mso-position-vertical-relative:paragraph;z-index:-30208512" type="#_x0000_t202" id="docshape756"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07874pt;width:19.95pt;height:12.15pt;mso-position-horizontal-relative:page;mso-position-vertical-relative:paragraph;z-index:-30208000" type="#_x0000_t202" id="docshape757"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07874pt;width:14.95pt;height:12.15pt;mso-position-horizontal-relative:page;mso-position-vertical-relative:paragraph;z-index:-30207488" type="#_x0000_t202" id="docshape758" filled="false" stroked="false">
            <v:textbox inset="0,0,0,0">
              <w:txbxContent>
                <w:p>
                  <w:pPr>
                    <w:pStyle w:val="BodyText"/>
                    <w:spacing w:before="3"/>
                  </w:pPr>
                  <w:r>
                    <w:rPr>
                      <w:spacing w:val="-5"/>
                      <w:w w:val="85"/>
                    </w:rPr>
                    <w:t>512</w:t>
                  </w:r>
                </w:p>
              </w:txbxContent>
            </v:textbox>
            <w10:wrap type="none"/>
          </v:shape>
        </w:pict>
      </w:r>
      <w:r>
        <w:rPr/>
        <w:pict>
          <v:shape style="position:absolute;margin-left:217.930847pt;margin-top:6.073503pt;width:16.9pt;height:7pt;mso-position-horizontal-relative:page;mso-position-vertical-relative:paragraph;z-index:16156160" type="#_x0000_t202" id="docshape759" filled="false" stroked="false">
            <v:textbox inset="0,0,0,0">
              <w:txbxContent>
                <w:p>
                  <w:pPr>
                    <w:spacing w:line="135" w:lineRule="exact" w:before="0"/>
                    <w:ind w:left="0" w:right="0" w:firstLine="0"/>
                    <w:jc w:val="left"/>
                    <w:rPr>
                      <w:rFonts w:ascii="Georgia"/>
                      <w:sz w:val="14"/>
                    </w:rPr>
                  </w:pPr>
                  <w:r>
                    <w:rPr>
                      <w:rFonts w:ascii="Georgia"/>
                      <w:spacing w:val="-4"/>
                      <w:w w:val="110"/>
                      <w:sz w:val="14"/>
                    </w:rPr>
                    <w:t>(d,2)</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1"/>
        <w:ind w:left="307"/>
      </w:pPr>
      <w:r>
        <w:rPr/>
        <w:br w:type="column"/>
      </w:r>
      <w:r>
        <w:rPr>
          <w:w w:val="105"/>
        </w:rPr>
        <w:t>)</w:t>
      </w:r>
      <w:r>
        <w:rPr>
          <w:spacing w:val="6"/>
          <w:w w:val="110"/>
        </w:rPr>
        <w:t> </w:t>
      </w:r>
      <w:r>
        <w:rPr>
          <w:w w:val="110"/>
        </w:rPr>
        <w:t>=</w:t>
      </w:r>
      <w:r>
        <w:rPr>
          <w:spacing w:val="6"/>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4"/>
          <w:w w:val="105"/>
        </w:rPr>
        <w:t> </w:t>
      </w:r>
      <w:r>
        <w:rPr>
          <w:rFonts w:ascii="Times New Roman" w:hAnsi="Times New Roman"/>
          <w:spacing w:val="31"/>
          <w:w w:val="105"/>
          <w:position w:val="13"/>
          <w:u w:val="single"/>
        </w:rPr>
        <w:t> </w:t>
      </w:r>
      <w:r>
        <w:rPr>
          <w:w w:val="105"/>
          <w:position w:val="13"/>
          <w:u w:val="single"/>
        </w:rPr>
        <w:t>1</w:t>
      </w:r>
      <w:r>
        <w:rPr>
          <w:spacing w:val="37"/>
          <w:w w:val="105"/>
          <w:position w:val="13"/>
          <w:u w:val="single"/>
        </w:rPr>
        <w:t> </w:t>
      </w:r>
      <w:r>
        <w:rPr>
          <w:spacing w:val="32"/>
          <w:w w:val="105"/>
          <w:position w:val="13"/>
        </w:rPr>
        <w:t> </w:t>
      </w:r>
      <w:r>
        <w:rPr>
          <w:w w:val="110"/>
        </w:rPr>
        <w:t>=</w:t>
      </w:r>
      <w:r>
        <w:rPr>
          <w:spacing w:val="30"/>
          <w:w w:val="110"/>
        </w:rPr>
        <w:t> </w:t>
      </w:r>
      <w:r>
        <w:rPr>
          <w:rFonts w:ascii="Times New Roman" w:hAnsi="Times New Roman"/>
          <w:spacing w:val="42"/>
          <w:w w:val="110"/>
          <w:position w:val="13"/>
          <w:u w:val="single"/>
        </w:rPr>
        <w:t> </w:t>
      </w:r>
      <w:r>
        <w:rPr>
          <w:w w:val="105"/>
          <w:position w:val="13"/>
          <w:u w:val="single"/>
        </w:rPr>
        <w:t>45</w:t>
      </w:r>
      <w:r>
        <w:rPr>
          <w:spacing w:val="53"/>
          <w:w w:val="105"/>
          <w:position w:val="13"/>
          <w:u w:val="single"/>
        </w:rPr>
        <w:t> </w:t>
      </w:r>
      <w:r>
        <w:rPr>
          <w:spacing w:val="32"/>
          <w:w w:val="105"/>
          <w:position w:val="13"/>
        </w:rPr>
        <w:t> </w:t>
      </w:r>
      <w:r>
        <w:rPr>
          <w:w w:val="110"/>
        </w:rPr>
        <w:t>=</w:t>
      </w:r>
      <w:r>
        <w:rPr>
          <w:spacing w:val="29"/>
          <w:w w:val="110"/>
        </w:rPr>
        <w:t> </w:t>
      </w:r>
      <w:r>
        <w:rPr>
          <w:rFonts w:ascii="Times New Roman" w:hAnsi="Times New Roman"/>
          <w:spacing w:val="43"/>
          <w:w w:val="110"/>
          <w:position w:val="13"/>
          <w:u w:val="single"/>
        </w:rPr>
        <w:t> </w:t>
      </w:r>
      <w:r>
        <w:rPr>
          <w:w w:val="105"/>
          <w:position w:val="13"/>
          <w:u w:val="single"/>
        </w:rPr>
        <w:t>45</w:t>
      </w:r>
      <w:r>
        <w:rPr>
          <w:spacing w:val="52"/>
          <w:w w:val="105"/>
          <w:position w:val="13"/>
          <w:u w:val="single"/>
        </w:rPr>
        <w:t> </w:t>
      </w:r>
      <w:r>
        <w:rPr>
          <w:spacing w:val="33"/>
          <w:w w:val="105"/>
          <w:position w:val="13"/>
        </w:rPr>
        <w:t> </w:t>
      </w:r>
      <w:r>
        <w:rPr>
          <w:rFonts w:ascii="Meiryo" w:hAnsi="Meiryo"/>
          <w:i/>
          <w:w w:val="105"/>
        </w:rPr>
        <w:t>≈</w:t>
      </w:r>
      <w:r>
        <w:rPr>
          <w:rFonts w:ascii="Meiryo" w:hAnsi="Meiryo"/>
          <w:i/>
          <w:spacing w:val="-17"/>
          <w:w w:val="105"/>
        </w:rPr>
        <w:t> </w:t>
      </w:r>
      <w:r>
        <w:rPr>
          <w:spacing w:val="-2"/>
          <w:w w:val="105"/>
        </w:rPr>
        <w:t>0</w:t>
      </w:r>
      <w:r>
        <w:rPr>
          <w:rFonts w:ascii="Times New Roman" w:hAnsi="Times New Roman"/>
          <w:i/>
          <w:spacing w:val="-2"/>
          <w:w w:val="105"/>
        </w:rPr>
        <w:t>.</w:t>
      </w:r>
      <w:r>
        <w:rPr>
          <w:spacing w:val="-2"/>
          <w:w w:val="105"/>
        </w:rPr>
        <w:t>0439</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0"/>
      </w:pPr>
    </w:p>
    <w:p>
      <w:pPr>
        <w:spacing w:before="0"/>
        <w:ind w:left="0" w:right="0" w:firstLine="0"/>
        <w:jc w:val="right"/>
        <w:rPr>
          <w:rFonts w:ascii="Times New Roman"/>
          <w:i/>
          <w:sz w:val="20"/>
        </w:rPr>
      </w:pPr>
      <w:r>
        <w:rPr/>
        <w:pict>
          <v:shape style="position:absolute;margin-left:262.263245pt;margin-top:-21.217896pt;width:5pt;height:12.15pt;mso-position-horizontal-relative:page;mso-position-vertical-relative:paragraph;z-index:-30206464" type="#_x0000_t202" id="docshape760" filled="false" stroked="false">
            <v:textbox inset="0,0,0,0">
              <w:txbxContent>
                <w:p>
                  <w:pPr>
                    <w:pStyle w:val="BodyText"/>
                    <w:spacing w:before="3"/>
                  </w:pPr>
                  <w:r>
                    <w:rPr>
                      <w:w w:val="89"/>
                    </w:rPr>
                    <w:t>2</w:t>
                  </w:r>
                </w:p>
              </w:txbxContent>
            </v:textbox>
            <w10:wrap type="none"/>
          </v:shape>
        </w:pict>
      </w:r>
      <w:r>
        <w:rPr/>
        <w:pict>
          <v:shape style="position:absolute;margin-left:285.459747pt;margin-top:-21.217896pt;width:12.95pt;height:12.15pt;mso-position-horizontal-relative:page;mso-position-vertical-relative:paragraph;z-index:-30205952" type="#_x0000_t202" id="docshape761"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17896pt;width:19.95pt;height:12.15pt;mso-position-horizontal-relative:page;mso-position-vertical-relative:paragraph;z-index:-30205440" type="#_x0000_t202" id="docshape762"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17896pt;width:19.95pt;height:12.15pt;mso-position-horizontal-relative:page;mso-position-vertical-relative:paragraph;z-index:-30204928" type="#_x0000_t202" id="docshape763" filled="false" stroked="false">
            <v:textbox inset="0,0,0,0">
              <w:txbxContent>
                <w:p>
                  <w:pPr>
                    <w:pStyle w:val="BodyText"/>
                    <w:spacing w:before="3"/>
                  </w:pPr>
                  <w:r>
                    <w:rPr>
                      <w:spacing w:val="-4"/>
                      <w:w w:val="90"/>
                    </w:rPr>
                    <w:t>1024</w:t>
                  </w:r>
                </w:p>
              </w:txbxContent>
            </v:textbox>
            <w10:wrap type="none"/>
          </v:shape>
        </w:pict>
      </w:r>
      <w:r>
        <w:rPr/>
        <w:pict>
          <v:shape style="position:absolute;margin-left:217.930847pt;margin-top:6.073484pt;width:16.9pt;height:7pt;mso-position-horizontal-relative:page;mso-position-vertical-relative:paragraph;z-index:16158720" type="#_x0000_t202" id="docshape764" filled="false" stroked="false">
            <v:textbox inset="0,0,0,0">
              <w:txbxContent>
                <w:p>
                  <w:pPr>
                    <w:spacing w:line="135" w:lineRule="exact" w:before="0"/>
                    <w:ind w:left="0" w:right="0" w:firstLine="0"/>
                    <w:jc w:val="left"/>
                    <w:rPr>
                      <w:rFonts w:ascii="Georgia"/>
                      <w:sz w:val="14"/>
                    </w:rPr>
                  </w:pPr>
                  <w:r>
                    <w:rPr>
                      <w:rFonts w:ascii="Georgia"/>
                      <w:spacing w:val="-2"/>
                      <w:w w:val="110"/>
                      <w:sz w:val="14"/>
                    </w:rPr>
                    <w:t>(d,3)</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0"/>
        <w:ind w:left="307"/>
      </w:pPr>
      <w:r>
        <w:rPr/>
        <w:br w:type="column"/>
      </w:r>
      <w:r>
        <w:rPr>
          <w:w w:val="105"/>
        </w:rPr>
        <w:t>)</w:t>
      </w:r>
      <w:r>
        <w:rPr>
          <w:spacing w:val="4"/>
          <w:w w:val="110"/>
        </w:rPr>
        <w:t> </w:t>
      </w:r>
      <w:r>
        <w:rPr>
          <w:w w:val="110"/>
        </w:rPr>
        <w:t>=</w:t>
      </w:r>
      <w:r>
        <w:rPr>
          <w:spacing w:val="5"/>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4"/>
          <w:w w:val="105"/>
        </w:rPr>
        <w:t> </w:t>
      </w:r>
      <w:r>
        <w:rPr>
          <w:rFonts w:ascii="Times New Roman" w:hAnsi="Times New Roman"/>
          <w:spacing w:val="28"/>
          <w:w w:val="105"/>
          <w:position w:val="13"/>
          <w:u w:val="single"/>
        </w:rPr>
        <w:t> </w:t>
      </w:r>
      <w:r>
        <w:rPr>
          <w:w w:val="105"/>
          <w:position w:val="13"/>
          <w:u w:val="single"/>
        </w:rPr>
        <w:t>1</w:t>
      </w:r>
      <w:r>
        <w:rPr>
          <w:spacing w:val="36"/>
          <w:w w:val="105"/>
          <w:position w:val="13"/>
          <w:u w:val="single"/>
        </w:rPr>
        <w:t> </w:t>
      </w:r>
      <w:r>
        <w:rPr>
          <w:spacing w:val="31"/>
          <w:w w:val="105"/>
          <w:position w:val="13"/>
        </w:rPr>
        <w:t> </w:t>
      </w:r>
      <w:r>
        <w:rPr>
          <w:w w:val="110"/>
        </w:rPr>
        <w:t>=</w:t>
      </w:r>
      <w:r>
        <w:rPr>
          <w:spacing w:val="28"/>
          <w:w w:val="110"/>
        </w:rPr>
        <w:t> </w:t>
      </w:r>
      <w:r>
        <w:rPr>
          <w:rFonts w:ascii="Times New Roman" w:hAnsi="Times New Roman"/>
          <w:spacing w:val="-7"/>
          <w:w w:val="110"/>
          <w:position w:val="13"/>
          <w:u w:val="single"/>
        </w:rPr>
        <w:t> </w:t>
      </w:r>
      <w:r>
        <w:rPr>
          <w:w w:val="105"/>
          <w:position w:val="13"/>
          <w:u w:val="single"/>
        </w:rPr>
        <w:t>120</w:t>
      </w:r>
      <w:r>
        <w:rPr>
          <w:spacing w:val="2"/>
          <w:w w:val="105"/>
          <w:position w:val="13"/>
          <w:u w:val="single"/>
        </w:rPr>
        <w:t> </w:t>
      </w:r>
      <w:r>
        <w:rPr>
          <w:spacing w:val="29"/>
          <w:w w:val="110"/>
          <w:position w:val="13"/>
        </w:rPr>
        <w:t> </w:t>
      </w:r>
      <w:r>
        <w:rPr>
          <w:w w:val="110"/>
        </w:rPr>
        <w:t>=</w:t>
      </w:r>
      <w:r>
        <w:rPr>
          <w:spacing w:val="28"/>
          <w:w w:val="110"/>
        </w:rPr>
        <w:t> </w:t>
      </w:r>
      <w:r>
        <w:rPr>
          <w:rFonts w:ascii="Times New Roman" w:hAnsi="Times New Roman"/>
          <w:spacing w:val="-7"/>
          <w:w w:val="110"/>
          <w:position w:val="13"/>
          <w:u w:val="single"/>
        </w:rPr>
        <w:t> </w:t>
      </w:r>
      <w:r>
        <w:rPr>
          <w:w w:val="105"/>
          <w:position w:val="13"/>
          <w:u w:val="single"/>
        </w:rPr>
        <w:t>15</w:t>
      </w:r>
      <w:r>
        <w:rPr>
          <w:spacing w:val="2"/>
          <w:w w:val="105"/>
          <w:position w:val="13"/>
          <w:u w:val="single"/>
        </w:rPr>
        <w:t> </w:t>
      </w:r>
      <w:r>
        <w:rPr>
          <w:spacing w:val="31"/>
          <w:w w:val="105"/>
          <w:position w:val="13"/>
        </w:rPr>
        <w:t> </w:t>
      </w:r>
      <w:r>
        <w:rPr>
          <w:rFonts w:ascii="Meiryo" w:hAnsi="Meiryo"/>
          <w:i/>
          <w:w w:val="105"/>
        </w:rPr>
        <w:t>≈</w:t>
      </w:r>
      <w:r>
        <w:rPr>
          <w:rFonts w:ascii="Meiryo" w:hAnsi="Meiryo"/>
          <w:i/>
          <w:spacing w:val="-18"/>
          <w:w w:val="105"/>
        </w:rPr>
        <w:t> </w:t>
      </w:r>
      <w:r>
        <w:rPr>
          <w:spacing w:val="-2"/>
          <w:w w:val="105"/>
        </w:rPr>
        <w:t>0</w:t>
      </w:r>
      <w:r>
        <w:rPr>
          <w:rFonts w:ascii="Times New Roman" w:hAnsi="Times New Roman"/>
          <w:i/>
          <w:spacing w:val="-2"/>
          <w:w w:val="105"/>
        </w:rPr>
        <w:t>.</w:t>
      </w:r>
      <w:r>
        <w:rPr>
          <w:spacing w:val="-2"/>
          <w:w w:val="105"/>
        </w:rPr>
        <w:t>1172</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1"/>
      </w:pPr>
    </w:p>
    <w:p>
      <w:pPr>
        <w:spacing w:before="0"/>
        <w:ind w:left="0" w:right="0" w:firstLine="0"/>
        <w:jc w:val="right"/>
        <w:rPr>
          <w:rFonts w:ascii="Times New Roman"/>
          <w:i/>
          <w:sz w:val="20"/>
        </w:rPr>
      </w:pPr>
      <w:r>
        <w:rPr/>
        <w:pict>
          <v:shape style="position:absolute;margin-left:262.263245pt;margin-top:-21.217913pt;width:5pt;height:12.15pt;mso-position-horizontal-relative:page;mso-position-vertical-relative:paragraph;z-index:-30203904" type="#_x0000_t202" id="docshape765" filled="false" stroked="false">
            <v:textbox inset="0,0,0,0">
              <w:txbxContent>
                <w:p>
                  <w:pPr>
                    <w:pStyle w:val="BodyText"/>
                    <w:spacing w:before="3"/>
                  </w:pPr>
                  <w:r>
                    <w:rPr>
                      <w:w w:val="89"/>
                    </w:rPr>
                    <w:t>3</w:t>
                  </w:r>
                </w:p>
              </w:txbxContent>
            </v:textbox>
            <w10:wrap type="none"/>
          </v:shape>
        </w:pict>
      </w:r>
      <w:r>
        <w:rPr/>
        <w:pict>
          <v:shape style="position:absolute;margin-left:285.459747pt;margin-top:-21.217913pt;width:12.95pt;height:12.15pt;mso-position-horizontal-relative:page;mso-position-vertical-relative:paragraph;z-index:-30203392" type="#_x0000_t202" id="docshape766"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17913pt;width:19.95pt;height:12.15pt;mso-position-horizontal-relative:page;mso-position-vertical-relative:paragraph;z-index:-30202880" type="#_x0000_t202" id="docshape767"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17913pt;width:14.95pt;height:12.15pt;mso-position-horizontal-relative:page;mso-position-vertical-relative:paragraph;z-index:-30202368" type="#_x0000_t202" id="docshape768" filled="false" stroked="false">
            <v:textbox inset="0,0,0,0">
              <w:txbxContent>
                <w:p>
                  <w:pPr>
                    <w:pStyle w:val="BodyText"/>
                    <w:spacing w:before="3"/>
                  </w:pPr>
                  <w:r>
                    <w:rPr>
                      <w:spacing w:val="-5"/>
                      <w:w w:val="85"/>
                    </w:rPr>
                    <w:t>128</w:t>
                  </w:r>
                </w:p>
              </w:txbxContent>
            </v:textbox>
            <w10:wrap type="none"/>
          </v:shape>
        </w:pict>
      </w:r>
      <w:r>
        <w:rPr/>
        <w:pict>
          <v:shape style="position:absolute;margin-left:217.930847pt;margin-top:6.073466pt;width:16.9pt;height:7pt;mso-position-horizontal-relative:page;mso-position-vertical-relative:paragraph;z-index:16161280" type="#_x0000_t202" id="docshape769" filled="false" stroked="false">
            <v:textbox inset="0,0,0,0">
              <w:txbxContent>
                <w:p>
                  <w:pPr>
                    <w:spacing w:line="135" w:lineRule="exact" w:before="0"/>
                    <w:ind w:left="0" w:right="0" w:firstLine="0"/>
                    <w:jc w:val="left"/>
                    <w:rPr>
                      <w:rFonts w:ascii="Georgia"/>
                      <w:sz w:val="14"/>
                    </w:rPr>
                  </w:pPr>
                  <w:r>
                    <w:rPr>
                      <w:rFonts w:ascii="Georgia"/>
                      <w:spacing w:val="-4"/>
                      <w:w w:val="110"/>
                      <w:sz w:val="14"/>
                    </w:rPr>
                    <w:t>(d,4)</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1"/>
        <w:ind w:left="307"/>
      </w:pPr>
      <w:r>
        <w:rPr/>
        <w:br w:type="column"/>
      </w:r>
      <w:r>
        <w:rPr>
          <w:w w:val="105"/>
        </w:rPr>
        <w:t>)</w:t>
      </w:r>
      <w:r>
        <w:rPr>
          <w:spacing w:val="1"/>
          <w:w w:val="110"/>
        </w:rPr>
        <w:t> </w:t>
      </w:r>
      <w:r>
        <w:rPr>
          <w:w w:val="110"/>
        </w:rPr>
        <w:t>=</w:t>
      </w:r>
      <w:r>
        <w:rPr>
          <w:spacing w:val="4"/>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6"/>
          <w:w w:val="105"/>
        </w:rPr>
        <w:t> </w:t>
      </w:r>
      <w:r>
        <w:rPr>
          <w:rFonts w:ascii="Times New Roman" w:hAnsi="Times New Roman"/>
          <w:spacing w:val="27"/>
          <w:w w:val="105"/>
          <w:position w:val="13"/>
          <w:u w:val="single"/>
        </w:rPr>
        <w:t> </w:t>
      </w:r>
      <w:r>
        <w:rPr>
          <w:w w:val="105"/>
          <w:position w:val="13"/>
          <w:u w:val="single"/>
        </w:rPr>
        <w:t>1</w:t>
      </w:r>
      <w:r>
        <w:rPr>
          <w:spacing w:val="34"/>
          <w:w w:val="105"/>
          <w:position w:val="13"/>
          <w:u w:val="single"/>
        </w:rPr>
        <w:t> </w:t>
      </w:r>
      <w:r>
        <w:rPr>
          <w:spacing w:val="29"/>
          <w:w w:val="105"/>
          <w:position w:val="13"/>
        </w:rPr>
        <w:t> </w:t>
      </w:r>
      <w:r>
        <w:rPr>
          <w:w w:val="110"/>
        </w:rPr>
        <w:t>=</w:t>
      </w:r>
      <w:r>
        <w:rPr>
          <w:spacing w:val="26"/>
          <w:w w:val="110"/>
        </w:rPr>
        <w:t> </w:t>
      </w:r>
      <w:r>
        <w:rPr>
          <w:rFonts w:ascii="Times New Roman" w:hAnsi="Times New Roman"/>
          <w:spacing w:val="-7"/>
          <w:w w:val="110"/>
          <w:position w:val="13"/>
          <w:u w:val="single"/>
        </w:rPr>
        <w:t> </w:t>
      </w:r>
      <w:r>
        <w:rPr>
          <w:w w:val="105"/>
          <w:position w:val="13"/>
          <w:u w:val="single"/>
        </w:rPr>
        <w:t>210 </w:t>
      </w:r>
      <w:r>
        <w:rPr>
          <w:spacing w:val="27"/>
          <w:w w:val="110"/>
          <w:position w:val="13"/>
        </w:rPr>
        <w:t> </w:t>
      </w:r>
      <w:r>
        <w:rPr>
          <w:w w:val="110"/>
        </w:rPr>
        <w:t>=</w:t>
      </w:r>
      <w:r>
        <w:rPr>
          <w:spacing w:val="26"/>
          <w:w w:val="110"/>
        </w:rPr>
        <w:t> </w:t>
      </w:r>
      <w:r>
        <w:rPr>
          <w:w w:val="105"/>
          <w:position w:val="13"/>
          <w:u w:val="single"/>
        </w:rPr>
        <w:t>105</w:t>
      </w:r>
      <w:r>
        <w:rPr>
          <w:spacing w:val="30"/>
          <w:w w:val="105"/>
          <w:position w:val="13"/>
        </w:rPr>
        <w:t> </w:t>
      </w:r>
      <w:r>
        <w:rPr>
          <w:rFonts w:ascii="Meiryo" w:hAnsi="Meiryo"/>
          <w:i/>
          <w:w w:val="105"/>
        </w:rPr>
        <w:t>≈</w:t>
      </w:r>
      <w:r>
        <w:rPr>
          <w:rFonts w:ascii="Meiryo" w:hAnsi="Meiryo"/>
          <w:i/>
          <w:spacing w:val="-18"/>
          <w:w w:val="105"/>
        </w:rPr>
        <w:t> </w:t>
      </w:r>
      <w:r>
        <w:rPr>
          <w:spacing w:val="-2"/>
          <w:w w:val="105"/>
        </w:rPr>
        <w:t>0</w:t>
      </w:r>
      <w:r>
        <w:rPr>
          <w:rFonts w:ascii="Times New Roman" w:hAnsi="Times New Roman"/>
          <w:i/>
          <w:spacing w:val="-2"/>
          <w:w w:val="105"/>
        </w:rPr>
        <w:t>.</w:t>
      </w:r>
      <w:r>
        <w:rPr>
          <w:spacing w:val="-2"/>
          <w:w w:val="105"/>
        </w:rPr>
        <w:t>2051</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0"/>
      </w:pPr>
    </w:p>
    <w:p>
      <w:pPr>
        <w:spacing w:before="1"/>
        <w:ind w:left="0" w:right="0" w:firstLine="0"/>
        <w:jc w:val="right"/>
        <w:rPr>
          <w:rFonts w:ascii="Times New Roman"/>
          <w:i/>
          <w:sz w:val="20"/>
        </w:rPr>
      </w:pPr>
      <w:r>
        <w:rPr/>
        <w:pict>
          <v:shape style="position:absolute;margin-left:262.263245pt;margin-top:-21.16787pt;width:5pt;height:12.15pt;mso-position-horizontal-relative:page;mso-position-vertical-relative:paragraph;z-index:-30201344" type="#_x0000_t202" id="docshape770" filled="false" stroked="false">
            <v:textbox inset="0,0,0,0">
              <w:txbxContent>
                <w:p>
                  <w:pPr>
                    <w:pStyle w:val="BodyText"/>
                    <w:spacing w:before="3"/>
                  </w:pPr>
                  <w:r>
                    <w:rPr>
                      <w:w w:val="89"/>
                    </w:rPr>
                    <w:t>4</w:t>
                  </w:r>
                </w:p>
              </w:txbxContent>
            </v:textbox>
            <w10:wrap type="none"/>
          </v:shape>
        </w:pict>
      </w:r>
      <w:r>
        <w:rPr/>
        <w:pict>
          <v:shape style="position:absolute;margin-left:285.459747pt;margin-top:-21.16787pt;width:12.95pt;height:12.15pt;mso-position-horizontal-relative:page;mso-position-vertical-relative:paragraph;z-index:-30200832" type="#_x0000_t202" id="docshape771"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16787pt;width:19.95pt;height:12.15pt;mso-position-horizontal-relative:page;mso-position-vertical-relative:paragraph;z-index:-30200320" type="#_x0000_t202" id="docshape772"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16787pt;width:14.95pt;height:12.15pt;mso-position-horizontal-relative:page;mso-position-vertical-relative:paragraph;z-index:-30199808" type="#_x0000_t202" id="docshape773" filled="false" stroked="false">
            <v:textbox inset="0,0,0,0">
              <w:txbxContent>
                <w:p>
                  <w:pPr>
                    <w:pStyle w:val="BodyText"/>
                    <w:spacing w:before="3"/>
                  </w:pPr>
                  <w:r>
                    <w:rPr>
                      <w:spacing w:val="-5"/>
                      <w:w w:val="85"/>
                    </w:rPr>
                    <w:t>512</w:t>
                  </w:r>
                </w:p>
              </w:txbxContent>
            </v:textbox>
            <w10:wrap type="none"/>
          </v:shape>
        </w:pict>
      </w:r>
      <w:r>
        <w:rPr/>
        <w:pict>
          <v:shape style="position:absolute;margin-left:217.930847pt;margin-top:6.113507pt;width:16.9pt;height:7pt;mso-position-horizontal-relative:page;mso-position-vertical-relative:paragraph;z-index:16163840" type="#_x0000_t202" id="docshape774" filled="false" stroked="false">
            <v:textbox inset="0,0,0,0">
              <w:txbxContent>
                <w:p>
                  <w:pPr>
                    <w:spacing w:line="135" w:lineRule="exact" w:before="0"/>
                    <w:ind w:left="0" w:right="0" w:firstLine="0"/>
                    <w:jc w:val="left"/>
                    <w:rPr>
                      <w:rFonts w:ascii="Georgia"/>
                      <w:sz w:val="14"/>
                    </w:rPr>
                  </w:pPr>
                  <w:r>
                    <w:rPr>
                      <w:rFonts w:ascii="Georgia"/>
                      <w:spacing w:val="-2"/>
                      <w:w w:val="110"/>
                      <w:sz w:val="14"/>
                    </w:rPr>
                    <w:t>(d,5)</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0"/>
        <w:ind w:left="307"/>
      </w:pPr>
      <w:r>
        <w:rPr/>
        <w:br w:type="column"/>
      </w:r>
      <w:r>
        <w:rPr>
          <w:w w:val="105"/>
        </w:rPr>
        <w:t>)</w:t>
      </w:r>
      <w:r>
        <w:rPr>
          <w:spacing w:val="4"/>
          <w:w w:val="110"/>
        </w:rPr>
        <w:t> </w:t>
      </w:r>
      <w:r>
        <w:rPr>
          <w:w w:val="110"/>
        </w:rPr>
        <w:t>=</w:t>
      </w:r>
      <w:r>
        <w:rPr>
          <w:spacing w:val="5"/>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4"/>
          <w:w w:val="105"/>
        </w:rPr>
        <w:t> </w:t>
      </w:r>
      <w:r>
        <w:rPr>
          <w:rFonts w:ascii="Times New Roman" w:hAnsi="Times New Roman"/>
          <w:spacing w:val="28"/>
          <w:w w:val="105"/>
          <w:position w:val="13"/>
          <w:u w:val="single"/>
        </w:rPr>
        <w:t> </w:t>
      </w:r>
      <w:r>
        <w:rPr>
          <w:w w:val="105"/>
          <w:position w:val="13"/>
          <w:u w:val="single"/>
        </w:rPr>
        <w:t>1</w:t>
      </w:r>
      <w:r>
        <w:rPr>
          <w:spacing w:val="36"/>
          <w:w w:val="105"/>
          <w:position w:val="13"/>
          <w:u w:val="single"/>
        </w:rPr>
        <w:t> </w:t>
      </w:r>
      <w:r>
        <w:rPr>
          <w:spacing w:val="31"/>
          <w:w w:val="105"/>
          <w:position w:val="13"/>
        </w:rPr>
        <w:t> </w:t>
      </w:r>
      <w:r>
        <w:rPr>
          <w:w w:val="110"/>
        </w:rPr>
        <w:t>=</w:t>
      </w:r>
      <w:r>
        <w:rPr>
          <w:spacing w:val="28"/>
          <w:w w:val="110"/>
        </w:rPr>
        <w:t> </w:t>
      </w:r>
      <w:r>
        <w:rPr>
          <w:rFonts w:ascii="Times New Roman" w:hAnsi="Times New Roman"/>
          <w:spacing w:val="-7"/>
          <w:w w:val="110"/>
          <w:position w:val="13"/>
          <w:u w:val="single"/>
        </w:rPr>
        <w:t> </w:t>
      </w:r>
      <w:r>
        <w:rPr>
          <w:w w:val="105"/>
          <w:position w:val="13"/>
          <w:u w:val="single"/>
        </w:rPr>
        <w:t>252</w:t>
      </w:r>
      <w:r>
        <w:rPr>
          <w:spacing w:val="2"/>
          <w:w w:val="105"/>
          <w:position w:val="13"/>
          <w:u w:val="single"/>
        </w:rPr>
        <w:t> </w:t>
      </w:r>
      <w:r>
        <w:rPr>
          <w:spacing w:val="29"/>
          <w:w w:val="110"/>
          <w:position w:val="13"/>
        </w:rPr>
        <w:t> </w:t>
      </w:r>
      <w:r>
        <w:rPr>
          <w:w w:val="110"/>
        </w:rPr>
        <w:t>=</w:t>
      </w:r>
      <w:r>
        <w:rPr>
          <w:spacing w:val="28"/>
          <w:w w:val="110"/>
        </w:rPr>
        <w:t> </w:t>
      </w:r>
      <w:r>
        <w:rPr>
          <w:rFonts w:ascii="Times New Roman" w:hAnsi="Times New Roman"/>
          <w:spacing w:val="-7"/>
          <w:w w:val="110"/>
          <w:position w:val="13"/>
          <w:u w:val="single"/>
        </w:rPr>
        <w:t> </w:t>
      </w:r>
      <w:r>
        <w:rPr>
          <w:w w:val="105"/>
          <w:position w:val="13"/>
          <w:u w:val="single"/>
        </w:rPr>
        <w:t>63</w:t>
      </w:r>
      <w:r>
        <w:rPr>
          <w:spacing w:val="2"/>
          <w:w w:val="105"/>
          <w:position w:val="13"/>
          <w:u w:val="single"/>
        </w:rPr>
        <w:t> </w:t>
      </w:r>
      <w:r>
        <w:rPr>
          <w:spacing w:val="31"/>
          <w:w w:val="105"/>
          <w:position w:val="13"/>
        </w:rPr>
        <w:t> </w:t>
      </w:r>
      <w:r>
        <w:rPr>
          <w:rFonts w:ascii="Meiryo" w:hAnsi="Meiryo"/>
          <w:i/>
          <w:w w:val="105"/>
        </w:rPr>
        <w:t>≈</w:t>
      </w:r>
      <w:r>
        <w:rPr>
          <w:rFonts w:ascii="Meiryo" w:hAnsi="Meiryo"/>
          <w:i/>
          <w:spacing w:val="-18"/>
          <w:w w:val="105"/>
        </w:rPr>
        <w:t> </w:t>
      </w:r>
      <w:r>
        <w:rPr>
          <w:spacing w:val="-2"/>
          <w:w w:val="105"/>
        </w:rPr>
        <w:t>0</w:t>
      </w:r>
      <w:r>
        <w:rPr>
          <w:rFonts w:ascii="Times New Roman" w:hAnsi="Times New Roman"/>
          <w:i/>
          <w:spacing w:val="-2"/>
          <w:w w:val="105"/>
        </w:rPr>
        <w:t>.</w:t>
      </w:r>
      <w:r>
        <w:rPr>
          <w:spacing w:val="-2"/>
          <w:w w:val="105"/>
        </w:rPr>
        <w:t>2461</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1"/>
      </w:pPr>
    </w:p>
    <w:p>
      <w:pPr>
        <w:spacing w:before="0"/>
        <w:ind w:left="0" w:right="0" w:firstLine="0"/>
        <w:jc w:val="right"/>
        <w:rPr>
          <w:rFonts w:ascii="Times New Roman"/>
          <w:i/>
          <w:sz w:val="20"/>
        </w:rPr>
      </w:pPr>
      <w:r>
        <w:rPr/>
        <w:pict>
          <v:shape style="position:absolute;margin-left:262.263245pt;margin-top:-21.207878pt;width:5pt;height:12.15pt;mso-position-horizontal-relative:page;mso-position-vertical-relative:paragraph;z-index:-30198784" type="#_x0000_t202" id="docshape775" filled="false" stroked="false">
            <v:textbox inset="0,0,0,0">
              <w:txbxContent>
                <w:p>
                  <w:pPr>
                    <w:pStyle w:val="BodyText"/>
                    <w:spacing w:before="3"/>
                  </w:pPr>
                  <w:r>
                    <w:rPr>
                      <w:w w:val="89"/>
                    </w:rPr>
                    <w:t>5</w:t>
                  </w:r>
                </w:p>
              </w:txbxContent>
            </v:textbox>
            <w10:wrap type="none"/>
          </v:shape>
        </w:pict>
      </w:r>
      <w:r>
        <w:rPr/>
        <w:pict>
          <v:shape style="position:absolute;margin-left:285.459747pt;margin-top:-21.207878pt;width:12.95pt;height:12.15pt;mso-position-horizontal-relative:page;mso-position-vertical-relative:paragraph;z-index:-30198272" type="#_x0000_t202" id="docshape776"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07878pt;width:19.95pt;height:12.15pt;mso-position-horizontal-relative:page;mso-position-vertical-relative:paragraph;z-index:-30197760" type="#_x0000_t202" id="docshape777"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07878pt;width:14.95pt;height:12.15pt;mso-position-horizontal-relative:page;mso-position-vertical-relative:paragraph;z-index:-30197248" type="#_x0000_t202" id="docshape778" filled="false" stroked="false">
            <v:textbox inset="0,0,0,0">
              <w:txbxContent>
                <w:p>
                  <w:pPr>
                    <w:pStyle w:val="BodyText"/>
                    <w:spacing w:before="3"/>
                  </w:pPr>
                  <w:r>
                    <w:rPr>
                      <w:spacing w:val="-5"/>
                      <w:w w:val="85"/>
                    </w:rPr>
                    <w:t>256</w:t>
                  </w:r>
                </w:p>
              </w:txbxContent>
            </v:textbox>
            <w10:wrap type="none"/>
          </v:shape>
        </w:pict>
      </w:r>
      <w:r>
        <w:rPr/>
        <w:pict>
          <v:shape style="position:absolute;margin-left:217.930847pt;margin-top:6.073499pt;width:16.9pt;height:7pt;mso-position-horizontal-relative:page;mso-position-vertical-relative:paragraph;z-index:16166400" type="#_x0000_t202" id="docshape779" filled="false" stroked="false">
            <v:textbox inset="0,0,0,0">
              <w:txbxContent>
                <w:p>
                  <w:pPr>
                    <w:spacing w:line="135" w:lineRule="exact" w:before="0"/>
                    <w:ind w:left="0" w:right="0" w:firstLine="0"/>
                    <w:jc w:val="left"/>
                    <w:rPr>
                      <w:rFonts w:ascii="Georgia"/>
                      <w:sz w:val="14"/>
                    </w:rPr>
                  </w:pPr>
                  <w:r>
                    <w:rPr>
                      <w:rFonts w:ascii="Georgia"/>
                      <w:spacing w:val="-4"/>
                      <w:w w:val="110"/>
                      <w:sz w:val="14"/>
                    </w:rPr>
                    <w:t>(d,6)</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1"/>
        <w:ind w:left="307"/>
      </w:pPr>
      <w:r>
        <w:rPr/>
        <w:br w:type="column"/>
      </w:r>
      <w:r>
        <w:rPr>
          <w:w w:val="105"/>
        </w:rPr>
        <w:t>)</w:t>
      </w:r>
      <w:r>
        <w:rPr>
          <w:spacing w:val="1"/>
          <w:w w:val="110"/>
        </w:rPr>
        <w:t> </w:t>
      </w:r>
      <w:r>
        <w:rPr>
          <w:w w:val="110"/>
        </w:rPr>
        <w:t>=</w:t>
      </w:r>
      <w:r>
        <w:rPr>
          <w:spacing w:val="4"/>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6"/>
          <w:w w:val="105"/>
        </w:rPr>
        <w:t> </w:t>
      </w:r>
      <w:r>
        <w:rPr>
          <w:rFonts w:ascii="Times New Roman" w:hAnsi="Times New Roman"/>
          <w:spacing w:val="27"/>
          <w:w w:val="105"/>
          <w:position w:val="13"/>
          <w:u w:val="single"/>
        </w:rPr>
        <w:t> </w:t>
      </w:r>
      <w:r>
        <w:rPr>
          <w:w w:val="105"/>
          <w:position w:val="13"/>
          <w:u w:val="single"/>
        </w:rPr>
        <w:t>1</w:t>
      </w:r>
      <w:r>
        <w:rPr>
          <w:spacing w:val="34"/>
          <w:w w:val="105"/>
          <w:position w:val="13"/>
          <w:u w:val="single"/>
        </w:rPr>
        <w:t> </w:t>
      </w:r>
      <w:r>
        <w:rPr>
          <w:spacing w:val="29"/>
          <w:w w:val="105"/>
          <w:position w:val="13"/>
        </w:rPr>
        <w:t> </w:t>
      </w:r>
      <w:r>
        <w:rPr>
          <w:w w:val="110"/>
        </w:rPr>
        <w:t>=</w:t>
      </w:r>
      <w:r>
        <w:rPr>
          <w:spacing w:val="26"/>
          <w:w w:val="110"/>
        </w:rPr>
        <w:t> </w:t>
      </w:r>
      <w:r>
        <w:rPr>
          <w:rFonts w:ascii="Times New Roman" w:hAnsi="Times New Roman"/>
          <w:spacing w:val="-7"/>
          <w:w w:val="110"/>
          <w:position w:val="13"/>
          <w:u w:val="single"/>
        </w:rPr>
        <w:t> </w:t>
      </w:r>
      <w:r>
        <w:rPr>
          <w:w w:val="105"/>
          <w:position w:val="13"/>
          <w:u w:val="single"/>
        </w:rPr>
        <w:t>210 </w:t>
      </w:r>
      <w:r>
        <w:rPr>
          <w:spacing w:val="27"/>
          <w:w w:val="110"/>
          <w:position w:val="13"/>
        </w:rPr>
        <w:t> </w:t>
      </w:r>
      <w:r>
        <w:rPr>
          <w:w w:val="110"/>
        </w:rPr>
        <w:t>=</w:t>
      </w:r>
      <w:r>
        <w:rPr>
          <w:spacing w:val="26"/>
          <w:w w:val="110"/>
        </w:rPr>
        <w:t> </w:t>
      </w:r>
      <w:r>
        <w:rPr>
          <w:w w:val="105"/>
          <w:position w:val="13"/>
          <w:u w:val="single"/>
        </w:rPr>
        <w:t>105</w:t>
      </w:r>
      <w:r>
        <w:rPr>
          <w:spacing w:val="30"/>
          <w:w w:val="105"/>
          <w:position w:val="13"/>
        </w:rPr>
        <w:t> </w:t>
      </w:r>
      <w:r>
        <w:rPr>
          <w:rFonts w:ascii="Meiryo" w:hAnsi="Meiryo"/>
          <w:i/>
          <w:w w:val="105"/>
        </w:rPr>
        <w:t>≈</w:t>
      </w:r>
      <w:r>
        <w:rPr>
          <w:rFonts w:ascii="Meiryo" w:hAnsi="Meiryo"/>
          <w:i/>
          <w:spacing w:val="-18"/>
          <w:w w:val="105"/>
        </w:rPr>
        <w:t> </w:t>
      </w:r>
      <w:r>
        <w:rPr>
          <w:spacing w:val="-2"/>
          <w:w w:val="105"/>
        </w:rPr>
        <w:t>0</w:t>
      </w:r>
      <w:r>
        <w:rPr>
          <w:rFonts w:ascii="Times New Roman" w:hAnsi="Times New Roman"/>
          <w:i/>
          <w:spacing w:val="-2"/>
          <w:w w:val="105"/>
        </w:rPr>
        <w:t>.</w:t>
      </w:r>
      <w:r>
        <w:rPr>
          <w:spacing w:val="-2"/>
          <w:w w:val="105"/>
        </w:rPr>
        <w:t>2051</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0"/>
      </w:pPr>
    </w:p>
    <w:p>
      <w:pPr>
        <w:spacing w:before="1"/>
        <w:ind w:left="0" w:right="0" w:firstLine="0"/>
        <w:jc w:val="right"/>
        <w:rPr>
          <w:rFonts w:ascii="Times New Roman"/>
          <w:i/>
          <w:sz w:val="20"/>
        </w:rPr>
      </w:pPr>
      <w:r>
        <w:rPr/>
        <w:pict>
          <v:shape style="position:absolute;margin-left:262.263245pt;margin-top:-21.157896pt;width:5pt;height:12.15pt;mso-position-horizontal-relative:page;mso-position-vertical-relative:paragraph;z-index:-30196224" type="#_x0000_t202" id="docshape780" filled="false" stroked="false">
            <v:textbox inset="0,0,0,0">
              <w:txbxContent>
                <w:p>
                  <w:pPr>
                    <w:pStyle w:val="BodyText"/>
                    <w:spacing w:before="3"/>
                  </w:pPr>
                  <w:r>
                    <w:rPr>
                      <w:w w:val="89"/>
                    </w:rPr>
                    <w:t>6</w:t>
                  </w:r>
                </w:p>
              </w:txbxContent>
            </v:textbox>
            <w10:wrap type="none"/>
          </v:shape>
        </w:pict>
      </w:r>
      <w:r>
        <w:rPr/>
        <w:pict>
          <v:shape style="position:absolute;margin-left:285.459747pt;margin-top:-21.157896pt;width:12.95pt;height:12.15pt;mso-position-horizontal-relative:page;mso-position-vertical-relative:paragraph;z-index:-30195712" type="#_x0000_t202" id="docshape781"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157896pt;width:19.95pt;height:12.15pt;mso-position-horizontal-relative:page;mso-position-vertical-relative:paragraph;z-index:-30195200" type="#_x0000_t202" id="docshape782"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157896pt;width:14.95pt;height:12.15pt;mso-position-horizontal-relative:page;mso-position-vertical-relative:paragraph;z-index:-30194688" type="#_x0000_t202" id="docshape783" filled="false" stroked="false">
            <v:textbox inset="0,0,0,0">
              <w:txbxContent>
                <w:p>
                  <w:pPr>
                    <w:pStyle w:val="BodyText"/>
                    <w:spacing w:before="3"/>
                  </w:pPr>
                  <w:r>
                    <w:rPr>
                      <w:spacing w:val="-5"/>
                      <w:w w:val="85"/>
                    </w:rPr>
                    <w:t>512</w:t>
                  </w:r>
                </w:p>
              </w:txbxContent>
            </v:textbox>
            <w10:wrap type="none"/>
          </v:shape>
        </w:pict>
      </w:r>
      <w:r>
        <w:rPr/>
        <w:pict>
          <v:shape style="position:absolute;margin-left:217.930847pt;margin-top:6.123481pt;width:16.9pt;height:7pt;mso-position-horizontal-relative:page;mso-position-vertical-relative:paragraph;z-index:16168960" type="#_x0000_t202" id="docshape784" filled="false" stroked="false">
            <v:textbox inset="0,0,0,0">
              <w:txbxContent>
                <w:p>
                  <w:pPr>
                    <w:spacing w:line="135" w:lineRule="exact" w:before="0"/>
                    <w:ind w:left="0" w:right="0" w:firstLine="0"/>
                    <w:jc w:val="left"/>
                    <w:rPr>
                      <w:rFonts w:ascii="Georgia"/>
                      <w:sz w:val="14"/>
                    </w:rPr>
                  </w:pPr>
                  <w:r>
                    <w:rPr>
                      <w:rFonts w:ascii="Georgia"/>
                      <w:spacing w:val="-2"/>
                      <w:w w:val="115"/>
                      <w:sz w:val="14"/>
                    </w:rPr>
                    <w:t>(d,7)</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0"/>
        <w:ind w:left="307"/>
      </w:pPr>
      <w:r>
        <w:rPr/>
        <w:br w:type="column"/>
      </w:r>
      <w:r>
        <w:rPr>
          <w:w w:val="105"/>
        </w:rPr>
        <w:t>)</w:t>
      </w:r>
      <w:r>
        <w:rPr>
          <w:spacing w:val="4"/>
          <w:w w:val="110"/>
        </w:rPr>
        <w:t> </w:t>
      </w:r>
      <w:r>
        <w:rPr>
          <w:w w:val="110"/>
        </w:rPr>
        <w:t>=</w:t>
      </w:r>
      <w:r>
        <w:rPr>
          <w:spacing w:val="5"/>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4"/>
          <w:w w:val="105"/>
        </w:rPr>
        <w:t> </w:t>
      </w:r>
      <w:r>
        <w:rPr>
          <w:rFonts w:ascii="Times New Roman" w:hAnsi="Times New Roman"/>
          <w:spacing w:val="28"/>
          <w:w w:val="105"/>
          <w:position w:val="13"/>
          <w:u w:val="single"/>
        </w:rPr>
        <w:t> </w:t>
      </w:r>
      <w:r>
        <w:rPr>
          <w:w w:val="105"/>
          <w:position w:val="13"/>
          <w:u w:val="single"/>
        </w:rPr>
        <w:t>1</w:t>
      </w:r>
      <w:r>
        <w:rPr>
          <w:spacing w:val="36"/>
          <w:w w:val="105"/>
          <w:position w:val="13"/>
          <w:u w:val="single"/>
        </w:rPr>
        <w:t> </w:t>
      </w:r>
      <w:r>
        <w:rPr>
          <w:spacing w:val="31"/>
          <w:w w:val="105"/>
          <w:position w:val="13"/>
        </w:rPr>
        <w:t> </w:t>
      </w:r>
      <w:r>
        <w:rPr>
          <w:w w:val="110"/>
        </w:rPr>
        <w:t>=</w:t>
      </w:r>
      <w:r>
        <w:rPr>
          <w:spacing w:val="28"/>
          <w:w w:val="110"/>
        </w:rPr>
        <w:t> </w:t>
      </w:r>
      <w:r>
        <w:rPr>
          <w:rFonts w:ascii="Times New Roman" w:hAnsi="Times New Roman"/>
          <w:spacing w:val="-7"/>
          <w:w w:val="110"/>
          <w:position w:val="13"/>
          <w:u w:val="single"/>
        </w:rPr>
        <w:t> </w:t>
      </w:r>
      <w:r>
        <w:rPr>
          <w:w w:val="105"/>
          <w:position w:val="13"/>
          <w:u w:val="single"/>
        </w:rPr>
        <w:t>120</w:t>
      </w:r>
      <w:r>
        <w:rPr>
          <w:spacing w:val="2"/>
          <w:w w:val="105"/>
          <w:position w:val="13"/>
          <w:u w:val="single"/>
        </w:rPr>
        <w:t> </w:t>
      </w:r>
      <w:r>
        <w:rPr>
          <w:spacing w:val="29"/>
          <w:w w:val="110"/>
          <w:position w:val="13"/>
        </w:rPr>
        <w:t> </w:t>
      </w:r>
      <w:r>
        <w:rPr>
          <w:w w:val="110"/>
        </w:rPr>
        <w:t>=</w:t>
      </w:r>
      <w:r>
        <w:rPr>
          <w:spacing w:val="28"/>
          <w:w w:val="110"/>
        </w:rPr>
        <w:t> </w:t>
      </w:r>
      <w:r>
        <w:rPr>
          <w:rFonts w:ascii="Times New Roman" w:hAnsi="Times New Roman"/>
          <w:spacing w:val="-7"/>
          <w:w w:val="110"/>
          <w:position w:val="13"/>
          <w:u w:val="single"/>
        </w:rPr>
        <w:t> </w:t>
      </w:r>
      <w:r>
        <w:rPr>
          <w:w w:val="105"/>
          <w:position w:val="13"/>
          <w:u w:val="single"/>
        </w:rPr>
        <w:t>15</w:t>
      </w:r>
      <w:r>
        <w:rPr>
          <w:spacing w:val="2"/>
          <w:w w:val="105"/>
          <w:position w:val="13"/>
          <w:u w:val="single"/>
        </w:rPr>
        <w:t> </w:t>
      </w:r>
      <w:r>
        <w:rPr>
          <w:spacing w:val="31"/>
          <w:w w:val="105"/>
          <w:position w:val="13"/>
        </w:rPr>
        <w:t> </w:t>
      </w:r>
      <w:r>
        <w:rPr>
          <w:rFonts w:ascii="Meiryo" w:hAnsi="Meiryo"/>
          <w:i/>
          <w:w w:val="105"/>
        </w:rPr>
        <w:t>≈</w:t>
      </w:r>
      <w:r>
        <w:rPr>
          <w:rFonts w:ascii="Meiryo" w:hAnsi="Meiryo"/>
          <w:i/>
          <w:spacing w:val="-18"/>
          <w:w w:val="105"/>
        </w:rPr>
        <w:t> </w:t>
      </w:r>
      <w:r>
        <w:rPr>
          <w:spacing w:val="-2"/>
          <w:w w:val="105"/>
        </w:rPr>
        <w:t>0</w:t>
      </w:r>
      <w:r>
        <w:rPr>
          <w:rFonts w:ascii="Times New Roman" w:hAnsi="Times New Roman"/>
          <w:i/>
          <w:spacing w:val="-2"/>
          <w:w w:val="105"/>
        </w:rPr>
        <w:t>.</w:t>
      </w:r>
      <w:r>
        <w:rPr>
          <w:spacing w:val="-2"/>
          <w:w w:val="105"/>
        </w:rPr>
        <w:t>1172</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1"/>
      </w:pPr>
    </w:p>
    <w:p>
      <w:pPr>
        <w:spacing w:before="0"/>
        <w:ind w:left="0" w:right="0" w:firstLine="0"/>
        <w:jc w:val="right"/>
        <w:rPr>
          <w:rFonts w:ascii="Times New Roman"/>
          <w:i/>
          <w:sz w:val="20"/>
        </w:rPr>
      </w:pPr>
      <w:r>
        <w:rPr/>
        <w:pict>
          <v:shape style="position:absolute;margin-left:262.263245pt;margin-top:-21.217855pt;width:5pt;height:12.15pt;mso-position-horizontal-relative:page;mso-position-vertical-relative:paragraph;z-index:-30193664" type="#_x0000_t202" id="docshape785" filled="false" stroked="false">
            <v:textbox inset="0,0,0,0">
              <w:txbxContent>
                <w:p>
                  <w:pPr>
                    <w:pStyle w:val="BodyText"/>
                    <w:spacing w:before="3"/>
                  </w:pPr>
                  <w:r>
                    <w:rPr>
                      <w:w w:val="89"/>
                    </w:rPr>
                    <w:t>7</w:t>
                  </w:r>
                </w:p>
              </w:txbxContent>
            </v:textbox>
            <w10:wrap type="none"/>
          </v:shape>
        </w:pict>
      </w:r>
      <w:r>
        <w:rPr/>
        <w:pict>
          <v:shape style="position:absolute;margin-left:285.459747pt;margin-top:-21.217855pt;width:12.95pt;height:12.15pt;mso-position-horizontal-relative:page;mso-position-vertical-relative:paragraph;z-index:-30193152" type="#_x0000_t202" id="docshape786"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17855pt;width:19.95pt;height:12.15pt;mso-position-horizontal-relative:page;mso-position-vertical-relative:paragraph;z-index:-30192640" type="#_x0000_t202" id="docshape787"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17855pt;width:14.95pt;height:12.15pt;mso-position-horizontal-relative:page;mso-position-vertical-relative:paragraph;z-index:-30192128" type="#_x0000_t202" id="docshape788" filled="false" stroked="false">
            <v:textbox inset="0,0,0,0">
              <w:txbxContent>
                <w:p>
                  <w:pPr>
                    <w:pStyle w:val="BodyText"/>
                    <w:spacing w:before="3"/>
                  </w:pPr>
                  <w:r>
                    <w:rPr>
                      <w:spacing w:val="-5"/>
                      <w:w w:val="85"/>
                    </w:rPr>
                    <w:t>128</w:t>
                  </w:r>
                </w:p>
              </w:txbxContent>
            </v:textbox>
            <w10:wrap type="none"/>
          </v:shape>
        </w:pict>
      </w:r>
      <w:r>
        <w:rPr/>
        <w:pict>
          <v:shape style="position:absolute;margin-left:217.930847pt;margin-top:6.073524pt;width:16.9pt;height:7pt;mso-position-horizontal-relative:page;mso-position-vertical-relative:paragraph;z-index:16171520" type="#_x0000_t202" id="docshape789" filled="false" stroked="false">
            <v:textbox inset="0,0,0,0">
              <w:txbxContent>
                <w:p>
                  <w:pPr>
                    <w:spacing w:line="135" w:lineRule="exact" w:before="0"/>
                    <w:ind w:left="0" w:right="0" w:firstLine="0"/>
                    <w:jc w:val="left"/>
                    <w:rPr>
                      <w:rFonts w:ascii="Georgia"/>
                      <w:sz w:val="14"/>
                    </w:rPr>
                  </w:pPr>
                  <w:r>
                    <w:rPr>
                      <w:rFonts w:ascii="Georgia"/>
                      <w:spacing w:val="-2"/>
                      <w:w w:val="110"/>
                      <w:sz w:val="14"/>
                    </w:rPr>
                    <w:t>(d,8)</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1"/>
        <w:ind w:left="307"/>
      </w:pPr>
      <w:r>
        <w:rPr/>
        <w:br w:type="column"/>
      </w:r>
      <w:r>
        <w:rPr>
          <w:w w:val="105"/>
        </w:rPr>
        <w:t>)</w:t>
      </w:r>
      <w:r>
        <w:rPr>
          <w:spacing w:val="6"/>
          <w:w w:val="110"/>
        </w:rPr>
        <w:t> </w:t>
      </w:r>
      <w:r>
        <w:rPr>
          <w:w w:val="110"/>
        </w:rPr>
        <w:t>=</w:t>
      </w:r>
      <w:r>
        <w:rPr>
          <w:spacing w:val="6"/>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4"/>
          <w:w w:val="105"/>
        </w:rPr>
        <w:t> </w:t>
      </w:r>
      <w:r>
        <w:rPr>
          <w:rFonts w:ascii="Times New Roman" w:hAnsi="Times New Roman"/>
          <w:spacing w:val="31"/>
          <w:w w:val="105"/>
          <w:position w:val="13"/>
          <w:u w:val="single"/>
        </w:rPr>
        <w:t> </w:t>
      </w:r>
      <w:r>
        <w:rPr>
          <w:w w:val="105"/>
          <w:position w:val="13"/>
          <w:u w:val="single"/>
        </w:rPr>
        <w:t>1</w:t>
      </w:r>
      <w:r>
        <w:rPr>
          <w:spacing w:val="37"/>
          <w:w w:val="105"/>
          <w:position w:val="13"/>
          <w:u w:val="single"/>
        </w:rPr>
        <w:t> </w:t>
      </w:r>
      <w:r>
        <w:rPr>
          <w:spacing w:val="32"/>
          <w:w w:val="105"/>
          <w:position w:val="13"/>
        </w:rPr>
        <w:t> </w:t>
      </w:r>
      <w:r>
        <w:rPr>
          <w:w w:val="110"/>
        </w:rPr>
        <w:t>=</w:t>
      </w:r>
      <w:r>
        <w:rPr>
          <w:spacing w:val="30"/>
          <w:w w:val="110"/>
        </w:rPr>
        <w:t> </w:t>
      </w:r>
      <w:r>
        <w:rPr>
          <w:rFonts w:ascii="Times New Roman" w:hAnsi="Times New Roman"/>
          <w:spacing w:val="42"/>
          <w:w w:val="110"/>
          <w:position w:val="13"/>
          <w:u w:val="single"/>
        </w:rPr>
        <w:t> </w:t>
      </w:r>
      <w:r>
        <w:rPr>
          <w:w w:val="105"/>
          <w:position w:val="13"/>
          <w:u w:val="single"/>
        </w:rPr>
        <w:t>45</w:t>
      </w:r>
      <w:r>
        <w:rPr>
          <w:spacing w:val="53"/>
          <w:w w:val="105"/>
          <w:position w:val="13"/>
          <w:u w:val="single"/>
        </w:rPr>
        <w:t> </w:t>
      </w:r>
      <w:r>
        <w:rPr>
          <w:spacing w:val="32"/>
          <w:w w:val="105"/>
          <w:position w:val="13"/>
        </w:rPr>
        <w:t> </w:t>
      </w:r>
      <w:r>
        <w:rPr>
          <w:w w:val="110"/>
        </w:rPr>
        <w:t>=</w:t>
      </w:r>
      <w:r>
        <w:rPr>
          <w:spacing w:val="29"/>
          <w:w w:val="110"/>
        </w:rPr>
        <w:t> </w:t>
      </w:r>
      <w:r>
        <w:rPr>
          <w:rFonts w:ascii="Times New Roman" w:hAnsi="Times New Roman"/>
          <w:spacing w:val="43"/>
          <w:w w:val="110"/>
          <w:position w:val="13"/>
          <w:u w:val="single"/>
        </w:rPr>
        <w:t> </w:t>
      </w:r>
      <w:r>
        <w:rPr>
          <w:w w:val="105"/>
          <w:position w:val="13"/>
          <w:u w:val="single"/>
        </w:rPr>
        <w:t>45</w:t>
      </w:r>
      <w:r>
        <w:rPr>
          <w:spacing w:val="52"/>
          <w:w w:val="105"/>
          <w:position w:val="13"/>
          <w:u w:val="single"/>
        </w:rPr>
        <w:t> </w:t>
      </w:r>
      <w:r>
        <w:rPr>
          <w:spacing w:val="33"/>
          <w:w w:val="105"/>
          <w:position w:val="13"/>
        </w:rPr>
        <w:t> </w:t>
      </w:r>
      <w:r>
        <w:rPr>
          <w:rFonts w:ascii="Meiryo" w:hAnsi="Meiryo"/>
          <w:i/>
          <w:w w:val="105"/>
        </w:rPr>
        <w:t>≈</w:t>
      </w:r>
      <w:r>
        <w:rPr>
          <w:rFonts w:ascii="Meiryo" w:hAnsi="Meiryo"/>
          <w:i/>
          <w:spacing w:val="-17"/>
          <w:w w:val="105"/>
        </w:rPr>
        <w:t> </w:t>
      </w:r>
      <w:r>
        <w:rPr>
          <w:spacing w:val="-2"/>
          <w:w w:val="105"/>
        </w:rPr>
        <w:t>0</w:t>
      </w:r>
      <w:r>
        <w:rPr>
          <w:rFonts w:ascii="Times New Roman" w:hAnsi="Times New Roman"/>
          <w:i/>
          <w:spacing w:val="-2"/>
          <w:w w:val="105"/>
        </w:rPr>
        <w:t>.</w:t>
      </w:r>
      <w:r>
        <w:rPr>
          <w:spacing w:val="-2"/>
          <w:w w:val="105"/>
        </w:rPr>
        <w:t>0439</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1"/>
      </w:pPr>
    </w:p>
    <w:p>
      <w:pPr>
        <w:spacing w:before="0"/>
        <w:ind w:left="0" w:right="0" w:firstLine="0"/>
        <w:jc w:val="right"/>
        <w:rPr>
          <w:rFonts w:ascii="Times New Roman"/>
          <w:i/>
          <w:sz w:val="20"/>
        </w:rPr>
      </w:pPr>
      <w:r>
        <w:rPr/>
        <w:pict>
          <v:shape style="position:absolute;margin-left:262.263245pt;margin-top:-21.217875pt;width:5pt;height:12.15pt;mso-position-horizontal-relative:page;mso-position-vertical-relative:paragraph;z-index:-30191104" type="#_x0000_t202" id="docshape790" filled="false" stroked="false">
            <v:textbox inset="0,0,0,0">
              <w:txbxContent>
                <w:p>
                  <w:pPr>
                    <w:pStyle w:val="BodyText"/>
                    <w:spacing w:before="3"/>
                  </w:pPr>
                  <w:r>
                    <w:rPr>
                      <w:w w:val="89"/>
                    </w:rPr>
                    <w:t>8</w:t>
                  </w:r>
                </w:p>
              </w:txbxContent>
            </v:textbox>
            <w10:wrap type="none"/>
          </v:shape>
        </w:pict>
      </w:r>
      <w:r>
        <w:rPr/>
        <w:pict>
          <v:shape style="position:absolute;margin-left:285.459747pt;margin-top:-21.217875pt;width:12.95pt;height:12.15pt;mso-position-horizontal-relative:page;mso-position-vertical-relative:paragraph;z-index:-30190592" type="#_x0000_t202" id="docshape791"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17875pt;width:19.95pt;height:12.15pt;mso-position-horizontal-relative:page;mso-position-vertical-relative:paragraph;z-index:-30190080" type="#_x0000_t202" id="docshape792"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17875pt;width:19.95pt;height:12.15pt;mso-position-horizontal-relative:page;mso-position-vertical-relative:paragraph;z-index:-30189568" type="#_x0000_t202" id="docshape793" filled="false" stroked="false">
            <v:textbox inset="0,0,0,0">
              <w:txbxContent>
                <w:p>
                  <w:pPr>
                    <w:pStyle w:val="BodyText"/>
                    <w:spacing w:before="3"/>
                  </w:pPr>
                  <w:r>
                    <w:rPr>
                      <w:spacing w:val="-4"/>
                      <w:w w:val="90"/>
                    </w:rPr>
                    <w:t>1024</w:t>
                  </w:r>
                </w:p>
              </w:txbxContent>
            </v:textbox>
            <w10:wrap type="none"/>
          </v:shape>
        </w:pict>
      </w:r>
      <w:r>
        <w:rPr/>
        <w:pict>
          <v:shape style="position:absolute;margin-left:217.930847pt;margin-top:6.073506pt;width:16.9pt;height:7pt;mso-position-horizontal-relative:page;mso-position-vertical-relative:paragraph;z-index:16174080" type="#_x0000_t202" id="docshape794" filled="false" stroked="false">
            <v:textbox inset="0,0,0,0">
              <w:txbxContent>
                <w:p>
                  <w:pPr>
                    <w:spacing w:line="135" w:lineRule="exact" w:before="0"/>
                    <w:ind w:left="0" w:right="0" w:firstLine="0"/>
                    <w:jc w:val="left"/>
                    <w:rPr>
                      <w:rFonts w:ascii="Georgia"/>
                      <w:sz w:val="14"/>
                    </w:rPr>
                  </w:pPr>
                  <w:r>
                    <w:rPr>
                      <w:rFonts w:ascii="Georgia"/>
                      <w:spacing w:val="-4"/>
                      <w:w w:val="110"/>
                      <w:sz w:val="14"/>
                    </w:rPr>
                    <w:t>(d,9)</w:t>
                  </w:r>
                </w:p>
              </w:txbxContent>
            </v:textbox>
            <w10:wrap type="none"/>
          </v:shape>
        </w:pict>
      </w:r>
      <w:r>
        <w:rPr>
          <w:spacing w:val="-4"/>
          <w:w w:val="110"/>
          <w:sz w:val="20"/>
        </w:rPr>
        <w:t>Pr(</w:t>
      </w:r>
      <w:r>
        <w:rPr>
          <w:rFonts w:ascii="Times New Roman"/>
          <w:i/>
          <w:spacing w:val="-4"/>
          <w:w w:val="110"/>
          <w:sz w:val="20"/>
        </w:rPr>
        <w:t>E</w:t>
      </w:r>
    </w:p>
    <w:p>
      <w:pPr>
        <w:pStyle w:val="BodyText"/>
        <w:spacing w:line="196" w:lineRule="auto" w:before="11"/>
        <w:ind w:left="307"/>
      </w:pPr>
      <w:r>
        <w:rPr/>
        <w:br w:type="column"/>
      </w:r>
      <w:r>
        <w:rPr>
          <w:w w:val="105"/>
        </w:rPr>
        <w:t>)</w:t>
      </w:r>
      <w:r>
        <w:rPr>
          <w:spacing w:val="7"/>
          <w:w w:val="110"/>
        </w:rPr>
        <w:t> </w:t>
      </w:r>
      <w:r>
        <w:rPr>
          <w:w w:val="110"/>
        </w:rPr>
        <w:t>=</w:t>
      </w:r>
      <w:r>
        <w:rPr>
          <w:spacing w:val="7"/>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5"/>
          <w:w w:val="105"/>
          <w:position w:val="28"/>
        </w:rPr>
        <w:t> </w:t>
      </w:r>
      <w:r>
        <w:rPr>
          <w:rFonts w:ascii="Meiryo" w:hAnsi="Meiryo"/>
          <w:i/>
          <w:w w:val="105"/>
        </w:rPr>
        <w:t>·</w:t>
      </w:r>
      <w:r>
        <w:rPr>
          <w:rFonts w:ascii="Meiryo" w:hAnsi="Meiryo"/>
          <w:i/>
          <w:spacing w:val="-2"/>
          <w:w w:val="105"/>
        </w:rPr>
        <w:t> </w:t>
      </w:r>
      <w:r>
        <w:rPr>
          <w:rFonts w:ascii="Times New Roman" w:hAnsi="Times New Roman"/>
          <w:spacing w:val="31"/>
          <w:w w:val="105"/>
          <w:position w:val="13"/>
          <w:u w:val="single"/>
        </w:rPr>
        <w:t> </w:t>
      </w:r>
      <w:r>
        <w:rPr>
          <w:w w:val="105"/>
          <w:position w:val="13"/>
          <w:u w:val="single"/>
        </w:rPr>
        <w:t>1</w:t>
      </w:r>
      <w:r>
        <w:rPr>
          <w:spacing w:val="39"/>
          <w:w w:val="105"/>
          <w:position w:val="13"/>
          <w:u w:val="single"/>
        </w:rPr>
        <w:t> </w:t>
      </w:r>
      <w:r>
        <w:rPr>
          <w:spacing w:val="33"/>
          <w:w w:val="105"/>
          <w:position w:val="13"/>
        </w:rPr>
        <w:t> </w:t>
      </w:r>
      <w:r>
        <w:rPr>
          <w:w w:val="110"/>
        </w:rPr>
        <w:t>=</w:t>
      </w:r>
      <w:r>
        <w:rPr>
          <w:spacing w:val="31"/>
          <w:w w:val="110"/>
        </w:rPr>
        <w:t> </w:t>
      </w:r>
      <w:r>
        <w:rPr>
          <w:rFonts w:ascii="Times New Roman" w:hAnsi="Times New Roman"/>
          <w:spacing w:val="43"/>
          <w:w w:val="110"/>
          <w:position w:val="13"/>
          <w:u w:val="single"/>
        </w:rPr>
        <w:t> </w:t>
      </w:r>
      <w:r>
        <w:rPr>
          <w:w w:val="105"/>
          <w:position w:val="13"/>
          <w:u w:val="single"/>
        </w:rPr>
        <w:t>10</w:t>
      </w:r>
      <w:r>
        <w:rPr>
          <w:spacing w:val="54"/>
          <w:w w:val="105"/>
          <w:position w:val="13"/>
          <w:u w:val="single"/>
        </w:rPr>
        <w:t> </w:t>
      </w:r>
      <w:r>
        <w:rPr>
          <w:spacing w:val="34"/>
          <w:w w:val="105"/>
          <w:position w:val="13"/>
        </w:rPr>
        <w:t> </w:t>
      </w:r>
      <w:r>
        <w:rPr>
          <w:w w:val="110"/>
        </w:rPr>
        <w:t>=</w:t>
      </w:r>
      <w:r>
        <w:rPr>
          <w:spacing w:val="30"/>
          <w:w w:val="110"/>
        </w:rPr>
        <w:t> </w:t>
      </w:r>
      <w:r>
        <w:rPr>
          <w:rFonts w:ascii="Times New Roman" w:hAnsi="Times New Roman"/>
          <w:spacing w:val="44"/>
          <w:w w:val="110"/>
          <w:position w:val="13"/>
          <w:u w:val="single"/>
        </w:rPr>
        <w:t> </w:t>
      </w:r>
      <w:r>
        <w:rPr>
          <w:w w:val="105"/>
          <w:position w:val="13"/>
          <w:u w:val="single"/>
        </w:rPr>
        <w:t>5</w:t>
      </w:r>
      <w:r>
        <w:rPr>
          <w:spacing w:val="54"/>
          <w:w w:val="105"/>
          <w:position w:val="13"/>
          <w:u w:val="single"/>
        </w:rPr>
        <w:t> </w:t>
      </w:r>
      <w:r>
        <w:rPr>
          <w:spacing w:val="33"/>
          <w:w w:val="105"/>
          <w:position w:val="13"/>
        </w:rPr>
        <w:t> </w:t>
      </w:r>
      <w:r>
        <w:rPr>
          <w:rFonts w:ascii="Meiryo" w:hAnsi="Meiryo"/>
          <w:i/>
          <w:w w:val="105"/>
        </w:rPr>
        <w:t>≈</w:t>
      </w:r>
      <w:r>
        <w:rPr>
          <w:rFonts w:ascii="Meiryo" w:hAnsi="Meiryo"/>
          <w:i/>
          <w:spacing w:val="-15"/>
          <w:w w:val="105"/>
        </w:rPr>
        <w:t> </w:t>
      </w:r>
      <w:r>
        <w:rPr>
          <w:spacing w:val="-2"/>
          <w:w w:val="105"/>
        </w:rPr>
        <w:t>0</w:t>
      </w:r>
      <w:r>
        <w:rPr>
          <w:rFonts w:ascii="Times New Roman" w:hAnsi="Times New Roman"/>
          <w:i/>
          <w:spacing w:val="-2"/>
          <w:w w:val="105"/>
        </w:rPr>
        <w:t>.</w:t>
      </w:r>
      <w:r>
        <w:rPr>
          <w:spacing w:val="-2"/>
          <w:w w:val="105"/>
        </w:rPr>
        <w:t>0098</w:t>
      </w:r>
    </w:p>
    <w:p>
      <w:pPr>
        <w:spacing w:after="0" w:line="196" w:lineRule="auto"/>
        <w:sectPr>
          <w:type w:val="continuous"/>
          <w:pgSz w:w="11900" w:h="16840"/>
          <w:pgMar w:header="1482" w:footer="0" w:top="1600" w:bottom="280" w:left="620" w:right="1600"/>
          <w:cols w:num="2" w:equalWidth="0">
            <w:col w:w="3739" w:space="40"/>
            <w:col w:w="5901"/>
          </w:cols>
        </w:sectPr>
      </w:pPr>
    </w:p>
    <w:p>
      <w:pPr>
        <w:pStyle w:val="BodyText"/>
        <w:spacing w:before="10"/>
      </w:pPr>
    </w:p>
    <w:p>
      <w:pPr>
        <w:spacing w:before="0"/>
        <w:ind w:left="0" w:right="0" w:firstLine="0"/>
        <w:jc w:val="right"/>
        <w:rPr>
          <w:rFonts w:ascii="Times New Roman"/>
          <w:i/>
          <w:sz w:val="20"/>
        </w:rPr>
      </w:pPr>
      <w:r>
        <w:rPr/>
        <w:pict>
          <v:shape style="position:absolute;margin-left:262.263245pt;margin-top:-21.207882pt;width:5pt;height:12.15pt;mso-position-horizontal-relative:page;mso-position-vertical-relative:paragraph;z-index:-30188544" type="#_x0000_t202" id="docshape795" filled="false" stroked="false">
            <v:textbox inset="0,0,0,0">
              <w:txbxContent>
                <w:p>
                  <w:pPr>
                    <w:pStyle w:val="BodyText"/>
                    <w:spacing w:before="3"/>
                  </w:pPr>
                  <w:r>
                    <w:rPr>
                      <w:w w:val="89"/>
                    </w:rPr>
                    <w:t>9</w:t>
                  </w:r>
                </w:p>
              </w:txbxContent>
            </v:textbox>
            <w10:wrap type="none"/>
          </v:shape>
        </w:pict>
      </w:r>
      <w:r>
        <w:rPr/>
        <w:pict>
          <v:shape style="position:absolute;margin-left:285.459747pt;margin-top:-21.207882pt;width:12.95pt;height:12.15pt;mso-position-horizontal-relative:page;mso-position-vertical-relative:paragraph;z-index:-30188032" type="#_x0000_t202" id="docshape796"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207882pt;width:19.95pt;height:12.15pt;mso-position-horizontal-relative:page;mso-position-vertical-relative:paragraph;z-index:-30187520" type="#_x0000_t202" id="docshape797"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207882pt;width:14.95pt;height:12.15pt;mso-position-horizontal-relative:page;mso-position-vertical-relative:paragraph;z-index:-30187008" type="#_x0000_t202" id="docshape798" filled="false" stroked="false">
            <v:textbox inset="0,0,0,0">
              <w:txbxContent>
                <w:p>
                  <w:pPr>
                    <w:pStyle w:val="BodyText"/>
                    <w:spacing w:before="3"/>
                  </w:pPr>
                  <w:r>
                    <w:rPr>
                      <w:spacing w:val="-5"/>
                      <w:w w:val="85"/>
                    </w:rPr>
                    <w:t>512</w:t>
                  </w:r>
                </w:p>
              </w:txbxContent>
            </v:textbox>
            <w10:wrap type="none"/>
          </v:shape>
        </w:pict>
      </w:r>
      <w:r>
        <w:rPr/>
        <w:pict>
          <v:shape style="position:absolute;margin-left:213.959732pt;margin-top:6.073495pt;width:20.85pt;height:7pt;mso-position-horizontal-relative:page;mso-position-vertical-relative:paragraph;z-index:16176640" type="#_x0000_t202" id="docshape799" filled="false" stroked="false">
            <v:textbox inset="0,0,0,0">
              <w:txbxContent>
                <w:p>
                  <w:pPr>
                    <w:spacing w:line="135" w:lineRule="exact" w:before="0"/>
                    <w:ind w:left="0" w:right="0" w:firstLine="0"/>
                    <w:jc w:val="left"/>
                    <w:rPr>
                      <w:rFonts w:ascii="Georgia"/>
                      <w:sz w:val="14"/>
                    </w:rPr>
                  </w:pPr>
                  <w:r>
                    <w:rPr>
                      <w:rFonts w:ascii="Georgia"/>
                      <w:spacing w:val="-2"/>
                      <w:w w:val="110"/>
                      <w:sz w:val="14"/>
                    </w:rPr>
                    <w:t>(d,10)</w:t>
                  </w:r>
                </w:p>
              </w:txbxContent>
            </v:textbox>
            <w10:wrap type="none"/>
          </v:shape>
        </w:pict>
      </w:r>
      <w:r>
        <w:rPr>
          <w:spacing w:val="-4"/>
          <w:w w:val="110"/>
          <w:sz w:val="20"/>
        </w:rPr>
        <w:t>Pr(</w:t>
      </w:r>
      <w:r>
        <w:rPr>
          <w:rFonts w:ascii="Times New Roman"/>
          <w:i/>
          <w:spacing w:val="-4"/>
          <w:w w:val="110"/>
          <w:sz w:val="20"/>
        </w:rPr>
        <w:t>E</w:t>
      </w:r>
    </w:p>
    <w:p>
      <w:pPr>
        <w:pStyle w:val="BodyText"/>
        <w:ind w:left="386"/>
      </w:pPr>
      <w:r>
        <w:rPr/>
        <w:br w:type="column"/>
      </w:r>
      <w:r>
        <w:rPr>
          <w:w w:val="105"/>
        </w:rPr>
        <w:t>)</w:t>
      </w:r>
      <w:r>
        <w:rPr>
          <w:spacing w:val="7"/>
          <w:w w:val="110"/>
        </w:rPr>
        <w:t> </w:t>
      </w:r>
      <w:r>
        <w:rPr>
          <w:w w:val="110"/>
        </w:rPr>
        <w:t>=</w:t>
      </w:r>
      <w:r>
        <w:rPr>
          <w:spacing w:val="8"/>
          <w:w w:val="110"/>
        </w:rPr>
        <w:t> </w:t>
      </w:r>
      <w:r>
        <w:rPr>
          <w:rFonts w:ascii="Arial" w:hAnsi="Arial"/>
          <w:w w:val="105"/>
          <w:position w:val="28"/>
        </w:rPr>
        <w:t>µ</w:t>
      </w:r>
      <w:r>
        <w:rPr>
          <w:w w:val="105"/>
          <w:position w:val="13"/>
        </w:rPr>
        <w:t>10</w:t>
      </w:r>
      <w:r>
        <w:rPr>
          <w:rFonts w:ascii="Arial" w:hAnsi="Arial"/>
          <w:w w:val="105"/>
          <w:position w:val="28"/>
        </w:rPr>
        <w:t>¶</w:t>
      </w:r>
      <w:r>
        <w:rPr>
          <w:rFonts w:ascii="Arial" w:hAnsi="Arial"/>
          <w:spacing w:val="-14"/>
          <w:w w:val="105"/>
          <w:position w:val="28"/>
        </w:rPr>
        <w:t> </w:t>
      </w:r>
      <w:r>
        <w:rPr>
          <w:rFonts w:ascii="Meiryo" w:hAnsi="Meiryo"/>
          <w:i/>
          <w:w w:val="105"/>
        </w:rPr>
        <w:t>·</w:t>
      </w:r>
      <w:r>
        <w:rPr>
          <w:rFonts w:ascii="Meiryo" w:hAnsi="Meiryo"/>
          <w:i/>
          <w:spacing w:val="-2"/>
          <w:w w:val="105"/>
        </w:rPr>
        <w:t> </w:t>
      </w:r>
      <w:r>
        <w:rPr>
          <w:rFonts w:ascii="Times New Roman" w:hAnsi="Times New Roman"/>
          <w:spacing w:val="32"/>
          <w:w w:val="105"/>
          <w:position w:val="13"/>
          <w:u w:val="single"/>
        </w:rPr>
        <w:t> </w:t>
      </w:r>
      <w:r>
        <w:rPr>
          <w:w w:val="105"/>
          <w:position w:val="13"/>
          <w:u w:val="single"/>
        </w:rPr>
        <w:t>1</w:t>
      </w:r>
      <w:r>
        <w:rPr>
          <w:spacing w:val="40"/>
          <w:w w:val="105"/>
          <w:position w:val="13"/>
          <w:u w:val="single"/>
        </w:rPr>
        <w:t> </w:t>
      </w:r>
      <w:r>
        <w:rPr>
          <w:spacing w:val="34"/>
          <w:w w:val="105"/>
          <w:position w:val="13"/>
        </w:rPr>
        <w:t> </w:t>
      </w:r>
      <w:r>
        <w:rPr>
          <w:w w:val="110"/>
        </w:rPr>
        <w:t>=</w:t>
      </w:r>
      <w:r>
        <w:rPr>
          <w:spacing w:val="32"/>
          <w:w w:val="110"/>
        </w:rPr>
        <w:t> </w:t>
      </w:r>
      <w:r>
        <w:rPr>
          <w:rFonts w:ascii="Times New Roman" w:hAnsi="Times New Roman"/>
          <w:spacing w:val="76"/>
          <w:w w:val="150"/>
          <w:position w:val="13"/>
          <w:u w:val="single"/>
        </w:rPr>
        <w:t> </w:t>
      </w:r>
      <w:r>
        <w:rPr>
          <w:w w:val="105"/>
          <w:position w:val="13"/>
          <w:u w:val="single"/>
        </w:rPr>
        <w:t>1</w:t>
      </w:r>
      <w:r>
        <w:rPr>
          <w:spacing w:val="86"/>
          <w:w w:val="150"/>
          <w:position w:val="13"/>
          <w:u w:val="single"/>
        </w:rPr>
        <w:t> </w:t>
      </w:r>
      <w:r>
        <w:rPr>
          <w:spacing w:val="14"/>
          <w:w w:val="150"/>
          <w:position w:val="13"/>
        </w:rPr>
        <w:t> </w:t>
      </w:r>
      <w:r>
        <w:rPr>
          <w:w w:val="110"/>
        </w:rPr>
        <w:t>=</w:t>
      </w:r>
      <w:r>
        <w:rPr>
          <w:spacing w:val="32"/>
          <w:w w:val="110"/>
        </w:rPr>
        <w:t> </w:t>
      </w:r>
      <w:r>
        <w:rPr>
          <w:rFonts w:ascii="Times New Roman" w:hAnsi="Times New Roman"/>
          <w:spacing w:val="76"/>
          <w:w w:val="150"/>
          <w:position w:val="13"/>
          <w:u w:val="single"/>
        </w:rPr>
        <w:t> </w:t>
      </w:r>
      <w:r>
        <w:rPr>
          <w:w w:val="105"/>
          <w:position w:val="13"/>
          <w:u w:val="single"/>
        </w:rPr>
        <w:t>1</w:t>
      </w:r>
      <w:r>
        <w:rPr>
          <w:spacing w:val="86"/>
          <w:w w:val="150"/>
          <w:position w:val="13"/>
          <w:u w:val="single"/>
        </w:rPr>
        <w:t> </w:t>
      </w:r>
      <w:r>
        <w:rPr>
          <w:spacing w:val="14"/>
          <w:w w:val="150"/>
          <w:position w:val="13"/>
        </w:rPr>
        <w:t> </w:t>
      </w:r>
      <w:r>
        <w:rPr>
          <w:rFonts w:ascii="Meiryo" w:hAnsi="Meiryo"/>
          <w:i/>
          <w:w w:val="105"/>
        </w:rPr>
        <w:t>≈</w:t>
      </w:r>
      <w:r>
        <w:rPr>
          <w:rFonts w:ascii="Meiryo" w:hAnsi="Meiryo"/>
          <w:i/>
          <w:spacing w:val="-15"/>
          <w:w w:val="105"/>
        </w:rPr>
        <w:t> </w:t>
      </w:r>
      <w:r>
        <w:rPr>
          <w:spacing w:val="-2"/>
          <w:w w:val="105"/>
        </w:rPr>
        <w:t>0</w:t>
      </w:r>
      <w:r>
        <w:rPr>
          <w:rFonts w:ascii="Times New Roman" w:hAnsi="Times New Roman"/>
          <w:i/>
          <w:spacing w:val="-2"/>
          <w:w w:val="105"/>
        </w:rPr>
        <w:t>.</w:t>
      </w:r>
      <w:r>
        <w:rPr>
          <w:spacing w:val="-2"/>
          <w:w w:val="105"/>
        </w:rPr>
        <w:t>0010</w:t>
      </w:r>
    </w:p>
    <w:p>
      <w:pPr>
        <w:spacing w:after="0"/>
        <w:sectPr>
          <w:type w:val="continuous"/>
          <w:pgSz w:w="11900" w:h="16840"/>
          <w:pgMar w:header="1482" w:footer="0" w:top="1600" w:bottom="280" w:left="620" w:right="1600"/>
          <w:cols w:num="2" w:equalWidth="0">
            <w:col w:w="3660" w:space="40"/>
            <w:col w:w="5980"/>
          </w:cols>
        </w:sectPr>
      </w:pPr>
    </w:p>
    <w:p>
      <w:pPr>
        <w:pStyle w:val="BodyText"/>
        <w:spacing w:before="2"/>
        <w:rPr>
          <w:sz w:val="17"/>
        </w:rPr>
      </w:pPr>
    </w:p>
    <w:p>
      <w:pPr>
        <w:spacing w:after="0"/>
        <w:rPr>
          <w:sz w:val="17"/>
        </w:rPr>
        <w:sectPr>
          <w:type w:val="continuous"/>
          <w:pgSz w:w="11900" w:h="16840"/>
          <w:pgMar w:header="1482" w:footer="0" w:top="1600" w:bottom="280" w:left="620" w:right="1600"/>
        </w:sectPr>
      </w:pPr>
    </w:p>
    <w:p>
      <w:pPr>
        <w:pStyle w:val="BodyText"/>
        <w:spacing w:before="104"/>
        <w:jc w:val="right"/>
      </w:pPr>
      <w:r>
        <w:rPr/>
        <w:pict>
          <v:shape style="position:absolute;margin-left:259.772552pt;margin-top:-21.979549pt;width:10pt;height:12.15pt;mso-position-horizontal-relative:page;mso-position-vertical-relative:paragraph;z-index:-30185984" type="#_x0000_t202" id="docshape800" filled="false" stroked="false">
            <v:textbox inset="0,0,0,0">
              <w:txbxContent>
                <w:p>
                  <w:pPr>
                    <w:pStyle w:val="BodyText"/>
                    <w:spacing w:before="3"/>
                  </w:pPr>
                  <w:r>
                    <w:rPr>
                      <w:spacing w:val="-5"/>
                      <w:w w:val="90"/>
                    </w:rPr>
                    <w:t>10</w:t>
                  </w:r>
                </w:p>
              </w:txbxContent>
            </v:textbox>
            <w10:wrap type="none"/>
          </v:shape>
        </w:pict>
      </w:r>
      <w:r>
        <w:rPr/>
        <w:pict>
          <v:shape style="position:absolute;margin-left:285.459747pt;margin-top:-21.979549pt;width:12.95pt;height:12.15pt;mso-position-horizontal-relative:page;mso-position-vertical-relative:paragraph;z-index:-30185472" type="#_x0000_t202" id="docshape801" filled="false" stroked="false">
            <v:textbox inset="0,0,0,0">
              <w:txbxContent>
                <w:p>
                  <w:pPr>
                    <w:spacing w:before="5"/>
                    <w:ind w:left="0" w:right="0" w:firstLine="0"/>
                    <w:jc w:val="left"/>
                    <w:rPr>
                      <w:rFonts w:ascii="Georgia"/>
                      <w:sz w:val="14"/>
                    </w:rPr>
                  </w:pPr>
                  <w:r>
                    <w:rPr>
                      <w:spacing w:val="-5"/>
                      <w:position w:val="-5"/>
                      <w:sz w:val="20"/>
                    </w:rPr>
                    <w:t>2</w:t>
                  </w:r>
                  <w:r>
                    <w:rPr>
                      <w:rFonts w:ascii="Georgia"/>
                      <w:spacing w:val="-5"/>
                      <w:sz w:val="14"/>
                    </w:rPr>
                    <w:t>10</w:t>
                  </w:r>
                </w:p>
              </w:txbxContent>
            </v:textbox>
            <w10:wrap type="none"/>
          </v:shape>
        </w:pict>
      </w:r>
      <w:r>
        <w:rPr/>
        <w:pict>
          <v:shape style="position:absolute;margin-left:314.547882pt;margin-top:-21.979549pt;width:19.95pt;height:12.15pt;mso-position-horizontal-relative:page;mso-position-vertical-relative:paragraph;z-index:-30184960" type="#_x0000_t202" id="docshape802" filled="false" stroked="false">
            <v:textbox inset="0,0,0,0">
              <w:txbxContent>
                <w:p>
                  <w:pPr>
                    <w:pStyle w:val="BodyText"/>
                    <w:spacing w:before="3"/>
                  </w:pPr>
                  <w:r>
                    <w:rPr>
                      <w:spacing w:val="-4"/>
                      <w:w w:val="90"/>
                    </w:rPr>
                    <w:t>1024</w:t>
                  </w:r>
                </w:p>
              </w:txbxContent>
            </v:textbox>
            <w10:wrap type="none"/>
          </v:shape>
        </w:pict>
      </w:r>
      <w:r>
        <w:rPr/>
        <w:pict>
          <v:shape style="position:absolute;margin-left:350.147858pt;margin-top:-21.979549pt;width:19.95pt;height:12.15pt;mso-position-horizontal-relative:page;mso-position-vertical-relative:paragraph;z-index:-30184448" type="#_x0000_t202" id="docshape803" filled="false" stroked="false">
            <v:textbox inset="0,0,0,0">
              <w:txbxContent>
                <w:p>
                  <w:pPr>
                    <w:pStyle w:val="BodyText"/>
                    <w:spacing w:before="3"/>
                  </w:pPr>
                  <w:r>
                    <w:rPr>
                      <w:spacing w:val="-4"/>
                      <w:w w:val="90"/>
                    </w:rPr>
                    <w:t>1024</w:t>
                  </w:r>
                </w:p>
              </w:txbxContent>
            </v:textbox>
            <w10:wrap type="none"/>
          </v:shape>
        </w:pict>
      </w:r>
      <w:r>
        <w:rPr>
          <w:spacing w:val="-5"/>
        </w:rPr>
        <w:t>(e)</w:t>
      </w:r>
    </w:p>
    <w:p>
      <w:pPr>
        <w:spacing w:line="240" w:lineRule="auto" w:before="0"/>
        <w:rPr>
          <w:sz w:val="26"/>
        </w:rPr>
      </w:pPr>
      <w:r>
        <w:rPr/>
        <w:br w:type="column"/>
      </w:r>
      <w:r>
        <w:rPr>
          <w:sz w:val="26"/>
        </w:rPr>
      </w:r>
    </w:p>
    <w:p>
      <w:pPr>
        <w:pStyle w:val="BodyText"/>
        <w:spacing w:before="2"/>
        <w:rPr>
          <w:sz w:val="28"/>
        </w:rPr>
      </w:pPr>
    </w:p>
    <w:p>
      <w:pPr>
        <w:pStyle w:val="BodyText"/>
        <w:spacing w:before="1"/>
        <w:ind w:left="317"/>
        <w:rPr>
          <w:rFonts w:ascii="Georgia"/>
        </w:rPr>
      </w:pPr>
      <w:r>
        <w:rPr>
          <w:spacing w:val="-2"/>
          <w:w w:val="110"/>
        </w:rPr>
        <w:t>Pr(</w:t>
      </w:r>
      <w:r>
        <w:rPr>
          <w:rFonts w:ascii="Times New Roman"/>
          <w:i/>
          <w:spacing w:val="-2"/>
          <w:w w:val="110"/>
        </w:rPr>
        <w:t>E</w:t>
      </w:r>
      <w:r>
        <w:rPr>
          <w:rFonts w:ascii="Georgia"/>
          <w:spacing w:val="-2"/>
          <w:w w:val="110"/>
          <w:vertAlign w:val="subscript"/>
        </w:rPr>
        <w:t>(e)</w:t>
      </w:r>
    </w:p>
    <w:p>
      <w:pPr>
        <w:spacing w:line="240" w:lineRule="auto" w:before="0"/>
        <w:rPr>
          <w:rFonts w:ascii="Georgia"/>
          <w:sz w:val="24"/>
        </w:rPr>
      </w:pPr>
      <w:r>
        <w:rPr/>
        <w:br w:type="column"/>
      </w:r>
      <w:r>
        <w:rPr>
          <w:rFonts w:ascii="Georgia"/>
          <w:sz w:val="24"/>
        </w:rPr>
      </w:r>
    </w:p>
    <w:p>
      <w:pPr>
        <w:pStyle w:val="BodyText"/>
        <w:spacing w:before="10"/>
        <w:rPr>
          <w:rFonts w:ascii="Georgia"/>
          <w:sz w:val="31"/>
        </w:rPr>
      </w:pPr>
    </w:p>
    <w:p>
      <w:pPr>
        <w:pStyle w:val="BodyText"/>
        <w:spacing w:before="1"/>
        <w:ind w:left="-30"/>
      </w:pPr>
      <w:r>
        <w:rPr/>
        <w:pict>
          <v:shape style="position:absolute;margin-left:350.107849pt;margin-top:-7.611963pt;width:14.4pt;height:37.2pt;mso-position-horizontal-relative:page;mso-position-vertical-relative:paragraph;z-index:-30211584" type="#_x0000_t202" id="docshape804"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w w:val="105"/>
        </w:rPr>
        <w:t>)</w:t>
      </w:r>
      <w:r>
        <w:rPr>
          <w:spacing w:val="-8"/>
          <w:w w:val="105"/>
        </w:rPr>
        <w:t> </w:t>
      </w:r>
      <w:r>
        <w:rPr>
          <w:w w:val="105"/>
        </w:rPr>
        <w:t>=</w:t>
      </w:r>
      <w:r>
        <w:rPr>
          <w:spacing w:val="-7"/>
          <w:w w:val="105"/>
        </w:rPr>
        <w:t> </w:t>
      </w:r>
      <w:r>
        <w:rPr>
          <w:w w:val="105"/>
        </w:rPr>
        <w:t>Pr(Even</w:t>
      </w:r>
      <w:r>
        <w:rPr>
          <w:w w:val="105"/>
        </w:rPr>
        <w:t> number</w:t>
      </w:r>
      <w:r>
        <w:rPr>
          <w:w w:val="105"/>
        </w:rPr>
        <w:t> of</w:t>
      </w:r>
      <w:r>
        <w:rPr>
          <w:spacing w:val="1"/>
          <w:w w:val="105"/>
        </w:rPr>
        <w:t> </w:t>
      </w:r>
      <w:r>
        <w:rPr>
          <w:w w:val="105"/>
        </w:rPr>
        <w:t>heads)</w:t>
      </w:r>
      <w:r>
        <w:rPr>
          <w:spacing w:val="-8"/>
          <w:w w:val="105"/>
        </w:rPr>
        <w:t> </w:t>
      </w:r>
      <w:r>
        <w:rPr>
          <w:spacing w:val="-10"/>
          <w:w w:val="105"/>
        </w:rPr>
        <w:t>=</w:t>
      </w:r>
    </w:p>
    <w:p>
      <w:pPr>
        <w:spacing w:before="67"/>
        <w:ind w:left="0" w:right="0" w:firstLine="0"/>
        <w:jc w:val="right"/>
        <w:rPr>
          <w:rFonts w:ascii="Georgia"/>
          <w:sz w:val="14"/>
        </w:rPr>
      </w:pPr>
      <w:r>
        <w:rPr>
          <w:rFonts w:ascii="Georgia"/>
          <w:i/>
          <w:w w:val="110"/>
          <w:sz w:val="14"/>
        </w:rPr>
        <w:t>k</w:t>
      </w:r>
      <w:r>
        <w:rPr>
          <w:rFonts w:ascii="Georgia"/>
          <w:i/>
          <w:spacing w:val="34"/>
          <w:w w:val="110"/>
          <w:sz w:val="14"/>
        </w:rPr>
        <w:t> </w:t>
      </w:r>
      <w:r>
        <w:rPr>
          <w:rFonts w:ascii="Georgia"/>
          <w:spacing w:val="-4"/>
          <w:w w:val="110"/>
          <w:sz w:val="14"/>
        </w:rPr>
        <w:t>even</w:t>
      </w:r>
    </w:p>
    <w:p>
      <w:pPr>
        <w:spacing w:line="240" w:lineRule="auto" w:before="0"/>
        <w:rPr>
          <w:rFonts w:ascii="Georgia"/>
          <w:sz w:val="26"/>
        </w:rPr>
      </w:pPr>
      <w:r>
        <w:rPr/>
        <w:br w:type="column"/>
      </w:r>
      <w:r>
        <w:rPr>
          <w:rFonts w:ascii="Georgia"/>
          <w:sz w:val="26"/>
        </w:rPr>
      </w:r>
    </w:p>
    <w:p>
      <w:pPr>
        <w:pStyle w:val="BodyText"/>
        <w:spacing w:before="6"/>
        <w:rPr>
          <w:rFonts w:ascii="Georgia"/>
          <w:sz w:val="29"/>
        </w:rPr>
      </w:pPr>
    </w:p>
    <w:p>
      <w:pPr>
        <w:spacing w:before="0"/>
        <w:ind w:left="-7" w:right="0" w:firstLine="0"/>
        <w:jc w:val="left"/>
        <w:rPr>
          <w:rFonts w:ascii="Georgia"/>
          <w:sz w:val="14"/>
        </w:rPr>
      </w:pPr>
      <w:r>
        <w:rPr>
          <w:spacing w:val="-2"/>
          <w:w w:val="110"/>
          <w:position w:val="4"/>
          <w:sz w:val="20"/>
        </w:rPr>
        <w:t>Pr(</w:t>
      </w:r>
      <w:r>
        <w:rPr>
          <w:rFonts w:ascii="Times New Roman"/>
          <w:i/>
          <w:spacing w:val="-2"/>
          <w:w w:val="110"/>
          <w:position w:val="4"/>
          <w:sz w:val="20"/>
        </w:rPr>
        <w:t>E</w:t>
      </w:r>
      <w:r>
        <w:rPr>
          <w:rFonts w:ascii="Georgia"/>
          <w:spacing w:val="-2"/>
          <w:w w:val="110"/>
          <w:sz w:val="14"/>
        </w:rPr>
        <w:t>(c,</w:t>
      </w:r>
      <w:r>
        <w:rPr>
          <w:rFonts w:ascii="Georgia"/>
          <w:i/>
          <w:spacing w:val="-2"/>
          <w:w w:val="110"/>
          <w:sz w:val="14"/>
        </w:rPr>
        <w:t>k</w:t>
      </w:r>
      <w:r>
        <w:rPr>
          <w:rFonts w:ascii="Georgia"/>
          <w:spacing w:val="-2"/>
          <w:w w:val="110"/>
          <w:sz w:val="14"/>
        </w:rPr>
        <w:t>)</w:t>
      </w:r>
    </w:p>
    <w:p>
      <w:pPr>
        <w:spacing w:line="240" w:lineRule="auto" w:before="5"/>
        <w:rPr>
          <w:rFonts w:ascii="Georgia"/>
          <w:sz w:val="44"/>
        </w:rPr>
      </w:pPr>
      <w:r>
        <w:rPr/>
        <w:br w:type="column"/>
      </w:r>
      <w:r>
        <w:rPr>
          <w:rFonts w:ascii="Georgia"/>
          <w:sz w:val="44"/>
        </w:rPr>
      </w:r>
    </w:p>
    <w:p>
      <w:pPr>
        <w:pStyle w:val="BodyText"/>
        <w:spacing w:line="316" w:lineRule="exact" w:before="1"/>
        <w:ind w:left="-30"/>
        <w:rPr>
          <w:rFonts w:ascii="Times New Roman"/>
          <w:i/>
        </w:rPr>
      </w:pPr>
      <w:r>
        <w:rPr>
          <w:w w:val="110"/>
        </w:rPr>
        <w:t>)</w:t>
      </w:r>
      <w:r>
        <w:rPr>
          <w:spacing w:val="-3"/>
          <w:w w:val="120"/>
        </w:rPr>
        <w:t> </w:t>
      </w:r>
      <w:r>
        <w:rPr>
          <w:w w:val="120"/>
        </w:rPr>
        <w:t>=</w:t>
      </w:r>
      <w:r>
        <w:rPr>
          <w:spacing w:val="22"/>
          <w:w w:val="120"/>
        </w:rPr>
        <w:t> </w:t>
      </w:r>
      <w:r>
        <w:rPr>
          <w:w w:val="110"/>
          <w:position w:val="13"/>
          <w:u w:val="single"/>
        </w:rPr>
        <w:t>1</w:t>
      </w:r>
      <w:r>
        <w:rPr>
          <w:spacing w:val="-26"/>
          <w:w w:val="110"/>
          <w:position w:val="13"/>
        </w:rPr>
        <w:t> </w:t>
      </w:r>
      <w:r>
        <w:rPr>
          <w:rFonts w:ascii="Times New Roman"/>
          <w:i/>
          <w:spacing w:val="-10"/>
          <w:w w:val="110"/>
        </w:rPr>
        <w:t>.</w:t>
      </w:r>
    </w:p>
    <w:p>
      <w:pPr>
        <w:pStyle w:val="BodyText"/>
        <w:spacing w:line="186" w:lineRule="exact"/>
        <w:ind w:left="337"/>
      </w:pPr>
      <w:r>
        <w:rPr>
          <w:w w:val="89"/>
        </w:rPr>
        <w:t>2</w:t>
      </w:r>
    </w:p>
    <w:p>
      <w:pPr>
        <w:spacing w:after="0" w:line="186" w:lineRule="exact"/>
        <w:sectPr>
          <w:type w:val="continuous"/>
          <w:pgSz w:w="11900" w:h="16840"/>
          <w:pgMar w:header="1482" w:footer="0" w:top="1600" w:bottom="280" w:left="620" w:right="1600"/>
          <w:cols w:num="5" w:equalWidth="0">
            <w:col w:w="2374" w:space="40"/>
            <w:col w:w="952" w:space="39"/>
            <w:col w:w="3353" w:space="40"/>
            <w:col w:w="761" w:space="39"/>
            <w:col w:w="2082"/>
          </w:cols>
        </w:sectPr>
      </w:pPr>
    </w:p>
    <w:p>
      <w:pPr>
        <w:pStyle w:val="BodyText"/>
        <w:spacing w:before="186"/>
        <w:ind w:left="2142"/>
      </w:pPr>
      <w:r>
        <w:rPr/>
        <w:pict>
          <v:line style="position:absolute;mso-position-horizontal-relative:page;mso-position-vertical-relative:paragraph;z-index:-30213120" from="254.901199pt,16.311275pt" to="258.872311pt,16.311275pt" stroked="true" strokeweight=".400112pt" strokecolor="#000000">
            <v:stroke dashstyle="solid"/>
            <w10:wrap type="none"/>
          </v:line>
        </w:pict>
      </w:r>
      <w:r>
        <w:rPr/>
        <w:pict>
          <v:shape style="position:absolute;margin-left:254.901199pt;margin-top:17.00396pt;width:4pt;height:7pt;mso-position-horizontal-relative:page;mso-position-vertical-relative:paragraph;z-index:-30211072" type="#_x0000_t202" id="docshape80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20"/>
        </w:rPr>
        <w:t>(f)</w:t>
      </w:r>
      <w:r>
        <w:rPr>
          <w:spacing w:val="31"/>
          <w:w w:val="120"/>
        </w:rPr>
        <w:t> </w:t>
      </w:r>
      <w:r>
        <w:rPr>
          <w:w w:val="120"/>
        </w:rPr>
        <w:t>Pr(</w:t>
      </w:r>
      <w:r>
        <w:rPr>
          <w:rFonts w:ascii="Times New Roman"/>
          <w:i/>
          <w:w w:val="120"/>
        </w:rPr>
        <w:t>E</w:t>
      </w:r>
      <w:r>
        <w:rPr>
          <w:rFonts w:ascii="Georgia"/>
          <w:w w:val="120"/>
          <w:vertAlign w:val="subscript"/>
        </w:rPr>
        <w:t>(f)</w:t>
      </w:r>
      <w:r>
        <w:rPr>
          <w:w w:val="120"/>
          <w:vertAlign w:val="baseline"/>
        </w:rPr>
        <w:t>)</w:t>
      </w:r>
      <w:r>
        <w:rPr>
          <w:spacing w:val="-5"/>
          <w:w w:val="120"/>
          <w:vertAlign w:val="baseline"/>
        </w:rPr>
        <w:t> </w:t>
      </w:r>
      <w:r>
        <w:rPr>
          <w:w w:val="120"/>
          <w:vertAlign w:val="baseline"/>
        </w:rPr>
        <w:t>=</w:t>
      </w:r>
      <w:r>
        <w:rPr>
          <w:spacing w:val="-4"/>
          <w:w w:val="120"/>
          <w:vertAlign w:val="baseline"/>
        </w:rPr>
        <w:t> </w:t>
      </w:r>
      <w:r>
        <w:rPr>
          <w:w w:val="120"/>
          <w:vertAlign w:val="baseline"/>
        </w:rPr>
        <w:t>Pr(</w:t>
      </w:r>
      <w:r>
        <w:rPr>
          <w:rFonts w:ascii="Times New Roman"/>
          <w:i/>
          <w:w w:val="120"/>
          <w:vertAlign w:val="baseline"/>
        </w:rPr>
        <w:t>E</w:t>
      </w:r>
      <w:r>
        <w:rPr>
          <w:rFonts w:ascii="Georgia"/>
          <w:w w:val="120"/>
          <w:vertAlign w:val="subscript"/>
        </w:rPr>
        <w:t>(d)</w:t>
      </w:r>
      <w:r>
        <w:rPr>
          <w:w w:val="120"/>
          <w:vertAlign w:val="baseline"/>
        </w:rPr>
        <w:t>)</w:t>
      </w:r>
      <w:r>
        <w:rPr>
          <w:spacing w:val="-5"/>
          <w:w w:val="120"/>
          <w:vertAlign w:val="baseline"/>
        </w:rPr>
        <w:t> </w:t>
      </w:r>
      <w:r>
        <w:rPr>
          <w:w w:val="120"/>
          <w:vertAlign w:val="baseline"/>
        </w:rPr>
        <w:t>=</w:t>
      </w:r>
      <w:r>
        <w:rPr>
          <w:spacing w:val="17"/>
          <w:w w:val="120"/>
          <w:vertAlign w:val="baseline"/>
        </w:rPr>
        <w:t> </w:t>
      </w:r>
      <w:r>
        <w:rPr>
          <w:rFonts w:ascii="Georgia"/>
          <w:w w:val="120"/>
          <w:vertAlign w:val="superscript"/>
        </w:rPr>
        <w:t>1</w:t>
      </w:r>
      <w:r>
        <w:rPr>
          <w:rFonts w:ascii="Georgia"/>
          <w:spacing w:val="-35"/>
          <w:w w:val="120"/>
          <w:vertAlign w:val="baseline"/>
        </w:rPr>
        <w:t> </w:t>
      </w:r>
      <w:r>
        <w:rPr>
          <w:spacing w:val="-10"/>
          <w:w w:val="120"/>
          <w:vertAlign w:val="baseline"/>
        </w:rPr>
        <w:t>.</w:t>
      </w:r>
    </w:p>
    <w:p>
      <w:pPr>
        <w:pStyle w:val="ListParagraph"/>
        <w:numPr>
          <w:ilvl w:val="1"/>
          <w:numId w:val="107"/>
        </w:numPr>
        <w:tabs>
          <w:tab w:pos="2660" w:val="left" w:leader="none"/>
        </w:tabs>
        <w:spacing w:line="244" w:lineRule="auto" w:before="164" w:after="0"/>
        <w:ind w:left="2075" w:right="906" w:firstLine="0"/>
        <w:jc w:val="both"/>
        <w:rPr>
          <w:sz w:val="20"/>
        </w:rPr>
      </w:pPr>
      <w:r>
        <w:rPr>
          <w:sz w:val="20"/>
        </w:rPr>
        <w:t>Alice</w:t>
      </w:r>
      <w:r>
        <w:rPr>
          <w:spacing w:val="36"/>
          <w:sz w:val="20"/>
        </w:rPr>
        <w:t> </w:t>
      </w:r>
      <w:r>
        <w:rPr>
          <w:sz w:val="20"/>
        </w:rPr>
        <w:t>offers</w:t>
      </w:r>
      <w:r>
        <w:rPr>
          <w:spacing w:val="37"/>
          <w:sz w:val="20"/>
        </w:rPr>
        <w:t> </w:t>
      </w:r>
      <w:r>
        <w:rPr>
          <w:sz w:val="20"/>
        </w:rPr>
        <w:t>to</w:t>
      </w:r>
      <w:r>
        <w:rPr>
          <w:spacing w:val="37"/>
          <w:sz w:val="20"/>
        </w:rPr>
        <w:t> </w:t>
      </w:r>
      <w:r>
        <w:rPr>
          <w:sz w:val="20"/>
        </w:rPr>
        <w:t>make</w:t>
      </w:r>
      <w:r>
        <w:rPr>
          <w:spacing w:val="37"/>
          <w:sz w:val="20"/>
        </w:rPr>
        <w:t> </w:t>
      </w:r>
      <w:r>
        <w:rPr>
          <w:sz w:val="20"/>
        </w:rPr>
        <w:t>the</w:t>
      </w:r>
      <w:r>
        <w:rPr>
          <w:spacing w:val="37"/>
          <w:sz w:val="20"/>
        </w:rPr>
        <w:t> </w:t>
      </w:r>
      <w:r>
        <w:rPr>
          <w:sz w:val="20"/>
        </w:rPr>
        <w:t>following</w:t>
      </w:r>
      <w:r>
        <w:rPr>
          <w:spacing w:val="37"/>
          <w:sz w:val="20"/>
        </w:rPr>
        <w:t> </w:t>
      </w:r>
      <w:r>
        <w:rPr>
          <w:sz w:val="20"/>
        </w:rPr>
        <w:t>bet</w:t>
      </w:r>
      <w:r>
        <w:rPr>
          <w:spacing w:val="37"/>
          <w:sz w:val="20"/>
        </w:rPr>
        <w:t> </w:t>
      </w:r>
      <w:r>
        <w:rPr>
          <w:sz w:val="20"/>
        </w:rPr>
        <w:t>with</w:t>
      </w:r>
      <w:r>
        <w:rPr>
          <w:spacing w:val="37"/>
          <w:sz w:val="20"/>
        </w:rPr>
        <w:t> </w:t>
      </w:r>
      <w:r>
        <w:rPr>
          <w:sz w:val="20"/>
        </w:rPr>
        <w:t>you.</w:t>
      </w:r>
      <w:r>
        <w:rPr>
          <w:spacing w:val="37"/>
          <w:sz w:val="20"/>
        </w:rPr>
        <w:t> </w:t>
      </w:r>
      <w:r>
        <w:rPr>
          <w:sz w:val="20"/>
        </w:rPr>
        <w:t>She</w:t>
      </w:r>
      <w:r>
        <w:rPr>
          <w:spacing w:val="37"/>
          <w:sz w:val="20"/>
        </w:rPr>
        <w:t> </w:t>
      </w:r>
      <w:r>
        <w:rPr>
          <w:sz w:val="20"/>
        </w:rPr>
        <w:t>will</w:t>
      </w:r>
      <w:r>
        <w:rPr>
          <w:spacing w:val="37"/>
          <w:sz w:val="20"/>
        </w:rPr>
        <w:t> </w:t>
      </w:r>
      <w:r>
        <w:rPr>
          <w:sz w:val="20"/>
        </w:rPr>
        <w:t>toss</w:t>
      </w:r>
      <w:r>
        <w:rPr>
          <w:spacing w:val="37"/>
          <w:sz w:val="20"/>
        </w:rPr>
        <w:t> </w:t>
      </w:r>
      <w:r>
        <w:rPr>
          <w:sz w:val="20"/>
        </w:rPr>
        <w:t>a</w:t>
      </w:r>
      <w:r>
        <w:rPr>
          <w:spacing w:val="37"/>
          <w:sz w:val="20"/>
        </w:rPr>
        <w:t> </w:t>
      </w:r>
      <w:r>
        <w:rPr>
          <w:sz w:val="20"/>
        </w:rPr>
        <w:t>fair coin 14 times. If exactly 7 heads come up, she will give you $4; otherwise you must give her $1. Would you take this bet? If so, and if you repeated the bet 10000 times, how much money would you expect to win or lose?</w:t>
      </w:r>
    </w:p>
    <w:p>
      <w:pPr>
        <w:spacing w:before="1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4.22</w:t>
      </w:r>
      <w:r>
        <w:rPr>
          <w:spacing w:val="-4"/>
          <w:sz w:val="20"/>
        </w:rPr>
        <w:t>.</w:t>
      </w:r>
    </w:p>
    <w:p>
      <w:pPr>
        <w:pStyle w:val="BodyText"/>
        <w:spacing w:before="4"/>
        <w:ind w:left="2374"/>
      </w:pPr>
      <w:r>
        <w:rPr/>
        <w:t>The</w:t>
      </w:r>
      <w:r>
        <w:rPr>
          <w:spacing w:val="20"/>
        </w:rPr>
        <w:t> </w:t>
      </w:r>
      <w:r>
        <w:rPr/>
        <w:t>probability</w:t>
      </w:r>
      <w:r>
        <w:rPr>
          <w:spacing w:val="20"/>
        </w:rPr>
        <w:t> </w:t>
      </w:r>
      <w:r>
        <w:rPr/>
        <w:t>of</w:t>
      </w:r>
      <w:r>
        <w:rPr>
          <w:spacing w:val="20"/>
        </w:rPr>
        <w:t> </w:t>
      </w:r>
      <w:r>
        <w:rPr/>
        <w:t>winning</w:t>
      </w:r>
      <w:r>
        <w:rPr>
          <w:spacing w:val="20"/>
        </w:rPr>
        <w:t> </w:t>
      </w:r>
      <w:r>
        <w:rPr/>
        <w:t>the</w:t>
      </w:r>
      <w:r>
        <w:rPr>
          <w:spacing w:val="20"/>
        </w:rPr>
        <w:t> </w:t>
      </w:r>
      <w:r>
        <w:rPr/>
        <w:t>bet</w:t>
      </w:r>
      <w:r>
        <w:rPr>
          <w:spacing w:val="20"/>
        </w:rPr>
        <w:t> </w:t>
      </w:r>
      <w:r>
        <w:rPr>
          <w:spacing w:val="-5"/>
        </w:rPr>
        <w:t>is</w:t>
      </w:r>
    </w:p>
    <w:p>
      <w:pPr>
        <w:pStyle w:val="BodyText"/>
        <w:spacing w:before="30"/>
        <w:ind w:left="1817" w:right="652"/>
        <w:jc w:val="center"/>
        <w:rPr>
          <w:rFonts w:ascii="Times New Roman" w:hAnsi="Times New Roman"/>
          <w:i/>
        </w:rPr>
      </w:pPr>
      <w:r>
        <w:rPr/>
        <w:pict>
          <v:shape style="position:absolute;margin-left:227.683578pt;margin-top:22.299753pt;width:5pt;height:12.15pt;mso-position-horizontal-relative:page;mso-position-vertical-relative:paragraph;z-index:-30183936" type="#_x0000_t202" id="docshape806" filled="false" stroked="false">
            <v:textbox inset="0,0,0,0">
              <w:txbxContent>
                <w:p>
                  <w:pPr>
                    <w:pStyle w:val="BodyText"/>
                    <w:spacing w:before="3"/>
                  </w:pPr>
                  <w:r>
                    <w:rPr>
                      <w:w w:val="89"/>
                    </w:rPr>
                    <w:t>7</w:t>
                  </w:r>
                </w:p>
              </w:txbxContent>
            </v:textbox>
            <w10:wrap type="none"/>
          </v:shape>
        </w:pict>
      </w:r>
      <w:r>
        <w:rPr/>
        <w:pict>
          <v:shape style="position:absolute;margin-left:250.880066pt;margin-top:22.299753pt;width:14.45pt;height:12.15pt;mso-position-horizontal-relative:page;mso-position-vertical-relative:paragraph;z-index:-30183424" type="#_x0000_t202" id="docshape807" filled="false" stroked="false">
            <v:textbox inset="0,0,0,0">
              <w:txbxContent>
                <w:p>
                  <w:pPr>
                    <w:spacing w:before="3"/>
                    <w:ind w:left="0" w:right="0" w:firstLine="0"/>
                    <w:jc w:val="left"/>
                    <w:rPr>
                      <w:sz w:val="20"/>
                    </w:rPr>
                  </w:pPr>
                  <w:r>
                    <w:rPr>
                      <w:spacing w:val="-5"/>
                      <w:w w:val="95"/>
                      <w:sz w:val="20"/>
                    </w:rPr>
                    <w:t>2</w:t>
                  </w:r>
                  <w:r>
                    <w:rPr>
                      <w:rFonts w:ascii="Georgia"/>
                      <w:spacing w:val="-5"/>
                      <w:w w:val="95"/>
                      <w:position w:val="6"/>
                      <w:sz w:val="14"/>
                    </w:rPr>
                    <w:t>1</w:t>
                  </w:r>
                  <w:r>
                    <w:rPr>
                      <w:spacing w:val="-5"/>
                      <w:w w:val="95"/>
                      <w:sz w:val="20"/>
                    </w:rPr>
                    <w:t>4</w:t>
                  </w:r>
                </w:p>
              </w:txbxContent>
            </v:textbox>
            <w10:wrap type="none"/>
          </v:shape>
        </w:pict>
      </w:r>
      <w:r>
        <w:rPr/>
        <w:pict>
          <v:shape style="position:absolute;margin-left:280.988495pt;margin-top:22.299753pt;width:24.95pt;height:12.15pt;mso-position-horizontal-relative:page;mso-position-vertical-relative:paragraph;z-index:-30182912" type="#_x0000_t202" id="docshape808" filled="false" stroked="false">
            <v:textbox inset="0,0,0,0">
              <w:txbxContent>
                <w:p>
                  <w:pPr>
                    <w:pStyle w:val="BodyText"/>
                    <w:spacing w:before="3"/>
                  </w:pPr>
                  <w:r>
                    <w:rPr>
                      <w:spacing w:val="-2"/>
                      <w:w w:val="90"/>
                    </w:rPr>
                    <w:t>16384</w:t>
                  </w:r>
                </w:p>
              </w:txbxContent>
            </v:textbox>
            <w10:wrap type="none"/>
          </v:shape>
        </w:pict>
      </w:r>
      <w:r>
        <w:rPr/>
        <w:pict>
          <v:shape style="position:absolute;margin-left:321.569855pt;margin-top:22.299753pt;width:19.95pt;height:12.15pt;mso-position-horizontal-relative:page;mso-position-vertical-relative:paragraph;z-index:-30182400" type="#_x0000_t202" id="docshape809" filled="false" stroked="false">
            <v:textbox inset="0,0,0,0">
              <w:txbxContent>
                <w:p>
                  <w:pPr>
                    <w:pStyle w:val="BodyText"/>
                    <w:spacing w:before="3"/>
                  </w:pPr>
                  <w:r>
                    <w:rPr>
                      <w:spacing w:val="-4"/>
                      <w:w w:val="90"/>
                    </w:rPr>
                    <w:t>2048</w:t>
                  </w:r>
                </w:p>
              </w:txbxContent>
            </v:textbox>
            <w10:wrap type="none"/>
          </v:shape>
        </w:pict>
      </w:r>
      <w:r>
        <w:rPr>
          <w:rFonts w:ascii="Arial" w:hAnsi="Arial"/>
          <w:position w:val="15"/>
        </w:rPr>
        <w:t>µ</w:t>
      </w:r>
      <w:r>
        <w:rPr/>
        <w:t>14</w:t>
      </w:r>
      <w:r>
        <w:rPr>
          <w:rFonts w:ascii="Arial" w:hAnsi="Arial"/>
          <w:position w:val="15"/>
        </w:rPr>
        <w:t>¶</w:t>
      </w:r>
      <w:r>
        <w:rPr>
          <w:rFonts w:ascii="Arial" w:hAnsi="Arial"/>
          <w:spacing w:val="-13"/>
          <w:position w:val="15"/>
        </w:rPr>
        <w:t> </w:t>
      </w:r>
      <w:r>
        <w:rPr>
          <w:rFonts w:ascii="Meiryo" w:hAnsi="Meiryo"/>
          <w:i/>
          <w:position w:val="-12"/>
        </w:rPr>
        <w:t>·</w:t>
      </w:r>
      <w:r>
        <w:rPr>
          <w:rFonts w:ascii="Meiryo" w:hAnsi="Meiryo"/>
          <w:i/>
          <w:spacing w:val="-1"/>
          <w:position w:val="-12"/>
        </w:rPr>
        <w:t> </w:t>
      </w:r>
      <w:r>
        <w:rPr>
          <w:rFonts w:ascii="Times New Roman" w:hAnsi="Times New Roman"/>
          <w:spacing w:val="42"/>
          <w:u w:val="single"/>
        </w:rPr>
        <w:t> </w:t>
      </w:r>
      <w:r>
        <w:rPr>
          <w:u w:val="single"/>
        </w:rPr>
        <w:t>1</w:t>
      </w:r>
      <w:r>
        <w:rPr>
          <w:spacing w:val="49"/>
          <w:u w:val="single"/>
        </w:rPr>
        <w:t> </w:t>
      </w:r>
      <w:r>
        <w:rPr>
          <w:spacing w:val="35"/>
        </w:rPr>
        <w:t> </w:t>
      </w:r>
      <w:r>
        <w:rPr>
          <w:w w:val="110"/>
          <w:position w:val="-12"/>
        </w:rPr>
        <w:t>=</w:t>
      </w:r>
      <w:r>
        <w:rPr>
          <w:spacing w:val="29"/>
          <w:w w:val="110"/>
          <w:position w:val="-12"/>
        </w:rPr>
        <w:t> </w:t>
      </w:r>
      <w:r>
        <w:rPr>
          <w:rFonts w:ascii="Times New Roman" w:hAnsi="Times New Roman"/>
          <w:spacing w:val="-6"/>
          <w:w w:val="110"/>
          <w:u w:val="single"/>
        </w:rPr>
        <w:t> </w:t>
      </w:r>
      <w:r>
        <w:rPr>
          <w:u w:val="single"/>
        </w:rPr>
        <w:t>3432</w:t>
      </w:r>
      <w:r>
        <w:rPr>
          <w:spacing w:val="5"/>
          <w:u w:val="single"/>
        </w:rPr>
        <w:t> </w:t>
      </w:r>
      <w:r>
        <w:rPr>
          <w:spacing w:val="30"/>
          <w:w w:val="110"/>
        </w:rPr>
        <w:t> </w:t>
      </w:r>
      <w:r>
        <w:rPr>
          <w:w w:val="110"/>
          <w:position w:val="-12"/>
        </w:rPr>
        <w:t>=</w:t>
      </w:r>
      <w:r>
        <w:rPr>
          <w:spacing w:val="29"/>
          <w:w w:val="110"/>
          <w:position w:val="-12"/>
        </w:rPr>
        <w:t> </w:t>
      </w:r>
      <w:r>
        <w:rPr>
          <w:rFonts w:ascii="Times New Roman" w:hAnsi="Times New Roman"/>
          <w:spacing w:val="-6"/>
          <w:w w:val="110"/>
          <w:u w:val="single"/>
        </w:rPr>
        <w:t> </w:t>
      </w:r>
      <w:r>
        <w:rPr>
          <w:u w:val="single"/>
        </w:rPr>
        <w:t>429</w:t>
      </w:r>
      <w:r>
        <w:rPr>
          <w:spacing w:val="5"/>
          <w:u w:val="single"/>
        </w:rPr>
        <w:t> </w:t>
      </w:r>
      <w:r>
        <w:rPr>
          <w:spacing w:val="34"/>
        </w:rPr>
        <w:t> </w:t>
      </w:r>
      <w:r>
        <w:rPr>
          <w:rFonts w:ascii="Meiryo" w:hAnsi="Meiryo"/>
          <w:i/>
          <w:position w:val="-12"/>
        </w:rPr>
        <w:t>≈</w:t>
      </w:r>
      <w:r>
        <w:rPr>
          <w:rFonts w:ascii="Meiryo" w:hAnsi="Meiryo"/>
          <w:i/>
          <w:spacing w:val="-14"/>
          <w:position w:val="-12"/>
        </w:rPr>
        <w:t> </w:t>
      </w:r>
      <w:r>
        <w:rPr>
          <w:spacing w:val="-2"/>
          <w:position w:val="-12"/>
        </w:rPr>
        <w:t>0</w:t>
      </w:r>
      <w:r>
        <w:rPr>
          <w:rFonts w:ascii="Times New Roman" w:hAnsi="Times New Roman"/>
          <w:i/>
          <w:spacing w:val="-2"/>
          <w:position w:val="-12"/>
        </w:rPr>
        <w:t>.</w:t>
      </w:r>
      <w:r>
        <w:rPr>
          <w:spacing w:val="-2"/>
          <w:position w:val="-12"/>
        </w:rPr>
        <w:t>2095</w:t>
      </w:r>
      <w:r>
        <w:rPr>
          <w:rFonts w:ascii="Times New Roman" w:hAnsi="Times New Roman"/>
          <w:i/>
          <w:spacing w:val="-2"/>
          <w:position w:val="-12"/>
        </w:rPr>
        <w:t>.</w:t>
      </w:r>
    </w:p>
    <w:p>
      <w:pPr>
        <w:pStyle w:val="BodyText"/>
        <w:spacing w:before="1"/>
        <w:rPr>
          <w:rFonts w:ascii="Times New Roman"/>
          <w:i/>
          <w:sz w:val="12"/>
        </w:rPr>
      </w:pPr>
    </w:p>
    <w:p>
      <w:pPr>
        <w:pStyle w:val="BodyText"/>
        <w:spacing w:line="244" w:lineRule="auto" w:before="103"/>
        <w:ind w:left="2075" w:right="906"/>
        <w:jc w:val="both"/>
      </w:pPr>
      <w:r>
        <w:rPr/>
        <w:pict>
          <v:line style="position:absolute;mso-position-horizontal-relative:page;mso-position-vertical-relative:paragraph;z-index:-30212608" from="426.269165pt,12.161262pt" to="430.240277pt,12.161262pt" stroked="true" strokeweight=".400112pt" strokecolor="#000000">
            <v:stroke dashstyle="solid"/>
            <w10:wrap type="none"/>
          </v:line>
        </w:pict>
      </w:r>
      <w:r>
        <w:rPr/>
        <w:pict>
          <v:line style="position:absolute;mso-position-horizontal-relative:page;mso-position-vertical-relative:paragraph;z-index:-30212096" from="171.017715pt,36.067955pt" to="174.988827pt,36.067955pt" stroked="true" strokeweight=".400112pt" strokecolor="#000000">
            <v:stroke dashstyle="solid"/>
            <w10:wrap type="none"/>
          </v:line>
        </w:pict>
      </w:r>
      <w:r>
        <w:rPr/>
        <w:pict>
          <v:shape style="position:absolute;margin-left:426.269165pt;margin-top:12.853944pt;width:4pt;height:7pt;mso-position-horizontal-relative:page;mso-position-vertical-relative:paragraph;z-index:-30210560" type="#_x0000_t202" id="docshape810" filled="false" stroked="false">
            <v:textbox inset="0,0,0,0">
              <w:txbxContent>
                <w:p>
                  <w:pPr>
                    <w:spacing w:line="135" w:lineRule="exact" w:before="0"/>
                    <w:ind w:left="0" w:right="0" w:firstLine="0"/>
                    <w:jc w:val="left"/>
                    <w:rPr>
                      <w:rFonts w:ascii="Georgia"/>
                      <w:sz w:val="14"/>
                    </w:rPr>
                  </w:pPr>
                  <w:r>
                    <w:rPr>
                      <w:rFonts w:ascii="Georgia"/>
                      <w:w w:val="107"/>
                      <w:sz w:val="14"/>
                    </w:rPr>
                    <w:t>5</w:t>
                  </w:r>
                </w:p>
              </w:txbxContent>
            </v:textbox>
            <w10:wrap type="none"/>
          </v:shape>
        </w:pict>
      </w:r>
      <w:r>
        <w:rPr/>
        <w:pict>
          <v:shape style="position:absolute;margin-left:171.017715pt;margin-top:36.770638pt;width:4pt;height:7pt;mso-position-horizontal-relative:page;mso-position-vertical-relative:paragraph;z-index:-30210048" type="#_x0000_t202" id="docshape811" filled="false" stroked="false">
            <v:textbox inset="0,0,0,0">
              <w:txbxContent>
                <w:p>
                  <w:pPr>
                    <w:spacing w:line="135" w:lineRule="exact" w:before="0"/>
                    <w:ind w:left="0" w:right="0" w:firstLine="0"/>
                    <w:jc w:val="left"/>
                    <w:rPr>
                      <w:rFonts w:ascii="Georgia"/>
                      <w:sz w:val="14"/>
                    </w:rPr>
                  </w:pPr>
                  <w:r>
                    <w:rPr>
                      <w:rFonts w:ascii="Georgia"/>
                      <w:w w:val="107"/>
                      <w:sz w:val="14"/>
                    </w:rPr>
                    <w:t>5</w:t>
                  </w:r>
                </w:p>
              </w:txbxContent>
            </v:textbox>
            <w10:wrap type="none"/>
          </v:shape>
        </w:pict>
      </w:r>
      <w:r>
        <w:rPr/>
        <w:t>Thus your probability of winning the bet is slightly larger than</w:t>
      </w:r>
      <w:r>
        <w:rPr>
          <w:w w:val="110"/>
        </w:rPr>
        <w:t> </w:t>
      </w:r>
      <w:r>
        <w:rPr>
          <w:rFonts w:ascii="Georgia"/>
          <w:w w:val="110"/>
          <w:vertAlign w:val="superscript"/>
        </w:rPr>
        <w:t>1</w:t>
      </w:r>
      <w:r>
        <w:rPr>
          <w:rFonts w:ascii="Georgia"/>
          <w:spacing w:val="-14"/>
          <w:w w:val="110"/>
          <w:vertAlign w:val="baseline"/>
        </w:rPr>
        <w:t> </w:t>
      </w:r>
      <w:r>
        <w:rPr>
          <w:w w:val="110"/>
          <w:vertAlign w:val="baseline"/>
        </w:rPr>
        <w:t>,</w:t>
      </w:r>
      <w:r>
        <w:rPr>
          <w:w w:val="110"/>
          <w:vertAlign w:val="baseline"/>
        </w:rPr>
        <w:t> </w:t>
      </w:r>
      <w:r>
        <w:rPr>
          <w:vertAlign w:val="baseline"/>
        </w:rPr>
        <w:t>so it is worthwhile making the bet. (Note that if the probability of winning were exactly</w:t>
      </w:r>
      <w:r>
        <w:rPr>
          <w:spacing w:val="31"/>
          <w:w w:val="110"/>
          <w:vertAlign w:val="baseline"/>
        </w:rPr>
        <w:t> </w:t>
      </w:r>
      <w:r>
        <w:rPr>
          <w:rFonts w:ascii="Georgia"/>
          <w:w w:val="110"/>
          <w:vertAlign w:val="superscript"/>
        </w:rPr>
        <w:t>1</w:t>
      </w:r>
      <w:r>
        <w:rPr>
          <w:rFonts w:ascii="Georgia"/>
          <w:spacing w:val="-14"/>
          <w:w w:val="110"/>
          <w:vertAlign w:val="baseline"/>
        </w:rPr>
        <w:t> </w:t>
      </w:r>
      <w:r>
        <w:rPr>
          <w:w w:val="110"/>
          <w:vertAlign w:val="baseline"/>
        </w:rPr>
        <w:t>,</w:t>
      </w:r>
      <w:r>
        <w:rPr>
          <w:spacing w:val="27"/>
          <w:w w:val="110"/>
          <w:vertAlign w:val="baseline"/>
        </w:rPr>
        <w:t> </w:t>
      </w:r>
      <w:r>
        <w:rPr>
          <w:vertAlign w:val="baseline"/>
        </w:rPr>
        <w:t>then</w:t>
      </w:r>
      <w:r>
        <w:rPr>
          <w:spacing w:val="32"/>
          <w:vertAlign w:val="baseline"/>
        </w:rPr>
        <w:t> </w:t>
      </w:r>
      <w:r>
        <w:rPr>
          <w:vertAlign w:val="baseline"/>
        </w:rPr>
        <w:t>in</w:t>
      </w:r>
      <w:r>
        <w:rPr>
          <w:spacing w:val="31"/>
          <w:vertAlign w:val="baseline"/>
        </w:rPr>
        <w:t> </w:t>
      </w:r>
      <w:r>
        <w:rPr>
          <w:vertAlign w:val="baseline"/>
        </w:rPr>
        <w:t>five</w:t>
      </w:r>
      <w:r>
        <w:rPr>
          <w:spacing w:val="32"/>
          <w:vertAlign w:val="baseline"/>
        </w:rPr>
        <w:t> </w:t>
      </w:r>
      <w:r>
        <w:rPr>
          <w:vertAlign w:val="baseline"/>
        </w:rPr>
        <w:t>trials</w:t>
      </w:r>
      <w:r>
        <w:rPr>
          <w:spacing w:val="32"/>
          <w:vertAlign w:val="baseline"/>
        </w:rPr>
        <w:t> </w:t>
      </w:r>
      <w:r>
        <w:rPr>
          <w:vertAlign w:val="baseline"/>
        </w:rPr>
        <w:t>you</w:t>
      </w:r>
      <w:r>
        <w:rPr>
          <w:spacing w:val="32"/>
          <w:vertAlign w:val="baseline"/>
        </w:rPr>
        <w:t> </w:t>
      </w:r>
      <w:r>
        <w:rPr>
          <w:vertAlign w:val="baseline"/>
        </w:rPr>
        <w:t>would</w:t>
      </w:r>
      <w:r>
        <w:rPr>
          <w:spacing w:val="31"/>
          <w:vertAlign w:val="baseline"/>
        </w:rPr>
        <w:t> </w:t>
      </w:r>
      <w:r>
        <w:rPr>
          <w:vertAlign w:val="baseline"/>
        </w:rPr>
        <w:t>expect</w:t>
      </w:r>
      <w:r>
        <w:rPr>
          <w:spacing w:val="32"/>
          <w:vertAlign w:val="baseline"/>
        </w:rPr>
        <w:t> </w:t>
      </w:r>
      <w:r>
        <w:rPr>
          <w:vertAlign w:val="baseline"/>
        </w:rPr>
        <w:t>to</w:t>
      </w:r>
      <w:r>
        <w:rPr>
          <w:spacing w:val="32"/>
          <w:vertAlign w:val="baseline"/>
        </w:rPr>
        <w:t> </w:t>
      </w:r>
      <w:r>
        <w:rPr>
          <w:vertAlign w:val="baseline"/>
        </w:rPr>
        <w:t>win</w:t>
      </w:r>
      <w:r>
        <w:rPr>
          <w:spacing w:val="32"/>
          <w:vertAlign w:val="baseline"/>
        </w:rPr>
        <w:t> </w:t>
      </w:r>
      <w:r>
        <w:rPr>
          <w:vertAlign w:val="baseline"/>
        </w:rPr>
        <w:t>once</w:t>
      </w:r>
      <w:r>
        <w:rPr>
          <w:spacing w:val="32"/>
          <w:vertAlign w:val="baseline"/>
        </w:rPr>
        <w:t> </w:t>
      </w:r>
      <w:r>
        <w:rPr>
          <w:vertAlign w:val="baseline"/>
        </w:rPr>
        <w:t>for</w:t>
      </w:r>
      <w:r>
        <w:rPr>
          <w:spacing w:val="31"/>
          <w:vertAlign w:val="baseline"/>
        </w:rPr>
        <w:t> </w:t>
      </w:r>
      <w:r>
        <w:rPr>
          <w:vertAlign w:val="baseline"/>
        </w:rPr>
        <w:t>plus</w:t>
      </w:r>
      <w:r>
        <w:rPr>
          <w:spacing w:val="32"/>
          <w:vertAlign w:val="baseline"/>
        </w:rPr>
        <w:t> </w:t>
      </w:r>
      <w:r>
        <w:rPr>
          <w:vertAlign w:val="baseline"/>
        </w:rPr>
        <w:t>$4</w:t>
      </w:r>
      <w:r>
        <w:rPr>
          <w:spacing w:val="32"/>
          <w:vertAlign w:val="baseline"/>
        </w:rPr>
        <w:t> </w:t>
      </w:r>
      <w:r>
        <w:rPr>
          <w:vertAlign w:val="baseline"/>
        </w:rPr>
        <w:t>and lose</w:t>
      </w:r>
      <w:r>
        <w:rPr>
          <w:spacing w:val="8"/>
          <w:vertAlign w:val="baseline"/>
        </w:rPr>
        <w:t> </w:t>
      </w:r>
      <w:r>
        <w:rPr>
          <w:vertAlign w:val="baseline"/>
        </w:rPr>
        <w:t>four</w:t>
      </w:r>
      <w:r>
        <w:rPr>
          <w:spacing w:val="8"/>
          <w:vertAlign w:val="baseline"/>
        </w:rPr>
        <w:t> </w:t>
      </w:r>
      <w:r>
        <w:rPr>
          <w:vertAlign w:val="baseline"/>
        </w:rPr>
        <w:t>times</w:t>
      </w:r>
      <w:r>
        <w:rPr>
          <w:spacing w:val="8"/>
          <w:vertAlign w:val="baseline"/>
        </w:rPr>
        <w:t> </w:t>
      </w:r>
      <w:r>
        <w:rPr>
          <w:vertAlign w:val="baseline"/>
        </w:rPr>
        <w:t>for</w:t>
      </w:r>
      <w:r>
        <w:rPr>
          <w:spacing w:val="8"/>
          <w:vertAlign w:val="baseline"/>
        </w:rPr>
        <w:t> </w:t>
      </w:r>
      <w:r>
        <w:rPr>
          <w:vertAlign w:val="baseline"/>
        </w:rPr>
        <w:t>minus</w:t>
      </w:r>
      <w:r>
        <w:rPr>
          <w:spacing w:val="8"/>
          <w:vertAlign w:val="baseline"/>
        </w:rPr>
        <w:t> </w:t>
      </w:r>
      <w:r>
        <w:rPr>
          <w:vertAlign w:val="baseline"/>
        </w:rPr>
        <w:t>$4,</w:t>
      </w:r>
      <w:r>
        <w:rPr>
          <w:spacing w:val="8"/>
          <w:vertAlign w:val="baseline"/>
        </w:rPr>
        <w:t> </w:t>
      </w:r>
      <w:r>
        <w:rPr>
          <w:vertAlign w:val="baseline"/>
        </w:rPr>
        <w:t>so</w:t>
      </w:r>
      <w:r>
        <w:rPr>
          <w:spacing w:val="8"/>
          <w:vertAlign w:val="baseline"/>
        </w:rPr>
        <w:t> </w:t>
      </w:r>
      <w:r>
        <w:rPr>
          <w:vertAlign w:val="baseline"/>
        </w:rPr>
        <w:t>you</w:t>
      </w:r>
      <w:r>
        <w:rPr>
          <w:spacing w:val="8"/>
          <w:vertAlign w:val="baseline"/>
        </w:rPr>
        <w:t> </w:t>
      </w:r>
      <w:r>
        <w:rPr>
          <w:vertAlign w:val="baseline"/>
        </w:rPr>
        <w:t>would</w:t>
      </w:r>
      <w:r>
        <w:rPr>
          <w:spacing w:val="8"/>
          <w:vertAlign w:val="baseline"/>
        </w:rPr>
        <w:t> </w:t>
      </w:r>
      <w:r>
        <w:rPr>
          <w:vertAlign w:val="baseline"/>
        </w:rPr>
        <w:t>end</w:t>
      </w:r>
      <w:r>
        <w:rPr>
          <w:spacing w:val="8"/>
          <w:vertAlign w:val="baseline"/>
        </w:rPr>
        <w:t> </w:t>
      </w:r>
      <w:r>
        <w:rPr>
          <w:vertAlign w:val="baseline"/>
        </w:rPr>
        <w:t>up</w:t>
      </w:r>
      <w:r>
        <w:rPr>
          <w:spacing w:val="9"/>
          <w:vertAlign w:val="baseline"/>
        </w:rPr>
        <w:t> </w:t>
      </w:r>
      <w:r>
        <w:rPr>
          <w:vertAlign w:val="baseline"/>
        </w:rPr>
        <w:t>even.)</w:t>
      </w:r>
      <w:r>
        <w:rPr>
          <w:spacing w:val="8"/>
          <w:vertAlign w:val="baseline"/>
        </w:rPr>
        <w:t> </w:t>
      </w:r>
      <w:r>
        <w:rPr>
          <w:vertAlign w:val="baseline"/>
        </w:rPr>
        <w:t>In</w:t>
      </w:r>
      <w:r>
        <w:rPr>
          <w:spacing w:val="8"/>
          <w:vertAlign w:val="baseline"/>
        </w:rPr>
        <w:t> </w:t>
      </w:r>
      <w:r>
        <w:rPr>
          <w:vertAlign w:val="baseline"/>
        </w:rPr>
        <w:t>10000</w:t>
      </w:r>
      <w:r>
        <w:rPr>
          <w:spacing w:val="8"/>
          <w:vertAlign w:val="baseline"/>
        </w:rPr>
        <w:t> </w:t>
      </w:r>
      <w:r>
        <w:rPr>
          <w:vertAlign w:val="baseline"/>
        </w:rPr>
        <w:t>trials,</w:t>
      </w:r>
      <w:r>
        <w:rPr>
          <w:spacing w:val="8"/>
          <w:vertAlign w:val="baseline"/>
        </w:rPr>
        <w:t> </w:t>
      </w:r>
      <w:r>
        <w:rPr>
          <w:spacing w:val="-5"/>
          <w:vertAlign w:val="baseline"/>
        </w:rPr>
        <w:t>you</w:t>
      </w:r>
    </w:p>
    <w:p>
      <w:pPr>
        <w:spacing w:after="0" w:line="244" w:lineRule="auto"/>
        <w:jc w:val="both"/>
        <w:sectPr>
          <w:type w:val="continuous"/>
          <w:pgSz w:w="11900" w:h="16840"/>
          <w:pgMar w:header="1482" w:footer="0" w:top="1600" w:bottom="280" w:left="620" w:right="1600"/>
        </w:sectPr>
      </w:pPr>
    </w:p>
    <w:p>
      <w:pPr>
        <w:pStyle w:val="BodyText"/>
        <w:spacing w:before="8"/>
        <w:rPr>
          <w:sz w:val="11"/>
        </w:rPr>
      </w:pPr>
    </w:p>
    <w:p>
      <w:pPr>
        <w:pStyle w:val="BodyText"/>
        <w:spacing w:line="244" w:lineRule="auto" w:before="103"/>
        <w:ind w:left="2075" w:right="907"/>
        <w:jc w:val="both"/>
      </w:pPr>
      <w:r>
        <w:rPr/>
        <w:t>would expect to win the bet approximately 2095 times, for a gain of $8380, and to lose the bet approximately 7905 times, for a loss of $7905. Hence your average net gain for 10000 trials is $475.</w:t>
      </w:r>
    </w:p>
    <w:p>
      <w:pPr>
        <w:pStyle w:val="ListParagraph"/>
        <w:numPr>
          <w:ilvl w:val="1"/>
          <w:numId w:val="107"/>
        </w:numPr>
        <w:tabs>
          <w:tab w:pos="2646" w:val="left" w:leader="none"/>
        </w:tabs>
        <w:spacing w:line="213" w:lineRule="exact" w:before="185" w:after="0"/>
        <w:ind w:left="2645" w:right="0" w:hanging="571"/>
        <w:jc w:val="left"/>
        <w:rPr>
          <w:sz w:val="20"/>
        </w:rPr>
      </w:pPr>
      <w:r>
        <w:rPr>
          <w:w w:val="105"/>
          <w:sz w:val="20"/>
        </w:rPr>
        <w:t>Let</w:t>
      </w:r>
      <w:r>
        <w:rPr>
          <w:spacing w:val="17"/>
          <w:w w:val="105"/>
          <w:sz w:val="20"/>
        </w:rPr>
        <w:t> </w:t>
      </w:r>
      <w:r>
        <w:rPr>
          <w:rFonts w:ascii="Times New Roman"/>
          <w:i/>
          <w:w w:val="105"/>
          <w:sz w:val="20"/>
        </w:rPr>
        <w:t>E</w:t>
      </w:r>
      <w:r>
        <w:rPr>
          <w:rFonts w:ascii="Times New Roman"/>
          <w:i/>
          <w:spacing w:val="23"/>
          <w:w w:val="105"/>
          <w:sz w:val="20"/>
        </w:rPr>
        <w:t> </w:t>
      </w:r>
      <w:r>
        <w:rPr>
          <w:w w:val="105"/>
          <w:sz w:val="20"/>
        </w:rPr>
        <w:t>and</w:t>
      </w:r>
      <w:r>
        <w:rPr>
          <w:spacing w:val="18"/>
          <w:w w:val="105"/>
          <w:sz w:val="20"/>
        </w:rPr>
        <w:t> </w:t>
      </w:r>
      <w:r>
        <w:rPr>
          <w:rFonts w:ascii="Times New Roman"/>
          <w:i/>
          <w:w w:val="105"/>
          <w:sz w:val="20"/>
        </w:rPr>
        <w:t>F</w:t>
      </w:r>
      <w:r>
        <w:rPr>
          <w:rFonts w:ascii="Times New Roman"/>
          <w:i/>
          <w:spacing w:val="39"/>
          <w:w w:val="105"/>
          <w:sz w:val="20"/>
        </w:rPr>
        <w:t> </w:t>
      </w:r>
      <w:r>
        <w:rPr>
          <w:w w:val="105"/>
          <w:sz w:val="20"/>
        </w:rPr>
        <w:t>be</w:t>
      </w:r>
      <w:r>
        <w:rPr>
          <w:spacing w:val="18"/>
          <w:w w:val="105"/>
          <w:sz w:val="20"/>
        </w:rPr>
        <w:t> </w:t>
      </w:r>
      <w:r>
        <w:rPr>
          <w:spacing w:val="-2"/>
          <w:w w:val="105"/>
          <w:sz w:val="20"/>
        </w:rPr>
        <w:t>events.</w:t>
      </w:r>
    </w:p>
    <w:p>
      <w:pPr>
        <w:pStyle w:val="ListParagraph"/>
        <w:numPr>
          <w:ilvl w:val="0"/>
          <w:numId w:val="126"/>
        </w:numPr>
        <w:tabs>
          <w:tab w:pos="2464" w:val="left" w:leader="none"/>
        </w:tabs>
        <w:spacing w:line="330" w:lineRule="exact" w:before="0" w:after="0"/>
        <w:ind w:left="2463" w:right="0" w:hanging="355"/>
        <w:jc w:val="left"/>
        <w:rPr>
          <w:sz w:val="20"/>
        </w:rPr>
      </w:pPr>
      <w:r>
        <w:rPr/>
        <w:pict>
          <v:shape style="position:absolute;margin-left:333.413177pt;margin-top:16.498615pt;width:2.8pt;height:17.3pt;mso-position-horizontal-relative:page;mso-position-vertical-relative:paragraph;z-index:-30181888" type="#_x0000_t202" id="docshape812"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z w:val="20"/>
        </w:rPr>
        <w:t>Prove</w:t>
      </w:r>
      <w:r>
        <w:rPr>
          <w:spacing w:val="25"/>
          <w:sz w:val="20"/>
        </w:rPr>
        <w:t> </w:t>
      </w:r>
      <w:r>
        <w:rPr>
          <w:sz w:val="20"/>
        </w:rPr>
        <w:t>that</w:t>
      </w:r>
      <w:r>
        <w:rPr>
          <w:spacing w:val="25"/>
          <w:sz w:val="20"/>
        </w:rPr>
        <w:t> </w:t>
      </w:r>
      <w:r>
        <w:rPr>
          <w:sz w:val="20"/>
        </w:rPr>
        <w:t>Pr(</w:t>
      </w:r>
      <w:r>
        <w:rPr>
          <w:rFonts w:ascii="Times New Roman"/>
          <w:i/>
          <w:sz w:val="20"/>
        </w:rPr>
        <w:t>E</w:t>
      </w:r>
      <w:r>
        <w:rPr>
          <w:rFonts w:ascii="Times New Roman"/>
          <w:i/>
          <w:spacing w:val="19"/>
          <w:sz w:val="20"/>
        </w:rPr>
        <w:t> </w:t>
      </w:r>
      <w:r>
        <w:rPr>
          <w:rFonts w:ascii="Meiryo"/>
          <w:i/>
          <w:sz w:val="20"/>
        </w:rPr>
        <w:t>|</w:t>
      </w:r>
      <w:r>
        <w:rPr>
          <w:rFonts w:ascii="Meiryo"/>
          <w:i/>
          <w:spacing w:val="-11"/>
          <w:sz w:val="20"/>
        </w:rPr>
        <w:t> </w:t>
      </w:r>
      <w:r>
        <w:rPr>
          <w:rFonts w:ascii="Times New Roman"/>
          <w:i/>
          <w:sz w:val="20"/>
        </w:rPr>
        <w:t>E</w:t>
      </w:r>
      <w:r>
        <w:rPr>
          <w:sz w:val="20"/>
        </w:rPr>
        <w:t>)</w:t>
      </w:r>
      <w:r>
        <w:rPr>
          <w:spacing w:val="10"/>
          <w:w w:val="110"/>
          <w:sz w:val="20"/>
        </w:rPr>
        <w:t> </w:t>
      </w:r>
      <w:r>
        <w:rPr>
          <w:w w:val="110"/>
          <w:sz w:val="20"/>
        </w:rPr>
        <w:t>=</w:t>
      </w:r>
      <w:r>
        <w:rPr>
          <w:spacing w:val="9"/>
          <w:w w:val="110"/>
          <w:sz w:val="20"/>
        </w:rPr>
        <w:t> </w:t>
      </w:r>
      <w:r>
        <w:rPr>
          <w:sz w:val="20"/>
        </w:rPr>
        <w:t>1.</w:t>
      </w:r>
      <w:r>
        <w:rPr>
          <w:spacing w:val="25"/>
          <w:sz w:val="20"/>
        </w:rPr>
        <w:t> </w:t>
      </w:r>
      <w:r>
        <w:rPr>
          <w:sz w:val="20"/>
        </w:rPr>
        <w:t>Explain</w:t>
      </w:r>
      <w:r>
        <w:rPr>
          <w:spacing w:val="25"/>
          <w:sz w:val="20"/>
        </w:rPr>
        <w:t> </w:t>
      </w:r>
      <w:r>
        <w:rPr>
          <w:sz w:val="20"/>
        </w:rPr>
        <w:t>in</w:t>
      </w:r>
      <w:r>
        <w:rPr>
          <w:spacing w:val="25"/>
          <w:sz w:val="20"/>
        </w:rPr>
        <w:t> </w:t>
      </w:r>
      <w:r>
        <w:rPr>
          <w:sz w:val="20"/>
        </w:rPr>
        <w:t>words</w:t>
      </w:r>
      <w:r>
        <w:rPr>
          <w:spacing w:val="25"/>
          <w:sz w:val="20"/>
        </w:rPr>
        <w:t> </w:t>
      </w:r>
      <w:r>
        <w:rPr>
          <w:sz w:val="20"/>
        </w:rPr>
        <w:t>why</w:t>
      </w:r>
      <w:r>
        <w:rPr>
          <w:spacing w:val="25"/>
          <w:sz w:val="20"/>
        </w:rPr>
        <w:t> </w:t>
      </w:r>
      <w:r>
        <w:rPr>
          <w:sz w:val="20"/>
        </w:rPr>
        <w:t>this</w:t>
      </w:r>
      <w:r>
        <w:rPr>
          <w:spacing w:val="25"/>
          <w:sz w:val="20"/>
        </w:rPr>
        <w:t> </w:t>
      </w:r>
      <w:r>
        <w:rPr>
          <w:sz w:val="20"/>
        </w:rPr>
        <w:t>is</w:t>
      </w:r>
      <w:r>
        <w:rPr>
          <w:spacing w:val="26"/>
          <w:sz w:val="20"/>
        </w:rPr>
        <w:t> </w:t>
      </w:r>
      <w:r>
        <w:rPr>
          <w:spacing w:val="-2"/>
          <w:sz w:val="20"/>
        </w:rPr>
        <w:t>reasonable.</w:t>
      </w:r>
    </w:p>
    <w:p>
      <w:pPr>
        <w:pStyle w:val="ListParagraph"/>
        <w:numPr>
          <w:ilvl w:val="0"/>
          <w:numId w:val="126"/>
        </w:numPr>
        <w:tabs>
          <w:tab w:pos="2464" w:val="left" w:leader="none"/>
        </w:tabs>
        <w:spacing w:line="199" w:lineRule="exact" w:before="0" w:after="0"/>
        <w:ind w:left="2463" w:right="0" w:hanging="366"/>
        <w:jc w:val="left"/>
        <w:rPr>
          <w:sz w:val="20"/>
        </w:rPr>
      </w:pPr>
      <w:r>
        <w:rPr>
          <w:w w:val="110"/>
          <w:sz w:val="20"/>
        </w:rPr>
        <w:t>If</w:t>
      </w:r>
      <w:r>
        <w:rPr>
          <w:spacing w:val="-7"/>
          <w:w w:val="110"/>
          <w:sz w:val="20"/>
        </w:rPr>
        <w:t> </w:t>
      </w:r>
      <w:r>
        <w:rPr>
          <w:rFonts w:ascii="Times New Roman"/>
          <w:i/>
          <w:w w:val="110"/>
          <w:sz w:val="20"/>
        </w:rPr>
        <w:t>E</w:t>
      </w:r>
      <w:r>
        <w:rPr>
          <w:rFonts w:ascii="Times New Roman"/>
          <w:i/>
          <w:spacing w:val="-7"/>
          <w:w w:val="110"/>
          <w:sz w:val="20"/>
        </w:rPr>
        <w:t> </w:t>
      </w:r>
      <w:r>
        <w:rPr>
          <w:w w:val="110"/>
          <w:sz w:val="20"/>
        </w:rPr>
        <w:t>and</w:t>
      </w:r>
      <w:r>
        <w:rPr>
          <w:spacing w:val="-6"/>
          <w:w w:val="110"/>
          <w:sz w:val="20"/>
        </w:rPr>
        <w:t> </w:t>
      </w:r>
      <w:r>
        <w:rPr>
          <w:rFonts w:ascii="Times New Roman"/>
          <w:i/>
          <w:w w:val="110"/>
          <w:sz w:val="20"/>
        </w:rPr>
        <w:t>F</w:t>
      </w:r>
      <w:r>
        <w:rPr>
          <w:rFonts w:ascii="Times New Roman"/>
          <w:i/>
          <w:spacing w:val="4"/>
          <w:w w:val="110"/>
          <w:sz w:val="20"/>
        </w:rPr>
        <w:t> </w:t>
      </w:r>
      <w:r>
        <w:rPr>
          <w:w w:val="110"/>
          <w:sz w:val="20"/>
        </w:rPr>
        <w:t>are</w:t>
      </w:r>
      <w:r>
        <w:rPr>
          <w:spacing w:val="-7"/>
          <w:w w:val="110"/>
          <w:sz w:val="20"/>
        </w:rPr>
        <w:t> </w:t>
      </w:r>
      <w:r>
        <w:rPr>
          <w:w w:val="110"/>
          <w:sz w:val="20"/>
        </w:rPr>
        <w:t>disjoint,</w:t>
      </w:r>
      <w:r>
        <w:rPr>
          <w:spacing w:val="-7"/>
          <w:w w:val="110"/>
          <w:sz w:val="20"/>
        </w:rPr>
        <w:t> </w:t>
      </w:r>
      <w:r>
        <w:rPr>
          <w:w w:val="110"/>
          <w:sz w:val="20"/>
        </w:rPr>
        <w:t>prove</w:t>
      </w:r>
      <w:r>
        <w:rPr>
          <w:spacing w:val="-8"/>
          <w:w w:val="110"/>
          <w:sz w:val="20"/>
        </w:rPr>
        <w:t> </w:t>
      </w:r>
      <w:r>
        <w:rPr>
          <w:w w:val="110"/>
          <w:sz w:val="20"/>
        </w:rPr>
        <w:t>that</w:t>
      </w:r>
      <w:r>
        <w:rPr>
          <w:spacing w:val="-6"/>
          <w:w w:val="110"/>
          <w:sz w:val="20"/>
        </w:rPr>
        <w:t> </w:t>
      </w:r>
      <w:r>
        <w:rPr>
          <w:w w:val="110"/>
          <w:sz w:val="20"/>
        </w:rPr>
        <w:t>Pr(</w:t>
      </w:r>
      <w:r>
        <w:rPr>
          <w:rFonts w:ascii="Times New Roman"/>
          <w:i/>
          <w:w w:val="110"/>
          <w:sz w:val="20"/>
        </w:rPr>
        <w:t>F</w:t>
      </w:r>
      <w:r>
        <w:rPr>
          <w:rFonts w:ascii="Times New Roman"/>
          <w:i/>
          <w:spacing w:val="71"/>
          <w:w w:val="110"/>
          <w:sz w:val="20"/>
        </w:rPr>
        <w:t> </w:t>
      </w:r>
      <w:r>
        <w:rPr>
          <w:rFonts w:ascii="Times New Roman"/>
          <w:i/>
          <w:w w:val="110"/>
          <w:sz w:val="20"/>
        </w:rPr>
        <w:t>E</w:t>
      </w:r>
      <w:r>
        <w:rPr>
          <w:w w:val="110"/>
          <w:sz w:val="20"/>
        </w:rPr>
        <w:t>)</w:t>
      </w:r>
      <w:r>
        <w:rPr>
          <w:spacing w:val="-12"/>
          <w:w w:val="110"/>
          <w:sz w:val="20"/>
        </w:rPr>
        <w:t> </w:t>
      </w:r>
      <w:r>
        <w:rPr>
          <w:w w:val="110"/>
          <w:sz w:val="20"/>
        </w:rPr>
        <w:t>=</w:t>
      </w:r>
      <w:r>
        <w:rPr>
          <w:spacing w:val="-12"/>
          <w:w w:val="110"/>
          <w:sz w:val="20"/>
        </w:rPr>
        <w:t> </w:t>
      </w:r>
      <w:r>
        <w:rPr>
          <w:w w:val="110"/>
          <w:sz w:val="20"/>
        </w:rPr>
        <w:t>0.</w:t>
      </w:r>
      <w:r>
        <w:rPr>
          <w:spacing w:val="-7"/>
          <w:w w:val="110"/>
          <w:sz w:val="20"/>
        </w:rPr>
        <w:t> </w:t>
      </w:r>
      <w:r>
        <w:rPr>
          <w:w w:val="110"/>
          <w:sz w:val="20"/>
        </w:rPr>
        <w:t>Explain</w:t>
      </w:r>
      <w:r>
        <w:rPr>
          <w:spacing w:val="-6"/>
          <w:w w:val="110"/>
          <w:sz w:val="20"/>
        </w:rPr>
        <w:t> </w:t>
      </w:r>
      <w:r>
        <w:rPr>
          <w:w w:val="110"/>
          <w:sz w:val="20"/>
        </w:rPr>
        <w:t>in</w:t>
      </w:r>
      <w:r>
        <w:rPr>
          <w:spacing w:val="-8"/>
          <w:w w:val="110"/>
          <w:sz w:val="20"/>
        </w:rPr>
        <w:t> </w:t>
      </w:r>
      <w:r>
        <w:rPr>
          <w:w w:val="110"/>
          <w:sz w:val="20"/>
        </w:rPr>
        <w:t>words</w:t>
      </w:r>
      <w:r>
        <w:rPr>
          <w:spacing w:val="-7"/>
          <w:w w:val="110"/>
          <w:sz w:val="20"/>
        </w:rPr>
        <w:t> </w:t>
      </w:r>
      <w:r>
        <w:rPr>
          <w:spacing w:val="-5"/>
          <w:w w:val="110"/>
          <w:sz w:val="20"/>
        </w:rPr>
        <w:t>why</w:t>
      </w:r>
    </w:p>
    <w:p>
      <w:pPr>
        <w:pStyle w:val="BodyText"/>
        <w:spacing w:before="5"/>
        <w:ind w:left="2463"/>
      </w:pPr>
      <w:r>
        <w:rPr/>
        <w:t>this</w:t>
      </w:r>
      <w:r>
        <w:rPr>
          <w:spacing w:val="15"/>
        </w:rPr>
        <w:t> </w:t>
      </w:r>
      <w:r>
        <w:rPr/>
        <w:t>is</w:t>
      </w:r>
      <w:r>
        <w:rPr>
          <w:spacing w:val="16"/>
        </w:rPr>
        <w:t> </w:t>
      </w:r>
      <w:r>
        <w:rPr>
          <w:spacing w:val="-2"/>
        </w:rPr>
        <w:t>reasonable.</w:t>
      </w:r>
    </w:p>
    <w:p>
      <w:pPr>
        <w:pStyle w:val="ListParagraph"/>
        <w:numPr>
          <w:ilvl w:val="0"/>
          <w:numId w:val="126"/>
        </w:numPr>
        <w:tabs>
          <w:tab w:pos="2464" w:val="left" w:leader="none"/>
          <w:tab w:pos="6107" w:val="left" w:leader="none"/>
          <w:tab w:pos="6850" w:val="left" w:leader="none"/>
        </w:tabs>
        <w:spacing w:line="244" w:lineRule="auto" w:before="33" w:after="0"/>
        <w:ind w:left="2463" w:right="907" w:hanging="344"/>
        <w:jc w:val="left"/>
        <w:rPr>
          <w:sz w:val="20"/>
        </w:rPr>
      </w:pPr>
      <w:r>
        <w:rPr/>
        <w:pict>
          <v:shape style="position:absolute;margin-left:326.781311pt;margin-top:3.430807pt;width:86.25pt;height:17.3pt;mso-position-horizontal-relative:page;mso-position-vertical-relative:paragraph;z-index:-30181376" type="#_x0000_t202" id="docshape813" filled="false" stroked="false">
            <v:textbox inset="0,0,0,0">
              <w:txbxContent>
                <w:p>
                  <w:pPr>
                    <w:tabs>
                      <w:tab w:pos="745" w:val="left" w:leader="none"/>
                      <w:tab w:pos="1724"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110"/>
                      <w:w w:val="90"/>
                      <w:sz w:val="20"/>
                    </w:rPr>
                    <w:t>/</w:t>
                  </w:r>
                </w:p>
              </w:txbxContent>
            </v:textbox>
            <w10:wrap type="none"/>
          </v:shape>
        </w:pict>
      </w:r>
      <w:r>
        <w:rPr>
          <w:w w:val="110"/>
          <w:sz w:val="20"/>
        </w:rPr>
        <w:t>Let</w:t>
      </w:r>
      <w:r>
        <w:rPr>
          <w:spacing w:val="40"/>
          <w:w w:val="110"/>
          <w:sz w:val="20"/>
        </w:rPr>
        <w:t> </w:t>
      </w:r>
      <w:r>
        <w:rPr>
          <w:rFonts w:ascii="Times New Roman"/>
          <w:i/>
          <w:w w:val="110"/>
          <w:sz w:val="20"/>
        </w:rPr>
        <w:t>F</w:t>
      </w:r>
      <w:r>
        <w:rPr>
          <w:rFonts w:ascii="Georgia"/>
          <w:w w:val="110"/>
          <w:sz w:val="20"/>
          <w:vertAlign w:val="subscript"/>
        </w:rPr>
        <w:t>1</w:t>
      </w:r>
      <w:r>
        <w:rPr>
          <w:rFonts w:ascii="Times New Roman"/>
          <w:i/>
          <w:w w:val="110"/>
          <w:sz w:val="20"/>
          <w:vertAlign w:val="baseline"/>
        </w:rPr>
        <w:t>,</w:t>
      </w:r>
      <w:r>
        <w:rPr>
          <w:rFonts w:ascii="Times New Roman"/>
          <w:i/>
          <w:spacing w:val="-19"/>
          <w:w w:val="110"/>
          <w:sz w:val="20"/>
          <w:vertAlign w:val="baseline"/>
        </w:rPr>
        <w:t> </w:t>
      </w:r>
      <w:r>
        <w:rPr>
          <w:rFonts w:ascii="Times New Roman"/>
          <w:i/>
          <w:w w:val="110"/>
          <w:sz w:val="20"/>
          <w:vertAlign w:val="baseline"/>
        </w:rPr>
        <w:t>.</w:t>
      </w:r>
      <w:r>
        <w:rPr>
          <w:rFonts w:ascii="Times New Roman"/>
          <w:i/>
          <w:spacing w:val="-19"/>
          <w:w w:val="110"/>
          <w:sz w:val="20"/>
          <w:vertAlign w:val="baseline"/>
        </w:rPr>
        <w:t> </w:t>
      </w:r>
      <w:r>
        <w:rPr>
          <w:rFonts w:ascii="Times New Roman"/>
          <w:i/>
          <w:w w:val="110"/>
          <w:sz w:val="20"/>
          <w:vertAlign w:val="baseline"/>
        </w:rPr>
        <w:t>.</w:t>
      </w:r>
      <w:r>
        <w:rPr>
          <w:rFonts w:ascii="Times New Roman"/>
          <w:i/>
          <w:spacing w:val="-19"/>
          <w:w w:val="110"/>
          <w:sz w:val="20"/>
          <w:vertAlign w:val="baseline"/>
        </w:rPr>
        <w:t> </w:t>
      </w:r>
      <w:r>
        <w:rPr>
          <w:rFonts w:ascii="Times New Roman"/>
          <w:i/>
          <w:w w:val="110"/>
          <w:sz w:val="20"/>
          <w:vertAlign w:val="baseline"/>
        </w:rPr>
        <w:t>.</w:t>
      </w:r>
      <w:r>
        <w:rPr>
          <w:rFonts w:ascii="Times New Roman"/>
          <w:i/>
          <w:spacing w:val="-19"/>
          <w:w w:val="110"/>
          <w:sz w:val="20"/>
          <w:vertAlign w:val="baseline"/>
        </w:rPr>
        <w:t> </w:t>
      </w:r>
      <w:r>
        <w:rPr>
          <w:rFonts w:ascii="Times New Roman"/>
          <w:i/>
          <w:w w:val="110"/>
          <w:sz w:val="20"/>
          <w:vertAlign w:val="baseline"/>
        </w:rPr>
        <w:t>,</w:t>
      </w:r>
      <w:r>
        <w:rPr>
          <w:rFonts w:ascii="Times New Roman"/>
          <w:i/>
          <w:spacing w:val="-19"/>
          <w:w w:val="110"/>
          <w:sz w:val="20"/>
          <w:vertAlign w:val="baseline"/>
        </w:rPr>
        <w:t> </w:t>
      </w:r>
      <w:r>
        <w:rPr>
          <w:rFonts w:ascii="Times New Roman"/>
          <w:i/>
          <w:w w:val="110"/>
          <w:sz w:val="20"/>
          <w:vertAlign w:val="baseline"/>
        </w:rPr>
        <w:t>F</w:t>
      </w:r>
      <w:r>
        <w:rPr>
          <w:rFonts w:ascii="Georgia"/>
          <w:i/>
          <w:w w:val="110"/>
          <w:sz w:val="20"/>
          <w:vertAlign w:val="subscript"/>
        </w:rPr>
        <w:t>n</w:t>
      </w:r>
      <w:r>
        <w:rPr>
          <w:rFonts w:ascii="Georgia"/>
          <w:i/>
          <w:spacing w:val="40"/>
          <w:w w:val="110"/>
          <w:sz w:val="20"/>
          <w:vertAlign w:val="baseline"/>
        </w:rPr>
        <w:t> </w:t>
      </w:r>
      <w:r>
        <w:rPr>
          <w:w w:val="110"/>
          <w:sz w:val="20"/>
          <w:vertAlign w:val="baseline"/>
        </w:rPr>
        <w:t>be</w:t>
      </w:r>
      <w:r>
        <w:rPr>
          <w:spacing w:val="40"/>
          <w:w w:val="110"/>
          <w:sz w:val="20"/>
          <w:vertAlign w:val="baseline"/>
        </w:rPr>
        <w:t> </w:t>
      </w:r>
      <w:r>
        <w:rPr>
          <w:w w:val="110"/>
          <w:sz w:val="20"/>
          <w:vertAlign w:val="baseline"/>
        </w:rPr>
        <w:t>events</w:t>
      </w:r>
      <w:r>
        <w:rPr>
          <w:spacing w:val="40"/>
          <w:w w:val="110"/>
          <w:sz w:val="20"/>
          <w:vertAlign w:val="baseline"/>
        </w:rPr>
        <w:t> </w:t>
      </w:r>
      <w:r>
        <w:rPr>
          <w:w w:val="110"/>
          <w:sz w:val="20"/>
          <w:vertAlign w:val="baseline"/>
        </w:rPr>
        <w:t>satisfying</w:t>
      </w:r>
      <w:r>
        <w:rPr>
          <w:spacing w:val="40"/>
          <w:w w:val="110"/>
          <w:sz w:val="20"/>
          <w:vertAlign w:val="baseline"/>
        </w:rPr>
        <w:t> </w:t>
      </w:r>
      <w:r>
        <w:rPr>
          <w:rFonts w:ascii="Times New Roman"/>
          <w:i/>
          <w:w w:val="110"/>
          <w:sz w:val="20"/>
          <w:vertAlign w:val="baseline"/>
        </w:rPr>
        <w:t>F</w:t>
      </w:r>
      <w:r>
        <w:rPr>
          <w:rFonts w:ascii="Georgia"/>
          <w:i/>
          <w:w w:val="110"/>
          <w:sz w:val="20"/>
          <w:vertAlign w:val="subscript"/>
        </w:rPr>
        <w:t>i</w:t>
      </w:r>
      <w:r>
        <w:rPr>
          <w:rFonts w:ascii="Georgia"/>
          <w:i/>
          <w:sz w:val="20"/>
          <w:vertAlign w:val="baseline"/>
        </w:rPr>
        <w:tab/>
      </w:r>
      <w:r>
        <w:rPr>
          <w:rFonts w:ascii="Times New Roman"/>
          <w:i/>
          <w:w w:val="110"/>
          <w:sz w:val="20"/>
          <w:vertAlign w:val="baseline"/>
        </w:rPr>
        <w:t>F</w:t>
      </w:r>
      <w:r>
        <w:rPr>
          <w:rFonts w:ascii="Georgia"/>
          <w:i/>
          <w:w w:val="110"/>
          <w:sz w:val="20"/>
          <w:vertAlign w:val="subscript"/>
        </w:rPr>
        <w:t>j</w:t>
      </w:r>
      <w:r>
        <w:rPr>
          <w:rFonts w:ascii="Georgia"/>
          <w:i/>
          <w:spacing w:val="40"/>
          <w:w w:val="110"/>
          <w:sz w:val="20"/>
          <w:vertAlign w:val="baseline"/>
        </w:rPr>
        <w:t> </w:t>
      </w:r>
      <w:r>
        <w:rPr>
          <w:w w:val="110"/>
          <w:sz w:val="20"/>
          <w:vertAlign w:val="baseline"/>
        </w:rPr>
        <w:t>=</w:t>
      </w:r>
      <w:r>
        <w:rPr>
          <w:sz w:val="20"/>
          <w:vertAlign w:val="baseline"/>
        </w:rPr>
        <w:tab/>
      </w:r>
      <w:r>
        <w:rPr>
          <w:w w:val="110"/>
          <w:sz w:val="20"/>
          <w:vertAlign w:val="baseline"/>
        </w:rPr>
        <w:t>for</w:t>
      </w:r>
      <w:r>
        <w:rPr>
          <w:spacing w:val="28"/>
          <w:w w:val="110"/>
          <w:sz w:val="20"/>
          <w:vertAlign w:val="baseline"/>
        </w:rPr>
        <w:t> </w:t>
      </w:r>
      <w:r>
        <w:rPr>
          <w:w w:val="110"/>
          <w:sz w:val="20"/>
          <w:vertAlign w:val="baseline"/>
        </w:rPr>
        <w:t>all</w:t>
      </w:r>
      <w:r>
        <w:rPr>
          <w:spacing w:val="28"/>
          <w:w w:val="110"/>
          <w:sz w:val="20"/>
          <w:vertAlign w:val="baseline"/>
        </w:rPr>
        <w:t> </w:t>
      </w:r>
      <w:r>
        <w:rPr>
          <w:rFonts w:ascii="Times New Roman"/>
          <w:i/>
          <w:w w:val="110"/>
          <w:sz w:val="20"/>
          <w:vertAlign w:val="baseline"/>
        </w:rPr>
        <w:t>i</w:t>
      </w:r>
      <w:r>
        <w:rPr>
          <w:rFonts w:ascii="Times New Roman"/>
          <w:i/>
          <w:spacing w:val="25"/>
          <w:w w:val="110"/>
          <w:sz w:val="20"/>
          <w:vertAlign w:val="baseline"/>
        </w:rPr>
        <w:t> </w:t>
      </w:r>
      <w:r>
        <w:rPr>
          <w:w w:val="110"/>
          <w:sz w:val="20"/>
          <w:vertAlign w:val="baseline"/>
        </w:rPr>
        <w:t>=</w:t>
      </w:r>
      <w:r>
        <w:rPr>
          <w:spacing w:val="32"/>
          <w:w w:val="110"/>
          <w:sz w:val="20"/>
          <w:vertAlign w:val="baseline"/>
        </w:rPr>
        <w:t> </w:t>
      </w:r>
      <w:r>
        <w:rPr>
          <w:rFonts w:ascii="Times New Roman"/>
          <w:i/>
          <w:w w:val="110"/>
          <w:sz w:val="20"/>
          <w:vertAlign w:val="baseline"/>
        </w:rPr>
        <w:t>j</w:t>
      </w:r>
      <w:r>
        <w:rPr>
          <w:w w:val="110"/>
          <w:sz w:val="20"/>
          <w:vertAlign w:val="baseline"/>
        </w:rPr>
        <w:t>.</w:t>
      </w:r>
      <w:r>
        <w:rPr>
          <w:spacing w:val="28"/>
          <w:w w:val="110"/>
          <w:sz w:val="20"/>
          <w:vertAlign w:val="baseline"/>
        </w:rPr>
        <w:t> </w:t>
      </w:r>
      <w:r>
        <w:rPr>
          <w:w w:val="110"/>
          <w:sz w:val="20"/>
          <w:vertAlign w:val="baseline"/>
        </w:rPr>
        <w:t>We</w:t>
      </w:r>
      <w:r>
        <w:rPr>
          <w:spacing w:val="28"/>
          <w:w w:val="110"/>
          <w:sz w:val="20"/>
          <w:vertAlign w:val="baseline"/>
        </w:rPr>
        <w:t> </w:t>
      </w:r>
      <w:r>
        <w:rPr>
          <w:w w:val="110"/>
          <w:sz w:val="20"/>
          <w:vertAlign w:val="baseline"/>
        </w:rPr>
        <w:t>say</w:t>
      </w:r>
      <w:r>
        <w:rPr>
          <w:w w:val="110"/>
          <w:sz w:val="20"/>
          <w:vertAlign w:val="baseline"/>
        </w:rPr>
        <w:t> that</w:t>
      </w:r>
      <w:r>
        <w:rPr>
          <w:spacing w:val="-6"/>
          <w:w w:val="110"/>
          <w:sz w:val="20"/>
          <w:vertAlign w:val="baseline"/>
        </w:rPr>
        <w:t> </w:t>
      </w:r>
      <w:r>
        <w:rPr>
          <w:rFonts w:ascii="Times New Roman"/>
          <w:i/>
          <w:w w:val="110"/>
          <w:sz w:val="20"/>
          <w:vertAlign w:val="baseline"/>
        </w:rPr>
        <w:t>F</w:t>
      </w:r>
      <w:r>
        <w:rPr>
          <w:rFonts w:ascii="Georgia"/>
          <w:w w:val="110"/>
          <w:sz w:val="20"/>
          <w:vertAlign w:val="subscript"/>
        </w:rPr>
        <w:t>1</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F</w:t>
      </w:r>
      <w:r>
        <w:rPr>
          <w:rFonts w:ascii="Georgia"/>
          <w:i/>
          <w:w w:val="110"/>
          <w:sz w:val="20"/>
          <w:vertAlign w:val="subscript"/>
        </w:rPr>
        <w:t>n</w:t>
      </w:r>
      <w:r>
        <w:rPr>
          <w:rFonts w:ascii="Georgia"/>
          <w:i/>
          <w:spacing w:val="4"/>
          <w:w w:val="110"/>
          <w:sz w:val="20"/>
          <w:vertAlign w:val="baseline"/>
        </w:rPr>
        <w:t> </w:t>
      </w:r>
      <w:r>
        <w:rPr>
          <w:w w:val="110"/>
          <w:sz w:val="20"/>
          <w:vertAlign w:val="baseline"/>
        </w:rPr>
        <w:t>are</w:t>
      </w:r>
      <w:r>
        <w:rPr>
          <w:spacing w:val="8"/>
          <w:w w:val="110"/>
          <w:sz w:val="20"/>
          <w:vertAlign w:val="baseline"/>
        </w:rPr>
        <w:t> </w:t>
      </w:r>
      <w:r>
        <w:rPr>
          <w:i/>
          <w:w w:val="110"/>
          <w:sz w:val="20"/>
          <w:vertAlign w:val="baseline"/>
        </w:rPr>
        <w:t>pairwise</w:t>
      </w:r>
      <w:r>
        <w:rPr>
          <w:i/>
          <w:spacing w:val="12"/>
          <w:w w:val="110"/>
          <w:sz w:val="20"/>
          <w:vertAlign w:val="baseline"/>
        </w:rPr>
        <w:t> </w:t>
      </w:r>
      <w:r>
        <w:rPr>
          <w:i/>
          <w:w w:val="110"/>
          <w:sz w:val="20"/>
          <w:vertAlign w:val="baseline"/>
        </w:rPr>
        <w:t>disjoint</w:t>
      </w:r>
      <w:r>
        <w:rPr>
          <w:w w:val="110"/>
          <w:sz w:val="20"/>
          <w:vertAlign w:val="baseline"/>
        </w:rPr>
        <w:t>.</w:t>
      </w:r>
      <w:r>
        <w:rPr>
          <w:spacing w:val="8"/>
          <w:w w:val="110"/>
          <w:sz w:val="20"/>
          <w:vertAlign w:val="baseline"/>
        </w:rPr>
        <w:t> </w:t>
      </w:r>
      <w:r>
        <w:rPr>
          <w:w w:val="110"/>
          <w:sz w:val="20"/>
          <w:vertAlign w:val="baseline"/>
        </w:rPr>
        <w:t>Prove</w:t>
      </w:r>
      <w:r>
        <w:rPr>
          <w:spacing w:val="8"/>
          <w:w w:val="110"/>
          <w:sz w:val="20"/>
          <w:vertAlign w:val="baseline"/>
        </w:rPr>
        <w:t> </w:t>
      </w:r>
      <w:r>
        <w:rPr>
          <w:w w:val="110"/>
          <w:sz w:val="20"/>
          <w:vertAlign w:val="baseline"/>
        </w:rPr>
        <w:t>then</w:t>
      </w:r>
      <w:r>
        <w:rPr>
          <w:spacing w:val="8"/>
          <w:w w:val="110"/>
          <w:sz w:val="20"/>
          <w:vertAlign w:val="baseline"/>
        </w:rPr>
        <w:t> </w:t>
      </w:r>
      <w:r>
        <w:rPr>
          <w:w w:val="110"/>
          <w:sz w:val="20"/>
          <w:vertAlign w:val="baseline"/>
        </w:rPr>
        <w:t>that</w:t>
      </w:r>
    </w:p>
    <w:p>
      <w:pPr>
        <w:spacing w:after="0" w:line="244" w:lineRule="auto"/>
        <w:jc w:val="left"/>
        <w:rPr>
          <w:sz w:val="20"/>
        </w:rPr>
        <w:sectPr>
          <w:pgSz w:w="11900" w:h="16840"/>
          <w:pgMar w:header="1482" w:footer="0" w:top="1740" w:bottom="280" w:left="620" w:right="1600"/>
        </w:sectPr>
      </w:pPr>
    </w:p>
    <w:p>
      <w:pPr>
        <w:pStyle w:val="BodyText"/>
        <w:spacing w:before="2"/>
        <w:rPr>
          <w:sz w:val="15"/>
        </w:rPr>
      </w:pPr>
    </w:p>
    <w:p>
      <w:pPr>
        <w:spacing w:before="0"/>
        <w:ind w:left="4958" w:right="0" w:firstLine="0"/>
        <w:jc w:val="left"/>
        <w:rPr>
          <w:rFonts w:ascii="Georgia"/>
          <w:i/>
          <w:sz w:val="14"/>
        </w:rPr>
      </w:pPr>
      <w:r>
        <w:rPr/>
        <w:pict>
          <v:shape style="position:absolute;margin-left:267.584747pt;margin-top:-2.872771pt;width:11.35pt;height:41.8pt;mso-position-horizontal-relative:page;mso-position-vertical-relative:paragraph;z-index:-30180864" type="#_x0000_t202" id="docshape814" filled="false" stroked="false">
            <v:textbox inset="0,0,0,0">
              <w:txbxContent>
                <w:p>
                  <w:pPr>
                    <w:pStyle w:val="BodyText"/>
                    <w:spacing w:line="196" w:lineRule="auto"/>
                    <w:rPr>
                      <w:rFonts w:ascii="Arial" w:hAnsi="Arial"/>
                    </w:rPr>
                  </w:pPr>
                  <w:r>
                    <w:rPr>
                      <w:rFonts w:ascii="Arial" w:hAnsi="Arial"/>
                      <w:spacing w:val="13"/>
                      <w:w w:val="124"/>
                    </w:rPr>
                    <w:t>µ</w:t>
                  </w:r>
                  <w:r>
                    <w:rPr>
                      <w:rFonts w:ascii="Arial" w:hAnsi="Arial"/>
                      <w:spacing w:val="-165"/>
                      <w:w w:val="395"/>
                      <w:position w:val="-8"/>
                    </w:rPr>
                    <w:t>[</w:t>
                  </w:r>
                </w:p>
              </w:txbxContent>
            </v:textbox>
            <w10:wrap type="none"/>
          </v:shape>
        </w:pict>
      </w:r>
      <w:r>
        <w:rPr>
          <w:rFonts w:ascii="Georgia"/>
          <w:i/>
          <w:w w:val="119"/>
          <w:sz w:val="14"/>
        </w:rPr>
        <w:t>n</w:t>
      </w:r>
    </w:p>
    <w:p>
      <w:pPr>
        <w:pStyle w:val="BodyText"/>
        <w:spacing w:before="29"/>
        <w:ind w:right="402"/>
        <w:jc w:val="right"/>
      </w:pPr>
      <w:r>
        <w:rPr>
          <w:spacing w:val="-5"/>
          <w:w w:val="110"/>
        </w:rPr>
        <w:t>Pr</w:t>
      </w:r>
    </w:p>
    <w:p>
      <w:pPr>
        <w:spacing w:before="62"/>
        <w:ind w:left="4878" w:right="0" w:firstLine="0"/>
        <w:jc w:val="left"/>
        <w:rPr>
          <w:rFonts w:ascii="Georgia"/>
          <w:sz w:val="14"/>
        </w:rPr>
      </w:pPr>
      <w:r>
        <w:rPr>
          <w:rFonts w:ascii="Georgia"/>
          <w:i/>
          <w:spacing w:val="-5"/>
          <w:w w:val="135"/>
          <w:sz w:val="14"/>
        </w:rPr>
        <w:t>i</w:t>
      </w:r>
      <w:r>
        <w:rPr>
          <w:rFonts w:ascii="Georgia"/>
          <w:spacing w:val="-5"/>
          <w:w w:val="135"/>
          <w:sz w:val="14"/>
        </w:rPr>
        <w:t>=1</w:t>
      </w:r>
    </w:p>
    <w:p>
      <w:pPr>
        <w:spacing w:before="88"/>
        <w:ind w:left="-7" w:right="0" w:firstLine="0"/>
        <w:jc w:val="left"/>
        <w:rPr>
          <w:sz w:val="20"/>
        </w:rPr>
      </w:pPr>
      <w:r>
        <w:rPr/>
        <w:br w:type="column"/>
      </w:r>
      <w:r>
        <w:rPr>
          <w:rFonts w:ascii="Times New Roman" w:hAnsi="Times New Roman"/>
          <w:i/>
          <w:w w:val="120"/>
          <w:sz w:val="20"/>
        </w:rPr>
        <w:t>F</w:t>
      </w:r>
      <w:r>
        <w:rPr>
          <w:rFonts w:ascii="Georgia" w:hAnsi="Georgia"/>
          <w:i/>
          <w:w w:val="120"/>
          <w:sz w:val="20"/>
          <w:vertAlign w:val="subscript"/>
        </w:rPr>
        <w:t>i</w:t>
      </w:r>
      <w:r>
        <w:rPr>
          <w:rFonts w:ascii="Arial" w:hAnsi="Arial"/>
          <w:w w:val="120"/>
          <w:position w:val="28"/>
          <w:sz w:val="20"/>
          <w:vertAlign w:val="baseline"/>
        </w:rPr>
        <w:t>¶</w:t>
      </w:r>
      <w:r>
        <w:rPr>
          <w:rFonts w:ascii="Arial" w:hAnsi="Arial"/>
          <w:spacing w:val="-1"/>
          <w:w w:val="130"/>
          <w:position w:val="28"/>
          <w:sz w:val="20"/>
          <w:vertAlign w:val="baseline"/>
        </w:rPr>
        <w:t> </w:t>
      </w:r>
      <w:r>
        <w:rPr>
          <w:spacing w:val="-10"/>
          <w:w w:val="130"/>
          <w:sz w:val="20"/>
          <w:vertAlign w:val="baseline"/>
        </w:rPr>
        <w:t>=</w:t>
      </w:r>
    </w:p>
    <w:p>
      <w:pPr>
        <w:spacing w:before="183"/>
        <w:ind w:left="15" w:right="0" w:firstLine="0"/>
        <w:jc w:val="left"/>
        <w:rPr>
          <w:rFonts w:ascii="Georgia" w:hAnsi="Georgia"/>
          <w:sz w:val="14"/>
        </w:rPr>
      </w:pPr>
      <w:r>
        <w:rPr/>
        <w:br w:type="column"/>
      </w:r>
      <w:r>
        <w:rPr>
          <w:rFonts w:ascii="Arial" w:hAnsi="Arial"/>
          <w:spacing w:val="-277"/>
          <w:w w:val="228"/>
          <w:position w:val="42"/>
          <w:sz w:val="20"/>
        </w:rPr>
        <w:t>Σ</w:t>
      </w:r>
      <w:r>
        <w:rPr>
          <w:rFonts w:ascii="Georgia" w:hAnsi="Georgia"/>
          <w:i/>
          <w:spacing w:val="-4"/>
          <w:w w:val="131"/>
          <w:sz w:val="14"/>
        </w:rPr>
        <w:t>i</w:t>
      </w:r>
      <w:r>
        <w:rPr>
          <w:rFonts w:ascii="Georgia" w:hAnsi="Georgia"/>
          <w:spacing w:val="-4"/>
          <w:w w:val="130"/>
          <w:sz w:val="14"/>
        </w:rPr>
        <w:t>=1</w:t>
      </w:r>
    </w:p>
    <w:p>
      <w:pPr>
        <w:spacing w:line="240" w:lineRule="auto" w:before="2"/>
        <w:rPr>
          <w:rFonts w:ascii="Georgia"/>
          <w:sz w:val="32"/>
        </w:rPr>
      </w:pPr>
      <w:r>
        <w:rPr/>
        <w:br w:type="column"/>
      </w:r>
      <w:r>
        <w:rPr>
          <w:rFonts w:ascii="Georgia"/>
          <w:sz w:val="32"/>
        </w:rPr>
      </w:r>
    </w:p>
    <w:p>
      <w:pPr>
        <w:spacing w:before="0"/>
        <w:ind w:left="8" w:right="0" w:firstLine="0"/>
        <w:jc w:val="left"/>
        <w:rPr>
          <w:rFonts w:ascii="Times New Roman"/>
          <w:i/>
          <w:sz w:val="20"/>
        </w:rPr>
      </w:pPr>
      <w:r>
        <w:rPr/>
        <w:pict>
          <v:shape style="position:absolute;margin-left:324.560699pt;margin-top:-8.180497pt;width:4.95pt;height:7pt;mso-position-horizontal-relative:page;mso-position-vertical-relative:paragraph;z-index:-30180352" type="#_x0000_t202" id="docshape815"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spacing w:val="-2"/>
          <w:w w:val="110"/>
          <w:sz w:val="20"/>
        </w:rPr>
        <w:t>Pr(</w:t>
      </w:r>
      <w:r>
        <w:rPr>
          <w:rFonts w:ascii="Times New Roman"/>
          <w:i/>
          <w:spacing w:val="-2"/>
          <w:w w:val="110"/>
          <w:sz w:val="20"/>
        </w:rPr>
        <w:t>F</w:t>
      </w:r>
      <w:r>
        <w:rPr>
          <w:rFonts w:ascii="Georgia"/>
          <w:i/>
          <w:spacing w:val="-2"/>
          <w:w w:val="110"/>
          <w:sz w:val="20"/>
          <w:vertAlign w:val="subscript"/>
        </w:rPr>
        <w:t>i</w:t>
      </w:r>
      <w:r>
        <w:rPr>
          <w:spacing w:val="-2"/>
          <w:w w:val="110"/>
          <w:sz w:val="20"/>
          <w:vertAlign w:val="baseline"/>
        </w:rPr>
        <w:t>)</w:t>
      </w:r>
      <w:r>
        <w:rPr>
          <w:rFonts w:ascii="Times New Roman"/>
          <w:i/>
          <w:spacing w:val="-2"/>
          <w:w w:val="110"/>
          <w:sz w:val="20"/>
          <w:vertAlign w:val="baseline"/>
        </w:rPr>
        <w:t>.</w:t>
      </w:r>
    </w:p>
    <w:p>
      <w:pPr>
        <w:spacing w:after="0"/>
        <w:jc w:val="left"/>
        <w:rPr>
          <w:rFonts w:ascii="Times New Roman"/>
          <w:sz w:val="20"/>
        </w:rPr>
        <w:sectPr>
          <w:type w:val="continuous"/>
          <w:pgSz w:w="11900" w:h="16840"/>
          <w:pgMar w:header="1482" w:footer="0" w:top="1600" w:bottom="280" w:left="620" w:right="1600"/>
          <w:cols w:num="4" w:equalWidth="0">
            <w:col w:w="5137" w:space="40"/>
            <w:col w:w="545" w:space="39"/>
            <w:col w:w="289" w:space="40"/>
            <w:col w:w="3590"/>
          </w:cols>
        </w:sectPr>
      </w:pPr>
    </w:p>
    <w:p>
      <w:pPr>
        <w:pStyle w:val="ListParagraph"/>
        <w:numPr>
          <w:ilvl w:val="0"/>
          <w:numId w:val="126"/>
        </w:numPr>
        <w:tabs>
          <w:tab w:pos="2464" w:val="left" w:leader="none"/>
        </w:tabs>
        <w:spacing w:line="240" w:lineRule="auto" w:before="185" w:after="0"/>
        <w:ind w:left="2463" w:right="0" w:hanging="366"/>
        <w:jc w:val="left"/>
        <w:rPr>
          <w:sz w:val="20"/>
        </w:rPr>
      </w:pPr>
      <w:r>
        <w:rPr>
          <w:w w:val="105"/>
          <w:sz w:val="20"/>
        </w:rPr>
        <w:t>Let</w:t>
      </w:r>
      <w:r>
        <w:rPr>
          <w:spacing w:val="-4"/>
          <w:w w:val="105"/>
          <w:sz w:val="20"/>
        </w:rPr>
        <w:t> </w:t>
      </w:r>
      <w:r>
        <w:rPr>
          <w:rFonts w:ascii="Times New Roman"/>
          <w:i/>
          <w:w w:val="105"/>
          <w:sz w:val="20"/>
        </w:rPr>
        <w:t>F</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F</w:t>
      </w:r>
      <w:r>
        <w:rPr>
          <w:rFonts w:ascii="Georgia"/>
          <w:i/>
          <w:w w:val="105"/>
          <w:sz w:val="20"/>
          <w:vertAlign w:val="subscript"/>
        </w:rPr>
        <w:t>n</w:t>
      </w:r>
      <w:r>
        <w:rPr>
          <w:rFonts w:ascii="Georgia"/>
          <w:i/>
          <w:spacing w:val="-1"/>
          <w:w w:val="105"/>
          <w:sz w:val="20"/>
          <w:vertAlign w:val="baseline"/>
        </w:rPr>
        <w:t> </w:t>
      </w:r>
      <w:r>
        <w:rPr>
          <w:w w:val="105"/>
          <w:sz w:val="20"/>
          <w:vertAlign w:val="baseline"/>
        </w:rPr>
        <w:t>be</w:t>
      </w:r>
      <w:r>
        <w:rPr>
          <w:spacing w:val="-4"/>
          <w:w w:val="105"/>
          <w:sz w:val="20"/>
          <w:vertAlign w:val="baseline"/>
        </w:rPr>
        <w:t> </w:t>
      </w:r>
      <w:r>
        <w:rPr>
          <w:w w:val="105"/>
          <w:sz w:val="20"/>
          <w:vertAlign w:val="baseline"/>
        </w:rPr>
        <w:t>pairwise</w:t>
      </w:r>
      <w:r>
        <w:rPr>
          <w:spacing w:val="-3"/>
          <w:w w:val="105"/>
          <w:sz w:val="20"/>
          <w:vertAlign w:val="baseline"/>
        </w:rPr>
        <w:t> </w:t>
      </w:r>
      <w:r>
        <w:rPr>
          <w:w w:val="105"/>
          <w:sz w:val="20"/>
          <w:vertAlign w:val="baseline"/>
        </w:rPr>
        <w:t>disjoint</w:t>
      </w:r>
      <w:r>
        <w:rPr>
          <w:spacing w:val="-3"/>
          <w:w w:val="105"/>
          <w:sz w:val="20"/>
          <w:vertAlign w:val="baseline"/>
        </w:rPr>
        <w:t> </w:t>
      </w:r>
      <w:r>
        <w:rPr>
          <w:w w:val="105"/>
          <w:sz w:val="20"/>
          <w:vertAlign w:val="baseline"/>
        </w:rPr>
        <w:t>as</w:t>
      </w:r>
      <w:r>
        <w:rPr>
          <w:spacing w:val="-4"/>
          <w:w w:val="105"/>
          <w:sz w:val="20"/>
          <w:vertAlign w:val="baseline"/>
        </w:rPr>
        <w:t> </w:t>
      </w:r>
      <w:r>
        <w:rPr>
          <w:w w:val="105"/>
          <w:sz w:val="20"/>
          <w:vertAlign w:val="baseline"/>
        </w:rPr>
        <w:t>in</w:t>
      </w:r>
      <w:r>
        <w:rPr>
          <w:spacing w:val="-1"/>
          <w:w w:val="105"/>
          <w:sz w:val="20"/>
          <w:vertAlign w:val="baseline"/>
        </w:rPr>
        <w:t> </w:t>
      </w:r>
      <w:r>
        <w:rPr>
          <w:w w:val="105"/>
          <w:sz w:val="20"/>
          <w:vertAlign w:val="baseline"/>
        </w:rPr>
        <w:t>(c),</w:t>
      </w:r>
      <w:r>
        <w:rPr>
          <w:spacing w:val="3"/>
          <w:w w:val="105"/>
          <w:sz w:val="20"/>
          <w:vertAlign w:val="baseline"/>
        </w:rPr>
        <w:t> </w:t>
      </w:r>
      <w:r>
        <w:rPr>
          <w:w w:val="105"/>
          <w:sz w:val="20"/>
          <w:vertAlign w:val="baseline"/>
        </w:rPr>
        <w:t>and</w:t>
      </w:r>
      <w:r>
        <w:rPr>
          <w:spacing w:val="3"/>
          <w:w w:val="105"/>
          <w:sz w:val="20"/>
          <w:vertAlign w:val="baseline"/>
        </w:rPr>
        <w:t> </w:t>
      </w:r>
      <w:r>
        <w:rPr>
          <w:w w:val="105"/>
          <w:sz w:val="20"/>
          <w:vertAlign w:val="baseline"/>
        </w:rPr>
        <w:t>assume</w:t>
      </w:r>
      <w:r>
        <w:rPr>
          <w:spacing w:val="3"/>
          <w:w w:val="105"/>
          <w:sz w:val="20"/>
          <w:vertAlign w:val="baseline"/>
        </w:rPr>
        <w:t> </w:t>
      </w:r>
      <w:r>
        <w:rPr>
          <w:w w:val="105"/>
          <w:sz w:val="20"/>
          <w:vertAlign w:val="baseline"/>
        </w:rPr>
        <w:t>further</w:t>
      </w:r>
      <w:r>
        <w:rPr>
          <w:spacing w:val="3"/>
          <w:w w:val="105"/>
          <w:sz w:val="20"/>
          <w:vertAlign w:val="baseline"/>
        </w:rPr>
        <w:t> </w:t>
      </w:r>
      <w:r>
        <w:rPr>
          <w:spacing w:val="-4"/>
          <w:w w:val="105"/>
          <w:sz w:val="20"/>
          <w:vertAlign w:val="baseline"/>
        </w:rPr>
        <w:t>that</w:t>
      </w:r>
    </w:p>
    <w:p>
      <w:pPr>
        <w:spacing w:before="173"/>
        <w:ind w:left="1817" w:right="263" w:firstLine="0"/>
        <w:jc w:val="center"/>
        <w:rPr>
          <w:rFonts w:ascii="Times New Roman" w:hAnsi="Times New Roman"/>
          <w:i/>
          <w:sz w:val="20"/>
        </w:rPr>
      </w:pPr>
      <w:r>
        <w:rPr>
          <w:rFonts w:ascii="Times New Roman" w:hAnsi="Times New Roman"/>
          <w:i/>
          <w:w w:val="110"/>
          <w:sz w:val="20"/>
        </w:rPr>
        <w:t>F</w:t>
      </w:r>
      <w:r>
        <w:rPr>
          <w:rFonts w:ascii="Georgia" w:hAnsi="Georgia"/>
          <w:w w:val="110"/>
          <w:sz w:val="20"/>
          <w:vertAlign w:val="subscript"/>
        </w:rPr>
        <w:t>1</w:t>
      </w:r>
      <w:r>
        <w:rPr>
          <w:rFonts w:ascii="Georgia" w:hAnsi="Georgia"/>
          <w:spacing w:val="-14"/>
          <w:w w:val="110"/>
          <w:sz w:val="20"/>
          <w:vertAlign w:val="baseline"/>
        </w:rPr>
        <w:t> </w:t>
      </w:r>
      <w:r>
        <w:rPr>
          <w:rFonts w:ascii="Meiryo" w:hAnsi="Meiryo"/>
          <w:i/>
          <w:sz w:val="20"/>
          <w:vertAlign w:val="baseline"/>
        </w:rPr>
        <w:t>∪</w:t>
      </w:r>
      <w:r>
        <w:rPr>
          <w:rFonts w:ascii="Meiryo" w:hAnsi="Meiryo"/>
          <w:i/>
          <w:spacing w:val="-24"/>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24"/>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0"/>
          <w:sz w:val="20"/>
          <w:vertAlign w:val="baseline"/>
        </w:rPr>
        <w:t>F</w:t>
      </w:r>
      <w:r>
        <w:rPr>
          <w:rFonts w:ascii="Georgia" w:hAnsi="Georgia"/>
          <w:i/>
          <w:w w:val="110"/>
          <w:sz w:val="20"/>
          <w:vertAlign w:val="subscript"/>
        </w:rPr>
        <w:t>n</w:t>
      </w:r>
      <w:r>
        <w:rPr>
          <w:rFonts w:ascii="Georgia" w:hAnsi="Georgia"/>
          <w:i/>
          <w:spacing w:val="-10"/>
          <w:w w:val="110"/>
          <w:sz w:val="20"/>
          <w:vertAlign w:val="baseline"/>
        </w:rPr>
        <w:t> </w:t>
      </w:r>
      <w:r>
        <w:rPr>
          <w:w w:val="110"/>
          <w:sz w:val="20"/>
          <w:vertAlign w:val="baseline"/>
        </w:rPr>
        <w:t>=</w:t>
      </w:r>
      <w:r>
        <w:rPr>
          <w:spacing w:val="-12"/>
          <w:w w:val="110"/>
          <w:sz w:val="20"/>
          <w:vertAlign w:val="baseline"/>
        </w:rPr>
        <w:t> </w:t>
      </w:r>
      <w:r>
        <w:rPr>
          <w:spacing w:val="-5"/>
          <w:w w:val="110"/>
          <w:sz w:val="20"/>
          <w:vertAlign w:val="baseline"/>
        </w:rPr>
        <w:t>Ω</w:t>
      </w:r>
      <w:r>
        <w:rPr>
          <w:rFonts w:ascii="Times New Roman" w:hAnsi="Times New Roman"/>
          <w:i/>
          <w:spacing w:val="-5"/>
          <w:w w:val="110"/>
          <w:sz w:val="20"/>
          <w:vertAlign w:val="baseline"/>
        </w:rPr>
        <w:t>,</w:t>
      </w:r>
    </w:p>
    <w:p>
      <w:pPr>
        <w:pStyle w:val="BodyText"/>
        <w:spacing w:line="244" w:lineRule="auto" w:before="116"/>
        <w:ind w:left="2463" w:right="908"/>
      </w:pPr>
      <w:r>
        <w:rPr/>
        <w:t>where</w:t>
      </w:r>
      <w:r>
        <w:rPr>
          <w:spacing w:val="-4"/>
        </w:rPr>
        <w:t> </w:t>
      </w:r>
      <w:r>
        <w:rPr/>
        <w:t>recall</w:t>
      </w:r>
      <w:r>
        <w:rPr>
          <w:spacing w:val="-4"/>
        </w:rPr>
        <w:t> </w:t>
      </w:r>
      <w:r>
        <w:rPr/>
        <w:t>that</w:t>
      </w:r>
      <w:r>
        <w:rPr>
          <w:spacing w:val="-4"/>
        </w:rPr>
        <w:t> </w:t>
      </w:r>
      <w:r>
        <w:rPr/>
        <w:t>Ω</w:t>
      </w:r>
      <w:r>
        <w:rPr>
          <w:spacing w:val="-4"/>
        </w:rPr>
        <w:t> </w:t>
      </w:r>
      <w:r>
        <w:rPr/>
        <w:t>is</w:t>
      </w:r>
      <w:r>
        <w:rPr>
          <w:spacing w:val="-4"/>
        </w:rPr>
        <w:t> </w:t>
      </w:r>
      <w:r>
        <w:rPr/>
        <w:t>the</w:t>
      </w:r>
      <w:r>
        <w:rPr>
          <w:spacing w:val="-4"/>
        </w:rPr>
        <w:t> </w:t>
      </w:r>
      <w:r>
        <w:rPr/>
        <w:t>entire</w:t>
      </w:r>
      <w:r>
        <w:rPr>
          <w:spacing w:val="-4"/>
        </w:rPr>
        <w:t> </w:t>
      </w:r>
      <w:r>
        <w:rPr/>
        <w:t>sample</w:t>
      </w:r>
      <w:r>
        <w:rPr>
          <w:spacing w:val="-4"/>
        </w:rPr>
        <w:t> </w:t>
      </w:r>
      <w:r>
        <w:rPr/>
        <w:t>space.</w:t>
      </w:r>
      <w:r>
        <w:rPr>
          <w:spacing w:val="-4"/>
        </w:rPr>
        <w:t> </w:t>
      </w:r>
      <w:r>
        <w:rPr/>
        <w:t>Prove</w:t>
      </w:r>
      <w:r>
        <w:rPr>
          <w:spacing w:val="-4"/>
        </w:rPr>
        <w:t> </w:t>
      </w:r>
      <w:r>
        <w:rPr/>
        <w:t>the</w:t>
      </w:r>
      <w:r>
        <w:rPr>
          <w:spacing w:val="-4"/>
        </w:rPr>
        <w:t> </w:t>
      </w:r>
      <w:r>
        <w:rPr/>
        <w:t>following</w:t>
      </w:r>
      <w:r>
        <w:rPr>
          <w:spacing w:val="-4"/>
        </w:rPr>
        <w:t> </w:t>
      </w:r>
      <w:r>
        <w:rPr/>
        <w:t>general version of the decomposition formula (4.20) in Proposition 4.24(a):</w:t>
      </w:r>
    </w:p>
    <w:p>
      <w:pPr>
        <w:pStyle w:val="BodyText"/>
        <w:spacing w:before="7"/>
        <w:rPr>
          <w:sz w:val="9"/>
        </w:rPr>
      </w:pPr>
    </w:p>
    <w:p>
      <w:pPr>
        <w:spacing w:line="149" w:lineRule="exact" w:before="77"/>
        <w:ind w:left="774" w:right="0" w:firstLine="0"/>
        <w:jc w:val="center"/>
        <w:rPr>
          <w:rFonts w:ascii="Georgia"/>
          <w:i/>
          <w:sz w:val="14"/>
        </w:rPr>
      </w:pPr>
      <w:r>
        <w:rPr/>
        <w:pict>
          <v:shape style="position:absolute;margin-left:285.159668pt;margin-top:5.568498pt;width:14.4pt;height:37.2pt;mso-position-horizontal-relative:page;mso-position-vertical-relative:paragraph;z-index:-30179840" type="#_x0000_t202" id="docshape816"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5404" w:val="left" w:leader="none"/>
        </w:tabs>
        <w:spacing w:line="357" w:lineRule="exact" w:before="0"/>
        <w:ind w:left="4290" w:right="0" w:firstLine="0"/>
        <w:jc w:val="left"/>
        <w:rPr>
          <w:rFonts w:ascii="Times New Roman"/>
          <w:i/>
          <w:sz w:val="20"/>
        </w:rPr>
      </w:pPr>
      <w:r>
        <w:rPr>
          <w:w w:val="110"/>
          <w:sz w:val="20"/>
        </w:rPr>
        <w:t>Pr(</w:t>
      </w:r>
      <w:r>
        <w:rPr>
          <w:rFonts w:ascii="Times New Roman"/>
          <w:i/>
          <w:w w:val="110"/>
          <w:sz w:val="20"/>
        </w:rPr>
        <w:t>E</w:t>
      </w:r>
      <w:r>
        <w:rPr>
          <w:w w:val="110"/>
          <w:sz w:val="20"/>
        </w:rPr>
        <w:t>)</w:t>
      </w:r>
      <w:r>
        <w:rPr>
          <w:spacing w:val="9"/>
          <w:w w:val="110"/>
          <w:sz w:val="20"/>
        </w:rPr>
        <w:t> </w:t>
      </w:r>
      <w:r>
        <w:rPr>
          <w:spacing w:val="-10"/>
          <w:w w:val="105"/>
          <w:sz w:val="20"/>
        </w:rPr>
        <w:t>=</w:t>
      </w:r>
      <w:r>
        <w:rPr>
          <w:sz w:val="20"/>
        </w:rPr>
        <w:tab/>
      </w:r>
      <w:r>
        <w:rPr>
          <w:w w:val="105"/>
          <w:sz w:val="20"/>
        </w:rPr>
        <w:t>Pr(</w:t>
      </w:r>
      <w:r>
        <w:rPr>
          <w:rFonts w:ascii="Times New Roman"/>
          <w:i/>
          <w:w w:val="105"/>
          <w:sz w:val="20"/>
        </w:rPr>
        <w:t>E</w:t>
      </w:r>
      <w:r>
        <w:rPr>
          <w:rFonts w:ascii="Times New Roman"/>
          <w:i/>
          <w:spacing w:val="16"/>
          <w:w w:val="105"/>
          <w:sz w:val="20"/>
        </w:rPr>
        <w:t> </w:t>
      </w:r>
      <w:r>
        <w:rPr>
          <w:rFonts w:ascii="Meiryo"/>
          <w:i/>
          <w:sz w:val="20"/>
        </w:rPr>
        <w:t>|</w:t>
      </w:r>
      <w:r>
        <w:rPr>
          <w:rFonts w:ascii="Meiryo"/>
          <w:i/>
          <w:spacing w:val="-10"/>
          <w:sz w:val="20"/>
        </w:rPr>
        <w:t> </w:t>
      </w:r>
      <w:r>
        <w:rPr>
          <w:rFonts w:ascii="Times New Roman"/>
          <w:i/>
          <w:w w:val="105"/>
          <w:sz w:val="20"/>
        </w:rPr>
        <w:t>F</w:t>
      </w:r>
      <w:r>
        <w:rPr>
          <w:rFonts w:ascii="Georgia"/>
          <w:i/>
          <w:w w:val="105"/>
          <w:sz w:val="20"/>
          <w:vertAlign w:val="subscript"/>
        </w:rPr>
        <w:t>i</w:t>
      </w:r>
      <w:r>
        <w:rPr>
          <w:w w:val="105"/>
          <w:sz w:val="20"/>
          <w:vertAlign w:val="baseline"/>
        </w:rPr>
        <w:t>)</w:t>
      </w:r>
      <w:r>
        <w:rPr>
          <w:spacing w:val="-12"/>
          <w:w w:val="105"/>
          <w:sz w:val="20"/>
          <w:vertAlign w:val="baseline"/>
        </w:rPr>
        <w:t> </w:t>
      </w:r>
      <w:r>
        <w:rPr>
          <w:spacing w:val="-2"/>
          <w:w w:val="105"/>
          <w:sz w:val="20"/>
          <w:vertAlign w:val="baseline"/>
        </w:rPr>
        <w:t>Pr(</w:t>
      </w:r>
      <w:r>
        <w:rPr>
          <w:rFonts w:ascii="Times New Roman"/>
          <w:i/>
          <w:spacing w:val="-2"/>
          <w:w w:val="105"/>
          <w:sz w:val="20"/>
          <w:vertAlign w:val="baseline"/>
        </w:rPr>
        <w:t>F</w:t>
      </w:r>
      <w:r>
        <w:rPr>
          <w:rFonts w:ascii="Georgia"/>
          <w:i/>
          <w:spacing w:val="-2"/>
          <w:w w:val="105"/>
          <w:sz w:val="20"/>
          <w:vertAlign w:val="subscript"/>
        </w:rPr>
        <w:t>i</w:t>
      </w:r>
      <w:r>
        <w:rPr>
          <w:spacing w:val="-2"/>
          <w:w w:val="105"/>
          <w:sz w:val="20"/>
          <w:vertAlign w:val="baseline"/>
        </w:rPr>
        <w:t>)</w:t>
      </w:r>
      <w:r>
        <w:rPr>
          <w:rFonts w:ascii="Times New Roman"/>
          <w:i/>
          <w:spacing w:val="-2"/>
          <w:w w:val="105"/>
          <w:sz w:val="20"/>
          <w:vertAlign w:val="baseline"/>
        </w:rPr>
        <w:t>.</w:t>
      </w:r>
    </w:p>
    <w:p>
      <w:pPr>
        <w:spacing w:line="138" w:lineRule="exact" w:before="0"/>
        <w:ind w:left="1681" w:right="907" w:firstLine="0"/>
        <w:jc w:val="center"/>
        <w:rPr>
          <w:rFonts w:ascii="Georgia"/>
          <w:sz w:val="14"/>
        </w:rPr>
      </w:pPr>
      <w:r>
        <w:rPr>
          <w:rFonts w:ascii="Georgia"/>
          <w:i/>
          <w:spacing w:val="-5"/>
          <w:w w:val="135"/>
          <w:sz w:val="14"/>
        </w:rPr>
        <w:t>i</w:t>
      </w:r>
      <w:r>
        <w:rPr>
          <w:rFonts w:ascii="Georgia"/>
          <w:spacing w:val="-5"/>
          <w:w w:val="135"/>
          <w:sz w:val="14"/>
        </w:rPr>
        <w:t>=1</w:t>
      </w:r>
    </w:p>
    <w:p>
      <w:pPr>
        <w:pStyle w:val="BodyText"/>
        <w:spacing w:before="3"/>
        <w:rPr>
          <w:rFonts w:ascii="Georgia"/>
          <w:sz w:val="16"/>
        </w:rPr>
      </w:pPr>
    </w:p>
    <w:p>
      <w:pPr>
        <w:pStyle w:val="ListParagraph"/>
        <w:numPr>
          <w:ilvl w:val="0"/>
          <w:numId w:val="126"/>
        </w:numPr>
        <w:tabs>
          <w:tab w:pos="2464" w:val="left" w:leader="none"/>
        </w:tabs>
        <w:spacing w:line="240" w:lineRule="auto" w:before="0" w:after="0"/>
        <w:ind w:left="2463" w:right="0" w:hanging="344"/>
        <w:jc w:val="left"/>
        <w:rPr>
          <w:sz w:val="20"/>
        </w:rPr>
      </w:pPr>
      <w:r>
        <w:rPr>
          <w:sz w:val="20"/>
        </w:rPr>
        <w:t>Prove</w:t>
      </w:r>
      <w:r>
        <w:rPr>
          <w:spacing w:val="8"/>
          <w:sz w:val="20"/>
        </w:rPr>
        <w:t> </w:t>
      </w:r>
      <w:r>
        <w:rPr>
          <w:sz w:val="20"/>
        </w:rPr>
        <w:t>a</w:t>
      </w:r>
      <w:r>
        <w:rPr>
          <w:spacing w:val="9"/>
          <w:sz w:val="20"/>
        </w:rPr>
        <w:t> </w:t>
      </w:r>
      <w:r>
        <w:rPr>
          <w:sz w:val="20"/>
        </w:rPr>
        <w:t>general</w:t>
      </w:r>
      <w:r>
        <w:rPr>
          <w:spacing w:val="9"/>
          <w:sz w:val="20"/>
        </w:rPr>
        <w:t> </w:t>
      </w:r>
      <w:r>
        <w:rPr>
          <w:sz w:val="20"/>
        </w:rPr>
        <w:t>version</w:t>
      </w:r>
      <w:r>
        <w:rPr>
          <w:spacing w:val="9"/>
          <w:sz w:val="20"/>
        </w:rPr>
        <w:t> </w:t>
      </w:r>
      <w:r>
        <w:rPr>
          <w:sz w:val="20"/>
        </w:rPr>
        <w:t>of</w:t>
      </w:r>
      <w:r>
        <w:rPr>
          <w:spacing w:val="9"/>
          <w:sz w:val="20"/>
        </w:rPr>
        <w:t> </w:t>
      </w:r>
      <w:r>
        <w:rPr>
          <w:sz w:val="20"/>
        </w:rPr>
        <w:t>Bayes’s</w:t>
      </w:r>
      <w:r>
        <w:rPr>
          <w:spacing w:val="8"/>
          <w:sz w:val="20"/>
        </w:rPr>
        <w:t> </w:t>
      </w:r>
      <w:r>
        <w:rPr>
          <w:spacing w:val="-2"/>
          <w:sz w:val="20"/>
        </w:rPr>
        <w:t>formula:</w:t>
      </w:r>
    </w:p>
    <w:p>
      <w:pPr>
        <w:spacing w:after="0" w:line="240" w:lineRule="auto"/>
        <w:jc w:val="left"/>
        <w:rPr>
          <w:sz w:val="20"/>
        </w:rPr>
        <w:sectPr>
          <w:type w:val="continuous"/>
          <w:pgSz w:w="11900" w:h="16840"/>
          <w:pgMar w:header="1482" w:footer="0" w:top="1600" w:bottom="280" w:left="620" w:right="1600"/>
        </w:sectPr>
      </w:pPr>
    </w:p>
    <w:p>
      <w:pPr>
        <w:pStyle w:val="BodyText"/>
        <w:spacing w:before="8"/>
        <w:rPr>
          <w:sz w:val="28"/>
        </w:rPr>
      </w:pPr>
    </w:p>
    <w:p>
      <w:pPr>
        <w:spacing w:before="0"/>
        <w:ind w:left="0" w:right="0" w:firstLine="0"/>
        <w:jc w:val="right"/>
        <w:rPr>
          <w:rFonts w:ascii="Georgia"/>
          <w:i/>
          <w:sz w:val="20"/>
        </w:rPr>
      </w:pPr>
      <w:r>
        <w:rPr/>
        <w:pict>
          <v:shape style="position:absolute;margin-left:181.240585pt;margin-top:1.78079pt;width:315.4pt;height:17.3pt;mso-position-horizontal-relative:page;mso-position-vertical-relative:paragraph;z-index:-30179328" type="#_x0000_t202" id="docshape817" filled="false" stroked="false">
            <v:textbox inset="0,0,0,0">
              <w:txbxContent>
                <w:p>
                  <w:pPr>
                    <w:tabs>
                      <w:tab w:pos="6251" w:val="left" w:leader="none"/>
                    </w:tabs>
                    <w:spacing w:line="304" w:lineRule="exact" w:before="0"/>
                    <w:ind w:left="0" w:right="0" w:firstLine="0"/>
                    <w:jc w:val="left"/>
                    <w:rPr>
                      <w:rFonts w:ascii="Times New Roman"/>
                      <w:i/>
                      <w:sz w:val="20"/>
                    </w:rPr>
                  </w:pPr>
                  <w:r>
                    <w:rPr>
                      <w:rFonts w:ascii="Meiryo"/>
                      <w:i/>
                      <w:w w:val="65"/>
                      <w:sz w:val="20"/>
                    </w:rPr>
                    <w:t>|</w:t>
                  </w:r>
                  <w:r>
                    <w:rPr>
                      <w:rFonts w:ascii="Meiryo"/>
                      <w:i/>
                      <w:spacing w:val="-22"/>
                      <w:w w:val="110"/>
                      <w:sz w:val="20"/>
                    </w:rPr>
                    <w:t> </w:t>
                  </w:r>
                  <w:r>
                    <w:rPr>
                      <w:rFonts w:ascii="Times New Roman"/>
                      <w:i/>
                      <w:spacing w:val="-10"/>
                      <w:w w:val="110"/>
                      <w:sz w:val="20"/>
                    </w:rPr>
                    <w:t>E</w:t>
                  </w:r>
                  <w:r>
                    <w:rPr>
                      <w:rFonts w:ascii="Times New Roman"/>
                      <w:i/>
                      <w:sz w:val="20"/>
                    </w:rPr>
                    <w:tab/>
                  </w:r>
                  <w:r>
                    <w:rPr>
                      <w:rFonts w:ascii="Times New Roman"/>
                      <w:i/>
                      <w:spacing w:val="-10"/>
                      <w:w w:val="110"/>
                      <w:sz w:val="20"/>
                    </w:rPr>
                    <w:t>.</w:t>
                  </w:r>
                </w:p>
              </w:txbxContent>
            </v:textbox>
            <w10:wrap type="none"/>
          </v:shape>
        </w:pict>
      </w:r>
      <w:r>
        <w:rPr>
          <w:spacing w:val="-2"/>
          <w:w w:val="115"/>
          <w:sz w:val="20"/>
        </w:rPr>
        <w:t>Pr(</w:t>
      </w:r>
      <w:r>
        <w:rPr>
          <w:rFonts w:ascii="Times New Roman"/>
          <w:i/>
          <w:spacing w:val="-2"/>
          <w:w w:val="115"/>
          <w:sz w:val="20"/>
        </w:rPr>
        <w:t>F</w:t>
      </w:r>
      <w:r>
        <w:rPr>
          <w:rFonts w:ascii="Georgia"/>
          <w:i/>
          <w:spacing w:val="-2"/>
          <w:w w:val="115"/>
          <w:sz w:val="20"/>
          <w:vertAlign w:val="subscript"/>
        </w:rPr>
        <w:t>i</w:t>
      </w:r>
    </w:p>
    <w:p>
      <w:pPr>
        <w:tabs>
          <w:tab w:pos="2715" w:val="left" w:leader="none"/>
          <w:tab w:pos="6252" w:val="left" w:leader="none"/>
        </w:tabs>
        <w:spacing w:line="158" w:lineRule="auto" w:before="226"/>
        <w:ind w:left="661" w:right="445" w:hanging="368"/>
        <w:jc w:val="left"/>
        <w:rPr>
          <w:sz w:val="20"/>
        </w:rPr>
      </w:pPr>
      <w:r>
        <w:rPr/>
        <w:br w:type="column"/>
      </w:r>
      <w:r>
        <w:rPr>
          <w:w w:val="110"/>
          <w:position w:val="-12"/>
          <w:sz w:val="20"/>
        </w:rPr>
        <w:t>) =</w:t>
      </w:r>
      <w:r>
        <w:rPr>
          <w:spacing w:val="35"/>
          <w:w w:val="110"/>
          <w:position w:val="-12"/>
          <w:sz w:val="20"/>
        </w:rPr>
        <w:t> </w:t>
      </w:r>
      <w:r>
        <w:rPr>
          <w:rFonts w:ascii="Times New Roman" w:hAnsi="Times New Roman"/>
          <w:sz w:val="20"/>
          <w:u w:val="single"/>
        </w:rPr>
        <w:tab/>
        <w:tab/>
      </w:r>
      <w:r>
        <w:rPr>
          <w:w w:val="110"/>
          <w:sz w:val="20"/>
          <w:u w:val="single"/>
        </w:rPr>
        <w:t>Pr(</w:t>
      </w:r>
      <w:r>
        <w:rPr>
          <w:rFonts w:ascii="Times New Roman" w:hAnsi="Times New Roman"/>
          <w:i/>
          <w:w w:val="110"/>
          <w:sz w:val="20"/>
          <w:u w:val="single"/>
        </w:rPr>
        <w:t>E </w:t>
      </w:r>
      <w:r>
        <w:rPr>
          <w:rFonts w:ascii="Meiryo" w:hAnsi="Meiryo"/>
          <w:i/>
          <w:sz w:val="20"/>
          <w:u w:val="single"/>
        </w:rPr>
        <w:t>| </w:t>
      </w:r>
      <w:r>
        <w:rPr>
          <w:rFonts w:ascii="Times New Roman" w:hAnsi="Times New Roman"/>
          <w:i/>
          <w:w w:val="110"/>
          <w:sz w:val="20"/>
          <w:u w:val="single"/>
        </w:rPr>
        <w:t>F</w:t>
      </w:r>
      <w:r>
        <w:rPr>
          <w:rFonts w:ascii="Georgia" w:hAnsi="Georgia"/>
          <w:i/>
          <w:w w:val="110"/>
          <w:sz w:val="20"/>
          <w:u w:val="single"/>
          <w:vertAlign w:val="subscript"/>
        </w:rPr>
        <w:t>i</w:t>
      </w:r>
      <w:r>
        <w:rPr>
          <w:w w:val="110"/>
          <w:sz w:val="20"/>
          <w:u w:val="single"/>
          <w:vertAlign w:val="baseline"/>
        </w:rPr>
        <w:t>) Pr(</w:t>
      </w:r>
      <w:r>
        <w:rPr>
          <w:rFonts w:ascii="Times New Roman" w:hAnsi="Times New Roman"/>
          <w:i/>
          <w:w w:val="110"/>
          <w:sz w:val="20"/>
          <w:u w:val="single"/>
          <w:vertAlign w:val="baseline"/>
        </w:rPr>
        <w:t>F</w:t>
      </w:r>
      <w:r>
        <w:rPr>
          <w:rFonts w:ascii="Georgia" w:hAnsi="Georgia"/>
          <w:i/>
          <w:w w:val="110"/>
          <w:sz w:val="20"/>
          <w:u w:val="single"/>
          <w:vertAlign w:val="subscript"/>
        </w:rPr>
        <w:t>i</w:t>
      </w:r>
      <w:r>
        <w:rPr>
          <w:w w:val="110"/>
          <w:sz w:val="20"/>
          <w:u w:val="single"/>
          <w:vertAlign w:val="baseline"/>
        </w:rPr>
        <w:t>)</w:t>
      </w:r>
      <w:r>
        <w:rPr>
          <w:sz w:val="20"/>
          <w:u w:val="single"/>
          <w:vertAlign w:val="baseline"/>
        </w:rPr>
        <w:tab/>
      </w:r>
      <w:r>
        <w:rPr>
          <w:sz w:val="20"/>
          <w:vertAlign w:val="baseline"/>
        </w:rPr>
        <w:t> </w:t>
      </w:r>
      <w:r>
        <w:rPr>
          <w:w w:val="110"/>
          <w:sz w:val="20"/>
          <w:vertAlign w:val="baseline"/>
        </w:rPr>
        <w:t>Pr(</w:t>
      </w:r>
      <w:r>
        <w:rPr>
          <w:rFonts w:ascii="Times New Roman" w:hAnsi="Times New Roman"/>
          <w:i/>
          <w:w w:val="110"/>
          <w:sz w:val="20"/>
          <w:vertAlign w:val="baseline"/>
        </w:rPr>
        <w:t>E</w:t>
      </w:r>
      <w:r>
        <w:rPr>
          <w:rFonts w:ascii="Times New Roman" w:hAnsi="Times New Roman"/>
          <w:i/>
          <w:spacing w:val="-8"/>
          <w:w w:val="110"/>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w w:val="110"/>
          <w:sz w:val="20"/>
          <w:vertAlign w:val="baseline"/>
        </w:rPr>
        <w:t>F</w:t>
      </w:r>
      <w:r>
        <w:rPr>
          <w:rFonts w:ascii="Georgia" w:hAnsi="Georgia"/>
          <w:w w:val="110"/>
          <w:sz w:val="20"/>
          <w:vertAlign w:val="subscript"/>
        </w:rPr>
        <w:t>1</w:t>
      </w:r>
      <w:r>
        <w:rPr>
          <w:w w:val="110"/>
          <w:sz w:val="20"/>
          <w:vertAlign w:val="baseline"/>
        </w:rPr>
        <w:t>)</w:t>
      </w:r>
      <w:r>
        <w:rPr>
          <w:spacing w:val="-16"/>
          <w:w w:val="110"/>
          <w:sz w:val="20"/>
          <w:vertAlign w:val="baseline"/>
        </w:rPr>
        <w:t> </w:t>
      </w:r>
      <w:r>
        <w:rPr>
          <w:w w:val="110"/>
          <w:sz w:val="20"/>
          <w:vertAlign w:val="baseline"/>
        </w:rPr>
        <w:t>Pr(</w:t>
      </w:r>
      <w:r>
        <w:rPr>
          <w:rFonts w:ascii="Times New Roman" w:hAnsi="Times New Roman"/>
          <w:i/>
          <w:w w:val="110"/>
          <w:sz w:val="20"/>
          <w:vertAlign w:val="baseline"/>
        </w:rPr>
        <w:t>F</w:t>
      </w:r>
      <w:r>
        <w:rPr>
          <w:rFonts w:ascii="Georgia" w:hAnsi="Georgia"/>
          <w:w w:val="110"/>
          <w:sz w:val="20"/>
          <w:vertAlign w:val="subscript"/>
        </w:rPr>
        <w:t>1</w:t>
      </w:r>
      <w:r>
        <w:rPr>
          <w:w w:val="110"/>
          <w:sz w:val="20"/>
          <w:vertAlign w:val="baseline"/>
        </w:rPr>
        <w:t>)</w:t>
      </w:r>
      <w:r>
        <w:rPr>
          <w:spacing w:val="-8"/>
          <w:w w:val="110"/>
          <w:sz w:val="20"/>
          <w:vertAlign w:val="baseline"/>
        </w:rPr>
        <w:t> </w:t>
      </w:r>
      <w:r>
        <w:rPr>
          <w:w w:val="110"/>
          <w:sz w:val="20"/>
          <w:vertAlign w:val="baseline"/>
        </w:rPr>
        <w:t>+</w:t>
      </w:r>
      <w:r>
        <w:rPr>
          <w:spacing w:val="-7"/>
          <w:w w:val="110"/>
          <w:sz w:val="20"/>
          <w:vertAlign w:val="baseline"/>
        </w:rPr>
        <w:t> </w:t>
      </w:r>
      <w:r>
        <w:rPr>
          <w:w w:val="110"/>
          <w:sz w:val="20"/>
          <w:vertAlign w:val="baseline"/>
        </w:rPr>
        <w:t>Pr(</w:t>
      </w:r>
      <w:r>
        <w:rPr>
          <w:rFonts w:ascii="Times New Roman" w:hAnsi="Times New Roman"/>
          <w:i/>
          <w:w w:val="110"/>
          <w:sz w:val="20"/>
          <w:vertAlign w:val="baseline"/>
        </w:rPr>
        <w:t>E</w:t>
      </w:r>
      <w:r>
        <w:rPr>
          <w:rFonts w:ascii="Times New Roman" w:hAnsi="Times New Roman"/>
          <w:i/>
          <w:spacing w:val="6"/>
          <w:w w:val="110"/>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w w:val="110"/>
          <w:sz w:val="20"/>
          <w:vertAlign w:val="baseline"/>
        </w:rPr>
        <w:t>F</w:t>
      </w:r>
      <w:r>
        <w:rPr>
          <w:rFonts w:ascii="Georgia" w:hAnsi="Georgia"/>
          <w:w w:val="110"/>
          <w:sz w:val="20"/>
          <w:vertAlign w:val="subscript"/>
        </w:rPr>
        <w:t>2</w:t>
      </w:r>
      <w:r>
        <w:rPr>
          <w:w w:val="110"/>
          <w:sz w:val="20"/>
          <w:vertAlign w:val="baseline"/>
        </w:rPr>
        <w:t>)</w:t>
      </w:r>
      <w:r>
        <w:rPr>
          <w:spacing w:val="-15"/>
          <w:w w:val="110"/>
          <w:sz w:val="20"/>
          <w:vertAlign w:val="baseline"/>
        </w:rPr>
        <w:t> </w:t>
      </w:r>
      <w:r>
        <w:rPr>
          <w:w w:val="110"/>
          <w:sz w:val="20"/>
          <w:vertAlign w:val="baseline"/>
        </w:rPr>
        <w:t>Pr(</w:t>
      </w:r>
      <w:r>
        <w:rPr>
          <w:rFonts w:ascii="Times New Roman" w:hAnsi="Times New Roman"/>
          <w:i/>
          <w:w w:val="110"/>
          <w:sz w:val="20"/>
          <w:vertAlign w:val="baseline"/>
        </w:rPr>
        <w:t>F</w:t>
      </w:r>
      <w:r>
        <w:rPr>
          <w:rFonts w:ascii="Georgia" w:hAnsi="Georgia"/>
          <w:w w:val="110"/>
          <w:sz w:val="20"/>
          <w:vertAlign w:val="subscript"/>
        </w:rPr>
        <w:t>2</w:t>
      </w:r>
      <w:r>
        <w:rPr>
          <w:w w:val="110"/>
          <w:sz w:val="20"/>
          <w:vertAlign w:val="baseline"/>
        </w:rPr>
        <w:t>)</w:t>
      </w:r>
      <w:r>
        <w:rPr>
          <w:spacing w:val="-7"/>
          <w:w w:val="110"/>
          <w:sz w:val="20"/>
          <w:vertAlign w:val="baseline"/>
        </w:rPr>
        <w:t> </w:t>
      </w:r>
      <w:r>
        <w:rPr>
          <w:w w:val="110"/>
          <w:sz w:val="20"/>
          <w:vertAlign w:val="baseline"/>
        </w:rPr>
        <w:t>+</w:t>
      </w:r>
      <w:r>
        <w:rPr>
          <w:spacing w:val="-8"/>
          <w:w w:val="110"/>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35"/>
          <w:sz w:val="20"/>
          <w:vertAlign w:val="baseline"/>
        </w:rPr>
        <w:t> </w:t>
      </w:r>
      <w:r>
        <w:rPr>
          <w:rFonts w:ascii="Meiryo" w:hAnsi="Meiryo"/>
          <w:i/>
          <w:sz w:val="20"/>
          <w:vertAlign w:val="baseline"/>
        </w:rPr>
        <w:t>·</w:t>
      </w:r>
      <w:r>
        <w:rPr>
          <w:rFonts w:ascii="Meiryo" w:hAnsi="Meiryo"/>
          <w:i/>
          <w:spacing w:val="-24"/>
          <w:sz w:val="20"/>
          <w:vertAlign w:val="baseline"/>
        </w:rPr>
        <w:t> </w:t>
      </w:r>
      <w:r>
        <w:rPr>
          <w:w w:val="110"/>
          <w:sz w:val="20"/>
          <w:vertAlign w:val="baseline"/>
        </w:rPr>
        <w:t>+</w:t>
      </w:r>
      <w:r>
        <w:rPr>
          <w:spacing w:val="-7"/>
          <w:w w:val="110"/>
          <w:sz w:val="20"/>
          <w:vertAlign w:val="baseline"/>
        </w:rPr>
        <w:t> </w:t>
      </w:r>
      <w:r>
        <w:rPr>
          <w:w w:val="110"/>
          <w:sz w:val="20"/>
          <w:vertAlign w:val="baseline"/>
        </w:rPr>
        <w:t>Pr(</w:t>
      </w:r>
      <w:r>
        <w:rPr>
          <w:rFonts w:ascii="Times New Roman" w:hAnsi="Times New Roman"/>
          <w:i/>
          <w:w w:val="110"/>
          <w:sz w:val="20"/>
          <w:vertAlign w:val="baseline"/>
        </w:rPr>
        <w:t>E</w:t>
      </w:r>
      <w:r>
        <w:rPr>
          <w:rFonts w:ascii="Times New Roman" w:hAnsi="Times New Roman"/>
          <w:i/>
          <w:spacing w:val="6"/>
          <w:w w:val="110"/>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w w:val="110"/>
          <w:sz w:val="20"/>
          <w:vertAlign w:val="baseline"/>
        </w:rPr>
        <w:t>F</w:t>
      </w:r>
      <w:r>
        <w:rPr>
          <w:rFonts w:ascii="Georgia" w:hAnsi="Georgia"/>
          <w:i/>
          <w:w w:val="110"/>
          <w:sz w:val="20"/>
          <w:vertAlign w:val="subscript"/>
        </w:rPr>
        <w:t>n</w:t>
      </w:r>
      <w:r>
        <w:rPr>
          <w:w w:val="110"/>
          <w:sz w:val="20"/>
          <w:vertAlign w:val="baseline"/>
        </w:rPr>
        <w:t>)</w:t>
      </w:r>
      <w:r>
        <w:rPr>
          <w:spacing w:val="-15"/>
          <w:w w:val="110"/>
          <w:sz w:val="20"/>
          <w:vertAlign w:val="baseline"/>
        </w:rPr>
        <w:t> </w:t>
      </w:r>
      <w:r>
        <w:rPr>
          <w:spacing w:val="-2"/>
          <w:w w:val="110"/>
          <w:sz w:val="20"/>
          <w:vertAlign w:val="baseline"/>
        </w:rPr>
        <w:t>Pr(</w:t>
      </w:r>
      <w:r>
        <w:rPr>
          <w:rFonts w:ascii="Times New Roman" w:hAnsi="Times New Roman"/>
          <w:i/>
          <w:spacing w:val="-2"/>
          <w:w w:val="110"/>
          <w:sz w:val="20"/>
          <w:vertAlign w:val="baseline"/>
        </w:rPr>
        <w:t>F</w:t>
      </w:r>
      <w:r>
        <w:rPr>
          <w:rFonts w:ascii="Georgia" w:hAnsi="Georgia"/>
          <w:i/>
          <w:spacing w:val="-2"/>
          <w:w w:val="110"/>
          <w:sz w:val="20"/>
          <w:vertAlign w:val="subscript"/>
        </w:rPr>
        <w:t>n</w:t>
      </w:r>
      <w:r>
        <w:rPr>
          <w:spacing w:val="-2"/>
          <w:w w:val="110"/>
          <w:sz w:val="20"/>
          <w:vertAlign w:val="baseline"/>
        </w:rPr>
        <w:t>)</w:t>
      </w:r>
    </w:p>
    <w:p>
      <w:pPr>
        <w:spacing w:after="0" w:line="158" w:lineRule="auto"/>
        <w:jc w:val="left"/>
        <w:rPr>
          <w:sz w:val="20"/>
        </w:rPr>
        <w:sectPr>
          <w:type w:val="continuous"/>
          <w:pgSz w:w="11900" w:h="16840"/>
          <w:pgMar w:header="1482" w:footer="0" w:top="1600" w:bottom="280" w:left="620" w:right="1600"/>
          <w:cols w:num="2" w:equalWidth="0">
            <w:col w:w="2940" w:space="40"/>
            <w:col w:w="6700"/>
          </w:cols>
        </w:sectPr>
      </w:pPr>
    </w:p>
    <w:p>
      <w:pPr>
        <w:spacing w:line="204" w:lineRule="exact" w:before="14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4.23</w:t>
      </w:r>
      <w:r>
        <w:rPr>
          <w:spacing w:val="-4"/>
          <w:sz w:val="20"/>
        </w:rPr>
        <w:t>.</w:t>
      </w:r>
    </w:p>
    <w:p>
      <w:pPr>
        <w:pStyle w:val="ListParagraph"/>
        <w:numPr>
          <w:ilvl w:val="1"/>
          <w:numId w:val="126"/>
        </w:numPr>
        <w:tabs>
          <w:tab w:pos="2715" w:val="left" w:leader="none"/>
          <w:tab w:pos="3554" w:val="left" w:leader="none"/>
        </w:tabs>
        <w:spacing w:line="139" w:lineRule="auto" w:before="112" w:after="0"/>
        <w:ind w:left="4177" w:right="0" w:hanging="1804"/>
        <w:jc w:val="left"/>
        <w:rPr>
          <w:sz w:val="20"/>
        </w:rPr>
      </w:pPr>
      <w:r>
        <w:rPr/>
        <w:pict>
          <v:shape style="position:absolute;margin-left:181.300598pt;margin-top:9.200602pt;width:26.9pt;height:17.3pt;mso-position-horizontal-relative:page;mso-position-vertical-relative:paragraph;z-index:-30178816" type="#_x0000_t202" id="docshape818" filled="false" stroked="false">
            <v:textbox inset="0,0,0,0">
              <w:txbxContent>
                <w:p>
                  <w:pPr>
                    <w:spacing w:line="304" w:lineRule="exact" w:before="0"/>
                    <w:ind w:left="0" w:right="0" w:firstLine="0"/>
                    <w:jc w:val="left"/>
                    <w:rPr>
                      <w:rFonts w:ascii="Times New Roman"/>
                      <w:i/>
                      <w:sz w:val="20"/>
                    </w:rPr>
                  </w:pPr>
                  <w:r>
                    <w:rPr>
                      <w:rFonts w:ascii="Times New Roman"/>
                      <w:i/>
                      <w:w w:val="110"/>
                      <w:sz w:val="20"/>
                    </w:rPr>
                    <w:t>E</w:t>
                  </w:r>
                  <w:r>
                    <w:rPr>
                      <w:rFonts w:ascii="Times New Roman"/>
                      <w:i/>
                      <w:spacing w:val="35"/>
                      <w:w w:val="110"/>
                      <w:sz w:val="20"/>
                    </w:rPr>
                    <w:t> </w:t>
                  </w:r>
                  <w:r>
                    <w:rPr>
                      <w:rFonts w:ascii="Meiryo"/>
                      <w:i/>
                      <w:w w:val="95"/>
                      <w:sz w:val="20"/>
                    </w:rPr>
                    <w:t>|</w:t>
                  </w:r>
                  <w:r>
                    <w:rPr>
                      <w:rFonts w:ascii="Meiryo"/>
                      <w:i/>
                      <w:spacing w:val="16"/>
                      <w:w w:val="95"/>
                      <w:sz w:val="20"/>
                    </w:rPr>
                    <w:t> </w:t>
                  </w:r>
                  <w:r>
                    <w:rPr>
                      <w:rFonts w:ascii="Times New Roman"/>
                      <w:i/>
                      <w:spacing w:val="-10"/>
                      <w:w w:val="110"/>
                      <w:sz w:val="20"/>
                    </w:rPr>
                    <w:t>E</w:t>
                  </w:r>
                </w:p>
              </w:txbxContent>
            </v:textbox>
            <w10:wrap type="none"/>
          </v:shape>
        </w:pict>
      </w:r>
      <w:r>
        <w:rPr>
          <w:spacing w:val="-4"/>
          <w:w w:val="110"/>
          <w:sz w:val="20"/>
        </w:rPr>
        <w:t>Pr(</w:t>
      </w:r>
      <w:r>
        <w:rPr>
          <w:sz w:val="20"/>
        </w:rPr>
        <w:tab/>
      </w:r>
      <w:r>
        <w:rPr>
          <w:w w:val="110"/>
          <w:sz w:val="20"/>
        </w:rPr>
        <w:t>)</w:t>
      </w:r>
      <w:r>
        <w:rPr>
          <w:spacing w:val="24"/>
          <w:w w:val="110"/>
          <w:sz w:val="20"/>
        </w:rPr>
        <w:t> </w:t>
      </w:r>
      <w:r>
        <w:rPr>
          <w:w w:val="110"/>
          <w:sz w:val="20"/>
        </w:rPr>
        <w:t>=</w:t>
      </w:r>
      <w:r>
        <w:rPr>
          <w:spacing w:val="51"/>
          <w:w w:val="110"/>
          <w:sz w:val="20"/>
        </w:rPr>
        <w:t> </w:t>
      </w:r>
      <w:r>
        <w:rPr>
          <w:w w:val="110"/>
          <w:position w:val="13"/>
          <w:sz w:val="20"/>
          <w:u w:val="single"/>
        </w:rPr>
        <w:t>Pr(</w:t>
      </w:r>
      <w:r>
        <w:rPr>
          <w:rFonts w:ascii="Times New Roman" w:hAnsi="Times New Roman"/>
          <w:i/>
          <w:w w:val="110"/>
          <w:position w:val="13"/>
          <w:sz w:val="20"/>
          <w:u w:val="single"/>
        </w:rPr>
        <w:t>E</w:t>
      </w:r>
      <w:r>
        <w:rPr>
          <w:rFonts w:ascii="Times New Roman" w:hAnsi="Times New Roman"/>
          <w:i/>
          <w:spacing w:val="-7"/>
          <w:w w:val="110"/>
          <w:position w:val="13"/>
          <w:sz w:val="20"/>
          <w:u w:val="single"/>
        </w:rPr>
        <w:t> </w:t>
      </w:r>
      <w:r>
        <w:rPr>
          <w:rFonts w:ascii="Meiryo" w:hAnsi="Meiryo"/>
          <w:i/>
          <w:w w:val="110"/>
          <w:position w:val="13"/>
          <w:sz w:val="20"/>
          <w:u w:val="single"/>
        </w:rPr>
        <w:t>∩</w:t>
      </w:r>
      <w:r>
        <w:rPr>
          <w:rFonts w:ascii="Meiryo" w:hAnsi="Meiryo"/>
          <w:i/>
          <w:spacing w:val="-31"/>
          <w:w w:val="110"/>
          <w:position w:val="13"/>
          <w:sz w:val="20"/>
          <w:u w:val="single"/>
        </w:rPr>
        <w:t> </w:t>
      </w:r>
      <w:r>
        <w:rPr>
          <w:rFonts w:ascii="Times New Roman" w:hAnsi="Times New Roman"/>
          <w:i/>
          <w:w w:val="110"/>
          <w:position w:val="13"/>
          <w:sz w:val="20"/>
          <w:u w:val="single"/>
        </w:rPr>
        <w:t>E</w:t>
      </w:r>
      <w:r>
        <w:rPr>
          <w:w w:val="110"/>
          <w:position w:val="13"/>
          <w:sz w:val="20"/>
          <w:u w:val="single"/>
        </w:rPr>
        <w:t>)</w:t>
      </w:r>
      <w:r>
        <w:rPr>
          <w:w w:val="110"/>
          <w:position w:val="13"/>
          <w:sz w:val="20"/>
        </w:rPr>
        <w:t> </w:t>
      </w:r>
      <w:r>
        <w:rPr>
          <w:spacing w:val="-4"/>
          <w:w w:val="110"/>
          <w:sz w:val="20"/>
        </w:rPr>
        <w:t>Pr(</w:t>
      </w:r>
      <w:r>
        <w:rPr>
          <w:rFonts w:ascii="Times New Roman" w:hAnsi="Times New Roman"/>
          <w:i/>
          <w:spacing w:val="-4"/>
          <w:w w:val="110"/>
          <w:sz w:val="20"/>
        </w:rPr>
        <w:t>E</w:t>
      </w:r>
      <w:r>
        <w:rPr>
          <w:spacing w:val="-4"/>
          <w:w w:val="110"/>
          <w:sz w:val="20"/>
        </w:rPr>
        <w:t>)</w:t>
      </w:r>
    </w:p>
    <w:p>
      <w:pPr>
        <w:spacing w:line="240" w:lineRule="auto" w:before="2"/>
        <w:rPr>
          <w:sz w:val="32"/>
        </w:rPr>
      </w:pPr>
      <w:r>
        <w:rPr/>
        <w:br w:type="column"/>
      </w:r>
      <w:r>
        <w:rPr>
          <w:sz w:val="32"/>
        </w:rPr>
      </w:r>
    </w:p>
    <w:p>
      <w:pPr>
        <w:pStyle w:val="BodyText"/>
        <w:spacing w:line="175" w:lineRule="auto" w:before="1"/>
        <w:ind w:left="72"/>
      </w:pPr>
      <w:r>
        <w:rPr>
          <w:w w:val="120"/>
          <w:position w:val="-12"/>
        </w:rPr>
        <w:t>=</w:t>
      </w:r>
      <w:r>
        <w:rPr>
          <w:spacing w:val="79"/>
          <w:w w:val="120"/>
          <w:position w:val="-12"/>
        </w:rPr>
        <w:t> </w:t>
      </w:r>
      <w:r>
        <w:rPr>
          <w:spacing w:val="-6"/>
          <w:w w:val="115"/>
          <w:u w:val="single"/>
        </w:rPr>
        <w:t>Pr(</w:t>
      </w:r>
      <w:r>
        <w:rPr>
          <w:rFonts w:ascii="Times New Roman"/>
          <w:i/>
          <w:spacing w:val="-6"/>
          <w:w w:val="115"/>
          <w:u w:val="single"/>
        </w:rPr>
        <w:t>E</w:t>
      </w:r>
      <w:r>
        <w:rPr>
          <w:spacing w:val="-6"/>
          <w:w w:val="115"/>
          <w:u w:val="single"/>
        </w:rPr>
        <w:t>)</w:t>
      </w:r>
    </w:p>
    <w:p>
      <w:pPr>
        <w:pStyle w:val="BodyText"/>
        <w:spacing w:line="159" w:lineRule="exact"/>
        <w:ind w:left="339"/>
      </w:pPr>
      <w:r>
        <w:rPr>
          <w:spacing w:val="-2"/>
          <w:w w:val="110"/>
        </w:rPr>
        <w:t>Pr(</w:t>
      </w:r>
      <w:r>
        <w:rPr>
          <w:rFonts w:ascii="Times New Roman"/>
          <w:i/>
          <w:spacing w:val="-2"/>
          <w:w w:val="110"/>
        </w:rPr>
        <w:t>E</w:t>
      </w:r>
      <w:r>
        <w:rPr>
          <w:spacing w:val="-2"/>
          <w:w w:val="110"/>
        </w:rPr>
        <w:t>)</w:t>
      </w:r>
    </w:p>
    <w:p>
      <w:pPr>
        <w:spacing w:line="240" w:lineRule="auto" w:before="0"/>
        <w:rPr>
          <w:sz w:val="24"/>
        </w:rPr>
      </w:pPr>
      <w:r>
        <w:rPr/>
        <w:br w:type="column"/>
      </w:r>
      <w:r>
        <w:rPr>
          <w:sz w:val="24"/>
        </w:rPr>
      </w:r>
    </w:p>
    <w:p>
      <w:pPr>
        <w:pStyle w:val="BodyText"/>
        <w:spacing w:before="215"/>
        <w:ind w:left="71"/>
      </w:pPr>
      <w:r>
        <w:rPr>
          <w:w w:val="110"/>
        </w:rPr>
        <w:t>=</w:t>
      </w:r>
      <w:r>
        <w:rPr>
          <w:spacing w:val="40"/>
          <w:w w:val="110"/>
        </w:rPr>
        <w:t> </w:t>
      </w:r>
      <w:r>
        <w:rPr/>
        <w:t>1.</w:t>
      </w:r>
      <w:r>
        <w:rPr>
          <w:spacing w:val="44"/>
        </w:rPr>
        <w:t> </w:t>
      </w:r>
      <w:r>
        <w:rPr/>
        <w:t>It</w:t>
      </w:r>
      <w:r>
        <w:rPr>
          <w:spacing w:val="45"/>
        </w:rPr>
        <w:t> </w:t>
      </w:r>
      <w:r>
        <w:rPr/>
        <w:t>is</w:t>
      </w:r>
      <w:r>
        <w:rPr>
          <w:spacing w:val="44"/>
        </w:rPr>
        <w:t> </w:t>
      </w:r>
      <w:r>
        <w:rPr/>
        <w:t>clear</w:t>
      </w:r>
      <w:r>
        <w:rPr>
          <w:spacing w:val="44"/>
        </w:rPr>
        <w:t> </w:t>
      </w:r>
      <w:r>
        <w:rPr/>
        <w:t>that</w:t>
      </w:r>
      <w:r>
        <w:rPr>
          <w:spacing w:val="43"/>
        </w:rPr>
        <w:t> </w:t>
      </w:r>
      <w:r>
        <w:rPr/>
        <w:t>if</w:t>
      </w:r>
      <w:r>
        <w:rPr>
          <w:spacing w:val="43"/>
        </w:rPr>
        <w:t> </w:t>
      </w:r>
      <w:r>
        <w:rPr/>
        <w:t>we</w:t>
      </w:r>
      <w:r>
        <w:rPr>
          <w:spacing w:val="45"/>
        </w:rPr>
        <w:t> </w:t>
      </w:r>
      <w:r>
        <w:rPr>
          <w:spacing w:val="-4"/>
        </w:rPr>
        <w:t>know</w:t>
      </w:r>
    </w:p>
    <w:p>
      <w:pPr>
        <w:spacing w:after="0"/>
        <w:sectPr>
          <w:type w:val="continuous"/>
          <w:pgSz w:w="11900" w:h="16840"/>
          <w:pgMar w:header="1482" w:footer="0" w:top="1600" w:bottom="280" w:left="620" w:right="1600"/>
          <w:cols w:num="3" w:equalWidth="0">
            <w:col w:w="4895" w:space="40"/>
            <w:col w:w="867" w:space="39"/>
            <w:col w:w="3839"/>
          </w:cols>
        </w:sectPr>
      </w:pPr>
    </w:p>
    <w:p>
      <w:pPr>
        <w:pStyle w:val="BodyText"/>
        <w:spacing w:line="210" w:lineRule="exact"/>
        <w:ind w:left="2075"/>
      </w:pPr>
      <w:r>
        <w:rPr>
          <w:w w:val="105"/>
        </w:rPr>
        <w:t>that</w:t>
      </w:r>
      <w:r>
        <w:rPr>
          <w:spacing w:val="5"/>
          <w:w w:val="105"/>
        </w:rPr>
        <w:t> </w:t>
      </w:r>
      <w:r>
        <w:rPr>
          <w:rFonts w:ascii="Times New Roman"/>
          <w:i/>
          <w:w w:val="105"/>
        </w:rPr>
        <w:t>E</w:t>
      </w:r>
      <w:r>
        <w:rPr>
          <w:rFonts w:ascii="Times New Roman"/>
          <w:i/>
          <w:spacing w:val="7"/>
          <w:w w:val="105"/>
        </w:rPr>
        <w:t> </w:t>
      </w:r>
      <w:r>
        <w:rPr>
          <w:w w:val="105"/>
        </w:rPr>
        <w:t>occurs,</w:t>
      </w:r>
      <w:r>
        <w:rPr>
          <w:spacing w:val="5"/>
          <w:w w:val="105"/>
        </w:rPr>
        <w:t> </w:t>
      </w:r>
      <w:r>
        <w:rPr>
          <w:w w:val="105"/>
        </w:rPr>
        <w:t>then</w:t>
      </w:r>
      <w:r>
        <w:rPr>
          <w:spacing w:val="5"/>
          <w:w w:val="105"/>
        </w:rPr>
        <w:t> </w:t>
      </w:r>
      <w:r>
        <w:rPr>
          <w:w w:val="105"/>
        </w:rPr>
        <w:t>the</w:t>
      </w:r>
      <w:r>
        <w:rPr>
          <w:spacing w:val="5"/>
          <w:w w:val="105"/>
        </w:rPr>
        <w:t> </w:t>
      </w:r>
      <w:r>
        <w:rPr>
          <w:w w:val="105"/>
        </w:rPr>
        <w:t>probability</w:t>
      </w:r>
      <w:r>
        <w:rPr>
          <w:spacing w:val="5"/>
          <w:w w:val="105"/>
        </w:rPr>
        <w:t> </w:t>
      </w:r>
      <w:r>
        <w:rPr>
          <w:w w:val="105"/>
        </w:rPr>
        <w:t>that</w:t>
      </w:r>
      <w:r>
        <w:rPr>
          <w:spacing w:val="5"/>
          <w:w w:val="105"/>
        </w:rPr>
        <w:t> </w:t>
      </w:r>
      <w:r>
        <w:rPr>
          <w:rFonts w:ascii="Times New Roman"/>
          <w:i/>
          <w:w w:val="105"/>
        </w:rPr>
        <w:t>E</w:t>
      </w:r>
      <w:r>
        <w:rPr>
          <w:rFonts w:ascii="Times New Roman"/>
          <w:i/>
          <w:spacing w:val="7"/>
          <w:w w:val="105"/>
        </w:rPr>
        <w:t> </w:t>
      </w:r>
      <w:r>
        <w:rPr>
          <w:w w:val="105"/>
        </w:rPr>
        <w:t>occurs</w:t>
      </w:r>
      <w:r>
        <w:rPr>
          <w:spacing w:val="5"/>
          <w:w w:val="105"/>
        </w:rPr>
        <w:t> </w:t>
      </w:r>
      <w:r>
        <w:rPr>
          <w:w w:val="105"/>
        </w:rPr>
        <w:t>is</w:t>
      </w:r>
      <w:r>
        <w:rPr>
          <w:spacing w:val="5"/>
          <w:w w:val="105"/>
        </w:rPr>
        <w:t> </w:t>
      </w:r>
      <w:r>
        <w:rPr>
          <w:spacing w:val="-5"/>
          <w:w w:val="105"/>
        </w:rPr>
        <w:t>1.</w:t>
      </w:r>
    </w:p>
    <w:p>
      <w:pPr>
        <w:spacing w:after="0" w:line="210" w:lineRule="exact"/>
        <w:sectPr>
          <w:type w:val="continuous"/>
          <w:pgSz w:w="11900" w:h="16840"/>
          <w:pgMar w:header="1482" w:footer="0" w:top="1600" w:bottom="280" w:left="620" w:right="1600"/>
        </w:sectPr>
      </w:pPr>
    </w:p>
    <w:p>
      <w:pPr>
        <w:pStyle w:val="ListParagraph"/>
        <w:numPr>
          <w:ilvl w:val="1"/>
          <w:numId w:val="126"/>
        </w:numPr>
        <w:tabs>
          <w:tab w:pos="2474" w:val="left" w:leader="none"/>
          <w:tab w:pos="3312" w:val="left" w:leader="none"/>
        </w:tabs>
        <w:spacing w:line="139" w:lineRule="auto" w:before="101" w:after="0"/>
        <w:ind w:left="3934" w:right="0" w:hanging="1827"/>
        <w:jc w:val="left"/>
        <w:rPr>
          <w:sz w:val="20"/>
        </w:rPr>
      </w:pPr>
      <w:r>
        <w:rPr/>
        <w:pict>
          <v:shape style="position:absolute;margin-left:169.247223pt;margin-top:8.650616pt;width:26.8pt;height:17.3pt;mso-position-horizontal-relative:page;mso-position-vertical-relative:paragraph;z-index:-30178304" type="#_x0000_t202" id="docshape819" filled="false" stroked="false">
            <v:textbox inset="0,0,0,0">
              <w:txbxContent>
                <w:p>
                  <w:pPr>
                    <w:spacing w:line="304" w:lineRule="exact" w:before="0"/>
                    <w:ind w:left="0" w:right="0" w:firstLine="0"/>
                    <w:jc w:val="left"/>
                    <w:rPr>
                      <w:rFonts w:ascii="Times New Roman"/>
                      <w:i/>
                      <w:sz w:val="20"/>
                    </w:rPr>
                  </w:pPr>
                  <w:r>
                    <w:rPr>
                      <w:rFonts w:ascii="Times New Roman"/>
                      <w:i/>
                      <w:w w:val="110"/>
                      <w:sz w:val="20"/>
                    </w:rPr>
                    <w:t>F</w:t>
                  </w:r>
                  <w:r>
                    <w:rPr>
                      <w:rFonts w:ascii="Times New Roman"/>
                      <w:i/>
                      <w:spacing w:val="40"/>
                      <w:w w:val="110"/>
                      <w:sz w:val="20"/>
                    </w:rPr>
                    <w:t> </w:t>
                  </w:r>
                  <w:r>
                    <w:rPr>
                      <w:rFonts w:ascii="Meiryo"/>
                      <w:i/>
                      <w:w w:val="95"/>
                      <w:sz w:val="20"/>
                    </w:rPr>
                    <w:t>|</w:t>
                  </w:r>
                  <w:r>
                    <w:rPr>
                      <w:rFonts w:ascii="Meiryo"/>
                      <w:i/>
                      <w:spacing w:val="8"/>
                      <w:w w:val="95"/>
                      <w:sz w:val="20"/>
                    </w:rPr>
                    <w:t> </w:t>
                  </w:r>
                  <w:r>
                    <w:rPr>
                      <w:rFonts w:ascii="Times New Roman"/>
                      <w:i/>
                      <w:spacing w:val="-10"/>
                      <w:w w:val="110"/>
                      <w:sz w:val="20"/>
                    </w:rPr>
                    <w:t>E</w:t>
                  </w:r>
                </w:p>
              </w:txbxContent>
            </v:textbox>
            <w10:wrap type="none"/>
          </v:shape>
        </w:pict>
      </w:r>
      <w:r>
        <w:rPr>
          <w:spacing w:val="-4"/>
          <w:w w:val="110"/>
          <w:sz w:val="20"/>
        </w:rPr>
        <w:t>Pr(</w:t>
      </w:r>
      <w:r>
        <w:rPr>
          <w:sz w:val="20"/>
        </w:rPr>
        <w:tab/>
      </w:r>
      <w:r>
        <w:rPr>
          <w:w w:val="110"/>
          <w:sz w:val="20"/>
        </w:rPr>
        <w:t>)</w:t>
      </w:r>
      <w:r>
        <w:rPr>
          <w:spacing w:val="17"/>
          <w:w w:val="110"/>
          <w:sz w:val="20"/>
        </w:rPr>
        <w:t> </w:t>
      </w:r>
      <w:r>
        <w:rPr>
          <w:w w:val="110"/>
          <w:sz w:val="20"/>
        </w:rPr>
        <w:t>=</w:t>
      </w:r>
      <w:r>
        <w:rPr>
          <w:spacing w:val="44"/>
          <w:w w:val="110"/>
          <w:sz w:val="20"/>
        </w:rPr>
        <w:t> </w:t>
      </w:r>
      <w:r>
        <w:rPr>
          <w:w w:val="110"/>
          <w:position w:val="13"/>
          <w:sz w:val="20"/>
          <w:u w:val="single"/>
        </w:rPr>
        <w:t>Pr(</w:t>
      </w:r>
      <w:r>
        <w:rPr>
          <w:rFonts w:ascii="Times New Roman" w:hAnsi="Times New Roman"/>
          <w:i/>
          <w:w w:val="110"/>
          <w:position w:val="13"/>
          <w:sz w:val="20"/>
          <w:u w:val="single"/>
        </w:rPr>
        <w:t>F </w:t>
      </w:r>
      <w:r>
        <w:rPr>
          <w:rFonts w:ascii="Meiryo" w:hAnsi="Meiryo"/>
          <w:i/>
          <w:w w:val="110"/>
          <w:position w:val="13"/>
          <w:sz w:val="20"/>
          <w:u w:val="single"/>
        </w:rPr>
        <w:t>∩</w:t>
      </w:r>
      <w:r>
        <w:rPr>
          <w:rFonts w:ascii="Meiryo" w:hAnsi="Meiryo"/>
          <w:i/>
          <w:spacing w:val="-31"/>
          <w:w w:val="110"/>
          <w:position w:val="13"/>
          <w:sz w:val="20"/>
          <w:u w:val="single"/>
        </w:rPr>
        <w:t> </w:t>
      </w:r>
      <w:r>
        <w:rPr>
          <w:rFonts w:ascii="Times New Roman" w:hAnsi="Times New Roman"/>
          <w:i/>
          <w:w w:val="110"/>
          <w:position w:val="13"/>
          <w:sz w:val="20"/>
          <w:u w:val="single"/>
        </w:rPr>
        <w:t>E</w:t>
      </w:r>
      <w:r>
        <w:rPr>
          <w:w w:val="110"/>
          <w:position w:val="13"/>
          <w:sz w:val="20"/>
          <w:u w:val="single"/>
        </w:rPr>
        <w:t>)</w:t>
      </w:r>
      <w:r>
        <w:rPr>
          <w:w w:val="110"/>
          <w:position w:val="13"/>
          <w:sz w:val="20"/>
        </w:rPr>
        <w:t> </w:t>
      </w:r>
      <w:r>
        <w:rPr>
          <w:spacing w:val="-4"/>
          <w:w w:val="110"/>
          <w:sz w:val="20"/>
        </w:rPr>
        <w:t>Pr(</w:t>
      </w:r>
      <w:r>
        <w:rPr>
          <w:rFonts w:ascii="Times New Roman" w:hAnsi="Times New Roman"/>
          <w:i/>
          <w:spacing w:val="-4"/>
          <w:w w:val="110"/>
          <w:sz w:val="20"/>
        </w:rPr>
        <w:t>E</w:t>
      </w:r>
      <w:r>
        <w:rPr>
          <w:spacing w:val="-4"/>
          <w:w w:val="110"/>
          <w:sz w:val="20"/>
        </w:rPr>
        <w:t>)</w:t>
      </w:r>
    </w:p>
    <w:p>
      <w:pPr>
        <w:spacing w:line="175" w:lineRule="auto" w:before="12"/>
        <w:ind w:left="72" w:right="0" w:firstLine="0"/>
        <w:jc w:val="left"/>
        <w:rPr>
          <w:sz w:val="20"/>
        </w:rPr>
      </w:pPr>
      <w:r>
        <w:rPr/>
        <w:br w:type="column"/>
      </w:r>
      <w:r>
        <w:rPr>
          <w:w w:val="115"/>
          <w:position w:val="-12"/>
          <w:sz w:val="20"/>
        </w:rPr>
        <w:t>=</w:t>
      </w:r>
      <w:r>
        <w:rPr>
          <w:spacing w:val="67"/>
          <w:w w:val="150"/>
          <w:position w:val="-12"/>
          <w:sz w:val="20"/>
        </w:rPr>
        <w:t> </w:t>
      </w:r>
      <w:r>
        <w:rPr>
          <w:rFonts w:ascii="Times New Roman" w:hAnsi="Times New Roman"/>
          <w:spacing w:val="-41"/>
          <w:w w:val="150"/>
          <w:sz w:val="20"/>
          <w:u w:val="single"/>
        </w:rPr>
        <w:t> </w:t>
      </w:r>
      <w:r>
        <w:rPr>
          <w:spacing w:val="-2"/>
          <w:w w:val="95"/>
          <w:sz w:val="20"/>
          <w:u w:val="single"/>
        </w:rPr>
        <w:t>Pr(</w:t>
      </w:r>
      <w:r>
        <w:rPr>
          <w:rFonts w:ascii="Meiryo" w:hAnsi="Meiryo"/>
          <w:i/>
          <w:spacing w:val="-2"/>
          <w:w w:val="95"/>
          <w:sz w:val="20"/>
          <w:u w:val="single"/>
        </w:rPr>
        <w:t>∅</w:t>
      </w:r>
      <w:r>
        <w:rPr>
          <w:spacing w:val="-2"/>
          <w:w w:val="95"/>
          <w:sz w:val="20"/>
          <w:u w:val="single"/>
        </w:rPr>
        <w:t>)</w:t>
      </w:r>
    </w:p>
    <w:p>
      <w:pPr>
        <w:pStyle w:val="BodyText"/>
        <w:spacing w:line="159" w:lineRule="exact"/>
        <w:ind w:left="340"/>
      </w:pPr>
      <w:r>
        <w:rPr>
          <w:spacing w:val="-2"/>
          <w:w w:val="110"/>
        </w:rPr>
        <w:t>Pr(</w:t>
      </w:r>
      <w:r>
        <w:rPr>
          <w:rFonts w:ascii="Times New Roman"/>
          <w:i/>
          <w:spacing w:val="-2"/>
          <w:w w:val="110"/>
        </w:rPr>
        <w:t>E</w:t>
      </w:r>
      <w:r>
        <w:rPr>
          <w:spacing w:val="-2"/>
          <w:w w:val="110"/>
        </w:rPr>
        <w:t>)</w:t>
      </w:r>
    </w:p>
    <w:p>
      <w:pPr>
        <w:pStyle w:val="BodyText"/>
        <w:spacing w:before="137"/>
        <w:ind w:left="72"/>
      </w:pPr>
      <w:r>
        <w:rPr/>
        <w:br w:type="column"/>
      </w:r>
      <w:r>
        <w:rPr>
          <w:w w:val="110"/>
        </w:rPr>
        <w:t>=</w:t>
      </w:r>
      <w:r>
        <w:rPr>
          <w:spacing w:val="35"/>
          <w:w w:val="110"/>
        </w:rPr>
        <w:t> </w:t>
      </w:r>
      <w:r>
        <w:rPr>
          <w:w w:val="105"/>
        </w:rPr>
        <w:t>0.</w:t>
      </w:r>
      <w:r>
        <w:rPr>
          <w:spacing w:val="36"/>
          <w:w w:val="105"/>
        </w:rPr>
        <w:t> </w:t>
      </w:r>
      <w:r>
        <w:rPr>
          <w:w w:val="105"/>
        </w:rPr>
        <w:t>If</w:t>
      </w:r>
      <w:r>
        <w:rPr>
          <w:spacing w:val="36"/>
          <w:w w:val="105"/>
        </w:rPr>
        <w:t> </w:t>
      </w:r>
      <w:r>
        <w:rPr>
          <w:rFonts w:ascii="Times New Roman"/>
          <w:i/>
          <w:w w:val="105"/>
        </w:rPr>
        <w:t>E</w:t>
      </w:r>
      <w:r>
        <w:rPr>
          <w:rFonts w:ascii="Times New Roman"/>
          <w:i/>
          <w:spacing w:val="41"/>
          <w:w w:val="105"/>
        </w:rPr>
        <w:t> </w:t>
      </w:r>
      <w:r>
        <w:rPr>
          <w:w w:val="105"/>
        </w:rPr>
        <w:t>occurs</w:t>
      </w:r>
      <w:r>
        <w:rPr>
          <w:spacing w:val="36"/>
          <w:w w:val="105"/>
        </w:rPr>
        <w:t> </w:t>
      </w:r>
      <w:r>
        <w:rPr>
          <w:w w:val="105"/>
        </w:rPr>
        <w:t>and</w:t>
      </w:r>
      <w:r>
        <w:rPr>
          <w:spacing w:val="36"/>
          <w:w w:val="105"/>
        </w:rPr>
        <w:t> </w:t>
      </w:r>
      <w:r>
        <w:rPr>
          <w:rFonts w:ascii="Times New Roman"/>
          <w:i/>
          <w:w w:val="105"/>
        </w:rPr>
        <w:t>F</w:t>
      </w:r>
      <w:r>
        <w:rPr>
          <w:rFonts w:ascii="Times New Roman"/>
          <w:i/>
          <w:spacing w:val="56"/>
          <w:w w:val="105"/>
        </w:rPr>
        <w:t> </w:t>
      </w:r>
      <w:r>
        <w:rPr>
          <w:w w:val="105"/>
        </w:rPr>
        <w:t>is</w:t>
      </w:r>
      <w:r>
        <w:rPr>
          <w:spacing w:val="36"/>
          <w:w w:val="105"/>
        </w:rPr>
        <w:t> </w:t>
      </w:r>
      <w:r>
        <w:rPr>
          <w:spacing w:val="-2"/>
          <w:w w:val="105"/>
        </w:rPr>
        <w:t>disjoint</w:t>
      </w:r>
    </w:p>
    <w:p>
      <w:pPr>
        <w:spacing w:after="0"/>
        <w:sectPr>
          <w:type w:val="continuous"/>
          <w:pgSz w:w="11900" w:h="16840"/>
          <w:pgMar w:header="1482" w:footer="0" w:top="1600" w:bottom="280" w:left="620" w:right="1600"/>
          <w:cols w:num="3" w:equalWidth="0">
            <w:col w:w="4651" w:space="40"/>
            <w:col w:w="868" w:space="39"/>
            <w:col w:w="4082"/>
          </w:cols>
        </w:sectPr>
      </w:pPr>
    </w:p>
    <w:p>
      <w:pPr>
        <w:pStyle w:val="BodyText"/>
        <w:spacing w:line="244" w:lineRule="auto"/>
        <w:ind w:left="2075" w:right="908"/>
      </w:pPr>
      <w:r>
        <w:rPr/>
        <w:t>from</w:t>
      </w:r>
      <w:r>
        <w:rPr>
          <w:spacing w:val="34"/>
        </w:rPr>
        <w:t> </w:t>
      </w:r>
      <w:r>
        <w:rPr>
          <w:rFonts w:ascii="Times New Roman"/>
          <w:i/>
        </w:rPr>
        <w:t>E</w:t>
      </w:r>
      <w:r>
        <w:rPr/>
        <w:t>,</w:t>
      </w:r>
      <w:r>
        <w:rPr>
          <w:spacing w:val="33"/>
        </w:rPr>
        <w:t> </w:t>
      </w:r>
      <w:r>
        <w:rPr/>
        <w:t>then</w:t>
      </w:r>
      <w:r>
        <w:rPr>
          <w:spacing w:val="34"/>
        </w:rPr>
        <w:t> </w:t>
      </w:r>
      <w:r>
        <w:rPr/>
        <w:t>none</w:t>
      </w:r>
      <w:r>
        <w:rPr>
          <w:spacing w:val="33"/>
        </w:rPr>
        <w:t> </w:t>
      </w:r>
      <w:r>
        <w:rPr/>
        <w:t>of</w:t>
      </w:r>
      <w:r>
        <w:rPr>
          <w:spacing w:val="33"/>
        </w:rPr>
        <w:t> </w:t>
      </w:r>
      <w:r>
        <w:rPr/>
        <w:t>the</w:t>
      </w:r>
      <w:r>
        <w:rPr>
          <w:spacing w:val="34"/>
        </w:rPr>
        <w:t> </w:t>
      </w:r>
      <w:r>
        <w:rPr/>
        <w:t>individual</w:t>
      </w:r>
      <w:r>
        <w:rPr>
          <w:spacing w:val="33"/>
        </w:rPr>
        <w:t> </w:t>
      </w:r>
      <w:r>
        <w:rPr/>
        <w:t>events</w:t>
      </w:r>
      <w:r>
        <w:rPr>
          <w:spacing w:val="33"/>
        </w:rPr>
        <w:t> </w:t>
      </w:r>
      <w:r>
        <w:rPr/>
        <w:t>in</w:t>
      </w:r>
      <w:r>
        <w:rPr>
          <w:spacing w:val="33"/>
        </w:rPr>
        <w:t> </w:t>
      </w:r>
      <w:r>
        <w:rPr>
          <w:rFonts w:ascii="Times New Roman"/>
          <w:i/>
        </w:rPr>
        <w:t>F</w:t>
      </w:r>
      <w:r>
        <w:rPr>
          <w:rFonts w:ascii="Times New Roman"/>
          <w:i/>
          <w:spacing w:val="40"/>
        </w:rPr>
        <w:t> </w:t>
      </w:r>
      <w:r>
        <w:rPr/>
        <w:t>can</w:t>
      </w:r>
      <w:r>
        <w:rPr>
          <w:spacing w:val="33"/>
        </w:rPr>
        <w:t> </w:t>
      </w:r>
      <w:r>
        <w:rPr/>
        <w:t>possibly</w:t>
      </w:r>
      <w:r>
        <w:rPr>
          <w:spacing w:val="34"/>
        </w:rPr>
        <w:t> </w:t>
      </w:r>
      <w:r>
        <w:rPr/>
        <w:t>occur,</w:t>
      </w:r>
      <w:r>
        <w:rPr>
          <w:spacing w:val="33"/>
        </w:rPr>
        <w:t> </w:t>
      </w:r>
      <w:r>
        <w:rPr/>
        <w:t>so</w:t>
      </w:r>
      <w:r>
        <w:rPr>
          <w:spacing w:val="33"/>
        </w:rPr>
        <w:t> </w:t>
      </w:r>
      <w:r>
        <w:rPr/>
        <w:t>the probability of </w:t>
      </w:r>
      <w:r>
        <w:rPr>
          <w:rFonts w:ascii="Times New Roman"/>
          <w:i/>
        </w:rPr>
        <w:t>F</w:t>
      </w:r>
      <w:r>
        <w:rPr>
          <w:rFonts w:ascii="Times New Roman"/>
          <w:i/>
          <w:spacing w:val="40"/>
        </w:rPr>
        <w:t> </w:t>
      </w:r>
      <w:r>
        <w:rPr/>
        <w:t>is clearly 0.</w:t>
      </w:r>
    </w:p>
    <w:p>
      <w:pPr>
        <w:pStyle w:val="ListParagraph"/>
        <w:numPr>
          <w:ilvl w:val="1"/>
          <w:numId w:val="126"/>
        </w:numPr>
        <w:tabs>
          <w:tab w:pos="2474" w:val="left" w:leader="none"/>
        </w:tabs>
        <w:spacing w:line="244" w:lineRule="auto" w:before="4" w:after="0"/>
        <w:ind w:left="2075" w:right="908" w:firstLine="55"/>
        <w:jc w:val="left"/>
        <w:rPr>
          <w:sz w:val="20"/>
        </w:rPr>
      </w:pPr>
      <w:r>
        <w:rPr>
          <w:sz w:val="20"/>
        </w:rPr>
        <w:t>One</w:t>
      </w:r>
      <w:r>
        <w:rPr>
          <w:spacing w:val="19"/>
          <w:sz w:val="20"/>
        </w:rPr>
        <w:t> </w:t>
      </w:r>
      <w:r>
        <w:rPr>
          <w:sz w:val="20"/>
        </w:rPr>
        <w:t>can</w:t>
      </w:r>
      <w:r>
        <w:rPr>
          <w:spacing w:val="18"/>
          <w:sz w:val="20"/>
        </w:rPr>
        <w:t> </w:t>
      </w:r>
      <w:r>
        <w:rPr>
          <w:sz w:val="20"/>
        </w:rPr>
        <w:t>argue</w:t>
      </w:r>
      <w:r>
        <w:rPr>
          <w:spacing w:val="19"/>
          <w:sz w:val="20"/>
        </w:rPr>
        <w:t> </w:t>
      </w:r>
      <w:r>
        <w:rPr>
          <w:sz w:val="20"/>
        </w:rPr>
        <w:t>directly</w:t>
      </w:r>
      <w:r>
        <w:rPr>
          <w:spacing w:val="18"/>
          <w:sz w:val="20"/>
        </w:rPr>
        <w:t> </w:t>
      </w:r>
      <w:r>
        <w:rPr>
          <w:sz w:val="20"/>
        </w:rPr>
        <w:t>by</w:t>
      </w:r>
      <w:r>
        <w:rPr>
          <w:spacing w:val="18"/>
          <w:sz w:val="20"/>
        </w:rPr>
        <w:t> </w:t>
      </w:r>
      <w:r>
        <w:rPr>
          <w:sz w:val="20"/>
        </w:rPr>
        <w:t>summing</w:t>
      </w:r>
      <w:r>
        <w:rPr>
          <w:spacing w:val="18"/>
          <w:sz w:val="20"/>
        </w:rPr>
        <w:t> </w:t>
      </w:r>
      <w:r>
        <w:rPr>
          <w:sz w:val="20"/>
        </w:rPr>
        <w:t>over</w:t>
      </w:r>
      <w:r>
        <w:rPr>
          <w:spacing w:val="18"/>
          <w:sz w:val="20"/>
        </w:rPr>
        <w:t> </w:t>
      </w:r>
      <w:r>
        <w:rPr>
          <w:sz w:val="20"/>
        </w:rPr>
        <w:t>the</w:t>
      </w:r>
      <w:r>
        <w:rPr>
          <w:spacing w:val="18"/>
          <w:sz w:val="20"/>
        </w:rPr>
        <w:t> </w:t>
      </w:r>
      <w:r>
        <w:rPr>
          <w:sz w:val="20"/>
        </w:rPr>
        <w:t>elements</w:t>
      </w:r>
      <w:r>
        <w:rPr>
          <w:spacing w:val="18"/>
          <w:sz w:val="20"/>
        </w:rPr>
        <w:t> </w:t>
      </w:r>
      <w:r>
        <w:rPr>
          <w:sz w:val="20"/>
        </w:rPr>
        <w:t>in</w:t>
      </w:r>
      <w:r>
        <w:rPr>
          <w:spacing w:val="19"/>
          <w:sz w:val="20"/>
        </w:rPr>
        <w:t> </w:t>
      </w:r>
      <w:r>
        <w:rPr>
          <w:sz w:val="20"/>
        </w:rPr>
        <w:t>the</w:t>
      </w:r>
      <w:r>
        <w:rPr>
          <w:spacing w:val="18"/>
          <w:sz w:val="20"/>
        </w:rPr>
        <w:t> </w:t>
      </w:r>
      <w:r>
        <w:rPr>
          <w:rFonts w:ascii="Times New Roman" w:hAnsi="Times New Roman"/>
          <w:i/>
          <w:sz w:val="20"/>
        </w:rPr>
        <w:t>F</w:t>
      </w:r>
      <w:r>
        <w:rPr>
          <w:rFonts w:ascii="Georgia" w:hAnsi="Georgia"/>
          <w:i/>
          <w:sz w:val="20"/>
          <w:vertAlign w:val="subscript"/>
        </w:rPr>
        <w:t>i</w:t>
      </w:r>
      <w:r>
        <w:rPr>
          <w:sz w:val="20"/>
          <w:vertAlign w:val="baseline"/>
        </w:rPr>
        <w:t>’s</w:t>
      </w:r>
      <w:r>
        <w:rPr>
          <w:spacing w:val="18"/>
          <w:sz w:val="20"/>
          <w:vertAlign w:val="baseline"/>
        </w:rPr>
        <w:t> </w:t>
      </w:r>
      <w:r>
        <w:rPr>
          <w:sz w:val="20"/>
          <w:vertAlign w:val="baseline"/>
        </w:rPr>
        <w:t>or</w:t>
      </w:r>
      <w:r>
        <w:rPr>
          <w:spacing w:val="19"/>
          <w:sz w:val="20"/>
          <w:vertAlign w:val="baseline"/>
        </w:rPr>
        <w:t> </w:t>
      </w:r>
      <w:r>
        <w:rPr>
          <w:sz w:val="20"/>
          <w:vertAlign w:val="baseline"/>
        </w:rPr>
        <w:t>use induction on </w:t>
      </w:r>
      <w:r>
        <w:rPr>
          <w:rFonts w:ascii="Times New Roman" w:hAnsi="Times New Roman"/>
          <w:i/>
          <w:w w:val="115"/>
          <w:sz w:val="20"/>
          <w:vertAlign w:val="baseline"/>
        </w:rPr>
        <w:t>n</w:t>
      </w:r>
      <w:r>
        <w:rPr>
          <w:w w:val="115"/>
          <w:sz w:val="20"/>
          <w:vertAlign w:val="baseline"/>
        </w:rPr>
        <w:t>,</w:t>
      </w:r>
      <w:r>
        <w:rPr>
          <w:w w:val="115"/>
          <w:sz w:val="20"/>
          <w:vertAlign w:val="baseline"/>
        </w:rPr>
        <w:t> </w:t>
      </w:r>
      <w:r>
        <w:rPr>
          <w:sz w:val="20"/>
          <w:vertAlign w:val="baseline"/>
        </w:rPr>
        <w:t>since we already know the formula for </w:t>
      </w:r>
      <w:r>
        <w:rPr>
          <w:rFonts w:ascii="Times New Roman" w:hAnsi="Times New Roman"/>
          <w:i/>
          <w:sz w:val="20"/>
          <w:vertAlign w:val="baseline"/>
        </w:rPr>
        <w:t>n </w:t>
      </w:r>
      <w:r>
        <w:rPr>
          <w:w w:val="115"/>
          <w:sz w:val="20"/>
          <w:vertAlign w:val="baseline"/>
        </w:rPr>
        <w:t>= </w:t>
      </w:r>
      <w:r>
        <w:rPr>
          <w:sz w:val="20"/>
          <w:vertAlign w:val="baseline"/>
        </w:rPr>
        <w:t>2.</w:t>
      </w:r>
    </w:p>
    <w:p>
      <w:pPr>
        <w:pStyle w:val="ListParagraph"/>
        <w:numPr>
          <w:ilvl w:val="1"/>
          <w:numId w:val="126"/>
        </w:numPr>
        <w:tabs>
          <w:tab w:pos="2474" w:val="left" w:leader="none"/>
        </w:tabs>
        <w:spacing w:line="240" w:lineRule="auto" w:before="9" w:after="0"/>
        <w:ind w:left="2473" w:right="0" w:hanging="366"/>
        <w:jc w:val="left"/>
        <w:rPr>
          <w:sz w:val="20"/>
        </w:rPr>
      </w:pPr>
      <w:r>
        <w:rPr>
          <w:w w:val="105"/>
          <w:sz w:val="20"/>
        </w:rPr>
        <w:t>The</w:t>
      </w:r>
      <w:r>
        <w:rPr>
          <w:spacing w:val="-4"/>
          <w:w w:val="105"/>
          <w:sz w:val="20"/>
        </w:rPr>
        <w:t> </w:t>
      </w:r>
      <w:r>
        <w:rPr>
          <w:w w:val="105"/>
          <w:sz w:val="20"/>
        </w:rPr>
        <w:t>assumptions</w:t>
      </w:r>
      <w:r>
        <w:rPr>
          <w:spacing w:val="6"/>
          <w:w w:val="105"/>
          <w:sz w:val="20"/>
        </w:rPr>
        <w:t> </w:t>
      </w:r>
      <w:r>
        <w:rPr>
          <w:w w:val="105"/>
          <w:sz w:val="20"/>
        </w:rPr>
        <w:t>of</w:t>
      </w:r>
      <w:r>
        <w:rPr>
          <w:spacing w:val="11"/>
          <w:w w:val="105"/>
          <w:sz w:val="20"/>
        </w:rPr>
        <w:t> </w:t>
      </w:r>
      <w:r>
        <w:rPr>
          <w:rFonts w:ascii="Times New Roman"/>
          <w:i/>
          <w:w w:val="105"/>
          <w:sz w:val="20"/>
        </w:rPr>
        <w:t>F</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F</w:t>
      </w:r>
      <w:r>
        <w:rPr>
          <w:rFonts w:ascii="Georgia"/>
          <w:i/>
          <w:w w:val="105"/>
          <w:sz w:val="20"/>
          <w:vertAlign w:val="subscript"/>
        </w:rPr>
        <w:t>n</w:t>
      </w:r>
      <w:r>
        <w:rPr>
          <w:rFonts w:ascii="Georgia"/>
          <w:i/>
          <w:spacing w:val="15"/>
          <w:w w:val="105"/>
          <w:sz w:val="20"/>
          <w:vertAlign w:val="baseline"/>
        </w:rPr>
        <w:t> </w:t>
      </w:r>
      <w:r>
        <w:rPr>
          <w:w w:val="105"/>
          <w:sz w:val="20"/>
          <w:vertAlign w:val="baseline"/>
        </w:rPr>
        <w:t>imply</w:t>
      </w:r>
      <w:r>
        <w:rPr>
          <w:spacing w:val="11"/>
          <w:w w:val="105"/>
          <w:sz w:val="20"/>
          <w:vertAlign w:val="baseline"/>
        </w:rPr>
        <w:t> </w:t>
      </w:r>
      <w:r>
        <w:rPr>
          <w:spacing w:val="-4"/>
          <w:w w:val="105"/>
          <w:sz w:val="20"/>
          <w:vertAlign w:val="baseline"/>
        </w:rPr>
        <w:t>that</w:t>
      </w:r>
    </w:p>
    <w:p>
      <w:pPr>
        <w:pStyle w:val="BodyText"/>
        <w:spacing w:before="11"/>
        <w:rPr>
          <w:sz w:val="9"/>
        </w:rPr>
      </w:pPr>
    </w:p>
    <w:p>
      <w:pPr>
        <w:spacing w:after="0"/>
        <w:rPr>
          <w:sz w:val="9"/>
        </w:rPr>
        <w:sectPr>
          <w:type w:val="continuous"/>
          <w:pgSz w:w="11900" w:h="16840"/>
          <w:pgMar w:header="1482" w:footer="0" w:top="1600" w:bottom="280" w:left="620" w:right="1600"/>
        </w:sectPr>
      </w:pPr>
    </w:p>
    <w:p>
      <w:pPr>
        <w:pStyle w:val="BodyText"/>
        <w:rPr>
          <w:sz w:val="24"/>
        </w:rPr>
      </w:pPr>
    </w:p>
    <w:p>
      <w:pPr>
        <w:pStyle w:val="BodyText"/>
        <w:rPr>
          <w:sz w:val="24"/>
        </w:rPr>
      </w:pPr>
    </w:p>
    <w:p>
      <w:pPr>
        <w:pStyle w:val="BodyText"/>
        <w:spacing w:before="1"/>
        <w:rPr>
          <w:sz w:val="28"/>
        </w:rPr>
      </w:pPr>
    </w:p>
    <w:p>
      <w:pPr>
        <w:pStyle w:val="BodyText"/>
        <w:jc w:val="right"/>
      </w:pPr>
      <w:r>
        <w:rPr>
          <w:spacing w:val="-2"/>
        </w:rPr>
        <w:t>Hence</w:t>
      </w:r>
    </w:p>
    <w:p>
      <w:pPr>
        <w:spacing w:line="149" w:lineRule="exact" w:before="77"/>
        <w:ind w:left="486" w:right="0" w:firstLine="0"/>
        <w:jc w:val="left"/>
        <w:rPr>
          <w:rFonts w:ascii="Georgia"/>
          <w:i/>
          <w:sz w:val="14"/>
        </w:rPr>
      </w:pPr>
      <w:r>
        <w:rPr/>
        <w:br w:type="column"/>
      </w:r>
      <w:r>
        <w:rPr>
          <w:rFonts w:ascii="Georgia"/>
          <w:i/>
          <w:spacing w:val="-10"/>
          <w:w w:val="120"/>
          <w:sz w:val="14"/>
        </w:rPr>
        <w:t>n</w:t>
      </w:r>
    </w:p>
    <w:p>
      <w:pPr>
        <w:tabs>
          <w:tab w:pos="664" w:val="left" w:leader="none"/>
          <w:tab w:pos="1792" w:val="left" w:leader="none"/>
          <w:tab w:pos="2511" w:val="left" w:leader="none"/>
        </w:tabs>
        <w:spacing w:line="357" w:lineRule="exact" w:before="0"/>
        <w:ind w:left="-18" w:right="0" w:firstLine="0"/>
        <w:jc w:val="left"/>
        <w:rPr>
          <w:sz w:val="20"/>
        </w:rPr>
      </w:pPr>
      <w:r>
        <w:rPr/>
        <w:pict>
          <v:shape style="position:absolute;margin-left:184.291428pt;margin-top:-5.734312pt;width:11.1pt;height:37.2pt;mso-position-horizontal-relative:page;mso-position-vertical-relative:paragraph;z-index:-30177792" type="#_x0000_t202" id="docshape820" filled="false" stroked="false">
            <v:textbox inset="0,0,0,0">
              <w:txbxContent>
                <w:p>
                  <w:pPr>
                    <w:spacing w:line="196" w:lineRule="exact" w:before="0"/>
                    <w:ind w:left="0" w:right="0" w:firstLine="0"/>
                    <w:jc w:val="left"/>
                    <w:rPr>
                      <w:rFonts w:ascii="Arial"/>
                      <w:sz w:val="20"/>
                    </w:rPr>
                  </w:pPr>
                  <w:r>
                    <w:rPr>
                      <w:rFonts w:ascii="Arial"/>
                      <w:w w:val="398"/>
                      <w:sz w:val="20"/>
                    </w:rPr>
                    <w:t>[</w:t>
                  </w:r>
                </w:p>
              </w:txbxContent>
            </v:textbox>
            <w10:wrap type="none"/>
          </v:shape>
        </w:pict>
      </w:r>
      <w:r>
        <w:rPr>
          <w:rFonts w:ascii="Times New Roman" w:hAnsi="Times New Roman"/>
          <w:i/>
          <w:w w:val="105"/>
          <w:sz w:val="20"/>
        </w:rPr>
        <w:t>E</w:t>
      </w:r>
      <w:r>
        <w:rPr>
          <w:rFonts w:ascii="Times New Roman" w:hAnsi="Times New Roman"/>
          <w:i/>
          <w:spacing w:val="21"/>
          <w:w w:val="125"/>
          <w:sz w:val="20"/>
        </w:rPr>
        <w:t> </w:t>
      </w:r>
      <w:r>
        <w:rPr>
          <w:spacing w:val="-10"/>
          <w:w w:val="125"/>
          <w:sz w:val="20"/>
        </w:rPr>
        <w:t>=</w:t>
      </w:r>
      <w:r>
        <w:rPr>
          <w:sz w:val="20"/>
        </w:rPr>
        <w:tab/>
        <w:t>(</w:t>
      </w:r>
      <w:r>
        <w:rPr>
          <w:rFonts w:ascii="Times New Roman" w:hAnsi="Times New Roman"/>
          <w:i/>
          <w:sz w:val="20"/>
        </w:rPr>
        <w:t>E </w:t>
      </w:r>
      <w:r>
        <w:rPr>
          <w:rFonts w:ascii="Meiryo" w:hAnsi="Meiryo"/>
          <w:i/>
          <w:sz w:val="20"/>
        </w:rPr>
        <w:t>∩</w:t>
      </w:r>
      <w:r>
        <w:rPr>
          <w:rFonts w:ascii="Meiryo" w:hAnsi="Meiryo"/>
          <w:i/>
          <w:spacing w:val="-24"/>
          <w:sz w:val="20"/>
        </w:rPr>
        <w:t> </w:t>
      </w:r>
      <w:r>
        <w:rPr>
          <w:rFonts w:ascii="Times New Roman" w:hAnsi="Times New Roman"/>
          <w:i/>
          <w:spacing w:val="-5"/>
          <w:sz w:val="20"/>
        </w:rPr>
        <w:t>F</w:t>
      </w:r>
      <w:r>
        <w:rPr>
          <w:rFonts w:ascii="Georgia" w:hAnsi="Georgia"/>
          <w:i/>
          <w:spacing w:val="-5"/>
          <w:sz w:val="20"/>
          <w:vertAlign w:val="subscript"/>
        </w:rPr>
        <w:t>i</w:t>
      </w:r>
      <w:r>
        <w:rPr>
          <w:spacing w:val="-5"/>
          <w:sz w:val="20"/>
          <w:vertAlign w:val="baseline"/>
        </w:rPr>
        <w:t>)</w:t>
      </w:r>
      <w:r>
        <w:rPr>
          <w:sz w:val="20"/>
          <w:vertAlign w:val="baseline"/>
        </w:rPr>
        <w:tab/>
      </w:r>
      <w:r>
        <w:rPr>
          <w:spacing w:val="-5"/>
          <w:w w:val="105"/>
          <w:sz w:val="20"/>
          <w:vertAlign w:val="baseline"/>
        </w:rPr>
        <w:t>and</w:t>
      </w:r>
      <w:r>
        <w:rPr>
          <w:sz w:val="20"/>
          <w:vertAlign w:val="baseline"/>
        </w:rPr>
        <w:tab/>
      </w:r>
      <w:r>
        <w:rPr>
          <w:w w:val="105"/>
          <w:sz w:val="20"/>
          <w:vertAlign w:val="baseline"/>
        </w:rPr>
        <w:t>(</w:t>
      </w:r>
      <w:r>
        <w:rPr>
          <w:rFonts w:ascii="Times New Roman" w:hAnsi="Times New Roman"/>
          <w:i/>
          <w:w w:val="105"/>
          <w:sz w:val="20"/>
          <w:vertAlign w:val="baseline"/>
        </w:rPr>
        <w:t>E</w:t>
      </w:r>
      <w:r>
        <w:rPr>
          <w:rFonts w:ascii="Times New Roman" w:hAnsi="Times New Roman"/>
          <w:i/>
          <w:spacing w:val="-1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F</w:t>
      </w:r>
      <w:r>
        <w:rPr>
          <w:rFonts w:ascii="Georgia" w:hAnsi="Georgia"/>
          <w:i/>
          <w:w w:val="105"/>
          <w:sz w:val="20"/>
          <w:vertAlign w:val="subscript"/>
        </w:rPr>
        <w:t>i</w:t>
      </w:r>
      <w:r>
        <w:rPr>
          <w:w w:val="105"/>
          <w:sz w:val="20"/>
          <w:vertAlign w:val="baseline"/>
        </w:rPr>
        <w:t>)</w:t>
      </w:r>
      <w:r>
        <w:rPr>
          <w:spacing w:val="-1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w:t>
      </w:r>
      <w:r>
        <w:rPr>
          <w:rFonts w:ascii="Times New Roman" w:hAnsi="Times New Roman"/>
          <w:i/>
          <w:w w:val="105"/>
          <w:sz w:val="20"/>
          <w:vertAlign w:val="baseline"/>
        </w:rPr>
        <w:t>E</w:t>
      </w:r>
      <w:r>
        <w:rPr>
          <w:rFonts w:ascii="Times New Roman" w:hAnsi="Times New Roman"/>
          <w:i/>
          <w:spacing w:val="-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25"/>
          <w:sz w:val="20"/>
          <w:vertAlign w:val="baseline"/>
        </w:rPr>
        <w:t>E</w:t>
      </w:r>
      <w:r>
        <w:rPr>
          <w:rFonts w:ascii="Georgia" w:hAnsi="Georgia"/>
          <w:i/>
          <w:w w:val="125"/>
          <w:sz w:val="20"/>
          <w:vertAlign w:val="subscript"/>
        </w:rPr>
        <w:t>j</w:t>
      </w:r>
      <w:r>
        <w:rPr>
          <w:w w:val="125"/>
          <w:sz w:val="20"/>
          <w:vertAlign w:val="baseline"/>
        </w:rPr>
        <w:t>)</w:t>
      </w:r>
      <w:r>
        <w:rPr>
          <w:spacing w:val="-6"/>
          <w:w w:val="125"/>
          <w:sz w:val="20"/>
          <w:vertAlign w:val="baseline"/>
        </w:rPr>
        <w:t> </w:t>
      </w:r>
      <w:r>
        <w:rPr>
          <w:w w:val="125"/>
          <w:sz w:val="20"/>
          <w:vertAlign w:val="baseline"/>
        </w:rPr>
        <w:t>=</w:t>
      </w:r>
      <w:r>
        <w:rPr>
          <w:spacing w:val="-6"/>
          <w:w w:val="125"/>
          <w:sz w:val="20"/>
          <w:vertAlign w:val="baseline"/>
        </w:rPr>
        <w:t> </w:t>
      </w:r>
      <w:r>
        <w:rPr>
          <w:rFonts w:ascii="Meiryo" w:hAnsi="Meiryo"/>
          <w:i/>
          <w:sz w:val="20"/>
          <w:vertAlign w:val="baseline"/>
        </w:rPr>
        <w:t>∅</w:t>
      </w:r>
      <w:r>
        <w:rPr>
          <w:rFonts w:ascii="Meiryo" w:hAnsi="Meiryo"/>
          <w:i/>
          <w:spacing w:val="75"/>
          <w:w w:val="150"/>
          <w:sz w:val="20"/>
          <w:vertAlign w:val="baseline"/>
        </w:rPr>
        <w:t> </w:t>
      </w:r>
      <w:r>
        <w:rPr>
          <w:w w:val="105"/>
          <w:sz w:val="20"/>
          <w:vertAlign w:val="baseline"/>
        </w:rPr>
        <w:t>for</w:t>
      </w:r>
      <w:r>
        <w:rPr>
          <w:spacing w:val="13"/>
          <w:w w:val="105"/>
          <w:sz w:val="20"/>
          <w:vertAlign w:val="baseline"/>
        </w:rPr>
        <w:t> </w:t>
      </w:r>
      <w:r>
        <w:rPr>
          <w:rFonts w:ascii="Times New Roman" w:hAnsi="Times New Roman"/>
          <w:i/>
          <w:w w:val="105"/>
          <w:sz w:val="20"/>
          <w:vertAlign w:val="baseline"/>
        </w:rPr>
        <w:t>i</w:t>
      </w:r>
      <w:r>
        <w:rPr>
          <w:rFonts w:ascii="Times New Roman" w:hAnsi="Times New Roman"/>
          <w:i/>
          <w:spacing w:val="-3"/>
          <w:w w:val="105"/>
          <w:sz w:val="20"/>
          <w:vertAlign w:val="baseline"/>
        </w:rPr>
        <w:t> </w:t>
      </w:r>
      <w:r>
        <w:rPr>
          <w:rFonts w:ascii="Meiryo" w:hAnsi="Meiryo"/>
          <w:i/>
          <w:w w:val="105"/>
          <w:sz w:val="20"/>
          <w:vertAlign w:val="baseline"/>
        </w:rPr>
        <w:t>/</w:t>
      </w:r>
      <w:r>
        <w:rPr>
          <w:w w:val="105"/>
          <w:sz w:val="20"/>
          <w:vertAlign w:val="baseline"/>
        </w:rPr>
        <w:t>=</w:t>
      </w:r>
      <w:r>
        <w:rPr>
          <w:spacing w:val="-6"/>
          <w:w w:val="125"/>
          <w:sz w:val="20"/>
          <w:vertAlign w:val="baseline"/>
        </w:rPr>
        <w:t> </w:t>
      </w:r>
      <w:r>
        <w:rPr>
          <w:rFonts w:ascii="Times New Roman" w:hAnsi="Times New Roman"/>
          <w:i/>
          <w:spacing w:val="-5"/>
          <w:w w:val="125"/>
          <w:sz w:val="20"/>
          <w:vertAlign w:val="baseline"/>
        </w:rPr>
        <w:t>j</w:t>
      </w:r>
      <w:r>
        <w:rPr>
          <w:spacing w:val="-5"/>
          <w:w w:val="125"/>
          <w:sz w:val="20"/>
          <w:vertAlign w:val="baseline"/>
        </w:rPr>
        <w:t>.</w:t>
      </w:r>
    </w:p>
    <w:p>
      <w:pPr>
        <w:spacing w:line="138" w:lineRule="exact" w:before="0"/>
        <w:ind w:left="406" w:right="0" w:firstLine="0"/>
        <w:jc w:val="left"/>
        <w:rPr>
          <w:rFonts w:ascii="Georgia"/>
          <w:sz w:val="14"/>
        </w:rPr>
      </w:pPr>
      <w:r>
        <w:rPr>
          <w:rFonts w:ascii="Georgia"/>
          <w:i/>
          <w:spacing w:val="-5"/>
          <w:w w:val="135"/>
          <w:sz w:val="14"/>
        </w:rPr>
        <w:t>i</w:t>
      </w:r>
      <w:r>
        <w:rPr>
          <w:rFonts w:ascii="Georgia"/>
          <w:spacing w:val="-5"/>
          <w:w w:val="135"/>
          <w:sz w:val="14"/>
        </w:rPr>
        <w:t>=1</w:t>
      </w:r>
    </w:p>
    <w:p>
      <w:pPr>
        <w:spacing w:after="0" w:line="138" w:lineRule="exact"/>
        <w:jc w:val="left"/>
        <w:rPr>
          <w:rFonts w:ascii="Georgia"/>
          <w:sz w:val="14"/>
        </w:rPr>
        <w:sectPr>
          <w:type w:val="continuous"/>
          <w:pgSz w:w="11900" w:h="16840"/>
          <w:pgMar w:header="1482" w:footer="0" w:top="1600" w:bottom="280" w:left="620" w:right="1600"/>
          <w:cols w:num="2" w:equalWidth="0">
            <w:col w:w="2601" w:space="40"/>
            <w:col w:w="7039"/>
          </w:cols>
        </w:sectPr>
      </w:pPr>
    </w:p>
    <w:p>
      <w:pPr>
        <w:pStyle w:val="BodyText"/>
        <w:spacing w:before="6"/>
        <w:rPr>
          <w:rFonts w:ascii="Georgia"/>
          <w:sz w:val="32"/>
        </w:rPr>
      </w:pPr>
    </w:p>
    <w:p>
      <w:pPr>
        <w:pStyle w:val="BodyText"/>
        <w:jc w:val="right"/>
      </w:pPr>
      <w:r>
        <w:rPr>
          <w:w w:val="115"/>
        </w:rPr>
        <w:t>Pr(</w:t>
      </w:r>
      <w:r>
        <w:rPr>
          <w:rFonts w:ascii="Times New Roman"/>
          <w:i/>
          <w:w w:val="115"/>
        </w:rPr>
        <w:t>E</w:t>
      </w:r>
      <w:r>
        <w:rPr>
          <w:w w:val="115"/>
        </w:rPr>
        <w:t>)</w:t>
      </w:r>
      <w:r>
        <w:rPr>
          <w:spacing w:val="7"/>
          <w:w w:val="115"/>
        </w:rPr>
        <w:t> </w:t>
      </w:r>
      <w:r>
        <w:rPr>
          <w:w w:val="115"/>
        </w:rPr>
        <w:t>=</w:t>
      </w:r>
      <w:r>
        <w:rPr>
          <w:spacing w:val="8"/>
          <w:w w:val="115"/>
        </w:rPr>
        <w:t> </w:t>
      </w:r>
      <w:r>
        <w:rPr>
          <w:spacing w:val="-5"/>
          <w:w w:val="115"/>
        </w:rPr>
        <w:t>Pr</w:t>
      </w:r>
    </w:p>
    <w:p>
      <w:pPr>
        <w:pStyle w:val="BodyText"/>
        <w:spacing w:before="7"/>
      </w:pPr>
    </w:p>
    <w:p>
      <w:pPr>
        <w:spacing w:before="1"/>
        <w:ind w:left="0" w:right="18" w:firstLine="0"/>
        <w:jc w:val="right"/>
        <w:rPr>
          <w:rFonts w:ascii="Georgia"/>
          <w:i/>
          <w:sz w:val="14"/>
        </w:rPr>
      </w:pPr>
      <w:r>
        <w:rPr/>
        <w:pict>
          <v:shape style="position:absolute;margin-left:178.629852pt;margin-top:1.768505pt;width:14.4pt;height:37.2pt;mso-position-horizontal-relative:page;mso-position-vertical-relative:paragraph;z-index:-30176768" type="#_x0000_t202" id="docshape821"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spacing w:line="240" w:lineRule="auto" w:before="0"/>
        <w:rPr>
          <w:rFonts w:ascii="Georgia"/>
          <w:i/>
          <w:sz w:val="16"/>
        </w:rPr>
      </w:pPr>
      <w:r>
        <w:rPr/>
        <w:br w:type="column"/>
      </w:r>
      <w:r>
        <w:rPr>
          <w:rFonts w:ascii="Georgia"/>
          <w:i/>
          <w:sz w:val="16"/>
        </w:rPr>
      </w:r>
    </w:p>
    <w:p>
      <w:pPr>
        <w:spacing w:before="1"/>
        <w:ind w:left="186" w:right="0" w:firstLine="0"/>
        <w:jc w:val="left"/>
        <w:rPr>
          <w:rFonts w:ascii="Georgia"/>
          <w:i/>
          <w:sz w:val="14"/>
        </w:rPr>
      </w:pPr>
      <w:r>
        <w:rPr>
          <w:rFonts w:ascii="Georgia"/>
          <w:i/>
          <w:w w:val="119"/>
          <w:sz w:val="14"/>
        </w:rPr>
        <w:t>n</w:t>
      </w:r>
    </w:p>
    <w:p>
      <w:pPr>
        <w:pStyle w:val="BodyText"/>
        <w:rPr>
          <w:rFonts w:ascii="Georgia"/>
          <w:i/>
          <w:sz w:val="14"/>
        </w:rPr>
      </w:pPr>
    </w:p>
    <w:p>
      <w:pPr>
        <w:pStyle w:val="BodyText"/>
        <w:spacing w:before="6"/>
        <w:rPr>
          <w:rFonts w:ascii="Georgia"/>
          <w:i/>
          <w:sz w:val="14"/>
        </w:rPr>
      </w:pPr>
    </w:p>
    <w:p>
      <w:pPr>
        <w:spacing w:before="1"/>
        <w:ind w:left="106" w:right="0" w:firstLine="0"/>
        <w:jc w:val="left"/>
        <w:rPr>
          <w:rFonts w:ascii="Georgia"/>
          <w:sz w:val="14"/>
        </w:rPr>
      </w:pPr>
      <w:r>
        <w:rPr/>
        <w:pict>
          <v:shape style="position:absolute;margin-left:189.302841pt;margin-top:-27.019524pt;width:11.35pt;height:41.8pt;mso-position-horizontal-relative:page;mso-position-vertical-relative:paragraph;z-index:-30177280" type="#_x0000_t202" id="docshape822" filled="false" stroked="false">
            <v:textbox inset="0,0,0,0">
              <w:txbxContent>
                <w:p>
                  <w:pPr>
                    <w:pStyle w:val="BodyText"/>
                    <w:spacing w:line="196" w:lineRule="auto"/>
                    <w:rPr>
                      <w:rFonts w:ascii="Arial" w:hAnsi="Arial"/>
                    </w:rPr>
                  </w:pPr>
                  <w:r>
                    <w:rPr>
                      <w:rFonts w:ascii="Arial" w:hAnsi="Arial"/>
                      <w:spacing w:val="13"/>
                      <w:w w:val="124"/>
                    </w:rPr>
                    <w:t>µ</w:t>
                  </w:r>
                  <w:r>
                    <w:rPr>
                      <w:rFonts w:ascii="Arial" w:hAnsi="Arial"/>
                      <w:spacing w:val="-165"/>
                      <w:w w:val="395"/>
                      <w:position w:val="-8"/>
                    </w:rPr>
                    <w:t>[</w:t>
                  </w:r>
                </w:p>
              </w:txbxContent>
            </v:textbox>
            <w10:wrap type="none"/>
          </v:shape>
        </w:pict>
      </w:r>
      <w:r>
        <w:rPr>
          <w:rFonts w:ascii="Georgia"/>
          <w:i/>
          <w:spacing w:val="-5"/>
          <w:w w:val="135"/>
          <w:sz w:val="14"/>
        </w:rPr>
        <w:t>i</w:t>
      </w:r>
      <w:r>
        <w:rPr>
          <w:rFonts w:ascii="Georgia"/>
          <w:spacing w:val="-5"/>
          <w:w w:val="135"/>
          <w:sz w:val="14"/>
        </w:rPr>
        <w:t>=1</w:t>
      </w:r>
    </w:p>
    <w:p>
      <w:pPr>
        <w:spacing w:before="92"/>
        <w:ind w:left="-40" w:right="0" w:firstLine="0"/>
        <w:jc w:val="left"/>
        <w:rPr>
          <w:rFonts w:ascii="Arial" w:hAnsi="Arial"/>
          <w:sz w:val="20"/>
        </w:rPr>
      </w:pPr>
      <w:r>
        <w:rPr/>
        <w:br w:type="column"/>
      </w:r>
      <w:r>
        <w:rPr>
          <w:sz w:val="20"/>
        </w:rPr>
        <w:t>(</w:t>
      </w:r>
      <w:r>
        <w:rPr>
          <w:rFonts w:ascii="Times New Roman" w:hAnsi="Times New Roman"/>
          <w:i/>
          <w:sz w:val="20"/>
        </w:rPr>
        <w:t>E </w:t>
      </w:r>
      <w:r>
        <w:rPr>
          <w:rFonts w:ascii="Meiryo" w:hAnsi="Meiryo"/>
          <w:i/>
          <w:sz w:val="20"/>
        </w:rPr>
        <w:t>∩</w:t>
      </w:r>
      <w:r>
        <w:rPr>
          <w:rFonts w:ascii="Meiryo" w:hAnsi="Meiryo"/>
          <w:i/>
          <w:spacing w:val="-24"/>
          <w:sz w:val="20"/>
        </w:rPr>
        <w:t> </w:t>
      </w:r>
      <w:r>
        <w:rPr>
          <w:rFonts w:ascii="Times New Roman" w:hAnsi="Times New Roman"/>
          <w:i/>
          <w:spacing w:val="-4"/>
          <w:sz w:val="20"/>
        </w:rPr>
        <w:t>F</w:t>
      </w:r>
      <w:r>
        <w:rPr>
          <w:rFonts w:ascii="Georgia" w:hAnsi="Georgia"/>
          <w:i/>
          <w:spacing w:val="-4"/>
          <w:sz w:val="20"/>
          <w:vertAlign w:val="subscript"/>
        </w:rPr>
        <w:t>i</w:t>
      </w:r>
      <w:r>
        <w:rPr>
          <w:spacing w:val="-4"/>
          <w:sz w:val="20"/>
          <w:vertAlign w:val="baseline"/>
        </w:rPr>
        <w:t>)</w:t>
      </w:r>
      <w:r>
        <w:rPr>
          <w:rFonts w:ascii="Arial" w:hAnsi="Arial"/>
          <w:spacing w:val="-4"/>
          <w:position w:val="28"/>
          <w:sz w:val="20"/>
          <w:vertAlign w:val="baseline"/>
        </w:rPr>
        <w:t>¶</w:t>
      </w:r>
    </w:p>
    <w:p>
      <w:pPr>
        <w:spacing w:after="0"/>
        <w:jc w:val="left"/>
        <w:rPr>
          <w:rFonts w:ascii="Arial" w:hAnsi="Arial"/>
          <w:sz w:val="20"/>
        </w:rPr>
        <w:sectPr>
          <w:pgSz w:w="11900" w:h="16840"/>
          <w:pgMar w:header="1482" w:footer="0" w:top="1740" w:bottom="280" w:left="620" w:right="1600"/>
          <w:cols w:num="3" w:equalWidth="0">
            <w:col w:w="3167" w:space="40"/>
            <w:col w:w="365" w:space="39"/>
            <w:col w:w="6069"/>
          </w:cols>
        </w:sectPr>
      </w:pPr>
    </w:p>
    <w:p>
      <w:pPr>
        <w:tabs>
          <w:tab w:pos="3273" w:val="left" w:leader="none"/>
          <w:tab w:pos="4614" w:val="left" w:leader="none"/>
        </w:tabs>
        <w:spacing w:line="346" w:lineRule="exact" w:before="0"/>
        <w:ind w:left="2742" w:right="0" w:firstLine="0"/>
        <w:jc w:val="left"/>
        <w:rPr>
          <w:sz w:val="20"/>
        </w:rPr>
      </w:pPr>
      <w:r>
        <w:rPr>
          <w:spacing w:val="-10"/>
          <w:w w:val="115"/>
          <w:sz w:val="20"/>
        </w:rPr>
        <w:t>=</w:t>
      </w:r>
      <w:r>
        <w:rPr>
          <w:sz w:val="20"/>
        </w:rPr>
        <w:tab/>
        <w:t>Pr(</w:t>
      </w:r>
      <w:r>
        <w:rPr>
          <w:rFonts w:ascii="Times New Roman" w:hAnsi="Times New Roman"/>
          <w:i/>
          <w:sz w:val="20"/>
        </w:rPr>
        <w:t>E</w:t>
      </w:r>
      <w:r>
        <w:rPr>
          <w:rFonts w:ascii="Times New Roman" w:hAnsi="Times New Roman"/>
          <w:i/>
          <w:spacing w:val="9"/>
          <w:sz w:val="20"/>
        </w:rPr>
        <w:t> </w:t>
      </w:r>
      <w:r>
        <w:rPr>
          <w:rFonts w:ascii="Meiryo" w:hAnsi="Meiryo"/>
          <w:i/>
          <w:sz w:val="20"/>
        </w:rPr>
        <w:t>∩</w:t>
      </w:r>
      <w:r>
        <w:rPr>
          <w:rFonts w:ascii="Meiryo" w:hAnsi="Meiryo"/>
          <w:i/>
          <w:spacing w:val="-20"/>
          <w:sz w:val="20"/>
        </w:rPr>
        <w:t> </w:t>
      </w:r>
      <w:r>
        <w:rPr>
          <w:rFonts w:ascii="Times New Roman" w:hAnsi="Times New Roman"/>
          <w:i/>
          <w:spacing w:val="-5"/>
          <w:sz w:val="20"/>
        </w:rPr>
        <w:t>F</w:t>
      </w:r>
      <w:r>
        <w:rPr>
          <w:rFonts w:ascii="Georgia" w:hAnsi="Georgia"/>
          <w:i/>
          <w:spacing w:val="-5"/>
          <w:sz w:val="20"/>
          <w:vertAlign w:val="subscript"/>
        </w:rPr>
        <w:t>i</w:t>
      </w:r>
      <w:r>
        <w:rPr>
          <w:spacing w:val="-5"/>
          <w:sz w:val="20"/>
          <w:vertAlign w:val="baseline"/>
        </w:rPr>
        <w:t>)</w:t>
      </w:r>
      <w:r>
        <w:rPr>
          <w:sz w:val="20"/>
          <w:vertAlign w:val="baseline"/>
        </w:rPr>
        <w:tab/>
        <w:t>since</w:t>
      </w:r>
      <w:r>
        <w:rPr>
          <w:spacing w:val="9"/>
          <w:sz w:val="20"/>
          <w:vertAlign w:val="baseline"/>
        </w:rPr>
        <w:t> </w:t>
      </w:r>
      <w:r>
        <w:rPr>
          <w:sz w:val="20"/>
          <w:vertAlign w:val="baseline"/>
        </w:rPr>
        <w:t>the</w:t>
      </w:r>
      <w:r>
        <w:rPr>
          <w:spacing w:val="14"/>
          <w:sz w:val="20"/>
          <w:vertAlign w:val="baseline"/>
        </w:rPr>
        <w:t> </w:t>
      </w:r>
      <w:r>
        <w:rPr>
          <w:rFonts w:ascii="Times New Roman" w:hAnsi="Times New Roman"/>
          <w:i/>
          <w:sz w:val="20"/>
          <w:vertAlign w:val="baseline"/>
        </w:rPr>
        <w:t>E</w:t>
      </w:r>
      <w:r>
        <w:rPr>
          <w:rFonts w:ascii="Times New Roman" w:hAnsi="Times New Roman"/>
          <w:i/>
          <w:spacing w:val="-1"/>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F</w:t>
      </w:r>
      <w:r>
        <w:rPr>
          <w:rFonts w:ascii="Georgia" w:hAnsi="Georgia"/>
          <w:i/>
          <w:sz w:val="20"/>
          <w:vertAlign w:val="subscript"/>
        </w:rPr>
        <w:t>i</w:t>
      </w:r>
      <w:r>
        <w:rPr>
          <w:rFonts w:ascii="Georgia" w:hAnsi="Georgia"/>
          <w:i/>
          <w:spacing w:val="19"/>
          <w:sz w:val="20"/>
          <w:vertAlign w:val="baseline"/>
        </w:rPr>
        <w:t> </w:t>
      </w:r>
      <w:r>
        <w:rPr>
          <w:sz w:val="20"/>
          <w:vertAlign w:val="baseline"/>
        </w:rPr>
        <w:t>are</w:t>
      </w:r>
      <w:r>
        <w:rPr>
          <w:spacing w:val="15"/>
          <w:sz w:val="20"/>
          <w:vertAlign w:val="baseline"/>
        </w:rPr>
        <w:t> </w:t>
      </w:r>
      <w:r>
        <w:rPr>
          <w:sz w:val="20"/>
          <w:vertAlign w:val="baseline"/>
        </w:rPr>
        <w:t>disjoint</w:t>
      </w:r>
      <w:r>
        <w:rPr>
          <w:spacing w:val="14"/>
          <w:sz w:val="20"/>
          <w:vertAlign w:val="baseline"/>
        </w:rPr>
        <w:t> </w:t>
      </w:r>
      <w:r>
        <w:rPr>
          <w:sz w:val="20"/>
          <w:vertAlign w:val="baseline"/>
        </w:rPr>
        <w:t>from</w:t>
      </w:r>
      <w:r>
        <w:rPr>
          <w:spacing w:val="15"/>
          <w:sz w:val="20"/>
          <w:vertAlign w:val="baseline"/>
        </w:rPr>
        <w:t> </w:t>
      </w:r>
      <w:r>
        <w:rPr>
          <w:sz w:val="20"/>
          <w:vertAlign w:val="baseline"/>
        </w:rPr>
        <w:t>one</w:t>
      </w:r>
      <w:r>
        <w:rPr>
          <w:spacing w:val="14"/>
          <w:sz w:val="20"/>
          <w:vertAlign w:val="baseline"/>
        </w:rPr>
        <w:t> </w:t>
      </w:r>
      <w:r>
        <w:rPr>
          <w:spacing w:val="-2"/>
          <w:sz w:val="20"/>
          <w:vertAlign w:val="baseline"/>
        </w:rPr>
        <w:t>another,</w:t>
      </w:r>
    </w:p>
    <w:p>
      <w:pPr>
        <w:spacing w:line="138" w:lineRule="exact" w:before="0"/>
        <w:ind w:left="2967" w:right="0" w:firstLine="0"/>
        <w:jc w:val="left"/>
        <w:rPr>
          <w:rFonts w:ascii="Georgia"/>
          <w:sz w:val="14"/>
        </w:rPr>
      </w:pPr>
      <w:r>
        <w:rPr>
          <w:rFonts w:ascii="Georgia"/>
          <w:i/>
          <w:spacing w:val="-5"/>
          <w:w w:val="135"/>
          <w:sz w:val="14"/>
        </w:rPr>
        <w:t>i</w:t>
      </w:r>
      <w:r>
        <w:rPr>
          <w:rFonts w:ascii="Georgia"/>
          <w:spacing w:val="-5"/>
          <w:w w:val="135"/>
          <w:sz w:val="14"/>
        </w:rPr>
        <w:t>=1</w:t>
      </w:r>
    </w:p>
    <w:p>
      <w:pPr>
        <w:spacing w:line="149" w:lineRule="exact" w:before="20"/>
        <w:ind w:left="3047" w:right="0" w:firstLine="0"/>
        <w:jc w:val="left"/>
        <w:rPr>
          <w:rFonts w:ascii="Georgia"/>
          <w:i/>
          <w:sz w:val="14"/>
        </w:rPr>
      </w:pPr>
      <w:r>
        <w:rPr/>
        <w:pict>
          <v:shape style="position:absolute;margin-left:178.629852pt;margin-top:2.718525pt;width:14.4pt;height:37.2pt;mso-position-horizontal-relative:page;mso-position-vertical-relative:paragraph;z-index:-30176256" type="#_x0000_t202" id="docshape823"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3273" w:val="left" w:leader="none"/>
        </w:tabs>
        <w:spacing w:line="357" w:lineRule="exact" w:before="0"/>
        <w:ind w:left="2742" w:right="0" w:firstLine="0"/>
        <w:jc w:val="left"/>
        <w:rPr>
          <w:rFonts w:ascii="Times New Roman"/>
          <w:i/>
          <w:sz w:val="20"/>
        </w:rPr>
      </w:pPr>
      <w:r>
        <w:rPr>
          <w:spacing w:val="-10"/>
          <w:w w:val="110"/>
          <w:sz w:val="20"/>
        </w:rPr>
        <w:t>=</w:t>
      </w:r>
      <w:r>
        <w:rPr>
          <w:sz w:val="20"/>
        </w:rPr>
        <w:tab/>
      </w:r>
      <w:r>
        <w:rPr>
          <w:w w:val="105"/>
          <w:sz w:val="20"/>
        </w:rPr>
        <w:t>Pr(</w:t>
      </w:r>
      <w:r>
        <w:rPr>
          <w:rFonts w:ascii="Times New Roman"/>
          <w:i/>
          <w:w w:val="105"/>
          <w:sz w:val="20"/>
        </w:rPr>
        <w:t>E</w:t>
      </w:r>
      <w:r>
        <w:rPr>
          <w:rFonts w:ascii="Times New Roman"/>
          <w:i/>
          <w:spacing w:val="16"/>
          <w:w w:val="105"/>
          <w:sz w:val="20"/>
        </w:rPr>
        <w:t> </w:t>
      </w:r>
      <w:r>
        <w:rPr>
          <w:rFonts w:ascii="Meiryo"/>
          <w:i/>
          <w:sz w:val="20"/>
        </w:rPr>
        <w:t>|</w:t>
      </w:r>
      <w:r>
        <w:rPr>
          <w:rFonts w:ascii="Meiryo"/>
          <w:i/>
          <w:spacing w:val="-10"/>
          <w:sz w:val="20"/>
        </w:rPr>
        <w:t> </w:t>
      </w:r>
      <w:r>
        <w:rPr>
          <w:rFonts w:ascii="Times New Roman"/>
          <w:i/>
          <w:w w:val="105"/>
          <w:sz w:val="20"/>
        </w:rPr>
        <w:t>F</w:t>
      </w:r>
      <w:r>
        <w:rPr>
          <w:rFonts w:ascii="Georgia"/>
          <w:i/>
          <w:w w:val="105"/>
          <w:sz w:val="20"/>
          <w:vertAlign w:val="subscript"/>
        </w:rPr>
        <w:t>i</w:t>
      </w:r>
      <w:r>
        <w:rPr>
          <w:w w:val="105"/>
          <w:sz w:val="20"/>
          <w:vertAlign w:val="baseline"/>
        </w:rPr>
        <w:t>)</w:t>
      </w:r>
      <w:r>
        <w:rPr>
          <w:spacing w:val="-12"/>
          <w:w w:val="105"/>
          <w:sz w:val="20"/>
          <w:vertAlign w:val="baseline"/>
        </w:rPr>
        <w:t> </w:t>
      </w:r>
      <w:r>
        <w:rPr>
          <w:spacing w:val="-2"/>
          <w:w w:val="105"/>
          <w:sz w:val="20"/>
          <w:vertAlign w:val="baseline"/>
        </w:rPr>
        <w:t>Pr(</w:t>
      </w:r>
      <w:r>
        <w:rPr>
          <w:rFonts w:ascii="Times New Roman"/>
          <w:i/>
          <w:spacing w:val="-2"/>
          <w:w w:val="105"/>
          <w:sz w:val="20"/>
          <w:vertAlign w:val="baseline"/>
        </w:rPr>
        <w:t>F</w:t>
      </w:r>
      <w:r>
        <w:rPr>
          <w:rFonts w:ascii="Georgia"/>
          <w:i/>
          <w:spacing w:val="-2"/>
          <w:w w:val="105"/>
          <w:sz w:val="20"/>
          <w:vertAlign w:val="subscript"/>
        </w:rPr>
        <w:t>i</w:t>
      </w:r>
      <w:r>
        <w:rPr>
          <w:spacing w:val="-2"/>
          <w:w w:val="105"/>
          <w:sz w:val="20"/>
          <w:vertAlign w:val="baseline"/>
        </w:rPr>
        <w:t>)</w:t>
      </w:r>
      <w:r>
        <w:rPr>
          <w:rFonts w:ascii="Times New Roman"/>
          <w:i/>
          <w:spacing w:val="-2"/>
          <w:w w:val="105"/>
          <w:sz w:val="20"/>
          <w:vertAlign w:val="baseline"/>
        </w:rPr>
        <w:t>.</w:t>
      </w:r>
    </w:p>
    <w:p>
      <w:pPr>
        <w:spacing w:line="138" w:lineRule="exact" w:before="0"/>
        <w:ind w:left="2967" w:right="0" w:firstLine="0"/>
        <w:jc w:val="left"/>
        <w:rPr>
          <w:rFonts w:ascii="Georgia"/>
          <w:sz w:val="14"/>
        </w:rPr>
      </w:pPr>
      <w:r>
        <w:rPr>
          <w:rFonts w:ascii="Georgia"/>
          <w:i/>
          <w:spacing w:val="-5"/>
          <w:w w:val="135"/>
          <w:sz w:val="14"/>
        </w:rPr>
        <w:t>i</w:t>
      </w:r>
      <w:r>
        <w:rPr>
          <w:rFonts w:ascii="Georgia"/>
          <w:spacing w:val="-5"/>
          <w:w w:val="135"/>
          <w:sz w:val="14"/>
        </w:rPr>
        <w:t>=1</w:t>
      </w:r>
    </w:p>
    <w:p>
      <w:pPr>
        <w:pStyle w:val="BodyText"/>
        <w:spacing w:before="4"/>
        <w:rPr>
          <w:rFonts w:ascii="Georgia"/>
          <w:sz w:val="21"/>
        </w:rPr>
      </w:pPr>
    </w:p>
    <w:p>
      <w:pPr>
        <w:pStyle w:val="ListParagraph"/>
        <w:numPr>
          <w:ilvl w:val="1"/>
          <w:numId w:val="107"/>
        </w:numPr>
        <w:tabs>
          <w:tab w:pos="2639" w:val="left" w:leader="none"/>
        </w:tabs>
        <w:spacing w:line="244" w:lineRule="auto" w:before="103" w:after="0"/>
        <w:ind w:left="2075" w:right="906" w:firstLine="0"/>
        <w:jc w:val="left"/>
        <w:rPr>
          <w:sz w:val="20"/>
        </w:rPr>
      </w:pPr>
      <w:r>
        <w:rPr>
          <w:sz w:val="20"/>
        </w:rPr>
        <w:t>There are two urns containing pens and pencils. Urn #1 contains three pens</w:t>
      </w:r>
      <w:r>
        <w:rPr>
          <w:spacing w:val="31"/>
          <w:sz w:val="20"/>
        </w:rPr>
        <w:t> </w:t>
      </w:r>
      <w:r>
        <w:rPr>
          <w:sz w:val="20"/>
        </w:rPr>
        <w:t>and</w:t>
      </w:r>
      <w:r>
        <w:rPr>
          <w:spacing w:val="31"/>
          <w:sz w:val="20"/>
        </w:rPr>
        <w:t> </w:t>
      </w:r>
      <w:r>
        <w:rPr>
          <w:sz w:val="20"/>
        </w:rPr>
        <w:t>seven</w:t>
      </w:r>
      <w:r>
        <w:rPr>
          <w:spacing w:val="31"/>
          <w:sz w:val="20"/>
        </w:rPr>
        <w:t> </w:t>
      </w:r>
      <w:r>
        <w:rPr>
          <w:sz w:val="20"/>
        </w:rPr>
        <w:t>pencils</w:t>
      </w:r>
      <w:r>
        <w:rPr>
          <w:spacing w:val="31"/>
          <w:sz w:val="20"/>
        </w:rPr>
        <w:t> </w:t>
      </w:r>
      <w:r>
        <w:rPr>
          <w:sz w:val="20"/>
        </w:rPr>
        <w:t>and</w:t>
      </w:r>
      <w:r>
        <w:rPr>
          <w:spacing w:val="31"/>
          <w:sz w:val="20"/>
        </w:rPr>
        <w:t> </w:t>
      </w:r>
      <w:r>
        <w:rPr>
          <w:sz w:val="20"/>
        </w:rPr>
        <w:t>Urn</w:t>
      </w:r>
      <w:r>
        <w:rPr>
          <w:spacing w:val="31"/>
          <w:sz w:val="20"/>
        </w:rPr>
        <w:t> </w:t>
      </w:r>
      <w:r>
        <w:rPr>
          <w:sz w:val="20"/>
        </w:rPr>
        <w:t>#2</w:t>
      </w:r>
      <w:r>
        <w:rPr>
          <w:spacing w:val="31"/>
          <w:sz w:val="20"/>
        </w:rPr>
        <w:t> </w:t>
      </w:r>
      <w:r>
        <w:rPr>
          <w:sz w:val="20"/>
        </w:rPr>
        <w:t>contains</w:t>
      </w:r>
      <w:r>
        <w:rPr>
          <w:spacing w:val="31"/>
          <w:sz w:val="20"/>
        </w:rPr>
        <w:t> </w:t>
      </w:r>
      <w:r>
        <w:rPr>
          <w:sz w:val="20"/>
        </w:rPr>
        <w:t>eight</w:t>
      </w:r>
      <w:r>
        <w:rPr>
          <w:spacing w:val="31"/>
          <w:sz w:val="20"/>
        </w:rPr>
        <w:t> </w:t>
      </w:r>
      <w:r>
        <w:rPr>
          <w:sz w:val="20"/>
        </w:rPr>
        <w:t>pens</w:t>
      </w:r>
      <w:r>
        <w:rPr>
          <w:spacing w:val="31"/>
          <w:sz w:val="20"/>
        </w:rPr>
        <w:t> </w:t>
      </w:r>
      <w:r>
        <w:rPr>
          <w:sz w:val="20"/>
        </w:rPr>
        <w:t>and</w:t>
      </w:r>
      <w:r>
        <w:rPr>
          <w:spacing w:val="31"/>
          <w:sz w:val="20"/>
        </w:rPr>
        <w:t> </w:t>
      </w:r>
      <w:r>
        <w:rPr>
          <w:sz w:val="20"/>
        </w:rPr>
        <w:t>four</w:t>
      </w:r>
      <w:r>
        <w:rPr>
          <w:spacing w:val="31"/>
          <w:sz w:val="20"/>
        </w:rPr>
        <w:t> </w:t>
      </w:r>
      <w:r>
        <w:rPr>
          <w:sz w:val="20"/>
        </w:rPr>
        <w:t>pencils.</w:t>
      </w:r>
    </w:p>
    <w:p>
      <w:pPr>
        <w:pStyle w:val="ListParagraph"/>
        <w:numPr>
          <w:ilvl w:val="0"/>
          <w:numId w:val="127"/>
        </w:numPr>
        <w:tabs>
          <w:tab w:pos="2464" w:val="left" w:leader="none"/>
        </w:tabs>
        <w:spacing w:line="244" w:lineRule="auto" w:before="0" w:after="0"/>
        <w:ind w:left="2463" w:right="908" w:hanging="355"/>
        <w:jc w:val="left"/>
        <w:rPr>
          <w:sz w:val="20"/>
        </w:rPr>
      </w:pPr>
      <w:r>
        <w:rPr>
          <w:sz w:val="20"/>
        </w:rPr>
        <w:t>An urn is chosen at random and an object is drawn. What is the proba-</w:t>
      </w:r>
      <w:r>
        <w:rPr>
          <w:spacing w:val="80"/>
          <w:sz w:val="20"/>
        </w:rPr>
        <w:t> </w:t>
      </w:r>
      <w:r>
        <w:rPr>
          <w:sz w:val="20"/>
        </w:rPr>
        <w:t>bility that it is a pencil?</w:t>
      </w:r>
    </w:p>
    <w:p>
      <w:pPr>
        <w:pStyle w:val="ListParagraph"/>
        <w:numPr>
          <w:ilvl w:val="0"/>
          <w:numId w:val="127"/>
        </w:numPr>
        <w:tabs>
          <w:tab w:pos="2464" w:val="left" w:leader="none"/>
        </w:tabs>
        <w:spacing w:line="244" w:lineRule="auto" w:before="20" w:after="0"/>
        <w:ind w:left="2463" w:right="908" w:hanging="366"/>
        <w:jc w:val="left"/>
        <w:rPr>
          <w:sz w:val="20"/>
        </w:rPr>
      </w:pPr>
      <w:r>
        <w:rPr>
          <w:sz w:val="20"/>
        </w:rPr>
        <w:t>An</w:t>
      </w:r>
      <w:r>
        <w:rPr>
          <w:spacing w:val="18"/>
          <w:sz w:val="20"/>
        </w:rPr>
        <w:t> </w:t>
      </w:r>
      <w:r>
        <w:rPr>
          <w:sz w:val="20"/>
        </w:rPr>
        <w:t>urn</w:t>
      </w:r>
      <w:r>
        <w:rPr>
          <w:spacing w:val="18"/>
          <w:sz w:val="20"/>
        </w:rPr>
        <w:t> </w:t>
      </w:r>
      <w:r>
        <w:rPr>
          <w:sz w:val="20"/>
        </w:rPr>
        <w:t>is</w:t>
      </w:r>
      <w:r>
        <w:rPr>
          <w:spacing w:val="18"/>
          <w:sz w:val="20"/>
        </w:rPr>
        <w:t> </w:t>
      </w:r>
      <w:r>
        <w:rPr>
          <w:sz w:val="20"/>
        </w:rPr>
        <w:t>chosen</w:t>
      </w:r>
      <w:r>
        <w:rPr>
          <w:spacing w:val="18"/>
          <w:sz w:val="20"/>
        </w:rPr>
        <w:t> </w:t>
      </w:r>
      <w:r>
        <w:rPr>
          <w:sz w:val="20"/>
        </w:rPr>
        <w:t>at</w:t>
      </w:r>
      <w:r>
        <w:rPr>
          <w:spacing w:val="18"/>
          <w:sz w:val="20"/>
        </w:rPr>
        <w:t> </w:t>
      </w:r>
      <w:r>
        <w:rPr>
          <w:sz w:val="20"/>
        </w:rPr>
        <w:t>random</w:t>
      </w:r>
      <w:r>
        <w:rPr>
          <w:spacing w:val="18"/>
          <w:sz w:val="20"/>
        </w:rPr>
        <w:t> </w:t>
      </w:r>
      <w:r>
        <w:rPr>
          <w:sz w:val="20"/>
        </w:rPr>
        <w:t>and</w:t>
      </w:r>
      <w:r>
        <w:rPr>
          <w:spacing w:val="18"/>
          <w:sz w:val="20"/>
        </w:rPr>
        <w:t> </w:t>
      </w:r>
      <w:r>
        <w:rPr>
          <w:sz w:val="20"/>
        </w:rPr>
        <w:t>an</w:t>
      </w:r>
      <w:r>
        <w:rPr>
          <w:spacing w:val="18"/>
          <w:sz w:val="20"/>
        </w:rPr>
        <w:t> </w:t>
      </w:r>
      <w:r>
        <w:rPr>
          <w:sz w:val="20"/>
        </w:rPr>
        <w:t>object</w:t>
      </w:r>
      <w:r>
        <w:rPr>
          <w:spacing w:val="18"/>
          <w:sz w:val="20"/>
        </w:rPr>
        <w:t> </w:t>
      </w:r>
      <w:r>
        <w:rPr>
          <w:sz w:val="20"/>
        </w:rPr>
        <w:t>is</w:t>
      </w:r>
      <w:r>
        <w:rPr>
          <w:spacing w:val="18"/>
          <w:sz w:val="20"/>
        </w:rPr>
        <w:t> </w:t>
      </w:r>
      <w:r>
        <w:rPr>
          <w:sz w:val="20"/>
        </w:rPr>
        <w:t>drawn.</w:t>
      </w:r>
      <w:r>
        <w:rPr>
          <w:spacing w:val="18"/>
          <w:sz w:val="20"/>
        </w:rPr>
        <w:t> </w:t>
      </w:r>
      <w:r>
        <w:rPr>
          <w:sz w:val="20"/>
        </w:rPr>
        <w:t>If</w:t>
      </w:r>
      <w:r>
        <w:rPr>
          <w:spacing w:val="18"/>
          <w:sz w:val="20"/>
        </w:rPr>
        <w:t> </w:t>
      </w:r>
      <w:r>
        <w:rPr>
          <w:sz w:val="20"/>
        </w:rPr>
        <w:t>the</w:t>
      </w:r>
      <w:r>
        <w:rPr>
          <w:spacing w:val="18"/>
          <w:sz w:val="20"/>
        </w:rPr>
        <w:t> </w:t>
      </w:r>
      <w:r>
        <w:rPr>
          <w:sz w:val="20"/>
        </w:rPr>
        <w:t>object</w:t>
      </w:r>
      <w:r>
        <w:rPr>
          <w:spacing w:val="18"/>
          <w:sz w:val="20"/>
        </w:rPr>
        <w:t> </w:t>
      </w:r>
      <w:r>
        <w:rPr>
          <w:sz w:val="20"/>
        </w:rPr>
        <w:t>drawn is</w:t>
      </w:r>
      <w:r>
        <w:rPr>
          <w:spacing w:val="39"/>
          <w:sz w:val="20"/>
        </w:rPr>
        <w:t> </w:t>
      </w:r>
      <w:r>
        <w:rPr>
          <w:sz w:val="20"/>
        </w:rPr>
        <w:t>a</w:t>
      </w:r>
      <w:r>
        <w:rPr>
          <w:spacing w:val="39"/>
          <w:sz w:val="20"/>
        </w:rPr>
        <w:t> </w:t>
      </w:r>
      <w:r>
        <w:rPr>
          <w:sz w:val="20"/>
        </w:rPr>
        <w:t>pencil,</w:t>
      </w:r>
      <w:r>
        <w:rPr>
          <w:spacing w:val="39"/>
          <w:sz w:val="20"/>
        </w:rPr>
        <w:t> </w:t>
      </w:r>
      <w:r>
        <w:rPr>
          <w:sz w:val="20"/>
        </w:rPr>
        <w:t>what</w:t>
      </w:r>
      <w:r>
        <w:rPr>
          <w:spacing w:val="39"/>
          <w:sz w:val="20"/>
        </w:rPr>
        <w:t> </w:t>
      </w:r>
      <w:r>
        <w:rPr>
          <w:sz w:val="20"/>
        </w:rPr>
        <w:t>is</w:t>
      </w:r>
      <w:r>
        <w:rPr>
          <w:spacing w:val="39"/>
          <w:sz w:val="20"/>
        </w:rPr>
        <w:t> </w:t>
      </w:r>
      <w:r>
        <w:rPr>
          <w:sz w:val="20"/>
        </w:rPr>
        <w:t>the</w:t>
      </w:r>
      <w:r>
        <w:rPr>
          <w:spacing w:val="39"/>
          <w:sz w:val="20"/>
        </w:rPr>
        <w:t> </w:t>
      </w:r>
      <w:r>
        <w:rPr>
          <w:sz w:val="20"/>
        </w:rPr>
        <w:t>probability</w:t>
      </w:r>
      <w:r>
        <w:rPr>
          <w:spacing w:val="39"/>
          <w:sz w:val="20"/>
        </w:rPr>
        <w:t> </w:t>
      </w:r>
      <w:r>
        <w:rPr>
          <w:sz w:val="20"/>
        </w:rPr>
        <w:t>that</w:t>
      </w:r>
      <w:r>
        <w:rPr>
          <w:spacing w:val="39"/>
          <w:sz w:val="20"/>
        </w:rPr>
        <w:t> </w:t>
      </w:r>
      <w:r>
        <w:rPr>
          <w:sz w:val="20"/>
        </w:rPr>
        <w:t>it</w:t>
      </w:r>
      <w:r>
        <w:rPr>
          <w:spacing w:val="39"/>
          <w:sz w:val="20"/>
        </w:rPr>
        <w:t> </w:t>
      </w:r>
      <w:r>
        <w:rPr>
          <w:sz w:val="20"/>
        </w:rPr>
        <w:t>came</w:t>
      </w:r>
      <w:r>
        <w:rPr>
          <w:spacing w:val="39"/>
          <w:sz w:val="20"/>
        </w:rPr>
        <w:t> </w:t>
      </w:r>
      <w:r>
        <w:rPr>
          <w:sz w:val="20"/>
        </w:rPr>
        <w:t>from</w:t>
      </w:r>
      <w:r>
        <w:rPr>
          <w:spacing w:val="39"/>
          <w:sz w:val="20"/>
        </w:rPr>
        <w:t> </w:t>
      </w:r>
      <w:r>
        <w:rPr>
          <w:sz w:val="20"/>
        </w:rPr>
        <w:t>Urn</w:t>
      </w:r>
      <w:r>
        <w:rPr>
          <w:spacing w:val="39"/>
          <w:sz w:val="20"/>
        </w:rPr>
        <w:t> </w:t>
      </w:r>
      <w:r>
        <w:rPr>
          <w:sz w:val="20"/>
        </w:rPr>
        <w:t>#1?</w:t>
      </w:r>
    </w:p>
    <w:p>
      <w:pPr>
        <w:pStyle w:val="ListParagraph"/>
        <w:numPr>
          <w:ilvl w:val="0"/>
          <w:numId w:val="127"/>
        </w:numPr>
        <w:tabs>
          <w:tab w:pos="2464" w:val="left" w:leader="none"/>
        </w:tabs>
        <w:spacing w:line="244" w:lineRule="auto" w:before="20" w:after="0"/>
        <w:ind w:left="2463" w:right="908" w:hanging="344"/>
        <w:jc w:val="left"/>
        <w:rPr>
          <w:sz w:val="20"/>
        </w:rPr>
      </w:pPr>
      <w:r>
        <w:rPr>
          <w:sz w:val="20"/>
        </w:rPr>
        <w:t>If an urn is chosen at random and two objects are drawn simultaneously, what is the probability that both are pencils?</w:t>
      </w:r>
    </w:p>
    <w:p>
      <w:pPr>
        <w:spacing w:before="12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4.24</w:t>
      </w:r>
      <w:r>
        <w:rPr>
          <w:spacing w:val="-4"/>
          <w:sz w:val="20"/>
        </w:rPr>
        <w:t>.</w:t>
      </w:r>
    </w:p>
    <w:p>
      <w:pPr>
        <w:pStyle w:val="BodyText"/>
        <w:spacing w:before="5"/>
        <w:ind w:left="2374"/>
      </w:pPr>
      <w:r>
        <w:rPr/>
        <w:t>Define</w:t>
      </w:r>
      <w:r>
        <w:rPr>
          <w:spacing w:val="11"/>
        </w:rPr>
        <w:t> </w:t>
      </w:r>
      <w:r>
        <w:rPr>
          <w:spacing w:val="-2"/>
        </w:rPr>
        <w:t>events</w:t>
      </w:r>
    </w:p>
    <w:p>
      <w:pPr>
        <w:spacing w:line="184" w:lineRule="auto" w:before="171"/>
        <w:ind w:left="4249" w:right="3061" w:hanging="3"/>
        <w:jc w:val="left"/>
        <w:rPr>
          <w:rFonts w:ascii="Times New Roman"/>
          <w:i/>
          <w:sz w:val="20"/>
        </w:rPr>
      </w:pPr>
      <w:r>
        <w:rPr>
          <w:rFonts w:ascii="Times New Roman"/>
          <w:i/>
          <w:w w:val="105"/>
          <w:sz w:val="20"/>
        </w:rPr>
        <w:t>E </w:t>
      </w:r>
      <w:r>
        <w:rPr>
          <w:w w:val="110"/>
          <w:sz w:val="20"/>
        </w:rPr>
        <w:t>= </w:t>
      </w:r>
      <w:r>
        <w:rPr>
          <w:rFonts w:ascii="Meiryo"/>
          <w:i/>
          <w:w w:val="105"/>
          <w:sz w:val="20"/>
        </w:rPr>
        <w:t>{</w:t>
      </w:r>
      <w:r>
        <w:rPr>
          <w:w w:val="105"/>
          <w:sz w:val="20"/>
        </w:rPr>
        <w:t>Urn</w:t>
      </w:r>
      <w:r>
        <w:rPr>
          <w:w w:val="105"/>
          <w:sz w:val="20"/>
        </w:rPr>
        <w:t> #1</w:t>
      </w:r>
      <w:r>
        <w:rPr>
          <w:w w:val="105"/>
          <w:sz w:val="20"/>
        </w:rPr>
        <w:t> is</w:t>
      </w:r>
      <w:r>
        <w:rPr>
          <w:w w:val="105"/>
          <w:sz w:val="20"/>
        </w:rPr>
        <w:t> selected</w:t>
      </w:r>
      <w:r>
        <w:rPr>
          <w:rFonts w:ascii="Meiryo"/>
          <w:i/>
          <w:w w:val="105"/>
          <w:sz w:val="20"/>
        </w:rPr>
        <w:t>}</w:t>
      </w:r>
      <w:r>
        <w:rPr>
          <w:rFonts w:ascii="Times New Roman"/>
          <w:i/>
          <w:w w:val="105"/>
          <w:sz w:val="20"/>
        </w:rPr>
        <w:t>,</w:t>
      </w:r>
      <w:r>
        <w:rPr>
          <w:rFonts w:ascii="Times New Roman"/>
          <w:i/>
          <w:w w:val="105"/>
          <w:sz w:val="20"/>
        </w:rPr>
        <w:t> F</w:t>
      </w:r>
      <w:r>
        <w:rPr>
          <w:rFonts w:ascii="Times New Roman"/>
          <w:i/>
          <w:spacing w:val="-2"/>
          <w:w w:val="110"/>
          <w:sz w:val="20"/>
        </w:rPr>
        <w:t> </w:t>
      </w:r>
      <w:r>
        <w:rPr>
          <w:w w:val="110"/>
          <w:sz w:val="20"/>
        </w:rPr>
        <w:t>=</w:t>
      </w:r>
      <w:r>
        <w:rPr>
          <w:spacing w:val="-12"/>
          <w:w w:val="110"/>
          <w:sz w:val="20"/>
        </w:rPr>
        <w:t> </w:t>
      </w:r>
      <w:r>
        <w:rPr>
          <w:rFonts w:ascii="Meiryo"/>
          <w:i/>
          <w:w w:val="105"/>
          <w:sz w:val="20"/>
        </w:rPr>
        <w:t>{</w:t>
      </w:r>
      <w:r>
        <w:rPr>
          <w:w w:val="105"/>
          <w:sz w:val="20"/>
        </w:rPr>
        <w:t>A</w:t>
      </w:r>
      <w:r>
        <w:rPr>
          <w:spacing w:val="-3"/>
          <w:w w:val="105"/>
          <w:sz w:val="20"/>
        </w:rPr>
        <w:t> </w:t>
      </w:r>
      <w:r>
        <w:rPr>
          <w:w w:val="105"/>
          <w:sz w:val="20"/>
        </w:rPr>
        <w:t>pencil</w:t>
      </w:r>
      <w:r>
        <w:rPr>
          <w:spacing w:val="-3"/>
          <w:w w:val="105"/>
          <w:sz w:val="20"/>
        </w:rPr>
        <w:t> </w:t>
      </w:r>
      <w:r>
        <w:rPr>
          <w:w w:val="105"/>
          <w:sz w:val="20"/>
        </w:rPr>
        <w:t>is</w:t>
      </w:r>
      <w:r>
        <w:rPr>
          <w:spacing w:val="-4"/>
          <w:w w:val="105"/>
          <w:sz w:val="20"/>
        </w:rPr>
        <w:t> </w:t>
      </w:r>
      <w:r>
        <w:rPr>
          <w:w w:val="105"/>
          <w:sz w:val="20"/>
        </w:rPr>
        <w:t>selected</w:t>
      </w:r>
      <w:r>
        <w:rPr>
          <w:rFonts w:ascii="Meiryo"/>
          <w:i/>
          <w:w w:val="105"/>
          <w:sz w:val="20"/>
        </w:rPr>
        <w:t>}</w:t>
      </w:r>
      <w:r>
        <w:rPr>
          <w:rFonts w:ascii="Times New Roman"/>
          <w:i/>
          <w:w w:val="105"/>
          <w:sz w:val="20"/>
        </w:rPr>
        <w:t>.</w:t>
      </w:r>
    </w:p>
    <w:p>
      <w:pPr>
        <w:pStyle w:val="ListParagraph"/>
        <w:numPr>
          <w:ilvl w:val="0"/>
          <w:numId w:val="128"/>
        </w:numPr>
        <w:tabs>
          <w:tab w:pos="2474" w:val="left" w:leader="none"/>
        </w:tabs>
        <w:spacing w:line="240" w:lineRule="auto" w:before="93" w:after="0"/>
        <w:ind w:left="2473" w:right="0" w:hanging="355"/>
        <w:jc w:val="left"/>
        <w:rPr>
          <w:sz w:val="20"/>
        </w:rPr>
      </w:pPr>
      <w:r>
        <w:rPr>
          <w:sz w:val="20"/>
        </w:rPr>
        <w:t>We</w:t>
      </w:r>
      <w:r>
        <w:rPr>
          <w:spacing w:val="15"/>
          <w:sz w:val="20"/>
        </w:rPr>
        <w:t> </w:t>
      </w:r>
      <w:r>
        <w:rPr>
          <w:spacing w:val="-2"/>
          <w:sz w:val="20"/>
        </w:rPr>
        <w:t>compute</w:t>
      </w:r>
    </w:p>
    <w:p>
      <w:pPr>
        <w:spacing w:line="358" w:lineRule="exact" w:before="116"/>
        <w:ind w:left="3415" w:right="0" w:firstLine="0"/>
        <w:jc w:val="left"/>
        <w:rPr>
          <w:sz w:val="20"/>
        </w:rPr>
      </w:pPr>
      <w:r>
        <w:rPr>
          <w:w w:val="110"/>
          <w:sz w:val="20"/>
        </w:rPr>
        <w:t>Pr(</w:t>
      </w:r>
      <w:r>
        <w:rPr>
          <w:rFonts w:ascii="Times New Roman"/>
          <w:i/>
          <w:w w:val="110"/>
          <w:sz w:val="20"/>
        </w:rPr>
        <w:t>F</w:t>
      </w:r>
      <w:r>
        <w:rPr>
          <w:rFonts w:ascii="Times New Roman"/>
          <w:i/>
          <w:spacing w:val="-28"/>
          <w:w w:val="110"/>
          <w:sz w:val="20"/>
        </w:rPr>
        <w:t> </w:t>
      </w:r>
      <w:r>
        <w:rPr>
          <w:w w:val="110"/>
          <w:sz w:val="20"/>
        </w:rPr>
        <w:t>)</w:t>
      </w:r>
      <w:r>
        <w:rPr>
          <w:spacing w:val="1"/>
          <w:w w:val="110"/>
          <w:sz w:val="20"/>
        </w:rPr>
        <w:t> </w:t>
      </w:r>
      <w:r>
        <w:rPr>
          <w:w w:val="110"/>
          <w:sz w:val="20"/>
        </w:rPr>
        <w:t>=</w:t>
      </w:r>
      <w:r>
        <w:rPr>
          <w:spacing w:val="5"/>
          <w:w w:val="110"/>
          <w:sz w:val="20"/>
        </w:rPr>
        <w:t> </w:t>
      </w:r>
      <w:r>
        <w:rPr>
          <w:w w:val="110"/>
          <w:sz w:val="20"/>
        </w:rPr>
        <w:t>Pr(</w:t>
      </w:r>
      <w:r>
        <w:rPr>
          <w:rFonts w:ascii="Times New Roman"/>
          <w:i/>
          <w:w w:val="110"/>
          <w:sz w:val="20"/>
        </w:rPr>
        <w:t>F</w:t>
      </w:r>
      <w:r>
        <w:rPr>
          <w:rFonts w:ascii="Times New Roman"/>
          <w:i/>
          <w:spacing w:val="24"/>
          <w:w w:val="110"/>
          <w:sz w:val="20"/>
        </w:rPr>
        <w:t> </w:t>
      </w:r>
      <w:r>
        <w:rPr>
          <w:rFonts w:ascii="Meiryo"/>
          <w:i/>
          <w:sz w:val="20"/>
        </w:rPr>
        <w:t>|</w:t>
      </w:r>
      <w:r>
        <w:rPr>
          <w:rFonts w:ascii="Meiryo"/>
          <w:i/>
          <w:spacing w:val="-14"/>
          <w:sz w:val="20"/>
        </w:rPr>
        <w:t> </w:t>
      </w:r>
      <w:r>
        <w:rPr>
          <w:rFonts w:ascii="Times New Roman"/>
          <w:i/>
          <w:w w:val="110"/>
          <w:sz w:val="20"/>
        </w:rPr>
        <w:t>E</w:t>
      </w:r>
      <w:r>
        <w:rPr>
          <w:w w:val="110"/>
          <w:sz w:val="20"/>
        </w:rPr>
        <w:t>)</w:t>
      </w:r>
      <w:r>
        <w:rPr>
          <w:spacing w:val="-16"/>
          <w:w w:val="110"/>
          <w:sz w:val="20"/>
        </w:rPr>
        <w:t> </w:t>
      </w:r>
      <w:r>
        <w:rPr>
          <w:w w:val="110"/>
          <w:sz w:val="20"/>
        </w:rPr>
        <w:t>Pr(</w:t>
      </w:r>
      <w:r>
        <w:rPr>
          <w:rFonts w:ascii="Times New Roman"/>
          <w:i/>
          <w:w w:val="110"/>
          <w:sz w:val="20"/>
        </w:rPr>
        <w:t>E</w:t>
      </w:r>
      <w:r>
        <w:rPr>
          <w:w w:val="110"/>
          <w:sz w:val="20"/>
        </w:rPr>
        <w:t>)</w:t>
      </w:r>
      <w:r>
        <w:rPr>
          <w:spacing w:val="-6"/>
          <w:w w:val="110"/>
          <w:sz w:val="20"/>
        </w:rPr>
        <w:t> </w:t>
      </w:r>
      <w:r>
        <w:rPr>
          <w:w w:val="110"/>
          <w:sz w:val="20"/>
        </w:rPr>
        <w:t>+</w:t>
      </w:r>
      <w:r>
        <w:rPr>
          <w:spacing w:val="-5"/>
          <w:w w:val="110"/>
          <w:sz w:val="20"/>
        </w:rPr>
        <w:t> </w:t>
      </w:r>
      <w:r>
        <w:rPr>
          <w:w w:val="110"/>
          <w:sz w:val="20"/>
        </w:rPr>
        <w:t>Pr(</w:t>
      </w:r>
      <w:r>
        <w:rPr>
          <w:rFonts w:ascii="Times New Roman"/>
          <w:i/>
          <w:w w:val="110"/>
          <w:sz w:val="20"/>
        </w:rPr>
        <w:t>F</w:t>
      </w:r>
      <w:r>
        <w:rPr>
          <w:rFonts w:ascii="Times New Roman"/>
          <w:i/>
          <w:spacing w:val="25"/>
          <w:w w:val="110"/>
          <w:sz w:val="20"/>
        </w:rPr>
        <w:t> </w:t>
      </w:r>
      <w:r>
        <w:rPr>
          <w:rFonts w:ascii="Meiryo"/>
          <w:i/>
          <w:sz w:val="20"/>
        </w:rPr>
        <w:t>|</w:t>
      </w:r>
      <w:r>
        <w:rPr>
          <w:rFonts w:ascii="Meiryo"/>
          <w:i/>
          <w:spacing w:val="-15"/>
          <w:sz w:val="20"/>
        </w:rPr>
        <w:t> </w:t>
      </w:r>
      <w:r>
        <w:rPr>
          <w:rFonts w:ascii="Times New Roman"/>
          <w:i/>
          <w:w w:val="110"/>
          <w:sz w:val="20"/>
        </w:rPr>
        <w:t>E</w:t>
      </w:r>
      <w:r>
        <w:rPr>
          <w:rFonts w:ascii="Georgia"/>
          <w:i/>
          <w:w w:val="110"/>
          <w:sz w:val="20"/>
          <w:vertAlign w:val="superscript"/>
        </w:rPr>
        <w:t>c</w:t>
      </w:r>
      <w:r>
        <w:rPr>
          <w:w w:val="110"/>
          <w:sz w:val="20"/>
          <w:vertAlign w:val="baseline"/>
        </w:rPr>
        <w:t>)</w:t>
      </w:r>
      <w:r>
        <w:rPr>
          <w:spacing w:val="-15"/>
          <w:w w:val="110"/>
          <w:sz w:val="20"/>
          <w:vertAlign w:val="baseline"/>
        </w:rPr>
        <w:t> </w:t>
      </w:r>
      <w:r>
        <w:rPr>
          <w:spacing w:val="-2"/>
          <w:w w:val="110"/>
          <w:sz w:val="20"/>
          <w:vertAlign w:val="baseline"/>
        </w:rPr>
        <w:t>Pr(</w:t>
      </w:r>
      <w:r>
        <w:rPr>
          <w:rFonts w:ascii="Times New Roman"/>
          <w:i/>
          <w:spacing w:val="-2"/>
          <w:w w:val="110"/>
          <w:sz w:val="20"/>
          <w:vertAlign w:val="baseline"/>
        </w:rPr>
        <w:t>E</w:t>
      </w:r>
      <w:r>
        <w:rPr>
          <w:rFonts w:ascii="Georgia"/>
          <w:i/>
          <w:spacing w:val="-2"/>
          <w:w w:val="110"/>
          <w:sz w:val="20"/>
          <w:vertAlign w:val="superscript"/>
        </w:rPr>
        <w:t>c</w:t>
      </w:r>
      <w:r>
        <w:rPr>
          <w:spacing w:val="-2"/>
          <w:w w:val="110"/>
          <w:sz w:val="20"/>
          <w:vertAlign w:val="baseline"/>
        </w:rPr>
        <w:t>)</w:t>
      </w:r>
    </w:p>
    <w:p>
      <w:pPr>
        <w:spacing w:line="160" w:lineRule="auto" w:before="6"/>
        <w:ind w:left="726" w:right="907" w:firstLine="0"/>
        <w:jc w:val="center"/>
        <w:rPr>
          <w:sz w:val="20"/>
        </w:rPr>
      </w:pPr>
      <w:r>
        <w:rPr/>
        <w:pict>
          <v:shape style="position:absolute;margin-left:242.467712pt;margin-top:11.933064pt;width:10pt;height:12.15pt;mso-position-horizontal-relative:page;mso-position-vertical-relative:paragraph;z-index:-30174208" type="#_x0000_t202" id="docshape824" filled="false" stroked="false">
            <v:textbox inset="0,0,0,0">
              <w:txbxContent>
                <w:p>
                  <w:pPr>
                    <w:pStyle w:val="BodyText"/>
                    <w:spacing w:before="3"/>
                  </w:pPr>
                  <w:r>
                    <w:rPr>
                      <w:spacing w:val="-5"/>
                      <w:w w:val="90"/>
                    </w:rPr>
                    <w:t>10</w:t>
                  </w:r>
                </w:p>
              </w:txbxContent>
            </v:textbox>
            <w10:wrap type="none"/>
          </v:shape>
        </w:pict>
      </w:r>
      <w:r>
        <w:rPr/>
        <w:pict>
          <v:shape style="position:absolute;margin-left:262.013184pt;margin-top:11.933064pt;width:5pt;height:12.15pt;mso-position-horizontal-relative:page;mso-position-vertical-relative:paragraph;z-index:-30173696" type="#_x0000_t202" id="docshape825" filled="false" stroked="false">
            <v:textbox inset="0,0,0,0">
              <w:txbxContent>
                <w:p>
                  <w:pPr>
                    <w:pStyle w:val="BodyText"/>
                    <w:spacing w:before="3"/>
                  </w:pPr>
                  <w:r>
                    <w:rPr>
                      <w:w w:val="89"/>
                    </w:rPr>
                    <w:t>2</w:t>
                  </w:r>
                </w:p>
              </w:txbxContent>
            </v:textbox>
            <w10:wrap type="none"/>
          </v:shape>
        </w:pict>
      </w:r>
      <w:r>
        <w:rPr/>
        <w:pict>
          <v:shape style="position:absolute;margin-left:281.568665pt;margin-top:11.933064pt;width:10pt;height:12.15pt;mso-position-horizontal-relative:page;mso-position-vertical-relative:paragraph;z-index:-30173184" type="#_x0000_t202" id="docshape826" filled="false" stroked="false">
            <v:textbox inset="0,0,0,0">
              <w:txbxContent>
                <w:p>
                  <w:pPr>
                    <w:pStyle w:val="BodyText"/>
                    <w:spacing w:before="3"/>
                  </w:pPr>
                  <w:r>
                    <w:rPr>
                      <w:spacing w:val="-5"/>
                      <w:w w:val="90"/>
                    </w:rPr>
                    <w:t>12</w:t>
                  </w:r>
                </w:p>
              </w:txbxContent>
            </v:textbox>
            <w10:wrap type="none"/>
          </v:shape>
        </w:pict>
      </w:r>
      <w:r>
        <w:rPr/>
        <w:pict>
          <v:shape style="position:absolute;margin-left:301.114136pt;margin-top:11.933064pt;width:5pt;height:12.15pt;mso-position-horizontal-relative:page;mso-position-vertical-relative:paragraph;z-index:-30172672" type="#_x0000_t202" id="docshape827" filled="false" stroked="false">
            <v:textbox inset="0,0,0,0">
              <w:txbxContent>
                <w:p>
                  <w:pPr>
                    <w:pStyle w:val="BodyText"/>
                    <w:spacing w:before="3"/>
                  </w:pPr>
                  <w:r>
                    <w:rPr>
                      <w:w w:val="89"/>
                    </w:rPr>
                    <w:t>2</w:t>
                  </w:r>
                </w:p>
              </w:txbxContent>
            </v:textbox>
            <w10:wrap type="none"/>
          </v:shape>
        </w:pict>
      </w:r>
      <w:r>
        <w:rPr>
          <w:w w:val="120"/>
          <w:position w:val="-12"/>
          <w:sz w:val="20"/>
        </w:rPr>
        <w:t>=</w:t>
      </w:r>
      <w:r>
        <w:rPr>
          <w:spacing w:val="23"/>
          <w:w w:val="120"/>
          <w:position w:val="-12"/>
          <w:sz w:val="20"/>
        </w:rPr>
        <w:t> </w:t>
      </w:r>
      <w:r>
        <w:rPr>
          <w:rFonts w:ascii="Times New Roman" w:hAnsi="Times New Roman"/>
          <w:spacing w:val="-12"/>
          <w:w w:val="120"/>
          <w:sz w:val="20"/>
          <w:u w:val="single"/>
        </w:rPr>
        <w:t> </w:t>
      </w:r>
      <w:r>
        <w:rPr>
          <w:sz w:val="20"/>
          <w:u w:val="single"/>
        </w:rPr>
        <w:t>7</w:t>
      </w:r>
      <w:r>
        <w:rPr>
          <w:spacing w:val="3"/>
          <w:sz w:val="20"/>
          <w:u w:val="single"/>
        </w:rPr>
        <w:t> </w:t>
      </w:r>
      <w:r>
        <w:rPr>
          <w:spacing w:val="22"/>
          <w:sz w:val="20"/>
        </w:rPr>
        <w:t> </w:t>
      </w:r>
      <w:r>
        <w:rPr>
          <w:rFonts w:ascii="Meiryo" w:hAnsi="Meiryo"/>
          <w:i/>
          <w:position w:val="-12"/>
          <w:sz w:val="20"/>
        </w:rPr>
        <w:t>·</w:t>
      </w:r>
      <w:r>
        <w:rPr>
          <w:rFonts w:ascii="Meiryo" w:hAnsi="Meiryo"/>
          <w:i/>
          <w:spacing w:val="-3"/>
          <w:position w:val="-12"/>
          <w:sz w:val="20"/>
        </w:rPr>
        <w:t> </w:t>
      </w:r>
      <w:r>
        <w:rPr>
          <w:sz w:val="20"/>
          <w:u w:val="single"/>
        </w:rPr>
        <w:t>1</w:t>
      </w:r>
      <w:r>
        <w:rPr>
          <w:spacing w:val="13"/>
          <w:w w:val="120"/>
          <w:sz w:val="20"/>
        </w:rPr>
        <w:t> </w:t>
      </w:r>
      <w:r>
        <w:rPr>
          <w:w w:val="120"/>
          <w:position w:val="-12"/>
          <w:sz w:val="20"/>
        </w:rPr>
        <w:t>+</w:t>
      </w:r>
      <w:r>
        <w:rPr>
          <w:spacing w:val="13"/>
          <w:w w:val="120"/>
          <w:position w:val="-12"/>
          <w:sz w:val="20"/>
        </w:rPr>
        <w:t> </w:t>
      </w:r>
      <w:r>
        <w:rPr>
          <w:rFonts w:ascii="Times New Roman" w:hAnsi="Times New Roman"/>
          <w:spacing w:val="-12"/>
          <w:w w:val="120"/>
          <w:sz w:val="20"/>
          <w:u w:val="single"/>
        </w:rPr>
        <w:t> </w:t>
      </w:r>
      <w:r>
        <w:rPr>
          <w:sz w:val="20"/>
          <w:u w:val="single"/>
        </w:rPr>
        <w:t>4</w:t>
      </w:r>
      <w:r>
        <w:rPr>
          <w:spacing w:val="3"/>
          <w:sz w:val="20"/>
          <w:u w:val="single"/>
        </w:rPr>
        <w:t> </w:t>
      </w:r>
      <w:r>
        <w:rPr>
          <w:spacing w:val="21"/>
          <w:sz w:val="20"/>
        </w:rPr>
        <w:t> </w:t>
      </w:r>
      <w:r>
        <w:rPr>
          <w:rFonts w:ascii="Meiryo" w:hAnsi="Meiryo"/>
          <w:i/>
          <w:position w:val="-12"/>
          <w:sz w:val="20"/>
        </w:rPr>
        <w:t>·</w:t>
      </w:r>
      <w:r>
        <w:rPr>
          <w:rFonts w:ascii="Meiryo" w:hAnsi="Meiryo"/>
          <w:i/>
          <w:spacing w:val="-3"/>
          <w:position w:val="-12"/>
          <w:sz w:val="20"/>
        </w:rPr>
        <w:t> </w:t>
      </w:r>
      <w:r>
        <w:rPr>
          <w:spacing w:val="-10"/>
          <w:sz w:val="20"/>
          <w:u w:val="single"/>
        </w:rPr>
        <w:t>1</w:t>
      </w:r>
    </w:p>
    <w:p>
      <w:pPr>
        <w:spacing w:before="107"/>
        <w:ind w:left="452" w:right="907" w:firstLine="0"/>
        <w:jc w:val="center"/>
        <w:rPr>
          <w:rFonts w:ascii="Times New Roman" w:hAnsi="Times New Roman"/>
          <w:i/>
          <w:sz w:val="20"/>
        </w:rPr>
      </w:pPr>
      <w:r>
        <w:rPr/>
        <w:pict>
          <v:shape style="position:absolute;margin-left:242.467712pt;margin-top:18.529913pt;width:10pt;height:12.15pt;mso-position-horizontal-relative:page;mso-position-vertical-relative:paragraph;z-index:-30175744" type="#_x0000_t202" id="docshape828" filled="false" stroked="false">
            <v:textbox inset="0,0,0,0">
              <w:txbxContent>
                <w:p>
                  <w:pPr>
                    <w:pStyle w:val="BodyText"/>
                    <w:spacing w:before="3"/>
                  </w:pPr>
                  <w:r>
                    <w:rPr>
                      <w:spacing w:val="-5"/>
                      <w:w w:val="90"/>
                    </w:rPr>
                    <w:t>60</w:t>
                  </w:r>
                </w:p>
              </w:txbxContent>
            </v:textbox>
            <w10:wrap type="none"/>
          </v:shape>
        </w:pict>
      </w:r>
      <w:r>
        <w:rPr>
          <w:w w:val="110"/>
          <w:sz w:val="20"/>
        </w:rPr>
        <w:t>=</w:t>
      </w:r>
      <w:r>
        <w:rPr>
          <w:spacing w:val="20"/>
          <w:w w:val="110"/>
          <w:sz w:val="20"/>
        </w:rPr>
        <w:t> </w:t>
      </w:r>
      <w:r>
        <w:rPr>
          <w:w w:val="105"/>
          <w:position w:val="13"/>
          <w:sz w:val="20"/>
          <w:u w:val="single"/>
        </w:rPr>
        <w:t>31</w:t>
      </w:r>
      <w:r>
        <w:rPr>
          <w:spacing w:val="27"/>
          <w:w w:val="105"/>
          <w:position w:val="13"/>
          <w:sz w:val="20"/>
        </w:rPr>
        <w:t> </w:t>
      </w:r>
      <w:r>
        <w:rPr>
          <w:rFonts w:ascii="Meiryo" w:hAnsi="Meiryo"/>
          <w:i/>
          <w:w w:val="105"/>
          <w:sz w:val="20"/>
        </w:rPr>
        <w:t>≈</w:t>
      </w:r>
      <w:r>
        <w:rPr>
          <w:rFonts w:ascii="Meiryo" w:hAnsi="Meiryo"/>
          <w:i/>
          <w:spacing w:val="-18"/>
          <w:w w:val="105"/>
          <w:sz w:val="20"/>
        </w:rPr>
        <w:t> </w:t>
      </w:r>
      <w:r>
        <w:rPr>
          <w:spacing w:val="-2"/>
          <w:w w:val="105"/>
          <w:sz w:val="20"/>
        </w:rPr>
        <w:t>0</w:t>
      </w:r>
      <w:r>
        <w:rPr>
          <w:rFonts w:ascii="Times New Roman" w:hAnsi="Times New Roman"/>
          <w:i/>
          <w:spacing w:val="-2"/>
          <w:w w:val="105"/>
          <w:sz w:val="20"/>
        </w:rPr>
        <w:t>.</w:t>
      </w:r>
      <w:r>
        <w:rPr>
          <w:spacing w:val="-2"/>
          <w:w w:val="105"/>
          <w:sz w:val="20"/>
        </w:rPr>
        <w:t>517</w:t>
      </w:r>
      <w:r>
        <w:rPr>
          <w:rFonts w:ascii="Times New Roman" w:hAnsi="Times New Roman"/>
          <w:i/>
          <w:spacing w:val="-2"/>
          <w:w w:val="105"/>
          <w:sz w:val="20"/>
        </w:rPr>
        <w:t>.</w:t>
      </w:r>
    </w:p>
    <w:p>
      <w:pPr>
        <w:pStyle w:val="ListParagraph"/>
        <w:numPr>
          <w:ilvl w:val="0"/>
          <w:numId w:val="128"/>
        </w:numPr>
        <w:tabs>
          <w:tab w:pos="2474" w:val="left" w:leader="none"/>
        </w:tabs>
        <w:spacing w:line="240" w:lineRule="auto" w:before="126" w:after="0"/>
        <w:ind w:left="2473" w:right="0" w:hanging="366"/>
        <w:jc w:val="left"/>
        <w:rPr>
          <w:sz w:val="20"/>
        </w:rPr>
      </w:pPr>
      <w:r>
        <w:rPr>
          <w:sz w:val="20"/>
        </w:rPr>
        <w:t>We</w:t>
      </w:r>
      <w:r>
        <w:rPr>
          <w:spacing w:val="15"/>
          <w:sz w:val="20"/>
        </w:rPr>
        <w:t> </w:t>
      </w:r>
      <w:r>
        <w:rPr>
          <w:spacing w:val="-2"/>
          <w:sz w:val="20"/>
        </w:rPr>
        <w:t>compute</w:t>
      </w:r>
    </w:p>
    <w:p>
      <w:pPr>
        <w:spacing w:after="0" w:line="240" w:lineRule="auto"/>
        <w:jc w:val="left"/>
        <w:rPr>
          <w:sz w:val="20"/>
        </w:rPr>
        <w:sectPr>
          <w:type w:val="continuous"/>
          <w:pgSz w:w="11900" w:h="16840"/>
          <w:pgMar w:header="1482" w:footer="0" w:top="1600" w:bottom="280" w:left="620" w:right="1600"/>
        </w:sectPr>
      </w:pPr>
    </w:p>
    <w:p>
      <w:pPr>
        <w:tabs>
          <w:tab w:pos="3555" w:val="left" w:leader="none"/>
        </w:tabs>
        <w:spacing w:line="175" w:lineRule="auto" w:before="154"/>
        <w:ind w:left="2783" w:right="0" w:firstLine="0"/>
        <w:jc w:val="left"/>
        <w:rPr>
          <w:sz w:val="20"/>
        </w:rPr>
      </w:pPr>
      <w:r>
        <w:rPr/>
        <w:pict>
          <v:shape style="position:absolute;margin-left:184.741562pt;margin-top:15.758154pt;width:22.65pt;height:17.3pt;mso-position-horizontal-relative:page;mso-position-vertical-relative:paragraph;z-index:-30174720" type="#_x0000_t202" id="docshape829" filled="false" stroked="false">
            <v:textbox inset="0,0,0,0">
              <w:txbxContent>
                <w:p>
                  <w:pPr>
                    <w:spacing w:line="304" w:lineRule="exact" w:before="0"/>
                    <w:ind w:left="0" w:right="0" w:firstLine="0"/>
                    <w:jc w:val="left"/>
                    <w:rPr>
                      <w:rFonts w:ascii="Times New Roman"/>
                      <w:i/>
                      <w:sz w:val="20"/>
                    </w:rPr>
                  </w:pPr>
                  <w:r>
                    <w:rPr>
                      <w:rFonts w:ascii="Times New Roman"/>
                      <w:i/>
                      <w:w w:val="110"/>
                      <w:sz w:val="20"/>
                    </w:rPr>
                    <w:t>E</w:t>
                  </w:r>
                  <w:r>
                    <w:rPr>
                      <w:rFonts w:ascii="Times New Roman"/>
                      <w:i/>
                      <w:spacing w:val="-1"/>
                      <w:w w:val="110"/>
                      <w:sz w:val="20"/>
                    </w:rPr>
                    <w:t> </w:t>
                  </w:r>
                  <w:r>
                    <w:rPr>
                      <w:rFonts w:ascii="Meiryo"/>
                      <w:i/>
                      <w:w w:val="95"/>
                      <w:sz w:val="20"/>
                    </w:rPr>
                    <w:t>|</w:t>
                  </w:r>
                  <w:r>
                    <w:rPr>
                      <w:rFonts w:ascii="Meiryo"/>
                      <w:i/>
                      <w:spacing w:val="-14"/>
                      <w:w w:val="95"/>
                      <w:sz w:val="20"/>
                    </w:rPr>
                    <w:t> </w:t>
                  </w:r>
                  <w:r>
                    <w:rPr>
                      <w:rFonts w:ascii="Times New Roman"/>
                      <w:i/>
                      <w:spacing w:val="-16"/>
                      <w:w w:val="110"/>
                      <w:sz w:val="20"/>
                    </w:rPr>
                    <w:t>F</w:t>
                  </w:r>
                </w:p>
              </w:txbxContent>
            </v:textbox>
            <w10:wrap type="none"/>
          </v:shape>
        </w:pict>
      </w:r>
      <w:r>
        <w:rPr>
          <w:spacing w:val="-5"/>
          <w:w w:val="110"/>
          <w:position w:val="-12"/>
          <w:sz w:val="20"/>
        </w:rPr>
        <w:t>Pr(</w:t>
      </w:r>
      <w:r>
        <w:rPr>
          <w:position w:val="-12"/>
          <w:sz w:val="20"/>
        </w:rPr>
        <w:tab/>
      </w:r>
      <w:r>
        <w:rPr>
          <w:w w:val="110"/>
          <w:position w:val="-12"/>
          <w:sz w:val="20"/>
        </w:rPr>
        <w:t>)</w:t>
      </w:r>
      <w:r>
        <w:rPr>
          <w:spacing w:val="3"/>
          <w:w w:val="110"/>
          <w:position w:val="-12"/>
          <w:sz w:val="20"/>
        </w:rPr>
        <w:t> </w:t>
      </w:r>
      <w:r>
        <w:rPr>
          <w:w w:val="110"/>
          <w:position w:val="-12"/>
          <w:sz w:val="20"/>
        </w:rPr>
        <w:t>=</w:t>
      </w:r>
      <w:r>
        <w:rPr>
          <w:spacing w:val="27"/>
          <w:w w:val="110"/>
          <w:position w:val="-12"/>
          <w:sz w:val="20"/>
        </w:rPr>
        <w:t> </w:t>
      </w:r>
      <w:r>
        <w:rPr>
          <w:w w:val="110"/>
          <w:sz w:val="20"/>
          <w:u w:val="single"/>
        </w:rPr>
        <w:t>Pr(</w:t>
      </w:r>
      <w:r>
        <w:rPr>
          <w:rFonts w:ascii="Times New Roman"/>
          <w:i/>
          <w:w w:val="110"/>
          <w:sz w:val="20"/>
          <w:u w:val="single"/>
        </w:rPr>
        <w:t>F</w:t>
      </w:r>
      <w:r>
        <w:rPr>
          <w:rFonts w:ascii="Times New Roman"/>
          <w:i/>
          <w:spacing w:val="25"/>
          <w:w w:val="110"/>
          <w:sz w:val="20"/>
          <w:u w:val="single"/>
        </w:rPr>
        <w:t> </w:t>
      </w:r>
      <w:r>
        <w:rPr>
          <w:rFonts w:ascii="Meiryo"/>
          <w:i/>
          <w:sz w:val="20"/>
          <w:u w:val="single"/>
        </w:rPr>
        <w:t>|</w:t>
      </w:r>
      <w:r>
        <w:rPr>
          <w:rFonts w:ascii="Meiryo"/>
          <w:i/>
          <w:spacing w:val="-15"/>
          <w:sz w:val="20"/>
          <w:u w:val="single"/>
        </w:rPr>
        <w:t> </w:t>
      </w:r>
      <w:r>
        <w:rPr>
          <w:rFonts w:ascii="Times New Roman"/>
          <w:i/>
          <w:w w:val="110"/>
          <w:sz w:val="20"/>
          <w:u w:val="single"/>
        </w:rPr>
        <w:t>E</w:t>
      </w:r>
      <w:r>
        <w:rPr>
          <w:w w:val="110"/>
          <w:sz w:val="20"/>
          <w:u w:val="single"/>
        </w:rPr>
        <w:t>)</w:t>
      </w:r>
      <w:r>
        <w:rPr>
          <w:spacing w:val="-16"/>
          <w:w w:val="110"/>
          <w:sz w:val="20"/>
          <w:u w:val="single"/>
        </w:rPr>
        <w:t> </w:t>
      </w:r>
      <w:r>
        <w:rPr>
          <w:spacing w:val="-4"/>
          <w:w w:val="110"/>
          <w:sz w:val="20"/>
          <w:u w:val="single"/>
        </w:rPr>
        <w:t>Pr(</w:t>
      </w:r>
      <w:r>
        <w:rPr>
          <w:rFonts w:ascii="Times New Roman"/>
          <w:i/>
          <w:spacing w:val="-4"/>
          <w:w w:val="110"/>
          <w:sz w:val="20"/>
          <w:u w:val="single"/>
        </w:rPr>
        <w:t>E</w:t>
      </w:r>
      <w:r>
        <w:rPr>
          <w:spacing w:val="-4"/>
          <w:w w:val="110"/>
          <w:sz w:val="20"/>
          <w:u w:val="single"/>
        </w:rPr>
        <w:t>)</w:t>
      </w:r>
    </w:p>
    <w:p>
      <w:pPr>
        <w:spacing w:line="187" w:lineRule="exact" w:before="0"/>
        <w:ind w:left="4364" w:right="0" w:firstLine="0"/>
        <w:jc w:val="left"/>
        <w:rPr>
          <w:sz w:val="20"/>
        </w:rPr>
      </w:pPr>
      <w:r>
        <w:rPr>
          <w:spacing w:val="-2"/>
          <w:w w:val="105"/>
          <w:sz w:val="20"/>
        </w:rPr>
        <w:t>Pr(</w:t>
      </w:r>
      <w:r>
        <w:rPr>
          <w:rFonts w:ascii="Times New Roman"/>
          <w:i/>
          <w:spacing w:val="-2"/>
          <w:w w:val="105"/>
          <w:sz w:val="20"/>
        </w:rPr>
        <w:t>F</w:t>
      </w:r>
      <w:r>
        <w:rPr>
          <w:rFonts w:ascii="Times New Roman"/>
          <w:i/>
          <w:spacing w:val="-19"/>
          <w:w w:val="105"/>
          <w:sz w:val="20"/>
        </w:rPr>
        <w:t> </w:t>
      </w:r>
      <w:r>
        <w:rPr>
          <w:spacing w:val="-10"/>
          <w:w w:val="105"/>
          <w:sz w:val="20"/>
        </w:rPr>
        <w:t>)</w:t>
      </w:r>
    </w:p>
    <w:p>
      <w:pPr>
        <w:spacing w:line="175" w:lineRule="auto" w:before="55"/>
        <w:ind w:left="3688" w:right="0" w:firstLine="0"/>
        <w:jc w:val="left"/>
        <w:rPr>
          <w:sz w:val="20"/>
        </w:rPr>
      </w:pPr>
      <w:r>
        <w:rPr>
          <w:w w:val="110"/>
          <w:position w:val="-12"/>
          <w:sz w:val="20"/>
        </w:rPr>
        <w:t>=</w:t>
      </w:r>
      <w:r>
        <w:rPr>
          <w:spacing w:val="28"/>
          <w:w w:val="110"/>
          <w:position w:val="-12"/>
          <w:sz w:val="20"/>
        </w:rPr>
        <w:t> </w:t>
      </w:r>
      <w:r>
        <w:rPr>
          <w:w w:val="96"/>
          <w:sz w:val="20"/>
          <w:u w:val="single"/>
        </w:rPr>
        <w:t>(7</w:t>
      </w:r>
      <w:r>
        <w:rPr>
          <w:rFonts w:ascii="Times New Roman" w:hAnsi="Times New Roman"/>
          <w:i/>
          <w:w w:val="181"/>
          <w:sz w:val="20"/>
          <w:u w:val="single"/>
        </w:rPr>
        <w:t>/</w:t>
      </w:r>
      <w:r>
        <w:rPr>
          <w:w w:val="91"/>
          <w:sz w:val="20"/>
          <w:u w:val="single"/>
        </w:rPr>
        <w:t>10</w:t>
      </w:r>
      <w:r>
        <w:rPr>
          <w:w w:val="103"/>
          <w:sz w:val="20"/>
          <w:u w:val="single"/>
        </w:rPr>
        <w:t>)</w:t>
      </w:r>
      <w:r>
        <w:rPr>
          <w:spacing w:val="-4"/>
          <w:w w:val="109"/>
          <w:sz w:val="20"/>
          <w:u w:val="single"/>
        </w:rPr>
        <w:t> </w:t>
      </w:r>
      <w:r>
        <w:rPr>
          <w:rFonts w:ascii="Meiryo" w:hAnsi="Meiryo"/>
          <w:i/>
          <w:w w:val="110"/>
          <w:sz w:val="20"/>
          <w:u w:val="single"/>
        </w:rPr>
        <w:t>·</w:t>
      </w:r>
      <w:r>
        <w:rPr>
          <w:rFonts w:ascii="Meiryo" w:hAnsi="Meiryo"/>
          <w:i/>
          <w:spacing w:val="-31"/>
          <w:w w:val="110"/>
          <w:sz w:val="20"/>
          <w:u w:val="single"/>
        </w:rPr>
        <w:t> </w:t>
      </w:r>
      <w:r>
        <w:rPr>
          <w:spacing w:val="-2"/>
          <w:w w:val="110"/>
          <w:sz w:val="20"/>
          <w:u w:val="single"/>
        </w:rPr>
        <w:t>(1</w:t>
      </w:r>
      <w:r>
        <w:rPr>
          <w:rFonts w:ascii="Times New Roman" w:hAnsi="Times New Roman"/>
          <w:i/>
          <w:spacing w:val="-2"/>
          <w:w w:val="110"/>
          <w:sz w:val="20"/>
          <w:u w:val="single"/>
        </w:rPr>
        <w:t>/</w:t>
      </w:r>
      <w:r>
        <w:rPr>
          <w:spacing w:val="-2"/>
          <w:w w:val="110"/>
          <w:sz w:val="20"/>
          <w:u w:val="single"/>
        </w:rPr>
        <w:t>2)</w:t>
      </w:r>
    </w:p>
    <w:p>
      <w:pPr>
        <w:pStyle w:val="BodyText"/>
        <w:spacing w:line="189" w:lineRule="exact"/>
        <w:ind w:left="4248"/>
      </w:pPr>
      <w:r>
        <w:rPr>
          <w:spacing w:val="-4"/>
          <w:w w:val="87"/>
        </w:rPr>
        <w:t>31</w:t>
      </w:r>
      <w:r>
        <w:rPr>
          <w:rFonts w:ascii="Times New Roman"/>
          <w:i/>
          <w:spacing w:val="-4"/>
          <w:w w:val="177"/>
        </w:rPr>
        <w:t>/</w:t>
      </w:r>
      <w:r>
        <w:rPr>
          <w:spacing w:val="-4"/>
          <w:w w:val="87"/>
        </w:rPr>
        <w:t>60</w:t>
      </w:r>
    </w:p>
    <w:p>
      <w:pPr>
        <w:spacing w:before="29"/>
        <w:ind w:left="3688" w:right="0" w:firstLine="0"/>
        <w:jc w:val="left"/>
        <w:rPr>
          <w:rFonts w:ascii="Times New Roman" w:hAnsi="Times New Roman"/>
          <w:i/>
          <w:sz w:val="20"/>
        </w:rPr>
      </w:pPr>
      <w:r>
        <w:rPr/>
        <w:pict>
          <v:shape style="position:absolute;margin-left:227.113419pt;margin-top:14.629909pt;width:10pt;height:12.15pt;mso-position-horizontal-relative:page;mso-position-vertical-relative:paragraph;z-index:-30175232" type="#_x0000_t202" id="docshape830" filled="false" stroked="false">
            <v:textbox inset="0,0,0,0">
              <w:txbxContent>
                <w:p>
                  <w:pPr>
                    <w:pStyle w:val="BodyText"/>
                    <w:spacing w:before="3"/>
                  </w:pPr>
                  <w:r>
                    <w:rPr>
                      <w:spacing w:val="-5"/>
                      <w:w w:val="90"/>
                    </w:rPr>
                    <w:t>31</w:t>
                  </w:r>
                </w:p>
              </w:txbxContent>
            </v:textbox>
            <w10:wrap type="none"/>
          </v:shape>
        </w:pict>
      </w:r>
      <w:r>
        <w:rPr>
          <w:w w:val="110"/>
          <w:sz w:val="20"/>
        </w:rPr>
        <w:t>=</w:t>
      </w:r>
      <w:r>
        <w:rPr>
          <w:spacing w:val="20"/>
          <w:w w:val="110"/>
          <w:sz w:val="20"/>
        </w:rPr>
        <w:t> </w:t>
      </w:r>
      <w:r>
        <w:rPr>
          <w:w w:val="105"/>
          <w:position w:val="13"/>
          <w:sz w:val="20"/>
          <w:u w:val="single"/>
        </w:rPr>
        <w:t>21</w:t>
      </w:r>
      <w:r>
        <w:rPr>
          <w:spacing w:val="27"/>
          <w:w w:val="105"/>
          <w:position w:val="13"/>
          <w:sz w:val="20"/>
        </w:rPr>
        <w:t> </w:t>
      </w:r>
      <w:r>
        <w:rPr>
          <w:rFonts w:ascii="Meiryo" w:hAnsi="Meiryo"/>
          <w:i/>
          <w:w w:val="105"/>
          <w:sz w:val="20"/>
        </w:rPr>
        <w:t>≈</w:t>
      </w:r>
      <w:r>
        <w:rPr>
          <w:rFonts w:ascii="Meiryo" w:hAnsi="Meiryo"/>
          <w:i/>
          <w:spacing w:val="-18"/>
          <w:w w:val="105"/>
          <w:sz w:val="20"/>
        </w:rPr>
        <w:t> </w:t>
      </w:r>
      <w:r>
        <w:rPr>
          <w:spacing w:val="-2"/>
          <w:w w:val="105"/>
          <w:sz w:val="20"/>
        </w:rPr>
        <w:t>0</w:t>
      </w:r>
      <w:r>
        <w:rPr>
          <w:rFonts w:ascii="Times New Roman" w:hAnsi="Times New Roman"/>
          <w:i/>
          <w:spacing w:val="-2"/>
          <w:w w:val="105"/>
          <w:sz w:val="20"/>
        </w:rPr>
        <w:t>.</w:t>
      </w:r>
      <w:r>
        <w:rPr>
          <w:spacing w:val="-2"/>
          <w:w w:val="105"/>
          <w:sz w:val="20"/>
        </w:rPr>
        <w:t>677</w:t>
      </w:r>
      <w:r>
        <w:rPr>
          <w:rFonts w:ascii="Times New Roman" w:hAnsi="Times New Roman"/>
          <w:i/>
          <w:spacing w:val="-2"/>
          <w:w w:val="105"/>
          <w:sz w:val="20"/>
        </w:rPr>
        <w:t>.</w:t>
      </w:r>
    </w:p>
    <w:p>
      <w:pPr>
        <w:spacing w:line="240" w:lineRule="auto" w:before="3"/>
        <w:rPr>
          <w:rFonts w:ascii="Times New Roman"/>
          <w:i/>
          <w:sz w:val="24"/>
        </w:rPr>
      </w:pPr>
      <w:r>
        <w:rPr/>
        <w:br w:type="column"/>
      </w:r>
      <w:r>
        <w:rPr>
          <w:rFonts w:ascii="Times New Roman"/>
          <w:i/>
          <w:sz w:val="24"/>
        </w:rPr>
      </w:r>
    </w:p>
    <w:p>
      <w:pPr>
        <w:pStyle w:val="BodyText"/>
        <w:ind w:left="692"/>
      </w:pPr>
      <w:r>
        <w:rPr/>
        <w:t>Baye’s</w:t>
      </w:r>
      <w:r>
        <w:rPr>
          <w:spacing w:val="25"/>
        </w:rPr>
        <w:t> </w:t>
      </w:r>
      <w:r>
        <w:rPr>
          <w:spacing w:val="-4"/>
        </w:rPr>
        <w:t>law,</w:t>
      </w:r>
    </w:p>
    <w:p>
      <w:pPr>
        <w:pStyle w:val="BodyText"/>
        <w:spacing w:before="11"/>
        <w:rPr>
          <w:sz w:val="26"/>
        </w:rPr>
      </w:pPr>
    </w:p>
    <w:p>
      <w:pPr>
        <w:pStyle w:val="BodyText"/>
        <w:ind w:left="692"/>
      </w:pPr>
      <w:r>
        <w:rPr/>
        <w:t>using</w:t>
      </w:r>
      <w:r>
        <w:rPr>
          <w:spacing w:val="23"/>
        </w:rPr>
        <w:t> </w:t>
      </w:r>
      <w:r>
        <w:rPr/>
        <w:t>(a)</w:t>
      </w:r>
      <w:r>
        <w:rPr>
          <w:spacing w:val="24"/>
        </w:rPr>
        <w:t> </w:t>
      </w:r>
      <w:r>
        <w:rPr/>
        <w:t>to</w:t>
      </w:r>
      <w:r>
        <w:rPr>
          <w:spacing w:val="23"/>
        </w:rPr>
        <w:t> </w:t>
      </w:r>
      <w:r>
        <w:rPr/>
        <w:t>get</w:t>
      </w:r>
      <w:r>
        <w:rPr>
          <w:spacing w:val="24"/>
        </w:rPr>
        <w:t> </w:t>
      </w:r>
      <w:r>
        <w:rPr/>
        <w:t>Pr(</w:t>
      </w:r>
      <w:r>
        <w:rPr>
          <w:rFonts w:ascii="Times New Roman"/>
          <w:i/>
        </w:rPr>
        <w:t>F</w:t>
      </w:r>
      <w:r>
        <w:rPr>
          <w:rFonts w:ascii="Times New Roman"/>
          <w:i/>
          <w:spacing w:val="-22"/>
        </w:rPr>
        <w:t> </w:t>
      </w:r>
      <w:r>
        <w:rPr>
          <w:spacing w:val="-5"/>
        </w:rPr>
        <w:t>),</w:t>
      </w:r>
    </w:p>
    <w:p>
      <w:pPr>
        <w:spacing w:after="0"/>
        <w:sectPr>
          <w:type w:val="continuous"/>
          <w:pgSz w:w="11900" w:h="16840"/>
          <w:pgMar w:header="1482" w:footer="0" w:top="1600" w:bottom="280" w:left="620" w:right="1600"/>
          <w:cols w:num="2" w:equalWidth="0">
            <w:col w:w="5332" w:space="40"/>
            <w:col w:w="4308"/>
          </w:cols>
        </w:sectPr>
      </w:pPr>
    </w:p>
    <w:p>
      <w:pPr>
        <w:pStyle w:val="ListParagraph"/>
        <w:numPr>
          <w:ilvl w:val="0"/>
          <w:numId w:val="128"/>
        </w:numPr>
        <w:tabs>
          <w:tab w:pos="2474" w:val="left" w:leader="none"/>
        </w:tabs>
        <w:spacing w:line="240" w:lineRule="auto" w:before="126" w:after="0"/>
        <w:ind w:left="2473" w:right="0" w:hanging="344"/>
        <w:jc w:val="left"/>
        <w:rPr>
          <w:sz w:val="20"/>
        </w:rPr>
      </w:pPr>
      <w:r>
        <w:rPr>
          <w:sz w:val="20"/>
        </w:rPr>
        <w:t>We</w:t>
      </w:r>
      <w:r>
        <w:rPr>
          <w:spacing w:val="3"/>
          <w:sz w:val="20"/>
        </w:rPr>
        <w:t> </w:t>
      </w:r>
      <w:r>
        <w:rPr>
          <w:sz w:val="20"/>
        </w:rPr>
        <w:t>need</w:t>
      </w:r>
      <w:r>
        <w:rPr>
          <w:spacing w:val="4"/>
          <w:sz w:val="20"/>
        </w:rPr>
        <w:t> </w:t>
      </w:r>
      <w:r>
        <w:rPr>
          <w:sz w:val="20"/>
        </w:rPr>
        <w:t>slightly</w:t>
      </w:r>
      <w:r>
        <w:rPr>
          <w:spacing w:val="3"/>
          <w:sz w:val="20"/>
        </w:rPr>
        <w:t> </w:t>
      </w:r>
      <w:r>
        <w:rPr>
          <w:sz w:val="20"/>
        </w:rPr>
        <w:t>different</w:t>
      </w:r>
      <w:r>
        <w:rPr>
          <w:spacing w:val="4"/>
          <w:sz w:val="20"/>
        </w:rPr>
        <w:t> </w:t>
      </w:r>
      <w:r>
        <w:rPr>
          <w:sz w:val="20"/>
        </w:rPr>
        <w:t>events,</w:t>
      </w:r>
      <w:r>
        <w:rPr>
          <w:spacing w:val="3"/>
          <w:sz w:val="20"/>
        </w:rPr>
        <w:t> </w:t>
      </w:r>
      <w:r>
        <w:rPr>
          <w:sz w:val="20"/>
        </w:rPr>
        <w:t>so</w:t>
      </w:r>
      <w:r>
        <w:rPr>
          <w:spacing w:val="4"/>
          <w:sz w:val="20"/>
        </w:rPr>
        <w:t> </w:t>
      </w:r>
      <w:r>
        <w:rPr>
          <w:sz w:val="20"/>
        </w:rPr>
        <w:t>we</w:t>
      </w:r>
      <w:r>
        <w:rPr>
          <w:spacing w:val="4"/>
          <w:sz w:val="20"/>
        </w:rPr>
        <w:t> </w:t>
      </w:r>
      <w:r>
        <w:rPr>
          <w:spacing w:val="-5"/>
          <w:sz w:val="20"/>
        </w:rPr>
        <w:t>let</w:t>
      </w:r>
    </w:p>
    <w:p>
      <w:pPr>
        <w:pStyle w:val="BodyText"/>
        <w:spacing w:line="343" w:lineRule="exact" w:before="116"/>
        <w:ind w:left="3706"/>
        <w:rPr>
          <w:rFonts w:ascii="Times New Roman"/>
          <w:i/>
        </w:rPr>
      </w:pPr>
      <w:r>
        <w:rPr>
          <w:rFonts w:ascii="Times New Roman"/>
          <w:i/>
          <w:w w:val="110"/>
        </w:rPr>
        <w:t>E</w:t>
      </w:r>
      <w:r>
        <w:rPr>
          <w:rFonts w:ascii="Times New Roman"/>
          <w:i/>
          <w:spacing w:val="6"/>
          <w:w w:val="110"/>
        </w:rPr>
        <w:t> </w:t>
      </w:r>
      <w:r>
        <w:rPr>
          <w:w w:val="110"/>
        </w:rPr>
        <w:t>=</w:t>
      </w:r>
      <w:r>
        <w:rPr>
          <w:spacing w:val="2"/>
          <w:w w:val="110"/>
        </w:rPr>
        <w:t> </w:t>
      </w:r>
      <w:r>
        <w:rPr>
          <w:rFonts w:ascii="Meiryo"/>
          <w:i/>
          <w:w w:val="110"/>
        </w:rPr>
        <w:t>{</w:t>
      </w:r>
      <w:r>
        <w:rPr>
          <w:w w:val="110"/>
        </w:rPr>
        <w:t>Urn</w:t>
      </w:r>
      <w:r>
        <w:rPr>
          <w:spacing w:val="13"/>
          <w:w w:val="110"/>
        </w:rPr>
        <w:t> </w:t>
      </w:r>
      <w:r>
        <w:rPr>
          <w:w w:val="110"/>
        </w:rPr>
        <w:t>#1</w:t>
      </w:r>
      <w:r>
        <w:rPr>
          <w:spacing w:val="12"/>
          <w:w w:val="110"/>
        </w:rPr>
        <w:t> </w:t>
      </w:r>
      <w:r>
        <w:rPr>
          <w:w w:val="110"/>
        </w:rPr>
        <w:t>is</w:t>
      </w:r>
      <w:r>
        <w:rPr>
          <w:spacing w:val="13"/>
          <w:w w:val="110"/>
        </w:rPr>
        <w:t> </w:t>
      </w:r>
      <w:r>
        <w:rPr>
          <w:spacing w:val="-2"/>
          <w:w w:val="110"/>
        </w:rPr>
        <w:t>selected</w:t>
      </w:r>
      <w:r>
        <w:rPr>
          <w:rFonts w:ascii="Meiryo"/>
          <w:i/>
          <w:spacing w:val="-2"/>
          <w:w w:val="110"/>
        </w:rPr>
        <w:t>}</w:t>
      </w:r>
      <w:r>
        <w:rPr>
          <w:rFonts w:ascii="Times New Roman"/>
          <w:i/>
          <w:spacing w:val="-2"/>
          <w:w w:val="110"/>
        </w:rPr>
        <w:t>,</w:t>
      </w:r>
    </w:p>
    <w:p>
      <w:pPr>
        <w:pStyle w:val="BodyText"/>
        <w:spacing w:line="184" w:lineRule="auto" w:before="10"/>
        <w:ind w:left="3708" w:right="2506"/>
        <w:rPr>
          <w:rFonts w:ascii="Times New Roman"/>
          <w:i/>
        </w:rPr>
      </w:pPr>
      <w:r>
        <w:rPr>
          <w:rFonts w:ascii="Times New Roman"/>
          <w:i/>
        </w:rPr>
        <w:t>F</w:t>
      </w:r>
      <w:r>
        <w:rPr>
          <w:rFonts w:ascii="Times New Roman"/>
          <w:i/>
          <w:spacing w:val="40"/>
          <w:w w:val="110"/>
        </w:rPr>
        <w:t> </w:t>
      </w:r>
      <w:r>
        <w:rPr>
          <w:w w:val="110"/>
        </w:rPr>
        <w:t>= </w:t>
      </w:r>
      <w:r>
        <w:rPr>
          <w:rFonts w:ascii="Meiryo"/>
          <w:i/>
        </w:rPr>
        <w:t>{</w:t>
      </w:r>
      <w:r>
        <w:rPr/>
        <w:t>First</w:t>
      </w:r>
      <w:r>
        <w:rPr>
          <w:spacing w:val="40"/>
        </w:rPr>
        <w:t> </w:t>
      </w:r>
      <w:r>
        <w:rPr/>
        <w:t>item</w:t>
      </w:r>
      <w:r>
        <w:rPr>
          <w:spacing w:val="40"/>
        </w:rPr>
        <w:t> </w:t>
      </w:r>
      <w:r>
        <w:rPr/>
        <w:t>selected</w:t>
      </w:r>
      <w:r>
        <w:rPr>
          <w:spacing w:val="40"/>
        </w:rPr>
        <w:t> </w:t>
      </w:r>
      <w:r>
        <w:rPr/>
        <w:t>is</w:t>
      </w:r>
      <w:r>
        <w:rPr>
          <w:spacing w:val="40"/>
        </w:rPr>
        <w:t> </w:t>
      </w:r>
      <w:r>
        <w:rPr/>
        <w:t>a</w:t>
      </w:r>
      <w:r>
        <w:rPr>
          <w:spacing w:val="40"/>
        </w:rPr>
        <w:t> </w:t>
      </w:r>
      <w:r>
        <w:rPr/>
        <w:t>pencil</w:t>
      </w:r>
      <w:r>
        <w:rPr>
          <w:rFonts w:ascii="Meiryo"/>
          <w:i/>
        </w:rPr>
        <w:t>}</w:t>
      </w:r>
      <w:r>
        <w:rPr>
          <w:rFonts w:ascii="Times New Roman"/>
          <w:i/>
        </w:rPr>
        <w:t>,</w:t>
      </w:r>
      <w:r>
        <w:rPr>
          <w:rFonts w:ascii="Times New Roman"/>
          <w:i/>
        </w:rPr>
        <w:t> G</w:t>
      </w:r>
      <w:r>
        <w:rPr>
          <w:rFonts w:ascii="Times New Roman"/>
          <w:i/>
          <w:spacing w:val="-3"/>
        </w:rPr>
        <w:t> </w:t>
      </w:r>
      <w:r>
        <w:rPr>
          <w:w w:val="110"/>
        </w:rPr>
        <w:t>=</w:t>
      </w:r>
      <w:r>
        <w:rPr>
          <w:spacing w:val="-2"/>
          <w:w w:val="110"/>
        </w:rPr>
        <w:t> </w:t>
      </w:r>
      <w:r>
        <w:rPr>
          <w:rFonts w:ascii="Meiryo"/>
          <w:i/>
        </w:rPr>
        <w:t>{</w:t>
      </w:r>
      <w:r>
        <w:rPr/>
        <w:t>Second item selected is a pencil</w:t>
      </w:r>
      <w:r>
        <w:rPr>
          <w:rFonts w:ascii="Meiryo"/>
          <w:i/>
        </w:rPr>
        <w:t>}</w:t>
      </w:r>
      <w:r>
        <w:rPr>
          <w:rFonts w:ascii="Times New Roman"/>
          <w:i/>
        </w:rPr>
        <w:t>.</w:t>
      </w:r>
    </w:p>
    <w:p>
      <w:pPr>
        <w:spacing w:after="0" w:line="184" w:lineRule="auto"/>
        <w:rPr>
          <w:rFonts w:ascii="Times New Roman"/>
        </w:rPr>
        <w:sectPr>
          <w:type w:val="continuous"/>
          <w:pgSz w:w="11900" w:h="16840"/>
          <w:pgMar w:header="1482" w:footer="0" w:top="1600" w:bottom="280" w:left="620" w:right="1600"/>
        </w:sectPr>
      </w:pPr>
    </w:p>
    <w:p>
      <w:pPr>
        <w:pStyle w:val="BodyText"/>
        <w:spacing w:before="10"/>
        <w:rPr>
          <w:rFonts w:ascii="Times New Roman"/>
          <w:i/>
          <w:sz w:val="11"/>
        </w:rPr>
      </w:pPr>
    </w:p>
    <w:p>
      <w:pPr>
        <w:spacing w:after="0"/>
        <w:rPr>
          <w:rFonts w:ascii="Times New Roman"/>
          <w:sz w:val="11"/>
        </w:rPr>
        <w:sectPr>
          <w:pgSz w:w="11900" w:h="16840"/>
          <w:pgMar w:header="1482" w:footer="0" w:top="1740" w:bottom="280" w:left="620" w:right="1600"/>
        </w:sectPr>
      </w:pPr>
    </w:p>
    <w:p>
      <w:pPr>
        <w:pStyle w:val="BodyText"/>
        <w:spacing w:before="103"/>
        <w:jc w:val="right"/>
      </w:pPr>
      <w:r>
        <w:rPr>
          <w:spacing w:val="-4"/>
          <w:w w:val="105"/>
        </w:rPr>
        <w:t>Then</w:t>
      </w:r>
    </w:p>
    <w:p>
      <w:pPr>
        <w:spacing w:before="325"/>
        <w:ind w:left="1423" w:right="0" w:firstLine="0"/>
        <w:jc w:val="left"/>
        <w:rPr>
          <w:rFonts w:ascii="Times New Roman"/>
          <w:i/>
          <w:sz w:val="20"/>
        </w:rPr>
      </w:pPr>
      <w:r>
        <w:rPr/>
        <w:br w:type="column"/>
      </w:r>
      <w:r>
        <w:rPr>
          <w:w w:val="105"/>
          <w:sz w:val="20"/>
        </w:rPr>
        <w:t>Pr(</w:t>
      </w:r>
      <w:r>
        <w:rPr>
          <w:rFonts w:ascii="Times New Roman"/>
          <w:i/>
          <w:w w:val="105"/>
          <w:sz w:val="20"/>
        </w:rPr>
        <w:t>F</w:t>
      </w:r>
      <w:r>
        <w:rPr>
          <w:rFonts w:ascii="Times New Roman"/>
          <w:i/>
          <w:spacing w:val="35"/>
          <w:w w:val="105"/>
          <w:sz w:val="20"/>
        </w:rPr>
        <w:t> </w:t>
      </w:r>
      <w:r>
        <w:rPr>
          <w:w w:val="105"/>
          <w:sz w:val="20"/>
        </w:rPr>
        <w:t>and</w:t>
      </w:r>
      <w:r>
        <w:rPr>
          <w:spacing w:val="17"/>
          <w:w w:val="105"/>
          <w:sz w:val="20"/>
        </w:rPr>
        <w:t> </w:t>
      </w:r>
      <w:r>
        <w:rPr>
          <w:rFonts w:ascii="Times New Roman"/>
          <w:i/>
          <w:w w:val="105"/>
          <w:sz w:val="20"/>
        </w:rPr>
        <w:t>G</w:t>
      </w:r>
      <w:r>
        <w:rPr>
          <w:w w:val="105"/>
          <w:sz w:val="20"/>
        </w:rPr>
        <w:t>)</w:t>
      </w:r>
      <w:r>
        <w:rPr>
          <w:spacing w:val="5"/>
          <w:w w:val="110"/>
          <w:sz w:val="20"/>
        </w:rPr>
        <w:t> </w:t>
      </w:r>
      <w:r>
        <w:rPr>
          <w:w w:val="110"/>
          <w:sz w:val="20"/>
        </w:rPr>
        <w:t>=</w:t>
      </w:r>
      <w:r>
        <w:rPr>
          <w:spacing w:val="5"/>
          <w:w w:val="110"/>
          <w:sz w:val="20"/>
        </w:rPr>
        <w:t> </w:t>
      </w:r>
      <w:r>
        <w:rPr>
          <w:w w:val="105"/>
          <w:sz w:val="20"/>
        </w:rPr>
        <w:t>Pr(</w:t>
      </w:r>
      <w:r>
        <w:rPr>
          <w:rFonts w:ascii="Times New Roman"/>
          <w:i/>
          <w:w w:val="105"/>
          <w:sz w:val="20"/>
        </w:rPr>
        <w:t>F</w:t>
      </w:r>
      <w:r>
        <w:rPr>
          <w:rFonts w:ascii="Times New Roman"/>
          <w:i/>
          <w:spacing w:val="-26"/>
          <w:w w:val="105"/>
          <w:sz w:val="20"/>
        </w:rPr>
        <w:t> </w:t>
      </w:r>
      <w:r>
        <w:rPr>
          <w:w w:val="105"/>
          <w:sz w:val="20"/>
        </w:rPr>
        <w:t>)</w:t>
      </w:r>
      <w:r>
        <w:rPr>
          <w:spacing w:val="-13"/>
          <w:w w:val="105"/>
          <w:sz w:val="20"/>
        </w:rPr>
        <w:t> </w:t>
      </w:r>
      <w:r>
        <w:rPr>
          <w:w w:val="105"/>
          <w:sz w:val="20"/>
        </w:rPr>
        <w:t>Pr(</w:t>
      </w:r>
      <w:r>
        <w:rPr>
          <w:rFonts w:ascii="Times New Roman"/>
          <w:i/>
          <w:w w:val="105"/>
          <w:sz w:val="20"/>
        </w:rPr>
        <w:t>G </w:t>
      </w:r>
      <w:r>
        <w:rPr>
          <w:rFonts w:ascii="Meiryo"/>
          <w:i/>
          <w:sz w:val="20"/>
        </w:rPr>
        <w:t>|</w:t>
      </w:r>
      <w:r>
        <w:rPr>
          <w:rFonts w:ascii="Meiryo"/>
          <w:i/>
          <w:spacing w:val="-15"/>
          <w:sz w:val="20"/>
        </w:rPr>
        <w:t> </w:t>
      </w:r>
      <w:r>
        <w:rPr>
          <w:rFonts w:ascii="Times New Roman"/>
          <w:i/>
          <w:w w:val="105"/>
          <w:sz w:val="20"/>
        </w:rPr>
        <w:t>F</w:t>
      </w:r>
      <w:r>
        <w:rPr>
          <w:rFonts w:ascii="Times New Roman"/>
          <w:i/>
          <w:spacing w:val="-25"/>
          <w:w w:val="105"/>
          <w:sz w:val="20"/>
        </w:rPr>
        <w:t> </w:t>
      </w:r>
      <w:r>
        <w:rPr>
          <w:spacing w:val="-5"/>
          <w:w w:val="105"/>
          <w:sz w:val="20"/>
        </w:rPr>
        <w:t>)</w:t>
      </w:r>
      <w:r>
        <w:rPr>
          <w:rFonts w:ascii="Times New Roman"/>
          <w:i/>
          <w:spacing w:val="-5"/>
          <w:w w:val="105"/>
          <w:sz w:val="20"/>
        </w:rPr>
        <w:t>.</w:t>
      </w:r>
    </w:p>
    <w:p>
      <w:pPr>
        <w:spacing w:after="0"/>
        <w:jc w:val="left"/>
        <w:rPr>
          <w:rFonts w:ascii="Times New Roman"/>
          <w:sz w:val="20"/>
        </w:rPr>
        <w:sectPr>
          <w:type w:val="continuous"/>
          <w:pgSz w:w="11900" w:h="16840"/>
          <w:pgMar w:header="1482" w:footer="0" w:top="1600" w:bottom="280" w:left="620" w:right="1600"/>
          <w:cols w:num="2" w:equalWidth="0">
            <w:col w:w="2530" w:space="40"/>
            <w:col w:w="7110"/>
          </w:cols>
        </w:sectPr>
      </w:pPr>
    </w:p>
    <w:p>
      <w:pPr>
        <w:pStyle w:val="BodyText"/>
        <w:tabs>
          <w:tab w:pos="7713" w:val="left" w:leader="none"/>
        </w:tabs>
        <w:spacing w:line="244" w:lineRule="auto" w:before="50"/>
        <w:ind w:left="2075" w:right="908"/>
      </w:pPr>
      <w:r>
        <w:rPr/>
        <w:pict>
          <v:shape style="position:absolute;margin-left:410.284698pt;margin-top:4.280817pt;width:2.8pt;height:17.3pt;mso-position-horizontal-relative:page;mso-position-vertical-relative:paragraph;z-index:-30169088" type="#_x0000_t202" id="docshape831"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t>We</w:t>
      </w:r>
      <w:r>
        <w:rPr>
          <w:spacing w:val="40"/>
        </w:rPr>
        <w:t> </w:t>
      </w:r>
      <w:r>
        <w:rPr/>
        <w:t>already</w:t>
      </w:r>
      <w:r>
        <w:rPr>
          <w:spacing w:val="40"/>
        </w:rPr>
        <w:t> </w:t>
      </w:r>
      <w:r>
        <w:rPr/>
        <w:t>know</w:t>
      </w:r>
      <w:r>
        <w:rPr>
          <w:spacing w:val="40"/>
        </w:rPr>
        <w:t> </w:t>
      </w:r>
      <w:r>
        <w:rPr/>
        <w:t>Pr(</w:t>
      </w:r>
      <w:r>
        <w:rPr>
          <w:rFonts w:ascii="Times New Roman"/>
          <w:i/>
        </w:rPr>
        <w:t>F</w:t>
      </w:r>
      <w:r>
        <w:rPr>
          <w:rFonts w:ascii="Times New Roman"/>
          <w:i/>
          <w:spacing w:val="-14"/>
        </w:rPr>
        <w:t> </w:t>
      </w:r>
      <w:r>
        <w:rPr/>
        <w:t>)</w:t>
      </w:r>
      <w:r>
        <w:rPr>
          <w:w w:val="110"/>
        </w:rPr>
        <w:t> =</w:t>
      </w:r>
      <w:r>
        <w:rPr>
          <w:w w:val="110"/>
        </w:rPr>
        <w:t> </w:t>
      </w:r>
      <w:r>
        <w:rPr>
          <w:w w:val="82"/>
        </w:rPr>
        <w:t>3</w:t>
      </w:r>
      <w:r>
        <w:rPr>
          <w:spacing w:val="-1"/>
          <w:w w:val="82"/>
        </w:rPr>
        <w:t>1</w:t>
      </w:r>
      <w:r>
        <w:rPr>
          <w:rFonts w:ascii="Times New Roman"/>
          <w:i/>
          <w:w w:val="172"/>
        </w:rPr>
        <w:t>/</w:t>
      </w:r>
      <w:r>
        <w:rPr>
          <w:w w:val="82"/>
        </w:rPr>
        <w:t>60</w:t>
      </w:r>
      <w:r>
        <w:rPr>
          <w:spacing w:val="40"/>
        </w:rPr>
        <w:t> </w:t>
      </w:r>
      <w:r>
        <w:rPr/>
        <w:t>from</w:t>
      </w:r>
      <w:r>
        <w:rPr>
          <w:spacing w:val="40"/>
        </w:rPr>
        <w:t> </w:t>
      </w:r>
      <w:r>
        <w:rPr/>
        <w:t>(a).</w:t>
      </w:r>
      <w:r>
        <w:rPr>
          <w:spacing w:val="40"/>
        </w:rPr>
        <w:t> </w:t>
      </w:r>
      <w:r>
        <w:rPr/>
        <w:t>To</w:t>
      </w:r>
      <w:r>
        <w:rPr>
          <w:spacing w:val="40"/>
        </w:rPr>
        <w:t> </w:t>
      </w:r>
      <w:r>
        <w:rPr/>
        <w:t>compute</w:t>
      </w:r>
      <w:r>
        <w:rPr>
          <w:spacing w:val="40"/>
        </w:rPr>
        <w:t> </w:t>
      </w:r>
      <w:r>
        <w:rPr/>
        <w:t>Pr(</w:t>
      </w:r>
      <w:r>
        <w:rPr>
          <w:rFonts w:ascii="Times New Roman"/>
          <w:i/>
        </w:rPr>
        <w:t>G</w:t>
        <w:tab/>
        <w:t>F</w:t>
      </w:r>
      <w:r>
        <w:rPr>
          <w:rFonts w:ascii="Times New Roman"/>
          <w:i/>
          <w:spacing w:val="-23"/>
        </w:rPr>
        <w:t> </w:t>
      </w:r>
      <w:r>
        <w:rPr/>
        <w:t>),</w:t>
      </w:r>
      <w:r>
        <w:rPr>
          <w:spacing w:val="15"/>
        </w:rPr>
        <w:t> </w:t>
      </w:r>
      <w:r>
        <w:rPr/>
        <w:t>we</w:t>
      </w:r>
      <w:r>
        <w:rPr>
          <w:spacing w:val="19"/>
        </w:rPr>
        <w:t> </w:t>
      </w:r>
      <w:r>
        <w:rPr/>
        <w:t>do</w:t>
      </w:r>
      <w:r>
        <w:rPr>
          <w:spacing w:val="19"/>
        </w:rPr>
        <w:t> </w:t>
      </w:r>
      <w:r>
        <w:rPr/>
        <w:t>a calculation similar to the calculation in (a). Thus</w:t>
      </w:r>
    </w:p>
    <w:p>
      <w:pPr>
        <w:spacing w:line="343" w:lineRule="exact" w:before="171"/>
        <w:ind w:left="2075" w:right="0" w:firstLine="0"/>
        <w:jc w:val="left"/>
        <w:rPr>
          <w:sz w:val="20"/>
        </w:rPr>
      </w:pPr>
      <w:r>
        <w:rPr>
          <w:w w:val="105"/>
          <w:sz w:val="20"/>
        </w:rPr>
        <w:t>Pr(</w:t>
      </w:r>
      <w:r>
        <w:rPr>
          <w:rFonts w:ascii="Times New Roman"/>
          <w:i/>
          <w:w w:val="105"/>
          <w:sz w:val="20"/>
        </w:rPr>
        <w:t>G</w:t>
      </w:r>
      <w:r>
        <w:rPr>
          <w:rFonts w:ascii="Times New Roman"/>
          <w:i/>
          <w:spacing w:val="10"/>
          <w:w w:val="105"/>
          <w:sz w:val="20"/>
        </w:rPr>
        <w:t> </w:t>
      </w:r>
      <w:r>
        <w:rPr>
          <w:rFonts w:ascii="Meiryo"/>
          <w:i/>
          <w:sz w:val="20"/>
        </w:rPr>
        <w:t>|</w:t>
      </w:r>
      <w:r>
        <w:rPr>
          <w:rFonts w:ascii="Meiryo"/>
          <w:i/>
          <w:spacing w:val="-5"/>
          <w:sz w:val="20"/>
        </w:rPr>
        <w:t> </w:t>
      </w:r>
      <w:r>
        <w:rPr>
          <w:rFonts w:ascii="Times New Roman"/>
          <w:i/>
          <w:w w:val="105"/>
          <w:sz w:val="20"/>
        </w:rPr>
        <w:t>F</w:t>
      </w:r>
      <w:r>
        <w:rPr>
          <w:rFonts w:ascii="Times New Roman"/>
          <w:i/>
          <w:spacing w:val="-21"/>
          <w:w w:val="105"/>
          <w:sz w:val="20"/>
        </w:rPr>
        <w:t> </w:t>
      </w:r>
      <w:r>
        <w:rPr>
          <w:w w:val="105"/>
          <w:sz w:val="20"/>
        </w:rPr>
        <w:t>)</w:t>
      </w:r>
      <w:r>
        <w:rPr>
          <w:spacing w:val="17"/>
          <w:w w:val="105"/>
          <w:sz w:val="20"/>
        </w:rPr>
        <w:t> </w:t>
      </w:r>
      <w:r>
        <w:rPr>
          <w:w w:val="105"/>
          <w:sz w:val="20"/>
        </w:rPr>
        <w:t>=</w:t>
      </w:r>
      <w:r>
        <w:rPr>
          <w:spacing w:val="17"/>
          <w:w w:val="105"/>
          <w:sz w:val="20"/>
        </w:rPr>
        <w:t> </w:t>
      </w:r>
      <w:r>
        <w:rPr>
          <w:w w:val="105"/>
          <w:sz w:val="20"/>
        </w:rPr>
        <w:t>Pr(</w:t>
      </w:r>
      <w:r>
        <w:rPr>
          <w:rFonts w:ascii="Times New Roman"/>
          <w:i/>
          <w:w w:val="105"/>
          <w:sz w:val="20"/>
        </w:rPr>
        <w:t>G</w:t>
      </w:r>
      <w:r>
        <w:rPr>
          <w:rFonts w:ascii="Times New Roman"/>
          <w:i/>
          <w:spacing w:val="11"/>
          <w:w w:val="105"/>
          <w:sz w:val="20"/>
        </w:rPr>
        <w:t> </w:t>
      </w:r>
      <w:r>
        <w:rPr>
          <w:rFonts w:ascii="Meiryo"/>
          <w:i/>
          <w:sz w:val="20"/>
        </w:rPr>
        <w:t>|</w:t>
      </w:r>
      <w:r>
        <w:rPr>
          <w:rFonts w:ascii="Meiryo"/>
          <w:i/>
          <w:spacing w:val="-5"/>
          <w:sz w:val="20"/>
        </w:rPr>
        <w:t> </w:t>
      </w:r>
      <w:r>
        <w:rPr>
          <w:rFonts w:ascii="Times New Roman"/>
          <w:i/>
          <w:w w:val="105"/>
          <w:sz w:val="20"/>
        </w:rPr>
        <w:t>F</w:t>
      </w:r>
      <w:r>
        <w:rPr>
          <w:rFonts w:ascii="Times New Roman"/>
          <w:i/>
          <w:spacing w:val="-22"/>
          <w:w w:val="105"/>
          <w:sz w:val="20"/>
        </w:rPr>
        <w:t> </w:t>
      </w:r>
      <w:r>
        <w:rPr>
          <w:w w:val="105"/>
          <w:sz w:val="20"/>
        </w:rPr>
        <w:t>&amp;</w:t>
      </w:r>
      <w:r>
        <w:rPr>
          <w:rFonts w:ascii="Times New Roman"/>
          <w:i/>
          <w:w w:val="105"/>
          <w:sz w:val="20"/>
        </w:rPr>
        <w:t>E</w:t>
      </w:r>
      <w:r>
        <w:rPr>
          <w:w w:val="105"/>
          <w:sz w:val="20"/>
        </w:rPr>
        <w:t>)</w:t>
      </w:r>
      <w:r>
        <w:rPr>
          <w:spacing w:val="-8"/>
          <w:w w:val="105"/>
          <w:sz w:val="20"/>
        </w:rPr>
        <w:t> </w:t>
      </w:r>
      <w:r>
        <w:rPr>
          <w:w w:val="105"/>
          <w:sz w:val="20"/>
        </w:rPr>
        <w:t>Pr(</w:t>
      </w:r>
      <w:r>
        <w:rPr>
          <w:rFonts w:ascii="Times New Roman"/>
          <w:i/>
          <w:w w:val="105"/>
          <w:sz w:val="20"/>
        </w:rPr>
        <w:t>F</w:t>
      </w:r>
      <w:r>
        <w:rPr>
          <w:rFonts w:ascii="Times New Roman"/>
          <w:i/>
          <w:spacing w:val="-21"/>
          <w:w w:val="105"/>
          <w:sz w:val="20"/>
        </w:rPr>
        <w:t> </w:t>
      </w:r>
      <w:r>
        <w:rPr>
          <w:w w:val="105"/>
          <w:sz w:val="20"/>
        </w:rPr>
        <w:t>&amp;</w:t>
      </w:r>
      <w:r>
        <w:rPr>
          <w:rFonts w:ascii="Times New Roman"/>
          <w:i/>
          <w:w w:val="105"/>
          <w:sz w:val="20"/>
        </w:rPr>
        <w:t>E</w:t>
      </w:r>
      <w:r>
        <w:rPr>
          <w:w w:val="105"/>
          <w:sz w:val="20"/>
        </w:rPr>
        <w:t>)</w:t>
      </w:r>
      <w:r>
        <w:rPr>
          <w:spacing w:val="4"/>
          <w:w w:val="105"/>
          <w:sz w:val="20"/>
        </w:rPr>
        <w:t> </w:t>
      </w:r>
      <w:r>
        <w:rPr>
          <w:w w:val="105"/>
          <w:sz w:val="20"/>
        </w:rPr>
        <w:t>+</w:t>
      </w:r>
      <w:r>
        <w:rPr>
          <w:spacing w:val="4"/>
          <w:w w:val="105"/>
          <w:sz w:val="20"/>
        </w:rPr>
        <w:t> </w:t>
      </w:r>
      <w:r>
        <w:rPr>
          <w:w w:val="105"/>
          <w:sz w:val="20"/>
        </w:rPr>
        <w:t>Pr(</w:t>
      </w:r>
      <w:r>
        <w:rPr>
          <w:rFonts w:ascii="Times New Roman"/>
          <w:i/>
          <w:w w:val="105"/>
          <w:sz w:val="20"/>
        </w:rPr>
        <w:t>G</w:t>
      </w:r>
      <w:r>
        <w:rPr>
          <w:rFonts w:ascii="Times New Roman"/>
          <w:i/>
          <w:spacing w:val="11"/>
          <w:w w:val="105"/>
          <w:sz w:val="20"/>
        </w:rPr>
        <w:t> </w:t>
      </w:r>
      <w:r>
        <w:rPr>
          <w:rFonts w:ascii="Meiryo"/>
          <w:i/>
          <w:sz w:val="20"/>
        </w:rPr>
        <w:t>|</w:t>
      </w:r>
      <w:r>
        <w:rPr>
          <w:rFonts w:ascii="Meiryo"/>
          <w:i/>
          <w:spacing w:val="-5"/>
          <w:sz w:val="20"/>
        </w:rPr>
        <w:t> </w:t>
      </w:r>
      <w:r>
        <w:rPr>
          <w:rFonts w:ascii="Times New Roman"/>
          <w:i/>
          <w:w w:val="105"/>
          <w:sz w:val="20"/>
        </w:rPr>
        <w:t>F</w:t>
      </w:r>
      <w:r>
        <w:rPr>
          <w:rFonts w:ascii="Times New Roman"/>
          <w:i/>
          <w:spacing w:val="-21"/>
          <w:w w:val="105"/>
          <w:sz w:val="20"/>
        </w:rPr>
        <w:t> </w:t>
      </w:r>
      <w:r>
        <w:rPr>
          <w:w w:val="105"/>
          <w:sz w:val="20"/>
        </w:rPr>
        <w:t>&amp;</w:t>
      </w:r>
      <w:r>
        <w:rPr>
          <w:rFonts w:ascii="Times New Roman"/>
          <w:i/>
          <w:w w:val="105"/>
          <w:sz w:val="20"/>
        </w:rPr>
        <w:t>E</w:t>
      </w:r>
      <w:r>
        <w:rPr>
          <w:rFonts w:ascii="Georgia"/>
          <w:i/>
          <w:w w:val="105"/>
          <w:sz w:val="20"/>
          <w:vertAlign w:val="superscript"/>
        </w:rPr>
        <w:t>c</w:t>
      </w:r>
      <w:r>
        <w:rPr>
          <w:w w:val="105"/>
          <w:sz w:val="20"/>
          <w:vertAlign w:val="baseline"/>
        </w:rPr>
        <w:t>)</w:t>
      </w:r>
      <w:r>
        <w:rPr>
          <w:spacing w:val="-8"/>
          <w:w w:val="105"/>
          <w:sz w:val="20"/>
          <w:vertAlign w:val="baseline"/>
        </w:rPr>
        <w:t> </w:t>
      </w:r>
      <w:r>
        <w:rPr>
          <w:w w:val="105"/>
          <w:sz w:val="20"/>
          <w:vertAlign w:val="baseline"/>
        </w:rPr>
        <w:t>Pr(</w:t>
      </w:r>
      <w:r>
        <w:rPr>
          <w:rFonts w:ascii="Times New Roman"/>
          <w:i/>
          <w:w w:val="105"/>
          <w:sz w:val="20"/>
          <w:vertAlign w:val="baseline"/>
        </w:rPr>
        <w:t>F</w:t>
      </w:r>
      <w:r>
        <w:rPr>
          <w:rFonts w:ascii="Times New Roman"/>
          <w:i/>
          <w:spacing w:val="-22"/>
          <w:w w:val="105"/>
          <w:sz w:val="20"/>
          <w:vertAlign w:val="baseline"/>
        </w:rPr>
        <w:t> </w:t>
      </w:r>
      <w:r>
        <w:rPr>
          <w:spacing w:val="-4"/>
          <w:w w:val="105"/>
          <w:sz w:val="20"/>
          <w:vertAlign w:val="baseline"/>
        </w:rPr>
        <w:t>&amp;</w:t>
      </w:r>
      <w:r>
        <w:rPr>
          <w:rFonts w:ascii="Times New Roman"/>
          <w:i/>
          <w:spacing w:val="-4"/>
          <w:w w:val="105"/>
          <w:sz w:val="20"/>
          <w:vertAlign w:val="baseline"/>
        </w:rPr>
        <w:t>E</w:t>
      </w:r>
      <w:r>
        <w:rPr>
          <w:rFonts w:ascii="Georgia"/>
          <w:i/>
          <w:spacing w:val="-4"/>
          <w:w w:val="105"/>
          <w:sz w:val="20"/>
          <w:vertAlign w:val="superscript"/>
        </w:rPr>
        <w:t>c</w:t>
      </w:r>
      <w:r>
        <w:rPr>
          <w:spacing w:val="-4"/>
          <w:w w:val="105"/>
          <w:sz w:val="20"/>
          <w:vertAlign w:val="baseline"/>
        </w:rPr>
        <w:t>)</w:t>
      </w:r>
    </w:p>
    <w:p>
      <w:pPr>
        <w:spacing w:line="281" w:lineRule="exact" w:before="0"/>
        <w:ind w:left="2179" w:right="0" w:firstLine="0"/>
        <w:jc w:val="center"/>
        <w:rPr>
          <w:sz w:val="20"/>
        </w:rPr>
      </w:pPr>
      <w:r>
        <w:rPr>
          <w:w w:val="110"/>
          <w:sz w:val="20"/>
        </w:rPr>
        <w:t>=</w:t>
      </w:r>
      <w:r>
        <w:rPr>
          <w:spacing w:val="-8"/>
          <w:w w:val="110"/>
          <w:sz w:val="20"/>
        </w:rPr>
        <w:t> </w:t>
      </w:r>
      <w:r>
        <w:rPr>
          <w:w w:val="110"/>
          <w:sz w:val="20"/>
        </w:rPr>
        <w:t>Pr(</w:t>
      </w:r>
      <w:r>
        <w:rPr>
          <w:rFonts w:ascii="Times New Roman"/>
          <w:i/>
          <w:w w:val="110"/>
          <w:sz w:val="20"/>
        </w:rPr>
        <w:t>G</w:t>
      </w:r>
      <w:r>
        <w:rPr>
          <w:rFonts w:ascii="Times New Roman"/>
          <w:i/>
          <w:spacing w:val="-4"/>
          <w:w w:val="110"/>
          <w:sz w:val="20"/>
        </w:rPr>
        <w:t> </w:t>
      </w:r>
      <w:r>
        <w:rPr>
          <w:rFonts w:ascii="Meiryo"/>
          <w:i/>
          <w:sz w:val="20"/>
        </w:rPr>
        <w:t>|</w:t>
      </w:r>
      <w:r>
        <w:rPr>
          <w:rFonts w:ascii="Meiryo"/>
          <w:i/>
          <w:spacing w:val="-16"/>
          <w:sz w:val="20"/>
        </w:rPr>
        <w:t> </w:t>
      </w:r>
      <w:r>
        <w:rPr>
          <w:rFonts w:ascii="Times New Roman"/>
          <w:i/>
          <w:w w:val="110"/>
          <w:sz w:val="20"/>
        </w:rPr>
        <w:t>F</w:t>
      </w:r>
      <w:r>
        <w:rPr>
          <w:rFonts w:ascii="Times New Roman"/>
          <w:i/>
          <w:spacing w:val="-28"/>
          <w:w w:val="110"/>
          <w:sz w:val="20"/>
        </w:rPr>
        <w:t> </w:t>
      </w:r>
      <w:r>
        <w:rPr>
          <w:w w:val="110"/>
          <w:sz w:val="20"/>
        </w:rPr>
        <w:t>&amp;</w:t>
      </w:r>
      <w:r>
        <w:rPr>
          <w:rFonts w:ascii="Times New Roman"/>
          <w:i/>
          <w:w w:val="110"/>
          <w:sz w:val="20"/>
        </w:rPr>
        <w:t>E</w:t>
      </w:r>
      <w:r>
        <w:rPr>
          <w:w w:val="110"/>
          <w:sz w:val="20"/>
        </w:rPr>
        <w:t>)</w:t>
      </w:r>
      <w:r>
        <w:rPr>
          <w:spacing w:val="-15"/>
          <w:w w:val="110"/>
          <w:sz w:val="20"/>
        </w:rPr>
        <w:t> </w:t>
      </w:r>
      <w:r>
        <w:rPr>
          <w:w w:val="110"/>
          <w:sz w:val="20"/>
        </w:rPr>
        <w:t>Pr(</w:t>
      </w:r>
      <w:r>
        <w:rPr>
          <w:rFonts w:ascii="Times New Roman"/>
          <w:i/>
          <w:w w:val="110"/>
          <w:sz w:val="20"/>
        </w:rPr>
        <w:t>F</w:t>
      </w:r>
      <w:r>
        <w:rPr>
          <w:rFonts w:ascii="Times New Roman"/>
          <w:i/>
          <w:spacing w:val="23"/>
          <w:w w:val="110"/>
          <w:sz w:val="20"/>
        </w:rPr>
        <w:t> </w:t>
      </w:r>
      <w:r>
        <w:rPr>
          <w:rFonts w:ascii="Meiryo"/>
          <w:i/>
          <w:sz w:val="20"/>
        </w:rPr>
        <w:t>|</w:t>
      </w:r>
      <w:r>
        <w:rPr>
          <w:rFonts w:ascii="Meiryo"/>
          <w:i/>
          <w:spacing w:val="-17"/>
          <w:sz w:val="20"/>
        </w:rPr>
        <w:t> </w:t>
      </w:r>
      <w:r>
        <w:rPr>
          <w:rFonts w:ascii="Times New Roman"/>
          <w:i/>
          <w:w w:val="110"/>
          <w:sz w:val="20"/>
        </w:rPr>
        <w:t>E</w:t>
      </w:r>
      <w:r>
        <w:rPr>
          <w:w w:val="110"/>
          <w:sz w:val="20"/>
        </w:rPr>
        <w:t>)</w:t>
      </w:r>
      <w:r>
        <w:rPr>
          <w:spacing w:val="-15"/>
          <w:w w:val="110"/>
          <w:sz w:val="20"/>
        </w:rPr>
        <w:t> </w:t>
      </w:r>
      <w:r>
        <w:rPr>
          <w:w w:val="110"/>
          <w:sz w:val="20"/>
        </w:rPr>
        <w:t>Pr(</w:t>
      </w:r>
      <w:r>
        <w:rPr>
          <w:rFonts w:ascii="Times New Roman"/>
          <w:i/>
          <w:w w:val="110"/>
          <w:sz w:val="20"/>
        </w:rPr>
        <w:t>E</w:t>
      </w:r>
      <w:r>
        <w:rPr>
          <w:w w:val="110"/>
          <w:sz w:val="20"/>
        </w:rPr>
        <w:t>)</w:t>
      </w:r>
      <w:r>
        <w:rPr>
          <w:spacing w:val="-7"/>
          <w:w w:val="110"/>
          <w:sz w:val="20"/>
        </w:rPr>
        <w:t> </w:t>
      </w:r>
      <w:r>
        <w:rPr>
          <w:w w:val="110"/>
          <w:sz w:val="20"/>
        </w:rPr>
        <w:t>+</w:t>
      </w:r>
      <w:r>
        <w:rPr>
          <w:spacing w:val="-7"/>
          <w:w w:val="110"/>
          <w:sz w:val="20"/>
        </w:rPr>
        <w:t> </w:t>
      </w:r>
      <w:r>
        <w:rPr>
          <w:w w:val="110"/>
          <w:sz w:val="20"/>
        </w:rPr>
        <w:t>Pr(</w:t>
      </w:r>
      <w:r>
        <w:rPr>
          <w:rFonts w:ascii="Times New Roman"/>
          <w:i/>
          <w:w w:val="110"/>
          <w:sz w:val="20"/>
        </w:rPr>
        <w:t>G</w:t>
      </w:r>
      <w:r>
        <w:rPr>
          <w:rFonts w:ascii="Times New Roman"/>
          <w:i/>
          <w:spacing w:val="-3"/>
          <w:w w:val="110"/>
          <w:sz w:val="20"/>
        </w:rPr>
        <w:t> </w:t>
      </w:r>
      <w:r>
        <w:rPr>
          <w:rFonts w:ascii="Meiryo"/>
          <w:i/>
          <w:sz w:val="20"/>
        </w:rPr>
        <w:t>|</w:t>
      </w:r>
      <w:r>
        <w:rPr>
          <w:rFonts w:ascii="Meiryo"/>
          <w:i/>
          <w:spacing w:val="-17"/>
          <w:sz w:val="20"/>
        </w:rPr>
        <w:t> </w:t>
      </w:r>
      <w:r>
        <w:rPr>
          <w:rFonts w:ascii="Times New Roman"/>
          <w:i/>
          <w:w w:val="110"/>
          <w:sz w:val="20"/>
        </w:rPr>
        <w:t>F</w:t>
      </w:r>
      <w:r>
        <w:rPr>
          <w:rFonts w:ascii="Times New Roman"/>
          <w:i/>
          <w:spacing w:val="-28"/>
          <w:w w:val="110"/>
          <w:sz w:val="20"/>
        </w:rPr>
        <w:t> </w:t>
      </w:r>
      <w:r>
        <w:rPr>
          <w:w w:val="110"/>
          <w:sz w:val="20"/>
        </w:rPr>
        <w:t>&amp;</w:t>
      </w:r>
      <w:r>
        <w:rPr>
          <w:rFonts w:ascii="Times New Roman"/>
          <w:i/>
          <w:w w:val="110"/>
          <w:sz w:val="20"/>
        </w:rPr>
        <w:t>E</w:t>
      </w:r>
      <w:r>
        <w:rPr>
          <w:rFonts w:ascii="Georgia"/>
          <w:i/>
          <w:w w:val="110"/>
          <w:sz w:val="20"/>
          <w:vertAlign w:val="superscript"/>
        </w:rPr>
        <w:t>c</w:t>
      </w:r>
      <w:r>
        <w:rPr>
          <w:w w:val="110"/>
          <w:sz w:val="20"/>
          <w:vertAlign w:val="baseline"/>
        </w:rPr>
        <w:t>)</w:t>
      </w:r>
      <w:r>
        <w:rPr>
          <w:spacing w:val="-15"/>
          <w:w w:val="110"/>
          <w:sz w:val="20"/>
          <w:vertAlign w:val="baseline"/>
        </w:rPr>
        <w:t> </w:t>
      </w:r>
      <w:r>
        <w:rPr>
          <w:w w:val="110"/>
          <w:sz w:val="20"/>
          <w:vertAlign w:val="baseline"/>
        </w:rPr>
        <w:t>Pr(</w:t>
      </w:r>
      <w:r>
        <w:rPr>
          <w:rFonts w:ascii="Times New Roman"/>
          <w:i/>
          <w:w w:val="110"/>
          <w:sz w:val="20"/>
          <w:vertAlign w:val="baseline"/>
        </w:rPr>
        <w:t>F</w:t>
      </w:r>
      <w:r>
        <w:rPr>
          <w:rFonts w:ascii="Times New Roman"/>
          <w:i/>
          <w:spacing w:val="23"/>
          <w:w w:val="110"/>
          <w:sz w:val="20"/>
          <w:vertAlign w:val="baseline"/>
        </w:rPr>
        <w:t> </w:t>
      </w:r>
      <w:r>
        <w:rPr>
          <w:rFonts w:ascii="Meiryo"/>
          <w:i/>
          <w:sz w:val="20"/>
          <w:vertAlign w:val="baseline"/>
        </w:rPr>
        <w:t>|</w:t>
      </w:r>
      <w:r>
        <w:rPr>
          <w:rFonts w:ascii="Meiryo"/>
          <w:i/>
          <w:spacing w:val="-16"/>
          <w:sz w:val="20"/>
          <w:vertAlign w:val="baseline"/>
        </w:rPr>
        <w:t> </w:t>
      </w:r>
      <w:r>
        <w:rPr>
          <w:rFonts w:ascii="Times New Roman"/>
          <w:i/>
          <w:w w:val="110"/>
          <w:sz w:val="20"/>
          <w:vertAlign w:val="baseline"/>
        </w:rPr>
        <w:t>E</w:t>
      </w:r>
      <w:r>
        <w:rPr>
          <w:rFonts w:ascii="Georgia"/>
          <w:i/>
          <w:w w:val="110"/>
          <w:sz w:val="20"/>
          <w:vertAlign w:val="superscript"/>
        </w:rPr>
        <w:t>c</w:t>
      </w:r>
      <w:r>
        <w:rPr>
          <w:w w:val="110"/>
          <w:sz w:val="20"/>
          <w:vertAlign w:val="baseline"/>
        </w:rPr>
        <w:t>)</w:t>
      </w:r>
      <w:r>
        <w:rPr>
          <w:spacing w:val="-16"/>
          <w:w w:val="110"/>
          <w:sz w:val="20"/>
          <w:vertAlign w:val="baseline"/>
        </w:rPr>
        <w:t> </w:t>
      </w:r>
      <w:r>
        <w:rPr>
          <w:spacing w:val="-2"/>
          <w:w w:val="110"/>
          <w:sz w:val="20"/>
          <w:vertAlign w:val="baseline"/>
        </w:rPr>
        <w:t>Pr(</w:t>
      </w:r>
      <w:r>
        <w:rPr>
          <w:rFonts w:ascii="Times New Roman"/>
          <w:i/>
          <w:spacing w:val="-2"/>
          <w:w w:val="110"/>
          <w:sz w:val="20"/>
          <w:vertAlign w:val="baseline"/>
        </w:rPr>
        <w:t>E</w:t>
      </w:r>
      <w:r>
        <w:rPr>
          <w:rFonts w:ascii="Georgia"/>
          <w:i/>
          <w:spacing w:val="-2"/>
          <w:w w:val="110"/>
          <w:sz w:val="20"/>
          <w:vertAlign w:val="superscript"/>
        </w:rPr>
        <w:t>c</w:t>
      </w:r>
      <w:r>
        <w:rPr>
          <w:spacing w:val="-2"/>
          <w:w w:val="110"/>
          <w:sz w:val="20"/>
          <w:vertAlign w:val="baseline"/>
        </w:rPr>
        <w:t>)</w:t>
      </w:r>
    </w:p>
    <w:p>
      <w:pPr>
        <w:pStyle w:val="BodyText"/>
        <w:tabs>
          <w:tab w:pos="3553" w:val="left" w:leader="none"/>
          <w:tab w:pos="3894" w:val="left" w:leader="none"/>
          <w:tab w:pos="4335" w:val="left" w:leader="none"/>
          <w:tab w:pos="4726" w:val="left" w:leader="none"/>
          <w:tab w:pos="5067" w:val="left" w:leader="none"/>
        </w:tabs>
        <w:spacing w:line="132" w:lineRule="exact" w:before="3"/>
        <w:ind w:left="2977"/>
      </w:pPr>
      <w:r>
        <w:rPr>
          <w:w w:val="120"/>
          <w:position w:val="-12"/>
        </w:rPr>
        <w:t>=</w:t>
      </w:r>
      <w:r>
        <w:rPr>
          <w:spacing w:val="47"/>
          <w:w w:val="120"/>
          <w:position w:val="-12"/>
        </w:rPr>
        <w:t> </w:t>
      </w:r>
      <w:r>
        <w:rPr>
          <w:spacing w:val="-10"/>
        </w:rPr>
        <w:t>6</w:t>
      </w:r>
      <w:r>
        <w:rPr/>
        <w:tab/>
      </w:r>
      <w:r>
        <w:rPr>
          <w:spacing w:val="-10"/>
        </w:rPr>
        <w:t>7</w:t>
      </w:r>
      <w:r>
        <w:rPr/>
        <w:tab/>
      </w:r>
      <w:r>
        <w:rPr>
          <w:spacing w:val="-10"/>
        </w:rPr>
        <w:t>1</w:t>
      </w:r>
      <w:r>
        <w:rPr/>
        <w:tab/>
      </w:r>
      <w:r>
        <w:rPr>
          <w:spacing w:val="-10"/>
        </w:rPr>
        <w:t>3</w:t>
      </w:r>
      <w:r>
        <w:rPr/>
        <w:tab/>
      </w:r>
      <w:r>
        <w:rPr>
          <w:spacing w:val="-10"/>
        </w:rPr>
        <w:t>4</w:t>
      </w:r>
      <w:r>
        <w:rPr/>
        <w:tab/>
      </w:r>
      <w:r>
        <w:rPr>
          <w:spacing w:val="-10"/>
        </w:rPr>
        <w:t>1</w:t>
      </w:r>
    </w:p>
    <w:p>
      <w:pPr>
        <w:spacing w:line="364" w:lineRule="exact" w:before="0"/>
        <w:ind w:left="3212" w:right="0" w:firstLine="0"/>
        <w:jc w:val="left"/>
        <w:rPr>
          <w:sz w:val="20"/>
        </w:rPr>
      </w:pPr>
      <w:r>
        <w:rPr/>
        <w:pict>
          <v:line style="position:absolute;mso-position-horizontal-relative:page;mso-position-vertical-relative:paragraph;z-index:-30172160" from="191.603485pt,7.189742pt" to="196.58488pt,7.189742pt" stroked="true" strokeweight=".400112pt" strokecolor="#000000">
            <v:stroke dashstyle="solid"/>
            <w10:wrap type="none"/>
          </v:line>
        </w:pict>
      </w:r>
      <w:r>
        <w:rPr/>
        <w:pict>
          <v:line style="position:absolute;mso-position-horizontal-relative:page;mso-position-vertical-relative:paragraph;z-index:-30171648" from="206.167557pt,7.189742pt" to="216.130346pt,7.189742pt" stroked="true" strokeweight=".400112pt" strokecolor="#000000">
            <v:stroke dashstyle="solid"/>
            <w10:wrap type="none"/>
          </v:line>
        </w:pict>
      </w:r>
      <w:r>
        <w:rPr/>
        <w:pict>
          <v:line style="position:absolute;mso-position-horizontal-relative:page;mso-position-vertical-relative:paragraph;z-index:-30171136" from="225.713028pt,7.189742pt" to="230.694422pt,7.189742pt" stroked="true" strokeweight=".400112pt" strokecolor="#000000">
            <v:stroke dashstyle="solid"/>
            <w10:wrap type="none"/>
          </v:line>
        </w:pict>
      </w:r>
      <w:r>
        <w:rPr/>
        <w:pict>
          <v:line style="position:absolute;mso-position-horizontal-relative:page;mso-position-vertical-relative:paragraph;z-index:-30170624" from="245.268509pt,7.189742pt" to="255.231298pt,7.189742pt" stroked="true" strokeweight=".400112pt" strokecolor="#000000">
            <v:stroke dashstyle="solid"/>
            <w10:wrap type="none"/>
          </v:line>
        </w:pict>
      </w:r>
      <w:r>
        <w:rPr/>
        <w:pict>
          <v:line style="position:absolute;mso-position-horizontal-relative:page;mso-position-vertical-relative:paragraph;z-index:-30170112" from="264.813965pt,7.189742pt" to="274.776754pt,7.189742pt" stroked="true" strokeweight=".400112pt" strokecolor="#000000">
            <v:stroke dashstyle="solid"/>
            <w10:wrap type="none"/>
          </v:line>
        </w:pict>
      </w:r>
      <w:r>
        <w:rPr/>
        <w:pict>
          <v:line style="position:absolute;mso-position-horizontal-relative:page;mso-position-vertical-relative:paragraph;z-index:-30169600" from="284.359436pt,7.189742pt" to="289.340831pt,7.189742pt" stroked="true" strokeweight=".400112pt" strokecolor="#000000">
            <v:stroke dashstyle="solid"/>
            <w10:wrap type="none"/>
          </v:line>
        </w:pict>
      </w:r>
      <w:r>
        <w:rPr>
          <w:sz w:val="20"/>
        </w:rPr>
        <w:t>9</w:t>
      </w:r>
      <w:r>
        <w:rPr>
          <w:spacing w:val="10"/>
          <w:sz w:val="20"/>
        </w:rPr>
        <w:t> </w:t>
      </w:r>
      <w:r>
        <w:rPr>
          <w:rFonts w:ascii="Meiryo" w:hAnsi="Meiryo"/>
          <w:i/>
          <w:position w:val="14"/>
          <w:sz w:val="20"/>
        </w:rPr>
        <w:t>·</w:t>
      </w:r>
      <w:r>
        <w:rPr>
          <w:rFonts w:ascii="Meiryo" w:hAnsi="Meiryo"/>
          <w:i/>
          <w:spacing w:val="-13"/>
          <w:position w:val="14"/>
          <w:sz w:val="20"/>
        </w:rPr>
        <w:t> </w:t>
      </w:r>
      <w:r>
        <w:rPr>
          <w:sz w:val="20"/>
        </w:rPr>
        <w:t>10</w:t>
      </w:r>
      <w:r>
        <w:rPr>
          <w:spacing w:val="10"/>
          <w:sz w:val="20"/>
        </w:rPr>
        <w:t> </w:t>
      </w:r>
      <w:r>
        <w:rPr>
          <w:rFonts w:ascii="Meiryo" w:hAnsi="Meiryo"/>
          <w:i/>
          <w:position w:val="14"/>
          <w:sz w:val="20"/>
        </w:rPr>
        <w:t>·</w:t>
      </w:r>
      <w:r>
        <w:rPr>
          <w:rFonts w:ascii="Meiryo" w:hAnsi="Meiryo"/>
          <w:i/>
          <w:spacing w:val="-14"/>
          <w:position w:val="14"/>
          <w:sz w:val="20"/>
        </w:rPr>
        <w:t> </w:t>
      </w:r>
      <w:r>
        <w:rPr>
          <w:sz w:val="20"/>
        </w:rPr>
        <w:t>2</w:t>
      </w:r>
      <w:r>
        <w:rPr>
          <w:spacing w:val="2"/>
          <w:w w:val="120"/>
          <w:sz w:val="20"/>
        </w:rPr>
        <w:t> </w:t>
      </w:r>
      <w:r>
        <w:rPr>
          <w:w w:val="120"/>
          <w:position w:val="14"/>
          <w:sz w:val="20"/>
        </w:rPr>
        <w:t>+</w:t>
      </w:r>
      <w:r>
        <w:rPr>
          <w:spacing w:val="2"/>
          <w:w w:val="120"/>
          <w:position w:val="14"/>
          <w:sz w:val="20"/>
        </w:rPr>
        <w:t> </w:t>
      </w:r>
      <w:r>
        <w:rPr>
          <w:sz w:val="20"/>
        </w:rPr>
        <w:t>11</w:t>
      </w:r>
      <w:r>
        <w:rPr>
          <w:spacing w:val="10"/>
          <w:sz w:val="20"/>
        </w:rPr>
        <w:t> </w:t>
      </w:r>
      <w:r>
        <w:rPr>
          <w:rFonts w:ascii="Meiryo" w:hAnsi="Meiryo"/>
          <w:i/>
          <w:position w:val="14"/>
          <w:sz w:val="20"/>
        </w:rPr>
        <w:t>·</w:t>
      </w:r>
      <w:r>
        <w:rPr>
          <w:rFonts w:ascii="Meiryo" w:hAnsi="Meiryo"/>
          <w:i/>
          <w:spacing w:val="-13"/>
          <w:position w:val="14"/>
          <w:sz w:val="20"/>
        </w:rPr>
        <w:t> </w:t>
      </w:r>
      <w:r>
        <w:rPr>
          <w:sz w:val="20"/>
        </w:rPr>
        <w:t>12</w:t>
      </w:r>
      <w:r>
        <w:rPr>
          <w:spacing w:val="10"/>
          <w:sz w:val="20"/>
        </w:rPr>
        <w:t> </w:t>
      </w:r>
      <w:r>
        <w:rPr>
          <w:rFonts w:ascii="Meiryo" w:hAnsi="Meiryo"/>
          <w:i/>
          <w:position w:val="14"/>
          <w:sz w:val="20"/>
        </w:rPr>
        <w:t>·</w:t>
      </w:r>
      <w:r>
        <w:rPr>
          <w:rFonts w:ascii="Meiryo" w:hAnsi="Meiryo"/>
          <w:i/>
          <w:spacing w:val="-13"/>
          <w:position w:val="14"/>
          <w:sz w:val="20"/>
        </w:rPr>
        <w:t> </w:t>
      </w:r>
      <w:r>
        <w:rPr>
          <w:spacing w:val="-10"/>
          <w:sz w:val="20"/>
        </w:rPr>
        <w:t>2</w:t>
      </w:r>
    </w:p>
    <w:p>
      <w:pPr>
        <w:pStyle w:val="BodyText"/>
        <w:tabs>
          <w:tab w:pos="3800" w:val="left" w:leader="none"/>
        </w:tabs>
        <w:spacing w:line="305" w:lineRule="exact"/>
        <w:ind w:left="2977"/>
      </w:pPr>
      <w:r>
        <w:rPr/>
        <w:pict>
          <v:shape style="position:absolute;margin-left:210.508774pt;margin-top:7.741369pt;width:36pt;height:17.3pt;mso-position-horizontal-relative:page;mso-position-vertical-relative:paragraph;z-index:-30168576" type="#_x0000_t202" id="docshape832" filled="false" stroked="false">
            <v:textbox inset="0,0,0,0">
              <w:txbxContent>
                <w:p>
                  <w:pPr>
                    <w:tabs>
                      <w:tab w:pos="664" w:val="left" w:leader="none"/>
                    </w:tabs>
                    <w:spacing w:line="304" w:lineRule="exact" w:before="0"/>
                    <w:ind w:left="0" w:right="0" w:firstLine="0"/>
                    <w:jc w:val="left"/>
                    <w:rPr>
                      <w:rFonts w:ascii="Times New Roman" w:hAnsi="Times New Roman"/>
                      <w:i/>
                      <w:sz w:val="20"/>
                    </w:rPr>
                  </w:pPr>
                  <w:r>
                    <w:rPr>
                      <w:rFonts w:ascii="Meiryo" w:hAnsi="Meiryo"/>
                      <w:i/>
                      <w:w w:val="105"/>
                      <w:sz w:val="20"/>
                    </w:rPr>
                    <w:t>≈</w:t>
                  </w:r>
                  <w:r>
                    <w:rPr>
                      <w:rFonts w:ascii="Meiryo" w:hAnsi="Meiryo"/>
                      <w:i/>
                      <w:spacing w:val="67"/>
                      <w:w w:val="105"/>
                      <w:sz w:val="20"/>
                    </w:rPr>
                    <w:t> </w:t>
                  </w:r>
                  <w:r>
                    <w:rPr>
                      <w:rFonts w:ascii="Times New Roman" w:hAnsi="Times New Roman"/>
                      <w:i/>
                      <w:spacing w:val="-10"/>
                      <w:w w:val="105"/>
                      <w:sz w:val="20"/>
                    </w:rPr>
                    <w:t>.</w:t>
                  </w:r>
                  <w:r>
                    <w:rPr>
                      <w:rFonts w:ascii="Times New Roman" w:hAnsi="Times New Roman"/>
                      <w:i/>
                      <w:sz w:val="20"/>
                    </w:rPr>
                    <w:tab/>
                  </w:r>
                  <w:r>
                    <w:rPr>
                      <w:rFonts w:ascii="Times New Roman" w:hAnsi="Times New Roman"/>
                      <w:i/>
                      <w:spacing w:val="-10"/>
                      <w:w w:val="105"/>
                      <w:sz w:val="20"/>
                    </w:rPr>
                    <w:t>.</w:t>
                  </w:r>
                </w:p>
              </w:txbxContent>
            </v:textbox>
            <w10:wrap type="none"/>
          </v:shape>
        </w:pict>
      </w:r>
      <w:r>
        <w:rPr>
          <w:w w:val="115"/>
        </w:rPr>
        <w:t>=</w:t>
      </w:r>
      <w:r>
        <w:rPr>
          <w:spacing w:val="40"/>
          <w:w w:val="115"/>
        </w:rPr>
        <w:t> </w:t>
      </w:r>
      <w:r>
        <w:rPr>
          <w:rFonts w:ascii="Times New Roman"/>
          <w:spacing w:val="1"/>
          <w:w w:val="115"/>
          <w:position w:val="13"/>
          <w:u w:val="single"/>
        </w:rPr>
        <w:t> </w:t>
      </w:r>
      <w:r>
        <w:rPr>
          <w:position w:val="13"/>
          <w:u w:val="single"/>
        </w:rPr>
        <w:t>46</w:t>
      </w:r>
      <w:r>
        <w:rPr>
          <w:spacing w:val="14"/>
          <w:position w:val="13"/>
          <w:u w:val="single"/>
        </w:rPr>
        <w:t> </w:t>
      </w:r>
      <w:r>
        <w:rPr>
          <w:position w:val="13"/>
        </w:rPr>
        <w:tab/>
      </w:r>
      <w:r>
        <w:rPr/>
        <w:t>0</w:t>
      </w:r>
      <w:r>
        <w:rPr>
          <w:spacing w:val="-2"/>
        </w:rPr>
        <w:t> </w:t>
      </w:r>
      <w:r>
        <w:rPr>
          <w:spacing w:val="-5"/>
        </w:rPr>
        <w:t>279</w:t>
      </w:r>
    </w:p>
    <w:p>
      <w:pPr>
        <w:pStyle w:val="BodyText"/>
        <w:spacing w:line="186" w:lineRule="exact"/>
        <w:ind w:left="3212"/>
      </w:pPr>
      <w:r>
        <w:rPr>
          <w:spacing w:val="-5"/>
        </w:rPr>
        <w:t>165</w:t>
      </w:r>
    </w:p>
    <w:p>
      <w:pPr>
        <w:pStyle w:val="BodyText"/>
      </w:pPr>
    </w:p>
    <w:p>
      <w:pPr>
        <w:pStyle w:val="BodyText"/>
        <w:spacing w:before="1"/>
        <w:rPr>
          <w:sz w:val="24"/>
        </w:rPr>
      </w:pPr>
    </w:p>
    <w:p>
      <w:pPr>
        <w:pStyle w:val="ListParagraph"/>
        <w:numPr>
          <w:ilvl w:val="1"/>
          <w:numId w:val="129"/>
        </w:numPr>
        <w:tabs>
          <w:tab w:pos="2656" w:val="left" w:leader="none"/>
        </w:tabs>
        <w:spacing w:line="244" w:lineRule="auto" w:before="0" w:after="0"/>
        <w:ind w:left="2075" w:right="905" w:firstLine="0"/>
        <w:jc w:val="left"/>
        <w:rPr>
          <w:sz w:val="20"/>
        </w:rPr>
      </w:pPr>
      <w:r>
        <w:rPr>
          <w:sz w:val="20"/>
        </w:rPr>
        <w:t>An</w:t>
      </w:r>
      <w:r>
        <w:rPr>
          <w:spacing w:val="30"/>
          <w:sz w:val="20"/>
        </w:rPr>
        <w:t> </w:t>
      </w:r>
      <w:r>
        <w:rPr>
          <w:sz w:val="20"/>
        </w:rPr>
        <w:t>urn</w:t>
      </w:r>
      <w:r>
        <w:rPr>
          <w:spacing w:val="30"/>
          <w:sz w:val="20"/>
        </w:rPr>
        <w:t> </w:t>
      </w:r>
      <w:r>
        <w:rPr>
          <w:sz w:val="20"/>
        </w:rPr>
        <w:t>contains</w:t>
      </w:r>
      <w:r>
        <w:rPr>
          <w:spacing w:val="30"/>
          <w:sz w:val="20"/>
        </w:rPr>
        <w:t> </w:t>
      </w:r>
      <w:r>
        <w:rPr>
          <w:sz w:val="20"/>
        </w:rPr>
        <w:t>20</w:t>
      </w:r>
      <w:r>
        <w:rPr>
          <w:spacing w:val="30"/>
          <w:sz w:val="20"/>
        </w:rPr>
        <w:t> </w:t>
      </w:r>
      <w:r>
        <w:rPr>
          <w:sz w:val="20"/>
        </w:rPr>
        <w:t>silver</w:t>
      </w:r>
      <w:r>
        <w:rPr>
          <w:spacing w:val="30"/>
          <w:sz w:val="20"/>
        </w:rPr>
        <w:t> </w:t>
      </w:r>
      <w:r>
        <w:rPr>
          <w:sz w:val="20"/>
        </w:rPr>
        <w:t>coins</w:t>
      </w:r>
      <w:r>
        <w:rPr>
          <w:spacing w:val="30"/>
          <w:sz w:val="20"/>
        </w:rPr>
        <w:t> </w:t>
      </w:r>
      <w:r>
        <w:rPr>
          <w:sz w:val="20"/>
        </w:rPr>
        <w:t>and</w:t>
      </w:r>
      <w:r>
        <w:rPr>
          <w:spacing w:val="30"/>
          <w:sz w:val="20"/>
        </w:rPr>
        <w:t> </w:t>
      </w:r>
      <w:r>
        <w:rPr>
          <w:sz w:val="20"/>
        </w:rPr>
        <w:t>10</w:t>
      </w:r>
      <w:r>
        <w:rPr>
          <w:spacing w:val="30"/>
          <w:sz w:val="20"/>
        </w:rPr>
        <w:t> </w:t>
      </w:r>
      <w:r>
        <w:rPr>
          <w:sz w:val="20"/>
        </w:rPr>
        <w:t>gold</w:t>
      </w:r>
      <w:r>
        <w:rPr>
          <w:spacing w:val="30"/>
          <w:sz w:val="20"/>
        </w:rPr>
        <w:t> </w:t>
      </w:r>
      <w:r>
        <w:rPr>
          <w:sz w:val="20"/>
        </w:rPr>
        <w:t>coins.</w:t>
      </w:r>
      <w:r>
        <w:rPr>
          <w:spacing w:val="30"/>
          <w:sz w:val="20"/>
        </w:rPr>
        <w:t> </w:t>
      </w:r>
      <w:r>
        <w:rPr>
          <w:sz w:val="20"/>
        </w:rPr>
        <w:t>You</w:t>
      </w:r>
      <w:r>
        <w:rPr>
          <w:spacing w:val="30"/>
          <w:sz w:val="20"/>
        </w:rPr>
        <w:t> </w:t>
      </w:r>
      <w:r>
        <w:rPr>
          <w:sz w:val="20"/>
        </w:rPr>
        <w:t>are</w:t>
      </w:r>
      <w:r>
        <w:rPr>
          <w:spacing w:val="30"/>
          <w:sz w:val="20"/>
        </w:rPr>
        <w:t> </w:t>
      </w:r>
      <w:r>
        <w:rPr>
          <w:sz w:val="20"/>
        </w:rPr>
        <w:t>the</w:t>
      </w:r>
      <w:r>
        <w:rPr>
          <w:spacing w:val="30"/>
          <w:sz w:val="20"/>
        </w:rPr>
        <w:t> </w:t>
      </w:r>
      <w:r>
        <w:rPr>
          <w:sz w:val="20"/>
        </w:rPr>
        <w:t>sixth person in line to randomly draw and keep a coin from the urn.</w:t>
      </w:r>
    </w:p>
    <w:p>
      <w:pPr>
        <w:pStyle w:val="ListParagraph"/>
        <w:numPr>
          <w:ilvl w:val="0"/>
          <w:numId w:val="130"/>
        </w:numPr>
        <w:tabs>
          <w:tab w:pos="2464" w:val="left" w:leader="none"/>
        </w:tabs>
        <w:spacing w:line="240" w:lineRule="auto" w:before="0" w:after="0"/>
        <w:ind w:left="2463" w:right="0" w:hanging="355"/>
        <w:jc w:val="left"/>
        <w:rPr>
          <w:sz w:val="20"/>
        </w:rPr>
      </w:pPr>
      <w:r>
        <w:rPr>
          <w:sz w:val="20"/>
        </w:rPr>
        <w:t>What</w:t>
      </w:r>
      <w:r>
        <w:rPr>
          <w:spacing w:val="20"/>
          <w:sz w:val="20"/>
        </w:rPr>
        <w:t> </w:t>
      </w:r>
      <w:r>
        <w:rPr>
          <w:sz w:val="20"/>
        </w:rPr>
        <w:t>is</w:t>
      </w:r>
      <w:r>
        <w:rPr>
          <w:spacing w:val="21"/>
          <w:sz w:val="20"/>
        </w:rPr>
        <w:t> </w:t>
      </w:r>
      <w:r>
        <w:rPr>
          <w:sz w:val="20"/>
        </w:rPr>
        <w:t>the</w:t>
      </w:r>
      <w:r>
        <w:rPr>
          <w:spacing w:val="20"/>
          <w:sz w:val="20"/>
        </w:rPr>
        <w:t> </w:t>
      </w:r>
      <w:r>
        <w:rPr>
          <w:sz w:val="20"/>
        </w:rPr>
        <w:t>probability</w:t>
      </w:r>
      <w:r>
        <w:rPr>
          <w:spacing w:val="21"/>
          <w:sz w:val="20"/>
        </w:rPr>
        <w:t> </w:t>
      </w:r>
      <w:r>
        <w:rPr>
          <w:sz w:val="20"/>
        </w:rPr>
        <w:t>that</w:t>
      </w:r>
      <w:r>
        <w:rPr>
          <w:spacing w:val="20"/>
          <w:sz w:val="20"/>
        </w:rPr>
        <w:t> </w:t>
      </w:r>
      <w:r>
        <w:rPr>
          <w:sz w:val="20"/>
        </w:rPr>
        <w:t>you</w:t>
      </w:r>
      <w:r>
        <w:rPr>
          <w:spacing w:val="21"/>
          <w:sz w:val="20"/>
        </w:rPr>
        <w:t> </w:t>
      </w:r>
      <w:r>
        <w:rPr>
          <w:sz w:val="20"/>
        </w:rPr>
        <w:t>draw</w:t>
      </w:r>
      <w:r>
        <w:rPr>
          <w:spacing w:val="20"/>
          <w:sz w:val="20"/>
        </w:rPr>
        <w:t> </w:t>
      </w:r>
      <w:r>
        <w:rPr>
          <w:sz w:val="20"/>
        </w:rPr>
        <w:t>a</w:t>
      </w:r>
      <w:r>
        <w:rPr>
          <w:spacing w:val="21"/>
          <w:sz w:val="20"/>
        </w:rPr>
        <w:t> </w:t>
      </w:r>
      <w:r>
        <w:rPr>
          <w:sz w:val="20"/>
        </w:rPr>
        <w:t>gold</w:t>
      </w:r>
      <w:r>
        <w:rPr>
          <w:spacing w:val="21"/>
          <w:sz w:val="20"/>
        </w:rPr>
        <w:t> </w:t>
      </w:r>
      <w:r>
        <w:rPr>
          <w:spacing w:val="-2"/>
          <w:sz w:val="20"/>
        </w:rPr>
        <w:t>coin?</w:t>
      </w:r>
    </w:p>
    <w:p>
      <w:pPr>
        <w:pStyle w:val="ListParagraph"/>
        <w:numPr>
          <w:ilvl w:val="0"/>
          <w:numId w:val="130"/>
        </w:numPr>
        <w:tabs>
          <w:tab w:pos="2464" w:val="left" w:leader="none"/>
        </w:tabs>
        <w:spacing w:line="244" w:lineRule="auto" w:before="35" w:after="0"/>
        <w:ind w:left="2463" w:right="906" w:hanging="366"/>
        <w:jc w:val="left"/>
        <w:rPr>
          <w:sz w:val="20"/>
        </w:rPr>
      </w:pPr>
      <w:r>
        <w:rPr>
          <w:sz w:val="20"/>
        </w:rPr>
        <w:t>If you draw a gold coin, what is the probability that the five people ahead of you all drew silver coins?</w:t>
      </w:r>
    </w:p>
    <w:p>
      <w:pPr>
        <w:spacing w:before="19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4.25</w:t>
      </w:r>
      <w:r>
        <w:rPr>
          <w:spacing w:val="-4"/>
          <w:sz w:val="20"/>
        </w:rPr>
        <w:t>.</w:t>
      </w:r>
    </w:p>
    <w:p>
      <w:pPr>
        <w:pStyle w:val="ListParagraph"/>
        <w:numPr>
          <w:ilvl w:val="1"/>
          <w:numId w:val="130"/>
        </w:numPr>
        <w:tabs>
          <w:tab w:pos="2706" w:val="left" w:leader="none"/>
        </w:tabs>
        <w:spacing w:line="244" w:lineRule="auto" w:before="15" w:after="0"/>
        <w:ind w:left="2075" w:right="906" w:firstLine="298"/>
        <w:jc w:val="both"/>
        <w:rPr>
          <w:sz w:val="20"/>
        </w:rPr>
      </w:pPr>
      <w:r>
        <w:rPr>
          <w:sz w:val="20"/>
        </w:rPr>
        <w:t>It</w:t>
      </w:r>
      <w:r>
        <w:rPr>
          <w:spacing w:val="30"/>
          <w:sz w:val="20"/>
        </w:rPr>
        <w:t> </w:t>
      </w:r>
      <w:r>
        <w:rPr>
          <w:sz w:val="20"/>
        </w:rPr>
        <w:t>doesn’t</w:t>
      </w:r>
      <w:r>
        <w:rPr>
          <w:spacing w:val="30"/>
          <w:sz w:val="20"/>
        </w:rPr>
        <w:t> </w:t>
      </w:r>
      <w:r>
        <w:rPr>
          <w:sz w:val="20"/>
        </w:rPr>
        <w:t>matter</w:t>
      </w:r>
      <w:r>
        <w:rPr>
          <w:spacing w:val="30"/>
          <w:sz w:val="20"/>
        </w:rPr>
        <w:t> </w:t>
      </w:r>
      <w:r>
        <w:rPr>
          <w:sz w:val="20"/>
        </w:rPr>
        <w:t>if</w:t>
      </w:r>
      <w:r>
        <w:rPr>
          <w:spacing w:val="30"/>
          <w:sz w:val="20"/>
        </w:rPr>
        <w:t> </w:t>
      </w:r>
      <w:r>
        <w:rPr>
          <w:sz w:val="20"/>
        </w:rPr>
        <w:t>you</w:t>
      </w:r>
      <w:r>
        <w:rPr>
          <w:spacing w:val="30"/>
          <w:sz w:val="20"/>
        </w:rPr>
        <w:t> </w:t>
      </w:r>
      <w:r>
        <w:rPr>
          <w:sz w:val="20"/>
        </w:rPr>
        <w:t>are</w:t>
      </w:r>
      <w:r>
        <w:rPr>
          <w:spacing w:val="30"/>
          <w:sz w:val="20"/>
        </w:rPr>
        <w:t> </w:t>
      </w:r>
      <w:r>
        <w:rPr>
          <w:sz w:val="20"/>
        </w:rPr>
        <w:t>the</w:t>
      </w:r>
      <w:r>
        <w:rPr>
          <w:spacing w:val="30"/>
          <w:sz w:val="20"/>
        </w:rPr>
        <w:t> </w:t>
      </w:r>
      <w:r>
        <w:rPr>
          <w:sz w:val="20"/>
        </w:rPr>
        <w:t>sixth</w:t>
      </w:r>
      <w:r>
        <w:rPr>
          <w:spacing w:val="30"/>
          <w:sz w:val="20"/>
        </w:rPr>
        <w:t> </w:t>
      </w:r>
      <w:r>
        <w:rPr>
          <w:sz w:val="20"/>
        </w:rPr>
        <w:t>to</w:t>
      </w:r>
      <w:r>
        <w:rPr>
          <w:spacing w:val="30"/>
          <w:sz w:val="20"/>
        </w:rPr>
        <w:t> </w:t>
      </w:r>
      <w:r>
        <w:rPr>
          <w:sz w:val="20"/>
        </w:rPr>
        <w:t>draw</w:t>
      </w:r>
      <w:r>
        <w:rPr>
          <w:spacing w:val="30"/>
          <w:sz w:val="20"/>
        </w:rPr>
        <w:t> </w:t>
      </w:r>
      <w:r>
        <w:rPr>
          <w:sz w:val="20"/>
        </w:rPr>
        <w:t>a</w:t>
      </w:r>
      <w:r>
        <w:rPr>
          <w:spacing w:val="30"/>
          <w:sz w:val="20"/>
        </w:rPr>
        <w:t> </w:t>
      </w:r>
      <w:r>
        <w:rPr>
          <w:sz w:val="20"/>
        </w:rPr>
        <w:t>coin,</w:t>
      </w:r>
      <w:r>
        <w:rPr>
          <w:spacing w:val="30"/>
          <w:sz w:val="20"/>
        </w:rPr>
        <w:t> </w:t>
      </w:r>
      <w:r>
        <w:rPr>
          <w:sz w:val="20"/>
        </w:rPr>
        <w:t>or</w:t>
      </w:r>
      <w:r>
        <w:rPr>
          <w:spacing w:val="30"/>
          <w:sz w:val="20"/>
        </w:rPr>
        <w:t> </w:t>
      </w:r>
      <w:r>
        <w:rPr>
          <w:sz w:val="20"/>
        </w:rPr>
        <w:t>the</w:t>
      </w:r>
      <w:r>
        <w:rPr>
          <w:spacing w:val="30"/>
          <w:sz w:val="20"/>
        </w:rPr>
        <w:t> </w:t>
      </w:r>
      <w:r>
        <w:rPr>
          <w:sz w:val="20"/>
        </w:rPr>
        <w:t>first,</w:t>
      </w:r>
      <w:r>
        <w:rPr>
          <w:spacing w:val="30"/>
          <w:sz w:val="20"/>
        </w:rPr>
        <w:t> </w:t>
      </w:r>
      <w:r>
        <w:rPr>
          <w:sz w:val="20"/>
        </w:rPr>
        <w:t>or the last, your chance of getting a gold coin is </w:t>
      </w:r>
      <w:r>
        <w:rPr>
          <w:w w:val="81"/>
          <w:sz w:val="20"/>
        </w:rPr>
        <w:t>1</w:t>
      </w:r>
      <w:r>
        <w:rPr>
          <w:spacing w:val="-1"/>
          <w:w w:val="81"/>
          <w:sz w:val="20"/>
        </w:rPr>
        <w:t>0</w:t>
      </w:r>
      <w:r>
        <w:rPr>
          <w:rFonts w:ascii="Times New Roman" w:hAnsi="Times New Roman"/>
          <w:i/>
          <w:w w:val="171"/>
          <w:sz w:val="20"/>
        </w:rPr>
        <w:t>/</w:t>
      </w:r>
      <w:r>
        <w:rPr>
          <w:w w:val="89"/>
          <w:sz w:val="20"/>
        </w:rPr>
        <w:t>30,</w:t>
      </w:r>
      <w:r>
        <w:rPr>
          <w:spacing w:val="-1"/>
          <w:sz w:val="20"/>
        </w:rPr>
        <w:t> </w:t>
      </w:r>
      <w:r>
        <w:rPr>
          <w:sz w:val="20"/>
        </w:rPr>
        <w:t>since there are 10 gold coins</w:t>
      </w:r>
      <w:r>
        <w:rPr>
          <w:spacing w:val="20"/>
          <w:sz w:val="20"/>
        </w:rPr>
        <w:t> </w:t>
      </w:r>
      <w:r>
        <w:rPr>
          <w:sz w:val="20"/>
        </w:rPr>
        <w:t>and</w:t>
      </w:r>
      <w:r>
        <w:rPr>
          <w:spacing w:val="21"/>
          <w:sz w:val="20"/>
        </w:rPr>
        <w:t> </w:t>
      </w:r>
      <w:r>
        <w:rPr>
          <w:sz w:val="20"/>
        </w:rPr>
        <w:t>30</w:t>
      </w:r>
      <w:r>
        <w:rPr>
          <w:spacing w:val="21"/>
          <w:sz w:val="20"/>
        </w:rPr>
        <w:t> </w:t>
      </w:r>
      <w:r>
        <w:rPr>
          <w:sz w:val="20"/>
        </w:rPr>
        <w:t>coins</w:t>
      </w:r>
      <w:r>
        <w:rPr>
          <w:spacing w:val="21"/>
          <w:sz w:val="20"/>
        </w:rPr>
        <w:t> </w:t>
      </w:r>
      <w:r>
        <w:rPr>
          <w:sz w:val="20"/>
        </w:rPr>
        <w:t>altogether.</w:t>
      </w:r>
      <w:r>
        <w:rPr>
          <w:spacing w:val="21"/>
          <w:sz w:val="20"/>
        </w:rPr>
        <w:t> </w:t>
      </w:r>
      <w:r>
        <w:rPr>
          <w:sz w:val="20"/>
        </w:rPr>
        <w:t>(If</w:t>
      </w:r>
      <w:r>
        <w:rPr>
          <w:spacing w:val="21"/>
          <w:sz w:val="20"/>
        </w:rPr>
        <w:t> </w:t>
      </w:r>
      <w:r>
        <w:rPr>
          <w:sz w:val="20"/>
        </w:rPr>
        <w:t>you</w:t>
      </w:r>
      <w:r>
        <w:rPr>
          <w:spacing w:val="20"/>
          <w:sz w:val="20"/>
        </w:rPr>
        <w:t> </w:t>
      </w:r>
      <w:r>
        <w:rPr>
          <w:sz w:val="20"/>
        </w:rPr>
        <w:t>had</w:t>
      </w:r>
      <w:r>
        <w:rPr>
          <w:spacing w:val="20"/>
          <w:sz w:val="20"/>
        </w:rPr>
        <w:t> </w:t>
      </w:r>
      <w:r>
        <w:rPr>
          <w:sz w:val="20"/>
        </w:rPr>
        <w:t>some</w:t>
      </w:r>
      <w:r>
        <w:rPr>
          <w:spacing w:val="21"/>
          <w:sz w:val="20"/>
        </w:rPr>
        <w:t> </w:t>
      </w:r>
      <w:r>
        <w:rPr>
          <w:sz w:val="20"/>
        </w:rPr>
        <w:t>information</w:t>
      </w:r>
      <w:r>
        <w:rPr>
          <w:spacing w:val="21"/>
          <w:sz w:val="20"/>
        </w:rPr>
        <w:t> </w:t>
      </w:r>
      <w:r>
        <w:rPr>
          <w:sz w:val="20"/>
        </w:rPr>
        <w:t>about</w:t>
      </w:r>
      <w:r>
        <w:rPr>
          <w:spacing w:val="21"/>
          <w:sz w:val="20"/>
        </w:rPr>
        <w:t> </w:t>
      </w:r>
      <w:r>
        <w:rPr>
          <w:sz w:val="20"/>
        </w:rPr>
        <w:t>the</w:t>
      </w:r>
      <w:r>
        <w:rPr>
          <w:spacing w:val="21"/>
          <w:sz w:val="20"/>
        </w:rPr>
        <w:t> </w:t>
      </w:r>
      <w:r>
        <w:rPr>
          <w:sz w:val="20"/>
        </w:rPr>
        <w:t>color of the coins drawn by the people ahead of you, that would change the answer, but the problem does not give you any such information.)</w:t>
      </w:r>
    </w:p>
    <w:p>
      <w:pPr>
        <w:pStyle w:val="ListParagraph"/>
        <w:numPr>
          <w:ilvl w:val="1"/>
          <w:numId w:val="130"/>
        </w:numPr>
        <w:tabs>
          <w:tab w:pos="2474" w:val="left" w:leader="none"/>
        </w:tabs>
        <w:spacing w:line="240" w:lineRule="auto" w:before="10" w:after="0"/>
        <w:ind w:left="2473" w:right="0" w:hanging="366"/>
        <w:jc w:val="both"/>
        <w:rPr>
          <w:sz w:val="20"/>
        </w:rPr>
      </w:pPr>
      <w:r>
        <w:rPr>
          <w:sz w:val="20"/>
        </w:rPr>
        <w:t>This</w:t>
      </w:r>
      <w:r>
        <w:rPr>
          <w:spacing w:val="14"/>
          <w:sz w:val="20"/>
        </w:rPr>
        <w:t> </w:t>
      </w:r>
      <w:r>
        <w:rPr>
          <w:sz w:val="20"/>
        </w:rPr>
        <w:t>part</w:t>
      </w:r>
      <w:r>
        <w:rPr>
          <w:spacing w:val="15"/>
          <w:sz w:val="20"/>
        </w:rPr>
        <w:t> </w:t>
      </w:r>
      <w:r>
        <w:rPr>
          <w:sz w:val="20"/>
        </w:rPr>
        <w:t>is</w:t>
      </w:r>
      <w:r>
        <w:rPr>
          <w:spacing w:val="15"/>
          <w:sz w:val="20"/>
        </w:rPr>
        <w:t> </w:t>
      </w:r>
      <w:r>
        <w:rPr>
          <w:sz w:val="20"/>
        </w:rPr>
        <w:t>more</w:t>
      </w:r>
      <w:r>
        <w:rPr>
          <w:spacing w:val="15"/>
          <w:sz w:val="20"/>
        </w:rPr>
        <w:t> </w:t>
      </w:r>
      <w:r>
        <w:rPr>
          <w:sz w:val="20"/>
        </w:rPr>
        <w:t>difficult.</w:t>
      </w:r>
      <w:r>
        <w:rPr>
          <w:spacing w:val="15"/>
          <w:sz w:val="20"/>
        </w:rPr>
        <w:t> </w:t>
      </w:r>
      <w:r>
        <w:rPr>
          <w:sz w:val="20"/>
        </w:rPr>
        <w:t>We</w:t>
      </w:r>
      <w:r>
        <w:rPr>
          <w:spacing w:val="15"/>
          <w:sz w:val="20"/>
        </w:rPr>
        <w:t> </w:t>
      </w:r>
      <w:r>
        <w:rPr>
          <w:sz w:val="20"/>
        </w:rPr>
        <w:t>define</w:t>
      </w:r>
      <w:r>
        <w:rPr>
          <w:spacing w:val="15"/>
          <w:sz w:val="20"/>
        </w:rPr>
        <w:t> </w:t>
      </w:r>
      <w:r>
        <w:rPr>
          <w:spacing w:val="-2"/>
          <w:sz w:val="20"/>
        </w:rPr>
        <w:t>events:</w:t>
      </w:r>
    </w:p>
    <w:p>
      <w:pPr>
        <w:pStyle w:val="BodyText"/>
        <w:spacing w:line="343" w:lineRule="exact" w:before="176"/>
        <w:ind w:left="3557"/>
        <w:rPr>
          <w:rFonts w:ascii="Times New Roman"/>
          <w:i/>
        </w:rPr>
      </w:pPr>
      <w:r>
        <w:rPr>
          <w:rFonts w:ascii="Times New Roman"/>
          <w:i/>
          <w:w w:val="105"/>
        </w:rPr>
        <w:t>E</w:t>
      </w:r>
      <w:r>
        <w:rPr>
          <w:rFonts w:ascii="Times New Roman"/>
          <w:i/>
          <w:spacing w:val="1"/>
          <w:w w:val="110"/>
        </w:rPr>
        <w:t> </w:t>
      </w:r>
      <w:r>
        <w:rPr>
          <w:w w:val="110"/>
        </w:rPr>
        <w:t>=</w:t>
      </w:r>
      <w:r>
        <w:rPr>
          <w:spacing w:val="-1"/>
          <w:w w:val="110"/>
        </w:rPr>
        <w:t> </w:t>
      </w:r>
      <w:r>
        <w:rPr>
          <w:rFonts w:ascii="Meiryo"/>
          <w:i/>
          <w:w w:val="105"/>
        </w:rPr>
        <w:t>{</w:t>
      </w:r>
      <w:r>
        <w:rPr>
          <w:w w:val="105"/>
        </w:rPr>
        <w:t>You</w:t>
      </w:r>
      <w:r>
        <w:rPr>
          <w:spacing w:val="10"/>
          <w:w w:val="105"/>
        </w:rPr>
        <w:t> </w:t>
      </w:r>
      <w:r>
        <w:rPr>
          <w:w w:val="105"/>
        </w:rPr>
        <w:t>draw</w:t>
      </w:r>
      <w:r>
        <w:rPr>
          <w:spacing w:val="11"/>
          <w:w w:val="105"/>
        </w:rPr>
        <w:t> </w:t>
      </w:r>
      <w:r>
        <w:rPr>
          <w:w w:val="105"/>
        </w:rPr>
        <w:t>a</w:t>
      </w:r>
      <w:r>
        <w:rPr>
          <w:spacing w:val="10"/>
          <w:w w:val="105"/>
        </w:rPr>
        <w:t> </w:t>
      </w:r>
      <w:r>
        <w:rPr>
          <w:w w:val="105"/>
        </w:rPr>
        <w:t>gold</w:t>
      </w:r>
      <w:r>
        <w:rPr>
          <w:spacing w:val="10"/>
          <w:w w:val="105"/>
        </w:rPr>
        <w:t> </w:t>
      </w:r>
      <w:r>
        <w:rPr>
          <w:spacing w:val="-2"/>
          <w:w w:val="105"/>
        </w:rPr>
        <w:t>coin</w:t>
      </w:r>
      <w:r>
        <w:rPr>
          <w:rFonts w:ascii="Meiryo"/>
          <w:i/>
          <w:spacing w:val="-2"/>
          <w:w w:val="105"/>
        </w:rPr>
        <w:t>}</w:t>
      </w:r>
      <w:r>
        <w:rPr>
          <w:rFonts w:ascii="Times New Roman"/>
          <w:i/>
          <w:spacing w:val="-2"/>
          <w:w w:val="105"/>
        </w:rPr>
        <w:t>,</w:t>
      </w:r>
    </w:p>
    <w:p>
      <w:pPr>
        <w:pStyle w:val="BodyText"/>
        <w:spacing w:line="343" w:lineRule="exact"/>
        <w:ind w:left="3560"/>
        <w:rPr>
          <w:rFonts w:ascii="Times New Roman"/>
          <w:i/>
        </w:rPr>
      </w:pPr>
      <w:r>
        <w:rPr>
          <w:rFonts w:ascii="Times New Roman"/>
          <w:i/>
        </w:rPr>
        <w:t>F</w:t>
      </w:r>
      <w:r>
        <w:rPr>
          <w:rFonts w:ascii="Times New Roman"/>
          <w:i/>
          <w:spacing w:val="18"/>
        </w:rPr>
        <w:t> </w:t>
      </w:r>
      <w:r>
        <w:rPr/>
        <w:t>=</w:t>
      </w:r>
      <w:r>
        <w:rPr>
          <w:spacing w:val="2"/>
        </w:rPr>
        <w:t> </w:t>
      </w:r>
      <w:r>
        <w:rPr>
          <w:rFonts w:ascii="Meiryo"/>
          <w:i/>
        </w:rPr>
        <w:t>{</w:t>
      </w:r>
      <w:r>
        <w:rPr/>
        <w:t>Previous</w:t>
      </w:r>
      <w:r>
        <w:rPr>
          <w:spacing w:val="11"/>
        </w:rPr>
        <w:t> </w:t>
      </w:r>
      <w:r>
        <w:rPr/>
        <w:t>5</w:t>
      </w:r>
      <w:r>
        <w:rPr>
          <w:spacing w:val="12"/>
        </w:rPr>
        <w:t> </w:t>
      </w:r>
      <w:r>
        <w:rPr/>
        <w:t>people</w:t>
      </w:r>
      <w:r>
        <w:rPr>
          <w:spacing w:val="11"/>
        </w:rPr>
        <w:t> </w:t>
      </w:r>
      <w:r>
        <w:rPr/>
        <w:t>drew</w:t>
      </w:r>
      <w:r>
        <w:rPr>
          <w:spacing w:val="11"/>
        </w:rPr>
        <w:t> </w:t>
      </w:r>
      <w:r>
        <w:rPr/>
        <w:t>silver</w:t>
      </w:r>
      <w:r>
        <w:rPr>
          <w:spacing w:val="11"/>
        </w:rPr>
        <w:t> </w:t>
      </w:r>
      <w:r>
        <w:rPr>
          <w:spacing w:val="-2"/>
        </w:rPr>
        <w:t>coins</w:t>
      </w:r>
      <w:r>
        <w:rPr>
          <w:rFonts w:ascii="Meiryo"/>
          <w:i/>
          <w:spacing w:val="-2"/>
        </w:rPr>
        <w:t>}</w:t>
      </w:r>
      <w:r>
        <w:rPr>
          <w:rFonts w:ascii="Times New Roman"/>
          <w:i/>
          <w:spacing w:val="-2"/>
        </w:rPr>
        <w:t>.</w:t>
      </w:r>
    </w:p>
    <w:p>
      <w:pPr>
        <w:pStyle w:val="BodyText"/>
        <w:spacing w:before="71"/>
        <w:ind w:left="2075"/>
      </w:pPr>
      <w:r>
        <w:rPr/>
        <w:t>We</w:t>
      </w:r>
      <w:r>
        <w:rPr>
          <w:spacing w:val="16"/>
        </w:rPr>
        <w:t> </w:t>
      </w:r>
      <w:r>
        <w:rPr/>
        <w:t>want</w:t>
      </w:r>
      <w:r>
        <w:rPr>
          <w:spacing w:val="17"/>
        </w:rPr>
        <w:t> </w:t>
      </w:r>
      <w:r>
        <w:rPr/>
        <w:t>to</w:t>
      </w:r>
      <w:r>
        <w:rPr>
          <w:spacing w:val="16"/>
        </w:rPr>
        <w:t> </w:t>
      </w:r>
      <w:r>
        <w:rPr/>
        <w:t>compute</w:t>
      </w:r>
      <w:r>
        <w:rPr>
          <w:spacing w:val="17"/>
        </w:rPr>
        <w:t> </w:t>
      </w:r>
      <w:r>
        <w:rPr/>
        <w:t>Pr(</w:t>
      </w:r>
      <w:r>
        <w:rPr>
          <w:rFonts w:ascii="Times New Roman" w:hAnsi="Times New Roman"/>
          <w:i/>
        </w:rPr>
        <w:t>F</w:t>
      </w:r>
      <w:r>
        <w:rPr>
          <w:rFonts w:ascii="Times New Roman" w:hAnsi="Times New Roman"/>
          <w:i/>
          <w:spacing w:val="25"/>
        </w:rPr>
        <w:t> </w:t>
      </w:r>
      <w:r>
        <w:rPr>
          <w:rFonts w:ascii="Meiryo" w:hAnsi="Meiryo"/>
          <w:i/>
        </w:rPr>
        <w:t>|</w:t>
      </w:r>
      <w:r>
        <w:rPr>
          <w:rFonts w:ascii="Meiryo" w:hAnsi="Meiryo"/>
          <w:i/>
          <w:spacing w:val="-17"/>
        </w:rPr>
        <w:t> </w:t>
      </w:r>
      <w:r>
        <w:rPr>
          <w:rFonts w:ascii="Times New Roman" w:hAnsi="Times New Roman"/>
          <w:i/>
        </w:rPr>
        <w:t>E</w:t>
      </w:r>
      <w:r>
        <w:rPr/>
        <w:t>)</w:t>
      </w:r>
      <w:r>
        <w:rPr>
          <w:spacing w:val="17"/>
        </w:rPr>
        <w:t> </w:t>
      </w:r>
      <w:r>
        <w:rPr/>
        <w:t>and</w:t>
      </w:r>
      <w:r>
        <w:rPr>
          <w:spacing w:val="17"/>
        </w:rPr>
        <w:t> </w:t>
      </w:r>
      <w:r>
        <w:rPr/>
        <w:t>we</w:t>
      </w:r>
      <w:r>
        <w:rPr>
          <w:spacing w:val="17"/>
        </w:rPr>
        <w:t> </w:t>
      </w:r>
      <w:r>
        <w:rPr/>
        <w:t>will</w:t>
      </w:r>
      <w:r>
        <w:rPr>
          <w:spacing w:val="16"/>
        </w:rPr>
        <w:t> </w:t>
      </w:r>
      <w:r>
        <w:rPr/>
        <w:t>use</w:t>
      </w:r>
      <w:r>
        <w:rPr>
          <w:spacing w:val="17"/>
        </w:rPr>
        <w:t> </w:t>
      </w:r>
      <w:r>
        <w:rPr/>
        <w:t>Baye’s</w:t>
      </w:r>
      <w:r>
        <w:rPr>
          <w:spacing w:val="17"/>
        </w:rPr>
        <w:t> </w:t>
      </w:r>
      <w:r>
        <w:rPr/>
        <w:t>law</w:t>
      </w:r>
      <w:r>
        <w:rPr>
          <w:spacing w:val="16"/>
        </w:rPr>
        <w:t> </w:t>
      </w:r>
      <w:r>
        <w:rPr/>
        <w:t>in</w:t>
      </w:r>
      <w:r>
        <w:rPr>
          <w:spacing w:val="17"/>
        </w:rPr>
        <w:t> </w:t>
      </w:r>
      <w:r>
        <w:rPr/>
        <w:t>the</w:t>
      </w:r>
      <w:r>
        <w:rPr>
          <w:spacing w:val="17"/>
        </w:rPr>
        <w:t> </w:t>
      </w:r>
      <w:r>
        <w:rPr>
          <w:spacing w:val="-4"/>
        </w:rPr>
        <w:t>form</w:t>
      </w:r>
    </w:p>
    <w:p>
      <w:pPr>
        <w:tabs>
          <w:tab w:pos="1857" w:val="left" w:leader="none"/>
        </w:tabs>
        <w:spacing w:line="175" w:lineRule="auto" w:before="108"/>
        <w:ind w:left="1086" w:right="0" w:firstLine="0"/>
        <w:jc w:val="center"/>
        <w:rPr>
          <w:sz w:val="20"/>
        </w:rPr>
      </w:pPr>
      <w:r>
        <w:rPr/>
        <w:pict>
          <v:shape style="position:absolute;margin-left:251.080124pt;margin-top:13.458152pt;width:116.7pt;height:17.3pt;mso-position-horizontal-relative:page;mso-position-vertical-relative:paragraph;z-index:-30167040" type="#_x0000_t202" id="docshape833" filled="false" stroked="false">
            <v:textbox inset="0,0,0,0">
              <w:txbxContent>
                <w:p>
                  <w:pPr>
                    <w:tabs>
                      <w:tab w:pos="2277" w:val="left" w:leader="none"/>
                    </w:tabs>
                    <w:spacing w:line="304" w:lineRule="exact" w:before="0"/>
                    <w:ind w:left="0" w:right="0" w:firstLine="0"/>
                    <w:jc w:val="left"/>
                    <w:rPr>
                      <w:rFonts w:ascii="Times New Roman"/>
                      <w:i/>
                      <w:sz w:val="20"/>
                    </w:rPr>
                  </w:pPr>
                  <w:r>
                    <w:rPr>
                      <w:rFonts w:ascii="Times New Roman"/>
                      <w:i/>
                      <w:w w:val="105"/>
                      <w:sz w:val="20"/>
                    </w:rPr>
                    <w:t>F</w:t>
                  </w:r>
                  <w:r>
                    <w:rPr>
                      <w:rFonts w:ascii="Times New Roman"/>
                      <w:i/>
                      <w:spacing w:val="5"/>
                      <w:w w:val="105"/>
                      <w:sz w:val="20"/>
                    </w:rPr>
                    <w:t> </w:t>
                  </w:r>
                  <w:r>
                    <w:rPr>
                      <w:rFonts w:ascii="Meiryo"/>
                      <w:i/>
                      <w:w w:val="95"/>
                      <w:sz w:val="20"/>
                    </w:rPr>
                    <w:t>|</w:t>
                  </w:r>
                  <w:r>
                    <w:rPr>
                      <w:rFonts w:ascii="Meiryo"/>
                      <w:i/>
                      <w:spacing w:val="-14"/>
                      <w:w w:val="95"/>
                      <w:sz w:val="20"/>
                    </w:rPr>
                    <w:t> </w:t>
                  </w:r>
                  <w:r>
                    <w:rPr>
                      <w:rFonts w:ascii="Times New Roman"/>
                      <w:i/>
                      <w:spacing w:val="-10"/>
                      <w:w w:val="105"/>
                      <w:sz w:val="20"/>
                    </w:rPr>
                    <w:t>E</w:t>
                  </w:r>
                  <w:r>
                    <w:rPr>
                      <w:rFonts w:ascii="Times New Roman"/>
                      <w:i/>
                      <w:sz w:val="20"/>
                    </w:rPr>
                    <w:tab/>
                  </w:r>
                  <w:r>
                    <w:rPr>
                      <w:rFonts w:ascii="Times New Roman"/>
                      <w:i/>
                      <w:spacing w:val="-10"/>
                      <w:w w:val="110"/>
                      <w:sz w:val="20"/>
                    </w:rPr>
                    <w:t>.</w:t>
                  </w:r>
                </w:p>
              </w:txbxContent>
            </v:textbox>
            <w10:wrap type="none"/>
          </v:shape>
        </w:pict>
      </w:r>
      <w:r>
        <w:rPr>
          <w:spacing w:val="-5"/>
          <w:w w:val="110"/>
          <w:position w:val="-12"/>
          <w:sz w:val="20"/>
        </w:rPr>
        <w:t>Pr(</w:t>
      </w:r>
      <w:r>
        <w:rPr>
          <w:position w:val="-12"/>
          <w:sz w:val="20"/>
        </w:rPr>
        <w:tab/>
      </w:r>
      <w:r>
        <w:rPr>
          <w:w w:val="110"/>
          <w:position w:val="-12"/>
          <w:sz w:val="20"/>
        </w:rPr>
        <w:t>)</w:t>
      </w:r>
      <w:r>
        <w:rPr>
          <w:spacing w:val="-13"/>
          <w:w w:val="110"/>
          <w:position w:val="-12"/>
          <w:sz w:val="20"/>
        </w:rPr>
        <w:t> </w:t>
      </w:r>
      <w:r>
        <w:rPr>
          <w:w w:val="110"/>
          <w:position w:val="-12"/>
          <w:sz w:val="20"/>
        </w:rPr>
        <w:t>=</w:t>
      </w:r>
      <w:r>
        <w:rPr>
          <w:spacing w:val="19"/>
          <w:w w:val="110"/>
          <w:position w:val="-12"/>
          <w:sz w:val="20"/>
        </w:rPr>
        <w:t> </w:t>
      </w:r>
      <w:r>
        <w:rPr>
          <w:w w:val="110"/>
          <w:sz w:val="20"/>
          <w:u w:val="single"/>
        </w:rPr>
        <w:t>Pr(</w:t>
      </w:r>
      <w:r>
        <w:rPr>
          <w:rFonts w:ascii="Times New Roman"/>
          <w:i/>
          <w:w w:val="110"/>
          <w:sz w:val="20"/>
          <w:u w:val="single"/>
        </w:rPr>
        <w:t>E</w:t>
      </w:r>
      <w:r>
        <w:rPr>
          <w:rFonts w:ascii="Times New Roman"/>
          <w:i/>
          <w:spacing w:val="3"/>
          <w:w w:val="110"/>
          <w:sz w:val="20"/>
          <w:u w:val="single"/>
        </w:rPr>
        <w:t> </w:t>
      </w:r>
      <w:r>
        <w:rPr>
          <w:rFonts w:ascii="Meiryo"/>
          <w:i/>
          <w:sz w:val="20"/>
          <w:u w:val="single"/>
        </w:rPr>
        <w:t>|</w:t>
      </w:r>
      <w:r>
        <w:rPr>
          <w:rFonts w:ascii="Meiryo"/>
          <w:i/>
          <w:spacing w:val="-17"/>
          <w:sz w:val="20"/>
          <w:u w:val="single"/>
        </w:rPr>
        <w:t> </w:t>
      </w:r>
      <w:r>
        <w:rPr>
          <w:rFonts w:ascii="Times New Roman"/>
          <w:i/>
          <w:w w:val="110"/>
          <w:sz w:val="20"/>
          <w:u w:val="single"/>
        </w:rPr>
        <w:t>F</w:t>
      </w:r>
      <w:r>
        <w:rPr>
          <w:rFonts w:ascii="Times New Roman"/>
          <w:i/>
          <w:spacing w:val="-28"/>
          <w:w w:val="110"/>
          <w:sz w:val="20"/>
          <w:u w:val="single"/>
        </w:rPr>
        <w:t> </w:t>
      </w:r>
      <w:r>
        <w:rPr>
          <w:w w:val="110"/>
          <w:sz w:val="20"/>
          <w:u w:val="single"/>
        </w:rPr>
        <w:t>)</w:t>
      </w:r>
      <w:r>
        <w:rPr>
          <w:spacing w:val="-15"/>
          <w:w w:val="110"/>
          <w:sz w:val="20"/>
          <w:u w:val="single"/>
        </w:rPr>
        <w:t> </w:t>
      </w:r>
      <w:r>
        <w:rPr>
          <w:w w:val="110"/>
          <w:sz w:val="20"/>
          <w:u w:val="single"/>
        </w:rPr>
        <w:t>Pr(</w:t>
      </w:r>
      <w:r>
        <w:rPr>
          <w:rFonts w:ascii="Times New Roman"/>
          <w:i/>
          <w:w w:val="110"/>
          <w:sz w:val="20"/>
          <w:u w:val="single"/>
        </w:rPr>
        <w:t>F</w:t>
      </w:r>
      <w:r>
        <w:rPr>
          <w:rFonts w:ascii="Times New Roman"/>
          <w:i/>
          <w:spacing w:val="-28"/>
          <w:w w:val="110"/>
          <w:sz w:val="20"/>
          <w:u w:val="single"/>
        </w:rPr>
        <w:t> </w:t>
      </w:r>
      <w:r>
        <w:rPr>
          <w:spacing w:val="-10"/>
          <w:w w:val="110"/>
          <w:sz w:val="20"/>
          <w:u w:val="single"/>
        </w:rPr>
        <w:t>)</w:t>
      </w:r>
    </w:p>
    <w:p>
      <w:pPr>
        <w:pStyle w:val="BodyText"/>
        <w:spacing w:line="189" w:lineRule="exact"/>
        <w:ind w:left="2974" w:right="750"/>
        <w:jc w:val="center"/>
      </w:pPr>
      <w:r>
        <w:rPr>
          <w:spacing w:val="-2"/>
          <w:w w:val="110"/>
        </w:rPr>
        <w:t>Pr(</w:t>
      </w:r>
      <w:r>
        <w:rPr>
          <w:rFonts w:ascii="Times New Roman"/>
          <w:i/>
          <w:spacing w:val="-2"/>
          <w:w w:val="110"/>
        </w:rPr>
        <w:t>E</w:t>
      </w:r>
      <w:r>
        <w:rPr>
          <w:spacing w:val="-2"/>
          <w:w w:val="110"/>
        </w:rPr>
        <w:t>)</w:t>
      </w:r>
    </w:p>
    <w:p>
      <w:pPr>
        <w:pStyle w:val="BodyText"/>
        <w:spacing w:line="244" w:lineRule="auto" w:before="205"/>
        <w:ind w:left="2075" w:right="905"/>
        <w:jc w:val="both"/>
      </w:pPr>
      <w:r>
        <w:rPr/>
        <w:pict>
          <v:shape style="position:absolute;margin-left:449.545685pt;margin-top:12.030805pt;width:2.8pt;height:17.3pt;mso-position-horizontal-relative:page;mso-position-vertical-relative:paragraph;z-index:-30168064" type="#_x0000_t202" id="docshape834"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pict>
          <v:shape style="position:absolute;margin-left:220.951691pt;margin-top:47.890842pt;width:2.8pt;height:17.3pt;mso-position-horizontal-relative:page;mso-position-vertical-relative:paragraph;z-index:-30167552" type="#_x0000_t202" id="docshape835"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w w:val="105"/>
        </w:rPr>
        <w:t>As</w:t>
      </w:r>
      <w:r>
        <w:rPr>
          <w:spacing w:val="-12"/>
          <w:w w:val="105"/>
        </w:rPr>
        <w:t> </w:t>
      </w:r>
      <w:r>
        <w:rPr>
          <w:w w:val="105"/>
        </w:rPr>
        <w:t>already</w:t>
      </w:r>
      <w:r>
        <w:rPr>
          <w:spacing w:val="-2"/>
          <w:w w:val="105"/>
        </w:rPr>
        <w:t> </w:t>
      </w:r>
      <w:r>
        <w:rPr>
          <w:w w:val="105"/>
        </w:rPr>
        <w:t>explained, Pr(</w:t>
      </w:r>
      <w:r>
        <w:rPr>
          <w:rFonts w:ascii="Times New Roman"/>
          <w:i/>
          <w:w w:val="105"/>
        </w:rPr>
        <w:t>E</w:t>
      </w:r>
      <w:r>
        <w:rPr>
          <w:w w:val="105"/>
        </w:rPr>
        <w:t>) </w:t>
      </w:r>
      <w:r>
        <w:rPr>
          <w:w w:val="110"/>
        </w:rPr>
        <w:t>= </w:t>
      </w:r>
      <w:r>
        <w:rPr>
          <w:w w:val="76"/>
        </w:rPr>
        <w:t>1</w:t>
      </w:r>
      <w:r>
        <w:rPr>
          <w:rFonts w:ascii="Times New Roman"/>
          <w:i/>
          <w:w w:val="166"/>
        </w:rPr>
        <w:t>/</w:t>
      </w:r>
      <w:r>
        <w:rPr>
          <w:w w:val="89"/>
        </w:rPr>
        <w:t>3.</w:t>
      </w:r>
      <w:r>
        <w:rPr>
          <w:w w:val="105"/>
        </w:rPr>
        <w:t> Similarly, it is easy to compute Pr(</w:t>
      </w:r>
      <w:r>
        <w:rPr>
          <w:rFonts w:ascii="Times New Roman"/>
          <w:i/>
          <w:w w:val="105"/>
        </w:rPr>
        <w:t>E</w:t>
      </w:r>
      <w:r>
        <w:rPr>
          <w:rFonts w:ascii="Times New Roman"/>
          <w:i/>
          <w:spacing w:val="80"/>
          <w:w w:val="105"/>
        </w:rPr>
        <w:t> </w:t>
      </w:r>
      <w:r>
        <w:rPr>
          <w:rFonts w:ascii="Times New Roman"/>
          <w:i/>
          <w:w w:val="105"/>
        </w:rPr>
        <w:t>F</w:t>
      </w:r>
      <w:r>
        <w:rPr>
          <w:rFonts w:ascii="Times New Roman"/>
          <w:i/>
          <w:spacing w:val="-14"/>
          <w:w w:val="105"/>
        </w:rPr>
        <w:t> </w:t>
      </w:r>
      <w:r>
        <w:rPr>
          <w:w w:val="105"/>
        </w:rPr>
        <w:t>). The</w:t>
      </w:r>
      <w:r>
        <w:rPr>
          <w:spacing w:val="-8"/>
          <w:w w:val="105"/>
        </w:rPr>
        <w:t> </w:t>
      </w:r>
      <w:r>
        <w:rPr>
          <w:w w:val="105"/>
        </w:rPr>
        <w:t>assumption</w:t>
      </w:r>
      <w:r>
        <w:rPr>
          <w:spacing w:val="-8"/>
          <w:w w:val="105"/>
        </w:rPr>
        <w:t> </w:t>
      </w:r>
      <w:r>
        <w:rPr>
          <w:w w:val="105"/>
        </w:rPr>
        <w:t>that</w:t>
      </w:r>
      <w:r>
        <w:rPr>
          <w:spacing w:val="-8"/>
          <w:w w:val="105"/>
        </w:rPr>
        <w:t> </w:t>
      </w:r>
      <w:r>
        <w:rPr>
          <w:rFonts w:ascii="Times New Roman"/>
          <w:i/>
          <w:w w:val="105"/>
        </w:rPr>
        <w:t>F</w:t>
      </w:r>
      <w:r>
        <w:rPr>
          <w:rFonts w:ascii="Times New Roman"/>
          <w:i/>
          <w:w w:val="105"/>
        </w:rPr>
        <w:t> </w:t>
      </w:r>
      <w:r>
        <w:rPr>
          <w:w w:val="105"/>
        </w:rPr>
        <w:t>is</w:t>
      </w:r>
      <w:r>
        <w:rPr>
          <w:spacing w:val="-8"/>
          <w:w w:val="105"/>
        </w:rPr>
        <w:t> </w:t>
      </w:r>
      <w:r>
        <w:rPr>
          <w:w w:val="105"/>
        </w:rPr>
        <w:t>true</w:t>
      </w:r>
      <w:r>
        <w:rPr>
          <w:spacing w:val="-8"/>
          <w:w w:val="105"/>
        </w:rPr>
        <w:t> </w:t>
      </w:r>
      <w:r>
        <w:rPr>
          <w:w w:val="105"/>
        </w:rPr>
        <w:t>means</w:t>
      </w:r>
      <w:r>
        <w:rPr>
          <w:spacing w:val="-8"/>
          <w:w w:val="105"/>
        </w:rPr>
        <w:t> </w:t>
      </w:r>
      <w:r>
        <w:rPr>
          <w:w w:val="105"/>
        </w:rPr>
        <w:t>that</w:t>
      </w:r>
      <w:r>
        <w:rPr>
          <w:spacing w:val="-8"/>
          <w:w w:val="105"/>
        </w:rPr>
        <w:t> </w:t>
      </w:r>
      <w:r>
        <w:rPr>
          <w:w w:val="105"/>
        </w:rPr>
        <w:t>when</w:t>
      </w:r>
      <w:r>
        <w:rPr>
          <w:spacing w:val="-8"/>
          <w:w w:val="105"/>
        </w:rPr>
        <w:t> </w:t>
      </w:r>
      <w:r>
        <w:rPr>
          <w:w w:val="105"/>
        </w:rPr>
        <w:t>you</w:t>
      </w:r>
      <w:r>
        <w:rPr>
          <w:spacing w:val="-8"/>
          <w:w w:val="105"/>
        </w:rPr>
        <w:t> </w:t>
      </w:r>
      <w:r>
        <w:rPr>
          <w:w w:val="105"/>
        </w:rPr>
        <w:t>draw</w:t>
      </w:r>
      <w:r>
        <w:rPr>
          <w:spacing w:val="-8"/>
          <w:w w:val="105"/>
        </w:rPr>
        <w:t> </w:t>
      </w:r>
      <w:r>
        <w:rPr>
          <w:w w:val="105"/>
        </w:rPr>
        <w:t>your</w:t>
      </w:r>
      <w:r>
        <w:rPr>
          <w:spacing w:val="-8"/>
          <w:w w:val="105"/>
        </w:rPr>
        <w:t> </w:t>
      </w:r>
      <w:r>
        <w:rPr>
          <w:w w:val="105"/>
        </w:rPr>
        <w:t>coin,</w:t>
      </w:r>
      <w:r>
        <w:rPr>
          <w:spacing w:val="-8"/>
          <w:w w:val="105"/>
        </w:rPr>
        <w:t> </w:t>
      </w:r>
      <w:r>
        <w:rPr>
          <w:w w:val="105"/>
        </w:rPr>
        <w:t>the</w:t>
      </w:r>
      <w:r>
        <w:rPr>
          <w:spacing w:val="-8"/>
          <w:w w:val="105"/>
        </w:rPr>
        <w:t> </w:t>
      </w:r>
      <w:r>
        <w:rPr>
          <w:w w:val="105"/>
        </w:rPr>
        <w:t>urn </w:t>
      </w:r>
      <w:r>
        <w:rPr/>
        <w:t>now contains 15 silver coins and 10 gold coins, so your probability of drawing </w:t>
      </w:r>
      <w:r>
        <w:rPr>
          <w:w w:val="105"/>
        </w:rPr>
        <w:t>a</w:t>
      </w:r>
      <w:r>
        <w:rPr>
          <w:spacing w:val="40"/>
          <w:w w:val="105"/>
        </w:rPr>
        <w:t> </w:t>
      </w:r>
      <w:r>
        <w:rPr>
          <w:w w:val="105"/>
        </w:rPr>
        <w:t>gold</w:t>
      </w:r>
      <w:r>
        <w:rPr>
          <w:spacing w:val="40"/>
          <w:w w:val="105"/>
        </w:rPr>
        <w:t> </w:t>
      </w:r>
      <w:r>
        <w:rPr>
          <w:w w:val="105"/>
        </w:rPr>
        <w:t>coin</w:t>
      </w:r>
      <w:r>
        <w:rPr>
          <w:spacing w:val="40"/>
          <w:w w:val="105"/>
        </w:rPr>
        <w:t> </w:t>
      </w:r>
      <w:r>
        <w:rPr>
          <w:w w:val="105"/>
        </w:rPr>
        <w:t>is</w:t>
      </w:r>
      <w:r>
        <w:rPr>
          <w:spacing w:val="40"/>
          <w:w w:val="105"/>
        </w:rPr>
        <w:t> </w:t>
      </w:r>
      <w:r>
        <w:rPr>
          <w:w w:val="105"/>
        </w:rPr>
        <w:t>Pr(</w:t>
      </w:r>
      <w:r>
        <w:rPr>
          <w:rFonts w:ascii="Times New Roman"/>
          <w:i/>
          <w:w w:val="105"/>
        </w:rPr>
        <w:t>E</w:t>
      </w:r>
      <w:r>
        <w:rPr>
          <w:rFonts w:ascii="Times New Roman"/>
          <w:i/>
          <w:spacing w:val="80"/>
          <w:w w:val="150"/>
        </w:rPr>
        <w:t> </w:t>
      </w:r>
      <w:r>
        <w:rPr>
          <w:rFonts w:ascii="Times New Roman"/>
          <w:i/>
          <w:w w:val="105"/>
        </w:rPr>
        <w:t>F</w:t>
      </w:r>
      <w:r>
        <w:rPr>
          <w:rFonts w:ascii="Times New Roman"/>
          <w:i/>
          <w:spacing w:val="-17"/>
          <w:w w:val="105"/>
        </w:rPr>
        <w:t> </w:t>
      </w:r>
      <w:r>
        <w:rPr>
          <w:w w:val="105"/>
        </w:rPr>
        <w:t>) </w:t>
      </w:r>
      <w:r>
        <w:rPr>
          <w:w w:val="110"/>
        </w:rPr>
        <w:t>= </w:t>
      </w:r>
      <w:r>
        <w:rPr>
          <w:w w:val="87"/>
        </w:rPr>
        <w:t>10</w:t>
      </w:r>
      <w:r>
        <w:rPr>
          <w:rFonts w:ascii="Times New Roman"/>
          <w:i/>
          <w:w w:val="177"/>
        </w:rPr>
        <w:t>/</w:t>
      </w:r>
      <w:r>
        <w:rPr>
          <w:w w:val="87"/>
        </w:rPr>
        <w:t>25</w:t>
      </w:r>
      <w:r>
        <w:rPr>
          <w:w w:val="105"/>
        </w:rPr>
        <w:t> </w:t>
      </w:r>
      <w:r>
        <w:rPr>
          <w:w w:val="110"/>
        </w:rPr>
        <w:t>= </w:t>
      </w:r>
      <w:r>
        <w:rPr>
          <w:w w:val="76"/>
        </w:rPr>
        <w:t>2</w:t>
      </w:r>
      <w:r>
        <w:rPr>
          <w:rFonts w:ascii="Times New Roman"/>
          <w:i/>
          <w:w w:val="166"/>
        </w:rPr>
        <w:t>/</w:t>
      </w:r>
      <w:r>
        <w:rPr>
          <w:w w:val="89"/>
        </w:rPr>
        <w:t>5.</w:t>
      </w:r>
    </w:p>
    <w:p>
      <w:pPr>
        <w:spacing w:before="10"/>
        <w:ind w:left="2374" w:right="0" w:firstLine="0"/>
        <w:jc w:val="both"/>
        <w:rPr>
          <w:sz w:val="20"/>
        </w:rPr>
      </w:pPr>
      <w:r>
        <w:rPr>
          <w:w w:val="105"/>
          <w:sz w:val="20"/>
        </w:rPr>
        <w:t>Finally,</w:t>
      </w:r>
      <w:r>
        <w:rPr>
          <w:spacing w:val="-4"/>
          <w:w w:val="105"/>
          <w:sz w:val="20"/>
        </w:rPr>
        <w:t> </w:t>
      </w:r>
      <w:r>
        <w:rPr>
          <w:w w:val="105"/>
          <w:sz w:val="20"/>
        </w:rPr>
        <w:t>to</w:t>
      </w:r>
      <w:r>
        <w:rPr>
          <w:spacing w:val="-3"/>
          <w:w w:val="105"/>
          <w:sz w:val="20"/>
        </w:rPr>
        <w:t> </w:t>
      </w:r>
      <w:r>
        <w:rPr>
          <w:w w:val="105"/>
          <w:sz w:val="20"/>
        </w:rPr>
        <w:t>compute</w:t>
      </w:r>
      <w:r>
        <w:rPr>
          <w:spacing w:val="-3"/>
          <w:w w:val="105"/>
          <w:sz w:val="20"/>
        </w:rPr>
        <w:t> </w:t>
      </w:r>
      <w:r>
        <w:rPr>
          <w:w w:val="105"/>
          <w:sz w:val="20"/>
        </w:rPr>
        <w:t>Pr(</w:t>
      </w:r>
      <w:r>
        <w:rPr>
          <w:rFonts w:ascii="Times New Roman"/>
          <w:i/>
          <w:w w:val="105"/>
          <w:sz w:val="20"/>
        </w:rPr>
        <w:t>F</w:t>
      </w:r>
      <w:r>
        <w:rPr>
          <w:rFonts w:ascii="Times New Roman"/>
          <w:i/>
          <w:spacing w:val="-26"/>
          <w:w w:val="105"/>
          <w:sz w:val="20"/>
        </w:rPr>
        <w:t> </w:t>
      </w:r>
      <w:r>
        <w:rPr>
          <w:w w:val="105"/>
          <w:sz w:val="20"/>
        </w:rPr>
        <w:t>),</w:t>
      </w:r>
      <w:r>
        <w:rPr>
          <w:spacing w:val="3"/>
          <w:w w:val="105"/>
          <w:sz w:val="20"/>
        </w:rPr>
        <w:t> </w:t>
      </w:r>
      <w:r>
        <w:rPr>
          <w:w w:val="105"/>
          <w:sz w:val="20"/>
        </w:rPr>
        <w:t>define</w:t>
      </w:r>
      <w:r>
        <w:rPr>
          <w:spacing w:val="8"/>
          <w:w w:val="105"/>
          <w:sz w:val="20"/>
        </w:rPr>
        <w:t> </w:t>
      </w:r>
      <w:r>
        <w:rPr>
          <w:w w:val="105"/>
          <w:sz w:val="20"/>
        </w:rPr>
        <w:t>events</w:t>
      </w:r>
      <w:r>
        <w:rPr>
          <w:spacing w:val="7"/>
          <w:w w:val="105"/>
          <w:sz w:val="20"/>
        </w:rPr>
        <w:t> </w:t>
      </w:r>
      <w:r>
        <w:rPr>
          <w:rFonts w:ascii="Times New Roman"/>
          <w:i/>
          <w:w w:val="105"/>
          <w:sz w:val="20"/>
        </w:rPr>
        <w:t>F</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F</w:t>
      </w:r>
      <w:r>
        <w:rPr>
          <w:rFonts w:ascii="Georgia"/>
          <w:w w:val="105"/>
          <w:sz w:val="20"/>
          <w:vertAlign w:val="subscript"/>
        </w:rPr>
        <w:t>5</w:t>
      </w:r>
      <w:r>
        <w:rPr>
          <w:rFonts w:ascii="Georgia"/>
          <w:spacing w:val="11"/>
          <w:w w:val="105"/>
          <w:sz w:val="20"/>
          <w:vertAlign w:val="baseline"/>
        </w:rPr>
        <w:t> </w:t>
      </w:r>
      <w:r>
        <w:rPr>
          <w:spacing w:val="-5"/>
          <w:w w:val="105"/>
          <w:sz w:val="20"/>
          <w:vertAlign w:val="baseline"/>
        </w:rPr>
        <w:t>by</w:t>
      </w:r>
    </w:p>
    <w:p>
      <w:pPr>
        <w:spacing w:before="176"/>
        <w:ind w:left="1817" w:right="652" w:firstLine="0"/>
        <w:jc w:val="center"/>
        <w:rPr>
          <w:rFonts w:ascii="Times New Roman"/>
          <w:i/>
          <w:sz w:val="20"/>
        </w:rPr>
      </w:pPr>
      <w:r>
        <w:rPr>
          <w:rFonts w:ascii="Times New Roman"/>
          <w:i/>
          <w:w w:val="105"/>
          <w:sz w:val="20"/>
        </w:rPr>
        <w:t>F</w:t>
      </w:r>
      <w:r>
        <w:rPr>
          <w:rFonts w:ascii="Georgia"/>
          <w:i/>
          <w:w w:val="105"/>
          <w:sz w:val="20"/>
          <w:vertAlign w:val="subscript"/>
        </w:rPr>
        <w:t>i</w:t>
      </w:r>
      <w:r>
        <w:rPr>
          <w:rFonts w:ascii="Georgia"/>
          <w:i/>
          <w:spacing w:val="3"/>
          <w:w w:val="105"/>
          <w:sz w:val="20"/>
          <w:vertAlign w:val="baseline"/>
        </w:rPr>
        <w:t> </w:t>
      </w:r>
      <w:r>
        <w:rPr>
          <w:w w:val="105"/>
          <w:sz w:val="20"/>
          <w:vertAlign w:val="baseline"/>
        </w:rPr>
        <w:t>=</w:t>
      </w:r>
      <w:r>
        <w:rPr>
          <w:spacing w:val="-1"/>
          <w:w w:val="105"/>
          <w:sz w:val="20"/>
          <w:vertAlign w:val="baseline"/>
        </w:rPr>
        <w:t> </w:t>
      </w:r>
      <w:r>
        <w:rPr>
          <w:rFonts w:ascii="Meiryo"/>
          <w:i/>
          <w:w w:val="105"/>
          <w:sz w:val="20"/>
          <w:vertAlign w:val="baseline"/>
        </w:rPr>
        <w:t>{</w:t>
      </w:r>
      <w:r>
        <w:rPr>
          <w:w w:val="105"/>
          <w:sz w:val="20"/>
          <w:vertAlign w:val="baseline"/>
        </w:rPr>
        <w:t>Person</w:t>
      </w:r>
      <w:r>
        <w:rPr>
          <w:spacing w:val="8"/>
          <w:w w:val="105"/>
          <w:sz w:val="20"/>
          <w:vertAlign w:val="baseline"/>
        </w:rPr>
        <w:t> </w:t>
      </w:r>
      <w:r>
        <w:rPr>
          <w:w w:val="105"/>
          <w:sz w:val="20"/>
          <w:vertAlign w:val="baseline"/>
        </w:rPr>
        <w:t>#</w:t>
      </w:r>
      <w:r>
        <w:rPr>
          <w:rFonts w:ascii="Times New Roman"/>
          <w:i/>
          <w:w w:val="105"/>
          <w:sz w:val="20"/>
          <w:vertAlign w:val="baseline"/>
        </w:rPr>
        <w:t>i</w:t>
      </w:r>
      <w:r>
        <w:rPr>
          <w:rFonts w:ascii="Times New Roman"/>
          <w:i/>
          <w:spacing w:val="1"/>
          <w:w w:val="105"/>
          <w:sz w:val="20"/>
          <w:vertAlign w:val="baseline"/>
        </w:rPr>
        <w:t> </w:t>
      </w:r>
      <w:r>
        <w:rPr>
          <w:w w:val="105"/>
          <w:sz w:val="20"/>
          <w:vertAlign w:val="baseline"/>
        </w:rPr>
        <w:t>draws</w:t>
      </w:r>
      <w:r>
        <w:rPr>
          <w:spacing w:val="9"/>
          <w:w w:val="105"/>
          <w:sz w:val="20"/>
          <w:vertAlign w:val="baseline"/>
        </w:rPr>
        <w:t> </w:t>
      </w:r>
      <w:r>
        <w:rPr>
          <w:w w:val="105"/>
          <w:sz w:val="20"/>
          <w:vertAlign w:val="baseline"/>
        </w:rPr>
        <w:t>a</w:t>
      </w:r>
      <w:r>
        <w:rPr>
          <w:spacing w:val="8"/>
          <w:w w:val="105"/>
          <w:sz w:val="20"/>
          <w:vertAlign w:val="baseline"/>
        </w:rPr>
        <w:t> </w:t>
      </w:r>
      <w:r>
        <w:rPr>
          <w:w w:val="105"/>
          <w:sz w:val="20"/>
          <w:vertAlign w:val="baseline"/>
        </w:rPr>
        <w:t>silver</w:t>
      </w:r>
      <w:r>
        <w:rPr>
          <w:spacing w:val="8"/>
          <w:w w:val="105"/>
          <w:sz w:val="20"/>
          <w:vertAlign w:val="baseline"/>
        </w:rPr>
        <w:t> </w:t>
      </w:r>
      <w:r>
        <w:rPr>
          <w:spacing w:val="-2"/>
          <w:w w:val="105"/>
          <w:sz w:val="20"/>
          <w:vertAlign w:val="baseline"/>
        </w:rPr>
        <w:t>coin</w:t>
      </w:r>
      <w:r>
        <w:rPr>
          <w:rFonts w:ascii="Meiryo"/>
          <w:i/>
          <w:spacing w:val="-2"/>
          <w:w w:val="105"/>
          <w:sz w:val="20"/>
          <w:vertAlign w:val="baseline"/>
        </w:rPr>
        <w:t>}</w:t>
      </w:r>
      <w:r>
        <w:rPr>
          <w:rFonts w:ascii="Times New Roman"/>
          <w:i/>
          <w:spacing w:val="-2"/>
          <w:w w:val="105"/>
          <w:sz w:val="20"/>
          <w:vertAlign w:val="baseline"/>
        </w:rPr>
        <w:t>.</w:t>
      </w:r>
    </w:p>
    <w:p>
      <w:pPr>
        <w:pStyle w:val="BodyText"/>
        <w:spacing w:before="119"/>
        <w:ind w:left="2075"/>
      </w:pPr>
      <w:r>
        <w:rPr>
          <w:spacing w:val="-4"/>
          <w:w w:val="105"/>
        </w:rPr>
        <w:t>Then</w:t>
      </w:r>
    </w:p>
    <w:p>
      <w:pPr>
        <w:spacing w:after="0"/>
        <w:sectPr>
          <w:type w:val="continuous"/>
          <w:pgSz w:w="11900" w:h="16840"/>
          <w:pgMar w:header="1482" w:footer="0" w:top="1600" w:bottom="280" w:left="620" w:right="1600"/>
        </w:sectPr>
      </w:pPr>
    </w:p>
    <w:p>
      <w:pPr>
        <w:pStyle w:val="BodyText"/>
        <w:spacing w:before="8"/>
        <w:rPr>
          <w:sz w:val="11"/>
        </w:rPr>
      </w:pPr>
    </w:p>
    <w:p>
      <w:pPr>
        <w:spacing w:before="103"/>
        <w:ind w:left="2306" w:right="0" w:firstLine="0"/>
        <w:jc w:val="left"/>
        <w:rPr>
          <w:sz w:val="20"/>
        </w:rPr>
      </w:pPr>
      <w:r>
        <w:rPr>
          <w:w w:val="115"/>
          <w:sz w:val="20"/>
        </w:rPr>
        <w:t>Pr(</w:t>
      </w:r>
      <w:r>
        <w:rPr>
          <w:rFonts w:ascii="Times New Roman"/>
          <w:i/>
          <w:w w:val="115"/>
          <w:sz w:val="20"/>
        </w:rPr>
        <w:t>F</w:t>
      </w:r>
      <w:r>
        <w:rPr>
          <w:rFonts w:ascii="Times New Roman"/>
          <w:i/>
          <w:spacing w:val="-31"/>
          <w:w w:val="115"/>
          <w:sz w:val="20"/>
        </w:rPr>
        <w:t> </w:t>
      </w:r>
      <w:r>
        <w:rPr>
          <w:w w:val="115"/>
          <w:sz w:val="20"/>
        </w:rPr>
        <w:t>)</w:t>
      </w:r>
      <w:r>
        <w:rPr>
          <w:spacing w:val="-11"/>
          <w:w w:val="115"/>
          <w:sz w:val="20"/>
        </w:rPr>
        <w:t> </w:t>
      </w:r>
      <w:r>
        <w:rPr>
          <w:w w:val="115"/>
          <w:sz w:val="20"/>
        </w:rPr>
        <w:t>=</w:t>
      </w:r>
      <w:r>
        <w:rPr>
          <w:spacing w:val="-5"/>
          <w:w w:val="115"/>
          <w:sz w:val="20"/>
        </w:rPr>
        <w:t> </w:t>
      </w:r>
      <w:r>
        <w:rPr>
          <w:spacing w:val="-2"/>
          <w:w w:val="115"/>
          <w:sz w:val="20"/>
        </w:rPr>
        <w:t>Pr(</w:t>
      </w:r>
      <w:r>
        <w:rPr>
          <w:rFonts w:ascii="Times New Roman"/>
          <w:i/>
          <w:spacing w:val="-2"/>
          <w:w w:val="115"/>
          <w:sz w:val="20"/>
        </w:rPr>
        <w:t>F</w:t>
      </w:r>
      <w:r>
        <w:rPr>
          <w:rFonts w:ascii="Georgia"/>
          <w:spacing w:val="-2"/>
          <w:w w:val="115"/>
          <w:sz w:val="20"/>
          <w:vertAlign w:val="subscript"/>
        </w:rPr>
        <w:t>1</w:t>
      </w:r>
      <w:r>
        <w:rPr>
          <w:spacing w:val="-2"/>
          <w:w w:val="115"/>
          <w:sz w:val="20"/>
          <w:vertAlign w:val="baseline"/>
        </w:rPr>
        <w:t>&amp;</w:t>
      </w:r>
      <w:r>
        <w:rPr>
          <w:rFonts w:ascii="Times New Roman"/>
          <w:i/>
          <w:spacing w:val="-2"/>
          <w:w w:val="115"/>
          <w:sz w:val="20"/>
          <w:vertAlign w:val="baseline"/>
        </w:rPr>
        <w:t>F</w:t>
      </w:r>
      <w:r>
        <w:rPr>
          <w:rFonts w:ascii="Georgia"/>
          <w:spacing w:val="-2"/>
          <w:w w:val="115"/>
          <w:sz w:val="20"/>
          <w:vertAlign w:val="subscript"/>
        </w:rPr>
        <w:t>2</w:t>
      </w:r>
      <w:r>
        <w:rPr>
          <w:spacing w:val="-2"/>
          <w:w w:val="115"/>
          <w:sz w:val="20"/>
          <w:vertAlign w:val="baseline"/>
        </w:rPr>
        <w:t>&amp;</w:t>
      </w:r>
      <w:r>
        <w:rPr>
          <w:rFonts w:ascii="Times New Roman"/>
          <w:i/>
          <w:spacing w:val="-2"/>
          <w:w w:val="115"/>
          <w:sz w:val="20"/>
          <w:vertAlign w:val="baseline"/>
        </w:rPr>
        <w:t>F</w:t>
      </w:r>
      <w:r>
        <w:rPr>
          <w:rFonts w:ascii="Georgia"/>
          <w:spacing w:val="-2"/>
          <w:w w:val="115"/>
          <w:sz w:val="20"/>
          <w:vertAlign w:val="subscript"/>
        </w:rPr>
        <w:t>3</w:t>
      </w:r>
      <w:r>
        <w:rPr>
          <w:spacing w:val="-2"/>
          <w:w w:val="115"/>
          <w:sz w:val="20"/>
          <w:vertAlign w:val="baseline"/>
        </w:rPr>
        <w:t>&amp;</w:t>
      </w:r>
      <w:r>
        <w:rPr>
          <w:rFonts w:ascii="Times New Roman"/>
          <w:i/>
          <w:spacing w:val="-2"/>
          <w:w w:val="115"/>
          <w:sz w:val="20"/>
          <w:vertAlign w:val="baseline"/>
        </w:rPr>
        <w:t>F</w:t>
      </w:r>
      <w:r>
        <w:rPr>
          <w:rFonts w:ascii="Georgia"/>
          <w:spacing w:val="-2"/>
          <w:w w:val="115"/>
          <w:sz w:val="20"/>
          <w:vertAlign w:val="subscript"/>
        </w:rPr>
        <w:t>4</w:t>
      </w:r>
      <w:r>
        <w:rPr>
          <w:spacing w:val="-2"/>
          <w:w w:val="115"/>
          <w:sz w:val="20"/>
          <w:vertAlign w:val="baseline"/>
        </w:rPr>
        <w:t>&amp;</w:t>
      </w:r>
      <w:r>
        <w:rPr>
          <w:rFonts w:ascii="Times New Roman"/>
          <w:i/>
          <w:spacing w:val="-2"/>
          <w:w w:val="115"/>
          <w:sz w:val="20"/>
          <w:vertAlign w:val="baseline"/>
        </w:rPr>
        <w:t>F</w:t>
      </w:r>
      <w:r>
        <w:rPr>
          <w:rFonts w:ascii="Georgia"/>
          <w:spacing w:val="-2"/>
          <w:w w:val="115"/>
          <w:sz w:val="20"/>
          <w:vertAlign w:val="subscript"/>
        </w:rPr>
        <w:t>5</w:t>
      </w:r>
      <w:r>
        <w:rPr>
          <w:spacing w:val="-2"/>
          <w:w w:val="115"/>
          <w:sz w:val="20"/>
          <w:vertAlign w:val="baseline"/>
        </w:rPr>
        <w:t>)</w:t>
      </w:r>
    </w:p>
    <w:p>
      <w:pPr>
        <w:spacing w:line="343" w:lineRule="exact" w:before="16"/>
        <w:ind w:left="2885" w:right="0" w:firstLine="0"/>
        <w:jc w:val="left"/>
        <w:rPr>
          <w:sz w:val="20"/>
        </w:rPr>
      </w:pPr>
      <w:r>
        <w:rPr>
          <w:w w:val="110"/>
          <w:sz w:val="20"/>
        </w:rPr>
        <w:t>=</w:t>
      </w:r>
      <w:r>
        <w:rPr>
          <w:spacing w:val="16"/>
          <w:w w:val="110"/>
          <w:sz w:val="20"/>
        </w:rPr>
        <w:t> </w:t>
      </w:r>
      <w:r>
        <w:rPr>
          <w:sz w:val="20"/>
        </w:rPr>
        <w:t>Pr(</w:t>
      </w:r>
      <w:r>
        <w:rPr>
          <w:rFonts w:ascii="Times New Roman" w:hAnsi="Times New Roman"/>
          <w:i/>
          <w:sz w:val="20"/>
        </w:rPr>
        <w:t>F</w:t>
      </w:r>
      <w:r>
        <w:rPr>
          <w:rFonts w:ascii="Georgia" w:hAnsi="Georgia"/>
          <w:sz w:val="20"/>
          <w:vertAlign w:val="subscript"/>
        </w:rPr>
        <w:t>1</w:t>
      </w:r>
      <w:r>
        <w:rPr>
          <w:sz w:val="20"/>
          <w:vertAlign w:val="baseline"/>
        </w:rPr>
        <w:t>)</w:t>
      </w:r>
      <w:r>
        <w:rPr>
          <w:spacing w:val="8"/>
          <w:sz w:val="20"/>
          <w:vertAlign w:val="baseline"/>
        </w:rPr>
        <w:t> </w:t>
      </w:r>
      <w:r>
        <w:rPr>
          <w:rFonts w:ascii="Meiryo" w:hAnsi="Meiryo"/>
          <w:i/>
          <w:sz w:val="20"/>
          <w:vertAlign w:val="baseline"/>
        </w:rPr>
        <w:t>·</w:t>
      </w:r>
      <w:r>
        <w:rPr>
          <w:rFonts w:ascii="Meiryo" w:hAnsi="Meiryo"/>
          <w:i/>
          <w:spacing w:val="-16"/>
          <w:sz w:val="20"/>
          <w:vertAlign w:val="baseline"/>
        </w:rPr>
        <w:t> </w:t>
      </w:r>
      <w:r>
        <w:rPr>
          <w:sz w:val="20"/>
          <w:vertAlign w:val="baseline"/>
        </w:rPr>
        <w:t>Pr(</w:t>
      </w:r>
      <w:r>
        <w:rPr>
          <w:rFonts w:ascii="Times New Roman" w:hAnsi="Times New Roman"/>
          <w:i/>
          <w:sz w:val="20"/>
          <w:vertAlign w:val="baseline"/>
        </w:rPr>
        <w:t>F</w:t>
      </w:r>
      <w:r>
        <w:rPr>
          <w:rFonts w:ascii="Georgia" w:hAnsi="Georgia"/>
          <w:sz w:val="20"/>
          <w:vertAlign w:val="subscript"/>
        </w:rPr>
        <w:t>2</w:t>
      </w:r>
      <w:r>
        <w:rPr>
          <w:rFonts w:ascii="Georgia" w:hAnsi="Georgia"/>
          <w:spacing w:val="29"/>
          <w:sz w:val="20"/>
          <w:vertAlign w:val="baseline"/>
        </w:rPr>
        <w:t> </w:t>
      </w:r>
      <w:r>
        <w:rPr>
          <w:rFonts w:ascii="Meiryo" w:hAnsi="Meiryo"/>
          <w:i/>
          <w:sz w:val="20"/>
          <w:vertAlign w:val="baseline"/>
        </w:rPr>
        <w:t>|</w:t>
      </w:r>
      <w:r>
        <w:rPr>
          <w:rFonts w:ascii="Meiryo" w:hAnsi="Meiryo"/>
          <w:i/>
          <w:spacing w:val="-3"/>
          <w:sz w:val="20"/>
          <w:vertAlign w:val="baseline"/>
        </w:rPr>
        <w:t> </w:t>
      </w:r>
      <w:r>
        <w:rPr>
          <w:rFonts w:ascii="Times New Roman" w:hAnsi="Times New Roman"/>
          <w:i/>
          <w:sz w:val="20"/>
          <w:vertAlign w:val="baseline"/>
        </w:rPr>
        <w:t>F</w:t>
      </w:r>
      <w:r>
        <w:rPr>
          <w:rFonts w:ascii="Georgia" w:hAnsi="Georgia"/>
          <w:sz w:val="20"/>
          <w:vertAlign w:val="subscript"/>
        </w:rPr>
        <w:t>1</w:t>
      </w:r>
      <w:r>
        <w:rPr>
          <w:sz w:val="20"/>
          <w:vertAlign w:val="baseline"/>
        </w:rPr>
        <w:t>)</w:t>
      </w:r>
      <w:r>
        <w:rPr>
          <w:spacing w:val="8"/>
          <w:sz w:val="20"/>
          <w:vertAlign w:val="baseline"/>
        </w:rPr>
        <w:t> </w:t>
      </w:r>
      <w:r>
        <w:rPr>
          <w:rFonts w:ascii="Meiryo" w:hAnsi="Meiryo"/>
          <w:i/>
          <w:sz w:val="20"/>
          <w:vertAlign w:val="baseline"/>
        </w:rPr>
        <w:t>·</w:t>
      </w:r>
      <w:r>
        <w:rPr>
          <w:rFonts w:ascii="Meiryo" w:hAnsi="Meiryo"/>
          <w:i/>
          <w:spacing w:val="-15"/>
          <w:sz w:val="20"/>
          <w:vertAlign w:val="baseline"/>
        </w:rPr>
        <w:t> </w:t>
      </w:r>
      <w:r>
        <w:rPr>
          <w:sz w:val="20"/>
          <w:vertAlign w:val="baseline"/>
        </w:rPr>
        <w:t>Pr(</w:t>
      </w:r>
      <w:r>
        <w:rPr>
          <w:rFonts w:ascii="Times New Roman" w:hAnsi="Times New Roman"/>
          <w:i/>
          <w:sz w:val="20"/>
          <w:vertAlign w:val="baseline"/>
        </w:rPr>
        <w:t>F</w:t>
      </w:r>
      <w:r>
        <w:rPr>
          <w:rFonts w:ascii="Georgia" w:hAnsi="Georgia"/>
          <w:sz w:val="20"/>
          <w:vertAlign w:val="subscript"/>
        </w:rPr>
        <w:t>3</w:t>
      </w:r>
      <w:r>
        <w:rPr>
          <w:rFonts w:ascii="Georgia" w:hAnsi="Georgia"/>
          <w:spacing w:val="28"/>
          <w:sz w:val="20"/>
          <w:vertAlign w:val="baseline"/>
        </w:rPr>
        <w:t> </w:t>
      </w:r>
      <w:r>
        <w:rPr>
          <w:rFonts w:ascii="Meiryo" w:hAnsi="Meiryo"/>
          <w:i/>
          <w:sz w:val="20"/>
          <w:vertAlign w:val="baseline"/>
        </w:rPr>
        <w:t>|</w:t>
      </w:r>
      <w:r>
        <w:rPr>
          <w:rFonts w:ascii="Meiryo" w:hAnsi="Meiryo"/>
          <w:i/>
          <w:spacing w:val="-2"/>
          <w:sz w:val="20"/>
          <w:vertAlign w:val="baseline"/>
        </w:rPr>
        <w:t> </w:t>
      </w:r>
      <w:r>
        <w:rPr>
          <w:rFonts w:ascii="Times New Roman" w:hAnsi="Times New Roman"/>
          <w:i/>
          <w:sz w:val="20"/>
          <w:vertAlign w:val="baseline"/>
        </w:rPr>
        <w:t>F</w:t>
      </w:r>
      <w:r>
        <w:rPr>
          <w:rFonts w:ascii="Georgia" w:hAnsi="Georgia"/>
          <w:sz w:val="20"/>
          <w:vertAlign w:val="subscript"/>
        </w:rPr>
        <w:t>1</w:t>
      </w:r>
      <w:r>
        <w:rPr>
          <w:sz w:val="20"/>
          <w:vertAlign w:val="baseline"/>
        </w:rPr>
        <w:t>&amp;</w:t>
      </w:r>
      <w:r>
        <w:rPr>
          <w:rFonts w:ascii="Times New Roman" w:hAnsi="Times New Roman"/>
          <w:i/>
          <w:sz w:val="20"/>
          <w:vertAlign w:val="baseline"/>
        </w:rPr>
        <w:t>F</w:t>
      </w:r>
      <w:r>
        <w:rPr>
          <w:rFonts w:ascii="Georgia" w:hAnsi="Georgia"/>
          <w:sz w:val="20"/>
          <w:vertAlign w:val="subscript"/>
        </w:rPr>
        <w:t>2</w:t>
      </w:r>
      <w:r>
        <w:rPr>
          <w:sz w:val="20"/>
          <w:vertAlign w:val="baseline"/>
        </w:rPr>
        <w:t>)</w:t>
      </w:r>
      <w:r>
        <w:rPr>
          <w:spacing w:val="8"/>
          <w:sz w:val="20"/>
          <w:vertAlign w:val="baseline"/>
        </w:rPr>
        <w:t> </w:t>
      </w:r>
      <w:r>
        <w:rPr>
          <w:rFonts w:ascii="Meiryo" w:hAnsi="Meiryo"/>
          <w:i/>
          <w:sz w:val="20"/>
          <w:vertAlign w:val="baseline"/>
        </w:rPr>
        <w:t>·</w:t>
      </w:r>
      <w:r>
        <w:rPr>
          <w:rFonts w:ascii="Meiryo" w:hAnsi="Meiryo"/>
          <w:i/>
          <w:spacing w:val="-16"/>
          <w:sz w:val="20"/>
          <w:vertAlign w:val="baseline"/>
        </w:rPr>
        <w:t> </w:t>
      </w:r>
      <w:r>
        <w:rPr>
          <w:sz w:val="20"/>
          <w:vertAlign w:val="baseline"/>
        </w:rPr>
        <w:t>Pr(</w:t>
      </w:r>
      <w:r>
        <w:rPr>
          <w:rFonts w:ascii="Times New Roman" w:hAnsi="Times New Roman"/>
          <w:i/>
          <w:sz w:val="20"/>
          <w:vertAlign w:val="baseline"/>
        </w:rPr>
        <w:t>F</w:t>
      </w:r>
      <w:r>
        <w:rPr>
          <w:rFonts w:ascii="Georgia" w:hAnsi="Georgia"/>
          <w:sz w:val="20"/>
          <w:vertAlign w:val="subscript"/>
        </w:rPr>
        <w:t>4</w:t>
      </w:r>
      <w:r>
        <w:rPr>
          <w:rFonts w:ascii="Georgia" w:hAnsi="Georgia"/>
          <w:spacing w:val="29"/>
          <w:sz w:val="20"/>
          <w:vertAlign w:val="baseline"/>
        </w:rPr>
        <w:t> </w:t>
      </w:r>
      <w:r>
        <w:rPr>
          <w:rFonts w:ascii="Meiryo" w:hAnsi="Meiryo"/>
          <w:i/>
          <w:sz w:val="20"/>
          <w:vertAlign w:val="baseline"/>
        </w:rPr>
        <w:t>|</w:t>
      </w:r>
      <w:r>
        <w:rPr>
          <w:rFonts w:ascii="Meiryo" w:hAnsi="Meiryo"/>
          <w:i/>
          <w:spacing w:val="-3"/>
          <w:sz w:val="20"/>
          <w:vertAlign w:val="baseline"/>
        </w:rPr>
        <w:t> </w:t>
      </w:r>
      <w:r>
        <w:rPr>
          <w:rFonts w:ascii="Times New Roman" w:hAnsi="Times New Roman"/>
          <w:i/>
          <w:spacing w:val="-2"/>
          <w:sz w:val="20"/>
          <w:vertAlign w:val="baseline"/>
        </w:rPr>
        <w:t>F</w:t>
      </w:r>
      <w:r>
        <w:rPr>
          <w:rFonts w:ascii="Georgia" w:hAnsi="Georgia"/>
          <w:spacing w:val="-2"/>
          <w:sz w:val="20"/>
          <w:vertAlign w:val="subscript"/>
        </w:rPr>
        <w:t>1</w:t>
      </w:r>
      <w:r>
        <w:rPr>
          <w:spacing w:val="-2"/>
          <w:sz w:val="20"/>
          <w:vertAlign w:val="baseline"/>
        </w:rPr>
        <w:t>&amp;</w:t>
      </w:r>
      <w:r>
        <w:rPr>
          <w:rFonts w:ascii="Times New Roman" w:hAnsi="Times New Roman"/>
          <w:i/>
          <w:spacing w:val="-2"/>
          <w:sz w:val="20"/>
          <w:vertAlign w:val="baseline"/>
        </w:rPr>
        <w:t>F</w:t>
      </w:r>
      <w:r>
        <w:rPr>
          <w:rFonts w:ascii="Georgia" w:hAnsi="Georgia"/>
          <w:spacing w:val="-2"/>
          <w:sz w:val="20"/>
          <w:vertAlign w:val="subscript"/>
        </w:rPr>
        <w:t>2</w:t>
      </w:r>
      <w:r>
        <w:rPr>
          <w:spacing w:val="-2"/>
          <w:sz w:val="20"/>
          <w:vertAlign w:val="baseline"/>
        </w:rPr>
        <w:t>&amp;</w:t>
      </w:r>
      <w:r>
        <w:rPr>
          <w:rFonts w:ascii="Times New Roman" w:hAnsi="Times New Roman"/>
          <w:i/>
          <w:spacing w:val="-2"/>
          <w:sz w:val="20"/>
          <w:vertAlign w:val="baseline"/>
        </w:rPr>
        <w:t>F</w:t>
      </w:r>
      <w:r>
        <w:rPr>
          <w:rFonts w:ascii="Georgia" w:hAnsi="Georgia"/>
          <w:spacing w:val="-2"/>
          <w:sz w:val="20"/>
          <w:vertAlign w:val="subscript"/>
        </w:rPr>
        <w:t>3</w:t>
      </w:r>
      <w:r>
        <w:rPr>
          <w:spacing w:val="-2"/>
          <w:sz w:val="20"/>
          <w:vertAlign w:val="baseline"/>
        </w:rPr>
        <w:t>)</w:t>
      </w:r>
    </w:p>
    <w:p>
      <w:pPr>
        <w:spacing w:line="281" w:lineRule="exact" w:before="0"/>
        <w:ind w:left="6363" w:right="0" w:firstLine="0"/>
        <w:jc w:val="left"/>
        <w:rPr>
          <w:sz w:val="20"/>
        </w:rPr>
      </w:pPr>
      <w:r>
        <w:rPr>
          <w:rFonts w:ascii="Meiryo" w:hAnsi="Meiryo"/>
          <w:i/>
          <w:sz w:val="20"/>
        </w:rPr>
        <w:t>·</w:t>
      </w:r>
      <w:r>
        <w:rPr>
          <w:rFonts w:ascii="Meiryo" w:hAnsi="Meiryo"/>
          <w:i/>
          <w:spacing w:val="-35"/>
          <w:sz w:val="20"/>
        </w:rPr>
        <w:t> </w:t>
      </w:r>
      <w:r>
        <w:rPr>
          <w:sz w:val="20"/>
        </w:rPr>
        <w:t>Pr(</w:t>
      </w:r>
      <w:r>
        <w:rPr>
          <w:rFonts w:ascii="Times New Roman" w:hAnsi="Times New Roman"/>
          <w:i/>
          <w:sz w:val="20"/>
        </w:rPr>
        <w:t>F</w:t>
      </w:r>
      <w:r>
        <w:rPr>
          <w:rFonts w:ascii="Georgia" w:hAnsi="Georgia"/>
          <w:sz w:val="20"/>
          <w:vertAlign w:val="subscript"/>
        </w:rPr>
        <w:t>5</w:t>
      </w:r>
      <w:r>
        <w:rPr>
          <w:rFonts w:ascii="Georgia" w:hAnsi="Georgia"/>
          <w:spacing w:val="1"/>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2"/>
          <w:sz w:val="20"/>
          <w:vertAlign w:val="baseline"/>
        </w:rPr>
        <w:t>F</w:t>
      </w:r>
      <w:r>
        <w:rPr>
          <w:rFonts w:ascii="Georgia" w:hAnsi="Georgia"/>
          <w:spacing w:val="-2"/>
          <w:sz w:val="20"/>
          <w:vertAlign w:val="subscript"/>
        </w:rPr>
        <w:t>1</w:t>
      </w:r>
      <w:r>
        <w:rPr>
          <w:spacing w:val="-2"/>
          <w:sz w:val="20"/>
          <w:vertAlign w:val="baseline"/>
        </w:rPr>
        <w:t>&amp;</w:t>
      </w:r>
      <w:r>
        <w:rPr>
          <w:rFonts w:ascii="Times New Roman" w:hAnsi="Times New Roman"/>
          <w:i/>
          <w:spacing w:val="-2"/>
          <w:sz w:val="20"/>
          <w:vertAlign w:val="baseline"/>
        </w:rPr>
        <w:t>F</w:t>
      </w:r>
      <w:r>
        <w:rPr>
          <w:rFonts w:ascii="Georgia" w:hAnsi="Georgia"/>
          <w:spacing w:val="-2"/>
          <w:sz w:val="20"/>
          <w:vertAlign w:val="subscript"/>
        </w:rPr>
        <w:t>2</w:t>
      </w:r>
      <w:r>
        <w:rPr>
          <w:spacing w:val="-2"/>
          <w:sz w:val="20"/>
          <w:vertAlign w:val="baseline"/>
        </w:rPr>
        <w:t>&amp;</w:t>
      </w:r>
      <w:r>
        <w:rPr>
          <w:rFonts w:ascii="Times New Roman" w:hAnsi="Times New Roman"/>
          <w:i/>
          <w:spacing w:val="-2"/>
          <w:sz w:val="20"/>
          <w:vertAlign w:val="baseline"/>
        </w:rPr>
        <w:t>F</w:t>
      </w:r>
      <w:r>
        <w:rPr>
          <w:rFonts w:ascii="Georgia" w:hAnsi="Georgia"/>
          <w:spacing w:val="-2"/>
          <w:sz w:val="20"/>
          <w:vertAlign w:val="subscript"/>
        </w:rPr>
        <w:t>3</w:t>
      </w:r>
      <w:r>
        <w:rPr>
          <w:spacing w:val="-2"/>
          <w:sz w:val="20"/>
          <w:vertAlign w:val="baseline"/>
        </w:rPr>
        <w:t>&amp;</w:t>
      </w:r>
      <w:r>
        <w:rPr>
          <w:rFonts w:ascii="Times New Roman" w:hAnsi="Times New Roman"/>
          <w:i/>
          <w:spacing w:val="-2"/>
          <w:sz w:val="20"/>
          <w:vertAlign w:val="baseline"/>
        </w:rPr>
        <w:t>F</w:t>
      </w:r>
      <w:r>
        <w:rPr>
          <w:rFonts w:ascii="Georgia" w:hAnsi="Georgia"/>
          <w:spacing w:val="-2"/>
          <w:sz w:val="20"/>
          <w:vertAlign w:val="subscript"/>
        </w:rPr>
        <w:t>4</w:t>
      </w:r>
      <w:r>
        <w:rPr>
          <w:spacing w:val="-2"/>
          <w:sz w:val="20"/>
          <w:vertAlign w:val="baseline"/>
        </w:rPr>
        <w:t>)</w:t>
      </w:r>
    </w:p>
    <w:p>
      <w:pPr>
        <w:pStyle w:val="BodyText"/>
        <w:spacing w:line="170" w:lineRule="exact" w:before="3"/>
        <w:ind w:left="2885"/>
      </w:pPr>
      <w:r>
        <w:rPr>
          <w:w w:val="120"/>
          <w:position w:val="-12"/>
        </w:rPr>
        <w:t>=</w:t>
      </w:r>
      <w:r>
        <w:rPr>
          <w:spacing w:val="19"/>
          <w:w w:val="120"/>
          <w:position w:val="-12"/>
        </w:rPr>
        <w:t> </w:t>
      </w:r>
      <w:r>
        <w:rPr/>
        <w:t>20</w:t>
      </w:r>
      <w:r>
        <w:rPr>
          <w:spacing w:val="42"/>
        </w:rPr>
        <w:t>  </w:t>
      </w:r>
      <w:r>
        <w:rPr/>
        <w:t>19</w:t>
      </w:r>
      <w:r>
        <w:rPr>
          <w:spacing w:val="43"/>
        </w:rPr>
        <w:t>  </w:t>
      </w:r>
      <w:r>
        <w:rPr/>
        <w:t>18</w:t>
      </w:r>
      <w:r>
        <w:rPr>
          <w:spacing w:val="43"/>
        </w:rPr>
        <w:t>  </w:t>
      </w:r>
      <w:r>
        <w:rPr/>
        <w:t>17</w:t>
      </w:r>
      <w:r>
        <w:rPr>
          <w:spacing w:val="43"/>
        </w:rPr>
        <w:t>  </w:t>
      </w:r>
      <w:r>
        <w:rPr>
          <w:spacing w:val="-5"/>
        </w:rPr>
        <w:t>16</w:t>
      </w:r>
    </w:p>
    <w:p>
      <w:pPr>
        <w:spacing w:line="323" w:lineRule="exact" w:before="0"/>
        <w:ind w:left="3120" w:right="0" w:firstLine="0"/>
        <w:jc w:val="left"/>
        <w:rPr>
          <w:sz w:val="20"/>
        </w:rPr>
      </w:pPr>
      <w:r>
        <w:rPr/>
        <w:pict>
          <v:line style="position:absolute;mso-position-horizontal-relative:page;mso-position-vertical-relative:paragraph;z-index:-30166528" from="187.012192pt,5.250622pt" to="196.974981pt,5.250622pt" stroked="true" strokeweight=".400112pt" strokecolor="#000000">
            <v:stroke dashstyle="solid"/>
            <w10:wrap type="none"/>
          </v:line>
        </w:pict>
      </w:r>
      <w:r>
        <w:rPr/>
        <w:pict>
          <v:line style="position:absolute;mso-position-horizontal-relative:page;mso-position-vertical-relative:paragraph;z-index:-30166016" from="206.557663pt,5.250622pt" to="216.520452pt,5.250622pt" stroked="true" strokeweight=".400112pt" strokecolor="#000000">
            <v:stroke dashstyle="solid"/>
            <w10:wrap type="none"/>
          </v:line>
        </w:pict>
      </w:r>
      <w:r>
        <w:rPr/>
        <w:pict>
          <v:line style="position:absolute;mso-position-horizontal-relative:page;mso-position-vertical-relative:paragraph;z-index:-30165504" from="226.113144pt,5.250622pt" to="236.075933pt,5.250622pt" stroked="true" strokeweight=".400112pt" strokecolor="#000000">
            <v:stroke dashstyle="solid"/>
            <w10:wrap type="none"/>
          </v:line>
        </w:pict>
      </w:r>
      <w:r>
        <w:rPr/>
        <w:pict>
          <v:line style="position:absolute;mso-position-horizontal-relative:page;mso-position-vertical-relative:paragraph;z-index:-30164992" from="245.658615pt,5.250622pt" to="255.621404pt,5.250622pt" stroked="true" strokeweight=".400112pt" strokecolor="#000000">
            <v:stroke dashstyle="solid"/>
            <w10:wrap type="none"/>
          </v:line>
        </w:pict>
      </w:r>
      <w:r>
        <w:rPr/>
        <w:pict>
          <v:line style="position:absolute;mso-position-horizontal-relative:page;mso-position-vertical-relative:paragraph;z-index:-30164480" from="265.204102pt,5.250622pt" to="275.166891pt,5.250622pt" stroked="true" strokeweight=".400112pt" strokecolor="#000000">
            <v:stroke dashstyle="solid"/>
            <w10:wrap type="none"/>
          </v:line>
        </w:pict>
      </w:r>
      <w:r>
        <w:rPr>
          <w:w w:val="95"/>
          <w:sz w:val="20"/>
        </w:rPr>
        <w:t>30</w:t>
      </w:r>
      <w:r>
        <w:rPr>
          <w:spacing w:val="11"/>
          <w:sz w:val="20"/>
        </w:rPr>
        <w:t> </w:t>
      </w:r>
      <w:r>
        <w:rPr>
          <w:rFonts w:ascii="Meiryo" w:hAnsi="Meiryo"/>
          <w:i/>
          <w:w w:val="95"/>
          <w:position w:val="14"/>
          <w:sz w:val="20"/>
        </w:rPr>
        <w:t>·</w:t>
      </w:r>
      <w:r>
        <w:rPr>
          <w:rFonts w:ascii="Meiryo" w:hAnsi="Meiryo"/>
          <w:i/>
          <w:spacing w:val="-9"/>
          <w:w w:val="95"/>
          <w:position w:val="14"/>
          <w:sz w:val="20"/>
        </w:rPr>
        <w:t> </w:t>
      </w:r>
      <w:r>
        <w:rPr>
          <w:w w:val="95"/>
          <w:sz w:val="20"/>
        </w:rPr>
        <w:t>29</w:t>
      </w:r>
      <w:r>
        <w:rPr>
          <w:spacing w:val="12"/>
          <w:sz w:val="20"/>
        </w:rPr>
        <w:t> </w:t>
      </w:r>
      <w:r>
        <w:rPr>
          <w:rFonts w:ascii="Meiryo" w:hAnsi="Meiryo"/>
          <w:i/>
          <w:w w:val="95"/>
          <w:position w:val="14"/>
          <w:sz w:val="20"/>
        </w:rPr>
        <w:t>·</w:t>
      </w:r>
      <w:r>
        <w:rPr>
          <w:rFonts w:ascii="Meiryo" w:hAnsi="Meiryo"/>
          <w:i/>
          <w:spacing w:val="-9"/>
          <w:w w:val="95"/>
          <w:position w:val="14"/>
          <w:sz w:val="20"/>
        </w:rPr>
        <w:t> </w:t>
      </w:r>
      <w:r>
        <w:rPr>
          <w:w w:val="95"/>
          <w:sz w:val="20"/>
        </w:rPr>
        <w:t>28</w:t>
      </w:r>
      <w:r>
        <w:rPr>
          <w:spacing w:val="12"/>
          <w:sz w:val="20"/>
        </w:rPr>
        <w:t> </w:t>
      </w:r>
      <w:r>
        <w:rPr>
          <w:rFonts w:ascii="Meiryo" w:hAnsi="Meiryo"/>
          <w:i/>
          <w:w w:val="95"/>
          <w:position w:val="14"/>
          <w:sz w:val="20"/>
        </w:rPr>
        <w:t>·</w:t>
      </w:r>
      <w:r>
        <w:rPr>
          <w:rFonts w:ascii="Meiryo" w:hAnsi="Meiryo"/>
          <w:i/>
          <w:spacing w:val="-9"/>
          <w:w w:val="95"/>
          <w:position w:val="14"/>
          <w:sz w:val="20"/>
        </w:rPr>
        <w:t> </w:t>
      </w:r>
      <w:r>
        <w:rPr>
          <w:w w:val="95"/>
          <w:sz w:val="20"/>
        </w:rPr>
        <w:t>27</w:t>
      </w:r>
      <w:r>
        <w:rPr>
          <w:spacing w:val="12"/>
          <w:sz w:val="20"/>
        </w:rPr>
        <w:t> </w:t>
      </w:r>
      <w:r>
        <w:rPr>
          <w:rFonts w:ascii="Meiryo" w:hAnsi="Meiryo"/>
          <w:i/>
          <w:w w:val="95"/>
          <w:position w:val="14"/>
          <w:sz w:val="20"/>
        </w:rPr>
        <w:t>·</w:t>
      </w:r>
      <w:r>
        <w:rPr>
          <w:rFonts w:ascii="Meiryo" w:hAnsi="Meiryo"/>
          <w:i/>
          <w:spacing w:val="-9"/>
          <w:w w:val="95"/>
          <w:position w:val="14"/>
          <w:sz w:val="20"/>
        </w:rPr>
        <w:t> </w:t>
      </w:r>
      <w:r>
        <w:rPr>
          <w:spacing w:val="-5"/>
          <w:w w:val="95"/>
          <w:sz w:val="20"/>
        </w:rPr>
        <w:t>26</w:t>
      </w:r>
    </w:p>
    <w:p>
      <w:pPr>
        <w:pStyle w:val="BodyText"/>
        <w:tabs>
          <w:tab w:pos="3907" w:val="left" w:leader="none"/>
        </w:tabs>
        <w:spacing w:line="175" w:lineRule="auto" w:before="3"/>
        <w:ind w:left="2885"/>
      </w:pPr>
      <w:r>
        <w:rPr/>
        <w:pict>
          <v:shape style="position:absolute;margin-left:215.88028pt;margin-top:7.862173pt;width:36pt;height:17.3pt;mso-position-horizontal-relative:page;mso-position-vertical-relative:paragraph;z-index:-30163968" type="#_x0000_t202" id="docshape836" filled="false" stroked="false">
            <v:textbox inset="0,0,0,0">
              <w:txbxContent>
                <w:p>
                  <w:pPr>
                    <w:tabs>
                      <w:tab w:pos="664" w:val="left" w:leader="none"/>
                    </w:tabs>
                    <w:spacing w:line="304" w:lineRule="exact" w:before="0"/>
                    <w:ind w:left="0" w:right="0" w:firstLine="0"/>
                    <w:jc w:val="left"/>
                    <w:rPr>
                      <w:rFonts w:ascii="Times New Roman" w:hAnsi="Times New Roman"/>
                      <w:i/>
                      <w:sz w:val="20"/>
                    </w:rPr>
                  </w:pPr>
                  <w:r>
                    <w:rPr>
                      <w:rFonts w:ascii="Meiryo" w:hAnsi="Meiryo"/>
                      <w:i/>
                      <w:w w:val="105"/>
                      <w:sz w:val="20"/>
                    </w:rPr>
                    <w:t>≈</w:t>
                  </w:r>
                  <w:r>
                    <w:rPr>
                      <w:rFonts w:ascii="Meiryo" w:hAnsi="Meiryo"/>
                      <w:i/>
                      <w:spacing w:val="67"/>
                      <w:w w:val="105"/>
                      <w:sz w:val="20"/>
                    </w:rPr>
                    <w:t> </w:t>
                  </w:r>
                  <w:r>
                    <w:rPr>
                      <w:rFonts w:ascii="Times New Roman" w:hAnsi="Times New Roman"/>
                      <w:i/>
                      <w:spacing w:val="-10"/>
                      <w:w w:val="105"/>
                      <w:sz w:val="20"/>
                    </w:rPr>
                    <w:t>.</w:t>
                  </w:r>
                  <w:r>
                    <w:rPr>
                      <w:rFonts w:ascii="Times New Roman" w:hAnsi="Times New Roman"/>
                      <w:i/>
                      <w:sz w:val="20"/>
                    </w:rPr>
                    <w:tab/>
                  </w:r>
                  <w:r>
                    <w:rPr>
                      <w:rFonts w:ascii="Times New Roman" w:hAnsi="Times New Roman"/>
                      <w:i/>
                      <w:spacing w:val="-10"/>
                      <w:w w:val="105"/>
                      <w:sz w:val="20"/>
                    </w:rPr>
                    <w:t>.</w:t>
                  </w:r>
                </w:p>
              </w:txbxContent>
            </v:textbox>
            <w10:wrap type="none"/>
          </v:shape>
        </w:pict>
      </w:r>
      <w:r>
        <w:rPr>
          <w:w w:val="110"/>
          <w:position w:val="-12"/>
        </w:rPr>
        <w:t>=</w:t>
      </w:r>
      <w:r>
        <w:rPr>
          <w:spacing w:val="40"/>
          <w:w w:val="110"/>
          <w:position w:val="-12"/>
        </w:rPr>
        <w:t> </w:t>
      </w:r>
      <w:r>
        <w:rPr>
          <w:rFonts w:ascii="Times New Roman"/>
          <w:spacing w:val="5"/>
          <w:w w:val="110"/>
          <w:u w:val="single"/>
        </w:rPr>
        <w:t> </w:t>
      </w:r>
      <w:r>
        <w:rPr>
          <w:u w:val="single"/>
        </w:rPr>
        <w:t>2584</w:t>
      </w:r>
      <w:r>
        <w:rPr>
          <w:spacing w:val="16"/>
          <w:u w:val="single"/>
        </w:rPr>
        <w:t> </w:t>
      </w:r>
      <w:r>
        <w:rPr/>
        <w:tab/>
      </w:r>
      <w:r>
        <w:rPr>
          <w:position w:val="-12"/>
        </w:rPr>
        <w:t>0</w:t>
      </w:r>
      <w:r>
        <w:rPr>
          <w:spacing w:val="-2"/>
          <w:position w:val="-12"/>
        </w:rPr>
        <w:t> </w:t>
      </w:r>
      <w:r>
        <w:rPr>
          <w:spacing w:val="-5"/>
          <w:position w:val="-12"/>
        </w:rPr>
        <w:t>109</w:t>
      </w:r>
    </w:p>
    <w:p>
      <w:pPr>
        <w:pStyle w:val="BodyText"/>
        <w:spacing w:line="189" w:lineRule="exact"/>
        <w:ind w:left="3120"/>
      </w:pPr>
      <w:r>
        <w:rPr>
          <w:spacing w:val="-2"/>
        </w:rPr>
        <w:t>23751</w:t>
      </w:r>
    </w:p>
    <w:p>
      <w:pPr>
        <w:pStyle w:val="BodyText"/>
        <w:spacing w:before="77"/>
        <w:ind w:left="2075"/>
      </w:pPr>
      <w:r>
        <w:rPr/>
        <w:t>We</w:t>
      </w:r>
      <w:r>
        <w:rPr>
          <w:spacing w:val="6"/>
        </w:rPr>
        <w:t> </w:t>
      </w:r>
      <w:r>
        <w:rPr/>
        <w:t>now</w:t>
      </w:r>
      <w:r>
        <w:rPr>
          <w:spacing w:val="7"/>
        </w:rPr>
        <w:t> </w:t>
      </w:r>
      <w:r>
        <w:rPr/>
        <w:t>have</w:t>
      </w:r>
      <w:r>
        <w:rPr>
          <w:spacing w:val="7"/>
        </w:rPr>
        <w:t> </w:t>
      </w:r>
      <w:r>
        <w:rPr/>
        <w:t>the</w:t>
      </w:r>
      <w:r>
        <w:rPr>
          <w:spacing w:val="6"/>
        </w:rPr>
        <w:t> </w:t>
      </w:r>
      <w:r>
        <w:rPr/>
        <w:t>values</w:t>
      </w:r>
      <w:r>
        <w:rPr>
          <w:spacing w:val="7"/>
        </w:rPr>
        <w:t> </w:t>
      </w:r>
      <w:r>
        <w:rPr/>
        <w:t>needed</w:t>
      </w:r>
      <w:r>
        <w:rPr>
          <w:spacing w:val="7"/>
        </w:rPr>
        <w:t> </w:t>
      </w:r>
      <w:r>
        <w:rPr/>
        <w:t>to</w:t>
      </w:r>
      <w:r>
        <w:rPr>
          <w:spacing w:val="7"/>
        </w:rPr>
        <w:t> </w:t>
      </w:r>
      <w:r>
        <w:rPr/>
        <w:t>solve</w:t>
      </w:r>
      <w:r>
        <w:rPr>
          <w:spacing w:val="6"/>
        </w:rPr>
        <w:t> </w:t>
      </w:r>
      <w:r>
        <w:rPr/>
        <w:t>the</w:t>
      </w:r>
      <w:r>
        <w:rPr>
          <w:spacing w:val="7"/>
        </w:rPr>
        <w:t> </w:t>
      </w:r>
      <w:r>
        <w:rPr>
          <w:spacing w:val="-2"/>
        </w:rPr>
        <w:t>problem:</w:t>
      </w:r>
    </w:p>
    <w:p>
      <w:pPr>
        <w:spacing w:before="79"/>
        <w:ind w:left="2313" w:right="0" w:firstLine="0"/>
        <w:jc w:val="left"/>
        <w:rPr>
          <w:rFonts w:ascii="Times New Roman" w:hAnsi="Times New Roman"/>
          <w:i/>
          <w:sz w:val="20"/>
        </w:rPr>
      </w:pPr>
      <w:r>
        <w:rPr/>
        <w:pict>
          <v:shape style="position:absolute;margin-left:225.602997pt;margin-top:19.790295pt;width:26.4pt;height:12.15pt;mso-position-horizontal-relative:page;mso-position-vertical-relative:paragraph;z-index:-30163456" type="#_x0000_t202" id="docshape837" filled="false" stroked="false">
            <v:textbox inset="0,0,0,0">
              <w:txbxContent>
                <w:p>
                  <w:pPr>
                    <w:pStyle w:val="BodyText"/>
                    <w:spacing w:before="3"/>
                  </w:pPr>
                  <w:r>
                    <w:rPr>
                      <w:spacing w:val="-2"/>
                      <w:w w:val="110"/>
                    </w:rPr>
                    <w:t>Pr(</w:t>
                  </w:r>
                  <w:r>
                    <w:rPr>
                      <w:rFonts w:ascii="Times New Roman"/>
                      <w:i/>
                      <w:spacing w:val="-2"/>
                      <w:w w:val="110"/>
                    </w:rPr>
                    <w:t>E</w:t>
                  </w:r>
                  <w:r>
                    <w:rPr>
                      <w:spacing w:val="-2"/>
                      <w:w w:val="110"/>
                    </w:rPr>
                    <w:t>)</w:t>
                  </w:r>
                </w:p>
              </w:txbxContent>
            </v:textbox>
            <w10:wrap type="none"/>
          </v:shape>
        </w:pict>
      </w:r>
      <w:r>
        <w:rPr/>
        <w:pict>
          <v:shape style="position:absolute;margin-left:325.871063pt;margin-top:19.790295pt;width:14.95pt;height:12.15pt;mso-position-horizontal-relative:page;mso-position-vertical-relative:paragraph;z-index:-30162944" type="#_x0000_t202" id="docshape838" filled="false" stroked="false">
            <v:textbox inset="0,0,0,0">
              <w:txbxContent>
                <w:p>
                  <w:pPr>
                    <w:spacing w:before="3"/>
                    <w:ind w:left="0" w:right="0" w:firstLine="0"/>
                    <w:jc w:val="left"/>
                    <w:rPr>
                      <w:sz w:val="20"/>
                    </w:rPr>
                  </w:pPr>
                  <w:r>
                    <w:rPr>
                      <w:spacing w:val="-5"/>
                      <w:w w:val="105"/>
                      <w:sz w:val="20"/>
                    </w:rPr>
                    <w:t>1</w:t>
                  </w:r>
                  <w:r>
                    <w:rPr>
                      <w:rFonts w:ascii="Times New Roman"/>
                      <w:i/>
                      <w:spacing w:val="-5"/>
                      <w:w w:val="105"/>
                      <w:sz w:val="20"/>
                    </w:rPr>
                    <w:t>/</w:t>
                  </w:r>
                  <w:r>
                    <w:rPr>
                      <w:spacing w:val="-5"/>
                      <w:w w:val="105"/>
                      <w:sz w:val="20"/>
                    </w:rPr>
                    <w:t>3</w:t>
                  </w:r>
                </w:p>
              </w:txbxContent>
            </v:textbox>
            <w10:wrap type="none"/>
          </v:shape>
        </w:pict>
      </w:r>
      <w:r>
        <w:rPr/>
        <w:pict>
          <v:shape style="position:absolute;margin-left:392.749786pt;margin-top:19.790295pt;width:24.95pt;height:12.15pt;mso-position-horizontal-relative:page;mso-position-vertical-relative:paragraph;z-index:-30162432" type="#_x0000_t202" id="docshape839" filled="false" stroked="false">
            <v:textbox inset="0,0,0,0">
              <w:txbxContent>
                <w:p>
                  <w:pPr>
                    <w:pStyle w:val="BodyText"/>
                    <w:spacing w:before="3"/>
                  </w:pPr>
                  <w:r>
                    <w:rPr>
                      <w:spacing w:val="-2"/>
                      <w:w w:val="90"/>
                    </w:rPr>
                    <w:t>39585</w:t>
                  </w:r>
                </w:p>
              </w:txbxContent>
            </v:textbox>
            <w10:wrap type="none"/>
          </v:shape>
        </w:pict>
      </w:r>
      <w:r>
        <w:rPr>
          <w:position w:val="-12"/>
          <w:sz w:val="20"/>
        </w:rPr>
        <w:t>Pr(</w:t>
      </w:r>
      <w:r>
        <w:rPr>
          <w:rFonts w:ascii="Times New Roman" w:hAnsi="Times New Roman"/>
          <w:i/>
          <w:position w:val="-12"/>
          <w:sz w:val="20"/>
        </w:rPr>
        <w:t>F</w:t>
      </w:r>
      <w:r>
        <w:rPr>
          <w:rFonts w:ascii="Times New Roman" w:hAnsi="Times New Roman"/>
          <w:i/>
          <w:spacing w:val="38"/>
          <w:position w:val="-12"/>
          <w:sz w:val="20"/>
        </w:rPr>
        <w:t> </w:t>
      </w:r>
      <w:r>
        <w:rPr>
          <w:rFonts w:ascii="Meiryo" w:hAnsi="Meiryo"/>
          <w:i/>
          <w:position w:val="-12"/>
          <w:sz w:val="20"/>
        </w:rPr>
        <w:t>|</w:t>
      </w:r>
      <w:r>
        <w:rPr>
          <w:rFonts w:ascii="Meiryo" w:hAnsi="Meiryo"/>
          <w:i/>
          <w:spacing w:val="-10"/>
          <w:position w:val="-12"/>
          <w:sz w:val="20"/>
        </w:rPr>
        <w:t> </w:t>
      </w:r>
      <w:r>
        <w:rPr>
          <w:rFonts w:ascii="Times New Roman" w:hAnsi="Times New Roman"/>
          <w:i/>
          <w:position w:val="-12"/>
          <w:sz w:val="20"/>
        </w:rPr>
        <w:t>E</w:t>
      </w:r>
      <w:r>
        <w:rPr>
          <w:position w:val="-12"/>
          <w:sz w:val="20"/>
        </w:rPr>
        <w:t>)</w:t>
      </w:r>
      <w:r>
        <w:rPr>
          <w:spacing w:val="10"/>
          <w:w w:val="110"/>
          <w:position w:val="-12"/>
          <w:sz w:val="20"/>
        </w:rPr>
        <w:t> </w:t>
      </w:r>
      <w:r>
        <w:rPr>
          <w:w w:val="110"/>
          <w:position w:val="-12"/>
          <w:sz w:val="20"/>
        </w:rPr>
        <w:t>=</w:t>
      </w:r>
      <w:r>
        <w:rPr>
          <w:spacing w:val="35"/>
          <w:w w:val="110"/>
          <w:position w:val="-12"/>
          <w:sz w:val="20"/>
        </w:rPr>
        <w:t> </w:t>
      </w:r>
      <w:r>
        <w:rPr>
          <w:sz w:val="20"/>
          <w:u w:val="single"/>
        </w:rPr>
        <w:t>Pr(</w:t>
      </w:r>
      <w:r>
        <w:rPr>
          <w:rFonts w:ascii="Times New Roman" w:hAnsi="Times New Roman"/>
          <w:i/>
          <w:sz w:val="20"/>
          <w:u w:val="single"/>
        </w:rPr>
        <w:t>E</w:t>
      </w:r>
      <w:r>
        <w:rPr>
          <w:rFonts w:ascii="Times New Roman" w:hAnsi="Times New Roman"/>
          <w:i/>
          <w:spacing w:val="20"/>
          <w:sz w:val="20"/>
          <w:u w:val="single"/>
        </w:rPr>
        <w:t> </w:t>
      </w:r>
      <w:r>
        <w:rPr>
          <w:rFonts w:ascii="Meiryo" w:hAnsi="Meiryo"/>
          <w:i/>
          <w:sz w:val="20"/>
          <w:u w:val="single"/>
        </w:rPr>
        <w:t>|</w:t>
      </w:r>
      <w:r>
        <w:rPr>
          <w:rFonts w:ascii="Meiryo" w:hAnsi="Meiryo"/>
          <w:i/>
          <w:spacing w:val="-10"/>
          <w:sz w:val="20"/>
          <w:u w:val="single"/>
        </w:rPr>
        <w:t> </w:t>
      </w:r>
      <w:r>
        <w:rPr>
          <w:rFonts w:ascii="Times New Roman" w:hAnsi="Times New Roman"/>
          <w:i/>
          <w:sz w:val="20"/>
          <w:u w:val="single"/>
        </w:rPr>
        <w:t>F</w:t>
      </w:r>
      <w:r>
        <w:rPr>
          <w:rFonts w:ascii="Times New Roman" w:hAnsi="Times New Roman"/>
          <w:i/>
          <w:spacing w:val="-21"/>
          <w:sz w:val="20"/>
          <w:u w:val="single"/>
        </w:rPr>
        <w:t> </w:t>
      </w:r>
      <w:r>
        <w:rPr>
          <w:sz w:val="20"/>
          <w:u w:val="single"/>
        </w:rPr>
        <w:t>)</w:t>
      </w:r>
      <w:r>
        <w:rPr>
          <w:spacing w:val="-9"/>
          <w:sz w:val="20"/>
          <w:u w:val="single"/>
        </w:rPr>
        <w:t> </w:t>
      </w:r>
      <w:r>
        <w:rPr>
          <w:sz w:val="20"/>
          <w:u w:val="single"/>
        </w:rPr>
        <w:t>Pr(</w:t>
      </w:r>
      <w:r>
        <w:rPr>
          <w:rFonts w:ascii="Times New Roman" w:hAnsi="Times New Roman"/>
          <w:i/>
          <w:sz w:val="20"/>
          <w:u w:val="single"/>
        </w:rPr>
        <w:t>F</w:t>
      </w:r>
      <w:r>
        <w:rPr>
          <w:rFonts w:ascii="Times New Roman" w:hAnsi="Times New Roman"/>
          <w:i/>
          <w:spacing w:val="-21"/>
          <w:sz w:val="20"/>
          <w:u w:val="single"/>
        </w:rPr>
        <w:t> </w:t>
      </w:r>
      <w:r>
        <w:rPr>
          <w:sz w:val="20"/>
          <w:u w:val="single"/>
        </w:rPr>
        <w:t>)</w:t>
      </w:r>
      <w:r>
        <w:rPr>
          <w:spacing w:val="35"/>
          <w:w w:val="110"/>
          <w:sz w:val="20"/>
        </w:rPr>
        <w:t> </w:t>
      </w:r>
      <w:r>
        <w:rPr>
          <w:w w:val="110"/>
          <w:position w:val="-12"/>
          <w:sz w:val="20"/>
        </w:rPr>
        <w:t>=</w:t>
      </w:r>
      <w:r>
        <w:rPr>
          <w:spacing w:val="35"/>
          <w:w w:val="110"/>
          <w:position w:val="-12"/>
          <w:sz w:val="20"/>
        </w:rPr>
        <w:t> </w:t>
      </w:r>
      <w:r>
        <w:rPr>
          <w:spacing w:val="-1"/>
          <w:w w:val="82"/>
          <w:sz w:val="20"/>
          <w:u w:val="single"/>
        </w:rPr>
        <w:t>(2</w:t>
      </w:r>
      <w:r>
        <w:rPr>
          <w:rFonts w:ascii="Times New Roman" w:hAnsi="Times New Roman"/>
          <w:i/>
          <w:w w:val="167"/>
          <w:sz w:val="20"/>
          <w:u w:val="single"/>
        </w:rPr>
        <w:t>/</w:t>
      </w:r>
      <w:r>
        <w:rPr>
          <w:w w:val="77"/>
          <w:sz w:val="20"/>
          <w:u w:val="single"/>
        </w:rPr>
        <w:t>5</w:t>
      </w:r>
      <w:r>
        <w:rPr>
          <w:w w:val="89"/>
          <w:sz w:val="20"/>
          <w:u w:val="single"/>
        </w:rPr>
        <w:t>)</w:t>
      </w:r>
      <w:r>
        <w:rPr>
          <w:spacing w:val="3"/>
          <w:sz w:val="20"/>
          <w:u w:val="single"/>
        </w:rPr>
        <w:t> </w:t>
      </w:r>
      <w:r>
        <w:rPr>
          <w:rFonts w:ascii="Meiryo" w:hAnsi="Meiryo"/>
          <w:i/>
          <w:sz w:val="20"/>
          <w:u w:val="single"/>
        </w:rPr>
        <w:t>·</w:t>
      </w:r>
      <w:r>
        <w:rPr>
          <w:rFonts w:ascii="Meiryo" w:hAnsi="Meiryo"/>
          <w:i/>
          <w:spacing w:val="-21"/>
          <w:sz w:val="20"/>
          <w:u w:val="single"/>
        </w:rPr>
        <w:t> </w:t>
      </w:r>
      <w:r>
        <w:rPr>
          <w:sz w:val="20"/>
          <w:u w:val="single"/>
        </w:rPr>
        <w:t>(2584</w:t>
      </w:r>
      <w:r>
        <w:rPr>
          <w:rFonts w:ascii="Times New Roman" w:hAnsi="Times New Roman"/>
          <w:i/>
          <w:sz w:val="20"/>
          <w:u w:val="single"/>
        </w:rPr>
        <w:t>/</w:t>
      </w:r>
      <w:r>
        <w:rPr>
          <w:sz w:val="20"/>
          <w:u w:val="single"/>
        </w:rPr>
        <w:t>23751)</w:t>
      </w:r>
      <w:r>
        <w:rPr>
          <w:spacing w:val="35"/>
          <w:w w:val="110"/>
          <w:sz w:val="20"/>
        </w:rPr>
        <w:t> </w:t>
      </w:r>
      <w:r>
        <w:rPr>
          <w:w w:val="110"/>
          <w:position w:val="-12"/>
          <w:sz w:val="20"/>
        </w:rPr>
        <w:t>=</w:t>
      </w:r>
      <w:r>
        <w:rPr>
          <w:spacing w:val="35"/>
          <w:w w:val="110"/>
          <w:position w:val="-12"/>
          <w:sz w:val="20"/>
        </w:rPr>
        <w:t> </w:t>
      </w:r>
      <w:r>
        <w:rPr>
          <w:rFonts w:ascii="Times New Roman" w:hAnsi="Times New Roman"/>
          <w:spacing w:val="-2"/>
          <w:w w:val="110"/>
          <w:sz w:val="20"/>
          <w:u w:val="single"/>
        </w:rPr>
        <w:t> </w:t>
      </w:r>
      <w:r>
        <w:rPr>
          <w:sz w:val="20"/>
          <w:u w:val="single"/>
        </w:rPr>
        <w:t>5168</w:t>
      </w:r>
      <w:r>
        <w:rPr>
          <w:spacing w:val="8"/>
          <w:sz w:val="20"/>
          <w:u w:val="single"/>
        </w:rPr>
        <w:t> </w:t>
      </w:r>
      <w:r>
        <w:rPr>
          <w:spacing w:val="40"/>
          <w:sz w:val="20"/>
        </w:rPr>
        <w:t> </w:t>
      </w:r>
      <w:r>
        <w:rPr>
          <w:rFonts w:ascii="Meiryo" w:hAnsi="Meiryo"/>
          <w:i/>
          <w:position w:val="-12"/>
          <w:sz w:val="20"/>
        </w:rPr>
        <w:t>≈</w:t>
      </w:r>
      <w:r>
        <w:rPr>
          <w:rFonts w:ascii="Meiryo" w:hAnsi="Meiryo"/>
          <w:i/>
          <w:spacing w:val="-10"/>
          <w:position w:val="-12"/>
          <w:sz w:val="20"/>
        </w:rPr>
        <w:t> </w:t>
      </w:r>
      <w:r>
        <w:rPr>
          <w:spacing w:val="-2"/>
          <w:position w:val="-12"/>
          <w:sz w:val="20"/>
        </w:rPr>
        <w:t>0</w:t>
      </w:r>
      <w:r>
        <w:rPr>
          <w:rFonts w:ascii="Times New Roman" w:hAnsi="Times New Roman"/>
          <w:i/>
          <w:spacing w:val="-2"/>
          <w:position w:val="-12"/>
          <w:sz w:val="20"/>
        </w:rPr>
        <w:t>.</w:t>
      </w:r>
      <w:r>
        <w:rPr>
          <w:spacing w:val="-2"/>
          <w:position w:val="-12"/>
          <w:sz w:val="20"/>
        </w:rPr>
        <w:t>131</w:t>
      </w:r>
      <w:r>
        <w:rPr>
          <w:rFonts w:ascii="Times New Roman" w:hAnsi="Times New Roman"/>
          <w:i/>
          <w:spacing w:val="-2"/>
          <w:position w:val="-12"/>
          <w:sz w:val="20"/>
        </w:rPr>
        <w:t>.</w:t>
      </w:r>
    </w:p>
    <w:p>
      <w:pPr>
        <w:pStyle w:val="BodyText"/>
        <w:spacing w:line="244" w:lineRule="auto" w:before="174"/>
        <w:ind w:left="2075" w:right="906" w:firstLine="298"/>
        <w:jc w:val="both"/>
      </w:pPr>
      <w:r>
        <w:rPr/>
        <w:t>Thus with no other knowledge, there is approximately an 11% chance</w:t>
      </w:r>
      <w:r>
        <w:rPr>
          <w:spacing w:val="80"/>
          <w:w w:val="150"/>
        </w:rPr>
        <w:t> </w:t>
      </w:r>
      <w:r>
        <w:rPr/>
        <w:t>that the first five coins chosen are silver, but if we know that the sixth coin chosen is gold, then the probability that the first five were silver increases to approximately 13%.</w:t>
      </w:r>
    </w:p>
    <w:p>
      <w:pPr>
        <w:pStyle w:val="ListParagraph"/>
        <w:numPr>
          <w:ilvl w:val="1"/>
          <w:numId w:val="129"/>
        </w:numPr>
        <w:tabs>
          <w:tab w:pos="2659" w:val="left" w:leader="none"/>
        </w:tabs>
        <w:spacing w:line="244" w:lineRule="auto" w:before="122" w:after="0"/>
        <w:ind w:left="2075" w:right="906" w:firstLine="0"/>
        <w:jc w:val="both"/>
        <w:rPr>
          <w:sz w:val="20"/>
        </w:rPr>
      </w:pPr>
      <w:r>
        <w:rPr>
          <w:w w:val="105"/>
          <w:sz w:val="20"/>
        </w:rPr>
        <w:t>(</w:t>
      </w:r>
      <w:r>
        <w:rPr>
          <w:i/>
          <w:w w:val="105"/>
          <w:sz w:val="20"/>
        </w:rPr>
        <w:t>The</w:t>
      </w:r>
      <w:r>
        <w:rPr>
          <w:i/>
          <w:w w:val="105"/>
          <w:sz w:val="20"/>
        </w:rPr>
        <w:t> Monty</w:t>
      </w:r>
      <w:r>
        <w:rPr>
          <w:i/>
          <w:w w:val="105"/>
          <w:sz w:val="20"/>
        </w:rPr>
        <w:t> Hall</w:t>
      </w:r>
      <w:r>
        <w:rPr>
          <w:i/>
          <w:w w:val="105"/>
          <w:sz w:val="20"/>
        </w:rPr>
        <w:t> Problem</w:t>
      </w:r>
      <w:r>
        <w:rPr>
          <w:w w:val="105"/>
          <w:sz w:val="20"/>
        </w:rPr>
        <w:t>)</w:t>
      </w:r>
      <w:r>
        <w:rPr>
          <w:w w:val="105"/>
          <w:sz w:val="20"/>
        </w:rPr>
        <w:t> Monty</w:t>
      </w:r>
      <w:r>
        <w:rPr>
          <w:w w:val="105"/>
          <w:sz w:val="20"/>
        </w:rPr>
        <w:t> Hall</w:t>
      </w:r>
      <w:r>
        <w:rPr>
          <w:w w:val="105"/>
          <w:sz w:val="20"/>
        </w:rPr>
        <w:t> gives</w:t>
      </w:r>
      <w:r>
        <w:rPr>
          <w:w w:val="105"/>
          <w:sz w:val="20"/>
        </w:rPr>
        <w:t> Dan,</w:t>
      </w:r>
      <w:r>
        <w:rPr>
          <w:w w:val="105"/>
          <w:sz w:val="20"/>
        </w:rPr>
        <w:t> a</w:t>
      </w:r>
      <w:r>
        <w:rPr>
          <w:w w:val="105"/>
          <w:sz w:val="20"/>
        </w:rPr>
        <w:t> contestant,</w:t>
      </w:r>
      <w:r>
        <w:rPr>
          <w:w w:val="105"/>
          <w:sz w:val="20"/>
        </w:rPr>
        <w:t> the choice</w:t>
      </w:r>
      <w:r>
        <w:rPr>
          <w:w w:val="105"/>
          <w:sz w:val="20"/>
        </w:rPr>
        <w:t> of</w:t>
      </w:r>
      <w:r>
        <w:rPr>
          <w:w w:val="105"/>
          <w:sz w:val="20"/>
        </w:rPr>
        <w:t> three</w:t>
      </w:r>
      <w:r>
        <w:rPr>
          <w:w w:val="105"/>
          <w:sz w:val="20"/>
        </w:rPr>
        <w:t> boxes.</w:t>
      </w:r>
      <w:r>
        <w:rPr>
          <w:w w:val="105"/>
          <w:sz w:val="20"/>
        </w:rPr>
        <w:t> One</w:t>
      </w:r>
      <w:r>
        <w:rPr>
          <w:w w:val="105"/>
          <w:sz w:val="20"/>
        </w:rPr>
        <w:t> box</w:t>
      </w:r>
      <w:r>
        <w:rPr>
          <w:w w:val="105"/>
          <w:sz w:val="20"/>
        </w:rPr>
        <w:t> contains</w:t>
      </w:r>
      <w:r>
        <w:rPr>
          <w:w w:val="105"/>
          <w:sz w:val="20"/>
        </w:rPr>
        <w:t> a</w:t>
      </w:r>
      <w:r>
        <w:rPr>
          <w:w w:val="105"/>
          <w:sz w:val="20"/>
        </w:rPr>
        <w:t> valuable</w:t>
      </w:r>
      <w:r>
        <w:rPr>
          <w:w w:val="105"/>
          <w:sz w:val="20"/>
        </w:rPr>
        <w:t> prize</w:t>
      </w:r>
      <w:r>
        <w:rPr>
          <w:w w:val="105"/>
          <w:sz w:val="20"/>
        </w:rPr>
        <w:t> and</w:t>
      </w:r>
      <w:r>
        <w:rPr>
          <w:w w:val="105"/>
          <w:sz w:val="20"/>
        </w:rPr>
        <w:t> the</w:t>
      </w:r>
      <w:r>
        <w:rPr>
          <w:w w:val="105"/>
          <w:sz w:val="20"/>
        </w:rPr>
        <w:t> other</w:t>
      </w:r>
      <w:r>
        <w:rPr>
          <w:w w:val="105"/>
          <w:sz w:val="20"/>
        </w:rPr>
        <w:t> two contain</w:t>
      </w:r>
      <w:r>
        <w:rPr>
          <w:w w:val="105"/>
          <w:sz w:val="20"/>
        </w:rPr>
        <w:t> nothing.</w:t>
      </w:r>
      <w:r>
        <w:rPr>
          <w:w w:val="105"/>
          <w:sz w:val="20"/>
        </w:rPr>
        <w:t> Dan</w:t>
      </w:r>
      <w:r>
        <w:rPr>
          <w:w w:val="105"/>
          <w:sz w:val="20"/>
        </w:rPr>
        <w:t> chooses</w:t>
      </w:r>
      <w:r>
        <w:rPr>
          <w:w w:val="105"/>
          <w:sz w:val="20"/>
        </w:rPr>
        <w:t> a</w:t>
      </w:r>
      <w:r>
        <w:rPr>
          <w:w w:val="105"/>
          <w:sz w:val="20"/>
        </w:rPr>
        <w:t> box,</w:t>
      </w:r>
      <w:r>
        <w:rPr>
          <w:w w:val="105"/>
          <w:sz w:val="20"/>
        </w:rPr>
        <w:t> but</w:t>
      </w:r>
      <w:r>
        <w:rPr>
          <w:w w:val="105"/>
          <w:sz w:val="20"/>
        </w:rPr>
        <w:t> does</w:t>
      </w:r>
      <w:r>
        <w:rPr>
          <w:w w:val="105"/>
          <w:sz w:val="20"/>
        </w:rPr>
        <w:t> not</w:t>
      </w:r>
      <w:r>
        <w:rPr>
          <w:w w:val="105"/>
          <w:sz w:val="20"/>
        </w:rPr>
        <w:t> yet</w:t>
      </w:r>
      <w:r>
        <w:rPr>
          <w:w w:val="105"/>
          <w:sz w:val="20"/>
        </w:rPr>
        <w:t> open</w:t>
      </w:r>
      <w:r>
        <w:rPr>
          <w:w w:val="105"/>
          <w:sz w:val="20"/>
        </w:rPr>
        <w:t> it.</w:t>
      </w:r>
      <w:r>
        <w:rPr>
          <w:w w:val="105"/>
          <w:sz w:val="20"/>
        </w:rPr>
        <w:t> Monty</w:t>
      </w:r>
      <w:r>
        <w:rPr>
          <w:w w:val="105"/>
          <w:sz w:val="20"/>
        </w:rPr>
        <w:t> Hall then</w:t>
      </w:r>
      <w:r>
        <w:rPr>
          <w:spacing w:val="-11"/>
          <w:w w:val="105"/>
          <w:sz w:val="20"/>
        </w:rPr>
        <w:t> </w:t>
      </w:r>
      <w:r>
        <w:rPr>
          <w:w w:val="105"/>
          <w:sz w:val="20"/>
        </w:rPr>
        <w:t>opens</w:t>
      </w:r>
      <w:r>
        <w:rPr>
          <w:spacing w:val="-10"/>
          <w:w w:val="105"/>
          <w:sz w:val="20"/>
        </w:rPr>
        <w:t> </w:t>
      </w:r>
      <w:r>
        <w:rPr>
          <w:w w:val="105"/>
          <w:sz w:val="20"/>
        </w:rPr>
        <w:t>one</w:t>
      </w:r>
      <w:r>
        <w:rPr>
          <w:spacing w:val="-11"/>
          <w:w w:val="105"/>
          <w:sz w:val="20"/>
        </w:rPr>
        <w:t> </w:t>
      </w:r>
      <w:r>
        <w:rPr>
          <w:w w:val="105"/>
          <w:sz w:val="20"/>
        </w:rPr>
        <w:t>of</w:t>
      </w:r>
      <w:r>
        <w:rPr>
          <w:spacing w:val="-11"/>
          <w:w w:val="105"/>
          <w:sz w:val="20"/>
        </w:rPr>
        <w:t> </w:t>
      </w:r>
      <w:r>
        <w:rPr>
          <w:w w:val="105"/>
          <w:sz w:val="20"/>
        </w:rPr>
        <w:t>the</w:t>
      </w:r>
      <w:r>
        <w:rPr>
          <w:spacing w:val="-10"/>
          <w:w w:val="105"/>
          <w:sz w:val="20"/>
        </w:rPr>
        <w:t> </w:t>
      </w:r>
      <w:r>
        <w:rPr>
          <w:w w:val="105"/>
          <w:sz w:val="20"/>
        </w:rPr>
        <w:t>other</w:t>
      </w:r>
      <w:r>
        <w:rPr>
          <w:spacing w:val="-11"/>
          <w:w w:val="105"/>
          <w:sz w:val="20"/>
        </w:rPr>
        <w:t> </w:t>
      </w:r>
      <w:r>
        <w:rPr>
          <w:w w:val="105"/>
          <w:sz w:val="20"/>
        </w:rPr>
        <w:t>boxes,</w:t>
      </w:r>
      <w:r>
        <w:rPr>
          <w:spacing w:val="-11"/>
          <w:w w:val="105"/>
          <w:sz w:val="20"/>
        </w:rPr>
        <w:t> </w:t>
      </w:r>
      <w:r>
        <w:rPr>
          <w:w w:val="105"/>
          <w:sz w:val="20"/>
        </w:rPr>
        <w:t>shows</w:t>
      </w:r>
      <w:r>
        <w:rPr>
          <w:spacing w:val="-11"/>
          <w:w w:val="105"/>
          <w:sz w:val="20"/>
        </w:rPr>
        <w:t> </w:t>
      </w:r>
      <w:r>
        <w:rPr>
          <w:w w:val="105"/>
          <w:sz w:val="20"/>
        </w:rPr>
        <w:t>that</w:t>
      </w:r>
      <w:r>
        <w:rPr>
          <w:spacing w:val="-11"/>
          <w:w w:val="105"/>
          <w:sz w:val="20"/>
        </w:rPr>
        <w:t> </w:t>
      </w:r>
      <w:r>
        <w:rPr>
          <w:w w:val="105"/>
          <w:sz w:val="20"/>
        </w:rPr>
        <w:t>it</w:t>
      </w:r>
      <w:r>
        <w:rPr>
          <w:spacing w:val="-11"/>
          <w:w w:val="105"/>
          <w:sz w:val="20"/>
        </w:rPr>
        <w:t> </w:t>
      </w:r>
      <w:r>
        <w:rPr>
          <w:w w:val="105"/>
          <w:sz w:val="20"/>
        </w:rPr>
        <w:t>is</w:t>
      </w:r>
      <w:r>
        <w:rPr>
          <w:spacing w:val="-11"/>
          <w:w w:val="105"/>
          <w:sz w:val="20"/>
        </w:rPr>
        <w:t> </w:t>
      </w:r>
      <w:r>
        <w:rPr>
          <w:w w:val="105"/>
          <w:sz w:val="20"/>
        </w:rPr>
        <w:t>empty,</w:t>
      </w:r>
      <w:r>
        <w:rPr>
          <w:spacing w:val="-11"/>
          <w:w w:val="105"/>
          <w:sz w:val="20"/>
        </w:rPr>
        <w:t> </w:t>
      </w:r>
      <w:r>
        <w:rPr>
          <w:w w:val="105"/>
          <w:sz w:val="20"/>
        </w:rPr>
        <w:t>and</w:t>
      </w:r>
      <w:r>
        <w:rPr>
          <w:spacing w:val="-10"/>
          <w:w w:val="105"/>
          <w:sz w:val="20"/>
        </w:rPr>
        <w:t> </w:t>
      </w:r>
      <w:r>
        <w:rPr>
          <w:w w:val="105"/>
          <w:sz w:val="20"/>
        </w:rPr>
        <w:t>offers</w:t>
      </w:r>
      <w:r>
        <w:rPr>
          <w:spacing w:val="-11"/>
          <w:w w:val="105"/>
          <w:sz w:val="20"/>
        </w:rPr>
        <w:t> </w:t>
      </w:r>
      <w:r>
        <w:rPr>
          <w:w w:val="105"/>
          <w:sz w:val="20"/>
        </w:rPr>
        <w:t>Dan</w:t>
      </w:r>
      <w:r>
        <w:rPr>
          <w:spacing w:val="-11"/>
          <w:w w:val="105"/>
          <w:sz w:val="20"/>
        </w:rPr>
        <w:t> </w:t>
      </w:r>
      <w:r>
        <w:rPr>
          <w:w w:val="105"/>
          <w:sz w:val="20"/>
        </w:rPr>
        <w:t>the option</w:t>
      </w:r>
      <w:r>
        <w:rPr>
          <w:w w:val="105"/>
          <w:sz w:val="20"/>
        </w:rPr>
        <w:t> of</w:t>
      </w:r>
      <w:r>
        <w:rPr>
          <w:w w:val="105"/>
          <w:sz w:val="20"/>
        </w:rPr>
        <w:t> keeping</w:t>
      </w:r>
      <w:r>
        <w:rPr>
          <w:w w:val="105"/>
          <w:sz w:val="20"/>
        </w:rPr>
        <w:t> his</w:t>
      </w:r>
      <w:r>
        <w:rPr>
          <w:w w:val="105"/>
          <w:sz w:val="20"/>
        </w:rPr>
        <w:t> original</w:t>
      </w:r>
      <w:r>
        <w:rPr>
          <w:w w:val="105"/>
          <w:sz w:val="20"/>
        </w:rPr>
        <w:t> box</w:t>
      </w:r>
      <w:r>
        <w:rPr>
          <w:w w:val="105"/>
          <w:sz w:val="20"/>
        </w:rPr>
        <w:t> or</w:t>
      </w:r>
      <w:r>
        <w:rPr>
          <w:w w:val="105"/>
          <w:sz w:val="20"/>
        </w:rPr>
        <w:t> of</w:t>
      </w:r>
      <w:r>
        <w:rPr>
          <w:w w:val="105"/>
          <w:sz w:val="20"/>
        </w:rPr>
        <w:t> switching</w:t>
      </w:r>
      <w:r>
        <w:rPr>
          <w:w w:val="105"/>
          <w:sz w:val="20"/>
        </w:rPr>
        <w:t> it</w:t>
      </w:r>
      <w:r>
        <w:rPr>
          <w:w w:val="105"/>
          <w:sz w:val="20"/>
        </w:rPr>
        <w:t> for</w:t>
      </w:r>
      <w:r>
        <w:rPr>
          <w:w w:val="105"/>
          <w:sz w:val="20"/>
        </w:rPr>
        <w:t> the</w:t>
      </w:r>
      <w:r>
        <w:rPr>
          <w:w w:val="105"/>
          <w:sz w:val="20"/>
        </w:rPr>
        <w:t> remaining</w:t>
      </w:r>
      <w:r>
        <w:rPr>
          <w:w w:val="105"/>
          <w:sz w:val="20"/>
        </w:rPr>
        <w:t> box. The</w:t>
      </w:r>
      <w:r>
        <w:rPr>
          <w:w w:val="105"/>
          <w:sz w:val="20"/>
        </w:rPr>
        <w:t> Monty</w:t>
      </w:r>
      <w:r>
        <w:rPr>
          <w:w w:val="105"/>
          <w:sz w:val="20"/>
        </w:rPr>
        <w:t> Hall</w:t>
      </w:r>
      <w:r>
        <w:rPr>
          <w:w w:val="105"/>
          <w:sz w:val="20"/>
        </w:rPr>
        <w:t> problem</w:t>
      </w:r>
      <w:r>
        <w:rPr>
          <w:w w:val="105"/>
          <w:sz w:val="20"/>
        </w:rPr>
        <w:t> is</w:t>
      </w:r>
      <w:r>
        <w:rPr>
          <w:w w:val="105"/>
          <w:sz w:val="20"/>
        </w:rPr>
        <w:t> to</w:t>
      </w:r>
      <w:r>
        <w:rPr>
          <w:w w:val="105"/>
          <w:sz w:val="20"/>
        </w:rPr>
        <w:t> figure</w:t>
      </w:r>
      <w:r>
        <w:rPr>
          <w:w w:val="105"/>
          <w:sz w:val="20"/>
        </w:rPr>
        <w:t> out</w:t>
      </w:r>
      <w:r>
        <w:rPr>
          <w:w w:val="105"/>
          <w:sz w:val="20"/>
        </w:rPr>
        <w:t> Dan’s</w:t>
      </w:r>
      <w:r>
        <w:rPr>
          <w:w w:val="105"/>
          <w:sz w:val="20"/>
        </w:rPr>
        <w:t> best</w:t>
      </w:r>
      <w:r>
        <w:rPr>
          <w:w w:val="105"/>
          <w:sz w:val="20"/>
        </w:rPr>
        <w:t> strategy:</w:t>
      </w:r>
      <w:r>
        <w:rPr>
          <w:w w:val="105"/>
          <w:sz w:val="20"/>
        </w:rPr>
        <w:t> “To</w:t>
      </w:r>
      <w:r>
        <w:rPr>
          <w:w w:val="105"/>
          <w:sz w:val="20"/>
        </w:rPr>
        <w:t> hold</w:t>
      </w:r>
      <w:r>
        <w:rPr>
          <w:w w:val="105"/>
          <w:sz w:val="20"/>
        </w:rPr>
        <w:t> or</w:t>
      </w:r>
      <w:r>
        <w:rPr>
          <w:w w:val="105"/>
          <w:sz w:val="20"/>
        </w:rPr>
        <w:t> to </w:t>
      </w:r>
      <w:r>
        <w:rPr>
          <w:spacing w:val="-2"/>
          <w:w w:val="105"/>
          <w:sz w:val="20"/>
        </w:rPr>
        <w:t>switch?”</w:t>
      </w:r>
    </w:p>
    <w:p>
      <w:pPr>
        <w:pStyle w:val="BodyText"/>
        <w:spacing w:line="244" w:lineRule="auto"/>
        <w:ind w:left="2075" w:right="906" w:firstLine="298"/>
        <w:jc w:val="both"/>
      </w:pPr>
      <w:r>
        <w:rPr/>
        <w:t>The answer may depend on the strategy that Monty Hall employs in decid- ing which box to open when he has a choice, i.e., when Dan initially chooses</w:t>
      </w:r>
      <w:r>
        <w:rPr>
          <w:spacing w:val="40"/>
        </w:rPr>
        <w:t> </w:t>
      </w:r>
      <w:r>
        <w:rPr/>
        <w:t>the prize box and the other two boxes are empty. This problem considers various strategies. (We assume in all cases that Dan is aware of Monty Hall’s chosen strategy.)</w:t>
      </w:r>
    </w:p>
    <w:p>
      <w:pPr>
        <w:pStyle w:val="ListParagraph"/>
        <w:numPr>
          <w:ilvl w:val="0"/>
          <w:numId w:val="131"/>
        </w:numPr>
        <w:tabs>
          <w:tab w:pos="2464" w:val="left" w:leader="none"/>
        </w:tabs>
        <w:spacing w:line="244" w:lineRule="auto" w:before="0" w:after="0"/>
        <w:ind w:left="2463" w:right="907" w:hanging="355"/>
        <w:jc w:val="both"/>
        <w:rPr>
          <w:sz w:val="20"/>
        </w:rPr>
      </w:pPr>
      <w:r>
        <w:rPr>
          <w:sz w:val="20"/>
        </w:rPr>
        <w:t>Suppose</w:t>
      </w:r>
      <w:r>
        <w:rPr>
          <w:spacing w:val="-2"/>
          <w:sz w:val="20"/>
        </w:rPr>
        <w:t> </w:t>
      </w:r>
      <w:r>
        <w:rPr>
          <w:sz w:val="20"/>
        </w:rPr>
        <w:t>that</w:t>
      </w:r>
      <w:r>
        <w:rPr>
          <w:spacing w:val="-2"/>
          <w:sz w:val="20"/>
        </w:rPr>
        <w:t> </w:t>
      </w:r>
      <w:r>
        <w:rPr>
          <w:sz w:val="20"/>
        </w:rPr>
        <w:t>when</w:t>
      </w:r>
      <w:r>
        <w:rPr>
          <w:spacing w:val="-1"/>
          <w:sz w:val="20"/>
        </w:rPr>
        <w:t> </w:t>
      </w:r>
      <w:r>
        <w:rPr>
          <w:sz w:val="20"/>
        </w:rPr>
        <w:t>Monty</w:t>
      </w:r>
      <w:r>
        <w:rPr>
          <w:spacing w:val="-2"/>
          <w:sz w:val="20"/>
        </w:rPr>
        <w:t> </w:t>
      </w:r>
      <w:r>
        <w:rPr>
          <w:sz w:val="20"/>
        </w:rPr>
        <w:t>Hall</w:t>
      </w:r>
      <w:r>
        <w:rPr>
          <w:spacing w:val="-2"/>
          <w:sz w:val="20"/>
        </w:rPr>
        <w:t> </w:t>
      </w:r>
      <w:r>
        <w:rPr>
          <w:sz w:val="20"/>
        </w:rPr>
        <w:t>has</w:t>
      </w:r>
      <w:r>
        <w:rPr>
          <w:spacing w:val="-2"/>
          <w:sz w:val="20"/>
        </w:rPr>
        <w:t> </w:t>
      </w:r>
      <w:r>
        <w:rPr>
          <w:sz w:val="20"/>
        </w:rPr>
        <w:t>a</w:t>
      </w:r>
      <w:r>
        <w:rPr>
          <w:spacing w:val="-2"/>
          <w:sz w:val="20"/>
        </w:rPr>
        <w:t> </w:t>
      </w:r>
      <w:r>
        <w:rPr>
          <w:sz w:val="20"/>
        </w:rPr>
        <w:t>choice,</w:t>
      </w:r>
      <w:r>
        <w:rPr>
          <w:spacing w:val="-2"/>
          <w:sz w:val="20"/>
        </w:rPr>
        <w:t> </w:t>
      </w:r>
      <w:r>
        <w:rPr>
          <w:sz w:val="20"/>
        </w:rPr>
        <w:t>he</w:t>
      </w:r>
      <w:r>
        <w:rPr>
          <w:spacing w:val="-2"/>
          <w:sz w:val="20"/>
        </w:rPr>
        <w:t> </w:t>
      </w:r>
      <w:r>
        <w:rPr>
          <w:sz w:val="20"/>
        </w:rPr>
        <w:t>randomly</w:t>
      </w:r>
      <w:r>
        <w:rPr>
          <w:spacing w:val="-2"/>
          <w:sz w:val="20"/>
        </w:rPr>
        <w:t> </w:t>
      </w:r>
      <w:r>
        <w:rPr>
          <w:sz w:val="20"/>
        </w:rPr>
        <w:t>opens</w:t>
      </w:r>
      <w:r>
        <w:rPr>
          <w:spacing w:val="-1"/>
          <w:sz w:val="20"/>
        </w:rPr>
        <w:t> </w:t>
      </w:r>
      <w:r>
        <w:rPr>
          <w:sz w:val="20"/>
        </w:rPr>
        <w:t>one</w:t>
      </w:r>
      <w:r>
        <w:rPr>
          <w:spacing w:val="-2"/>
          <w:sz w:val="20"/>
        </w:rPr>
        <w:t> </w:t>
      </w:r>
      <w:r>
        <w:rPr>
          <w:sz w:val="20"/>
        </w:rPr>
        <w:t>of</w:t>
      </w:r>
      <w:r>
        <w:rPr>
          <w:spacing w:val="-2"/>
          <w:sz w:val="20"/>
        </w:rPr>
        <w:t> </w:t>
      </w:r>
      <w:r>
        <w:rPr>
          <w:sz w:val="20"/>
        </w:rPr>
        <w:t>the two empty boxes. Should Dan hold or switch, and what is his probability of winning?</w:t>
      </w:r>
    </w:p>
    <w:p>
      <w:pPr>
        <w:pStyle w:val="ListParagraph"/>
        <w:numPr>
          <w:ilvl w:val="0"/>
          <w:numId w:val="131"/>
        </w:numPr>
        <w:tabs>
          <w:tab w:pos="2464" w:val="left" w:leader="none"/>
        </w:tabs>
        <w:spacing w:line="244" w:lineRule="auto" w:before="19" w:after="0"/>
        <w:ind w:left="2463" w:right="907" w:hanging="366"/>
        <w:jc w:val="both"/>
        <w:rPr>
          <w:sz w:val="20"/>
        </w:rPr>
      </w:pPr>
      <w:r>
        <w:rPr>
          <w:sz w:val="20"/>
        </w:rPr>
        <w:t>Suppose that Monty Hall has mentally labeled the boxes 0, 1, and 2, and that if Dan chooses Box </w:t>
      </w:r>
      <w:r>
        <w:rPr>
          <w:rFonts w:ascii="Times New Roman"/>
          <w:i/>
          <w:sz w:val="20"/>
        </w:rPr>
        <w:t>n </w:t>
      </w:r>
      <w:r>
        <w:rPr>
          <w:sz w:val="20"/>
        </w:rPr>
        <w:t>and if the other two boxes are empty, then Monty</w:t>
      </w:r>
      <w:r>
        <w:rPr>
          <w:spacing w:val="40"/>
          <w:sz w:val="20"/>
        </w:rPr>
        <w:t> </w:t>
      </w:r>
      <w:r>
        <w:rPr>
          <w:sz w:val="20"/>
        </w:rPr>
        <w:t>Hall</w:t>
      </w:r>
      <w:r>
        <w:rPr>
          <w:spacing w:val="40"/>
          <w:sz w:val="20"/>
        </w:rPr>
        <w:t> </w:t>
      </w:r>
      <w:r>
        <w:rPr>
          <w:sz w:val="20"/>
        </w:rPr>
        <w:t>opens</w:t>
      </w:r>
      <w:r>
        <w:rPr>
          <w:spacing w:val="40"/>
          <w:sz w:val="20"/>
        </w:rPr>
        <w:t> </w:t>
      </w:r>
      <w:r>
        <w:rPr>
          <w:sz w:val="20"/>
        </w:rPr>
        <w:t>Box</w:t>
      </w:r>
      <w:r>
        <w:rPr>
          <w:spacing w:val="40"/>
          <w:sz w:val="20"/>
        </w:rPr>
        <w:t> </w:t>
      </w:r>
      <w:r>
        <w:rPr>
          <w:rFonts w:ascii="Times New Roman"/>
          <w:i/>
          <w:sz w:val="20"/>
        </w:rPr>
        <w:t>n</w:t>
      </w:r>
      <w:r>
        <w:rPr>
          <w:rFonts w:ascii="Times New Roman"/>
          <w:i/>
          <w:spacing w:val="-2"/>
          <w:sz w:val="20"/>
        </w:rPr>
        <w:t> </w:t>
      </w:r>
      <w:r>
        <w:rPr>
          <w:w w:val="110"/>
          <w:sz w:val="20"/>
        </w:rPr>
        <w:t>+</w:t>
      </w:r>
      <w:r>
        <w:rPr>
          <w:spacing w:val="-1"/>
          <w:w w:val="110"/>
          <w:sz w:val="20"/>
        </w:rPr>
        <w:t> </w:t>
      </w:r>
      <w:r>
        <w:rPr>
          <w:sz w:val="20"/>
        </w:rPr>
        <w:t>1.</w:t>
      </w:r>
      <w:r>
        <w:rPr>
          <w:spacing w:val="40"/>
          <w:sz w:val="20"/>
        </w:rPr>
        <w:t> </w:t>
      </w:r>
      <w:r>
        <w:rPr>
          <w:sz w:val="20"/>
        </w:rPr>
        <w:t>(If</w:t>
      </w:r>
      <w:r>
        <w:rPr>
          <w:spacing w:val="40"/>
          <w:sz w:val="20"/>
        </w:rPr>
        <w:t> </w:t>
      </w:r>
      <w:r>
        <w:rPr>
          <w:rFonts w:ascii="Times New Roman"/>
          <w:i/>
          <w:sz w:val="20"/>
        </w:rPr>
        <w:t>n</w:t>
      </w:r>
      <w:r>
        <w:rPr>
          <w:rFonts w:ascii="Times New Roman"/>
          <w:i/>
          <w:spacing w:val="32"/>
          <w:w w:val="110"/>
          <w:sz w:val="20"/>
        </w:rPr>
        <w:t> </w:t>
      </w:r>
      <w:r>
        <w:rPr>
          <w:w w:val="110"/>
          <w:sz w:val="20"/>
        </w:rPr>
        <w:t>=</w:t>
      </w:r>
      <w:r>
        <w:rPr>
          <w:spacing w:val="39"/>
          <w:w w:val="110"/>
          <w:sz w:val="20"/>
        </w:rPr>
        <w:t> </w:t>
      </w:r>
      <w:r>
        <w:rPr>
          <w:sz w:val="20"/>
        </w:rPr>
        <w:t>2,</w:t>
      </w:r>
      <w:r>
        <w:rPr>
          <w:spacing w:val="40"/>
          <w:sz w:val="20"/>
        </w:rPr>
        <w:t> </w:t>
      </w:r>
      <w:r>
        <w:rPr>
          <w:sz w:val="20"/>
        </w:rPr>
        <w:t>then</w:t>
      </w:r>
      <w:r>
        <w:rPr>
          <w:spacing w:val="40"/>
          <w:sz w:val="20"/>
        </w:rPr>
        <w:t> </w:t>
      </w:r>
      <w:r>
        <w:rPr>
          <w:sz w:val="20"/>
        </w:rPr>
        <w:t>he</w:t>
      </w:r>
      <w:r>
        <w:rPr>
          <w:spacing w:val="40"/>
          <w:sz w:val="20"/>
        </w:rPr>
        <w:t> </w:t>
      </w:r>
      <w:r>
        <w:rPr>
          <w:sz w:val="20"/>
        </w:rPr>
        <w:t>opens</w:t>
      </w:r>
      <w:r>
        <w:rPr>
          <w:spacing w:val="40"/>
          <w:sz w:val="20"/>
        </w:rPr>
        <w:t> </w:t>
      </w:r>
      <w:r>
        <w:rPr>
          <w:sz w:val="20"/>
        </w:rPr>
        <w:t>Box</w:t>
      </w:r>
      <w:r>
        <w:rPr>
          <w:spacing w:val="40"/>
          <w:sz w:val="20"/>
        </w:rPr>
        <w:t> </w:t>
      </w:r>
      <w:r>
        <w:rPr>
          <w:sz w:val="20"/>
        </w:rPr>
        <w:t>0.)</w:t>
      </w:r>
      <w:r>
        <w:rPr>
          <w:spacing w:val="40"/>
          <w:sz w:val="20"/>
        </w:rPr>
        <w:t> </w:t>
      </w:r>
      <w:r>
        <w:rPr>
          <w:sz w:val="20"/>
        </w:rPr>
        <w:t>Should Dan hold or switch, and what is his probability of winning?</w:t>
      </w:r>
    </w:p>
    <w:p>
      <w:pPr>
        <w:pStyle w:val="ListParagraph"/>
        <w:numPr>
          <w:ilvl w:val="0"/>
          <w:numId w:val="131"/>
        </w:numPr>
        <w:tabs>
          <w:tab w:pos="2464" w:val="left" w:leader="none"/>
        </w:tabs>
        <w:spacing w:line="244" w:lineRule="auto" w:before="20" w:after="0"/>
        <w:ind w:left="2463" w:right="907" w:hanging="344"/>
        <w:jc w:val="both"/>
        <w:rPr>
          <w:sz w:val="20"/>
        </w:rPr>
      </w:pPr>
      <w:r>
        <w:rPr>
          <w:sz w:val="20"/>
        </w:rPr>
        <w:t>Again assume that Monty Hall has mentally labeled the boxes 0, 1, and 2, but now suppose that Monty Hall always opens the lowest-numbered empty box. What is Dan’s best strategy and what is his probability of winning? (You may assume that the prize is placed in each box with equal </w:t>
      </w:r>
      <w:r>
        <w:rPr>
          <w:spacing w:val="-2"/>
          <w:sz w:val="20"/>
        </w:rPr>
        <w:t>probability.)</w:t>
      </w:r>
    </w:p>
    <w:p>
      <w:pPr>
        <w:pStyle w:val="ListParagraph"/>
        <w:numPr>
          <w:ilvl w:val="0"/>
          <w:numId w:val="131"/>
        </w:numPr>
        <w:tabs>
          <w:tab w:pos="2464" w:val="left" w:leader="none"/>
        </w:tabs>
        <w:spacing w:line="244" w:lineRule="auto" w:before="20" w:after="0"/>
        <w:ind w:left="2463" w:right="909" w:hanging="366"/>
        <w:jc w:val="both"/>
        <w:rPr>
          <w:sz w:val="20"/>
        </w:rPr>
      </w:pPr>
      <w:r>
        <w:rPr>
          <w:sz w:val="20"/>
        </w:rPr>
        <w:t>Same questions as in (b) and (c), except that Dan also knows how the boxes are labeled.</w:t>
      </w:r>
    </w:p>
    <w:p>
      <w:pPr>
        <w:pStyle w:val="ListParagraph"/>
        <w:numPr>
          <w:ilvl w:val="0"/>
          <w:numId w:val="131"/>
        </w:numPr>
        <w:tabs>
          <w:tab w:pos="2464" w:val="left" w:leader="none"/>
        </w:tabs>
        <w:spacing w:line="244" w:lineRule="auto" w:before="20" w:after="0"/>
        <w:ind w:left="2463" w:right="905" w:hanging="344"/>
        <w:jc w:val="both"/>
        <w:rPr>
          <w:sz w:val="20"/>
        </w:rPr>
      </w:pPr>
      <w:r>
        <w:rPr>
          <w:sz w:val="20"/>
        </w:rPr>
        <w:t>With the same assumptions as in (c), suppose that Dan employs his best strategy and that Monty Hall knows that Dan is employing this strategy.</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pStyle w:val="BodyText"/>
        <w:spacing w:line="244" w:lineRule="auto" w:before="103"/>
        <w:ind w:left="2463" w:right="906"/>
        <w:jc w:val="both"/>
      </w:pPr>
      <w:r>
        <w:rPr/>
        <w:t>Can</w:t>
      </w:r>
      <w:r>
        <w:rPr>
          <w:spacing w:val="35"/>
        </w:rPr>
        <w:t> </w:t>
      </w:r>
      <w:r>
        <w:rPr/>
        <w:t>Monty</w:t>
      </w:r>
      <w:r>
        <w:rPr>
          <w:spacing w:val="35"/>
        </w:rPr>
        <w:t> </w:t>
      </w:r>
      <w:r>
        <w:rPr/>
        <w:t>Hall</w:t>
      </w:r>
      <w:r>
        <w:rPr>
          <w:spacing w:val="35"/>
        </w:rPr>
        <w:t> </w:t>
      </w:r>
      <w:r>
        <w:rPr/>
        <w:t>hurt</w:t>
      </w:r>
      <w:r>
        <w:rPr>
          <w:spacing w:val="35"/>
        </w:rPr>
        <w:t> </w:t>
      </w:r>
      <w:r>
        <w:rPr/>
        <w:t>Dan’s</w:t>
      </w:r>
      <w:r>
        <w:rPr>
          <w:spacing w:val="35"/>
        </w:rPr>
        <w:t> </w:t>
      </w:r>
      <w:r>
        <w:rPr/>
        <w:t>chances</w:t>
      </w:r>
      <w:r>
        <w:rPr>
          <w:spacing w:val="35"/>
        </w:rPr>
        <w:t> </w:t>
      </w:r>
      <w:r>
        <w:rPr/>
        <w:t>of</w:t>
      </w:r>
      <w:r>
        <w:rPr>
          <w:spacing w:val="35"/>
        </w:rPr>
        <w:t> </w:t>
      </w:r>
      <w:r>
        <w:rPr/>
        <w:t>winning</w:t>
      </w:r>
      <w:r>
        <w:rPr>
          <w:spacing w:val="36"/>
        </w:rPr>
        <w:t> </w:t>
      </w:r>
      <w:r>
        <w:rPr/>
        <w:t>by</w:t>
      </w:r>
      <w:r>
        <w:rPr>
          <w:spacing w:val="35"/>
        </w:rPr>
        <w:t> </w:t>
      </w:r>
      <w:r>
        <w:rPr/>
        <w:t>placing</w:t>
      </w:r>
      <w:r>
        <w:rPr>
          <w:spacing w:val="35"/>
        </w:rPr>
        <w:t> </w:t>
      </w:r>
      <w:r>
        <w:rPr/>
        <w:t>the</w:t>
      </w:r>
      <w:r>
        <w:rPr>
          <w:spacing w:val="35"/>
        </w:rPr>
        <w:t> </w:t>
      </w:r>
      <w:r>
        <w:rPr/>
        <w:t>prize</w:t>
      </w:r>
      <w:r>
        <w:rPr>
          <w:spacing w:val="35"/>
        </w:rPr>
        <w:t> </w:t>
      </w:r>
      <w:r>
        <w:rPr/>
        <w:t>in one box more often than the others? But if he does so and if Dan knows, can Dan do better by changing his strategy?</w:t>
      </w:r>
    </w:p>
    <w:p>
      <w:pPr>
        <w:pStyle w:val="ListParagraph"/>
        <w:numPr>
          <w:ilvl w:val="0"/>
          <w:numId w:val="131"/>
        </w:numPr>
        <w:tabs>
          <w:tab w:pos="2464" w:val="left" w:leader="none"/>
        </w:tabs>
        <w:spacing w:line="244" w:lineRule="auto" w:before="25" w:after="0"/>
        <w:ind w:left="2463" w:right="907" w:hanging="332"/>
        <w:jc w:val="both"/>
        <w:rPr>
          <w:sz w:val="20"/>
        </w:rPr>
      </w:pPr>
      <w:r>
        <w:rPr>
          <w:sz w:val="20"/>
        </w:rPr>
        <w:t>Suppose that we return to the scenario in (a), but we give Monty Hall another option, namely he can force Dan to keep the box that Dan initially chose.</w:t>
      </w:r>
      <w:r>
        <w:rPr>
          <w:spacing w:val="-2"/>
          <w:sz w:val="20"/>
        </w:rPr>
        <w:t> </w:t>
      </w:r>
      <w:r>
        <w:rPr>
          <w:sz w:val="20"/>
        </w:rPr>
        <w:t>Now</w:t>
      </w:r>
      <w:r>
        <w:rPr>
          <w:spacing w:val="-2"/>
          <w:sz w:val="20"/>
        </w:rPr>
        <w:t> </w:t>
      </w:r>
      <w:r>
        <w:rPr>
          <w:sz w:val="20"/>
        </w:rPr>
        <w:t>what</w:t>
      </w:r>
      <w:r>
        <w:rPr>
          <w:spacing w:val="-2"/>
          <w:sz w:val="20"/>
        </w:rPr>
        <w:t> </w:t>
      </w:r>
      <w:r>
        <w:rPr>
          <w:sz w:val="20"/>
        </w:rPr>
        <w:t>is</w:t>
      </w:r>
      <w:r>
        <w:rPr>
          <w:spacing w:val="-2"/>
          <w:sz w:val="20"/>
        </w:rPr>
        <w:t> </w:t>
      </w:r>
      <w:r>
        <w:rPr>
          <w:sz w:val="20"/>
        </w:rPr>
        <w:t>Dan’s</w:t>
      </w:r>
      <w:r>
        <w:rPr>
          <w:spacing w:val="-2"/>
          <w:sz w:val="20"/>
        </w:rPr>
        <w:t> </w:t>
      </w:r>
      <w:r>
        <w:rPr>
          <w:sz w:val="20"/>
        </w:rPr>
        <w:t>best</w:t>
      </w:r>
      <w:r>
        <w:rPr>
          <w:spacing w:val="-2"/>
          <w:sz w:val="20"/>
        </w:rPr>
        <w:t> </w:t>
      </w:r>
      <w:r>
        <w:rPr>
          <w:sz w:val="20"/>
        </w:rPr>
        <w:t>strategy</w:t>
      </w:r>
      <w:r>
        <w:rPr>
          <w:spacing w:val="-2"/>
          <w:sz w:val="20"/>
        </w:rPr>
        <w:t> </w:t>
      </w:r>
      <w:r>
        <w:rPr>
          <w:sz w:val="20"/>
        </w:rPr>
        <w:t>to</w:t>
      </w:r>
      <w:r>
        <w:rPr>
          <w:spacing w:val="-2"/>
          <w:sz w:val="20"/>
        </w:rPr>
        <w:t> </w:t>
      </w:r>
      <w:r>
        <w:rPr>
          <w:sz w:val="20"/>
        </w:rPr>
        <w:t>win</w:t>
      </w:r>
      <w:r>
        <w:rPr>
          <w:spacing w:val="-2"/>
          <w:sz w:val="20"/>
        </w:rPr>
        <w:t> </w:t>
      </w:r>
      <w:r>
        <w:rPr>
          <w:sz w:val="20"/>
        </w:rPr>
        <w:t>the</w:t>
      </w:r>
      <w:r>
        <w:rPr>
          <w:spacing w:val="-2"/>
          <w:sz w:val="20"/>
        </w:rPr>
        <w:t> </w:t>
      </w:r>
      <w:r>
        <w:rPr>
          <w:sz w:val="20"/>
        </w:rPr>
        <w:t>prize</w:t>
      </w:r>
      <w:r>
        <w:rPr>
          <w:spacing w:val="-2"/>
          <w:sz w:val="20"/>
        </w:rPr>
        <w:t> </w:t>
      </w:r>
      <w:r>
        <w:rPr>
          <w:sz w:val="20"/>
        </w:rPr>
        <w:t>and</w:t>
      </w:r>
      <w:r>
        <w:rPr>
          <w:spacing w:val="-2"/>
          <w:sz w:val="20"/>
        </w:rPr>
        <w:t> </w:t>
      </w:r>
      <w:r>
        <w:rPr>
          <w:sz w:val="20"/>
        </w:rPr>
        <w:t>what</w:t>
      </w:r>
      <w:r>
        <w:rPr>
          <w:spacing w:val="-2"/>
          <w:sz w:val="20"/>
        </w:rPr>
        <w:t> </w:t>
      </w:r>
      <w:r>
        <w:rPr>
          <w:sz w:val="20"/>
        </w:rPr>
        <w:t>is</w:t>
      </w:r>
      <w:r>
        <w:rPr>
          <w:spacing w:val="-2"/>
          <w:sz w:val="20"/>
        </w:rPr>
        <w:t> </w:t>
      </w:r>
      <w:r>
        <w:rPr>
          <w:sz w:val="20"/>
        </w:rPr>
        <w:t>Monty Hall’s best strategy to stop Dan?</w:t>
      </w:r>
    </w:p>
    <w:p>
      <w:pPr>
        <w:spacing w:before="17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4.26</w:t>
      </w:r>
      <w:r>
        <w:rPr>
          <w:spacing w:val="-4"/>
          <w:sz w:val="20"/>
        </w:rPr>
        <w:t>.</w:t>
      </w:r>
    </w:p>
    <w:p>
      <w:pPr>
        <w:spacing w:before="9"/>
        <w:ind w:left="2374" w:right="0" w:firstLine="0"/>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34" w:val="left" w:leader="none"/>
          <w:tab w:pos="3165" w:val="left" w:leader="none"/>
        </w:tabs>
        <w:spacing w:line="240" w:lineRule="auto" w:before="178" w:after="0"/>
        <w:ind w:left="2633" w:right="0" w:hanging="559"/>
        <w:jc w:val="left"/>
        <w:rPr>
          <w:rFonts w:ascii="Times New Roman"/>
          <w:i/>
          <w:sz w:val="20"/>
        </w:rPr>
      </w:pPr>
      <w:r>
        <w:rPr/>
        <w:pict>
          <v:shape style="position:absolute;margin-left:179.860199pt;margin-top:10.680807pt;width:289.7pt;height:17.3pt;mso-position-horizontal-relative:page;mso-position-vertical-relative:paragraph;z-index:-30160384" type="#_x0000_t202" id="docshape840" filled="false" stroked="false">
            <v:textbox inset="0,0,0,0">
              <w:txbxContent>
                <w:p>
                  <w:pPr>
                    <w:tabs>
                      <w:tab w:pos="5660" w:val="left" w:leader="none"/>
                    </w:tabs>
                    <w:spacing w:line="304" w:lineRule="exact" w:before="0"/>
                    <w:ind w:left="0" w:right="0" w:firstLine="0"/>
                    <w:jc w:val="left"/>
                    <w:rPr>
                      <w:rFonts w:ascii="Meiryo" w:hAnsi="Meiryo"/>
                      <w:i/>
                      <w:sz w:val="20"/>
                    </w:rPr>
                  </w:pPr>
                  <w:r>
                    <w:rPr>
                      <w:rFonts w:ascii="Meiryo" w:hAnsi="Meiryo"/>
                      <w:i/>
                      <w:spacing w:val="-10"/>
                      <w:sz w:val="20"/>
                    </w:rPr>
                    <w:t>S</w:t>
                  </w:r>
                  <w:r>
                    <w:rPr>
                      <w:rFonts w:ascii="Meiryo" w:hAnsi="Meiryo"/>
                      <w:i/>
                      <w:sz w:val="20"/>
                    </w:rPr>
                    <w:tab/>
                  </w:r>
                  <w:r>
                    <w:rPr>
                      <w:rFonts w:ascii="Meiryo" w:hAnsi="Meiryo"/>
                      <w:i/>
                      <w:spacing w:val="-30"/>
                      <w:w w:val="95"/>
                      <w:sz w:val="20"/>
                    </w:rPr>
                    <w:t>∈</w:t>
                  </w:r>
                </w:p>
              </w:txbxContent>
            </v:textbox>
            <w10:wrap type="none"/>
          </v:shape>
        </w:pict>
      </w:r>
      <w:r>
        <w:rPr>
          <w:spacing w:val="-5"/>
          <w:sz w:val="20"/>
        </w:rPr>
        <w:t>Let</w:t>
      </w:r>
      <w:r>
        <w:rPr>
          <w:sz w:val="20"/>
        </w:rPr>
        <w:tab/>
        <w:t>be</w:t>
      </w:r>
      <w:r>
        <w:rPr>
          <w:spacing w:val="5"/>
          <w:sz w:val="20"/>
        </w:rPr>
        <w:t> </w:t>
      </w:r>
      <w:r>
        <w:rPr>
          <w:sz w:val="20"/>
        </w:rPr>
        <w:t>a</w:t>
      </w:r>
      <w:r>
        <w:rPr>
          <w:spacing w:val="6"/>
          <w:sz w:val="20"/>
        </w:rPr>
        <w:t> </w:t>
      </w:r>
      <w:r>
        <w:rPr>
          <w:sz w:val="20"/>
        </w:rPr>
        <w:t>set,</w:t>
      </w:r>
      <w:r>
        <w:rPr>
          <w:spacing w:val="6"/>
          <w:sz w:val="20"/>
        </w:rPr>
        <w:t> </w:t>
      </w:r>
      <w:r>
        <w:rPr>
          <w:sz w:val="20"/>
        </w:rPr>
        <w:t>let</w:t>
      </w:r>
      <w:r>
        <w:rPr>
          <w:spacing w:val="6"/>
          <w:sz w:val="20"/>
        </w:rPr>
        <w:t> </w:t>
      </w:r>
      <w:r>
        <w:rPr>
          <w:rFonts w:ascii="Times New Roman"/>
          <w:i/>
          <w:sz w:val="20"/>
        </w:rPr>
        <w:t>A</w:t>
      </w:r>
      <w:r>
        <w:rPr>
          <w:rFonts w:ascii="Times New Roman"/>
          <w:i/>
          <w:spacing w:val="-1"/>
          <w:sz w:val="20"/>
        </w:rPr>
        <w:t> </w:t>
      </w:r>
      <w:r>
        <w:rPr>
          <w:sz w:val="20"/>
        </w:rPr>
        <w:t>be</w:t>
      </w:r>
      <w:r>
        <w:rPr>
          <w:spacing w:val="7"/>
          <w:sz w:val="20"/>
        </w:rPr>
        <w:t> </w:t>
      </w:r>
      <w:r>
        <w:rPr>
          <w:sz w:val="20"/>
        </w:rPr>
        <w:t>a</w:t>
      </w:r>
      <w:r>
        <w:rPr>
          <w:spacing w:val="5"/>
          <w:sz w:val="20"/>
        </w:rPr>
        <w:t> </w:t>
      </w:r>
      <w:r>
        <w:rPr>
          <w:sz w:val="20"/>
        </w:rPr>
        <w:t>property</w:t>
      </w:r>
      <w:r>
        <w:rPr>
          <w:spacing w:val="6"/>
          <w:sz w:val="20"/>
        </w:rPr>
        <w:t> </w:t>
      </w:r>
      <w:r>
        <w:rPr>
          <w:sz w:val="20"/>
        </w:rPr>
        <w:t>of</w:t>
      </w:r>
      <w:r>
        <w:rPr>
          <w:spacing w:val="5"/>
          <w:sz w:val="20"/>
        </w:rPr>
        <w:t> </w:t>
      </w:r>
      <w:r>
        <w:rPr>
          <w:sz w:val="20"/>
        </w:rPr>
        <w:t>interest,</w:t>
      </w:r>
      <w:r>
        <w:rPr>
          <w:spacing w:val="6"/>
          <w:sz w:val="20"/>
        </w:rPr>
        <w:t> </w:t>
      </w:r>
      <w:r>
        <w:rPr>
          <w:sz w:val="20"/>
        </w:rPr>
        <w:t>and</w:t>
      </w:r>
      <w:r>
        <w:rPr>
          <w:spacing w:val="5"/>
          <w:sz w:val="20"/>
        </w:rPr>
        <w:t> </w:t>
      </w:r>
      <w:r>
        <w:rPr>
          <w:sz w:val="20"/>
        </w:rPr>
        <w:t>suppose</w:t>
      </w:r>
      <w:r>
        <w:rPr>
          <w:spacing w:val="6"/>
          <w:sz w:val="20"/>
        </w:rPr>
        <w:t> </w:t>
      </w:r>
      <w:r>
        <w:rPr>
          <w:sz w:val="20"/>
        </w:rPr>
        <w:t>that</w:t>
      </w:r>
      <w:r>
        <w:rPr>
          <w:spacing w:val="5"/>
          <w:sz w:val="20"/>
        </w:rPr>
        <w:t> </w:t>
      </w:r>
      <w:r>
        <w:rPr>
          <w:sz w:val="20"/>
        </w:rPr>
        <w:t>for</w:t>
      </w:r>
      <w:r>
        <w:rPr>
          <w:spacing w:val="6"/>
          <w:sz w:val="20"/>
        </w:rPr>
        <w:t> </w:t>
      </w:r>
      <w:r>
        <w:rPr>
          <w:rFonts w:ascii="Times New Roman"/>
          <w:i/>
          <w:spacing w:val="-10"/>
          <w:sz w:val="20"/>
        </w:rPr>
        <w:t>m</w:t>
      </w:r>
    </w:p>
    <w:p>
      <w:pPr>
        <w:pStyle w:val="BodyText"/>
        <w:spacing w:line="244" w:lineRule="auto" w:before="5"/>
        <w:ind w:left="2075" w:right="908" w:firstLine="135"/>
      </w:pPr>
      <w:r>
        <w:rPr/>
        <w:pict>
          <v:shape style="position:absolute;margin-left:134.767563pt;margin-top:2.030784pt;width:6.05pt;height:17.3pt;mso-position-horizontal-relative:page;mso-position-vertical-relative:paragraph;z-index:-30161408" type="#_x0000_t202" id="docshape841" filled="false" stroked="false">
            <v:textbox inset="0,0,0,0">
              <w:txbxContent>
                <w:p>
                  <w:pPr>
                    <w:spacing w:line="304" w:lineRule="exact" w:before="0"/>
                    <w:ind w:left="0" w:right="0" w:firstLine="0"/>
                    <w:jc w:val="left"/>
                    <w:rPr>
                      <w:rFonts w:ascii="Meiryo"/>
                      <w:i/>
                      <w:sz w:val="20"/>
                    </w:rPr>
                  </w:pPr>
                  <w:r>
                    <w:rPr>
                      <w:rFonts w:ascii="Meiryo"/>
                      <w:i/>
                      <w:w w:val="97"/>
                      <w:sz w:val="20"/>
                    </w:rPr>
                    <w:t>S</w:t>
                  </w:r>
                </w:p>
              </w:txbxContent>
            </v:textbox>
            <w10:wrap type="none"/>
          </v:shape>
        </w:pict>
      </w:r>
      <w:r>
        <w:rPr>
          <w:w w:val="110"/>
        </w:rPr>
        <w:t>,</w:t>
      </w:r>
      <w:r>
        <w:rPr>
          <w:spacing w:val="15"/>
          <w:w w:val="110"/>
        </w:rPr>
        <w:t> </w:t>
      </w:r>
      <w:r>
        <w:rPr>
          <w:w w:val="105"/>
        </w:rPr>
        <w:t>we</w:t>
      </w:r>
      <w:r>
        <w:rPr>
          <w:spacing w:val="17"/>
          <w:w w:val="105"/>
        </w:rPr>
        <w:t> </w:t>
      </w:r>
      <w:r>
        <w:rPr>
          <w:w w:val="105"/>
        </w:rPr>
        <w:t>have</w:t>
      </w:r>
      <w:r>
        <w:rPr>
          <w:spacing w:val="17"/>
          <w:w w:val="105"/>
        </w:rPr>
        <w:t> </w:t>
      </w:r>
      <w:r>
        <w:rPr>
          <w:w w:val="105"/>
        </w:rPr>
        <w:t>Pr(</w:t>
      </w:r>
      <w:r>
        <w:rPr>
          <w:rFonts w:ascii="Times New Roman" w:hAnsi="Times New Roman"/>
          <w:i/>
          <w:w w:val="105"/>
        </w:rPr>
        <w:t>m </w:t>
      </w:r>
      <w:r>
        <w:rPr>
          <w:w w:val="105"/>
        </w:rPr>
        <w:t>has</w:t>
      </w:r>
      <w:r>
        <w:rPr>
          <w:w w:val="105"/>
        </w:rPr>
        <w:t> property</w:t>
      </w:r>
      <w:r>
        <w:rPr>
          <w:w w:val="105"/>
        </w:rPr>
        <w:t> </w:t>
      </w:r>
      <w:r>
        <w:rPr>
          <w:rFonts w:ascii="Times New Roman" w:hAnsi="Times New Roman"/>
          <w:i/>
          <w:w w:val="105"/>
        </w:rPr>
        <w:t>A</w:t>
      </w:r>
      <w:r>
        <w:rPr>
          <w:w w:val="105"/>
        </w:rPr>
        <w:t>)</w:t>
      </w:r>
      <w:r>
        <w:rPr>
          <w:w w:val="110"/>
        </w:rPr>
        <w:t> =</w:t>
      </w:r>
      <w:r>
        <w:rPr>
          <w:w w:val="110"/>
        </w:rPr>
        <w:t> </w:t>
      </w:r>
      <w:r>
        <w:rPr>
          <w:rFonts w:ascii="Times New Roman" w:hAnsi="Times New Roman"/>
          <w:i/>
          <w:w w:val="105"/>
        </w:rPr>
        <w:t>δ</w:t>
      </w:r>
      <w:r>
        <w:rPr>
          <w:w w:val="105"/>
        </w:rPr>
        <w:t>.</w:t>
      </w:r>
      <w:r>
        <w:rPr>
          <w:spacing w:val="17"/>
          <w:w w:val="105"/>
        </w:rPr>
        <w:t> </w:t>
      </w:r>
      <w:r>
        <w:rPr>
          <w:w w:val="105"/>
        </w:rPr>
        <w:t>Suppose</w:t>
      </w:r>
      <w:r>
        <w:rPr>
          <w:spacing w:val="17"/>
          <w:w w:val="105"/>
        </w:rPr>
        <w:t> </w:t>
      </w:r>
      <w:r>
        <w:rPr>
          <w:w w:val="105"/>
        </w:rPr>
        <w:t>further</w:t>
      </w:r>
      <w:r>
        <w:rPr>
          <w:spacing w:val="17"/>
          <w:w w:val="105"/>
        </w:rPr>
        <w:t> </w:t>
      </w:r>
      <w:r>
        <w:rPr>
          <w:w w:val="105"/>
        </w:rPr>
        <w:t>that</w:t>
      </w:r>
      <w:r>
        <w:rPr>
          <w:spacing w:val="17"/>
          <w:w w:val="105"/>
        </w:rPr>
        <w:t> </w:t>
      </w:r>
      <w:r>
        <w:rPr>
          <w:w w:val="105"/>
        </w:rPr>
        <w:t>a</w:t>
      </w:r>
      <w:r>
        <w:rPr>
          <w:spacing w:val="17"/>
          <w:w w:val="105"/>
        </w:rPr>
        <w:t> </w:t>
      </w:r>
      <w:r>
        <w:rPr>
          <w:w w:val="105"/>
        </w:rPr>
        <w:t>Monte</w:t>
      </w:r>
      <w:r>
        <w:rPr>
          <w:spacing w:val="17"/>
          <w:w w:val="105"/>
        </w:rPr>
        <w:t> </w:t>
      </w:r>
      <w:r>
        <w:rPr>
          <w:w w:val="105"/>
        </w:rPr>
        <w:t>Carlo algorithm</w:t>
      </w:r>
      <w:r>
        <w:rPr>
          <w:w w:val="105"/>
        </w:rPr>
        <w:t> applied</w:t>
      </w:r>
      <w:r>
        <w:rPr>
          <w:w w:val="105"/>
        </w:rPr>
        <w:t> to </w:t>
      </w:r>
      <w:r>
        <w:rPr>
          <w:rFonts w:ascii="Times New Roman" w:hAnsi="Times New Roman"/>
          <w:i/>
          <w:w w:val="105"/>
        </w:rPr>
        <w:t>m </w:t>
      </w:r>
      <w:r>
        <w:rPr>
          <w:w w:val="105"/>
        </w:rPr>
        <w:t>and</w:t>
      </w:r>
      <w:r>
        <w:rPr>
          <w:w w:val="105"/>
        </w:rPr>
        <w:t> a</w:t>
      </w:r>
      <w:r>
        <w:rPr>
          <w:w w:val="105"/>
        </w:rPr>
        <w:t> random</w:t>
      </w:r>
      <w:r>
        <w:rPr>
          <w:w w:val="105"/>
        </w:rPr>
        <w:t> number</w:t>
      </w:r>
      <w:r>
        <w:rPr>
          <w:w w:val="105"/>
        </w:rPr>
        <w:t> </w:t>
      </w:r>
      <w:r>
        <w:rPr>
          <w:rFonts w:ascii="Times New Roman" w:hAnsi="Times New Roman"/>
          <w:i/>
          <w:w w:val="105"/>
        </w:rPr>
        <w:t>r </w:t>
      </w:r>
      <w:r>
        <w:rPr>
          <w:w w:val="105"/>
        </w:rPr>
        <w:t>satisfy:</w:t>
      </w:r>
    </w:p>
    <w:p>
      <w:pPr>
        <w:pStyle w:val="ListParagraph"/>
        <w:numPr>
          <w:ilvl w:val="2"/>
          <w:numId w:val="129"/>
        </w:numPr>
        <w:tabs>
          <w:tab w:pos="2574" w:val="left" w:leader="none"/>
        </w:tabs>
        <w:spacing w:line="240" w:lineRule="auto" w:before="163" w:after="0"/>
        <w:ind w:left="2573" w:right="0" w:hanging="355"/>
        <w:jc w:val="left"/>
        <w:rPr>
          <w:sz w:val="20"/>
        </w:rPr>
      </w:pPr>
      <w:r>
        <w:rPr>
          <w:sz w:val="20"/>
        </w:rPr>
        <w:t>If</w:t>
      </w:r>
      <w:r>
        <w:rPr>
          <w:spacing w:val="15"/>
          <w:sz w:val="20"/>
        </w:rPr>
        <w:t> </w:t>
      </w:r>
      <w:r>
        <w:rPr>
          <w:sz w:val="20"/>
        </w:rPr>
        <w:t>the</w:t>
      </w:r>
      <w:r>
        <w:rPr>
          <w:spacing w:val="16"/>
          <w:sz w:val="20"/>
        </w:rPr>
        <w:t> </w:t>
      </w:r>
      <w:r>
        <w:rPr>
          <w:sz w:val="20"/>
        </w:rPr>
        <w:t>algorithm</w:t>
      </w:r>
      <w:r>
        <w:rPr>
          <w:spacing w:val="16"/>
          <w:sz w:val="20"/>
        </w:rPr>
        <w:t> </w:t>
      </w:r>
      <w:r>
        <w:rPr>
          <w:sz w:val="20"/>
        </w:rPr>
        <w:t>returns</w:t>
      </w:r>
      <w:r>
        <w:rPr>
          <w:spacing w:val="16"/>
          <w:sz w:val="20"/>
        </w:rPr>
        <w:t> </w:t>
      </w:r>
      <w:r>
        <w:rPr>
          <w:rFonts w:ascii="Tahoma"/>
          <w:sz w:val="20"/>
        </w:rPr>
        <w:t>Yes</w:t>
      </w:r>
      <w:r>
        <w:rPr>
          <w:sz w:val="20"/>
        </w:rPr>
        <w:t>,</w:t>
      </w:r>
      <w:r>
        <w:rPr>
          <w:spacing w:val="16"/>
          <w:sz w:val="20"/>
        </w:rPr>
        <w:t> </w:t>
      </w:r>
      <w:r>
        <w:rPr>
          <w:sz w:val="20"/>
        </w:rPr>
        <w:t>then</w:t>
      </w:r>
      <w:r>
        <w:rPr>
          <w:spacing w:val="16"/>
          <w:sz w:val="20"/>
        </w:rPr>
        <w:t> </w:t>
      </w:r>
      <w:r>
        <w:rPr>
          <w:rFonts w:ascii="Times New Roman"/>
          <w:i/>
          <w:sz w:val="20"/>
        </w:rPr>
        <w:t>m</w:t>
      </w:r>
      <w:r>
        <w:rPr>
          <w:rFonts w:ascii="Times New Roman"/>
          <w:i/>
          <w:spacing w:val="10"/>
          <w:sz w:val="20"/>
        </w:rPr>
        <w:t> </w:t>
      </w:r>
      <w:r>
        <w:rPr>
          <w:sz w:val="20"/>
        </w:rPr>
        <w:t>definitely</w:t>
      </w:r>
      <w:r>
        <w:rPr>
          <w:spacing w:val="15"/>
          <w:sz w:val="20"/>
        </w:rPr>
        <w:t> </w:t>
      </w:r>
      <w:r>
        <w:rPr>
          <w:sz w:val="20"/>
        </w:rPr>
        <w:t>has</w:t>
      </w:r>
      <w:r>
        <w:rPr>
          <w:spacing w:val="16"/>
          <w:sz w:val="20"/>
        </w:rPr>
        <w:t> </w:t>
      </w:r>
      <w:r>
        <w:rPr>
          <w:sz w:val="20"/>
        </w:rPr>
        <w:t>property</w:t>
      </w:r>
      <w:r>
        <w:rPr>
          <w:spacing w:val="16"/>
          <w:sz w:val="20"/>
        </w:rPr>
        <w:t> </w:t>
      </w:r>
      <w:r>
        <w:rPr>
          <w:rFonts w:ascii="Times New Roman"/>
          <w:i/>
          <w:spacing w:val="-5"/>
          <w:sz w:val="20"/>
        </w:rPr>
        <w:t>A</w:t>
      </w:r>
      <w:r>
        <w:rPr>
          <w:spacing w:val="-5"/>
          <w:sz w:val="20"/>
        </w:rPr>
        <w:t>.</w:t>
      </w:r>
    </w:p>
    <w:p>
      <w:pPr>
        <w:pStyle w:val="ListParagraph"/>
        <w:numPr>
          <w:ilvl w:val="2"/>
          <w:numId w:val="129"/>
        </w:numPr>
        <w:tabs>
          <w:tab w:pos="2574" w:val="left" w:leader="none"/>
        </w:tabs>
        <w:spacing w:line="232" w:lineRule="exact" w:before="94" w:after="0"/>
        <w:ind w:left="2573" w:right="0" w:hanging="355"/>
        <w:jc w:val="left"/>
        <w:rPr>
          <w:sz w:val="20"/>
        </w:rPr>
      </w:pPr>
      <w:r>
        <w:rPr>
          <w:w w:val="105"/>
          <w:sz w:val="20"/>
        </w:rPr>
        <w:t>If</w:t>
      </w:r>
      <w:r>
        <w:rPr>
          <w:spacing w:val="20"/>
          <w:w w:val="105"/>
          <w:sz w:val="20"/>
        </w:rPr>
        <w:t> </w:t>
      </w:r>
      <w:r>
        <w:rPr>
          <w:rFonts w:ascii="Times New Roman"/>
          <w:i/>
          <w:w w:val="105"/>
          <w:sz w:val="20"/>
        </w:rPr>
        <w:t>m</w:t>
      </w:r>
      <w:r>
        <w:rPr>
          <w:rFonts w:ascii="Times New Roman"/>
          <w:i/>
          <w:spacing w:val="15"/>
          <w:w w:val="105"/>
          <w:sz w:val="20"/>
        </w:rPr>
        <w:t> </w:t>
      </w:r>
      <w:r>
        <w:rPr>
          <w:w w:val="105"/>
          <w:sz w:val="20"/>
        </w:rPr>
        <w:t>has</w:t>
      </w:r>
      <w:r>
        <w:rPr>
          <w:spacing w:val="21"/>
          <w:w w:val="105"/>
          <w:sz w:val="20"/>
        </w:rPr>
        <w:t> </w:t>
      </w:r>
      <w:r>
        <w:rPr>
          <w:w w:val="105"/>
          <w:sz w:val="20"/>
        </w:rPr>
        <w:t>property</w:t>
      </w:r>
      <w:r>
        <w:rPr>
          <w:spacing w:val="21"/>
          <w:w w:val="105"/>
          <w:sz w:val="20"/>
        </w:rPr>
        <w:t> </w:t>
      </w:r>
      <w:r>
        <w:rPr>
          <w:rFonts w:ascii="Times New Roman"/>
          <w:i/>
          <w:w w:val="105"/>
          <w:sz w:val="20"/>
        </w:rPr>
        <w:t>A</w:t>
      </w:r>
      <w:r>
        <w:rPr>
          <w:w w:val="105"/>
          <w:sz w:val="20"/>
        </w:rPr>
        <w:t>,</w:t>
      </w:r>
      <w:r>
        <w:rPr>
          <w:spacing w:val="20"/>
          <w:w w:val="105"/>
          <w:sz w:val="20"/>
        </w:rPr>
        <w:t> </w:t>
      </w:r>
      <w:r>
        <w:rPr>
          <w:w w:val="105"/>
          <w:sz w:val="20"/>
        </w:rPr>
        <w:t>then</w:t>
      </w:r>
      <w:r>
        <w:rPr>
          <w:spacing w:val="21"/>
          <w:w w:val="105"/>
          <w:sz w:val="20"/>
        </w:rPr>
        <w:t> </w:t>
      </w:r>
      <w:r>
        <w:rPr>
          <w:w w:val="105"/>
          <w:sz w:val="20"/>
        </w:rPr>
        <w:t>the</w:t>
      </w:r>
      <w:r>
        <w:rPr>
          <w:spacing w:val="21"/>
          <w:w w:val="105"/>
          <w:sz w:val="20"/>
        </w:rPr>
        <w:t> </w:t>
      </w:r>
      <w:r>
        <w:rPr>
          <w:w w:val="105"/>
          <w:sz w:val="20"/>
        </w:rPr>
        <w:t>probability</w:t>
      </w:r>
      <w:r>
        <w:rPr>
          <w:spacing w:val="21"/>
          <w:w w:val="105"/>
          <w:sz w:val="20"/>
        </w:rPr>
        <w:t> </w:t>
      </w:r>
      <w:r>
        <w:rPr>
          <w:w w:val="105"/>
          <w:sz w:val="20"/>
        </w:rPr>
        <w:t>that</w:t>
      </w:r>
      <w:r>
        <w:rPr>
          <w:spacing w:val="21"/>
          <w:w w:val="105"/>
          <w:sz w:val="20"/>
        </w:rPr>
        <w:t> </w:t>
      </w:r>
      <w:r>
        <w:rPr>
          <w:w w:val="105"/>
          <w:sz w:val="20"/>
        </w:rPr>
        <w:t>the</w:t>
      </w:r>
      <w:r>
        <w:rPr>
          <w:spacing w:val="21"/>
          <w:w w:val="105"/>
          <w:sz w:val="20"/>
        </w:rPr>
        <w:t> </w:t>
      </w:r>
      <w:r>
        <w:rPr>
          <w:w w:val="105"/>
          <w:sz w:val="20"/>
        </w:rPr>
        <w:t>algorithm</w:t>
      </w:r>
      <w:r>
        <w:rPr>
          <w:spacing w:val="20"/>
          <w:w w:val="105"/>
          <w:sz w:val="20"/>
        </w:rPr>
        <w:t> </w:t>
      </w:r>
      <w:r>
        <w:rPr>
          <w:spacing w:val="-2"/>
          <w:w w:val="105"/>
          <w:sz w:val="20"/>
        </w:rPr>
        <w:t>returns</w:t>
      </w:r>
    </w:p>
    <w:p>
      <w:pPr>
        <w:pStyle w:val="BodyText"/>
        <w:spacing w:line="242" w:lineRule="exact"/>
        <w:ind w:left="2573"/>
      </w:pPr>
      <w:r>
        <w:rPr>
          <w:rFonts w:ascii="Tahoma"/>
          <w:spacing w:val="-2"/>
          <w:w w:val="105"/>
        </w:rPr>
        <w:t>Yes</w:t>
      </w:r>
      <w:r>
        <w:rPr>
          <w:rFonts w:ascii="Tahoma"/>
          <w:spacing w:val="-15"/>
          <w:w w:val="105"/>
        </w:rPr>
        <w:t> </w:t>
      </w:r>
      <w:r>
        <w:rPr>
          <w:spacing w:val="-2"/>
          <w:w w:val="105"/>
        </w:rPr>
        <w:t>is</w:t>
      </w:r>
      <w:r>
        <w:rPr>
          <w:spacing w:val="2"/>
          <w:w w:val="105"/>
        </w:rPr>
        <w:t> </w:t>
      </w:r>
      <w:r>
        <w:rPr>
          <w:spacing w:val="-2"/>
          <w:w w:val="105"/>
        </w:rPr>
        <w:t>at</w:t>
      </w:r>
      <w:r>
        <w:rPr>
          <w:spacing w:val="4"/>
          <w:w w:val="105"/>
        </w:rPr>
        <w:t> </w:t>
      </w:r>
      <w:r>
        <w:rPr>
          <w:spacing w:val="-2"/>
          <w:w w:val="105"/>
        </w:rPr>
        <w:t>least</w:t>
      </w:r>
      <w:r>
        <w:rPr>
          <w:spacing w:val="4"/>
          <w:w w:val="105"/>
        </w:rPr>
        <w:t> </w:t>
      </w:r>
      <w:r>
        <w:rPr>
          <w:rFonts w:ascii="Times New Roman"/>
          <w:i/>
          <w:spacing w:val="-7"/>
          <w:w w:val="105"/>
        </w:rPr>
        <w:t>p</w:t>
      </w:r>
      <w:r>
        <w:rPr>
          <w:spacing w:val="-7"/>
          <w:w w:val="105"/>
        </w:rPr>
        <w:t>.</w:t>
      </w:r>
    </w:p>
    <w:p>
      <w:pPr>
        <w:pStyle w:val="BodyText"/>
        <w:spacing w:before="178"/>
        <w:ind w:left="2075"/>
        <w:jc w:val="both"/>
      </w:pPr>
      <w:r>
        <w:rPr/>
        <w:t>Notice</w:t>
      </w:r>
      <w:r>
        <w:rPr>
          <w:spacing w:val="15"/>
        </w:rPr>
        <w:t> </w:t>
      </w:r>
      <w:r>
        <w:rPr/>
        <w:t>that</w:t>
      </w:r>
      <w:r>
        <w:rPr>
          <w:spacing w:val="16"/>
        </w:rPr>
        <w:t> </w:t>
      </w:r>
      <w:r>
        <w:rPr/>
        <w:t>we</w:t>
      </w:r>
      <w:r>
        <w:rPr>
          <w:spacing w:val="16"/>
        </w:rPr>
        <w:t> </w:t>
      </w:r>
      <w:r>
        <w:rPr/>
        <w:t>can</w:t>
      </w:r>
      <w:r>
        <w:rPr>
          <w:spacing w:val="15"/>
        </w:rPr>
        <w:t> </w:t>
      </w:r>
      <w:r>
        <w:rPr/>
        <w:t>restate</w:t>
      </w:r>
      <w:r>
        <w:rPr>
          <w:spacing w:val="16"/>
        </w:rPr>
        <w:t> </w:t>
      </w:r>
      <w:r>
        <w:rPr/>
        <w:t>(1)</w:t>
      </w:r>
      <w:r>
        <w:rPr>
          <w:spacing w:val="16"/>
        </w:rPr>
        <w:t> </w:t>
      </w:r>
      <w:r>
        <w:rPr/>
        <w:t>and</w:t>
      </w:r>
      <w:r>
        <w:rPr>
          <w:spacing w:val="15"/>
        </w:rPr>
        <w:t> </w:t>
      </w:r>
      <w:r>
        <w:rPr/>
        <w:t>(2)</w:t>
      </w:r>
      <w:r>
        <w:rPr>
          <w:spacing w:val="16"/>
        </w:rPr>
        <w:t> </w:t>
      </w:r>
      <w:r>
        <w:rPr/>
        <w:t>as</w:t>
      </w:r>
      <w:r>
        <w:rPr>
          <w:spacing w:val="16"/>
        </w:rPr>
        <w:t> </w:t>
      </w:r>
      <w:r>
        <w:rPr/>
        <w:t>conditional</w:t>
      </w:r>
      <w:r>
        <w:rPr>
          <w:spacing w:val="15"/>
        </w:rPr>
        <w:t> </w:t>
      </w:r>
      <w:r>
        <w:rPr>
          <w:spacing w:val="-2"/>
        </w:rPr>
        <w:t>probabilities:</w:t>
      </w:r>
    </w:p>
    <w:p>
      <w:pPr>
        <w:pStyle w:val="ListParagraph"/>
        <w:numPr>
          <w:ilvl w:val="0"/>
          <w:numId w:val="132"/>
        </w:numPr>
        <w:tabs>
          <w:tab w:pos="2574" w:val="left" w:leader="none"/>
        </w:tabs>
        <w:spacing w:line="358" w:lineRule="exact" w:before="130" w:after="0"/>
        <w:ind w:left="2573" w:right="0" w:hanging="355"/>
        <w:jc w:val="left"/>
        <w:rPr>
          <w:sz w:val="20"/>
        </w:rPr>
      </w:pPr>
      <w:r>
        <w:rPr>
          <w:sz w:val="20"/>
        </w:rPr>
        <w:t>Pr(</w:t>
      </w:r>
      <w:r>
        <w:rPr>
          <w:rFonts w:ascii="Times New Roman"/>
          <w:i/>
          <w:sz w:val="20"/>
        </w:rPr>
        <w:t>m</w:t>
      </w:r>
      <w:r>
        <w:rPr>
          <w:rFonts w:ascii="Times New Roman"/>
          <w:i/>
          <w:spacing w:val="14"/>
          <w:sz w:val="20"/>
        </w:rPr>
        <w:t> </w:t>
      </w:r>
      <w:r>
        <w:rPr>
          <w:sz w:val="20"/>
        </w:rPr>
        <w:t>has</w:t>
      </w:r>
      <w:r>
        <w:rPr>
          <w:spacing w:val="21"/>
          <w:sz w:val="20"/>
        </w:rPr>
        <w:t> </w:t>
      </w:r>
      <w:r>
        <w:rPr>
          <w:sz w:val="20"/>
        </w:rPr>
        <w:t>property</w:t>
      </w:r>
      <w:r>
        <w:rPr>
          <w:spacing w:val="21"/>
          <w:sz w:val="20"/>
        </w:rPr>
        <w:t> </w:t>
      </w:r>
      <w:r>
        <w:rPr>
          <w:rFonts w:ascii="Times New Roman"/>
          <w:i/>
          <w:sz w:val="20"/>
        </w:rPr>
        <w:t>A</w:t>
      </w:r>
      <w:r>
        <w:rPr>
          <w:rFonts w:ascii="Times New Roman"/>
          <w:i/>
          <w:spacing w:val="4"/>
          <w:sz w:val="20"/>
        </w:rPr>
        <w:t> </w:t>
      </w:r>
      <w:r>
        <w:rPr>
          <w:rFonts w:ascii="Meiryo"/>
          <w:i/>
          <w:sz w:val="20"/>
        </w:rPr>
        <w:t>|</w:t>
      </w:r>
      <w:r>
        <w:rPr>
          <w:rFonts w:ascii="Meiryo"/>
          <w:i/>
          <w:spacing w:val="-14"/>
          <w:sz w:val="20"/>
        </w:rPr>
        <w:t> </w:t>
      </w:r>
      <w:r>
        <w:rPr>
          <w:sz w:val="20"/>
        </w:rPr>
        <w:t>algorithm</w:t>
      </w:r>
      <w:r>
        <w:rPr>
          <w:spacing w:val="21"/>
          <w:sz w:val="20"/>
        </w:rPr>
        <w:t> </w:t>
      </w:r>
      <w:r>
        <w:rPr>
          <w:sz w:val="20"/>
        </w:rPr>
        <w:t>returns</w:t>
      </w:r>
      <w:r>
        <w:rPr>
          <w:spacing w:val="20"/>
          <w:sz w:val="20"/>
        </w:rPr>
        <w:t> </w:t>
      </w:r>
      <w:r>
        <w:rPr>
          <w:rFonts w:ascii="Tahoma"/>
          <w:sz w:val="20"/>
        </w:rPr>
        <w:t>Yes</w:t>
      </w:r>
      <w:r>
        <w:rPr>
          <w:sz w:val="20"/>
        </w:rPr>
        <w:t>)</w:t>
      </w:r>
      <w:r>
        <w:rPr>
          <w:spacing w:val="6"/>
          <w:w w:val="110"/>
          <w:sz w:val="20"/>
        </w:rPr>
        <w:t> </w:t>
      </w:r>
      <w:r>
        <w:rPr>
          <w:w w:val="110"/>
          <w:sz w:val="20"/>
        </w:rPr>
        <w:t>=</w:t>
      </w:r>
      <w:r>
        <w:rPr>
          <w:spacing w:val="5"/>
          <w:w w:val="110"/>
          <w:sz w:val="20"/>
        </w:rPr>
        <w:t> </w:t>
      </w:r>
      <w:r>
        <w:rPr>
          <w:spacing w:val="-5"/>
          <w:sz w:val="20"/>
        </w:rPr>
        <w:t>1,</w:t>
      </w:r>
    </w:p>
    <w:p>
      <w:pPr>
        <w:pStyle w:val="ListParagraph"/>
        <w:numPr>
          <w:ilvl w:val="0"/>
          <w:numId w:val="132"/>
        </w:numPr>
        <w:tabs>
          <w:tab w:pos="2574" w:val="left" w:leader="none"/>
        </w:tabs>
        <w:spacing w:line="358" w:lineRule="exact" w:before="0" w:after="0"/>
        <w:ind w:left="2573" w:right="0" w:hanging="355"/>
        <w:jc w:val="left"/>
        <w:rPr>
          <w:sz w:val="20"/>
        </w:rPr>
      </w:pPr>
      <w:r>
        <w:rPr>
          <w:sz w:val="20"/>
        </w:rPr>
        <w:t>Pr(algorithm</w:t>
      </w:r>
      <w:r>
        <w:rPr>
          <w:spacing w:val="8"/>
          <w:sz w:val="20"/>
        </w:rPr>
        <w:t> </w:t>
      </w:r>
      <w:r>
        <w:rPr>
          <w:sz w:val="20"/>
        </w:rPr>
        <w:t>returns</w:t>
      </w:r>
      <w:r>
        <w:rPr>
          <w:spacing w:val="15"/>
          <w:sz w:val="20"/>
        </w:rPr>
        <w:t> </w:t>
      </w:r>
      <w:r>
        <w:rPr>
          <w:rFonts w:ascii="Tahoma" w:hAnsi="Tahoma"/>
          <w:sz w:val="20"/>
        </w:rPr>
        <w:t>Yes</w:t>
      </w:r>
      <w:r>
        <w:rPr>
          <w:rFonts w:ascii="Tahoma" w:hAnsi="Tahoma"/>
          <w:spacing w:val="-14"/>
          <w:sz w:val="20"/>
        </w:rPr>
        <w:t> </w:t>
      </w:r>
      <w:r>
        <w:rPr>
          <w:rFonts w:ascii="Meiryo" w:hAnsi="Meiryo"/>
          <w:i/>
          <w:sz w:val="20"/>
        </w:rPr>
        <w:t>|</w:t>
      </w:r>
      <w:r>
        <w:rPr>
          <w:rFonts w:ascii="Meiryo" w:hAnsi="Meiryo"/>
          <w:i/>
          <w:spacing w:val="-17"/>
          <w:sz w:val="20"/>
        </w:rPr>
        <w:t> </w:t>
      </w:r>
      <w:r>
        <w:rPr>
          <w:rFonts w:ascii="Times New Roman" w:hAnsi="Times New Roman"/>
          <w:i/>
          <w:sz w:val="20"/>
        </w:rPr>
        <w:t>m</w:t>
      </w:r>
      <w:r>
        <w:rPr>
          <w:rFonts w:ascii="Times New Roman" w:hAnsi="Times New Roman"/>
          <w:i/>
          <w:spacing w:val="8"/>
          <w:sz w:val="20"/>
        </w:rPr>
        <w:t> </w:t>
      </w:r>
      <w:r>
        <w:rPr>
          <w:sz w:val="20"/>
        </w:rPr>
        <w:t>has</w:t>
      </w:r>
      <w:r>
        <w:rPr>
          <w:spacing w:val="14"/>
          <w:sz w:val="20"/>
        </w:rPr>
        <w:t> </w:t>
      </w:r>
      <w:r>
        <w:rPr>
          <w:sz w:val="20"/>
        </w:rPr>
        <w:t>property</w:t>
      </w:r>
      <w:r>
        <w:rPr>
          <w:spacing w:val="15"/>
          <w:sz w:val="20"/>
        </w:rPr>
        <w:t> </w:t>
      </w:r>
      <w:r>
        <w:rPr>
          <w:rFonts w:ascii="Times New Roman" w:hAnsi="Times New Roman"/>
          <w:i/>
          <w:sz w:val="20"/>
        </w:rPr>
        <w:t>A</w:t>
      </w:r>
      <w:r>
        <w:rPr>
          <w:sz w:val="20"/>
        </w:rPr>
        <w:t>)</w:t>
      </w:r>
      <w:r>
        <w:rPr>
          <w:spacing w:val="4"/>
          <w:sz w:val="20"/>
        </w:rPr>
        <w:t> </w:t>
      </w:r>
      <w:r>
        <w:rPr>
          <w:rFonts w:ascii="Meiryo" w:hAnsi="Meiryo"/>
          <w:i/>
          <w:sz w:val="20"/>
        </w:rPr>
        <w:t>≥</w:t>
      </w:r>
      <w:r>
        <w:rPr>
          <w:rFonts w:ascii="Meiryo" w:hAnsi="Meiryo"/>
          <w:i/>
          <w:spacing w:val="-16"/>
          <w:sz w:val="20"/>
        </w:rPr>
        <w:t> </w:t>
      </w:r>
      <w:r>
        <w:rPr>
          <w:rFonts w:ascii="Times New Roman" w:hAnsi="Times New Roman"/>
          <w:i/>
          <w:spacing w:val="-5"/>
          <w:sz w:val="20"/>
        </w:rPr>
        <w:t>p</w:t>
      </w:r>
      <w:r>
        <w:rPr>
          <w:spacing w:val="-5"/>
          <w:sz w:val="20"/>
        </w:rPr>
        <w:t>.</w:t>
      </w:r>
    </w:p>
    <w:p>
      <w:pPr>
        <w:pStyle w:val="BodyText"/>
        <w:spacing w:line="242" w:lineRule="auto" w:before="73"/>
        <w:ind w:left="2075" w:right="906"/>
        <w:jc w:val="both"/>
      </w:pPr>
      <w:r>
        <w:rPr>
          <w:w w:val="105"/>
        </w:rPr>
        <w:t>Suppose</w:t>
      </w:r>
      <w:r>
        <w:rPr>
          <w:w w:val="105"/>
        </w:rPr>
        <w:t> that</w:t>
      </w:r>
      <w:r>
        <w:rPr>
          <w:w w:val="105"/>
        </w:rPr>
        <w:t> we</w:t>
      </w:r>
      <w:r>
        <w:rPr>
          <w:w w:val="105"/>
        </w:rPr>
        <w:t> run</w:t>
      </w:r>
      <w:r>
        <w:rPr>
          <w:w w:val="105"/>
        </w:rPr>
        <w:t> the</w:t>
      </w:r>
      <w:r>
        <w:rPr>
          <w:w w:val="105"/>
        </w:rPr>
        <w:t> algorithm</w:t>
      </w:r>
      <w:r>
        <w:rPr>
          <w:w w:val="105"/>
        </w:rPr>
        <w:t> </w:t>
      </w:r>
      <w:r>
        <w:rPr>
          <w:rFonts w:ascii="Times New Roman" w:hAnsi="Times New Roman"/>
          <w:i/>
          <w:w w:val="105"/>
        </w:rPr>
        <w:t>N</w:t>
      </w:r>
      <w:r>
        <w:rPr>
          <w:rFonts w:ascii="Times New Roman" w:hAnsi="Times New Roman"/>
          <w:i/>
          <w:w w:val="105"/>
        </w:rPr>
        <w:t> </w:t>
      </w:r>
      <w:r>
        <w:rPr>
          <w:w w:val="105"/>
        </w:rPr>
        <w:t>times</w:t>
      </w:r>
      <w:r>
        <w:rPr>
          <w:w w:val="105"/>
        </w:rPr>
        <w:t> on</w:t>
      </w:r>
      <w:r>
        <w:rPr>
          <w:w w:val="105"/>
        </w:rPr>
        <w:t> the</w:t>
      </w:r>
      <w:r>
        <w:rPr>
          <w:w w:val="105"/>
        </w:rPr>
        <w:t> number</w:t>
      </w:r>
      <w:r>
        <w:rPr>
          <w:w w:val="105"/>
        </w:rPr>
        <w:t> </w:t>
      </w:r>
      <w:r>
        <w:rPr>
          <w:rFonts w:ascii="Times New Roman" w:hAnsi="Times New Roman"/>
          <w:i/>
          <w:w w:val="105"/>
        </w:rPr>
        <w:t>m</w:t>
      </w:r>
      <w:r>
        <w:rPr>
          <w:w w:val="105"/>
        </w:rPr>
        <w:t>,</w:t>
      </w:r>
      <w:r>
        <w:rPr>
          <w:w w:val="105"/>
        </w:rPr>
        <w:t> and</w:t>
      </w:r>
      <w:r>
        <w:rPr>
          <w:w w:val="105"/>
        </w:rPr>
        <w:t> suppose that the</w:t>
      </w:r>
      <w:r>
        <w:rPr>
          <w:w w:val="105"/>
        </w:rPr>
        <w:t> algorithm</w:t>
      </w:r>
      <w:r>
        <w:rPr>
          <w:w w:val="105"/>
        </w:rPr>
        <w:t> returns</w:t>
      </w:r>
      <w:r>
        <w:rPr>
          <w:w w:val="105"/>
        </w:rPr>
        <w:t> </w:t>
      </w:r>
      <w:r>
        <w:rPr>
          <w:rFonts w:ascii="Tahoma" w:hAnsi="Tahoma"/>
          <w:w w:val="105"/>
        </w:rPr>
        <w:t>No</w:t>
      </w:r>
      <w:r>
        <w:rPr>
          <w:rFonts w:ascii="Tahoma" w:hAnsi="Tahoma"/>
          <w:spacing w:val="-7"/>
          <w:w w:val="105"/>
        </w:rPr>
        <w:t> </w:t>
      </w:r>
      <w:r>
        <w:rPr>
          <w:w w:val="105"/>
        </w:rPr>
        <w:t>every</w:t>
      </w:r>
      <w:r>
        <w:rPr>
          <w:w w:val="105"/>
        </w:rPr>
        <w:t> single</w:t>
      </w:r>
      <w:r>
        <w:rPr>
          <w:w w:val="105"/>
        </w:rPr>
        <w:t> time.</w:t>
      </w:r>
      <w:r>
        <w:rPr>
          <w:w w:val="105"/>
        </w:rPr>
        <w:t> Derive</w:t>
      </w:r>
      <w:r>
        <w:rPr>
          <w:w w:val="105"/>
        </w:rPr>
        <w:t> a</w:t>
      </w:r>
      <w:r>
        <w:rPr>
          <w:w w:val="105"/>
        </w:rPr>
        <w:t> lower</w:t>
      </w:r>
      <w:r>
        <w:rPr>
          <w:w w:val="105"/>
        </w:rPr>
        <w:t> bound,</w:t>
      </w:r>
      <w:r>
        <w:rPr>
          <w:w w:val="105"/>
        </w:rPr>
        <w:t> in terms</w:t>
      </w:r>
      <w:r>
        <w:rPr>
          <w:spacing w:val="-5"/>
          <w:w w:val="105"/>
        </w:rPr>
        <w:t> </w:t>
      </w:r>
      <w:r>
        <w:rPr>
          <w:w w:val="105"/>
        </w:rPr>
        <w:t>of</w:t>
      </w:r>
      <w:r>
        <w:rPr>
          <w:w w:val="105"/>
        </w:rPr>
        <w:t> </w:t>
      </w:r>
      <w:r>
        <w:rPr>
          <w:rFonts w:ascii="Times New Roman" w:hAnsi="Times New Roman"/>
          <w:i/>
          <w:w w:val="105"/>
        </w:rPr>
        <w:t>δ</w:t>
      </w:r>
      <w:r>
        <w:rPr>
          <w:w w:val="105"/>
        </w:rPr>
        <w:t>,</w:t>
      </w:r>
      <w:r>
        <w:rPr>
          <w:w w:val="105"/>
        </w:rPr>
        <w:t> </w:t>
      </w:r>
      <w:r>
        <w:rPr>
          <w:rFonts w:ascii="Times New Roman" w:hAnsi="Times New Roman"/>
          <w:i/>
          <w:w w:val="105"/>
        </w:rPr>
        <w:t>p</w:t>
      </w:r>
      <w:r>
        <w:rPr>
          <w:w w:val="105"/>
        </w:rPr>
        <w:t>,</w:t>
      </w:r>
      <w:r>
        <w:rPr>
          <w:w w:val="105"/>
        </w:rPr>
        <w:t> and</w:t>
      </w:r>
      <w:r>
        <w:rPr>
          <w:w w:val="105"/>
        </w:rPr>
        <w:t> </w:t>
      </w:r>
      <w:r>
        <w:rPr>
          <w:rFonts w:ascii="Times New Roman" w:hAnsi="Times New Roman"/>
          <w:i/>
          <w:w w:val="105"/>
        </w:rPr>
        <w:t>N</w:t>
      </w:r>
      <w:r>
        <w:rPr>
          <w:rFonts w:ascii="Times New Roman" w:hAnsi="Times New Roman"/>
          <w:i/>
          <w:spacing w:val="-14"/>
          <w:w w:val="105"/>
        </w:rPr>
        <w:t> </w:t>
      </w:r>
      <w:r>
        <w:rPr>
          <w:w w:val="105"/>
        </w:rPr>
        <w:t>,</w:t>
      </w:r>
      <w:r>
        <w:rPr>
          <w:w w:val="105"/>
        </w:rPr>
        <w:t> for</w:t>
      </w:r>
      <w:r>
        <w:rPr>
          <w:w w:val="105"/>
        </w:rPr>
        <w:t> the</w:t>
      </w:r>
      <w:r>
        <w:rPr>
          <w:w w:val="105"/>
        </w:rPr>
        <w:t> probability</w:t>
      </w:r>
      <w:r>
        <w:rPr>
          <w:w w:val="105"/>
        </w:rPr>
        <w:t> that</w:t>
      </w:r>
      <w:r>
        <w:rPr>
          <w:w w:val="105"/>
        </w:rPr>
        <w:t> </w:t>
      </w:r>
      <w:r>
        <w:rPr>
          <w:rFonts w:ascii="Times New Roman" w:hAnsi="Times New Roman"/>
          <w:i/>
          <w:w w:val="105"/>
        </w:rPr>
        <w:t>m</w:t>
      </w:r>
      <w:r>
        <w:rPr>
          <w:rFonts w:ascii="Times New Roman" w:hAnsi="Times New Roman"/>
          <w:i/>
          <w:w w:val="105"/>
        </w:rPr>
        <w:t> </w:t>
      </w:r>
      <w:r>
        <w:rPr>
          <w:w w:val="105"/>
        </w:rPr>
        <w:t>does</w:t>
      </w:r>
      <w:r>
        <w:rPr>
          <w:w w:val="105"/>
        </w:rPr>
        <w:t> not</w:t>
      </w:r>
      <w:r>
        <w:rPr>
          <w:w w:val="105"/>
        </w:rPr>
        <w:t> have</w:t>
      </w:r>
      <w:r>
        <w:rPr>
          <w:w w:val="105"/>
        </w:rPr>
        <w:t> property</w:t>
      </w:r>
      <w:r>
        <w:rPr>
          <w:w w:val="105"/>
        </w:rPr>
        <w:t> </w:t>
      </w:r>
      <w:r>
        <w:rPr>
          <w:rFonts w:ascii="Times New Roman" w:hAnsi="Times New Roman"/>
          <w:i/>
          <w:w w:val="105"/>
        </w:rPr>
        <w:t>A</w:t>
      </w:r>
      <w:r>
        <w:rPr>
          <w:w w:val="105"/>
        </w:rPr>
        <w:t>. </w:t>
      </w:r>
      <w:r>
        <w:rPr/>
        <w:t>(This</w:t>
      </w:r>
      <w:r>
        <w:rPr>
          <w:spacing w:val="22"/>
        </w:rPr>
        <w:t> </w:t>
      </w:r>
      <w:r>
        <w:rPr/>
        <w:t>generalizes</w:t>
      </w:r>
      <w:r>
        <w:rPr>
          <w:spacing w:val="23"/>
        </w:rPr>
        <w:t> </w:t>
      </w:r>
      <w:r>
        <w:rPr/>
        <w:t>the</w:t>
      </w:r>
      <w:r>
        <w:rPr>
          <w:spacing w:val="23"/>
        </w:rPr>
        <w:t> </w:t>
      </w:r>
      <w:r>
        <w:rPr/>
        <w:t>version</w:t>
      </w:r>
      <w:r>
        <w:rPr>
          <w:spacing w:val="23"/>
        </w:rPr>
        <w:t> </w:t>
      </w:r>
      <w:r>
        <w:rPr/>
        <w:t>of</w:t>
      </w:r>
      <w:r>
        <w:rPr>
          <w:spacing w:val="23"/>
        </w:rPr>
        <w:t> </w:t>
      </w:r>
      <w:r>
        <w:rPr/>
        <w:t>the</w:t>
      </w:r>
      <w:r>
        <w:rPr>
          <w:spacing w:val="23"/>
        </w:rPr>
        <w:t> </w:t>
      </w:r>
      <w:r>
        <w:rPr/>
        <w:t>Monte</w:t>
      </w:r>
      <w:r>
        <w:rPr>
          <w:spacing w:val="23"/>
        </w:rPr>
        <w:t> </w:t>
      </w:r>
      <w:r>
        <w:rPr/>
        <w:t>Carlo</w:t>
      </w:r>
      <w:r>
        <w:rPr>
          <w:spacing w:val="23"/>
        </w:rPr>
        <w:t> </w:t>
      </w:r>
      <w:r>
        <w:rPr/>
        <w:t>method</w:t>
      </w:r>
      <w:r>
        <w:rPr>
          <w:spacing w:val="23"/>
        </w:rPr>
        <w:t> </w:t>
      </w:r>
      <w:r>
        <w:rPr/>
        <w:t>that</w:t>
      </w:r>
      <w:r>
        <w:rPr>
          <w:spacing w:val="23"/>
        </w:rPr>
        <w:t> </w:t>
      </w:r>
      <w:r>
        <w:rPr/>
        <w:t>we</w:t>
      </w:r>
      <w:r>
        <w:rPr>
          <w:spacing w:val="23"/>
        </w:rPr>
        <w:t> </w:t>
      </w:r>
      <w:r>
        <w:rPr/>
        <w:t>studied</w:t>
      </w:r>
      <w:r>
        <w:rPr>
          <w:spacing w:val="23"/>
        </w:rPr>
        <w:t> </w:t>
      </w:r>
      <w:r>
        <w:rPr>
          <w:spacing w:val="-5"/>
        </w:rPr>
        <w:t>in</w:t>
      </w:r>
    </w:p>
    <w:p>
      <w:pPr>
        <w:pStyle w:val="BodyText"/>
        <w:spacing w:line="235" w:lineRule="exact"/>
        <w:ind w:left="2075"/>
        <w:jc w:val="both"/>
        <w:rPr>
          <w:rFonts w:ascii="Times New Roman" w:hAnsi="Times New Roman"/>
          <w:i/>
        </w:rPr>
      </w:pPr>
      <w:r>
        <w:rPr/>
        <w:pict>
          <v:line style="position:absolute;mso-position-horizontal-relative:page;mso-position-vertical-relative:paragraph;z-index:-30161920" from="294.252228pt,6.964787pt" to="298.223339pt,6.964787pt" stroked="true" strokeweight=".400112pt" strokecolor="#000000">
            <v:stroke dashstyle="solid"/>
            <w10:wrap type="none"/>
          </v:line>
        </w:pict>
      </w:r>
      <w:r>
        <w:rPr/>
        <w:pict>
          <v:shape style="position:absolute;margin-left:294.252228pt;margin-top:7.657473pt;width:4pt;height:7pt;mso-position-horizontal-relative:page;mso-position-vertical-relative:paragraph;z-index:-30160896" type="#_x0000_t202" id="docshape84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05"/>
        </w:rPr>
        <w:t>Section</w:t>
      </w:r>
      <w:r>
        <w:rPr>
          <w:spacing w:val="-4"/>
          <w:w w:val="105"/>
        </w:rPr>
        <w:t> </w:t>
      </w:r>
      <w:r>
        <w:rPr>
          <w:w w:val="105"/>
        </w:rPr>
        <w:t>4.3.3</w:t>
      </w:r>
      <w:r>
        <w:rPr>
          <w:spacing w:val="-3"/>
          <w:w w:val="105"/>
        </w:rPr>
        <w:t> </w:t>
      </w:r>
      <w:r>
        <w:rPr>
          <w:w w:val="105"/>
        </w:rPr>
        <w:t>with</w:t>
      </w:r>
      <w:r>
        <w:rPr>
          <w:spacing w:val="-3"/>
          <w:w w:val="105"/>
        </w:rPr>
        <w:t> </w:t>
      </w:r>
      <w:r>
        <w:rPr>
          <w:rFonts w:ascii="Times New Roman" w:hAnsi="Times New Roman"/>
          <w:i/>
          <w:w w:val="105"/>
        </w:rPr>
        <w:t>δ</w:t>
      </w:r>
      <w:r>
        <w:rPr>
          <w:rFonts w:ascii="Times New Roman" w:hAnsi="Times New Roman"/>
          <w:i/>
          <w:spacing w:val="-12"/>
          <w:w w:val="105"/>
        </w:rPr>
        <w:t> </w:t>
      </w:r>
      <w:r>
        <w:rPr>
          <w:w w:val="110"/>
        </w:rPr>
        <w:t>=</w:t>
      </w:r>
      <w:r>
        <w:rPr>
          <w:spacing w:val="-8"/>
          <w:w w:val="110"/>
        </w:rPr>
        <w:t> </w:t>
      </w:r>
      <w:r>
        <w:rPr>
          <w:w w:val="105"/>
        </w:rPr>
        <w:t>0</w:t>
      </w:r>
      <w:r>
        <w:rPr>
          <w:rFonts w:ascii="Times New Roman" w:hAnsi="Times New Roman"/>
          <w:i/>
          <w:w w:val="105"/>
        </w:rPr>
        <w:t>.</w:t>
      </w:r>
      <w:r>
        <w:rPr>
          <w:w w:val="105"/>
        </w:rPr>
        <w:t>01</w:t>
      </w:r>
      <w:r>
        <w:rPr>
          <w:spacing w:val="1"/>
          <w:w w:val="105"/>
        </w:rPr>
        <w:t> </w:t>
      </w:r>
      <w:r>
        <w:rPr>
          <w:w w:val="105"/>
        </w:rPr>
        <w:t>and</w:t>
      </w:r>
      <w:r>
        <w:rPr>
          <w:spacing w:val="2"/>
          <w:w w:val="105"/>
        </w:rPr>
        <w:t> </w:t>
      </w:r>
      <w:r>
        <w:rPr>
          <w:rFonts w:ascii="Times New Roman" w:hAnsi="Times New Roman"/>
          <w:i/>
          <w:w w:val="105"/>
        </w:rPr>
        <w:t>p</w:t>
      </w:r>
      <w:r>
        <w:rPr>
          <w:rFonts w:ascii="Times New Roman" w:hAnsi="Times New Roman"/>
          <w:i/>
          <w:spacing w:val="-12"/>
          <w:w w:val="105"/>
        </w:rPr>
        <w:t> </w:t>
      </w:r>
      <w:r>
        <w:rPr>
          <w:w w:val="110"/>
        </w:rPr>
        <w:t>=</w:t>
      </w:r>
      <w:r>
        <w:rPr>
          <w:spacing w:val="9"/>
          <w:w w:val="110"/>
        </w:rPr>
        <w:t> </w:t>
      </w:r>
      <w:r>
        <w:rPr>
          <w:rFonts w:ascii="Georgia" w:hAnsi="Georgia"/>
          <w:w w:val="110"/>
          <w:vertAlign w:val="superscript"/>
        </w:rPr>
        <w:t>1</w:t>
      </w:r>
      <w:r>
        <w:rPr>
          <w:rFonts w:ascii="Georgia" w:hAnsi="Georgia"/>
          <w:spacing w:val="-30"/>
          <w:w w:val="110"/>
          <w:vertAlign w:val="baseline"/>
        </w:rPr>
        <w:t> </w:t>
      </w:r>
      <w:r>
        <w:rPr>
          <w:w w:val="110"/>
          <w:vertAlign w:val="baseline"/>
        </w:rPr>
        <w:t>.</w:t>
      </w:r>
      <w:r>
        <w:rPr>
          <w:w w:val="110"/>
          <w:vertAlign w:val="baseline"/>
        </w:rPr>
        <w:t> </w:t>
      </w:r>
      <w:r>
        <w:rPr>
          <w:w w:val="105"/>
          <w:vertAlign w:val="baseline"/>
        </w:rPr>
        <w:t>Be</w:t>
      </w:r>
      <w:r>
        <w:rPr>
          <w:spacing w:val="2"/>
          <w:w w:val="105"/>
          <w:vertAlign w:val="baseline"/>
        </w:rPr>
        <w:t> </w:t>
      </w:r>
      <w:r>
        <w:rPr>
          <w:w w:val="105"/>
          <w:vertAlign w:val="baseline"/>
        </w:rPr>
        <w:t>careful</w:t>
      </w:r>
      <w:r>
        <w:rPr>
          <w:spacing w:val="2"/>
          <w:w w:val="105"/>
          <w:vertAlign w:val="baseline"/>
        </w:rPr>
        <w:t> </w:t>
      </w:r>
      <w:r>
        <w:rPr>
          <w:w w:val="105"/>
          <w:vertAlign w:val="baseline"/>
        </w:rPr>
        <w:t>to</w:t>
      </w:r>
      <w:r>
        <w:rPr>
          <w:spacing w:val="2"/>
          <w:w w:val="105"/>
          <w:vertAlign w:val="baseline"/>
        </w:rPr>
        <w:t> </w:t>
      </w:r>
      <w:r>
        <w:rPr>
          <w:w w:val="105"/>
          <w:vertAlign w:val="baseline"/>
        </w:rPr>
        <w:t>distinguish</w:t>
      </w:r>
      <w:r>
        <w:rPr>
          <w:spacing w:val="2"/>
          <w:w w:val="105"/>
          <w:vertAlign w:val="baseline"/>
        </w:rPr>
        <w:t> </w:t>
      </w:r>
      <w:r>
        <w:rPr>
          <w:rFonts w:ascii="Times New Roman" w:hAnsi="Times New Roman"/>
          <w:i/>
          <w:w w:val="105"/>
          <w:vertAlign w:val="baseline"/>
        </w:rPr>
        <w:t>p</w:t>
      </w:r>
      <w:r>
        <w:rPr>
          <w:rFonts w:ascii="Times New Roman" w:hAnsi="Times New Roman"/>
          <w:i/>
          <w:spacing w:val="-5"/>
          <w:w w:val="105"/>
          <w:vertAlign w:val="baseline"/>
        </w:rPr>
        <w:t> </w:t>
      </w:r>
      <w:r>
        <w:rPr>
          <w:w w:val="105"/>
          <w:vertAlign w:val="baseline"/>
        </w:rPr>
        <w:t>from</w:t>
      </w:r>
      <w:r>
        <w:rPr>
          <w:spacing w:val="2"/>
          <w:w w:val="105"/>
          <w:vertAlign w:val="baseline"/>
        </w:rPr>
        <w:t> </w:t>
      </w:r>
      <w:r>
        <w:rPr>
          <w:w w:val="105"/>
          <w:vertAlign w:val="baseline"/>
        </w:rPr>
        <w:t>1</w:t>
      </w:r>
      <w:r>
        <w:rPr>
          <w:spacing w:val="-11"/>
          <w:w w:val="105"/>
          <w:vertAlign w:val="baseline"/>
        </w:rPr>
        <w:t> </w:t>
      </w:r>
      <w:r>
        <w:rPr>
          <w:rFonts w:ascii="Meiryo" w:hAnsi="Meiryo"/>
          <w:i/>
          <w:w w:val="105"/>
          <w:vertAlign w:val="baseline"/>
        </w:rPr>
        <w:t>—</w:t>
      </w:r>
      <w:r>
        <w:rPr>
          <w:rFonts w:ascii="Meiryo" w:hAnsi="Meiryo"/>
          <w:i/>
          <w:spacing w:val="-28"/>
          <w:w w:val="105"/>
          <w:vertAlign w:val="baseline"/>
        </w:rPr>
        <w:t> </w:t>
      </w:r>
      <w:r>
        <w:rPr>
          <w:rFonts w:ascii="Times New Roman" w:hAnsi="Times New Roman"/>
          <w:i/>
          <w:spacing w:val="-10"/>
          <w:w w:val="105"/>
          <w:vertAlign w:val="baseline"/>
        </w:rPr>
        <w:t>p</w:t>
      </w:r>
    </w:p>
    <w:p>
      <w:pPr>
        <w:pStyle w:val="BodyText"/>
        <w:spacing w:before="3"/>
        <w:ind w:left="2075"/>
      </w:pPr>
      <w:r>
        <w:rPr/>
        <w:t>in</w:t>
      </w:r>
      <w:r>
        <w:rPr>
          <w:spacing w:val="13"/>
        </w:rPr>
        <w:t> </w:t>
      </w:r>
      <w:r>
        <w:rPr/>
        <w:t>your</w:t>
      </w:r>
      <w:r>
        <w:rPr>
          <w:spacing w:val="14"/>
        </w:rPr>
        <w:t> </w:t>
      </w:r>
      <w:r>
        <w:rPr>
          <w:spacing w:val="-2"/>
        </w:rPr>
        <w:t>calculations.)</w:t>
      </w:r>
    </w:p>
    <w:p>
      <w:pPr>
        <w:spacing w:before="17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4.27</w:t>
      </w:r>
      <w:r>
        <w:rPr>
          <w:spacing w:val="-4"/>
          <w:sz w:val="20"/>
        </w:rPr>
        <w:t>.</w:t>
      </w:r>
    </w:p>
    <w:p>
      <w:pPr>
        <w:pStyle w:val="BodyText"/>
        <w:spacing w:before="9"/>
        <w:ind w:left="2374"/>
      </w:pPr>
      <w:r>
        <w:rPr>
          <w:spacing w:val="-5"/>
          <w:w w:val="105"/>
        </w:rPr>
        <w:t>Let</w:t>
      </w:r>
    </w:p>
    <w:p>
      <w:pPr>
        <w:pStyle w:val="BodyText"/>
        <w:spacing w:before="5"/>
        <w:rPr>
          <w:sz w:val="9"/>
        </w:rPr>
      </w:pPr>
    </w:p>
    <w:p>
      <w:pPr>
        <w:spacing w:line="184" w:lineRule="auto" w:before="109"/>
        <w:ind w:left="3155" w:right="1960" w:hanging="3"/>
        <w:jc w:val="left"/>
        <w:rPr>
          <w:rFonts w:ascii="Times New Roman" w:hAnsi="Times New Roman"/>
          <w:i/>
          <w:sz w:val="20"/>
        </w:rPr>
      </w:pPr>
      <w:r>
        <w:rPr>
          <w:rFonts w:ascii="Times New Roman" w:hAnsi="Times New Roman"/>
          <w:i/>
          <w:w w:val="105"/>
          <w:sz w:val="20"/>
        </w:rPr>
        <w:t>E</w:t>
      </w:r>
      <w:r>
        <w:rPr>
          <w:rFonts w:ascii="Times New Roman" w:hAnsi="Times New Roman"/>
          <w:i/>
          <w:spacing w:val="-10"/>
          <w:w w:val="105"/>
          <w:sz w:val="20"/>
        </w:rPr>
        <w:t> </w:t>
      </w:r>
      <w:r>
        <w:rPr>
          <w:w w:val="110"/>
          <w:sz w:val="20"/>
        </w:rPr>
        <w:t>=</w:t>
      </w:r>
      <w:r>
        <w:rPr>
          <w:spacing w:val="-12"/>
          <w:w w:val="110"/>
          <w:sz w:val="20"/>
        </w:rPr>
        <w:t> </w:t>
      </w:r>
      <w:r>
        <w:rPr>
          <w:rFonts w:ascii="Meiryo" w:hAnsi="Meiryo"/>
          <w:i/>
          <w:w w:val="105"/>
          <w:sz w:val="20"/>
        </w:rPr>
        <w:t>{</w:t>
      </w:r>
      <w:r>
        <w:rPr>
          <w:w w:val="105"/>
          <w:sz w:val="20"/>
        </w:rPr>
        <w:t>an</w:t>
      </w:r>
      <w:r>
        <w:rPr>
          <w:spacing w:val="-4"/>
          <w:w w:val="105"/>
          <w:sz w:val="20"/>
        </w:rPr>
        <w:t> </w:t>
      </w:r>
      <w:r>
        <w:rPr>
          <w:w w:val="105"/>
          <w:sz w:val="20"/>
        </w:rPr>
        <w:t>element</w:t>
      </w:r>
      <w:r>
        <w:rPr>
          <w:spacing w:val="-3"/>
          <w:w w:val="105"/>
          <w:sz w:val="20"/>
        </w:rPr>
        <w:t> </w:t>
      </w:r>
      <w:r>
        <w:rPr>
          <w:rFonts w:ascii="Times New Roman" w:hAnsi="Times New Roman"/>
          <w:i/>
          <w:w w:val="105"/>
          <w:sz w:val="20"/>
        </w:rPr>
        <w:t>m</w:t>
      </w:r>
      <w:r>
        <w:rPr>
          <w:rFonts w:ascii="Times New Roman" w:hAnsi="Times New Roman"/>
          <w:i/>
          <w:spacing w:val="-14"/>
          <w:w w:val="105"/>
          <w:sz w:val="20"/>
        </w:rPr>
        <w:t> </w:t>
      </w:r>
      <w:r>
        <w:rPr>
          <w:rFonts w:ascii="Meiryo" w:hAnsi="Meiryo"/>
          <w:i/>
          <w:w w:val="105"/>
          <w:sz w:val="20"/>
        </w:rPr>
        <w:t>∈</w:t>
      </w:r>
      <w:r>
        <w:rPr>
          <w:rFonts w:ascii="Meiryo" w:hAnsi="Meiryo"/>
          <w:i/>
          <w:spacing w:val="-17"/>
          <w:w w:val="105"/>
          <w:sz w:val="20"/>
        </w:rPr>
        <w:t> </w:t>
      </w:r>
      <w:r>
        <w:rPr>
          <w:rFonts w:ascii="Meiryo" w:hAnsi="Meiryo"/>
          <w:i/>
          <w:w w:val="105"/>
          <w:sz w:val="20"/>
        </w:rPr>
        <w:t>S</w:t>
      </w:r>
      <w:r>
        <w:rPr>
          <w:rFonts w:ascii="Meiryo" w:hAnsi="Meiryo"/>
          <w:i/>
          <w:spacing w:val="-18"/>
          <w:w w:val="105"/>
          <w:sz w:val="20"/>
        </w:rPr>
        <w:t> </w:t>
      </w:r>
      <w:r>
        <w:rPr>
          <w:w w:val="105"/>
          <w:sz w:val="20"/>
        </w:rPr>
        <w:t>does</w:t>
      </w:r>
      <w:r>
        <w:rPr>
          <w:spacing w:val="-4"/>
          <w:w w:val="105"/>
          <w:sz w:val="20"/>
        </w:rPr>
        <w:t> </w:t>
      </w:r>
      <w:r>
        <w:rPr>
          <w:w w:val="105"/>
          <w:sz w:val="20"/>
        </w:rPr>
        <w:t>not</w:t>
      </w:r>
      <w:r>
        <w:rPr>
          <w:spacing w:val="-3"/>
          <w:w w:val="105"/>
          <w:sz w:val="20"/>
        </w:rPr>
        <w:t> </w:t>
      </w:r>
      <w:r>
        <w:rPr>
          <w:w w:val="105"/>
          <w:sz w:val="20"/>
        </w:rPr>
        <w:t>have</w:t>
      </w:r>
      <w:r>
        <w:rPr>
          <w:spacing w:val="-3"/>
          <w:w w:val="105"/>
          <w:sz w:val="20"/>
        </w:rPr>
        <w:t> </w:t>
      </w:r>
      <w:r>
        <w:rPr>
          <w:w w:val="105"/>
          <w:sz w:val="20"/>
        </w:rPr>
        <w:t>property</w:t>
      </w:r>
      <w:r>
        <w:rPr>
          <w:spacing w:val="-4"/>
          <w:w w:val="105"/>
          <w:sz w:val="20"/>
        </w:rPr>
        <w:t> </w:t>
      </w:r>
      <w:r>
        <w:rPr>
          <w:rFonts w:ascii="Times New Roman" w:hAnsi="Times New Roman"/>
          <w:i/>
          <w:w w:val="105"/>
          <w:sz w:val="20"/>
        </w:rPr>
        <w:t>A</w:t>
      </w:r>
      <w:r>
        <w:rPr>
          <w:rFonts w:ascii="Meiryo" w:hAnsi="Meiryo"/>
          <w:i/>
          <w:w w:val="105"/>
          <w:sz w:val="20"/>
        </w:rPr>
        <w:t>}</w:t>
      </w:r>
      <w:r>
        <w:rPr>
          <w:rFonts w:ascii="Times New Roman" w:hAnsi="Times New Roman"/>
          <w:i/>
          <w:w w:val="105"/>
          <w:sz w:val="20"/>
        </w:rPr>
        <w:t>.</w:t>
      </w:r>
      <w:r>
        <w:rPr>
          <w:rFonts w:ascii="Times New Roman" w:hAnsi="Times New Roman"/>
          <w:i/>
          <w:w w:val="105"/>
          <w:sz w:val="20"/>
        </w:rPr>
        <w:t> F</w:t>
      </w:r>
      <w:r>
        <w:rPr>
          <w:rFonts w:ascii="Times New Roman" w:hAnsi="Times New Roman"/>
          <w:i/>
          <w:w w:val="110"/>
          <w:sz w:val="20"/>
        </w:rPr>
        <w:t> </w:t>
      </w:r>
      <w:r>
        <w:rPr>
          <w:w w:val="110"/>
          <w:sz w:val="20"/>
        </w:rPr>
        <w:t>=</w:t>
      </w:r>
      <w:r>
        <w:rPr>
          <w:spacing w:val="-3"/>
          <w:w w:val="110"/>
          <w:sz w:val="20"/>
        </w:rPr>
        <w:t> </w:t>
      </w:r>
      <w:r>
        <w:rPr>
          <w:rFonts w:ascii="Meiryo" w:hAnsi="Meiryo"/>
          <w:i/>
          <w:w w:val="105"/>
          <w:sz w:val="20"/>
        </w:rPr>
        <w:t>{</w:t>
      </w:r>
      <w:r>
        <w:rPr>
          <w:w w:val="105"/>
          <w:sz w:val="20"/>
        </w:rPr>
        <w:t>the</w:t>
      </w:r>
      <w:r>
        <w:rPr>
          <w:w w:val="105"/>
          <w:sz w:val="20"/>
        </w:rPr>
        <w:t> algorithm</w:t>
      </w:r>
      <w:r>
        <w:rPr>
          <w:w w:val="105"/>
          <w:sz w:val="20"/>
        </w:rPr>
        <w:t> returns</w:t>
      </w:r>
      <w:r>
        <w:rPr>
          <w:w w:val="105"/>
          <w:sz w:val="20"/>
        </w:rPr>
        <w:t> </w:t>
      </w:r>
      <w:r>
        <w:rPr>
          <w:rFonts w:ascii="Tahoma" w:hAnsi="Tahoma"/>
          <w:w w:val="105"/>
          <w:sz w:val="20"/>
        </w:rPr>
        <w:t>No</w:t>
      </w:r>
      <w:r>
        <w:rPr>
          <w:rFonts w:ascii="Tahoma" w:hAnsi="Tahoma"/>
          <w:spacing w:val="-11"/>
          <w:w w:val="105"/>
          <w:sz w:val="20"/>
        </w:rPr>
        <w:t> </w:t>
      </w:r>
      <w:r>
        <w:rPr>
          <w:rFonts w:ascii="Times New Roman" w:hAnsi="Times New Roman"/>
          <w:i/>
          <w:w w:val="105"/>
          <w:sz w:val="20"/>
        </w:rPr>
        <w:t>N</w:t>
      </w:r>
      <w:r>
        <w:rPr>
          <w:rFonts w:ascii="Times New Roman" w:hAnsi="Times New Roman"/>
          <w:i/>
          <w:spacing w:val="21"/>
          <w:w w:val="105"/>
          <w:sz w:val="20"/>
        </w:rPr>
        <w:t> </w:t>
      </w:r>
      <w:r>
        <w:rPr>
          <w:w w:val="105"/>
          <w:sz w:val="20"/>
        </w:rPr>
        <w:t>times</w:t>
      </w:r>
      <w:r>
        <w:rPr>
          <w:w w:val="105"/>
          <w:sz w:val="20"/>
        </w:rPr>
        <w:t> in</w:t>
      </w:r>
      <w:r>
        <w:rPr>
          <w:w w:val="105"/>
          <w:sz w:val="20"/>
        </w:rPr>
        <w:t> a</w:t>
      </w:r>
      <w:r>
        <w:rPr>
          <w:w w:val="105"/>
          <w:sz w:val="20"/>
        </w:rPr>
        <w:t> row</w:t>
      </w:r>
      <w:r>
        <w:rPr>
          <w:rFonts w:ascii="Meiryo" w:hAnsi="Meiryo"/>
          <w:i/>
          <w:w w:val="105"/>
          <w:sz w:val="20"/>
        </w:rPr>
        <w:t>}</w:t>
      </w:r>
      <w:r>
        <w:rPr>
          <w:rFonts w:ascii="Times New Roman" w:hAnsi="Times New Roman"/>
          <w:i/>
          <w:w w:val="105"/>
          <w:sz w:val="20"/>
        </w:rPr>
        <w:t>.</w:t>
      </w:r>
    </w:p>
    <w:p>
      <w:pPr>
        <w:pStyle w:val="BodyText"/>
        <w:spacing w:line="242" w:lineRule="auto" w:before="139"/>
        <w:ind w:left="2075" w:right="907"/>
        <w:jc w:val="both"/>
      </w:pPr>
      <w:r>
        <w:rPr/>
        <w:pict>
          <v:shape style="position:absolute;margin-left:411.65509pt;margin-top:8.932784pt;width:2.8pt;height:17.3pt;mso-position-horizontal-relative:page;mso-position-vertical-relative:paragraph;z-index:-30159872" type="#_x0000_t202" id="docshape843"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t>We</w:t>
      </w:r>
      <w:r>
        <w:rPr>
          <w:spacing w:val="30"/>
        </w:rPr>
        <w:t> </w:t>
      </w:r>
      <w:r>
        <w:rPr/>
        <w:t>want</w:t>
      </w:r>
      <w:r>
        <w:rPr>
          <w:spacing w:val="40"/>
        </w:rPr>
        <w:t> </w:t>
      </w:r>
      <w:r>
        <w:rPr/>
        <w:t>a</w:t>
      </w:r>
      <w:r>
        <w:rPr>
          <w:spacing w:val="40"/>
        </w:rPr>
        <w:t> </w:t>
      </w:r>
      <w:r>
        <w:rPr/>
        <w:t>lower</w:t>
      </w:r>
      <w:r>
        <w:rPr>
          <w:spacing w:val="40"/>
        </w:rPr>
        <w:t> </w:t>
      </w:r>
      <w:r>
        <w:rPr/>
        <w:t>bound</w:t>
      </w:r>
      <w:r>
        <w:rPr>
          <w:spacing w:val="40"/>
        </w:rPr>
        <w:t> </w:t>
      </w:r>
      <w:r>
        <w:rPr/>
        <w:t>for</w:t>
      </w:r>
      <w:r>
        <w:rPr>
          <w:spacing w:val="40"/>
        </w:rPr>
        <w:t> </w:t>
      </w:r>
      <w:r>
        <w:rPr/>
        <w:t>the</w:t>
      </w:r>
      <w:r>
        <w:rPr>
          <w:spacing w:val="40"/>
        </w:rPr>
        <w:t> </w:t>
      </w:r>
      <w:r>
        <w:rPr/>
        <w:t>conditional</w:t>
      </w:r>
      <w:r>
        <w:rPr>
          <w:spacing w:val="40"/>
        </w:rPr>
        <w:t> </w:t>
      </w:r>
      <w:r>
        <w:rPr/>
        <w:t>probability</w:t>
      </w:r>
      <w:r>
        <w:rPr>
          <w:spacing w:val="40"/>
        </w:rPr>
        <w:t> </w:t>
      </w:r>
      <w:r>
        <w:rPr/>
        <w:t>Pr(</w:t>
      </w:r>
      <w:r>
        <w:rPr>
          <w:rFonts w:ascii="Times New Roman" w:hAnsi="Times New Roman"/>
          <w:i/>
        </w:rPr>
        <w:t>E</w:t>
      </w:r>
      <w:r>
        <w:rPr>
          <w:rFonts w:ascii="Times New Roman" w:hAnsi="Times New Roman"/>
          <w:i/>
          <w:spacing w:val="40"/>
        </w:rPr>
        <w:t>  </w:t>
      </w:r>
      <w:r>
        <w:rPr>
          <w:rFonts w:ascii="Times New Roman" w:hAnsi="Times New Roman"/>
          <w:i/>
        </w:rPr>
        <w:t>F</w:t>
      </w:r>
      <w:r>
        <w:rPr>
          <w:rFonts w:ascii="Times New Roman" w:hAnsi="Times New Roman"/>
          <w:i/>
          <w:spacing w:val="-13"/>
        </w:rPr>
        <w:t> </w:t>
      </w:r>
      <w:r>
        <w:rPr/>
        <w:t>),</w:t>
      </w:r>
      <w:r>
        <w:rPr>
          <w:spacing w:val="40"/>
        </w:rPr>
        <w:t> </w:t>
      </w:r>
      <w:r>
        <w:rPr/>
        <w:t>that</w:t>
      </w:r>
      <w:r>
        <w:rPr>
          <w:spacing w:val="40"/>
        </w:rPr>
        <w:t> </w:t>
      </w:r>
      <w:r>
        <w:rPr/>
        <w:t>is, the probability that </w:t>
      </w:r>
      <w:r>
        <w:rPr>
          <w:rFonts w:ascii="Times New Roman" w:hAnsi="Times New Roman"/>
          <w:i/>
        </w:rPr>
        <w:t>m </w:t>
      </w:r>
      <w:r>
        <w:rPr/>
        <w:t>does not have property </w:t>
      </w:r>
      <w:r>
        <w:rPr>
          <w:rFonts w:ascii="Times New Roman" w:hAnsi="Times New Roman"/>
          <w:i/>
        </w:rPr>
        <w:t>A </w:t>
      </w:r>
      <w:r>
        <w:rPr/>
        <w:t>despite the fact that the algorithm returned </w:t>
      </w:r>
      <w:r>
        <w:rPr>
          <w:rFonts w:ascii="Tahoma" w:hAnsi="Tahoma"/>
        </w:rPr>
        <w:t>No </w:t>
      </w:r>
      <w:r>
        <w:rPr>
          <w:rFonts w:ascii="Times New Roman" w:hAnsi="Times New Roman"/>
          <w:i/>
        </w:rPr>
        <w:t>N </w:t>
      </w:r>
      <w:r>
        <w:rPr/>
        <w:t>times. We compute this probability using Bayes’s </w:t>
      </w:r>
      <w:r>
        <w:rPr>
          <w:spacing w:val="-2"/>
        </w:rPr>
        <w:t>formula</w:t>
      </w:r>
    </w:p>
    <w:p>
      <w:pPr>
        <w:tabs>
          <w:tab w:pos="771" w:val="left" w:leader="none"/>
          <w:tab w:pos="2046" w:val="left" w:leader="none"/>
          <w:tab w:pos="4363" w:val="left" w:leader="none"/>
        </w:tabs>
        <w:spacing w:line="136" w:lineRule="auto" w:before="0"/>
        <w:ind w:left="0" w:right="2113" w:firstLine="0"/>
        <w:jc w:val="right"/>
        <w:rPr>
          <w:sz w:val="20"/>
        </w:rPr>
      </w:pPr>
      <w:r>
        <w:rPr/>
        <w:pict>
          <v:shape style="position:absolute;margin-left:205.627411pt;margin-top:6.456485pt;width:207.6pt;height:17.3pt;mso-position-horizontal-relative:page;mso-position-vertical-relative:paragraph;z-index:-30159360" type="#_x0000_t202" id="docshape844" filled="false" stroked="false">
            <v:textbox inset="0,0,0,0">
              <w:txbxContent>
                <w:p>
                  <w:pPr>
                    <w:tabs>
                      <w:tab w:pos="4096" w:val="left" w:leader="none"/>
                    </w:tabs>
                    <w:spacing w:line="304" w:lineRule="exact" w:before="0"/>
                    <w:ind w:left="0" w:right="0" w:firstLine="0"/>
                    <w:jc w:val="left"/>
                    <w:rPr>
                      <w:rFonts w:ascii="Times New Roman"/>
                      <w:i/>
                      <w:sz w:val="20"/>
                    </w:rPr>
                  </w:pPr>
                  <w:r>
                    <w:rPr>
                      <w:rFonts w:ascii="Times New Roman"/>
                      <w:i/>
                      <w:w w:val="110"/>
                      <w:sz w:val="20"/>
                    </w:rPr>
                    <w:t>E</w:t>
                  </w:r>
                  <w:r>
                    <w:rPr>
                      <w:rFonts w:ascii="Times New Roman"/>
                      <w:i/>
                      <w:spacing w:val="-1"/>
                      <w:w w:val="110"/>
                      <w:sz w:val="20"/>
                    </w:rPr>
                    <w:t> </w:t>
                  </w:r>
                  <w:r>
                    <w:rPr>
                      <w:rFonts w:ascii="Meiryo"/>
                      <w:i/>
                      <w:w w:val="95"/>
                      <w:sz w:val="20"/>
                    </w:rPr>
                    <w:t>|</w:t>
                  </w:r>
                  <w:r>
                    <w:rPr>
                      <w:rFonts w:ascii="Meiryo"/>
                      <w:i/>
                      <w:spacing w:val="-14"/>
                      <w:w w:val="95"/>
                      <w:sz w:val="20"/>
                    </w:rPr>
                    <w:t> </w:t>
                  </w:r>
                  <w:r>
                    <w:rPr>
                      <w:rFonts w:ascii="Times New Roman"/>
                      <w:i/>
                      <w:spacing w:val="-10"/>
                      <w:w w:val="110"/>
                      <w:sz w:val="20"/>
                    </w:rPr>
                    <w:t>F</w:t>
                  </w:r>
                  <w:r>
                    <w:rPr>
                      <w:rFonts w:ascii="Times New Roman"/>
                      <w:i/>
                      <w:sz w:val="20"/>
                    </w:rPr>
                    <w:tab/>
                  </w:r>
                  <w:r>
                    <w:rPr>
                      <w:rFonts w:ascii="Times New Roman"/>
                      <w:i/>
                      <w:spacing w:val="-10"/>
                      <w:w w:val="110"/>
                      <w:sz w:val="20"/>
                    </w:rPr>
                    <w:t>.</w:t>
                  </w:r>
                </w:p>
              </w:txbxContent>
            </v:textbox>
            <w10:wrap type="none"/>
          </v:shape>
        </w:pict>
      </w:r>
      <w:r>
        <w:rPr>
          <w:spacing w:val="-5"/>
          <w:w w:val="110"/>
          <w:position w:val="-12"/>
          <w:sz w:val="20"/>
        </w:rPr>
        <w:t>Pr(</w:t>
      </w:r>
      <w:r>
        <w:rPr>
          <w:position w:val="-12"/>
          <w:sz w:val="20"/>
        </w:rPr>
        <w:tab/>
      </w:r>
      <w:r>
        <w:rPr>
          <w:w w:val="110"/>
          <w:position w:val="-12"/>
          <w:sz w:val="20"/>
        </w:rPr>
        <w:t>) =</w:t>
      </w:r>
      <w:r>
        <w:rPr>
          <w:spacing w:val="35"/>
          <w:w w:val="110"/>
          <w:position w:val="-12"/>
          <w:sz w:val="20"/>
        </w:rPr>
        <w:t> </w:t>
      </w:r>
      <w:r>
        <w:rPr>
          <w:rFonts w:ascii="Times New Roman"/>
          <w:sz w:val="20"/>
          <w:u w:val="single"/>
        </w:rPr>
        <w:tab/>
      </w:r>
      <w:r>
        <w:rPr>
          <w:w w:val="105"/>
          <w:sz w:val="20"/>
          <w:u w:val="single"/>
        </w:rPr>
        <w:t>Pr(</w:t>
      </w:r>
      <w:r>
        <w:rPr>
          <w:rFonts w:ascii="Times New Roman"/>
          <w:i/>
          <w:w w:val="105"/>
          <w:sz w:val="20"/>
          <w:u w:val="single"/>
        </w:rPr>
        <w:t>F</w:t>
      </w:r>
      <w:r>
        <w:rPr>
          <w:rFonts w:ascii="Times New Roman"/>
          <w:i/>
          <w:spacing w:val="24"/>
          <w:w w:val="105"/>
          <w:sz w:val="20"/>
          <w:u w:val="single"/>
        </w:rPr>
        <w:t> </w:t>
      </w:r>
      <w:r>
        <w:rPr>
          <w:rFonts w:ascii="Meiryo"/>
          <w:i/>
          <w:sz w:val="20"/>
          <w:u w:val="single"/>
        </w:rPr>
        <w:t>|</w:t>
      </w:r>
      <w:r>
        <w:rPr>
          <w:rFonts w:ascii="Meiryo"/>
          <w:i/>
          <w:spacing w:val="-15"/>
          <w:sz w:val="20"/>
          <w:u w:val="single"/>
        </w:rPr>
        <w:t> </w:t>
      </w:r>
      <w:r>
        <w:rPr>
          <w:rFonts w:ascii="Times New Roman"/>
          <w:i/>
          <w:w w:val="105"/>
          <w:sz w:val="20"/>
          <w:u w:val="single"/>
        </w:rPr>
        <w:t>E</w:t>
      </w:r>
      <w:r>
        <w:rPr>
          <w:w w:val="105"/>
          <w:sz w:val="20"/>
          <w:u w:val="single"/>
        </w:rPr>
        <w:t>)</w:t>
      </w:r>
      <w:r>
        <w:rPr>
          <w:spacing w:val="-13"/>
          <w:w w:val="105"/>
          <w:sz w:val="20"/>
          <w:u w:val="single"/>
        </w:rPr>
        <w:t> </w:t>
      </w:r>
      <w:r>
        <w:rPr>
          <w:spacing w:val="-4"/>
          <w:w w:val="105"/>
          <w:sz w:val="20"/>
          <w:u w:val="single"/>
        </w:rPr>
        <w:t>Pr(</w:t>
      </w:r>
      <w:r>
        <w:rPr>
          <w:rFonts w:ascii="Times New Roman"/>
          <w:i/>
          <w:spacing w:val="-4"/>
          <w:w w:val="105"/>
          <w:sz w:val="20"/>
          <w:u w:val="single"/>
        </w:rPr>
        <w:t>E</w:t>
      </w:r>
      <w:r>
        <w:rPr>
          <w:spacing w:val="-4"/>
          <w:w w:val="105"/>
          <w:sz w:val="20"/>
          <w:u w:val="single"/>
        </w:rPr>
        <w:t>)</w:t>
      </w:r>
      <w:r>
        <w:rPr>
          <w:sz w:val="20"/>
          <w:u w:val="single"/>
        </w:rPr>
        <w:tab/>
      </w:r>
    </w:p>
    <w:p>
      <w:pPr>
        <w:spacing w:line="320" w:lineRule="exact" w:before="0"/>
        <w:ind w:left="0" w:right="2113" w:firstLine="0"/>
        <w:jc w:val="right"/>
        <w:rPr>
          <w:sz w:val="20"/>
        </w:rPr>
      </w:pPr>
      <w:r>
        <w:rPr>
          <w:w w:val="110"/>
          <w:sz w:val="20"/>
        </w:rPr>
        <w:t>Pr(</w:t>
      </w:r>
      <w:r>
        <w:rPr>
          <w:rFonts w:ascii="Times New Roman"/>
          <w:i/>
          <w:w w:val="110"/>
          <w:sz w:val="20"/>
        </w:rPr>
        <w:t>F</w:t>
      </w:r>
      <w:r>
        <w:rPr>
          <w:rFonts w:ascii="Times New Roman"/>
          <w:i/>
          <w:spacing w:val="17"/>
          <w:w w:val="110"/>
          <w:sz w:val="20"/>
        </w:rPr>
        <w:t> </w:t>
      </w:r>
      <w:r>
        <w:rPr>
          <w:rFonts w:ascii="Meiryo"/>
          <w:i/>
          <w:sz w:val="20"/>
        </w:rPr>
        <w:t>|</w:t>
      </w:r>
      <w:r>
        <w:rPr>
          <w:rFonts w:ascii="Meiryo"/>
          <w:i/>
          <w:spacing w:val="-16"/>
          <w:sz w:val="20"/>
        </w:rPr>
        <w:t> </w:t>
      </w:r>
      <w:r>
        <w:rPr>
          <w:rFonts w:ascii="Times New Roman"/>
          <w:i/>
          <w:w w:val="110"/>
          <w:sz w:val="20"/>
        </w:rPr>
        <w:t>E</w:t>
      </w:r>
      <w:r>
        <w:rPr>
          <w:w w:val="110"/>
          <w:sz w:val="20"/>
        </w:rPr>
        <w:t>)</w:t>
      </w:r>
      <w:r>
        <w:rPr>
          <w:spacing w:val="-16"/>
          <w:w w:val="110"/>
          <w:sz w:val="20"/>
        </w:rPr>
        <w:t> </w:t>
      </w:r>
      <w:r>
        <w:rPr>
          <w:w w:val="110"/>
          <w:sz w:val="20"/>
        </w:rPr>
        <w:t>Pr(</w:t>
      </w:r>
      <w:r>
        <w:rPr>
          <w:rFonts w:ascii="Times New Roman"/>
          <w:i/>
          <w:w w:val="110"/>
          <w:sz w:val="20"/>
        </w:rPr>
        <w:t>E</w:t>
      </w:r>
      <w:r>
        <w:rPr>
          <w:w w:val="110"/>
          <w:sz w:val="20"/>
        </w:rPr>
        <w:t>)</w:t>
      </w:r>
      <w:r>
        <w:rPr>
          <w:spacing w:val="-7"/>
          <w:w w:val="110"/>
          <w:sz w:val="20"/>
        </w:rPr>
        <w:t> </w:t>
      </w:r>
      <w:r>
        <w:rPr>
          <w:w w:val="110"/>
          <w:sz w:val="20"/>
        </w:rPr>
        <w:t>+</w:t>
      </w:r>
      <w:r>
        <w:rPr>
          <w:spacing w:val="-7"/>
          <w:w w:val="110"/>
          <w:sz w:val="20"/>
        </w:rPr>
        <w:t> </w:t>
      </w:r>
      <w:r>
        <w:rPr>
          <w:w w:val="110"/>
          <w:sz w:val="20"/>
        </w:rPr>
        <w:t>Pr(</w:t>
      </w:r>
      <w:r>
        <w:rPr>
          <w:rFonts w:ascii="Times New Roman"/>
          <w:i/>
          <w:w w:val="110"/>
          <w:sz w:val="20"/>
        </w:rPr>
        <w:t>F</w:t>
      </w:r>
      <w:r>
        <w:rPr>
          <w:rFonts w:ascii="Times New Roman"/>
          <w:i/>
          <w:spacing w:val="23"/>
          <w:w w:val="110"/>
          <w:sz w:val="20"/>
        </w:rPr>
        <w:t> </w:t>
      </w:r>
      <w:r>
        <w:rPr>
          <w:rFonts w:ascii="Meiryo"/>
          <w:i/>
          <w:sz w:val="20"/>
        </w:rPr>
        <w:t>|</w:t>
      </w:r>
      <w:r>
        <w:rPr>
          <w:rFonts w:ascii="Meiryo"/>
          <w:i/>
          <w:spacing w:val="-17"/>
          <w:sz w:val="20"/>
        </w:rPr>
        <w:t> </w:t>
      </w:r>
      <w:r>
        <w:rPr>
          <w:rFonts w:ascii="Times New Roman"/>
          <w:i/>
          <w:w w:val="110"/>
          <w:sz w:val="20"/>
        </w:rPr>
        <w:t>E</w:t>
      </w:r>
      <w:r>
        <w:rPr>
          <w:rFonts w:ascii="Georgia"/>
          <w:i/>
          <w:w w:val="110"/>
          <w:position w:val="6"/>
          <w:sz w:val="14"/>
        </w:rPr>
        <w:t>c</w:t>
      </w:r>
      <w:r>
        <w:rPr>
          <w:w w:val="110"/>
          <w:sz w:val="20"/>
        </w:rPr>
        <w:t>)</w:t>
      </w:r>
      <w:r>
        <w:rPr>
          <w:spacing w:val="-15"/>
          <w:w w:val="110"/>
          <w:sz w:val="20"/>
        </w:rPr>
        <w:t> </w:t>
      </w:r>
      <w:r>
        <w:rPr>
          <w:spacing w:val="-2"/>
          <w:w w:val="110"/>
          <w:sz w:val="20"/>
        </w:rPr>
        <w:t>Pr(</w:t>
      </w:r>
      <w:r>
        <w:rPr>
          <w:rFonts w:ascii="Times New Roman"/>
          <w:i/>
          <w:spacing w:val="-2"/>
          <w:w w:val="110"/>
          <w:sz w:val="20"/>
        </w:rPr>
        <w:t>E</w:t>
      </w:r>
      <w:r>
        <w:rPr>
          <w:rFonts w:ascii="Georgia"/>
          <w:i/>
          <w:spacing w:val="-2"/>
          <w:w w:val="110"/>
          <w:position w:val="6"/>
          <w:sz w:val="14"/>
        </w:rPr>
        <w:t>c</w:t>
      </w:r>
      <w:r>
        <w:rPr>
          <w:spacing w:val="-2"/>
          <w:w w:val="110"/>
          <w:sz w:val="20"/>
        </w:rPr>
        <w:t>)</w:t>
      </w:r>
    </w:p>
    <w:p>
      <w:pPr>
        <w:pStyle w:val="BodyText"/>
        <w:ind w:left="683" w:right="907"/>
        <w:jc w:val="center"/>
      </w:pPr>
      <w:r>
        <w:rPr/>
        <w:t>We</w:t>
      </w:r>
      <w:r>
        <w:rPr>
          <w:spacing w:val="18"/>
        </w:rPr>
        <w:t> </w:t>
      </w:r>
      <w:r>
        <w:rPr/>
        <w:t>are</w:t>
      </w:r>
      <w:r>
        <w:rPr>
          <w:spacing w:val="19"/>
        </w:rPr>
        <w:t> </w:t>
      </w:r>
      <w:r>
        <w:rPr/>
        <w:t>given</w:t>
      </w:r>
      <w:r>
        <w:rPr>
          <w:spacing w:val="19"/>
        </w:rPr>
        <w:t> </w:t>
      </w:r>
      <w:r>
        <w:rPr/>
        <w:t>that</w:t>
      </w:r>
      <w:r>
        <w:rPr>
          <w:spacing w:val="19"/>
        </w:rPr>
        <w:t> </w:t>
      </w:r>
      <w:r>
        <w:rPr/>
        <w:t>the</w:t>
      </w:r>
      <w:r>
        <w:rPr>
          <w:spacing w:val="19"/>
        </w:rPr>
        <w:t> </w:t>
      </w:r>
      <w:r>
        <w:rPr/>
        <w:t>probability</w:t>
      </w:r>
      <w:r>
        <w:rPr>
          <w:spacing w:val="19"/>
        </w:rPr>
        <w:t> </w:t>
      </w:r>
      <w:r>
        <w:rPr/>
        <w:t>of</w:t>
      </w:r>
      <w:r>
        <w:rPr>
          <w:spacing w:val="19"/>
        </w:rPr>
        <w:t> </w:t>
      </w:r>
      <w:r>
        <w:rPr/>
        <w:t>have</w:t>
      </w:r>
      <w:r>
        <w:rPr>
          <w:spacing w:val="19"/>
        </w:rPr>
        <w:t> </w:t>
      </w:r>
      <w:r>
        <w:rPr/>
        <w:t>property</w:t>
      </w:r>
      <w:r>
        <w:rPr>
          <w:spacing w:val="19"/>
        </w:rPr>
        <w:t> </w:t>
      </w:r>
      <w:r>
        <w:rPr>
          <w:rFonts w:ascii="Times New Roman" w:hAnsi="Times New Roman"/>
          <w:i/>
        </w:rPr>
        <w:t>A</w:t>
      </w:r>
      <w:r>
        <w:rPr>
          <w:rFonts w:ascii="Times New Roman" w:hAnsi="Times New Roman"/>
          <w:i/>
          <w:spacing w:val="13"/>
        </w:rPr>
        <w:t> </w:t>
      </w:r>
      <w:r>
        <w:rPr/>
        <w:t>is</w:t>
      </w:r>
      <w:r>
        <w:rPr>
          <w:spacing w:val="19"/>
        </w:rPr>
        <w:t> </w:t>
      </w:r>
      <w:r>
        <w:rPr>
          <w:rFonts w:ascii="Times New Roman" w:hAnsi="Times New Roman"/>
          <w:i/>
        </w:rPr>
        <w:t>δ</w:t>
      </w:r>
      <w:r>
        <w:rPr/>
        <w:t>,</w:t>
      </w:r>
      <w:r>
        <w:rPr>
          <w:spacing w:val="19"/>
        </w:rPr>
        <w:t> </w:t>
      </w:r>
      <w:r>
        <w:rPr>
          <w:spacing w:val="-5"/>
        </w:rPr>
        <w:t>so</w:t>
      </w:r>
    </w:p>
    <w:p>
      <w:pPr>
        <w:tabs>
          <w:tab w:pos="5531" w:val="left" w:leader="none"/>
          <w:tab w:pos="6284" w:val="left" w:leader="none"/>
        </w:tabs>
        <w:spacing w:before="156"/>
        <w:ind w:left="2762" w:right="0" w:firstLine="0"/>
        <w:jc w:val="left"/>
        <w:rPr>
          <w:rFonts w:ascii="Times New Roman" w:hAnsi="Times New Roman"/>
          <w:i/>
          <w:sz w:val="20"/>
        </w:rPr>
      </w:pPr>
      <w:r>
        <w:rPr>
          <w:w w:val="105"/>
          <w:sz w:val="20"/>
        </w:rPr>
        <w:t>Pr(</w:t>
      </w:r>
      <w:r>
        <w:rPr>
          <w:rFonts w:ascii="Times New Roman" w:hAnsi="Times New Roman"/>
          <w:i/>
          <w:w w:val="105"/>
          <w:sz w:val="20"/>
        </w:rPr>
        <w:t>E</w:t>
      </w:r>
      <w:r>
        <w:rPr>
          <w:w w:val="105"/>
          <w:sz w:val="20"/>
        </w:rPr>
        <w:t>)</w:t>
      </w:r>
      <w:r>
        <w:rPr>
          <w:spacing w:val="9"/>
          <w:w w:val="110"/>
          <w:sz w:val="20"/>
        </w:rPr>
        <w:t> </w:t>
      </w:r>
      <w:r>
        <w:rPr>
          <w:w w:val="110"/>
          <w:sz w:val="20"/>
        </w:rPr>
        <w:t>=</w:t>
      </w:r>
      <w:r>
        <w:rPr>
          <w:spacing w:val="9"/>
          <w:w w:val="110"/>
          <w:sz w:val="20"/>
        </w:rPr>
        <w:t> </w:t>
      </w:r>
      <w:r>
        <w:rPr>
          <w:w w:val="105"/>
          <w:sz w:val="20"/>
        </w:rPr>
        <w:t>Pr(not</w:t>
      </w:r>
      <w:r>
        <w:rPr>
          <w:spacing w:val="23"/>
          <w:w w:val="105"/>
          <w:sz w:val="20"/>
        </w:rPr>
        <w:t> </w:t>
      </w:r>
      <w:r>
        <w:rPr>
          <w:rFonts w:ascii="Times New Roman" w:hAnsi="Times New Roman"/>
          <w:i/>
          <w:w w:val="105"/>
          <w:sz w:val="20"/>
        </w:rPr>
        <w:t>A</w:t>
      </w:r>
      <w:r>
        <w:rPr>
          <w:w w:val="105"/>
          <w:sz w:val="20"/>
        </w:rPr>
        <w:t>)</w:t>
      </w:r>
      <w:r>
        <w:rPr>
          <w:spacing w:val="9"/>
          <w:w w:val="110"/>
          <w:sz w:val="20"/>
        </w:rPr>
        <w:t> </w:t>
      </w:r>
      <w:r>
        <w:rPr>
          <w:w w:val="110"/>
          <w:sz w:val="20"/>
        </w:rPr>
        <w:t>=</w:t>
      </w:r>
      <w:r>
        <w:rPr>
          <w:spacing w:val="10"/>
          <w:w w:val="110"/>
          <w:sz w:val="20"/>
        </w:rPr>
        <w:t> </w:t>
      </w:r>
      <w:r>
        <w:rPr>
          <w:w w:val="105"/>
          <w:sz w:val="20"/>
        </w:rPr>
        <w:t>1</w:t>
      </w:r>
      <w:r>
        <w:rPr>
          <w:spacing w:val="-1"/>
          <w:w w:val="105"/>
          <w:sz w:val="20"/>
        </w:rPr>
        <w:t> </w:t>
      </w:r>
      <w:r>
        <w:rPr>
          <w:rFonts w:ascii="Meiryo" w:hAnsi="Meiryo"/>
          <w:i/>
          <w:w w:val="105"/>
          <w:sz w:val="20"/>
        </w:rPr>
        <w:t>—</w:t>
      </w:r>
      <w:r>
        <w:rPr>
          <w:rFonts w:ascii="Meiryo" w:hAnsi="Meiryo"/>
          <w:i/>
          <w:spacing w:val="-25"/>
          <w:w w:val="105"/>
          <w:sz w:val="20"/>
        </w:rPr>
        <w:t> </w:t>
      </w:r>
      <w:r>
        <w:rPr>
          <w:rFonts w:ascii="Times New Roman" w:hAnsi="Times New Roman"/>
          <w:i/>
          <w:spacing w:val="-10"/>
          <w:w w:val="105"/>
          <w:sz w:val="20"/>
        </w:rPr>
        <w:t>δ</w:t>
      </w:r>
      <w:r>
        <w:rPr>
          <w:rFonts w:ascii="Times New Roman" w:hAnsi="Times New Roman"/>
          <w:i/>
          <w:sz w:val="20"/>
        </w:rPr>
        <w:tab/>
      </w:r>
      <w:r>
        <w:rPr>
          <w:spacing w:val="-5"/>
          <w:w w:val="105"/>
          <w:sz w:val="20"/>
        </w:rPr>
        <w:t>and</w:t>
      </w:r>
      <w:r>
        <w:rPr>
          <w:sz w:val="20"/>
        </w:rPr>
        <w:tab/>
      </w:r>
      <w:r>
        <w:rPr>
          <w:w w:val="105"/>
          <w:sz w:val="20"/>
        </w:rPr>
        <w:t>Pr(</w:t>
      </w:r>
      <w:r>
        <w:rPr>
          <w:rFonts w:ascii="Times New Roman" w:hAnsi="Times New Roman"/>
          <w:i/>
          <w:w w:val="105"/>
          <w:sz w:val="20"/>
        </w:rPr>
        <w:t>E</w:t>
      </w:r>
      <w:r>
        <w:rPr>
          <w:rFonts w:ascii="Georgia" w:hAnsi="Georgia"/>
          <w:i/>
          <w:w w:val="105"/>
          <w:sz w:val="20"/>
          <w:vertAlign w:val="superscript"/>
        </w:rPr>
        <w:t>c</w:t>
      </w:r>
      <w:r>
        <w:rPr>
          <w:w w:val="105"/>
          <w:sz w:val="20"/>
          <w:vertAlign w:val="baseline"/>
        </w:rPr>
        <w:t>)</w:t>
      </w:r>
      <w:r>
        <w:rPr>
          <w:spacing w:val="37"/>
          <w:w w:val="110"/>
          <w:sz w:val="20"/>
          <w:vertAlign w:val="baseline"/>
        </w:rPr>
        <w:t> </w:t>
      </w:r>
      <w:r>
        <w:rPr>
          <w:w w:val="110"/>
          <w:sz w:val="20"/>
          <w:vertAlign w:val="baseline"/>
        </w:rPr>
        <w:t>=</w:t>
      </w:r>
      <w:r>
        <w:rPr>
          <w:spacing w:val="38"/>
          <w:w w:val="110"/>
          <w:sz w:val="20"/>
          <w:vertAlign w:val="baseline"/>
        </w:rPr>
        <w:t> </w:t>
      </w:r>
      <w:r>
        <w:rPr>
          <w:w w:val="105"/>
          <w:sz w:val="20"/>
          <w:vertAlign w:val="baseline"/>
        </w:rPr>
        <w:t>Pr(</w:t>
      </w:r>
      <w:r>
        <w:rPr>
          <w:rFonts w:ascii="Times New Roman" w:hAnsi="Times New Roman"/>
          <w:i/>
          <w:w w:val="105"/>
          <w:sz w:val="20"/>
          <w:vertAlign w:val="baseline"/>
        </w:rPr>
        <w:t>A</w:t>
      </w:r>
      <w:r>
        <w:rPr>
          <w:w w:val="105"/>
          <w:sz w:val="20"/>
          <w:vertAlign w:val="baseline"/>
        </w:rPr>
        <w:t>)</w:t>
      </w:r>
      <w:r>
        <w:rPr>
          <w:spacing w:val="38"/>
          <w:w w:val="110"/>
          <w:sz w:val="20"/>
          <w:vertAlign w:val="baseline"/>
        </w:rPr>
        <w:t> </w:t>
      </w:r>
      <w:r>
        <w:rPr>
          <w:w w:val="110"/>
          <w:sz w:val="20"/>
          <w:vertAlign w:val="baseline"/>
        </w:rPr>
        <w:t>=</w:t>
      </w:r>
      <w:r>
        <w:rPr>
          <w:spacing w:val="38"/>
          <w:w w:val="110"/>
          <w:sz w:val="20"/>
          <w:vertAlign w:val="baseline"/>
        </w:rPr>
        <w:t> </w:t>
      </w:r>
      <w:r>
        <w:rPr>
          <w:rFonts w:ascii="Times New Roman" w:hAnsi="Times New Roman"/>
          <w:i/>
          <w:spacing w:val="-5"/>
          <w:w w:val="105"/>
          <w:sz w:val="20"/>
          <w:vertAlign w:val="baseline"/>
        </w:rPr>
        <w:t>δ.</w:t>
      </w:r>
    </w:p>
    <w:p>
      <w:pPr>
        <w:spacing w:after="0"/>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spacing w:line="237" w:lineRule="auto" w:before="105"/>
        <w:ind w:left="2075" w:right="907"/>
        <w:jc w:val="both"/>
      </w:pPr>
      <w:r>
        <w:rPr/>
        <w:pict>
          <v:shape style="position:absolute;margin-left:221.791931pt;margin-top:6.935746pt;width:2.8pt;height:17.3pt;mso-position-horizontal-relative:page;mso-position-vertical-relative:paragraph;z-index:-30156288" type="#_x0000_t202" id="docshape845"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w w:val="105"/>
        </w:rPr>
        <w:t>Next</w:t>
      </w:r>
      <w:r>
        <w:rPr>
          <w:spacing w:val="-10"/>
          <w:w w:val="105"/>
        </w:rPr>
        <w:t> </w:t>
      </w:r>
      <w:r>
        <w:rPr>
          <w:w w:val="105"/>
        </w:rPr>
        <w:t>consider</w:t>
      </w:r>
      <w:r>
        <w:rPr>
          <w:spacing w:val="-9"/>
          <w:w w:val="105"/>
        </w:rPr>
        <w:t> </w:t>
      </w:r>
      <w:r>
        <w:rPr>
          <w:w w:val="105"/>
        </w:rPr>
        <w:t>Pr(</w:t>
      </w:r>
      <w:r>
        <w:rPr>
          <w:rFonts w:ascii="Times New Roman"/>
          <w:i/>
          <w:w w:val="105"/>
        </w:rPr>
        <w:t>F</w:t>
      </w:r>
      <w:r>
        <w:rPr>
          <w:rFonts w:ascii="Times New Roman"/>
          <w:i/>
          <w:spacing w:val="80"/>
          <w:w w:val="105"/>
        </w:rPr>
        <w:t> </w:t>
      </w:r>
      <w:r>
        <w:rPr>
          <w:rFonts w:ascii="Times New Roman"/>
          <w:i/>
          <w:w w:val="105"/>
        </w:rPr>
        <w:t>E</w:t>
      </w:r>
      <w:r>
        <w:rPr>
          <w:w w:val="105"/>
        </w:rPr>
        <w:t>).</w:t>
      </w:r>
      <w:r>
        <w:rPr>
          <w:spacing w:val="-9"/>
          <w:w w:val="105"/>
        </w:rPr>
        <w:t> </w:t>
      </w:r>
      <w:r>
        <w:rPr>
          <w:w w:val="105"/>
        </w:rPr>
        <w:t>If</w:t>
      </w:r>
      <w:r>
        <w:rPr>
          <w:spacing w:val="-9"/>
          <w:w w:val="105"/>
        </w:rPr>
        <w:t> </w:t>
      </w:r>
      <w:r>
        <w:rPr>
          <w:rFonts w:ascii="Times New Roman"/>
          <w:i/>
          <w:w w:val="105"/>
        </w:rPr>
        <w:t>m</w:t>
      </w:r>
      <w:r>
        <w:rPr>
          <w:rFonts w:ascii="Times New Roman"/>
          <w:i/>
          <w:spacing w:val="-14"/>
          <w:w w:val="105"/>
        </w:rPr>
        <w:t> </w:t>
      </w:r>
      <w:r>
        <w:rPr>
          <w:w w:val="105"/>
        </w:rPr>
        <w:t>does</w:t>
      </w:r>
      <w:r>
        <w:rPr>
          <w:spacing w:val="-8"/>
          <w:w w:val="105"/>
        </w:rPr>
        <w:t> </w:t>
      </w:r>
      <w:r>
        <w:rPr>
          <w:w w:val="105"/>
        </w:rPr>
        <w:t>not</w:t>
      </w:r>
      <w:r>
        <w:rPr>
          <w:spacing w:val="-9"/>
          <w:w w:val="105"/>
        </w:rPr>
        <w:t> </w:t>
      </w:r>
      <w:r>
        <w:rPr>
          <w:w w:val="105"/>
        </w:rPr>
        <w:t>have</w:t>
      </w:r>
      <w:r>
        <w:rPr>
          <w:spacing w:val="-9"/>
          <w:w w:val="105"/>
        </w:rPr>
        <w:t> </w:t>
      </w:r>
      <w:r>
        <w:rPr>
          <w:w w:val="105"/>
        </w:rPr>
        <w:t>property</w:t>
      </w:r>
      <w:r>
        <w:rPr>
          <w:spacing w:val="-9"/>
          <w:w w:val="105"/>
        </w:rPr>
        <w:t> </w:t>
      </w:r>
      <w:r>
        <w:rPr>
          <w:rFonts w:ascii="Times New Roman"/>
          <w:i/>
          <w:w w:val="105"/>
        </w:rPr>
        <w:t>A</w:t>
      </w:r>
      <w:r>
        <w:rPr>
          <w:w w:val="105"/>
        </w:rPr>
        <w:t>,</w:t>
      </w:r>
      <w:r>
        <w:rPr>
          <w:spacing w:val="-9"/>
          <w:w w:val="105"/>
        </w:rPr>
        <w:t> </w:t>
      </w:r>
      <w:r>
        <w:rPr>
          <w:w w:val="105"/>
        </w:rPr>
        <w:t>which</w:t>
      </w:r>
      <w:r>
        <w:rPr>
          <w:spacing w:val="-9"/>
          <w:w w:val="105"/>
        </w:rPr>
        <w:t> </w:t>
      </w:r>
      <w:r>
        <w:rPr>
          <w:w w:val="105"/>
        </w:rPr>
        <w:t>is</w:t>
      </w:r>
      <w:r>
        <w:rPr>
          <w:spacing w:val="-9"/>
          <w:w w:val="105"/>
        </w:rPr>
        <w:t> </w:t>
      </w:r>
      <w:r>
        <w:rPr>
          <w:w w:val="105"/>
        </w:rPr>
        <w:t>our</w:t>
      </w:r>
      <w:r>
        <w:rPr>
          <w:spacing w:val="-9"/>
          <w:w w:val="105"/>
        </w:rPr>
        <w:t> </w:t>
      </w:r>
      <w:r>
        <w:rPr>
          <w:w w:val="105"/>
        </w:rPr>
        <w:t>assump- tion</w:t>
      </w:r>
      <w:r>
        <w:rPr>
          <w:w w:val="105"/>
        </w:rPr>
        <w:t> on</w:t>
      </w:r>
      <w:r>
        <w:rPr>
          <w:w w:val="105"/>
        </w:rPr>
        <w:t> this</w:t>
      </w:r>
      <w:r>
        <w:rPr>
          <w:w w:val="105"/>
        </w:rPr>
        <w:t> conditional</w:t>
      </w:r>
      <w:r>
        <w:rPr>
          <w:w w:val="105"/>
        </w:rPr>
        <w:t> probability,</w:t>
      </w:r>
      <w:r>
        <w:rPr>
          <w:w w:val="105"/>
        </w:rPr>
        <w:t> then</w:t>
      </w:r>
      <w:r>
        <w:rPr>
          <w:w w:val="105"/>
        </w:rPr>
        <w:t> the</w:t>
      </w:r>
      <w:r>
        <w:rPr>
          <w:w w:val="105"/>
        </w:rPr>
        <w:t> algorithm</w:t>
      </w:r>
      <w:r>
        <w:rPr>
          <w:w w:val="105"/>
        </w:rPr>
        <w:t> always</w:t>
      </w:r>
      <w:r>
        <w:rPr>
          <w:w w:val="105"/>
        </w:rPr>
        <w:t> returns</w:t>
      </w:r>
      <w:r>
        <w:rPr>
          <w:w w:val="105"/>
        </w:rPr>
        <w:t> </w:t>
      </w:r>
      <w:r>
        <w:rPr>
          <w:rFonts w:ascii="Tahoma"/>
          <w:w w:val="105"/>
        </w:rPr>
        <w:t>No</w:t>
      </w:r>
      <w:r>
        <w:rPr>
          <w:w w:val="105"/>
        </w:rPr>
        <w:t>, since</w:t>
      </w:r>
      <w:r>
        <w:rPr>
          <w:w w:val="105"/>
        </w:rPr>
        <w:t> Property</w:t>
      </w:r>
      <w:r>
        <w:rPr>
          <w:w w:val="105"/>
        </w:rPr>
        <w:t> (1)</w:t>
      </w:r>
      <w:r>
        <w:rPr>
          <w:w w:val="105"/>
        </w:rPr>
        <w:t> tells</w:t>
      </w:r>
      <w:r>
        <w:rPr>
          <w:w w:val="105"/>
        </w:rPr>
        <w:t> us</w:t>
      </w:r>
      <w:r>
        <w:rPr>
          <w:w w:val="105"/>
        </w:rPr>
        <w:t> that</w:t>
      </w:r>
      <w:r>
        <w:rPr>
          <w:w w:val="105"/>
        </w:rPr>
        <w:t> a</w:t>
      </w:r>
      <w:r>
        <w:rPr>
          <w:w w:val="105"/>
        </w:rPr>
        <w:t> </w:t>
      </w:r>
      <w:r>
        <w:rPr>
          <w:rFonts w:ascii="Tahoma"/>
          <w:w w:val="105"/>
        </w:rPr>
        <w:t>Yes</w:t>
      </w:r>
      <w:r>
        <w:rPr>
          <w:rFonts w:ascii="Tahoma"/>
          <w:spacing w:val="-4"/>
          <w:w w:val="105"/>
        </w:rPr>
        <w:t> </w:t>
      </w:r>
      <w:r>
        <w:rPr>
          <w:w w:val="105"/>
        </w:rPr>
        <w:t>output</w:t>
      </w:r>
      <w:r>
        <w:rPr>
          <w:w w:val="105"/>
        </w:rPr>
        <w:t> forces</w:t>
      </w:r>
      <w:r>
        <w:rPr>
          <w:w w:val="105"/>
        </w:rPr>
        <w:t> </w:t>
      </w:r>
      <w:r>
        <w:rPr>
          <w:rFonts w:ascii="Times New Roman"/>
          <w:i/>
          <w:w w:val="105"/>
        </w:rPr>
        <w:t>m</w:t>
      </w:r>
      <w:r>
        <w:rPr>
          <w:rFonts w:ascii="Times New Roman"/>
          <w:i/>
          <w:w w:val="105"/>
        </w:rPr>
        <w:t> </w:t>
      </w:r>
      <w:r>
        <w:rPr>
          <w:w w:val="105"/>
        </w:rPr>
        <w:t>to</w:t>
      </w:r>
      <w:r>
        <w:rPr>
          <w:w w:val="105"/>
        </w:rPr>
        <w:t> have</w:t>
      </w:r>
      <w:r>
        <w:rPr>
          <w:w w:val="105"/>
        </w:rPr>
        <w:t> property</w:t>
      </w:r>
      <w:r>
        <w:rPr>
          <w:w w:val="105"/>
        </w:rPr>
        <w:t> </w:t>
      </w:r>
      <w:r>
        <w:rPr>
          <w:rFonts w:ascii="Times New Roman"/>
          <w:i/>
          <w:w w:val="105"/>
        </w:rPr>
        <w:t>A</w:t>
      </w:r>
      <w:r>
        <w:rPr>
          <w:w w:val="105"/>
        </w:rPr>
        <w:t>. </w:t>
      </w:r>
      <w:r>
        <w:rPr>
          <w:spacing w:val="-4"/>
          <w:w w:val="105"/>
        </w:rPr>
        <w:t>Thus</w:t>
      </w:r>
    </w:p>
    <w:p>
      <w:pPr>
        <w:spacing w:line="347" w:lineRule="exact" w:before="0"/>
        <w:ind w:left="3957" w:right="0" w:firstLine="0"/>
        <w:jc w:val="left"/>
        <w:rPr>
          <w:rFonts w:ascii="Times New Roman"/>
          <w:i/>
          <w:sz w:val="20"/>
        </w:rPr>
      </w:pPr>
      <w:r>
        <w:rPr>
          <w:spacing w:val="-2"/>
          <w:w w:val="110"/>
          <w:sz w:val="20"/>
        </w:rPr>
        <w:t>Pr(</w:t>
      </w:r>
      <w:r>
        <w:rPr>
          <w:rFonts w:ascii="Tahoma"/>
          <w:spacing w:val="-2"/>
          <w:w w:val="110"/>
          <w:sz w:val="20"/>
        </w:rPr>
        <w:t>No</w:t>
      </w:r>
      <w:r>
        <w:rPr>
          <w:rFonts w:ascii="Tahoma"/>
          <w:spacing w:val="-16"/>
          <w:w w:val="110"/>
          <w:sz w:val="20"/>
        </w:rPr>
        <w:t> </w:t>
      </w:r>
      <w:r>
        <w:rPr>
          <w:rFonts w:ascii="Meiryo"/>
          <w:i/>
          <w:spacing w:val="-2"/>
          <w:sz w:val="20"/>
        </w:rPr>
        <w:t>|</w:t>
      </w:r>
      <w:r>
        <w:rPr>
          <w:rFonts w:ascii="Meiryo"/>
          <w:i/>
          <w:spacing w:val="-15"/>
          <w:sz w:val="20"/>
        </w:rPr>
        <w:t> </w:t>
      </w:r>
      <w:r>
        <w:rPr>
          <w:spacing w:val="-2"/>
          <w:w w:val="110"/>
          <w:sz w:val="20"/>
        </w:rPr>
        <w:t>not</w:t>
      </w:r>
      <w:r>
        <w:rPr>
          <w:spacing w:val="-5"/>
          <w:w w:val="110"/>
          <w:sz w:val="20"/>
        </w:rPr>
        <w:t> </w:t>
      </w:r>
      <w:r>
        <w:rPr>
          <w:rFonts w:ascii="Times New Roman"/>
          <w:i/>
          <w:spacing w:val="-2"/>
          <w:w w:val="110"/>
          <w:sz w:val="20"/>
        </w:rPr>
        <w:t>A</w:t>
      </w:r>
      <w:r>
        <w:rPr>
          <w:spacing w:val="-2"/>
          <w:w w:val="110"/>
          <w:sz w:val="20"/>
        </w:rPr>
        <w:t>)</w:t>
      </w:r>
      <w:r>
        <w:rPr>
          <w:spacing w:val="-10"/>
          <w:w w:val="110"/>
          <w:sz w:val="20"/>
        </w:rPr>
        <w:t> </w:t>
      </w:r>
      <w:r>
        <w:rPr>
          <w:spacing w:val="-2"/>
          <w:w w:val="110"/>
          <w:sz w:val="20"/>
        </w:rPr>
        <w:t>=</w:t>
      </w:r>
      <w:r>
        <w:rPr>
          <w:spacing w:val="-8"/>
          <w:w w:val="110"/>
          <w:sz w:val="20"/>
        </w:rPr>
        <w:t> </w:t>
      </w:r>
      <w:r>
        <w:rPr>
          <w:spacing w:val="-2"/>
          <w:w w:val="110"/>
          <w:sz w:val="20"/>
        </w:rPr>
        <w:t>Pr(</w:t>
      </w:r>
      <w:r>
        <w:rPr>
          <w:rFonts w:ascii="Times New Roman"/>
          <w:i/>
          <w:spacing w:val="-2"/>
          <w:w w:val="110"/>
          <w:sz w:val="20"/>
        </w:rPr>
        <w:t>A</w:t>
      </w:r>
      <w:r>
        <w:rPr>
          <w:rFonts w:ascii="Times New Roman"/>
          <w:i/>
          <w:spacing w:val="-10"/>
          <w:w w:val="110"/>
          <w:sz w:val="20"/>
        </w:rPr>
        <w:t> </w:t>
      </w:r>
      <w:r>
        <w:rPr>
          <w:rFonts w:ascii="Meiryo"/>
          <w:i/>
          <w:spacing w:val="-2"/>
          <w:sz w:val="20"/>
        </w:rPr>
        <w:t>|</w:t>
      </w:r>
      <w:r>
        <w:rPr>
          <w:rFonts w:ascii="Meiryo"/>
          <w:i/>
          <w:spacing w:val="-15"/>
          <w:sz w:val="20"/>
        </w:rPr>
        <w:t> </w:t>
      </w:r>
      <w:r>
        <w:rPr>
          <w:rFonts w:ascii="Tahoma"/>
          <w:spacing w:val="-2"/>
          <w:w w:val="110"/>
          <w:sz w:val="20"/>
        </w:rPr>
        <w:t>Yes</w:t>
      </w:r>
      <w:r>
        <w:rPr>
          <w:spacing w:val="-2"/>
          <w:w w:val="110"/>
          <w:sz w:val="20"/>
        </w:rPr>
        <w:t>)</w:t>
      </w:r>
      <w:r>
        <w:rPr>
          <w:spacing w:val="-3"/>
          <w:w w:val="110"/>
          <w:sz w:val="20"/>
        </w:rPr>
        <w:t> </w:t>
      </w:r>
      <w:r>
        <w:rPr>
          <w:spacing w:val="-2"/>
          <w:w w:val="110"/>
          <w:sz w:val="20"/>
        </w:rPr>
        <w:t>=</w:t>
      </w:r>
      <w:r>
        <w:rPr>
          <w:spacing w:val="-3"/>
          <w:w w:val="110"/>
          <w:sz w:val="20"/>
        </w:rPr>
        <w:t> </w:t>
      </w:r>
      <w:r>
        <w:rPr>
          <w:spacing w:val="-5"/>
          <w:w w:val="110"/>
          <w:sz w:val="20"/>
        </w:rPr>
        <w:t>1</w:t>
      </w:r>
      <w:r>
        <w:rPr>
          <w:rFonts w:ascii="Times New Roman"/>
          <w:i/>
          <w:spacing w:val="-5"/>
          <w:w w:val="110"/>
          <w:sz w:val="20"/>
        </w:rPr>
        <w:t>,</w:t>
      </w:r>
    </w:p>
    <w:p>
      <w:pPr>
        <w:pStyle w:val="BodyText"/>
        <w:spacing w:before="10"/>
        <w:ind w:left="2075"/>
      </w:pPr>
      <w:r>
        <w:rPr/>
        <w:pict>
          <v:shape style="position:absolute;margin-left:276.197174pt;margin-top:2.783739pt;width:62.75pt;height:17.3pt;mso-position-horizontal-relative:page;mso-position-vertical-relative:paragraph;z-index:-30154752" type="#_x0000_t202" id="docshape846" filled="false" stroked="false">
            <v:textbox inset="0,0,0,0">
              <w:txbxContent>
                <w:p>
                  <w:pPr>
                    <w:tabs>
                      <w:tab w:pos="1199" w:val="left" w:leader="none"/>
                    </w:tabs>
                    <w:spacing w:line="304" w:lineRule="exact" w:before="0"/>
                    <w:ind w:left="0" w:right="0" w:firstLine="0"/>
                    <w:jc w:val="left"/>
                    <w:rPr>
                      <w:rFonts w:ascii="Meiryo"/>
                      <w:i/>
                      <w:sz w:val="20"/>
                    </w:rPr>
                  </w:pPr>
                  <w:r>
                    <w:rPr>
                      <w:rFonts w:ascii="Meiryo"/>
                      <w:i/>
                      <w:spacing w:val="-10"/>
                      <w:w w:val="75"/>
                      <w:sz w:val="20"/>
                    </w:rPr>
                    <w:t>|</w:t>
                  </w:r>
                  <w:r>
                    <w:rPr>
                      <w:rFonts w:ascii="Meiryo"/>
                      <w:i/>
                      <w:sz w:val="20"/>
                    </w:rPr>
                    <w:tab/>
                  </w:r>
                  <w:r>
                    <w:rPr>
                      <w:rFonts w:ascii="Meiryo"/>
                      <w:i/>
                      <w:spacing w:val="-21"/>
                      <w:w w:val="75"/>
                      <w:sz w:val="20"/>
                    </w:rPr>
                    <w:t>|</w:t>
                  </w:r>
                </w:p>
              </w:txbxContent>
            </v:textbox>
            <w10:wrap type="none"/>
          </v:shape>
        </w:pict>
      </w:r>
      <w:r>
        <w:rPr>
          <w:w w:val="105"/>
        </w:rPr>
        <w:t>from</w:t>
      </w:r>
      <w:r>
        <w:rPr>
          <w:spacing w:val="15"/>
          <w:w w:val="105"/>
        </w:rPr>
        <w:t> </w:t>
      </w:r>
      <w:r>
        <w:rPr>
          <w:w w:val="105"/>
        </w:rPr>
        <w:t>which</w:t>
      </w:r>
      <w:r>
        <w:rPr>
          <w:spacing w:val="15"/>
          <w:w w:val="105"/>
        </w:rPr>
        <w:t> </w:t>
      </w:r>
      <w:r>
        <w:rPr>
          <w:w w:val="105"/>
        </w:rPr>
        <w:t>it</w:t>
      </w:r>
      <w:r>
        <w:rPr>
          <w:spacing w:val="16"/>
          <w:w w:val="105"/>
        </w:rPr>
        <w:t> </w:t>
      </w:r>
      <w:r>
        <w:rPr>
          <w:w w:val="105"/>
        </w:rPr>
        <w:t>follows</w:t>
      </w:r>
      <w:r>
        <w:rPr>
          <w:spacing w:val="16"/>
          <w:w w:val="105"/>
        </w:rPr>
        <w:t> </w:t>
      </w:r>
      <w:r>
        <w:rPr>
          <w:w w:val="105"/>
        </w:rPr>
        <w:t>that</w:t>
      </w:r>
      <w:r>
        <w:rPr>
          <w:spacing w:val="15"/>
          <w:w w:val="105"/>
        </w:rPr>
        <w:t> </w:t>
      </w:r>
      <w:r>
        <w:rPr>
          <w:w w:val="105"/>
        </w:rPr>
        <w:t>Pr(</w:t>
      </w:r>
      <w:r>
        <w:rPr>
          <w:rFonts w:ascii="Times New Roman"/>
          <w:i/>
          <w:w w:val="105"/>
        </w:rPr>
        <w:t>F</w:t>
      </w:r>
      <w:r>
        <w:rPr>
          <w:rFonts w:ascii="Times New Roman"/>
          <w:i/>
          <w:spacing w:val="38"/>
          <w:w w:val="105"/>
        </w:rPr>
        <w:t>  </w:t>
      </w:r>
      <w:r>
        <w:rPr>
          <w:rFonts w:ascii="Times New Roman"/>
          <w:i/>
          <w:w w:val="105"/>
        </w:rPr>
        <w:t>E</w:t>
      </w:r>
      <w:r>
        <w:rPr>
          <w:w w:val="105"/>
        </w:rPr>
        <w:t>)</w:t>
      </w:r>
      <w:r>
        <w:rPr>
          <w:spacing w:val="4"/>
          <w:w w:val="110"/>
        </w:rPr>
        <w:t> </w:t>
      </w:r>
      <w:r>
        <w:rPr>
          <w:w w:val="110"/>
        </w:rPr>
        <w:t>=</w:t>
      </w:r>
      <w:r>
        <w:rPr>
          <w:spacing w:val="3"/>
          <w:w w:val="110"/>
        </w:rPr>
        <w:t> </w:t>
      </w:r>
      <w:r>
        <w:rPr>
          <w:w w:val="105"/>
        </w:rPr>
        <w:t>Pr(</w:t>
      </w:r>
      <w:r>
        <w:rPr>
          <w:rFonts w:ascii="Tahoma"/>
          <w:w w:val="105"/>
        </w:rPr>
        <w:t>No</w:t>
      </w:r>
      <w:r>
        <w:rPr>
          <w:rFonts w:ascii="Tahoma"/>
          <w:spacing w:val="62"/>
          <w:w w:val="150"/>
        </w:rPr>
        <w:t> </w:t>
      </w:r>
      <w:r>
        <w:rPr>
          <w:w w:val="105"/>
        </w:rPr>
        <w:t>not</w:t>
      </w:r>
      <w:r>
        <w:rPr>
          <w:spacing w:val="16"/>
          <w:w w:val="105"/>
        </w:rPr>
        <w:t> </w:t>
      </w:r>
      <w:r>
        <w:rPr>
          <w:rFonts w:ascii="Times New Roman"/>
          <w:i/>
          <w:w w:val="105"/>
        </w:rPr>
        <w:t>A</w:t>
      </w:r>
      <w:r>
        <w:rPr>
          <w:w w:val="105"/>
        </w:rPr>
        <w:t>)</w:t>
      </w:r>
      <w:r>
        <w:rPr>
          <w:rFonts w:ascii="Georgia"/>
          <w:i/>
          <w:w w:val="105"/>
          <w:position w:val="7"/>
          <w:sz w:val="14"/>
        </w:rPr>
        <w:t>N</w:t>
      </w:r>
      <w:r>
        <w:rPr>
          <w:rFonts w:ascii="Georgia"/>
          <w:i/>
          <w:spacing w:val="36"/>
          <w:w w:val="110"/>
          <w:position w:val="7"/>
          <w:sz w:val="14"/>
        </w:rPr>
        <w:t> </w:t>
      </w:r>
      <w:r>
        <w:rPr>
          <w:w w:val="110"/>
        </w:rPr>
        <w:t>=</w:t>
      </w:r>
      <w:r>
        <w:rPr>
          <w:spacing w:val="4"/>
          <w:w w:val="110"/>
        </w:rPr>
        <w:t> </w:t>
      </w:r>
      <w:r>
        <w:rPr>
          <w:spacing w:val="-5"/>
          <w:w w:val="105"/>
        </w:rPr>
        <w:t>1.</w:t>
      </w:r>
    </w:p>
    <w:p>
      <w:pPr>
        <w:pStyle w:val="BodyText"/>
        <w:tabs>
          <w:tab w:pos="6413" w:val="left" w:leader="none"/>
        </w:tabs>
        <w:spacing w:line="244" w:lineRule="auto" w:before="5"/>
        <w:ind w:left="2075" w:right="908" w:firstLine="298"/>
      </w:pPr>
      <w:r>
        <w:rPr/>
        <w:pict>
          <v:shape style="position:absolute;margin-left:345.916687pt;margin-top:2.030772pt;width:2.8pt;height:17.3pt;mso-position-horizontal-relative:page;mso-position-vertical-relative:paragraph;z-index:-30155776" type="#_x0000_t202" id="docshape847"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t>Finally,</w:t>
      </w:r>
      <w:r>
        <w:rPr>
          <w:spacing w:val="40"/>
        </w:rPr>
        <w:t> </w:t>
      </w:r>
      <w:r>
        <w:rPr/>
        <w:t>we</w:t>
      </w:r>
      <w:r>
        <w:rPr>
          <w:spacing w:val="40"/>
        </w:rPr>
        <w:t> </w:t>
      </w:r>
      <w:r>
        <w:rPr/>
        <w:t>must</w:t>
      </w:r>
      <w:r>
        <w:rPr>
          <w:spacing w:val="40"/>
        </w:rPr>
        <w:t> </w:t>
      </w:r>
      <w:r>
        <w:rPr/>
        <w:t>compute</w:t>
      </w:r>
      <w:r>
        <w:rPr>
          <w:spacing w:val="40"/>
        </w:rPr>
        <w:t> </w:t>
      </w:r>
      <w:r>
        <w:rPr/>
        <w:t>the</w:t>
      </w:r>
      <w:r>
        <w:rPr>
          <w:spacing w:val="40"/>
        </w:rPr>
        <w:t> </w:t>
      </w:r>
      <w:r>
        <w:rPr/>
        <w:t>value</w:t>
      </w:r>
      <w:r>
        <w:rPr>
          <w:spacing w:val="40"/>
        </w:rPr>
        <w:t> </w:t>
      </w:r>
      <w:r>
        <w:rPr/>
        <w:t>of</w:t>
      </w:r>
      <w:r>
        <w:rPr>
          <w:spacing w:val="40"/>
        </w:rPr>
        <w:t> </w:t>
      </w:r>
      <w:r>
        <w:rPr/>
        <w:t>Pr(</w:t>
      </w:r>
      <w:r>
        <w:rPr>
          <w:rFonts w:ascii="Times New Roman"/>
          <w:i/>
        </w:rPr>
        <w:t>F</w:t>
        <w:tab/>
        <w:t>E</w:t>
      </w:r>
      <w:r>
        <w:rPr>
          <w:rFonts w:ascii="Georgia"/>
          <w:i/>
          <w:vertAlign w:val="superscript"/>
        </w:rPr>
        <w:t>c</w:t>
      </w:r>
      <w:r>
        <w:rPr>
          <w:vertAlign w:val="baseline"/>
        </w:rPr>
        <w:t>).</w:t>
      </w:r>
      <w:r>
        <w:rPr>
          <w:spacing w:val="33"/>
          <w:vertAlign w:val="baseline"/>
        </w:rPr>
        <w:t> </w:t>
      </w:r>
      <w:r>
        <w:rPr>
          <w:vertAlign w:val="baseline"/>
        </w:rPr>
        <w:t>Since</w:t>
      </w:r>
      <w:r>
        <w:rPr>
          <w:spacing w:val="33"/>
          <w:vertAlign w:val="baseline"/>
        </w:rPr>
        <w:t> </w:t>
      </w:r>
      <w:r>
        <w:rPr>
          <w:vertAlign w:val="baseline"/>
        </w:rPr>
        <w:t>the</w:t>
      </w:r>
      <w:r>
        <w:rPr>
          <w:spacing w:val="33"/>
          <w:vertAlign w:val="baseline"/>
        </w:rPr>
        <w:t> </w:t>
      </w:r>
      <w:r>
        <w:rPr>
          <w:vertAlign w:val="baseline"/>
        </w:rPr>
        <w:t>algorithm</w:t>
      </w:r>
      <w:r>
        <w:rPr>
          <w:spacing w:val="33"/>
          <w:vertAlign w:val="baseline"/>
        </w:rPr>
        <w:t> </w:t>
      </w:r>
      <w:r>
        <w:rPr>
          <w:vertAlign w:val="baseline"/>
        </w:rPr>
        <w:t>is run </w:t>
      </w:r>
      <w:r>
        <w:rPr>
          <w:rFonts w:ascii="Times New Roman"/>
          <w:i/>
          <w:vertAlign w:val="baseline"/>
        </w:rPr>
        <w:t>N</w:t>
      </w:r>
      <w:r>
        <w:rPr>
          <w:rFonts w:ascii="Times New Roman"/>
          <w:i/>
          <w:spacing w:val="40"/>
          <w:vertAlign w:val="baseline"/>
        </w:rPr>
        <w:t> </w:t>
      </w:r>
      <w:r>
        <w:rPr>
          <w:vertAlign w:val="baseline"/>
        </w:rPr>
        <w:t>independent times, we have</w:t>
      </w:r>
    </w:p>
    <w:p>
      <w:pPr>
        <w:spacing w:line="323" w:lineRule="exact" w:before="151"/>
        <w:ind w:left="2194" w:right="0" w:firstLine="0"/>
        <w:jc w:val="left"/>
        <w:rPr>
          <w:rFonts w:ascii="Georgia"/>
          <w:i/>
          <w:sz w:val="20"/>
        </w:rPr>
      </w:pPr>
      <w:r>
        <w:rPr>
          <w:w w:val="105"/>
          <w:sz w:val="20"/>
        </w:rPr>
        <w:t>Pr(</w:t>
      </w:r>
      <w:r>
        <w:rPr>
          <w:rFonts w:ascii="Times New Roman"/>
          <w:i/>
          <w:w w:val="105"/>
          <w:sz w:val="20"/>
        </w:rPr>
        <w:t>F</w:t>
      </w:r>
      <w:r>
        <w:rPr>
          <w:rFonts w:ascii="Times New Roman"/>
          <w:i/>
          <w:spacing w:val="20"/>
          <w:w w:val="105"/>
          <w:sz w:val="20"/>
        </w:rPr>
        <w:t> </w:t>
      </w:r>
      <w:r>
        <w:rPr>
          <w:rFonts w:ascii="Meiryo"/>
          <w:i/>
          <w:sz w:val="20"/>
        </w:rPr>
        <w:t>|</w:t>
      </w:r>
      <w:r>
        <w:rPr>
          <w:rFonts w:ascii="Meiryo"/>
          <w:i/>
          <w:spacing w:val="-17"/>
          <w:sz w:val="20"/>
        </w:rPr>
        <w:t> </w:t>
      </w:r>
      <w:r>
        <w:rPr>
          <w:rFonts w:ascii="Times New Roman"/>
          <w:i/>
          <w:w w:val="105"/>
          <w:sz w:val="20"/>
        </w:rPr>
        <w:t>E</w:t>
      </w:r>
      <w:r>
        <w:rPr>
          <w:rFonts w:ascii="Georgia"/>
          <w:i/>
          <w:w w:val="105"/>
          <w:sz w:val="20"/>
          <w:vertAlign w:val="superscript"/>
        </w:rPr>
        <w:t>c</w:t>
      </w:r>
      <w:r>
        <w:rPr>
          <w:w w:val="105"/>
          <w:sz w:val="20"/>
          <w:vertAlign w:val="baseline"/>
        </w:rPr>
        <w:t>)</w:t>
      </w:r>
      <w:r>
        <w:rPr>
          <w:spacing w:val="4"/>
          <w:w w:val="105"/>
          <w:sz w:val="20"/>
          <w:vertAlign w:val="baseline"/>
        </w:rPr>
        <w:t> </w:t>
      </w:r>
      <w:r>
        <w:rPr>
          <w:w w:val="105"/>
          <w:sz w:val="20"/>
          <w:vertAlign w:val="baseline"/>
        </w:rPr>
        <w:t>=</w:t>
      </w:r>
      <w:r>
        <w:rPr>
          <w:spacing w:val="4"/>
          <w:w w:val="105"/>
          <w:sz w:val="20"/>
          <w:vertAlign w:val="baseline"/>
        </w:rPr>
        <w:t> </w:t>
      </w:r>
      <w:r>
        <w:rPr>
          <w:w w:val="105"/>
          <w:sz w:val="20"/>
          <w:vertAlign w:val="baseline"/>
        </w:rPr>
        <w:t>Pr(Output</w:t>
      </w:r>
      <w:r>
        <w:rPr>
          <w:spacing w:val="14"/>
          <w:w w:val="105"/>
          <w:sz w:val="20"/>
          <w:vertAlign w:val="baseline"/>
        </w:rPr>
        <w:t> </w:t>
      </w:r>
      <w:r>
        <w:rPr>
          <w:w w:val="105"/>
          <w:sz w:val="20"/>
          <w:vertAlign w:val="baseline"/>
        </w:rPr>
        <w:t>is</w:t>
      </w:r>
      <w:r>
        <w:rPr>
          <w:spacing w:val="14"/>
          <w:w w:val="105"/>
          <w:sz w:val="20"/>
          <w:vertAlign w:val="baseline"/>
        </w:rPr>
        <w:t> </w:t>
      </w:r>
      <w:r>
        <w:rPr>
          <w:rFonts w:ascii="Tahoma"/>
          <w:w w:val="105"/>
          <w:sz w:val="20"/>
          <w:vertAlign w:val="baseline"/>
        </w:rPr>
        <w:t>No</w:t>
      </w:r>
      <w:r>
        <w:rPr>
          <w:rFonts w:ascii="Tahoma"/>
          <w:spacing w:val="-16"/>
          <w:w w:val="105"/>
          <w:sz w:val="20"/>
          <w:vertAlign w:val="baseline"/>
        </w:rPr>
        <w:t> </w:t>
      </w:r>
      <w:r>
        <w:rPr>
          <w:rFonts w:ascii="Meiryo"/>
          <w:i/>
          <w:sz w:val="20"/>
          <w:vertAlign w:val="baseline"/>
        </w:rPr>
        <w:t>|</w:t>
      </w:r>
      <w:r>
        <w:rPr>
          <w:rFonts w:ascii="Meiryo"/>
          <w:i/>
          <w:spacing w:val="-17"/>
          <w:sz w:val="20"/>
          <w:vertAlign w:val="baseline"/>
        </w:rPr>
        <w:t> </w:t>
      </w:r>
      <w:r>
        <w:rPr>
          <w:rFonts w:ascii="Times New Roman"/>
          <w:i/>
          <w:w w:val="105"/>
          <w:sz w:val="20"/>
          <w:vertAlign w:val="baseline"/>
        </w:rPr>
        <w:t>m</w:t>
      </w:r>
      <w:r>
        <w:rPr>
          <w:rFonts w:ascii="Times New Roman"/>
          <w:i/>
          <w:spacing w:val="7"/>
          <w:w w:val="105"/>
          <w:sz w:val="20"/>
          <w:vertAlign w:val="baseline"/>
        </w:rPr>
        <w:t> </w:t>
      </w:r>
      <w:r>
        <w:rPr>
          <w:w w:val="105"/>
          <w:sz w:val="20"/>
          <w:vertAlign w:val="baseline"/>
        </w:rPr>
        <w:t>has</w:t>
      </w:r>
      <w:r>
        <w:rPr>
          <w:spacing w:val="14"/>
          <w:w w:val="105"/>
          <w:sz w:val="20"/>
          <w:vertAlign w:val="baseline"/>
        </w:rPr>
        <w:t> </w:t>
      </w:r>
      <w:r>
        <w:rPr>
          <w:w w:val="105"/>
          <w:sz w:val="20"/>
          <w:vertAlign w:val="baseline"/>
        </w:rPr>
        <w:t>property</w:t>
      </w:r>
      <w:r>
        <w:rPr>
          <w:spacing w:val="14"/>
          <w:w w:val="105"/>
          <w:sz w:val="20"/>
          <w:vertAlign w:val="baseline"/>
        </w:rPr>
        <w:t> </w:t>
      </w:r>
      <w:r>
        <w:rPr>
          <w:rFonts w:ascii="Times New Roman"/>
          <w:i/>
          <w:spacing w:val="-5"/>
          <w:w w:val="105"/>
          <w:sz w:val="20"/>
          <w:vertAlign w:val="baseline"/>
        </w:rPr>
        <w:t>A</w:t>
      </w:r>
      <w:r>
        <w:rPr>
          <w:spacing w:val="-5"/>
          <w:w w:val="105"/>
          <w:sz w:val="20"/>
          <w:vertAlign w:val="baseline"/>
        </w:rPr>
        <w:t>)</w:t>
      </w:r>
      <w:r>
        <w:rPr>
          <w:rFonts w:ascii="Georgia"/>
          <w:i/>
          <w:spacing w:val="-5"/>
          <w:w w:val="105"/>
          <w:sz w:val="20"/>
          <w:vertAlign w:val="superscript"/>
        </w:rPr>
        <w:t>N</w:t>
      </w:r>
    </w:p>
    <w:p>
      <w:pPr>
        <w:pStyle w:val="BodyText"/>
        <w:ind w:left="1735" w:right="907"/>
        <w:jc w:val="center"/>
        <w:rPr>
          <w:rFonts w:ascii="Georgia" w:hAnsi="Georgia"/>
          <w:i/>
          <w:sz w:val="14"/>
        </w:rPr>
      </w:pPr>
      <w:r>
        <w:rPr/>
        <w:pict>
          <v:shape style="position:absolute;margin-left:230.454361pt;margin-top:24.484402pt;width:6.35pt;height:7pt;mso-position-horizontal-relative:page;mso-position-vertical-relative:paragraph;z-index:-30155264" type="#_x0000_t202" id="docshape848" filled="false" stroked="false">
            <v:textbox inset="0,0,0,0">
              <w:txbxContent>
                <w:p>
                  <w:pPr>
                    <w:spacing w:line="135" w:lineRule="exact" w:before="0"/>
                    <w:ind w:left="0" w:right="0" w:firstLine="0"/>
                    <w:jc w:val="left"/>
                    <w:rPr>
                      <w:rFonts w:ascii="Georgia"/>
                      <w:i/>
                      <w:sz w:val="14"/>
                    </w:rPr>
                  </w:pPr>
                  <w:r>
                    <w:rPr>
                      <w:rFonts w:ascii="Georgia"/>
                      <w:i/>
                      <w:w w:val="117"/>
                      <w:sz w:val="14"/>
                    </w:rPr>
                    <w:t>N</w:t>
                  </w:r>
                </w:p>
              </w:txbxContent>
            </v:textbox>
            <w10:wrap type="none"/>
          </v:shape>
        </w:pict>
      </w:r>
      <w:r>
        <w:rPr>
          <w:w w:val="105"/>
        </w:rPr>
        <w:t>=</w:t>
      </w:r>
      <w:r>
        <w:rPr>
          <w:spacing w:val="-11"/>
          <w:w w:val="105"/>
        </w:rPr>
        <w:t> </w:t>
      </w:r>
      <w:r>
        <w:rPr>
          <w:rFonts w:ascii="Arial" w:hAnsi="Arial"/>
          <w:w w:val="105"/>
          <w:position w:val="16"/>
        </w:rPr>
        <w:t>¡</w:t>
      </w:r>
      <w:r>
        <w:rPr>
          <w:w w:val="105"/>
        </w:rPr>
        <w:t>1</w:t>
      </w:r>
      <w:r>
        <w:rPr>
          <w:spacing w:val="-12"/>
          <w:w w:val="105"/>
        </w:rPr>
        <w:t> </w:t>
      </w:r>
      <w:r>
        <w:rPr>
          <w:rFonts w:ascii="Meiryo" w:hAnsi="Meiryo"/>
          <w:i/>
        </w:rPr>
        <w:t>—</w:t>
      </w:r>
      <w:r>
        <w:rPr>
          <w:rFonts w:ascii="Meiryo" w:hAnsi="Meiryo"/>
          <w:i/>
          <w:spacing w:val="-24"/>
        </w:rPr>
        <w:t> </w:t>
      </w:r>
      <w:r>
        <w:rPr>
          <w:w w:val="105"/>
        </w:rPr>
        <w:t>Pr(Output</w:t>
      </w:r>
      <w:r>
        <w:rPr>
          <w:spacing w:val="-3"/>
          <w:w w:val="105"/>
        </w:rPr>
        <w:t> </w:t>
      </w:r>
      <w:r>
        <w:rPr>
          <w:w w:val="105"/>
        </w:rPr>
        <w:t>is</w:t>
      </w:r>
      <w:r>
        <w:rPr>
          <w:spacing w:val="-3"/>
          <w:w w:val="105"/>
        </w:rPr>
        <w:t> </w:t>
      </w:r>
      <w:r>
        <w:rPr>
          <w:rFonts w:ascii="Tahoma" w:hAnsi="Tahoma"/>
          <w:w w:val="105"/>
        </w:rPr>
        <w:t>Yes</w:t>
      </w:r>
      <w:r>
        <w:rPr>
          <w:rFonts w:ascii="Tahoma" w:hAnsi="Tahoma"/>
          <w:spacing w:val="-17"/>
          <w:w w:val="105"/>
        </w:rPr>
        <w:t> </w:t>
      </w:r>
      <w:r>
        <w:rPr>
          <w:rFonts w:ascii="Meiryo" w:hAnsi="Meiryo"/>
          <w:i/>
        </w:rPr>
        <w:t>|</w:t>
      </w:r>
      <w:r>
        <w:rPr>
          <w:rFonts w:ascii="Meiryo" w:hAnsi="Meiryo"/>
          <w:i/>
          <w:spacing w:val="-17"/>
        </w:rPr>
        <w:t> </w:t>
      </w:r>
      <w:r>
        <w:rPr>
          <w:rFonts w:ascii="Times New Roman" w:hAnsi="Times New Roman"/>
          <w:i/>
          <w:w w:val="105"/>
        </w:rPr>
        <w:t>m</w:t>
      </w:r>
      <w:r>
        <w:rPr>
          <w:rFonts w:ascii="Times New Roman" w:hAnsi="Times New Roman"/>
          <w:i/>
          <w:spacing w:val="-9"/>
          <w:w w:val="105"/>
        </w:rPr>
        <w:t> </w:t>
      </w:r>
      <w:r>
        <w:rPr>
          <w:w w:val="105"/>
        </w:rPr>
        <w:t>has</w:t>
      </w:r>
      <w:r>
        <w:rPr>
          <w:spacing w:val="-2"/>
          <w:w w:val="105"/>
        </w:rPr>
        <w:t> </w:t>
      </w:r>
      <w:r>
        <w:rPr>
          <w:w w:val="105"/>
        </w:rPr>
        <w:t>property</w:t>
      </w:r>
      <w:r>
        <w:rPr>
          <w:spacing w:val="3"/>
          <w:w w:val="105"/>
        </w:rPr>
        <w:t> </w:t>
      </w:r>
      <w:r>
        <w:rPr>
          <w:rFonts w:ascii="Times New Roman" w:hAnsi="Times New Roman"/>
          <w:i/>
          <w:spacing w:val="-4"/>
          <w:w w:val="105"/>
        </w:rPr>
        <w:t>A</w:t>
      </w:r>
      <w:r>
        <w:rPr>
          <w:spacing w:val="-4"/>
          <w:w w:val="105"/>
        </w:rPr>
        <w:t>)</w:t>
      </w:r>
      <w:r>
        <w:rPr>
          <w:rFonts w:ascii="Arial" w:hAnsi="Arial"/>
          <w:spacing w:val="-4"/>
          <w:w w:val="105"/>
          <w:position w:val="16"/>
        </w:rPr>
        <w:t>¢</w:t>
      </w:r>
      <w:r>
        <w:rPr>
          <w:rFonts w:ascii="Georgia" w:hAnsi="Georgia"/>
          <w:i/>
          <w:spacing w:val="-4"/>
          <w:w w:val="105"/>
          <w:position w:val="12"/>
          <w:sz w:val="14"/>
        </w:rPr>
        <w:t>N</w:t>
      </w:r>
    </w:p>
    <w:p>
      <w:pPr>
        <w:pStyle w:val="BodyText"/>
        <w:tabs>
          <w:tab w:pos="4571" w:val="left" w:leader="none"/>
        </w:tabs>
        <w:spacing w:line="282" w:lineRule="exact"/>
        <w:ind w:left="3180"/>
      </w:pPr>
      <w:r>
        <w:rPr>
          <w:rFonts w:ascii="Meiryo" w:hAnsi="Meiryo"/>
          <w:i/>
          <w:w w:val="90"/>
        </w:rPr>
        <w:t>≤</w:t>
      </w:r>
      <w:r>
        <w:rPr>
          <w:rFonts w:ascii="Meiryo" w:hAnsi="Meiryo"/>
          <w:i/>
          <w:spacing w:val="-11"/>
          <w:w w:val="90"/>
        </w:rPr>
        <w:t> </w:t>
      </w:r>
      <w:r>
        <w:rPr>
          <w:w w:val="90"/>
        </w:rPr>
        <w:t>(1</w:t>
      </w:r>
      <w:r>
        <w:rPr>
          <w:spacing w:val="-1"/>
          <w:w w:val="90"/>
        </w:rPr>
        <w:t> </w:t>
      </w:r>
      <w:r>
        <w:rPr>
          <w:rFonts w:ascii="Meiryo" w:hAnsi="Meiryo"/>
          <w:i/>
          <w:w w:val="90"/>
        </w:rPr>
        <w:t>—</w:t>
      </w:r>
      <w:r>
        <w:rPr>
          <w:rFonts w:ascii="Meiryo" w:hAnsi="Meiryo"/>
          <w:i/>
          <w:spacing w:val="-17"/>
          <w:w w:val="90"/>
        </w:rPr>
        <w:t> </w:t>
      </w:r>
      <w:r>
        <w:rPr>
          <w:rFonts w:ascii="Times New Roman" w:hAnsi="Times New Roman"/>
          <w:i/>
          <w:spacing w:val="-5"/>
          <w:w w:val="90"/>
        </w:rPr>
        <w:t>p</w:t>
      </w:r>
      <w:r>
        <w:rPr>
          <w:spacing w:val="-5"/>
          <w:w w:val="90"/>
        </w:rPr>
        <w:t>)</w:t>
      </w:r>
      <w:r>
        <w:rPr/>
        <w:tab/>
        <w:t>from</w:t>
      </w:r>
      <w:r>
        <w:rPr>
          <w:spacing w:val="20"/>
        </w:rPr>
        <w:t> </w:t>
      </w:r>
      <w:r>
        <w:rPr/>
        <w:t>Property</w:t>
      </w:r>
      <w:r>
        <w:rPr>
          <w:spacing w:val="21"/>
        </w:rPr>
        <w:t> </w:t>
      </w:r>
      <w:r>
        <w:rPr/>
        <w:t>(2)</w:t>
      </w:r>
      <w:r>
        <w:rPr>
          <w:spacing w:val="21"/>
        </w:rPr>
        <w:t> </w:t>
      </w:r>
      <w:r>
        <w:rPr/>
        <w:t>of</w:t>
      </w:r>
      <w:r>
        <w:rPr>
          <w:spacing w:val="21"/>
        </w:rPr>
        <w:t> </w:t>
      </w:r>
      <w:r>
        <w:rPr/>
        <w:t>the</w:t>
      </w:r>
      <w:r>
        <w:rPr>
          <w:spacing w:val="21"/>
        </w:rPr>
        <w:t> </w:t>
      </w:r>
      <w:r>
        <w:rPr/>
        <w:t>Monte</w:t>
      </w:r>
      <w:r>
        <w:rPr>
          <w:spacing w:val="20"/>
        </w:rPr>
        <w:t> </w:t>
      </w:r>
      <w:r>
        <w:rPr/>
        <w:t>Carlo</w:t>
      </w:r>
      <w:r>
        <w:rPr>
          <w:spacing w:val="21"/>
        </w:rPr>
        <w:t> </w:t>
      </w:r>
      <w:r>
        <w:rPr>
          <w:spacing w:val="-2"/>
          <w:w w:val="95"/>
        </w:rPr>
        <w:t>method.</w:t>
      </w:r>
    </w:p>
    <w:p>
      <w:pPr>
        <w:pStyle w:val="BodyText"/>
        <w:spacing w:before="99"/>
        <w:ind w:left="2075" w:right="908" w:firstLine="298"/>
        <w:jc w:val="both"/>
      </w:pPr>
      <w:r>
        <w:rPr/>
        <w:t>Substituting</w:t>
      </w:r>
      <w:r>
        <w:rPr>
          <w:spacing w:val="-4"/>
        </w:rPr>
        <w:t> </w:t>
      </w:r>
      <w:r>
        <w:rPr/>
        <w:t>these</w:t>
      </w:r>
      <w:r>
        <w:rPr>
          <w:spacing w:val="-3"/>
        </w:rPr>
        <w:t> </w:t>
      </w:r>
      <w:r>
        <w:rPr/>
        <w:t>values</w:t>
      </w:r>
      <w:r>
        <w:rPr>
          <w:spacing w:val="-4"/>
        </w:rPr>
        <w:t> </w:t>
      </w:r>
      <w:r>
        <w:rPr/>
        <w:t>into</w:t>
      </w:r>
      <w:r>
        <w:rPr>
          <w:spacing w:val="-4"/>
        </w:rPr>
        <w:t> </w:t>
      </w:r>
      <w:r>
        <w:rPr/>
        <w:t>Bayes’s</w:t>
      </w:r>
      <w:r>
        <w:rPr>
          <w:spacing w:val="-3"/>
        </w:rPr>
        <w:t> </w:t>
      </w:r>
      <w:r>
        <w:rPr/>
        <w:t>formula,</w:t>
      </w:r>
      <w:r>
        <w:rPr>
          <w:spacing w:val="-4"/>
        </w:rPr>
        <w:t> </w:t>
      </w:r>
      <w:r>
        <w:rPr/>
        <w:t>we</w:t>
      </w:r>
      <w:r>
        <w:rPr>
          <w:spacing w:val="-3"/>
        </w:rPr>
        <w:t> </w:t>
      </w:r>
      <w:r>
        <w:rPr/>
        <w:t>find</w:t>
      </w:r>
      <w:r>
        <w:rPr>
          <w:spacing w:val="-3"/>
        </w:rPr>
        <w:t> </w:t>
      </w:r>
      <w:r>
        <w:rPr/>
        <w:t>that</w:t>
      </w:r>
      <w:r>
        <w:rPr>
          <w:spacing w:val="-3"/>
        </w:rPr>
        <w:t> </w:t>
      </w:r>
      <w:r>
        <w:rPr/>
        <w:t>if</w:t>
      </w:r>
      <w:r>
        <w:rPr>
          <w:spacing w:val="-3"/>
        </w:rPr>
        <w:t> </w:t>
      </w:r>
      <w:r>
        <w:rPr/>
        <w:t>the</w:t>
      </w:r>
      <w:r>
        <w:rPr>
          <w:spacing w:val="-3"/>
        </w:rPr>
        <w:t> </w:t>
      </w:r>
      <w:r>
        <w:rPr/>
        <w:t>algorithm </w:t>
      </w:r>
      <w:r>
        <w:rPr>
          <w:w w:val="105"/>
        </w:rPr>
        <w:t>returns</w:t>
      </w:r>
      <w:r>
        <w:rPr>
          <w:spacing w:val="-12"/>
          <w:w w:val="105"/>
        </w:rPr>
        <w:t> </w:t>
      </w:r>
      <w:r>
        <w:rPr>
          <w:rFonts w:ascii="Tahoma" w:hAnsi="Tahoma"/>
          <w:w w:val="105"/>
        </w:rPr>
        <w:t>No</w:t>
      </w:r>
      <w:r>
        <w:rPr>
          <w:rFonts w:ascii="Tahoma" w:hAnsi="Tahoma"/>
          <w:spacing w:val="-16"/>
          <w:w w:val="105"/>
        </w:rPr>
        <w:t> </w:t>
      </w:r>
      <w:r>
        <w:rPr>
          <w:rFonts w:ascii="Times New Roman" w:hAnsi="Times New Roman"/>
          <w:i/>
          <w:w w:val="105"/>
        </w:rPr>
        <w:t>N</w:t>
      </w:r>
      <w:r>
        <w:rPr>
          <w:rFonts w:ascii="Times New Roman" w:hAnsi="Times New Roman"/>
          <w:i/>
          <w:spacing w:val="-14"/>
          <w:w w:val="105"/>
        </w:rPr>
        <w:t> </w:t>
      </w:r>
      <w:r>
        <w:rPr>
          <w:w w:val="105"/>
        </w:rPr>
        <w:t>times</w:t>
      </w:r>
      <w:r>
        <w:rPr>
          <w:spacing w:val="-11"/>
          <w:w w:val="105"/>
        </w:rPr>
        <w:t> </w:t>
      </w:r>
      <w:r>
        <w:rPr>
          <w:w w:val="105"/>
        </w:rPr>
        <w:t>in</w:t>
      </w:r>
      <w:r>
        <w:rPr>
          <w:spacing w:val="-12"/>
          <w:w w:val="105"/>
        </w:rPr>
        <w:t> </w:t>
      </w:r>
      <w:r>
        <w:rPr>
          <w:w w:val="105"/>
        </w:rPr>
        <w:t>a</w:t>
      </w:r>
      <w:r>
        <w:rPr>
          <w:spacing w:val="-11"/>
          <w:w w:val="105"/>
        </w:rPr>
        <w:t> </w:t>
      </w:r>
      <w:r>
        <w:rPr>
          <w:w w:val="105"/>
        </w:rPr>
        <w:t>row,</w:t>
      </w:r>
      <w:r>
        <w:rPr>
          <w:spacing w:val="-11"/>
          <w:w w:val="105"/>
        </w:rPr>
        <w:t> </w:t>
      </w:r>
      <w:r>
        <w:rPr>
          <w:w w:val="105"/>
        </w:rPr>
        <w:t>then</w:t>
      </w:r>
      <w:r>
        <w:rPr>
          <w:spacing w:val="-10"/>
          <w:w w:val="105"/>
        </w:rPr>
        <w:t> </w:t>
      </w:r>
      <w:r>
        <w:rPr>
          <w:w w:val="105"/>
        </w:rPr>
        <w:t>the</w:t>
      </w:r>
      <w:r>
        <w:rPr>
          <w:spacing w:val="-11"/>
          <w:w w:val="105"/>
        </w:rPr>
        <w:t> </w:t>
      </w:r>
      <w:r>
        <w:rPr>
          <w:w w:val="105"/>
        </w:rPr>
        <w:t>probability</w:t>
      </w:r>
      <w:r>
        <w:rPr>
          <w:spacing w:val="-11"/>
          <w:w w:val="105"/>
        </w:rPr>
        <w:t> </w:t>
      </w:r>
      <w:r>
        <w:rPr>
          <w:w w:val="105"/>
        </w:rPr>
        <w:t>that</w:t>
      </w:r>
      <w:r>
        <w:rPr>
          <w:spacing w:val="-11"/>
          <w:w w:val="105"/>
        </w:rPr>
        <w:t> </w:t>
      </w:r>
      <w:r>
        <w:rPr>
          <w:w w:val="105"/>
        </w:rPr>
        <w:t>the</w:t>
      </w:r>
      <w:r>
        <w:rPr>
          <w:spacing w:val="-11"/>
          <w:w w:val="105"/>
        </w:rPr>
        <w:t> </w:t>
      </w:r>
      <w:r>
        <w:rPr>
          <w:w w:val="105"/>
        </w:rPr>
        <w:t>integer</w:t>
      </w:r>
      <w:r>
        <w:rPr>
          <w:spacing w:val="-10"/>
          <w:w w:val="105"/>
        </w:rPr>
        <w:t> </w:t>
      </w:r>
      <w:r>
        <w:rPr>
          <w:rFonts w:ascii="Times New Roman" w:hAnsi="Times New Roman"/>
          <w:i/>
          <w:w w:val="105"/>
        </w:rPr>
        <w:t>m</w:t>
      </w:r>
      <w:r>
        <w:rPr>
          <w:rFonts w:ascii="Times New Roman" w:hAnsi="Times New Roman"/>
          <w:i/>
          <w:spacing w:val="-14"/>
          <w:w w:val="105"/>
        </w:rPr>
        <w:t> </w:t>
      </w:r>
      <w:r>
        <w:rPr>
          <w:w w:val="105"/>
        </w:rPr>
        <w:t>does</w:t>
      </w:r>
      <w:r>
        <w:rPr>
          <w:spacing w:val="-10"/>
          <w:w w:val="105"/>
        </w:rPr>
        <w:t> </w:t>
      </w:r>
      <w:r>
        <w:rPr>
          <w:w w:val="105"/>
        </w:rPr>
        <w:t>not have</w:t>
      </w:r>
      <w:r>
        <w:rPr>
          <w:w w:val="105"/>
        </w:rPr>
        <w:t> property</w:t>
      </w:r>
      <w:r>
        <w:rPr>
          <w:w w:val="105"/>
        </w:rPr>
        <w:t> </w:t>
      </w:r>
      <w:r>
        <w:rPr>
          <w:rFonts w:ascii="Times New Roman" w:hAnsi="Times New Roman"/>
          <w:i/>
          <w:w w:val="105"/>
        </w:rPr>
        <w:t>A </w:t>
      </w:r>
      <w:r>
        <w:rPr>
          <w:w w:val="105"/>
        </w:rPr>
        <w:t>is</w:t>
      </w:r>
    </w:p>
    <w:p>
      <w:pPr>
        <w:tabs>
          <w:tab w:pos="4540" w:val="left" w:leader="none"/>
          <w:tab w:pos="5994" w:val="left" w:leader="none"/>
          <w:tab w:pos="6924" w:val="left" w:leader="none"/>
          <w:tab w:pos="7980" w:val="left" w:leader="none"/>
        </w:tabs>
        <w:spacing w:line="67" w:lineRule="auto" w:before="203"/>
        <w:ind w:left="2785" w:right="0" w:firstLine="0"/>
        <w:jc w:val="left"/>
        <w:rPr>
          <w:rFonts w:ascii="Times New Roman" w:hAnsi="Times New Roman"/>
          <w:i/>
          <w:sz w:val="20"/>
        </w:rPr>
      </w:pPr>
      <w:r>
        <w:rPr>
          <w:position w:val="-12"/>
          <w:sz w:val="20"/>
        </w:rPr>
        <w:t>Pr(</w:t>
      </w:r>
      <w:r>
        <w:rPr>
          <w:rFonts w:ascii="Times New Roman" w:hAnsi="Times New Roman"/>
          <w:i/>
          <w:position w:val="-12"/>
          <w:sz w:val="20"/>
        </w:rPr>
        <w:t>E</w:t>
      </w:r>
      <w:r>
        <w:rPr>
          <w:rFonts w:ascii="Times New Roman" w:hAnsi="Times New Roman"/>
          <w:i/>
          <w:spacing w:val="27"/>
          <w:position w:val="-12"/>
          <w:sz w:val="20"/>
        </w:rPr>
        <w:t> </w:t>
      </w:r>
      <w:r>
        <w:rPr>
          <w:rFonts w:ascii="Meiryo" w:hAnsi="Meiryo"/>
          <w:i/>
          <w:position w:val="-12"/>
          <w:sz w:val="20"/>
        </w:rPr>
        <w:t>|</w:t>
      </w:r>
      <w:r>
        <w:rPr>
          <w:rFonts w:ascii="Meiryo" w:hAnsi="Meiryo"/>
          <w:i/>
          <w:spacing w:val="-4"/>
          <w:position w:val="-12"/>
          <w:sz w:val="20"/>
        </w:rPr>
        <w:t> </w:t>
      </w:r>
      <w:r>
        <w:rPr>
          <w:rFonts w:ascii="Times New Roman" w:hAnsi="Times New Roman"/>
          <w:i/>
          <w:position w:val="-12"/>
          <w:sz w:val="20"/>
        </w:rPr>
        <w:t>F</w:t>
      </w:r>
      <w:r>
        <w:rPr>
          <w:rFonts w:ascii="Times New Roman" w:hAnsi="Times New Roman"/>
          <w:i/>
          <w:spacing w:val="-19"/>
          <w:position w:val="-12"/>
          <w:sz w:val="20"/>
        </w:rPr>
        <w:t> </w:t>
      </w:r>
      <w:r>
        <w:rPr>
          <w:position w:val="-12"/>
          <w:sz w:val="20"/>
        </w:rPr>
        <w:t>)</w:t>
      </w:r>
      <w:r>
        <w:rPr>
          <w:spacing w:val="20"/>
          <w:position w:val="-12"/>
          <w:sz w:val="20"/>
        </w:rPr>
        <w:t> </w:t>
      </w:r>
      <w:r>
        <w:rPr>
          <w:rFonts w:ascii="Meiryo" w:hAnsi="Meiryo"/>
          <w:i/>
          <w:position w:val="-12"/>
          <w:sz w:val="20"/>
        </w:rPr>
        <w:t>≥</w:t>
      </w:r>
      <w:r>
        <w:rPr>
          <w:rFonts w:ascii="Meiryo" w:hAnsi="Meiryo"/>
          <w:i/>
          <w:spacing w:val="11"/>
          <w:position w:val="-12"/>
          <w:sz w:val="20"/>
        </w:rPr>
        <w:t> </w:t>
      </w:r>
      <w:r>
        <w:rPr>
          <w:rFonts w:ascii="Times New Roman" w:hAnsi="Times New Roman"/>
          <w:sz w:val="20"/>
          <w:u w:val="single"/>
        </w:rPr>
        <w:tab/>
      </w:r>
      <w:r>
        <w:rPr>
          <w:w w:val="85"/>
          <w:sz w:val="20"/>
          <w:u w:val="single"/>
        </w:rPr>
        <w:t>1</w:t>
      </w:r>
      <w:r>
        <w:rPr>
          <w:spacing w:val="-1"/>
          <w:sz w:val="20"/>
          <w:u w:val="single"/>
        </w:rPr>
        <w:t> </w:t>
      </w:r>
      <w:r>
        <w:rPr>
          <w:rFonts w:ascii="Meiryo" w:hAnsi="Meiryo"/>
          <w:i/>
          <w:w w:val="85"/>
          <w:sz w:val="20"/>
          <w:u w:val="single"/>
        </w:rPr>
        <w:t>·</w:t>
      </w:r>
      <w:r>
        <w:rPr>
          <w:rFonts w:ascii="Meiryo" w:hAnsi="Meiryo"/>
          <w:i/>
          <w:spacing w:val="-13"/>
          <w:w w:val="85"/>
          <w:sz w:val="20"/>
          <w:u w:val="single"/>
        </w:rPr>
        <w:t> </w:t>
      </w:r>
      <w:r>
        <w:rPr>
          <w:w w:val="85"/>
          <w:sz w:val="20"/>
          <w:u w:val="single"/>
        </w:rPr>
        <w:t>(1</w:t>
      </w:r>
      <w:r>
        <w:rPr>
          <w:sz w:val="20"/>
          <w:u w:val="single"/>
        </w:rPr>
        <w:t> </w:t>
      </w:r>
      <w:r>
        <w:rPr>
          <w:rFonts w:ascii="Meiryo" w:hAnsi="Meiryo"/>
          <w:i/>
          <w:w w:val="85"/>
          <w:sz w:val="20"/>
          <w:u w:val="single"/>
        </w:rPr>
        <w:t>—</w:t>
      </w:r>
      <w:r>
        <w:rPr>
          <w:rFonts w:ascii="Meiryo" w:hAnsi="Meiryo"/>
          <w:i/>
          <w:spacing w:val="-14"/>
          <w:w w:val="85"/>
          <w:sz w:val="20"/>
          <w:u w:val="single"/>
        </w:rPr>
        <w:t> </w:t>
      </w:r>
      <w:r>
        <w:rPr>
          <w:rFonts w:ascii="Times New Roman" w:hAnsi="Times New Roman"/>
          <w:i/>
          <w:spacing w:val="-5"/>
          <w:w w:val="85"/>
          <w:sz w:val="20"/>
          <w:u w:val="single"/>
        </w:rPr>
        <w:t>δ</w:t>
      </w:r>
      <w:r>
        <w:rPr>
          <w:spacing w:val="-5"/>
          <w:w w:val="85"/>
          <w:sz w:val="20"/>
          <w:u w:val="single"/>
        </w:rPr>
        <w:t>)</w:t>
      </w:r>
      <w:r>
        <w:rPr>
          <w:sz w:val="20"/>
          <w:u w:val="single"/>
        </w:rPr>
        <w:tab/>
      </w:r>
      <w:r>
        <w:rPr>
          <w:spacing w:val="40"/>
          <w:w w:val="110"/>
          <w:sz w:val="20"/>
        </w:rPr>
        <w:t> </w:t>
      </w:r>
      <w:r>
        <w:rPr>
          <w:w w:val="110"/>
          <w:position w:val="-12"/>
          <w:sz w:val="20"/>
        </w:rPr>
        <w:t>=</w:t>
      </w:r>
      <w:r>
        <w:rPr>
          <w:spacing w:val="34"/>
          <w:w w:val="110"/>
          <w:position w:val="-12"/>
          <w:sz w:val="20"/>
        </w:rPr>
        <w:t> </w:t>
      </w:r>
      <w:r>
        <w:rPr>
          <w:rFonts w:ascii="Times New Roman" w:hAnsi="Times New Roman"/>
          <w:sz w:val="20"/>
          <w:u w:val="single"/>
        </w:rPr>
        <w:tab/>
      </w:r>
      <w:r>
        <w:rPr>
          <w:w w:val="80"/>
          <w:sz w:val="20"/>
          <w:u w:val="single"/>
        </w:rPr>
        <w:t>1</w:t>
      </w:r>
      <w:r>
        <w:rPr>
          <w:spacing w:val="1"/>
          <w:sz w:val="20"/>
          <w:u w:val="single"/>
        </w:rPr>
        <w:t> </w:t>
      </w:r>
      <w:r>
        <w:rPr>
          <w:rFonts w:ascii="Meiryo" w:hAnsi="Meiryo"/>
          <w:i/>
          <w:w w:val="80"/>
          <w:sz w:val="20"/>
          <w:u w:val="single"/>
        </w:rPr>
        <w:t>—</w:t>
      </w:r>
      <w:r>
        <w:rPr>
          <w:rFonts w:ascii="Meiryo" w:hAnsi="Meiryo"/>
          <w:i/>
          <w:spacing w:val="-8"/>
          <w:w w:val="80"/>
          <w:sz w:val="20"/>
          <w:u w:val="single"/>
        </w:rPr>
        <w:t> </w:t>
      </w:r>
      <w:r>
        <w:rPr>
          <w:rFonts w:ascii="Times New Roman" w:hAnsi="Times New Roman"/>
          <w:i/>
          <w:spacing w:val="-10"/>
          <w:w w:val="80"/>
          <w:sz w:val="20"/>
          <w:u w:val="single"/>
        </w:rPr>
        <w:t>δ</w:t>
      </w:r>
      <w:r>
        <w:rPr>
          <w:rFonts w:ascii="Times New Roman" w:hAnsi="Times New Roman"/>
          <w:i/>
          <w:sz w:val="20"/>
          <w:u w:val="single"/>
        </w:rPr>
        <w:tab/>
      </w:r>
      <w:r>
        <w:rPr>
          <w:rFonts w:ascii="Times New Roman" w:hAnsi="Times New Roman"/>
          <w:i/>
          <w:spacing w:val="-10"/>
          <w:position w:val="-12"/>
          <w:sz w:val="20"/>
        </w:rPr>
        <w:t>.</w:t>
      </w:r>
    </w:p>
    <w:p>
      <w:pPr>
        <w:tabs>
          <w:tab w:pos="6308" w:val="left" w:leader="none"/>
        </w:tabs>
        <w:spacing w:line="343" w:lineRule="exact" w:before="0"/>
        <w:ind w:left="3924" w:right="0" w:firstLine="0"/>
        <w:jc w:val="left"/>
        <w:rPr>
          <w:rFonts w:ascii="Times New Roman" w:hAnsi="Times New Roman"/>
          <w:i/>
          <w:sz w:val="20"/>
        </w:rPr>
      </w:pPr>
      <w:r>
        <w:rPr>
          <w:w w:val="95"/>
          <w:sz w:val="20"/>
        </w:rPr>
        <w:t>1</w:t>
      </w:r>
      <w:r>
        <w:rPr>
          <w:spacing w:val="-5"/>
          <w:w w:val="95"/>
          <w:sz w:val="20"/>
        </w:rPr>
        <w:t> </w:t>
      </w:r>
      <w:r>
        <w:rPr>
          <w:rFonts w:ascii="Meiryo" w:hAnsi="Meiryo"/>
          <w:i/>
          <w:w w:val="95"/>
          <w:sz w:val="20"/>
        </w:rPr>
        <w:t>·</w:t>
      </w:r>
      <w:r>
        <w:rPr>
          <w:rFonts w:ascii="Meiryo" w:hAnsi="Meiryo"/>
          <w:i/>
          <w:spacing w:val="-21"/>
          <w:w w:val="95"/>
          <w:sz w:val="20"/>
        </w:rPr>
        <w:t> </w:t>
      </w:r>
      <w:r>
        <w:rPr>
          <w:w w:val="95"/>
          <w:sz w:val="20"/>
        </w:rPr>
        <w:t>(1</w:t>
      </w:r>
      <w:r>
        <w:rPr>
          <w:spacing w:val="-1"/>
          <w:sz w:val="20"/>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δ</w:t>
      </w:r>
      <w:r>
        <w:rPr>
          <w:w w:val="95"/>
          <w:sz w:val="20"/>
        </w:rPr>
        <w:t>)</w:t>
      </w:r>
      <w:r>
        <w:rPr>
          <w:spacing w:val="-2"/>
          <w:sz w:val="20"/>
        </w:rPr>
        <w:t> </w:t>
      </w:r>
      <w:r>
        <w:rPr>
          <w:w w:val="95"/>
          <w:sz w:val="20"/>
        </w:rPr>
        <w:t>+</w:t>
      </w:r>
      <w:r>
        <w:rPr>
          <w:spacing w:val="-1"/>
          <w:sz w:val="20"/>
        </w:rPr>
        <w:t> </w:t>
      </w:r>
      <w:r>
        <w:rPr>
          <w:w w:val="95"/>
          <w:sz w:val="20"/>
        </w:rPr>
        <w:t>(1</w:t>
      </w:r>
      <w:r>
        <w:rPr>
          <w:spacing w:val="-2"/>
          <w:sz w:val="20"/>
        </w:rPr>
        <w:t> </w:t>
      </w:r>
      <w:r>
        <w:rPr>
          <w:rFonts w:ascii="Meiryo" w:hAnsi="Meiryo"/>
          <w:i/>
          <w:w w:val="95"/>
          <w:sz w:val="20"/>
        </w:rPr>
        <w:t>—</w:t>
      </w:r>
      <w:r>
        <w:rPr>
          <w:rFonts w:ascii="Meiryo" w:hAnsi="Meiryo"/>
          <w:i/>
          <w:spacing w:val="-20"/>
          <w:w w:val="95"/>
          <w:sz w:val="20"/>
        </w:rPr>
        <w:t> </w:t>
      </w:r>
      <w:r>
        <w:rPr>
          <w:rFonts w:ascii="Times New Roman" w:hAnsi="Times New Roman"/>
          <w:i/>
          <w:w w:val="95"/>
          <w:sz w:val="20"/>
        </w:rPr>
        <w:t>p</w:t>
      </w:r>
      <w:r>
        <w:rPr>
          <w:w w:val="95"/>
          <w:sz w:val="20"/>
        </w:rPr>
        <w:t>)</w:t>
      </w:r>
      <w:r>
        <w:rPr>
          <w:rFonts w:ascii="Georgia" w:hAnsi="Georgia"/>
          <w:i/>
          <w:w w:val="95"/>
          <w:position w:val="6"/>
          <w:sz w:val="14"/>
        </w:rPr>
        <w:t>N</w:t>
      </w:r>
      <w:r>
        <w:rPr>
          <w:rFonts w:ascii="Georgia" w:hAnsi="Georgia"/>
          <w:i/>
          <w:spacing w:val="32"/>
          <w:position w:val="6"/>
          <w:sz w:val="14"/>
        </w:rPr>
        <w:t> </w:t>
      </w:r>
      <w:r>
        <w:rPr>
          <w:rFonts w:ascii="Meiryo" w:hAnsi="Meiryo"/>
          <w:i/>
          <w:w w:val="95"/>
          <w:sz w:val="20"/>
        </w:rPr>
        <w:t>·</w:t>
      </w:r>
      <w:r>
        <w:rPr>
          <w:rFonts w:ascii="Meiryo" w:hAnsi="Meiryo"/>
          <w:i/>
          <w:spacing w:val="-21"/>
          <w:w w:val="95"/>
          <w:sz w:val="20"/>
        </w:rPr>
        <w:t> </w:t>
      </w:r>
      <w:r>
        <w:rPr>
          <w:rFonts w:ascii="Times New Roman" w:hAnsi="Times New Roman"/>
          <w:i/>
          <w:spacing w:val="-10"/>
          <w:w w:val="95"/>
          <w:sz w:val="20"/>
        </w:rPr>
        <w:t>δ</w:t>
      </w:r>
      <w:r>
        <w:rPr>
          <w:rFonts w:ascii="Times New Roman" w:hAnsi="Times New Roman"/>
          <w:i/>
          <w:sz w:val="20"/>
        </w:rPr>
        <w:tab/>
      </w:r>
      <w:r>
        <w:rPr>
          <w:w w:val="95"/>
          <w:sz w:val="20"/>
        </w:rPr>
        <w:t>1</w:t>
      </w:r>
      <w:r>
        <w:rPr>
          <w:spacing w:val="-3"/>
          <w:w w:val="95"/>
          <w:sz w:val="20"/>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δ</w:t>
      </w:r>
      <w:r>
        <w:rPr>
          <w:rFonts w:ascii="Times New Roman" w:hAnsi="Times New Roman"/>
          <w:i/>
          <w:sz w:val="20"/>
        </w:rPr>
        <w:t> </w:t>
      </w:r>
      <w:r>
        <w:rPr>
          <w:w w:val="95"/>
          <w:sz w:val="20"/>
        </w:rPr>
        <w:t>+</w:t>
      </w:r>
      <w:r>
        <w:rPr>
          <w:spacing w:val="-2"/>
          <w:sz w:val="20"/>
        </w:rPr>
        <w:t> </w:t>
      </w:r>
      <w:r>
        <w:rPr>
          <w:w w:val="95"/>
          <w:sz w:val="20"/>
        </w:rPr>
        <w:t>(1</w:t>
      </w:r>
      <w:r>
        <w:rPr>
          <w:spacing w:val="-1"/>
          <w:sz w:val="20"/>
        </w:rPr>
        <w:t> </w:t>
      </w:r>
      <w:r>
        <w:rPr>
          <w:rFonts w:ascii="Meiryo" w:hAnsi="Meiryo"/>
          <w:i/>
          <w:w w:val="95"/>
          <w:sz w:val="20"/>
        </w:rPr>
        <w:t>—</w:t>
      </w:r>
      <w:r>
        <w:rPr>
          <w:rFonts w:ascii="Meiryo" w:hAnsi="Meiryo"/>
          <w:i/>
          <w:spacing w:val="-20"/>
          <w:w w:val="95"/>
          <w:sz w:val="20"/>
        </w:rPr>
        <w:t> </w:t>
      </w:r>
      <w:r>
        <w:rPr>
          <w:rFonts w:ascii="Times New Roman" w:hAnsi="Times New Roman"/>
          <w:i/>
          <w:w w:val="95"/>
          <w:sz w:val="20"/>
        </w:rPr>
        <w:t>p</w:t>
      </w:r>
      <w:r>
        <w:rPr>
          <w:w w:val="95"/>
          <w:sz w:val="20"/>
        </w:rPr>
        <w:t>)</w:t>
      </w:r>
      <w:r>
        <w:rPr>
          <w:rFonts w:ascii="Georgia" w:hAnsi="Georgia"/>
          <w:i/>
          <w:w w:val="95"/>
          <w:position w:val="6"/>
          <w:sz w:val="14"/>
        </w:rPr>
        <w:t>N</w:t>
      </w:r>
      <w:r>
        <w:rPr>
          <w:rFonts w:ascii="Georgia" w:hAnsi="Georgia"/>
          <w:i/>
          <w:spacing w:val="32"/>
          <w:position w:val="6"/>
          <w:sz w:val="14"/>
        </w:rPr>
        <w:t> </w:t>
      </w:r>
      <w:r>
        <w:rPr>
          <w:rFonts w:ascii="Meiryo" w:hAnsi="Meiryo"/>
          <w:i/>
          <w:w w:val="95"/>
          <w:sz w:val="20"/>
        </w:rPr>
        <w:t>·</w:t>
      </w:r>
      <w:r>
        <w:rPr>
          <w:rFonts w:ascii="Meiryo" w:hAnsi="Meiryo"/>
          <w:i/>
          <w:spacing w:val="-21"/>
          <w:w w:val="95"/>
          <w:sz w:val="20"/>
        </w:rPr>
        <w:t> </w:t>
      </w:r>
      <w:r>
        <w:rPr>
          <w:rFonts w:ascii="Times New Roman" w:hAnsi="Times New Roman"/>
          <w:i/>
          <w:spacing w:val="-10"/>
          <w:w w:val="95"/>
          <w:sz w:val="20"/>
        </w:rPr>
        <w:t>δ</w:t>
      </w:r>
    </w:p>
    <w:p>
      <w:pPr>
        <w:pStyle w:val="BodyText"/>
        <w:spacing w:before="68"/>
        <w:ind w:left="2075"/>
      </w:pPr>
      <w:r>
        <w:rPr/>
        <w:t>If</w:t>
      </w:r>
      <w:r>
        <w:rPr>
          <w:spacing w:val="20"/>
        </w:rPr>
        <w:t> </w:t>
      </w:r>
      <w:r>
        <w:rPr>
          <w:rFonts w:ascii="Times New Roman" w:hAnsi="Times New Roman"/>
          <w:i/>
        </w:rPr>
        <w:t>δ</w:t>
      </w:r>
      <w:r>
        <w:rPr>
          <w:rFonts w:ascii="Times New Roman" w:hAnsi="Times New Roman"/>
          <w:i/>
          <w:spacing w:val="20"/>
        </w:rPr>
        <w:t> </w:t>
      </w:r>
      <w:r>
        <w:rPr/>
        <w:t>and</w:t>
      </w:r>
      <w:r>
        <w:rPr>
          <w:spacing w:val="21"/>
        </w:rPr>
        <w:t> </w:t>
      </w:r>
      <w:r>
        <w:rPr>
          <w:rFonts w:ascii="Times New Roman" w:hAnsi="Times New Roman"/>
          <w:i/>
        </w:rPr>
        <w:t>p</w:t>
      </w:r>
      <w:r>
        <w:rPr>
          <w:rFonts w:ascii="Times New Roman" w:hAnsi="Times New Roman"/>
          <w:i/>
          <w:spacing w:val="14"/>
        </w:rPr>
        <w:t> </w:t>
      </w:r>
      <w:r>
        <w:rPr/>
        <w:t>are</w:t>
      </w:r>
      <w:r>
        <w:rPr>
          <w:spacing w:val="20"/>
        </w:rPr>
        <w:t> </w:t>
      </w:r>
      <w:r>
        <w:rPr/>
        <w:t>not</w:t>
      </w:r>
      <w:r>
        <w:rPr>
          <w:spacing w:val="20"/>
        </w:rPr>
        <w:t> </w:t>
      </w:r>
      <w:r>
        <w:rPr/>
        <w:t>too</w:t>
      </w:r>
      <w:r>
        <w:rPr>
          <w:spacing w:val="20"/>
        </w:rPr>
        <w:t> </w:t>
      </w:r>
      <w:r>
        <w:rPr/>
        <w:t>small</w:t>
      </w:r>
      <w:r>
        <w:rPr>
          <w:spacing w:val="20"/>
        </w:rPr>
        <w:t> </w:t>
      </w:r>
      <w:r>
        <w:rPr/>
        <w:t>and</w:t>
      </w:r>
      <w:r>
        <w:rPr>
          <w:spacing w:val="20"/>
        </w:rPr>
        <w:t> </w:t>
      </w:r>
      <w:r>
        <w:rPr>
          <w:rFonts w:ascii="Times New Roman" w:hAnsi="Times New Roman"/>
          <w:i/>
        </w:rPr>
        <w:t>N</w:t>
      </w:r>
      <w:r>
        <w:rPr>
          <w:rFonts w:ascii="Times New Roman" w:hAnsi="Times New Roman"/>
          <w:i/>
          <w:spacing w:val="35"/>
        </w:rPr>
        <w:t> </w:t>
      </w:r>
      <w:r>
        <w:rPr/>
        <w:t>is</w:t>
      </w:r>
      <w:r>
        <w:rPr>
          <w:spacing w:val="21"/>
        </w:rPr>
        <w:t> </w:t>
      </w:r>
      <w:r>
        <w:rPr/>
        <w:t>large,</w:t>
      </w:r>
      <w:r>
        <w:rPr>
          <w:spacing w:val="20"/>
        </w:rPr>
        <w:t> </w:t>
      </w:r>
      <w:r>
        <w:rPr/>
        <w:t>this</w:t>
      </w:r>
      <w:r>
        <w:rPr>
          <w:spacing w:val="20"/>
        </w:rPr>
        <w:t> </w:t>
      </w:r>
      <w:r>
        <w:rPr/>
        <w:t>can</w:t>
      </w:r>
      <w:r>
        <w:rPr>
          <w:spacing w:val="20"/>
        </w:rPr>
        <w:t> </w:t>
      </w:r>
      <w:r>
        <w:rPr/>
        <w:t>be</w:t>
      </w:r>
      <w:r>
        <w:rPr>
          <w:spacing w:val="20"/>
        </w:rPr>
        <w:t> </w:t>
      </w:r>
      <w:r>
        <w:rPr/>
        <w:t>approximated</w:t>
      </w:r>
      <w:r>
        <w:rPr>
          <w:spacing w:val="20"/>
        </w:rPr>
        <w:t> </w:t>
      </w:r>
      <w:r>
        <w:rPr>
          <w:spacing w:val="-5"/>
        </w:rPr>
        <w:t>by</w:t>
      </w:r>
    </w:p>
    <w:p>
      <w:pPr>
        <w:spacing w:after="0"/>
        <w:sectPr>
          <w:pgSz w:w="11900" w:h="16840"/>
          <w:pgMar w:header="1482" w:footer="0" w:top="1740" w:bottom="280" w:left="620" w:right="1600"/>
        </w:sectPr>
      </w:pPr>
    </w:p>
    <w:p>
      <w:pPr>
        <w:pStyle w:val="BodyText"/>
        <w:spacing w:before="10"/>
        <w:rPr>
          <w:sz w:val="27"/>
        </w:rPr>
      </w:pPr>
    </w:p>
    <w:p>
      <w:pPr>
        <w:pStyle w:val="BodyText"/>
        <w:jc w:val="right"/>
      </w:pPr>
      <w:r>
        <w:rPr>
          <w:spacing w:val="-5"/>
          <w:w w:val="105"/>
        </w:rPr>
        <w:t>Pr(</w:t>
      </w:r>
    </w:p>
    <w:p>
      <w:pPr>
        <w:spacing w:before="278"/>
        <w:ind w:left="-40" w:right="0" w:firstLine="0"/>
        <w:jc w:val="left"/>
        <w:rPr>
          <w:rFonts w:ascii="Meiryo" w:hAnsi="Meiryo"/>
          <w:i/>
          <w:sz w:val="20"/>
        </w:rPr>
      </w:pPr>
      <w:r>
        <w:rPr/>
        <w:br w:type="column"/>
      </w:r>
      <w:r>
        <w:rPr>
          <w:rFonts w:ascii="Times New Roman" w:hAnsi="Times New Roman"/>
          <w:i/>
          <w:w w:val="110"/>
          <w:sz w:val="20"/>
        </w:rPr>
        <w:t>E</w:t>
      </w:r>
      <w:r>
        <w:rPr>
          <w:rFonts w:ascii="Times New Roman" w:hAnsi="Times New Roman"/>
          <w:i/>
          <w:spacing w:val="6"/>
          <w:w w:val="110"/>
          <w:sz w:val="20"/>
        </w:rPr>
        <w:t> </w:t>
      </w:r>
      <w:r>
        <w:rPr>
          <w:rFonts w:ascii="Meiryo" w:hAnsi="Meiryo"/>
          <w:i/>
          <w:w w:val="95"/>
          <w:sz w:val="20"/>
        </w:rPr>
        <w:t>|</w:t>
      </w:r>
      <w:r>
        <w:rPr>
          <w:rFonts w:ascii="Meiryo" w:hAnsi="Meiryo"/>
          <w:i/>
          <w:spacing w:val="-13"/>
          <w:w w:val="95"/>
          <w:sz w:val="20"/>
        </w:rPr>
        <w:t> </w:t>
      </w:r>
      <w:r>
        <w:rPr>
          <w:rFonts w:ascii="Times New Roman" w:hAnsi="Times New Roman"/>
          <w:i/>
          <w:sz w:val="20"/>
        </w:rPr>
        <w:t>F</w:t>
      </w:r>
      <w:r>
        <w:rPr>
          <w:rFonts w:ascii="Times New Roman" w:hAnsi="Times New Roman"/>
          <w:i/>
          <w:spacing w:val="-23"/>
          <w:sz w:val="20"/>
        </w:rPr>
        <w:t> </w:t>
      </w:r>
      <w:r>
        <w:rPr>
          <w:sz w:val="20"/>
        </w:rPr>
        <w:t>)</w:t>
      </w:r>
      <w:r>
        <w:rPr>
          <w:spacing w:val="9"/>
          <w:sz w:val="20"/>
        </w:rPr>
        <w:t> </w:t>
      </w:r>
      <w:r>
        <w:rPr>
          <w:rFonts w:ascii="Meiryo" w:hAnsi="Meiryo"/>
          <w:i/>
          <w:spacing w:val="-13"/>
          <w:sz w:val="20"/>
        </w:rPr>
        <w:t>≥</w:t>
      </w:r>
    </w:p>
    <w:p>
      <w:pPr>
        <w:tabs>
          <w:tab w:pos="1144" w:val="left" w:leader="none"/>
        </w:tabs>
        <w:spacing w:line="167" w:lineRule="exact" w:before="184"/>
        <w:ind w:left="723" w:right="0" w:firstLine="0"/>
        <w:jc w:val="left"/>
        <w:rPr>
          <w:rFonts w:ascii="Times New Roman" w:hAnsi="Times New Roman"/>
          <w:i/>
          <w:sz w:val="20"/>
        </w:rPr>
      </w:pPr>
      <w:r>
        <w:rPr/>
        <w:br w:type="column"/>
      </w:r>
      <w:r>
        <w:rPr>
          <w:spacing w:val="-5"/>
          <w:sz w:val="20"/>
        </w:rPr>
        <w:t>(1</w:t>
      </w:r>
      <w:r>
        <w:rPr>
          <w:sz w:val="20"/>
        </w:rPr>
        <w:tab/>
      </w:r>
      <w:r>
        <w:rPr>
          <w:rFonts w:ascii="Times New Roman" w:hAnsi="Times New Roman"/>
          <w:i/>
          <w:sz w:val="20"/>
        </w:rPr>
        <w:t>p</w:t>
      </w:r>
      <w:r>
        <w:rPr>
          <w:sz w:val="20"/>
        </w:rPr>
        <w:t>)</w:t>
      </w:r>
      <w:r>
        <w:rPr>
          <w:rFonts w:ascii="Georgia" w:hAnsi="Georgia"/>
          <w:i/>
          <w:position w:val="7"/>
          <w:sz w:val="14"/>
        </w:rPr>
        <w:t>N</w:t>
      </w:r>
      <w:r>
        <w:rPr>
          <w:rFonts w:ascii="Georgia" w:hAnsi="Georgia"/>
          <w:i/>
          <w:spacing w:val="59"/>
          <w:position w:val="7"/>
          <w:sz w:val="14"/>
        </w:rPr>
        <w:t>  </w:t>
      </w:r>
      <w:r>
        <w:rPr>
          <w:rFonts w:ascii="Times New Roman" w:hAnsi="Times New Roman"/>
          <w:i/>
          <w:spacing w:val="-10"/>
          <w:sz w:val="20"/>
        </w:rPr>
        <w:t>δ</w:t>
      </w:r>
    </w:p>
    <w:p>
      <w:pPr>
        <w:spacing w:line="240" w:lineRule="auto" w:before="0"/>
        <w:ind w:left="15" w:right="0" w:firstLine="0"/>
        <w:jc w:val="left"/>
        <w:rPr>
          <w:rFonts w:ascii="Meiryo" w:hAnsi="Meiryo"/>
          <w:i/>
          <w:sz w:val="20"/>
        </w:rPr>
      </w:pPr>
      <w:r>
        <w:rPr/>
        <w:pict>
          <v:line style="position:absolute;mso-position-horizontal-relative:page;mso-position-vertical-relative:paragraph;z-index:-30158336" from="219.081177pt,9.58779pt" to="302.704587pt,9.58779pt" stroked="true" strokeweight=".400112pt" strokecolor="#000000">
            <v:stroke dashstyle="solid"/>
            <w10:wrap type="none"/>
          </v:line>
        </w:pict>
      </w:r>
      <w:r>
        <w:rPr/>
        <w:pict>
          <v:line style="position:absolute;mso-position-horizontal-relative:page;mso-position-vertical-relative:paragraph;z-index:-30157824" from="335.533783pt,9.58779pt" to="385.007633pt,9.58779pt" stroked="true" strokeweight=".400112pt" strokecolor="#000000">
            <v:stroke dashstyle="solid"/>
            <w10:wrap type="none"/>
          </v:line>
        </w:pict>
      </w:r>
      <w:r>
        <w:rPr/>
        <w:pict>
          <v:shape style="position:absolute;margin-left:247.22905pt;margin-top:-2.374565pt;width:31.4pt;height:17.3pt;mso-position-horizontal-relative:page;mso-position-vertical-relative:paragraph;z-index:-30154240" type="#_x0000_t202" id="docshape849" filled="false" stroked="false">
            <v:textbox inset="0,0,0,0">
              <w:txbxContent>
                <w:p>
                  <w:pPr>
                    <w:tabs>
                      <w:tab w:pos="572"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8"/>
                      <w:w w:val="90"/>
                      <w:sz w:val="20"/>
                    </w:rPr>
                    <w:t>·</w:t>
                  </w:r>
                </w:p>
              </w:txbxContent>
            </v:textbox>
            <w10:wrap type="none"/>
          </v:shape>
        </w:pict>
      </w:r>
      <w:r>
        <w:rPr>
          <w:w w:val="95"/>
          <w:position w:val="14"/>
          <w:sz w:val="20"/>
        </w:rPr>
        <w:t>1</w:t>
      </w:r>
      <w:r>
        <w:rPr>
          <w:spacing w:val="-9"/>
          <w:w w:val="95"/>
          <w:position w:val="14"/>
          <w:sz w:val="20"/>
        </w:rPr>
        <w:t> </w:t>
      </w:r>
      <w:r>
        <w:rPr>
          <w:rFonts w:ascii="Meiryo" w:hAnsi="Meiryo"/>
          <w:i/>
          <w:w w:val="95"/>
          <w:position w:val="14"/>
          <w:sz w:val="20"/>
        </w:rPr>
        <w:t>—</w:t>
      </w:r>
      <w:r>
        <w:rPr>
          <w:rFonts w:ascii="Meiryo" w:hAnsi="Meiryo"/>
          <w:i/>
          <w:spacing w:val="-8"/>
          <w:w w:val="95"/>
          <w:position w:val="14"/>
          <w:sz w:val="20"/>
        </w:rPr>
        <w:t> </w:t>
      </w:r>
      <w:r>
        <w:rPr>
          <w:w w:val="95"/>
          <w:sz w:val="20"/>
        </w:rPr>
        <w:t>1</w:t>
      </w:r>
      <w:r>
        <w:rPr>
          <w:spacing w:val="-2"/>
          <w:w w:val="95"/>
          <w:sz w:val="20"/>
        </w:rPr>
        <w:t> </w:t>
      </w:r>
      <w:r>
        <w:rPr>
          <w:rFonts w:ascii="Meiryo" w:hAnsi="Meiryo"/>
          <w:i/>
          <w:w w:val="95"/>
          <w:sz w:val="20"/>
        </w:rPr>
        <w:t>—</w:t>
      </w:r>
      <w:r>
        <w:rPr>
          <w:rFonts w:ascii="Meiryo" w:hAnsi="Meiryo"/>
          <w:i/>
          <w:spacing w:val="-20"/>
          <w:w w:val="95"/>
          <w:sz w:val="20"/>
        </w:rPr>
        <w:t> </w:t>
      </w:r>
      <w:r>
        <w:rPr>
          <w:rFonts w:ascii="Times New Roman" w:hAnsi="Times New Roman"/>
          <w:i/>
          <w:w w:val="95"/>
          <w:sz w:val="20"/>
        </w:rPr>
        <w:t>δ</w:t>
      </w:r>
      <w:r>
        <w:rPr>
          <w:rFonts w:ascii="Times New Roman" w:hAnsi="Times New Roman"/>
          <w:i/>
          <w:spacing w:val="-1"/>
          <w:w w:val="95"/>
          <w:sz w:val="20"/>
        </w:rPr>
        <w:t> </w:t>
      </w:r>
      <w:r>
        <w:rPr>
          <w:w w:val="95"/>
          <w:sz w:val="20"/>
        </w:rPr>
        <w:t>+</w:t>
      </w:r>
      <w:r>
        <w:rPr>
          <w:spacing w:val="-2"/>
          <w:w w:val="95"/>
          <w:sz w:val="20"/>
        </w:rPr>
        <w:t> </w:t>
      </w:r>
      <w:r>
        <w:rPr>
          <w:w w:val="95"/>
          <w:sz w:val="20"/>
        </w:rPr>
        <w:t>(1</w:t>
      </w:r>
      <w:r>
        <w:rPr>
          <w:spacing w:val="-2"/>
          <w:w w:val="95"/>
          <w:sz w:val="20"/>
        </w:rPr>
        <w:t> </w:t>
      </w:r>
      <w:r>
        <w:rPr>
          <w:rFonts w:ascii="Meiryo" w:hAnsi="Meiryo"/>
          <w:i/>
          <w:w w:val="95"/>
          <w:sz w:val="20"/>
        </w:rPr>
        <w:t>—</w:t>
      </w:r>
      <w:r>
        <w:rPr>
          <w:rFonts w:ascii="Meiryo" w:hAnsi="Meiryo"/>
          <w:i/>
          <w:spacing w:val="-20"/>
          <w:w w:val="95"/>
          <w:sz w:val="20"/>
        </w:rPr>
        <w:t> </w:t>
      </w:r>
      <w:r>
        <w:rPr>
          <w:rFonts w:ascii="Times New Roman" w:hAnsi="Times New Roman"/>
          <w:i/>
          <w:w w:val="95"/>
          <w:sz w:val="20"/>
        </w:rPr>
        <w:t>p</w:t>
      </w:r>
      <w:r>
        <w:rPr>
          <w:w w:val="95"/>
          <w:sz w:val="20"/>
        </w:rPr>
        <w:t>)</w:t>
      </w:r>
      <w:r>
        <w:rPr>
          <w:rFonts w:ascii="Georgia" w:hAnsi="Georgia"/>
          <w:i/>
          <w:w w:val="95"/>
          <w:position w:val="6"/>
          <w:sz w:val="14"/>
        </w:rPr>
        <w:t>N</w:t>
      </w:r>
      <w:r>
        <w:rPr>
          <w:rFonts w:ascii="Georgia" w:hAnsi="Georgia"/>
          <w:i/>
          <w:spacing w:val="28"/>
          <w:position w:val="6"/>
          <w:sz w:val="14"/>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δ</w:t>
      </w:r>
      <w:r>
        <w:rPr>
          <w:rFonts w:ascii="Times New Roman" w:hAnsi="Times New Roman"/>
          <w:i/>
          <w:spacing w:val="29"/>
          <w:sz w:val="20"/>
        </w:rPr>
        <w:t> </w:t>
      </w:r>
      <w:r>
        <w:rPr>
          <w:rFonts w:ascii="Meiryo" w:hAnsi="Meiryo"/>
          <w:i/>
          <w:w w:val="95"/>
          <w:position w:val="14"/>
          <w:sz w:val="20"/>
        </w:rPr>
        <w:t>≈</w:t>
      </w:r>
      <w:r>
        <w:rPr>
          <w:rFonts w:ascii="Meiryo" w:hAnsi="Meiryo"/>
          <w:i/>
          <w:spacing w:val="-14"/>
          <w:w w:val="95"/>
          <w:position w:val="14"/>
          <w:sz w:val="20"/>
        </w:rPr>
        <w:t> </w:t>
      </w:r>
      <w:r>
        <w:rPr>
          <w:w w:val="95"/>
          <w:position w:val="14"/>
          <w:sz w:val="20"/>
        </w:rPr>
        <w:t>1</w:t>
      </w:r>
      <w:r>
        <w:rPr>
          <w:spacing w:val="-1"/>
          <w:w w:val="95"/>
          <w:position w:val="14"/>
          <w:sz w:val="20"/>
        </w:rPr>
        <w:t> </w:t>
      </w:r>
      <w:r>
        <w:rPr>
          <w:rFonts w:ascii="Meiryo" w:hAnsi="Meiryo"/>
          <w:i/>
          <w:spacing w:val="-17"/>
          <w:w w:val="90"/>
          <w:position w:val="14"/>
          <w:sz w:val="20"/>
        </w:rPr>
        <w:t>—</w:t>
      </w:r>
    </w:p>
    <w:p>
      <w:pPr>
        <w:spacing w:line="158" w:lineRule="auto" w:before="216"/>
        <w:ind w:left="303" w:right="146" w:hanging="276"/>
        <w:jc w:val="left"/>
        <w:rPr>
          <w:rFonts w:ascii="Times New Roman" w:hAnsi="Times New Roman"/>
          <w:i/>
          <w:sz w:val="20"/>
        </w:rPr>
      </w:pPr>
      <w:r>
        <w:rPr/>
        <w:br w:type="column"/>
      </w:r>
      <w:r>
        <w:rPr>
          <w:sz w:val="20"/>
        </w:rPr>
        <w:t>(1</w:t>
      </w:r>
      <w:r>
        <w:rPr>
          <w:spacing w:val="-12"/>
          <w:sz w:val="20"/>
        </w:rPr>
        <w:t> </w:t>
      </w:r>
      <w:r>
        <w:rPr>
          <w:rFonts w:ascii="Meiryo" w:hAnsi="Meiryo"/>
          <w:i/>
          <w:sz w:val="20"/>
        </w:rPr>
        <w:t>—</w:t>
      </w:r>
      <w:r>
        <w:rPr>
          <w:rFonts w:ascii="Meiryo" w:hAnsi="Meiryo"/>
          <w:i/>
          <w:spacing w:val="-24"/>
          <w:sz w:val="20"/>
        </w:rPr>
        <w:t> </w:t>
      </w:r>
      <w:r>
        <w:rPr>
          <w:rFonts w:ascii="Times New Roman" w:hAnsi="Times New Roman"/>
          <w:i/>
          <w:sz w:val="20"/>
        </w:rPr>
        <w:t>p</w:t>
      </w:r>
      <w:r>
        <w:rPr>
          <w:sz w:val="20"/>
        </w:rPr>
        <w:t>)</w:t>
      </w:r>
      <w:r>
        <w:rPr>
          <w:rFonts w:ascii="Georgia" w:hAnsi="Georgia"/>
          <w:i/>
          <w:position w:val="7"/>
          <w:sz w:val="14"/>
        </w:rPr>
        <w:t>N</w:t>
      </w:r>
      <w:r>
        <w:rPr>
          <w:rFonts w:ascii="Georgia" w:hAnsi="Georgia"/>
          <w:i/>
          <w:spacing w:val="11"/>
          <w:position w:val="7"/>
          <w:sz w:val="14"/>
        </w:rPr>
        <w:t> </w:t>
      </w:r>
      <w:r>
        <w:rPr>
          <w:rFonts w:ascii="Meiryo" w:hAnsi="Meiryo"/>
          <w:i/>
          <w:sz w:val="20"/>
        </w:rPr>
        <w:t>·</w:t>
      </w:r>
      <w:r>
        <w:rPr>
          <w:rFonts w:ascii="Meiryo" w:hAnsi="Meiryo"/>
          <w:i/>
          <w:spacing w:val="-24"/>
          <w:sz w:val="20"/>
        </w:rPr>
        <w:t> </w:t>
      </w:r>
      <w:r>
        <w:rPr>
          <w:rFonts w:ascii="Times New Roman" w:hAnsi="Times New Roman"/>
          <w:i/>
          <w:sz w:val="20"/>
        </w:rPr>
        <w:t>δ</w:t>
      </w:r>
      <w:r>
        <w:rPr>
          <w:rFonts w:ascii="Times New Roman" w:hAnsi="Times New Roman"/>
          <w:i/>
          <w:spacing w:val="5"/>
          <w:w w:val="115"/>
          <w:sz w:val="20"/>
        </w:rPr>
        <w:t> </w:t>
      </w:r>
      <w:r>
        <w:rPr>
          <w:w w:val="115"/>
          <w:position w:val="-12"/>
          <w:sz w:val="20"/>
        </w:rPr>
        <w:t>=</w:t>
      </w:r>
      <w:r>
        <w:rPr>
          <w:spacing w:val="-7"/>
          <w:w w:val="115"/>
          <w:position w:val="-12"/>
          <w:sz w:val="20"/>
        </w:rPr>
        <w:t> </w:t>
      </w:r>
      <w:r>
        <w:rPr>
          <w:position w:val="-12"/>
          <w:sz w:val="20"/>
        </w:rPr>
        <w:t>1 </w:t>
      </w:r>
      <w:r>
        <w:rPr>
          <w:sz w:val="20"/>
        </w:rPr>
        <w:t>1 </w:t>
      </w:r>
      <w:r>
        <w:rPr>
          <w:rFonts w:ascii="Meiryo" w:hAnsi="Meiryo"/>
          <w:i/>
          <w:sz w:val="20"/>
        </w:rPr>
        <w:t>—</w:t>
      </w:r>
      <w:r>
        <w:rPr>
          <w:rFonts w:ascii="Meiryo" w:hAnsi="Meiryo"/>
          <w:i/>
          <w:spacing w:val="-1"/>
          <w:sz w:val="20"/>
        </w:rPr>
        <w:t> </w:t>
      </w:r>
      <w:r>
        <w:rPr>
          <w:rFonts w:ascii="Times New Roman" w:hAnsi="Times New Roman"/>
          <w:i/>
          <w:sz w:val="20"/>
        </w:rPr>
        <w:t>δ</w:t>
      </w:r>
    </w:p>
    <w:p>
      <w:pPr>
        <w:spacing w:line="330" w:lineRule="exact" w:before="143"/>
        <w:ind w:left="28" w:right="0" w:firstLine="0"/>
        <w:jc w:val="left"/>
        <w:rPr>
          <w:rFonts w:ascii="Georgia" w:hAnsi="Georgia"/>
          <w:i/>
          <w:sz w:val="14"/>
        </w:rPr>
      </w:pPr>
      <w:r>
        <w:rPr/>
        <w:br w:type="column"/>
      </w: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p</w:t>
      </w:r>
      <w:r>
        <w:rPr>
          <w:spacing w:val="-5"/>
          <w:w w:val="85"/>
          <w:sz w:val="20"/>
        </w:rPr>
        <w:t>)</w:t>
      </w:r>
      <w:r>
        <w:rPr>
          <w:rFonts w:ascii="Georgia" w:hAnsi="Georgia"/>
          <w:i/>
          <w:spacing w:val="-5"/>
          <w:w w:val="85"/>
          <w:position w:val="7"/>
          <w:sz w:val="14"/>
        </w:rPr>
        <w:t>N</w:t>
      </w:r>
    </w:p>
    <w:p>
      <w:pPr>
        <w:pStyle w:val="BodyText"/>
        <w:spacing w:line="20" w:lineRule="exact"/>
        <w:ind w:left="28"/>
        <w:rPr>
          <w:rFonts w:ascii="Georgia"/>
          <w:sz w:val="2"/>
        </w:rPr>
      </w:pPr>
      <w:r>
        <w:rPr>
          <w:rFonts w:ascii="Georgia"/>
          <w:sz w:val="2"/>
        </w:rPr>
        <w:pict>
          <v:group style="width:37.5pt;height:.4pt;mso-position-horizontal-relative:char;mso-position-vertical-relative:line" id="docshapegroup850" coordorigin="0,0" coordsize="750,8">
            <v:line style="position:absolute" from="0,4" to="750,4" stroked="true" strokeweight=".400112pt" strokecolor="#000000">
              <v:stroke dashstyle="solid"/>
            </v:line>
          </v:group>
        </w:pict>
      </w:r>
      <w:r>
        <w:rPr>
          <w:rFonts w:ascii="Georgia"/>
          <w:sz w:val="2"/>
        </w:rPr>
      </w:r>
    </w:p>
    <w:p>
      <w:pPr>
        <w:spacing w:line="310" w:lineRule="exact" w:before="0"/>
        <w:ind w:left="76" w:right="0" w:firstLine="0"/>
        <w:jc w:val="left"/>
        <w:rPr>
          <w:sz w:val="20"/>
        </w:rPr>
      </w:pPr>
      <w:r>
        <w:rPr/>
        <w:pict>
          <v:shape style="position:absolute;margin-left:456.507629pt;margin-top:-5.306406pt;width:2.8pt;height:10pt;mso-position-horizontal-relative:page;mso-position-vertical-relative:paragraph;z-index:16209408" type="#_x0000_t202" id="docshape851"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pict>
          <v:shape style="position:absolute;margin-left:406.683685pt;margin-top:-5.555477pt;width:7.8pt;height:17.3pt;mso-position-horizontal-relative:page;mso-position-vertical-relative:paragraph;z-index:16210944" type="#_x0000_t202" id="docshape85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rFonts w:ascii="Times New Roman" w:hAnsi="Times New Roman"/>
          <w:i/>
          <w:w w:val="95"/>
          <w:sz w:val="20"/>
        </w:rPr>
        <w:t>δ</w:t>
      </w:r>
      <w:r>
        <w:rPr>
          <w:rFonts w:ascii="Meiryo" w:hAnsi="Meiryo"/>
          <w:i/>
          <w:w w:val="95"/>
          <w:position w:val="6"/>
          <w:sz w:val="14"/>
        </w:rPr>
        <w:t>−</w:t>
      </w:r>
      <w:r>
        <w:rPr>
          <w:rFonts w:ascii="Georgia" w:hAnsi="Georgia"/>
          <w:w w:val="95"/>
          <w:position w:val="6"/>
          <w:sz w:val="14"/>
        </w:rPr>
        <w:t>1</w:t>
      </w:r>
      <w:r>
        <w:rPr>
          <w:rFonts w:ascii="Georgia" w:hAnsi="Georgia"/>
          <w:spacing w:val="24"/>
          <w:position w:val="6"/>
          <w:sz w:val="14"/>
        </w:rPr>
        <w:t> </w:t>
      </w:r>
      <w:r>
        <w:rPr>
          <w:rFonts w:ascii="Meiryo" w:hAnsi="Meiryo"/>
          <w:i/>
          <w:w w:val="95"/>
          <w:sz w:val="20"/>
        </w:rPr>
        <w:t>—</w:t>
      </w:r>
      <w:r>
        <w:rPr>
          <w:rFonts w:ascii="Meiryo" w:hAnsi="Meiryo"/>
          <w:i/>
          <w:spacing w:val="-17"/>
          <w:w w:val="95"/>
          <w:sz w:val="20"/>
        </w:rPr>
        <w:t> </w:t>
      </w:r>
      <w:r>
        <w:rPr>
          <w:spacing w:val="-10"/>
          <w:w w:val="95"/>
          <w:sz w:val="20"/>
        </w:rPr>
        <w:t>1</w:t>
      </w:r>
    </w:p>
    <w:p>
      <w:pPr>
        <w:spacing w:after="0" w:line="310" w:lineRule="exact"/>
        <w:jc w:val="left"/>
        <w:rPr>
          <w:sz w:val="20"/>
        </w:rPr>
        <w:sectPr>
          <w:type w:val="continuous"/>
          <w:pgSz w:w="11900" w:h="16840"/>
          <w:pgMar w:header="1482" w:footer="0" w:top="1600" w:bottom="280" w:left="620" w:right="1600"/>
          <w:cols w:num="5" w:equalWidth="0">
            <w:col w:w="2572" w:space="40"/>
            <w:col w:w="729" w:space="39"/>
            <w:col w:w="2644" w:space="39"/>
            <w:col w:w="1607" w:space="39"/>
            <w:col w:w="1971"/>
          </w:cols>
        </w:sectPr>
      </w:pPr>
    </w:p>
    <w:p>
      <w:pPr>
        <w:pStyle w:val="BodyText"/>
        <w:spacing w:before="7"/>
        <w:rPr>
          <w:sz w:val="15"/>
        </w:rPr>
      </w:pPr>
    </w:p>
    <w:p>
      <w:pPr>
        <w:pStyle w:val="ListParagraph"/>
        <w:numPr>
          <w:ilvl w:val="1"/>
          <w:numId w:val="129"/>
        </w:numPr>
        <w:tabs>
          <w:tab w:pos="2646" w:val="left" w:leader="none"/>
        </w:tabs>
        <w:spacing w:line="240" w:lineRule="auto" w:before="103" w:after="0"/>
        <w:ind w:left="2645" w:right="0" w:hanging="571"/>
        <w:jc w:val="left"/>
        <w:rPr>
          <w:sz w:val="20"/>
        </w:rPr>
      </w:pPr>
      <w:r>
        <w:rPr>
          <w:sz w:val="20"/>
        </w:rPr>
        <w:t>We</w:t>
      </w:r>
      <w:r>
        <w:rPr>
          <w:spacing w:val="9"/>
          <w:sz w:val="20"/>
        </w:rPr>
        <w:t> </w:t>
      </w:r>
      <w:r>
        <w:rPr>
          <w:sz w:val="20"/>
        </w:rPr>
        <w:t>continue</w:t>
      </w:r>
      <w:r>
        <w:rPr>
          <w:spacing w:val="8"/>
          <w:sz w:val="20"/>
        </w:rPr>
        <w:t> </w:t>
      </w:r>
      <w:r>
        <w:rPr>
          <w:sz w:val="20"/>
        </w:rPr>
        <w:t>with</w:t>
      </w:r>
      <w:r>
        <w:rPr>
          <w:spacing w:val="9"/>
          <w:sz w:val="20"/>
        </w:rPr>
        <w:t> </w:t>
      </w:r>
      <w:r>
        <w:rPr>
          <w:sz w:val="20"/>
        </w:rPr>
        <w:t>the</w:t>
      </w:r>
      <w:r>
        <w:rPr>
          <w:spacing w:val="9"/>
          <w:sz w:val="20"/>
        </w:rPr>
        <w:t> </w:t>
      </w:r>
      <w:r>
        <w:rPr>
          <w:sz w:val="20"/>
        </w:rPr>
        <w:t>setup</w:t>
      </w:r>
      <w:r>
        <w:rPr>
          <w:spacing w:val="9"/>
          <w:sz w:val="20"/>
        </w:rPr>
        <w:t> </w:t>
      </w:r>
      <w:r>
        <w:rPr>
          <w:sz w:val="20"/>
        </w:rPr>
        <w:t>described</w:t>
      </w:r>
      <w:r>
        <w:rPr>
          <w:spacing w:val="9"/>
          <w:sz w:val="20"/>
        </w:rPr>
        <w:t> </w:t>
      </w:r>
      <w:r>
        <w:rPr>
          <w:sz w:val="20"/>
        </w:rPr>
        <w:t>in</w:t>
      </w:r>
      <w:r>
        <w:rPr>
          <w:spacing w:val="10"/>
          <w:sz w:val="20"/>
        </w:rPr>
        <w:t> </w:t>
      </w:r>
      <w:r>
        <w:rPr>
          <w:sz w:val="20"/>
        </w:rPr>
        <w:t>Exercise</w:t>
      </w:r>
      <w:r>
        <w:rPr>
          <w:spacing w:val="9"/>
          <w:sz w:val="20"/>
        </w:rPr>
        <w:t> </w:t>
      </w:r>
      <w:r>
        <w:rPr>
          <w:spacing w:val="-2"/>
          <w:sz w:val="20"/>
        </w:rPr>
        <w:t>4.27.</w:t>
      </w:r>
    </w:p>
    <w:p>
      <w:pPr>
        <w:pStyle w:val="ListParagraph"/>
        <w:numPr>
          <w:ilvl w:val="0"/>
          <w:numId w:val="133"/>
        </w:numPr>
        <w:tabs>
          <w:tab w:pos="2464" w:val="left" w:leader="none"/>
        </w:tabs>
        <w:spacing w:line="154" w:lineRule="exact" w:before="5" w:after="0"/>
        <w:ind w:left="2463" w:right="0" w:hanging="355"/>
        <w:jc w:val="left"/>
        <w:rPr>
          <w:sz w:val="20"/>
        </w:rPr>
      </w:pPr>
      <w:r>
        <w:rPr/>
        <w:pict>
          <v:line style="position:absolute;mso-position-horizontal-relative:page;mso-position-vertical-relative:paragraph;z-index:16205824" from="285.369720pt,7.261267pt" to="289.340832pt,7.261267pt" stroked="true" strokeweight=".400112pt" strokecolor="#000000">
            <v:stroke dashstyle="solid"/>
            <w10:wrap type="none"/>
          </v:line>
        </w:pict>
      </w:r>
      <w:r>
        <w:rPr>
          <w:w w:val="105"/>
          <w:sz w:val="20"/>
        </w:rPr>
        <w:t>Suppose</w:t>
      </w:r>
      <w:r>
        <w:rPr>
          <w:spacing w:val="-2"/>
          <w:w w:val="105"/>
          <w:sz w:val="20"/>
        </w:rPr>
        <w:t> </w:t>
      </w:r>
      <w:r>
        <w:rPr>
          <w:w w:val="105"/>
          <w:sz w:val="20"/>
        </w:rPr>
        <w:t>that</w:t>
      </w:r>
      <w:r>
        <w:rPr>
          <w:spacing w:val="8"/>
          <w:w w:val="105"/>
          <w:sz w:val="20"/>
        </w:rPr>
        <w:t> </w:t>
      </w:r>
      <w:r>
        <w:rPr>
          <w:rFonts w:ascii="Times New Roman" w:hAnsi="Times New Roman"/>
          <w:i/>
          <w:w w:val="105"/>
          <w:sz w:val="20"/>
        </w:rPr>
        <w:t>δ</w:t>
      </w:r>
      <w:r>
        <w:rPr>
          <w:rFonts w:ascii="Times New Roman" w:hAnsi="Times New Roman"/>
          <w:i/>
          <w:spacing w:val="-1"/>
          <w:w w:val="105"/>
          <w:sz w:val="20"/>
        </w:rPr>
        <w:t> </w:t>
      </w:r>
      <w:r>
        <w:rPr>
          <w:w w:val="110"/>
          <w:sz w:val="20"/>
        </w:rPr>
        <w:t>=</w:t>
      </w:r>
      <w:r>
        <w:rPr>
          <w:spacing w:val="17"/>
          <w:w w:val="110"/>
          <w:sz w:val="20"/>
        </w:rPr>
        <w:t> </w:t>
      </w:r>
      <w:r>
        <w:rPr>
          <w:rFonts w:ascii="Times New Roman" w:hAnsi="Times New Roman"/>
          <w:spacing w:val="-4"/>
          <w:w w:val="110"/>
          <w:sz w:val="20"/>
          <w:u w:val="single"/>
          <w:vertAlign w:val="superscript"/>
        </w:rPr>
        <w:t> </w:t>
      </w:r>
      <w:r>
        <w:rPr>
          <w:rFonts w:ascii="Georgia" w:hAnsi="Georgia"/>
          <w:w w:val="105"/>
          <w:sz w:val="20"/>
          <w:u w:val="single"/>
          <w:vertAlign w:val="superscript"/>
        </w:rPr>
        <w:t>9</w:t>
      </w:r>
      <w:r>
        <w:rPr>
          <w:rFonts w:ascii="Georgia" w:hAnsi="Georgia"/>
          <w:spacing w:val="-12"/>
          <w:w w:val="105"/>
          <w:sz w:val="20"/>
          <w:u w:val="single"/>
          <w:vertAlign w:val="baseline"/>
        </w:rPr>
        <w:t> </w:t>
      </w:r>
      <w:r>
        <w:rPr>
          <w:rFonts w:ascii="Georgia" w:hAnsi="Georgia"/>
          <w:spacing w:val="23"/>
          <w:w w:val="105"/>
          <w:sz w:val="20"/>
          <w:vertAlign w:val="baseline"/>
        </w:rPr>
        <w:t> </w:t>
      </w:r>
      <w:r>
        <w:rPr>
          <w:w w:val="105"/>
          <w:sz w:val="20"/>
          <w:vertAlign w:val="baseline"/>
        </w:rPr>
        <w:t>and</w:t>
      </w:r>
      <w:r>
        <w:rPr>
          <w:spacing w:val="8"/>
          <w:w w:val="105"/>
          <w:sz w:val="20"/>
          <w:vertAlign w:val="baseline"/>
        </w:rPr>
        <w:t> </w:t>
      </w:r>
      <w:r>
        <w:rPr>
          <w:rFonts w:ascii="Times New Roman" w:hAnsi="Times New Roman"/>
          <w:i/>
          <w:w w:val="105"/>
          <w:sz w:val="20"/>
          <w:vertAlign w:val="baseline"/>
        </w:rPr>
        <w:t>p</w:t>
      </w:r>
      <w:r>
        <w:rPr>
          <w:rFonts w:ascii="Times New Roman" w:hAnsi="Times New Roman"/>
          <w:i/>
          <w:spacing w:val="-7"/>
          <w:w w:val="105"/>
          <w:sz w:val="20"/>
          <w:vertAlign w:val="baseline"/>
        </w:rPr>
        <w:t> </w:t>
      </w:r>
      <w:r>
        <w:rPr>
          <w:w w:val="110"/>
          <w:sz w:val="20"/>
          <w:vertAlign w:val="baseline"/>
        </w:rPr>
        <w:t>=</w:t>
      </w:r>
      <w:r>
        <w:rPr>
          <w:spacing w:val="16"/>
          <w:w w:val="110"/>
          <w:sz w:val="20"/>
          <w:vertAlign w:val="baseline"/>
        </w:rPr>
        <w:t> </w:t>
      </w:r>
      <w:r>
        <w:rPr>
          <w:rFonts w:ascii="Georgia" w:hAnsi="Georgia"/>
          <w:w w:val="105"/>
          <w:sz w:val="20"/>
          <w:vertAlign w:val="superscript"/>
        </w:rPr>
        <w:t>3</w:t>
      </w:r>
      <w:r>
        <w:rPr>
          <w:rFonts w:ascii="Georgia" w:hAnsi="Georgia"/>
          <w:spacing w:val="-27"/>
          <w:w w:val="105"/>
          <w:sz w:val="20"/>
          <w:vertAlign w:val="baseline"/>
        </w:rPr>
        <w:t> </w:t>
      </w:r>
      <w:r>
        <w:rPr>
          <w:w w:val="110"/>
          <w:sz w:val="20"/>
          <w:vertAlign w:val="baseline"/>
        </w:rPr>
        <w:t>.</w:t>
      </w:r>
      <w:r>
        <w:rPr>
          <w:spacing w:val="5"/>
          <w:w w:val="110"/>
          <w:sz w:val="20"/>
          <w:vertAlign w:val="baseline"/>
        </w:rPr>
        <w:t> </w:t>
      </w:r>
      <w:r>
        <w:rPr>
          <w:w w:val="105"/>
          <w:sz w:val="20"/>
          <w:vertAlign w:val="baseline"/>
        </w:rPr>
        <w:t>If</w:t>
      </w:r>
      <w:r>
        <w:rPr>
          <w:spacing w:val="8"/>
          <w:w w:val="105"/>
          <w:sz w:val="20"/>
          <w:vertAlign w:val="baseline"/>
        </w:rPr>
        <w:t> </w:t>
      </w:r>
      <w:r>
        <w:rPr>
          <w:w w:val="105"/>
          <w:sz w:val="20"/>
          <w:vertAlign w:val="baseline"/>
        </w:rPr>
        <w:t>we</w:t>
      </w:r>
      <w:r>
        <w:rPr>
          <w:spacing w:val="8"/>
          <w:w w:val="105"/>
          <w:sz w:val="20"/>
          <w:vertAlign w:val="baseline"/>
        </w:rPr>
        <w:t> </w:t>
      </w:r>
      <w:r>
        <w:rPr>
          <w:w w:val="105"/>
          <w:sz w:val="20"/>
          <w:vertAlign w:val="baseline"/>
        </w:rPr>
        <w:t>run</w:t>
      </w:r>
      <w:r>
        <w:rPr>
          <w:spacing w:val="7"/>
          <w:w w:val="105"/>
          <w:sz w:val="20"/>
          <w:vertAlign w:val="baseline"/>
        </w:rPr>
        <w:t> </w:t>
      </w:r>
      <w:r>
        <w:rPr>
          <w:w w:val="105"/>
          <w:sz w:val="20"/>
          <w:vertAlign w:val="baseline"/>
        </w:rPr>
        <w:t>the</w:t>
      </w:r>
      <w:r>
        <w:rPr>
          <w:spacing w:val="9"/>
          <w:w w:val="105"/>
          <w:sz w:val="20"/>
          <w:vertAlign w:val="baseline"/>
        </w:rPr>
        <w:t> </w:t>
      </w:r>
      <w:r>
        <w:rPr>
          <w:w w:val="105"/>
          <w:sz w:val="20"/>
          <w:vertAlign w:val="baseline"/>
        </w:rPr>
        <w:t>algorithm</w:t>
      </w:r>
      <w:r>
        <w:rPr>
          <w:spacing w:val="8"/>
          <w:w w:val="105"/>
          <w:sz w:val="20"/>
          <w:vertAlign w:val="baseline"/>
        </w:rPr>
        <w:t> </w:t>
      </w:r>
      <w:r>
        <w:rPr>
          <w:w w:val="105"/>
          <w:sz w:val="20"/>
          <w:vertAlign w:val="baseline"/>
        </w:rPr>
        <w:t>25</w:t>
      </w:r>
      <w:r>
        <w:rPr>
          <w:spacing w:val="7"/>
          <w:w w:val="105"/>
          <w:sz w:val="20"/>
          <w:vertAlign w:val="baseline"/>
        </w:rPr>
        <w:t> </w:t>
      </w:r>
      <w:r>
        <w:rPr>
          <w:w w:val="105"/>
          <w:sz w:val="20"/>
          <w:vertAlign w:val="baseline"/>
        </w:rPr>
        <w:t>times</w:t>
      </w:r>
      <w:r>
        <w:rPr>
          <w:spacing w:val="8"/>
          <w:w w:val="105"/>
          <w:sz w:val="20"/>
          <w:vertAlign w:val="baseline"/>
        </w:rPr>
        <w:t> </w:t>
      </w:r>
      <w:r>
        <w:rPr>
          <w:w w:val="105"/>
          <w:sz w:val="20"/>
          <w:vertAlign w:val="baseline"/>
        </w:rPr>
        <w:t>on</w:t>
      </w:r>
      <w:r>
        <w:rPr>
          <w:spacing w:val="8"/>
          <w:w w:val="105"/>
          <w:sz w:val="20"/>
          <w:vertAlign w:val="baseline"/>
        </w:rPr>
        <w:t> </w:t>
      </w:r>
      <w:r>
        <w:rPr>
          <w:spacing w:val="-5"/>
          <w:w w:val="105"/>
          <w:sz w:val="20"/>
          <w:vertAlign w:val="baseline"/>
        </w:rPr>
        <w:t>the</w:t>
      </w:r>
    </w:p>
    <w:p>
      <w:pPr>
        <w:tabs>
          <w:tab w:pos="1025" w:val="left" w:leader="none"/>
        </w:tabs>
        <w:spacing w:line="82" w:lineRule="exact" w:before="0"/>
        <w:ind w:left="0" w:right="449" w:firstLine="0"/>
        <w:jc w:val="center"/>
        <w:rPr>
          <w:rFonts w:ascii="Georgia"/>
          <w:sz w:val="14"/>
        </w:rPr>
      </w:pPr>
      <w:r>
        <w:rPr>
          <w:rFonts w:ascii="Georgia"/>
          <w:spacing w:val="-5"/>
          <w:w w:val="105"/>
          <w:sz w:val="14"/>
        </w:rPr>
        <w:t>10</w:t>
      </w:r>
      <w:r>
        <w:rPr>
          <w:rFonts w:ascii="Georgia"/>
          <w:sz w:val="14"/>
        </w:rPr>
        <w:tab/>
      </w:r>
      <w:r>
        <w:rPr>
          <w:rFonts w:ascii="Georgia"/>
          <w:spacing w:val="-10"/>
          <w:w w:val="105"/>
          <w:sz w:val="14"/>
        </w:rPr>
        <w:t>4</w:t>
      </w:r>
    </w:p>
    <w:p>
      <w:pPr>
        <w:pStyle w:val="BodyText"/>
        <w:spacing w:line="244" w:lineRule="auto"/>
        <w:ind w:left="2463" w:right="908"/>
      </w:pPr>
      <w:r>
        <w:rPr>
          <w:w w:val="105"/>
        </w:rPr>
        <w:t>input</w:t>
      </w:r>
      <w:r>
        <w:rPr>
          <w:spacing w:val="-6"/>
          <w:w w:val="105"/>
        </w:rPr>
        <w:t> </w:t>
      </w:r>
      <w:r>
        <w:rPr>
          <w:rFonts w:ascii="Times New Roman"/>
          <w:i/>
          <w:w w:val="105"/>
        </w:rPr>
        <w:t>m</w:t>
      </w:r>
      <w:r>
        <w:rPr>
          <w:rFonts w:ascii="Times New Roman"/>
          <w:i/>
          <w:spacing w:val="-13"/>
          <w:w w:val="105"/>
        </w:rPr>
        <w:t> </w:t>
      </w:r>
      <w:r>
        <w:rPr>
          <w:w w:val="105"/>
        </w:rPr>
        <w:t>and</w:t>
      </w:r>
      <w:r>
        <w:rPr>
          <w:spacing w:val="-6"/>
          <w:w w:val="105"/>
        </w:rPr>
        <w:t> </w:t>
      </w:r>
      <w:r>
        <w:rPr>
          <w:w w:val="105"/>
        </w:rPr>
        <w:t>always</w:t>
      </w:r>
      <w:r>
        <w:rPr>
          <w:spacing w:val="-6"/>
          <w:w w:val="105"/>
        </w:rPr>
        <w:t> </w:t>
      </w:r>
      <w:r>
        <w:rPr>
          <w:w w:val="105"/>
        </w:rPr>
        <w:t>get</w:t>
      </w:r>
      <w:r>
        <w:rPr>
          <w:spacing w:val="-6"/>
          <w:w w:val="105"/>
        </w:rPr>
        <w:t> </w:t>
      </w:r>
      <w:r>
        <w:rPr>
          <w:w w:val="105"/>
        </w:rPr>
        <w:t>back</w:t>
      </w:r>
      <w:r>
        <w:rPr>
          <w:spacing w:val="-6"/>
          <w:w w:val="105"/>
        </w:rPr>
        <w:t> </w:t>
      </w:r>
      <w:r>
        <w:rPr>
          <w:rFonts w:ascii="Tahoma"/>
          <w:w w:val="105"/>
        </w:rPr>
        <w:t>No</w:t>
      </w:r>
      <w:r>
        <w:rPr>
          <w:w w:val="105"/>
        </w:rPr>
        <w:t>,</w:t>
      </w:r>
      <w:r>
        <w:rPr>
          <w:spacing w:val="-6"/>
          <w:w w:val="105"/>
        </w:rPr>
        <w:t> </w:t>
      </w:r>
      <w:r>
        <w:rPr>
          <w:w w:val="105"/>
        </w:rPr>
        <w:t>what</w:t>
      </w:r>
      <w:r>
        <w:rPr>
          <w:spacing w:val="-6"/>
          <w:w w:val="105"/>
        </w:rPr>
        <w:t> </w:t>
      </w:r>
      <w:r>
        <w:rPr>
          <w:w w:val="105"/>
        </w:rPr>
        <w:t>is</w:t>
      </w:r>
      <w:r>
        <w:rPr>
          <w:spacing w:val="-6"/>
          <w:w w:val="105"/>
        </w:rPr>
        <w:t> </w:t>
      </w:r>
      <w:r>
        <w:rPr>
          <w:w w:val="105"/>
        </w:rPr>
        <w:t>the</w:t>
      </w:r>
      <w:r>
        <w:rPr>
          <w:spacing w:val="-6"/>
          <w:w w:val="105"/>
        </w:rPr>
        <w:t> </w:t>
      </w:r>
      <w:r>
        <w:rPr>
          <w:w w:val="105"/>
        </w:rPr>
        <w:t>probability</w:t>
      </w:r>
      <w:r>
        <w:rPr>
          <w:spacing w:val="-6"/>
          <w:w w:val="105"/>
        </w:rPr>
        <w:t> </w:t>
      </w:r>
      <w:r>
        <w:rPr>
          <w:w w:val="105"/>
        </w:rPr>
        <w:t>that</w:t>
      </w:r>
      <w:r>
        <w:rPr>
          <w:spacing w:val="-6"/>
          <w:w w:val="105"/>
        </w:rPr>
        <w:t> </w:t>
      </w:r>
      <w:r>
        <w:rPr>
          <w:rFonts w:ascii="Times New Roman"/>
          <w:i/>
          <w:w w:val="105"/>
        </w:rPr>
        <w:t>m</w:t>
      </w:r>
      <w:r>
        <w:rPr>
          <w:rFonts w:ascii="Times New Roman"/>
          <w:i/>
          <w:spacing w:val="-13"/>
          <w:w w:val="105"/>
        </w:rPr>
        <w:t> </w:t>
      </w:r>
      <w:r>
        <w:rPr>
          <w:w w:val="105"/>
        </w:rPr>
        <w:t>does</w:t>
      </w:r>
      <w:r>
        <w:rPr>
          <w:spacing w:val="-6"/>
          <w:w w:val="105"/>
        </w:rPr>
        <w:t> </w:t>
      </w:r>
      <w:r>
        <w:rPr>
          <w:w w:val="105"/>
        </w:rPr>
        <w:t>not have</w:t>
      </w:r>
      <w:r>
        <w:rPr>
          <w:w w:val="105"/>
        </w:rPr>
        <w:t> property</w:t>
      </w:r>
      <w:r>
        <w:rPr>
          <w:w w:val="105"/>
        </w:rPr>
        <w:t> </w:t>
      </w:r>
      <w:r>
        <w:rPr>
          <w:rFonts w:ascii="Times New Roman"/>
          <w:i/>
          <w:w w:val="105"/>
        </w:rPr>
        <w:t>A</w:t>
      </w:r>
      <w:r>
        <w:rPr>
          <w:w w:val="105"/>
        </w:rPr>
        <w:t>?</w:t>
      </w:r>
    </w:p>
    <w:p>
      <w:pPr>
        <w:pStyle w:val="ListParagraph"/>
        <w:numPr>
          <w:ilvl w:val="0"/>
          <w:numId w:val="133"/>
        </w:numPr>
        <w:tabs>
          <w:tab w:pos="2464" w:val="left" w:leader="none"/>
        </w:tabs>
        <w:spacing w:line="240" w:lineRule="auto" w:before="13" w:after="0"/>
        <w:ind w:left="2463" w:right="0" w:hanging="366"/>
        <w:jc w:val="left"/>
        <w:rPr>
          <w:sz w:val="20"/>
        </w:rPr>
      </w:pPr>
      <w:r>
        <w:rPr>
          <w:sz w:val="20"/>
        </w:rPr>
        <w:t>Same</w:t>
      </w:r>
      <w:r>
        <w:rPr>
          <w:spacing w:val="13"/>
          <w:sz w:val="20"/>
        </w:rPr>
        <w:t> </w:t>
      </w:r>
      <w:r>
        <w:rPr>
          <w:sz w:val="20"/>
        </w:rPr>
        <w:t>question</w:t>
      </w:r>
      <w:r>
        <w:rPr>
          <w:spacing w:val="14"/>
          <w:sz w:val="20"/>
        </w:rPr>
        <w:t> </w:t>
      </w:r>
      <w:r>
        <w:rPr>
          <w:sz w:val="20"/>
        </w:rPr>
        <w:t>as</w:t>
      </w:r>
      <w:r>
        <w:rPr>
          <w:spacing w:val="14"/>
          <w:sz w:val="20"/>
        </w:rPr>
        <w:t> </w:t>
      </w:r>
      <w:r>
        <w:rPr>
          <w:sz w:val="20"/>
        </w:rPr>
        <w:t>(a),</w:t>
      </w:r>
      <w:r>
        <w:rPr>
          <w:spacing w:val="14"/>
          <w:sz w:val="20"/>
        </w:rPr>
        <w:t> </w:t>
      </w:r>
      <w:r>
        <w:rPr>
          <w:sz w:val="20"/>
        </w:rPr>
        <w:t>but</w:t>
      </w:r>
      <w:r>
        <w:rPr>
          <w:spacing w:val="14"/>
          <w:sz w:val="20"/>
        </w:rPr>
        <w:t> </w:t>
      </w:r>
      <w:r>
        <w:rPr>
          <w:sz w:val="20"/>
        </w:rPr>
        <w:t>this</w:t>
      </w:r>
      <w:r>
        <w:rPr>
          <w:spacing w:val="14"/>
          <w:sz w:val="20"/>
        </w:rPr>
        <w:t> </w:t>
      </w:r>
      <w:r>
        <w:rPr>
          <w:sz w:val="20"/>
        </w:rPr>
        <w:t>time</w:t>
      </w:r>
      <w:r>
        <w:rPr>
          <w:spacing w:val="14"/>
          <w:sz w:val="20"/>
        </w:rPr>
        <w:t> </w:t>
      </w:r>
      <w:r>
        <w:rPr>
          <w:sz w:val="20"/>
        </w:rPr>
        <w:t>we</w:t>
      </w:r>
      <w:r>
        <w:rPr>
          <w:spacing w:val="14"/>
          <w:sz w:val="20"/>
        </w:rPr>
        <w:t> </w:t>
      </w:r>
      <w:r>
        <w:rPr>
          <w:sz w:val="20"/>
        </w:rPr>
        <w:t>run</w:t>
      </w:r>
      <w:r>
        <w:rPr>
          <w:spacing w:val="13"/>
          <w:sz w:val="20"/>
        </w:rPr>
        <w:t> </w:t>
      </w:r>
      <w:r>
        <w:rPr>
          <w:sz w:val="20"/>
        </w:rPr>
        <w:t>the</w:t>
      </w:r>
      <w:r>
        <w:rPr>
          <w:spacing w:val="14"/>
          <w:sz w:val="20"/>
        </w:rPr>
        <w:t> </w:t>
      </w:r>
      <w:r>
        <w:rPr>
          <w:sz w:val="20"/>
        </w:rPr>
        <w:t>algorithm</w:t>
      </w:r>
      <w:r>
        <w:rPr>
          <w:spacing w:val="14"/>
          <w:sz w:val="20"/>
        </w:rPr>
        <w:t> </w:t>
      </w:r>
      <w:r>
        <w:rPr>
          <w:sz w:val="20"/>
        </w:rPr>
        <w:t>100</w:t>
      </w:r>
      <w:r>
        <w:rPr>
          <w:spacing w:val="14"/>
          <w:sz w:val="20"/>
        </w:rPr>
        <w:t> </w:t>
      </w:r>
      <w:r>
        <w:rPr>
          <w:spacing w:val="-2"/>
          <w:sz w:val="20"/>
        </w:rPr>
        <w:t>times.</w:t>
      </w:r>
    </w:p>
    <w:p>
      <w:pPr>
        <w:pStyle w:val="ListParagraph"/>
        <w:numPr>
          <w:ilvl w:val="0"/>
          <w:numId w:val="133"/>
        </w:numPr>
        <w:tabs>
          <w:tab w:pos="2464" w:val="left" w:leader="none"/>
        </w:tabs>
        <w:spacing w:line="240" w:lineRule="auto" w:before="25" w:after="0"/>
        <w:ind w:left="2463" w:right="0" w:hanging="344"/>
        <w:jc w:val="left"/>
        <w:rPr>
          <w:sz w:val="20"/>
        </w:rPr>
      </w:pPr>
      <w:r>
        <w:rPr/>
        <w:pict>
          <v:line style="position:absolute;mso-position-horizontal-relative:page;mso-position-vertical-relative:paragraph;z-index:-30156800" from="297.873230pt,8.261257pt" to="301.844342pt,8.261257pt" stroked="true" strokeweight=".400112pt" strokecolor="#000000">
            <v:stroke dashstyle="solid"/>
            <w10:wrap type="none"/>
          </v:line>
        </w:pict>
      </w:r>
      <w:r>
        <w:rPr/>
        <w:pict>
          <v:shape style="position:absolute;margin-left:238.356567pt;margin-top:8.963944pt;width:11.95pt;height:7pt;mso-position-horizontal-relative:page;mso-position-vertical-relative:paragraph;z-index:-30153216" type="#_x0000_t202" id="docshape853" filled="false" stroked="false">
            <v:textbox inset="0,0,0,0">
              <w:txbxContent>
                <w:p>
                  <w:pPr>
                    <w:spacing w:line="135" w:lineRule="exact" w:before="0"/>
                    <w:ind w:left="0" w:right="0" w:firstLine="0"/>
                    <w:jc w:val="left"/>
                    <w:rPr>
                      <w:rFonts w:ascii="Georgia"/>
                      <w:sz w:val="14"/>
                    </w:rPr>
                  </w:pPr>
                  <w:r>
                    <w:rPr>
                      <w:rFonts w:ascii="Georgia"/>
                      <w:spacing w:val="-5"/>
                      <w:sz w:val="14"/>
                    </w:rPr>
                    <w:t>100</w:t>
                  </w:r>
                </w:p>
              </w:txbxContent>
            </v:textbox>
            <w10:wrap type="none"/>
          </v:shape>
        </w:pict>
      </w:r>
      <w:r>
        <w:rPr/>
        <w:pict>
          <v:shape style="position:absolute;margin-left:297.873230pt;margin-top:8.963944pt;width:4pt;height:7pt;mso-position-horizontal-relative:page;mso-position-vertical-relative:paragraph;z-index:-30152704" type="#_x0000_t202" id="docshape854"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10"/>
          <w:sz w:val="20"/>
        </w:rPr>
        <w:t>Suppose</w:t>
      </w:r>
      <w:r>
        <w:rPr>
          <w:spacing w:val="4"/>
          <w:w w:val="110"/>
          <w:sz w:val="20"/>
        </w:rPr>
        <w:t> </w:t>
      </w:r>
      <w:r>
        <w:rPr>
          <w:w w:val="110"/>
          <w:sz w:val="20"/>
        </w:rPr>
        <w:t>that</w:t>
      </w:r>
      <w:r>
        <w:rPr>
          <w:spacing w:val="5"/>
          <w:w w:val="110"/>
          <w:sz w:val="20"/>
        </w:rPr>
        <w:t> </w:t>
      </w:r>
      <w:r>
        <w:rPr>
          <w:rFonts w:ascii="Times New Roman" w:hAnsi="Times New Roman"/>
          <w:i/>
          <w:w w:val="110"/>
          <w:sz w:val="20"/>
        </w:rPr>
        <w:t>δ</w:t>
      </w:r>
      <w:r>
        <w:rPr>
          <w:rFonts w:ascii="Times New Roman" w:hAnsi="Times New Roman"/>
          <w:i/>
          <w:spacing w:val="3"/>
          <w:w w:val="110"/>
          <w:sz w:val="20"/>
        </w:rPr>
        <w:t> </w:t>
      </w:r>
      <w:r>
        <w:rPr>
          <w:w w:val="110"/>
          <w:sz w:val="20"/>
        </w:rPr>
        <w:t>=</w:t>
      </w:r>
      <w:r>
        <w:rPr>
          <w:spacing w:val="25"/>
          <w:w w:val="110"/>
          <w:sz w:val="20"/>
        </w:rPr>
        <w:t> </w:t>
      </w:r>
      <w:r>
        <w:rPr>
          <w:rFonts w:ascii="Times New Roman" w:hAnsi="Times New Roman"/>
          <w:spacing w:val="-8"/>
          <w:w w:val="110"/>
          <w:sz w:val="20"/>
          <w:u w:val="single"/>
          <w:vertAlign w:val="superscript"/>
        </w:rPr>
        <w:t> </w:t>
      </w:r>
      <w:r>
        <w:rPr>
          <w:rFonts w:ascii="Georgia" w:hAnsi="Georgia"/>
          <w:w w:val="110"/>
          <w:sz w:val="20"/>
          <w:u w:val="single"/>
          <w:vertAlign w:val="superscript"/>
        </w:rPr>
        <w:t>9</w:t>
      </w:r>
      <w:r>
        <w:rPr>
          <w:rFonts w:ascii="Georgia" w:hAnsi="Georgia"/>
          <w:w w:val="110"/>
          <w:sz w:val="20"/>
          <w:u w:val="single"/>
          <w:vertAlign w:val="superscript"/>
        </w:rPr>
        <w:t>9</w:t>
      </w:r>
      <w:r>
        <w:rPr>
          <w:rFonts w:ascii="Georgia" w:hAnsi="Georgia"/>
          <w:spacing w:val="-14"/>
          <w:w w:val="110"/>
          <w:sz w:val="20"/>
          <w:u w:val="single"/>
          <w:vertAlign w:val="baseline"/>
        </w:rPr>
        <w:t> </w:t>
      </w:r>
      <w:r>
        <w:rPr>
          <w:rFonts w:ascii="Georgia" w:hAnsi="Georgia"/>
          <w:spacing w:val="22"/>
          <w:w w:val="110"/>
          <w:sz w:val="20"/>
          <w:vertAlign w:val="baseline"/>
        </w:rPr>
        <w:t> </w:t>
      </w:r>
      <w:r>
        <w:rPr>
          <w:w w:val="110"/>
          <w:sz w:val="20"/>
          <w:vertAlign w:val="baseline"/>
        </w:rPr>
        <w:t>and</w:t>
      </w:r>
      <w:r>
        <w:rPr>
          <w:spacing w:val="10"/>
          <w:w w:val="110"/>
          <w:sz w:val="20"/>
          <w:vertAlign w:val="baseline"/>
        </w:rPr>
        <w:t> </w:t>
      </w:r>
      <w:r>
        <w:rPr>
          <w:rFonts w:ascii="Times New Roman" w:hAnsi="Times New Roman"/>
          <w:i/>
          <w:w w:val="110"/>
          <w:sz w:val="20"/>
          <w:vertAlign w:val="baseline"/>
        </w:rPr>
        <w:t>p</w:t>
      </w:r>
      <w:r>
        <w:rPr>
          <w:rFonts w:ascii="Times New Roman" w:hAnsi="Times New Roman"/>
          <w:i/>
          <w:spacing w:val="3"/>
          <w:w w:val="110"/>
          <w:sz w:val="20"/>
          <w:vertAlign w:val="baseline"/>
        </w:rPr>
        <w:t> </w:t>
      </w:r>
      <w:r>
        <w:rPr>
          <w:w w:val="110"/>
          <w:sz w:val="20"/>
          <w:vertAlign w:val="baseline"/>
        </w:rPr>
        <w:t>=</w:t>
      </w:r>
      <w:r>
        <w:rPr>
          <w:spacing w:val="27"/>
          <w:w w:val="110"/>
          <w:sz w:val="20"/>
          <w:vertAlign w:val="baseline"/>
        </w:rPr>
        <w:t> </w:t>
      </w:r>
      <w:r>
        <w:rPr>
          <w:rFonts w:ascii="Georgia" w:hAnsi="Georgia"/>
          <w:w w:val="110"/>
          <w:sz w:val="20"/>
          <w:vertAlign w:val="superscript"/>
        </w:rPr>
        <w:t>1</w:t>
      </w:r>
      <w:r>
        <w:rPr>
          <w:rFonts w:ascii="Georgia" w:hAnsi="Georgia"/>
          <w:spacing w:val="-30"/>
          <w:w w:val="110"/>
          <w:sz w:val="20"/>
          <w:vertAlign w:val="baseline"/>
        </w:rPr>
        <w:t> </w:t>
      </w:r>
      <w:r>
        <w:rPr>
          <w:w w:val="110"/>
          <w:sz w:val="20"/>
          <w:vertAlign w:val="baseline"/>
        </w:rPr>
        <w:t>.</w:t>
      </w:r>
      <w:r>
        <w:rPr>
          <w:spacing w:val="9"/>
          <w:w w:val="110"/>
          <w:sz w:val="20"/>
          <w:vertAlign w:val="baseline"/>
        </w:rPr>
        <w:t> </w:t>
      </w:r>
      <w:r>
        <w:rPr>
          <w:w w:val="110"/>
          <w:sz w:val="20"/>
          <w:vertAlign w:val="baseline"/>
        </w:rPr>
        <w:t>How</w:t>
      </w:r>
      <w:r>
        <w:rPr>
          <w:spacing w:val="10"/>
          <w:w w:val="110"/>
          <w:sz w:val="20"/>
          <w:vertAlign w:val="baseline"/>
        </w:rPr>
        <w:t> </w:t>
      </w:r>
      <w:r>
        <w:rPr>
          <w:w w:val="110"/>
          <w:sz w:val="20"/>
          <w:vertAlign w:val="baseline"/>
        </w:rPr>
        <w:t>many</w:t>
      </w:r>
      <w:r>
        <w:rPr>
          <w:spacing w:val="9"/>
          <w:w w:val="110"/>
          <w:sz w:val="20"/>
          <w:vertAlign w:val="baseline"/>
        </w:rPr>
        <w:t> </w:t>
      </w:r>
      <w:r>
        <w:rPr>
          <w:w w:val="110"/>
          <w:sz w:val="20"/>
          <w:vertAlign w:val="baseline"/>
        </w:rPr>
        <w:t>times</w:t>
      </w:r>
      <w:r>
        <w:rPr>
          <w:spacing w:val="11"/>
          <w:w w:val="110"/>
          <w:sz w:val="20"/>
          <w:vertAlign w:val="baseline"/>
        </w:rPr>
        <w:t> </w:t>
      </w:r>
      <w:r>
        <w:rPr>
          <w:w w:val="110"/>
          <w:sz w:val="20"/>
          <w:vertAlign w:val="baseline"/>
        </w:rPr>
        <w:t>should</w:t>
      </w:r>
      <w:r>
        <w:rPr>
          <w:spacing w:val="10"/>
          <w:w w:val="110"/>
          <w:sz w:val="20"/>
          <w:vertAlign w:val="baseline"/>
        </w:rPr>
        <w:t> </w:t>
      </w:r>
      <w:r>
        <w:rPr>
          <w:w w:val="110"/>
          <w:sz w:val="20"/>
          <w:vertAlign w:val="baseline"/>
        </w:rPr>
        <w:t>we</w:t>
      </w:r>
      <w:r>
        <w:rPr>
          <w:spacing w:val="10"/>
          <w:w w:val="110"/>
          <w:sz w:val="20"/>
          <w:vertAlign w:val="baseline"/>
        </w:rPr>
        <w:t> </w:t>
      </w:r>
      <w:r>
        <w:rPr>
          <w:w w:val="110"/>
          <w:sz w:val="20"/>
          <w:vertAlign w:val="baseline"/>
        </w:rPr>
        <w:t>run</w:t>
      </w:r>
      <w:r>
        <w:rPr>
          <w:spacing w:val="10"/>
          <w:w w:val="110"/>
          <w:sz w:val="20"/>
          <w:vertAlign w:val="baseline"/>
        </w:rPr>
        <w:t> </w:t>
      </w:r>
      <w:r>
        <w:rPr>
          <w:spacing w:val="-5"/>
          <w:w w:val="110"/>
          <w:sz w:val="20"/>
          <w:vertAlign w:val="baseline"/>
        </w:rPr>
        <w:t>the</w:t>
      </w:r>
    </w:p>
    <w:p>
      <w:pPr>
        <w:pStyle w:val="BodyText"/>
        <w:spacing w:line="235" w:lineRule="auto" w:before="8"/>
        <w:ind w:left="2463" w:right="908"/>
      </w:pPr>
      <w:r>
        <w:rPr>
          <w:w w:val="105"/>
        </w:rPr>
        <w:t>algorithm</w:t>
      </w:r>
      <w:r>
        <w:rPr>
          <w:spacing w:val="8"/>
          <w:w w:val="105"/>
        </w:rPr>
        <w:t> </w:t>
      </w:r>
      <w:r>
        <w:rPr>
          <w:w w:val="105"/>
        </w:rPr>
        <w:t>on</w:t>
      </w:r>
      <w:r>
        <w:rPr>
          <w:spacing w:val="8"/>
          <w:w w:val="105"/>
        </w:rPr>
        <w:t> </w:t>
      </w:r>
      <w:r>
        <w:rPr>
          <w:rFonts w:ascii="Times New Roman"/>
          <w:i/>
          <w:w w:val="105"/>
        </w:rPr>
        <w:t>m</w:t>
      </w:r>
      <w:r>
        <w:rPr>
          <w:rFonts w:ascii="Times New Roman"/>
          <w:i/>
          <w:w w:val="105"/>
        </w:rPr>
        <w:t> </w:t>
      </w:r>
      <w:r>
        <w:rPr>
          <w:w w:val="105"/>
        </w:rPr>
        <w:t>to</w:t>
      </w:r>
      <w:r>
        <w:rPr>
          <w:spacing w:val="8"/>
          <w:w w:val="105"/>
        </w:rPr>
        <w:t> </w:t>
      </w:r>
      <w:r>
        <w:rPr>
          <w:w w:val="105"/>
        </w:rPr>
        <w:t>be</w:t>
      </w:r>
      <w:r>
        <w:rPr>
          <w:spacing w:val="8"/>
          <w:w w:val="105"/>
        </w:rPr>
        <w:t> </w:t>
      </w:r>
      <w:r>
        <w:rPr>
          <w:w w:val="105"/>
        </w:rPr>
        <w:t>99%</w:t>
      </w:r>
      <w:r>
        <w:rPr>
          <w:spacing w:val="8"/>
          <w:w w:val="105"/>
        </w:rPr>
        <w:t> </w:t>
      </w:r>
      <w:r>
        <w:rPr>
          <w:w w:val="105"/>
        </w:rPr>
        <w:t>confident</w:t>
      </w:r>
      <w:r>
        <w:rPr>
          <w:spacing w:val="8"/>
          <w:w w:val="105"/>
        </w:rPr>
        <w:t> </w:t>
      </w:r>
      <w:r>
        <w:rPr>
          <w:w w:val="105"/>
        </w:rPr>
        <w:t>that</w:t>
      </w:r>
      <w:r>
        <w:rPr>
          <w:spacing w:val="7"/>
          <w:w w:val="105"/>
        </w:rPr>
        <w:t> </w:t>
      </w:r>
      <w:r>
        <w:rPr>
          <w:rFonts w:ascii="Times New Roman"/>
          <w:i/>
          <w:w w:val="105"/>
        </w:rPr>
        <w:t>m</w:t>
      </w:r>
      <w:r>
        <w:rPr>
          <w:rFonts w:ascii="Times New Roman"/>
          <w:i/>
          <w:w w:val="105"/>
        </w:rPr>
        <w:t> </w:t>
      </w:r>
      <w:r>
        <w:rPr>
          <w:w w:val="105"/>
        </w:rPr>
        <w:t>does</w:t>
      </w:r>
      <w:r>
        <w:rPr>
          <w:spacing w:val="8"/>
          <w:w w:val="105"/>
        </w:rPr>
        <w:t> </w:t>
      </w:r>
      <w:r>
        <w:rPr>
          <w:w w:val="105"/>
        </w:rPr>
        <w:t>not</w:t>
      </w:r>
      <w:r>
        <w:rPr>
          <w:spacing w:val="8"/>
          <w:w w:val="105"/>
        </w:rPr>
        <w:t> </w:t>
      </w:r>
      <w:r>
        <w:rPr>
          <w:w w:val="105"/>
        </w:rPr>
        <w:t>have</w:t>
      </w:r>
      <w:r>
        <w:rPr>
          <w:spacing w:val="8"/>
          <w:w w:val="105"/>
        </w:rPr>
        <w:t> </w:t>
      </w:r>
      <w:r>
        <w:rPr>
          <w:w w:val="105"/>
        </w:rPr>
        <w:t>property</w:t>
      </w:r>
      <w:r>
        <w:rPr>
          <w:spacing w:val="8"/>
          <w:w w:val="105"/>
        </w:rPr>
        <w:t> </w:t>
      </w:r>
      <w:r>
        <w:rPr>
          <w:rFonts w:ascii="Times New Roman"/>
          <w:i/>
          <w:w w:val="105"/>
        </w:rPr>
        <w:t>A</w:t>
      </w:r>
      <w:r>
        <w:rPr>
          <w:w w:val="105"/>
        </w:rPr>
        <w:t>, assuming</w:t>
      </w:r>
      <w:r>
        <w:rPr>
          <w:w w:val="105"/>
        </w:rPr>
        <w:t> that</w:t>
      </w:r>
      <w:r>
        <w:rPr>
          <w:w w:val="105"/>
        </w:rPr>
        <w:t> every</w:t>
      </w:r>
      <w:r>
        <w:rPr>
          <w:w w:val="105"/>
        </w:rPr>
        <w:t> output</w:t>
      </w:r>
      <w:r>
        <w:rPr>
          <w:w w:val="105"/>
        </w:rPr>
        <w:t> is </w:t>
      </w:r>
      <w:r>
        <w:rPr>
          <w:rFonts w:ascii="Tahoma"/>
          <w:w w:val="105"/>
        </w:rPr>
        <w:t>No</w:t>
      </w:r>
      <w:r>
        <w:rPr>
          <w:w w:val="105"/>
        </w:rPr>
        <w:t>?</w:t>
      </w:r>
    </w:p>
    <w:p>
      <w:pPr>
        <w:pStyle w:val="ListParagraph"/>
        <w:numPr>
          <w:ilvl w:val="0"/>
          <w:numId w:val="133"/>
        </w:numPr>
        <w:tabs>
          <w:tab w:pos="2464" w:val="left" w:leader="none"/>
        </w:tabs>
        <w:spacing w:line="240" w:lineRule="auto" w:before="25" w:after="0"/>
        <w:ind w:left="2463" w:right="0" w:hanging="366"/>
        <w:jc w:val="both"/>
        <w:rPr>
          <w:sz w:val="20"/>
        </w:rPr>
      </w:pPr>
      <w:r>
        <w:rPr>
          <w:sz w:val="20"/>
        </w:rPr>
        <w:t>Same</w:t>
      </w:r>
      <w:r>
        <w:rPr>
          <w:spacing w:val="6"/>
          <w:sz w:val="20"/>
        </w:rPr>
        <w:t> </w:t>
      </w:r>
      <w:r>
        <w:rPr>
          <w:sz w:val="20"/>
        </w:rPr>
        <w:t>question</w:t>
      </w:r>
      <w:r>
        <w:rPr>
          <w:spacing w:val="7"/>
          <w:sz w:val="20"/>
        </w:rPr>
        <w:t> </w:t>
      </w:r>
      <w:r>
        <w:rPr>
          <w:sz w:val="20"/>
        </w:rPr>
        <w:t>as</w:t>
      </w:r>
      <w:r>
        <w:rPr>
          <w:spacing w:val="7"/>
          <w:sz w:val="20"/>
        </w:rPr>
        <w:t> </w:t>
      </w:r>
      <w:r>
        <w:rPr>
          <w:sz w:val="20"/>
        </w:rPr>
        <w:t>(c),</w:t>
      </w:r>
      <w:r>
        <w:rPr>
          <w:spacing w:val="6"/>
          <w:sz w:val="20"/>
        </w:rPr>
        <w:t> </w:t>
      </w:r>
      <w:r>
        <w:rPr>
          <w:sz w:val="20"/>
        </w:rPr>
        <w:t>except</w:t>
      </w:r>
      <w:r>
        <w:rPr>
          <w:spacing w:val="7"/>
          <w:sz w:val="20"/>
        </w:rPr>
        <w:t> </w:t>
      </w:r>
      <w:r>
        <w:rPr>
          <w:sz w:val="20"/>
        </w:rPr>
        <w:t>now</w:t>
      </w:r>
      <w:r>
        <w:rPr>
          <w:spacing w:val="7"/>
          <w:sz w:val="20"/>
        </w:rPr>
        <w:t> </w:t>
      </w:r>
      <w:r>
        <w:rPr>
          <w:sz w:val="20"/>
        </w:rPr>
        <w:t>we</w:t>
      </w:r>
      <w:r>
        <w:rPr>
          <w:spacing w:val="6"/>
          <w:sz w:val="20"/>
        </w:rPr>
        <w:t> </w:t>
      </w:r>
      <w:r>
        <w:rPr>
          <w:sz w:val="20"/>
        </w:rPr>
        <w:t>want</w:t>
      </w:r>
      <w:r>
        <w:rPr>
          <w:spacing w:val="7"/>
          <w:sz w:val="20"/>
        </w:rPr>
        <w:t> </w:t>
      </w:r>
      <w:r>
        <w:rPr>
          <w:sz w:val="20"/>
        </w:rPr>
        <w:t>to</w:t>
      </w:r>
      <w:r>
        <w:rPr>
          <w:spacing w:val="6"/>
          <w:sz w:val="20"/>
        </w:rPr>
        <w:t> </w:t>
      </w:r>
      <w:r>
        <w:rPr>
          <w:sz w:val="20"/>
        </w:rPr>
        <w:t>be</w:t>
      </w:r>
      <w:r>
        <w:rPr>
          <w:spacing w:val="7"/>
          <w:sz w:val="20"/>
        </w:rPr>
        <w:t> </w:t>
      </w:r>
      <w:r>
        <w:rPr>
          <w:sz w:val="20"/>
        </w:rPr>
        <w:t>99.9999%</w:t>
      </w:r>
      <w:r>
        <w:rPr>
          <w:spacing w:val="7"/>
          <w:sz w:val="20"/>
        </w:rPr>
        <w:t> </w:t>
      </w:r>
      <w:r>
        <w:rPr>
          <w:spacing w:val="-2"/>
          <w:sz w:val="20"/>
        </w:rPr>
        <w:t>confident.</w:t>
      </w:r>
    </w:p>
    <w:p>
      <w:pPr>
        <w:spacing w:before="16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4.28</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57" w:val="left" w:leader="none"/>
        </w:tabs>
        <w:spacing w:line="244" w:lineRule="auto" w:before="165" w:after="0"/>
        <w:ind w:left="2075" w:right="907" w:firstLine="0"/>
        <w:jc w:val="both"/>
        <w:rPr>
          <w:sz w:val="20"/>
        </w:rPr>
      </w:pPr>
      <w:r>
        <w:rPr>
          <w:sz w:val="20"/>
        </w:rPr>
        <w:t>If</w:t>
      </w:r>
      <w:r>
        <w:rPr>
          <w:spacing w:val="39"/>
          <w:sz w:val="20"/>
        </w:rPr>
        <w:t> </w:t>
      </w:r>
      <w:r>
        <w:rPr>
          <w:sz w:val="20"/>
        </w:rPr>
        <w:t>an</w:t>
      </w:r>
      <w:r>
        <w:rPr>
          <w:spacing w:val="40"/>
          <w:sz w:val="20"/>
        </w:rPr>
        <w:t> </w:t>
      </w:r>
      <w:r>
        <w:rPr>
          <w:sz w:val="20"/>
        </w:rPr>
        <w:t>integer</w:t>
      </w:r>
      <w:r>
        <w:rPr>
          <w:spacing w:val="39"/>
          <w:sz w:val="20"/>
        </w:rPr>
        <w:t> </w:t>
      </w:r>
      <w:r>
        <w:rPr>
          <w:rFonts w:ascii="Times New Roman" w:hAnsi="Times New Roman"/>
          <w:i/>
          <w:sz w:val="20"/>
        </w:rPr>
        <w:t>n</w:t>
      </w:r>
      <w:r>
        <w:rPr>
          <w:rFonts w:ascii="Times New Roman" w:hAnsi="Times New Roman"/>
          <w:i/>
          <w:spacing w:val="34"/>
          <w:sz w:val="20"/>
        </w:rPr>
        <w:t> </w:t>
      </w:r>
      <w:r>
        <w:rPr>
          <w:sz w:val="20"/>
        </w:rPr>
        <w:t>is</w:t>
      </w:r>
      <w:r>
        <w:rPr>
          <w:spacing w:val="39"/>
          <w:sz w:val="20"/>
        </w:rPr>
        <w:t> </w:t>
      </w:r>
      <w:r>
        <w:rPr>
          <w:sz w:val="20"/>
        </w:rPr>
        <w:t>composite,</w:t>
      </w:r>
      <w:r>
        <w:rPr>
          <w:spacing w:val="40"/>
          <w:sz w:val="20"/>
        </w:rPr>
        <w:t> </w:t>
      </w:r>
      <w:r>
        <w:rPr>
          <w:sz w:val="20"/>
        </w:rPr>
        <w:t>then</w:t>
      </w:r>
      <w:r>
        <w:rPr>
          <w:spacing w:val="39"/>
          <w:sz w:val="20"/>
        </w:rPr>
        <w:t> </w:t>
      </w:r>
      <w:r>
        <w:rPr>
          <w:sz w:val="20"/>
        </w:rPr>
        <w:t>the</w:t>
      </w:r>
      <w:r>
        <w:rPr>
          <w:spacing w:val="39"/>
          <w:sz w:val="20"/>
        </w:rPr>
        <w:t> </w:t>
      </w:r>
      <w:r>
        <w:rPr>
          <w:sz w:val="20"/>
        </w:rPr>
        <w:t>Miller–Rabin</w:t>
      </w:r>
      <w:r>
        <w:rPr>
          <w:spacing w:val="39"/>
          <w:sz w:val="20"/>
        </w:rPr>
        <w:t> </w:t>
      </w:r>
      <w:r>
        <w:rPr>
          <w:sz w:val="20"/>
        </w:rPr>
        <w:t>test</w:t>
      </w:r>
      <w:r>
        <w:rPr>
          <w:spacing w:val="39"/>
          <w:sz w:val="20"/>
        </w:rPr>
        <w:t> </w:t>
      </w:r>
      <w:r>
        <w:rPr>
          <w:sz w:val="20"/>
        </w:rPr>
        <w:t>has</w:t>
      </w:r>
      <w:r>
        <w:rPr>
          <w:spacing w:val="39"/>
          <w:sz w:val="20"/>
        </w:rPr>
        <w:t> </w:t>
      </w:r>
      <w:r>
        <w:rPr>
          <w:sz w:val="20"/>
        </w:rPr>
        <w:t>at</w:t>
      </w:r>
      <w:r>
        <w:rPr>
          <w:spacing w:val="40"/>
          <w:sz w:val="20"/>
        </w:rPr>
        <w:t> </w:t>
      </w:r>
      <w:r>
        <w:rPr>
          <w:sz w:val="20"/>
        </w:rPr>
        <w:t>least a 75% chance of succeeding in proving that </w:t>
      </w:r>
      <w:r>
        <w:rPr>
          <w:rFonts w:ascii="Times New Roman" w:hAnsi="Times New Roman"/>
          <w:i/>
          <w:sz w:val="20"/>
        </w:rPr>
        <w:t>n </w:t>
      </w:r>
      <w:r>
        <w:rPr>
          <w:sz w:val="20"/>
        </w:rPr>
        <w:t>is composite, while it never misidentifies a prime as being composite. (See Table 3.2 in Section 3.4 for a description of the Miller–Rabin test.) Suppose that we run the Miller–Rabin test </w:t>
      </w:r>
      <w:r>
        <w:rPr>
          <w:rFonts w:ascii="Times New Roman" w:hAnsi="Times New Roman"/>
          <w:i/>
          <w:sz w:val="20"/>
        </w:rPr>
        <w:t>N</w:t>
      </w:r>
      <w:r>
        <w:rPr>
          <w:rFonts w:ascii="Times New Roman" w:hAnsi="Times New Roman"/>
          <w:i/>
          <w:spacing w:val="40"/>
          <w:sz w:val="20"/>
        </w:rPr>
        <w:t> </w:t>
      </w:r>
      <w:r>
        <w:rPr>
          <w:sz w:val="20"/>
        </w:rPr>
        <w:t>times on the integer </w:t>
      </w:r>
      <w:r>
        <w:rPr>
          <w:rFonts w:ascii="Times New Roman" w:hAnsi="Times New Roman"/>
          <w:i/>
          <w:sz w:val="20"/>
        </w:rPr>
        <w:t>n </w:t>
      </w:r>
      <w:r>
        <w:rPr>
          <w:sz w:val="20"/>
        </w:rPr>
        <w:t>and that it fails to prove that </w:t>
      </w:r>
      <w:r>
        <w:rPr>
          <w:rFonts w:ascii="Times New Roman" w:hAnsi="Times New Roman"/>
          <w:i/>
          <w:sz w:val="20"/>
        </w:rPr>
        <w:t>n </w:t>
      </w:r>
      <w:r>
        <w:rPr>
          <w:sz w:val="20"/>
        </w:rPr>
        <w:t>is composite.</w:t>
      </w:r>
      <w:r>
        <w:rPr>
          <w:spacing w:val="40"/>
          <w:sz w:val="20"/>
        </w:rPr>
        <w:t> </w:t>
      </w:r>
      <w:r>
        <w:rPr>
          <w:sz w:val="20"/>
        </w:rPr>
        <w:t>Show that the probability that </w:t>
      </w:r>
      <w:r>
        <w:rPr>
          <w:rFonts w:ascii="Times New Roman" w:hAnsi="Times New Roman"/>
          <w:i/>
          <w:sz w:val="20"/>
        </w:rPr>
        <w:t>n </w:t>
      </w:r>
      <w:r>
        <w:rPr>
          <w:sz w:val="20"/>
        </w:rPr>
        <w:t>is prime satisfies (approximately)</w:t>
      </w:r>
    </w:p>
    <w:p>
      <w:pPr>
        <w:spacing w:after="0" w:line="244" w:lineRule="auto"/>
        <w:jc w:val="both"/>
        <w:rPr>
          <w:sz w:val="20"/>
        </w:rPr>
        <w:sectPr>
          <w:type w:val="continuous"/>
          <w:pgSz w:w="11900" w:h="16840"/>
          <w:pgMar w:header="1482" w:footer="0" w:top="1600" w:bottom="280" w:left="620" w:right="1600"/>
        </w:sectPr>
      </w:pPr>
    </w:p>
    <w:p>
      <w:pPr>
        <w:pStyle w:val="BodyText"/>
        <w:spacing w:before="195"/>
        <w:ind w:left="2603"/>
        <w:rPr>
          <w:rFonts w:ascii="Times New Roman" w:hAnsi="Times New Roman"/>
          <w:i/>
        </w:rPr>
      </w:pPr>
      <w:r>
        <w:rPr/>
        <w:pict>
          <v:shape style="position:absolute;margin-left:421.86795pt;margin-top:22.929928pt;width:11.3pt;height:12.15pt;mso-position-horizontal-relative:page;mso-position-vertical-relative:paragraph;z-index:-30149632" type="#_x0000_t202" id="docshape859" filled="false" stroked="false">
            <v:textbox inset="0,0,0,0">
              <w:txbxContent>
                <w:p>
                  <w:pPr>
                    <w:spacing w:before="5"/>
                    <w:ind w:left="0" w:right="0" w:firstLine="0"/>
                    <w:jc w:val="left"/>
                    <w:rPr>
                      <w:rFonts w:ascii="Georgia"/>
                      <w:i/>
                      <w:sz w:val="14"/>
                    </w:rPr>
                  </w:pPr>
                  <w:r>
                    <w:rPr>
                      <w:spacing w:val="-5"/>
                      <w:position w:val="-5"/>
                      <w:sz w:val="20"/>
                    </w:rPr>
                    <w:t>4</w:t>
                  </w:r>
                  <w:r>
                    <w:rPr>
                      <w:rFonts w:ascii="Georgia"/>
                      <w:i/>
                      <w:spacing w:val="-5"/>
                      <w:sz w:val="14"/>
                    </w:rPr>
                    <w:t>N</w:t>
                  </w:r>
                </w:p>
              </w:txbxContent>
            </v:textbox>
            <w10:wrap type="none"/>
          </v:shape>
        </w:pict>
      </w:r>
      <w:r>
        <w:rPr/>
        <w:t>Pr(</w:t>
      </w:r>
      <w:r>
        <w:rPr>
          <w:rFonts w:ascii="Times New Roman" w:hAnsi="Times New Roman"/>
          <w:i/>
        </w:rPr>
        <w:t>n</w:t>
      </w:r>
      <w:r>
        <w:rPr>
          <w:rFonts w:ascii="Times New Roman" w:hAnsi="Times New Roman"/>
          <w:i/>
          <w:spacing w:val="6"/>
        </w:rPr>
        <w:t> </w:t>
      </w:r>
      <w:r>
        <w:rPr/>
        <w:t>is</w:t>
      </w:r>
      <w:r>
        <w:rPr>
          <w:spacing w:val="17"/>
        </w:rPr>
        <w:t> </w:t>
      </w:r>
      <w:r>
        <w:rPr/>
        <w:t>prime</w:t>
      </w:r>
      <w:r>
        <w:rPr>
          <w:spacing w:val="6"/>
        </w:rPr>
        <w:t> </w:t>
      </w:r>
      <w:r>
        <w:rPr>
          <w:rFonts w:ascii="Meiryo" w:hAnsi="Meiryo"/>
          <w:i/>
        </w:rPr>
        <w:t>|</w:t>
      </w:r>
      <w:r>
        <w:rPr>
          <w:rFonts w:ascii="Meiryo" w:hAnsi="Meiryo"/>
          <w:i/>
          <w:spacing w:val="-17"/>
        </w:rPr>
        <w:t> </w:t>
      </w:r>
      <w:r>
        <w:rPr/>
        <w:t>the</w:t>
      </w:r>
      <w:r>
        <w:rPr>
          <w:spacing w:val="16"/>
        </w:rPr>
        <w:t> </w:t>
      </w:r>
      <w:r>
        <w:rPr/>
        <w:t>Miller–Rabin</w:t>
      </w:r>
      <w:r>
        <w:rPr>
          <w:spacing w:val="16"/>
        </w:rPr>
        <w:t> </w:t>
      </w:r>
      <w:r>
        <w:rPr/>
        <w:t>test</w:t>
      </w:r>
      <w:r>
        <w:rPr>
          <w:spacing w:val="17"/>
        </w:rPr>
        <w:t> </w:t>
      </w:r>
      <w:r>
        <w:rPr/>
        <w:t>fails</w:t>
      </w:r>
      <w:r>
        <w:rPr>
          <w:spacing w:val="17"/>
        </w:rPr>
        <w:t> </w:t>
      </w:r>
      <w:r>
        <w:rPr>
          <w:rFonts w:ascii="Times New Roman" w:hAnsi="Times New Roman"/>
          <w:i/>
        </w:rPr>
        <w:t>N</w:t>
      </w:r>
      <w:r>
        <w:rPr>
          <w:rFonts w:ascii="Times New Roman" w:hAnsi="Times New Roman"/>
          <w:i/>
          <w:spacing w:val="30"/>
        </w:rPr>
        <w:t> </w:t>
      </w:r>
      <w:r>
        <w:rPr/>
        <w:t>times)</w:t>
      </w:r>
      <w:r>
        <w:rPr>
          <w:spacing w:val="7"/>
        </w:rPr>
        <w:t> </w:t>
      </w:r>
      <w:r>
        <w:rPr>
          <w:rFonts w:ascii="Meiryo" w:hAnsi="Meiryo"/>
          <w:i/>
        </w:rPr>
        <w:t>≥</w:t>
      </w:r>
      <w:r>
        <w:rPr>
          <w:rFonts w:ascii="Meiryo" w:hAnsi="Meiryo"/>
          <w:i/>
          <w:spacing w:val="-17"/>
        </w:rPr>
        <w:t> </w:t>
      </w:r>
      <w:r>
        <w:rPr/>
        <w:t>1</w:t>
      </w:r>
      <w:r>
        <w:rPr>
          <w:spacing w:val="-4"/>
        </w:rPr>
        <w:t> </w:t>
      </w:r>
      <w:r>
        <w:rPr>
          <w:rFonts w:ascii="Meiryo" w:hAnsi="Meiryo"/>
          <w:i/>
        </w:rPr>
        <w:t>—</w:t>
      </w:r>
      <w:r>
        <w:rPr>
          <w:rFonts w:ascii="Meiryo" w:hAnsi="Meiryo"/>
          <w:i/>
          <w:spacing w:val="-6"/>
        </w:rPr>
        <w:t> </w:t>
      </w:r>
      <w:r>
        <w:rPr>
          <w:position w:val="13"/>
          <w:u w:val="single"/>
        </w:rPr>
        <w:t>ln(</w:t>
      </w:r>
      <w:r>
        <w:rPr>
          <w:rFonts w:ascii="Times New Roman" w:hAnsi="Times New Roman"/>
          <w:i/>
          <w:position w:val="13"/>
          <w:u w:val="single"/>
        </w:rPr>
        <w:t>n</w:t>
      </w:r>
      <w:r>
        <w:rPr>
          <w:position w:val="13"/>
          <w:u w:val="single"/>
        </w:rPr>
        <w:t>)</w:t>
      </w:r>
      <w:r>
        <w:rPr>
          <w:spacing w:val="-21"/>
          <w:position w:val="13"/>
        </w:rPr>
        <w:t> </w:t>
      </w:r>
      <w:r>
        <w:rPr>
          <w:rFonts w:ascii="Times New Roman" w:hAnsi="Times New Roman"/>
          <w:i/>
          <w:spacing w:val="-10"/>
        </w:rPr>
        <w:t>.</w:t>
      </w:r>
    </w:p>
    <w:p>
      <w:pPr>
        <w:pStyle w:val="BodyText"/>
        <w:spacing w:line="244" w:lineRule="auto" w:before="152"/>
        <w:ind w:left="2075" w:right="907"/>
        <w:jc w:val="both"/>
      </w:pPr>
      <w:r>
        <w:rPr/>
        <w:pict>
          <v:shape style="position:absolute;margin-left:377.205444pt;margin-top:9.380764pt;width:6.05pt;height:17.3pt;mso-position-horizontal-relative:page;mso-position-vertical-relative:paragraph;z-index:-30150656" type="#_x0000_t202" id="docshape860" filled="false" stroked="false">
            <v:textbox inset="0,0,0,0">
              <w:txbxContent>
                <w:p>
                  <w:pPr>
                    <w:spacing w:line="304" w:lineRule="exact" w:before="0"/>
                    <w:ind w:left="0" w:right="0" w:firstLine="0"/>
                    <w:jc w:val="left"/>
                    <w:rPr>
                      <w:rFonts w:ascii="Meiryo"/>
                      <w:i/>
                      <w:sz w:val="20"/>
                    </w:rPr>
                  </w:pPr>
                  <w:r>
                    <w:rPr>
                      <w:rFonts w:ascii="Meiryo"/>
                      <w:i/>
                      <w:w w:val="97"/>
                      <w:sz w:val="20"/>
                    </w:rPr>
                    <w:t>S</w:t>
                  </w:r>
                </w:p>
              </w:txbxContent>
            </v:textbox>
            <w10:wrap type="none"/>
          </v:shape>
        </w:pict>
      </w:r>
      <w:r>
        <w:rPr>
          <w:w w:val="105"/>
        </w:rPr>
        <w:t>(</w:t>
      </w:r>
      <w:r>
        <w:rPr>
          <w:i/>
          <w:w w:val="105"/>
        </w:rPr>
        <w:t>Hint</w:t>
      </w:r>
      <w:r>
        <w:rPr>
          <w:w w:val="105"/>
        </w:rPr>
        <w:t>. Use Exercise 4.27 with appropriate choices of </w:t>
      </w:r>
      <w:r>
        <w:rPr>
          <w:rFonts w:ascii="Times New Roman" w:hAnsi="Times New Roman"/>
          <w:i/>
          <w:w w:val="105"/>
        </w:rPr>
        <w:t>A</w:t>
      </w:r>
      <w:r>
        <w:rPr>
          <w:w w:val="105"/>
        </w:rPr>
        <w:t>,</w:t>
      </w:r>
      <w:r>
        <w:rPr>
          <w:spacing w:val="80"/>
          <w:w w:val="105"/>
        </w:rPr>
        <w:t> </w:t>
      </w:r>
      <w:r>
        <w:rPr>
          <w:w w:val="105"/>
        </w:rPr>
        <w:t>, </w:t>
      </w:r>
      <w:r>
        <w:rPr>
          <w:rFonts w:ascii="Times New Roman" w:hAnsi="Times New Roman"/>
          <w:i/>
          <w:w w:val="105"/>
        </w:rPr>
        <w:t>δ</w:t>
      </w:r>
      <w:r>
        <w:rPr>
          <w:w w:val="105"/>
        </w:rPr>
        <w:t>, and </w:t>
      </w:r>
      <w:r>
        <w:rPr>
          <w:rFonts w:ascii="Times New Roman" w:hAnsi="Times New Roman"/>
          <w:i/>
          <w:w w:val="105"/>
        </w:rPr>
        <w:t>p</w:t>
      </w:r>
      <w:r>
        <w:rPr>
          <w:w w:val="105"/>
        </w:rPr>
        <w:t>. You may also</w:t>
      </w:r>
      <w:r>
        <w:rPr>
          <w:spacing w:val="-1"/>
          <w:w w:val="105"/>
        </w:rPr>
        <w:t> </w:t>
      </w:r>
      <w:r>
        <w:rPr>
          <w:w w:val="105"/>
        </w:rPr>
        <w:t>use</w:t>
      </w:r>
      <w:r>
        <w:rPr>
          <w:spacing w:val="-1"/>
          <w:w w:val="105"/>
        </w:rPr>
        <w:t> </w:t>
      </w:r>
      <w:r>
        <w:rPr>
          <w:w w:val="105"/>
        </w:rPr>
        <w:t>the</w:t>
      </w:r>
      <w:r>
        <w:rPr>
          <w:spacing w:val="-1"/>
          <w:w w:val="105"/>
        </w:rPr>
        <w:t> </w:t>
      </w:r>
      <w:r>
        <w:rPr>
          <w:w w:val="105"/>
        </w:rPr>
        <w:t>estimate</w:t>
      </w:r>
      <w:r>
        <w:rPr>
          <w:spacing w:val="-1"/>
          <w:w w:val="105"/>
        </w:rPr>
        <w:t> </w:t>
      </w:r>
      <w:r>
        <w:rPr>
          <w:w w:val="105"/>
        </w:rPr>
        <w:t>from</w:t>
      </w:r>
      <w:r>
        <w:rPr>
          <w:spacing w:val="-1"/>
          <w:w w:val="105"/>
        </w:rPr>
        <w:t> </w:t>
      </w:r>
      <w:r>
        <w:rPr>
          <w:w w:val="105"/>
        </w:rPr>
        <w:t>Section</w:t>
      </w:r>
      <w:r>
        <w:rPr>
          <w:spacing w:val="-1"/>
          <w:w w:val="105"/>
        </w:rPr>
        <w:t> </w:t>
      </w:r>
      <w:r>
        <w:rPr>
          <w:w w:val="105"/>
        </w:rPr>
        <w:t>3.4.1</w:t>
      </w:r>
      <w:r>
        <w:rPr>
          <w:spacing w:val="-1"/>
          <w:w w:val="105"/>
        </w:rPr>
        <w:t> </w:t>
      </w:r>
      <w:r>
        <w:rPr>
          <w:w w:val="105"/>
        </w:rPr>
        <w:t>that</w:t>
      </w:r>
      <w:r>
        <w:rPr>
          <w:spacing w:val="-1"/>
          <w:w w:val="105"/>
        </w:rPr>
        <w:t> </w:t>
      </w:r>
      <w:r>
        <w:rPr>
          <w:w w:val="105"/>
        </w:rPr>
        <w:t>the</w:t>
      </w:r>
      <w:r>
        <w:rPr>
          <w:spacing w:val="-1"/>
          <w:w w:val="105"/>
        </w:rPr>
        <w:t> </w:t>
      </w:r>
      <w:r>
        <w:rPr>
          <w:w w:val="105"/>
        </w:rPr>
        <w:t>probability</w:t>
      </w:r>
      <w:r>
        <w:rPr>
          <w:spacing w:val="-1"/>
          <w:w w:val="105"/>
        </w:rPr>
        <w:t> </w:t>
      </w:r>
      <w:r>
        <w:rPr>
          <w:w w:val="105"/>
        </w:rPr>
        <w:t>that</w:t>
      </w:r>
      <w:r>
        <w:rPr>
          <w:w w:val="105"/>
        </w:rPr>
        <w:t> </w:t>
      </w:r>
      <w:r>
        <w:rPr>
          <w:rFonts w:ascii="Times New Roman" w:hAnsi="Times New Roman"/>
          <w:i/>
          <w:w w:val="105"/>
        </w:rPr>
        <w:t>n</w:t>
      </w:r>
      <w:r>
        <w:rPr>
          <w:rFonts w:ascii="Times New Roman" w:hAnsi="Times New Roman"/>
          <w:i/>
          <w:spacing w:val="-7"/>
          <w:w w:val="105"/>
        </w:rPr>
        <w:t> </w:t>
      </w:r>
      <w:r>
        <w:rPr>
          <w:w w:val="105"/>
        </w:rPr>
        <w:t>is</w:t>
      </w:r>
      <w:r>
        <w:rPr>
          <w:spacing w:val="-1"/>
          <w:w w:val="105"/>
        </w:rPr>
        <w:t> </w:t>
      </w:r>
      <w:r>
        <w:rPr>
          <w:w w:val="105"/>
        </w:rPr>
        <w:t>prime is</w:t>
      </w:r>
      <w:r>
        <w:rPr>
          <w:spacing w:val="40"/>
          <w:w w:val="105"/>
        </w:rPr>
        <w:t> </w:t>
      </w:r>
      <w:r>
        <w:rPr>
          <w:w w:val="105"/>
        </w:rPr>
        <w:t>approximately</w:t>
      </w:r>
      <w:r>
        <w:rPr>
          <w:spacing w:val="40"/>
          <w:w w:val="105"/>
        </w:rPr>
        <w:t> </w:t>
      </w:r>
      <w:r>
        <w:rPr>
          <w:w w:val="60"/>
        </w:rPr>
        <w:t>1</w:t>
      </w:r>
      <w:r>
        <w:rPr>
          <w:rFonts w:ascii="Times New Roman" w:hAnsi="Times New Roman"/>
          <w:i/>
          <w:w w:val="150"/>
        </w:rPr>
        <w:t>/</w:t>
      </w:r>
      <w:r>
        <w:rPr>
          <w:rFonts w:ascii="Times New Roman" w:hAnsi="Times New Roman"/>
          <w:i/>
          <w:w w:val="105"/>
        </w:rPr>
        <w:t> </w:t>
      </w:r>
      <w:r>
        <w:rPr>
          <w:w w:val="105"/>
        </w:rPr>
        <w:t>ln(</w:t>
      </w:r>
      <w:r>
        <w:rPr>
          <w:rFonts w:ascii="Times New Roman" w:hAnsi="Times New Roman"/>
          <w:i/>
          <w:w w:val="105"/>
        </w:rPr>
        <w:t>n</w:t>
      </w:r>
      <w:r>
        <w:rPr>
          <w:w w:val="105"/>
        </w:rPr>
        <w:t>).)</w:t>
      </w:r>
    </w:p>
    <w:p>
      <w:pPr>
        <w:spacing w:before="149"/>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4.29</w:t>
      </w:r>
      <w:r>
        <w:rPr>
          <w:spacing w:val="-4"/>
          <w:sz w:val="20"/>
        </w:rPr>
        <w:t>.</w:t>
      </w:r>
    </w:p>
    <w:p>
      <w:pPr>
        <w:pStyle w:val="BodyText"/>
        <w:spacing w:line="242" w:lineRule="auto" w:before="4"/>
        <w:ind w:left="2075" w:right="906" w:firstLine="298"/>
        <w:jc w:val="both"/>
      </w:pPr>
      <w:r>
        <w:rPr/>
        <w:pict>
          <v:shape style="position:absolute;margin-left:170.957703pt;margin-top:19.867306pt;width:4pt;height:7pt;mso-position-horizontal-relative:page;mso-position-vertical-relative:paragraph;z-index:-30150144" type="#_x0000_t202" id="docshape861"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pict>
          <v:shape style="position:absolute;margin-left:376.015106pt;margin-top:25.887491pt;width:24.45pt;height:17.3pt;mso-position-horizontal-relative:page;mso-position-vertical-relative:paragraph;z-index:-30149120" type="#_x0000_t202" id="docshape862" filled="false" stroked="false">
            <v:textbox inset="0,0,0,0">
              <w:txbxContent>
                <w:p>
                  <w:pPr>
                    <w:spacing w:line="304" w:lineRule="exact" w:before="0"/>
                    <w:ind w:left="0" w:right="0" w:firstLine="0"/>
                    <w:jc w:val="left"/>
                    <w:rPr>
                      <w:rFonts w:ascii="Meiryo" w:hAnsi="Meiryo"/>
                      <w:i/>
                      <w:sz w:val="20"/>
                    </w:rPr>
                  </w:pPr>
                  <w:r>
                    <w:rPr>
                      <w:rFonts w:ascii="Meiryo" w:hAnsi="Meiryo"/>
                      <w:i/>
                      <w:sz w:val="20"/>
                    </w:rPr>
                    <w:t>≈</w:t>
                  </w:r>
                  <w:r>
                    <w:rPr>
                      <w:rFonts w:ascii="Meiryo" w:hAnsi="Meiryo"/>
                      <w:i/>
                      <w:spacing w:val="68"/>
                      <w:w w:val="150"/>
                      <w:sz w:val="20"/>
                    </w:rPr>
                    <w:t> </w:t>
                  </w:r>
                  <w:r>
                    <w:rPr>
                      <w:rFonts w:ascii="Meiryo" w:hAnsi="Meiryo"/>
                      <w:i/>
                      <w:spacing w:val="-24"/>
                      <w:w w:val="85"/>
                      <w:sz w:val="20"/>
                    </w:rPr>
                    <w:t>—</w:t>
                  </w:r>
                </w:p>
              </w:txbxContent>
            </v:textbox>
            <w10:wrap type="none"/>
          </v:shape>
        </w:pict>
      </w:r>
      <w:r>
        <w:rPr>
          <w:w w:val="105"/>
        </w:rPr>
        <w:t>In</w:t>
      </w:r>
      <w:r>
        <w:rPr>
          <w:spacing w:val="22"/>
          <w:w w:val="105"/>
        </w:rPr>
        <w:t> </w:t>
      </w:r>
      <w:r>
        <w:rPr>
          <w:w w:val="105"/>
        </w:rPr>
        <w:t>Exercise</w:t>
      </w:r>
      <w:r>
        <w:rPr>
          <w:spacing w:val="22"/>
          <w:w w:val="105"/>
        </w:rPr>
        <w:t> </w:t>
      </w:r>
      <w:r>
        <w:rPr>
          <w:w w:val="105"/>
        </w:rPr>
        <w:t>4.27</w:t>
      </w:r>
      <w:r>
        <w:rPr>
          <w:spacing w:val="22"/>
          <w:w w:val="105"/>
        </w:rPr>
        <w:t> </w:t>
      </w:r>
      <w:r>
        <w:rPr>
          <w:w w:val="105"/>
        </w:rPr>
        <w:t>we</w:t>
      </w:r>
      <w:r>
        <w:rPr>
          <w:spacing w:val="22"/>
          <w:w w:val="105"/>
        </w:rPr>
        <w:t> </w:t>
      </w:r>
      <w:r>
        <w:rPr>
          <w:w w:val="105"/>
        </w:rPr>
        <w:t>let</w:t>
      </w:r>
      <w:r>
        <w:rPr>
          <w:spacing w:val="22"/>
          <w:w w:val="105"/>
        </w:rPr>
        <w:t> </w:t>
      </w:r>
      <w:r>
        <w:rPr>
          <w:rFonts w:ascii="Times New Roman" w:hAnsi="Times New Roman"/>
          <w:i/>
          <w:w w:val="105"/>
        </w:rPr>
        <w:t>A</w:t>
      </w:r>
      <w:r>
        <w:rPr>
          <w:rFonts w:ascii="Times New Roman" w:hAnsi="Times New Roman"/>
          <w:i/>
          <w:w w:val="105"/>
        </w:rPr>
        <w:t> </w:t>
      </w:r>
      <w:r>
        <w:rPr>
          <w:w w:val="105"/>
        </w:rPr>
        <w:t>be</w:t>
      </w:r>
      <w:r>
        <w:rPr>
          <w:spacing w:val="22"/>
          <w:w w:val="105"/>
        </w:rPr>
        <w:t> </w:t>
      </w:r>
      <w:r>
        <w:rPr>
          <w:w w:val="105"/>
        </w:rPr>
        <w:t>the</w:t>
      </w:r>
      <w:r>
        <w:rPr>
          <w:spacing w:val="22"/>
          <w:w w:val="105"/>
        </w:rPr>
        <w:t> </w:t>
      </w:r>
      <w:r>
        <w:rPr>
          <w:w w:val="105"/>
        </w:rPr>
        <w:t>property</w:t>
      </w:r>
      <w:r>
        <w:rPr>
          <w:spacing w:val="22"/>
          <w:w w:val="105"/>
        </w:rPr>
        <w:t> </w:t>
      </w:r>
      <w:r>
        <w:rPr>
          <w:w w:val="105"/>
        </w:rPr>
        <w:t>of</w:t>
      </w:r>
      <w:r>
        <w:rPr>
          <w:spacing w:val="22"/>
          <w:w w:val="105"/>
        </w:rPr>
        <w:t> </w:t>
      </w:r>
      <w:r>
        <w:rPr>
          <w:w w:val="105"/>
        </w:rPr>
        <w:t>being</w:t>
      </w:r>
      <w:r>
        <w:rPr>
          <w:spacing w:val="22"/>
          <w:w w:val="105"/>
        </w:rPr>
        <w:t> </w:t>
      </w:r>
      <w:r>
        <w:rPr>
          <w:w w:val="105"/>
        </w:rPr>
        <w:t>composite</w:t>
      </w:r>
      <w:r>
        <w:rPr>
          <w:spacing w:val="22"/>
          <w:w w:val="105"/>
        </w:rPr>
        <w:t> </w:t>
      </w:r>
      <w:r>
        <w:rPr>
          <w:w w:val="105"/>
        </w:rPr>
        <w:t>and</w:t>
      </w:r>
      <w:r>
        <w:rPr>
          <w:spacing w:val="22"/>
          <w:w w:val="105"/>
        </w:rPr>
        <w:t> </w:t>
      </w:r>
      <w:r>
        <w:rPr>
          <w:w w:val="105"/>
        </w:rPr>
        <w:t>we let</w:t>
      </w:r>
      <w:r>
        <w:rPr>
          <w:spacing w:val="-4"/>
          <w:w w:val="105"/>
        </w:rPr>
        <w:t> </w:t>
      </w:r>
      <w:r>
        <w:rPr>
          <w:rFonts w:ascii="Times New Roman" w:hAnsi="Times New Roman"/>
          <w:i/>
          <w:w w:val="105"/>
        </w:rPr>
        <w:t>p </w:t>
      </w:r>
      <w:r>
        <w:rPr>
          <w:w w:val="110"/>
        </w:rPr>
        <w:t>=</w:t>
      </w:r>
      <w:r>
        <w:rPr>
          <w:w w:val="110"/>
        </w:rPr>
        <w:t> </w:t>
      </w:r>
      <w:r>
        <w:rPr>
          <w:rFonts w:ascii="Georgia" w:hAnsi="Georgia"/>
          <w:w w:val="105"/>
          <w:vertAlign w:val="superscript"/>
        </w:rPr>
        <w:t>3</w:t>
      </w:r>
      <w:r>
        <w:rPr>
          <w:rFonts w:ascii="Georgia" w:hAnsi="Georgia"/>
          <w:spacing w:val="-13"/>
          <w:w w:val="105"/>
          <w:vertAlign w:val="baseline"/>
        </w:rPr>
        <w:t> </w:t>
      </w:r>
      <w:r>
        <w:rPr>
          <w:w w:val="105"/>
          <w:vertAlign w:val="baseline"/>
        </w:rPr>
        <w:t>,</w:t>
      </w:r>
      <w:r>
        <w:rPr>
          <w:w w:val="105"/>
          <w:vertAlign w:val="baseline"/>
        </w:rPr>
        <w:t> since</w:t>
      </w:r>
      <w:r>
        <w:rPr>
          <w:w w:val="105"/>
          <w:vertAlign w:val="baseline"/>
        </w:rPr>
        <w:t> we</w:t>
      </w:r>
      <w:r>
        <w:rPr>
          <w:w w:val="105"/>
          <w:vertAlign w:val="baseline"/>
        </w:rPr>
        <w:t> know</w:t>
      </w:r>
      <w:r>
        <w:rPr>
          <w:w w:val="105"/>
          <w:vertAlign w:val="baseline"/>
        </w:rPr>
        <w:t> that</w:t>
      </w:r>
      <w:r>
        <w:rPr>
          <w:w w:val="105"/>
          <w:vertAlign w:val="baseline"/>
        </w:rPr>
        <w:t> if</w:t>
      </w:r>
      <w:r>
        <w:rPr>
          <w:w w:val="105"/>
          <w:vertAlign w:val="baseline"/>
        </w:rPr>
        <w:t> </w:t>
      </w:r>
      <w:r>
        <w:rPr>
          <w:rFonts w:ascii="Times New Roman" w:hAnsi="Times New Roman"/>
          <w:i/>
          <w:w w:val="105"/>
          <w:vertAlign w:val="baseline"/>
        </w:rPr>
        <w:t>n</w:t>
      </w:r>
      <w:r>
        <w:rPr>
          <w:rFonts w:ascii="Times New Roman" w:hAnsi="Times New Roman"/>
          <w:i/>
          <w:w w:val="105"/>
          <w:vertAlign w:val="baseline"/>
        </w:rPr>
        <w:t> </w:t>
      </w:r>
      <w:r>
        <w:rPr>
          <w:w w:val="105"/>
          <w:vertAlign w:val="baseline"/>
        </w:rPr>
        <w:t>is</w:t>
      </w:r>
      <w:r>
        <w:rPr>
          <w:w w:val="105"/>
          <w:vertAlign w:val="baseline"/>
        </w:rPr>
        <w:t> composite,</w:t>
      </w:r>
      <w:r>
        <w:rPr>
          <w:w w:val="105"/>
          <w:vertAlign w:val="baseline"/>
        </w:rPr>
        <w:t> then</w:t>
      </w:r>
      <w:r>
        <w:rPr>
          <w:w w:val="105"/>
          <w:vertAlign w:val="baseline"/>
        </w:rPr>
        <w:t> the</w:t>
      </w:r>
      <w:r>
        <w:rPr>
          <w:w w:val="105"/>
          <w:vertAlign w:val="baseline"/>
        </w:rPr>
        <w:t> Miller–Rabin</w:t>
      </w:r>
      <w:r>
        <w:rPr>
          <w:w w:val="105"/>
          <w:vertAlign w:val="baseline"/>
        </w:rPr>
        <w:t> test returns</w:t>
      </w:r>
      <w:r>
        <w:rPr>
          <w:spacing w:val="-12"/>
          <w:w w:val="105"/>
          <w:vertAlign w:val="baseline"/>
        </w:rPr>
        <w:t> </w:t>
      </w:r>
      <w:r>
        <w:rPr>
          <w:rFonts w:ascii="Tahoma" w:hAnsi="Tahoma"/>
          <w:w w:val="105"/>
          <w:vertAlign w:val="baseline"/>
        </w:rPr>
        <w:t>Yes</w:t>
      </w:r>
      <w:r>
        <w:rPr>
          <w:rFonts w:ascii="Tahoma" w:hAnsi="Tahoma"/>
          <w:spacing w:val="-16"/>
          <w:w w:val="105"/>
          <w:vertAlign w:val="baseline"/>
        </w:rPr>
        <w:t> </w:t>
      </w:r>
      <w:r>
        <w:rPr>
          <w:w w:val="105"/>
          <w:vertAlign w:val="baseline"/>
        </w:rPr>
        <w:t>at</w:t>
      </w:r>
      <w:r>
        <w:rPr>
          <w:spacing w:val="-12"/>
          <w:w w:val="105"/>
          <w:vertAlign w:val="baseline"/>
        </w:rPr>
        <w:t> </w:t>
      </w:r>
      <w:r>
        <w:rPr>
          <w:w w:val="105"/>
          <w:vertAlign w:val="baseline"/>
        </w:rPr>
        <w:t>least</w:t>
      </w:r>
      <w:r>
        <w:rPr>
          <w:spacing w:val="-12"/>
          <w:w w:val="105"/>
          <w:vertAlign w:val="baseline"/>
        </w:rPr>
        <w:t> </w:t>
      </w:r>
      <w:r>
        <w:rPr>
          <w:w w:val="105"/>
          <w:vertAlign w:val="baseline"/>
        </w:rPr>
        <w:t>75%</w:t>
      </w:r>
      <w:r>
        <w:rPr>
          <w:spacing w:val="-11"/>
          <w:w w:val="105"/>
          <w:vertAlign w:val="baseline"/>
        </w:rPr>
        <w:t> </w:t>
      </w:r>
      <w:r>
        <w:rPr>
          <w:w w:val="105"/>
          <w:vertAlign w:val="baseline"/>
        </w:rPr>
        <w:t>of</w:t>
      </w:r>
      <w:r>
        <w:rPr>
          <w:spacing w:val="-6"/>
          <w:w w:val="105"/>
          <w:vertAlign w:val="baseline"/>
        </w:rPr>
        <w:t> </w:t>
      </w:r>
      <w:r>
        <w:rPr>
          <w:w w:val="105"/>
          <w:vertAlign w:val="baseline"/>
        </w:rPr>
        <w:t>the</w:t>
      </w:r>
      <w:r>
        <w:rPr>
          <w:spacing w:val="-6"/>
          <w:w w:val="105"/>
          <w:vertAlign w:val="baseline"/>
        </w:rPr>
        <w:t> </w:t>
      </w:r>
      <w:r>
        <w:rPr>
          <w:w w:val="105"/>
          <w:vertAlign w:val="baseline"/>
        </w:rPr>
        <w:t>time.</w:t>
      </w:r>
      <w:r>
        <w:rPr>
          <w:spacing w:val="-6"/>
          <w:w w:val="105"/>
          <w:vertAlign w:val="baseline"/>
        </w:rPr>
        <w:t> </w:t>
      </w:r>
      <w:r>
        <w:rPr>
          <w:w w:val="105"/>
          <w:vertAlign w:val="baseline"/>
        </w:rPr>
        <w:t>Further,</w:t>
      </w:r>
      <w:r>
        <w:rPr>
          <w:spacing w:val="-6"/>
          <w:w w:val="105"/>
          <w:vertAlign w:val="baseline"/>
        </w:rPr>
        <w:t> </w:t>
      </w:r>
      <w:r>
        <w:rPr>
          <w:w w:val="105"/>
          <w:vertAlign w:val="baseline"/>
        </w:rPr>
        <w:t>we</w:t>
      </w:r>
      <w:r>
        <w:rPr>
          <w:spacing w:val="-6"/>
          <w:w w:val="105"/>
          <w:vertAlign w:val="baseline"/>
        </w:rPr>
        <w:t> </w:t>
      </w:r>
      <w:r>
        <w:rPr>
          <w:w w:val="105"/>
          <w:vertAlign w:val="baseline"/>
        </w:rPr>
        <w:t>have</w:t>
      </w:r>
      <w:r>
        <w:rPr>
          <w:spacing w:val="-6"/>
          <w:w w:val="105"/>
          <w:vertAlign w:val="baseline"/>
        </w:rPr>
        <w:t> </w:t>
      </w:r>
      <w:r>
        <w:rPr>
          <w:rFonts w:ascii="Times New Roman" w:hAnsi="Times New Roman"/>
          <w:i/>
          <w:w w:val="105"/>
          <w:vertAlign w:val="baseline"/>
        </w:rPr>
        <w:t>δ</w:t>
      </w:r>
      <w:r>
        <w:rPr>
          <w:rFonts w:ascii="Times New Roman" w:hAnsi="Times New Roman"/>
          <w:i/>
          <w:spacing w:val="80"/>
          <w:w w:val="150"/>
          <w:vertAlign w:val="baseline"/>
        </w:rPr>
        <w:t> </w:t>
      </w:r>
      <w:r>
        <w:rPr>
          <w:w w:val="105"/>
          <w:vertAlign w:val="baseline"/>
        </w:rPr>
        <w:t>1</w:t>
      </w:r>
      <w:r>
        <w:rPr>
          <w:spacing w:val="80"/>
          <w:w w:val="105"/>
          <w:vertAlign w:val="baseline"/>
        </w:rPr>
        <w:t> </w:t>
      </w:r>
      <w:r>
        <w:rPr>
          <w:w w:val="60"/>
          <w:vertAlign w:val="baseline"/>
        </w:rPr>
        <w:t>1</w:t>
      </w:r>
      <w:r>
        <w:rPr>
          <w:rFonts w:ascii="Times New Roman" w:hAnsi="Times New Roman"/>
          <w:i/>
          <w:w w:val="150"/>
          <w:vertAlign w:val="baseline"/>
        </w:rPr>
        <w:t>/</w:t>
      </w:r>
      <w:r>
        <w:rPr>
          <w:rFonts w:ascii="Times New Roman" w:hAnsi="Times New Roman"/>
          <w:i/>
          <w:spacing w:val="-14"/>
          <w:w w:val="105"/>
          <w:vertAlign w:val="baseline"/>
        </w:rPr>
        <w:t> </w:t>
      </w:r>
      <w:r>
        <w:rPr>
          <w:w w:val="105"/>
          <w:vertAlign w:val="baseline"/>
        </w:rPr>
        <w:t>ln(</w:t>
      </w:r>
      <w:r>
        <w:rPr>
          <w:rFonts w:ascii="Times New Roman" w:hAnsi="Times New Roman"/>
          <w:i/>
          <w:w w:val="105"/>
          <w:vertAlign w:val="baseline"/>
        </w:rPr>
        <w:t>n</w:t>
      </w:r>
      <w:r>
        <w:rPr>
          <w:w w:val="105"/>
          <w:vertAlign w:val="baseline"/>
        </w:rPr>
        <w:t>),</w:t>
      </w:r>
      <w:r>
        <w:rPr>
          <w:spacing w:val="-5"/>
          <w:w w:val="105"/>
          <w:vertAlign w:val="baseline"/>
        </w:rPr>
        <w:t> </w:t>
      </w:r>
      <w:r>
        <w:rPr>
          <w:w w:val="105"/>
          <w:vertAlign w:val="baseline"/>
        </w:rPr>
        <w:t>since</w:t>
      </w:r>
      <w:r>
        <w:rPr>
          <w:spacing w:val="-6"/>
          <w:w w:val="105"/>
          <w:vertAlign w:val="baseline"/>
        </w:rPr>
        <w:t> </w:t>
      </w:r>
      <w:r>
        <w:rPr>
          <w:rFonts w:ascii="Times New Roman" w:hAnsi="Times New Roman"/>
          <w:i/>
          <w:w w:val="105"/>
          <w:vertAlign w:val="baseline"/>
        </w:rPr>
        <w:t>δ</w:t>
      </w:r>
      <w:r>
        <w:rPr>
          <w:rFonts w:ascii="Times New Roman" w:hAnsi="Times New Roman"/>
          <w:i/>
          <w:w w:val="105"/>
          <w:vertAlign w:val="baseline"/>
        </w:rPr>
        <w:t> </w:t>
      </w:r>
      <w:r>
        <w:rPr>
          <w:w w:val="105"/>
          <w:vertAlign w:val="baseline"/>
        </w:rPr>
        <w:t>is</w:t>
      </w:r>
      <w:r>
        <w:rPr>
          <w:w w:val="105"/>
          <w:vertAlign w:val="baseline"/>
        </w:rPr>
        <w:t> the</w:t>
      </w:r>
      <w:r>
        <w:rPr>
          <w:w w:val="105"/>
          <w:vertAlign w:val="baseline"/>
        </w:rPr>
        <w:t> probability</w:t>
      </w:r>
      <w:r>
        <w:rPr>
          <w:w w:val="105"/>
          <w:vertAlign w:val="baseline"/>
        </w:rPr>
        <w:t> that</w:t>
      </w:r>
      <w:r>
        <w:rPr>
          <w:w w:val="105"/>
          <w:vertAlign w:val="baseline"/>
        </w:rPr>
        <w:t> </w:t>
      </w:r>
      <w:r>
        <w:rPr>
          <w:rFonts w:ascii="Times New Roman" w:hAnsi="Times New Roman"/>
          <w:i/>
          <w:w w:val="105"/>
          <w:vertAlign w:val="baseline"/>
        </w:rPr>
        <w:t>n</w:t>
      </w:r>
      <w:r>
        <w:rPr>
          <w:rFonts w:ascii="Times New Roman" w:hAnsi="Times New Roman"/>
          <w:i/>
          <w:spacing w:val="-5"/>
          <w:w w:val="105"/>
          <w:vertAlign w:val="baseline"/>
        </w:rPr>
        <w:t> </w:t>
      </w:r>
      <w:r>
        <w:rPr>
          <w:w w:val="105"/>
          <w:vertAlign w:val="baseline"/>
        </w:rPr>
        <w:t>is</w:t>
      </w:r>
      <w:r>
        <w:rPr>
          <w:w w:val="105"/>
          <w:vertAlign w:val="baseline"/>
        </w:rPr>
        <w:t> composite,</w:t>
      </w:r>
      <w:r>
        <w:rPr>
          <w:w w:val="105"/>
          <w:vertAlign w:val="baseline"/>
        </w:rPr>
        <w:t> which</w:t>
      </w:r>
      <w:r>
        <w:rPr>
          <w:w w:val="105"/>
          <w:vertAlign w:val="baseline"/>
        </w:rPr>
        <w:t> is</w:t>
      </w:r>
      <w:r>
        <w:rPr>
          <w:w w:val="105"/>
          <w:vertAlign w:val="baseline"/>
        </w:rPr>
        <w:t> 1</w:t>
      </w:r>
      <w:r>
        <w:rPr>
          <w:w w:val="105"/>
          <w:vertAlign w:val="baseline"/>
        </w:rPr>
        <w:t> minus</w:t>
      </w:r>
      <w:r>
        <w:rPr>
          <w:w w:val="105"/>
          <w:vertAlign w:val="baseline"/>
        </w:rPr>
        <w:t> the</w:t>
      </w:r>
      <w:r>
        <w:rPr>
          <w:w w:val="105"/>
          <w:vertAlign w:val="baseline"/>
        </w:rPr>
        <w:t> probability</w:t>
      </w:r>
      <w:r>
        <w:rPr>
          <w:w w:val="105"/>
          <w:vertAlign w:val="baseline"/>
        </w:rPr>
        <w:t> that it</w:t>
      </w:r>
      <w:r>
        <w:rPr>
          <w:w w:val="105"/>
          <w:vertAlign w:val="baseline"/>
        </w:rPr>
        <w:t> is</w:t>
      </w:r>
      <w:r>
        <w:rPr>
          <w:w w:val="105"/>
          <w:vertAlign w:val="baseline"/>
        </w:rPr>
        <w:t> prime.</w:t>
      </w:r>
      <w:r>
        <w:rPr>
          <w:w w:val="105"/>
          <w:vertAlign w:val="baseline"/>
        </w:rPr>
        <w:t> The</w:t>
      </w:r>
      <w:r>
        <w:rPr>
          <w:w w:val="105"/>
          <w:vertAlign w:val="baseline"/>
        </w:rPr>
        <w:t> solution</w:t>
      </w:r>
      <w:r>
        <w:rPr>
          <w:w w:val="105"/>
          <w:vertAlign w:val="baseline"/>
        </w:rPr>
        <w:t> to</w:t>
      </w:r>
      <w:r>
        <w:rPr>
          <w:w w:val="105"/>
          <w:vertAlign w:val="baseline"/>
        </w:rPr>
        <w:t> that</w:t>
      </w:r>
      <w:r>
        <w:rPr>
          <w:w w:val="105"/>
          <w:vertAlign w:val="baseline"/>
        </w:rPr>
        <w:t> exercise</w:t>
      </w:r>
      <w:r>
        <w:rPr>
          <w:w w:val="105"/>
          <w:vertAlign w:val="baseline"/>
        </w:rPr>
        <w:t> says</w:t>
      </w:r>
      <w:r>
        <w:rPr>
          <w:w w:val="105"/>
          <w:vertAlign w:val="baseline"/>
        </w:rPr>
        <w:t> that</w:t>
      </w:r>
      <w:r>
        <w:rPr>
          <w:w w:val="105"/>
          <w:vertAlign w:val="baseline"/>
        </w:rPr>
        <w:t> (approximately)</w:t>
      </w:r>
    </w:p>
    <w:p>
      <w:pPr>
        <w:pStyle w:val="BodyText"/>
        <w:spacing w:line="320" w:lineRule="exact" w:before="81"/>
        <w:ind w:left="4988" w:right="1960" w:hanging="1809"/>
        <w:rPr>
          <w:rFonts w:ascii="Georgia" w:hAnsi="Georgia"/>
          <w:i/>
          <w:sz w:val="14"/>
        </w:rPr>
      </w:pPr>
      <w:r>
        <w:rPr/>
        <w:t>Pr(</w:t>
      </w:r>
      <w:r>
        <w:rPr>
          <w:rFonts w:ascii="Times New Roman" w:hAnsi="Times New Roman"/>
          <w:i/>
        </w:rPr>
        <w:t>n </w:t>
      </w:r>
      <w:r>
        <w:rPr/>
        <w:t>is</w:t>
      </w:r>
      <w:r>
        <w:rPr>
          <w:spacing w:val="22"/>
        </w:rPr>
        <w:t> </w:t>
      </w:r>
      <w:r>
        <w:rPr/>
        <w:t>prime </w:t>
      </w:r>
      <w:r>
        <w:rPr>
          <w:rFonts w:ascii="Meiryo" w:hAnsi="Meiryo"/>
          <w:i/>
        </w:rPr>
        <w:t>|</w:t>
      </w:r>
      <w:r>
        <w:rPr>
          <w:rFonts w:ascii="Meiryo" w:hAnsi="Meiryo"/>
          <w:i/>
          <w:spacing w:val="-13"/>
        </w:rPr>
        <w:t> </w:t>
      </w:r>
      <w:r>
        <w:rPr/>
        <w:t>the</w:t>
      </w:r>
      <w:r>
        <w:rPr>
          <w:spacing w:val="22"/>
        </w:rPr>
        <w:t> </w:t>
      </w:r>
      <w:r>
        <w:rPr/>
        <w:t>Miller–Rabin</w:t>
      </w:r>
      <w:r>
        <w:rPr>
          <w:spacing w:val="22"/>
        </w:rPr>
        <w:t> </w:t>
      </w:r>
      <w:r>
        <w:rPr/>
        <w:t>test</w:t>
      </w:r>
      <w:r>
        <w:rPr>
          <w:spacing w:val="22"/>
        </w:rPr>
        <w:t> </w:t>
      </w:r>
      <w:r>
        <w:rPr/>
        <w:t>fails</w:t>
      </w:r>
      <w:r>
        <w:rPr>
          <w:spacing w:val="23"/>
        </w:rPr>
        <w:t> </w:t>
      </w:r>
      <w:r>
        <w:rPr>
          <w:rFonts w:ascii="Times New Roman" w:hAnsi="Times New Roman"/>
          <w:i/>
        </w:rPr>
        <w:t>N</w:t>
      </w:r>
      <w:r>
        <w:rPr>
          <w:rFonts w:ascii="Times New Roman" w:hAnsi="Times New Roman"/>
          <w:i/>
          <w:spacing w:val="38"/>
        </w:rPr>
        <w:t> </w:t>
      </w:r>
      <w:r>
        <w:rPr/>
        <w:t>times) (1 </w:t>
      </w:r>
      <w:r>
        <w:rPr>
          <w:rFonts w:ascii="Meiryo" w:hAnsi="Meiryo"/>
          <w:i/>
        </w:rPr>
        <w:t>—</w:t>
      </w:r>
      <w:r>
        <w:rPr>
          <w:rFonts w:ascii="Meiryo" w:hAnsi="Meiryo"/>
          <w:i/>
          <w:spacing w:val="-1"/>
        </w:rPr>
        <w:t> </w:t>
      </w:r>
      <w:r>
        <w:rPr>
          <w:rFonts w:ascii="Times New Roman" w:hAnsi="Times New Roman"/>
          <w:i/>
        </w:rPr>
        <w:t>p</w:t>
      </w:r>
      <w:r>
        <w:rPr/>
        <w:t>)</w:t>
      </w:r>
      <w:r>
        <w:rPr>
          <w:rFonts w:ascii="Georgia" w:hAnsi="Georgia"/>
          <w:i/>
          <w:position w:val="7"/>
          <w:sz w:val="14"/>
        </w:rPr>
        <w:t>N</w:t>
      </w:r>
    </w:p>
    <w:p>
      <w:pPr>
        <w:spacing w:after="0" w:line="320" w:lineRule="exact"/>
        <w:rPr>
          <w:rFonts w:ascii="Georgia" w:hAnsi="Georgia"/>
          <w:sz w:val="14"/>
        </w:rPr>
        <w:sectPr>
          <w:headerReference w:type="even" r:id="rId29"/>
          <w:headerReference w:type="default" r:id="rId30"/>
          <w:pgSz w:w="11900" w:h="16840"/>
          <w:pgMar w:header="1482" w:footer="0" w:top="1740" w:bottom="280" w:left="620" w:right="1600"/>
        </w:sectPr>
      </w:pPr>
    </w:p>
    <w:p>
      <w:pPr>
        <w:spacing w:line="260" w:lineRule="exact" w:before="0"/>
        <w:ind w:left="0" w:right="0" w:firstLine="0"/>
        <w:jc w:val="right"/>
        <w:rPr>
          <w:rFonts w:ascii="Meiryo" w:hAnsi="Meiryo"/>
          <w:i/>
          <w:sz w:val="20"/>
        </w:rPr>
      </w:pPr>
      <w:r>
        <w:rPr>
          <w:rFonts w:ascii="Meiryo" w:hAnsi="Meiryo"/>
          <w:i/>
          <w:w w:val="95"/>
          <w:sz w:val="20"/>
        </w:rPr>
        <w:t>≥</w:t>
      </w:r>
      <w:r>
        <w:rPr>
          <w:rFonts w:ascii="Meiryo" w:hAnsi="Meiryo"/>
          <w:i/>
          <w:spacing w:val="-13"/>
          <w:w w:val="95"/>
          <w:sz w:val="20"/>
        </w:rPr>
        <w:t> </w:t>
      </w:r>
      <w:r>
        <w:rPr>
          <w:w w:val="95"/>
          <w:sz w:val="20"/>
        </w:rPr>
        <w:t>1</w:t>
      </w:r>
      <w:r>
        <w:rPr>
          <w:spacing w:val="-2"/>
          <w:sz w:val="20"/>
        </w:rPr>
        <w:t> </w:t>
      </w:r>
      <w:r>
        <w:rPr>
          <w:rFonts w:ascii="Meiryo" w:hAnsi="Meiryo"/>
          <w:i/>
          <w:spacing w:val="-10"/>
          <w:w w:val="95"/>
          <w:sz w:val="20"/>
        </w:rPr>
        <w:t>—</w:t>
      </w:r>
    </w:p>
    <w:p>
      <w:pPr>
        <w:spacing w:line="240" w:lineRule="auto" w:before="2"/>
        <w:rPr>
          <w:rFonts w:ascii="Meiryo"/>
          <w:i/>
          <w:sz w:val="3"/>
        </w:rPr>
      </w:pPr>
      <w:r>
        <w:rPr/>
        <w:br w:type="column"/>
      </w:r>
      <w:r>
        <w:rPr>
          <w:rFonts w:ascii="Meiryo"/>
          <w:i/>
          <w:sz w:val="3"/>
        </w:rPr>
      </w:r>
    </w:p>
    <w:p>
      <w:pPr>
        <w:pStyle w:val="BodyText"/>
        <w:spacing w:line="20" w:lineRule="exact"/>
        <w:ind w:left="28"/>
        <w:rPr>
          <w:rFonts w:ascii="Meiryo"/>
          <w:sz w:val="2"/>
        </w:rPr>
      </w:pPr>
      <w:r>
        <w:rPr>
          <w:rFonts w:ascii="Meiryo"/>
          <w:sz w:val="2"/>
        </w:rPr>
        <w:pict>
          <v:group style="width:37.5pt;height:.4pt;mso-position-horizontal-relative:char;mso-position-vertical-relative:line" id="docshapegroup863" coordorigin="0,0" coordsize="750,8">
            <v:line style="position:absolute" from="0,4" to="749,4" stroked="true" strokeweight=".400112pt" strokecolor="#000000">
              <v:stroke dashstyle="solid"/>
            </v:line>
          </v:group>
        </w:pict>
      </w:r>
      <w:r>
        <w:rPr>
          <w:rFonts w:ascii="Meiryo"/>
          <w:sz w:val="2"/>
        </w:rPr>
      </w:r>
    </w:p>
    <w:p>
      <w:pPr>
        <w:spacing w:line="219" w:lineRule="exact" w:before="0"/>
        <w:ind w:left="76" w:right="0" w:firstLine="0"/>
        <w:jc w:val="left"/>
        <w:rPr>
          <w:sz w:val="20"/>
        </w:rPr>
      </w:pPr>
      <w:r>
        <w:rPr>
          <w:rFonts w:ascii="Times New Roman" w:hAnsi="Times New Roman"/>
          <w:i/>
          <w:w w:val="95"/>
          <w:sz w:val="20"/>
        </w:rPr>
        <w:t>δ</w:t>
      </w:r>
      <w:r>
        <w:rPr>
          <w:rFonts w:ascii="Meiryo" w:hAnsi="Meiryo"/>
          <w:i/>
          <w:w w:val="95"/>
          <w:position w:val="6"/>
          <w:sz w:val="14"/>
        </w:rPr>
        <w:t>−</w:t>
      </w:r>
      <w:r>
        <w:rPr>
          <w:rFonts w:ascii="Georgia" w:hAnsi="Georgia"/>
          <w:w w:val="95"/>
          <w:position w:val="6"/>
          <w:sz w:val="14"/>
        </w:rPr>
        <w:t>1</w:t>
      </w:r>
      <w:r>
        <w:rPr>
          <w:rFonts w:ascii="Georgia" w:hAnsi="Georgia"/>
          <w:spacing w:val="23"/>
          <w:position w:val="6"/>
          <w:sz w:val="14"/>
        </w:rPr>
        <w:t> </w:t>
      </w:r>
      <w:r>
        <w:rPr>
          <w:rFonts w:ascii="Meiryo" w:hAnsi="Meiryo"/>
          <w:i/>
          <w:w w:val="95"/>
          <w:sz w:val="20"/>
        </w:rPr>
        <w:t>—</w:t>
      </w:r>
      <w:r>
        <w:rPr>
          <w:rFonts w:ascii="Meiryo" w:hAnsi="Meiryo"/>
          <w:i/>
          <w:spacing w:val="-17"/>
          <w:w w:val="95"/>
          <w:sz w:val="20"/>
        </w:rPr>
        <w:t> </w:t>
      </w:r>
      <w:r>
        <w:rPr>
          <w:spacing w:val="-10"/>
          <w:w w:val="95"/>
          <w:sz w:val="20"/>
        </w:rPr>
        <w:t>1</w:t>
      </w:r>
    </w:p>
    <w:p>
      <w:pPr>
        <w:spacing w:after="0" w:line="219" w:lineRule="exact"/>
        <w:jc w:val="left"/>
        <w:rPr>
          <w:sz w:val="20"/>
        </w:rPr>
        <w:sectPr>
          <w:type w:val="continuous"/>
          <w:pgSz w:w="11900" w:h="16840"/>
          <w:pgMar w:header="1482" w:footer="0" w:top="1600" w:bottom="280" w:left="620" w:right="1600"/>
          <w:cols w:num="2" w:equalWidth="0">
            <w:col w:w="4921" w:space="40"/>
            <w:col w:w="4719"/>
          </w:cols>
        </w:sectPr>
      </w:pPr>
    </w:p>
    <w:p>
      <w:pPr>
        <w:tabs>
          <w:tab w:pos="4988" w:val="left" w:leader="none"/>
        </w:tabs>
        <w:spacing w:line="168" w:lineRule="auto" w:before="18"/>
        <w:ind w:left="5255" w:right="3905" w:hanging="634"/>
        <w:jc w:val="left"/>
        <w:rPr>
          <w:rFonts w:ascii="Georgia" w:hAnsi="Georgia"/>
          <w:i/>
          <w:sz w:val="14"/>
        </w:rPr>
      </w:pPr>
      <w:r>
        <w:rPr/>
        <w:pict>
          <v:shape style="position:absolute;margin-left:251.560257pt;margin-top:8.637818pt;width:25.5pt;height:17.3pt;mso-position-horizontal-relative:page;mso-position-vertical-relative:paragraph;z-index:-30148608" type="#_x0000_t202" id="docshape864" filled="false" stroked="false">
            <v:textbox inset="0,0,0,0">
              <w:txbxContent>
                <w:p>
                  <w:pPr>
                    <w:spacing w:line="304" w:lineRule="exact" w:before="0"/>
                    <w:ind w:left="0" w:right="0" w:firstLine="0"/>
                    <w:jc w:val="left"/>
                    <w:rPr>
                      <w:rFonts w:ascii="Meiryo" w:hAnsi="Meiryo"/>
                      <w:i/>
                      <w:sz w:val="20"/>
                    </w:rPr>
                  </w:pPr>
                  <w:r>
                    <w:rPr>
                      <w:rFonts w:ascii="Meiryo" w:hAnsi="Meiryo"/>
                      <w:i/>
                      <w:sz w:val="20"/>
                    </w:rPr>
                    <w:t>≈</w:t>
                  </w:r>
                  <w:r>
                    <w:rPr>
                      <w:rFonts w:ascii="Meiryo" w:hAnsi="Meiryo"/>
                      <w:i/>
                      <w:spacing w:val="27"/>
                      <w:sz w:val="20"/>
                    </w:rPr>
                    <w:t>  </w:t>
                  </w:r>
                  <w:r>
                    <w:rPr>
                      <w:rFonts w:ascii="Meiryo" w:hAnsi="Meiryo"/>
                      <w:i/>
                      <w:spacing w:val="-24"/>
                      <w:w w:val="85"/>
                      <w:sz w:val="20"/>
                    </w:rPr>
                    <w:t>—</w:t>
                  </w:r>
                </w:p>
              </w:txbxContent>
            </v:textbox>
            <w10:wrap type="none"/>
          </v:shape>
        </w:pict>
      </w:r>
      <w:r>
        <w:rPr>
          <w:spacing w:val="-10"/>
          <w:position w:val="-12"/>
          <w:sz w:val="20"/>
        </w:rPr>
        <w:t>1</w:t>
      </w:r>
      <w:r>
        <w:rPr>
          <w:position w:val="-12"/>
          <w:sz w:val="20"/>
        </w:rPr>
        <w:tab/>
      </w:r>
      <w:r>
        <w:rPr>
          <w:w w:val="95"/>
          <w:sz w:val="20"/>
          <w:u w:val="single"/>
        </w:rPr>
        <w:t>ln(</w:t>
      </w:r>
      <w:r>
        <w:rPr>
          <w:rFonts w:ascii="Times New Roman" w:hAnsi="Times New Roman"/>
          <w:i/>
          <w:w w:val="95"/>
          <w:sz w:val="20"/>
          <w:u w:val="single"/>
        </w:rPr>
        <w:t>n</w:t>
      </w:r>
      <w:r>
        <w:rPr>
          <w:w w:val="95"/>
          <w:sz w:val="20"/>
          <w:u w:val="single"/>
        </w:rPr>
        <w:t>)</w:t>
      </w:r>
      <w:r>
        <w:rPr>
          <w:spacing w:val="-9"/>
          <w:w w:val="95"/>
          <w:sz w:val="20"/>
          <w:u w:val="single"/>
        </w:rPr>
        <w:t> </w:t>
      </w:r>
      <w:r>
        <w:rPr>
          <w:rFonts w:ascii="Meiryo" w:hAnsi="Meiryo"/>
          <w:i/>
          <w:w w:val="95"/>
          <w:sz w:val="20"/>
          <w:u w:val="single"/>
        </w:rPr>
        <w:t>—</w:t>
      </w:r>
      <w:r>
        <w:rPr>
          <w:rFonts w:ascii="Meiryo" w:hAnsi="Meiryo"/>
          <w:i/>
          <w:spacing w:val="-21"/>
          <w:w w:val="95"/>
          <w:sz w:val="20"/>
          <w:u w:val="single"/>
        </w:rPr>
        <w:t> </w:t>
      </w:r>
      <w:r>
        <w:rPr>
          <w:w w:val="95"/>
          <w:sz w:val="20"/>
          <w:u w:val="single"/>
        </w:rPr>
        <w:t>1</w:t>
      </w:r>
      <w:r>
        <w:rPr>
          <w:w w:val="95"/>
          <w:sz w:val="20"/>
        </w:rPr>
        <w:t> </w:t>
      </w:r>
      <w:r>
        <w:rPr>
          <w:spacing w:val="-6"/>
          <w:position w:val="-5"/>
          <w:sz w:val="20"/>
        </w:rPr>
        <w:t>4</w:t>
      </w:r>
      <w:r>
        <w:rPr>
          <w:rFonts w:ascii="Georgia" w:hAnsi="Georgia"/>
          <w:i/>
          <w:spacing w:val="-6"/>
          <w:sz w:val="14"/>
        </w:rPr>
        <w:t>N</w:t>
      </w:r>
    </w:p>
    <w:p>
      <w:pPr>
        <w:pStyle w:val="BodyText"/>
        <w:spacing w:line="132" w:lineRule="exact" w:before="25"/>
        <w:ind w:left="1644" w:right="907"/>
        <w:jc w:val="center"/>
      </w:pPr>
      <w:r>
        <w:rPr>
          <w:spacing w:val="-2"/>
          <w:w w:val="105"/>
        </w:rPr>
        <w:t>ln(</w:t>
      </w:r>
      <w:r>
        <w:rPr>
          <w:rFonts w:ascii="Times New Roman"/>
          <w:i/>
          <w:spacing w:val="-2"/>
          <w:w w:val="105"/>
        </w:rPr>
        <w:t>n</w:t>
      </w:r>
      <w:r>
        <w:rPr>
          <w:spacing w:val="-2"/>
          <w:w w:val="105"/>
        </w:rPr>
        <w:t>)</w:t>
      </w:r>
    </w:p>
    <w:p>
      <w:pPr>
        <w:spacing w:line="192" w:lineRule="auto" w:before="0"/>
        <w:ind w:left="1146" w:right="907" w:firstLine="0"/>
        <w:jc w:val="center"/>
        <w:rPr>
          <w:rFonts w:ascii="Times New Roman" w:hAnsi="Times New Roman"/>
          <w:i/>
          <w:sz w:val="20"/>
        </w:rPr>
      </w:pPr>
      <w:r>
        <w:rPr/>
        <w:pict>
          <v:line style="position:absolute;mso-position-horizontal-relative:page;mso-position-vertical-relative:paragraph;z-index:-30151168" from="280.428345pt,7.495955pt" to="302.454511pt,7.495955pt" stroked="true" strokeweight=".400112pt" strokecolor="#000000">
            <v:stroke dashstyle="solid"/>
            <w10:wrap type="none"/>
          </v:line>
        </w:pict>
      </w:r>
      <w:r>
        <w:rPr>
          <w:rFonts w:ascii="Meiryo" w:hAnsi="Meiryo"/>
          <w:i/>
          <w:sz w:val="20"/>
        </w:rPr>
        <w:t>≈</w:t>
      </w:r>
      <w:r>
        <w:rPr>
          <w:rFonts w:ascii="Meiryo" w:hAnsi="Meiryo"/>
          <w:i/>
          <w:spacing w:val="-17"/>
          <w:sz w:val="20"/>
        </w:rPr>
        <w:t> </w:t>
      </w:r>
      <w:r>
        <w:rPr>
          <w:sz w:val="20"/>
        </w:rPr>
        <w:t>1</w:t>
      </w:r>
      <w:r>
        <w:rPr>
          <w:spacing w:val="-11"/>
          <w:sz w:val="20"/>
        </w:rPr>
        <w:t> </w:t>
      </w:r>
      <w:r>
        <w:rPr>
          <w:rFonts w:ascii="Meiryo" w:hAnsi="Meiryo"/>
          <w:i/>
          <w:sz w:val="20"/>
        </w:rPr>
        <w:t>—</w:t>
      </w:r>
      <w:r>
        <w:rPr>
          <w:rFonts w:ascii="Meiryo" w:hAnsi="Meiryo"/>
          <w:i/>
          <w:spacing w:val="71"/>
          <w:sz w:val="20"/>
        </w:rPr>
        <w:t> </w:t>
      </w:r>
      <w:r>
        <w:rPr>
          <w:position w:val="-13"/>
          <w:sz w:val="20"/>
        </w:rPr>
        <w:t>4</w:t>
      </w:r>
      <w:r>
        <w:rPr>
          <w:rFonts w:ascii="Georgia" w:hAnsi="Georgia"/>
          <w:i/>
          <w:position w:val="-7"/>
          <w:sz w:val="14"/>
        </w:rPr>
        <w:t>N</w:t>
      </w:r>
      <w:r>
        <w:rPr>
          <w:rFonts w:ascii="Georgia" w:hAnsi="Georgia"/>
          <w:i/>
          <w:spacing w:val="71"/>
          <w:w w:val="150"/>
          <w:position w:val="-7"/>
          <w:sz w:val="14"/>
        </w:rPr>
        <w:t> </w:t>
      </w:r>
      <w:r>
        <w:rPr>
          <w:rFonts w:ascii="Times New Roman" w:hAnsi="Times New Roman"/>
          <w:i/>
          <w:spacing w:val="-10"/>
          <w:sz w:val="20"/>
        </w:rPr>
        <w:t>.</w:t>
      </w:r>
    </w:p>
    <w:p>
      <w:pPr>
        <w:pStyle w:val="BodyText"/>
        <w:rPr>
          <w:rFonts w:ascii="Times New Roman"/>
          <w:i/>
        </w:rPr>
      </w:pPr>
    </w:p>
    <w:p>
      <w:pPr>
        <w:pStyle w:val="BodyText"/>
        <w:spacing w:before="6"/>
        <w:rPr>
          <w:rFonts w:ascii="Times New Roman"/>
          <w:i/>
        </w:rPr>
      </w:pPr>
    </w:p>
    <w:p>
      <w:pPr>
        <w:pStyle w:val="ListParagraph"/>
        <w:numPr>
          <w:ilvl w:val="1"/>
          <w:numId w:val="129"/>
        </w:numPr>
        <w:tabs>
          <w:tab w:pos="2636" w:val="left" w:leader="none"/>
        </w:tabs>
        <w:spacing w:line="126" w:lineRule="exact" w:before="0" w:after="0"/>
        <w:ind w:left="2635" w:right="0" w:hanging="561"/>
        <w:jc w:val="left"/>
        <w:rPr>
          <w:sz w:val="20"/>
        </w:rPr>
      </w:pPr>
      <w:r>
        <w:rPr>
          <w:spacing w:val="-2"/>
          <w:w w:val="105"/>
          <w:sz w:val="20"/>
        </w:rPr>
        <w:t>Let</w:t>
      </w:r>
      <w:r>
        <w:rPr>
          <w:spacing w:val="-10"/>
          <w:w w:val="105"/>
          <w:sz w:val="20"/>
        </w:rPr>
        <w:t> </w:t>
      </w:r>
      <w:r>
        <w:rPr>
          <w:rFonts w:ascii="Times New Roman"/>
          <w:i/>
          <w:spacing w:val="-2"/>
          <w:w w:val="125"/>
          <w:sz w:val="20"/>
        </w:rPr>
        <w:t>f</w:t>
      </w:r>
      <w:r>
        <w:rPr>
          <w:rFonts w:ascii="Georgia"/>
          <w:i/>
          <w:spacing w:val="-2"/>
          <w:w w:val="125"/>
          <w:sz w:val="20"/>
          <w:vertAlign w:val="subscript"/>
        </w:rPr>
        <w:t>X</w:t>
      </w:r>
      <w:r>
        <w:rPr>
          <w:rFonts w:ascii="Georgia"/>
          <w:i/>
          <w:spacing w:val="-40"/>
          <w:w w:val="125"/>
          <w:sz w:val="20"/>
          <w:vertAlign w:val="baseline"/>
        </w:rPr>
        <w:t> </w:t>
      </w:r>
      <w:r>
        <w:rPr>
          <w:spacing w:val="-2"/>
          <w:w w:val="105"/>
          <w:sz w:val="20"/>
          <w:vertAlign w:val="baseline"/>
        </w:rPr>
        <w:t>(</w:t>
      </w:r>
      <w:r>
        <w:rPr>
          <w:rFonts w:ascii="Times New Roman"/>
          <w:i/>
          <w:spacing w:val="-2"/>
          <w:w w:val="105"/>
          <w:sz w:val="20"/>
          <w:vertAlign w:val="baseline"/>
        </w:rPr>
        <w:t>k</w:t>
      </w:r>
      <w:r>
        <w:rPr>
          <w:spacing w:val="-2"/>
          <w:w w:val="105"/>
          <w:sz w:val="20"/>
          <w:vertAlign w:val="baseline"/>
        </w:rPr>
        <w:t>)</w:t>
      </w:r>
      <w:r>
        <w:rPr>
          <w:spacing w:val="-4"/>
          <w:w w:val="105"/>
          <w:sz w:val="20"/>
          <w:vertAlign w:val="baseline"/>
        </w:rPr>
        <w:t> </w:t>
      </w:r>
      <w:r>
        <w:rPr>
          <w:spacing w:val="-2"/>
          <w:w w:val="105"/>
          <w:sz w:val="20"/>
          <w:vertAlign w:val="baseline"/>
        </w:rPr>
        <w:t>be</w:t>
      </w:r>
      <w:r>
        <w:rPr>
          <w:spacing w:val="-5"/>
          <w:w w:val="105"/>
          <w:sz w:val="20"/>
          <w:vertAlign w:val="baseline"/>
        </w:rPr>
        <w:t> </w:t>
      </w:r>
      <w:r>
        <w:rPr>
          <w:spacing w:val="-2"/>
          <w:w w:val="105"/>
          <w:sz w:val="20"/>
          <w:vertAlign w:val="baseline"/>
        </w:rPr>
        <w:t>the</w:t>
      </w:r>
      <w:r>
        <w:rPr>
          <w:spacing w:val="-4"/>
          <w:w w:val="105"/>
          <w:sz w:val="20"/>
          <w:vertAlign w:val="baseline"/>
        </w:rPr>
        <w:t> </w:t>
      </w:r>
      <w:r>
        <w:rPr>
          <w:spacing w:val="-2"/>
          <w:w w:val="105"/>
          <w:sz w:val="20"/>
          <w:vertAlign w:val="baseline"/>
        </w:rPr>
        <w:t>binomial</w:t>
      </w:r>
      <w:r>
        <w:rPr>
          <w:spacing w:val="-5"/>
          <w:w w:val="105"/>
          <w:sz w:val="20"/>
          <w:vertAlign w:val="baseline"/>
        </w:rPr>
        <w:t> </w:t>
      </w:r>
      <w:r>
        <w:rPr>
          <w:spacing w:val="-2"/>
          <w:w w:val="105"/>
          <w:sz w:val="20"/>
          <w:vertAlign w:val="baseline"/>
        </w:rPr>
        <w:t>density</w:t>
      </w:r>
      <w:r>
        <w:rPr>
          <w:spacing w:val="-4"/>
          <w:w w:val="105"/>
          <w:sz w:val="20"/>
          <w:vertAlign w:val="baseline"/>
        </w:rPr>
        <w:t> </w:t>
      </w:r>
      <w:r>
        <w:rPr>
          <w:spacing w:val="-2"/>
          <w:w w:val="105"/>
          <w:sz w:val="20"/>
          <w:vertAlign w:val="baseline"/>
        </w:rPr>
        <w:t>function</w:t>
      </w:r>
      <w:r>
        <w:rPr>
          <w:spacing w:val="-5"/>
          <w:w w:val="105"/>
          <w:sz w:val="20"/>
          <w:vertAlign w:val="baseline"/>
        </w:rPr>
        <w:t> </w:t>
      </w:r>
      <w:r>
        <w:rPr>
          <w:spacing w:val="-2"/>
          <w:w w:val="105"/>
          <w:sz w:val="20"/>
          <w:vertAlign w:val="baseline"/>
        </w:rPr>
        <w:t>(4.23).</w:t>
      </w:r>
      <w:r>
        <w:rPr>
          <w:spacing w:val="-5"/>
          <w:w w:val="105"/>
          <w:sz w:val="20"/>
          <w:vertAlign w:val="baseline"/>
        </w:rPr>
        <w:t> </w:t>
      </w:r>
      <w:r>
        <w:rPr>
          <w:spacing w:val="-2"/>
          <w:w w:val="105"/>
          <w:sz w:val="20"/>
          <w:vertAlign w:val="baseline"/>
        </w:rPr>
        <w:t>Prove</w:t>
      </w:r>
      <w:r>
        <w:rPr>
          <w:spacing w:val="-4"/>
          <w:w w:val="105"/>
          <w:sz w:val="20"/>
          <w:vertAlign w:val="baseline"/>
        </w:rPr>
        <w:t> </w:t>
      </w:r>
      <w:r>
        <w:rPr>
          <w:spacing w:val="-2"/>
          <w:w w:val="105"/>
          <w:sz w:val="20"/>
          <w:vertAlign w:val="baseline"/>
        </w:rPr>
        <w:t>directly,</w:t>
      </w:r>
      <w:r>
        <w:rPr>
          <w:spacing w:val="-5"/>
          <w:w w:val="105"/>
          <w:sz w:val="20"/>
          <w:vertAlign w:val="baseline"/>
        </w:rPr>
        <w:t> </w:t>
      </w:r>
      <w:r>
        <w:rPr>
          <w:spacing w:val="-2"/>
          <w:w w:val="105"/>
          <w:sz w:val="20"/>
          <w:vertAlign w:val="baseline"/>
        </w:rPr>
        <w:t>using</w:t>
      </w:r>
    </w:p>
    <w:p>
      <w:pPr>
        <w:pStyle w:val="BodyText"/>
        <w:tabs>
          <w:tab w:pos="5043" w:val="left" w:leader="none"/>
        </w:tabs>
        <w:spacing w:line="348" w:lineRule="exact"/>
        <w:ind w:left="2075"/>
      </w:pPr>
      <w:r>
        <w:rPr/>
        <w:pict>
          <v:shape style="position:absolute;margin-left:266.524445pt;margin-top:12.954569pt;width:14.5pt;height:7pt;mso-position-horizontal-relative:page;mso-position-vertical-relative:paragraph;z-index:-30148096" type="#_x0000_t202" id="docshape865" filled="false" stroked="false">
            <v:textbox inset="0,0,0,0">
              <w:txbxContent>
                <w:p>
                  <w:pPr>
                    <w:spacing w:line="135" w:lineRule="exact" w:before="0"/>
                    <w:ind w:left="0" w:right="0" w:firstLine="0"/>
                    <w:jc w:val="left"/>
                    <w:rPr>
                      <w:rFonts w:ascii="Georgia"/>
                      <w:sz w:val="14"/>
                    </w:rPr>
                  </w:pPr>
                  <w:r>
                    <w:rPr>
                      <w:rFonts w:ascii="Georgia"/>
                      <w:i/>
                      <w:spacing w:val="-5"/>
                      <w:w w:val="110"/>
                      <w:sz w:val="14"/>
                    </w:rPr>
                    <w:t>k</w:t>
                  </w:r>
                  <w:r>
                    <w:rPr>
                      <w:rFonts w:ascii="Georgia"/>
                      <w:spacing w:val="-5"/>
                      <w:w w:val="110"/>
                      <w:sz w:val="14"/>
                    </w:rPr>
                    <w:t>=0</w:t>
                  </w:r>
                </w:p>
              </w:txbxContent>
            </v:textbox>
            <w10:wrap type="none"/>
          </v:shape>
        </w:pict>
      </w:r>
      <w:r>
        <w:rPr/>
        <w:t>the</w:t>
      </w:r>
      <w:r>
        <w:rPr>
          <w:spacing w:val="18"/>
        </w:rPr>
        <w:t> </w:t>
      </w:r>
      <w:r>
        <w:rPr/>
        <w:t>binomial</w:t>
      </w:r>
      <w:r>
        <w:rPr>
          <w:spacing w:val="19"/>
        </w:rPr>
        <w:t> </w:t>
      </w:r>
      <w:r>
        <w:rPr/>
        <w:t>theorem,</w:t>
      </w:r>
      <w:r>
        <w:rPr>
          <w:spacing w:val="18"/>
        </w:rPr>
        <w:t> </w:t>
      </w:r>
      <w:r>
        <w:rPr/>
        <w:t>that</w:t>
      </w:r>
      <w:r>
        <w:rPr>
          <w:spacing w:val="19"/>
        </w:rPr>
        <w:t> </w:t>
      </w:r>
      <w:r>
        <w:rPr>
          <w:rFonts w:ascii="Arial" w:hAnsi="Arial"/>
          <w:spacing w:val="-5"/>
          <w:position w:val="15"/>
        </w:rPr>
        <w:t>Σ</w:t>
      </w:r>
      <w:r>
        <w:rPr>
          <w:rFonts w:ascii="Georgia" w:hAnsi="Georgia"/>
          <w:i/>
          <w:spacing w:val="-5"/>
          <w:position w:val="10"/>
          <w:sz w:val="14"/>
        </w:rPr>
        <w:t>n</w:t>
      </w:r>
      <w:r>
        <w:rPr>
          <w:rFonts w:ascii="Georgia" w:hAnsi="Georgia"/>
          <w:i/>
          <w:position w:val="10"/>
          <w:sz w:val="14"/>
        </w:rPr>
        <w:tab/>
      </w:r>
      <w:r>
        <w:rPr>
          <w:rFonts w:ascii="Times New Roman" w:hAnsi="Times New Roman"/>
          <w:i/>
          <w:w w:val="130"/>
        </w:rPr>
        <w:t>f</w:t>
      </w:r>
      <w:r>
        <w:rPr>
          <w:rFonts w:ascii="Georgia" w:hAnsi="Georgia"/>
          <w:i/>
          <w:w w:val="130"/>
          <w:vertAlign w:val="subscript"/>
        </w:rPr>
        <w:t>X</w:t>
      </w:r>
      <w:r>
        <w:rPr>
          <w:rFonts w:ascii="Georgia" w:hAnsi="Georgia"/>
          <w:i/>
          <w:spacing w:val="-37"/>
          <w:w w:val="130"/>
          <w:vertAlign w:val="baseline"/>
        </w:rPr>
        <w:t> </w:t>
      </w:r>
      <w:r>
        <w:rPr>
          <w:w w:val="110"/>
          <w:vertAlign w:val="baseline"/>
        </w:rPr>
        <w:t>(</w:t>
      </w:r>
      <w:r>
        <w:rPr>
          <w:rFonts w:ascii="Times New Roman" w:hAnsi="Times New Roman"/>
          <w:i/>
          <w:w w:val="110"/>
          <w:vertAlign w:val="baseline"/>
        </w:rPr>
        <w:t>k</w:t>
      </w:r>
      <w:r>
        <w:rPr>
          <w:w w:val="110"/>
          <w:vertAlign w:val="baseline"/>
        </w:rPr>
        <w:t>)</w:t>
      </w:r>
      <w:r>
        <w:rPr>
          <w:spacing w:val="15"/>
          <w:w w:val="130"/>
          <w:vertAlign w:val="baseline"/>
        </w:rPr>
        <w:t> </w:t>
      </w:r>
      <w:r>
        <w:rPr>
          <w:w w:val="130"/>
          <w:vertAlign w:val="baseline"/>
        </w:rPr>
        <w:t>=</w:t>
      </w:r>
      <w:r>
        <w:rPr>
          <w:spacing w:val="15"/>
          <w:w w:val="130"/>
          <w:vertAlign w:val="baseline"/>
        </w:rPr>
        <w:t> </w:t>
      </w:r>
      <w:r>
        <w:rPr>
          <w:spacing w:val="-5"/>
          <w:w w:val="110"/>
          <w:vertAlign w:val="baseline"/>
        </w:rPr>
        <w:t>1.</w:t>
      </w:r>
    </w:p>
    <w:p>
      <w:pPr>
        <w:spacing w:line="213" w:lineRule="exact" w:before="15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4.30</w:t>
      </w:r>
      <w:r>
        <w:rPr>
          <w:spacing w:val="-4"/>
          <w:sz w:val="20"/>
        </w:rPr>
        <w:t>.</w:t>
      </w:r>
    </w:p>
    <w:p>
      <w:pPr>
        <w:pStyle w:val="BodyText"/>
        <w:spacing w:line="355" w:lineRule="exact"/>
        <w:ind w:left="2374"/>
      </w:pPr>
      <w:r>
        <w:rPr/>
        <w:pict>
          <v:shape style="position:absolute;margin-left:201.136154pt;margin-top:21.816612pt;width:4.95pt;height:7pt;mso-position-horizontal-relative:page;mso-position-vertical-relative:paragraph;z-index:-30147072" type="#_x0000_t202" id="docshape866"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220.071442pt;margin-top:38.858883pt;width:5.2pt;height:10pt;mso-position-horizontal-relative:page;mso-position-vertical-relative:paragraph;z-index:-30146560" type="#_x0000_t202" id="docshape867"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pict>
          <v:shape style="position:absolute;margin-left:307.105804pt;margin-top:21.816612pt;width:4.95pt;height:7pt;mso-position-horizontal-relative:page;mso-position-vertical-relative:paragraph;z-index:-30146048" type="#_x0000_t202" id="docshape868"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326.041107pt;margin-top:38.858883pt;width:5.2pt;height:10pt;mso-position-horizontal-relative:page;mso-position-vertical-relative:paragraph;z-index:-30145536" type="#_x0000_t202" id="docshape869"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t>Let</w:t>
      </w:r>
      <w:r>
        <w:rPr>
          <w:spacing w:val="5"/>
        </w:rPr>
        <w:t> </w:t>
      </w:r>
      <w:r>
        <w:rPr>
          <w:rFonts w:ascii="Times New Roman" w:hAnsi="Times New Roman"/>
          <w:i/>
        </w:rPr>
        <w:t>q</w:t>
      </w:r>
      <w:r>
        <w:rPr>
          <w:rFonts w:ascii="Times New Roman" w:hAnsi="Times New Roman"/>
          <w:i/>
          <w:spacing w:val="5"/>
          <w:w w:val="110"/>
        </w:rPr>
        <w:t> </w:t>
      </w:r>
      <w:r>
        <w:rPr>
          <w:w w:val="110"/>
        </w:rPr>
        <w:t>=</w:t>
      </w:r>
      <w:r>
        <w:rPr>
          <w:spacing w:val="4"/>
          <w:w w:val="110"/>
        </w:rPr>
        <w:t> </w:t>
      </w:r>
      <w:r>
        <w:rPr/>
        <w:t>1</w:t>
      </w:r>
      <w:r>
        <w:rPr>
          <w:spacing w:val="-15"/>
        </w:rPr>
        <w:t> </w:t>
      </w:r>
      <w:r>
        <w:rPr>
          <w:rFonts w:ascii="Meiryo" w:hAnsi="Meiryo"/>
          <w:i/>
        </w:rPr>
        <w:t>—</w:t>
      </w:r>
      <w:r>
        <w:rPr>
          <w:rFonts w:ascii="Meiryo" w:hAnsi="Meiryo"/>
          <w:i/>
          <w:spacing w:val="-39"/>
        </w:rPr>
        <w:t> </w:t>
      </w:r>
      <w:r>
        <w:rPr>
          <w:rFonts w:ascii="Times New Roman" w:hAnsi="Times New Roman"/>
          <w:i/>
        </w:rPr>
        <w:t>p</w:t>
      </w:r>
      <w:r>
        <w:rPr/>
        <w:t>,</w:t>
      </w:r>
      <w:r>
        <w:rPr>
          <w:spacing w:val="11"/>
        </w:rPr>
        <w:t> </w:t>
      </w:r>
      <w:r>
        <w:rPr/>
        <w:t>so</w:t>
      </w:r>
      <w:r>
        <w:rPr>
          <w:spacing w:val="12"/>
        </w:rPr>
        <w:t> </w:t>
      </w:r>
      <w:r>
        <w:rPr>
          <w:rFonts w:ascii="Times New Roman" w:hAnsi="Times New Roman"/>
          <w:i/>
        </w:rPr>
        <w:t>p</w:t>
      </w:r>
      <w:r>
        <w:rPr>
          <w:rFonts w:ascii="Times New Roman" w:hAnsi="Times New Roman"/>
          <w:i/>
          <w:spacing w:val="-21"/>
        </w:rPr>
        <w:t> </w:t>
      </w:r>
      <w:r>
        <w:rPr>
          <w:w w:val="110"/>
        </w:rPr>
        <w:t>+</w:t>
      </w:r>
      <w:r>
        <w:rPr>
          <w:spacing w:val="-19"/>
          <w:w w:val="110"/>
        </w:rPr>
        <w:t> </w:t>
      </w:r>
      <w:r>
        <w:rPr>
          <w:rFonts w:ascii="Times New Roman" w:hAnsi="Times New Roman"/>
          <w:i/>
        </w:rPr>
        <w:t>q</w:t>
      </w:r>
      <w:r>
        <w:rPr>
          <w:rFonts w:ascii="Times New Roman" w:hAnsi="Times New Roman"/>
          <w:i/>
          <w:spacing w:val="4"/>
          <w:w w:val="110"/>
        </w:rPr>
        <w:t> </w:t>
      </w:r>
      <w:r>
        <w:rPr>
          <w:w w:val="110"/>
        </w:rPr>
        <w:t>=</w:t>
      </w:r>
      <w:r>
        <w:rPr>
          <w:spacing w:val="4"/>
          <w:w w:val="110"/>
        </w:rPr>
        <w:t> </w:t>
      </w:r>
      <w:r>
        <w:rPr/>
        <w:t>1.</w:t>
      </w:r>
      <w:r>
        <w:rPr>
          <w:spacing w:val="11"/>
        </w:rPr>
        <w:t> </w:t>
      </w:r>
      <w:r>
        <w:rPr/>
        <w:t>Then</w:t>
      </w:r>
      <w:r>
        <w:rPr>
          <w:spacing w:val="13"/>
        </w:rPr>
        <w:t> </w:t>
      </w:r>
      <w:r>
        <w:rPr/>
        <w:t>we</w:t>
      </w:r>
      <w:r>
        <w:rPr>
          <w:spacing w:val="11"/>
        </w:rPr>
        <w:t> </w:t>
      </w:r>
      <w:r>
        <w:rPr/>
        <w:t>use</w:t>
      </w:r>
      <w:r>
        <w:rPr>
          <w:spacing w:val="11"/>
        </w:rPr>
        <w:t> </w:t>
      </w:r>
      <w:r>
        <w:rPr/>
        <w:t>the</w:t>
      </w:r>
      <w:r>
        <w:rPr>
          <w:spacing w:val="13"/>
        </w:rPr>
        <w:t> </w:t>
      </w:r>
      <w:r>
        <w:rPr/>
        <w:t>binomial</w:t>
      </w:r>
      <w:r>
        <w:rPr>
          <w:spacing w:val="11"/>
        </w:rPr>
        <w:t> </w:t>
      </w:r>
      <w:r>
        <w:rPr/>
        <w:t>theorem</w:t>
      </w:r>
      <w:r>
        <w:rPr>
          <w:spacing w:val="11"/>
        </w:rPr>
        <w:t> </w:t>
      </w:r>
      <w:r>
        <w:rPr/>
        <w:t>to</w:t>
      </w:r>
      <w:r>
        <w:rPr>
          <w:spacing w:val="13"/>
        </w:rPr>
        <w:t> </w:t>
      </w:r>
      <w:r>
        <w:rPr>
          <w:spacing w:val="-2"/>
        </w:rPr>
        <w:t>compute</w:t>
      </w:r>
    </w:p>
    <w:p>
      <w:pPr>
        <w:spacing w:after="0" w:line="355" w:lineRule="exact"/>
        <w:sectPr>
          <w:type w:val="continuous"/>
          <w:pgSz w:w="11900" w:h="16840"/>
          <w:pgMar w:header="1482" w:footer="0" w:top="1600" w:bottom="280" w:left="620" w:right="1600"/>
        </w:sectPr>
      </w:pPr>
    </w:p>
    <w:p>
      <w:pPr>
        <w:spacing w:before="57"/>
        <w:ind w:left="0" w:right="0" w:firstLine="0"/>
        <w:jc w:val="right"/>
        <w:rPr>
          <w:rFonts w:ascii="Georgia" w:hAnsi="Georgia"/>
          <w:sz w:val="14"/>
        </w:rPr>
      </w:pPr>
      <w:r>
        <w:rPr/>
        <w:pict>
          <v:shape style="position:absolute;margin-left:146.000717pt;margin-top:4.064089pt;width:4.95pt;height:7pt;mso-position-horizontal-relative:page;mso-position-vertical-relative:paragraph;z-index:-30147584" type="#_x0000_t202" id="docshape870"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Georgia" w:hAnsi="Georgia"/>
          <w:i/>
          <w:spacing w:val="-88"/>
          <w:w w:val="115"/>
          <w:sz w:val="14"/>
        </w:rPr>
        <w:t>k</w:t>
      </w:r>
      <w:r>
        <w:rPr>
          <w:rFonts w:ascii="Arial" w:hAnsi="Arial"/>
          <w:spacing w:val="-205"/>
          <w:w w:val="233"/>
          <w:position w:val="43"/>
          <w:sz w:val="20"/>
        </w:rPr>
        <w:t>Σ</w:t>
      </w:r>
      <w:r>
        <w:rPr>
          <w:rFonts w:ascii="Georgia" w:hAnsi="Georgia"/>
          <w:spacing w:val="-4"/>
          <w:w w:val="115"/>
          <w:sz w:val="14"/>
        </w:rPr>
        <w:t>=0</w:t>
      </w:r>
    </w:p>
    <w:p>
      <w:pPr>
        <w:spacing w:line="240" w:lineRule="auto" w:before="6"/>
        <w:rPr>
          <w:rFonts w:ascii="Georgia"/>
          <w:sz w:val="21"/>
        </w:rPr>
      </w:pPr>
      <w:r>
        <w:rPr/>
        <w:br w:type="column"/>
      </w:r>
      <w:r>
        <w:rPr>
          <w:rFonts w:ascii="Georgia"/>
          <w:sz w:val="21"/>
        </w:rPr>
      </w:r>
    </w:p>
    <w:p>
      <w:pPr>
        <w:spacing w:before="0"/>
        <w:ind w:left="-7" w:right="0" w:firstLine="0"/>
        <w:jc w:val="left"/>
        <w:rPr>
          <w:sz w:val="20"/>
        </w:rPr>
      </w:pPr>
      <w:r>
        <w:rPr>
          <w:rFonts w:ascii="Times New Roman"/>
          <w:i/>
          <w:w w:val="130"/>
          <w:sz w:val="20"/>
        </w:rPr>
        <w:t>f</w:t>
      </w:r>
      <w:r>
        <w:rPr>
          <w:rFonts w:ascii="Georgia"/>
          <w:i/>
          <w:w w:val="130"/>
          <w:sz w:val="20"/>
          <w:vertAlign w:val="subscript"/>
        </w:rPr>
        <w:t>X</w:t>
      </w:r>
      <w:r>
        <w:rPr>
          <w:rFonts w:ascii="Georgia"/>
          <w:i/>
          <w:spacing w:val="-43"/>
          <w:w w:val="130"/>
          <w:sz w:val="20"/>
          <w:vertAlign w:val="baseline"/>
        </w:rPr>
        <w:t> </w:t>
      </w:r>
      <w:r>
        <w:rPr>
          <w:w w:val="125"/>
          <w:sz w:val="20"/>
          <w:vertAlign w:val="baseline"/>
        </w:rPr>
        <w:t>(</w:t>
      </w:r>
      <w:r>
        <w:rPr>
          <w:rFonts w:ascii="Times New Roman"/>
          <w:i/>
          <w:w w:val="125"/>
          <w:sz w:val="20"/>
          <w:vertAlign w:val="baseline"/>
        </w:rPr>
        <w:t>k</w:t>
      </w:r>
      <w:r>
        <w:rPr>
          <w:w w:val="125"/>
          <w:sz w:val="20"/>
          <w:vertAlign w:val="baseline"/>
        </w:rPr>
        <w:t>)</w:t>
      </w:r>
      <w:r>
        <w:rPr>
          <w:spacing w:val="-5"/>
          <w:w w:val="125"/>
          <w:sz w:val="20"/>
          <w:vertAlign w:val="baseline"/>
        </w:rPr>
        <w:t> </w:t>
      </w:r>
      <w:r>
        <w:rPr>
          <w:spacing w:val="-10"/>
          <w:w w:val="125"/>
          <w:sz w:val="20"/>
          <w:vertAlign w:val="baseline"/>
        </w:rPr>
        <w:t>=</w:t>
      </w:r>
    </w:p>
    <w:p>
      <w:pPr>
        <w:spacing w:before="57"/>
        <w:ind w:left="15" w:right="0" w:firstLine="0"/>
        <w:jc w:val="left"/>
        <w:rPr>
          <w:rFonts w:ascii="Georgia" w:hAnsi="Georgia"/>
          <w:sz w:val="14"/>
        </w:rPr>
      </w:pPr>
      <w:r>
        <w:rPr/>
        <w:br w:type="column"/>
      </w:r>
      <w:r>
        <w:rPr>
          <w:rFonts w:ascii="Georgia" w:hAnsi="Georgia"/>
          <w:i/>
          <w:spacing w:val="-88"/>
          <w:w w:val="115"/>
          <w:sz w:val="14"/>
        </w:rPr>
        <w:t>k</w:t>
      </w:r>
      <w:r>
        <w:rPr>
          <w:rFonts w:ascii="Arial" w:hAnsi="Arial"/>
          <w:spacing w:val="-205"/>
          <w:w w:val="233"/>
          <w:position w:val="43"/>
          <w:sz w:val="20"/>
        </w:rPr>
        <w:t>Σ</w:t>
      </w:r>
      <w:r>
        <w:rPr>
          <w:rFonts w:ascii="Georgia" w:hAnsi="Georgia"/>
          <w:spacing w:val="-4"/>
          <w:w w:val="115"/>
          <w:sz w:val="14"/>
        </w:rPr>
        <w:t>=0</w:t>
      </w:r>
    </w:p>
    <w:p>
      <w:pPr>
        <w:spacing w:line="240" w:lineRule="auto" w:before="0"/>
        <w:ind w:left="-7" w:right="0" w:firstLine="0"/>
        <w:jc w:val="left"/>
        <w:rPr>
          <w:sz w:val="20"/>
        </w:rPr>
      </w:pPr>
      <w:r>
        <w:rPr/>
        <w:br w:type="column"/>
      </w:r>
      <w:r>
        <w:rPr>
          <w:rFonts w:ascii="Arial" w:hAnsi="Arial"/>
          <w:w w:val="110"/>
          <w:position w:val="28"/>
          <w:sz w:val="20"/>
        </w:rPr>
        <w:t>µ</w:t>
      </w:r>
      <w:r>
        <w:rPr>
          <w:rFonts w:ascii="Times New Roman" w:hAnsi="Times New Roman"/>
          <w:i/>
          <w:w w:val="110"/>
          <w:position w:val="13"/>
          <w:sz w:val="20"/>
        </w:rPr>
        <w:t>n</w:t>
      </w:r>
      <w:r>
        <w:rPr>
          <w:rFonts w:ascii="Arial" w:hAnsi="Arial"/>
          <w:w w:val="110"/>
          <w:position w:val="28"/>
          <w:sz w:val="20"/>
        </w:rPr>
        <w:t>¶</w:t>
      </w:r>
      <w:r>
        <w:rPr>
          <w:rFonts w:ascii="Times New Roman" w:hAnsi="Times New Roman"/>
          <w:i/>
          <w:w w:val="110"/>
          <w:sz w:val="20"/>
        </w:rPr>
        <w:t>p</w:t>
      </w:r>
      <w:r>
        <w:rPr>
          <w:rFonts w:ascii="Georgia" w:hAnsi="Georgia"/>
          <w:i/>
          <w:w w:val="110"/>
          <w:sz w:val="20"/>
          <w:vertAlign w:val="superscript"/>
        </w:rPr>
        <w:t>k</w:t>
      </w:r>
      <w:r>
        <w:rPr>
          <w:w w:val="110"/>
          <w:sz w:val="20"/>
          <w:vertAlign w:val="baseline"/>
        </w:rPr>
        <w:t>(1</w:t>
      </w:r>
      <w:r>
        <w:rPr>
          <w:spacing w:val="-11"/>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0"/>
          <w:sz w:val="20"/>
          <w:vertAlign w:val="baseline"/>
        </w:rPr>
        <w:t>p</w:t>
      </w:r>
      <w:r>
        <w:rPr>
          <w:w w:val="110"/>
          <w:sz w:val="20"/>
          <w:vertAlign w:val="baseline"/>
        </w:rPr>
        <w:t>)</w:t>
      </w:r>
      <w:r>
        <w:rPr>
          <w:rFonts w:ascii="Georgia" w:hAnsi="Georgia"/>
          <w:i/>
          <w:w w:val="110"/>
          <w:sz w:val="20"/>
          <w:vertAlign w:val="superscript"/>
        </w:rPr>
        <w:t>n</w:t>
      </w:r>
      <w:r>
        <w:rPr>
          <w:rFonts w:ascii="Meiryo" w:hAnsi="Meiryo"/>
          <w:i/>
          <w:w w:val="110"/>
          <w:sz w:val="20"/>
          <w:vertAlign w:val="superscript"/>
        </w:rPr>
        <w:t>−</w:t>
      </w:r>
      <w:r>
        <w:rPr>
          <w:rFonts w:ascii="Georgia" w:hAnsi="Georgia"/>
          <w:i/>
          <w:w w:val="110"/>
          <w:sz w:val="20"/>
          <w:vertAlign w:val="superscript"/>
        </w:rPr>
        <w:t>k</w:t>
      </w:r>
      <w:r>
        <w:rPr>
          <w:rFonts w:ascii="Georgia" w:hAnsi="Georgia"/>
          <w:i/>
          <w:spacing w:val="10"/>
          <w:w w:val="110"/>
          <w:sz w:val="20"/>
          <w:vertAlign w:val="baseline"/>
        </w:rPr>
        <w:t> </w:t>
      </w:r>
      <w:r>
        <w:rPr>
          <w:spacing w:val="-10"/>
          <w:w w:val="110"/>
          <w:sz w:val="20"/>
          <w:vertAlign w:val="baseline"/>
        </w:rPr>
        <w:t>=</w:t>
      </w:r>
    </w:p>
    <w:p>
      <w:pPr>
        <w:spacing w:before="57"/>
        <w:ind w:left="15" w:right="0" w:firstLine="0"/>
        <w:jc w:val="left"/>
        <w:rPr>
          <w:rFonts w:ascii="Georgia" w:hAnsi="Georgia"/>
          <w:sz w:val="14"/>
        </w:rPr>
      </w:pPr>
      <w:r>
        <w:rPr/>
        <w:br w:type="column"/>
      </w:r>
      <w:r>
        <w:rPr>
          <w:rFonts w:ascii="Georgia" w:hAnsi="Georgia"/>
          <w:i/>
          <w:spacing w:val="-88"/>
          <w:w w:val="115"/>
          <w:sz w:val="14"/>
        </w:rPr>
        <w:t>k</w:t>
      </w:r>
      <w:r>
        <w:rPr>
          <w:rFonts w:ascii="Arial" w:hAnsi="Arial"/>
          <w:spacing w:val="-205"/>
          <w:w w:val="233"/>
          <w:position w:val="43"/>
          <w:sz w:val="20"/>
        </w:rPr>
        <w:t>Σ</w:t>
      </w:r>
      <w:r>
        <w:rPr>
          <w:rFonts w:ascii="Georgia" w:hAnsi="Georgia"/>
          <w:spacing w:val="-4"/>
          <w:w w:val="115"/>
          <w:sz w:val="14"/>
        </w:rPr>
        <w:t>=0</w:t>
      </w:r>
    </w:p>
    <w:p>
      <w:pPr>
        <w:spacing w:line="240" w:lineRule="auto" w:before="0"/>
        <w:ind w:left="-7" w:right="0" w:firstLine="0"/>
        <w:jc w:val="left"/>
        <w:rPr>
          <w:rFonts w:ascii="Times New Roman" w:hAnsi="Times New Roman"/>
          <w:i/>
          <w:sz w:val="20"/>
        </w:rPr>
      </w:pPr>
      <w:r>
        <w:rPr/>
        <w:br w:type="column"/>
      </w:r>
      <w:r>
        <w:rPr>
          <w:rFonts w:ascii="Arial" w:hAnsi="Arial"/>
          <w:w w:val="120"/>
          <w:position w:val="28"/>
          <w:sz w:val="20"/>
        </w:rPr>
        <w:t>µ</w:t>
      </w:r>
      <w:r>
        <w:rPr>
          <w:rFonts w:ascii="Times New Roman" w:hAnsi="Times New Roman"/>
          <w:i/>
          <w:w w:val="120"/>
          <w:position w:val="13"/>
          <w:sz w:val="20"/>
        </w:rPr>
        <w:t>n</w:t>
      </w:r>
      <w:r>
        <w:rPr>
          <w:rFonts w:ascii="Arial" w:hAnsi="Arial"/>
          <w:w w:val="120"/>
          <w:position w:val="28"/>
          <w:sz w:val="20"/>
        </w:rPr>
        <w:t>¶</w:t>
      </w:r>
      <w:r>
        <w:rPr>
          <w:rFonts w:ascii="Times New Roman" w:hAnsi="Times New Roman"/>
          <w:i/>
          <w:w w:val="120"/>
          <w:sz w:val="20"/>
        </w:rPr>
        <w:t>p</w:t>
      </w:r>
      <w:r>
        <w:rPr>
          <w:rFonts w:ascii="Georgia" w:hAnsi="Georgia"/>
          <w:i/>
          <w:w w:val="120"/>
          <w:sz w:val="20"/>
          <w:vertAlign w:val="superscript"/>
        </w:rPr>
        <w:t>k</w:t>
      </w:r>
      <w:r>
        <w:rPr>
          <w:rFonts w:ascii="Times New Roman" w:hAnsi="Times New Roman"/>
          <w:i/>
          <w:w w:val="120"/>
          <w:sz w:val="20"/>
          <w:vertAlign w:val="baseline"/>
        </w:rPr>
        <w:t>q</w:t>
      </w:r>
      <w:r>
        <w:rPr>
          <w:rFonts w:ascii="Georgia" w:hAnsi="Georgia"/>
          <w:i/>
          <w:w w:val="120"/>
          <w:sz w:val="20"/>
          <w:vertAlign w:val="superscript"/>
        </w:rPr>
        <w:t>n</w:t>
      </w:r>
      <w:r>
        <w:rPr>
          <w:rFonts w:ascii="Meiryo" w:hAnsi="Meiryo"/>
          <w:i/>
          <w:w w:val="120"/>
          <w:sz w:val="20"/>
          <w:vertAlign w:val="superscript"/>
        </w:rPr>
        <w:t>−</w:t>
      </w:r>
      <w:r>
        <w:rPr>
          <w:rFonts w:ascii="Georgia" w:hAnsi="Georgia"/>
          <w:i/>
          <w:w w:val="120"/>
          <w:sz w:val="20"/>
          <w:vertAlign w:val="superscript"/>
        </w:rPr>
        <w:t>k</w:t>
      </w:r>
      <w:r>
        <w:rPr>
          <w:rFonts w:ascii="Georgia" w:hAnsi="Georgia"/>
          <w:i/>
          <w:spacing w:val="5"/>
          <w:w w:val="120"/>
          <w:sz w:val="20"/>
          <w:vertAlign w:val="baseline"/>
        </w:rPr>
        <w:t> </w:t>
      </w:r>
      <w:r>
        <w:rPr>
          <w:w w:val="120"/>
          <w:sz w:val="20"/>
          <w:vertAlign w:val="baseline"/>
        </w:rPr>
        <w:t>= (</w:t>
      </w:r>
      <w:r>
        <w:rPr>
          <w:rFonts w:ascii="Times New Roman" w:hAnsi="Times New Roman"/>
          <w:i/>
          <w:w w:val="120"/>
          <w:sz w:val="20"/>
          <w:vertAlign w:val="baseline"/>
        </w:rPr>
        <w:t>p</w:t>
      </w:r>
      <w:r>
        <w:rPr>
          <w:rFonts w:ascii="Times New Roman" w:hAnsi="Times New Roman"/>
          <w:i/>
          <w:spacing w:val="-16"/>
          <w:w w:val="120"/>
          <w:sz w:val="20"/>
          <w:vertAlign w:val="baseline"/>
        </w:rPr>
        <w:t> </w:t>
      </w:r>
      <w:r>
        <w:rPr>
          <w:w w:val="120"/>
          <w:sz w:val="20"/>
          <w:vertAlign w:val="baseline"/>
        </w:rPr>
        <w:t>+</w:t>
      </w:r>
      <w:r>
        <w:rPr>
          <w:spacing w:val="-11"/>
          <w:w w:val="120"/>
          <w:sz w:val="20"/>
          <w:vertAlign w:val="baseline"/>
        </w:rPr>
        <w:t> </w:t>
      </w:r>
      <w:r>
        <w:rPr>
          <w:rFonts w:ascii="Times New Roman" w:hAnsi="Times New Roman"/>
          <w:i/>
          <w:w w:val="120"/>
          <w:sz w:val="20"/>
          <w:vertAlign w:val="baseline"/>
        </w:rPr>
        <w:t>q</w:t>
      </w:r>
      <w:r>
        <w:rPr>
          <w:w w:val="120"/>
          <w:sz w:val="20"/>
          <w:vertAlign w:val="baseline"/>
        </w:rPr>
        <w:t>)</w:t>
      </w:r>
      <w:r>
        <w:rPr>
          <w:rFonts w:ascii="Georgia" w:hAnsi="Georgia"/>
          <w:i/>
          <w:w w:val="120"/>
          <w:sz w:val="20"/>
          <w:vertAlign w:val="superscript"/>
        </w:rPr>
        <w:t>n</w:t>
      </w:r>
      <w:r>
        <w:rPr>
          <w:rFonts w:ascii="Georgia" w:hAnsi="Georgia"/>
          <w:i/>
          <w:spacing w:val="5"/>
          <w:w w:val="120"/>
          <w:sz w:val="20"/>
          <w:vertAlign w:val="baseline"/>
        </w:rPr>
        <w:t> </w:t>
      </w:r>
      <w:r>
        <w:rPr>
          <w:w w:val="120"/>
          <w:sz w:val="20"/>
          <w:vertAlign w:val="baseline"/>
        </w:rPr>
        <w:t>= 1</w:t>
      </w:r>
      <w:r>
        <w:rPr>
          <w:rFonts w:ascii="Georgia" w:hAnsi="Georgia"/>
          <w:i/>
          <w:w w:val="120"/>
          <w:sz w:val="20"/>
          <w:vertAlign w:val="superscript"/>
        </w:rPr>
        <w:t>n</w:t>
      </w:r>
      <w:r>
        <w:rPr>
          <w:rFonts w:ascii="Georgia" w:hAnsi="Georgia"/>
          <w:i/>
          <w:spacing w:val="4"/>
          <w:w w:val="120"/>
          <w:sz w:val="20"/>
          <w:vertAlign w:val="baseline"/>
        </w:rPr>
        <w:t> </w:t>
      </w:r>
      <w:r>
        <w:rPr>
          <w:w w:val="120"/>
          <w:sz w:val="20"/>
          <w:vertAlign w:val="baseline"/>
        </w:rPr>
        <w:t>= </w:t>
      </w:r>
      <w:r>
        <w:rPr>
          <w:spacing w:val="-5"/>
          <w:w w:val="120"/>
          <w:sz w:val="20"/>
          <w:vertAlign w:val="baseline"/>
        </w:rPr>
        <w:t>1</w:t>
      </w:r>
      <w:r>
        <w:rPr>
          <w:rFonts w:ascii="Times New Roman" w:hAnsi="Times New Roman"/>
          <w:i/>
          <w:spacing w:val="-5"/>
          <w:w w:val="120"/>
          <w:sz w:val="20"/>
          <w:vertAlign w:val="baseline"/>
        </w:rPr>
        <w:t>.</w:t>
      </w:r>
    </w:p>
    <w:p>
      <w:pPr>
        <w:spacing w:after="0" w:line="240" w:lineRule="auto"/>
        <w:jc w:val="left"/>
        <w:rPr>
          <w:rFonts w:ascii="Times New Roman" w:hAnsi="Times New Roman"/>
          <w:sz w:val="20"/>
        </w:rPr>
        <w:sectPr>
          <w:type w:val="continuous"/>
          <w:pgSz w:w="11900" w:h="16840"/>
          <w:pgMar w:header="1482" w:footer="0" w:top="1600" w:bottom="280" w:left="620" w:right="1600"/>
          <w:cols w:num="6" w:equalWidth="0">
            <w:col w:w="2495" w:space="40"/>
            <w:col w:w="718" w:space="39"/>
            <w:col w:w="306" w:space="39"/>
            <w:col w:w="1735" w:space="39"/>
            <w:col w:w="306" w:space="40"/>
            <w:col w:w="3923"/>
          </w:cols>
        </w:sectPr>
      </w:pPr>
    </w:p>
    <w:p>
      <w:pPr>
        <w:pStyle w:val="BodyText"/>
        <w:spacing w:before="2"/>
        <w:rPr>
          <w:rFonts w:ascii="Times New Roman"/>
          <w:i/>
          <w:sz w:val="25"/>
        </w:rPr>
      </w:pPr>
    </w:p>
    <w:p>
      <w:pPr>
        <w:pStyle w:val="ListParagraph"/>
        <w:numPr>
          <w:ilvl w:val="1"/>
          <w:numId w:val="129"/>
        </w:numPr>
        <w:tabs>
          <w:tab w:pos="2653" w:val="left" w:leader="none"/>
        </w:tabs>
        <w:spacing w:line="184" w:lineRule="auto" w:before="147" w:after="0"/>
        <w:ind w:left="2075" w:right="907" w:firstLine="0"/>
        <w:jc w:val="both"/>
        <w:rPr>
          <w:sz w:val="20"/>
        </w:rPr>
      </w:pPr>
      <w:r>
        <w:rPr/>
        <w:pict>
          <v:shape style="position:absolute;margin-left:226.163147pt;margin-top:11.45647pt;width:57.95pt;height:37.2pt;mso-position-horizontal-relative:page;mso-position-vertical-relative:paragraph;z-index:-30145024" type="#_x0000_t202" id="docshape871" filled="false" stroked="false">
            <v:textbox inset="0,0,0,0">
              <w:txbxContent>
                <w:p>
                  <w:pPr>
                    <w:tabs>
                      <w:tab w:pos="1002" w:val="left" w:leader="none"/>
                    </w:tabs>
                    <w:spacing w:line="153" w:lineRule="auto" w:before="0"/>
                    <w:ind w:left="0" w:right="0" w:firstLine="0"/>
                    <w:jc w:val="left"/>
                    <w:rPr>
                      <w:rFonts w:ascii="Meiryo" w:hAnsi="Meiryo"/>
                      <w:i/>
                      <w:sz w:val="20"/>
                    </w:rPr>
                  </w:pPr>
                  <w:r>
                    <w:rPr>
                      <w:rFonts w:ascii="Arial" w:hAnsi="Arial"/>
                      <w:spacing w:val="-10"/>
                      <w:w w:val="150"/>
                      <w:sz w:val="20"/>
                    </w:rPr>
                    <w:t>Σ</w:t>
                  </w:r>
                  <w:r>
                    <w:rPr>
                      <w:rFonts w:ascii="Arial" w:hAnsi="Arial"/>
                      <w:sz w:val="20"/>
                    </w:rPr>
                    <w:tab/>
                  </w:r>
                  <w:r>
                    <w:rPr>
                      <w:rFonts w:ascii="Meiryo" w:hAnsi="Meiryo"/>
                      <w:i/>
                      <w:spacing w:val="-23"/>
                      <w:w w:val="85"/>
                      <w:position w:val="-14"/>
                      <w:sz w:val="20"/>
                    </w:rPr>
                    <w:t>—</w:t>
                  </w:r>
                </w:p>
              </w:txbxContent>
            </v:textbox>
            <w10:wrap type="none"/>
          </v:shape>
        </w:pict>
      </w:r>
      <w:r>
        <w:rPr>
          <w:w w:val="105"/>
          <w:sz w:val="20"/>
        </w:rPr>
        <w:t>In</w:t>
      </w:r>
      <w:r>
        <w:rPr>
          <w:spacing w:val="-4"/>
          <w:w w:val="105"/>
          <w:sz w:val="20"/>
        </w:rPr>
        <w:t> </w:t>
      </w:r>
      <w:r>
        <w:rPr>
          <w:w w:val="105"/>
          <w:sz w:val="20"/>
        </w:rPr>
        <w:t>Example</w:t>
      </w:r>
      <w:r>
        <w:rPr>
          <w:spacing w:val="-4"/>
          <w:w w:val="105"/>
          <w:sz w:val="20"/>
        </w:rPr>
        <w:t> </w:t>
      </w:r>
      <w:r>
        <w:rPr>
          <w:w w:val="105"/>
          <w:sz w:val="20"/>
        </w:rPr>
        <w:t>4.37</w:t>
      </w:r>
      <w:r>
        <w:rPr>
          <w:spacing w:val="-4"/>
          <w:w w:val="105"/>
          <w:sz w:val="20"/>
        </w:rPr>
        <w:t> </w:t>
      </w:r>
      <w:r>
        <w:rPr>
          <w:w w:val="105"/>
          <w:sz w:val="20"/>
        </w:rPr>
        <w:t>we</w:t>
      </w:r>
      <w:r>
        <w:rPr>
          <w:spacing w:val="-4"/>
          <w:w w:val="105"/>
          <w:sz w:val="20"/>
        </w:rPr>
        <w:t> </w:t>
      </w:r>
      <w:r>
        <w:rPr>
          <w:w w:val="105"/>
          <w:sz w:val="20"/>
        </w:rPr>
        <w:t>used</w:t>
      </w:r>
      <w:r>
        <w:rPr>
          <w:spacing w:val="-4"/>
          <w:w w:val="105"/>
          <w:sz w:val="20"/>
        </w:rPr>
        <w:t> </w:t>
      </w:r>
      <w:r>
        <w:rPr>
          <w:w w:val="105"/>
          <w:sz w:val="20"/>
        </w:rPr>
        <w:t>a</w:t>
      </w:r>
      <w:r>
        <w:rPr>
          <w:spacing w:val="-4"/>
          <w:w w:val="105"/>
          <w:sz w:val="20"/>
        </w:rPr>
        <w:t> </w:t>
      </w:r>
      <w:r>
        <w:rPr>
          <w:w w:val="105"/>
          <w:sz w:val="20"/>
        </w:rPr>
        <w:t>differentiation</w:t>
      </w:r>
      <w:r>
        <w:rPr>
          <w:spacing w:val="-4"/>
          <w:w w:val="105"/>
          <w:sz w:val="20"/>
        </w:rPr>
        <w:t> </w:t>
      </w:r>
      <w:r>
        <w:rPr>
          <w:w w:val="105"/>
          <w:sz w:val="20"/>
        </w:rPr>
        <w:t>trick</w:t>
      </w:r>
      <w:r>
        <w:rPr>
          <w:spacing w:val="-4"/>
          <w:w w:val="105"/>
          <w:sz w:val="20"/>
        </w:rPr>
        <w:t> </w:t>
      </w:r>
      <w:r>
        <w:rPr>
          <w:w w:val="105"/>
          <w:sz w:val="20"/>
        </w:rPr>
        <w:t>to</w:t>
      </w:r>
      <w:r>
        <w:rPr>
          <w:spacing w:val="-4"/>
          <w:w w:val="105"/>
          <w:sz w:val="20"/>
        </w:rPr>
        <w:t> </w:t>
      </w:r>
      <w:r>
        <w:rPr>
          <w:w w:val="105"/>
          <w:sz w:val="20"/>
        </w:rPr>
        <w:t>compute</w:t>
      </w:r>
      <w:r>
        <w:rPr>
          <w:spacing w:val="-4"/>
          <w:w w:val="105"/>
          <w:sz w:val="20"/>
        </w:rPr>
        <w:t> </w:t>
      </w:r>
      <w:r>
        <w:rPr>
          <w:w w:val="105"/>
          <w:sz w:val="20"/>
        </w:rPr>
        <w:t>the</w:t>
      </w:r>
      <w:r>
        <w:rPr>
          <w:spacing w:val="-4"/>
          <w:w w:val="105"/>
          <w:sz w:val="20"/>
        </w:rPr>
        <w:t> </w:t>
      </w:r>
      <w:r>
        <w:rPr>
          <w:w w:val="105"/>
          <w:sz w:val="20"/>
        </w:rPr>
        <w:t>value of</w:t>
      </w:r>
      <w:r>
        <w:rPr>
          <w:w w:val="105"/>
          <w:sz w:val="20"/>
        </w:rPr>
        <w:t> the</w:t>
      </w:r>
      <w:r>
        <w:rPr>
          <w:w w:val="105"/>
          <w:sz w:val="20"/>
        </w:rPr>
        <w:t> infinite</w:t>
      </w:r>
      <w:r>
        <w:rPr>
          <w:w w:val="105"/>
          <w:sz w:val="20"/>
        </w:rPr>
        <w:t> series</w:t>
      </w:r>
      <w:r>
        <w:rPr>
          <w:spacing w:val="80"/>
          <w:w w:val="105"/>
          <w:sz w:val="20"/>
        </w:rPr>
        <w:t> </w:t>
      </w:r>
      <w:r>
        <w:rPr>
          <w:rFonts w:ascii="Meiryo" w:hAnsi="Meiryo"/>
          <w:i/>
          <w:spacing w:val="-120"/>
          <w:w w:val="99"/>
          <w:sz w:val="20"/>
          <w:vertAlign w:val="superscript"/>
        </w:rPr>
        <w:t>∞</w:t>
      </w:r>
      <w:r>
        <w:rPr>
          <w:rFonts w:ascii="Georgia" w:hAnsi="Georgia"/>
          <w:i/>
          <w:spacing w:val="39"/>
          <w:w w:val="97"/>
          <w:position w:val="-5"/>
          <w:sz w:val="14"/>
          <w:vertAlign w:val="baseline"/>
        </w:rPr>
        <w:t>n</w:t>
      </w:r>
      <w:r>
        <w:rPr>
          <w:rFonts w:ascii="Georgia" w:hAnsi="Georgia"/>
          <w:spacing w:val="39"/>
          <w:w w:val="112"/>
          <w:position w:val="-5"/>
          <w:sz w:val="14"/>
          <w:vertAlign w:val="baseline"/>
        </w:rPr>
        <w:t>=1</w:t>
      </w:r>
      <w:r>
        <w:rPr>
          <w:rFonts w:ascii="Georgia" w:hAnsi="Georgia"/>
          <w:spacing w:val="-6"/>
          <w:w w:val="105"/>
          <w:position w:val="-5"/>
          <w:sz w:val="14"/>
          <w:vertAlign w:val="baseline"/>
        </w:rPr>
        <w:t> </w:t>
      </w:r>
      <w:r>
        <w:rPr>
          <w:rFonts w:ascii="Times New Roman" w:hAnsi="Times New Roman"/>
          <w:i/>
          <w:w w:val="105"/>
          <w:sz w:val="20"/>
          <w:vertAlign w:val="baseline"/>
        </w:rPr>
        <w:t>np</w:t>
      </w:r>
      <w:r>
        <w:rPr>
          <w:w w:val="105"/>
          <w:sz w:val="20"/>
          <w:vertAlign w:val="baseline"/>
        </w:rPr>
        <w:t>(1</w:t>
      </w:r>
      <w:r>
        <w:rPr>
          <w:spacing w:val="40"/>
          <w:w w:val="105"/>
          <w:sz w:val="20"/>
          <w:vertAlign w:val="baseline"/>
        </w:rPr>
        <w:t> </w:t>
      </w:r>
      <w:r>
        <w:rPr>
          <w:rFonts w:ascii="Times New Roman" w:hAnsi="Times New Roman"/>
          <w:i/>
          <w:w w:val="105"/>
          <w:sz w:val="20"/>
          <w:vertAlign w:val="baseline"/>
        </w:rPr>
        <w:t>p</w:t>
      </w:r>
      <w:r>
        <w:rPr>
          <w:w w:val="105"/>
          <w:sz w:val="20"/>
          <w:vertAlign w:val="baseline"/>
        </w:rPr>
        <w:t>)</w:t>
      </w:r>
      <w:r>
        <w:rPr>
          <w:rFonts w:ascii="Georgia" w:hAnsi="Georgia"/>
          <w:i/>
          <w:w w:val="105"/>
          <w:position w:val="7"/>
          <w:sz w:val="14"/>
          <w:vertAlign w:val="baseline"/>
        </w:rPr>
        <w:t>n</w:t>
      </w:r>
      <w:r>
        <w:rPr>
          <w:rFonts w:ascii="Meiryo" w:hAnsi="Meiryo"/>
          <w:i/>
          <w:w w:val="105"/>
          <w:position w:val="7"/>
          <w:sz w:val="14"/>
          <w:vertAlign w:val="baseline"/>
        </w:rPr>
        <w:t>−</w:t>
      </w:r>
      <w:r>
        <w:rPr>
          <w:rFonts w:ascii="Georgia" w:hAnsi="Georgia"/>
          <w:w w:val="105"/>
          <w:position w:val="7"/>
          <w:sz w:val="14"/>
          <w:vertAlign w:val="baseline"/>
        </w:rPr>
        <w:t>1</w:t>
      </w:r>
      <w:r>
        <w:rPr>
          <w:w w:val="105"/>
          <w:sz w:val="20"/>
          <w:vertAlign w:val="baseline"/>
        </w:rPr>
        <w:t>.</w:t>
      </w:r>
      <w:r>
        <w:rPr>
          <w:w w:val="105"/>
          <w:sz w:val="20"/>
          <w:vertAlign w:val="baseline"/>
        </w:rPr>
        <w:t> This</w:t>
      </w:r>
      <w:r>
        <w:rPr>
          <w:w w:val="105"/>
          <w:sz w:val="20"/>
          <w:vertAlign w:val="baseline"/>
        </w:rPr>
        <w:t> exercise</w:t>
      </w:r>
      <w:r>
        <w:rPr>
          <w:w w:val="105"/>
          <w:sz w:val="20"/>
          <w:vertAlign w:val="baseline"/>
        </w:rPr>
        <w:t> further</w:t>
      </w:r>
      <w:r>
        <w:rPr>
          <w:w w:val="105"/>
          <w:sz w:val="20"/>
          <w:vertAlign w:val="baseline"/>
        </w:rPr>
        <w:t> develops</w:t>
      </w:r>
      <w:r>
        <w:rPr>
          <w:w w:val="105"/>
          <w:sz w:val="20"/>
          <w:vertAlign w:val="baseline"/>
        </w:rPr>
        <w:t> this useful</w:t>
      </w:r>
      <w:r>
        <w:rPr>
          <w:spacing w:val="-2"/>
          <w:w w:val="105"/>
          <w:sz w:val="20"/>
          <w:vertAlign w:val="baseline"/>
        </w:rPr>
        <w:t> </w:t>
      </w:r>
      <w:r>
        <w:rPr>
          <w:w w:val="105"/>
          <w:sz w:val="20"/>
          <w:vertAlign w:val="baseline"/>
        </w:rPr>
        <w:t>technique.</w:t>
      </w:r>
      <w:r>
        <w:rPr>
          <w:spacing w:val="-3"/>
          <w:w w:val="105"/>
          <w:sz w:val="20"/>
          <w:vertAlign w:val="baseline"/>
        </w:rPr>
        <w:t> </w:t>
      </w:r>
      <w:r>
        <w:rPr>
          <w:w w:val="105"/>
          <w:sz w:val="20"/>
          <w:vertAlign w:val="baseline"/>
        </w:rPr>
        <w:t>The</w:t>
      </w:r>
      <w:r>
        <w:rPr>
          <w:spacing w:val="-2"/>
          <w:w w:val="105"/>
          <w:sz w:val="20"/>
          <w:vertAlign w:val="baseline"/>
        </w:rPr>
        <w:t> </w:t>
      </w:r>
      <w:r>
        <w:rPr>
          <w:w w:val="105"/>
          <w:sz w:val="20"/>
          <w:vertAlign w:val="baseline"/>
        </w:rPr>
        <w:t>starting</w:t>
      </w:r>
      <w:r>
        <w:rPr>
          <w:spacing w:val="-2"/>
          <w:w w:val="105"/>
          <w:sz w:val="20"/>
          <w:vertAlign w:val="baseline"/>
        </w:rPr>
        <w:t> </w:t>
      </w:r>
      <w:r>
        <w:rPr>
          <w:w w:val="105"/>
          <w:sz w:val="20"/>
          <w:vertAlign w:val="baseline"/>
        </w:rPr>
        <w:t>point</w:t>
      </w:r>
      <w:r>
        <w:rPr>
          <w:spacing w:val="-2"/>
          <w:w w:val="105"/>
          <w:sz w:val="20"/>
          <w:vertAlign w:val="baseline"/>
        </w:rPr>
        <w:t> </w:t>
      </w:r>
      <w:r>
        <w:rPr>
          <w:w w:val="105"/>
          <w:sz w:val="20"/>
          <w:vertAlign w:val="baseline"/>
        </w:rPr>
        <w:t>is</w:t>
      </w:r>
      <w:r>
        <w:rPr>
          <w:spacing w:val="-2"/>
          <w:w w:val="105"/>
          <w:sz w:val="20"/>
          <w:vertAlign w:val="baseline"/>
        </w:rPr>
        <w:t> </w:t>
      </w:r>
      <w:r>
        <w:rPr>
          <w:w w:val="105"/>
          <w:sz w:val="20"/>
          <w:vertAlign w:val="baseline"/>
        </w:rPr>
        <w:t>the</w:t>
      </w:r>
      <w:r>
        <w:rPr>
          <w:spacing w:val="-2"/>
          <w:w w:val="105"/>
          <w:sz w:val="20"/>
          <w:vertAlign w:val="baseline"/>
        </w:rPr>
        <w:t> </w:t>
      </w:r>
      <w:r>
        <w:rPr>
          <w:w w:val="105"/>
          <w:sz w:val="20"/>
          <w:vertAlign w:val="baseline"/>
        </w:rPr>
        <w:t>formula</w:t>
      </w:r>
      <w:r>
        <w:rPr>
          <w:spacing w:val="-3"/>
          <w:w w:val="105"/>
          <w:sz w:val="20"/>
          <w:vertAlign w:val="baseline"/>
        </w:rPr>
        <w:t> </w:t>
      </w:r>
      <w:r>
        <w:rPr>
          <w:w w:val="105"/>
          <w:sz w:val="20"/>
          <w:vertAlign w:val="baseline"/>
        </w:rPr>
        <w:t>for</w:t>
      </w:r>
      <w:r>
        <w:rPr>
          <w:spacing w:val="-2"/>
          <w:w w:val="105"/>
          <w:sz w:val="20"/>
          <w:vertAlign w:val="baseline"/>
        </w:rPr>
        <w:t> </w:t>
      </w:r>
      <w:r>
        <w:rPr>
          <w:w w:val="105"/>
          <w:sz w:val="20"/>
          <w:vertAlign w:val="baseline"/>
        </w:rPr>
        <w:t>the</w:t>
      </w:r>
      <w:r>
        <w:rPr>
          <w:spacing w:val="-2"/>
          <w:w w:val="105"/>
          <w:sz w:val="20"/>
          <w:vertAlign w:val="baseline"/>
        </w:rPr>
        <w:t> </w:t>
      </w:r>
      <w:r>
        <w:rPr>
          <w:w w:val="105"/>
          <w:sz w:val="20"/>
          <w:vertAlign w:val="baseline"/>
        </w:rPr>
        <w:t>geometric</w:t>
      </w:r>
      <w:r>
        <w:rPr>
          <w:spacing w:val="-2"/>
          <w:w w:val="105"/>
          <w:sz w:val="20"/>
          <w:vertAlign w:val="baseline"/>
        </w:rPr>
        <w:t> </w:t>
      </w:r>
      <w:r>
        <w:rPr>
          <w:w w:val="105"/>
          <w:sz w:val="20"/>
          <w:vertAlign w:val="baseline"/>
        </w:rPr>
        <w:t>series</w:t>
      </w:r>
    </w:p>
    <w:p>
      <w:pPr>
        <w:spacing w:line="73" w:lineRule="exact" w:before="122"/>
        <w:ind w:left="0" w:right="1207" w:firstLine="0"/>
        <w:jc w:val="center"/>
        <w:rPr>
          <w:rFonts w:ascii="Meiryo" w:hAnsi="Meiryo"/>
          <w:i/>
          <w:sz w:val="14"/>
        </w:rPr>
      </w:pPr>
      <w:r>
        <w:rPr>
          <w:rFonts w:ascii="Meiryo" w:hAnsi="Meiryo"/>
          <w:i/>
          <w:w w:val="113"/>
          <w:sz w:val="14"/>
        </w:rPr>
        <w:t>∞</w:t>
      </w:r>
    </w:p>
    <w:p>
      <w:pPr>
        <w:spacing w:after="0" w:line="73" w:lineRule="exact"/>
        <w:jc w:val="center"/>
        <w:rPr>
          <w:rFonts w:ascii="Meiryo" w:hAnsi="Meiryo"/>
          <w:sz w:val="14"/>
        </w:rPr>
        <w:sectPr>
          <w:type w:val="continuous"/>
          <w:pgSz w:w="11900" w:h="16840"/>
          <w:pgMar w:header="1482" w:footer="0" w:top="1600" w:bottom="280" w:left="620" w:right="1600"/>
        </w:sectPr>
      </w:pPr>
    </w:p>
    <w:p>
      <w:pPr>
        <w:spacing w:line="105" w:lineRule="auto" w:before="4"/>
        <w:ind w:left="0" w:right="0" w:firstLine="0"/>
        <w:jc w:val="right"/>
        <w:rPr>
          <w:sz w:val="20"/>
        </w:rPr>
      </w:pPr>
      <w:r>
        <w:rPr>
          <w:rFonts w:ascii="Arial" w:hAnsi="Arial"/>
          <w:w w:val="210"/>
          <w:position w:val="5"/>
          <w:sz w:val="20"/>
        </w:rPr>
        <w:t>Σ</w:t>
      </w:r>
      <w:r>
        <w:rPr>
          <w:rFonts w:ascii="Arial" w:hAnsi="Arial"/>
          <w:spacing w:val="-77"/>
          <w:w w:val="210"/>
          <w:position w:val="5"/>
          <w:sz w:val="20"/>
        </w:rPr>
        <w:t> </w:t>
      </w:r>
      <w:r>
        <w:rPr>
          <w:rFonts w:ascii="Times New Roman" w:hAnsi="Times New Roman"/>
          <w:i/>
          <w:w w:val="135"/>
          <w:position w:val="-12"/>
          <w:sz w:val="20"/>
        </w:rPr>
        <w:t>x</w:t>
      </w:r>
      <w:r>
        <w:rPr>
          <w:rFonts w:ascii="Georgia" w:hAnsi="Georgia"/>
          <w:i/>
          <w:w w:val="135"/>
          <w:position w:val="-4"/>
          <w:sz w:val="14"/>
        </w:rPr>
        <w:t>n</w:t>
      </w:r>
      <w:r>
        <w:rPr>
          <w:rFonts w:ascii="Georgia" w:hAnsi="Georgia"/>
          <w:i/>
          <w:spacing w:val="20"/>
          <w:w w:val="135"/>
          <w:position w:val="-4"/>
          <w:sz w:val="14"/>
        </w:rPr>
        <w:t> </w:t>
      </w:r>
      <w:r>
        <w:rPr>
          <w:w w:val="135"/>
          <w:position w:val="-12"/>
          <w:sz w:val="20"/>
        </w:rPr>
        <w:t>=</w:t>
      </w:r>
      <w:r>
        <w:rPr>
          <w:spacing w:val="22"/>
          <w:w w:val="135"/>
          <w:position w:val="-12"/>
          <w:sz w:val="20"/>
        </w:rPr>
        <w:t> </w:t>
      </w:r>
      <w:r>
        <w:rPr>
          <w:rFonts w:ascii="Times New Roman" w:hAnsi="Times New Roman"/>
          <w:spacing w:val="24"/>
          <w:w w:val="135"/>
          <w:sz w:val="20"/>
          <w:u w:val="single"/>
        </w:rPr>
        <w:t>  </w:t>
      </w:r>
      <w:r>
        <w:rPr>
          <w:spacing w:val="-10"/>
          <w:w w:val="110"/>
          <w:sz w:val="20"/>
          <w:u w:val="single"/>
        </w:rPr>
        <w:t>1</w:t>
      </w:r>
      <w:r>
        <w:rPr>
          <w:spacing w:val="40"/>
          <w:w w:val="110"/>
          <w:sz w:val="20"/>
          <w:u w:val="single"/>
        </w:rPr>
        <w:t> </w:t>
      </w:r>
    </w:p>
    <w:p>
      <w:pPr>
        <w:tabs>
          <w:tab w:pos="2932" w:val="left" w:leader="none"/>
        </w:tabs>
        <w:spacing w:line="182" w:lineRule="exact" w:before="104"/>
        <w:ind w:left="382" w:right="0" w:firstLine="0"/>
        <w:jc w:val="left"/>
        <w:rPr>
          <w:sz w:val="20"/>
        </w:rPr>
      </w:pPr>
      <w:r>
        <w:rPr/>
        <w:br w:type="column"/>
      </w:r>
      <w:r>
        <w:rPr>
          <w:sz w:val="20"/>
        </w:rPr>
        <w:t>for</w:t>
      </w:r>
      <w:r>
        <w:rPr>
          <w:spacing w:val="1"/>
          <w:sz w:val="20"/>
        </w:rPr>
        <w:t> </w:t>
      </w:r>
      <w:r>
        <w:rPr>
          <w:rFonts w:ascii="Meiryo"/>
          <w:i/>
          <w:w w:val="78"/>
          <w:sz w:val="20"/>
        </w:rPr>
        <w:t>|</w:t>
      </w:r>
      <w:r>
        <w:rPr>
          <w:rFonts w:ascii="Times New Roman"/>
          <w:i/>
          <w:w w:val="143"/>
          <w:sz w:val="20"/>
        </w:rPr>
        <w:t>x</w:t>
      </w:r>
      <w:r>
        <w:rPr>
          <w:rFonts w:ascii="Meiryo"/>
          <w:i/>
          <w:w w:val="78"/>
          <w:sz w:val="20"/>
        </w:rPr>
        <w:t>|</w:t>
      </w:r>
      <w:r>
        <w:rPr>
          <w:rFonts w:ascii="Meiryo"/>
          <w:i/>
          <w:spacing w:val="-17"/>
          <w:w w:val="99"/>
          <w:sz w:val="20"/>
        </w:rPr>
        <w:t> </w:t>
      </w:r>
      <w:r>
        <w:rPr>
          <w:rFonts w:ascii="Times New Roman"/>
          <w:i/>
          <w:sz w:val="20"/>
        </w:rPr>
        <w:t>&lt;</w:t>
      </w:r>
      <w:r>
        <w:rPr>
          <w:rFonts w:ascii="Times New Roman"/>
          <w:i/>
          <w:spacing w:val="-6"/>
          <w:sz w:val="20"/>
        </w:rPr>
        <w:t> </w:t>
      </w:r>
      <w:r>
        <w:rPr>
          <w:spacing w:val="-5"/>
          <w:sz w:val="20"/>
        </w:rPr>
        <w:t>1.</w:t>
      </w:r>
      <w:r>
        <w:rPr>
          <w:sz w:val="20"/>
        </w:rPr>
        <w:tab/>
      </w:r>
      <w:r>
        <w:rPr>
          <w:spacing w:val="-2"/>
          <w:sz w:val="20"/>
        </w:rPr>
        <w:t>(4.1)</w:t>
      </w:r>
    </w:p>
    <w:p>
      <w:pPr>
        <w:spacing w:after="0" w:line="182" w:lineRule="exact"/>
        <w:jc w:val="left"/>
        <w:rPr>
          <w:sz w:val="20"/>
        </w:rPr>
        <w:sectPr>
          <w:type w:val="continuous"/>
          <w:pgSz w:w="11900" w:h="16840"/>
          <w:pgMar w:header="1482" w:footer="0" w:top="1600" w:bottom="280" w:left="620" w:right="1600"/>
          <w:cols w:num="2" w:equalWidth="0">
            <w:col w:w="5388" w:space="40"/>
            <w:col w:w="4252"/>
          </w:cols>
        </w:sectPr>
      </w:pPr>
    </w:p>
    <w:p>
      <w:pPr>
        <w:pStyle w:val="BodyText"/>
        <w:rPr>
          <w:sz w:val="24"/>
        </w:rPr>
      </w:pPr>
    </w:p>
    <w:p>
      <w:pPr>
        <w:pStyle w:val="BodyText"/>
        <w:rPr>
          <w:sz w:val="24"/>
        </w:rPr>
      </w:pPr>
    </w:p>
    <w:p>
      <w:pPr>
        <w:pStyle w:val="ListParagraph"/>
        <w:numPr>
          <w:ilvl w:val="0"/>
          <w:numId w:val="134"/>
        </w:numPr>
        <w:tabs>
          <w:tab w:pos="2464" w:val="left" w:leader="none"/>
        </w:tabs>
        <w:spacing w:line="240" w:lineRule="auto" w:before="0" w:after="0"/>
        <w:ind w:left="2463" w:right="0" w:hanging="355"/>
        <w:jc w:val="left"/>
        <w:rPr>
          <w:sz w:val="20"/>
        </w:rPr>
      </w:pPr>
      <w:r>
        <w:rPr>
          <w:spacing w:val="-4"/>
          <w:w w:val="105"/>
          <w:sz w:val="20"/>
        </w:rPr>
        <w:t>Prove</w:t>
      </w:r>
      <w:r>
        <w:rPr>
          <w:spacing w:val="4"/>
          <w:w w:val="105"/>
          <w:sz w:val="20"/>
        </w:rPr>
        <w:t> </w:t>
      </w:r>
      <w:r>
        <w:rPr>
          <w:spacing w:val="-4"/>
          <w:w w:val="105"/>
          <w:sz w:val="20"/>
        </w:rPr>
        <w:t>that</w:t>
      </w:r>
    </w:p>
    <w:p>
      <w:pPr>
        <w:spacing w:line="240" w:lineRule="auto" w:before="8"/>
        <w:rPr>
          <w:sz w:val="13"/>
        </w:rPr>
      </w:pPr>
      <w:r>
        <w:rPr/>
        <w:br w:type="column"/>
      </w:r>
      <w:r>
        <w:rPr>
          <w:sz w:val="13"/>
        </w:rPr>
      </w:r>
    </w:p>
    <w:p>
      <w:pPr>
        <w:spacing w:before="0"/>
        <w:ind w:left="0" w:right="0" w:firstLine="0"/>
        <w:jc w:val="right"/>
        <w:rPr>
          <w:rFonts w:ascii="Georgia"/>
          <w:sz w:val="14"/>
        </w:rPr>
      </w:pPr>
      <w:r>
        <w:rPr>
          <w:rFonts w:ascii="Georgia"/>
          <w:i/>
          <w:spacing w:val="-5"/>
          <w:w w:val="115"/>
          <w:sz w:val="14"/>
        </w:rPr>
        <w:t>n</w:t>
      </w:r>
      <w:r>
        <w:rPr>
          <w:rFonts w:ascii="Georgia"/>
          <w:spacing w:val="-5"/>
          <w:w w:val="115"/>
          <w:sz w:val="14"/>
        </w:rPr>
        <w:t>=0</w:t>
      </w:r>
    </w:p>
    <w:p>
      <w:pPr>
        <w:spacing w:line="343" w:lineRule="exact" w:before="0"/>
        <w:ind w:left="505" w:right="0" w:firstLine="0"/>
        <w:jc w:val="left"/>
        <w:rPr>
          <w:rFonts w:ascii="Times New Roman" w:hAnsi="Times New Roman"/>
          <w:i/>
          <w:sz w:val="20"/>
        </w:rPr>
      </w:pPr>
      <w:r>
        <w:rPr/>
        <w:br w:type="column"/>
      </w:r>
      <w:r>
        <w:rPr>
          <w:w w:val="80"/>
          <w:sz w:val="20"/>
        </w:rPr>
        <w:t>1</w:t>
      </w:r>
      <w:r>
        <w:rPr>
          <w:spacing w:val="1"/>
          <w:sz w:val="20"/>
        </w:rPr>
        <w:t> </w:t>
      </w:r>
      <w:r>
        <w:rPr>
          <w:rFonts w:ascii="Meiryo" w:hAnsi="Meiryo"/>
          <w:i/>
          <w:w w:val="80"/>
          <w:sz w:val="20"/>
        </w:rPr>
        <w:t>—</w:t>
      </w:r>
      <w:r>
        <w:rPr>
          <w:rFonts w:ascii="Meiryo" w:hAnsi="Meiryo"/>
          <w:i/>
          <w:spacing w:val="-8"/>
          <w:w w:val="80"/>
          <w:sz w:val="20"/>
        </w:rPr>
        <w:t> </w:t>
      </w:r>
      <w:r>
        <w:rPr>
          <w:rFonts w:ascii="Times New Roman" w:hAnsi="Times New Roman"/>
          <w:i/>
          <w:spacing w:val="-10"/>
          <w:w w:val="80"/>
          <w:sz w:val="20"/>
        </w:rPr>
        <w:t>x</w:t>
      </w:r>
    </w:p>
    <w:p>
      <w:pPr>
        <w:pStyle w:val="BodyText"/>
        <w:spacing w:before="2"/>
        <w:rPr>
          <w:rFonts w:ascii="Times New Roman"/>
          <w:i/>
          <w:sz w:val="34"/>
        </w:rPr>
      </w:pPr>
    </w:p>
    <w:p>
      <w:pPr>
        <w:spacing w:line="88" w:lineRule="exact" w:before="1"/>
        <w:ind w:left="315" w:right="0" w:firstLine="0"/>
        <w:jc w:val="left"/>
        <w:rPr>
          <w:rFonts w:ascii="Meiryo" w:hAnsi="Meiryo"/>
          <w:i/>
          <w:sz w:val="14"/>
        </w:rPr>
      </w:pPr>
      <w:r>
        <w:rPr/>
        <w:pict>
          <v:shape style="position:absolute;margin-left:264.803955pt;margin-top:3.69385pt;width:28.05pt;height:37.2pt;mso-position-horizontal-relative:page;mso-position-vertical-relative:paragraph;z-index:-30144512" type="#_x0000_t202" id="docshape872" filled="false" stroked="false">
            <v:textbox inset="0,0,0,0">
              <w:txbxContent>
                <w:p>
                  <w:pPr>
                    <w:spacing w:line="386" w:lineRule="exact" w:before="0"/>
                    <w:ind w:left="0" w:right="0" w:firstLine="0"/>
                    <w:jc w:val="left"/>
                    <w:rPr>
                      <w:rFonts w:ascii="Times New Roman" w:hAnsi="Times New Roman"/>
                      <w:i/>
                      <w:sz w:val="20"/>
                    </w:rPr>
                  </w:pPr>
                  <w:r>
                    <w:rPr>
                      <w:rFonts w:ascii="Arial" w:hAnsi="Arial"/>
                      <w:w w:val="210"/>
                      <w:position w:val="19"/>
                      <w:sz w:val="20"/>
                    </w:rPr>
                    <w:t>Σ</w:t>
                  </w:r>
                  <w:r>
                    <w:rPr>
                      <w:rFonts w:ascii="Arial" w:hAnsi="Arial"/>
                      <w:spacing w:val="-50"/>
                      <w:w w:val="210"/>
                      <w:position w:val="19"/>
                      <w:sz w:val="20"/>
                    </w:rPr>
                    <w:t> </w:t>
                  </w:r>
                  <w:r>
                    <w:rPr>
                      <w:rFonts w:ascii="Times New Roman" w:hAnsi="Times New Roman"/>
                      <w:i/>
                      <w:spacing w:val="-12"/>
                      <w:w w:val="130"/>
                      <w:sz w:val="20"/>
                    </w:rPr>
                    <w:t>nx</w:t>
                  </w:r>
                </w:p>
              </w:txbxContent>
            </v:textbox>
            <w10:wrap type="none"/>
          </v:shape>
        </w:pict>
      </w:r>
      <w:r>
        <w:rPr>
          <w:rFonts w:ascii="Meiryo" w:hAnsi="Meiryo"/>
          <w:i/>
          <w:w w:val="113"/>
          <w:sz w:val="14"/>
        </w:rPr>
        <w:t>∞</w:t>
      </w:r>
    </w:p>
    <w:p>
      <w:pPr>
        <w:spacing w:after="0" w:line="88" w:lineRule="exact"/>
        <w:jc w:val="left"/>
        <w:rPr>
          <w:rFonts w:ascii="Meiryo" w:hAnsi="Meiryo"/>
          <w:sz w:val="14"/>
        </w:rPr>
        <w:sectPr>
          <w:type w:val="continuous"/>
          <w:pgSz w:w="11900" w:h="16840"/>
          <w:pgMar w:header="1482" w:footer="0" w:top="1600" w:bottom="280" w:left="620" w:right="1600"/>
          <w:cols w:num="3" w:equalWidth="0">
            <w:col w:w="3392" w:space="40"/>
            <w:col w:w="954" w:space="39"/>
            <w:col w:w="5255"/>
          </w:cols>
        </w:sectPr>
      </w:pPr>
    </w:p>
    <w:p>
      <w:pPr>
        <w:tabs>
          <w:tab w:pos="902" w:val="left" w:leader="none"/>
          <w:tab w:pos="1303" w:val="left" w:leader="none"/>
        </w:tabs>
        <w:spacing w:line="292" w:lineRule="exact" w:before="5"/>
        <w:ind w:left="0" w:right="0" w:firstLine="0"/>
        <w:jc w:val="right"/>
        <w:rPr>
          <w:sz w:val="20"/>
        </w:rPr>
      </w:pPr>
      <w:r>
        <w:rPr>
          <w:rFonts w:ascii="Georgia" w:hAnsi="Georgia"/>
          <w:i/>
          <w:w w:val="115"/>
          <w:sz w:val="14"/>
        </w:rPr>
        <w:t>n</w:t>
      </w:r>
      <w:r>
        <w:rPr>
          <w:rFonts w:ascii="Meiryo" w:hAnsi="Meiryo"/>
          <w:i/>
          <w:w w:val="115"/>
          <w:sz w:val="14"/>
        </w:rPr>
        <w:t>−</w:t>
      </w:r>
      <w:r>
        <w:rPr>
          <w:rFonts w:ascii="Georgia" w:hAnsi="Georgia"/>
          <w:w w:val="115"/>
          <w:sz w:val="14"/>
        </w:rPr>
        <w:t>1</w:t>
      </w:r>
      <w:r>
        <w:rPr>
          <w:rFonts w:ascii="Georgia" w:hAnsi="Georgia"/>
          <w:spacing w:val="40"/>
          <w:w w:val="115"/>
          <w:sz w:val="14"/>
        </w:rPr>
        <w:t> </w:t>
      </w:r>
      <w:r>
        <w:rPr>
          <w:w w:val="115"/>
          <w:position w:val="-7"/>
          <w:sz w:val="20"/>
        </w:rPr>
        <w:t>=</w:t>
      </w:r>
      <w:r>
        <w:rPr>
          <w:spacing w:val="35"/>
          <w:w w:val="115"/>
          <w:position w:val="-7"/>
          <w:sz w:val="20"/>
        </w:rPr>
        <w:t> </w:t>
      </w:r>
      <w:r>
        <w:rPr>
          <w:rFonts w:ascii="Times New Roman" w:hAnsi="Times New Roman"/>
          <w:position w:val="5"/>
          <w:sz w:val="20"/>
          <w:u w:val="single"/>
        </w:rPr>
        <w:tab/>
      </w:r>
      <w:r>
        <w:rPr>
          <w:spacing w:val="-10"/>
          <w:w w:val="115"/>
          <w:position w:val="5"/>
          <w:sz w:val="20"/>
          <w:u w:val="single"/>
        </w:rPr>
        <w:t>1</w:t>
      </w:r>
      <w:r>
        <w:rPr>
          <w:position w:val="5"/>
          <w:sz w:val="20"/>
          <w:u w:val="single"/>
        </w:rPr>
        <w:tab/>
      </w:r>
    </w:p>
    <w:p>
      <w:pPr>
        <w:spacing w:line="158" w:lineRule="exact" w:before="0"/>
        <w:ind w:left="0" w:right="8" w:firstLine="0"/>
        <w:jc w:val="right"/>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2</w:t>
      </w:r>
    </w:p>
    <w:p>
      <w:pPr>
        <w:pStyle w:val="BodyText"/>
        <w:spacing w:before="138"/>
        <w:ind w:left="1780"/>
      </w:pPr>
      <w:r>
        <w:rPr/>
        <w:br w:type="column"/>
      </w:r>
      <w:r>
        <w:rPr>
          <w:spacing w:val="-2"/>
        </w:rPr>
        <w:t>(4.2)</w:t>
      </w:r>
    </w:p>
    <w:p>
      <w:pPr>
        <w:spacing w:after="0"/>
        <w:sectPr>
          <w:type w:val="continuous"/>
          <w:pgSz w:w="11900" w:h="16840"/>
          <w:pgMar w:header="1482" w:footer="0" w:top="1600" w:bottom="280" w:left="620" w:right="1600"/>
          <w:cols w:num="2" w:equalWidth="0">
            <w:col w:w="6541" w:space="40"/>
            <w:col w:w="3099"/>
          </w:cols>
        </w:sectPr>
      </w:pPr>
    </w:p>
    <w:p>
      <w:pPr>
        <w:spacing w:line="136" w:lineRule="exact" w:before="0"/>
        <w:ind w:left="869" w:right="907" w:firstLine="0"/>
        <w:jc w:val="center"/>
        <w:rPr>
          <w:rFonts w:ascii="Georgia"/>
          <w:sz w:val="14"/>
        </w:rPr>
      </w:pPr>
      <w:r>
        <w:rPr>
          <w:rFonts w:ascii="Georgia"/>
          <w:i/>
          <w:spacing w:val="-5"/>
          <w:w w:val="130"/>
          <w:sz w:val="14"/>
        </w:rPr>
        <w:t>n</w:t>
      </w:r>
      <w:r>
        <w:rPr>
          <w:rFonts w:ascii="Georgia"/>
          <w:spacing w:val="-5"/>
          <w:w w:val="130"/>
          <w:sz w:val="14"/>
        </w:rPr>
        <w:t>=1</w:t>
      </w:r>
    </w:p>
    <w:p>
      <w:pPr>
        <w:pStyle w:val="BodyText"/>
        <w:spacing w:line="244" w:lineRule="auto" w:before="80"/>
        <w:ind w:left="2463" w:right="908"/>
      </w:pPr>
      <w:r>
        <w:rPr/>
        <w:t>by differentiating both sides of</w:t>
      </w:r>
      <w:r>
        <w:rPr>
          <w:spacing w:val="21"/>
        </w:rPr>
        <w:t> </w:t>
      </w:r>
      <w:r>
        <w:rPr/>
        <w:t>(4.57) with respect to </w:t>
      </w:r>
      <w:r>
        <w:rPr>
          <w:rFonts w:ascii="Times New Roman"/>
          <w:i/>
        </w:rPr>
        <w:t>x</w:t>
      </w:r>
      <w:r>
        <w:rPr/>
        <w:t>. For which </w:t>
      </w:r>
      <w:r>
        <w:rPr>
          <w:rFonts w:ascii="Times New Roman"/>
          <w:i/>
        </w:rPr>
        <w:t>x </w:t>
      </w:r>
      <w:r>
        <w:rPr/>
        <w:t>does the left-hand side of</w:t>
      </w:r>
      <w:r>
        <w:rPr>
          <w:spacing w:val="40"/>
        </w:rPr>
        <w:t> </w:t>
      </w:r>
      <w:r>
        <w:rPr/>
        <w:t>(4.58) converge? (</w:t>
      </w:r>
      <w:r>
        <w:rPr>
          <w:i/>
        </w:rPr>
        <w:t>Hint</w:t>
      </w:r>
      <w:r>
        <w:rPr/>
        <w:t>. Use the ratio test.)</w:t>
      </w:r>
    </w:p>
    <w:p>
      <w:pPr>
        <w:spacing w:after="0" w:line="244" w:lineRule="auto"/>
        <w:sectPr>
          <w:type w:val="continuous"/>
          <w:pgSz w:w="11900" w:h="16840"/>
          <w:pgMar w:header="1482" w:footer="0" w:top="1600" w:bottom="280" w:left="620" w:right="1600"/>
        </w:sectPr>
      </w:pPr>
    </w:p>
    <w:p>
      <w:pPr>
        <w:pStyle w:val="BodyText"/>
        <w:spacing w:before="8"/>
        <w:rPr>
          <w:sz w:val="11"/>
        </w:rPr>
      </w:pPr>
    </w:p>
    <w:p>
      <w:pPr>
        <w:pStyle w:val="ListParagraph"/>
        <w:numPr>
          <w:ilvl w:val="0"/>
          <w:numId w:val="134"/>
        </w:numPr>
        <w:tabs>
          <w:tab w:pos="2464" w:val="left" w:leader="none"/>
        </w:tabs>
        <w:spacing w:line="240" w:lineRule="auto" w:before="103" w:after="0"/>
        <w:ind w:left="2463" w:right="0" w:hanging="366"/>
        <w:jc w:val="left"/>
        <w:rPr>
          <w:sz w:val="20"/>
        </w:rPr>
      </w:pPr>
      <w:r>
        <w:rPr>
          <w:sz w:val="20"/>
        </w:rPr>
        <w:t>Differentiate</w:t>
      </w:r>
      <w:r>
        <w:rPr>
          <w:spacing w:val="9"/>
          <w:sz w:val="20"/>
        </w:rPr>
        <w:t> </w:t>
      </w:r>
      <w:r>
        <w:rPr>
          <w:sz w:val="20"/>
        </w:rPr>
        <w:t>again</w:t>
      </w:r>
      <w:r>
        <w:rPr>
          <w:spacing w:val="9"/>
          <w:sz w:val="20"/>
        </w:rPr>
        <w:t> </w:t>
      </w:r>
      <w:r>
        <w:rPr>
          <w:sz w:val="20"/>
        </w:rPr>
        <w:t>to</w:t>
      </w:r>
      <w:r>
        <w:rPr>
          <w:spacing w:val="10"/>
          <w:sz w:val="20"/>
        </w:rPr>
        <w:t> </w:t>
      </w:r>
      <w:r>
        <w:rPr>
          <w:sz w:val="20"/>
        </w:rPr>
        <w:t>prove</w:t>
      </w:r>
      <w:r>
        <w:rPr>
          <w:spacing w:val="9"/>
          <w:sz w:val="20"/>
        </w:rPr>
        <w:t> </w:t>
      </w:r>
      <w:r>
        <w:rPr>
          <w:spacing w:val="-4"/>
          <w:sz w:val="20"/>
        </w:rPr>
        <w:t>that</w:t>
      </w:r>
    </w:p>
    <w:p>
      <w:pPr>
        <w:spacing w:line="225" w:lineRule="exact" w:before="123"/>
        <w:ind w:left="0" w:right="711" w:firstLine="0"/>
        <w:jc w:val="center"/>
        <w:rPr>
          <w:rFonts w:ascii="Meiryo" w:hAnsi="Meiryo"/>
          <w:i/>
          <w:sz w:val="14"/>
        </w:rPr>
      </w:pPr>
      <w:r>
        <w:rPr/>
        <w:pict>
          <v:shape style="position:absolute;margin-left:247.979263pt;margin-top:9.793857pt;width:128.1pt;height:37.2pt;mso-position-horizontal-relative:page;mso-position-vertical-relative:paragraph;z-index:-30141952" type="#_x0000_t202" id="docshape873" filled="false" stroked="false">
            <v:textbox inset="0,0,0,0">
              <w:txbxContent>
                <w:p>
                  <w:pPr>
                    <w:tabs>
                      <w:tab w:pos="1064" w:val="left" w:leader="none"/>
                      <w:tab w:pos="1780" w:val="left" w:leader="none"/>
                      <w:tab w:pos="2081" w:val="left" w:leader="none"/>
                      <w:tab w:pos="2505" w:val="left" w:leader="none"/>
                    </w:tabs>
                    <w:spacing w:line="240" w:lineRule="auto" w:before="0"/>
                    <w:ind w:left="0" w:right="0" w:firstLine="0"/>
                    <w:jc w:val="left"/>
                    <w:rPr>
                      <w:rFonts w:ascii="Times New Roman" w:hAnsi="Times New Roman"/>
                      <w:i/>
                      <w:sz w:val="20"/>
                    </w:rPr>
                  </w:pPr>
                  <w:r>
                    <w:rPr>
                      <w:rFonts w:ascii="Arial" w:hAnsi="Arial"/>
                      <w:spacing w:val="-10"/>
                      <w:w w:val="210"/>
                      <w:position w:val="19"/>
                      <w:sz w:val="20"/>
                    </w:rPr>
                    <w:t>Σ</w:t>
                  </w:r>
                  <w:r>
                    <w:rPr>
                      <w:rFonts w:ascii="Arial" w:hAnsi="Arial"/>
                      <w:position w:val="19"/>
                      <w:sz w:val="20"/>
                    </w:rPr>
                    <w:tab/>
                    <w:tab/>
                  </w:r>
                  <w:r>
                    <w:rPr>
                      <w:rFonts w:ascii="Times New Roman" w:hAnsi="Times New Roman"/>
                      <w:position w:val="13"/>
                      <w:sz w:val="20"/>
                      <w:u w:val="single"/>
                    </w:rPr>
                    <w:tab/>
                  </w:r>
                  <w:r>
                    <w:rPr>
                      <w:spacing w:val="-1003"/>
                      <w:position w:val="13"/>
                      <w:sz w:val="20"/>
                      <w:u w:val="single"/>
                    </w:rPr>
                    <w:t>2</w:t>
                  </w:r>
                  <w:r>
                    <w:rPr>
                      <w:rFonts w:ascii="Georgia" w:hAnsi="Georgia"/>
                      <w:i/>
                      <w:w w:val="130"/>
                      <w:position w:val="8"/>
                      <w:sz w:val="14"/>
                    </w:rPr>
                    <w:t>n</w:t>
                  </w:r>
                  <w:r>
                    <w:rPr>
                      <w:rFonts w:ascii="Georgia" w:hAnsi="Georgia"/>
                      <w:i/>
                      <w:spacing w:val="73"/>
                      <w:w w:val="150"/>
                      <w:position w:val="8"/>
                      <w:sz w:val="14"/>
                    </w:rPr>
                    <w:t> </w:t>
                  </w:r>
                  <w:r>
                    <w:rPr>
                      <w:rFonts w:ascii="Georgia" w:hAnsi="Georgia"/>
                      <w:spacing w:val="-1154"/>
                      <w:w w:val="106"/>
                      <w:position w:val="8"/>
                      <w:sz w:val="14"/>
                    </w:rPr>
                    <w:t>2</w:t>
                  </w:r>
                  <w:r>
                    <w:rPr>
                      <w:rFonts w:ascii="Times New Roman" w:hAnsi="Times New Roman"/>
                      <w:i/>
                      <w:w w:val="124"/>
                      <w:sz w:val="20"/>
                    </w:rPr>
                    <w:t>n</w:t>
                  </w:r>
                  <w:r>
                    <w:rPr>
                      <w:rFonts w:ascii="Times New Roman" w:hAnsi="Times New Roman"/>
                      <w:i/>
                      <w:spacing w:val="19"/>
                      <w:w w:val="115"/>
                      <w:sz w:val="20"/>
                    </w:rPr>
                    <w:t> </w:t>
                  </w:r>
                  <w:r>
                    <w:rPr>
                      <w:rFonts w:ascii="Times New Roman" w:hAnsi="Times New Roman"/>
                      <w:i/>
                      <w:spacing w:val="-79"/>
                      <w:w w:val="115"/>
                      <w:sz w:val="20"/>
                    </w:rPr>
                    <w:t>n</w:t>
                  </w:r>
                  <w:r>
                    <w:rPr>
                      <w:rFonts w:ascii="Times New Roman" w:hAnsi="Times New Roman"/>
                      <w:i/>
                      <w:sz w:val="20"/>
                    </w:rPr>
                    <w:t> </w:t>
                  </w:r>
                  <w:r>
                    <w:rPr>
                      <w:rFonts w:ascii="Meiryo" w:hAnsi="Meiryo"/>
                      <w:i/>
                      <w:spacing w:val="-100"/>
                      <w:sz w:val="20"/>
                    </w:rPr>
                    <w:t>—</w:t>
                  </w:r>
                  <w:r>
                    <w:rPr>
                      <w:rFonts w:ascii="Meiryo" w:hAnsi="Meiryo"/>
                      <w:i/>
                      <w:sz w:val="20"/>
                    </w:rPr>
                    <w:tab/>
                  </w:r>
                  <w:r>
                    <w:rPr>
                      <w:rFonts w:ascii="Times New Roman" w:hAnsi="Times New Roman"/>
                      <w:i/>
                      <w:spacing w:val="-10"/>
                      <w:w w:val="120"/>
                      <w:sz w:val="20"/>
                    </w:rPr>
                    <w:t>x</w:t>
                  </w:r>
                  <w:r>
                    <w:rPr>
                      <w:rFonts w:ascii="Times New Roman" w:hAnsi="Times New Roman"/>
                      <w:i/>
                      <w:sz w:val="20"/>
                    </w:rPr>
                    <w:tab/>
                    <w:tab/>
                    <w:tab/>
                  </w:r>
                  <w:r>
                    <w:rPr>
                      <w:rFonts w:ascii="Times New Roman" w:hAnsi="Times New Roman"/>
                      <w:i/>
                      <w:spacing w:val="-10"/>
                      <w:w w:val="110"/>
                      <w:sz w:val="20"/>
                    </w:rPr>
                    <w:t>.</w:t>
                  </w:r>
                </w:p>
              </w:txbxContent>
            </v:textbox>
            <w10:wrap type="none"/>
          </v:shape>
        </w:pict>
      </w:r>
      <w:r>
        <w:rPr>
          <w:rFonts w:ascii="Meiryo" w:hAnsi="Meiryo"/>
          <w:i/>
          <w:w w:val="113"/>
          <w:sz w:val="14"/>
        </w:rPr>
        <w:t>∞</w:t>
      </w:r>
    </w:p>
    <w:p>
      <w:pPr>
        <w:pStyle w:val="BodyText"/>
        <w:tabs>
          <w:tab w:pos="5226" w:val="left" w:leader="none"/>
          <w:tab w:pos="5616" w:val="left" w:leader="none"/>
          <w:tab w:pos="8360" w:val="left" w:leader="none"/>
        </w:tabs>
        <w:spacing w:line="215" w:lineRule="exact"/>
        <w:ind w:left="4786"/>
      </w:pPr>
      <w:r>
        <w:rPr>
          <w:spacing w:val="-10"/>
          <w:w w:val="110"/>
        </w:rPr>
        <w:t>(</w:t>
      </w:r>
      <w:r>
        <w:rPr/>
        <w:tab/>
      </w:r>
      <w:r>
        <w:rPr>
          <w:spacing w:val="-5"/>
          <w:w w:val="110"/>
        </w:rPr>
        <w:t>1)</w:t>
      </w:r>
      <w:r>
        <w:rPr/>
        <w:tab/>
      </w:r>
      <w:r>
        <w:rPr>
          <w:rFonts w:ascii="Meiryo" w:hAnsi="Meiryo"/>
          <w:i/>
          <w:w w:val="110"/>
          <w:vertAlign w:val="superscript"/>
        </w:rPr>
        <w:t>−</w:t>
      </w:r>
      <w:r>
        <w:rPr>
          <w:rFonts w:ascii="Meiryo" w:hAnsi="Meiryo"/>
          <w:i/>
          <w:spacing w:val="76"/>
          <w:w w:val="110"/>
          <w:vertAlign w:val="baseline"/>
        </w:rPr>
        <w:t> </w:t>
      </w:r>
      <w:r>
        <w:rPr>
          <w:spacing w:val="-10"/>
          <w:w w:val="110"/>
          <w:vertAlign w:val="baseline"/>
        </w:rPr>
        <w:t>=</w:t>
      </w:r>
      <w:r>
        <w:rPr>
          <w:vertAlign w:val="baseline"/>
        </w:rPr>
        <w:tab/>
      </w:r>
      <w:r>
        <w:rPr>
          <w:spacing w:val="-2"/>
          <w:w w:val="110"/>
          <w:vertAlign w:val="baseline"/>
        </w:rPr>
        <w:t>(4.3)</w:t>
      </w:r>
    </w:p>
    <w:p>
      <w:pPr>
        <w:spacing w:line="104" w:lineRule="exact" w:before="0"/>
        <w:ind w:left="6120" w:right="0" w:firstLine="0"/>
        <w:jc w:val="left"/>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3</w:t>
      </w:r>
    </w:p>
    <w:p>
      <w:pPr>
        <w:spacing w:line="135" w:lineRule="exact" w:before="0"/>
        <w:ind w:left="196" w:right="907" w:firstLine="0"/>
        <w:jc w:val="center"/>
        <w:rPr>
          <w:rFonts w:ascii="Georgia"/>
          <w:sz w:val="14"/>
        </w:rPr>
      </w:pPr>
      <w:r>
        <w:rPr>
          <w:rFonts w:ascii="Georgia"/>
          <w:i/>
          <w:spacing w:val="-5"/>
          <w:w w:val="120"/>
          <w:sz w:val="14"/>
        </w:rPr>
        <w:t>n</w:t>
      </w:r>
      <w:r>
        <w:rPr>
          <w:rFonts w:ascii="Georgia"/>
          <w:spacing w:val="-5"/>
          <w:w w:val="120"/>
          <w:sz w:val="14"/>
        </w:rPr>
        <w:t>=2</w:t>
      </w:r>
    </w:p>
    <w:p>
      <w:pPr>
        <w:pStyle w:val="ListParagraph"/>
        <w:numPr>
          <w:ilvl w:val="0"/>
          <w:numId w:val="134"/>
        </w:numPr>
        <w:tabs>
          <w:tab w:pos="2464" w:val="left" w:leader="none"/>
        </w:tabs>
        <w:spacing w:line="387" w:lineRule="exact" w:before="104" w:after="0"/>
        <w:ind w:left="2463" w:right="0" w:hanging="344"/>
        <w:jc w:val="left"/>
        <w:rPr>
          <w:sz w:val="20"/>
        </w:rPr>
      </w:pPr>
      <w:r>
        <w:rPr>
          <w:sz w:val="20"/>
        </w:rPr>
        <w:t>More</w:t>
      </w:r>
      <w:r>
        <w:rPr>
          <w:spacing w:val="9"/>
          <w:sz w:val="20"/>
        </w:rPr>
        <w:t> </w:t>
      </w:r>
      <w:r>
        <w:rPr>
          <w:sz w:val="20"/>
        </w:rPr>
        <w:t>generally,</w:t>
      </w:r>
      <w:r>
        <w:rPr>
          <w:spacing w:val="13"/>
          <w:sz w:val="20"/>
        </w:rPr>
        <w:t> </w:t>
      </w:r>
      <w:r>
        <w:rPr>
          <w:sz w:val="20"/>
        </w:rPr>
        <w:t>prove</w:t>
      </w:r>
      <w:r>
        <w:rPr>
          <w:spacing w:val="13"/>
          <w:sz w:val="20"/>
        </w:rPr>
        <w:t> </w:t>
      </w:r>
      <w:r>
        <w:rPr>
          <w:sz w:val="20"/>
        </w:rPr>
        <w:t>that</w:t>
      </w:r>
      <w:r>
        <w:rPr>
          <w:spacing w:val="13"/>
          <w:sz w:val="20"/>
        </w:rPr>
        <w:t> </w:t>
      </w:r>
      <w:r>
        <w:rPr>
          <w:sz w:val="20"/>
        </w:rPr>
        <w:t>for</w:t>
      </w:r>
      <w:r>
        <w:rPr>
          <w:spacing w:val="13"/>
          <w:sz w:val="20"/>
        </w:rPr>
        <w:t> </w:t>
      </w:r>
      <w:r>
        <w:rPr>
          <w:sz w:val="20"/>
        </w:rPr>
        <w:t>every</w:t>
      </w:r>
      <w:r>
        <w:rPr>
          <w:spacing w:val="13"/>
          <w:sz w:val="20"/>
        </w:rPr>
        <w:t> </w:t>
      </w:r>
      <w:r>
        <w:rPr>
          <w:rFonts w:ascii="Times New Roman" w:hAnsi="Times New Roman"/>
          <w:i/>
          <w:sz w:val="20"/>
        </w:rPr>
        <w:t>k</w:t>
      </w:r>
      <w:r>
        <w:rPr>
          <w:rFonts w:ascii="Times New Roman" w:hAnsi="Times New Roman"/>
          <w:i/>
          <w:spacing w:val="2"/>
          <w:sz w:val="20"/>
        </w:rPr>
        <w:t> </w:t>
      </w:r>
      <w:r>
        <w:rPr>
          <w:rFonts w:ascii="Meiryo" w:hAnsi="Meiryo"/>
          <w:i/>
          <w:sz w:val="20"/>
        </w:rPr>
        <w:t>≥</w:t>
      </w:r>
      <w:r>
        <w:rPr>
          <w:rFonts w:ascii="Meiryo" w:hAnsi="Meiryo"/>
          <w:i/>
          <w:spacing w:val="-17"/>
          <w:sz w:val="20"/>
        </w:rPr>
        <w:t> </w:t>
      </w:r>
      <w:r>
        <w:rPr>
          <w:spacing w:val="-5"/>
          <w:sz w:val="20"/>
        </w:rPr>
        <w:t>0,</w:t>
      </w:r>
    </w:p>
    <w:p>
      <w:pPr>
        <w:spacing w:after="0" w:line="387" w:lineRule="exact"/>
        <w:jc w:val="left"/>
        <w:rPr>
          <w:sz w:val="20"/>
        </w:rPr>
        <w:sectPr>
          <w:pgSz w:w="11900" w:h="16840"/>
          <w:pgMar w:header="1482" w:footer="0" w:top="1740" w:bottom="280" w:left="620" w:right="1600"/>
        </w:sectPr>
      </w:pPr>
    </w:p>
    <w:p>
      <w:pPr>
        <w:tabs>
          <w:tab w:pos="6433" w:val="right" w:leader="none"/>
        </w:tabs>
        <w:spacing w:line="105" w:lineRule="auto" w:before="0"/>
        <w:ind w:left="4321" w:right="0" w:firstLine="0"/>
        <w:jc w:val="left"/>
        <w:rPr>
          <w:sz w:val="20"/>
        </w:rPr>
      </w:pPr>
      <w:r>
        <w:rPr/>
        <w:pict>
          <v:line style="position:absolute;mso-position-horizontal-relative:page;mso-position-vertical-relative:paragraph;z-index:16219648" from="327.37149pt,19.48003pt" to="372.964254pt,19.48003pt" stroked="true" strokeweight=".400112pt" strokecolor="#000000">
            <v:stroke dashstyle="solid"/>
            <w10:wrap type="none"/>
          </v:line>
        </w:pict>
      </w:r>
      <w:r>
        <w:rPr/>
        <w:pict>
          <v:shape style="position:absolute;margin-left:250.309906pt;margin-top:4.065172pt;width:7.95pt;height:12.1pt;mso-position-horizontal-relative:page;mso-position-vertical-relative:paragraph;z-index:-30141440" type="#_x0000_t202" id="docshape874" filled="false" stroked="false">
            <v:textbox inset="0,0,0,0">
              <w:txbxContent>
                <w:p>
                  <w:pPr>
                    <w:spacing w:line="214" w:lineRule="exact" w:before="0"/>
                    <w:ind w:left="0" w:right="0" w:firstLine="0"/>
                    <w:jc w:val="left"/>
                    <w:rPr>
                      <w:rFonts w:ascii="Meiryo" w:hAnsi="Meiryo"/>
                      <w:i/>
                      <w:sz w:val="14"/>
                    </w:rPr>
                  </w:pPr>
                  <w:r>
                    <w:rPr>
                      <w:rFonts w:ascii="Meiryo" w:hAnsi="Meiryo"/>
                      <w:i/>
                      <w:w w:val="113"/>
                      <w:sz w:val="14"/>
                    </w:rPr>
                    <w:t>∞</w:t>
                  </w:r>
                </w:p>
              </w:txbxContent>
            </v:textbox>
            <w10:wrap type="none"/>
          </v:shape>
        </w:pict>
      </w:r>
      <w:r>
        <w:rPr>
          <w:rFonts w:ascii="Arial" w:hAnsi="Arial"/>
          <w:w w:val="200"/>
          <w:position w:val="5"/>
          <w:sz w:val="20"/>
        </w:rPr>
        <w:t>Σ</w:t>
      </w:r>
      <w:r>
        <w:rPr>
          <w:rFonts w:ascii="Arial" w:hAnsi="Arial"/>
          <w:spacing w:val="-72"/>
          <w:w w:val="200"/>
          <w:position w:val="5"/>
          <w:sz w:val="20"/>
        </w:rPr>
        <w:t> </w:t>
      </w:r>
      <w:r>
        <w:rPr>
          <w:rFonts w:ascii="Arial" w:hAnsi="Arial"/>
          <w:w w:val="135"/>
          <w:position w:val="15"/>
          <w:sz w:val="20"/>
        </w:rPr>
        <w:t>µ</w:t>
      </w:r>
      <w:r>
        <w:rPr>
          <w:rFonts w:ascii="Times New Roman" w:hAnsi="Times New Roman"/>
          <w:i/>
          <w:w w:val="135"/>
          <w:sz w:val="20"/>
        </w:rPr>
        <w:t>n</w:t>
      </w:r>
      <w:r>
        <w:rPr>
          <w:rFonts w:ascii="Times New Roman" w:hAnsi="Times New Roman"/>
          <w:i/>
          <w:spacing w:val="-24"/>
          <w:w w:val="135"/>
          <w:sz w:val="20"/>
        </w:rPr>
        <w:t> </w:t>
      </w:r>
      <w:r>
        <w:rPr>
          <w:w w:val="135"/>
          <w:sz w:val="20"/>
        </w:rPr>
        <w:t>+</w:t>
      </w:r>
      <w:r>
        <w:rPr>
          <w:spacing w:val="-15"/>
          <w:w w:val="135"/>
          <w:sz w:val="20"/>
        </w:rPr>
        <w:t> </w:t>
      </w:r>
      <w:r>
        <w:rPr>
          <w:rFonts w:ascii="Times New Roman" w:hAnsi="Times New Roman"/>
          <w:i/>
          <w:w w:val="135"/>
          <w:sz w:val="20"/>
        </w:rPr>
        <w:t>k</w:t>
      </w:r>
      <w:r>
        <w:rPr>
          <w:rFonts w:ascii="Arial" w:hAnsi="Arial"/>
          <w:w w:val="135"/>
          <w:position w:val="15"/>
          <w:sz w:val="20"/>
        </w:rPr>
        <w:t>¶</w:t>
      </w:r>
      <w:r>
        <w:rPr>
          <w:rFonts w:ascii="Times New Roman" w:hAnsi="Times New Roman"/>
          <w:i/>
          <w:w w:val="135"/>
          <w:position w:val="-12"/>
          <w:sz w:val="20"/>
        </w:rPr>
        <w:t>x</w:t>
      </w:r>
      <w:r>
        <w:rPr>
          <w:rFonts w:ascii="Georgia" w:hAnsi="Georgia"/>
          <w:i/>
          <w:w w:val="135"/>
          <w:position w:val="-4"/>
          <w:sz w:val="14"/>
        </w:rPr>
        <w:t>n</w:t>
      </w:r>
      <w:r>
        <w:rPr>
          <w:rFonts w:ascii="Georgia" w:hAnsi="Georgia"/>
          <w:i/>
          <w:spacing w:val="5"/>
          <w:w w:val="135"/>
          <w:position w:val="-4"/>
          <w:sz w:val="14"/>
        </w:rPr>
        <w:t> </w:t>
      </w:r>
      <w:r>
        <w:rPr>
          <w:spacing w:val="-10"/>
          <w:w w:val="135"/>
          <w:position w:val="-12"/>
          <w:sz w:val="20"/>
        </w:rPr>
        <w:t>=</w:t>
      </w:r>
      <w:r>
        <w:rPr>
          <w:rFonts w:ascii="Times New Roman" w:hAnsi="Times New Roman"/>
          <w:position w:val="-12"/>
          <w:sz w:val="20"/>
        </w:rPr>
        <w:tab/>
      </w:r>
      <w:r>
        <w:rPr>
          <w:spacing w:val="-10"/>
          <w:w w:val="110"/>
          <w:sz w:val="20"/>
        </w:rPr>
        <w:t>1</w:t>
      </w:r>
    </w:p>
    <w:p>
      <w:pPr>
        <w:tabs>
          <w:tab w:pos="1887" w:val="left" w:leader="none"/>
        </w:tabs>
        <w:spacing w:line="134" w:lineRule="exact" w:before="245"/>
        <w:ind w:left="389" w:right="0" w:firstLine="0"/>
        <w:jc w:val="left"/>
        <w:rPr>
          <w:sz w:val="20"/>
        </w:rPr>
      </w:pPr>
      <w:r>
        <w:rPr/>
        <w:br w:type="column"/>
      </w:r>
      <w:r>
        <w:rPr>
          <w:rFonts w:ascii="Times New Roman"/>
          <w:i/>
          <w:spacing w:val="-10"/>
          <w:sz w:val="20"/>
        </w:rPr>
        <w:t>.</w:t>
      </w:r>
      <w:r>
        <w:rPr>
          <w:rFonts w:ascii="Times New Roman"/>
          <w:i/>
          <w:sz w:val="20"/>
        </w:rPr>
        <w:tab/>
      </w:r>
      <w:r>
        <w:rPr>
          <w:spacing w:val="-2"/>
          <w:sz w:val="20"/>
        </w:rPr>
        <w:t>(4.4)</w:t>
      </w:r>
    </w:p>
    <w:p>
      <w:pPr>
        <w:spacing w:after="0" w:line="134" w:lineRule="exact"/>
        <w:jc w:val="left"/>
        <w:rPr>
          <w:sz w:val="20"/>
        </w:rPr>
        <w:sectPr>
          <w:type w:val="continuous"/>
          <w:pgSz w:w="11900" w:h="16840"/>
          <w:pgMar w:header="1482" w:footer="0" w:top="1600" w:bottom="280" w:left="620" w:right="1600"/>
          <w:cols w:num="2" w:equalWidth="0">
            <w:col w:w="6434" w:space="40"/>
            <w:col w:w="3206"/>
          </w:cols>
        </w:sectPr>
      </w:pPr>
    </w:p>
    <w:p>
      <w:pPr>
        <w:spacing w:line="192" w:lineRule="exact" w:before="2"/>
        <w:ind w:left="0" w:right="0" w:firstLine="0"/>
        <w:jc w:val="right"/>
        <w:rPr>
          <w:rFonts w:ascii="Times New Roman"/>
          <w:i/>
          <w:sz w:val="20"/>
        </w:rPr>
      </w:pPr>
      <w:r>
        <w:rPr>
          <w:rFonts w:ascii="Times New Roman"/>
          <w:i/>
          <w:w w:val="116"/>
          <w:sz w:val="20"/>
        </w:rPr>
        <w:t>k</w:t>
      </w:r>
    </w:p>
    <w:p>
      <w:pPr>
        <w:spacing w:line="121" w:lineRule="exact" w:before="0"/>
        <w:ind w:left="0" w:right="463" w:firstLine="0"/>
        <w:jc w:val="right"/>
        <w:rPr>
          <w:rFonts w:ascii="Georgia"/>
          <w:sz w:val="14"/>
        </w:rPr>
      </w:pPr>
      <w:r>
        <w:rPr>
          <w:rFonts w:ascii="Georgia"/>
          <w:i/>
          <w:spacing w:val="-5"/>
          <w:w w:val="115"/>
          <w:sz w:val="14"/>
        </w:rPr>
        <w:t>n</w:t>
      </w:r>
      <w:r>
        <w:rPr>
          <w:rFonts w:ascii="Georgia"/>
          <w:spacing w:val="-5"/>
          <w:w w:val="115"/>
          <w:sz w:val="14"/>
        </w:rPr>
        <w:t>=0</w:t>
      </w:r>
    </w:p>
    <w:p>
      <w:pPr>
        <w:pStyle w:val="BodyText"/>
        <w:spacing w:before="5"/>
        <w:rPr>
          <w:rFonts w:ascii="Georgia"/>
          <w:sz w:val="13"/>
        </w:rPr>
      </w:pPr>
    </w:p>
    <w:p>
      <w:pPr>
        <w:pStyle w:val="BodyText"/>
        <w:ind w:left="2463"/>
      </w:pPr>
      <w:r>
        <w:rPr/>
        <w:t>(</w:t>
      </w:r>
      <w:r>
        <w:rPr>
          <w:i/>
        </w:rPr>
        <w:t>Hint</w:t>
      </w:r>
      <w:r>
        <w:rPr/>
        <w:t>.</w:t>
      </w:r>
      <w:r>
        <w:rPr>
          <w:spacing w:val="27"/>
        </w:rPr>
        <w:t> </w:t>
      </w:r>
      <w:r>
        <w:rPr/>
        <w:t>Use</w:t>
      </w:r>
      <w:r>
        <w:rPr>
          <w:spacing w:val="27"/>
        </w:rPr>
        <w:t> </w:t>
      </w:r>
      <w:r>
        <w:rPr/>
        <w:t>induction</w:t>
      </w:r>
      <w:r>
        <w:rPr>
          <w:spacing w:val="28"/>
        </w:rPr>
        <w:t> </w:t>
      </w:r>
      <w:r>
        <w:rPr/>
        <w:t>on</w:t>
      </w:r>
      <w:r>
        <w:rPr>
          <w:spacing w:val="27"/>
        </w:rPr>
        <w:t> </w:t>
      </w:r>
      <w:r>
        <w:rPr>
          <w:rFonts w:ascii="Times New Roman"/>
          <w:i/>
          <w:spacing w:val="-5"/>
        </w:rPr>
        <w:t>k</w:t>
      </w:r>
      <w:r>
        <w:rPr>
          <w:spacing w:val="-5"/>
        </w:rPr>
        <w:t>.)</w:t>
      </w:r>
    </w:p>
    <w:p>
      <w:pPr>
        <w:pStyle w:val="ListParagraph"/>
        <w:numPr>
          <w:ilvl w:val="0"/>
          <w:numId w:val="134"/>
        </w:numPr>
        <w:tabs>
          <w:tab w:pos="2464" w:val="left" w:leader="none"/>
        </w:tabs>
        <w:spacing w:line="204" w:lineRule="exact" w:before="25" w:after="0"/>
        <w:ind w:left="2463" w:right="0" w:hanging="366"/>
        <w:jc w:val="left"/>
        <w:rPr>
          <w:sz w:val="20"/>
        </w:rPr>
      </w:pPr>
      <w:r>
        <w:rPr>
          <w:spacing w:val="-4"/>
          <w:w w:val="105"/>
          <w:sz w:val="20"/>
        </w:rPr>
        <w:t>Prove</w:t>
      </w:r>
      <w:r>
        <w:rPr>
          <w:spacing w:val="4"/>
          <w:w w:val="105"/>
          <w:sz w:val="20"/>
        </w:rPr>
        <w:t> </w:t>
      </w:r>
      <w:r>
        <w:rPr>
          <w:spacing w:val="-4"/>
          <w:w w:val="105"/>
          <w:sz w:val="20"/>
        </w:rPr>
        <w:t>that</w:t>
      </w:r>
    </w:p>
    <w:p>
      <w:pPr>
        <w:spacing w:line="57" w:lineRule="exact" w:before="0"/>
        <w:ind w:left="0" w:right="149" w:firstLine="0"/>
        <w:jc w:val="right"/>
        <w:rPr>
          <w:rFonts w:ascii="Meiryo" w:hAnsi="Meiryo"/>
          <w:i/>
          <w:sz w:val="14"/>
        </w:rPr>
      </w:pPr>
      <w:r>
        <w:rPr>
          <w:rFonts w:ascii="Meiryo" w:hAnsi="Meiryo"/>
          <w:i/>
          <w:w w:val="113"/>
          <w:sz w:val="14"/>
        </w:rPr>
        <w:t>∞</w:t>
      </w:r>
    </w:p>
    <w:p>
      <w:pPr>
        <w:spacing w:line="338" w:lineRule="exact" w:before="0"/>
        <w:ind w:left="874" w:right="2916" w:firstLine="0"/>
        <w:jc w:val="center"/>
        <w:rPr>
          <w:rFonts w:ascii="Georgia" w:hAnsi="Georgia"/>
          <w:sz w:val="14"/>
        </w:rPr>
      </w:pPr>
      <w:r>
        <w:rPr/>
        <w:br w:type="column"/>
      </w: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4"/>
          <w:w w:val="85"/>
          <w:sz w:val="20"/>
        </w:rPr>
        <w:t>x</w:t>
      </w:r>
      <w:r>
        <w:rPr>
          <w:spacing w:val="-4"/>
          <w:w w:val="85"/>
          <w:sz w:val="20"/>
        </w:rPr>
        <w:t>)</w:t>
      </w:r>
      <w:r>
        <w:rPr>
          <w:rFonts w:ascii="Georgia" w:hAnsi="Georgia"/>
          <w:i/>
          <w:spacing w:val="-4"/>
          <w:w w:val="85"/>
          <w:position w:val="6"/>
          <w:sz w:val="14"/>
        </w:rPr>
        <w:t>k</w:t>
      </w:r>
      <w:r>
        <w:rPr>
          <w:rFonts w:ascii="Georgia" w:hAnsi="Georgia"/>
          <w:spacing w:val="-4"/>
          <w:w w:val="85"/>
          <w:position w:val="6"/>
          <w:sz w:val="14"/>
        </w:rPr>
        <w:t>+1</w:t>
      </w:r>
    </w:p>
    <w:p>
      <w:pPr>
        <w:pStyle w:val="BodyText"/>
        <w:spacing w:before="6"/>
        <w:rPr>
          <w:rFonts w:ascii="Georgia"/>
          <w:sz w:val="56"/>
        </w:rPr>
      </w:pPr>
    </w:p>
    <w:p>
      <w:pPr>
        <w:spacing w:line="8" w:lineRule="exact" w:before="0"/>
        <w:ind w:left="0" w:right="2128" w:firstLine="0"/>
        <w:jc w:val="center"/>
        <w:rPr>
          <w:rFonts w:ascii="Georgia"/>
          <w:sz w:val="14"/>
        </w:rPr>
      </w:pPr>
      <w:r>
        <w:rPr/>
        <w:pict>
          <v:shape style="position:absolute;margin-left:266.284393pt;margin-top:-.382102pt;width:91.45pt;height:37.2pt;mso-position-horizontal-relative:page;mso-position-vertical-relative:paragraph;z-index:-30140928" type="#_x0000_t202" id="docshape875" filled="false" stroked="false">
            <v:textbox inset="0,0,0,0">
              <w:txbxContent>
                <w:p>
                  <w:pPr>
                    <w:tabs>
                      <w:tab w:pos="1773" w:val="left" w:leader="none"/>
                    </w:tabs>
                    <w:spacing w:line="386" w:lineRule="exact" w:before="0"/>
                    <w:ind w:left="0" w:right="0" w:firstLine="0"/>
                    <w:jc w:val="left"/>
                    <w:rPr>
                      <w:rFonts w:ascii="Times New Roman" w:hAnsi="Times New Roman"/>
                      <w:i/>
                      <w:sz w:val="20"/>
                    </w:rPr>
                  </w:pPr>
                  <w:r>
                    <w:rPr>
                      <w:rFonts w:ascii="Arial" w:hAnsi="Arial"/>
                      <w:w w:val="215"/>
                      <w:position w:val="19"/>
                      <w:sz w:val="20"/>
                    </w:rPr>
                    <w:t>Σ</w:t>
                  </w:r>
                  <w:r>
                    <w:rPr>
                      <w:rFonts w:ascii="Arial" w:hAnsi="Arial"/>
                      <w:spacing w:val="-77"/>
                      <w:w w:val="215"/>
                      <w:position w:val="19"/>
                      <w:sz w:val="20"/>
                    </w:rPr>
                    <w:t> </w:t>
                  </w:r>
                  <w:r>
                    <w:rPr>
                      <w:rFonts w:ascii="Times New Roman" w:hAnsi="Times New Roman"/>
                      <w:i/>
                      <w:w w:val="130"/>
                      <w:sz w:val="20"/>
                    </w:rPr>
                    <w:t>n</w:t>
                  </w:r>
                  <w:r>
                    <w:rPr>
                      <w:rFonts w:ascii="Times New Roman" w:hAnsi="Times New Roman"/>
                      <w:i/>
                      <w:spacing w:val="31"/>
                      <w:w w:val="130"/>
                      <w:sz w:val="20"/>
                    </w:rPr>
                    <w:t> </w:t>
                  </w:r>
                  <w:r>
                    <w:rPr>
                      <w:rFonts w:ascii="Times New Roman" w:hAnsi="Times New Roman"/>
                      <w:i/>
                      <w:spacing w:val="-10"/>
                      <w:w w:val="130"/>
                      <w:sz w:val="20"/>
                    </w:rPr>
                    <w:t>x</w:t>
                  </w:r>
                  <w:r>
                    <w:rPr>
                      <w:rFonts w:ascii="Times New Roman" w:hAnsi="Times New Roman"/>
                      <w:i/>
                      <w:sz w:val="20"/>
                    </w:rPr>
                    <w:tab/>
                  </w:r>
                  <w:r>
                    <w:rPr>
                      <w:rFonts w:ascii="Times New Roman" w:hAnsi="Times New Roman"/>
                      <w:i/>
                      <w:spacing w:val="-19"/>
                      <w:w w:val="130"/>
                      <w:sz w:val="20"/>
                    </w:rPr>
                    <w:t>.</w:t>
                  </w:r>
                </w:p>
              </w:txbxContent>
            </v:textbox>
            <w10:wrap type="none"/>
          </v:shape>
        </w:pict>
      </w:r>
      <w:r>
        <w:rPr>
          <w:rFonts w:ascii="Georgia"/>
          <w:w w:val="101"/>
          <w:sz w:val="14"/>
        </w:rPr>
        <w:t>2</w:t>
      </w:r>
    </w:p>
    <w:p>
      <w:pPr>
        <w:spacing w:after="0" w:line="8" w:lineRule="exact"/>
        <w:jc w:val="center"/>
        <w:rPr>
          <w:rFonts w:ascii="Georgia"/>
          <w:sz w:val="14"/>
        </w:rPr>
        <w:sectPr>
          <w:type w:val="continuous"/>
          <w:pgSz w:w="11900" w:h="16840"/>
          <w:pgMar w:header="1482" w:footer="0" w:top="1600" w:bottom="280" w:left="620" w:right="1600"/>
          <w:cols w:num="2" w:equalWidth="0">
            <w:col w:w="5081" w:space="40"/>
            <w:col w:w="4559"/>
          </w:cols>
        </w:sectPr>
      </w:pPr>
    </w:p>
    <w:p>
      <w:pPr>
        <w:tabs>
          <w:tab w:pos="7450" w:val="left" w:leader="none"/>
        </w:tabs>
        <w:spacing w:line="291" w:lineRule="exact" w:before="7"/>
        <w:ind w:left="4242" w:right="0" w:firstLine="0"/>
        <w:jc w:val="center"/>
        <w:rPr>
          <w:sz w:val="20"/>
        </w:rPr>
      </w:pPr>
      <w:r>
        <w:rPr>
          <w:rFonts w:ascii="Georgia"/>
          <w:w w:val="115"/>
          <w:position w:val="8"/>
          <w:sz w:val="14"/>
        </w:rPr>
        <w:t>2</w:t>
      </w:r>
      <w:r>
        <w:rPr>
          <w:rFonts w:ascii="Georgia"/>
          <w:spacing w:val="80"/>
          <w:w w:val="150"/>
          <w:position w:val="8"/>
          <w:sz w:val="14"/>
        </w:rPr>
        <w:t> </w:t>
      </w:r>
      <w:r>
        <w:rPr>
          <w:rFonts w:ascii="Georgia"/>
          <w:i/>
          <w:w w:val="115"/>
          <w:position w:val="8"/>
          <w:sz w:val="14"/>
        </w:rPr>
        <w:t>n</w:t>
      </w:r>
      <w:r>
        <w:rPr>
          <w:rFonts w:ascii="Georgia"/>
          <w:i/>
          <w:spacing w:val="40"/>
          <w:w w:val="115"/>
          <w:position w:val="8"/>
          <w:sz w:val="14"/>
        </w:rPr>
        <w:t> </w:t>
      </w:r>
      <w:r>
        <w:rPr>
          <w:w w:val="115"/>
          <w:sz w:val="20"/>
        </w:rPr>
        <w:t>=</w:t>
      </w:r>
      <w:r>
        <w:rPr>
          <w:spacing w:val="34"/>
          <w:w w:val="115"/>
          <w:sz w:val="20"/>
        </w:rPr>
        <w:t> </w:t>
      </w:r>
      <w:r>
        <w:rPr>
          <w:rFonts w:ascii="Times New Roman"/>
          <w:spacing w:val="32"/>
          <w:w w:val="115"/>
          <w:position w:val="13"/>
          <w:sz w:val="20"/>
          <w:u w:val="single"/>
        </w:rPr>
        <w:t> </w:t>
      </w:r>
      <w:r>
        <w:rPr>
          <w:rFonts w:ascii="Times New Roman"/>
          <w:i/>
          <w:w w:val="115"/>
          <w:position w:val="13"/>
          <w:sz w:val="20"/>
          <w:u w:val="single"/>
        </w:rPr>
        <w:t>x</w:t>
      </w:r>
      <w:r>
        <w:rPr>
          <w:rFonts w:ascii="Times New Roman"/>
          <w:i/>
          <w:spacing w:val="-1"/>
          <w:w w:val="115"/>
          <w:position w:val="13"/>
          <w:sz w:val="20"/>
          <w:u w:val="single"/>
        </w:rPr>
        <w:t> </w:t>
      </w:r>
      <w:r>
        <w:rPr>
          <w:w w:val="115"/>
          <w:position w:val="13"/>
          <w:sz w:val="20"/>
          <w:u w:val="single"/>
        </w:rPr>
        <w:t>+ </w:t>
      </w:r>
      <w:r>
        <w:rPr>
          <w:rFonts w:ascii="Times New Roman"/>
          <w:i/>
          <w:w w:val="115"/>
          <w:position w:val="13"/>
          <w:sz w:val="20"/>
          <w:u w:val="single"/>
        </w:rPr>
        <w:t>x</w:t>
      </w:r>
      <w:r>
        <w:rPr>
          <w:rFonts w:ascii="Times New Roman"/>
          <w:i/>
          <w:spacing w:val="40"/>
          <w:w w:val="115"/>
          <w:position w:val="13"/>
          <w:sz w:val="20"/>
          <w:u w:val="single"/>
        </w:rPr>
        <w:t>  </w:t>
      </w:r>
      <w:r>
        <w:rPr>
          <w:rFonts w:ascii="Times New Roman"/>
          <w:i/>
          <w:position w:val="13"/>
          <w:sz w:val="20"/>
        </w:rPr>
        <w:tab/>
      </w:r>
      <w:r>
        <w:rPr>
          <w:spacing w:val="-2"/>
          <w:w w:val="115"/>
          <w:sz w:val="20"/>
        </w:rPr>
        <w:t>(4.5)</w:t>
      </w:r>
    </w:p>
    <w:p>
      <w:pPr>
        <w:spacing w:line="157" w:lineRule="exact" w:before="0"/>
        <w:ind w:left="2974" w:right="455" w:firstLine="0"/>
        <w:jc w:val="center"/>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3</w:t>
      </w:r>
    </w:p>
    <w:p>
      <w:pPr>
        <w:spacing w:line="136" w:lineRule="exact" w:before="0"/>
        <w:ind w:left="926" w:right="907" w:firstLine="0"/>
        <w:jc w:val="center"/>
        <w:rPr>
          <w:rFonts w:ascii="Georgia"/>
          <w:sz w:val="14"/>
        </w:rPr>
      </w:pPr>
      <w:r>
        <w:rPr>
          <w:rFonts w:ascii="Georgia"/>
          <w:i/>
          <w:spacing w:val="-5"/>
          <w:w w:val="115"/>
          <w:sz w:val="14"/>
        </w:rPr>
        <w:t>n</w:t>
      </w:r>
      <w:r>
        <w:rPr>
          <w:rFonts w:ascii="Georgia"/>
          <w:spacing w:val="-5"/>
          <w:w w:val="115"/>
          <w:sz w:val="14"/>
        </w:rPr>
        <w:t>=0</w:t>
      </w:r>
    </w:p>
    <w:p>
      <w:pPr>
        <w:pStyle w:val="BodyText"/>
        <w:spacing w:before="91"/>
        <w:ind w:left="2463"/>
      </w:pPr>
      <w:r>
        <w:rPr>
          <w:spacing w:val="-2"/>
          <w:w w:val="105"/>
        </w:rPr>
        <w:t>(</w:t>
      </w:r>
      <w:r>
        <w:rPr>
          <w:i/>
          <w:spacing w:val="-2"/>
          <w:w w:val="105"/>
        </w:rPr>
        <w:t>Hint</w:t>
      </w:r>
      <w:r>
        <w:rPr>
          <w:spacing w:val="-2"/>
          <w:w w:val="105"/>
        </w:rPr>
        <w:t>.</w:t>
      </w:r>
      <w:r>
        <w:rPr>
          <w:spacing w:val="-5"/>
          <w:w w:val="105"/>
        </w:rPr>
        <w:t> </w:t>
      </w:r>
      <w:r>
        <w:rPr>
          <w:spacing w:val="-2"/>
          <w:w w:val="105"/>
        </w:rPr>
        <w:t>Multiply (4.58)</w:t>
      </w:r>
      <w:r>
        <w:rPr>
          <w:spacing w:val="-5"/>
          <w:w w:val="105"/>
        </w:rPr>
        <w:t> </w:t>
      </w:r>
      <w:r>
        <w:rPr>
          <w:spacing w:val="-2"/>
          <w:w w:val="105"/>
        </w:rPr>
        <w:t>by</w:t>
      </w:r>
      <w:r>
        <w:rPr>
          <w:spacing w:val="-4"/>
          <w:w w:val="105"/>
        </w:rPr>
        <w:t> </w:t>
      </w:r>
      <w:r>
        <w:rPr>
          <w:rFonts w:ascii="Times New Roman"/>
          <w:i/>
          <w:spacing w:val="-2"/>
          <w:w w:val="105"/>
        </w:rPr>
        <w:t>x</w:t>
      </w:r>
      <w:r>
        <w:rPr>
          <w:rFonts w:ascii="Times New Roman"/>
          <w:i/>
          <w:spacing w:val="-11"/>
          <w:w w:val="105"/>
        </w:rPr>
        <w:t> </w:t>
      </w:r>
      <w:r>
        <w:rPr>
          <w:spacing w:val="-2"/>
          <w:w w:val="105"/>
        </w:rPr>
        <w:t>and</w:t>
      </w:r>
      <w:r>
        <w:rPr>
          <w:spacing w:val="-5"/>
          <w:w w:val="105"/>
        </w:rPr>
        <w:t> </w:t>
      </w:r>
      <w:r>
        <w:rPr>
          <w:spacing w:val="-2"/>
          <w:w w:val="105"/>
        </w:rPr>
        <w:t>(4.59)</w:t>
      </w:r>
      <w:r>
        <w:rPr>
          <w:spacing w:val="-4"/>
          <w:w w:val="105"/>
        </w:rPr>
        <w:t> </w:t>
      </w:r>
      <w:r>
        <w:rPr>
          <w:spacing w:val="-2"/>
          <w:w w:val="105"/>
        </w:rPr>
        <w:t>by</w:t>
      </w:r>
      <w:r>
        <w:rPr>
          <w:spacing w:val="-5"/>
          <w:w w:val="105"/>
        </w:rPr>
        <w:t> </w:t>
      </w:r>
      <w:r>
        <w:rPr>
          <w:rFonts w:ascii="Times New Roman"/>
          <w:i/>
          <w:spacing w:val="-2"/>
          <w:w w:val="105"/>
        </w:rPr>
        <w:t>x</w:t>
      </w:r>
      <w:r>
        <w:rPr>
          <w:rFonts w:ascii="Georgia"/>
          <w:spacing w:val="-2"/>
          <w:w w:val="105"/>
          <w:vertAlign w:val="superscript"/>
        </w:rPr>
        <w:t>2</w:t>
      </w:r>
      <w:r>
        <w:rPr>
          <w:rFonts w:ascii="Georgia"/>
          <w:spacing w:val="-1"/>
          <w:w w:val="105"/>
          <w:vertAlign w:val="baseline"/>
        </w:rPr>
        <w:t> </w:t>
      </w:r>
      <w:r>
        <w:rPr>
          <w:spacing w:val="-2"/>
          <w:w w:val="105"/>
          <w:vertAlign w:val="baseline"/>
        </w:rPr>
        <w:t>and</w:t>
      </w:r>
      <w:r>
        <w:rPr>
          <w:spacing w:val="-4"/>
          <w:w w:val="105"/>
          <w:vertAlign w:val="baseline"/>
        </w:rPr>
        <w:t> </w:t>
      </w:r>
      <w:r>
        <w:rPr>
          <w:spacing w:val="-2"/>
          <w:w w:val="105"/>
          <w:vertAlign w:val="baseline"/>
        </w:rPr>
        <w:t>then</w:t>
      </w:r>
      <w:r>
        <w:rPr>
          <w:spacing w:val="-5"/>
          <w:w w:val="105"/>
          <w:vertAlign w:val="baseline"/>
        </w:rPr>
        <w:t> </w:t>
      </w:r>
      <w:r>
        <w:rPr>
          <w:spacing w:val="-2"/>
          <w:w w:val="105"/>
          <w:vertAlign w:val="baseline"/>
        </w:rPr>
        <w:t>add</w:t>
      </w:r>
      <w:r>
        <w:rPr>
          <w:spacing w:val="-4"/>
          <w:w w:val="105"/>
          <w:vertAlign w:val="baseline"/>
        </w:rPr>
        <w:t> </w:t>
      </w:r>
      <w:r>
        <w:rPr>
          <w:spacing w:val="-2"/>
          <w:w w:val="105"/>
          <w:vertAlign w:val="baseline"/>
        </w:rPr>
        <w:t>them</w:t>
      </w:r>
      <w:r>
        <w:rPr>
          <w:spacing w:val="-5"/>
          <w:w w:val="105"/>
          <w:vertAlign w:val="baseline"/>
        </w:rPr>
        <w:t> </w:t>
      </w:r>
      <w:r>
        <w:rPr>
          <w:spacing w:val="-2"/>
          <w:w w:val="105"/>
          <w:vertAlign w:val="baseline"/>
        </w:rPr>
        <w:t>together.)</w:t>
      </w:r>
    </w:p>
    <w:p>
      <w:pPr>
        <w:pStyle w:val="ListParagraph"/>
        <w:numPr>
          <w:ilvl w:val="0"/>
          <w:numId w:val="134"/>
        </w:numPr>
        <w:tabs>
          <w:tab w:pos="2464" w:val="left" w:leader="none"/>
        </w:tabs>
        <w:spacing w:line="231" w:lineRule="exact" w:before="25" w:after="0"/>
        <w:ind w:left="2463" w:right="0" w:hanging="344"/>
        <w:jc w:val="left"/>
        <w:rPr>
          <w:sz w:val="20"/>
        </w:rPr>
      </w:pPr>
      <w:r>
        <w:rPr>
          <w:sz w:val="20"/>
        </w:rPr>
        <w:t>Find</w:t>
      </w:r>
      <w:r>
        <w:rPr>
          <w:spacing w:val="21"/>
          <w:sz w:val="20"/>
        </w:rPr>
        <w:t> </w:t>
      </w:r>
      <w:r>
        <w:rPr>
          <w:sz w:val="20"/>
        </w:rPr>
        <w:t>a</w:t>
      </w:r>
      <w:r>
        <w:rPr>
          <w:spacing w:val="21"/>
          <w:sz w:val="20"/>
        </w:rPr>
        <w:t> </w:t>
      </w:r>
      <w:r>
        <w:rPr>
          <w:sz w:val="20"/>
        </w:rPr>
        <w:t>formula</w:t>
      </w:r>
      <w:r>
        <w:rPr>
          <w:spacing w:val="20"/>
          <w:sz w:val="20"/>
        </w:rPr>
        <w:t> </w:t>
      </w:r>
      <w:r>
        <w:rPr>
          <w:spacing w:val="-5"/>
          <w:sz w:val="20"/>
        </w:rPr>
        <w:t>for</w:t>
      </w:r>
    </w:p>
    <w:p>
      <w:pPr>
        <w:spacing w:line="191" w:lineRule="exact" w:before="0"/>
        <w:ind w:left="1034" w:right="0" w:firstLine="0"/>
        <w:jc w:val="center"/>
        <w:rPr>
          <w:rFonts w:ascii="Meiryo" w:hAnsi="Meiryo"/>
          <w:i/>
          <w:sz w:val="14"/>
        </w:rPr>
      </w:pPr>
      <w:r>
        <w:rPr/>
        <w:pict>
          <v:shape style="position:absolute;margin-left:291.661499pt;margin-top:.759377pt;width:37.450pt;height:37.2pt;mso-position-horizontal-relative:page;mso-position-vertical-relative:paragraph;z-index:-30140416" type="#_x0000_t202" id="docshape876" filled="false" stroked="false">
            <v:textbox inset="0,0,0,0">
              <w:txbxContent>
                <w:p>
                  <w:pPr>
                    <w:spacing w:line="292" w:lineRule="exact" w:before="0"/>
                    <w:ind w:left="0" w:right="0" w:firstLine="0"/>
                    <w:jc w:val="left"/>
                    <w:rPr>
                      <w:rFonts w:ascii="Georgia" w:hAnsi="Georgia"/>
                      <w:i/>
                      <w:sz w:val="14"/>
                    </w:rPr>
                  </w:pPr>
                  <w:r>
                    <w:rPr>
                      <w:rFonts w:ascii="Arial" w:hAnsi="Arial"/>
                      <w:w w:val="215"/>
                      <w:position w:val="11"/>
                      <w:sz w:val="20"/>
                    </w:rPr>
                    <w:t>Σ</w:t>
                  </w:r>
                  <w:r>
                    <w:rPr>
                      <w:rFonts w:ascii="Arial" w:hAnsi="Arial"/>
                      <w:spacing w:val="43"/>
                      <w:w w:val="215"/>
                      <w:position w:val="11"/>
                      <w:sz w:val="20"/>
                    </w:rPr>
                    <w:t> </w:t>
                  </w:r>
                  <w:r>
                    <w:rPr>
                      <w:rFonts w:ascii="Georgia" w:hAnsi="Georgia"/>
                      <w:w w:val="120"/>
                      <w:sz w:val="14"/>
                    </w:rPr>
                    <w:t>3</w:t>
                  </w:r>
                  <w:r>
                    <w:rPr>
                      <w:rFonts w:ascii="Georgia" w:hAnsi="Georgia"/>
                      <w:spacing w:val="75"/>
                      <w:w w:val="150"/>
                      <w:sz w:val="14"/>
                    </w:rPr>
                    <w:t> </w:t>
                  </w:r>
                  <w:r>
                    <w:rPr>
                      <w:rFonts w:ascii="Georgia" w:hAnsi="Georgia"/>
                      <w:i/>
                      <w:spacing w:val="-10"/>
                      <w:w w:val="120"/>
                      <w:sz w:val="14"/>
                    </w:rPr>
                    <w:t>n</w:t>
                  </w:r>
                </w:p>
              </w:txbxContent>
            </v:textbox>
            <w10:wrap type="none"/>
          </v:shape>
        </w:pict>
      </w:r>
      <w:r>
        <w:rPr>
          <w:rFonts w:ascii="Meiryo" w:hAnsi="Meiryo"/>
          <w:i/>
          <w:w w:val="113"/>
          <w:sz w:val="14"/>
        </w:rPr>
        <w:t>∞</w:t>
      </w:r>
    </w:p>
    <w:p>
      <w:pPr>
        <w:tabs>
          <w:tab w:pos="8360" w:val="left" w:leader="none"/>
        </w:tabs>
        <w:spacing w:line="212" w:lineRule="exact" w:before="0"/>
        <w:ind w:left="5540" w:right="0" w:firstLine="0"/>
        <w:jc w:val="left"/>
        <w:rPr>
          <w:sz w:val="20"/>
        </w:rPr>
      </w:pPr>
      <w:r>
        <w:rPr>
          <w:rFonts w:ascii="Times New Roman"/>
          <w:i/>
          <w:w w:val="115"/>
          <w:sz w:val="20"/>
        </w:rPr>
        <w:t>n</w:t>
      </w:r>
      <w:r>
        <w:rPr>
          <w:rFonts w:ascii="Times New Roman"/>
          <w:i/>
          <w:spacing w:val="38"/>
          <w:w w:val="115"/>
          <w:sz w:val="20"/>
        </w:rPr>
        <w:t> </w:t>
      </w:r>
      <w:r>
        <w:rPr>
          <w:rFonts w:ascii="Times New Roman"/>
          <w:i/>
          <w:w w:val="115"/>
          <w:sz w:val="20"/>
        </w:rPr>
        <w:t>x</w:t>
      </w:r>
      <w:r>
        <w:rPr>
          <w:rFonts w:ascii="Times New Roman"/>
          <w:i/>
          <w:spacing w:val="59"/>
          <w:w w:val="115"/>
          <w:sz w:val="20"/>
        </w:rPr>
        <w:t> </w:t>
      </w:r>
      <w:r>
        <w:rPr>
          <w:rFonts w:ascii="Times New Roman"/>
          <w:i/>
          <w:spacing w:val="-10"/>
          <w:w w:val="115"/>
          <w:sz w:val="20"/>
        </w:rPr>
        <w:t>.</w:t>
      </w:r>
      <w:r>
        <w:rPr>
          <w:rFonts w:ascii="Times New Roman"/>
          <w:i/>
          <w:sz w:val="20"/>
        </w:rPr>
        <w:tab/>
      </w:r>
      <w:r>
        <w:rPr>
          <w:spacing w:val="-2"/>
          <w:w w:val="115"/>
          <w:sz w:val="20"/>
        </w:rPr>
        <w:t>(4.6)</w:t>
      </w:r>
    </w:p>
    <w:p>
      <w:pPr>
        <w:spacing w:before="60"/>
        <w:ind w:left="1817" w:right="783" w:firstLine="0"/>
        <w:jc w:val="center"/>
        <w:rPr>
          <w:rFonts w:ascii="Georgia"/>
          <w:sz w:val="14"/>
        </w:rPr>
      </w:pPr>
      <w:r>
        <w:rPr>
          <w:rFonts w:ascii="Georgia"/>
          <w:i/>
          <w:spacing w:val="-5"/>
          <w:w w:val="115"/>
          <w:sz w:val="14"/>
        </w:rPr>
        <w:t>n</w:t>
      </w:r>
      <w:r>
        <w:rPr>
          <w:rFonts w:ascii="Georgia"/>
          <w:spacing w:val="-5"/>
          <w:w w:val="115"/>
          <w:sz w:val="14"/>
        </w:rPr>
        <w:t>=0</w:t>
      </w:r>
    </w:p>
    <w:p>
      <w:pPr>
        <w:pStyle w:val="ListParagraph"/>
        <w:numPr>
          <w:ilvl w:val="0"/>
          <w:numId w:val="134"/>
        </w:numPr>
        <w:tabs>
          <w:tab w:pos="2464" w:val="left" w:leader="none"/>
        </w:tabs>
        <w:spacing w:line="240" w:lineRule="auto" w:before="79" w:after="0"/>
        <w:ind w:left="2463" w:right="0" w:hanging="1523"/>
        <w:jc w:val="left"/>
        <w:rPr>
          <w:sz w:val="20"/>
        </w:rPr>
      </w:pPr>
      <w:r>
        <w:rPr>
          <w:sz w:val="20"/>
        </w:rPr>
        <w:t>Prove</w:t>
      </w:r>
      <w:r>
        <w:rPr>
          <w:spacing w:val="20"/>
          <w:sz w:val="20"/>
        </w:rPr>
        <w:t> </w:t>
      </w:r>
      <w:r>
        <w:rPr>
          <w:sz w:val="20"/>
        </w:rPr>
        <w:t>that</w:t>
      </w:r>
      <w:r>
        <w:rPr>
          <w:spacing w:val="20"/>
          <w:sz w:val="20"/>
        </w:rPr>
        <w:t> </w:t>
      </w:r>
      <w:r>
        <w:rPr>
          <w:sz w:val="20"/>
        </w:rPr>
        <w:t>for</w:t>
      </w:r>
      <w:r>
        <w:rPr>
          <w:spacing w:val="20"/>
          <w:sz w:val="20"/>
        </w:rPr>
        <w:t> </w:t>
      </w:r>
      <w:r>
        <w:rPr>
          <w:sz w:val="20"/>
        </w:rPr>
        <w:t>every</w:t>
      </w:r>
      <w:r>
        <w:rPr>
          <w:spacing w:val="20"/>
          <w:sz w:val="20"/>
        </w:rPr>
        <w:t> </w:t>
      </w:r>
      <w:r>
        <w:rPr>
          <w:sz w:val="20"/>
        </w:rPr>
        <w:t>value</w:t>
      </w:r>
      <w:r>
        <w:rPr>
          <w:spacing w:val="20"/>
          <w:sz w:val="20"/>
        </w:rPr>
        <w:t> </w:t>
      </w:r>
      <w:r>
        <w:rPr>
          <w:sz w:val="20"/>
        </w:rPr>
        <w:t>of</w:t>
      </w:r>
      <w:r>
        <w:rPr>
          <w:spacing w:val="19"/>
          <w:sz w:val="20"/>
        </w:rPr>
        <w:t> </w:t>
      </w:r>
      <w:r>
        <w:rPr>
          <w:rFonts w:ascii="Times New Roman"/>
          <w:i/>
          <w:sz w:val="20"/>
        </w:rPr>
        <w:t>k</w:t>
      </w:r>
      <w:r>
        <w:rPr>
          <w:rFonts w:ascii="Times New Roman"/>
          <w:i/>
          <w:spacing w:val="20"/>
          <w:sz w:val="20"/>
        </w:rPr>
        <w:t> </w:t>
      </w:r>
      <w:r>
        <w:rPr>
          <w:sz w:val="20"/>
        </w:rPr>
        <w:t>there</w:t>
      </w:r>
      <w:r>
        <w:rPr>
          <w:spacing w:val="20"/>
          <w:sz w:val="20"/>
        </w:rPr>
        <w:t> </w:t>
      </w:r>
      <w:r>
        <w:rPr>
          <w:sz w:val="20"/>
        </w:rPr>
        <w:t>is</w:t>
      </w:r>
      <w:r>
        <w:rPr>
          <w:spacing w:val="20"/>
          <w:sz w:val="20"/>
        </w:rPr>
        <w:t> </w:t>
      </w:r>
      <w:r>
        <w:rPr>
          <w:sz w:val="20"/>
        </w:rPr>
        <w:t>a</w:t>
      </w:r>
      <w:r>
        <w:rPr>
          <w:spacing w:val="20"/>
          <w:sz w:val="20"/>
        </w:rPr>
        <w:t> </w:t>
      </w:r>
      <w:r>
        <w:rPr>
          <w:sz w:val="20"/>
        </w:rPr>
        <w:t>polynomial</w:t>
      </w:r>
      <w:r>
        <w:rPr>
          <w:spacing w:val="20"/>
          <w:sz w:val="20"/>
        </w:rPr>
        <w:t> </w:t>
      </w:r>
      <w:r>
        <w:rPr>
          <w:rFonts w:ascii="Times New Roman"/>
          <w:i/>
          <w:sz w:val="20"/>
        </w:rPr>
        <w:t>F</w:t>
      </w:r>
      <w:r>
        <w:rPr>
          <w:rFonts w:ascii="Georgia"/>
          <w:i/>
          <w:sz w:val="20"/>
          <w:vertAlign w:val="subscript"/>
        </w:rPr>
        <w:t>k</w:t>
      </w:r>
      <w:r>
        <w:rPr>
          <w:sz w:val="20"/>
          <w:vertAlign w:val="baseline"/>
        </w:rPr>
        <w:t>(</w:t>
      </w:r>
      <w:r>
        <w:rPr>
          <w:rFonts w:ascii="Times New Roman"/>
          <w:i/>
          <w:sz w:val="20"/>
          <w:vertAlign w:val="baseline"/>
        </w:rPr>
        <w:t>x</w:t>
      </w:r>
      <w:r>
        <w:rPr>
          <w:sz w:val="20"/>
          <w:vertAlign w:val="baseline"/>
        </w:rPr>
        <w:t>)</w:t>
      </w:r>
      <w:r>
        <w:rPr>
          <w:spacing w:val="20"/>
          <w:sz w:val="20"/>
          <w:vertAlign w:val="baseline"/>
        </w:rPr>
        <w:t> </w:t>
      </w:r>
      <w:r>
        <w:rPr>
          <w:sz w:val="20"/>
          <w:vertAlign w:val="baseline"/>
        </w:rPr>
        <w:t>such</w:t>
      </w:r>
      <w:r>
        <w:rPr>
          <w:spacing w:val="19"/>
          <w:sz w:val="20"/>
          <w:vertAlign w:val="baseline"/>
        </w:rPr>
        <w:t> </w:t>
      </w:r>
      <w:r>
        <w:rPr>
          <w:spacing w:val="-4"/>
          <w:sz w:val="20"/>
          <w:vertAlign w:val="baseline"/>
        </w:rPr>
        <w:t>that</w:t>
      </w:r>
    </w:p>
    <w:p>
      <w:pPr>
        <w:spacing w:line="249" w:lineRule="exact" w:before="122"/>
        <w:ind w:left="0" w:right="197" w:firstLine="0"/>
        <w:jc w:val="center"/>
        <w:rPr>
          <w:rFonts w:ascii="Meiryo" w:hAnsi="Meiryo"/>
          <w:i/>
          <w:sz w:val="14"/>
        </w:rPr>
      </w:pPr>
      <w:r>
        <w:rPr/>
        <w:pict>
          <v:shape style="position:absolute;margin-left:260.812866pt;margin-top:9.733841pt;width:102.4pt;height:37.2pt;mso-position-horizontal-relative:page;mso-position-vertical-relative:paragraph;z-index:-30139904" type="#_x0000_t202" id="docshape877" filled="false" stroked="false">
            <v:textbox inset="0,0,0,0">
              <w:txbxContent>
                <w:p>
                  <w:pPr>
                    <w:tabs>
                      <w:tab w:pos="1056" w:val="left" w:leader="none"/>
                      <w:tab w:pos="1992" w:val="left" w:leader="none"/>
                    </w:tabs>
                    <w:spacing w:line="240" w:lineRule="auto" w:before="0"/>
                    <w:ind w:left="0" w:right="0" w:firstLine="0"/>
                    <w:jc w:val="left"/>
                    <w:rPr>
                      <w:rFonts w:ascii="Times New Roman" w:hAnsi="Times New Roman"/>
                      <w:i/>
                      <w:sz w:val="20"/>
                    </w:rPr>
                  </w:pPr>
                  <w:r>
                    <w:rPr>
                      <w:rFonts w:ascii="Arial" w:hAnsi="Arial"/>
                      <w:spacing w:val="-10"/>
                      <w:w w:val="210"/>
                      <w:position w:val="5"/>
                      <w:sz w:val="20"/>
                    </w:rPr>
                    <w:t>Σ</w:t>
                  </w:r>
                  <w:r>
                    <w:rPr>
                      <w:rFonts w:ascii="Arial" w:hAnsi="Arial"/>
                      <w:position w:val="5"/>
                      <w:sz w:val="20"/>
                    </w:rPr>
                    <w:tab/>
                  </w:r>
                  <w:r>
                    <w:rPr>
                      <w:rFonts w:ascii="Times New Roman" w:hAnsi="Times New Roman"/>
                      <w:spacing w:val="66"/>
                      <w:w w:val="150"/>
                      <w:sz w:val="20"/>
                      <w:u w:val="single"/>
                    </w:rPr>
                    <w:t> </w:t>
                  </w:r>
                  <w:r>
                    <w:rPr>
                      <w:rFonts w:ascii="Times New Roman" w:hAnsi="Times New Roman"/>
                      <w:i/>
                      <w:w w:val="115"/>
                      <w:sz w:val="20"/>
                      <w:u w:val="single"/>
                    </w:rPr>
                    <w:t>F</w:t>
                  </w:r>
                  <w:r>
                    <w:rPr>
                      <w:rFonts w:ascii="Times New Roman" w:hAnsi="Times New Roman"/>
                      <w:i/>
                      <w:spacing w:val="21"/>
                      <w:w w:val="115"/>
                      <w:sz w:val="20"/>
                    </w:rPr>
                    <w:t> </w:t>
                  </w:r>
                  <w:r>
                    <w:rPr>
                      <w:w w:val="102"/>
                      <w:sz w:val="20"/>
                      <w:u w:val="single"/>
                    </w:rPr>
                    <w:t>(</w:t>
                  </w:r>
                  <w:r>
                    <w:rPr>
                      <w:rFonts w:ascii="Times New Roman" w:hAnsi="Times New Roman"/>
                      <w:i/>
                      <w:spacing w:val="-1"/>
                      <w:w w:val="129"/>
                      <w:sz w:val="20"/>
                      <w:u w:val="single"/>
                    </w:rPr>
                    <w:t>x</w:t>
                  </w:r>
                  <w:r>
                    <w:rPr>
                      <w:spacing w:val="-367"/>
                      <w:w w:val="102"/>
                      <w:sz w:val="20"/>
                      <w:u w:val="single"/>
                    </w:rPr>
                    <w:t>)</w:t>
                  </w:r>
                  <w:r>
                    <w:rPr>
                      <w:rFonts w:ascii="Georgia" w:hAnsi="Georgia"/>
                      <w:i/>
                      <w:spacing w:val="-1032"/>
                      <w:w w:val="123"/>
                      <w:sz w:val="20"/>
                      <w:u w:val="single"/>
                      <w:vertAlign w:val="subscript"/>
                    </w:rPr>
                    <w:t>k</w:t>
                  </w:r>
                  <w:r>
                    <w:rPr>
                      <w:rFonts w:ascii="Georgia" w:hAnsi="Georgia"/>
                      <w:i/>
                      <w:w w:val="115"/>
                      <w:position w:val="-4"/>
                      <w:sz w:val="14"/>
                      <w:vertAlign w:val="baseline"/>
                    </w:rPr>
                    <w:t>k</w:t>
                  </w:r>
                  <w:r>
                    <w:rPr>
                      <w:rFonts w:ascii="Georgia" w:hAnsi="Georgia"/>
                      <w:i/>
                      <w:spacing w:val="76"/>
                      <w:w w:val="150"/>
                      <w:position w:val="-4"/>
                      <w:sz w:val="14"/>
                      <w:vertAlign w:val="baseline"/>
                    </w:rPr>
                    <w:t> </w:t>
                  </w:r>
                  <w:r>
                    <w:rPr>
                      <w:rFonts w:ascii="Georgia" w:hAnsi="Georgia"/>
                      <w:i/>
                      <w:spacing w:val="-431"/>
                      <w:w w:val="115"/>
                      <w:position w:val="-4"/>
                      <w:sz w:val="14"/>
                      <w:vertAlign w:val="baseline"/>
                    </w:rPr>
                    <w:t>n</w:t>
                  </w:r>
                  <w:r>
                    <w:rPr>
                      <w:rFonts w:ascii="Times New Roman" w:hAnsi="Times New Roman"/>
                      <w:i/>
                      <w:w w:val="115"/>
                      <w:position w:val="-12"/>
                      <w:sz w:val="20"/>
                      <w:vertAlign w:val="baseline"/>
                    </w:rPr>
                    <w:t>n</w:t>
                  </w:r>
                  <w:r>
                    <w:rPr>
                      <w:rFonts w:ascii="Times New Roman" w:hAnsi="Times New Roman"/>
                      <w:i/>
                      <w:spacing w:val="-50"/>
                      <w:position w:val="-12"/>
                      <w:sz w:val="20"/>
                      <w:vertAlign w:val="baseline"/>
                    </w:rPr>
                    <w:t> </w:t>
                  </w:r>
                  <w:r>
                    <w:rPr>
                      <w:rFonts w:ascii="Times New Roman" w:hAnsi="Times New Roman"/>
                      <w:i/>
                      <w:spacing w:val="-77"/>
                      <w:w w:val="115"/>
                      <w:position w:val="-12"/>
                      <w:sz w:val="20"/>
                      <w:vertAlign w:val="baseline"/>
                    </w:rPr>
                    <w:t>x</w:t>
                  </w:r>
                  <w:r>
                    <w:rPr>
                      <w:rFonts w:ascii="Times New Roman" w:hAnsi="Times New Roman"/>
                      <w:i/>
                      <w:position w:val="-12"/>
                      <w:sz w:val="20"/>
                      <w:vertAlign w:val="baseline"/>
                    </w:rPr>
                    <w:tab/>
                  </w:r>
                  <w:r>
                    <w:rPr>
                      <w:rFonts w:ascii="Times New Roman" w:hAnsi="Times New Roman"/>
                      <w:i/>
                      <w:spacing w:val="-10"/>
                      <w:w w:val="110"/>
                      <w:position w:val="-12"/>
                      <w:sz w:val="20"/>
                      <w:vertAlign w:val="baseline"/>
                    </w:rPr>
                    <w:t>.</w:t>
                  </w:r>
                </w:p>
              </w:txbxContent>
            </v:textbox>
            <w10:wrap type="none"/>
          </v:shape>
        </w:pict>
      </w:r>
      <w:r>
        <w:rPr>
          <w:rFonts w:ascii="Meiryo" w:hAnsi="Meiryo"/>
          <w:i/>
          <w:w w:val="113"/>
          <w:sz w:val="14"/>
        </w:rPr>
        <w:t>∞</w:t>
      </w:r>
    </w:p>
    <w:p>
      <w:pPr>
        <w:pStyle w:val="BodyText"/>
        <w:tabs>
          <w:tab w:pos="8360" w:val="left" w:leader="none"/>
        </w:tabs>
        <w:spacing w:line="139" w:lineRule="exact"/>
        <w:ind w:left="5418"/>
      </w:pPr>
      <w:r>
        <w:rPr>
          <w:spacing w:val="-10"/>
          <w:w w:val="115"/>
        </w:rPr>
        <w:t>=</w:t>
      </w:r>
      <w:r>
        <w:rPr/>
        <w:tab/>
      </w:r>
      <w:r>
        <w:rPr>
          <w:spacing w:val="-2"/>
          <w:w w:val="115"/>
        </w:rPr>
        <w:t>(4.7)</w:t>
      </w:r>
    </w:p>
    <w:p>
      <w:pPr>
        <w:spacing w:line="157" w:lineRule="exact" w:before="0"/>
        <w:ind w:left="5652" w:right="0" w:firstLine="0"/>
        <w:jc w:val="left"/>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4"/>
          <w:w w:val="85"/>
          <w:sz w:val="20"/>
        </w:rPr>
        <w:t>x</w:t>
      </w:r>
      <w:r>
        <w:rPr>
          <w:spacing w:val="-4"/>
          <w:w w:val="85"/>
          <w:sz w:val="20"/>
        </w:rPr>
        <w:t>)</w:t>
      </w:r>
      <w:r>
        <w:rPr>
          <w:rFonts w:ascii="Georgia" w:hAnsi="Georgia"/>
          <w:i/>
          <w:spacing w:val="-4"/>
          <w:w w:val="85"/>
          <w:position w:val="6"/>
          <w:sz w:val="14"/>
        </w:rPr>
        <w:t>k</w:t>
      </w:r>
      <w:r>
        <w:rPr>
          <w:rFonts w:ascii="Georgia" w:hAnsi="Georgia"/>
          <w:spacing w:val="-4"/>
          <w:w w:val="85"/>
          <w:position w:val="6"/>
          <w:sz w:val="14"/>
        </w:rPr>
        <w:t>+1</w:t>
      </w:r>
    </w:p>
    <w:p>
      <w:pPr>
        <w:spacing w:line="136" w:lineRule="exact" w:before="0"/>
        <w:ind w:left="710" w:right="907" w:firstLine="0"/>
        <w:jc w:val="center"/>
        <w:rPr>
          <w:rFonts w:ascii="Georgia"/>
          <w:sz w:val="14"/>
        </w:rPr>
      </w:pPr>
      <w:r>
        <w:rPr>
          <w:rFonts w:ascii="Georgia"/>
          <w:i/>
          <w:spacing w:val="-5"/>
          <w:w w:val="115"/>
          <w:sz w:val="14"/>
        </w:rPr>
        <w:t>n</w:t>
      </w:r>
      <w:r>
        <w:rPr>
          <w:rFonts w:ascii="Georgia"/>
          <w:spacing w:val="-5"/>
          <w:w w:val="115"/>
          <w:sz w:val="14"/>
        </w:rPr>
        <w:t>=0</w:t>
      </w:r>
    </w:p>
    <w:p>
      <w:pPr>
        <w:pStyle w:val="BodyText"/>
        <w:spacing w:before="5"/>
        <w:rPr>
          <w:rFonts w:ascii="Georgia"/>
          <w:sz w:val="13"/>
        </w:rPr>
      </w:pPr>
    </w:p>
    <w:p>
      <w:pPr>
        <w:pStyle w:val="BodyText"/>
        <w:spacing w:line="244" w:lineRule="auto"/>
        <w:ind w:left="2463" w:right="908"/>
      </w:pPr>
      <w:r>
        <w:rPr>
          <w:w w:val="105"/>
        </w:rPr>
        <w:t>(</w:t>
      </w:r>
      <w:r>
        <w:rPr>
          <w:i/>
          <w:w w:val="105"/>
        </w:rPr>
        <w:t>Hint</w:t>
      </w:r>
      <w:r>
        <w:rPr>
          <w:w w:val="105"/>
        </w:rPr>
        <w:t>.</w:t>
      </w:r>
      <w:r>
        <w:rPr>
          <w:spacing w:val="40"/>
          <w:w w:val="105"/>
        </w:rPr>
        <w:t> </w:t>
      </w:r>
      <w:r>
        <w:rPr>
          <w:w w:val="105"/>
        </w:rPr>
        <w:t>Use</w:t>
      </w:r>
      <w:r>
        <w:rPr>
          <w:spacing w:val="40"/>
          <w:w w:val="105"/>
        </w:rPr>
        <w:t> </w:t>
      </w:r>
      <w:r>
        <w:rPr>
          <w:w w:val="105"/>
        </w:rPr>
        <w:t>induction</w:t>
      </w:r>
      <w:r>
        <w:rPr>
          <w:spacing w:val="40"/>
          <w:w w:val="105"/>
        </w:rPr>
        <w:t> </w:t>
      </w:r>
      <w:r>
        <w:rPr>
          <w:w w:val="105"/>
        </w:rPr>
        <w:t>on</w:t>
      </w:r>
      <w:r>
        <w:rPr>
          <w:spacing w:val="40"/>
          <w:w w:val="105"/>
        </w:rPr>
        <w:t> </w:t>
      </w:r>
      <w:r>
        <w:rPr>
          <w:rFonts w:ascii="Times New Roman"/>
          <w:i/>
          <w:w w:val="105"/>
        </w:rPr>
        <w:t>k</w:t>
      </w:r>
      <w:r>
        <w:rPr>
          <w:w w:val="105"/>
        </w:rPr>
        <w:t>.)</w:t>
      </w:r>
      <w:r>
        <w:rPr>
          <w:spacing w:val="40"/>
          <w:w w:val="105"/>
        </w:rPr>
        <w:t> </w:t>
      </w:r>
      <w:r>
        <w:rPr>
          <w:w w:val="105"/>
        </w:rPr>
        <w:t>Compute</w:t>
      </w:r>
      <w:r>
        <w:rPr>
          <w:spacing w:val="40"/>
          <w:w w:val="105"/>
        </w:rPr>
        <w:t> </w:t>
      </w:r>
      <w:r>
        <w:rPr>
          <w:w w:val="105"/>
        </w:rPr>
        <w:t>the</w:t>
      </w:r>
      <w:r>
        <w:rPr>
          <w:spacing w:val="40"/>
          <w:w w:val="105"/>
        </w:rPr>
        <w:t> </w:t>
      </w:r>
      <w:r>
        <w:rPr>
          <w:w w:val="105"/>
        </w:rPr>
        <w:t>polynomials</w:t>
      </w:r>
      <w:r>
        <w:rPr>
          <w:spacing w:val="40"/>
          <w:w w:val="105"/>
        </w:rPr>
        <w:t> </w:t>
      </w:r>
      <w:r>
        <w:rPr>
          <w:rFonts w:ascii="Times New Roman"/>
          <w:i/>
          <w:w w:val="105"/>
        </w:rPr>
        <w:t>F</w:t>
      </w:r>
      <w:r>
        <w:rPr>
          <w:rFonts w:ascii="Georgia"/>
          <w:w w:val="105"/>
          <w:vertAlign w:val="subscript"/>
        </w:rPr>
        <w:t>0</w:t>
      </w:r>
      <w:r>
        <w:rPr>
          <w:w w:val="105"/>
          <w:vertAlign w:val="baseline"/>
        </w:rPr>
        <w:t>(</w:t>
      </w:r>
      <w:r>
        <w:rPr>
          <w:rFonts w:ascii="Times New Roman"/>
          <w:i/>
          <w:w w:val="105"/>
          <w:vertAlign w:val="baseline"/>
        </w:rPr>
        <w:t>x</w:t>
      </w:r>
      <w:r>
        <w:rPr>
          <w:w w:val="105"/>
          <w:vertAlign w:val="baseline"/>
        </w:rPr>
        <w:t>),</w:t>
      </w:r>
      <w:r>
        <w:rPr>
          <w:spacing w:val="40"/>
          <w:w w:val="105"/>
          <w:vertAlign w:val="baseline"/>
        </w:rPr>
        <w:t> </w:t>
      </w:r>
      <w:r>
        <w:rPr>
          <w:rFonts w:ascii="Times New Roman"/>
          <w:i/>
          <w:w w:val="105"/>
          <w:vertAlign w:val="baseline"/>
        </w:rPr>
        <w:t>F</w:t>
      </w:r>
      <w:r>
        <w:rPr>
          <w:rFonts w:ascii="Georgia"/>
          <w:w w:val="105"/>
          <w:vertAlign w:val="subscript"/>
        </w:rPr>
        <w:t>1</w:t>
      </w:r>
      <w:r>
        <w:rPr>
          <w:w w:val="105"/>
          <w:vertAlign w:val="baseline"/>
        </w:rPr>
        <w:t>(</w:t>
      </w:r>
      <w:r>
        <w:rPr>
          <w:rFonts w:ascii="Times New Roman"/>
          <w:i/>
          <w:w w:val="105"/>
          <w:vertAlign w:val="baseline"/>
        </w:rPr>
        <w:t>x</w:t>
      </w:r>
      <w:r>
        <w:rPr>
          <w:w w:val="105"/>
          <w:vertAlign w:val="baseline"/>
        </w:rPr>
        <w:t>), and</w:t>
      </w:r>
      <w:r>
        <w:rPr>
          <w:w w:val="105"/>
          <w:vertAlign w:val="baseline"/>
        </w:rPr>
        <w:t> </w:t>
      </w:r>
      <w:r>
        <w:rPr>
          <w:rFonts w:ascii="Times New Roman"/>
          <w:i/>
          <w:w w:val="105"/>
          <w:vertAlign w:val="baseline"/>
        </w:rPr>
        <w:t>F</w:t>
      </w:r>
      <w:r>
        <w:rPr>
          <w:rFonts w:ascii="Georgia"/>
          <w:w w:val="105"/>
          <w:vertAlign w:val="subscript"/>
        </w:rPr>
        <w:t>2</w:t>
      </w:r>
      <w:r>
        <w:rPr>
          <w:w w:val="105"/>
          <w:vertAlign w:val="baseline"/>
        </w:rPr>
        <w:t>(</w:t>
      </w:r>
      <w:r>
        <w:rPr>
          <w:rFonts w:ascii="Times New Roman"/>
          <w:i/>
          <w:w w:val="105"/>
          <w:vertAlign w:val="baseline"/>
        </w:rPr>
        <w:t>x</w:t>
      </w:r>
      <w:r>
        <w:rPr>
          <w:w w:val="105"/>
          <w:vertAlign w:val="baseline"/>
        </w:rPr>
        <w:t>).</w:t>
      </w:r>
    </w:p>
    <w:p>
      <w:pPr>
        <w:pStyle w:val="ListParagraph"/>
        <w:numPr>
          <w:ilvl w:val="0"/>
          <w:numId w:val="134"/>
        </w:numPr>
        <w:tabs>
          <w:tab w:pos="2464" w:val="left" w:leader="none"/>
        </w:tabs>
        <w:spacing w:line="240" w:lineRule="auto" w:before="20" w:after="0"/>
        <w:ind w:left="2463" w:right="0" w:hanging="355"/>
        <w:jc w:val="left"/>
        <w:rPr>
          <w:sz w:val="20"/>
        </w:rPr>
      </w:pPr>
      <w:r>
        <w:rPr>
          <w:w w:val="105"/>
          <w:sz w:val="20"/>
        </w:rPr>
        <w:t>Prove</w:t>
      </w:r>
      <w:r>
        <w:rPr>
          <w:spacing w:val="1"/>
          <w:w w:val="105"/>
          <w:sz w:val="20"/>
        </w:rPr>
        <w:t> </w:t>
      </w:r>
      <w:r>
        <w:rPr>
          <w:w w:val="105"/>
          <w:sz w:val="20"/>
        </w:rPr>
        <w:t>that</w:t>
      </w:r>
      <w:r>
        <w:rPr>
          <w:spacing w:val="1"/>
          <w:w w:val="105"/>
          <w:sz w:val="20"/>
        </w:rPr>
        <w:t> </w:t>
      </w:r>
      <w:r>
        <w:rPr>
          <w:w w:val="105"/>
          <w:sz w:val="20"/>
        </w:rPr>
        <w:t>the</w:t>
      </w:r>
      <w:r>
        <w:rPr>
          <w:spacing w:val="2"/>
          <w:w w:val="105"/>
          <w:sz w:val="20"/>
        </w:rPr>
        <w:t> </w:t>
      </w:r>
      <w:r>
        <w:rPr>
          <w:w w:val="105"/>
          <w:sz w:val="20"/>
        </w:rPr>
        <w:t>polynomial</w:t>
      </w:r>
      <w:r>
        <w:rPr>
          <w:spacing w:val="1"/>
          <w:w w:val="105"/>
          <w:sz w:val="20"/>
        </w:rPr>
        <w:t> </w:t>
      </w:r>
      <w:r>
        <w:rPr>
          <w:rFonts w:ascii="Times New Roman"/>
          <w:i/>
          <w:w w:val="105"/>
          <w:sz w:val="20"/>
        </w:rPr>
        <w:t>F</w:t>
      </w:r>
      <w:r>
        <w:rPr>
          <w:rFonts w:ascii="Georgia"/>
          <w:i/>
          <w:w w:val="105"/>
          <w:sz w:val="20"/>
          <w:vertAlign w:val="subscript"/>
        </w:rPr>
        <w:t>k</w:t>
      </w:r>
      <w:r>
        <w:rPr>
          <w:w w:val="105"/>
          <w:sz w:val="20"/>
          <w:vertAlign w:val="baseline"/>
        </w:rPr>
        <w:t>(</w:t>
      </w:r>
      <w:r>
        <w:rPr>
          <w:rFonts w:ascii="Times New Roman"/>
          <w:i/>
          <w:w w:val="105"/>
          <w:sz w:val="20"/>
          <w:vertAlign w:val="baseline"/>
        </w:rPr>
        <w:t>x</w:t>
      </w:r>
      <w:r>
        <w:rPr>
          <w:w w:val="105"/>
          <w:sz w:val="20"/>
          <w:vertAlign w:val="baseline"/>
        </w:rPr>
        <w:t>)</w:t>
      </w:r>
      <w:r>
        <w:rPr>
          <w:spacing w:val="1"/>
          <w:w w:val="105"/>
          <w:sz w:val="20"/>
          <w:vertAlign w:val="baseline"/>
        </w:rPr>
        <w:t> </w:t>
      </w:r>
      <w:r>
        <w:rPr>
          <w:w w:val="105"/>
          <w:sz w:val="20"/>
          <w:vertAlign w:val="baseline"/>
        </w:rPr>
        <w:t>in</w:t>
      </w:r>
      <w:r>
        <w:rPr>
          <w:spacing w:val="2"/>
          <w:w w:val="105"/>
          <w:sz w:val="20"/>
          <w:vertAlign w:val="baseline"/>
        </w:rPr>
        <w:t> </w:t>
      </w:r>
      <w:r>
        <w:rPr>
          <w:w w:val="105"/>
          <w:sz w:val="20"/>
          <w:vertAlign w:val="baseline"/>
        </w:rPr>
        <w:t>(f)</w:t>
      </w:r>
      <w:r>
        <w:rPr>
          <w:spacing w:val="1"/>
          <w:w w:val="105"/>
          <w:sz w:val="20"/>
          <w:vertAlign w:val="baseline"/>
        </w:rPr>
        <w:t> </w:t>
      </w:r>
      <w:r>
        <w:rPr>
          <w:w w:val="105"/>
          <w:sz w:val="20"/>
          <w:vertAlign w:val="baseline"/>
        </w:rPr>
        <w:t>has</w:t>
      </w:r>
      <w:r>
        <w:rPr>
          <w:spacing w:val="2"/>
          <w:w w:val="105"/>
          <w:sz w:val="20"/>
          <w:vertAlign w:val="baseline"/>
        </w:rPr>
        <w:t> </w:t>
      </w:r>
      <w:r>
        <w:rPr>
          <w:w w:val="105"/>
          <w:sz w:val="20"/>
          <w:vertAlign w:val="baseline"/>
        </w:rPr>
        <w:t>degree</w:t>
      </w:r>
      <w:r>
        <w:rPr>
          <w:spacing w:val="1"/>
          <w:w w:val="105"/>
          <w:sz w:val="20"/>
          <w:vertAlign w:val="baseline"/>
        </w:rPr>
        <w:t> </w:t>
      </w:r>
      <w:r>
        <w:rPr>
          <w:rFonts w:ascii="Times New Roman"/>
          <w:i/>
          <w:spacing w:val="-5"/>
          <w:w w:val="105"/>
          <w:sz w:val="20"/>
          <w:vertAlign w:val="baseline"/>
        </w:rPr>
        <w:t>k</w:t>
      </w:r>
      <w:r>
        <w:rPr>
          <w:spacing w:val="-5"/>
          <w:w w:val="105"/>
          <w:sz w:val="20"/>
          <w:vertAlign w:val="baseline"/>
        </w:rPr>
        <w:t>.</w:t>
      </w:r>
    </w:p>
    <w:p>
      <w:pPr>
        <w:spacing w:before="152"/>
        <w:ind w:left="2075" w:right="0" w:firstLine="0"/>
        <w:jc w:val="left"/>
        <w:rPr>
          <w:sz w:val="20"/>
        </w:rPr>
      </w:pPr>
      <w:r>
        <w:rPr/>
        <w:pict>
          <v:line style="position:absolute;mso-position-horizontal-relative:page;mso-position-vertical-relative:paragraph;z-index:16220160" from="134.767578pt,18.492340pt" to="243.748087pt,18.492340pt" stroked="true" strokeweight=".400112pt" strokecolor="#000000">
            <v:stroke dashstyle="solid"/>
            <w10:wrap type="none"/>
          </v:line>
        </w:pict>
      </w:r>
      <w:r>
        <w:rPr>
          <w:rFonts w:ascii="Georgia"/>
          <w:i/>
          <w:spacing w:val="-2"/>
          <w:sz w:val="20"/>
        </w:rPr>
        <w:t>Solution</w:t>
      </w:r>
      <w:r>
        <w:rPr>
          <w:rFonts w:ascii="Georgia"/>
          <w:i/>
          <w:spacing w:val="5"/>
          <w:sz w:val="20"/>
        </w:rPr>
        <w:t> </w:t>
      </w:r>
      <w:r>
        <w:rPr>
          <w:rFonts w:ascii="Georgia"/>
          <w:i/>
          <w:spacing w:val="-2"/>
          <w:sz w:val="20"/>
        </w:rPr>
        <w:t>to</w:t>
      </w:r>
      <w:r>
        <w:rPr>
          <w:rFonts w:ascii="Georgia"/>
          <w:i/>
          <w:spacing w:val="6"/>
          <w:sz w:val="20"/>
        </w:rPr>
        <w:t> </w:t>
      </w:r>
      <w:r>
        <w:rPr>
          <w:rFonts w:ascii="Georgia"/>
          <w:i/>
          <w:spacing w:val="-2"/>
          <w:sz w:val="20"/>
        </w:rPr>
        <w:t>Exercise</w:t>
      </w:r>
      <w:r>
        <w:rPr>
          <w:rFonts w:ascii="Georgia"/>
          <w:i/>
          <w:spacing w:val="16"/>
          <w:sz w:val="20"/>
        </w:rPr>
        <w:t> </w:t>
      </w:r>
      <w:r>
        <w:rPr>
          <w:spacing w:val="-4"/>
          <w:sz w:val="20"/>
        </w:rPr>
        <w:t>4.31.</w:t>
      </w:r>
    </w:p>
    <w:p>
      <w:pPr>
        <w:pStyle w:val="ListParagraph"/>
        <w:numPr>
          <w:ilvl w:val="1"/>
          <w:numId w:val="134"/>
        </w:numPr>
        <w:tabs>
          <w:tab w:pos="2696" w:val="left" w:leader="none"/>
        </w:tabs>
        <w:spacing w:line="240" w:lineRule="auto" w:before="4" w:after="0"/>
        <w:ind w:left="2695" w:right="0" w:hanging="322"/>
        <w:jc w:val="left"/>
        <w:rPr>
          <w:sz w:val="20"/>
        </w:rPr>
      </w:pPr>
      <w:r>
        <w:rPr>
          <w:sz w:val="20"/>
        </w:rPr>
        <w:t>Term-by-term</w:t>
      </w:r>
      <w:r>
        <w:rPr>
          <w:spacing w:val="5"/>
          <w:sz w:val="20"/>
        </w:rPr>
        <w:t> </w:t>
      </w:r>
      <w:r>
        <w:rPr>
          <w:sz w:val="20"/>
        </w:rPr>
        <w:t>differentiation</w:t>
      </w:r>
      <w:r>
        <w:rPr>
          <w:spacing w:val="5"/>
          <w:sz w:val="20"/>
        </w:rPr>
        <w:t> </w:t>
      </w:r>
      <w:r>
        <w:rPr>
          <w:sz w:val="20"/>
        </w:rPr>
        <w:t>gives</w:t>
      </w:r>
      <w:r>
        <w:rPr>
          <w:spacing w:val="6"/>
          <w:sz w:val="20"/>
        </w:rPr>
        <w:t> </w:t>
      </w:r>
      <w:r>
        <w:rPr>
          <w:sz w:val="20"/>
        </w:rPr>
        <w:t>the</w:t>
      </w:r>
      <w:r>
        <w:rPr>
          <w:spacing w:val="5"/>
          <w:sz w:val="20"/>
        </w:rPr>
        <w:t> </w:t>
      </w:r>
      <w:r>
        <w:rPr>
          <w:sz w:val="20"/>
        </w:rPr>
        <w:t>formula.</w:t>
      </w:r>
      <w:r>
        <w:rPr>
          <w:spacing w:val="5"/>
          <w:sz w:val="20"/>
        </w:rPr>
        <w:t> </w:t>
      </w:r>
      <w:r>
        <w:rPr>
          <w:sz w:val="20"/>
        </w:rPr>
        <w:t>We</w:t>
      </w:r>
      <w:r>
        <w:rPr>
          <w:spacing w:val="6"/>
          <w:sz w:val="20"/>
        </w:rPr>
        <w:t> </w:t>
      </w:r>
      <w:r>
        <w:rPr>
          <w:spacing w:val="-2"/>
          <w:sz w:val="20"/>
        </w:rPr>
        <w:t>compute</w:t>
      </w:r>
    </w:p>
    <w:p>
      <w:pPr>
        <w:spacing w:after="0" w:line="240" w:lineRule="auto"/>
        <w:jc w:val="left"/>
        <w:rPr>
          <w:sz w:val="20"/>
        </w:rPr>
        <w:sectPr>
          <w:type w:val="continuous"/>
          <w:pgSz w:w="11900" w:h="16840"/>
          <w:pgMar w:header="1482" w:footer="0" w:top="1600" w:bottom="280" w:left="620" w:right="1600"/>
        </w:sectPr>
      </w:pPr>
    </w:p>
    <w:p>
      <w:pPr>
        <w:pStyle w:val="BodyText"/>
        <w:rPr>
          <w:sz w:val="27"/>
        </w:rPr>
      </w:pPr>
    </w:p>
    <w:p>
      <w:pPr>
        <w:spacing w:line="172" w:lineRule="exact" w:before="0"/>
        <w:ind w:left="0" w:right="0" w:firstLine="0"/>
        <w:jc w:val="right"/>
        <w:rPr>
          <w:sz w:val="20"/>
        </w:rPr>
      </w:pPr>
      <w:r>
        <w:rPr>
          <w:rFonts w:ascii="Times New Roman" w:hAnsi="Times New Roman"/>
          <w:i/>
          <w:w w:val="110"/>
          <w:sz w:val="20"/>
        </w:rPr>
        <w:t>ρ</w:t>
      </w:r>
      <w:r>
        <w:rPr>
          <w:rFonts w:ascii="Times New Roman" w:hAnsi="Times New Roman"/>
          <w:i/>
          <w:spacing w:val="4"/>
          <w:w w:val="115"/>
          <w:sz w:val="20"/>
        </w:rPr>
        <w:t> </w:t>
      </w:r>
      <w:r>
        <w:rPr>
          <w:w w:val="115"/>
          <w:sz w:val="20"/>
        </w:rPr>
        <w:t>=</w:t>
      </w:r>
      <w:r>
        <w:rPr>
          <w:spacing w:val="75"/>
          <w:w w:val="150"/>
          <w:sz w:val="20"/>
        </w:rPr>
        <w:t> </w:t>
      </w:r>
      <w:r>
        <w:rPr>
          <w:spacing w:val="-5"/>
          <w:w w:val="110"/>
          <w:sz w:val="20"/>
        </w:rPr>
        <w:t>lim</w:t>
      </w:r>
    </w:p>
    <w:p>
      <w:pPr>
        <w:spacing w:line="355" w:lineRule="exact" w:before="133"/>
        <w:ind w:left="87" w:right="0" w:firstLine="0"/>
        <w:jc w:val="left"/>
        <w:rPr>
          <w:rFonts w:ascii="Meiryo"/>
          <w:i/>
          <w:sz w:val="20"/>
        </w:rPr>
      </w:pPr>
      <w:r>
        <w:rPr/>
        <w:br w:type="column"/>
      </w:r>
      <w:r>
        <w:rPr>
          <w:rFonts w:ascii="Meiryo"/>
          <w:i/>
          <w:w w:val="110"/>
          <w:sz w:val="20"/>
        </w:rPr>
        <w:t>|</w:t>
      </w:r>
      <w:r>
        <w:rPr>
          <w:w w:val="110"/>
          <w:sz w:val="20"/>
        </w:rPr>
        <w:t>(</w:t>
      </w:r>
      <w:r>
        <w:rPr>
          <w:rFonts w:ascii="Times New Roman"/>
          <w:i/>
          <w:w w:val="110"/>
          <w:sz w:val="20"/>
        </w:rPr>
        <w:t>n</w:t>
      </w:r>
      <w:r>
        <w:rPr>
          <w:rFonts w:ascii="Times New Roman"/>
          <w:i/>
          <w:spacing w:val="-14"/>
          <w:w w:val="110"/>
          <w:sz w:val="20"/>
        </w:rPr>
        <w:t> </w:t>
      </w:r>
      <w:r>
        <w:rPr>
          <w:w w:val="110"/>
          <w:sz w:val="20"/>
        </w:rPr>
        <w:t>+</w:t>
      </w:r>
      <w:r>
        <w:rPr>
          <w:spacing w:val="-10"/>
          <w:w w:val="110"/>
          <w:sz w:val="20"/>
        </w:rPr>
        <w:t> </w:t>
      </w:r>
      <w:r>
        <w:rPr>
          <w:spacing w:val="-4"/>
          <w:w w:val="90"/>
          <w:sz w:val="20"/>
        </w:rPr>
        <w:t>1)</w:t>
      </w:r>
      <w:r>
        <w:rPr>
          <w:rFonts w:ascii="Times New Roman"/>
          <w:i/>
          <w:spacing w:val="-5"/>
          <w:w w:val="124"/>
          <w:sz w:val="20"/>
        </w:rPr>
        <w:t>x</w:t>
      </w:r>
      <w:r>
        <w:rPr>
          <w:rFonts w:ascii="Georgia"/>
          <w:i/>
          <w:spacing w:val="-5"/>
          <w:w w:val="123"/>
          <w:sz w:val="20"/>
          <w:vertAlign w:val="superscript"/>
        </w:rPr>
        <w:t>n</w:t>
      </w:r>
      <w:r>
        <w:rPr>
          <w:rFonts w:ascii="Georgia"/>
          <w:spacing w:val="-4"/>
          <w:w w:val="140"/>
          <w:sz w:val="20"/>
          <w:vertAlign w:val="superscript"/>
        </w:rPr>
        <w:t>+</w:t>
      </w:r>
      <w:r>
        <w:rPr>
          <w:rFonts w:ascii="Georgia"/>
          <w:spacing w:val="6"/>
          <w:w w:val="140"/>
          <w:sz w:val="20"/>
          <w:vertAlign w:val="superscript"/>
        </w:rPr>
        <w:t>1</w:t>
      </w:r>
      <w:r>
        <w:rPr>
          <w:rFonts w:ascii="Meiryo"/>
          <w:i/>
          <w:spacing w:val="-4"/>
          <w:w w:val="59"/>
          <w:sz w:val="20"/>
          <w:vertAlign w:val="baseline"/>
        </w:rPr>
        <w:t>|</w:t>
      </w:r>
    </w:p>
    <w:p>
      <w:pPr>
        <w:spacing w:line="240" w:lineRule="auto" w:before="6"/>
        <w:rPr>
          <w:rFonts w:ascii="Meiryo"/>
          <w:i/>
          <w:sz w:val="16"/>
        </w:rPr>
      </w:pPr>
      <w:r>
        <w:rPr/>
        <w:br w:type="column"/>
      </w:r>
      <w:r>
        <w:rPr>
          <w:rFonts w:ascii="Meiryo"/>
          <w:i/>
          <w:sz w:val="16"/>
        </w:rPr>
      </w:r>
    </w:p>
    <w:p>
      <w:pPr>
        <w:pStyle w:val="BodyText"/>
        <w:spacing w:line="172" w:lineRule="exact"/>
        <w:ind w:left="39"/>
      </w:pPr>
      <w:r>
        <w:rPr>
          <w:w w:val="120"/>
        </w:rPr>
        <w:t>=</w:t>
      </w:r>
      <w:r>
        <w:rPr>
          <w:spacing w:val="79"/>
          <w:w w:val="150"/>
        </w:rPr>
        <w:t> </w:t>
      </w:r>
      <w:r>
        <w:rPr>
          <w:spacing w:val="-9"/>
          <w:w w:val="105"/>
        </w:rPr>
        <w:t>lim</w:t>
      </w:r>
    </w:p>
    <w:p>
      <w:pPr>
        <w:spacing w:before="182"/>
        <w:ind w:left="87" w:right="0" w:firstLine="0"/>
        <w:jc w:val="left"/>
        <w:rPr>
          <w:sz w:val="20"/>
        </w:rPr>
      </w:pPr>
      <w:r>
        <w:rPr/>
        <w:br w:type="column"/>
      </w:r>
      <w:r>
        <w:rPr>
          <w:rFonts w:ascii="Times New Roman"/>
          <w:i/>
          <w:w w:val="120"/>
          <w:sz w:val="20"/>
        </w:rPr>
        <w:t>n</w:t>
      </w:r>
      <w:r>
        <w:rPr>
          <w:rFonts w:ascii="Times New Roman"/>
          <w:i/>
          <w:spacing w:val="-6"/>
          <w:w w:val="120"/>
          <w:sz w:val="20"/>
        </w:rPr>
        <w:t> </w:t>
      </w:r>
      <w:r>
        <w:rPr>
          <w:w w:val="120"/>
          <w:sz w:val="20"/>
        </w:rPr>
        <w:t>+</w:t>
      </w:r>
      <w:r>
        <w:rPr>
          <w:spacing w:val="1"/>
          <w:w w:val="120"/>
          <w:sz w:val="20"/>
        </w:rPr>
        <w:t> </w:t>
      </w:r>
      <w:r>
        <w:rPr>
          <w:spacing w:val="-31"/>
          <w:w w:val="110"/>
          <w:sz w:val="20"/>
        </w:rPr>
        <w:t>1</w:t>
      </w:r>
    </w:p>
    <w:p>
      <w:pPr>
        <w:pStyle w:val="BodyText"/>
        <w:spacing w:before="5"/>
        <w:rPr>
          <w:sz w:val="3"/>
        </w:rPr>
      </w:pPr>
    </w:p>
    <w:p>
      <w:pPr>
        <w:pStyle w:val="BodyText"/>
        <w:spacing w:line="20" w:lineRule="exact"/>
        <w:ind w:left="87" w:right="-58"/>
        <w:rPr>
          <w:sz w:val="2"/>
        </w:rPr>
      </w:pPr>
      <w:r>
        <w:rPr>
          <w:sz w:val="2"/>
        </w:rPr>
        <w:pict>
          <v:group style="width:23.15pt;height:.4pt;mso-position-horizontal-relative:char;mso-position-vertical-relative:line" id="docshapegroup878" coordorigin="0,0" coordsize="463,8">
            <v:line style="position:absolute" from="0,4" to="463,4" stroked="true" strokeweight=".400112pt" strokecolor="#000000">
              <v:stroke dashstyle="solid"/>
            </v:line>
          </v:group>
        </w:pict>
      </w:r>
      <w:r>
        <w:rPr>
          <w:sz w:val="2"/>
        </w:rPr>
      </w:r>
    </w:p>
    <w:p>
      <w:pPr>
        <w:spacing w:line="221" w:lineRule="exact" w:before="268"/>
        <w:ind w:left="-17" w:right="0" w:firstLine="0"/>
        <w:jc w:val="left"/>
        <w:rPr>
          <w:rFonts w:ascii="Times New Roman"/>
          <w:i/>
          <w:sz w:val="20"/>
        </w:rPr>
      </w:pPr>
      <w:r>
        <w:rPr/>
        <w:br w:type="column"/>
      </w:r>
      <w:r>
        <w:rPr>
          <w:rFonts w:ascii="Meiryo"/>
          <w:i/>
          <w:w w:val="78"/>
          <w:sz w:val="20"/>
        </w:rPr>
        <w:t>|</w:t>
      </w:r>
      <w:r>
        <w:rPr>
          <w:rFonts w:ascii="Times New Roman"/>
          <w:i/>
          <w:w w:val="143"/>
          <w:sz w:val="20"/>
        </w:rPr>
        <w:t>x</w:t>
      </w:r>
      <w:r>
        <w:rPr>
          <w:rFonts w:ascii="Meiryo"/>
          <w:i/>
          <w:w w:val="78"/>
          <w:sz w:val="20"/>
        </w:rPr>
        <w:t>|</w:t>
      </w:r>
      <w:r>
        <w:rPr>
          <w:rFonts w:ascii="Meiryo"/>
          <w:i/>
          <w:spacing w:val="-17"/>
          <w:w w:val="99"/>
          <w:sz w:val="20"/>
        </w:rPr>
        <w:t> </w:t>
      </w:r>
      <w:r>
        <w:rPr>
          <w:w w:val="115"/>
          <w:sz w:val="20"/>
        </w:rPr>
        <w:t>=</w:t>
      </w:r>
      <w:r>
        <w:rPr>
          <w:spacing w:val="-6"/>
          <w:w w:val="115"/>
          <w:sz w:val="20"/>
        </w:rPr>
        <w:t> </w:t>
      </w:r>
      <w:r>
        <w:rPr>
          <w:rFonts w:ascii="Meiryo"/>
          <w:i/>
          <w:spacing w:val="-4"/>
          <w:w w:val="72"/>
          <w:sz w:val="20"/>
        </w:rPr>
        <w:t>|</w:t>
      </w:r>
      <w:r>
        <w:rPr>
          <w:rFonts w:ascii="Times New Roman"/>
          <w:i/>
          <w:spacing w:val="-4"/>
          <w:w w:val="137"/>
          <w:sz w:val="20"/>
        </w:rPr>
        <w:t>x</w:t>
      </w:r>
      <w:r>
        <w:rPr>
          <w:rFonts w:ascii="Meiryo"/>
          <w:i/>
          <w:spacing w:val="-4"/>
          <w:w w:val="72"/>
          <w:sz w:val="20"/>
        </w:rPr>
        <w:t>|</w:t>
      </w:r>
      <w:r>
        <w:rPr>
          <w:rFonts w:ascii="Times New Roman"/>
          <w:i/>
          <w:spacing w:val="-4"/>
          <w:w w:val="119"/>
          <w:sz w:val="20"/>
        </w:rPr>
        <w:t>.</w:t>
      </w:r>
    </w:p>
    <w:p>
      <w:pPr>
        <w:spacing w:after="0" w:line="221" w:lineRule="exact"/>
        <w:jc w:val="left"/>
        <w:rPr>
          <w:rFonts w:ascii="Times New Roman"/>
          <w:sz w:val="20"/>
        </w:rPr>
        <w:sectPr>
          <w:type w:val="continuous"/>
          <w:pgSz w:w="11900" w:h="16840"/>
          <w:pgMar w:header="1482" w:footer="0" w:top="1600" w:bottom="280" w:left="620" w:right="1600"/>
          <w:cols w:num="5" w:equalWidth="0">
            <w:col w:w="4131" w:space="40"/>
            <w:col w:w="1240" w:space="39"/>
            <w:col w:w="596" w:space="40"/>
            <w:col w:w="550" w:space="40"/>
            <w:col w:w="3004"/>
          </w:cols>
        </w:sectPr>
      </w:pPr>
    </w:p>
    <w:p>
      <w:pPr>
        <w:spacing w:line="242" w:lineRule="exact" w:before="0"/>
        <w:ind w:left="0" w:right="0" w:firstLine="0"/>
        <w:jc w:val="right"/>
        <w:rPr>
          <w:rFonts w:ascii="Meiryo" w:hAnsi="Meiryo"/>
          <w:i/>
          <w:sz w:val="14"/>
        </w:rPr>
      </w:pPr>
      <w:r>
        <w:rPr/>
        <w:pict>
          <v:line style="position:absolute;mso-position-horizontal-relative:page;mso-position-vertical-relative:paragraph;z-index:16220672" from="243.878113pt,-1.578911pt" to="301.504245pt,-1.578911pt" stroked="true" strokeweight=".400112pt" strokecolor="#000000">
            <v:stroke dashstyle="solid"/>
            <w10:wrap type="none"/>
          </v:line>
        </w:pict>
      </w:r>
      <w:r>
        <w:rPr/>
        <w:pict>
          <v:shape style="position:absolute;margin-left:275.817047pt;margin-top:-.366081pt;width:4.95pt;height:7pt;mso-position-horizontal-relative:page;mso-position-vertical-relative:paragraph;z-index:-30139392" type="#_x0000_t202" id="docshape879"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Georgia" w:hAnsi="Georgia"/>
          <w:i/>
          <w:spacing w:val="-5"/>
          <w:w w:val="115"/>
          <w:sz w:val="14"/>
        </w:rPr>
        <w:t>n</w:t>
      </w:r>
      <w:r>
        <w:rPr>
          <w:rFonts w:ascii="Meiryo" w:hAnsi="Meiryo"/>
          <w:i/>
          <w:spacing w:val="-5"/>
          <w:w w:val="115"/>
          <w:sz w:val="14"/>
        </w:rPr>
        <w:t>→∞</w:t>
      </w:r>
    </w:p>
    <w:p>
      <w:pPr>
        <w:spacing w:line="304" w:lineRule="exact" w:before="0"/>
        <w:ind w:left="367" w:right="0" w:firstLine="0"/>
        <w:jc w:val="left"/>
        <w:rPr>
          <w:rFonts w:ascii="Meiryo"/>
          <w:i/>
          <w:sz w:val="20"/>
        </w:rPr>
      </w:pPr>
      <w:r>
        <w:rPr/>
        <w:br w:type="column"/>
      </w:r>
      <w:r>
        <w:rPr>
          <w:rFonts w:ascii="Meiryo"/>
          <w:i/>
          <w:w w:val="95"/>
          <w:sz w:val="20"/>
        </w:rPr>
        <w:t>|</w:t>
      </w:r>
      <w:r>
        <w:rPr>
          <w:rFonts w:ascii="Times New Roman"/>
          <w:i/>
          <w:w w:val="95"/>
          <w:sz w:val="20"/>
        </w:rPr>
        <w:t>nx</w:t>
      </w:r>
      <w:r>
        <w:rPr>
          <w:rFonts w:ascii="Times New Roman"/>
          <w:i/>
          <w:spacing w:val="56"/>
          <w:w w:val="150"/>
          <w:sz w:val="20"/>
        </w:rPr>
        <w:t> </w:t>
      </w:r>
      <w:r>
        <w:rPr>
          <w:rFonts w:ascii="Meiryo"/>
          <w:i/>
          <w:spacing w:val="-28"/>
          <w:w w:val="85"/>
          <w:sz w:val="20"/>
        </w:rPr>
        <w:t>|</w:t>
      </w:r>
    </w:p>
    <w:p>
      <w:pPr>
        <w:tabs>
          <w:tab w:pos="1244" w:val="left" w:leader="none"/>
        </w:tabs>
        <w:spacing w:line="240" w:lineRule="exact" w:before="0"/>
        <w:ind w:left="599" w:right="0" w:firstLine="0"/>
        <w:jc w:val="left"/>
        <w:rPr>
          <w:rFonts w:ascii="Times New Roman" w:hAnsi="Times New Roman"/>
          <w:i/>
          <w:sz w:val="20"/>
        </w:rPr>
      </w:pPr>
      <w:r>
        <w:rPr/>
        <w:br w:type="column"/>
      </w:r>
      <w:r>
        <w:rPr>
          <w:rFonts w:ascii="Georgia" w:hAnsi="Georgia"/>
          <w:i/>
          <w:spacing w:val="-5"/>
          <w:w w:val="115"/>
          <w:position w:val="2"/>
          <w:sz w:val="14"/>
        </w:rPr>
        <w:t>n</w:t>
      </w:r>
      <w:r>
        <w:rPr>
          <w:rFonts w:ascii="Meiryo" w:hAnsi="Meiryo"/>
          <w:i/>
          <w:spacing w:val="-5"/>
          <w:w w:val="115"/>
          <w:position w:val="2"/>
          <w:sz w:val="14"/>
        </w:rPr>
        <w:t>→∞</w:t>
      </w:r>
      <w:r>
        <w:rPr>
          <w:rFonts w:ascii="Meiryo" w:hAnsi="Meiryo"/>
          <w:i/>
          <w:position w:val="2"/>
          <w:sz w:val="14"/>
        </w:rPr>
        <w:tab/>
      </w:r>
      <w:r>
        <w:rPr>
          <w:rFonts w:ascii="Times New Roman" w:hAnsi="Times New Roman"/>
          <w:i/>
          <w:spacing w:val="-10"/>
          <w:w w:val="115"/>
          <w:sz w:val="20"/>
        </w:rPr>
        <w:t>n</w:t>
      </w:r>
    </w:p>
    <w:p>
      <w:pPr>
        <w:spacing w:after="0" w:line="240" w:lineRule="exact"/>
        <w:jc w:val="left"/>
        <w:rPr>
          <w:rFonts w:ascii="Times New Roman" w:hAnsi="Times New Roman"/>
          <w:sz w:val="20"/>
        </w:rPr>
        <w:sectPr>
          <w:type w:val="continuous"/>
          <w:pgSz w:w="11900" w:h="16840"/>
          <w:pgMar w:header="1482" w:footer="0" w:top="1600" w:bottom="280" w:left="620" w:right="1600"/>
          <w:cols w:num="3" w:equalWidth="0">
            <w:col w:w="4201" w:space="40"/>
            <w:col w:w="820" w:space="39"/>
            <w:col w:w="4580"/>
          </w:cols>
        </w:sectPr>
      </w:pPr>
    </w:p>
    <w:p>
      <w:pPr>
        <w:pStyle w:val="BodyText"/>
        <w:spacing w:line="244" w:lineRule="auto" w:before="63"/>
        <w:ind w:left="2075" w:right="908"/>
      </w:pPr>
      <w:r>
        <w:rPr/>
        <w:pict>
          <v:shape style="position:absolute;margin-left:150.011841pt;margin-top:16.884146pt;width:217.9pt;height:17.3pt;mso-position-horizontal-relative:page;mso-position-vertical-relative:paragraph;z-index:-30138368" type="#_x0000_t202" id="docshape880" filled="false" stroked="false">
            <v:textbox inset="0,0,0,0">
              <w:txbxContent>
                <w:p>
                  <w:pPr>
                    <w:tabs>
                      <w:tab w:pos="4133" w:val="left" w:leader="none"/>
                    </w:tabs>
                    <w:spacing w:line="304" w:lineRule="exact" w:before="0"/>
                    <w:ind w:left="0" w:right="0" w:firstLine="0"/>
                    <w:jc w:val="left"/>
                    <w:rPr>
                      <w:rFonts w:ascii="Meiryo"/>
                      <w:i/>
                      <w:sz w:val="20"/>
                    </w:rPr>
                  </w:pPr>
                  <w:r>
                    <w:rPr>
                      <w:rFonts w:ascii="Meiryo"/>
                      <w:i/>
                      <w:w w:val="75"/>
                      <w:sz w:val="20"/>
                    </w:rPr>
                    <w:t>|</w:t>
                  </w:r>
                  <w:r>
                    <w:rPr>
                      <w:rFonts w:ascii="Meiryo"/>
                      <w:i/>
                      <w:spacing w:val="33"/>
                      <w:sz w:val="20"/>
                    </w:rPr>
                    <w:t> </w:t>
                  </w:r>
                  <w:r>
                    <w:rPr>
                      <w:rFonts w:ascii="Meiryo"/>
                      <w:i/>
                      <w:spacing w:val="-12"/>
                      <w:w w:val="75"/>
                      <w:sz w:val="20"/>
                    </w:rPr>
                    <w:t>|</w:t>
                  </w:r>
                  <w:r>
                    <w:rPr>
                      <w:rFonts w:ascii="Meiryo"/>
                      <w:i/>
                      <w:sz w:val="20"/>
                    </w:rPr>
                    <w:tab/>
                  </w:r>
                  <w:r>
                    <w:rPr>
                      <w:rFonts w:ascii="Meiryo"/>
                      <w:i/>
                      <w:w w:val="75"/>
                      <w:sz w:val="20"/>
                    </w:rPr>
                    <w:t>|</w:t>
                  </w:r>
                  <w:r>
                    <w:rPr>
                      <w:rFonts w:ascii="Meiryo"/>
                      <w:i/>
                      <w:spacing w:val="33"/>
                      <w:sz w:val="20"/>
                    </w:rPr>
                    <w:t> </w:t>
                  </w:r>
                  <w:r>
                    <w:rPr>
                      <w:rFonts w:ascii="Meiryo"/>
                      <w:i/>
                      <w:spacing w:val="-20"/>
                      <w:w w:val="75"/>
                      <w:sz w:val="20"/>
                    </w:rPr>
                    <w:t>|</w:t>
                  </w:r>
                </w:p>
              </w:txbxContent>
            </v:textbox>
            <w10:wrap type="none"/>
          </v:shape>
        </w:pict>
      </w:r>
      <w:r>
        <w:rPr/>
        <w:pict>
          <v:shape style="position:absolute;margin-left:373.794464pt;margin-top:4.930799pt;width:11.25pt;height:17.3pt;mso-position-horizontal-relative:page;mso-position-vertical-relative:paragraph;z-index:-30137856" type="#_x0000_t202" id="docshape881" filled="false" stroked="false">
            <v:textbox inset="0,0,0,0">
              <w:txbxContent>
                <w:p>
                  <w:pPr>
                    <w:spacing w:line="304" w:lineRule="exact" w:before="0"/>
                    <w:ind w:left="0" w:right="0" w:firstLine="0"/>
                    <w:jc w:val="left"/>
                    <w:rPr>
                      <w:rFonts w:ascii="Meiryo"/>
                      <w:i/>
                      <w:sz w:val="20"/>
                    </w:rPr>
                  </w:pPr>
                  <w:r>
                    <w:rPr>
                      <w:rFonts w:ascii="Meiryo"/>
                      <w:i/>
                      <w:w w:val="75"/>
                      <w:sz w:val="20"/>
                    </w:rPr>
                    <w:t>|</w:t>
                  </w:r>
                  <w:r>
                    <w:rPr>
                      <w:rFonts w:ascii="Meiryo"/>
                      <w:i/>
                      <w:spacing w:val="33"/>
                      <w:sz w:val="20"/>
                    </w:rPr>
                    <w:t> </w:t>
                  </w:r>
                  <w:r>
                    <w:rPr>
                      <w:rFonts w:ascii="Meiryo"/>
                      <w:i/>
                      <w:spacing w:val="-20"/>
                      <w:w w:val="75"/>
                      <w:sz w:val="20"/>
                    </w:rPr>
                    <w:t>|</w:t>
                  </w:r>
                </w:p>
              </w:txbxContent>
            </v:textbox>
            <w10:wrap type="none"/>
          </v:shape>
        </w:pict>
      </w:r>
      <w:r>
        <w:rPr/>
        <w:t>The</w:t>
      </w:r>
      <w:r>
        <w:rPr>
          <w:spacing w:val="40"/>
        </w:rPr>
        <w:t> </w:t>
      </w:r>
      <w:r>
        <w:rPr/>
        <w:t>ratio</w:t>
      </w:r>
      <w:r>
        <w:rPr>
          <w:spacing w:val="40"/>
        </w:rPr>
        <w:t> </w:t>
      </w:r>
      <w:r>
        <w:rPr/>
        <w:t>test</w:t>
      </w:r>
      <w:r>
        <w:rPr>
          <w:spacing w:val="40"/>
        </w:rPr>
        <w:t> </w:t>
      </w:r>
      <w:r>
        <w:rPr/>
        <w:t>tells</w:t>
      </w:r>
      <w:r>
        <w:rPr>
          <w:spacing w:val="40"/>
        </w:rPr>
        <w:t> </w:t>
      </w:r>
      <w:r>
        <w:rPr/>
        <w:t>us</w:t>
      </w:r>
      <w:r>
        <w:rPr>
          <w:spacing w:val="40"/>
        </w:rPr>
        <w:t> </w:t>
      </w:r>
      <w:r>
        <w:rPr/>
        <w:t>that</w:t>
      </w:r>
      <w:r>
        <w:rPr>
          <w:spacing w:val="40"/>
        </w:rPr>
        <w:t> </w:t>
      </w:r>
      <w:r>
        <w:rPr/>
        <w:t>the</w:t>
      </w:r>
      <w:r>
        <w:rPr>
          <w:spacing w:val="40"/>
        </w:rPr>
        <w:t> </w:t>
      </w:r>
      <w:r>
        <w:rPr/>
        <w:t>series</w:t>
      </w:r>
      <w:r>
        <w:rPr>
          <w:spacing w:val="40"/>
        </w:rPr>
        <w:t> </w:t>
      </w:r>
      <w:r>
        <w:rPr/>
        <w:t>converges</w:t>
      </w:r>
      <w:r>
        <w:rPr>
          <w:spacing w:val="40"/>
        </w:rPr>
        <w:t> </w:t>
      </w:r>
      <w:r>
        <w:rPr/>
        <w:t>for</w:t>
      </w:r>
      <w:r>
        <w:rPr>
          <w:spacing w:val="80"/>
          <w:w w:val="110"/>
        </w:rPr>
        <w:t> </w:t>
      </w:r>
      <w:r>
        <w:rPr>
          <w:rFonts w:ascii="Times New Roman"/>
          <w:i/>
          <w:w w:val="110"/>
        </w:rPr>
        <w:t>x</w:t>
      </w:r>
      <w:r>
        <w:rPr>
          <w:rFonts w:ascii="Times New Roman"/>
          <w:i/>
          <w:spacing w:val="80"/>
          <w:w w:val="110"/>
        </w:rPr>
        <w:t> </w:t>
      </w:r>
      <w:r>
        <w:rPr>
          <w:rFonts w:ascii="Times New Roman"/>
          <w:i/>
        </w:rPr>
        <w:t>&lt;</w:t>
      </w:r>
      <w:r>
        <w:rPr>
          <w:rFonts w:ascii="Times New Roman"/>
          <w:i/>
          <w:spacing w:val="40"/>
        </w:rPr>
        <w:t> </w:t>
      </w:r>
      <w:r>
        <w:rPr/>
        <w:t>1</w:t>
      </w:r>
      <w:r>
        <w:rPr>
          <w:spacing w:val="40"/>
        </w:rPr>
        <w:t> </w:t>
      </w:r>
      <w:r>
        <w:rPr/>
        <w:t>and</w:t>
      </w:r>
      <w:r>
        <w:rPr>
          <w:spacing w:val="40"/>
        </w:rPr>
        <w:t> </w:t>
      </w:r>
      <w:r>
        <w:rPr/>
        <w:t>diverges for</w:t>
      </w:r>
      <w:r>
        <w:rPr>
          <w:spacing w:val="80"/>
          <w:w w:val="110"/>
        </w:rPr>
        <w:t> </w:t>
      </w:r>
      <w:r>
        <w:rPr>
          <w:rFonts w:ascii="Times New Roman"/>
          <w:i/>
          <w:w w:val="110"/>
        </w:rPr>
        <w:t>x</w:t>
      </w:r>
      <w:r>
        <w:rPr>
          <w:rFonts w:ascii="Times New Roman"/>
          <w:i/>
          <w:spacing w:val="40"/>
          <w:w w:val="110"/>
        </w:rPr>
        <w:t> </w:t>
      </w:r>
      <w:r>
        <w:rPr>
          <w:rFonts w:ascii="Times New Roman"/>
          <w:i/>
        </w:rPr>
        <w:t>&gt; </w:t>
      </w:r>
      <w:r>
        <w:rPr/>
        <w:t>1.</w:t>
      </w:r>
      <w:r>
        <w:rPr>
          <w:spacing w:val="32"/>
        </w:rPr>
        <w:t> </w:t>
      </w:r>
      <w:r>
        <w:rPr/>
        <w:t>And</w:t>
      </w:r>
      <w:r>
        <w:rPr>
          <w:spacing w:val="32"/>
        </w:rPr>
        <w:t> </w:t>
      </w:r>
      <w:r>
        <w:rPr/>
        <w:t>the</w:t>
      </w:r>
      <w:r>
        <w:rPr>
          <w:spacing w:val="32"/>
        </w:rPr>
        <w:t> </w:t>
      </w:r>
      <w:r>
        <w:rPr/>
        <w:t>series</w:t>
      </w:r>
      <w:r>
        <w:rPr>
          <w:spacing w:val="32"/>
        </w:rPr>
        <w:t> </w:t>
      </w:r>
      <w:r>
        <w:rPr/>
        <w:t>clearly</w:t>
      </w:r>
      <w:r>
        <w:rPr>
          <w:spacing w:val="32"/>
        </w:rPr>
        <w:t> </w:t>
      </w:r>
      <w:r>
        <w:rPr/>
        <w:t>also</w:t>
      </w:r>
      <w:r>
        <w:rPr>
          <w:spacing w:val="32"/>
        </w:rPr>
        <w:t> </w:t>
      </w:r>
      <w:r>
        <w:rPr/>
        <w:t>diverges</w:t>
      </w:r>
      <w:r>
        <w:rPr>
          <w:spacing w:val="32"/>
        </w:rPr>
        <w:t> </w:t>
      </w:r>
      <w:r>
        <w:rPr/>
        <w:t>for</w:t>
      </w:r>
      <w:r>
        <w:rPr>
          <w:spacing w:val="80"/>
          <w:w w:val="110"/>
        </w:rPr>
        <w:t> </w:t>
      </w:r>
      <w:r>
        <w:rPr>
          <w:rFonts w:ascii="Times New Roman"/>
          <w:i/>
          <w:w w:val="110"/>
        </w:rPr>
        <w:t>x</w:t>
      </w:r>
      <w:r>
        <w:rPr>
          <w:rFonts w:ascii="Times New Roman"/>
          <w:i/>
          <w:spacing w:val="40"/>
          <w:w w:val="110"/>
        </w:rPr>
        <w:t> </w:t>
      </w:r>
      <w:r>
        <w:rPr>
          <w:w w:val="110"/>
        </w:rPr>
        <w:t>= </w:t>
      </w:r>
      <w:r>
        <w:rPr/>
        <w:t>1.</w:t>
      </w:r>
    </w:p>
    <w:p>
      <w:pPr>
        <w:pStyle w:val="ListParagraph"/>
        <w:numPr>
          <w:ilvl w:val="1"/>
          <w:numId w:val="134"/>
        </w:numPr>
        <w:tabs>
          <w:tab w:pos="2474" w:val="left" w:leader="none"/>
        </w:tabs>
        <w:spacing w:line="240" w:lineRule="auto" w:before="0" w:after="0"/>
        <w:ind w:left="2473" w:right="0" w:hanging="366"/>
        <w:jc w:val="left"/>
        <w:rPr>
          <w:sz w:val="20"/>
        </w:rPr>
      </w:pPr>
      <w:r>
        <w:rPr>
          <w:sz w:val="20"/>
        </w:rPr>
        <w:t>Term-by-term</w:t>
      </w:r>
      <w:r>
        <w:rPr>
          <w:spacing w:val="6"/>
          <w:sz w:val="20"/>
        </w:rPr>
        <w:t> </w:t>
      </w:r>
      <w:r>
        <w:rPr>
          <w:sz w:val="20"/>
        </w:rPr>
        <w:t>differentiation</w:t>
      </w:r>
      <w:r>
        <w:rPr>
          <w:spacing w:val="7"/>
          <w:sz w:val="20"/>
        </w:rPr>
        <w:t> </w:t>
      </w:r>
      <w:r>
        <w:rPr>
          <w:sz w:val="20"/>
        </w:rPr>
        <w:t>of</w:t>
      </w:r>
      <w:r>
        <w:rPr>
          <w:spacing w:val="7"/>
          <w:sz w:val="20"/>
        </w:rPr>
        <w:t> </w:t>
      </w:r>
      <w:r>
        <w:rPr>
          <w:sz w:val="20"/>
        </w:rPr>
        <w:t>(a)</w:t>
      </w:r>
      <w:r>
        <w:rPr>
          <w:spacing w:val="7"/>
          <w:sz w:val="20"/>
        </w:rPr>
        <w:t> </w:t>
      </w:r>
      <w:r>
        <w:rPr>
          <w:sz w:val="20"/>
        </w:rPr>
        <w:t>gives</w:t>
      </w:r>
      <w:r>
        <w:rPr>
          <w:spacing w:val="7"/>
          <w:sz w:val="20"/>
        </w:rPr>
        <w:t> </w:t>
      </w:r>
      <w:r>
        <w:rPr>
          <w:sz w:val="20"/>
        </w:rPr>
        <w:t>the</w:t>
      </w:r>
      <w:r>
        <w:rPr>
          <w:spacing w:val="7"/>
          <w:sz w:val="20"/>
        </w:rPr>
        <w:t> </w:t>
      </w:r>
      <w:r>
        <w:rPr>
          <w:spacing w:val="-2"/>
          <w:sz w:val="20"/>
        </w:rPr>
        <w:t>formula.</w:t>
      </w:r>
    </w:p>
    <w:p>
      <w:pPr>
        <w:pStyle w:val="ListParagraph"/>
        <w:numPr>
          <w:ilvl w:val="1"/>
          <w:numId w:val="134"/>
        </w:numPr>
        <w:tabs>
          <w:tab w:pos="2474" w:val="left" w:leader="none"/>
        </w:tabs>
        <w:spacing w:line="240" w:lineRule="auto" w:before="5" w:after="0"/>
        <w:ind w:left="2473" w:right="0" w:hanging="344"/>
        <w:jc w:val="left"/>
        <w:rPr>
          <w:sz w:val="20"/>
        </w:rPr>
      </w:pPr>
      <w:r>
        <w:rPr>
          <w:sz w:val="20"/>
        </w:rPr>
        <w:t>Differentiating</w:t>
      </w:r>
      <w:r>
        <w:rPr>
          <w:spacing w:val="16"/>
          <w:sz w:val="20"/>
        </w:rPr>
        <w:t> </w:t>
      </w:r>
      <w:r>
        <w:rPr>
          <w:rFonts w:ascii="Times New Roman"/>
          <w:i/>
          <w:sz w:val="20"/>
        </w:rPr>
        <w:t>k</w:t>
      </w:r>
      <w:r>
        <w:rPr>
          <w:rFonts w:ascii="Times New Roman"/>
          <w:i/>
          <w:spacing w:val="17"/>
          <w:sz w:val="20"/>
        </w:rPr>
        <w:t> </w:t>
      </w:r>
      <w:r>
        <w:rPr>
          <w:sz w:val="20"/>
        </w:rPr>
        <w:t>times</w:t>
      </w:r>
      <w:r>
        <w:rPr>
          <w:spacing w:val="17"/>
          <w:sz w:val="20"/>
        </w:rPr>
        <w:t> </w:t>
      </w:r>
      <w:r>
        <w:rPr>
          <w:spacing w:val="-2"/>
          <w:sz w:val="20"/>
        </w:rPr>
        <w:t>gives</w:t>
      </w:r>
    </w:p>
    <w:p>
      <w:pPr>
        <w:spacing w:line="225" w:lineRule="exact" w:before="123"/>
        <w:ind w:left="3114" w:right="0" w:firstLine="0"/>
        <w:jc w:val="left"/>
        <w:rPr>
          <w:rFonts w:ascii="Meiryo" w:hAnsi="Meiryo"/>
          <w:i/>
          <w:sz w:val="14"/>
        </w:rPr>
      </w:pPr>
      <w:r>
        <w:rPr/>
        <w:pict>
          <v:shape style="position:absolute;margin-left:183.501205pt;margin-top:9.793845pt;width:237.6pt;height:37.2pt;mso-position-horizontal-relative:page;mso-position-vertical-relative:paragraph;z-index:-30138880" type="#_x0000_t202" id="docshape882" filled="false" stroked="false">
            <v:textbox inset="0,0,0,0">
              <w:txbxContent>
                <w:p>
                  <w:pPr>
                    <w:tabs>
                      <w:tab w:pos="1141" w:val="left" w:leader="none"/>
                      <w:tab w:pos="1715" w:val="left" w:leader="none"/>
                      <w:tab w:pos="2952" w:val="left" w:leader="none"/>
                      <w:tab w:pos="3676" w:val="left" w:leader="none"/>
                      <w:tab w:pos="4696" w:val="left" w:leader="none"/>
                    </w:tabs>
                    <w:spacing w:line="240" w:lineRule="auto" w:before="0"/>
                    <w:ind w:left="0" w:right="0" w:firstLine="0"/>
                    <w:jc w:val="left"/>
                    <w:rPr>
                      <w:rFonts w:ascii="Times New Roman" w:hAnsi="Times New Roman"/>
                      <w:i/>
                      <w:sz w:val="20"/>
                    </w:rPr>
                  </w:pPr>
                  <w:r>
                    <w:rPr>
                      <w:rFonts w:ascii="Arial" w:hAnsi="Arial"/>
                      <w:spacing w:val="-10"/>
                      <w:w w:val="210"/>
                      <w:position w:val="19"/>
                      <w:sz w:val="20"/>
                    </w:rPr>
                    <w:t>Σ</w:t>
                  </w:r>
                  <w:r>
                    <w:rPr>
                      <w:rFonts w:ascii="Arial" w:hAnsi="Arial"/>
                      <w:position w:val="19"/>
                      <w:sz w:val="20"/>
                    </w:rPr>
                    <w:tab/>
                    <w:tab/>
                    <w:tab/>
                    <w:tab/>
                  </w:r>
                  <w:r>
                    <w:rPr>
                      <w:position w:val="13"/>
                      <w:sz w:val="20"/>
                      <w:u w:val="single"/>
                    </w:rPr>
                    <w:t>1</w:t>
                  </w:r>
                  <w:r>
                    <w:rPr>
                      <w:spacing w:val="-12"/>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position w:val="13"/>
                      <w:sz w:val="20"/>
                      <w:u w:val="single"/>
                    </w:rPr>
                    <w:t>2</w:t>
                  </w:r>
                  <w:r>
                    <w:rPr>
                      <w:spacing w:val="-11"/>
                      <w:position w:val="13"/>
                      <w:sz w:val="20"/>
                      <w:u w:val="single"/>
                    </w:rPr>
                    <w:t> </w:t>
                  </w:r>
                  <w:r>
                    <w:rPr>
                      <w:rFonts w:ascii="Meiryo" w:hAnsi="Meiryo"/>
                      <w:i/>
                      <w:position w:val="13"/>
                      <w:sz w:val="20"/>
                      <w:u w:val="single"/>
                    </w:rPr>
                    <w:t>·</w:t>
                  </w:r>
                  <w:r>
                    <w:rPr>
                      <w:rFonts w:ascii="Meiryo" w:hAnsi="Meiryo"/>
                      <w:i/>
                      <w:spacing w:val="-24"/>
                      <w:position w:val="13"/>
                      <w:sz w:val="20"/>
                      <w:u w:val="single"/>
                    </w:rPr>
                    <w:t> </w:t>
                  </w:r>
                  <w:r>
                    <w:rPr>
                      <w:position w:val="13"/>
                      <w:sz w:val="20"/>
                      <w:u w:val="single"/>
                    </w:rPr>
                    <w:t>3</w:t>
                  </w:r>
                  <w:r>
                    <w:rPr>
                      <w:spacing w:val="-11"/>
                      <w:position w:val="13"/>
                      <w:sz w:val="20"/>
                      <w:u w:val="single"/>
                    </w:rPr>
                    <w:t> </w:t>
                  </w:r>
                  <w:r>
                    <w:rPr>
                      <w:rFonts w:ascii="Meiryo" w:hAnsi="Meiryo"/>
                      <w:i/>
                      <w:position w:val="13"/>
                      <w:sz w:val="20"/>
                      <w:u w:val="single"/>
                    </w:rPr>
                    <w:t>·</w:t>
                  </w:r>
                  <w:r>
                    <w:rPr>
                      <w:rFonts w:ascii="Meiryo" w:hAnsi="Meiryo"/>
                      <w:i/>
                      <w:spacing w:val="-35"/>
                      <w:position w:val="13"/>
                      <w:sz w:val="20"/>
                      <w:u w:val="single"/>
                    </w:rPr>
                    <w:t> </w:t>
                  </w:r>
                  <w:r>
                    <w:rPr>
                      <w:rFonts w:ascii="Meiryo" w:hAnsi="Meiryo"/>
                      <w:i/>
                      <w:position w:val="13"/>
                      <w:sz w:val="20"/>
                      <w:u w:val="single"/>
                    </w:rPr>
                    <w:t>·</w:t>
                  </w:r>
                  <w:r>
                    <w:rPr>
                      <w:rFonts w:ascii="Meiryo" w:hAnsi="Meiryo"/>
                      <w:i/>
                      <w:spacing w:val="-35"/>
                      <w:position w:val="13"/>
                      <w:sz w:val="20"/>
                      <w:u w:val="single"/>
                    </w:rPr>
                    <w:t> </w:t>
                  </w:r>
                  <w:r>
                    <w:rPr>
                      <w:rFonts w:ascii="Meiryo" w:hAnsi="Meiryo"/>
                      <w:i/>
                      <w:position w:val="13"/>
                      <w:sz w:val="20"/>
                      <w:u w:val="single"/>
                    </w:rPr>
                    <w:t>·</w:t>
                  </w:r>
                  <w:r>
                    <w:rPr>
                      <w:rFonts w:ascii="Meiryo" w:hAnsi="Meiryo"/>
                      <w:i/>
                      <w:spacing w:val="-35"/>
                      <w:position w:val="13"/>
                      <w:sz w:val="20"/>
                      <w:u w:val="single"/>
                    </w:rPr>
                    <w:t> </w:t>
                  </w:r>
                  <w:r>
                    <w:rPr>
                      <w:rFonts w:ascii="Times New Roman" w:hAnsi="Times New Roman"/>
                      <w:i/>
                      <w:spacing w:val="-1601"/>
                      <w:w w:val="98"/>
                      <w:position w:val="13"/>
                      <w:sz w:val="20"/>
                      <w:u w:val="single"/>
                    </w:rPr>
                    <w:t>k</w:t>
                  </w:r>
                  <w:r>
                    <w:rPr>
                      <w:rFonts w:ascii="Georgia" w:hAnsi="Georgia"/>
                      <w:i/>
                      <w:w w:val="101"/>
                      <w:position w:val="8"/>
                      <w:sz w:val="14"/>
                    </w:rPr>
                    <w:t>n</w:t>
                  </w:r>
                  <w:r>
                    <w:rPr>
                      <w:rFonts w:ascii="Georgia" w:hAnsi="Georgia"/>
                      <w:i/>
                      <w:spacing w:val="40"/>
                      <w:position w:val="8"/>
                      <w:sz w:val="14"/>
                    </w:rPr>
                    <w:t> </w:t>
                  </w:r>
                  <w:r>
                    <w:rPr>
                      <w:rFonts w:ascii="Georgia" w:hAnsi="Georgia"/>
                      <w:i/>
                      <w:spacing w:val="-3083"/>
                      <w:w w:val="97"/>
                      <w:position w:val="8"/>
                      <w:sz w:val="14"/>
                    </w:rPr>
                    <w:t>k</w:t>
                  </w:r>
                  <w:r>
                    <w:rPr>
                      <w:rFonts w:ascii="Times New Roman" w:hAnsi="Times New Roman"/>
                      <w:i/>
                      <w:spacing w:val="-36"/>
                      <w:w w:val="102"/>
                      <w:sz w:val="20"/>
                    </w:rPr>
                    <w:t>n</w:t>
                  </w:r>
                  <w:r>
                    <w:rPr>
                      <w:rFonts w:ascii="Times New Roman" w:hAnsi="Times New Roman"/>
                      <w:i/>
                      <w:spacing w:val="40"/>
                      <w:sz w:val="20"/>
                    </w:rPr>
                    <w:t> </w:t>
                  </w:r>
                  <w:r>
                    <w:rPr>
                      <w:rFonts w:ascii="Times New Roman" w:hAnsi="Times New Roman"/>
                      <w:i/>
                      <w:sz w:val="20"/>
                    </w:rPr>
                    <w:t>n </w:t>
                  </w:r>
                  <w:r>
                    <w:rPr>
                      <w:rFonts w:ascii="Meiryo" w:hAnsi="Meiryo"/>
                      <w:i/>
                      <w:sz w:val="20"/>
                    </w:rPr>
                    <w:t>—</w:t>
                    <w:tab/>
                  </w:r>
                  <w:r>
                    <w:rPr>
                      <w:rFonts w:ascii="Times New Roman" w:hAnsi="Times New Roman"/>
                      <w:i/>
                      <w:sz w:val="20"/>
                    </w:rPr>
                    <w:t>n</w:t>
                  </w:r>
                  <w:r>
                    <w:rPr>
                      <w:rFonts w:ascii="Times New Roman" w:hAnsi="Times New Roman"/>
                      <w:i/>
                      <w:spacing w:val="-3"/>
                      <w:sz w:val="20"/>
                    </w:rPr>
                    <w:t> </w:t>
                  </w:r>
                  <w:r>
                    <w:rPr>
                      <w:rFonts w:ascii="Meiryo" w:hAnsi="Meiryo"/>
                      <w:i/>
                      <w:sz w:val="20"/>
                    </w:rPr>
                    <w:t>—</w:t>
                    <w:tab/>
                    <w:t>·</w:t>
                  </w:r>
                  <w:r>
                    <w:rPr>
                      <w:rFonts w:ascii="Meiryo" w:hAnsi="Meiryo"/>
                      <w:i/>
                      <w:spacing w:val="-8"/>
                      <w:sz w:val="20"/>
                    </w:rPr>
                    <w:t> </w:t>
                  </w:r>
                  <w:r>
                    <w:rPr>
                      <w:rFonts w:ascii="Meiryo" w:hAnsi="Meiryo"/>
                      <w:i/>
                      <w:sz w:val="20"/>
                    </w:rPr>
                    <w:t>·</w:t>
                  </w:r>
                  <w:r>
                    <w:rPr>
                      <w:rFonts w:ascii="Meiryo" w:hAnsi="Meiryo"/>
                      <w:i/>
                      <w:spacing w:val="-8"/>
                      <w:sz w:val="20"/>
                    </w:rPr>
                    <w:t> </w:t>
                  </w:r>
                  <w:r>
                    <w:rPr>
                      <w:rFonts w:ascii="Meiryo" w:hAnsi="Meiryo"/>
                      <w:i/>
                      <w:sz w:val="20"/>
                    </w:rPr>
                    <w:t>·</w:t>
                  </w:r>
                  <w:r>
                    <w:rPr>
                      <w:rFonts w:ascii="Meiryo" w:hAnsi="Meiryo"/>
                      <w:i/>
                      <w:spacing w:val="40"/>
                      <w:sz w:val="20"/>
                    </w:rPr>
                    <w:t> </w:t>
                  </w:r>
                  <w:r>
                    <w:rPr>
                      <w:rFonts w:ascii="Times New Roman" w:hAnsi="Times New Roman"/>
                      <w:i/>
                      <w:sz w:val="20"/>
                    </w:rPr>
                    <w:t>n </w:t>
                  </w:r>
                  <w:r>
                    <w:rPr>
                      <w:rFonts w:ascii="Meiryo" w:hAnsi="Meiryo"/>
                      <w:i/>
                      <w:sz w:val="20"/>
                    </w:rPr>
                    <w:t>— </w:t>
                  </w:r>
                  <w:r>
                    <w:rPr>
                      <w:rFonts w:ascii="Times New Roman" w:hAnsi="Times New Roman"/>
                      <w:i/>
                      <w:sz w:val="20"/>
                    </w:rPr>
                    <w:t>k</w:t>
                    <w:tab/>
                  </w:r>
                  <w:r>
                    <w:rPr>
                      <w:rFonts w:ascii="Times New Roman" w:hAnsi="Times New Roman"/>
                      <w:i/>
                      <w:spacing w:val="-10"/>
                      <w:w w:val="110"/>
                      <w:sz w:val="20"/>
                    </w:rPr>
                    <w:t>x</w:t>
                  </w:r>
                  <w:r>
                    <w:rPr>
                      <w:rFonts w:ascii="Times New Roman" w:hAnsi="Times New Roman"/>
                      <w:i/>
                      <w:sz w:val="20"/>
                    </w:rPr>
                    <w:tab/>
                    <w:tab/>
                  </w:r>
                  <w:r>
                    <w:rPr>
                      <w:rFonts w:ascii="Times New Roman" w:hAnsi="Times New Roman"/>
                      <w:i/>
                      <w:spacing w:val="-10"/>
                      <w:sz w:val="20"/>
                    </w:rPr>
                    <w:t>.</w:t>
                  </w:r>
                </w:p>
              </w:txbxContent>
            </v:textbox>
            <w10:wrap type="none"/>
          </v:shape>
        </w:pict>
      </w:r>
      <w:r>
        <w:rPr>
          <w:rFonts w:ascii="Meiryo" w:hAnsi="Meiryo"/>
          <w:i/>
          <w:w w:val="113"/>
          <w:sz w:val="14"/>
        </w:rPr>
        <w:t>∞</w:t>
      </w:r>
    </w:p>
    <w:p>
      <w:pPr>
        <w:pStyle w:val="BodyText"/>
        <w:tabs>
          <w:tab w:pos="905" w:val="left" w:leader="none"/>
          <w:tab w:pos="1522" w:val="left" w:leader="none"/>
          <w:tab w:pos="1998" w:val="left" w:leader="none"/>
          <w:tab w:pos="2593" w:val="left" w:leader="none"/>
          <w:tab w:pos="3182" w:val="left" w:leader="none"/>
        </w:tabs>
        <w:spacing w:line="215" w:lineRule="exact"/>
        <w:ind w:left="464"/>
        <w:jc w:val="center"/>
      </w:pPr>
      <w:r>
        <w:rPr>
          <w:spacing w:val="-10"/>
          <w:w w:val="110"/>
        </w:rPr>
        <w:t>(</w:t>
      </w:r>
      <w:r>
        <w:rPr/>
        <w:tab/>
      </w:r>
      <w:r>
        <w:rPr>
          <w:spacing w:val="-5"/>
          <w:w w:val="110"/>
        </w:rPr>
        <w:t>1)(</w:t>
      </w:r>
      <w:r>
        <w:rPr/>
        <w:tab/>
      </w:r>
      <w:r>
        <w:rPr>
          <w:spacing w:val="-5"/>
          <w:w w:val="110"/>
        </w:rPr>
        <w:t>2)</w:t>
      </w:r>
      <w:r>
        <w:rPr/>
        <w:tab/>
      </w:r>
      <w:r>
        <w:rPr>
          <w:spacing w:val="-10"/>
          <w:w w:val="110"/>
        </w:rPr>
        <w:t>(</w:t>
      </w:r>
      <w:r>
        <w:rPr/>
        <w:tab/>
      </w:r>
      <w:r>
        <w:rPr>
          <w:w w:val="115"/>
        </w:rPr>
        <w:t>+</w:t>
      </w:r>
      <w:r>
        <w:rPr>
          <w:spacing w:val="19"/>
          <w:w w:val="115"/>
        </w:rPr>
        <w:t> </w:t>
      </w:r>
      <w:r>
        <w:rPr>
          <w:spacing w:val="-5"/>
          <w:w w:val="110"/>
        </w:rPr>
        <w:t>1)</w:t>
      </w:r>
      <w:r>
        <w:rPr/>
        <w:tab/>
      </w:r>
      <w:r>
        <w:rPr>
          <w:rFonts w:ascii="Meiryo" w:hAnsi="Meiryo"/>
          <w:i/>
          <w:w w:val="110"/>
          <w:vertAlign w:val="superscript"/>
        </w:rPr>
        <w:t>−</w:t>
      </w:r>
      <w:r>
        <w:rPr>
          <w:rFonts w:ascii="Meiryo" w:hAnsi="Meiryo"/>
          <w:i/>
          <w:spacing w:val="58"/>
          <w:w w:val="150"/>
          <w:vertAlign w:val="baseline"/>
        </w:rPr>
        <w:t> </w:t>
      </w:r>
      <w:r>
        <w:rPr>
          <w:spacing w:val="-10"/>
          <w:w w:val="115"/>
          <w:vertAlign w:val="baseline"/>
        </w:rPr>
        <w:t>=</w:t>
      </w:r>
    </w:p>
    <w:p>
      <w:pPr>
        <w:spacing w:line="104" w:lineRule="exact" w:before="0"/>
        <w:ind w:left="0" w:right="2007" w:firstLine="0"/>
        <w:jc w:val="right"/>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4"/>
          <w:w w:val="85"/>
          <w:sz w:val="20"/>
        </w:rPr>
        <w:t>x</w:t>
      </w:r>
      <w:r>
        <w:rPr>
          <w:spacing w:val="-4"/>
          <w:w w:val="85"/>
          <w:sz w:val="20"/>
        </w:rPr>
        <w:t>)</w:t>
      </w:r>
      <w:r>
        <w:rPr>
          <w:rFonts w:ascii="Georgia" w:hAnsi="Georgia"/>
          <w:i/>
          <w:spacing w:val="-4"/>
          <w:w w:val="85"/>
          <w:position w:val="6"/>
          <w:sz w:val="14"/>
        </w:rPr>
        <w:t>k</w:t>
      </w:r>
      <w:r>
        <w:rPr>
          <w:rFonts w:ascii="Georgia" w:hAnsi="Georgia"/>
          <w:spacing w:val="-4"/>
          <w:w w:val="85"/>
          <w:position w:val="6"/>
          <w:sz w:val="14"/>
        </w:rPr>
        <w:t>+1</w:t>
      </w:r>
    </w:p>
    <w:p>
      <w:pPr>
        <w:spacing w:line="135" w:lineRule="exact" w:before="0"/>
        <w:ind w:left="3043" w:right="0" w:firstLine="0"/>
        <w:jc w:val="left"/>
        <w:rPr>
          <w:rFonts w:ascii="Georgia"/>
          <w:sz w:val="14"/>
        </w:rPr>
      </w:pPr>
      <w:r>
        <w:rPr>
          <w:rFonts w:ascii="Georgia"/>
          <w:i/>
          <w:spacing w:val="-5"/>
          <w:w w:val="115"/>
          <w:sz w:val="14"/>
        </w:rPr>
        <w:t>n</w:t>
      </w:r>
      <w:r>
        <w:rPr>
          <w:rFonts w:ascii="Georgia"/>
          <w:spacing w:val="-5"/>
          <w:w w:val="115"/>
          <w:sz w:val="14"/>
        </w:rPr>
        <w:t>=0</w:t>
      </w:r>
    </w:p>
    <w:p>
      <w:pPr>
        <w:pStyle w:val="BodyText"/>
        <w:spacing w:before="5"/>
        <w:rPr>
          <w:rFonts w:ascii="Georgia"/>
          <w:sz w:val="13"/>
        </w:rPr>
      </w:pPr>
    </w:p>
    <w:p>
      <w:pPr>
        <w:pStyle w:val="BodyText"/>
        <w:spacing w:line="244" w:lineRule="auto"/>
        <w:ind w:left="2075" w:right="907"/>
        <w:jc w:val="both"/>
      </w:pPr>
      <w:r>
        <w:rPr/>
        <w:t>(If one wants to be formal, one can prove this formula by induction on </w:t>
      </w:r>
      <w:r>
        <w:rPr>
          <w:rFonts w:ascii="Times New Roman"/>
          <w:i/>
        </w:rPr>
        <w:t>k</w:t>
      </w:r>
      <w:r>
        <w:rPr/>
        <w:t>.) Now divide both sides by </w:t>
      </w:r>
      <w:r>
        <w:rPr>
          <w:rFonts w:ascii="Times New Roman"/>
          <w:i/>
        </w:rPr>
        <w:t>k</w:t>
      </w:r>
      <w:r>
        <w:rPr/>
        <w:t>! and use the definition of the combinatorial symbol to </w:t>
      </w:r>
      <w:r>
        <w:rPr>
          <w:spacing w:val="-4"/>
        </w:rPr>
        <w:t>get</w:t>
      </w:r>
    </w:p>
    <w:p>
      <w:pPr>
        <w:spacing w:after="0" w:line="244" w:lineRule="auto"/>
        <w:jc w:val="both"/>
        <w:sectPr>
          <w:type w:val="continuous"/>
          <w:pgSz w:w="11900" w:h="16840"/>
          <w:pgMar w:header="1482" w:footer="0" w:top="1600" w:bottom="280" w:left="620" w:right="1600"/>
        </w:sectPr>
      </w:pPr>
    </w:p>
    <w:p>
      <w:pPr>
        <w:tabs>
          <w:tab w:pos="3050" w:val="left" w:leader="none"/>
          <w:tab w:pos="3580" w:val="left" w:leader="none"/>
        </w:tabs>
        <w:spacing w:before="90"/>
        <w:ind w:left="1175" w:right="0" w:firstLine="0"/>
        <w:jc w:val="center"/>
        <w:rPr>
          <w:rFonts w:ascii="Times New Roman" w:hAnsi="Times New Roman"/>
          <w:i/>
          <w:sz w:val="20"/>
        </w:rPr>
      </w:pPr>
      <w:r>
        <w:rPr/>
        <w:pict>
          <v:line style="position:absolute;mso-position-horizontal-relative:page;mso-position-vertical-relative:paragraph;z-index:-30135808" from="314.347839pt,25.500362pt" to="359.940603pt,25.500362pt" stroked="true" strokeweight=".400112pt" strokecolor="#000000">
            <v:stroke dashstyle="solid"/>
            <w10:wrap type="none"/>
          </v:line>
        </w:pict>
      </w:r>
      <w:r>
        <w:rPr/>
        <w:pict>
          <v:shape style="position:absolute;margin-left:244.118179pt;margin-top:10.085506pt;width:7.95pt;height:12.1pt;mso-position-horizontal-relative:page;mso-position-vertical-relative:paragraph;z-index:-30131200" type="#_x0000_t202" id="docshape887" filled="false" stroked="false">
            <v:textbox inset="0,0,0,0">
              <w:txbxContent>
                <w:p>
                  <w:pPr>
                    <w:spacing w:line="214" w:lineRule="exact" w:before="0"/>
                    <w:ind w:left="0" w:right="0" w:firstLine="0"/>
                    <w:jc w:val="left"/>
                    <w:rPr>
                      <w:rFonts w:ascii="Meiryo" w:hAnsi="Meiryo"/>
                      <w:i/>
                      <w:sz w:val="14"/>
                    </w:rPr>
                  </w:pPr>
                  <w:r>
                    <w:rPr>
                      <w:rFonts w:ascii="Meiryo" w:hAnsi="Meiryo"/>
                      <w:i/>
                      <w:w w:val="113"/>
                      <w:sz w:val="14"/>
                    </w:rPr>
                    <w:t>∞</w:t>
                  </w:r>
                </w:p>
              </w:txbxContent>
            </v:textbox>
            <w10:wrap type="none"/>
          </v:shape>
        </w:pict>
      </w:r>
      <w:r>
        <w:rPr/>
        <w:pict>
          <v:shape style="position:absolute;margin-left:265.054047pt;margin-top:27.35088pt;width:5.2pt;height:10pt;mso-position-horizontal-relative:page;mso-position-vertical-relative:paragraph;z-index:-30127104" type="#_x0000_t202" id="docshape888"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pict>
          <v:shape style="position:absolute;margin-left:314.347839pt;margin-top:25.169029pt;width:45.1pt;height:19.25pt;mso-position-horizontal-relative:page;mso-position-vertical-relative:paragraph;z-index:-30126592" type="#_x0000_t202" id="docshape889" filled="false" stroked="false">
            <v:textbox inset="0,0,0,0">
              <w:txbxContent>
                <w:p>
                  <w:pPr>
                    <w:spacing w:line="343" w:lineRule="exact" w:before="0"/>
                    <w:ind w:left="0" w:right="0" w:firstLine="0"/>
                    <w:jc w:val="left"/>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4"/>
                      <w:w w:val="85"/>
                      <w:sz w:val="20"/>
                    </w:rPr>
                    <w:t>x</w:t>
                  </w:r>
                  <w:r>
                    <w:rPr>
                      <w:spacing w:val="-4"/>
                      <w:w w:val="85"/>
                      <w:sz w:val="20"/>
                    </w:rPr>
                    <w:t>)</w:t>
                  </w:r>
                  <w:r>
                    <w:rPr>
                      <w:rFonts w:ascii="Georgia" w:hAnsi="Georgia"/>
                      <w:i/>
                      <w:spacing w:val="-4"/>
                      <w:w w:val="85"/>
                      <w:position w:val="6"/>
                      <w:sz w:val="14"/>
                    </w:rPr>
                    <w:t>k</w:t>
                  </w:r>
                  <w:r>
                    <w:rPr>
                      <w:rFonts w:ascii="Georgia" w:hAnsi="Georgia"/>
                      <w:spacing w:val="-4"/>
                      <w:w w:val="85"/>
                      <w:position w:val="6"/>
                      <w:sz w:val="14"/>
                    </w:rPr>
                    <w:t>+1</w:t>
                  </w:r>
                </w:p>
              </w:txbxContent>
            </v:textbox>
            <w10:wrap type="none"/>
          </v:shape>
        </w:pict>
      </w:r>
      <w:r>
        <w:rPr>
          <w:rFonts w:ascii="Arial" w:hAnsi="Arial"/>
          <w:spacing w:val="-2"/>
          <w:w w:val="205"/>
          <w:position w:val="11"/>
          <w:sz w:val="20"/>
        </w:rPr>
        <w:t>Σ</w:t>
      </w:r>
      <w:r>
        <w:rPr>
          <w:rFonts w:ascii="Arial" w:hAnsi="Arial"/>
          <w:spacing w:val="-71"/>
          <w:w w:val="205"/>
          <w:position w:val="11"/>
          <w:sz w:val="20"/>
        </w:rPr>
        <w:t> </w:t>
      </w:r>
      <w:r>
        <w:rPr>
          <w:rFonts w:ascii="Arial" w:hAnsi="Arial"/>
          <w:spacing w:val="-2"/>
          <w:w w:val="130"/>
          <w:position w:val="20"/>
          <w:sz w:val="20"/>
        </w:rPr>
        <w:t>µ</w:t>
      </w:r>
      <w:r>
        <w:rPr>
          <w:rFonts w:ascii="Times New Roman" w:hAnsi="Times New Roman"/>
          <w:i/>
          <w:spacing w:val="-2"/>
          <w:w w:val="130"/>
          <w:position w:val="5"/>
          <w:sz w:val="20"/>
        </w:rPr>
        <w:t>n</w:t>
      </w:r>
      <w:r>
        <w:rPr>
          <w:rFonts w:ascii="Arial" w:hAnsi="Arial"/>
          <w:spacing w:val="-2"/>
          <w:w w:val="130"/>
          <w:position w:val="20"/>
          <w:sz w:val="20"/>
        </w:rPr>
        <w:t>¶</w:t>
      </w:r>
      <w:r>
        <w:rPr>
          <w:rFonts w:ascii="Times New Roman" w:hAnsi="Times New Roman"/>
          <w:i/>
          <w:spacing w:val="-2"/>
          <w:w w:val="130"/>
          <w:position w:val="-7"/>
          <w:sz w:val="20"/>
        </w:rPr>
        <w:t>x</w:t>
      </w:r>
      <w:r>
        <w:rPr>
          <w:rFonts w:ascii="Georgia" w:hAnsi="Georgia"/>
          <w:i/>
          <w:spacing w:val="-2"/>
          <w:w w:val="130"/>
          <w:sz w:val="14"/>
        </w:rPr>
        <w:t>n</w:t>
      </w:r>
      <w:r>
        <w:rPr>
          <w:rFonts w:ascii="Meiryo" w:hAnsi="Meiryo"/>
          <w:i/>
          <w:spacing w:val="-2"/>
          <w:w w:val="130"/>
          <w:sz w:val="14"/>
        </w:rPr>
        <w:t>−</w:t>
      </w:r>
      <w:r>
        <w:rPr>
          <w:rFonts w:ascii="Georgia" w:hAnsi="Georgia"/>
          <w:i/>
          <w:spacing w:val="-2"/>
          <w:w w:val="130"/>
          <w:sz w:val="14"/>
        </w:rPr>
        <w:t>k</w:t>
      </w:r>
      <w:r>
        <w:rPr>
          <w:rFonts w:ascii="Georgia" w:hAnsi="Georgia"/>
          <w:i/>
          <w:spacing w:val="16"/>
          <w:w w:val="130"/>
          <w:sz w:val="14"/>
        </w:rPr>
        <w:t> </w:t>
      </w:r>
      <w:r>
        <w:rPr>
          <w:spacing w:val="-10"/>
          <w:w w:val="130"/>
          <w:position w:val="-7"/>
          <w:sz w:val="20"/>
        </w:rPr>
        <w:t>=</w:t>
      </w:r>
      <w:r>
        <w:rPr>
          <w:position w:val="-7"/>
          <w:sz w:val="20"/>
        </w:rPr>
        <w:tab/>
      </w:r>
      <w:r>
        <w:rPr>
          <w:spacing w:val="-10"/>
          <w:w w:val="115"/>
          <w:position w:val="5"/>
          <w:sz w:val="20"/>
        </w:rPr>
        <w:t>1</w:t>
      </w:r>
      <w:r>
        <w:rPr>
          <w:position w:val="5"/>
          <w:sz w:val="20"/>
        </w:rPr>
        <w:tab/>
      </w:r>
      <w:r>
        <w:rPr>
          <w:rFonts w:ascii="Times New Roman" w:hAnsi="Times New Roman"/>
          <w:i/>
          <w:spacing w:val="-10"/>
          <w:w w:val="130"/>
          <w:position w:val="-7"/>
          <w:sz w:val="20"/>
        </w:rPr>
        <w:t>.</w:t>
      </w:r>
    </w:p>
    <w:p>
      <w:pPr>
        <w:pStyle w:val="BodyText"/>
        <w:rPr>
          <w:rFonts w:ascii="Times New Roman"/>
          <w:i/>
          <w:sz w:val="6"/>
        </w:rPr>
      </w:pPr>
      <w:r>
        <w:rPr/>
        <w:pict>
          <v:shape style="position:absolute;margin-left:240.367126pt;margin-top:4.660668pt;width:15.3pt;height:7pt;mso-position-horizontal-relative:page;mso-position-vertical-relative:paragraph;z-index:-15231488;mso-wrap-distance-left:0;mso-wrap-distance-right:0" type="#_x0000_t202" id="docshape890" filled="false" stroked="false">
            <v:textbox inset="0,0,0,0">
              <w:txbxContent>
                <w:p>
                  <w:pPr>
                    <w:spacing w:line="135" w:lineRule="exact" w:before="0"/>
                    <w:ind w:left="0" w:right="0" w:firstLine="0"/>
                    <w:jc w:val="left"/>
                    <w:rPr>
                      <w:rFonts w:ascii="Georgia"/>
                      <w:i/>
                      <w:sz w:val="14"/>
                    </w:rPr>
                  </w:pPr>
                  <w:r>
                    <w:rPr>
                      <w:rFonts w:ascii="Georgia"/>
                      <w:i/>
                      <w:spacing w:val="-5"/>
                      <w:w w:val="120"/>
                      <w:sz w:val="14"/>
                    </w:rPr>
                    <w:t>n</w:t>
                  </w:r>
                  <w:r>
                    <w:rPr>
                      <w:rFonts w:ascii="Georgia"/>
                      <w:spacing w:val="-5"/>
                      <w:w w:val="120"/>
                      <w:sz w:val="14"/>
                    </w:rPr>
                    <w:t>=</w:t>
                  </w:r>
                  <w:r>
                    <w:rPr>
                      <w:rFonts w:ascii="Georgia"/>
                      <w:i/>
                      <w:spacing w:val="-5"/>
                      <w:w w:val="120"/>
                      <w:sz w:val="14"/>
                    </w:rPr>
                    <w:t>k</w:t>
                  </w:r>
                </w:p>
              </w:txbxContent>
            </v:textbox>
            <w10:wrap type="topAndBottom"/>
          </v:shape>
        </w:pict>
      </w:r>
    </w:p>
    <w:p>
      <w:pPr>
        <w:pStyle w:val="BodyText"/>
        <w:spacing w:line="244" w:lineRule="auto" w:before="49"/>
        <w:ind w:left="2075" w:right="907"/>
        <w:jc w:val="both"/>
      </w:pPr>
      <w:r>
        <w:rPr>
          <w:w w:val="105"/>
        </w:rPr>
        <w:t>(Notice</w:t>
      </w:r>
      <w:r>
        <w:rPr>
          <w:w w:val="105"/>
        </w:rPr>
        <w:t> that</w:t>
      </w:r>
      <w:r>
        <w:rPr>
          <w:w w:val="105"/>
        </w:rPr>
        <w:t> we</w:t>
      </w:r>
      <w:r>
        <w:rPr>
          <w:w w:val="105"/>
        </w:rPr>
        <w:t> only</w:t>
      </w:r>
      <w:r>
        <w:rPr>
          <w:w w:val="105"/>
        </w:rPr>
        <w:t> need</w:t>
      </w:r>
      <w:r>
        <w:rPr>
          <w:w w:val="105"/>
        </w:rPr>
        <w:t> to</w:t>
      </w:r>
      <w:r>
        <w:rPr>
          <w:w w:val="105"/>
        </w:rPr>
        <w:t> start</w:t>
      </w:r>
      <w:r>
        <w:rPr>
          <w:w w:val="105"/>
        </w:rPr>
        <w:t> the</w:t>
      </w:r>
      <w:r>
        <w:rPr>
          <w:w w:val="105"/>
        </w:rPr>
        <w:t> summation</w:t>
      </w:r>
      <w:r>
        <w:rPr>
          <w:w w:val="105"/>
        </w:rPr>
        <w:t> with</w:t>
      </w:r>
      <w:r>
        <w:rPr>
          <w:w w:val="105"/>
        </w:rPr>
        <w:t> </w:t>
      </w:r>
      <w:r>
        <w:rPr>
          <w:rFonts w:ascii="Times New Roman"/>
          <w:i/>
          <w:w w:val="105"/>
        </w:rPr>
        <w:t>n</w:t>
      </w:r>
      <w:r>
        <w:rPr>
          <w:rFonts w:ascii="Times New Roman"/>
          <w:i/>
          <w:w w:val="105"/>
        </w:rPr>
        <w:t> </w:t>
      </w:r>
      <w:r>
        <w:rPr>
          <w:w w:val="110"/>
        </w:rPr>
        <w:t>=</w:t>
      </w:r>
      <w:r>
        <w:rPr>
          <w:w w:val="110"/>
        </w:rPr>
        <w:t> </w:t>
      </w:r>
      <w:r>
        <w:rPr>
          <w:rFonts w:ascii="Times New Roman"/>
          <w:i/>
          <w:w w:val="105"/>
        </w:rPr>
        <w:t>k</w:t>
      </w:r>
      <w:r>
        <w:rPr>
          <w:w w:val="105"/>
        </w:rPr>
        <w:t>,</w:t>
      </w:r>
      <w:r>
        <w:rPr>
          <w:w w:val="105"/>
        </w:rPr>
        <w:t> since</w:t>
      </w:r>
      <w:r>
        <w:rPr>
          <w:w w:val="105"/>
        </w:rPr>
        <w:t> terms with</w:t>
      </w:r>
      <w:r>
        <w:rPr>
          <w:spacing w:val="-12"/>
          <w:w w:val="105"/>
        </w:rPr>
        <w:t> </w:t>
      </w:r>
      <w:r>
        <w:rPr>
          <w:rFonts w:ascii="Times New Roman"/>
          <w:i/>
          <w:w w:val="105"/>
        </w:rPr>
        <w:t>n</w:t>
      </w:r>
      <w:r>
        <w:rPr>
          <w:rFonts w:ascii="Times New Roman"/>
          <w:i/>
          <w:spacing w:val="-13"/>
          <w:w w:val="105"/>
        </w:rPr>
        <w:t> </w:t>
      </w:r>
      <w:r>
        <w:rPr>
          <w:w w:val="110"/>
        </w:rPr>
        <w:t>=</w:t>
      </w:r>
      <w:r>
        <w:rPr>
          <w:spacing w:val="-12"/>
          <w:w w:val="110"/>
        </w:rPr>
        <w:t> </w:t>
      </w:r>
      <w:r>
        <w:rPr>
          <w:w w:val="105"/>
        </w:rPr>
        <w:t>0</w:t>
      </w:r>
      <w:r>
        <w:rPr>
          <w:rFonts w:ascii="Times New Roman"/>
          <w:i/>
          <w:w w:val="105"/>
        </w:rPr>
        <w:t>,</w:t>
      </w:r>
      <w:r>
        <w:rPr>
          <w:rFonts w:ascii="Times New Roman"/>
          <w:i/>
          <w:spacing w:val="-13"/>
          <w:w w:val="105"/>
        </w:rPr>
        <w:t> </w:t>
      </w:r>
      <w:r>
        <w:rPr>
          <w:w w:val="105"/>
        </w:rPr>
        <w:t>1</w:t>
      </w:r>
      <w:r>
        <w:rPr>
          <w:rFonts w:ascii="Times New Roman"/>
          <w:i/>
          <w:w w:val="105"/>
        </w:rPr>
        <w:t>,</w:t>
      </w:r>
      <w:r>
        <w:rPr>
          <w:rFonts w:ascii="Times New Roman"/>
          <w:i/>
          <w:spacing w:val="-14"/>
          <w:w w:val="105"/>
        </w:rPr>
        <w:t> </w:t>
      </w:r>
      <w:r>
        <w:rPr>
          <w:rFonts w:ascii="Times New Roman"/>
          <w:i/>
          <w:w w:val="105"/>
        </w:rPr>
        <w:t>.</w:t>
      </w:r>
      <w:r>
        <w:rPr>
          <w:rFonts w:ascii="Times New Roman"/>
          <w:i/>
          <w:spacing w:val="-13"/>
          <w:w w:val="105"/>
        </w:rPr>
        <w:t> </w:t>
      </w:r>
      <w:r>
        <w:rPr>
          <w:rFonts w:ascii="Times New Roman"/>
          <w:i/>
          <w:w w:val="105"/>
        </w:rPr>
        <w:t>.</w:t>
      </w:r>
      <w:r>
        <w:rPr>
          <w:rFonts w:ascii="Times New Roman"/>
          <w:i/>
          <w:spacing w:val="-13"/>
          <w:w w:val="105"/>
        </w:rPr>
        <w:t> </w:t>
      </w:r>
      <w:r>
        <w:rPr>
          <w:rFonts w:ascii="Times New Roman"/>
          <w:i/>
          <w:w w:val="105"/>
        </w:rPr>
        <w:t>.</w:t>
      </w:r>
      <w:r>
        <w:rPr>
          <w:rFonts w:ascii="Times New Roman"/>
          <w:i/>
          <w:spacing w:val="-13"/>
          <w:w w:val="105"/>
        </w:rPr>
        <w:t> </w:t>
      </w:r>
      <w:r>
        <w:rPr>
          <w:rFonts w:ascii="Times New Roman"/>
          <w:i/>
          <w:w w:val="105"/>
        </w:rPr>
        <w:t>,</w:t>
      </w:r>
      <w:r>
        <w:rPr>
          <w:rFonts w:ascii="Times New Roman"/>
          <w:i/>
          <w:spacing w:val="-13"/>
          <w:w w:val="105"/>
        </w:rPr>
        <w:t> </w:t>
      </w:r>
      <w:r>
        <w:rPr>
          <w:rFonts w:ascii="Times New Roman"/>
          <w:i/>
          <w:w w:val="105"/>
        </w:rPr>
        <w:t>k</w:t>
      </w:r>
      <w:r>
        <w:rPr>
          <w:rFonts w:ascii="Times New Roman"/>
          <w:i/>
          <w:spacing w:val="48"/>
          <w:w w:val="105"/>
        </w:rPr>
        <w:t> </w:t>
      </w:r>
      <w:r>
        <w:rPr>
          <w:w w:val="105"/>
        </w:rPr>
        <w:t>1</w:t>
      </w:r>
      <w:r>
        <w:rPr>
          <w:spacing w:val="-6"/>
          <w:w w:val="105"/>
        </w:rPr>
        <w:t> </w:t>
      </w:r>
      <w:r>
        <w:rPr>
          <w:w w:val="105"/>
        </w:rPr>
        <w:t>give</w:t>
      </w:r>
      <w:r>
        <w:rPr>
          <w:spacing w:val="-5"/>
          <w:w w:val="105"/>
        </w:rPr>
        <w:t> </w:t>
      </w:r>
      <w:r>
        <w:rPr>
          <w:w w:val="105"/>
        </w:rPr>
        <w:t>0.)</w:t>
      </w:r>
      <w:r>
        <w:rPr>
          <w:spacing w:val="-5"/>
          <w:w w:val="105"/>
        </w:rPr>
        <w:t> </w:t>
      </w:r>
      <w:r>
        <w:rPr>
          <w:w w:val="105"/>
        </w:rPr>
        <w:t>Finally,</w:t>
      </w:r>
      <w:r>
        <w:rPr>
          <w:spacing w:val="-6"/>
          <w:w w:val="105"/>
        </w:rPr>
        <w:t> </w:t>
      </w:r>
      <w:r>
        <w:rPr>
          <w:w w:val="105"/>
        </w:rPr>
        <w:t>in</w:t>
      </w:r>
      <w:r>
        <w:rPr>
          <w:spacing w:val="-6"/>
          <w:w w:val="105"/>
        </w:rPr>
        <w:t> </w:t>
      </w:r>
      <w:r>
        <w:rPr>
          <w:w w:val="105"/>
        </w:rPr>
        <w:t>the</w:t>
      </w:r>
      <w:r>
        <w:rPr>
          <w:spacing w:val="-6"/>
          <w:w w:val="105"/>
        </w:rPr>
        <w:t> </w:t>
      </w:r>
      <w:r>
        <w:rPr>
          <w:w w:val="105"/>
        </w:rPr>
        <w:t>summation</w:t>
      </w:r>
      <w:r>
        <w:rPr>
          <w:spacing w:val="-5"/>
          <w:w w:val="105"/>
        </w:rPr>
        <w:t> </w:t>
      </w:r>
      <w:r>
        <w:rPr>
          <w:w w:val="105"/>
        </w:rPr>
        <w:t>on</w:t>
      </w:r>
      <w:r>
        <w:rPr>
          <w:spacing w:val="-6"/>
          <w:w w:val="105"/>
        </w:rPr>
        <w:t> </w:t>
      </w:r>
      <w:r>
        <w:rPr>
          <w:w w:val="105"/>
        </w:rPr>
        <w:t>the</w:t>
      </w:r>
      <w:r>
        <w:rPr>
          <w:spacing w:val="-5"/>
          <w:w w:val="105"/>
        </w:rPr>
        <w:t> </w:t>
      </w:r>
      <w:r>
        <w:rPr>
          <w:w w:val="105"/>
        </w:rPr>
        <w:t>left,</w:t>
      </w:r>
      <w:r>
        <w:rPr>
          <w:spacing w:val="-6"/>
          <w:w w:val="105"/>
        </w:rPr>
        <w:t> </w:t>
      </w:r>
      <w:r>
        <w:rPr>
          <w:w w:val="105"/>
        </w:rPr>
        <w:t>replace</w:t>
      </w:r>
      <w:r>
        <w:rPr>
          <w:spacing w:val="-6"/>
          <w:w w:val="105"/>
        </w:rPr>
        <w:t> </w:t>
      </w:r>
      <w:r>
        <w:rPr>
          <w:rFonts w:ascii="Times New Roman"/>
          <w:i/>
          <w:w w:val="105"/>
        </w:rPr>
        <w:t>n</w:t>
      </w:r>
      <w:r>
        <w:rPr>
          <w:rFonts w:ascii="Times New Roman"/>
          <w:i/>
          <w:w w:val="105"/>
        </w:rPr>
        <w:t> </w:t>
      </w:r>
      <w:r>
        <w:rPr>
          <w:w w:val="105"/>
        </w:rPr>
        <w:t>by</w:t>
      </w:r>
      <w:r>
        <w:rPr>
          <w:spacing w:val="27"/>
          <w:w w:val="105"/>
        </w:rPr>
        <w:t> </w:t>
      </w:r>
      <w:r>
        <w:rPr>
          <w:rFonts w:ascii="Times New Roman"/>
          <w:i/>
          <w:w w:val="105"/>
        </w:rPr>
        <w:t>n</w:t>
      </w:r>
      <w:r>
        <w:rPr>
          <w:rFonts w:ascii="Times New Roman"/>
          <w:i/>
          <w:spacing w:val="-4"/>
          <w:w w:val="105"/>
        </w:rPr>
        <w:t> </w:t>
      </w:r>
      <w:r>
        <w:rPr>
          <w:w w:val="110"/>
        </w:rPr>
        <w:t>+ </w:t>
      </w:r>
      <w:r>
        <w:rPr>
          <w:rFonts w:ascii="Times New Roman"/>
          <w:i/>
          <w:w w:val="105"/>
        </w:rPr>
        <w:t>k</w:t>
      </w:r>
      <w:r>
        <w:rPr>
          <w:w w:val="105"/>
        </w:rPr>
        <w:t>,</w:t>
      </w:r>
      <w:r>
        <w:rPr>
          <w:spacing w:val="27"/>
          <w:w w:val="105"/>
        </w:rPr>
        <w:t> </w:t>
      </w:r>
      <w:r>
        <w:rPr>
          <w:w w:val="105"/>
        </w:rPr>
        <w:t>so</w:t>
      </w:r>
      <w:r>
        <w:rPr>
          <w:spacing w:val="27"/>
          <w:w w:val="105"/>
        </w:rPr>
        <w:t> </w:t>
      </w:r>
      <w:r>
        <w:rPr>
          <w:w w:val="105"/>
        </w:rPr>
        <w:t>now</w:t>
      </w:r>
      <w:r>
        <w:rPr>
          <w:spacing w:val="27"/>
          <w:w w:val="105"/>
        </w:rPr>
        <w:t> </w:t>
      </w:r>
      <w:r>
        <w:rPr>
          <w:w w:val="105"/>
        </w:rPr>
        <w:t>the</w:t>
      </w:r>
      <w:r>
        <w:rPr>
          <w:spacing w:val="27"/>
          <w:w w:val="105"/>
        </w:rPr>
        <w:t> </w:t>
      </w:r>
      <w:r>
        <w:rPr>
          <w:w w:val="105"/>
        </w:rPr>
        <w:t>sum</w:t>
      </w:r>
      <w:r>
        <w:rPr>
          <w:spacing w:val="27"/>
          <w:w w:val="105"/>
        </w:rPr>
        <w:t> </w:t>
      </w:r>
      <w:r>
        <w:rPr>
          <w:w w:val="105"/>
        </w:rPr>
        <w:t>starts</w:t>
      </w:r>
      <w:r>
        <w:rPr>
          <w:spacing w:val="27"/>
          <w:w w:val="105"/>
        </w:rPr>
        <w:t> </w:t>
      </w:r>
      <w:r>
        <w:rPr>
          <w:w w:val="105"/>
        </w:rPr>
        <w:t>at </w:t>
      </w:r>
      <w:r>
        <w:rPr>
          <w:rFonts w:ascii="Times New Roman"/>
          <w:i/>
          <w:w w:val="105"/>
        </w:rPr>
        <w:t>n </w:t>
      </w:r>
      <w:r>
        <w:rPr>
          <w:w w:val="110"/>
        </w:rPr>
        <w:t>= </w:t>
      </w:r>
      <w:r>
        <w:rPr>
          <w:w w:val="105"/>
        </w:rPr>
        <w:t>0.</w:t>
      </w:r>
      <w:r>
        <w:rPr>
          <w:spacing w:val="27"/>
          <w:w w:val="105"/>
        </w:rPr>
        <w:t> </w:t>
      </w:r>
      <w:r>
        <w:rPr>
          <w:w w:val="105"/>
        </w:rPr>
        <w:t>This</w:t>
      </w:r>
      <w:r>
        <w:rPr>
          <w:spacing w:val="27"/>
          <w:w w:val="105"/>
        </w:rPr>
        <w:t> </w:t>
      </w:r>
      <w:r>
        <w:rPr>
          <w:w w:val="105"/>
        </w:rPr>
        <w:t>gives</w:t>
      </w:r>
    </w:p>
    <w:p>
      <w:pPr>
        <w:tabs>
          <w:tab w:pos="3183" w:val="left" w:leader="none"/>
          <w:tab w:pos="3712" w:val="left" w:leader="none"/>
        </w:tabs>
        <w:spacing w:before="7"/>
        <w:ind w:left="1171" w:right="0" w:firstLine="0"/>
        <w:jc w:val="center"/>
        <w:rPr>
          <w:rFonts w:ascii="Times New Roman" w:hAnsi="Times New Roman"/>
          <w:i/>
          <w:sz w:val="20"/>
        </w:rPr>
      </w:pPr>
      <w:r>
        <w:rPr/>
        <w:pict>
          <v:line style="position:absolute;mso-position-horizontal-relative:page;mso-position-vertical-relative:paragraph;z-index:-30135296" from="317.658783pt,21.471056pt" to="363.251546pt,21.471056pt" stroked="true" strokeweight=".400112pt" strokecolor="#000000">
            <v:stroke dashstyle="solid"/>
            <w10:wrap type="none"/>
          </v:line>
        </w:pict>
      </w:r>
      <w:r>
        <w:rPr/>
        <w:pict>
          <v:shape style="position:absolute;margin-left:218.661057pt;margin-top:-22.16016pt;width:7.8pt;height:17.3pt;mso-position-horizontal-relative:page;mso-position-vertical-relative:paragraph;z-index:-30130688" type="#_x0000_t202" id="docshape89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40.597198pt;margin-top:6.056199pt;width:7.95pt;height:12.1pt;mso-position-horizontal-relative:page;mso-position-vertical-relative:paragraph;z-index:-30130176" type="#_x0000_t202" id="docshape892" filled="false" stroked="false">
            <v:textbox inset="0,0,0,0">
              <w:txbxContent>
                <w:p>
                  <w:pPr>
                    <w:spacing w:line="214" w:lineRule="exact" w:before="0"/>
                    <w:ind w:left="0" w:right="0" w:firstLine="0"/>
                    <w:jc w:val="left"/>
                    <w:rPr>
                      <w:rFonts w:ascii="Meiryo" w:hAnsi="Meiryo"/>
                      <w:i/>
                      <w:sz w:val="14"/>
                    </w:rPr>
                  </w:pPr>
                  <w:r>
                    <w:rPr>
                      <w:rFonts w:ascii="Meiryo" w:hAnsi="Meiryo"/>
                      <w:i/>
                      <w:w w:val="113"/>
                      <w:sz w:val="14"/>
                    </w:rPr>
                    <w:t>∞</w:t>
                  </w:r>
                </w:p>
              </w:txbxContent>
            </v:textbox>
            <w10:wrap type="none"/>
          </v:shape>
        </w:pict>
      </w:r>
      <w:r>
        <w:rPr/>
        <w:pict>
          <v:shape style="position:absolute;margin-left:270.145477pt;margin-top:23.331573pt;width:5.2pt;height:10pt;mso-position-horizontal-relative:page;mso-position-vertical-relative:paragraph;z-index:-30126080" type="#_x0000_t202" id="docshape893"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pict>
          <v:shape style="position:absolute;margin-left:317.658752pt;margin-top:21.149723pt;width:45.1pt;height:19.25pt;mso-position-horizontal-relative:page;mso-position-vertical-relative:paragraph;z-index:-30125568" type="#_x0000_t202" id="docshape894" filled="false" stroked="false">
            <v:textbox inset="0,0,0,0">
              <w:txbxContent>
                <w:p>
                  <w:pPr>
                    <w:spacing w:line="343" w:lineRule="exact" w:before="0"/>
                    <w:ind w:left="0" w:right="0" w:firstLine="0"/>
                    <w:jc w:val="left"/>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4"/>
                      <w:w w:val="85"/>
                      <w:sz w:val="20"/>
                    </w:rPr>
                    <w:t>x</w:t>
                  </w:r>
                  <w:r>
                    <w:rPr>
                      <w:spacing w:val="-4"/>
                      <w:w w:val="85"/>
                      <w:sz w:val="20"/>
                    </w:rPr>
                    <w:t>)</w:t>
                  </w:r>
                  <w:r>
                    <w:rPr>
                      <w:rFonts w:ascii="Georgia" w:hAnsi="Georgia"/>
                      <w:i/>
                      <w:spacing w:val="-4"/>
                      <w:w w:val="85"/>
                      <w:position w:val="6"/>
                      <w:sz w:val="14"/>
                    </w:rPr>
                    <w:t>k</w:t>
                  </w:r>
                  <w:r>
                    <w:rPr>
                      <w:rFonts w:ascii="Georgia" w:hAnsi="Georgia"/>
                      <w:spacing w:val="-4"/>
                      <w:w w:val="85"/>
                      <w:position w:val="6"/>
                      <w:sz w:val="14"/>
                    </w:rPr>
                    <w:t>+1</w:t>
                  </w:r>
                </w:p>
              </w:txbxContent>
            </v:textbox>
            <w10:wrap type="none"/>
          </v:shape>
        </w:pict>
      </w:r>
      <w:r>
        <w:rPr>
          <w:rFonts w:ascii="Arial" w:hAnsi="Arial"/>
          <w:w w:val="210"/>
          <w:position w:val="5"/>
          <w:sz w:val="20"/>
        </w:rPr>
        <w:t>Σ</w:t>
      </w:r>
      <w:r>
        <w:rPr>
          <w:rFonts w:ascii="Arial" w:hAnsi="Arial"/>
          <w:spacing w:val="-76"/>
          <w:w w:val="210"/>
          <w:position w:val="5"/>
          <w:sz w:val="20"/>
        </w:rPr>
        <w:t> </w:t>
      </w:r>
      <w:r>
        <w:rPr>
          <w:rFonts w:ascii="Arial" w:hAnsi="Arial"/>
          <w:w w:val="130"/>
          <w:position w:val="15"/>
          <w:sz w:val="20"/>
        </w:rPr>
        <w:t>µ</w:t>
      </w:r>
      <w:r>
        <w:rPr>
          <w:rFonts w:ascii="Times New Roman" w:hAnsi="Times New Roman"/>
          <w:i/>
          <w:w w:val="130"/>
          <w:sz w:val="20"/>
        </w:rPr>
        <w:t>n</w:t>
      </w:r>
      <w:r>
        <w:rPr>
          <w:rFonts w:ascii="Times New Roman" w:hAnsi="Times New Roman"/>
          <w:i/>
          <w:spacing w:val="-19"/>
          <w:w w:val="130"/>
          <w:sz w:val="20"/>
        </w:rPr>
        <w:t> </w:t>
      </w:r>
      <w:r>
        <w:rPr>
          <w:w w:val="130"/>
          <w:sz w:val="20"/>
        </w:rPr>
        <w:t>+</w:t>
      </w:r>
      <w:r>
        <w:rPr>
          <w:spacing w:val="-11"/>
          <w:w w:val="130"/>
          <w:sz w:val="20"/>
        </w:rPr>
        <w:t> </w:t>
      </w:r>
      <w:r>
        <w:rPr>
          <w:rFonts w:ascii="Times New Roman" w:hAnsi="Times New Roman"/>
          <w:i/>
          <w:w w:val="130"/>
          <w:sz w:val="20"/>
        </w:rPr>
        <w:t>k</w:t>
      </w:r>
      <w:r>
        <w:rPr>
          <w:rFonts w:ascii="Arial" w:hAnsi="Arial"/>
          <w:w w:val="130"/>
          <w:position w:val="15"/>
          <w:sz w:val="20"/>
        </w:rPr>
        <w:t>¶</w:t>
      </w:r>
      <w:r>
        <w:rPr>
          <w:rFonts w:ascii="Times New Roman" w:hAnsi="Times New Roman"/>
          <w:i/>
          <w:w w:val="130"/>
          <w:position w:val="-12"/>
          <w:sz w:val="20"/>
        </w:rPr>
        <w:t>x</w:t>
      </w:r>
      <w:r>
        <w:rPr>
          <w:rFonts w:ascii="Georgia" w:hAnsi="Georgia"/>
          <w:i/>
          <w:w w:val="130"/>
          <w:position w:val="-4"/>
          <w:sz w:val="14"/>
        </w:rPr>
        <w:t>n</w:t>
      </w:r>
      <w:r>
        <w:rPr>
          <w:rFonts w:ascii="Georgia" w:hAnsi="Georgia"/>
          <w:i/>
          <w:spacing w:val="23"/>
          <w:w w:val="130"/>
          <w:position w:val="-4"/>
          <w:sz w:val="14"/>
        </w:rPr>
        <w:t> </w:t>
      </w:r>
      <w:r>
        <w:rPr>
          <w:spacing w:val="-10"/>
          <w:w w:val="130"/>
          <w:position w:val="-12"/>
          <w:sz w:val="20"/>
        </w:rPr>
        <w:t>=</w:t>
      </w:r>
      <w:r>
        <w:rPr>
          <w:position w:val="-12"/>
          <w:sz w:val="20"/>
        </w:rPr>
        <w:tab/>
      </w:r>
      <w:r>
        <w:rPr>
          <w:spacing w:val="-10"/>
          <w:w w:val="110"/>
          <w:sz w:val="20"/>
        </w:rPr>
        <w:t>1</w:t>
      </w:r>
      <w:r>
        <w:rPr>
          <w:sz w:val="20"/>
        </w:rPr>
        <w:tab/>
      </w:r>
      <w:r>
        <w:rPr>
          <w:rFonts w:ascii="Times New Roman" w:hAnsi="Times New Roman"/>
          <w:i/>
          <w:spacing w:val="-10"/>
          <w:w w:val="130"/>
          <w:position w:val="-12"/>
          <w:sz w:val="20"/>
        </w:rPr>
        <w:t>.</w:t>
      </w:r>
    </w:p>
    <w:p>
      <w:pPr>
        <w:pStyle w:val="BodyText"/>
        <w:spacing w:before="7"/>
        <w:rPr>
          <w:rFonts w:ascii="Times New Roman"/>
          <w:i/>
          <w:sz w:val="5"/>
        </w:rPr>
      </w:pPr>
      <w:r>
        <w:rPr/>
        <w:pict>
          <v:shape style="position:absolute;margin-left:237.066208pt;margin-top:4.45336pt;width:15.05pt;height:7pt;mso-position-horizontal-relative:page;mso-position-vertical-relative:paragraph;z-index:-15230976;mso-wrap-distance-left:0;mso-wrap-distance-right:0" type="#_x0000_t202" id="docshape895" filled="false" stroked="false">
            <v:textbox inset="0,0,0,0">
              <w:txbxContent>
                <w:p>
                  <w:pPr>
                    <w:spacing w:line="135" w:lineRule="exact" w:before="0"/>
                    <w:ind w:left="0" w:right="0" w:firstLine="0"/>
                    <w:jc w:val="left"/>
                    <w:rPr>
                      <w:rFonts w:ascii="Georgia"/>
                      <w:sz w:val="14"/>
                    </w:rPr>
                  </w:pPr>
                  <w:r>
                    <w:rPr>
                      <w:rFonts w:ascii="Georgia"/>
                      <w:i/>
                      <w:spacing w:val="-5"/>
                      <w:w w:val="115"/>
                      <w:sz w:val="14"/>
                    </w:rPr>
                    <w:t>n</w:t>
                  </w:r>
                  <w:r>
                    <w:rPr>
                      <w:rFonts w:ascii="Georgia"/>
                      <w:spacing w:val="-5"/>
                      <w:w w:val="115"/>
                      <w:sz w:val="14"/>
                    </w:rPr>
                    <w:t>=0</w:t>
                  </w:r>
                </w:p>
              </w:txbxContent>
            </v:textbox>
            <w10:wrap type="topAndBottom"/>
          </v:shape>
        </w:pict>
      </w:r>
    </w:p>
    <w:p>
      <w:pPr>
        <w:pStyle w:val="ListParagraph"/>
        <w:numPr>
          <w:ilvl w:val="1"/>
          <w:numId w:val="134"/>
        </w:numPr>
        <w:tabs>
          <w:tab w:pos="2474" w:val="left" w:leader="none"/>
        </w:tabs>
        <w:spacing w:line="240" w:lineRule="auto" w:before="105" w:after="0"/>
        <w:ind w:left="2473" w:right="0" w:hanging="366"/>
        <w:jc w:val="left"/>
        <w:rPr>
          <w:sz w:val="20"/>
        </w:rPr>
      </w:pPr>
      <w:r>
        <w:rPr>
          <w:sz w:val="20"/>
        </w:rPr>
        <w:t>Following</w:t>
      </w:r>
      <w:r>
        <w:rPr>
          <w:spacing w:val="10"/>
          <w:sz w:val="20"/>
        </w:rPr>
        <w:t> </w:t>
      </w:r>
      <w:r>
        <w:rPr>
          <w:sz w:val="20"/>
        </w:rPr>
        <w:t>the</w:t>
      </w:r>
      <w:r>
        <w:rPr>
          <w:spacing w:val="10"/>
          <w:sz w:val="20"/>
        </w:rPr>
        <w:t> </w:t>
      </w:r>
      <w:r>
        <w:rPr>
          <w:sz w:val="20"/>
        </w:rPr>
        <w:t>hint,</w:t>
      </w:r>
      <w:r>
        <w:rPr>
          <w:spacing w:val="10"/>
          <w:sz w:val="20"/>
        </w:rPr>
        <w:t> </w:t>
      </w:r>
      <w:r>
        <w:rPr>
          <w:sz w:val="20"/>
        </w:rPr>
        <w:t>we</w:t>
      </w:r>
      <w:r>
        <w:rPr>
          <w:spacing w:val="11"/>
          <w:sz w:val="20"/>
        </w:rPr>
        <w:t> </w:t>
      </w:r>
      <w:r>
        <w:rPr>
          <w:sz w:val="20"/>
        </w:rPr>
        <w:t>first</w:t>
      </w:r>
      <w:r>
        <w:rPr>
          <w:spacing w:val="10"/>
          <w:sz w:val="20"/>
        </w:rPr>
        <w:t> </w:t>
      </w:r>
      <w:r>
        <w:rPr>
          <w:spacing w:val="-2"/>
          <w:sz w:val="20"/>
        </w:rPr>
        <w:t>compute</w:t>
      </w:r>
    </w:p>
    <w:p>
      <w:pPr>
        <w:tabs>
          <w:tab w:pos="3919" w:val="left" w:leader="none"/>
          <w:tab w:pos="5682" w:val="left" w:leader="none"/>
          <w:tab w:pos="7753" w:val="left" w:leader="none"/>
        </w:tabs>
        <w:spacing w:line="73" w:lineRule="exact" w:before="80"/>
        <w:ind w:left="2560" w:right="0" w:firstLine="0"/>
        <w:jc w:val="left"/>
        <w:rPr>
          <w:rFonts w:ascii="Meiryo" w:hAnsi="Meiryo"/>
          <w:i/>
          <w:sz w:val="14"/>
        </w:rPr>
      </w:pPr>
      <w:r>
        <w:rPr>
          <w:rFonts w:ascii="Meiryo" w:hAnsi="Meiryo"/>
          <w:i/>
          <w:spacing w:val="-10"/>
          <w:w w:val="115"/>
          <w:sz w:val="14"/>
        </w:rPr>
        <w:t>∞</w:t>
      </w:r>
      <w:r>
        <w:rPr>
          <w:rFonts w:ascii="Meiryo" w:hAnsi="Meiryo"/>
          <w:i/>
          <w:sz w:val="14"/>
        </w:rPr>
        <w:tab/>
      </w:r>
      <w:r>
        <w:rPr>
          <w:rFonts w:ascii="Meiryo" w:hAnsi="Meiryo"/>
          <w:i/>
          <w:spacing w:val="-10"/>
          <w:w w:val="115"/>
          <w:sz w:val="14"/>
        </w:rPr>
        <w:t>∞</w:t>
      </w:r>
      <w:r>
        <w:rPr>
          <w:rFonts w:ascii="Meiryo" w:hAnsi="Meiryo"/>
          <w:i/>
          <w:sz w:val="14"/>
        </w:rPr>
        <w:tab/>
      </w:r>
      <w:r>
        <w:rPr>
          <w:rFonts w:ascii="Meiryo" w:hAnsi="Meiryo"/>
          <w:i/>
          <w:spacing w:val="-10"/>
          <w:w w:val="115"/>
          <w:sz w:val="14"/>
        </w:rPr>
        <w:t>∞</w:t>
      </w:r>
      <w:r>
        <w:rPr>
          <w:rFonts w:ascii="Meiryo" w:hAnsi="Meiryo"/>
          <w:i/>
          <w:sz w:val="14"/>
        </w:rPr>
        <w:tab/>
      </w:r>
      <w:r>
        <w:rPr>
          <w:rFonts w:ascii="Meiryo" w:hAnsi="Meiryo"/>
          <w:i/>
          <w:spacing w:val="-10"/>
          <w:w w:val="115"/>
          <w:sz w:val="14"/>
        </w:rPr>
        <w:t>∞</w:t>
      </w:r>
    </w:p>
    <w:p>
      <w:pPr>
        <w:spacing w:line="240" w:lineRule="auto" w:before="0"/>
        <w:ind w:left="1817" w:right="652" w:firstLine="0"/>
        <w:jc w:val="center"/>
        <w:rPr>
          <w:rFonts w:ascii="Times New Roman" w:hAnsi="Times New Roman"/>
          <w:i/>
          <w:sz w:val="20"/>
        </w:rPr>
      </w:pPr>
      <w:r>
        <w:rPr/>
        <w:pict>
          <v:shape style="position:absolute;margin-left:155.473373pt;margin-top:25.294149pt;width:15.05pt;height:7pt;mso-position-horizontal-relative:page;mso-position-vertical-relative:paragraph;z-index:16238080" type="#_x0000_t202" id="docshape896" filled="false" stroked="false">
            <v:textbox inset="0,0,0,0">
              <w:txbxContent>
                <w:p>
                  <w:pPr>
                    <w:spacing w:line="135" w:lineRule="exact" w:before="0"/>
                    <w:ind w:left="0" w:right="0" w:firstLine="0"/>
                    <w:jc w:val="left"/>
                    <w:rPr>
                      <w:rFonts w:ascii="Georgia"/>
                      <w:sz w:val="14"/>
                    </w:rPr>
                  </w:pPr>
                  <w:r>
                    <w:rPr>
                      <w:rFonts w:ascii="Georgia"/>
                      <w:i/>
                      <w:spacing w:val="-5"/>
                      <w:w w:val="125"/>
                      <w:sz w:val="14"/>
                    </w:rPr>
                    <w:t>n</w:t>
                  </w:r>
                  <w:r>
                    <w:rPr>
                      <w:rFonts w:ascii="Georgia"/>
                      <w:spacing w:val="-5"/>
                      <w:w w:val="125"/>
                      <w:sz w:val="14"/>
                    </w:rPr>
                    <w:t>=1</w:t>
                  </w:r>
                </w:p>
              </w:txbxContent>
            </v:textbox>
            <w10:wrap type="none"/>
          </v:shape>
        </w:pict>
      </w:r>
      <w:r>
        <w:rPr/>
        <w:pict>
          <v:shape style="position:absolute;margin-left:223.442398pt;margin-top:25.294149pt;width:15.05pt;height:7pt;mso-position-horizontal-relative:page;mso-position-vertical-relative:paragraph;z-index:16238592" type="#_x0000_t202" id="docshape897" filled="false" stroked="false">
            <v:textbox inset="0,0,0,0">
              <w:txbxContent>
                <w:p>
                  <w:pPr>
                    <w:spacing w:line="135" w:lineRule="exact" w:before="0"/>
                    <w:ind w:left="0" w:right="0" w:firstLine="0"/>
                    <w:jc w:val="left"/>
                    <w:rPr>
                      <w:rFonts w:ascii="Georgia"/>
                      <w:sz w:val="14"/>
                    </w:rPr>
                  </w:pPr>
                  <w:r>
                    <w:rPr>
                      <w:rFonts w:ascii="Georgia"/>
                      <w:i/>
                      <w:spacing w:val="-5"/>
                      <w:w w:val="120"/>
                      <w:sz w:val="14"/>
                    </w:rPr>
                    <w:t>n</w:t>
                  </w:r>
                  <w:r>
                    <w:rPr>
                      <w:rFonts w:ascii="Georgia"/>
                      <w:spacing w:val="-5"/>
                      <w:w w:val="120"/>
                      <w:sz w:val="14"/>
                    </w:rPr>
                    <w:t>=2</w:t>
                  </w:r>
                </w:p>
              </w:txbxContent>
            </v:textbox>
            <w10:wrap type="none"/>
          </v:shape>
        </w:pict>
      </w:r>
      <w:r>
        <w:rPr/>
        <w:pict>
          <v:shape style="position:absolute;margin-left:311.577057pt;margin-top:25.294149pt;width:15.05pt;height:7pt;mso-position-horizontal-relative:page;mso-position-vertical-relative:paragraph;z-index:16239104" type="#_x0000_t202" id="docshape898" filled="false" stroked="false">
            <v:textbox inset="0,0,0,0">
              <w:txbxContent>
                <w:p>
                  <w:pPr>
                    <w:spacing w:line="135" w:lineRule="exact" w:before="0"/>
                    <w:ind w:left="0" w:right="0" w:firstLine="0"/>
                    <w:jc w:val="left"/>
                    <w:rPr>
                      <w:rFonts w:ascii="Georgia"/>
                      <w:sz w:val="14"/>
                    </w:rPr>
                  </w:pPr>
                  <w:r>
                    <w:rPr>
                      <w:rFonts w:ascii="Georgia"/>
                      <w:i/>
                      <w:spacing w:val="-5"/>
                      <w:w w:val="115"/>
                      <w:sz w:val="14"/>
                    </w:rPr>
                    <w:t>n</w:t>
                  </w:r>
                  <w:r>
                    <w:rPr>
                      <w:rFonts w:ascii="Georgia"/>
                      <w:spacing w:val="-5"/>
                      <w:w w:val="115"/>
                      <w:sz w:val="14"/>
                    </w:rPr>
                    <w:t>=0</w:t>
                  </w:r>
                </w:p>
              </w:txbxContent>
            </v:textbox>
            <w10:wrap type="none"/>
          </v:shape>
        </w:pict>
      </w:r>
      <w:r>
        <w:rPr/>
        <w:pict>
          <v:shape style="position:absolute;margin-left:415.146057pt;margin-top:25.294149pt;width:15.05pt;height:7pt;mso-position-horizontal-relative:page;mso-position-vertical-relative:paragraph;z-index:16239616" type="#_x0000_t202" id="docshape899" filled="false" stroked="false">
            <v:textbox inset="0,0,0,0">
              <w:txbxContent>
                <w:p>
                  <w:pPr>
                    <w:spacing w:line="135" w:lineRule="exact" w:before="0"/>
                    <w:ind w:left="0" w:right="0" w:firstLine="0"/>
                    <w:jc w:val="left"/>
                    <w:rPr>
                      <w:rFonts w:ascii="Georgia"/>
                      <w:sz w:val="14"/>
                    </w:rPr>
                  </w:pPr>
                  <w:r>
                    <w:rPr>
                      <w:rFonts w:ascii="Georgia"/>
                      <w:i/>
                      <w:spacing w:val="-5"/>
                      <w:w w:val="115"/>
                      <w:sz w:val="14"/>
                    </w:rPr>
                    <w:t>n</w:t>
                  </w:r>
                  <w:r>
                    <w:rPr>
                      <w:rFonts w:ascii="Georgia"/>
                      <w:spacing w:val="-5"/>
                      <w:w w:val="115"/>
                      <w:sz w:val="14"/>
                    </w:rPr>
                    <w:t>=0</w:t>
                  </w:r>
                </w:p>
              </w:txbxContent>
            </v:textbox>
            <w10:wrap type="none"/>
          </v:shape>
        </w:pict>
      </w:r>
      <w:r>
        <w:rPr>
          <w:rFonts w:ascii="Times New Roman" w:hAnsi="Times New Roman"/>
          <w:i/>
          <w:w w:val="120"/>
          <w:sz w:val="20"/>
        </w:rPr>
        <w:t>x</w:t>
      </w:r>
      <w:r>
        <w:rPr>
          <w:rFonts w:ascii="Times New Roman" w:hAnsi="Times New Roman"/>
          <w:i/>
          <w:spacing w:val="-21"/>
          <w:w w:val="120"/>
          <w:sz w:val="20"/>
        </w:rPr>
        <w:t> </w:t>
      </w:r>
      <w:r>
        <w:rPr>
          <w:rFonts w:ascii="Arial" w:hAnsi="Arial"/>
          <w:w w:val="205"/>
          <w:position w:val="19"/>
          <w:sz w:val="20"/>
        </w:rPr>
        <w:t>Σ</w:t>
      </w:r>
      <w:r>
        <w:rPr>
          <w:rFonts w:ascii="Arial" w:hAnsi="Arial"/>
          <w:spacing w:val="-73"/>
          <w:w w:val="205"/>
          <w:position w:val="19"/>
          <w:sz w:val="20"/>
        </w:rPr>
        <w:t> </w:t>
      </w:r>
      <w:r>
        <w:rPr>
          <w:rFonts w:ascii="Times New Roman" w:hAnsi="Times New Roman"/>
          <w:i/>
          <w:w w:val="120"/>
          <w:sz w:val="20"/>
        </w:rPr>
        <w:t>nx</w:t>
      </w:r>
      <w:r>
        <w:rPr>
          <w:rFonts w:ascii="Georgia" w:hAnsi="Georgia"/>
          <w:i/>
          <w:w w:val="120"/>
          <w:sz w:val="20"/>
          <w:vertAlign w:val="superscript"/>
        </w:rPr>
        <w:t>n</w:t>
      </w:r>
      <w:r>
        <w:rPr>
          <w:rFonts w:ascii="Meiryo" w:hAnsi="Meiryo"/>
          <w:i/>
          <w:w w:val="120"/>
          <w:sz w:val="20"/>
          <w:vertAlign w:val="superscript"/>
        </w:rPr>
        <w:t>−</w:t>
      </w:r>
      <w:r>
        <w:rPr>
          <w:rFonts w:ascii="Georgia" w:hAnsi="Georgia"/>
          <w:w w:val="120"/>
          <w:sz w:val="20"/>
          <w:vertAlign w:val="superscript"/>
        </w:rPr>
        <w:t>1</w:t>
      </w:r>
      <w:r>
        <w:rPr>
          <w:rFonts w:ascii="Georgia" w:hAnsi="Georgia"/>
          <w:spacing w:val="-3"/>
          <w:w w:val="120"/>
          <w:sz w:val="20"/>
          <w:vertAlign w:val="baseline"/>
        </w:rPr>
        <w:t> </w:t>
      </w:r>
      <w:r>
        <w:rPr>
          <w:w w:val="145"/>
          <w:sz w:val="20"/>
          <w:vertAlign w:val="baseline"/>
        </w:rPr>
        <w:t>+</w:t>
      </w:r>
      <w:r>
        <w:rPr>
          <w:spacing w:val="-19"/>
          <w:w w:val="145"/>
          <w:sz w:val="20"/>
          <w:vertAlign w:val="baseline"/>
        </w:rPr>
        <w:t> </w:t>
      </w:r>
      <w:r>
        <w:rPr>
          <w:rFonts w:ascii="Times New Roman" w:hAnsi="Times New Roman"/>
          <w:i/>
          <w:w w:val="120"/>
          <w:sz w:val="20"/>
          <w:vertAlign w:val="baseline"/>
        </w:rPr>
        <w:t>x</w:t>
      </w:r>
      <w:r>
        <w:rPr>
          <w:rFonts w:ascii="Georgia" w:hAnsi="Georgia"/>
          <w:w w:val="120"/>
          <w:sz w:val="20"/>
          <w:vertAlign w:val="superscript"/>
        </w:rPr>
        <w:t>2</w:t>
      </w:r>
      <w:r>
        <w:rPr>
          <w:rFonts w:ascii="Georgia" w:hAnsi="Georgia"/>
          <w:spacing w:val="-8"/>
          <w:w w:val="120"/>
          <w:sz w:val="20"/>
          <w:vertAlign w:val="baseline"/>
        </w:rPr>
        <w:t> </w:t>
      </w:r>
      <w:r>
        <w:rPr>
          <w:rFonts w:ascii="Arial" w:hAnsi="Arial"/>
          <w:w w:val="205"/>
          <w:position w:val="19"/>
          <w:sz w:val="20"/>
          <w:vertAlign w:val="baseline"/>
        </w:rPr>
        <w:t>Σ</w:t>
      </w:r>
      <w:r>
        <w:rPr>
          <w:rFonts w:ascii="Arial" w:hAnsi="Arial"/>
          <w:spacing w:val="-73"/>
          <w:w w:val="205"/>
          <w:position w:val="19"/>
          <w:sz w:val="20"/>
          <w:vertAlign w:val="baseline"/>
        </w:rPr>
        <w:t> </w:t>
      </w:r>
      <w:r>
        <w:rPr>
          <w:rFonts w:ascii="Times New Roman" w:hAnsi="Times New Roman"/>
          <w:i/>
          <w:w w:val="120"/>
          <w:sz w:val="20"/>
          <w:vertAlign w:val="baseline"/>
        </w:rPr>
        <w:t>n</w:t>
      </w:r>
      <w:r>
        <w:rPr>
          <w:w w:val="120"/>
          <w:sz w:val="20"/>
          <w:vertAlign w:val="baseline"/>
        </w:rPr>
        <w:t>(</w:t>
      </w:r>
      <w:r>
        <w:rPr>
          <w:rFonts w:ascii="Times New Roman" w:hAnsi="Times New Roman"/>
          <w:i/>
          <w:w w:val="120"/>
          <w:sz w:val="20"/>
          <w:vertAlign w:val="baseline"/>
        </w:rPr>
        <w:t>n</w:t>
      </w:r>
      <w:r>
        <w:rPr>
          <w:rFonts w:ascii="Times New Roman" w:hAnsi="Times New Roman"/>
          <w:i/>
          <w:spacing w:val="-16"/>
          <w:w w:val="120"/>
          <w:sz w:val="20"/>
          <w:vertAlign w:val="baseline"/>
        </w:rPr>
        <w:t> </w:t>
      </w:r>
      <w:r>
        <w:rPr>
          <w:rFonts w:ascii="Meiryo" w:hAnsi="Meiryo"/>
          <w:i/>
          <w:sz w:val="20"/>
          <w:vertAlign w:val="baseline"/>
        </w:rPr>
        <w:t>—</w:t>
      </w:r>
      <w:r>
        <w:rPr>
          <w:rFonts w:ascii="Meiryo" w:hAnsi="Meiryo"/>
          <w:i/>
          <w:spacing w:val="-23"/>
          <w:sz w:val="20"/>
          <w:vertAlign w:val="baseline"/>
        </w:rPr>
        <w:t> </w:t>
      </w:r>
      <w:r>
        <w:rPr>
          <w:w w:val="120"/>
          <w:sz w:val="20"/>
          <w:vertAlign w:val="baseline"/>
        </w:rPr>
        <w:t>1)</w:t>
      </w:r>
      <w:r>
        <w:rPr>
          <w:rFonts w:ascii="Times New Roman" w:hAnsi="Times New Roman"/>
          <w:i/>
          <w:w w:val="120"/>
          <w:sz w:val="20"/>
          <w:vertAlign w:val="baseline"/>
        </w:rPr>
        <w:t>x</w:t>
      </w:r>
      <w:r>
        <w:rPr>
          <w:rFonts w:ascii="Georgia" w:hAnsi="Georgia"/>
          <w:i/>
          <w:w w:val="120"/>
          <w:sz w:val="20"/>
          <w:vertAlign w:val="superscript"/>
        </w:rPr>
        <w:t>n</w:t>
      </w:r>
      <w:r>
        <w:rPr>
          <w:rFonts w:ascii="Meiryo" w:hAnsi="Meiryo"/>
          <w:i/>
          <w:w w:val="120"/>
          <w:sz w:val="20"/>
          <w:vertAlign w:val="superscript"/>
        </w:rPr>
        <w:t>−</w:t>
      </w:r>
      <w:r>
        <w:rPr>
          <w:rFonts w:ascii="Georgia" w:hAnsi="Georgia"/>
          <w:w w:val="120"/>
          <w:sz w:val="20"/>
          <w:vertAlign w:val="superscript"/>
        </w:rPr>
        <w:t>2</w:t>
      </w:r>
      <w:r>
        <w:rPr>
          <w:rFonts w:ascii="Georgia" w:hAnsi="Georgia"/>
          <w:spacing w:val="-3"/>
          <w:w w:val="145"/>
          <w:sz w:val="20"/>
          <w:vertAlign w:val="baseline"/>
        </w:rPr>
        <w:t> </w:t>
      </w:r>
      <w:r>
        <w:rPr>
          <w:w w:val="145"/>
          <w:sz w:val="20"/>
          <w:vertAlign w:val="baseline"/>
        </w:rPr>
        <w:t>=</w:t>
      </w:r>
      <w:r>
        <w:rPr>
          <w:spacing w:val="-2"/>
          <w:w w:val="145"/>
          <w:sz w:val="20"/>
          <w:vertAlign w:val="baseline"/>
        </w:rPr>
        <w:t> </w:t>
      </w:r>
      <w:r>
        <w:rPr>
          <w:rFonts w:ascii="Arial" w:hAnsi="Arial"/>
          <w:w w:val="145"/>
          <w:position w:val="19"/>
          <w:sz w:val="20"/>
          <w:vertAlign w:val="baseline"/>
        </w:rPr>
        <w:t>Σ</w:t>
      </w:r>
      <w:r>
        <w:rPr>
          <w:rFonts w:ascii="Arial" w:hAnsi="Arial"/>
          <w:w w:val="145"/>
          <w:position w:val="16"/>
          <w:sz w:val="20"/>
          <w:vertAlign w:val="baseline"/>
        </w:rPr>
        <w:t>¡</w:t>
      </w:r>
      <w:r>
        <w:rPr>
          <w:rFonts w:ascii="Times New Roman" w:hAnsi="Times New Roman"/>
          <w:i/>
          <w:w w:val="145"/>
          <w:sz w:val="20"/>
          <w:vertAlign w:val="baseline"/>
        </w:rPr>
        <w:t>n</w:t>
      </w:r>
      <w:r>
        <w:rPr>
          <w:rFonts w:ascii="Times New Roman" w:hAnsi="Times New Roman"/>
          <w:i/>
          <w:spacing w:val="-28"/>
          <w:w w:val="145"/>
          <w:sz w:val="20"/>
          <w:vertAlign w:val="baseline"/>
        </w:rPr>
        <w:t> </w:t>
      </w:r>
      <w:r>
        <w:rPr>
          <w:w w:val="145"/>
          <w:sz w:val="20"/>
          <w:vertAlign w:val="baseline"/>
        </w:rPr>
        <w:t>+</w:t>
      </w:r>
      <w:r>
        <w:rPr>
          <w:spacing w:val="-19"/>
          <w:w w:val="145"/>
          <w:sz w:val="20"/>
          <w:vertAlign w:val="baseline"/>
        </w:rPr>
        <w:t> </w:t>
      </w:r>
      <w:r>
        <w:rPr>
          <w:rFonts w:ascii="Times New Roman" w:hAnsi="Times New Roman"/>
          <w:i/>
          <w:w w:val="120"/>
          <w:sz w:val="20"/>
          <w:vertAlign w:val="baseline"/>
        </w:rPr>
        <w:t>n</w:t>
      </w:r>
      <w:r>
        <w:rPr>
          <w:w w:val="120"/>
          <w:sz w:val="20"/>
          <w:vertAlign w:val="baseline"/>
        </w:rPr>
        <w:t>(</w:t>
      </w:r>
      <w:r>
        <w:rPr>
          <w:rFonts w:ascii="Times New Roman" w:hAnsi="Times New Roman"/>
          <w:i/>
          <w:w w:val="120"/>
          <w:sz w:val="20"/>
          <w:vertAlign w:val="baseline"/>
        </w:rPr>
        <w:t>n</w:t>
      </w:r>
      <w:r>
        <w:rPr>
          <w:rFonts w:ascii="Times New Roman" w:hAnsi="Times New Roman"/>
          <w:i/>
          <w:spacing w:val="-15"/>
          <w:w w:val="120"/>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1)</w:t>
      </w:r>
      <w:r>
        <w:rPr>
          <w:rFonts w:ascii="Arial" w:hAnsi="Arial"/>
          <w:position w:val="16"/>
          <w:sz w:val="20"/>
          <w:vertAlign w:val="baseline"/>
        </w:rPr>
        <w:t>¢</w:t>
      </w:r>
      <w:r>
        <w:rPr>
          <w:rFonts w:ascii="Times New Roman" w:hAnsi="Times New Roman"/>
          <w:i/>
          <w:sz w:val="20"/>
          <w:vertAlign w:val="baseline"/>
        </w:rPr>
        <w:t>x</w:t>
      </w:r>
      <w:r>
        <w:rPr>
          <w:rFonts w:ascii="Georgia" w:hAnsi="Georgia"/>
          <w:i/>
          <w:sz w:val="20"/>
          <w:vertAlign w:val="superscript"/>
        </w:rPr>
        <w:t>n</w:t>
      </w:r>
      <w:r>
        <w:rPr>
          <w:rFonts w:ascii="Georgia" w:hAnsi="Georgia"/>
          <w:i/>
          <w:spacing w:val="-3"/>
          <w:w w:val="145"/>
          <w:sz w:val="20"/>
          <w:vertAlign w:val="baseline"/>
        </w:rPr>
        <w:t> </w:t>
      </w:r>
      <w:r>
        <w:rPr>
          <w:w w:val="145"/>
          <w:sz w:val="20"/>
          <w:vertAlign w:val="baseline"/>
        </w:rPr>
        <w:t>=</w:t>
      </w:r>
      <w:r>
        <w:rPr>
          <w:spacing w:val="-2"/>
          <w:w w:val="145"/>
          <w:sz w:val="20"/>
          <w:vertAlign w:val="baseline"/>
        </w:rPr>
        <w:t> </w:t>
      </w:r>
      <w:r>
        <w:rPr>
          <w:rFonts w:ascii="Arial" w:hAnsi="Arial"/>
          <w:w w:val="205"/>
          <w:position w:val="19"/>
          <w:sz w:val="20"/>
          <w:vertAlign w:val="baseline"/>
        </w:rPr>
        <w:t>Σ</w:t>
      </w:r>
      <w:r>
        <w:rPr>
          <w:rFonts w:ascii="Arial" w:hAnsi="Arial"/>
          <w:spacing w:val="-74"/>
          <w:w w:val="205"/>
          <w:position w:val="19"/>
          <w:sz w:val="20"/>
          <w:vertAlign w:val="baseline"/>
        </w:rPr>
        <w:t> </w:t>
      </w:r>
      <w:r>
        <w:rPr>
          <w:rFonts w:ascii="Times New Roman" w:hAnsi="Times New Roman"/>
          <w:i/>
          <w:spacing w:val="-2"/>
          <w:w w:val="120"/>
          <w:sz w:val="20"/>
          <w:vertAlign w:val="baseline"/>
        </w:rPr>
        <w:t>n</w:t>
      </w:r>
      <w:r>
        <w:rPr>
          <w:rFonts w:ascii="Georgia" w:hAnsi="Georgia"/>
          <w:spacing w:val="-2"/>
          <w:w w:val="120"/>
          <w:sz w:val="20"/>
          <w:vertAlign w:val="superscript"/>
        </w:rPr>
        <w:t>2</w:t>
      </w:r>
      <w:r>
        <w:rPr>
          <w:rFonts w:ascii="Times New Roman" w:hAnsi="Times New Roman"/>
          <w:i/>
          <w:spacing w:val="-2"/>
          <w:w w:val="120"/>
          <w:sz w:val="20"/>
          <w:vertAlign w:val="baseline"/>
        </w:rPr>
        <w:t>x</w:t>
      </w:r>
      <w:r>
        <w:rPr>
          <w:rFonts w:ascii="Georgia" w:hAnsi="Georgia"/>
          <w:i/>
          <w:spacing w:val="-2"/>
          <w:w w:val="120"/>
          <w:sz w:val="20"/>
          <w:vertAlign w:val="superscript"/>
        </w:rPr>
        <w:t>n</w:t>
      </w:r>
      <w:r>
        <w:rPr>
          <w:rFonts w:ascii="Times New Roman" w:hAnsi="Times New Roman"/>
          <w:i/>
          <w:spacing w:val="-2"/>
          <w:w w:val="120"/>
          <w:sz w:val="20"/>
          <w:vertAlign w:val="baseline"/>
        </w:rPr>
        <w:t>.</w:t>
      </w:r>
    </w:p>
    <w:p>
      <w:pPr>
        <w:pStyle w:val="BodyText"/>
        <w:spacing w:before="189"/>
        <w:ind w:left="1103" w:right="907"/>
        <w:jc w:val="center"/>
      </w:pPr>
      <w:r>
        <w:rPr/>
        <w:t>Then,</w:t>
      </w:r>
      <w:r>
        <w:rPr>
          <w:spacing w:val="17"/>
        </w:rPr>
        <w:t> </w:t>
      </w:r>
      <w:r>
        <w:rPr/>
        <w:t>according</w:t>
      </w:r>
      <w:r>
        <w:rPr>
          <w:spacing w:val="18"/>
        </w:rPr>
        <w:t> </w:t>
      </w:r>
      <w:r>
        <w:rPr/>
        <w:t>to</w:t>
      </w:r>
      <w:r>
        <w:rPr>
          <w:spacing w:val="18"/>
        </w:rPr>
        <w:t> </w:t>
      </w:r>
      <w:r>
        <w:rPr/>
        <w:t>our</w:t>
      </w:r>
      <w:r>
        <w:rPr>
          <w:spacing w:val="18"/>
        </w:rPr>
        <w:t> </w:t>
      </w:r>
      <w:r>
        <w:rPr/>
        <w:t>results</w:t>
      </w:r>
      <w:r>
        <w:rPr>
          <w:spacing w:val="18"/>
        </w:rPr>
        <w:t> </w:t>
      </w:r>
      <w:r>
        <w:rPr/>
        <w:t>in</w:t>
      </w:r>
      <w:r>
        <w:rPr>
          <w:spacing w:val="18"/>
        </w:rPr>
        <w:t> </w:t>
      </w:r>
      <w:r>
        <w:rPr/>
        <w:t>(a)</w:t>
      </w:r>
      <w:r>
        <w:rPr>
          <w:spacing w:val="18"/>
        </w:rPr>
        <w:t> </w:t>
      </w:r>
      <w:r>
        <w:rPr/>
        <w:t>and</w:t>
      </w:r>
      <w:r>
        <w:rPr>
          <w:spacing w:val="18"/>
        </w:rPr>
        <w:t> </w:t>
      </w:r>
      <w:r>
        <w:rPr/>
        <w:t>(b),</w:t>
      </w:r>
      <w:r>
        <w:rPr>
          <w:spacing w:val="18"/>
        </w:rPr>
        <w:t> </w:t>
      </w:r>
      <w:r>
        <w:rPr/>
        <w:t>this</w:t>
      </w:r>
      <w:r>
        <w:rPr>
          <w:spacing w:val="18"/>
        </w:rPr>
        <w:t> </w:t>
      </w:r>
      <w:r>
        <w:rPr/>
        <w:t>is</w:t>
      </w:r>
      <w:r>
        <w:rPr>
          <w:spacing w:val="18"/>
        </w:rPr>
        <w:t> </w:t>
      </w:r>
      <w:r>
        <w:rPr/>
        <w:t>also</w:t>
      </w:r>
      <w:r>
        <w:rPr>
          <w:spacing w:val="17"/>
        </w:rPr>
        <w:t> </w:t>
      </w:r>
      <w:r>
        <w:rPr/>
        <w:t>equal</w:t>
      </w:r>
      <w:r>
        <w:rPr>
          <w:spacing w:val="18"/>
        </w:rPr>
        <w:t> </w:t>
      </w:r>
      <w:r>
        <w:rPr>
          <w:spacing w:val="-5"/>
        </w:rPr>
        <w:t>to</w:t>
      </w:r>
    </w:p>
    <w:p>
      <w:pPr>
        <w:spacing w:after="0"/>
        <w:jc w:val="center"/>
        <w:sectPr>
          <w:headerReference w:type="even" r:id="rId31"/>
          <w:headerReference w:type="default" r:id="rId32"/>
          <w:pgSz w:w="11900" w:h="16840"/>
          <w:pgMar w:header="1482" w:footer="0" w:top="1740" w:bottom="280" w:left="620" w:right="1600"/>
          <w:pgNumType w:start="126"/>
        </w:sectPr>
      </w:pPr>
    </w:p>
    <w:p>
      <w:pPr>
        <w:spacing w:line="225" w:lineRule="exact" w:before="142"/>
        <w:ind w:left="4050" w:right="0" w:firstLine="0"/>
        <w:jc w:val="center"/>
        <w:rPr>
          <w:rFonts w:ascii="Times New Roman"/>
          <w:i/>
          <w:sz w:val="20"/>
        </w:rPr>
      </w:pPr>
      <w:r>
        <w:rPr>
          <w:rFonts w:ascii="Times New Roman"/>
          <w:i/>
          <w:w w:val="128"/>
          <w:sz w:val="20"/>
        </w:rPr>
        <w:t>x</w:t>
      </w:r>
    </w:p>
    <w:p>
      <w:pPr>
        <w:pStyle w:val="BodyText"/>
        <w:spacing w:before="1"/>
        <w:rPr>
          <w:rFonts w:ascii="Times New Roman"/>
          <w:i/>
          <w:sz w:val="4"/>
        </w:rPr>
      </w:pPr>
    </w:p>
    <w:p>
      <w:pPr>
        <w:pStyle w:val="BodyText"/>
        <w:spacing w:line="20" w:lineRule="exact"/>
        <w:ind w:left="4040" w:right="-72"/>
        <w:rPr>
          <w:rFonts w:ascii="Times New Roman"/>
          <w:sz w:val="2"/>
        </w:rPr>
      </w:pPr>
      <w:r>
        <w:rPr>
          <w:rFonts w:ascii="Times New Roman"/>
          <w:sz w:val="2"/>
        </w:rPr>
        <w:pict>
          <v:group style="width:35.1pt;height:.4pt;mso-position-horizontal-relative:char;mso-position-vertical-relative:line" id="docshapegroup900" coordorigin="0,0" coordsize="702,8">
            <v:line style="position:absolute" from="0,4" to="701,4" stroked="true" strokeweight=".400112pt" strokecolor="#000000">
              <v:stroke dashstyle="solid"/>
            </v:line>
          </v:group>
        </w:pict>
      </w:r>
      <w:r>
        <w:rPr>
          <w:rFonts w:ascii="Times New Roman"/>
          <w:sz w:val="2"/>
        </w:rPr>
      </w:r>
    </w:p>
    <w:p>
      <w:pPr>
        <w:spacing w:line="316" w:lineRule="exact" w:before="0"/>
        <w:ind w:left="4061" w:right="21" w:firstLine="0"/>
        <w:jc w:val="center"/>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2</w:t>
      </w:r>
    </w:p>
    <w:p>
      <w:pPr>
        <w:tabs>
          <w:tab w:pos="460" w:val="left" w:leader="none"/>
        </w:tabs>
        <w:spacing w:line="158" w:lineRule="auto" w:before="159"/>
        <w:ind w:left="261" w:right="0" w:hanging="224"/>
        <w:jc w:val="left"/>
        <w:rPr>
          <w:rFonts w:ascii="Georgia" w:hAnsi="Georgia"/>
          <w:sz w:val="14"/>
        </w:rPr>
      </w:pPr>
      <w:r>
        <w:rPr/>
        <w:br w:type="column"/>
      </w:r>
      <w:r>
        <w:rPr>
          <w:spacing w:val="-10"/>
          <w:w w:val="115"/>
          <w:position w:val="-12"/>
          <w:sz w:val="20"/>
        </w:rPr>
        <w:t>+</w:t>
      </w:r>
      <w:r>
        <w:rPr>
          <w:position w:val="-12"/>
          <w:sz w:val="20"/>
        </w:rPr>
        <w:tab/>
        <w:tab/>
      </w:r>
      <w:r>
        <w:rPr>
          <w:spacing w:val="-4"/>
          <w:sz w:val="20"/>
        </w:rPr>
        <w:t>2</w:t>
      </w:r>
      <w:r>
        <w:rPr>
          <w:rFonts w:ascii="Times New Roman" w:hAnsi="Times New Roman"/>
          <w:i/>
          <w:spacing w:val="-4"/>
          <w:sz w:val="20"/>
        </w:rPr>
        <w:t>x</w:t>
      </w:r>
      <w:r>
        <w:rPr>
          <w:rFonts w:ascii="Georgia" w:hAnsi="Georgia"/>
          <w:spacing w:val="-4"/>
          <w:sz w:val="20"/>
          <w:vertAlign w:val="superscript"/>
        </w:rPr>
        <w:t>2</w:t>
      </w:r>
      <w:r>
        <w:rPr>
          <w:rFonts w:ascii="Georgia" w:hAnsi="Georgia"/>
          <w:spacing w:val="80"/>
          <w:sz w:val="20"/>
          <w:vertAlign w:val="baseline"/>
        </w:rPr>
        <w:t> </w:t>
      </w:r>
      <w:r>
        <w:rPr>
          <w:spacing w:val="-6"/>
          <w:sz w:val="20"/>
          <w:vertAlign w:val="baseline"/>
        </w:rPr>
        <w:t>(1 </w:t>
      </w:r>
      <w:r>
        <w:rPr>
          <w:rFonts w:ascii="Meiryo" w:hAnsi="Meiryo"/>
          <w:i/>
          <w:spacing w:val="-6"/>
          <w:sz w:val="20"/>
          <w:vertAlign w:val="baseline"/>
        </w:rPr>
        <w:t>—</w:t>
      </w:r>
      <w:r>
        <w:rPr>
          <w:rFonts w:ascii="Meiryo" w:hAnsi="Meiryo"/>
          <w:i/>
          <w:spacing w:val="-24"/>
          <w:sz w:val="20"/>
          <w:vertAlign w:val="baseline"/>
        </w:rPr>
        <w:t> </w:t>
      </w:r>
      <w:r>
        <w:rPr>
          <w:rFonts w:ascii="Times New Roman" w:hAnsi="Times New Roman"/>
          <w:i/>
          <w:spacing w:val="-6"/>
          <w:sz w:val="20"/>
          <w:vertAlign w:val="baseline"/>
        </w:rPr>
        <w:t>x</w:t>
      </w:r>
      <w:r>
        <w:rPr>
          <w:spacing w:val="-6"/>
          <w:sz w:val="20"/>
          <w:vertAlign w:val="baseline"/>
        </w:rPr>
        <w:t>)</w:t>
      </w:r>
      <w:r>
        <w:rPr>
          <w:rFonts w:ascii="Georgia" w:hAnsi="Georgia"/>
          <w:spacing w:val="-6"/>
          <w:position w:val="6"/>
          <w:sz w:val="14"/>
          <w:vertAlign w:val="baseline"/>
        </w:rPr>
        <w:t>3</w:t>
      </w:r>
    </w:p>
    <w:p>
      <w:pPr>
        <w:spacing w:line="185" w:lineRule="exact" w:before="139"/>
        <w:ind w:left="353" w:right="0" w:firstLine="0"/>
        <w:jc w:val="left"/>
        <w:rPr>
          <w:rFonts w:ascii="Georgia"/>
          <w:sz w:val="20"/>
        </w:rPr>
      </w:pPr>
      <w:r>
        <w:rPr/>
        <w:br w:type="column"/>
      </w:r>
      <w:r>
        <w:rPr>
          <w:rFonts w:ascii="Times New Roman"/>
          <w:i/>
          <w:w w:val="130"/>
          <w:sz w:val="20"/>
        </w:rPr>
        <w:t>x</w:t>
      </w:r>
      <w:r>
        <w:rPr>
          <w:rFonts w:ascii="Times New Roman"/>
          <w:i/>
          <w:spacing w:val="-17"/>
          <w:w w:val="130"/>
          <w:sz w:val="20"/>
        </w:rPr>
        <w:t> </w:t>
      </w:r>
      <w:r>
        <w:rPr>
          <w:w w:val="130"/>
          <w:sz w:val="20"/>
        </w:rPr>
        <w:t>+</w:t>
      </w:r>
      <w:r>
        <w:rPr>
          <w:spacing w:val="-10"/>
          <w:w w:val="130"/>
          <w:sz w:val="20"/>
        </w:rPr>
        <w:t> </w:t>
      </w:r>
      <w:r>
        <w:rPr>
          <w:rFonts w:ascii="Times New Roman"/>
          <w:i/>
          <w:spacing w:val="-5"/>
          <w:w w:val="130"/>
          <w:sz w:val="20"/>
        </w:rPr>
        <w:t>x</w:t>
      </w:r>
      <w:r>
        <w:rPr>
          <w:rFonts w:ascii="Georgia"/>
          <w:spacing w:val="-5"/>
          <w:w w:val="130"/>
          <w:sz w:val="20"/>
          <w:vertAlign w:val="superscript"/>
        </w:rPr>
        <w:t>2</w:t>
      </w:r>
    </w:p>
    <w:p>
      <w:pPr>
        <w:spacing w:line="240" w:lineRule="auto" w:before="0"/>
        <w:ind w:left="283" w:right="0" w:firstLine="0"/>
        <w:jc w:val="left"/>
        <w:rPr>
          <w:rFonts w:ascii="Times New Roman" w:hAnsi="Times New Roman"/>
          <w:i/>
          <w:sz w:val="20"/>
        </w:rPr>
      </w:pPr>
      <w:r>
        <w:rPr/>
        <w:pict>
          <v:line style="position:absolute;mso-position-horizontal-relative:page;mso-position-vertical-relative:paragraph;z-index:-30134784" from="282.668976pt,7.00335pt" to="317.738793pt,7.00335pt" stroked="true" strokeweight=".400112pt" strokecolor="#000000">
            <v:stroke dashstyle="solid"/>
            <w10:wrap type="none"/>
          </v:line>
        </w:pict>
      </w:r>
      <w:r>
        <w:rPr/>
        <w:pict>
          <v:line style="position:absolute;mso-position-horizontal-relative:page;mso-position-vertical-relative:paragraph;z-index:-30134272" from="333.413177pt,7.00335pt" to="368.482995pt,7.00335pt" stroked="true" strokeweight=".400112pt" strokecolor="#000000">
            <v:stroke dashstyle="solid"/>
            <w10:wrap type="none"/>
          </v:line>
        </w:pict>
      </w:r>
      <w:r>
        <w:rPr/>
        <w:pict>
          <v:shape style="position:absolute;margin-left:321.69989pt;margin-top:-.159900pt;width:7.8pt;height:12.15pt;mso-position-horizontal-relative:page;mso-position-vertical-relative:paragraph;z-index:16233472" type="#_x0000_t202" id="docshape901" filled="false" stroked="false">
            <v:textbox inset="0,0,0,0">
              <w:txbxContent>
                <w:p>
                  <w:pPr>
                    <w:spacing w:before="3"/>
                    <w:ind w:left="0" w:right="0" w:firstLine="0"/>
                    <w:jc w:val="left"/>
                    <w:rPr>
                      <w:sz w:val="20"/>
                    </w:rPr>
                  </w:pPr>
                  <w:r>
                    <w:rPr>
                      <w:w w:val="139"/>
                      <w:sz w:val="20"/>
                    </w:rPr>
                    <w:t>=</w:t>
                  </w:r>
                </w:p>
              </w:txbxContent>
            </v:textbox>
            <w10:wrap type="none"/>
          </v:shape>
        </w:pict>
      </w:r>
      <w:r>
        <w:rPr>
          <w:w w:val="95"/>
          <w:sz w:val="20"/>
        </w:rPr>
        <w:t>(1</w:t>
      </w:r>
      <w:r>
        <w:rPr>
          <w:spacing w:val="-1"/>
          <w:sz w:val="20"/>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x</w:t>
      </w:r>
      <w:r>
        <w:rPr>
          <w:w w:val="95"/>
          <w:sz w:val="20"/>
        </w:rPr>
        <w:t>)</w:t>
      </w:r>
      <w:r>
        <w:rPr>
          <w:rFonts w:ascii="Georgia" w:hAnsi="Georgia"/>
          <w:w w:val="95"/>
          <w:position w:val="6"/>
          <w:sz w:val="14"/>
        </w:rPr>
        <w:t>3</w:t>
      </w:r>
      <w:r>
        <w:rPr>
          <w:rFonts w:ascii="Georgia" w:hAnsi="Georgia"/>
          <w:position w:val="6"/>
          <w:sz w:val="14"/>
        </w:rPr>
        <w:t> </w:t>
      </w:r>
      <w:r>
        <w:rPr>
          <w:rFonts w:ascii="Times New Roman" w:hAnsi="Times New Roman"/>
          <w:i/>
          <w:spacing w:val="-10"/>
          <w:w w:val="95"/>
          <w:position w:val="14"/>
          <w:sz w:val="20"/>
        </w:rPr>
        <w:t>.</w:t>
      </w:r>
    </w:p>
    <w:p>
      <w:pPr>
        <w:spacing w:after="0" w:line="240" w:lineRule="auto"/>
        <w:jc w:val="left"/>
        <w:rPr>
          <w:rFonts w:ascii="Times New Roman" w:hAnsi="Times New Roman"/>
          <w:sz w:val="20"/>
        </w:rPr>
        <w:sectPr>
          <w:type w:val="continuous"/>
          <w:pgSz w:w="11900" w:h="16840"/>
          <w:pgMar w:header="1482" w:footer="0" w:top="1600" w:bottom="280" w:left="620" w:right="1600"/>
          <w:cols w:num="3" w:equalWidth="0">
            <w:col w:w="4732" w:space="40"/>
            <w:col w:w="953" w:space="39"/>
            <w:col w:w="3916"/>
          </w:cols>
        </w:sectPr>
      </w:pPr>
    </w:p>
    <w:p>
      <w:pPr>
        <w:pStyle w:val="ListParagraph"/>
        <w:numPr>
          <w:ilvl w:val="1"/>
          <w:numId w:val="134"/>
        </w:numPr>
        <w:tabs>
          <w:tab w:pos="2474" w:val="left" w:leader="none"/>
        </w:tabs>
        <w:spacing w:line="206" w:lineRule="exact" w:before="0" w:after="0"/>
        <w:ind w:left="2473" w:right="0" w:hanging="344"/>
        <w:jc w:val="left"/>
        <w:rPr>
          <w:sz w:val="20"/>
        </w:rPr>
      </w:pPr>
      <w:r>
        <w:rPr>
          <w:sz w:val="20"/>
        </w:rPr>
        <w:t>One</w:t>
      </w:r>
      <w:r>
        <w:rPr>
          <w:spacing w:val="3"/>
          <w:sz w:val="20"/>
        </w:rPr>
        <w:t> </w:t>
      </w:r>
      <w:r>
        <w:rPr>
          <w:sz w:val="20"/>
        </w:rPr>
        <w:t>way</w:t>
      </w:r>
      <w:r>
        <w:rPr>
          <w:spacing w:val="3"/>
          <w:sz w:val="20"/>
        </w:rPr>
        <w:t> </w:t>
      </w:r>
      <w:r>
        <w:rPr>
          <w:sz w:val="20"/>
        </w:rPr>
        <w:t>to</w:t>
      </w:r>
      <w:r>
        <w:rPr>
          <w:spacing w:val="4"/>
          <w:sz w:val="20"/>
        </w:rPr>
        <w:t> </w:t>
      </w:r>
      <w:r>
        <w:rPr>
          <w:sz w:val="20"/>
        </w:rPr>
        <w:t>do</w:t>
      </w:r>
      <w:r>
        <w:rPr>
          <w:spacing w:val="3"/>
          <w:sz w:val="20"/>
        </w:rPr>
        <w:t> </w:t>
      </w:r>
      <w:r>
        <w:rPr>
          <w:sz w:val="20"/>
        </w:rPr>
        <w:t>this</w:t>
      </w:r>
      <w:r>
        <w:rPr>
          <w:spacing w:val="3"/>
          <w:sz w:val="20"/>
        </w:rPr>
        <w:t> </w:t>
      </w:r>
      <w:r>
        <w:rPr>
          <w:sz w:val="20"/>
        </w:rPr>
        <w:t>is</w:t>
      </w:r>
      <w:r>
        <w:rPr>
          <w:spacing w:val="4"/>
          <w:sz w:val="20"/>
        </w:rPr>
        <w:t> </w:t>
      </w:r>
      <w:r>
        <w:rPr>
          <w:sz w:val="20"/>
        </w:rPr>
        <w:t>to</w:t>
      </w:r>
      <w:r>
        <w:rPr>
          <w:spacing w:val="3"/>
          <w:sz w:val="20"/>
        </w:rPr>
        <w:t> </w:t>
      </w:r>
      <w:r>
        <w:rPr>
          <w:sz w:val="20"/>
        </w:rPr>
        <w:t>differentiate</w:t>
      </w:r>
      <w:r>
        <w:rPr>
          <w:spacing w:val="4"/>
          <w:sz w:val="20"/>
        </w:rPr>
        <w:t> </w:t>
      </w:r>
      <w:r>
        <w:rPr>
          <w:sz w:val="20"/>
        </w:rPr>
        <w:t>(b)</w:t>
      </w:r>
      <w:r>
        <w:rPr>
          <w:spacing w:val="3"/>
          <w:sz w:val="20"/>
        </w:rPr>
        <w:t> </w:t>
      </w:r>
      <w:r>
        <w:rPr>
          <w:sz w:val="20"/>
        </w:rPr>
        <w:t>and</w:t>
      </w:r>
      <w:r>
        <w:rPr>
          <w:spacing w:val="3"/>
          <w:sz w:val="20"/>
        </w:rPr>
        <w:t> </w:t>
      </w:r>
      <w:r>
        <w:rPr>
          <w:sz w:val="20"/>
        </w:rPr>
        <w:t>then</w:t>
      </w:r>
      <w:r>
        <w:rPr>
          <w:spacing w:val="4"/>
          <w:sz w:val="20"/>
        </w:rPr>
        <w:t> </w:t>
      </w:r>
      <w:r>
        <w:rPr>
          <w:sz w:val="20"/>
        </w:rPr>
        <w:t>combine</w:t>
      </w:r>
      <w:r>
        <w:rPr>
          <w:spacing w:val="3"/>
          <w:sz w:val="20"/>
        </w:rPr>
        <w:t> </w:t>
      </w:r>
      <w:r>
        <w:rPr>
          <w:sz w:val="20"/>
        </w:rPr>
        <w:t>various</w:t>
      </w:r>
      <w:r>
        <w:rPr>
          <w:spacing w:val="3"/>
          <w:sz w:val="20"/>
        </w:rPr>
        <w:t> </w:t>
      </w:r>
      <w:r>
        <w:rPr>
          <w:spacing w:val="-2"/>
          <w:sz w:val="20"/>
        </w:rPr>
        <w:t>quan-</w:t>
      </w:r>
    </w:p>
    <w:p>
      <w:pPr>
        <w:pStyle w:val="BodyText"/>
        <w:spacing w:line="244" w:lineRule="auto" w:before="4"/>
        <w:ind w:left="2075" w:right="968"/>
      </w:pPr>
      <w:r>
        <w:rPr/>
        <w:t>tities to get the desired result. An easier method is to differentiate both sides</w:t>
      </w:r>
      <w:r>
        <w:rPr>
          <w:spacing w:val="40"/>
        </w:rPr>
        <w:t> </w:t>
      </w:r>
      <w:r>
        <w:rPr/>
        <w:t>of (d). Thus</w:t>
      </w:r>
    </w:p>
    <w:p>
      <w:pPr>
        <w:spacing w:after="0" w:line="244" w:lineRule="auto"/>
        <w:sectPr>
          <w:type w:val="continuous"/>
          <w:pgSz w:w="11900" w:h="16840"/>
          <w:pgMar w:header="1482" w:footer="0" w:top="1600" w:bottom="280" w:left="620" w:right="1600"/>
        </w:sectPr>
      </w:pPr>
    </w:p>
    <w:p>
      <w:pPr>
        <w:spacing w:line="108" w:lineRule="auto" w:before="66"/>
        <w:ind w:left="0" w:right="0" w:firstLine="0"/>
        <w:jc w:val="right"/>
        <w:rPr>
          <w:rFonts w:ascii="Meiryo" w:hAnsi="Meiryo"/>
          <w:i/>
          <w:sz w:val="14"/>
        </w:rPr>
      </w:pPr>
      <w:r>
        <w:rPr>
          <w:rFonts w:ascii="Times New Roman" w:hAnsi="Times New Roman"/>
          <w:i/>
          <w:w w:val="130"/>
          <w:position w:val="-14"/>
          <w:sz w:val="20"/>
        </w:rPr>
        <w:t>d</w:t>
      </w:r>
      <w:r>
        <w:rPr>
          <w:rFonts w:ascii="Times New Roman" w:hAnsi="Times New Roman"/>
          <w:i/>
          <w:spacing w:val="40"/>
          <w:w w:val="139"/>
          <w:position w:val="-14"/>
          <w:sz w:val="20"/>
        </w:rPr>
        <w:t> </w:t>
      </w:r>
      <w:r>
        <w:rPr>
          <w:rFonts w:ascii="Arial" w:hAnsi="Arial"/>
          <w:spacing w:val="1"/>
          <w:w w:val="109"/>
          <w:sz w:val="20"/>
        </w:rPr>
        <w:t>µ</w:t>
      </w:r>
      <w:r>
        <w:rPr>
          <w:rFonts w:ascii="Arial" w:hAnsi="Arial"/>
          <w:spacing w:val="-229"/>
          <w:w w:val="214"/>
          <w:position w:val="-8"/>
          <w:sz w:val="20"/>
        </w:rPr>
        <w:t>Σ</w:t>
      </w:r>
      <w:r>
        <w:rPr>
          <w:rFonts w:ascii="Meiryo" w:hAnsi="Meiryo"/>
          <w:i/>
          <w:spacing w:val="-5"/>
          <w:w w:val="95"/>
          <w:position w:val="-2"/>
          <w:sz w:val="14"/>
        </w:rPr>
        <w:t>∞</w:t>
      </w:r>
    </w:p>
    <w:p>
      <w:pPr>
        <w:spacing w:line="277" w:lineRule="exact" w:before="21"/>
        <w:ind w:left="183" w:right="0" w:firstLine="0"/>
        <w:jc w:val="left"/>
        <w:rPr>
          <w:rFonts w:ascii="Arial" w:hAnsi="Arial"/>
          <w:sz w:val="20"/>
        </w:rPr>
      </w:pPr>
      <w:r>
        <w:rPr/>
        <w:br w:type="column"/>
      </w:r>
      <w:r>
        <w:rPr>
          <w:rFonts w:ascii="Georgia" w:hAnsi="Georgia"/>
          <w:w w:val="120"/>
          <w:sz w:val="14"/>
        </w:rPr>
        <w:t>2</w:t>
      </w:r>
      <w:r>
        <w:rPr>
          <w:rFonts w:ascii="Georgia" w:hAnsi="Georgia"/>
          <w:spacing w:val="67"/>
          <w:w w:val="120"/>
          <w:sz w:val="14"/>
        </w:rPr>
        <w:t> </w:t>
      </w:r>
      <w:r>
        <w:rPr>
          <w:rFonts w:ascii="Georgia" w:hAnsi="Georgia"/>
          <w:i/>
          <w:spacing w:val="-5"/>
          <w:w w:val="120"/>
          <w:sz w:val="14"/>
        </w:rPr>
        <w:t>n</w:t>
      </w:r>
      <w:r>
        <w:rPr>
          <w:rFonts w:ascii="Arial" w:hAnsi="Arial"/>
          <w:spacing w:val="-5"/>
          <w:w w:val="120"/>
          <w:position w:val="20"/>
          <w:sz w:val="20"/>
        </w:rPr>
        <w:t>¶</w:t>
      </w:r>
    </w:p>
    <w:p>
      <w:pPr>
        <w:pStyle w:val="ListParagraph"/>
        <w:numPr>
          <w:ilvl w:val="0"/>
          <w:numId w:val="92"/>
        </w:numPr>
        <w:tabs>
          <w:tab w:pos="525" w:val="left" w:leader="none"/>
        </w:tabs>
        <w:spacing w:line="279" w:lineRule="exact" w:before="19" w:after="0"/>
        <w:ind w:left="524" w:right="0" w:hanging="276"/>
        <w:jc w:val="left"/>
        <w:rPr>
          <w:rFonts w:ascii="Arial" w:hAnsi="Arial"/>
          <w:sz w:val="20"/>
        </w:rPr>
      </w:pPr>
      <w:r>
        <w:rPr>
          <w:rFonts w:ascii="Arial" w:hAnsi="Arial"/>
          <w:w w:val="127"/>
          <w:position w:val="15"/>
          <w:sz w:val="20"/>
        </w:rPr>
        <w:br w:type="column"/>
      </w:r>
      <w:r>
        <w:rPr>
          <w:rFonts w:ascii="Arial" w:hAnsi="Arial"/>
          <w:w w:val="130"/>
          <w:position w:val="15"/>
          <w:sz w:val="20"/>
        </w:rPr>
        <w:t>µ</w:t>
      </w:r>
      <w:r>
        <w:rPr>
          <w:rFonts w:ascii="Arial" w:hAnsi="Arial"/>
          <w:spacing w:val="13"/>
          <w:w w:val="130"/>
          <w:position w:val="15"/>
          <w:sz w:val="20"/>
        </w:rPr>
        <w:t> </w:t>
      </w:r>
      <w:r>
        <w:rPr>
          <w:rFonts w:ascii="Times New Roman" w:hAnsi="Times New Roman"/>
          <w:i/>
          <w:w w:val="130"/>
          <w:sz w:val="20"/>
        </w:rPr>
        <w:t>x</w:t>
      </w:r>
      <w:r>
        <w:rPr>
          <w:rFonts w:ascii="Times New Roman" w:hAnsi="Times New Roman"/>
          <w:i/>
          <w:spacing w:val="-21"/>
          <w:w w:val="130"/>
          <w:sz w:val="20"/>
        </w:rPr>
        <w:t> </w:t>
      </w:r>
      <w:r>
        <w:rPr>
          <w:w w:val="130"/>
          <w:sz w:val="20"/>
        </w:rPr>
        <w:t>+</w:t>
      </w:r>
      <w:r>
        <w:rPr>
          <w:spacing w:val="-14"/>
          <w:w w:val="130"/>
          <w:sz w:val="20"/>
        </w:rPr>
        <w:t> </w:t>
      </w:r>
      <w:r>
        <w:rPr>
          <w:rFonts w:ascii="Times New Roman" w:hAnsi="Times New Roman"/>
          <w:i/>
          <w:w w:val="130"/>
          <w:sz w:val="20"/>
        </w:rPr>
        <w:t>x</w:t>
      </w:r>
      <w:r>
        <w:rPr>
          <w:rFonts w:ascii="Georgia" w:hAnsi="Georgia"/>
          <w:w w:val="130"/>
          <w:sz w:val="20"/>
          <w:vertAlign w:val="superscript"/>
        </w:rPr>
        <w:t>2</w:t>
      </w:r>
      <w:r>
        <w:rPr>
          <w:rFonts w:ascii="Georgia" w:hAnsi="Georgia"/>
          <w:spacing w:val="35"/>
          <w:w w:val="130"/>
          <w:sz w:val="20"/>
          <w:vertAlign w:val="baseline"/>
        </w:rPr>
        <w:t> </w:t>
      </w:r>
      <w:r>
        <w:rPr>
          <w:rFonts w:ascii="Arial" w:hAnsi="Arial"/>
          <w:spacing w:val="-10"/>
          <w:w w:val="130"/>
          <w:position w:val="15"/>
          <w:sz w:val="20"/>
          <w:vertAlign w:val="baseline"/>
        </w:rPr>
        <w:t>¶</w:t>
      </w:r>
    </w:p>
    <w:p>
      <w:pPr>
        <w:spacing w:after="0" w:line="279" w:lineRule="exact"/>
        <w:jc w:val="left"/>
        <w:rPr>
          <w:rFonts w:ascii="Arial" w:hAnsi="Arial"/>
          <w:sz w:val="20"/>
        </w:rPr>
        <w:sectPr>
          <w:type w:val="continuous"/>
          <w:pgSz w:w="11900" w:h="16840"/>
          <w:pgMar w:header="1482" w:footer="0" w:top="1600" w:bottom="280" w:left="620" w:right="1600"/>
          <w:cols w:num="3" w:equalWidth="0">
            <w:col w:w="4600" w:space="40"/>
            <w:col w:w="642" w:space="39"/>
            <w:col w:w="4359"/>
          </w:cols>
        </w:sectPr>
      </w:pPr>
    </w:p>
    <w:p>
      <w:pPr>
        <w:spacing w:line="183" w:lineRule="exact" w:before="6"/>
        <w:ind w:left="4703" w:right="0" w:firstLine="0"/>
        <w:jc w:val="left"/>
        <w:rPr>
          <w:rFonts w:ascii="Times New Roman"/>
          <w:i/>
          <w:sz w:val="20"/>
        </w:rPr>
      </w:pPr>
      <w:r>
        <w:rPr>
          <w:rFonts w:ascii="Times New Roman"/>
          <w:i/>
          <w:w w:val="125"/>
          <w:sz w:val="20"/>
        </w:rPr>
        <w:t>n</w:t>
      </w:r>
      <w:r>
        <w:rPr>
          <w:rFonts w:ascii="Times New Roman"/>
          <w:i/>
          <w:spacing w:val="20"/>
          <w:w w:val="125"/>
          <w:sz w:val="20"/>
        </w:rPr>
        <w:t> </w:t>
      </w:r>
      <w:r>
        <w:rPr>
          <w:rFonts w:ascii="Times New Roman"/>
          <w:i/>
          <w:spacing w:val="-12"/>
          <w:w w:val="125"/>
          <w:sz w:val="20"/>
        </w:rPr>
        <w:t>x</w:t>
      </w:r>
    </w:p>
    <w:p>
      <w:pPr>
        <w:spacing w:line="146" w:lineRule="exact" w:before="0"/>
        <w:ind w:left="3981" w:right="0" w:firstLine="0"/>
        <w:jc w:val="left"/>
        <w:rPr>
          <w:rFonts w:ascii="Times New Roman"/>
          <w:i/>
          <w:sz w:val="20"/>
        </w:rPr>
      </w:pPr>
      <w:r>
        <w:rPr/>
        <w:pict>
          <v:line style="position:absolute;mso-position-horizontal-relative:page;mso-position-vertical-relative:paragraph;z-index:16229376" from="230.074249pt,-2.320226pt" to="240.957296pt,-2.320226pt" stroked="true" strokeweight=".400112pt" strokecolor="#000000">
            <v:stroke dashstyle="solid"/>
            <w10:wrap type="none"/>
          </v:line>
        </w:pict>
      </w:r>
      <w:r>
        <w:rPr>
          <w:rFonts w:ascii="Times New Roman"/>
          <w:i/>
          <w:spacing w:val="-5"/>
          <w:w w:val="115"/>
          <w:sz w:val="20"/>
        </w:rPr>
        <w:t>dx</w:t>
      </w:r>
    </w:p>
    <w:p>
      <w:pPr>
        <w:spacing w:line="112" w:lineRule="exact" w:before="0"/>
        <w:ind w:left="4369" w:right="0" w:firstLine="0"/>
        <w:jc w:val="left"/>
        <w:rPr>
          <w:rFonts w:ascii="Georgia"/>
          <w:sz w:val="14"/>
        </w:rPr>
      </w:pPr>
      <w:r>
        <w:rPr>
          <w:rFonts w:ascii="Georgia"/>
          <w:i/>
          <w:spacing w:val="-5"/>
          <w:w w:val="115"/>
          <w:sz w:val="14"/>
        </w:rPr>
        <w:t>n</w:t>
      </w:r>
      <w:r>
        <w:rPr>
          <w:rFonts w:ascii="Georgia"/>
          <w:spacing w:val="-5"/>
          <w:w w:val="115"/>
          <w:sz w:val="14"/>
        </w:rPr>
        <w:t>=0</w:t>
      </w:r>
    </w:p>
    <w:p>
      <w:pPr>
        <w:spacing w:line="79" w:lineRule="exact" w:before="0"/>
        <w:ind w:left="4382" w:right="0" w:firstLine="0"/>
        <w:jc w:val="left"/>
        <w:rPr>
          <w:rFonts w:ascii="Meiryo" w:hAnsi="Meiryo"/>
          <w:i/>
          <w:sz w:val="14"/>
        </w:rPr>
      </w:pPr>
      <w:r>
        <w:rPr/>
        <w:pict>
          <v:shape style="position:absolute;margin-left:246.92897pt;margin-top:3.195642pt;width:116.75pt;height:37.2pt;mso-position-horizontal-relative:page;mso-position-vertical-relative:paragraph;z-index:-30129152" type="#_x0000_t202" id="docshape902" filled="false" stroked="false">
            <v:textbox inset="0,0,0,0">
              <w:txbxContent>
                <w:p>
                  <w:pPr>
                    <w:tabs>
                      <w:tab w:pos="2279" w:val="left" w:leader="none"/>
                    </w:tabs>
                    <w:spacing w:line="386" w:lineRule="exact" w:before="0"/>
                    <w:ind w:left="0" w:right="0" w:firstLine="0"/>
                    <w:jc w:val="left"/>
                    <w:rPr>
                      <w:rFonts w:ascii="Times New Roman" w:hAnsi="Times New Roman"/>
                      <w:i/>
                      <w:sz w:val="20"/>
                    </w:rPr>
                  </w:pPr>
                  <w:r>
                    <w:rPr>
                      <w:rFonts w:ascii="Arial" w:hAnsi="Arial"/>
                      <w:w w:val="215"/>
                      <w:position w:val="19"/>
                      <w:sz w:val="20"/>
                    </w:rPr>
                    <w:t>Σ</w:t>
                  </w:r>
                  <w:r>
                    <w:rPr>
                      <w:rFonts w:ascii="Arial" w:hAnsi="Arial"/>
                      <w:spacing w:val="-77"/>
                      <w:w w:val="215"/>
                      <w:position w:val="19"/>
                      <w:sz w:val="20"/>
                    </w:rPr>
                    <w:t> </w:t>
                  </w:r>
                  <w:r>
                    <w:rPr>
                      <w:rFonts w:ascii="Times New Roman" w:hAnsi="Times New Roman"/>
                      <w:i/>
                      <w:w w:val="130"/>
                      <w:sz w:val="20"/>
                    </w:rPr>
                    <w:t>n</w:t>
                  </w:r>
                  <w:r>
                    <w:rPr>
                      <w:rFonts w:ascii="Times New Roman" w:hAnsi="Times New Roman"/>
                      <w:i/>
                      <w:spacing w:val="31"/>
                      <w:w w:val="130"/>
                      <w:sz w:val="20"/>
                    </w:rPr>
                    <w:t> </w:t>
                  </w:r>
                  <w:r>
                    <w:rPr>
                      <w:rFonts w:ascii="Times New Roman" w:hAnsi="Times New Roman"/>
                      <w:i/>
                      <w:spacing w:val="-10"/>
                      <w:w w:val="130"/>
                      <w:sz w:val="20"/>
                    </w:rPr>
                    <w:t>x</w:t>
                  </w:r>
                  <w:r>
                    <w:rPr>
                      <w:rFonts w:ascii="Times New Roman" w:hAnsi="Times New Roman"/>
                      <w:i/>
                      <w:sz w:val="20"/>
                    </w:rPr>
                    <w:tab/>
                  </w:r>
                  <w:r>
                    <w:rPr>
                      <w:rFonts w:ascii="Times New Roman" w:hAnsi="Times New Roman"/>
                      <w:i/>
                      <w:spacing w:val="-19"/>
                      <w:w w:val="130"/>
                      <w:sz w:val="20"/>
                    </w:rPr>
                    <w:t>.</w:t>
                  </w:r>
                </w:p>
              </w:txbxContent>
            </v:textbox>
            <w10:wrap type="none"/>
          </v:shape>
        </w:pict>
      </w:r>
      <w:r>
        <w:rPr>
          <w:rFonts w:ascii="Meiryo" w:hAnsi="Meiryo"/>
          <w:i/>
          <w:w w:val="113"/>
          <w:sz w:val="14"/>
        </w:rPr>
        <w:t>∞</w:t>
      </w:r>
    </w:p>
    <w:p>
      <w:pPr>
        <w:spacing w:line="161" w:lineRule="exact" w:before="3"/>
        <w:ind w:left="270" w:right="0" w:firstLine="0"/>
        <w:jc w:val="left"/>
        <w:rPr>
          <w:sz w:val="20"/>
        </w:rPr>
      </w:pPr>
      <w:r>
        <w:rPr/>
        <w:br w:type="column"/>
      </w:r>
      <w:r>
        <w:rPr>
          <w:spacing w:val="-10"/>
          <w:w w:val="140"/>
          <w:sz w:val="20"/>
        </w:rPr>
        <w:t>=</w:t>
      </w:r>
    </w:p>
    <w:p>
      <w:pPr>
        <w:tabs>
          <w:tab w:pos="949" w:val="left" w:leader="none"/>
        </w:tabs>
        <w:spacing w:line="315" w:lineRule="exact" w:before="0"/>
        <w:ind w:left="504" w:right="0" w:firstLine="0"/>
        <w:jc w:val="left"/>
        <w:rPr>
          <w:rFonts w:ascii="Georgia" w:hAnsi="Georgia"/>
          <w:sz w:val="14"/>
        </w:rPr>
      </w:pPr>
      <w:r>
        <w:rPr/>
        <w:pict>
          <v:line style="position:absolute;mso-position-horizontal-relative:page;mso-position-vertical-relative:paragraph;z-index:16229888" from="309.536499pt,-1.057286pt" to="320.409543pt,-1.057286pt" stroked="true" strokeweight=".400112pt" strokecolor="#000000">
            <v:stroke dashstyle="solid"/>
            <w10:wrap type="none"/>
          </v:line>
        </w:pict>
      </w:r>
      <w:r>
        <w:rPr/>
        <w:pict>
          <v:line style="position:absolute;mso-position-horizontal-relative:page;mso-position-vertical-relative:paragraph;z-index:16230400" from="331.802734pt,-1.057286pt" to="366.872552pt,-1.057286pt" stroked="true" strokeweight=".400112pt" strokecolor="#000000">
            <v:stroke dashstyle="solid"/>
            <w10:wrap type="none"/>
          </v:line>
        </w:pict>
      </w:r>
      <w:r>
        <w:rPr>
          <w:rFonts w:ascii="Times New Roman" w:hAnsi="Times New Roman"/>
          <w:i/>
          <w:spacing w:val="-5"/>
          <w:sz w:val="20"/>
        </w:rPr>
        <w:t>dx</w:t>
      </w:r>
      <w:r>
        <w:rPr>
          <w:rFonts w:ascii="Times New Roman" w:hAnsi="Times New Roman"/>
          <w:i/>
          <w:sz w:val="20"/>
        </w:rPr>
        <w:tab/>
      </w: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3</w:t>
      </w:r>
    </w:p>
    <w:p>
      <w:pPr>
        <w:spacing w:line="8" w:lineRule="exact" w:before="40"/>
        <w:ind w:left="1418" w:right="0" w:firstLine="0"/>
        <w:jc w:val="left"/>
        <w:rPr>
          <w:rFonts w:ascii="Georgia"/>
          <w:sz w:val="14"/>
        </w:rPr>
      </w:pPr>
      <w:r>
        <w:rPr>
          <w:rFonts w:ascii="Georgia"/>
          <w:w w:val="101"/>
          <w:sz w:val="14"/>
        </w:rPr>
        <w:t>2</w:t>
      </w:r>
    </w:p>
    <w:p>
      <w:pPr>
        <w:spacing w:after="0" w:line="8" w:lineRule="exact"/>
        <w:jc w:val="left"/>
        <w:rPr>
          <w:rFonts w:ascii="Georgia"/>
          <w:sz w:val="14"/>
        </w:rPr>
        <w:sectPr>
          <w:type w:val="continuous"/>
          <w:pgSz w:w="11900" w:h="16840"/>
          <w:pgMar w:header="1482" w:footer="0" w:top="1600" w:bottom="280" w:left="620" w:right="1600"/>
          <w:cols w:num="2" w:equalWidth="0">
            <w:col w:w="5027" w:space="40"/>
            <w:col w:w="4613"/>
          </w:cols>
        </w:sectPr>
      </w:pPr>
    </w:p>
    <w:p>
      <w:pPr>
        <w:spacing w:line="141" w:lineRule="auto" w:before="42"/>
        <w:ind w:left="1817" w:right="158" w:firstLine="0"/>
        <w:jc w:val="center"/>
        <w:rPr>
          <w:rFonts w:ascii="Times New Roman" w:hAnsi="Times New Roman"/>
          <w:i/>
          <w:sz w:val="20"/>
        </w:rPr>
      </w:pPr>
      <w:r>
        <w:rPr>
          <w:rFonts w:ascii="Georgia" w:hAnsi="Georgia"/>
          <w:w w:val="125"/>
          <w:sz w:val="20"/>
          <w:vertAlign w:val="subscript"/>
        </w:rPr>
        <w:t>3</w:t>
      </w:r>
      <w:r>
        <w:rPr>
          <w:rFonts w:ascii="Georgia" w:hAnsi="Georgia"/>
          <w:spacing w:val="51"/>
          <w:w w:val="125"/>
          <w:sz w:val="20"/>
          <w:vertAlign w:val="baseline"/>
        </w:rPr>
        <w:t> </w:t>
      </w:r>
      <w:r>
        <w:rPr>
          <w:rFonts w:ascii="Georgia" w:hAnsi="Georgia"/>
          <w:i/>
          <w:w w:val="125"/>
          <w:sz w:val="20"/>
          <w:vertAlign w:val="subscript"/>
        </w:rPr>
        <w:t>n</w:t>
      </w:r>
      <w:r>
        <w:rPr>
          <w:rFonts w:ascii="Meiryo" w:hAnsi="Meiryo"/>
          <w:i/>
          <w:w w:val="125"/>
          <w:sz w:val="20"/>
          <w:vertAlign w:val="subscript"/>
        </w:rPr>
        <w:t>−</w:t>
      </w:r>
      <w:r>
        <w:rPr>
          <w:rFonts w:ascii="Georgia" w:hAnsi="Georgia"/>
          <w:w w:val="125"/>
          <w:sz w:val="20"/>
          <w:vertAlign w:val="subscript"/>
        </w:rPr>
        <w:t>1</w:t>
      </w:r>
      <w:r>
        <w:rPr>
          <w:rFonts w:ascii="Georgia" w:hAnsi="Georgia"/>
          <w:spacing w:val="1"/>
          <w:w w:val="125"/>
          <w:sz w:val="20"/>
          <w:vertAlign w:val="baseline"/>
        </w:rPr>
        <w:t> </w:t>
      </w:r>
      <w:r>
        <w:rPr>
          <w:w w:val="125"/>
          <w:position w:val="-12"/>
          <w:sz w:val="20"/>
          <w:vertAlign w:val="baseline"/>
        </w:rPr>
        <w:t>=</w:t>
      </w:r>
      <w:r>
        <w:rPr>
          <w:spacing w:val="19"/>
          <w:w w:val="125"/>
          <w:position w:val="-12"/>
          <w:sz w:val="20"/>
          <w:vertAlign w:val="baseline"/>
        </w:rPr>
        <w:t> </w:t>
      </w:r>
      <w:r>
        <w:rPr>
          <w:w w:val="115"/>
          <w:sz w:val="20"/>
          <w:u w:val="single"/>
          <w:vertAlign w:val="baseline"/>
        </w:rPr>
        <w:t>1</w:t>
      </w:r>
      <w:r>
        <w:rPr>
          <w:spacing w:val="-10"/>
          <w:w w:val="115"/>
          <w:sz w:val="20"/>
          <w:u w:val="single"/>
          <w:vertAlign w:val="baseline"/>
        </w:rPr>
        <w:t> </w:t>
      </w:r>
      <w:r>
        <w:rPr>
          <w:w w:val="125"/>
          <w:sz w:val="20"/>
          <w:u w:val="single"/>
          <w:vertAlign w:val="baseline"/>
        </w:rPr>
        <w:t>+</w:t>
      </w:r>
      <w:r>
        <w:rPr>
          <w:spacing w:val="-14"/>
          <w:w w:val="125"/>
          <w:sz w:val="20"/>
          <w:u w:val="single"/>
          <w:vertAlign w:val="baseline"/>
        </w:rPr>
        <w:t> </w:t>
      </w:r>
      <w:r>
        <w:rPr>
          <w:w w:val="125"/>
          <w:sz w:val="20"/>
          <w:u w:val="single"/>
          <w:vertAlign w:val="baseline"/>
        </w:rPr>
        <w:t>4</w:t>
      </w:r>
      <w:r>
        <w:rPr>
          <w:rFonts w:ascii="Times New Roman" w:hAnsi="Times New Roman"/>
          <w:i/>
          <w:w w:val="125"/>
          <w:sz w:val="20"/>
          <w:u w:val="single"/>
          <w:vertAlign w:val="baseline"/>
        </w:rPr>
        <w:t>x</w:t>
      </w:r>
      <w:r>
        <w:rPr>
          <w:rFonts w:ascii="Times New Roman" w:hAnsi="Times New Roman"/>
          <w:i/>
          <w:spacing w:val="-18"/>
          <w:w w:val="125"/>
          <w:sz w:val="20"/>
          <w:u w:val="single"/>
          <w:vertAlign w:val="baseline"/>
        </w:rPr>
        <w:t> </w:t>
      </w:r>
      <w:r>
        <w:rPr>
          <w:w w:val="125"/>
          <w:sz w:val="20"/>
          <w:u w:val="single"/>
          <w:vertAlign w:val="baseline"/>
        </w:rPr>
        <w:t>+</w:t>
      </w:r>
      <w:r>
        <w:rPr>
          <w:spacing w:val="-14"/>
          <w:w w:val="125"/>
          <w:sz w:val="20"/>
          <w:u w:val="single"/>
          <w:vertAlign w:val="baseline"/>
        </w:rPr>
        <w:t> </w:t>
      </w:r>
      <w:r>
        <w:rPr>
          <w:rFonts w:ascii="Times New Roman" w:hAnsi="Times New Roman"/>
          <w:i/>
          <w:spacing w:val="-10"/>
          <w:w w:val="125"/>
          <w:sz w:val="20"/>
          <w:u w:val="single"/>
          <w:vertAlign w:val="baseline"/>
        </w:rPr>
        <w:t>x</w:t>
      </w:r>
      <w:r>
        <w:rPr>
          <w:rFonts w:ascii="Times New Roman" w:hAnsi="Times New Roman"/>
          <w:i/>
          <w:spacing w:val="40"/>
          <w:w w:val="125"/>
          <w:sz w:val="20"/>
          <w:u w:val="single"/>
          <w:vertAlign w:val="baseline"/>
        </w:rPr>
        <w:t> </w:t>
      </w:r>
    </w:p>
    <w:p>
      <w:pPr>
        <w:spacing w:line="160" w:lineRule="exact" w:before="0"/>
        <w:ind w:left="2974" w:right="520" w:firstLine="0"/>
        <w:jc w:val="center"/>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4</w:t>
      </w:r>
    </w:p>
    <w:p>
      <w:pPr>
        <w:spacing w:line="135" w:lineRule="exact" w:before="0"/>
        <w:ind w:left="154" w:right="907" w:firstLine="0"/>
        <w:jc w:val="center"/>
        <w:rPr>
          <w:rFonts w:ascii="Georgia"/>
          <w:sz w:val="14"/>
        </w:rPr>
      </w:pPr>
      <w:r>
        <w:rPr>
          <w:rFonts w:ascii="Georgia"/>
          <w:i/>
          <w:spacing w:val="-5"/>
          <w:w w:val="115"/>
          <w:sz w:val="14"/>
        </w:rPr>
        <w:t>n</w:t>
      </w:r>
      <w:r>
        <w:rPr>
          <w:rFonts w:ascii="Georgia"/>
          <w:spacing w:val="-5"/>
          <w:w w:val="115"/>
          <w:sz w:val="14"/>
        </w:rPr>
        <w:t>=0</w:t>
      </w:r>
    </w:p>
    <w:p>
      <w:pPr>
        <w:pStyle w:val="BodyText"/>
        <w:spacing w:before="98"/>
        <w:ind w:left="2075"/>
      </w:pPr>
      <w:r>
        <w:rPr>
          <w:spacing w:val="-2"/>
          <w:w w:val="105"/>
        </w:rPr>
        <w:t>Multiplying</w:t>
      </w:r>
      <w:r>
        <w:rPr>
          <w:spacing w:val="3"/>
          <w:w w:val="105"/>
        </w:rPr>
        <w:t> </w:t>
      </w:r>
      <w:r>
        <w:rPr>
          <w:spacing w:val="-2"/>
          <w:w w:val="105"/>
        </w:rPr>
        <w:t>both</w:t>
      </w:r>
      <w:r>
        <w:rPr>
          <w:spacing w:val="3"/>
          <w:w w:val="105"/>
        </w:rPr>
        <w:t> </w:t>
      </w:r>
      <w:r>
        <w:rPr>
          <w:spacing w:val="-2"/>
          <w:w w:val="105"/>
        </w:rPr>
        <w:t>sides</w:t>
      </w:r>
      <w:r>
        <w:rPr>
          <w:spacing w:val="3"/>
          <w:w w:val="105"/>
        </w:rPr>
        <w:t> </w:t>
      </w:r>
      <w:r>
        <w:rPr>
          <w:spacing w:val="-2"/>
          <w:w w:val="105"/>
        </w:rPr>
        <w:t>by</w:t>
      </w:r>
      <w:r>
        <w:rPr>
          <w:spacing w:val="3"/>
          <w:w w:val="105"/>
        </w:rPr>
        <w:t> </w:t>
      </w:r>
      <w:r>
        <w:rPr>
          <w:rFonts w:ascii="Times New Roman"/>
          <w:i/>
          <w:spacing w:val="-2"/>
          <w:w w:val="105"/>
        </w:rPr>
        <w:t>x</w:t>
      </w:r>
      <w:r>
        <w:rPr>
          <w:rFonts w:ascii="Times New Roman"/>
          <w:i/>
          <w:spacing w:val="-3"/>
          <w:w w:val="105"/>
        </w:rPr>
        <w:t> </w:t>
      </w:r>
      <w:r>
        <w:rPr>
          <w:spacing w:val="-2"/>
          <w:w w:val="105"/>
        </w:rPr>
        <w:t>gives</w:t>
      </w:r>
      <w:r>
        <w:rPr>
          <w:spacing w:val="3"/>
          <w:w w:val="105"/>
        </w:rPr>
        <w:t> </w:t>
      </w:r>
      <w:r>
        <w:rPr>
          <w:spacing w:val="-2"/>
          <w:w w:val="105"/>
        </w:rPr>
        <w:t>the</w:t>
      </w:r>
      <w:r>
        <w:rPr>
          <w:spacing w:val="3"/>
          <w:w w:val="105"/>
        </w:rPr>
        <w:t> </w:t>
      </w:r>
      <w:r>
        <w:rPr>
          <w:spacing w:val="-2"/>
          <w:w w:val="105"/>
        </w:rPr>
        <w:t>desired</w:t>
      </w:r>
      <w:r>
        <w:rPr>
          <w:spacing w:val="4"/>
          <w:w w:val="105"/>
        </w:rPr>
        <w:t> </w:t>
      </w:r>
      <w:r>
        <w:rPr>
          <w:spacing w:val="-2"/>
          <w:w w:val="105"/>
        </w:rPr>
        <w:t>result,</w:t>
      </w:r>
    </w:p>
    <w:p>
      <w:pPr>
        <w:tabs>
          <w:tab w:pos="5927" w:val="left" w:leader="none"/>
          <w:tab w:pos="6374" w:val="left" w:leader="none"/>
        </w:tabs>
        <w:spacing w:line="86" w:lineRule="exact" w:before="71"/>
        <w:ind w:left="4372" w:right="0" w:firstLine="0"/>
        <w:jc w:val="left"/>
        <w:rPr>
          <w:rFonts w:ascii="Georgia" w:hAnsi="Georgia"/>
          <w:sz w:val="14"/>
        </w:rPr>
      </w:pPr>
      <w:r>
        <w:rPr/>
        <w:pict>
          <v:shape style="position:absolute;margin-left:246.428833pt;margin-top:7.093262pt;width:111.75pt;height:37.2pt;mso-position-horizontal-relative:page;mso-position-vertical-relative:paragraph;z-index:-30128640" type="#_x0000_t202" id="docshape903" filled="false" stroked="false">
            <v:textbox inset="0,0,0,0">
              <w:txbxContent>
                <w:p>
                  <w:pPr>
                    <w:tabs>
                      <w:tab w:pos="2179" w:val="left" w:leader="none"/>
                    </w:tabs>
                    <w:spacing w:line="386" w:lineRule="exact" w:before="0"/>
                    <w:ind w:left="0" w:right="0" w:firstLine="0"/>
                    <w:jc w:val="left"/>
                    <w:rPr>
                      <w:rFonts w:ascii="Times New Roman" w:hAnsi="Times New Roman"/>
                      <w:i/>
                      <w:sz w:val="20"/>
                    </w:rPr>
                  </w:pPr>
                  <w:r>
                    <w:rPr>
                      <w:rFonts w:ascii="Arial" w:hAnsi="Arial"/>
                      <w:w w:val="215"/>
                      <w:position w:val="19"/>
                      <w:sz w:val="20"/>
                    </w:rPr>
                    <w:t>Σ</w:t>
                  </w:r>
                  <w:r>
                    <w:rPr>
                      <w:rFonts w:ascii="Arial" w:hAnsi="Arial"/>
                      <w:spacing w:val="-77"/>
                      <w:w w:val="215"/>
                      <w:position w:val="19"/>
                      <w:sz w:val="20"/>
                    </w:rPr>
                    <w:t> </w:t>
                  </w:r>
                  <w:r>
                    <w:rPr>
                      <w:rFonts w:ascii="Times New Roman" w:hAnsi="Times New Roman"/>
                      <w:i/>
                      <w:w w:val="130"/>
                      <w:sz w:val="20"/>
                    </w:rPr>
                    <w:t>n</w:t>
                  </w:r>
                  <w:r>
                    <w:rPr>
                      <w:rFonts w:ascii="Times New Roman" w:hAnsi="Times New Roman"/>
                      <w:i/>
                      <w:spacing w:val="31"/>
                      <w:w w:val="130"/>
                      <w:sz w:val="20"/>
                    </w:rPr>
                    <w:t> </w:t>
                  </w:r>
                  <w:r>
                    <w:rPr>
                      <w:rFonts w:ascii="Times New Roman" w:hAnsi="Times New Roman"/>
                      <w:i/>
                      <w:spacing w:val="-10"/>
                      <w:w w:val="130"/>
                      <w:sz w:val="20"/>
                    </w:rPr>
                    <w:t>x</w:t>
                  </w:r>
                  <w:r>
                    <w:rPr>
                      <w:rFonts w:ascii="Times New Roman" w:hAnsi="Times New Roman"/>
                      <w:i/>
                      <w:sz w:val="20"/>
                    </w:rPr>
                    <w:tab/>
                  </w:r>
                  <w:r>
                    <w:rPr>
                      <w:rFonts w:ascii="Times New Roman" w:hAnsi="Times New Roman"/>
                      <w:i/>
                      <w:spacing w:val="-19"/>
                      <w:w w:val="130"/>
                      <w:sz w:val="20"/>
                    </w:rPr>
                    <w:t>.</w:t>
                  </w:r>
                </w:p>
              </w:txbxContent>
            </v:textbox>
            <w10:wrap type="none"/>
          </v:shape>
        </w:pict>
      </w:r>
      <w:r>
        <w:rPr>
          <w:rFonts w:ascii="Meiryo" w:hAnsi="Meiryo"/>
          <w:i/>
          <w:spacing w:val="-10"/>
          <w:w w:val="105"/>
          <w:position w:val="4"/>
          <w:sz w:val="14"/>
        </w:rPr>
        <w:t>∞</w:t>
      </w:r>
      <w:r>
        <w:rPr>
          <w:rFonts w:ascii="Meiryo" w:hAnsi="Meiryo"/>
          <w:i/>
          <w:position w:val="4"/>
          <w:sz w:val="14"/>
        </w:rPr>
        <w:tab/>
      </w:r>
      <w:r>
        <w:rPr>
          <w:rFonts w:ascii="Georgia" w:hAnsi="Georgia"/>
          <w:spacing w:val="-10"/>
          <w:w w:val="105"/>
          <w:sz w:val="14"/>
        </w:rPr>
        <w:t>2</w:t>
      </w:r>
      <w:r>
        <w:rPr>
          <w:rFonts w:ascii="Georgia" w:hAnsi="Georgia"/>
          <w:sz w:val="14"/>
        </w:rPr>
        <w:tab/>
      </w:r>
      <w:r>
        <w:rPr>
          <w:rFonts w:ascii="Georgia" w:hAnsi="Georgia"/>
          <w:spacing w:val="-10"/>
          <w:w w:val="105"/>
          <w:sz w:val="14"/>
        </w:rPr>
        <w:t>3</w:t>
      </w:r>
    </w:p>
    <w:p>
      <w:pPr>
        <w:spacing w:line="141" w:lineRule="auto" w:before="28"/>
        <w:ind w:left="1817" w:right="278" w:firstLine="0"/>
        <w:jc w:val="center"/>
        <w:rPr>
          <w:rFonts w:ascii="Times New Roman"/>
          <w:i/>
          <w:sz w:val="20"/>
        </w:rPr>
      </w:pPr>
      <w:r>
        <w:rPr>
          <w:rFonts w:ascii="Georgia"/>
          <w:w w:val="125"/>
          <w:sz w:val="20"/>
          <w:vertAlign w:val="subscript"/>
        </w:rPr>
        <w:t>3</w:t>
      </w:r>
      <w:r>
        <w:rPr>
          <w:rFonts w:ascii="Georgia"/>
          <w:spacing w:val="63"/>
          <w:w w:val="125"/>
          <w:sz w:val="20"/>
          <w:vertAlign w:val="baseline"/>
        </w:rPr>
        <w:t> </w:t>
      </w:r>
      <w:r>
        <w:rPr>
          <w:rFonts w:ascii="Georgia"/>
          <w:i/>
          <w:w w:val="125"/>
          <w:sz w:val="20"/>
          <w:vertAlign w:val="subscript"/>
        </w:rPr>
        <w:t>n</w:t>
      </w:r>
      <w:r>
        <w:rPr>
          <w:rFonts w:ascii="Georgia"/>
          <w:i/>
          <w:spacing w:val="5"/>
          <w:w w:val="125"/>
          <w:sz w:val="20"/>
          <w:vertAlign w:val="baseline"/>
        </w:rPr>
        <w:t> </w:t>
      </w:r>
      <w:r>
        <w:rPr>
          <w:w w:val="125"/>
          <w:position w:val="-12"/>
          <w:sz w:val="20"/>
          <w:vertAlign w:val="baseline"/>
        </w:rPr>
        <w:t>=</w:t>
      </w:r>
      <w:r>
        <w:rPr>
          <w:spacing w:val="24"/>
          <w:w w:val="125"/>
          <w:position w:val="-12"/>
          <w:sz w:val="20"/>
          <w:vertAlign w:val="baseline"/>
        </w:rPr>
        <w:t> </w:t>
      </w:r>
      <w:r>
        <w:rPr>
          <w:rFonts w:ascii="Times New Roman"/>
          <w:i/>
          <w:w w:val="125"/>
          <w:sz w:val="20"/>
          <w:u w:val="single"/>
          <w:vertAlign w:val="baseline"/>
        </w:rPr>
        <w:t>x</w:t>
      </w:r>
      <w:r>
        <w:rPr>
          <w:rFonts w:ascii="Times New Roman"/>
          <w:i/>
          <w:spacing w:val="-19"/>
          <w:w w:val="125"/>
          <w:sz w:val="20"/>
          <w:u w:val="single"/>
          <w:vertAlign w:val="baseline"/>
        </w:rPr>
        <w:t> </w:t>
      </w:r>
      <w:r>
        <w:rPr>
          <w:w w:val="125"/>
          <w:sz w:val="20"/>
          <w:u w:val="single"/>
          <w:vertAlign w:val="baseline"/>
        </w:rPr>
        <w:t>+</w:t>
      </w:r>
      <w:r>
        <w:rPr>
          <w:spacing w:val="-10"/>
          <w:w w:val="125"/>
          <w:sz w:val="20"/>
          <w:u w:val="single"/>
          <w:vertAlign w:val="baseline"/>
        </w:rPr>
        <w:t> </w:t>
      </w:r>
      <w:r>
        <w:rPr>
          <w:w w:val="125"/>
          <w:sz w:val="20"/>
          <w:u w:val="single"/>
          <w:vertAlign w:val="baseline"/>
        </w:rPr>
        <w:t>4</w:t>
      </w:r>
      <w:r>
        <w:rPr>
          <w:rFonts w:ascii="Times New Roman"/>
          <w:i/>
          <w:w w:val="125"/>
          <w:sz w:val="20"/>
          <w:u w:val="single"/>
          <w:vertAlign w:val="baseline"/>
        </w:rPr>
        <w:t>x</w:t>
      </w:r>
      <w:r>
        <w:rPr>
          <w:rFonts w:ascii="Times New Roman"/>
          <w:i/>
          <w:spacing w:val="71"/>
          <w:w w:val="125"/>
          <w:sz w:val="20"/>
          <w:u w:val="single"/>
          <w:vertAlign w:val="baseline"/>
        </w:rPr>
        <w:t> </w:t>
      </w:r>
      <w:r>
        <w:rPr>
          <w:w w:val="125"/>
          <w:sz w:val="20"/>
          <w:u w:val="single"/>
          <w:vertAlign w:val="baseline"/>
        </w:rPr>
        <w:t>+</w:t>
      </w:r>
      <w:r>
        <w:rPr>
          <w:spacing w:val="-11"/>
          <w:w w:val="125"/>
          <w:sz w:val="20"/>
          <w:u w:val="single"/>
          <w:vertAlign w:val="baseline"/>
        </w:rPr>
        <w:t> </w:t>
      </w:r>
      <w:r>
        <w:rPr>
          <w:rFonts w:ascii="Times New Roman"/>
          <w:i/>
          <w:spacing w:val="-10"/>
          <w:w w:val="125"/>
          <w:sz w:val="20"/>
          <w:u w:val="single"/>
          <w:vertAlign w:val="baseline"/>
        </w:rPr>
        <w:t>x</w:t>
      </w:r>
      <w:r>
        <w:rPr>
          <w:rFonts w:ascii="Times New Roman"/>
          <w:i/>
          <w:spacing w:val="40"/>
          <w:w w:val="125"/>
          <w:sz w:val="20"/>
          <w:u w:val="single"/>
          <w:vertAlign w:val="baseline"/>
        </w:rPr>
        <w:t> </w:t>
      </w:r>
    </w:p>
    <w:p>
      <w:pPr>
        <w:spacing w:line="160" w:lineRule="exact" w:before="0"/>
        <w:ind w:left="2974" w:right="844" w:firstLine="0"/>
        <w:jc w:val="center"/>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5"/>
          <w:w w:val="85"/>
          <w:sz w:val="20"/>
        </w:rPr>
        <w:t>x</w:t>
      </w:r>
      <w:r>
        <w:rPr>
          <w:spacing w:val="-5"/>
          <w:w w:val="85"/>
          <w:sz w:val="20"/>
        </w:rPr>
        <w:t>)</w:t>
      </w:r>
      <w:r>
        <w:rPr>
          <w:rFonts w:ascii="Georgia" w:hAnsi="Georgia"/>
          <w:spacing w:val="-5"/>
          <w:w w:val="85"/>
          <w:position w:val="6"/>
          <w:sz w:val="14"/>
        </w:rPr>
        <w:t>4</w:t>
      </w:r>
    </w:p>
    <w:p>
      <w:pPr>
        <w:spacing w:line="135" w:lineRule="exact" w:before="0"/>
        <w:ind w:left="134" w:right="907" w:firstLine="0"/>
        <w:jc w:val="center"/>
        <w:rPr>
          <w:rFonts w:ascii="Georgia"/>
          <w:sz w:val="14"/>
        </w:rPr>
      </w:pPr>
      <w:r>
        <w:rPr>
          <w:rFonts w:ascii="Georgia"/>
          <w:i/>
          <w:spacing w:val="-5"/>
          <w:w w:val="115"/>
          <w:sz w:val="14"/>
        </w:rPr>
        <w:t>n</w:t>
      </w:r>
      <w:r>
        <w:rPr>
          <w:rFonts w:ascii="Georgia"/>
          <w:spacing w:val="-5"/>
          <w:w w:val="115"/>
          <w:sz w:val="14"/>
        </w:rPr>
        <w:t>=0</w:t>
      </w:r>
    </w:p>
    <w:p>
      <w:pPr>
        <w:pStyle w:val="BodyText"/>
        <w:spacing w:before="109"/>
        <w:ind w:left="2075"/>
      </w:pPr>
      <w:r>
        <w:rPr/>
        <w:t>(f</w:t>
      </w:r>
      <w:r>
        <w:rPr>
          <w:rFonts w:ascii="Times New Roman"/>
          <w:i/>
        </w:rPr>
        <w:t>,</w:t>
      </w:r>
      <w:r>
        <w:rPr>
          <w:rFonts w:ascii="Times New Roman"/>
          <w:i/>
          <w:spacing w:val="-17"/>
        </w:rPr>
        <w:t> </w:t>
      </w:r>
      <w:r>
        <w:rPr/>
        <w:t>g)From</w:t>
      </w:r>
      <w:r>
        <w:rPr>
          <w:spacing w:val="-2"/>
        </w:rPr>
        <w:t> </w:t>
      </w:r>
      <w:r>
        <w:rPr/>
        <w:t>the geometric series we</w:t>
      </w:r>
      <w:r>
        <w:rPr>
          <w:spacing w:val="-1"/>
        </w:rPr>
        <w:t> </w:t>
      </w:r>
      <w:r>
        <w:rPr/>
        <w:t>have </w:t>
      </w:r>
      <w:r>
        <w:rPr>
          <w:rFonts w:ascii="Times New Roman"/>
          <w:i/>
        </w:rPr>
        <w:t>F</w:t>
      </w:r>
      <w:r>
        <w:rPr>
          <w:rFonts w:ascii="Georgia"/>
          <w:vertAlign w:val="subscript"/>
        </w:rPr>
        <w:t>0</w:t>
      </w:r>
      <w:r>
        <w:rPr>
          <w:vertAlign w:val="baseline"/>
        </w:rPr>
        <w:t>(</w:t>
      </w:r>
      <w:r>
        <w:rPr>
          <w:rFonts w:ascii="Times New Roman"/>
          <w:i/>
          <w:vertAlign w:val="baseline"/>
        </w:rPr>
        <w:t>x</w:t>
      </w:r>
      <w:r>
        <w:rPr>
          <w:vertAlign w:val="baseline"/>
        </w:rPr>
        <w:t>)</w:t>
      </w:r>
      <w:r>
        <w:rPr>
          <w:spacing w:val="6"/>
          <w:w w:val="110"/>
          <w:vertAlign w:val="baseline"/>
        </w:rPr>
        <w:t> </w:t>
      </w:r>
      <w:r>
        <w:rPr>
          <w:w w:val="110"/>
          <w:vertAlign w:val="baseline"/>
        </w:rPr>
        <w:t>=</w:t>
      </w:r>
      <w:r>
        <w:rPr>
          <w:spacing w:val="7"/>
          <w:w w:val="110"/>
          <w:vertAlign w:val="baseline"/>
        </w:rPr>
        <w:t> </w:t>
      </w:r>
      <w:r>
        <w:rPr>
          <w:vertAlign w:val="baseline"/>
        </w:rPr>
        <w:t>1, and</w:t>
      </w:r>
      <w:r>
        <w:rPr>
          <w:spacing w:val="-1"/>
          <w:vertAlign w:val="baseline"/>
        </w:rPr>
        <w:t> </w:t>
      </w:r>
      <w:r>
        <w:rPr>
          <w:vertAlign w:val="baseline"/>
        </w:rPr>
        <w:t>(a) and (d) give</w:t>
      </w:r>
      <w:r>
        <w:rPr>
          <w:spacing w:val="-2"/>
          <w:vertAlign w:val="baseline"/>
        </w:rPr>
        <w:t> </w:t>
      </w:r>
      <w:r>
        <w:rPr>
          <w:rFonts w:ascii="Times New Roman"/>
          <w:i/>
          <w:vertAlign w:val="baseline"/>
        </w:rPr>
        <w:t>F</w:t>
      </w:r>
      <w:r>
        <w:rPr>
          <w:rFonts w:ascii="Georgia"/>
          <w:vertAlign w:val="subscript"/>
        </w:rPr>
        <w:t>1</w:t>
      </w:r>
      <w:r>
        <w:rPr>
          <w:vertAlign w:val="baseline"/>
        </w:rPr>
        <w:t>(</w:t>
      </w:r>
      <w:r>
        <w:rPr>
          <w:rFonts w:ascii="Times New Roman"/>
          <w:i/>
          <w:vertAlign w:val="baseline"/>
        </w:rPr>
        <w:t>x</w:t>
      </w:r>
      <w:r>
        <w:rPr>
          <w:vertAlign w:val="baseline"/>
        </w:rPr>
        <w:t>)</w:t>
      </w:r>
      <w:r>
        <w:rPr>
          <w:spacing w:val="7"/>
          <w:w w:val="110"/>
          <w:vertAlign w:val="baseline"/>
        </w:rPr>
        <w:t> </w:t>
      </w:r>
      <w:r>
        <w:rPr>
          <w:spacing w:val="-10"/>
          <w:w w:val="110"/>
          <w:vertAlign w:val="baseline"/>
        </w:rPr>
        <w:t>=</w:t>
      </w:r>
    </w:p>
    <w:p>
      <w:pPr>
        <w:pStyle w:val="BodyText"/>
        <w:spacing w:before="5"/>
        <w:ind w:left="2075"/>
      </w:pPr>
      <w:r>
        <w:rPr>
          <w:rFonts w:ascii="Times New Roman"/>
          <w:i/>
          <w:w w:val="110"/>
        </w:rPr>
        <w:t>x</w:t>
      </w:r>
      <w:r>
        <w:rPr>
          <w:rFonts w:ascii="Times New Roman"/>
          <w:i/>
          <w:spacing w:val="4"/>
          <w:w w:val="110"/>
        </w:rPr>
        <w:t> </w:t>
      </w:r>
      <w:r>
        <w:rPr>
          <w:w w:val="110"/>
        </w:rPr>
        <w:t>and</w:t>
      </w:r>
      <w:r>
        <w:rPr>
          <w:spacing w:val="12"/>
          <w:w w:val="110"/>
        </w:rPr>
        <w:t> </w:t>
      </w:r>
      <w:r>
        <w:rPr>
          <w:rFonts w:ascii="Times New Roman"/>
          <w:i/>
          <w:w w:val="110"/>
        </w:rPr>
        <w:t>F</w:t>
      </w:r>
      <w:r>
        <w:rPr>
          <w:rFonts w:ascii="Georgia"/>
          <w:w w:val="110"/>
          <w:vertAlign w:val="subscript"/>
        </w:rPr>
        <w:t>2</w:t>
      </w:r>
      <w:r>
        <w:rPr>
          <w:w w:val="110"/>
          <w:vertAlign w:val="baseline"/>
        </w:rPr>
        <w:t>(</w:t>
      </w:r>
      <w:r>
        <w:rPr>
          <w:rFonts w:ascii="Times New Roman"/>
          <w:i/>
          <w:w w:val="110"/>
          <w:vertAlign w:val="baseline"/>
        </w:rPr>
        <w:t>x</w:t>
      </w:r>
      <w:r>
        <w:rPr>
          <w:w w:val="110"/>
          <w:vertAlign w:val="baseline"/>
        </w:rPr>
        <w:t>)</w:t>
      </w:r>
      <w:r>
        <w:rPr>
          <w:spacing w:val="2"/>
          <w:w w:val="110"/>
          <w:vertAlign w:val="baseline"/>
        </w:rPr>
        <w:t> </w:t>
      </w:r>
      <w:r>
        <w:rPr>
          <w:w w:val="110"/>
          <w:vertAlign w:val="baseline"/>
        </w:rPr>
        <w:t>=</w:t>
      </w:r>
      <w:r>
        <w:rPr>
          <w:spacing w:val="2"/>
          <w:w w:val="110"/>
          <w:vertAlign w:val="baseline"/>
        </w:rPr>
        <w:t> </w:t>
      </w:r>
      <w:r>
        <w:rPr>
          <w:rFonts w:ascii="Times New Roman"/>
          <w:i/>
          <w:w w:val="110"/>
          <w:vertAlign w:val="baseline"/>
        </w:rPr>
        <w:t>x</w:t>
      </w:r>
      <w:r>
        <w:rPr>
          <w:rFonts w:ascii="Times New Roman"/>
          <w:i/>
          <w:spacing w:val="-14"/>
          <w:w w:val="110"/>
          <w:vertAlign w:val="baseline"/>
        </w:rPr>
        <w:t> </w:t>
      </w:r>
      <w:r>
        <w:rPr>
          <w:w w:val="110"/>
          <w:vertAlign w:val="baseline"/>
        </w:rPr>
        <w:t>+</w:t>
      </w:r>
      <w:r>
        <w:rPr>
          <w:spacing w:val="-8"/>
          <w:w w:val="110"/>
          <w:vertAlign w:val="baseline"/>
        </w:rPr>
        <w:t> </w:t>
      </w:r>
      <w:r>
        <w:rPr>
          <w:rFonts w:ascii="Times New Roman"/>
          <w:i/>
          <w:w w:val="110"/>
          <w:vertAlign w:val="baseline"/>
        </w:rPr>
        <w:t>x</w:t>
      </w:r>
      <w:r>
        <w:rPr>
          <w:rFonts w:ascii="Georgia"/>
          <w:w w:val="110"/>
          <w:vertAlign w:val="superscript"/>
        </w:rPr>
        <w:t>2</w:t>
      </w:r>
      <w:r>
        <w:rPr>
          <w:w w:val="110"/>
          <w:vertAlign w:val="baseline"/>
        </w:rPr>
        <w:t>.</w:t>
      </w:r>
      <w:r>
        <w:rPr>
          <w:spacing w:val="12"/>
          <w:w w:val="110"/>
          <w:vertAlign w:val="baseline"/>
        </w:rPr>
        <w:t> </w:t>
      </w:r>
      <w:r>
        <w:rPr>
          <w:w w:val="110"/>
          <w:vertAlign w:val="baseline"/>
        </w:rPr>
        <w:t>Now</w:t>
      </w:r>
      <w:r>
        <w:rPr>
          <w:spacing w:val="12"/>
          <w:w w:val="110"/>
          <w:vertAlign w:val="baseline"/>
        </w:rPr>
        <w:t> </w:t>
      </w:r>
      <w:r>
        <w:rPr>
          <w:w w:val="110"/>
          <w:vertAlign w:val="baseline"/>
        </w:rPr>
        <w:t>assume</w:t>
      </w:r>
      <w:r>
        <w:rPr>
          <w:spacing w:val="12"/>
          <w:w w:val="110"/>
          <w:vertAlign w:val="baseline"/>
        </w:rPr>
        <w:t> </w:t>
      </w:r>
      <w:r>
        <w:rPr>
          <w:spacing w:val="-4"/>
          <w:w w:val="110"/>
          <w:vertAlign w:val="baseline"/>
        </w:rPr>
        <w:t>that</w:t>
      </w:r>
    </w:p>
    <w:p>
      <w:pPr>
        <w:spacing w:line="249" w:lineRule="exact" w:before="80"/>
        <w:ind w:left="0" w:right="531" w:firstLine="0"/>
        <w:jc w:val="center"/>
        <w:rPr>
          <w:rFonts w:ascii="Meiryo" w:hAnsi="Meiryo"/>
          <w:i/>
          <w:sz w:val="14"/>
        </w:rPr>
      </w:pPr>
      <w:r>
        <w:rPr/>
        <w:pict>
          <v:shape style="position:absolute;margin-left:252.480515pt;margin-top:7.643855pt;width:98.45pt;height:37.2pt;mso-position-horizontal-relative:page;mso-position-vertical-relative:paragraph;z-index:-30128128" type="#_x0000_t202" id="docshape904" filled="false" stroked="false">
            <v:textbox inset="0,0,0,0">
              <w:txbxContent>
                <w:p>
                  <w:pPr>
                    <w:tabs>
                      <w:tab w:pos="1056" w:val="left" w:leader="none"/>
                    </w:tabs>
                    <w:spacing w:line="240" w:lineRule="auto" w:before="0"/>
                    <w:ind w:left="0" w:right="0" w:firstLine="0"/>
                    <w:jc w:val="left"/>
                    <w:rPr>
                      <w:rFonts w:ascii="Times New Roman" w:hAnsi="Times New Roman"/>
                      <w:i/>
                      <w:sz w:val="20"/>
                    </w:rPr>
                  </w:pPr>
                  <w:r>
                    <w:rPr>
                      <w:rFonts w:ascii="Arial" w:hAnsi="Arial"/>
                      <w:spacing w:val="-10"/>
                      <w:w w:val="210"/>
                      <w:position w:val="5"/>
                      <w:sz w:val="20"/>
                    </w:rPr>
                    <w:t>Σ</w:t>
                  </w:r>
                  <w:r>
                    <w:rPr>
                      <w:rFonts w:ascii="Arial" w:hAnsi="Arial"/>
                      <w:position w:val="5"/>
                      <w:sz w:val="20"/>
                    </w:rPr>
                    <w:tab/>
                  </w:r>
                  <w:r>
                    <w:rPr>
                      <w:rFonts w:ascii="Times New Roman" w:hAnsi="Times New Roman"/>
                      <w:spacing w:val="78"/>
                      <w:w w:val="125"/>
                      <w:sz w:val="20"/>
                      <w:u w:val="single"/>
                    </w:rPr>
                    <w:t>  </w:t>
                  </w:r>
                  <w:r>
                    <w:rPr>
                      <w:rFonts w:ascii="Times New Roman" w:hAnsi="Times New Roman"/>
                      <w:i/>
                      <w:w w:val="125"/>
                      <w:sz w:val="20"/>
                      <w:u w:val="single"/>
                    </w:rPr>
                    <w:t>F</w:t>
                  </w:r>
                  <w:r>
                    <w:rPr>
                      <w:rFonts w:ascii="Times New Roman" w:hAnsi="Times New Roman"/>
                      <w:i/>
                      <w:spacing w:val="40"/>
                      <w:w w:val="125"/>
                      <w:sz w:val="20"/>
                    </w:rPr>
                    <w:t> </w:t>
                  </w:r>
                  <w:r>
                    <w:rPr>
                      <w:spacing w:val="-1"/>
                      <w:w w:val="112"/>
                      <w:sz w:val="20"/>
                      <w:u w:val="single"/>
                    </w:rPr>
                    <w:t>(</w:t>
                  </w:r>
                  <w:r>
                    <w:rPr>
                      <w:rFonts w:ascii="Times New Roman" w:hAnsi="Times New Roman"/>
                      <w:i/>
                      <w:spacing w:val="-1"/>
                      <w:w w:val="139"/>
                      <w:sz w:val="20"/>
                      <w:u w:val="single"/>
                    </w:rPr>
                    <w:t>x</w:t>
                  </w:r>
                  <w:r>
                    <w:rPr>
                      <w:spacing w:val="-367"/>
                      <w:w w:val="112"/>
                      <w:sz w:val="20"/>
                      <w:u w:val="single"/>
                    </w:rPr>
                    <w:t>)</w:t>
                  </w:r>
                  <w:r>
                    <w:rPr>
                      <w:rFonts w:ascii="Georgia" w:hAnsi="Georgia"/>
                      <w:i/>
                      <w:spacing w:val="-1032"/>
                      <w:w w:val="133"/>
                      <w:sz w:val="20"/>
                      <w:u w:val="single"/>
                      <w:vertAlign w:val="subscript"/>
                    </w:rPr>
                    <w:t>k</w:t>
                  </w:r>
                  <w:r>
                    <w:rPr>
                      <w:rFonts w:ascii="Georgia" w:hAnsi="Georgia"/>
                      <w:i/>
                      <w:w w:val="125"/>
                      <w:position w:val="-4"/>
                      <w:sz w:val="14"/>
                      <w:vertAlign w:val="baseline"/>
                    </w:rPr>
                    <w:t>k</w:t>
                  </w:r>
                  <w:r>
                    <w:rPr>
                      <w:rFonts w:ascii="Georgia" w:hAnsi="Georgia"/>
                      <w:i/>
                      <w:spacing w:val="40"/>
                      <w:w w:val="125"/>
                      <w:position w:val="-4"/>
                      <w:sz w:val="14"/>
                      <w:vertAlign w:val="baseline"/>
                    </w:rPr>
                    <w:t> </w:t>
                  </w:r>
                  <w:r>
                    <w:rPr>
                      <w:rFonts w:ascii="Georgia" w:hAnsi="Georgia"/>
                      <w:i/>
                      <w:spacing w:val="-467"/>
                      <w:w w:val="125"/>
                      <w:position w:val="-4"/>
                      <w:sz w:val="14"/>
                      <w:vertAlign w:val="baseline"/>
                    </w:rPr>
                    <w:t>n</w:t>
                  </w:r>
                  <w:r>
                    <w:rPr>
                      <w:rFonts w:ascii="Times New Roman" w:hAnsi="Times New Roman"/>
                      <w:i/>
                      <w:spacing w:val="-37"/>
                      <w:w w:val="125"/>
                      <w:position w:val="-12"/>
                      <w:sz w:val="20"/>
                      <w:vertAlign w:val="baseline"/>
                    </w:rPr>
                    <w:t>n</w:t>
                  </w:r>
                  <w:r>
                    <w:rPr>
                      <w:rFonts w:ascii="Times New Roman" w:hAnsi="Times New Roman"/>
                      <w:i/>
                      <w:spacing w:val="40"/>
                      <w:w w:val="125"/>
                      <w:position w:val="-12"/>
                      <w:sz w:val="20"/>
                      <w:vertAlign w:val="baseline"/>
                    </w:rPr>
                    <w:t> </w:t>
                  </w:r>
                  <w:r>
                    <w:rPr>
                      <w:rFonts w:ascii="Times New Roman" w:hAnsi="Times New Roman"/>
                      <w:i/>
                      <w:w w:val="125"/>
                      <w:position w:val="-12"/>
                      <w:sz w:val="20"/>
                      <w:vertAlign w:val="baseline"/>
                    </w:rPr>
                    <w:t>x</w:t>
                  </w:r>
                </w:p>
              </w:txbxContent>
            </v:textbox>
            <w10:wrap type="none"/>
          </v:shape>
        </w:pict>
      </w:r>
      <w:r>
        <w:rPr>
          <w:rFonts w:ascii="Meiryo" w:hAnsi="Meiryo"/>
          <w:i/>
          <w:w w:val="113"/>
          <w:sz w:val="14"/>
        </w:rPr>
        <w:t>∞</w:t>
      </w:r>
    </w:p>
    <w:p>
      <w:pPr>
        <w:spacing w:line="139" w:lineRule="exact" w:before="0"/>
        <w:ind w:left="979" w:right="0" w:firstLine="0"/>
        <w:jc w:val="center"/>
        <w:rPr>
          <w:sz w:val="20"/>
        </w:rPr>
      </w:pPr>
      <w:r>
        <w:rPr>
          <w:w w:val="139"/>
          <w:sz w:val="20"/>
        </w:rPr>
        <w:t>=</w:t>
      </w:r>
    </w:p>
    <w:p>
      <w:pPr>
        <w:spacing w:line="157" w:lineRule="exact" w:before="0"/>
        <w:ind w:left="2974" w:right="780" w:firstLine="0"/>
        <w:jc w:val="center"/>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4"/>
          <w:w w:val="85"/>
          <w:sz w:val="20"/>
        </w:rPr>
        <w:t>x</w:t>
      </w:r>
      <w:r>
        <w:rPr>
          <w:spacing w:val="-4"/>
          <w:w w:val="85"/>
          <w:sz w:val="20"/>
        </w:rPr>
        <w:t>)</w:t>
      </w:r>
      <w:r>
        <w:rPr>
          <w:rFonts w:ascii="Georgia" w:hAnsi="Georgia"/>
          <w:i/>
          <w:spacing w:val="-4"/>
          <w:w w:val="85"/>
          <w:position w:val="6"/>
          <w:sz w:val="14"/>
        </w:rPr>
        <w:t>k</w:t>
      </w:r>
      <w:r>
        <w:rPr>
          <w:rFonts w:ascii="Georgia" w:hAnsi="Georgia"/>
          <w:spacing w:val="-4"/>
          <w:w w:val="85"/>
          <w:position w:val="6"/>
          <w:sz w:val="14"/>
        </w:rPr>
        <w:t>+1</w:t>
      </w:r>
    </w:p>
    <w:p>
      <w:pPr>
        <w:spacing w:line="135" w:lineRule="exact" w:before="0"/>
        <w:ind w:left="376" w:right="907" w:firstLine="0"/>
        <w:jc w:val="center"/>
        <w:rPr>
          <w:rFonts w:ascii="Georgia"/>
          <w:sz w:val="14"/>
        </w:rPr>
      </w:pPr>
      <w:r>
        <w:rPr>
          <w:rFonts w:ascii="Georgia"/>
          <w:i/>
          <w:spacing w:val="-5"/>
          <w:w w:val="115"/>
          <w:sz w:val="14"/>
        </w:rPr>
        <w:t>n</w:t>
      </w:r>
      <w:r>
        <w:rPr>
          <w:rFonts w:ascii="Georgia"/>
          <w:spacing w:val="-5"/>
          <w:w w:val="115"/>
          <w:sz w:val="14"/>
        </w:rPr>
        <w:t>=0</w:t>
      </w:r>
    </w:p>
    <w:p>
      <w:pPr>
        <w:pStyle w:val="BodyText"/>
        <w:spacing w:line="244" w:lineRule="auto" w:before="109"/>
        <w:ind w:left="2075" w:right="908"/>
      </w:pPr>
      <w:r>
        <w:rPr/>
        <w:t>is</w:t>
      </w:r>
      <w:r>
        <w:rPr>
          <w:spacing w:val="37"/>
        </w:rPr>
        <w:t> </w:t>
      </w:r>
      <w:r>
        <w:rPr/>
        <w:t>true</w:t>
      </w:r>
      <w:r>
        <w:rPr>
          <w:spacing w:val="38"/>
        </w:rPr>
        <w:t> </w:t>
      </w:r>
      <w:r>
        <w:rPr/>
        <w:t>for</w:t>
      </w:r>
      <w:r>
        <w:rPr>
          <w:spacing w:val="38"/>
        </w:rPr>
        <w:t> </w:t>
      </w:r>
      <w:r>
        <w:rPr>
          <w:rFonts w:ascii="Times New Roman"/>
          <w:i/>
        </w:rPr>
        <w:t>k</w:t>
      </w:r>
      <w:r>
        <w:rPr/>
        <w:t>,</w:t>
      </w:r>
      <w:r>
        <w:rPr>
          <w:spacing w:val="38"/>
        </w:rPr>
        <w:t> </w:t>
      </w:r>
      <w:r>
        <w:rPr/>
        <w:t>where</w:t>
      </w:r>
      <w:r>
        <w:rPr>
          <w:spacing w:val="38"/>
        </w:rPr>
        <w:t> </w:t>
      </w:r>
      <w:r>
        <w:rPr>
          <w:rFonts w:ascii="Times New Roman"/>
          <w:i/>
        </w:rPr>
        <w:t>F</w:t>
      </w:r>
      <w:r>
        <w:rPr>
          <w:rFonts w:ascii="Georgia"/>
          <w:i/>
          <w:vertAlign w:val="subscript"/>
        </w:rPr>
        <w:t>k</w:t>
      </w:r>
      <w:r>
        <w:rPr>
          <w:vertAlign w:val="baseline"/>
        </w:rPr>
        <w:t>(</w:t>
      </w:r>
      <w:r>
        <w:rPr>
          <w:rFonts w:ascii="Times New Roman"/>
          <w:i/>
          <w:vertAlign w:val="baseline"/>
        </w:rPr>
        <w:t>x</w:t>
      </w:r>
      <w:r>
        <w:rPr>
          <w:vertAlign w:val="baseline"/>
        </w:rPr>
        <w:t>)</w:t>
      </w:r>
      <w:r>
        <w:rPr>
          <w:spacing w:val="38"/>
          <w:vertAlign w:val="baseline"/>
        </w:rPr>
        <w:t> </w:t>
      </w:r>
      <w:r>
        <w:rPr>
          <w:vertAlign w:val="baseline"/>
        </w:rPr>
        <w:t>is</w:t>
      </w:r>
      <w:r>
        <w:rPr>
          <w:spacing w:val="38"/>
          <w:vertAlign w:val="baseline"/>
        </w:rPr>
        <w:t> </w:t>
      </w:r>
      <w:r>
        <w:rPr>
          <w:vertAlign w:val="baseline"/>
        </w:rPr>
        <w:t>a</w:t>
      </w:r>
      <w:r>
        <w:rPr>
          <w:spacing w:val="38"/>
          <w:vertAlign w:val="baseline"/>
        </w:rPr>
        <w:t> </w:t>
      </w:r>
      <w:r>
        <w:rPr>
          <w:vertAlign w:val="baseline"/>
        </w:rPr>
        <w:t>polynomial</w:t>
      </w:r>
      <w:r>
        <w:rPr>
          <w:spacing w:val="38"/>
          <w:vertAlign w:val="baseline"/>
        </w:rPr>
        <w:t> </w:t>
      </w:r>
      <w:r>
        <w:rPr>
          <w:vertAlign w:val="baseline"/>
        </w:rPr>
        <w:t>of</w:t>
      </w:r>
      <w:r>
        <w:rPr>
          <w:spacing w:val="38"/>
          <w:vertAlign w:val="baseline"/>
        </w:rPr>
        <w:t> </w:t>
      </w:r>
      <w:r>
        <w:rPr>
          <w:vertAlign w:val="baseline"/>
        </w:rPr>
        <w:t>degree</w:t>
      </w:r>
      <w:r>
        <w:rPr>
          <w:spacing w:val="38"/>
          <w:vertAlign w:val="baseline"/>
        </w:rPr>
        <w:t> </w:t>
      </w:r>
      <w:r>
        <w:rPr>
          <w:rFonts w:ascii="Times New Roman"/>
          <w:i/>
          <w:vertAlign w:val="baseline"/>
        </w:rPr>
        <w:t>k</w:t>
      </w:r>
      <w:r>
        <w:rPr>
          <w:vertAlign w:val="baseline"/>
        </w:rPr>
        <w:t>.</w:t>
      </w:r>
      <w:r>
        <w:rPr>
          <w:spacing w:val="38"/>
          <w:vertAlign w:val="baseline"/>
        </w:rPr>
        <w:t> </w:t>
      </w:r>
      <w:r>
        <w:rPr>
          <w:vertAlign w:val="baseline"/>
        </w:rPr>
        <w:t>Differentiating</w:t>
      </w:r>
      <w:r>
        <w:rPr>
          <w:spacing w:val="38"/>
          <w:vertAlign w:val="baseline"/>
        </w:rPr>
        <w:t> </w:t>
      </w:r>
      <w:r>
        <w:rPr>
          <w:vertAlign w:val="baseline"/>
        </w:rPr>
        <w:t>both sides and using the differentiation rule for quotients yields</w:t>
      </w:r>
    </w:p>
    <w:p>
      <w:pPr>
        <w:spacing w:after="0" w:line="244" w:lineRule="auto"/>
        <w:sectPr>
          <w:type w:val="continuous"/>
          <w:pgSz w:w="11900" w:h="16840"/>
          <w:pgMar w:header="1482" w:footer="0" w:top="1600" w:bottom="280" w:left="620" w:right="1600"/>
        </w:sectPr>
      </w:pPr>
    </w:p>
    <w:p>
      <w:pPr>
        <w:spacing w:before="105"/>
        <w:ind w:left="0" w:right="0" w:firstLine="0"/>
        <w:jc w:val="right"/>
        <w:rPr>
          <w:rFonts w:ascii="Georgia" w:hAnsi="Georgia"/>
          <w:sz w:val="14"/>
        </w:rPr>
      </w:pPr>
      <w:r>
        <w:rPr/>
        <w:pict>
          <v:shape style="position:absolute;margin-left:171.527863pt;margin-top:6.091074pt;width:7.95pt;height:12.1pt;mso-position-horizontal-relative:page;mso-position-vertical-relative:paragraph;z-index:-30127616" type="#_x0000_t202" id="docshape905" filled="false" stroked="false">
            <v:textbox inset="0,0,0,0">
              <w:txbxContent>
                <w:p>
                  <w:pPr>
                    <w:spacing w:line="214" w:lineRule="exact" w:before="0"/>
                    <w:ind w:left="0" w:right="0" w:firstLine="0"/>
                    <w:jc w:val="left"/>
                    <w:rPr>
                      <w:rFonts w:ascii="Meiryo" w:hAnsi="Meiryo"/>
                      <w:i/>
                      <w:sz w:val="14"/>
                    </w:rPr>
                  </w:pPr>
                  <w:r>
                    <w:rPr>
                      <w:rFonts w:ascii="Meiryo" w:hAnsi="Meiryo"/>
                      <w:i/>
                      <w:w w:val="113"/>
                      <w:sz w:val="14"/>
                    </w:rPr>
                    <w:t>∞</w:t>
                  </w:r>
                </w:p>
              </w:txbxContent>
            </v:textbox>
            <w10:wrap type="none"/>
          </v:shape>
        </w:pict>
      </w:r>
      <w:r>
        <w:rPr>
          <w:rFonts w:ascii="Georgia" w:hAnsi="Georgia"/>
          <w:i/>
          <w:spacing w:val="-97"/>
          <w:w w:val="119"/>
          <w:sz w:val="14"/>
        </w:rPr>
        <w:t>n</w:t>
      </w:r>
      <w:r>
        <w:rPr>
          <w:rFonts w:ascii="Arial" w:hAnsi="Arial"/>
          <w:spacing w:val="-200"/>
          <w:w w:val="232"/>
          <w:position w:val="42"/>
          <w:sz w:val="20"/>
        </w:rPr>
        <w:t>Σ</w:t>
      </w:r>
      <w:r>
        <w:rPr>
          <w:rFonts w:ascii="Georgia" w:hAnsi="Georgia"/>
          <w:spacing w:val="-4"/>
          <w:w w:val="114"/>
          <w:sz w:val="14"/>
        </w:rPr>
        <w:t>=0</w:t>
      </w:r>
    </w:p>
    <w:p>
      <w:pPr>
        <w:spacing w:line="240" w:lineRule="auto" w:before="8"/>
        <w:rPr>
          <w:rFonts w:ascii="Georgia"/>
          <w:sz w:val="23"/>
        </w:rPr>
      </w:pPr>
      <w:r>
        <w:rPr/>
        <w:br w:type="column"/>
      </w:r>
      <w:r>
        <w:rPr>
          <w:rFonts w:ascii="Georgia"/>
          <w:sz w:val="23"/>
        </w:rPr>
      </w:r>
    </w:p>
    <w:p>
      <w:pPr>
        <w:spacing w:before="0"/>
        <w:ind w:left="-7" w:right="0" w:firstLine="0"/>
        <w:jc w:val="left"/>
        <w:rPr>
          <w:rFonts w:ascii="Georgia"/>
          <w:sz w:val="14"/>
        </w:rPr>
      </w:pPr>
      <w:r>
        <w:rPr>
          <w:rFonts w:ascii="Times New Roman"/>
          <w:i/>
          <w:spacing w:val="-4"/>
          <w:w w:val="125"/>
          <w:position w:val="-7"/>
          <w:sz w:val="20"/>
        </w:rPr>
        <w:t>n</w:t>
      </w:r>
      <w:r>
        <w:rPr>
          <w:rFonts w:ascii="Georgia"/>
          <w:i/>
          <w:spacing w:val="-4"/>
          <w:w w:val="125"/>
          <w:sz w:val="14"/>
        </w:rPr>
        <w:t>k</w:t>
      </w:r>
      <w:r>
        <w:rPr>
          <w:rFonts w:ascii="Georgia"/>
          <w:spacing w:val="-4"/>
          <w:w w:val="125"/>
          <w:sz w:val="14"/>
        </w:rPr>
        <w:t>+1</w:t>
      </w:r>
    </w:p>
    <w:p>
      <w:pPr>
        <w:spacing w:line="240" w:lineRule="auto" w:before="4"/>
        <w:rPr>
          <w:rFonts w:ascii="Georgia"/>
          <w:sz w:val="20"/>
        </w:rPr>
      </w:pPr>
      <w:r>
        <w:rPr/>
        <w:br w:type="column"/>
      </w:r>
      <w:r>
        <w:rPr>
          <w:rFonts w:ascii="Georgia"/>
          <w:sz w:val="20"/>
        </w:rPr>
      </w:r>
    </w:p>
    <w:p>
      <w:pPr>
        <w:spacing w:before="0"/>
        <w:ind w:left="-30" w:right="0" w:firstLine="0"/>
        <w:jc w:val="left"/>
        <w:rPr>
          <w:sz w:val="20"/>
        </w:rPr>
      </w:pPr>
      <w:r>
        <w:rPr>
          <w:rFonts w:ascii="Times New Roman" w:hAnsi="Times New Roman"/>
          <w:i/>
          <w:w w:val="125"/>
          <w:position w:val="-7"/>
          <w:sz w:val="20"/>
        </w:rPr>
        <w:t>x</w:t>
      </w:r>
      <w:r>
        <w:rPr>
          <w:rFonts w:ascii="Georgia" w:hAnsi="Georgia"/>
          <w:i/>
          <w:w w:val="125"/>
          <w:sz w:val="14"/>
        </w:rPr>
        <w:t>n</w:t>
      </w:r>
      <w:r>
        <w:rPr>
          <w:rFonts w:ascii="Meiryo" w:hAnsi="Meiryo"/>
          <w:i/>
          <w:w w:val="125"/>
          <w:sz w:val="14"/>
        </w:rPr>
        <w:t>−</w:t>
      </w:r>
      <w:r>
        <w:rPr>
          <w:rFonts w:ascii="Georgia" w:hAnsi="Georgia"/>
          <w:w w:val="125"/>
          <w:sz w:val="14"/>
        </w:rPr>
        <w:t>1</w:t>
      </w:r>
      <w:r>
        <w:rPr>
          <w:rFonts w:ascii="Georgia" w:hAnsi="Georgia"/>
          <w:spacing w:val="2"/>
          <w:w w:val="125"/>
          <w:sz w:val="14"/>
        </w:rPr>
        <w:t> </w:t>
      </w:r>
      <w:r>
        <w:rPr>
          <w:spacing w:val="-10"/>
          <w:w w:val="125"/>
          <w:position w:val="-7"/>
          <w:sz w:val="20"/>
        </w:rPr>
        <w:t>=</w:t>
      </w:r>
    </w:p>
    <w:p>
      <w:pPr>
        <w:spacing w:line="168" w:lineRule="auto" w:before="179"/>
        <w:ind w:left="1480" w:right="1462" w:hanging="1441"/>
        <w:jc w:val="left"/>
        <w:rPr>
          <w:rFonts w:ascii="Georgia" w:hAnsi="Georgia"/>
          <w:sz w:val="14"/>
        </w:rPr>
      </w:pPr>
      <w:r>
        <w:rPr/>
        <w:br w:type="column"/>
      </w:r>
      <w:r>
        <w:rPr>
          <w:sz w:val="20"/>
        </w:rPr>
        <w:t>(1 </w:t>
      </w:r>
      <w:r>
        <w:rPr>
          <w:rFonts w:ascii="Meiryo" w:hAnsi="Meiryo"/>
          <w:i/>
          <w:sz w:val="20"/>
        </w:rPr>
        <w:t>—</w:t>
      </w:r>
      <w:r>
        <w:rPr>
          <w:rFonts w:ascii="Meiryo" w:hAnsi="Meiryo"/>
          <w:i/>
          <w:spacing w:val="-22"/>
          <w:sz w:val="20"/>
        </w:rPr>
        <w:t> </w:t>
      </w:r>
      <w:r>
        <w:rPr>
          <w:rFonts w:ascii="Times New Roman" w:hAnsi="Times New Roman"/>
          <w:i/>
          <w:sz w:val="20"/>
        </w:rPr>
        <w:t>x</w:t>
      </w:r>
      <w:r>
        <w:rPr>
          <w:sz w:val="20"/>
        </w:rPr>
        <w:t>)</w:t>
      </w:r>
      <w:r>
        <w:rPr>
          <w:rFonts w:ascii="Georgia" w:hAnsi="Georgia"/>
          <w:i/>
          <w:position w:val="7"/>
          <w:sz w:val="14"/>
        </w:rPr>
        <w:t>k</w:t>
      </w:r>
      <w:r>
        <w:rPr>
          <w:rFonts w:ascii="Georgia" w:hAnsi="Georgia"/>
          <w:position w:val="7"/>
          <w:sz w:val="14"/>
        </w:rPr>
        <w:t>+1</w:t>
      </w:r>
      <w:r>
        <w:rPr>
          <w:rFonts w:ascii="Times New Roman" w:hAnsi="Times New Roman"/>
          <w:i/>
          <w:sz w:val="20"/>
        </w:rPr>
        <w:t>F</w:t>
      </w:r>
      <w:r>
        <w:rPr>
          <w:rFonts w:ascii="Georgia" w:hAnsi="Georgia"/>
          <w:i/>
          <w:position w:val="-5"/>
          <w:sz w:val="14"/>
        </w:rPr>
        <w:t>k</w:t>
      </w:r>
      <w:r>
        <w:rPr>
          <w:rFonts w:ascii="Meiryo" w:hAnsi="Meiryo"/>
          <w:i/>
          <w:position w:val="7"/>
          <w:sz w:val="14"/>
        </w:rPr>
        <w:t>′</w:t>
      </w:r>
      <w:r>
        <w:rPr>
          <w:rFonts w:ascii="Meiryo" w:hAnsi="Meiryo"/>
          <w:i/>
          <w:spacing w:val="-23"/>
          <w:position w:val="7"/>
          <w:sz w:val="14"/>
        </w:rPr>
        <w:t> </w:t>
      </w:r>
      <w:r>
        <w:rPr>
          <w:sz w:val="20"/>
        </w:rPr>
        <w:t>(</w:t>
      </w:r>
      <w:r>
        <w:rPr>
          <w:rFonts w:ascii="Times New Roman" w:hAnsi="Times New Roman"/>
          <w:i/>
          <w:sz w:val="20"/>
        </w:rPr>
        <w:t>x</w:t>
      </w:r>
      <w:r>
        <w:rPr>
          <w:sz w:val="20"/>
        </w:rPr>
        <w:t>) </w:t>
      </w:r>
      <w:r>
        <w:rPr>
          <w:rFonts w:ascii="Meiryo" w:hAnsi="Meiryo"/>
          <w:i/>
          <w:sz w:val="20"/>
        </w:rPr>
        <w:t>—</w:t>
      </w:r>
      <w:r>
        <w:rPr>
          <w:rFonts w:ascii="Meiryo" w:hAnsi="Meiryo"/>
          <w:i/>
          <w:spacing w:val="-22"/>
          <w:sz w:val="20"/>
        </w:rPr>
        <w:t> </w:t>
      </w:r>
      <w:r>
        <w:rPr>
          <w:sz w:val="20"/>
        </w:rPr>
        <w:t>(</w:t>
      </w:r>
      <w:r>
        <w:rPr>
          <w:rFonts w:ascii="Times New Roman" w:hAnsi="Times New Roman"/>
          <w:i/>
          <w:sz w:val="20"/>
        </w:rPr>
        <w:t>k </w:t>
      </w:r>
      <w:r>
        <w:rPr>
          <w:sz w:val="20"/>
        </w:rPr>
        <w:t>+ 1)(1 </w:t>
      </w:r>
      <w:r>
        <w:rPr>
          <w:rFonts w:ascii="Meiryo" w:hAnsi="Meiryo"/>
          <w:i/>
          <w:sz w:val="20"/>
        </w:rPr>
        <w:t>—</w:t>
      </w:r>
      <w:r>
        <w:rPr>
          <w:rFonts w:ascii="Meiryo" w:hAnsi="Meiryo"/>
          <w:i/>
          <w:spacing w:val="-22"/>
          <w:sz w:val="20"/>
        </w:rPr>
        <w:t> </w:t>
      </w:r>
      <w:r>
        <w:rPr>
          <w:rFonts w:ascii="Times New Roman" w:hAnsi="Times New Roman"/>
          <w:i/>
          <w:sz w:val="20"/>
        </w:rPr>
        <w:t>x</w:t>
      </w:r>
      <w:r>
        <w:rPr>
          <w:sz w:val="20"/>
        </w:rPr>
        <w:t>)</w:t>
      </w:r>
      <w:r>
        <w:rPr>
          <w:rFonts w:ascii="Georgia" w:hAnsi="Georgia"/>
          <w:i/>
          <w:position w:val="7"/>
          <w:sz w:val="14"/>
        </w:rPr>
        <w:t>k</w:t>
      </w:r>
      <w:r>
        <w:rPr>
          <w:sz w:val="20"/>
        </w:rPr>
        <w:t>(</w:t>
      </w:r>
      <w:r>
        <w:rPr>
          <w:rFonts w:ascii="Meiryo" w:hAnsi="Meiryo"/>
          <w:i/>
          <w:sz w:val="20"/>
        </w:rPr>
        <w:t>—</w:t>
      </w:r>
      <w:r>
        <w:rPr>
          <w:sz w:val="20"/>
        </w:rPr>
        <w:t>1)</w:t>
      </w:r>
      <w:r>
        <w:rPr>
          <w:rFonts w:ascii="Times New Roman" w:hAnsi="Times New Roman"/>
          <w:i/>
          <w:sz w:val="20"/>
        </w:rPr>
        <w:t>F</w:t>
      </w:r>
      <w:r>
        <w:rPr>
          <w:rFonts w:ascii="Georgia" w:hAnsi="Georgia"/>
          <w:i/>
          <w:sz w:val="20"/>
          <w:vertAlign w:val="subscript"/>
        </w:rPr>
        <w:t>k</w:t>
      </w:r>
      <w:r>
        <w:rPr>
          <w:sz w:val="20"/>
          <w:vertAlign w:val="baseline"/>
        </w:rPr>
        <w:t>(</w:t>
      </w:r>
      <w:r>
        <w:rPr>
          <w:rFonts w:ascii="Times New Roman" w:hAnsi="Times New Roman"/>
          <w:i/>
          <w:sz w:val="20"/>
          <w:vertAlign w:val="baseline"/>
        </w:rPr>
        <w:t>x</w:t>
      </w:r>
      <w:r>
        <w:rPr>
          <w:sz w:val="20"/>
          <w:vertAlign w:val="baseline"/>
        </w:rPr>
        <w:t>) </w:t>
      </w:r>
      <w:r>
        <w:rPr>
          <w:w w:val="110"/>
          <w:sz w:val="20"/>
          <w:vertAlign w:val="baseline"/>
        </w:rPr>
        <w:t>(1 </w:t>
      </w:r>
      <w:r>
        <w:rPr>
          <w:rFonts w:ascii="Meiryo" w:hAnsi="Meiryo"/>
          <w:i/>
          <w:sz w:val="20"/>
          <w:vertAlign w:val="baseline"/>
        </w:rPr>
        <w:t>—</w:t>
      </w:r>
      <w:r>
        <w:rPr>
          <w:rFonts w:ascii="Meiryo" w:hAnsi="Meiryo"/>
          <w:i/>
          <w:spacing w:val="-1"/>
          <w:sz w:val="20"/>
          <w:vertAlign w:val="baseline"/>
        </w:rPr>
        <w:t> </w:t>
      </w:r>
      <w:r>
        <w:rPr>
          <w:rFonts w:ascii="Times New Roman" w:hAnsi="Times New Roman"/>
          <w:i/>
          <w:w w:val="110"/>
          <w:sz w:val="20"/>
          <w:vertAlign w:val="baseline"/>
        </w:rPr>
        <w:t>x</w:t>
      </w:r>
      <w:r>
        <w:rPr>
          <w:w w:val="110"/>
          <w:sz w:val="20"/>
          <w:vertAlign w:val="baseline"/>
        </w:rPr>
        <w:t>)</w:t>
      </w:r>
      <w:r>
        <w:rPr>
          <w:rFonts w:ascii="Georgia" w:hAnsi="Georgia"/>
          <w:w w:val="110"/>
          <w:position w:val="6"/>
          <w:sz w:val="14"/>
          <w:vertAlign w:val="baseline"/>
        </w:rPr>
        <w:t>2</w:t>
      </w:r>
      <w:r>
        <w:rPr>
          <w:rFonts w:ascii="Georgia" w:hAnsi="Georgia"/>
          <w:i/>
          <w:w w:val="110"/>
          <w:position w:val="6"/>
          <w:sz w:val="14"/>
          <w:vertAlign w:val="baseline"/>
        </w:rPr>
        <w:t>k</w:t>
      </w:r>
      <w:r>
        <w:rPr>
          <w:rFonts w:ascii="Georgia" w:hAnsi="Georgia"/>
          <w:w w:val="110"/>
          <w:position w:val="6"/>
          <w:sz w:val="14"/>
          <w:vertAlign w:val="baseline"/>
        </w:rPr>
        <w:t>+2</w:t>
      </w:r>
    </w:p>
    <w:p>
      <w:pPr>
        <w:spacing w:after="0" w:line="168" w:lineRule="auto"/>
        <w:jc w:val="left"/>
        <w:rPr>
          <w:rFonts w:ascii="Georgia" w:hAnsi="Georgia"/>
          <w:sz w:val="14"/>
        </w:rPr>
        <w:sectPr>
          <w:type w:val="continuous"/>
          <w:pgSz w:w="11900" w:h="16840"/>
          <w:pgMar w:header="1482" w:footer="0" w:top="1600" w:bottom="280" w:left="620" w:right="1600"/>
          <w:cols w:num="4" w:equalWidth="0">
            <w:col w:w="3040" w:space="40"/>
            <w:col w:w="403" w:space="39"/>
            <w:col w:w="607" w:space="40"/>
            <w:col w:w="5511"/>
          </w:cols>
        </w:sectPr>
      </w:pPr>
    </w:p>
    <w:p>
      <w:pPr>
        <w:spacing w:line="141" w:lineRule="auto" w:before="68"/>
        <w:ind w:left="1817" w:right="861" w:firstLine="0"/>
        <w:jc w:val="center"/>
        <w:rPr>
          <w:sz w:val="20"/>
        </w:rPr>
      </w:pPr>
      <w:r>
        <w:rPr/>
        <w:pict>
          <v:line style="position:absolute;mso-position-horizontal-relative:page;mso-position-vertical-relative:paragraph;z-index:-30132224" from="241.427429pt,-15.654899pt" to="435.081642pt,-15.654899pt" stroked="true" strokeweight=".400112pt" strokecolor="#000000">
            <v:stroke dashstyle="solid"/>
            <w10:wrap type="none"/>
          </v:line>
        </w:pict>
      </w:r>
      <w:r>
        <w:rPr/>
        <w:pict>
          <v:line style="position:absolute;mso-position-horizontal-relative:page;mso-position-vertical-relative:paragraph;z-index:16231424" from="241.427429pt,15.183735pt" to="364.111774pt,15.183735pt" stroked="true" strokeweight=".400112pt" strokecolor="#000000">
            <v:stroke dashstyle="solid"/>
            <w10:wrap type="none"/>
          </v:line>
        </w:pict>
      </w:r>
      <w:r>
        <w:rPr>
          <w:w w:val="110"/>
          <w:position w:val="-12"/>
          <w:sz w:val="20"/>
        </w:rPr>
        <w:t>=</w:t>
      </w:r>
      <w:r>
        <w:rPr>
          <w:spacing w:val="14"/>
          <w:w w:val="110"/>
          <w:position w:val="-12"/>
          <w:sz w:val="20"/>
        </w:rPr>
        <w:t> </w:t>
      </w:r>
      <w:r>
        <w:rPr>
          <w:w w:val="110"/>
          <w:sz w:val="20"/>
        </w:rPr>
        <w:t>(1</w:t>
      </w:r>
      <w:r>
        <w:rPr>
          <w:spacing w:val="-10"/>
          <w:w w:val="110"/>
          <w:sz w:val="20"/>
        </w:rPr>
        <w:t> </w:t>
      </w:r>
      <w:r>
        <w:rPr>
          <w:rFonts w:ascii="Meiryo" w:hAnsi="Meiryo"/>
          <w:i/>
          <w:w w:val="105"/>
          <w:sz w:val="20"/>
        </w:rPr>
        <w:t>—</w:t>
      </w:r>
      <w:r>
        <w:rPr>
          <w:rFonts w:ascii="Meiryo" w:hAnsi="Meiryo"/>
          <w:i/>
          <w:spacing w:val="-27"/>
          <w:w w:val="105"/>
          <w:sz w:val="20"/>
        </w:rPr>
        <w:t> </w:t>
      </w:r>
      <w:r>
        <w:rPr>
          <w:rFonts w:ascii="Times New Roman" w:hAnsi="Times New Roman"/>
          <w:i/>
          <w:w w:val="110"/>
          <w:sz w:val="20"/>
        </w:rPr>
        <w:t>x</w:t>
      </w:r>
      <w:r>
        <w:rPr>
          <w:w w:val="110"/>
          <w:sz w:val="20"/>
        </w:rPr>
        <w:t>)</w:t>
      </w:r>
      <w:r>
        <w:rPr>
          <w:rFonts w:ascii="Times New Roman" w:hAnsi="Times New Roman"/>
          <w:i/>
          <w:w w:val="110"/>
          <w:sz w:val="20"/>
        </w:rPr>
        <w:t>F</w:t>
      </w:r>
      <w:r>
        <w:rPr>
          <w:rFonts w:ascii="Georgia" w:hAnsi="Georgia"/>
          <w:i/>
          <w:w w:val="110"/>
          <w:position w:val="-5"/>
          <w:sz w:val="14"/>
        </w:rPr>
        <w:t>k</w:t>
      </w:r>
      <w:r>
        <w:rPr>
          <w:rFonts w:ascii="Meiryo" w:hAnsi="Meiryo"/>
          <w:i/>
          <w:w w:val="110"/>
          <w:position w:val="7"/>
          <w:sz w:val="14"/>
        </w:rPr>
        <w:t>′</w:t>
      </w:r>
      <w:r>
        <w:rPr>
          <w:rFonts w:ascii="Meiryo" w:hAnsi="Meiryo"/>
          <w:i/>
          <w:spacing w:val="-29"/>
          <w:w w:val="110"/>
          <w:position w:val="7"/>
          <w:sz w:val="14"/>
        </w:rPr>
        <w:t> </w:t>
      </w:r>
      <w:r>
        <w:rPr>
          <w:w w:val="110"/>
          <w:sz w:val="20"/>
        </w:rPr>
        <w:t>(</w:t>
      </w:r>
      <w:r>
        <w:rPr>
          <w:rFonts w:ascii="Times New Roman" w:hAnsi="Times New Roman"/>
          <w:i/>
          <w:w w:val="110"/>
          <w:sz w:val="20"/>
        </w:rPr>
        <w:t>x</w:t>
      </w:r>
      <w:r>
        <w:rPr>
          <w:w w:val="110"/>
          <w:sz w:val="20"/>
        </w:rPr>
        <w:t>)</w:t>
      </w:r>
      <w:r>
        <w:rPr>
          <w:spacing w:val="-9"/>
          <w:w w:val="110"/>
          <w:sz w:val="20"/>
        </w:rPr>
        <w:t> </w:t>
      </w:r>
      <w:r>
        <w:rPr>
          <w:w w:val="110"/>
          <w:sz w:val="20"/>
        </w:rPr>
        <w:t>+</w:t>
      </w:r>
      <w:r>
        <w:rPr>
          <w:spacing w:val="-9"/>
          <w:w w:val="110"/>
          <w:sz w:val="20"/>
        </w:rPr>
        <w:t> </w:t>
      </w:r>
      <w:r>
        <w:rPr>
          <w:w w:val="110"/>
          <w:sz w:val="20"/>
        </w:rPr>
        <w:t>(</w:t>
      </w:r>
      <w:r>
        <w:rPr>
          <w:rFonts w:ascii="Times New Roman" w:hAnsi="Times New Roman"/>
          <w:i/>
          <w:w w:val="110"/>
          <w:sz w:val="20"/>
        </w:rPr>
        <w:t>k</w:t>
      </w:r>
      <w:r>
        <w:rPr>
          <w:rFonts w:ascii="Times New Roman" w:hAnsi="Times New Roman"/>
          <w:i/>
          <w:spacing w:val="-11"/>
          <w:w w:val="110"/>
          <w:sz w:val="20"/>
        </w:rPr>
        <w:t> </w:t>
      </w:r>
      <w:r>
        <w:rPr>
          <w:w w:val="110"/>
          <w:sz w:val="20"/>
        </w:rPr>
        <w:t>+</w:t>
      </w:r>
      <w:r>
        <w:rPr>
          <w:spacing w:val="-10"/>
          <w:w w:val="110"/>
          <w:sz w:val="20"/>
        </w:rPr>
        <w:t> </w:t>
      </w:r>
      <w:r>
        <w:rPr>
          <w:spacing w:val="-2"/>
          <w:w w:val="110"/>
          <w:sz w:val="20"/>
        </w:rPr>
        <w:t>1)</w:t>
      </w:r>
      <w:r>
        <w:rPr>
          <w:rFonts w:ascii="Times New Roman" w:hAnsi="Times New Roman"/>
          <w:i/>
          <w:spacing w:val="-2"/>
          <w:w w:val="110"/>
          <w:sz w:val="20"/>
        </w:rPr>
        <w:t>F</w:t>
      </w:r>
      <w:r>
        <w:rPr>
          <w:rFonts w:ascii="Georgia" w:hAnsi="Georgia"/>
          <w:i/>
          <w:spacing w:val="-2"/>
          <w:w w:val="110"/>
          <w:sz w:val="20"/>
          <w:vertAlign w:val="subscript"/>
        </w:rPr>
        <w:t>k</w:t>
      </w:r>
      <w:r>
        <w:rPr>
          <w:spacing w:val="-2"/>
          <w:w w:val="110"/>
          <w:sz w:val="20"/>
          <w:vertAlign w:val="baseline"/>
        </w:rPr>
        <w:t>(</w:t>
      </w:r>
      <w:r>
        <w:rPr>
          <w:rFonts w:ascii="Times New Roman" w:hAnsi="Times New Roman"/>
          <w:i/>
          <w:spacing w:val="-2"/>
          <w:w w:val="110"/>
          <w:sz w:val="20"/>
          <w:vertAlign w:val="baseline"/>
        </w:rPr>
        <w:t>x</w:t>
      </w:r>
      <w:r>
        <w:rPr>
          <w:spacing w:val="-2"/>
          <w:w w:val="110"/>
          <w:sz w:val="20"/>
          <w:vertAlign w:val="baseline"/>
        </w:rPr>
        <w:t>)</w:t>
      </w:r>
    </w:p>
    <w:p>
      <w:pPr>
        <w:spacing w:line="318" w:lineRule="exact" w:before="0"/>
        <w:ind w:left="1817" w:right="637" w:firstLine="0"/>
        <w:jc w:val="center"/>
        <w:rPr>
          <w:rFonts w:ascii="Georgia" w:hAnsi="Georgia"/>
          <w:sz w:val="14"/>
        </w:rPr>
      </w:pPr>
      <w:r>
        <w:rPr>
          <w:w w:val="85"/>
          <w:sz w:val="20"/>
        </w:rPr>
        <w:t>(1</w:t>
      </w:r>
      <w:r>
        <w:rPr>
          <w:spacing w:val="-1"/>
          <w:sz w:val="20"/>
        </w:rPr>
        <w:t> </w:t>
      </w:r>
      <w:r>
        <w:rPr>
          <w:rFonts w:ascii="Meiryo" w:hAnsi="Meiryo"/>
          <w:i/>
          <w:w w:val="85"/>
          <w:sz w:val="20"/>
        </w:rPr>
        <w:t>—</w:t>
      </w:r>
      <w:r>
        <w:rPr>
          <w:rFonts w:ascii="Meiryo" w:hAnsi="Meiryo"/>
          <w:i/>
          <w:spacing w:val="-13"/>
          <w:w w:val="85"/>
          <w:sz w:val="20"/>
        </w:rPr>
        <w:t> </w:t>
      </w:r>
      <w:r>
        <w:rPr>
          <w:rFonts w:ascii="Times New Roman" w:hAnsi="Times New Roman"/>
          <w:i/>
          <w:spacing w:val="-2"/>
          <w:w w:val="85"/>
          <w:sz w:val="20"/>
        </w:rPr>
        <w:t>x</w:t>
      </w:r>
      <w:r>
        <w:rPr>
          <w:spacing w:val="-2"/>
          <w:w w:val="85"/>
          <w:sz w:val="20"/>
        </w:rPr>
        <w:t>)</w:t>
      </w:r>
      <w:r>
        <w:rPr>
          <w:rFonts w:ascii="Georgia" w:hAnsi="Georgia"/>
          <w:i/>
          <w:spacing w:val="-2"/>
          <w:w w:val="85"/>
          <w:position w:val="6"/>
          <w:sz w:val="14"/>
        </w:rPr>
        <w:t>k</w:t>
      </w:r>
      <w:r>
        <w:rPr>
          <w:rFonts w:ascii="Georgia" w:hAnsi="Georgia"/>
          <w:spacing w:val="-2"/>
          <w:w w:val="85"/>
          <w:position w:val="6"/>
          <w:sz w:val="14"/>
        </w:rPr>
        <w:t>+2</w:t>
      </w:r>
    </w:p>
    <w:p>
      <w:pPr>
        <w:spacing w:after="0" w:line="318" w:lineRule="exact"/>
        <w:jc w:val="center"/>
        <w:rPr>
          <w:rFonts w:ascii="Georgia" w:hAnsi="Georgia"/>
          <w:sz w:val="14"/>
        </w:rPr>
        <w:sectPr>
          <w:type w:val="continuous"/>
          <w:pgSz w:w="11900" w:h="16840"/>
          <w:pgMar w:header="1482" w:footer="0" w:top="1600" w:bottom="280" w:left="620" w:right="1600"/>
        </w:sectPr>
      </w:pPr>
    </w:p>
    <w:p>
      <w:pPr>
        <w:pStyle w:val="BodyText"/>
        <w:rPr>
          <w:rFonts w:ascii="Georgia"/>
          <w:sz w:val="12"/>
        </w:rPr>
      </w:pPr>
    </w:p>
    <w:p>
      <w:pPr>
        <w:pStyle w:val="BodyText"/>
        <w:spacing w:before="104"/>
        <w:ind w:left="2075"/>
      </w:pPr>
      <w:r>
        <w:rPr>
          <w:w w:val="105"/>
        </w:rPr>
        <w:t>Multiplying</w:t>
      </w:r>
      <w:r>
        <w:rPr>
          <w:spacing w:val="3"/>
          <w:w w:val="105"/>
        </w:rPr>
        <w:t> </w:t>
      </w:r>
      <w:r>
        <w:rPr>
          <w:w w:val="105"/>
        </w:rPr>
        <w:t>both</w:t>
      </w:r>
      <w:r>
        <w:rPr>
          <w:spacing w:val="4"/>
          <w:w w:val="105"/>
        </w:rPr>
        <w:t> </w:t>
      </w:r>
      <w:r>
        <w:rPr>
          <w:w w:val="105"/>
        </w:rPr>
        <w:t>sides</w:t>
      </w:r>
      <w:r>
        <w:rPr>
          <w:spacing w:val="4"/>
          <w:w w:val="105"/>
        </w:rPr>
        <w:t> </w:t>
      </w:r>
      <w:r>
        <w:rPr>
          <w:w w:val="105"/>
        </w:rPr>
        <w:t>by</w:t>
      </w:r>
      <w:r>
        <w:rPr>
          <w:spacing w:val="4"/>
          <w:w w:val="105"/>
        </w:rPr>
        <w:t> </w:t>
      </w:r>
      <w:r>
        <w:rPr>
          <w:rFonts w:ascii="Times New Roman"/>
          <w:i/>
          <w:w w:val="105"/>
        </w:rPr>
        <w:t>x</w:t>
      </w:r>
      <w:r>
        <w:rPr>
          <w:rFonts w:ascii="Times New Roman"/>
          <w:i/>
          <w:spacing w:val="-2"/>
          <w:w w:val="105"/>
        </w:rPr>
        <w:t> </w:t>
      </w:r>
      <w:r>
        <w:rPr>
          <w:spacing w:val="-2"/>
          <w:w w:val="105"/>
        </w:rPr>
        <w:t>gives</w:t>
      </w:r>
    </w:p>
    <w:p>
      <w:pPr>
        <w:pStyle w:val="BodyText"/>
        <w:spacing w:before="6"/>
        <w:rPr>
          <w:sz w:val="8"/>
        </w:rPr>
      </w:pPr>
    </w:p>
    <w:p>
      <w:pPr>
        <w:spacing w:after="0"/>
        <w:rPr>
          <w:sz w:val="8"/>
        </w:rPr>
        <w:sectPr>
          <w:pgSz w:w="11900" w:h="16840"/>
          <w:pgMar w:header="1482" w:footer="0" w:top="1740" w:bottom="280" w:left="620" w:right="1600"/>
        </w:sectPr>
      </w:pPr>
    </w:p>
    <w:p>
      <w:pPr>
        <w:spacing w:before="69"/>
        <w:ind w:left="0" w:right="0" w:firstLine="0"/>
        <w:jc w:val="right"/>
        <w:rPr>
          <w:rFonts w:ascii="Georgia" w:hAnsi="Georgia"/>
          <w:sz w:val="14"/>
        </w:rPr>
      </w:pPr>
      <w:r>
        <w:rPr/>
        <w:pict>
          <v:shape style="position:absolute;margin-left:205.287308pt;margin-top:4.291093pt;width:7.95pt;height:12.1pt;mso-position-horizontal-relative:page;mso-position-vertical-relative:paragraph;z-index:-30116864" type="#_x0000_t202" id="docshape906" filled="false" stroked="false">
            <v:textbox inset="0,0,0,0">
              <w:txbxContent>
                <w:p>
                  <w:pPr>
                    <w:spacing w:line="214" w:lineRule="exact" w:before="0"/>
                    <w:ind w:left="0" w:right="0" w:firstLine="0"/>
                    <w:jc w:val="left"/>
                    <w:rPr>
                      <w:rFonts w:ascii="Meiryo" w:hAnsi="Meiryo"/>
                      <w:i/>
                      <w:sz w:val="14"/>
                    </w:rPr>
                  </w:pPr>
                  <w:r>
                    <w:rPr>
                      <w:rFonts w:ascii="Meiryo" w:hAnsi="Meiryo"/>
                      <w:i/>
                      <w:w w:val="113"/>
                      <w:sz w:val="14"/>
                    </w:rPr>
                    <w:t>∞</w:t>
                  </w:r>
                </w:p>
              </w:txbxContent>
            </v:textbox>
            <w10:wrap type="none"/>
          </v:shape>
        </w:pict>
      </w:r>
      <w:r>
        <w:rPr>
          <w:rFonts w:ascii="Georgia" w:hAnsi="Georgia"/>
          <w:i/>
          <w:spacing w:val="-97"/>
          <w:w w:val="119"/>
          <w:sz w:val="14"/>
        </w:rPr>
        <w:t>n</w:t>
      </w:r>
      <w:r>
        <w:rPr>
          <w:rFonts w:ascii="Arial" w:hAnsi="Arial"/>
          <w:spacing w:val="-200"/>
          <w:w w:val="232"/>
          <w:position w:val="42"/>
          <w:sz w:val="20"/>
        </w:rPr>
        <w:t>Σ</w:t>
      </w:r>
      <w:r>
        <w:rPr>
          <w:rFonts w:ascii="Georgia" w:hAnsi="Georgia"/>
          <w:spacing w:val="-4"/>
          <w:w w:val="114"/>
          <w:sz w:val="14"/>
        </w:rPr>
        <w:t>=0</w:t>
      </w:r>
    </w:p>
    <w:p>
      <w:pPr>
        <w:spacing w:line="240" w:lineRule="auto" w:before="6"/>
        <w:rPr>
          <w:rFonts w:ascii="Georgia"/>
          <w:sz w:val="20"/>
        </w:rPr>
      </w:pPr>
      <w:r>
        <w:rPr/>
        <w:br w:type="column"/>
      </w:r>
      <w:r>
        <w:rPr>
          <w:rFonts w:ascii="Georgia"/>
          <w:sz w:val="20"/>
        </w:rPr>
      </w:r>
    </w:p>
    <w:p>
      <w:pPr>
        <w:spacing w:before="0"/>
        <w:ind w:left="-7" w:right="0" w:firstLine="0"/>
        <w:jc w:val="left"/>
        <w:rPr>
          <w:sz w:val="20"/>
        </w:rPr>
      </w:pPr>
      <w:r>
        <w:rPr>
          <w:rFonts w:ascii="Times New Roman"/>
          <w:i/>
          <w:w w:val="125"/>
          <w:position w:val="-7"/>
          <w:sz w:val="20"/>
        </w:rPr>
        <w:t>n</w:t>
      </w:r>
      <w:r>
        <w:rPr>
          <w:rFonts w:ascii="Georgia"/>
          <w:i/>
          <w:w w:val="125"/>
          <w:sz w:val="14"/>
        </w:rPr>
        <w:t>k</w:t>
      </w:r>
      <w:r>
        <w:rPr>
          <w:rFonts w:ascii="Georgia"/>
          <w:w w:val="125"/>
          <w:sz w:val="14"/>
        </w:rPr>
        <w:t>+1</w:t>
      </w:r>
      <w:r>
        <w:rPr>
          <w:rFonts w:ascii="Times New Roman"/>
          <w:i/>
          <w:w w:val="125"/>
          <w:position w:val="-7"/>
          <w:sz w:val="20"/>
        </w:rPr>
        <w:t>x</w:t>
      </w:r>
      <w:r>
        <w:rPr>
          <w:rFonts w:ascii="Georgia"/>
          <w:i/>
          <w:w w:val="125"/>
          <w:sz w:val="14"/>
        </w:rPr>
        <w:t>n</w:t>
      </w:r>
      <w:r>
        <w:rPr>
          <w:rFonts w:ascii="Georgia"/>
          <w:i/>
          <w:spacing w:val="28"/>
          <w:w w:val="130"/>
          <w:sz w:val="14"/>
        </w:rPr>
        <w:t> </w:t>
      </w:r>
      <w:r>
        <w:rPr>
          <w:spacing w:val="-10"/>
          <w:w w:val="130"/>
          <w:position w:val="-7"/>
          <w:sz w:val="20"/>
        </w:rPr>
        <w:t>=</w:t>
      </w:r>
    </w:p>
    <w:p>
      <w:pPr>
        <w:spacing w:line="168" w:lineRule="auto" w:before="142"/>
        <w:ind w:left="918" w:right="2177" w:hanging="880"/>
        <w:jc w:val="left"/>
        <w:rPr>
          <w:rFonts w:ascii="Georgia" w:hAnsi="Georgia"/>
          <w:sz w:val="14"/>
        </w:rPr>
      </w:pPr>
      <w:r>
        <w:rPr/>
        <w:br w:type="column"/>
      </w:r>
      <w:r>
        <w:rPr>
          <w:w w:val="110"/>
          <w:sz w:val="20"/>
        </w:rPr>
        <w:t>(</w:t>
      </w:r>
      <w:r>
        <w:rPr>
          <w:rFonts w:ascii="Times New Roman" w:hAnsi="Times New Roman"/>
          <w:i/>
          <w:w w:val="110"/>
          <w:sz w:val="20"/>
        </w:rPr>
        <w:t>x</w:t>
      </w:r>
      <w:r>
        <w:rPr>
          <w:rFonts w:ascii="Times New Roman" w:hAnsi="Times New Roman"/>
          <w:i/>
          <w:spacing w:val="-14"/>
          <w:w w:val="110"/>
          <w:sz w:val="20"/>
        </w:rPr>
        <w:t> </w:t>
      </w:r>
      <w:r>
        <w:rPr>
          <w:rFonts w:ascii="Meiryo" w:hAnsi="Meiryo"/>
          <w:i/>
          <w:w w:val="105"/>
          <w:sz w:val="20"/>
        </w:rPr>
        <w:t>—</w:t>
      </w:r>
      <w:r>
        <w:rPr>
          <w:rFonts w:ascii="Meiryo" w:hAnsi="Meiryo"/>
          <w:i/>
          <w:spacing w:val="-28"/>
          <w:w w:val="105"/>
          <w:sz w:val="20"/>
        </w:rPr>
        <w:t> </w:t>
      </w:r>
      <w:r>
        <w:rPr>
          <w:rFonts w:ascii="Times New Roman" w:hAnsi="Times New Roman"/>
          <w:i/>
          <w:w w:val="110"/>
          <w:sz w:val="20"/>
        </w:rPr>
        <w:t>x</w:t>
      </w:r>
      <w:r>
        <w:rPr>
          <w:rFonts w:ascii="Georgia" w:hAnsi="Georgia"/>
          <w:w w:val="110"/>
          <w:sz w:val="20"/>
          <w:vertAlign w:val="superscript"/>
        </w:rPr>
        <w:t>2</w:t>
      </w:r>
      <w:r>
        <w:rPr>
          <w:w w:val="110"/>
          <w:sz w:val="20"/>
          <w:vertAlign w:val="baseline"/>
        </w:rPr>
        <w:t>)</w:t>
      </w:r>
      <w:r>
        <w:rPr>
          <w:rFonts w:ascii="Times New Roman" w:hAnsi="Times New Roman"/>
          <w:i/>
          <w:w w:val="110"/>
          <w:sz w:val="20"/>
          <w:vertAlign w:val="baseline"/>
        </w:rPr>
        <w:t>F</w:t>
      </w:r>
      <w:r>
        <w:rPr>
          <w:rFonts w:ascii="Georgia" w:hAnsi="Georgia"/>
          <w:i/>
          <w:w w:val="110"/>
          <w:position w:val="-5"/>
          <w:sz w:val="14"/>
          <w:vertAlign w:val="baseline"/>
        </w:rPr>
        <w:t>k</w:t>
      </w:r>
      <w:r>
        <w:rPr>
          <w:rFonts w:ascii="Meiryo" w:hAnsi="Meiryo"/>
          <w:i/>
          <w:w w:val="110"/>
          <w:position w:val="7"/>
          <w:sz w:val="14"/>
          <w:vertAlign w:val="baseline"/>
        </w:rPr>
        <w:t>′</w:t>
      </w:r>
      <w:r>
        <w:rPr>
          <w:rFonts w:ascii="Meiryo" w:hAnsi="Meiryo"/>
          <w:i/>
          <w:spacing w:val="-28"/>
          <w:w w:val="110"/>
          <w:position w:val="7"/>
          <w:sz w:val="14"/>
          <w:vertAlign w:val="baseline"/>
        </w:rPr>
        <w:t> </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3"/>
          <w:w w:val="110"/>
          <w:sz w:val="20"/>
          <w:vertAlign w:val="baseline"/>
        </w:rPr>
        <w:t> </w:t>
      </w:r>
      <w:r>
        <w:rPr>
          <w:w w:val="110"/>
          <w:sz w:val="20"/>
          <w:vertAlign w:val="baseline"/>
        </w:rPr>
        <w:t>+</w:t>
      </w:r>
      <w:r>
        <w:rPr>
          <w:spacing w:val="-12"/>
          <w:w w:val="110"/>
          <w:sz w:val="20"/>
          <w:vertAlign w:val="baseline"/>
        </w:rPr>
        <w:t> </w:t>
      </w:r>
      <w:r>
        <w:rPr>
          <w:w w:val="110"/>
          <w:sz w:val="20"/>
          <w:vertAlign w:val="baseline"/>
        </w:rPr>
        <w:t>(</w:t>
      </w:r>
      <w:r>
        <w:rPr>
          <w:rFonts w:ascii="Times New Roman" w:hAnsi="Times New Roman"/>
          <w:i/>
          <w:w w:val="110"/>
          <w:sz w:val="20"/>
          <w:vertAlign w:val="baseline"/>
        </w:rPr>
        <w:t>k</w:t>
      </w:r>
      <w:r>
        <w:rPr>
          <w:rFonts w:ascii="Times New Roman" w:hAnsi="Times New Roman"/>
          <w:i/>
          <w:spacing w:val="-13"/>
          <w:w w:val="110"/>
          <w:sz w:val="20"/>
          <w:vertAlign w:val="baseline"/>
        </w:rPr>
        <w:t> </w:t>
      </w:r>
      <w:r>
        <w:rPr>
          <w:w w:val="110"/>
          <w:sz w:val="20"/>
          <w:vertAlign w:val="baseline"/>
        </w:rPr>
        <w:t>+</w:t>
      </w:r>
      <w:r>
        <w:rPr>
          <w:spacing w:val="-12"/>
          <w:w w:val="110"/>
          <w:sz w:val="20"/>
          <w:vertAlign w:val="baseline"/>
        </w:rPr>
        <w:t> </w:t>
      </w:r>
      <w:r>
        <w:rPr>
          <w:w w:val="110"/>
          <w:sz w:val="20"/>
          <w:vertAlign w:val="baseline"/>
        </w:rPr>
        <w:t>1)</w:t>
      </w:r>
      <w:r>
        <w:rPr>
          <w:rFonts w:ascii="Times New Roman" w:hAnsi="Times New Roman"/>
          <w:i/>
          <w:w w:val="110"/>
          <w:sz w:val="20"/>
          <w:vertAlign w:val="baseline"/>
        </w:rPr>
        <w:t>xF</w:t>
      </w:r>
      <w:r>
        <w:rPr>
          <w:rFonts w:ascii="Georgia" w:hAnsi="Georgia"/>
          <w:i/>
          <w:w w:val="110"/>
          <w:sz w:val="20"/>
          <w:vertAlign w:val="subscript"/>
        </w:rPr>
        <w:t>k</w:t>
      </w:r>
      <w:r>
        <w:rPr>
          <w:w w:val="110"/>
          <w:sz w:val="20"/>
          <w:vertAlign w:val="baseline"/>
        </w:rPr>
        <w:t>(</w:t>
      </w:r>
      <w:r>
        <w:rPr>
          <w:rFonts w:ascii="Times New Roman" w:hAnsi="Times New Roman"/>
          <w:i/>
          <w:w w:val="110"/>
          <w:sz w:val="20"/>
          <w:vertAlign w:val="baseline"/>
        </w:rPr>
        <w:t>x</w:t>
      </w:r>
      <w:r>
        <w:rPr>
          <w:w w:val="110"/>
          <w:sz w:val="20"/>
          <w:vertAlign w:val="baseline"/>
        </w:rPr>
        <w:t>) (1 </w:t>
      </w:r>
      <w:r>
        <w:rPr>
          <w:rFonts w:ascii="Meiryo" w:hAnsi="Meiryo"/>
          <w:i/>
          <w:w w:val="105"/>
          <w:sz w:val="20"/>
          <w:vertAlign w:val="baseline"/>
        </w:rPr>
        <w:t>—</w:t>
      </w:r>
      <w:r>
        <w:rPr>
          <w:rFonts w:ascii="Meiryo" w:hAnsi="Meiryo"/>
          <w:i/>
          <w:spacing w:val="-4"/>
          <w:w w:val="105"/>
          <w:sz w:val="20"/>
          <w:vertAlign w:val="baseline"/>
        </w:rPr>
        <w:t> </w:t>
      </w:r>
      <w:r>
        <w:rPr>
          <w:rFonts w:ascii="Times New Roman" w:hAnsi="Times New Roman"/>
          <w:i/>
          <w:w w:val="110"/>
          <w:sz w:val="20"/>
          <w:vertAlign w:val="baseline"/>
        </w:rPr>
        <w:t>x</w:t>
      </w:r>
      <w:r>
        <w:rPr>
          <w:w w:val="110"/>
          <w:sz w:val="20"/>
          <w:vertAlign w:val="baseline"/>
        </w:rPr>
        <w:t>)</w:t>
      </w:r>
      <w:r>
        <w:rPr>
          <w:rFonts w:ascii="Georgia" w:hAnsi="Georgia"/>
          <w:i/>
          <w:w w:val="110"/>
          <w:position w:val="6"/>
          <w:sz w:val="14"/>
          <w:vertAlign w:val="baseline"/>
        </w:rPr>
        <w:t>k</w:t>
      </w:r>
      <w:r>
        <w:rPr>
          <w:rFonts w:ascii="Georgia" w:hAnsi="Georgia"/>
          <w:w w:val="110"/>
          <w:position w:val="6"/>
          <w:sz w:val="14"/>
          <w:vertAlign w:val="baseline"/>
        </w:rPr>
        <w:t>+2</w:t>
      </w:r>
    </w:p>
    <w:p>
      <w:pPr>
        <w:spacing w:after="0" w:line="168" w:lineRule="auto"/>
        <w:jc w:val="left"/>
        <w:rPr>
          <w:rFonts w:ascii="Georgia" w:hAnsi="Georgia"/>
          <w:sz w:val="14"/>
        </w:rPr>
        <w:sectPr>
          <w:type w:val="continuous"/>
          <w:pgSz w:w="11900" w:h="16840"/>
          <w:pgMar w:header="1482" w:footer="0" w:top="1600" w:bottom="280" w:left="620" w:right="1600"/>
          <w:cols w:num="3" w:equalWidth="0">
            <w:col w:w="3716" w:space="40"/>
            <w:col w:w="846" w:space="39"/>
            <w:col w:w="5039"/>
          </w:cols>
        </w:sectPr>
      </w:pPr>
    </w:p>
    <w:p>
      <w:pPr>
        <w:pStyle w:val="BodyText"/>
        <w:spacing w:before="157"/>
        <w:ind w:left="2075"/>
      </w:pPr>
      <w:r>
        <w:rPr/>
        <w:pict>
          <v:line style="position:absolute;mso-position-horizontal-relative:page;mso-position-vertical-relative:paragraph;z-index:-30123008" from="264.994019pt,-15.697272pt" to="398.551407pt,-15.697272pt" stroked="true" strokeweight=".400112pt" strokecolor="#000000">
            <v:stroke dashstyle="solid"/>
            <w10:wrap type="none"/>
          </v:line>
        </w:pict>
      </w:r>
      <w:r>
        <w:rPr/>
        <w:pict>
          <v:shape style="position:absolute;margin-left:399.75174pt;margin-top:-20.678669pt;width:2.8pt;height:10pt;mso-position-horizontal-relative:page;mso-position-vertical-relative:paragraph;z-index:16249344" type="#_x0000_t202" id="docshape907"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t>so</w:t>
      </w:r>
      <w:r>
        <w:rPr>
          <w:spacing w:val="6"/>
        </w:rPr>
        <w:t> </w:t>
      </w:r>
      <w:r>
        <w:rPr/>
        <w:t>the</w:t>
      </w:r>
      <w:r>
        <w:rPr>
          <w:spacing w:val="7"/>
        </w:rPr>
        <w:t> </w:t>
      </w:r>
      <w:r>
        <w:rPr/>
        <w:t>desired</w:t>
      </w:r>
      <w:r>
        <w:rPr>
          <w:spacing w:val="6"/>
        </w:rPr>
        <w:t> </w:t>
      </w:r>
      <w:r>
        <w:rPr/>
        <w:t>formula</w:t>
      </w:r>
      <w:r>
        <w:rPr>
          <w:spacing w:val="7"/>
        </w:rPr>
        <w:t> </w:t>
      </w:r>
      <w:r>
        <w:rPr/>
        <w:t>is</w:t>
      </w:r>
      <w:r>
        <w:rPr>
          <w:spacing w:val="7"/>
        </w:rPr>
        <w:t> </w:t>
      </w:r>
      <w:r>
        <w:rPr/>
        <w:t>true</w:t>
      </w:r>
      <w:r>
        <w:rPr>
          <w:spacing w:val="6"/>
        </w:rPr>
        <w:t> </w:t>
      </w:r>
      <w:r>
        <w:rPr>
          <w:spacing w:val="-4"/>
        </w:rPr>
        <w:t>with</w:t>
      </w:r>
    </w:p>
    <w:p>
      <w:pPr>
        <w:spacing w:before="149"/>
        <w:ind w:left="3578" w:right="0" w:firstLine="0"/>
        <w:jc w:val="left"/>
        <w:rPr>
          <w:rFonts w:ascii="Times New Roman" w:hAnsi="Times New Roman"/>
          <w:i/>
          <w:sz w:val="20"/>
        </w:rPr>
      </w:pPr>
      <w:r>
        <w:rPr>
          <w:rFonts w:ascii="Times New Roman" w:hAnsi="Times New Roman"/>
          <w:i/>
          <w:w w:val="115"/>
          <w:sz w:val="20"/>
        </w:rPr>
        <w:t>F</w:t>
      </w:r>
      <w:r>
        <w:rPr>
          <w:rFonts w:ascii="Georgia" w:hAnsi="Georgia"/>
          <w:i/>
          <w:w w:val="115"/>
          <w:sz w:val="20"/>
          <w:vertAlign w:val="subscript"/>
        </w:rPr>
        <w:t>k</w:t>
      </w:r>
      <w:r>
        <w:rPr>
          <w:rFonts w:ascii="Georgia" w:hAnsi="Georgia"/>
          <w:w w:val="115"/>
          <w:sz w:val="20"/>
          <w:vertAlign w:val="subscript"/>
        </w:rPr>
        <w:t>+1</w:t>
      </w:r>
      <w:r>
        <w:rPr>
          <w:w w:val="115"/>
          <w:sz w:val="20"/>
          <w:vertAlign w:val="baseline"/>
        </w:rPr>
        <w:t>(</w:t>
      </w:r>
      <w:r>
        <w:rPr>
          <w:rFonts w:ascii="Times New Roman" w:hAnsi="Times New Roman"/>
          <w:i/>
          <w:w w:val="115"/>
          <w:sz w:val="20"/>
          <w:vertAlign w:val="baseline"/>
        </w:rPr>
        <w:t>x</w:t>
      </w:r>
      <w:r>
        <w:rPr>
          <w:w w:val="115"/>
          <w:sz w:val="20"/>
          <w:vertAlign w:val="baseline"/>
        </w:rPr>
        <w:t>)</w:t>
      </w:r>
      <w:r>
        <w:rPr>
          <w:spacing w:val="-6"/>
          <w:w w:val="115"/>
          <w:sz w:val="20"/>
          <w:vertAlign w:val="baseline"/>
        </w:rPr>
        <w:t> </w:t>
      </w:r>
      <w:r>
        <w:rPr>
          <w:w w:val="115"/>
          <w:sz w:val="20"/>
          <w:vertAlign w:val="baseline"/>
        </w:rPr>
        <w:t>=</w:t>
      </w:r>
      <w:r>
        <w:rPr>
          <w:spacing w:val="1"/>
          <w:w w:val="115"/>
          <w:sz w:val="20"/>
          <w:vertAlign w:val="baseline"/>
        </w:rPr>
        <w:t> </w:t>
      </w:r>
      <w:r>
        <w:rPr>
          <w:w w:val="115"/>
          <w:sz w:val="20"/>
          <w:vertAlign w:val="baseline"/>
        </w:rPr>
        <w:t>(</w:t>
      </w:r>
      <w:r>
        <w:rPr>
          <w:rFonts w:ascii="Times New Roman" w:hAnsi="Times New Roman"/>
          <w:i/>
          <w:w w:val="115"/>
          <w:sz w:val="20"/>
          <w:vertAlign w:val="baseline"/>
        </w:rPr>
        <w:t>x</w:t>
      </w:r>
      <w:r>
        <w:rPr>
          <w:rFonts w:ascii="Times New Roman" w:hAnsi="Times New Roman"/>
          <w:i/>
          <w:spacing w:val="-15"/>
          <w:w w:val="11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5"/>
          <w:sz w:val="20"/>
          <w:vertAlign w:val="baseline"/>
        </w:rPr>
        <w:t>x</w:t>
      </w:r>
      <w:r>
        <w:rPr>
          <w:rFonts w:ascii="Georgia" w:hAnsi="Georgia"/>
          <w:w w:val="115"/>
          <w:sz w:val="20"/>
          <w:vertAlign w:val="superscript"/>
        </w:rPr>
        <w:t>2</w:t>
      </w:r>
      <w:r>
        <w:rPr>
          <w:w w:val="115"/>
          <w:sz w:val="20"/>
          <w:vertAlign w:val="baseline"/>
        </w:rPr>
        <w:t>)</w:t>
      </w:r>
      <w:r>
        <w:rPr>
          <w:rFonts w:ascii="Times New Roman" w:hAnsi="Times New Roman"/>
          <w:i/>
          <w:w w:val="115"/>
          <w:sz w:val="20"/>
          <w:vertAlign w:val="baseline"/>
        </w:rPr>
        <w:t>F</w:t>
      </w:r>
      <w:r>
        <w:rPr>
          <w:rFonts w:ascii="Georgia" w:hAnsi="Georgia"/>
          <w:i/>
          <w:w w:val="115"/>
          <w:position w:val="-4"/>
          <w:sz w:val="14"/>
          <w:vertAlign w:val="baseline"/>
        </w:rPr>
        <w:t>k</w:t>
      </w:r>
      <w:r>
        <w:rPr>
          <w:rFonts w:ascii="Meiryo" w:hAnsi="Meiryo"/>
          <w:i/>
          <w:w w:val="115"/>
          <w:position w:val="8"/>
          <w:sz w:val="14"/>
          <w:vertAlign w:val="baseline"/>
        </w:rPr>
        <w:t>′</w:t>
      </w:r>
      <w:r>
        <w:rPr>
          <w:rFonts w:ascii="Meiryo" w:hAnsi="Meiryo"/>
          <w:i/>
          <w:spacing w:val="-31"/>
          <w:w w:val="115"/>
          <w:position w:val="8"/>
          <w:sz w:val="14"/>
          <w:vertAlign w:val="baseline"/>
        </w:rPr>
        <w:t> </w:t>
      </w:r>
      <w:r>
        <w:rPr>
          <w:w w:val="115"/>
          <w:sz w:val="20"/>
          <w:vertAlign w:val="baseline"/>
        </w:rPr>
        <w:t>(</w:t>
      </w:r>
      <w:r>
        <w:rPr>
          <w:rFonts w:ascii="Times New Roman" w:hAnsi="Times New Roman"/>
          <w:i/>
          <w:w w:val="115"/>
          <w:sz w:val="20"/>
          <w:vertAlign w:val="baseline"/>
        </w:rPr>
        <w:t>x</w:t>
      </w:r>
      <w:r>
        <w:rPr>
          <w:w w:val="115"/>
          <w:sz w:val="20"/>
          <w:vertAlign w:val="baseline"/>
        </w:rPr>
        <w:t>)</w:t>
      </w:r>
      <w:r>
        <w:rPr>
          <w:spacing w:val="-11"/>
          <w:w w:val="115"/>
          <w:sz w:val="20"/>
          <w:vertAlign w:val="baseline"/>
        </w:rPr>
        <w:t> </w:t>
      </w:r>
      <w:r>
        <w:rPr>
          <w:w w:val="115"/>
          <w:sz w:val="20"/>
          <w:vertAlign w:val="baseline"/>
        </w:rPr>
        <w:t>+</w:t>
      </w:r>
      <w:r>
        <w:rPr>
          <w:spacing w:val="-9"/>
          <w:w w:val="115"/>
          <w:sz w:val="20"/>
          <w:vertAlign w:val="baseline"/>
        </w:rPr>
        <w:t> </w:t>
      </w:r>
      <w:r>
        <w:rPr>
          <w:w w:val="115"/>
          <w:sz w:val="20"/>
          <w:vertAlign w:val="baseline"/>
        </w:rPr>
        <w:t>(</w:t>
      </w:r>
      <w:r>
        <w:rPr>
          <w:rFonts w:ascii="Times New Roman" w:hAnsi="Times New Roman"/>
          <w:i/>
          <w:w w:val="115"/>
          <w:sz w:val="20"/>
          <w:vertAlign w:val="baseline"/>
        </w:rPr>
        <w:t>k</w:t>
      </w:r>
      <w:r>
        <w:rPr>
          <w:rFonts w:ascii="Times New Roman" w:hAnsi="Times New Roman"/>
          <w:i/>
          <w:spacing w:val="-11"/>
          <w:w w:val="115"/>
          <w:sz w:val="20"/>
          <w:vertAlign w:val="baseline"/>
        </w:rPr>
        <w:t> </w:t>
      </w:r>
      <w:r>
        <w:rPr>
          <w:w w:val="115"/>
          <w:sz w:val="20"/>
          <w:vertAlign w:val="baseline"/>
        </w:rPr>
        <w:t>+</w:t>
      </w:r>
      <w:r>
        <w:rPr>
          <w:spacing w:val="-11"/>
          <w:w w:val="115"/>
          <w:sz w:val="20"/>
          <w:vertAlign w:val="baseline"/>
        </w:rPr>
        <w:t> </w:t>
      </w:r>
      <w:r>
        <w:rPr>
          <w:spacing w:val="-2"/>
          <w:w w:val="115"/>
          <w:sz w:val="20"/>
          <w:vertAlign w:val="baseline"/>
        </w:rPr>
        <w:t>1)</w:t>
      </w:r>
      <w:r>
        <w:rPr>
          <w:rFonts w:ascii="Times New Roman" w:hAnsi="Times New Roman"/>
          <w:i/>
          <w:spacing w:val="-2"/>
          <w:w w:val="115"/>
          <w:sz w:val="20"/>
          <w:vertAlign w:val="baseline"/>
        </w:rPr>
        <w:t>xF</w:t>
      </w:r>
      <w:r>
        <w:rPr>
          <w:rFonts w:ascii="Georgia" w:hAnsi="Georgia"/>
          <w:i/>
          <w:spacing w:val="-2"/>
          <w:w w:val="115"/>
          <w:sz w:val="20"/>
          <w:vertAlign w:val="subscript"/>
        </w:rPr>
        <w:t>k</w:t>
      </w:r>
      <w:r>
        <w:rPr>
          <w:spacing w:val="-2"/>
          <w:w w:val="115"/>
          <w:sz w:val="20"/>
          <w:vertAlign w:val="baseline"/>
        </w:rPr>
        <w:t>(</w:t>
      </w:r>
      <w:r>
        <w:rPr>
          <w:rFonts w:ascii="Times New Roman" w:hAnsi="Times New Roman"/>
          <w:i/>
          <w:spacing w:val="-2"/>
          <w:w w:val="115"/>
          <w:sz w:val="20"/>
          <w:vertAlign w:val="baseline"/>
        </w:rPr>
        <w:t>x</w:t>
      </w:r>
      <w:r>
        <w:rPr>
          <w:spacing w:val="-2"/>
          <w:w w:val="115"/>
          <w:sz w:val="20"/>
          <w:vertAlign w:val="baseline"/>
        </w:rPr>
        <w:t>)</w:t>
      </w:r>
      <w:r>
        <w:rPr>
          <w:rFonts w:ascii="Times New Roman" w:hAnsi="Times New Roman"/>
          <w:i/>
          <w:spacing w:val="-2"/>
          <w:w w:val="115"/>
          <w:sz w:val="20"/>
          <w:vertAlign w:val="baseline"/>
        </w:rPr>
        <w:t>.</w:t>
      </w:r>
    </w:p>
    <w:p>
      <w:pPr>
        <w:pStyle w:val="BodyText"/>
        <w:spacing w:line="204" w:lineRule="auto" w:before="80"/>
        <w:ind w:left="2075" w:right="908"/>
      </w:pPr>
      <w:r>
        <w:rPr/>
        <w:t>Since the degree of </w:t>
      </w:r>
      <w:r>
        <w:rPr>
          <w:rFonts w:ascii="Times New Roman" w:hAnsi="Times New Roman"/>
          <w:i/>
        </w:rPr>
        <w:t>F</w:t>
      </w:r>
      <w:r>
        <w:rPr>
          <w:rFonts w:ascii="Georgia" w:hAnsi="Georgia"/>
          <w:i/>
          <w:position w:val="-5"/>
          <w:sz w:val="14"/>
        </w:rPr>
        <w:t>k</w:t>
      </w:r>
      <w:r>
        <w:rPr>
          <w:rFonts w:ascii="Meiryo" w:hAnsi="Meiryo"/>
          <w:i/>
          <w:position w:val="7"/>
          <w:sz w:val="14"/>
        </w:rPr>
        <w:t>′</w:t>
      </w:r>
      <w:r>
        <w:rPr>
          <w:rFonts w:ascii="Meiryo" w:hAnsi="Meiryo"/>
          <w:i/>
          <w:spacing w:val="-24"/>
          <w:position w:val="7"/>
          <w:sz w:val="14"/>
        </w:rPr>
        <w:t> </w:t>
      </w:r>
      <w:r>
        <w:rPr/>
        <w:t>(</w:t>
      </w:r>
      <w:r>
        <w:rPr>
          <w:rFonts w:ascii="Times New Roman" w:hAnsi="Times New Roman"/>
          <w:i/>
        </w:rPr>
        <w:t>x</w:t>
      </w:r>
      <w:r>
        <w:rPr/>
        <w:t>) is one smaller than the degree of </w:t>
      </w:r>
      <w:r>
        <w:rPr>
          <w:rFonts w:ascii="Times New Roman" w:hAnsi="Times New Roman"/>
          <w:i/>
        </w:rPr>
        <w:t>F</w:t>
      </w:r>
      <w:r>
        <w:rPr>
          <w:rFonts w:ascii="Georgia" w:hAnsi="Georgia"/>
          <w:i/>
          <w:vertAlign w:val="subscript"/>
        </w:rPr>
        <w:t>k</w:t>
      </w:r>
      <w:r>
        <w:rPr>
          <w:vertAlign w:val="baseline"/>
        </w:rPr>
        <w:t>(</w:t>
      </w:r>
      <w:r>
        <w:rPr>
          <w:rFonts w:ascii="Times New Roman" w:hAnsi="Times New Roman"/>
          <w:i/>
          <w:vertAlign w:val="baseline"/>
        </w:rPr>
        <w:t>x</w:t>
      </w:r>
      <w:r>
        <w:rPr>
          <w:vertAlign w:val="baseline"/>
        </w:rPr>
        <w:t>), we also see </w:t>
      </w:r>
      <w:r>
        <w:rPr>
          <w:spacing w:val="-4"/>
          <w:vertAlign w:val="baseline"/>
        </w:rPr>
        <w:t>that</w:t>
      </w:r>
    </w:p>
    <w:p>
      <w:pPr>
        <w:pStyle w:val="BodyText"/>
        <w:spacing w:line="369" w:lineRule="auto" w:before="13"/>
        <w:ind w:left="2075" w:right="2758" w:firstLine="2084"/>
      </w:pPr>
      <w:r>
        <w:rPr>
          <w:w w:val="105"/>
        </w:rPr>
        <w:t>deg </w:t>
      </w:r>
      <w:r>
        <w:rPr>
          <w:rFonts w:ascii="Times New Roman"/>
          <w:i/>
          <w:w w:val="110"/>
        </w:rPr>
        <w:t>F</w:t>
      </w:r>
      <w:r>
        <w:rPr>
          <w:rFonts w:ascii="Georgia"/>
          <w:i/>
          <w:w w:val="110"/>
          <w:vertAlign w:val="subscript"/>
        </w:rPr>
        <w:t>k</w:t>
      </w:r>
      <w:r>
        <w:rPr>
          <w:rFonts w:ascii="Georgia"/>
          <w:w w:val="110"/>
          <w:vertAlign w:val="subscript"/>
        </w:rPr>
        <w:t>+1</w:t>
      </w:r>
      <w:r>
        <w:rPr>
          <w:w w:val="110"/>
          <w:vertAlign w:val="baseline"/>
        </w:rPr>
        <w:t>(</w:t>
      </w:r>
      <w:r>
        <w:rPr>
          <w:rFonts w:ascii="Times New Roman"/>
          <w:i/>
          <w:w w:val="110"/>
          <w:vertAlign w:val="baseline"/>
        </w:rPr>
        <w:t>x</w:t>
      </w:r>
      <w:r>
        <w:rPr>
          <w:w w:val="110"/>
          <w:vertAlign w:val="baseline"/>
        </w:rPr>
        <w:t>) = </w:t>
      </w:r>
      <w:r>
        <w:rPr>
          <w:w w:val="105"/>
          <w:vertAlign w:val="baseline"/>
        </w:rPr>
        <w:t>1 </w:t>
      </w:r>
      <w:r>
        <w:rPr>
          <w:w w:val="110"/>
          <w:vertAlign w:val="baseline"/>
        </w:rPr>
        <w:t>+ </w:t>
      </w:r>
      <w:r>
        <w:rPr>
          <w:w w:val="105"/>
          <w:vertAlign w:val="baseline"/>
        </w:rPr>
        <w:t>deg </w:t>
      </w:r>
      <w:r>
        <w:rPr>
          <w:rFonts w:ascii="Times New Roman"/>
          <w:i/>
          <w:w w:val="105"/>
          <w:vertAlign w:val="baseline"/>
        </w:rPr>
        <w:t>F</w:t>
      </w:r>
      <w:r>
        <w:rPr>
          <w:rFonts w:ascii="Georgia"/>
          <w:i/>
          <w:w w:val="105"/>
          <w:vertAlign w:val="subscript"/>
        </w:rPr>
        <w:t>k</w:t>
      </w:r>
      <w:r>
        <w:rPr>
          <w:w w:val="105"/>
          <w:vertAlign w:val="baseline"/>
        </w:rPr>
        <w:t>(</w:t>
      </w:r>
      <w:r>
        <w:rPr>
          <w:rFonts w:ascii="Times New Roman"/>
          <w:i/>
          <w:w w:val="105"/>
          <w:vertAlign w:val="baseline"/>
        </w:rPr>
        <w:t>x</w:t>
      </w:r>
      <w:r>
        <w:rPr>
          <w:w w:val="105"/>
          <w:vertAlign w:val="baseline"/>
        </w:rPr>
        <w:t>)</w:t>
      </w:r>
      <w:r>
        <w:rPr>
          <w:rFonts w:ascii="Times New Roman"/>
          <w:i/>
          <w:w w:val="105"/>
          <w:vertAlign w:val="baseline"/>
        </w:rPr>
        <w:t>.</w:t>
      </w:r>
      <w:r>
        <w:rPr>
          <w:rFonts w:ascii="Times New Roman"/>
          <w:i/>
          <w:w w:val="105"/>
          <w:vertAlign w:val="baseline"/>
        </w:rPr>
        <w:t> </w:t>
      </w:r>
      <w:r>
        <w:rPr>
          <w:w w:val="105"/>
          <w:vertAlign w:val="baseline"/>
        </w:rPr>
        <w:t>Since</w:t>
      </w:r>
      <w:r>
        <w:rPr>
          <w:spacing w:val="7"/>
          <w:w w:val="105"/>
          <w:vertAlign w:val="baseline"/>
        </w:rPr>
        <w:t> </w:t>
      </w:r>
      <w:r>
        <w:rPr>
          <w:w w:val="105"/>
          <w:vertAlign w:val="baseline"/>
        </w:rPr>
        <w:t>deg</w:t>
      </w:r>
      <w:r>
        <w:rPr>
          <w:spacing w:val="-11"/>
          <w:w w:val="105"/>
          <w:vertAlign w:val="baseline"/>
        </w:rPr>
        <w:t> </w:t>
      </w:r>
      <w:r>
        <w:rPr>
          <w:rFonts w:ascii="Times New Roman"/>
          <w:i/>
          <w:w w:val="105"/>
          <w:vertAlign w:val="baseline"/>
        </w:rPr>
        <w:t>F</w:t>
      </w:r>
      <w:r>
        <w:rPr>
          <w:rFonts w:ascii="Georgia"/>
          <w:w w:val="105"/>
          <w:vertAlign w:val="subscript"/>
        </w:rPr>
        <w:t>0</w:t>
      </w:r>
      <w:r>
        <w:rPr>
          <w:w w:val="105"/>
          <w:vertAlign w:val="baseline"/>
        </w:rPr>
        <w:t>(</w:t>
      </w:r>
      <w:r>
        <w:rPr>
          <w:rFonts w:ascii="Times New Roman"/>
          <w:i/>
          <w:w w:val="105"/>
          <w:vertAlign w:val="baseline"/>
        </w:rPr>
        <w:t>x</w:t>
      </w:r>
      <w:r>
        <w:rPr>
          <w:w w:val="105"/>
          <w:vertAlign w:val="baseline"/>
        </w:rPr>
        <w:t>)</w:t>
      </w:r>
      <w:r>
        <w:rPr>
          <w:spacing w:val="1"/>
          <w:w w:val="110"/>
          <w:vertAlign w:val="baseline"/>
        </w:rPr>
        <w:t> </w:t>
      </w:r>
      <w:r>
        <w:rPr>
          <w:w w:val="110"/>
          <w:vertAlign w:val="baseline"/>
        </w:rPr>
        <w:t>=</w:t>
      </w:r>
      <w:r>
        <w:rPr>
          <w:spacing w:val="1"/>
          <w:w w:val="110"/>
          <w:vertAlign w:val="baseline"/>
        </w:rPr>
        <w:t> </w:t>
      </w:r>
      <w:r>
        <w:rPr>
          <w:w w:val="105"/>
          <w:vertAlign w:val="baseline"/>
        </w:rPr>
        <w:t>0,</w:t>
      </w:r>
      <w:r>
        <w:rPr>
          <w:spacing w:val="13"/>
          <w:w w:val="105"/>
          <w:vertAlign w:val="baseline"/>
        </w:rPr>
        <w:t> </w:t>
      </w:r>
      <w:r>
        <w:rPr>
          <w:w w:val="105"/>
          <w:vertAlign w:val="baseline"/>
        </w:rPr>
        <w:t>we</w:t>
      </w:r>
      <w:r>
        <w:rPr>
          <w:spacing w:val="13"/>
          <w:w w:val="105"/>
          <w:vertAlign w:val="baseline"/>
        </w:rPr>
        <w:t> </w:t>
      </w:r>
      <w:r>
        <w:rPr>
          <w:w w:val="105"/>
          <w:vertAlign w:val="baseline"/>
        </w:rPr>
        <w:t>conclude</w:t>
      </w:r>
      <w:r>
        <w:rPr>
          <w:spacing w:val="14"/>
          <w:w w:val="105"/>
          <w:vertAlign w:val="baseline"/>
        </w:rPr>
        <w:t> </w:t>
      </w:r>
      <w:r>
        <w:rPr>
          <w:w w:val="105"/>
          <w:vertAlign w:val="baseline"/>
        </w:rPr>
        <w:t>that</w:t>
      </w:r>
      <w:r>
        <w:rPr>
          <w:spacing w:val="13"/>
          <w:w w:val="105"/>
          <w:vertAlign w:val="baseline"/>
        </w:rPr>
        <w:t> </w:t>
      </w:r>
      <w:r>
        <w:rPr>
          <w:w w:val="105"/>
          <w:vertAlign w:val="baseline"/>
        </w:rPr>
        <w:t>deg</w:t>
      </w:r>
      <w:r>
        <w:rPr>
          <w:spacing w:val="-12"/>
          <w:w w:val="105"/>
          <w:vertAlign w:val="baseline"/>
        </w:rPr>
        <w:t> </w:t>
      </w:r>
      <w:r>
        <w:rPr>
          <w:rFonts w:ascii="Times New Roman"/>
          <w:i/>
          <w:w w:val="105"/>
          <w:vertAlign w:val="baseline"/>
        </w:rPr>
        <w:t>F</w:t>
      </w:r>
      <w:r>
        <w:rPr>
          <w:rFonts w:ascii="Georgia"/>
          <w:i/>
          <w:w w:val="105"/>
          <w:vertAlign w:val="subscript"/>
        </w:rPr>
        <w:t>k</w:t>
      </w:r>
      <w:r>
        <w:rPr>
          <w:w w:val="105"/>
          <w:vertAlign w:val="baseline"/>
        </w:rPr>
        <w:t>(</w:t>
      </w:r>
      <w:r>
        <w:rPr>
          <w:rFonts w:ascii="Times New Roman"/>
          <w:i/>
          <w:w w:val="105"/>
          <w:vertAlign w:val="baseline"/>
        </w:rPr>
        <w:t>x</w:t>
      </w:r>
      <w:r>
        <w:rPr>
          <w:w w:val="105"/>
          <w:vertAlign w:val="baseline"/>
        </w:rPr>
        <w:t>)</w:t>
      </w:r>
      <w:r>
        <w:rPr>
          <w:spacing w:val="1"/>
          <w:w w:val="110"/>
          <w:vertAlign w:val="baseline"/>
        </w:rPr>
        <w:t> </w:t>
      </w:r>
      <w:r>
        <w:rPr>
          <w:w w:val="110"/>
          <w:vertAlign w:val="baseline"/>
        </w:rPr>
        <w:t>=</w:t>
      </w:r>
      <w:r>
        <w:rPr>
          <w:spacing w:val="1"/>
          <w:w w:val="110"/>
          <w:vertAlign w:val="baseline"/>
        </w:rPr>
        <w:t> </w:t>
      </w:r>
      <w:r>
        <w:rPr>
          <w:rFonts w:ascii="Times New Roman"/>
          <w:i/>
          <w:spacing w:val="-5"/>
          <w:w w:val="105"/>
          <w:vertAlign w:val="baseline"/>
        </w:rPr>
        <w:t>k</w:t>
      </w:r>
      <w:r>
        <w:rPr>
          <w:spacing w:val="-5"/>
          <w:w w:val="105"/>
          <w:vertAlign w:val="baseline"/>
        </w:rPr>
        <w:t>.</w:t>
      </w:r>
    </w:p>
    <w:p>
      <w:pPr>
        <w:pStyle w:val="ListParagraph"/>
        <w:numPr>
          <w:ilvl w:val="1"/>
          <w:numId w:val="129"/>
        </w:numPr>
        <w:tabs>
          <w:tab w:pos="2646" w:val="left" w:leader="none"/>
        </w:tabs>
        <w:spacing w:line="240" w:lineRule="auto" w:before="39" w:after="0"/>
        <w:ind w:left="2645" w:right="0" w:hanging="571"/>
        <w:jc w:val="left"/>
        <w:rPr>
          <w:sz w:val="20"/>
        </w:rPr>
      </w:pPr>
      <w:r>
        <w:rPr>
          <w:sz w:val="20"/>
        </w:rPr>
        <w:t>In</w:t>
      </w:r>
      <w:r>
        <w:rPr>
          <w:spacing w:val="15"/>
          <w:sz w:val="20"/>
        </w:rPr>
        <w:t> </w:t>
      </w:r>
      <w:r>
        <w:rPr>
          <w:sz w:val="20"/>
        </w:rPr>
        <w:t>each</w:t>
      </w:r>
      <w:r>
        <w:rPr>
          <w:spacing w:val="15"/>
          <w:sz w:val="20"/>
        </w:rPr>
        <w:t> </w:t>
      </w:r>
      <w:r>
        <w:rPr>
          <w:sz w:val="20"/>
        </w:rPr>
        <w:t>case,</w:t>
      </w:r>
      <w:r>
        <w:rPr>
          <w:spacing w:val="16"/>
          <w:sz w:val="20"/>
        </w:rPr>
        <w:t> </w:t>
      </w:r>
      <w:r>
        <w:rPr>
          <w:sz w:val="20"/>
        </w:rPr>
        <w:t>compute</w:t>
      </w:r>
      <w:r>
        <w:rPr>
          <w:spacing w:val="15"/>
          <w:sz w:val="20"/>
        </w:rPr>
        <w:t> </w:t>
      </w:r>
      <w:r>
        <w:rPr>
          <w:sz w:val="20"/>
        </w:rPr>
        <w:t>the</w:t>
      </w:r>
      <w:r>
        <w:rPr>
          <w:spacing w:val="16"/>
          <w:sz w:val="20"/>
        </w:rPr>
        <w:t> </w:t>
      </w:r>
      <w:r>
        <w:rPr>
          <w:sz w:val="20"/>
        </w:rPr>
        <w:t>expectation</w:t>
      </w:r>
      <w:r>
        <w:rPr>
          <w:spacing w:val="16"/>
          <w:sz w:val="20"/>
        </w:rPr>
        <w:t> </w:t>
      </w:r>
      <w:r>
        <w:rPr>
          <w:sz w:val="20"/>
        </w:rPr>
        <w:t>of</w:t>
      </w:r>
      <w:r>
        <w:rPr>
          <w:spacing w:val="15"/>
          <w:sz w:val="20"/>
        </w:rPr>
        <w:t> </w:t>
      </w:r>
      <w:r>
        <w:rPr>
          <w:sz w:val="20"/>
        </w:rPr>
        <w:t>the</w:t>
      </w:r>
      <w:r>
        <w:rPr>
          <w:spacing w:val="16"/>
          <w:sz w:val="20"/>
        </w:rPr>
        <w:t> </w:t>
      </w:r>
      <w:r>
        <w:rPr>
          <w:sz w:val="20"/>
        </w:rPr>
        <w:t>random</w:t>
      </w:r>
      <w:r>
        <w:rPr>
          <w:spacing w:val="16"/>
          <w:sz w:val="20"/>
        </w:rPr>
        <w:t> </w:t>
      </w:r>
      <w:r>
        <w:rPr>
          <w:sz w:val="20"/>
        </w:rPr>
        <w:t>variable</w:t>
      </w:r>
      <w:r>
        <w:rPr>
          <w:spacing w:val="14"/>
          <w:sz w:val="20"/>
        </w:rPr>
        <w:t> </w:t>
      </w:r>
      <w:r>
        <w:rPr>
          <w:rFonts w:ascii="Times New Roman"/>
          <w:i/>
          <w:spacing w:val="-5"/>
          <w:sz w:val="20"/>
        </w:rPr>
        <w:t>X</w:t>
      </w:r>
      <w:r>
        <w:rPr>
          <w:spacing w:val="-5"/>
          <w:sz w:val="20"/>
        </w:rPr>
        <w:t>.</w:t>
      </w:r>
    </w:p>
    <w:p>
      <w:pPr>
        <w:pStyle w:val="ListParagraph"/>
        <w:numPr>
          <w:ilvl w:val="0"/>
          <w:numId w:val="135"/>
        </w:numPr>
        <w:tabs>
          <w:tab w:pos="2464" w:val="left" w:leader="none"/>
          <w:tab w:pos="8515" w:val="left" w:leader="none"/>
        </w:tabs>
        <w:spacing w:line="244" w:lineRule="auto" w:before="4" w:after="0"/>
        <w:ind w:left="2463" w:right="907" w:hanging="355"/>
        <w:jc w:val="left"/>
        <w:rPr>
          <w:sz w:val="20"/>
        </w:rPr>
      </w:pPr>
      <w:r>
        <w:rPr/>
        <w:pict>
          <v:shape style="position:absolute;margin-left:384.597504pt;margin-top:1.980783pt;width:82.15pt;height:17.3pt;mso-position-horizontal-relative:page;mso-position-vertical-relative:paragraph;z-index:-30115328" type="#_x0000_t202" id="docshape908" filled="false" stroked="false">
            <v:textbox inset="0,0,0,0">
              <w:txbxContent>
                <w:p>
                  <w:pPr>
                    <w:tabs>
                      <w:tab w:pos="1244"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w w:val="90"/>
                      <w:sz w:val="20"/>
                    </w:rPr>
                    <w:t>—</w:t>
                  </w:r>
                  <w:r>
                    <w:rPr>
                      <w:rFonts w:ascii="Meiryo" w:hAnsi="Meiryo"/>
                      <w:i/>
                      <w:spacing w:val="48"/>
                      <w:sz w:val="20"/>
                    </w:rPr>
                    <w:t> </w:t>
                  </w:r>
                  <w:r>
                    <w:rPr>
                      <w:rFonts w:ascii="Meiryo" w:hAnsi="Meiryo"/>
                      <w:i/>
                      <w:spacing w:val="-16"/>
                      <w:w w:val="90"/>
                      <w:sz w:val="20"/>
                    </w:rPr>
                    <w:t>}</w:t>
                  </w:r>
                </w:p>
              </w:txbxContent>
            </v:textbox>
            <w10:wrap type="none"/>
          </v:shape>
        </w:pict>
      </w:r>
      <w:r>
        <w:rPr>
          <w:w w:val="110"/>
          <w:sz w:val="20"/>
        </w:rPr>
        <w:t>The</w:t>
      </w:r>
      <w:r>
        <w:rPr>
          <w:spacing w:val="-10"/>
          <w:w w:val="110"/>
          <w:sz w:val="20"/>
        </w:rPr>
        <w:t> </w:t>
      </w:r>
      <w:r>
        <w:rPr>
          <w:w w:val="110"/>
          <w:sz w:val="20"/>
        </w:rPr>
        <w:t>values</w:t>
      </w:r>
      <w:r>
        <w:rPr>
          <w:spacing w:val="-9"/>
          <w:w w:val="110"/>
          <w:sz w:val="20"/>
        </w:rPr>
        <w:t> </w:t>
      </w:r>
      <w:r>
        <w:rPr>
          <w:w w:val="110"/>
          <w:sz w:val="20"/>
        </w:rPr>
        <w:t>of</w:t>
      </w:r>
      <w:r>
        <w:rPr>
          <w:spacing w:val="-10"/>
          <w:w w:val="110"/>
          <w:sz w:val="20"/>
        </w:rPr>
        <w:t> </w:t>
      </w:r>
      <w:r>
        <w:rPr>
          <w:rFonts w:ascii="Times New Roman"/>
          <w:i/>
          <w:w w:val="110"/>
          <w:sz w:val="20"/>
        </w:rPr>
        <w:t>X</w:t>
      </w:r>
      <w:r>
        <w:rPr>
          <w:rFonts w:ascii="Times New Roman"/>
          <w:i/>
          <w:spacing w:val="-5"/>
          <w:w w:val="110"/>
          <w:sz w:val="20"/>
        </w:rPr>
        <w:t> </w:t>
      </w:r>
      <w:r>
        <w:rPr>
          <w:w w:val="110"/>
          <w:sz w:val="20"/>
        </w:rPr>
        <w:t>are</w:t>
      </w:r>
      <w:r>
        <w:rPr>
          <w:spacing w:val="-10"/>
          <w:w w:val="110"/>
          <w:sz w:val="20"/>
        </w:rPr>
        <w:t> </w:t>
      </w:r>
      <w:r>
        <w:rPr>
          <w:w w:val="110"/>
          <w:sz w:val="20"/>
        </w:rPr>
        <w:t>uniformly</w:t>
      </w:r>
      <w:r>
        <w:rPr>
          <w:spacing w:val="-9"/>
          <w:w w:val="110"/>
          <w:sz w:val="20"/>
        </w:rPr>
        <w:t> </w:t>
      </w:r>
      <w:r>
        <w:rPr>
          <w:w w:val="110"/>
          <w:sz w:val="20"/>
        </w:rPr>
        <w:t>distributed</w:t>
      </w:r>
      <w:r>
        <w:rPr>
          <w:spacing w:val="-10"/>
          <w:w w:val="110"/>
          <w:sz w:val="20"/>
        </w:rPr>
        <w:t> </w:t>
      </w:r>
      <w:r>
        <w:rPr>
          <w:w w:val="110"/>
          <w:sz w:val="20"/>
        </w:rPr>
        <w:t>on</w:t>
      </w:r>
      <w:r>
        <w:rPr>
          <w:spacing w:val="-3"/>
          <w:w w:val="110"/>
          <w:sz w:val="20"/>
        </w:rPr>
        <w:t> </w:t>
      </w:r>
      <w:r>
        <w:rPr>
          <w:w w:val="110"/>
          <w:sz w:val="20"/>
        </w:rPr>
        <w:t>the</w:t>
      </w:r>
      <w:r>
        <w:rPr>
          <w:spacing w:val="-3"/>
          <w:w w:val="110"/>
          <w:sz w:val="20"/>
        </w:rPr>
        <w:t> </w:t>
      </w:r>
      <w:r>
        <w:rPr>
          <w:w w:val="110"/>
          <w:sz w:val="20"/>
        </w:rPr>
        <w:t>set</w:t>
      </w:r>
      <w:r>
        <w:rPr>
          <w:spacing w:val="74"/>
          <w:w w:val="110"/>
          <w:sz w:val="20"/>
        </w:rPr>
        <w:t> </w:t>
      </w:r>
      <w:r>
        <w:rPr>
          <w:w w:val="110"/>
          <w:sz w:val="20"/>
        </w:rPr>
        <w:t>0</w:t>
      </w:r>
      <w:r>
        <w:rPr>
          <w:rFonts w:ascii="Times New Roman"/>
          <w:i/>
          <w:w w:val="110"/>
          <w:sz w:val="20"/>
        </w:rPr>
        <w:t>,</w:t>
      </w:r>
      <w:r>
        <w:rPr>
          <w:rFonts w:ascii="Times New Roman"/>
          <w:i/>
          <w:spacing w:val="-22"/>
          <w:w w:val="110"/>
          <w:sz w:val="20"/>
        </w:rPr>
        <w:t> </w:t>
      </w:r>
      <w:r>
        <w:rPr>
          <w:w w:val="110"/>
          <w:sz w:val="20"/>
        </w:rPr>
        <w:t>1</w:t>
      </w:r>
      <w:r>
        <w:rPr>
          <w:rFonts w:ascii="Times New Roman"/>
          <w:i/>
          <w:w w:val="110"/>
          <w:sz w:val="20"/>
        </w:rPr>
        <w:t>,</w:t>
      </w:r>
      <w:r>
        <w:rPr>
          <w:rFonts w:ascii="Times New Roman"/>
          <w:i/>
          <w:spacing w:val="-22"/>
          <w:w w:val="110"/>
          <w:sz w:val="20"/>
        </w:rPr>
        <w:t> </w:t>
      </w:r>
      <w:r>
        <w:rPr>
          <w:w w:val="110"/>
          <w:sz w:val="20"/>
        </w:rPr>
        <w:t>2</w:t>
      </w:r>
      <w:r>
        <w:rPr>
          <w:rFonts w:ascii="Times New Roman"/>
          <w:i/>
          <w:w w:val="110"/>
          <w:sz w:val="20"/>
        </w:rPr>
        <w:t>,</w:t>
      </w:r>
      <w:r>
        <w:rPr>
          <w:rFonts w:ascii="Times New Roman"/>
          <w:i/>
          <w:spacing w:val="-22"/>
          <w:w w:val="110"/>
          <w:sz w:val="20"/>
        </w:rPr>
        <w:t> </w:t>
      </w:r>
      <w:r>
        <w:rPr>
          <w:rFonts w:ascii="Times New Roman"/>
          <w:i/>
          <w:w w:val="110"/>
          <w:sz w:val="20"/>
        </w:rPr>
        <w:t>.</w:t>
      </w:r>
      <w:r>
        <w:rPr>
          <w:rFonts w:ascii="Times New Roman"/>
          <w:i/>
          <w:spacing w:val="-22"/>
          <w:w w:val="110"/>
          <w:sz w:val="20"/>
        </w:rPr>
        <w:t> </w:t>
      </w:r>
      <w:r>
        <w:rPr>
          <w:rFonts w:ascii="Times New Roman"/>
          <w:i/>
          <w:w w:val="110"/>
          <w:sz w:val="20"/>
        </w:rPr>
        <w:t>.</w:t>
      </w:r>
      <w:r>
        <w:rPr>
          <w:rFonts w:ascii="Times New Roman"/>
          <w:i/>
          <w:spacing w:val="-22"/>
          <w:w w:val="110"/>
          <w:sz w:val="20"/>
        </w:rPr>
        <w:t> </w:t>
      </w:r>
      <w:r>
        <w:rPr>
          <w:rFonts w:ascii="Times New Roman"/>
          <w:i/>
          <w:w w:val="110"/>
          <w:sz w:val="20"/>
        </w:rPr>
        <w:t>.</w:t>
      </w:r>
      <w:r>
        <w:rPr>
          <w:rFonts w:ascii="Times New Roman"/>
          <w:i/>
          <w:spacing w:val="-22"/>
          <w:w w:val="110"/>
          <w:sz w:val="20"/>
        </w:rPr>
        <w:t> </w:t>
      </w:r>
      <w:r>
        <w:rPr>
          <w:rFonts w:ascii="Times New Roman"/>
          <w:i/>
          <w:w w:val="110"/>
          <w:sz w:val="20"/>
        </w:rPr>
        <w:t>,</w:t>
      </w:r>
      <w:r>
        <w:rPr>
          <w:rFonts w:ascii="Times New Roman"/>
          <w:i/>
          <w:spacing w:val="-22"/>
          <w:w w:val="110"/>
          <w:sz w:val="20"/>
        </w:rPr>
        <w:t> </w:t>
      </w:r>
      <w:r>
        <w:rPr>
          <w:rFonts w:ascii="Times New Roman"/>
          <w:i/>
          <w:w w:val="110"/>
          <w:sz w:val="20"/>
        </w:rPr>
        <w:t>N</w:t>
      </w:r>
      <w:r>
        <w:rPr>
          <w:rFonts w:ascii="Times New Roman"/>
          <w:i/>
          <w:sz w:val="20"/>
        </w:rPr>
        <w:tab/>
      </w:r>
      <w:r>
        <w:rPr>
          <w:w w:val="110"/>
          <w:sz w:val="20"/>
        </w:rPr>
        <w:t>1</w:t>
      </w:r>
      <w:r>
        <w:rPr>
          <w:spacing w:val="15"/>
          <w:w w:val="110"/>
          <w:sz w:val="20"/>
        </w:rPr>
        <w:t> </w:t>
      </w:r>
      <w:r>
        <w:rPr>
          <w:w w:val="110"/>
          <w:sz w:val="20"/>
        </w:rPr>
        <w:t>.</w:t>
      </w:r>
      <w:r>
        <w:rPr>
          <w:w w:val="110"/>
          <w:sz w:val="20"/>
        </w:rPr>
        <w:t> (See</w:t>
      </w:r>
      <w:r>
        <w:rPr>
          <w:w w:val="110"/>
          <w:sz w:val="20"/>
        </w:rPr>
        <w:t> Example</w:t>
      </w:r>
      <w:r>
        <w:rPr>
          <w:w w:val="110"/>
          <w:sz w:val="20"/>
        </w:rPr>
        <w:t> 4.28.)</w:t>
      </w:r>
    </w:p>
    <w:p>
      <w:pPr>
        <w:pStyle w:val="ListParagraph"/>
        <w:numPr>
          <w:ilvl w:val="0"/>
          <w:numId w:val="135"/>
        </w:numPr>
        <w:tabs>
          <w:tab w:pos="2464" w:val="left" w:leader="none"/>
        </w:tabs>
        <w:spacing w:line="240" w:lineRule="auto" w:before="21" w:after="0"/>
        <w:ind w:left="2463" w:right="0" w:hanging="366"/>
        <w:jc w:val="left"/>
        <w:rPr>
          <w:sz w:val="20"/>
        </w:rPr>
      </w:pPr>
      <w:r>
        <w:rPr/>
        <w:pict>
          <v:shape style="position:absolute;margin-left:387.638367pt;margin-top:2.830813pt;width:55.6pt;height:17.3pt;mso-position-horizontal-relative:page;mso-position-vertical-relative:paragraph;z-index:-30115840" type="#_x0000_t202" id="docshape909" filled="false" stroked="false">
            <v:textbox inset="0,0,0,0">
              <w:txbxContent>
                <w:p>
                  <w:pPr>
                    <w:tabs>
                      <w:tab w:pos="1011"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w w:val="105"/>
          <w:sz w:val="20"/>
        </w:rPr>
        <w:t>The</w:t>
      </w:r>
      <w:r>
        <w:rPr>
          <w:spacing w:val="-4"/>
          <w:w w:val="105"/>
          <w:sz w:val="20"/>
        </w:rPr>
        <w:t> </w:t>
      </w:r>
      <w:r>
        <w:rPr>
          <w:w w:val="105"/>
          <w:sz w:val="20"/>
        </w:rPr>
        <w:t>values</w:t>
      </w:r>
      <w:r>
        <w:rPr>
          <w:spacing w:val="-3"/>
          <w:w w:val="105"/>
          <w:sz w:val="20"/>
        </w:rPr>
        <w:t> </w:t>
      </w:r>
      <w:r>
        <w:rPr>
          <w:w w:val="105"/>
          <w:sz w:val="20"/>
        </w:rPr>
        <w:t>of</w:t>
      </w:r>
      <w:r>
        <w:rPr>
          <w:spacing w:val="-3"/>
          <w:w w:val="105"/>
          <w:sz w:val="20"/>
        </w:rPr>
        <w:t> </w:t>
      </w:r>
      <w:r>
        <w:rPr>
          <w:rFonts w:ascii="Times New Roman"/>
          <w:i/>
          <w:w w:val="105"/>
          <w:sz w:val="20"/>
        </w:rPr>
        <w:t>X</w:t>
      </w:r>
      <w:r>
        <w:rPr>
          <w:rFonts w:ascii="Times New Roman"/>
          <w:i/>
          <w:w w:val="105"/>
          <w:sz w:val="20"/>
        </w:rPr>
        <w:t> </w:t>
      </w:r>
      <w:r>
        <w:rPr>
          <w:w w:val="105"/>
          <w:sz w:val="20"/>
        </w:rPr>
        <w:t>are</w:t>
      </w:r>
      <w:r>
        <w:rPr>
          <w:w w:val="105"/>
          <w:sz w:val="20"/>
        </w:rPr>
        <w:t> uniformly</w:t>
      </w:r>
      <w:r>
        <w:rPr>
          <w:spacing w:val="6"/>
          <w:w w:val="105"/>
          <w:sz w:val="20"/>
        </w:rPr>
        <w:t> </w:t>
      </w:r>
      <w:r>
        <w:rPr>
          <w:w w:val="105"/>
          <w:sz w:val="20"/>
        </w:rPr>
        <w:t>distributed</w:t>
      </w:r>
      <w:r>
        <w:rPr>
          <w:spacing w:val="5"/>
          <w:w w:val="105"/>
          <w:sz w:val="20"/>
        </w:rPr>
        <w:t> </w:t>
      </w:r>
      <w:r>
        <w:rPr>
          <w:w w:val="105"/>
          <w:sz w:val="20"/>
        </w:rPr>
        <w:t>on</w:t>
      </w:r>
      <w:r>
        <w:rPr>
          <w:spacing w:val="6"/>
          <w:w w:val="105"/>
          <w:sz w:val="20"/>
        </w:rPr>
        <w:t> </w:t>
      </w:r>
      <w:r>
        <w:rPr>
          <w:w w:val="105"/>
          <w:sz w:val="20"/>
        </w:rPr>
        <w:t>the</w:t>
      </w:r>
      <w:r>
        <w:rPr>
          <w:spacing w:val="5"/>
          <w:w w:val="105"/>
          <w:sz w:val="20"/>
        </w:rPr>
        <w:t> </w:t>
      </w:r>
      <w:r>
        <w:rPr>
          <w:w w:val="105"/>
          <w:sz w:val="20"/>
        </w:rPr>
        <w:t>set</w:t>
      </w:r>
      <w:r>
        <w:rPr>
          <w:spacing w:val="64"/>
          <w:w w:val="150"/>
          <w:sz w:val="20"/>
        </w:rPr>
        <w:t> </w:t>
      </w:r>
      <w:r>
        <w:rPr>
          <w:w w:val="105"/>
          <w:sz w:val="20"/>
        </w:rPr>
        <w:t>1</w:t>
      </w:r>
      <w:r>
        <w:rPr>
          <w:rFonts w:ascii="Times New Roman"/>
          <w:i/>
          <w:w w:val="105"/>
          <w:sz w:val="20"/>
        </w:rPr>
        <w:t>,</w:t>
      </w:r>
      <w:r>
        <w:rPr>
          <w:rFonts w:ascii="Times New Roman"/>
          <w:i/>
          <w:spacing w:val="-19"/>
          <w:w w:val="105"/>
          <w:sz w:val="20"/>
        </w:rPr>
        <w:t> </w:t>
      </w:r>
      <w:r>
        <w:rPr>
          <w:w w:val="105"/>
          <w:sz w:val="20"/>
        </w:rPr>
        <w:t>2</w:t>
      </w:r>
      <w:r>
        <w:rPr>
          <w:rFonts w:ascii="Times New Roman"/>
          <w:i/>
          <w:w w:val="105"/>
          <w:sz w:val="20"/>
        </w:rPr>
        <w:t>,</w:t>
      </w:r>
      <w:r>
        <w:rPr>
          <w:rFonts w:ascii="Times New Roman"/>
          <w:i/>
          <w:spacing w:val="-20"/>
          <w:w w:val="105"/>
          <w:sz w:val="20"/>
        </w:rPr>
        <w:t> </w:t>
      </w:r>
      <w:r>
        <w:rPr>
          <w:rFonts w:ascii="Times New Roman"/>
          <w:i/>
          <w:w w:val="105"/>
          <w:sz w:val="20"/>
        </w:rPr>
        <w:t>.</w:t>
      </w:r>
      <w:r>
        <w:rPr>
          <w:rFonts w:ascii="Times New Roman"/>
          <w:i/>
          <w:spacing w:val="-19"/>
          <w:w w:val="105"/>
          <w:sz w:val="20"/>
        </w:rPr>
        <w:t> </w:t>
      </w:r>
      <w:r>
        <w:rPr>
          <w:rFonts w:ascii="Times New Roman"/>
          <w:i/>
          <w:w w:val="105"/>
          <w:sz w:val="20"/>
        </w:rPr>
        <w:t>.</w:t>
      </w:r>
      <w:r>
        <w:rPr>
          <w:rFonts w:ascii="Times New Roman"/>
          <w:i/>
          <w:spacing w:val="-20"/>
          <w:w w:val="105"/>
          <w:sz w:val="20"/>
        </w:rPr>
        <w:t> </w:t>
      </w:r>
      <w:r>
        <w:rPr>
          <w:rFonts w:ascii="Times New Roman"/>
          <w:i/>
          <w:w w:val="105"/>
          <w:sz w:val="20"/>
        </w:rPr>
        <w:t>.</w:t>
      </w:r>
      <w:r>
        <w:rPr>
          <w:rFonts w:ascii="Times New Roman"/>
          <w:i/>
          <w:spacing w:val="-19"/>
          <w:w w:val="105"/>
          <w:sz w:val="20"/>
        </w:rPr>
        <w:t> </w:t>
      </w:r>
      <w:r>
        <w:rPr>
          <w:rFonts w:ascii="Times New Roman"/>
          <w:i/>
          <w:w w:val="105"/>
          <w:sz w:val="20"/>
        </w:rPr>
        <w:t>,</w:t>
      </w:r>
      <w:r>
        <w:rPr>
          <w:rFonts w:ascii="Times New Roman"/>
          <w:i/>
          <w:spacing w:val="-20"/>
          <w:w w:val="105"/>
          <w:sz w:val="20"/>
        </w:rPr>
        <w:t> </w:t>
      </w:r>
      <w:r>
        <w:rPr>
          <w:rFonts w:ascii="Times New Roman"/>
          <w:i/>
          <w:w w:val="105"/>
          <w:sz w:val="20"/>
        </w:rPr>
        <w:t>N</w:t>
      </w:r>
      <w:r>
        <w:rPr>
          <w:rFonts w:ascii="Times New Roman"/>
          <w:i/>
          <w:spacing w:val="43"/>
          <w:w w:val="105"/>
          <w:sz w:val="20"/>
        </w:rPr>
        <w:t> </w:t>
      </w:r>
      <w:r>
        <w:rPr>
          <w:spacing w:val="-10"/>
          <w:w w:val="105"/>
          <w:sz w:val="20"/>
        </w:rPr>
        <w:t>.</w:t>
      </w:r>
    </w:p>
    <w:p>
      <w:pPr>
        <w:pStyle w:val="ListParagraph"/>
        <w:numPr>
          <w:ilvl w:val="0"/>
          <w:numId w:val="135"/>
        </w:numPr>
        <w:tabs>
          <w:tab w:pos="2464" w:val="left" w:leader="none"/>
        </w:tabs>
        <w:spacing w:line="240" w:lineRule="auto" w:before="25" w:after="0"/>
        <w:ind w:left="2463" w:right="0" w:hanging="344"/>
        <w:jc w:val="left"/>
        <w:rPr>
          <w:sz w:val="20"/>
        </w:rPr>
      </w:pPr>
      <w:r>
        <w:rPr/>
        <w:pict>
          <v:shape style="position:absolute;margin-left:387.638367pt;margin-top:3.030805pt;width:76.95pt;height:17.3pt;mso-position-horizontal-relative:page;mso-position-vertical-relative:paragraph;z-index:-30116352" type="#_x0000_t202" id="docshape910" filled="false" stroked="false">
            <v:textbox inset="0,0,0,0">
              <w:txbxContent>
                <w:p>
                  <w:pPr>
                    <w:tabs>
                      <w:tab w:pos="1438"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sz w:val="20"/>
        </w:rPr>
        <w:t>The</w:t>
      </w:r>
      <w:r>
        <w:rPr>
          <w:spacing w:val="-2"/>
          <w:sz w:val="20"/>
        </w:rPr>
        <w:t> </w:t>
      </w:r>
      <w:r>
        <w:rPr>
          <w:sz w:val="20"/>
        </w:rPr>
        <w:t>values</w:t>
      </w:r>
      <w:r>
        <w:rPr>
          <w:spacing w:val="11"/>
          <w:sz w:val="20"/>
        </w:rPr>
        <w:t> </w:t>
      </w:r>
      <w:r>
        <w:rPr>
          <w:sz w:val="20"/>
        </w:rPr>
        <w:t>of</w:t>
      </w:r>
      <w:r>
        <w:rPr>
          <w:spacing w:val="14"/>
          <w:sz w:val="20"/>
        </w:rPr>
        <w:t> </w:t>
      </w:r>
      <w:r>
        <w:rPr>
          <w:rFonts w:ascii="Times New Roman"/>
          <w:i/>
          <w:sz w:val="20"/>
        </w:rPr>
        <w:t>X</w:t>
      </w:r>
      <w:r>
        <w:rPr>
          <w:rFonts w:ascii="Times New Roman"/>
          <w:i/>
          <w:spacing w:val="22"/>
          <w:sz w:val="20"/>
        </w:rPr>
        <w:t> </w:t>
      </w:r>
      <w:r>
        <w:rPr>
          <w:sz w:val="20"/>
        </w:rPr>
        <w:t>are</w:t>
      </w:r>
      <w:r>
        <w:rPr>
          <w:spacing w:val="15"/>
          <w:sz w:val="20"/>
        </w:rPr>
        <w:t> </w:t>
      </w:r>
      <w:r>
        <w:rPr>
          <w:sz w:val="20"/>
        </w:rPr>
        <w:t>uniformly</w:t>
      </w:r>
      <w:r>
        <w:rPr>
          <w:spacing w:val="14"/>
          <w:sz w:val="20"/>
        </w:rPr>
        <w:t> </w:t>
      </w:r>
      <w:r>
        <w:rPr>
          <w:sz w:val="20"/>
        </w:rPr>
        <w:t>distributed</w:t>
      </w:r>
      <w:r>
        <w:rPr>
          <w:spacing w:val="14"/>
          <w:sz w:val="20"/>
        </w:rPr>
        <w:t> </w:t>
      </w:r>
      <w:r>
        <w:rPr>
          <w:sz w:val="20"/>
        </w:rPr>
        <w:t>on</w:t>
      </w:r>
      <w:r>
        <w:rPr>
          <w:spacing w:val="15"/>
          <w:sz w:val="20"/>
        </w:rPr>
        <w:t> </w:t>
      </w:r>
      <w:r>
        <w:rPr>
          <w:sz w:val="20"/>
        </w:rPr>
        <w:t>the</w:t>
      </w:r>
      <w:r>
        <w:rPr>
          <w:spacing w:val="14"/>
          <w:sz w:val="20"/>
        </w:rPr>
        <w:t> </w:t>
      </w:r>
      <w:r>
        <w:rPr>
          <w:sz w:val="20"/>
        </w:rPr>
        <w:t>set</w:t>
      </w:r>
      <w:r>
        <w:rPr>
          <w:spacing w:val="29"/>
          <w:sz w:val="20"/>
        </w:rPr>
        <w:t>  </w:t>
      </w:r>
      <w:r>
        <w:rPr>
          <w:sz w:val="20"/>
        </w:rPr>
        <w:t>1</w:t>
      </w:r>
      <w:r>
        <w:rPr>
          <w:rFonts w:ascii="Times New Roman"/>
          <w:i/>
          <w:sz w:val="20"/>
        </w:rPr>
        <w:t>,</w:t>
      </w:r>
      <w:r>
        <w:rPr>
          <w:rFonts w:ascii="Times New Roman"/>
          <w:i/>
          <w:spacing w:val="-17"/>
          <w:sz w:val="20"/>
        </w:rPr>
        <w:t> </w:t>
      </w:r>
      <w:r>
        <w:rPr>
          <w:sz w:val="20"/>
        </w:rPr>
        <w:t>3</w:t>
      </w:r>
      <w:r>
        <w:rPr>
          <w:rFonts w:ascii="Times New Roman"/>
          <w:i/>
          <w:sz w:val="20"/>
        </w:rPr>
        <w:t>,</w:t>
      </w:r>
      <w:r>
        <w:rPr>
          <w:rFonts w:ascii="Times New Roman"/>
          <w:i/>
          <w:spacing w:val="-17"/>
          <w:sz w:val="20"/>
        </w:rPr>
        <w:t> </w:t>
      </w:r>
      <w:r>
        <w:rPr>
          <w:sz w:val="20"/>
        </w:rPr>
        <w:t>7</w:t>
      </w:r>
      <w:r>
        <w:rPr>
          <w:rFonts w:ascii="Times New Roman"/>
          <w:i/>
          <w:sz w:val="20"/>
        </w:rPr>
        <w:t>,</w:t>
      </w:r>
      <w:r>
        <w:rPr>
          <w:rFonts w:ascii="Times New Roman"/>
          <w:i/>
          <w:spacing w:val="-17"/>
          <w:sz w:val="20"/>
        </w:rPr>
        <w:t> </w:t>
      </w:r>
      <w:r>
        <w:rPr>
          <w:sz w:val="20"/>
        </w:rPr>
        <w:t>11</w:t>
      </w:r>
      <w:r>
        <w:rPr>
          <w:rFonts w:ascii="Times New Roman"/>
          <w:i/>
          <w:sz w:val="20"/>
        </w:rPr>
        <w:t>,</w:t>
      </w:r>
      <w:r>
        <w:rPr>
          <w:rFonts w:ascii="Times New Roman"/>
          <w:i/>
          <w:spacing w:val="-17"/>
          <w:sz w:val="20"/>
        </w:rPr>
        <w:t> </w:t>
      </w:r>
      <w:r>
        <w:rPr>
          <w:sz w:val="20"/>
        </w:rPr>
        <w:t>19</w:t>
      </w:r>
      <w:r>
        <w:rPr>
          <w:rFonts w:ascii="Times New Roman"/>
          <w:i/>
          <w:sz w:val="20"/>
        </w:rPr>
        <w:t>,</w:t>
      </w:r>
      <w:r>
        <w:rPr>
          <w:rFonts w:ascii="Times New Roman"/>
          <w:i/>
          <w:spacing w:val="-17"/>
          <w:sz w:val="20"/>
        </w:rPr>
        <w:t> </w:t>
      </w:r>
      <w:r>
        <w:rPr>
          <w:sz w:val="20"/>
        </w:rPr>
        <w:t>23</w:t>
      </w:r>
      <w:r>
        <w:rPr>
          <w:spacing w:val="44"/>
          <w:sz w:val="20"/>
        </w:rPr>
        <w:t> </w:t>
      </w:r>
      <w:r>
        <w:rPr>
          <w:spacing w:val="-10"/>
          <w:sz w:val="20"/>
        </w:rPr>
        <w:t>.</w:t>
      </w:r>
    </w:p>
    <w:p>
      <w:pPr>
        <w:pStyle w:val="ListParagraph"/>
        <w:numPr>
          <w:ilvl w:val="0"/>
          <w:numId w:val="135"/>
        </w:numPr>
        <w:tabs>
          <w:tab w:pos="2464" w:val="left" w:leader="none"/>
        </w:tabs>
        <w:spacing w:line="244" w:lineRule="auto" w:before="25" w:after="0"/>
        <w:ind w:left="2463" w:right="909" w:hanging="366"/>
        <w:jc w:val="left"/>
        <w:rPr>
          <w:sz w:val="20"/>
        </w:rPr>
      </w:pPr>
      <w:r>
        <w:rPr>
          <w:rFonts w:ascii="Times New Roman"/>
          <w:i/>
          <w:w w:val="105"/>
          <w:sz w:val="20"/>
        </w:rPr>
        <w:t>X</w:t>
      </w:r>
      <w:r>
        <w:rPr>
          <w:rFonts w:ascii="Times New Roman"/>
          <w:i/>
          <w:spacing w:val="7"/>
          <w:w w:val="105"/>
          <w:sz w:val="20"/>
        </w:rPr>
        <w:t> </w:t>
      </w:r>
      <w:r>
        <w:rPr>
          <w:w w:val="105"/>
          <w:sz w:val="20"/>
        </w:rPr>
        <w:t>is</w:t>
      </w:r>
      <w:r>
        <w:rPr>
          <w:spacing w:val="3"/>
          <w:w w:val="105"/>
          <w:sz w:val="20"/>
        </w:rPr>
        <w:t> </w:t>
      </w:r>
      <w:r>
        <w:rPr>
          <w:w w:val="105"/>
          <w:sz w:val="20"/>
        </w:rPr>
        <w:t>a</w:t>
      </w:r>
      <w:r>
        <w:rPr>
          <w:spacing w:val="3"/>
          <w:w w:val="105"/>
          <w:sz w:val="20"/>
        </w:rPr>
        <w:t> </w:t>
      </w:r>
      <w:r>
        <w:rPr>
          <w:w w:val="105"/>
          <w:sz w:val="20"/>
        </w:rPr>
        <w:t>random</w:t>
      </w:r>
      <w:r>
        <w:rPr>
          <w:spacing w:val="3"/>
          <w:w w:val="105"/>
          <w:sz w:val="20"/>
        </w:rPr>
        <w:t> </w:t>
      </w:r>
      <w:r>
        <w:rPr>
          <w:w w:val="105"/>
          <w:sz w:val="20"/>
        </w:rPr>
        <w:t>variable</w:t>
      </w:r>
      <w:r>
        <w:rPr>
          <w:spacing w:val="4"/>
          <w:w w:val="105"/>
          <w:sz w:val="20"/>
        </w:rPr>
        <w:t> </w:t>
      </w:r>
      <w:r>
        <w:rPr>
          <w:w w:val="105"/>
          <w:sz w:val="20"/>
        </w:rPr>
        <w:t>with</w:t>
      </w:r>
      <w:r>
        <w:rPr>
          <w:spacing w:val="3"/>
          <w:w w:val="105"/>
          <w:sz w:val="20"/>
        </w:rPr>
        <w:t> </w:t>
      </w:r>
      <w:r>
        <w:rPr>
          <w:w w:val="105"/>
          <w:sz w:val="20"/>
        </w:rPr>
        <w:t>a</w:t>
      </w:r>
      <w:r>
        <w:rPr>
          <w:spacing w:val="3"/>
          <w:w w:val="105"/>
          <w:sz w:val="20"/>
        </w:rPr>
        <w:t> </w:t>
      </w:r>
      <w:r>
        <w:rPr>
          <w:w w:val="105"/>
          <w:sz w:val="20"/>
        </w:rPr>
        <w:t>binomial</w:t>
      </w:r>
      <w:r>
        <w:rPr>
          <w:spacing w:val="3"/>
          <w:w w:val="105"/>
          <w:sz w:val="20"/>
        </w:rPr>
        <w:t> </w:t>
      </w:r>
      <w:r>
        <w:rPr>
          <w:w w:val="105"/>
          <w:sz w:val="20"/>
        </w:rPr>
        <w:t>density</w:t>
      </w:r>
      <w:r>
        <w:rPr>
          <w:spacing w:val="3"/>
          <w:w w:val="105"/>
          <w:sz w:val="20"/>
        </w:rPr>
        <w:t> </w:t>
      </w:r>
      <w:r>
        <w:rPr>
          <w:w w:val="105"/>
          <w:sz w:val="20"/>
        </w:rPr>
        <w:t>function</w:t>
      </w:r>
      <w:r>
        <w:rPr>
          <w:spacing w:val="3"/>
          <w:w w:val="105"/>
          <w:sz w:val="20"/>
        </w:rPr>
        <w:t> </w:t>
      </w:r>
      <w:r>
        <w:rPr>
          <w:w w:val="105"/>
          <w:sz w:val="20"/>
        </w:rPr>
        <w:t>(see</w:t>
      </w:r>
      <w:r>
        <w:rPr>
          <w:spacing w:val="4"/>
          <w:w w:val="105"/>
          <w:sz w:val="20"/>
        </w:rPr>
        <w:t> </w:t>
      </w:r>
      <w:r>
        <w:rPr>
          <w:w w:val="105"/>
          <w:sz w:val="20"/>
        </w:rPr>
        <w:t>(4.23)</w:t>
      </w:r>
      <w:r>
        <w:rPr>
          <w:spacing w:val="3"/>
          <w:w w:val="105"/>
          <w:sz w:val="20"/>
        </w:rPr>
        <w:t> </w:t>
      </w:r>
      <w:r>
        <w:rPr>
          <w:w w:val="105"/>
          <w:sz w:val="20"/>
        </w:rPr>
        <w:t>on page</w:t>
      </w:r>
      <w:r>
        <w:rPr>
          <w:w w:val="105"/>
          <w:sz w:val="20"/>
        </w:rPr>
        <w:t> 221).</w:t>
      </w:r>
    </w:p>
    <w:p>
      <w:pPr>
        <w:spacing w:line="244" w:lineRule="auto" w:before="161"/>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4.32</w:t>
      </w:r>
      <w:r>
        <w:rPr>
          <w:sz w:val="20"/>
        </w:rPr>
        <w:t>. </w:t>
      </w:r>
      <w:r>
        <w:rPr>
          <w:spacing w:val="-4"/>
          <w:sz w:val="20"/>
        </w:rPr>
        <w:t>(a)</w:t>
      </w:r>
    </w:p>
    <w:p>
      <w:pPr>
        <w:pStyle w:val="BodyText"/>
        <w:tabs>
          <w:tab w:pos="4988" w:val="left" w:leader="none"/>
          <w:tab w:pos="5704" w:val="left" w:leader="none"/>
          <w:tab w:pos="7477" w:val="left" w:leader="none"/>
        </w:tabs>
        <w:spacing w:line="132" w:lineRule="exact" w:before="160"/>
        <w:ind w:left="4271"/>
      </w:pPr>
      <w:r>
        <w:rPr>
          <w:spacing w:val="-10"/>
        </w:rPr>
        <w:t>1</w:t>
      </w:r>
      <w:r>
        <w:rPr/>
        <w:tab/>
      </w:r>
      <w:r>
        <w:rPr>
          <w:spacing w:val="-10"/>
        </w:rPr>
        <w:t>1</w:t>
      </w:r>
      <w:r>
        <w:rPr/>
        <w:tab/>
      </w:r>
      <w:r>
        <w:rPr>
          <w:spacing w:val="-10"/>
        </w:rPr>
        <w:t>1</w:t>
      </w:r>
      <w:r>
        <w:rPr/>
        <w:tab/>
      </w:r>
      <w:r>
        <w:rPr>
          <w:spacing w:val="-10"/>
        </w:rPr>
        <w:t>1</w:t>
      </w:r>
    </w:p>
    <w:p>
      <w:pPr>
        <w:spacing w:line="194" w:lineRule="auto" w:before="0"/>
        <w:ind w:left="1817" w:right="698" w:firstLine="0"/>
        <w:jc w:val="center"/>
        <w:rPr>
          <w:rFonts w:ascii="Times New Roman" w:hAnsi="Times New Roman"/>
          <w:i/>
          <w:sz w:val="20"/>
        </w:rPr>
      </w:pPr>
      <w:r>
        <w:rPr/>
        <w:pict>
          <v:line style="position:absolute;mso-position-horizontal-relative:page;mso-position-vertical-relative:paragraph;z-index:-30122496" from="242.517731pt,7.484817pt" to="251.610276pt,7.484817pt" stroked="true" strokeweight=".400112pt" strokecolor="#000000">
            <v:stroke dashstyle="solid"/>
            <w10:wrap type="none"/>
          </v:line>
        </w:pict>
      </w:r>
      <w:r>
        <w:rPr/>
        <w:pict>
          <v:line style="position:absolute;mso-position-horizontal-relative:page;mso-position-vertical-relative:paragraph;z-index:-30121984" from="278.357758pt,7.484817pt" to="287.4403pt,7.484817pt" stroked="true" strokeweight=".400112pt" strokecolor="#000000">
            <v:stroke dashstyle="solid"/>
            <w10:wrap type="none"/>
          </v:line>
        </w:pict>
      </w:r>
      <w:r>
        <w:rPr/>
        <w:pict>
          <v:line style="position:absolute;mso-position-horizontal-relative:page;mso-position-vertical-relative:paragraph;z-index:-30121472" from="314.187805pt,7.484817pt" to="323.280351pt,7.484817pt" stroked="true" strokeweight=".400112pt" strokecolor="#000000">
            <v:stroke dashstyle="solid"/>
            <w10:wrap type="none"/>
          </v:line>
        </w:pict>
      </w:r>
      <w:r>
        <w:rPr/>
        <w:pict>
          <v:line style="position:absolute;mso-position-horizontal-relative:page;mso-position-vertical-relative:paragraph;z-index:-30120960" from="402.842621pt,7.484817pt" to="411.925163pt,7.484817pt" stroked="true" strokeweight=".400112pt" strokecolor="#000000">
            <v:stroke dashstyle="solid"/>
            <w10:wrap type="none"/>
          </v:line>
        </w:pict>
      </w:r>
      <w:r>
        <w:rPr>
          <w:rFonts w:ascii="Times New Roman" w:hAnsi="Times New Roman"/>
          <w:i/>
          <w:w w:val="105"/>
          <w:sz w:val="20"/>
        </w:rPr>
        <w:t>E</w:t>
      </w:r>
      <w:r>
        <w:rPr>
          <w:w w:val="105"/>
          <w:sz w:val="20"/>
        </w:rPr>
        <w:t>(</w:t>
      </w:r>
      <w:r>
        <w:rPr>
          <w:rFonts w:ascii="Times New Roman" w:hAnsi="Times New Roman"/>
          <w:i/>
          <w:w w:val="105"/>
          <w:sz w:val="20"/>
        </w:rPr>
        <w:t>X</w:t>
      </w:r>
      <w:r>
        <w:rPr>
          <w:w w:val="105"/>
          <w:sz w:val="20"/>
        </w:rPr>
        <w:t>)</w:t>
      </w:r>
      <w:r>
        <w:rPr>
          <w:spacing w:val="10"/>
          <w:w w:val="110"/>
          <w:sz w:val="20"/>
        </w:rPr>
        <w:t> </w:t>
      </w:r>
      <w:r>
        <w:rPr>
          <w:w w:val="110"/>
          <w:sz w:val="20"/>
        </w:rPr>
        <w:t>=</w:t>
      </w:r>
      <w:r>
        <w:rPr>
          <w:spacing w:val="10"/>
          <w:w w:val="110"/>
          <w:sz w:val="20"/>
        </w:rPr>
        <w:t> </w:t>
      </w:r>
      <w:r>
        <w:rPr>
          <w:w w:val="105"/>
          <w:sz w:val="20"/>
        </w:rPr>
        <w:t>0</w:t>
      </w:r>
      <w:r>
        <w:rPr>
          <w:spacing w:val="1"/>
          <w:w w:val="105"/>
          <w:sz w:val="20"/>
        </w:rPr>
        <w:t> </w:t>
      </w:r>
      <w:r>
        <w:rPr>
          <w:rFonts w:ascii="Meiryo" w:hAnsi="Meiryo"/>
          <w:i/>
          <w:sz w:val="20"/>
        </w:rPr>
        <w:t>·</w:t>
      </w:r>
      <w:r>
        <w:rPr>
          <w:rFonts w:ascii="Meiryo" w:hAnsi="Meiryo"/>
          <w:i/>
          <w:spacing w:val="1"/>
          <w:w w:val="105"/>
          <w:sz w:val="20"/>
        </w:rPr>
        <w:t> </w:t>
      </w:r>
      <w:r>
        <w:rPr>
          <w:rFonts w:ascii="Times New Roman" w:hAnsi="Times New Roman"/>
          <w:i/>
          <w:w w:val="105"/>
          <w:position w:val="-13"/>
          <w:sz w:val="20"/>
        </w:rPr>
        <w:t>N</w:t>
      </w:r>
      <w:r>
        <w:rPr>
          <w:rFonts w:ascii="Times New Roman" w:hAnsi="Times New Roman"/>
          <w:i/>
          <w:spacing w:val="41"/>
          <w:w w:val="110"/>
          <w:position w:val="-13"/>
          <w:sz w:val="20"/>
        </w:rPr>
        <w:t> </w:t>
      </w:r>
      <w:r>
        <w:rPr>
          <w:w w:val="110"/>
          <w:sz w:val="20"/>
        </w:rPr>
        <w:t>+</w:t>
      </w:r>
      <w:r>
        <w:rPr>
          <w:spacing w:val="-2"/>
          <w:w w:val="110"/>
          <w:sz w:val="20"/>
        </w:rPr>
        <w:t> </w:t>
      </w:r>
      <w:r>
        <w:rPr>
          <w:w w:val="105"/>
          <w:sz w:val="20"/>
        </w:rPr>
        <w:t>1</w:t>
      </w:r>
      <w:r>
        <w:rPr>
          <w:spacing w:val="1"/>
          <w:w w:val="105"/>
          <w:sz w:val="20"/>
        </w:rPr>
        <w:t> </w:t>
      </w:r>
      <w:r>
        <w:rPr>
          <w:rFonts w:ascii="Meiryo" w:hAnsi="Meiryo"/>
          <w:i/>
          <w:sz w:val="20"/>
        </w:rPr>
        <w:t>·</w:t>
      </w:r>
      <w:r>
        <w:rPr>
          <w:rFonts w:ascii="Meiryo" w:hAnsi="Meiryo"/>
          <w:i/>
          <w:spacing w:val="1"/>
          <w:w w:val="105"/>
          <w:sz w:val="20"/>
        </w:rPr>
        <w:t> </w:t>
      </w:r>
      <w:r>
        <w:rPr>
          <w:rFonts w:ascii="Times New Roman" w:hAnsi="Times New Roman"/>
          <w:i/>
          <w:w w:val="105"/>
          <w:position w:val="-13"/>
          <w:sz w:val="20"/>
        </w:rPr>
        <w:t>N</w:t>
      </w:r>
      <w:r>
        <w:rPr>
          <w:rFonts w:ascii="Times New Roman" w:hAnsi="Times New Roman"/>
          <w:i/>
          <w:spacing w:val="40"/>
          <w:w w:val="110"/>
          <w:position w:val="-13"/>
          <w:sz w:val="20"/>
        </w:rPr>
        <w:t> </w:t>
      </w:r>
      <w:r>
        <w:rPr>
          <w:w w:val="110"/>
          <w:sz w:val="20"/>
        </w:rPr>
        <w:t>+</w:t>
      </w:r>
      <w:r>
        <w:rPr>
          <w:spacing w:val="-1"/>
          <w:w w:val="110"/>
          <w:sz w:val="20"/>
        </w:rPr>
        <w:t> </w:t>
      </w:r>
      <w:r>
        <w:rPr>
          <w:w w:val="105"/>
          <w:sz w:val="20"/>
        </w:rPr>
        <w:t>2</w:t>
      </w:r>
      <w:r>
        <w:rPr>
          <w:spacing w:val="1"/>
          <w:w w:val="105"/>
          <w:sz w:val="20"/>
        </w:rPr>
        <w:t> </w:t>
      </w:r>
      <w:r>
        <w:rPr>
          <w:rFonts w:ascii="Meiryo" w:hAnsi="Meiryo"/>
          <w:i/>
          <w:sz w:val="20"/>
        </w:rPr>
        <w:t>·</w:t>
      </w:r>
      <w:r>
        <w:rPr>
          <w:rFonts w:ascii="Meiryo" w:hAnsi="Meiryo"/>
          <w:i/>
          <w:spacing w:val="1"/>
          <w:w w:val="105"/>
          <w:sz w:val="20"/>
        </w:rPr>
        <w:t> </w:t>
      </w:r>
      <w:r>
        <w:rPr>
          <w:rFonts w:ascii="Times New Roman" w:hAnsi="Times New Roman"/>
          <w:i/>
          <w:w w:val="105"/>
          <w:position w:val="-13"/>
          <w:sz w:val="20"/>
        </w:rPr>
        <w:t>N</w:t>
      </w:r>
      <w:r>
        <w:rPr>
          <w:rFonts w:ascii="Times New Roman" w:hAnsi="Times New Roman"/>
          <w:i/>
          <w:spacing w:val="41"/>
          <w:w w:val="110"/>
          <w:position w:val="-13"/>
          <w:sz w:val="20"/>
        </w:rPr>
        <w:t> </w:t>
      </w:r>
      <w:r>
        <w:rPr>
          <w:w w:val="110"/>
          <w:sz w:val="20"/>
        </w:rPr>
        <w:t>+</w:t>
      </w:r>
      <w:r>
        <w:rPr>
          <w:spacing w:val="-1"/>
          <w:w w:val="110"/>
          <w:sz w:val="20"/>
        </w:rPr>
        <w:t> </w:t>
      </w:r>
      <w:r>
        <w:rPr>
          <w:rFonts w:ascii="Meiryo" w:hAnsi="Meiryo"/>
          <w:i/>
          <w:sz w:val="20"/>
        </w:rPr>
        <w:t>·</w:t>
      </w:r>
      <w:r>
        <w:rPr>
          <w:rFonts w:ascii="Meiryo" w:hAnsi="Meiryo"/>
          <w:i/>
          <w:spacing w:val="-33"/>
          <w:sz w:val="20"/>
        </w:rPr>
        <w:t> </w:t>
      </w:r>
      <w:r>
        <w:rPr>
          <w:rFonts w:ascii="Meiryo" w:hAnsi="Meiryo"/>
          <w:i/>
          <w:sz w:val="20"/>
        </w:rPr>
        <w:t>·</w:t>
      </w:r>
      <w:r>
        <w:rPr>
          <w:rFonts w:ascii="Meiryo" w:hAnsi="Meiryo"/>
          <w:i/>
          <w:spacing w:val="-33"/>
          <w:sz w:val="20"/>
        </w:rPr>
        <w:t> </w:t>
      </w:r>
      <w:r>
        <w:rPr>
          <w:rFonts w:ascii="Meiryo" w:hAnsi="Meiryo"/>
          <w:i/>
          <w:sz w:val="20"/>
        </w:rPr>
        <w:t>·</w:t>
      </w:r>
      <w:r>
        <w:rPr>
          <w:rFonts w:ascii="Meiryo" w:hAnsi="Meiryo"/>
          <w:i/>
          <w:spacing w:val="-21"/>
          <w:sz w:val="20"/>
        </w:rPr>
        <w:t> </w:t>
      </w:r>
      <w:r>
        <w:rPr>
          <w:w w:val="110"/>
          <w:sz w:val="20"/>
        </w:rPr>
        <w:t>+</w:t>
      </w:r>
      <w:r>
        <w:rPr>
          <w:spacing w:val="-1"/>
          <w:w w:val="110"/>
          <w:sz w:val="20"/>
        </w:rPr>
        <w:t> </w:t>
      </w:r>
      <w:r>
        <w:rPr>
          <w:w w:val="105"/>
          <w:sz w:val="20"/>
        </w:rPr>
        <w:t>(</w:t>
      </w:r>
      <w:r>
        <w:rPr>
          <w:rFonts w:ascii="Times New Roman" w:hAnsi="Times New Roman"/>
          <w:i/>
          <w:w w:val="105"/>
          <w:sz w:val="20"/>
        </w:rPr>
        <w:t>N</w:t>
      </w:r>
      <w:r>
        <w:rPr>
          <w:rFonts w:ascii="Times New Roman" w:hAnsi="Times New Roman"/>
          <w:i/>
          <w:spacing w:val="18"/>
          <w:w w:val="105"/>
          <w:sz w:val="20"/>
        </w:rPr>
        <w:t> </w:t>
      </w:r>
      <w:r>
        <w:rPr>
          <w:rFonts w:ascii="Meiryo" w:hAnsi="Meiryo"/>
          <w:i/>
          <w:sz w:val="20"/>
        </w:rPr>
        <w:t>—</w:t>
      </w:r>
      <w:r>
        <w:rPr>
          <w:rFonts w:ascii="Meiryo" w:hAnsi="Meiryo"/>
          <w:i/>
          <w:spacing w:val="-21"/>
          <w:sz w:val="20"/>
        </w:rPr>
        <w:t> </w:t>
      </w:r>
      <w:r>
        <w:rPr>
          <w:w w:val="105"/>
          <w:sz w:val="20"/>
        </w:rPr>
        <w:t>1)</w:t>
      </w:r>
      <w:r>
        <w:rPr>
          <w:spacing w:val="1"/>
          <w:w w:val="105"/>
          <w:sz w:val="20"/>
        </w:rPr>
        <w:t> </w:t>
      </w:r>
      <w:r>
        <w:rPr>
          <w:rFonts w:ascii="Meiryo" w:hAnsi="Meiryo"/>
          <w:i/>
          <w:sz w:val="20"/>
        </w:rPr>
        <w:t>·</w:t>
      </w:r>
      <w:r>
        <w:rPr>
          <w:rFonts w:ascii="Meiryo" w:hAnsi="Meiryo"/>
          <w:i/>
          <w:spacing w:val="1"/>
          <w:w w:val="105"/>
          <w:sz w:val="20"/>
        </w:rPr>
        <w:t> </w:t>
      </w:r>
      <w:r>
        <w:rPr>
          <w:rFonts w:ascii="Times New Roman" w:hAnsi="Times New Roman"/>
          <w:i/>
          <w:spacing w:val="-10"/>
          <w:w w:val="105"/>
          <w:position w:val="-13"/>
          <w:sz w:val="20"/>
        </w:rPr>
        <w:t>N</w:t>
      </w:r>
    </w:p>
    <w:p>
      <w:pPr>
        <w:spacing w:line="177" w:lineRule="auto" w:before="28"/>
        <w:ind w:left="1151" w:right="907" w:firstLine="0"/>
        <w:jc w:val="center"/>
        <w:rPr>
          <w:sz w:val="20"/>
        </w:rPr>
      </w:pPr>
      <w:r>
        <w:rPr>
          <w:w w:val="120"/>
          <w:position w:val="-12"/>
          <w:sz w:val="20"/>
        </w:rPr>
        <w:t>=</w:t>
      </w:r>
      <w:r>
        <w:rPr>
          <w:spacing w:val="26"/>
          <w:w w:val="120"/>
          <w:position w:val="-12"/>
          <w:sz w:val="20"/>
        </w:rPr>
        <w:t> </w:t>
      </w:r>
      <w:r>
        <w:rPr>
          <w:sz w:val="20"/>
          <w:u w:val="single"/>
        </w:rPr>
        <w:t>0</w:t>
      </w:r>
      <w:r>
        <w:rPr>
          <w:spacing w:val="-8"/>
          <w:w w:val="120"/>
          <w:sz w:val="20"/>
          <w:u w:val="single"/>
        </w:rPr>
        <w:t> </w:t>
      </w:r>
      <w:r>
        <w:rPr>
          <w:w w:val="120"/>
          <w:sz w:val="20"/>
          <w:u w:val="single"/>
        </w:rPr>
        <w:t>+</w:t>
      </w:r>
      <w:r>
        <w:rPr>
          <w:spacing w:val="-9"/>
          <w:w w:val="120"/>
          <w:sz w:val="20"/>
          <w:u w:val="single"/>
        </w:rPr>
        <w:t> </w:t>
      </w:r>
      <w:r>
        <w:rPr>
          <w:sz w:val="20"/>
          <w:u w:val="single"/>
        </w:rPr>
        <w:t>1</w:t>
      </w:r>
      <w:r>
        <w:rPr>
          <w:spacing w:val="-8"/>
          <w:w w:val="120"/>
          <w:sz w:val="20"/>
          <w:u w:val="single"/>
        </w:rPr>
        <w:t> </w:t>
      </w:r>
      <w:r>
        <w:rPr>
          <w:w w:val="120"/>
          <w:sz w:val="20"/>
          <w:u w:val="single"/>
        </w:rPr>
        <w:t>+</w:t>
      </w:r>
      <w:r>
        <w:rPr>
          <w:spacing w:val="-9"/>
          <w:w w:val="120"/>
          <w:sz w:val="20"/>
          <w:u w:val="single"/>
        </w:rPr>
        <w:t> </w:t>
      </w:r>
      <w:r>
        <w:rPr>
          <w:sz w:val="20"/>
          <w:u w:val="single"/>
        </w:rPr>
        <w:t>2</w:t>
      </w:r>
      <w:r>
        <w:rPr>
          <w:spacing w:val="-8"/>
          <w:w w:val="120"/>
          <w:sz w:val="20"/>
          <w:u w:val="single"/>
        </w:rPr>
        <w:t> </w:t>
      </w:r>
      <w:r>
        <w:rPr>
          <w:w w:val="120"/>
          <w:sz w:val="20"/>
          <w:u w:val="single"/>
        </w:rPr>
        <w:t>+</w:t>
      </w:r>
      <w:r>
        <w:rPr>
          <w:spacing w:val="-9"/>
          <w:w w:val="120"/>
          <w:sz w:val="20"/>
          <w:u w:val="single"/>
        </w:rPr>
        <w:t> </w:t>
      </w:r>
      <w:r>
        <w:rPr>
          <w:rFonts w:ascii="Meiryo" w:hAnsi="Meiryo"/>
          <w:i/>
          <w:sz w:val="20"/>
          <w:u w:val="single"/>
        </w:rPr>
        <w:t>·</w:t>
      </w:r>
      <w:r>
        <w:rPr>
          <w:rFonts w:ascii="Meiryo" w:hAnsi="Meiryo"/>
          <w:i/>
          <w:spacing w:val="-35"/>
          <w:sz w:val="20"/>
          <w:u w:val="single"/>
        </w:rPr>
        <w:t> </w:t>
      </w:r>
      <w:r>
        <w:rPr>
          <w:rFonts w:ascii="Meiryo" w:hAnsi="Meiryo"/>
          <w:i/>
          <w:sz w:val="20"/>
          <w:u w:val="single"/>
        </w:rPr>
        <w:t>·</w:t>
      </w:r>
      <w:r>
        <w:rPr>
          <w:rFonts w:ascii="Meiryo" w:hAnsi="Meiryo"/>
          <w:i/>
          <w:spacing w:val="-35"/>
          <w:sz w:val="20"/>
          <w:u w:val="single"/>
        </w:rPr>
        <w:t> </w:t>
      </w:r>
      <w:r>
        <w:rPr>
          <w:rFonts w:ascii="Meiryo" w:hAnsi="Meiryo"/>
          <w:i/>
          <w:sz w:val="20"/>
          <w:u w:val="single"/>
        </w:rPr>
        <w:t>·</w:t>
      </w:r>
      <w:r>
        <w:rPr>
          <w:rFonts w:ascii="Meiryo" w:hAnsi="Meiryo"/>
          <w:i/>
          <w:spacing w:val="-23"/>
          <w:sz w:val="20"/>
          <w:u w:val="single"/>
        </w:rPr>
        <w:t> </w:t>
      </w:r>
      <w:r>
        <w:rPr>
          <w:w w:val="120"/>
          <w:sz w:val="20"/>
          <w:u w:val="single"/>
        </w:rPr>
        <w:t>+</w:t>
      </w:r>
      <w:r>
        <w:rPr>
          <w:spacing w:val="-9"/>
          <w:w w:val="120"/>
          <w:sz w:val="20"/>
          <w:u w:val="single"/>
        </w:rPr>
        <w:t> </w:t>
      </w:r>
      <w:r>
        <w:rPr>
          <w:sz w:val="20"/>
          <w:u w:val="single"/>
        </w:rPr>
        <w:t>(</w:t>
      </w:r>
      <w:r>
        <w:rPr>
          <w:rFonts w:ascii="Times New Roman" w:hAnsi="Times New Roman"/>
          <w:i/>
          <w:sz w:val="20"/>
          <w:u w:val="single"/>
        </w:rPr>
        <w:t>N</w:t>
      </w:r>
      <w:r>
        <w:rPr>
          <w:rFonts w:ascii="Times New Roman" w:hAnsi="Times New Roman"/>
          <w:i/>
          <w:spacing w:val="17"/>
          <w:sz w:val="20"/>
          <w:u w:val="single"/>
        </w:rPr>
        <w:t> </w:t>
      </w:r>
      <w:r>
        <w:rPr>
          <w:rFonts w:ascii="Meiryo" w:hAnsi="Meiryo"/>
          <w:i/>
          <w:sz w:val="20"/>
          <w:u w:val="single"/>
        </w:rPr>
        <w:t>—</w:t>
      </w:r>
      <w:r>
        <w:rPr>
          <w:rFonts w:ascii="Meiryo" w:hAnsi="Meiryo"/>
          <w:i/>
          <w:spacing w:val="-24"/>
          <w:sz w:val="20"/>
          <w:u w:val="single"/>
        </w:rPr>
        <w:t> </w:t>
      </w:r>
      <w:r>
        <w:rPr>
          <w:spacing w:val="-5"/>
          <w:sz w:val="20"/>
          <w:u w:val="single"/>
        </w:rPr>
        <w:t>1)</w:t>
      </w:r>
    </w:p>
    <w:p>
      <w:pPr>
        <w:spacing w:line="186" w:lineRule="exact" w:before="0"/>
        <w:ind w:left="457" w:right="0" w:firstLine="0"/>
        <w:jc w:val="center"/>
        <w:rPr>
          <w:rFonts w:ascii="Times New Roman"/>
          <w:i/>
          <w:sz w:val="20"/>
        </w:rPr>
      </w:pPr>
      <w:r>
        <w:rPr>
          <w:rFonts w:ascii="Times New Roman"/>
          <w:i/>
          <w:w w:val="119"/>
          <w:sz w:val="20"/>
        </w:rPr>
        <w:t>N</w:t>
      </w:r>
    </w:p>
    <w:p>
      <w:pPr>
        <w:spacing w:after="0" w:line="186" w:lineRule="exact"/>
        <w:jc w:val="center"/>
        <w:rPr>
          <w:rFonts w:ascii="Times New Roman"/>
          <w:sz w:val="20"/>
        </w:rPr>
        <w:sectPr>
          <w:type w:val="continuous"/>
          <w:pgSz w:w="11900" w:h="16840"/>
          <w:pgMar w:header="1482" w:footer="0" w:top="1600" w:bottom="280" w:left="620" w:right="1600"/>
        </w:sectPr>
      </w:pPr>
    </w:p>
    <w:p>
      <w:pPr>
        <w:pStyle w:val="BodyText"/>
        <w:rPr>
          <w:rFonts w:ascii="Times New Roman"/>
          <w:i/>
          <w:sz w:val="24"/>
        </w:rPr>
      </w:pPr>
    </w:p>
    <w:p>
      <w:pPr>
        <w:pStyle w:val="BodyText"/>
        <w:rPr>
          <w:rFonts w:ascii="Times New Roman"/>
          <w:i/>
          <w:sz w:val="24"/>
        </w:rPr>
      </w:pPr>
    </w:p>
    <w:p>
      <w:pPr>
        <w:pStyle w:val="BodyText"/>
        <w:rPr>
          <w:rFonts w:ascii="Times New Roman"/>
          <w:i/>
          <w:sz w:val="24"/>
        </w:rPr>
      </w:pPr>
    </w:p>
    <w:p>
      <w:pPr>
        <w:pStyle w:val="BodyText"/>
        <w:spacing w:before="5"/>
        <w:rPr>
          <w:rFonts w:ascii="Times New Roman"/>
          <w:i/>
          <w:sz w:val="28"/>
        </w:rPr>
      </w:pPr>
    </w:p>
    <w:p>
      <w:pPr>
        <w:pStyle w:val="BodyText"/>
        <w:jc w:val="right"/>
      </w:pPr>
      <w:r>
        <w:rPr>
          <w:spacing w:val="-5"/>
        </w:rPr>
        <w:t>(b)</w:t>
      </w:r>
    </w:p>
    <w:p>
      <w:pPr>
        <w:spacing w:line="177" w:lineRule="auto" w:before="15"/>
        <w:ind w:left="1338" w:right="0" w:firstLine="0"/>
        <w:jc w:val="left"/>
        <w:rPr>
          <w:rFonts w:ascii="Times New Roman" w:hAnsi="Times New Roman"/>
          <w:i/>
          <w:sz w:val="20"/>
        </w:rPr>
      </w:pPr>
      <w:r>
        <w:rPr/>
        <w:br w:type="column"/>
      </w:r>
      <w:r>
        <w:rPr>
          <w:w w:val="115"/>
          <w:position w:val="-14"/>
          <w:sz w:val="20"/>
        </w:rPr>
        <w:t>=</w:t>
      </w:r>
      <w:r>
        <w:rPr>
          <w:spacing w:val="16"/>
          <w:w w:val="115"/>
          <w:position w:val="-14"/>
          <w:sz w:val="20"/>
        </w:rPr>
        <w:t> </w:t>
      </w:r>
      <w:r>
        <w:rPr>
          <w:rFonts w:ascii="Times New Roman" w:hAnsi="Times New Roman"/>
          <w:spacing w:val="-17"/>
          <w:w w:val="115"/>
          <w:position w:val="-6"/>
          <w:sz w:val="14"/>
          <w:u w:val="single"/>
        </w:rPr>
        <w:t> </w:t>
      </w:r>
      <w:r>
        <w:rPr>
          <w:rFonts w:ascii="Georgia" w:hAnsi="Georgia"/>
          <w:w w:val="115"/>
          <w:position w:val="8"/>
          <w:sz w:val="14"/>
        </w:rPr>
        <w:t>1</w:t>
      </w:r>
      <w:r>
        <w:rPr>
          <w:rFonts w:ascii="Georgia" w:hAnsi="Georgia"/>
          <w:spacing w:val="-15"/>
          <w:w w:val="115"/>
          <w:position w:val="8"/>
          <w:sz w:val="14"/>
        </w:rPr>
        <w:t> </w:t>
      </w:r>
      <w:r>
        <w:rPr>
          <w:w w:val="115"/>
          <w:sz w:val="20"/>
        </w:rPr>
        <w:t>(</w:t>
      </w:r>
      <w:r>
        <w:rPr>
          <w:rFonts w:ascii="Times New Roman" w:hAnsi="Times New Roman"/>
          <w:i/>
          <w:w w:val="115"/>
          <w:sz w:val="20"/>
        </w:rPr>
        <w:t>N</w:t>
      </w:r>
      <w:r>
        <w:rPr>
          <w:rFonts w:ascii="Times New Roman" w:hAnsi="Times New Roman"/>
          <w:i/>
          <w:spacing w:val="4"/>
          <w:w w:val="115"/>
          <w:sz w:val="20"/>
        </w:rPr>
        <w:t> </w:t>
      </w:r>
      <w:r>
        <w:rPr>
          <w:rFonts w:ascii="Meiryo" w:hAnsi="Meiryo"/>
          <w:i/>
          <w:sz w:val="20"/>
        </w:rPr>
        <w:t>—</w:t>
      </w:r>
      <w:r>
        <w:rPr>
          <w:rFonts w:ascii="Meiryo" w:hAnsi="Meiryo"/>
          <w:i/>
          <w:spacing w:val="-24"/>
          <w:sz w:val="20"/>
        </w:rPr>
        <w:t> </w:t>
      </w:r>
      <w:r>
        <w:rPr>
          <w:spacing w:val="-5"/>
          <w:w w:val="115"/>
          <w:sz w:val="20"/>
        </w:rPr>
        <w:t>1)</w:t>
      </w:r>
      <w:r>
        <w:rPr>
          <w:rFonts w:ascii="Times New Roman" w:hAnsi="Times New Roman"/>
          <w:i/>
          <w:spacing w:val="-5"/>
          <w:w w:val="115"/>
          <w:sz w:val="20"/>
        </w:rPr>
        <w:t>N</w:t>
      </w:r>
    </w:p>
    <w:p>
      <w:pPr>
        <w:spacing w:line="148" w:lineRule="exact" w:before="0"/>
        <w:ind w:left="1976" w:right="0" w:firstLine="0"/>
        <w:jc w:val="left"/>
        <w:rPr>
          <w:rFonts w:ascii="Times New Roman"/>
          <w:i/>
          <w:sz w:val="20"/>
        </w:rPr>
      </w:pPr>
      <w:r>
        <w:rPr/>
        <w:pict>
          <v:line style="position:absolute;mso-position-horizontal-relative:page;mso-position-vertical-relative:paragraph;z-index:-30120448" from="231.534668pt,-9.78195pt" to="235.50578pt,-9.78195pt" stroked="true" strokeweight=".400112pt" strokecolor="#000000">
            <v:stroke dashstyle="solid"/>
            <w10:wrap type="none"/>
          </v:line>
        </w:pict>
      </w:r>
      <w:r>
        <w:rPr/>
        <w:pict>
          <v:shape style="position:absolute;margin-left:231.534653pt;margin-top:-9.079262pt;width:48.3pt;height:7pt;mso-position-horizontal-relative:page;mso-position-vertical-relative:paragraph;z-index:-30114816" type="#_x0000_t202" id="docshape911" filled="false" stroked="false">
            <v:textbox inset="0,0,0,0">
              <w:txbxContent>
                <w:p>
                  <w:pPr>
                    <w:tabs>
                      <w:tab w:pos="964" w:val="left" w:leader="none"/>
                    </w:tabs>
                    <w:spacing w:line="135" w:lineRule="exact" w:before="0"/>
                    <w:ind w:left="0" w:right="0" w:firstLine="0"/>
                    <w:jc w:val="left"/>
                    <w:rPr>
                      <w:rFonts w:ascii="Georgia"/>
                      <w:sz w:val="14"/>
                    </w:rPr>
                  </w:pPr>
                  <w:r>
                    <w:rPr>
                      <w:rFonts w:ascii="Georgia"/>
                      <w:spacing w:val="-10"/>
                      <w:sz w:val="14"/>
                      <w:u w:val="single"/>
                    </w:rPr>
                    <w:t>2</w:t>
                  </w:r>
                  <w:r>
                    <w:rPr>
                      <w:rFonts w:ascii="Georgia"/>
                      <w:sz w:val="14"/>
                      <w:u w:val="single"/>
                    </w:rPr>
                    <w:tab/>
                  </w:r>
                </w:p>
              </w:txbxContent>
            </v:textbox>
            <w10:wrap type="none"/>
          </v:shape>
        </w:pict>
      </w:r>
      <w:r>
        <w:rPr>
          <w:rFonts w:ascii="Times New Roman"/>
          <w:i/>
          <w:w w:val="119"/>
          <w:sz w:val="20"/>
        </w:rPr>
        <w:t>N</w:t>
      </w:r>
    </w:p>
    <w:p>
      <w:pPr>
        <w:spacing w:line="175" w:lineRule="auto" w:before="24"/>
        <w:ind w:left="1338" w:right="0" w:firstLine="0"/>
        <w:jc w:val="left"/>
        <w:rPr>
          <w:rFonts w:ascii="Times New Roman" w:hAnsi="Times New Roman"/>
          <w:i/>
          <w:sz w:val="20"/>
        </w:rPr>
      </w:pPr>
      <w:r>
        <w:rPr>
          <w:w w:val="120"/>
          <w:position w:val="-12"/>
          <w:sz w:val="20"/>
        </w:rPr>
        <w:t>=</w:t>
      </w:r>
      <w:r>
        <w:rPr>
          <w:spacing w:val="8"/>
          <w:w w:val="120"/>
          <w:position w:val="-12"/>
          <w:sz w:val="20"/>
        </w:rPr>
        <w:t> </w:t>
      </w:r>
      <w:r>
        <w:rPr>
          <w:rFonts w:ascii="Times New Roman" w:hAnsi="Times New Roman"/>
          <w:i/>
          <w:w w:val="110"/>
          <w:sz w:val="20"/>
          <w:u w:val="single"/>
        </w:rPr>
        <w:t>N</w:t>
      </w:r>
      <w:r>
        <w:rPr>
          <w:rFonts w:ascii="Times New Roman" w:hAnsi="Times New Roman"/>
          <w:i/>
          <w:spacing w:val="4"/>
          <w:w w:val="110"/>
          <w:sz w:val="20"/>
          <w:u w:val="single"/>
        </w:rPr>
        <w:t> </w:t>
      </w:r>
      <w:r>
        <w:rPr>
          <w:rFonts w:ascii="Meiryo" w:hAnsi="Meiryo"/>
          <w:i/>
          <w:sz w:val="20"/>
          <w:u w:val="single"/>
        </w:rPr>
        <w:t>—</w:t>
      </w:r>
      <w:r>
        <w:rPr>
          <w:rFonts w:ascii="Meiryo" w:hAnsi="Meiryo"/>
          <w:i/>
          <w:spacing w:val="-24"/>
          <w:sz w:val="20"/>
          <w:u w:val="single"/>
        </w:rPr>
        <w:t> </w:t>
      </w:r>
      <w:r>
        <w:rPr>
          <w:sz w:val="20"/>
          <w:u w:val="single"/>
        </w:rPr>
        <w:t>1</w:t>
      </w:r>
      <w:r>
        <w:rPr>
          <w:spacing w:val="-21"/>
          <w:sz w:val="20"/>
        </w:rPr>
        <w:t> </w:t>
      </w:r>
      <w:r>
        <w:rPr>
          <w:rFonts w:ascii="Times New Roman" w:hAnsi="Times New Roman"/>
          <w:i/>
          <w:spacing w:val="-10"/>
          <w:w w:val="110"/>
          <w:position w:val="-12"/>
          <w:sz w:val="20"/>
        </w:rPr>
        <w:t>.</w:t>
      </w:r>
    </w:p>
    <w:p>
      <w:pPr>
        <w:pStyle w:val="BodyText"/>
        <w:spacing w:line="189" w:lineRule="exact"/>
        <w:ind w:left="1785"/>
      </w:pPr>
      <w:r>
        <w:rPr>
          <w:w w:val="89"/>
        </w:rPr>
        <w:t>2</w:t>
      </w:r>
    </w:p>
    <w:p>
      <w:pPr>
        <w:spacing w:after="0" w:line="189" w:lineRule="exact"/>
        <w:sectPr>
          <w:type w:val="continuous"/>
          <w:pgSz w:w="11900" w:h="16840"/>
          <w:pgMar w:header="1482" w:footer="0" w:top="1600" w:bottom="280" w:left="620" w:right="1600"/>
          <w:cols w:num="2" w:equalWidth="0">
            <w:col w:w="2375" w:space="40"/>
            <w:col w:w="7265"/>
          </w:cols>
        </w:sectPr>
      </w:pPr>
    </w:p>
    <w:p>
      <w:pPr>
        <w:pStyle w:val="BodyText"/>
        <w:tabs>
          <w:tab w:pos="5237" w:val="left" w:leader="none"/>
          <w:tab w:pos="5953" w:val="left" w:leader="none"/>
          <w:tab w:pos="7228" w:val="left" w:leader="none"/>
        </w:tabs>
        <w:spacing w:line="132" w:lineRule="exact" w:before="165"/>
        <w:ind w:left="4520"/>
      </w:pPr>
      <w:r>
        <w:rPr/>
        <w:pict>
          <v:line style="position:absolute;mso-position-horizontal-relative:page;mso-position-vertical-relative:paragraph;z-index:-30119936" from="254.971222pt,21.993137pt" to="264.063767pt,21.993137pt" stroked="true" strokeweight=".400112pt" strokecolor="#000000">
            <v:stroke dashstyle="solid"/>
            <w10:wrap type="none"/>
          </v:line>
        </w:pict>
      </w:r>
      <w:r>
        <w:rPr/>
        <w:pict>
          <v:line style="position:absolute;mso-position-horizontal-relative:page;mso-position-vertical-relative:paragraph;z-index:-30119424" from="290.811249pt,21.993137pt" to="299.893791pt,21.993137pt" stroked="true" strokeweight=".400112pt" strokecolor="#000000">
            <v:stroke dashstyle="solid"/>
            <w10:wrap type="none"/>
          </v:line>
        </w:pict>
      </w:r>
      <w:r>
        <w:rPr/>
        <w:pict>
          <v:line style="position:absolute;mso-position-horizontal-relative:page;mso-position-vertical-relative:paragraph;z-index:-30118912" from="326.641296pt,21.993137pt" to="335.733842pt,21.993137pt" stroked="true" strokeweight=".400112pt" strokecolor="#000000">
            <v:stroke dashstyle="solid"/>
            <w10:wrap type="none"/>
          </v:line>
        </w:pict>
      </w:r>
      <w:r>
        <w:rPr/>
        <w:pict>
          <v:line style="position:absolute;mso-position-horizontal-relative:page;mso-position-vertical-relative:paragraph;z-index:-30118400" from="390.38913pt,21.993137pt" to="399.471672pt,21.993137pt" stroked="true" strokeweight=".400112pt" strokecolor="#000000">
            <v:stroke dashstyle="solid"/>
            <w10:wrap type="none"/>
          </v:line>
        </w:pict>
      </w:r>
      <w:r>
        <w:rPr>
          <w:spacing w:val="-10"/>
        </w:rPr>
        <w:t>1</w:t>
      </w:r>
      <w:r>
        <w:rPr/>
        <w:tab/>
      </w:r>
      <w:r>
        <w:rPr>
          <w:spacing w:val="-10"/>
        </w:rPr>
        <w:t>1</w:t>
      </w:r>
      <w:r>
        <w:rPr/>
        <w:tab/>
      </w:r>
      <w:r>
        <w:rPr>
          <w:spacing w:val="-10"/>
        </w:rPr>
        <w:t>1</w:t>
      </w:r>
      <w:r>
        <w:rPr/>
        <w:tab/>
      </w:r>
      <w:r>
        <w:rPr>
          <w:spacing w:val="-10"/>
        </w:rPr>
        <w:t>1</w:t>
      </w:r>
    </w:p>
    <w:p>
      <w:pPr>
        <w:spacing w:after="0" w:line="132" w:lineRule="exact"/>
        <w:sectPr>
          <w:type w:val="continuous"/>
          <w:pgSz w:w="11900" w:h="16840"/>
          <w:pgMar w:header="1482" w:footer="0" w:top="1600" w:bottom="280" w:left="620" w:right="16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7"/>
        </w:rPr>
      </w:pPr>
    </w:p>
    <w:p>
      <w:pPr>
        <w:pStyle w:val="BodyText"/>
        <w:jc w:val="right"/>
      </w:pPr>
      <w:r>
        <w:rPr>
          <w:spacing w:val="-5"/>
        </w:rPr>
        <w:t>(c)</w:t>
      </w:r>
    </w:p>
    <w:p>
      <w:pPr>
        <w:spacing w:line="192" w:lineRule="auto" w:before="0"/>
        <w:ind w:left="1038" w:right="0" w:firstLine="0"/>
        <w:jc w:val="left"/>
        <w:rPr>
          <w:rFonts w:ascii="Times New Roman" w:hAnsi="Times New Roman"/>
          <w:i/>
          <w:sz w:val="20"/>
        </w:rPr>
      </w:pPr>
      <w:r>
        <w:rPr/>
        <w:br w:type="column"/>
      </w:r>
      <w:r>
        <w:rPr>
          <w:rFonts w:ascii="Times New Roman" w:hAnsi="Times New Roman"/>
          <w:i/>
          <w:w w:val="110"/>
          <w:sz w:val="20"/>
        </w:rPr>
        <w:t>E</w:t>
      </w:r>
      <w:r>
        <w:rPr>
          <w:w w:val="110"/>
          <w:sz w:val="20"/>
        </w:rPr>
        <w:t>(</w:t>
      </w:r>
      <w:r>
        <w:rPr>
          <w:rFonts w:ascii="Times New Roman" w:hAnsi="Times New Roman"/>
          <w:i/>
          <w:w w:val="110"/>
          <w:sz w:val="20"/>
        </w:rPr>
        <w:t>X</w:t>
      </w:r>
      <w:r>
        <w:rPr>
          <w:w w:val="110"/>
          <w:sz w:val="20"/>
        </w:rPr>
        <w:t>)</w:t>
      </w:r>
      <w:r>
        <w:rPr>
          <w:spacing w:val="12"/>
          <w:w w:val="110"/>
          <w:sz w:val="20"/>
        </w:rPr>
        <w:t> </w:t>
      </w:r>
      <w:r>
        <w:rPr>
          <w:w w:val="110"/>
          <w:sz w:val="20"/>
        </w:rPr>
        <w:t>=</w:t>
      </w:r>
      <w:r>
        <w:rPr>
          <w:spacing w:val="13"/>
          <w:w w:val="110"/>
          <w:sz w:val="20"/>
        </w:rPr>
        <w:t> </w:t>
      </w:r>
      <w:r>
        <w:rPr>
          <w:sz w:val="20"/>
        </w:rPr>
        <w:t>1</w:t>
      </w:r>
      <w:r>
        <w:rPr>
          <w:spacing w:val="5"/>
          <w:sz w:val="20"/>
        </w:rPr>
        <w:t> </w:t>
      </w:r>
      <w:r>
        <w:rPr>
          <w:rFonts w:ascii="Meiryo" w:hAnsi="Meiryo"/>
          <w:i/>
          <w:sz w:val="20"/>
        </w:rPr>
        <w:t>·</w:t>
      </w:r>
      <w:r>
        <w:rPr>
          <w:rFonts w:ascii="Meiryo" w:hAnsi="Meiryo"/>
          <w:i/>
          <w:w w:val="110"/>
          <w:sz w:val="20"/>
        </w:rPr>
        <w:t> </w:t>
      </w:r>
      <w:r>
        <w:rPr>
          <w:rFonts w:ascii="Times New Roman" w:hAnsi="Times New Roman"/>
          <w:i/>
          <w:w w:val="110"/>
          <w:position w:val="-13"/>
          <w:sz w:val="20"/>
        </w:rPr>
        <w:t>N</w:t>
      </w:r>
      <w:r>
        <w:rPr>
          <w:rFonts w:ascii="Times New Roman" w:hAnsi="Times New Roman"/>
          <w:i/>
          <w:spacing w:val="45"/>
          <w:w w:val="110"/>
          <w:position w:val="-13"/>
          <w:sz w:val="20"/>
        </w:rPr>
        <w:t> </w:t>
      </w:r>
      <w:r>
        <w:rPr>
          <w:w w:val="110"/>
          <w:sz w:val="20"/>
        </w:rPr>
        <w:t>+</w:t>
      </w:r>
      <w:r>
        <w:rPr>
          <w:spacing w:val="-1"/>
          <w:w w:val="110"/>
          <w:sz w:val="20"/>
        </w:rPr>
        <w:t> </w:t>
      </w:r>
      <w:r>
        <w:rPr>
          <w:sz w:val="20"/>
        </w:rPr>
        <w:t>2</w:t>
      </w:r>
      <w:r>
        <w:rPr>
          <w:spacing w:val="5"/>
          <w:sz w:val="20"/>
        </w:rPr>
        <w:t> </w:t>
      </w:r>
      <w:r>
        <w:rPr>
          <w:rFonts w:ascii="Meiryo" w:hAnsi="Meiryo"/>
          <w:i/>
          <w:sz w:val="20"/>
        </w:rPr>
        <w:t>·</w:t>
      </w:r>
      <w:r>
        <w:rPr>
          <w:rFonts w:ascii="Meiryo" w:hAnsi="Meiryo"/>
          <w:i/>
          <w:spacing w:val="1"/>
          <w:w w:val="110"/>
          <w:sz w:val="20"/>
        </w:rPr>
        <w:t> </w:t>
      </w:r>
      <w:r>
        <w:rPr>
          <w:rFonts w:ascii="Times New Roman" w:hAnsi="Times New Roman"/>
          <w:i/>
          <w:w w:val="110"/>
          <w:position w:val="-13"/>
          <w:sz w:val="20"/>
        </w:rPr>
        <w:t>N</w:t>
      </w:r>
      <w:r>
        <w:rPr>
          <w:rFonts w:ascii="Times New Roman" w:hAnsi="Times New Roman"/>
          <w:i/>
          <w:spacing w:val="44"/>
          <w:w w:val="110"/>
          <w:position w:val="-13"/>
          <w:sz w:val="20"/>
        </w:rPr>
        <w:t> </w:t>
      </w:r>
      <w:r>
        <w:rPr>
          <w:w w:val="110"/>
          <w:sz w:val="20"/>
        </w:rPr>
        <w:t>+ </w:t>
      </w:r>
      <w:r>
        <w:rPr>
          <w:sz w:val="20"/>
        </w:rPr>
        <w:t>3</w:t>
      </w:r>
      <w:r>
        <w:rPr>
          <w:spacing w:val="5"/>
          <w:sz w:val="20"/>
        </w:rPr>
        <w:t> </w:t>
      </w:r>
      <w:r>
        <w:rPr>
          <w:rFonts w:ascii="Meiryo" w:hAnsi="Meiryo"/>
          <w:i/>
          <w:sz w:val="20"/>
        </w:rPr>
        <w:t>·</w:t>
      </w:r>
      <w:r>
        <w:rPr>
          <w:rFonts w:ascii="Meiryo" w:hAnsi="Meiryo"/>
          <w:i/>
          <w:spacing w:val="1"/>
          <w:w w:val="110"/>
          <w:sz w:val="20"/>
        </w:rPr>
        <w:t> </w:t>
      </w:r>
      <w:r>
        <w:rPr>
          <w:rFonts w:ascii="Times New Roman" w:hAnsi="Times New Roman"/>
          <w:i/>
          <w:w w:val="110"/>
          <w:position w:val="-13"/>
          <w:sz w:val="20"/>
        </w:rPr>
        <w:t>N</w:t>
      </w:r>
      <w:r>
        <w:rPr>
          <w:rFonts w:ascii="Times New Roman" w:hAnsi="Times New Roman"/>
          <w:i/>
          <w:spacing w:val="45"/>
          <w:w w:val="110"/>
          <w:position w:val="-13"/>
          <w:sz w:val="20"/>
        </w:rPr>
        <w:t> </w:t>
      </w:r>
      <w:r>
        <w:rPr>
          <w:w w:val="110"/>
          <w:sz w:val="20"/>
        </w:rPr>
        <w:t>+ </w:t>
      </w:r>
      <w:r>
        <w:rPr>
          <w:rFonts w:ascii="Meiryo" w:hAnsi="Meiryo"/>
          <w:i/>
          <w:sz w:val="20"/>
        </w:rPr>
        <w:t>·</w:t>
      </w:r>
      <w:r>
        <w:rPr>
          <w:rFonts w:ascii="Meiryo" w:hAnsi="Meiryo"/>
          <w:i/>
          <w:spacing w:val="-31"/>
          <w:sz w:val="20"/>
        </w:rPr>
        <w:t> </w:t>
      </w:r>
      <w:r>
        <w:rPr>
          <w:rFonts w:ascii="Meiryo" w:hAnsi="Meiryo"/>
          <w:i/>
          <w:sz w:val="20"/>
        </w:rPr>
        <w:t>·</w:t>
      </w:r>
      <w:r>
        <w:rPr>
          <w:rFonts w:ascii="Meiryo" w:hAnsi="Meiryo"/>
          <w:i/>
          <w:spacing w:val="-32"/>
          <w:sz w:val="20"/>
        </w:rPr>
        <w:t> </w:t>
      </w:r>
      <w:r>
        <w:rPr>
          <w:rFonts w:ascii="Meiryo" w:hAnsi="Meiryo"/>
          <w:i/>
          <w:sz w:val="20"/>
        </w:rPr>
        <w:t>·</w:t>
      </w:r>
      <w:r>
        <w:rPr>
          <w:rFonts w:ascii="Meiryo" w:hAnsi="Meiryo"/>
          <w:i/>
          <w:spacing w:val="-19"/>
          <w:sz w:val="20"/>
        </w:rPr>
        <w:t> </w:t>
      </w:r>
      <w:r>
        <w:rPr>
          <w:w w:val="110"/>
          <w:sz w:val="20"/>
        </w:rPr>
        <w:t>+ </w:t>
      </w:r>
      <w:r>
        <w:rPr>
          <w:rFonts w:ascii="Times New Roman" w:hAnsi="Times New Roman"/>
          <w:i/>
          <w:w w:val="110"/>
          <w:sz w:val="20"/>
        </w:rPr>
        <w:t>N</w:t>
      </w:r>
      <w:r>
        <w:rPr>
          <w:rFonts w:ascii="Times New Roman" w:hAnsi="Times New Roman"/>
          <w:i/>
          <w:spacing w:val="19"/>
          <w:w w:val="110"/>
          <w:sz w:val="20"/>
        </w:rPr>
        <w:t> </w:t>
      </w:r>
      <w:r>
        <w:rPr>
          <w:rFonts w:ascii="Meiryo" w:hAnsi="Meiryo"/>
          <w:i/>
          <w:sz w:val="20"/>
        </w:rPr>
        <w:t>·</w:t>
      </w:r>
      <w:r>
        <w:rPr>
          <w:rFonts w:ascii="Meiryo" w:hAnsi="Meiryo"/>
          <w:i/>
          <w:w w:val="110"/>
          <w:sz w:val="20"/>
        </w:rPr>
        <w:t> </w:t>
      </w:r>
      <w:r>
        <w:rPr>
          <w:rFonts w:ascii="Times New Roman" w:hAnsi="Times New Roman"/>
          <w:i/>
          <w:spacing w:val="-10"/>
          <w:w w:val="110"/>
          <w:position w:val="-13"/>
          <w:sz w:val="20"/>
        </w:rPr>
        <w:t>N</w:t>
      </w:r>
    </w:p>
    <w:p>
      <w:pPr>
        <w:spacing w:line="177" w:lineRule="auto" w:before="15"/>
        <w:ind w:left="1587" w:right="0" w:firstLine="0"/>
        <w:jc w:val="left"/>
        <w:rPr>
          <w:rFonts w:ascii="Times New Roman" w:hAnsi="Times New Roman"/>
          <w:i/>
          <w:sz w:val="20"/>
        </w:rPr>
      </w:pPr>
      <w:r>
        <w:rPr>
          <w:w w:val="120"/>
          <w:position w:val="-12"/>
          <w:sz w:val="20"/>
        </w:rPr>
        <w:t>=</w:t>
      </w:r>
      <w:r>
        <w:rPr>
          <w:spacing w:val="30"/>
          <w:w w:val="120"/>
          <w:position w:val="-12"/>
          <w:sz w:val="20"/>
        </w:rPr>
        <w:t> </w:t>
      </w:r>
      <w:r>
        <w:rPr>
          <w:sz w:val="20"/>
          <w:u w:val="single"/>
        </w:rPr>
        <w:t>1</w:t>
      </w:r>
      <w:r>
        <w:rPr>
          <w:spacing w:val="-7"/>
          <w:w w:val="120"/>
          <w:sz w:val="20"/>
          <w:u w:val="single"/>
        </w:rPr>
        <w:t> </w:t>
      </w:r>
      <w:r>
        <w:rPr>
          <w:w w:val="120"/>
          <w:sz w:val="20"/>
          <w:u w:val="single"/>
        </w:rPr>
        <w:t>+</w:t>
      </w:r>
      <w:r>
        <w:rPr>
          <w:spacing w:val="-7"/>
          <w:w w:val="120"/>
          <w:sz w:val="20"/>
          <w:u w:val="single"/>
        </w:rPr>
        <w:t> </w:t>
      </w:r>
      <w:r>
        <w:rPr>
          <w:sz w:val="20"/>
          <w:u w:val="single"/>
        </w:rPr>
        <w:t>2</w:t>
      </w:r>
      <w:r>
        <w:rPr>
          <w:spacing w:val="-6"/>
          <w:w w:val="120"/>
          <w:sz w:val="20"/>
          <w:u w:val="single"/>
        </w:rPr>
        <w:t> </w:t>
      </w:r>
      <w:r>
        <w:rPr>
          <w:w w:val="120"/>
          <w:sz w:val="20"/>
          <w:u w:val="single"/>
        </w:rPr>
        <w:t>+</w:t>
      </w:r>
      <w:r>
        <w:rPr>
          <w:spacing w:val="-7"/>
          <w:w w:val="120"/>
          <w:sz w:val="20"/>
          <w:u w:val="single"/>
        </w:rPr>
        <w:t> </w:t>
      </w:r>
      <w:r>
        <w:rPr>
          <w:sz w:val="20"/>
          <w:u w:val="single"/>
        </w:rPr>
        <w:t>3</w:t>
      </w:r>
      <w:r>
        <w:rPr>
          <w:spacing w:val="-6"/>
          <w:w w:val="120"/>
          <w:sz w:val="20"/>
          <w:u w:val="single"/>
        </w:rPr>
        <w:t> </w:t>
      </w:r>
      <w:r>
        <w:rPr>
          <w:w w:val="120"/>
          <w:sz w:val="20"/>
          <w:u w:val="single"/>
        </w:rPr>
        <w:t>+</w:t>
      </w:r>
      <w:r>
        <w:rPr>
          <w:spacing w:val="-7"/>
          <w:w w:val="120"/>
          <w:sz w:val="20"/>
          <w:u w:val="single"/>
        </w:rPr>
        <w:t> </w:t>
      </w:r>
      <w:r>
        <w:rPr>
          <w:rFonts w:ascii="Meiryo" w:hAnsi="Meiryo"/>
          <w:i/>
          <w:sz w:val="20"/>
          <w:u w:val="single"/>
        </w:rPr>
        <w:t>·</w:t>
      </w:r>
      <w:r>
        <w:rPr>
          <w:rFonts w:ascii="Meiryo" w:hAnsi="Meiryo"/>
          <w:i/>
          <w:spacing w:val="-33"/>
          <w:sz w:val="20"/>
          <w:u w:val="single"/>
        </w:rPr>
        <w:t> </w:t>
      </w:r>
      <w:r>
        <w:rPr>
          <w:rFonts w:ascii="Meiryo" w:hAnsi="Meiryo"/>
          <w:i/>
          <w:sz w:val="20"/>
          <w:u w:val="single"/>
        </w:rPr>
        <w:t>·</w:t>
      </w:r>
      <w:r>
        <w:rPr>
          <w:rFonts w:ascii="Meiryo" w:hAnsi="Meiryo"/>
          <w:i/>
          <w:spacing w:val="-34"/>
          <w:sz w:val="20"/>
          <w:u w:val="single"/>
        </w:rPr>
        <w:t> </w:t>
      </w:r>
      <w:r>
        <w:rPr>
          <w:rFonts w:ascii="Meiryo" w:hAnsi="Meiryo"/>
          <w:i/>
          <w:sz w:val="20"/>
          <w:u w:val="single"/>
        </w:rPr>
        <w:t>·</w:t>
      </w:r>
      <w:r>
        <w:rPr>
          <w:rFonts w:ascii="Meiryo" w:hAnsi="Meiryo"/>
          <w:i/>
          <w:spacing w:val="-22"/>
          <w:sz w:val="20"/>
          <w:u w:val="single"/>
        </w:rPr>
        <w:t> </w:t>
      </w:r>
      <w:r>
        <w:rPr>
          <w:w w:val="120"/>
          <w:sz w:val="20"/>
          <w:u w:val="single"/>
        </w:rPr>
        <w:t>+</w:t>
      </w:r>
      <w:r>
        <w:rPr>
          <w:spacing w:val="-6"/>
          <w:w w:val="120"/>
          <w:sz w:val="20"/>
          <w:u w:val="single"/>
        </w:rPr>
        <w:t> </w:t>
      </w:r>
      <w:r>
        <w:rPr>
          <w:rFonts w:ascii="Times New Roman" w:hAnsi="Times New Roman"/>
          <w:i/>
          <w:spacing w:val="-10"/>
          <w:w w:val="120"/>
          <w:sz w:val="20"/>
          <w:u w:val="single"/>
        </w:rPr>
        <w:t>N</w:t>
      </w:r>
    </w:p>
    <w:p>
      <w:pPr>
        <w:spacing w:line="184" w:lineRule="exact" w:before="0"/>
        <w:ind w:left="0" w:right="1954" w:firstLine="0"/>
        <w:jc w:val="center"/>
        <w:rPr>
          <w:rFonts w:ascii="Times New Roman"/>
          <w:i/>
          <w:sz w:val="20"/>
        </w:rPr>
      </w:pPr>
      <w:r>
        <w:rPr>
          <w:rFonts w:ascii="Times New Roman"/>
          <w:i/>
          <w:w w:val="119"/>
          <w:sz w:val="20"/>
        </w:rPr>
        <w:t>N</w:t>
      </w:r>
    </w:p>
    <w:p>
      <w:pPr>
        <w:spacing w:line="177" w:lineRule="auto" w:before="8"/>
        <w:ind w:left="1587" w:right="0" w:firstLine="0"/>
        <w:jc w:val="left"/>
        <w:rPr>
          <w:sz w:val="20"/>
        </w:rPr>
      </w:pPr>
      <w:r>
        <w:rPr/>
        <w:pict>
          <v:line style="position:absolute;mso-position-horizontal-relative:page;mso-position-vertical-relative:paragraph;z-index:-30117888" from="243.988144pt,7.827772pt" to="247.959256pt,7.827772pt" stroked="true" strokeweight=".400112pt" strokecolor="#000000">
            <v:stroke dashstyle="solid"/>
            <w10:wrap type="none"/>
          </v:line>
        </w:pict>
      </w:r>
      <w:r>
        <w:rPr/>
        <w:pict>
          <v:shape style="position:absolute;margin-left:243.988144pt;margin-top:8.530457pt;width:48.3pt;height:7pt;mso-position-horizontal-relative:page;mso-position-vertical-relative:paragraph;z-index:-30114304" type="#_x0000_t202" id="docshape912" filled="false" stroked="false">
            <v:textbox inset="0,0,0,0">
              <w:txbxContent>
                <w:p>
                  <w:pPr>
                    <w:tabs>
                      <w:tab w:pos="964" w:val="left" w:leader="none"/>
                    </w:tabs>
                    <w:spacing w:line="135" w:lineRule="exact" w:before="0"/>
                    <w:ind w:left="0" w:right="0" w:firstLine="0"/>
                    <w:jc w:val="left"/>
                    <w:rPr>
                      <w:rFonts w:ascii="Georgia"/>
                      <w:sz w:val="14"/>
                    </w:rPr>
                  </w:pPr>
                  <w:r>
                    <w:rPr>
                      <w:rFonts w:ascii="Georgia"/>
                      <w:spacing w:val="-10"/>
                      <w:sz w:val="14"/>
                      <w:u w:val="single"/>
                    </w:rPr>
                    <w:t>2</w:t>
                  </w:r>
                  <w:r>
                    <w:rPr>
                      <w:rFonts w:ascii="Georgia"/>
                      <w:sz w:val="14"/>
                      <w:u w:val="single"/>
                    </w:rPr>
                    <w:tab/>
                  </w:r>
                </w:p>
              </w:txbxContent>
            </v:textbox>
            <w10:wrap type="none"/>
          </v:shape>
        </w:pict>
      </w:r>
      <w:r>
        <w:rPr>
          <w:w w:val="125"/>
          <w:position w:val="-14"/>
          <w:sz w:val="20"/>
        </w:rPr>
        <w:t>=</w:t>
      </w:r>
      <w:r>
        <w:rPr>
          <w:spacing w:val="34"/>
          <w:w w:val="125"/>
          <w:position w:val="-14"/>
          <w:sz w:val="20"/>
        </w:rPr>
        <w:t> </w:t>
      </w:r>
      <w:r>
        <w:rPr>
          <w:rFonts w:ascii="Times New Roman"/>
          <w:spacing w:val="-18"/>
          <w:w w:val="125"/>
          <w:position w:val="-6"/>
          <w:sz w:val="14"/>
          <w:u w:val="single"/>
        </w:rPr>
        <w:t> </w:t>
      </w:r>
      <w:r>
        <w:rPr>
          <w:rFonts w:ascii="Georgia"/>
          <w:w w:val="125"/>
          <w:position w:val="8"/>
          <w:sz w:val="14"/>
        </w:rPr>
        <w:t>1</w:t>
      </w:r>
      <w:r>
        <w:rPr>
          <w:rFonts w:ascii="Georgia"/>
          <w:spacing w:val="-16"/>
          <w:w w:val="125"/>
          <w:position w:val="8"/>
          <w:sz w:val="14"/>
        </w:rPr>
        <w:t> </w:t>
      </w:r>
      <w:r>
        <w:rPr>
          <w:rFonts w:ascii="Times New Roman"/>
          <w:i/>
          <w:w w:val="115"/>
          <w:sz w:val="20"/>
        </w:rPr>
        <w:t>N</w:t>
      </w:r>
      <w:r>
        <w:rPr>
          <w:rFonts w:ascii="Times New Roman"/>
          <w:i/>
          <w:spacing w:val="-33"/>
          <w:w w:val="115"/>
          <w:sz w:val="20"/>
        </w:rPr>
        <w:t> </w:t>
      </w:r>
      <w:r>
        <w:rPr>
          <w:w w:val="115"/>
          <w:sz w:val="20"/>
        </w:rPr>
        <w:t>(</w:t>
      </w:r>
      <w:r>
        <w:rPr>
          <w:rFonts w:ascii="Times New Roman"/>
          <w:i/>
          <w:w w:val="115"/>
          <w:sz w:val="20"/>
        </w:rPr>
        <w:t>N</w:t>
      </w:r>
      <w:r>
        <w:rPr>
          <w:rFonts w:ascii="Times New Roman"/>
          <w:i/>
          <w:spacing w:val="12"/>
          <w:w w:val="125"/>
          <w:sz w:val="20"/>
        </w:rPr>
        <w:t> </w:t>
      </w:r>
      <w:r>
        <w:rPr>
          <w:w w:val="125"/>
          <w:sz w:val="20"/>
        </w:rPr>
        <w:t>+</w:t>
      </w:r>
      <w:r>
        <w:rPr>
          <w:spacing w:val="-5"/>
          <w:w w:val="125"/>
          <w:sz w:val="20"/>
        </w:rPr>
        <w:t> </w:t>
      </w:r>
      <w:r>
        <w:rPr>
          <w:spacing w:val="-5"/>
          <w:w w:val="115"/>
          <w:sz w:val="20"/>
        </w:rPr>
        <w:t>1)</w:t>
      </w:r>
    </w:p>
    <w:p>
      <w:pPr>
        <w:spacing w:line="172" w:lineRule="exact" w:before="0"/>
        <w:ind w:left="2225" w:right="0" w:firstLine="0"/>
        <w:jc w:val="left"/>
        <w:rPr>
          <w:rFonts w:ascii="Times New Roman"/>
          <w:i/>
          <w:sz w:val="20"/>
        </w:rPr>
      </w:pPr>
      <w:r>
        <w:rPr>
          <w:rFonts w:ascii="Times New Roman"/>
          <w:i/>
          <w:w w:val="119"/>
          <w:sz w:val="20"/>
        </w:rPr>
        <w:t>N</w:t>
      </w:r>
    </w:p>
    <w:p>
      <w:pPr>
        <w:spacing w:line="175" w:lineRule="auto" w:before="7"/>
        <w:ind w:left="1587" w:right="0" w:firstLine="0"/>
        <w:jc w:val="left"/>
        <w:rPr>
          <w:rFonts w:ascii="Times New Roman"/>
          <w:i/>
          <w:sz w:val="20"/>
        </w:rPr>
      </w:pPr>
      <w:r>
        <w:rPr/>
        <w:pict>
          <v:line style="position:absolute;mso-position-horizontal-relative:page;mso-position-vertical-relative:paragraph;z-index:-30117376" from="242.797821pt,13.292621pt" to="269.045169pt,13.292621pt" stroked="true" strokeweight=".400112pt" strokecolor="#000000">
            <v:stroke dashstyle="solid"/>
            <w10:wrap type="none"/>
          </v:line>
        </w:pict>
      </w:r>
      <w:r>
        <w:rPr>
          <w:w w:val="125"/>
          <w:position w:val="-12"/>
          <w:sz w:val="20"/>
        </w:rPr>
        <w:t>=</w:t>
      </w:r>
      <w:r>
        <w:rPr>
          <w:spacing w:val="23"/>
          <w:w w:val="125"/>
          <w:position w:val="-12"/>
          <w:sz w:val="20"/>
        </w:rPr>
        <w:t> </w:t>
      </w:r>
      <w:r>
        <w:rPr>
          <w:rFonts w:ascii="Times New Roman"/>
          <w:i/>
          <w:w w:val="125"/>
          <w:sz w:val="20"/>
        </w:rPr>
        <w:t>N</w:t>
      </w:r>
      <w:r>
        <w:rPr>
          <w:rFonts w:ascii="Times New Roman"/>
          <w:i/>
          <w:spacing w:val="4"/>
          <w:w w:val="125"/>
          <w:sz w:val="20"/>
        </w:rPr>
        <w:t> </w:t>
      </w:r>
      <w:r>
        <w:rPr>
          <w:w w:val="125"/>
          <w:sz w:val="20"/>
        </w:rPr>
        <w:t>+</w:t>
      </w:r>
      <w:r>
        <w:rPr>
          <w:spacing w:val="-11"/>
          <w:w w:val="125"/>
          <w:sz w:val="20"/>
        </w:rPr>
        <w:t> </w:t>
      </w:r>
      <w:r>
        <w:rPr>
          <w:w w:val="110"/>
          <w:sz w:val="20"/>
        </w:rPr>
        <w:t>1</w:t>
      </w:r>
      <w:r>
        <w:rPr>
          <w:spacing w:val="-26"/>
          <w:w w:val="110"/>
          <w:sz w:val="20"/>
        </w:rPr>
        <w:t> </w:t>
      </w:r>
      <w:r>
        <w:rPr>
          <w:rFonts w:ascii="Times New Roman"/>
          <w:i/>
          <w:spacing w:val="-10"/>
          <w:w w:val="125"/>
          <w:position w:val="-12"/>
          <w:sz w:val="20"/>
        </w:rPr>
        <w:t>.</w:t>
      </w:r>
    </w:p>
    <w:p>
      <w:pPr>
        <w:pStyle w:val="BodyText"/>
        <w:spacing w:line="189" w:lineRule="exact"/>
        <w:ind w:left="2034"/>
      </w:pPr>
      <w:r>
        <w:rPr>
          <w:w w:val="89"/>
        </w:rPr>
        <w:t>2</w:t>
      </w:r>
    </w:p>
    <w:p>
      <w:pPr>
        <w:spacing w:after="0" w:line="189" w:lineRule="exact"/>
        <w:sectPr>
          <w:type w:val="continuous"/>
          <w:pgSz w:w="11900" w:h="16840"/>
          <w:pgMar w:header="1482" w:footer="0" w:top="1600" w:bottom="280" w:left="620" w:right="1600"/>
          <w:cols w:num="2" w:equalWidth="0">
            <w:col w:w="2374" w:space="40"/>
            <w:col w:w="7266"/>
          </w:cols>
        </w:sectPr>
      </w:pPr>
    </w:p>
    <w:p>
      <w:pPr>
        <w:pStyle w:val="BodyText"/>
        <w:rPr>
          <w:sz w:val="24"/>
        </w:rPr>
      </w:pPr>
    </w:p>
    <w:p>
      <w:pPr>
        <w:pStyle w:val="BodyText"/>
        <w:spacing w:before="2"/>
        <w:rPr>
          <w:sz w:val="35"/>
        </w:rPr>
      </w:pPr>
    </w:p>
    <w:p>
      <w:pPr>
        <w:pStyle w:val="BodyText"/>
        <w:jc w:val="right"/>
      </w:pPr>
      <w:r>
        <w:rPr>
          <w:spacing w:val="-5"/>
        </w:rPr>
        <w:t>(d)</w:t>
      </w:r>
    </w:p>
    <w:p>
      <w:pPr>
        <w:spacing w:line="240" w:lineRule="auto" w:before="11"/>
        <w:rPr>
          <w:sz w:val="25"/>
        </w:rPr>
      </w:pPr>
      <w:r>
        <w:rPr/>
        <w:br w:type="column"/>
      </w:r>
      <w:r>
        <w:rPr>
          <w:sz w:val="25"/>
        </w:rPr>
      </w:r>
    </w:p>
    <w:p>
      <w:pPr>
        <w:spacing w:before="0"/>
        <w:ind w:left="1007" w:right="0" w:firstLine="0"/>
        <w:jc w:val="left"/>
        <w:rPr>
          <w:sz w:val="20"/>
        </w:rPr>
      </w:pPr>
      <w:r>
        <w:rPr>
          <w:rFonts w:ascii="Times New Roman"/>
          <w:i/>
          <w:w w:val="120"/>
          <w:sz w:val="20"/>
        </w:rPr>
        <w:t>E</w:t>
      </w:r>
      <w:r>
        <w:rPr>
          <w:w w:val="120"/>
          <w:sz w:val="20"/>
        </w:rPr>
        <w:t>(</w:t>
      </w:r>
      <w:r>
        <w:rPr>
          <w:rFonts w:ascii="Times New Roman"/>
          <w:i/>
          <w:w w:val="120"/>
          <w:sz w:val="20"/>
        </w:rPr>
        <w:t>X</w:t>
      </w:r>
      <w:r>
        <w:rPr>
          <w:w w:val="120"/>
          <w:sz w:val="20"/>
        </w:rPr>
        <w:t>)</w:t>
      </w:r>
      <w:r>
        <w:rPr>
          <w:spacing w:val="14"/>
          <w:w w:val="125"/>
          <w:sz w:val="20"/>
        </w:rPr>
        <w:t> </w:t>
      </w:r>
      <w:r>
        <w:rPr>
          <w:spacing w:val="-10"/>
          <w:w w:val="125"/>
          <w:sz w:val="20"/>
        </w:rPr>
        <w:t>=</w:t>
      </w:r>
    </w:p>
    <w:p>
      <w:pPr>
        <w:pStyle w:val="BodyText"/>
        <w:spacing w:line="175" w:lineRule="auto" w:before="185"/>
        <w:ind w:left="39"/>
      </w:pPr>
      <w:r>
        <w:rPr/>
        <w:br w:type="column"/>
      </w:r>
      <w:r>
        <w:rPr>
          <w:w w:val="105"/>
        </w:rPr>
        <w:t>1</w:t>
      </w:r>
      <w:r>
        <w:rPr>
          <w:spacing w:val="-8"/>
          <w:w w:val="105"/>
        </w:rPr>
        <w:t> </w:t>
      </w:r>
      <w:r>
        <w:rPr>
          <w:w w:val="120"/>
        </w:rPr>
        <w:t>+</w:t>
      </w:r>
      <w:r>
        <w:rPr>
          <w:spacing w:val="-13"/>
          <w:w w:val="120"/>
        </w:rPr>
        <w:t> </w:t>
      </w:r>
      <w:r>
        <w:rPr>
          <w:w w:val="105"/>
        </w:rPr>
        <w:t>3</w:t>
      </w:r>
      <w:r>
        <w:rPr>
          <w:spacing w:val="-7"/>
          <w:w w:val="105"/>
        </w:rPr>
        <w:t> </w:t>
      </w:r>
      <w:r>
        <w:rPr>
          <w:w w:val="120"/>
        </w:rPr>
        <w:t>+</w:t>
      </w:r>
      <w:r>
        <w:rPr>
          <w:spacing w:val="-14"/>
          <w:w w:val="120"/>
        </w:rPr>
        <w:t> </w:t>
      </w:r>
      <w:r>
        <w:rPr>
          <w:w w:val="105"/>
        </w:rPr>
        <w:t>7</w:t>
      </w:r>
      <w:r>
        <w:rPr>
          <w:spacing w:val="-6"/>
          <w:w w:val="105"/>
        </w:rPr>
        <w:t> </w:t>
      </w:r>
      <w:r>
        <w:rPr>
          <w:w w:val="120"/>
        </w:rPr>
        <w:t>+</w:t>
      </w:r>
      <w:r>
        <w:rPr>
          <w:spacing w:val="-14"/>
          <w:w w:val="120"/>
        </w:rPr>
        <w:t> </w:t>
      </w:r>
      <w:r>
        <w:rPr>
          <w:w w:val="105"/>
        </w:rPr>
        <w:t>11</w:t>
      </w:r>
      <w:r>
        <w:rPr>
          <w:spacing w:val="-6"/>
          <w:w w:val="105"/>
        </w:rPr>
        <w:t> </w:t>
      </w:r>
      <w:r>
        <w:rPr>
          <w:w w:val="120"/>
        </w:rPr>
        <w:t>+</w:t>
      </w:r>
      <w:r>
        <w:rPr>
          <w:spacing w:val="-14"/>
          <w:w w:val="120"/>
        </w:rPr>
        <w:t> </w:t>
      </w:r>
      <w:r>
        <w:rPr>
          <w:w w:val="105"/>
        </w:rPr>
        <w:t>19</w:t>
      </w:r>
      <w:r>
        <w:rPr>
          <w:spacing w:val="-6"/>
          <w:w w:val="105"/>
        </w:rPr>
        <w:t> </w:t>
      </w:r>
      <w:r>
        <w:rPr>
          <w:w w:val="120"/>
        </w:rPr>
        <w:t>+</w:t>
      </w:r>
      <w:r>
        <w:rPr>
          <w:spacing w:val="-14"/>
          <w:w w:val="120"/>
        </w:rPr>
        <w:t> </w:t>
      </w:r>
      <w:r>
        <w:rPr>
          <w:w w:val="105"/>
        </w:rPr>
        <w:t>23</w:t>
      </w:r>
      <w:r>
        <w:rPr>
          <w:spacing w:val="18"/>
          <w:w w:val="120"/>
        </w:rPr>
        <w:t> </w:t>
      </w:r>
      <w:r>
        <w:rPr>
          <w:spacing w:val="-10"/>
          <w:w w:val="120"/>
          <w:position w:val="-12"/>
        </w:rPr>
        <w:t>=</w:t>
      </w:r>
    </w:p>
    <w:p>
      <w:pPr>
        <w:pStyle w:val="BodyText"/>
        <w:spacing w:line="189" w:lineRule="exact"/>
        <w:ind w:right="193"/>
        <w:jc w:val="center"/>
      </w:pPr>
      <w:r>
        <w:rPr/>
        <w:pict>
          <v:line style="position:absolute;mso-position-horizontal-relative:page;mso-position-vertical-relative:paragraph;z-index:-30112768" from="241.257385pt,-2.115637pt" to="346.976981pt,-2.115637pt" stroked="true" strokeweight=".400112pt" strokecolor="#000000">
            <v:stroke dashstyle="solid"/>
            <w10:wrap type="none"/>
          </v:line>
        </w:pict>
      </w:r>
      <w:r>
        <w:rPr>
          <w:w w:val="89"/>
        </w:rPr>
        <w:t>6</w:t>
      </w:r>
    </w:p>
    <w:p>
      <w:pPr>
        <w:pStyle w:val="BodyText"/>
        <w:tabs>
          <w:tab w:pos="551" w:val="left" w:leader="none"/>
        </w:tabs>
        <w:spacing w:line="185" w:lineRule="exact" w:before="169"/>
        <w:ind w:left="39"/>
      </w:pPr>
      <w:r>
        <w:rPr/>
        <w:br w:type="column"/>
      </w:r>
      <w:r>
        <w:rPr>
          <w:spacing w:val="-5"/>
        </w:rPr>
        <w:t>64</w:t>
      </w:r>
      <w:r>
        <w:rPr/>
        <w:tab/>
      </w:r>
      <w:r>
        <w:rPr>
          <w:spacing w:val="-5"/>
        </w:rPr>
        <w:t>32</w:t>
      </w:r>
    </w:p>
    <w:p>
      <w:pPr>
        <w:pStyle w:val="BodyText"/>
        <w:tabs>
          <w:tab w:pos="601" w:val="left" w:leader="none"/>
        </w:tabs>
        <w:spacing w:line="321" w:lineRule="exact"/>
        <w:ind w:left="89"/>
        <w:rPr>
          <w:rFonts w:ascii="Times New Roman"/>
          <w:i/>
        </w:rPr>
      </w:pPr>
      <w:r>
        <w:rPr/>
        <w:pict>
          <v:line style="position:absolute;mso-position-horizontal-relative:page;mso-position-vertical-relative:paragraph;z-index:-30112256" from="362.651367pt,4.521422pt" to="372.614156pt,4.521422pt" stroked="true" strokeweight=".400112pt" strokecolor="#000000">
            <v:stroke dashstyle="solid"/>
            <w10:wrap type="none"/>
          </v:line>
        </w:pict>
      </w:r>
      <w:r>
        <w:rPr/>
        <w:pict>
          <v:line style="position:absolute;mso-position-horizontal-relative:page;mso-position-vertical-relative:paragraph;z-index:-30111744" from="388.288544pt,4.521422pt" to="398.251333pt,4.521422pt" stroked="true" strokeweight=".400112pt" strokecolor="#000000">
            <v:stroke dashstyle="solid"/>
            <w10:wrap type="none"/>
          </v:line>
        </w:pict>
      </w:r>
      <w:r>
        <w:rPr/>
        <w:pict>
          <v:shape style="position:absolute;margin-left:376.575256pt;margin-top:-2.641824pt;width:7.8pt;height:12.15pt;mso-position-horizontal-relative:page;mso-position-vertical-relative:paragraph;z-index:-30105088" type="#_x0000_t202" id="docshape913" filled="false" stroked="false">
            <v:textbox inset="0,0,0,0">
              <w:txbxContent>
                <w:p>
                  <w:pPr>
                    <w:spacing w:before="3"/>
                    <w:ind w:left="0" w:right="0" w:firstLine="0"/>
                    <w:jc w:val="left"/>
                    <w:rPr>
                      <w:sz w:val="20"/>
                    </w:rPr>
                  </w:pPr>
                  <w:r>
                    <w:rPr>
                      <w:w w:val="139"/>
                      <w:sz w:val="20"/>
                    </w:rPr>
                    <w:t>=</w:t>
                  </w:r>
                </w:p>
              </w:txbxContent>
            </v:textbox>
            <w10:wrap type="none"/>
          </v:shape>
        </w:pict>
      </w:r>
      <w:r>
        <w:rPr>
          <w:spacing w:val="-10"/>
        </w:rPr>
        <w:t>6</w:t>
      </w:r>
      <w:r>
        <w:rPr/>
        <w:tab/>
        <w:t>3</w:t>
      </w:r>
      <w:r>
        <w:rPr>
          <w:spacing w:val="16"/>
        </w:rPr>
        <w:t> </w:t>
      </w:r>
      <w:r>
        <w:rPr>
          <w:rFonts w:ascii="Times New Roman"/>
          <w:i/>
          <w:spacing w:val="-10"/>
          <w:position w:val="14"/>
        </w:rPr>
        <w:t>.</w:t>
      </w:r>
    </w:p>
    <w:p>
      <w:pPr>
        <w:spacing w:after="0" w:line="321" w:lineRule="exact"/>
        <w:rPr>
          <w:rFonts w:ascii="Times New Roman"/>
        </w:rPr>
        <w:sectPr>
          <w:pgSz w:w="11900" w:h="16840"/>
          <w:pgMar w:header="1482" w:footer="0" w:top="1740" w:bottom="280" w:left="620" w:right="1600"/>
          <w:cols w:num="4" w:equalWidth="0">
            <w:col w:w="2375" w:space="40"/>
            <w:col w:w="1712" w:space="39"/>
            <w:col w:w="2389" w:space="39"/>
            <w:col w:w="3086"/>
          </w:cols>
        </w:sectPr>
      </w:pPr>
    </w:p>
    <w:p>
      <w:pPr>
        <w:spacing w:line="149" w:lineRule="exact" w:before="116"/>
        <w:ind w:left="0" w:right="373" w:firstLine="0"/>
        <w:jc w:val="center"/>
        <w:rPr>
          <w:rFonts w:ascii="Georgia"/>
          <w:i/>
          <w:sz w:val="14"/>
        </w:rPr>
      </w:pPr>
      <w:r>
        <w:rPr/>
        <w:pict>
          <v:shape style="position:absolute;margin-left:256.421631pt;margin-top:7.518499pt;width:14.4pt;height:37.2pt;mso-position-horizontal-relative:page;mso-position-vertical-relative:paragraph;z-index:-30110720" type="#_x0000_t202" id="docshape914"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1082" w:val="left" w:leader="none"/>
        </w:tabs>
        <w:spacing w:line="359" w:lineRule="exact" w:before="0"/>
        <w:ind w:left="0" w:right="331" w:firstLine="0"/>
        <w:jc w:val="center"/>
        <w:rPr>
          <w:sz w:val="20"/>
        </w:rPr>
      </w:pPr>
      <w:r>
        <w:rPr>
          <w:rFonts w:ascii="Times New Roman" w:hAnsi="Times New Roman"/>
          <w:i/>
          <w:w w:val="120"/>
          <w:sz w:val="20"/>
        </w:rPr>
        <w:t>E</w:t>
      </w:r>
      <w:r>
        <w:rPr>
          <w:w w:val="120"/>
          <w:sz w:val="20"/>
        </w:rPr>
        <w:t>(</w:t>
      </w:r>
      <w:r>
        <w:rPr>
          <w:rFonts w:ascii="Times New Roman" w:hAnsi="Times New Roman"/>
          <w:i/>
          <w:w w:val="120"/>
          <w:sz w:val="20"/>
        </w:rPr>
        <w:t>X</w:t>
      </w:r>
      <w:r>
        <w:rPr>
          <w:w w:val="120"/>
          <w:sz w:val="20"/>
        </w:rPr>
        <w:t>)</w:t>
      </w:r>
      <w:r>
        <w:rPr>
          <w:spacing w:val="17"/>
          <w:w w:val="120"/>
          <w:sz w:val="20"/>
        </w:rPr>
        <w:t> </w:t>
      </w:r>
      <w:r>
        <w:rPr>
          <w:spacing w:val="-10"/>
          <w:w w:val="120"/>
          <w:sz w:val="20"/>
        </w:rPr>
        <w:t>=</w:t>
      </w:r>
      <w:r>
        <w:rPr>
          <w:sz w:val="20"/>
        </w:rPr>
        <w:tab/>
      </w:r>
      <w:r>
        <w:rPr>
          <w:rFonts w:ascii="Times New Roman" w:hAnsi="Times New Roman"/>
          <w:i/>
          <w:w w:val="120"/>
          <w:sz w:val="20"/>
        </w:rPr>
        <w:t>k</w:t>
      </w:r>
      <w:r>
        <w:rPr>
          <w:rFonts w:ascii="Times New Roman" w:hAnsi="Times New Roman"/>
          <w:i/>
          <w:spacing w:val="-10"/>
          <w:w w:val="120"/>
          <w:sz w:val="20"/>
        </w:rPr>
        <w:t> </w:t>
      </w:r>
      <w:r>
        <w:rPr>
          <w:rFonts w:ascii="Meiryo" w:hAnsi="Meiryo"/>
          <w:i/>
          <w:w w:val="110"/>
          <w:sz w:val="20"/>
        </w:rPr>
        <w:t>·</w:t>
      </w:r>
      <w:r>
        <w:rPr>
          <w:rFonts w:ascii="Meiryo" w:hAnsi="Meiryo"/>
          <w:i/>
          <w:spacing w:val="-30"/>
          <w:w w:val="110"/>
          <w:sz w:val="20"/>
        </w:rPr>
        <w:t> </w:t>
      </w:r>
      <w:r>
        <w:rPr>
          <w:rFonts w:ascii="Times New Roman" w:hAnsi="Times New Roman"/>
          <w:i/>
          <w:w w:val="135"/>
          <w:sz w:val="20"/>
        </w:rPr>
        <w:t>f</w:t>
      </w:r>
      <w:r>
        <w:rPr>
          <w:rFonts w:ascii="Georgia" w:hAnsi="Georgia"/>
          <w:i/>
          <w:w w:val="135"/>
          <w:sz w:val="20"/>
          <w:vertAlign w:val="subscript"/>
        </w:rPr>
        <w:t>X</w:t>
      </w:r>
      <w:r>
        <w:rPr>
          <w:rFonts w:ascii="Georgia" w:hAnsi="Georgia"/>
          <w:i/>
          <w:spacing w:val="-45"/>
          <w:w w:val="135"/>
          <w:sz w:val="20"/>
          <w:vertAlign w:val="baseline"/>
        </w:rPr>
        <w:t> </w:t>
      </w:r>
      <w:r>
        <w:rPr>
          <w:spacing w:val="-5"/>
          <w:w w:val="120"/>
          <w:sz w:val="20"/>
          <w:vertAlign w:val="baseline"/>
        </w:rPr>
        <w:t>(</w:t>
      </w:r>
      <w:r>
        <w:rPr>
          <w:rFonts w:ascii="Times New Roman" w:hAnsi="Times New Roman"/>
          <w:i/>
          <w:spacing w:val="-5"/>
          <w:w w:val="120"/>
          <w:sz w:val="20"/>
          <w:vertAlign w:val="baseline"/>
        </w:rPr>
        <w:t>k</w:t>
      </w:r>
      <w:r>
        <w:rPr>
          <w:spacing w:val="-5"/>
          <w:w w:val="120"/>
          <w:sz w:val="20"/>
          <w:vertAlign w:val="baseline"/>
        </w:rPr>
        <w:t>)</w:t>
      </w:r>
    </w:p>
    <w:p>
      <w:pPr>
        <w:spacing w:line="103" w:lineRule="exact" w:before="0"/>
        <w:ind w:left="534" w:right="907" w:firstLine="0"/>
        <w:jc w:val="center"/>
        <w:rPr>
          <w:rFonts w:ascii="Georgia"/>
          <w:sz w:val="14"/>
        </w:rPr>
      </w:pPr>
      <w:r>
        <w:rPr>
          <w:rFonts w:ascii="Georgia"/>
          <w:i/>
          <w:spacing w:val="-5"/>
          <w:w w:val="115"/>
          <w:sz w:val="14"/>
        </w:rPr>
        <w:t>k</w:t>
      </w:r>
      <w:r>
        <w:rPr>
          <w:rFonts w:ascii="Georgia"/>
          <w:spacing w:val="-5"/>
          <w:w w:val="115"/>
          <w:sz w:val="14"/>
        </w:rPr>
        <w:t>=0</w:t>
      </w:r>
    </w:p>
    <w:p>
      <w:pPr>
        <w:spacing w:after="0" w:line="103" w:lineRule="exact"/>
        <w:jc w:val="center"/>
        <w:rPr>
          <w:rFonts w:ascii="Georgia"/>
          <w:sz w:val="14"/>
        </w:rPr>
        <w:sectPr>
          <w:type w:val="continuous"/>
          <w:pgSz w:w="11900" w:h="16840"/>
          <w:pgMar w:header="1482" w:footer="0" w:top="1600" w:bottom="280" w:left="620" w:right="1600"/>
        </w:sectPr>
      </w:pPr>
    </w:p>
    <w:p>
      <w:pPr>
        <w:pStyle w:val="BodyText"/>
        <w:spacing w:before="2"/>
        <w:rPr>
          <w:rFonts w:ascii="Georgia"/>
          <w:sz w:val="7"/>
        </w:rPr>
      </w:pPr>
    </w:p>
    <w:p>
      <w:pPr>
        <w:pStyle w:val="BodyText"/>
        <w:spacing w:line="139" w:lineRule="exact"/>
        <w:ind w:left="4603"/>
        <w:rPr>
          <w:rFonts w:ascii="Georgia"/>
          <w:sz w:val="13"/>
        </w:rPr>
      </w:pPr>
      <w:r>
        <w:rPr>
          <w:rFonts w:ascii="Georgia"/>
          <w:position w:val="-2"/>
          <w:sz w:val="13"/>
        </w:rPr>
        <w:pict>
          <v:shape style="width:4.95pt;height:7pt;mso-position-horizontal-relative:char;mso-position-vertical-relative:line" type="#_x0000_t202" id="docshape915" filled="false" stroked="false">
            <w10:anchorlock/>
            <v:textbox inset="0,0,0,0">
              <w:txbxContent>
                <w:p>
                  <w:pPr>
                    <w:spacing w:line="135" w:lineRule="exact" w:before="0"/>
                    <w:ind w:left="0" w:right="0" w:firstLine="0"/>
                    <w:jc w:val="left"/>
                    <w:rPr>
                      <w:rFonts w:ascii="Georgia"/>
                      <w:i/>
                      <w:sz w:val="14"/>
                    </w:rPr>
                  </w:pPr>
                  <w:r>
                    <w:rPr>
                      <w:rFonts w:ascii="Georgia"/>
                      <w:i/>
                      <w:w w:val="119"/>
                      <w:sz w:val="14"/>
                    </w:rPr>
                    <w:t>n</w:t>
                  </w:r>
                </w:p>
              </w:txbxContent>
            </v:textbox>
          </v:shape>
        </w:pict>
      </w:r>
      <w:r>
        <w:rPr>
          <w:rFonts w:ascii="Georgia"/>
          <w:position w:val="-2"/>
          <w:sz w:val="13"/>
        </w:rPr>
      </w:r>
    </w:p>
    <w:p>
      <w:pPr>
        <w:spacing w:before="24"/>
        <w:ind w:left="0" w:right="343" w:firstLine="0"/>
        <w:jc w:val="right"/>
        <w:rPr>
          <w:sz w:val="20"/>
        </w:rPr>
      </w:pPr>
      <w:r>
        <w:rPr/>
        <w:pict>
          <v:shape style="position:absolute;margin-left:256.421631pt;margin-top:-6.451941pt;width:4.75pt;height:37.2pt;mso-position-horizontal-relative:page;mso-position-vertical-relative:paragraph;z-index:-30104576" type="#_x0000_t202" id="docshape916" filled="false" stroked="false">
            <v:textbox inset="0,0,0,0">
              <w:txbxContent>
                <w:p>
                  <w:pPr>
                    <w:pStyle w:val="BodyText"/>
                    <w:spacing w:line="196" w:lineRule="exact"/>
                    <w:rPr>
                      <w:rFonts w:ascii="Arial" w:hAnsi="Arial"/>
                    </w:rPr>
                  </w:pPr>
                  <w:r>
                    <w:rPr>
                      <w:rFonts w:ascii="Arial" w:hAnsi="Arial"/>
                      <w:spacing w:val="-193"/>
                      <w:w w:val="232"/>
                    </w:rPr>
                    <w:t>Σ</w:t>
                  </w:r>
                </w:p>
              </w:txbxContent>
            </v:textbox>
            <w10:wrap type="none"/>
          </v:shape>
        </w:pict>
      </w:r>
      <w:r>
        <w:rPr>
          <w:w w:val="139"/>
          <w:sz w:val="20"/>
        </w:rPr>
        <w:t>=</w:t>
      </w:r>
    </w:p>
    <w:p>
      <w:pPr>
        <w:spacing w:line="130" w:lineRule="exact" w:before="67"/>
        <w:ind w:left="0" w:right="0" w:firstLine="0"/>
        <w:jc w:val="right"/>
        <w:rPr>
          <w:rFonts w:ascii="Georgia"/>
          <w:sz w:val="14"/>
        </w:rPr>
      </w:pPr>
      <w:r>
        <w:rPr>
          <w:rFonts w:ascii="Georgia"/>
          <w:i/>
          <w:spacing w:val="-5"/>
          <w:w w:val="115"/>
          <w:sz w:val="14"/>
        </w:rPr>
        <w:t>k</w:t>
      </w:r>
      <w:r>
        <w:rPr>
          <w:rFonts w:ascii="Georgia"/>
          <w:spacing w:val="-5"/>
          <w:w w:val="115"/>
          <w:sz w:val="14"/>
        </w:rPr>
        <w:t>=0</w:t>
      </w:r>
    </w:p>
    <w:p>
      <w:pPr>
        <w:spacing w:line="240" w:lineRule="auto" w:before="0"/>
        <w:ind w:left="-7" w:right="0" w:firstLine="0"/>
        <w:jc w:val="left"/>
        <w:rPr>
          <w:rFonts w:ascii="Georgia" w:hAnsi="Georgia"/>
          <w:i/>
          <w:sz w:val="20"/>
        </w:rPr>
      </w:pPr>
      <w:r>
        <w:rPr/>
        <w:br w:type="column"/>
      </w:r>
      <w:r>
        <w:rPr>
          <w:rFonts w:ascii="Times New Roman" w:hAnsi="Times New Roman"/>
          <w:i/>
          <w:sz w:val="20"/>
        </w:rPr>
        <w:t>k</w:t>
      </w:r>
      <w:r>
        <w:rPr>
          <w:rFonts w:ascii="Arial" w:hAnsi="Arial"/>
          <w:position w:val="28"/>
          <w:sz w:val="20"/>
        </w:rPr>
        <w:t>µ</w:t>
      </w:r>
      <w:r>
        <w:rPr>
          <w:rFonts w:ascii="Times New Roman" w:hAnsi="Times New Roman"/>
          <w:i/>
          <w:position w:val="13"/>
          <w:sz w:val="20"/>
        </w:rPr>
        <w:t>n</w:t>
      </w:r>
      <w:r>
        <w:rPr>
          <w:rFonts w:ascii="Arial" w:hAnsi="Arial"/>
          <w:position w:val="28"/>
          <w:sz w:val="20"/>
        </w:rPr>
        <w:t>¶</w:t>
      </w:r>
      <w:r>
        <w:rPr>
          <w:rFonts w:ascii="Times New Roman" w:hAnsi="Times New Roman"/>
          <w:i/>
          <w:sz w:val="20"/>
        </w:rPr>
        <w:t>p</w:t>
      </w:r>
      <w:r>
        <w:rPr>
          <w:rFonts w:ascii="Georgia" w:hAnsi="Georgia"/>
          <w:i/>
          <w:sz w:val="20"/>
          <w:vertAlign w:val="superscript"/>
        </w:rPr>
        <w:t>k</w:t>
      </w:r>
      <w:r>
        <w:rPr>
          <w:sz w:val="20"/>
          <w:vertAlign w:val="baseline"/>
        </w:rPr>
        <w:t>(1</w:t>
      </w:r>
      <w:r>
        <w:rPr>
          <w:spacing w:val="38"/>
          <w:sz w:val="20"/>
          <w:vertAlign w:val="baseline"/>
        </w:rPr>
        <w:t> </w:t>
      </w:r>
      <w:r>
        <w:rPr>
          <w:rFonts w:ascii="Meiryo" w:hAnsi="Meiryo"/>
          <w:i/>
          <w:sz w:val="20"/>
          <w:vertAlign w:val="baseline"/>
        </w:rPr>
        <w:t>—</w:t>
      </w:r>
      <w:r>
        <w:rPr>
          <w:rFonts w:ascii="Meiryo" w:hAnsi="Meiryo"/>
          <w:i/>
          <w:spacing w:val="14"/>
          <w:sz w:val="20"/>
          <w:vertAlign w:val="baseline"/>
        </w:rPr>
        <w:t> </w:t>
      </w:r>
      <w:r>
        <w:rPr>
          <w:rFonts w:ascii="Times New Roman" w:hAnsi="Times New Roman"/>
          <w:i/>
          <w:spacing w:val="-4"/>
          <w:sz w:val="20"/>
          <w:vertAlign w:val="baseline"/>
        </w:rPr>
        <w:t>p</w:t>
      </w:r>
      <w:r>
        <w:rPr>
          <w:spacing w:val="-4"/>
          <w:sz w:val="20"/>
          <w:vertAlign w:val="baseline"/>
        </w:rPr>
        <w:t>)</w:t>
      </w:r>
      <w:r>
        <w:rPr>
          <w:rFonts w:ascii="Georgia" w:hAnsi="Georgia"/>
          <w:i/>
          <w:spacing w:val="-4"/>
          <w:sz w:val="20"/>
          <w:vertAlign w:val="superscript"/>
        </w:rPr>
        <w:t>n</w:t>
      </w:r>
      <w:r>
        <w:rPr>
          <w:rFonts w:ascii="Meiryo" w:hAnsi="Meiryo"/>
          <w:i/>
          <w:spacing w:val="-4"/>
          <w:sz w:val="20"/>
          <w:vertAlign w:val="superscript"/>
        </w:rPr>
        <w:t>−</w:t>
      </w:r>
      <w:r>
        <w:rPr>
          <w:rFonts w:ascii="Georgia" w:hAnsi="Georgia"/>
          <w:i/>
          <w:spacing w:val="-4"/>
          <w:sz w:val="20"/>
          <w:vertAlign w:val="superscript"/>
        </w:rPr>
        <w:t>k</w:t>
      </w:r>
    </w:p>
    <w:p>
      <w:pPr>
        <w:spacing w:after="0" w:line="240" w:lineRule="auto"/>
        <w:jc w:val="left"/>
        <w:rPr>
          <w:rFonts w:ascii="Georgia" w:hAnsi="Georgia"/>
          <w:sz w:val="20"/>
        </w:rPr>
        <w:sectPr>
          <w:type w:val="continuous"/>
          <w:pgSz w:w="11900" w:h="16840"/>
          <w:pgMar w:header="1482" w:footer="0" w:top="1600" w:bottom="280" w:left="620" w:right="1600"/>
          <w:cols w:num="2" w:equalWidth="0">
            <w:col w:w="4798" w:space="40"/>
            <w:col w:w="4842"/>
          </w:cols>
        </w:sectPr>
      </w:pPr>
    </w:p>
    <w:p>
      <w:pPr>
        <w:spacing w:line="321" w:lineRule="exact" w:before="57"/>
        <w:ind w:left="0" w:right="0" w:firstLine="0"/>
        <w:jc w:val="right"/>
        <w:rPr>
          <w:rFonts w:ascii="Arial" w:hAnsi="Arial"/>
          <w:sz w:val="20"/>
        </w:rPr>
      </w:pPr>
      <w:r>
        <w:rPr/>
        <w:pict>
          <v:shape style="position:absolute;margin-left:285.599792pt;margin-top:-12.699759pt;width:5.2pt;height:10pt;mso-position-horizontal-relative:page;mso-position-vertical-relative:paragraph;z-index:-30110208" type="#_x0000_t202" id="docshape917"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pict>
          <v:shape style="position:absolute;margin-left:369.233215pt;margin-top:-.005325pt;width:7.35pt;height:37.2pt;mso-position-horizontal-relative:page;mso-position-vertical-relative:paragraph;z-index:-30104064" type="#_x0000_t202" id="docshape918" filled="false" stroked="false">
            <v:textbox inset="0,0,0,0">
              <w:txbxContent>
                <w:p>
                  <w:pPr>
                    <w:spacing w:line="196" w:lineRule="exact" w:before="0"/>
                    <w:ind w:left="0" w:right="0" w:firstLine="0"/>
                    <w:jc w:val="left"/>
                    <w:rPr>
                      <w:rFonts w:ascii="Arial" w:hAnsi="Arial"/>
                      <w:sz w:val="20"/>
                    </w:rPr>
                  </w:pPr>
                  <w:r>
                    <w:rPr>
                      <w:rFonts w:ascii="Arial" w:hAnsi="Arial"/>
                      <w:w w:val="136"/>
                      <w:sz w:val="20"/>
                    </w:rPr>
                    <w:t>¶</w:t>
                  </w:r>
                </w:p>
              </w:txbxContent>
            </v:textbox>
            <w10:wrap type="none"/>
          </v:shape>
        </w:pict>
      </w:r>
      <w:r>
        <w:rPr>
          <w:w w:val="139"/>
          <w:sz w:val="20"/>
        </w:rPr>
        <w:t>=</w:t>
      </w:r>
      <w:r>
        <w:rPr>
          <w:spacing w:val="11"/>
          <w:sz w:val="20"/>
        </w:rPr>
        <w:t> </w:t>
      </w:r>
      <w:r>
        <w:rPr>
          <w:spacing w:val="-1"/>
          <w:w w:val="94"/>
          <w:sz w:val="20"/>
        </w:rPr>
        <w:t>(</w:t>
      </w:r>
      <w:r>
        <w:rPr>
          <w:w w:val="94"/>
          <w:sz w:val="20"/>
        </w:rPr>
        <w:t>1</w:t>
      </w:r>
      <w:r>
        <w:rPr>
          <w:sz w:val="20"/>
        </w:rPr>
        <w:t> </w:t>
      </w:r>
      <w:r>
        <w:rPr>
          <w:rFonts w:ascii="Meiryo" w:hAnsi="Meiryo"/>
          <w:i/>
          <w:w w:val="77"/>
          <w:sz w:val="20"/>
        </w:rPr>
        <w:t>—</w:t>
      </w:r>
      <w:r>
        <w:rPr>
          <w:rFonts w:ascii="Meiryo" w:hAnsi="Meiryo"/>
          <w:i/>
          <w:spacing w:val="-24"/>
          <w:sz w:val="20"/>
        </w:rPr>
        <w:t> </w:t>
      </w:r>
      <w:r>
        <w:rPr>
          <w:rFonts w:ascii="Times New Roman" w:hAnsi="Times New Roman"/>
          <w:i/>
          <w:w w:val="100"/>
          <w:sz w:val="20"/>
        </w:rPr>
        <w:t>p</w:t>
      </w:r>
      <w:r>
        <w:rPr>
          <w:spacing w:val="-1"/>
          <w:w w:val="101"/>
          <w:sz w:val="20"/>
        </w:rPr>
        <w:t>)</w:t>
      </w:r>
      <w:r>
        <w:rPr>
          <w:rFonts w:ascii="Georgia" w:hAnsi="Georgia"/>
          <w:i/>
          <w:w w:val="127"/>
          <w:sz w:val="20"/>
          <w:vertAlign w:val="superscript"/>
        </w:rPr>
        <w:t>n</w:t>
      </w:r>
      <w:r>
        <w:rPr>
          <w:rFonts w:ascii="Georgia" w:hAnsi="Georgia"/>
          <w:i/>
          <w:spacing w:val="-4"/>
          <w:sz w:val="20"/>
          <w:vertAlign w:val="baseline"/>
        </w:rPr>
        <w:t> </w:t>
      </w:r>
      <w:r>
        <w:rPr>
          <w:rFonts w:ascii="Arial" w:hAnsi="Arial"/>
          <w:spacing w:val="-194"/>
          <w:w w:val="232"/>
          <w:position w:val="19"/>
          <w:sz w:val="20"/>
          <w:vertAlign w:val="baseline"/>
        </w:rPr>
        <w:t>Σ</w:t>
      </w:r>
    </w:p>
    <w:p>
      <w:pPr>
        <w:tabs>
          <w:tab w:pos="1659" w:val="left" w:leader="none"/>
        </w:tabs>
        <w:spacing w:line="165" w:lineRule="auto" w:before="0"/>
        <w:ind w:left="187" w:right="0" w:firstLine="0"/>
        <w:jc w:val="left"/>
        <w:rPr>
          <w:rFonts w:ascii="Times New Roman" w:hAnsi="Times New Roman"/>
          <w:i/>
          <w:sz w:val="20"/>
        </w:rPr>
      </w:pPr>
      <w:r>
        <w:rPr/>
        <w:br w:type="column"/>
      </w:r>
      <w:r>
        <w:rPr>
          <w:rFonts w:ascii="Times New Roman" w:hAnsi="Times New Roman"/>
          <w:i/>
          <w:w w:val="120"/>
          <w:position w:val="-27"/>
          <w:sz w:val="20"/>
        </w:rPr>
        <w:t>k</w:t>
      </w:r>
      <w:r>
        <w:rPr>
          <w:rFonts w:ascii="Arial" w:hAnsi="Arial"/>
          <w:w w:val="120"/>
          <w:sz w:val="20"/>
        </w:rPr>
        <w:t>µ</w:t>
      </w:r>
      <w:r>
        <w:rPr>
          <w:rFonts w:ascii="Times New Roman" w:hAnsi="Times New Roman"/>
          <w:i/>
          <w:w w:val="120"/>
          <w:position w:val="-14"/>
          <w:sz w:val="20"/>
        </w:rPr>
        <w:t>n</w:t>
      </w:r>
      <w:r>
        <w:rPr>
          <w:rFonts w:ascii="Arial" w:hAnsi="Arial"/>
          <w:w w:val="120"/>
          <w:sz w:val="20"/>
        </w:rPr>
        <w:t>¶</w:t>
      </w:r>
      <w:r>
        <w:rPr>
          <w:rFonts w:ascii="Arial" w:hAnsi="Arial"/>
          <w:spacing w:val="-30"/>
          <w:w w:val="120"/>
          <w:sz w:val="20"/>
        </w:rPr>
        <w:t> </w:t>
      </w:r>
      <w:r>
        <w:rPr>
          <w:rFonts w:ascii="Arial" w:hAnsi="Arial"/>
          <w:w w:val="120"/>
          <w:sz w:val="20"/>
        </w:rPr>
        <w:t>µ</w:t>
      </w:r>
      <w:r>
        <w:rPr>
          <w:rFonts w:ascii="Arial" w:hAnsi="Arial"/>
          <w:spacing w:val="45"/>
          <w:w w:val="120"/>
          <w:sz w:val="20"/>
        </w:rPr>
        <w:t>  </w:t>
      </w:r>
      <w:r>
        <w:rPr>
          <w:rFonts w:ascii="Times New Roman" w:hAnsi="Times New Roman"/>
          <w:i/>
          <w:spacing w:val="-10"/>
          <w:w w:val="120"/>
          <w:position w:val="-14"/>
          <w:sz w:val="20"/>
        </w:rPr>
        <w:t>p</w:t>
      </w:r>
      <w:r>
        <w:rPr>
          <w:rFonts w:ascii="Times New Roman" w:hAnsi="Times New Roman"/>
          <w:i/>
          <w:position w:val="-14"/>
          <w:sz w:val="20"/>
        </w:rPr>
        <w:tab/>
      </w:r>
      <w:r>
        <w:rPr>
          <w:rFonts w:ascii="Times New Roman" w:hAnsi="Times New Roman"/>
          <w:i/>
          <w:spacing w:val="-10"/>
          <w:w w:val="120"/>
          <w:position w:val="-27"/>
          <w:sz w:val="20"/>
        </w:rPr>
        <w:t>.</w:t>
      </w:r>
    </w:p>
    <w:p>
      <w:pPr>
        <w:spacing w:after="0" w:line="165" w:lineRule="auto"/>
        <w:jc w:val="left"/>
        <w:rPr>
          <w:rFonts w:ascii="Times New Roman" w:hAnsi="Times New Roman"/>
          <w:sz w:val="20"/>
        </w:rPr>
        <w:sectPr>
          <w:type w:val="continuous"/>
          <w:pgSz w:w="11900" w:h="16840"/>
          <w:pgMar w:header="1482" w:footer="0" w:top="1600" w:bottom="280" w:left="620" w:right="1600"/>
          <w:cols w:num="2" w:equalWidth="0">
            <w:col w:w="5344" w:space="40"/>
            <w:col w:w="4296"/>
          </w:cols>
        </w:sectPr>
      </w:pPr>
    </w:p>
    <w:p>
      <w:pPr>
        <w:spacing w:line="141" w:lineRule="exact" w:before="0"/>
        <w:ind w:left="0" w:right="0" w:firstLine="0"/>
        <w:jc w:val="right"/>
        <w:rPr>
          <w:rFonts w:ascii="Times New Roman"/>
          <w:i/>
          <w:sz w:val="20"/>
        </w:rPr>
      </w:pPr>
      <w:r>
        <w:rPr/>
        <w:pict>
          <v:line style="position:absolute;mso-position-horizontal-relative:page;mso-position-vertical-relative:paragraph;z-index:16251904" from="345.866669pt,-2.705436pt" to="368.032874pt,-2.705436pt" stroked="true" strokeweight=".400112pt" strokecolor="#000000">
            <v:stroke dashstyle="solid"/>
            <w10:wrap type="none"/>
          </v:line>
        </w:pict>
      </w:r>
      <w:r>
        <w:rPr/>
        <w:pict>
          <v:shape style="position:absolute;margin-left:298.1633pt;margin-top:-17.897192pt;width:4.95pt;height:7pt;mso-position-horizontal-relative:page;mso-position-vertical-relative:paragraph;z-index:16253440" type="#_x0000_t202" id="docshape919"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376.565247pt;margin-top:-17.427059pt;width:4.25pt;height:7pt;mso-position-horizontal-relative:page;mso-position-vertical-relative:paragraph;z-index:-30103552" type="#_x0000_t202" id="docshape920" filled="false" stroked="false">
            <v:textbox inset="0,0,0,0">
              <w:txbxContent>
                <w:p>
                  <w:pPr>
                    <w:spacing w:line="135" w:lineRule="exact" w:before="0"/>
                    <w:ind w:left="0" w:right="0" w:firstLine="0"/>
                    <w:jc w:val="left"/>
                    <w:rPr>
                      <w:rFonts w:ascii="Georgia"/>
                      <w:i/>
                      <w:sz w:val="14"/>
                    </w:rPr>
                  </w:pPr>
                  <w:r>
                    <w:rPr>
                      <w:rFonts w:ascii="Georgia"/>
                      <w:i/>
                      <w:w w:val="114"/>
                      <w:sz w:val="14"/>
                    </w:rPr>
                    <w:t>k</w:t>
                  </w:r>
                </w:p>
              </w:txbxContent>
            </v:textbox>
            <w10:wrap type="none"/>
          </v:shape>
        </w:pict>
      </w:r>
      <w:r>
        <w:rPr>
          <w:rFonts w:ascii="Times New Roman"/>
          <w:i/>
          <w:w w:val="116"/>
          <w:sz w:val="20"/>
        </w:rPr>
        <w:t>k</w:t>
      </w:r>
    </w:p>
    <w:p>
      <w:pPr>
        <w:spacing w:line="125" w:lineRule="exact" w:before="0"/>
        <w:ind w:left="0" w:right="396" w:firstLine="0"/>
        <w:jc w:val="right"/>
        <w:rPr>
          <w:rFonts w:ascii="Georgia"/>
          <w:sz w:val="14"/>
        </w:rPr>
      </w:pPr>
      <w:r>
        <w:rPr>
          <w:rFonts w:ascii="Georgia"/>
          <w:i/>
          <w:spacing w:val="-5"/>
          <w:w w:val="115"/>
          <w:sz w:val="14"/>
        </w:rPr>
        <w:t>k</w:t>
      </w:r>
      <w:r>
        <w:rPr>
          <w:rFonts w:ascii="Georgia"/>
          <w:spacing w:val="-5"/>
          <w:w w:val="115"/>
          <w:sz w:val="14"/>
        </w:rPr>
        <w:t>=0</w:t>
      </w:r>
    </w:p>
    <w:p>
      <w:pPr>
        <w:spacing w:line="282" w:lineRule="exact" w:before="0"/>
        <w:ind w:left="321" w:right="0" w:firstLine="0"/>
        <w:jc w:val="left"/>
        <w:rPr>
          <w:rFonts w:ascii="Times New Roman" w:hAnsi="Times New Roman"/>
          <w:i/>
          <w:sz w:val="20"/>
        </w:rPr>
      </w:pPr>
      <w:r>
        <w:rPr/>
        <w:br w:type="column"/>
      </w:r>
      <w:r>
        <w:rPr>
          <w:w w:val="80"/>
          <w:sz w:val="20"/>
        </w:rPr>
        <w:t>1</w:t>
      </w:r>
      <w:r>
        <w:rPr>
          <w:spacing w:val="1"/>
          <w:sz w:val="20"/>
        </w:rPr>
        <w:t> </w:t>
      </w:r>
      <w:r>
        <w:rPr>
          <w:rFonts w:ascii="Meiryo" w:hAnsi="Meiryo"/>
          <w:i/>
          <w:w w:val="80"/>
          <w:sz w:val="20"/>
        </w:rPr>
        <w:t>—</w:t>
      </w:r>
      <w:r>
        <w:rPr>
          <w:rFonts w:ascii="Meiryo" w:hAnsi="Meiryo"/>
          <w:i/>
          <w:spacing w:val="-8"/>
          <w:w w:val="80"/>
          <w:sz w:val="20"/>
        </w:rPr>
        <w:t> </w:t>
      </w:r>
      <w:r>
        <w:rPr>
          <w:rFonts w:ascii="Times New Roman" w:hAnsi="Times New Roman"/>
          <w:i/>
          <w:spacing w:val="-10"/>
          <w:w w:val="80"/>
          <w:sz w:val="20"/>
        </w:rPr>
        <w:t>p</w:t>
      </w:r>
    </w:p>
    <w:p>
      <w:pPr>
        <w:spacing w:after="0" w:line="282" w:lineRule="exact"/>
        <w:jc w:val="left"/>
        <w:rPr>
          <w:rFonts w:ascii="Times New Roman" w:hAnsi="Times New Roman"/>
          <w:sz w:val="20"/>
        </w:rPr>
        <w:sectPr>
          <w:type w:val="continuous"/>
          <w:pgSz w:w="11900" w:h="16840"/>
          <w:pgMar w:header="1482" w:footer="0" w:top="1600" w:bottom="280" w:left="620" w:right="1600"/>
          <w:cols w:num="2" w:equalWidth="0">
            <w:col w:w="5936" w:space="40"/>
            <w:col w:w="3704"/>
          </w:cols>
        </w:sectPr>
      </w:pPr>
    </w:p>
    <w:p>
      <w:pPr>
        <w:pStyle w:val="BodyText"/>
        <w:spacing w:line="342" w:lineRule="exact" w:before="44"/>
        <w:ind w:left="1505" w:right="907"/>
        <w:jc w:val="center"/>
      </w:pPr>
      <w:r>
        <w:rPr/>
        <w:pict>
          <v:shape style="position:absolute;margin-left:303.534821pt;margin-top:40.387737pt;width:5.2pt;height:10pt;mso-position-horizontal-relative:page;mso-position-vertical-relative:paragraph;z-index:-30108672" type="#_x0000_t202" id="docshape921"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w w:val="105"/>
        </w:rPr>
        <w:t>If</w:t>
      </w:r>
      <w:r>
        <w:rPr>
          <w:spacing w:val="-4"/>
          <w:w w:val="105"/>
        </w:rPr>
        <w:t> </w:t>
      </w:r>
      <w:r>
        <w:rPr>
          <w:w w:val="105"/>
        </w:rPr>
        <w:t>we</w:t>
      </w:r>
      <w:r>
        <w:rPr>
          <w:spacing w:val="-3"/>
          <w:w w:val="105"/>
        </w:rPr>
        <w:t> </w:t>
      </w:r>
      <w:r>
        <w:rPr>
          <w:w w:val="105"/>
        </w:rPr>
        <w:t>let</w:t>
      </w:r>
      <w:r>
        <w:rPr>
          <w:spacing w:val="-3"/>
          <w:w w:val="105"/>
        </w:rPr>
        <w:t> </w:t>
      </w:r>
      <w:r>
        <w:rPr>
          <w:rFonts w:ascii="Times New Roman" w:hAnsi="Times New Roman"/>
          <w:i/>
          <w:w w:val="110"/>
        </w:rPr>
        <w:t>x</w:t>
      </w:r>
      <w:r>
        <w:rPr>
          <w:rFonts w:ascii="Times New Roman" w:hAnsi="Times New Roman"/>
          <w:i/>
          <w:spacing w:val="-14"/>
          <w:w w:val="110"/>
        </w:rPr>
        <w:t> </w:t>
      </w:r>
      <w:r>
        <w:rPr>
          <w:w w:val="110"/>
        </w:rPr>
        <w:t>=</w:t>
      </w:r>
      <w:r>
        <w:rPr>
          <w:spacing w:val="-10"/>
          <w:w w:val="110"/>
        </w:rPr>
        <w:t> </w:t>
      </w:r>
      <w:r>
        <w:rPr>
          <w:rFonts w:ascii="Times New Roman" w:hAnsi="Times New Roman"/>
          <w:i/>
          <w:w w:val="105"/>
        </w:rPr>
        <w:t>p/</w:t>
      </w:r>
      <w:r>
        <w:rPr>
          <w:w w:val="105"/>
        </w:rPr>
        <w:t>(1</w:t>
      </w:r>
      <w:r>
        <w:rPr>
          <w:spacing w:val="-11"/>
          <w:w w:val="105"/>
        </w:rPr>
        <w:t> </w:t>
      </w:r>
      <w:r>
        <w:rPr>
          <w:rFonts w:ascii="Meiryo" w:hAnsi="Meiryo"/>
          <w:i/>
          <w:w w:val="105"/>
        </w:rPr>
        <w:t>—</w:t>
      </w:r>
      <w:r>
        <w:rPr>
          <w:rFonts w:ascii="Meiryo" w:hAnsi="Meiryo"/>
          <w:i/>
          <w:spacing w:val="-28"/>
          <w:w w:val="105"/>
        </w:rPr>
        <w:t> </w:t>
      </w:r>
      <w:r>
        <w:rPr>
          <w:rFonts w:ascii="Times New Roman" w:hAnsi="Times New Roman"/>
          <w:i/>
          <w:w w:val="105"/>
        </w:rPr>
        <w:t>p</w:t>
      </w:r>
      <w:r>
        <w:rPr>
          <w:w w:val="105"/>
        </w:rPr>
        <w:t>),</w:t>
      </w:r>
      <w:r>
        <w:rPr>
          <w:spacing w:val="2"/>
          <w:w w:val="105"/>
        </w:rPr>
        <w:t> </w:t>
      </w:r>
      <w:r>
        <w:rPr>
          <w:w w:val="105"/>
        </w:rPr>
        <w:t>then</w:t>
      </w:r>
      <w:r>
        <w:rPr>
          <w:spacing w:val="2"/>
          <w:w w:val="105"/>
        </w:rPr>
        <w:t> </w:t>
      </w:r>
      <w:r>
        <w:rPr>
          <w:w w:val="105"/>
        </w:rPr>
        <w:t>we</w:t>
      </w:r>
      <w:r>
        <w:rPr>
          <w:spacing w:val="1"/>
          <w:w w:val="105"/>
        </w:rPr>
        <w:t> </w:t>
      </w:r>
      <w:r>
        <w:rPr>
          <w:w w:val="105"/>
        </w:rPr>
        <w:t>need</w:t>
      </w:r>
      <w:r>
        <w:rPr>
          <w:spacing w:val="2"/>
          <w:w w:val="105"/>
        </w:rPr>
        <w:t> </w:t>
      </w:r>
      <w:r>
        <w:rPr>
          <w:w w:val="105"/>
        </w:rPr>
        <w:t>to</w:t>
      </w:r>
      <w:r>
        <w:rPr>
          <w:spacing w:val="2"/>
          <w:w w:val="105"/>
        </w:rPr>
        <w:t> </w:t>
      </w:r>
      <w:r>
        <w:rPr>
          <w:w w:val="105"/>
        </w:rPr>
        <w:t>compute</w:t>
      </w:r>
      <w:r>
        <w:rPr>
          <w:spacing w:val="2"/>
          <w:w w:val="105"/>
        </w:rPr>
        <w:t> </w:t>
      </w:r>
      <w:r>
        <w:rPr>
          <w:w w:val="105"/>
        </w:rPr>
        <w:t>the</w:t>
      </w:r>
      <w:r>
        <w:rPr>
          <w:spacing w:val="1"/>
          <w:w w:val="105"/>
        </w:rPr>
        <w:t> </w:t>
      </w:r>
      <w:r>
        <w:rPr>
          <w:w w:val="105"/>
        </w:rPr>
        <w:t>value</w:t>
      </w:r>
      <w:r>
        <w:rPr>
          <w:spacing w:val="2"/>
          <w:w w:val="105"/>
        </w:rPr>
        <w:t> </w:t>
      </w:r>
      <w:r>
        <w:rPr>
          <w:w w:val="105"/>
        </w:rPr>
        <w:t>of</w:t>
      </w:r>
      <w:r>
        <w:rPr>
          <w:spacing w:val="2"/>
          <w:w w:val="105"/>
        </w:rPr>
        <w:t> </w:t>
      </w:r>
      <w:r>
        <w:rPr>
          <w:w w:val="105"/>
        </w:rPr>
        <w:t>the</w:t>
      </w:r>
      <w:r>
        <w:rPr>
          <w:spacing w:val="1"/>
          <w:w w:val="105"/>
        </w:rPr>
        <w:t> </w:t>
      </w:r>
      <w:r>
        <w:rPr>
          <w:spacing w:val="-5"/>
          <w:w w:val="105"/>
        </w:rPr>
        <w:t>sum</w:t>
      </w:r>
    </w:p>
    <w:p>
      <w:pPr>
        <w:spacing w:after="0" w:line="342" w:lineRule="exact"/>
        <w:jc w:val="center"/>
        <w:sectPr>
          <w:type w:val="continuous"/>
          <w:pgSz w:w="11900" w:h="16840"/>
          <w:pgMar w:header="1482" w:footer="0" w:top="1600" w:bottom="280" w:left="620" w:right="1600"/>
        </w:sectPr>
      </w:pPr>
    </w:p>
    <w:p>
      <w:pPr>
        <w:spacing w:before="56"/>
        <w:ind w:left="0" w:right="0" w:firstLine="0"/>
        <w:jc w:val="right"/>
        <w:rPr>
          <w:rFonts w:ascii="Georgia" w:hAnsi="Georgia"/>
          <w:sz w:val="14"/>
        </w:rPr>
      </w:pPr>
      <w:r>
        <w:rPr/>
        <w:pict>
          <v:shape style="position:absolute;margin-left:279.087982pt;margin-top:4.014071pt;width:4.95pt;height:7pt;mso-position-horizontal-relative:page;mso-position-vertical-relative:paragraph;z-index:-30109184" type="#_x0000_t202" id="docshape922"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Georgia" w:hAnsi="Georgia"/>
          <w:i/>
          <w:spacing w:val="-88"/>
          <w:w w:val="115"/>
          <w:sz w:val="14"/>
        </w:rPr>
        <w:t>k</w:t>
      </w:r>
      <w:r>
        <w:rPr>
          <w:rFonts w:ascii="Arial" w:hAnsi="Arial"/>
          <w:spacing w:val="-205"/>
          <w:w w:val="233"/>
          <w:position w:val="43"/>
          <w:sz w:val="20"/>
        </w:rPr>
        <w:t>Σ</w:t>
      </w:r>
      <w:r>
        <w:rPr>
          <w:rFonts w:ascii="Georgia" w:hAnsi="Georgia"/>
          <w:spacing w:val="-4"/>
          <w:w w:val="115"/>
          <w:sz w:val="14"/>
        </w:rPr>
        <w:t>=0</w:t>
      </w:r>
    </w:p>
    <w:p>
      <w:pPr>
        <w:spacing w:line="478" w:lineRule="exact" w:before="0"/>
        <w:ind w:left="-7" w:right="0" w:firstLine="0"/>
        <w:jc w:val="left"/>
        <w:rPr>
          <w:rFonts w:ascii="Times New Roman" w:hAnsi="Times New Roman"/>
          <w:i/>
          <w:sz w:val="20"/>
        </w:rPr>
      </w:pPr>
      <w:r>
        <w:rPr/>
        <w:br w:type="column"/>
      </w:r>
      <w:r>
        <w:rPr>
          <w:rFonts w:ascii="Times New Roman" w:hAnsi="Times New Roman"/>
          <w:i/>
          <w:spacing w:val="-2"/>
          <w:w w:val="125"/>
          <w:sz w:val="20"/>
        </w:rPr>
        <w:t>k</w:t>
      </w:r>
      <w:r>
        <w:rPr>
          <w:rFonts w:ascii="Arial" w:hAnsi="Arial"/>
          <w:spacing w:val="-2"/>
          <w:w w:val="125"/>
          <w:position w:val="28"/>
          <w:sz w:val="20"/>
        </w:rPr>
        <w:t>µ</w:t>
      </w:r>
      <w:r>
        <w:rPr>
          <w:rFonts w:ascii="Times New Roman" w:hAnsi="Times New Roman"/>
          <w:i/>
          <w:spacing w:val="-2"/>
          <w:w w:val="125"/>
          <w:position w:val="13"/>
          <w:sz w:val="20"/>
        </w:rPr>
        <w:t>n</w:t>
      </w:r>
      <w:r>
        <w:rPr>
          <w:rFonts w:ascii="Arial" w:hAnsi="Arial"/>
          <w:spacing w:val="-2"/>
          <w:w w:val="125"/>
          <w:position w:val="28"/>
          <w:sz w:val="20"/>
        </w:rPr>
        <w:t>¶</w:t>
      </w:r>
      <w:r>
        <w:rPr>
          <w:rFonts w:ascii="Times New Roman" w:hAnsi="Times New Roman"/>
          <w:i/>
          <w:spacing w:val="-2"/>
          <w:w w:val="125"/>
          <w:sz w:val="20"/>
        </w:rPr>
        <w:t>x</w:t>
      </w:r>
      <w:r>
        <w:rPr>
          <w:rFonts w:ascii="Georgia" w:hAnsi="Georgia"/>
          <w:i/>
          <w:spacing w:val="-2"/>
          <w:w w:val="125"/>
          <w:sz w:val="20"/>
          <w:vertAlign w:val="superscript"/>
        </w:rPr>
        <w:t>k</w:t>
      </w:r>
      <w:r>
        <w:rPr>
          <w:rFonts w:ascii="Times New Roman" w:hAnsi="Times New Roman"/>
          <w:i/>
          <w:spacing w:val="-2"/>
          <w:w w:val="125"/>
          <w:sz w:val="20"/>
          <w:vertAlign w:val="baseline"/>
        </w:rPr>
        <w:t>.</w:t>
      </w:r>
    </w:p>
    <w:p>
      <w:pPr>
        <w:spacing w:after="0" w:line="478" w:lineRule="exact"/>
        <w:jc w:val="left"/>
        <w:rPr>
          <w:rFonts w:ascii="Times New Roman" w:hAnsi="Times New Roman"/>
          <w:sz w:val="20"/>
        </w:rPr>
        <w:sectPr>
          <w:type w:val="continuous"/>
          <w:pgSz w:w="11900" w:h="16840"/>
          <w:pgMar w:header="1482" w:footer="0" w:top="1600" w:bottom="280" w:left="620" w:right="1600"/>
          <w:cols w:num="2" w:equalWidth="0">
            <w:col w:w="5156" w:space="40"/>
            <w:col w:w="4484"/>
          </w:cols>
        </w:sectPr>
      </w:pPr>
    </w:p>
    <w:p>
      <w:pPr>
        <w:pStyle w:val="BodyText"/>
        <w:spacing w:before="97"/>
        <w:ind w:left="2075"/>
      </w:pPr>
      <w:r>
        <w:rPr/>
        <w:t>To</w:t>
      </w:r>
      <w:r>
        <w:rPr>
          <w:spacing w:val="17"/>
        </w:rPr>
        <w:t> </w:t>
      </w:r>
      <w:r>
        <w:rPr/>
        <w:t>do</w:t>
      </w:r>
      <w:r>
        <w:rPr>
          <w:spacing w:val="17"/>
        </w:rPr>
        <w:t> </w:t>
      </w:r>
      <w:r>
        <w:rPr/>
        <w:t>this,</w:t>
      </w:r>
      <w:r>
        <w:rPr>
          <w:spacing w:val="17"/>
        </w:rPr>
        <w:t> </w:t>
      </w:r>
      <w:r>
        <w:rPr/>
        <w:t>we</w:t>
      </w:r>
      <w:r>
        <w:rPr>
          <w:spacing w:val="17"/>
        </w:rPr>
        <w:t> </w:t>
      </w:r>
      <w:r>
        <w:rPr/>
        <w:t>start</w:t>
      </w:r>
      <w:r>
        <w:rPr>
          <w:spacing w:val="17"/>
        </w:rPr>
        <w:t> </w:t>
      </w:r>
      <w:r>
        <w:rPr/>
        <w:t>with</w:t>
      </w:r>
      <w:r>
        <w:rPr>
          <w:spacing w:val="17"/>
        </w:rPr>
        <w:t> </w:t>
      </w:r>
      <w:r>
        <w:rPr/>
        <w:t>the</w:t>
      </w:r>
      <w:r>
        <w:rPr>
          <w:spacing w:val="17"/>
        </w:rPr>
        <w:t> </w:t>
      </w:r>
      <w:r>
        <w:rPr/>
        <w:t>binomial</w:t>
      </w:r>
      <w:r>
        <w:rPr>
          <w:spacing w:val="17"/>
        </w:rPr>
        <w:t> </w:t>
      </w:r>
      <w:r>
        <w:rPr>
          <w:spacing w:val="-2"/>
        </w:rPr>
        <w:t>theorem</w:t>
      </w:r>
    </w:p>
    <w:p>
      <w:pPr>
        <w:spacing w:line="455" w:lineRule="exact" w:before="15"/>
        <w:ind w:left="1817" w:right="661" w:firstLine="0"/>
        <w:jc w:val="center"/>
        <w:rPr>
          <w:rFonts w:ascii="Georgia" w:hAnsi="Georgia"/>
          <w:i/>
          <w:sz w:val="20"/>
        </w:rPr>
      </w:pPr>
      <w:r>
        <w:rPr/>
        <w:pict>
          <v:shape style="position:absolute;margin-left:258.572235pt;margin-top:6.447429pt;width:4.95pt;height:7pt;mso-position-horizontal-relative:page;mso-position-vertical-relative:paragraph;z-index:-30108160" type="#_x0000_t202" id="docshape923"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Arial" w:hAnsi="Arial"/>
          <w:w w:val="205"/>
          <w:position w:val="19"/>
          <w:sz w:val="20"/>
        </w:rPr>
        <w:t>Σ</w:t>
      </w:r>
      <w:r>
        <w:rPr>
          <w:rFonts w:ascii="Arial" w:hAnsi="Arial"/>
          <w:spacing w:val="-79"/>
          <w:w w:val="205"/>
          <w:position w:val="19"/>
          <w:sz w:val="20"/>
        </w:rPr>
        <w:t> </w:t>
      </w:r>
      <w:r>
        <w:rPr>
          <w:rFonts w:ascii="Arial" w:hAnsi="Arial"/>
          <w:w w:val="125"/>
          <w:position w:val="28"/>
          <w:sz w:val="20"/>
        </w:rPr>
        <w:t>µ</w:t>
      </w:r>
      <w:r>
        <w:rPr>
          <w:rFonts w:ascii="Times New Roman" w:hAnsi="Times New Roman"/>
          <w:i/>
          <w:w w:val="125"/>
          <w:position w:val="13"/>
          <w:sz w:val="20"/>
        </w:rPr>
        <w:t>n</w:t>
      </w:r>
      <w:r>
        <w:rPr>
          <w:rFonts w:ascii="Arial" w:hAnsi="Arial"/>
          <w:w w:val="125"/>
          <w:position w:val="28"/>
          <w:sz w:val="20"/>
        </w:rPr>
        <w:t>¶</w:t>
      </w:r>
      <w:r>
        <w:rPr>
          <w:rFonts w:ascii="Times New Roman" w:hAnsi="Times New Roman"/>
          <w:i/>
          <w:w w:val="125"/>
          <w:sz w:val="20"/>
        </w:rPr>
        <w:t>x</w:t>
      </w:r>
      <w:r>
        <w:rPr>
          <w:rFonts w:ascii="Georgia" w:hAnsi="Georgia"/>
          <w:i/>
          <w:w w:val="125"/>
          <w:sz w:val="20"/>
          <w:vertAlign w:val="superscript"/>
        </w:rPr>
        <w:t>k</w:t>
      </w:r>
      <w:r>
        <w:rPr>
          <w:rFonts w:ascii="Georgia" w:hAnsi="Georgia"/>
          <w:i/>
          <w:spacing w:val="1"/>
          <w:w w:val="145"/>
          <w:sz w:val="20"/>
          <w:vertAlign w:val="baseline"/>
        </w:rPr>
        <w:t> </w:t>
      </w:r>
      <w:r>
        <w:rPr>
          <w:w w:val="145"/>
          <w:sz w:val="20"/>
          <w:vertAlign w:val="baseline"/>
        </w:rPr>
        <w:t>=</w:t>
      </w:r>
      <w:r>
        <w:rPr>
          <w:spacing w:val="-6"/>
          <w:w w:val="145"/>
          <w:sz w:val="20"/>
          <w:vertAlign w:val="baseline"/>
        </w:rPr>
        <w:t> </w:t>
      </w:r>
      <w:r>
        <w:rPr>
          <w:w w:val="125"/>
          <w:sz w:val="20"/>
          <w:vertAlign w:val="baseline"/>
        </w:rPr>
        <w:t>(</w:t>
      </w:r>
      <w:r>
        <w:rPr>
          <w:rFonts w:ascii="Times New Roman" w:hAnsi="Times New Roman"/>
          <w:i/>
          <w:w w:val="125"/>
          <w:sz w:val="20"/>
          <w:vertAlign w:val="baseline"/>
        </w:rPr>
        <w:t>x</w:t>
      </w:r>
      <w:r>
        <w:rPr>
          <w:rFonts w:ascii="Times New Roman" w:hAnsi="Times New Roman"/>
          <w:i/>
          <w:spacing w:val="-17"/>
          <w:w w:val="125"/>
          <w:sz w:val="20"/>
          <w:vertAlign w:val="baseline"/>
        </w:rPr>
        <w:t> </w:t>
      </w:r>
      <w:r>
        <w:rPr>
          <w:w w:val="145"/>
          <w:sz w:val="20"/>
          <w:vertAlign w:val="baseline"/>
        </w:rPr>
        <w:t>+</w:t>
      </w:r>
      <w:r>
        <w:rPr>
          <w:spacing w:val="-19"/>
          <w:w w:val="145"/>
          <w:sz w:val="20"/>
          <w:vertAlign w:val="baseline"/>
        </w:rPr>
        <w:t> </w:t>
      </w:r>
      <w:r>
        <w:rPr>
          <w:spacing w:val="-5"/>
          <w:w w:val="125"/>
          <w:sz w:val="20"/>
          <w:vertAlign w:val="baseline"/>
        </w:rPr>
        <w:t>1)</w:t>
      </w:r>
      <w:r>
        <w:rPr>
          <w:rFonts w:ascii="Georgia" w:hAnsi="Georgia"/>
          <w:i/>
          <w:spacing w:val="-5"/>
          <w:w w:val="125"/>
          <w:sz w:val="20"/>
          <w:vertAlign w:val="superscript"/>
        </w:rPr>
        <w:t>n</w:t>
      </w:r>
    </w:p>
    <w:p>
      <w:pPr>
        <w:spacing w:line="159" w:lineRule="exact" w:before="0"/>
        <w:ind w:left="284" w:right="0" w:firstLine="0"/>
        <w:jc w:val="center"/>
        <w:rPr>
          <w:rFonts w:ascii="Times New Roman"/>
          <w:i/>
          <w:sz w:val="20"/>
        </w:rPr>
      </w:pPr>
      <w:r>
        <w:rPr>
          <w:rFonts w:ascii="Times New Roman"/>
          <w:i/>
          <w:w w:val="116"/>
          <w:sz w:val="20"/>
        </w:rPr>
        <w:t>k</w:t>
      </w:r>
    </w:p>
    <w:p>
      <w:pPr>
        <w:spacing w:line="125" w:lineRule="exact" w:before="0"/>
        <w:ind w:left="431" w:right="907" w:firstLine="0"/>
        <w:jc w:val="center"/>
        <w:rPr>
          <w:rFonts w:ascii="Georgia"/>
          <w:sz w:val="14"/>
        </w:rPr>
      </w:pPr>
      <w:r>
        <w:rPr>
          <w:rFonts w:ascii="Georgia"/>
          <w:i/>
          <w:spacing w:val="-5"/>
          <w:w w:val="115"/>
          <w:sz w:val="14"/>
        </w:rPr>
        <w:t>k</w:t>
      </w:r>
      <w:r>
        <w:rPr>
          <w:rFonts w:ascii="Georgia"/>
          <w:spacing w:val="-5"/>
          <w:w w:val="115"/>
          <w:sz w:val="14"/>
        </w:rPr>
        <w:t>=0</w:t>
      </w:r>
    </w:p>
    <w:p>
      <w:pPr>
        <w:pStyle w:val="BodyText"/>
        <w:spacing w:before="97"/>
        <w:ind w:left="2075"/>
      </w:pPr>
      <w:r>
        <w:rPr/>
        <w:t>and</w:t>
      </w:r>
      <w:r>
        <w:rPr>
          <w:spacing w:val="15"/>
        </w:rPr>
        <w:t> </w:t>
      </w:r>
      <w:r>
        <w:rPr/>
        <w:t>differentiate</w:t>
      </w:r>
      <w:r>
        <w:rPr>
          <w:spacing w:val="16"/>
        </w:rPr>
        <w:t> </w:t>
      </w:r>
      <w:r>
        <w:rPr/>
        <w:t>both</w:t>
      </w:r>
      <w:r>
        <w:rPr>
          <w:spacing w:val="16"/>
        </w:rPr>
        <w:t> </w:t>
      </w:r>
      <w:r>
        <w:rPr/>
        <w:t>sides</w:t>
      </w:r>
      <w:r>
        <w:rPr>
          <w:spacing w:val="16"/>
        </w:rPr>
        <w:t> </w:t>
      </w:r>
      <w:r>
        <w:rPr/>
        <w:t>with</w:t>
      </w:r>
      <w:r>
        <w:rPr>
          <w:spacing w:val="16"/>
        </w:rPr>
        <w:t> </w:t>
      </w:r>
      <w:r>
        <w:rPr/>
        <w:t>respect</w:t>
      </w:r>
      <w:r>
        <w:rPr>
          <w:spacing w:val="16"/>
        </w:rPr>
        <w:t> </w:t>
      </w:r>
      <w:r>
        <w:rPr/>
        <w:t>to</w:t>
      </w:r>
      <w:r>
        <w:rPr>
          <w:spacing w:val="16"/>
        </w:rPr>
        <w:t> </w:t>
      </w:r>
      <w:r>
        <w:rPr>
          <w:rFonts w:ascii="Times New Roman"/>
          <w:i/>
        </w:rPr>
        <w:t>x</w:t>
      </w:r>
      <w:r>
        <w:rPr>
          <w:rFonts w:ascii="Times New Roman"/>
          <w:i/>
          <w:spacing w:val="10"/>
        </w:rPr>
        <w:t> </w:t>
      </w:r>
      <w:r>
        <w:rPr/>
        <w:t>to</w:t>
      </w:r>
      <w:r>
        <w:rPr>
          <w:spacing w:val="16"/>
        </w:rPr>
        <w:t> </w:t>
      </w:r>
      <w:r>
        <w:rPr>
          <w:spacing w:val="-5"/>
        </w:rPr>
        <w:t>get</w:t>
      </w:r>
    </w:p>
    <w:p>
      <w:pPr>
        <w:spacing w:after="0"/>
        <w:sectPr>
          <w:type w:val="continuous"/>
          <w:pgSz w:w="11900" w:h="16840"/>
          <w:pgMar w:header="1482" w:footer="0" w:top="1600" w:bottom="280" w:left="620" w:right="1600"/>
        </w:sectPr>
      </w:pPr>
    </w:p>
    <w:p>
      <w:pPr>
        <w:spacing w:before="105"/>
        <w:ind w:left="0" w:right="0" w:firstLine="0"/>
        <w:jc w:val="right"/>
        <w:rPr>
          <w:rFonts w:ascii="Georgia" w:hAnsi="Georgia"/>
          <w:sz w:val="14"/>
        </w:rPr>
      </w:pPr>
      <w:r>
        <w:rPr/>
        <w:pict>
          <v:shape style="position:absolute;margin-left:241.247375pt;margin-top:6.464074pt;width:4.95pt;height:7pt;mso-position-horizontal-relative:page;mso-position-vertical-relative:paragraph;z-index:-30107648" type="#_x0000_t202" id="docshape924"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Georgia" w:hAnsi="Georgia"/>
          <w:i/>
          <w:spacing w:val="-88"/>
          <w:w w:val="115"/>
          <w:sz w:val="14"/>
        </w:rPr>
        <w:t>k</w:t>
      </w:r>
      <w:r>
        <w:rPr>
          <w:rFonts w:ascii="Arial" w:hAnsi="Arial"/>
          <w:spacing w:val="-205"/>
          <w:w w:val="233"/>
          <w:position w:val="43"/>
          <w:sz w:val="20"/>
        </w:rPr>
        <w:t>Σ</w:t>
      </w:r>
      <w:r>
        <w:rPr>
          <w:rFonts w:ascii="Georgia" w:hAnsi="Georgia"/>
          <w:spacing w:val="-4"/>
          <w:w w:val="115"/>
          <w:sz w:val="14"/>
        </w:rPr>
        <w:t>=0</w:t>
      </w:r>
    </w:p>
    <w:p>
      <w:pPr>
        <w:spacing w:before="14"/>
        <w:ind w:left="-7" w:right="0" w:firstLine="0"/>
        <w:jc w:val="left"/>
        <w:rPr>
          <w:rFonts w:ascii="Arial" w:hAnsi="Arial"/>
          <w:sz w:val="20"/>
        </w:rPr>
      </w:pPr>
      <w:r>
        <w:rPr/>
        <w:br w:type="column"/>
      </w:r>
      <w:r>
        <w:rPr>
          <w:rFonts w:ascii="Times New Roman" w:hAnsi="Times New Roman"/>
          <w:i/>
          <w:spacing w:val="-4"/>
          <w:w w:val="125"/>
          <w:position w:val="-27"/>
          <w:sz w:val="20"/>
        </w:rPr>
        <w:t>k</w:t>
      </w:r>
      <w:r>
        <w:rPr>
          <w:rFonts w:ascii="Arial" w:hAnsi="Arial"/>
          <w:spacing w:val="-4"/>
          <w:w w:val="125"/>
          <w:sz w:val="20"/>
        </w:rPr>
        <w:t>µ</w:t>
      </w:r>
      <w:r>
        <w:rPr>
          <w:rFonts w:ascii="Times New Roman" w:hAnsi="Times New Roman"/>
          <w:i/>
          <w:spacing w:val="-4"/>
          <w:w w:val="125"/>
          <w:position w:val="-14"/>
          <w:sz w:val="20"/>
        </w:rPr>
        <w:t>n</w:t>
      </w:r>
      <w:r>
        <w:rPr>
          <w:rFonts w:ascii="Arial" w:hAnsi="Arial"/>
          <w:spacing w:val="-4"/>
          <w:w w:val="125"/>
          <w:sz w:val="20"/>
        </w:rPr>
        <w:t>¶</w:t>
      </w:r>
    </w:p>
    <w:p>
      <w:pPr>
        <w:spacing w:line="240" w:lineRule="auto" w:before="2"/>
        <w:rPr>
          <w:rFonts w:ascii="Arial"/>
          <w:sz w:val="21"/>
        </w:rPr>
      </w:pPr>
      <w:r>
        <w:rPr/>
        <w:br w:type="column"/>
      </w:r>
      <w:r>
        <w:rPr>
          <w:rFonts w:ascii="Arial"/>
          <w:sz w:val="21"/>
        </w:rPr>
      </w:r>
    </w:p>
    <w:p>
      <w:pPr>
        <w:spacing w:before="1"/>
        <w:ind w:left="-40" w:right="0" w:firstLine="0"/>
        <w:jc w:val="left"/>
        <w:rPr>
          <w:rFonts w:ascii="Times New Roman" w:hAnsi="Times New Roman"/>
          <w:i/>
          <w:sz w:val="20"/>
        </w:rPr>
      </w:pPr>
      <w:r>
        <w:rPr/>
        <w:pict>
          <v:shape style="position:absolute;margin-left:265.694214pt;margin-top:11.330239pt;width:5.2pt;height:10pt;mso-position-horizontal-relative:page;mso-position-vertical-relative:paragraph;z-index:-30107136" type="#_x0000_t202" id="docshape925"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rFonts w:ascii="Times New Roman" w:hAnsi="Times New Roman"/>
          <w:i/>
          <w:w w:val="125"/>
          <w:sz w:val="20"/>
        </w:rPr>
        <w:t>x</w:t>
      </w:r>
      <w:r>
        <w:rPr>
          <w:rFonts w:ascii="Georgia" w:hAnsi="Georgia"/>
          <w:i/>
          <w:w w:val="125"/>
          <w:sz w:val="20"/>
          <w:vertAlign w:val="superscript"/>
        </w:rPr>
        <w:t>k</w:t>
      </w:r>
      <w:r>
        <w:rPr>
          <w:rFonts w:ascii="Meiryo" w:hAnsi="Meiryo"/>
          <w:i/>
          <w:w w:val="125"/>
          <w:sz w:val="20"/>
          <w:vertAlign w:val="superscript"/>
        </w:rPr>
        <w:t>−</w:t>
      </w:r>
      <w:r>
        <w:rPr>
          <w:rFonts w:ascii="Georgia" w:hAnsi="Georgia"/>
          <w:w w:val="125"/>
          <w:sz w:val="20"/>
          <w:vertAlign w:val="superscript"/>
        </w:rPr>
        <w:t>1</w:t>
      </w:r>
      <w:r>
        <w:rPr>
          <w:rFonts w:ascii="Georgia" w:hAnsi="Georgia"/>
          <w:spacing w:val="9"/>
          <w:w w:val="125"/>
          <w:sz w:val="20"/>
          <w:vertAlign w:val="baseline"/>
        </w:rPr>
        <w:t> </w:t>
      </w:r>
      <w:r>
        <w:rPr>
          <w:w w:val="125"/>
          <w:sz w:val="20"/>
          <w:vertAlign w:val="baseline"/>
        </w:rPr>
        <w:t>=</w:t>
      </w:r>
      <w:r>
        <w:rPr>
          <w:spacing w:val="3"/>
          <w:w w:val="125"/>
          <w:sz w:val="20"/>
          <w:vertAlign w:val="baseline"/>
        </w:rPr>
        <w:t> </w:t>
      </w:r>
      <w:r>
        <w:rPr>
          <w:rFonts w:ascii="Times New Roman" w:hAnsi="Times New Roman"/>
          <w:i/>
          <w:w w:val="125"/>
          <w:sz w:val="20"/>
          <w:vertAlign w:val="baseline"/>
        </w:rPr>
        <w:t>n</w:t>
      </w:r>
      <w:r>
        <w:rPr>
          <w:w w:val="125"/>
          <w:sz w:val="20"/>
          <w:vertAlign w:val="baseline"/>
        </w:rPr>
        <w:t>(</w:t>
      </w:r>
      <w:r>
        <w:rPr>
          <w:rFonts w:ascii="Times New Roman" w:hAnsi="Times New Roman"/>
          <w:i/>
          <w:w w:val="125"/>
          <w:sz w:val="20"/>
          <w:vertAlign w:val="baseline"/>
        </w:rPr>
        <w:t>x</w:t>
      </w:r>
      <w:r>
        <w:rPr>
          <w:rFonts w:ascii="Times New Roman" w:hAnsi="Times New Roman"/>
          <w:i/>
          <w:spacing w:val="-15"/>
          <w:w w:val="125"/>
          <w:sz w:val="20"/>
          <w:vertAlign w:val="baseline"/>
        </w:rPr>
        <w:t> </w:t>
      </w:r>
      <w:r>
        <w:rPr>
          <w:w w:val="125"/>
          <w:sz w:val="20"/>
          <w:vertAlign w:val="baseline"/>
        </w:rPr>
        <w:t>+</w:t>
      </w:r>
      <w:r>
        <w:rPr>
          <w:spacing w:val="-9"/>
          <w:w w:val="125"/>
          <w:sz w:val="20"/>
          <w:vertAlign w:val="baseline"/>
        </w:rPr>
        <w:t> </w:t>
      </w:r>
      <w:r>
        <w:rPr>
          <w:spacing w:val="-2"/>
          <w:w w:val="125"/>
          <w:sz w:val="20"/>
          <w:vertAlign w:val="baseline"/>
        </w:rPr>
        <w:t>1)</w:t>
      </w:r>
      <w:r>
        <w:rPr>
          <w:rFonts w:ascii="Georgia" w:hAnsi="Georgia"/>
          <w:i/>
          <w:spacing w:val="-2"/>
          <w:w w:val="125"/>
          <w:sz w:val="20"/>
          <w:vertAlign w:val="superscript"/>
        </w:rPr>
        <w:t>n</w:t>
      </w:r>
      <w:r>
        <w:rPr>
          <w:rFonts w:ascii="Meiryo" w:hAnsi="Meiryo"/>
          <w:i/>
          <w:spacing w:val="-2"/>
          <w:w w:val="125"/>
          <w:sz w:val="20"/>
          <w:vertAlign w:val="superscript"/>
        </w:rPr>
        <w:t>−</w:t>
      </w:r>
      <w:r>
        <w:rPr>
          <w:rFonts w:ascii="Georgia" w:hAnsi="Georgia"/>
          <w:spacing w:val="-2"/>
          <w:w w:val="125"/>
          <w:sz w:val="20"/>
          <w:vertAlign w:val="superscript"/>
        </w:rPr>
        <w:t>1</w:t>
      </w:r>
      <w:r>
        <w:rPr>
          <w:rFonts w:ascii="Times New Roman" w:hAnsi="Times New Roman"/>
          <w:i/>
          <w:spacing w:val="-2"/>
          <w:w w:val="12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3" w:equalWidth="0">
            <w:col w:w="4399" w:space="40"/>
            <w:col w:w="517" w:space="39"/>
            <w:col w:w="4685"/>
          </w:cols>
        </w:sectPr>
      </w:pPr>
    </w:p>
    <w:p>
      <w:pPr>
        <w:pStyle w:val="BodyText"/>
        <w:spacing w:before="97"/>
        <w:ind w:left="2075"/>
      </w:pPr>
      <w:r>
        <w:rPr/>
        <w:pict>
          <v:shape style="position:absolute;margin-left:243.498001pt;margin-top:23.026894pt;width:4.95pt;height:7pt;mso-position-horizontal-relative:page;mso-position-vertical-relative:paragraph;z-index:-30106624" type="#_x0000_t202" id="docshape926"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w w:val="105"/>
        </w:rPr>
        <w:t>Now</w:t>
      </w:r>
      <w:r>
        <w:rPr>
          <w:spacing w:val="1"/>
          <w:w w:val="105"/>
        </w:rPr>
        <w:t> </w:t>
      </w:r>
      <w:r>
        <w:rPr>
          <w:w w:val="105"/>
        </w:rPr>
        <w:t>multiply</w:t>
      </w:r>
      <w:r>
        <w:rPr>
          <w:w w:val="105"/>
        </w:rPr>
        <w:t> both</w:t>
      </w:r>
      <w:r>
        <w:rPr>
          <w:spacing w:val="1"/>
          <w:w w:val="105"/>
        </w:rPr>
        <w:t> </w:t>
      </w:r>
      <w:r>
        <w:rPr>
          <w:w w:val="105"/>
        </w:rPr>
        <w:t>sides</w:t>
      </w:r>
      <w:r>
        <w:rPr>
          <w:spacing w:val="2"/>
          <w:w w:val="105"/>
        </w:rPr>
        <w:t> </w:t>
      </w:r>
      <w:r>
        <w:rPr>
          <w:w w:val="105"/>
        </w:rPr>
        <w:t>by</w:t>
      </w:r>
      <w:r>
        <w:rPr>
          <w:spacing w:val="1"/>
          <w:w w:val="105"/>
        </w:rPr>
        <w:t> </w:t>
      </w:r>
      <w:r>
        <w:rPr>
          <w:rFonts w:ascii="Times New Roman"/>
          <w:i/>
          <w:w w:val="105"/>
        </w:rPr>
        <w:t>x</w:t>
      </w:r>
      <w:r>
        <w:rPr>
          <w:rFonts w:ascii="Times New Roman"/>
          <w:i/>
          <w:spacing w:val="-5"/>
          <w:w w:val="105"/>
        </w:rPr>
        <w:t> </w:t>
      </w:r>
      <w:r>
        <w:rPr>
          <w:w w:val="105"/>
        </w:rPr>
        <w:t>to</w:t>
      </w:r>
      <w:r>
        <w:rPr>
          <w:spacing w:val="1"/>
          <w:w w:val="105"/>
        </w:rPr>
        <w:t> </w:t>
      </w:r>
      <w:r>
        <w:rPr>
          <w:spacing w:val="-5"/>
          <w:w w:val="105"/>
        </w:rPr>
        <w:t>get</w:t>
      </w:r>
    </w:p>
    <w:p>
      <w:pPr>
        <w:spacing w:after="0"/>
        <w:sectPr>
          <w:type w:val="continuous"/>
          <w:pgSz w:w="11900" w:h="16840"/>
          <w:pgMar w:header="1482" w:footer="0" w:top="1600" w:bottom="280" w:left="620" w:right="1600"/>
        </w:sectPr>
      </w:pPr>
    </w:p>
    <w:p>
      <w:pPr>
        <w:pStyle w:val="BodyText"/>
        <w:rPr>
          <w:sz w:val="24"/>
        </w:rPr>
      </w:pPr>
    </w:p>
    <w:p>
      <w:pPr>
        <w:pStyle w:val="BodyText"/>
        <w:rPr>
          <w:sz w:val="24"/>
        </w:rPr>
      </w:pPr>
    </w:p>
    <w:p>
      <w:pPr>
        <w:pStyle w:val="BodyText"/>
        <w:spacing w:before="5"/>
        <w:rPr>
          <w:sz w:val="24"/>
        </w:rPr>
      </w:pPr>
    </w:p>
    <w:p>
      <w:pPr>
        <w:pStyle w:val="BodyText"/>
        <w:spacing w:before="1"/>
        <w:ind w:left="2075"/>
      </w:pPr>
      <w:r>
        <w:rPr/>
        <w:pict>
          <v:shape style="position:absolute;margin-left:267.944855pt;margin-top:-18.956026pt;width:5.2pt;height:10pt;mso-position-horizontal-relative:page;mso-position-vertical-relative:paragraph;z-index:-30106112" type="#_x0000_t202" id="docshape927" filled="false" stroked="false">
            <v:textbox inset="0,0,0,0">
              <w:txbxContent>
                <w:p>
                  <w:pPr>
                    <w:spacing w:line="193" w:lineRule="exact" w:before="0"/>
                    <w:ind w:left="0" w:right="0" w:firstLine="0"/>
                    <w:jc w:val="left"/>
                    <w:rPr>
                      <w:rFonts w:ascii="Times New Roman"/>
                      <w:i/>
                      <w:sz w:val="20"/>
                    </w:rPr>
                  </w:pPr>
                  <w:r>
                    <w:rPr>
                      <w:rFonts w:ascii="Times New Roman"/>
                      <w:i/>
                      <w:w w:val="116"/>
                      <w:sz w:val="20"/>
                    </w:rPr>
                    <w:t>k</w:t>
                  </w:r>
                </w:p>
              </w:txbxContent>
            </v:textbox>
            <w10:wrap type="none"/>
          </v:shape>
        </w:pict>
      </w:r>
      <w:r>
        <w:rPr/>
        <w:t>This</w:t>
      </w:r>
      <w:r>
        <w:rPr>
          <w:spacing w:val="19"/>
        </w:rPr>
        <w:t> </w:t>
      </w:r>
      <w:r>
        <w:rPr/>
        <w:t>gives</w:t>
      </w:r>
      <w:r>
        <w:rPr>
          <w:spacing w:val="19"/>
        </w:rPr>
        <w:t> </w:t>
      </w:r>
      <w:r>
        <w:rPr/>
        <w:t>the</w:t>
      </w:r>
      <w:r>
        <w:rPr>
          <w:spacing w:val="19"/>
        </w:rPr>
        <w:t> </w:t>
      </w:r>
      <w:r>
        <w:rPr>
          <w:spacing w:val="-4"/>
        </w:rPr>
        <w:t>value</w:t>
      </w:r>
    </w:p>
    <w:p>
      <w:pPr>
        <w:spacing w:before="104"/>
        <w:ind w:left="304" w:right="0" w:firstLine="0"/>
        <w:jc w:val="left"/>
        <w:rPr>
          <w:rFonts w:ascii="Georgia" w:hAnsi="Georgia"/>
          <w:sz w:val="14"/>
        </w:rPr>
      </w:pPr>
      <w:r>
        <w:rPr/>
        <w:br w:type="column"/>
      </w:r>
      <w:r>
        <w:rPr>
          <w:rFonts w:ascii="Georgia" w:hAnsi="Georgia"/>
          <w:i/>
          <w:spacing w:val="-88"/>
          <w:w w:val="110"/>
          <w:sz w:val="14"/>
        </w:rPr>
        <w:t>k</w:t>
      </w:r>
      <w:r>
        <w:rPr>
          <w:rFonts w:ascii="Arial" w:hAnsi="Arial"/>
          <w:spacing w:val="-205"/>
          <w:w w:val="228"/>
          <w:position w:val="43"/>
          <w:sz w:val="20"/>
        </w:rPr>
        <w:t>Σ</w:t>
      </w:r>
      <w:r>
        <w:rPr>
          <w:rFonts w:ascii="Georgia" w:hAnsi="Georgia"/>
          <w:spacing w:val="-4"/>
          <w:w w:val="110"/>
          <w:sz w:val="14"/>
        </w:rPr>
        <w:t>=0</w:t>
      </w:r>
    </w:p>
    <w:p>
      <w:pPr>
        <w:spacing w:before="15"/>
        <w:ind w:left="-7" w:right="0" w:firstLine="0"/>
        <w:jc w:val="left"/>
        <w:rPr>
          <w:rFonts w:ascii="Times New Roman" w:hAnsi="Times New Roman"/>
          <w:i/>
          <w:sz w:val="20"/>
        </w:rPr>
      </w:pPr>
      <w:r>
        <w:rPr/>
        <w:br w:type="column"/>
      </w:r>
      <w:r>
        <w:rPr>
          <w:rFonts w:ascii="Times New Roman" w:hAnsi="Times New Roman"/>
          <w:i/>
          <w:w w:val="125"/>
          <w:sz w:val="20"/>
        </w:rPr>
        <w:t>k</w:t>
      </w:r>
      <w:r>
        <w:rPr>
          <w:rFonts w:ascii="Arial" w:hAnsi="Arial"/>
          <w:w w:val="125"/>
          <w:position w:val="28"/>
          <w:sz w:val="20"/>
        </w:rPr>
        <w:t>µ</w:t>
      </w:r>
      <w:r>
        <w:rPr>
          <w:rFonts w:ascii="Times New Roman" w:hAnsi="Times New Roman"/>
          <w:i/>
          <w:w w:val="125"/>
          <w:position w:val="13"/>
          <w:sz w:val="20"/>
        </w:rPr>
        <w:t>n</w:t>
      </w:r>
      <w:r>
        <w:rPr>
          <w:rFonts w:ascii="Arial" w:hAnsi="Arial"/>
          <w:w w:val="125"/>
          <w:position w:val="28"/>
          <w:sz w:val="20"/>
        </w:rPr>
        <w:t>¶</w:t>
      </w:r>
      <w:r>
        <w:rPr>
          <w:rFonts w:ascii="Times New Roman" w:hAnsi="Times New Roman"/>
          <w:i/>
          <w:w w:val="125"/>
          <w:sz w:val="20"/>
        </w:rPr>
        <w:t>x</w:t>
      </w:r>
      <w:r>
        <w:rPr>
          <w:rFonts w:ascii="Georgia" w:hAnsi="Georgia"/>
          <w:i/>
          <w:w w:val="125"/>
          <w:sz w:val="20"/>
          <w:vertAlign w:val="superscript"/>
        </w:rPr>
        <w:t>k</w:t>
      </w:r>
      <w:r>
        <w:rPr>
          <w:rFonts w:ascii="Georgia" w:hAnsi="Georgia"/>
          <w:i/>
          <w:spacing w:val="12"/>
          <w:w w:val="125"/>
          <w:sz w:val="20"/>
          <w:vertAlign w:val="baseline"/>
        </w:rPr>
        <w:t> </w:t>
      </w:r>
      <w:r>
        <w:rPr>
          <w:w w:val="125"/>
          <w:sz w:val="20"/>
          <w:vertAlign w:val="baseline"/>
        </w:rPr>
        <w:t>=</w:t>
      </w:r>
      <w:r>
        <w:rPr>
          <w:spacing w:val="3"/>
          <w:w w:val="125"/>
          <w:sz w:val="20"/>
          <w:vertAlign w:val="baseline"/>
        </w:rPr>
        <w:t> </w:t>
      </w:r>
      <w:r>
        <w:rPr>
          <w:rFonts w:ascii="Times New Roman" w:hAnsi="Times New Roman"/>
          <w:i/>
          <w:w w:val="125"/>
          <w:sz w:val="20"/>
          <w:vertAlign w:val="baseline"/>
        </w:rPr>
        <w:t>nx</w:t>
      </w:r>
      <w:r>
        <w:rPr>
          <w:w w:val="125"/>
          <w:sz w:val="20"/>
          <w:vertAlign w:val="baseline"/>
        </w:rPr>
        <w:t>(</w:t>
      </w:r>
      <w:r>
        <w:rPr>
          <w:rFonts w:ascii="Times New Roman" w:hAnsi="Times New Roman"/>
          <w:i/>
          <w:w w:val="125"/>
          <w:sz w:val="20"/>
          <w:vertAlign w:val="baseline"/>
        </w:rPr>
        <w:t>x</w:t>
      </w:r>
      <w:r>
        <w:rPr>
          <w:rFonts w:ascii="Times New Roman" w:hAnsi="Times New Roman"/>
          <w:i/>
          <w:spacing w:val="-16"/>
          <w:w w:val="125"/>
          <w:sz w:val="20"/>
          <w:vertAlign w:val="baseline"/>
        </w:rPr>
        <w:t> </w:t>
      </w:r>
      <w:r>
        <w:rPr>
          <w:w w:val="125"/>
          <w:sz w:val="20"/>
          <w:vertAlign w:val="baseline"/>
        </w:rPr>
        <w:t>+</w:t>
      </w:r>
      <w:r>
        <w:rPr>
          <w:spacing w:val="-8"/>
          <w:w w:val="125"/>
          <w:sz w:val="20"/>
          <w:vertAlign w:val="baseline"/>
        </w:rPr>
        <w:t> </w:t>
      </w:r>
      <w:r>
        <w:rPr>
          <w:spacing w:val="-2"/>
          <w:w w:val="125"/>
          <w:sz w:val="20"/>
          <w:vertAlign w:val="baseline"/>
        </w:rPr>
        <w:t>1)</w:t>
      </w:r>
      <w:r>
        <w:rPr>
          <w:rFonts w:ascii="Georgia" w:hAnsi="Georgia"/>
          <w:i/>
          <w:spacing w:val="-2"/>
          <w:w w:val="125"/>
          <w:sz w:val="20"/>
          <w:vertAlign w:val="superscript"/>
        </w:rPr>
        <w:t>n</w:t>
      </w:r>
      <w:r>
        <w:rPr>
          <w:rFonts w:ascii="Meiryo" w:hAnsi="Meiryo"/>
          <w:i/>
          <w:spacing w:val="-2"/>
          <w:w w:val="125"/>
          <w:sz w:val="20"/>
          <w:vertAlign w:val="superscript"/>
        </w:rPr>
        <w:t>−</w:t>
      </w:r>
      <w:r>
        <w:rPr>
          <w:rFonts w:ascii="Georgia" w:hAnsi="Georgia"/>
          <w:spacing w:val="-2"/>
          <w:w w:val="125"/>
          <w:sz w:val="20"/>
          <w:vertAlign w:val="superscript"/>
        </w:rPr>
        <w:t>1</w:t>
      </w:r>
      <w:r>
        <w:rPr>
          <w:rFonts w:ascii="Times New Roman" w:hAnsi="Times New Roman"/>
          <w:i/>
          <w:spacing w:val="-2"/>
          <w:w w:val="12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3" w:equalWidth="0">
            <w:col w:w="3811" w:space="40"/>
            <w:col w:w="594" w:space="39"/>
            <w:col w:w="5196"/>
          </w:cols>
        </w:sectPr>
      </w:pPr>
    </w:p>
    <w:p>
      <w:pPr>
        <w:spacing w:line="279" w:lineRule="exact" w:before="10"/>
        <w:ind w:left="0" w:right="0" w:firstLine="0"/>
        <w:jc w:val="right"/>
        <w:rPr>
          <w:rFonts w:ascii="Times New Roman" w:hAnsi="Times New Roman"/>
          <w:i/>
          <w:sz w:val="20"/>
        </w:rPr>
      </w:pPr>
      <w:r>
        <w:rPr>
          <w:rFonts w:ascii="Times New Roman" w:hAnsi="Times New Roman"/>
          <w:spacing w:val="31"/>
          <w:w w:val="110"/>
          <w:sz w:val="20"/>
          <w:u w:val="single"/>
        </w:rPr>
        <w:t>  </w:t>
      </w:r>
      <w:r>
        <w:rPr>
          <w:rFonts w:ascii="Times New Roman" w:hAnsi="Times New Roman"/>
          <w:i/>
          <w:w w:val="110"/>
          <w:sz w:val="20"/>
          <w:u w:val="single"/>
        </w:rPr>
        <w:t>p</w:t>
      </w:r>
      <w:r>
        <w:rPr>
          <w:rFonts w:ascii="Times New Roman" w:hAnsi="Times New Roman"/>
          <w:i/>
          <w:spacing w:val="119"/>
          <w:w w:val="110"/>
          <w:sz w:val="20"/>
          <w:u w:val="single"/>
        </w:rPr>
        <w:t> </w:t>
      </w:r>
      <w:r>
        <w:rPr>
          <w:rFonts w:ascii="Times New Roman" w:hAnsi="Times New Roman"/>
          <w:i/>
          <w:spacing w:val="25"/>
          <w:w w:val="110"/>
          <w:sz w:val="20"/>
        </w:rPr>
        <w:t> </w:t>
      </w:r>
      <w:r>
        <w:rPr>
          <w:rFonts w:ascii="Arial" w:hAnsi="Arial"/>
          <w:w w:val="110"/>
          <w:position w:val="15"/>
          <w:sz w:val="20"/>
        </w:rPr>
        <w:t>µ</w:t>
      </w:r>
      <w:r>
        <w:rPr>
          <w:rFonts w:ascii="Arial" w:hAnsi="Arial"/>
          <w:spacing w:val="-37"/>
          <w:w w:val="110"/>
          <w:position w:val="15"/>
          <w:sz w:val="20"/>
        </w:rPr>
        <w:t> </w:t>
      </w:r>
      <w:r>
        <w:rPr>
          <w:rFonts w:ascii="Times New Roman" w:hAnsi="Times New Roman"/>
          <w:spacing w:val="31"/>
          <w:w w:val="110"/>
          <w:sz w:val="20"/>
          <w:u w:val="single"/>
        </w:rPr>
        <w:t>  </w:t>
      </w:r>
      <w:r>
        <w:rPr>
          <w:rFonts w:ascii="Times New Roman" w:hAnsi="Times New Roman"/>
          <w:i/>
          <w:spacing w:val="-10"/>
          <w:w w:val="110"/>
          <w:sz w:val="20"/>
          <w:u w:val="single"/>
        </w:rPr>
        <w:t>p</w:t>
      </w:r>
      <w:r>
        <w:rPr>
          <w:rFonts w:ascii="Times New Roman" w:hAnsi="Times New Roman"/>
          <w:i/>
          <w:spacing w:val="40"/>
          <w:w w:val="110"/>
          <w:sz w:val="20"/>
          <w:u w:val="single"/>
        </w:rPr>
        <w:t> </w:t>
      </w:r>
    </w:p>
    <w:p>
      <w:pPr>
        <w:spacing w:line="274" w:lineRule="exact" w:before="16"/>
        <w:ind w:left="327" w:right="0" w:firstLine="0"/>
        <w:jc w:val="left"/>
        <w:rPr>
          <w:rFonts w:ascii="Georgia" w:hAnsi="Georgia"/>
          <w:sz w:val="14"/>
        </w:rPr>
      </w:pPr>
      <w:r>
        <w:rPr/>
        <w:br w:type="column"/>
      </w:r>
      <w:r>
        <w:rPr>
          <w:rFonts w:ascii="Arial" w:hAnsi="Arial"/>
          <w:spacing w:val="-4"/>
          <w:w w:val="120"/>
          <w:position w:val="4"/>
          <w:sz w:val="20"/>
        </w:rPr>
        <w:t>¶</w:t>
      </w:r>
      <w:r>
        <w:rPr>
          <w:rFonts w:ascii="Georgia" w:hAnsi="Georgia"/>
          <w:i/>
          <w:spacing w:val="-4"/>
          <w:w w:val="120"/>
          <w:sz w:val="14"/>
        </w:rPr>
        <w:t>n</w:t>
      </w:r>
      <w:r>
        <w:rPr>
          <w:rFonts w:ascii="Meiryo" w:hAnsi="Meiryo"/>
          <w:i/>
          <w:spacing w:val="-4"/>
          <w:w w:val="120"/>
          <w:sz w:val="14"/>
        </w:rPr>
        <w:t>−</w:t>
      </w:r>
      <w:r>
        <w:rPr>
          <w:rFonts w:ascii="Georgia" w:hAnsi="Georgia"/>
          <w:spacing w:val="-4"/>
          <w:w w:val="120"/>
          <w:sz w:val="14"/>
        </w:rPr>
        <w:t>1</w:t>
      </w:r>
    </w:p>
    <w:p>
      <w:pPr>
        <w:spacing w:line="279" w:lineRule="exact" w:before="10"/>
        <w:ind w:left="1108" w:right="0" w:firstLine="0"/>
        <w:jc w:val="left"/>
        <w:rPr>
          <w:rFonts w:ascii="Georgia" w:hAnsi="Georgia"/>
          <w:sz w:val="14"/>
        </w:rPr>
      </w:pPr>
      <w:r>
        <w:rPr/>
        <w:br w:type="column"/>
      </w:r>
      <w:r>
        <w:rPr>
          <w:rFonts w:ascii="Times New Roman" w:hAnsi="Times New Roman"/>
          <w:spacing w:val="28"/>
          <w:w w:val="110"/>
          <w:sz w:val="20"/>
          <w:u w:val="single"/>
        </w:rPr>
        <w:t>  </w:t>
      </w:r>
      <w:r>
        <w:rPr>
          <w:rFonts w:ascii="Times New Roman" w:hAnsi="Times New Roman"/>
          <w:i/>
          <w:w w:val="110"/>
          <w:sz w:val="20"/>
          <w:u w:val="single"/>
        </w:rPr>
        <w:t>p</w:t>
      </w:r>
      <w:r>
        <w:rPr>
          <w:rFonts w:ascii="Times New Roman" w:hAnsi="Times New Roman"/>
          <w:i/>
          <w:spacing w:val="113"/>
          <w:w w:val="110"/>
          <w:sz w:val="20"/>
          <w:u w:val="single"/>
        </w:rPr>
        <w:t> </w:t>
      </w:r>
      <w:r>
        <w:rPr>
          <w:rFonts w:ascii="Times New Roman" w:hAnsi="Times New Roman"/>
          <w:i/>
          <w:spacing w:val="23"/>
          <w:w w:val="110"/>
          <w:sz w:val="20"/>
        </w:rPr>
        <w:t> </w:t>
      </w:r>
      <w:r>
        <w:rPr>
          <w:rFonts w:ascii="Arial" w:hAnsi="Arial"/>
          <w:w w:val="110"/>
          <w:position w:val="15"/>
          <w:sz w:val="20"/>
        </w:rPr>
        <w:t>µ</w:t>
      </w:r>
      <w:r>
        <w:rPr>
          <w:rFonts w:ascii="Arial" w:hAnsi="Arial"/>
          <w:spacing w:val="-38"/>
          <w:w w:val="110"/>
          <w:position w:val="15"/>
          <w:sz w:val="20"/>
        </w:rPr>
        <w:t> </w:t>
      </w:r>
      <w:r>
        <w:rPr>
          <w:rFonts w:ascii="Times New Roman" w:hAnsi="Times New Roman"/>
          <w:spacing w:val="29"/>
          <w:w w:val="110"/>
          <w:sz w:val="20"/>
          <w:u w:val="single"/>
        </w:rPr>
        <w:t>  </w:t>
      </w:r>
      <w:r>
        <w:rPr>
          <w:w w:val="110"/>
          <w:sz w:val="20"/>
          <w:u w:val="single"/>
        </w:rPr>
        <w:t>1</w:t>
      </w:r>
      <w:r>
        <w:rPr>
          <w:spacing w:val="35"/>
          <w:w w:val="110"/>
          <w:sz w:val="20"/>
          <w:u w:val="single"/>
        </w:rPr>
        <w:t>  </w:t>
      </w:r>
      <w:r>
        <w:rPr>
          <w:spacing w:val="-24"/>
          <w:w w:val="110"/>
          <w:sz w:val="20"/>
        </w:rPr>
        <w:t> </w:t>
      </w:r>
      <w:r>
        <w:rPr>
          <w:rFonts w:ascii="Arial" w:hAnsi="Arial"/>
          <w:spacing w:val="-4"/>
          <w:w w:val="110"/>
          <w:position w:val="15"/>
          <w:sz w:val="20"/>
        </w:rPr>
        <w:t>¶</w:t>
      </w:r>
      <w:r>
        <w:rPr>
          <w:rFonts w:ascii="Georgia" w:hAnsi="Georgia"/>
          <w:i/>
          <w:spacing w:val="-4"/>
          <w:w w:val="110"/>
          <w:position w:val="10"/>
          <w:sz w:val="14"/>
        </w:rPr>
        <w:t>n</w:t>
      </w:r>
      <w:r>
        <w:rPr>
          <w:rFonts w:ascii="Meiryo" w:hAnsi="Meiryo"/>
          <w:i/>
          <w:spacing w:val="-4"/>
          <w:w w:val="110"/>
          <w:position w:val="10"/>
          <w:sz w:val="14"/>
        </w:rPr>
        <w:t>−</w:t>
      </w:r>
      <w:r>
        <w:rPr>
          <w:rFonts w:ascii="Georgia" w:hAnsi="Georgia"/>
          <w:spacing w:val="-4"/>
          <w:w w:val="110"/>
          <w:position w:val="10"/>
          <w:sz w:val="14"/>
        </w:rPr>
        <w:t>1</w:t>
      </w:r>
    </w:p>
    <w:p>
      <w:pPr>
        <w:spacing w:after="0" w:line="279" w:lineRule="exact"/>
        <w:jc w:val="left"/>
        <w:rPr>
          <w:rFonts w:ascii="Georgia" w:hAnsi="Georgia"/>
          <w:sz w:val="14"/>
        </w:rPr>
        <w:sectPr>
          <w:type w:val="continuous"/>
          <w:pgSz w:w="11900" w:h="16840"/>
          <w:pgMar w:header="1482" w:footer="0" w:top="1600" w:bottom="280" w:left="620" w:right="1600"/>
          <w:cols w:num="3" w:equalWidth="0">
            <w:col w:w="4845" w:space="40"/>
            <w:col w:w="777" w:space="39"/>
            <w:col w:w="3979"/>
          </w:cols>
        </w:sectPr>
      </w:pPr>
    </w:p>
    <w:p>
      <w:pPr>
        <w:spacing w:line="192" w:lineRule="auto" w:before="0"/>
        <w:ind w:left="2075" w:right="0" w:firstLine="0"/>
        <w:jc w:val="left"/>
        <w:rPr>
          <w:sz w:val="20"/>
        </w:rPr>
      </w:pPr>
      <w:r>
        <w:rPr>
          <w:rFonts w:ascii="Times New Roman" w:hAnsi="Times New Roman"/>
          <w:i/>
          <w:w w:val="105"/>
          <w:sz w:val="20"/>
        </w:rPr>
        <w:t>E</w:t>
      </w:r>
      <w:r>
        <w:rPr>
          <w:w w:val="105"/>
          <w:sz w:val="20"/>
        </w:rPr>
        <w:t>(</w:t>
      </w:r>
      <w:r>
        <w:rPr>
          <w:rFonts w:ascii="Times New Roman" w:hAnsi="Times New Roman"/>
          <w:i/>
          <w:w w:val="105"/>
          <w:sz w:val="20"/>
        </w:rPr>
        <w:t>X</w:t>
      </w:r>
      <w:r>
        <w:rPr>
          <w:w w:val="105"/>
          <w:sz w:val="20"/>
        </w:rPr>
        <w:t>)</w:t>
      </w:r>
      <w:r>
        <w:rPr>
          <w:spacing w:val="16"/>
          <w:w w:val="110"/>
          <w:sz w:val="20"/>
        </w:rPr>
        <w:t> </w:t>
      </w:r>
      <w:r>
        <w:rPr>
          <w:w w:val="110"/>
          <w:sz w:val="20"/>
        </w:rPr>
        <w:t>=</w:t>
      </w:r>
      <w:r>
        <w:rPr>
          <w:spacing w:val="16"/>
          <w:w w:val="110"/>
          <w:sz w:val="20"/>
        </w:rPr>
        <w:t> </w:t>
      </w:r>
      <w:r>
        <w:rPr>
          <w:w w:val="105"/>
          <w:sz w:val="20"/>
        </w:rPr>
        <w:t>(1</w:t>
      </w:r>
      <w:r>
        <w:rPr>
          <w:rFonts w:ascii="Meiryo" w:hAnsi="Meiryo"/>
          <w:i/>
          <w:w w:val="105"/>
          <w:sz w:val="20"/>
        </w:rPr>
        <w:t>—</w:t>
      </w:r>
      <w:r>
        <w:rPr>
          <w:rFonts w:ascii="Times New Roman" w:hAnsi="Times New Roman"/>
          <w:i/>
          <w:w w:val="105"/>
          <w:sz w:val="20"/>
        </w:rPr>
        <w:t>p</w:t>
      </w:r>
      <w:r>
        <w:rPr>
          <w:w w:val="105"/>
          <w:sz w:val="20"/>
        </w:rPr>
        <w:t>)</w:t>
      </w:r>
      <w:r>
        <w:rPr>
          <w:rFonts w:ascii="Georgia" w:hAnsi="Georgia"/>
          <w:i/>
          <w:w w:val="105"/>
          <w:sz w:val="20"/>
          <w:vertAlign w:val="superscript"/>
        </w:rPr>
        <w:t>n</w:t>
      </w:r>
      <w:r>
        <w:rPr>
          <w:rFonts w:ascii="Meiryo" w:hAnsi="Meiryo"/>
          <w:i/>
          <w:w w:val="105"/>
          <w:sz w:val="20"/>
          <w:vertAlign w:val="baseline"/>
        </w:rPr>
        <w:t>·</w:t>
      </w:r>
      <w:r>
        <w:rPr>
          <w:rFonts w:ascii="Times New Roman" w:hAnsi="Times New Roman"/>
          <w:i/>
          <w:w w:val="105"/>
          <w:sz w:val="20"/>
          <w:vertAlign w:val="baseline"/>
        </w:rPr>
        <w:t>n</w:t>
      </w:r>
      <w:r>
        <w:rPr>
          <w:rFonts w:ascii="Meiryo" w:hAnsi="Meiryo"/>
          <w:i/>
          <w:w w:val="105"/>
          <w:sz w:val="20"/>
          <w:vertAlign w:val="baseline"/>
        </w:rPr>
        <w:t>·</w:t>
      </w:r>
      <w:r>
        <w:rPr>
          <w:rFonts w:ascii="Meiryo" w:hAnsi="Meiryo"/>
          <w:i/>
          <w:spacing w:val="-44"/>
          <w:w w:val="105"/>
          <w:sz w:val="20"/>
          <w:vertAlign w:val="baseline"/>
        </w:rPr>
        <w:t> </w:t>
      </w:r>
      <w:r>
        <w:rPr>
          <w:spacing w:val="-14"/>
          <w:w w:val="105"/>
          <w:position w:val="-13"/>
          <w:sz w:val="20"/>
          <w:vertAlign w:val="baseline"/>
        </w:rPr>
        <w:t>1</w:t>
      </w:r>
    </w:p>
    <w:p>
      <w:pPr>
        <w:spacing w:line="240" w:lineRule="auto" w:before="0"/>
        <w:ind w:left="4" w:right="0" w:firstLine="0"/>
        <w:jc w:val="left"/>
        <w:rPr>
          <w:rFonts w:ascii="Meiryo" w:hAnsi="Meiryo"/>
          <w:i/>
          <w:sz w:val="20"/>
        </w:rPr>
      </w:pPr>
      <w:r>
        <w:rPr/>
        <w:br w:type="column"/>
      </w:r>
      <w:r>
        <w:rPr>
          <w:rFonts w:ascii="Meiryo" w:hAnsi="Meiryo"/>
          <w:i/>
          <w:w w:val="75"/>
          <w:sz w:val="20"/>
        </w:rPr>
        <w:t>—</w:t>
      </w:r>
      <w:r>
        <w:rPr>
          <w:rFonts w:ascii="Meiryo" w:hAnsi="Meiryo"/>
          <w:i/>
          <w:spacing w:val="-5"/>
          <w:w w:val="75"/>
          <w:sz w:val="20"/>
        </w:rPr>
        <w:t> </w:t>
      </w:r>
      <w:r>
        <w:rPr>
          <w:rFonts w:ascii="Times New Roman" w:hAnsi="Times New Roman"/>
          <w:i/>
          <w:spacing w:val="-5"/>
          <w:w w:val="90"/>
          <w:sz w:val="20"/>
        </w:rPr>
        <w:t>p</w:t>
      </w:r>
      <w:r>
        <w:rPr>
          <w:rFonts w:ascii="Meiryo" w:hAnsi="Meiryo"/>
          <w:i/>
          <w:spacing w:val="-5"/>
          <w:w w:val="90"/>
          <w:position w:val="14"/>
          <w:sz w:val="20"/>
        </w:rPr>
        <w:t>·</w:t>
      </w:r>
    </w:p>
    <w:p>
      <w:pPr>
        <w:spacing w:line="161" w:lineRule="exact" w:before="3"/>
        <w:ind w:left="0" w:right="0" w:firstLine="0"/>
        <w:jc w:val="right"/>
        <w:rPr>
          <w:sz w:val="20"/>
        </w:rPr>
      </w:pPr>
      <w:r>
        <w:rPr/>
        <w:br w:type="column"/>
      </w:r>
      <w:r>
        <w:rPr>
          <w:w w:val="120"/>
          <w:sz w:val="20"/>
        </w:rPr>
        <w:t>+</w:t>
      </w:r>
      <w:r>
        <w:rPr>
          <w:spacing w:val="12"/>
          <w:w w:val="120"/>
          <w:sz w:val="20"/>
        </w:rPr>
        <w:t> </w:t>
      </w:r>
      <w:r>
        <w:rPr>
          <w:spacing w:val="-10"/>
          <w:w w:val="110"/>
          <w:sz w:val="20"/>
        </w:rPr>
        <w:t>1</w:t>
      </w:r>
    </w:p>
    <w:p>
      <w:pPr>
        <w:spacing w:line="315" w:lineRule="exact" w:before="0"/>
        <w:ind w:left="130" w:right="0" w:firstLine="0"/>
        <w:jc w:val="left"/>
        <w:rPr>
          <w:rFonts w:ascii="Times New Roman" w:hAnsi="Times New Roman"/>
          <w:i/>
          <w:sz w:val="20"/>
        </w:rPr>
      </w:pPr>
      <w:r>
        <w:rPr>
          <w:w w:val="80"/>
          <w:sz w:val="20"/>
        </w:rPr>
        <w:t>1</w:t>
      </w:r>
      <w:r>
        <w:rPr>
          <w:spacing w:val="1"/>
          <w:sz w:val="20"/>
        </w:rPr>
        <w:t> </w:t>
      </w:r>
      <w:r>
        <w:rPr>
          <w:rFonts w:ascii="Meiryo" w:hAnsi="Meiryo"/>
          <w:i/>
          <w:w w:val="80"/>
          <w:sz w:val="20"/>
        </w:rPr>
        <w:t>—</w:t>
      </w:r>
      <w:r>
        <w:rPr>
          <w:rFonts w:ascii="Meiryo" w:hAnsi="Meiryo"/>
          <w:i/>
          <w:spacing w:val="-8"/>
          <w:w w:val="80"/>
          <w:sz w:val="20"/>
        </w:rPr>
        <w:t> </w:t>
      </w:r>
      <w:r>
        <w:rPr>
          <w:rFonts w:ascii="Times New Roman" w:hAnsi="Times New Roman"/>
          <w:i/>
          <w:spacing w:val="-10"/>
          <w:w w:val="80"/>
          <w:sz w:val="20"/>
        </w:rPr>
        <w:t>p</w:t>
      </w:r>
    </w:p>
    <w:p>
      <w:pPr>
        <w:spacing w:line="192" w:lineRule="auto" w:before="0"/>
        <w:ind w:left="474" w:right="0" w:firstLine="0"/>
        <w:jc w:val="left"/>
        <w:rPr>
          <w:sz w:val="20"/>
        </w:rPr>
      </w:pPr>
      <w:r>
        <w:rPr/>
        <w:br w:type="column"/>
      </w:r>
      <w:r>
        <w:rPr>
          <w:sz w:val="20"/>
        </w:rPr>
        <w:t>=</w:t>
      </w:r>
      <w:r>
        <w:rPr>
          <w:spacing w:val="13"/>
          <w:sz w:val="20"/>
        </w:rPr>
        <w:t> </w:t>
      </w:r>
      <w:r>
        <w:rPr>
          <w:sz w:val="20"/>
        </w:rPr>
        <w:t>(1</w:t>
      </w:r>
      <w:r>
        <w:rPr>
          <w:rFonts w:ascii="Meiryo" w:hAnsi="Meiryo"/>
          <w:i/>
          <w:sz w:val="20"/>
        </w:rPr>
        <w:t>—</w:t>
      </w:r>
      <w:r>
        <w:rPr>
          <w:rFonts w:ascii="Times New Roman" w:hAnsi="Times New Roman"/>
          <w:i/>
          <w:sz w:val="20"/>
        </w:rPr>
        <w:t>p</w:t>
      </w:r>
      <w:r>
        <w:rPr>
          <w:sz w:val="20"/>
        </w:rPr>
        <w:t>)</w:t>
      </w:r>
      <w:r>
        <w:rPr>
          <w:rFonts w:ascii="Georgia" w:hAnsi="Georgia"/>
          <w:i/>
          <w:sz w:val="20"/>
          <w:vertAlign w:val="superscript"/>
        </w:rPr>
        <w:t>n</w:t>
      </w:r>
      <w:r>
        <w:rPr>
          <w:rFonts w:ascii="Meiryo" w:hAnsi="Meiryo"/>
          <w:i/>
          <w:sz w:val="20"/>
          <w:vertAlign w:val="baseline"/>
        </w:rPr>
        <w:t>·</w:t>
      </w:r>
      <w:r>
        <w:rPr>
          <w:rFonts w:ascii="Times New Roman" w:hAnsi="Times New Roman"/>
          <w:i/>
          <w:sz w:val="20"/>
          <w:vertAlign w:val="baseline"/>
        </w:rPr>
        <w:t>n</w:t>
      </w:r>
      <w:r>
        <w:rPr>
          <w:rFonts w:ascii="Meiryo" w:hAnsi="Meiryo"/>
          <w:i/>
          <w:sz w:val="20"/>
          <w:vertAlign w:val="baseline"/>
        </w:rPr>
        <w:t>·</w:t>
      </w:r>
      <w:r>
        <w:rPr>
          <w:rFonts w:ascii="Meiryo" w:hAnsi="Meiryo"/>
          <w:i/>
          <w:spacing w:val="-43"/>
          <w:sz w:val="20"/>
          <w:vertAlign w:val="baseline"/>
        </w:rPr>
        <w:t> </w:t>
      </w:r>
      <w:r>
        <w:rPr>
          <w:spacing w:val="-12"/>
          <w:position w:val="-13"/>
          <w:sz w:val="20"/>
          <w:vertAlign w:val="baseline"/>
        </w:rPr>
        <w:t>1</w:t>
      </w:r>
    </w:p>
    <w:p>
      <w:pPr>
        <w:spacing w:line="240" w:lineRule="auto" w:before="0"/>
        <w:ind w:left="4" w:right="0" w:firstLine="0"/>
        <w:jc w:val="left"/>
        <w:rPr>
          <w:rFonts w:ascii="Meiryo" w:hAnsi="Meiryo"/>
          <w:i/>
          <w:sz w:val="20"/>
        </w:rPr>
      </w:pPr>
      <w:r>
        <w:rPr/>
        <w:br w:type="column"/>
      </w:r>
      <w:r>
        <w:rPr>
          <w:rFonts w:ascii="Meiryo" w:hAnsi="Meiryo"/>
          <w:i/>
          <w:w w:val="75"/>
          <w:sz w:val="20"/>
        </w:rPr>
        <w:t>—</w:t>
      </w:r>
      <w:r>
        <w:rPr>
          <w:rFonts w:ascii="Meiryo" w:hAnsi="Meiryo"/>
          <w:i/>
          <w:spacing w:val="-5"/>
          <w:w w:val="75"/>
          <w:sz w:val="20"/>
        </w:rPr>
        <w:t> </w:t>
      </w:r>
      <w:r>
        <w:rPr>
          <w:rFonts w:ascii="Times New Roman" w:hAnsi="Times New Roman"/>
          <w:i/>
          <w:spacing w:val="-5"/>
          <w:w w:val="95"/>
          <w:sz w:val="20"/>
        </w:rPr>
        <w:t>p</w:t>
      </w:r>
      <w:r>
        <w:rPr>
          <w:rFonts w:ascii="Meiryo" w:hAnsi="Meiryo"/>
          <w:i/>
          <w:spacing w:val="-5"/>
          <w:w w:val="95"/>
          <w:position w:val="14"/>
          <w:sz w:val="20"/>
        </w:rPr>
        <w:t>·</w:t>
      </w:r>
    </w:p>
    <w:p>
      <w:pPr>
        <w:spacing w:before="91"/>
        <w:ind w:left="130" w:right="0" w:firstLine="0"/>
        <w:jc w:val="left"/>
        <w:rPr>
          <w:rFonts w:ascii="Times New Roman" w:hAnsi="Times New Roman"/>
          <w:i/>
          <w:sz w:val="20"/>
        </w:rPr>
      </w:pPr>
      <w:r>
        <w:rPr/>
        <w:br w:type="column"/>
      </w:r>
      <w:r>
        <w:rPr>
          <w:w w:val="80"/>
          <w:sz w:val="20"/>
        </w:rPr>
        <w:t>1</w:t>
      </w:r>
      <w:r>
        <w:rPr>
          <w:spacing w:val="1"/>
          <w:sz w:val="20"/>
        </w:rPr>
        <w:t> </w:t>
      </w:r>
      <w:r>
        <w:rPr>
          <w:rFonts w:ascii="Meiryo" w:hAnsi="Meiryo"/>
          <w:i/>
          <w:w w:val="80"/>
          <w:sz w:val="20"/>
        </w:rPr>
        <w:t>—</w:t>
      </w:r>
      <w:r>
        <w:rPr>
          <w:rFonts w:ascii="Meiryo" w:hAnsi="Meiryo"/>
          <w:i/>
          <w:spacing w:val="-8"/>
          <w:w w:val="80"/>
          <w:sz w:val="20"/>
        </w:rPr>
        <w:t> </w:t>
      </w:r>
      <w:r>
        <w:rPr>
          <w:rFonts w:ascii="Times New Roman" w:hAnsi="Times New Roman"/>
          <w:i/>
          <w:spacing w:val="-10"/>
          <w:w w:val="80"/>
          <w:sz w:val="20"/>
        </w:rPr>
        <w:t>p</w:t>
      </w:r>
    </w:p>
    <w:p>
      <w:pPr>
        <w:spacing w:before="3"/>
        <w:ind w:left="498" w:right="0" w:firstLine="0"/>
        <w:jc w:val="left"/>
        <w:rPr>
          <w:rFonts w:ascii="Times New Roman"/>
          <w:i/>
          <w:sz w:val="20"/>
        </w:rPr>
      </w:pPr>
      <w:r>
        <w:rPr/>
        <w:br w:type="column"/>
      </w:r>
      <w:r>
        <w:rPr>
          <w:w w:val="125"/>
          <w:sz w:val="20"/>
        </w:rPr>
        <w:t>=</w:t>
      </w:r>
      <w:r>
        <w:rPr>
          <w:spacing w:val="15"/>
          <w:w w:val="125"/>
          <w:sz w:val="20"/>
        </w:rPr>
        <w:t> </w:t>
      </w:r>
      <w:r>
        <w:rPr>
          <w:rFonts w:ascii="Times New Roman"/>
          <w:i/>
          <w:spacing w:val="-5"/>
          <w:w w:val="125"/>
          <w:sz w:val="20"/>
        </w:rPr>
        <w:t>np.</w:t>
      </w:r>
    </w:p>
    <w:p>
      <w:pPr>
        <w:spacing w:after="0"/>
        <w:jc w:val="left"/>
        <w:rPr>
          <w:rFonts w:ascii="Times New Roman"/>
          <w:sz w:val="20"/>
        </w:rPr>
        <w:sectPr>
          <w:type w:val="continuous"/>
          <w:pgSz w:w="11900" w:h="16840"/>
          <w:pgMar w:header="1482" w:footer="0" w:top="1600" w:bottom="280" w:left="620" w:right="1600"/>
          <w:cols w:num="7" w:equalWidth="0">
            <w:col w:w="3808" w:space="40"/>
            <w:col w:w="383" w:space="39"/>
            <w:col w:w="942" w:space="40"/>
            <w:col w:w="1657" w:space="39"/>
            <w:col w:w="384" w:space="40"/>
            <w:col w:w="574" w:space="39"/>
            <w:col w:w="1695"/>
          </w:cols>
        </w:sectPr>
      </w:pPr>
    </w:p>
    <w:p>
      <w:pPr>
        <w:pStyle w:val="BodyText"/>
        <w:spacing w:line="196" w:lineRule="exact"/>
        <w:ind w:left="2075"/>
      </w:pPr>
      <w:r>
        <w:rPr/>
        <w:t>This</w:t>
      </w:r>
      <w:r>
        <w:rPr>
          <w:spacing w:val="35"/>
        </w:rPr>
        <w:t> </w:t>
      </w:r>
      <w:r>
        <w:rPr/>
        <w:t>makes</w:t>
      </w:r>
      <w:r>
        <w:rPr>
          <w:spacing w:val="36"/>
        </w:rPr>
        <w:t> </w:t>
      </w:r>
      <w:r>
        <w:rPr/>
        <w:t>sense,</w:t>
      </w:r>
      <w:r>
        <w:rPr>
          <w:spacing w:val="35"/>
        </w:rPr>
        <w:t> </w:t>
      </w:r>
      <w:r>
        <w:rPr/>
        <w:t>since</w:t>
      </w:r>
      <w:r>
        <w:rPr>
          <w:spacing w:val="36"/>
        </w:rPr>
        <w:t> </w:t>
      </w:r>
      <w:r>
        <w:rPr/>
        <w:t>if</w:t>
      </w:r>
      <w:r>
        <w:rPr>
          <w:spacing w:val="35"/>
        </w:rPr>
        <w:t> </w:t>
      </w:r>
      <w:r>
        <w:rPr/>
        <w:t>we</w:t>
      </w:r>
      <w:r>
        <w:rPr>
          <w:spacing w:val="36"/>
        </w:rPr>
        <w:t> </w:t>
      </w:r>
      <w:r>
        <w:rPr/>
        <w:t>perform</w:t>
      </w:r>
      <w:r>
        <w:rPr>
          <w:spacing w:val="36"/>
        </w:rPr>
        <w:t> </w:t>
      </w:r>
      <w:r>
        <w:rPr/>
        <w:t>the</w:t>
      </w:r>
      <w:r>
        <w:rPr>
          <w:spacing w:val="35"/>
        </w:rPr>
        <w:t> </w:t>
      </w:r>
      <w:r>
        <w:rPr/>
        <w:t>experiment</w:t>
      </w:r>
      <w:r>
        <w:rPr>
          <w:spacing w:val="34"/>
        </w:rPr>
        <w:t> </w:t>
      </w:r>
      <w:r>
        <w:rPr>
          <w:rFonts w:ascii="Times New Roman"/>
          <w:i/>
        </w:rPr>
        <w:t>n</w:t>
      </w:r>
      <w:r>
        <w:rPr>
          <w:rFonts w:ascii="Times New Roman"/>
          <w:i/>
          <w:spacing w:val="30"/>
        </w:rPr>
        <w:t> </w:t>
      </w:r>
      <w:r>
        <w:rPr/>
        <w:t>times</w:t>
      </w:r>
      <w:r>
        <w:rPr>
          <w:spacing w:val="35"/>
        </w:rPr>
        <w:t> </w:t>
      </w:r>
      <w:r>
        <w:rPr/>
        <w:t>and</w:t>
      </w:r>
      <w:r>
        <w:rPr>
          <w:spacing w:val="36"/>
        </w:rPr>
        <w:t> </w:t>
      </w:r>
      <w:r>
        <w:rPr/>
        <w:t>have</w:t>
      </w:r>
      <w:r>
        <w:rPr>
          <w:spacing w:val="35"/>
        </w:rPr>
        <w:t> </w:t>
      </w:r>
      <w:r>
        <w:rPr>
          <w:spacing w:val="-10"/>
        </w:rPr>
        <w:t>a</w:t>
      </w:r>
    </w:p>
    <w:p>
      <w:pPr>
        <w:pStyle w:val="BodyText"/>
        <w:spacing w:line="244" w:lineRule="auto" w:before="4"/>
        <w:ind w:left="2075" w:right="908"/>
      </w:pPr>
      <w:r>
        <w:rPr/>
        <w:t>probability</w:t>
      </w:r>
      <w:r>
        <w:rPr>
          <w:spacing w:val="-3"/>
        </w:rPr>
        <w:t> </w:t>
      </w:r>
      <w:r>
        <w:rPr>
          <w:rFonts w:ascii="Times New Roman"/>
          <w:i/>
        </w:rPr>
        <w:t>p</w:t>
      </w:r>
      <w:r>
        <w:rPr>
          <w:rFonts w:ascii="Times New Roman"/>
          <w:i/>
          <w:spacing w:val="-9"/>
        </w:rPr>
        <w:t> </w:t>
      </w:r>
      <w:r>
        <w:rPr/>
        <w:t>of</w:t>
      </w:r>
      <w:r>
        <w:rPr>
          <w:spacing w:val="-3"/>
        </w:rPr>
        <w:t> </w:t>
      </w:r>
      <w:r>
        <w:rPr/>
        <w:t>succeeding</w:t>
      </w:r>
      <w:r>
        <w:rPr>
          <w:spacing w:val="-3"/>
        </w:rPr>
        <w:t> </w:t>
      </w:r>
      <w:r>
        <w:rPr/>
        <w:t>each</w:t>
      </w:r>
      <w:r>
        <w:rPr>
          <w:spacing w:val="-3"/>
        </w:rPr>
        <w:t> </w:t>
      </w:r>
      <w:r>
        <w:rPr/>
        <w:t>time,</w:t>
      </w:r>
      <w:r>
        <w:rPr>
          <w:spacing w:val="-3"/>
        </w:rPr>
        <w:t> </w:t>
      </w:r>
      <w:r>
        <w:rPr/>
        <w:t>we</w:t>
      </w:r>
      <w:r>
        <w:rPr>
          <w:spacing w:val="-3"/>
        </w:rPr>
        <w:t> </w:t>
      </w:r>
      <w:r>
        <w:rPr/>
        <w:t>would</w:t>
      </w:r>
      <w:r>
        <w:rPr>
          <w:spacing w:val="-3"/>
        </w:rPr>
        <w:t> </w:t>
      </w:r>
      <w:r>
        <w:rPr/>
        <w:t>expect</w:t>
      </w:r>
      <w:r>
        <w:rPr>
          <w:spacing w:val="-3"/>
        </w:rPr>
        <w:t> </w:t>
      </w:r>
      <w:r>
        <w:rPr/>
        <w:t>to</w:t>
      </w:r>
      <w:r>
        <w:rPr>
          <w:spacing w:val="-3"/>
        </w:rPr>
        <w:t> </w:t>
      </w:r>
      <w:r>
        <w:rPr/>
        <w:t>succeed,</w:t>
      </w:r>
      <w:r>
        <w:rPr>
          <w:spacing w:val="-3"/>
        </w:rPr>
        <w:t> </w:t>
      </w:r>
      <w:r>
        <w:rPr/>
        <w:t>on</w:t>
      </w:r>
      <w:r>
        <w:rPr>
          <w:spacing w:val="-3"/>
        </w:rPr>
        <w:t> </w:t>
      </w:r>
      <w:r>
        <w:rPr/>
        <w:t>average, a total of </w:t>
      </w:r>
      <w:r>
        <w:rPr>
          <w:rFonts w:ascii="Times New Roman"/>
          <w:i/>
        </w:rPr>
        <w:t>np </w:t>
      </w:r>
      <w:r>
        <w:rPr/>
        <w:t>times.</w:t>
      </w:r>
    </w:p>
    <w:p>
      <w:pPr>
        <w:pStyle w:val="ListParagraph"/>
        <w:numPr>
          <w:ilvl w:val="1"/>
          <w:numId w:val="129"/>
        </w:numPr>
        <w:tabs>
          <w:tab w:pos="2644" w:val="left" w:leader="none"/>
        </w:tabs>
        <w:spacing w:line="244" w:lineRule="auto" w:before="112" w:after="0"/>
        <w:ind w:left="2075" w:right="907" w:firstLine="0"/>
        <w:jc w:val="left"/>
        <w:rPr>
          <w:sz w:val="20"/>
        </w:rPr>
      </w:pPr>
      <w:r>
        <w:rPr/>
        <w:pict>
          <v:shape style="position:absolute;margin-left:264.96402pt;margin-top:30.267094pt;width:14.4pt;height:37.2pt;mso-position-horizontal-relative:page;mso-position-vertical-relative:paragraph;z-index:-30105600" type="#_x0000_t202" id="docshape928"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w w:val="105"/>
          <w:sz w:val="20"/>
        </w:rPr>
        <w:t>Let</w:t>
      </w:r>
      <w:r>
        <w:rPr>
          <w:spacing w:val="-3"/>
          <w:w w:val="105"/>
          <w:sz w:val="20"/>
        </w:rPr>
        <w:t> </w:t>
      </w:r>
      <w:r>
        <w:rPr>
          <w:rFonts w:ascii="Times New Roman" w:hAnsi="Times New Roman"/>
          <w:i/>
          <w:w w:val="105"/>
          <w:sz w:val="20"/>
        </w:rPr>
        <w:t>X</w:t>
      </w:r>
      <w:r>
        <w:rPr>
          <w:rFonts w:ascii="Times New Roman" w:hAnsi="Times New Roman"/>
          <w:i/>
          <w:w w:val="105"/>
          <w:sz w:val="20"/>
        </w:rPr>
        <w:t> </w:t>
      </w:r>
      <w:r>
        <w:rPr>
          <w:w w:val="105"/>
          <w:sz w:val="20"/>
        </w:rPr>
        <w:t>be</w:t>
      </w:r>
      <w:r>
        <w:rPr>
          <w:spacing w:val="-3"/>
          <w:w w:val="105"/>
          <w:sz w:val="20"/>
        </w:rPr>
        <w:t> </w:t>
      </w:r>
      <w:r>
        <w:rPr>
          <w:w w:val="105"/>
          <w:sz w:val="20"/>
        </w:rPr>
        <w:t>a</w:t>
      </w:r>
      <w:r>
        <w:rPr>
          <w:spacing w:val="-3"/>
          <w:w w:val="105"/>
          <w:sz w:val="20"/>
        </w:rPr>
        <w:t> </w:t>
      </w:r>
      <w:r>
        <w:rPr>
          <w:w w:val="105"/>
          <w:sz w:val="20"/>
        </w:rPr>
        <w:t>random</w:t>
      </w:r>
      <w:r>
        <w:rPr>
          <w:spacing w:val="-3"/>
          <w:w w:val="105"/>
          <w:sz w:val="20"/>
        </w:rPr>
        <w:t> </w:t>
      </w:r>
      <w:r>
        <w:rPr>
          <w:w w:val="105"/>
          <w:sz w:val="20"/>
        </w:rPr>
        <w:t>variable</w:t>
      </w:r>
      <w:r>
        <w:rPr>
          <w:spacing w:val="-3"/>
          <w:w w:val="105"/>
          <w:sz w:val="20"/>
        </w:rPr>
        <w:t> </w:t>
      </w:r>
      <w:r>
        <w:rPr>
          <w:w w:val="105"/>
          <w:sz w:val="20"/>
        </w:rPr>
        <w:t>on</w:t>
      </w:r>
      <w:r>
        <w:rPr>
          <w:spacing w:val="-3"/>
          <w:w w:val="105"/>
          <w:sz w:val="20"/>
        </w:rPr>
        <w:t> </w:t>
      </w:r>
      <w:r>
        <w:rPr>
          <w:w w:val="105"/>
          <w:sz w:val="20"/>
        </w:rPr>
        <w:t>the</w:t>
      </w:r>
      <w:r>
        <w:rPr>
          <w:spacing w:val="-3"/>
          <w:w w:val="105"/>
          <w:sz w:val="20"/>
        </w:rPr>
        <w:t> </w:t>
      </w:r>
      <w:r>
        <w:rPr>
          <w:w w:val="105"/>
          <w:sz w:val="20"/>
        </w:rPr>
        <w:t>probability</w:t>
      </w:r>
      <w:r>
        <w:rPr>
          <w:spacing w:val="-3"/>
          <w:w w:val="105"/>
          <w:sz w:val="20"/>
        </w:rPr>
        <w:t> </w:t>
      </w:r>
      <w:r>
        <w:rPr>
          <w:w w:val="105"/>
          <w:sz w:val="20"/>
        </w:rPr>
        <w:t>space</w:t>
      </w:r>
      <w:r>
        <w:rPr>
          <w:spacing w:val="-3"/>
          <w:w w:val="105"/>
          <w:sz w:val="20"/>
        </w:rPr>
        <w:t> </w:t>
      </w:r>
      <w:r>
        <w:rPr>
          <w:w w:val="105"/>
          <w:sz w:val="20"/>
        </w:rPr>
        <w:t>Ω.</w:t>
      </w:r>
      <w:r>
        <w:rPr>
          <w:spacing w:val="-3"/>
          <w:w w:val="105"/>
          <w:sz w:val="20"/>
        </w:rPr>
        <w:t> </w:t>
      </w:r>
      <w:r>
        <w:rPr>
          <w:w w:val="105"/>
          <w:sz w:val="20"/>
        </w:rPr>
        <w:t>It</w:t>
      </w:r>
      <w:r>
        <w:rPr>
          <w:spacing w:val="-3"/>
          <w:w w:val="105"/>
          <w:sz w:val="20"/>
        </w:rPr>
        <w:t> </w:t>
      </w:r>
      <w:r>
        <w:rPr>
          <w:w w:val="105"/>
          <w:sz w:val="20"/>
        </w:rPr>
        <w:t>might</w:t>
      </w:r>
      <w:r>
        <w:rPr>
          <w:spacing w:val="-3"/>
          <w:w w:val="105"/>
          <w:sz w:val="20"/>
        </w:rPr>
        <w:t> </w:t>
      </w:r>
      <w:r>
        <w:rPr>
          <w:w w:val="105"/>
          <w:sz w:val="20"/>
        </w:rPr>
        <w:t>seem more</w:t>
      </w:r>
      <w:r>
        <w:rPr>
          <w:w w:val="105"/>
          <w:sz w:val="20"/>
        </w:rPr>
        <w:t> natural</w:t>
      </w:r>
      <w:r>
        <w:rPr>
          <w:w w:val="105"/>
          <w:sz w:val="20"/>
        </w:rPr>
        <w:t> to</w:t>
      </w:r>
      <w:r>
        <w:rPr>
          <w:w w:val="105"/>
          <w:sz w:val="20"/>
        </w:rPr>
        <w:t> define</w:t>
      </w:r>
      <w:r>
        <w:rPr>
          <w:w w:val="105"/>
          <w:sz w:val="20"/>
        </w:rPr>
        <w:t> the</w:t>
      </w:r>
      <w:r>
        <w:rPr>
          <w:w w:val="105"/>
          <w:sz w:val="20"/>
        </w:rPr>
        <w:t> expected</w:t>
      </w:r>
      <w:r>
        <w:rPr>
          <w:w w:val="105"/>
          <w:sz w:val="20"/>
        </w:rPr>
        <w:t> value</w:t>
      </w:r>
      <w:r>
        <w:rPr>
          <w:w w:val="105"/>
          <w:sz w:val="20"/>
        </w:rPr>
        <w:t> of</w:t>
      </w:r>
      <w:r>
        <w:rPr>
          <w:w w:val="105"/>
          <w:sz w:val="20"/>
        </w:rPr>
        <w:t> </w:t>
      </w:r>
      <w:r>
        <w:rPr>
          <w:rFonts w:ascii="Times New Roman" w:hAnsi="Times New Roman"/>
          <w:i/>
          <w:w w:val="105"/>
          <w:sz w:val="20"/>
        </w:rPr>
        <w:t>X</w:t>
      </w:r>
      <w:r>
        <w:rPr>
          <w:rFonts w:ascii="Times New Roman" w:hAnsi="Times New Roman"/>
          <w:i/>
          <w:spacing w:val="16"/>
          <w:w w:val="105"/>
          <w:sz w:val="20"/>
        </w:rPr>
        <w:t> </w:t>
      </w:r>
      <w:r>
        <w:rPr>
          <w:w w:val="105"/>
          <w:sz w:val="20"/>
        </w:rPr>
        <w:t>by</w:t>
      </w:r>
      <w:r>
        <w:rPr>
          <w:w w:val="105"/>
          <w:sz w:val="20"/>
        </w:rPr>
        <w:t> the</w:t>
      </w:r>
      <w:r>
        <w:rPr>
          <w:w w:val="105"/>
          <w:sz w:val="20"/>
        </w:rPr>
        <w:t> formula</w:t>
      </w:r>
    </w:p>
    <w:p>
      <w:pPr>
        <w:tabs>
          <w:tab w:pos="8360" w:val="left" w:leader="none"/>
        </w:tabs>
        <w:spacing w:line="349" w:lineRule="exact" w:before="120"/>
        <w:ind w:left="5019" w:right="0" w:firstLine="0"/>
        <w:jc w:val="left"/>
        <w:rPr>
          <w:sz w:val="20"/>
        </w:rPr>
      </w:pPr>
      <w:r>
        <w:rPr>
          <w:rFonts w:ascii="Times New Roman" w:hAnsi="Times New Roman"/>
          <w:i/>
          <w:sz w:val="20"/>
        </w:rPr>
        <w:t>X</w:t>
      </w:r>
      <w:r>
        <w:rPr>
          <w:sz w:val="20"/>
        </w:rPr>
        <w:t>(</w:t>
      </w:r>
      <w:r>
        <w:rPr>
          <w:rFonts w:ascii="Times New Roman" w:hAnsi="Times New Roman"/>
          <w:i/>
          <w:sz w:val="20"/>
        </w:rPr>
        <w:t>ω</w:t>
      </w:r>
      <w:r>
        <w:rPr>
          <w:sz w:val="20"/>
        </w:rPr>
        <w:t>)</w:t>
      </w:r>
      <w:r>
        <w:rPr>
          <w:spacing w:val="16"/>
          <w:sz w:val="20"/>
        </w:rPr>
        <w:t> </w:t>
      </w:r>
      <w:r>
        <w:rPr>
          <w:rFonts w:ascii="Meiryo" w:hAnsi="Meiryo"/>
          <w:i/>
          <w:sz w:val="20"/>
        </w:rPr>
        <w:t>·</w:t>
      </w:r>
      <w:r>
        <w:rPr>
          <w:rFonts w:ascii="Meiryo" w:hAnsi="Meiryo"/>
          <w:i/>
          <w:spacing w:val="-8"/>
          <w:sz w:val="20"/>
        </w:rPr>
        <w:t> </w:t>
      </w:r>
      <w:r>
        <w:rPr>
          <w:spacing w:val="-2"/>
          <w:sz w:val="20"/>
        </w:rPr>
        <w:t>Pr(</w:t>
      </w:r>
      <w:r>
        <w:rPr>
          <w:rFonts w:ascii="Times New Roman" w:hAnsi="Times New Roman"/>
          <w:i/>
          <w:spacing w:val="-2"/>
          <w:sz w:val="20"/>
        </w:rPr>
        <w:t>ω</w:t>
      </w:r>
      <w:r>
        <w:rPr>
          <w:spacing w:val="-2"/>
          <w:sz w:val="20"/>
        </w:rPr>
        <w:t>)</w:t>
      </w:r>
      <w:r>
        <w:rPr>
          <w:rFonts w:ascii="Times New Roman" w:hAnsi="Times New Roman"/>
          <w:i/>
          <w:spacing w:val="-2"/>
          <w:sz w:val="20"/>
        </w:rPr>
        <w:t>.</w:t>
      </w:r>
      <w:r>
        <w:rPr>
          <w:rFonts w:ascii="Times New Roman" w:hAnsi="Times New Roman"/>
          <w:i/>
          <w:sz w:val="20"/>
        </w:rPr>
        <w:tab/>
      </w:r>
      <w:r>
        <w:rPr>
          <w:spacing w:val="-2"/>
          <w:sz w:val="20"/>
        </w:rPr>
        <w:t>(4.8)</w:t>
      </w:r>
    </w:p>
    <w:p>
      <w:pPr>
        <w:spacing w:line="232" w:lineRule="exact" w:before="0"/>
        <w:ind w:left="876" w:right="907" w:firstLine="0"/>
        <w:jc w:val="center"/>
        <w:rPr>
          <w:rFonts w:ascii="Georgia" w:hAnsi="Georgia"/>
          <w:sz w:val="14"/>
        </w:rPr>
      </w:pPr>
      <w:r>
        <w:rPr>
          <w:rFonts w:ascii="Georgia" w:hAnsi="Georgia"/>
          <w:i/>
          <w:spacing w:val="-5"/>
          <w:sz w:val="14"/>
        </w:rPr>
        <w:t>ω</w:t>
      </w:r>
      <w:r>
        <w:rPr>
          <w:rFonts w:ascii="Meiryo" w:hAnsi="Meiryo"/>
          <w:i/>
          <w:spacing w:val="-5"/>
          <w:sz w:val="14"/>
        </w:rPr>
        <w:t>∈</w:t>
      </w:r>
      <w:r>
        <w:rPr>
          <w:rFonts w:ascii="Georgia" w:hAnsi="Georgia"/>
          <w:spacing w:val="-5"/>
          <w:sz w:val="14"/>
        </w:rPr>
        <w:t>Ω</w:t>
      </w:r>
    </w:p>
    <w:p>
      <w:pPr>
        <w:pStyle w:val="BodyText"/>
        <w:spacing w:line="244" w:lineRule="auto" w:before="44"/>
        <w:ind w:left="2075" w:right="908"/>
      </w:pPr>
      <w:r>
        <w:rPr/>
        <w:t>Prove</w:t>
      </w:r>
      <w:r>
        <w:rPr>
          <w:spacing w:val="40"/>
        </w:rPr>
        <w:t> </w:t>
      </w:r>
      <w:r>
        <w:rPr/>
        <w:t>that</w:t>
      </w:r>
      <w:r>
        <w:rPr>
          <w:spacing w:val="40"/>
        </w:rPr>
        <w:t> </w:t>
      </w:r>
      <w:r>
        <w:rPr/>
        <w:t>the</w:t>
      </w:r>
      <w:r>
        <w:rPr>
          <w:spacing w:val="40"/>
        </w:rPr>
        <w:t> </w:t>
      </w:r>
      <w:r>
        <w:rPr/>
        <w:t>formula</w:t>
      </w:r>
      <w:r>
        <w:rPr>
          <w:spacing w:val="40"/>
        </w:rPr>
        <w:t> </w:t>
      </w:r>
      <w:r>
        <w:rPr/>
        <w:t>(4.64)</w:t>
      </w:r>
      <w:r>
        <w:rPr>
          <w:spacing w:val="40"/>
        </w:rPr>
        <w:t> </w:t>
      </w:r>
      <w:r>
        <w:rPr/>
        <w:t>gives</w:t>
      </w:r>
      <w:r>
        <w:rPr>
          <w:spacing w:val="40"/>
        </w:rPr>
        <w:t> </w:t>
      </w:r>
      <w:r>
        <w:rPr/>
        <w:t>the</w:t>
      </w:r>
      <w:r>
        <w:rPr>
          <w:spacing w:val="40"/>
        </w:rPr>
        <w:t> </w:t>
      </w:r>
      <w:r>
        <w:rPr/>
        <w:t>same</w:t>
      </w:r>
      <w:r>
        <w:rPr>
          <w:spacing w:val="40"/>
        </w:rPr>
        <w:t> </w:t>
      </w:r>
      <w:r>
        <w:rPr/>
        <w:t>value</w:t>
      </w:r>
      <w:r>
        <w:rPr>
          <w:spacing w:val="40"/>
        </w:rPr>
        <w:t> </w:t>
      </w:r>
      <w:r>
        <w:rPr/>
        <w:t>as</w:t>
      </w:r>
      <w:r>
        <w:rPr>
          <w:spacing w:val="40"/>
        </w:rPr>
        <w:t> </w:t>
      </w:r>
      <w:r>
        <w:rPr/>
        <w:t>equation</w:t>
      </w:r>
      <w:r>
        <w:rPr>
          <w:spacing w:val="40"/>
        </w:rPr>
        <w:t> </w:t>
      </w:r>
      <w:r>
        <w:rPr/>
        <w:t>(4.27)</w:t>
      </w:r>
      <w:r>
        <w:rPr>
          <w:spacing w:val="40"/>
        </w:rPr>
        <w:t> </w:t>
      </w:r>
      <w:r>
        <w:rPr/>
        <w:t>on page</w:t>
      </w:r>
      <w:r>
        <w:rPr>
          <w:spacing w:val="38"/>
        </w:rPr>
        <w:t> </w:t>
      </w:r>
      <w:r>
        <w:rPr/>
        <w:t>225,</w:t>
      </w:r>
      <w:r>
        <w:rPr>
          <w:spacing w:val="38"/>
        </w:rPr>
        <w:t> </w:t>
      </w:r>
      <w:r>
        <w:rPr/>
        <w:t>which</w:t>
      </w:r>
      <w:r>
        <w:rPr>
          <w:spacing w:val="37"/>
        </w:rPr>
        <w:t> </w:t>
      </w:r>
      <w:r>
        <w:rPr/>
        <w:t>we</w:t>
      </w:r>
      <w:r>
        <w:rPr>
          <w:spacing w:val="38"/>
        </w:rPr>
        <w:t> </w:t>
      </w:r>
      <w:r>
        <w:rPr/>
        <w:t>used</w:t>
      </w:r>
      <w:r>
        <w:rPr>
          <w:spacing w:val="38"/>
        </w:rPr>
        <w:t> </w:t>
      </w:r>
      <w:r>
        <w:rPr/>
        <w:t>in</w:t>
      </w:r>
      <w:r>
        <w:rPr>
          <w:spacing w:val="38"/>
        </w:rPr>
        <w:t> </w:t>
      </w:r>
      <w:r>
        <w:rPr/>
        <w:t>the</w:t>
      </w:r>
      <w:r>
        <w:rPr>
          <w:spacing w:val="38"/>
        </w:rPr>
        <w:t> </w:t>
      </w:r>
      <w:r>
        <w:rPr/>
        <w:t>text</w:t>
      </w:r>
      <w:r>
        <w:rPr>
          <w:spacing w:val="38"/>
        </w:rPr>
        <w:t> </w:t>
      </w:r>
      <w:r>
        <w:rPr/>
        <w:t>to</w:t>
      </w:r>
      <w:r>
        <w:rPr>
          <w:spacing w:val="38"/>
        </w:rPr>
        <w:t> </w:t>
      </w:r>
      <w:r>
        <w:rPr/>
        <w:t>define</w:t>
      </w:r>
      <w:r>
        <w:rPr>
          <w:spacing w:val="39"/>
        </w:rPr>
        <w:t> </w:t>
      </w:r>
      <w:r>
        <w:rPr>
          <w:rFonts w:ascii="Times New Roman"/>
          <w:i/>
        </w:rPr>
        <w:t>E</w:t>
      </w:r>
      <w:r>
        <w:rPr/>
        <w:t>(</w:t>
      </w:r>
      <w:r>
        <w:rPr>
          <w:rFonts w:ascii="Times New Roman"/>
          <w:i/>
        </w:rPr>
        <w:t>X</w:t>
      </w:r>
      <w:r>
        <w:rPr/>
        <w:t>).</w:t>
      </w:r>
    </w:p>
    <w:p>
      <w:pPr>
        <w:spacing w:after="0" w:line="244" w:lineRule="auto"/>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4.33</w:t>
      </w:r>
      <w:r>
        <w:rPr>
          <w:spacing w:val="-4"/>
          <w:sz w:val="20"/>
        </w:rPr>
        <w:t>.</w:t>
      </w:r>
    </w:p>
    <w:p>
      <w:pPr>
        <w:pStyle w:val="BodyText"/>
        <w:spacing w:line="244" w:lineRule="auto" w:before="30"/>
        <w:ind w:left="2075" w:right="908" w:firstLine="298"/>
      </w:pPr>
      <w:r>
        <w:rPr/>
        <w:t>We</w:t>
      </w:r>
      <w:r>
        <w:rPr>
          <w:spacing w:val="-3"/>
        </w:rPr>
        <w:t> </w:t>
      </w:r>
      <w:r>
        <w:rPr/>
        <w:t>compute</w:t>
      </w:r>
      <w:r>
        <w:rPr>
          <w:spacing w:val="-3"/>
        </w:rPr>
        <w:t> </w:t>
      </w:r>
      <w:r>
        <w:rPr/>
        <w:t>(the</w:t>
      </w:r>
      <w:r>
        <w:rPr>
          <w:spacing w:val="-3"/>
        </w:rPr>
        <w:t> </w:t>
      </w:r>
      <w:r>
        <w:rPr/>
        <w:t>key</w:t>
      </w:r>
      <w:r>
        <w:rPr>
          <w:spacing w:val="-3"/>
        </w:rPr>
        <w:t> </w:t>
      </w:r>
      <w:r>
        <w:rPr/>
        <w:t>step</w:t>
      </w:r>
      <w:r>
        <w:rPr>
          <w:spacing w:val="-3"/>
        </w:rPr>
        <w:t> </w:t>
      </w:r>
      <w:r>
        <w:rPr/>
        <w:t>comes</w:t>
      </w:r>
      <w:r>
        <w:rPr>
          <w:spacing w:val="-3"/>
        </w:rPr>
        <w:t> </w:t>
      </w:r>
      <w:r>
        <w:rPr/>
        <w:t>in</w:t>
      </w:r>
      <w:r>
        <w:rPr>
          <w:spacing w:val="-3"/>
        </w:rPr>
        <w:t> </w:t>
      </w:r>
      <w:r>
        <w:rPr/>
        <w:t>the</w:t>
      </w:r>
      <w:r>
        <w:rPr>
          <w:spacing w:val="-4"/>
        </w:rPr>
        <w:t> </w:t>
      </w:r>
      <w:r>
        <w:rPr/>
        <w:t>middle</w:t>
      </w:r>
      <w:r>
        <w:rPr>
          <w:spacing w:val="-3"/>
        </w:rPr>
        <w:t> </w:t>
      </w:r>
      <w:r>
        <w:rPr/>
        <w:t>where</w:t>
      </w:r>
      <w:r>
        <w:rPr>
          <w:spacing w:val="-3"/>
        </w:rPr>
        <w:t> </w:t>
      </w:r>
      <w:r>
        <w:rPr/>
        <w:t>we</w:t>
      </w:r>
      <w:r>
        <w:rPr>
          <w:spacing w:val="-3"/>
        </w:rPr>
        <w:t> </w:t>
      </w:r>
      <w:r>
        <w:rPr/>
        <w:t>reverse</w:t>
      </w:r>
      <w:r>
        <w:rPr>
          <w:spacing w:val="-3"/>
        </w:rPr>
        <w:t> </w:t>
      </w:r>
      <w:r>
        <w:rPr/>
        <w:t>the</w:t>
      </w:r>
      <w:r>
        <w:rPr>
          <w:spacing w:val="-4"/>
        </w:rPr>
        <w:t> </w:t>
      </w:r>
      <w:r>
        <w:rPr/>
        <w:t>order of summation):</w:t>
      </w:r>
    </w:p>
    <w:p>
      <w:pPr>
        <w:pStyle w:val="BodyText"/>
        <w:spacing w:before="6"/>
        <w:rPr>
          <w:sz w:val="12"/>
        </w:rPr>
      </w:pPr>
    </w:p>
    <w:p>
      <w:pPr>
        <w:spacing w:line="149" w:lineRule="exact" w:before="76"/>
        <w:ind w:left="0" w:right="362" w:firstLine="0"/>
        <w:jc w:val="center"/>
        <w:rPr>
          <w:rFonts w:ascii="Georgia"/>
          <w:i/>
          <w:sz w:val="14"/>
        </w:rPr>
      </w:pPr>
      <w:r>
        <w:rPr/>
        <w:pict>
          <v:shape style="position:absolute;margin-left:256.691711pt;margin-top:5.518507pt;width:14.4pt;height:37.2pt;mso-position-horizontal-relative:page;mso-position-vertical-relative:paragraph;z-index:-30103040" type="#_x0000_t202" id="docshape929"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1080" w:val="left" w:leader="none"/>
        </w:tabs>
        <w:spacing w:line="357" w:lineRule="exact" w:before="0"/>
        <w:ind w:left="0" w:right="181" w:firstLine="0"/>
        <w:jc w:val="center"/>
        <w:rPr>
          <w:sz w:val="20"/>
        </w:rPr>
      </w:pPr>
      <w:r>
        <w:rPr>
          <w:rFonts w:ascii="Times New Roman" w:hAnsi="Times New Roman"/>
          <w:i/>
          <w:w w:val="120"/>
          <w:sz w:val="20"/>
        </w:rPr>
        <w:t>E</w:t>
      </w:r>
      <w:r>
        <w:rPr>
          <w:w w:val="120"/>
          <w:sz w:val="20"/>
        </w:rPr>
        <w:t>(</w:t>
      </w:r>
      <w:r>
        <w:rPr>
          <w:rFonts w:ascii="Times New Roman" w:hAnsi="Times New Roman"/>
          <w:i/>
          <w:w w:val="120"/>
          <w:sz w:val="20"/>
        </w:rPr>
        <w:t>X</w:t>
      </w:r>
      <w:r>
        <w:rPr>
          <w:w w:val="120"/>
          <w:sz w:val="20"/>
        </w:rPr>
        <w:t>)</w:t>
      </w:r>
      <w:r>
        <w:rPr>
          <w:spacing w:val="14"/>
          <w:w w:val="125"/>
          <w:sz w:val="20"/>
        </w:rPr>
        <w:t> </w:t>
      </w:r>
      <w:r>
        <w:rPr>
          <w:spacing w:val="-10"/>
          <w:w w:val="125"/>
          <w:sz w:val="20"/>
        </w:rPr>
        <w:t>=</w:t>
      </w:r>
      <w:r>
        <w:rPr>
          <w:sz w:val="20"/>
        </w:rPr>
        <w:tab/>
      </w:r>
      <w:r>
        <w:rPr>
          <w:rFonts w:ascii="Times New Roman" w:hAnsi="Times New Roman"/>
          <w:i/>
          <w:w w:val="125"/>
          <w:sz w:val="20"/>
        </w:rPr>
        <w:t>x</w:t>
      </w:r>
      <w:r>
        <w:rPr>
          <w:rFonts w:ascii="Georgia" w:hAnsi="Georgia"/>
          <w:i/>
          <w:w w:val="125"/>
          <w:sz w:val="20"/>
          <w:vertAlign w:val="subscript"/>
        </w:rPr>
        <w:t>i</w:t>
      </w:r>
      <w:r>
        <w:rPr>
          <w:rFonts w:ascii="Georgia" w:hAnsi="Georgia"/>
          <w:i/>
          <w:w w:val="125"/>
          <w:sz w:val="20"/>
          <w:vertAlign w:val="baseline"/>
        </w:rPr>
        <w:t> </w:t>
      </w:r>
      <w:r>
        <w:rPr>
          <w:rFonts w:ascii="Meiryo" w:hAnsi="Meiryo"/>
          <w:i/>
          <w:w w:val="110"/>
          <w:sz w:val="20"/>
          <w:vertAlign w:val="baseline"/>
        </w:rPr>
        <w:t>·</w:t>
      </w:r>
      <w:r>
        <w:rPr>
          <w:rFonts w:ascii="Meiryo" w:hAnsi="Meiryo"/>
          <w:i/>
          <w:spacing w:val="-25"/>
          <w:w w:val="110"/>
          <w:sz w:val="20"/>
          <w:vertAlign w:val="baseline"/>
        </w:rPr>
        <w:t> </w:t>
      </w:r>
      <w:r>
        <w:rPr>
          <w:rFonts w:ascii="Times New Roman" w:hAnsi="Times New Roman"/>
          <w:i/>
          <w:w w:val="135"/>
          <w:sz w:val="20"/>
          <w:vertAlign w:val="baseline"/>
        </w:rPr>
        <w:t>f</w:t>
      </w:r>
      <w:r>
        <w:rPr>
          <w:rFonts w:ascii="Georgia" w:hAnsi="Georgia"/>
          <w:i/>
          <w:w w:val="135"/>
          <w:sz w:val="20"/>
          <w:vertAlign w:val="subscript"/>
        </w:rPr>
        <w:t>X</w:t>
      </w:r>
      <w:r>
        <w:rPr>
          <w:rFonts w:ascii="Georgia" w:hAnsi="Georgia"/>
          <w:i/>
          <w:spacing w:val="-43"/>
          <w:w w:val="135"/>
          <w:sz w:val="20"/>
          <w:vertAlign w:val="baseline"/>
        </w:rPr>
        <w:t> </w:t>
      </w:r>
      <w:r>
        <w:rPr>
          <w:spacing w:val="-4"/>
          <w:w w:val="125"/>
          <w:sz w:val="20"/>
          <w:vertAlign w:val="baseline"/>
        </w:rPr>
        <w:t>(</w:t>
      </w:r>
      <w:r>
        <w:rPr>
          <w:rFonts w:ascii="Times New Roman" w:hAnsi="Times New Roman"/>
          <w:i/>
          <w:spacing w:val="-4"/>
          <w:w w:val="125"/>
          <w:sz w:val="20"/>
          <w:vertAlign w:val="baseline"/>
        </w:rPr>
        <w:t>x</w:t>
      </w:r>
      <w:r>
        <w:rPr>
          <w:rFonts w:ascii="Georgia" w:hAnsi="Georgia"/>
          <w:i/>
          <w:spacing w:val="-4"/>
          <w:w w:val="125"/>
          <w:sz w:val="20"/>
          <w:vertAlign w:val="subscript"/>
        </w:rPr>
        <w:t>i</w:t>
      </w:r>
      <w:r>
        <w:rPr>
          <w:spacing w:val="-4"/>
          <w:w w:val="125"/>
          <w:sz w:val="20"/>
          <w:vertAlign w:val="baseline"/>
        </w:rPr>
        <w:t>)</w:t>
      </w:r>
    </w:p>
    <w:p>
      <w:pPr>
        <w:spacing w:line="138" w:lineRule="exact" w:before="0"/>
        <w:ind w:left="545" w:right="907" w:firstLine="0"/>
        <w:jc w:val="center"/>
        <w:rPr>
          <w:rFonts w:ascii="Georgia"/>
          <w:sz w:val="14"/>
        </w:rPr>
      </w:pPr>
      <w:r>
        <w:rPr>
          <w:rFonts w:ascii="Georgia"/>
          <w:i/>
          <w:spacing w:val="-5"/>
          <w:w w:val="135"/>
          <w:sz w:val="14"/>
        </w:rPr>
        <w:t>i</w:t>
      </w:r>
      <w:r>
        <w:rPr>
          <w:rFonts w:ascii="Georgia"/>
          <w:spacing w:val="-5"/>
          <w:w w:val="135"/>
          <w:sz w:val="14"/>
        </w:rPr>
        <w:t>=1</w:t>
      </w:r>
    </w:p>
    <w:p>
      <w:pPr>
        <w:spacing w:line="149" w:lineRule="exact" w:before="21"/>
        <w:ind w:left="0" w:right="362" w:firstLine="0"/>
        <w:jc w:val="center"/>
        <w:rPr>
          <w:rFonts w:ascii="Georgia"/>
          <w:i/>
          <w:sz w:val="14"/>
        </w:rPr>
      </w:pPr>
      <w:r>
        <w:rPr/>
        <w:pict>
          <v:shape style="position:absolute;margin-left:256.691711pt;margin-top:2.768527pt;width:14.4pt;height:37.2pt;mso-position-horizontal-relative:page;mso-position-vertical-relative:paragraph;z-index:-30102528" type="#_x0000_t202" id="docshape930"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9"/>
          <w:sz w:val="14"/>
        </w:rPr>
        <w:t>n</w:t>
      </w:r>
    </w:p>
    <w:p>
      <w:pPr>
        <w:tabs>
          <w:tab w:pos="4834" w:val="left" w:leader="none"/>
        </w:tabs>
        <w:spacing w:line="357" w:lineRule="exact" w:before="0"/>
        <w:ind w:left="4303" w:right="0" w:firstLine="0"/>
        <w:jc w:val="left"/>
        <w:rPr>
          <w:sz w:val="20"/>
        </w:rPr>
      </w:pPr>
      <w:r>
        <w:rPr>
          <w:spacing w:val="-10"/>
          <w:w w:val="120"/>
          <w:sz w:val="20"/>
        </w:rPr>
        <w:t>=</w:t>
      </w:r>
      <w:r>
        <w:rPr>
          <w:sz w:val="20"/>
        </w:rPr>
        <w:tab/>
      </w:r>
      <w:r>
        <w:rPr>
          <w:rFonts w:ascii="Times New Roman" w:hAnsi="Times New Roman"/>
          <w:i/>
          <w:w w:val="120"/>
          <w:sz w:val="20"/>
        </w:rPr>
        <w:t>x</w:t>
      </w:r>
      <w:r>
        <w:rPr>
          <w:rFonts w:ascii="Georgia" w:hAnsi="Georgia"/>
          <w:i/>
          <w:w w:val="120"/>
          <w:sz w:val="20"/>
          <w:vertAlign w:val="subscript"/>
        </w:rPr>
        <w:t>i</w:t>
      </w:r>
      <w:r>
        <w:rPr>
          <w:rFonts w:ascii="Georgia" w:hAnsi="Georgia"/>
          <w:i/>
          <w:spacing w:val="-7"/>
          <w:w w:val="120"/>
          <w:sz w:val="20"/>
          <w:vertAlign w:val="baseline"/>
        </w:rPr>
        <w:t> </w:t>
      </w:r>
      <w:r>
        <w:rPr>
          <w:rFonts w:ascii="Meiryo" w:hAnsi="Meiryo"/>
          <w:i/>
          <w:w w:val="110"/>
          <w:sz w:val="20"/>
          <w:vertAlign w:val="baseline"/>
        </w:rPr>
        <w:t>·</w:t>
      </w:r>
      <w:r>
        <w:rPr>
          <w:rFonts w:ascii="Meiryo" w:hAnsi="Meiryo"/>
          <w:i/>
          <w:spacing w:val="-31"/>
          <w:w w:val="110"/>
          <w:sz w:val="20"/>
          <w:vertAlign w:val="baseline"/>
        </w:rPr>
        <w:t> </w:t>
      </w:r>
      <w:r>
        <w:rPr>
          <w:w w:val="120"/>
          <w:sz w:val="20"/>
          <w:vertAlign w:val="baseline"/>
        </w:rPr>
        <w:t>Pr(</w:t>
      </w:r>
      <w:r>
        <w:rPr>
          <w:rFonts w:ascii="Times New Roman" w:hAnsi="Times New Roman"/>
          <w:i/>
          <w:w w:val="120"/>
          <w:sz w:val="20"/>
          <w:vertAlign w:val="baseline"/>
        </w:rPr>
        <w:t>X</w:t>
      </w:r>
      <w:r>
        <w:rPr>
          <w:rFonts w:ascii="Times New Roman" w:hAnsi="Times New Roman"/>
          <w:i/>
          <w:spacing w:val="9"/>
          <w:w w:val="120"/>
          <w:sz w:val="20"/>
          <w:vertAlign w:val="baseline"/>
        </w:rPr>
        <w:t> </w:t>
      </w:r>
      <w:r>
        <w:rPr>
          <w:w w:val="120"/>
          <w:sz w:val="20"/>
          <w:vertAlign w:val="baseline"/>
        </w:rPr>
        <w:t>=</w:t>
      </w:r>
      <w:r>
        <w:rPr>
          <w:spacing w:val="1"/>
          <w:w w:val="120"/>
          <w:sz w:val="20"/>
          <w:vertAlign w:val="baseline"/>
        </w:rPr>
        <w:t> </w:t>
      </w:r>
      <w:r>
        <w:rPr>
          <w:rFonts w:ascii="Times New Roman" w:hAnsi="Times New Roman"/>
          <w:i/>
          <w:spacing w:val="-5"/>
          <w:w w:val="120"/>
          <w:sz w:val="20"/>
          <w:vertAlign w:val="baseline"/>
        </w:rPr>
        <w:t>x</w:t>
      </w:r>
      <w:r>
        <w:rPr>
          <w:rFonts w:ascii="Georgia" w:hAnsi="Georgia"/>
          <w:i/>
          <w:spacing w:val="-5"/>
          <w:w w:val="120"/>
          <w:sz w:val="20"/>
          <w:vertAlign w:val="subscript"/>
        </w:rPr>
        <w:t>i</w:t>
      </w:r>
      <w:r>
        <w:rPr>
          <w:spacing w:val="-5"/>
          <w:w w:val="120"/>
          <w:sz w:val="20"/>
          <w:vertAlign w:val="baseline"/>
        </w:rPr>
        <w:t>)</w:t>
      </w:r>
    </w:p>
    <w:p>
      <w:pPr>
        <w:spacing w:line="138" w:lineRule="exact" w:before="0"/>
        <w:ind w:left="545" w:right="907" w:firstLine="0"/>
        <w:jc w:val="center"/>
        <w:rPr>
          <w:rFonts w:ascii="Georgia"/>
          <w:sz w:val="14"/>
        </w:rPr>
      </w:pPr>
      <w:r>
        <w:rPr>
          <w:rFonts w:ascii="Georgia"/>
          <w:i/>
          <w:spacing w:val="-5"/>
          <w:w w:val="135"/>
          <w:sz w:val="14"/>
        </w:rPr>
        <w:t>i</w:t>
      </w:r>
      <w:r>
        <w:rPr>
          <w:rFonts w:ascii="Georgia"/>
          <w:spacing w:val="-5"/>
          <w:w w:val="135"/>
          <w:sz w:val="14"/>
        </w:rPr>
        <w:t>=1</w:t>
      </w:r>
    </w:p>
    <w:p>
      <w:pPr>
        <w:spacing w:line="149" w:lineRule="exact" w:before="20"/>
        <w:ind w:left="0" w:right="362" w:firstLine="0"/>
        <w:jc w:val="center"/>
        <w:rPr>
          <w:rFonts w:ascii="Georgia"/>
          <w:i/>
          <w:sz w:val="14"/>
        </w:rPr>
      </w:pPr>
      <w:r>
        <w:rPr/>
        <w:pict>
          <v:shape style="position:absolute;margin-left:256.691711pt;margin-top:2.718486pt;width:128.9pt;height:38.6pt;mso-position-horizontal-relative:page;mso-position-vertical-relative:paragraph;z-index:-30102016" type="#_x0000_t202" id="docshape931" filled="false" stroked="false">
            <v:textbox inset="0,0,0,0">
              <w:txbxContent>
                <w:p>
                  <w:pPr>
                    <w:pStyle w:val="BodyText"/>
                    <w:tabs>
                      <w:tab w:pos="747" w:val="left" w:leader="none"/>
                      <w:tab w:pos="2461" w:val="left" w:leader="none"/>
                    </w:tabs>
                    <w:spacing w:line="224" w:lineRule="exact"/>
                    <w:rPr>
                      <w:rFonts w:ascii="Arial" w:hAnsi="Arial"/>
                    </w:rPr>
                  </w:pPr>
                  <w:r>
                    <w:rPr>
                      <w:rFonts w:ascii="Arial" w:hAnsi="Arial"/>
                      <w:spacing w:val="-10"/>
                      <w:w w:val="215"/>
                      <w:position w:val="3"/>
                    </w:rPr>
                    <w:t>Σ</w:t>
                  </w:r>
                  <w:r>
                    <w:rPr>
                      <w:rFonts w:ascii="Arial" w:hAnsi="Arial"/>
                      <w:position w:val="3"/>
                    </w:rPr>
                    <w:tab/>
                  </w:r>
                  <w:r>
                    <w:rPr>
                      <w:rFonts w:ascii="Arial" w:hAnsi="Arial"/>
                      <w:spacing w:val="-10"/>
                    </w:rPr>
                    <w:t>©</w:t>
                  </w:r>
                  <w:r>
                    <w:rPr>
                      <w:rFonts w:ascii="Arial" w:hAnsi="Arial"/>
                    </w:rPr>
                    <w:tab/>
                  </w:r>
                  <w:r>
                    <w:rPr>
                      <w:rFonts w:ascii="Arial" w:hAnsi="Arial"/>
                      <w:spacing w:val="-12"/>
                      <w:w w:val="160"/>
                    </w:rPr>
                    <w:t>}</w:t>
                  </w:r>
                </w:p>
              </w:txbxContent>
            </v:textbox>
            <w10:wrap type="none"/>
          </v:shape>
        </w:pict>
      </w:r>
      <w:r>
        <w:rPr>
          <w:rFonts w:ascii="Georgia"/>
          <w:i/>
          <w:w w:val="119"/>
          <w:sz w:val="14"/>
        </w:rPr>
        <w:t>n</w:t>
      </w:r>
    </w:p>
    <w:p>
      <w:pPr>
        <w:tabs>
          <w:tab w:pos="4834" w:val="left" w:leader="none"/>
        </w:tabs>
        <w:spacing w:line="357" w:lineRule="exact" w:before="0"/>
        <w:ind w:left="4303" w:right="0" w:firstLine="0"/>
        <w:jc w:val="left"/>
        <w:rPr>
          <w:rFonts w:ascii="Georgia" w:hAnsi="Georgia"/>
          <w:i/>
          <w:sz w:val="20"/>
        </w:rPr>
      </w:pPr>
      <w:r>
        <w:rPr>
          <w:spacing w:val="-10"/>
          <w:w w:val="115"/>
          <w:sz w:val="20"/>
        </w:rPr>
        <w:t>=</w:t>
      </w:r>
      <w:r>
        <w:rPr>
          <w:sz w:val="20"/>
        </w:rPr>
        <w:tab/>
      </w:r>
      <w:r>
        <w:rPr>
          <w:rFonts w:ascii="Times New Roman" w:hAnsi="Times New Roman"/>
          <w:i/>
          <w:w w:val="115"/>
          <w:sz w:val="20"/>
        </w:rPr>
        <w:t>x</w:t>
      </w:r>
      <w:r>
        <w:rPr>
          <w:rFonts w:ascii="Georgia" w:hAnsi="Georgia"/>
          <w:i/>
          <w:w w:val="115"/>
          <w:sz w:val="20"/>
          <w:vertAlign w:val="subscript"/>
        </w:rPr>
        <w:t>i</w:t>
      </w:r>
      <w:r>
        <w:rPr>
          <w:rFonts w:ascii="Georgia" w:hAnsi="Georgia"/>
          <w:i/>
          <w:spacing w:val="-14"/>
          <w:w w:val="115"/>
          <w:sz w:val="20"/>
          <w:vertAlign w:val="baseline"/>
        </w:rPr>
        <w:t> </w:t>
      </w:r>
      <w:r>
        <w:rPr>
          <w:w w:val="115"/>
          <w:sz w:val="20"/>
          <w:vertAlign w:val="baseline"/>
        </w:rPr>
        <w:t>Pr</w:t>
      </w:r>
      <w:r>
        <w:rPr>
          <w:spacing w:val="33"/>
          <w:w w:val="115"/>
          <w:sz w:val="20"/>
          <w:vertAlign w:val="baseline"/>
        </w:rPr>
        <w:t> </w:t>
      </w:r>
      <w:r>
        <w:rPr>
          <w:rFonts w:ascii="Times New Roman" w:hAnsi="Times New Roman"/>
          <w:i/>
          <w:w w:val="110"/>
          <w:sz w:val="20"/>
          <w:vertAlign w:val="baseline"/>
        </w:rPr>
        <w:t>ω</w:t>
      </w:r>
      <w:r>
        <w:rPr>
          <w:rFonts w:ascii="Times New Roman" w:hAnsi="Times New Roman"/>
          <w:i/>
          <w:spacing w:val="-3"/>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w w:val="115"/>
          <w:sz w:val="20"/>
          <w:vertAlign w:val="baseline"/>
        </w:rPr>
        <w:t>Ω</w:t>
      </w:r>
      <w:r>
        <w:rPr>
          <w:spacing w:val="-5"/>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X</w:t>
      </w:r>
      <w:r>
        <w:rPr>
          <w:w w:val="115"/>
          <w:sz w:val="20"/>
          <w:vertAlign w:val="baseline"/>
        </w:rPr>
        <w:t>(</w:t>
      </w:r>
      <w:r>
        <w:rPr>
          <w:rFonts w:ascii="Times New Roman" w:hAnsi="Times New Roman"/>
          <w:i/>
          <w:w w:val="115"/>
          <w:sz w:val="20"/>
          <w:vertAlign w:val="baseline"/>
        </w:rPr>
        <w:t>ω</w:t>
      </w:r>
      <w:r>
        <w:rPr>
          <w:w w:val="115"/>
          <w:sz w:val="20"/>
          <w:vertAlign w:val="baseline"/>
        </w:rPr>
        <w:t>)</w:t>
      </w:r>
      <w:r>
        <w:rPr>
          <w:spacing w:val="-4"/>
          <w:w w:val="115"/>
          <w:sz w:val="20"/>
          <w:vertAlign w:val="baseline"/>
        </w:rPr>
        <w:t> </w:t>
      </w:r>
      <w:r>
        <w:rPr>
          <w:w w:val="115"/>
          <w:sz w:val="20"/>
          <w:vertAlign w:val="baseline"/>
        </w:rPr>
        <w:t>=</w:t>
      </w:r>
      <w:r>
        <w:rPr>
          <w:spacing w:val="-4"/>
          <w:w w:val="115"/>
          <w:sz w:val="20"/>
          <w:vertAlign w:val="baseline"/>
        </w:rPr>
        <w:t> </w:t>
      </w:r>
      <w:r>
        <w:rPr>
          <w:rFonts w:ascii="Times New Roman" w:hAnsi="Times New Roman"/>
          <w:i/>
          <w:spacing w:val="-5"/>
          <w:w w:val="115"/>
          <w:sz w:val="20"/>
          <w:vertAlign w:val="baseline"/>
        </w:rPr>
        <w:t>x</w:t>
      </w:r>
      <w:r>
        <w:rPr>
          <w:rFonts w:ascii="Georgia" w:hAnsi="Georgia"/>
          <w:i/>
          <w:spacing w:val="-5"/>
          <w:w w:val="115"/>
          <w:sz w:val="20"/>
          <w:vertAlign w:val="subscript"/>
        </w:rPr>
        <w:t>i</w:t>
      </w:r>
    </w:p>
    <w:p>
      <w:pPr>
        <w:spacing w:line="138" w:lineRule="exact" w:before="0"/>
        <w:ind w:left="545" w:right="907" w:firstLine="0"/>
        <w:jc w:val="center"/>
        <w:rPr>
          <w:rFonts w:ascii="Georgia"/>
          <w:sz w:val="14"/>
        </w:rPr>
      </w:pPr>
      <w:r>
        <w:rPr>
          <w:rFonts w:ascii="Georgia"/>
          <w:i/>
          <w:spacing w:val="-5"/>
          <w:w w:val="135"/>
          <w:sz w:val="14"/>
        </w:rPr>
        <w:t>i</w:t>
      </w:r>
      <w:r>
        <w:rPr>
          <w:rFonts w:ascii="Georgia"/>
          <w:spacing w:val="-5"/>
          <w:w w:val="135"/>
          <w:sz w:val="14"/>
        </w:rPr>
        <w:t>=1</w:t>
      </w:r>
    </w:p>
    <w:p>
      <w:pPr>
        <w:spacing w:before="21"/>
        <w:ind w:left="0" w:right="362" w:firstLine="0"/>
        <w:jc w:val="center"/>
        <w:rPr>
          <w:rFonts w:ascii="Georgia"/>
          <w:i/>
          <w:sz w:val="14"/>
        </w:rPr>
      </w:pPr>
      <w:r>
        <w:rPr/>
        <w:pict>
          <v:shape style="position:absolute;margin-left:246.168747pt;margin-top:2.758504pt;width:71.95pt;height:37.2pt;mso-position-horizontal-relative:page;mso-position-vertical-relative:paragraph;z-index:-30101504" type="#_x0000_t202" id="docshape932" filled="false" stroked="false">
            <v:textbox inset="0,0,0,0">
              <w:txbxContent>
                <w:p>
                  <w:pPr>
                    <w:tabs>
                      <w:tab w:pos="531" w:val="left" w:leader="none"/>
                      <w:tab w:pos="744" w:val="left" w:leader="none"/>
                      <w:tab w:pos="1331" w:val="left" w:leader="none"/>
                    </w:tabs>
                    <w:spacing w:line="153" w:lineRule="auto" w:before="0"/>
                    <w:ind w:left="0" w:right="0" w:firstLine="0"/>
                    <w:jc w:val="left"/>
                    <w:rPr>
                      <w:rFonts w:ascii="Georgia" w:hAnsi="Georgia"/>
                      <w:i/>
                      <w:sz w:val="14"/>
                    </w:rPr>
                  </w:pPr>
                  <w:r>
                    <w:rPr>
                      <w:rFonts w:ascii="Arial" w:hAnsi="Arial"/>
                      <w:spacing w:val="-10"/>
                      <w:w w:val="210"/>
                      <w:sz w:val="20"/>
                    </w:rPr>
                    <w:t>Σ</w:t>
                  </w:r>
                  <w:r>
                    <w:rPr>
                      <w:rFonts w:ascii="Arial" w:hAnsi="Arial"/>
                      <w:sz w:val="20"/>
                    </w:rPr>
                    <w:tab/>
                    <w:tab/>
                  </w:r>
                  <w:r>
                    <w:rPr>
                      <w:rFonts w:ascii="Arial" w:hAnsi="Arial"/>
                      <w:spacing w:val="-10"/>
                      <w:w w:val="210"/>
                      <w:sz w:val="20"/>
                    </w:rPr>
                    <w:t>Σ</w:t>
                  </w:r>
                  <w:r>
                    <w:rPr>
                      <w:rFonts w:ascii="Arial" w:hAnsi="Arial"/>
                      <w:sz w:val="20"/>
                    </w:rPr>
                    <w:tab/>
                  </w:r>
                  <w:r>
                    <w:rPr>
                      <w:rFonts w:ascii="Meiryo" w:hAnsi="Meiryo"/>
                      <w:i/>
                      <w:spacing w:val="-1490"/>
                      <w:w w:val="121"/>
                      <w:sz w:val="20"/>
                      <w:vertAlign w:val="subscript"/>
                    </w:rPr>
                    <w:t>∈</w:t>
                  </w:r>
                  <w:r>
                    <w:rPr>
                      <w:spacing w:val="-51"/>
                      <w:w w:val="158"/>
                      <w:position w:val="-18"/>
                      <w:sz w:val="20"/>
                      <w:vertAlign w:val="baseline"/>
                    </w:rPr>
                    <w:t>=</w:t>
                  </w:r>
                  <w:r>
                    <w:rPr>
                      <w:position w:val="-18"/>
                      <w:sz w:val="20"/>
                      <w:vertAlign w:val="baseline"/>
                    </w:rPr>
                    <w:tab/>
                  </w:r>
                  <w:r>
                    <w:rPr>
                      <w:rFonts w:ascii="Times New Roman" w:hAnsi="Times New Roman"/>
                      <w:i/>
                      <w:spacing w:val="-6"/>
                      <w:w w:val="140"/>
                      <w:position w:val="-18"/>
                      <w:sz w:val="20"/>
                      <w:vertAlign w:val="baseline"/>
                    </w:rPr>
                    <w:t>x</w:t>
                  </w:r>
                  <w:r>
                    <w:rPr>
                      <w:rFonts w:ascii="Georgia" w:hAnsi="Georgia"/>
                      <w:i/>
                      <w:spacing w:val="-6"/>
                      <w:w w:val="140"/>
                      <w:position w:val="-21"/>
                      <w:sz w:val="14"/>
                      <w:vertAlign w:val="baseline"/>
                    </w:rPr>
                    <w:t>i</w:t>
                  </w:r>
                </w:p>
              </w:txbxContent>
            </v:textbox>
            <w10:wrap type="none"/>
          </v:shape>
        </w:pict>
      </w:r>
      <w:r>
        <w:rPr>
          <w:rFonts w:ascii="Georgia"/>
          <w:i/>
          <w:w w:val="119"/>
          <w:sz w:val="14"/>
        </w:rPr>
        <w:t>n</w:t>
      </w:r>
    </w:p>
    <w:p>
      <w:pPr>
        <w:spacing w:after="0"/>
        <w:jc w:val="center"/>
        <w:rPr>
          <w:rFonts w:ascii="Georgia"/>
          <w:sz w:val="14"/>
        </w:rPr>
        <w:sectPr>
          <w:pgSz w:w="11900" w:h="16840"/>
          <w:pgMar w:header="1482" w:footer="0" w:top="1740" w:bottom="280" w:left="620" w:right="1600"/>
        </w:sectPr>
      </w:pPr>
    </w:p>
    <w:p>
      <w:pPr>
        <w:spacing w:line="149" w:lineRule="exact" w:before="1"/>
        <w:ind w:left="5379" w:right="0" w:firstLine="0"/>
        <w:jc w:val="center"/>
        <w:rPr>
          <w:rFonts w:ascii="Georgia" w:hAnsi="Georgia"/>
          <w:sz w:val="14"/>
        </w:rPr>
      </w:pPr>
      <w:r>
        <w:rPr>
          <w:rFonts w:ascii="Georgia" w:hAnsi="Georgia"/>
          <w:i/>
          <w:sz w:val="14"/>
        </w:rPr>
        <w:t>ω</w:t>
      </w:r>
      <w:r>
        <w:rPr>
          <w:rFonts w:ascii="Georgia" w:hAnsi="Georgia"/>
          <w:i/>
          <w:spacing w:val="75"/>
          <w:sz w:val="14"/>
        </w:rPr>
        <w:t> </w:t>
      </w:r>
      <w:r>
        <w:rPr>
          <w:rFonts w:ascii="Georgia" w:hAnsi="Georgia"/>
          <w:spacing w:val="-10"/>
          <w:sz w:val="14"/>
        </w:rPr>
        <w:t>Ω</w:t>
      </w:r>
    </w:p>
    <w:p>
      <w:pPr>
        <w:spacing w:line="149" w:lineRule="exact" w:before="0"/>
        <w:ind w:left="5369" w:right="0" w:firstLine="0"/>
        <w:jc w:val="center"/>
        <w:rPr>
          <w:rFonts w:ascii="Georgia" w:hAnsi="Georgia"/>
          <w:i/>
          <w:sz w:val="14"/>
        </w:rPr>
      </w:pPr>
      <w:r>
        <w:rPr>
          <w:rFonts w:ascii="Georgia" w:hAnsi="Georgia"/>
          <w:i/>
          <w:spacing w:val="-2"/>
          <w:w w:val="125"/>
          <w:sz w:val="14"/>
        </w:rPr>
        <w:t>X</w:t>
      </w:r>
      <w:r>
        <w:rPr>
          <w:rFonts w:ascii="Georgia" w:hAnsi="Georgia"/>
          <w:spacing w:val="-2"/>
          <w:w w:val="125"/>
          <w:sz w:val="14"/>
        </w:rPr>
        <w:t>(</w:t>
      </w:r>
      <w:r>
        <w:rPr>
          <w:rFonts w:ascii="Georgia" w:hAnsi="Georgia"/>
          <w:i/>
          <w:spacing w:val="-2"/>
          <w:w w:val="125"/>
          <w:sz w:val="14"/>
        </w:rPr>
        <w:t>ω</w:t>
      </w:r>
      <w:r>
        <w:rPr>
          <w:rFonts w:ascii="Georgia" w:hAnsi="Georgia"/>
          <w:spacing w:val="-2"/>
          <w:w w:val="125"/>
          <w:sz w:val="14"/>
        </w:rPr>
        <w:t>)=</w:t>
      </w:r>
      <w:r>
        <w:rPr>
          <w:rFonts w:ascii="Georgia" w:hAnsi="Georgia"/>
          <w:i/>
          <w:spacing w:val="-2"/>
          <w:w w:val="125"/>
          <w:sz w:val="14"/>
        </w:rPr>
        <w:t>x</w:t>
      </w:r>
      <w:r>
        <w:rPr>
          <w:rFonts w:ascii="Georgia" w:hAnsi="Georgia"/>
          <w:i/>
          <w:spacing w:val="-2"/>
          <w:w w:val="125"/>
          <w:sz w:val="14"/>
          <w:vertAlign w:val="subscript"/>
        </w:rPr>
        <w:t>i</w:t>
      </w:r>
    </w:p>
    <w:p>
      <w:pPr>
        <w:spacing w:before="28"/>
        <w:ind w:left="3" w:right="0" w:firstLine="0"/>
        <w:jc w:val="left"/>
        <w:rPr>
          <w:sz w:val="20"/>
        </w:rPr>
      </w:pPr>
      <w:r>
        <w:rPr/>
        <w:br w:type="column"/>
      </w:r>
      <w:r>
        <w:rPr>
          <w:spacing w:val="-2"/>
          <w:sz w:val="20"/>
        </w:rPr>
        <w:t>Pr(</w:t>
      </w:r>
      <w:r>
        <w:rPr>
          <w:rFonts w:ascii="Times New Roman" w:hAnsi="Times New Roman"/>
          <w:i/>
          <w:spacing w:val="-2"/>
          <w:sz w:val="20"/>
        </w:rPr>
        <w:t>ω</w:t>
      </w:r>
      <w:r>
        <w:rPr>
          <w:spacing w:val="-2"/>
          <w:sz w:val="20"/>
        </w:rPr>
        <w:t>)</w:t>
      </w:r>
    </w:p>
    <w:p>
      <w:pPr>
        <w:spacing w:after="0"/>
        <w:jc w:val="left"/>
        <w:rPr>
          <w:sz w:val="20"/>
        </w:rPr>
        <w:sectPr>
          <w:type w:val="continuous"/>
          <w:pgSz w:w="11900" w:h="16840"/>
          <w:pgMar w:header="1482" w:footer="0" w:top="1600" w:bottom="280" w:left="620" w:right="1600"/>
          <w:cols w:num="2" w:equalWidth="0">
            <w:col w:w="6007" w:space="40"/>
            <w:col w:w="3633"/>
          </w:cols>
        </w:sectPr>
      </w:pPr>
    </w:p>
    <w:p>
      <w:pPr>
        <w:spacing w:line="109" w:lineRule="exact" w:before="26"/>
        <w:ind w:left="545" w:right="907" w:firstLine="0"/>
        <w:jc w:val="center"/>
        <w:rPr>
          <w:rFonts w:ascii="Georgia"/>
          <w:sz w:val="14"/>
        </w:rPr>
      </w:pPr>
      <w:r>
        <w:rPr>
          <w:rFonts w:ascii="Georgia"/>
          <w:i/>
          <w:spacing w:val="-5"/>
          <w:w w:val="135"/>
          <w:sz w:val="14"/>
        </w:rPr>
        <w:t>i</w:t>
      </w:r>
      <w:r>
        <w:rPr>
          <w:rFonts w:ascii="Georgia"/>
          <w:spacing w:val="-5"/>
          <w:w w:val="135"/>
          <w:sz w:val="14"/>
        </w:rPr>
        <w:t>=1</w:t>
      </w:r>
    </w:p>
    <w:p>
      <w:pPr>
        <w:tabs>
          <w:tab w:pos="2163" w:val="left" w:leader="none"/>
          <w:tab w:pos="2663" w:val="left" w:leader="none"/>
        </w:tabs>
        <w:spacing w:line="372" w:lineRule="exact" w:before="0"/>
        <w:ind w:left="880" w:right="0" w:firstLine="0"/>
        <w:jc w:val="center"/>
        <w:rPr>
          <w:rFonts w:ascii="Georgia" w:hAnsi="Georgia"/>
          <w:i/>
          <w:sz w:val="20"/>
        </w:rPr>
      </w:pPr>
      <w:r>
        <w:rPr>
          <w:w w:val="155"/>
          <w:sz w:val="20"/>
        </w:rPr>
        <w:t>=</w:t>
      </w:r>
      <w:r>
        <w:rPr>
          <w:spacing w:val="-13"/>
          <w:w w:val="210"/>
          <w:sz w:val="20"/>
        </w:rPr>
        <w:t> </w:t>
      </w:r>
      <w:r>
        <w:rPr>
          <w:rFonts w:ascii="Arial" w:hAnsi="Arial"/>
          <w:w w:val="210"/>
          <w:position w:val="19"/>
          <w:sz w:val="20"/>
        </w:rPr>
        <w:t>Σ</w:t>
      </w:r>
      <w:r>
        <w:rPr>
          <w:rFonts w:ascii="Arial" w:hAnsi="Arial"/>
          <w:spacing w:val="-61"/>
          <w:w w:val="210"/>
          <w:position w:val="19"/>
          <w:sz w:val="20"/>
        </w:rPr>
        <w:t> </w:t>
      </w:r>
      <w:r>
        <w:rPr>
          <w:spacing w:val="-2"/>
          <w:w w:val="120"/>
          <w:sz w:val="20"/>
        </w:rPr>
        <w:t>Pr(</w:t>
      </w:r>
      <w:r>
        <w:rPr>
          <w:rFonts w:ascii="Times New Roman" w:hAnsi="Times New Roman"/>
          <w:i/>
          <w:spacing w:val="-2"/>
          <w:w w:val="120"/>
          <w:sz w:val="20"/>
        </w:rPr>
        <w:t>ω</w:t>
      </w:r>
      <w:r>
        <w:rPr>
          <w:spacing w:val="-2"/>
          <w:w w:val="120"/>
          <w:sz w:val="20"/>
        </w:rPr>
        <w:t>)</w:t>
      </w:r>
      <w:r>
        <w:rPr>
          <w:sz w:val="20"/>
        </w:rPr>
        <w:tab/>
      </w:r>
      <w:r>
        <w:rPr>
          <w:rFonts w:ascii="Arial" w:hAnsi="Arial"/>
          <w:spacing w:val="-10"/>
          <w:w w:val="210"/>
          <w:position w:val="19"/>
          <w:sz w:val="20"/>
        </w:rPr>
        <w:t>Σ</w:t>
      </w:r>
      <w:r>
        <w:rPr>
          <w:rFonts w:ascii="Arial" w:hAnsi="Arial"/>
          <w:position w:val="19"/>
          <w:sz w:val="20"/>
        </w:rPr>
        <w:tab/>
      </w:r>
      <w:r>
        <w:rPr>
          <w:rFonts w:ascii="Times New Roman" w:hAnsi="Times New Roman"/>
          <w:i/>
          <w:spacing w:val="-5"/>
          <w:w w:val="155"/>
          <w:sz w:val="20"/>
        </w:rPr>
        <w:t>x</w:t>
      </w:r>
      <w:r>
        <w:rPr>
          <w:rFonts w:ascii="Georgia" w:hAnsi="Georgia"/>
          <w:i/>
          <w:spacing w:val="-5"/>
          <w:w w:val="155"/>
          <w:sz w:val="20"/>
          <w:vertAlign w:val="subscript"/>
        </w:rPr>
        <w:t>i</w:t>
      </w:r>
    </w:p>
    <w:p>
      <w:pPr>
        <w:spacing w:after="0" w:line="372" w:lineRule="exact"/>
        <w:jc w:val="center"/>
        <w:rPr>
          <w:rFonts w:ascii="Georgia" w:hAnsi="Georgia"/>
          <w:sz w:val="20"/>
        </w:rPr>
        <w:sectPr>
          <w:type w:val="continuous"/>
          <w:pgSz w:w="11900" w:h="16840"/>
          <w:pgMar w:header="1482" w:footer="0" w:top="1600" w:bottom="280" w:left="620" w:right="1600"/>
        </w:sectPr>
      </w:pPr>
    </w:p>
    <w:p>
      <w:pPr>
        <w:spacing w:before="26"/>
        <w:ind w:left="0" w:right="0" w:firstLine="0"/>
        <w:jc w:val="right"/>
        <w:rPr>
          <w:rFonts w:ascii="Georgia" w:hAnsi="Georgia"/>
          <w:sz w:val="14"/>
        </w:rPr>
      </w:pPr>
      <w:r>
        <w:rPr/>
        <w:pict>
          <v:shape style="position:absolute;margin-left:309.386444pt;margin-top:4.202209pt;width:15.3pt;height:12.1pt;mso-position-horizontal-relative:page;mso-position-vertical-relative:paragraph;z-index:-30100992" type="#_x0000_t202" id="docshape933" filled="false" stroked="false">
            <v:textbox inset="0,0,0,0">
              <w:txbxContent>
                <w:p>
                  <w:pPr>
                    <w:spacing w:line="214" w:lineRule="exact" w:before="0"/>
                    <w:ind w:left="0" w:right="0" w:firstLine="0"/>
                    <w:jc w:val="left"/>
                    <w:rPr>
                      <w:rFonts w:ascii="Meiryo" w:hAnsi="Meiryo"/>
                      <w:i/>
                      <w:sz w:val="14"/>
                    </w:rPr>
                  </w:pPr>
                  <w:r>
                    <w:rPr>
                      <w:rFonts w:ascii="Meiryo" w:hAnsi="Meiryo"/>
                      <w:i/>
                      <w:w w:val="110"/>
                      <w:sz w:val="14"/>
                    </w:rPr>
                    <w:t>≤</w:t>
                  </w:r>
                  <w:r>
                    <w:rPr>
                      <w:rFonts w:ascii="Meiryo" w:hAnsi="Meiryo"/>
                      <w:i/>
                      <w:spacing w:val="3"/>
                      <w:w w:val="110"/>
                      <w:sz w:val="14"/>
                    </w:rPr>
                    <w:t> </w:t>
                  </w:r>
                  <w:r>
                    <w:rPr>
                      <w:rFonts w:ascii="Meiryo" w:hAnsi="Meiryo"/>
                      <w:i/>
                      <w:spacing w:val="-10"/>
                      <w:w w:val="110"/>
                      <w:sz w:val="14"/>
                    </w:rPr>
                    <w:t>≤</w:t>
                  </w:r>
                </w:p>
              </w:txbxContent>
            </v:textbox>
            <w10:wrap type="none"/>
          </v:shape>
        </w:pict>
      </w:r>
      <w:r>
        <w:rPr/>
        <w:pict>
          <v:shape style="position:absolute;margin-left:257.651978pt;margin-top:17.407326pt;width:14.4pt;height:37.2pt;mso-position-horizontal-relative:page;mso-position-vertical-relative:paragraph;z-index:-30100480" type="#_x0000_t202" id="docshape934"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hAnsi="Georgia"/>
          <w:i/>
          <w:spacing w:val="-5"/>
          <w:sz w:val="14"/>
        </w:rPr>
        <w:t>ω</w:t>
      </w:r>
      <w:r>
        <w:rPr>
          <w:rFonts w:ascii="Meiryo" w:hAnsi="Meiryo"/>
          <w:i/>
          <w:spacing w:val="-5"/>
          <w:sz w:val="14"/>
        </w:rPr>
        <w:t>∈</w:t>
      </w:r>
      <w:r>
        <w:rPr>
          <w:rFonts w:ascii="Georgia" w:hAnsi="Georgia"/>
          <w:spacing w:val="-5"/>
          <w:sz w:val="14"/>
        </w:rPr>
        <w:t>Ω</w:t>
      </w:r>
    </w:p>
    <w:p>
      <w:pPr>
        <w:spacing w:line="232" w:lineRule="auto" w:before="69"/>
        <w:ind w:left="526" w:right="3220" w:firstLine="81"/>
        <w:jc w:val="left"/>
        <w:rPr>
          <w:rFonts w:ascii="Georgia" w:hAnsi="Georgia"/>
          <w:sz w:val="14"/>
        </w:rPr>
      </w:pPr>
      <w:r>
        <w:rPr/>
        <w:br w:type="column"/>
      </w:r>
      <w:r>
        <w:rPr>
          <w:rFonts w:ascii="Georgia" w:hAnsi="Georgia"/>
          <w:w w:val="130"/>
          <w:sz w:val="14"/>
        </w:rPr>
        <w:t>1</w:t>
      </w:r>
      <w:r>
        <w:rPr>
          <w:rFonts w:ascii="Georgia" w:hAnsi="Georgia"/>
          <w:spacing w:val="40"/>
          <w:w w:val="130"/>
          <w:sz w:val="14"/>
        </w:rPr>
        <w:t> </w:t>
      </w:r>
      <w:r>
        <w:rPr>
          <w:rFonts w:ascii="Georgia" w:hAnsi="Georgia"/>
          <w:i/>
          <w:w w:val="130"/>
          <w:sz w:val="14"/>
        </w:rPr>
        <w:t>i</w:t>
      </w:r>
      <w:r>
        <w:rPr>
          <w:rFonts w:ascii="Georgia" w:hAnsi="Georgia"/>
          <w:i/>
          <w:spacing w:val="40"/>
          <w:w w:val="130"/>
          <w:sz w:val="14"/>
        </w:rPr>
        <w:t> </w:t>
      </w:r>
      <w:r>
        <w:rPr>
          <w:rFonts w:ascii="Georgia" w:hAnsi="Georgia"/>
          <w:i/>
          <w:w w:val="130"/>
          <w:sz w:val="14"/>
        </w:rPr>
        <w:t>n</w:t>
      </w:r>
      <w:r>
        <w:rPr>
          <w:rFonts w:ascii="Georgia" w:hAnsi="Georgia"/>
          <w:i/>
          <w:w w:val="130"/>
          <w:sz w:val="14"/>
        </w:rPr>
        <w:t> </w:t>
      </w:r>
      <w:r>
        <w:rPr>
          <w:rFonts w:ascii="Georgia" w:hAnsi="Georgia"/>
          <w:i/>
          <w:spacing w:val="-6"/>
          <w:w w:val="125"/>
          <w:sz w:val="14"/>
        </w:rPr>
        <w:t>x</w:t>
      </w:r>
      <w:r>
        <w:rPr>
          <w:rFonts w:ascii="Georgia" w:hAnsi="Georgia"/>
          <w:i/>
          <w:spacing w:val="3"/>
          <w:w w:val="195"/>
          <w:sz w:val="14"/>
          <w:vertAlign w:val="subscript"/>
        </w:rPr>
        <w:t>i</w:t>
      </w:r>
      <w:r>
        <w:rPr>
          <w:rFonts w:ascii="Georgia" w:hAnsi="Georgia"/>
          <w:spacing w:val="-7"/>
          <w:w w:val="132"/>
          <w:sz w:val="14"/>
          <w:vertAlign w:val="baseline"/>
        </w:rPr>
        <w:t>=</w:t>
      </w:r>
      <w:r>
        <w:rPr>
          <w:rFonts w:ascii="Georgia" w:hAnsi="Georgia"/>
          <w:i/>
          <w:spacing w:val="4"/>
          <w:w w:val="128"/>
          <w:sz w:val="14"/>
          <w:vertAlign w:val="baseline"/>
        </w:rPr>
        <w:t>X</w:t>
      </w:r>
      <w:r>
        <w:rPr>
          <w:rFonts w:ascii="Georgia" w:hAnsi="Georgia"/>
          <w:spacing w:val="-6"/>
          <w:w w:val="115"/>
          <w:sz w:val="14"/>
          <w:vertAlign w:val="baseline"/>
        </w:rPr>
        <w:t>(</w:t>
      </w:r>
      <w:r>
        <w:rPr>
          <w:rFonts w:ascii="Georgia" w:hAnsi="Georgia"/>
          <w:i/>
          <w:spacing w:val="-1"/>
          <w:w w:val="95"/>
          <w:sz w:val="14"/>
          <w:vertAlign w:val="baseline"/>
        </w:rPr>
        <w:t>ω</w:t>
      </w:r>
      <w:r>
        <w:rPr>
          <w:rFonts w:ascii="Georgia" w:hAnsi="Georgia"/>
          <w:spacing w:val="-6"/>
          <w:w w:val="115"/>
          <w:sz w:val="14"/>
          <w:vertAlign w:val="baseline"/>
        </w:rPr>
        <w:t>)</w:t>
      </w:r>
    </w:p>
    <w:p>
      <w:pPr>
        <w:spacing w:after="0" w:line="232" w:lineRule="auto"/>
        <w:jc w:val="left"/>
        <w:rPr>
          <w:rFonts w:ascii="Georgia" w:hAnsi="Georgia"/>
          <w:sz w:val="14"/>
        </w:rPr>
        <w:sectPr>
          <w:type w:val="continuous"/>
          <w:pgSz w:w="11900" w:h="16840"/>
          <w:pgMar w:header="1482" w:footer="0" w:top="1600" w:bottom="280" w:left="620" w:right="1600"/>
          <w:cols w:num="2" w:equalWidth="0">
            <w:col w:w="4841" w:space="40"/>
            <w:col w:w="4799"/>
          </w:cols>
        </w:sectPr>
      </w:pPr>
    </w:p>
    <w:p>
      <w:pPr>
        <w:tabs>
          <w:tab w:pos="1232" w:val="left" w:leader="none"/>
        </w:tabs>
        <w:spacing w:line="349" w:lineRule="exact" w:before="76"/>
        <w:ind w:left="662" w:right="0" w:firstLine="0"/>
        <w:jc w:val="center"/>
        <w:rPr>
          <w:rFonts w:ascii="Times New Roman" w:hAnsi="Times New Roman"/>
          <w:i/>
          <w:sz w:val="20"/>
        </w:rPr>
      </w:pPr>
      <w:r>
        <w:rPr>
          <w:spacing w:val="-10"/>
          <w:w w:val="110"/>
          <w:sz w:val="20"/>
        </w:rPr>
        <w:t>=</w:t>
      </w:r>
      <w:r>
        <w:rPr>
          <w:sz w:val="20"/>
        </w:rPr>
        <w:tab/>
      </w:r>
      <w:r>
        <w:rPr>
          <w:w w:val="95"/>
          <w:sz w:val="20"/>
        </w:rPr>
        <w:t>Pr(</w:t>
      </w:r>
      <w:r>
        <w:rPr>
          <w:rFonts w:ascii="Times New Roman" w:hAnsi="Times New Roman"/>
          <w:i/>
          <w:w w:val="95"/>
          <w:sz w:val="20"/>
        </w:rPr>
        <w:t>ω</w:t>
      </w:r>
      <w:r>
        <w:rPr>
          <w:w w:val="95"/>
          <w:sz w:val="20"/>
        </w:rPr>
        <w:t>)</w:t>
      </w:r>
      <w:r>
        <w:rPr>
          <w:spacing w:val="8"/>
          <w:sz w:val="20"/>
        </w:rPr>
        <w:t> </w:t>
      </w:r>
      <w:r>
        <w:rPr>
          <w:rFonts w:ascii="Meiryo" w:hAnsi="Meiryo"/>
          <w:i/>
          <w:w w:val="95"/>
          <w:sz w:val="20"/>
        </w:rPr>
        <w:t>·</w:t>
      </w:r>
      <w:r>
        <w:rPr>
          <w:rFonts w:ascii="Meiryo" w:hAnsi="Meiryo"/>
          <w:i/>
          <w:spacing w:val="-13"/>
          <w:w w:val="95"/>
          <w:sz w:val="20"/>
        </w:rPr>
        <w:t> </w:t>
      </w:r>
      <w:r>
        <w:rPr>
          <w:rFonts w:ascii="Times New Roman" w:hAnsi="Times New Roman"/>
          <w:i/>
          <w:spacing w:val="-4"/>
          <w:w w:val="95"/>
          <w:sz w:val="20"/>
        </w:rPr>
        <w:t>X</w:t>
      </w:r>
      <w:r>
        <w:rPr>
          <w:spacing w:val="-4"/>
          <w:w w:val="95"/>
          <w:sz w:val="20"/>
        </w:rPr>
        <w:t>(</w:t>
      </w:r>
      <w:r>
        <w:rPr>
          <w:rFonts w:ascii="Times New Roman" w:hAnsi="Times New Roman"/>
          <w:i/>
          <w:spacing w:val="-4"/>
          <w:w w:val="95"/>
          <w:sz w:val="20"/>
        </w:rPr>
        <w:t>ω</w:t>
      </w:r>
      <w:r>
        <w:rPr>
          <w:spacing w:val="-4"/>
          <w:w w:val="95"/>
          <w:sz w:val="20"/>
        </w:rPr>
        <w:t>)</w:t>
      </w:r>
      <w:r>
        <w:rPr>
          <w:rFonts w:ascii="Times New Roman" w:hAnsi="Times New Roman"/>
          <w:i/>
          <w:spacing w:val="-4"/>
          <w:w w:val="95"/>
          <w:sz w:val="20"/>
        </w:rPr>
        <w:t>,</w:t>
      </w:r>
    </w:p>
    <w:p>
      <w:pPr>
        <w:spacing w:line="232" w:lineRule="exact" w:before="0"/>
        <w:ind w:left="583" w:right="907" w:firstLine="0"/>
        <w:jc w:val="center"/>
        <w:rPr>
          <w:rFonts w:ascii="Georgia" w:hAnsi="Georgia"/>
          <w:sz w:val="14"/>
        </w:rPr>
      </w:pPr>
      <w:r>
        <w:rPr>
          <w:rFonts w:ascii="Georgia" w:hAnsi="Georgia"/>
          <w:i/>
          <w:spacing w:val="-5"/>
          <w:sz w:val="14"/>
        </w:rPr>
        <w:t>ω</w:t>
      </w:r>
      <w:r>
        <w:rPr>
          <w:rFonts w:ascii="Meiryo" w:hAnsi="Meiryo"/>
          <w:i/>
          <w:spacing w:val="-5"/>
          <w:sz w:val="14"/>
        </w:rPr>
        <w:t>∈</w:t>
      </w:r>
      <w:r>
        <w:rPr>
          <w:rFonts w:ascii="Georgia" w:hAnsi="Georgia"/>
          <w:spacing w:val="-5"/>
          <w:sz w:val="14"/>
        </w:rPr>
        <w:t>Ω</w:t>
      </w:r>
    </w:p>
    <w:p>
      <w:pPr>
        <w:pStyle w:val="BodyText"/>
        <w:spacing w:line="244" w:lineRule="auto" w:before="144"/>
        <w:ind w:left="2075" w:right="908"/>
      </w:pPr>
      <w:r>
        <w:rPr>
          <w:w w:val="105"/>
        </w:rPr>
        <w:t>where</w:t>
      </w:r>
      <w:r>
        <w:rPr>
          <w:spacing w:val="4"/>
          <w:w w:val="105"/>
        </w:rPr>
        <w:t> </w:t>
      </w:r>
      <w:r>
        <w:rPr>
          <w:w w:val="105"/>
        </w:rPr>
        <w:t>for</w:t>
      </w:r>
      <w:r>
        <w:rPr>
          <w:spacing w:val="4"/>
          <w:w w:val="105"/>
        </w:rPr>
        <w:t> </w:t>
      </w:r>
      <w:r>
        <w:rPr>
          <w:w w:val="105"/>
        </w:rPr>
        <w:t>the</w:t>
      </w:r>
      <w:r>
        <w:rPr>
          <w:spacing w:val="7"/>
          <w:w w:val="105"/>
        </w:rPr>
        <w:t> </w:t>
      </w:r>
      <w:r>
        <w:rPr>
          <w:w w:val="105"/>
        </w:rPr>
        <w:t>final</w:t>
      </w:r>
      <w:r>
        <w:rPr>
          <w:spacing w:val="16"/>
          <w:w w:val="105"/>
        </w:rPr>
        <w:t> </w:t>
      </w:r>
      <w:r>
        <w:rPr>
          <w:w w:val="105"/>
        </w:rPr>
        <w:t>equality</w:t>
      </w:r>
      <w:r>
        <w:rPr>
          <w:spacing w:val="15"/>
          <w:w w:val="105"/>
        </w:rPr>
        <w:t> </w:t>
      </w:r>
      <w:r>
        <w:rPr>
          <w:w w:val="105"/>
        </w:rPr>
        <w:t>we</w:t>
      </w:r>
      <w:r>
        <w:rPr>
          <w:spacing w:val="16"/>
          <w:w w:val="105"/>
        </w:rPr>
        <w:t> </w:t>
      </w:r>
      <w:r>
        <w:rPr>
          <w:w w:val="105"/>
        </w:rPr>
        <w:t>use</w:t>
      </w:r>
      <w:r>
        <w:rPr>
          <w:spacing w:val="16"/>
          <w:w w:val="105"/>
        </w:rPr>
        <w:t> </w:t>
      </w:r>
      <w:r>
        <w:rPr>
          <w:w w:val="105"/>
        </w:rPr>
        <w:t>that</w:t>
      </w:r>
      <w:r>
        <w:rPr>
          <w:spacing w:val="16"/>
          <w:w w:val="105"/>
        </w:rPr>
        <w:t> </w:t>
      </w:r>
      <w:r>
        <w:rPr>
          <w:w w:val="105"/>
        </w:rPr>
        <w:t>fact</w:t>
      </w:r>
      <w:r>
        <w:rPr>
          <w:spacing w:val="15"/>
          <w:w w:val="105"/>
        </w:rPr>
        <w:t> </w:t>
      </w:r>
      <w:r>
        <w:rPr>
          <w:w w:val="105"/>
        </w:rPr>
        <w:t>that</w:t>
      </w:r>
      <w:r>
        <w:rPr>
          <w:spacing w:val="11"/>
          <w:w w:val="115"/>
        </w:rPr>
        <w:t> </w:t>
      </w:r>
      <w:r>
        <w:rPr>
          <w:rFonts w:ascii="Times New Roman" w:hAnsi="Times New Roman"/>
          <w:i/>
          <w:w w:val="115"/>
        </w:rPr>
        <w:t>x</w:t>
      </w:r>
      <w:r>
        <w:rPr>
          <w:rFonts w:ascii="Georgia" w:hAnsi="Georgia"/>
          <w:w w:val="115"/>
          <w:vertAlign w:val="subscript"/>
        </w:rPr>
        <w:t>1</w:t>
      </w:r>
      <w:r>
        <w:rPr>
          <w:rFonts w:ascii="Times New Roman" w:hAnsi="Times New Roman"/>
          <w:i/>
          <w:w w:val="115"/>
          <w:vertAlign w:val="baseline"/>
        </w:rPr>
        <w:t>,</w:t>
      </w:r>
      <w:r>
        <w:rPr>
          <w:rFonts w:ascii="Times New Roman" w:hAnsi="Times New Roman"/>
          <w:i/>
          <w:spacing w:val="-25"/>
          <w:w w:val="115"/>
          <w:vertAlign w:val="baseline"/>
        </w:rPr>
        <w:t> </w:t>
      </w:r>
      <w:r>
        <w:rPr>
          <w:rFonts w:ascii="Times New Roman" w:hAnsi="Times New Roman"/>
          <w:i/>
          <w:w w:val="105"/>
          <w:vertAlign w:val="baseline"/>
        </w:rPr>
        <w:t>.</w:t>
      </w:r>
      <w:r>
        <w:rPr>
          <w:rFonts w:ascii="Times New Roman" w:hAnsi="Times New Roman"/>
          <w:i/>
          <w:spacing w:val="-19"/>
          <w:w w:val="105"/>
          <w:vertAlign w:val="baseline"/>
        </w:rPr>
        <w:t> </w:t>
      </w:r>
      <w:r>
        <w:rPr>
          <w:rFonts w:ascii="Times New Roman" w:hAnsi="Times New Roman"/>
          <w:i/>
          <w:w w:val="105"/>
          <w:vertAlign w:val="baseline"/>
        </w:rPr>
        <w:t>.</w:t>
      </w:r>
      <w:r>
        <w:rPr>
          <w:rFonts w:ascii="Times New Roman" w:hAnsi="Times New Roman"/>
          <w:i/>
          <w:spacing w:val="-20"/>
          <w:w w:val="105"/>
          <w:vertAlign w:val="baseline"/>
        </w:rPr>
        <w:t> </w:t>
      </w:r>
      <w:r>
        <w:rPr>
          <w:rFonts w:ascii="Times New Roman" w:hAnsi="Times New Roman"/>
          <w:i/>
          <w:w w:val="105"/>
          <w:vertAlign w:val="baseline"/>
        </w:rPr>
        <w:t>.</w:t>
      </w:r>
      <w:r>
        <w:rPr>
          <w:rFonts w:ascii="Times New Roman" w:hAnsi="Times New Roman"/>
          <w:i/>
          <w:spacing w:val="-19"/>
          <w:w w:val="105"/>
          <w:vertAlign w:val="baseline"/>
        </w:rPr>
        <w:t> </w:t>
      </w:r>
      <w:r>
        <w:rPr>
          <w:rFonts w:ascii="Times New Roman" w:hAnsi="Times New Roman"/>
          <w:i/>
          <w:w w:val="105"/>
          <w:vertAlign w:val="baseline"/>
        </w:rPr>
        <w:t>,</w:t>
      </w:r>
      <w:r>
        <w:rPr>
          <w:rFonts w:ascii="Times New Roman" w:hAnsi="Times New Roman"/>
          <w:i/>
          <w:spacing w:val="-20"/>
          <w:w w:val="105"/>
          <w:vertAlign w:val="baseline"/>
        </w:rPr>
        <w:t> </w:t>
      </w:r>
      <w:r>
        <w:rPr>
          <w:rFonts w:ascii="Times New Roman" w:hAnsi="Times New Roman"/>
          <w:i/>
          <w:w w:val="115"/>
          <w:vertAlign w:val="baseline"/>
        </w:rPr>
        <w:t>x</w:t>
      </w:r>
      <w:r>
        <w:rPr>
          <w:rFonts w:ascii="Georgia" w:hAnsi="Georgia"/>
          <w:i/>
          <w:w w:val="115"/>
          <w:vertAlign w:val="subscript"/>
        </w:rPr>
        <w:t>n</w:t>
      </w:r>
      <w:r>
        <w:rPr>
          <w:rFonts w:ascii="Georgia" w:hAnsi="Georgia"/>
          <w:i/>
          <w:spacing w:val="14"/>
          <w:w w:val="115"/>
          <w:vertAlign w:val="baseline"/>
        </w:rPr>
        <w:t> </w:t>
      </w:r>
      <w:r>
        <w:rPr>
          <w:w w:val="105"/>
          <w:vertAlign w:val="baseline"/>
        </w:rPr>
        <w:t>are</w:t>
      </w:r>
      <w:r>
        <w:rPr>
          <w:spacing w:val="16"/>
          <w:w w:val="105"/>
          <w:vertAlign w:val="baseline"/>
        </w:rPr>
        <w:t> </w:t>
      </w:r>
      <w:r>
        <w:rPr>
          <w:w w:val="105"/>
          <w:vertAlign w:val="baseline"/>
        </w:rPr>
        <w:t>distinct,</w:t>
      </w:r>
      <w:r>
        <w:rPr>
          <w:spacing w:val="16"/>
          <w:w w:val="105"/>
          <w:vertAlign w:val="baseline"/>
        </w:rPr>
        <w:t> </w:t>
      </w:r>
      <w:r>
        <w:rPr>
          <w:w w:val="105"/>
          <w:vertAlign w:val="baseline"/>
        </w:rPr>
        <w:t>so each</w:t>
      </w:r>
      <w:r>
        <w:rPr>
          <w:w w:val="105"/>
          <w:vertAlign w:val="baseline"/>
        </w:rPr>
        <w:t> </w:t>
      </w:r>
      <w:r>
        <w:rPr>
          <w:rFonts w:ascii="Times New Roman" w:hAnsi="Times New Roman"/>
          <w:i/>
          <w:w w:val="105"/>
          <w:vertAlign w:val="baseline"/>
        </w:rPr>
        <w:t>X</w:t>
      </w:r>
      <w:r>
        <w:rPr>
          <w:w w:val="105"/>
          <w:vertAlign w:val="baseline"/>
        </w:rPr>
        <w:t>(</w:t>
      </w:r>
      <w:r>
        <w:rPr>
          <w:rFonts w:ascii="Times New Roman" w:hAnsi="Times New Roman"/>
          <w:i/>
          <w:w w:val="105"/>
          <w:vertAlign w:val="baseline"/>
        </w:rPr>
        <w:t>ω</w:t>
      </w:r>
      <w:r>
        <w:rPr>
          <w:w w:val="105"/>
          <w:vertAlign w:val="baseline"/>
        </w:rPr>
        <w:t>)</w:t>
      </w:r>
      <w:r>
        <w:rPr>
          <w:w w:val="105"/>
          <w:vertAlign w:val="baseline"/>
        </w:rPr>
        <w:t> is</w:t>
      </w:r>
      <w:r>
        <w:rPr>
          <w:w w:val="105"/>
          <w:vertAlign w:val="baseline"/>
        </w:rPr>
        <w:t> equal</w:t>
      </w:r>
      <w:r>
        <w:rPr>
          <w:w w:val="105"/>
          <w:vertAlign w:val="baseline"/>
        </w:rPr>
        <w:t> to</w:t>
      </w:r>
      <w:r>
        <w:rPr>
          <w:w w:val="105"/>
          <w:vertAlign w:val="baseline"/>
        </w:rPr>
        <w:t> exactly</w:t>
      </w:r>
      <w:r>
        <w:rPr>
          <w:w w:val="105"/>
          <w:vertAlign w:val="baseline"/>
        </w:rPr>
        <w:t> one</w:t>
      </w:r>
      <w:r>
        <w:rPr>
          <w:w w:val="105"/>
          <w:vertAlign w:val="baseline"/>
        </w:rPr>
        <w:t> of</w:t>
      </w:r>
      <w:r>
        <w:rPr>
          <w:w w:val="105"/>
          <w:vertAlign w:val="baseline"/>
        </w:rPr>
        <w:t> the </w:t>
      </w:r>
      <w:r>
        <w:rPr>
          <w:rFonts w:ascii="Times New Roman" w:hAnsi="Times New Roman"/>
          <w:i/>
          <w:w w:val="115"/>
          <w:vertAlign w:val="baseline"/>
        </w:rPr>
        <w:t>x</w:t>
      </w:r>
      <w:r>
        <w:rPr>
          <w:rFonts w:ascii="Georgia" w:hAnsi="Georgia"/>
          <w:i/>
          <w:w w:val="115"/>
          <w:vertAlign w:val="subscript"/>
        </w:rPr>
        <w:t>i</w:t>
      </w:r>
      <w:r>
        <w:rPr>
          <w:rFonts w:ascii="Georgia" w:hAnsi="Georgia"/>
          <w:i/>
          <w:w w:val="115"/>
          <w:vertAlign w:val="baseline"/>
        </w:rPr>
        <w:t> </w:t>
      </w:r>
      <w:r>
        <w:rPr>
          <w:w w:val="105"/>
          <w:vertAlign w:val="baseline"/>
        </w:rPr>
        <w:t>values.</w:t>
      </w:r>
    </w:p>
    <w:p>
      <w:pPr>
        <w:pStyle w:val="BodyText"/>
        <w:spacing w:before="101"/>
        <w:ind w:left="2075"/>
        <w:rPr>
          <w:rFonts w:ascii="Tahoma"/>
        </w:rPr>
      </w:pPr>
      <w:r>
        <w:rPr>
          <w:rFonts w:ascii="Tahoma"/>
          <w:w w:val="95"/>
        </w:rPr>
        <w:t>Section.</w:t>
      </w:r>
      <w:r>
        <w:rPr>
          <w:rFonts w:ascii="Tahoma"/>
          <w:spacing w:val="-10"/>
          <w:w w:val="95"/>
        </w:rPr>
        <w:t> </w:t>
      </w:r>
      <w:r>
        <w:rPr>
          <w:rFonts w:ascii="Tahoma"/>
          <w:w w:val="95"/>
        </w:rPr>
        <w:t>Collision</w:t>
      </w:r>
      <w:r>
        <w:rPr>
          <w:rFonts w:ascii="Tahoma"/>
          <w:spacing w:val="-7"/>
          <w:w w:val="95"/>
        </w:rPr>
        <w:t> </w:t>
      </w:r>
      <w:r>
        <w:rPr>
          <w:rFonts w:ascii="Tahoma"/>
          <w:w w:val="95"/>
        </w:rPr>
        <w:t>algorithms</w:t>
      </w:r>
      <w:r>
        <w:rPr>
          <w:rFonts w:ascii="Tahoma"/>
          <w:spacing w:val="-7"/>
          <w:w w:val="95"/>
        </w:rPr>
        <w:t> </w:t>
      </w:r>
      <w:r>
        <w:rPr>
          <w:rFonts w:ascii="Tahoma"/>
          <w:w w:val="95"/>
        </w:rPr>
        <w:t>and</w:t>
      </w:r>
      <w:r>
        <w:rPr>
          <w:rFonts w:ascii="Tahoma"/>
          <w:spacing w:val="-8"/>
          <w:w w:val="95"/>
        </w:rPr>
        <w:t> </w:t>
      </w:r>
      <w:r>
        <w:rPr>
          <w:rFonts w:ascii="Tahoma"/>
          <w:w w:val="95"/>
        </w:rPr>
        <w:t>the</w:t>
      </w:r>
      <w:r>
        <w:rPr>
          <w:rFonts w:ascii="Tahoma"/>
          <w:spacing w:val="-7"/>
          <w:w w:val="95"/>
        </w:rPr>
        <w:t> </w:t>
      </w:r>
      <w:r>
        <w:rPr>
          <w:rFonts w:ascii="Tahoma"/>
          <w:w w:val="95"/>
        </w:rPr>
        <w:t>birthday</w:t>
      </w:r>
      <w:r>
        <w:rPr>
          <w:rFonts w:ascii="Tahoma"/>
          <w:spacing w:val="-7"/>
          <w:w w:val="95"/>
        </w:rPr>
        <w:t> </w:t>
      </w:r>
      <w:r>
        <w:rPr>
          <w:rFonts w:ascii="Tahoma"/>
          <w:spacing w:val="-2"/>
          <w:w w:val="95"/>
        </w:rPr>
        <w:t>paradox</w:t>
      </w:r>
    </w:p>
    <w:p>
      <w:pPr>
        <w:pStyle w:val="BodyText"/>
        <w:spacing w:before="2"/>
        <w:rPr>
          <w:rFonts w:ascii="Tahoma"/>
        </w:rPr>
      </w:pPr>
    </w:p>
    <w:p>
      <w:pPr>
        <w:pStyle w:val="ListParagraph"/>
        <w:numPr>
          <w:ilvl w:val="1"/>
          <w:numId w:val="129"/>
        </w:numPr>
        <w:tabs>
          <w:tab w:pos="2638" w:val="left" w:leader="none"/>
        </w:tabs>
        <w:spacing w:line="244" w:lineRule="auto" w:before="0" w:after="0"/>
        <w:ind w:left="2463" w:right="906" w:hanging="389"/>
        <w:jc w:val="both"/>
        <w:rPr>
          <w:sz w:val="20"/>
        </w:rPr>
      </w:pPr>
      <w:r>
        <w:rPr>
          <w:sz w:val="20"/>
        </w:rPr>
        <w:t>(a)</w:t>
      </w:r>
      <w:r>
        <w:rPr>
          <w:spacing w:val="40"/>
          <w:sz w:val="20"/>
        </w:rPr>
        <w:t> </w:t>
      </w:r>
      <w:r>
        <w:rPr>
          <w:sz w:val="20"/>
        </w:rPr>
        <w:t>In a group of 23 strangers, what is the probability that at least two of</w:t>
      </w:r>
      <w:r>
        <w:rPr>
          <w:spacing w:val="27"/>
          <w:sz w:val="20"/>
        </w:rPr>
        <w:t> </w:t>
      </w:r>
      <w:r>
        <w:rPr>
          <w:sz w:val="20"/>
        </w:rPr>
        <w:t>them</w:t>
      </w:r>
      <w:r>
        <w:rPr>
          <w:spacing w:val="27"/>
          <w:sz w:val="20"/>
        </w:rPr>
        <w:t> </w:t>
      </w:r>
      <w:r>
        <w:rPr>
          <w:sz w:val="20"/>
        </w:rPr>
        <w:t>have</w:t>
      </w:r>
      <w:r>
        <w:rPr>
          <w:spacing w:val="27"/>
          <w:sz w:val="20"/>
        </w:rPr>
        <w:t> </w:t>
      </w:r>
      <w:r>
        <w:rPr>
          <w:sz w:val="20"/>
        </w:rPr>
        <w:t>the</w:t>
      </w:r>
      <w:r>
        <w:rPr>
          <w:spacing w:val="27"/>
          <w:sz w:val="20"/>
        </w:rPr>
        <w:t> </w:t>
      </w:r>
      <w:r>
        <w:rPr>
          <w:sz w:val="20"/>
        </w:rPr>
        <w:t>same</w:t>
      </w:r>
      <w:r>
        <w:rPr>
          <w:spacing w:val="27"/>
          <w:sz w:val="20"/>
        </w:rPr>
        <w:t> </w:t>
      </w:r>
      <w:r>
        <w:rPr>
          <w:sz w:val="20"/>
        </w:rPr>
        <w:t>birthday?</w:t>
      </w:r>
      <w:r>
        <w:rPr>
          <w:spacing w:val="27"/>
          <w:sz w:val="20"/>
        </w:rPr>
        <w:t> </w:t>
      </w:r>
      <w:r>
        <w:rPr>
          <w:sz w:val="20"/>
        </w:rPr>
        <w:t>How</w:t>
      </w:r>
      <w:r>
        <w:rPr>
          <w:spacing w:val="27"/>
          <w:sz w:val="20"/>
        </w:rPr>
        <w:t> </w:t>
      </w:r>
      <w:r>
        <w:rPr>
          <w:sz w:val="20"/>
        </w:rPr>
        <w:t>about</w:t>
      </w:r>
      <w:r>
        <w:rPr>
          <w:spacing w:val="27"/>
          <w:sz w:val="20"/>
        </w:rPr>
        <w:t> </w:t>
      </w:r>
      <w:r>
        <w:rPr>
          <w:sz w:val="20"/>
        </w:rPr>
        <w:t>if</w:t>
      </w:r>
      <w:r>
        <w:rPr>
          <w:spacing w:val="27"/>
          <w:sz w:val="20"/>
        </w:rPr>
        <w:t> </w:t>
      </w:r>
      <w:r>
        <w:rPr>
          <w:sz w:val="20"/>
        </w:rPr>
        <w:t>there</w:t>
      </w:r>
      <w:r>
        <w:rPr>
          <w:spacing w:val="27"/>
          <w:sz w:val="20"/>
        </w:rPr>
        <w:t> </w:t>
      </w:r>
      <w:r>
        <w:rPr>
          <w:sz w:val="20"/>
        </w:rPr>
        <w:t>are</w:t>
      </w:r>
      <w:r>
        <w:rPr>
          <w:spacing w:val="27"/>
          <w:sz w:val="20"/>
        </w:rPr>
        <w:t> </w:t>
      </w:r>
      <w:r>
        <w:rPr>
          <w:sz w:val="20"/>
        </w:rPr>
        <w:t>40</w:t>
      </w:r>
      <w:r>
        <w:rPr>
          <w:spacing w:val="27"/>
          <w:sz w:val="20"/>
        </w:rPr>
        <w:t> </w:t>
      </w:r>
      <w:r>
        <w:rPr>
          <w:sz w:val="20"/>
        </w:rPr>
        <w:t>strangers? In</w:t>
      </w:r>
      <w:r>
        <w:rPr>
          <w:spacing w:val="38"/>
          <w:sz w:val="20"/>
        </w:rPr>
        <w:t> </w:t>
      </w:r>
      <w:r>
        <w:rPr>
          <w:sz w:val="20"/>
        </w:rPr>
        <w:t>a</w:t>
      </w:r>
      <w:r>
        <w:rPr>
          <w:spacing w:val="37"/>
          <w:sz w:val="20"/>
        </w:rPr>
        <w:t> </w:t>
      </w:r>
      <w:r>
        <w:rPr>
          <w:sz w:val="20"/>
        </w:rPr>
        <w:t>group</w:t>
      </w:r>
      <w:r>
        <w:rPr>
          <w:spacing w:val="38"/>
          <w:sz w:val="20"/>
        </w:rPr>
        <w:t> </w:t>
      </w:r>
      <w:r>
        <w:rPr>
          <w:sz w:val="20"/>
        </w:rPr>
        <w:t>of</w:t>
      </w:r>
      <w:r>
        <w:rPr>
          <w:spacing w:val="37"/>
          <w:sz w:val="20"/>
        </w:rPr>
        <w:t> </w:t>
      </w:r>
      <w:r>
        <w:rPr>
          <w:sz w:val="20"/>
        </w:rPr>
        <w:t>200</w:t>
      </w:r>
      <w:r>
        <w:rPr>
          <w:spacing w:val="38"/>
          <w:sz w:val="20"/>
        </w:rPr>
        <w:t> </w:t>
      </w:r>
      <w:r>
        <w:rPr>
          <w:sz w:val="20"/>
        </w:rPr>
        <w:t>strangers,</w:t>
      </w:r>
      <w:r>
        <w:rPr>
          <w:spacing w:val="38"/>
          <w:sz w:val="20"/>
        </w:rPr>
        <w:t> </w:t>
      </w:r>
      <w:r>
        <w:rPr>
          <w:sz w:val="20"/>
        </w:rPr>
        <w:t>what</w:t>
      </w:r>
      <w:r>
        <w:rPr>
          <w:spacing w:val="38"/>
          <w:sz w:val="20"/>
        </w:rPr>
        <w:t> </w:t>
      </w:r>
      <w:r>
        <w:rPr>
          <w:sz w:val="20"/>
        </w:rPr>
        <w:t>is</w:t>
      </w:r>
      <w:r>
        <w:rPr>
          <w:spacing w:val="38"/>
          <w:sz w:val="20"/>
        </w:rPr>
        <w:t> </w:t>
      </w:r>
      <w:r>
        <w:rPr>
          <w:sz w:val="20"/>
        </w:rPr>
        <w:t>the</w:t>
      </w:r>
      <w:r>
        <w:rPr>
          <w:spacing w:val="37"/>
          <w:sz w:val="20"/>
        </w:rPr>
        <w:t> </w:t>
      </w:r>
      <w:r>
        <w:rPr>
          <w:sz w:val="20"/>
        </w:rPr>
        <w:t>probability</w:t>
      </w:r>
      <w:r>
        <w:rPr>
          <w:spacing w:val="37"/>
          <w:sz w:val="20"/>
        </w:rPr>
        <w:t> </w:t>
      </w:r>
      <w:r>
        <w:rPr>
          <w:sz w:val="20"/>
        </w:rPr>
        <w:t>that</w:t>
      </w:r>
      <w:r>
        <w:rPr>
          <w:spacing w:val="37"/>
          <w:sz w:val="20"/>
        </w:rPr>
        <w:t> </w:t>
      </w:r>
      <w:r>
        <w:rPr>
          <w:sz w:val="20"/>
        </w:rPr>
        <w:t>one</w:t>
      </w:r>
      <w:r>
        <w:rPr>
          <w:spacing w:val="38"/>
          <w:sz w:val="20"/>
        </w:rPr>
        <w:t> </w:t>
      </w:r>
      <w:r>
        <w:rPr>
          <w:sz w:val="20"/>
        </w:rPr>
        <w:t>of</w:t>
      </w:r>
      <w:r>
        <w:rPr>
          <w:spacing w:val="37"/>
          <w:sz w:val="20"/>
        </w:rPr>
        <w:t> </w:t>
      </w:r>
      <w:r>
        <w:rPr>
          <w:sz w:val="20"/>
        </w:rPr>
        <w:t>them has the same birthday as your birthday? (</w:t>
      </w:r>
      <w:r>
        <w:rPr>
          <w:i/>
          <w:sz w:val="20"/>
        </w:rPr>
        <w:t>Hint</w:t>
      </w:r>
      <w:r>
        <w:rPr>
          <w:sz w:val="20"/>
        </w:rPr>
        <w:t>. See the discussion in Section 4.4.1.)</w:t>
      </w:r>
    </w:p>
    <w:p>
      <w:pPr>
        <w:pStyle w:val="ListParagraph"/>
        <w:numPr>
          <w:ilvl w:val="0"/>
          <w:numId w:val="136"/>
        </w:numPr>
        <w:tabs>
          <w:tab w:pos="2464" w:val="left" w:leader="none"/>
        </w:tabs>
        <w:spacing w:line="244" w:lineRule="auto" w:before="0" w:after="0"/>
        <w:ind w:left="2463" w:right="905" w:hanging="366"/>
        <w:jc w:val="both"/>
        <w:rPr>
          <w:sz w:val="20"/>
        </w:rPr>
      </w:pPr>
      <w:r>
        <w:rPr>
          <w:sz w:val="20"/>
        </w:rPr>
        <w:t>Suppose</w:t>
      </w:r>
      <w:r>
        <w:rPr>
          <w:spacing w:val="31"/>
          <w:sz w:val="20"/>
        </w:rPr>
        <w:t> </w:t>
      </w:r>
      <w:r>
        <w:rPr>
          <w:sz w:val="20"/>
        </w:rPr>
        <w:t>that</w:t>
      </w:r>
      <w:r>
        <w:rPr>
          <w:spacing w:val="31"/>
          <w:sz w:val="20"/>
        </w:rPr>
        <w:t> </w:t>
      </w:r>
      <w:r>
        <w:rPr>
          <w:sz w:val="20"/>
        </w:rPr>
        <w:t>there</w:t>
      </w:r>
      <w:r>
        <w:rPr>
          <w:spacing w:val="31"/>
          <w:sz w:val="20"/>
        </w:rPr>
        <w:t> </w:t>
      </w:r>
      <w:r>
        <w:rPr>
          <w:sz w:val="20"/>
        </w:rPr>
        <w:t>are</w:t>
      </w:r>
      <w:r>
        <w:rPr>
          <w:spacing w:val="31"/>
          <w:sz w:val="20"/>
        </w:rPr>
        <w:t> </w:t>
      </w:r>
      <w:r>
        <w:rPr>
          <w:rFonts w:ascii="Times New Roman"/>
          <w:i/>
          <w:sz w:val="20"/>
        </w:rPr>
        <w:t>N</w:t>
      </w:r>
      <w:r>
        <w:rPr>
          <w:rFonts w:ascii="Times New Roman"/>
          <w:i/>
          <w:spacing w:val="40"/>
          <w:sz w:val="20"/>
        </w:rPr>
        <w:t> </w:t>
      </w:r>
      <w:r>
        <w:rPr>
          <w:sz w:val="20"/>
        </w:rPr>
        <w:t>days</w:t>
      </w:r>
      <w:r>
        <w:rPr>
          <w:spacing w:val="31"/>
          <w:sz w:val="20"/>
        </w:rPr>
        <w:t> </w:t>
      </w:r>
      <w:r>
        <w:rPr>
          <w:sz w:val="20"/>
        </w:rPr>
        <w:t>in</w:t>
      </w:r>
      <w:r>
        <w:rPr>
          <w:spacing w:val="31"/>
          <w:sz w:val="20"/>
        </w:rPr>
        <w:t> </w:t>
      </w:r>
      <w:r>
        <w:rPr>
          <w:sz w:val="20"/>
        </w:rPr>
        <w:t>a</w:t>
      </w:r>
      <w:r>
        <w:rPr>
          <w:spacing w:val="31"/>
          <w:sz w:val="20"/>
        </w:rPr>
        <w:t> </w:t>
      </w:r>
      <w:r>
        <w:rPr>
          <w:sz w:val="20"/>
        </w:rPr>
        <w:t>year</w:t>
      </w:r>
      <w:r>
        <w:rPr>
          <w:spacing w:val="31"/>
          <w:sz w:val="20"/>
        </w:rPr>
        <w:t> </w:t>
      </w:r>
      <w:r>
        <w:rPr>
          <w:sz w:val="20"/>
        </w:rPr>
        <w:t>(where</w:t>
      </w:r>
      <w:r>
        <w:rPr>
          <w:spacing w:val="31"/>
          <w:sz w:val="20"/>
        </w:rPr>
        <w:t> </w:t>
      </w:r>
      <w:r>
        <w:rPr>
          <w:rFonts w:ascii="Times New Roman"/>
          <w:i/>
          <w:sz w:val="20"/>
        </w:rPr>
        <w:t>N</w:t>
      </w:r>
      <w:r>
        <w:rPr>
          <w:rFonts w:ascii="Times New Roman"/>
          <w:i/>
          <w:spacing w:val="40"/>
          <w:sz w:val="20"/>
        </w:rPr>
        <w:t> </w:t>
      </w:r>
      <w:r>
        <w:rPr>
          <w:sz w:val="20"/>
        </w:rPr>
        <w:t>could</w:t>
      </w:r>
      <w:r>
        <w:rPr>
          <w:spacing w:val="31"/>
          <w:sz w:val="20"/>
        </w:rPr>
        <w:t> </w:t>
      </w:r>
      <w:r>
        <w:rPr>
          <w:sz w:val="20"/>
        </w:rPr>
        <w:t>be</w:t>
      </w:r>
      <w:r>
        <w:rPr>
          <w:spacing w:val="31"/>
          <w:sz w:val="20"/>
        </w:rPr>
        <w:t> </w:t>
      </w:r>
      <w:r>
        <w:rPr>
          <w:sz w:val="20"/>
        </w:rPr>
        <w:t>any</w:t>
      </w:r>
      <w:r>
        <w:rPr>
          <w:spacing w:val="31"/>
          <w:sz w:val="20"/>
        </w:rPr>
        <w:t> </w:t>
      </w:r>
      <w:r>
        <w:rPr>
          <w:sz w:val="20"/>
        </w:rPr>
        <w:t>num- ber)</w:t>
      </w:r>
      <w:r>
        <w:rPr>
          <w:spacing w:val="25"/>
          <w:sz w:val="20"/>
        </w:rPr>
        <w:t> </w:t>
      </w:r>
      <w:r>
        <w:rPr>
          <w:sz w:val="20"/>
        </w:rPr>
        <w:t>and</w:t>
      </w:r>
      <w:r>
        <w:rPr>
          <w:spacing w:val="25"/>
          <w:sz w:val="20"/>
        </w:rPr>
        <w:t> </w:t>
      </w:r>
      <w:r>
        <w:rPr>
          <w:sz w:val="20"/>
        </w:rPr>
        <w:t>that</w:t>
      </w:r>
      <w:r>
        <w:rPr>
          <w:spacing w:val="25"/>
          <w:sz w:val="20"/>
        </w:rPr>
        <w:t> </w:t>
      </w:r>
      <w:r>
        <w:rPr>
          <w:sz w:val="20"/>
        </w:rPr>
        <w:t>there</w:t>
      </w:r>
      <w:r>
        <w:rPr>
          <w:spacing w:val="25"/>
          <w:sz w:val="20"/>
        </w:rPr>
        <w:t> </w:t>
      </w:r>
      <w:r>
        <w:rPr>
          <w:sz w:val="20"/>
        </w:rPr>
        <w:t>are</w:t>
      </w:r>
      <w:r>
        <w:rPr>
          <w:spacing w:val="24"/>
          <w:sz w:val="20"/>
        </w:rPr>
        <w:t> </w:t>
      </w:r>
      <w:r>
        <w:rPr>
          <w:rFonts w:ascii="Times New Roman"/>
          <w:i/>
          <w:sz w:val="20"/>
        </w:rPr>
        <w:t>n </w:t>
      </w:r>
      <w:r>
        <w:rPr>
          <w:sz w:val="20"/>
        </w:rPr>
        <w:t>people.</w:t>
      </w:r>
      <w:r>
        <w:rPr>
          <w:spacing w:val="25"/>
          <w:sz w:val="20"/>
        </w:rPr>
        <w:t> </w:t>
      </w:r>
      <w:r>
        <w:rPr>
          <w:sz w:val="20"/>
        </w:rPr>
        <w:t>Develop</w:t>
      </w:r>
      <w:r>
        <w:rPr>
          <w:spacing w:val="25"/>
          <w:sz w:val="20"/>
        </w:rPr>
        <w:t> </w:t>
      </w:r>
      <w:r>
        <w:rPr>
          <w:sz w:val="20"/>
        </w:rPr>
        <w:t>a</w:t>
      </w:r>
      <w:r>
        <w:rPr>
          <w:spacing w:val="25"/>
          <w:sz w:val="20"/>
        </w:rPr>
        <w:t> </w:t>
      </w:r>
      <w:r>
        <w:rPr>
          <w:sz w:val="20"/>
        </w:rPr>
        <w:t>general</w:t>
      </w:r>
      <w:r>
        <w:rPr>
          <w:spacing w:val="25"/>
          <w:sz w:val="20"/>
        </w:rPr>
        <w:t> </w:t>
      </w:r>
      <w:r>
        <w:rPr>
          <w:sz w:val="20"/>
        </w:rPr>
        <w:t>formula,</w:t>
      </w:r>
      <w:r>
        <w:rPr>
          <w:spacing w:val="24"/>
          <w:sz w:val="20"/>
        </w:rPr>
        <w:t> </w:t>
      </w:r>
      <w:r>
        <w:rPr>
          <w:sz w:val="20"/>
        </w:rPr>
        <w:t>analogous to (4.28), for the probability that at least two of them have the same birthday. (</w:t>
      </w:r>
      <w:r>
        <w:rPr>
          <w:i/>
          <w:sz w:val="20"/>
        </w:rPr>
        <w:t>Hint</w:t>
      </w:r>
      <w:r>
        <w:rPr>
          <w:sz w:val="20"/>
        </w:rPr>
        <w:t>. Do a calculation similar to the proof of (4.28) in the col- lision theorem (Theorem 4.38), but note that the formula is a bit different because</w:t>
      </w:r>
      <w:r>
        <w:rPr>
          <w:spacing w:val="29"/>
          <w:sz w:val="20"/>
        </w:rPr>
        <w:t> </w:t>
      </w:r>
      <w:r>
        <w:rPr>
          <w:sz w:val="20"/>
        </w:rPr>
        <w:t>the</w:t>
      </w:r>
      <w:r>
        <w:rPr>
          <w:spacing w:val="29"/>
          <w:sz w:val="20"/>
        </w:rPr>
        <w:t> </w:t>
      </w:r>
      <w:r>
        <w:rPr>
          <w:sz w:val="20"/>
        </w:rPr>
        <w:t>birthdays</w:t>
      </w:r>
      <w:r>
        <w:rPr>
          <w:spacing w:val="29"/>
          <w:sz w:val="20"/>
        </w:rPr>
        <w:t> </w:t>
      </w:r>
      <w:r>
        <w:rPr>
          <w:sz w:val="20"/>
        </w:rPr>
        <w:t>are</w:t>
      </w:r>
      <w:r>
        <w:rPr>
          <w:spacing w:val="29"/>
          <w:sz w:val="20"/>
        </w:rPr>
        <w:t> </w:t>
      </w:r>
      <w:r>
        <w:rPr>
          <w:sz w:val="20"/>
        </w:rPr>
        <w:t>being</w:t>
      </w:r>
      <w:r>
        <w:rPr>
          <w:spacing w:val="29"/>
          <w:sz w:val="20"/>
        </w:rPr>
        <w:t> </w:t>
      </w:r>
      <w:r>
        <w:rPr>
          <w:sz w:val="20"/>
        </w:rPr>
        <w:t>selected</w:t>
      </w:r>
      <w:r>
        <w:rPr>
          <w:spacing w:val="29"/>
          <w:sz w:val="20"/>
        </w:rPr>
        <w:t> </w:t>
      </w:r>
      <w:r>
        <w:rPr>
          <w:sz w:val="20"/>
        </w:rPr>
        <w:t>from</w:t>
      </w:r>
      <w:r>
        <w:rPr>
          <w:spacing w:val="29"/>
          <w:sz w:val="20"/>
        </w:rPr>
        <w:t> </w:t>
      </w:r>
      <w:r>
        <w:rPr>
          <w:sz w:val="20"/>
        </w:rPr>
        <w:t>a</w:t>
      </w:r>
      <w:r>
        <w:rPr>
          <w:spacing w:val="29"/>
          <w:sz w:val="20"/>
        </w:rPr>
        <w:t> </w:t>
      </w:r>
      <w:r>
        <w:rPr>
          <w:sz w:val="20"/>
        </w:rPr>
        <w:t>single</w:t>
      </w:r>
      <w:r>
        <w:rPr>
          <w:spacing w:val="29"/>
          <w:sz w:val="20"/>
        </w:rPr>
        <w:t> </w:t>
      </w:r>
      <w:r>
        <w:rPr>
          <w:sz w:val="20"/>
        </w:rPr>
        <w:t>list</w:t>
      </w:r>
      <w:r>
        <w:rPr>
          <w:spacing w:val="29"/>
          <w:sz w:val="20"/>
        </w:rPr>
        <w:t> </w:t>
      </w:r>
      <w:r>
        <w:rPr>
          <w:sz w:val="20"/>
        </w:rPr>
        <w:t>of </w:t>
      </w:r>
      <w:r>
        <w:rPr>
          <w:rFonts w:ascii="Times New Roman"/>
          <w:i/>
          <w:sz w:val="20"/>
        </w:rPr>
        <w:t>N</w:t>
      </w:r>
      <w:r>
        <w:rPr>
          <w:rFonts w:ascii="Times New Roman"/>
          <w:i/>
          <w:spacing w:val="40"/>
          <w:sz w:val="20"/>
        </w:rPr>
        <w:t> </w:t>
      </w:r>
      <w:r>
        <w:rPr>
          <w:sz w:val="20"/>
        </w:rPr>
        <w:t>days.)</w:t>
      </w:r>
    </w:p>
    <w:p>
      <w:pPr>
        <w:pStyle w:val="ListParagraph"/>
        <w:numPr>
          <w:ilvl w:val="0"/>
          <w:numId w:val="136"/>
        </w:numPr>
        <w:tabs>
          <w:tab w:pos="2464" w:val="left" w:leader="none"/>
        </w:tabs>
        <w:spacing w:line="240" w:lineRule="auto" w:before="45" w:after="0"/>
        <w:ind w:left="2463" w:right="0" w:hanging="344"/>
        <w:jc w:val="both"/>
        <w:rPr>
          <w:sz w:val="20"/>
        </w:rPr>
      </w:pPr>
      <w:r>
        <w:rPr>
          <w:sz w:val="20"/>
        </w:rPr>
        <w:t>Find</w:t>
      </w:r>
      <w:r>
        <w:rPr>
          <w:spacing w:val="15"/>
          <w:sz w:val="20"/>
        </w:rPr>
        <w:t> </w:t>
      </w:r>
      <w:r>
        <w:rPr>
          <w:sz w:val="20"/>
        </w:rPr>
        <w:t>a</w:t>
      </w:r>
      <w:r>
        <w:rPr>
          <w:spacing w:val="15"/>
          <w:sz w:val="20"/>
        </w:rPr>
        <w:t> </w:t>
      </w:r>
      <w:r>
        <w:rPr>
          <w:sz w:val="20"/>
        </w:rPr>
        <w:t>lower</w:t>
      </w:r>
      <w:r>
        <w:rPr>
          <w:spacing w:val="16"/>
          <w:sz w:val="20"/>
        </w:rPr>
        <w:t> </w:t>
      </w:r>
      <w:r>
        <w:rPr>
          <w:sz w:val="20"/>
        </w:rPr>
        <w:t>bound</w:t>
      </w:r>
      <w:r>
        <w:rPr>
          <w:spacing w:val="15"/>
          <w:sz w:val="20"/>
        </w:rPr>
        <w:t> </w:t>
      </w:r>
      <w:r>
        <w:rPr>
          <w:sz w:val="20"/>
        </w:rPr>
        <w:t>of</w:t>
      </w:r>
      <w:r>
        <w:rPr>
          <w:spacing w:val="16"/>
          <w:sz w:val="20"/>
        </w:rPr>
        <w:t> </w:t>
      </w:r>
      <w:r>
        <w:rPr>
          <w:sz w:val="20"/>
        </w:rPr>
        <w:t>the</w:t>
      </w:r>
      <w:r>
        <w:rPr>
          <w:spacing w:val="15"/>
          <w:sz w:val="20"/>
        </w:rPr>
        <w:t> </w:t>
      </w:r>
      <w:r>
        <w:rPr>
          <w:spacing w:val="-4"/>
          <w:sz w:val="20"/>
        </w:rPr>
        <w:t>form</w:t>
      </w:r>
    </w:p>
    <w:p>
      <w:pPr>
        <w:pStyle w:val="BodyText"/>
        <w:spacing w:before="207"/>
        <w:ind w:left="3242"/>
        <w:rPr>
          <w:rFonts w:ascii="Georgia" w:hAnsi="Georgia"/>
        </w:rPr>
      </w:pPr>
      <w:r>
        <w:rPr>
          <w:w w:val="105"/>
        </w:rPr>
        <w:t>Pr(at</w:t>
      </w:r>
      <w:r>
        <w:rPr>
          <w:spacing w:val="14"/>
          <w:w w:val="105"/>
        </w:rPr>
        <w:t> </w:t>
      </w:r>
      <w:r>
        <w:rPr>
          <w:w w:val="105"/>
        </w:rPr>
        <w:t>least</w:t>
      </w:r>
      <w:r>
        <w:rPr>
          <w:spacing w:val="18"/>
          <w:w w:val="105"/>
        </w:rPr>
        <w:t> </w:t>
      </w:r>
      <w:r>
        <w:rPr>
          <w:w w:val="105"/>
        </w:rPr>
        <w:t>one</w:t>
      </w:r>
      <w:r>
        <w:rPr>
          <w:spacing w:val="17"/>
          <w:w w:val="105"/>
        </w:rPr>
        <w:t> </w:t>
      </w:r>
      <w:r>
        <w:rPr>
          <w:w w:val="105"/>
        </w:rPr>
        <w:t>match)</w:t>
      </w:r>
      <w:r>
        <w:rPr>
          <w:spacing w:val="7"/>
          <w:w w:val="105"/>
        </w:rPr>
        <w:t> </w:t>
      </w:r>
      <w:r>
        <w:rPr>
          <w:rFonts w:ascii="Meiryo" w:hAnsi="Meiryo"/>
          <w:i/>
          <w:w w:val="105"/>
        </w:rPr>
        <w:t>≥</w:t>
      </w:r>
      <w:r>
        <w:rPr>
          <w:rFonts w:ascii="Meiryo" w:hAnsi="Meiryo"/>
          <w:i/>
          <w:spacing w:val="-18"/>
          <w:w w:val="105"/>
        </w:rPr>
        <w:t> </w:t>
      </w:r>
      <w:r>
        <w:rPr>
          <w:w w:val="105"/>
        </w:rPr>
        <w:t>1</w:t>
      </w:r>
      <w:r>
        <w:rPr>
          <w:spacing w:val="-4"/>
          <w:w w:val="105"/>
        </w:rPr>
        <w:t> </w:t>
      </w:r>
      <w:r>
        <w:rPr>
          <w:rFonts w:ascii="Meiryo" w:hAnsi="Meiryo"/>
          <w:i/>
          <w:w w:val="105"/>
        </w:rPr>
        <w:t>—</w:t>
      </w:r>
      <w:r>
        <w:rPr>
          <w:rFonts w:ascii="Meiryo" w:hAnsi="Meiryo"/>
          <w:i/>
          <w:spacing w:val="-27"/>
          <w:w w:val="105"/>
        </w:rPr>
        <w:t> </w:t>
      </w:r>
      <w:r>
        <w:rPr>
          <w:rFonts w:ascii="Times New Roman" w:hAnsi="Times New Roman"/>
          <w:i/>
          <w:w w:val="105"/>
        </w:rPr>
        <w:t>e</w:t>
      </w:r>
      <w:r>
        <w:rPr>
          <w:rFonts w:ascii="Meiryo" w:hAnsi="Meiryo"/>
          <w:i/>
          <w:w w:val="105"/>
          <w:vertAlign w:val="superscript"/>
        </w:rPr>
        <w:t>−</w:t>
      </w:r>
      <w:r>
        <w:rPr>
          <w:rFonts w:ascii="Georgia" w:hAnsi="Georgia"/>
          <w:w w:val="105"/>
          <w:vertAlign w:val="superscript"/>
        </w:rPr>
        <w:t>(some</w:t>
      </w:r>
      <w:r>
        <w:rPr>
          <w:rFonts w:ascii="Georgia" w:hAnsi="Georgia"/>
          <w:w w:val="105"/>
          <w:vertAlign w:val="baseline"/>
        </w:rPr>
        <w:t> </w:t>
      </w:r>
      <w:r>
        <w:rPr>
          <w:rFonts w:ascii="Georgia" w:hAnsi="Georgia"/>
          <w:w w:val="105"/>
          <w:vertAlign w:val="superscript"/>
        </w:rPr>
        <w:t>function</w:t>
      </w:r>
      <w:r>
        <w:rPr>
          <w:rFonts w:ascii="Georgia" w:hAnsi="Georgia"/>
          <w:spacing w:val="1"/>
          <w:w w:val="105"/>
          <w:vertAlign w:val="baseline"/>
        </w:rPr>
        <w:t> </w:t>
      </w:r>
      <w:r>
        <w:rPr>
          <w:rFonts w:ascii="Georgia" w:hAnsi="Georgia"/>
          <w:w w:val="105"/>
          <w:vertAlign w:val="superscript"/>
        </w:rPr>
        <w:t>of</w:t>
      </w:r>
      <w:r>
        <w:rPr>
          <w:rFonts w:ascii="Georgia" w:hAnsi="Georgia"/>
          <w:w w:val="105"/>
          <w:vertAlign w:val="baseline"/>
        </w:rPr>
        <w:t> </w:t>
      </w:r>
      <w:r>
        <w:rPr>
          <w:rFonts w:ascii="Georgia" w:hAnsi="Georgia"/>
          <w:i/>
          <w:w w:val="105"/>
          <w:vertAlign w:val="superscript"/>
        </w:rPr>
        <w:t>n</w:t>
      </w:r>
      <w:r>
        <w:rPr>
          <w:rFonts w:ascii="Georgia" w:hAnsi="Georgia"/>
          <w:i/>
          <w:spacing w:val="1"/>
          <w:w w:val="105"/>
          <w:vertAlign w:val="baseline"/>
        </w:rPr>
        <w:t> </w:t>
      </w:r>
      <w:r>
        <w:rPr>
          <w:rFonts w:ascii="Georgia" w:hAnsi="Georgia"/>
          <w:w w:val="105"/>
          <w:vertAlign w:val="superscript"/>
        </w:rPr>
        <w:t>and</w:t>
      </w:r>
      <w:r>
        <w:rPr>
          <w:rFonts w:ascii="Georgia" w:hAnsi="Georgia"/>
          <w:w w:val="105"/>
          <w:vertAlign w:val="baseline"/>
        </w:rPr>
        <w:t> </w:t>
      </w:r>
      <w:r>
        <w:rPr>
          <w:rFonts w:ascii="Georgia" w:hAnsi="Georgia"/>
          <w:i/>
          <w:spacing w:val="-7"/>
          <w:w w:val="105"/>
          <w:vertAlign w:val="superscript"/>
        </w:rPr>
        <w:t>N</w:t>
      </w:r>
      <w:r>
        <w:rPr>
          <w:rFonts w:ascii="Georgia" w:hAnsi="Georgia"/>
          <w:spacing w:val="-7"/>
          <w:w w:val="105"/>
          <w:vertAlign w:val="superscript"/>
        </w:rPr>
        <w:t>)</w:t>
      </w:r>
    </w:p>
    <w:p>
      <w:pPr>
        <w:pStyle w:val="BodyText"/>
        <w:spacing w:before="150"/>
        <w:ind w:left="1311" w:right="907"/>
        <w:jc w:val="center"/>
      </w:pPr>
      <w:r>
        <w:rPr/>
        <w:t>for</w:t>
      </w:r>
      <w:r>
        <w:rPr>
          <w:spacing w:val="17"/>
        </w:rPr>
        <w:t> </w:t>
      </w:r>
      <w:r>
        <w:rPr/>
        <w:t>the</w:t>
      </w:r>
      <w:r>
        <w:rPr>
          <w:spacing w:val="17"/>
        </w:rPr>
        <w:t> </w:t>
      </w:r>
      <w:r>
        <w:rPr/>
        <w:t>probability</w:t>
      </w:r>
      <w:r>
        <w:rPr>
          <w:spacing w:val="17"/>
        </w:rPr>
        <w:t> </w:t>
      </w:r>
      <w:r>
        <w:rPr/>
        <w:t>in</w:t>
      </w:r>
      <w:r>
        <w:rPr>
          <w:spacing w:val="17"/>
        </w:rPr>
        <w:t> </w:t>
      </w:r>
      <w:r>
        <w:rPr/>
        <w:t>(b),</w:t>
      </w:r>
      <w:r>
        <w:rPr>
          <w:spacing w:val="17"/>
        </w:rPr>
        <w:t> </w:t>
      </w:r>
      <w:r>
        <w:rPr/>
        <w:t>analogous</w:t>
      </w:r>
      <w:r>
        <w:rPr>
          <w:spacing w:val="17"/>
        </w:rPr>
        <w:t> </w:t>
      </w:r>
      <w:r>
        <w:rPr/>
        <w:t>to</w:t>
      </w:r>
      <w:r>
        <w:rPr>
          <w:spacing w:val="17"/>
        </w:rPr>
        <w:t> </w:t>
      </w:r>
      <w:r>
        <w:rPr/>
        <w:t>the</w:t>
      </w:r>
      <w:r>
        <w:rPr>
          <w:spacing w:val="17"/>
        </w:rPr>
        <w:t> </w:t>
      </w:r>
      <w:r>
        <w:rPr/>
        <w:t>estimate</w:t>
      </w:r>
      <w:r>
        <w:rPr>
          <w:spacing w:val="18"/>
        </w:rPr>
        <w:t> </w:t>
      </w:r>
      <w:r>
        <w:rPr>
          <w:spacing w:val="-2"/>
        </w:rPr>
        <w:t>(4.29).</w:t>
      </w:r>
    </w:p>
    <w:p>
      <w:pPr>
        <w:pStyle w:val="BodyText"/>
        <w:spacing w:before="6"/>
      </w:pPr>
    </w:p>
    <w:p>
      <w:pPr>
        <w:spacing w:line="271" w:lineRule="auto" w:before="0"/>
        <w:ind w:left="2374" w:right="5218"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4.34</w:t>
      </w:r>
      <w:r>
        <w:rPr>
          <w:sz w:val="20"/>
        </w:rPr>
        <w:t>. We</w:t>
      </w:r>
      <w:r>
        <w:rPr>
          <w:spacing w:val="18"/>
          <w:sz w:val="20"/>
        </w:rPr>
        <w:t> </w:t>
      </w:r>
      <w:r>
        <w:rPr>
          <w:sz w:val="20"/>
        </w:rPr>
        <w:t>start</w:t>
      </w:r>
      <w:r>
        <w:rPr>
          <w:spacing w:val="19"/>
          <w:sz w:val="20"/>
        </w:rPr>
        <w:t> </w:t>
      </w:r>
      <w:r>
        <w:rPr>
          <w:sz w:val="20"/>
        </w:rPr>
        <w:t>by</w:t>
      </w:r>
      <w:r>
        <w:rPr>
          <w:spacing w:val="19"/>
          <w:sz w:val="20"/>
        </w:rPr>
        <w:t> </w:t>
      </w:r>
      <w:r>
        <w:rPr>
          <w:sz w:val="20"/>
        </w:rPr>
        <w:t>doing</w:t>
      </w:r>
      <w:r>
        <w:rPr>
          <w:spacing w:val="19"/>
          <w:sz w:val="20"/>
        </w:rPr>
        <w:t> </w:t>
      </w:r>
      <w:r>
        <w:rPr>
          <w:spacing w:val="-4"/>
          <w:sz w:val="20"/>
        </w:rPr>
        <w:t>(b).</w:t>
      </w:r>
    </w:p>
    <w:p>
      <w:pPr>
        <w:spacing w:after="0" w:line="271" w:lineRule="auto"/>
        <w:jc w:val="left"/>
        <w:rPr>
          <w:sz w:val="20"/>
        </w:rPr>
        <w:sectPr>
          <w:type w:val="continuous"/>
          <w:pgSz w:w="11900" w:h="16840"/>
          <w:pgMar w:header="1482" w:footer="0" w:top="1600" w:bottom="280" w:left="620" w:right="1600"/>
        </w:sectPr>
      </w:pPr>
    </w:p>
    <w:p>
      <w:pPr>
        <w:pStyle w:val="BodyText"/>
        <w:spacing w:line="40" w:lineRule="auto" w:before="149"/>
        <w:ind w:left="917" w:right="907"/>
        <w:jc w:val="center"/>
        <w:rPr>
          <w:rFonts w:ascii="Arial" w:hAnsi="Arial"/>
        </w:rPr>
      </w:pPr>
      <w:r>
        <w:rPr>
          <w:w w:val="105"/>
          <w:position w:val="-11"/>
        </w:rPr>
        <w:t>Pr</w:t>
      </w:r>
      <w:r>
        <w:rPr>
          <w:spacing w:val="-14"/>
          <w:w w:val="105"/>
          <w:position w:val="-11"/>
        </w:rPr>
        <w:t> </w:t>
      </w:r>
      <w:r>
        <w:rPr>
          <w:rFonts w:ascii="Arial" w:hAnsi="Arial"/>
          <w:w w:val="105"/>
          <w:position w:val="16"/>
        </w:rPr>
        <w:t>µ</w:t>
      </w:r>
      <w:r>
        <w:rPr>
          <w:w w:val="105"/>
        </w:rPr>
        <w:t>at</w:t>
      </w:r>
      <w:r>
        <w:rPr>
          <w:spacing w:val="12"/>
          <w:w w:val="105"/>
        </w:rPr>
        <w:t> </w:t>
      </w:r>
      <w:r>
        <w:rPr>
          <w:w w:val="105"/>
        </w:rPr>
        <w:t>least</w:t>
      </w:r>
      <w:r>
        <w:rPr>
          <w:spacing w:val="17"/>
          <w:w w:val="105"/>
        </w:rPr>
        <w:t> </w:t>
      </w:r>
      <w:r>
        <w:rPr>
          <w:w w:val="105"/>
        </w:rPr>
        <w:t>one</w:t>
      </w:r>
      <w:r>
        <w:rPr>
          <w:spacing w:val="17"/>
          <w:w w:val="105"/>
        </w:rPr>
        <w:t> </w:t>
      </w:r>
      <w:r>
        <w:rPr>
          <w:w w:val="105"/>
        </w:rPr>
        <w:t>match</w:t>
      </w:r>
      <w:r>
        <w:rPr>
          <w:rFonts w:ascii="Arial" w:hAnsi="Arial"/>
          <w:w w:val="105"/>
          <w:position w:val="16"/>
        </w:rPr>
        <w:t>¶</w:t>
      </w:r>
      <w:r>
        <w:rPr>
          <w:rFonts w:ascii="Arial" w:hAnsi="Arial"/>
          <w:spacing w:val="-6"/>
          <w:w w:val="105"/>
          <w:position w:val="16"/>
        </w:rPr>
        <w:t> </w:t>
      </w:r>
      <w:r>
        <w:rPr>
          <w:w w:val="110"/>
          <w:position w:val="-11"/>
        </w:rPr>
        <w:t>=</w:t>
      </w:r>
      <w:r>
        <w:rPr>
          <w:spacing w:val="4"/>
          <w:w w:val="110"/>
          <w:position w:val="-11"/>
        </w:rPr>
        <w:t> </w:t>
      </w:r>
      <w:r>
        <w:rPr>
          <w:w w:val="105"/>
          <w:position w:val="-11"/>
        </w:rPr>
        <w:t>1</w:t>
      </w:r>
      <w:r>
        <w:rPr>
          <w:spacing w:val="-4"/>
          <w:w w:val="105"/>
          <w:position w:val="-11"/>
        </w:rPr>
        <w:t> </w:t>
      </w:r>
      <w:r>
        <w:rPr>
          <w:rFonts w:ascii="Meiryo" w:hAnsi="Meiryo"/>
          <w:i/>
          <w:w w:val="105"/>
          <w:position w:val="-11"/>
        </w:rPr>
        <w:t>—</w:t>
      </w:r>
      <w:r>
        <w:rPr>
          <w:rFonts w:ascii="Meiryo" w:hAnsi="Meiryo"/>
          <w:i/>
          <w:spacing w:val="-28"/>
          <w:w w:val="105"/>
          <w:position w:val="-11"/>
        </w:rPr>
        <w:t> </w:t>
      </w:r>
      <w:r>
        <w:rPr>
          <w:w w:val="105"/>
          <w:position w:val="-11"/>
        </w:rPr>
        <w:t>Pr</w:t>
      </w:r>
      <w:r>
        <w:rPr>
          <w:spacing w:val="-13"/>
          <w:w w:val="105"/>
          <w:position w:val="-11"/>
        </w:rPr>
        <w:t> </w:t>
      </w:r>
      <w:r>
        <w:rPr>
          <w:rFonts w:ascii="Arial" w:hAnsi="Arial"/>
          <w:w w:val="105"/>
          <w:position w:val="16"/>
        </w:rPr>
        <w:t>µ</w:t>
      </w:r>
      <w:r>
        <w:rPr>
          <w:w w:val="105"/>
        </w:rPr>
        <w:t>all</w:t>
      </w:r>
      <w:r>
        <w:rPr>
          <w:spacing w:val="17"/>
          <w:w w:val="105"/>
        </w:rPr>
        <w:t> </w:t>
      </w:r>
      <w:r>
        <w:rPr>
          <w:rFonts w:ascii="Times New Roman" w:hAnsi="Times New Roman"/>
          <w:i/>
          <w:w w:val="105"/>
        </w:rPr>
        <w:t>n</w:t>
      </w:r>
      <w:r>
        <w:rPr>
          <w:rFonts w:ascii="Times New Roman" w:hAnsi="Times New Roman"/>
          <w:i/>
          <w:spacing w:val="10"/>
          <w:w w:val="105"/>
        </w:rPr>
        <w:t> </w:t>
      </w:r>
      <w:r>
        <w:rPr>
          <w:spacing w:val="-2"/>
          <w:w w:val="105"/>
        </w:rPr>
        <w:t>birthdays</w:t>
      </w:r>
      <w:r>
        <w:rPr>
          <w:rFonts w:ascii="Arial" w:hAnsi="Arial"/>
          <w:spacing w:val="-2"/>
          <w:w w:val="105"/>
          <w:position w:val="16"/>
        </w:rPr>
        <w:t>¶</w:t>
      </w:r>
    </w:p>
    <w:p>
      <w:pPr>
        <w:spacing w:after="0" w:line="40" w:lineRule="auto"/>
        <w:jc w:val="center"/>
        <w:rPr>
          <w:rFonts w:ascii="Arial" w:hAnsi="Arial"/>
        </w:rPr>
        <w:sectPr>
          <w:headerReference w:type="even" r:id="rId33"/>
          <w:headerReference w:type="default" r:id="rId34"/>
          <w:pgSz w:w="11900" w:h="16840"/>
          <w:pgMar w:header="1482" w:footer="0" w:top="1740" w:bottom="280" w:left="620" w:right="1600"/>
        </w:sectPr>
      </w:pPr>
    </w:p>
    <w:p>
      <w:pPr>
        <w:pStyle w:val="BodyText"/>
        <w:spacing w:before="3"/>
        <w:jc w:val="right"/>
      </w:pPr>
      <w:r>
        <w:rPr>
          <w:w w:val="105"/>
        </w:rPr>
        <w:t>in</w:t>
      </w:r>
      <w:r>
        <w:rPr>
          <w:spacing w:val="21"/>
          <w:w w:val="105"/>
        </w:rPr>
        <w:t> </w:t>
      </w:r>
      <w:r>
        <w:rPr>
          <w:rFonts w:ascii="Times New Roman"/>
          <w:i/>
          <w:w w:val="105"/>
        </w:rPr>
        <w:t>n</w:t>
      </w:r>
      <w:r>
        <w:rPr>
          <w:rFonts w:ascii="Times New Roman"/>
          <w:i/>
          <w:spacing w:val="15"/>
          <w:w w:val="105"/>
        </w:rPr>
        <w:t> </w:t>
      </w:r>
      <w:r>
        <w:rPr>
          <w:spacing w:val="-2"/>
          <w:w w:val="105"/>
        </w:rPr>
        <w:t>attempts</w:t>
      </w:r>
    </w:p>
    <w:p>
      <w:pPr>
        <w:pStyle w:val="BodyText"/>
        <w:spacing w:line="199" w:lineRule="exact" w:before="3"/>
        <w:ind w:left="1526"/>
      </w:pPr>
      <w:r>
        <w:rPr/>
        <w:br w:type="column"/>
      </w:r>
      <w:r>
        <w:rPr/>
        <w:t>are</w:t>
      </w:r>
      <w:r>
        <w:rPr>
          <w:spacing w:val="8"/>
        </w:rPr>
        <w:t> </w:t>
      </w:r>
      <w:r>
        <w:rPr>
          <w:spacing w:val="-2"/>
        </w:rPr>
        <w:t>different</w:t>
      </w:r>
    </w:p>
    <w:p>
      <w:pPr>
        <w:pStyle w:val="BodyText"/>
        <w:tabs>
          <w:tab w:pos="1670" w:val="left" w:leader="none"/>
        </w:tabs>
        <w:spacing w:line="358" w:lineRule="exact"/>
        <w:ind w:left="1134"/>
        <w:rPr>
          <w:rFonts w:ascii="Arial" w:hAnsi="Arial"/>
        </w:rPr>
      </w:pPr>
      <w:r>
        <w:rPr/>
        <w:pict>
          <v:shape style="position:absolute;margin-left:300.674011pt;margin-top:9.917278pt;width:4.95pt;height:7pt;mso-position-horizontal-relative:page;mso-position-vertical-relative:paragraph;z-index:-30096896" type="#_x0000_t202" id="docshape939"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323.590424pt;margin-top:17.817869pt;width:8.75pt;height:37.2pt;mso-position-horizontal-relative:page;mso-position-vertical-relative:paragraph;z-index:-30096384" type="#_x0000_t202" id="docshape940" filled="false" stroked="false">
            <v:textbox inset="0,0,0,0">
              <w:txbxContent>
                <w:p>
                  <w:pPr>
                    <w:spacing w:line="196" w:lineRule="exact" w:before="0"/>
                    <w:ind w:left="0" w:right="0" w:firstLine="0"/>
                    <w:jc w:val="left"/>
                    <w:rPr>
                      <w:rFonts w:ascii="Arial" w:hAnsi="Arial"/>
                      <w:sz w:val="20"/>
                    </w:rPr>
                  </w:pPr>
                  <w:r>
                    <w:rPr>
                      <w:rFonts w:ascii="Arial" w:hAnsi="Arial"/>
                      <w:w w:val="116"/>
                      <w:sz w:val="20"/>
                    </w:rPr>
                    <w:t></w:t>
                  </w:r>
                </w:p>
              </w:txbxContent>
            </v:textbox>
            <w10:wrap type="none"/>
          </v:shape>
        </w:pict>
      </w:r>
      <w:r>
        <w:rPr/>
        <w:pict>
          <v:shape style="position:absolute;margin-left:436.91214pt;margin-top:17.817869pt;width:8.75pt;height:37.2pt;mso-position-horizontal-relative:page;mso-position-vertical-relative:paragraph;z-index:16272384" type="#_x0000_t202" id="docshape941" filled="false" stroked="false">
            <v:textbox inset="0,0,0,0">
              <w:txbxContent>
                <w:p>
                  <w:pPr>
                    <w:spacing w:line="196" w:lineRule="exact" w:before="0"/>
                    <w:ind w:left="0" w:right="0" w:firstLine="0"/>
                    <w:jc w:val="left"/>
                    <w:rPr>
                      <w:rFonts w:ascii="Arial" w:hAnsi="Arial"/>
                      <w:sz w:val="20"/>
                    </w:rPr>
                  </w:pPr>
                  <w:r>
                    <w:rPr>
                      <w:rFonts w:ascii="Arial" w:hAnsi="Arial"/>
                      <w:w w:val="116"/>
                      <w:sz w:val="20"/>
                    </w:rPr>
                    <w:t></w:t>
                  </w:r>
                </w:p>
              </w:txbxContent>
            </v:textbox>
            <w10:wrap type="none"/>
          </v:shape>
        </w:pict>
      </w:r>
      <w:r>
        <w:rPr>
          <w:rFonts w:ascii="Arial" w:hAnsi="Arial"/>
          <w:spacing w:val="-10"/>
          <w:w w:val="160"/>
          <w:position w:val="-4"/>
        </w:rPr>
        <w:t>Y</w:t>
      </w:r>
      <w:r>
        <w:rPr>
          <w:rFonts w:ascii="Arial" w:hAnsi="Arial"/>
          <w:position w:val="-4"/>
        </w:rPr>
        <w:tab/>
      </w:r>
      <w:r>
        <w:rPr>
          <w:rFonts w:ascii="Arial" w:hAnsi="Arial"/>
          <w:w w:val="105"/>
          <w:position w:val="16"/>
        </w:rPr>
        <w:t></w:t>
      </w:r>
      <w:r>
        <w:rPr>
          <w:rFonts w:ascii="Times New Roman" w:hAnsi="Times New Roman"/>
          <w:i/>
          <w:w w:val="105"/>
        </w:rPr>
        <w:t>i</w:t>
      </w:r>
      <w:r>
        <w:rPr>
          <w:rFonts w:ascii="Georgia" w:hAnsi="Georgia"/>
          <w:w w:val="105"/>
          <w:vertAlign w:val="superscript"/>
        </w:rPr>
        <w:t>th</w:t>
      </w:r>
      <w:r>
        <w:rPr>
          <w:rFonts w:ascii="Georgia" w:hAnsi="Georgia"/>
          <w:spacing w:val="3"/>
          <w:w w:val="105"/>
          <w:vertAlign w:val="baseline"/>
        </w:rPr>
        <w:t> </w:t>
      </w:r>
      <w:r>
        <w:rPr>
          <w:w w:val="105"/>
          <w:vertAlign w:val="baseline"/>
        </w:rPr>
        <w:t>birthday</w:t>
      </w:r>
      <w:r>
        <w:rPr>
          <w:spacing w:val="2"/>
          <w:w w:val="105"/>
          <w:vertAlign w:val="baseline"/>
        </w:rPr>
        <w:t> </w:t>
      </w:r>
      <w:r>
        <w:rPr>
          <w:w w:val="105"/>
          <w:vertAlign w:val="baseline"/>
        </w:rPr>
        <w:t>is</w:t>
      </w:r>
      <w:r>
        <w:rPr>
          <w:spacing w:val="2"/>
          <w:w w:val="105"/>
          <w:vertAlign w:val="baseline"/>
        </w:rPr>
        <w:t> </w:t>
      </w:r>
      <w:r>
        <w:rPr>
          <w:w w:val="105"/>
          <w:vertAlign w:val="baseline"/>
        </w:rPr>
        <w:t>different</w:t>
      </w:r>
      <w:r>
        <w:rPr>
          <w:spacing w:val="3"/>
          <w:w w:val="105"/>
          <w:vertAlign w:val="baseline"/>
        </w:rPr>
        <w:t> </w:t>
      </w:r>
      <w:r>
        <w:rPr>
          <w:rFonts w:ascii="Arial" w:hAnsi="Arial"/>
          <w:spacing w:val="-10"/>
          <w:w w:val="105"/>
          <w:position w:val="16"/>
          <w:vertAlign w:val="baseline"/>
        </w:rPr>
        <w:t></w:t>
      </w:r>
    </w:p>
    <w:p>
      <w:pPr>
        <w:spacing w:after="0" w:line="358" w:lineRule="exact"/>
        <w:rPr>
          <w:rFonts w:ascii="Arial" w:hAnsi="Arial"/>
        </w:rPr>
        <w:sectPr>
          <w:type w:val="continuous"/>
          <w:pgSz w:w="11900" w:h="16840"/>
          <w:pgMar w:header="1482" w:footer="0" w:top="1600" w:bottom="280" w:left="620" w:right="1600"/>
          <w:cols w:num="2" w:equalWidth="0">
            <w:col w:w="4141" w:space="40"/>
            <w:col w:w="5499"/>
          </w:cols>
        </w:sectPr>
      </w:pPr>
    </w:p>
    <w:p>
      <w:pPr>
        <w:pStyle w:val="BodyText"/>
        <w:spacing w:line="344" w:lineRule="exact"/>
        <w:jc w:val="right"/>
        <w:rPr>
          <w:rFonts w:ascii="Meiryo" w:hAnsi="Meiryo"/>
          <w:i/>
        </w:rPr>
      </w:pPr>
      <w:r>
        <w:rPr>
          <w:w w:val="120"/>
        </w:rPr>
        <w:t>=</w:t>
      </w:r>
      <w:r>
        <w:rPr>
          <w:spacing w:val="7"/>
          <w:w w:val="120"/>
        </w:rPr>
        <w:t> </w:t>
      </w:r>
      <w:r>
        <w:rPr/>
        <w:t>1</w:t>
      </w:r>
      <w:r>
        <w:rPr>
          <w:spacing w:val="4"/>
        </w:rPr>
        <w:t> </w:t>
      </w:r>
      <w:r>
        <w:rPr>
          <w:rFonts w:ascii="Meiryo" w:hAnsi="Meiryo"/>
          <w:i/>
          <w:spacing w:val="-10"/>
        </w:rPr>
        <w:t>—</w:t>
      </w:r>
    </w:p>
    <w:p>
      <w:pPr>
        <w:spacing w:line="240" w:lineRule="auto" w:before="16"/>
        <w:rPr>
          <w:rFonts w:ascii="Meiryo"/>
          <w:i/>
          <w:sz w:val="10"/>
        </w:rPr>
      </w:pPr>
      <w:r>
        <w:rPr/>
        <w:br w:type="column"/>
      </w:r>
      <w:r>
        <w:rPr>
          <w:rFonts w:ascii="Meiryo"/>
          <w:i/>
          <w:sz w:val="10"/>
        </w:rPr>
      </w:r>
    </w:p>
    <w:p>
      <w:pPr>
        <w:spacing w:line="230" w:lineRule="atLeast" w:before="0"/>
        <w:ind w:left="84" w:right="0" w:hanging="80"/>
        <w:jc w:val="left"/>
        <w:rPr>
          <w:rFonts w:ascii="Georgia"/>
          <w:i/>
          <w:sz w:val="14"/>
        </w:rPr>
      </w:pPr>
      <w:r>
        <w:rPr>
          <w:rFonts w:ascii="Georgia"/>
          <w:i/>
          <w:spacing w:val="-4"/>
          <w:w w:val="130"/>
          <w:sz w:val="14"/>
        </w:rPr>
        <w:t>i</w:t>
      </w:r>
      <w:r>
        <w:rPr>
          <w:rFonts w:ascii="Georgia"/>
          <w:spacing w:val="-4"/>
          <w:w w:val="130"/>
          <w:sz w:val="14"/>
        </w:rPr>
        <w:t>=1</w:t>
      </w:r>
      <w:r>
        <w:rPr>
          <w:rFonts w:ascii="Georgia"/>
          <w:spacing w:val="40"/>
          <w:w w:val="130"/>
          <w:sz w:val="14"/>
        </w:rPr>
        <w:t> </w:t>
      </w:r>
      <w:r>
        <w:rPr>
          <w:rFonts w:ascii="Georgia"/>
          <w:i/>
          <w:spacing w:val="-10"/>
          <w:w w:val="130"/>
          <w:sz w:val="14"/>
        </w:rPr>
        <w:t>n</w:t>
      </w:r>
    </w:p>
    <w:p>
      <w:pPr>
        <w:pStyle w:val="BodyText"/>
        <w:tabs>
          <w:tab w:pos="414" w:val="left" w:leader="none"/>
        </w:tabs>
        <w:spacing w:line="212" w:lineRule="exact" w:before="4"/>
        <w:ind w:left="-7"/>
      </w:pPr>
      <w:r>
        <w:rPr/>
        <w:br w:type="column"/>
      </w:r>
      <w:r>
        <w:rPr>
          <w:spacing w:val="-5"/>
        </w:rPr>
        <w:t>Pr</w:t>
      </w:r>
      <w:r>
        <w:rPr/>
        <w:tab/>
        <w:t>from</w:t>
      </w:r>
      <w:r>
        <w:rPr>
          <w:spacing w:val="16"/>
        </w:rPr>
        <w:t> </w:t>
      </w:r>
      <w:r>
        <w:rPr/>
        <w:t>all</w:t>
      </w:r>
      <w:r>
        <w:rPr>
          <w:spacing w:val="15"/>
        </w:rPr>
        <w:t> </w:t>
      </w:r>
      <w:r>
        <w:rPr/>
        <w:t>of</w:t>
      </w:r>
      <w:r>
        <w:rPr>
          <w:spacing w:val="16"/>
        </w:rPr>
        <w:t> </w:t>
      </w:r>
      <w:r>
        <w:rPr>
          <w:spacing w:val="-5"/>
        </w:rPr>
        <w:t>the</w:t>
      </w:r>
    </w:p>
    <w:p>
      <w:pPr>
        <w:pStyle w:val="BodyText"/>
        <w:spacing w:line="353" w:lineRule="exact"/>
        <w:ind w:left="414"/>
      </w:pPr>
      <w:r>
        <w:rPr>
          <w:w w:val="95"/>
        </w:rPr>
        <w:t>previous</w:t>
      </w:r>
      <w:r>
        <w:rPr>
          <w:spacing w:val="8"/>
        </w:rPr>
        <w:t> </w:t>
      </w:r>
      <w:r>
        <w:rPr>
          <w:rFonts w:ascii="Times New Roman" w:hAnsi="Times New Roman"/>
          <w:i/>
          <w:w w:val="95"/>
        </w:rPr>
        <w:t>i</w:t>
      </w:r>
      <w:r>
        <w:rPr>
          <w:rFonts w:ascii="Times New Roman" w:hAnsi="Times New Roman"/>
          <w:i/>
          <w:spacing w:val="-9"/>
          <w:w w:val="95"/>
        </w:rPr>
        <w:t> </w:t>
      </w:r>
      <w:r>
        <w:rPr>
          <w:rFonts w:ascii="Meiryo" w:hAnsi="Meiryo"/>
          <w:i/>
          <w:w w:val="95"/>
        </w:rPr>
        <w:t>—</w:t>
      </w:r>
      <w:r>
        <w:rPr>
          <w:rFonts w:ascii="Meiryo" w:hAnsi="Meiryo"/>
          <w:i/>
          <w:spacing w:val="-20"/>
          <w:w w:val="95"/>
        </w:rPr>
        <w:t> </w:t>
      </w:r>
      <w:r>
        <w:rPr>
          <w:w w:val="95"/>
        </w:rPr>
        <w:t>1</w:t>
      </w:r>
      <w:r>
        <w:rPr>
          <w:spacing w:val="14"/>
        </w:rPr>
        <w:t> </w:t>
      </w:r>
      <w:r>
        <w:rPr>
          <w:spacing w:val="-2"/>
          <w:w w:val="95"/>
        </w:rPr>
        <w:t>birthdays</w:t>
      </w:r>
    </w:p>
    <w:p>
      <w:pPr>
        <w:spacing w:after="0" w:line="353" w:lineRule="exact"/>
        <w:sectPr>
          <w:type w:val="continuous"/>
          <w:pgSz w:w="11900" w:h="16840"/>
          <w:pgMar w:header="1482" w:footer="0" w:top="1600" w:bottom="280" w:left="620" w:right="1600"/>
          <w:cols w:num="3" w:equalWidth="0">
            <w:col w:w="5270" w:space="40"/>
            <w:col w:w="263" w:space="39"/>
            <w:col w:w="4068"/>
          </w:cols>
        </w:sectPr>
      </w:pPr>
    </w:p>
    <w:p>
      <w:pPr>
        <w:spacing w:line="108" w:lineRule="auto" w:before="0"/>
        <w:ind w:left="4760" w:right="0" w:firstLine="0"/>
        <w:jc w:val="left"/>
        <w:rPr>
          <w:sz w:val="20"/>
        </w:rPr>
      </w:pPr>
      <w:r>
        <w:rPr/>
        <w:pict>
          <v:shape style="position:absolute;margin-left:332.702972pt;margin-top:15.040918pt;width:8pt;height:10pt;mso-position-horizontal-relative:page;mso-position-vertical-relative:paragraph;z-index:16267264" type="#_x0000_t202" id="docshape942" filled="false" stroked="false">
            <v:textbox inset="0,0,0,0">
              <w:txbxContent>
                <w:p>
                  <w:pPr>
                    <w:spacing w:line="193" w:lineRule="exact" w:before="0"/>
                    <w:ind w:left="0" w:right="0" w:firstLine="0"/>
                    <w:jc w:val="left"/>
                    <w:rPr>
                      <w:rFonts w:ascii="Times New Roman"/>
                      <w:i/>
                      <w:sz w:val="20"/>
                    </w:rPr>
                  </w:pPr>
                  <w:r>
                    <w:rPr>
                      <w:rFonts w:ascii="Times New Roman"/>
                      <w:i/>
                      <w:w w:val="119"/>
                      <w:sz w:val="20"/>
                    </w:rPr>
                    <w:t>N</w:t>
                  </w:r>
                </w:p>
              </w:txbxContent>
            </v:textbox>
            <w10:wrap type="none"/>
          </v:shape>
        </w:pict>
      </w:r>
      <w:r>
        <w:rPr>
          <w:w w:val="120"/>
          <w:position w:val="-12"/>
          <w:sz w:val="20"/>
        </w:rPr>
        <w:t>=</w:t>
      </w:r>
      <w:r>
        <w:rPr>
          <w:spacing w:val="-14"/>
          <w:w w:val="120"/>
          <w:position w:val="-12"/>
          <w:sz w:val="20"/>
        </w:rPr>
        <w:t> </w:t>
      </w:r>
      <w:r>
        <w:rPr>
          <w:w w:val="105"/>
          <w:position w:val="-12"/>
          <w:sz w:val="20"/>
        </w:rPr>
        <w:t>1</w:t>
      </w:r>
      <w:r>
        <w:rPr>
          <w:spacing w:val="-11"/>
          <w:w w:val="105"/>
          <w:position w:val="-12"/>
          <w:sz w:val="20"/>
        </w:rPr>
        <w:t> </w:t>
      </w:r>
      <w:r>
        <w:rPr>
          <w:rFonts w:ascii="Meiryo" w:hAnsi="Meiryo"/>
          <w:i/>
          <w:position w:val="-12"/>
          <w:sz w:val="20"/>
        </w:rPr>
        <w:t>—</w:t>
      </w:r>
      <w:r>
        <w:rPr>
          <w:rFonts w:ascii="Meiryo" w:hAnsi="Meiryo"/>
          <w:i/>
          <w:spacing w:val="-22"/>
          <w:position w:val="-12"/>
          <w:sz w:val="20"/>
        </w:rPr>
        <w:t> </w:t>
      </w:r>
      <w:r>
        <w:rPr>
          <w:rFonts w:ascii="Arial" w:hAnsi="Arial"/>
          <w:w w:val="145"/>
          <w:position w:val="5"/>
          <w:sz w:val="20"/>
        </w:rPr>
        <w:t>Y</w:t>
      </w:r>
      <w:r>
        <w:rPr>
          <w:rFonts w:ascii="Arial" w:hAnsi="Arial"/>
          <w:spacing w:val="-22"/>
          <w:w w:val="145"/>
          <w:position w:val="5"/>
          <w:sz w:val="20"/>
        </w:rPr>
        <w:t> </w:t>
      </w:r>
      <w:r>
        <w:rPr>
          <w:rFonts w:ascii="Times New Roman" w:hAnsi="Times New Roman"/>
          <w:i/>
          <w:w w:val="105"/>
          <w:sz w:val="20"/>
          <w:u w:val="single"/>
        </w:rPr>
        <w:t>N</w:t>
      </w:r>
      <w:r>
        <w:rPr>
          <w:rFonts w:ascii="Times New Roman" w:hAnsi="Times New Roman"/>
          <w:i/>
          <w:spacing w:val="-7"/>
          <w:w w:val="105"/>
          <w:sz w:val="20"/>
          <w:u w:val="single"/>
        </w:rPr>
        <w:t> </w:t>
      </w:r>
      <w:r>
        <w:rPr>
          <w:rFonts w:ascii="Meiryo" w:hAnsi="Meiryo"/>
          <w:i/>
          <w:sz w:val="20"/>
          <w:u w:val="single"/>
        </w:rPr>
        <w:t>—</w:t>
      </w:r>
      <w:r>
        <w:rPr>
          <w:rFonts w:ascii="Meiryo" w:hAnsi="Meiryo"/>
          <w:i/>
          <w:spacing w:val="-24"/>
          <w:sz w:val="20"/>
          <w:u w:val="single"/>
        </w:rPr>
        <w:t> </w:t>
      </w:r>
      <w:r>
        <w:rPr>
          <w:w w:val="105"/>
          <w:sz w:val="20"/>
          <w:u w:val="single"/>
        </w:rPr>
        <w:t>(</w:t>
      </w:r>
      <w:r>
        <w:rPr>
          <w:rFonts w:ascii="Times New Roman" w:hAnsi="Times New Roman"/>
          <w:i/>
          <w:w w:val="105"/>
          <w:sz w:val="20"/>
          <w:u w:val="single"/>
        </w:rPr>
        <w:t>i</w:t>
      </w:r>
      <w:r>
        <w:rPr>
          <w:rFonts w:ascii="Times New Roman" w:hAnsi="Times New Roman"/>
          <w:i/>
          <w:spacing w:val="-14"/>
          <w:w w:val="105"/>
          <w:sz w:val="20"/>
          <w:u w:val="single"/>
        </w:rPr>
        <w:t> </w:t>
      </w:r>
      <w:r>
        <w:rPr>
          <w:rFonts w:ascii="Meiryo" w:hAnsi="Meiryo"/>
          <w:i/>
          <w:sz w:val="20"/>
          <w:u w:val="single"/>
        </w:rPr>
        <w:t>—</w:t>
      </w:r>
      <w:r>
        <w:rPr>
          <w:rFonts w:ascii="Meiryo" w:hAnsi="Meiryo"/>
          <w:i/>
          <w:spacing w:val="-24"/>
          <w:sz w:val="20"/>
          <w:u w:val="single"/>
        </w:rPr>
        <w:t> </w:t>
      </w:r>
      <w:r>
        <w:rPr>
          <w:spacing w:val="-5"/>
          <w:w w:val="105"/>
          <w:sz w:val="20"/>
          <w:u w:val="single"/>
        </w:rPr>
        <w:t>1)</w:t>
      </w:r>
    </w:p>
    <w:p>
      <w:pPr>
        <w:spacing w:line="140" w:lineRule="exact" w:before="45"/>
        <w:ind w:left="5313" w:right="0" w:firstLine="0"/>
        <w:jc w:val="left"/>
        <w:rPr>
          <w:rFonts w:ascii="Georgia"/>
          <w:sz w:val="14"/>
        </w:rPr>
      </w:pPr>
      <w:r>
        <w:rPr>
          <w:rFonts w:ascii="Georgia"/>
          <w:i/>
          <w:spacing w:val="-5"/>
          <w:w w:val="135"/>
          <w:sz w:val="14"/>
        </w:rPr>
        <w:t>i</w:t>
      </w:r>
      <w:r>
        <w:rPr>
          <w:rFonts w:ascii="Georgia"/>
          <w:spacing w:val="-5"/>
          <w:w w:val="135"/>
          <w:sz w:val="14"/>
        </w:rPr>
        <w:t>=1</w:t>
      </w:r>
    </w:p>
    <w:p>
      <w:pPr>
        <w:tabs>
          <w:tab w:pos="6219" w:val="left" w:leader="none"/>
        </w:tabs>
        <w:spacing w:line="240" w:lineRule="auto" w:before="0"/>
        <w:ind w:left="5313" w:right="0" w:firstLine="0"/>
        <w:jc w:val="left"/>
        <w:rPr>
          <w:rFonts w:ascii="Arial" w:hAnsi="Arial"/>
          <w:sz w:val="20"/>
        </w:rPr>
      </w:pPr>
      <w:r>
        <w:rPr/>
        <w:pict>
          <v:shape style="position:absolute;margin-left:269.005157pt;margin-top:13.679421pt;width:25.5pt;height:19.25pt;mso-position-horizontal-relative:page;mso-position-vertical-relative:paragraph;z-index:16268800" type="#_x0000_t202" id="docshape943" filled="false" stroked="false">
            <v:textbox inset="0,0,0,0">
              <w:txbxContent>
                <w:p>
                  <w:pPr>
                    <w:pStyle w:val="BodyText"/>
                    <w:spacing w:line="343" w:lineRule="exact"/>
                    <w:rPr>
                      <w:rFonts w:ascii="Meiryo" w:hAnsi="Meiryo"/>
                      <w:i/>
                    </w:rPr>
                  </w:pPr>
                  <w:r>
                    <w:rPr>
                      <w:w w:val="120"/>
                    </w:rPr>
                    <w:t>=</w:t>
                  </w:r>
                  <w:r>
                    <w:rPr>
                      <w:spacing w:val="7"/>
                      <w:w w:val="120"/>
                    </w:rPr>
                    <w:t> </w:t>
                  </w:r>
                  <w:r>
                    <w:rPr/>
                    <w:t>1</w:t>
                  </w:r>
                  <w:r>
                    <w:rPr>
                      <w:spacing w:val="4"/>
                    </w:rPr>
                    <w:t> </w:t>
                  </w:r>
                  <w:r>
                    <w:rPr>
                      <w:rFonts w:ascii="Meiryo" w:hAnsi="Meiryo"/>
                      <w:i/>
                      <w:spacing w:val="-23"/>
                      <w:w w:val="85"/>
                    </w:rPr>
                    <w:t>—</w:t>
                  </w:r>
                </w:p>
              </w:txbxContent>
            </v:textbox>
            <w10:wrap type="none"/>
          </v:shape>
        </w:pict>
      </w:r>
      <w:r>
        <w:rPr/>
        <w:pict>
          <v:shape style="position:absolute;margin-left:320.799652pt;margin-top:13.679421pt;width:26.4pt;height:19.25pt;mso-position-horizontal-relative:page;mso-position-vertical-relative:paragraph;z-index:-30093824" type="#_x0000_t202" id="docshape944" filled="false" stroked="false">
            <v:textbox inset="0,0,0,0">
              <w:txbxContent>
                <w:p>
                  <w:pPr>
                    <w:spacing w:line="192" w:lineRule="auto" w:before="0"/>
                    <w:ind w:left="0" w:right="0" w:firstLine="0"/>
                    <w:jc w:val="left"/>
                    <w:rPr>
                      <w:rFonts w:ascii="Times New Roman" w:hAnsi="Times New Roman"/>
                      <w:i/>
                      <w:sz w:val="20"/>
                    </w:rPr>
                  </w:pPr>
                  <w:r>
                    <w:rPr>
                      <w:w w:val="90"/>
                      <w:sz w:val="20"/>
                    </w:rPr>
                    <w:t>1</w:t>
                  </w:r>
                  <w:r>
                    <w:rPr>
                      <w:spacing w:val="-7"/>
                      <w:w w:val="90"/>
                      <w:sz w:val="20"/>
                    </w:rPr>
                    <w:t> </w:t>
                  </w:r>
                  <w:r>
                    <w:rPr>
                      <w:rFonts w:ascii="Meiryo" w:hAnsi="Meiryo"/>
                      <w:i/>
                      <w:w w:val="90"/>
                      <w:sz w:val="20"/>
                    </w:rPr>
                    <w:t>—</w:t>
                  </w:r>
                  <w:r>
                    <w:rPr>
                      <w:rFonts w:ascii="Meiryo" w:hAnsi="Meiryo"/>
                      <w:i/>
                      <w:spacing w:val="-9"/>
                      <w:w w:val="90"/>
                      <w:sz w:val="20"/>
                    </w:rPr>
                    <w:t> </w:t>
                  </w:r>
                  <w:r>
                    <w:rPr>
                      <w:rFonts w:ascii="Times New Roman" w:hAnsi="Times New Roman"/>
                      <w:i/>
                      <w:spacing w:val="-10"/>
                      <w:w w:val="90"/>
                      <w:position w:val="-13"/>
                      <w:sz w:val="20"/>
                    </w:rPr>
                    <w:t>N</w:t>
                  </w:r>
                </w:p>
              </w:txbxContent>
            </v:textbox>
            <w10:wrap type="none"/>
          </v:shape>
        </w:pict>
      </w:r>
      <w:r>
        <w:rPr/>
        <w:pict>
          <v:shape style="position:absolute;margin-left:358.430176pt;margin-top:15.861273pt;width:2.8pt;height:10pt;mso-position-horizontal-relative:page;mso-position-vertical-relative:paragraph;z-index:16269824" type="#_x0000_t202" id="docshape945"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rFonts w:ascii="Georgia" w:hAnsi="Georgia"/>
          <w:i/>
          <w:spacing w:val="-75"/>
          <w:w w:val="116"/>
          <w:sz w:val="14"/>
        </w:rPr>
        <w:t>n</w:t>
      </w:r>
      <w:r>
        <w:rPr>
          <w:rFonts w:ascii="Arial" w:hAnsi="Arial"/>
          <w:spacing w:val="-181"/>
          <w:w w:val="187"/>
          <w:position w:val="-5"/>
          <w:sz w:val="20"/>
        </w:rPr>
        <w:t>Y</w:t>
      </w:r>
      <w:r>
        <w:rPr>
          <w:rFonts w:ascii="Meiryo" w:hAnsi="Meiryo"/>
          <w:i/>
          <w:w w:val="107"/>
          <w:sz w:val="14"/>
        </w:rPr>
        <w:t>−</w:t>
      </w:r>
      <w:r>
        <w:rPr>
          <w:rFonts w:ascii="Georgia" w:hAnsi="Georgia"/>
          <w:w w:val="128"/>
          <w:sz w:val="14"/>
        </w:rPr>
        <w:t>1</w:t>
      </w:r>
      <w:r>
        <w:rPr>
          <w:rFonts w:ascii="Georgia" w:hAnsi="Georgia"/>
          <w:spacing w:val="-2"/>
          <w:w w:val="135"/>
          <w:sz w:val="14"/>
        </w:rPr>
        <w:t> </w:t>
      </w:r>
      <w:r>
        <w:rPr>
          <w:rFonts w:ascii="Arial" w:hAnsi="Arial"/>
          <w:spacing w:val="-10"/>
          <w:w w:val="135"/>
          <w:position w:val="3"/>
          <w:sz w:val="20"/>
        </w:rPr>
        <w:t>µ</w:t>
      </w:r>
      <w:r>
        <w:rPr>
          <w:rFonts w:ascii="Arial" w:hAnsi="Arial"/>
          <w:position w:val="3"/>
          <w:sz w:val="20"/>
        </w:rPr>
        <w:tab/>
      </w:r>
      <w:r>
        <w:rPr>
          <w:rFonts w:ascii="Times New Roman" w:hAnsi="Times New Roman"/>
          <w:i/>
          <w:w w:val="135"/>
          <w:position w:val="-10"/>
          <w:sz w:val="20"/>
        </w:rPr>
        <w:t>i</w:t>
      </w:r>
      <w:r>
        <w:rPr>
          <w:rFonts w:ascii="Times New Roman" w:hAnsi="Times New Roman"/>
          <w:i/>
          <w:spacing w:val="5"/>
          <w:w w:val="135"/>
          <w:position w:val="-10"/>
          <w:sz w:val="20"/>
        </w:rPr>
        <w:t> </w:t>
      </w:r>
      <w:r>
        <w:rPr>
          <w:rFonts w:ascii="Arial" w:hAnsi="Arial"/>
          <w:spacing w:val="-10"/>
          <w:w w:val="135"/>
          <w:position w:val="3"/>
          <w:sz w:val="20"/>
        </w:rPr>
        <w:t>¶</w:t>
      </w:r>
    </w:p>
    <w:p>
      <w:pPr>
        <w:pStyle w:val="BodyText"/>
        <w:spacing w:before="10"/>
        <w:rPr>
          <w:rFonts w:ascii="Arial"/>
          <w:sz w:val="15"/>
        </w:rPr>
      </w:pPr>
      <w:r>
        <w:rPr/>
        <w:pict>
          <v:shape style="position:absolute;margin-left:297.793213pt;margin-top:10.352394pt;width:12.9pt;height:7pt;mso-position-horizontal-relative:page;mso-position-vertical-relative:paragraph;z-index:-15194112;mso-wrap-distance-left:0;mso-wrap-distance-right:0" type="#_x0000_t202" id="docshape946"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topAndBottom"/>
          </v:shape>
        </w:pict>
      </w:r>
    </w:p>
    <w:p>
      <w:pPr>
        <w:pStyle w:val="BodyText"/>
        <w:spacing w:line="244" w:lineRule="auto" w:before="156"/>
        <w:ind w:left="2075" w:right="908"/>
      </w:pPr>
      <w:r>
        <w:rPr>
          <w:w w:val="105"/>
        </w:rPr>
        <w:t>Then</w:t>
      </w:r>
      <w:r>
        <w:rPr>
          <w:spacing w:val="31"/>
          <w:w w:val="105"/>
        </w:rPr>
        <w:t> </w:t>
      </w:r>
      <w:r>
        <w:rPr>
          <w:w w:val="105"/>
        </w:rPr>
        <w:t>the</w:t>
      </w:r>
      <w:r>
        <w:rPr>
          <w:spacing w:val="31"/>
          <w:w w:val="105"/>
        </w:rPr>
        <w:t> </w:t>
      </w:r>
      <w:r>
        <w:rPr>
          <w:w w:val="105"/>
        </w:rPr>
        <w:t>answer</w:t>
      </w:r>
      <w:r>
        <w:rPr>
          <w:spacing w:val="31"/>
          <w:w w:val="105"/>
        </w:rPr>
        <w:t> </w:t>
      </w:r>
      <w:r>
        <w:rPr>
          <w:w w:val="105"/>
        </w:rPr>
        <w:t>to</w:t>
      </w:r>
      <w:r>
        <w:rPr>
          <w:spacing w:val="31"/>
          <w:w w:val="105"/>
        </w:rPr>
        <w:t> </w:t>
      </w:r>
      <w:r>
        <w:rPr>
          <w:w w:val="105"/>
        </w:rPr>
        <w:t>the</w:t>
      </w:r>
      <w:r>
        <w:rPr>
          <w:spacing w:val="31"/>
          <w:w w:val="105"/>
        </w:rPr>
        <w:t> </w:t>
      </w:r>
      <w:r>
        <w:rPr>
          <w:w w:val="105"/>
        </w:rPr>
        <w:t>first</w:t>
      </w:r>
      <w:r>
        <w:rPr>
          <w:spacing w:val="31"/>
          <w:w w:val="105"/>
        </w:rPr>
        <w:t> </w:t>
      </w:r>
      <w:r>
        <w:rPr>
          <w:w w:val="105"/>
        </w:rPr>
        <w:t>part</w:t>
      </w:r>
      <w:r>
        <w:rPr>
          <w:spacing w:val="31"/>
          <w:w w:val="105"/>
        </w:rPr>
        <w:t> </w:t>
      </w:r>
      <w:r>
        <w:rPr>
          <w:w w:val="105"/>
        </w:rPr>
        <w:t>of</w:t>
      </w:r>
      <w:r>
        <w:rPr>
          <w:spacing w:val="31"/>
          <w:w w:val="105"/>
        </w:rPr>
        <w:t> </w:t>
      </w:r>
      <w:r>
        <w:rPr>
          <w:w w:val="105"/>
        </w:rPr>
        <w:t>(a)</w:t>
      </w:r>
      <w:r>
        <w:rPr>
          <w:spacing w:val="31"/>
          <w:w w:val="105"/>
        </w:rPr>
        <w:t> </w:t>
      </w:r>
      <w:r>
        <w:rPr>
          <w:w w:val="105"/>
        </w:rPr>
        <w:t>is</w:t>
      </w:r>
      <w:r>
        <w:rPr>
          <w:spacing w:val="31"/>
          <w:w w:val="105"/>
        </w:rPr>
        <w:t> </w:t>
      </w:r>
      <w:r>
        <w:rPr>
          <w:w w:val="105"/>
        </w:rPr>
        <w:t>obtained</w:t>
      </w:r>
      <w:r>
        <w:rPr>
          <w:spacing w:val="31"/>
          <w:w w:val="105"/>
        </w:rPr>
        <w:t> </w:t>
      </w:r>
      <w:r>
        <w:rPr>
          <w:w w:val="105"/>
        </w:rPr>
        <w:t>by</w:t>
      </w:r>
      <w:r>
        <w:rPr>
          <w:spacing w:val="31"/>
          <w:w w:val="105"/>
        </w:rPr>
        <w:t> </w:t>
      </w:r>
      <w:r>
        <w:rPr>
          <w:w w:val="105"/>
        </w:rPr>
        <w:t>setting</w:t>
      </w:r>
      <w:r>
        <w:rPr>
          <w:spacing w:val="31"/>
          <w:w w:val="105"/>
        </w:rPr>
        <w:t> </w:t>
      </w:r>
      <w:r>
        <w:rPr>
          <w:rFonts w:ascii="Times New Roman"/>
          <w:i/>
          <w:w w:val="105"/>
        </w:rPr>
        <w:t>N</w:t>
      </w:r>
      <w:r>
        <w:rPr>
          <w:rFonts w:ascii="Times New Roman"/>
          <w:i/>
          <w:spacing w:val="40"/>
          <w:w w:val="110"/>
        </w:rPr>
        <w:t> </w:t>
      </w:r>
      <w:r>
        <w:rPr>
          <w:w w:val="110"/>
        </w:rPr>
        <w:t>=</w:t>
      </w:r>
      <w:r>
        <w:rPr>
          <w:spacing w:val="36"/>
          <w:w w:val="110"/>
        </w:rPr>
        <w:t> </w:t>
      </w:r>
      <w:r>
        <w:rPr>
          <w:w w:val="105"/>
        </w:rPr>
        <w:t>365 and</w:t>
      </w:r>
      <w:r>
        <w:rPr>
          <w:w w:val="105"/>
        </w:rPr>
        <w:t> </w:t>
      </w:r>
      <w:r>
        <w:rPr>
          <w:rFonts w:ascii="Times New Roman"/>
          <w:i/>
          <w:w w:val="105"/>
        </w:rPr>
        <w:t>n </w:t>
      </w:r>
      <w:r>
        <w:rPr>
          <w:w w:val="110"/>
        </w:rPr>
        <w:t>= </w:t>
      </w:r>
      <w:r>
        <w:rPr>
          <w:w w:val="105"/>
        </w:rPr>
        <w:t>23,</w:t>
      </w:r>
      <w:r>
        <w:rPr>
          <w:w w:val="105"/>
        </w:rPr>
        <w:t> which</w:t>
      </w:r>
      <w:r>
        <w:rPr>
          <w:w w:val="105"/>
        </w:rPr>
        <w:t> gives</w:t>
      </w:r>
    </w:p>
    <w:p>
      <w:pPr>
        <w:tabs>
          <w:tab w:pos="6335" w:val="left" w:leader="none"/>
        </w:tabs>
        <w:spacing w:before="91"/>
        <w:ind w:left="5417" w:right="0" w:firstLine="0"/>
        <w:jc w:val="left"/>
        <w:rPr>
          <w:rFonts w:ascii="Arial" w:hAnsi="Arial"/>
          <w:sz w:val="20"/>
        </w:rPr>
      </w:pPr>
      <w:r>
        <w:rPr/>
        <w:pict>
          <v:shape style="position:absolute;margin-left:342.025604pt;margin-top:25.493126pt;width:14.95pt;height:.1pt;mso-position-horizontal-relative:page;mso-position-vertical-relative:paragraph;z-index:-15193600;mso-wrap-distance-left:0;mso-wrap-distance-right:0" id="docshape947" coordorigin="6841,510" coordsize="299,0" path="m6841,510l7139,510e" filled="false" stroked="true" strokeweight=".400112pt" strokecolor="#000000">
            <v:path arrowok="t"/>
            <v:stroke dashstyle="solid"/>
            <w10:wrap type="topAndBottom"/>
          </v:shape>
        </w:pict>
      </w:r>
      <w:r>
        <w:rPr/>
        <w:pict>
          <v:shape style="position:absolute;margin-left:301.764313pt;margin-top:34.508144pt;width:12.95pt;height:7pt;mso-position-horizontal-relative:page;mso-position-vertical-relative:paragraph;z-index:-15193088;mso-wrap-distance-left:0;mso-wrap-distance-right:0" type="#_x0000_t202" id="docshape948"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topAndBottom"/>
          </v:shape>
        </w:pict>
      </w:r>
      <w:r>
        <w:rPr/>
        <w:pict>
          <v:shape style="position:absolute;margin-left:191.733521pt;margin-top:18.329876pt;width:107.85pt;height:19.25pt;mso-position-horizontal-relative:page;mso-position-vertical-relative:paragraph;z-index:16270336" type="#_x0000_t202" id="docshape949" filled="false" stroked="false">
            <v:textbox inset="0,0,0,0">
              <w:txbxContent>
                <w:p>
                  <w:pPr>
                    <w:pStyle w:val="BodyText"/>
                    <w:tabs>
                      <w:tab w:pos="686" w:val="left" w:leader="none"/>
                    </w:tabs>
                    <w:spacing w:line="343" w:lineRule="exact"/>
                    <w:rPr>
                      <w:rFonts w:ascii="Meiryo" w:hAnsi="Meiryo"/>
                      <w:i/>
                    </w:rPr>
                  </w:pPr>
                  <w:r>
                    <w:rPr>
                      <w:spacing w:val="-5"/>
                    </w:rPr>
                    <w:t>(a)</w:t>
                  </w:r>
                  <w:r>
                    <w:rPr/>
                    <w:tab/>
                    <w:t>Pr(match)</w:t>
                  </w:r>
                  <w:r>
                    <w:rPr>
                      <w:spacing w:val="17"/>
                      <w:w w:val="110"/>
                    </w:rPr>
                    <w:t> </w:t>
                  </w:r>
                  <w:r>
                    <w:rPr>
                      <w:w w:val="110"/>
                    </w:rPr>
                    <w:t>=</w:t>
                  </w:r>
                  <w:r>
                    <w:rPr>
                      <w:spacing w:val="19"/>
                      <w:w w:val="110"/>
                    </w:rPr>
                    <w:t> </w:t>
                  </w:r>
                  <w:r>
                    <w:rPr/>
                    <w:t>1</w:t>
                  </w:r>
                  <w:r>
                    <w:rPr>
                      <w:spacing w:val="10"/>
                    </w:rPr>
                    <w:t> </w:t>
                  </w:r>
                  <w:r>
                    <w:rPr>
                      <w:rFonts w:ascii="Meiryo" w:hAnsi="Meiryo"/>
                      <w:i/>
                      <w:spacing w:val="-20"/>
                      <w:w w:val="90"/>
                    </w:rPr>
                    <w:t>—</w:t>
                  </w:r>
                </w:p>
              </w:txbxContent>
            </v:textbox>
            <w10:wrap type="none"/>
          </v:shape>
        </w:pict>
      </w:r>
      <w:r>
        <w:rPr/>
        <w:pict>
          <v:shape style="position:absolute;margin-left:323.670441pt;margin-top:18.329876pt;width:33.3pt;height:19.25pt;mso-position-horizontal-relative:page;mso-position-vertical-relative:paragraph;z-index:-30092288" type="#_x0000_t202" id="docshape950" filled="false" stroked="false">
            <v:textbox inset="0,0,0,0">
              <w:txbxContent>
                <w:p>
                  <w:pPr>
                    <w:spacing w:line="374" w:lineRule="exact" w:before="0"/>
                    <w:ind w:left="0" w:right="0" w:firstLine="0"/>
                    <w:jc w:val="left"/>
                    <w:rPr>
                      <w:sz w:val="20"/>
                    </w:rPr>
                  </w:pPr>
                  <w:r>
                    <w:rPr>
                      <w:w w:val="90"/>
                      <w:position w:val="14"/>
                      <w:sz w:val="20"/>
                    </w:rPr>
                    <w:t>1</w:t>
                  </w:r>
                  <w:r>
                    <w:rPr>
                      <w:spacing w:val="-7"/>
                      <w:w w:val="90"/>
                      <w:position w:val="14"/>
                      <w:sz w:val="20"/>
                    </w:rPr>
                    <w:t> </w:t>
                  </w:r>
                  <w:r>
                    <w:rPr>
                      <w:rFonts w:ascii="Meiryo" w:hAnsi="Meiryo"/>
                      <w:i/>
                      <w:w w:val="90"/>
                      <w:position w:val="14"/>
                      <w:sz w:val="20"/>
                    </w:rPr>
                    <w:t>—</w:t>
                  </w:r>
                  <w:r>
                    <w:rPr>
                      <w:rFonts w:ascii="Meiryo" w:hAnsi="Meiryo"/>
                      <w:i/>
                      <w:spacing w:val="-9"/>
                      <w:w w:val="90"/>
                      <w:position w:val="14"/>
                      <w:sz w:val="20"/>
                    </w:rPr>
                    <w:t> </w:t>
                  </w:r>
                  <w:r>
                    <w:rPr>
                      <w:spacing w:val="-5"/>
                      <w:w w:val="90"/>
                      <w:sz w:val="20"/>
                    </w:rPr>
                    <w:t>365</w:t>
                  </w:r>
                </w:p>
              </w:txbxContent>
            </v:textbox>
            <w10:wrap type="none"/>
          </v:shape>
        </w:pict>
      </w:r>
      <w:r>
        <w:rPr/>
        <w:pict>
          <v:shape style="position:absolute;margin-left:368.262939pt;margin-top:18.329876pt;width:44.3pt;height:19.25pt;mso-position-horizontal-relative:page;mso-position-vertical-relative:paragraph;z-index:16271360" type="#_x0000_t202" id="docshape951" filled="false" stroked="false">
            <v:textbox inset="0,0,0,0">
              <w:txbxContent>
                <w:p>
                  <w:pPr>
                    <w:spacing w:line="343" w:lineRule="exact" w:before="0"/>
                    <w:ind w:left="0" w:right="0" w:firstLine="0"/>
                    <w:jc w:val="left"/>
                    <w:rPr>
                      <w:rFonts w:ascii="Times New Roman" w:hAnsi="Times New Roman"/>
                      <w:i/>
                      <w:sz w:val="20"/>
                    </w:rPr>
                  </w:pPr>
                  <w:r>
                    <w:rPr>
                      <w:rFonts w:ascii="Meiryo" w:hAnsi="Meiryo"/>
                      <w:i/>
                      <w:w w:val="95"/>
                      <w:sz w:val="20"/>
                    </w:rPr>
                    <w:t>≈</w:t>
                  </w:r>
                  <w:r>
                    <w:rPr>
                      <w:rFonts w:ascii="Meiryo" w:hAnsi="Meiryo"/>
                      <w:i/>
                      <w:spacing w:val="-8"/>
                      <w:w w:val="95"/>
                      <w:sz w:val="20"/>
                    </w:rPr>
                    <w:t> </w:t>
                  </w:r>
                  <w:r>
                    <w:rPr>
                      <w:spacing w:val="-4"/>
                      <w:w w:val="95"/>
                      <w:sz w:val="20"/>
                    </w:rPr>
                    <w:t>50</w:t>
                  </w:r>
                  <w:r>
                    <w:rPr>
                      <w:rFonts w:ascii="Times New Roman" w:hAnsi="Times New Roman"/>
                      <w:i/>
                      <w:spacing w:val="-4"/>
                      <w:w w:val="95"/>
                      <w:sz w:val="20"/>
                    </w:rPr>
                    <w:t>.</w:t>
                  </w:r>
                  <w:r>
                    <w:rPr>
                      <w:spacing w:val="-4"/>
                      <w:w w:val="95"/>
                      <w:sz w:val="20"/>
                    </w:rPr>
                    <w:t>73%</w:t>
                  </w:r>
                  <w:r>
                    <w:rPr>
                      <w:rFonts w:ascii="Times New Roman" w:hAnsi="Times New Roman"/>
                      <w:i/>
                      <w:spacing w:val="-4"/>
                      <w:w w:val="95"/>
                      <w:sz w:val="20"/>
                    </w:rPr>
                    <w:t>.</w:t>
                  </w:r>
                </w:p>
              </w:txbxContent>
            </v:textbox>
            <w10:wrap type="none"/>
          </v:shape>
        </w:pict>
      </w:r>
      <w:r>
        <w:rPr>
          <w:rFonts w:ascii="Arial" w:hAnsi="Arial"/>
          <w:spacing w:val="-207"/>
          <w:w w:val="189"/>
          <w:position w:val="-8"/>
          <w:sz w:val="20"/>
        </w:rPr>
        <w:t>Y</w:t>
      </w:r>
      <w:r>
        <w:rPr>
          <w:rFonts w:ascii="Georgia" w:hAnsi="Georgia"/>
          <w:position w:val="-2"/>
          <w:sz w:val="14"/>
        </w:rPr>
        <w:t>22</w:t>
      </w:r>
      <w:r>
        <w:rPr>
          <w:rFonts w:ascii="Georgia" w:hAnsi="Georgia"/>
          <w:spacing w:val="40"/>
          <w:w w:val="130"/>
          <w:position w:val="-2"/>
          <w:sz w:val="14"/>
        </w:rPr>
        <w:t> </w:t>
      </w:r>
      <w:r>
        <w:rPr>
          <w:rFonts w:ascii="Arial" w:hAnsi="Arial"/>
          <w:spacing w:val="-10"/>
          <w:w w:val="130"/>
          <w:sz w:val="20"/>
        </w:rPr>
        <w:t>µ</w:t>
      </w:r>
      <w:r>
        <w:rPr>
          <w:rFonts w:ascii="Arial" w:hAnsi="Arial"/>
          <w:sz w:val="20"/>
        </w:rPr>
        <w:tab/>
      </w:r>
      <w:r>
        <w:rPr>
          <w:rFonts w:ascii="Times New Roman" w:hAnsi="Times New Roman"/>
          <w:i/>
          <w:w w:val="130"/>
          <w:position w:val="-14"/>
          <w:sz w:val="20"/>
        </w:rPr>
        <w:t>i</w:t>
      </w:r>
      <w:r>
        <w:rPr>
          <w:rFonts w:ascii="Times New Roman" w:hAnsi="Times New Roman"/>
          <w:i/>
          <w:spacing w:val="69"/>
          <w:w w:val="130"/>
          <w:position w:val="-14"/>
          <w:sz w:val="20"/>
        </w:rPr>
        <w:t> </w:t>
      </w:r>
      <w:r>
        <w:rPr>
          <w:rFonts w:ascii="Arial" w:hAnsi="Arial"/>
          <w:spacing w:val="-10"/>
          <w:w w:val="130"/>
          <w:sz w:val="20"/>
        </w:rPr>
        <w:t>¶</w:t>
      </w:r>
    </w:p>
    <w:p>
      <w:pPr>
        <w:pStyle w:val="BodyText"/>
        <w:spacing w:before="2"/>
        <w:rPr>
          <w:rFonts w:ascii="Arial"/>
          <w:sz w:val="13"/>
        </w:rPr>
      </w:pPr>
    </w:p>
    <w:p>
      <w:pPr>
        <w:pStyle w:val="BodyText"/>
        <w:spacing w:before="156"/>
        <w:ind w:left="2075"/>
      </w:pPr>
      <w:r>
        <w:rPr>
          <w:w w:val="105"/>
        </w:rPr>
        <w:t>Similarly,</w:t>
      </w:r>
      <w:r>
        <w:rPr>
          <w:spacing w:val="1"/>
          <w:w w:val="105"/>
        </w:rPr>
        <w:t> </w:t>
      </w:r>
      <w:r>
        <w:rPr>
          <w:rFonts w:ascii="Times New Roman"/>
          <w:i/>
          <w:w w:val="105"/>
        </w:rPr>
        <w:t>N</w:t>
      </w:r>
      <w:r>
        <w:rPr>
          <w:rFonts w:ascii="Times New Roman"/>
          <w:i/>
          <w:w w:val="110"/>
        </w:rPr>
        <w:t> </w:t>
      </w:r>
      <w:r>
        <w:rPr>
          <w:w w:val="110"/>
        </w:rPr>
        <w:t>=</w:t>
      </w:r>
      <w:r>
        <w:rPr>
          <w:spacing w:val="-9"/>
          <w:w w:val="110"/>
        </w:rPr>
        <w:t> </w:t>
      </w:r>
      <w:r>
        <w:rPr>
          <w:w w:val="105"/>
        </w:rPr>
        <w:t>365</w:t>
      </w:r>
      <w:r>
        <w:rPr>
          <w:spacing w:val="1"/>
          <w:w w:val="105"/>
        </w:rPr>
        <w:t> </w:t>
      </w:r>
      <w:r>
        <w:rPr>
          <w:w w:val="105"/>
        </w:rPr>
        <w:t>and</w:t>
      </w:r>
      <w:r>
        <w:rPr>
          <w:spacing w:val="2"/>
          <w:w w:val="105"/>
        </w:rPr>
        <w:t> </w:t>
      </w:r>
      <w:r>
        <w:rPr>
          <w:rFonts w:ascii="Times New Roman"/>
          <w:i/>
          <w:w w:val="105"/>
        </w:rPr>
        <w:t>n</w:t>
      </w:r>
      <w:r>
        <w:rPr>
          <w:rFonts w:ascii="Times New Roman"/>
          <w:i/>
          <w:spacing w:val="-13"/>
          <w:w w:val="105"/>
        </w:rPr>
        <w:t> </w:t>
      </w:r>
      <w:r>
        <w:rPr>
          <w:w w:val="110"/>
        </w:rPr>
        <w:t>=</w:t>
      </w:r>
      <w:r>
        <w:rPr>
          <w:spacing w:val="-9"/>
          <w:w w:val="110"/>
        </w:rPr>
        <w:t> </w:t>
      </w:r>
      <w:r>
        <w:rPr>
          <w:w w:val="105"/>
        </w:rPr>
        <w:t>40</w:t>
      </w:r>
      <w:r>
        <w:rPr>
          <w:spacing w:val="1"/>
          <w:w w:val="105"/>
        </w:rPr>
        <w:t> </w:t>
      </w:r>
      <w:r>
        <w:rPr>
          <w:w w:val="105"/>
        </w:rPr>
        <w:t>gives</w:t>
      </w:r>
      <w:r>
        <w:rPr>
          <w:spacing w:val="1"/>
          <w:w w:val="105"/>
        </w:rPr>
        <w:t> </w:t>
      </w:r>
      <w:r>
        <w:rPr>
          <w:w w:val="105"/>
        </w:rPr>
        <w:t>the</w:t>
      </w:r>
      <w:r>
        <w:rPr>
          <w:spacing w:val="2"/>
          <w:w w:val="105"/>
        </w:rPr>
        <w:t> </w:t>
      </w:r>
      <w:r>
        <w:rPr>
          <w:w w:val="105"/>
        </w:rPr>
        <w:t>answer</w:t>
      </w:r>
      <w:r>
        <w:rPr>
          <w:spacing w:val="1"/>
          <w:w w:val="105"/>
        </w:rPr>
        <w:t> </w:t>
      </w:r>
      <w:r>
        <w:rPr>
          <w:w w:val="105"/>
        </w:rPr>
        <w:t>to</w:t>
      </w:r>
      <w:r>
        <w:rPr>
          <w:spacing w:val="1"/>
          <w:w w:val="105"/>
        </w:rPr>
        <w:t> </w:t>
      </w:r>
      <w:r>
        <w:rPr>
          <w:w w:val="105"/>
        </w:rPr>
        <w:t>the</w:t>
      </w:r>
      <w:r>
        <w:rPr>
          <w:spacing w:val="1"/>
          <w:w w:val="105"/>
        </w:rPr>
        <w:t> </w:t>
      </w:r>
      <w:r>
        <w:rPr>
          <w:w w:val="105"/>
        </w:rPr>
        <w:t>second</w:t>
      </w:r>
      <w:r>
        <w:rPr>
          <w:spacing w:val="2"/>
          <w:w w:val="105"/>
        </w:rPr>
        <w:t> </w:t>
      </w:r>
      <w:r>
        <w:rPr>
          <w:w w:val="105"/>
        </w:rPr>
        <w:t>part</w:t>
      </w:r>
      <w:r>
        <w:rPr>
          <w:spacing w:val="1"/>
          <w:w w:val="105"/>
        </w:rPr>
        <w:t> </w:t>
      </w:r>
      <w:r>
        <w:rPr>
          <w:w w:val="105"/>
        </w:rPr>
        <w:t>of</w:t>
      </w:r>
      <w:r>
        <w:rPr>
          <w:spacing w:val="1"/>
          <w:w w:val="105"/>
        </w:rPr>
        <w:t> </w:t>
      </w:r>
      <w:r>
        <w:rPr>
          <w:spacing w:val="-4"/>
          <w:w w:val="105"/>
        </w:rPr>
        <w:t>(a),</w:t>
      </w:r>
    </w:p>
    <w:p>
      <w:pPr>
        <w:tabs>
          <w:tab w:pos="6341" w:val="left" w:leader="none"/>
        </w:tabs>
        <w:spacing w:line="108" w:lineRule="auto" w:before="127"/>
        <w:ind w:left="5422" w:right="0" w:firstLine="0"/>
        <w:jc w:val="left"/>
        <w:rPr>
          <w:rFonts w:ascii="Arial" w:hAnsi="Arial"/>
          <w:sz w:val="20"/>
        </w:rPr>
      </w:pPr>
      <w:r>
        <w:rPr>
          <w:rFonts w:ascii="Arial" w:hAnsi="Arial"/>
          <w:spacing w:val="-207"/>
          <w:w w:val="189"/>
          <w:position w:val="-8"/>
          <w:sz w:val="20"/>
        </w:rPr>
        <w:t>Y</w:t>
      </w:r>
      <w:r>
        <w:rPr>
          <w:rFonts w:ascii="Georgia" w:hAnsi="Georgia"/>
          <w:position w:val="-2"/>
          <w:sz w:val="14"/>
        </w:rPr>
        <w:t>39</w:t>
      </w:r>
      <w:r>
        <w:rPr>
          <w:rFonts w:ascii="Georgia" w:hAnsi="Georgia"/>
          <w:spacing w:val="40"/>
          <w:w w:val="130"/>
          <w:position w:val="-2"/>
          <w:sz w:val="14"/>
        </w:rPr>
        <w:t> </w:t>
      </w:r>
      <w:r>
        <w:rPr>
          <w:rFonts w:ascii="Arial" w:hAnsi="Arial"/>
          <w:spacing w:val="-10"/>
          <w:w w:val="130"/>
          <w:sz w:val="20"/>
        </w:rPr>
        <w:t>µ</w:t>
      </w:r>
      <w:r>
        <w:rPr>
          <w:rFonts w:ascii="Arial" w:hAnsi="Arial"/>
          <w:sz w:val="20"/>
        </w:rPr>
        <w:tab/>
      </w:r>
      <w:r>
        <w:rPr>
          <w:rFonts w:ascii="Times New Roman" w:hAnsi="Times New Roman"/>
          <w:i/>
          <w:w w:val="130"/>
          <w:position w:val="-14"/>
          <w:sz w:val="20"/>
        </w:rPr>
        <w:t>i</w:t>
      </w:r>
      <w:r>
        <w:rPr>
          <w:rFonts w:ascii="Times New Roman" w:hAnsi="Times New Roman"/>
          <w:i/>
          <w:spacing w:val="69"/>
          <w:w w:val="130"/>
          <w:position w:val="-14"/>
          <w:sz w:val="20"/>
        </w:rPr>
        <w:t> </w:t>
      </w:r>
      <w:r>
        <w:rPr>
          <w:rFonts w:ascii="Arial" w:hAnsi="Arial"/>
          <w:spacing w:val="-10"/>
          <w:w w:val="130"/>
          <w:sz w:val="20"/>
        </w:rPr>
        <w:t>¶</w:t>
      </w:r>
    </w:p>
    <w:p>
      <w:pPr>
        <w:spacing w:after="0" w:line="108" w:lineRule="auto"/>
        <w:jc w:val="left"/>
        <w:rPr>
          <w:rFonts w:ascii="Arial" w:hAnsi="Arial"/>
          <w:sz w:val="20"/>
        </w:rPr>
        <w:sectPr>
          <w:type w:val="continuous"/>
          <w:pgSz w:w="11900" w:h="16840"/>
          <w:pgMar w:header="1482" w:footer="0" w:top="1600" w:bottom="280" w:left="620" w:right="1600"/>
        </w:sectPr>
      </w:pPr>
    </w:p>
    <w:p>
      <w:pPr>
        <w:pStyle w:val="BodyText"/>
        <w:tabs>
          <w:tab w:pos="3906" w:val="left" w:leader="none"/>
        </w:tabs>
        <w:spacing w:line="344" w:lineRule="exact"/>
        <w:ind w:left="3209"/>
        <w:rPr>
          <w:rFonts w:ascii="Meiryo" w:hAnsi="Meiryo"/>
          <w:i/>
        </w:rPr>
      </w:pPr>
      <w:r>
        <w:rPr>
          <w:spacing w:val="-5"/>
        </w:rPr>
        <w:t>(b)</w:t>
      </w:r>
      <w:r>
        <w:rPr/>
        <w:tab/>
        <w:t>Pr(match)</w:t>
      </w:r>
      <w:r>
        <w:rPr>
          <w:spacing w:val="18"/>
          <w:w w:val="110"/>
        </w:rPr>
        <w:t> </w:t>
      </w:r>
      <w:r>
        <w:rPr>
          <w:w w:val="110"/>
        </w:rPr>
        <w:t>=</w:t>
      </w:r>
      <w:r>
        <w:rPr>
          <w:spacing w:val="19"/>
          <w:w w:val="110"/>
        </w:rPr>
        <w:t> </w:t>
      </w:r>
      <w:r>
        <w:rPr/>
        <w:t>1</w:t>
      </w:r>
      <w:r>
        <w:rPr>
          <w:spacing w:val="10"/>
        </w:rPr>
        <w:t> </w:t>
      </w:r>
      <w:r>
        <w:rPr>
          <w:rFonts w:ascii="Meiryo" w:hAnsi="Meiryo"/>
          <w:i/>
          <w:spacing w:val="-21"/>
          <w:w w:val="90"/>
        </w:rPr>
        <w:t>—</w:t>
      </w:r>
    </w:p>
    <w:p>
      <w:pPr>
        <w:pStyle w:val="BodyText"/>
        <w:spacing w:before="276"/>
        <w:ind w:left="2374"/>
      </w:pPr>
      <w:r>
        <w:rPr/>
        <w:t>The</w:t>
      </w:r>
      <w:r>
        <w:rPr>
          <w:spacing w:val="22"/>
        </w:rPr>
        <w:t> </w:t>
      </w:r>
      <w:r>
        <w:rPr/>
        <w:t>final</w:t>
      </w:r>
      <w:r>
        <w:rPr>
          <w:spacing w:val="23"/>
        </w:rPr>
        <w:t> </w:t>
      </w:r>
      <w:r>
        <w:rPr/>
        <w:t>part</w:t>
      </w:r>
      <w:r>
        <w:rPr>
          <w:spacing w:val="22"/>
        </w:rPr>
        <w:t> </w:t>
      </w:r>
      <w:r>
        <w:rPr/>
        <w:t>of</w:t>
      </w:r>
      <w:r>
        <w:rPr>
          <w:spacing w:val="23"/>
        </w:rPr>
        <w:t> </w:t>
      </w:r>
      <w:r>
        <w:rPr/>
        <w:t>(a)</w:t>
      </w:r>
      <w:r>
        <w:rPr>
          <w:spacing w:val="22"/>
        </w:rPr>
        <w:t> </w:t>
      </w:r>
      <w:r>
        <w:rPr>
          <w:spacing w:val="-5"/>
        </w:rPr>
        <w:t>is</w:t>
      </w:r>
    </w:p>
    <w:p>
      <w:pPr>
        <w:spacing w:line="240" w:lineRule="auto" w:before="0"/>
        <w:rPr>
          <w:sz w:val="14"/>
        </w:rPr>
      </w:pPr>
      <w:r>
        <w:rPr/>
        <w:br w:type="column"/>
      </w:r>
      <w:r>
        <w:rPr>
          <w:sz w:val="14"/>
        </w:rPr>
      </w:r>
    </w:p>
    <w:p>
      <w:pPr>
        <w:pStyle w:val="BodyText"/>
        <w:spacing w:before="7"/>
        <w:rPr>
          <w:sz w:val="11"/>
        </w:rPr>
      </w:pPr>
    </w:p>
    <w:p>
      <w:pPr>
        <w:spacing w:before="0"/>
        <w:ind w:left="4" w:right="0" w:firstLine="0"/>
        <w:jc w:val="left"/>
        <w:rPr>
          <w:rFonts w:ascii="Georgia"/>
          <w:sz w:val="14"/>
        </w:rPr>
      </w:pPr>
      <w:r>
        <w:rPr/>
        <w:pict>
          <v:line style="position:absolute;mso-position-horizontal-relative:page;mso-position-vertical-relative:paragraph;z-index:-30097920" from="342.295654pt,-7.825035pt" to="357.239838pt,-7.825035pt" stroked="true" strokeweight=".400112pt" strokecolor="#000000">
            <v:stroke dashstyle="solid"/>
            <w10:wrap type="none"/>
          </v:line>
        </w:pict>
      </w:r>
      <w:r>
        <w:rPr>
          <w:rFonts w:ascii="Georgia"/>
          <w:i/>
          <w:spacing w:val="-5"/>
          <w:w w:val="135"/>
          <w:sz w:val="14"/>
        </w:rPr>
        <w:t>i</w:t>
      </w:r>
      <w:r>
        <w:rPr>
          <w:rFonts w:ascii="Georgia"/>
          <w:spacing w:val="-5"/>
          <w:w w:val="135"/>
          <w:sz w:val="14"/>
        </w:rPr>
        <w:t>=1</w:t>
      </w:r>
    </w:p>
    <w:p>
      <w:pPr>
        <w:spacing w:line="375" w:lineRule="exact" w:before="0"/>
        <w:ind w:left="139" w:right="0" w:firstLine="0"/>
        <w:jc w:val="left"/>
        <w:rPr>
          <w:sz w:val="20"/>
        </w:rPr>
      </w:pPr>
      <w:r>
        <w:rPr/>
        <w:br w:type="column"/>
      </w:r>
      <w:r>
        <w:rPr>
          <w:w w:val="90"/>
          <w:position w:val="14"/>
          <w:sz w:val="20"/>
        </w:rPr>
        <w:t>1</w:t>
      </w:r>
      <w:r>
        <w:rPr>
          <w:spacing w:val="-7"/>
          <w:w w:val="90"/>
          <w:position w:val="14"/>
          <w:sz w:val="20"/>
        </w:rPr>
        <w:t> </w:t>
      </w:r>
      <w:r>
        <w:rPr>
          <w:rFonts w:ascii="Meiryo" w:hAnsi="Meiryo"/>
          <w:i/>
          <w:w w:val="90"/>
          <w:position w:val="14"/>
          <w:sz w:val="20"/>
        </w:rPr>
        <w:t>—</w:t>
      </w:r>
      <w:r>
        <w:rPr>
          <w:rFonts w:ascii="Meiryo" w:hAnsi="Meiryo"/>
          <w:i/>
          <w:spacing w:val="-9"/>
          <w:w w:val="90"/>
          <w:position w:val="14"/>
          <w:sz w:val="20"/>
        </w:rPr>
        <w:t> </w:t>
      </w:r>
      <w:r>
        <w:rPr>
          <w:spacing w:val="-5"/>
          <w:w w:val="90"/>
          <w:sz w:val="20"/>
        </w:rPr>
        <w:t>365</w:t>
      </w:r>
    </w:p>
    <w:p>
      <w:pPr>
        <w:spacing w:line="344" w:lineRule="exact" w:before="0"/>
        <w:ind w:left="186" w:right="0" w:firstLine="0"/>
        <w:jc w:val="left"/>
        <w:rPr>
          <w:rFonts w:ascii="Times New Roman" w:hAnsi="Times New Roman"/>
          <w:i/>
          <w:sz w:val="20"/>
        </w:rPr>
      </w:pPr>
      <w:r>
        <w:rPr/>
        <w:br w:type="column"/>
      </w:r>
      <w:r>
        <w:rPr>
          <w:rFonts w:ascii="Meiryo" w:hAnsi="Meiryo"/>
          <w:i/>
          <w:w w:val="95"/>
          <w:sz w:val="20"/>
        </w:rPr>
        <w:t>≈</w:t>
      </w:r>
      <w:r>
        <w:rPr>
          <w:rFonts w:ascii="Meiryo" w:hAnsi="Meiryo"/>
          <w:i/>
          <w:spacing w:val="-8"/>
          <w:w w:val="95"/>
          <w:sz w:val="20"/>
        </w:rPr>
        <w:t> </w:t>
      </w:r>
      <w:r>
        <w:rPr>
          <w:spacing w:val="-2"/>
          <w:sz w:val="20"/>
        </w:rPr>
        <w:t>89</w:t>
      </w:r>
      <w:r>
        <w:rPr>
          <w:rFonts w:ascii="Times New Roman" w:hAnsi="Times New Roman"/>
          <w:i/>
          <w:spacing w:val="-2"/>
          <w:sz w:val="20"/>
        </w:rPr>
        <w:t>.</w:t>
      </w:r>
      <w:r>
        <w:rPr>
          <w:spacing w:val="-2"/>
          <w:sz w:val="20"/>
        </w:rPr>
        <w:t>12%</w:t>
      </w:r>
      <w:r>
        <w:rPr>
          <w:rFonts w:ascii="Times New Roman" w:hAnsi="Times New Roman"/>
          <w:i/>
          <w:spacing w:val="-2"/>
          <w:sz w:val="20"/>
        </w:rPr>
        <w:t>.</w:t>
      </w:r>
    </w:p>
    <w:p>
      <w:pPr>
        <w:spacing w:after="0" w:line="344" w:lineRule="exact"/>
        <w:jc w:val="left"/>
        <w:rPr>
          <w:rFonts w:ascii="Times New Roman" w:hAnsi="Times New Roman"/>
          <w:sz w:val="20"/>
        </w:rPr>
        <w:sectPr>
          <w:type w:val="continuous"/>
          <w:pgSz w:w="11900" w:h="16840"/>
          <w:pgMar w:header="1482" w:footer="0" w:top="1600" w:bottom="280" w:left="620" w:right="1600"/>
          <w:cols w:num="4" w:equalWidth="0">
            <w:col w:w="5377" w:space="40"/>
            <w:col w:w="263" w:space="39"/>
            <w:col w:w="806" w:space="39"/>
            <w:col w:w="3116"/>
          </w:cols>
        </w:sectPr>
      </w:pPr>
    </w:p>
    <w:p>
      <w:pPr>
        <w:pStyle w:val="BodyText"/>
        <w:spacing w:line="356" w:lineRule="exact" w:before="148"/>
        <w:ind w:left="1267" w:right="907"/>
        <w:jc w:val="center"/>
      </w:pPr>
      <w:r>
        <w:rPr/>
        <w:t>Pr(someone</w:t>
      </w:r>
      <w:r>
        <w:rPr>
          <w:spacing w:val="1"/>
        </w:rPr>
        <w:t> </w:t>
      </w:r>
      <w:r>
        <w:rPr/>
        <w:t>has</w:t>
      </w:r>
      <w:r>
        <w:rPr>
          <w:spacing w:val="9"/>
        </w:rPr>
        <w:t> </w:t>
      </w:r>
      <w:r>
        <w:rPr/>
        <w:t>your</w:t>
      </w:r>
      <w:r>
        <w:rPr>
          <w:spacing w:val="10"/>
        </w:rPr>
        <w:t> </w:t>
      </w:r>
      <w:r>
        <w:rPr/>
        <w:t>birthday)</w:t>
      </w:r>
      <w:r>
        <w:rPr>
          <w:spacing w:val="-5"/>
          <w:w w:val="110"/>
        </w:rPr>
        <w:t> </w:t>
      </w:r>
      <w:r>
        <w:rPr>
          <w:w w:val="110"/>
        </w:rPr>
        <w:t>=</w:t>
      </w:r>
      <w:r>
        <w:rPr>
          <w:spacing w:val="-3"/>
          <w:w w:val="110"/>
        </w:rPr>
        <w:t> </w:t>
      </w:r>
      <w:r>
        <w:rPr/>
        <w:t>1</w:t>
      </w:r>
      <w:r>
        <w:rPr>
          <w:spacing w:val="-8"/>
        </w:rPr>
        <w:t> </w:t>
      </w:r>
      <w:r>
        <w:rPr>
          <w:rFonts w:ascii="Meiryo" w:hAnsi="Meiryo"/>
          <w:i/>
        </w:rPr>
        <w:t>—</w:t>
      </w:r>
      <w:r>
        <w:rPr>
          <w:rFonts w:ascii="Meiryo" w:hAnsi="Meiryo"/>
          <w:i/>
          <w:spacing w:val="-24"/>
        </w:rPr>
        <w:t> </w:t>
      </w:r>
      <w:r>
        <w:rPr/>
        <w:t>Pr(no</w:t>
      </w:r>
      <w:r>
        <w:rPr>
          <w:spacing w:val="10"/>
        </w:rPr>
        <w:t> </w:t>
      </w:r>
      <w:r>
        <w:rPr/>
        <w:t>one</w:t>
      </w:r>
      <w:r>
        <w:rPr>
          <w:spacing w:val="9"/>
        </w:rPr>
        <w:t> </w:t>
      </w:r>
      <w:r>
        <w:rPr/>
        <w:t>has</w:t>
      </w:r>
      <w:r>
        <w:rPr>
          <w:spacing w:val="10"/>
        </w:rPr>
        <w:t> </w:t>
      </w:r>
      <w:r>
        <w:rPr/>
        <w:t>your</w:t>
      </w:r>
      <w:r>
        <w:rPr>
          <w:spacing w:val="9"/>
        </w:rPr>
        <w:t> </w:t>
      </w:r>
      <w:r>
        <w:rPr>
          <w:spacing w:val="-2"/>
        </w:rPr>
        <w:t>birthday)</w:t>
      </w:r>
    </w:p>
    <w:p>
      <w:pPr>
        <w:pStyle w:val="BodyText"/>
        <w:spacing w:line="288" w:lineRule="exact"/>
        <w:ind w:left="4642"/>
        <w:jc w:val="center"/>
        <w:rPr>
          <w:rFonts w:ascii="Georgia" w:hAnsi="Georgia"/>
        </w:rPr>
      </w:pPr>
      <w:r>
        <w:rPr>
          <w:w w:val="110"/>
        </w:rPr>
        <w:t>=</w:t>
      </w:r>
      <w:r>
        <w:rPr>
          <w:spacing w:val="-13"/>
          <w:w w:val="110"/>
        </w:rPr>
        <w:t> </w:t>
      </w:r>
      <w:r>
        <w:rPr/>
        <w:t>1</w:t>
      </w:r>
      <w:r>
        <w:rPr>
          <w:spacing w:val="-11"/>
        </w:rPr>
        <w:t> </w:t>
      </w:r>
      <w:r>
        <w:rPr>
          <w:rFonts w:ascii="Meiryo" w:hAnsi="Meiryo"/>
          <w:i/>
        </w:rPr>
        <w:t>—</w:t>
      </w:r>
      <w:r>
        <w:rPr>
          <w:rFonts w:ascii="Meiryo" w:hAnsi="Meiryo"/>
          <w:i/>
          <w:spacing w:val="-24"/>
        </w:rPr>
        <w:t> </w:t>
      </w:r>
      <w:r>
        <w:rPr/>
        <w:t>Pr(one</w:t>
      </w:r>
      <w:r>
        <w:rPr>
          <w:spacing w:val="9"/>
        </w:rPr>
        <w:t> </w:t>
      </w:r>
      <w:r>
        <w:rPr/>
        <w:t>person</w:t>
      </w:r>
      <w:r>
        <w:rPr>
          <w:spacing w:val="8"/>
        </w:rPr>
        <w:t> </w:t>
      </w:r>
      <w:r>
        <w:rPr/>
        <w:t>does</w:t>
      </w:r>
      <w:r>
        <w:rPr>
          <w:spacing w:val="8"/>
        </w:rPr>
        <w:t> </w:t>
      </w:r>
      <w:r>
        <w:rPr/>
        <w:t>not</w:t>
      </w:r>
      <w:r>
        <w:rPr>
          <w:spacing w:val="9"/>
        </w:rPr>
        <w:t> </w:t>
      </w:r>
      <w:r>
        <w:rPr/>
        <w:t>have</w:t>
      </w:r>
      <w:r>
        <w:rPr>
          <w:spacing w:val="8"/>
        </w:rPr>
        <w:t> </w:t>
      </w:r>
      <w:r>
        <w:rPr/>
        <w:t>your</w:t>
      </w:r>
      <w:r>
        <w:rPr>
          <w:spacing w:val="8"/>
        </w:rPr>
        <w:t> </w:t>
      </w:r>
      <w:r>
        <w:rPr>
          <w:spacing w:val="-2"/>
        </w:rPr>
        <w:t>birthday)</w:t>
      </w:r>
      <w:r>
        <w:rPr>
          <w:rFonts w:ascii="Georgia" w:hAnsi="Georgia"/>
          <w:spacing w:val="-2"/>
          <w:vertAlign w:val="superscript"/>
        </w:rPr>
        <w:t>200</w:t>
      </w:r>
    </w:p>
    <w:p>
      <w:pPr>
        <w:spacing w:line="201" w:lineRule="auto" w:before="0"/>
        <w:ind w:left="2910" w:right="907" w:firstLine="0"/>
        <w:jc w:val="center"/>
        <w:rPr>
          <w:rFonts w:ascii="Georgia" w:hAnsi="Georgia"/>
          <w:sz w:val="14"/>
        </w:rPr>
      </w:pPr>
      <w:r>
        <w:rPr/>
        <w:pict>
          <v:shape style="position:absolute;margin-left:309.666534pt;margin-top:19.820885pt;width:14.95pt;height:12.15pt;mso-position-horizontal-relative:page;mso-position-vertical-relative:paragraph;z-index:-15192576;mso-wrap-distance-left:0;mso-wrap-distance-right:0" type="#_x0000_t202" id="docshape952" filled="false" stroked="false">
            <v:textbox inset="0,0,0,0">
              <w:txbxContent>
                <w:p>
                  <w:pPr>
                    <w:pStyle w:val="BodyText"/>
                    <w:spacing w:before="3"/>
                  </w:pPr>
                  <w:r>
                    <w:rPr>
                      <w:spacing w:val="-5"/>
                      <w:w w:val="85"/>
                    </w:rPr>
                    <w:t>365</w:t>
                  </w:r>
                </w:p>
              </w:txbxContent>
            </v:textbox>
            <w10:wrap type="topAndBottom"/>
          </v:shape>
        </w:pict>
      </w:r>
      <w:r>
        <w:rPr/>
        <w:pict>
          <v:shape style="position:absolute;margin-left:273.4664pt;margin-top:12.988972pt;width:25.5pt;height:19.25pt;mso-position-horizontal-relative:page;mso-position-vertical-relative:paragraph;z-index:16271872" type="#_x0000_t202" id="docshape953" filled="false" stroked="false">
            <v:textbox inset="0,0,0,0">
              <w:txbxContent>
                <w:p>
                  <w:pPr>
                    <w:pStyle w:val="BodyText"/>
                    <w:spacing w:line="343" w:lineRule="exact"/>
                    <w:rPr>
                      <w:rFonts w:ascii="Meiryo" w:hAnsi="Meiryo"/>
                      <w:i/>
                    </w:rPr>
                  </w:pPr>
                  <w:r>
                    <w:rPr>
                      <w:w w:val="120"/>
                    </w:rPr>
                    <w:t>=</w:t>
                  </w:r>
                  <w:r>
                    <w:rPr>
                      <w:spacing w:val="7"/>
                      <w:w w:val="120"/>
                    </w:rPr>
                    <w:t> </w:t>
                  </w:r>
                  <w:r>
                    <w:rPr/>
                    <w:t>1</w:t>
                  </w:r>
                  <w:r>
                    <w:rPr>
                      <w:spacing w:val="4"/>
                    </w:rPr>
                    <w:t> </w:t>
                  </w:r>
                  <w:r>
                    <w:rPr>
                      <w:rFonts w:ascii="Meiryo" w:hAnsi="Meiryo"/>
                      <w:i/>
                      <w:spacing w:val="-23"/>
                      <w:w w:val="85"/>
                    </w:rPr>
                    <w:t>—</w:t>
                  </w:r>
                </w:p>
              </w:txbxContent>
            </v:textbox>
            <w10:wrap type="none"/>
          </v:shape>
        </w:pict>
      </w:r>
      <w:r>
        <w:rPr>
          <w:rFonts w:ascii="Arial" w:hAnsi="Arial"/>
          <w:w w:val="95"/>
          <w:position w:val="4"/>
          <w:sz w:val="20"/>
        </w:rPr>
        <w:t>µ</w:t>
      </w:r>
      <w:r>
        <w:rPr>
          <w:rFonts w:ascii="Arial" w:hAnsi="Arial"/>
          <w:spacing w:val="-21"/>
          <w:w w:val="95"/>
          <w:position w:val="4"/>
          <w:sz w:val="20"/>
        </w:rPr>
        <w:t> </w:t>
      </w:r>
      <w:r>
        <w:rPr>
          <w:w w:val="95"/>
          <w:position w:val="-9"/>
          <w:sz w:val="20"/>
          <w:u w:val="single"/>
        </w:rPr>
        <w:t>364</w:t>
      </w:r>
      <w:r>
        <w:rPr>
          <w:spacing w:val="-11"/>
          <w:w w:val="95"/>
          <w:position w:val="-9"/>
          <w:sz w:val="20"/>
        </w:rPr>
        <w:t> </w:t>
      </w:r>
      <w:r>
        <w:rPr>
          <w:rFonts w:ascii="Arial" w:hAnsi="Arial"/>
          <w:spacing w:val="-4"/>
          <w:w w:val="95"/>
          <w:position w:val="4"/>
          <w:sz w:val="20"/>
        </w:rPr>
        <w:t>¶</w:t>
      </w:r>
      <w:r>
        <w:rPr>
          <w:rFonts w:ascii="Georgia" w:hAnsi="Georgia"/>
          <w:spacing w:val="-4"/>
          <w:w w:val="95"/>
          <w:sz w:val="14"/>
        </w:rPr>
        <w:t>200</w:t>
      </w:r>
    </w:p>
    <w:p>
      <w:pPr>
        <w:spacing w:before="11"/>
        <w:ind w:left="1811" w:right="907" w:firstLine="0"/>
        <w:jc w:val="center"/>
        <w:rPr>
          <w:rFonts w:ascii="Times New Roman" w:hAnsi="Times New Roman"/>
          <w:i/>
          <w:sz w:val="20"/>
        </w:rPr>
      </w:pPr>
      <w:r>
        <w:rPr>
          <w:rFonts w:ascii="Meiryo" w:hAnsi="Meiryo"/>
          <w:i/>
          <w:w w:val="95"/>
          <w:sz w:val="20"/>
        </w:rPr>
        <w:t>≈</w:t>
      </w:r>
      <w:r>
        <w:rPr>
          <w:rFonts w:ascii="Meiryo" w:hAnsi="Meiryo"/>
          <w:i/>
          <w:spacing w:val="-8"/>
          <w:w w:val="95"/>
          <w:sz w:val="20"/>
        </w:rPr>
        <w:t> </w:t>
      </w:r>
      <w:r>
        <w:rPr>
          <w:spacing w:val="-2"/>
          <w:sz w:val="20"/>
        </w:rPr>
        <w:t>42</w:t>
      </w:r>
      <w:r>
        <w:rPr>
          <w:rFonts w:ascii="Times New Roman" w:hAnsi="Times New Roman"/>
          <w:i/>
          <w:spacing w:val="-2"/>
          <w:sz w:val="20"/>
        </w:rPr>
        <w:t>.</w:t>
      </w:r>
      <w:r>
        <w:rPr>
          <w:spacing w:val="-2"/>
          <w:sz w:val="20"/>
        </w:rPr>
        <w:t>23%</w:t>
      </w:r>
      <w:r>
        <w:rPr>
          <w:rFonts w:ascii="Times New Roman" w:hAnsi="Times New Roman"/>
          <w:i/>
          <w:spacing w:val="-2"/>
          <w:sz w:val="20"/>
        </w:rPr>
        <w:t>.</w:t>
      </w:r>
    </w:p>
    <w:p>
      <w:pPr>
        <w:spacing w:before="43"/>
        <w:ind w:left="1817" w:right="634" w:firstLine="0"/>
        <w:jc w:val="center"/>
        <w:rPr>
          <w:sz w:val="20"/>
        </w:rPr>
      </w:pPr>
      <w:r>
        <w:rPr>
          <w:w w:val="105"/>
          <w:sz w:val="20"/>
        </w:rPr>
        <w:t>For</w:t>
      </w:r>
      <w:r>
        <w:rPr>
          <w:spacing w:val="-4"/>
          <w:w w:val="105"/>
          <w:sz w:val="20"/>
        </w:rPr>
        <w:t> </w:t>
      </w:r>
      <w:r>
        <w:rPr>
          <w:w w:val="105"/>
          <w:sz w:val="20"/>
        </w:rPr>
        <w:t>(c)</w:t>
      </w:r>
      <w:r>
        <w:rPr>
          <w:spacing w:val="-3"/>
          <w:w w:val="105"/>
          <w:sz w:val="20"/>
        </w:rPr>
        <w:t> </w:t>
      </w:r>
      <w:r>
        <w:rPr>
          <w:w w:val="105"/>
          <w:sz w:val="20"/>
        </w:rPr>
        <w:t>we</w:t>
      </w:r>
      <w:r>
        <w:rPr>
          <w:spacing w:val="3"/>
          <w:w w:val="105"/>
          <w:sz w:val="20"/>
        </w:rPr>
        <w:t> </w:t>
      </w:r>
      <w:r>
        <w:rPr>
          <w:w w:val="105"/>
          <w:sz w:val="20"/>
        </w:rPr>
        <w:t>use</w:t>
      </w:r>
      <w:r>
        <w:rPr>
          <w:spacing w:val="6"/>
          <w:w w:val="105"/>
          <w:sz w:val="20"/>
        </w:rPr>
        <w:t> </w:t>
      </w:r>
      <w:r>
        <w:rPr>
          <w:w w:val="105"/>
          <w:sz w:val="20"/>
        </w:rPr>
        <w:t>the</w:t>
      </w:r>
      <w:r>
        <w:rPr>
          <w:spacing w:val="5"/>
          <w:w w:val="105"/>
          <w:sz w:val="20"/>
        </w:rPr>
        <w:t> </w:t>
      </w:r>
      <w:r>
        <w:rPr>
          <w:w w:val="105"/>
          <w:sz w:val="20"/>
        </w:rPr>
        <w:t>lower</w:t>
      </w:r>
      <w:r>
        <w:rPr>
          <w:spacing w:val="6"/>
          <w:w w:val="105"/>
          <w:sz w:val="20"/>
        </w:rPr>
        <w:t> </w:t>
      </w:r>
      <w:r>
        <w:rPr>
          <w:w w:val="105"/>
          <w:sz w:val="20"/>
        </w:rPr>
        <w:t>bound</w:t>
      </w:r>
      <w:r>
        <w:rPr>
          <w:spacing w:val="6"/>
          <w:w w:val="105"/>
          <w:sz w:val="20"/>
        </w:rPr>
        <w:t> </w:t>
      </w:r>
      <w:r>
        <w:rPr>
          <w:rFonts w:ascii="Times New Roman" w:hAnsi="Times New Roman"/>
          <w:i/>
          <w:w w:val="105"/>
          <w:sz w:val="20"/>
        </w:rPr>
        <w:t>e</w:t>
      </w:r>
      <w:r>
        <w:rPr>
          <w:rFonts w:ascii="Meiryo" w:hAnsi="Meiryo"/>
          <w:i/>
          <w:w w:val="105"/>
          <w:sz w:val="20"/>
          <w:vertAlign w:val="superscript"/>
        </w:rPr>
        <w:t>−</w:t>
      </w:r>
      <w:r>
        <w:rPr>
          <w:rFonts w:ascii="Georgia" w:hAnsi="Georgia"/>
          <w:i/>
          <w:w w:val="105"/>
          <w:sz w:val="20"/>
          <w:vertAlign w:val="superscript"/>
        </w:rPr>
        <w:t>x</w:t>
      </w:r>
      <w:r>
        <w:rPr>
          <w:rFonts w:ascii="Georgia" w:hAnsi="Georgia"/>
          <w:i/>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11"/>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x </w:t>
      </w:r>
      <w:r>
        <w:rPr>
          <w:w w:val="105"/>
          <w:sz w:val="20"/>
          <w:vertAlign w:val="baseline"/>
        </w:rPr>
        <w:t>with</w:t>
      </w:r>
      <w:r>
        <w:rPr>
          <w:spacing w:val="5"/>
          <w:w w:val="105"/>
          <w:sz w:val="20"/>
          <w:vertAlign w:val="baseline"/>
        </w:rPr>
        <w:t> </w:t>
      </w:r>
      <w:r>
        <w:rPr>
          <w:rFonts w:ascii="Times New Roman" w:hAnsi="Times New Roman"/>
          <w:i/>
          <w:w w:val="105"/>
          <w:sz w:val="20"/>
          <w:vertAlign w:val="baseline"/>
        </w:rPr>
        <w:t>x</w:t>
      </w:r>
      <w:r>
        <w:rPr>
          <w:rFonts w:ascii="Times New Roman" w:hAnsi="Times New Roman"/>
          <w:i/>
          <w:spacing w:val="-9"/>
          <w:w w:val="105"/>
          <w:sz w:val="20"/>
          <w:vertAlign w:val="baseline"/>
        </w:rPr>
        <w:t> </w:t>
      </w:r>
      <w:r>
        <w:rPr>
          <w:w w:val="120"/>
          <w:sz w:val="20"/>
          <w:vertAlign w:val="baseline"/>
        </w:rPr>
        <w:t>=</w:t>
      </w:r>
      <w:r>
        <w:rPr>
          <w:spacing w:val="-10"/>
          <w:w w:val="120"/>
          <w:sz w:val="20"/>
          <w:vertAlign w:val="baseline"/>
        </w:rPr>
        <w:t> </w:t>
      </w:r>
      <w:r>
        <w:rPr>
          <w:rFonts w:ascii="Times New Roman" w:hAnsi="Times New Roman"/>
          <w:i/>
          <w:w w:val="120"/>
          <w:sz w:val="20"/>
          <w:vertAlign w:val="baseline"/>
        </w:rPr>
        <w:t>i/N</w:t>
      </w:r>
      <w:r>
        <w:rPr>
          <w:rFonts w:ascii="Times New Roman" w:hAnsi="Times New Roman"/>
          <w:i/>
          <w:spacing w:val="9"/>
          <w:w w:val="120"/>
          <w:sz w:val="20"/>
          <w:vertAlign w:val="baseline"/>
        </w:rPr>
        <w:t> </w:t>
      </w:r>
      <w:r>
        <w:rPr>
          <w:w w:val="105"/>
          <w:sz w:val="20"/>
          <w:vertAlign w:val="baseline"/>
        </w:rPr>
        <w:t>to</w:t>
      </w:r>
      <w:r>
        <w:rPr>
          <w:spacing w:val="6"/>
          <w:w w:val="105"/>
          <w:sz w:val="20"/>
          <w:vertAlign w:val="baseline"/>
        </w:rPr>
        <w:t> </w:t>
      </w:r>
      <w:r>
        <w:rPr>
          <w:spacing w:val="-2"/>
          <w:w w:val="105"/>
          <w:sz w:val="20"/>
          <w:vertAlign w:val="baseline"/>
        </w:rPr>
        <w:t>compute</w:t>
      </w:r>
    </w:p>
    <w:p>
      <w:pPr>
        <w:spacing w:after="0"/>
        <w:jc w:val="center"/>
        <w:rPr>
          <w:sz w:val="20"/>
        </w:rPr>
        <w:sectPr>
          <w:type w:val="continuous"/>
          <w:pgSz w:w="11900" w:h="16840"/>
          <w:pgMar w:header="1482" w:footer="0" w:top="1600" w:bottom="280" w:left="620" w:right="1600"/>
        </w:sectPr>
      </w:pPr>
    </w:p>
    <w:p>
      <w:pPr>
        <w:pStyle w:val="BodyText"/>
        <w:spacing w:line="276" w:lineRule="exact" w:before="1"/>
        <w:ind w:left="3458"/>
        <w:rPr>
          <w:rFonts w:ascii="Arial" w:hAnsi="Arial"/>
        </w:rPr>
      </w:pPr>
      <w:r>
        <w:rPr/>
        <w:pict>
          <v:line style="position:absolute;mso-position-horizontal-relative:page;mso-position-vertical-relative:paragraph;z-index:-30097408" from="372.104004pt,21.0109pt" to="381.196549pt,21.0109pt" stroked="true" strokeweight=".400112pt" strokecolor="#000000">
            <v:stroke dashstyle="solid"/>
            <w10:wrap type="none"/>
          </v:line>
        </w:pict>
      </w:r>
      <w:r>
        <w:rPr/>
        <w:pict>
          <v:shape style="position:absolute;margin-left:330.832458pt;margin-top:41.027374pt;width:12.75pt;height:37.2pt;mso-position-horizontal-relative:page;mso-position-vertical-relative:paragraph;z-index:-30094848" type="#_x0000_t202" id="docshape954" filled="false" stroked="false">
            <v:textbox inset="0,0,0,0">
              <w:txbxContent>
                <w:p>
                  <w:pPr>
                    <w:pStyle w:val="BodyText"/>
                    <w:spacing w:line="196" w:lineRule="exact"/>
                    <w:rPr>
                      <w:rFonts w:ascii="Arial"/>
                    </w:rPr>
                  </w:pPr>
                  <w:r>
                    <w:rPr>
                      <w:rFonts w:ascii="Arial"/>
                      <w:w w:val="190"/>
                    </w:rPr>
                    <w:t>Y</w:t>
                  </w:r>
                </w:p>
              </w:txbxContent>
            </v:textbox>
            <w10:wrap type="none"/>
          </v:shape>
        </w:pict>
      </w:r>
      <w:r>
        <w:rPr>
          <w:rFonts w:ascii="Arial" w:hAnsi="Arial"/>
          <w:w w:val="105"/>
          <w:position w:val="16"/>
        </w:rPr>
        <w:t>µ</w:t>
      </w:r>
      <w:r>
        <w:rPr>
          <w:w w:val="105"/>
        </w:rPr>
        <w:t>at</w:t>
      </w:r>
      <w:r>
        <w:rPr>
          <w:spacing w:val="8"/>
          <w:w w:val="105"/>
        </w:rPr>
        <w:t> </w:t>
      </w:r>
      <w:r>
        <w:rPr>
          <w:w w:val="105"/>
        </w:rPr>
        <w:t>least</w:t>
      </w:r>
      <w:r>
        <w:rPr>
          <w:spacing w:val="8"/>
          <w:w w:val="105"/>
        </w:rPr>
        <w:t> </w:t>
      </w:r>
      <w:r>
        <w:rPr>
          <w:w w:val="105"/>
        </w:rPr>
        <w:t>one</w:t>
      </w:r>
      <w:r>
        <w:rPr>
          <w:spacing w:val="9"/>
          <w:w w:val="105"/>
        </w:rPr>
        <w:t> </w:t>
      </w:r>
      <w:r>
        <w:rPr>
          <w:spacing w:val="-2"/>
          <w:w w:val="105"/>
        </w:rPr>
        <w:t>match</w:t>
      </w:r>
      <w:r>
        <w:rPr>
          <w:rFonts w:ascii="Arial" w:hAnsi="Arial"/>
          <w:spacing w:val="-2"/>
          <w:w w:val="105"/>
          <w:position w:val="16"/>
        </w:rPr>
        <w:t>¶</w:t>
      </w:r>
    </w:p>
    <w:p>
      <w:pPr>
        <w:tabs>
          <w:tab w:pos="1474" w:val="left" w:leader="none"/>
        </w:tabs>
        <w:spacing w:line="86" w:lineRule="auto" w:before="77"/>
        <w:ind w:left="568" w:right="0" w:firstLine="0"/>
        <w:jc w:val="left"/>
        <w:rPr>
          <w:rFonts w:ascii="Arial" w:hAnsi="Arial"/>
          <w:sz w:val="20"/>
        </w:rPr>
      </w:pPr>
      <w:r>
        <w:rPr/>
        <w:br w:type="column"/>
      </w:r>
      <w:r>
        <w:rPr>
          <w:rFonts w:ascii="Georgia" w:hAnsi="Georgia"/>
          <w:i/>
          <w:spacing w:val="-75"/>
          <w:w w:val="116"/>
          <w:sz w:val="14"/>
        </w:rPr>
        <w:t>n</w:t>
      </w:r>
      <w:r>
        <w:rPr>
          <w:rFonts w:ascii="Arial" w:hAnsi="Arial"/>
          <w:spacing w:val="-181"/>
          <w:w w:val="187"/>
          <w:position w:val="-5"/>
          <w:sz w:val="20"/>
        </w:rPr>
        <w:t>Y</w:t>
      </w:r>
      <w:r>
        <w:rPr>
          <w:rFonts w:ascii="Meiryo" w:hAnsi="Meiryo"/>
          <w:i/>
          <w:spacing w:val="-1"/>
          <w:w w:val="107"/>
          <w:sz w:val="14"/>
        </w:rPr>
        <w:t>−</w:t>
      </w:r>
      <w:r>
        <w:rPr>
          <w:rFonts w:ascii="Georgia" w:hAnsi="Georgia"/>
          <w:w w:val="128"/>
          <w:sz w:val="14"/>
        </w:rPr>
        <w:t>1</w:t>
      </w:r>
      <w:r>
        <w:rPr>
          <w:rFonts w:ascii="Georgia" w:hAnsi="Georgia"/>
          <w:spacing w:val="-2"/>
          <w:w w:val="135"/>
          <w:sz w:val="14"/>
        </w:rPr>
        <w:t> </w:t>
      </w:r>
      <w:r>
        <w:rPr>
          <w:rFonts w:ascii="Arial" w:hAnsi="Arial"/>
          <w:spacing w:val="-12"/>
          <w:w w:val="135"/>
          <w:position w:val="3"/>
          <w:sz w:val="20"/>
        </w:rPr>
        <w:t>µ</w:t>
      </w:r>
      <w:r>
        <w:rPr>
          <w:rFonts w:ascii="Arial" w:hAnsi="Arial"/>
          <w:position w:val="3"/>
          <w:sz w:val="20"/>
        </w:rPr>
        <w:tab/>
      </w:r>
      <w:r>
        <w:rPr>
          <w:rFonts w:ascii="Times New Roman" w:hAnsi="Times New Roman"/>
          <w:i/>
          <w:w w:val="135"/>
          <w:position w:val="-10"/>
          <w:sz w:val="20"/>
        </w:rPr>
        <w:t>i</w:t>
      </w:r>
      <w:r>
        <w:rPr>
          <w:rFonts w:ascii="Times New Roman" w:hAnsi="Times New Roman"/>
          <w:i/>
          <w:spacing w:val="5"/>
          <w:w w:val="135"/>
          <w:position w:val="-10"/>
          <w:sz w:val="20"/>
        </w:rPr>
        <w:t> </w:t>
      </w:r>
      <w:r>
        <w:rPr>
          <w:rFonts w:ascii="Arial" w:hAnsi="Arial"/>
          <w:spacing w:val="-10"/>
          <w:w w:val="135"/>
          <w:position w:val="3"/>
          <w:sz w:val="20"/>
        </w:rPr>
        <w:t>¶</w:t>
      </w:r>
    </w:p>
    <w:p>
      <w:pPr>
        <w:spacing w:after="0" w:line="86" w:lineRule="auto"/>
        <w:jc w:val="left"/>
        <w:rPr>
          <w:rFonts w:ascii="Arial" w:hAnsi="Arial"/>
          <w:sz w:val="20"/>
        </w:rPr>
        <w:sectPr>
          <w:type w:val="continuous"/>
          <w:pgSz w:w="11900" w:h="16840"/>
          <w:pgMar w:header="1482" w:footer="0" w:top="1600" w:bottom="280" w:left="620" w:right="1600"/>
          <w:cols w:num="2" w:equalWidth="0">
            <w:col w:w="5364" w:space="40"/>
            <w:col w:w="4276"/>
          </w:cols>
        </w:sectPr>
      </w:pPr>
    </w:p>
    <w:p>
      <w:pPr>
        <w:pStyle w:val="BodyText"/>
        <w:spacing w:before="1"/>
        <w:jc w:val="right"/>
      </w:pPr>
      <w:r>
        <w:rPr>
          <w:w w:val="110"/>
          <w:position w:val="12"/>
        </w:rPr>
        <w:t>Pr</w:t>
      </w:r>
      <w:r>
        <w:rPr>
          <w:spacing w:val="36"/>
          <w:w w:val="110"/>
          <w:position w:val="12"/>
        </w:rPr>
        <w:t>  </w:t>
      </w:r>
      <w:r>
        <w:rPr>
          <w:w w:val="110"/>
        </w:rPr>
        <w:t>in</w:t>
      </w:r>
      <w:r>
        <w:rPr>
          <w:spacing w:val="15"/>
          <w:w w:val="110"/>
        </w:rPr>
        <w:t> </w:t>
      </w:r>
      <w:r>
        <w:rPr>
          <w:rFonts w:ascii="Times New Roman"/>
          <w:i/>
          <w:w w:val="110"/>
        </w:rPr>
        <w:t>n</w:t>
      </w:r>
      <w:r>
        <w:rPr>
          <w:rFonts w:ascii="Times New Roman"/>
          <w:i/>
          <w:spacing w:val="8"/>
          <w:w w:val="110"/>
        </w:rPr>
        <w:t> </w:t>
      </w:r>
      <w:r>
        <w:rPr>
          <w:spacing w:val="-2"/>
          <w:w w:val="110"/>
        </w:rPr>
        <w:t>attempts</w:t>
      </w:r>
    </w:p>
    <w:p>
      <w:pPr>
        <w:spacing w:line="343" w:lineRule="exact" w:before="0"/>
        <w:ind w:left="579" w:right="0" w:firstLine="0"/>
        <w:jc w:val="left"/>
        <w:rPr>
          <w:rFonts w:ascii="Meiryo" w:hAnsi="Meiryo"/>
          <w:i/>
          <w:sz w:val="20"/>
        </w:rPr>
      </w:pPr>
      <w:r>
        <w:rPr/>
        <w:br w:type="column"/>
      </w:r>
      <w:r>
        <w:rPr>
          <w:w w:val="120"/>
          <w:sz w:val="20"/>
        </w:rPr>
        <w:t>=</w:t>
      </w:r>
      <w:r>
        <w:rPr>
          <w:spacing w:val="7"/>
          <w:w w:val="120"/>
          <w:sz w:val="20"/>
        </w:rPr>
        <w:t> </w:t>
      </w:r>
      <w:r>
        <w:rPr>
          <w:sz w:val="20"/>
        </w:rPr>
        <w:t>1</w:t>
      </w:r>
      <w:r>
        <w:rPr>
          <w:spacing w:val="4"/>
          <w:sz w:val="20"/>
        </w:rPr>
        <w:t> </w:t>
      </w:r>
      <w:r>
        <w:rPr>
          <w:rFonts w:ascii="Meiryo" w:hAnsi="Meiryo"/>
          <w:i/>
          <w:spacing w:val="-23"/>
          <w:w w:val="85"/>
          <w:sz w:val="20"/>
        </w:rPr>
        <w:t>—</w:t>
      </w:r>
    </w:p>
    <w:p>
      <w:pPr>
        <w:spacing w:line="280" w:lineRule="atLeast" w:before="159"/>
        <w:ind w:left="4" w:right="0" w:firstLine="22"/>
        <w:jc w:val="left"/>
        <w:rPr>
          <w:rFonts w:ascii="Georgia" w:hAnsi="Georgia"/>
          <w:sz w:val="14"/>
        </w:rPr>
      </w:pPr>
      <w:r>
        <w:rPr/>
        <w:br w:type="column"/>
      </w:r>
      <w:r>
        <w:rPr>
          <w:rFonts w:ascii="Georgia" w:hAnsi="Georgia"/>
          <w:i/>
          <w:spacing w:val="-4"/>
          <w:w w:val="130"/>
          <w:sz w:val="14"/>
        </w:rPr>
        <w:t>i</w:t>
      </w:r>
      <w:r>
        <w:rPr>
          <w:rFonts w:ascii="Georgia" w:hAnsi="Georgia"/>
          <w:spacing w:val="-4"/>
          <w:w w:val="130"/>
          <w:sz w:val="14"/>
        </w:rPr>
        <w:t>=1</w:t>
      </w:r>
      <w:r>
        <w:rPr>
          <w:rFonts w:ascii="Georgia" w:hAnsi="Georgia"/>
          <w:spacing w:val="40"/>
          <w:w w:val="130"/>
          <w:sz w:val="14"/>
        </w:rPr>
        <w:t> </w:t>
      </w:r>
      <w:r>
        <w:rPr>
          <w:rFonts w:ascii="Georgia" w:hAnsi="Georgia"/>
          <w:i/>
          <w:spacing w:val="-5"/>
          <w:w w:val="115"/>
          <w:sz w:val="14"/>
        </w:rPr>
        <w:t>n</w:t>
      </w:r>
      <w:r>
        <w:rPr>
          <w:rFonts w:ascii="Meiryo" w:hAnsi="Meiryo"/>
          <w:i/>
          <w:spacing w:val="-5"/>
          <w:w w:val="115"/>
          <w:sz w:val="14"/>
        </w:rPr>
        <w:t>−</w:t>
      </w:r>
      <w:r>
        <w:rPr>
          <w:rFonts w:ascii="Georgia" w:hAnsi="Georgia"/>
          <w:spacing w:val="-5"/>
          <w:w w:val="115"/>
          <w:sz w:val="14"/>
        </w:rPr>
        <w:t>1</w:t>
      </w:r>
    </w:p>
    <w:p>
      <w:pPr>
        <w:spacing w:line="194" w:lineRule="auto" w:before="0"/>
        <w:ind w:left="139" w:right="0" w:firstLine="0"/>
        <w:jc w:val="left"/>
        <w:rPr>
          <w:rFonts w:ascii="Times New Roman" w:hAnsi="Times New Roman"/>
          <w:i/>
          <w:sz w:val="20"/>
        </w:rPr>
      </w:pPr>
      <w:r>
        <w:rPr/>
        <w:br w:type="column"/>
      </w:r>
      <w:r>
        <w:rPr>
          <w:w w:val="90"/>
          <w:sz w:val="20"/>
        </w:rPr>
        <w:t>1</w:t>
      </w:r>
      <w:r>
        <w:rPr>
          <w:spacing w:val="-7"/>
          <w:w w:val="90"/>
          <w:sz w:val="20"/>
        </w:rPr>
        <w:t> </w:t>
      </w:r>
      <w:r>
        <w:rPr>
          <w:rFonts w:ascii="Meiryo" w:hAnsi="Meiryo"/>
          <w:i/>
          <w:w w:val="90"/>
          <w:sz w:val="20"/>
        </w:rPr>
        <w:t>—</w:t>
      </w:r>
      <w:r>
        <w:rPr>
          <w:rFonts w:ascii="Meiryo" w:hAnsi="Meiryo"/>
          <w:i/>
          <w:spacing w:val="-9"/>
          <w:w w:val="90"/>
          <w:sz w:val="20"/>
        </w:rPr>
        <w:t> </w:t>
      </w:r>
      <w:r>
        <w:rPr>
          <w:rFonts w:ascii="Times New Roman" w:hAnsi="Times New Roman"/>
          <w:i/>
          <w:spacing w:val="-10"/>
          <w:w w:val="90"/>
          <w:position w:val="-13"/>
          <w:sz w:val="20"/>
        </w:rPr>
        <w:t>N</w:t>
      </w:r>
    </w:p>
    <w:p>
      <w:pPr>
        <w:spacing w:after="0" w:line="194" w:lineRule="auto"/>
        <w:jc w:val="left"/>
        <w:rPr>
          <w:rFonts w:ascii="Times New Roman" w:hAnsi="Times New Roman"/>
          <w:sz w:val="20"/>
        </w:rPr>
        <w:sectPr>
          <w:type w:val="continuous"/>
          <w:pgSz w:w="11900" w:h="16840"/>
          <w:pgMar w:header="1482" w:footer="0" w:top="1600" w:bottom="280" w:left="620" w:right="1600"/>
          <w:cols w:num="4" w:equalWidth="0">
            <w:col w:w="4800" w:space="40"/>
            <w:col w:w="1089" w:space="39"/>
            <w:col w:w="307" w:space="40"/>
            <w:col w:w="3365"/>
          </w:cols>
        </w:sectPr>
      </w:pPr>
    </w:p>
    <w:p>
      <w:pPr>
        <w:tabs>
          <w:tab w:pos="6308" w:val="left" w:leader="none"/>
        </w:tabs>
        <w:spacing w:line="86" w:lineRule="auto" w:before="20"/>
        <w:ind w:left="5419" w:right="0" w:firstLine="0"/>
        <w:jc w:val="left"/>
        <w:rPr>
          <w:rFonts w:ascii="Georgia" w:hAnsi="Georgia"/>
          <w:i/>
          <w:sz w:val="14"/>
        </w:rPr>
      </w:pPr>
      <w:r>
        <w:rPr>
          <w:rFonts w:ascii="Meiryo" w:hAnsi="Meiryo"/>
          <w:i/>
          <w:w w:val="95"/>
          <w:position w:val="-7"/>
          <w:sz w:val="20"/>
        </w:rPr>
        <w:t>≥</w:t>
      </w:r>
      <w:r>
        <w:rPr>
          <w:rFonts w:ascii="Meiryo" w:hAnsi="Meiryo"/>
          <w:i/>
          <w:spacing w:val="-13"/>
          <w:w w:val="95"/>
          <w:position w:val="-7"/>
          <w:sz w:val="20"/>
        </w:rPr>
        <w:t> </w:t>
      </w:r>
      <w:r>
        <w:rPr>
          <w:w w:val="95"/>
          <w:position w:val="-7"/>
          <w:sz w:val="20"/>
        </w:rPr>
        <w:t>1</w:t>
      </w:r>
      <w:r>
        <w:rPr>
          <w:spacing w:val="-2"/>
          <w:position w:val="-7"/>
          <w:sz w:val="20"/>
        </w:rPr>
        <w:t> </w:t>
      </w:r>
      <w:r>
        <w:rPr>
          <w:rFonts w:ascii="Meiryo" w:hAnsi="Meiryo"/>
          <w:i/>
          <w:spacing w:val="-10"/>
          <w:w w:val="95"/>
          <w:position w:val="-7"/>
          <w:sz w:val="20"/>
        </w:rPr>
        <w:t>—</w:t>
      </w:r>
      <w:r>
        <w:rPr>
          <w:rFonts w:ascii="Meiryo" w:hAnsi="Meiryo"/>
          <w:i/>
          <w:position w:val="-7"/>
          <w:sz w:val="20"/>
        </w:rPr>
        <w:tab/>
      </w:r>
      <w:r>
        <w:rPr>
          <w:rFonts w:ascii="Times New Roman" w:hAnsi="Times New Roman"/>
          <w:i/>
          <w:spacing w:val="-2"/>
          <w:position w:val="-7"/>
          <w:sz w:val="20"/>
        </w:rPr>
        <w:t>e</w:t>
      </w:r>
      <w:r>
        <w:rPr>
          <w:rFonts w:ascii="Meiryo" w:hAnsi="Meiryo"/>
          <w:i/>
          <w:spacing w:val="-2"/>
          <w:sz w:val="14"/>
        </w:rPr>
        <w:t>−</w:t>
      </w:r>
      <w:r>
        <w:rPr>
          <w:rFonts w:ascii="Georgia" w:hAnsi="Georgia"/>
          <w:i/>
          <w:spacing w:val="-2"/>
          <w:sz w:val="14"/>
        </w:rPr>
        <w:t>i/N</w:t>
      </w:r>
    </w:p>
    <w:p>
      <w:pPr>
        <w:spacing w:before="106"/>
        <w:ind w:left="2974" w:right="407" w:firstLine="0"/>
        <w:jc w:val="center"/>
        <w:rPr>
          <w:rFonts w:ascii="Georgia"/>
          <w:sz w:val="14"/>
        </w:rPr>
      </w:pPr>
      <w:r>
        <w:rPr>
          <w:rFonts w:ascii="Georgia"/>
          <w:i/>
          <w:spacing w:val="-5"/>
          <w:w w:val="135"/>
          <w:sz w:val="14"/>
        </w:rPr>
        <w:t>i</w:t>
      </w:r>
      <w:r>
        <w:rPr>
          <w:rFonts w:ascii="Georgia"/>
          <w:spacing w:val="-5"/>
          <w:w w:val="135"/>
          <w:sz w:val="14"/>
        </w:rPr>
        <w:t>=1</w:t>
      </w:r>
    </w:p>
    <w:p>
      <w:pPr>
        <w:spacing w:line="168" w:lineRule="auto" w:before="55"/>
        <w:ind w:left="5419" w:right="0" w:firstLine="0"/>
        <w:jc w:val="left"/>
        <w:rPr>
          <w:rFonts w:ascii="Georgia" w:hAnsi="Georgia"/>
          <w:i/>
          <w:sz w:val="14"/>
        </w:rPr>
      </w:pPr>
      <w:r>
        <w:rPr>
          <w:position w:val="-7"/>
          <w:sz w:val="20"/>
        </w:rPr>
        <w:t>=</w:t>
      </w:r>
      <w:r>
        <w:rPr>
          <w:spacing w:val="35"/>
          <w:position w:val="-7"/>
          <w:sz w:val="20"/>
        </w:rPr>
        <w:t> </w:t>
      </w:r>
      <w:r>
        <w:rPr>
          <w:position w:val="-7"/>
          <w:sz w:val="20"/>
        </w:rPr>
        <w:t>1</w:t>
      </w:r>
      <w:r>
        <w:rPr>
          <w:spacing w:val="19"/>
          <w:position w:val="-7"/>
          <w:sz w:val="20"/>
        </w:rPr>
        <w:t> </w:t>
      </w:r>
      <w:r>
        <w:rPr>
          <w:rFonts w:ascii="Meiryo" w:hAnsi="Meiryo"/>
          <w:i/>
          <w:position w:val="-7"/>
          <w:sz w:val="20"/>
        </w:rPr>
        <w:t>—</w:t>
      </w:r>
      <w:r>
        <w:rPr>
          <w:rFonts w:ascii="Meiryo" w:hAnsi="Meiryo"/>
          <w:i/>
          <w:spacing w:val="-4"/>
          <w:position w:val="-7"/>
          <w:sz w:val="20"/>
        </w:rPr>
        <w:t> </w:t>
      </w:r>
      <w:r>
        <w:rPr>
          <w:rFonts w:ascii="Times New Roman" w:hAnsi="Times New Roman"/>
          <w:i/>
          <w:spacing w:val="-2"/>
          <w:position w:val="-7"/>
          <w:sz w:val="20"/>
        </w:rPr>
        <w:t>e</w:t>
      </w:r>
      <w:r>
        <w:rPr>
          <w:rFonts w:ascii="Meiryo" w:hAnsi="Meiryo"/>
          <w:i/>
          <w:spacing w:val="-2"/>
          <w:sz w:val="14"/>
        </w:rPr>
        <w:t>−</w:t>
      </w:r>
      <w:r>
        <w:rPr>
          <w:rFonts w:ascii="Georgia" w:hAnsi="Georgia"/>
          <w:spacing w:val="-2"/>
          <w:sz w:val="14"/>
        </w:rPr>
        <w:t>(1+2+</w:t>
      </w:r>
      <w:r>
        <w:rPr>
          <w:rFonts w:ascii="Meiryo" w:hAnsi="Meiryo"/>
          <w:i/>
          <w:spacing w:val="-2"/>
          <w:sz w:val="14"/>
        </w:rPr>
        <w:t>···</w:t>
      </w:r>
      <w:r>
        <w:rPr>
          <w:rFonts w:ascii="Georgia" w:hAnsi="Georgia"/>
          <w:spacing w:val="-2"/>
          <w:sz w:val="14"/>
        </w:rPr>
        <w:t>+(</w:t>
      </w:r>
      <w:r>
        <w:rPr>
          <w:rFonts w:ascii="Georgia" w:hAnsi="Georgia"/>
          <w:i/>
          <w:spacing w:val="-2"/>
          <w:sz w:val="14"/>
        </w:rPr>
        <w:t>n</w:t>
      </w:r>
      <w:r>
        <w:rPr>
          <w:rFonts w:ascii="Meiryo" w:hAnsi="Meiryo"/>
          <w:i/>
          <w:spacing w:val="-2"/>
          <w:sz w:val="14"/>
        </w:rPr>
        <w:t>−</w:t>
      </w:r>
      <w:r>
        <w:rPr>
          <w:rFonts w:ascii="Georgia" w:hAnsi="Georgia"/>
          <w:spacing w:val="-2"/>
          <w:sz w:val="14"/>
        </w:rPr>
        <w:t>1))</w:t>
      </w:r>
      <w:r>
        <w:rPr>
          <w:rFonts w:ascii="Georgia" w:hAnsi="Georgia"/>
          <w:i/>
          <w:spacing w:val="-2"/>
          <w:sz w:val="14"/>
        </w:rPr>
        <w:t>/N</w:t>
      </w:r>
    </w:p>
    <w:p>
      <w:pPr>
        <w:spacing w:line="168" w:lineRule="auto" w:before="58"/>
        <w:ind w:left="5419" w:right="0" w:firstLine="0"/>
        <w:jc w:val="left"/>
        <w:rPr>
          <w:rFonts w:ascii="Georgia" w:hAnsi="Georgia"/>
          <w:i/>
          <w:sz w:val="14"/>
        </w:rPr>
      </w:pPr>
      <w:r>
        <w:rPr>
          <w:position w:val="-7"/>
          <w:sz w:val="20"/>
        </w:rPr>
        <w:t>= 1</w:t>
      </w:r>
      <w:r>
        <w:rPr>
          <w:spacing w:val="-4"/>
          <w:position w:val="-7"/>
          <w:sz w:val="20"/>
        </w:rPr>
        <w:t> </w:t>
      </w:r>
      <w:r>
        <w:rPr>
          <w:rFonts w:ascii="Meiryo" w:hAnsi="Meiryo"/>
          <w:i/>
          <w:position w:val="-7"/>
          <w:sz w:val="20"/>
        </w:rPr>
        <w:t>—</w:t>
      </w:r>
      <w:r>
        <w:rPr>
          <w:rFonts w:ascii="Meiryo" w:hAnsi="Meiryo"/>
          <w:i/>
          <w:spacing w:val="-24"/>
          <w:position w:val="-7"/>
          <w:sz w:val="20"/>
        </w:rPr>
        <w:t> </w:t>
      </w:r>
      <w:r>
        <w:rPr>
          <w:rFonts w:ascii="Times New Roman" w:hAnsi="Times New Roman"/>
          <w:i/>
          <w:spacing w:val="-2"/>
          <w:position w:val="-7"/>
          <w:sz w:val="20"/>
        </w:rPr>
        <w:t>e</w:t>
      </w:r>
      <w:r>
        <w:rPr>
          <w:rFonts w:ascii="Meiryo" w:hAnsi="Meiryo"/>
          <w:i/>
          <w:spacing w:val="-2"/>
          <w:sz w:val="14"/>
        </w:rPr>
        <w:t>−</w:t>
      </w:r>
      <w:r>
        <w:rPr>
          <w:rFonts w:ascii="Georgia" w:hAnsi="Georgia"/>
          <w:spacing w:val="-2"/>
          <w:sz w:val="14"/>
        </w:rPr>
        <w:t>(</w:t>
      </w:r>
      <w:r>
        <w:rPr>
          <w:rFonts w:ascii="Georgia" w:hAnsi="Georgia"/>
          <w:i/>
          <w:spacing w:val="-2"/>
          <w:sz w:val="14"/>
        </w:rPr>
        <w:t>n</w:t>
      </w:r>
      <w:r>
        <w:rPr>
          <w:rFonts w:ascii="Meiryo" w:hAnsi="Meiryo"/>
          <w:i/>
          <w:spacing w:val="-2"/>
          <w:sz w:val="14"/>
        </w:rPr>
        <w:t>−</w:t>
      </w:r>
      <w:r>
        <w:rPr>
          <w:rFonts w:ascii="Georgia" w:hAnsi="Georgia"/>
          <w:spacing w:val="-2"/>
          <w:sz w:val="14"/>
        </w:rPr>
        <w:t>1)</w:t>
      </w:r>
      <w:r>
        <w:rPr>
          <w:rFonts w:ascii="Georgia" w:hAnsi="Georgia"/>
          <w:i/>
          <w:spacing w:val="-2"/>
          <w:sz w:val="14"/>
        </w:rPr>
        <w:t>n/</w:t>
      </w:r>
      <w:r>
        <w:rPr>
          <w:rFonts w:ascii="Georgia" w:hAnsi="Georgia"/>
          <w:spacing w:val="-2"/>
          <w:sz w:val="14"/>
        </w:rPr>
        <w:t>2</w:t>
      </w:r>
      <w:r>
        <w:rPr>
          <w:rFonts w:ascii="Georgia" w:hAnsi="Georgia"/>
          <w:i/>
          <w:spacing w:val="-2"/>
          <w:sz w:val="14"/>
        </w:rPr>
        <w:t>N</w:t>
      </w:r>
    </w:p>
    <w:p>
      <w:pPr>
        <w:spacing w:before="30"/>
        <w:ind w:left="5419" w:right="0" w:firstLine="0"/>
        <w:jc w:val="left"/>
        <w:rPr>
          <w:rFonts w:ascii="Times New Roman" w:hAnsi="Times New Roman"/>
          <w:i/>
          <w:sz w:val="20"/>
        </w:rPr>
      </w:pPr>
      <w:r>
        <w:rPr/>
        <w:pict>
          <v:shape style="position:absolute;margin-left:345.426544pt;margin-top:2.026400pt;width:3.4pt;height:6.1pt;mso-position-horizontal-relative:page;mso-position-vertical-relative:paragraph;z-index:-30095360" type="#_x0000_t202" id="docshape955" filled="false" stroked="false">
            <v:textbox inset="0,0,0,0">
              <w:txbxContent>
                <w:p>
                  <w:pPr>
                    <w:spacing w:before="1"/>
                    <w:ind w:left="0" w:right="0" w:firstLine="0"/>
                    <w:jc w:val="left"/>
                    <w:rPr>
                      <w:sz w:val="10"/>
                    </w:rPr>
                  </w:pPr>
                  <w:r>
                    <w:rPr>
                      <w:w w:val="122"/>
                      <w:sz w:val="10"/>
                    </w:rPr>
                    <w:t>2</w:t>
                  </w:r>
                </w:p>
              </w:txbxContent>
            </v:textbox>
            <w10:wrap type="none"/>
          </v:shape>
        </w:pict>
      </w:r>
      <w:r>
        <w:rPr>
          <w:rFonts w:ascii="Meiryo" w:hAnsi="Meiryo"/>
          <w:i/>
          <w:position w:val="-7"/>
          <w:sz w:val="20"/>
        </w:rPr>
        <w:t>≈</w:t>
      </w:r>
      <w:r>
        <w:rPr>
          <w:rFonts w:ascii="Meiryo" w:hAnsi="Meiryo"/>
          <w:i/>
          <w:spacing w:val="-14"/>
          <w:position w:val="-7"/>
          <w:sz w:val="20"/>
        </w:rPr>
        <w:t> </w:t>
      </w:r>
      <w:r>
        <w:rPr>
          <w:position w:val="-7"/>
          <w:sz w:val="20"/>
        </w:rPr>
        <w:t>1 </w:t>
      </w:r>
      <w:r>
        <w:rPr>
          <w:rFonts w:ascii="Meiryo" w:hAnsi="Meiryo"/>
          <w:i/>
          <w:position w:val="-7"/>
          <w:sz w:val="20"/>
        </w:rPr>
        <w:t>—</w:t>
      </w:r>
      <w:r>
        <w:rPr>
          <w:rFonts w:ascii="Meiryo" w:hAnsi="Meiryo"/>
          <w:i/>
          <w:spacing w:val="-24"/>
          <w:position w:val="-7"/>
          <w:sz w:val="20"/>
        </w:rPr>
        <w:t> </w:t>
      </w:r>
      <w:r>
        <w:rPr>
          <w:rFonts w:ascii="Times New Roman" w:hAnsi="Times New Roman"/>
          <w:i/>
          <w:position w:val="-7"/>
          <w:sz w:val="20"/>
        </w:rPr>
        <w:t>e</w:t>
      </w:r>
      <w:r>
        <w:rPr>
          <w:rFonts w:ascii="Meiryo" w:hAnsi="Meiryo"/>
          <w:i/>
          <w:sz w:val="14"/>
        </w:rPr>
        <w:t>−</w:t>
      </w:r>
      <w:r>
        <w:rPr>
          <w:rFonts w:ascii="Georgia" w:hAnsi="Georgia"/>
          <w:i/>
          <w:sz w:val="14"/>
        </w:rPr>
        <w:t>n</w:t>
      </w:r>
      <w:r>
        <w:rPr>
          <w:rFonts w:ascii="Georgia" w:hAnsi="Georgia"/>
          <w:i/>
          <w:spacing w:val="43"/>
          <w:sz w:val="14"/>
        </w:rPr>
        <w:t> </w:t>
      </w:r>
      <w:r>
        <w:rPr>
          <w:rFonts w:ascii="Georgia" w:hAnsi="Georgia"/>
          <w:i/>
          <w:sz w:val="14"/>
        </w:rPr>
        <w:t>/</w:t>
      </w:r>
      <w:r>
        <w:rPr>
          <w:rFonts w:ascii="Georgia" w:hAnsi="Georgia"/>
          <w:sz w:val="14"/>
        </w:rPr>
        <w:t>2</w:t>
      </w:r>
      <w:r>
        <w:rPr>
          <w:rFonts w:ascii="Georgia" w:hAnsi="Georgia"/>
          <w:i/>
          <w:sz w:val="14"/>
        </w:rPr>
        <w:t>N</w:t>
      </w:r>
      <w:r>
        <w:rPr>
          <w:rFonts w:ascii="Georgia" w:hAnsi="Georgia"/>
          <w:i/>
          <w:spacing w:val="-9"/>
          <w:sz w:val="14"/>
        </w:rPr>
        <w:t> </w:t>
      </w:r>
      <w:r>
        <w:rPr>
          <w:rFonts w:ascii="Times New Roman" w:hAnsi="Times New Roman"/>
          <w:i/>
          <w:spacing w:val="-10"/>
          <w:position w:val="-7"/>
          <w:sz w:val="20"/>
        </w:rPr>
        <w:t>.</w:t>
      </w:r>
    </w:p>
    <w:p>
      <w:pPr>
        <w:pStyle w:val="BodyText"/>
        <w:spacing w:before="94"/>
        <w:ind w:left="2075"/>
      </w:pPr>
      <w:r>
        <w:rPr/>
        <w:t>Notice</w:t>
      </w:r>
      <w:r>
        <w:rPr>
          <w:spacing w:val="8"/>
        </w:rPr>
        <w:t> </w:t>
      </w:r>
      <w:r>
        <w:rPr/>
        <w:t>that</w:t>
      </w:r>
      <w:r>
        <w:rPr>
          <w:spacing w:val="9"/>
        </w:rPr>
        <w:t> </w:t>
      </w:r>
      <w:r>
        <w:rPr/>
        <w:t>we</w:t>
      </w:r>
      <w:r>
        <w:rPr>
          <w:spacing w:val="9"/>
        </w:rPr>
        <w:t> </w:t>
      </w:r>
      <w:r>
        <w:rPr/>
        <w:t>have</w:t>
      </w:r>
      <w:r>
        <w:rPr>
          <w:spacing w:val="9"/>
        </w:rPr>
        <w:t> </w:t>
      </w:r>
      <w:r>
        <w:rPr/>
        <w:t>used</w:t>
      </w:r>
      <w:r>
        <w:rPr>
          <w:spacing w:val="9"/>
        </w:rPr>
        <w:t> </w:t>
      </w:r>
      <w:r>
        <w:rPr/>
        <w:t>the</w:t>
      </w:r>
      <w:r>
        <w:rPr>
          <w:spacing w:val="9"/>
        </w:rPr>
        <w:t> </w:t>
      </w:r>
      <w:r>
        <w:rPr/>
        <w:t>well</w:t>
      </w:r>
      <w:r>
        <w:rPr>
          <w:spacing w:val="9"/>
        </w:rPr>
        <w:t> </w:t>
      </w:r>
      <w:r>
        <w:rPr/>
        <w:t>known</w:t>
      </w:r>
      <w:r>
        <w:rPr>
          <w:spacing w:val="9"/>
        </w:rPr>
        <w:t> </w:t>
      </w:r>
      <w:r>
        <w:rPr>
          <w:spacing w:val="-2"/>
        </w:rPr>
        <w:t>formula</w:t>
      </w:r>
    </w:p>
    <w:p>
      <w:pPr>
        <w:spacing w:after="0"/>
        <w:sectPr>
          <w:type w:val="continuous"/>
          <w:pgSz w:w="11900" w:h="16840"/>
          <w:pgMar w:header="1482" w:footer="0" w:top="1600" w:bottom="280" w:left="620" w:right="1600"/>
        </w:sectPr>
      </w:pPr>
    </w:p>
    <w:p>
      <w:pPr>
        <w:spacing w:before="147"/>
        <w:ind w:left="4068" w:right="0" w:firstLine="0"/>
        <w:jc w:val="left"/>
        <w:rPr>
          <w:rFonts w:ascii="Times New Roman" w:hAnsi="Times New Roman"/>
          <w:i/>
          <w:sz w:val="20"/>
        </w:rPr>
      </w:pPr>
      <w:r>
        <w:rPr/>
        <w:pict>
          <v:shape style="position:absolute;margin-left:344.97641pt;margin-top:22.948383pt;width:5pt;height:12.15pt;mso-position-horizontal-relative:page;mso-position-vertical-relative:paragraph;z-index:-30088704" type="#_x0000_t202" id="docshape956" filled="false" stroked="false">
            <v:textbox inset="0,0,0,0">
              <w:txbxContent>
                <w:p>
                  <w:pPr>
                    <w:pStyle w:val="BodyText"/>
                    <w:spacing w:before="3"/>
                  </w:pPr>
                  <w:r>
                    <w:rPr>
                      <w:w w:val="89"/>
                    </w:rPr>
                    <w:t>2</w:t>
                  </w:r>
                </w:p>
              </w:txbxContent>
            </v:textbox>
            <w10:wrap type="none"/>
          </v:shape>
        </w:pict>
      </w:r>
      <w:r>
        <w:rPr>
          <w:sz w:val="20"/>
        </w:rPr>
        <w:t>1</w:t>
      </w:r>
      <w:r>
        <w:rPr>
          <w:spacing w:val="-6"/>
          <w:w w:val="115"/>
          <w:sz w:val="20"/>
        </w:rPr>
        <w:t> </w:t>
      </w:r>
      <w:r>
        <w:rPr>
          <w:w w:val="115"/>
          <w:sz w:val="20"/>
        </w:rPr>
        <w:t>+</w:t>
      </w:r>
      <w:r>
        <w:rPr>
          <w:spacing w:val="-6"/>
          <w:w w:val="115"/>
          <w:sz w:val="20"/>
        </w:rPr>
        <w:t> </w:t>
      </w:r>
      <w:r>
        <w:rPr>
          <w:sz w:val="20"/>
        </w:rPr>
        <w:t>2</w:t>
      </w:r>
      <w:r>
        <w:rPr>
          <w:spacing w:val="-6"/>
          <w:w w:val="115"/>
          <w:sz w:val="20"/>
        </w:rPr>
        <w:t> </w:t>
      </w:r>
      <w:r>
        <w:rPr>
          <w:w w:val="115"/>
          <w:sz w:val="20"/>
        </w:rPr>
        <w:t>+</w:t>
      </w:r>
      <w:r>
        <w:rPr>
          <w:spacing w:val="-6"/>
          <w:w w:val="115"/>
          <w:sz w:val="20"/>
        </w:rPr>
        <w:t> </w:t>
      </w:r>
      <w:r>
        <w:rPr>
          <w:rFonts w:ascii="Meiryo" w:hAnsi="Meiryo"/>
          <w:i/>
          <w:sz w:val="20"/>
        </w:rPr>
        <w:t>·</w:t>
      </w:r>
      <w:r>
        <w:rPr>
          <w:rFonts w:ascii="Meiryo" w:hAnsi="Meiryo"/>
          <w:i/>
          <w:spacing w:val="-23"/>
          <w:sz w:val="20"/>
        </w:rPr>
        <w:t> </w:t>
      </w:r>
      <w:r>
        <w:rPr>
          <w:w w:val="115"/>
          <w:sz w:val="20"/>
        </w:rPr>
        <w:t>+</w:t>
      </w:r>
      <w:r>
        <w:rPr>
          <w:spacing w:val="-6"/>
          <w:w w:val="115"/>
          <w:sz w:val="20"/>
        </w:rPr>
        <w:t> </w:t>
      </w:r>
      <w:r>
        <w:rPr>
          <w:sz w:val="20"/>
        </w:rPr>
        <w:t>(</w:t>
      </w:r>
      <w:r>
        <w:rPr>
          <w:rFonts w:ascii="Times New Roman" w:hAnsi="Times New Roman"/>
          <w:i/>
          <w:sz w:val="20"/>
        </w:rPr>
        <w:t>n</w:t>
      </w:r>
      <w:r>
        <w:rPr>
          <w:rFonts w:ascii="Times New Roman" w:hAnsi="Times New Roman"/>
          <w:i/>
          <w:spacing w:val="-5"/>
          <w:sz w:val="20"/>
        </w:rPr>
        <w:t> </w:t>
      </w:r>
      <w:r>
        <w:rPr>
          <w:rFonts w:ascii="Meiryo" w:hAnsi="Meiryo"/>
          <w:i/>
          <w:sz w:val="20"/>
        </w:rPr>
        <w:t>—</w:t>
      </w:r>
      <w:r>
        <w:rPr>
          <w:rFonts w:ascii="Meiryo" w:hAnsi="Meiryo"/>
          <w:i/>
          <w:spacing w:val="-23"/>
          <w:sz w:val="20"/>
        </w:rPr>
        <w:t> </w:t>
      </w:r>
      <w:r>
        <w:rPr>
          <w:sz w:val="20"/>
        </w:rPr>
        <w:t>1)</w:t>
      </w:r>
      <w:r>
        <w:rPr>
          <w:spacing w:val="5"/>
          <w:w w:val="115"/>
          <w:sz w:val="20"/>
        </w:rPr>
        <w:t> </w:t>
      </w:r>
      <w:r>
        <w:rPr>
          <w:w w:val="115"/>
          <w:sz w:val="20"/>
        </w:rPr>
        <w:t>=</w:t>
      </w:r>
      <w:r>
        <w:rPr>
          <w:spacing w:val="30"/>
          <w:w w:val="115"/>
          <w:sz w:val="20"/>
        </w:rPr>
        <w:t> </w:t>
      </w:r>
      <w:r>
        <w:rPr>
          <w:rFonts w:ascii="Times New Roman" w:hAnsi="Times New Roman"/>
          <w:i/>
          <w:position w:val="13"/>
          <w:sz w:val="20"/>
          <w:u w:val="single"/>
        </w:rPr>
        <w:t>n</w:t>
      </w:r>
      <w:r>
        <w:rPr>
          <w:position w:val="13"/>
          <w:sz w:val="20"/>
          <w:u w:val="single"/>
        </w:rPr>
        <w:t>(</w:t>
      </w:r>
      <w:r>
        <w:rPr>
          <w:rFonts w:ascii="Times New Roman" w:hAnsi="Times New Roman"/>
          <w:i/>
          <w:position w:val="13"/>
          <w:sz w:val="20"/>
          <w:u w:val="single"/>
        </w:rPr>
        <w:t>n</w:t>
      </w:r>
      <w:r>
        <w:rPr>
          <w:rFonts w:ascii="Times New Roman" w:hAnsi="Times New Roman"/>
          <w:i/>
          <w:spacing w:val="-6"/>
          <w:position w:val="13"/>
          <w:sz w:val="20"/>
          <w:u w:val="single"/>
        </w:rPr>
        <w:t> </w:t>
      </w:r>
      <w:r>
        <w:rPr>
          <w:rFonts w:ascii="Meiryo" w:hAnsi="Meiryo"/>
          <w:i/>
          <w:position w:val="13"/>
          <w:sz w:val="20"/>
          <w:u w:val="single"/>
        </w:rPr>
        <w:t>—</w:t>
      </w:r>
      <w:r>
        <w:rPr>
          <w:rFonts w:ascii="Meiryo" w:hAnsi="Meiryo"/>
          <w:i/>
          <w:spacing w:val="-23"/>
          <w:position w:val="13"/>
          <w:sz w:val="20"/>
          <w:u w:val="single"/>
        </w:rPr>
        <w:t> </w:t>
      </w:r>
      <w:r>
        <w:rPr>
          <w:position w:val="13"/>
          <w:sz w:val="20"/>
          <w:u w:val="single"/>
        </w:rPr>
        <w:t>1)</w:t>
      </w:r>
      <w:r>
        <w:rPr>
          <w:spacing w:val="-20"/>
          <w:position w:val="13"/>
          <w:sz w:val="20"/>
        </w:rPr>
        <w:t> </w:t>
      </w:r>
      <w:r>
        <w:rPr>
          <w:rFonts w:ascii="Times New Roman" w:hAnsi="Times New Roman"/>
          <w:i/>
          <w:spacing w:val="-10"/>
          <w:sz w:val="20"/>
        </w:rPr>
        <w:t>.</w:t>
      </w:r>
    </w:p>
    <w:p>
      <w:pPr>
        <w:pStyle w:val="BodyText"/>
        <w:spacing w:before="5"/>
        <w:rPr>
          <w:rFonts w:ascii="Times New Roman"/>
          <w:i/>
          <w:sz w:val="43"/>
        </w:rPr>
      </w:pPr>
    </w:p>
    <w:p>
      <w:pPr>
        <w:pStyle w:val="ListParagraph"/>
        <w:numPr>
          <w:ilvl w:val="1"/>
          <w:numId w:val="129"/>
        </w:numPr>
        <w:tabs>
          <w:tab w:pos="2644" w:val="left" w:leader="none"/>
        </w:tabs>
        <w:spacing w:line="240" w:lineRule="auto" w:before="0" w:after="0"/>
        <w:ind w:left="2643" w:right="0" w:hanging="569"/>
        <w:jc w:val="both"/>
        <w:rPr>
          <w:sz w:val="20"/>
        </w:rPr>
      </w:pPr>
      <w:r>
        <w:rPr>
          <w:sz w:val="20"/>
        </w:rPr>
        <w:t>A</w:t>
      </w:r>
      <w:r>
        <w:rPr>
          <w:spacing w:val="10"/>
          <w:sz w:val="20"/>
        </w:rPr>
        <w:t> </w:t>
      </w:r>
      <w:r>
        <w:rPr>
          <w:sz w:val="20"/>
        </w:rPr>
        <w:t>deck</w:t>
      </w:r>
      <w:r>
        <w:rPr>
          <w:spacing w:val="10"/>
          <w:sz w:val="20"/>
        </w:rPr>
        <w:t> </w:t>
      </w:r>
      <w:r>
        <w:rPr>
          <w:sz w:val="20"/>
        </w:rPr>
        <w:t>of</w:t>
      </w:r>
      <w:r>
        <w:rPr>
          <w:spacing w:val="12"/>
          <w:sz w:val="20"/>
        </w:rPr>
        <w:t> </w:t>
      </w:r>
      <w:r>
        <w:rPr>
          <w:sz w:val="20"/>
        </w:rPr>
        <w:t>cards</w:t>
      </w:r>
      <w:r>
        <w:rPr>
          <w:spacing w:val="11"/>
          <w:sz w:val="20"/>
        </w:rPr>
        <w:t> </w:t>
      </w:r>
      <w:r>
        <w:rPr>
          <w:sz w:val="20"/>
        </w:rPr>
        <w:t>is</w:t>
      </w:r>
      <w:r>
        <w:rPr>
          <w:spacing w:val="11"/>
          <w:sz w:val="20"/>
        </w:rPr>
        <w:t> </w:t>
      </w:r>
      <w:r>
        <w:rPr>
          <w:sz w:val="20"/>
        </w:rPr>
        <w:t>shuffled</w:t>
      </w:r>
      <w:r>
        <w:rPr>
          <w:spacing w:val="11"/>
          <w:sz w:val="20"/>
        </w:rPr>
        <w:t> </w:t>
      </w:r>
      <w:r>
        <w:rPr>
          <w:sz w:val="20"/>
        </w:rPr>
        <w:t>and</w:t>
      </w:r>
      <w:r>
        <w:rPr>
          <w:spacing w:val="11"/>
          <w:sz w:val="20"/>
        </w:rPr>
        <w:t> </w:t>
      </w:r>
      <w:r>
        <w:rPr>
          <w:sz w:val="20"/>
        </w:rPr>
        <w:t>the</w:t>
      </w:r>
      <w:r>
        <w:rPr>
          <w:spacing w:val="11"/>
          <w:sz w:val="20"/>
        </w:rPr>
        <w:t> </w:t>
      </w:r>
      <w:r>
        <w:rPr>
          <w:sz w:val="20"/>
        </w:rPr>
        <w:t>top</w:t>
      </w:r>
      <w:r>
        <w:rPr>
          <w:spacing w:val="11"/>
          <w:sz w:val="20"/>
        </w:rPr>
        <w:t> </w:t>
      </w:r>
      <w:r>
        <w:rPr>
          <w:sz w:val="20"/>
        </w:rPr>
        <w:t>eight</w:t>
      </w:r>
      <w:r>
        <w:rPr>
          <w:spacing w:val="10"/>
          <w:sz w:val="20"/>
        </w:rPr>
        <w:t> </w:t>
      </w:r>
      <w:r>
        <w:rPr>
          <w:sz w:val="20"/>
        </w:rPr>
        <w:t>cards</w:t>
      </w:r>
      <w:r>
        <w:rPr>
          <w:spacing w:val="12"/>
          <w:sz w:val="20"/>
        </w:rPr>
        <w:t> </w:t>
      </w:r>
      <w:r>
        <w:rPr>
          <w:sz w:val="20"/>
        </w:rPr>
        <w:t>are</w:t>
      </w:r>
      <w:r>
        <w:rPr>
          <w:spacing w:val="11"/>
          <w:sz w:val="20"/>
        </w:rPr>
        <w:t> </w:t>
      </w:r>
      <w:r>
        <w:rPr>
          <w:sz w:val="20"/>
        </w:rPr>
        <w:t>turned</w:t>
      </w:r>
      <w:r>
        <w:rPr>
          <w:spacing w:val="11"/>
          <w:sz w:val="20"/>
        </w:rPr>
        <w:t> </w:t>
      </w:r>
      <w:r>
        <w:rPr>
          <w:spacing w:val="-2"/>
          <w:sz w:val="20"/>
        </w:rPr>
        <w:t>over.</w:t>
      </w:r>
    </w:p>
    <w:p>
      <w:pPr>
        <w:pStyle w:val="ListParagraph"/>
        <w:numPr>
          <w:ilvl w:val="0"/>
          <w:numId w:val="137"/>
        </w:numPr>
        <w:tabs>
          <w:tab w:pos="2464" w:val="left" w:leader="none"/>
        </w:tabs>
        <w:spacing w:line="240" w:lineRule="auto" w:before="5" w:after="0"/>
        <w:ind w:left="2463" w:right="0" w:hanging="355"/>
        <w:jc w:val="both"/>
        <w:rPr>
          <w:sz w:val="20"/>
        </w:rPr>
      </w:pPr>
      <w:r>
        <w:rPr>
          <w:sz w:val="20"/>
        </w:rPr>
        <w:t>What</w:t>
      </w:r>
      <w:r>
        <w:rPr>
          <w:spacing w:val="20"/>
          <w:sz w:val="20"/>
        </w:rPr>
        <w:t> </w:t>
      </w:r>
      <w:r>
        <w:rPr>
          <w:sz w:val="20"/>
        </w:rPr>
        <w:t>is</w:t>
      </w:r>
      <w:r>
        <w:rPr>
          <w:spacing w:val="21"/>
          <w:sz w:val="20"/>
        </w:rPr>
        <w:t> </w:t>
      </w:r>
      <w:r>
        <w:rPr>
          <w:sz w:val="20"/>
        </w:rPr>
        <w:t>the</w:t>
      </w:r>
      <w:r>
        <w:rPr>
          <w:spacing w:val="21"/>
          <w:sz w:val="20"/>
        </w:rPr>
        <w:t> </w:t>
      </w:r>
      <w:r>
        <w:rPr>
          <w:sz w:val="20"/>
        </w:rPr>
        <w:t>probability</w:t>
      </w:r>
      <w:r>
        <w:rPr>
          <w:spacing w:val="20"/>
          <w:sz w:val="20"/>
        </w:rPr>
        <w:t> </w:t>
      </w:r>
      <w:r>
        <w:rPr>
          <w:sz w:val="20"/>
        </w:rPr>
        <w:t>that</w:t>
      </w:r>
      <w:r>
        <w:rPr>
          <w:spacing w:val="21"/>
          <w:sz w:val="20"/>
        </w:rPr>
        <w:t> </w:t>
      </w:r>
      <w:r>
        <w:rPr>
          <w:sz w:val="20"/>
        </w:rPr>
        <w:t>the</w:t>
      </w:r>
      <w:r>
        <w:rPr>
          <w:spacing w:val="21"/>
          <w:sz w:val="20"/>
        </w:rPr>
        <w:t> </w:t>
      </w:r>
      <w:r>
        <w:rPr>
          <w:sz w:val="20"/>
        </w:rPr>
        <w:t>king</w:t>
      </w:r>
      <w:r>
        <w:rPr>
          <w:spacing w:val="21"/>
          <w:sz w:val="20"/>
        </w:rPr>
        <w:t> </w:t>
      </w:r>
      <w:r>
        <w:rPr>
          <w:sz w:val="20"/>
        </w:rPr>
        <w:t>of</w:t>
      </w:r>
      <w:r>
        <w:rPr>
          <w:spacing w:val="20"/>
          <w:sz w:val="20"/>
        </w:rPr>
        <w:t> </w:t>
      </w:r>
      <w:r>
        <w:rPr>
          <w:sz w:val="20"/>
        </w:rPr>
        <w:t>hearts</w:t>
      </w:r>
      <w:r>
        <w:rPr>
          <w:spacing w:val="21"/>
          <w:sz w:val="20"/>
        </w:rPr>
        <w:t> </w:t>
      </w:r>
      <w:r>
        <w:rPr>
          <w:sz w:val="20"/>
        </w:rPr>
        <w:t>is</w:t>
      </w:r>
      <w:r>
        <w:rPr>
          <w:spacing w:val="21"/>
          <w:sz w:val="20"/>
        </w:rPr>
        <w:t> </w:t>
      </w:r>
      <w:r>
        <w:rPr>
          <w:spacing w:val="-2"/>
          <w:sz w:val="20"/>
        </w:rPr>
        <w:t>visible?</w:t>
      </w:r>
    </w:p>
    <w:p>
      <w:pPr>
        <w:pStyle w:val="ListParagraph"/>
        <w:numPr>
          <w:ilvl w:val="0"/>
          <w:numId w:val="137"/>
        </w:numPr>
        <w:tabs>
          <w:tab w:pos="2464" w:val="left" w:leader="none"/>
        </w:tabs>
        <w:spacing w:line="244" w:lineRule="auto" w:before="25" w:after="0"/>
        <w:ind w:left="2463" w:right="906" w:hanging="366"/>
        <w:jc w:val="both"/>
        <w:rPr>
          <w:sz w:val="20"/>
        </w:rPr>
      </w:pPr>
      <w:r>
        <w:rPr>
          <w:sz w:val="20"/>
        </w:rPr>
        <w:t>A</w:t>
      </w:r>
      <w:r>
        <w:rPr>
          <w:spacing w:val="21"/>
          <w:sz w:val="20"/>
        </w:rPr>
        <w:t> </w:t>
      </w:r>
      <w:r>
        <w:rPr>
          <w:sz w:val="20"/>
        </w:rPr>
        <w:t>second</w:t>
      </w:r>
      <w:r>
        <w:rPr>
          <w:spacing w:val="21"/>
          <w:sz w:val="20"/>
        </w:rPr>
        <w:t> </w:t>
      </w:r>
      <w:r>
        <w:rPr>
          <w:sz w:val="20"/>
        </w:rPr>
        <w:t>deck</w:t>
      </w:r>
      <w:r>
        <w:rPr>
          <w:spacing w:val="21"/>
          <w:sz w:val="20"/>
        </w:rPr>
        <w:t> </w:t>
      </w:r>
      <w:r>
        <w:rPr>
          <w:sz w:val="20"/>
        </w:rPr>
        <w:t>is</w:t>
      </w:r>
      <w:r>
        <w:rPr>
          <w:spacing w:val="21"/>
          <w:sz w:val="20"/>
        </w:rPr>
        <w:t> </w:t>
      </w:r>
      <w:r>
        <w:rPr>
          <w:sz w:val="20"/>
        </w:rPr>
        <w:t>shuffled</w:t>
      </w:r>
      <w:r>
        <w:rPr>
          <w:spacing w:val="21"/>
          <w:sz w:val="20"/>
        </w:rPr>
        <w:t> </w:t>
      </w:r>
      <w:r>
        <w:rPr>
          <w:sz w:val="20"/>
        </w:rPr>
        <w:t>and</w:t>
      </w:r>
      <w:r>
        <w:rPr>
          <w:spacing w:val="21"/>
          <w:sz w:val="20"/>
        </w:rPr>
        <w:t> </w:t>
      </w:r>
      <w:r>
        <w:rPr>
          <w:sz w:val="20"/>
        </w:rPr>
        <w:t>its</w:t>
      </w:r>
      <w:r>
        <w:rPr>
          <w:spacing w:val="21"/>
          <w:sz w:val="20"/>
        </w:rPr>
        <w:t> </w:t>
      </w:r>
      <w:r>
        <w:rPr>
          <w:sz w:val="20"/>
        </w:rPr>
        <w:t>top</w:t>
      </w:r>
      <w:r>
        <w:rPr>
          <w:spacing w:val="21"/>
          <w:sz w:val="20"/>
        </w:rPr>
        <w:t> </w:t>
      </w:r>
      <w:r>
        <w:rPr>
          <w:sz w:val="20"/>
        </w:rPr>
        <w:t>eight</w:t>
      </w:r>
      <w:r>
        <w:rPr>
          <w:spacing w:val="21"/>
          <w:sz w:val="20"/>
        </w:rPr>
        <w:t> </w:t>
      </w:r>
      <w:r>
        <w:rPr>
          <w:sz w:val="20"/>
        </w:rPr>
        <w:t>cards</w:t>
      </w:r>
      <w:r>
        <w:rPr>
          <w:spacing w:val="21"/>
          <w:sz w:val="20"/>
        </w:rPr>
        <w:t> </w:t>
      </w:r>
      <w:r>
        <w:rPr>
          <w:sz w:val="20"/>
        </w:rPr>
        <w:t>are</w:t>
      </w:r>
      <w:r>
        <w:rPr>
          <w:spacing w:val="21"/>
          <w:sz w:val="20"/>
        </w:rPr>
        <w:t> </w:t>
      </w:r>
      <w:r>
        <w:rPr>
          <w:sz w:val="20"/>
        </w:rPr>
        <w:t>turned</w:t>
      </w:r>
      <w:r>
        <w:rPr>
          <w:spacing w:val="21"/>
          <w:sz w:val="20"/>
        </w:rPr>
        <w:t> </w:t>
      </w:r>
      <w:r>
        <w:rPr>
          <w:sz w:val="20"/>
        </w:rPr>
        <w:t>over.</w:t>
      </w:r>
      <w:r>
        <w:rPr>
          <w:spacing w:val="21"/>
          <w:sz w:val="20"/>
        </w:rPr>
        <w:t> </w:t>
      </w:r>
      <w:r>
        <w:rPr>
          <w:sz w:val="20"/>
        </w:rPr>
        <w:t>What is the probability that a visible card from the first deck matches a visible card from the second deck? (Note that this is slightly different from Ex- ample 4.39 because the cards in the second deck are not being replaced.)</w:t>
      </w:r>
    </w:p>
    <w:p>
      <w:pPr>
        <w:spacing w:before="16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4.35</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46" w:val="left" w:leader="none"/>
        </w:tabs>
        <w:spacing w:line="240" w:lineRule="auto" w:before="166" w:after="0"/>
        <w:ind w:left="2645" w:right="0" w:hanging="571"/>
        <w:jc w:val="both"/>
        <w:rPr>
          <w:sz w:val="20"/>
        </w:rPr>
      </w:pPr>
      <w:r>
        <w:rPr>
          <w:sz w:val="20"/>
        </w:rPr>
        <w:t>(a)</w:t>
      </w:r>
      <w:r>
        <w:rPr>
          <w:spacing w:val="48"/>
          <w:sz w:val="20"/>
        </w:rPr>
        <w:t> </w:t>
      </w:r>
      <w:r>
        <w:rPr>
          <w:sz w:val="20"/>
        </w:rPr>
        <w:t>Prove</w:t>
      </w:r>
      <w:r>
        <w:rPr>
          <w:spacing w:val="18"/>
          <w:sz w:val="20"/>
        </w:rPr>
        <w:t> </w:t>
      </w:r>
      <w:r>
        <w:rPr>
          <w:spacing w:val="-4"/>
          <w:sz w:val="20"/>
        </w:rPr>
        <w:t>that</w:t>
      </w:r>
    </w:p>
    <w:p>
      <w:pPr>
        <w:pStyle w:val="BodyText"/>
        <w:spacing w:before="8"/>
        <w:rPr>
          <w:sz w:val="8"/>
        </w:rPr>
      </w:pPr>
    </w:p>
    <w:p>
      <w:pPr>
        <w:spacing w:before="55"/>
        <w:ind w:left="4211" w:right="0" w:firstLine="0"/>
        <w:jc w:val="left"/>
        <w:rPr>
          <w:sz w:val="20"/>
        </w:rPr>
      </w:pPr>
      <w:r>
        <w:rPr>
          <w:rFonts w:ascii="Times New Roman" w:hAnsi="Times New Roman"/>
          <w:i/>
          <w:spacing w:val="-2"/>
          <w:w w:val="110"/>
          <w:sz w:val="20"/>
        </w:rPr>
        <w:t>e</w:t>
      </w:r>
      <w:r>
        <w:rPr>
          <w:rFonts w:ascii="Meiryo" w:hAnsi="Meiryo"/>
          <w:i/>
          <w:spacing w:val="-2"/>
          <w:w w:val="110"/>
          <w:sz w:val="20"/>
          <w:vertAlign w:val="superscript"/>
        </w:rPr>
        <w:t>−</w:t>
      </w:r>
      <w:r>
        <w:rPr>
          <w:rFonts w:ascii="Georgia" w:hAnsi="Georgia"/>
          <w:i/>
          <w:spacing w:val="-2"/>
          <w:w w:val="110"/>
          <w:sz w:val="20"/>
          <w:vertAlign w:val="superscript"/>
        </w:rPr>
        <w:t>x</w:t>
      </w:r>
      <w:r>
        <w:rPr>
          <w:rFonts w:ascii="Georgia" w:hAnsi="Georgia"/>
          <w:i/>
          <w:spacing w:val="-11"/>
          <w:w w:val="110"/>
          <w:sz w:val="20"/>
          <w:vertAlign w:val="baseline"/>
        </w:rPr>
        <w:t> </w:t>
      </w:r>
      <w:r>
        <w:rPr>
          <w:rFonts w:ascii="Meiryo" w:hAnsi="Meiryo"/>
          <w:i/>
          <w:spacing w:val="-2"/>
          <w:w w:val="110"/>
          <w:sz w:val="20"/>
          <w:vertAlign w:val="baseline"/>
        </w:rPr>
        <w:t>≥</w:t>
      </w:r>
      <w:r>
        <w:rPr>
          <w:rFonts w:ascii="Meiryo" w:hAnsi="Meiryo"/>
          <w:i/>
          <w:spacing w:val="-20"/>
          <w:w w:val="110"/>
          <w:sz w:val="20"/>
          <w:vertAlign w:val="baseline"/>
        </w:rPr>
        <w:t> </w:t>
      </w:r>
      <w:r>
        <w:rPr>
          <w:spacing w:val="-2"/>
          <w:sz w:val="20"/>
          <w:vertAlign w:val="baseline"/>
        </w:rPr>
        <w:t>1</w:t>
      </w:r>
      <w:r>
        <w:rPr>
          <w:spacing w:val="-9"/>
          <w:sz w:val="20"/>
          <w:vertAlign w:val="baseline"/>
        </w:rPr>
        <w:t> </w:t>
      </w:r>
      <w:r>
        <w:rPr>
          <w:rFonts w:ascii="Meiryo" w:hAnsi="Meiryo"/>
          <w:i/>
          <w:spacing w:val="-2"/>
          <w:sz w:val="20"/>
          <w:vertAlign w:val="baseline"/>
        </w:rPr>
        <w:t>—</w:t>
      </w:r>
      <w:r>
        <w:rPr>
          <w:rFonts w:ascii="Meiryo" w:hAnsi="Meiryo"/>
          <w:i/>
          <w:spacing w:val="-24"/>
          <w:sz w:val="20"/>
          <w:vertAlign w:val="baseline"/>
        </w:rPr>
        <w:t> </w:t>
      </w:r>
      <w:r>
        <w:rPr>
          <w:rFonts w:ascii="Times New Roman" w:hAnsi="Times New Roman"/>
          <w:i/>
          <w:spacing w:val="-2"/>
          <w:w w:val="110"/>
          <w:sz w:val="20"/>
          <w:vertAlign w:val="baseline"/>
        </w:rPr>
        <w:t>x</w:t>
      </w:r>
      <w:r>
        <w:rPr>
          <w:rFonts w:ascii="Times New Roman" w:hAnsi="Times New Roman"/>
          <w:i/>
          <w:spacing w:val="61"/>
          <w:w w:val="150"/>
          <w:sz w:val="20"/>
          <w:vertAlign w:val="baseline"/>
        </w:rPr>
        <w:t> </w:t>
      </w:r>
      <w:r>
        <w:rPr>
          <w:spacing w:val="-2"/>
          <w:w w:val="110"/>
          <w:sz w:val="20"/>
          <w:vertAlign w:val="baseline"/>
        </w:rPr>
        <w:t>for</w:t>
      </w:r>
      <w:r>
        <w:rPr>
          <w:spacing w:val="1"/>
          <w:w w:val="110"/>
          <w:sz w:val="20"/>
          <w:vertAlign w:val="baseline"/>
        </w:rPr>
        <w:t> </w:t>
      </w:r>
      <w:r>
        <w:rPr>
          <w:spacing w:val="-2"/>
          <w:w w:val="110"/>
          <w:sz w:val="20"/>
          <w:vertAlign w:val="baseline"/>
        </w:rPr>
        <w:t>all</w:t>
      </w:r>
      <w:r>
        <w:rPr>
          <w:spacing w:val="2"/>
          <w:w w:val="110"/>
          <w:sz w:val="20"/>
          <w:vertAlign w:val="baseline"/>
        </w:rPr>
        <w:t> </w:t>
      </w:r>
      <w:r>
        <w:rPr>
          <w:spacing w:val="-2"/>
          <w:w w:val="110"/>
          <w:sz w:val="20"/>
          <w:vertAlign w:val="baseline"/>
        </w:rPr>
        <w:t>values</w:t>
      </w:r>
      <w:r>
        <w:rPr>
          <w:spacing w:val="2"/>
          <w:w w:val="110"/>
          <w:sz w:val="20"/>
          <w:vertAlign w:val="baseline"/>
        </w:rPr>
        <w:t> </w:t>
      </w:r>
      <w:r>
        <w:rPr>
          <w:spacing w:val="-2"/>
          <w:w w:val="110"/>
          <w:sz w:val="20"/>
          <w:vertAlign w:val="baseline"/>
        </w:rPr>
        <w:t>of</w:t>
      </w:r>
      <w:r>
        <w:rPr>
          <w:spacing w:val="3"/>
          <w:w w:val="110"/>
          <w:sz w:val="20"/>
          <w:vertAlign w:val="baseline"/>
        </w:rPr>
        <w:t> </w:t>
      </w:r>
      <w:r>
        <w:rPr>
          <w:rFonts w:ascii="Times New Roman" w:hAnsi="Times New Roman"/>
          <w:i/>
          <w:spacing w:val="-5"/>
          <w:w w:val="110"/>
          <w:sz w:val="20"/>
          <w:vertAlign w:val="baseline"/>
        </w:rPr>
        <w:t>x</w:t>
      </w:r>
      <w:r>
        <w:rPr>
          <w:spacing w:val="-5"/>
          <w:w w:val="110"/>
          <w:sz w:val="20"/>
          <w:vertAlign w:val="baseline"/>
        </w:rPr>
        <w:t>.</w:t>
      </w:r>
    </w:p>
    <w:p>
      <w:pPr>
        <w:pStyle w:val="BodyText"/>
        <w:tabs>
          <w:tab w:pos="6177" w:val="left" w:leader="none"/>
          <w:tab w:pos="6263" w:val="left" w:leader="none"/>
          <w:tab w:pos="6683" w:val="left" w:leader="none"/>
        </w:tabs>
        <w:spacing w:line="148" w:lineRule="auto" w:before="142"/>
        <w:ind w:left="2463" w:right="907"/>
      </w:pPr>
      <w:r>
        <w:rPr/>
        <w:pict>
          <v:shape style="position:absolute;margin-left:334.2034pt;margin-top:18.722851pt;width:28.8pt;height:17.3pt;mso-position-horizontal-relative:page;mso-position-vertical-relative:paragraph;z-index:-30087680" type="#_x0000_t202" id="docshape957" filled="false" stroked="false">
            <v:textbox inset="0,0,0,0">
              <w:txbxContent>
                <w:p>
                  <w:pPr>
                    <w:tabs>
                      <w:tab w:pos="420"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329.742157pt;margin-top:6.769506pt;width:7.8pt;height:17.3pt;mso-position-horizontal-relative:page;mso-position-vertical-relative:paragraph;z-index:-30087168" type="#_x0000_t202" id="docshape958"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w:t>
      </w:r>
      <w:r>
        <w:rPr>
          <w:i/>
          <w:w w:val="105"/>
        </w:rPr>
        <w:t>Hint</w:t>
      </w:r>
      <w:r>
        <w:rPr>
          <w:w w:val="105"/>
        </w:rPr>
        <w:t>.</w:t>
      </w:r>
      <w:r>
        <w:rPr>
          <w:spacing w:val="40"/>
          <w:w w:val="105"/>
        </w:rPr>
        <w:t> </w:t>
      </w:r>
      <w:r>
        <w:rPr>
          <w:w w:val="105"/>
        </w:rPr>
        <w:t>Look</w:t>
      </w:r>
      <w:r>
        <w:rPr>
          <w:spacing w:val="40"/>
          <w:w w:val="105"/>
        </w:rPr>
        <w:t> </w:t>
      </w:r>
      <w:r>
        <w:rPr>
          <w:w w:val="105"/>
        </w:rPr>
        <w:t>at</w:t>
      </w:r>
      <w:r>
        <w:rPr>
          <w:spacing w:val="40"/>
          <w:w w:val="105"/>
        </w:rPr>
        <w:t> </w:t>
      </w:r>
      <w:r>
        <w:rPr>
          <w:w w:val="105"/>
        </w:rPr>
        <w:t>the</w:t>
      </w:r>
      <w:r>
        <w:rPr>
          <w:spacing w:val="40"/>
          <w:w w:val="105"/>
        </w:rPr>
        <w:t> </w:t>
      </w:r>
      <w:r>
        <w:rPr>
          <w:w w:val="105"/>
        </w:rPr>
        <w:t>graphs</w:t>
      </w:r>
      <w:r>
        <w:rPr>
          <w:spacing w:val="40"/>
          <w:w w:val="105"/>
        </w:rPr>
        <w:t> </w:t>
      </w:r>
      <w:r>
        <w:rPr>
          <w:w w:val="105"/>
        </w:rPr>
        <w:t>of</w:t>
      </w:r>
      <w:r>
        <w:rPr>
          <w:w w:val="105"/>
        </w:rPr>
        <w:t> </w:t>
      </w:r>
      <w:r>
        <w:rPr>
          <w:rFonts w:ascii="Times New Roman" w:hAnsi="Times New Roman"/>
          <w:i/>
          <w:w w:val="105"/>
        </w:rPr>
        <w:t>e</w:t>
      </w:r>
      <w:r>
        <w:rPr>
          <w:rFonts w:ascii="Meiryo" w:hAnsi="Meiryo"/>
          <w:i/>
          <w:w w:val="105"/>
          <w:vertAlign w:val="superscript"/>
        </w:rPr>
        <w:t>−</w:t>
      </w:r>
      <w:r>
        <w:rPr>
          <w:rFonts w:ascii="Georgia" w:hAnsi="Georgia"/>
          <w:i/>
          <w:w w:val="105"/>
          <w:vertAlign w:val="superscript"/>
        </w:rPr>
        <w:t>x</w:t>
      </w:r>
      <w:r>
        <w:rPr>
          <w:rFonts w:ascii="Georgia" w:hAnsi="Georgia"/>
          <w:i/>
          <w:spacing w:val="40"/>
          <w:w w:val="105"/>
          <w:vertAlign w:val="baseline"/>
        </w:rPr>
        <w:t> </w:t>
      </w:r>
      <w:r>
        <w:rPr>
          <w:w w:val="105"/>
          <w:vertAlign w:val="baseline"/>
        </w:rPr>
        <w:t>and</w:t>
      </w:r>
      <w:r>
        <w:rPr>
          <w:spacing w:val="40"/>
          <w:w w:val="105"/>
          <w:vertAlign w:val="baseline"/>
        </w:rPr>
        <w:t> </w:t>
      </w:r>
      <w:r>
        <w:rPr>
          <w:w w:val="105"/>
          <w:vertAlign w:val="baseline"/>
        </w:rPr>
        <w:t>1</w:t>
      </w:r>
      <w:r>
        <w:rPr>
          <w:vertAlign w:val="baseline"/>
        </w:rPr>
        <w:tab/>
      </w:r>
      <w:r>
        <w:rPr>
          <w:rFonts w:ascii="Times New Roman" w:hAnsi="Times New Roman"/>
          <w:i/>
          <w:spacing w:val="-2"/>
          <w:w w:val="135"/>
          <w:vertAlign w:val="baseline"/>
        </w:rPr>
        <w:t>x</w:t>
      </w:r>
      <w:r>
        <w:rPr>
          <w:spacing w:val="-2"/>
          <w:w w:val="135"/>
          <w:vertAlign w:val="baseline"/>
        </w:rPr>
        <w:t>,</w:t>
      </w:r>
      <w:r>
        <w:rPr>
          <w:spacing w:val="-13"/>
          <w:w w:val="135"/>
          <w:vertAlign w:val="baseline"/>
        </w:rPr>
        <w:t> </w:t>
      </w:r>
      <w:r>
        <w:rPr>
          <w:spacing w:val="-2"/>
          <w:w w:val="105"/>
          <w:vertAlign w:val="baseline"/>
        </w:rPr>
        <w:t>or</w:t>
      </w:r>
      <w:r>
        <w:rPr>
          <w:w w:val="105"/>
          <w:vertAlign w:val="baseline"/>
        </w:rPr>
        <w:t> </w:t>
      </w:r>
      <w:r>
        <w:rPr>
          <w:spacing w:val="-2"/>
          <w:w w:val="105"/>
          <w:vertAlign w:val="baseline"/>
        </w:rPr>
        <w:t>use</w:t>
      </w:r>
      <w:r>
        <w:rPr>
          <w:spacing w:val="1"/>
          <w:w w:val="105"/>
          <w:vertAlign w:val="baseline"/>
        </w:rPr>
        <w:t> </w:t>
      </w:r>
      <w:r>
        <w:rPr>
          <w:spacing w:val="-2"/>
          <w:w w:val="105"/>
          <w:vertAlign w:val="baseline"/>
        </w:rPr>
        <w:t>calculus</w:t>
      </w:r>
      <w:r>
        <w:rPr>
          <w:spacing w:val="1"/>
          <w:w w:val="105"/>
          <w:vertAlign w:val="baseline"/>
        </w:rPr>
        <w:t> </w:t>
      </w:r>
      <w:r>
        <w:rPr>
          <w:spacing w:val="-2"/>
          <w:w w:val="105"/>
          <w:vertAlign w:val="baseline"/>
        </w:rPr>
        <w:t>to</w:t>
      </w:r>
      <w:r>
        <w:rPr>
          <w:w w:val="105"/>
          <w:vertAlign w:val="baseline"/>
        </w:rPr>
        <w:t> </w:t>
      </w:r>
      <w:r>
        <w:rPr>
          <w:spacing w:val="-2"/>
          <w:w w:val="105"/>
          <w:vertAlign w:val="baseline"/>
        </w:rPr>
        <w:t>compute </w:t>
      </w:r>
      <w:r>
        <w:rPr>
          <w:w w:val="105"/>
          <w:vertAlign w:val="baseline"/>
        </w:rPr>
        <w:t>the</w:t>
      </w:r>
      <w:r>
        <w:rPr>
          <w:w w:val="105"/>
          <w:vertAlign w:val="baseline"/>
        </w:rPr>
        <w:t> minimum</w:t>
      </w:r>
      <w:r>
        <w:rPr>
          <w:w w:val="105"/>
          <w:vertAlign w:val="baseline"/>
        </w:rPr>
        <w:t> of</w:t>
      </w:r>
      <w:r>
        <w:rPr>
          <w:w w:val="105"/>
          <w:vertAlign w:val="baseline"/>
        </w:rPr>
        <w:t> the</w:t>
      </w:r>
      <w:r>
        <w:rPr>
          <w:w w:val="105"/>
          <w:vertAlign w:val="baseline"/>
        </w:rPr>
        <w:t> function</w:t>
      </w:r>
      <w:r>
        <w:rPr>
          <w:w w:val="105"/>
          <w:vertAlign w:val="baseline"/>
        </w:rPr>
        <w:t> </w:t>
      </w:r>
      <w:r>
        <w:rPr>
          <w:rFonts w:ascii="Times New Roman" w:hAnsi="Times New Roman"/>
          <w:i/>
          <w:w w:val="145"/>
          <w:vertAlign w:val="baseline"/>
        </w:rPr>
        <w:t>f</w:t>
      </w:r>
      <w:r>
        <w:rPr>
          <w:rFonts w:ascii="Times New Roman" w:hAnsi="Times New Roman"/>
          <w:i/>
          <w:spacing w:val="-45"/>
          <w:w w:val="145"/>
          <w:vertAlign w:val="baseline"/>
        </w:rPr>
        <w:t> </w:t>
      </w:r>
      <w:r>
        <w:rPr>
          <w:w w:val="105"/>
          <w:vertAlign w:val="baseline"/>
        </w:rPr>
        <w:t>(</w:t>
      </w:r>
      <w:r>
        <w:rPr>
          <w:rFonts w:ascii="Times New Roman" w:hAnsi="Times New Roman"/>
          <w:i/>
          <w:w w:val="105"/>
          <w:vertAlign w:val="baseline"/>
        </w:rPr>
        <w:t>x</w:t>
      </w:r>
      <w:r>
        <w:rPr>
          <w:w w:val="105"/>
          <w:vertAlign w:val="baseline"/>
        </w:rPr>
        <w:t>) </w:t>
      </w:r>
      <w:r>
        <w:rPr>
          <w:w w:val="145"/>
          <w:vertAlign w:val="baseline"/>
        </w:rPr>
        <w:t>= </w:t>
      </w:r>
      <w:r>
        <w:rPr>
          <w:rFonts w:ascii="Times New Roman" w:hAnsi="Times New Roman"/>
          <w:i/>
          <w:w w:val="105"/>
          <w:vertAlign w:val="baseline"/>
        </w:rPr>
        <w:t>e</w:t>
      </w:r>
      <w:r>
        <w:rPr>
          <w:rFonts w:ascii="Meiryo" w:hAnsi="Meiryo"/>
          <w:i/>
          <w:w w:val="105"/>
          <w:vertAlign w:val="superscript"/>
        </w:rPr>
        <w:t>−</w:t>
      </w:r>
      <w:r>
        <w:rPr>
          <w:rFonts w:ascii="Georgia" w:hAnsi="Georgia"/>
          <w:i/>
          <w:w w:val="105"/>
          <w:vertAlign w:val="superscript"/>
        </w:rPr>
        <w:t>x</w:t>
      </w:r>
      <w:r>
        <w:rPr>
          <w:rFonts w:ascii="Georgia" w:hAnsi="Georgia"/>
          <w:i/>
          <w:vertAlign w:val="baseline"/>
        </w:rPr>
        <w:tab/>
        <w:tab/>
      </w:r>
      <w:r>
        <w:rPr>
          <w:spacing w:val="-6"/>
          <w:w w:val="105"/>
          <w:vertAlign w:val="baseline"/>
        </w:rPr>
        <w:t>(1</w:t>
      </w:r>
      <w:r>
        <w:rPr>
          <w:vertAlign w:val="baseline"/>
        </w:rPr>
        <w:tab/>
      </w:r>
      <w:r>
        <w:rPr>
          <w:rFonts w:ascii="Times New Roman" w:hAnsi="Times New Roman"/>
          <w:i/>
          <w:spacing w:val="-4"/>
          <w:w w:val="105"/>
          <w:vertAlign w:val="baseline"/>
        </w:rPr>
        <w:t>x</w:t>
      </w:r>
      <w:r>
        <w:rPr>
          <w:spacing w:val="-4"/>
          <w:w w:val="105"/>
          <w:vertAlign w:val="baseline"/>
        </w:rPr>
        <w:t>).)</w:t>
      </w:r>
    </w:p>
    <w:p>
      <w:pPr>
        <w:pStyle w:val="ListParagraph"/>
        <w:numPr>
          <w:ilvl w:val="0"/>
          <w:numId w:val="138"/>
        </w:numPr>
        <w:tabs>
          <w:tab w:pos="2464" w:val="left" w:leader="none"/>
        </w:tabs>
        <w:spacing w:line="189" w:lineRule="exact" w:before="0" w:after="0"/>
        <w:ind w:left="2463" w:right="0" w:hanging="366"/>
        <w:jc w:val="left"/>
        <w:rPr>
          <w:sz w:val="20"/>
        </w:rPr>
      </w:pPr>
      <w:r>
        <w:rPr>
          <w:sz w:val="20"/>
        </w:rPr>
        <w:t>Prove</w:t>
      </w:r>
      <w:r>
        <w:rPr>
          <w:spacing w:val="24"/>
          <w:sz w:val="20"/>
        </w:rPr>
        <w:t> </w:t>
      </w:r>
      <w:r>
        <w:rPr>
          <w:sz w:val="20"/>
        </w:rPr>
        <w:t>that</w:t>
      </w:r>
      <w:r>
        <w:rPr>
          <w:spacing w:val="25"/>
          <w:sz w:val="20"/>
        </w:rPr>
        <w:t> </w:t>
      </w:r>
      <w:r>
        <w:rPr>
          <w:sz w:val="20"/>
        </w:rPr>
        <w:t>for</w:t>
      </w:r>
      <w:r>
        <w:rPr>
          <w:spacing w:val="25"/>
          <w:sz w:val="20"/>
        </w:rPr>
        <w:t> </w:t>
      </w:r>
      <w:r>
        <w:rPr>
          <w:sz w:val="20"/>
        </w:rPr>
        <w:t>all</w:t>
      </w:r>
      <w:r>
        <w:rPr>
          <w:spacing w:val="25"/>
          <w:sz w:val="20"/>
        </w:rPr>
        <w:t> </w:t>
      </w:r>
      <w:r>
        <w:rPr>
          <w:rFonts w:ascii="Times New Roman"/>
          <w:i/>
          <w:sz w:val="20"/>
        </w:rPr>
        <w:t>a</w:t>
      </w:r>
      <w:r>
        <w:rPr>
          <w:rFonts w:ascii="Times New Roman"/>
          <w:i/>
          <w:spacing w:val="7"/>
          <w:sz w:val="20"/>
        </w:rPr>
        <w:t> </w:t>
      </w:r>
      <w:r>
        <w:rPr>
          <w:rFonts w:ascii="Times New Roman"/>
          <w:i/>
          <w:sz w:val="20"/>
        </w:rPr>
        <w:t>&gt;</w:t>
      </w:r>
      <w:r>
        <w:rPr>
          <w:rFonts w:ascii="Times New Roman"/>
          <w:i/>
          <w:spacing w:val="7"/>
          <w:sz w:val="20"/>
        </w:rPr>
        <w:t> </w:t>
      </w:r>
      <w:r>
        <w:rPr>
          <w:sz w:val="20"/>
        </w:rPr>
        <w:t>1,</w:t>
      </w:r>
      <w:r>
        <w:rPr>
          <w:spacing w:val="25"/>
          <w:sz w:val="20"/>
        </w:rPr>
        <w:t> </w:t>
      </w:r>
      <w:r>
        <w:rPr>
          <w:sz w:val="20"/>
        </w:rPr>
        <w:t>the</w:t>
      </w:r>
      <w:r>
        <w:rPr>
          <w:spacing w:val="25"/>
          <w:sz w:val="20"/>
        </w:rPr>
        <w:t> </w:t>
      </w:r>
      <w:r>
        <w:rPr>
          <w:spacing w:val="-2"/>
          <w:sz w:val="20"/>
        </w:rPr>
        <w:t>inequality</w:t>
      </w:r>
    </w:p>
    <w:p>
      <w:pPr>
        <w:tabs>
          <w:tab w:pos="5673" w:val="left" w:leader="none"/>
        </w:tabs>
        <w:spacing w:line="400" w:lineRule="atLeast" w:before="168"/>
        <w:ind w:left="2463" w:right="1840" w:firstLine="933"/>
        <w:jc w:val="left"/>
        <w:rPr>
          <w:sz w:val="20"/>
        </w:rPr>
      </w:pPr>
      <w:r>
        <w:rPr/>
        <w:pict>
          <v:shape style="position:absolute;margin-left:283.119110pt;margin-top:21.57991pt;width:5pt;height:12.15pt;mso-position-horizontal-relative:page;mso-position-vertical-relative:paragraph;z-index:-30088192" type="#_x0000_t202" id="docshape959" filled="false" stroked="false">
            <v:textbox inset="0,0,0,0">
              <w:txbxContent>
                <w:p>
                  <w:pPr>
                    <w:pStyle w:val="BodyText"/>
                    <w:spacing w:before="3"/>
                  </w:pPr>
                  <w:r>
                    <w:rPr>
                      <w:w w:val="89"/>
                    </w:rPr>
                    <w:t>2</w:t>
                  </w:r>
                </w:p>
              </w:txbxContent>
            </v:textbox>
            <w10:wrap type="none"/>
          </v:shape>
        </w:pict>
      </w:r>
      <w:r>
        <w:rPr>
          <w:rFonts w:ascii="Times New Roman" w:hAnsi="Times New Roman"/>
          <w:i/>
          <w:w w:val="105"/>
          <w:sz w:val="20"/>
        </w:rPr>
        <w:t>e</w:t>
      </w:r>
      <w:r>
        <w:rPr>
          <w:rFonts w:ascii="Meiryo" w:hAnsi="Meiryo"/>
          <w:i/>
          <w:w w:val="105"/>
          <w:sz w:val="20"/>
          <w:vertAlign w:val="superscript"/>
        </w:rPr>
        <w:t>−</w:t>
      </w:r>
      <w:r>
        <w:rPr>
          <w:rFonts w:ascii="Georgia" w:hAnsi="Georgia"/>
          <w:i/>
          <w:w w:val="105"/>
          <w:sz w:val="20"/>
          <w:vertAlign w:val="superscript"/>
        </w:rPr>
        <w:t>ax</w:t>
      </w:r>
      <w:r>
        <w:rPr>
          <w:rFonts w:ascii="Georgia" w:hAnsi="Georgia"/>
          <w:i/>
          <w:spacing w:val="40"/>
          <w:w w:val="105"/>
          <w:sz w:val="20"/>
          <w:vertAlign w:val="baseline"/>
        </w:rPr>
        <w:t> </w:t>
      </w:r>
      <w:r>
        <w:rPr>
          <w:rFonts w:ascii="Meiryo" w:hAnsi="Meiryo"/>
          <w:i/>
          <w:w w:val="105"/>
          <w:sz w:val="20"/>
          <w:vertAlign w:val="baseline"/>
        </w:rPr>
        <w:t>≤ </w:t>
      </w:r>
      <w:r>
        <w:rPr>
          <w:w w:val="105"/>
          <w:sz w:val="20"/>
          <w:vertAlign w:val="baseline"/>
        </w:rPr>
        <w:t>(1 </w:t>
      </w:r>
      <w:r>
        <w:rPr>
          <w:rFonts w:ascii="Meiryo" w:hAnsi="Meiryo"/>
          <w:i/>
          <w:sz w:val="20"/>
          <w:vertAlign w:val="baseline"/>
        </w:rPr>
        <w:t>— </w:t>
      </w:r>
      <w:r>
        <w:rPr>
          <w:rFonts w:ascii="Times New Roman" w:hAnsi="Times New Roman"/>
          <w:i/>
          <w:w w:val="105"/>
          <w:sz w:val="20"/>
          <w:vertAlign w:val="baseline"/>
        </w:rPr>
        <w:t>x</w:t>
      </w:r>
      <w:r>
        <w:rPr>
          <w:w w:val="105"/>
          <w:sz w:val="20"/>
          <w:vertAlign w:val="baseline"/>
        </w:rPr>
        <w:t>)</w:t>
      </w:r>
      <w:r>
        <w:rPr>
          <w:rFonts w:ascii="Georgia" w:hAnsi="Georgia"/>
          <w:i/>
          <w:w w:val="105"/>
          <w:sz w:val="20"/>
          <w:vertAlign w:val="superscript"/>
        </w:rPr>
        <w:t>a</w:t>
      </w:r>
      <w:r>
        <w:rPr>
          <w:rFonts w:ascii="Georgia" w:hAnsi="Georgia"/>
          <w:i/>
          <w:w w:val="105"/>
          <w:sz w:val="20"/>
          <w:vertAlign w:val="baseline"/>
        </w:rPr>
        <w:t> </w:t>
      </w:r>
      <w:r>
        <w:rPr>
          <w:w w:val="110"/>
          <w:sz w:val="20"/>
          <w:vertAlign w:val="baseline"/>
        </w:rPr>
        <w:t>+</w:t>
      </w:r>
      <w:r>
        <w:rPr>
          <w:spacing w:val="40"/>
          <w:w w:val="110"/>
          <w:sz w:val="20"/>
          <w:vertAlign w:val="baseline"/>
        </w:rPr>
        <w:t> </w:t>
      </w:r>
      <w:r>
        <w:rPr>
          <w:position w:val="13"/>
          <w:sz w:val="20"/>
          <w:u w:val="single"/>
          <w:vertAlign w:val="baseline"/>
        </w:rPr>
        <w:t>1</w:t>
      </w:r>
      <w:r>
        <w:rPr>
          <w:spacing w:val="-8"/>
          <w:position w:val="13"/>
          <w:sz w:val="20"/>
          <w:vertAlign w:val="baseline"/>
        </w:rPr>
        <w:t> </w:t>
      </w:r>
      <w:r>
        <w:rPr>
          <w:rFonts w:ascii="Times New Roman" w:hAnsi="Times New Roman"/>
          <w:i/>
          <w:w w:val="105"/>
          <w:sz w:val="20"/>
          <w:vertAlign w:val="baseline"/>
        </w:rPr>
        <w:t>ax</w:t>
      </w:r>
      <w:r>
        <w:rPr>
          <w:rFonts w:ascii="Georgia" w:hAnsi="Georgia"/>
          <w:w w:val="105"/>
          <w:sz w:val="20"/>
          <w:vertAlign w:val="superscript"/>
        </w:rPr>
        <w:t>2</w:t>
      </w:r>
      <w:r>
        <w:rPr>
          <w:rFonts w:ascii="Georgia" w:hAnsi="Georgia"/>
          <w:sz w:val="20"/>
          <w:vertAlign w:val="baseline"/>
        </w:rPr>
        <w:tab/>
      </w:r>
      <w:r>
        <w:rPr>
          <w:w w:val="105"/>
          <w:sz w:val="20"/>
          <w:vertAlign w:val="baseline"/>
        </w:rPr>
        <w:t>is</w:t>
      </w:r>
      <w:r>
        <w:rPr>
          <w:spacing w:val="-4"/>
          <w:w w:val="105"/>
          <w:sz w:val="20"/>
          <w:vertAlign w:val="baseline"/>
        </w:rPr>
        <w:t> </w:t>
      </w:r>
      <w:r>
        <w:rPr>
          <w:w w:val="105"/>
          <w:sz w:val="20"/>
          <w:vertAlign w:val="baseline"/>
        </w:rPr>
        <w:t>valid</w:t>
      </w:r>
      <w:r>
        <w:rPr>
          <w:spacing w:val="-3"/>
          <w:w w:val="105"/>
          <w:sz w:val="20"/>
          <w:vertAlign w:val="baseline"/>
        </w:rPr>
        <w:t> </w:t>
      </w:r>
      <w:r>
        <w:rPr>
          <w:w w:val="105"/>
          <w:sz w:val="20"/>
          <w:vertAlign w:val="baseline"/>
        </w:rPr>
        <w:t>for</w:t>
      </w:r>
      <w:r>
        <w:rPr>
          <w:spacing w:val="-3"/>
          <w:w w:val="105"/>
          <w:sz w:val="20"/>
          <w:vertAlign w:val="baseline"/>
        </w:rPr>
        <w:t> </w:t>
      </w:r>
      <w:r>
        <w:rPr>
          <w:w w:val="105"/>
          <w:sz w:val="20"/>
          <w:vertAlign w:val="baseline"/>
        </w:rPr>
        <w:t>all</w:t>
      </w:r>
      <w:r>
        <w:rPr>
          <w:spacing w:val="-4"/>
          <w:w w:val="105"/>
          <w:sz w:val="20"/>
          <w:vertAlign w:val="baseline"/>
        </w:rPr>
        <w:t> </w:t>
      </w:r>
      <w:r>
        <w:rPr>
          <w:sz w:val="20"/>
          <w:vertAlign w:val="baseline"/>
        </w:rPr>
        <w:t>0</w:t>
      </w:r>
      <w:r>
        <w:rPr>
          <w:spacing w:val="-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x</w:t>
      </w:r>
      <w:r>
        <w:rPr>
          <w:rFonts w:ascii="Times New Roman" w:hAnsi="Times New Roman"/>
          <w:i/>
          <w:spacing w:val="-1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 (This</w:t>
      </w:r>
      <w:r>
        <w:rPr>
          <w:w w:val="105"/>
          <w:sz w:val="20"/>
          <w:vertAlign w:val="baseline"/>
        </w:rPr>
        <w:t> is</w:t>
      </w:r>
      <w:r>
        <w:rPr>
          <w:w w:val="105"/>
          <w:sz w:val="20"/>
          <w:vertAlign w:val="baseline"/>
        </w:rPr>
        <w:t> a</w:t>
      </w:r>
      <w:r>
        <w:rPr>
          <w:w w:val="105"/>
          <w:sz w:val="20"/>
          <w:vertAlign w:val="baseline"/>
        </w:rPr>
        <w:t> challenging</w:t>
      </w:r>
      <w:r>
        <w:rPr>
          <w:w w:val="105"/>
          <w:sz w:val="20"/>
          <w:vertAlign w:val="baseline"/>
        </w:rPr>
        <w:t> problem.)</w:t>
      </w:r>
    </w:p>
    <w:p>
      <w:pPr>
        <w:pStyle w:val="ListParagraph"/>
        <w:numPr>
          <w:ilvl w:val="0"/>
          <w:numId w:val="138"/>
        </w:numPr>
        <w:tabs>
          <w:tab w:pos="2464" w:val="left" w:leader="none"/>
        </w:tabs>
        <w:spacing w:line="244" w:lineRule="auto" w:before="27" w:after="0"/>
        <w:ind w:left="2463" w:right="908" w:hanging="344"/>
        <w:jc w:val="left"/>
        <w:rPr>
          <w:sz w:val="20"/>
        </w:rPr>
      </w:pPr>
      <w:r>
        <w:rPr>
          <w:sz w:val="20"/>
        </w:rPr>
        <w:t>We used the inequality in (a) during the proof of the lower bound (4.29) in the collision theorem (Theorem 4.38). Use (b) to prove that</w:t>
      </w:r>
    </w:p>
    <w:p>
      <w:pPr>
        <w:pStyle w:val="BodyText"/>
        <w:rPr>
          <w:sz w:val="9"/>
        </w:rPr>
      </w:pPr>
    </w:p>
    <w:p>
      <w:pPr>
        <w:spacing w:after="0"/>
        <w:rPr>
          <w:sz w:val="9"/>
        </w:rPr>
        <w:sectPr>
          <w:pgSz w:w="11900" w:h="16840"/>
          <w:pgMar w:header="1482" w:footer="0" w:top="1740" w:bottom="280" w:left="620" w:right="1600"/>
        </w:sectPr>
      </w:pPr>
    </w:p>
    <w:p>
      <w:pPr>
        <w:pStyle w:val="BodyText"/>
        <w:spacing w:before="11"/>
        <w:rPr>
          <w:sz w:val="18"/>
        </w:rPr>
      </w:pPr>
    </w:p>
    <w:p>
      <w:pPr>
        <w:pStyle w:val="BodyText"/>
        <w:tabs>
          <w:tab w:pos="5732" w:val="left" w:leader="none"/>
        </w:tabs>
        <w:spacing w:line="36" w:lineRule="exact"/>
        <w:ind w:left="3746"/>
      </w:pPr>
      <w:r>
        <w:rPr/>
        <w:t>Pr(at</w:t>
      </w:r>
      <w:r>
        <w:rPr>
          <w:spacing w:val="20"/>
        </w:rPr>
        <w:t> </w:t>
      </w:r>
      <w:r>
        <w:rPr/>
        <w:t>least</w:t>
      </w:r>
      <w:r>
        <w:rPr>
          <w:spacing w:val="20"/>
        </w:rPr>
        <w:t> </w:t>
      </w:r>
      <w:r>
        <w:rPr/>
        <w:t>one</w:t>
      </w:r>
      <w:r>
        <w:rPr>
          <w:spacing w:val="21"/>
        </w:rPr>
        <w:t> </w:t>
      </w:r>
      <w:r>
        <w:rPr>
          <w:spacing w:val="-4"/>
        </w:rPr>
        <w:t>red)</w:t>
      </w:r>
      <w:r>
        <w:rPr/>
        <w:tab/>
      </w:r>
      <w:r>
        <w:rPr>
          <w:spacing w:val="-21"/>
        </w:rPr>
        <w:t>1</w:t>
      </w:r>
    </w:p>
    <w:p>
      <w:pPr>
        <w:spacing w:line="176" w:lineRule="exact" w:before="81"/>
        <w:ind w:left="296" w:right="0" w:firstLine="0"/>
        <w:jc w:val="left"/>
        <w:rPr>
          <w:rFonts w:ascii="Georgia" w:hAnsi="Georgia"/>
          <w:sz w:val="14"/>
        </w:rPr>
      </w:pPr>
      <w:r>
        <w:rPr/>
        <w:br w:type="column"/>
      </w:r>
      <w:r>
        <w:rPr>
          <w:rFonts w:ascii="Meiryo" w:hAnsi="Meiryo"/>
          <w:i/>
          <w:w w:val="125"/>
          <w:sz w:val="14"/>
        </w:rPr>
        <w:t>−</w:t>
      </w:r>
      <w:r>
        <w:rPr>
          <w:rFonts w:ascii="Georgia" w:hAnsi="Georgia"/>
          <w:i/>
          <w:w w:val="125"/>
          <w:sz w:val="14"/>
        </w:rPr>
        <w:t>mn/N</w:t>
      </w:r>
      <w:r>
        <w:rPr>
          <w:rFonts w:ascii="Georgia" w:hAnsi="Georgia"/>
          <w:i/>
          <w:spacing w:val="5"/>
          <w:w w:val="125"/>
          <w:sz w:val="14"/>
        </w:rPr>
        <w:t> </w:t>
      </w:r>
      <w:r>
        <w:rPr>
          <w:w w:val="125"/>
          <w:position w:val="-7"/>
          <w:sz w:val="20"/>
        </w:rPr>
        <w:t>+</w:t>
      </w:r>
      <w:r>
        <w:rPr>
          <w:spacing w:val="-7"/>
          <w:w w:val="125"/>
          <w:position w:val="-7"/>
          <w:sz w:val="20"/>
        </w:rPr>
        <w:t> </w:t>
      </w:r>
      <w:r>
        <w:rPr>
          <w:rFonts w:ascii="Times New Roman" w:hAnsi="Times New Roman"/>
          <w:i/>
          <w:spacing w:val="-5"/>
          <w:w w:val="125"/>
          <w:position w:val="5"/>
          <w:sz w:val="20"/>
        </w:rPr>
        <w:t>mn</w:t>
      </w:r>
      <w:r>
        <w:rPr>
          <w:rFonts w:ascii="Georgia" w:hAnsi="Georgia"/>
          <w:spacing w:val="-5"/>
          <w:w w:val="125"/>
          <w:position w:val="12"/>
          <w:sz w:val="14"/>
        </w:rPr>
        <w:t>2</w:t>
      </w:r>
    </w:p>
    <w:p>
      <w:pPr>
        <w:spacing w:after="0" w:line="176" w:lineRule="exact"/>
        <w:jc w:val="left"/>
        <w:rPr>
          <w:rFonts w:ascii="Georgia" w:hAnsi="Georgia"/>
          <w:sz w:val="14"/>
        </w:rPr>
        <w:sectPr>
          <w:type w:val="continuous"/>
          <w:pgSz w:w="11900" w:h="16840"/>
          <w:pgMar w:header="1482" w:footer="0" w:top="1600" w:bottom="280" w:left="620" w:right="1600"/>
          <w:cols w:num="2" w:equalWidth="0">
            <w:col w:w="5833" w:space="40"/>
            <w:col w:w="3807"/>
          </w:cols>
        </w:sectPr>
      </w:pPr>
    </w:p>
    <w:p>
      <w:pPr>
        <w:spacing w:line="304" w:lineRule="exact" w:before="0"/>
        <w:ind w:left="0" w:right="0" w:firstLine="0"/>
        <w:jc w:val="right"/>
        <w:rPr>
          <w:rFonts w:ascii="Times New Roman" w:hAnsi="Times New Roman"/>
          <w:i/>
          <w:sz w:val="20"/>
        </w:rPr>
      </w:pPr>
      <w:r>
        <w:rPr/>
        <w:pict>
          <v:line style="position:absolute;mso-position-horizontal-relative:page;mso-position-vertical-relative:paragraph;z-index:-30090240" from="382.236847pt,5.242622pt" to="401.432221pt,5.242622pt" stroked="true" strokeweight=".400112pt" strokecolor="#000000">
            <v:stroke dashstyle="solid"/>
            <w10:wrap type="none"/>
          </v:line>
        </w:pict>
      </w:r>
      <w:r>
        <w:rPr>
          <w:rFonts w:ascii="Meiryo" w:hAnsi="Meiryo"/>
          <w:i/>
          <w:sz w:val="20"/>
        </w:rPr>
        <w:t>≤</w:t>
      </w:r>
      <w:r>
        <w:rPr>
          <w:rFonts w:ascii="Meiryo" w:hAnsi="Meiryo"/>
          <w:i/>
          <w:spacing w:val="77"/>
          <w:sz w:val="20"/>
        </w:rPr>
        <w:t> </w:t>
      </w:r>
      <w:r>
        <w:rPr>
          <w:rFonts w:ascii="Meiryo" w:hAnsi="Meiryo"/>
          <w:i/>
          <w:sz w:val="20"/>
        </w:rPr>
        <w:t>—</w:t>
      </w:r>
      <w:r>
        <w:rPr>
          <w:rFonts w:ascii="Meiryo" w:hAnsi="Meiryo"/>
          <w:i/>
          <w:spacing w:val="-24"/>
          <w:sz w:val="20"/>
        </w:rPr>
        <w:t> </w:t>
      </w:r>
      <w:r>
        <w:rPr>
          <w:rFonts w:ascii="Times New Roman" w:hAnsi="Times New Roman"/>
          <w:i/>
          <w:spacing w:val="-10"/>
          <w:sz w:val="20"/>
        </w:rPr>
        <w:t>e</w:t>
      </w:r>
    </w:p>
    <w:p>
      <w:pPr>
        <w:spacing w:line="336" w:lineRule="exact" w:before="0"/>
        <w:ind w:left="822" w:right="0" w:firstLine="0"/>
        <w:jc w:val="left"/>
        <w:rPr>
          <w:rFonts w:ascii="Times New Roman"/>
          <w:i/>
          <w:sz w:val="20"/>
        </w:rPr>
      </w:pPr>
      <w:r>
        <w:rPr/>
        <w:br w:type="column"/>
      </w:r>
      <w:r>
        <w:rPr>
          <w:w w:val="105"/>
          <w:sz w:val="20"/>
        </w:rPr>
        <w:t>2</w:t>
      </w:r>
      <w:r>
        <w:rPr>
          <w:rFonts w:ascii="Times New Roman"/>
          <w:i/>
          <w:w w:val="105"/>
          <w:sz w:val="20"/>
        </w:rPr>
        <w:t>N</w:t>
      </w:r>
      <w:r>
        <w:rPr>
          <w:rFonts w:ascii="Times New Roman"/>
          <w:i/>
          <w:spacing w:val="-32"/>
          <w:w w:val="105"/>
          <w:sz w:val="20"/>
        </w:rPr>
        <w:t> </w:t>
      </w:r>
      <w:r>
        <w:rPr>
          <w:rFonts w:ascii="Georgia"/>
          <w:w w:val="105"/>
          <w:position w:val="6"/>
          <w:sz w:val="14"/>
        </w:rPr>
        <w:t>2</w:t>
      </w:r>
      <w:r>
        <w:rPr>
          <w:rFonts w:ascii="Georgia"/>
          <w:spacing w:val="2"/>
          <w:w w:val="105"/>
          <w:position w:val="6"/>
          <w:sz w:val="14"/>
        </w:rPr>
        <w:t> </w:t>
      </w:r>
      <w:r>
        <w:rPr>
          <w:rFonts w:ascii="Times New Roman"/>
          <w:i/>
          <w:spacing w:val="-10"/>
          <w:w w:val="105"/>
          <w:position w:val="14"/>
          <w:sz w:val="20"/>
        </w:rPr>
        <w:t>.</w:t>
      </w:r>
    </w:p>
    <w:p>
      <w:pPr>
        <w:spacing w:after="0" w:line="336" w:lineRule="exact"/>
        <w:jc w:val="left"/>
        <w:rPr>
          <w:rFonts w:ascii="Times New Roman"/>
          <w:sz w:val="20"/>
        </w:rPr>
        <w:sectPr>
          <w:type w:val="continuous"/>
          <w:pgSz w:w="11900" w:h="16840"/>
          <w:pgMar w:header="1482" w:footer="0" w:top="1600" w:bottom="280" w:left="620" w:right="1600"/>
          <w:cols w:num="2" w:equalWidth="0">
            <w:col w:w="6169" w:space="40"/>
            <w:col w:w="3471"/>
          </w:cols>
        </w:sectPr>
      </w:pPr>
    </w:p>
    <w:p>
      <w:pPr>
        <w:pStyle w:val="BodyText"/>
        <w:spacing w:line="405" w:lineRule="exact"/>
        <w:ind w:left="2463"/>
      </w:pPr>
      <w:r>
        <w:rPr/>
        <w:pict>
          <v:line style="position:absolute;mso-position-horizontal-relative:page;mso-position-vertical-relative:paragraph;z-index:-30089728" from="417.60675pt,9.381581pt" to="426.699296pt,9.381581pt" stroked="true" strokeweight=".400112pt" strokecolor="#000000">
            <v:stroke dashstyle="solid"/>
            <w10:wrap type="none"/>
          </v:line>
        </w:pict>
      </w:r>
      <w:r>
        <w:rPr>
          <w:w w:val="105"/>
        </w:rPr>
        <w:t>Thus</w:t>
      </w:r>
      <w:r>
        <w:rPr>
          <w:spacing w:val="9"/>
          <w:w w:val="105"/>
        </w:rPr>
        <w:t> </w:t>
      </w:r>
      <w:r>
        <w:rPr>
          <w:w w:val="105"/>
        </w:rPr>
        <w:t>if</w:t>
      </w:r>
      <w:r>
        <w:rPr>
          <w:spacing w:val="12"/>
          <w:w w:val="105"/>
        </w:rPr>
        <w:t> </w:t>
      </w:r>
      <w:r>
        <w:rPr>
          <w:rFonts w:ascii="Times New Roman" w:hAnsi="Times New Roman"/>
          <w:i/>
          <w:w w:val="105"/>
        </w:rPr>
        <w:t>N</w:t>
      </w:r>
      <w:r>
        <w:rPr>
          <w:rFonts w:ascii="Times New Roman" w:hAnsi="Times New Roman"/>
          <w:i/>
          <w:spacing w:val="26"/>
          <w:w w:val="105"/>
        </w:rPr>
        <w:t> </w:t>
      </w:r>
      <w:r>
        <w:rPr>
          <w:w w:val="105"/>
        </w:rPr>
        <w:t>is</w:t>
      </w:r>
      <w:r>
        <w:rPr>
          <w:spacing w:val="13"/>
          <w:w w:val="105"/>
        </w:rPr>
        <w:t> </w:t>
      </w:r>
      <w:r>
        <w:rPr>
          <w:w w:val="105"/>
        </w:rPr>
        <w:t>large</w:t>
      </w:r>
      <w:r>
        <w:rPr>
          <w:spacing w:val="12"/>
          <w:w w:val="105"/>
        </w:rPr>
        <w:t> </w:t>
      </w:r>
      <w:r>
        <w:rPr>
          <w:w w:val="105"/>
        </w:rPr>
        <w:t>and</w:t>
      </w:r>
      <w:r>
        <w:rPr>
          <w:spacing w:val="13"/>
          <w:w w:val="105"/>
        </w:rPr>
        <w:t> </w:t>
      </w:r>
      <w:r>
        <w:rPr>
          <w:rFonts w:ascii="Times New Roman" w:hAnsi="Times New Roman"/>
          <w:i/>
          <w:w w:val="105"/>
        </w:rPr>
        <w:t>m</w:t>
      </w:r>
      <w:r>
        <w:rPr>
          <w:rFonts w:ascii="Times New Roman" w:hAnsi="Times New Roman"/>
          <w:i/>
          <w:spacing w:val="7"/>
          <w:w w:val="105"/>
        </w:rPr>
        <w:t> </w:t>
      </w:r>
      <w:r>
        <w:rPr>
          <w:w w:val="105"/>
        </w:rPr>
        <w:t>and</w:t>
      </w:r>
      <w:r>
        <w:rPr>
          <w:spacing w:val="13"/>
          <w:w w:val="105"/>
        </w:rPr>
        <w:t> </w:t>
      </w:r>
      <w:r>
        <w:rPr>
          <w:rFonts w:ascii="Times New Roman" w:hAnsi="Times New Roman"/>
          <w:i/>
          <w:w w:val="105"/>
        </w:rPr>
        <w:t>n</w:t>
      </w:r>
      <w:r>
        <w:rPr>
          <w:rFonts w:ascii="Times New Roman" w:hAnsi="Times New Roman"/>
          <w:i/>
          <w:spacing w:val="6"/>
          <w:w w:val="105"/>
        </w:rPr>
        <w:t> </w:t>
      </w:r>
      <w:r>
        <w:rPr>
          <w:w w:val="105"/>
        </w:rPr>
        <w:t>are</w:t>
      </w:r>
      <w:r>
        <w:rPr>
          <w:spacing w:val="13"/>
          <w:w w:val="105"/>
        </w:rPr>
        <w:t> </w:t>
      </w:r>
      <w:r>
        <w:rPr>
          <w:w w:val="105"/>
        </w:rPr>
        <w:t>not</w:t>
      </w:r>
      <w:r>
        <w:rPr>
          <w:spacing w:val="13"/>
          <w:w w:val="105"/>
        </w:rPr>
        <w:t> </w:t>
      </w:r>
      <w:r>
        <w:rPr>
          <w:w w:val="105"/>
        </w:rPr>
        <w:t>much</w:t>
      </w:r>
      <w:r>
        <w:rPr>
          <w:spacing w:val="11"/>
          <w:w w:val="105"/>
        </w:rPr>
        <w:t> </w:t>
      </w:r>
      <w:r>
        <w:rPr>
          <w:w w:val="105"/>
        </w:rPr>
        <w:t>larger</w:t>
      </w:r>
      <w:r>
        <w:rPr>
          <w:spacing w:val="13"/>
          <w:w w:val="105"/>
        </w:rPr>
        <w:t> </w:t>
      </w:r>
      <w:r>
        <w:rPr>
          <w:w w:val="105"/>
        </w:rPr>
        <w:t>than</w:t>
      </w:r>
      <w:r>
        <w:rPr>
          <w:spacing w:val="13"/>
          <w:w w:val="105"/>
        </w:rPr>
        <w:t> </w:t>
      </w:r>
      <w:r>
        <w:rPr>
          <w:rFonts w:ascii="Meiryo" w:hAnsi="Meiryo"/>
          <w:i/>
          <w:w w:val="105"/>
          <w:position w:val="17"/>
        </w:rPr>
        <w:t>√</w:t>
      </w:r>
      <w:r>
        <w:rPr>
          <w:rFonts w:ascii="Times New Roman" w:hAnsi="Times New Roman"/>
          <w:i/>
          <w:w w:val="105"/>
        </w:rPr>
        <w:t>N</w:t>
      </w:r>
      <w:r>
        <w:rPr>
          <w:rFonts w:ascii="Times New Roman" w:hAnsi="Times New Roman"/>
          <w:i/>
          <w:spacing w:val="-32"/>
          <w:w w:val="105"/>
        </w:rPr>
        <w:t> </w:t>
      </w:r>
      <w:r>
        <w:rPr>
          <w:w w:val="105"/>
        </w:rPr>
        <w:t>,</w:t>
      </w:r>
      <w:r>
        <w:rPr>
          <w:spacing w:val="13"/>
          <w:w w:val="105"/>
        </w:rPr>
        <w:t> </w:t>
      </w:r>
      <w:r>
        <w:rPr>
          <w:w w:val="105"/>
        </w:rPr>
        <w:t>then</w:t>
      </w:r>
      <w:r>
        <w:rPr>
          <w:spacing w:val="13"/>
          <w:w w:val="105"/>
        </w:rPr>
        <w:t> </w:t>
      </w:r>
      <w:r>
        <w:rPr>
          <w:spacing w:val="-5"/>
          <w:w w:val="105"/>
        </w:rPr>
        <w:t>the</w:t>
      </w:r>
    </w:p>
    <w:p>
      <w:pPr>
        <w:pStyle w:val="BodyText"/>
        <w:spacing w:before="4"/>
        <w:ind w:left="2463"/>
      </w:pPr>
      <w:r>
        <w:rPr>
          <w:spacing w:val="-2"/>
        </w:rPr>
        <w:t>estimate</w:t>
      </w:r>
    </w:p>
    <w:p>
      <w:pPr>
        <w:spacing w:line="346" w:lineRule="exact" w:before="0"/>
        <w:ind w:left="4111" w:right="0" w:firstLine="0"/>
        <w:jc w:val="left"/>
        <w:rPr>
          <w:rFonts w:ascii="Georgia" w:hAnsi="Georgia"/>
          <w:i/>
          <w:sz w:val="20"/>
        </w:rPr>
      </w:pPr>
      <w:r>
        <w:rPr>
          <w:sz w:val="20"/>
        </w:rPr>
        <w:t>Pr(at</w:t>
      </w:r>
      <w:r>
        <w:rPr>
          <w:spacing w:val="-2"/>
          <w:sz w:val="20"/>
        </w:rPr>
        <w:t> </w:t>
      </w:r>
      <w:r>
        <w:rPr>
          <w:sz w:val="20"/>
        </w:rPr>
        <w:t>least</w:t>
      </w:r>
      <w:r>
        <w:rPr>
          <w:spacing w:val="-1"/>
          <w:sz w:val="20"/>
        </w:rPr>
        <w:t> </w:t>
      </w:r>
      <w:r>
        <w:rPr>
          <w:sz w:val="20"/>
        </w:rPr>
        <w:t>one</w:t>
      </w:r>
      <w:r>
        <w:rPr>
          <w:spacing w:val="7"/>
          <w:sz w:val="20"/>
        </w:rPr>
        <w:t> </w:t>
      </w:r>
      <w:r>
        <w:rPr>
          <w:sz w:val="20"/>
        </w:rPr>
        <w:t>red)</w:t>
      </w:r>
      <w:r>
        <w:rPr>
          <w:spacing w:val="-1"/>
          <w:sz w:val="20"/>
        </w:rPr>
        <w:t> </w:t>
      </w:r>
      <w:r>
        <w:rPr>
          <w:rFonts w:ascii="Meiryo" w:hAnsi="Meiryo"/>
          <w:i/>
          <w:sz w:val="20"/>
        </w:rPr>
        <w:t>≈</w:t>
      </w:r>
      <w:r>
        <w:rPr>
          <w:rFonts w:ascii="Meiryo" w:hAnsi="Meiryo"/>
          <w:i/>
          <w:spacing w:val="-17"/>
          <w:sz w:val="20"/>
        </w:rPr>
        <w:t> </w:t>
      </w:r>
      <w:r>
        <w:rPr>
          <w:sz w:val="20"/>
        </w:rPr>
        <w:t>1</w:t>
      </w:r>
      <w:r>
        <w:rPr>
          <w:spacing w:val="-9"/>
          <w:sz w:val="20"/>
        </w:rPr>
        <w:t> </w:t>
      </w:r>
      <w:r>
        <w:rPr>
          <w:rFonts w:ascii="Meiryo" w:hAnsi="Meiryo"/>
          <w:i/>
          <w:sz w:val="20"/>
        </w:rPr>
        <w:t>—</w:t>
      </w:r>
      <w:r>
        <w:rPr>
          <w:rFonts w:ascii="Meiryo" w:hAnsi="Meiryo"/>
          <w:i/>
          <w:spacing w:val="-24"/>
          <w:sz w:val="20"/>
        </w:rPr>
        <w:t> </w:t>
      </w:r>
      <w:r>
        <w:rPr>
          <w:rFonts w:ascii="Times New Roman" w:hAnsi="Times New Roman"/>
          <w:i/>
          <w:spacing w:val="-2"/>
          <w:sz w:val="20"/>
        </w:rPr>
        <w:t>e</w:t>
      </w:r>
      <w:r>
        <w:rPr>
          <w:rFonts w:ascii="Meiryo" w:hAnsi="Meiryo"/>
          <w:i/>
          <w:spacing w:val="-2"/>
          <w:sz w:val="20"/>
          <w:vertAlign w:val="superscript"/>
        </w:rPr>
        <w:t>−</w:t>
      </w:r>
      <w:r>
        <w:rPr>
          <w:rFonts w:ascii="Georgia" w:hAnsi="Georgia"/>
          <w:i/>
          <w:spacing w:val="-2"/>
          <w:sz w:val="20"/>
          <w:vertAlign w:val="superscript"/>
        </w:rPr>
        <w:t>mn/N</w:t>
      </w:r>
    </w:p>
    <w:p>
      <w:pPr>
        <w:spacing w:before="20"/>
        <w:ind w:left="1369" w:right="907" w:firstLine="0"/>
        <w:jc w:val="center"/>
        <w:rPr>
          <w:sz w:val="20"/>
        </w:rPr>
      </w:pPr>
      <w:r>
        <w:rPr>
          <w:w w:val="110"/>
          <w:sz w:val="20"/>
        </w:rPr>
        <w:t>is</w:t>
      </w:r>
      <w:r>
        <w:rPr>
          <w:spacing w:val="2"/>
          <w:w w:val="110"/>
          <w:sz w:val="20"/>
        </w:rPr>
        <w:t> </w:t>
      </w:r>
      <w:r>
        <w:rPr>
          <w:w w:val="110"/>
          <w:sz w:val="20"/>
        </w:rPr>
        <w:t>quite</w:t>
      </w:r>
      <w:r>
        <w:rPr>
          <w:spacing w:val="6"/>
          <w:w w:val="110"/>
          <w:sz w:val="20"/>
        </w:rPr>
        <w:t> </w:t>
      </w:r>
      <w:r>
        <w:rPr>
          <w:w w:val="110"/>
          <w:sz w:val="20"/>
        </w:rPr>
        <w:t>accurate.</w:t>
      </w:r>
      <w:r>
        <w:rPr>
          <w:spacing w:val="6"/>
          <w:w w:val="110"/>
          <w:sz w:val="20"/>
        </w:rPr>
        <w:t> </w:t>
      </w:r>
      <w:r>
        <w:rPr>
          <w:w w:val="110"/>
          <w:sz w:val="20"/>
        </w:rPr>
        <w:t>(</w:t>
      </w:r>
      <w:r>
        <w:rPr>
          <w:i/>
          <w:w w:val="110"/>
          <w:sz w:val="20"/>
        </w:rPr>
        <w:t>Hint</w:t>
      </w:r>
      <w:r>
        <w:rPr>
          <w:w w:val="110"/>
          <w:sz w:val="20"/>
        </w:rPr>
        <w:t>.</w:t>
      </w:r>
      <w:r>
        <w:rPr>
          <w:spacing w:val="6"/>
          <w:w w:val="110"/>
          <w:sz w:val="20"/>
        </w:rPr>
        <w:t> </w:t>
      </w:r>
      <w:r>
        <w:rPr>
          <w:w w:val="110"/>
          <w:sz w:val="20"/>
        </w:rPr>
        <w:t>Use</w:t>
      </w:r>
      <w:r>
        <w:rPr>
          <w:spacing w:val="6"/>
          <w:w w:val="110"/>
          <w:sz w:val="20"/>
        </w:rPr>
        <w:t> </w:t>
      </w:r>
      <w:r>
        <w:rPr>
          <w:w w:val="110"/>
          <w:sz w:val="20"/>
        </w:rPr>
        <w:t>(b)</w:t>
      </w:r>
      <w:r>
        <w:rPr>
          <w:spacing w:val="5"/>
          <w:w w:val="110"/>
          <w:sz w:val="20"/>
        </w:rPr>
        <w:t> </w:t>
      </w:r>
      <w:r>
        <w:rPr>
          <w:w w:val="110"/>
          <w:sz w:val="20"/>
        </w:rPr>
        <w:t>with</w:t>
      </w:r>
      <w:r>
        <w:rPr>
          <w:spacing w:val="6"/>
          <w:w w:val="110"/>
          <w:sz w:val="20"/>
        </w:rPr>
        <w:t> </w:t>
      </w:r>
      <w:r>
        <w:rPr>
          <w:rFonts w:ascii="Times New Roman"/>
          <w:i/>
          <w:w w:val="110"/>
          <w:sz w:val="20"/>
        </w:rPr>
        <w:t>a</w:t>
      </w:r>
      <w:r>
        <w:rPr>
          <w:rFonts w:ascii="Times New Roman"/>
          <w:i/>
          <w:spacing w:val="-9"/>
          <w:w w:val="110"/>
          <w:sz w:val="20"/>
        </w:rPr>
        <w:t> </w:t>
      </w:r>
      <w:r>
        <w:rPr>
          <w:w w:val="110"/>
          <w:sz w:val="20"/>
        </w:rPr>
        <w:t>=</w:t>
      </w:r>
      <w:r>
        <w:rPr>
          <w:spacing w:val="-3"/>
          <w:w w:val="110"/>
          <w:sz w:val="20"/>
        </w:rPr>
        <w:t> </w:t>
      </w:r>
      <w:r>
        <w:rPr>
          <w:rFonts w:ascii="Times New Roman"/>
          <w:i/>
          <w:w w:val="110"/>
          <w:sz w:val="20"/>
        </w:rPr>
        <w:t>m</w:t>
      </w:r>
      <w:r>
        <w:rPr>
          <w:rFonts w:ascii="Times New Roman"/>
          <w:i/>
          <w:spacing w:val="-1"/>
          <w:w w:val="110"/>
          <w:sz w:val="20"/>
        </w:rPr>
        <w:t> </w:t>
      </w:r>
      <w:r>
        <w:rPr>
          <w:w w:val="110"/>
          <w:sz w:val="20"/>
        </w:rPr>
        <w:t>and</w:t>
      </w:r>
      <w:r>
        <w:rPr>
          <w:spacing w:val="6"/>
          <w:w w:val="110"/>
          <w:sz w:val="20"/>
        </w:rPr>
        <w:t> </w:t>
      </w:r>
      <w:r>
        <w:rPr>
          <w:rFonts w:ascii="Times New Roman"/>
          <w:i/>
          <w:w w:val="110"/>
          <w:sz w:val="20"/>
        </w:rPr>
        <w:t>x</w:t>
      </w:r>
      <w:r>
        <w:rPr>
          <w:rFonts w:ascii="Times New Roman"/>
          <w:i/>
          <w:spacing w:val="-10"/>
          <w:w w:val="110"/>
          <w:sz w:val="20"/>
        </w:rPr>
        <w:t> </w:t>
      </w:r>
      <w:r>
        <w:rPr>
          <w:w w:val="110"/>
          <w:sz w:val="20"/>
        </w:rPr>
        <w:t>=</w:t>
      </w:r>
      <w:r>
        <w:rPr>
          <w:spacing w:val="-3"/>
          <w:w w:val="110"/>
          <w:sz w:val="20"/>
        </w:rPr>
        <w:t> </w:t>
      </w:r>
      <w:r>
        <w:rPr>
          <w:rFonts w:ascii="Times New Roman"/>
          <w:i/>
          <w:w w:val="110"/>
          <w:sz w:val="20"/>
        </w:rPr>
        <w:t>n/N</w:t>
      </w:r>
      <w:r>
        <w:rPr>
          <w:rFonts w:ascii="Times New Roman"/>
          <w:i/>
          <w:spacing w:val="-34"/>
          <w:w w:val="110"/>
          <w:sz w:val="20"/>
        </w:rPr>
        <w:t> </w:t>
      </w:r>
      <w:r>
        <w:rPr>
          <w:spacing w:val="-5"/>
          <w:w w:val="110"/>
          <w:sz w:val="20"/>
        </w:rPr>
        <w:t>.)</w:t>
      </w:r>
    </w:p>
    <w:p>
      <w:pPr>
        <w:spacing w:line="213" w:lineRule="exact" w:before="16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4.36</w:t>
      </w:r>
      <w:r>
        <w:rPr>
          <w:spacing w:val="-4"/>
          <w:sz w:val="20"/>
        </w:rPr>
        <w:t>.</w:t>
      </w:r>
    </w:p>
    <w:p>
      <w:pPr>
        <w:pStyle w:val="ListParagraph"/>
        <w:numPr>
          <w:ilvl w:val="1"/>
          <w:numId w:val="138"/>
        </w:numPr>
        <w:tabs>
          <w:tab w:pos="2685" w:val="left" w:leader="none"/>
          <w:tab w:pos="4200" w:val="left" w:leader="none"/>
        </w:tabs>
        <w:spacing w:line="168" w:lineRule="auto" w:before="50" w:after="0"/>
        <w:ind w:left="2075" w:right="907" w:firstLine="298"/>
        <w:jc w:val="left"/>
        <w:rPr>
          <w:sz w:val="20"/>
        </w:rPr>
      </w:pPr>
      <w:r>
        <w:rPr/>
        <w:pict>
          <v:shape style="position:absolute;margin-left:232.154831pt;margin-top:3.123133pt;width:7.8pt;height:17.3pt;mso-position-horizontal-relative:page;mso-position-vertical-relative:paragraph;z-index:-30086656" type="#_x0000_t202" id="docshape96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Let </w:t>
      </w:r>
      <w:r>
        <w:rPr>
          <w:rFonts w:ascii="Times New Roman" w:hAnsi="Times New Roman"/>
          <w:i/>
          <w:w w:val="145"/>
          <w:sz w:val="20"/>
        </w:rPr>
        <w:t>f</w:t>
      </w:r>
      <w:r>
        <w:rPr>
          <w:rFonts w:ascii="Times New Roman" w:hAnsi="Times New Roman"/>
          <w:i/>
          <w:spacing w:val="-36"/>
          <w:w w:val="145"/>
          <w:sz w:val="20"/>
        </w:rPr>
        <w:t> </w:t>
      </w:r>
      <w:r>
        <w:rPr>
          <w:w w:val="105"/>
          <w:sz w:val="20"/>
        </w:rPr>
        <w:t>(</w:t>
      </w:r>
      <w:r>
        <w:rPr>
          <w:rFonts w:ascii="Times New Roman" w:hAnsi="Times New Roman"/>
          <w:i/>
          <w:w w:val="105"/>
          <w:sz w:val="20"/>
        </w:rPr>
        <w:t>x</w:t>
      </w:r>
      <w:r>
        <w:rPr>
          <w:w w:val="105"/>
          <w:sz w:val="20"/>
        </w:rPr>
        <w:t>) </w:t>
      </w:r>
      <w:r>
        <w:rPr>
          <w:w w:val="145"/>
          <w:sz w:val="20"/>
        </w:rPr>
        <w:t>= </w:t>
      </w:r>
      <w:r>
        <w:rPr>
          <w:rFonts w:ascii="Times New Roman" w:hAnsi="Times New Roman"/>
          <w:i/>
          <w:w w:val="105"/>
          <w:sz w:val="20"/>
        </w:rPr>
        <w:t>e</w:t>
      </w:r>
      <w:r>
        <w:rPr>
          <w:rFonts w:ascii="Meiryo" w:hAnsi="Meiryo"/>
          <w:i/>
          <w:w w:val="105"/>
          <w:sz w:val="20"/>
          <w:vertAlign w:val="superscript"/>
        </w:rPr>
        <w:t>−</w:t>
      </w:r>
      <w:r>
        <w:rPr>
          <w:rFonts w:ascii="Georgia" w:hAnsi="Georgia"/>
          <w:i/>
          <w:w w:val="105"/>
          <w:sz w:val="20"/>
          <w:vertAlign w:val="superscript"/>
        </w:rPr>
        <w:t>x</w:t>
      </w:r>
      <w:r>
        <w:rPr>
          <w:rFonts w:ascii="Georgia" w:hAnsi="Georgia"/>
          <w:i/>
          <w:sz w:val="20"/>
          <w:vertAlign w:val="baseline"/>
        </w:rPr>
        <w:tab/>
      </w:r>
      <w:r>
        <w:rPr>
          <w:w w:val="105"/>
          <w:sz w:val="20"/>
          <w:vertAlign w:val="baseline"/>
        </w:rPr>
        <w:t>1</w:t>
      </w:r>
      <w:r>
        <w:rPr>
          <w:spacing w:val="-26"/>
          <w:w w:val="105"/>
          <w:sz w:val="20"/>
          <w:vertAlign w:val="baseline"/>
        </w:rPr>
        <w:t> </w:t>
      </w:r>
      <w:r>
        <w:rPr>
          <w:w w:val="140"/>
          <w:sz w:val="20"/>
          <w:vertAlign w:val="baseline"/>
        </w:rPr>
        <w:t>+</w:t>
      </w:r>
      <w:r>
        <w:rPr>
          <w:spacing w:val="-39"/>
          <w:w w:val="140"/>
          <w:sz w:val="20"/>
          <w:vertAlign w:val="baseline"/>
        </w:rPr>
        <w:t> </w:t>
      </w:r>
      <w:r>
        <w:rPr>
          <w:rFonts w:ascii="Times New Roman" w:hAnsi="Times New Roman"/>
          <w:i/>
          <w:w w:val="140"/>
          <w:sz w:val="20"/>
          <w:vertAlign w:val="baseline"/>
        </w:rPr>
        <w:t>x</w:t>
      </w:r>
      <w:r>
        <w:rPr>
          <w:w w:val="140"/>
          <w:sz w:val="20"/>
          <w:vertAlign w:val="baseline"/>
        </w:rPr>
        <w:t>.</w:t>
      </w:r>
      <w:r>
        <w:rPr>
          <w:spacing w:val="-16"/>
          <w:w w:val="140"/>
          <w:sz w:val="20"/>
          <w:vertAlign w:val="baseline"/>
        </w:rPr>
        <w:t> </w:t>
      </w:r>
      <w:r>
        <w:rPr>
          <w:w w:val="105"/>
          <w:sz w:val="20"/>
          <w:vertAlign w:val="baseline"/>
        </w:rPr>
        <w:t>Then</w:t>
      </w:r>
      <w:r>
        <w:rPr>
          <w:spacing w:val="-10"/>
          <w:w w:val="105"/>
          <w:sz w:val="20"/>
          <w:vertAlign w:val="baseline"/>
        </w:rPr>
        <w:t> </w:t>
      </w:r>
      <w:r>
        <w:rPr>
          <w:rFonts w:ascii="Times New Roman" w:hAnsi="Times New Roman"/>
          <w:i/>
          <w:w w:val="140"/>
          <w:sz w:val="20"/>
          <w:vertAlign w:val="baseline"/>
        </w:rPr>
        <w:t>f</w:t>
      </w:r>
      <w:r>
        <w:rPr>
          <w:rFonts w:ascii="Times New Roman" w:hAnsi="Times New Roman"/>
          <w:i/>
          <w:spacing w:val="-49"/>
          <w:w w:val="140"/>
          <w:sz w:val="20"/>
          <w:vertAlign w:val="baseline"/>
        </w:rPr>
        <w:t> </w:t>
      </w:r>
      <w:r>
        <w:rPr>
          <w:w w:val="105"/>
          <w:sz w:val="20"/>
          <w:vertAlign w:val="baseline"/>
        </w:rPr>
        <w:t>(0)</w:t>
      </w:r>
      <w:r>
        <w:rPr>
          <w:spacing w:val="-11"/>
          <w:w w:val="105"/>
          <w:sz w:val="20"/>
          <w:vertAlign w:val="baseline"/>
        </w:rPr>
        <w:t> </w:t>
      </w:r>
      <w:r>
        <w:rPr>
          <w:w w:val="140"/>
          <w:sz w:val="20"/>
          <w:vertAlign w:val="baseline"/>
        </w:rPr>
        <w:t>=</w:t>
      </w:r>
      <w:r>
        <w:rPr>
          <w:spacing w:val="-15"/>
          <w:w w:val="140"/>
          <w:sz w:val="20"/>
          <w:vertAlign w:val="baseline"/>
        </w:rPr>
        <w:t> </w:t>
      </w:r>
      <w:r>
        <w:rPr>
          <w:rFonts w:ascii="Times New Roman" w:hAnsi="Times New Roman"/>
          <w:i/>
          <w:w w:val="105"/>
          <w:sz w:val="20"/>
          <w:vertAlign w:val="baseline"/>
        </w:rPr>
        <w:t>f</w:t>
      </w:r>
      <w:r>
        <w:rPr>
          <w:rFonts w:ascii="Meiryo" w:hAnsi="Meiryo"/>
          <w:i/>
          <w:w w:val="105"/>
          <w:sz w:val="20"/>
          <w:vertAlign w:val="superscript"/>
        </w:rPr>
        <w:t>′</w:t>
      </w:r>
      <w:r>
        <w:rPr>
          <w:w w:val="105"/>
          <w:sz w:val="20"/>
          <w:vertAlign w:val="baseline"/>
        </w:rPr>
        <w:t>(0)</w:t>
      </w:r>
      <w:r>
        <w:rPr>
          <w:spacing w:val="-11"/>
          <w:w w:val="105"/>
          <w:sz w:val="20"/>
          <w:vertAlign w:val="baseline"/>
        </w:rPr>
        <w:t> </w:t>
      </w:r>
      <w:r>
        <w:rPr>
          <w:w w:val="140"/>
          <w:sz w:val="20"/>
          <w:vertAlign w:val="baseline"/>
        </w:rPr>
        <w:t>=</w:t>
      </w:r>
      <w:r>
        <w:rPr>
          <w:spacing w:val="-15"/>
          <w:w w:val="140"/>
          <w:sz w:val="20"/>
          <w:vertAlign w:val="baseline"/>
        </w:rPr>
        <w:t> </w:t>
      </w:r>
      <w:r>
        <w:rPr>
          <w:w w:val="105"/>
          <w:sz w:val="20"/>
          <w:vertAlign w:val="baseline"/>
        </w:rPr>
        <w:t>0.</w:t>
      </w:r>
      <w:r>
        <w:rPr>
          <w:spacing w:val="-10"/>
          <w:w w:val="105"/>
          <w:sz w:val="20"/>
          <w:vertAlign w:val="baseline"/>
        </w:rPr>
        <w:t> </w:t>
      </w:r>
      <w:r>
        <w:rPr>
          <w:w w:val="105"/>
          <w:sz w:val="20"/>
          <w:vertAlign w:val="baseline"/>
        </w:rPr>
        <w:t>Then</w:t>
      </w:r>
      <w:r>
        <w:rPr>
          <w:spacing w:val="-11"/>
          <w:w w:val="105"/>
          <w:sz w:val="20"/>
          <w:vertAlign w:val="baseline"/>
        </w:rPr>
        <w:t> </w:t>
      </w:r>
      <w:r>
        <w:rPr>
          <w:w w:val="105"/>
          <w:sz w:val="20"/>
          <w:vertAlign w:val="baseline"/>
        </w:rPr>
        <w:t>generalized</w:t>
      </w:r>
      <w:r>
        <w:rPr>
          <w:spacing w:val="-4"/>
          <w:w w:val="105"/>
          <w:sz w:val="20"/>
          <w:vertAlign w:val="baseline"/>
        </w:rPr>
        <w:t> </w:t>
      </w:r>
      <w:r>
        <w:rPr>
          <w:w w:val="105"/>
          <w:sz w:val="20"/>
          <w:vertAlign w:val="baseline"/>
        </w:rPr>
        <w:t>mean value</w:t>
      </w:r>
      <w:r>
        <w:rPr>
          <w:w w:val="105"/>
          <w:sz w:val="20"/>
          <w:vertAlign w:val="baseline"/>
        </w:rPr>
        <w:t> theorem</w:t>
      </w:r>
      <w:r>
        <w:rPr>
          <w:w w:val="105"/>
          <w:sz w:val="20"/>
          <w:vertAlign w:val="baseline"/>
        </w:rPr>
        <w:t> says</w:t>
      </w:r>
      <w:r>
        <w:rPr>
          <w:w w:val="105"/>
          <w:sz w:val="20"/>
          <w:vertAlign w:val="baseline"/>
        </w:rPr>
        <w:t> that</w:t>
      </w:r>
    </w:p>
    <w:p>
      <w:pPr>
        <w:tabs>
          <w:tab w:pos="6112" w:val="left" w:leader="none"/>
        </w:tabs>
        <w:spacing w:line="520" w:lineRule="atLeast" w:before="102"/>
        <w:ind w:left="2075" w:right="1859" w:firstLine="952"/>
        <w:jc w:val="left"/>
        <w:rPr>
          <w:sz w:val="20"/>
        </w:rPr>
      </w:pPr>
      <w:r>
        <w:rPr/>
        <w:pict>
          <v:line style="position:absolute;mso-position-horizontal-relative:page;mso-position-vertical-relative:paragraph;z-index:-30089216" from="237.046204pt,48.387653pt" to="241.017315pt,48.387653pt" stroked="true" strokeweight=".400112pt" strokecolor="#000000">
            <v:stroke dashstyle="solid"/>
            <w10:wrap type="none"/>
          </v:line>
        </w:pict>
      </w:r>
      <w:r>
        <w:rPr/>
        <w:pict>
          <v:shape style="position:absolute;margin-left:286.450043pt;margin-top:21.798958pt;width:5pt;height:12.15pt;mso-position-horizontal-relative:page;mso-position-vertical-relative:paragraph;z-index:-30086144" type="#_x0000_t202" id="docshape961" filled="false" stroked="false">
            <v:textbox inset="0,0,0,0">
              <w:txbxContent>
                <w:p>
                  <w:pPr>
                    <w:pStyle w:val="BodyText"/>
                    <w:spacing w:before="3"/>
                  </w:pPr>
                  <w:r>
                    <w:rPr>
                      <w:w w:val="89"/>
                    </w:rPr>
                    <w:t>2</w:t>
                  </w:r>
                </w:p>
              </w:txbxContent>
            </v:textbox>
            <w10:wrap type="none"/>
          </v:shape>
        </w:pict>
      </w:r>
      <w:r>
        <w:rPr/>
        <w:pict>
          <v:shape style="position:absolute;margin-left:237.046204pt;margin-top:49.080334pt;width:4pt;height:7pt;mso-position-horizontal-relative:page;mso-position-vertical-relative:paragraph;z-index:-30085632" type="#_x0000_t202" id="docshape96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Times New Roman" w:hAnsi="Times New Roman"/>
          <w:i/>
          <w:w w:val="145"/>
          <w:sz w:val="20"/>
        </w:rPr>
        <w:t>f</w:t>
      </w:r>
      <w:r>
        <w:rPr>
          <w:rFonts w:ascii="Times New Roman" w:hAnsi="Times New Roman"/>
          <w:i/>
          <w:spacing w:val="-39"/>
          <w:w w:val="145"/>
          <w:sz w:val="20"/>
        </w:rPr>
        <w:t> </w:t>
      </w:r>
      <w:r>
        <w:rPr>
          <w:w w:val="115"/>
          <w:sz w:val="20"/>
        </w:rPr>
        <w:t>(</w:t>
      </w:r>
      <w:r>
        <w:rPr>
          <w:rFonts w:ascii="Times New Roman" w:hAnsi="Times New Roman"/>
          <w:i/>
          <w:w w:val="115"/>
          <w:sz w:val="20"/>
        </w:rPr>
        <w:t>x</w:t>
      </w:r>
      <w:r>
        <w:rPr>
          <w:w w:val="115"/>
          <w:sz w:val="20"/>
        </w:rPr>
        <w:t>) </w:t>
      </w:r>
      <w:r>
        <w:rPr>
          <w:w w:val="145"/>
          <w:sz w:val="20"/>
        </w:rPr>
        <w:t>= </w:t>
      </w:r>
      <w:r>
        <w:rPr>
          <w:rFonts w:ascii="Times New Roman" w:hAnsi="Times New Roman"/>
          <w:i/>
          <w:w w:val="145"/>
          <w:sz w:val="20"/>
        </w:rPr>
        <w:t>f</w:t>
      </w:r>
      <w:r>
        <w:rPr>
          <w:rFonts w:ascii="Times New Roman" w:hAnsi="Times New Roman"/>
          <w:i/>
          <w:spacing w:val="-39"/>
          <w:w w:val="145"/>
          <w:sz w:val="20"/>
        </w:rPr>
        <w:t> </w:t>
      </w:r>
      <w:r>
        <w:rPr>
          <w:w w:val="110"/>
          <w:sz w:val="20"/>
        </w:rPr>
        <w:t>(0) </w:t>
      </w:r>
      <w:r>
        <w:rPr>
          <w:w w:val="145"/>
          <w:sz w:val="20"/>
        </w:rPr>
        <w:t>+ </w:t>
      </w:r>
      <w:r>
        <w:rPr>
          <w:rFonts w:ascii="Times New Roman" w:hAnsi="Times New Roman"/>
          <w:i/>
          <w:w w:val="115"/>
          <w:sz w:val="20"/>
        </w:rPr>
        <w:t>f</w:t>
      </w:r>
      <w:r>
        <w:rPr>
          <w:rFonts w:ascii="Meiryo" w:hAnsi="Meiryo"/>
          <w:i/>
          <w:w w:val="115"/>
          <w:sz w:val="20"/>
          <w:vertAlign w:val="superscript"/>
        </w:rPr>
        <w:t>′</w:t>
      </w:r>
      <w:r>
        <w:rPr>
          <w:w w:val="115"/>
          <w:sz w:val="20"/>
          <w:vertAlign w:val="baseline"/>
        </w:rPr>
        <w:t>(0)</w:t>
      </w:r>
      <w:r>
        <w:rPr>
          <w:rFonts w:ascii="Times New Roman" w:hAnsi="Times New Roman"/>
          <w:i/>
          <w:w w:val="115"/>
          <w:sz w:val="20"/>
          <w:vertAlign w:val="baseline"/>
        </w:rPr>
        <w:t>x </w:t>
      </w:r>
      <w:r>
        <w:rPr>
          <w:w w:val="145"/>
          <w:sz w:val="20"/>
          <w:vertAlign w:val="baseline"/>
        </w:rPr>
        <w:t>+</w:t>
      </w:r>
      <w:r>
        <w:rPr>
          <w:w w:val="145"/>
          <w:sz w:val="20"/>
          <w:vertAlign w:val="baseline"/>
        </w:rPr>
        <w:t> </w:t>
      </w:r>
      <w:r>
        <w:rPr>
          <w:w w:val="110"/>
          <w:position w:val="13"/>
          <w:sz w:val="20"/>
          <w:u w:val="single"/>
          <w:vertAlign w:val="baseline"/>
        </w:rPr>
        <w:t>1</w:t>
      </w:r>
      <w:r>
        <w:rPr>
          <w:spacing w:val="-11"/>
          <w:w w:val="110"/>
          <w:position w:val="13"/>
          <w:sz w:val="20"/>
          <w:vertAlign w:val="baseline"/>
        </w:rPr>
        <w:t> </w:t>
      </w:r>
      <w:r>
        <w:rPr>
          <w:rFonts w:ascii="Times New Roman" w:hAnsi="Times New Roman"/>
          <w:i/>
          <w:w w:val="115"/>
          <w:sz w:val="20"/>
          <w:vertAlign w:val="baseline"/>
        </w:rPr>
        <w:t>f</w:t>
      </w:r>
      <w:r>
        <w:rPr>
          <w:rFonts w:ascii="Meiryo" w:hAnsi="Meiryo"/>
          <w:i/>
          <w:w w:val="115"/>
          <w:sz w:val="20"/>
          <w:vertAlign w:val="superscript"/>
        </w:rPr>
        <w:t>′′</w:t>
      </w:r>
      <w:r>
        <w:rPr>
          <w:w w:val="115"/>
          <w:sz w:val="20"/>
          <w:vertAlign w:val="baseline"/>
        </w:rPr>
        <w:t>(</w:t>
      </w:r>
      <w:r>
        <w:rPr>
          <w:rFonts w:ascii="Times New Roman" w:hAnsi="Times New Roman"/>
          <w:i/>
          <w:w w:val="115"/>
          <w:sz w:val="20"/>
          <w:vertAlign w:val="baseline"/>
        </w:rPr>
        <w:t>z</w:t>
      </w:r>
      <w:r>
        <w:rPr>
          <w:w w:val="115"/>
          <w:sz w:val="20"/>
          <w:vertAlign w:val="baseline"/>
        </w:rPr>
        <w:t>)</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sz w:val="20"/>
          <w:vertAlign w:val="baseline"/>
        </w:rPr>
        <w:tab/>
      </w:r>
      <w:r>
        <w:rPr>
          <w:w w:val="105"/>
          <w:sz w:val="20"/>
          <w:vertAlign w:val="baseline"/>
        </w:rPr>
        <w:t>for</w:t>
      </w:r>
      <w:r>
        <w:rPr>
          <w:spacing w:val="-4"/>
          <w:w w:val="105"/>
          <w:sz w:val="20"/>
          <w:vertAlign w:val="baseline"/>
        </w:rPr>
        <w:t> </w:t>
      </w:r>
      <w:r>
        <w:rPr>
          <w:w w:val="105"/>
          <w:sz w:val="20"/>
          <w:vertAlign w:val="baseline"/>
        </w:rPr>
        <w:t>some</w:t>
      </w:r>
      <w:r>
        <w:rPr>
          <w:spacing w:val="-3"/>
          <w:w w:val="105"/>
          <w:sz w:val="20"/>
          <w:vertAlign w:val="baseline"/>
        </w:rPr>
        <w:t> </w:t>
      </w:r>
      <w:r>
        <w:rPr>
          <w:w w:val="105"/>
          <w:sz w:val="20"/>
          <w:vertAlign w:val="baseline"/>
        </w:rPr>
        <w:t>0</w:t>
      </w:r>
      <w:r>
        <w:rPr>
          <w:spacing w:val="-11"/>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z</w:t>
      </w:r>
      <w:r>
        <w:rPr>
          <w:rFonts w:ascii="Times New Roman" w:hAnsi="Times New Roman"/>
          <w:i/>
          <w:spacing w:val="-1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x</w:t>
      </w:r>
      <w:r>
        <w:rPr>
          <w:w w:val="105"/>
          <w:sz w:val="20"/>
          <w:vertAlign w:val="baseline"/>
        </w:rPr>
        <w:t>, </w:t>
      </w:r>
      <w:r>
        <w:rPr>
          <w:w w:val="110"/>
          <w:sz w:val="20"/>
          <w:vertAlign w:val="baseline"/>
        </w:rPr>
        <w:t>so</w:t>
      </w:r>
      <w:r>
        <w:rPr>
          <w:spacing w:val="-6"/>
          <w:w w:val="110"/>
          <w:sz w:val="20"/>
          <w:vertAlign w:val="baseline"/>
        </w:rPr>
        <w:t> </w:t>
      </w:r>
      <w:r>
        <w:rPr>
          <w:w w:val="110"/>
          <w:sz w:val="20"/>
          <w:vertAlign w:val="baseline"/>
        </w:rPr>
        <w:t>we</w:t>
      </w:r>
      <w:r>
        <w:rPr>
          <w:spacing w:val="-6"/>
          <w:w w:val="110"/>
          <w:sz w:val="20"/>
          <w:vertAlign w:val="baseline"/>
        </w:rPr>
        <w:t> </w:t>
      </w:r>
      <w:r>
        <w:rPr>
          <w:w w:val="110"/>
          <w:sz w:val="20"/>
          <w:vertAlign w:val="baseline"/>
        </w:rPr>
        <w:t>find</w:t>
      </w:r>
      <w:r>
        <w:rPr>
          <w:spacing w:val="-5"/>
          <w:w w:val="110"/>
          <w:sz w:val="20"/>
          <w:vertAlign w:val="baseline"/>
        </w:rPr>
        <w:t> </w:t>
      </w:r>
      <w:r>
        <w:rPr>
          <w:w w:val="110"/>
          <w:sz w:val="20"/>
          <w:vertAlign w:val="baseline"/>
        </w:rPr>
        <w:t>that</w:t>
      </w:r>
      <w:r>
        <w:rPr>
          <w:spacing w:val="-6"/>
          <w:w w:val="110"/>
          <w:sz w:val="20"/>
          <w:vertAlign w:val="baseline"/>
        </w:rPr>
        <w:t> </w:t>
      </w:r>
      <w:r>
        <w:rPr>
          <w:rFonts w:ascii="Times New Roman" w:hAnsi="Times New Roman"/>
          <w:i/>
          <w:w w:val="110"/>
          <w:sz w:val="20"/>
          <w:vertAlign w:val="baseline"/>
        </w:rPr>
        <w:t>f</w:t>
      </w:r>
      <w:r>
        <w:rPr>
          <w:rFonts w:ascii="Times New Roman" w:hAnsi="Times New Roman"/>
          <w:i/>
          <w:spacing w:val="-34"/>
          <w:w w:val="110"/>
          <w:sz w:val="20"/>
          <w:vertAlign w:val="baseline"/>
        </w:rPr>
        <w:t> </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2"/>
          <w:w w:val="110"/>
          <w:sz w:val="20"/>
          <w:vertAlign w:val="baseline"/>
        </w:rPr>
        <w:t> </w:t>
      </w:r>
      <w:r>
        <w:rPr>
          <w:w w:val="110"/>
          <w:sz w:val="20"/>
          <w:vertAlign w:val="baseline"/>
        </w:rPr>
        <w:t>=</w:t>
      </w:r>
      <w:r>
        <w:rPr>
          <w:spacing w:val="3"/>
          <w:w w:val="110"/>
          <w:sz w:val="20"/>
          <w:vertAlign w:val="baseline"/>
        </w:rPr>
        <w:t> </w:t>
      </w:r>
      <w:r>
        <w:rPr>
          <w:rFonts w:ascii="Georgia" w:hAnsi="Georgia"/>
          <w:w w:val="110"/>
          <w:sz w:val="20"/>
          <w:vertAlign w:val="superscript"/>
        </w:rPr>
        <w:t>1</w:t>
      </w:r>
      <w:r>
        <w:rPr>
          <w:rFonts w:ascii="Georgia" w:hAnsi="Georgia"/>
          <w:spacing w:val="-30"/>
          <w:w w:val="110"/>
          <w:sz w:val="20"/>
          <w:vertAlign w:val="baseline"/>
        </w:rPr>
        <w:t> </w:t>
      </w:r>
      <w:r>
        <w:rPr>
          <w:rFonts w:ascii="Times New Roman" w:hAnsi="Times New Roman"/>
          <w:i/>
          <w:w w:val="110"/>
          <w:sz w:val="20"/>
          <w:vertAlign w:val="baseline"/>
        </w:rPr>
        <w:t>e</w:t>
      </w:r>
      <w:r>
        <w:rPr>
          <w:rFonts w:ascii="Meiryo" w:hAnsi="Meiryo"/>
          <w:i/>
          <w:w w:val="110"/>
          <w:sz w:val="20"/>
          <w:vertAlign w:val="superscript"/>
        </w:rPr>
        <w:t>−</w:t>
      </w:r>
      <w:r>
        <w:rPr>
          <w:rFonts w:ascii="Georgia" w:hAnsi="Georgia"/>
          <w:i/>
          <w:w w:val="110"/>
          <w:sz w:val="20"/>
          <w:vertAlign w:val="superscript"/>
        </w:rPr>
        <w:t>z</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spacing w:val="-10"/>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0.</w:t>
      </w:r>
      <w:r>
        <w:rPr>
          <w:spacing w:val="-6"/>
          <w:w w:val="110"/>
          <w:sz w:val="20"/>
          <w:vertAlign w:val="baseline"/>
        </w:rPr>
        <w:t> </w:t>
      </w:r>
      <w:r>
        <w:rPr>
          <w:w w:val="110"/>
          <w:sz w:val="20"/>
          <w:vertAlign w:val="baseline"/>
        </w:rPr>
        <w:t>This</w:t>
      </w:r>
      <w:r>
        <w:rPr>
          <w:spacing w:val="-5"/>
          <w:w w:val="110"/>
          <w:sz w:val="20"/>
          <w:vertAlign w:val="baseline"/>
        </w:rPr>
        <w:t> </w:t>
      </w:r>
      <w:r>
        <w:rPr>
          <w:w w:val="110"/>
          <w:sz w:val="20"/>
          <w:vertAlign w:val="baseline"/>
        </w:rPr>
        <w:t>is</w:t>
      </w:r>
      <w:r>
        <w:rPr>
          <w:spacing w:val="-6"/>
          <w:w w:val="110"/>
          <w:sz w:val="20"/>
          <w:vertAlign w:val="baseline"/>
        </w:rPr>
        <w:t> </w:t>
      </w:r>
      <w:r>
        <w:rPr>
          <w:w w:val="110"/>
          <w:sz w:val="20"/>
          <w:vertAlign w:val="baseline"/>
        </w:rPr>
        <w:t>the</w:t>
      </w:r>
      <w:r>
        <w:rPr>
          <w:spacing w:val="-5"/>
          <w:w w:val="110"/>
          <w:sz w:val="20"/>
          <w:vertAlign w:val="baseline"/>
        </w:rPr>
        <w:t> </w:t>
      </w:r>
      <w:r>
        <w:rPr>
          <w:w w:val="110"/>
          <w:sz w:val="20"/>
          <w:vertAlign w:val="baseline"/>
        </w:rPr>
        <w:t>desired</w:t>
      </w:r>
      <w:r>
        <w:rPr>
          <w:spacing w:val="-6"/>
          <w:w w:val="110"/>
          <w:sz w:val="20"/>
          <w:vertAlign w:val="baseline"/>
        </w:rPr>
        <w:t> </w:t>
      </w:r>
      <w:r>
        <w:rPr>
          <w:w w:val="110"/>
          <w:sz w:val="20"/>
          <w:vertAlign w:val="baseline"/>
        </w:rPr>
        <w:t>inequality.</w:t>
      </w:r>
    </w:p>
    <w:p>
      <w:pPr>
        <w:spacing w:after="0" w:line="520" w:lineRule="atLeast"/>
        <w:jc w:val="left"/>
        <w:rPr>
          <w:sz w:val="20"/>
        </w:rPr>
        <w:sectPr>
          <w:type w:val="continuous"/>
          <w:pgSz w:w="11900" w:h="16840"/>
          <w:pgMar w:header="1482" w:footer="0" w:top="1600" w:bottom="280" w:left="620" w:right="1600"/>
        </w:sectPr>
      </w:pPr>
    </w:p>
    <w:p>
      <w:pPr>
        <w:pStyle w:val="ListParagraph"/>
        <w:numPr>
          <w:ilvl w:val="1"/>
          <w:numId w:val="138"/>
        </w:numPr>
        <w:tabs>
          <w:tab w:pos="366" w:val="left" w:leader="none"/>
        </w:tabs>
        <w:spacing w:line="160" w:lineRule="exact" w:before="0" w:after="0"/>
        <w:ind w:left="365" w:right="0" w:hanging="366"/>
        <w:jc w:val="right"/>
        <w:rPr>
          <w:sz w:val="20"/>
        </w:rPr>
      </w:pPr>
      <w:r>
        <w:rPr/>
        <w:pict>
          <v:shape style="position:absolute;margin-left:314.497894pt;margin-top:19.66498pt;width:5pt;height:12.15pt;mso-position-horizontal-relative:page;mso-position-vertical-relative:paragraph;z-index:-30085120" type="#_x0000_t202" id="docshape963" filled="false" stroked="false">
            <v:textbox inset="0,0,0,0">
              <w:txbxContent>
                <w:p>
                  <w:pPr>
                    <w:pStyle w:val="BodyText"/>
                    <w:spacing w:before="3"/>
                  </w:pPr>
                  <w:r>
                    <w:rPr>
                      <w:w w:val="89"/>
                    </w:rPr>
                    <w:t>2</w:t>
                  </w:r>
                </w:p>
              </w:txbxContent>
            </v:textbox>
            <w10:wrap type="none"/>
          </v:shape>
        </w:pict>
      </w:r>
      <w:r>
        <w:rPr>
          <w:spacing w:val="-5"/>
          <w:w w:val="105"/>
          <w:sz w:val="20"/>
        </w:rPr>
        <w:t>Let</w:t>
      </w:r>
    </w:p>
    <w:p>
      <w:pPr>
        <w:spacing w:before="129"/>
        <w:ind w:left="1236" w:right="0" w:firstLine="0"/>
        <w:jc w:val="left"/>
        <w:rPr>
          <w:rFonts w:ascii="Times New Roman" w:hAnsi="Times New Roman"/>
          <w:i/>
          <w:sz w:val="20"/>
        </w:rPr>
      </w:pPr>
      <w:r>
        <w:rPr/>
        <w:br w:type="column"/>
      </w:r>
      <w:r>
        <w:rPr>
          <w:rFonts w:ascii="Times New Roman" w:hAnsi="Times New Roman"/>
          <w:i/>
          <w:w w:val="130"/>
          <w:sz w:val="20"/>
        </w:rPr>
        <w:t>f</w:t>
      </w:r>
      <w:r>
        <w:rPr>
          <w:rFonts w:ascii="Times New Roman" w:hAnsi="Times New Roman"/>
          <w:i/>
          <w:spacing w:val="-44"/>
          <w:w w:val="130"/>
          <w:sz w:val="20"/>
        </w:rPr>
        <w:t> </w:t>
      </w:r>
      <w:r>
        <w:rPr>
          <w:w w:val="110"/>
          <w:sz w:val="20"/>
        </w:rPr>
        <w:t>(</w:t>
      </w:r>
      <w:r>
        <w:rPr>
          <w:rFonts w:ascii="Times New Roman" w:hAnsi="Times New Roman"/>
          <w:i/>
          <w:w w:val="110"/>
          <w:sz w:val="20"/>
        </w:rPr>
        <w:t>x</w:t>
      </w:r>
      <w:r>
        <w:rPr>
          <w:w w:val="110"/>
          <w:sz w:val="20"/>
        </w:rPr>
        <w:t>)</w:t>
      </w:r>
      <w:r>
        <w:rPr>
          <w:spacing w:val="-13"/>
          <w:w w:val="110"/>
          <w:sz w:val="20"/>
        </w:rPr>
        <w:t> </w:t>
      </w:r>
      <w:r>
        <w:rPr>
          <w:w w:val="130"/>
          <w:sz w:val="20"/>
        </w:rPr>
        <w:t>=</w:t>
      </w:r>
      <w:r>
        <w:rPr>
          <w:spacing w:val="-14"/>
          <w:w w:val="130"/>
          <w:sz w:val="20"/>
        </w:rPr>
        <w:t> </w:t>
      </w:r>
      <w:r>
        <w:rPr>
          <w:w w:val="110"/>
          <w:sz w:val="20"/>
        </w:rPr>
        <w:t>(1</w:t>
      </w:r>
      <w:r>
        <w:rPr>
          <w:spacing w:val="-12"/>
          <w:w w:val="110"/>
          <w:sz w:val="20"/>
        </w:rPr>
        <w:t> </w:t>
      </w:r>
      <w:r>
        <w:rPr>
          <w:rFonts w:ascii="Meiryo" w:hAnsi="Meiryo"/>
          <w:i/>
          <w:sz w:val="20"/>
        </w:rPr>
        <w:t>—</w:t>
      </w:r>
      <w:r>
        <w:rPr>
          <w:rFonts w:ascii="Meiryo" w:hAnsi="Meiryo"/>
          <w:i/>
          <w:spacing w:val="-24"/>
          <w:sz w:val="20"/>
        </w:rPr>
        <w:t> </w:t>
      </w:r>
      <w:r>
        <w:rPr>
          <w:rFonts w:ascii="Times New Roman" w:hAnsi="Times New Roman"/>
          <w:i/>
          <w:w w:val="110"/>
          <w:sz w:val="20"/>
        </w:rPr>
        <w:t>x</w:t>
      </w:r>
      <w:r>
        <w:rPr>
          <w:w w:val="110"/>
          <w:sz w:val="20"/>
        </w:rPr>
        <w:t>)</w:t>
      </w:r>
      <w:r>
        <w:rPr>
          <w:rFonts w:ascii="Georgia" w:hAnsi="Georgia"/>
          <w:i/>
          <w:w w:val="110"/>
          <w:sz w:val="20"/>
          <w:vertAlign w:val="superscript"/>
        </w:rPr>
        <w:t>a</w:t>
      </w:r>
      <w:r>
        <w:rPr>
          <w:rFonts w:ascii="Georgia" w:hAnsi="Georgia"/>
          <w:i/>
          <w:spacing w:val="-13"/>
          <w:w w:val="110"/>
          <w:sz w:val="20"/>
          <w:vertAlign w:val="baseline"/>
        </w:rPr>
        <w:t> </w:t>
      </w:r>
      <w:r>
        <w:rPr>
          <w:w w:val="130"/>
          <w:sz w:val="20"/>
          <w:vertAlign w:val="baseline"/>
        </w:rPr>
        <w:t>+</w:t>
      </w:r>
      <w:r>
        <w:rPr>
          <w:spacing w:val="-9"/>
          <w:w w:val="130"/>
          <w:sz w:val="20"/>
          <w:vertAlign w:val="baseline"/>
        </w:rPr>
        <w:t> </w:t>
      </w:r>
      <w:r>
        <w:rPr>
          <w:w w:val="110"/>
          <w:position w:val="13"/>
          <w:sz w:val="20"/>
          <w:u w:val="single"/>
          <w:vertAlign w:val="baseline"/>
        </w:rPr>
        <w:t>1</w:t>
      </w:r>
      <w:r>
        <w:rPr>
          <w:spacing w:val="-26"/>
          <w:w w:val="110"/>
          <w:position w:val="13"/>
          <w:sz w:val="20"/>
          <w:vertAlign w:val="baseline"/>
        </w:rPr>
        <w:t> </w:t>
      </w:r>
      <w:r>
        <w:rPr>
          <w:rFonts w:ascii="Times New Roman" w:hAnsi="Times New Roman"/>
          <w:i/>
          <w:w w:val="110"/>
          <w:sz w:val="20"/>
          <w:vertAlign w:val="baseline"/>
        </w:rPr>
        <w:t>ax</w:t>
      </w:r>
      <w:r>
        <w:rPr>
          <w:rFonts w:ascii="Georgia" w:hAnsi="Georgia"/>
          <w:w w:val="110"/>
          <w:sz w:val="20"/>
          <w:vertAlign w:val="superscript"/>
        </w:rPr>
        <w:t>2</w:t>
      </w:r>
      <w:r>
        <w:rPr>
          <w:rFonts w:ascii="Georgia" w:hAnsi="Georgia"/>
          <w:spacing w:val="-8"/>
          <w:w w:val="11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2"/>
          <w:w w:val="110"/>
          <w:sz w:val="20"/>
          <w:vertAlign w:val="baseline"/>
        </w:rPr>
        <w:t>e</w:t>
      </w:r>
      <w:r>
        <w:rPr>
          <w:rFonts w:ascii="Meiryo" w:hAnsi="Meiryo"/>
          <w:i/>
          <w:spacing w:val="-2"/>
          <w:w w:val="110"/>
          <w:sz w:val="20"/>
          <w:vertAlign w:val="superscript"/>
        </w:rPr>
        <w:t>−</w:t>
      </w:r>
      <w:r>
        <w:rPr>
          <w:rFonts w:ascii="Georgia" w:hAnsi="Georgia"/>
          <w:i/>
          <w:spacing w:val="-2"/>
          <w:w w:val="110"/>
          <w:sz w:val="20"/>
          <w:vertAlign w:val="superscript"/>
        </w:rPr>
        <w:t>ax</w:t>
      </w:r>
      <w:r>
        <w:rPr>
          <w:rFonts w:ascii="Times New Roman" w:hAnsi="Times New Roman"/>
          <w:i/>
          <w:spacing w:val="-2"/>
          <w:w w:val="110"/>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765" w:space="40"/>
            <w:col w:w="6875"/>
          </w:cols>
        </w:sectPr>
      </w:pPr>
    </w:p>
    <w:p>
      <w:pPr>
        <w:pStyle w:val="BodyText"/>
        <w:spacing w:before="10"/>
        <w:rPr>
          <w:rFonts w:ascii="Times New Roman"/>
          <w:i/>
          <w:sz w:val="11"/>
        </w:rPr>
      </w:pPr>
    </w:p>
    <w:p>
      <w:pPr>
        <w:pStyle w:val="BodyText"/>
        <w:spacing w:before="103"/>
        <w:ind w:left="2075"/>
      </w:pPr>
      <w:r>
        <w:rPr>
          <w:spacing w:val="-2"/>
          <w:w w:val="105"/>
        </w:rPr>
        <w:t>Since</w:t>
      </w:r>
      <w:r>
        <w:rPr>
          <w:spacing w:val="-4"/>
          <w:w w:val="105"/>
        </w:rPr>
        <w:t> </w:t>
      </w:r>
      <w:r>
        <w:rPr>
          <w:rFonts w:ascii="Times New Roman"/>
          <w:i/>
          <w:spacing w:val="-2"/>
          <w:w w:val="145"/>
        </w:rPr>
        <w:t>f</w:t>
      </w:r>
      <w:r>
        <w:rPr>
          <w:rFonts w:ascii="Times New Roman"/>
          <w:i/>
          <w:spacing w:val="-51"/>
          <w:w w:val="145"/>
        </w:rPr>
        <w:t> </w:t>
      </w:r>
      <w:r>
        <w:rPr>
          <w:spacing w:val="-2"/>
          <w:w w:val="105"/>
        </w:rPr>
        <w:t>(0)</w:t>
      </w:r>
      <w:r>
        <w:rPr>
          <w:spacing w:val="-9"/>
          <w:w w:val="105"/>
        </w:rPr>
        <w:t> </w:t>
      </w:r>
      <w:r>
        <w:rPr>
          <w:spacing w:val="-2"/>
          <w:w w:val="145"/>
        </w:rPr>
        <w:t>=</w:t>
      </w:r>
      <w:r>
        <w:rPr>
          <w:spacing w:val="-14"/>
          <w:w w:val="145"/>
        </w:rPr>
        <w:t> </w:t>
      </w:r>
      <w:r>
        <w:rPr>
          <w:spacing w:val="-2"/>
          <w:w w:val="105"/>
        </w:rPr>
        <w:t>0,</w:t>
      </w:r>
      <w:r>
        <w:rPr>
          <w:spacing w:val="4"/>
          <w:w w:val="105"/>
        </w:rPr>
        <w:t> </w:t>
      </w:r>
      <w:r>
        <w:rPr>
          <w:spacing w:val="-2"/>
          <w:w w:val="105"/>
        </w:rPr>
        <w:t>it</w:t>
      </w:r>
      <w:r>
        <w:rPr>
          <w:spacing w:val="5"/>
          <w:w w:val="105"/>
        </w:rPr>
        <w:t> </w:t>
      </w:r>
      <w:r>
        <w:rPr>
          <w:spacing w:val="-2"/>
          <w:w w:val="105"/>
        </w:rPr>
        <w:t>suffices</w:t>
      </w:r>
      <w:r>
        <w:rPr>
          <w:spacing w:val="4"/>
          <w:w w:val="105"/>
        </w:rPr>
        <w:t> </w:t>
      </w:r>
      <w:r>
        <w:rPr>
          <w:spacing w:val="-2"/>
          <w:w w:val="105"/>
        </w:rPr>
        <w:t>to</w:t>
      </w:r>
      <w:r>
        <w:rPr>
          <w:spacing w:val="4"/>
          <w:w w:val="105"/>
        </w:rPr>
        <w:t> </w:t>
      </w:r>
      <w:r>
        <w:rPr>
          <w:spacing w:val="-2"/>
          <w:w w:val="105"/>
        </w:rPr>
        <w:t>prove</w:t>
      </w:r>
      <w:r>
        <w:rPr>
          <w:spacing w:val="5"/>
          <w:w w:val="105"/>
        </w:rPr>
        <w:t> </w:t>
      </w:r>
      <w:r>
        <w:rPr>
          <w:spacing w:val="-4"/>
          <w:w w:val="105"/>
        </w:rPr>
        <w:t>that</w:t>
      </w:r>
    </w:p>
    <w:p>
      <w:pPr>
        <w:spacing w:before="139"/>
        <w:ind w:left="3873" w:right="0" w:firstLine="0"/>
        <w:jc w:val="left"/>
        <w:rPr>
          <w:rFonts w:ascii="Georgia" w:hAnsi="Georgia"/>
          <w:i/>
          <w:sz w:val="20"/>
        </w:rPr>
      </w:pPr>
      <w:r>
        <w:rPr>
          <w:rFonts w:ascii="Times New Roman" w:hAnsi="Times New Roman"/>
          <w:i/>
          <w:w w:val="115"/>
          <w:sz w:val="20"/>
        </w:rPr>
        <w:t>f</w:t>
      </w:r>
      <w:r>
        <w:rPr>
          <w:rFonts w:ascii="Meiryo" w:hAnsi="Meiryo"/>
          <w:i/>
          <w:w w:val="115"/>
          <w:sz w:val="20"/>
          <w:vertAlign w:val="superscript"/>
        </w:rPr>
        <w:t>′</w:t>
      </w:r>
      <w:r>
        <w:rPr>
          <w:w w:val="115"/>
          <w:sz w:val="20"/>
          <w:vertAlign w:val="baseline"/>
        </w:rPr>
        <w:t>(</w:t>
      </w:r>
      <w:r>
        <w:rPr>
          <w:rFonts w:ascii="Times New Roman" w:hAnsi="Times New Roman"/>
          <w:i/>
          <w:w w:val="115"/>
          <w:sz w:val="20"/>
          <w:vertAlign w:val="baseline"/>
        </w:rPr>
        <w:t>x</w:t>
      </w:r>
      <w:r>
        <w:rPr>
          <w:w w:val="115"/>
          <w:sz w:val="20"/>
          <w:vertAlign w:val="baseline"/>
        </w:rPr>
        <w:t>)</w:t>
      </w:r>
      <w:r>
        <w:rPr>
          <w:spacing w:val="2"/>
          <w:w w:val="115"/>
          <w:sz w:val="20"/>
          <w:vertAlign w:val="baseline"/>
        </w:rPr>
        <w:t> </w:t>
      </w:r>
      <w:r>
        <w:rPr>
          <w:w w:val="115"/>
          <w:sz w:val="20"/>
          <w:vertAlign w:val="baseline"/>
        </w:rPr>
        <w:t>=</w:t>
      </w:r>
      <w:r>
        <w:rPr>
          <w:spacing w:val="3"/>
          <w:w w:val="115"/>
          <w:sz w:val="20"/>
          <w:vertAlign w:val="baseline"/>
        </w:rPr>
        <w:t> </w:t>
      </w:r>
      <w:r>
        <w:rPr>
          <w:rFonts w:ascii="Meiryo" w:hAnsi="Meiryo"/>
          <w:i/>
          <w:w w:val="105"/>
          <w:sz w:val="20"/>
          <w:vertAlign w:val="baseline"/>
        </w:rPr>
        <w:t>—</w:t>
      </w:r>
      <w:r>
        <w:rPr>
          <w:rFonts w:ascii="Times New Roman" w:hAnsi="Times New Roman"/>
          <w:i/>
          <w:w w:val="115"/>
          <w:sz w:val="20"/>
          <w:vertAlign w:val="baseline"/>
        </w:rPr>
        <w:t>a</w:t>
      </w:r>
      <w:r>
        <w:rPr>
          <w:w w:val="115"/>
          <w:sz w:val="20"/>
          <w:vertAlign w:val="baseline"/>
        </w:rPr>
        <w:t>(1</w:t>
      </w:r>
      <w:r>
        <w:rPr>
          <w:spacing w:val="-7"/>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5"/>
          <w:sz w:val="20"/>
          <w:vertAlign w:val="baseline"/>
        </w:rPr>
        <w:t>x</w:t>
      </w:r>
      <w:r>
        <w:rPr>
          <w:w w:val="115"/>
          <w:sz w:val="20"/>
          <w:vertAlign w:val="baseline"/>
        </w:rPr>
        <w:t>)</w:t>
      </w:r>
      <w:r>
        <w:rPr>
          <w:rFonts w:ascii="Georgia" w:hAnsi="Georgia"/>
          <w:i/>
          <w:w w:val="115"/>
          <w:sz w:val="20"/>
          <w:vertAlign w:val="superscript"/>
        </w:rPr>
        <w:t>a</w:t>
      </w:r>
      <w:r>
        <w:rPr>
          <w:rFonts w:ascii="Meiryo" w:hAnsi="Meiryo"/>
          <w:i/>
          <w:w w:val="115"/>
          <w:sz w:val="20"/>
          <w:vertAlign w:val="superscript"/>
        </w:rPr>
        <w:t>−</w:t>
      </w:r>
      <w:r>
        <w:rPr>
          <w:rFonts w:ascii="Georgia" w:hAnsi="Georgia"/>
          <w:w w:val="115"/>
          <w:sz w:val="20"/>
          <w:vertAlign w:val="superscript"/>
        </w:rPr>
        <w:t>1</w:t>
      </w:r>
      <w:r>
        <w:rPr>
          <w:rFonts w:ascii="Georgia" w:hAnsi="Georgia"/>
          <w:spacing w:val="-2"/>
          <w:w w:val="115"/>
          <w:sz w:val="20"/>
          <w:vertAlign w:val="baseline"/>
        </w:rPr>
        <w:t> </w:t>
      </w:r>
      <w:r>
        <w:rPr>
          <w:w w:val="115"/>
          <w:sz w:val="20"/>
          <w:vertAlign w:val="baseline"/>
        </w:rPr>
        <w:t>+</w:t>
      </w:r>
      <w:r>
        <w:rPr>
          <w:spacing w:val="-8"/>
          <w:w w:val="115"/>
          <w:sz w:val="20"/>
          <w:vertAlign w:val="baseline"/>
        </w:rPr>
        <w:t> </w:t>
      </w:r>
      <w:r>
        <w:rPr>
          <w:rFonts w:ascii="Times New Roman" w:hAnsi="Times New Roman"/>
          <w:i/>
          <w:w w:val="115"/>
          <w:sz w:val="20"/>
          <w:vertAlign w:val="baseline"/>
        </w:rPr>
        <w:t>ax</w:t>
      </w:r>
      <w:r>
        <w:rPr>
          <w:rFonts w:ascii="Times New Roman" w:hAnsi="Times New Roman"/>
          <w:i/>
          <w:spacing w:val="-14"/>
          <w:w w:val="115"/>
          <w:sz w:val="20"/>
          <w:vertAlign w:val="baseline"/>
        </w:rPr>
        <w:t> </w:t>
      </w:r>
      <w:r>
        <w:rPr>
          <w:w w:val="115"/>
          <w:sz w:val="20"/>
          <w:vertAlign w:val="baseline"/>
        </w:rPr>
        <w:t>+</w:t>
      </w:r>
      <w:r>
        <w:rPr>
          <w:spacing w:val="-8"/>
          <w:w w:val="115"/>
          <w:sz w:val="20"/>
          <w:vertAlign w:val="baseline"/>
        </w:rPr>
        <w:t> </w:t>
      </w:r>
      <w:r>
        <w:rPr>
          <w:rFonts w:ascii="Times New Roman" w:hAnsi="Times New Roman"/>
          <w:i/>
          <w:spacing w:val="-2"/>
          <w:w w:val="115"/>
          <w:sz w:val="20"/>
          <w:vertAlign w:val="baseline"/>
        </w:rPr>
        <w:t>ae</w:t>
      </w:r>
      <w:r>
        <w:rPr>
          <w:rFonts w:ascii="Meiryo" w:hAnsi="Meiryo"/>
          <w:i/>
          <w:spacing w:val="-2"/>
          <w:w w:val="115"/>
          <w:sz w:val="20"/>
          <w:vertAlign w:val="superscript"/>
        </w:rPr>
        <w:t>−</w:t>
      </w:r>
      <w:r>
        <w:rPr>
          <w:rFonts w:ascii="Georgia" w:hAnsi="Georgia"/>
          <w:i/>
          <w:spacing w:val="-2"/>
          <w:w w:val="115"/>
          <w:sz w:val="20"/>
          <w:vertAlign w:val="superscript"/>
        </w:rPr>
        <w:t>ax</w:t>
      </w:r>
    </w:p>
    <w:p>
      <w:pPr>
        <w:pStyle w:val="BodyText"/>
        <w:spacing w:line="244" w:lineRule="auto" w:before="82"/>
        <w:ind w:left="2075" w:right="908"/>
      </w:pPr>
      <w:r>
        <w:rPr>
          <w:w w:val="105"/>
        </w:rPr>
        <w:t>is</w:t>
      </w:r>
      <w:r>
        <w:rPr>
          <w:spacing w:val="-6"/>
          <w:w w:val="105"/>
        </w:rPr>
        <w:t> </w:t>
      </w:r>
      <w:r>
        <w:rPr>
          <w:w w:val="105"/>
        </w:rPr>
        <w:t>positive</w:t>
      </w:r>
      <w:r>
        <w:rPr>
          <w:spacing w:val="-6"/>
          <w:w w:val="105"/>
        </w:rPr>
        <w:t> </w:t>
      </w:r>
      <w:r>
        <w:rPr>
          <w:w w:val="105"/>
        </w:rPr>
        <w:t>for</w:t>
      </w:r>
      <w:r>
        <w:rPr>
          <w:spacing w:val="-4"/>
          <w:w w:val="105"/>
        </w:rPr>
        <w:t> </w:t>
      </w:r>
      <w:r>
        <w:rPr>
          <w:w w:val="105"/>
        </w:rPr>
        <w:t>0</w:t>
      </w:r>
      <w:r>
        <w:rPr>
          <w:spacing w:val="-9"/>
          <w:w w:val="105"/>
        </w:rPr>
        <w:t> </w:t>
      </w:r>
      <w:r>
        <w:rPr>
          <w:rFonts w:ascii="Times New Roman"/>
          <w:i/>
          <w:w w:val="105"/>
        </w:rPr>
        <w:t>&lt;</w:t>
      </w:r>
      <w:r>
        <w:rPr>
          <w:rFonts w:ascii="Times New Roman"/>
          <w:i/>
          <w:spacing w:val="-14"/>
          <w:w w:val="105"/>
        </w:rPr>
        <w:t> </w:t>
      </w:r>
      <w:r>
        <w:rPr>
          <w:rFonts w:ascii="Times New Roman"/>
          <w:i/>
          <w:w w:val="105"/>
        </w:rPr>
        <w:t>x</w:t>
      </w:r>
      <w:r>
        <w:rPr>
          <w:rFonts w:ascii="Times New Roman"/>
          <w:i/>
          <w:spacing w:val="-13"/>
          <w:w w:val="105"/>
        </w:rPr>
        <w:t> </w:t>
      </w:r>
      <w:r>
        <w:rPr>
          <w:rFonts w:ascii="Times New Roman"/>
          <w:i/>
          <w:w w:val="105"/>
        </w:rPr>
        <w:t>&lt;</w:t>
      </w:r>
      <w:r>
        <w:rPr>
          <w:rFonts w:ascii="Times New Roman"/>
          <w:i/>
          <w:spacing w:val="-13"/>
          <w:w w:val="105"/>
        </w:rPr>
        <w:t> </w:t>
      </w:r>
      <w:r>
        <w:rPr>
          <w:w w:val="105"/>
        </w:rPr>
        <w:t>1.</w:t>
      </w:r>
      <w:r>
        <w:rPr>
          <w:spacing w:val="-3"/>
          <w:w w:val="105"/>
        </w:rPr>
        <w:t> </w:t>
      </w:r>
      <w:r>
        <w:rPr>
          <w:w w:val="105"/>
        </w:rPr>
        <w:t>We</w:t>
      </w:r>
      <w:r>
        <w:rPr>
          <w:spacing w:val="-4"/>
          <w:w w:val="105"/>
        </w:rPr>
        <w:t> </w:t>
      </w:r>
      <w:r>
        <w:rPr>
          <w:w w:val="105"/>
        </w:rPr>
        <w:t>can</w:t>
      </w:r>
      <w:r>
        <w:rPr>
          <w:spacing w:val="-3"/>
          <w:w w:val="105"/>
        </w:rPr>
        <w:t> </w:t>
      </w:r>
      <w:r>
        <w:rPr>
          <w:w w:val="105"/>
        </w:rPr>
        <w:t>divide</w:t>
      </w:r>
      <w:r>
        <w:rPr>
          <w:spacing w:val="-4"/>
          <w:w w:val="105"/>
        </w:rPr>
        <w:t> </w:t>
      </w:r>
      <w:r>
        <w:rPr>
          <w:w w:val="105"/>
        </w:rPr>
        <w:t>by</w:t>
      </w:r>
      <w:r>
        <w:rPr>
          <w:spacing w:val="-4"/>
          <w:w w:val="105"/>
        </w:rPr>
        <w:t> </w:t>
      </w:r>
      <w:r>
        <w:rPr>
          <w:rFonts w:ascii="Times New Roman"/>
          <w:i/>
          <w:w w:val="105"/>
        </w:rPr>
        <w:t>a</w:t>
      </w:r>
      <w:r>
        <w:rPr>
          <w:w w:val="105"/>
        </w:rPr>
        <w:t>,</w:t>
      </w:r>
      <w:r>
        <w:rPr>
          <w:spacing w:val="-4"/>
          <w:w w:val="105"/>
        </w:rPr>
        <w:t> </w:t>
      </w:r>
      <w:r>
        <w:rPr>
          <w:w w:val="105"/>
        </w:rPr>
        <w:t>and</w:t>
      </w:r>
      <w:r>
        <w:rPr>
          <w:spacing w:val="-4"/>
          <w:w w:val="105"/>
        </w:rPr>
        <w:t> </w:t>
      </w:r>
      <w:r>
        <w:rPr>
          <w:w w:val="105"/>
        </w:rPr>
        <w:t>for</w:t>
      </w:r>
      <w:r>
        <w:rPr>
          <w:spacing w:val="-4"/>
          <w:w w:val="105"/>
        </w:rPr>
        <w:t> </w:t>
      </w:r>
      <w:r>
        <w:rPr>
          <w:w w:val="105"/>
        </w:rPr>
        <w:t>notational</w:t>
      </w:r>
      <w:r>
        <w:rPr>
          <w:spacing w:val="-4"/>
          <w:w w:val="105"/>
        </w:rPr>
        <w:t> </w:t>
      </w:r>
      <w:r>
        <w:rPr>
          <w:w w:val="105"/>
        </w:rPr>
        <w:t>convenience, we</w:t>
      </w:r>
      <w:r>
        <w:rPr>
          <w:w w:val="105"/>
        </w:rPr>
        <w:t> let</w:t>
      </w:r>
      <w:r>
        <w:rPr>
          <w:w w:val="105"/>
        </w:rPr>
        <w:t> </w:t>
      </w:r>
      <w:r>
        <w:rPr>
          <w:rFonts w:ascii="Times New Roman"/>
          <w:i/>
          <w:w w:val="105"/>
        </w:rPr>
        <w:t>a </w:t>
      </w:r>
      <w:r>
        <w:rPr>
          <w:w w:val="110"/>
        </w:rPr>
        <w:t>= </w:t>
      </w:r>
      <w:r>
        <w:rPr>
          <w:rFonts w:ascii="Times New Roman"/>
          <w:i/>
          <w:w w:val="105"/>
        </w:rPr>
        <w:t>b</w:t>
      </w:r>
      <w:r>
        <w:rPr>
          <w:rFonts w:ascii="Times New Roman"/>
          <w:i/>
          <w:spacing w:val="-9"/>
          <w:w w:val="105"/>
        </w:rPr>
        <w:t> </w:t>
      </w:r>
      <w:r>
        <w:rPr>
          <w:w w:val="110"/>
        </w:rPr>
        <w:t>+</w:t>
      </w:r>
      <w:r>
        <w:rPr>
          <w:spacing w:val="-5"/>
          <w:w w:val="110"/>
        </w:rPr>
        <w:t> </w:t>
      </w:r>
      <w:r>
        <w:rPr>
          <w:w w:val="105"/>
        </w:rPr>
        <w:t>1.</w:t>
      </w:r>
      <w:r>
        <w:rPr>
          <w:w w:val="105"/>
        </w:rPr>
        <w:t> So</w:t>
      </w:r>
      <w:r>
        <w:rPr>
          <w:w w:val="105"/>
        </w:rPr>
        <w:t> we</w:t>
      </w:r>
      <w:r>
        <w:rPr>
          <w:w w:val="105"/>
        </w:rPr>
        <w:t> need</w:t>
      </w:r>
      <w:r>
        <w:rPr>
          <w:w w:val="105"/>
        </w:rPr>
        <w:t> to</w:t>
      </w:r>
      <w:r>
        <w:rPr>
          <w:w w:val="105"/>
        </w:rPr>
        <w:t> prove</w:t>
      </w:r>
      <w:r>
        <w:rPr>
          <w:w w:val="105"/>
        </w:rPr>
        <w:t> that</w:t>
      </w:r>
    </w:p>
    <w:p>
      <w:pPr>
        <w:spacing w:line="290" w:lineRule="auto" w:before="134"/>
        <w:ind w:left="2075" w:right="2810" w:firstLine="1948"/>
        <w:jc w:val="left"/>
        <w:rPr>
          <w:sz w:val="20"/>
        </w:rPr>
      </w:pPr>
      <w:r>
        <w:rPr>
          <w:rFonts w:ascii="Times New Roman" w:hAnsi="Times New Roman"/>
          <w:i/>
          <w:w w:val="105"/>
          <w:sz w:val="20"/>
        </w:rPr>
        <w:t>g</w:t>
      </w:r>
      <w:r>
        <w:rPr>
          <w:w w:val="105"/>
          <w:sz w:val="20"/>
        </w:rPr>
        <w:t>(</w:t>
      </w:r>
      <w:r>
        <w:rPr>
          <w:rFonts w:ascii="Times New Roman" w:hAnsi="Times New Roman"/>
          <w:i/>
          <w:w w:val="105"/>
          <w:sz w:val="20"/>
        </w:rPr>
        <w:t>x</w:t>
      </w:r>
      <w:r>
        <w:rPr>
          <w:w w:val="105"/>
          <w:sz w:val="20"/>
        </w:rPr>
        <w:t>) </w:t>
      </w:r>
      <w:r>
        <w:rPr>
          <w:w w:val="115"/>
          <w:sz w:val="20"/>
        </w:rPr>
        <w:t>= </w:t>
      </w:r>
      <w:r>
        <w:rPr>
          <w:rFonts w:ascii="Meiryo" w:hAnsi="Meiryo"/>
          <w:i/>
          <w:w w:val="105"/>
          <w:sz w:val="20"/>
        </w:rPr>
        <w:t>—</w:t>
      </w:r>
      <w:r>
        <w:rPr>
          <w:w w:val="105"/>
          <w:sz w:val="20"/>
        </w:rPr>
        <w:t>(1</w:t>
      </w:r>
      <w:r>
        <w:rPr>
          <w:spacing w:val="-2"/>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x</w:t>
      </w:r>
      <w:r>
        <w:rPr>
          <w:w w:val="105"/>
          <w:sz w:val="20"/>
        </w:rPr>
        <w:t>)</w:t>
      </w:r>
      <w:r>
        <w:rPr>
          <w:rFonts w:ascii="Georgia" w:hAnsi="Georgia"/>
          <w:i/>
          <w:w w:val="105"/>
          <w:sz w:val="20"/>
          <w:vertAlign w:val="superscript"/>
        </w:rPr>
        <w:t>b</w:t>
      </w:r>
      <w:r>
        <w:rPr>
          <w:rFonts w:ascii="Georgia" w:hAnsi="Georgia"/>
          <w:i/>
          <w:w w:val="105"/>
          <w:sz w:val="20"/>
          <w:vertAlign w:val="baseline"/>
        </w:rPr>
        <w:t> </w:t>
      </w:r>
      <w:r>
        <w:rPr>
          <w:w w:val="115"/>
          <w:sz w:val="20"/>
          <w:vertAlign w:val="baseline"/>
        </w:rPr>
        <w:t>+</w:t>
      </w:r>
      <w:r>
        <w:rPr>
          <w:spacing w:val="-6"/>
          <w:w w:val="115"/>
          <w:sz w:val="20"/>
          <w:vertAlign w:val="baseline"/>
        </w:rPr>
        <w:t> </w:t>
      </w:r>
      <w:r>
        <w:rPr>
          <w:rFonts w:ascii="Times New Roman" w:hAnsi="Times New Roman"/>
          <w:i/>
          <w:w w:val="115"/>
          <w:sz w:val="20"/>
          <w:vertAlign w:val="baseline"/>
        </w:rPr>
        <w:t>x</w:t>
      </w:r>
      <w:r>
        <w:rPr>
          <w:rFonts w:ascii="Times New Roman" w:hAnsi="Times New Roman"/>
          <w:i/>
          <w:spacing w:val="-13"/>
          <w:w w:val="115"/>
          <w:sz w:val="20"/>
          <w:vertAlign w:val="baseline"/>
        </w:rPr>
        <w:t> </w:t>
      </w:r>
      <w:r>
        <w:rPr>
          <w:w w:val="115"/>
          <w:sz w:val="20"/>
          <w:vertAlign w:val="baseline"/>
        </w:rPr>
        <w:t>+</w:t>
      </w:r>
      <w:r>
        <w:rPr>
          <w:spacing w:val="-6"/>
          <w:w w:val="115"/>
          <w:sz w:val="20"/>
          <w:vertAlign w:val="baseline"/>
        </w:rPr>
        <w:t> </w:t>
      </w:r>
      <w:r>
        <w:rPr>
          <w:rFonts w:ascii="Times New Roman" w:hAnsi="Times New Roman"/>
          <w:i/>
          <w:w w:val="115"/>
          <w:sz w:val="20"/>
          <w:vertAlign w:val="baseline"/>
        </w:rPr>
        <w:t>e</w:t>
      </w:r>
      <w:r>
        <w:rPr>
          <w:rFonts w:ascii="Meiryo" w:hAnsi="Meiryo"/>
          <w:i/>
          <w:w w:val="115"/>
          <w:sz w:val="20"/>
          <w:vertAlign w:val="superscript"/>
        </w:rPr>
        <w:t>−</w:t>
      </w:r>
      <w:r>
        <w:rPr>
          <w:rFonts w:ascii="Georgia" w:hAnsi="Georgia"/>
          <w:w w:val="115"/>
          <w:sz w:val="20"/>
          <w:vertAlign w:val="superscript"/>
        </w:rPr>
        <w:t>(</w:t>
      </w:r>
      <w:r>
        <w:rPr>
          <w:rFonts w:ascii="Georgia" w:hAnsi="Georgia"/>
          <w:i/>
          <w:w w:val="115"/>
          <w:sz w:val="20"/>
          <w:vertAlign w:val="superscript"/>
        </w:rPr>
        <w:t>b</w:t>
      </w:r>
      <w:r>
        <w:rPr>
          <w:rFonts w:ascii="Georgia" w:hAnsi="Georgia"/>
          <w:w w:val="115"/>
          <w:sz w:val="20"/>
          <w:vertAlign w:val="superscript"/>
        </w:rPr>
        <w:t>+1)</w:t>
      </w:r>
      <w:r>
        <w:rPr>
          <w:rFonts w:ascii="Georgia" w:hAnsi="Georgia"/>
          <w:i/>
          <w:w w:val="115"/>
          <w:sz w:val="20"/>
          <w:vertAlign w:val="superscript"/>
        </w:rPr>
        <w:t>x</w:t>
      </w:r>
      <w:r>
        <w:rPr>
          <w:rFonts w:ascii="Georgia" w:hAnsi="Georgia"/>
          <w:i/>
          <w:w w:val="115"/>
          <w:sz w:val="20"/>
          <w:vertAlign w:val="baseline"/>
        </w:rPr>
        <w:t> </w:t>
      </w:r>
      <w:r>
        <w:rPr>
          <w:w w:val="105"/>
          <w:sz w:val="20"/>
          <w:vertAlign w:val="baseline"/>
        </w:rPr>
        <w:t>is</w:t>
      </w:r>
      <w:r>
        <w:rPr>
          <w:w w:val="105"/>
          <w:sz w:val="20"/>
          <w:vertAlign w:val="baseline"/>
        </w:rPr>
        <w:t> positive</w:t>
      </w:r>
      <w:r>
        <w:rPr>
          <w:w w:val="105"/>
          <w:sz w:val="20"/>
          <w:vertAlign w:val="baseline"/>
        </w:rPr>
        <w:t> for</w:t>
      </w:r>
      <w:r>
        <w:rPr>
          <w:w w:val="105"/>
          <w:sz w:val="20"/>
          <w:vertAlign w:val="baseline"/>
        </w:rPr>
        <w:t> 0 </w:t>
      </w:r>
      <w:r>
        <w:rPr>
          <w:rFonts w:ascii="Times New Roman" w:hAnsi="Times New Roman"/>
          <w:i/>
          <w:w w:val="105"/>
          <w:sz w:val="20"/>
          <w:vertAlign w:val="baseline"/>
        </w:rPr>
        <w:t>&lt; </w:t>
      </w:r>
      <w:r>
        <w:rPr>
          <w:rFonts w:ascii="Times New Roman" w:hAnsi="Times New Roman"/>
          <w:i/>
          <w:w w:val="115"/>
          <w:sz w:val="20"/>
          <w:vertAlign w:val="baseline"/>
        </w:rPr>
        <w:t>x </w:t>
      </w:r>
      <w:r>
        <w:rPr>
          <w:rFonts w:ascii="Times New Roman" w:hAnsi="Times New Roman"/>
          <w:i/>
          <w:w w:val="105"/>
          <w:sz w:val="20"/>
          <w:vertAlign w:val="baseline"/>
        </w:rPr>
        <w:t>&lt; </w:t>
      </w:r>
      <w:r>
        <w:rPr>
          <w:w w:val="105"/>
          <w:sz w:val="20"/>
          <w:vertAlign w:val="baseline"/>
        </w:rPr>
        <w:t>1</w:t>
      </w:r>
      <w:r>
        <w:rPr>
          <w:w w:val="105"/>
          <w:sz w:val="20"/>
          <w:vertAlign w:val="baseline"/>
        </w:rPr>
        <w:t> and</w:t>
      </w:r>
      <w:r>
        <w:rPr>
          <w:w w:val="105"/>
          <w:sz w:val="20"/>
          <w:vertAlign w:val="baseline"/>
        </w:rPr>
        <w:t> </w:t>
      </w:r>
      <w:r>
        <w:rPr>
          <w:rFonts w:ascii="Times New Roman" w:hAnsi="Times New Roman"/>
          <w:i/>
          <w:w w:val="105"/>
          <w:sz w:val="20"/>
          <w:vertAlign w:val="baseline"/>
        </w:rPr>
        <w:t>b &gt; </w:t>
      </w:r>
      <w:r>
        <w:rPr>
          <w:w w:val="105"/>
          <w:sz w:val="20"/>
          <w:vertAlign w:val="baseline"/>
        </w:rPr>
        <w:t>0.</w:t>
      </w:r>
    </w:p>
    <w:p>
      <w:pPr>
        <w:pStyle w:val="BodyText"/>
        <w:spacing w:line="148" w:lineRule="auto"/>
        <w:ind w:left="2075" w:right="805" w:firstLine="298"/>
      </w:pPr>
      <w:r>
        <w:rPr>
          <w:w w:val="105"/>
        </w:rPr>
        <w:t>From</w:t>
      </w:r>
      <w:r>
        <w:rPr>
          <w:spacing w:val="-8"/>
          <w:w w:val="105"/>
        </w:rPr>
        <w:t> </w:t>
      </w:r>
      <w:r>
        <w:rPr>
          <w:w w:val="105"/>
        </w:rPr>
        <w:t>(a)</w:t>
      </w:r>
      <w:r>
        <w:rPr>
          <w:spacing w:val="-8"/>
          <w:w w:val="105"/>
        </w:rPr>
        <w:t> </w:t>
      </w:r>
      <w:r>
        <w:rPr>
          <w:w w:val="105"/>
        </w:rPr>
        <w:t>we</w:t>
      </w:r>
      <w:r>
        <w:rPr>
          <w:spacing w:val="-7"/>
          <w:w w:val="105"/>
        </w:rPr>
        <w:t> </w:t>
      </w:r>
      <w:r>
        <w:rPr>
          <w:w w:val="105"/>
        </w:rPr>
        <w:t>know</w:t>
      </w:r>
      <w:r>
        <w:rPr>
          <w:spacing w:val="-8"/>
          <w:w w:val="105"/>
        </w:rPr>
        <w:t> </w:t>
      </w:r>
      <w:r>
        <w:rPr>
          <w:w w:val="105"/>
        </w:rPr>
        <w:t>that</w:t>
      </w:r>
      <w:r>
        <w:rPr>
          <w:spacing w:val="-8"/>
          <w:w w:val="105"/>
        </w:rPr>
        <w:t> </w:t>
      </w:r>
      <w:r>
        <w:rPr>
          <w:rFonts w:ascii="Times New Roman" w:hAnsi="Times New Roman"/>
          <w:i/>
          <w:w w:val="105"/>
        </w:rPr>
        <w:t>e</w:t>
      </w:r>
      <w:r>
        <w:rPr>
          <w:rFonts w:ascii="Meiryo" w:hAnsi="Meiryo"/>
          <w:i/>
          <w:w w:val="105"/>
          <w:vertAlign w:val="superscript"/>
        </w:rPr>
        <w:t>−</w:t>
      </w:r>
      <w:r>
        <w:rPr>
          <w:rFonts w:ascii="Georgia" w:hAnsi="Georgia"/>
          <w:i/>
          <w:w w:val="105"/>
          <w:vertAlign w:val="superscript"/>
        </w:rPr>
        <w:t>x</w:t>
      </w:r>
      <w:r>
        <w:rPr>
          <w:rFonts w:ascii="Georgia" w:hAnsi="Georgia"/>
          <w:i/>
          <w:spacing w:val="-8"/>
          <w:w w:val="105"/>
          <w:vertAlign w:val="baseline"/>
        </w:rPr>
        <w:t> </w:t>
      </w:r>
      <w:r>
        <w:rPr>
          <w:rFonts w:ascii="Times New Roman" w:hAnsi="Times New Roman"/>
          <w:i/>
          <w:w w:val="105"/>
          <w:vertAlign w:val="baseline"/>
        </w:rPr>
        <w:t>&gt;</w:t>
      </w:r>
      <w:r>
        <w:rPr>
          <w:rFonts w:ascii="Times New Roman" w:hAnsi="Times New Roman"/>
          <w:i/>
          <w:spacing w:val="-13"/>
          <w:w w:val="105"/>
          <w:vertAlign w:val="baseline"/>
        </w:rPr>
        <w:t> </w:t>
      </w:r>
      <w:r>
        <w:rPr>
          <w:w w:val="105"/>
          <w:vertAlign w:val="baseline"/>
        </w:rPr>
        <w:t>1</w:t>
      </w:r>
      <w:r>
        <w:rPr>
          <w:spacing w:val="-15"/>
          <w:w w:val="105"/>
          <w:vertAlign w:val="baseline"/>
        </w:rPr>
        <w:t> </w:t>
      </w:r>
      <w:r>
        <w:rPr>
          <w:rFonts w:ascii="Meiryo" w:hAnsi="Meiryo"/>
          <w:i/>
          <w:vertAlign w:val="baseline"/>
        </w:rPr>
        <w:t>—</w:t>
      </w:r>
      <w:r>
        <w:rPr>
          <w:rFonts w:ascii="Meiryo" w:hAnsi="Meiryo"/>
          <w:i/>
          <w:spacing w:val="-37"/>
          <w:vertAlign w:val="baseline"/>
        </w:rPr>
        <w:t> </w:t>
      </w:r>
      <w:r>
        <w:rPr>
          <w:rFonts w:ascii="Times New Roman" w:hAnsi="Times New Roman"/>
          <w:i/>
          <w:w w:val="105"/>
          <w:vertAlign w:val="baseline"/>
        </w:rPr>
        <w:t>x</w:t>
      </w:r>
      <w:r>
        <w:rPr>
          <w:w w:val="105"/>
          <w:vertAlign w:val="baseline"/>
        </w:rPr>
        <w:t>,</w:t>
      </w:r>
      <w:r>
        <w:rPr>
          <w:spacing w:val="-8"/>
          <w:w w:val="105"/>
          <w:vertAlign w:val="baseline"/>
        </w:rPr>
        <w:t> </w:t>
      </w:r>
      <w:r>
        <w:rPr>
          <w:w w:val="105"/>
          <w:vertAlign w:val="baseline"/>
        </w:rPr>
        <w:t>so</w:t>
      </w:r>
      <w:r>
        <w:rPr>
          <w:spacing w:val="-7"/>
          <w:w w:val="105"/>
          <w:vertAlign w:val="baseline"/>
        </w:rPr>
        <w:t> </w:t>
      </w:r>
      <w:r>
        <w:rPr>
          <w:w w:val="105"/>
          <w:vertAlign w:val="baseline"/>
        </w:rPr>
        <w:t>raising</w:t>
      </w:r>
      <w:r>
        <w:rPr>
          <w:spacing w:val="-7"/>
          <w:w w:val="105"/>
          <w:vertAlign w:val="baseline"/>
        </w:rPr>
        <w:t> </w:t>
      </w:r>
      <w:r>
        <w:rPr>
          <w:w w:val="105"/>
          <w:vertAlign w:val="baseline"/>
        </w:rPr>
        <w:t>both</w:t>
      </w:r>
      <w:r>
        <w:rPr>
          <w:spacing w:val="-8"/>
          <w:w w:val="105"/>
          <w:vertAlign w:val="baseline"/>
        </w:rPr>
        <w:t> </w:t>
      </w:r>
      <w:r>
        <w:rPr>
          <w:w w:val="105"/>
          <w:vertAlign w:val="baseline"/>
        </w:rPr>
        <w:t>sides</w:t>
      </w:r>
      <w:r>
        <w:rPr>
          <w:spacing w:val="-7"/>
          <w:w w:val="105"/>
          <w:vertAlign w:val="baseline"/>
        </w:rPr>
        <w:t> </w:t>
      </w:r>
      <w:r>
        <w:rPr>
          <w:w w:val="105"/>
          <w:vertAlign w:val="baseline"/>
        </w:rPr>
        <w:t>to</w:t>
      </w:r>
      <w:r>
        <w:rPr>
          <w:spacing w:val="-8"/>
          <w:w w:val="105"/>
          <w:vertAlign w:val="baseline"/>
        </w:rPr>
        <w:t> </w:t>
      </w:r>
      <w:r>
        <w:rPr>
          <w:w w:val="105"/>
          <w:vertAlign w:val="baseline"/>
        </w:rPr>
        <w:t>the</w:t>
      </w:r>
      <w:r>
        <w:rPr>
          <w:spacing w:val="-8"/>
          <w:w w:val="105"/>
          <w:vertAlign w:val="baseline"/>
        </w:rPr>
        <w:t> </w:t>
      </w:r>
      <w:r>
        <w:rPr>
          <w:rFonts w:ascii="Times New Roman" w:hAnsi="Times New Roman"/>
          <w:i/>
          <w:w w:val="105"/>
          <w:vertAlign w:val="baseline"/>
        </w:rPr>
        <w:t>b</w:t>
      </w:r>
      <w:r>
        <w:rPr>
          <w:rFonts w:ascii="Georgia" w:hAnsi="Georgia"/>
          <w:w w:val="105"/>
          <w:vertAlign w:val="superscript"/>
        </w:rPr>
        <w:t>th</w:t>
      </w:r>
      <w:r>
        <w:rPr>
          <w:rFonts w:ascii="Georgia" w:hAnsi="Georgia"/>
          <w:spacing w:val="-5"/>
          <w:w w:val="105"/>
          <w:vertAlign w:val="baseline"/>
        </w:rPr>
        <w:t> </w:t>
      </w:r>
      <w:r>
        <w:rPr>
          <w:w w:val="105"/>
          <w:vertAlign w:val="baseline"/>
        </w:rPr>
        <w:t>power </w:t>
      </w:r>
      <w:r>
        <w:rPr>
          <w:w w:val="110"/>
          <w:vertAlign w:val="baseline"/>
        </w:rPr>
        <w:t>and</w:t>
      </w:r>
      <w:r>
        <w:rPr>
          <w:spacing w:val="-6"/>
          <w:w w:val="110"/>
          <w:vertAlign w:val="baseline"/>
        </w:rPr>
        <w:t> </w:t>
      </w:r>
      <w:r>
        <w:rPr>
          <w:w w:val="110"/>
          <w:vertAlign w:val="baseline"/>
        </w:rPr>
        <w:t>multiplying</w:t>
      </w:r>
      <w:r>
        <w:rPr>
          <w:spacing w:val="-6"/>
          <w:w w:val="110"/>
          <w:vertAlign w:val="baseline"/>
        </w:rPr>
        <w:t> </w:t>
      </w:r>
      <w:r>
        <w:rPr>
          <w:w w:val="110"/>
          <w:vertAlign w:val="baseline"/>
        </w:rPr>
        <w:t>by</w:t>
      </w:r>
      <w:r>
        <w:rPr>
          <w:spacing w:val="-6"/>
          <w:w w:val="110"/>
          <w:vertAlign w:val="baseline"/>
        </w:rPr>
        <w:t> </w:t>
      </w:r>
      <w:r>
        <w:rPr>
          <w:rFonts w:ascii="Meiryo" w:hAnsi="Meiryo"/>
          <w:i/>
          <w:vertAlign w:val="baseline"/>
        </w:rPr>
        <w:t>—</w:t>
      </w:r>
      <w:r>
        <w:rPr>
          <w:w w:val="110"/>
          <w:vertAlign w:val="baseline"/>
        </w:rPr>
        <w:t>1</w:t>
      </w:r>
      <w:r>
        <w:rPr>
          <w:spacing w:val="-5"/>
          <w:w w:val="110"/>
          <w:vertAlign w:val="baseline"/>
        </w:rPr>
        <w:t> </w:t>
      </w:r>
      <w:r>
        <w:rPr>
          <w:w w:val="110"/>
          <w:vertAlign w:val="baseline"/>
        </w:rPr>
        <w:t>gives</w:t>
      </w:r>
    </w:p>
    <w:p>
      <w:pPr>
        <w:spacing w:before="88"/>
        <w:ind w:left="1817" w:right="652" w:firstLine="0"/>
        <w:jc w:val="center"/>
        <w:rPr>
          <w:rFonts w:ascii="Times New Roman" w:hAnsi="Times New Roman"/>
          <w:i/>
          <w:sz w:val="20"/>
        </w:rPr>
      </w:pPr>
      <w:r>
        <w:rPr>
          <w:rFonts w:ascii="Meiryo" w:hAnsi="Meiryo"/>
          <w:i/>
          <w:spacing w:val="-2"/>
          <w:w w:val="95"/>
          <w:sz w:val="20"/>
        </w:rPr>
        <w:t>—</w:t>
      </w:r>
      <w:r>
        <w:rPr>
          <w:spacing w:val="-2"/>
          <w:w w:val="95"/>
          <w:sz w:val="20"/>
        </w:rPr>
        <w:t>(1</w:t>
      </w:r>
      <w:r>
        <w:rPr>
          <w:spacing w:val="-7"/>
          <w:w w:val="95"/>
          <w:sz w:val="20"/>
        </w:rPr>
        <w:t> </w:t>
      </w:r>
      <w:r>
        <w:rPr>
          <w:rFonts w:ascii="Meiryo" w:hAnsi="Meiryo"/>
          <w:i/>
          <w:spacing w:val="-2"/>
          <w:w w:val="95"/>
          <w:sz w:val="20"/>
        </w:rPr>
        <w:t>—</w:t>
      </w:r>
      <w:r>
        <w:rPr>
          <w:rFonts w:ascii="Meiryo" w:hAnsi="Meiryo"/>
          <w:i/>
          <w:spacing w:val="-21"/>
          <w:w w:val="95"/>
          <w:sz w:val="20"/>
        </w:rPr>
        <w:t> </w:t>
      </w:r>
      <w:r>
        <w:rPr>
          <w:rFonts w:ascii="Times New Roman" w:hAnsi="Times New Roman"/>
          <w:i/>
          <w:spacing w:val="-2"/>
          <w:w w:val="95"/>
          <w:sz w:val="20"/>
        </w:rPr>
        <w:t>x</w:t>
      </w:r>
      <w:r>
        <w:rPr>
          <w:spacing w:val="-2"/>
          <w:w w:val="95"/>
          <w:sz w:val="20"/>
        </w:rPr>
        <w:t>)</w:t>
      </w:r>
      <w:r>
        <w:rPr>
          <w:rFonts w:ascii="Georgia" w:hAnsi="Georgia"/>
          <w:i/>
          <w:spacing w:val="-2"/>
          <w:w w:val="95"/>
          <w:sz w:val="20"/>
          <w:vertAlign w:val="superscript"/>
        </w:rPr>
        <w:t>b</w:t>
      </w:r>
      <w:r>
        <w:rPr>
          <w:rFonts w:ascii="Georgia" w:hAnsi="Georgia"/>
          <w:i/>
          <w:sz w:val="20"/>
          <w:vertAlign w:val="baseline"/>
        </w:rPr>
        <w:t> </w:t>
      </w:r>
      <w:r>
        <w:rPr>
          <w:rFonts w:ascii="Times New Roman" w:hAnsi="Times New Roman"/>
          <w:i/>
          <w:spacing w:val="-2"/>
          <w:w w:val="95"/>
          <w:sz w:val="20"/>
          <w:vertAlign w:val="baseline"/>
        </w:rPr>
        <w:t>&gt;</w:t>
      </w:r>
      <w:r>
        <w:rPr>
          <w:rFonts w:ascii="Times New Roman" w:hAnsi="Times New Roman"/>
          <w:i/>
          <w:spacing w:val="-5"/>
          <w:sz w:val="20"/>
          <w:vertAlign w:val="baseline"/>
        </w:rPr>
        <w:t> </w:t>
      </w:r>
      <w:r>
        <w:rPr>
          <w:rFonts w:ascii="Meiryo" w:hAnsi="Meiryo"/>
          <w:i/>
          <w:spacing w:val="-2"/>
          <w:w w:val="95"/>
          <w:sz w:val="20"/>
          <w:vertAlign w:val="baseline"/>
        </w:rPr>
        <w:t>—</w:t>
      </w:r>
      <w:r>
        <w:rPr>
          <w:rFonts w:ascii="Times New Roman" w:hAnsi="Times New Roman"/>
          <w:i/>
          <w:spacing w:val="-4"/>
          <w:w w:val="95"/>
          <w:sz w:val="20"/>
          <w:vertAlign w:val="baseline"/>
        </w:rPr>
        <w:t>e</w:t>
      </w:r>
      <w:r>
        <w:rPr>
          <w:rFonts w:ascii="Meiryo" w:hAnsi="Meiryo"/>
          <w:i/>
          <w:spacing w:val="-4"/>
          <w:w w:val="95"/>
          <w:sz w:val="20"/>
          <w:vertAlign w:val="superscript"/>
        </w:rPr>
        <w:t>−</w:t>
      </w:r>
      <w:r>
        <w:rPr>
          <w:rFonts w:ascii="Georgia" w:hAnsi="Georgia"/>
          <w:i/>
          <w:spacing w:val="-4"/>
          <w:w w:val="95"/>
          <w:sz w:val="20"/>
          <w:vertAlign w:val="superscript"/>
        </w:rPr>
        <w:t>bx</w:t>
      </w:r>
      <w:r>
        <w:rPr>
          <w:rFonts w:ascii="Times New Roman" w:hAnsi="Times New Roman"/>
          <w:i/>
          <w:spacing w:val="-4"/>
          <w:w w:val="95"/>
          <w:sz w:val="20"/>
          <w:vertAlign w:val="baseline"/>
        </w:rPr>
        <w:t>.</w:t>
      </w:r>
    </w:p>
    <w:p>
      <w:pPr>
        <w:pStyle w:val="BodyText"/>
        <w:spacing w:before="82"/>
        <w:ind w:left="2075"/>
      </w:pPr>
      <w:r>
        <w:rPr>
          <w:w w:val="105"/>
        </w:rPr>
        <w:t>Substituting</w:t>
      </w:r>
      <w:r>
        <w:rPr>
          <w:spacing w:val="-1"/>
          <w:w w:val="105"/>
        </w:rPr>
        <w:t> </w:t>
      </w:r>
      <w:r>
        <w:rPr>
          <w:w w:val="105"/>
        </w:rPr>
        <w:t>this</w:t>
      </w:r>
      <w:r>
        <w:rPr>
          <w:w w:val="105"/>
        </w:rPr>
        <w:t> into</w:t>
      </w:r>
      <w:r>
        <w:rPr>
          <w:spacing w:val="-1"/>
          <w:w w:val="105"/>
        </w:rPr>
        <w:t> </w:t>
      </w:r>
      <w:r>
        <w:rPr>
          <w:rFonts w:ascii="Times New Roman"/>
          <w:i/>
          <w:w w:val="105"/>
        </w:rPr>
        <w:t>g</w:t>
      </w:r>
      <w:r>
        <w:rPr>
          <w:w w:val="105"/>
        </w:rPr>
        <w:t>(</w:t>
      </w:r>
      <w:r>
        <w:rPr>
          <w:rFonts w:ascii="Times New Roman"/>
          <w:i/>
          <w:w w:val="105"/>
        </w:rPr>
        <w:t>x</w:t>
      </w:r>
      <w:r>
        <w:rPr>
          <w:w w:val="105"/>
        </w:rPr>
        <w:t>),</w:t>
      </w:r>
      <w:r>
        <w:rPr>
          <w:w w:val="105"/>
        </w:rPr>
        <w:t> we</w:t>
      </w:r>
      <w:r>
        <w:rPr>
          <w:spacing w:val="-1"/>
          <w:w w:val="105"/>
        </w:rPr>
        <w:t> </w:t>
      </w:r>
      <w:r>
        <w:rPr>
          <w:w w:val="105"/>
        </w:rPr>
        <w:t>find</w:t>
      </w:r>
      <w:r>
        <w:rPr>
          <w:w w:val="105"/>
        </w:rPr>
        <w:t> </w:t>
      </w:r>
      <w:r>
        <w:rPr>
          <w:spacing w:val="-4"/>
          <w:w w:val="105"/>
        </w:rPr>
        <w:t>that</w:t>
      </w:r>
    </w:p>
    <w:p>
      <w:pPr>
        <w:spacing w:before="139"/>
        <w:ind w:left="1817" w:right="652" w:firstLine="0"/>
        <w:jc w:val="center"/>
        <w:rPr>
          <w:rFonts w:ascii="Times New Roman" w:hAnsi="Times New Roman"/>
          <w:i/>
          <w:sz w:val="20"/>
        </w:rPr>
      </w:pPr>
      <w:r>
        <w:rPr>
          <w:rFonts w:ascii="Times New Roman" w:hAnsi="Times New Roman"/>
          <w:i/>
          <w:w w:val="115"/>
          <w:sz w:val="20"/>
        </w:rPr>
        <w:t>g</w:t>
      </w:r>
      <w:r>
        <w:rPr>
          <w:w w:val="115"/>
          <w:sz w:val="20"/>
        </w:rPr>
        <w:t>(</w:t>
      </w:r>
      <w:r>
        <w:rPr>
          <w:rFonts w:ascii="Times New Roman" w:hAnsi="Times New Roman"/>
          <w:i/>
          <w:w w:val="115"/>
          <w:sz w:val="20"/>
        </w:rPr>
        <w:t>x</w:t>
      </w:r>
      <w:r>
        <w:rPr>
          <w:w w:val="115"/>
          <w:sz w:val="20"/>
        </w:rPr>
        <w:t>)</w:t>
      </w:r>
      <w:r>
        <w:rPr>
          <w:spacing w:val="-13"/>
          <w:w w:val="115"/>
          <w:sz w:val="20"/>
        </w:rPr>
        <w:t> </w:t>
      </w:r>
      <w:r>
        <w:rPr>
          <w:rFonts w:ascii="Times New Roman" w:hAnsi="Times New Roman"/>
          <w:i/>
          <w:w w:val="115"/>
          <w:sz w:val="20"/>
        </w:rPr>
        <w:t>&gt;</w:t>
      </w:r>
      <w:r>
        <w:rPr>
          <w:rFonts w:ascii="Times New Roman" w:hAnsi="Times New Roman"/>
          <w:i/>
          <w:spacing w:val="-15"/>
          <w:w w:val="115"/>
          <w:sz w:val="20"/>
        </w:rPr>
        <w:t> </w:t>
      </w:r>
      <w:r>
        <w:rPr>
          <w:rFonts w:ascii="Meiryo" w:hAnsi="Meiryo"/>
          <w:i/>
          <w:w w:val="105"/>
          <w:sz w:val="20"/>
        </w:rPr>
        <w:t>—</w:t>
      </w:r>
      <w:r>
        <w:rPr>
          <w:rFonts w:ascii="Times New Roman" w:hAnsi="Times New Roman"/>
          <w:i/>
          <w:w w:val="115"/>
          <w:sz w:val="20"/>
        </w:rPr>
        <w:t>e</w:t>
      </w:r>
      <w:r>
        <w:rPr>
          <w:rFonts w:ascii="Meiryo" w:hAnsi="Meiryo"/>
          <w:i/>
          <w:w w:val="115"/>
          <w:sz w:val="20"/>
          <w:vertAlign w:val="superscript"/>
        </w:rPr>
        <w:t>−</w:t>
      </w:r>
      <w:r>
        <w:rPr>
          <w:rFonts w:ascii="Georgia" w:hAnsi="Georgia"/>
          <w:i/>
          <w:w w:val="115"/>
          <w:sz w:val="20"/>
          <w:vertAlign w:val="superscript"/>
        </w:rPr>
        <w:t>bx</w:t>
      </w:r>
      <w:r>
        <w:rPr>
          <w:rFonts w:ascii="Georgia" w:hAnsi="Georgia"/>
          <w:i/>
          <w:spacing w:val="-13"/>
          <w:w w:val="115"/>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x</w:t>
      </w:r>
      <w:r>
        <w:rPr>
          <w:rFonts w:ascii="Times New Roman" w:hAnsi="Times New Roman"/>
          <w:i/>
          <w:spacing w:val="-14"/>
          <w:w w:val="115"/>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e</w:t>
      </w:r>
      <w:r>
        <w:rPr>
          <w:rFonts w:ascii="Meiryo" w:hAnsi="Meiryo"/>
          <w:i/>
          <w:w w:val="115"/>
          <w:sz w:val="20"/>
          <w:vertAlign w:val="superscript"/>
        </w:rPr>
        <w:t>−</w:t>
      </w:r>
      <w:r>
        <w:rPr>
          <w:rFonts w:ascii="Georgia" w:hAnsi="Georgia"/>
          <w:w w:val="115"/>
          <w:sz w:val="20"/>
          <w:vertAlign w:val="superscript"/>
        </w:rPr>
        <w:t>(</w:t>
      </w:r>
      <w:r>
        <w:rPr>
          <w:rFonts w:ascii="Georgia" w:hAnsi="Georgia"/>
          <w:i/>
          <w:w w:val="115"/>
          <w:sz w:val="20"/>
          <w:vertAlign w:val="superscript"/>
        </w:rPr>
        <w:t>b</w:t>
      </w:r>
      <w:r>
        <w:rPr>
          <w:rFonts w:ascii="Georgia" w:hAnsi="Georgia"/>
          <w:w w:val="115"/>
          <w:sz w:val="20"/>
          <w:vertAlign w:val="superscript"/>
        </w:rPr>
        <w:t>+1)</w:t>
      </w:r>
      <w:r>
        <w:rPr>
          <w:rFonts w:ascii="Georgia" w:hAnsi="Georgia"/>
          <w:i/>
          <w:w w:val="115"/>
          <w:sz w:val="20"/>
          <w:vertAlign w:val="superscript"/>
        </w:rPr>
        <w:t>x</w:t>
      </w:r>
      <w:r>
        <w:rPr>
          <w:rFonts w:ascii="Georgia" w:hAnsi="Georgia"/>
          <w:i/>
          <w:spacing w:val="-13"/>
          <w:w w:val="115"/>
          <w:sz w:val="20"/>
          <w:vertAlign w:val="baseline"/>
        </w:rPr>
        <w:t> </w:t>
      </w:r>
      <w:r>
        <w:rPr>
          <w:w w:val="115"/>
          <w:sz w:val="20"/>
          <w:vertAlign w:val="baseline"/>
        </w:rPr>
        <w:t>=</w:t>
      </w:r>
      <w:r>
        <w:rPr>
          <w:spacing w:val="-5"/>
          <w:w w:val="115"/>
          <w:sz w:val="20"/>
          <w:vertAlign w:val="baseline"/>
        </w:rPr>
        <w:t> </w:t>
      </w:r>
      <w:r>
        <w:rPr>
          <w:rFonts w:ascii="Times New Roman" w:hAnsi="Times New Roman"/>
          <w:i/>
          <w:w w:val="115"/>
          <w:sz w:val="20"/>
          <w:vertAlign w:val="baseline"/>
        </w:rPr>
        <w:t>x</w:t>
      </w:r>
      <w:r>
        <w:rPr>
          <w:rFonts w:ascii="Times New Roman" w:hAnsi="Times New Roman"/>
          <w:i/>
          <w:spacing w:val="-14"/>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5"/>
          <w:sz w:val="20"/>
          <w:vertAlign w:val="baseline"/>
        </w:rPr>
        <w:t>e</w:t>
      </w:r>
      <w:r>
        <w:rPr>
          <w:rFonts w:ascii="Meiryo" w:hAnsi="Meiryo"/>
          <w:i/>
          <w:w w:val="115"/>
          <w:sz w:val="20"/>
          <w:vertAlign w:val="superscript"/>
        </w:rPr>
        <w:t>−</w:t>
      </w:r>
      <w:r>
        <w:rPr>
          <w:rFonts w:ascii="Georgia" w:hAnsi="Georgia"/>
          <w:i/>
          <w:w w:val="115"/>
          <w:sz w:val="20"/>
          <w:vertAlign w:val="superscript"/>
        </w:rPr>
        <w:t>bx</w:t>
      </w:r>
      <w:r>
        <w:rPr>
          <w:w w:val="115"/>
          <w:sz w:val="20"/>
          <w:vertAlign w:val="baseline"/>
        </w:rPr>
        <w:t>(1</w:t>
      </w:r>
      <w:r>
        <w:rPr>
          <w:spacing w:val="-12"/>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spacing w:val="-4"/>
          <w:w w:val="115"/>
          <w:sz w:val="20"/>
          <w:vertAlign w:val="baseline"/>
        </w:rPr>
        <w:t>e</w:t>
      </w:r>
      <w:r>
        <w:rPr>
          <w:rFonts w:ascii="Meiryo" w:hAnsi="Meiryo"/>
          <w:i/>
          <w:spacing w:val="-4"/>
          <w:w w:val="115"/>
          <w:sz w:val="20"/>
          <w:vertAlign w:val="superscript"/>
        </w:rPr>
        <w:t>−</w:t>
      </w:r>
      <w:r>
        <w:rPr>
          <w:rFonts w:ascii="Georgia" w:hAnsi="Georgia"/>
          <w:i/>
          <w:spacing w:val="-4"/>
          <w:w w:val="115"/>
          <w:sz w:val="20"/>
          <w:vertAlign w:val="superscript"/>
        </w:rPr>
        <w:t>x</w:t>
      </w:r>
      <w:r>
        <w:rPr>
          <w:spacing w:val="-4"/>
          <w:w w:val="115"/>
          <w:sz w:val="20"/>
          <w:vertAlign w:val="baseline"/>
        </w:rPr>
        <w:t>)</w:t>
      </w:r>
      <w:r>
        <w:rPr>
          <w:rFonts w:ascii="Times New Roman" w:hAnsi="Times New Roman"/>
          <w:i/>
          <w:spacing w:val="-4"/>
          <w:w w:val="115"/>
          <w:sz w:val="20"/>
          <w:vertAlign w:val="baseline"/>
        </w:rPr>
        <w:t>.</w:t>
      </w:r>
    </w:p>
    <w:p>
      <w:pPr>
        <w:pStyle w:val="BodyText"/>
        <w:spacing w:line="184" w:lineRule="auto" w:before="125"/>
        <w:ind w:left="2075" w:right="907"/>
        <w:jc w:val="both"/>
      </w:pPr>
      <w:r>
        <w:rPr/>
        <w:pict>
          <v:shape style="position:absolute;margin-left:360.03064pt;margin-top:17.798693pt;width:7.8pt;height:17.3pt;mso-position-horizontal-relative:page;mso-position-vertical-relative:paragraph;z-index:-30083584" type="#_x0000_t202" id="docshape968"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It is clear that this last expression is increasing as </w:t>
      </w:r>
      <w:r>
        <w:rPr>
          <w:rFonts w:ascii="Times New Roman" w:hAnsi="Times New Roman"/>
          <w:i/>
        </w:rPr>
        <w:t>b </w:t>
      </w:r>
      <w:r>
        <w:rPr/>
        <w:t>increases. (To be more formal, its derivative with respect to </w:t>
      </w:r>
      <w:r>
        <w:rPr>
          <w:rFonts w:ascii="Times New Roman" w:hAnsi="Times New Roman"/>
          <w:i/>
        </w:rPr>
        <w:t>b </w:t>
      </w:r>
      <w:r>
        <w:rPr/>
        <w:t>is </w:t>
      </w:r>
      <w:r>
        <w:rPr>
          <w:rFonts w:ascii="Times New Roman" w:hAnsi="Times New Roman"/>
          <w:i/>
        </w:rPr>
        <w:t>be</w:t>
      </w:r>
      <w:r>
        <w:rPr>
          <w:rFonts w:ascii="Meiryo" w:hAnsi="Meiryo"/>
          <w:i/>
          <w:vertAlign w:val="superscript"/>
        </w:rPr>
        <w:t>−</w:t>
      </w:r>
      <w:r>
        <w:rPr>
          <w:rFonts w:ascii="Georgia" w:hAnsi="Georgia"/>
          <w:i/>
          <w:vertAlign w:val="superscript"/>
        </w:rPr>
        <w:t>bx</w:t>
      </w:r>
      <w:r>
        <w:rPr>
          <w:vertAlign w:val="baseline"/>
        </w:rPr>
        <w:t>(1</w:t>
      </w:r>
      <w:r>
        <w:rPr>
          <w:spacing w:val="80"/>
          <w:vertAlign w:val="baseline"/>
        </w:rPr>
        <w:t> </w:t>
      </w:r>
      <w:r>
        <w:rPr>
          <w:rFonts w:ascii="Times New Roman" w:hAnsi="Times New Roman"/>
          <w:i/>
          <w:vertAlign w:val="baseline"/>
        </w:rPr>
        <w:t>e</w:t>
      </w:r>
      <w:r>
        <w:rPr>
          <w:rFonts w:ascii="Meiryo" w:hAnsi="Meiryo"/>
          <w:i/>
          <w:vertAlign w:val="superscript"/>
        </w:rPr>
        <w:t>−</w:t>
      </w:r>
      <w:r>
        <w:rPr>
          <w:rFonts w:ascii="Georgia" w:hAnsi="Georgia"/>
          <w:i/>
          <w:vertAlign w:val="superscript"/>
        </w:rPr>
        <w:t>x</w:t>
      </w:r>
      <w:r>
        <w:rPr>
          <w:vertAlign w:val="baseline"/>
        </w:rPr>
        <w:t>), which is strictly</w:t>
      </w:r>
      <w:r>
        <w:rPr>
          <w:spacing w:val="40"/>
          <w:vertAlign w:val="baseline"/>
        </w:rPr>
        <w:t> </w:t>
      </w:r>
      <w:r>
        <w:rPr>
          <w:vertAlign w:val="baseline"/>
        </w:rPr>
        <w:t>positive</w:t>
      </w:r>
      <w:r>
        <w:rPr>
          <w:spacing w:val="15"/>
          <w:vertAlign w:val="baseline"/>
        </w:rPr>
        <w:t> </w:t>
      </w:r>
      <w:r>
        <w:rPr>
          <w:vertAlign w:val="baseline"/>
        </w:rPr>
        <w:t>for</w:t>
      </w:r>
      <w:r>
        <w:rPr>
          <w:spacing w:val="16"/>
          <w:vertAlign w:val="baseline"/>
        </w:rPr>
        <w:t> </w:t>
      </w:r>
      <w:r>
        <w:rPr>
          <w:vertAlign w:val="baseline"/>
        </w:rPr>
        <w:t>0</w:t>
      </w:r>
      <w:r>
        <w:rPr>
          <w:spacing w:val="7"/>
          <w:vertAlign w:val="baseline"/>
        </w:rPr>
        <w:t> </w:t>
      </w:r>
      <w:r>
        <w:rPr>
          <w:rFonts w:ascii="Times New Roman" w:hAnsi="Times New Roman"/>
          <w:i/>
          <w:vertAlign w:val="baseline"/>
        </w:rPr>
        <w:t>&lt;</w:t>
      </w:r>
      <w:r>
        <w:rPr>
          <w:rFonts w:ascii="Times New Roman" w:hAnsi="Times New Roman"/>
          <w:i/>
          <w:spacing w:val="-5"/>
          <w:w w:val="110"/>
          <w:vertAlign w:val="baseline"/>
        </w:rPr>
        <w:t> </w:t>
      </w:r>
      <w:r>
        <w:rPr>
          <w:rFonts w:ascii="Times New Roman" w:hAnsi="Times New Roman"/>
          <w:i/>
          <w:w w:val="110"/>
          <w:vertAlign w:val="baseline"/>
        </w:rPr>
        <w:t>x</w:t>
      </w:r>
      <w:r>
        <w:rPr>
          <w:rFonts w:ascii="Times New Roman" w:hAnsi="Times New Roman"/>
          <w:i/>
          <w:spacing w:val="-4"/>
          <w:w w:val="110"/>
          <w:vertAlign w:val="baseline"/>
        </w:rPr>
        <w:t> </w:t>
      </w:r>
      <w:r>
        <w:rPr>
          <w:rFonts w:ascii="Times New Roman" w:hAnsi="Times New Roman"/>
          <w:i/>
          <w:vertAlign w:val="baseline"/>
        </w:rPr>
        <w:t>&lt; </w:t>
      </w:r>
      <w:r>
        <w:rPr>
          <w:vertAlign w:val="baseline"/>
        </w:rPr>
        <w:t>1.)</w:t>
      </w:r>
      <w:r>
        <w:rPr>
          <w:spacing w:val="16"/>
          <w:vertAlign w:val="baseline"/>
        </w:rPr>
        <w:t> </w:t>
      </w:r>
      <w:r>
        <w:rPr>
          <w:vertAlign w:val="baseline"/>
        </w:rPr>
        <w:t>Hence</w:t>
      </w:r>
      <w:r>
        <w:rPr>
          <w:spacing w:val="15"/>
          <w:vertAlign w:val="baseline"/>
        </w:rPr>
        <w:t> </w:t>
      </w:r>
      <w:r>
        <w:rPr>
          <w:vertAlign w:val="baseline"/>
        </w:rPr>
        <w:t>the</w:t>
      </w:r>
      <w:r>
        <w:rPr>
          <w:spacing w:val="16"/>
          <w:vertAlign w:val="baseline"/>
        </w:rPr>
        <w:t> </w:t>
      </w:r>
      <w:r>
        <w:rPr>
          <w:vertAlign w:val="baseline"/>
        </w:rPr>
        <w:t>expression</w:t>
      </w:r>
      <w:r>
        <w:rPr>
          <w:spacing w:val="16"/>
          <w:vertAlign w:val="baseline"/>
        </w:rPr>
        <w:t> </w:t>
      </w:r>
      <w:r>
        <w:rPr>
          <w:vertAlign w:val="baseline"/>
        </w:rPr>
        <w:t>is</w:t>
      </w:r>
      <w:r>
        <w:rPr>
          <w:spacing w:val="14"/>
          <w:vertAlign w:val="baseline"/>
        </w:rPr>
        <w:t> </w:t>
      </w:r>
      <w:r>
        <w:rPr>
          <w:vertAlign w:val="baseline"/>
        </w:rPr>
        <w:t>minimized</w:t>
      </w:r>
      <w:r>
        <w:rPr>
          <w:spacing w:val="16"/>
          <w:vertAlign w:val="baseline"/>
        </w:rPr>
        <w:t> </w:t>
      </w:r>
      <w:r>
        <w:rPr>
          <w:vertAlign w:val="baseline"/>
        </w:rPr>
        <w:t>when</w:t>
      </w:r>
      <w:r>
        <w:rPr>
          <w:spacing w:val="14"/>
          <w:vertAlign w:val="baseline"/>
        </w:rPr>
        <w:t> </w:t>
      </w:r>
      <w:r>
        <w:rPr>
          <w:rFonts w:ascii="Times New Roman" w:hAnsi="Times New Roman"/>
          <w:i/>
          <w:vertAlign w:val="baseline"/>
        </w:rPr>
        <w:t>b</w:t>
      </w:r>
      <w:r>
        <w:rPr>
          <w:rFonts w:ascii="Times New Roman" w:hAnsi="Times New Roman"/>
          <w:i/>
          <w:spacing w:val="-4"/>
          <w:w w:val="110"/>
          <w:vertAlign w:val="baseline"/>
        </w:rPr>
        <w:t> </w:t>
      </w:r>
      <w:r>
        <w:rPr>
          <w:w w:val="110"/>
          <w:vertAlign w:val="baseline"/>
        </w:rPr>
        <w:t>=</w:t>
      </w:r>
      <w:r>
        <w:rPr>
          <w:spacing w:val="2"/>
          <w:w w:val="110"/>
          <w:vertAlign w:val="baseline"/>
        </w:rPr>
        <w:t> </w:t>
      </w:r>
      <w:r>
        <w:rPr>
          <w:vertAlign w:val="baseline"/>
        </w:rPr>
        <w:t>0,</w:t>
      </w:r>
      <w:r>
        <w:rPr>
          <w:spacing w:val="16"/>
          <w:vertAlign w:val="baseline"/>
        </w:rPr>
        <w:t> </w:t>
      </w:r>
      <w:r>
        <w:rPr>
          <w:vertAlign w:val="baseline"/>
        </w:rPr>
        <w:t>so</w:t>
      </w:r>
      <w:r>
        <w:rPr>
          <w:spacing w:val="15"/>
          <w:vertAlign w:val="baseline"/>
        </w:rPr>
        <w:t> </w:t>
      </w:r>
      <w:r>
        <w:rPr>
          <w:spacing w:val="-5"/>
          <w:vertAlign w:val="baseline"/>
        </w:rPr>
        <w:t>we</w:t>
      </w:r>
    </w:p>
    <w:p>
      <w:pPr>
        <w:pStyle w:val="BodyText"/>
        <w:spacing w:before="14"/>
        <w:ind w:left="2075"/>
      </w:pPr>
      <w:r>
        <w:rPr>
          <w:spacing w:val="-5"/>
        </w:rPr>
        <w:t>get</w:t>
      </w:r>
    </w:p>
    <w:p>
      <w:pPr>
        <w:spacing w:line="345" w:lineRule="exact" w:before="0"/>
        <w:ind w:left="3770" w:right="0" w:firstLine="0"/>
        <w:jc w:val="left"/>
        <w:rPr>
          <w:rFonts w:ascii="Times New Roman" w:hAnsi="Times New Roman"/>
          <w:i/>
          <w:sz w:val="20"/>
        </w:rPr>
      </w:pPr>
      <w:r>
        <w:rPr>
          <w:rFonts w:ascii="Times New Roman" w:hAnsi="Times New Roman"/>
          <w:i/>
          <w:w w:val="105"/>
          <w:sz w:val="20"/>
        </w:rPr>
        <w:t>g</w:t>
      </w:r>
      <w:r>
        <w:rPr>
          <w:w w:val="105"/>
          <w:sz w:val="20"/>
        </w:rPr>
        <w:t>(</w:t>
      </w:r>
      <w:r>
        <w:rPr>
          <w:rFonts w:ascii="Times New Roman" w:hAnsi="Times New Roman"/>
          <w:i/>
          <w:w w:val="105"/>
          <w:sz w:val="20"/>
        </w:rPr>
        <w:t>x</w:t>
      </w:r>
      <w:r>
        <w:rPr>
          <w:w w:val="105"/>
          <w:sz w:val="20"/>
        </w:rPr>
        <w:t>)</w:t>
      </w:r>
      <w:r>
        <w:rPr>
          <w:spacing w:val="-11"/>
          <w:w w:val="105"/>
          <w:sz w:val="20"/>
        </w:rPr>
        <w:t> </w:t>
      </w:r>
      <w:r>
        <w:rPr>
          <w:rFonts w:ascii="Times New Roman" w:hAnsi="Times New Roman"/>
          <w:i/>
          <w:w w:val="105"/>
          <w:sz w:val="20"/>
        </w:rPr>
        <w:t>&gt;</w:t>
      </w:r>
      <w:r>
        <w:rPr>
          <w:rFonts w:ascii="Times New Roman" w:hAnsi="Times New Roman"/>
          <w:i/>
          <w:spacing w:val="-13"/>
          <w:w w:val="105"/>
          <w:sz w:val="20"/>
        </w:rPr>
        <w:t> </w:t>
      </w:r>
      <w:r>
        <w:rPr>
          <w:rFonts w:ascii="Times New Roman" w:hAnsi="Times New Roman"/>
          <w:i/>
          <w:w w:val="105"/>
          <w:sz w:val="20"/>
        </w:rPr>
        <w:t>x</w:t>
      </w:r>
      <w:r>
        <w:rPr>
          <w:rFonts w:ascii="Times New Roman" w:hAnsi="Times New Roman"/>
          <w:i/>
          <w:spacing w:val="-13"/>
          <w:w w:val="105"/>
          <w:sz w:val="20"/>
        </w:rPr>
        <w:t> </w:t>
      </w:r>
      <w:r>
        <w:rPr>
          <w:rFonts w:ascii="Meiryo" w:hAnsi="Meiryo"/>
          <w:i/>
          <w:sz w:val="20"/>
        </w:rPr>
        <w:t>—</w:t>
      </w:r>
      <w:r>
        <w:rPr>
          <w:rFonts w:ascii="Meiryo" w:hAnsi="Meiryo"/>
          <w:i/>
          <w:spacing w:val="-24"/>
          <w:sz w:val="20"/>
        </w:rPr>
        <w:t> </w:t>
      </w:r>
      <w:r>
        <w:rPr>
          <w:w w:val="105"/>
          <w:sz w:val="20"/>
        </w:rPr>
        <w:t>(1</w:t>
      </w:r>
      <w:r>
        <w:rPr>
          <w:spacing w:val="-11"/>
          <w:w w:val="105"/>
          <w:sz w:val="20"/>
        </w:rPr>
        <w:t> </w:t>
      </w:r>
      <w:r>
        <w:rPr>
          <w:rFonts w:ascii="Meiryo" w:hAnsi="Meiryo"/>
          <w:i/>
          <w:sz w:val="20"/>
        </w:rPr>
        <w:t>—</w:t>
      </w:r>
      <w:r>
        <w:rPr>
          <w:rFonts w:ascii="Meiryo" w:hAnsi="Meiryo"/>
          <w:i/>
          <w:spacing w:val="-24"/>
          <w:sz w:val="20"/>
        </w:rPr>
        <w:t> </w:t>
      </w:r>
      <w:r>
        <w:rPr>
          <w:rFonts w:ascii="Times New Roman" w:hAnsi="Times New Roman"/>
          <w:i/>
          <w:w w:val="105"/>
          <w:sz w:val="20"/>
        </w:rPr>
        <w:t>e</w:t>
      </w:r>
      <w:r>
        <w:rPr>
          <w:rFonts w:ascii="Meiryo" w:hAnsi="Meiryo"/>
          <w:i/>
          <w:w w:val="105"/>
          <w:sz w:val="20"/>
          <w:vertAlign w:val="superscript"/>
        </w:rPr>
        <w:t>−</w:t>
      </w:r>
      <w:r>
        <w:rPr>
          <w:rFonts w:ascii="Georgia" w:hAnsi="Georgia"/>
          <w:i/>
          <w:w w:val="105"/>
          <w:sz w:val="20"/>
          <w:vertAlign w:val="superscript"/>
        </w:rPr>
        <w:t>x</w:t>
      </w:r>
      <w:r>
        <w:rPr>
          <w:w w:val="105"/>
          <w:sz w:val="20"/>
          <w:vertAlign w:val="baseline"/>
        </w:rPr>
        <w:t>)</w:t>
      </w:r>
      <w:r>
        <w:rPr>
          <w:spacing w:val="2"/>
          <w:w w:val="105"/>
          <w:sz w:val="20"/>
          <w:vertAlign w:val="baseline"/>
        </w:rPr>
        <w:t> </w:t>
      </w:r>
      <w:r>
        <w:rPr>
          <w:w w:val="105"/>
          <w:sz w:val="20"/>
          <w:vertAlign w:val="baseline"/>
        </w:rPr>
        <w:t>=</w:t>
      </w:r>
      <w:r>
        <w:rPr>
          <w:spacing w:val="2"/>
          <w:w w:val="105"/>
          <w:sz w:val="20"/>
          <w:vertAlign w:val="baseline"/>
        </w:rPr>
        <w:t> </w:t>
      </w:r>
      <w:r>
        <w:rPr>
          <w:rFonts w:ascii="Times New Roman" w:hAnsi="Times New Roman"/>
          <w:i/>
          <w:w w:val="105"/>
          <w:sz w:val="20"/>
          <w:vertAlign w:val="baseline"/>
        </w:rPr>
        <w:t>e</w:t>
      </w:r>
      <w:r>
        <w:rPr>
          <w:rFonts w:ascii="Meiryo" w:hAnsi="Meiryo"/>
          <w:i/>
          <w:w w:val="105"/>
          <w:sz w:val="20"/>
          <w:vertAlign w:val="superscript"/>
        </w:rPr>
        <w:t>−</w:t>
      </w:r>
      <w:r>
        <w:rPr>
          <w:rFonts w:ascii="Georgia" w:hAnsi="Georgia"/>
          <w:i/>
          <w:w w:val="105"/>
          <w:sz w:val="20"/>
          <w:vertAlign w:val="superscript"/>
        </w:rPr>
        <w:t>x</w:t>
      </w:r>
      <w:r>
        <w:rPr>
          <w:rFonts w:ascii="Georgia" w:hAnsi="Georgia"/>
          <w:i/>
          <w:spacing w:val="-4"/>
          <w:w w:val="105"/>
          <w:sz w:val="20"/>
          <w:vertAlign w:val="baseline"/>
        </w:rPr>
        <w:t> </w:t>
      </w:r>
      <w:r>
        <w:rPr>
          <w:rFonts w:ascii="Meiryo" w:hAnsi="Meiryo"/>
          <w:i/>
          <w:sz w:val="20"/>
          <w:vertAlign w:val="baseline"/>
        </w:rPr>
        <w:t>—</w:t>
      </w:r>
      <w:r>
        <w:rPr>
          <w:rFonts w:ascii="Meiryo" w:hAnsi="Meiryo"/>
          <w:i/>
          <w:spacing w:val="-24"/>
          <w:sz w:val="20"/>
          <w:vertAlign w:val="baseline"/>
        </w:rPr>
        <w:t> </w:t>
      </w:r>
      <w:r>
        <w:rPr>
          <w:w w:val="105"/>
          <w:sz w:val="20"/>
          <w:vertAlign w:val="baseline"/>
        </w:rPr>
        <w:t>(1</w:t>
      </w:r>
      <w:r>
        <w:rPr>
          <w:spacing w:val="-8"/>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5"/>
          <w:w w:val="105"/>
          <w:sz w:val="20"/>
          <w:vertAlign w:val="baseline"/>
        </w:rPr>
        <w:t>x</w:t>
      </w:r>
      <w:r>
        <w:rPr>
          <w:spacing w:val="-5"/>
          <w:w w:val="105"/>
          <w:sz w:val="20"/>
          <w:vertAlign w:val="baseline"/>
        </w:rPr>
        <w:t>)</w:t>
      </w:r>
      <w:r>
        <w:rPr>
          <w:rFonts w:ascii="Times New Roman" w:hAnsi="Times New Roman"/>
          <w:i/>
          <w:spacing w:val="-5"/>
          <w:w w:val="105"/>
          <w:sz w:val="20"/>
          <w:vertAlign w:val="baseline"/>
        </w:rPr>
        <w:t>.</w:t>
      </w:r>
    </w:p>
    <w:p>
      <w:pPr>
        <w:pStyle w:val="BodyText"/>
        <w:spacing w:before="9"/>
        <w:ind w:left="2075"/>
      </w:pPr>
      <w:r>
        <w:rPr/>
        <w:t>Using</w:t>
      </w:r>
      <w:r>
        <w:rPr>
          <w:spacing w:val="28"/>
        </w:rPr>
        <w:t> </w:t>
      </w:r>
      <w:r>
        <w:rPr/>
        <w:t>(a)</w:t>
      </w:r>
      <w:r>
        <w:rPr>
          <w:spacing w:val="28"/>
        </w:rPr>
        <w:t> </w:t>
      </w:r>
      <w:r>
        <w:rPr/>
        <w:t>again</w:t>
      </w:r>
      <w:r>
        <w:rPr>
          <w:spacing w:val="28"/>
        </w:rPr>
        <w:t> </w:t>
      </w:r>
      <w:r>
        <w:rPr/>
        <w:t>gives</w:t>
      </w:r>
      <w:r>
        <w:rPr>
          <w:spacing w:val="28"/>
        </w:rPr>
        <w:t> </w:t>
      </w:r>
      <w:r>
        <w:rPr>
          <w:rFonts w:ascii="Times New Roman"/>
          <w:i/>
        </w:rPr>
        <w:t>g</w:t>
      </w:r>
      <w:r>
        <w:rPr/>
        <w:t>(</w:t>
      </w:r>
      <w:r>
        <w:rPr>
          <w:rFonts w:ascii="Times New Roman"/>
          <w:i/>
        </w:rPr>
        <w:t>x</w:t>
      </w:r>
      <w:r>
        <w:rPr/>
        <w:t>)</w:t>
      </w:r>
      <w:r>
        <w:rPr>
          <w:spacing w:val="16"/>
        </w:rPr>
        <w:t> </w:t>
      </w:r>
      <w:r>
        <w:rPr>
          <w:rFonts w:ascii="Times New Roman"/>
          <w:i/>
        </w:rPr>
        <w:t>&gt;</w:t>
      </w:r>
      <w:r>
        <w:rPr>
          <w:rFonts w:ascii="Times New Roman"/>
          <w:i/>
          <w:spacing w:val="10"/>
        </w:rPr>
        <w:t> </w:t>
      </w:r>
      <w:r>
        <w:rPr>
          <w:spacing w:val="-5"/>
        </w:rPr>
        <w:t>0.</w:t>
      </w:r>
    </w:p>
    <w:p>
      <w:pPr>
        <w:pStyle w:val="BodyText"/>
        <w:spacing w:line="38" w:lineRule="auto" w:before="43"/>
        <w:ind w:left="2075"/>
        <w:rPr>
          <w:rFonts w:ascii="Times New Roman" w:hAnsi="Times New Roman"/>
          <w:i/>
        </w:rPr>
      </w:pPr>
      <w:r>
        <w:rPr>
          <w:spacing w:val="-2"/>
          <w:w w:val="105"/>
          <w:position w:val="-23"/>
        </w:rPr>
        <w:t>0</w:t>
      </w:r>
      <w:r>
        <w:rPr>
          <w:spacing w:val="29"/>
          <w:w w:val="105"/>
          <w:position w:val="-23"/>
        </w:rPr>
        <w:t>  </w:t>
      </w:r>
      <w:r>
        <w:rPr>
          <w:spacing w:val="-2"/>
          <w:w w:val="105"/>
        </w:rPr>
        <w:t>Remark:</w:t>
      </w:r>
      <w:r>
        <w:rPr>
          <w:spacing w:val="-6"/>
          <w:w w:val="105"/>
        </w:rPr>
        <w:t> </w:t>
      </w:r>
      <w:r>
        <w:rPr>
          <w:spacing w:val="-2"/>
          <w:w w:val="105"/>
        </w:rPr>
        <w:t>It</w:t>
      </w:r>
      <w:r>
        <w:rPr>
          <w:spacing w:val="-6"/>
          <w:w w:val="105"/>
        </w:rPr>
        <w:t> </w:t>
      </w:r>
      <w:r>
        <w:rPr>
          <w:spacing w:val="-2"/>
          <w:w w:val="105"/>
        </w:rPr>
        <w:t>appears</w:t>
      </w:r>
      <w:r>
        <w:rPr>
          <w:spacing w:val="-7"/>
          <w:w w:val="105"/>
        </w:rPr>
        <w:t> </w:t>
      </w:r>
      <w:r>
        <w:rPr>
          <w:spacing w:val="-2"/>
          <w:w w:val="105"/>
        </w:rPr>
        <w:t>to</w:t>
      </w:r>
      <w:r>
        <w:rPr>
          <w:spacing w:val="-6"/>
          <w:w w:val="105"/>
        </w:rPr>
        <w:t> </w:t>
      </w:r>
      <w:r>
        <w:rPr>
          <w:spacing w:val="-2"/>
          <w:w w:val="105"/>
        </w:rPr>
        <w:t>be</w:t>
      </w:r>
      <w:r>
        <w:rPr>
          <w:spacing w:val="-7"/>
          <w:w w:val="105"/>
        </w:rPr>
        <w:t> </w:t>
      </w:r>
      <w:r>
        <w:rPr>
          <w:spacing w:val="-2"/>
          <w:w w:val="105"/>
        </w:rPr>
        <w:t>true</w:t>
      </w:r>
      <w:r>
        <w:rPr>
          <w:spacing w:val="-6"/>
          <w:w w:val="105"/>
        </w:rPr>
        <w:t> </w:t>
      </w:r>
      <w:r>
        <w:rPr>
          <w:spacing w:val="-2"/>
          <w:w w:val="105"/>
        </w:rPr>
        <w:t>numerically</w:t>
      </w:r>
      <w:r>
        <w:rPr>
          <w:spacing w:val="-7"/>
          <w:w w:val="105"/>
        </w:rPr>
        <w:t> </w:t>
      </w:r>
      <w:r>
        <w:rPr>
          <w:spacing w:val="-2"/>
          <w:w w:val="105"/>
        </w:rPr>
        <w:t>that</w:t>
      </w:r>
      <w:r>
        <w:rPr>
          <w:spacing w:val="-6"/>
          <w:w w:val="105"/>
        </w:rPr>
        <w:t> </w:t>
      </w:r>
      <w:r>
        <w:rPr>
          <w:rFonts w:ascii="Times New Roman" w:hAnsi="Times New Roman"/>
          <w:i/>
          <w:spacing w:val="-2"/>
          <w:w w:val="130"/>
        </w:rPr>
        <w:t>f</w:t>
      </w:r>
      <w:r>
        <w:rPr>
          <w:rFonts w:ascii="Times New Roman" w:hAnsi="Times New Roman"/>
          <w:i/>
          <w:spacing w:val="-44"/>
          <w:w w:val="130"/>
        </w:rPr>
        <w:t> </w:t>
      </w:r>
      <w:r>
        <w:rPr>
          <w:spacing w:val="-2"/>
          <w:w w:val="105"/>
        </w:rPr>
        <w:t>(</w:t>
      </w:r>
      <w:r>
        <w:rPr>
          <w:rFonts w:ascii="Times New Roman" w:hAnsi="Times New Roman"/>
          <w:i/>
          <w:spacing w:val="-2"/>
          <w:w w:val="105"/>
        </w:rPr>
        <w:t>x</w:t>
      </w:r>
      <w:r>
        <w:rPr>
          <w:spacing w:val="-2"/>
          <w:w w:val="105"/>
        </w:rPr>
        <w:t>)</w:t>
      </w:r>
      <w:r>
        <w:rPr>
          <w:spacing w:val="-1"/>
          <w:w w:val="105"/>
        </w:rPr>
        <w:t> </w:t>
      </w:r>
      <w:r>
        <w:rPr>
          <w:rFonts w:ascii="Meiryo" w:hAnsi="Meiryo"/>
          <w:i/>
          <w:spacing w:val="-2"/>
          <w:w w:val="105"/>
        </w:rPr>
        <w:t>≥</w:t>
      </w:r>
      <w:r>
        <w:rPr>
          <w:rFonts w:ascii="Meiryo" w:hAnsi="Meiryo"/>
          <w:i/>
          <w:spacing w:val="-16"/>
          <w:w w:val="105"/>
        </w:rPr>
        <w:t> </w:t>
      </w:r>
      <w:r>
        <w:rPr>
          <w:spacing w:val="-2"/>
          <w:w w:val="105"/>
        </w:rPr>
        <w:t>0</w:t>
      </w:r>
      <w:r>
        <w:rPr>
          <w:spacing w:val="-7"/>
          <w:w w:val="105"/>
        </w:rPr>
        <w:t> </w:t>
      </w:r>
      <w:r>
        <w:rPr>
          <w:spacing w:val="-2"/>
          <w:w w:val="105"/>
        </w:rPr>
        <w:t>provided</w:t>
      </w:r>
      <w:r>
        <w:rPr>
          <w:spacing w:val="-6"/>
          <w:w w:val="105"/>
        </w:rPr>
        <w:t> </w:t>
      </w:r>
      <w:r>
        <w:rPr>
          <w:spacing w:val="-2"/>
          <w:w w:val="105"/>
        </w:rPr>
        <w:t>that</w:t>
      </w:r>
      <w:r>
        <w:rPr>
          <w:spacing w:val="-7"/>
          <w:w w:val="105"/>
        </w:rPr>
        <w:t> </w:t>
      </w:r>
      <w:r>
        <w:rPr>
          <w:rFonts w:ascii="Times New Roman" w:hAnsi="Times New Roman"/>
          <w:i/>
          <w:spacing w:val="-2"/>
          <w:w w:val="105"/>
        </w:rPr>
        <w:t>a</w:t>
      </w:r>
      <w:r>
        <w:rPr>
          <w:rFonts w:ascii="Times New Roman" w:hAnsi="Times New Roman"/>
          <w:i/>
          <w:spacing w:val="-7"/>
          <w:w w:val="105"/>
        </w:rPr>
        <w:t> </w:t>
      </w:r>
      <w:r>
        <w:rPr>
          <w:rFonts w:ascii="Times New Roman" w:hAnsi="Times New Roman"/>
          <w:i/>
          <w:spacing w:val="-10"/>
          <w:w w:val="105"/>
        </w:rPr>
        <w:t>&gt;</w:t>
      </w:r>
    </w:p>
    <w:p>
      <w:pPr>
        <w:spacing w:before="4"/>
        <w:ind w:left="2174" w:right="0" w:firstLine="0"/>
        <w:jc w:val="left"/>
        <w:rPr>
          <w:sz w:val="20"/>
        </w:rPr>
      </w:pPr>
      <w:r>
        <w:rPr>
          <w:rFonts w:ascii="Times New Roman"/>
          <w:i/>
          <w:sz w:val="20"/>
        </w:rPr>
        <w:t>.</w:t>
      </w:r>
      <w:r>
        <w:rPr>
          <w:sz w:val="20"/>
        </w:rPr>
        <w:t>8526055</w:t>
      </w:r>
      <w:r>
        <w:rPr>
          <w:spacing w:val="-12"/>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sz w:val="20"/>
        </w:rPr>
        <w:t>,</w:t>
      </w:r>
      <w:r>
        <w:rPr>
          <w:spacing w:val="-1"/>
          <w:sz w:val="20"/>
        </w:rPr>
        <w:t> </w:t>
      </w:r>
      <w:r>
        <w:rPr>
          <w:sz w:val="20"/>
        </w:rPr>
        <w:t>where </w:t>
      </w:r>
      <w:r>
        <w:rPr>
          <w:rFonts w:ascii="Times New Roman"/>
          <w:i/>
          <w:sz w:val="20"/>
        </w:rPr>
        <w:t>c</w:t>
      </w:r>
      <w:r>
        <w:rPr>
          <w:rFonts w:ascii="Times New Roman"/>
          <w:i/>
          <w:spacing w:val="-2"/>
          <w:sz w:val="20"/>
        </w:rPr>
        <w:t> </w:t>
      </w:r>
      <w:r>
        <w:rPr>
          <w:sz w:val="20"/>
        </w:rPr>
        <w:t>=</w:t>
      </w:r>
      <w:r>
        <w:rPr>
          <w:spacing w:val="4"/>
          <w:sz w:val="20"/>
        </w:rPr>
        <w:t> </w:t>
      </w:r>
      <w:r>
        <w:rPr>
          <w:sz w:val="20"/>
        </w:rPr>
        <w:t>0</w:t>
      </w:r>
      <w:r>
        <w:rPr>
          <w:rFonts w:ascii="Times New Roman"/>
          <w:i/>
          <w:sz w:val="20"/>
        </w:rPr>
        <w:t>.</w:t>
      </w:r>
      <w:r>
        <w:rPr>
          <w:sz w:val="20"/>
        </w:rPr>
        <w:t>8526055</w:t>
      </w:r>
      <w:r>
        <w:rPr>
          <w:spacing w:val="-11"/>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17"/>
          <w:sz w:val="20"/>
        </w:rPr>
        <w:t> </w:t>
      </w:r>
      <w:r>
        <w:rPr>
          <w:rFonts w:ascii="Times New Roman"/>
          <w:i/>
          <w:sz w:val="20"/>
        </w:rPr>
        <w:t>.</w:t>
      </w:r>
      <w:r>
        <w:rPr>
          <w:rFonts w:ascii="Times New Roman"/>
          <w:i/>
          <w:spacing w:val="36"/>
          <w:sz w:val="20"/>
        </w:rPr>
        <w:t> </w:t>
      </w:r>
      <w:r>
        <w:rPr>
          <w:sz w:val="20"/>
        </w:rPr>
        <w:t>is</w:t>
      </w:r>
      <w:r>
        <w:rPr>
          <w:spacing w:val="14"/>
          <w:sz w:val="20"/>
        </w:rPr>
        <w:t> </w:t>
      </w:r>
      <w:r>
        <w:rPr>
          <w:sz w:val="20"/>
        </w:rPr>
        <w:t>the</w:t>
      </w:r>
      <w:r>
        <w:rPr>
          <w:spacing w:val="13"/>
          <w:sz w:val="20"/>
        </w:rPr>
        <w:t> </w:t>
      </w:r>
      <w:r>
        <w:rPr>
          <w:sz w:val="20"/>
        </w:rPr>
        <w:t>unique</w:t>
      </w:r>
      <w:r>
        <w:rPr>
          <w:spacing w:val="14"/>
          <w:sz w:val="20"/>
        </w:rPr>
        <w:t> </w:t>
      </w:r>
      <w:r>
        <w:rPr>
          <w:sz w:val="20"/>
        </w:rPr>
        <w:t>real</w:t>
      </w:r>
      <w:r>
        <w:rPr>
          <w:spacing w:val="14"/>
          <w:sz w:val="20"/>
        </w:rPr>
        <w:t> </w:t>
      </w:r>
      <w:r>
        <w:rPr>
          <w:sz w:val="20"/>
        </w:rPr>
        <w:t>solution</w:t>
      </w:r>
      <w:r>
        <w:rPr>
          <w:spacing w:val="13"/>
          <w:sz w:val="20"/>
        </w:rPr>
        <w:t> </w:t>
      </w:r>
      <w:r>
        <w:rPr>
          <w:sz w:val="20"/>
        </w:rPr>
        <w:t>to</w:t>
      </w:r>
      <w:r>
        <w:rPr>
          <w:spacing w:val="14"/>
          <w:sz w:val="20"/>
        </w:rPr>
        <w:t> </w:t>
      </w:r>
      <w:r>
        <w:rPr>
          <w:rFonts w:ascii="Times New Roman"/>
          <w:i/>
          <w:sz w:val="20"/>
        </w:rPr>
        <w:t>ce</w:t>
      </w:r>
      <w:r>
        <w:rPr>
          <w:rFonts w:ascii="Georgia"/>
          <w:i/>
          <w:sz w:val="20"/>
          <w:vertAlign w:val="superscript"/>
        </w:rPr>
        <w:t>c</w:t>
      </w:r>
      <w:r>
        <w:rPr>
          <w:rFonts w:ascii="Georgia"/>
          <w:i/>
          <w:spacing w:val="9"/>
          <w:sz w:val="20"/>
          <w:vertAlign w:val="baseline"/>
        </w:rPr>
        <w:t> </w:t>
      </w:r>
      <w:r>
        <w:rPr>
          <w:sz w:val="20"/>
          <w:vertAlign w:val="baseline"/>
        </w:rPr>
        <w:t>=</w:t>
      </w:r>
      <w:r>
        <w:rPr>
          <w:spacing w:val="4"/>
          <w:sz w:val="20"/>
          <w:vertAlign w:val="baseline"/>
        </w:rPr>
        <w:t> </w:t>
      </w:r>
      <w:r>
        <w:rPr>
          <w:spacing w:val="-5"/>
          <w:sz w:val="20"/>
          <w:vertAlign w:val="baseline"/>
        </w:rPr>
        <w:t>2.</w:t>
      </w:r>
    </w:p>
    <w:p>
      <w:pPr>
        <w:pStyle w:val="ListParagraph"/>
        <w:numPr>
          <w:ilvl w:val="1"/>
          <w:numId w:val="138"/>
        </w:numPr>
        <w:tabs>
          <w:tab w:pos="2474" w:val="left" w:leader="none"/>
        </w:tabs>
        <w:spacing w:line="240" w:lineRule="auto" w:before="4" w:after="0"/>
        <w:ind w:left="2473" w:right="0" w:hanging="344"/>
        <w:jc w:val="left"/>
        <w:rPr>
          <w:sz w:val="20"/>
        </w:rPr>
      </w:pPr>
      <w:r>
        <w:rPr>
          <w:sz w:val="20"/>
        </w:rPr>
        <w:t>We</w:t>
      </w:r>
      <w:r>
        <w:rPr>
          <w:spacing w:val="15"/>
          <w:sz w:val="20"/>
        </w:rPr>
        <w:t> </w:t>
      </w:r>
      <w:r>
        <w:rPr>
          <w:spacing w:val="-4"/>
          <w:sz w:val="20"/>
        </w:rPr>
        <w:t>have</w:t>
      </w:r>
    </w:p>
    <w:p>
      <w:pPr>
        <w:spacing w:after="0" w:line="240" w:lineRule="auto"/>
        <w:jc w:val="left"/>
        <w:rPr>
          <w:sz w:val="20"/>
        </w:rPr>
        <w:sectPr>
          <w:headerReference w:type="even" r:id="rId35"/>
          <w:headerReference w:type="default" r:id="rId36"/>
          <w:pgSz w:w="11900" w:h="16840"/>
          <w:pgMar w:header="1482" w:footer="0" w:top="1740" w:bottom="280" w:left="620" w:right="1600"/>
          <w:pgNumType w:start="132"/>
        </w:sectPr>
      </w:pPr>
    </w:p>
    <w:p>
      <w:pPr>
        <w:pStyle w:val="BodyText"/>
        <w:spacing w:before="1"/>
        <w:rPr>
          <w:sz w:val="22"/>
        </w:rPr>
      </w:pPr>
    </w:p>
    <w:p>
      <w:pPr>
        <w:pStyle w:val="BodyText"/>
        <w:spacing w:line="184" w:lineRule="auto"/>
        <w:ind w:left="2598" w:hanging="1"/>
        <w:jc w:val="right"/>
      </w:pPr>
      <w:r>
        <w:rPr/>
        <w:pict>
          <v:shape style="position:absolute;margin-left:135.257706pt;margin-top:-9.837422pt;width:19.7pt;height:37.2pt;mso-position-horizontal-relative:page;mso-position-vertical-relative:paragraph;z-index:16280064" type="#_x0000_t202" id="docshape969" filled="false" stroked="false">
            <v:textbox inset="0,0,0,0">
              <w:txbxContent>
                <w:p>
                  <w:pPr>
                    <w:pStyle w:val="BodyText"/>
                    <w:spacing w:line="479" w:lineRule="exact"/>
                  </w:pPr>
                  <w:r>
                    <w:rPr>
                      <w:rFonts w:ascii="Arial" w:hAnsi="Arial"/>
                      <w:spacing w:val="-399"/>
                      <w:w w:val="127"/>
                      <w:position w:val="28"/>
                    </w:rPr>
                    <w:t>µ</w:t>
                  </w:r>
                  <w:r>
                    <w:rPr>
                      <w:spacing w:val="-6"/>
                      <w:w w:val="108"/>
                    </w:rPr>
                    <w:t>Pr</w:t>
                  </w:r>
                </w:p>
              </w:txbxContent>
            </v:textbox>
            <w10:wrap type="none"/>
          </v:shape>
        </w:pict>
      </w:r>
      <w:r>
        <w:rPr/>
        <w:t>at</w:t>
      </w:r>
      <w:r>
        <w:rPr>
          <w:spacing w:val="-2"/>
        </w:rPr>
        <w:t> </w:t>
      </w:r>
      <w:r>
        <w:rPr/>
        <w:t>least one</w:t>
      </w:r>
      <w:r>
        <w:rPr>
          <w:spacing w:val="3"/>
        </w:rPr>
        <w:t> </w:t>
      </w:r>
      <w:r>
        <w:rPr>
          <w:spacing w:val="-8"/>
        </w:rPr>
        <w:t>red</w:t>
      </w:r>
    </w:p>
    <w:p>
      <w:pPr>
        <w:pStyle w:val="BodyText"/>
        <w:tabs>
          <w:tab w:pos="2684" w:val="left" w:leader="none"/>
        </w:tabs>
        <w:spacing w:line="208" w:lineRule="auto" w:before="57"/>
        <w:ind w:left="79"/>
      </w:pPr>
      <w:r>
        <w:rPr/>
        <w:br w:type="column"/>
      </w:r>
      <w:r>
        <w:rPr>
          <w:rFonts w:ascii="Arial" w:hAnsi="Arial"/>
          <w:w w:val="120"/>
          <w:position w:val="28"/>
        </w:rPr>
        <w:t>¶</w:t>
      </w:r>
      <w:r>
        <w:rPr>
          <w:rFonts w:ascii="Arial" w:hAnsi="Arial"/>
          <w:spacing w:val="-17"/>
          <w:w w:val="120"/>
          <w:position w:val="28"/>
        </w:rPr>
        <w:t> </w:t>
      </w:r>
      <w:r>
        <w:rPr>
          <w:w w:val="120"/>
        </w:rPr>
        <w:t>=</w:t>
      </w:r>
      <w:r>
        <w:rPr>
          <w:spacing w:val="-13"/>
          <w:w w:val="120"/>
        </w:rPr>
        <w:t> </w:t>
      </w:r>
      <w:r>
        <w:rPr>
          <w:w w:val="105"/>
        </w:rPr>
        <w:t>1</w:t>
      </w:r>
      <w:r>
        <w:rPr>
          <w:spacing w:val="-12"/>
          <w:w w:val="105"/>
        </w:rPr>
        <w:t> </w:t>
      </w:r>
      <w:r>
        <w:rPr>
          <w:rFonts w:ascii="Meiryo" w:hAnsi="Meiryo"/>
          <w:i/>
          <w:w w:val="105"/>
        </w:rPr>
        <w:t>—</w:t>
      </w:r>
      <w:r>
        <w:rPr>
          <w:rFonts w:ascii="Meiryo" w:hAnsi="Meiryo"/>
          <w:i/>
          <w:spacing w:val="-27"/>
          <w:w w:val="105"/>
        </w:rPr>
        <w:t> </w:t>
      </w:r>
      <w:r>
        <w:rPr>
          <w:rFonts w:ascii="Arial" w:hAnsi="Arial"/>
          <w:w w:val="120"/>
          <w:position w:val="22"/>
        </w:rPr>
        <w:t>³</w:t>
      </w:r>
      <w:r>
        <w:rPr>
          <w:w w:val="120"/>
        </w:rPr>
        <w:t>1</w:t>
      </w:r>
      <w:r>
        <w:rPr>
          <w:spacing w:val="-14"/>
          <w:w w:val="120"/>
        </w:rPr>
        <w:t> </w:t>
      </w:r>
      <w:r>
        <w:rPr>
          <w:rFonts w:ascii="Meiryo" w:hAnsi="Meiryo"/>
          <w:i/>
          <w:w w:val="105"/>
        </w:rPr>
        <w:t>—</w:t>
      </w:r>
      <w:r>
        <w:rPr>
          <w:rFonts w:ascii="Meiryo" w:hAnsi="Meiryo"/>
          <w:i/>
          <w:spacing w:val="-1"/>
          <w:w w:val="105"/>
        </w:rPr>
        <w:t> </w:t>
      </w:r>
      <w:r>
        <w:rPr>
          <w:rFonts w:ascii="Times New Roman" w:hAnsi="Times New Roman"/>
          <w:i/>
          <w:w w:val="105"/>
          <w:position w:val="13"/>
        </w:rPr>
        <w:t>n</w:t>
      </w:r>
      <w:r>
        <w:rPr>
          <w:rFonts w:ascii="Times New Roman" w:hAnsi="Times New Roman"/>
          <w:i/>
          <w:spacing w:val="-8"/>
          <w:w w:val="105"/>
          <w:position w:val="13"/>
        </w:rPr>
        <w:t> </w:t>
      </w:r>
      <w:r>
        <w:rPr>
          <w:rFonts w:ascii="Arial" w:hAnsi="Arial"/>
          <w:spacing w:val="-5"/>
          <w:w w:val="120"/>
          <w:position w:val="22"/>
        </w:rPr>
        <w:t>´</w:t>
      </w:r>
      <w:r>
        <w:rPr>
          <w:rFonts w:ascii="Georgia" w:hAnsi="Georgia"/>
          <w:i/>
          <w:spacing w:val="-5"/>
          <w:w w:val="120"/>
          <w:position w:val="18"/>
          <w:sz w:val="14"/>
        </w:rPr>
        <w:t>m</w:t>
      </w:r>
      <w:r>
        <w:rPr>
          <w:rFonts w:ascii="Georgia" w:hAnsi="Georgia"/>
          <w:i/>
          <w:position w:val="18"/>
          <w:sz w:val="14"/>
        </w:rPr>
        <w:tab/>
      </w:r>
      <w:r>
        <w:rPr/>
        <w:t>from</w:t>
      </w:r>
      <w:r>
        <w:rPr>
          <w:spacing w:val="17"/>
        </w:rPr>
        <w:t> </w:t>
      </w:r>
      <w:r>
        <w:rPr/>
        <w:t>the</w:t>
      </w:r>
      <w:r>
        <w:rPr>
          <w:spacing w:val="19"/>
        </w:rPr>
        <w:t> </w:t>
      </w:r>
      <w:r>
        <w:rPr/>
        <w:t>Collision</w:t>
      </w:r>
      <w:r>
        <w:rPr>
          <w:spacing w:val="18"/>
        </w:rPr>
        <w:t> </w:t>
      </w:r>
      <w:r>
        <w:rPr>
          <w:spacing w:val="-2"/>
        </w:rPr>
        <w:t>Theorem</w:t>
      </w:r>
    </w:p>
    <w:p>
      <w:pPr>
        <w:spacing w:after="0" w:line="208" w:lineRule="auto"/>
        <w:sectPr>
          <w:type w:val="continuous"/>
          <w:pgSz w:w="11900" w:h="16840"/>
          <w:pgMar w:header="1482" w:footer="0" w:top="1600" w:bottom="280" w:left="620" w:right="1600"/>
          <w:cols w:num="2" w:equalWidth="0">
            <w:col w:w="3242" w:space="40"/>
            <w:col w:w="6398"/>
          </w:cols>
        </w:sectPr>
      </w:pPr>
    </w:p>
    <w:p>
      <w:pPr>
        <w:spacing w:before="197"/>
        <w:ind w:left="0" w:right="0" w:firstLine="0"/>
        <w:jc w:val="right"/>
        <w:rPr>
          <w:rFonts w:ascii="Meiryo" w:hAnsi="Meiryo"/>
          <w:i/>
          <w:sz w:val="20"/>
        </w:rPr>
      </w:pPr>
      <w:r>
        <w:rPr/>
        <w:pict>
          <v:line style="position:absolute;mso-position-horizontal-relative:page;mso-position-vertical-relative:paragraph;z-index:-30084608" from="261.122955pt,-9.018188pt" to="270.215501pt,-9.018188pt" stroked="true" strokeweight=".400112pt" strokecolor="#000000">
            <v:stroke dashstyle="solid"/>
            <w10:wrap type="none"/>
          </v:line>
        </w:pict>
      </w:r>
      <w:r>
        <w:rPr/>
        <w:pict>
          <v:shape style="position:absolute;margin-left:261.122925pt;margin-top:-7.167679pt;width:8pt;height:10pt;mso-position-horizontal-relative:page;mso-position-vertical-relative:paragraph;z-index:-30082560" type="#_x0000_t202" id="docshape970" filled="false" stroked="false">
            <v:textbox inset="0,0,0,0">
              <w:txbxContent>
                <w:p>
                  <w:pPr>
                    <w:spacing w:line="193" w:lineRule="exact" w:before="0"/>
                    <w:ind w:left="0" w:right="0" w:firstLine="0"/>
                    <w:jc w:val="left"/>
                    <w:rPr>
                      <w:rFonts w:ascii="Times New Roman"/>
                      <w:i/>
                      <w:sz w:val="20"/>
                    </w:rPr>
                  </w:pPr>
                  <w:r>
                    <w:rPr>
                      <w:rFonts w:ascii="Times New Roman"/>
                      <w:i/>
                      <w:w w:val="119"/>
                      <w:sz w:val="20"/>
                    </w:rPr>
                    <w:t>N</w:t>
                  </w:r>
                </w:p>
              </w:txbxContent>
            </v:textbox>
            <w10:wrap type="none"/>
          </v:shape>
        </w:pict>
      </w:r>
      <w:r>
        <w:rPr/>
        <w:pict>
          <v:shape style="position:absolute;margin-left:311.987183pt;margin-top:.025215pt;width:7.35pt;height:37.2pt;mso-position-horizontal-relative:page;mso-position-vertical-relative:paragraph;z-index:16281088" type="#_x0000_t202" id="docshape971" filled="false" stroked="false">
            <v:textbox inset="0,0,0,0">
              <w:txbxContent>
                <w:p>
                  <w:pPr>
                    <w:spacing w:line="196" w:lineRule="exact" w:before="0"/>
                    <w:ind w:left="0" w:right="0" w:firstLine="0"/>
                    <w:jc w:val="left"/>
                    <w:rPr>
                      <w:rFonts w:ascii="Arial" w:hAnsi="Arial"/>
                      <w:sz w:val="20"/>
                    </w:rPr>
                  </w:pPr>
                  <w:r>
                    <w:rPr>
                      <w:rFonts w:ascii="Arial" w:hAnsi="Arial"/>
                      <w:w w:val="136"/>
                      <w:sz w:val="20"/>
                    </w:rPr>
                    <w:t>¶</w:t>
                  </w:r>
                </w:p>
              </w:txbxContent>
            </v:textbox>
            <w10:wrap type="none"/>
          </v:shape>
        </w:pict>
      </w:r>
      <w:r>
        <w:rPr>
          <w:rFonts w:ascii="Meiryo" w:hAnsi="Meiryo"/>
          <w:i/>
          <w:w w:val="95"/>
          <w:sz w:val="20"/>
        </w:rPr>
        <w:t>≤</w:t>
      </w:r>
      <w:r>
        <w:rPr>
          <w:rFonts w:ascii="Meiryo" w:hAnsi="Meiryo"/>
          <w:i/>
          <w:spacing w:val="-13"/>
          <w:w w:val="95"/>
          <w:sz w:val="20"/>
        </w:rPr>
        <w:t> </w:t>
      </w:r>
      <w:r>
        <w:rPr>
          <w:w w:val="95"/>
          <w:sz w:val="20"/>
        </w:rPr>
        <w:t>1</w:t>
      </w:r>
      <w:r>
        <w:rPr>
          <w:spacing w:val="-2"/>
          <w:sz w:val="20"/>
        </w:rPr>
        <w:t> </w:t>
      </w:r>
      <w:r>
        <w:rPr>
          <w:rFonts w:ascii="Meiryo" w:hAnsi="Meiryo"/>
          <w:i/>
          <w:spacing w:val="-10"/>
          <w:w w:val="95"/>
          <w:sz w:val="20"/>
        </w:rPr>
        <w:t>—</w:t>
      </w:r>
    </w:p>
    <w:p>
      <w:pPr>
        <w:spacing w:line="240" w:lineRule="auto" w:before="0"/>
        <w:ind w:left="4" w:right="0" w:firstLine="0"/>
        <w:jc w:val="left"/>
        <w:rPr>
          <w:rFonts w:ascii="Georgia" w:hAnsi="Georgia"/>
          <w:i/>
          <w:sz w:val="14"/>
        </w:rPr>
      </w:pPr>
      <w:r>
        <w:rPr/>
        <w:br w:type="column"/>
      </w:r>
      <w:r>
        <w:rPr>
          <w:rFonts w:ascii="Arial" w:hAnsi="Arial"/>
          <w:spacing w:val="-2"/>
          <w:w w:val="115"/>
          <w:position w:val="20"/>
          <w:sz w:val="20"/>
        </w:rPr>
        <w:t>µ</w:t>
      </w:r>
      <w:r>
        <w:rPr>
          <w:rFonts w:ascii="Times New Roman" w:hAnsi="Times New Roman"/>
          <w:i/>
          <w:spacing w:val="-2"/>
          <w:w w:val="115"/>
          <w:position w:val="-7"/>
          <w:sz w:val="20"/>
        </w:rPr>
        <w:t>e</w:t>
      </w:r>
      <w:r>
        <w:rPr>
          <w:rFonts w:ascii="Meiryo" w:hAnsi="Meiryo"/>
          <w:i/>
          <w:spacing w:val="-2"/>
          <w:w w:val="115"/>
          <w:sz w:val="14"/>
        </w:rPr>
        <w:t>−</w:t>
      </w:r>
      <w:r>
        <w:rPr>
          <w:rFonts w:ascii="Georgia" w:hAnsi="Georgia"/>
          <w:i/>
          <w:spacing w:val="-2"/>
          <w:w w:val="115"/>
          <w:sz w:val="14"/>
        </w:rPr>
        <w:t>mn/N</w:t>
      </w:r>
    </w:p>
    <w:p>
      <w:pPr>
        <w:spacing w:line="155" w:lineRule="exact" w:before="114"/>
        <w:ind w:left="252" w:right="0" w:firstLine="0"/>
        <w:jc w:val="left"/>
        <w:rPr>
          <w:rFonts w:ascii="Georgia"/>
          <w:sz w:val="20"/>
        </w:rPr>
      </w:pPr>
      <w:r>
        <w:rPr/>
        <w:br w:type="column"/>
      </w:r>
      <w:r>
        <w:rPr>
          <w:rFonts w:ascii="Times New Roman"/>
          <w:i/>
          <w:spacing w:val="-5"/>
          <w:w w:val="115"/>
          <w:sz w:val="20"/>
        </w:rPr>
        <w:t>mn</w:t>
      </w:r>
      <w:r>
        <w:rPr>
          <w:rFonts w:ascii="Georgia"/>
          <w:spacing w:val="-5"/>
          <w:w w:val="115"/>
          <w:sz w:val="20"/>
          <w:vertAlign w:val="superscript"/>
        </w:rPr>
        <w:t>2</w:t>
      </w:r>
    </w:p>
    <w:p>
      <w:pPr>
        <w:spacing w:line="347" w:lineRule="exact" w:before="0"/>
        <w:ind w:left="29" w:right="0" w:firstLine="0"/>
        <w:jc w:val="left"/>
        <w:rPr>
          <w:rFonts w:ascii="Georgia" w:hAnsi="Georgia"/>
          <w:sz w:val="14"/>
        </w:rPr>
      </w:pPr>
      <w:r>
        <w:rPr/>
        <w:pict>
          <v:line style="position:absolute;mso-position-horizontal-relative:page;mso-position-vertical-relative:paragraph;z-index:-30084096" from="291.601471pt,5.828324pt" to="310.796845pt,5.828324pt" stroked="true" strokeweight=".400112pt" strokecolor="#000000">
            <v:stroke dashstyle="solid"/>
            <w10:wrap type="none"/>
          </v:line>
        </w:pict>
      </w:r>
      <w:r>
        <w:rPr>
          <w:rFonts w:ascii="Meiryo" w:hAnsi="Meiryo"/>
          <w:i/>
          <w:w w:val="95"/>
          <w:position w:val="14"/>
          <w:sz w:val="20"/>
        </w:rPr>
        <w:t>—</w:t>
      </w:r>
      <w:r>
        <w:rPr>
          <w:rFonts w:ascii="Meiryo" w:hAnsi="Meiryo"/>
          <w:i/>
          <w:spacing w:val="-2"/>
          <w:w w:val="95"/>
          <w:position w:val="14"/>
          <w:sz w:val="20"/>
        </w:rPr>
        <w:t> </w:t>
      </w:r>
      <w:r>
        <w:rPr>
          <w:w w:val="95"/>
          <w:sz w:val="20"/>
        </w:rPr>
        <w:t>2</w:t>
      </w:r>
      <w:r>
        <w:rPr>
          <w:rFonts w:ascii="Times New Roman" w:hAnsi="Times New Roman"/>
          <w:i/>
          <w:w w:val="95"/>
          <w:sz w:val="20"/>
        </w:rPr>
        <w:t>N</w:t>
      </w:r>
      <w:r>
        <w:rPr>
          <w:rFonts w:ascii="Times New Roman" w:hAnsi="Times New Roman"/>
          <w:i/>
          <w:spacing w:val="-26"/>
          <w:w w:val="95"/>
          <w:sz w:val="20"/>
        </w:rPr>
        <w:t> </w:t>
      </w:r>
      <w:r>
        <w:rPr>
          <w:rFonts w:ascii="Georgia" w:hAnsi="Georgia"/>
          <w:spacing w:val="-10"/>
          <w:w w:val="95"/>
          <w:position w:val="6"/>
          <w:sz w:val="14"/>
        </w:rPr>
        <w:t>2</w:t>
      </w:r>
    </w:p>
    <w:p>
      <w:pPr>
        <w:spacing w:line="314" w:lineRule="exact" w:before="119"/>
        <w:ind w:left="339" w:right="0" w:firstLine="0"/>
        <w:jc w:val="left"/>
        <w:rPr>
          <w:sz w:val="20"/>
        </w:rPr>
      </w:pPr>
      <w:r>
        <w:rPr/>
        <w:br w:type="column"/>
      </w:r>
      <w:r>
        <w:rPr>
          <w:w w:val="115"/>
          <w:sz w:val="20"/>
        </w:rPr>
        <w:t>use</w:t>
      </w:r>
      <w:r>
        <w:rPr>
          <w:spacing w:val="-8"/>
          <w:w w:val="115"/>
          <w:sz w:val="20"/>
        </w:rPr>
        <w:t> </w:t>
      </w:r>
      <w:r>
        <w:rPr>
          <w:w w:val="115"/>
          <w:sz w:val="20"/>
        </w:rPr>
        <w:t>(b)</w:t>
      </w:r>
      <w:r>
        <w:rPr>
          <w:spacing w:val="1"/>
          <w:w w:val="115"/>
          <w:sz w:val="20"/>
        </w:rPr>
        <w:t> </w:t>
      </w:r>
      <w:r>
        <w:rPr>
          <w:w w:val="115"/>
          <w:sz w:val="20"/>
        </w:rPr>
        <w:t>with</w:t>
      </w:r>
      <w:r>
        <w:rPr>
          <w:spacing w:val="1"/>
          <w:w w:val="115"/>
          <w:sz w:val="20"/>
        </w:rPr>
        <w:t> </w:t>
      </w:r>
      <w:r>
        <w:rPr>
          <w:rFonts w:ascii="Times New Roman"/>
          <w:i/>
          <w:w w:val="115"/>
          <w:sz w:val="20"/>
        </w:rPr>
        <w:t>a</w:t>
      </w:r>
      <w:r>
        <w:rPr>
          <w:rFonts w:ascii="Times New Roman"/>
          <w:i/>
          <w:spacing w:val="-15"/>
          <w:w w:val="115"/>
          <w:sz w:val="20"/>
        </w:rPr>
        <w:t> </w:t>
      </w:r>
      <w:r>
        <w:rPr>
          <w:w w:val="115"/>
          <w:sz w:val="20"/>
        </w:rPr>
        <w:t>=</w:t>
      </w:r>
      <w:r>
        <w:rPr>
          <w:spacing w:val="-8"/>
          <w:w w:val="115"/>
          <w:sz w:val="20"/>
        </w:rPr>
        <w:t> </w:t>
      </w:r>
      <w:r>
        <w:rPr>
          <w:rFonts w:ascii="Times New Roman"/>
          <w:i/>
          <w:w w:val="115"/>
          <w:sz w:val="20"/>
        </w:rPr>
        <w:t>m</w:t>
      </w:r>
      <w:r>
        <w:rPr>
          <w:rFonts w:ascii="Times New Roman"/>
          <w:i/>
          <w:spacing w:val="-6"/>
          <w:w w:val="115"/>
          <w:sz w:val="20"/>
        </w:rPr>
        <w:t> </w:t>
      </w:r>
      <w:r>
        <w:rPr>
          <w:w w:val="115"/>
          <w:sz w:val="20"/>
        </w:rPr>
        <w:t>and</w:t>
      </w:r>
      <w:r>
        <w:rPr>
          <w:spacing w:val="1"/>
          <w:w w:val="115"/>
          <w:sz w:val="20"/>
        </w:rPr>
        <w:t> </w:t>
      </w:r>
      <w:r>
        <w:rPr>
          <w:rFonts w:ascii="Times New Roman"/>
          <w:i/>
          <w:w w:val="115"/>
          <w:sz w:val="20"/>
        </w:rPr>
        <w:t>x</w:t>
      </w:r>
      <w:r>
        <w:rPr>
          <w:rFonts w:ascii="Times New Roman"/>
          <w:i/>
          <w:spacing w:val="-14"/>
          <w:w w:val="115"/>
          <w:sz w:val="20"/>
        </w:rPr>
        <w:t> </w:t>
      </w:r>
      <w:r>
        <w:rPr>
          <w:w w:val="115"/>
          <w:sz w:val="20"/>
        </w:rPr>
        <w:t>=</w:t>
      </w:r>
      <w:r>
        <w:rPr>
          <w:spacing w:val="10"/>
          <w:w w:val="115"/>
          <w:sz w:val="20"/>
        </w:rPr>
        <w:t> </w:t>
      </w:r>
      <w:r>
        <w:rPr>
          <w:rFonts w:ascii="Times New Roman"/>
          <w:spacing w:val="-27"/>
          <w:w w:val="115"/>
          <w:position w:val="13"/>
          <w:sz w:val="20"/>
          <w:u w:val="single"/>
        </w:rPr>
        <w:t> </w:t>
      </w:r>
      <w:r>
        <w:rPr>
          <w:rFonts w:ascii="Times New Roman"/>
          <w:i/>
          <w:w w:val="115"/>
          <w:position w:val="13"/>
          <w:sz w:val="20"/>
          <w:u w:val="single"/>
        </w:rPr>
        <w:t>n</w:t>
      </w:r>
      <w:r>
        <w:rPr>
          <w:rFonts w:ascii="Times New Roman"/>
          <w:i/>
          <w:spacing w:val="-14"/>
          <w:w w:val="115"/>
          <w:position w:val="13"/>
          <w:sz w:val="20"/>
        </w:rPr>
        <w:t> </w:t>
      </w:r>
      <w:r>
        <w:rPr>
          <w:spacing w:val="-10"/>
          <w:w w:val="115"/>
          <w:sz w:val="20"/>
        </w:rPr>
        <w:t>.</w:t>
      </w:r>
    </w:p>
    <w:p>
      <w:pPr>
        <w:spacing w:line="183" w:lineRule="exact" w:before="0"/>
        <w:ind w:left="0" w:right="1018" w:firstLine="0"/>
        <w:jc w:val="right"/>
        <w:rPr>
          <w:rFonts w:ascii="Times New Roman"/>
          <w:i/>
          <w:sz w:val="20"/>
        </w:rPr>
      </w:pPr>
      <w:r>
        <w:rPr>
          <w:rFonts w:ascii="Times New Roman"/>
          <w:i/>
          <w:w w:val="119"/>
          <w:sz w:val="20"/>
        </w:rPr>
        <w:t>N</w:t>
      </w:r>
    </w:p>
    <w:p>
      <w:pPr>
        <w:spacing w:after="0" w:line="183" w:lineRule="exact"/>
        <w:jc w:val="right"/>
        <w:rPr>
          <w:rFonts w:ascii="Times New Roman"/>
          <w:sz w:val="20"/>
        </w:rPr>
        <w:sectPr>
          <w:type w:val="continuous"/>
          <w:pgSz w:w="11900" w:h="16840"/>
          <w:pgMar w:header="1482" w:footer="0" w:top="1600" w:bottom="280" w:left="620" w:right="1600"/>
          <w:cols w:num="4" w:equalWidth="0">
            <w:col w:w="4073" w:space="40"/>
            <w:col w:w="808" w:space="39"/>
            <w:col w:w="627" w:space="39"/>
            <w:col w:w="4054"/>
          </w:cols>
        </w:sectPr>
      </w:pPr>
    </w:p>
    <w:p>
      <w:pPr>
        <w:pStyle w:val="BodyText"/>
        <w:spacing w:before="10"/>
        <w:rPr>
          <w:rFonts w:ascii="Times New Roman"/>
          <w:i/>
          <w:sz w:val="28"/>
        </w:rPr>
      </w:pPr>
    </w:p>
    <w:p>
      <w:pPr>
        <w:pStyle w:val="ListParagraph"/>
        <w:numPr>
          <w:ilvl w:val="1"/>
          <w:numId w:val="129"/>
        </w:numPr>
        <w:tabs>
          <w:tab w:pos="2648" w:val="left" w:leader="none"/>
        </w:tabs>
        <w:spacing w:line="240" w:lineRule="auto" w:before="95" w:after="0"/>
        <w:ind w:left="2075" w:right="907" w:firstLine="0"/>
        <w:jc w:val="both"/>
        <w:rPr>
          <w:sz w:val="20"/>
        </w:rPr>
      </w:pPr>
      <w:r>
        <w:rPr/>
        <w:pict>
          <v:shape style="position:absolute;margin-left:410.914856pt;margin-top:18.901125pt;width:2.8pt;height:17.3pt;mso-position-horizontal-relative:page;mso-position-vertical-relative:paragraph;z-index:-30081536" type="#_x0000_t202" id="docshape972"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z w:val="20"/>
        </w:rPr>
        <w:t>Solve the discrete logarithm problem 10</w:t>
      </w:r>
      <w:r>
        <w:rPr>
          <w:rFonts w:ascii="Georgia"/>
          <w:i/>
          <w:position w:val="7"/>
          <w:sz w:val="14"/>
        </w:rPr>
        <w:t>x</w:t>
      </w:r>
      <w:r>
        <w:rPr>
          <w:rFonts w:ascii="Georgia"/>
          <w:i/>
          <w:spacing w:val="27"/>
          <w:w w:val="110"/>
          <w:position w:val="7"/>
          <w:sz w:val="14"/>
        </w:rPr>
        <w:t> </w:t>
      </w:r>
      <w:r>
        <w:rPr>
          <w:w w:val="110"/>
          <w:sz w:val="20"/>
        </w:rPr>
        <w:t>= </w:t>
      </w:r>
      <w:r>
        <w:rPr>
          <w:sz w:val="20"/>
        </w:rPr>
        <w:t>106 in the finite field </w:t>
      </w:r>
      <w:r>
        <w:rPr>
          <w:rFonts w:ascii="Georgia"/>
          <w:sz w:val="20"/>
        </w:rPr>
        <w:t>F</w:t>
      </w:r>
      <w:r>
        <w:rPr>
          <w:rFonts w:ascii="Georgia"/>
          <w:sz w:val="20"/>
          <w:vertAlign w:val="subscript"/>
        </w:rPr>
        <w:t>811</w:t>
      </w:r>
      <w:r>
        <w:rPr>
          <w:rFonts w:ascii="Georgia"/>
          <w:spacing w:val="80"/>
          <w:sz w:val="20"/>
          <w:vertAlign w:val="baseline"/>
        </w:rPr>
        <w:t> </w:t>
      </w:r>
      <w:r>
        <w:rPr>
          <w:sz w:val="20"/>
          <w:vertAlign w:val="baseline"/>
        </w:rPr>
        <w:t>by finding a collision among the random powers 10</w:t>
      </w:r>
      <w:r>
        <w:rPr>
          <w:rFonts w:ascii="Georgia"/>
          <w:i/>
          <w:position w:val="7"/>
          <w:sz w:val="14"/>
          <w:vertAlign w:val="baseline"/>
        </w:rPr>
        <w:t>i</w:t>
      </w:r>
      <w:r>
        <w:rPr>
          <w:rFonts w:ascii="Georgia"/>
          <w:i/>
          <w:spacing w:val="40"/>
          <w:position w:val="7"/>
          <w:sz w:val="14"/>
          <w:vertAlign w:val="baseline"/>
        </w:rPr>
        <w:t> </w:t>
      </w:r>
      <w:r>
        <w:rPr>
          <w:sz w:val="20"/>
          <w:vertAlign w:val="baseline"/>
        </w:rPr>
        <w:t>and 106</w:t>
      </w:r>
      <w:r>
        <w:rPr>
          <w:spacing w:val="40"/>
          <w:sz w:val="20"/>
          <w:vertAlign w:val="baseline"/>
        </w:rPr>
        <w:t> </w:t>
      </w:r>
      <w:r>
        <w:rPr>
          <w:sz w:val="20"/>
          <w:vertAlign w:val="baseline"/>
        </w:rPr>
        <w:t>10</w:t>
      </w:r>
      <w:r>
        <w:rPr>
          <w:rFonts w:ascii="Georgia"/>
          <w:i/>
          <w:position w:val="7"/>
          <w:sz w:val="14"/>
          <w:vertAlign w:val="baseline"/>
        </w:rPr>
        <w:t>i</w:t>
      </w:r>
      <w:r>
        <w:rPr>
          <w:rFonts w:ascii="Georgia"/>
          <w:i/>
          <w:spacing w:val="40"/>
          <w:position w:val="7"/>
          <w:sz w:val="14"/>
          <w:vertAlign w:val="baseline"/>
        </w:rPr>
        <w:t> </w:t>
      </w:r>
      <w:r>
        <w:rPr>
          <w:sz w:val="20"/>
          <w:vertAlign w:val="baseline"/>
        </w:rPr>
        <w:t>that are listed in Table 4.17.</w:t>
      </w:r>
    </w:p>
    <w:p>
      <w:pPr>
        <w:spacing w:before="15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4.37</w:t>
      </w:r>
      <w:r>
        <w:rPr>
          <w:spacing w:val="-4"/>
          <w:sz w:val="20"/>
        </w:rPr>
        <w:t>.</w:t>
      </w:r>
    </w:p>
    <w:p>
      <w:pPr>
        <w:pStyle w:val="BodyText"/>
        <w:spacing w:before="4"/>
        <w:ind w:left="2374"/>
      </w:pPr>
      <w:r>
        <w:rPr/>
        <w:t>From</w:t>
      </w:r>
      <w:r>
        <w:rPr>
          <w:spacing w:val="4"/>
        </w:rPr>
        <w:t> </w:t>
      </w:r>
      <w:r>
        <w:rPr/>
        <w:t>Table</w:t>
      </w:r>
      <w:r>
        <w:rPr>
          <w:spacing w:val="4"/>
        </w:rPr>
        <w:t> </w:t>
      </w:r>
      <w:r>
        <w:rPr/>
        <w:t>4.17</w:t>
      </w:r>
      <w:r>
        <w:rPr>
          <w:spacing w:val="4"/>
        </w:rPr>
        <w:t> </w:t>
      </w:r>
      <w:r>
        <w:rPr/>
        <w:t>we</w:t>
      </w:r>
      <w:r>
        <w:rPr>
          <w:spacing w:val="5"/>
        </w:rPr>
        <w:t> </w:t>
      </w:r>
      <w:r>
        <w:rPr/>
        <w:t>see</w:t>
      </w:r>
      <w:r>
        <w:rPr>
          <w:spacing w:val="4"/>
        </w:rPr>
        <w:t> </w:t>
      </w:r>
      <w:r>
        <w:rPr>
          <w:spacing w:val="-4"/>
        </w:rPr>
        <w:t>that</w:t>
      </w:r>
    </w:p>
    <w:p>
      <w:pPr>
        <w:pStyle w:val="BodyText"/>
        <w:spacing w:before="139"/>
        <w:ind w:left="3910"/>
      </w:pPr>
      <w:r>
        <w:rPr>
          <w:w w:val="110"/>
        </w:rPr>
        <w:t>10</w:t>
      </w:r>
      <w:r>
        <w:rPr>
          <w:rFonts w:ascii="Georgia" w:hAnsi="Georgia"/>
          <w:w w:val="110"/>
          <w:vertAlign w:val="superscript"/>
        </w:rPr>
        <w:t>234</w:t>
      </w:r>
      <w:r>
        <w:rPr>
          <w:rFonts w:ascii="Georgia" w:hAnsi="Georgia"/>
          <w:spacing w:val="-11"/>
          <w:w w:val="110"/>
          <w:vertAlign w:val="baseline"/>
        </w:rPr>
        <w:t> </w:t>
      </w:r>
      <w:r>
        <w:rPr>
          <w:w w:val="110"/>
          <w:vertAlign w:val="baseline"/>
        </w:rPr>
        <w:t>=</w:t>
      </w:r>
      <w:r>
        <w:rPr>
          <w:spacing w:val="-11"/>
          <w:w w:val="110"/>
          <w:vertAlign w:val="baseline"/>
        </w:rPr>
        <w:t> </w:t>
      </w:r>
      <w:r>
        <w:rPr>
          <w:vertAlign w:val="baseline"/>
        </w:rPr>
        <w:t>106</w:t>
      </w:r>
      <w:r>
        <w:rPr>
          <w:spacing w:val="-10"/>
          <w:vertAlign w:val="baseline"/>
        </w:rPr>
        <w:t> </w:t>
      </w:r>
      <w:r>
        <w:rPr>
          <w:rFonts w:ascii="Meiryo" w:hAnsi="Meiryo"/>
          <w:i/>
          <w:vertAlign w:val="baseline"/>
        </w:rPr>
        <w:t>·</w:t>
      </w:r>
      <w:r>
        <w:rPr>
          <w:rFonts w:ascii="Meiryo" w:hAnsi="Meiryo"/>
          <w:i/>
          <w:spacing w:val="-24"/>
          <w:vertAlign w:val="baseline"/>
        </w:rPr>
        <w:t> </w:t>
      </w:r>
      <w:r>
        <w:rPr>
          <w:w w:val="110"/>
          <w:vertAlign w:val="baseline"/>
        </w:rPr>
        <w:t>10</w:t>
      </w:r>
      <w:r>
        <w:rPr>
          <w:rFonts w:ascii="Georgia" w:hAnsi="Georgia"/>
          <w:w w:val="110"/>
          <w:vertAlign w:val="superscript"/>
        </w:rPr>
        <w:t>399</w:t>
      </w:r>
      <w:r>
        <w:rPr>
          <w:rFonts w:ascii="Georgia" w:hAnsi="Georgia"/>
          <w:spacing w:val="-4"/>
          <w:w w:val="110"/>
          <w:vertAlign w:val="baseline"/>
        </w:rPr>
        <w:t> </w:t>
      </w:r>
      <w:r>
        <w:rPr>
          <w:w w:val="110"/>
          <w:vertAlign w:val="baseline"/>
        </w:rPr>
        <w:t>=</w:t>
      </w:r>
      <w:r>
        <w:rPr>
          <w:spacing w:val="-7"/>
          <w:w w:val="110"/>
          <w:vertAlign w:val="baseline"/>
        </w:rPr>
        <w:t> </w:t>
      </w:r>
      <w:r>
        <w:rPr>
          <w:vertAlign w:val="baseline"/>
        </w:rPr>
        <w:t>304</w:t>
      </w:r>
      <w:r>
        <w:rPr>
          <w:spacing w:val="27"/>
          <w:w w:val="110"/>
          <w:vertAlign w:val="baseline"/>
        </w:rPr>
        <w:t>  </w:t>
      </w:r>
      <w:r>
        <w:rPr>
          <w:w w:val="110"/>
          <w:vertAlign w:val="baseline"/>
        </w:rPr>
        <w:t>in</w:t>
      </w:r>
      <w:r>
        <w:rPr>
          <w:spacing w:val="1"/>
          <w:w w:val="110"/>
          <w:vertAlign w:val="baseline"/>
        </w:rPr>
        <w:t> </w:t>
      </w:r>
      <w:r>
        <w:rPr>
          <w:rFonts w:ascii="Georgia" w:hAnsi="Georgia"/>
          <w:spacing w:val="-2"/>
          <w:w w:val="110"/>
          <w:vertAlign w:val="baseline"/>
        </w:rPr>
        <w:t>F</w:t>
      </w:r>
      <w:r>
        <w:rPr>
          <w:rFonts w:ascii="Georgia" w:hAnsi="Georgia"/>
          <w:spacing w:val="-2"/>
          <w:w w:val="110"/>
          <w:vertAlign w:val="subscript"/>
        </w:rPr>
        <w:t>811</w:t>
      </w:r>
      <w:r>
        <w:rPr>
          <w:spacing w:val="-2"/>
          <w:w w:val="110"/>
          <w:vertAlign w:val="baseline"/>
        </w:rPr>
        <w:t>.</w:t>
      </w:r>
    </w:p>
    <w:p>
      <w:pPr>
        <w:spacing w:after="0"/>
        <w:sectPr>
          <w:type w:val="continuous"/>
          <w:pgSz w:w="11900" w:h="16840"/>
          <w:pgMar w:header="1482" w:footer="0" w:top="1600" w:bottom="280" w:left="620" w:right="1600"/>
        </w:sectPr>
      </w:pPr>
    </w:p>
    <w:p>
      <w:pPr>
        <w:pStyle w:val="BodyText"/>
        <w:spacing w:before="82"/>
        <w:jc w:val="right"/>
      </w:pPr>
      <w:r>
        <w:rPr>
          <w:spacing w:val="-2"/>
        </w:rPr>
        <w:t>Hence</w:t>
      </w:r>
    </w:p>
    <w:p>
      <w:pPr>
        <w:pStyle w:val="BodyText"/>
        <w:spacing w:before="273"/>
        <w:ind w:left="713"/>
      </w:pPr>
      <w:r>
        <w:rPr/>
        <w:br w:type="column"/>
      </w:r>
      <w:r>
        <w:rPr>
          <w:w w:val="110"/>
        </w:rPr>
        <w:t>10</w:t>
      </w:r>
      <w:r>
        <w:rPr>
          <w:rFonts w:ascii="Georgia" w:hAnsi="Georgia"/>
          <w:w w:val="110"/>
          <w:vertAlign w:val="superscript"/>
        </w:rPr>
        <w:t>234</w:t>
      </w:r>
      <w:r>
        <w:rPr>
          <w:rFonts w:ascii="Georgia" w:hAnsi="Georgia"/>
          <w:spacing w:val="-14"/>
          <w:w w:val="110"/>
          <w:vertAlign w:val="baseline"/>
        </w:rPr>
        <w:t> </w:t>
      </w:r>
      <w:r>
        <w:rPr>
          <w:rFonts w:ascii="Meiryo" w:hAnsi="Meiryo"/>
          <w:i/>
          <w:w w:val="105"/>
          <w:vertAlign w:val="baseline"/>
        </w:rPr>
        <w:t>·</w:t>
      </w:r>
      <w:r>
        <w:rPr>
          <w:rFonts w:ascii="Meiryo" w:hAnsi="Meiryo"/>
          <w:i/>
          <w:spacing w:val="-27"/>
          <w:w w:val="105"/>
          <w:vertAlign w:val="baseline"/>
        </w:rPr>
        <w:t> </w:t>
      </w:r>
      <w:r>
        <w:rPr>
          <w:w w:val="110"/>
          <w:vertAlign w:val="baseline"/>
        </w:rPr>
        <w:t>10</w:t>
      </w:r>
      <w:r>
        <w:rPr>
          <w:rFonts w:ascii="Meiryo" w:hAnsi="Meiryo"/>
          <w:i/>
          <w:w w:val="110"/>
          <w:vertAlign w:val="superscript"/>
        </w:rPr>
        <w:t>−</w:t>
      </w:r>
      <w:r>
        <w:rPr>
          <w:rFonts w:ascii="Georgia" w:hAnsi="Georgia"/>
          <w:w w:val="110"/>
          <w:vertAlign w:val="superscript"/>
        </w:rPr>
        <w:t>399</w:t>
      </w:r>
      <w:r>
        <w:rPr>
          <w:rFonts w:ascii="Georgia" w:hAnsi="Georgia"/>
          <w:spacing w:val="-9"/>
          <w:w w:val="110"/>
          <w:vertAlign w:val="baseline"/>
        </w:rPr>
        <w:t> </w:t>
      </w:r>
      <w:r>
        <w:rPr>
          <w:w w:val="110"/>
          <w:vertAlign w:val="baseline"/>
        </w:rPr>
        <w:t>=</w:t>
      </w:r>
      <w:r>
        <w:rPr>
          <w:spacing w:val="-6"/>
          <w:w w:val="110"/>
          <w:vertAlign w:val="baseline"/>
        </w:rPr>
        <w:t> </w:t>
      </w:r>
      <w:r>
        <w:rPr>
          <w:w w:val="110"/>
          <w:vertAlign w:val="baseline"/>
        </w:rPr>
        <w:t>10</w:t>
      </w:r>
      <w:r>
        <w:rPr>
          <w:rFonts w:ascii="Meiryo" w:hAnsi="Meiryo"/>
          <w:i/>
          <w:w w:val="110"/>
          <w:vertAlign w:val="superscript"/>
        </w:rPr>
        <w:t>−</w:t>
      </w:r>
      <w:r>
        <w:rPr>
          <w:rFonts w:ascii="Georgia" w:hAnsi="Georgia"/>
          <w:w w:val="110"/>
          <w:vertAlign w:val="superscript"/>
        </w:rPr>
        <w:t>165</w:t>
      </w:r>
      <w:r>
        <w:rPr>
          <w:rFonts w:ascii="Georgia" w:hAnsi="Georgia"/>
          <w:spacing w:val="-2"/>
          <w:w w:val="110"/>
          <w:vertAlign w:val="baseline"/>
        </w:rPr>
        <w:t> </w:t>
      </w:r>
      <w:r>
        <w:rPr>
          <w:w w:val="110"/>
          <w:vertAlign w:val="baseline"/>
        </w:rPr>
        <w:t>=</w:t>
      </w:r>
      <w:r>
        <w:rPr>
          <w:spacing w:val="-5"/>
          <w:w w:val="110"/>
          <w:vertAlign w:val="baseline"/>
        </w:rPr>
        <w:t> </w:t>
      </w:r>
      <w:r>
        <w:rPr>
          <w:w w:val="110"/>
          <w:vertAlign w:val="baseline"/>
        </w:rPr>
        <w:t>10</w:t>
      </w:r>
      <w:r>
        <w:rPr>
          <w:rFonts w:ascii="Georgia" w:hAnsi="Georgia"/>
          <w:w w:val="110"/>
          <w:vertAlign w:val="superscript"/>
        </w:rPr>
        <w:t>645</w:t>
      </w:r>
      <w:r>
        <w:rPr>
          <w:rFonts w:ascii="Georgia" w:hAnsi="Georgia"/>
          <w:spacing w:val="-3"/>
          <w:w w:val="110"/>
          <w:vertAlign w:val="baseline"/>
        </w:rPr>
        <w:t> </w:t>
      </w:r>
      <w:r>
        <w:rPr>
          <w:w w:val="110"/>
          <w:vertAlign w:val="baseline"/>
        </w:rPr>
        <w:t>=</w:t>
      </w:r>
      <w:r>
        <w:rPr>
          <w:spacing w:val="-5"/>
          <w:w w:val="110"/>
          <w:vertAlign w:val="baseline"/>
        </w:rPr>
        <w:t> </w:t>
      </w:r>
      <w:r>
        <w:rPr>
          <w:w w:val="105"/>
          <w:vertAlign w:val="baseline"/>
        </w:rPr>
        <w:t>106</w:t>
      </w:r>
      <w:r>
        <w:rPr>
          <w:spacing w:val="29"/>
          <w:w w:val="110"/>
          <w:vertAlign w:val="baseline"/>
        </w:rPr>
        <w:t>  </w:t>
      </w:r>
      <w:r>
        <w:rPr>
          <w:w w:val="110"/>
          <w:vertAlign w:val="baseline"/>
        </w:rPr>
        <w:t>in</w:t>
      </w:r>
      <w:r>
        <w:rPr>
          <w:spacing w:val="4"/>
          <w:w w:val="110"/>
          <w:vertAlign w:val="baseline"/>
        </w:rPr>
        <w:t> </w:t>
      </w:r>
      <w:r>
        <w:rPr>
          <w:rFonts w:ascii="Georgia" w:hAnsi="Georgia"/>
          <w:spacing w:val="-2"/>
          <w:w w:val="110"/>
          <w:vertAlign w:val="baseline"/>
        </w:rPr>
        <w:t>F</w:t>
      </w:r>
      <w:r>
        <w:rPr>
          <w:rFonts w:ascii="Georgia" w:hAnsi="Georgia"/>
          <w:spacing w:val="-2"/>
          <w:w w:val="110"/>
          <w:vertAlign w:val="subscript"/>
        </w:rPr>
        <w:t>811</w:t>
      </w:r>
      <w:r>
        <w:rPr>
          <w:spacing w:val="-2"/>
          <w:w w:val="110"/>
          <w:vertAlign w:val="baseline"/>
        </w:rPr>
        <w:t>.</w:t>
      </w:r>
    </w:p>
    <w:p>
      <w:pPr>
        <w:spacing w:after="0"/>
        <w:sectPr>
          <w:type w:val="continuous"/>
          <w:pgSz w:w="11900" w:h="16840"/>
          <w:pgMar w:header="1482" w:footer="0" w:top="1600" w:bottom="280" w:left="620" w:right="1600"/>
          <w:cols w:num="2" w:equalWidth="0">
            <w:col w:w="2601" w:space="40"/>
            <w:col w:w="7039"/>
          </w:cols>
        </w:sectPr>
      </w:pPr>
    </w:p>
    <w:p>
      <w:pPr>
        <w:pStyle w:val="BodyText"/>
        <w:spacing w:before="8"/>
        <w:rPr>
          <w:sz w:val="19"/>
        </w:rPr>
      </w:pPr>
    </w:p>
    <w:p>
      <w:pPr>
        <w:tabs>
          <w:tab w:pos="3832" w:val="left" w:leader="none"/>
          <w:tab w:pos="5593" w:val="left" w:leader="none"/>
          <w:tab w:pos="7354" w:val="left" w:leader="none"/>
        </w:tabs>
        <w:spacing w:line="240" w:lineRule="auto"/>
        <w:ind w:left="2071" w:right="0" w:firstLine="0"/>
        <w:jc w:val="left"/>
        <w:rPr>
          <w:sz w:val="20"/>
        </w:rPr>
      </w:pPr>
      <w:r>
        <w:rPr>
          <w:sz w:val="20"/>
        </w:rPr>
        <w:pict>
          <v:shape style="width:71pt;height:82pt;mso-position-horizontal-relative:char;mso-position-vertical-relative:line" type="#_x0000_t202" id="docshape973"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
                    <w:gridCol w:w="436"/>
                    <w:gridCol w:w="540"/>
                  </w:tblGrid>
                  <w:tr>
                    <w:trPr>
                      <w:trHeight w:val="229" w:hRule="atLeast"/>
                    </w:trPr>
                    <w:tc>
                      <w:tcPr>
                        <w:tcW w:w="436" w:type="dxa"/>
                        <w:tcBorders>
                          <w:bottom w:val="double" w:sz="4" w:space="0" w:color="000000"/>
                          <w:right w:val="double" w:sz="4" w:space="0" w:color="000000"/>
                        </w:tcBorders>
                      </w:tcPr>
                      <w:p>
                        <w:pPr>
                          <w:pStyle w:val="TableParagraph"/>
                          <w:spacing w:line="194" w:lineRule="exact"/>
                          <w:ind w:right="10"/>
                          <w:rPr>
                            <w:rFonts w:ascii="Georgia"/>
                            <w:i/>
                            <w:sz w:val="18"/>
                          </w:rPr>
                        </w:pPr>
                        <w:r>
                          <w:rPr>
                            <w:rFonts w:ascii="Georgia"/>
                            <w:i/>
                            <w:w w:val="117"/>
                            <w:sz w:val="18"/>
                          </w:rPr>
                          <w:t>i</w:t>
                        </w:r>
                      </w:p>
                    </w:tc>
                    <w:tc>
                      <w:tcPr>
                        <w:tcW w:w="436" w:type="dxa"/>
                        <w:tcBorders>
                          <w:left w:val="double" w:sz="4" w:space="0" w:color="000000"/>
                          <w:bottom w:val="double" w:sz="4" w:space="0" w:color="000000"/>
                        </w:tcBorders>
                      </w:tcPr>
                      <w:p>
                        <w:pPr>
                          <w:pStyle w:val="TableParagraph"/>
                          <w:spacing w:line="112" w:lineRule="auto" w:before="13"/>
                          <w:ind w:left="131"/>
                          <w:jc w:val="left"/>
                          <w:rPr>
                            <w:rFonts w:ascii="Georgia"/>
                            <w:i/>
                            <w:sz w:val="12"/>
                          </w:rPr>
                        </w:pPr>
                        <w:r>
                          <w:rPr>
                            <w:rFonts w:ascii="Georgia"/>
                            <w:i/>
                            <w:spacing w:val="-5"/>
                            <w:w w:val="125"/>
                            <w:position w:val="-7"/>
                            <w:sz w:val="18"/>
                          </w:rPr>
                          <w:t>h</w:t>
                        </w:r>
                        <w:r>
                          <w:rPr>
                            <w:rFonts w:ascii="Georgia"/>
                            <w:i/>
                            <w:spacing w:val="-5"/>
                            <w:w w:val="125"/>
                            <w:sz w:val="12"/>
                          </w:rPr>
                          <w:t>i</w:t>
                        </w:r>
                      </w:p>
                    </w:tc>
                    <w:tc>
                      <w:tcPr>
                        <w:tcW w:w="540" w:type="dxa"/>
                        <w:tcBorders>
                          <w:bottom w:val="double" w:sz="4" w:space="0" w:color="000000"/>
                        </w:tcBorders>
                      </w:tcPr>
                      <w:p>
                        <w:pPr>
                          <w:pStyle w:val="TableParagraph"/>
                          <w:spacing w:line="22" w:lineRule="exact"/>
                          <w:ind w:right="69"/>
                          <w:jc w:val="right"/>
                          <w:rPr>
                            <w:rFonts w:ascii="Georgia"/>
                            <w:i/>
                            <w:sz w:val="12"/>
                          </w:rPr>
                        </w:pPr>
                        <w:r>
                          <w:rPr>
                            <w:rFonts w:ascii="Georgia"/>
                            <w:i/>
                            <w:w w:val="149"/>
                            <w:sz w:val="12"/>
                          </w:rPr>
                          <w:t>i</w:t>
                        </w:r>
                      </w:p>
                      <w:p>
                        <w:pPr>
                          <w:pStyle w:val="TableParagraph"/>
                          <w:spacing w:line="187" w:lineRule="exact"/>
                          <w:ind w:left="68"/>
                          <w:jc w:val="left"/>
                          <w:rPr>
                            <w:rFonts w:ascii="Georgia" w:hAnsi="Georgia"/>
                            <w:i/>
                            <w:sz w:val="18"/>
                          </w:rPr>
                        </w:pPr>
                        <w:r>
                          <w:rPr>
                            <w:rFonts w:ascii="Georgia" w:hAnsi="Georgia"/>
                            <w:i/>
                            <w:w w:val="90"/>
                            <w:sz w:val="18"/>
                          </w:rPr>
                          <w:t>a</w:t>
                        </w:r>
                        <w:r>
                          <w:rPr>
                            <w:rFonts w:ascii="Georgia" w:hAnsi="Georgia"/>
                            <w:i/>
                            <w:spacing w:val="-1"/>
                            <w:w w:val="90"/>
                            <w:sz w:val="18"/>
                          </w:rPr>
                          <w:t> </w:t>
                        </w:r>
                        <w:r>
                          <w:rPr>
                            <w:rFonts w:ascii="Meiryo" w:hAnsi="Meiryo"/>
                            <w:i/>
                            <w:w w:val="90"/>
                            <w:sz w:val="18"/>
                          </w:rPr>
                          <w:t>·</w:t>
                        </w:r>
                        <w:r>
                          <w:rPr>
                            <w:rFonts w:ascii="Meiryo" w:hAnsi="Meiryo"/>
                            <w:i/>
                            <w:spacing w:val="-15"/>
                            <w:w w:val="90"/>
                            <w:sz w:val="18"/>
                          </w:rPr>
                          <w:t> </w:t>
                        </w:r>
                        <w:r>
                          <w:rPr>
                            <w:rFonts w:ascii="Georgia" w:hAnsi="Georgia"/>
                            <w:i/>
                            <w:spacing w:val="-10"/>
                            <w:w w:val="90"/>
                            <w:sz w:val="18"/>
                          </w:rPr>
                          <w:t>h</w:t>
                        </w:r>
                      </w:p>
                    </w:tc>
                  </w:tr>
                  <w:tr>
                    <w:trPr>
                      <w:trHeight w:val="227" w:hRule="atLeast"/>
                    </w:trPr>
                    <w:tc>
                      <w:tcPr>
                        <w:tcW w:w="436" w:type="dxa"/>
                        <w:tcBorders>
                          <w:top w:val="double" w:sz="4" w:space="0" w:color="000000"/>
                          <w:right w:val="double" w:sz="4" w:space="0" w:color="000000"/>
                        </w:tcBorders>
                      </w:tcPr>
                      <w:p>
                        <w:pPr>
                          <w:pStyle w:val="TableParagraph"/>
                          <w:spacing w:line="207" w:lineRule="exact"/>
                          <w:ind w:left="32" w:right="42"/>
                          <w:rPr>
                            <w:rFonts w:ascii="PMingLiU"/>
                            <w:sz w:val="18"/>
                          </w:rPr>
                        </w:pPr>
                        <w:r>
                          <w:rPr>
                            <w:rFonts w:ascii="PMingLiU"/>
                            <w:spacing w:val="-5"/>
                            <w:w w:val="110"/>
                            <w:sz w:val="18"/>
                          </w:rPr>
                          <w:t>116</w:t>
                        </w:r>
                      </w:p>
                    </w:tc>
                    <w:tc>
                      <w:tcPr>
                        <w:tcW w:w="436" w:type="dxa"/>
                        <w:tcBorders>
                          <w:top w:val="double" w:sz="4" w:space="0" w:color="000000"/>
                          <w:left w:val="double" w:sz="4" w:space="0" w:color="000000"/>
                        </w:tcBorders>
                      </w:tcPr>
                      <w:p>
                        <w:pPr>
                          <w:pStyle w:val="TableParagraph"/>
                          <w:spacing w:line="207" w:lineRule="exact"/>
                          <w:ind w:left="124"/>
                          <w:jc w:val="left"/>
                          <w:rPr>
                            <w:rFonts w:ascii="PMingLiU"/>
                            <w:sz w:val="18"/>
                          </w:rPr>
                        </w:pPr>
                        <w:r>
                          <w:rPr>
                            <w:rFonts w:ascii="PMingLiU"/>
                            <w:spacing w:val="-5"/>
                            <w:w w:val="110"/>
                            <w:sz w:val="18"/>
                          </w:rPr>
                          <w:t>96</w:t>
                        </w:r>
                      </w:p>
                    </w:tc>
                    <w:tc>
                      <w:tcPr>
                        <w:tcW w:w="540" w:type="dxa"/>
                        <w:tcBorders>
                          <w:top w:val="double" w:sz="4" w:space="0" w:color="000000"/>
                        </w:tcBorders>
                      </w:tcPr>
                      <w:p>
                        <w:pPr>
                          <w:pStyle w:val="TableParagraph"/>
                          <w:spacing w:line="207" w:lineRule="exact"/>
                          <w:ind w:left="116" w:right="110"/>
                          <w:rPr>
                            <w:rFonts w:ascii="PMingLiU"/>
                            <w:sz w:val="18"/>
                          </w:rPr>
                        </w:pPr>
                        <w:r>
                          <w:rPr>
                            <w:rFonts w:ascii="PMingLiU"/>
                            <w:spacing w:val="-5"/>
                            <w:w w:val="110"/>
                            <w:sz w:val="18"/>
                          </w:rPr>
                          <w:t>444</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497</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326</w:t>
                        </w:r>
                      </w:p>
                    </w:tc>
                    <w:tc>
                      <w:tcPr>
                        <w:tcW w:w="540" w:type="dxa"/>
                      </w:tcPr>
                      <w:p>
                        <w:pPr>
                          <w:pStyle w:val="TableParagraph"/>
                          <w:spacing w:line="197" w:lineRule="exact"/>
                          <w:ind w:left="116" w:right="110"/>
                          <w:rPr>
                            <w:rFonts w:ascii="PMingLiU"/>
                            <w:sz w:val="18"/>
                          </w:rPr>
                        </w:pPr>
                        <w:r>
                          <w:rPr>
                            <w:rFonts w:ascii="PMingLiU"/>
                            <w:spacing w:val="-5"/>
                            <w:w w:val="110"/>
                            <w:sz w:val="18"/>
                          </w:rPr>
                          <w:t>494</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225</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757</w:t>
                        </w:r>
                      </w:p>
                    </w:tc>
                    <w:tc>
                      <w:tcPr>
                        <w:tcW w:w="540" w:type="dxa"/>
                      </w:tcPr>
                      <w:p>
                        <w:pPr>
                          <w:pStyle w:val="TableParagraph"/>
                          <w:spacing w:line="197" w:lineRule="exact"/>
                          <w:ind w:left="116" w:right="110"/>
                          <w:rPr>
                            <w:rFonts w:ascii="PMingLiU"/>
                            <w:sz w:val="18"/>
                          </w:rPr>
                        </w:pPr>
                        <w:r>
                          <w:rPr>
                            <w:rFonts w:ascii="PMingLiU"/>
                            <w:spacing w:val="-5"/>
                            <w:w w:val="110"/>
                            <w:sz w:val="18"/>
                          </w:rPr>
                          <w:t>764</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233</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517</w:t>
                        </w:r>
                      </w:p>
                    </w:tc>
                    <w:tc>
                      <w:tcPr>
                        <w:tcW w:w="540" w:type="dxa"/>
                      </w:tcPr>
                      <w:p>
                        <w:pPr>
                          <w:pStyle w:val="TableParagraph"/>
                          <w:spacing w:line="197" w:lineRule="exact"/>
                          <w:ind w:left="116" w:right="110"/>
                          <w:rPr>
                            <w:rFonts w:ascii="PMingLiU"/>
                            <w:sz w:val="18"/>
                          </w:rPr>
                        </w:pPr>
                        <w:r>
                          <w:rPr>
                            <w:rFonts w:ascii="PMingLiU"/>
                            <w:spacing w:val="-5"/>
                            <w:w w:val="110"/>
                            <w:sz w:val="18"/>
                          </w:rPr>
                          <w:t>465</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677</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787</w:t>
                        </w:r>
                      </w:p>
                    </w:tc>
                    <w:tc>
                      <w:tcPr>
                        <w:tcW w:w="540" w:type="dxa"/>
                      </w:tcPr>
                      <w:p>
                        <w:pPr>
                          <w:pStyle w:val="TableParagraph"/>
                          <w:spacing w:line="197" w:lineRule="exact"/>
                          <w:ind w:left="116" w:right="110"/>
                          <w:rPr>
                            <w:rFonts w:ascii="PMingLiU"/>
                            <w:sz w:val="18"/>
                          </w:rPr>
                        </w:pPr>
                        <w:r>
                          <w:rPr>
                            <w:rFonts w:ascii="PMingLiU"/>
                            <w:spacing w:val="-5"/>
                            <w:w w:val="110"/>
                            <w:sz w:val="18"/>
                          </w:rPr>
                          <w:t>700</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622</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523</w:t>
                        </w:r>
                      </w:p>
                    </w:tc>
                    <w:tc>
                      <w:tcPr>
                        <w:tcW w:w="540" w:type="dxa"/>
                      </w:tcPr>
                      <w:p>
                        <w:pPr>
                          <w:pStyle w:val="TableParagraph"/>
                          <w:spacing w:line="197" w:lineRule="exact"/>
                          <w:ind w:left="116" w:right="110"/>
                          <w:rPr>
                            <w:rFonts w:ascii="PMingLiU"/>
                            <w:sz w:val="18"/>
                          </w:rPr>
                        </w:pPr>
                        <w:r>
                          <w:rPr>
                            <w:rFonts w:ascii="PMingLiU"/>
                            <w:spacing w:val="-5"/>
                            <w:w w:val="110"/>
                            <w:sz w:val="18"/>
                          </w:rPr>
                          <w:t>290</w:t>
                        </w:r>
                      </w:p>
                    </w:tc>
                  </w:tr>
                </w:tbl>
                <w:p>
                  <w:pPr>
                    <w:pStyle w:val="BodyText"/>
                  </w:pPr>
                </w:p>
              </w:txbxContent>
            </v:textbox>
          </v:shape>
        </w:pict>
      </w:r>
      <w:r>
        <w:rPr>
          <w:sz w:val="20"/>
        </w:rPr>
      </w:r>
      <w:r>
        <w:rPr>
          <w:sz w:val="20"/>
        </w:rPr>
        <w:tab/>
      </w:r>
      <w:r>
        <w:rPr>
          <w:sz w:val="20"/>
        </w:rPr>
        <w:pict>
          <v:shape style="width:71pt;height:82pt;mso-position-horizontal-relative:char;mso-position-vertical-relative:line" type="#_x0000_t202" id="docshape974"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
                    <w:gridCol w:w="436"/>
                    <w:gridCol w:w="540"/>
                  </w:tblGrid>
                  <w:tr>
                    <w:trPr>
                      <w:trHeight w:val="229" w:hRule="atLeast"/>
                    </w:trPr>
                    <w:tc>
                      <w:tcPr>
                        <w:tcW w:w="436" w:type="dxa"/>
                        <w:tcBorders>
                          <w:bottom w:val="double" w:sz="4" w:space="0" w:color="000000"/>
                          <w:right w:val="double" w:sz="4" w:space="0" w:color="000000"/>
                        </w:tcBorders>
                      </w:tcPr>
                      <w:p>
                        <w:pPr>
                          <w:pStyle w:val="TableParagraph"/>
                          <w:spacing w:line="194" w:lineRule="exact"/>
                          <w:ind w:right="10"/>
                          <w:rPr>
                            <w:rFonts w:ascii="Georgia"/>
                            <w:i/>
                            <w:sz w:val="18"/>
                          </w:rPr>
                        </w:pPr>
                        <w:r>
                          <w:rPr>
                            <w:rFonts w:ascii="Georgia"/>
                            <w:i/>
                            <w:w w:val="117"/>
                            <w:sz w:val="18"/>
                          </w:rPr>
                          <w:t>i</w:t>
                        </w:r>
                      </w:p>
                    </w:tc>
                    <w:tc>
                      <w:tcPr>
                        <w:tcW w:w="436" w:type="dxa"/>
                        <w:tcBorders>
                          <w:left w:val="double" w:sz="4" w:space="0" w:color="000000"/>
                          <w:bottom w:val="double" w:sz="4" w:space="0" w:color="000000"/>
                        </w:tcBorders>
                      </w:tcPr>
                      <w:p>
                        <w:pPr>
                          <w:pStyle w:val="TableParagraph"/>
                          <w:spacing w:line="112" w:lineRule="auto" w:before="13"/>
                          <w:ind w:left="132"/>
                          <w:jc w:val="left"/>
                          <w:rPr>
                            <w:rFonts w:ascii="Georgia"/>
                            <w:i/>
                            <w:sz w:val="12"/>
                          </w:rPr>
                        </w:pPr>
                        <w:r>
                          <w:rPr>
                            <w:rFonts w:ascii="Georgia"/>
                            <w:i/>
                            <w:spacing w:val="-5"/>
                            <w:w w:val="125"/>
                            <w:position w:val="-7"/>
                            <w:sz w:val="18"/>
                          </w:rPr>
                          <w:t>h</w:t>
                        </w:r>
                        <w:r>
                          <w:rPr>
                            <w:rFonts w:ascii="Georgia"/>
                            <w:i/>
                            <w:spacing w:val="-5"/>
                            <w:w w:val="125"/>
                            <w:sz w:val="12"/>
                          </w:rPr>
                          <w:t>i</w:t>
                        </w:r>
                      </w:p>
                    </w:tc>
                    <w:tc>
                      <w:tcPr>
                        <w:tcW w:w="540" w:type="dxa"/>
                        <w:tcBorders>
                          <w:bottom w:val="double" w:sz="4" w:space="0" w:color="000000"/>
                        </w:tcBorders>
                      </w:tcPr>
                      <w:p>
                        <w:pPr>
                          <w:pStyle w:val="TableParagraph"/>
                          <w:spacing w:line="22" w:lineRule="exact"/>
                          <w:ind w:right="69"/>
                          <w:jc w:val="right"/>
                          <w:rPr>
                            <w:rFonts w:ascii="Georgia"/>
                            <w:i/>
                            <w:sz w:val="12"/>
                          </w:rPr>
                        </w:pPr>
                        <w:r>
                          <w:rPr>
                            <w:rFonts w:ascii="Georgia"/>
                            <w:i/>
                            <w:w w:val="149"/>
                            <w:sz w:val="12"/>
                          </w:rPr>
                          <w:t>i</w:t>
                        </w:r>
                      </w:p>
                      <w:p>
                        <w:pPr>
                          <w:pStyle w:val="TableParagraph"/>
                          <w:spacing w:line="187" w:lineRule="exact"/>
                          <w:ind w:left="68"/>
                          <w:jc w:val="left"/>
                          <w:rPr>
                            <w:rFonts w:ascii="Georgia" w:hAnsi="Georgia"/>
                            <w:i/>
                            <w:sz w:val="18"/>
                          </w:rPr>
                        </w:pPr>
                        <w:r>
                          <w:rPr>
                            <w:rFonts w:ascii="Georgia" w:hAnsi="Georgia"/>
                            <w:i/>
                            <w:w w:val="90"/>
                            <w:sz w:val="18"/>
                          </w:rPr>
                          <w:t>a</w:t>
                        </w:r>
                        <w:r>
                          <w:rPr>
                            <w:rFonts w:ascii="Georgia" w:hAnsi="Georgia"/>
                            <w:i/>
                            <w:spacing w:val="-1"/>
                            <w:w w:val="90"/>
                            <w:sz w:val="18"/>
                          </w:rPr>
                          <w:t> </w:t>
                        </w:r>
                        <w:r>
                          <w:rPr>
                            <w:rFonts w:ascii="Meiryo" w:hAnsi="Meiryo"/>
                            <w:i/>
                            <w:w w:val="90"/>
                            <w:sz w:val="18"/>
                          </w:rPr>
                          <w:t>·</w:t>
                        </w:r>
                        <w:r>
                          <w:rPr>
                            <w:rFonts w:ascii="Meiryo" w:hAnsi="Meiryo"/>
                            <w:i/>
                            <w:spacing w:val="-15"/>
                            <w:w w:val="90"/>
                            <w:sz w:val="18"/>
                          </w:rPr>
                          <w:t> </w:t>
                        </w:r>
                        <w:r>
                          <w:rPr>
                            <w:rFonts w:ascii="Georgia" w:hAnsi="Georgia"/>
                            <w:i/>
                            <w:spacing w:val="-10"/>
                            <w:w w:val="90"/>
                            <w:sz w:val="18"/>
                          </w:rPr>
                          <w:t>h</w:t>
                        </w:r>
                      </w:p>
                    </w:tc>
                  </w:tr>
                  <w:tr>
                    <w:trPr>
                      <w:trHeight w:val="227" w:hRule="atLeast"/>
                    </w:trPr>
                    <w:tc>
                      <w:tcPr>
                        <w:tcW w:w="436" w:type="dxa"/>
                        <w:tcBorders>
                          <w:top w:val="double" w:sz="4" w:space="0" w:color="000000"/>
                          <w:right w:val="double" w:sz="4" w:space="0" w:color="000000"/>
                        </w:tcBorders>
                      </w:tcPr>
                      <w:p>
                        <w:pPr>
                          <w:pStyle w:val="TableParagraph"/>
                          <w:spacing w:line="207" w:lineRule="exact"/>
                          <w:ind w:left="32" w:right="42"/>
                          <w:rPr>
                            <w:rFonts w:ascii="PMingLiU"/>
                            <w:sz w:val="18"/>
                          </w:rPr>
                        </w:pPr>
                        <w:r>
                          <w:rPr>
                            <w:rFonts w:ascii="PMingLiU"/>
                            <w:spacing w:val="-5"/>
                            <w:w w:val="110"/>
                            <w:sz w:val="18"/>
                          </w:rPr>
                          <w:t>519</w:t>
                        </w:r>
                      </w:p>
                    </w:tc>
                    <w:tc>
                      <w:tcPr>
                        <w:tcW w:w="436" w:type="dxa"/>
                        <w:tcBorders>
                          <w:top w:val="double" w:sz="4" w:space="0" w:color="000000"/>
                          <w:left w:val="double" w:sz="4" w:space="0" w:color="000000"/>
                        </w:tcBorders>
                      </w:tcPr>
                      <w:p>
                        <w:pPr>
                          <w:pStyle w:val="TableParagraph"/>
                          <w:spacing w:line="207" w:lineRule="exact"/>
                          <w:ind w:left="78"/>
                          <w:jc w:val="left"/>
                          <w:rPr>
                            <w:rFonts w:ascii="PMingLiU"/>
                            <w:sz w:val="18"/>
                          </w:rPr>
                        </w:pPr>
                        <w:r>
                          <w:rPr>
                            <w:rFonts w:ascii="PMingLiU"/>
                            <w:spacing w:val="-5"/>
                            <w:w w:val="110"/>
                            <w:sz w:val="18"/>
                          </w:rPr>
                          <w:t>291</w:t>
                        </w:r>
                      </w:p>
                    </w:tc>
                    <w:tc>
                      <w:tcPr>
                        <w:tcW w:w="540" w:type="dxa"/>
                        <w:tcBorders>
                          <w:top w:val="double" w:sz="4" w:space="0" w:color="000000"/>
                        </w:tcBorders>
                      </w:tcPr>
                      <w:p>
                        <w:pPr>
                          <w:pStyle w:val="TableParagraph"/>
                          <w:spacing w:line="207" w:lineRule="exact"/>
                          <w:ind w:left="176"/>
                          <w:jc w:val="left"/>
                          <w:rPr>
                            <w:rFonts w:ascii="PMingLiU"/>
                            <w:sz w:val="18"/>
                          </w:rPr>
                        </w:pPr>
                        <w:r>
                          <w:rPr>
                            <w:rFonts w:ascii="PMingLiU"/>
                            <w:spacing w:val="-5"/>
                            <w:w w:val="110"/>
                            <w:sz w:val="18"/>
                          </w:rPr>
                          <w:t>28</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286</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239</w:t>
                        </w:r>
                      </w:p>
                    </w:tc>
                    <w:tc>
                      <w:tcPr>
                        <w:tcW w:w="540" w:type="dxa"/>
                      </w:tcPr>
                      <w:p>
                        <w:pPr>
                          <w:pStyle w:val="TableParagraph"/>
                          <w:spacing w:line="197" w:lineRule="exact"/>
                          <w:ind w:left="130"/>
                          <w:jc w:val="left"/>
                          <w:rPr>
                            <w:rFonts w:ascii="PMingLiU"/>
                            <w:sz w:val="18"/>
                          </w:rPr>
                        </w:pPr>
                        <w:r>
                          <w:rPr>
                            <w:rFonts w:ascii="PMingLiU"/>
                            <w:spacing w:val="-5"/>
                            <w:w w:val="110"/>
                            <w:sz w:val="18"/>
                          </w:rPr>
                          <w:t>193</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298</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358</w:t>
                        </w:r>
                      </w:p>
                    </w:tc>
                    <w:tc>
                      <w:tcPr>
                        <w:tcW w:w="540" w:type="dxa"/>
                      </w:tcPr>
                      <w:p>
                        <w:pPr>
                          <w:pStyle w:val="TableParagraph"/>
                          <w:spacing w:line="197" w:lineRule="exact"/>
                          <w:ind w:left="130"/>
                          <w:jc w:val="left"/>
                          <w:rPr>
                            <w:rFonts w:ascii="PMingLiU"/>
                            <w:sz w:val="18"/>
                          </w:rPr>
                        </w:pPr>
                        <w:r>
                          <w:rPr>
                            <w:rFonts w:ascii="PMingLiU"/>
                            <w:spacing w:val="-5"/>
                            <w:w w:val="110"/>
                            <w:sz w:val="18"/>
                          </w:rPr>
                          <w:t>642</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500</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789</w:t>
                        </w:r>
                      </w:p>
                    </w:tc>
                    <w:tc>
                      <w:tcPr>
                        <w:tcW w:w="540" w:type="dxa"/>
                      </w:tcPr>
                      <w:p>
                        <w:pPr>
                          <w:pStyle w:val="TableParagraph"/>
                          <w:spacing w:line="197" w:lineRule="exact"/>
                          <w:ind w:left="130"/>
                          <w:jc w:val="left"/>
                          <w:rPr>
                            <w:rFonts w:ascii="PMingLiU"/>
                            <w:sz w:val="18"/>
                          </w:rPr>
                        </w:pPr>
                        <w:r>
                          <w:rPr>
                            <w:rFonts w:ascii="PMingLiU"/>
                            <w:spacing w:val="-5"/>
                            <w:w w:val="110"/>
                            <w:sz w:val="18"/>
                          </w:rPr>
                          <w:t>101</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272</w:t>
                        </w:r>
                      </w:p>
                    </w:tc>
                    <w:tc>
                      <w:tcPr>
                        <w:tcW w:w="436" w:type="dxa"/>
                        <w:tcBorders>
                          <w:left w:val="double" w:sz="4" w:space="0" w:color="000000"/>
                        </w:tcBorders>
                      </w:tcPr>
                      <w:p>
                        <w:pPr>
                          <w:pStyle w:val="TableParagraph"/>
                          <w:spacing w:line="197" w:lineRule="exact"/>
                          <w:ind w:left="124"/>
                          <w:jc w:val="left"/>
                          <w:rPr>
                            <w:rFonts w:ascii="PMingLiU"/>
                            <w:sz w:val="18"/>
                          </w:rPr>
                        </w:pPr>
                        <w:r>
                          <w:rPr>
                            <w:rFonts w:ascii="PMingLiU"/>
                            <w:spacing w:val="-5"/>
                            <w:w w:val="110"/>
                            <w:sz w:val="18"/>
                          </w:rPr>
                          <w:t>24</w:t>
                        </w:r>
                      </w:p>
                    </w:tc>
                    <w:tc>
                      <w:tcPr>
                        <w:tcW w:w="540" w:type="dxa"/>
                      </w:tcPr>
                      <w:p>
                        <w:pPr>
                          <w:pStyle w:val="TableParagraph"/>
                          <w:spacing w:line="197" w:lineRule="exact"/>
                          <w:ind w:left="130"/>
                          <w:jc w:val="left"/>
                          <w:rPr>
                            <w:rFonts w:ascii="PMingLiU"/>
                            <w:sz w:val="18"/>
                          </w:rPr>
                        </w:pPr>
                        <w:r>
                          <w:rPr>
                            <w:rFonts w:ascii="PMingLiU"/>
                            <w:spacing w:val="-5"/>
                            <w:w w:val="110"/>
                            <w:sz w:val="18"/>
                          </w:rPr>
                          <w:t>111</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307</w:t>
                        </w:r>
                      </w:p>
                    </w:tc>
                    <w:tc>
                      <w:tcPr>
                        <w:tcW w:w="436" w:type="dxa"/>
                        <w:tcBorders>
                          <w:left w:val="double" w:sz="4" w:space="0" w:color="000000"/>
                        </w:tcBorders>
                      </w:tcPr>
                      <w:p>
                        <w:pPr>
                          <w:pStyle w:val="TableParagraph"/>
                          <w:spacing w:line="197" w:lineRule="exact"/>
                          <w:ind w:left="78"/>
                          <w:jc w:val="left"/>
                          <w:rPr>
                            <w:rFonts w:ascii="PMingLiU"/>
                            <w:sz w:val="18"/>
                          </w:rPr>
                        </w:pPr>
                        <w:r>
                          <w:rPr>
                            <w:rFonts w:ascii="PMingLiU"/>
                            <w:spacing w:val="-5"/>
                            <w:w w:val="110"/>
                            <w:sz w:val="18"/>
                          </w:rPr>
                          <w:t>748</w:t>
                        </w:r>
                      </w:p>
                    </w:tc>
                    <w:tc>
                      <w:tcPr>
                        <w:tcW w:w="540" w:type="dxa"/>
                      </w:tcPr>
                      <w:p>
                        <w:pPr>
                          <w:pStyle w:val="TableParagraph"/>
                          <w:spacing w:line="197" w:lineRule="exact"/>
                          <w:ind w:left="130"/>
                          <w:jc w:val="left"/>
                          <w:rPr>
                            <w:rFonts w:ascii="PMingLiU"/>
                            <w:sz w:val="18"/>
                          </w:rPr>
                        </w:pPr>
                        <w:r>
                          <w:rPr>
                            <w:rFonts w:ascii="PMingLiU"/>
                            <w:spacing w:val="-5"/>
                            <w:w w:val="110"/>
                            <w:sz w:val="18"/>
                          </w:rPr>
                          <w:t>621</w:t>
                        </w:r>
                      </w:p>
                    </w:tc>
                  </w:tr>
                </w:tbl>
                <w:p>
                  <w:pPr>
                    <w:pStyle w:val="BodyText"/>
                  </w:pPr>
                </w:p>
              </w:txbxContent>
            </v:textbox>
          </v:shape>
        </w:pict>
      </w:r>
      <w:r>
        <w:rPr>
          <w:sz w:val="20"/>
        </w:rPr>
      </w:r>
      <w:r>
        <w:rPr>
          <w:sz w:val="20"/>
        </w:rPr>
        <w:tab/>
      </w:r>
      <w:r>
        <w:rPr>
          <w:sz w:val="20"/>
        </w:rPr>
        <w:pict>
          <v:shape style="width:71pt;height:82pt;mso-position-horizontal-relative:char;mso-position-vertical-relative:line" type="#_x0000_t202" id="docshape975"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
                    <w:gridCol w:w="436"/>
                    <w:gridCol w:w="540"/>
                  </w:tblGrid>
                  <w:tr>
                    <w:trPr>
                      <w:trHeight w:val="229" w:hRule="atLeast"/>
                    </w:trPr>
                    <w:tc>
                      <w:tcPr>
                        <w:tcW w:w="436" w:type="dxa"/>
                        <w:tcBorders>
                          <w:bottom w:val="double" w:sz="4" w:space="0" w:color="000000"/>
                          <w:right w:val="double" w:sz="4" w:space="0" w:color="000000"/>
                        </w:tcBorders>
                      </w:tcPr>
                      <w:p>
                        <w:pPr>
                          <w:pStyle w:val="TableParagraph"/>
                          <w:spacing w:line="194" w:lineRule="exact"/>
                          <w:ind w:right="10"/>
                          <w:rPr>
                            <w:rFonts w:ascii="Georgia"/>
                            <w:i/>
                            <w:sz w:val="18"/>
                          </w:rPr>
                        </w:pPr>
                        <w:r>
                          <w:rPr>
                            <w:rFonts w:ascii="Georgia"/>
                            <w:i/>
                            <w:w w:val="117"/>
                            <w:sz w:val="18"/>
                          </w:rPr>
                          <w:t>i</w:t>
                        </w:r>
                      </w:p>
                    </w:tc>
                    <w:tc>
                      <w:tcPr>
                        <w:tcW w:w="436" w:type="dxa"/>
                        <w:tcBorders>
                          <w:left w:val="double" w:sz="4" w:space="0" w:color="000000"/>
                          <w:bottom w:val="double" w:sz="4" w:space="0" w:color="000000"/>
                        </w:tcBorders>
                      </w:tcPr>
                      <w:p>
                        <w:pPr>
                          <w:pStyle w:val="TableParagraph"/>
                          <w:spacing w:line="112" w:lineRule="auto" w:before="13"/>
                          <w:ind w:left="51" w:right="34"/>
                          <w:rPr>
                            <w:rFonts w:ascii="Georgia"/>
                            <w:i/>
                            <w:sz w:val="12"/>
                          </w:rPr>
                        </w:pPr>
                        <w:r>
                          <w:rPr>
                            <w:rFonts w:ascii="Georgia"/>
                            <w:i/>
                            <w:spacing w:val="-5"/>
                            <w:w w:val="125"/>
                            <w:position w:val="-7"/>
                            <w:sz w:val="18"/>
                          </w:rPr>
                          <w:t>h</w:t>
                        </w:r>
                        <w:r>
                          <w:rPr>
                            <w:rFonts w:ascii="Georgia"/>
                            <w:i/>
                            <w:spacing w:val="-5"/>
                            <w:w w:val="125"/>
                            <w:sz w:val="12"/>
                          </w:rPr>
                          <w:t>i</w:t>
                        </w:r>
                      </w:p>
                    </w:tc>
                    <w:tc>
                      <w:tcPr>
                        <w:tcW w:w="540" w:type="dxa"/>
                        <w:tcBorders>
                          <w:bottom w:val="double" w:sz="4" w:space="0" w:color="000000"/>
                        </w:tcBorders>
                      </w:tcPr>
                      <w:p>
                        <w:pPr>
                          <w:pStyle w:val="TableParagraph"/>
                          <w:spacing w:line="22" w:lineRule="exact"/>
                          <w:ind w:right="69"/>
                          <w:jc w:val="right"/>
                          <w:rPr>
                            <w:rFonts w:ascii="Georgia"/>
                            <w:i/>
                            <w:sz w:val="12"/>
                          </w:rPr>
                        </w:pPr>
                        <w:r>
                          <w:rPr>
                            <w:rFonts w:ascii="Georgia"/>
                            <w:i/>
                            <w:w w:val="149"/>
                            <w:sz w:val="12"/>
                          </w:rPr>
                          <w:t>i</w:t>
                        </w:r>
                      </w:p>
                      <w:p>
                        <w:pPr>
                          <w:pStyle w:val="TableParagraph"/>
                          <w:spacing w:line="187" w:lineRule="exact"/>
                          <w:ind w:left="68"/>
                          <w:jc w:val="left"/>
                          <w:rPr>
                            <w:rFonts w:ascii="Georgia" w:hAnsi="Georgia"/>
                            <w:i/>
                            <w:sz w:val="18"/>
                          </w:rPr>
                        </w:pPr>
                        <w:r>
                          <w:rPr>
                            <w:rFonts w:ascii="Georgia" w:hAnsi="Georgia"/>
                            <w:i/>
                            <w:w w:val="90"/>
                            <w:sz w:val="18"/>
                          </w:rPr>
                          <w:t>a</w:t>
                        </w:r>
                        <w:r>
                          <w:rPr>
                            <w:rFonts w:ascii="Georgia" w:hAnsi="Georgia"/>
                            <w:i/>
                            <w:spacing w:val="-1"/>
                            <w:w w:val="90"/>
                            <w:sz w:val="18"/>
                          </w:rPr>
                          <w:t> </w:t>
                        </w:r>
                        <w:r>
                          <w:rPr>
                            <w:rFonts w:ascii="Meiryo" w:hAnsi="Meiryo"/>
                            <w:i/>
                            <w:w w:val="90"/>
                            <w:sz w:val="18"/>
                          </w:rPr>
                          <w:t>·</w:t>
                        </w:r>
                        <w:r>
                          <w:rPr>
                            <w:rFonts w:ascii="Meiryo" w:hAnsi="Meiryo"/>
                            <w:i/>
                            <w:spacing w:val="-15"/>
                            <w:w w:val="90"/>
                            <w:sz w:val="18"/>
                          </w:rPr>
                          <w:t> </w:t>
                        </w:r>
                        <w:r>
                          <w:rPr>
                            <w:rFonts w:ascii="Georgia" w:hAnsi="Georgia"/>
                            <w:i/>
                            <w:spacing w:val="-10"/>
                            <w:w w:val="90"/>
                            <w:sz w:val="18"/>
                          </w:rPr>
                          <w:t>h</w:t>
                        </w:r>
                      </w:p>
                    </w:tc>
                  </w:tr>
                  <w:tr>
                    <w:trPr>
                      <w:trHeight w:val="227" w:hRule="atLeast"/>
                    </w:trPr>
                    <w:tc>
                      <w:tcPr>
                        <w:tcW w:w="436" w:type="dxa"/>
                        <w:tcBorders>
                          <w:top w:val="double" w:sz="4" w:space="0" w:color="000000"/>
                          <w:right w:val="double" w:sz="4" w:space="0" w:color="000000"/>
                        </w:tcBorders>
                      </w:tcPr>
                      <w:p>
                        <w:pPr>
                          <w:pStyle w:val="TableParagraph"/>
                          <w:spacing w:line="207" w:lineRule="exact"/>
                          <w:ind w:left="32" w:right="42"/>
                          <w:rPr>
                            <w:rFonts w:ascii="PMingLiU"/>
                            <w:sz w:val="18"/>
                          </w:rPr>
                        </w:pPr>
                        <w:r>
                          <w:rPr>
                            <w:rFonts w:ascii="PMingLiU"/>
                            <w:spacing w:val="-5"/>
                            <w:w w:val="110"/>
                            <w:sz w:val="18"/>
                          </w:rPr>
                          <w:t>791</w:t>
                        </w:r>
                      </w:p>
                    </w:tc>
                    <w:tc>
                      <w:tcPr>
                        <w:tcW w:w="436" w:type="dxa"/>
                        <w:tcBorders>
                          <w:top w:val="double" w:sz="4" w:space="0" w:color="000000"/>
                          <w:left w:val="double" w:sz="4" w:space="0" w:color="000000"/>
                        </w:tcBorders>
                      </w:tcPr>
                      <w:p>
                        <w:pPr>
                          <w:pStyle w:val="TableParagraph"/>
                          <w:spacing w:line="207" w:lineRule="exact"/>
                          <w:ind w:left="51" w:right="24"/>
                          <w:rPr>
                            <w:rFonts w:ascii="PMingLiU"/>
                            <w:sz w:val="18"/>
                          </w:rPr>
                        </w:pPr>
                        <w:r>
                          <w:rPr>
                            <w:rFonts w:ascii="PMingLiU"/>
                            <w:spacing w:val="-5"/>
                            <w:w w:val="110"/>
                            <w:sz w:val="18"/>
                          </w:rPr>
                          <w:t>496</w:t>
                        </w:r>
                      </w:p>
                    </w:tc>
                    <w:tc>
                      <w:tcPr>
                        <w:tcW w:w="540" w:type="dxa"/>
                        <w:tcBorders>
                          <w:top w:val="double" w:sz="4" w:space="0" w:color="000000"/>
                        </w:tcBorders>
                      </w:tcPr>
                      <w:p>
                        <w:pPr>
                          <w:pStyle w:val="TableParagraph"/>
                          <w:spacing w:line="207" w:lineRule="exact"/>
                          <w:ind w:left="130"/>
                          <w:jc w:val="left"/>
                          <w:rPr>
                            <w:rFonts w:ascii="PMingLiU"/>
                            <w:sz w:val="18"/>
                          </w:rPr>
                        </w:pPr>
                        <w:r>
                          <w:rPr>
                            <w:rFonts w:ascii="PMingLiU"/>
                            <w:spacing w:val="-5"/>
                            <w:w w:val="110"/>
                            <w:sz w:val="18"/>
                          </w:rPr>
                          <w:t>672</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385</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437</w:t>
                        </w:r>
                      </w:p>
                    </w:tc>
                    <w:tc>
                      <w:tcPr>
                        <w:tcW w:w="540" w:type="dxa"/>
                      </w:tcPr>
                      <w:p>
                        <w:pPr>
                          <w:pStyle w:val="TableParagraph"/>
                          <w:spacing w:line="197" w:lineRule="exact"/>
                          <w:ind w:left="176"/>
                          <w:jc w:val="left"/>
                          <w:rPr>
                            <w:rFonts w:ascii="PMingLiU"/>
                            <w:sz w:val="18"/>
                          </w:rPr>
                        </w:pPr>
                        <w:r>
                          <w:rPr>
                            <w:rFonts w:ascii="PMingLiU"/>
                            <w:spacing w:val="-5"/>
                            <w:w w:val="110"/>
                            <w:sz w:val="18"/>
                          </w:rPr>
                          <w:t>95</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178</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527</w:t>
                        </w:r>
                      </w:p>
                    </w:tc>
                    <w:tc>
                      <w:tcPr>
                        <w:tcW w:w="540" w:type="dxa"/>
                      </w:tcPr>
                      <w:p>
                        <w:pPr>
                          <w:pStyle w:val="TableParagraph"/>
                          <w:spacing w:line="197" w:lineRule="exact"/>
                          <w:ind w:left="130"/>
                          <w:jc w:val="left"/>
                          <w:rPr>
                            <w:rFonts w:ascii="PMingLiU"/>
                            <w:sz w:val="18"/>
                          </w:rPr>
                        </w:pPr>
                        <w:r>
                          <w:rPr>
                            <w:rFonts w:ascii="PMingLiU"/>
                            <w:spacing w:val="-5"/>
                            <w:w w:val="110"/>
                            <w:sz w:val="18"/>
                          </w:rPr>
                          <w:t>714</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471</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117</w:t>
                        </w:r>
                      </w:p>
                    </w:tc>
                    <w:tc>
                      <w:tcPr>
                        <w:tcW w:w="540" w:type="dxa"/>
                      </w:tcPr>
                      <w:p>
                        <w:pPr>
                          <w:pStyle w:val="TableParagraph"/>
                          <w:spacing w:line="197" w:lineRule="exact"/>
                          <w:ind w:left="130"/>
                          <w:jc w:val="left"/>
                          <w:rPr>
                            <w:rFonts w:ascii="PMingLiU"/>
                            <w:sz w:val="18"/>
                          </w:rPr>
                        </w:pPr>
                        <w:r>
                          <w:rPr>
                            <w:rFonts w:ascii="PMingLiU"/>
                            <w:spacing w:val="-5"/>
                            <w:w w:val="110"/>
                            <w:sz w:val="18"/>
                          </w:rPr>
                          <w:t>237</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42</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448</w:t>
                        </w:r>
                      </w:p>
                    </w:tc>
                    <w:tc>
                      <w:tcPr>
                        <w:tcW w:w="540" w:type="dxa"/>
                      </w:tcPr>
                      <w:p>
                        <w:pPr>
                          <w:pStyle w:val="TableParagraph"/>
                          <w:spacing w:line="197" w:lineRule="exact"/>
                          <w:ind w:left="130"/>
                          <w:jc w:val="left"/>
                          <w:rPr>
                            <w:rFonts w:ascii="PMingLiU"/>
                            <w:sz w:val="18"/>
                          </w:rPr>
                        </w:pPr>
                        <w:r>
                          <w:rPr>
                            <w:rFonts w:ascii="PMingLiU"/>
                            <w:spacing w:val="-5"/>
                            <w:w w:val="110"/>
                            <w:sz w:val="18"/>
                          </w:rPr>
                          <w:t>450</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258</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413</w:t>
                        </w:r>
                      </w:p>
                    </w:tc>
                    <w:tc>
                      <w:tcPr>
                        <w:tcW w:w="540" w:type="dxa"/>
                      </w:tcPr>
                      <w:p>
                        <w:pPr>
                          <w:pStyle w:val="TableParagraph"/>
                          <w:spacing w:line="197" w:lineRule="exact"/>
                          <w:ind w:left="130"/>
                          <w:jc w:val="left"/>
                          <w:rPr>
                            <w:rFonts w:ascii="PMingLiU"/>
                            <w:sz w:val="18"/>
                          </w:rPr>
                        </w:pPr>
                        <w:r>
                          <w:rPr>
                            <w:rFonts w:ascii="PMingLiU"/>
                            <w:spacing w:val="-5"/>
                            <w:w w:val="110"/>
                            <w:sz w:val="18"/>
                          </w:rPr>
                          <w:t>795</w:t>
                        </w:r>
                      </w:p>
                    </w:tc>
                  </w:tr>
                </w:tbl>
                <w:p>
                  <w:pPr>
                    <w:pStyle w:val="BodyText"/>
                  </w:pPr>
                </w:p>
              </w:txbxContent>
            </v:textbox>
          </v:shape>
        </w:pict>
      </w:r>
      <w:r>
        <w:rPr>
          <w:sz w:val="20"/>
        </w:rPr>
      </w:r>
      <w:r>
        <w:rPr>
          <w:sz w:val="20"/>
        </w:rPr>
        <w:tab/>
      </w:r>
      <w:r>
        <w:rPr>
          <w:sz w:val="20"/>
        </w:rPr>
        <w:pict>
          <v:shape style="width:71pt;height:82pt;mso-position-horizontal-relative:char;mso-position-vertical-relative:line" type="#_x0000_t202" id="docshape976"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
                    <w:gridCol w:w="436"/>
                    <w:gridCol w:w="540"/>
                  </w:tblGrid>
                  <w:tr>
                    <w:trPr>
                      <w:trHeight w:val="229" w:hRule="atLeast"/>
                    </w:trPr>
                    <w:tc>
                      <w:tcPr>
                        <w:tcW w:w="436" w:type="dxa"/>
                        <w:tcBorders>
                          <w:bottom w:val="double" w:sz="4" w:space="0" w:color="000000"/>
                          <w:right w:val="double" w:sz="4" w:space="0" w:color="000000"/>
                        </w:tcBorders>
                      </w:tcPr>
                      <w:p>
                        <w:pPr>
                          <w:pStyle w:val="TableParagraph"/>
                          <w:spacing w:line="194" w:lineRule="exact"/>
                          <w:ind w:right="10"/>
                          <w:rPr>
                            <w:rFonts w:ascii="Georgia"/>
                            <w:i/>
                            <w:sz w:val="18"/>
                          </w:rPr>
                        </w:pPr>
                        <w:r>
                          <w:rPr>
                            <w:rFonts w:ascii="Georgia"/>
                            <w:i/>
                            <w:w w:val="117"/>
                            <w:sz w:val="18"/>
                          </w:rPr>
                          <w:t>i</w:t>
                        </w:r>
                      </w:p>
                    </w:tc>
                    <w:tc>
                      <w:tcPr>
                        <w:tcW w:w="436" w:type="dxa"/>
                        <w:tcBorders>
                          <w:left w:val="double" w:sz="4" w:space="0" w:color="000000"/>
                          <w:bottom w:val="double" w:sz="4" w:space="0" w:color="000000"/>
                        </w:tcBorders>
                      </w:tcPr>
                      <w:p>
                        <w:pPr>
                          <w:pStyle w:val="TableParagraph"/>
                          <w:spacing w:line="112" w:lineRule="auto" w:before="13"/>
                          <w:ind w:left="51" w:right="34"/>
                          <w:rPr>
                            <w:rFonts w:ascii="Georgia"/>
                            <w:i/>
                            <w:sz w:val="12"/>
                          </w:rPr>
                        </w:pPr>
                        <w:r>
                          <w:rPr>
                            <w:rFonts w:ascii="Georgia"/>
                            <w:i/>
                            <w:spacing w:val="-5"/>
                            <w:w w:val="125"/>
                            <w:position w:val="-7"/>
                            <w:sz w:val="18"/>
                          </w:rPr>
                          <w:t>h</w:t>
                        </w:r>
                        <w:r>
                          <w:rPr>
                            <w:rFonts w:ascii="Georgia"/>
                            <w:i/>
                            <w:spacing w:val="-5"/>
                            <w:w w:val="125"/>
                            <w:sz w:val="12"/>
                          </w:rPr>
                          <w:t>i</w:t>
                        </w:r>
                      </w:p>
                    </w:tc>
                    <w:tc>
                      <w:tcPr>
                        <w:tcW w:w="540" w:type="dxa"/>
                        <w:tcBorders>
                          <w:bottom w:val="double" w:sz="4" w:space="0" w:color="000000"/>
                        </w:tcBorders>
                      </w:tcPr>
                      <w:p>
                        <w:pPr>
                          <w:pStyle w:val="TableParagraph"/>
                          <w:spacing w:line="22" w:lineRule="exact"/>
                          <w:ind w:right="69"/>
                          <w:jc w:val="right"/>
                          <w:rPr>
                            <w:rFonts w:ascii="Georgia"/>
                            <w:i/>
                            <w:sz w:val="12"/>
                          </w:rPr>
                        </w:pPr>
                        <w:r>
                          <w:rPr>
                            <w:rFonts w:ascii="Georgia"/>
                            <w:i/>
                            <w:w w:val="149"/>
                            <w:sz w:val="12"/>
                          </w:rPr>
                          <w:t>i</w:t>
                        </w:r>
                      </w:p>
                      <w:p>
                        <w:pPr>
                          <w:pStyle w:val="TableParagraph"/>
                          <w:spacing w:line="187" w:lineRule="exact"/>
                          <w:ind w:left="68"/>
                          <w:jc w:val="left"/>
                          <w:rPr>
                            <w:rFonts w:ascii="Georgia" w:hAnsi="Georgia"/>
                            <w:i/>
                            <w:sz w:val="18"/>
                          </w:rPr>
                        </w:pPr>
                        <w:r>
                          <w:rPr>
                            <w:rFonts w:ascii="Georgia" w:hAnsi="Georgia"/>
                            <w:i/>
                            <w:w w:val="90"/>
                            <w:sz w:val="18"/>
                          </w:rPr>
                          <w:t>a</w:t>
                        </w:r>
                        <w:r>
                          <w:rPr>
                            <w:rFonts w:ascii="Georgia" w:hAnsi="Georgia"/>
                            <w:i/>
                            <w:spacing w:val="-1"/>
                            <w:w w:val="90"/>
                            <w:sz w:val="18"/>
                          </w:rPr>
                          <w:t> </w:t>
                        </w:r>
                        <w:r>
                          <w:rPr>
                            <w:rFonts w:ascii="Meiryo" w:hAnsi="Meiryo"/>
                            <w:i/>
                            <w:w w:val="90"/>
                            <w:sz w:val="18"/>
                          </w:rPr>
                          <w:t>·</w:t>
                        </w:r>
                        <w:r>
                          <w:rPr>
                            <w:rFonts w:ascii="Meiryo" w:hAnsi="Meiryo"/>
                            <w:i/>
                            <w:spacing w:val="-15"/>
                            <w:w w:val="90"/>
                            <w:sz w:val="18"/>
                          </w:rPr>
                          <w:t> </w:t>
                        </w:r>
                        <w:r>
                          <w:rPr>
                            <w:rFonts w:ascii="Georgia" w:hAnsi="Georgia"/>
                            <w:i/>
                            <w:spacing w:val="-10"/>
                            <w:w w:val="90"/>
                            <w:sz w:val="18"/>
                          </w:rPr>
                          <w:t>h</w:t>
                        </w:r>
                      </w:p>
                    </w:tc>
                  </w:tr>
                  <w:tr>
                    <w:trPr>
                      <w:trHeight w:val="227" w:hRule="atLeast"/>
                    </w:trPr>
                    <w:tc>
                      <w:tcPr>
                        <w:tcW w:w="436" w:type="dxa"/>
                        <w:tcBorders>
                          <w:top w:val="double" w:sz="4" w:space="0" w:color="000000"/>
                          <w:right w:val="double" w:sz="4" w:space="0" w:color="000000"/>
                        </w:tcBorders>
                      </w:tcPr>
                      <w:p>
                        <w:pPr>
                          <w:pStyle w:val="TableParagraph"/>
                          <w:spacing w:line="207" w:lineRule="exact"/>
                          <w:ind w:left="32" w:right="42"/>
                          <w:rPr>
                            <w:rFonts w:ascii="PMingLiU"/>
                            <w:sz w:val="18"/>
                          </w:rPr>
                        </w:pPr>
                        <w:r>
                          <w:rPr>
                            <w:rFonts w:ascii="PMingLiU"/>
                            <w:spacing w:val="-5"/>
                            <w:w w:val="110"/>
                            <w:sz w:val="18"/>
                          </w:rPr>
                          <w:t>406</w:t>
                        </w:r>
                      </w:p>
                    </w:tc>
                    <w:tc>
                      <w:tcPr>
                        <w:tcW w:w="436" w:type="dxa"/>
                        <w:tcBorders>
                          <w:top w:val="double" w:sz="4" w:space="0" w:color="000000"/>
                          <w:left w:val="double" w:sz="4" w:space="0" w:color="000000"/>
                        </w:tcBorders>
                      </w:tcPr>
                      <w:p>
                        <w:pPr>
                          <w:pStyle w:val="TableParagraph"/>
                          <w:spacing w:line="207" w:lineRule="exact"/>
                          <w:ind w:left="51" w:right="24"/>
                          <w:rPr>
                            <w:rFonts w:ascii="PMingLiU"/>
                            <w:sz w:val="18"/>
                          </w:rPr>
                        </w:pPr>
                        <w:r>
                          <w:rPr>
                            <w:rFonts w:ascii="PMingLiU"/>
                            <w:spacing w:val="-5"/>
                            <w:w w:val="110"/>
                            <w:sz w:val="18"/>
                          </w:rPr>
                          <w:t>801</w:t>
                        </w:r>
                      </w:p>
                    </w:tc>
                    <w:tc>
                      <w:tcPr>
                        <w:tcW w:w="540" w:type="dxa"/>
                        <w:tcBorders>
                          <w:top w:val="double" w:sz="4" w:space="0" w:color="000000"/>
                        </w:tcBorders>
                      </w:tcPr>
                      <w:p>
                        <w:pPr>
                          <w:pStyle w:val="TableParagraph"/>
                          <w:spacing w:line="207" w:lineRule="exact"/>
                          <w:ind w:left="116" w:right="110"/>
                          <w:rPr>
                            <w:rFonts w:ascii="PMingLiU"/>
                            <w:sz w:val="18"/>
                          </w:rPr>
                        </w:pPr>
                        <w:r>
                          <w:rPr>
                            <w:rFonts w:ascii="PMingLiU"/>
                            <w:spacing w:val="-5"/>
                            <w:w w:val="110"/>
                            <w:sz w:val="18"/>
                          </w:rPr>
                          <w:t>562</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745</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194</w:t>
                        </w:r>
                      </w:p>
                    </w:tc>
                    <w:tc>
                      <w:tcPr>
                        <w:tcW w:w="540" w:type="dxa"/>
                      </w:tcPr>
                      <w:p>
                        <w:pPr>
                          <w:pStyle w:val="TableParagraph"/>
                          <w:spacing w:line="197" w:lineRule="exact"/>
                          <w:ind w:left="116" w:right="110"/>
                          <w:rPr>
                            <w:rFonts w:ascii="PMingLiU"/>
                            <w:sz w:val="18"/>
                          </w:rPr>
                        </w:pPr>
                        <w:r>
                          <w:rPr>
                            <w:rFonts w:ascii="PMingLiU"/>
                            <w:spacing w:val="-5"/>
                            <w:w w:val="110"/>
                            <w:sz w:val="18"/>
                          </w:rPr>
                          <w:t>289</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234</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304</w:t>
                        </w:r>
                      </w:p>
                    </w:tc>
                    <w:tc>
                      <w:tcPr>
                        <w:tcW w:w="540" w:type="dxa"/>
                      </w:tcPr>
                      <w:p>
                        <w:pPr>
                          <w:pStyle w:val="TableParagraph"/>
                          <w:spacing w:line="197" w:lineRule="exact"/>
                          <w:ind w:left="116" w:right="110"/>
                          <w:rPr>
                            <w:rFonts w:ascii="PMingLiU"/>
                            <w:sz w:val="18"/>
                          </w:rPr>
                        </w:pPr>
                        <w:r>
                          <w:rPr>
                            <w:rFonts w:ascii="PMingLiU"/>
                            <w:spacing w:val="-5"/>
                            <w:w w:val="110"/>
                            <w:sz w:val="18"/>
                          </w:rPr>
                          <w:t>595</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556</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252</w:t>
                        </w:r>
                      </w:p>
                    </w:tc>
                    <w:tc>
                      <w:tcPr>
                        <w:tcW w:w="540" w:type="dxa"/>
                      </w:tcPr>
                      <w:p>
                        <w:pPr>
                          <w:pStyle w:val="TableParagraph"/>
                          <w:spacing w:line="197" w:lineRule="exact"/>
                          <w:ind w:left="116" w:right="110"/>
                          <w:rPr>
                            <w:rFonts w:ascii="PMingLiU"/>
                            <w:sz w:val="18"/>
                          </w:rPr>
                        </w:pPr>
                        <w:r>
                          <w:rPr>
                            <w:rFonts w:ascii="PMingLiU"/>
                            <w:spacing w:val="-5"/>
                            <w:w w:val="110"/>
                            <w:sz w:val="18"/>
                          </w:rPr>
                          <w:t>760</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326</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649</w:t>
                        </w:r>
                      </w:p>
                    </w:tc>
                    <w:tc>
                      <w:tcPr>
                        <w:tcW w:w="540" w:type="dxa"/>
                      </w:tcPr>
                      <w:p>
                        <w:pPr>
                          <w:pStyle w:val="TableParagraph"/>
                          <w:spacing w:line="197" w:lineRule="exact"/>
                          <w:ind w:left="116" w:right="110"/>
                          <w:rPr>
                            <w:rFonts w:ascii="PMingLiU"/>
                            <w:sz w:val="18"/>
                          </w:rPr>
                        </w:pPr>
                        <w:r>
                          <w:rPr>
                            <w:rFonts w:ascii="PMingLiU"/>
                            <w:spacing w:val="-5"/>
                            <w:w w:val="110"/>
                            <w:sz w:val="18"/>
                          </w:rPr>
                          <w:t>670</w:t>
                        </w:r>
                      </w:p>
                    </w:tc>
                  </w:tr>
                  <w:tr>
                    <w:trPr>
                      <w:trHeight w:val="217" w:hRule="atLeast"/>
                    </w:trPr>
                    <w:tc>
                      <w:tcPr>
                        <w:tcW w:w="436" w:type="dxa"/>
                        <w:tcBorders>
                          <w:right w:val="double" w:sz="4" w:space="0" w:color="000000"/>
                        </w:tcBorders>
                      </w:tcPr>
                      <w:p>
                        <w:pPr>
                          <w:pStyle w:val="TableParagraph"/>
                          <w:spacing w:line="197" w:lineRule="exact"/>
                          <w:ind w:left="32" w:right="42"/>
                          <w:rPr>
                            <w:rFonts w:ascii="PMingLiU"/>
                            <w:sz w:val="18"/>
                          </w:rPr>
                        </w:pPr>
                        <w:r>
                          <w:rPr>
                            <w:rFonts w:ascii="PMingLiU"/>
                            <w:spacing w:val="-5"/>
                            <w:w w:val="110"/>
                            <w:sz w:val="18"/>
                          </w:rPr>
                          <w:t>399</w:t>
                        </w:r>
                      </w:p>
                    </w:tc>
                    <w:tc>
                      <w:tcPr>
                        <w:tcW w:w="436" w:type="dxa"/>
                        <w:tcBorders>
                          <w:left w:val="double" w:sz="4" w:space="0" w:color="000000"/>
                        </w:tcBorders>
                      </w:tcPr>
                      <w:p>
                        <w:pPr>
                          <w:pStyle w:val="TableParagraph"/>
                          <w:spacing w:line="197" w:lineRule="exact"/>
                          <w:ind w:left="51" w:right="24"/>
                          <w:rPr>
                            <w:rFonts w:ascii="PMingLiU"/>
                            <w:sz w:val="18"/>
                          </w:rPr>
                        </w:pPr>
                        <w:r>
                          <w:rPr>
                            <w:rFonts w:ascii="PMingLiU"/>
                            <w:spacing w:val="-5"/>
                            <w:w w:val="110"/>
                            <w:sz w:val="18"/>
                          </w:rPr>
                          <w:t>263</w:t>
                        </w:r>
                      </w:p>
                    </w:tc>
                    <w:tc>
                      <w:tcPr>
                        <w:tcW w:w="540" w:type="dxa"/>
                      </w:tcPr>
                      <w:p>
                        <w:pPr>
                          <w:pStyle w:val="TableParagraph"/>
                          <w:spacing w:line="197" w:lineRule="exact"/>
                          <w:ind w:left="116" w:right="110"/>
                          <w:rPr>
                            <w:rFonts w:ascii="PMingLiU"/>
                            <w:sz w:val="18"/>
                          </w:rPr>
                        </w:pPr>
                        <w:r>
                          <w:rPr>
                            <w:rFonts w:ascii="PMingLiU"/>
                            <w:spacing w:val="-5"/>
                            <w:w w:val="110"/>
                            <w:sz w:val="18"/>
                          </w:rPr>
                          <w:t>304</w:t>
                        </w:r>
                      </w:p>
                    </w:tc>
                  </w:tr>
                </w:tbl>
                <w:p>
                  <w:pPr>
                    <w:pStyle w:val="BodyText"/>
                  </w:pPr>
                </w:p>
              </w:txbxContent>
            </v:textbox>
          </v:shape>
        </w:pict>
      </w:r>
      <w:r>
        <w:rPr>
          <w:sz w:val="20"/>
        </w:rPr>
      </w:r>
    </w:p>
    <w:p>
      <w:pPr>
        <w:pStyle w:val="BodyText"/>
        <w:spacing w:before="167"/>
        <w:ind w:left="2801"/>
      </w:pPr>
      <w:r>
        <w:rPr>
          <w:w w:val="105"/>
        </w:rPr>
        <w:t>Table</w:t>
      </w:r>
      <w:r>
        <w:rPr>
          <w:spacing w:val="10"/>
          <w:w w:val="105"/>
        </w:rPr>
        <w:t> </w:t>
      </w:r>
      <w:r>
        <w:rPr>
          <w:w w:val="105"/>
        </w:rPr>
        <w:t>4.12:</w:t>
      </w:r>
      <w:r>
        <w:rPr>
          <w:spacing w:val="11"/>
          <w:w w:val="105"/>
        </w:rPr>
        <w:t> </w:t>
      </w:r>
      <w:r>
        <w:rPr>
          <w:w w:val="105"/>
        </w:rPr>
        <w:t>Data</w:t>
      </w:r>
      <w:r>
        <w:rPr>
          <w:spacing w:val="10"/>
          <w:w w:val="105"/>
        </w:rPr>
        <w:t> </w:t>
      </w:r>
      <w:r>
        <w:rPr>
          <w:w w:val="105"/>
        </w:rPr>
        <w:t>for</w:t>
      </w:r>
      <w:r>
        <w:rPr>
          <w:spacing w:val="11"/>
          <w:w w:val="105"/>
        </w:rPr>
        <w:t> </w:t>
      </w:r>
      <w:r>
        <w:rPr>
          <w:w w:val="105"/>
        </w:rPr>
        <w:t>Exercise</w:t>
      </w:r>
      <w:r>
        <w:rPr>
          <w:spacing w:val="10"/>
          <w:w w:val="105"/>
        </w:rPr>
        <w:t> </w:t>
      </w:r>
      <w:r>
        <w:rPr>
          <w:w w:val="105"/>
        </w:rPr>
        <w:t>4.37,</w:t>
      </w:r>
      <w:r>
        <w:rPr>
          <w:spacing w:val="12"/>
          <w:w w:val="105"/>
        </w:rPr>
        <w:t> </w:t>
      </w:r>
      <w:r>
        <w:rPr>
          <w:rFonts w:ascii="Times New Roman"/>
          <w:i/>
          <w:w w:val="105"/>
        </w:rPr>
        <w:t>h</w:t>
      </w:r>
      <w:r>
        <w:rPr>
          <w:rFonts w:ascii="Times New Roman"/>
          <w:i/>
          <w:spacing w:val="-6"/>
          <w:w w:val="105"/>
        </w:rPr>
        <w:t> </w:t>
      </w:r>
      <w:r>
        <w:rPr>
          <w:w w:val="110"/>
        </w:rPr>
        <w:t>=</w:t>
      </w:r>
      <w:r>
        <w:rPr>
          <w:spacing w:val="-1"/>
          <w:w w:val="110"/>
        </w:rPr>
        <w:t> </w:t>
      </w:r>
      <w:r>
        <w:rPr>
          <w:w w:val="105"/>
        </w:rPr>
        <w:t>10,</w:t>
      </w:r>
      <w:r>
        <w:rPr>
          <w:spacing w:val="11"/>
          <w:w w:val="105"/>
        </w:rPr>
        <w:t> </w:t>
      </w:r>
      <w:r>
        <w:rPr>
          <w:rFonts w:ascii="Times New Roman"/>
          <w:i/>
          <w:w w:val="105"/>
        </w:rPr>
        <w:t>a</w:t>
      </w:r>
      <w:r>
        <w:rPr>
          <w:rFonts w:ascii="Times New Roman"/>
          <w:i/>
          <w:spacing w:val="-5"/>
          <w:w w:val="105"/>
        </w:rPr>
        <w:t> </w:t>
      </w:r>
      <w:r>
        <w:rPr>
          <w:w w:val="110"/>
        </w:rPr>
        <w:t>=</w:t>
      </w:r>
      <w:r>
        <w:rPr>
          <w:spacing w:val="-1"/>
          <w:w w:val="110"/>
        </w:rPr>
        <w:t> </w:t>
      </w:r>
      <w:r>
        <w:rPr>
          <w:w w:val="105"/>
        </w:rPr>
        <w:t>106,</w:t>
      </w:r>
      <w:r>
        <w:rPr>
          <w:spacing w:val="10"/>
          <w:w w:val="105"/>
        </w:rPr>
        <w:t> </w:t>
      </w:r>
      <w:r>
        <w:rPr>
          <w:rFonts w:ascii="Times New Roman"/>
          <w:i/>
          <w:w w:val="105"/>
        </w:rPr>
        <w:t>p</w:t>
      </w:r>
      <w:r>
        <w:rPr>
          <w:rFonts w:ascii="Times New Roman"/>
          <w:i/>
          <w:spacing w:val="-5"/>
          <w:w w:val="105"/>
        </w:rPr>
        <w:t> </w:t>
      </w:r>
      <w:r>
        <w:rPr>
          <w:w w:val="110"/>
        </w:rPr>
        <w:t>=</w:t>
      </w:r>
      <w:r>
        <w:rPr>
          <w:spacing w:val="-1"/>
          <w:w w:val="110"/>
        </w:rPr>
        <w:t> </w:t>
      </w:r>
      <w:r>
        <w:rPr>
          <w:spacing w:val="-5"/>
          <w:w w:val="105"/>
        </w:rPr>
        <w:t>811</w:t>
      </w:r>
    </w:p>
    <w:p>
      <w:pPr>
        <w:pStyle w:val="BodyText"/>
        <w:rPr>
          <w:sz w:val="24"/>
        </w:rPr>
      </w:pPr>
    </w:p>
    <w:p>
      <w:pPr>
        <w:pStyle w:val="BodyText"/>
        <w:rPr>
          <w:sz w:val="27"/>
        </w:rPr>
      </w:pPr>
    </w:p>
    <w:p>
      <w:pPr>
        <w:pStyle w:val="BodyText"/>
        <w:ind w:left="2075"/>
        <w:rPr>
          <w:rFonts w:ascii="Tahoma" w:hAnsi="Tahoma"/>
        </w:rPr>
      </w:pPr>
      <w:r>
        <w:rPr>
          <w:rFonts w:ascii="Tahoma" w:hAnsi="Tahoma"/>
          <w:spacing w:val="-2"/>
        </w:rPr>
        <w:t>Section.</w:t>
      </w:r>
      <w:r>
        <w:rPr>
          <w:rFonts w:ascii="Tahoma" w:hAnsi="Tahoma"/>
          <w:spacing w:val="-8"/>
        </w:rPr>
        <w:t> </w:t>
      </w:r>
      <w:r>
        <w:rPr>
          <w:rFonts w:ascii="Tahoma" w:hAnsi="Tahoma"/>
          <w:spacing w:val="-2"/>
        </w:rPr>
        <w:t>Pollard’s</w:t>
      </w:r>
      <w:r>
        <w:rPr>
          <w:rFonts w:ascii="Tahoma" w:hAnsi="Tahoma"/>
          <w:spacing w:val="-7"/>
        </w:rPr>
        <w:t> </w:t>
      </w:r>
      <w:r>
        <w:rPr>
          <w:rFonts w:ascii="Times New Roman" w:hAnsi="Times New Roman"/>
          <w:i/>
          <w:spacing w:val="-2"/>
        </w:rPr>
        <w:t>ρ</w:t>
      </w:r>
      <w:r>
        <w:rPr>
          <w:rFonts w:ascii="Times New Roman" w:hAnsi="Times New Roman"/>
          <w:i/>
          <w:spacing w:val="5"/>
        </w:rPr>
        <w:t> </w:t>
      </w:r>
      <w:r>
        <w:rPr>
          <w:rFonts w:ascii="Tahoma" w:hAnsi="Tahoma"/>
          <w:spacing w:val="-2"/>
        </w:rPr>
        <w:t>method</w:t>
      </w:r>
    </w:p>
    <w:p>
      <w:pPr>
        <w:pStyle w:val="ListParagraph"/>
        <w:numPr>
          <w:ilvl w:val="1"/>
          <w:numId w:val="129"/>
        </w:numPr>
        <w:tabs>
          <w:tab w:pos="2627" w:val="left" w:leader="none"/>
        </w:tabs>
        <w:spacing w:line="244" w:lineRule="auto" w:before="175" w:after="0"/>
        <w:ind w:left="2075" w:right="906" w:firstLine="0"/>
        <w:jc w:val="left"/>
        <w:rPr>
          <w:sz w:val="20"/>
        </w:rPr>
      </w:pPr>
      <w:r>
        <w:rPr>
          <w:sz w:val="20"/>
        </w:rPr>
        <w:t>Table</w:t>
      </w:r>
      <w:r>
        <w:rPr>
          <w:spacing w:val="-12"/>
          <w:sz w:val="20"/>
        </w:rPr>
        <w:t> </w:t>
      </w:r>
      <w:r>
        <w:rPr>
          <w:sz w:val="20"/>
        </w:rPr>
        <w:t>4.18</w:t>
      </w:r>
      <w:r>
        <w:rPr>
          <w:spacing w:val="-11"/>
          <w:sz w:val="20"/>
        </w:rPr>
        <w:t> </w:t>
      </w:r>
      <w:r>
        <w:rPr>
          <w:sz w:val="20"/>
        </w:rPr>
        <w:t>gives</w:t>
      </w:r>
      <w:r>
        <w:rPr>
          <w:spacing w:val="-11"/>
          <w:sz w:val="20"/>
        </w:rPr>
        <w:t> </w:t>
      </w:r>
      <w:r>
        <w:rPr>
          <w:sz w:val="20"/>
        </w:rPr>
        <w:t>some</w:t>
      </w:r>
      <w:r>
        <w:rPr>
          <w:spacing w:val="-11"/>
          <w:sz w:val="20"/>
        </w:rPr>
        <w:t> </w:t>
      </w:r>
      <w:r>
        <w:rPr>
          <w:sz w:val="20"/>
        </w:rPr>
        <w:t>of</w:t>
      </w:r>
      <w:r>
        <w:rPr>
          <w:spacing w:val="-11"/>
          <w:sz w:val="20"/>
        </w:rPr>
        <w:t> </w:t>
      </w:r>
      <w:r>
        <w:rPr>
          <w:sz w:val="20"/>
        </w:rPr>
        <w:t>the</w:t>
      </w:r>
      <w:r>
        <w:rPr>
          <w:spacing w:val="-11"/>
          <w:sz w:val="20"/>
        </w:rPr>
        <w:t> </w:t>
      </w:r>
      <w:r>
        <w:rPr>
          <w:sz w:val="20"/>
        </w:rPr>
        <w:t>computations</w:t>
      </w:r>
      <w:r>
        <w:rPr>
          <w:spacing w:val="-11"/>
          <w:sz w:val="20"/>
        </w:rPr>
        <w:t> </w:t>
      </w:r>
      <w:r>
        <w:rPr>
          <w:sz w:val="20"/>
        </w:rPr>
        <w:t>for</w:t>
      </w:r>
      <w:r>
        <w:rPr>
          <w:spacing w:val="-11"/>
          <w:sz w:val="20"/>
        </w:rPr>
        <w:t> </w:t>
      </w:r>
      <w:r>
        <w:rPr>
          <w:sz w:val="20"/>
        </w:rPr>
        <w:t>the</w:t>
      </w:r>
      <w:r>
        <w:rPr>
          <w:spacing w:val="-11"/>
          <w:sz w:val="20"/>
        </w:rPr>
        <w:t> </w:t>
      </w:r>
      <w:r>
        <w:rPr>
          <w:sz w:val="20"/>
        </w:rPr>
        <w:t>solution</w:t>
      </w:r>
      <w:r>
        <w:rPr>
          <w:spacing w:val="-11"/>
          <w:sz w:val="20"/>
        </w:rPr>
        <w:t> </w:t>
      </w:r>
      <w:r>
        <w:rPr>
          <w:sz w:val="20"/>
        </w:rPr>
        <w:t>of</w:t>
      </w:r>
      <w:r>
        <w:rPr>
          <w:spacing w:val="-11"/>
          <w:sz w:val="20"/>
        </w:rPr>
        <w:t> </w:t>
      </w:r>
      <w:r>
        <w:rPr>
          <w:sz w:val="20"/>
        </w:rPr>
        <w:t>the</w:t>
      </w:r>
      <w:r>
        <w:rPr>
          <w:spacing w:val="-11"/>
          <w:sz w:val="20"/>
        </w:rPr>
        <w:t> </w:t>
      </w:r>
      <w:r>
        <w:rPr>
          <w:sz w:val="20"/>
        </w:rPr>
        <w:t>discrete logarithm problem</w:t>
      </w:r>
    </w:p>
    <w:p>
      <w:pPr>
        <w:pStyle w:val="BodyText"/>
        <w:tabs>
          <w:tab w:pos="8360" w:val="left" w:leader="none"/>
        </w:tabs>
        <w:spacing w:before="10"/>
        <w:ind w:left="4425"/>
      </w:pPr>
      <w:r>
        <w:rPr>
          <w:w w:val="105"/>
        </w:rPr>
        <w:t>11</w:t>
      </w:r>
      <w:r>
        <w:rPr>
          <w:rFonts w:ascii="Georgia"/>
          <w:i/>
          <w:w w:val="105"/>
          <w:vertAlign w:val="superscript"/>
        </w:rPr>
        <w:t>t</w:t>
      </w:r>
      <w:r>
        <w:rPr>
          <w:rFonts w:ascii="Georgia"/>
          <w:i/>
          <w:spacing w:val="-1"/>
          <w:w w:val="105"/>
          <w:vertAlign w:val="baseline"/>
        </w:rPr>
        <w:t> </w:t>
      </w:r>
      <w:r>
        <w:rPr>
          <w:w w:val="110"/>
          <w:vertAlign w:val="baseline"/>
        </w:rPr>
        <w:t>=</w:t>
      </w:r>
      <w:r>
        <w:rPr>
          <w:spacing w:val="-7"/>
          <w:w w:val="110"/>
          <w:vertAlign w:val="baseline"/>
        </w:rPr>
        <w:t> </w:t>
      </w:r>
      <w:r>
        <w:rPr>
          <w:w w:val="105"/>
          <w:vertAlign w:val="baseline"/>
        </w:rPr>
        <w:t>41387</w:t>
      </w:r>
      <w:r>
        <w:rPr>
          <w:spacing w:val="30"/>
          <w:w w:val="105"/>
          <w:vertAlign w:val="baseline"/>
        </w:rPr>
        <w:t>  </w:t>
      </w:r>
      <w:r>
        <w:rPr>
          <w:w w:val="105"/>
          <w:vertAlign w:val="baseline"/>
        </w:rPr>
        <w:t>in</w:t>
      </w:r>
      <w:r>
        <w:rPr>
          <w:spacing w:val="4"/>
          <w:w w:val="105"/>
          <w:vertAlign w:val="baseline"/>
        </w:rPr>
        <w:t> </w:t>
      </w:r>
      <w:r>
        <w:rPr>
          <w:rFonts w:ascii="Georgia"/>
          <w:spacing w:val="-2"/>
          <w:w w:val="105"/>
          <w:vertAlign w:val="baseline"/>
        </w:rPr>
        <w:t>F</w:t>
      </w:r>
      <w:r>
        <w:rPr>
          <w:rFonts w:ascii="Georgia"/>
          <w:spacing w:val="-2"/>
          <w:w w:val="105"/>
          <w:vertAlign w:val="subscript"/>
        </w:rPr>
        <w:t>81799</w:t>
      </w:r>
      <w:r>
        <w:rPr>
          <w:rFonts w:ascii="Georgia"/>
          <w:vertAlign w:val="baseline"/>
        </w:rPr>
        <w:tab/>
      </w:r>
      <w:r>
        <w:rPr>
          <w:spacing w:val="-2"/>
          <w:w w:val="105"/>
          <w:vertAlign w:val="baseline"/>
        </w:rPr>
        <w:t>(4.9)</w:t>
      </w:r>
    </w:p>
    <w:p>
      <w:pPr>
        <w:pStyle w:val="BodyText"/>
        <w:spacing w:line="244" w:lineRule="auto" w:before="134"/>
        <w:ind w:left="2075" w:right="908"/>
      </w:pPr>
      <w:r>
        <w:rPr/>
        <w:t>using</w:t>
      </w:r>
      <w:r>
        <w:rPr>
          <w:spacing w:val="30"/>
        </w:rPr>
        <w:t> </w:t>
      </w:r>
      <w:r>
        <w:rPr/>
        <w:t>Pollard’s</w:t>
      </w:r>
      <w:r>
        <w:rPr>
          <w:spacing w:val="30"/>
        </w:rPr>
        <w:t> </w:t>
      </w:r>
      <w:r>
        <w:rPr>
          <w:rFonts w:ascii="Times New Roman" w:hAnsi="Times New Roman"/>
          <w:i/>
        </w:rPr>
        <w:t>ρ</w:t>
      </w:r>
      <w:r>
        <w:rPr>
          <w:rFonts w:ascii="Times New Roman" w:hAnsi="Times New Roman"/>
          <w:i/>
          <w:spacing w:val="24"/>
        </w:rPr>
        <w:t> </w:t>
      </w:r>
      <w:r>
        <w:rPr/>
        <w:t>method.</w:t>
      </w:r>
      <w:r>
        <w:rPr>
          <w:spacing w:val="30"/>
        </w:rPr>
        <w:t> </w:t>
      </w:r>
      <w:r>
        <w:rPr/>
        <w:t>(It</w:t>
      </w:r>
      <w:r>
        <w:rPr>
          <w:spacing w:val="30"/>
        </w:rPr>
        <w:t> </w:t>
      </w:r>
      <w:r>
        <w:rPr/>
        <w:t>is</w:t>
      </w:r>
      <w:r>
        <w:rPr>
          <w:spacing w:val="30"/>
        </w:rPr>
        <w:t> </w:t>
      </w:r>
      <w:r>
        <w:rPr/>
        <w:t>similar</w:t>
      </w:r>
      <w:r>
        <w:rPr>
          <w:spacing w:val="30"/>
        </w:rPr>
        <w:t> </w:t>
      </w:r>
      <w:r>
        <w:rPr/>
        <w:t>to</w:t>
      </w:r>
      <w:r>
        <w:rPr>
          <w:spacing w:val="30"/>
        </w:rPr>
        <w:t> </w:t>
      </w:r>
      <w:r>
        <w:rPr/>
        <w:t>Table</w:t>
      </w:r>
      <w:r>
        <w:rPr>
          <w:spacing w:val="30"/>
        </w:rPr>
        <w:t> </w:t>
      </w:r>
      <w:r>
        <w:rPr/>
        <w:t>4.11</w:t>
      </w:r>
      <w:r>
        <w:rPr>
          <w:spacing w:val="30"/>
        </w:rPr>
        <w:t> </w:t>
      </w:r>
      <w:r>
        <w:rPr/>
        <w:t>in</w:t>
      </w:r>
      <w:r>
        <w:rPr>
          <w:spacing w:val="30"/>
        </w:rPr>
        <w:t> </w:t>
      </w:r>
      <w:r>
        <w:rPr/>
        <w:t>Example</w:t>
      </w:r>
      <w:r>
        <w:rPr>
          <w:spacing w:val="30"/>
        </w:rPr>
        <w:t> </w:t>
      </w:r>
      <w:r>
        <w:rPr/>
        <w:t>4.51.)</w:t>
      </w:r>
      <w:r>
        <w:rPr>
          <w:spacing w:val="30"/>
        </w:rPr>
        <w:t> </w:t>
      </w:r>
      <w:r>
        <w:rPr/>
        <w:t>Use the data in Table 4.18 to solve (4.65).</w:t>
      </w:r>
    </w:p>
    <w:p>
      <w:pPr>
        <w:spacing w:before="16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4.38</w:t>
      </w:r>
      <w:r>
        <w:rPr>
          <w:spacing w:val="-4"/>
          <w:sz w:val="20"/>
        </w:rPr>
        <w:t>.</w:t>
      </w:r>
    </w:p>
    <w:p>
      <w:pPr>
        <w:pStyle w:val="BodyText"/>
        <w:rPr>
          <w:sz w:val="24"/>
        </w:rPr>
      </w:pPr>
    </w:p>
    <w:p>
      <w:pPr>
        <w:pStyle w:val="BodyText"/>
        <w:spacing w:before="172"/>
        <w:ind w:left="1817" w:right="652"/>
        <w:jc w:val="center"/>
      </w:pPr>
      <w:r>
        <w:rPr>
          <w:rFonts w:ascii="Times New Roman"/>
          <w:i/>
          <w:w w:val="110"/>
        </w:rPr>
        <w:t>x</w:t>
      </w:r>
      <w:r>
        <w:rPr>
          <w:rFonts w:ascii="Georgia"/>
          <w:w w:val="110"/>
          <w:vertAlign w:val="subscript"/>
        </w:rPr>
        <w:t>308</w:t>
      </w:r>
      <w:r>
        <w:rPr>
          <w:rFonts w:ascii="Georgia"/>
          <w:spacing w:val="3"/>
          <w:w w:val="115"/>
          <w:vertAlign w:val="baseline"/>
        </w:rPr>
        <w:t> </w:t>
      </w:r>
      <w:r>
        <w:rPr>
          <w:w w:val="115"/>
          <w:vertAlign w:val="baseline"/>
        </w:rPr>
        <w:t>=</w:t>
      </w:r>
      <w:r>
        <w:rPr>
          <w:spacing w:val="-1"/>
          <w:w w:val="115"/>
          <w:vertAlign w:val="baseline"/>
        </w:rPr>
        <w:t> </w:t>
      </w:r>
      <w:r>
        <w:rPr>
          <w:rFonts w:ascii="Times New Roman"/>
          <w:i/>
          <w:w w:val="110"/>
          <w:vertAlign w:val="baseline"/>
        </w:rPr>
        <w:t>x</w:t>
      </w:r>
      <w:r>
        <w:rPr>
          <w:rFonts w:ascii="Georgia"/>
          <w:w w:val="110"/>
          <w:vertAlign w:val="subscript"/>
        </w:rPr>
        <w:t>154</w:t>
      </w:r>
      <w:r>
        <w:rPr>
          <w:rFonts w:ascii="Georgia"/>
          <w:spacing w:val="3"/>
          <w:w w:val="115"/>
          <w:vertAlign w:val="baseline"/>
        </w:rPr>
        <w:t> </w:t>
      </w:r>
      <w:r>
        <w:rPr>
          <w:w w:val="115"/>
          <w:vertAlign w:val="baseline"/>
        </w:rPr>
        <w:t>=</w:t>
      </w:r>
      <w:r>
        <w:rPr>
          <w:spacing w:val="-1"/>
          <w:w w:val="115"/>
          <w:vertAlign w:val="baseline"/>
        </w:rPr>
        <w:t> </w:t>
      </w:r>
      <w:r>
        <w:rPr>
          <w:w w:val="110"/>
          <w:vertAlign w:val="baseline"/>
        </w:rPr>
        <w:t>15386</w:t>
      </w:r>
      <w:r>
        <w:rPr>
          <w:spacing w:val="41"/>
          <w:w w:val="110"/>
          <w:vertAlign w:val="baseline"/>
        </w:rPr>
        <w:t>  </w:t>
      </w:r>
      <w:r>
        <w:rPr>
          <w:w w:val="110"/>
          <w:vertAlign w:val="baseline"/>
        </w:rPr>
        <w:t>in</w:t>
      </w:r>
      <w:r>
        <w:rPr>
          <w:spacing w:val="11"/>
          <w:w w:val="110"/>
          <w:vertAlign w:val="baseline"/>
        </w:rPr>
        <w:t> </w:t>
      </w:r>
      <w:r>
        <w:rPr>
          <w:rFonts w:ascii="Georgia"/>
          <w:spacing w:val="-2"/>
          <w:w w:val="110"/>
          <w:vertAlign w:val="baseline"/>
        </w:rPr>
        <w:t>F</w:t>
      </w:r>
      <w:r>
        <w:rPr>
          <w:rFonts w:ascii="Georgia"/>
          <w:spacing w:val="-2"/>
          <w:w w:val="110"/>
          <w:vertAlign w:val="subscript"/>
        </w:rPr>
        <w:t>81799</w:t>
      </w:r>
      <w:r>
        <w:rPr>
          <w:spacing w:val="-2"/>
          <w:w w:val="110"/>
          <w:vertAlign w:val="baseline"/>
        </w:rPr>
        <w:t>.</w:t>
      </w:r>
    </w:p>
    <w:p>
      <w:pPr>
        <w:tabs>
          <w:tab w:pos="2791" w:val="left" w:leader="none"/>
          <w:tab w:pos="4304" w:val="left" w:leader="none"/>
          <w:tab w:pos="5906" w:val="left" w:leader="none"/>
        </w:tabs>
        <w:spacing w:before="64"/>
        <w:ind w:left="1165" w:right="0" w:firstLine="0"/>
        <w:jc w:val="center"/>
        <w:rPr>
          <w:rFonts w:ascii="Times New Roman" w:hAnsi="Times New Roman"/>
          <w:i/>
          <w:sz w:val="20"/>
        </w:rPr>
      </w:pPr>
      <w:r>
        <w:rPr>
          <w:rFonts w:ascii="Times New Roman" w:hAnsi="Times New Roman"/>
          <w:i/>
          <w:w w:val="110"/>
          <w:sz w:val="20"/>
        </w:rPr>
        <w:t>α</w:t>
      </w:r>
      <w:r>
        <w:rPr>
          <w:rFonts w:ascii="Georgia" w:hAnsi="Georgia"/>
          <w:w w:val="110"/>
          <w:sz w:val="20"/>
          <w:vertAlign w:val="subscript"/>
        </w:rPr>
        <w:t>154</w:t>
      </w:r>
      <w:r>
        <w:rPr>
          <w:rFonts w:ascii="Georgia" w:hAnsi="Georgia"/>
          <w:spacing w:val="39"/>
          <w:w w:val="115"/>
          <w:sz w:val="20"/>
          <w:vertAlign w:val="baseline"/>
        </w:rPr>
        <w:t> </w:t>
      </w:r>
      <w:r>
        <w:rPr>
          <w:w w:val="115"/>
          <w:sz w:val="20"/>
          <w:vertAlign w:val="baseline"/>
        </w:rPr>
        <w:t>=</w:t>
      </w:r>
      <w:r>
        <w:rPr>
          <w:spacing w:val="30"/>
          <w:w w:val="115"/>
          <w:sz w:val="20"/>
          <w:vertAlign w:val="baseline"/>
        </w:rPr>
        <w:t> </w:t>
      </w:r>
      <w:r>
        <w:rPr>
          <w:spacing w:val="-2"/>
          <w:w w:val="110"/>
          <w:sz w:val="20"/>
          <w:vertAlign w:val="baseline"/>
        </w:rPr>
        <w:t>81756</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β</w:t>
      </w:r>
      <w:r>
        <w:rPr>
          <w:rFonts w:ascii="Georgia" w:hAnsi="Georgia"/>
          <w:w w:val="110"/>
          <w:sz w:val="20"/>
          <w:vertAlign w:val="subscript"/>
        </w:rPr>
        <w:t>154</w:t>
      </w:r>
      <w:r>
        <w:rPr>
          <w:rFonts w:ascii="Georgia" w:hAnsi="Georgia"/>
          <w:spacing w:val="35"/>
          <w:w w:val="115"/>
          <w:sz w:val="20"/>
          <w:vertAlign w:val="baseline"/>
        </w:rPr>
        <w:t> </w:t>
      </w:r>
      <w:r>
        <w:rPr>
          <w:w w:val="115"/>
          <w:sz w:val="20"/>
          <w:vertAlign w:val="baseline"/>
        </w:rPr>
        <w:t>=</w:t>
      </w:r>
      <w:r>
        <w:rPr>
          <w:spacing w:val="26"/>
          <w:w w:val="115"/>
          <w:sz w:val="20"/>
          <w:vertAlign w:val="baseline"/>
        </w:rPr>
        <w:t> </w:t>
      </w:r>
      <w:r>
        <w:rPr>
          <w:spacing w:val="-2"/>
          <w:w w:val="110"/>
          <w:sz w:val="20"/>
          <w:vertAlign w:val="baseline"/>
        </w:rPr>
        <w:t>9527</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γ</w:t>
      </w:r>
      <w:r>
        <w:rPr>
          <w:rFonts w:ascii="Georgia" w:hAnsi="Georgia"/>
          <w:w w:val="110"/>
          <w:sz w:val="20"/>
          <w:vertAlign w:val="subscript"/>
        </w:rPr>
        <w:t>154</w:t>
      </w:r>
      <w:r>
        <w:rPr>
          <w:rFonts w:ascii="Georgia" w:hAnsi="Georgia"/>
          <w:spacing w:val="42"/>
          <w:w w:val="115"/>
          <w:sz w:val="20"/>
          <w:vertAlign w:val="baseline"/>
        </w:rPr>
        <w:t> </w:t>
      </w:r>
      <w:r>
        <w:rPr>
          <w:w w:val="115"/>
          <w:sz w:val="20"/>
          <w:vertAlign w:val="baseline"/>
        </w:rPr>
        <w:t>=</w:t>
      </w:r>
      <w:r>
        <w:rPr>
          <w:spacing w:val="32"/>
          <w:w w:val="115"/>
          <w:sz w:val="20"/>
          <w:vertAlign w:val="baseline"/>
        </w:rPr>
        <w:t> </w:t>
      </w:r>
      <w:r>
        <w:rPr>
          <w:spacing w:val="-2"/>
          <w:w w:val="110"/>
          <w:sz w:val="20"/>
          <w:vertAlign w:val="baseline"/>
        </w:rPr>
        <w:t>67782</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δ</w:t>
      </w:r>
      <w:r>
        <w:rPr>
          <w:rFonts w:ascii="Georgia" w:hAnsi="Georgia"/>
          <w:w w:val="110"/>
          <w:sz w:val="20"/>
          <w:vertAlign w:val="subscript"/>
        </w:rPr>
        <w:t>154</w:t>
      </w:r>
      <w:r>
        <w:rPr>
          <w:rFonts w:ascii="Georgia" w:hAnsi="Georgia"/>
          <w:spacing w:val="26"/>
          <w:w w:val="115"/>
          <w:sz w:val="20"/>
          <w:vertAlign w:val="baseline"/>
        </w:rPr>
        <w:t> </w:t>
      </w:r>
      <w:r>
        <w:rPr>
          <w:w w:val="115"/>
          <w:sz w:val="20"/>
          <w:vertAlign w:val="baseline"/>
        </w:rPr>
        <w:t>=</w:t>
      </w:r>
      <w:r>
        <w:rPr>
          <w:spacing w:val="18"/>
          <w:w w:val="115"/>
          <w:sz w:val="20"/>
          <w:vertAlign w:val="baseline"/>
        </w:rPr>
        <w:t> </w:t>
      </w:r>
      <w:r>
        <w:rPr>
          <w:spacing w:val="-2"/>
          <w:w w:val="110"/>
          <w:sz w:val="20"/>
          <w:vertAlign w:val="baseline"/>
        </w:rPr>
        <w:t>28637</w:t>
      </w:r>
      <w:r>
        <w:rPr>
          <w:rFonts w:ascii="Times New Roman" w:hAnsi="Times New Roman"/>
          <w:i/>
          <w:spacing w:val="-2"/>
          <w:w w:val="110"/>
          <w:sz w:val="20"/>
          <w:vertAlign w:val="baseline"/>
        </w:rPr>
        <w:t>.</w:t>
      </w:r>
    </w:p>
    <w:p>
      <w:pPr>
        <w:tabs>
          <w:tab w:pos="4861" w:val="left" w:leader="none"/>
        </w:tabs>
        <w:spacing w:line="371" w:lineRule="exact" w:before="41"/>
        <w:ind w:left="1165" w:right="0" w:firstLine="0"/>
        <w:jc w:val="center"/>
        <w:rPr>
          <w:sz w:val="20"/>
        </w:rPr>
      </w:pPr>
      <w:r>
        <w:rPr>
          <w:sz w:val="20"/>
        </w:rPr>
        <w:t>11</w:t>
      </w:r>
      <w:r>
        <w:rPr>
          <w:rFonts w:ascii="Georgia" w:hAnsi="Georgia"/>
          <w:position w:val="8"/>
          <w:sz w:val="14"/>
        </w:rPr>
        <w:t>81756 </w:t>
      </w:r>
      <w:r>
        <w:rPr>
          <w:rFonts w:ascii="Meiryo" w:hAnsi="Meiryo"/>
          <w:i/>
          <w:sz w:val="20"/>
        </w:rPr>
        <w:t>·</w:t>
      </w:r>
      <w:r>
        <w:rPr>
          <w:rFonts w:ascii="Meiryo" w:hAnsi="Meiryo"/>
          <w:i/>
          <w:spacing w:val="-24"/>
          <w:sz w:val="20"/>
        </w:rPr>
        <w:t> </w:t>
      </w:r>
      <w:r>
        <w:rPr>
          <w:sz w:val="20"/>
        </w:rPr>
        <w:t>41387</w:t>
      </w:r>
      <w:r>
        <w:rPr>
          <w:rFonts w:ascii="Georgia" w:hAnsi="Georgia"/>
          <w:position w:val="8"/>
          <w:sz w:val="14"/>
        </w:rPr>
        <w:t>9527</w:t>
      </w:r>
      <w:r>
        <w:rPr>
          <w:rFonts w:ascii="Georgia" w:hAnsi="Georgia"/>
          <w:spacing w:val="12"/>
          <w:w w:val="110"/>
          <w:position w:val="8"/>
          <w:sz w:val="14"/>
        </w:rPr>
        <w:t> </w:t>
      </w:r>
      <w:r>
        <w:rPr>
          <w:w w:val="110"/>
          <w:sz w:val="20"/>
        </w:rPr>
        <w:t>=</w:t>
      </w:r>
      <w:r>
        <w:rPr>
          <w:spacing w:val="-3"/>
          <w:w w:val="110"/>
          <w:sz w:val="20"/>
        </w:rPr>
        <w:t> </w:t>
      </w:r>
      <w:r>
        <w:rPr>
          <w:sz w:val="20"/>
        </w:rPr>
        <w:t>11</w:t>
      </w:r>
      <w:r>
        <w:rPr>
          <w:rFonts w:ascii="Georgia" w:hAnsi="Georgia"/>
          <w:position w:val="8"/>
          <w:sz w:val="14"/>
        </w:rPr>
        <w:t>67782</w:t>
      </w:r>
      <w:r>
        <w:rPr>
          <w:rFonts w:ascii="Georgia" w:hAnsi="Georgia"/>
          <w:spacing w:val="11"/>
          <w:position w:val="8"/>
          <w:sz w:val="14"/>
        </w:rPr>
        <w:t> </w:t>
      </w:r>
      <w:r>
        <w:rPr>
          <w:rFonts w:ascii="Meiryo" w:hAnsi="Meiryo"/>
          <w:i/>
          <w:sz w:val="20"/>
        </w:rPr>
        <w:t>·</w:t>
      </w:r>
      <w:r>
        <w:rPr>
          <w:rFonts w:ascii="Meiryo" w:hAnsi="Meiryo"/>
          <w:i/>
          <w:spacing w:val="-24"/>
          <w:sz w:val="20"/>
        </w:rPr>
        <w:t> </w:t>
      </w:r>
      <w:r>
        <w:rPr>
          <w:spacing w:val="-2"/>
          <w:sz w:val="20"/>
        </w:rPr>
        <w:t>41387</w:t>
      </w:r>
      <w:r>
        <w:rPr>
          <w:rFonts w:ascii="Georgia" w:hAnsi="Georgia"/>
          <w:spacing w:val="-2"/>
          <w:position w:val="8"/>
          <w:sz w:val="14"/>
        </w:rPr>
        <w:t>28637</w:t>
      </w:r>
      <w:r>
        <w:rPr>
          <w:rFonts w:ascii="Georgia" w:hAnsi="Georgia"/>
          <w:position w:val="8"/>
          <w:sz w:val="14"/>
        </w:rPr>
        <w:tab/>
      </w:r>
      <w:r>
        <w:rPr>
          <w:sz w:val="20"/>
        </w:rPr>
        <w:t>in</w:t>
      </w:r>
      <w:r>
        <w:rPr>
          <w:spacing w:val="19"/>
          <w:sz w:val="20"/>
        </w:rPr>
        <w:t> </w:t>
      </w:r>
      <w:r>
        <w:rPr>
          <w:rFonts w:ascii="Georgia" w:hAnsi="Georgia"/>
          <w:spacing w:val="-2"/>
          <w:sz w:val="20"/>
        </w:rPr>
        <w:t>F</w:t>
      </w:r>
      <w:r>
        <w:rPr>
          <w:rFonts w:ascii="Georgia" w:hAnsi="Georgia"/>
          <w:spacing w:val="-2"/>
          <w:position w:val="-2"/>
          <w:sz w:val="14"/>
        </w:rPr>
        <w:t>81799</w:t>
      </w:r>
      <w:r>
        <w:rPr>
          <w:spacing w:val="-2"/>
          <w:sz w:val="20"/>
        </w:rPr>
        <w:t>.</w:t>
      </w:r>
    </w:p>
    <w:p>
      <w:pPr>
        <w:tabs>
          <w:tab w:pos="3142" w:val="left" w:leader="none"/>
        </w:tabs>
        <w:spacing w:line="252" w:lineRule="exact" w:before="0"/>
        <w:ind w:left="1165" w:right="0" w:firstLine="0"/>
        <w:jc w:val="center"/>
        <w:rPr>
          <w:sz w:val="20"/>
        </w:rPr>
      </w:pPr>
      <w:r>
        <w:rPr>
          <w:w w:val="110"/>
          <w:sz w:val="20"/>
        </w:rPr>
        <w:t>11</w:t>
      </w:r>
      <w:r>
        <w:rPr>
          <w:rFonts w:ascii="Georgia"/>
          <w:w w:val="110"/>
          <w:position w:val="8"/>
          <w:sz w:val="14"/>
        </w:rPr>
        <w:t>13974</w:t>
      </w:r>
      <w:r>
        <w:rPr>
          <w:rFonts w:ascii="Georgia"/>
          <w:spacing w:val="15"/>
          <w:w w:val="110"/>
          <w:position w:val="8"/>
          <w:sz w:val="14"/>
        </w:rPr>
        <w:t> </w:t>
      </w:r>
      <w:r>
        <w:rPr>
          <w:w w:val="110"/>
          <w:sz w:val="20"/>
        </w:rPr>
        <w:t>=</w:t>
      </w:r>
      <w:r>
        <w:rPr>
          <w:spacing w:val="-3"/>
          <w:w w:val="110"/>
          <w:sz w:val="20"/>
        </w:rPr>
        <w:t> </w:t>
      </w:r>
      <w:r>
        <w:rPr>
          <w:spacing w:val="-2"/>
          <w:w w:val="110"/>
          <w:sz w:val="20"/>
        </w:rPr>
        <w:t>41387</w:t>
      </w:r>
      <w:r>
        <w:rPr>
          <w:rFonts w:ascii="Georgia"/>
          <w:spacing w:val="-2"/>
          <w:w w:val="110"/>
          <w:position w:val="8"/>
          <w:sz w:val="14"/>
        </w:rPr>
        <w:t>19110</w:t>
      </w:r>
      <w:r>
        <w:rPr>
          <w:rFonts w:ascii="Georgia"/>
          <w:position w:val="8"/>
          <w:sz w:val="14"/>
        </w:rPr>
        <w:tab/>
      </w:r>
      <w:r>
        <w:rPr>
          <w:w w:val="110"/>
          <w:sz w:val="20"/>
        </w:rPr>
        <w:t>in</w:t>
      </w:r>
      <w:r>
        <w:rPr>
          <w:spacing w:val="-2"/>
          <w:w w:val="110"/>
          <w:sz w:val="20"/>
        </w:rPr>
        <w:t> </w:t>
      </w:r>
      <w:r>
        <w:rPr>
          <w:rFonts w:ascii="Georgia"/>
          <w:spacing w:val="-2"/>
          <w:w w:val="110"/>
          <w:sz w:val="20"/>
        </w:rPr>
        <w:t>F</w:t>
      </w:r>
      <w:r>
        <w:rPr>
          <w:rFonts w:ascii="Georgia"/>
          <w:spacing w:val="-2"/>
          <w:w w:val="110"/>
          <w:position w:val="-2"/>
          <w:sz w:val="14"/>
        </w:rPr>
        <w:t>81799</w:t>
      </w:r>
      <w:r>
        <w:rPr>
          <w:spacing w:val="-2"/>
          <w:w w:val="110"/>
          <w:sz w:val="20"/>
        </w:rPr>
        <w:t>.</w:t>
      </w:r>
    </w:p>
    <w:p>
      <w:pPr>
        <w:pStyle w:val="BodyText"/>
        <w:spacing w:before="48"/>
        <w:ind w:left="1817" w:right="652"/>
        <w:jc w:val="center"/>
        <w:rPr>
          <w:rFonts w:ascii="Times New Roman"/>
          <w:i/>
        </w:rPr>
      </w:pPr>
      <w:r>
        <w:rPr>
          <w:w w:val="95"/>
        </w:rPr>
        <w:t>gcd(19110</w:t>
      </w:r>
      <w:r>
        <w:rPr>
          <w:rFonts w:ascii="Times New Roman"/>
          <w:i/>
          <w:w w:val="95"/>
        </w:rPr>
        <w:t>,</w:t>
      </w:r>
      <w:r>
        <w:rPr>
          <w:rFonts w:ascii="Times New Roman"/>
          <w:i/>
          <w:spacing w:val="-10"/>
          <w:w w:val="95"/>
        </w:rPr>
        <w:t> </w:t>
      </w:r>
      <w:r>
        <w:rPr>
          <w:w w:val="95"/>
        </w:rPr>
        <w:t>81798)</w:t>
      </w:r>
      <w:r>
        <w:rPr>
          <w:spacing w:val="19"/>
        </w:rPr>
        <w:t> </w:t>
      </w:r>
      <w:r>
        <w:rPr>
          <w:w w:val="95"/>
        </w:rPr>
        <w:t>=</w:t>
      </w:r>
      <w:r>
        <w:rPr>
          <w:spacing w:val="20"/>
        </w:rPr>
        <w:t> </w:t>
      </w:r>
      <w:r>
        <w:rPr>
          <w:spacing w:val="-5"/>
          <w:w w:val="95"/>
        </w:rPr>
        <w:t>6</w:t>
      </w:r>
      <w:r>
        <w:rPr>
          <w:rFonts w:ascii="Times New Roman"/>
          <w:i/>
          <w:spacing w:val="-5"/>
          <w:w w:val="95"/>
        </w:rPr>
        <w:t>.</w:t>
      </w:r>
    </w:p>
    <w:p>
      <w:pPr>
        <w:pStyle w:val="BodyText"/>
        <w:spacing w:line="350" w:lineRule="exact" w:before="16"/>
        <w:ind w:left="1817" w:right="652"/>
        <w:jc w:val="center"/>
        <w:rPr>
          <w:rFonts w:ascii="Times New Roman" w:hAnsi="Times New Roman"/>
          <w:i/>
        </w:rPr>
      </w:pPr>
      <w:r>
        <w:rPr>
          <w:w w:val="95"/>
        </w:rPr>
        <w:t>81340</w:t>
      </w:r>
      <w:r>
        <w:rPr>
          <w:spacing w:val="-9"/>
          <w:w w:val="95"/>
        </w:rPr>
        <w:t> </w:t>
      </w:r>
      <w:r>
        <w:rPr>
          <w:rFonts w:ascii="Meiryo" w:hAnsi="Meiryo"/>
          <w:i/>
          <w:w w:val="95"/>
        </w:rPr>
        <w:t>·</w:t>
      </w:r>
      <w:r>
        <w:rPr>
          <w:rFonts w:ascii="Meiryo" w:hAnsi="Meiryo"/>
          <w:i/>
          <w:spacing w:val="-21"/>
          <w:w w:val="95"/>
        </w:rPr>
        <w:t> </w:t>
      </w:r>
      <w:r>
        <w:rPr>
          <w:w w:val="95"/>
        </w:rPr>
        <w:t>19110</w:t>
      </w:r>
      <w:r>
        <w:rPr>
          <w:spacing w:val="-2"/>
        </w:rPr>
        <w:t> </w:t>
      </w:r>
      <w:r>
        <w:rPr>
          <w:rFonts w:ascii="Meiryo" w:hAnsi="Meiryo"/>
          <w:i/>
          <w:w w:val="95"/>
        </w:rPr>
        <w:t>≡</w:t>
      </w:r>
      <w:r>
        <w:rPr>
          <w:rFonts w:ascii="Meiryo" w:hAnsi="Meiryo"/>
          <w:i/>
          <w:spacing w:val="-13"/>
          <w:w w:val="95"/>
        </w:rPr>
        <w:t> </w:t>
      </w:r>
      <w:r>
        <w:rPr>
          <w:w w:val="95"/>
        </w:rPr>
        <w:t>6</w:t>
      </w:r>
      <w:r>
        <w:rPr>
          <w:spacing w:val="41"/>
        </w:rPr>
        <w:t>  </w:t>
      </w:r>
      <w:r>
        <w:rPr>
          <w:w w:val="95"/>
        </w:rPr>
        <w:t>(mod</w:t>
      </w:r>
      <w:r>
        <w:rPr>
          <w:spacing w:val="13"/>
        </w:rPr>
        <w:t> </w:t>
      </w:r>
      <w:r>
        <w:rPr>
          <w:spacing w:val="-2"/>
          <w:w w:val="95"/>
        </w:rPr>
        <w:t>81798)</w:t>
      </w:r>
      <w:r>
        <w:rPr>
          <w:rFonts w:ascii="Times New Roman" w:hAnsi="Times New Roman"/>
          <w:i/>
          <w:spacing w:val="-2"/>
          <w:w w:val="95"/>
        </w:rPr>
        <w:t>.</w:t>
      </w:r>
    </w:p>
    <w:p>
      <w:pPr>
        <w:tabs>
          <w:tab w:pos="5409" w:val="left" w:leader="none"/>
        </w:tabs>
        <w:spacing w:line="163" w:lineRule="auto" w:before="4"/>
        <w:ind w:left="1165" w:right="0" w:firstLine="0"/>
        <w:jc w:val="center"/>
        <w:rPr>
          <w:sz w:val="20"/>
        </w:rPr>
      </w:pPr>
      <w:r>
        <w:rPr>
          <w:w w:val="105"/>
          <w:position w:val="-7"/>
          <w:sz w:val="20"/>
        </w:rPr>
        <w:t>11</w:t>
      </w:r>
      <w:r>
        <w:rPr>
          <w:rFonts w:ascii="Georgia" w:hAnsi="Georgia"/>
          <w:w w:val="105"/>
          <w:sz w:val="14"/>
        </w:rPr>
        <w:t>13974</w:t>
      </w:r>
      <w:r>
        <w:rPr>
          <w:rFonts w:ascii="Meiryo" w:hAnsi="Meiryo"/>
          <w:i/>
          <w:w w:val="105"/>
          <w:sz w:val="14"/>
        </w:rPr>
        <w:t>·</w:t>
      </w:r>
      <w:r>
        <w:rPr>
          <w:rFonts w:ascii="Georgia" w:hAnsi="Georgia"/>
          <w:w w:val="105"/>
          <w:sz w:val="14"/>
        </w:rPr>
        <w:t>81340</w:t>
      </w:r>
      <w:r>
        <w:rPr>
          <w:rFonts w:ascii="Georgia" w:hAnsi="Georgia"/>
          <w:spacing w:val="31"/>
          <w:w w:val="105"/>
          <w:sz w:val="14"/>
        </w:rPr>
        <w:t> </w:t>
      </w:r>
      <w:r>
        <w:rPr>
          <w:w w:val="105"/>
          <w:position w:val="-7"/>
          <w:sz w:val="20"/>
        </w:rPr>
        <w:t>=</w:t>
      </w:r>
      <w:r>
        <w:rPr>
          <w:spacing w:val="12"/>
          <w:w w:val="105"/>
          <w:position w:val="-7"/>
          <w:sz w:val="20"/>
        </w:rPr>
        <w:t> </w:t>
      </w:r>
      <w:r>
        <w:rPr>
          <w:w w:val="105"/>
          <w:position w:val="-7"/>
          <w:sz w:val="20"/>
        </w:rPr>
        <w:t>11</w:t>
      </w:r>
      <w:r>
        <w:rPr>
          <w:rFonts w:ascii="Georgia" w:hAnsi="Georgia"/>
          <w:w w:val="105"/>
          <w:sz w:val="14"/>
        </w:rPr>
        <w:t>1136645160</w:t>
      </w:r>
      <w:r>
        <w:rPr>
          <w:rFonts w:ascii="Georgia" w:hAnsi="Georgia"/>
          <w:spacing w:val="33"/>
          <w:w w:val="105"/>
          <w:sz w:val="14"/>
        </w:rPr>
        <w:t> </w:t>
      </w:r>
      <w:r>
        <w:rPr>
          <w:w w:val="105"/>
          <w:position w:val="-7"/>
          <w:sz w:val="20"/>
        </w:rPr>
        <w:t>=</w:t>
      </w:r>
      <w:r>
        <w:rPr>
          <w:spacing w:val="12"/>
          <w:w w:val="105"/>
          <w:position w:val="-7"/>
          <w:sz w:val="20"/>
        </w:rPr>
        <w:t> </w:t>
      </w:r>
      <w:r>
        <w:rPr>
          <w:w w:val="105"/>
          <w:position w:val="-7"/>
          <w:sz w:val="20"/>
        </w:rPr>
        <w:t>11</w:t>
      </w:r>
      <w:r>
        <w:rPr>
          <w:rFonts w:ascii="Georgia" w:hAnsi="Georgia"/>
          <w:w w:val="105"/>
          <w:sz w:val="14"/>
        </w:rPr>
        <w:t>61950</w:t>
      </w:r>
      <w:r>
        <w:rPr>
          <w:rFonts w:ascii="Georgia" w:hAnsi="Georgia"/>
          <w:spacing w:val="32"/>
          <w:w w:val="105"/>
          <w:sz w:val="14"/>
        </w:rPr>
        <w:t> </w:t>
      </w:r>
      <w:r>
        <w:rPr>
          <w:w w:val="105"/>
          <w:position w:val="-7"/>
          <w:sz w:val="20"/>
        </w:rPr>
        <w:t>=</w:t>
      </w:r>
      <w:r>
        <w:rPr>
          <w:spacing w:val="12"/>
          <w:w w:val="105"/>
          <w:position w:val="-7"/>
          <w:sz w:val="20"/>
        </w:rPr>
        <w:t> </w:t>
      </w:r>
      <w:r>
        <w:rPr>
          <w:spacing w:val="-2"/>
          <w:w w:val="105"/>
          <w:position w:val="-7"/>
          <w:sz w:val="20"/>
        </w:rPr>
        <w:t>41387</w:t>
      </w:r>
      <w:r>
        <w:rPr>
          <w:rFonts w:ascii="Georgia" w:hAnsi="Georgia"/>
          <w:spacing w:val="-2"/>
          <w:w w:val="105"/>
          <w:sz w:val="14"/>
        </w:rPr>
        <w:t>6</w:t>
      </w:r>
      <w:r>
        <w:rPr>
          <w:rFonts w:ascii="Georgia" w:hAnsi="Georgia"/>
          <w:sz w:val="14"/>
        </w:rPr>
        <w:tab/>
      </w:r>
      <w:r>
        <w:rPr>
          <w:w w:val="110"/>
          <w:position w:val="-7"/>
          <w:sz w:val="20"/>
        </w:rPr>
        <w:t>in</w:t>
      </w:r>
      <w:r>
        <w:rPr>
          <w:spacing w:val="-2"/>
          <w:w w:val="110"/>
          <w:position w:val="-7"/>
          <w:sz w:val="20"/>
        </w:rPr>
        <w:t> </w:t>
      </w:r>
      <w:r>
        <w:rPr>
          <w:rFonts w:ascii="Georgia" w:hAnsi="Georgia"/>
          <w:spacing w:val="-2"/>
          <w:w w:val="110"/>
          <w:position w:val="-7"/>
          <w:sz w:val="20"/>
        </w:rPr>
        <w:t>F</w:t>
      </w:r>
      <w:r>
        <w:rPr>
          <w:rFonts w:ascii="Georgia" w:hAnsi="Georgia"/>
          <w:spacing w:val="-2"/>
          <w:w w:val="110"/>
          <w:position w:val="-10"/>
          <w:sz w:val="14"/>
        </w:rPr>
        <w:t>81799</w:t>
      </w:r>
      <w:r>
        <w:rPr>
          <w:spacing w:val="-2"/>
          <w:w w:val="110"/>
          <w:position w:val="-7"/>
          <w:sz w:val="20"/>
        </w:rPr>
        <w:t>.</w:t>
      </w:r>
    </w:p>
    <w:p>
      <w:pPr>
        <w:pStyle w:val="BodyText"/>
        <w:tabs>
          <w:tab w:pos="2986" w:val="left" w:leader="none"/>
        </w:tabs>
        <w:spacing w:line="264" w:lineRule="exact" w:before="82" w:after="7"/>
        <w:ind w:left="1189"/>
        <w:jc w:val="center"/>
        <w:rPr>
          <w:rFonts w:ascii="Times New Roman"/>
          <w:i/>
        </w:rPr>
      </w:pPr>
      <w:r>
        <w:rPr>
          <w:position w:val="13"/>
        </w:rPr>
        <w:t>61950</w:t>
      </w:r>
      <w:r>
        <w:rPr>
          <w:spacing w:val="13"/>
          <w:w w:val="110"/>
          <w:position w:val="13"/>
        </w:rPr>
        <w:t> </w:t>
      </w:r>
      <w:r>
        <w:rPr>
          <w:w w:val="110"/>
        </w:rPr>
        <w:t>=</w:t>
      </w:r>
      <w:r>
        <w:rPr>
          <w:spacing w:val="-5"/>
          <w:w w:val="110"/>
        </w:rPr>
        <w:t> </w:t>
      </w:r>
      <w:r>
        <w:rPr>
          <w:spacing w:val="-2"/>
        </w:rPr>
        <w:t>10325</w:t>
      </w:r>
      <w:r>
        <w:rPr>
          <w:rFonts w:ascii="Times New Roman"/>
          <w:i/>
          <w:spacing w:val="-2"/>
        </w:rPr>
        <w:t>,</w:t>
      </w:r>
      <w:r>
        <w:rPr>
          <w:rFonts w:ascii="Times New Roman"/>
          <w:i/>
        </w:rPr>
        <w:tab/>
      </w:r>
      <w:r>
        <w:rPr>
          <w:position w:val="13"/>
        </w:rPr>
        <w:t>81798</w:t>
      </w:r>
      <w:r>
        <w:rPr>
          <w:spacing w:val="13"/>
          <w:w w:val="110"/>
          <w:position w:val="13"/>
        </w:rPr>
        <w:t> </w:t>
      </w:r>
      <w:r>
        <w:rPr>
          <w:w w:val="110"/>
        </w:rPr>
        <w:t>=</w:t>
      </w:r>
      <w:r>
        <w:rPr>
          <w:spacing w:val="-5"/>
          <w:w w:val="110"/>
        </w:rPr>
        <w:t> </w:t>
      </w:r>
      <w:r>
        <w:rPr>
          <w:spacing w:val="-2"/>
        </w:rPr>
        <w:t>13633</w:t>
      </w:r>
      <w:r>
        <w:rPr>
          <w:rFonts w:ascii="Times New Roman"/>
          <w:i/>
          <w:spacing w:val="-2"/>
        </w:rPr>
        <w:t>.</w:t>
      </w:r>
    </w:p>
    <w:p>
      <w:pPr>
        <w:tabs>
          <w:tab w:pos="5662" w:val="left" w:leader="none"/>
        </w:tabs>
        <w:spacing w:line="20" w:lineRule="exact"/>
        <w:ind w:left="3865" w:right="0" w:firstLine="0"/>
        <w:rPr>
          <w:rFonts w:ascii="Times New Roman"/>
          <w:sz w:val="2"/>
        </w:rPr>
      </w:pPr>
      <w:r>
        <w:rPr>
          <w:rFonts w:ascii="Times New Roman"/>
          <w:sz w:val="2"/>
        </w:rPr>
        <w:pict>
          <v:group style="width:24.95pt;height:.4pt;mso-position-horizontal-relative:char;mso-position-vertical-relative:line" id="docshapegroup977" coordorigin="0,0" coordsize="499,8">
            <v:line style="position:absolute" from="0,4" to="498,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24.95pt;height:.4pt;mso-position-horizontal-relative:char;mso-position-vertical-relative:line" id="docshapegroup978" coordorigin="0,0" coordsize="499,8">
            <v:line style="position:absolute" from="0,4" to="498,4" stroked="true" strokeweight=".400112pt" strokecolor="#000000">
              <v:stroke dashstyle="solid"/>
            </v:line>
          </v:group>
        </w:pict>
      </w:r>
      <w:r>
        <w:rPr>
          <w:rFonts w:ascii="Times New Roman"/>
          <w:sz w:val="2"/>
        </w:rPr>
      </w:r>
    </w:p>
    <w:p>
      <w:pPr>
        <w:pStyle w:val="BodyText"/>
        <w:tabs>
          <w:tab w:pos="2143" w:val="left" w:leader="none"/>
        </w:tabs>
        <w:ind w:left="346"/>
        <w:jc w:val="center"/>
      </w:pPr>
      <w:r>
        <w:rPr>
          <w:spacing w:val="-10"/>
        </w:rPr>
        <w:t>6</w:t>
      </w:r>
      <w:r>
        <w:rPr/>
        <w:tab/>
      </w:r>
      <w:r>
        <w:rPr>
          <w:spacing w:val="-10"/>
        </w:rPr>
        <w:t>6</w:t>
      </w:r>
    </w:p>
    <w:p>
      <w:pPr>
        <w:spacing w:line="284" w:lineRule="exact" w:before="0"/>
        <w:ind w:left="1817" w:right="652" w:firstLine="0"/>
        <w:jc w:val="center"/>
        <w:rPr>
          <w:rFonts w:ascii="Meiryo" w:hAnsi="Meiryo"/>
          <w:i/>
          <w:sz w:val="20"/>
        </w:rPr>
      </w:pPr>
      <w:r>
        <w:rPr>
          <w:sz w:val="20"/>
        </w:rPr>
        <w:t>log</w:t>
      </w:r>
      <w:r>
        <w:rPr>
          <w:rFonts w:ascii="Georgia" w:hAnsi="Georgia"/>
          <w:sz w:val="20"/>
          <w:vertAlign w:val="subscript"/>
        </w:rPr>
        <w:t>11</w:t>
      </w:r>
      <w:r>
        <w:rPr>
          <w:sz w:val="20"/>
          <w:vertAlign w:val="baseline"/>
        </w:rPr>
        <w:t>(41387)</w:t>
      </w:r>
      <w:r>
        <w:rPr>
          <w:spacing w:val="-9"/>
          <w:sz w:val="20"/>
          <w:vertAlign w:val="baseline"/>
        </w:rPr>
        <w:t> </w:t>
      </w:r>
      <w:r>
        <w:rPr>
          <w:rFonts w:ascii="Meiryo" w:hAnsi="Meiryo"/>
          <w:i/>
          <w:sz w:val="20"/>
          <w:vertAlign w:val="baseline"/>
        </w:rPr>
        <w:t>∈</w:t>
      </w:r>
      <w:r>
        <w:rPr>
          <w:rFonts w:ascii="Meiryo" w:hAnsi="Meiryo"/>
          <w:i/>
          <w:spacing w:val="-17"/>
          <w:sz w:val="20"/>
          <w:vertAlign w:val="baseline"/>
        </w:rPr>
        <w:t> </w:t>
      </w:r>
      <w:r>
        <w:rPr>
          <w:rFonts w:ascii="Meiryo" w:hAnsi="Meiryo"/>
          <w:i/>
          <w:sz w:val="20"/>
          <w:vertAlign w:val="baseline"/>
        </w:rPr>
        <w:t>{</w:t>
      </w:r>
      <w:r>
        <w:rPr>
          <w:sz w:val="20"/>
          <w:vertAlign w:val="baseline"/>
        </w:rPr>
        <w:t>10325</w:t>
      </w:r>
      <w:r>
        <w:rPr>
          <w:spacing w:val="-11"/>
          <w:sz w:val="20"/>
          <w:vertAlign w:val="baseline"/>
        </w:rPr>
        <w:t> </w:t>
      </w:r>
      <w:r>
        <w:rPr>
          <w:w w:val="110"/>
          <w:sz w:val="20"/>
          <w:vertAlign w:val="baseline"/>
        </w:rPr>
        <w:t>+</w:t>
      </w:r>
      <w:r>
        <w:rPr>
          <w:spacing w:val="-12"/>
          <w:w w:val="110"/>
          <w:sz w:val="20"/>
          <w:vertAlign w:val="baseline"/>
        </w:rPr>
        <w:t> </w:t>
      </w:r>
      <w:r>
        <w:rPr>
          <w:sz w:val="20"/>
          <w:vertAlign w:val="baseline"/>
        </w:rPr>
        <w:t>13633</w:t>
      </w:r>
      <w:r>
        <w:rPr>
          <w:spacing w:val="-11"/>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k</w:t>
      </w:r>
      <w:r>
        <w:rPr>
          <w:rFonts w:ascii="Times New Roman" w:hAnsi="Times New Roman"/>
          <w:i/>
          <w:spacing w:val="-10"/>
          <w:sz w:val="20"/>
          <w:vertAlign w:val="baseline"/>
        </w:rPr>
        <w:t> </w:t>
      </w:r>
      <w:r>
        <w:rPr>
          <w:sz w:val="20"/>
          <w:vertAlign w:val="baseline"/>
        </w:rPr>
        <w:t>:</w:t>
      </w:r>
      <w:r>
        <w:rPr>
          <w:spacing w:val="-8"/>
          <w:sz w:val="20"/>
          <w:vertAlign w:val="baseline"/>
        </w:rPr>
        <w:t> </w:t>
      </w:r>
      <w:r>
        <w:rPr>
          <w:sz w:val="20"/>
          <w:vertAlign w:val="baseline"/>
        </w:rPr>
        <w:t>0</w:t>
      </w:r>
      <w:r>
        <w:rPr>
          <w:spacing w:val="-2"/>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z w:val="20"/>
          <w:vertAlign w:val="baseline"/>
        </w:rPr>
        <w:t>k</w:t>
      </w:r>
      <w:r>
        <w:rPr>
          <w:rFonts w:ascii="Times New Roman" w:hAnsi="Times New Roman"/>
          <w:i/>
          <w:spacing w:val="-2"/>
          <w:sz w:val="20"/>
          <w:vertAlign w:val="baseline"/>
        </w:rPr>
        <w:t> </w:t>
      </w:r>
      <w:r>
        <w:rPr>
          <w:rFonts w:ascii="Times New Roman" w:hAnsi="Times New Roman"/>
          <w:i/>
          <w:sz w:val="20"/>
          <w:vertAlign w:val="baseline"/>
        </w:rPr>
        <w:t>&lt;</w:t>
      </w:r>
      <w:r>
        <w:rPr>
          <w:rFonts w:ascii="Times New Roman" w:hAnsi="Times New Roman"/>
          <w:i/>
          <w:spacing w:val="-7"/>
          <w:sz w:val="20"/>
          <w:vertAlign w:val="baseline"/>
        </w:rPr>
        <w:t> </w:t>
      </w:r>
      <w:r>
        <w:rPr>
          <w:spacing w:val="-5"/>
          <w:sz w:val="20"/>
          <w:vertAlign w:val="baseline"/>
        </w:rPr>
        <w:t>6</w:t>
      </w:r>
      <w:r>
        <w:rPr>
          <w:rFonts w:ascii="Meiryo" w:hAnsi="Meiryo"/>
          <w:i/>
          <w:spacing w:val="-5"/>
          <w:sz w:val="20"/>
          <w:vertAlign w:val="baseline"/>
        </w:rPr>
        <w:t>}</w:t>
      </w:r>
    </w:p>
    <w:p>
      <w:pPr>
        <w:spacing w:line="335" w:lineRule="exact" w:before="0"/>
        <w:ind w:left="1817" w:right="652" w:firstLine="0"/>
        <w:jc w:val="center"/>
        <w:rPr>
          <w:rFonts w:ascii="Times New Roman"/>
          <w:i/>
          <w:sz w:val="20"/>
        </w:rPr>
      </w:pPr>
      <w:r>
        <w:rPr>
          <w:w w:val="90"/>
          <w:sz w:val="20"/>
        </w:rPr>
        <w:t>=</w:t>
      </w:r>
      <w:r>
        <w:rPr>
          <w:spacing w:val="28"/>
          <w:sz w:val="20"/>
        </w:rPr>
        <w:t> </w:t>
      </w:r>
      <w:r>
        <w:rPr>
          <w:rFonts w:ascii="Meiryo"/>
          <w:i/>
          <w:w w:val="90"/>
          <w:sz w:val="20"/>
        </w:rPr>
        <w:t>{</w:t>
      </w:r>
      <w:r>
        <w:rPr>
          <w:w w:val="90"/>
          <w:sz w:val="20"/>
        </w:rPr>
        <w:t>10325</w:t>
      </w:r>
      <w:r>
        <w:rPr>
          <w:rFonts w:ascii="Times New Roman"/>
          <w:i/>
          <w:w w:val="90"/>
          <w:sz w:val="20"/>
        </w:rPr>
        <w:t>,</w:t>
      </w:r>
      <w:r>
        <w:rPr>
          <w:rFonts w:ascii="Times New Roman"/>
          <w:i/>
          <w:spacing w:val="-2"/>
          <w:w w:val="90"/>
          <w:sz w:val="20"/>
        </w:rPr>
        <w:t> </w:t>
      </w:r>
      <w:r>
        <w:rPr>
          <w:w w:val="90"/>
          <w:sz w:val="20"/>
        </w:rPr>
        <w:t>23958</w:t>
      </w:r>
      <w:r>
        <w:rPr>
          <w:rFonts w:ascii="Times New Roman"/>
          <w:i/>
          <w:w w:val="90"/>
          <w:sz w:val="20"/>
        </w:rPr>
        <w:t>,</w:t>
      </w:r>
      <w:r>
        <w:rPr>
          <w:rFonts w:ascii="Times New Roman"/>
          <w:i/>
          <w:spacing w:val="-2"/>
          <w:w w:val="90"/>
          <w:sz w:val="20"/>
        </w:rPr>
        <w:t> </w:t>
      </w:r>
      <w:r>
        <w:rPr>
          <w:w w:val="90"/>
          <w:sz w:val="20"/>
        </w:rPr>
        <w:t>37591</w:t>
      </w:r>
      <w:r>
        <w:rPr>
          <w:rFonts w:ascii="Times New Roman"/>
          <w:i/>
          <w:w w:val="90"/>
          <w:sz w:val="20"/>
        </w:rPr>
        <w:t>,</w:t>
      </w:r>
      <w:r>
        <w:rPr>
          <w:rFonts w:ascii="Times New Roman"/>
          <w:i/>
          <w:spacing w:val="-2"/>
          <w:w w:val="90"/>
          <w:sz w:val="20"/>
        </w:rPr>
        <w:t> </w:t>
      </w:r>
      <w:r>
        <w:rPr>
          <w:w w:val="90"/>
          <w:sz w:val="20"/>
        </w:rPr>
        <w:t>51224</w:t>
      </w:r>
      <w:r>
        <w:rPr>
          <w:rFonts w:ascii="Times New Roman"/>
          <w:i/>
          <w:w w:val="90"/>
          <w:sz w:val="20"/>
        </w:rPr>
        <w:t>,</w:t>
      </w:r>
      <w:r>
        <w:rPr>
          <w:rFonts w:ascii="Times New Roman"/>
          <w:i/>
          <w:spacing w:val="-2"/>
          <w:w w:val="90"/>
          <w:sz w:val="20"/>
        </w:rPr>
        <w:t> </w:t>
      </w:r>
      <w:r>
        <w:rPr>
          <w:w w:val="90"/>
          <w:sz w:val="20"/>
        </w:rPr>
        <w:t>64857</w:t>
      </w:r>
      <w:r>
        <w:rPr>
          <w:rFonts w:ascii="Times New Roman"/>
          <w:i/>
          <w:w w:val="90"/>
          <w:sz w:val="20"/>
        </w:rPr>
        <w:t>,</w:t>
      </w:r>
      <w:r>
        <w:rPr>
          <w:rFonts w:ascii="Times New Roman"/>
          <w:i/>
          <w:spacing w:val="-1"/>
          <w:w w:val="90"/>
          <w:sz w:val="20"/>
        </w:rPr>
        <w:t> </w:t>
      </w:r>
      <w:r>
        <w:rPr>
          <w:spacing w:val="-2"/>
          <w:w w:val="90"/>
          <w:sz w:val="20"/>
        </w:rPr>
        <w:t>78490</w:t>
      </w:r>
      <w:r>
        <w:rPr>
          <w:rFonts w:ascii="Meiryo"/>
          <w:i/>
          <w:spacing w:val="-2"/>
          <w:w w:val="90"/>
          <w:sz w:val="20"/>
        </w:rPr>
        <w:t>}</w:t>
      </w:r>
      <w:r>
        <w:rPr>
          <w:rFonts w:ascii="Times New Roman"/>
          <w:i/>
          <w:spacing w:val="-2"/>
          <w:w w:val="90"/>
          <w:sz w:val="20"/>
        </w:rPr>
        <w:t>.</w:t>
      </w:r>
    </w:p>
    <w:p>
      <w:pPr>
        <w:pStyle w:val="BodyText"/>
        <w:tabs>
          <w:tab w:pos="2823" w:val="left" w:leader="none"/>
          <w:tab w:pos="4481" w:val="left" w:leader="none"/>
          <w:tab w:pos="6139" w:val="left" w:leader="none"/>
        </w:tabs>
        <w:spacing w:line="227" w:lineRule="exact"/>
        <w:ind w:left="1165"/>
        <w:jc w:val="center"/>
        <w:rPr>
          <w:rFonts w:ascii="Times New Roman"/>
          <w:i/>
        </w:rPr>
      </w:pPr>
      <w:r>
        <w:rPr>
          <w:w w:val="110"/>
        </w:rPr>
        <w:t>11</w:t>
      </w:r>
      <w:r>
        <w:rPr>
          <w:rFonts w:ascii="Georgia"/>
          <w:w w:val="110"/>
          <w:vertAlign w:val="superscript"/>
        </w:rPr>
        <w:t>10325</w:t>
      </w:r>
      <w:r>
        <w:rPr>
          <w:rFonts w:ascii="Georgia"/>
          <w:spacing w:val="10"/>
          <w:w w:val="110"/>
          <w:vertAlign w:val="baseline"/>
        </w:rPr>
        <w:t> </w:t>
      </w:r>
      <w:r>
        <w:rPr>
          <w:w w:val="110"/>
          <w:vertAlign w:val="baseline"/>
        </w:rPr>
        <w:t>=</w:t>
      </w:r>
      <w:r>
        <w:rPr>
          <w:spacing w:val="4"/>
          <w:w w:val="110"/>
          <w:vertAlign w:val="baseline"/>
        </w:rPr>
        <w:t> </w:t>
      </w:r>
      <w:r>
        <w:rPr>
          <w:spacing w:val="-2"/>
          <w:w w:val="110"/>
          <w:vertAlign w:val="baseline"/>
        </w:rPr>
        <w:t>73192</w:t>
      </w:r>
      <w:r>
        <w:rPr>
          <w:rFonts w:ascii="Times New Roman"/>
          <w:i/>
          <w:spacing w:val="-2"/>
          <w:w w:val="110"/>
          <w:vertAlign w:val="baseline"/>
        </w:rPr>
        <w:t>,</w:t>
      </w:r>
      <w:r>
        <w:rPr>
          <w:rFonts w:ascii="Times New Roman"/>
          <w:i/>
          <w:vertAlign w:val="baseline"/>
        </w:rPr>
        <w:tab/>
      </w:r>
      <w:r>
        <w:rPr>
          <w:w w:val="110"/>
          <w:vertAlign w:val="baseline"/>
        </w:rPr>
        <w:t>11</w:t>
      </w:r>
      <w:r>
        <w:rPr>
          <w:rFonts w:ascii="Georgia"/>
          <w:w w:val="110"/>
          <w:vertAlign w:val="superscript"/>
        </w:rPr>
        <w:t>23958</w:t>
      </w:r>
      <w:r>
        <w:rPr>
          <w:rFonts w:ascii="Georgia"/>
          <w:w w:val="110"/>
          <w:vertAlign w:val="baseline"/>
        </w:rPr>
        <w:t> </w:t>
      </w:r>
      <w:r>
        <w:rPr>
          <w:w w:val="110"/>
          <w:vertAlign w:val="baseline"/>
        </w:rPr>
        <w:t>=</w:t>
      </w:r>
      <w:r>
        <w:rPr>
          <w:spacing w:val="-3"/>
          <w:w w:val="110"/>
          <w:vertAlign w:val="baseline"/>
        </w:rPr>
        <w:t> </w:t>
      </w:r>
      <w:r>
        <w:rPr>
          <w:spacing w:val="-2"/>
          <w:w w:val="110"/>
          <w:vertAlign w:val="baseline"/>
        </w:rPr>
        <w:t>40412</w:t>
      </w:r>
      <w:r>
        <w:rPr>
          <w:rFonts w:ascii="Times New Roman"/>
          <w:i/>
          <w:spacing w:val="-2"/>
          <w:w w:val="110"/>
          <w:vertAlign w:val="baseline"/>
        </w:rPr>
        <w:t>,</w:t>
      </w:r>
      <w:r>
        <w:rPr>
          <w:rFonts w:ascii="Times New Roman"/>
          <w:i/>
          <w:vertAlign w:val="baseline"/>
        </w:rPr>
        <w:tab/>
      </w:r>
      <w:r>
        <w:rPr>
          <w:w w:val="110"/>
          <w:vertAlign w:val="baseline"/>
        </w:rPr>
        <w:t>11</w:t>
      </w:r>
      <w:r>
        <w:rPr>
          <w:rFonts w:ascii="Georgia"/>
          <w:w w:val="110"/>
          <w:vertAlign w:val="superscript"/>
        </w:rPr>
        <w:t>37591</w:t>
      </w:r>
      <w:r>
        <w:rPr>
          <w:rFonts w:ascii="Georgia"/>
          <w:spacing w:val="17"/>
          <w:w w:val="110"/>
          <w:vertAlign w:val="baseline"/>
        </w:rPr>
        <w:t> </w:t>
      </w:r>
      <w:r>
        <w:rPr>
          <w:w w:val="110"/>
          <w:vertAlign w:val="baseline"/>
        </w:rPr>
        <w:t>=</w:t>
      </w:r>
      <w:r>
        <w:rPr>
          <w:spacing w:val="10"/>
          <w:w w:val="110"/>
          <w:vertAlign w:val="baseline"/>
        </w:rPr>
        <w:t> </w:t>
      </w:r>
      <w:r>
        <w:rPr>
          <w:spacing w:val="-2"/>
          <w:w w:val="110"/>
          <w:vertAlign w:val="baseline"/>
        </w:rPr>
        <w:t>49019</w:t>
      </w:r>
      <w:r>
        <w:rPr>
          <w:rFonts w:ascii="Times New Roman"/>
          <w:i/>
          <w:spacing w:val="-2"/>
          <w:w w:val="110"/>
          <w:vertAlign w:val="baseline"/>
        </w:rPr>
        <w:t>,</w:t>
      </w:r>
      <w:r>
        <w:rPr>
          <w:rFonts w:ascii="Times New Roman"/>
          <w:i/>
          <w:vertAlign w:val="baseline"/>
        </w:rPr>
        <w:tab/>
      </w:r>
      <w:r>
        <w:rPr>
          <w:w w:val="110"/>
          <w:vertAlign w:val="baseline"/>
        </w:rPr>
        <w:t>11</w:t>
      </w:r>
      <w:r>
        <w:rPr>
          <w:rFonts w:ascii="Georgia"/>
          <w:w w:val="110"/>
          <w:vertAlign w:val="superscript"/>
        </w:rPr>
        <w:t>51224</w:t>
      </w:r>
      <w:r>
        <w:rPr>
          <w:rFonts w:ascii="Georgia"/>
          <w:spacing w:val="13"/>
          <w:w w:val="110"/>
          <w:vertAlign w:val="baseline"/>
        </w:rPr>
        <w:t> </w:t>
      </w:r>
      <w:r>
        <w:rPr>
          <w:w w:val="110"/>
          <w:vertAlign w:val="baseline"/>
        </w:rPr>
        <w:t>=</w:t>
      </w:r>
      <w:r>
        <w:rPr>
          <w:spacing w:val="8"/>
          <w:w w:val="110"/>
          <w:vertAlign w:val="baseline"/>
        </w:rPr>
        <w:t> </w:t>
      </w:r>
      <w:r>
        <w:rPr>
          <w:spacing w:val="-2"/>
          <w:w w:val="110"/>
          <w:vertAlign w:val="baseline"/>
        </w:rPr>
        <w:t>8607</w:t>
      </w:r>
      <w:r>
        <w:rPr>
          <w:rFonts w:ascii="Times New Roman"/>
          <w:i/>
          <w:spacing w:val="-2"/>
          <w:w w:val="110"/>
          <w:vertAlign w:val="baseline"/>
        </w:rPr>
        <w:t>,</w:t>
      </w:r>
    </w:p>
    <w:p>
      <w:pPr>
        <w:pStyle w:val="BodyText"/>
        <w:tabs>
          <w:tab w:pos="5606" w:val="left" w:leader="none"/>
        </w:tabs>
        <w:spacing w:before="157"/>
        <w:ind w:left="5318"/>
        <w:rPr>
          <w:rFonts w:ascii="Times New Roman"/>
          <w:i/>
        </w:rPr>
      </w:pPr>
      <w:r>
        <w:rPr/>
        <w:pict>
          <v:shape style="position:absolute;margin-left:221.861954pt;margin-top:5.558661pt;width:74.9pt;height:15pt;mso-position-horizontal-relative:page;mso-position-vertical-relative:paragraph;z-index:16283136" type="#_x0000_t202" id="docshape979" filled="false" stroked="true" strokeweight=".400112pt" strokecolor="#000000">
            <v:textbox inset="0,0,0,0">
              <w:txbxContent>
                <w:p>
                  <w:pPr>
                    <w:pStyle w:val="BodyText"/>
                    <w:spacing w:before="42"/>
                    <w:ind w:left="59"/>
                  </w:pPr>
                  <w:r>
                    <w:rPr>
                      <w:w w:val="110"/>
                    </w:rPr>
                    <w:t>11</w:t>
                  </w:r>
                  <w:r>
                    <w:rPr>
                      <w:rFonts w:ascii="Georgia"/>
                      <w:w w:val="110"/>
                      <w:vertAlign w:val="superscript"/>
                    </w:rPr>
                    <w:t>64857</w:t>
                  </w:r>
                  <w:r>
                    <w:rPr>
                      <w:rFonts w:ascii="Georgia"/>
                      <w:spacing w:val="4"/>
                      <w:w w:val="110"/>
                      <w:vertAlign w:val="baseline"/>
                    </w:rPr>
                    <w:t> </w:t>
                  </w:r>
                  <w:r>
                    <w:rPr>
                      <w:w w:val="110"/>
                      <w:vertAlign w:val="baseline"/>
                    </w:rPr>
                    <w:t>= </w:t>
                  </w:r>
                  <w:r>
                    <w:rPr>
                      <w:spacing w:val="-2"/>
                      <w:vertAlign w:val="baseline"/>
                    </w:rPr>
                    <w:t>41387</w:t>
                  </w:r>
                </w:p>
              </w:txbxContent>
            </v:textbox>
            <v:stroke dashstyle="solid"/>
            <w10:wrap type="none"/>
          </v:shape>
        </w:pict>
      </w:r>
      <w:r>
        <w:rPr>
          <w:rFonts w:ascii="Times New Roman"/>
          <w:i/>
          <w:spacing w:val="-10"/>
          <w:w w:val="110"/>
        </w:rPr>
        <w:t>,</w:t>
      </w:r>
      <w:r>
        <w:rPr>
          <w:rFonts w:ascii="Times New Roman"/>
          <w:i/>
        </w:rPr>
        <w:tab/>
      </w:r>
      <w:r>
        <w:rPr>
          <w:w w:val="110"/>
        </w:rPr>
        <w:t>11</w:t>
      </w:r>
      <w:r>
        <w:rPr>
          <w:rFonts w:ascii="Georgia"/>
          <w:w w:val="110"/>
          <w:vertAlign w:val="superscript"/>
        </w:rPr>
        <w:t>78490</w:t>
      </w:r>
      <w:r>
        <w:rPr>
          <w:rFonts w:ascii="Georgia"/>
          <w:spacing w:val="-4"/>
          <w:w w:val="110"/>
          <w:vertAlign w:val="baseline"/>
        </w:rPr>
        <w:t> </w:t>
      </w:r>
      <w:r>
        <w:rPr>
          <w:w w:val="110"/>
          <w:vertAlign w:val="baseline"/>
        </w:rPr>
        <w:t>=</w:t>
      </w:r>
      <w:r>
        <w:rPr>
          <w:spacing w:val="-7"/>
          <w:w w:val="110"/>
          <w:vertAlign w:val="baseline"/>
        </w:rPr>
        <w:t> </w:t>
      </w:r>
      <w:r>
        <w:rPr>
          <w:spacing w:val="-2"/>
          <w:w w:val="110"/>
          <w:vertAlign w:val="baseline"/>
        </w:rPr>
        <w:t>32780</w:t>
      </w:r>
      <w:r>
        <w:rPr>
          <w:rFonts w:ascii="Times New Roman"/>
          <w:i/>
          <w:spacing w:val="-2"/>
          <w:w w:val="110"/>
          <w:vertAlign w:val="baseline"/>
        </w:rPr>
        <w:t>.</w:t>
      </w:r>
    </w:p>
    <w:p>
      <w:pPr>
        <w:pStyle w:val="BodyText"/>
        <w:rPr>
          <w:rFonts w:ascii="Times New Roman"/>
          <w:i/>
          <w:sz w:val="24"/>
        </w:rPr>
      </w:pPr>
    </w:p>
    <w:p>
      <w:pPr>
        <w:pStyle w:val="BodyText"/>
        <w:rPr>
          <w:rFonts w:ascii="Times New Roman"/>
          <w:i/>
          <w:sz w:val="24"/>
        </w:rPr>
      </w:pPr>
    </w:p>
    <w:p>
      <w:pPr>
        <w:pStyle w:val="BodyText"/>
        <w:spacing w:before="9"/>
        <w:rPr>
          <w:rFonts w:ascii="Times New Roman"/>
          <w:i/>
          <w:sz w:val="31"/>
        </w:rPr>
      </w:pPr>
    </w:p>
    <w:p>
      <w:pPr>
        <w:pStyle w:val="ListParagraph"/>
        <w:numPr>
          <w:ilvl w:val="1"/>
          <w:numId w:val="129"/>
        </w:numPr>
        <w:tabs>
          <w:tab w:pos="2627" w:val="left" w:leader="none"/>
        </w:tabs>
        <w:spacing w:line="244" w:lineRule="auto" w:before="0" w:after="0"/>
        <w:ind w:left="2075" w:right="906" w:firstLine="0"/>
        <w:jc w:val="left"/>
        <w:rPr>
          <w:sz w:val="20"/>
        </w:rPr>
      </w:pPr>
      <w:r>
        <w:rPr>
          <w:sz w:val="20"/>
        </w:rPr>
        <w:t>Table</w:t>
      </w:r>
      <w:r>
        <w:rPr>
          <w:spacing w:val="-12"/>
          <w:sz w:val="20"/>
        </w:rPr>
        <w:t> </w:t>
      </w:r>
      <w:r>
        <w:rPr>
          <w:sz w:val="20"/>
        </w:rPr>
        <w:t>4.19</w:t>
      </w:r>
      <w:r>
        <w:rPr>
          <w:spacing w:val="-11"/>
          <w:sz w:val="20"/>
        </w:rPr>
        <w:t> </w:t>
      </w:r>
      <w:r>
        <w:rPr>
          <w:sz w:val="20"/>
        </w:rPr>
        <w:t>gives</w:t>
      </w:r>
      <w:r>
        <w:rPr>
          <w:spacing w:val="-11"/>
          <w:sz w:val="20"/>
        </w:rPr>
        <w:t> </w:t>
      </w:r>
      <w:r>
        <w:rPr>
          <w:sz w:val="20"/>
        </w:rPr>
        <w:t>some</w:t>
      </w:r>
      <w:r>
        <w:rPr>
          <w:spacing w:val="-11"/>
          <w:sz w:val="20"/>
        </w:rPr>
        <w:t> </w:t>
      </w:r>
      <w:r>
        <w:rPr>
          <w:sz w:val="20"/>
        </w:rPr>
        <w:t>of</w:t>
      </w:r>
      <w:r>
        <w:rPr>
          <w:spacing w:val="-11"/>
          <w:sz w:val="20"/>
        </w:rPr>
        <w:t> </w:t>
      </w:r>
      <w:r>
        <w:rPr>
          <w:sz w:val="20"/>
        </w:rPr>
        <w:t>the</w:t>
      </w:r>
      <w:r>
        <w:rPr>
          <w:spacing w:val="-11"/>
          <w:sz w:val="20"/>
        </w:rPr>
        <w:t> </w:t>
      </w:r>
      <w:r>
        <w:rPr>
          <w:sz w:val="20"/>
        </w:rPr>
        <w:t>computations</w:t>
      </w:r>
      <w:r>
        <w:rPr>
          <w:spacing w:val="-11"/>
          <w:sz w:val="20"/>
        </w:rPr>
        <w:t> </w:t>
      </w:r>
      <w:r>
        <w:rPr>
          <w:sz w:val="20"/>
        </w:rPr>
        <w:t>for</w:t>
      </w:r>
      <w:r>
        <w:rPr>
          <w:spacing w:val="-11"/>
          <w:sz w:val="20"/>
        </w:rPr>
        <w:t> </w:t>
      </w:r>
      <w:r>
        <w:rPr>
          <w:sz w:val="20"/>
        </w:rPr>
        <w:t>the</w:t>
      </w:r>
      <w:r>
        <w:rPr>
          <w:spacing w:val="-11"/>
          <w:sz w:val="20"/>
        </w:rPr>
        <w:t> </w:t>
      </w:r>
      <w:r>
        <w:rPr>
          <w:sz w:val="20"/>
        </w:rPr>
        <w:t>solution</w:t>
      </w:r>
      <w:r>
        <w:rPr>
          <w:spacing w:val="-11"/>
          <w:sz w:val="20"/>
        </w:rPr>
        <w:t> </w:t>
      </w:r>
      <w:r>
        <w:rPr>
          <w:sz w:val="20"/>
        </w:rPr>
        <w:t>of</w:t>
      </w:r>
      <w:r>
        <w:rPr>
          <w:spacing w:val="-11"/>
          <w:sz w:val="20"/>
        </w:rPr>
        <w:t> </w:t>
      </w:r>
      <w:r>
        <w:rPr>
          <w:sz w:val="20"/>
        </w:rPr>
        <w:t>the</w:t>
      </w:r>
      <w:r>
        <w:rPr>
          <w:spacing w:val="-11"/>
          <w:sz w:val="20"/>
        </w:rPr>
        <w:t> </w:t>
      </w:r>
      <w:r>
        <w:rPr>
          <w:sz w:val="20"/>
        </w:rPr>
        <w:t>discrete logarithm problem</w:t>
      </w:r>
    </w:p>
    <w:p>
      <w:pPr>
        <w:pStyle w:val="BodyText"/>
        <w:tabs>
          <w:tab w:pos="8260" w:val="left" w:leader="none"/>
        </w:tabs>
        <w:spacing w:before="10"/>
        <w:ind w:left="4565"/>
      </w:pPr>
      <w:r>
        <w:rPr>
          <w:w w:val="105"/>
        </w:rPr>
        <w:t>7</w:t>
      </w:r>
      <w:r>
        <w:rPr>
          <w:rFonts w:ascii="Georgia"/>
          <w:i/>
          <w:w w:val="105"/>
          <w:vertAlign w:val="superscript"/>
        </w:rPr>
        <w:t>t</w:t>
      </w:r>
      <w:r>
        <w:rPr>
          <w:rFonts w:ascii="Georgia"/>
          <w:i/>
          <w:spacing w:val="1"/>
          <w:w w:val="110"/>
          <w:vertAlign w:val="baseline"/>
        </w:rPr>
        <w:t> </w:t>
      </w:r>
      <w:r>
        <w:rPr>
          <w:w w:val="110"/>
          <w:vertAlign w:val="baseline"/>
        </w:rPr>
        <w:t>=</w:t>
      </w:r>
      <w:r>
        <w:rPr>
          <w:spacing w:val="-1"/>
          <w:w w:val="110"/>
          <w:vertAlign w:val="baseline"/>
        </w:rPr>
        <w:t> </w:t>
      </w:r>
      <w:r>
        <w:rPr>
          <w:w w:val="105"/>
          <w:vertAlign w:val="baseline"/>
        </w:rPr>
        <w:t>3018</w:t>
      </w:r>
      <w:r>
        <w:rPr>
          <w:spacing w:val="39"/>
          <w:w w:val="105"/>
          <w:vertAlign w:val="baseline"/>
        </w:rPr>
        <w:t>  </w:t>
      </w:r>
      <w:r>
        <w:rPr>
          <w:w w:val="105"/>
          <w:vertAlign w:val="baseline"/>
        </w:rPr>
        <w:t>in</w:t>
      </w:r>
      <w:r>
        <w:rPr>
          <w:spacing w:val="10"/>
          <w:w w:val="105"/>
          <w:vertAlign w:val="baseline"/>
        </w:rPr>
        <w:t> </w:t>
      </w:r>
      <w:r>
        <w:rPr>
          <w:rFonts w:ascii="Georgia"/>
          <w:spacing w:val="-2"/>
          <w:w w:val="105"/>
          <w:vertAlign w:val="baseline"/>
        </w:rPr>
        <w:t>F</w:t>
      </w:r>
      <w:r>
        <w:rPr>
          <w:rFonts w:ascii="Georgia"/>
          <w:spacing w:val="-2"/>
          <w:w w:val="105"/>
          <w:vertAlign w:val="subscript"/>
        </w:rPr>
        <w:t>7963</w:t>
      </w:r>
      <w:r>
        <w:rPr>
          <w:rFonts w:ascii="Georgia"/>
          <w:vertAlign w:val="baseline"/>
        </w:rPr>
        <w:tab/>
      </w:r>
      <w:r>
        <w:rPr>
          <w:spacing w:val="-2"/>
          <w:w w:val="105"/>
          <w:vertAlign w:val="baseline"/>
        </w:rPr>
        <w:t>(4.10)</w:t>
      </w:r>
    </w:p>
    <w:p>
      <w:pPr>
        <w:spacing w:after="0"/>
        <w:sectPr>
          <w:pgSz w:w="11900" w:h="16840"/>
          <w:pgMar w:header="1482" w:footer="0" w:top="1740" w:bottom="280" w:left="620" w:right="1600"/>
        </w:sectPr>
      </w:pPr>
    </w:p>
    <w:p>
      <w:pPr>
        <w:pStyle w:val="BodyText"/>
        <w:spacing w:before="8"/>
        <w:rPr>
          <w:sz w:val="19"/>
        </w:rPr>
      </w:pPr>
    </w:p>
    <w:tbl>
      <w:tblPr>
        <w:tblW w:w="0" w:type="auto"/>
        <w:jc w:val="left"/>
        <w:tblInd w:w="3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
        <w:gridCol w:w="700"/>
        <w:gridCol w:w="700"/>
        <w:gridCol w:w="700"/>
        <w:gridCol w:w="700"/>
        <w:gridCol w:w="700"/>
        <w:gridCol w:w="700"/>
      </w:tblGrid>
      <w:tr>
        <w:trPr>
          <w:trHeight w:val="227" w:hRule="atLeast"/>
        </w:trPr>
        <w:tc>
          <w:tcPr>
            <w:tcW w:w="516" w:type="dxa"/>
            <w:tcBorders>
              <w:bottom w:val="double" w:sz="4" w:space="0" w:color="000000"/>
            </w:tcBorders>
          </w:tcPr>
          <w:p>
            <w:pPr>
              <w:pStyle w:val="TableParagraph"/>
              <w:spacing w:line="192" w:lineRule="exact"/>
              <w:ind w:left="7"/>
              <w:rPr>
                <w:rFonts w:ascii="Georgia"/>
                <w:i/>
                <w:sz w:val="18"/>
              </w:rPr>
            </w:pPr>
            <w:r>
              <w:rPr>
                <w:rFonts w:ascii="Georgia"/>
                <w:i/>
                <w:w w:val="117"/>
                <w:sz w:val="18"/>
              </w:rPr>
              <w:t>i</w:t>
            </w:r>
          </w:p>
        </w:tc>
        <w:tc>
          <w:tcPr>
            <w:tcW w:w="700" w:type="dxa"/>
            <w:tcBorders>
              <w:bottom w:val="double" w:sz="4" w:space="0" w:color="000000"/>
            </w:tcBorders>
          </w:tcPr>
          <w:p>
            <w:pPr>
              <w:pStyle w:val="TableParagraph"/>
              <w:spacing w:line="192" w:lineRule="exact"/>
              <w:ind w:left="236" w:right="236"/>
              <w:rPr>
                <w:rFonts w:ascii="Georgia"/>
                <w:i/>
                <w:sz w:val="18"/>
              </w:rPr>
            </w:pPr>
            <w:r>
              <w:rPr>
                <w:rFonts w:ascii="Georgia"/>
                <w:i/>
                <w:spacing w:val="-5"/>
                <w:w w:val="130"/>
                <w:sz w:val="18"/>
              </w:rPr>
              <w:t>x</w:t>
            </w:r>
            <w:r>
              <w:rPr>
                <w:rFonts w:ascii="Georgia"/>
                <w:i/>
                <w:spacing w:val="-5"/>
                <w:w w:val="130"/>
                <w:sz w:val="18"/>
                <w:vertAlign w:val="subscript"/>
              </w:rPr>
              <w:t>i</w:t>
            </w:r>
          </w:p>
        </w:tc>
        <w:tc>
          <w:tcPr>
            <w:tcW w:w="700" w:type="dxa"/>
            <w:tcBorders>
              <w:bottom w:val="double" w:sz="4" w:space="0" w:color="000000"/>
            </w:tcBorders>
          </w:tcPr>
          <w:p>
            <w:pPr>
              <w:pStyle w:val="TableParagraph"/>
              <w:spacing w:line="192" w:lineRule="exact"/>
              <w:ind w:left="236" w:right="237"/>
              <w:rPr>
                <w:rFonts w:ascii="Georgia"/>
                <w:i/>
                <w:sz w:val="18"/>
              </w:rPr>
            </w:pPr>
            <w:r>
              <w:rPr>
                <w:rFonts w:ascii="Georgia"/>
                <w:i/>
                <w:spacing w:val="-5"/>
                <w:w w:val="120"/>
                <w:sz w:val="18"/>
              </w:rPr>
              <w:t>y</w:t>
            </w:r>
            <w:r>
              <w:rPr>
                <w:rFonts w:ascii="Georgia"/>
                <w:i/>
                <w:spacing w:val="-5"/>
                <w:w w:val="120"/>
                <w:sz w:val="18"/>
                <w:vertAlign w:val="subscript"/>
              </w:rPr>
              <w:t>i</w:t>
            </w:r>
          </w:p>
        </w:tc>
        <w:tc>
          <w:tcPr>
            <w:tcW w:w="700" w:type="dxa"/>
            <w:tcBorders>
              <w:bottom w:val="double" w:sz="4" w:space="0" w:color="000000"/>
            </w:tcBorders>
          </w:tcPr>
          <w:p>
            <w:pPr>
              <w:pStyle w:val="TableParagraph"/>
              <w:spacing w:line="192" w:lineRule="exact"/>
              <w:ind w:left="236" w:right="237"/>
              <w:rPr>
                <w:rFonts w:ascii="Georgia" w:hAnsi="Georgia"/>
                <w:i/>
                <w:sz w:val="18"/>
              </w:rPr>
            </w:pPr>
            <w:r>
              <w:rPr>
                <w:rFonts w:ascii="Georgia" w:hAnsi="Georgia"/>
                <w:i/>
                <w:spacing w:val="-5"/>
                <w:w w:val="130"/>
                <w:sz w:val="18"/>
              </w:rPr>
              <w:t>α</w:t>
            </w:r>
            <w:r>
              <w:rPr>
                <w:rFonts w:ascii="Georgia" w:hAnsi="Georgia"/>
                <w:i/>
                <w:spacing w:val="-5"/>
                <w:w w:val="130"/>
                <w:sz w:val="18"/>
                <w:vertAlign w:val="subscript"/>
              </w:rPr>
              <w:t>i</w:t>
            </w:r>
          </w:p>
        </w:tc>
        <w:tc>
          <w:tcPr>
            <w:tcW w:w="700" w:type="dxa"/>
            <w:tcBorders>
              <w:bottom w:val="double" w:sz="4" w:space="0" w:color="000000"/>
            </w:tcBorders>
          </w:tcPr>
          <w:p>
            <w:pPr>
              <w:pStyle w:val="TableParagraph"/>
              <w:spacing w:line="192" w:lineRule="exact"/>
              <w:ind w:left="236" w:right="237"/>
              <w:rPr>
                <w:rFonts w:ascii="Georgia" w:hAnsi="Georgia"/>
                <w:i/>
                <w:sz w:val="18"/>
              </w:rPr>
            </w:pPr>
            <w:r>
              <w:rPr>
                <w:rFonts w:ascii="Georgia" w:hAnsi="Georgia"/>
                <w:i/>
                <w:spacing w:val="-5"/>
                <w:w w:val="125"/>
                <w:sz w:val="18"/>
              </w:rPr>
              <w:t>β</w:t>
            </w:r>
            <w:r>
              <w:rPr>
                <w:rFonts w:ascii="Georgia" w:hAnsi="Georgia"/>
                <w:i/>
                <w:spacing w:val="-5"/>
                <w:w w:val="125"/>
                <w:sz w:val="18"/>
                <w:vertAlign w:val="subscript"/>
              </w:rPr>
              <w:t>i</w:t>
            </w:r>
          </w:p>
        </w:tc>
        <w:tc>
          <w:tcPr>
            <w:tcW w:w="700" w:type="dxa"/>
            <w:tcBorders>
              <w:bottom w:val="double" w:sz="4" w:space="0" w:color="000000"/>
            </w:tcBorders>
          </w:tcPr>
          <w:p>
            <w:pPr>
              <w:pStyle w:val="TableParagraph"/>
              <w:spacing w:line="192" w:lineRule="exact"/>
              <w:ind w:left="235" w:right="237"/>
              <w:rPr>
                <w:rFonts w:ascii="Georgia" w:hAnsi="Georgia"/>
                <w:i/>
                <w:sz w:val="18"/>
              </w:rPr>
            </w:pPr>
            <w:r>
              <w:rPr>
                <w:rFonts w:ascii="Georgia" w:hAnsi="Georgia"/>
                <w:i/>
                <w:spacing w:val="-5"/>
                <w:w w:val="125"/>
                <w:sz w:val="18"/>
              </w:rPr>
              <w:t>γ</w:t>
            </w:r>
            <w:r>
              <w:rPr>
                <w:rFonts w:ascii="Georgia" w:hAnsi="Georgia"/>
                <w:i/>
                <w:spacing w:val="-5"/>
                <w:w w:val="125"/>
                <w:sz w:val="18"/>
                <w:vertAlign w:val="subscript"/>
              </w:rPr>
              <w:t>i</w:t>
            </w:r>
          </w:p>
        </w:tc>
        <w:tc>
          <w:tcPr>
            <w:tcW w:w="700" w:type="dxa"/>
            <w:tcBorders>
              <w:bottom w:val="double" w:sz="4" w:space="0" w:color="000000"/>
            </w:tcBorders>
          </w:tcPr>
          <w:p>
            <w:pPr>
              <w:pStyle w:val="TableParagraph"/>
              <w:spacing w:line="192" w:lineRule="exact"/>
              <w:ind w:left="235" w:right="237"/>
              <w:rPr>
                <w:rFonts w:ascii="Georgia" w:hAnsi="Georgia"/>
                <w:i/>
                <w:sz w:val="18"/>
              </w:rPr>
            </w:pPr>
            <w:r>
              <w:rPr>
                <w:rFonts w:ascii="Georgia" w:hAnsi="Georgia"/>
                <w:i/>
                <w:spacing w:val="-5"/>
                <w:w w:val="115"/>
                <w:sz w:val="18"/>
              </w:rPr>
              <w:t>δ</w:t>
            </w:r>
            <w:r>
              <w:rPr>
                <w:rFonts w:ascii="Georgia" w:hAnsi="Georgia"/>
                <w:i/>
                <w:spacing w:val="-5"/>
                <w:w w:val="115"/>
                <w:sz w:val="18"/>
                <w:vertAlign w:val="subscript"/>
              </w:rPr>
              <w:t>i</w:t>
            </w:r>
          </w:p>
        </w:tc>
      </w:tr>
      <w:tr>
        <w:trPr>
          <w:trHeight w:val="226" w:hRule="atLeast"/>
        </w:trPr>
        <w:tc>
          <w:tcPr>
            <w:tcW w:w="516"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0</w:t>
            </w:r>
          </w:p>
        </w:tc>
        <w:tc>
          <w:tcPr>
            <w:tcW w:w="700"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1</w:t>
            </w:r>
          </w:p>
        </w:tc>
        <w:tc>
          <w:tcPr>
            <w:tcW w:w="700"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1</w:t>
            </w:r>
          </w:p>
        </w:tc>
        <w:tc>
          <w:tcPr>
            <w:tcW w:w="700"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0</w:t>
            </w:r>
          </w:p>
        </w:tc>
        <w:tc>
          <w:tcPr>
            <w:tcW w:w="700"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0</w:t>
            </w:r>
          </w:p>
        </w:tc>
        <w:tc>
          <w:tcPr>
            <w:tcW w:w="700"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0</w:t>
            </w:r>
          </w:p>
        </w:tc>
        <w:tc>
          <w:tcPr>
            <w:tcW w:w="700" w:type="dxa"/>
            <w:tcBorders>
              <w:top w:val="double" w:sz="4" w:space="0" w:color="000000"/>
            </w:tcBorders>
          </w:tcPr>
          <w:p>
            <w:pPr>
              <w:pStyle w:val="TableParagraph"/>
              <w:spacing w:line="207" w:lineRule="exact"/>
              <w:ind w:right="109"/>
              <w:jc w:val="right"/>
              <w:rPr>
                <w:rFonts w:ascii="PMingLiU"/>
                <w:sz w:val="18"/>
              </w:rPr>
            </w:pPr>
            <w:r>
              <w:rPr>
                <w:rFonts w:ascii="PMingLiU"/>
                <w:w w:val="108"/>
                <w:sz w:val="18"/>
              </w:rPr>
              <w:t>0</w:t>
            </w:r>
          </w:p>
        </w:tc>
      </w:tr>
      <w:tr>
        <w:trPr>
          <w:trHeight w:val="217" w:hRule="atLeast"/>
        </w:trPr>
        <w:tc>
          <w:tcPr>
            <w:tcW w:w="516" w:type="dxa"/>
          </w:tcPr>
          <w:p>
            <w:pPr>
              <w:pStyle w:val="TableParagraph"/>
              <w:spacing w:line="197" w:lineRule="exact"/>
              <w:ind w:right="109"/>
              <w:jc w:val="right"/>
              <w:rPr>
                <w:rFonts w:ascii="PMingLiU"/>
                <w:sz w:val="18"/>
              </w:rPr>
            </w:pPr>
            <w:r>
              <w:rPr>
                <w:rFonts w:ascii="PMingLiU"/>
                <w:w w:val="108"/>
                <w:sz w:val="18"/>
              </w:rPr>
              <w:t>1</w:t>
            </w:r>
          </w:p>
        </w:tc>
        <w:tc>
          <w:tcPr>
            <w:tcW w:w="700" w:type="dxa"/>
          </w:tcPr>
          <w:p>
            <w:pPr>
              <w:pStyle w:val="TableParagraph"/>
              <w:spacing w:line="197" w:lineRule="exact"/>
              <w:ind w:right="109"/>
              <w:jc w:val="right"/>
              <w:rPr>
                <w:rFonts w:ascii="PMingLiU"/>
                <w:sz w:val="18"/>
              </w:rPr>
            </w:pPr>
            <w:r>
              <w:rPr>
                <w:rFonts w:ascii="PMingLiU"/>
                <w:spacing w:val="-5"/>
                <w:w w:val="110"/>
                <w:sz w:val="18"/>
              </w:rPr>
              <w:t>11</w:t>
            </w:r>
          </w:p>
        </w:tc>
        <w:tc>
          <w:tcPr>
            <w:tcW w:w="700" w:type="dxa"/>
          </w:tcPr>
          <w:p>
            <w:pPr>
              <w:pStyle w:val="TableParagraph"/>
              <w:spacing w:line="197" w:lineRule="exact"/>
              <w:ind w:right="109"/>
              <w:jc w:val="right"/>
              <w:rPr>
                <w:rFonts w:ascii="PMingLiU"/>
                <w:sz w:val="18"/>
              </w:rPr>
            </w:pPr>
            <w:r>
              <w:rPr>
                <w:rFonts w:ascii="PMingLiU"/>
                <w:spacing w:val="-5"/>
                <w:w w:val="110"/>
                <w:sz w:val="18"/>
              </w:rPr>
              <w:t>121</w:t>
            </w:r>
          </w:p>
        </w:tc>
        <w:tc>
          <w:tcPr>
            <w:tcW w:w="700" w:type="dxa"/>
          </w:tcPr>
          <w:p>
            <w:pPr>
              <w:pStyle w:val="TableParagraph"/>
              <w:spacing w:line="197" w:lineRule="exact"/>
              <w:ind w:right="109"/>
              <w:jc w:val="right"/>
              <w:rPr>
                <w:rFonts w:ascii="PMingLiU"/>
                <w:sz w:val="18"/>
              </w:rPr>
            </w:pPr>
            <w:r>
              <w:rPr>
                <w:rFonts w:ascii="PMingLiU"/>
                <w:w w:val="108"/>
                <w:sz w:val="18"/>
              </w:rPr>
              <w:t>1</w:t>
            </w:r>
          </w:p>
        </w:tc>
        <w:tc>
          <w:tcPr>
            <w:tcW w:w="700" w:type="dxa"/>
          </w:tcPr>
          <w:p>
            <w:pPr>
              <w:pStyle w:val="TableParagraph"/>
              <w:spacing w:line="197" w:lineRule="exact"/>
              <w:ind w:right="109"/>
              <w:jc w:val="right"/>
              <w:rPr>
                <w:rFonts w:ascii="PMingLiU"/>
                <w:sz w:val="18"/>
              </w:rPr>
            </w:pPr>
            <w:r>
              <w:rPr>
                <w:rFonts w:ascii="PMingLiU"/>
                <w:w w:val="108"/>
                <w:sz w:val="18"/>
              </w:rPr>
              <w:t>0</w:t>
            </w:r>
          </w:p>
        </w:tc>
        <w:tc>
          <w:tcPr>
            <w:tcW w:w="700" w:type="dxa"/>
          </w:tcPr>
          <w:p>
            <w:pPr>
              <w:pStyle w:val="TableParagraph"/>
              <w:spacing w:line="197" w:lineRule="exact"/>
              <w:ind w:right="109"/>
              <w:jc w:val="right"/>
              <w:rPr>
                <w:rFonts w:ascii="PMingLiU"/>
                <w:sz w:val="18"/>
              </w:rPr>
            </w:pPr>
            <w:r>
              <w:rPr>
                <w:rFonts w:ascii="PMingLiU"/>
                <w:w w:val="108"/>
                <w:sz w:val="18"/>
              </w:rPr>
              <w:t>2</w:t>
            </w:r>
          </w:p>
        </w:tc>
        <w:tc>
          <w:tcPr>
            <w:tcW w:w="700" w:type="dxa"/>
          </w:tcPr>
          <w:p>
            <w:pPr>
              <w:pStyle w:val="TableParagraph"/>
              <w:spacing w:line="197" w:lineRule="exact"/>
              <w:ind w:right="109"/>
              <w:jc w:val="right"/>
              <w:rPr>
                <w:rFonts w:ascii="PMingLiU"/>
                <w:sz w:val="18"/>
              </w:rPr>
            </w:pPr>
            <w:r>
              <w:rPr>
                <w:rFonts w:ascii="PMingLiU"/>
                <w:w w:val="108"/>
                <w:sz w:val="18"/>
              </w:rPr>
              <w:t>0</w:t>
            </w:r>
          </w:p>
        </w:tc>
      </w:tr>
      <w:tr>
        <w:trPr>
          <w:trHeight w:val="217" w:hRule="atLeast"/>
        </w:trPr>
        <w:tc>
          <w:tcPr>
            <w:tcW w:w="516" w:type="dxa"/>
          </w:tcPr>
          <w:p>
            <w:pPr>
              <w:pStyle w:val="TableParagraph"/>
              <w:spacing w:line="197" w:lineRule="exact"/>
              <w:ind w:right="109"/>
              <w:jc w:val="right"/>
              <w:rPr>
                <w:rFonts w:ascii="PMingLiU"/>
                <w:sz w:val="18"/>
              </w:rPr>
            </w:pPr>
            <w:r>
              <w:rPr>
                <w:rFonts w:ascii="PMingLiU"/>
                <w:w w:val="108"/>
                <w:sz w:val="18"/>
              </w:rPr>
              <w:t>2</w:t>
            </w:r>
          </w:p>
        </w:tc>
        <w:tc>
          <w:tcPr>
            <w:tcW w:w="700" w:type="dxa"/>
          </w:tcPr>
          <w:p>
            <w:pPr>
              <w:pStyle w:val="TableParagraph"/>
              <w:spacing w:line="197" w:lineRule="exact"/>
              <w:ind w:right="109"/>
              <w:jc w:val="right"/>
              <w:rPr>
                <w:rFonts w:ascii="PMingLiU"/>
                <w:sz w:val="18"/>
              </w:rPr>
            </w:pPr>
            <w:r>
              <w:rPr>
                <w:rFonts w:ascii="PMingLiU"/>
                <w:spacing w:val="-5"/>
                <w:w w:val="110"/>
                <w:sz w:val="18"/>
              </w:rPr>
              <w:t>121</w:t>
            </w:r>
          </w:p>
        </w:tc>
        <w:tc>
          <w:tcPr>
            <w:tcW w:w="700" w:type="dxa"/>
          </w:tcPr>
          <w:p>
            <w:pPr>
              <w:pStyle w:val="TableParagraph"/>
              <w:spacing w:line="197" w:lineRule="exact"/>
              <w:ind w:right="109"/>
              <w:jc w:val="right"/>
              <w:rPr>
                <w:rFonts w:ascii="PMingLiU"/>
                <w:sz w:val="18"/>
              </w:rPr>
            </w:pPr>
            <w:r>
              <w:rPr>
                <w:rFonts w:ascii="PMingLiU"/>
                <w:spacing w:val="-2"/>
                <w:w w:val="110"/>
                <w:sz w:val="18"/>
              </w:rPr>
              <w:t>14641</w:t>
            </w:r>
          </w:p>
        </w:tc>
        <w:tc>
          <w:tcPr>
            <w:tcW w:w="700" w:type="dxa"/>
          </w:tcPr>
          <w:p>
            <w:pPr>
              <w:pStyle w:val="TableParagraph"/>
              <w:spacing w:line="197" w:lineRule="exact"/>
              <w:ind w:right="109"/>
              <w:jc w:val="right"/>
              <w:rPr>
                <w:rFonts w:ascii="PMingLiU"/>
                <w:sz w:val="18"/>
              </w:rPr>
            </w:pPr>
            <w:r>
              <w:rPr>
                <w:rFonts w:ascii="PMingLiU"/>
                <w:w w:val="108"/>
                <w:sz w:val="18"/>
              </w:rPr>
              <w:t>2</w:t>
            </w:r>
          </w:p>
        </w:tc>
        <w:tc>
          <w:tcPr>
            <w:tcW w:w="700" w:type="dxa"/>
          </w:tcPr>
          <w:p>
            <w:pPr>
              <w:pStyle w:val="TableParagraph"/>
              <w:spacing w:line="197" w:lineRule="exact"/>
              <w:ind w:right="109"/>
              <w:jc w:val="right"/>
              <w:rPr>
                <w:rFonts w:ascii="PMingLiU"/>
                <w:sz w:val="18"/>
              </w:rPr>
            </w:pPr>
            <w:r>
              <w:rPr>
                <w:rFonts w:ascii="PMingLiU"/>
                <w:w w:val="108"/>
                <w:sz w:val="18"/>
              </w:rPr>
              <w:t>0</w:t>
            </w:r>
          </w:p>
        </w:tc>
        <w:tc>
          <w:tcPr>
            <w:tcW w:w="700" w:type="dxa"/>
          </w:tcPr>
          <w:p>
            <w:pPr>
              <w:pStyle w:val="TableParagraph"/>
              <w:spacing w:line="197" w:lineRule="exact"/>
              <w:ind w:right="109"/>
              <w:jc w:val="right"/>
              <w:rPr>
                <w:rFonts w:ascii="PMingLiU"/>
                <w:sz w:val="18"/>
              </w:rPr>
            </w:pPr>
            <w:r>
              <w:rPr>
                <w:rFonts w:ascii="PMingLiU"/>
                <w:w w:val="108"/>
                <w:sz w:val="18"/>
              </w:rPr>
              <w:t>4</w:t>
            </w:r>
          </w:p>
        </w:tc>
        <w:tc>
          <w:tcPr>
            <w:tcW w:w="700" w:type="dxa"/>
          </w:tcPr>
          <w:p>
            <w:pPr>
              <w:pStyle w:val="TableParagraph"/>
              <w:spacing w:line="197" w:lineRule="exact"/>
              <w:ind w:right="109"/>
              <w:jc w:val="right"/>
              <w:rPr>
                <w:rFonts w:ascii="PMingLiU"/>
                <w:sz w:val="18"/>
              </w:rPr>
            </w:pPr>
            <w:r>
              <w:rPr>
                <w:rFonts w:ascii="PMingLiU"/>
                <w:w w:val="108"/>
                <w:sz w:val="18"/>
              </w:rPr>
              <w:t>0</w:t>
            </w:r>
          </w:p>
        </w:tc>
      </w:tr>
      <w:tr>
        <w:trPr>
          <w:trHeight w:val="217" w:hRule="atLeast"/>
        </w:trPr>
        <w:tc>
          <w:tcPr>
            <w:tcW w:w="516" w:type="dxa"/>
          </w:tcPr>
          <w:p>
            <w:pPr>
              <w:pStyle w:val="TableParagraph"/>
              <w:spacing w:line="197" w:lineRule="exact"/>
              <w:ind w:right="109"/>
              <w:jc w:val="right"/>
              <w:rPr>
                <w:rFonts w:ascii="PMingLiU"/>
                <w:sz w:val="18"/>
              </w:rPr>
            </w:pPr>
            <w:r>
              <w:rPr>
                <w:rFonts w:ascii="PMingLiU"/>
                <w:w w:val="108"/>
                <w:sz w:val="18"/>
              </w:rPr>
              <w:t>3</w:t>
            </w:r>
          </w:p>
        </w:tc>
        <w:tc>
          <w:tcPr>
            <w:tcW w:w="700" w:type="dxa"/>
          </w:tcPr>
          <w:p>
            <w:pPr>
              <w:pStyle w:val="TableParagraph"/>
              <w:spacing w:line="197" w:lineRule="exact"/>
              <w:ind w:right="109"/>
              <w:jc w:val="right"/>
              <w:rPr>
                <w:rFonts w:ascii="PMingLiU"/>
                <w:sz w:val="18"/>
              </w:rPr>
            </w:pPr>
            <w:r>
              <w:rPr>
                <w:rFonts w:ascii="PMingLiU"/>
                <w:spacing w:val="-4"/>
                <w:w w:val="110"/>
                <w:sz w:val="18"/>
              </w:rPr>
              <w:t>1331</w:t>
            </w:r>
          </w:p>
        </w:tc>
        <w:tc>
          <w:tcPr>
            <w:tcW w:w="700" w:type="dxa"/>
          </w:tcPr>
          <w:p>
            <w:pPr>
              <w:pStyle w:val="TableParagraph"/>
              <w:spacing w:line="197" w:lineRule="exact"/>
              <w:ind w:right="109"/>
              <w:jc w:val="right"/>
              <w:rPr>
                <w:rFonts w:ascii="PMingLiU"/>
                <w:sz w:val="18"/>
              </w:rPr>
            </w:pPr>
            <w:r>
              <w:rPr>
                <w:rFonts w:ascii="PMingLiU"/>
                <w:spacing w:val="-2"/>
                <w:w w:val="110"/>
                <w:sz w:val="18"/>
              </w:rPr>
              <w:t>42876</w:t>
            </w:r>
          </w:p>
        </w:tc>
        <w:tc>
          <w:tcPr>
            <w:tcW w:w="700" w:type="dxa"/>
          </w:tcPr>
          <w:p>
            <w:pPr>
              <w:pStyle w:val="TableParagraph"/>
              <w:spacing w:line="197" w:lineRule="exact"/>
              <w:ind w:right="109"/>
              <w:jc w:val="right"/>
              <w:rPr>
                <w:rFonts w:ascii="PMingLiU"/>
                <w:sz w:val="18"/>
              </w:rPr>
            </w:pPr>
            <w:r>
              <w:rPr>
                <w:rFonts w:ascii="PMingLiU"/>
                <w:w w:val="108"/>
                <w:sz w:val="18"/>
              </w:rPr>
              <w:t>3</w:t>
            </w:r>
          </w:p>
        </w:tc>
        <w:tc>
          <w:tcPr>
            <w:tcW w:w="700" w:type="dxa"/>
          </w:tcPr>
          <w:p>
            <w:pPr>
              <w:pStyle w:val="TableParagraph"/>
              <w:spacing w:line="197" w:lineRule="exact"/>
              <w:ind w:right="109"/>
              <w:jc w:val="right"/>
              <w:rPr>
                <w:rFonts w:ascii="PMingLiU"/>
                <w:sz w:val="18"/>
              </w:rPr>
            </w:pPr>
            <w:r>
              <w:rPr>
                <w:rFonts w:ascii="PMingLiU"/>
                <w:w w:val="108"/>
                <w:sz w:val="18"/>
              </w:rPr>
              <w:t>0</w:t>
            </w:r>
          </w:p>
        </w:tc>
        <w:tc>
          <w:tcPr>
            <w:tcW w:w="700" w:type="dxa"/>
          </w:tcPr>
          <w:p>
            <w:pPr>
              <w:pStyle w:val="TableParagraph"/>
              <w:spacing w:line="197" w:lineRule="exact"/>
              <w:ind w:right="109"/>
              <w:jc w:val="right"/>
              <w:rPr>
                <w:rFonts w:ascii="PMingLiU"/>
                <w:sz w:val="18"/>
              </w:rPr>
            </w:pPr>
            <w:r>
              <w:rPr>
                <w:rFonts w:ascii="PMingLiU"/>
                <w:spacing w:val="-5"/>
                <w:w w:val="110"/>
                <w:sz w:val="18"/>
              </w:rPr>
              <w:t>12</w:t>
            </w:r>
          </w:p>
        </w:tc>
        <w:tc>
          <w:tcPr>
            <w:tcW w:w="700" w:type="dxa"/>
          </w:tcPr>
          <w:p>
            <w:pPr>
              <w:pStyle w:val="TableParagraph"/>
              <w:spacing w:line="197" w:lineRule="exact"/>
              <w:ind w:right="109"/>
              <w:jc w:val="right"/>
              <w:rPr>
                <w:rFonts w:ascii="PMingLiU"/>
                <w:sz w:val="18"/>
              </w:rPr>
            </w:pPr>
            <w:r>
              <w:rPr>
                <w:rFonts w:ascii="PMingLiU"/>
                <w:w w:val="108"/>
                <w:sz w:val="18"/>
              </w:rPr>
              <w:t>2</w:t>
            </w:r>
          </w:p>
        </w:tc>
      </w:tr>
      <w:tr>
        <w:trPr>
          <w:trHeight w:val="217" w:hRule="atLeast"/>
        </w:trPr>
        <w:tc>
          <w:tcPr>
            <w:tcW w:w="516" w:type="dxa"/>
          </w:tcPr>
          <w:p>
            <w:pPr>
              <w:pStyle w:val="TableParagraph"/>
              <w:spacing w:line="197" w:lineRule="exact"/>
              <w:ind w:right="109"/>
              <w:jc w:val="right"/>
              <w:rPr>
                <w:rFonts w:ascii="PMingLiU"/>
                <w:sz w:val="18"/>
              </w:rPr>
            </w:pPr>
            <w:r>
              <w:rPr>
                <w:rFonts w:ascii="PMingLiU"/>
                <w:w w:val="108"/>
                <w:sz w:val="18"/>
              </w:rPr>
              <w:t>4</w:t>
            </w:r>
          </w:p>
        </w:tc>
        <w:tc>
          <w:tcPr>
            <w:tcW w:w="700" w:type="dxa"/>
          </w:tcPr>
          <w:p>
            <w:pPr>
              <w:pStyle w:val="TableParagraph"/>
              <w:spacing w:line="197" w:lineRule="exact"/>
              <w:ind w:right="109"/>
              <w:jc w:val="right"/>
              <w:rPr>
                <w:rFonts w:ascii="PMingLiU"/>
                <w:sz w:val="18"/>
              </w:rPr>
            </w:pPr>
            <w:r>
              <w:rPr>
                <w:rFonts w:ascii="PMingLiU"/>
                <w:spacing w:val="-2"/>
                <w:w w:val="110"/>
                <w:sz w:val="18"/>
              </w:rPr>
              <w:t>14641</w:t>
            </w:r>
          </w:p>
        </w:tc>
        <w:tc>
          <w:tcPr>
            <w:tcW w:w="700" w:type="dxa"/>
          </w:tcPr>
          <w:p>
            <w:pPr>
              <w:pStyle w:val="TableParagraph"/>
              <w:spacing w:line="197" w:lineRule="exact"/>
              <w:ind w:right="109"/>
              <w:jc w:val="right"/>
              <w:rPr>
                <w:rFonts w:ascii="PMingLiU"/>
                <w:sz w:val="18"/>
              </w:rPr>
            </w:pPr>
            <w:r>
              <w:rPr>
                <w:rFonts w:ascii="PMingLiU"/>
                <w:spacing w:val="-4"/>
                <w:w w:val="110"/>
                <w:sz w:val="18"/>
              </w:rPr>
              <w:t>7150</w:t>
            </w:r>
          </w:p>
        </w:tc>
        <w:tc>
          <w:tcPr>
            <w:tcW w:w="700" w:type="dxa"/>
          </w:tcPr>
          <w:p>
            <w:pPr>
              <w:pStyle w:val="TableParagraph"/>
              <w:spacing w:line="197" w:lineRule="exact"/>
              <w:ind w:right="109"/>
              <w:jc w:val="right"/>
              <w:rPr>
                <w:rFonts w:ascii="PMingLiU"/>
                <w:sz w:val="18"/>
              </w:rPr>
            </w:pPr>
            <w:r>
              <w:rPr>
                <w:rFonts w:ascii="PMingLiU"/>
                <w:w w:val="108"/>
                <w:sz w:val="18"/>
              </w:rPr>
              <w:t>4</w:t>
            </w:r>
          </w:p>
        </w:tc>
        <w:tc>
          <w:tcPr>
            <w:tcW w:w="700" w:type="dxa"/>
          </w:tcPr>
          <w:p>
            <w:pPr>
              <w:pStyle w:val="TableParagraph"/>
              <w:spacing w:line="197" w:lineRule="exact"/>
              <w:ind w:right="109"/>
              <w:jc w:val="right"/>
              <w:rPr>
                <w:rFonts w:ascii="PMingLiU"/>
                <w:sz w:val="18"/>
              </w:rPr>
            </w:pPr>
            <w:r>
              <w:rPr>
                <w:rFonts w:ascii="PMingLiU"/>
                <w:w w:val="108"/>
                <w:sz w:val="18"/>
              </w:rPr>
              <w:t>0</w:t>
            </w:r>
          </w:p>
        </w:tc>
        <w:tc>
          <w:tcPr>
            <w:tcW w:w="700" w:type="dxa"/>
          </w:tcPr>
          <w:p>
            <w:pPr>
              <w:pStyle w:val="TableParagraph"/>
              <w:spacing w:line="197" w:lineRule="exact"/>
              <w:ind w:right="109"/>
              <w:jc w:val="right"/>
              <w:rPr>
                <w:rFonts w:ascii="PMingLiU"/>
                <w:sz w:val="18"/>
              </w:rPr>
            </w:pPr>
            <w:r>
              <w:rPr>
                <w:rFonts w:ascii="PMingLiU"/>
                <w:spacing w:val="-5"/>
                <w:w w:val="110"/>
                <w:sz w:val="18"/>
              </w:rPr>
              <w:t>25</w:t>
            </w:r>
          </w:p>
        </w:tc>
        <w:tc>
          <w:tcPr>
            <w:tcW w:w="700" w:type="dxa"/>
          </w:tcPr>
          <w:p>
            <w:pPr>
              <w:pStyle w:val="TableParagraph"/>
              <w:spacing w:line="197" w:lineRule="exact"/>
              <w:ind w:right="109"/>
              <w:jc w:val="right"/>
              <w:rPr>
                <w:rFonts w:ascii="PMingLiU"/>
                <w:sz w:val="18"/>
              </w:rPr>
            </w:pPr>
            <w:r>
              <w:rPr>
                <w:rFonts w:ascii="PMingLiU"/>
                <w:w w:val="108"/>
                <w:sz w:val="18"/>
              </w:rPr>
              <w:t>4</w:t>
            </w:r>
          </w:p>
        </w:tc>
      </w:tr>
      <w:tr>
        <w:trPr>
          <w:trHeight w:val="362" w:hRule="atLeast"/>
        </w:trPr>
        <w:tc>
          <w:tcPr>
            <w:tcW w:w="4716" w:type="dxa"/>
            <w:gridSpan w:val="7"/>
          </w:tcPr>
          <w:p>
            <w:pPr>
              <w:pStyle w:val="TableParagraph"/>
              <w:spacing w:line="225" w:lineRule="exact" w:before="117"/>
              <w:ind w:left="6"/>
              <w:rPr>
                <w:rFonts w:ascii="PMingLiU"/>
                <w:sz w:val="18"/>
              </w:rPr>
            </w:pPr>
            <w:r>
              <w:rPr>
                <w:rFonts w:ascii="PMingLiU"/>
                <w:w w:val="120"/>
                <w:sz w:val="18"/>
              </w:rPr>
              <w:t>.</w:t>
            </w:r>
          </w:p>
        </w:tc>
      </w:tr>
      <w:tr>
        <w:trPr>
          <w:trHeight w:val="217" w:hRule="atLeast"/>
        </w:trPr>
        <w:tc>
          <w:tcPr>
            <w:tcW w:w="516" w:type="dxa"/>
          </w:tcPr>
          <w:p>
            <w:pPr>
              <w:pStyle w:val="TableParagraph"/>
              <w:spacing w:line="197" w:lineRule="exact"/>
              <w:ind w:right="109"/>
              <w:jc w:val="right"/>
              <w:rPr>
                <w:rFonts w:ascii="PMingLiU"/>
                <w:sz w:val="18"/>
              </w:rPr>
            </w:pPr>
            <w:r>
              <w:rPr>
                <w:rFonts w:ascii="PMingLiU"/>
                <w:spacing w:val="-5"/>
                <w:w w:val="110"/>
                <w:sz w:val="18"/>
              </w:rPr>
              <w:t>151</w:t>
            </w:r>
          </w:p>
        </w:tc>
        <w:tc>
          <w:tcPr>
            <w:tcW w:w="700" w:type="dxa"/>
          </w:tcPr>
          <w:p>
            <w:pPr>
              <w:pStyle w:val="TableParagraph"/>
              <w:spacing w:line="197" w:lineRule="exact"/>
              <w:ind w:right="109"/>
              <w:jc w:val="right"/>
              <w:rPr>
                <w:rFonts w:ascii="PMingLiU"/>
                <w:sz w:val="18"/>
              </w:rPr>
            </w:pPr>
            <w:r>
              <w:rPr>
                <w:rFonts w:ascii="PMingLiU"/>
                <w:spacing w:val="-4"/>
                <w:w w:val="110"/>
                <w:sz w:val="18"/>
              </w:rPr>
              <w:t>4862</w:t>
            </w:r>
          </w:p>
        </w:tc>
        <w:tc>
          <w:tcPr>
            <w:tcW w:w="700" w:type="dxa"/>
          </w:tcPr>
          <w:p>
            <w:pPr>
              <w:pStyle w:val="TableParagraph"/>
              <w:spacing w:line="197" w:lineRule="exact"/>
              <w:ind w:right="109"/>
              <w:jc w:val="right"/>
              <w:rPr>
                <w:rFonts w:ascii="PMingLiU"/>
                <w:sz w:val="18"/>
              </w:rPr>
            </w:pPr>
            <w:r>
              <w:rPr>
                <w:rFonts w:ascii="PMingLiU"/>
                <w:spacing w:val="-2"/>
                <w:w w:val="110"/>
                <w:sz w:val="18"/>
              </w:rPr>
              <w:t>33573</w:t>
            </w:r>
          </w:p>
        </w:tc>
        <w:tc>
          <w:tcPr>
            <w:tcW w:w="700" w:type="dxa"/>
          </w:tcPr>
          <w:p>
            <w:pPr>
              <w:pStyle w:val="TableParagraph"/>
              <w:spacing w:line="197" w:lineRule="exact"/>
              <w:ind w:right="109"/>
              <w:jc w:val="right"/>
              <w:rPr>
                <w:rFonts w:ascii="PMingLiU"/>
                <w:sz w:val="18"/>
              </w:rPr>
            </w:pPr>
            <w:r>
              <w:rPr>
                <w:rFonts w:ascii="PMingLiU"/>
                <w:spacing w:val="-2"/>
                <w:w w:val="110"/>
                <w:sz w:val="18"/>
              </w:rPr>
              <w:t>40876</w:t>
            </w:r>
          </w:p>
        </w:tc>
        <w:tc>
          <w:tcPr>
            <w:tcW w:w="700" w:type="dxa"/>
          </w:tcPr>
          <w:p>
            <w:pPr>
              <w:pStyle w:val="TableParagraph"/>
              <w:spacing w:line="197" w:lineRule="exact"/>
              <w:ind w:right="109"/>
              <w:jc w:val="right"/>
              <w:rPr>
                <w:rFonts w:ascii="PMingLiU"/>
                <w:sz w:val="18"/>
              </w:rPr>
            </w:pPr>
            <w:r>
              <w:rPr>
                <w:rFonts w:ascii="PMingLiU"/>
                <w:spacing w:val="-2"/>
                <w:w w:val="110"/>
                <w:sz w:val="18"/>
              </w:rPr>
              <w:t>45662</w:t>
            </w:r>
          </w:p>
        </w:tc>
        <w:tc>
          <w:tcPr>
            <w:tcW w:w="700" w:type="dxa"/>
          </w:tcPr>
          <w:p>
            <w:pPr>
              <w:pStyle w:val="TableParagraph"/>
              <w:spacing w:line="197" w:lineRule="exact"/>
              <w:ind w:right="109"/>
              <w:jc w:val="right"/>
              <w:rPr>
                <w:rFonts w:ascii="PMingLiU"/>
                <w:sz w:val="18"/>
              </w:rPr>
            </w:pPr>
            <w:r>
              <w:rPr>
                <w:rFonts w:ascii="PMingLiU"/>
                <w:spacing w:val="-2"/>
                <w:w w:val="110"/>
                <w:sz w:val="18"/>
              </w:rPr>
              <w:t>29798</w:t>
            </w:r>
          </w:p>
        </w:tc>
        <w:tc>
          <w:tcPr>
            <w:tcW w:w="700" w:type="dxa"/>
          </w:tcPr>
          <w:p>
            <w:pPr>
              <w:pStyle w:val="TableParagraph"/>
              <w:spacing w:line="197" w:lineRule="exact"/>
              <w:ind w:right="110"/>
              <w:jc w:val="right"/>
              <w:rPr>
                <w:rFonts w:ascii="PMingLiU"/>
                <w:sz w:val="18"/>
              </w:rPr>
            </w:pPr>
            <w:r>
              <w:rPr>
                <w:rFonts w:ascii="PMingLiU"/>
                <w:spacing w:val="-2"/>
                <w:w w:val="110"/>
                <w:sz w:val="18"/>
              </w:rPr>
              <w:t>73363</w:t>
            </w:r>
          </w:p>
        </w:tc>
      </w:tr>
      <w:tr>
        <w:trPr>
          <w:trHeight w:val="217" w:hRule="atLeast"/>
        </w:trPr>
        <w:tc>
          <w:tcPr>
            <w:tcW w:w="516" w:type="dxa"/>
          </w:tcPr>
          <w:p>
            <w:pPr>
              <w:pStyle w:val="TableParagraph"/>
              <w:spacing w:line="197" w:lineRule="exact"/>
              <w:ind w:right="109"/>
              <w:jc w:val="right"/>
              <w:rPr>
                <w:rFonts w:ascii="PMingLiU"/>
                <w:sz w:val="18"/>
              </w:rPr>
            </w:pPr>
            <w:r>
              <w:rPr>
                <w:rFonts w:ascii="PMingLiU"/>
                <w:spacing w:val="-5"/>
                <w:w w:val="110"/>
                <w:sz w:val="18"/>
              </w:rPr>
              <w:t>152</w:t>
            </w:r>
          </w:p>
        </w:tc>
        <w:tc>
          <w:tcPr>
            <w:tcW w:w="700" w:type="dxa"/>
          </w:tcPr>
          <w:p>
            <w:pPr>
              <w:pStyle w:val="TableParagraph"/>
              <w:spacing w:line="197" w:lineRule="exact"/>
              <w:ind w:right="109"/>
              <w:jc w:val="right"/>
              <w:rPr>
                <w:rFonts w:ascii="PMingLiU"/>
                <w:sz w:val="18"/>
              </w:rPr>
            </w:pPr>
            <w:r>
              <w:rPr>
                <w:rFonts w:ascii="PMingLiU"/>
                <w:spacing w:val="-2"/>
                <w:w w:val="110"/>
                <w:sz w:val="18"/>
              </w:rPr>
              <w:t>23112</w:t>
            </w:r>
          </w:p>
        </w:tc>
        <w:tc>
          <w:tcPr>
            <w:tcW w:w="700" w:type="dxa"/>
          </w:tcPr>
          <w:p>
            <w:pPr>
              <w:pStyle w:val="TableParagraph"/>
              <w:spacing w:line="197" w:lineRule="exact"/>
              <w:ind w:right="109"/>
              <w:jc w:val="right"/>
              <w:rPr>
                <w:rFonts w:ascii="PMingLiU"/>
                <w:sz w:val="18"/>
              </w:rPr>
            </w:pPr>
            <w:r>
              <w:rPr>
                <w:rFonts w:ascii="PMingLiU"/>
                <w:spacing w:val="-2"/>
                <w:w w:val="110"/>
                <w:sz w:val="18"/>
              </w:rPr>
              <w:t>53431</w:t>
            </w:r>
          </w:p>
        </w:tc>
        <w:tc>
          <w:tcPr>
            <w:tcW w:w="700" w:type="dxa"/>
          </w:tcPr>
          <w:p>
            <w:pPr>
              <w:pStyle w:val="TableParagraph"/>
              <w:spacing w:line="197" w:lineRule="exact"/>
              <w:ind w:right="109"/>
              <w:jc w:val="right"/>
              <w:rPr>
                <w:rFonts w:ascii="PMingLiU"/>
                <w:sz w:val="18"/>
              </w:rPr>
            </w:pPr>
            <w:r>
              <w:rPr>
                <w:rFonts w:ascii="PMingLiU"/>
                <w:spacing w:val="-2"/>
                <w:w w:val="110"/>
                <w:sz w:val="18"/>
              </w:rPr>
              <w:t>81754</w:t>
            </w:r>
          </w:p>
        </w:tc>
        <w:tc>
          <w:tcPr>
            <w:tcW w:w="700" w:type="dxa"/>
          </w:tcPr>
          <w:p>
            <w:pPr>
              <w:pStyle w:val="TableParagraph"/>
              <w:spacing w:line="197" w:lineRule="exact"/>
              <w:ind w:right="109"/>
              <w:jc w:val="right"/>
              <w:rPr>
                <w:rFonts w:ascii="PMingLiU"/>
                <w:sz w:val="18"/>
              </w:rPr>
            </w:pPr>
            <w:r>
              <w:rPr>
                <w:rFonts w:ascii="PMingLiU"/>
                <w:spacing w:val="-4"/>
                <w:w w:val="110"/>
                <w:sz w:val="18"/>
              </w:rPr>
              <w:t>9527</w:t>
            </w:r>
          </w:p>
        </w:tc>
        <w:tc>
          <w:tcPr>
            <w:tcW w:w="700" w:type="dxa"/>
          </w:tcPr>
          <w:p>
            <w:pPr>
              <w:pStyle w:val="TableParagraph"/>
              <w:spacing w:line="197" w:lineRule="exact"/>
              <w:ind w:right="109"/>
              <w:jc w:val="right"/>
              <w:rPr>
                <w:rFonts w:ascii="PMingLiU"/>
                <w:sz w:val="18"/>
              </w:rPr>
            </w:pPr>
            <w:r>
              <w:rPr>
                <w:rFonts w:ascii="PMingLiU"/>
                <w:spacing w:val="-2"/>
                <w:w w:val="110"/>
                <w:sz w:val="18"/>
              </w:rPr>
              <w:t>37394</w:t>
            </w:r>
          </w:p>
        </w:tc>
        <w:tc>
          <w:tcPr>
            <w:tcW w:w="700" w:type="dxa"/>
          </w:tcPr>
          <w:p>
            <w:pPr>
              <w:pStyle w:val="TableParagraph"/>
              <w:spacing w:line="197" w:lineRule="exact"/>
              <w:ind w:right="110"/>
              <w:jc w:val="right"/>
              <w:rPr>
                <w:rFonts w:ascii="PMingLiU"/>
                <w:sz w:val="18"/>
              </w:rPr>
            </w:pPr>
            <w:r>
              <w:rPr>
                <w:rFonts w:ascii="PMingLiU"/>
                <w:spacing w:val="-2"/>
                <w:w w:val="110"/>
                <w:sz w:val="18"/>
              </w:rPr>
              <w:t>48058</w:t>
            </w:r>
          </w:p>
        </w:tc>
      </w:tr>
      <w:tr>
        <w:trPr>
          <w:trHeight w:val="217" w:hRule="atLeast"/>
        </w:trPr>
        <w:tc>
          <w:tcPr>
            <w:tcW w:w="516" w:type="dxa"/>
          </w:tcPr>
          <w:p>
            <w:pPr>
              <w:pStyle w:val="TableParagraph"/>
              <w:spacing w:line="197" w:lineRule="exact"/>
              <w:ind w:right="109"/>
              <w:jc w:val="right"/>
              <w:rPr>
                <w:rFonts w:ascii="PMingLiU"/>
                <w:sz w:val="18"/>
              </w:rPr>
            </w:pPr>
            <w:r>
              <w:rPr>
                <w:rFonts w:ascii="PMingLiU"/>
                <w:spacing w:val="-5"/>
                <w:w w:val="110"/>
                <w:sz w:val="18"/>
              </w:rPr>
              <w:t>153</w:t>
            </w:r>
          </w:p>
        </w:tc>
        <w:tc>
          <w:tcPr>
            <w:tcW w:w="700" w:type="dxa"/>
          </w:tcPr>
          <w:p>
            <w:pPr>
              <w:pStyle w:val="TableParagraph"/>
              <w:spacing w:line="197" w:lineRule="exact"/>
              <w:ind w:right="109"/>
              <w:jc w:val="right"/>
              <w:rPr>
                <w:rFonts w:ascii="PMingLiU"/>
                <w:sz w:val="18"/>
              </w:rPr>
            </w:pPr>
            <w:r>
              <w:rPr>
                <w:rFonts w:ascii="PMingLiU"/>
                <w:spacing w:val="-4"/>
                <w:w w:val="110"/>
                <w:sz w:val="18"/>
              </w:rPr>
              <w:t>8835</w:t>
            </w:r>
          </w:p>
        </w:tc>
        <w:tc>
          <w:tcPr>
            <w:tcW w:w="700" w:type="dxa"/>
          </w:tcPr>
          <w:p>
            <w:pPr>
              <w:pStyle w:val="TableParagraph"/>
              <w:spacing w:line="197" w:lineRule="exact"/>
              <w:ind w:right="109"/>
              <w:jc w:val="right"/>
              <w:rPr>
                <w:rFonts w:ascii="PMingLiU"/>
                <w:sz w:val="18"/>
              </w:rPr>
            </w:pPr>
            <w:r>
              <w:rPr>
                <w:rFonts w:ascii="PMingLiU"/>
                <w:spacing w:val="-2"/>
                <w:w w:val="110"/>
                <w:sz w:val="18"/>
              </w:rPr>
              <w:t>23112</w:t>
            </w:r>
          </w:p>
        </w:tc>
        <w:tc>
          <w:tcPr>
            <w:tcW w:w="700" w:type="dxa"/>
          </w:tcPr>
          <w:p>
            <w:pPr>
              <w:pStyle w:val="TableParagraph"/>
              <w:spacing w:line="197" w:lineRule="exact"/>
              <w:ind w:right="109"/>
              <w:jc w:val="right"/>
              <w:rPr>
                <w:rFonts w:ascii="PMingLiU"/>
                <w:sz w:val="18"/>
              </w:rPr>
            </w:pPr>
            <w:r>
              <w:rPr>
                <w:rFonts w:ascii="PMingLiU"/>
                <w:spacing w:val="-2"/>
                <w:w w:val="110"/>
                <w:sz w:val="18"/>
              </w:rPr>
              <w:t>81755</w:t>
            </w:r>
          </w:p>
        </w:tc>
        <w:tc>
          <w:tcPr>
            <w:tcW w:w="700" w:type="dxa"/>
          </w:tcPr>
          <w:p>
            <w:pPr>
              <w:pStyle w:val="TableParagraph"/>
              <w:spacing w:line="197" w:lineRule="exact"/>
              <w:ind w:right="109"/>
              <w:jc w:val="right"/>
              <w:rPr>
                <w:rFonts w:ascii="PMingLiU"/>
                <w:sz w:val="18"/>
              </w:rPr>
            </w:pPr>
            <w:r>
              <w:rPr>
                <w:rFonts w:ascii="PMingLiU"/>
                <w:spacing w:val="-4"/>
                <w:w w:val="110"/>
                <w:sz w:val="18"/>
              </w:rPr>
              <w:t>9527</w:t>
            </w:r>
          </w:p>
        </w:tc>
        <w:tc>
          <w:tcPr>
            <w:tcW w:w="700" w:type="dxa"/>
          </w:tcPr>
          <w:p>
            <w:pPr>
              <w:pStyle w:val="TableParagraph"/>
              <w:spacing w:line="197" w:lineRule="exact"/>
              <w:ind w:right="109"/>
              <w:jc w:val="right"/>
              <w:rPr>
                <w:rFonts w:ascii="PMingLiU"/>
                <w:sz w:val="18"/>
              </w:rPr>
            </w:pPr>
            <w:r>
              <w:rPr>
                <w:rFonts w:ascii="PMingLiU"/>
                <w:spacing w:val="-2"/>
                <w:w w:val="110"/>
                <w:sz w:val="18"/>
              </w:rPr>
              <w:t>67780</w:t>
            </w:r>
          </w:p>
        </w:tc>
        <w:tc>
          <w:tcPr>
            <w:tcW w:w="700" w:type="dxa"/>
          </w:tcPr>
          <w:p>
            <w:pPr>
              <w:pStyle w:val="TableParagraph"/>
              <w:spacing w:line="197" w:lineRule="exact"/>
              <w:ind w:right="110"/>
              <w:jc w:val="right"/>
              <w:rPr>
                <w:rFonts w:ascii="PMingLiU"/>
                <w:sz w:val="18"/>
              </w:rPr>
            </w:pPr>
            <w:r>
              <w:rPr>
                <w:rFonts w:ascii="PMingLiU"/>
                <w:spacing w:val="-2"/>
                <w:w w:val="110"/>
                <w:sz w:val="18"/>
              </w:rPr>
              <w:t>28637</w:t>
            </w:r>
          </w:p>
        </w:tc>
      </w:tr>
      <w:tr>
        <w:trPr>
          <w:trHeight w:val="217" w:hRule="atLeast"/>
        </w:trPr>
        <w:tc>
          <w:tcPr>
            <w:tcW w:w="516" w:type="dxa"/>
          </w:tcPr>
          <w:p>
            <w:pPr>
              <w:pStyle w:val="TableParagraph"/>
              <w:spacing w:line="197" w:lineRule="exact"/>
              <w:ind w:right="109"/>
              <w:jc w:val="right"/>
              <w:rPr>
                <w:rFonts w:ascii="PMingLiU"/>
                <w:sz w:val="18"/>
              </w:rPr>
            </w:pPr>
            <w:r>
              <w:rPr>
                <w:rFonts w:ascii="PMingLiU"/>
                <w:spacing w:val="-5"/>
                <w:w w:val="110"/>
                <w:sz w:val="18"/>
              </w:rPr>
              <w:t>154</w:t>
            </w:r>
          </w:p>
        </w:tc>
        <w:tc>
          <w:tcPr>
            <w:tcW w:w="700" w:type="dxa"/>
          </w:tcPr>
          <w:p>
            <w:pPr>
              <w:pStyle w:val="TableParagraph"/>
              <w:spacing w:line="197" w:lineRule="exact"/>
              <w:ind w:right="109"/>
              <w:jc w:val="right"/>
              <w:rPr>
                <w:rFonts w:ascii="PMingLiU"/>
                <w:sz w:val="18"/>
              </w:rPr>
            </w:pPr>
            <w:r>
              <w:rPr>
                <w:rFonts w:ascii="PMingLiU"/>
                <w:spacing w:val="-2"/>
                <w:w w:val="110"/>
                <w:sz w:val="18"/>
              </w:rPr>
              <w:t>15386</w:t>
            </w:r>
          </w:p>
        </w:tc>
        <w:tc>
          <w:tcPr>
            <w:tcW w:w="700" w:type="dxa"/>
          </w:tcPr>
          <w:p>
            <w:pPr>
              <w:pStyle w:val="TableParagraph"/>
              <w:spacing w:line="197" w:lineRule="exact"/>
              <w:ind w:right="109"/>
              <w:jc w:val="right"/>
              <w:rPr>
                <w:rFonts w:ascii="PMingLiU"/>
                <w:sz w:val="18"/>
              </w:rPr>
            </w:pPr>
            <w:r>
              <w:rPr>
                <w:rFonts w:ascii="PMingLiU"/>
                <w:spacing w:val="-2"/>
                <w:w w:val="110"/>
                <w:sz w:val="18"/>
              </w:rPr>
              <w:t>15386</w:t>
            </w:r>
          </w:p>
        </w:tc>
        <w:tc>
          <w:tcPr>
            <w:tcW w:w="700" w:type="dxa"/>
          </w:tcPr>
          <w:p>
            <w:pPr>
              <w:pStyle w:val="TableParagraph"/>
              <w:spacing w:line="197" w:lineRule="exact"/>
              <w:ind w:right="109"/>
              <w:jc w:val="right"/>
              <w:rPr>
                <w:rFonts w:ascii="PMingLiU"/>
                <w:sz w:val="18"/>
              </w:rPr>
            </w:pPr>
            <w:r>
              <w:rPr>
                <w:rFonts w:ascii="PMingLiU"/>
                <w:spacing w:val="-2"/>
                <w:w w:val="110"/>
                <w:sz w:val="18"/>
              </w:rPr>
              <w:t>81756</w:t>
            </w:r>
          </w:p>
        </w:tc>
        <w:tc>
          <w:tcPr>
            <w:tcW w:w="700" w:type="dxa"/>
          </w:tcPr>
          <w:p>
            <w:pPr>
              <w:pStyle w:val="TableParagraph"/>
              <w:spacing w:line="197" w:lineRule="exact"/>
              <w:ind w:right="109"/>
              <w:jc w:val="right"/>
              <w:rPr>
                <w:rFonts w:ascii="PMingLiU"/>
                <w:sz w:val="18"/>
              </w:rPr>
            </w:pPr>
            <w:r>
              <w:rPr>
                <w:rFonts w:ascii="PMingLiU"/>
                <w:spacing w:val="-4"/>
                <w:w w:val="110"/>
                <w:sz w:val="18"/>
              </w:rPr>
              <w:t>9527</w:t>
            </w:r>
          </w:p>
        </w:tc>
        <w:tc>
          <w:tcPr>
            <w:tcW w:w="700" w:type="dxa"/>
          </w:tcPr>
          <w:p>
            <w:pPr>
              <w:pStyle w:val="TableParagraph"/>
              <w:spacing w:line="197" w:lineRule="exact"/>
              <w:ind w:right="109"/>
              <w:jc w:val="right"/>
              <w:rPr>
                <w:rFonts w:ascii="PMingLiU"/>
                <w:sz w:val="18"/>
              </w:rPr>
            </w:pPr>
            <w:r>
              <w:rPr>
                <w:rFonts w:ascii="PMingLiU"/>
                <w:spacing w:val="-2"/>
                <w:w w:val="110"/>
                <w:sz w:val="18"/>
              </w:rPr>
              <w:t>67782</w:t>
            </w:r>
          </w:p>
        </w:tc>
        <w:tc>
          <w:tcPr>
            <w:tcW w:w="700" w:type="dxa"/>
          </w:tcPr>
          <w:p>
            <w:pPr>
              <w:pStyle w:val="TableParagraph"/>
              <w:spacing w:line="197" w:lineRule="exact"/>
              <w:ind w:right="110"/>
              <w:jc w:val="right"/>
              <w:rPr>
                <w:rFonts w:ascii="PMingLiU"/>
                <w:sz w:val="18"/>
              </w:rPr>
            </w:pPr>
            <w:r>
              <w:rPr>
                <w:rFonts w:ascii="PMingLiU"/>
                <w:spacing w:val="-2"/>
                <w:w w:val="110"/>
                <w:sz w:val="18"/>
              </w:rPr>
              <w:t>28637</w:t>
            </w:r>
          </w:p>
        </w:tc>
      </w:tr>
    </w:tbl>
    <w:p>
      <w:pPr>
        <w:pStyle w:val="BodyText"/>
        <w:spacing w:before="5"/>
        <w:rPr>
          <w:sz w:val="6"/>
        </w:rPr>
      </w:pPr>
    </w:p>
    <w:p>
      <w:pPr>
        <w:spacing w:before="104"/>
        <w:ind w:left="2414" w:right="0" w:firstLine="0"/>
        <w:jc w:val="left"/>
        <w:rPr>
          <w:rFonts w:ascii="PMingLiU"/>
          <w:sz w:val="18"/>
        </w:rPr>
      </w:pPr>
      <w:r>
        <w:rPr>
          <w:w w:val="115"/>
          <w:sz w:val="20"/>
        </w:rPr>
        <w:t>Table</w:t>
      </w:r>
      <w:r>
        <w:rPr>
          <w:spacing w:val="-8"/>
          <w:w w:val="115"/>
          <w:sz w:val="20"/>
        </w:rPr>
        <w:t> </w:t>
      </w:r>
      <w:r>
        <w:rPr>
          <w:w w:val="115"/>
          <w:sz w:val="20"/>
        </w:rPr>
        <w:t>4.13:</w:t>
      </w:r>
      <w:r>
        <w:rPr>
          <w:spacing w:val="-8"/>
          <w:w w:val="115"/>
          <w:sz w:val="20"/>
        </w:rPr>
        <w:t> </w:t>
      </w:r>
      <w:r>
        <w:rPr>
          <w:rFonts w:ascii="PMingLiU"/>
          <w:w w:val="115"/>
          <w:sz w:val="18"/>
        </w:rPr>
        <w:t>Computations</w:t>
      </w:r>
      <w:r>
        <w:rPr>
          <w:rFonts w:ascii="PMingLiU"/>
          <w:spacing w:val="-13"/>
          <w:w w:val="115"/>
          <w:sz w:val="18"/>
        </w:rPr>
        <w:t> </w:t>
      </w:r>
      <w:r>
        <w:rPr>
          <w:rFonts w:ascii="PMingLiU"/>
          <w:w w:val="115"/>
          <w:sz w:val="18"/>
        </w:rPr>
        <w:t>to</w:t>
      </w:r>
      <w:r>
        <w:rPr>
          <w:rFonts w:ascii="PMingLiU"/>
          <w:spacing w:val="-14"/>
          <w:w w:val="115"/>
          <w:sz w:val="18"/>
        </w:rPr>
        <w:t> </w:t>
      </w:r>
      <w:r>
        <w:rPr>
          <w:rFonts w:ascii="PMingLiU"/>
          <w:w w:val="115"/>
          <w:sz w:val="18"/>
        </w:rPr>
        <w:t>solve</w:t>
      </w:r>
      <w:r>
        <w:rPr>
          <w:rFonts w:ascii="PMingLiU"/>
          <w:spacing w:val="-13"/>
          <w:w w:val="115"/>
          <w:sz w:val="18"/>
        </w:rPr>
        <w:t> </w:t>
      </w:r>
      <w:r>
        <w:rPr>
          <w:rFonts w:ascii="PMingLiU"/>
          <w:w w:val="115"/>
          <w:sz w:val="18"/>
        </w:rPr>
        <w:t>11</w:t>
      </w:r>
      <w:r>
        <w:rPr>
          <w:rFonts w:ascii="Georgia"/>
          <w:i/>
          <w:w w:val="115"/>
          <w:sz w:val="18"/>
          <w:vertAlign w:val="superscript"/>
        </w:rPr>
        <w:t>t</w:t>
      </w:r>
      <w:r>
        <w:rPr>
          <w:rFonts w:ascii="Georgia"/>
          <w:i/>
          <w:spacing w:val="-11"/>
          <w:w w:val="115"/>
          <w:sz w:val="18"/>
          <w:vertAlign w:val="baseline"/>
        </w:rPr>
        <w:t> </w:t>
      </w:r>
      <w:r>
        <w:rPr>
          <w:rFonts w:ascii="PMingLiU"/>
          <w:w w:val="120"/>
          <w:sz w:val="18"/>
          <w:vertAlign w:val="baseline"/>
        </w:rPr>
        <w:t>=</w:t>
      </w:r>
      <w:r>
        <w:rPr>
          <w:rFonts w:ascii="PMingLiU"/>
          <w:spacing w:val="-14"/>
          <w:w w:val="120"/>
          <w:sz w:val="18"/>
          <w:vertAlign w:val="baseline"/>
        </w:rPr>
        <w:t> </w:t>
      </w:r>
      <w:r>
        <w:rPr>
          <w:rFonts w:ascii="PMingLiU"/>
          <w:w w:val="115"/>
          <w:sz w:val="18"/>
          <w:vertAlign w:val="baseline"/>
        </w:rPr>
        <w:t>41387</w:t>
      </w:r>
      <w:r>
        <w:rPr>
          <w:rFonts w:ascii="PMingLiU"/>
          <w:spacing w:val="-13"/>
          <w:w w:val="115"/>
          <w:sz w:val="18"/>
          <w:vertAlign w:val="baseline"/>
        </w:rPr>
        <w:t> </w:t>
      </w:r>
      <w:r>
        <w:rPr>
          <w:rFonts w:ascii="PMingLiU"/>
          <w:w w:val="115"/>
          <w:sz w:val="18"/>
          <w:vertAlign w:val="baseline"/>
        </w:rPr>
        <w:t>in</w:t>
      </w:r>
      <w:r>
        <w:rPr>
          <w:rFonts w:ascii="PMingLiU"/>
          <w:spacing w:val="-14"/>
          <w:w w:val="115"/>
          <w:sz w:val="18"/>
          <w:vertAlign w:val="baseline"/>
        </w:rPr>
        <w:t> </w:t>
      </w:r>
      <w:r>
        <w:rPr>
          <w:rFonts w:ascii="Georgia"/>
          <w:w w:val="115"/>
          <w:sz w:val="18"/>
          <w:vertAlign w:val="baseline"/>
        </w:rPr>
        <w:t>F</w:t>
      </w:r>
      <w:r>
        <w:rPr>
          <w:rFonts w:ascii="Lucida Console"/>
          <w:w w:val="115"/>
          <w:sz w:val="18"/>
          <w:vertAlign w:val="subscript"/>
        </w:rPr>
        <w:t>81799</w:t>
      </w:r>
      <w:r>
        <w:rPr>
          <w:rFonts w:ascii="Lucida Console"/>
          <w:spacing w:val="-54"/>
          <w:w w:val="115"/>
          <w:sz w:val="18"/>
          <w:vertAlign w:val="baseline"/>
        </w:rPr>
        <w:t> </w:t>
      </w:r>
      <w:r>
        <w:rPr>
          <w:rFonts w:ascii="PMingLiU"/>
          <w:w w:val="115"/>
          <w:sz w:val="18"/>
          <w:vertAlign w:val="baseline"/>
        </w:rPr>
        <w:t>for</w:t>
      </w:r>
      <w:r>
        <w:rPr>
          <w:rFonts w:ascii="PMingLiU"/>
          <w:spacing w:val="-11"/>
          <w:w w:val="115"/>
          <w:sz w:val="18"/>
          <w:vertAlign w:val="baseline"/>
        </w:rPr>
        <w:t> </w:t>
      </w:r>
      <w:r>
        <w:rPr>
          <w:rFonts w:ascii="PMingLiU"/>
          <w:w w:val="115"/>
          <w:sz w:val="18"/>
          <w:vertAlign w:val="baseline"/>
        </w:rPr>
        <w:t>Exercise</w:t>
      </w:r>
      <w:r>
        <w:rPr>
          <w:rFonts w:ascii="PMingLiU"/>
          <w:spacing w:val="-11"/>
          <w:w w:val="115"/>
          <w:sz w:val="18"/>
          <w:vertAlign w:val="baseline"/>
        </w:rPr>
        <w:t> </w:t>
      </w:r>
      <w:r>
        <w:rPr>
          <w:rFonts w:ascii="PMingLiU"/>
          <w:spacing w:val="-4"/>
          <w:w w:val="115"/>
          <w:sz w:val="18"/>
          <w:vertAlign w:val="baseline"/>
        </w:rPr>
        <w:t>4.38</w:t>
      </w:r>
    </w:p>
    <w:p>
      <w:pPr>
        <w:pStyle w:val="BodyText"/>
        <w:rPr>
          <w:rFonts w:ascii="PMingLiU"/>
          <w:sz w:val="26"/>
        </w:rPr>
      </w:pPr>
    </w:p>
    <w:p>
      <w:pPr>
        <w:pStyle w:val="BodyText"/>
        <w:rPr>
          <w:rFonts w:ascii="PMingLiU"/>
          <w:sz w:val="26"/>
        </w:rPr>
      </w:pPr>
    </w:p>
    <w:p>
      <w:pPr>
        <w:pStyle w:val="BodyText"/>
        <w:spacing w:before="8"/>
        <w:rPr>
          <w:rFonts w:ascii="PMingLiU"/>
          <w:sz w:val="25"/>
        </w:rPr>
      </w:pPr>
    </w:p>
    <w:p>
      <w:pPr>
        <w:pStyle w:val="BodyText"/>
        <w:spacing w:line="244" w:lineRule="auto"/>
        <w:ind w:left="2075" w:right="907"/>
        <w:jc w:val="both"/>
      </w:pPr>
      <w:r>
        <w:rPr/>
        <w:t>using Pollard’s </w:t>
      </w:r>
      <w:r>
        <w:rPr>
          <w:rFonts w:ascii="Times New Roman" w:hAnsi="Times New Roman"/>
          <w:i/>
        </w:rPr>
        <w:t>ρ </w:t>
      </w:r>
      <w:r>
        <w:rPr/>
        <w:t>method. (It is similar to Table 4.11 in Example 4.51.) Extend Table 4.19 until you find a collision (we promise that it won’t take too long) and then solve (4.66).</w:t>
      </w:r>
    </w:p>
    <w:p>
      <w:pPr>
        <w:pStyle w:val="BodyText"/>
        <w:rPr>
          <w:sz w:val="24"/>
        </w:rPr>
      </w:pPr>
    </w:p>
    <w:p>
      <w:pPr>
        <w:pStyle w:val="BodyText"/>
        <w:rPr>
          <w:sz w:val="24"/>
        </w:rPr>
      </w:pPr>
    </w:p>
    <w:p>
      <w:pPr>
        <w:pStyle w:val="BodyText"/>
        <w:spacing w:before="6"/>
        <w:rPr>
          <w:sz w:val="31"/>
        </w:rPr>
      </w:pPr>
    </w:p>
    <w:p>
      <w:pPr>
        <w:spacing w:line="508" w:lineRule="auto" w:before="0"/>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4.39</w:t>
      </w:r>
      <w:r>
        <w:rPr>
          <w:sz w:val="20"/>
        </w:rPr>
        <w:t>. Extending the table:</w:t>
      </w:r>
    </w:p>
    <w:p>
      <w:pPr>
        <w:pStyle w:val="BodyText"/>
      </w:pPr>
    </w:p>
    <w:p>
      <w:pPr>
        <w:pStyle w:val="BodyText"/>
      </w:pPr>
    </w:p>
    <w:p>
      <w:pPr>
        <w:pStyle w:val="BodyText"/>
      </w:pPr>
    </w:p>
    <w:p>
      <w:pPr>
        <w:pStyle w:val="BodyText"/>
        <w:spacing w:before="4"/>
      </w:pPr>
    </w:p>
    <w:tbl>
      <w:tblPr>
        <w:tblW w:w="0" w:type="auto"/>
        <w:jc w:val="left"/>
        <w:tblInd w:w="3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
        <w:gridCol w:w="637"/>
        <w:gridCol w:w="637"/>
        <w:gridCol w:w="637"/>
        <w:gridCol w:w="637"/>
        <w:gridCol w:w="637"/>
        <w:gridCol w:w="637"/>
      </w:tblGrid>
      <w:tr>
        <w:trPr>
          <w:trHeight w:val="247" w:hRule="atLeast"/>
        </w:trPr>
        <w:tc>
          <w:tcPr>
            <w:tcW w:w="438" w:type="dxa"/>
            <w:tcBorders>
              <w:bottom w:val="double" w:sz="4" w:space="0" w:color="000000"/>
            </w:tcBorders>
          </w:tcPr>
          <w:p>
            <w:pPr>
              <w:pStyle w:val="TableParagraph"/>
              <w:spacing w:line="210" w:lineRule="exact"/>
              <w:ind w:right="173"/>
              <w:jc w:val="right"/>
              <w:rPr>
                <w:rFonts w:ascii="Times New Roman"/>
                <w:i/>
                <w:sz w:val="20"/>
              </w:rPr>
            </w:pPr>
            <w:r>
              <w:rPr>
                <w:rFonts w:ascii="Times New Roman"/>
                <w:i/>
                <w:w w:val="123"/>
                <w:sz w:val="20"/>
              </w:rPr>
              <w:t>i</w:t>
            </w:r>
          </w:p>
        </w:tc>
        <w:tc>
          <w:tcPr>
            <w:tcW w:w="637" w:type="dxa"/>
            <w:tcBorders>
              <w:bottom w:val="double" w:sz="4" w:space="0" w:color="000000"/>
            </w:tcBorders>
          </w:tcPr>
          <w:p>
            <w:pPr>
              <w:pStyle w:val="TableParagraph"/>
              <w:spacing w:line="210" w:lineRule="exact"/>
              <w:rPr>
                <w:rFonts w:ascii="Georgia"/>
                <w:i/>
                <w:sz w:val="20"/>
              </w:rPr>
            </w:pPr>
            <w:r>
              <w:rPr>
                <w:rFonts w:ascii="Times New Roman"/>
                <w:i/>
                <w:spacing w:val="-5"/>
                <w:w w:val="135"/>
                <w:sz w:val="20"/>
              </w:rPr>
              <w:t>x</w:t>
            </w:r>
            <w:r>
              <w:rPr>
                <w:rFonts w:ascii="Georgia"/>
                <w:i/>
                <w:spacing w:val="-5"/>
                <w:w w:val="135"/>
                <w:sz w:val="20"/>
                <w:vertAlign w:val="subscript"/>
              </w:rPr>
              <w:t>i</w:t>
            </w:r>
          </w:p>
        </w:tc>
        <w:tc>
          <w:tcPr>
            <w:tcW w:w="637" w:type="dxa"/>
            <w:tcBorders>
              <w:bottom w:val="double" w:sz="4" w:space="0" w:color="000000"/>
            </w:tcBorders>
          </w:tcPr>
          <w:p>
            <w:pPr>
              <w:pStyle w:val="TableParagraph"/>
              <w:spacing w:line="210" w:lineRule="exact"/>
              <w:rPr>
                <w:rFonts w:ascii="Georgia"/>
                <w:i/>
                <w:sz w:val="20"/>
              </w:rPr>
            </w:pPr>
            <w:r>
              <w:rPr>
                <w:rFonts w:ascii="Times New Roman"/>
                <w:i/>
                <w:spacing w:val="-5"/>
                <w:w w:val="125"/>
                <w:sz w:val="20"/>
              </w:rPr>
              <w:t>y</w:t>
            </w:r>
            <w:r>
              <w:rPr>
                <w:rFonts w:ascii="Georgia"/>
                <w:i/>
                <w:spacing w:val="-5"/>
                <w:w w:val="125"/>
                <w:sz w:val="20"/>
                <w:vertAlign w:val="subscript"/>
              </w:rPr>
              <w:t>i</w:t>
            </w:r>
          </w:p>
        </w:tc>
        <w:tc>
          <w:tcPr>
            <w:tcW w:w="637" w:type="dxa"/>
            <w:tcBorders>
              <w:bottom w:val="double" w:sz="4" w:space="0" w:color="000000"/>
            </w:tcBorders>
          </w:tcPr>
          <w:p>
            <w:pPr>
              <w:pStyle w:val="TableParagraph"/>
              <w:spacing w:line="210" w:lineRule="exact"/>
              <w:ind w:left="1"/>
              <w:rPr>
                <w:rFonts w:ascii="Georgia" w:hAnsi="Georgia"/>
                <w:i/>
                <w:sz w:val="20"/>
              </w:rPr>
            </w:pPr>
            <w:r>
              <w:rPr>
                <w:rFonts w:ascii="Times New Roman" w:hAnsi="Times New Roman"/>
                <w:i/>
                <w:spacing w:val="-5"/>
                <w:w w:val="135"/>
                <w:sz w:val="20"/>
              </w:rPr>
              <w:t>α</w:t>
            </w:r>
            <w:r>
              <w:rPr>
                <w:rFonts w:ascii="Georgia" w:hAnsi="Georgia"/>
                <w:i/>
                <w:spacing w:val="-5"/>
                <w:w w:val="135"/>
                <w:sz w:val="20"/>
                <w:vertAlign w:val="subscript"/>
              </w:rPr>
              <w:t>i</w:t>
            </w:r>
          </w:p>
        </w:tc>
        <w:tc>
          <w:tcPr>
            <w:tcW w:w="637" w:type="dxa"/>
            <w:tcBorders>
              <w:bottom w:val="double" w:sz="4" w:space="0" w:color="000000"/>
            </w:tcBorders>
          </w:tcPr>
          <w:p>
            <w:pPr>
              <w:pStyle w:val="TableParagraph"/>
              <w:spacing w:line="210" w:lineRule="exact"/>
              <w:ind w:left="3"/>
              <w:rPr>
                <w:rFonts w:ascii="Georgia" w:hAnsi="Georgia"/>
                <w:i/>
                <w:sz w:val="20"/>
              </w:rPr>
            </w:pPr>
            <w:r>
              <w:rPr>
                <w:rFonts w:ascii="Times New Roman" w:hAnsi="Times New Roman"/>
                <w:i/>
                <w:spacing w:val="-5"/>
                <w:w w:val="130"/>
                <w:sz w:val="20"/>
              </w:rPr>
              <w:t>β</w:t>
            </w:r>
            <w:r>
              <w:rPr>
                <w:rFonts w:ascii="Georgia" w:hAnsi="Georgia"/>
                <w:i/>
                <w:spacing w:val="-5"/>
                <w:w w:val="130"/>
                <w:sz w:val="20"/>
                <w:vertAlign w:val="subscript"/>
              </w:rPr>
              <w:t>i</w:t>
            </w:r>
          </w:p>
        </w:tc>
        <w:tc>
          <w:tcPr>
            <w:tcW w:w="637" w:type="dxa"/>
            <w:tcBorders>
              <w:bottom w:val="double" w:sz="4" w:space="0" w:color="000000"/>
            </w:tcBorders>
          </w:tcPr>
          <w:p>
            <w:pPr>
              <w:pStyle w:val="TableParagraph"/>
              <w:spacing w:line="210" w:lineRule="exact"/>
              <w:ind w:left="4"/>
              <w:rPr>
                <w:rFonts w:ascii="Georgia" w:hAnsi="Georgia"/>
                <w:i/>
                <w:sz w:val="20"/>
              </w:rPr>
            </w:pPr>
            <w:r>
              <w:rPr>
                <w:rFonts w:ascii="Times New Roman" w:hAnsi="Times New Roman"/>
                <w:i/>
                <w:spacing w:val="-5"/>
                <w:w w:val="140"/>
                <w:sz w:val="20"/>
              </w:rPr>
              <w:t>γ</w:t>
            </w:r>
            <w:r>
              <w:rPr>
                <w:rFonts w:ascii="Georgia" w:hAnsi="Georgia"/>
                <w:i/>
                <w:spacing w:val="-5"/>
                <w:w w:val="140"/>
                <w:sz w:val="20"/>
                <w:vertAlign w:val="subscript"/>
              </w:rPr>
              <w:t>i</w:t>
            </w:r>
          </w:p>
        </w:tc>
        <w:tc>
          <w:tcPr>
            <w:tcW w:w="637" w:type="dxa"/>
            <w:tcBorders>
              <w:bottom w:val="double" w:sz="4" w:space="0" w:color="000000"/>
            </w:tcBorders>
          </w:tcPr>
          <w:p>
            <w:pPr>
              <w:pStyle w:val="TableParagraph"/>
              <w:spacing w:line="210" w:lineRule="exact"/>
              <w:ind w:left="5"/>
              <w:rPr>
                <w:rFonts w:ascii="Georgia" w:hAnsi="Georgia"/>
                <w:i/>
                <w:sz w:val="20"/>
              </w:rPr>
            </w:pPr>
            <w:r>
              <w:rPr>
                <w:rFonts w:ascii="Times New Roman" w:hAnsi="Times New Roman"/>
                <w:i/>
                <w:spacing w:val="-5"/>
                <w:w w:val="120"/>
                <w:sz w:val="20"/>
              </w:rPr>
              <w:t>δ</w:t>
            </w:r>
            <w:r>
              <w:rPr>
                <w:rFonts w:ascii="Georgia" w:hAnsi="Georgia"/>
                <w:i/>
                <w:spacing w:val="-5"/>
                <w:w w:val="120"/>
                <w:sz w:val="20"/>
                <w:vertAlign w:val="subscript"/>
              </w:rPr>
              <w:t>i</w:t>
            </w:r>
          </w:p>
        </w:tc>
      </w:tr>
      <w:tr>
        <w:trPr>
          <w:trHeight w:val="247" w:hRule="atLeast"/>
        </w:trPr>
        <w:tc>
          <w:tcPr>
            <w:tcW w:w="438" w:type="dxa"/>
            <w:tcBorders>
              <w:top w:val="double" w:sz="4" w:space="0" w:color="000000"/>
            </w:tcBorders>
          </w:tcPr>
          <w:p>
            <w:pPr>
              <w:pStyle w:val="TableParagraph"/>
              <w:spacing w:line="221" w:lineRule="exact"/>
              <w:ind w:right="108"/>
              <w:jc w:val="right"/>
              <w:rPr>
                <w:sz w:val="20"/>
              </w:rPr>
            </w:pPr>
            <w:r>
              <w:rPr>
                <w:spacing w:val="-5"/>
                <w:sz w:val="20"/>
              </w:rPr>
              <w:t>87</w:t>
            </w:r>
          </w:p>
        </w:tc>
        <w:tc>
          <w:tcPr>
            <w:tcW w:w="637" w:type="dxa"/>
            <w:tcBorders>
              <w:top w:val="double" w:sz="4" w:space="0" w:color="000000"/>
            </w:tcBorders>
          </w:tcPr>
          <w:p>
            <w:pPr>
              <w:pStyle w:val="TableParagraph"/>
              <w:spacing w:line="221" w:lineRule="exact"/>
              <w:ind w:left="9"/>
              <w:rPr>
                <w:sz w:val="20"/>
              </w:rPr>
            </w:pPr>
            <w:r>
              <w:rPr>
                <w:spacing w:val="-4"/>
                <w:sz w:val="20"/>
              </w:rPr>
              <w:t>1329</w:t>
            </w:r>
          </w:p>
        </w:tc>
        <w:tc>
          <w:tcPr>
            <w:tcW w:w="637" w:type="dxa"/>
            <w:tcBorders>
              <w:top w:val="double" w:sz="4" w:space="0" w:color="000000"/>
            </w:tcBorders>
          </w:tcPr>
          <w:p>
            <w:pPr>
              <w:pStyle w:val="TableParagraph"/>
              <w:spacing w:line="221" w:lineRule="exact"/>
              <w:ind w:left="10"/>
              <w:rPr>
                <w:sz w:val="20"/>
              </w:rPr>
            </w:pPr>
            <w:r>
              <w:rPr>
                <w:spacing w:val="-4"/>
                <w:sz w:val="20"/>
              </w:rPr>
              <w:t>1494</w:t>
            </w:r>
          </w:p>
        </w:tc>
        <w:tc>
          <w:tcPr>
            <w:tcW w:w="637" w:type="dxa"/>
            <w:tcBorders>
              <w:top w:val="double" w:sz="4" w:space="0" w:color="000000"/>
            </w:tcBorders>
          </w:tcPr>
          <w:p>
            <w:pPr>
              <w:pStyle w:val="TableParagraph"/>
              <w:spacing w:line="221" w:lineRule="exact"/>
              <w:ind w:left="11"/>
              <w:rPr>
                <w:sz w:val="20"/>
              </w:rPr>
            </w:pPr>
            <w:r>
              <w:rPr>
                <w:spacing w:val="-4"/>
                <w:sz w:val="20"/>
              </w:rPr>
              <w:t>6736</w:t>
            </w:r>
          </w:p>
        </w:tc>
        <w:tc>
          <w:tcPr>
            <w:tcW w:w="637" w:type="dxa"/>
            <w:tcBorders>
              <w:top w:val="double" w:sz="4" w:space="0" w:color="000000"/>
            </w:tcBorders>
          </w:tcPr>
          <w:p>
            <w:pPr>
              <w:pStyle w:val="TableParagraph"/>
              <w:spacing w:line="221" w:lineRule="exact"/>
              <w:ind w:left="13"/>
              <w:rPr>
                <w:sz w:val="20"/>
              </w:rPr>
            </w:pPr>
            <w:r>
              <w:rPr>
                <w:spacing w:val="-4"/>
                <w:sz w:val="20"/>
              </w:rPr>
              <w:t>7647</w:t>
            </w:r>
          </w:p>
        </w:tc>
        <w:tc>
          <w:tcPr>
            <w:tcW w:w="637" w:type="dxa"/>
            <w:tcBorders>
              <w:top w:val="double" w:sz="4" w:space="0" w:color="000000"/>
            </w:tcBorders>
          </w:tcPr>
          <w:p>
            <w:pPr>
              <w:pStyle w:val="TableParagraph"/>
              <w:spacing w:line="221" w:lineRule="exact"/>
              <w:ind w:left="14"/>
              <w:rPr>
                <w:sz w:val="20"/>
              </w:rPr>
            </w:pPr>
            <w:r>
              <w:rPr>
                <w:spacing w:val="-4"/>
                <w:sz w:val="20"/>
              </w:rPr>
              <w:t>3148</w:t>
            </w:r>
          </w:p>
        </w:tc>
        <w:tc>
          <w:tcPr>
            <w:tcW w:w="637" w:type="dxa"/>
            <w:tcBorders>
              <w:top w:val="double" w:sz="4" w:space="0" w:color="000000"/>
            </w:tcBorders>
          </w:tcPr>
          <w:p>
            <w:pPr>
              <w:pStyle w:val="TableParagraph"/>
              <w:spacing w:line="221" w:lineRule="exact"/>
              <w:ind w:left="15"/>
              <w:rPr>
                <w:sz w:val="20"/>
              </w:rPr>
            </w:pPr>
            <w:r>
              <w:rPr>
                <w:spacing w:val="-4"/>
                <w:sz w:val="20"/>
              </w:rPr>
              <w:t>3904</w:t>
            </w:r>
          </w:p>
        </w:tc>
      </w:tr>
      <w:tr>
        <w:trPr>
          <w:trHeight w:val="237" w:hRule="atLeast"/>
        </w:trPr>
        <w:tc>
          <w:tcPr>
            <w:tcW w:w="438" w:type="dxa"/>
          </w:tcPr>
          <w:p>
            <w:pPr>
              <w:pStyle w:val="TableParagraph"/>
              <w:spacing w:line="211" w:lineRule="exact"/>
              <w:ind w:right="108"/>
              <w:jc w:val="right"/>
              <w:rPr>
                <w:sz w:val="20"/>
              </w:rPr>
            </w:pPr>
            <w:r>
              <w:rPr>
                <w:spacing w:val="-5"/>
                <w:sz w:val="20"/>
              </w:rPr>
              <w:t>88</w:t>
            </w:r>
          </w:p>
        </w:tc>
        <w:tc>
          <w:tcPr>
            <w:tcW w:w="637" w:type="dxa"/>
          </w:tcPr>
          <w:p>
            <w:pPr>
              <w:pStyle w:val="TableParagraph"/>
              <w:spacing w:line="211" w:lineRule="exact"/>
              <w:ind w:left="9"/>
              <w:rPr>
                <w:sz w:val="20"/>
              </w:rPr>
            </w:pPr>
            <w:r>
              <w:rPr>
                <w:spacing w:val="-4"/>
                <w:sz w:val="20"/>
              </w:rPr>
              <w:t>1340</w:t>
            </w:r>
          </w:p>
        </w:tc>
        <w:tc>
          <w:tcPr>
            <w:tcW w:w="637" w:type="dxa"/>
          </w:tcPr>
          <w:p>
            <w:pPr>
              <w:pStyle w:val="TableParagraph"/>
              <w:spacing w:line="211" w:lineRule="exact"/>
              <w:ind w:left="10"/>
              <w:rPr>
                <w:sz w:val="20"/>
              </w:rPr>
            </w:pPr>
            <w:r>
              <w:rPr>
                <w:spacing w:val="-4"/>
                <w:sz w:val="20"/>
              </w:rPr>
              <w:t>1539</w:t>
            </w:r>
          </w:p>
        </w:tc>
        <w:tc>
          <w:tcPr>
            <w:tcW w:w="637" w:type="dxa"/>
          </w:tcPr>
          <w:p>
            <w:pPr>
              <w:pStyle w:val="TableParagraph"/>
              <w:spacing w:line="211" w:lineRule="exact"/>
              <w:ind w:left="11"/>
              <w:rPr>
                <w:sz w:val="20"/>
              </w:rPr>
            </w:pPr>
            <w:r>
              <w:rPr>
                <w:spacing w:val="-4"/>
                <w:sz w:val="20"/>
              </w:rPr>
              <w:t>6737</w:t>
            </w:r>
          </w:p>
        </w:tc>
        <w:tc>
          <w:tcPr>
            <w:tcW w:w="637" w:type="dxa"/>
          </w:tcPr>
          <w:p>
            <w:pPr>
              <w:pStyle w:val="TableParagraph"/>
              <w:spacing w:line="211" w:lineRule="exact"/>
              <w:ind w:left="13"/>
              <w:rPr>
                <w:sz w:val="20"/>
              </w:rPr>
            </w:pPr>
            <w:r>
              <w:rPr>
                <w:spacing w:val="-4"/>
                <w:sz w:val="20"/>
              </w:rPr>
              <w:t>7647</w:t>
            </w:r>
          </w:p>
        </w:tc>
        <w:tc>
          <w:tcPr>
            <w:tcW w:w="637" w:type="dxa"/>
          </w:tcPr>
          <w:p>
            <w:pPr>
              <w:pStyle w:val="TableParagraph"/>
              <w:spacing w:line="211" w:lineRule="exact"/>
              <w:ind w:left="14"/>
              <w:rPr>
                <w:sz w:val="20"/>
              </w:rPr>
            </w:pPr>
            <w:r>
              <w:rPr>
                <w:spacing w:val="-4"/>
                <w:sz w:val="20"/>
              </w:rPr>
              <w:t>3150</w:t>
            </w:r>
          </w:p>
        </w:tc>
        <w:tc>
          <w:tcPr>
            <w:tcW w:w="637" w:type="dxa"/>
          </w:tcPr>
          <w:p>
            <w:pPr>
              <w:pStyle w:val="TableParagraph"/>
              <w:spacing w:line="211" w:lineRule="exact"/>
              <w:ind w:left="15"/>
              <w:rPr>
                <w:sz w:val="20"/>
              </w:rPr>
            </w:pPr>
            <w:r>
              <w:rPr>
                <w:spacing w:val="-4"/>
                <w:sz w:val="20"/>
              </w:rPr>
              <w:t>3904</w:t>
            </w:r>
          </w:p>
        </w:tc>
      </w:tr>
      <w:tr>
        <w:trPr>
          <w:trHeight w:val="237" w:hRule="atLeast"/>
        </w:trPr>
        <w:tc>
          <w:tcPr>
            <w:tcW w:w="438" w:type="dxa"/>
          </w:tcPr>
          <w:p>
            <w:pPr>
              <w:pStyle w:val="TableParagraph"/>
              <w:spacing w:line="211" w:lineRule="exact"/>
              <w:ind w:right="108"/>
              <w:jc w:val="right"/>
              <w:rPr>
                <w:sz w:val="20"/>
              </w:rPr>
            </w:pPr>
            <w:r>
              <w:rPr>
                <w:spacing w:val="-5"/>
                <w:sz w:val="20"/>
              </w:rPr>
              <w:t>89</w:t>
            </w:r>
          </w:p>
        </w:tc>
        <w:tc>
          <w:tcPr>
            <w:tcW w:w="637" w:type="dxa"/>
          </w:tcPr>
          <w:p>
            <w:pPr>
              <w:pStyle w:val="TableParagraph"/>
              <w:spacing w:line="211" w:lineRule="exact"/>
              <w:ind w:left="9"/>
              <w:rPr>
                <w:sz w:val="20"/>
              </w:rPr>
            </w:pPr>
            <w:r>
              <w:rPr>
                <w:spacing w:val="-4"/>
                <w:sz w:val="20"/>
              </w:rPr>
              <w:t>1417</w:t>
            </w:r>
          </w:p>
        </w:tc>
        <w:tc>
          <w:tcPr>
            <w:tcW w:w="637" w:type="dxa"/>
          </w:tcPr>
          <w:p>
            <w:pPr>
              <w:pStyle w:val="TableParagraph"/>
              <w:spacing w:line="211" w:lineRule="exact"/>
              <w:ind w:left="10"/>
              <w:rPr>
                <w:sz w:val="20"/>
              </w:rPr>
            </w:pPr>
            <w:r>
              <w:rPr>
                <w:spacing w:val="-4"/>
                <w:sz w:val="20"/>
              </w:rPr>
              <w:t>4767</w:t>
            </w:r>
          </w:p>
        </w:tc>
        <w:tc>
          <w:tcPr>
            <w:tcW w:w="637" w:type="dxa"/>
          </w:tcPr>
          <w:p>
            <w:pPr>
              <w:pStyle w:val="TableParagraph"/>
              <w:spacing w:line="211" w:lineRule="exact"/>
              <w:ind w:left="11"/>
              <w:rPr>
                <w:sz w:val="20"/>
              </w:rPr>
            </w:pPr>
            <w:r>
              <w:rPr>
                <w:spacing w:val="-4"/>
                <w:sz w:val="20"/>
              </w:rPr>
              <w:t>6738</w:t>
            </w:r>
          </w:p>
        </w:tc>
        <w:tc>
          <w:tcPr>
            <w:tcW w:w="637" w:type="dxa"/>
          </w:tcPr>
          <w:p>
            <w:pPr>
              <w:pStyle w:val="TableParagraph"/>
              <w:spacing w:line="211" w:lineRule="exact"/>
              <w:ind w:left="13"/>
              <w:rPr>
                <w:sz w:val="20"/>
              </w:rPr>
            </w:pPr>
            <w:r>
              <w:rPr>
                <w:spacing w:val="-4"/>
                <w:sz w:val="20"/>
              </w:rPr>
              <w:t>7647</w:t>
            </w:r>
          </w:p>
        </w:tc>
        <w:tc>
          <w:tcPr>
            <w:tcW w:w="637" w:type="dxa"/>
          </w:tcPr>
          <w:p>
            <w:pPr>
              <w:pStyle w:val="TableParagraph"/>
              <w:spacing w:line="211" w:lineRule="exact"/>
              <w:ind w:left="14"/>
              <w:rPr>
                <w:sz w:val="20"/>
              </w:rPr>
            </w:pPr>
            <w:r>
              <w:rPr>
                <w:spacing w:val="-4"/>
                <w:sz w:val="20"/>
              </w:rPr>
              <w:t>6302</w:t>
            </w:r>
          </w:p>
        </w:tc>
        <w:tc>
          <w:tcPr>
            <w:tcW w:w="637" w:type="dxa"/>
          </w:tcPr>
          <w:p>
            <w:pPr>
              <w:pStyle w:val="TableParagraph"/>
              <w:spacing w:line="211" w:lineRule="exact"/>
              <w:ind w:left="15"/>
              <w:rPr>
                <w:sz w:val="20"/>
              </w:rPr>
            </w:pPr>
            <w:r>
              <w:rPr>
                <w:spacing w:val="-4"/>
                <w:sz w:val="20"/>
              </w:rPr>
              <w:t>7808</w:t>
            </w:r>
          </w:p>
        </w:tc>
      </w:tr>
      <w:tr>
        <w:trPr>
          <w:trHeight w:val="237" w:hRule="atLeast"/>
        </w:trPr>
        <w:tc>
          <w:tcPr>
            <w:tcW w:w="438" w:type="dxa"/>
          </w:tcPr>
          <w:p>
            <w:pPr>
              <w:pStyle w:val="TableParagraph"/>
              <w:spacing w:line="211" w:lineRule="exact"/>
              <w:ind w:right="108"/>
              <w:jc w:val="right"/>
              <w:rPr>
                <w:sz w:val="20"/>
              </w:rPr>
            </w:pPr>
            <w:r>
              <w:rPr>
                <w:spacing w:val="-5"/>
                <w:sz w:val="20"/>
              </w:rPr>
              <w:t>90</w:t>
            </w:r>
          </w:p>
        </w:tc>
        <w:tc>
          <w:tcPr>
            <w:tcW w:w="637" w:type="dxa"/>
          </w:tcPr>
          <w:p>
            <w:pPr>
              <w:pStyle w:val="TableParagraph"/>
              <w:spacing w:line="211" w:lineRule="exact"/>
              <w:ind w:left="9"/>
              <w:rPr>
                <w:sz w:val="20"/>
              </w:rPr>
            </w:pPr>
            <w:r>
              <w:rPr>
                <w:spacing w:val="-4"/>
                <w:sz w:val="20"/>
              </w:rPr>
              <w:t>1956</w:t>
            </w:r>
          </w:p>
        </w:tc>
        <w:tc>
          <w:tcPr>
            <w:tcW w:w="637" w:type="dxa"/>
          </w:tcPr>
          <w:p>
            <w:pPr>
              <w:pStyle w:val="TableParagraph"/>
              <w:spacing w:line="211" w:lineRule="exact"/>
              <w:ind w:left="10"/>
              <w:rPr>
                <w:sz w:val="20"/>
              </w:rPr>
            </w:pPr>
            <w:r>
              <w:rPr>
                <w:spacing w:val="-4"/>
                <w:sz w:val="20"/>
              </w:rPr>
              <w:t>1329</w:t>
            </w:r>
          </w:p>
        </w:tc>
        <w:tc>
          <w:tcPr>
            <w:tcW w:w="637" w:type="dxa"/>
          </w:tcPr>
          <w:p>
            <w:pPr>
              <w:pStyle w:val="TableParagraph"/>
              <w:spacing w:line="211" w:lineRule="exact"/>
              <w:ind w:left="11"/>
              <w:rPr>
                <w:sz w:val="20"/>
              </w:rPr>
            </w:pPr>
            <w:r>
              <w:rPr>
                <w:spacing w:val="-4"/>
                <w:sz w:val="20"/>
              </w:rPr>
              <w:t>6739</w:t>
            </w:r>
          </w:p>
        </w:tc>
        <w:tc>
          <w:tcPr>
            <w:tcW w:w="637" w:type="dxa"/>
          </w:tcPr>
          <w:p>
            <w:pPr>
              <w:pStyle w:val="TableParagraph"/>
              <w:spacing w:line="211" w:lineRule="exact"/>
              <w:ind w:left="13"/>
              <w:rPr>
                <w:sz w:val="20"/>
              </w:rPr>
            </w:pPr>
            <w:r>
              <w:rPr>
                <w:spacing w:val="-4"/>
                <w:sz w:val="20"/>
              </w:rPr>
              <w:t>7647</w:t>
            </w:r>
          </w:p>
        </w:tc>
        <w:tc>
          <w:tcPr>
            <w:tcW w:w="637" w:type="dxa"/>
          </w:tcPr>
          <w:p>
            <w:pPr>
              <w:pStyle w:val="TableParagraph"/>
              <w:spacing w:line="211" w:lineRule="exact"/>
              <w:ind w:left="14"/>
              <w:rPr>
                <w:sz w:val="20"/>
              </w:rPr>
            </w:pPr>
            <w:r>
              <w:rPr>
                <w:spacing w:val="-4"/>
                <w:sz w:val="20"/>
              </w:rPr>
              <w:t>4642</w:t>
            </w:r>
          </w:p>
        </w:tc>
        <w:tc>
          <w:tcPr>
            <w:tcW w:w="637" w:type="dxa"/>
          </w:tcPr>
          <w:p>
            <w:pPr>
              <w:pStyle w:val="TableParagraph"/>
              <w:spacing w:line="211" w:lineRule="exact"/>
              <w:ind w:left="15"/>
              <w:rPr>
                <w:sz w:val="20"/>
              </w:rPr>
            </w:pPr>
            <w:r>
              <w:rPr>
                <w:spacing w:val="-4"/>
                <w:sz w:val="20"/>
              </w:rPr>
              <w:t>7655</w:t>
            </w:r>
          </w:p>
        </w:tc>
      </w:tr>
      <w:tr>
        <w:trPr>
          <w:trHeight w:val="237" w:hRule="atLeast"/>
        </w:trPr>
        <w:tc>
          <w:tcPr>
            <w:tcW w:w="438" w:type="dxa"/>
          </w:tcPr>
          <w:p>
            <w:pPr>
              <w:pStyle w:val="TableParagraph"/>
              <w:spacing w:line="211" w:lineRule="exact"/>
              <w:ind w:right="108"/>
              <w:jc w:val="right"/>
              <w:rPr>
                <w:sz w:val="20"/>
              </w:rPr>
            </w:pPr>
            <w:r>
              <w:rPr>
                <w:spacing w:val="-5"/>
                <w:sz w:val="20"/>
              </w:rPr>
              <w:t>91</w:t>
            </w:r>
          </w:p>
        </w:tc>
        <w:tc>
          <w:tcPr>
            <w:tcW w:w="637" w:type="dxa"/>
          </w:tcPr>
          <w:p>
            <w:pPr>
              <w:pStyle w:val="TableParagraph"/>
              <w:spacing w:line="211" w:lineRule="exact"/>
              <w:ind w:left="9"/>
              <w:rPr>
                <w:sz w:val="20"/>
              </w:rPr>
            </w:pPr>
            <w:r>
              <w:rPr>
                <w:spacing w:val="-4"/>
                <w:sz w:val="20"/>
              </w:rPr>
              <w:t>5729</w:t>
            </w:r>
          </w:p>
        </w:tc>
        <w:tc>
          <w:tcPr>
            <w:tcW w:w="637" w:type="dxa"/>
          </w:tcPr>
          <w:p>
            <w:pPr>
              <w:pStyle w:val="TableParagraph"/>
              <w:spacing w:line="211" w:lineRule="exact"/>
              <w:ind w:left="10"/>
              <w:rPr>
                <w:sz w:val="20"/>
              </w:rPr>
            </w:pPr>
            <w:r>
              <w:rPr>
                <w:spacing w:val="-4"/>
                <w:sz w:val="20"/>
              </w:rPr>
              <w:t>1417</w:t>
            </w:r>
          </w:p>
        </w:tc>
        <w:tc>
          <w:tcPr>
            <w:tcW w:w="637" w:type="dxa"/>
          </w:tcPr>
          <w:p>
            <w:pPr>
              <w:pStyle w:val="TableParagraph"/>
              <w:spacing w:line="211" w:lineRule="exact"/>
              <w:ind w:left="11"/>
              <w:rPr>
                <w:sz w:val="20"/>
              </w:rPr>
            </w:pPr>
            <w:r>
              <w:rPr>
                <w:spacing w:val="-4"/>
                <w:sz w:val="20"/>
              </w:rPr>
              <w:t>6740</w:t>
            </w:r>
          </w:p>
        </w:tc>
        <w:tc>
          <w:tcPr>
            <w:tcW w:w="637" w:type="dxa"/>
          </w:tcPr>
          <w:p>
            <w:pPr>
              <w:pStyle w:val="TableParagraph"/>
              <w:spacing w:line="211" w:lineRule="exact"/>
              <w:ind w:left="13"/>
              <w:rPr>
                <w:sz w:val="20"/>
              </w:rPr>
            </w:pPr>
            <w:r>
              <w:rPr>
                <w:spacing w:val="-4"/>
                <w:sz w:val="20"/>
              </w:rPr>
              <w:t>7647</w:t>
            </w:r>
          </w:p>
        </w:tc>
        <w:tc>
          <w:tcPr>
            <w:tcW w:w="637" w:type="dxa"/>
          </w:tcPr>
          <w:p>
            <w:pPr>
              <w:pStyle w:val="TableParagraph"/>
              <w:spacing w:line="211" w:lineRule="exact"/>
              <w:ind w:left="14"/>
              <w:rPr>
                <w:sz w:val="20"/>
              </w:rPr>
            </w:pPr>
            <w:r>
              <w:rPr>
                <w:spacing w:val="-4"/>
                <w:sz w:val="20"/>
              </w:rPr>
              <w:t>4644</w:t>
            </w:r>
          </w:p>
        </w:tc>
        <w:tc>
          <w:tcPr>
            <w:tcW w:w="637" w:type="dxa"/>
          </w:tcPr>
          <w:p>
            <w:pPr>
              <w:pStyle w:val="TableParagraph"/>
              <w:spacing w:line="211" w:lineRule="exact"/>
              <w:ind w:left="15"/>
              <w:rPr>
                <w:sz w:val="20"/>
              </w:rPr>
            </w:pPr>
            <w:r>
              <w:rPr>
                <w:spacing w:val="-4"/>
                <w:sz w:val="20"/>
              </w:rPr>
              <w:t>7655</w:t>
            </w:r>
          </w:p>
        </w:tc>
      </w:tr>
      <w:tr>
        <w:trPr>
          <w:trHeight w:val="237" w:hRule="atLeast"/>
        </w:trPr>
        <w:tc>
          <w:tcPr>
            <w:tcW w:w="438" w:type="dxa"/>
          </w:tcPr>
          <w:p>
            <w:pPr>
              <w:pStyle w:val="TableParagraph"/>
              <w:spacing w:line="211" w:lineRule="exact"/>
              <w:ind w:right="108"/>
              <w:jc w:val="right"/>
              <w:rPr>
                <w:sz w:val="20"/>
              </w:rPr>
            </w:pPr>
            <w:r>
              <w:rPr>
                <w:spacing w:val="-5"/>
                <w:sz w:val="20"/>
              </w:rPr>
              <w:t>92</w:t>
            </w:r>
          </w:p>
        </w:tc>
        <w:tc>
          <w:tcPr>
            <w:tcW w:w="637" w:type="dxa"/>
          </w:tcPr>
          <w:p>
            <w:pPr>
              <w:pStyle w:val="TableParagraph"/>
              <w:spacing w:line="211" w:lineRule="exact"/>
              <w:ind w:left="9"/>
              <w:rPr>
                <w:sz w:val="20"/>
              </w:rPr>
            </w:pPr>
            <w:r>
              <w:rPr>
                <w:spacing w:val="-4"/>
                <w:sz w:val="20"/>
              </w:rPr>
              <w:t>2449</w:t>
            </w:r>
          </w:p>
        </w:tc>
        <w:tc>
          <w:tcPr>
            <w:tcW w:w="637" w:type="dxa"/>
          </w:tcPr>
          <w:p>
            <w:pPr>
              <w:pStyle w:val="TableParagraph"/>
              <w:spacing w:line="211" w:lineRule="exact"/>
              <w:ind w:left="10"/>
              <w:rPr>
                <w:sz w:val="20"/>
              </w:rPr>
            </w:pPr>
            <w:r>
              <w:rPr>
                <w:spacing w:val="-4"/>
                <w:sz w:val="20"/>
              </w:rPr>
              <w:t>5729</w:t>
            </w:r>
          </w:p>
        </w:tc>
        <w:tc>
          <w:tcPr>
            <w:tcW w:w="637" w:type="dxa"/>
          </w:tcPr>
          <w:p>
            <w:pPr>
              <w:pStyle w:val="TableParagraph"/>
              <w:spacing w:line="211" w:lineRule="exact"/>
              <w:ind w:left="11"/>
              <w:rPr>
                <w:sz w:val="20"/>
              </w:rPr>
            </w:pPr>
            <w:r>
              <w:rPr>
                <w:spacing w:val="-4"/>
                <w:sz w:val="20"/>
              </w:rPr>
              <w:t>6740</w:t>
            </w:r>
          </w:p>
        </w:tc>
        <w:tc>
          <w:tcPr>
            <w:tcW w:w="637" w:type="dxa"/>
          </w:tcPr>
          <w:p>
            <w:pPr>
              <w:pStyle w:val="TableParagraph"/>
              <w:spacing w:line="211" w:lineRule="exact"/>
              <w:ind w:left="13"/>
              <w:rPr>
                <w:sz w:val="20"/>
              </w:rPr>
            </w:pPr>
            <w:r>
              <w:rPr>
                <w:spacing w:val="-4"/>
                <w:sz w:val="20"/>
              </w:rPr>
              <w:t>7648</w:t>
            </w:r>
          </w:p>
        </w:tc>
        <w:tc>
          <w:tcPr>
            <w:tcW w:w="637" w:type="dxa"/>
          </w:tcPr>
          <w:p>
            <w:pPr>
              <w:pStyle w:val="TableParagraph"/>
              <w:spacing w:line="211" w:lineRule="exact"/>
              <w:ind w:left="14"/>
              <w:rPr>
                <w:sz w:val="20"/>
              </w:rPr>
            </w:pPr>
            <w:r>
              <w:rPr>
                <w:spacing w:val="-4"/>
                <w:sz w:val="20"/>
              </w:rPr>
              <w:t>4646</w:t>
            </w:r>
          </w:p>
        </w:tc>
        <w:tc>
          <w:tcPr>
            <w:tcW w:w="637" w:type="dxa"/>
          </w:tcPr>
          <w:p>
            <w:pPr>
              <w:pStyle w:val="TableParagraph"/>
              <w:spacing w:line="211" w:lineRule="exact"/>
              <w:ind w:left="15"/>
              <w:rPr>
                <w:sz w:val="20"/>
              </w:rPr>
            </w:pPr>
            <w:r>
              <w:rPr>
                <w:spacing w:val="-4"/>
                <w:sz w:val="20"/>
              </w:rPr>
              <w:t>7655</w:t>
            </w:r>
          </w:p>
        </w:tc>
      </w:tr>
      <w:tr>
        <w:trPr>
          <w:trHeight w:val="237" w:hRule="atLeast"/>
        </w:trPr>
        <w:tc>
          <w:tcPr>
            <w:tcW w:w="438" w:type="dxa"/>
          </w:tcPr>
          <w:p>
            <w:pPr>
              <w:pStyle w:val="TableParagraph"/>
              <w:spacing w:line="211" w:lineRule="exact"/>
              <w:ind w:right="108"/>
              <w:jc w:val="right"/>
              <w:rPr>
                <w:sz w:val="20"/>
              </w:rPr>
            </w:pPr>
            <w:r>
              <w:rPr>
                <w:spacing w:val="-5"/>
                <w:sz w:val="20"/>
              </w:rPr>
              <w:t>93</w:t>
            </w:r>
          </w:p>
        </w:tc>
        <w:tc>
          <w:tcPr>
            <w:tcW w:w="637" w:type="dxa"/>
          </w:tcPr>
          <w:p>
            <w:pPr>
              <w:pStyle w:val="TableParagraph"/>
              <w:spacing w:line="211" w:lineRule="exact"/>
              <w:ind w:left="9"/>
              <w:rPr>
                <w:sz w:val="20"/>
              </w:rPr>
            </w:pPr>
            <w:r>
              <w:rPr>
                <w:spacing w:val="-4"/>
                <w:sz w:val="20"/>
              </w:rPr>
              <w:t>1217</w:t>
            </w:r>
          </w:p>
        </w:tc>
        <w:tc>
          <w:tcPr>
            <w:tcW w:w="637" w:type="dxa"/>
          </w:tcPr>
          <w:p>
            <w:pPr>
              <w:pStyle w:val="TableParagraph"/>
              <w:spacing w:line="211" w:lineRule="exact"/>
              <w:ind w:left="10"/>
              <w:rPr>
                <w:sz w:val="20"/>
              </w:rPr>
            </w:pPr>
            <w:r>
              <w:rPr>
                <w:spacing w:val="-4"/>
                <w:sz w:val="20"/>
              </w:rPr>
              <w:t>1217</w:t>
            </w:r>
          </w:p>
        </w:tc>
        <w:tc>
          <w:tcPr>
            <w:tcW w:w="637" w:type="dxa"/>
          </w:tcPr>
          <w:p>
            <w:pPr>
              <w:pStyle w:val="TableParagraph"/>
              <w:spacing w:line="211" w:lineRule="exact"/>
              <w:ind w:left="11"/>
              <w:rPr>
                <w:sz w:val="20"/>
              </w:rPr>
            </w:pPr>
            <w:r>
              <w:rPr>
                <w:spacing w:val="-4"/>
                <w:sz w:val="20"/>
              </w:rPr>
              <w:t>6741</w:t>
            </w:r>
          </w:p>
        </w:tc>
        <w:tc>
          <w:tcPr>
            <w:tcW w:w="637" w:type="dxa"/>
          </w:tcPr>
          <w:p>
            <w:pPr>
              <w:pStyle w:val="TableParagraph"/>
              <w:spacing w:line="211" w:lineRule="exact"/>
              <w:ind w:left="13"/>
              <w:rPr>
                <w:sz w:val="20"/>
              </w:rPr>
            </w:pPr>
            <w:r>
              <w:rPr>
                <w:spacing w:val="-4"/>
                <w:sz w:val="20"/>
              </w:rPr>
              <w:t>7648</w:t>
            </w:r>
          </w:p>
        </w:tc>
        <w:tc>
          <w:tcPr>
            <w:tcW w:w="637" w:type="dxa"/>
          </w:tcPr>
          <w:p>
            <w:pPr>
              <w:pStyle w:val="TableParagraph"/>
              <w:spacing w:line="211" w:lineRule="exact"/>
              <w:ind w:left="14"/>
              <w:rPr>
                <w:sz w:val="20"/>
              </w:rPr>
            </w:pPr>
            <w:r>
              <w:rPr>
                <w:spacing w:val="-4"/>
                <w:sz w:val="20"/>
              </w:rPr>
              <w:t>4647</w:t>
            </w:r>
          </w:p>
        </w:tc>
        <w:tc>
          <w:tcPr>
            <w:tcW w:w="637" w:type="dxa"/>
          </w:tcPr>
          <w:p>
            <w:pPr>
              <w:pStyle w:val="TableParagraph"/>
              <w:spacing w:line="211" w:lineRule="exact"/>
              <w:ind w:left="15"/>
              <w:rPr>
                <w:sz w:val="20"/>
              </w:rPr>
            </w:pPr>
            <w:r>
              <w:rPr>
                <w:spacing w:val="-4"/>
                <w:sz w:val="20"/>
              </w:rPr>
              <w:t>7656</w:t>
            </w:r>
          </w:p>
        </w:tc>
      </w:tr>
    </w:tbl>
    <w:p>
      <w:pPr>
        <w:spacing w:after="0" w:line="211" w:lineRule="exact"/>
        <w:rPr>
          <w:sz w:val="20"/>
        </w:rPr>
        <w:sectPr>
          <w:pgSz w:w="11900" w:h="16840"/>
          <w:pgMar w:header="1482" w:footer="0" w:top="1740" w:bottom="280" w:left="620" w:right="1600"/>
        </w:sectPr>
      </w:pPr>
    </w:p>
    <w:p>
      <w:pPr>
        <w:pStyle w:val="BodyText"/>
        <w:spacing w:before="8"/>
        <w:rPr>
          <w:sz w:val="11"/>
        </w:rPr>
      </w:pPr>
    </w:p>
    <w:p>
      <w:pPr>
        <w:pStyle w:val="BodyText"/>
        <w:spacing w:before="103"/>
        <w:ind w:left="1817" w:right="652"/>
        <w:jc w:val="center"/>
      </w:pPr>
      <w:r>
        <w:rPr>
          <w:rFonts w:ascii="Times New Roman"/>
          <w:i/>
          <w:w w:val="110"/>
        </w:rPr>
        <w:t>x</w:t>
      </w:r>
      <w:r>
        <w:rPr>
          <w:rFonts w:ascii="Georgia"/>
          <w:w w:val="110"/>
          <w:vertAlign w:val="subscript"/>
        </w:rPr>
        <w:t>186</w:t>
      </w:r>
      <w:r>
        <w:rPr>
          <w:rFonts w:ascii="Georgia"/>
          <w:spacing w:val="6"/>
          <w:w w:val="115"/>
          <w:vertAlign w:val="baseline"/>
        </w:rPr>
        <w:t> </w:t>
      </w:r>
      <w:r>
        <w:rPr>
          <w:w w:val="115"/>
          <w:vertAlign w:val="baseline"/>
        </w:rPr>
        <w:t>=</w:t>
      </w:r>
      <w:r>
        <w:rPr>
          <w:spacing w:val="2"/>
          <w:w w:val="115"/>
          <w:vertAlign w:val="baseline"/>
        </w:rPr>
        <w:t> </w:t>
      </w:r>
      <w:r>
        <w:rPr>
          <w:rFonts w:ascii="Times New Roman"/>
          <w:i/>
          <w:w w:val="110"/>
          <w:vertAlign w:val="baseline"/>
        </w:rPr>
        <w:t>x</w:t>
      </w:r>
      <w:r>
        <w:rPr>
          <w:rFonts w:ascii="Georgia"/>
          <w:w w:val="110"/>
          <w:vertAlign w:val="subscript"/>
        </w:rPr>
        <w:t>93</w:t>
      </w:r>
      <w:r>
        <w:rPr>
          <w:rFonts w:ascii="Georgia"/>
          <w:spacing w:val="7"/>
          <w:w w:val="115"/>
          <w:vertAlign w:val="baseline"/>
        </w:rPr>
        <w:t> </w:t>
      </w:r>
      <w:r>
        <w:rPr>
          <w:w w:val="115"/>
          <w:vertAlign w:val="baseline"/>
        </w:rPr>
        <w:t>=</w:t>
      </w:r>
      <w:r>
        <w:rPr>
          <w:spacing w:val="1"/>
          <w:w w:val="115"/>
          <w:vertAlign w:val="baseline"/>
        </w:rPr>
        <w:t> </w:t>
      </w:r>
      <w:r>
        <w:rPr>
          <w:w w:val="110"/>
          <w:vertAlign w:val="baseline"/>
        </w:rPr>
        <w:t>1217</w:t>
      </w:r>
      <w:r>
        <w:rPr>
          <w:spacing w:val="46"/>
          <w:w w:val="110"/>
          <w:vertAlign w:val="baseline"/>
        </w:rPr>
        <w:t>  </w:t>
      </w:r>
      <w:r>
        <w:rPr>
          <w:w w:val="110"/>
          <w:vertAlign w:val="baseline"/>
        </w:rPr>
        <w:t>in</w:t>
      </w:r>
      <w:r>
        <w:rPr>
          <w:spacing w:val="16"/>
          <w:w w:val="110"/>
          <w:vertAlign w:val="baseline"/>
        </w:rPr>
        <w:t> </w:t>
      </w:r>
      <w:r>
        <w:rPr>
          <w:rFonts w:ascii="Georgia"/>
          <w:spacing w:val="-2"/>
          <w:w w:val="110"/>
          <w:vertAlign w:val="baseline"/>
        </w:rPr>
        <w:t>F</w:t>
      </w:r>
      <w:r>
        <w:rPr>
          <w:rFonts w:ascii="Georgia"/>
          <w:spacing w:val="-2"/>
          <w:w w:val="110"/>
          <w:vertAlign w:val="subscript"/>
        </w:rPr>
        <w:t>7963</w:t>
      </w:r>
      <w:r>
        <w:rPr>
          <w:spacing w:val="-2"/>
          <w:w w:val="110"/>
          <w:vertAlign w:val="baseline"/>
        </w:rPr>
        <w:t>.</w:t>
      </w:r>
    </w:p>
    <w:p>
      <w:pPr>
        <w:tabs>
          <w:tab w:pos="2612" w:val="left" w:leader="none"/>
          <w:tab w:pos="4045" w:val="left" w:leader="none"/>
          <w:tab w:pos="5468" w:val="left" w:leader="none"/>
        </w:tabs>
        <w:spacing w:before="64"/>
        <w:ind w:left="1165" w:right="0" w:firstLine="0"/>
        <w:jc w:val="center"/>
        <w:rPr>
          <w:rFonts w:ascii="Times New Roman" w:hAnsi="Times New Roman"/>
          <w:i/>
          <w:sz w:val="20"/>
        </w:rPr>
      </w:pPr>
      <w:r>
        <w:rPr>
          <w:rFonts w:ascii="Times New Roman" w:hAnsi="Times New Roman"/>
          <w:i/>
          <w:w w:val="110"/>
          <w:sz w:val="20"/>
        </w:rPr>
        <w:t>α</w:t>
      </w:r>
      <w:r>
        <w:rPr>
          <w:rFonts w:ascii="Georgia" w:hAnsi="Georgia"/>
          <w:w w:val="110"/>
          <w:sz w:val="20"/>
          <w:vertAlign w:val="subscript"/>
        </w:rPr>
        <w:t>93</w:t>
      </w:r>
      <w:r>
        <w:rPr>
          <w:rFonts w:ascii="Georgia" w:hAnsi="Georgia"/>
          <w:spacing w:val="28"/>
          <w:w w:val="115"/>
          <w:sz w:val="20"/>
          <w:vertAlign w:val="baseline"/>
        </w:rPr>
        <w:t> </w:t>
      </w:r>
      <w:r>
        <w:rPr>
          <w:w w:val="115"/>
          <w:sz w:val="20"/>
          <w:vertAlign w:val="baseline"/>
        </w:rPr>
        <w:t>=</w:t>
      </w:r>
      <w:r>
        <w:rPr>
          <w:spacing w:val="20"/>
          <w:w w:val="115"/>
          <w:sz w:val="20"/>
          <w:vertAlign w:val="baseline"/>
        </w:rPr>
        <w:t> </w:t>
      </w:r>
      <w:r>
        <w:rPr>
          <w:spacing w:val="-2"/>
          <w:w w:val="110"/>
          <w:sz w:val="20"/>
          <w:vertAlign w:val="baseline"/>
        </w:rPr>
        <w:t>6741</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β</w:t>
      </w:r>
      <w:r>
        <w:rPr>
          <w:rFonts w:ascii="Georgia" w:hAnsi="Georgia"/>
          <w:w w:val="110"/>
          <w:sz w:val="20"/>
          <w:vertAlign w:val="subscript"/>
        </w:rPr>
        <w:t>93</w:t>
      </w:r>
      <w:r>
        <w:rPr>
          <w:rFonts w:ascii="Georgia" w:hAnsi="Georgia"/>
          <w:spacing w:val="24"/>
          <w:w w:val="115"/>
          <w:sz w:val="20"/>
          <w:vertAlign w:val="baseline"/>
        </w:rPr>
        <w:t> </w:t>
      </w:r>
      <w:r>
        <w:rPr>
          <w:w w:val="115"/>
          <w:sz w:val="20"/>
          <w:vertAlign w:val="baseline"/>
        </w:rPr>
        <w:t>=</w:t>
      </w:r>
      <w:r>
        <w:rPr>
          <w:spacing w:val="16"/>
          <w:w w:val="115"/>
          <w:sz w:val="20"/>
          <w:vertAlign w:val="baseline"/>
        </w:rPr>
        <w:t> </w:t>
      </w:r>
      <w:r>
        <w:rPr>
          <w:spacing w:val="-2"/>
          <w:w w:val="110"/>
          <w:sz w:val="20"/>
          <w:vertAlign w:val="baseline"/>
        </w:rPr>
        <w:t>7648</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γ</w:t>
      </w:r>
      <w:r>
        <w:rPr>
          <w:rFonts w:ascii="Georgia" w:hAnsi="Georgia"/>
          <w:w w:val="110"/>
          <w:sz w:val="20"/>
          <w:vertAlign w:val="subscript"/>
        </w:rPr>
        <w:t>93</w:t>
      </w:r>
      <w:r>
        <w:rPr>
          <w:rFonts w:ascii="Georgia" w:hAnsi="Georgia"/>
          <w:spacing w:val="31"/>
          <w:w w:val="115"/>
          <w:sz w:val="20"/>
          <w:vertAlign w:val="baseline"/>
        </w:rPr>
        <w:t> </w:t>
      </w:r>
      <w:r>
        <w:rPr>
          <w:w w:val="115"/>
          <w:sz w:val="20"/>
          <w:vertAlign w:val="baseline"/>
        </w:rPr>
        <w:t>=</w:t>
      </w:r>
      <w:r>
        <w:rPr>
          <w:spacing w:val="22"/>
          <w:w w:val="115"/>
          <w:sz w:val="20"/>
          <w:vertAlign w:val="baseline"/>
        </w:rPr>
        <w:t> </w:t>
      </w:r>
      <w:r>
        <w:rPr>
          <w:spacing w:val="-2"/>
          <w:w w:val="110"/>
          <w:sz w:val="20"/>
          <w:vertAlign w:val="baseline"/>
        </w:rPr>
        <w:t>4647</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δ</w:t>
      </w:r>
      <w:r>
        <w:rPr>
          <w:rFonts w:ascii="Georgia" w:hAnsi="Georgia"/>
          <w:w w:val="110"/>
          <w:sz w:val="20"/>
          <w:vertAlign w:val="subscript"/>
        </w:rPr>
        <w:t>93</w:t>
      </w:r>
      <w:r>
        <w:rPr>
          <w:rFonts w:ascii="Georgia" w:hAnsi="Georgia"/>
          <w:spacing w:val="15"/>
          <w:w w:val="115"/>
          <w:sz w:val="20"/>
          <w:vertAlign w:val="baseline"/>
        </w:rPr>
        <w:t> </w:t>
      </w:r>
      <w:r>
        <w:rPr>
          <w:w w:val="115"/>
          <w:sz w:val="20"/>
          <w:vertAlign w:val="baseline"/>
        </w:rPr>
        <w:t>=</w:t>
      </w:r>
      <w:r>
        <w:rPr>
          <w:spacing w:val="8"/>
          <w:w w:val="115"/>
          <w:sz w:val="20"/>
          <w:vertAlign w:val="baseline"/>
        </w:rPr>
        <w:t> </w:t>
      </w:r>
      <w:r>
        <w:rPr>
          <w:spacing w:val="-2"/>
          <w:w w:val="110"/>
          <w:sz w:val="20"/>
          <w:vertAlign w:val="baseline"/>
        </w:rPr>
        <w:t>7656</w:t>
      </w:r>
      <w:r>
        <w:rPr>
          <w:rFonts w:ascii="Times New Roman" w:hAnsi="Times New Roman"/>
          <w:i/>
          <w:spacing w:val="-2"/>
          <w:w w:val="110"/>
          <w:sz w:val="20"/>
          <w:vertAlign w:val="baseline"/>
        </w:rPr>
        <w:t>.</w:t>
      </w:r>
    </w:p>
    <w:p>
      <w:pPr>
        <w:tabs>
          <w:tab w:pos="4225" w:val="left" w:leader="none"/>
        </w:tabs>
        <w:spacing w:line="380" w:lineRule="exact" w:before="41"/>
        <w:ind w:left="1165" w:right="0" w:firstLine="0"/>
        <w:jc w:val="center"/>
        <w:rPr>
          <w:sz w:val="20"/>
        </w:rPr>
      </w:pPr>
      <w:r>
        <w:rPr>
          <w:sz w:val="20"/>
        </w:rPr>
        <w:t>7</w:t>
      </w:r>
      <w:r>
        <w:rPr>
          <w:rFonts w:ascii="Georgia" w:hAnsi="Georgia"/>
          <w:position w:val="8"/>
          <w:sz w:val="14"/>
        </w:rPr>
        <w:t>6741</w:t>
      </w:r>
      <w:r>
        <w:rPr>
          <w:rFonts w:ascii="Georgia" w:hAnsi="Georgia"/>
          <w:spacing w:val="4"/>
          <w:position w:val="8"/>
          <w:sz w:val="14"/>
        </w:rPr>
        <w:t> </w:t>
      </w:r>
      <w:r>
        <w:rPr>
          <w:rFonts w:ascii="Meiryo" w:hAnsi="Meiryo"/>
          <w:i/>
          <w:sz w:val="20"/>
        </w:rPr>
        <w:t>·</w:t>
      </w:r>
      <w:r>
        <w:rPr>
          <w:rFonts w:ascii="Meiryo" w:hAnsi="Meiryo"/>
          <w:i/>
          <w:spacing w:val="-24"/>
          <w:sz w:val="20"/>
        </w:rPr>
        <w:t> </w:t>
      </w:r>
      <w:r>
        <w:rPr>
          <w:sz w:val="20"/>
        </w:rPr>
        <w:t>3018</w:t>
      </w:r>
      <w:r>
        <w:rPr>
          <w:rFonts w:ascii="Georgia" w:hAnsi="Georgia"/>
          <w:position w:val="8"/>
          <w:sz w:val="14"/>
        </w:rPr>
        <w:t>7648</w:t>
      </w:r>
      <w:r>
        <w:rPr>
          <w:rFonts w:ascii="Georgia" w:hAnsi="Georgia"/>
          <w:spacing w:val="20"/>
          <w:w w:val="110"/>
          <w:position w:val="8"/>
          <w:sz w:val="14"/>
        </w:rPr>
        <w:t> </w:t>
      </w:r>
      <w:r>
        <w:rPr>
          <w:w w:val="110"/>
          <w:sz w:val="20"/>
        </w:rPr>
        <w:t>=</w:t>
      </w:r>
      <w:r>
        <w:rPr>
          <w:spacing w:val="1"/>
          <w:w w:val="110"/>
          <w:sz w:val="20"/>
        </w:rPr>
        <w:t> </w:t>
      </w:r>
      <w:r>
        <w:rPr>
          <w:sz w:val="20"/>
        </w:rPr>
        <w:t>7</w:t>
      </w:r>
      <w:r>
        <w:rPr>
          <w:rFonts w:ascii="Georgia" w:hAnsi="Georgia"/>
          <w:position w:val="8"/>
          <w:sz w:val="14"/>
        </w:rPr>
        <w:t>4647</w:t>
      </w:r>
      <w:r>
        <w:rPr>
          <w:rFonts w:ascii="Georgia" w:hAnsi="Georgia"/>
          <w:spacing w:val="14"/>
          <w:position w:val="8"/>
          <w:sz w:val="14"/>
        </w:rPr>
        <w:t> </w:t>
      </w:r>
      <w:r>
        <w:rPr>
          <w:rFonts w:ascii="Meiryo" w:hAnsi="Meiryo"/>
          <w:i/>
          <w:sz w:val="20"/>
        </w:rPr>
        <w:t>·</w:t>
      </w:r>
      <w:r>
        <w:rPr>
          <w:rFonts w:ascii="Meiryo" w:hAnsi="Meiryo"/>
          <w:i/>
          <w:spacing w:val="-24"/>
          <w:sz w:val="20"/>
        </w:rPr>
        <w:t> </w:t>
      </w:r>
      <w:r>
        <w:rPr>
          <w:spacing w:val="-2"/>
          <w:sz w:val="20"/>
        </w:rPr>
        <w:t>3018</w:t>
      </w:r>
      <w:r>
        <w:rPr>
          <w:rFonts w:ascii="Georgia" w:hAnsi="Georgia"/>
          <w:spacing w:val="-2"/>
          <w:position w:val="8"/>
          <w:sz w:val="14"/>
        </w:rPr>
        <w:t>7656</w:t>
      </w:r>
      <w:r>
        <w:rPr>
          <w:rFonts w:ascii="Georgia" w:hAnsi="Georgia"/>
          <w:position w:val="8"/>
          <w:sz w:val="14"/>
        </w:rPr>
        <w:tab/>
      </w:r>
      <w:r>
        <w:rPr>
          <w:sz w:val="20"/>
        </w:rPr>
        <w:t>in</w:t>
      </w:r>
      <w:r>
        <w:rPr>
          <w:spacing w:val="19"/>
          <w:sz w:val="20"/>
        </w:rPr>
        <w:t> </w:t>
      </w:r>
      <w:r>
        <w:rPr>
          <w:rFonts w:ascii="Georgia" w:hAnsi="Georgia"/>
          <w:spacing w:val="-2"/>
          <w:sz w:val="20"/>
        </w:rPr>
        <w:t>F</w:t>
      </w:r>
      <w:r>
        <w:rPr>
          <w:rFonts w:ascii="Georgia" w:hAnsi="Georgia"/>
          <w:spacing w:val="-2"/>
          <w:position w:val="-2"/>
          <w:sz w:val="14"/>
        </w:rPr>
        <w:t>7963</w:t>
      </w:r>
      <w:r>
        <w:rPr>
          <w:spacing w:val="-2"/>
          <w:sz w:val="20"/>
        </w:rPr>
        <w:t>.</w:t>
      </w:r>
    </w:p>
    <w:p>
      <w:pPr>
        <w:pStyle w:val="BodyText"/>
        <w:tabs>
          <w:tab w:pos="2545" w:val="left" w:leader="none"/>
        </w:tabs>
        <w:spacing w:line="226" w:lineRule="exact"/>
        <w:ind w:left="1165"/>
        <w:jc w:val="center"/>
      </w:pPr>
      <w:r>
        <w:rPr>
          <w:w w:val="110"/>
        </w:rPr>
        <w:t>7</w:t>
      </w:r>
      <w:r>
        <w:rPr>
          <w:rFonts w:ascii="Georgia"/>
          <w:w w:val="110"/>
          <w:vertAlign w:val="superscript"/>
        </w:rPr>
        <w:t>2094</w:t>
      </w:r>
      <w:r>
        <w:rPr>
          <w:rFonts w:ascii="Georgia"/>
          <w:spacing w:val="8"/>
          <w:w w:val="110"/>
          <w:vertAlign w:val="baseline"/>
        </w:rPr>
        <w:t> </w:t>
      </w:r>
      <w:r>
        <w:rPr>
          <w:w w:val="110"/>
          <w:vertAlign w:val="baseline"/>
        </w:rPr>
        <w:t>=</w:t>
      </w:r>
      <w:r>
        <w:rPr>
          <w:spacing w:val="4"/>
          <w:w w:val="110"/>
          <w:vertAlign w:val="baseline"/>
        </w:rPr>
        <w:t> </w:t>
      </w:r>
      <w:r>
        <w:rPr>
          <w:spacing w:val="-2"/>
          <w:w w:val="110"/>
          <w:vertAlign w:val="baseline"/>
        </w:rPr>
        <w:t>3018</w:t>
      </w:r>
      <w:r>
        <w:rPr>
          <w:rFonts w:ascii="Georgia"/>
          <w:spacing w:val="-2"/>
          <w:w w:val="110"/>
          <w:vertAlign w:val="superscript"/>
        </w:rPr>
        <w:t>8</w:t>
      </w:r>
      <w:r>
        <w:rPr>
          <w:rFonts w:ascii="Georgia"/>
          <w:vertAlign w:val="baseline"/>
        </w:rPr>
        <w:tab/>
      </w:r>
      <w:r>
        <w:rPr>
          <w:w w:val="110"/>
          <w:vertAlign w:val="baseline"/>
        </w:rPr>
        <w:t>in</w:t>
      </w:r>
      <w:r>
        <w:rPr>
          <w:spacing w:val="-2"/>
          <w:w w:val="110"/>
          <w:vertAlign w:val="baseline"/>
        </w:rPr>
        <w:t> </w:t>
      </w:r>
      <w:r>
        <w:rPr>
          <w:rFonts w:ascii="Georgia"/>
          <w:spacing w:val="-2"/>
          <w:w w:val="110"/>
          <w:vertAlign w:val="baseline"/>
        </w:rPr>
        <w:t>F</w:t>
      </w:r>
      <w:r>
        <w:rPr>
          <w:rFonts w:ascii="Georgia"/>
          <w:spacing w:val="-2"/>
          <w:w w:val="110"/>
          <w:vertAlign w:val="subscript"/>
        </w:rPr>
        <w:t>7963</w:t>
      </w:r>
      <w:r>
        <w:rPr>
          <w:spacing w:val="-2"/>
          <w:w w:val="110"/>
          <w:vertAlign w:val="baseline"/>
        </w:rPr>
        <w:t>.</w:t>
      </w:r>
    </w:p>
    <w:p>
      <w:pPr>
        <w:pStyle w:val="BodyText"/>
        <w:tabs>
          <w:tab w:pos="2545" w:val="left" w:leader="none"/>
        </w:tabs>
        <w:spacing w:before="89"/>
        <w:ind w:left="1165"/>
        <w:jc w:val="center"/>
      </w:pPr>
      <w:r>
        <w:rPr>
          <w:w w:val="110"/>
        </w:rPr>
        <w:t>7</w:t>
      </w:r>
      <w:r>
        <w:rPr>
          <w:rFonts w:ascii="Georgia"/>
          <w:w w:val="110"/>
          <w:vertAlign w:val="superscript"/>
        </w:rPr>
        <w:t>2094</w:t>
      </w:r>
      <w:r>
        <w:rPr>
          <w:rFonts w:ascii="Georgia"/>
          <w:spacing w:val="8"/>
          <w:w w:val="110"/>
          <w:vertAlign w:val="baseline"/>
        </w:rPr>
        <w:t> </w:t>
      </w:r>
      <w:r>
        <w:rPr>
          <w:w w:val="110"/>
          <w:vertAlign w:val="baseline"/>
        </w:rPr>
        <w:t>=</w:t>
      </w:r>
      <w:r>
        <w:rPr>
          <w:spacing w:val="4"/>
          <w:w w:val="110"/>
          <w:vertAlign w:val="baseline"/>
        </w:rPr>
        <w:t> </w:t>
      </w:r>
      <w:r>
        <w:rPr>
          <w:spacing w:val="-2"/>
          <w:w w:val="110"/>
          <w:vertAlign w:val="baseline"/>
        </w:rPr>
        <w:t>3018</w:t>
      </w:r>
      <w:r>
        <w:rPr>
          <w:rFonts w:ascii="Georgia"/>
          <w:spacing w:val="-2"/>
          <w:w w:val="110"/>
          <w:vertAlign w:val="superscript"/>
        </w:rPr>
        <w:t>8</w:t>
      </w:r>
      <w:r>
        <w:rPr>
          <w:rFonts w:ascii="Georgia"/>
          <w:vertAlign w:val="baseline"/>
        </w:rPr>
        <w:tab/>
      </w:r>
      <w:r>
        <w:rPr>
          <w:w w:val="110"/>
          <w:vertAlign w:val="baseline"/>
        </w:rPr>
        <w:t>in</w:t>
      </w:r>
      <w:r>
        <w:rPr>
          <w:spacing w:val="-2"/>
          <w:w w:val="110"/>
          <w:vertAlign w:val="baseline"/>
        </w:rPr>
        <w:t> </w:t>
      </w:r>
      <w:r>
        <w:rPr>
          <w:rFonts w:ascii="Georgia"/>
          <w:spacing w:val="-2"/>
          <w:w w:val="110"/>
          <w:vertAlign w:val="baseline"/>
        </w:rPr>
        <w:t>F</w:t>
      </w:r>
      <w:r>
        <w:rPr>
          <w:rFonts w:ascii="Georgia"/>
          <w:spacing w:val="-2"/>
          <w:w w:val="110"/>
          <w:vertAlign w:val="subscript"/>
        </w:rPr>
        <w:t>7963</w:t>
      </w:r>
      <w:r>
        <w:rPr>
          <w:spacing w:val="-2"/>
          <w:w w:val="110"/>
          <w:vertAlign w:val="baseline"/>
        </w:rPr>
        <w:t>.</w:t>
      </w:r>
    </w:p>
    <w:p>
      <w:pPr>
        <w:pStyle w:val="BodyText"/>
        <w:spacing w:before="65"/>
        <w:ind w:left="1817" w:right="652"/>
        <w:jc w:val="center"/>
        <w:rPr>
          <w:rFonts w:ascii="Times New Roman"/>
          <w:i/>
        </w:rPr>
      </w:pPr>
      <w:r>
        <w:rPr/>
        <w:t>gcd(8</w:t>
      </w:r>
      <w:r>
        <w:rPr>
          <w:rFonts w:ascii="Times New Roman"/>
          <w:i/>
        </w:rPr>
        <w:t>,</w:t>
      </w:r>
      <w:r>
        <w:rPr>
          <w:rFonts w:ascii="Times New Roman"/>
          <w:i/>
          <w:spacing w:val="-17"/>
        </w:rPr>
        <w:t> </w:t>
      </w:r>
      <w:r>
        <w:rPr/>
        <w:t>7962)</w:t>
      </w:r>
      <w:r>
        <w:rPr>
          <w:spacing w:val="5"/>
        </w:rPr>
        <w:t> </w:t>
      </w:r>
      <w:r>
        <w:rPr/>
        <w:t>=</w:t>
      </w:r>
      <w:r>
        <w:rPr>
          <w:spacing w:val="8"/>
        </w:rPr>
        <w:t> </w:t>
      </w:r>
      <w:r>
        <w:rPr>
          <w:spacing w:val="-5"/>
        </w:rPr>
        <w:t>2</w:t>
      </w:r>
      <w:r>
        <w:rPr>
          <w:rFonts w:ascii="Times New Roman"/>
          <w:i/>
          <w:spacing w:val="-5"/>
        </w:rPr>
        <w:t>.</w:t>
      </w:r>
    </w:p>
    <w:p>
      <w:pPr>
        <w:pStyle w:val="BodyText"/>
        <w:spacing w:line="350" w:lineRule="exact" w:before="16"/>
        <w:ind w:left="1817" w:right="652"/>
        <w:jc w:val="center"/>
        <w:rPr>
          <w:rFonts w:ascii="Times New Roman" w:hAnsi="Times New Roman"/>
          <w:i/>
        </w:rPr>
      </w:pPr>
      <w:r>
        <w:rPr/>
        <w:t>6967</w:t>
      </w:r>
      <w:r>
        <w:rPr>
          <w:spacing w:val="-12"/>
        </w:rPr>
        <w:t> </w:t>
      </w:r>
      <w:r>
        <w:rPr>
          <w:rFonts w:ascii="Meiryo" w:hAnsi="Meiryo"/>
          <w:i/>
        </w:rPr>
        <w:t>·</w:t>
      </w:r>
      <w:r>
        <w:rPr>
          <w:rFonts w:ascii="Meiryo" w:hAnsi="Meiryo"/>
          <w:i/>
          <w:spacing w:val="-24"/>
        </w:rPr>
        <w:t> </w:t>
      </w:r>
      <w:r>
        <w:rPr/>
        <w:t>8</w:t>
      </w:r>
      <w:r>
        <w:rPr>
          <w:spacing w:val="-8"/>
        </w:rPr>
        <w:t> </w:t>
      </w:r>
      <w:r>
        <w:rPr>
          <w:rFonts w:ascii="Meiryo" w:hAnsi="Meiryo"/>
          <w:i/>
        </w:rPr>
        <w:t>≡</w:t>
      </w:r>
      <w:r>
        <w:rPr>
          <w:rFonts w:ascii="Meiryo" w:hAnsi="Meiryo"/>
          <w:i/>
          <w:spacing w:val="-17"/>
        </w:rPr>
        <w:t> </w:t>
      </w:r>
      <w:r>
        <w:rPr/>
        <w:t>2</w:t>
      </w:r>
      <w:r>
        <w:rPr>
          <w:spacing w:val="29"/>
        </w:rPr>
        <w:t>  </w:t>
      </w:r>
      <w:r>
        <w:rPr/>
        <w:t>(mod</w:t>
      </w:r>
      <w:r>
        <w:rPr>
          <w:spacing w:val="9"/>
        </w:rPr>
        <w:t> </w:t>
      </w:r>
      <w:r>
        <w:rPr>
          <w:spacing w:val="-2"/>
        </w:rPr>
        <w:t>7962)</w:t>
      </w:r>
      <w:r>
        <w:rPr>
          <w:rFonts w:ascii="Times New Roman" w:hAnsi="Times New Roman"/>
          <w:i/>
          <w:spacing w:val="-2"/>
        </w:rPr>
        <w:t>.</w:t>
      </w:r>
    </w:p>
    <w:p>
      <w:pPr>
        <w:tabs>
          <w:tab w:pos="4614" w:val="left" w:leader="none"/>
        </w:tabs>
        <w:spacing w:line="163" w:lineRule="auto" w:before="4"/>
        <w:ind w:left="1165" w:right="0" w:firstLine="0"/>
        <w:jc w:val="center"/>
        <w:rPr>
          <w:sz w:val="20"/>
        </w:rPr>
      </w:pPr>
      <w:r>
        <w:rPr>
          <w:w w:val="110"/>
          <w:position w:val="-7"/>
          <w:sz w:val="20"/>
        </w:rPr>
        <w:t>7</w:t>
      </w:r>
      <w:r>
        <w:rPr>
          <w:rFonts w:ascii="Georgia" w:hAnsi="Georgia"/>
          <w:w w:val="110"/>
          <w:sz w:val="14"/>
        </w:rPr>
        <w:t>2094</w:t>
      </w:r>
      <w:r>
        <w:rPr>
          <w:rFonts w:ascii="Meiryo" w:hAnsi="Meiryo"/>
          <w:i/>
          <w:w w:val="110"/>
          <w:sz w:val="14"/>
        </w:rPr>
        <w:t>·</w:t>
      </w:r>
      <w:r>
        <w:rPr>
          <w:rFonts w:ascii="Georgia" w:hAnsi="Georgia"/>
          <w:w w:val="110"/>
          <w:sz w:val="14"/>
        </w:rPr>
        <w:t>6967</w:t>
      </w:r>
      <w:r>
        <w:rPr>
          <w:rFonts w:ascii="Georgia" w:hAnsi="Georgia"/>
          <w:spacing w:val="8"/>
          <w:w w:val="110"/>
          <w:sz w:val="14"/>
        </w:rPr>
        <w:t> </w:t>
      </w:r>
      <w:r>
        <w:rPr>
          <w:w w:val="110"/>
          <w:position w:val="-7"/>
          <w:sz w:val="20"/>
        </w:rPr>
        <w:t>=</w:t>
      </w:r>
      <w:r>
        <w:rPr>
          <w:spacing w:val="-10"/>
          <w:w w:val="110"/>
          <w:position w:val="-7"/>
          <w:sz w:val="20"/>
        </w:rPr>
        <w:t> </w:t>
      </w:r>
      <w:r>
        <w:rPr>
          <w:w w:val="110"/>
          <w:position w:val="-7"/>
          <w:sz w:val="20"/>
        </w:rPr>
        <w:t>7</w:t>
      </w:r>
      <w:r>
        <w:rPr>
          <w:rFonts w:ascii="Georgia" w:hAnsi="Georgia"/>
          <w:w w:val="110"/>
          <w:sz w:val="14"/>
        </w:rPr>
        <w:t>14588898</w:t>
      </w:r>
      <w:r>
        <w:rPr>
          <w:rFonts w:ascii="Georgia" w:hAnsi="Georgia"/>
          <w:spacing w:val="9"/>
          <w:w w:val="110"/>
          <w:sz w:val="14"/>
        </w:rPr>
        <w:t> </w:t>
      </w:r>
      <w:r>
        <w:rPr>
          <w:w w:val="110"/>
          <w:position w:val="-7"/>
          <w:sz w:val="20"/>
        </w:rPr>
        <w:t>=</w:t>
      </w:r>
      <w:r>
        <w:rPr>
          <w:spacing w:val="-10"/>
          <w:w w:val="110"/>
          <w:position w:val="-7"/>
          <w:sz w:val="20"/>
        </w:rPr>
        <w:t> </w:t>
      </w:r>
      <w:r>
        <w:rPr>
          <w:w w:val="110"/>
          <w:position w:val="-7"/>
          <w:sz w:val="20"/>
        </w:rPr>
        <w:t>7</w:t>
      </w:r>
      <w:r>
        <w:rPr>
          <w:rFonts w:ascii="Georgia" w:hAnsi="Georgia"/>
          <w:w w:val="110"/>
          <w:sz w:val="14"/>
        </w:rPr>
        <w:t>2514</w:t>
      </w:r>
      <w:r>
        <w:rPr>
          <w:rFonts w:ascii="Georgia" w:hAnsi="Georgia"/>
          <w:spacing w:val="9"/>
          <w:w w:val="110"/>
          <w:sz w:val="14"/>
        </w:rPr>
        <w:t> </w:t>
      </w:r>
      <w:r>
        <w:rPr>
          <w:w w:val="110"/>
          <w:position w:val="-7"/>
          <w:sz w:val="20"/>
        </w:rPr>
        <w:t>=</w:t>
      </w:r>
      <w:r>
        <w:rPr>
          <w:spacing w:val="-10"/>
          <w:w w:val="110"/>
          <w:position w:val="-7"/>
          <w:sz w:val="20"/>
        </w:rPr>
        <w:t> </w:t>
      </w:r>
      <w:r>
        <w:rPr>
          <w:spacing w:val="-2"/>
          <w:w w:val="110"/>
          <w:position w:val="-7"/>
          <w:sz w:val="20"/>
        </w:rPr>
        <w:t>3018</w:t>
      </w:r>
      <w:r>
        <w:rPr>
          <w:rFonts w:ascii="Georgia" w:hAnsi="Georgia"/>
          <w:spacing w:val="-2"/>
          <w:w w:val="110"/>
          <w:sz w:val="14"/>
        </w:rPr>
        <w:t>2</w:t>
      </w:r>
      <w:r>
        <w:rPr>
          <w:rFonts w:ascii="Georgia" w:hAnsi="Georgia"/>
          <w:sz w:val="14"/>
        </w:rPr>
        <w:tab/>
      </w:r>
      <w:r>
        <w:rPr>
          <w:w w:val="110"/>
          <w:position w:val="-7"/>
          <w:sz w:val="20"/>
        </w:rPr>
        <w:t>in</w:t>
      </w:r>
      <w:r>
        <w:rPr>
          <w:spacing w:val="-2"/>
          <w:w w:val="110"/>
          <w:position w:val="-7"/>
          <w:sz w:val="20"/>
        </w:rPr>
        <w:t> </w:t>
      </w:r>
      <w:r>
        <w:rPr>
          <w:rFonts w:ascii="Georgia" w:hAnsi="Georgia"/>
          <w:spacing w:val="-2"/>
          <w:w w:val="110"/>
          <w:position w:val="-7"/>
          <w:sz w:val="20"/>
        </w:rPr>
        <w:t>F</w:t>
      </w:r>
      <w:r>
        <w:rPr>
          <w:rFonts w:ascii="Georgia" w:hAnsi="Georgia"/>
          <w:spacing w:val="-2"/>
          <w:w w:val="110"/>
          <w:position w:val="-10"/>
          <w:sz w:val="14"/>
        </w:rPr>
        <w:t>7963</w:t>
      </w:r>
      <w:r>
        <w:rPr>
          <w:spacing w:val="-2"/>
          <w:w w:val="110"/>
          <w:position w:val="-7"/>
          <w:sz w:val="20"/>
        </w:rPr>
        <w:t>.</w:t>
      </w:r>
    </w:p>
    <w:p>
      <w:pPr>
        <w:pStyle w:val="BodyText"/>
        <w:tabs>
          <w:tab w:pos="2786" w:val="left" w:leader="none"/>
        </w:tabs>
        <w:spacing w:line="264" w:lineRule="exact" w:before="81" w:after="7"/>
        <w:ind w:left="1189"/>
        <w:jc w:val="center"/>
        <w:rPr>
          <w:rFonts w:ascii="Times New Roman"/>
          <w:i/>
        </w:rPr>
      </w:pPr>
      <w:r>
        <w:rPr>
          <w:position w:val="13"/>
        </w:rPr>
        <w:t>2514</w:t>
      </w:r>
      <w:r>
        <w:rPr>
          <w:spacing w:val="20"/>
          <w:w w:val="110"/>
          <w:position w:val="13"/>
        </w:rPr>
        <w:t> </w:t>
      </w:r>
      <w:r>
        <w:rPr>
          <w:w w:val="110"/>
        </w:rPr>
        <w:t>= </w:t>
      </w:r>
      <w:r>
        <w:rPr>
          <w:spacing w:val="-4"/>
        </w:rPr>
        <w:t>1257</w:t>
      </w:r>
      <w:r>
        <w:rPr>
          <w:rFonts w:ascii="Times New Roman"/>
          <w:i/>
          <w:spacing w:val="-4"/>
        </w:rPr>
        <w:t>,</w:t>
      </w:r>
      <w:r>
        <w:rPr>
          <w:rFonts w:ascii="Times New Roman"/>
          <w:i/>
        </w:rPr>
        <w:tab/>
      </w:r>
      <w:r>
        <w:rPr>
          <w:position w:val="13"/>
        </w:rPr>
        <w:t>7962</w:t>
      </w:r>
      <w:r>
        <w:rPr>
          <w:spacing w:val="20"/>
          <w:w w:val="110"/>
          <w:position w:val="13"/>
        </w:rPr>
        <w:t> </w:t>
      </w:r>
      <w:r>
        <w:rPr>
          <w:w w:val="110"/>
        </w:rPr>
        <w:t>= </w:t>
      </w:r>
      <w:r>
        <w:rPr>
          <w:spacing w:val="-2"/>
        </w:rPr>
        <w:t>3981</w:t>
      </w:r>
      <w:r>
        <w:rPr>
          <w:rFonts w:ascii="Times New Roman"/>
          <w:i/>
          <w:spacing w:val="-2"/>
        </w:rPr>
        <w:t>.</w:t>
      </w:r>
    </w:p>
    <w:p>
      <w:pPr>
        <w:tabs>
          <w:tab w:pos="5662" w:val="left" w:leader="none"/>
        </w:tabs>
        <w:spacing w:line="20" w:lineRule="exact"/>
        <w:ind w:left="4064" w:right="0" w:firstLine="0"/>
        <w:rPr>
          <w:rFonts w:ascii="Times New Roman"/>
          <w:sz w:val="2"/>
        </w:rPr>
      </w:pPr>
      <w:r>
        <w:rPr>
          <w:rFonts w:ascii="Times New Roman"/>
          <w:sz w:val="2"/>
        </w:rPr>
        <w:pict>
          <v:group style="width:19.95pt;height:.4pt;mso-position-horizontal-relative:char;mso-position-vertical-relative:line" id="docshapegroup980" coordorigin="0,0" coordsize="399,8">
            <v:line style="position:absolute" from="0,4" to="399,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19.95pt;height:.4pt;mso-position-horizontal-relative:char;mso-position-vertical-relative:line" id="docshapegroup981" coordorigin="0,0" coordsize="399,8">
            <v:line style="position:absolute" from="0,4" to="399,4" stroked="true" strokeweight=".400112pt" strokecolor="#000000">
              <v:stroke dashstyle="solid"/>
            </v:line>
          </v:group>
        </w:pict>
      </w:r>
      <w:r>
        <w:rPr>
          <w:rFonts w:ascii="Times New Roman"/>
          <w:sz w:val="2"/>
        </w:rPr>
      </w:r>
    </w:p>
    <w:p>
      <w:pPr>
        <w:pStyle w:val="BodyText"/>
        <w:tabs>
          <w:tab w:pos="2043" w:val="left" w:leader="none"/>
        </w:tabs>
        <w:spacing w:line="211" w:lineRule="exact"/>
        <w:ind w:left="445"/>
        <w:jc w:val="center"/>
      </w:pPr>
      <w:r>
        <w:rPr>
          <w:spacing w:val="-10"/>
        </w:rPr>
        <w:t>2</w:t>
      </w:r>
      <w:r>
        <w:rPr/>
        <w:tab/>
      </w:r>
      <w:r>
        <w:rPr>
          <w:spacing w:val="-10"/>
        </w:rPr>
        <w:t>2</w:t>
      </w:r>
    </w:p>
    <w:p>
      <w:pPr>
        <w:spacing w:line="344" w:lineRule="exact" w:before="0"/>
        <w:ind w:left="1817" w:right="652" w:firstLine="0"/>
        <w:jc w:val="center"/>
        <w:rPr>
          <w:rFonts w:ascii="Times New Roman" w:hAnsi="Times New Roman"/>
          <w:i/>
          <w:sz w:val="20"/>
        </w:rPr>
      </w:pPr>
      <w:r>
        <w:rPr>
          <w:sz w:val="20"/>
        </w:rPr>
        <w:t>log</w:t>
      </w:r>
      <w:r>
        <w:rPr>
          <w:rFonts w:ascii="Georgia" w:hAnsi="Georgia"/>
          <w:sz w:val="20"/>
          <w:vertAlign w:val="subscript"/>
        </w:rPr>
        <w:t>7</w:t>
      </w:r>
      <w:r>
        <w:rPr>
          <w:sz w:val="20"/>
          <w:vertAlign w:val="baseline"/>
        </w:rPr>
        <w:t>(3018)</w:t>
      </w:r>
      <w:r>
        <w:rPr>
          <w:spacing w:val="-9"/>
          <w:sz w:val="20"/>
          <w:vertAlign w:val="baseline"/>
        </w:rPr>
        <w:t> </w:t>
      </w:r>
      <w:r>
        <w:rPr>
          <w:rFonts w:ascii="Meiryo" w:hAnsi="Meiryo"/>
          <w:i/>
          <w:sz w:val="20"/>
          <w:vertAlign w:val="baseline"/>
        </w:rPr>
        <w:t>∈</w:t>
      </w:r>
      <w:r>
        <w:rPr>
          <w:rFonts w:ascii="Meiryo" w:hAnsi="Meiryo"/>
          <w:i/>
          <w:spacing w:val="-17"/>
          <w:sz w:val="20"/>
          <w:vertAlign w:val="baseline"/>
        </w:rPr>
        <w:t> </w:t>
      </w:r>
      <w:r>
        <w:rPr>
          <w:rFonts w:ascii="Meiryo" w:hAnsi="Meiryo"/>
          <w:i/>
          <w:sz w:val="20"/>
          <w:vertAlign w:val="baseline"/>
        </w:rPr>
        <w:t>{</w:t>
      </w:r>
      <w:r>
        <w:rPr>
          <w:sz w:val="20"/>
          <w:vertAlign w:val="baseline"/>
        </w:rPr>
        <w:t>1257</w:t>
      </w:r>
      <w:r>
        <w:rPr>
          <w:spacing w:val="-11"/>
          <w:sz w:val="20"/>
          <w:vertAlign w:val="baseline"/>
        </w:rPr>
        <w:t> </w:t>
      </w:r>
      <w:r>
        <w:rPr>
          <w:sz w:val="20"/>
          <w:vertAlign w:val="baseline"/>
        </w:rPr>
        <w:t>+</w:t>
      </w:r>
      <w:r>
        <w:rPr>
          <w:spacing w:val="-11"/>
          <w:sz w:val="20"/>
          <w:vertAlign w:val="baseline"/>
        </w:rPr>
        <w:t> </w:t>
      </w:r>
      <w:r>
        <w:rPr>
          <w:sz w:val="20"/>
          <w:vertAlign w:val="baseline"/>
        </w:rPr>
        <w:t>3981</w:t>
      </w:r>
      <w:r>
        <w:rPr>
          <w:spacing w:val="-11"/>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k</w:t>
      </w:r>
      <w:r>
        <w:rPr>
          <w:rFonts w:ascii="Times New Roman" w:hAnsi="Times New Roman"/>
          <w:i/>
          <w:spacing w:val="-10"/>
          <w:sz w:val="20"/>
          <w:vertAlign w:val="baseline"/>
        </w:rPr>
        <w:t> </w:t>
      </w:r>
      <w:r>
        <w:rPr>
          <w:sz w:val="20"/>
          <w:vertAlign w:val="baseline"/>
        </w:rPr>
        <w:t>:</w:t>
      </w:r>
      <w:r>
        <w:rPr>
          <w:spacing w:val="-8"/>
          <w:sz w:val="20"/>
          <w:vertAlign w:val="baseline"/>
        </w:rPr>
        <w:t> </w:t>
      </w:r>
      <w:r>
        <w:rPr>
          <w:sz w:val="20"/>
          <w:vertAlign w:val="baseline"/>
        </w:rPr>
        <w:t>0</w:t>
      </w:r>
      <w:r>
        <w:rPr>
          <w:spacing w:val="-9"/>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z w:val="20"/>
          <w:vertAlign w:val="baseline"/>
        </w:rPr>
        <w:t>k</w:t>
      </w:r>
      <w:r>
        <w:rPr>
          <w:rFonts w:ascii="Times New Roman" w:hAnsi="Times New Roman"/>
          <w:i/>
          <w:spacing w:val="-10"/>
          <w:sz w:val="20"/>
          <w:vertAlign w:val="baseline"/>
        </w:rPr>
        <w:t> </w:t>
      </w:r>
      <w:r>
        <w:rPr>
          <w:rFonts w:ascii="Times New Roman" w:hAnsi="Times New Roman"/>
          <w:i/>
          <w:sz w:val="20"/>
          <w:vertAlign w:val="baseline"/>
        </w:rPr>
        <w:t>&lt;</w:t>
      </w:r>
      <w:r>
        <w:rPr>
          <w:rFonts w:ascii="Times New Roman" w:hAnsi="Times New Roman"/>
          <w:i/>
          <w:spacing w:val="-12"/>
          <w:sz w:val="20"/>
          <w:vertAlign w:val="baseline"/>
        </w:rPr>
        <w:t> </w:t>
      </w:r>
      <w:r>
        <w:rPr>
          <w:sz w:val="20"/>
          <w:vertAlign w:val="baseline"/>
        </w:rPr>
        <w:t>2</w:t>
      </w:r>
      <w:r>
        <w:rPr>
          <w:rFonts w:ascii="Meiryo" w:hAnsi="Meiryo"/>
          <w:i/>
          <w:sz w:val="20"/>
          <w:vertAlign w:val="baseline"/>
        </w:rPr>
        <w:t>}</w:t>
      </w:r>
      <w:r>
        <w:rPr>
          <w:rFonts w:ascii="Meiryo" w:hAnsi="Meiryo"/>
          <w:i/>
          <w:spacing w:val="-17"/>
          <w:sz w:val="20"/>
          <w:vertAlign w:val="baseline"/>
        </w:rPr>
        <w:t> </w:t>
      </w:r>
      <w:r>
        <w:rPr>
          <w:sz w:val="20"/>
          <w:vertAlign w:val="baseline"/>
        </w:rPr>
        <w:t>=</w:t>
      </w:r>
      <w:r>
        <w:rPr>
          <w:spacing w:val="-2"/>
          <w:sz w:val="20"/>
          <w:vertAlign w:val="baseline"/>
        </w:rPr>
        <w:t> </w:t>
      </w:r>
      <w:r>
        <w:rPr>
          <w:rFonts w:ascii="Meiryo" w:hAnsi="Meiryo"/>
          <w:i/>
          <w:sz w:val="20"/>
          <w:vertAlign w:val="baseline"/>
        </w:rPr>
        <w:t>{</w:t>
      </w:r>
      <w:r>
        <w:rPr>
          <w:sz w:val="20"/>
          <w:vertAlign w:val="baseline"/>
        </w:rPr>
        <w:t>1257</w:t>
      </w:r>
      <w:r>
        <w:rPr>
          <w:rFonts w:ascii="Times New Roman" w:hAnsi="Times New Roman"/>
          <w:i/>
          <w:sz w:val="20"/>
          <w:vertAlign w:val="baseline"/>
        </w:rPr>
        <w:t>,</w:t>
      </w:r>
      <w:r>
        <w:rPr>
          <w:rFonts w:ascii="Times New Roman" w:hAnsi="Times New Roman"/>
          <w:i/>
          <w:spacing w:val="-17"/>
          <w:sz w:val="20"/>
          <w:vertAlign w:val="baseline"/>
        </w:rPr>
        <w:t> </w:t>
      </w:r>
      <w:r>
        <w:rPr>
          <w:spacing w:val="-2"/>
          <w:sz w:val="20"/>
          <w:vertAlign w:val="baseline"/>
        </w:rPr>
        <w:t>5238</w:t>
      </w:r>
      <w:r>
        <w:rPr>
          <w:rFonts w:ascii="Meiryo" w:hAnsi="Meiryo"/>
          <w:i/>
          <w:spacing w:val="-2"/>
          <w:sz w:val="20"/>
          <w:vertAlign w:val="baseline"/>
        </w:rPr>
        <w:t>}</w:t>
      </w:r>
      <w:r>
        <w:rPr>
          <w:rFonts w:ascii="Times New Roman" w:hAnsi="Times New Roman"/>
          <w:i/>
          <w:spacing w:val="-2"/>
          <w:sz w:val="20"/>
          <w:vertAlign w:val="baseline"/>
        </w:rPr>
        <w:t>.</w:t>
      </w:r>
    </w:p>
    <w:p>
      <w:pPr>
        <w:pStyle w:val="BodyText"/>
        <w:tabs>
          <w:tab w:pos="2544" w:val="left" w:leader="none"/>
        </w:tabs>
        <w:spacing w:line="226" w:lineRule="exact"/>
        <w:ind w:left="1165"/>
        <w:jc w:val="center"/>
        <w:rPr>
          <w:rFonts w:ascii="Times New Roman"/>
          <w:i/>
        </w:rPr>
      </w:pPr>
      <w:r>
        <w:rPr>
          <w:w w:val="110"/>
        </w:rPr>
        <w:t>7</w:t>
      </w:r>
      <w:r>
        <w:rPr>
          <w:rFonts w:ascii="Georgia"/>
          <w:w w:val="110"/>
          <w:vertAlign w:val="superscript"/>
        </w:rPr>
        <w:t>1257</w:t>
      </w:r>
      <w:r>
        <w:rPr>
          <w:rFonts w:ascii="Georgia"/>
          <w:spacing w:val="31"/>
          <w:w w:val="110"/>
          <w:vertAlign w:val="baseline"/>
        </w:rPr>
        <w:t> </w:t>
      </w:r>
      <w:r>
        <w:rPr>
          <w:w w:val="110"/>
          <w:vertAlign w:val="baseline"/>
        </w:rPr>
        <w:t>=</w:t>
      </w:r>
      <w:r>
        <w:rPr>
          <w:spacing w:val="22"/>
          <w:w w:val="110"/>
          <w:vertAlign w:val="baseline"/>
        </w:rPr>
        <w:t> </w:t>
      </w:r>
      <w:r>
        <w:rPr>
          <w:spacing w:val="-2"/>
          <w:w w:val="110"/>
          <w:vertAlign w:val="baseline"/>
        </w:rPr>
        <w:t>4945</w:t>
      </w:r>
      <w:r>
        <w:rPr>
          <w:rFonts w:ascii="Times New Roman"/>
          <w:i/>
          <w:spacing w:val="-2"/>
          <w:w w:val="110"/>
          <w:vertAlign w:val="baseline"/>
        </w:rPr>
        <w:t>,</w:t>
      </w:r>
      <w:r>
        <w:rPr>
          <w:rFonts w:ascii="Times New Roman"/>
          <w:i/>
          <w:vertAlign w:val="baseline"/>
        </w:rPr>
        <w:tab/>
      </w:r>
      <w:r>
        <w:rPr>
          <w:w w:val="110"/>
          <w:vertAlign w:val="baseline"/>
        </w:rPr>
        <w:t>7</w:t>
      </w:r>
      <w:r>
        <w:rPr>
          <w:rFonts w:ascii="Georgia"/>
          <w:w w:val="110"/>
          <w:vertAlign w:val="superscript"/>
        </w:rPr>
        <w:t>5238</w:t>
      </w:r>
      <w:r>
        <w:rPr>
          <w:rFonts w:ascii="Georgia"/>
          <w:spacing w:val="13"/>
          <w:w w:val="110"/>
          <w:vertAlign w:val="baseline"/>
        </w:rPr>
        <w:t> </w:t>
      </w:r>
      <w:r>
        <w:rPr>
          <w:w w:val="110"/>
          <w:vertAlign w:val="baseline"/>
        </w:rPr>
        <w:t>=</w:t>
      </w:r>
      <w:r>
        <w:rPr>
          <w:spacing w:val="8"/>
          <w:w w:val="110"/>
          <w:vertAlign w:val="baseline"/>
        </w:rPr>
        <w:t> </w:t>
      </w:r>
      <w:r>
        <w:rPr>
          <w:spacing w:val="-2"/>
          <w:w w:val="110"/>
          <w:vertAlign w:val="baseline"/>
        </w:rPr>
        <w:t>3018</w:t>
      </w:r>
      <w:r>
        <w:rPr>
          <w:rFonts w:ascii="Times New Roman"/>
          <w:i/>
          <w:spacing w:val="-2"/>
          <w:w w:val="110"/>
          <w:vertAlign w:val="baseline"/>
        </w:rPr>
        <w:t>.</w:t>
      </w:r>
    </w:p>
    <w:p>
      <w:pPr>
        <w:pStyle w:val="BodyText"/>
        <w:rPr>
          <w:rFonts w:ascii="Times New Roman"/>
          <w:i/>
        </w:rPr>
      </w:pPr>
    </w:p>
    <w:p>
      <w:pPr>
        <w:pStyle w:val="BodyText"/>
        <w:rPr>
          <w:rFonts w:ascii="Times New Roman"/>
          <w:i/>
        </w:rPr>
      </w:pPr>
    </w:p>
    <w:p>
      <w:pPr>
        <w:pStyle w:val="BodyText"/>
        <w:rPr>
          <w:rFonts w:ascii="Times New Roman"/>
          <w:i/>
        </w:rPr>
      </w:pPr>
    </w:p>
    <w:p>
      <w:pPr>
        <w:pStyle w:val="BodyText"/>
        <w:spacing w:before="7"/>
        <w:rPr>
          <w:rFonts w:ascii="Times New Roman"/>
          <w:i/>
        </w:rPr>
      </w:pPr>
    </w:p>
    <w:tbl>
      <w:tblPr>
        <w:tblW w:w="0" w:type="auto"/>
        <w:jc w:val="left"/>
        <w:tblInd w:w="3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
        <w:gridCol w:w="607"/>
        <w:gridCol w:w="607"/>
        <w:gridCol w:w="607"/>
        <w:gridCol w:w="607"/>
        <w:gridCol w:w="607"/>
        <w:gridCol w:w="607"/>
      </w:tblGrid>
      <w:tr>
        <w:trPr>
          <w:trHeight w:val="227" w:hRule="atLeast"/>
        </w:trPr>
        <w:tc>
          <w:tcPr>
            <w:tcW w:w="423" w:type="dxa"/>
            <w:tcBorders>
              <w:bottom w:val="double" w:sz="4" w:space="0" w:color="000000"/>
            </w:tcBorders>
          </w:tcPr>
          <w:p>
            <w:pPr>
              <w:pStyle w:val="TableParagraph"/>
              <w:spacing w:line="192" w:lineRule="exact"/>
              <w:ind w:left="8"/>
              <w:rPr>
                <w:rFonts w:ascii="Georgia"/>
                <w:i/>
                <w:sz w:val="18"/>
              </w:rPr>
            </w:pPr>
            <w:r>
              <w:rPr>
                <w:rFonts w:ascii="Georgia"/>
                <w:i/>
                <w:w w:val="117"/>
                <w:sz w:val="18"/>
              </w:rPr>
              <w:t>i</w:t>
            </w:r>
          </w:p>
        </w:tc>
        <w:tc>
          <w:tcPr>
            <w:tcW w:w="607" w:type="dxa"/>
            <w:tcBorders>
              <w:bottom w:val="double" w:sz="4" w:space="0" w:color="000000"/>
            </w:tcBorders>
          </w:tcPr>
          <w:p>
            <w:pPr>
              <w:pStyle w:val="TableParagraph"/>
              <w:spacing w:line="192" w:lineRule="exact"/>
              <w:ind w:left="79" w:right="79"/>
              <w:rPr>
                <w:rFonts w:ascii="Georgia"/>
                <w:i/>
                <w:sz w:val="18"/>
              </w:rPr>
            </w:pPr>
            <w:r>
              <w:rPr>
                <w:rFonts w:ascii="Georgia"/>
                <w:i/>
                <w:spacing w:val="-5"/>
                <w:w w:val="130"/>
                <w:sz w:val="18"/>
              </w:rPr>
              <w:t>x</w:t>
            </w:r>
            <w:r>
              <w:rPr>
                <w:rFonts w:ascii="Georgia"/>
                <w:i/>
                <w:spacing w:val="-5"/>
                <w:w w:val="130"/>
                <w:sz w:val="18"/>
                <w:vertAlign w:val="subscript"/>
              </w:rPr>
              <w:t>i</w:t>
            </w:r>
          </w:p>
        </w:tc>
        <w:tc>
          <w:tcPr>
            <w:tcW w:w="607" w:type="dxa"/>
            <w:tcBorders>
              <w:bottom w:val="double" w:sz="4" w:space="0" w:color="000000"/>
            </w:tcBorders>
          </w:tcPr>
          <w:p>
            <w:pPr>
              <w:pStyle w:val="TableParagraph"/>
              <w:spacing w:line="192" w:lineRule="exact"/>
              <w:ind w:left="79" w:right="78"/>
              <w:rPr>
                <w:rFonts w:ascii="Georgia"/>
                <w:i/>
                <w:sz w:val="18"/>
              </w:rPr>
            </w:pPr>
            <w:r>
              <w:rPr>
                <w:rFonts w:ascii="Georgia"/>
                <w:i/>
                <w:spacing w:val="-5"/>
                <w:w w:val="120"/>
                <w:sz w:val="18"/>
              </w:rPr>
              <w:t>y</w:t>
            </w:r>
            <w:r>
              <w:rPr>
                <w:rFonts w:ascii="Georgia"/>
                <w:i/>
                <w:spacing w:val="-5"/>
                <w:w w:val="120"/>
                <w:sz w:val="18"/>
                <w:vertAlign w:val="subscript"/>
              </w:rPr>
              <w:t>i</w:t>
            </w:r>
          </w:p>
        </w:tc>
        <w:tc>
          <w:tcPr>
            <w:tcW w:w="607" w:type="dxa"/>
            <w:tcBorders>
              <w:bottom w:val="double" w:sz="4" w:space="0" w:color="000000"/>
            </w:tcBorders>
          </w:tcPr>
          <w:p>
            <w:pPr>
              <w:pStyle w:val="TableParagraph"/>
              <w:spacing w:line="192" w:lineRule="exact"/>
              <w:ind w:left="79" w:right="77"/>
              <w:rPr>
                <w:rFonts w:ascii="Georgia" w:hAnsi="Georgia"/>
                <w:i/>
                <w:sz w:val="18"/>
              </w:rPr>
            </w:pPr>
            <w:r>
              <w:rPr>
                <w:rFonts w:ascii="Georgia" w:hAnsi="Georgia"/>
                <w:i/>
                <w:spacing w:val="-5"/>
                <w:w w:val="130"/>
                <w:sz w:val="18"/>
              </w:rPr>
              <w:t>α</w:t>
            </w:r>
            <w:r>
              <w:rPr>
                <w:rFonts w:ascii="Georgia" w:hAnsi="Georgia"/>
                <w:i/>
                <w:spacing w:val="-5"/>
                <w:w w:val="130"/>
                <w:sz w:val="18"/>
                <w:vertAlign w:val="subscript"/>
              </w:rPr>
              <w:t>i</w:t>
            </w:r>
          </w:p>
        </w:tc>
        <w:tc>
          <w:tcPr>
            <w:tcW w:w="607" w:type="dxa"/>
            <w:tcBorders>
              <w:bottom w:val="double" w:sz="4" w:space="0" w:color="000000"/>
            </w:tcBorders>
          </w:tcPr>
          <w:p>
            <w:pPr>
              <w:pStyle w:val="TableParagraph"/>
              <w:spacing w:line="192" w:lineRule="exact"/>
              <w:ind w:left="79" w:right="76"/>
              <w:rPr>
                <w:rFonts w:ascii="Georgia" w:hAnsi="Georgia"/>
                <w:i/>
                <w:sz w:val="18"/>
              </w:rPr>
            </w:pPr>
            <w:r>
              <w:rPr>
                <w:rFonts w:ascii="Georgia" w:hAnsi="Georgia"/>
                <w:i/>
                <w:spacing w:val="-5"/>
                <w:w w:val="125"/>
                <w:sz w:val="18"/>
              </w:rPr>
              <w:t>β</w:t>
            </w:r>
            <w:r>
              <w:rPr>
                <w:rFonts w:ascii="Georgia" w:hAnsi="Georgia"/>
                <w:i/>
                <w:spacing w:val="-5"/>
                <w:w w:val="125"/>
                <w:sz w:val="18"/>
                <w:vertAlign w:val="subscript"/>
              </w:rPr>
              <w:t>i</w:t>
            </w:r>
          </w:p>
        </w:tc>
        <w:tc>
          <w:tcPr>
            <w:tcW w:w="607" w:type="dxa"/>
            <w:tcBorders>
              <w:bottom w:val="double" w:sz="4" w:space="0" w:color="000000"/>
            </w:tcBorders>
          </w:tcPr>
          <w:p>
            <w:pPr>
              <w:pStyle w:val="TableParagraph"/>
              <w:spacing w:line="192" w:lineRule="exact"/>
              <w:ind w:left="79" w:right="74"/>
              <w:rPr>
                <w:rFonts w:ascii="Georgia" w:hAnsi="Georgia"/>
                <w:i/>
                <w:sz w:val="18"/>
              </w:rPr>
            </w:pPr>
            <w:r>
              <w:rPr>
                <w:rFonts w:ascii="Georgia" w:hAnsi="Georgia"/>
                <w:i/>
                <w:spacing w:val="-5"/>
                <w:w w:val="125"/>
                <w:sz w:val="18"/>
              </w:rPr>
              <w:t>γ</w:t>
            </w:r>
            <w:r>
              <w:rPr>
                <w:rFonts w:ascii="Georgia" w:hAnsi="Georgia"/>
                <w:i/>
                <w:spacing w:val="-5"/>
                <w:w w:val="125"/>
                <w:sz w:val="18"/>
                <w:vertAlign w:val="subscript"/>
              </w:rPr>
              <w:t>i</w:t>
            </w:r>
          </w:p>
        </w:tc>
        <w:tc>
          <w:tcPr>
            <w:tcW w:w="607" w:type="dxa"/>
            <w:tcBorders>
              <w:bottom w:val="double" w:sz="4" w:space="0" w:color="000000"/>
            </w:tcBorders>
          </w:tcPr>
          <w:p>
            <w:pPr>
              <w:pStyle w:val="TableParagraph"/>
              <w:spacing w:line="192" w:lineRule="exact"/>
              <w:ind w:left="79" w:right="73"/>
              <w:rPr>
                <w:rFonts w:ascii="Georgia" w:hAnsi="Georgia"/>
                <w:i/>
                <w:sz w:val="18"/>
              </w:rPr>
            </w:pPr>
            <w:r>
              <w:rPr>
                <w:rFonts w:ascii="Georgia" w:hAnsi="Georgia"/>
                <w:i/>
                <w:spacing w:val="-5"/>
                <w:w w:val="115"/>
                <w:sz w:val="18"/>
              </w:rPr>
              <w:t>δ</w:t>
            </w:r>
            <w:r>
              <w:rPr>
                <w:rFonts w:ascii="Georgia" w:hAnsi="Georgia"/>
                <w:i/>
                <w:spacing w:val="-5"/>
                <w:w w:val="115"/>
                <w:sz w:val="18"/>
                <w:vertAlign w:val="subscript"/>
              </w:rPr>
              <w:t>i</w:t>
            </w:r>
          </w:p>
        </w:tc>
      </w:tr>
      <w:tr>
        <w:trPr>
          <w:trHeight w:val="226" w:hRule="atLeast"/>
        </w:trPr>
        <w:tc>
          <w:tcPr>
            <w:tcW w:w="423" w:type="dxa"/>
            <w:tcBorders>
              <w:top w:val="double" w:sz="4" w:space="0" w:color="000000"/>
            </w:tcBorders>
          </w:tcPr>
          <w:p>
            <w:pPr>
              <w:pStyle w:val="TableParagraph"/>
              <w:spacing w:line="207" w:lineRule="exact"/>
              <w:ind w:left="100"/>
              <w:rPr>
                <w:rFonts w:ascii="PMingLiU"/>
                <w:sz w:val="18"/>
              </w:rPr>
            </w:pPr>
            <w:r>
              <w:rPr>
                <w:rFonts w:ascii="PMingLiU"/>
                <w:w w:val="108"/>
                <w:sz w:val="18"/>
              </w:rPr>
              <w:t>0</w:t>
            </w:r>
          </w:p>
        </w:tc>
        <w:tc>
          <w:tcPr>
            <w:tcW w:w="607" w:type="dxa"/>
            <w:tcBorders>
              <w:top w:val="double" w:sz="4" w:space="0" w:color="000000"/>
            </w:tcBorders>
          </w:tcPr>
          <w:p>
            <w:pPr>
              <w:pStyle w:val="TableParagraph"/>
              <w:spacing w:line="207" w:lineRule="exact"/>
              <w:ind w:right="107"/>
              <w:jc w:val="right"/>
              <w:rPr>
                <w:rFonts w:ascii="PMingLiU"/>
                <w:sz w:val="18"/>
              </w:rPr>
            </w:pPr>
            <w:r>
              <w:rPr>
                <w:rFonts w:ascii="PMingLiU"/>
                <w:w w:val="108"/>
                <w:sz w:val="18"/>
              </w:rPr>
              <w:t>1</w:t>
            </w:r>
          </w:p>
        </w:tc>
        <w:tc>
          <w:tcPr>
            <w:tcW w:w="607" w:type="dxa"/>
            <w:tcBorders>
              <w:top w:val="double" w:sz="4" w:space="0" w:color="000000"/>
            </w:tcBorders>
          </w:tcPr>
          <w:p>
            <w:pPr>
              <w:pStyle w:val="TableParagraph"/>
              <w:spacing w:line="207" w:lineRule="exact"/>
              <w:ind w:right="106"/>
              <w:jc w:val="right"/>
              <w:rPr>
                <w:rFonts w:ascii="PMingLiU"/>
                <w:sz w:val="18"/>
              </w:rPr>
            </w:pPr>
            <w:r>
              <w:rPr>
                <w:rFonts w:ascii="PMingLiU"/>
                <w:w w:val="108"/>
                <w:sz w:val="18"/>
              </w:rPr>
              <w:t>1</w:t>
            </w:r>
          </w:p>
        </w:tc>
        <w:tc>
          <w:tcPr>
            <w:tcW w:w="607" w:type="dxa"/>
            <w:tcBorders>
              <w:top w:val="double" w:sz="4" w:space="0" w:color="000000"/>
            </w:tcBorders>
          </w:tcPr>
          <w:p>
            <w:pPr>
              <w:pStyle w:val="TableParagraph"/>
              <w:spacing w:line="207" w:lineRule="exact"/>
              <w:ind w:right="106"/>
              <w:jc w:val="right"/>
              <w:rPr>
                <w:rFonts w:ascii="PMingLiU"/>
                <w:sz w:val="18"/>
              </w:rPr>
            </w:pPr>
            <w:r>
              <w:rPr>
                <w:rFonts w:ascii="PMingLiU"/>
                <w:w w:val="108"/>
                <w:sz w:val="18"/>
              </w:rPr>
              <w:t>0</w:t>
            </w:r>
          </w:p>
        </w:tc>
        <w:tc>
          <w:tcPr>
            <w:tcW w:w="607" w:type="dxa"/>
            <w:tcBorders>
              <w:top w:val="double" w:sz="4" w:space="0" w:color="000000"/>
            </w:tcBorders>
          </w:tcPr>
          <w:p>
            <w:pPr>
              <w:pStyle w:val="TableParagraph"/>
              <w:spacing w:line="207" w:lineRule="exact"/>
              <w:ind w:right="105"/>
              <w:jc w:val="right"/>
              <w:rPr>
                <w:rFonts w:ascii="PMingLiU"/>
                <w:sz w:val="18"/>
              </w:rPr>
            </w:pPr>
            <w:r>
              <w:rPr>
                <w:rFonts w:ascii="PMingLiU"/>
                <w:w w:val="108"/>
                <w:sz w:val="18"/>
              </w:rPr>
              <w:t>0</w:t>
            </w:r>
          </w:p>
        </w:tc>
        <w:tc>
          <w:tcPr>
            <w:tcW w:w="607" w:type="dxa"/>
            <w:tcBorders>
              <w:top w:val="double" w:sz="4" w:space="0" w:color="000000"/>
            </w:tcBorders>
          </w:tcPr>
          <w:p>
            <w:pPr>
              <w:pStyle w:val="TableParagraph"/>
              <w:spacing w:line="207" w:lineRule="exact"/>
              <w:ind w:right="104"/>
              <w:jc w:val="right"/>
              <w:rPr>
                <w:rFonts w:ascii="PMingLiU"/>
                <w:sz w:val="18"/>
              </w:rPr>
            </w:pPr>
            <w:r>
              <w:rPr>
                <w:rFonts w:ascii="PMingLiU"/>
                <w:w w:val="108"/>
                <w:sz w:val="18"/>
              </w:rPr>
              <w:t>0</w:t>
            </w:r>
          </w:p>
        </w:tc>
        <w:tc>
          <w:tcPr>
            <w:tcW w:w="607" w:type="dxa"/>
            <w:tcBorders>
              <w:top w:val="double" w:sz="4" w:space="0" w:color="000000"/>
            </w:tcBorders>
          </w:tcPr>
          <w:p>
            <w:pPr>
              <w:pStyle w:val="TableParagraph"/>
              <w:spacing w:line="207" w:lineRule="exact"/>
              <w:ind w:right="103"/>
              <w:jc w:val="right"/>
              <w:rPr>
                <w:rFonts w:ascii="PMingLiU"/>
                <w:sz w:val="18"/>
              </w:rPr>
            </w:pPr>
            <w:r>
              <w:rPr>
                <w:rFonts w:ascii="PMingLiU"/>
                <w:w w:val="108"/>
                <w:sz w:val="18"/>
              </w:rPr>
              <w:t>0</w:t>
            </w:r>
          </w:p>
        </w:tc>
      </w:tr>
      <w:tr>
        <w:trPr>
          <w:trHeight w:val="217" w:hRule="atLeast"/>
        </w:trPr>
        <w:tc>
          <w:tcPr>
            <w:tcW w:w="423" w:type="dxa"/>
          </w:tcPr>
          <w:p>
            <w:pPr>
              <w:pStyle w:val="TableParagraph"/>
              <w:spacing w:line="197" w:lineRule="exact"/>
              <w:ind w:left="100"/>
              <w:rPr>
                <w:rFonts w:ascii="PMingLiU"/>
                <w:sz w:val="18"/>
              </w:rPr>
            </w:pPr>
            <w:r>
              <w:rPr>
                <w:rFonts w:ascii="PMingLiU"/>
                <w:w w:val="108"/>
                <w:sz w:val="18"/>
              </w:rPr>
              <w:t>1</w:t>
            </w:r>
          </w:p>
        </w:tc>
        <w:tc>
          <w:tcPr>
            <w:tcW w:w="607" w:type="dxa"/>
          </w:tcPr>
          <w:p>
            <w:pPr>
              <w:pStyle w:val="TableParagraph"/>
              <w:spacing w:line="197" w:lineRule="exact"/>
              <w:ind w:right="107"/>
              <w:jc w:val="right"/>
              <w:rPr>
                <w:rFonts w:ascii="PMingLiU"/>
                <w:sz w:val="18"/>
              </w:rPr>
            </w:pPr>
            <w:r>
              <w:rPr>
                <w:rFonts w:ascii="PMingLiU"/>
                <w:w w:val="108"/>
                <w:sz w:val="18"/>
              </w:rPr>
              <w:t>7</w:t>
            </w:r>
          </w:p>
        </w:tc>
        <w:tc>
          <w:tcPr>
            <w:tcW w:w="607" w:type="dxa"/>
          </w:tcPr>
          <w:p>
            <w:pPr>
              <w:pStyle w:val="TableParagraph"/>
              <w:spacing w:line="197" w:lineRule="exact"/>
              <w:ind w:right="106"/>
              <w:jc w:val="right"/>
              <w:rPr>
                <w:rFonts w:ascii="PMingLiU"/>
                <w:sz w:val="18"/>
              </w:rPr>
            </w:pPr>
            <w:r>
              <w:rPr>
                <w:rFonts w:ascii="PMingLiU"/>
                <w:spacing w:val="-5"/>
                <w:w w:val="110"/>
                <w:sz w:val="18"/>
              </w:rPr>
              <w:t>49</w:t>
            </w:r>
          </w:p>
        </w:tc>
        <w:tc>
          <w:tcPr>
            <w:tcW w:w="607" w:type="dxa"/>
          </w:tcPr>
          <w:p>
            <w:pPr>
              <w:pStyle w:val="TableParagraph"/>
              <w:spacing w:line="197" w:lineRule="exact"/>
              <w:ind w:right="106"/>
              <w:jc w:val="right"/>
              <w:rPr>
                <w:rFonts w:ascii="PMingLiU"/>
                <w:sz w:val="18"/>
              </w:rPr>
            </w:pPr>
            <w:r>
              <w:rPr>
                <w:rFonts w:ascii="PMingLiU"/>
                <w:w w:val="108"/>
                <w:sz w:val="18"/>
              </w:rPr>
              <w:t>1</w:t>
            </w:r>
          </w:p>
        </w:tc>
        <w:tc>
          <w:tcPr>
            <w:tcW w:w="607" w:type="dxa"/>
          </w:tcPr>
          <w:p>
            <w:pPr>
              <w:pStyle w:val="TableParagraph"/>
              <w:spacing w:line="197" w:lineRule="exact"/>
              <w:ind w:right="105"/>
              <w:jc w:val="right"/>
              <w:rPr>
                <w:rFonts w:ascii="PMingLiU"/>
                <w:sz w:val="18"/>
              </w:rPr>
            </w:pPr>
            <w:r>
              <w:rPr>
                <w:rFonts w:ascii="PMingLiU"/>
                <w:w w:val="108"/>
                <w:sz w:val="18"/>
              </w:rPr>
              <w:t>0</w:t>
            </w:r>
          </w:p>
        </w:tc>
        <w:tc>
          <w:tcPr>
            <w:tcW w:w="607" w:type="dxa"/>
          </w:tcPr>
          <w:p>
            <w:pPr>
              <w:pStyle w:val="TableParagraph"/>
              <w:spacing w:line="197" w:lineRule="exact"/>
              <w:ind w:right="104"/>
              <w:jc w:val="right"/>
              <w:rPr>
                <w:rFonts w:ascii="PMingLiU"/>
                <w:sz w:val="18"/>
              </w:rPr>
            </w:pPr>
            <w:r>
              <w:rPr>
                <w:rFonts w:ascii="PMingLiU"/>
                <w:w w:val="108"/>
                <w:sz w:val="18"/>
              </w:rPr>
              <w:t>2</w:t>
            </w:r>
          </w:p>
        </w:tc>
        <w:tc>
          <w:tcPr>
            <w:tcW w:w="607" w:type="dxa"/>
          </w:tcPr>
          <w:p>
            <w:pPr>
              <w:pStyle w:val="TableParagraph"/>
              <w:spacing w:line="197" w:lineRule="exact"/>
              <w:ind w:right="103"/>
              <w:jc w:val="right"/>
              <w:rPr>
                <w:rFonts w:ascii="PMingLiU"/>
                <w:sz w:val="18"/>
              </w:rPr>
            </w:pPr>
            <w:r>
              <w:rPr>
                <w:rFonts w:ascii="PMingLiU"/>
                <w:w w:val="108"/>
                <w:sz w:val="18"/>
              </w:rPr>
              <w:t>0</w:t>
            </w:r>
          </w:p>
        </w:tc>
      </w:tr>
      <w:tr>
        <w:trPr>
          <w:trHeight w:val="217" w:hRule="atLeast"/>
        </w:trPr>
        <w:tc>
          <w:tcPr>
            <w:tcW w:w="423" w:type="dxa"/>
          </w:tcPr>
          <w:p>
            <w:pPr>
              <w:pStyle w:val="TableParagraph"/>
              <w:spacing w:line="197" w:lineRule="exact"/>
              <w:ind w:left="100"/>
              <w:rPr>
                <w:rFonts w:ascii="PMingLiU"/>
                <w:sz w:val="18"/>
              </w:rPr>
            </w:pPr>
            <w:r>
              <w:rPr>
                <w:rFonts w:ascii="PMingLiU"/>
                <w:w w:val="108"/>
                <w:sz w:val="18"/>
              </w:rPr>
              <w:t>2</w:t>
            </w:r>
          </w:p>
        </w:tc>
        <w:tc>
          <w:tcPr>
            <w:tcW w:w="607" w:type="dxa"/>
          </w:tcPr>
          <w:p>
            <w:pPr>
              <w:pStyle w:val="TableParagraph"/>
              <w:spacing w:line="197" w:lineRule="exact"/>
              <w:ind w:right="107"/>
              <w:jc w:val="right"/>
              <w:rPr>
                <w:rFonts w:ascii="PMingLiU"/>
                <w:sz w:val="18"/>
              </w:rPr>
            </w:pPr>
            <w:r>
              <w:rPr>
                <w:rFonts w:ascii="PMingLiU"/>
                <w:spacing w:val="-5"/>
                <w:w w:val="110"/>
                <w:sz w:val="18"/>
              </w:rPr>
              <w:t>49</w:t>
            </w:r>
          </w:p>
        </w:tc>
        <w:tc>
          <w:tcPr>
            <w:tcW w:w="607" w:type="dxa"/>
          </w:tcPr>
          <w:p>
            <w:pPr>
              <w:pStyle w:val="TableParagraph"/>
              <w:spacing w:line="197" w:lineRule="exact"/>
              <w:ind w:right="106"/>
              <w:jc w:val="right"/>
              <w:rPr>
                <w:rFonts w:ascii="PMingLiU"/>
                <w:sz w:val="18"/>
              </w:rPr>
            </w:pPr>
            <w:r>
              <w:rPr>
                <w:rFonts w:ascii="PMingLiU"/>
                <w:spacing w:val="-4"/>
                <w:w w:val="110"/>
                <w:sz w:val="18"/>
              </w:rPr>
              <w:t>2401</w:t>
            </w:r>
          </w:p>
        </w:tc>
        <w:tc>
          <w:tcPr>
            <w:tcW w:w="607" w:type="dxa"/>
          </w:tcPr>
          <w:p>
            <w:pPr>
              <w:pStyle w:val="TableParagraph"/>
              <w:spacing w:line="197" w:lineRule="exact"/>
              <w:ind w:right="106"/>
              <w:jc w:val="right"/>
              <w:rPr>
                <w:rFonts w:ascii="PMingLiU"/>
                <w:sz w:val="18"/>
              </w:rPr>
            </w:pPr>
            <w:r>
              <w:rPr>
                <w:rFonts w:ascii="PMingLiU"/>
                <w:w w:val="108"/>
                <w:sz w:val="18"/>
              </w:rPr>
              <w:t>2</w:t>
            </w:r>
          </w:p>
        </w:tc>
        <w:tc>
          <w:tcPr>
            <w:tcW w:w="607" w:type="dxa"/>
          </w:tcPr>
          <w:p>
            <w:pPr>
              <w:pStyle w:val="TableParagraph"/>
              <w:spacing w:line="197" w:lineRule="exact"/>
              <w:ind w:right="105"/>
              <w:jc w:val="right"/>
              <w:rPr>
                <w:rFonts w:ascii="PMingLiU"/>
                <w:sz w:val="18"/>
              </w:rPr>
            </w:pPr>
            <w:r>
              <w:rPr>
                <w:rFonts w:ascii="PMingLiU"/>
                <w:w w:val="108"/>
                <w:sz w:val="18"/>
              </w:rPr>
              <w:t>0</w:t>
            </w:r>
          </w:p>
        </w:tc>
        <w:tc>
          <w:tcPr>
            <w:tcW w:w="607" w:type="dxa"/>
          </w:tcPr>
          <w:p>
            <w:pPr>
              <w:pStyle w:val="TableParagraph"/>
              <w:spacing w:line="197" w:lineRule="exact"/>
              <w:ind w:right="104"/>
              <w:jc w:val="right"/>
              <w:rPr>
                <w:rFonts w:ascii="PMingLiU"/>
                <w:sz w:val="18"/>
              </w:rPr>
            </w:pPr>
            <w:r>
              <w:rPr>
                <w:rFonts w:ascii="PMingLiU"/>
                <w:w w:val="108"/>
                <w:sz w:val="18"/>
              </w:rPr>
              <w:t>4</w:t>
            </w:r>
          </w:p>
        </w:tc>
        <w:tc>
          <w:tcPr>
            <w:tcW w:w="607" w:type="dxa"/>
          </w:tcPr>
          <w:p>
            <w:pPr>
              <w:pStyle w:val="TableParagraph"/>
              <w:spacing w:line="197" w:lineRule="exact"/>
              <w:ind w:right="103"/>
              <w:jc w:val="right"/>
              <w:rPr>
                <w:rFonts w:ascii="PMingLiU"/>
                <w:sz w:val="18"/>
              </w:rPr>
            </w:pPr>
            <w:r>
              <w:rPr>
                <w:rFonts w:ascii="PMingLiU"/>
                <w:w w:val="108"/>
                <w:sz w:val="18"/>
              </w:rPr>
              <w:t>0</w:t>
            </w:r>
          </w:p>
        </w:tc>
      </w:tr>
      <w:tr>
        <w:trPr>
          <w:trHeight w:val="217" w:hRule="atLeast"/>
        </w:trPr>
        <w:tc>
          <w:tcPr>
            <w:tcW w:w="423" w:type="dxa"/>
          </w:tcPr>
          <w:p>
            <w:pPr>
              <w:pStyle w:val="TableParagraph"/>
              <w:spacing w:line="197" w:lineRule="exact"/>
              <w:ind w:left="100"/>
              <w:rPr>
                <w:rFonts w:ascii="PMingLiU"/>
                <w:sz w:val="18"/>
              </w:rPr>
            </w:pPr>
            <w:r>
              <w:rPr>
                <w:rFonts w:ascii="PMingLiU"/>
                <w:w w:val="108"/>
                <w:sz w:val="18"/>
              </w:rPr>
              <w:t>3</w:t>
            </w:r>
          </w:p>
        </w:tc>
        <w:tc>
          <w:tcPr>
            <w:tcW w:w="607" w:type="dxa"/>
          </w:tcPr>
          <w:p>
            <w:pPr>
              <w:pStyle w:val="TableParagraph"/>
              <w:spacing w:line="197" w:lineRule="exact"/>
              <w:ind w:right="107"/>
              <w:jc w:val="right"/>
              <w:rPr>
                <w:rFonts w:ascii="PMingLiU"/>
                <w:sz w:val="18"/>
              </w:rPr>
            </w:pPr>
            <w:r>
              <w:rPr>
                <w:rFonts w:ascii="PMingLiU"/>
                <w:spacing w:val="-5"/>
                <w:w w:val="110"/>
                <w:sz w:val="18"/>
              </w:rPr>
              <w:t>343</w:t>
            </w:r>
          </w:p>
        </w:tc>
        <w:tc>
          <w:tcPr>
            <w:tcW w:w="607" w:type="dxa"/>
          </w:tcPr>
          <w:p>
            <w:pPr>
              <w:pStyle w:val="TableParagraph"/>
              <w:spacing w:line="197" w:lineRule="exact"/>
              <w:ind w:right="106"/>
              <w:jc w:val="right"/>
              <w:rPr>
                <w:rFonts w:ascii="PMingLiU"/>
                <w:sz w:val="18"/>
              </w:rPr>
            </w:pPr>
            <w:r>
              <w:rPr>
                <w:rFonts w:ascii="PMingLiU"/>
                <w:spacing w:val="-4"/>
                <w:w w:val="110"/>
                <w:sz w:val="18"/>
              </w:rPr>
              <w:t>6167</w:t>
            </w:r>
          </w:p>
        </w:tc>
        <w:tc>
          <w:tcPr>
            <w:tcW w:w="607" w:type="dxa"/>
          </w:tcPr>
          <w:p>
            <w:pPr>
              <w:pStyle w:val="TableParagraph"/>
              <w:spacing w:line="197" w:lineRule="exact"/>
              <w:ind w:right="106"/>
              <w:jc w:val="right"/>
              <w:rPr>
                <w:rFonts w:ascii="PMingLiU"/>
                <w:sz w:val="18"/>
              </w:rPr>
            </w:pPr>
            <w:r>
              <w:rPr>
                <w:rFonts w:ascii="PMingLiU"/>
                <w:w w:val="108"/>
                <w:sz w:val="18"/>
              </w:rPr>
              <w:t>3</w:t>
            </w:r>
          </w:p>
        </w:tc>
        <w:tc>
          <w:tcPr>
            <w:tcW w:w="607" w:type="dxa"/>
          </w:tcPr>
          <w:p>
            <w:pPr>
              <w:pStyle w:val="TableParagraph"/>
              <w:spacing w:line="197" w:lineRule="exact"/>
              <w:ind w:right="105"/>
              <w:jc w:val="right"/>
              <w:rPr>
                <w:rFonts w:ascii="PMingLiU"/>
                <w:sz w:val="18"/>
              </w:rPr>
            </w:pPr>
            <w:r>
              <w:rPr>
                <w:rFonts w:ascii="PMingLiU"/>
                <w:w w:val="108"/>
                <w:sz w:val="18"/>
              </w:rPr>
              <w:t>0</w:t>
            </w:r>
          </w:p>
        </w:tc>
        <w:tc>
          <w:tcPr>
            <w:tcW w:w="607" w:type="dxa"/>
          </w:tcPr>
          <w:p>
            <w:pPr>
              <w:pStyle w:val="TableParagraph"/>
              <w:spacing w:line="197" w:lineRule="exact"/>
              <w:ind w:right="104"/>
              <w:jc w:val="right"/>
              <w:rPr>
                <w:rFonts w:ascii="PMingLiU"/>
                <w:sz w:val="18"/>
              </w:rPr>
            </w:pPr>
            <w:r>
              <w:rPr>
                <w:rFonts w:ascii="PMingLiU"/>
                <w:w w:val="108"/>
                <w:sz w:val="18"/>
              </w:rPr>
              <w:t>6</w:t>
            </w:r>
          </w:p>
        </w:tc>
        <w:tc>
          <w:tcPr>
            <w:tcW w:w="607" w:type="dxa"/>
          </w:tcPr>
          <w:p>
            <w:pPr>
              <w:pStyle w:val="TableParagraph"/>
              <w:spacing w:line="197" w:lineRule="exact"/>
              <w:ind w:right="103"/>
              <w:jc w:val="right"/>
              <w:rPr>
                <w:rFonts w:ascii="PMingLiU"/>
                <w:sz w:val="18"/>
              </w:rPr>
            </w:pPr>
            <w:r>
              <w:rPr>
                <w:rFonts w:ascii="PMingLiU"/>
                <w:w w:val="108"/>
                <w:sz w:val="18"/>
              </w:rPr>
              <w:t>0</w:t>
            </w:r>
          </w:p>
        </w:tc>
      </w:tr>
      <w:tr>
        <w:trPr>
          <w:trHeight w:val="217" w:hRule="atLeast"/>
        </w:trPr>
        <w:tc>
          <w:tcPr>
            <w:tcW w:w="423" w:type="dxa"/>
          </w:tcPr>
          <w:p>
            <w:pPr>
              <w:pStyle w:val="TableParagraph"/>
              <w:spacing w:line="197" w:lineRule="exact"/>
              <w:ind w:left="100"/>
              <w:rPr>
                <w:rFonts w:ascii="PMingLiU"/>
                <w:sz w:val="18"/>
              </w:rPr>
            </w:pPr>
            <w:r>
              <w:rPr>
                <w:rFonts w:ascii="PMingLiU"/>
                <w:w w:val="108"/>
                <w:sz w:val="18"/>
              </w:rPr>
              <w:t>4</w:t>
            </w:r>
          </w:p>
        </w:tc>
        <w:tc>
          <w:tcPr>
            <w:tcW w:w="607" w:type="dxa"/>
          </w:tcPr>
          <w:p>
            <w:pPr>
              <w:pStyle w:val="TableParagraph"/>
              <w:spacing w:line="197" w:lineRule="exact"/>
              <w:ind w:right="107"/>
              <w:jc w:val="right"/>
              <w:rPr>
                <w:rFonts w:ascii="PMingLiU"/>
                <w:sz w:val="18"/>
              </w:rPr>
            </w:pPr>
            <w:r>
              <w:rPr>
                <w:rFonts w:ascii="PMingLiU"/>
                <w:spacing w:val="-4"/>
                <w:w w:val="110"/>
                <w:sz w:val="18"/>
              </w:rPr>
              <w:t>2401</w:t>
            </w:r>
          </w:p>
        </w:tc>
        <w:tc>
          <w:tcPr>
            <w:tcW w:w="607" w:type="dxa"/>
          </w:tcPr>
          <w:p>
            <w:pPr>
              <w:pStyle w:val="TableParagraph"/>
              <w:spacing w:line="197" w:lineRule="exact"/>
              <w:ind w:right="106"/>
              <w:jc w:val="right"/>
              <w:rPr>
                <w:rFonts w:ascii="PMingLiU"/>
                <w:sz w:val="18"/>
              </w:rPr>
            </w:pPr>
            <w:r>
              <w:rPr>
                <w:rFonts w:ascii="PMingLiU"/>
                <w:spacing w:val="-4"/>
                <w:w w:val="110"/>
                <w:sz w:val="18"/>
              </w:rPr>
              <w:t>1399</w:t>
            </w:r>
          </w:p>
        </w:tc>
        <w:tc>
          <w:tcPr>
            <w:tcW w:w="607" w:type="dxa"/>
          </w:tcPr>
          <w:p>
            <w:pPr>
              <w:pStyle w:val="TableParagraph"/>
              <w:spacing w:line="197" w:lineRule="exact"/>
              <w:ind w:right="106"/>
              <w:jc w:val="right"/>
              <w:rPr>
                <w:rFonts w:ascii="PMingLiU"/>
                <w:sz w:val="18"/>
              </w:rPr>
            </w:pPr>
            <w:r>
              <w:rPr>
                <w:rFonts w:ascii="PMingLiU"/>
                <w:w w:val="108"/>
                <w:sz w:val="18"/>
              </w:rPr>
              <w:t>4</w:t>
            </w:r>
          </w:p>
        </w:tc>
        <w:tc>
          <w:tcPr>
            <w:tcW w:w="607" w:type="dxa"/>
          </w:tcPr>
          <w:p>
            <w:pPr>
              <w:pStyle w:val="TableParagraph"/>
              <w:spacing w:line="197" w:lineRule="exact"/>
              <w:ind w:right="105"/>
              <w:jc w:val="right"/>
              <w:rPr>
                <w:rFonts w:ascii="PMingLiU"/>
                <w:sz w:val="18"/>
              </w:rPr>
            </w:pPr>
            <w:r>
              <w:rPr>
                <w:rFonts w:ascii="PMingLiU"/>
                <w:w w:val="108"/>
                <w:sz w:val="18"/>
              </w:rPr>
              <w:t>0</w:t>
            </w:r>
          </w:p>
        </w:tc>
        <w:tc>
          <w:tcPr>
            <w:tcW w:w="607" w:type="dxa"/>
          </w:tcPr>
          <w:p>
            <w:pPr>
              <w:pStyle w:val="TableParagraph"/>
              <w:spacing w:line="197" w:lineRule="exact"/>
              <w:ind w:right="104"/>
              <w:jc w:val="right"/>
              <w:rPr>
                <w:rFonts w:ascii="PMingLiU"/>
                <w:sz w:val="18"/>
              </w:rPr>
            </w:pPr>
            <w:r>
              <w:rPr>
                <w:rFonts w:ascii="PMingLiU"/>
                <w:w w:val="108"/>
                <w:sz w:val="18"/>
              </w:rPr>
              <w:t>7</w:t>
            </w:r>
          </w:p>
        </w:tc>
        <w:tc>
          <w:tcPr>
            <w:tcW w:w="607" w:type="dxa"/>
          </w:tcPr>
          <w:p>
            <w:pPr>
              <w:pStyle w:val="TableParagraph"/>
              <w:spacing w:line="197" w:lineRule="exact"/>
              <w:ind w:right="103"/>
              <w:jc w:val="right"/>
              <w:rPr>
                <w:rFonts w:ascii="PMingLiU"/>
                <w:sz w:val="18"/>
              </w:rPr>
            </w:pPr>
            <w:r>
              <w:rPr>
                <w:rFonts w:ascii="PMingLiU"/>
                <w:w w:val="108"/>
                <w:sz w:val="18"/>
              </w:rPr>
              <w:t>1</w:t>
            </w:r>
          </w:p>
        </w:tc>
      </w:tr>
      <w:tr>
        <w:trPr>
          <w:trHeight w:val="362" w:hRule="atLeast"/>
        </w:trPr>
        <w:tc>
          <w:tcPr>
            <w:tcW w:w="4065" w:type="dxa"/>
            <w:gridSpan w:val="7"/>
          </w:tcPr>
          <w:p>
            <w:pPr>
              <w:pStyle w:val="TableParagraph"/>
              <w:spacing w:line="225" w:lineRule="exact" w:before="117"/>
              <w:ind w:left="12"/>
              <w:rPr>
                <w:rFonts w:ascii="PMingLiU"/>
                <w:sz w:val="18"/>
              </w:rPr>
            </w:pPr>
            <w:r>
              <w:rPr>
                <w:rFonts w:ascii="PMingLiU"/>
                <w:w w:val="120"/>
                <w:sz w:val="18"/>
              </w:rPr>
              <w:t>.</w:t>
            </w:r>
          </w:p>
        </w:tc>
      </w:tr>
      <w:tr>
        <w:trPr>
          <w:trHeight w:val="217" w:hRule="atLeast"/>
        </w:trPr>
        <w:tc>
          <w:tcPr>
            <w:tcW w:w="423" w:type="dxa"/>
          </w:tcPr>
          <w:p>
            <w:pPr>
              <w:pStyle w:val="TableParagraph"/>
              <w:spacing w:line="197" w:lineRule="exact"/>
              <w:ind w:left="102" w:right="94"/>
              <w:rPr>
                <w:rFonts w:ascii="PMingLiU"/>
                <w:sz w:val="18"/>
              </w:rPr>
            </w:pPr>
            <w:r>
              <w:rPr>
                <w:rFonts w:ascii="PMingLiU"/>
                <w:spacing w:val="-5"/>
                <w:w w:val="110"/>
                <w:sz w:val="18"/>
              </w:rPr>
              <w:t>87</w:t>
            </w:r>
          </w:p>
        </w:tc>
        <w:tc>
          <w:tcPr>
            <w:tcW w:w="607" w:type="dxa"/>
          </w:tcPr>
          <w:p>
            <w:pPr>
              <w:pStyle w:val="TableParagraph"/>
              <w:spacing w:line="197" w:lineRule="exact"/>
              <w:ind w:right="107"/>
              <w:jc w:val="right"/>
              <w:rPr>
                <w:rFonts w:ascii="PMingLiU"/>
                <w:sz w:val="18"/>
              </w:rPr>
            </w:pPr>
            <w:r>
              <w:rPr>
                <w:rFonts w:ascii="PMingLiU"/>
                <w:spacing w:val="-4"/>
                <w:w w:val="110"/>
                <w:sz w:val="18"/>
              </w:rPr>
              <w:t>1329</w:t>
            </w:r>
          </w:p>
        </w:tc>
        <w:tc>
          <w:tcPr>
            <w:tcW w:w="607" w:type="dxa"/>
          </w:tcPr>
          <w:p>
            <w:pPr>
              <w:pStyle w:val="TableParagraph"/>
              <w:spacing w:line="197" w:lineRule="exact"/>
              <w:ind w:right="106"/>
              <w:jc w:val="right"/>
              <w:rPr>
                <w:rFonts w:ascii="PMingLiU"/>
                <w:sz w:val="18"/>
              </w:rPr>
            </w:pPr>
            <w:r>
              <w:rPr>
                <w:rFonts w:ascii="PMingLiU"/>
                <w:spacing w:val="-4"/>
                <w:w w:val="110"/>
                <w:sz w:val="18"/>
              </w:rPr>
              <w:t>1494</w:t>
            </w:r>
          </w:p>
        </w:tc>
        <w:tc>
          <w:tcPr>
            <w:tcW w:w="607" w:type="dxa"/>
          </w:tcPr>
          <w:p>
            <w:pPr>
              <w:pStyle w:val="TableParagraph"/>
              <w:spacing w:line="197" w:lineRule="exact"/>
              <w:ind w:right="106"/>
              <w:jc w:val="right"/>
              <w:rPr>
                <w:rFonts w:ascii="PMingLiU"/>
                <w:sz w:val="18"/>
              </w:rPr>
            </w:pPr>
            <w:r>
              <w:rPr>
                <w:rFonts w:ascii="PMingLiU"/>
                <w:spacing w:val="-4"/>
                <w:w w:val="110"/>
                <w:sz w:val="18"/>
              </w:rPr>
              <w:t>6736</w:t>
            </w:r>
          </w:p>
        </w:tc>
        <w:tc>
          <w:tcPr>
            <w:tcW w:w="607" w:type="dxa"/>
          </w:tcPr>
          <w:p>
            <w:pPr>
              <w:pStyle w:val="TableParagraph"/>
              <w:spacing w:line="197" w:lineRule="exact"/>
              <w:ind w:right="105"/>
              <w:jc w:val="right"/>
              <w:rPr>
                <w:rFonts w:ascii="PMingLiU"/>
                <w:sz w:val="18"/>
              </w:rPr>
            </w:pPr>
            <w:r>
              <w:rPr>
                <w:rFonts w:ascii="PMingLiU"/>
                <w:spacing w:val="-4"/>
                <w:w w:val="110"/>
                <w:sz w:val="18"/>
              </w:rPr>
              <w:t>7647</w:t>
            </w:r>
          </w:p>
        </w:tc>
        <w:tc>
          <w:tcPr>
            <w:tcW w:w="607" w:type="dxa"/>
          </w:tcPr>
          <w:p>
            <w:pPr>
              <w:pStyle w:val="TableParagraph"/>
              <w:spacing w:line="197" w:lineRule="exact"/>
              <w:ind w:right="104"/>
              <w:jc w:val="right"/>
              <w:rPr>
                <w:rFonts w:ascii="PMingLiU"/>
                <w:sz w:val="18"/>
              </w:rPr>
            </w:pPr>
            <w:r>
              <w:rPr>
                <w:rFonts w:ascii="PMingLiU"/>
                <w:spacing w:val="-4"/>
                <w:w w:val="110"/>
                <w:sz w:val="18"/>
              </w:rPr>
              <w:t>3148</w:t>
            </w:r>
          </w:p>
        </w:tc>
        <w:tc>
          <w:tcPr>
            <w:tcW w:w="607" w:type="dxa"/>
          </w:tcPr>
          <w:p>
            <w:pPr>
              <w:pStyle w:val="TableParagraph"/>
              <w:spacing w:line="197" w:lineRule="exact"/>
              <w:ind w:right="103"/>
              <w:jc w:val="right"/>
              <w:rPr>
                <w:rFonts w:ascii="PMingLiU"/>
                <w:sz w:val="18"/>
              </w:rPr>
            </w:pPr>
            <w:r>
              <w:rPr>
                <w:rFonts w:ascii="PMingLiU"/>
                <w:spacing w:val="-4"/>
                <w:w w:val="110"/>
                <w:sz w:val="18"/>
              </w:rPr>
              <w:t>3904</w:t>
            </w:r>
          </w:p>
        </w:tc>
      </w:tr>
      <w:tr>
        <w:trPr>
          <w:trHeight w:val="217" w:hRule="atLeast"/>
        </w:trPr>
        <w:tc>
          <w:tcPr>
            <w:tcW w:w="423" w:type="dxa"/>
          </w:tcPr>
          <w:p>
            <w:pPr>
              <w:pStyle w:val="TableParagraph"/>
              <w:spacing w:line="197" w:lineRule="exact"/>
              <w:ind w:left="102" w:right="94"/>
              <w:rPr>
                <w:rFonts w:ascii="PMingLiU"/>
                <w:sz w:val="18"/>
              </w:rPr>
            </w:pPr>
            <w:r>
              <w:rPr>
                <w:rFonts w:ascii="PMingLiU"/>
                <w:spacing w:val="-5"/>
                <w:w w:val="110"/>
                <w:sz w:val="18"/>
              </w:rPr>
              <w:t>88</w:t>
            </w:r>
          </w:p>
        </w:tc>
        <w:tc>
          <w:tcPr>
            <w:tcW w:w="607" w:type="dxa"/>
          </w:tcPr>
          <w:p>
            <w:pPr>
              <w:pStyle w:val="TableParagraph"/>
              <w:spacing w:line="197" w:lineRule="exact"/>
              <w:ind w:right="107"/>
              <w:jc w:val="right"/>
              <w:rPr>
                <w:rFonts w:ascii="PMingLiU"/>
                <w:sz w:val="18"/>
              </w:rPr>
            </w:pPr>
            <w:r>
              <w:rPr>
                <w:rFonts w:ascii="PMingLiU"/>
                <w:spacing w:val="-4"/>
                <w:w w:val="110"/>
                <w:sz w:val="18"/>
              </w:rPr>
              <w:t>1340</w:t>
            </w:r>
          </w:p>
        </w:tc>
        <w:tc>
          <w:tcPr>
            <w:tcW w:w="607" w:type="dxa"/>
          </w:tcPr>
          <w:p>
            <w:pPr>
              <w:pStyle w:val="TableParagraph"/>
              <w:spacing w:line="197" w:lineRule="exact"/>
              <w:ind w:right="106"/>
              <w:jc w:val="right"/>
              <w:rPr>
                <w:rFonts w:ascii="PMingLiU"/>
                <w:sz w:val="18"/>
              </w:rPr>
            </w:pPr>
            <w:r>
              <w:rPr>
                <w:rFonts w:ascii="PMingLiU"/>
                <w:spacing w:val="-4"/>
                <w:w w:val="110"/>
                <w:sz w:val="18"/>
              </w:rPr>
              <w:t>1539</w:t>
            </w:r>
          </w:p>
        </w:tc>
        <w:tc>
          <w:tcPr>
            <w:tcW w:w="607" w:type="dxa"/>
          </w:tcPr>
          <w:p>
            <w:pPr>
              <w:pStyle w:val="TableParagraph"/>
              <w:spacing w:line="197" w:lineRule="exact"/>
              <w:ind w:right="106"/>
              <w:jc w:val="right"/>
              <w:rPr>
                <w:rFonts w:ascii="PMingLiU"/>
                <w:sz w:val="18"/>
              </w:rPr>
            </w:pPr>
            <w:r>
              <w:rPr>
                <w:rFonts w:ascii="PMingLiU"/>
                <w:spacing w:val="-4"/>
                <w:w w:val="110"/>
                <w:sz w:val="18"/>
              </w:rPr>
              <w:t>6737</w:t>
            </w:r>
          </w:p>
        </w:tc>
        <w:tc>
          <w:tcPr>
            <w:tcW w:w="607" w:type="dxa"/>
          </w:tcPr>
          <w:p>
            <w:pPr>
              <w:pStyle w:val="TableParagraph"/>
              <w:spacing w:line="197" w:lineRule="exact"/>
              <w:ind w:right="105"/>
              <w:jc w:val="right"/>
              <w:rPr>
                <w:rFonts w:ascii="PMingLiU"/>
                <w:sz w:val="18"/>
              </w:rPr>
            </w:pPr>
            <w:r>
              <w:rPr>
                <w:rFonts w:ascii="PMingLiU"/>
                <w:spacing w:val="-4"/>
                <w:w w:val="110"/>
                <w:sz w:val="18"/>
              </w:rPr>
              <w:t>7647</w:t>
            </w:r>
          </w:p>
        </w:tc>
        <w:tc>
          <w:tcPr>
            <w:tcW w:w="607" w:type="dxa"/>
          </w:tcPr>
          <w:p>
            <w:pPr>
              <w:pStyle w:val="TableParagraph"/>
              <w:spacing w:line="197" w:lineRule="exact"/>
              <w:ind w:right="104"/>
              <w:jc w:val="right"/>
              <w:rPr>
                <w:rFonts w:ascii="PMingLiU"/>
                <w:sz w:val="18"/>
              </w:rPr>
            </w:pPr>
            <w:r>
              <w:rPr>
                <w:rFonts w:ascii="PMingLiU"/>
                <w:spacing w:val="-4"/>
                <w:w w:val="110"/>
                <w:sz w:val="18"/>
              </w:rPr>
              <w:t>3150</w:t>
            </w:r>
          </w:p>
        </w:tc>
        <w:tc>
          <w:tcPr>
            <w:tcW w:w="607" w:type="dxa"/>
          </w:tcPr>
          <w:p>
            <w:pPr>
              <w:pStyle w:val="TableParagraph"/>
              <w:spacing w:line="197" w:lineRule="exact"/>
              <w:ind w:right="103"/>
              <w:jc w:val="right"/>
              <w:rPr>
                <w:rFonts w:ascii="PMingLiU"/>
                <w:sz w:val="18"/>
              </w:rPr>
            </w:pPr>
            <w:r>
              <w:rPr>
                <w:rFonts w:ascii="PMingLiU"/>
                <w:spacing w:val="-4"/>
                <w:w w:val="110"/>
                <w:sz w:val="18"/>
              </w:rPr>
              <w:t>3904</w:t>
            </w:r>
          </w:p>
        </w:tc>
      </w:tr>
      <w:tr>
        <w:trPr>
          <w:trHeight w:val="217" w:hRule="atLeast"/>
        </w:trPr>
        <w:tc>
          <w:tcPr>
            <w:tcW w:w="423" w:type="dxa"/>
          </w:tcPr>
          <w:p>
            <w:pPr>
              <w:pStyle w:val="TableParagraph"/>
              <w:spacing w:line="197" w:lineRule="exact"/>
              <w:ind w:left="102" w:right="94"/>
              <w:rPr>
                <w:rFonts w:ascii="PMingLiU"/>
                <w:sz w:val="18"/>
              </w:rPr>
            </w:pPr>
            <w:r>
              <w:rPr>
                <w:rFonts w:ascii="PMingLiU"/>
                <w:spacing w:val="-5"/>
                <w:w w:val="110"/>
                <w:sz w:val="18"/>
              </w:rPr>
              <w:t>89</w:t>
            </w:r>
          </w:p>
        </w:tc>
        <w:tc>
          <w:tcPr>
            <w:tcW w:w="607" w:type="dxa"/>
          </w:tcPr>
          <w:p>
            <w:pPr>
              <w:pStyle w:val="TableParagraph"/>
              <w:spacing w:line="197" w:lineRule="exact"/>
              <w:ind w:right="107"/>
              <w:jc w:val="right"/>
              <w:rPr>
                <w:rFonts w:ascii="PMingLiU"/>
                <w:sz w:val="18"/>
              </w:rPr>
            </w:pPr>
            <w:r>
              <w:rPr>
                <w:rFonts w:ascii="PMingLiU"/>
                <w:spacing w:val="-4"/>
                <w:w w:val="110"/>
                <w:sz w:val="18"/>
              </w:rPr>
              <w:t>1417</w:t>
            </w:r>
          </w:p>
        </w:tc>
        <w:tc>
          <w:tcPr>
            <w:tcW w:w="607" w:type="dxa"/>
          </w:tcPr>
          <w:p>
            <w:pPr>
              <w:pStyle w:val="TableParagraph"/>
              <w:spacing w:line="197" w:lineRule="exact"/>
              <w:ind w:right="106"/>
              <w:jc w:val="right"/>
              <w:rPr>
                <w:rFonts w:ascii="PMingLiU"/>
                <w:sz w:val="18"/>
              </w:rPr>
            </w:pPr>
            <w:r>
              <w:rPr>
                <w:rFonts w:ascii="PMingLiU"/>
                <w:spacing w:val="-4"/>
                <w:w w:val="110"/>
                <w:sz w:val="18"/>
              </w:rPr>
              <w:t>4767</w:t>
            </w:r>
          </w:p>
        </w:tc>
        <w:tc>
          <w:tcPr>
            <w:tcW w:w="607" w:type="dxa"/>
          </w:tcPr>
          <w:p>
            <w:pPr>
              <w:pStyle w:val="TableParagraph"/>
              <w:spacing w:line="197" w:lineRule="exact"/>
              <w:ind w:right="106"/>
              <w:jc w:val="right"/>
              <w:rPr>
                <w:rFonts w:ascii="PMingLiU"/>
                <w:sz w:val="18"/>
              </w:rPr>
            </w:pPr>
            <w:r>
              <w:rPr>
                <w:rFonts w:ascii="PMingLiU"/>
                <w:spacing w:val="-4"/>
                <w:w w:val="110"/>
                <w:sz w:val="18"/>
              </w:rPr>
              <w:t>6738</w:t>
            </w:r>
          </w:p>
        </w:tc>
        <w:tc>
          <w:tcPr>
            <w:tcW w:w="607" w:type="dxa"/>
          </w:tcPr>
          <w:p>
            <w:pPr>
              <w:pStyle w:val="TableParagraph"/>
              <w:spacing w:line="197" w:lineRule="exact"/>
              <w:ind w:right="105"/>
              <w:jc w:val="right"/>
              <w:rPr>
                <w:rFonts w:ascii="PMingLiU"/>
                <w:sz w:val="18"/>
              </w:rPr>
            </w:pPr>
            <w:r>
              <w:rPr>
                <w:rFonts w:ascii="PMingLiU"/>
                <w:spacing w:val="-4"/>
                <w:w w:val="110"/>
                <w:sz w:val="18"/>
              </w:rPr>
              <w:t>7647</w:t>
            </w:r>
          </w:p>
        </w:tc>
        <w:tc>
          <w:tcPr>
            <w:tcW w:w="607" w:type="dxa"/>
          </w:tcPr>
          <w:p>
            <w:pPr>
              <w:pStyle w:val="TableParagraph"/>
              <w:spacing w:line="197" w:lineRule="exact"/>
              <w:ind w:right="104"/>
              <w:jc w:val="right"/>
              <w:rPr>
                <w:rFonts w:ascii="PMingLiU"/>
                <w:sz w:val="18"/>
              </w:rPr>
            </w:pPr>
            <w:r>
              <w:rPr>
                <w:rFonts w:ascii="PMingLiU"/>
                <w:spacing w:val="-4"/>
                <w:w w:val="110"/>
                <w:sz w:val="18"/>
              </w:rPr>
              <w:t>6302</w:t>
            </w:r>
          </w:p>
        </w:tc>
        <w:tc>
          <w:tcPr>
            <w:tcW w:w="607" w:type="dxa"/>
          </w:tcPr>
          <w:p>
            <w:pPr>
              <w:pStyle w:val="TableParagraph"/>
              <w:spacing w:line="197" w:lineRule="exact"/>
              <w:ind w:right="103"/>
              <w:jc w:val="right"/>
              <w:rPr>
                <w:rFonts w:ascii="PMingLiU"/>
                <w:sz w:val="18"/>
              </w:rPr>
            </w:pPr>
            <w:r>
              <w:rPr>
                <w:rFonts w:ascii="PMingLiU"/>
                <w:spacing w:val="-4"/>
                <w:w w:val="110"/>
                <w:sz w:val="18"/>
              </w:rPr>
              <w:t>7808</w:t>
            </w:r>
          </w:p>
        </w:tc>
      </w:tr>
      <w:tr>
        <w:trPr>
          <w:trHeight w:val="217" w:hRule="atLeast"/>
        </w:trPr>
        <w:tc>
          <w:tcPr>
            <w:tcW w:w="423" w:type="dxa"/>
          </w:tcPr>
          <w:p>
            <w:pPr>
              <w:pStyle w:val="TableParagraph"/>
              <w:spacing w:line="197" w:lineRule="exact"/>
              <w:ind w:left="102" w:right="94"/>
              <w:rPr>
                <w:rFonts w:ascii="PMingLiU"/>
                <w:sz w:val="18"/>
              </w:rPr>
            </w:pPr>
            <w:r>
              <w:rPr>
                <w:rFonts w:ascii="PMingLiU"/>
                <w:spacing w:val="-5"/>
                <w:w w:val="110"/>
                <w:sz w:val="18"/>
              </w:rPr>
              <w:t>90</w:t>
            </w:r>
          </w:p>
        </w:tc>
        <w:tc>
          <w:tcPr>
            <w:tcW w:w="607" w:type="dxa"/>
          </w:tcPr>
          <w:p>
            <w:pPr>
              <w:pStyle w:val="TableParagraph"/>
              <w:spacing w:line="197" w:lineRule="exact"/>
              <w:ind w:right="107"/>
              <w:jc w:val="right"/>
              <w:rPr>
                <w:rFonts w:ascii="PMingLiU"/>
                <w:sz w:val="18"/>
              </w:rPr>
            </w:pPr>
            <w:r>
              <w:rPr>
                <w:rFonts w:ascii="PMingLiU"/>
                <w:spacing w:val="-4"/>
                <w:w w:val="110"/>
                <w:sz w:val="18"/>
              </w:rPr>
              <w:t>1956</w:t>
            </w:r>
          </w:p>
        </w:tc>
        <w:tc>
          <w:tcPr>
            <w:tcW w:w="607" w:type="dxa"/>
          </w:tcPr>
          <w:p>
            <w:pPr>
              <w:pStyle w:val="TableParagraph"/>
              <w:spacing w:line="197" w:lineRule="exact"/>
              <w:ind w:right="106"/>
              <w:jc w:val="right"/>
              <w:rPr>
                <w:rFonts w:ascii="PMingLiU"/>
                <w:sz w:val="18"/>
              </w:rPr>
            </w:pPr>
            <w:r>
              <w:rPr>
                <w:rFonts w:ascii="PMingLiU"/>
                <w:spacing w:val="-4"/>
                <w:w w:val="110"/>
                <w:sz w:val="18"/>
              </w:rPr>
              <w:t>1329</w:t>
            </w:r>
          </w:p>
        </w:tc>
        <w:tc>
          <w:tcPr>
            <w:tcW w:w="607" w:type="dxa"/>
          </w:tcPr>
          <w:p>
            <w:pPr>
              <w:pStyle w:val="TableParagraph"/>
              <w:spacing w:line="197" w:lineRule="exact"/>
              <w:ind w:right="106"/>
              <w:jc w:val="right"/>
              <w:rPr>
                <w:rFonts w:ascii="PMingLiU"/>
                <w:sz w:val="18"/>
              </w:rPr>
            </w:pPr>
            <w:r>
              <w:rPr>
                <w:rFonts w:ascii="PMingLiU"/>
                <w:spacing w:val="-4"/>
                <w:w w:val="110"/>
                <w:sz w:val="18"/>
              </w:rPr>
              <w:t>6739</w:t>
            </w:r>
          </w:p>
        </w:tc>
        <w:tc>
          <w:tcPr>
            <w:tcW w:w="607" w:type="dxa"/>
          </w:tcPr>
          <w:p>
            <w:pPr>
              <w:pStyle w:val="TableParagraph"/>
              <w:spacing w:line="197" w:lineRule="exact"/>
              <w:ind w:right="105"/>
              <w:jc w:val="right"/>
              <w:rPr>
                <w:rFonts w:ascii="PMingLiU"/>
                <w:sz w:val="18"/>
              </w:rPr>
            </w:pPr>
            <w:r>
              <w:rPr>
                <w:rFonts w:ascii="PMingLiU"/>
                <w:spacing w:val="-4"/>
                <w:w w:val="110"/>
                <w:sz w:val="18"/>
              </w:rPr>
              <w:t>7647</w:t>
            </w:r>
          </w:p>
        </w:tc>
        <w:tc>
          <w:tcPr>
            <w:tcW w:w="607" w:type="dxa"/>
          </w:tcPr>
          <w:p>
            <w:pPr>
              <w:pStyle w:val="TableParagraph"/>
              <w:spacing w:line="197" w:lineRule="exact"/>
              <w:ind w:right="104"/>
              <w:jc w:val="right"/>
              <w:rPr>
                <w:rFonts w:ascii="PMingLiU"/>
                <w:sz w:val="18"/>
              </w:rPr>
            </w:pPr>
            <w:r>
              <w:rPr>
                <w:rFonts w:ascii="PMingLiU"/>
                <w:spacing w:val="-4"/>
                <w:w w:val="110"/>
                <w:sz w:val="18"/>
              </w:rPr>
              <w:t>4642</w:t>
            </w:r>
          </w:p>
        </w:tc>
        <w:tc>
          <w:tcPr>
            <w:tcW w:w="607" w:type="dxa"/>
          </w:tcPr>
          <w:p>
            <w:pPr>
              <w:pStyle w:val="TableParagraph"/>
              <w:spacing w:line="197" w:lineRule="exact"/>
              <w:ind w:right="103"/>
              <w:jc w:val="right"/>
              <w:rPr>
                <w:rFonts w:ascii="PMingLiU"/>
                <w:sz w:val="18"/>
              </w:rPr>
            </w:pPr>
            <w:r>
              <w:rPr>
                <w:rFonts w:ascii="PMingLiU"/>
                <w:spacing w:val="-4"/>
                <w:w w:val="110"/>
                <w:sz w:val="18"/>
              </w:rPr>
              <w:t>7655</w:t>
            </w:r>
          </w:p>
        </w:tc>
      </w:tr>
    </w:tbl>
    <w:p>
      <w:pPr>
        <w:pStyle w:val="BodyText"/>
        <w:spacing w:before="7"/>
        <w:rPr>
          <w:rFonts w:ascii="Times New Roman"/>
          <w:i/>
          <w:sz w:val="6"/>
        </w:rPr>
      </w:pPr>
    </w:p>
    <w:p>
      <w:pPr>
        <w:spacing w:before="103"/>
        <w:ind w:left="2543" w:right="0" w:firstLine="0"/>
        <w:jc w:val="left"/>
        <w:rPr>
          <w:rFonts w:ascii="PMingLiU"/>
          <w:sz w:val="18"/>
        </w:rPr>
      </w:pPr>
      <w:r>
        <w:rPr>
          <w:w w:val="115"/>
          <w:sz w:val="20"/>
        </w:rPr>
        <w:t>Table</w:t>
      </w:r>
      <w:r>
        <w:rPr>
          <w:spacing w:val="-8"/>
          <w:w w:val="115"/>
          <w:sz w:val="20"/>
        </w:rPr>
        <w:t> </w:t>
      </w:r>
      <w:r>
        <w:rPr>
          <w:w w:val="115"/>
          <w:sz w:val="20"/>
        </w:rPr>
        <w:t>4.14:</w:t>
      </w:r>
      <w:r>
        <w:rPr>
          <w:spacing w:val="-8"/>
          <w:w w:val="115"/>
          <w:sz w:val="20"/>
        </w:rPr>
        <w:t> </w:t>
      </w:r>
      <w:r>
        <w:rPr>
          <w:rFonts w:ascii="PMingLiU"/>
          <w:w w:val="115"/>
          <w:sz w:val="18"/>
        </w:rPr>
        <w:t>Computations</w:t>
      </w:r>
      <w:r>
        <w:rPr>
          <w:rFonts w:ascii="PMingLiU"/>
          <w:spacing w:val="-13"/>
          <w:w w:val="115"/>
          <w:sz w:val="18"/>
        </w:rPr>
        <w:t> </w:t>
      </w:r>
      <w:r>
        <w:rPr>
          <w:rFonts w:ascii="PMingLiU"/>
          <w:w w:val="115"/>
          <w:sz w:val="18"/>
        </w:rPr>
        <w:t>to</w:t>
      </w:r>
      <w:r>
        <w:rPr>
          <w:rFonts w:ascii="PMingLiU"/>
          <w:spacing w:val="-14"/>
          <w:w w:val="115"/>
          <w:sz w:val="18"/>
        </w:rPr>
        <w:t> </w:t>
      </w:r>
      <w:r>
        <w:rPr>
          <w:rFonts w:ascii="PMingLiU"/>
          <w:w w:val="115"/>
          <w:sz w:val="18"/>
        </w:rPr>
        <w:t>solve</w:t>
      </w:r>
      <w:r>
        <w:rPr>
          <w:rFonts w:ascii="PMingLiU"/>
          <w:spacing w:val="-9"/>
          <w:w w:val="115"/>
          <w:sz w:val="18"/>
        </w:rPr>
        <w:t> </w:t>
      </w:r>
      <w:r>
        <w:rPr>
          <w:rFonts w:ascii="PMingLiU"/>
          <w:w w:val="115"/>
          <w:sz w:val="18"/>
        </w:rPr>
        <w:t>7</w:t>
      </w:r>
      <w:r>
        <w:rPr>
          <w:rFonts w:ascii="Georgia"/>
          <w:i/>
          <w:w w:val="115"/>
          <w:sz w:val="18"/>
          <w:vertAlign w:val="superscript"/>
        </w:rPr>
        <w:t>t</w:t>
      </w:r>
      <w:r>
        <w:rPr>
          <w:rFonts w:ascii="Georgia"/>
          <w:i/>
          <w:spacing w:val="-5"/>
          <w:w w:val="115"/>
          <w:sz w:val="18"/>
          <w:vertAlign w:val="baseline"/>
        </w:rPr>
        <w:t> </w:t>
      </w:r>
      <w:r>
        <w:rPr>
          <w:rFonts w:ascii="PMingLiU"/>
          <w:w w:val="120"/>
          <w:sz w:val="18"/>
          <w:vertAlign w:val="baseline"/>
        </w:rPr>
        <w:t>=</w:t>
      </w:r>
      <w:r>
        <w:rPr>
          <w:rFonts w:ascii="PMingLiU"/>
          <w:spacing w:val="-14"/>
          <w:w w:val="120"/>
          <w:sz w:val="18"/>
          <w:vertAlign w:val="baseline"/>
        </w:rPr>
        <w:t> </w:t>
      </w:r>
      <w:r>
        <w:rPr>
          <w:rFonts w:ascii="PMingLiU"/>
          <w:w w:val="115"/>
          <w:sz w:val="18"/>
          <w:vertAlign w:val="baseline"/>
        </w:rPr>
        <w:t>3018</w:t>
      </w:r>
      <w:r>
        <w:rPr>
          <w:rFonts w:ascii="PMingLiU"/>
          <w:spacing w:val="-9"/>
          <w:w w:val="115"/>
          <w:sz w:val="18"/>
          <w:vertAlign w:val="baseline"/>
        </w:rPr>
        <w:t> </w:t>
      </w:r>
      <w:r>
        <w:rPr>
          <w:rFonts w:ascii="PMingLiU"/>
          <w:w w:val="115"/>
          <w:sz w:val="18"/>
          <w:vertAlign w:val="baseline"/>
        </w:rPr>
        <w:t>in</w:t>
      </w:r>
      <w:r>
        <w:rPr>
          <w:rFonts w:ascii="PMingLiU"/>
          <w:spacing w:val="-7"/>
          <w:w w:val="115"/>
          <w:sz w:val="18"/>
          <w:vertAlign w:val="baseline"/>
        </w:rPr>
        <w:t> </w:t>
      </w:r>
      <w:r>
        <w:rPr>
          <w:rFonts w:ascii="Georgia"/>
          <w:w w:val="115"/>
          <w:sz w:val="18"/>
          <w:vertAlign w:val="baseline"/>
        </w:rPr>
        <w:t>F</w:t>
      </w:r>
      <w:r>
        <w:rPr>
          <w:rFonts w:ascii="Lucida Console"/>
          <w:w w:val="115"/>
          <w:sz w:val="18"/>
          <w:vertAlign w:val="subscript"/>
        </w:rPr>
        <w:t>7963</w:t>
      </w:r>
      <w:r>
        <w:rPr>
          <w:rFonts w:ascii="Lucida Console"/>
          <w:spacing w:val="-55"/>
          <w:w w:val="115"/>
          <w:sz w:val="18"/>
          <w:vertAlign w:val="baseline"/>
        </w:rPr>
        <w:t> </w:t>
      </w:r>
      <w:r>
        <w:rPr>
          <w:rFonts w:ascii="PMingLiU"/>
          <w:w w:val="115"/>
          <w:sz w:val="18"/>
          <w:vertAlign w:val="baseline"/>
        </w:rPr>
        <w:t>for</w:t>
      </w:r>
      <w:r>
        <w:rPr>
          <w:rFonts w:ascii="PMingLiU"/>
          <w:spacing w:val="-8"/>
          <w:w w:val="115"/>
          <w:sz w:val="18"/>
          <w:vertAlign w:val="baseline"/>
        </w:rPr>
        <w:t> </w:t>
      </w:r>
      <w:r>
        <w:rPr>
          <w:rFonts w:ascii="PMingLiU"/>
          <w:w w:val="115"/>
          <w:sz w:val="18"/>
          <w:vertAlign w:val="baseline"/>
        </w:rPr>
        <w:t>Exercise</w:t>
      </w:r>
      <w:r>
        <w:rPr>
          <w:rFonts w:ascii="PMingLiU"/>
          <w:spacing w:val="-9"/>
          <w:w w:val="115"/>
          <w:sz w:val="18"/>
          <w:vertAlign w:val="baseline"/>
        </w:rPr>
        <w:t> </w:t>
      </w:r>
      <w:r>
        <w:rPr>
          <w:rFonts w:ascii="PMingLiU"/>
          <w:spacing w:val="-4"/>
          <w:w w:val="115"/>
          <w:sz w:val="18"/>
          <w:vertAlign w:val="baseline"/>
        </w:rPr>
        <w:t>4.39</w:t>
      </w:r>
    </w:p>
    <w:p>
      <w:pPr>
        <w:pStyle w:val="BodyText"/>
        <w:rPr>
          <w:rFonts w:ascii="PMingLiU"/>
          <w:sz w:val="26"/>
        </w:rPr>
      </w:pPr>
    </w:p>
    <w:p>
      <w:pPr>
        <w:pStyle w:val="BodyText"/>
        <w:spacing w:before="5"/>
        <w:rPr>
          <w:rFonts w:ascii="PMingLiU"/>
          <w:sz w:val="17"/>
        </w:rPr>
      </w:pPr>
    </w:p>
    <w:p>
      <w:pPr>
        <w:pStyle w:val="ListParagraph"/>
        <w:numPr>
          <w:ilvl w:val="1"/>
          <w:numId w:val="129"/>
        </w:numPr>
        <w:tabs>
          <w:tab w:pos="2632" w:val="left" w:leader="none"/>
        </w:tabs>
        <w:spacing w:line="244" w:lineRule="auto" w:before="0" w:after="0"/>
        <w:ind w:left="2075" w:right="907" w:firstLine="0"/>
        <w:jc w:val="left"/>
        <w:rPr>
          <w:sz w:val="20"/>
        </w:rPr>
      </w:pPr>
      <w:r>
        <w:rPr>
          <w:sz w:val="20"/>
        </w:rPr>
        <w:t>Write</w:t>
      </w:r>
      <w:r>
        <w:rPr>
          <w:spacing w:val="-3"/>
          <w:sz w:val="20"/>
        </w:rPr>
        <w:t> </w:t>
      </w:r>
      <w:r>
        <w:rPr>
          <w:sz w:val="20"/>
        </w:rPr>
        <w:t>a</w:t>
      </w:r>
      <w:r>
        <w:rPr>
          <w:spacing w:val="-3"/>
          <w:sz w:val="20"/>
        </w:rPr>
        <w:t> </w:t>
      </w:r>
      <w:r>
        <w:rPr>
          <w:sz w:val="20"/>
        </w:rPr>
        <w:t>computer</w:t>
      </w:r>
      <w:r>
        <w:rPr>
          <w:spacing w:val="-3"/>
          <w:sz w:val="20"/>
        </w:rPr>
        <w:t> </w:t>
      </w:r>
      <w:r>
        <w:rPr>
          <w:sz w:val="20"/>
        </w:rPr>
        <w:t>program</w:t>
      </w:r>
      <w:r>
        <w:rPr>
          <w:spacing w:val="-3"/>
          <w:sz w:val="20"/>
        </w:rPr>
        <w:t> </w:t>
      </w:r>
      <w:r>
        <w:rPr>
          <w:sz w:val="20"/>
        </w:rPr>
        <w:t>implementing</w:t>
      </w:r>
      <w:r>
        <w:rPr>
          <w:spacing w:val="-3"/>
          <w:sz w:val="20"/>
        </w:rPr>
        <w:t> </w:t>
      </w:r>
      <w:r>
        <w:rPr>
          <w:sz w:val="20"/>
        </w:rPr>
        <w:t>Pollard’s</w:t>
      </w:r>
      <w:r>
        <w:rPr>
          <w:spacing w:val="-3"/>
          <w:sz w:val="20"/>
        </w:rPr>
        <w:t> </w:t>
      </w:r>
      <w:r>
        <w:rPr>
          <w:rFonts w:ascii="Times New Roman" w:hAnsi="Times New Roman"/>
          <w:i/>
          <w:sz w:val="20"/>
        </w:rPr>
        <w:t>ρ</w:t>
      </w:r>
      <w:r>
        <w:rPr>
          <w:rFonts w:ascii="Times New Roman" w:hAnsi="Times New Roman"/>
          <w:i/>
          <w:spacing w:val="-9"/>
          <w:sz w:val="20"/>
        </w:rPr>
        <w:t> </w:t>
      </w:r>
      <w:r>
        <w:rPr>
          <w:sz w:val="20"/>
        </w:rPr>
        <w:t>method</w:t>
      </w:r>
      <w:r>
        <w:rPr>
          <w:spacing w:val="-3"/>
          <w:sz w:val="20"/>
        </w:rPr>
        <w:t> </w:t>
      </w:r>
      <w:r>
        <w:rPr>
          <w:sz w:val="20"/>
        </w:rPr>
        <w:t>for</w:t>
      </w:r>
      <w:r>
        <w:rPr>
          <w:spacing w:val="-3"/>
          <w:sz w:val="20"/>
        </w:rPr>
        <w:t> </w:t>
      </w:r>
      <w:r>
        <w:rPr>
          <w:sz w:val="20"/>
        </w:rPr>
        <w:t>solving the discrete logarithm problem and use it to solve each of the following:</w:t>
      </w:r>
    </w:p>
    <w:p>
      <w:pPr>
        <w:pStyle w:val="BodyText"/>
        <w:spacing w:line="256" w:lineRule="auto"/>
        <w:ind w:left="2098" w:right="5134" w:firstLine="11"/>
      </w:pPr>
      <w:r>
        <w:rPr>
          <w:w w:val="110"/>
        </w:rPr>
        <w:t>(a)</w:t>
      </w:r>
      <w:r>
        <w:rPr>
          <w:spacing w:val="80"/>
          <w:w w:val="150"/>
        </w:rPr>
        <w:t> </w:t>
      </w:r>
      <w:r>
        <w:rPr>
          <w:w w:val="110"/>
        </w:rPr>
        <w:t>2</w:t>
      </w:r>
      <w:r>
        <w:rPr>
          <w:rFonts w:ascii="Georgia"/>
          <w:i/>
          <w:w w:val="110"/>
          <w:position w:val="7"/>
          <w:sz w:val="14"/>
        </w:rPr>
        <w:t>t</w:t>
      </w:r>
      <w:r>
        <w:rPr>
          <w:rFonts w:ascii="Georgia"/>
          <w:i/>
          <w:spacing w:val="35"/>
          <w:w w:val="110"/>
          <w:position w:val="7"/>
          <w:sz w:val="14"/>
        </w:rPr>
        <w:t> </w:t>
      </w:r>
      <w:r>
        <w:rPr>
          <w:w w:val="110"/>
        </w:rPr>
        <w:t>= 2495</w:t>
      </w:r>
      <w:r>
        <w:rPr>
          <w:spacing w:val="80"/>
          <w:w w:val="150"/>
        </w:rPr>
        <w:t> </w:t>
      </w:r>
      <w:r>
        <w:rPr>
          <w:w w:val="110"/>
        </w:rPr>
        <w:t>in</w:t>
      </w:r>
      <w:r>
        <w:rPr>
          <w:w w:val="110"/>
        </w:rPr>
        <w:t> </w:t>
      </w:r>
      <w:r>
        <w:rPr>
          <w:rFonts w:ascii="Georgia"/>
          <w:w w:val="110"/>
        </w:rPr>
        <w:t>F</w:t>
      </w:r>
      <w:r>
        <w:rPr>
          <w:rFonts w:ascii="Georgia"/>
          <w:w w:val="110"/>
          <w:vertAlign w:val="subscript"/>
        </w:rPr>
        <w:t>5011</w:t>
      </w:r>
      <w:r>
        <w:rPr>
          <w:w w:val="110"/>
          <w:vertAlign w:val="baseline"/>
        </w:rPr>
        <w:t>. (b)</w:t>
      </w:r>
      <w:r>
        <w:rPr>
          <w:spacing w:val="19"/>
          <w:w w:val="110"/>
          <w:vertAlign w:val="baseline"/>
        </w:rPr>
        <w:t> </w:t>
      </w:r>
      <w:r>
        <w:rPr>
          <w:w w:val="110"/>
          <w:vertAlign w:val="baseline"/>
        </w:rPr>
        <w:t>17</w:t>
      </w:r>
      <w:r>
        <w:rPr>
          <w:rFonts w:ascii="Georgia"/>
          <w:i/>
          <w:w w:val="110"/>
          <w:position w:val="7"/>
          <w:sz w:val="14"/>
          <w:vertAlign w:val="baseline"/>
        </w:rPr>
        <w:t>t</w:t>
      </w:r>
      <w:r>
        <w:rPr>
          <w:rFonts w:ascii="Georgia"/>
          <w:i/>
          <w:spacing w:val="6"/>
          <w:w w:val="110"/>
          <w:position w:val="7"/>
          <w:sz w:val="14"/>
          <w:vertAlign w:val="baseline"/>
        </w:rPr>
        <w:t> </w:t>
      </w:r>
      <w:r>
        <w:rPr>
          <w:w w:val="110"/>
          <w:vertAlign w:val="baseline"/>
        </w:rPr>
        <w:t>=</w:t>
      </w:r>
      <w:r>
        <w:rPr>
          <w:spacing w:val="-11"/>
          <w:w w:val="110"/>
          <w:vertAlign w:val="baseline"/>
        </w:rPr>
        <w:t> </w:t>
      </w:r>
      <w:r>
        <w:rPr>
          <w:w w:val="110"/>
          <w:vertAlign w:val="baseline"/>
        </w:rPr>
        <w:t>14226</w:t>
      </w:r>
      <w:r>
        <w:rPr>
          <w:spacing w:val="69"/>
          <w:w w:val="150"/>
          <w:vertAlign w:val="baseline"/>
        </w:rPr>
        <w:t> </w:t>
      </w:r>
      <w:r>
        <w:rPr>
          <w:w w:val="110"/>
          <w:vertAlign w:val="baseline"/>
        </w:rPr>
        <w:t>in</w:t>
      </w:r>
      <w:r>
        <w:rPr>
          <w:spacing w:val="-4"/>
          <w:w w:val="110"/>
          <w:vertAlign w:val="baseline"/>
        </w:rPr>
        <w:t> </w:t>
      </w:r>
      <w:r>
        <w:rPr>
          <w:rFonts w:ascii="Georgia"/>
          <w:w w:val="110"/>
          <w:vertAlign w:val="baseline"/>
        </w:rPr>
        <w:t>F</w:t>
      </w:r>
      <w:r>
        <w:rPr>
          <w:rFonts w:ascii="Georgia"/>
          <w:w w:val="110"/>
          <w:vertAlign w:val="subscript"/>
        </w:rPr>
        <w:t>17959</w:t>
      </w:r>
      <w:r>
        <w:rPr>
          <w:w w:val="110"/>
          <w:vertAlign w:val="baseline"/>
        </w:rPr>
        <w:t>.</w:t>
      </w:r>
    </w:p>
    <w:p>
      <w:pPr>
        <w:pStyle w:val="BodyText"/>
        <w:spacing w:line="242" w:lineRule="exact"/>
        <w:ind w:left="2120"/>
      </w:pPr>
      <w:r>
        <w:rPr>
          <w:w w:val="105"/>
        </w:rPr>
        <w:t>(c)</w:t>
      </w:r>
      <w:r>
        <w:rPr>
          <w:spacing w:val="24"/>
          <w:w w:val="105"/>
        </w:rPr>
        <w:t> </w:t>
      </w:r>
      <w:r>
        <w:rPr>
          <w:w w:val="105"/>
        </w:rPr>
        <w:t>29</w:t>
      </w:r>
      <w:r>
        <w:rPr>
          <w:rFonts w:ascii="Georgia"/>
          <w:i/>
          <w:w w:val="105"/>
          <w:position w:val="7"/>
          <w:sz w:val="14"/>
        </w:rPr>
        <w:t>t</w:t>
      </w:r>
      <w:r>
        <w:rPr>
          <w:rFonts w:ascii="Georgia"/>
          <w:i/>
          <w:spacing w:val="11"/>
          <w:w w:val="105"/>
          <w:position w:val="7"/>
          <w:sz w:val="14"/>
        </w:rPr>
        <w:t> </w:t>
      </w:r>
      <w:r>
        <w:rPr>
          <w:w w:val="105"/>
        </w:rPr>
        <w:t>=</w:t>
      </w:r>
      <w:r>
        <w:rPr>
          <w:spacing w:val="-7"/>
          <w:w w:val="105"/>
        </w:rPr>
        <w:t> </w:t>
      </w:r>
      <w:r>
        <w:rPr>
          <w:w w:val="105"/>
        </w:rPr>
        <w:t>5953042</w:t>
      </w:r>
      <w:r>
        <w:rPr>
          <w:spacing w:val="77"/>
          <w:w w:val="150"/>
        </w:rPr>
        <w:t> </w:t>
      </w:r>
      <w:r>
        <w:rPr>
          <w:w w:val="105"/>
        </w:rPr>
        <w:t>in</w:t>
      </w:r>
      <w:r>
        <w:rPr>
          <w:spacing w:val="1"/>
          <w:w w:val="105"/>
        </w:rPr>
        <w:t> </w:t>
      </w:r>
      <w:r>
        <w:rPr>
          <w:rFonts w:ascii="Georgia"/>
          <w:spacing w:val="-2"/>
          <w:w w:val="105"/>
        </w:rPr>
        <w:t>F</w:t>
      </w:r>
      <w:r>
        <w:rPr>
          <w:rFonts w:ascii="Georgia"/>
          <w:spacing w:val="-2"/>
          <w:w w:val="105"/>
          <w:vertAlign w:val="subscript"/>
        </w:rPr>
        <w:t>15239131</w:t>
      </w:r>
      <w:r>
        <w:rPr>
          <w:spacing w:val="-2"/>
          <w:w w:val="105"/>
          <w:vertAlign w:val="baseline"/>
        </w:rPr>
        <w:t>.</w:t>
      </w:r>
    </w:p>
    <w:p>
      <w:pPr>
        <w:spacing w:before="15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4.40</w:t>
      </w:r>
      <w:r>
        <w:rPr>
          <w:spacing w:val="-4"/>
          <w:sz w:val="20"/>
        </w:rPr>
        <w:t>.</w:t>
      </w:r>
    </w:p>
    <w:p>
      <w:pPr>
        <w:pStyle w:val="ListParagraph"/>
        <w:numPr>
          <w:ilvl w:val="0"/>
          <w:numId w:val="139"/>
        </w:numPr>
        <w:tabs>
          <w:tab w:pos="1547" w:val="left" w:leader="none"/>
          <w:tab w:pos="1548" w:val="left" w:leader="none"/>
        </w:tabs>
        <w:spacing w:line="240" w:lineRule="auto" w:before="65" w:after="0"/>
        <w:ind w:left="1547" w:right="5700" w:hanging="1548"/>
        <w:jc w:val="right"/>
        <w:rPr>
          <w:sz w:val="20"/>
        </w:rPr>
      </w:pPr>
      <w:r>
        <w:rPr/>
        <w:pict>
          <v:shape style="position:absolute;margin-left:154.693146pt;margin-top:.748599pt;width:93.2pt;height:48.15pt;mso-position-horizontal-relative:page;mso-position-vertical-relative:paragraph;z-index:16284672" type="#_x0000_t202" id="docshape98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1"/>
                    <w:gridCol w:w="1247"/>
                    <w:gridCol w:w="386"/>
                  </w:tblGrid>
                  <w:tr>
                    <w:trPr>
                      <w:trHeight w:val="293" w:hRule="atLeast"/>
                    </w:trPr>
                    <w:tc>
                      <w:tcPr>
                        <w:tcW w:w="221" w:type="dxa"/>
                        <w:tcBorders>
                          <w:top w:val="nil"/>
                          <w:left w:val="nil"/>
                        </w:tcBorders>
                      </w:tcPr>
                      <w:p>
                        <w:pPr>
                          <w:pStyle w:val="TableParagraph"/>
                          <w:spacing w:line="240" w:lineRule="auto"/>
                          <w:jc w:val="left"/>
                          <w:rPr>
                            <w:rFonts w:ascii="Times New Roman"/>
                            <w:sz w:val="18"/>
                          </w:rPr>
                        </w:pPr>
                      </w:p>
                    </w:tc>
                    <w:tc>
                      <w:tcPr>
                        <w:tcW w:w="1247" w:type="dxa"/>
                        <w:tcBorders>
                          <w:bottom w:val="double" w:sz="4" w:space="0" w:color="000000"/>
                        </w:tcBorders>
                      </w:tcPr>
                      <w:p>
                        <w:pPr>
                          <w:pStyle w:val="TableParagraph"/>
                          <w:spacing w:line="233" w:lineRule="exact" w:before="41"/>
                          <w:ind w:left="63"/>
                          <w:jc w:val="left"/>
                          <w:rPr>
                            <w:sz w:val="20"/>
                          </w:rPr>
                        </w:pPr>
                        <w:r>
                          <w:rPr>
                            <w:w w:val="110"/>
                            <w:sz w:val="20"/>
                          </w:rPr>
                          <w:t>2</w:t>
                        </w:r>
                        <w:r>
                          <w:rPr>
                            <w:rFonts w:ascii="Georgia"/>
                            <w:w w:val="110"/>
                            <w:sz w:val="20"/>
                            <w:vertAlign w:val="superscript"/>
                          </w:rPr>
                          <w:t>3351</w:t>
                        </w:r>
                        <w:r>
                          <w:rPr>
                            <w:rFonts w:ascii="Georgia"/>
                            <w:spacing w:val="27"/>
                            <w:w w:val="110"/>
                            <w:sz w:val="20"/>
                            <w:vertAlign w:val="baseline"/>
                          </w:rPr>
                          <w:t> </w:t>
                        </w:r>
                        <w:r>
                          <w:rPr>
                            <w:w w:val="110"/>
                            <w:sz w:val="20"/>
                            <w:vertAlign w:val="baseline"/>
                          </w:rPr>
                          <w:t>=</w:t>
                        </w:r>
                        <w:r>
                          <w:rPr>
                            <w:spacing w:val="19"/>
                            <w:w w:val="110"/>
                            <w:sz w:val="20"/>
                            <w:vertAlign w:val="baseline"/>
                          </w:rPr>
                          <w:t> </w:t>
                        </w:r>
                        <w:r>
                          <w:rPr>
                            <w:spacing w:val="-4"/>
                            <w:w w:val="110"/>
                            <w:sz w:val="20"/>
                            <w:vertAlign w:val="baseline"/>
                          </w:rPr>
                          <w:t>2495</w:t>
                        </w:r>
                      </w:p>
                    </w:tc>
                    <w:tc>
                      <w:tcPr>
                        <w:tcW w:w="386" w:type="dxa"/>
                        <w:vMerge w:val="restart"/>
                        <w:tcBorders>
                          <w:top w:val="nil"/>
                          <w:left w:val="nil"/>
                          <w:right w:val="nil"/>
                        </w:tcBorders>
                      </w:tcPr>
                      <w:p>
                        <w:pPr>
                          <w:pStyle w:val="TableParagraph"/>
                          <w:spacing w:line="240" w:lineRule="auto"/>
                          <w:jc w:val="left"/>
                          <w:rPr>
                            <w:rFonts w:ascii="Times New Roman"/>
                            <w:sz w:val="18"/>
                          </w:rPr>
                        </w:pPr>
                      </w:p>
                    </w:tc>
                  </w:tr>
                  <w:tr>
                    <w:trPr>
                      <w:trHeight w:val="297" w:hRule="atLeast"/>
                    </w:trPr>
                    <w:tc>
                      <w:tcPr>
                        <w:tcW w:w="1468" w:type="dxa"/>
                        <w:gridSpan w:val="2"/>
                        <w:tcBorders>
                          <w:top w:val="nil"/>
                          <w:bottom w:val="double" w:sz="4" w:space="0" w:color="000000"/>
                        </w:tcBorders>
                      </w:tcPr>
                      <w:p>
                        <w:pPr>
                          <w:pStyle w:val="TableParagraph"/>
                          <w:spacing w:line="233" w:lineRule="exact" w:before="45"/>
                          <w:ind w:left="62"/>
                          <w:jc w:val="left"/>
                          <w:rPr>
                            <w:sz w:val="20"/>
                          </w:rPr>
                        </w:pPr>
                        <w:r>
                          <w:rPr>
                            <w:w w:val="110"/>
                            <w:sz w:val="20"/>
                          </w:rPr>
                          <w:t>17</w:t>
                        </w:r>
                        <w:r>
                          <w:rPr>
                            <w:rFonts w:ascii="Georgia"/>
                            <w:w w:val="110"/>
                            <w:sz w:val="20"/>
                            <w:vertAlign w:val="superscript"/>
                          </w:rPr>
                          <w:t>14557</w:t>
                        </w:r>
                        <w:r>
                          <w:rPr>
                            <w:rFonts w:ascii="Georgia"/>
                            <w:spacing w:val="20"/>
                            <w:w w:val="110"/>
                            <w:sz w:val="20"/>
                            <w:vertAlign w:val="baseline"/>
                          </w:rPr>
                          <w:t> </w:t>
                        </w:r>
                        <w:r>
                          <w:rPr>
                            <w:w w:val="110"/>
                            <w:sz w:val="20"/>
                            <w:vertAlign w:val="baseline"/>
                          </w:rPr>
                          <w:t>=</w:t>
                        </w:r>
                        <w:r>
                          <w:rPr>
                            <w:spacing w:val="14"/>
                            <w:w w:val="110"/>
                            <w:sz w:val="20"/>
                            <w:vertAlign w:val="baseline"/>
                          </w:rPr>
                          <w:t> </w:t>
                        </w:r>
                        <w:r>
                          <w:rPr>
                            <w:spacing w:val="-2"/>
                            <w:w w:val="95"/>
                            <w:sz w:val="20"/>
                            <w:vertAlign w:val="baseline"/>
                          </w:rPr>
                          <w:t>14226</w:t>
                        </w:r>
                      </w:p>
                    </w:tc>
                    <w:tc>
                      <w:tcPr>
                        <w:tcW w:w="386" w:type="dxa"/>
                        <w:vMerge/>
                        <w:tcBorders>
                          <w:top w:val="nil"/>
                          <w:left w:val="nil"/>
                          <w:right w:val="nil"/>
                        </w:tcBorders>
                      </w:tcPr>
                      <w:p>
                        <w:pPr>
                          <w:rPr>
                            <w:sz w:val="2"/>
                            <w:szCs w:val="2"/>
                          </w:rPr>
                        </w:pPr>
                      </w:p>
                    </w:tc>
                  </w:tr>
                  <w:tr>
                    <w:trPr>
                      <w:trHeight w:val="293" w:hRule="atLeast"/>
                    </w:trPr>
                    <w:tc>
                      <w:tcPr>
                        <w:tcW w:w="1854" w:type="dxa"/>
                        <w:gridSpan w:val="3"/>
                        <w:tcBorders>
                          <w:top w:val="nil"/>
                        </w:tcBorders>
                      </w:tcPr>
                      <w:p>
                        <w:pPr>
                          <w:pStyle w:val="TableParagraph"/>
                          <w:spacing w:line="229" w:lineRule="exact" w:before="45"/>
                          <w:ind w:left="62"/>
                          <w:jc w:val="left"/>
                          <w:rPr>
                            <w:sz w:val="20"/>
                          </w:rPr>
                        </w:pPr>
                        <w:r>
                          <w:rPr>
                            <w:w w:val="110"/>
                            <w:sz w:val="20"/>
                          </w:rPr>
                          <w:t>29</w:t>
                        </w:r>
                        <w:r>
                          <w:rPr>
                            <w:rFonts w:ascii="Georgia"/>
                            <w:w w:val="110"/>
                            <w:sz w:val="20"/>
                            <w:vertAlign w:val="superscript"/>
                          </w:rPr>
                          <w:t>2528453</w:t>
                        </w:r>
                        <w:r>
                          <w:rPr>
                            <w:rFonts w:ascii="Georgia"/>
                            <w:spacing w:val="1"/>
                            <w:w w:val="110"/>
                            <w:sz w:val="20"/>
                            <w:vertAlign w:val="baseline"/>
                          </w:rPr>
                          <w:t> </w:t>
                        </w:r>
                        <w:r>
                          <w:rPr>
                            <w:w w:val="110"/>
                            <w:sz w:val="20"/>
                            <w:vertAlign w:val="baseline"/>
                          </w:rPr>
                          <w:t>=</w:t>
                        </w:r>
                        <w:r>
                          <w:rPr>
                            <w:spacing w:val="-2"/>
                            <w:w w:val="110"/>
                            <w:sz w:val="20"/>
                            <w:vertAlign w:val="baseline"/>
                          </w:rPr>
                          <w:t> </w:t>
                        </w:r>
                        <w:r>
                          <w:rPr>
                            <w:spacing w:val="-2"/>
                            <w:w w:val="95"/>
                            <w:sz w:val="20"/>
                            <w:vertAlign w:val="baseline"/>
                          </w:rPr>
                          <w:t>5953042</w:t>
                        </w:r>
                      </w:p>
                    </w:tc>
                  </w:tr>
                </w:tbl>
                <w:p>
                  <w:pPr>
                    <w:pStyle w:val="BodyText"/>
                  </w:pPr>
                </w:p>
              </w:txbxContent>
            </v:textbox>
            <w10:wrap type="none"/>
          </v:shape>
        </w:pict>
      </w:r>
      <w:r>
        <w:rPr>
          <w:w w:val="135"/>
          <w:sz w:val="20"/>
        </w:rPr>
        <w:t>.</w:t>
      </w:r>
      <w:r>
        <w:rPr>
          <w:sz w:val="20"/>
        </w:rPr>
      </w:r>
    </w:p>
    <w:p>
      <w:pPr>
        <w:pStyle w:val="ListParagraph"/>
        <w:numPr>
          <w:ilvl w:val="0"/>
          <w:numId w:val="139"/>
        </w:numPr>
        <w:tabs>
          <w:tab w:pos="1870" w:val="left" w:leader="none"/>
          <w:tab w:pos="1871" w:val="left" w:leader="none"/>
        </w:tabs>
        <w:spacing w:line="240" w:lineRule="auto" w:before="93" w:after="0"/>
        <w:ind w:left="1870" w:right="5643" w:hanging="1871"/>
        <w:jc w:val="right"/>
        <w:rPr>
          <w:sz w:val="20"/>
        </w:rPr>
      </w:pPr>
      <w:r>
        <w:rPr>
          <w:w w:val="135"/>
          <w:sz w:val="20"/>
        </w:rPr>
        <w:t>.</w:t>
      </w:r>
      <w:r>
        <w:rPr>
          <w:sz w:val="20"/>
        </w:rPr>
      </w:r>
    </w:p>
    <w:p>
      <w:pPr>
        <w:pStyle w:val="ListParagraph"/>
        <w:numPr>
          <w:ilvl w:val="0"/>
          <w:numId w:val="139"/>
        </w:numPr>
        <w:tabs>
          <w:tab w:pos="4337" w:val="left" w:leader="none"/>
          <w:tab w:pos="4338" w:val="left" w:leader="none"/>
        </w:tabs>
        <w:spacing w:line="240" w:lineRule="auto" w:before="94" w:after="0"/>
        <w:ind w:left="4337" w:right="0" w:hanging="2208"/>
        <w:jc w:val="left"/>
        <w:rPr>
          <w:sz w:val="20"/>
        </w:rPr>
      </w:pPr>
      <w:r>
        <w:rPr>
          <w:w w:val="135"/>
          <w:sz w:val="20"/>
        </w:rPr>
        <w:t>.</w:t>
      </w:r>
      <w:r>
        <w:rPr>
          <w:sz w:val="20"/>
        </w:rPr>
      </w:r>
    </w:p>
    <w:p>
      <w:pPr>
        <w:spacing w:after="0" w:line="240" w:lineRule="auto"/>
        <w:jc w:val="left"/>
        <w:rPr>
          <w:sz w:val="20"/>
        </w:rPr>
        <w:sectPr>
          <w:pgSz w:w="11900" w:h="16840"/>
          <w:pgMar w:header="1482" w:footer="0" w:top="1740" w:bottom="280" w:left="620" w:right="1600"/>
        </w:sectPr>
      </w:pPr>
    </w:p>
    <w:p>
      <w:pPr>
        <w:pStyle w:val="BodyText"/>
        <w:spacing w:before="7"/>
        <w:rPr>
          <w:sz w:val="8"/>
        </w:rPr>
      </w:pPr>
    </w:p>
    <w:p>
      <w:pPr>
        <w:pStyle w:val="ListParagraph"/>
        <w:numPr>
          <w:ilvl w:val="1"/>
          <w:numId w:val="129"/>
        </w:numPr>
        <w:tabs>
          <w:tab w:pos="2666" w:val="left" w:leader="none"/>
          <w:tab w:pos="5264" w:val="left" w:leader="none"/>
        </w:tabs>
        <w:spacing w:line="168" w:lineRule="auto" w:before="162" w:after="0"/>
        <w:ind w:left="2075" w:right="906" w:firstLine="0"/>
        <w:jc w:val="left"/>
        <w:rPr>
          <w:sz w:val="20"/>
        </w:rPr>
      </w:pPr>
      <w:r>
        <w:rPr/>
        <w:pict>
          <v:shape style="position:absolute;margin-left:292.281647pt;margin-top:14.756289pt;width:4pt;height:7pt;mso-position-horizontal-relative:page;mso-position-vertical-relative:paragraph;z-index:-30072832" type="#_x0000_t202" id="docshape983"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87.580353pt;margin-top:.730742pt;width:4.75pt;height:37.2pt;mso-position-horizontal-relative:page;mso-position-vertical-relative:paragraph;z-index:-30072320" type="#_x0000_t202" id="docshape984" filled="false" stroked="false">
            <v:textbox inset="0,0,0,0">
              <w:txbxContent>
                <w:p>
                  <w:pPr>
                    <w:spacing w:line="196" w:lineRule="exact" w:before="0"/>
                    <w:ind w:left="0" w:right="0" w:firstLine="0"/>
                    <w:jc w:val="left"/>
                    <w:rPr>
                      <w:rFonts w:ascii="Arial" w:hAnsi="Arial"/>
                      <w:sz w:val="20"/>
                    </w:rPr>
                  </w:pPr>
                  <w:r>
                    <w:rPr>
                      <w:rFonts w:ascii="Arial" w:hAnsi="Arial"/>
                      <w:w w:val="171"/>
                      <w:sz w:val="20"/>
                    </w:rPr>
                    <w:t>∫</w:t>
                  </w:r>
                </w:p>
              </w:txbxContent>
            </v:textbox>
            <w10:wrap type="none"/>
          </v:shape>
        </w:pict>
      </w:r>
      <w:r>
        <w:rPr>
          <w:w w:val="105"/>
          <w:sz w:val="20"/>
        </w:rPr>
        <w:t>Evaluate</w:t>
      </w:r>
      <w:r>
        <w:rPr>
          <w:spacing w:val="40"/>
          <w:w w:val="105"/>
          <w:sz w:val="20"/>
        </w:rPr>
        <w:t> </w:t>
      </w:r>
      <w:r>
        <w:rPr>
          <w:w w:val="105"/>
          <w:sz w:val="20"/>
        </w:rPr>
        <w:t>the</w:t>
      </w:r>
      <w:r>
        <w:rPr>
          <w:spacing w:val="40"/>
          <w:w w:val="105"/>
          <w:sz w:val="20"/>
        </w:rPr>
        <w:t> </w:t>
      </w:r>
      <w:r>
        <w:rPr>
          <w:w w:val="105"/>
          <w:sz w:val="20"/>
        </w:rPr>
        <w:t>integral</w:t>
      </w:r>
      <w:r>
        <w:rPr>
          <w:spacing w:val="40"/>
          <w:w w:val="110"/>
          <w:sz w:val="20"/>
        </w:rPr>
        <w:t> </w:t>
      </w:r>
      <w:r>
        <w:rPr>
          <w:rFonts w:ascii="Times New Roman" w:hAnsi="Times New Roman"/>
          <w:i/>
          <w:w w:val="110"/>
          <w:sz w:val="20"/>
        </w:rPr>
        <w:t>I</w:t>
      </w:r>
      <w:r>
        <w:rPr>
          <w:rFonts w:ascii="Times New Roman" w:hAnsi="Times New Roman"/>
          <w:i/>
          <w:spacing w:val="40"/>
          <w:w w:val="110"/>
          <w:sz w:val="20"/>
        </w:rPr>
        <w:t> </w:t>
      </w:r>
      <w:r>
        <w:rPr>
          <w:w w:val="110"/>
          <w:sz w:val="20"/>
        </w:rPr>
        <w:t>=</w:t>
      </w:r>
      <w:r>
        <w:rPr>
          <w:sz w:val="20"/>
        </w:rPr>
        <w:tab/>
      </w:r>
      <w:r>
        <w:rPr>
          <w:rFonts w:ascii="Meiryo" w:hAnsi="Meiryo"/>
          <w:i/>
          <w:w w:val="105"/>
          <w:sz w:val="20"/>
          <w:vertAlign w:val="superscript"/>
        </w:rPr>
        <w:t>∞</w:t>
      </w:r>
      <w:r>
        <w:rPr>
          <w:rFonts w:ascii="Meiryo" w:hAnsi="Meiryo"/>
          <w:i/>
          <w:spacing w:val="-29"/>
          <w:w w:val="105"/>
          <w:sz w:val="20"/>
          <w:vertAlign w:val="baseline"/>
        </w:rPr>
        <w:t> </w:t>
      </w:r>
      <w:r>
        <w:rPr>
          <w:rFonts w:ascii="Times New Roman" w:hAnsi="Times New Roman"/>
          <w:i/>
          <w:w w:val="105"/>
          <w:sz w:val="20"/>
          <w:vertAlign w:val="baseline"/>
        </w:rPr>
        <w:t>t</w:t>
      </w:r>
      <w:r>
        <w:rPr>
          <w:rFonts w:ascii="Georgia" w:hAnsi="Georgia"/>
          <w:w w:val="105"/>
          <w:sz w:val="20"/>
          <w:vertAlign w:val="superscript"/>
        </w:rPr>
        <w:t>2</w:t>
      </w:r>
      <w:r>
        <w:rPr>
          <w:rFonts w:ascii="Times New Roman" w:hAnsi="Times New Roman"/>
          <w:i/>
          <w:w w:val="105"/>
          <w:sz w:val="20"/>
          <w:vertAlign w:val="baseline"/>
        </w:rPr>
        <w:t>e</w:t>
      </w:r>
      <w:r>
        <w:rPr>
          <w:rFonts w:ascii="Meiryo" w:hAnsi="Meiryo"/>
          <w:i/>
          <w:w w:val="105"/>
          <w:sz w:val="20"/>
          <w:vertAlign w:val="superscript"/>
        </w:rPr>
        <w:t>−</w:t>
      </w:r>
      <w:r>
        <w:rPr>
          <w:rFonts w:ascii="Georgia" w:hAnsi="Georgia"/>
          <w:i/>
          <w:w w:val="105"/>
          <w:sz w:val="20"/>
          <w:vertAlign w:val="superscript"/>
        </w:rPr>
        <w:t>t</w:t>
      </w:r>
      <w:r>
        <w:rPr>
          <w:w w:val="105"/>
          <w:position w:val="13"/>
          <w:sz w:val="10"/>
          <w:vertAlign w:val="baseline"/>
        </w:rPr>
        <w:t>2</w:t>
      </w:r>
      <w:r>
        <w:rPr>
          <w:rFonts w:ascii="Georgia" w:hAnsi="Georgia"/>
          <w:i/>
          <w:w w:val="105"/>
          <w:position w:val="7"/>
          <w:sz w:val="14"/>
          <w:vertAlign w:val="baseline"/>
        </w:rPr>
        <w:t>/</w:t>
      </w:r>
      <w:r>
        <w:rPr>
          <w:rFonts w:ascii="Georgia" w:hAnsi="Georgia"/>
          <w:w w:val="105"/>
          <w:position w:val="7"/>
          <w:sz w:val="14"/>
          <w:vertAlign w:val="baseline"/>
        </w:rPr>
        <w:t>2 </w:t>
      </w:r>
      <w:r>
        <w:rPr>
          <w:rFonts w:ascii="Times New Roman" w:hAnsi="Times New Roman"/>
          <w:i/>
          <w:w w:val="105"/>
          <w:sz w:val="20"/>
          <w:vertAlign w:val="baseline"/>
        </w:rPr>
        <w:t>dt</w:t>
      </w:r>
      <w:r>
        <w:rPr>
          <w:rFonts w:ascii="Times New Roman" w:hAnsi="Times New Roman"/>
          <w:i/>
          <w:spacing w:val="39"/>
          <w:w w:val="105"/>
          <w:sz w:val="20"/>
          <w:vertAlign w:val="baseline"/>
        </w:rPr>
        <w:t> </w:t>
      </w:r>
      <w:r>
        <w:rPr>
          <w:w w:val="105"/>
          <w:sz w:val="20"/>
          <w:vertAlign w:val="baseline"/>
        </w:rPr>
        <w:t>appearing</w:t>
      </w:r>
      <w:r>
        <w:rPr>
          <w:spacing w:val="40"/>
          <w:w w:val="105"/>
          <w:sz w:val="20"/>
          <w:vertAlign w:val="baseline"/>
        </w:rPr>
        <w:t> </w:t>
      </w:r>
      <w:r>
        <w:rPr>
          <w:w w:val="105"/>
          <w:sz w:val="20"/>
          <w:vertAlign w:val="baseline"/>
        </w:rPr>
        <w:t>in</w:t>
      </w:r>
      <w:r>
        <w:rPr>
          <w:spacing w:val="40"/>
          <w:w w:val="105"/>
          <w:sz w:val="20"/>
          <w:vertAlign w:val="baseline"/>
        </w:rPr>
        <w:t> </w:t>
      </w:r>
      <w:r>
        <w:rPr>
          <w:w w:val="105"/>
          <w:sz w:val="20"/>
          <w:vertAlign w:val="baseline"/>
        </w:rPr>
        <w:t>the</w:t>
      </w:r>
      <w:r>
        <w:rPr>
          <w:spacing w:val="40"/>
          <w:w w:val="105"/>
          <w:sz w:val="20"/>
          <w:vertAlign w:val="baseline"/>
        </w:rPr>
        <w:t> </w:t>
      </w:r>
      <w:r>
        <w:rPr>
          <w:w w:val="105"/>
          <w:sz w:val="20"/>
          <w:vertAlign w:val="baseline"/>
        </w:rPr>
        <w:t>proof</w:t>
      </w:r>
      <w:r>
        <w:rPr>
          <w:spacing w:val="40"/>
          <w:w w:val="105"/>
          <w:sz w:val="20"/>
          <w:vertAlign w:val="baseline"/>
        </w:rPr>
        <w:t> </w:t>
      </w:r>
      <w:r>
        <w:rPr>
          <w:w w:val="105"/>
          <w:sz w:val="20"/>
          <w:vertAlign w:val="baseline"/>
        </w:rPr>
        <w:t>of Theorem</w:t>
      </w:r>
      <w:r>
        <w:rPr>
          <w:w w:val="105"/>
          <w:sz w:val="20"/>
          <w:vertAlign w:val="baseline"/>
        </w:rPr>
        <w:t> 4.47.</w:t>
      </w:r>
      <w:r>
        <w:rPr>
          <w:w w:val="105"/>
          <w:sz w:val="20"/>
          <w:vertAlign w:val="baseline"/>
        </w:rPr>
        <w:t> (</w:t>
      </w:r>
      <w:r>
        <w:rPr>
          <w:i/>
          <w:w w:val="105"/>
          <w:sz w:val="20"/>
          <w:vertAlign w:val="baseline"/>
        </w:rPr>
        <w:t>Hint</w:t>
      </w:r>
      <w:r>
        <w:rPr>
          <w:w w:val="105"/>
          <w:sz w:val="20"/>
          <w:vertAlign w:val="baseline"/>
        </w:rPr>
        <w:t>.</w:t>
      </w:r>
      <w:r>
        <w:rPr>
          <w:w w:val="105"/>
          <w:sz w:val="20"/>
          <w:vertAlign w:val="baseline"/>
        </w:rPr>
        <w:t> Write</w:t>
      </w:r>
      <w:r>
        <w:rPr>
          <w:w w:val="105"/>
          <w:sz w:val="20"/>
          <w:vertAlign w:val="baseline"/>
        </w:rPr>
        <w:t> </w:t>
      </w:r>
      <w:r>
        <w:rPr>
          <w:rFonts w:ascii="Times New Roman" w:hAnsi="Times New Roman"/>
          <w:i/>
          <w:w w:val="105"/>
          <w:sz w:val="20"/>
          <w:vertAlign w:val="baseline"/>
        </w:rPr>
        <w:t>I</w:t>
      </w:r>
      <w:r>
        <w:rPr>
          <w:rFonts w:ascii="Georgia" w:hAnsi="Georgia"/>
          <w:w w:val="105"/>
          <w:sz w:val="20"/>
          <w:vertAlign w:val="superscript"/>
        </w:rPr>
        <w:t>2</w:t>
      </w:r>
      <w:r>
        <w:rPr>
          <w:rFonts w:ascii="Georgia" w:hAnsi="Georgia"/>
          <w:w w:val="105"/>
          <w:sz w:val="20"/>
          <w:vertAlign w:val="baseline"/>
        </w:rPr>
        <w:t> </w:t>
      </w:r>
      <w:r>
        <w:rPr>
          <w:w w:val="105"/>
          <w:sz w:val="20"/>
          <w:vertAlign w:val="baseline"/>
        </w:rPr>
        <w:t>as</w:t>
      </w:r>
      <w:r>
        <w:rPr>
          <w:w w:val="105"/>
          <w:sz w:val="20"/>
          <w:vertAlign w:val="baseline"/>
        </w:rPr>
        <w:t> an</w:t>
      </w:r>
      <w:r>
        <w:rPr>
          <w:w w:val="105"/>
          <w:sz w:val="20"/>
          <w:vertAlign w:val="baseline"/>
        </w:rPr>
        <w:t> iterated</w:t>
      </w:r>
      <w:r>
        <w:rPr>
          <w:w w:val="105"/>
          <w:sz w:val="20"/>
          <w:vertAlign w:val="baseline"/>
        </w:rPr>
        <w:t> integral,</w:t>
      </w:r>
    </w:p>
    <w:p>
      <w:pPr>
        <w:spacing w:line="240" w:lineRule="auto" w:before="0"/>
        <w:ind w:left="1817" w:right="652" w:firstLine="0"/>
        <w:jc w:val="center"/>
        <w:rPr>
          <w:rFonts w:ascii="Times New Roman" w:hAnsi="Times New Roman"/>
          <w:i/>
          <w:sz w:val="20"/>
        </w:rPr>
      </w:pPr>
      <w:r>
        <w:rPr/>
        <w:pict>
          <v:shape style="position:absolute;margin-left:244.128189pt;margin-top:26.723461pt;width:4pt;height:7pt;mso-position-horizontal-relative:page;mso-position-vertical-relative:paragraph;z-index:-30068224" type="#_x0000_t202" id="docshape985"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64.183807pt;margin-top:26.723461pt;width:4pt;height:7pt;mso-position-horizontal-relative:page;mso-position-vertical-relative:paragraph;z-index:-30067712" type="#_x0000_t202" id="docshape986"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rFonts w:ascii="Times New Roman" w:hAnsi="Times New Roman"/>
          <w:i/>
          <w:w w:val="125"/>
          <w:sz w:val="20"/>
        </w:rPr>
        <w:t>I</w:t>
      </w:r>
      <w:r>
        <w:rPr>
          <w:rFonts w:ascii="Georgia" w:hAnsi="Georgia"/>
          <w:w w:val="125"/>
          <w:sz w:val="20"/>
          <w:vertAlign w:val="superscript"/>
        </w:rPr>
        <w:t>2</w:t>
      </w:r>
      <w:r>
        <w:rPr>
          <w:rFonts w:ascii="Georgia" w:hAnsi="Georgia"/>
          <w:spacing w:val="-16"/>
          <w:w w:val="125"/>
          <w:sz w:val="20"/>
          <w:vertAlign w:val="baseline"/>
        </w:rPr>
        <w:t> </w:t>
      </w:r>
      <w:r>
        <w:rPr>
          <w:w w:val="125"/>
          <w:sz w:val="20"/>
          <w:vertAlign w:val="baseline"/>
        </w:rPr>
        <w:t>=</w:t>
      </w:r>
      <w:r>
        <w:rPr>
          <w:spacing w:val="-11"/>
          <w:w w:val="125"/>
          <w:sz w:val="20"/>
          <w:vertAlign w:val="baseline"/>
        </w:rPr>
        <w:t> </w:t>
      </w:r>
      <w:r>
        <w:rPr>
          <w:rFonts w:ascii="Arial" w:hAnsi="Arial"/>
          <w:w w:val="135"/>
          <w:position w:val="27"/>
          <w:sz w:val="20"/>
          <w:vertAlign w:val="baseline"/>
        </w:rPr>
        <w:t>∫</w:t>
      </w:r>
      <w:r>
        <w:rPr>
          <w:rFonts w:ascii="Arial" w:hAnsi="Arial"/>
          <w:spacing w:val="3"/>
          <w:w w:val="135"/>
          <w:position w:val="27"/>
          <w:sz w:val="20"/>
          <w:vertAlign w:val="baseline"/>
        </w:rPr>
        <w:t> </w:t>
      </w:r>
      <w:r>
        <w:rPr>
          <w:rFonts w:ascii="Meiryo" w:hAnsi="Meiryo"/>
          <w:i/>
          <w:w w:val="125"/>
          <w:position w:val="22"/>
          <w:sz w:val="14"/>
          <w:vertAlign w:val="baseline"/>
        </w:rPr>
        <w:t>∞</w:t>
      </w:r>
      <w:r>
        <w:rPr>
          <w:rFonts w:ascii="Meiryo" w:hAnsi="Meiryo"/>
          <w:i/>
          <w:spacing w:val="-17"/>
          <w:w w:val="125"/>
          <w:position w:val="22"/>
          <w:sz w:val="14"/>
          <w:vertAlign w:val="baseline"/>
        </w:rPr>
        <w:t> </w:t>
      </w:r>
      <w:r>
        <w:rPr>
          <w:rFonts w:ascii="Arial" w:hAnsi="Arial"/>
          <w:w w:val="135"/>
          <w:position w:val="27"/>
          <w:sz w:val="20"/>
          <w:vertAlign w:val="baseline"/>
        </w:rPr>
        <w:t>∫</w:t>
      </w:r>
      <w:r>
        <w:rPr>
          <w:rFonts w:ascii="Arial" w:hAnsi="Arial"/>
          <w:spacing w:val="3"/>
          <w:w w:val="135"/>
          <w:position w:val="27"/>
          <w:sz w:val="20"/>
          <w:vertAlign w:val="baseline"/>
        </w:rPr>
        <w:t> </w:t>
      </w:r>
      <w:r>
        <w:rPr>
          <w:rFonts w:ascii="Meiryo" w:hAnsi="Meiryo"/>
          <w:i/>
          <w:w w:val="125"/>
          <w:position w:val="22"/>
          <w:sz w:val="14"/>
          <w:vertAlign w:val="baseline"/>
        </w:rPr>
        <w:t>∞</w:t>
      </w:r>
      <w:r>
        <w:rPr>
          <w:rFonts w:ascii="Meiryo" w:hAnsi="Meiryo"/>
          <w:i/>
          <w:spacing w:val="-17"/>
          <w:w w:val="125"/>
          <w:position w:val="22"/>
          <w:sz w:val="14"/>
          <w:vertAlign w:val="baseline"/>
        </w:rPr>
        <w:t> </w:t>
      </w:r>
      <w:r>
        <w:rPr>
          <w:rFonts w:ascii="Times New Roman" w:hAnsi="Times New Roman"/>
          <w:i/>
          <w:w w:val="125"/>
          <w:sz w:val="20"/>
          <w:vertAlign w:val="baseline"/>
        </w:rPr>
        <w:t>x</w:t>
      </w:r>
      <w:r>
        <w:rPr>
          <w:rFonts w:ascii="Georgia" w:hAnsi="Georgia"/>
          <w:w w:val="125"/>
          <w:sz w:val="20"/>
          <w:vertAlign w:val="superscript"/>
        </w:rPr>
        <w:t>2</w:t>
      </w:r>
      <w:r>
        <w:rPr>
          <w:rFonts w:ascii="Times New Roman" w:hAnsi="Times New Roman"/>
          <w:i/>
          <w:w w:val="125"/>
          <w:sz w:val="20"/>
          <w:vertAlign w:val="baseline"/>
        </w:rPr>
        <w:t>e</w:t>
      </w:r>
      <w:r>
        <w:rPr>
          <w:rFonts w:ascii="Meiryo" w:hAnsi="Meiryo"/>
          <w:i/>
          <w:w w:val="125"/>
          <w:sz w:val="20"/>
          <w:vertAlign w:val="superscript"/>
        </w:rPr>
        <w:t>−</w:t>
      </w:r>
      <w:r>
        <w:rPr>
          <w:rFonts w:ascii="Georgia" w:hAnsi="Georgia"/>
          <w:i/>
          <w:w w:val="125"/>
          <w:sz w:val="20"/>
          <w:vertAlign w:val="superscript"/>
        </w:rPr>
        <w:t>x</w:t>
      </w:r>
      <w:r>
        <w:rPr>
          <w:w w:val="125"/>
          <w:position w:val="14"/>
          <w:sz w:val="10"/>
          <w:vertAlign w:val="baseline"/>
        </w:rPr>
        <w:t>2</w:t>
      </w:r>
      <w:r>
        <w:rPr>
          <w:rFonts w:ascii="Georgia" w:hAnsi="Georgia"/>
          <w:i/>
          <w:w w:val="125"/>
          <w:position w:val="8"/>
          <w:sz w:val="14"/>
          <w:vertAlign w:val="baseline"/>
        </w:rPr>
        <w:t>/</w:t>
      </w:r>
      <w:r>
        <w:rPr>
          <w:rFonts w:ascii="Georgia" w:hAnsi="Georgia"/>
          <w:w w:val="125"/>
          <w:position w:val="8"/>
          <w:sz w:val="14"/>
          <w:vertAlign w:val="baseline"/>
        </w:rPr>
        <w:t>2</w:t>
      </w:r>
      <w:r>
        <w:rPr>
          <w:rFonts w:ascii="Georgia" w:hAnsi="Georgia"/>
          <w:spacing w:val="4"/>
          <w:w w:val="125"/>
          <w:position w:val="8"/>
          <w:sz w:val="14"/>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25"/>
          <w:sz w:val="20"/>
          <w:vertAlign w:val="baseline"/>
        </w:rPr>
        <w:t>y</w:t>
      </w:r>
      <w:r>
        <w:rPr>
          <w:rFonts w:ascii="Georgia" w:hAnsi="Georgia"/>
          <w:w w:val="125"/>
          <w:sz w:val="20"/>
          <w:vertAlign w:val="superscript"/>
        </w:rPr>
        <w:t>2</w:t>
      </w:r>
      <w:r>
        <w:rPr>
          <w:rFonts w:ascii="Times New Roman" w:hAnsi="Times New Roman"/>
          <w:i/>
          <w:w w:val="125"/>
          <w:sz w:val="20"/>
          <w:vertAlign w:val="baseline"/>
        </w:rPr>
        <w:t>e</w:t>
      </w:r>
      <w:r>
        <w:rPr>
          <w:rFonts w:ascii="Meiryo" w:hAnsi="Meiryo"/>
          <w:i/>
          <w:w w:val="125"/>
          <w:sz w:val="20"/>
          <w:vertAlign w:val="superscript"/>
        </w:rPr>
        <w:t>−</w:t>
      </w:r>
      <w:r>
        <w:rPr>
          <w:rFonts w:ascii="Georgia" w:hAnsi="Georgia"/>
          <w:i/>
          <w:w w:val="125"/>
          <w:sz w:val="20"/>
          <w:vertAlign w:val="superscript"/>
        </w:rPr>
        <w:t>y</w:t>
      </w:r>
      <w:r>
        <w:rPr>
          <w:w w:val="125"/>
          <w:position w:val="14"/>
          <w:sz w:val="10"/>
          <w:vertAlign w:val="baseline"/>
        </w:rPr>
        <w:t>2</w:t>
      </w:r>
      <w:r>
        <w:rPr>
          <w:rFonts w:ascii="Georgia" w:hAnsi="Georgia"/>
          <w:i/>
          <w:w w:val="125"/>
          <w:position w:val="8"/>
          <w:sz w:val="14"/>
          <w:vertAlign w:val="baseline"/>
        </w:rPr>
        <w:t>/</w:t>
      </w:r>
      <w:r>
        <w:rPr>
          <w:rFonts w:ascii="Georgia" w:hAnsi="Georgia"/>
          <w:w w:val="125"/>
          <w:position w:val="8"/>
          <w:sz w:val="14"/>
          <w:vertAlign w:val="baseline"/>
        </w:rPr>
        <w:t>2</w:t>
      </w:r>
      <w:r>
        <w:rPr>
          <w:rFonts w:ascii="Georgia" w:hAnsi="Georgia"/>
          <w:spacing w:val="-4"/>
          <w:w w:val="125"/>
          <w:position w:val="8"/>
          <w:sz w:val="14"/>
          <w:vertAlign w:val="baseline"/>
        </w:rPr>
        <w:t> </w:t>
      </w:r>
      <w:r>
        <w:rPr>
          <w:rFonts w:ascii="Times New Roman" w:hAnsi="Times New Roman"/>
          <w:i/>
          <w:w w:val="125"/>
          <w:sz w:val="20"/>
          <w:vertAlign w:val="baseline"/>
        </w:rPr>
        <w:t>dx</w:t>
      </w:r>
      <w:r>
        <w:rPr>
          <w:rFonts w:ascii="Times New Roman" w:hAnsi="Times New Roman"/>
          <w:i/>
          <w:spacing w:val="-30"/>
          <w:w w:val="125"/>
          <w:sz w:val="20"/>
          <w:vertAlign w:val="baseline"/>
        </w:rPr>
        <w:t> </w:t>
      </w:r>
      <w:r>
        <w:rPr>
          <w:rFonts w:ascii="Times New Roman" w:hAnsi="Times New Roman"/>
          <w:i/>
          <w:spacing w:val="-5"/>
          <w:w w:val="125"/>
          <w:sz w:val="20"/>
          <w:vertAlign w:val="baseline"/>
        </w:rPr>
        <w:t>dy,</w:t>
      </w:r>
    </w:p>
    <w:p>
      <w:pPr>
        <w:pStyle w:val="BodyText"/>
        <w:spacing w:before="137"/>
        <w:ind w:left="2075"/>
      </w:pPr>
      <w:r>
        <w:rPr/>
        <w:t>and</w:t>
      </w:r>
      <w:r>
        <w:rPr>
          <w:spacing w:val="16"/>
        </w:rPr>
        <w:t> </w:t>
      </w:r>
      <w:r>
        <w:rPr/>
        <w:t>switch</w:t>
      </w:r>
      <w:r>
        <w:rPr>
          <w:spacing w:val="16"/>
        </w:rPr>
        <w:t> </w:t>
      </w:r>
      <w:r>
        <w:rPr/>
        <w:t>to</w:t>
      </w:r>
      <w:r>
        <w:rPr>
          <w:spacing w:val="17"/>
        </w:rPr>
        <w:t> </w:t>
      </w:r>
      <w:r>
        <w:rPr/>
        <w:t>polar</w:t>
      </w:r>
      <w:r>
        <w:rPr>
          <w:spacing w:val="17"/>
        </w:rPr>
        <w:t> </w:t>
      </w:r>
      <w:r>
        <w:rPr>
          <w:spacing w:val="-2"/>
        </w:rPr>
        <w:t>coordinates.)</w:t>
      </w:r>
    </w:p>
    <w:p>
      <w:pPr>
        <w:spacing w:before="10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4.41</w:t>
      </w:r>
      <w:r>
        <w:rPr>
          <w:spacing w:val="-4"/>
          <w:sz w:val="20"/>
        </w:rPr>
        <w:t>.</w:t>
      </w:r>
    </w:p>
    <w:p>
      <w:pPr>
        <w:pStyle w:val="BodyText"/>
        <w:spacing w:line="218" w:lineRule="exact" w:before="5"/>
        <w:ind w:left="2374"/>
      </w:pPr>
      <w:r>
        <w:rPr/>
        <w:t>Following</w:t>
      </w:r>
      <w:r>
        <w:rPr>
          <w:spacing w:val="11"/>
        </w:rPr>
        <w:t> </w:t>
      </w:r>
      <w:r>
        <w:rPr/>
        <w:t>the</w:t>
      </w:r>
      <w:r>
        <w:rPr>
          <w:spacing w:val="11"/>
        </w:rPr>
        <w:t> </w:t>
      </w:r>
      <w:r>
        <w:rPr/>
        <w:t>hint,</w:t>
      </w:r>
      <w:r>
        <w:rPr>
          <w:spacing w:val="11"/>
        </w:rPr>
        <w:t> </w:t>
      </w:r>
      <w:r>
        <w:rPr/>
        <w:t>we</w:t>
      </w:r>
      <w:r>
        <w:rPr>
          <w:spacing w:val="11"/>
        </w:rPr>
        <w:t> </w:t>
      </w:r>
      <w:r>
        <w:rPr>
          <w:spacing w:val="-4"/>
        </w:rPr>
        <w:t>have</w:t>
      </w:r>
    </w:p>
    <w:p>
      <w:pPr>
        <w:spacing w:line="240" w:lineRule="auto" w:before="0"/>
        <w:ind w:left="1047" w:right="907" w:firstLine="0"/>
        <w:jc w:val="center"/>
        <w:rPr>
          <w:rFonts w:ascii="Times New Roman" w:hAnsi="Times New Roman"/>
          <w:i/>
          <w:sz w:val="20"/>
        </w:rPr>
      </w:pPr>
      <w:r>
        <w:rPr>
          <w:rFonts w:ascii="Times New Roman" w:hAnsi="Times New Roman"/>
          <w:i/>
          <w:w w:val="120"/>
          <w:position w:val="-7"/>
          <w:sz w:val="20"/>
        </w:rPr>
        <w:t>I</w:t>
      </w:r>
      <w:r>
        <w:rPr>
          <w:rFonts w:ascii="Georgia" w:hAnsi="Georgia"/>
          <w:w w:val="120"/>
          <w:sz w:val="14"/>
        </w:rPr>
        <w:t>2</w:t>
      </w:r>
      <w:r>
        <w:rPr>
          <w:rFonts w:ascii="Georgia" w:hAnsi="Georgia"/>
          <w:spacing w:val="29"/>
          <w:w w:val="120"/>
          <w:sz w:val="14"/>
        </w:rPr>
        <w:t> </w:t>
      </w:r>
      <w:r>
        <w:rPr>
          <w:w w:val="120"/>
          <w:position w:val="-7"/>
          <w:sz w:val="20"/>
        </w:rPr>
        <w:t>=</w:t>
      </w:r>
      <w:r>
        <w:rPr>
          <w:spacing w:val="7"/>
          <w:w w:val="120"/>
          <w:position w:val="-7"/>
          <w:sz w:val="20"/>
        </w:rPr>
        <w:t> </w:t>
      </w:r>
      <w:r>
        <w:rPr>
          <w:rFonts w:ascii="Arial" w:hAnsi="Arial"/>
          <w:w w:val="120"/>
          <w:position w:val="19"/>
          <w:sz w:val="20"/>
        </w:rPr>
        <w:t>∫</w:t>
      </w:r>
      <w:r>
        <w:rPr>
          <w:rFonts w:ascii="Arial" w:hAnsi="Arial"/>
          <w:spacing w:val="30"/>
          <w:w w:val="120"/>
          <w:position w:val="19"/>
          <w:sz w:val="20"/>
        </w:rPr>
        <w:t> </w:t>
      </w:r>
      <w:r>
        <w:rPr>
          <w:rFonts w:ascii="Meiryo" w:hAnsi="Meiryo"/>
          <w:i/>
          <w:w w:val="120"/>
          <w:position w:val="14"/>
          <w:sz w:val="14"/>
        </w:rPr>
        <w:t>∞</w:t>
      </w:r>
      <w:r>
        <w:rPr>
          <w:rFonts w:ascii="Meiryo" w:hAnsi="Meiryo"/>
          <w:i/>
          <w:spacing w:val="-11"/>
          <w:w w:val="120"/>
          <w:position w:val="14"/>
          <w:sz w:val="14"/>
        </w:rPr>
        <w:t> </w:t>
      </w:r>
      <w:r>
        <w:rPr>
          <w:rFonts w:ascii="Arial" w:hAnsi="Arial"/>
          <w:w w:val="120"/>
          <w:position w:val="19"/>
          <w:sz w:val="20"/>
        </w:rPr>
        <w:t>∫</w:t>
      </w:r>
      <w:r>
        <w:rPr>
          <w:rFonts w:ascii="Arial" w:hAnsi="Arial"/>
          <w:spacing w:val="30"/>
          <w:w w:val="120"/>
          <w:position w:val="19"/>
          <w:sz w:val="20"/>
        </w:rPr>
        <w:t> </w:t>
      </w:r>
      <w:r>
        <w:rPr>
          <w:rFonts w:ascii="Meiryo" w:hAnsi="Meiryo"/>
          <w:i/>
          <w:w w:val="120"/>
          <w:position w:val="14"/>
          <w:sz w:val="14"/>
        </w:rPr>
        <w:t>∞</w:t>
      </w:r>
      <w:r>
        <w:rPr>
          <w:rFonts w:ascii="Meiryo" w:hAnsi="Meiryo"/>
          <w:i/>
          <w:spacing w:val="-11"/>
          <w:w w:val="120"/>
          <w:position w:val="14"/>
          <w:sz w:val="14"/>
        </w:rPr>
        <w:t> </w:t>
      </w:r>
      <w:r>
        <w:rPr>
          <w:rFonts w:ascii="Times New Roman" w:hAnsi="Times New Roman"/>
          <w:i/>
          <w:w w:val="120"/>
          <w:position w:val="-7"/>
          <w:sz w:val="20"/>
        </w:rPr>
        <w:t>x</w:t>
      </w:r>
      <w:r>
        <w:rPr>
          <w:rFonts w:ascii="Georgia" w:hAnsi="Georgia"/>
          <w:w w:val="120"/>
          <w:sz w:val="14"/>
        </w:rPr>
        <w:t>2</w:t>
      </w:r>
      <w:r>
        <w:rPr>
          <w:rFonts w:ascii="Times New Roman" w:hAnsi="Times New Roman"/>
          <w:i/>
          <w:w w:val="120"/>
          <w:position w:val="-7"/>
          <w:sz w:val="20"/>
        </w:rPr>
        <w:t>e</w:t>
      </w:r>
      <w:r>
        <w:rPr>
          <w:rFonts w:ascii="Meiryo" w:hAnsi="Meiryo"/>
          <w:i/>
          <w:w w:val="120"/>
          <w:sz w:val="14"/>
        </w:rPr>
        <w:t>−</w:t>
      </w:r>
      <w:r>
        <w:rPr>
          <w:rFonts w:ascii="Georgia" w:hAnsi="Georgia"/>
          <w:i/>
          <w:w w:val="120"/>
          <w:sz w:val="14"/>
        </w:rPr>
        <w:t>x</w:t>
      </w:r>
      <w:r>
        <w:rPr>
          <w:w w:val="120"/>
          <w:sz w:val="14"/>
          <w:vertAlign w:val="superscript"/>
        </w:rPr>
        <w:t>2</w:t>
      </w:r>
      <w:r>
        <w:rPr>
          <w:rFonts w:ascii="Georgia" w:hAnsi="Georgia"/>
          <w:i/>
          <w:w w:val="120"/>
          <w:sz w:val="14"/>
          <w:vertAlign w:val="baseline"/>
        </w:rPr>
        <w:t>/</w:t>
      </w:r>
      <w:r>
        <w:rPr>
          <w:rFonts w:ascii="Georgia" w:hAnsi="Georgia"/>
          <w:w w:val="120"/>
          <w:sz w:val="14"/>
          <w:vertAlign w:val="baseline"/>
        </w:rPr>
        <w:t>2</w:t>
      </w:r>
      <w:r>
        <w:rPr>
          <w:rFonts w:ascii="Times New Roman" w:hAnsi="Times New Roman"/>
          <w:i/>
          <w:w w:val="120"/>
          <w:position w:val="-7"/>
          <w:sz w:val="20"/>
          <w:vertAlign w:val="baseline"/>
        </w:rPr>
        <w:t>y</w:t>
      </w:r>
      <w:r>
        <w:rPr>
          <w:rFonts w:ascii="Georgia" w:hAnsi="Georgia"/>
          <w:w w:val="120"/>
          <w:sz w:val="14"/>
          <w:vertAlign w:val="baseline"/>
        </w:rPr>
        <w:t>2</w:t>
      </w:r>
      <w:r>
        <w:rPr>
          <w:rFonts w:ascii="Times New Roman" w:hAnsi="Times New Roman"/>
          <w:i/>
          <w:w w:val="120"/>
          <w:position w:val="-7"/>
          <w:sz w:val="20"/>
          <w:vertAlign w:val="baseline"/>
        </w:rPr>
        <w:t>e</w:t>
      </w:r>
      <w:r>
        <w:rPr>
          <w:rFonts w:ascii="Meiryo" w:hAnsi="Meiryo"/>
          <w:i/>
          <w:w w:val="120"/>
          <w:sz w:val="14"/>
          <w:vertAlign w:val="baseline"/>
        </w:rPr>
        <w:t>−</w:t>
      </w:r>
      <w:r>
        <w:rPr>
          <w:rFonts w:ascii="Georgia" w:hAnsi="Georgia"/>
          <w:i/>
          <w:w w:val="120"/>
          <w:sz w:val="14"/>
          <w:vertAlign w:val="baseline"/>
        </w:rPr>
        <w:t>y</w:t>
      </w:r>
      <w:r>
        <w:rPr>
          <w:w w:val="120"/>
          <w:sz w:val="14"/>
          <w:vertAlign w:val="superscript"/>
        </w:rPr>
        <w:t>2</w:t>
      </w:r>
      <w:r>
        <w:rPr>
          <w:rFonts w:ascii="Georgia" w:hAnsi="Georgia"/>
          <w:i/>
          <w:w w:val="120"/>
          <w:sz w:val="14"/>
          <w:vertAlign w:val="baseline"/>
        </w:rPr>
        <w:t>/</w:t>
      </w:r>
      <w:r>
        <w:rPr>
          <w:rFonts w:ascii="Georgia" w:hAnsi="Georgia"/>
          <w:w w:val="120"/>
          <w:sz w:val="14"/>
          <w:vertAlign w:val="baseline"/>
        </w:rPr>
        <w:t>2</w:t>
      </w:r>
      <w:r>
        <w:rPr>
          <w:rFonts w:ascii="Georgia" w:hAnsi="Georgia"/>
          <w:spacing w:val="7"/>
          <w:w w:val="120"/>
          <w:sz w:val="14"/>
          <w:vertAlign w:val="baseline"/>
        </w:rPr>
        <w:t> </w:t>
      </w:r>
      <w:r>
        <w:rPr>
          <w:rFonts w:ascii="Times New Roman" w:hAnsi="Times New Roman"/>
          <w:i/>
          <w:w w:val="120"/>
          <w:position w:val="-7"/>
          <w:sz w:val="20"/>
          <w:vertAlign w:val="baseline"/>
        </w:rPr>
        <w:t>dx</w:t>
      </w:r>
      <w:r>
        <w:rPr>
          <w:rFonts w:ascii="Times New Roman" w:hAnsi="Times New Roman"/>
          <w:i/>
          <w:spacing w:val="-24"/>
          <w:w w:val="120"/>
          <w:position w:val="-7"/>
          <w:sz w:val="20"/>
          <w:vertAlign w:val="baseline"/>
        </w:rPr>
        <w:t> </w:t>
      </w:r>
      <w:r>
        <w:rPr>
          <w:rFonts w:ascii="Times New Roman" w:hAnsi="Times New Roman"/>
          <w:i/>
          <w:spacing w:val="-5"/>
          <w:w w:val="120"/>
          <w:position w:val="-7"/>
          <w:sz w:val="20"/>
          <w:vertAlign w:val="baseline"/>
        </w:rPr>
        <w:t>dy</w:t>
      </w:r>
    </w:p>
    <w:p>
      <w:pPr>
        <w:spacing w:before="24"/>
        <w:ind w:left="1153" w:right="907" w:firstLine="0"/>
        <w:jc w:val="center"/>
        <w:rPr>
          <w:rFonts w:ascii="Times New Roman" w:hAnsi="Times New Roman"/>
          <w:i/>
          <w:sz w:val="20"/>
        </w:rPr>
      </w:pPr>
      <w:r>
        <w:rPr/>
        <w:pict>
          <v:shape style="position:absolute;margin-left:223.652451pt;margin-top:.877033pt;width:4pt;height:7pt;mso-position-horizontal-relative:page;mso-position-vertical-relative:paragraph;z-index:-30067200" type="#_x0000_t202" id="docshape987"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43.718063pt;margin-top:.877033pt;width:4pt;height:7pt;mso-position-horizontal-relative:page;mso-position-vertical-relative:paragraph;z-index:-30066688" type="#_x0000_t202" id="docshape988"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23.652451pt;margin-top:28.044638pt;width:4pt;height:7pt;mso-position-horizontal-relative:page;mso-position-vertical-relative:paragraph;z-index:-30066176" type="#_x0000_t202" id="docshape989"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43.718063pt;margin-top:28.044638pt;width:4pt;height:7pt;mso-position-horizontal-relative:page;mso-position-vertical-relative:paragraph;z-index:-30065664" type="#_x0000_t202" id="docshape990"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w w:val="125"/>
          <w:position w:val="-7"/>
          <w:sz w:val="20"/>
        </w:rPr>
        <w:t>=</w:t>
      </w:r>
      <w:r>
        <w:rPr>
          <w:spacing w:val="-7"/>
          <w:w w:val="125"/>
          <w:position w:val="-7"/>
          <w:sz w:val="20"/>
        </w:rPr>
        <w:t> </w:t>
      </w:r>
      <w:r>
        <w:rPr>
          <w:rFonts w:ascii="Arial" w:hAnsi="Arial"/>
          <w:w w:val="125"/>
          <w:position w:val="19"/>
          <w:sz w:val="20"/>
        </w:rPr>
        <w:t>∫</w:t>
      </w:r>
      <w:r>
        <w:rPr>
          <w:rFonts w:ascii="Arial" w:hAnsi="Arial"/>
          <w:spacing w:val="15"/>
          <w:w w:val="125"/>
          <w:position w:val="19"/>
          <w:sz w:val="20"/>
        </w:rPr>
        <w:t> </w:t>
      </w:r>
      <w:r>
        <w:rPr>
          <w:rFonts w:ascii="Meiryo" w:hAnsi="Meiryo"/>
          <w:i/>
          <w:w w:val="125"/>
          <w:position w:val="14"/>
          <w:sz w:val="14"/>
        </w:rPr>
        <w:t>∞</w:t>
      </w:r>
      <w:r>
        <w:rPr>
          <w:rFonts w:ascii="Meiryo" w:hAnsi="Meiryo"/>
          <w:i/>
          <w:spacing w:val="-17"/>
          <w:w w:val="125"/>
          <w:position w:val="14"/>
          <w:sz w:val="14"/>
        </w:rPr>
        <w:t> </w:t>
      </w:r>
      <w:r>
        <w:rPr>
          <w:rFonts w:ascii="Arial" w:hAnsi="Arial"/>
          <w:w w:val="125"/>
          <w:position w:val="19"/>
          <w:sz w:val="20"/>
        </w:rPr>
        <w:t>∫</w:t>
      </w:r>
      <w:r>
        <w:rPr>
          <w:rFonts w:ascii="Arial" w:hAnsi="Arial"/>
          <w:spacing w:val="15"/>
          <w:w w:val="125"/>
          <w:position w:val="19"/>
          <w:sz w:val="20"/>
        </w:rPr>
        <w:t> </w:t>
      </w:r>
      <w:r>
        <w:rPr>
          <w:rFonts w:ascii="Meiryo" w:hAnsi="Meiryo"/>
          <w:i/>
          <w:w w:val="125"/>
          <w:position w:val="14"/>
          <w:sz w:val="14"/>
        </w:rPr>
        <w:t>∞</w:t>
      </w:r>
      <w:r>
        <w:rPr>
          <w:rFonts w:ascii="Meiryo" w:hAnsi="Meiryo"/>
          <w:i/>
          <w:spacing w:val="-17"/>
          <w:w w:val="125"/>
          <w:position w:val="14"/>
          <w:sz w:val="14"/>
        </w:rPr>
        <w:t> </w:t>
      </w:r>
      <w:r>
        <w:rPr>
          <w:rFonts w:ascii="Times New Roman" w:hAnsi="Times New Roman"/>
          <w:i/>
          <w:w w:val="125"/>
          <w:position w:val="-7"/>
          <w:sz w:val="20"/>
        </w:rPr>
        <w:t>x</w:t>
      </w:r>
      <w:r>
        <w:rPr>
          <w:rFonts w:ascii="Georgia" w:hAnsi="Georgia"/>
          <w:w w:val="125"/>
          <w:sz w:val="14"/>
        </w:rPr>
        <w:t>2</w:t>
      </w:r>
      <w:r>
        <w:rPr>
          <w:rFonts w:ascii="Times New Roman" w:hAnsi="Times New Roman"/>
          <w:i/>
          <w:w w:val="125"/>
          <w:position w:val="-7"/>
          <w:sz w:val="20"/>
        </w:rPr>
        <w:t>y</w:t>
      </w:r>
      <w:r>
        <w:rPr>
          <w:rFonts w:ascii="Georgia" w:hAnsi="Georgia"/>
          <w:w w:val="125"/>
          <w:sz w:val="14"/>
        </w:rPr>
        <w:t>2</w:t>
      </w:r>
      <w:r>
        <w:rPr>
          <w:rFonts w:ascii="Times New Roman" w:hAnsi="Times New Roman"/>
          <w:i/>
          <w:w w:val="125"/>
          <w:position w:val="-7"/>
          <w:sz w:val="20"/>
        </w:rPr>
        <w:t>e</w:t>
      </w:r>
      <w:r>
        <w:rPr>
          <w:rFonts w:ascii="Meiryo" w:hAnsi="Meiryo"/>
          <w:i/>
          <w:w w:val="125"/>
          <w:sz w:val="14"/>
        </w:rPr>
        <w:t>−</w:t>
      </w:r>
      <w:r>
        <w:rPr>
          <w:rFonts w:ascii="Georgia" w:hAnsi="Georgia"/>
          <w:w w:val="125"/>
          <w:sz w:val="14"/>
        </w:rPr>
        <w:t>(</w:t>
      </w:r>
      <w:r>
        <w:rPr>
          <w:rFonts w:ascii="Georgia" w:hAnsi="Georgia"/>
          <w:i/>
          <w:w w:val="125"/>
          <w:sz w:val="14"/>
        </w:rPr>
        <w:t>x</w:t>
      </w:r>
      <w:r>
        <w:rPr>
          <w:w w:val="125"/>
          <w:sz w:val="14"/>
          <w:vertAlign w:val="superscript"/>
        </w:rPr>
        <w:t>2</w:t>
      </w:r>
      <w:r>
        <w:rPr>
          <w:rFonts w:ascii="Georgia" w:hAnsi="Georgia"/>
          <w:w w:val="125"/>
          <w:sz w:val="14"/>
          <w:vertAlign w:val="baseline"/>
        </w:rPr>
        <w:t>+</w:t>
      </w:r>
      <w:r>
        <w:rPr>
          <w:rFonts w:ascii="Georgia" w:hAnsi="Georgia"/>
          <w:i/>
          <w:w w:val="125"/>
          <w:sz w:val="14"/>
          <w:vertAlign w:val="baseline"/>
        </w:rPr>
        <w:t>y</w:t>
      </w:r>
      <w:r>
        <w:rPr>
          <w:w w:val="125"/>
          <w:sz w:val="14"/>
          <w:vertAlign w:val="superscript"/>
        </w:rPr>
        <w:t>2</w:t>
      </w:r>
      <w:r>
        <w:rPr>
          <w:rFonts w:ascii="Georgia" w:hAnsi="Georgia"/>
          <w:w w:val="125"/>
          <w:sz w:val="14"/>
          <w:vertAlign w:val="baseline"/>
        </w:rPr>
        <w:t>)</w:t>
      </w:r>
      <w:r>
        <w:rPr>
          <w:rFonts w:ascii="Georgia" w:hAnsi="Georgia"/>
          <w:i/>
          <w:w w:val="125"/>
          <w:sz w:val="14"/>
          <w:vertAlign w:val="baseline"/>
        </w:rPr>
        <w:t>/</w:t>
      </w:r>
      <w:r>
        <w:rPr>
          <w:rFonts w:ascii="Georgia" w:hAnsi="Georgia"/>
          <w:w w:val="125"/>
          <w:sz w:val="14"/>
          <w:vertAlign w:val="baseline"/>
        </w:rPr>
        <w:t>2</w:t>
      </w:r>
      <w:r>
        <w:rPr>
          <w:rFonts w:ascii="Georgia" w:hAnsi="Georgia"/>
          <w:spacing w:val="-1"/>
          <w:w w:val="125"/>
          <w:sz w:val="14"/>
          <w:vertAlign w:val="baseline"/>
        </w:rPr>
        <w:t> </w:t>
      </w:r>
      <w:r>
        <w:rPr>
          <w:rFonts w:ascii="Times New Roman" w:hAnsi="Times New Roman"/>
          <w:i/>
          <w:w w:val="125"/>
          <w:position w:val="-7"/>
          <w:sz w:val="20"/>
          <w:vertAlign w:val="baseline"/>
        </w:rPr>
        <w:t>dx</w:t>
      </w:r>
      <w:r>
        <w:rPr>
          <w:rFonts w:ascii="Times New Roman" w:hAnsi="Times New Roman"/>
          <w:i/>
          <w:spacing w:val="-29"/>
          <w:w w:val="125"/>
          <w:position w:val="-7"/>
          <w:sz w:val="20"/>
          <w:vertAlign w:val="baseline"/>
        </w:rPr>
        <w:t> </w:t>
      </w:r>
      <w:r>
        <w:rPr>
          <w:rFonts w:ascii="Times New Roman" w:hAnsi="Times New Roman"/>
          <w:i/>
          <w:spacing w:val="-5"/>
          <w:w w:val="125"/>
          <w:position w:val="-7"/>
          <w:sz w:val="20"/>
          <w:vertAlign w:val="baseline"/>
        </w:rPr>
        <w:t>dy</w:t>
      </w:r>
    </w:p>
    <w:p>
      <w:pPr>
        <w:spacing w:after="0"/>
        <w:jc w:val="center"/>
        <w:rPr>
          <w:rFonts w:ascii="Times New Roman" w:hAnsi="Times New Roman"/>
          <w:sz w:val="20"/>
        </w:rPr>
        <w:sectPr>
          <w:pgSz w:w="11900" w:h="16840"/>
          <w:pgMar w:header="1482" w:footer="0" w:top="1740" w:bottom="280" w:left="620" w:right="1600"/>
        </w:sectPr>
      </w:pPr>
    </w:p>
    <w:p>
      <w:pPr>
        <w:spacing w:before="86"/>
        <w:ind w:left="0" w:right="0" w:firstLine="0"/>
        <w:jc w:val="right"/>
        <w:rPr>
          <w:rFonts w:ascii="Georgia" w:hAnsi="Georgia"/>
          <w:sz w:val="14"/>
        </w:rPr>
      </w:pPr>
      <w:r>
        <w:rPr>
          <w:w w:val="155"/>
          <w:position w:val="-21"/>
          <w:sz w:val="20"/>
        </w:rPr>
        <w:t>=</w:t>
      </w:r>
      <w:r>
        <w:rPr>
          <w:spacing w:val="-18"/>
          <w:w w:val="155"/>
          <w:position w:val="-21"/>
          <w:sz w:val="20"/>
        </w:rPr>
        <w:t> </w:t>
      </w:r>
      <w:r>
        <w:rPr>
          <w:rFonts w:ascii="Arial" w:hAnsi="Arial"/>
          <w:w w:val="180"/>
          <w:position w:val="5"/>
          <w:sz w:val="20"/>
        </w:rPr>
        <w:t>∫</w:t>
      </w:r>
      <w:r>
        <w:rPr>
          <w:rFonts w:ascii="Arial" w:hAnsi="Arial"/>
          <w:spacing w:val="-20"/>
          <w:w w:val="180"/>
          <w:position w:val="5"/>
          <w:sz w:val="20"/>
        </w:rPr>
        <w:t> </w:t>
      </w:r>
      <w:r>
        <w:rPr>
          <w:rFonts w:ascii="Meiryo" w:hAnsi="Meiryo"/>
          <w:i/>
          <w:w w:val="130"/>
          <w:sz w:val="14"/>
        </w:rPr>
        <w:t>∞</w:t>
      </w:r>
      <w:r>
        <w:rPr>
          <w:rFonts w:ascii="Meiryo" w:hAnsi="Meiryo"/>
          <w:i/>
          <w:spacing w:val="-19"/>
          <w:w w:val="130"/>
          <w:sz w:val="14"/>
        </w:rPr>
        <w:t> </w:t>
      </w:r>
      <w:r>
        <w:rPr>
          <w:rFonts w:ascii="Arial" w:hAnsi="Arial"/>
          <w:w w:val="180"/>
          <w:position w:val="5"/>
          <w:sz w:val="20"/>
        </w:rPr>
        <w:t>∫</w:t>
      </w:r>
      <w:r>
        <w:rPr>
          <w:rFonts w:ascii="Arial" w:hAnsi="Arial"/>
          <w:spacing w:val="-18"/>
          <w:w w:val="180"/>
          <w:position w:val="5"/>
          <w:sz w:val="20"/>
        </w:rPr>
        <w:t> </w:t>
      </w:r>
      <w:r>
        <w:rPr>
          <w:rFonts w:ascii="Georgia" w:hAnsi="Georgia"/>
          <w:i/>
          <w:spacing w:val="-5"/>
          <w:w w:val="130"/>
          <w:sz w:val="14"/>
        </w:rPr>
        <w:t>π/</w:t>
      </w:r>
      <w:r>
        <w:rPr>
          <w:rFonts w:ascii="Georgia" w:hAnsi="Georgia"/>
          <w:spacing w:val="-5"/>
          <w:w w:val="130"/>
          <w:sz w:val="14"/>
        </w:rPr>
        <w:t>2</w:t>
      </w:r>
    </w:p>
    <w:p>
      <w:pPr>
        <w:spacing w:line="240" w:lineRule="auto" w:before="0"/>
        <w:rPr>
          <w:rFonts w:ascii="Georgia"/>
          <w:sz w:val="27"/>
        </w:rPr>
      </w:pPr>
      <w:r>
        <w:rPr/>
        <w:br w:type="column"/>
      </w:r>
      <w:r>
        <w:rPr>
          <w:rFonts w:ascii="Georgia"/>
          <w:sz w:val="27"/>
        </w:rPr>
      </w:r>
    </w:p>
    <w:p>
      <w:pPr>
        <w:spacing w:line="315" w:lineRule="exact" w:before="1"/>
        <w:ind w:left="-30" w:right="0" w:firstLine="0"/>
        <w:jc w:val="left"/>
        <w:rPr>
          <w:rFonts w:ascii="Times New Roman" w:hAnsi="Times New Roman"/>
          <w:i/>
          <w:sz w:val="20"/>
        </w:rPr>
      </w:pPr>
      <w:r>
        <w:rPr>
          <w:w w:val="105"/>
          <w:sz w:val="20"/>
        </w:rPr>
        <w:t>(</w:t>
      </w:r>
      <w:r>
        <w:rPr>
          <w:rFonts w:ascii="Times New Roman" w:hAnsi="Times New Roman"/>
          <w:i/>
          <w:w w:val="105"/>
          <w:sz w:val="20"/>
        </w:rPr>
        <w:t>r</w:t>
      </w:r>
      <w:r>
        <w:rPr>
          <w:rFonts w:ascii="Times New Roman" w:hAnsi="Times New Roman"/>
          <w:i/>
          <w:spacing w:val="-11"/>
          <w:w w:val="105"/>
          <w:sz w:val="20"/>
        </w:rPr>
        <w:t> </w:t>
      </w:r>
      <w:r>
        <w:rPr>
          <w:w w:val="105"/>
          <w:sz w:val="20"/>
        </w:rPr>
        <w:t>sin</w:t>
      </w:r>
      <w:r>
        <w:rPr>
          <w:spacing w:val="-10"/>
          <w:w w:val="105"/>
          <w:sz w:val="20"/>
        </w:rPr>
        <w:t> </w:t>
      </w:r>
      <w:r>
        <w:rPr>
          <w:rFonts w:ascii="Times New Roman" w:hAnsi="Times New Roman"/>
          <w:i/>
          <w:w w:val="105"/>
          <w:sz w:val="20"/>
        </w:rPr>
        <w:t>θ</w:t>
      </w:r>
      <w:r>
        <w:rPr>
          <w:w w:val="105"/>
          <w:sz w:val="20"/>
        </w:rPr>
        <w:t>)</w:t>
      </w:r>
      <w:r>
        <w:rPr>
          <w:rFonts w:ascii="Georgia" w:hAnsi="Georgia"/>
          <w:w w:val="105"/>
          <w:sz w:val="20"/>
          <w:vertAlign w:val="superscript"/>
        </w:rPr>
        <w:t>2</w:t>
      </w:r>
      <w:r>
        <w:rPr>
          <w:w w:val="105"/>
          <w:sz w:val="20"/>
          <w:vertAlign w:val="baseline"/>
        </w:rPr>
        <w:t>(</w:t>
      </w:r>
      <w:r>
        <w:rPr>
          <w:rFonts w:ascii="Times New Roman" w:hAnsi="Times New Roman"/>
          <w:i/>
          <w:w w:val="105"/>
          <w:sz w:val="20"/>
          <w:vertAlign w:val="baseline"/>
        </w:rPr>
        <w:t>r</w:t>
      </w:r>
      <w:r>
        <w:rPr>
          <w:rFonts w:ascii="Times New Roman" w:hAnsi="Times New Roman"/>
          <w:i/>
          <w:spacing w:val="-10"/>
          <w:w w:val="105"/>
          <w:sz w:val="20"/>
          <w:vertAlign w:val="baseline"/>
        </w:rPr>
        <w:t> </w:t>
      </w:r>
      <w:r>
        <w:rPr>
          <w:w w:val="105"/>
          <w:sz w:val="20"/>
          <w:vertAlign w:val="baseline"/>
        </w:rPr>
        <w:t>cos</w:t>
      </w:r>
      <w:r>
        <w:rPr>
          <w:spacing w:val="-10"/>
          <w:w w:val="105"/>
          <w:sz w:val="20"/>
          <w:vertAlign w:val="baseline"/>
        </w:rPr>
        <w:t> </w:t>
      </w:r>
      <w:r>
        <w:rPr>
          <w:rFonts w:ascii="Times New Roman" w:hAnsi="Times New Roman"/>
          <w:i/>
          <w:w w:val="105"/>
          <w:sz w:val="20"/>
          <w:vertAlign w:val="baseline"/>
        </w:rPr>
        <w:t>θ</w:t>
      </w:r>
      <w:r>
        <w:rPr>
          <w:w w:val="105"/>
          <w:sz w:val="20"/>
          <w:vertAlign w:val="baseline"/>
        </w:rPr>
        <w:t>)</w:t>
      </w:r>
      <w:r>
        <w:rPr>
          <w:rFonts w:ascii="Georgia" w:hAnsi="Georgia"/>
          <w:w w:val="105"/>
          <w:sz w:val="20"/>
          <w:vertAlign w:val="superscript"/>
        </w:rPr>
        <w:t>2</w:t>
      </w:r>
      <w:r>
        <w:rPr>
          <w:rFonts w:ascii="Times New Roman" w:hAnsi="Times New Roman"/>
          <w:i/>
          <w:w w:val="105"/>
          <w:sz w:val="20"/>
          <w:vertAlign w:val="baseline"/>
        </w:rPr>
        <w:t>e</w:t>
      </w:r>
      <w:r>
        <w:rPr>
          <w:rFonts w:ascii="Meiryo" w:hAnsi="Meiryo"/>
          <w:i/>
          <w:w w:val="105"/>
          <w:sz w:val="20"/>
          <w:vertAlign w:val="superscript"/>
        </w:rPr>
        <w:t>−</w:t>
      </w:r>
      <w:r>
        <w:rPr>
          <w:rFonts w:ascii="Georgia" w:hAnsi="Georgia"/>
          <w:i/>
          <w:w w:val="105"/>
          <w:sz w:val="20"/>
          <w:vertAlign w:val="superscript"/>
        </w:rPr>
        <w:t>r</w:t>
      </w:r>
      <w:r>
        <w:rPr>
          <w:w w:val="105"/>
          <w:position w:val="14"/>
          <w:sz w:val="10"/>
          <w:vertAlign w:val="baseline"/>
        </w:rPr>
        <w:t>2</w:t>
      </w:r>
      <w:r>
        <w:rPr>
          <w:rFonts w:ascii="Georgia" w:hAnsi="Georgia"/>
          <w:i/>
          <w:w w:val="105"/>
          <w:position w:val="8"/>
          <w:sz w:val="14"/>
          <w:vertAlign w:val="baseline"/>
        </w:rPr>
        <w:t>/</w:t>
      </w:r>
      <w:r>
        <w:rPr>
          <w:rFonts w:ascii="Georgia" w:hAnsi="Georgia"/>
          <w:w w:val="105"/>
          <w:position w:val="8"/>
          <w:sz w:val="14"/>
          <w:vertAlign w:val="baseline"/>
        </w:rPr>
        <w:t>2</w:t>
      </w:r>
      <w:r>
        <w:rPr>
          <w:rFonts w:ascii="Georgia" w:hAnsi="Georgia"/>
          <w:spacing w:val="13"/>
          <w:w w:val="105"/>
          <w:position w:val="8"/>
          <w:sz w:val="14"/>
          <w:vertAlign w:val="baseline"/>
        </w:rPr>
        <w:t> </w:t>
      </w:r>
      <w:r>
        <w:rPr>
          <w:rFonts w:ascii="Times New Roman" w:hAnsi="Times New Roman"/>
          <w:i/>
          <w:w w:val="105"/>
          <w:sz w:val="20"/>
          <w:vertAlign w:val="baseline"/>
        </w:rPr>
        <w:t>r</w:t>
      </w:r>
      <w:r>
        <w:rPr>
          <w:rFonts w:ascii="Times New Roman" w:hAnsi="Times New Roman"/>
          <w:i/>
          <w:spacing w:val="-10"/>
          <w:w w:val="105"/>
          <w:sz w:val="20"/>
          <w:vertAlign w:val="baseline"/>
        </w:rPr>
        <w:t> </w:t>
      </w:r>
      <w:r>
        <w:rPr>
          <w:rFonts w:ascii="Times New Roman" w:hAnsi="Times New Roman"/>
          <w:i/>
          <w:w w:val="105"/>
          <w:sz w:val="20"/>
          <w:vertAlign w:val="baseline"/>
        </w:rPr>
        <w:t>dr</w:t>
      </w:r>
      <w:r>
        <w:rPr>
          <w:rFonts w:ascii="Times New Roman" w:hAnsi="Times New Roman"/>
          <w:i/>
          <w:spacing w:val="-11"/>
          <w:w w:val="105"/>
          <w:sz w:val="20"/>
          <w:vertAlign w:val="baseline"/>
        </w:rPr>
        <w:t> </w:t>
      </w:r>
      <w:r>
        <w:rPr>
          <w:rFonts w:ascii="Times New Roman" w:hAnsi="Times New Roman"/>
          <w:i/>
          <w:spacing w:val="-7"/>
          <w:w w:val="105"/>
          <w:sz w:val="20"/>
          <w:vertAlign w:val="baseline"/>
        </w:rPr>
        <w:t>dθ</w:t>
      </w:r>
    </w:p>
    <w:p>
      <w:pPr>
        <w:spacing w:after="0" w:line="315" w:lineRule="exact"/>
        <w:jc w:val="left"/>
        <w:rPr>
          <w:rFonts w:ascii="Times New Roman" w:hAnsi="Times New Roman"/>
          <w:sz w:val="20"/>
        </w:rPr>
        <w:sectPr>
          <w:type w:val="continuous"/>
          <w:pgSz w:w="11900" w:h="16840"/>
          <w:pgMar w:header="1482" w:footer="0" w:top="1600" w:bottom="280" w:left="620" w:right="1600"/>
          <w:cols w:num="2" w:equalWidth="0">
            <w:col w:w="4602" w:space="40"/>
            <w:col w:w="5038"/>
          </w:cols>
        </w:sectPr>
      </w:pPr>
    </w:p>
    <w:p>
      <w:pPr>
        <w:tabs>
          <w:tab w:pos="401" w:val="left" w:leader="none"/>
        </w:tabs>
        <w:spacing w:line="38" w:lineRule="exact" w:before="0"/>
        <w:ind w:left="0" w:right="1491" w:firstLine="0"/>
        <w:jc w:val="center"/>
        <w:rPr>
          <w:rFonts w:ascii="Georgia"/>
          <w:sz w:val="14"/>
        </w:rPr>
      </w:pPr>
      <w:r>
        <w:rPr>
          <w:rFonts w:ascii="Georgia"/>
          <w:spacing w:val="-10"/>
          <w:sz w:val="14"/>
        </w:rPr>
        <w:t>0</w:t>
      </w:r>
      <w:r>
        <w:rPr>
          <w:rFonts w:ascii="Georgia"/>
          <w:sz w:val="14"/>
        </w:rPr>
        <w:tab/>
      </w:r>
      <w:r>
        <w:rPr>
          <w:rFonts w:ascii="Georgia"/>
          <w:spacing w:val="-10"/>
          <w:sz w:val="14"/>
        </w:rPr>
        <w:t>0</w:t>
      </w:r>
    </w:p>
    <w:p>
      <w:pPr>
        <w:spacing w:after="0" w:line="38" w:lineRule="exact"/>
        <w:jc w:val="center"/>
        <w:rPr>
          <w:rFonts w:ascii="Georgia"/>
          <w:sz w:val="14"/>
        </w:rPr>
        <w:sectPr>
          <w:type w:val="continuous"/>
          <w:pgSz w:w="11900" w:h="16840"/>
          <w:pgMar w:header="1482" w:footer="0" w:top="1600" w:bottom="280" w:left="620" w:right="1600"/>
        </w:sectPr>
      </w:pPr>
    </w:p>
    <w:p>
      <w:pPr>
        <w:spacing w:line="539" w:lineRule="exact" w:before="0"/>
        <w:ind w:left="0" w:right="0" w:firstLine="0"/>
        <w:jc w:val="right"/>
        <w:rPr>
          <w:rFonts w:ascii="Georgia" w:hAnsi="Georgia"/>
          <w:sz w:val="20"/>
        </w:rPr>
      </w:pPr>
      <w:r>
        <w:rPr/>
        <w:pict>
          <v:shape style="position:absolute;margin-left:373.254333pt;margin-top:12.797002pt;width:3.4pt;height:6.1pt;mso-position-horizontal-relative:page;mso-position-vertical-relative:paragraph;z-index:-30071808" type="#_x0000_t202" id="docshape991" filled="false" stroked="false">
            <v:textbox inset="0,0,0,0">
              <w:txbxContent>
                <w:p>
                  <w:pPr>
                    <w:spacing w:before="1"/>
                    <w:ind w:left="0" w:right="0" w:firstLine="0"/>
                    <w:jc w:val="left"/>
                    <w:rPr>
                      <w:sz w:val="10"/>
                    </w:rPr>
                  </w:pPr>
                  <w:r>
                    <w:rPr>
                      <w:w w:val="122"/>
                      <w:sz w:val="10"/>
                    </w:rPr>
                    <w:t>2</w:t>
                  </w:r>
                </w:p>
              </w:txbxContent>
            </v:textbox>
            <w10:wrap type="none"/>
          </v:shape>
        </w:pict>
      </w:r>
      <w:r>
        <w:rPr/>
        <w:pict>
          <v:shape style="position:absolute;margin-left:269.455261pt;margin-top:17.25395pt;width:4.7pt;height:10pt;mso-position-horizontal-relative:page;mso-position-vertical-relative:paragraph;z-index:16297984" type="#_x0000_t202" id="docshape992" filled="false" stroked="false">
            <v:textbox inset="0,0,0,0">
              <w:txbxContent>
                <w:p>
                  <w:pPr>
                    <w:spacing w:line="193" w:lineRule="exact" w:before="0"/>
                    <w:ind w:left="0" w:right="0" w:firstLine="0"/>
                    <w:jc w:val="left"/>
                    <w:rPr>
                      <w:rFonts w:ascii="Times New Roman" w:hAnsi="Times New Roman"/>
                      <w:i/>
                      <w:sz w:val="20"/>
                    </w:rPr>
                  </w:pPr>
                  <w:r>
                    <w:rPr>
                      <w:rFonts w:ascii="Times New Roman" w:hAnsi="Times New Roman"/>
                      <w:i/>
                      <w:w w:val="95"/>
                      <w:sz w:val="20"/>
                    </w:rPr>
                    <w:t>θ</w:t>
                  </w:r>
                </w:p>
              </w:txbxContent>
            </v:textbox>
            <w10:wrap type="none"/>
          </v:shape>
        </w:pict>
      </w:r>
      <w:r>
        <w:rPr/>
        <w:pict>
          <v:shape style="position:absolute;margin-left:289.400848pt;margin-top:15.385927pt;width:22.65pt;height:11.85pt;mso-position-horizontal-relative:page;mso-position-vertical-relative:paragraph;z-index:16298496" type="#_x0000_t202" id="docshape993" filled="false" stroked="false">
            <v:textbox inset="0,0,0,0">
              <w:txbxContent>
                <w:p>
                  <w:pPr>
                    <w:spacing w:before="0"/>
                    <w:ind w:left="0" w:right="0" w:firstLine="0"/>
                    <w:jc w:val="left"/>
                    <w:rPr>
                      <w:rFonts w:ascii="Times New Roman" w:hAnsi="Times New Roman"/>
                      <w:i/>
                      <w:sz w:val="20"/>
                    </w:rPr>
                  </w:pPr>
                  <w:r>
                    <w:rPr>
                      <w:rFonts w:ascii="Georgia" w:hAnsi="Georgia"/>
                      <w:sz w:val="20"/>
                      <w:vertAlign w:val="superscript"/>
                    </w:rPr>
                    <w:t>2</w:t>
                  </w:r>
                  <w:r>
                    <w:rPr>
                      <w:rFonts w:ascii="Georgia" w:hAnsi="Georgia"/>
                      <w:spacing w:val="-5"/>
                      <w:sz w:val="20"/>
                      <w:vertAlign w:val="baseline"/>
                    </w:rPr>
                    <w:t> </w:t>
                  </w:r>
                  <w:r>
                    <w:rPr>
                      <w:rFonts w:ascii="Times New Roman" w:hAnsi="Times New Roman"/>
                      <w:i/>
                      <w:sz w:val="20"/>
                      <w:vertAlign w:val="baseline"/>
                    </w:rPr>
                    <w:t>θ</w:t>
                  </w:r>
                  <w:r>
                    <w:rPr>
                      <w:rFonts w:ascii="Times New Roman" w:hAnsi="Times New Roman"/>
                      <w:i/>
                      <w:spacing w:val="-12"/>
                      <w:sz w:val="20"/>
                      <w:vertAlign w:val="baseline"/>
                    </w:rPr>
                    <w:t> </w:t>
                  </w:r>
                  <w:r>
                    <w:rPr>
                      <w:rFonts w:ascii="Times New Roman" w:hAnsi="Times New Roman"/>
                      <w:i/>
                      <w:spacing w:val="-5"/>
                      <w:sz w:val="20"/>
                      <w:vertAlign w:val="baseline"/>
                    </w:rPr>
                    <w:t>dθ</w:t>
                  </w:r>
                </w:p>
              </w:txbxContent>
            </v:textbox>
            <w10:wrap type="none"/>
          </v:shape>
        </w:pict>
      </w:r>
      <w:r>
        <w:rPr/>
        <w:pict>
          <v:shape style="position:absolute;margin-left:349.2276pt;margin-top:15.385927pt;width:13.9pt;height:11.85pt;mso-position-horizontal-relative:page;mso-position-vertical-relative:paragraph;z-index:-30064128" type="#_x0000_t202" id="docshape994" filled="false" stroked="false">
            <v:textbox inset="0,0,0,0">
              <w:txbxContent>
                <w:p>
                  <w:pPr>
                    <w:spacing w:before="0"/>
                    <w:ind w:left="0" w:right="0" w:firstLine="0"/>
                    <w:jc w:val="left"/>
                    <w:rPr>
                      <w:rFonts w:ascii="Times New Roman"/>
                      <w:i/>
                      <w:sz w:val="20"/>
                    </w:rPr>
                  </w:pPr>
                  <w:r>
                    <w:rPr>
                      <w:rFonts w:ascii="Times New Roman"/>
                      <w:i/>
                      <w:spacing w:val="-5"/>
                      <w:w w:val="110"/>
                      <w:sz w:val="20"/>
                    </w:rPr>
                    <w:t>r</w:t>
                  </w:r>
                  <w:r>
                    <w:rPr>
                      <w:rFonts w:ascii="Georgia"/>
                      <w:spacing w:val="-5"/>
                      <w:w w:val="110"/>
                      <w:sz w:val="20"/>
                      <w:vertAlign w:val="superscript"/>
                    </w:rPr>
                    <w:t>5</w:t>
                  </w:r>
                  <w:r>
                    <w:rPr>
                      <w:rFonts w:ascii="Times New Roman"/>
                      <w:i/>
                      <w:spacing w:val="-5"/>
                      <w:w w:val="110"/>
                      <w:sz w:val="20"/>
                      <w:vertAlign w:val="baseline"/>
                    </w:rPr>
                    <w:t>e</w:t>
                  </w:r>
                </w:p>
              </w:txbxContent>
            </v:textbox>
            <w10:wrap type="none"/>
          </v:shape>
        </w:pict>
      </w:r>
      <w:r>
        <w:rPr/>
        <w:pict>
          <v:shape style="position:absolute;margin-left:369.343231pt;margin-top:15.385927pt;width:27.7pt;height:11.85pt;mso-position-horizontal-relative:page;mso-position-vertical-relative:paragraph;z-index:-30063616" type="#_x0000_t202" id="docshape995" filled="false" stroked="false">
            <v:textbox inset="0,0,0,0">
              <w:txbxContent>
                <w:p>
                  <w:pPr>
                    <w:spacing w:line="134" w:lineRule="auto" w:before="23"/>
                    <w:ind w:left="0" w:right="0" w:firstLine="0"/>
                    <w:jc w:val="left"/>
                    <w:rPr>
                      <w:rFonts w:ascii="Times New Roman"/>
                      <w:i/>
                      <w:sz w:val="20"/>
                    </w:rPr>
                  </w:pPr>
                  <w:r>
                    <w:rPr>
                      <w:rFonts w:ascii="Georgia"/>
                      <w:i/>
                      <w:w w:val="110"/>
                      <w:sz w:val="14"/>
                    </w:rPr>
                    <w:t>r</w:t>
                  </w:r>
                  <w:r>
                    <w:rPr>
                      <w:rFonts w:ascii="Georgia"/>
                      <w:i/>
                      <w:spacing w:val="46"/>
                      <w:w w:val="110"/>
                      <w:sz w:val="14"/>
                    </w:rPr>
                    <w:t> </w:t>
                  </w:r>
                  <w:r>
                    <w:rPr>
                      <w:rFonts w:ascii="Georgia"/>
                      <w:i/>
                      <w:w w:val="110"/>
                      <w:sz w:val="14"/>
                    </w:rPr>
                    <w:t>/</w:t>
                  </w:r>
                  <w:r>
                    <w:rPr>
                      <w:rFonts w:ascii="Georgia"/>
                      <w:w w:val="110"/>
                      <w:sz w:val="14"/>
                    </w:rPr>
                    <w:t>2</w:t>
                  </w:r>
                  <w:r>
                    <w:rPr>
                      <w:rFonts w:ascii="Georgia"/>
                      <w:spacing w:val="7"/>
                      <w:w w:val="110"/>
                      <w:sz w:val="14"/>
                    </w:rPr>
                    <w:t> </w:t>
                  </w:r>
                  <w:r>
                    <w:rPr>
                      <w:rFonts w:ascii="Times New Roman"/>
                      <w:i/>
                      <w:spacing w:val="-5"/>
                      <w:w w:val="110"/>
                      <w:position w:val="-7"/>
                      <w:sz w:val="20"/>
                    </w:rPr>
                    <w:t>dr</w:t>
                  </w:r>
                </w:p>
              </w:txbxContent>
            </v:textbox>
            <w10:wrap type="none"/>
          </v:shape>
        </w:pict>
      </w:r>
      <w:r>
        <w:rPr/>
        <w:pict>
          <v:shape style="position:absolute;margin-left:406.303589pt;margin-top:17.25395pt;width:2.8pt;height:10pt;mso-position-horizontal-relative:page;mso-position-vertical-relative:paragraph;z-index:16300032" type="#_x0000_t202" id="docshape996"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w w:val="140"/>
          <w:sz w:val="20"/>
        </w:rPr>
        <w:t>=</w:t>
      </w:r>
      <w:r>
        <w:rPr>
          <w:spacing w:val="-8"/>
          <w:w w:val="140"/>
          <w:sz w:val="20"/>
        </w:rPr>
        <w:t> </w:t>
      </w:r>
      <w:r>
        <w:rPr>
          <w:rFonts w:ascii="Arial" w:hAnsi="Arial"/>
          <w:w w:val="140"/>
          <w:position w:val="34"/>
          <w:sz w:val="20"/>
        </w:rPr>
        <w:t>Ã</w:t>
      </w:r>
      <w:r>
        <w:rPr>
          <w:rFonts w:ascii="Arial" w:hAnsi="Arial"/>
          <w:w w:val="140"/>
          <w:position w:val="27"/>
          <w:sz w:val="20"/>
        </w:rPr>
        <w:t>∫</w:t>
      </w:r>
      <w:r>
        <w:rPr>
          <w:rFonts w:ascii="Arial" w:hAnsi="Arial"/>
          <w:spacing w:val="9"/>
          <w:w w:val="140"/>
          <w:position w:val="27"/>
          <w:sz w:val="20"/>
        </w:rPr>
        <w:t> </w:t>
      </w:r>
      <w:r>
        <w:rPr>
          <w:rFonts w:ascii="Georgia" w:hAnsi="Georgia"/>
          <w:i/>
          <w:w w:val="115"/>
          <w:position w:val="22"/>
          <w:sz w:val="14"/>
        </w:rPr>
        <w:t>π/</w:t>
      </w:r>
      <w:r>
        <w:rPr>
          <w:rFonts w:ascii="Georgia" w:hAnsi="Georgia"/>
          <w:w w:val="115"/>
          <w:position w:val="22"/>
          <w:sz w:val="14"/>
        </w:rPr>
        <w:t>2</w:t>
      </w:r>
      <w:r>
        <w:rPr>
          <w:rFonts w:ascii="Georgia" w:hAnsi="Georgia"/>
          <w:spacing w:val="4"/>
          <w:w w:val="115"/>
          <w:position w:val="22"/>
          <w:sz w:val="14"/>
        </w:rPr>
        <w:t> </w:t>
      </w:r>
      <w:r>
        <w:rPr>
          <w:spacing w:val="-4"/>
          <w:w w:val="115"/>
          <w:sz w:val="20"/>
        </w:rPr>
        <w:t>sin</w:t>
      </w:r>
      <w:r>
        <w:rPr>
          <w:rFonts w:ascii="Georgia" w:hAnsi="Georgia"/>
          <w:spacing w:val="-4"/>
          <w:w w:val="115"/>
          <w:sz w:val="20"/>
          <w:vertAlign w:val="superscript"/>
        </w:rPr>
        <w:t>2</w:t>
      </w:r>
    </w:p>
    <w:p>
      <w:pPr>
        <w:pStyle w:val="BodyText"/>
        <w:spacing w:before="9"/>
        <w:rPr>
          <w:rFonts w:ascii="Georgia"/>
          <w:sz w:val="2"/>
        </w:rPr>
      </w:pPr>
    </w:p>
    <w:p>
      <w:pPr>
        <w:pStyle w:val="BodyText"/>
        <w:spacing w:line="139" w:lineRule="exact"/>
        <w:ind w:left="4010"/>
        <w:rPr>
          <w:rFonts w:ascii="Georgia"/>
          <w:sz w:val="13"/>
        </w:rPr>
      </w:pPr>
      <w:r>
        <w:rPr>
          <w:rFonts w:ascii="Georgia"/>
          <w:position w:val="-2"/>
          <w:sz w:val="13"/>
        </w:rPr>
        <w:pict>
          <v:shape style="width:4pt;height:7pt;mso-position-horizontal-relative:char;mso-position-vertical-relative:line" type="#_x0000_t202" id="docshape997" filled="false" stroked="false">
            <w10:anchorlock/>
            <v:textbox inset="0,0,0,0">
              <w:txbxContent>
                <w:p>
                  <w:pPr>
                    <w:spacing w:line="135" w:lineRule="exact" w:before="0"/>
                    <w:ind w:left="0" w:right="0" w:firstLine="0"/>
                    <w:jc w:val="left"/>
                    <w:rPr>
                      <w:rFonts w:ascii="Georgia"/>
                      <w:sz w:val="14"/>
                    </w:rPr>
                  </w:pPr>
                  <w:r>
                    <w:rPr>
                      <w:rFonts w:ascii="Georgia"/>
                      <w:w w:val="92"/>
                      <w:sz w:val="14"/>
                    </w:rPr>
                    <w:t>0</w:t>
                  </w:r>
                </w:p>
              </w:txbxContent>
            </v:textbox>
          </v:shape>
        </w:pict>
      </w:r>
      <w:r>
        <w:rPr>
          <w:rFonts w:ascii="Georgia"/>
          <w:position w:val="-2"/>
          <w:sz w:val="13"/>
        </w:rPr>
      </w:r>
    </w:p>
    <w:p>
      <w:pPr>
        <w:spacing w:line="240" w:lineRule="auto" w:before="9"/>
        <w:rPr>
          <w:rFonts w:ascii="Georgia"/>
          <w:sz w:val="26"/>
        </w:rPr>
      </w:pPr>
      <w:r>
        <w:rPr/>
        <w:br w:type="column"/>
      </w:r>
      <w:r>
        <w:rPr>
          <w:rFonts w:ascii="Georgia"/>
          <w:sz w:val="26"/>
        </w:rPr>
      </w:r>
    </w:p>
    <w:p>
      <w:pPr>
        <w:pStyle w:val="BodyText"/>
        <w:ind w:left="135"/>
      </w:pPr>
      <w:r>
        <w:rPr>
          <w:spacing w:val="-5"/>
          <w:w w:val="95"/>
        </w:rPr>
        <w:t>cos</w:t>
      </w:r>
    </w:p>
    <w:p>
      <w:pPr>
        <w:tabs>
          <w:tab w:pos="1433" w:val="left" w:leader="none"/>
          <w:tab w:pos="2117" w:val="left" w:leader="none"/>
        </w:tabs>
        <w:spacing w:line="223" w:lineRule="auto" w:before="0"/>
        <w:ind w:left="417" w:right="0" w:firstLine="0"/>
        <w:jc w:val="left"/>
        <w:rPr>
          <w:rFonts w:ascii="Arial" w:hAnsi="Arial"/>
          <w:sz w:val="20"/>
        </w:rPr>
      </w:pPr>
      <w:r>
        <w:rPr/>
        <w:br w:type="column"/>
      </w:r>
      <w:r>
        <w:rPr>
          <w:rFonts w:ascii="Arial" w:hAnsi="Arial"/>
          <w:w w:val="265"/>
          <w:position w:val="7"/>
          <w:sz w:val="20"/>
        </w:rPr>
        <w:t>!</w:t>
      </w:r>
      <w:r>
        <w:rPr>
          <w:rFonts w:ascii="Arial" w:hAnsi="Arial"/>
          <w:spacing w:val="-115"/>
          <w:w w:val="265"/>
          <w:position w:val="7"/>
          <w:sz w:val="20"/>
        </w:rPr>
        <w:t> </w:t>
      </w:r>
      <w:r>
        <w:rPr>
          <w:rFonts w:ascii="Arial" w:hAnsi="Arial"/>
          <w:w w:val="165"/>
          <w:position w:val="1"/>
          <w:sz w:val="20"/>
        </w:rPr>
        <w:t>µ</w:t>
      </w:r>
      <w:r>
        <w:rPr>
          <w:rFonts w:ascii="Arial" w:hAnsi="Arial"/>
          <w:w w:val="165"/>
          <w:sz w:val="20"/>
        </w:rPr>
        <w:t>∫</w:t>
      </w:r>
      <w:r>
        <w:rPr>
          <w:rFonts w:ascii="Arial" w:hAnsi="Arial"/>
          <w:spacing w:val="-17"/>
          <w:w w:val="165"/>
          <w:sz w:val="20"/>
        </w:rPr>
        <w:t> </w:t>
      </w:r>
      <w:r>
        <w:rPr>
          <w:rFonts w:ascii="Meiryo" w:hAnsi="Meiryo"/>
          <w:i/>
          <w:spacing w:val="-10"/>
          <w:w w:val="130"/>
          <w:sz w:val="20"/>
          <w:vertAlign w:val="subscript"/>
        </w:rPr>
        <w:t>∞</w:t>
      </w:r>
      <w:r>
        <w:rPr>
          <w:rFonts w:ascii="Meiryo" w:hAnsi="Meiryo"/>
          <w:i/>
          <w:sz w:val="20"/>
          <w:vertAlign w:val="baseline"/>
        </w:rPr>
        <w:tab/>
      </w:r>
      <w:r>
        <w:rPr>
          <w:rFonts w:ascii="Meiryo" w:hAnsi="Meiryo"/>
          <w:i/>
          <w:spacing w:val="-10"/>
          <w:w w:val="130"/>
          <w:position w:val="-18"/>
          <w:sz w:val="14"/>
          <w:vertAlign w:val="baseline"/>
        </w:rPr>
        <w:t>−</w:t>
      </w:r>
      <w:r>
        <w:rPr>
          <w:rFonts w:ascii="Meiryo" w:hAnsi="Meiryo"/>
          <w:i/>
          <w:position w:val="-18"/>
          <w:sz w:val="14"/>
          <w:vertAlign w:val="baseline"/>
        </w:rPr>
        <w:tab/>
      </w:r>
      <w:r>
        <w:rPr>
          <w:rFonts w:ascii="Arial" w:hAnsi="Arial"/>
          <w:spacing w:val="-10"/>
          <w:w w:val="130"/>
          <w:position w:val="1"/>
          <w:sz w:val="20"/>
          <w:vertAlign w:val="baseline"/>
        </w:rPr>
        <w:t>¶</w:t>
      </w:r>
    </w:p>
    <w:p>
      <w:pPr>
        <w:pStyle w:val="BodyText"/>
        <w:spacing w:before="8"/>
        <w:rPr>
          <w:rFonts w:ascii="Arial"/>
          <w:sz w:val="3"/>
        </w:rPr>
      </w:pPr>
    </w:p>
    <w:p>
      <w:pPr>
        <w:pStyle w:val="BodyText"/>
        <w:spacing w:line="139" w:lineRule="exact"/>
        <w:ind w:left="865"/>
        <w:rPr>
          <w:rFonts w:ascii="Arial"/>
          <w:sz w:val="13"/>
        </w:rPr>
      </w:pPr>
      <w:r>
        <w:rPr>
          <w:rFonts w:ascii="Arial"/>
          <w:position w:val="-2"/>
          <w:sz w:val="13"/>
        </w:rPr>
        <w:pict>
          <v:shape style="width:4pt;height:7pt;mso-position-horizontal-relative:char;mso-position-vertical-relative:line" type="#_x0000_t202" id="docshape998" filled="false" stroked="false">
            <w10:anchorlock/>
            <v:textbox inset="0,0,0,0">
              <w:txbxContent>
                <w:p>
                  <w:pPr>
                    <w:spacing w:line="135" w:lineRule="exact" w:before="0"/>
                    <w:ind w:left="0" w:right="0" w:firstLine="0"/>
                    <w:jc w:val="left"/>
                    <w:rPr>
                      <w:rFonts w:ascii="Georgia"/>
                      <w:sz w:val="14"/>
                    </w:rPr>
                  </w:pPr>
                  <w:r>
                    <w:rPr>
                      <w:rFonts w:ascii="Georgia"/>
                      <w:w w:val="92"/>
                      <w:sz w:val="14"/>
                    </w:rPr>
                    <w:t>0</w:t>
                  </w:r>
                </w:p>
              </w:txbxContent>
            </v:textbox>
          </v:shape>
        </w:pict>
      </w:r>
      <w:r>
        <w:rPr>
          <w:rFonts w:ascii="Arial"/>
          <w:position w:val="-2"/>
          <w:sz w:val="13"/>
        </w:rPr>
      </w:r>
    </w:p>
    <w:p>
      <w:pPr>
        <w:spacing w:after="0" w:line="139" w:lineRule="exact"/>
        <w:rPr>
          <w:rFonts w:ascii="Arial"/>
          <w:sz w:val="13"/>
        </w:rPr>
        <w:sectPr>
          <w:type w:val="continuous"/>
          <w:pgSz w:w="11900" w:h="16840"/>
          <w:pgMar w:header="1482" w:footer="0" w:top="1600" w:bottom="280" w:left="620" w:right="1600"/>
          <w:cols w:num="3" w:equalWidth="0">
            <w:col w:w="4726" w:space="40"/>
            <w:col w:w="403" w:space="39"/>
            <w:col w:w="4472"/>
          </w:cols>
        </w:sectPr>
      </w:pPr>
    </w:p>
    <w:p>
      <w:pPr>
        <w:pStyle w:val="BodyText"/>
        <w:spacing w:line="244" w:lineRule="auto" w:before="127"/>
        <w:ind w:left="2075" w:right="908"/>
      </w:pPr>
      <w:r>
        <w:rPr/>
        <w:pict>
          <v:shape style="position:absolute;margin-left:305.355316pt;margin-top:49.189388pt;width:5pt;height:12.15pt;mso-position-horizontal-relative:page;mso-position-vertical-relative:paragraph;z-index:-30071296" type="#_x0000_t202" id="docshape999" filled="false" stroked="false">
            <v:textbox inset="0,0,0,0">
              <w:txbxContent>
                <w:p>
                  <w:pPr>
                    <w:pStyle w:val="BodyText"/>
                    <w:spacing w:before="3"/>
                  </w:pPr>
                  <w:r>
                    <w:rPr>
                      <w:w w:val="89"/>
                    </w:rPr>
                    <w:t>2</w:t>
                  </w:r>
                </w:p>
              </w:txbxContent>
            </v:textbox>
            <w10:wrap type="none"/>
          </v:shape>
        </w:pict>
      </w:r>
      <w:r>
        <w:rPr/>
        <w:pict>
          <v:shape style="position:absolute;margin-left:350.437927pt;margin-top:34.799099pt;width:4pt;height:7pt;mso-position-horizontal-relative:page;mso-position-vertical-relative:paragraph;z-index:-30056960" type="#_x0000_t202" id="docshape1000"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69.38324pt;margin-top:49.189388pt;width:5pt;height:12.15pt;mso-position-horizontal-relative:page;mso-position-vertical-relative:paragraph;z-index:-30056448" type="#_x0000_t202" id="docshape1001" filled="false" stroked="false">
            <v:textbox inset="0,0,0,0">
              <w:txbxContent>
                <w:p>
                  <w:pPr>
                    <w:pStyle w:val="BodyText"/>
                    <w:spacing w:before="3"/>
                  </w:pPr>
                  <w:r>
                    <w:rPr>
                      <w:w w:val="89"/>
                    </w:rPr>
                    <w:t>4</w:t>
                  </w:r>
                </w:p>
              </w:txbxContent>
            </v:textbox>
            <w10:wrap type="none"/>
          </v:shape>
        </w:pict>
      </w:r>
      <w:r>
        <w:rPr/>
        <w:t>Each</w:t>
      </w:r>
      <w:r>
        <w:rPr>
          <w:spacing w:val="12"/>
        </w:rPr>
        <w:t> </w:t>
      </w:r>
      <w:r>
        <w:rPr/>
        <w:t>of</w:t>
      </w:r>
      <w:r>
        <w:rPr>
          <w:spacing w:val="13"/>
        </w:rPr>
        <w:t> </w:t>
      </w:r>
      <w:r>
        <w:rPr/>
        <w:t>these</w:t>
      </w:r>
      <w:r>
        <w:rPr>
          <w:spacing w:val="13"/>
        </w:rPr>
        <w:t> </w:t>
      </w:r>
      <w:r>
        <w:rPr/>
        <w:t>integrals</w:t>
      </w:r>
      <w:r>
        <w:rPr>
          <w:spacing w:val="12"/>
        </w:rPr>
        <w:t> </w:t>
      </w:r>
      <w:r>
        <w:rPr/>
        <w:t>is</w:t>
      </w:r>
      <w:r>
        <w:rPr>
          <w:spacing w:val="12"/>
        </w:rPr>
        <w:t> </w:t>
      </w:r>
      <w:r>
        <w:rPr/>
        <w:t>now</w:t>
      </w:r>
      <w:r>
        <w:rPr>
          <w:spacing w:val="12"/>
        </w:rPr>
        <w:t> </w:t>
      </w:r>
      <w:r>
        <w:rPr/>
        <w:t>a</w:t>
      </w:r>
      <w:r>
        <w:rPr>
          <w:spacing w:val="13"/>
        </w:rPr>
        <w:t> </w:t>
      </w:r>
      <w:r>
        <w:rPr/>
        <w:t>moderately</w:t>
      </w:r>
      <w:r>
        <w:rPr>
          <w:spacing w:val="12"/>
        </w:rPr>
        <w:t> </w:t>
      </w:r>
      <w:r>
        <w:rPr/>
        <w:t>hard</w:t>
      </w:r>
      <w:r>
        <w:rPr>
          <w:spacing w:val="12"/>
        </w:rPr>
        <w:t> </w:t>
      </w:r>
      <w:r>
        <w:rPr/>
        <w:t>freshman</w:t>
      </w:r>
      <w:r>
        <w:rPr>
          <w:spacing w:val="12"/>
        </w:rPr>
        <w:t> </w:t>
      </w:r>
      <w:r>
        <w:rPr/>
        <w:t>calculus</w:t>
      </w:r>
      <w:r>
        <w:rPr>
          <w:spacing w:val="13"/>
        </w:rPr>
        <w:t> </w:t>
      </w:r>
      <w:r>
        <w:rPr/>
        <w:t>exercise. For the first one we can use</w:t>
      </w:r>
    </w:p>
    <w:p>
      <w:pPr>
        <w:spacing w:after="0" w:line="244" w:lineRule="auto"/>
        <w:sectPr>
          <w:type w:val="continuous"/>
          <w:pgSz w:w="11900" w:h="16840"/>
          <w:pgMar w:header="1482" w:footer="0" w:top="1600" w:bottom="280" w:left="620" w:right="1600"/>
        </w:sectPr>
      </w:pPr>
    </w:p>
    <w:p>
      <w:pPr>
        <w:pStyle w:val="BodyText"/>
        <w:rPr>
          <w:sz w:val="24"/>
        </w:rPr>
      </w:pPr>
    </w:p>
    <w:p>
      <w:pPr>
        <w:pStyle w:val="BodyText"/>
        <w:rPr>
          <w:sz w:val="24"/>
        </w:rPr>
      </w:pPr>
    </w:p>
    <w:p>
      <w:pPr>
        <w:pStyle w:val="BodyText"/>
        <w:spacing w:before="160"/>
        <w:jc w:val="right"/>
      </w:pPr>
      <w:r>
        <w:rPr>
          <w:spacing w:val="-4"/>
          <w:w w:val="105"/>
        </w:rPr>
        <w:t>Then</w:t>
      </w:r>
    </w:p>
    <w:p>
      <w:pPr>
        <w:spacing w:line="240" w:lineRule="auto" w:before="11"/>
        <w:rPr>
          <w:sz w:val="20"/>
        </w:rPr>
      </w:pPr>
      <w:r>
        <w:rPr/>
        <w:br w:type="column"/>
      </w:r>
      <w:r>
        <w:rPr>
          <w:sz w:val="20"/>
        </w:rPr>
      </w:r>
    </w:p>
    <w:p>
      <w:pPr>
        <w:spacing w:before="0"/>
        <w:ind w:left="174" w:right="0" w:firstLine="0"/>
        <w:jc w:val="left"/>
        <w:rPr>
          <w:sz w:val="20"/>
        </w:rPr>
      </w:pPr>
      <w:r>
        <w:rPr>
          <w:sz w:val="20"/>
        </w:rPr>
        <w:t>sin</w:t>
      </w:r>
      <w:r>
        <w:rPr>
          <w:rFonts w:ascii="Georgia" w:hAnsi="Georgia"/>
          <w:sz w:val="20"/>
          <w:vertAlign w:val="superscript"/>
        </w:rPr>
        <w:t>2</w:t>
      </w:r>
      <w:r>
        <w:rPr>
          <w:rFonts w:ascii="Georgia" w:hAnsi="Georgia"/>
          <w:spacing w:val="-7"/>
          <w:sz w:val="20"/>
          <w:vertAlign w:val="baseline"/>
        </w:rPr>
        <w:t> </w:t>
      </w:r>
      <w:r>
        <w:rPr>
          <w:rFonts w:ascii="Times New Roman" w:hAnsi="Times New Roman"/>
          <w:i/>
          <w:sz w:val="20"/>
          <w:vertAlign w:val="baseline"/>
        </w:rPr>
        <w:t>θ</w:t>
      </w:r>
      <w:r>
        <w:rPr>
          <w:rFonts w:ascii="Times New Roman" w:hAnsi="Times New Roman"/>
          <w:i/>
          <w:spacing w:val="-13"/>
          <w:sz w:val="20"/>
          <w:vertAlign w:val="baseline"/>
        </w:rPr>
        <w:t> </w:t>
      </w:r>
      <w:r>
        <w:rPr>
          <w:sz w:val="20"/>
          <w:vertAlign w:val="baseline"/>
        </w:rPr>
        <w:t>cos</w:t>
      </w:r>
      <w:r>
        <w:rPr>
          <w:rFonts w:ascii="Georgia" w:hAnsi="Georgia"/>
          <w:sz w:val="20"/>
          <w:vertAlign w:val="superscript"/>
        </w:rPr>
        <w:t>2</w:t>
      </w:r>
      <w:r>
        <w:rPr>
          <w:rFonts w:ascii="Georgia" w:hAnsi="Georgia"/>
          <w:spacing w:val="-6"/>
          <w:sz w:val="20"/>
          <w:vertAlign w:val="baseline"/>
        </w:rPr>
        <w:t> </w:t>
      </w:r>
      <w:r>
        <w:rPr>
          <w:rFonts w:ascii="Times New Roman" w:hAnsi="Times New Roman"/>
          <w:i/>
          <w:sz w:val="20"/>
          <w:vertAlign w:val="baseline"/>
        </w:rPr>
        <w:t>θ</w:t>
      </w:r>
      <w:r>
        <w:rPr>
          <w:rFonts w:ascii="Times New Roman" w:hAnsi="Times New Roman"/>
          <w:i/>
          <w:spacing w:val="10"/>
          <w:sz w:val="20"/>
          <w:vertAlign w:val="baseline"/>
        </w:rPr>
        <w:t> </w:t>
      </w:r>
      <w:r>
        <w:rPr>
          <w:sz w:val="20"/>
          <w:vertAlign w:val="baseline"/>
        </w:rPr>
        <w:t>=</w:t>
      </w:r>
      <w:r>
        <w:rPr>
          <w:spacing w:val="10"/>
          <w:sz w:val="20"/>
          <w:vertAlign w:val="baseline"/>
        </w:rPr>
        <w:t> </w:t>
      </w:r>
      <w:r>
        <w:rPr>
          <w:sz w:val="20"/>
          <w:vertAlign w:val="baseline"/>
        </w:rPr>
        <w:t>(sin</w:t>
      </w:r>
      <w:r>
        <w:rPr>
          <w:spacing w:val="-11"/>
          <w:sz w:val="20"/>
          <w:vertAlign w:val="baseline"/>
        </w:rPr>
        <w:t> </w:t>
      </w:r>
      <w:r>
        <w:rPr>
          <w:rFonts w:ascii="Times New Roman" w:hAnsi="Times New Roman"/>
          <w:i/>
          <w:sz w:val="20"/>
          <w:vertAlign w:val="baseline"/>
        </w:rPr>
        <w:t>θ</w:t>
      </w:r>
      <w:r>
        <w:rPr>
          <w:rFonts w:ascii="Times New Roman" w:hAnsi="Times New Roman"/>
          <w:i/>
          <w:spacing w:val="-13"/>
          <w:sz w:val="20"/>
          <w:vertAlign w:val="baseline"/>
        </w:rPr>
        <w:t> </w:t>
      </w:r>
      <w:r>
        <w:rPr>
          <w:sz w:val="20"/>
          <w:vertAlign w:val="baseline"/>
        </w:rPr>
        <w:t>cos</w:t>
      </w:r>
      <w:r>
        <w:rPr>
          <w:spacing w:val="-11"/>
          <w:sz w:val="20"/>
          <w:vertAlign w:val="baseline"/>
        </w:rPr>
        <w:t> </w:t>
      </w:r>
      <w:r>
        <w:rPr>
          <w:rFonts w:ascii="Times New Roman" w:hAnsi="Times New Roman"/>
          <w:i/>
          <w:sz w:val="20"/>
          <w:vertAlign w:val="baseline"/>
        </w:rPr>
        <w:t>θ</w:t>
      </w:r>
      <w:r>
        <w:rPr>
          <w:sz w:val="20"/>
          <w:vertAlign w:val="baseline"/>
        </w:rPr>
        <w:t>)</w:t>
      </w:r>
      <w:r>
        <w:rPr>
          <w:rFonts w:ascii="Georgia" w:hAnsi="Georgia"/>
          <w:sz w:val="20"/>
          <w:vertAlign w:val="superscript"/>
        </w:rPr>
        <w:t>2</w:t>
      </w:r>
      <w:r>
        <w:rPr>
          <w:rFonts w:ascii="Georgia" w:hAnsi="Georgia"/>
          <w:spacing w:val="16"/>
          <w:sz w:val="20"/>
          <w:vertAlign w:val="baseline"/>
        </w:rPr>
        <w:t> </w:t>
      </w:r>
      <w:r>
        <w:rPr>
          <w:spacing w:val="-10"/>
          <w:sz w:val="20"/>
          <w:vertAlign w:val="baseline"/>
        </w:rPr>
        <w:t>=</w:t>
      </w:r>
    </w:p>
    <w:p>
      <w:pPr>
        <w:pStyle w:val="BodyText"/>
        <w:spacing w:line="480" w:lineRule="exact"/>
        <w:ind w:left="15"/>
      </w:pPr>
      <w:r>
        <w:rPr/>
        <w:br w:type="column"/>
      </w:r>
      <w:r>
        <w:rPr>
          <w:rFonts w:ascii="Arial" w:hAnsi="Arial"/>
          <w:w w:val="110"/>
          <w:position w:val="28"/>
        </w:rPr>
        <w:t>µ</w:t>
      </w:r>
      <w:r>
        <w:rPr>
          <w:rFonts w:ascii="Arial" w:hAnsi="Arial"/>
          <w:spacing w:val="-38"/>
          <w:w w:val="110"/>
          <w:position w:val="28"/>
        </w:rPr>
        <w:t> </w:t>
      </w:r>
      <w:r>
        <w:rPr>
          <w:w w:val="110"/>
          <w:position w:val="13"/>
          <w:u w:val="single"/>
        </w:rPr>
        <w:t>1</w:t>
      </w:r>
      <w:r>
        <w:rPr>
          <w:w w:val="110"/>
          <w:position w:val="13"/>
        </w:rPr>
        <w:t> </w:t>
      </w:r>
      <w:r>
        <w:rPr>
          <w:w w:val="110"/>
        </w:rPr>
        <w:t>sin(2</w:t>
      </w:r>
      <w:r>
        <w:rPr>
          <w:rFonts w:ascii="Times New Roman" w:hAnsi="Times New Roman"/>
          <w:i/>
          <w:w w:val="110"/>
        </w:rPr>
        <w:t>θ</w:t>
      </w:r>
      <w:r>
        <w:rPr>
          <w:w w:val="110"/>
        </w:rPr>
        <w:t>)</w:t>
      </w:r>
      <w:r>
        <w:rPr>
          <w:rFonts w:ascii="Arial" w:hAnsi="Arial"/>
          <w:w w:val="110"/>
          <w:position w:val="28"/>
        </w:rPr>
        <w:t>¶</w:t>
      </w:r>
      <w:r>
        <w:rPr>
          <w:rFonts w:ascii="Arial" w:hAnsi="Arial"/>
          <w:spacing w:val="70"/>
          <w:w w:val="110"/>
          <w:position w:val="28"/>
        </w:rPr>
        <w:t> </w:t>
      </w:r>
      <w:r>
        <w:rPr>
          <w:w w:val="110"/>
        </w:rPr>
        <w:t>=</w:t>
      </w:r>
      <w:r>
        <w:rPr>
          <w:spacing w:val="23"/>
          <w:w w:val="110"/>
        </w:rPr>
        <w:t> </w:t>
      </w:r>
      <w:r>
        <w:rPr>
          <w:spacing w:val="-21"/>
          <w:w w:val="110"/>
          <w:position w:val="13"/>
          <w:u w:val="single"/>
        </w:rPr>
        <w:t>1</w:t>
      </w:r>
    </w:p>
    <w:p>
      <w:pPr>
        <w:spacing w:line="175" w:lineRule="auto" w:before="118"/>
        <w:ind w:left="147" w:right="1571" w:firstLine="0"/>
        <w:jc w:val="center"/>
        <w:rPr>
          <w:rFonts w:ascii="Times New Roman" w:hAnsi="Times New Roman"/>
          <w:i/>
          <w:sz w:val="20"/>
        </w:rPr>
      </w:pPr>
      <w:r>
        <w:rPr/>
        <w:br w:type="column"/>
      </w:r>
      <w:r>
        <w:rPr>
          <w:w w:val="90"/>
          <w:sz w:val="20"/>
          <w:u w:val="single"/>
        </w:rPr>
        <w:t>1</w:t>
      </w:r>
      <w:r>
        <w:rPr>
          <w:spacing w:val="3"/>
          <w:sz w:val="20"/>
          <w:u w:val="single"/>
        </w:rPr>
        <w:t> </w:t>
      </w:r>
      <w:r>
        <w:rPr>
          <w:rFonts w:ascii="Meiryo" w:hAnsi="Meiryo"/>
          <w:i/>
          <w:w w:val="90"/>
          <w:sz w:val="20"/>
          <w:u w:val="single"/>
        </w:rPr>
        <w:t>—</w:t>
      </w:r>
      <w:r>
        <w:rPr>
          <w:rFonts w:ascii="Meiryo" w:hAnsi="Meiryo"/>
          <w:i/>
          <w:spacing w:val="-14"/>
          <w:w w:val="90"/>
          <w:sz w:val="20"/>
          <w:u w:val="single"/>
        </w:rPr>
        <w:t> </w:t>
      </w:r>
      <w:r>
        <w:rPr>
          <w:w w:val="90"/>
          <w:sz w:val="20"/>
          <w:u w:val="single"/>
        </w:rPr>
        <w:t>cos(4</w:t>
      </w:r>
      <w:r>
        <w:rPr>
          <w:rFonts w:ascii="Times New Roman" w:hAnsi="Times New Roman"/>
          <w:i/>
          <w:w w:val="90"/>
          <w:sz w:val="20"/>
          <w:u w:val="single"/>
        </w:rPr>
        <w:t>θ</w:t>
      </w:r>
      <w:r>
        <w:rPr>
          <w:w w:val="90"/>
          <w:sz w:val="20"/>
          <w:u w:val="single"/>
        </w:rPr>
        <w:t>)</w:t>
      </w:r>
      <w:r>
        <w:rPr>
          <w:spacing w:val="-14"/>
          <w:w w:val="90"/>
          <w:sz w:val="20"/>
        </w:rPr>
        <w:t> </w:t>
      </w:r>
      <w:r>
        <w:rPr>
          <w:rFonts w:ascii="Times New Roman" w:hAnsi="Times New Roman"/>
          <w:i/>
          <w:spacing w:val="-10"/>
          <w:w w:val="90"/>
          <w:position w:val="-12"/>
          <w:sz w:val="20"/>
        </w:rPr>
        <w:t>.</w:t>
      </w:r>
    </w:p>
    <w:p>
      <w:pPr>
        <w:pStyle w:val="BodyText"/>
        <w:spacing w:line="188" w:lineRule="exact"/>
        <w:ind w:right="1503"/>
        <w:jc w:val="center"/>
      </w:pPr>
      <w:r>
        <w:rPr/>
        <w:pict>
          <v:shape style="position:absolute;margin-left:377.775604pt;margin-top:-7.389951pt;width:2.8pt;height:17.3pt;mso-position-horizontal-relative:page;mso-position-vertical-relative:paragraph;z-index:16292352" type="#_x0000_t202" id="docshape1002"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89"/>
        </w:rPr>
        <w:t>2</w:t>
      </w:r>
    </w:p>
    <w:p>
      <w:pPr>
        <w:spacing w:after="0" w:line="188" w:lineRule="exact"/>
        <w:jc w:val="center"/>
        <w:sectPr>
          <w:type w:val="continuous"/>
          <w:pgSz w:w="11900" w:h="16840"/>
          <w:pgMar w:header="1482" w:footer="0" w:top="1600" w:bottom="280" w:left="620" w:right="1600"/>
          <w:cols w:num="4" w:equalWidth="0">
            <w:col w:w="2530" w:space="40"/>
            <w:col w:w="2692" w:space="39"/>
            <w:col w:w="1567" w:space="40"/>
            <w:col w:w="2772"/>
          </w:cols>
        </w:sectPr>
      </w:pPr>
    </w:p>
    <w:p>
      <w:pPr>
        <w:spacing w:line="260" w:lineRule="exact" w:before="0"/>
        <w:ind w:left="0" w:right="0" w:firstLine="0"/>
        <w:jc w:val="right"/>
        <w:rPr>
          <w:rFonts w:ascii="Georgia" w:hAnsi="Georgia"/>
          <w:sz w:val="14"/>
        </w:rPr>
      </w:pPr>
      <w:r>
        <w:rPr/>
        <w:pict>
          <v:line style="position:absolute;mso-position-horizontal-relative:page;mso-position-vertical-relative:paragraph;z-index:16289280" from="375.114868pt,20.063921pt" to="405.023241pt,20.063921pt" stroked="true" strokeweight=".400112pt" strokecolor="#000000">
            <v:stroke dashstyle="solid"/>
            <w10:wrap type="none"/>
          </v:line>
        </w:pict>
      </w:r>
      <w:r>
        <w:rPr/>
        <w:pict>
          <v:shape style="position:absolute;margin-left:406.223541pt;margin-top:6.390966pt;width:3.35pt;height:37.2pt;mso-position-horizontal-relative:page;mso-position-vertical-relative:paragraph;z-index:-30070272" type="#_x0000_t202" id="docshape1003" filled="false" stroked="false">
            <v:textbox inset="0,0,0,0">
              <w:txbxContent>
                <w:p>
                  <w:pPr>
                    <w:spacing w:line="196" w:lineRule="exact" w:before="0"/>
                    <w:ind w:left="0" w:right="0" w:firstLine="0"/>
                    <w:jc w:val="left"/>
                    <w:rPr>
                      <w:rFonts w:ascii="Arial" w:hAnsi="Arial"/>
                      <w:sz w:val="20"/>
                    </w:rPr>
                  </w:pPr>
                  <w:r>
                    <w:rPr>
                      <w:rFonts w:ascii="Arial" w:hAnsi="Arial"/>
                      <w:w w:val="60"/>
                      <w:sz w:val="20"/>
                    </w:rPr>
                    <w:t>¯</w:t>
                  </w:r>
                </w:p>
              </w:txbxContent>
            </v:textbox>
            <w10:wrap type="none"/>
          </v:shape>
        </w:pict>
      </w:r>
      <w:r>
        <w:rPr/>
        <w:pict>
          <v:shape style="position:absolute;margin-left:355.559387pt;margin-top:14.833449pt;width:16.1500pt;height:17.3pt;mso-position-horizontal-relative:page;mso-position-vertical-relative:paragraph;z-index:-30061568" type="#_x0000_t202" id="docshape1004" filled="false" stroked="false">
            <v:textbox inset="0,0,0,0">
              <w:txbxContent>
                <w:p>
                  <w:pPr>
                    <w:spacing w:line="153" w:lineRule="auto" w:before="0"/>
                    <w:ind w:left="0" w:right="0" w:firstLine="0"/>
                    <w:jc w:val="left"/>
                    <w:rPr>
                      <w:rFonts w:ascii="Meiryo" w:hAnsi="Meiryo"/>
                      <w:i/>
                      <w:sz w:val="20"/>
                    </w:rPr>
                  </w:pPr>
                  <w:r>
                    <w:rPr>
                      <w:w w:val="95"/>
                      <w:position w:val="-13"/>
                      <w:sz w:val="20"/>
                    </w:rPr>
                    <w:t>8</w:t>
                  </w:r>
                  <w:r>
                    <w:rPr>
                      <w:spacing w:val="17"/>
                      <w:position w:val="-13"/>
                      <w:sz w:val="20"/>
                    </w:rPr>
                    <w:t> </w:t>
                  </w:r>
                  <w:r>
                    <w:rPr>
                      <w:rFonts w:ascii="Meiryo" w:hAnsi="Meiryo"/>
                      <w:i/>
                      <w:spacing w:val="-25"/>
                      <w:w w:val="85"/>
                      <w:sz w:val="20"/>
                    </w:rPr>
                    <w:t>—</w:t>
                  </w:r>
                </w:p>
              </w:txbxContent>
            </v:textbox>
            <w10:wrap type="none"/>
          </v:shape>
        </w:pict>
      </w:r>
      <w:r>
        <w:rPr/>
        <w:pict>
          <v:shape style="position:absolute;margin-left:425.769012pt;margin-top:12.900668pt;width:25.65pt;height:19pt;mso-position-horizontal-relative:page;mso-position-vertical-relative:paragraph;z-index:-30060032" type="#_x0000_t202" id="docshape1005" filled="false" stroked="false">
            <v:textbox inset="0,0,0,0">
              <w:txbxContent>
                <w:p>
                  <w:pPr>
                    <w:pStyle w:val="BodyText"/>
                    <w:spacing w:before="3"/>
                    <w:rPr>
                      <w:rFonts w:ascii="Times New Roman"/>
                      <w:i/>
                    </w:rPr>
                  </w:pPr>
                  <w:r>
                    <w:rPr>
                      <w:w w:val="120"/>
                    </w:rPr>
                    <w:t>=</w:t>
                  </w:r>
                  <w:r>
                    <w:rPr>
                      <w:spacing w:val="11"/>
                      <w:w w:val="120"/>
                    </w:rPr>
                    <w:t> </w:t>
                  </w:r>
                  <w:r>
                    <w:rPr>
                      <w:w w:val="105"/>
                      <w:position w:val="-13"/>
                    </w:rPr>
                    <w:t>16</w:t>
                  </w:r>
                  <w:r>
                    <w:rPr>
                      <w:spacing w:val="-23"/>
                      <w:w w:val="105"/>
                      <w:position w:val="-13"/>
                    </w:rPr>
                    <w:t> </w:t>
                  </w:r>
                  <w:r>
                    <w:rPr>
                      <w:rFonts w:ascii="Times New Roman"/>
                      <w:i/>
                      <w:spacing w:val="-10"/>
                      <w:w w:val="105"/>
                    </w:rPr>
                    <w:t>.</w:t>
                  </w:r>
                </w:p>
              </w:txbxContent>
            </v:textbox>
            <w10:wrap type="none"/>
          </v:shape>
        </w:pict>
      </w:r>
      <w:r>
        <w:rPr>
          <w:rFonts w:ascii="Arial" w:hAnsi="Arial"/>
          <w:w w:val="180"/>
          <w:position w:val="5"/>
          <w:sz w:val="20"/>
        </w:rPr>
        <w:t>∫</w:t>
      </w:r>
      <w:r>
        <w:rPr>
          <w:rFonts w:ascii="Arial" w:hAnsi="Arial"/>
          <w:spacing w:val="-1"/>
          <w:w w:val="180"/>
          <w:position w:val="5"/>
          <w:sz w:val="20"/>
        </w:rPr>
        <w:t> </w:t>
      </w:r>
      <w:r>
        <w:rPr>
          <w:rFonts w:ascii="Georgia" w:hAnsi="Georgia"/>
          <w:i/>
          <w:spacing w:val="-5"/>
          <w:w w:val="130"/>
          <w:sz w:val="14"/>
        </w:rPr>
        <w:t>π/</w:t>
      </w:r>
      <w:r>
        <w:rPr>
          <w:rFonts w:ascii="Georgia" w:hAnsi="Georgia"/>
          <w:spacing w:val="-5"/>
          <w:w w:val="130"/>
          <w:sz w:val="14"/>
        </w:rPr>
        <w:t>2</w:t>
      </w:r>
    </w:p>
    <w:p>
      <w:pPr>
        <w:pStyle w:val="BodyText"/>
        <w:spacing w:before="5"/>
        <w:rPr>
          <w:rFonts w:ascii="Georgia"/>
          <w:sz w:val="21"/>
        </w:rPr>
      </w:pPr>
      <w:r>
        <w:rPr/>
        <w:pict>
          <v:shape style="position:absolute;margin-left:158.40419pt;margin-top:13.412016pt;width:4pt;height:7pt;mso-position-horizontal-relative:page;mso-position-vertical-relative:paragraph;z-index:-15171072;mso-wrap-distance-left:0;mso-wrap-distance-right:0" type="#_x0000_t202" id="docshape1006"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topAndBottom"/>
          </v:shape>
        </w:pict>
      </w:r>
    </w:p>
    <w:p>
      <w:pPr>
        <w:spacing w:line="240" w:lineRule="auto" w:before="0"/>
        <w:ind w:left="1492" w:right="0" w:firstLine="0"/>
        <w:jc w:val="left"/>
        <w:rPr>
          <w:sz w:val="20"/>
        </w:rPr>
      </w:pPr>
      <w:r>
        <w:rPr/>
        <w:br w:type="column"/>
      </w:r>
      <w:r>
        <w:rPr>
          <w:rFonts w:ascii="Arial" w:hAnsi="Arial"/>
          <w:w w:val="175"/>
          <w:position w:val="14"/>
          <w:sz w:val="20"/>
        </w:rPr>
        <w:t>∫</w:t>
      </w:r>
      <w:r>
        <w:rPr>
          <w:rFonts w:ascii="Arial" w:hAnsi="Arial"/>
          <w:spacing w:val="-17"/>
          <w:w w:val="175"/>
          <w:position w:val="14"/>
          <w:sz w:val="20"/>
        </w:rPr>
        <w:t> </w:t>
      </w:r>
      <w:r>
        <w:rPr>
          <w:rFonts w:ascii="Georgia" w:hAnsi="Georgia"/>
          <w:i/>
          <w:position w:val="9"/>
          <w:sz w:val="14"/>
        </w:rPr>
        <w:t>π/</w:t>
      </w:r>
      <w:r>
        <w:rPr>
          <w:rFonts w:ascii="Georgia" w:hAnsi="Georgia"/>
          <w:position w:val="9"/>
          <w:sz w:val="14"/>
        </w:rPr>
        <w:t>2</w:t>
      </w:r>
      <w:r>
        <w:rPr>
          <w:rFonts w:ascii="Georgia" w:hAnsi="Georgia"/>
          <w:spacing w:val="28"/>
          <w:position w:val="9"/>
          <w:sz w:val="14"/>
        </w:rPr>
        <w:t> </w:t>
      </w:r>
      <w:r>
        <w:rPr>
          <w:sz w:val="20"/>
        </w:rPr>
        <w:t>1</w:t>
      </w:r>
      <w:r>
        <w:rPr>
          <w:spacing w:val="-3"/>
          <w:sz w:val="20"/>
        </w:rPr>
        <w:t> </w:t>
      </w:r>
      <w:r>
        <w:rPr>
          <w:rFonts w:ascii="Meiryo" w:hAnsi="Meiryo"/>
          <w:i/>
          <w:sz w:val="20"/>
        </w:rPr>
        <w:t>—</w:t>
      </w:r>
      <w:r>
        <w:rPr>
          <w:rFonts w:ascii="Meiryo" w:hAnsi="Meiryo"/>
          <w:i/>
          <w:spacing w:val="-24"/>
          <w:sz w:val="20"/>
        </w:rPr>
        <w:t> </w:t>
      </w:r>
      <w:r>
        <w:rPr>
          <w:spacing w:val="-5"/>
          <w:sz w:val="20"/>
        </w:rPr>
        <w:t>cos(4</w:t>
      </w:r>
      <w:r>
        <w:rPr>
          <w:rFonts w:ascii="Times New Roman" w:hAnsi="Times New Roman"/>
          <w:i/>
          <w:spacing w:val="-5"/>
          <w:sz w:val="20"/>
        </w:rPr>
        <w:t>θ</w:t>
      </w:r>
      <w:r>
        <w:rPr>
          <w:spacing w:val="-5"/>
          <w:sz w:val="20"/>
        </w:rPr>
        <w:t>)</w:t>
      </w:r>
    </w:p>
    <w:p>
      <w:pPr>
        <w:pStyle w:val="BodyText"/>
        <w:spacing w:before="3"/>
        <w:rPr>
          <w:sz w:val="4"/>
        </w:rPr>
      </w:pPr>
    </w:p>
    <w:p>
      <w:pPr>
        <w:pStyle w:val="BodyText"/>
        <w:spacing w:line="139" w:lineRule="exact"/>
        <w:ind w:left="1603"/>
        <w:rPr>
          <w:sz w:val="13"/>
        </w:rPr>
      </w:pPr>
      <w:r>
        <w:rPr>
          <w:position w:val="-2"/>
          <w:sz w:val="13"/>
        </w:rPr>
        <w:pict>
          <v:shape style="width:4pt;height:7pt;mso-position-horizontal-relative:char;mso-position-vertical-relative:line" type="#_x0000_t202" id="docshape1007" filled="false" stroked="false">
            <w10:anchorlock/>
            <v:textbox inset="0,0,0,0">
              <w:txbxContent>
                <w:p>
                  <w:pPr>
                    <w:spacing w:line="135" w:lineRule="exact" w:before="0"/>
                    <w:ind w:left="0" w:right="0" w:firstLine="0"/>
                    <w:jc w:val="left"/>
                    <w:rPr>
                      <w:rFonts w:ascii="Georgia"/>
                      <w:sz w:val="14"/>
                    </w:rPr>
                  </w:pPr>
                  <w:r>
                    <w:rPr>
                      <w:rFonts w:ascii="Georgia"/>
                      <w:w w:val="92"/>
                      <w:sz w:val="14"/>
                    </w:rPr>
                    <w:t>0</w:t>
                  </w:r>
                </w:p>
              </w:txbxContent>
            </v:textbox>
          </v:shape>
        </w:pict>
      </w:r>
      <w:r>
        <w:rPr>
          <w:position w:val="-2"/>
          <w:sz w:val="13"/>
        </w:rPr>
      </w:r>
    </w:p>
    <w:p>
      <w:pPr>
        <w:tabs>
          <w:tab w:pos="924" w:val="left" w:leader="none"/>
          <w:tab w:pos="2210" w:val="left" w:leader="none"/>
        </w:tabs>
        <w:spacing w:before="126"/>
        <w:ind w:left="533" w:right="0" w:firstLine="0"/>
        <w:jc w:val="left"/>
        <w:rPr>
          <w:rFonts w:ascii="Times New Roman" w:hAnsi="Times New Roman"/>
          <w:i/>
          <w:sz w:val="20"/>
        </w:rPr>
      </w:pPr>
      <w:r>
        <w:rPr/>
        <w:br w:type="column"/>
      </w:r>
      <w:r>
        <w:rPr>
          <w:rFonts w:ascii="Times New Roman" w:hAnsi="Times New Roman"/>
          <w:i/>
          <w:spacing w:val="-10"/>
          <w:w w:val="110"/>
          <w:sz w:val="20"/>
        </w:rPr>
        <w:t>θ</w:t>
      </w:r>
      <w:r>
        <w:rPr>
          <w:rFonts w:ascii="Times New Roman" w:hAnsi="Times New Roman"/>
          <w:i/>
          <w:sz w:val="20"/>
        </w:rPr>
        <w:tab/>
      </w:r>
      <w:r>
        <w:rPr>
          <w:sz w:val="20"/>
        </w:rPr>
        <w:t>sin(4</w:t>
      </w:r>
      <w:r>
        <w:rPr>
          <w:rFonts w:ascii="Times New Roman" w:hAnsi="Times New Roman"/>
          <w:i/>
          <w:sz w:val="20"/>
        </w:rPr>
        <w:t>θ</w:t>
      </w:r>
      <w:r>
        <w:rPr>
          <w:sz w:val="20"/>
        </w:rPr>
        <w:t>)</w:t>
      </w:r>
      <w:r>
        <w:rPr>
          <w:spacing w:val="19"/>
          <w:w w:val="110"/>
          <w:sz w:val="20"/>
        </w:rPr>
        <w:t> </w:t>
      </w:r>
      <w:r>
        <w:rPr>
          <w:rFonts w:ascii="Georgia" w:hAnsi="Georgia"/>
          <w:i/>
          <w:spacing w:val="-5"/>
          <w:w w:val="110"/>
          <w:sz w:val="20"/>
          <w:vertAlign w:val="superscript"/>
        </w:rPr>
        <w:t>π/</w:t>
      </w:r>
      <w:r>
        <w:rPr>
          <w:rFonts w:ascii="Georgia" w:hAnsi="Georgia"/>
          <w:spacing w:val="-5"/>
          <w:w w:val="110"/>
          <w:sz w:val="20"/>
          <w:vertAlign w:val="superscript"/>
        </w:rPr>
        <w:t>2</w:t>
      </w:r>
      <w:r>
        <w:rPr>
          <w:rFonts w:ascii="Georgia" w:hAnsi="Georgia"/>
          <w:sz w:val="20"/>
          <w:vertAlign w:val="baseline"/>
        </w:rPr>
        <w:tab/>
      </w:r>
      <w:r>
        <w:rPr>
          <w:rFonts w:ascii="Times New Roman" w:hAnsi="Times New Roman"/>
          <w:i/>
          <w:spacing w:val="-10"/>
          <w:w w:val="110"/>
          <w:sz w:val="20"/>
          <w:vertAlign w:val="baseline"/>
        </w:rPr>
        <w:t>π</w:t>
      </w:r>
    </w:p>
    <w:p>
      <w:pPr>
        <w:pStyle w:val="BodyText"/>
        <w:spacing w:before="11"/>
        <w:rPr>
          <w:rFonts w:ascii="Times New Roman"/>
          <w:i/>
          <w:sz w:val="2"/>
        </w:rPr>
      </w:pPr>
    </w:p>
    <w:p>
      <w:pPr>
        <w:tabs>
          <w:tab w:pos="1123" w:val="left" w:leader="none"/>
          <w:tab w:pos="2171" w:val="left" w:leader="none"/>
        </w:tabs>
        <w:spacing w:line="240" w:lineRule="auto"/>
        <w:ind w:left="533" w:right="0" w:firstLine="0"/>
        <w:jc w:val="left"/>
        <w:rPr>
          <w:rFonts w:ascii="Times New Roman"/>
          <w:sz w:val="20"/>
        </w:rPr>
      </w:pPr>
      <w:r>
        <w:rPr>
          <w:rFonts w:ascii="Times New Roman"/>
          <w:position w:val="24"/>
          <w:sz w:val="20"/>
        </w:rPr>
        <w:pict>
          <v:group style="width:5pt;height:.4pt;mso-position-horizontal-relative:char;mso-position-vertical-relative:line" id="docshapegroup1008" coordorigin="0,0" coordsize="100,8">
            <v:line style="position:absolute" from="0,4" to="100,4" stroked="true" strokeweight=".400112pt" strokecolor="#000000">
              <v:stroke dashstyle="solid"/>
            </v:line>
          </v:group>
        </w:pict>
      </w:r>
      <w:r>
        <w:rPr>
          <w:rFonts w:ascii="Times New Roman"/>
          <w:position w:val="24"/>
          <w:sz w:val="20"/>
        </w:rPr>
      </w:r>
      <w:r>
        <w:rPr>
          <w:rFonts w:ascii="Times New Roman"/>
          <w:position w:val="24"/>
          <w:sz w:val="20"/>
        </w:rPr>
        <w:tab/>
      </w:r>
      <w:r>
        <w:rPr>
          <w:rFonts w:ascii="Times New Roman"/>
          <w:sz w:val="20"/>
        </w:rPr>
        <w:pict>
          <v:shape style="width:10pt;height:12.15pt;mso-position-horizontal-relative:char;mso-position-vertical-relative:line" type="#_x0000_t202" id="docshape1009" filled="false" stroked="false">
            <w10:anchorlock/>
            <v:textbox inset="0,0,0,0">
              <w:txbxContent>
                <w:p>
                  <w:pPr>
                    <w:pStyle w:val="BodyText"/>
                    <w:spacing w:before="3"/>
                  </w:pPr>
                  <w:r>
                    <w:rPr>
                      <w:spacing w:val="-5"/>
                      <w:w w:val="90"/>
                    </w:rPr>
                    <w:t>32</w:t>
                  </w:r>
                </w:p>
              </w:txbxContent>
            </v:textbox>
          </v:shape>
        </w:pict>
      </w:r>
      <w:r>
        <w:rPr>
          <w:rFonts w:ascii="Times New Roman"/>
          <w:sz w:val="20"/>
        </w:rPr>
      </w:r>
      <w:r>
        <w:rPr>
          <w:rFonts w:ascii="Times New Roman"/>
          <w:sz w:val="20"/>
        </w:rPr>
        <w:tab/>
      </w:r>
      <w:r>
        <w:rPr>
          <w:rFonts w:ascii="Times New Roman"/>
          <w:position w:val="24"/>
          <w:sz w:val="20"/>
        </w:rPr>
        <w:pict>
          <v:group style="width:10pt;height:.4pt;mso-position-horizontal-relative:char;mso-position-vertical-relative:line" id="docshapegroup1010" coordorigin="0,0" coordsize="200,8">
            <v:line style="position:absolute" from="0,4" to="199,4" stroked="true" strokeweight=".400112pt" strokecolor="#000000">
              <v:stroke dashstyle="solid"/>
            </v:line>
          </v:group>
        </w:pict>
      </w:r>
      <w:r>
        <w:rPr>
          <w:rFonts w:ascii="Times New Roman"/>
          <w:position w:val="24"/>
          <w:sz w:val="20"/>
        </w:rPr>
      </w:r>
    </w:p>
    <w:p>
      <w:pPr>
        <w:spacing w:after="0" w:line="240" w:lineRule="auto"/>
        <w:jc w:val="left"/>
        <w:rPr>
          <w:rFonts w:ascii="Times New Roman"/>
          <w:sz w:val="20"/>
        </w:rPr>
        <w:sectPr>
          <w:type w:val="continuous"/>
          <w:pgSz w:w="11900" w:h="16840"/>
          <w:pgMar w:header="1482" w:footer="0" w:top="1600" w:bottom="280" w:left="620" w:right="1600"/>
          <w:cols w:num="3" w:equalWidth="0">
            <w:col w:w="2896" w:space="40"/>
            <w:col w:w="2983" w:space="39"/>
            <w:col w:w="3722"/>
          </w:cols>
        </w:sectPr>
      </w:pPr>
    </w:p>
    <w:p>
      <w:pPr>
        <w:pStyle w:val="BodyText"/>
        <w:spacing w:line="244" w:lineRule="auto" w:before="92"/>
        <w:ind w:left="2075" w:right="908"/>
      </w:pPr>
      <w:r>
        <w:rPr/>
        <w:pict>
          <v:line style="position:absolute;mso-position-horizontal-relative:page;mso-position-vertical-relative:paragraph;z-index:-30074368" from="278.707855pt,-13.771905pt" to="326.891344pt,-13.771905pt" stroked="true" strokeweight=".400112pt" strokecolor="#000000">
            <v:stroke dashstyle="solid"/>
            <w10:wrap type="none"/>
          </v:line>
        </w:pict>
      </w:r>
      <w:r>
        <w:rPr/>
        <w:pict>
          <v:shape style="position:absolute;margin-left:177.949661pt;margin-top:-20.935158pt;width:71.75pt;height:12.15pt;mso-position-horizontal-relative:page;mso-position-vertical-relative:paragraph;z-index:16300544" type="#_x0000_t202" id="docshape1011" filled="false" stroked="false">
            <v:textbox inset="0,0,0,0">
              <w:txbxContent>
                <w:p>
                  <w:pPr>
                    <w:spacing w:before="3"/>
                    <w:ind w:left="0" w:right="0" w:firstLine="0"/>
                    <w:jc w:val="left"/>
                    <w:rPr>
                      <w:sz w:val="20"/>
                    </w:rPr>
                  </w:pPr>
                  <w:r>
                    <w:rPr>
                      <w:sz w:val="20"/>
                    </w:rPr>
                    <w:t>sin</w:t>
                  </w:r>
                  <w:r>
                    <w:rPr>
                      <w:rFonts w:ascii="Georgia" w:hAnsi="Georgia"/>
                      <w:sz w:val="20"/>
                      <w:vertAlign w:val="superscript"/>
                    </w:rPr>
                    <w:t>2</w:t>
                  </w:r>
                  <w:r>
                    <w:rPr>
                      <w:rFonts w:ascii="Georgia" w:hAnsi="Georgia"/>
                      <w:spacing w:val="-13"/>
                      <w:sz w:val="20"/>
                      <w:vertAlign w:val="baseline"/>
                    </w:rPr>
                    <w:t> </w:t>
                  </w:r>
                  <w:r>
                    <w:rPr>
                      <w:rFonts w:ascii="Times New Roman" w:hAnsi="Times New Roman"/>
                      <w:i/>
                      <w:sz w:val="20"/>
                      <w:vertAlign w:val="baseline"/>
                    </w:rPr>
                    <w:t>θ</w:t>
                  </w:r>
                  <w:r>
                    <w:rPr>
                      <w:rFonts w:ascii="Times New Roman" w:hAnsi="Times New Roman"/>
                      <w:i/>
                      <w:spacing w:val="-12"/>
                      <w:sz w:val="20"/>
                      <w:vertAlign w:val="baseline"/>
                    </w:rPr>
                    <w:t> </w:t>
                  </w:r>
                  <w:r>
                    <w:rPr>
                      <w:sz w:val="20"/>
                      <w:vertAlign w:val="baseline"/>
                    </w:rPr>
                    <w:t>cos</w:t>
                  </w:r>
                  <w:r>
                    <w:rPr>
                      <w:rFonts w:ascii="Georgia" w:hAnsi="Georgia"/>
                      <w:sz w:val="20"/>
                      <w:vertAlign w:val="superscript"/>
                    </w:rPr>
                    <w:t>2</w:t>
                  </w:r>
                  <w:r>
                    <w:rPr>
                      <w:rFonts w:ascii="Georgia" w:hAnsi="Georgia"/>
                      <w:spacing w:val="-12"/>
                      <w:sz w:val="20"/>
                      <w:vertAlign w:val="baseline"/>
                    </w:rPr>
                    <w:t> </w:t>
                  </w:r>
                  <w:r>
                    <w:rPr>
                      <w:rFonts w:ascii="Times New Roman" w:hAnsi="Times New Roman"/>
                      <w:i/>
                      <w:sz w:val="20"/>
                      <w:vertAlign w:val="baseline"/>
                    </w:rPr>
                    <w:t>θ</w:t>
                  </w:r>
                  <w:r>
                    <w:rPr>
                      <w:rFonts w:ascii="Times New Roman" w:hAnsi="Times New Roman"/>
                      <w:i/>
                      <w:spacing w:val="-13"/>
                      <w:sz w:val="20"/>
                      <w:vertAlign w:val="baseline"/>
                    </w:rPr>
                    <w:t> </w:t>
                  </w:r>
                  <w:r>
                    <w:rPr>
                      <w:rFonts w:ascii="Times New Roman" w:hAnsi="Times New Roman"/>
                      <w:i/>
                      <w:sz w:val="20"/>
                      <w:vertAlign w:val="baseline"/>
                    </w:rPr>
                    <w:t>dθ </w:t>
                  </w:r>
                  <w:r>
                    <w:rPr>
                      <w:spacing w:val="-10"/>
                      <w:sz w:val="20"/>
                      <w:vertAlign w:val="baseline"/>
                    </w:rPr>
                    <w:t>=</w:t>
                  </w:r>
                </w:p>
              </w:txbxContent>
            </v:textbox>
            <w10:wrap type="none"/>
          </v:shape>
        </w:pict>
      </w:r>
      <w:r>
        <w:rPr/>
        <w:pict>
          <v:shape style="position:absolute;margin-left:300.313904pt;margin-top:-20.935158pt;width:50.1pt;height:19pt;mso-position-horizontal-relative:page;mso-position-vertical-relative:paragraph;z-index:-30062080" type="#_x0000_t202" id="docshape1012" filled="false" stroked="false">
            <v:textbox inset="0,0,0,0">
              <w:txbxContent>
                <w:p>
                  <w:pPr>
                    <w:tabs>
                      <w:tab w:pos="588" w:val="left" w:leader="none"/>
                    </w:tabs>
                    <w:spacing w:before="3"/>
                    <w:ind w:left="0" w:right="0" w:firstLine="0"/>
                    <w:jc w:val="left"/>
                    <w:rPr>
                      <w:sz w:val="20"/>
                    </w:rPr>
                  </w:pPr>
                  <w:r>
                    <w:rPr>
                      <w:spacing w:val="-10"/>
                      <w:w w:val="110"/>
                      <w:position w:val="-13"/>
                      <w:sz w:val="20"/>
                    </w:rPr>
                    <w:t>8</w:t>
                  </w:r>
                  <w:r>
                    <w:rPr>
                      <w:position w:val="-13"/>
                      <w:sz w:val="20"/>
                    </w:rPr>
                    <w:tab/>
                  </w:r>
                  <w:r>
                    <w:rPr>
                      <w:rFonts w:ascii="Times New Roman" w:hAnsi="Times New Roman"/>
                      <w:i/>
                      <w:w w:val="105"/>
                      <w:sz w:val="20"/>
                    </w:rPr>
                    <w:t>dθ</w:t>
                  </w:r>
                  <w:r>
                    <w:rPr>
                      <w:rFonts w:ascii="Times New Roman" w:hAnsi="Times New Roman"/>
                      <w:i/>
                      <w:spacing w:val="-5"/>
                      <w:w w:val="105"/>
                      <w:sz w:val="20"/>
                    </w:rPr>
                    <w:t> </w:t>
                  </w:r>
                  <w:r>
                    <w:rPr>
                      <w:spacing w:val="-10"/>
                      <w:w w:val="120"/>
                      <w:sz w:val="20"/>
                    </w:rPr>
                    <w:t>=</w:t>
                  </w:r>
                </w:p>
              </w:txbxContent>
            </v:textbox>
            <w10:wrap type="none"/>
          </v:shape>
        </w:pict>
      </w:r>
      <w:r>
        <w:rPr/>
        <w:pict>
          <v:shape style="position:absolute;margin-left:406.223541pt;margin-top:-15.491515pt;width:3.35pt;height:37.2pt;mso-position-horizontal-relative:page;mso-position-vertical-relative:paragraph;z-index:-30061056" type="#_x0000_t202" id="docshape1013" filled="false" stroked="false">
            <v:textbox inset="0,0,0,0">
              <w:txbxContent>
                <w:p>
                  <w:pPr>
                    <w:spacing w:line="196" w:lineRule="exact" w:before="0"/>
                    <w:ind w:left="0" w:right="0" w:firstLine="0"/>
                    <w:jc w:val="left"/>
                    <w:rPr>
                      <w:rFonts w:ascii="Arial" w:hAnsi="Arial"/>
                      <w:sz w:val="20"/>
                    </w:rPr>
                  </w:pPr>
                  <w:r>
                    <w:rPr>
                      <w:rFonts w:ascii="Arial" w:hAnsi="Arial"/>
                      <w:w w:val="60"/>
                      <w:sz w:val="20"/>
                    </w:rPr>
                    <w:t>¯</w:t>
                  </w:r>
                </w:p>
              </w:txbxContent>
            </v:textbox>
            <w10:wrap type="none"/>
          </v:shape>
        </w:pict>
      </w:r>
      <w:r>
        <w:rPr/>
        <w:pict>
          <v:shape style="position:absolute;margin-left:409.544495pt;margin-top:-6.547391pt;width:4pt;height:7pt;mso-position-horizontal-relative:page;mso-position-vertical-relative:paragraph;z-index:-30060544" type="#_x0000_t202" id="docshape1014"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spacing w:val="-2"/>
          <w:w w:val="105"/>
        </w:rPr>
        <w:t>For</w:t>
      </w:r>
      <w:r>
        <w:rPr>
          <w:spacing w:val="-9"/>
          <w:w w:val="105"/>
        </w:rPr>
        <w:t> </w:t>
      </w:r>
      <w:r>
        <w:rPr>
          <w:spacing w:val="-2"/>
          <w:w w:val="105"/>
        </w:rPr>
        <w:t>the</w:t>
      </w:r>
      <w:r>
        <w:rPr>
          <w:spacing w:val="-9"/>
          <w:w w:val="105"/>
        </w:rPr>
        <w:t> </w:t>
      </w:r>
      <w:r>
        <w:rPr>
          <w:spacing w:val="-2"/>
          <w:w w:val="105"/>
        </w:rPr>
        <w:t>second</w:t>
      </w:r>
      <w:r>
        <w:rPr>
          <w:spacing w:val="-9"/>
          <w:w w:val="105"/>
        </w:rPr>
        <w:t> </w:t>
      </w:r>
      <w:r>
        <w:rPr>
          <w:spacing w:val="-2"/>
          <w:w w:val="105"/>
        </w:rPr>
        <w:t>integral</w:t>
      </w:r>
      <w:r>
        <w:rPr>
          <w:spacing w:val="-9"/>
          <w:w w:val="105"/>
        </w:rPr>
        <w:t> </w:t>
      </w:r>
      <w:r>
        <w:rPr>
          <w:spacing w:val="-2"/>
          <w:w w:val="105"/>
        </w:rPr>
        <w:t>we</w:t>
      </w:r>
      <w:r>
        <w:rPr>
          <w:spacing w:val="-9"/>
          <w:w w:val="105"/>
        </w:rPr>
        <w:t> </w:t>
      </w:r>
      <w:r>
        <w:rPr>
          <w:spacing w:val="-2"/>
          <w:w w:val="105"/>
        </w:rPr>
        <w:t>substitute</w:t>
      </w:r>
      <w:r>
        <w:rPr>
          <w:spacing w:val="-10"/>
          <w:w w:val="105"/>
        </w:rPr>
        <w:t> </w:t>
      </w:r>
      <w:r>
        <w:rPr>
          <w:rFonts w:ascii="Times New Roman"/>
          <w:i/>
          <w:spacing w:val="-2"/>
          <w:w w:val="105"/>
        </w:rPr>
        <w:t>r</w:t>
      </w:r>
      <w:r>
        <w:rPr>
          <w:rFonts w:ascii="Georgia"/>
          <w:spacing w:val="-2"/>
          <w:w w:val="105"/>
          <w:vertAlign w:val="superscript"/>
        </w:rPr>
        <w:t>2</w:t>
      </w:r>
      <w:r>
        <w:rPr>
          <w:rFonts w:ascii="Georgia"/>
          <w:spacing w:val="-2"/>
          <w:w w:val="105"/>
          <w:vertAlign w:val="baseline"/>
        </w:rPr>
        <w:t> </w:t>
      </w:r>
      <w:r>
        <w:rPr>
          <w:spacing w:val="-2"/>
          <w:w w:val="110"/>
          <w:vertAlign w:val="baseline"/>
        </w:rPr>
        <w:t>=</w:t>
      </w:r>
      <w:r>
        <w:rPr>
          <w:spacing w:val="-7"/>
          <w:w w:val="110"/>
          <w:vertAlign w:val="baseline"/>
        </w:rPr>
        <w:t> </w:t>
      </w:r>
      <w:r>
        <w:rPr>
          <w:rFonts w:ascii="Times New Roman"/>
          <w:i/>
          <w:spacing w:val="-2"/>
          <w:w w:val="105"/>
          <w:vertAlign w:val="baseline"/>
        </w:rPr>
        <w:t>z</w:t>
      </w:r>
      <w:r>
        <w:rPr>
          <w:rFonts w:ascii="Times New Roman"/>
          <w:i/>
          <w:spacing w:val="-8"/>
          <w:w w:val="105"/>
          <w:vertAlign w:val="baseline"/>
        </w:rPr>
        <w:t> </w:t>
      </w:r>
      <w:r>
        <w:rPr>
          <w:spacing w:val="-2"/>
          <w:w w:val="105"/>
          <w:vertAlign w:val="baseline"/>
        </w:rPr>
        <w:t>and</w:t>
      </w:r>
      <w:r>
        <w:rPr>
          <w:spacing w:val="-9"/>
          <w:w w:val="105"/>
          <w:vertAlign w:val="baseline"/>
        </w:rPr>
        <w:t> </w:t>
      </w:r>
      <w:r>
        <w:rPr>
          <w:spacing w:val="-2"/>
          <w:w w:val="105"/>
          <w:vertAlign w:val="baseline"/>
        </w:rPr>
        <w:t>then</w:t>
      </w:r>
      <w:r>
        <w:rPr>
          <w:spacing w:val="-9"/>
          <w:w w:val="105"/>
          <w:vertAlign w:val="baseline"/>
        </w:rPr>
        <w:t> </w:t>
      </w:r>
      <w:r>
        <w:rPr>
          <w:spacing w:val="-2"/>
          <w:w w:val="105"/>
          <w:vertAlign w:val="baseline"/>
        </w:rPr>
        <w:t>integrate</w:t>
      </w:r>
      <w:r>
        <w:rPr>
          <w:spacing w:val="-9"/>
          <w:w w:val="105"/>
          <w:vertAlign w:val="baseline"/>
        </w:rPr>
        <w:t> </w:t>
      </w:r>
      <w:r>
        <w:rPr>
          <w:spacing w:val="-2"/>
          <w:w w:val="105"/>
          <w:vertAlign w:val="baseline"/>
        </w:rPr>
        <w:t>by</w:t>
      </w:r>
      <w:r>
        <w:rPr>
          <w:spacing w:val="-9"/>
          <w:w w:val="105"/>
          <w:vertAlign w:val="baseline"/>
        </w:rPr>
        <w:t> </w:t>
      </w:r>
      <w:r>
        <w:rPr>
          <w:spacing w:val="-2"/>
          <w:w w:val="105"/>
          <w:vertAlign w:val="baseline"/>
        </w:rPr>
        <w:t>parts</w:t>
      </w:r>
      <w:r>
        <w:rPr>
          <w:spacing w:val="-9"/>
          <w:w w:val="105"/>
          <w:vertAlign w:val="baseline"/>
        </w:rPr>
        <w:t> </w:t>
      </w:r>
      <w:r>
        <w:rPr>
          <w:spacing w:val="-2"/>
          <w:w w:val="105"/>
          <w:vertAlign w:val="baseline"/>
        </w:rPr>
        <w:t>twice. </w:t>
      </w:r>
      <w:r>
        <w:rPr>
          <w:spacing w:val="-4"/>
          <w:w w:val="105"/>
          <w:vertAlign w:val="baseline"/>
        </w:rPr>
        <w:t>Thus</w:t>
      </w:r>
    </w:p>
    <w:p>
      <w:pPr>
        <w:spacing w:line="240" w:lineRule="auto" w:before="0"/>
        <w:ind w:left="852" w:right="907" w:firstLine="0"/>
        <w:jc w:val="center"/>
        <w:rPr>
          <w:rFonts w:ascii="Times New Roman" w:hAnsi="Times New Roman"/>
          <w:i/>
          <w:sz w:val="20"/>
        </w:rPr>
      </w:pPr>
      <w:r>
        <w:rPr/>
        <w:pict>
          <v:shape style="position:absolute;margin-left:200.395935pt;margin-top:26.844599pt;width:4pt;height:7pt;mso-position-horizontal-relative:page;mso-position-vertical-relative:paragraph;z-index:16303616" type="#_x0000_t202" id="docshape1015"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81.818726pt;margin-top:26.844599pt;width:4pt;height:7pt;mso-position-horizontal-relative:page;mso-position-vertical-relative:paragraph;z-index:-30059008" type="#_x0000_t202" id="docshape1016"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332.252838pt;margin-top:20.178993pt;width:5pt;height:12.15pt;mso-position-horizontal-relative:page;mso-position-vertical-relative:paragraph;z-index:-30058496" type="#_x0000_t202" id="docshape1017" filled="false" stroked="false">
            <v:textbox inset="0,0,0,0">
              <w:txbxContent>
                <w:p>
                  <w:pPr>
                    <w:pStyle w:val="BodyText"/>
                    <w:spacing w:before="3"/>
                  </w:pPr>
                  <w:r>
                    <w:rPr>
                      <w:w w:val="89"/>
                    </w:rPr>
                    <w:t>2</w:t>
                  </w:r>
                </w:p>
              </w:txbxContent>
            </v:textbox>
            <w10:wrap type="none"/>
          </v:shape>
        </w:pict>
      </w:r>
      <w:r>
        <w:rPr/>
        <w:pict>
          <v:shape style="position:absolute;margin-left:265.764252pt;margin-top:28.903555pt;width:143.25pt;height:51.25pt;mso-position-horizontal-relative:page;mso-position-vertical-relative:paragraph;z-index:-30057984" type="#_x0000_t202" id="docshape1018" filled="false" stroked="false">
            <v:textbox inset="0,0,0,0">
              <w:txbxContent>
                <w:p>
                  <w:pPr>
                    <w:spacing w:line="240" w:lineRule="auto" w:before="0"/>
                    <w:ind w:left="0" w:right="0" w:firstLine="0"/>
                    <w:jc w:val="left"/>
                    <w:rPr>
                      <w:rFonts w:ascii="Times New Roman" w:hAnsi="Times New Roman"/>
                      <w:i/>
                      <w:sz w:val="20"/>
                    </w:rPr>
                  </w:pPr>
                  <w:r>
                    <w:rPr>
                      <w:w w:val="120"/>
                      <w:position w:val="1"/>
                      <w:sz w:val="20"/>
                    </w:rPr>
                    <w:t>=</w:t>
                  </w:r>
                  <w:r>
                    <w:rPr>
                      <w:spacing w:val="14"/>
                      <w:w w:val="120"/>
                      <w:position w:val="1"/>
                      <w:sz w:val="20"/>
                    </w:rPr>
                    <w:t> </w:t>
                  </w:r>
                  <w:r>
                    <w:rPr>
                      <w:rFonts w:ascii="Meiryo" w:hAnsi="Meiryo"/>
                      <w:i/>
                      <w:position w:val="1"/>
                      <w:sz w:val="20"/>
                    </w:rPr>
                    <w:t>—</w:t>
                  </w:r>
                  <w:r>
                    <w:rPr>
                      <w:rFonts w:ascii="Times New Roman" w:hAnsi="Times New Roman"/>
                      <w:i/>
                      <w:spacing w:val="4"/>
                      <w:w w:val="128"/>
                      <w:position w:val="1"/>
                      <w:sz w:val="20"/>
                    </w:rPr>
                    <w:t>z</w:t>
                  </w:r>
                  <w:r>
                    <w:rPr>
                      <w:rFonts w:ascii="Georgia" w:hAnsi="Georgia"/>
                      <w:spacing w:val="5"/>
                      <w:w w:val="117"/>
                      <w:position w:val="1"/>
                      <w:sz w:val="20"/>
                      <w:vertAlign w:val="superscript"/>
                    </w:rPr>
                    <w:t>2</w:t>
                  </w:r>
                  <w:r>
                    <w:rPr>
                      <w:rFonts w:ascii="Times New Roman" w:hAnsi="Times New Roman"/>
                      <w:i/>
                      <w:spacing w:val="-5"/>
                      <w:w w:val="113"/>
                      <w:position w:val="1"/>
                      <w:sz w:val="20"/>
                      <w:vertAlign w:val="baseline"/>
                    </w:rPr>
                    <w:t>e</w:t>
                  </w:r>
                  <w:r>
                    <w:rPr>
                      <w:rFonts w:ascii="Meiryo" w:hAnsi="Meiryo"/>
                      <w:i/>
                      <w:spacing w:val="-4"/>
                      <w:w w:val="127"/>
                      <w:position w:val="1"/>
                      <w:sz w:val="20"/>
                      <w:vertAlign w:val="superscript"/>
                    </w:rPr>
                    <w:t>−</w:t>
                  </w:r>
                  <w:r>
                    <w:rPr>
                      <w:rFonts w:ascii="Georgia" w:hAnsi="Georgia"/>
                      <w:i/>
                      <w:spacing w:val="1"/>
                      <w:w w:val="140"/>
                      <w:position w:val="1"/>
                      <w:sz w:val="20"/>
                      <w:vertAlign w:val="superscript"/>
                    </w:rPr>
                    <w:t>z</w:t>
                  </w:r>
                  <w:r>
                    <w:rPr>
                      <w:rFonts w:ascii="Georgia" w:hAnsi="Georgia"/>
                      <w:i/>
                      <w:spacing w:val="-4"/>
                      <w:w w:val="142"/>
                      <w:position w:val="1"/>
                      <w:sz w:val="20"/>
                      <w:vertAlign w:val="superscript"/>
                    </w:rPr>
                    <w:t>/</w:t>
                  </w:r>
                  <w:r>
                    <w:rPr>
                      <w:rFonts w:ascii="Georgia" w:hAnsi="Georgia"/>
                      <w:spacing w:val="6"/>
                      <w:w w:val="117"/>
                      <w:position w:val="1"/>
                      <w:sz w:val="20"/>
                      <w:vertAlign w:val="superscript"/>
                    </w:rPr>
                    <w:t>2</w:t>
                  </w:r>
                  <w:r>
                    <w:rPr>
                      <w:rFonts w:ascii="Arial" w:hAnsi="Arial"/>
                      <w:spacing w:val="-4"/>
                      <w:w w:val="69"/>
                      <w:sz w:val="20"/>
                      <w:vertAlign w:val="baseline"/>
                    </w:rPr>
                    <w:t>¯</w:t>
                  </w:r>
                  <w:r>
                    <w:rPr>
                      <w:rFonts w:ascii="Meiryo" w:hAnsi="Meiryo"/>
                      <w:i/>
                      <w:spacing w:val="-4"/>
                      <w:w w:val="122"/>
                      <w:position w:val="19"/>
                      <w:sz w:val="14"/>
                      <w:vertAlign w:val="baseline"/>
                    </w:rPr>
                    <w:t>∞</w:t>
                  </w:r>
                  <w:r>
                    <w:rPr>
                      <w:rFonts w:ascii="Meiryo" w:hAnsi="Meiryo"/>
                      <w:i/>
                      <w:spacing w:val="-6"/>
                      <w:w w:val="119"/>
                      <w:position w:val="19"/>
                      <w:sz w:val="14"/>
                      <w:vertAlign w:val="baseline"/>
                    </w:rPr>
                    <w:t> </w:t>
                  </w:r>
                  <w:r>
                    <w:rPr>
                      <w:w w:val="120"/>
                      <w:position w:val="1"/>
                      <w:sz w:val="20"/>
                      <w:vertAlign w:val="baseline"/>
                    </w:rPr>
                    <w:t>+</w:t>
                  </w:r>
                  <w:r>
                    <w:rPr>
                      <w:spacing w:val="-12"/>
                      <w:w w:val="120"/>
                      <w:position w:val="1"/>
                      <w:sz w:val="20"/>
                      <w:vertAlign w:val="baseline"/>
                    </w:rPr>
                    <w:t> </w:t>
                  </w:r>
                  <w:r>
                    <w:rPr>
                      <w:position w:val="1"/>
                      <w:sz w:val="20"/>
                      <w:vertAlign w:val="baseline"/>
                    </w:rPr>
                    <w:t>2</w:t>
                  </w:r>
                  <w:r>
                    <w:rPr>
                      <w:spacing w:val="-11"/>
                      <w:position w:val="1"/>
                      <w:sz w:val="20"/>
                      <w:vertAlign w:val="baseline"/>
                    </w:rPr>
                    <w:t> </w:t>
                  </w:r>
                  <w:r>
                    <w:rPr>
                      <w:rFonts w:ascii="Arial" w:hAnsi="Arial"/>
                      <w:w w:val="135"/>
                      <w:position w:val="28"/>
                      <w:sz w:val="20"/>
                      <w:vertAlign w:val="baseline"/>
                    </w:rPr>
                    <w:t>∫</w:t>
                  </w:r>
                  <w:r>
                    <w:rPr>
                      <w:rFonts w:ascii="Arial" w:hAnsi="Arial"/>
                      <w:spacing w:val="7"/>
                      <w:w w:val="135"/>
                      <w:position w:val="28"/>
                      <w:sz w:val="20"/>
                      <w:vertAlign w:val="baseline"/>
                    </w:rPr>
                    <w:t> </w:t>
                  </w:r>
                  <w:r>
                    <w:rPr>
                      <w:rFonts w:ascii="Meiryo" w:hAnsi="Meiryo"/>
                      <w:i/>
                      <w:w w:val="120"/>
                      <w:position w:val="23"/>
                      <w:sz w:val="14"/>
                      <w:vertAlign w:val="baseline"/>
                    </w:rPr>
                    <w:t>∞</w:t>
                  </w:r>
                  <w:r>
                    <w:rPr>
                      <w:rFonts w:ascii="Meiryo" w:hAnsi="Meiryo"/>
                      <w:i/>
                      <w:spacing w:val="-15"/>
                      <w:w w:val="120"/>
                      <w:position w:val="23"/>
                      <w:sz w:val="14"/>
                      <w:vertAlign w:val="baseline"/>
                    </w:rPr>
                    <w:t> </w:t>
                  </w:r>
                  <w:r>
                    <w:rPr>
                      <w:rFonts w:ascii="Times New Roman" w:hAnsi="Times New Roman"/>
                      <w:i/>
                      <w:w w:val="120"/>
                      <w:position w:val="1"/>
                      <w:sz w:val="20"/>
                      <w:vertAlign w:val="baseline"/>
                    </w:rPr>
                    <w:t>ze</w:t>
                  </w:r>
                  <w:r>
                    <w:rPr>
                      <w:rFonts w:ascii="Meiryo" w:hAnsi="Meiryo"/>
                      <w:i/>
                      <w:w w:val="120"/>
                      <w:position w:val="1"/>
                      <w:sz w:val="20"/>
                      <w:vertAlign w:val="superscript"/>
                    </w:rPr>
                    <w:t>−</w:t>
                  </w:r>
                  <w:r>
                    <w:rPr>
                      <w:rFonts w:ascii="Georgia" w:hAnsi="Georgia"/>
                      <w:i/>
                      <w:w w:val="120"/>
                      <w:position w:val="1"/>
                      <w:sz w:val="20"/>
                      <w:vertAlign w:val="superscript"/>
                    </w:rPr>
                    <w:t>z/</w:t>
                  </w:r>
                  <w:r>
                    <w:rPr>
                      <w:rFonts w:ascii="Georgia" w:hAnsi="Georgia"/>
                      <w:w w:val="120"/>
                      <w:position w:val="1"/>
                      <w:sz w:val="20"/>
                      <w:vertAlign w:val="superscript"/>
                    </w:rPr>
                    <w:t>2</w:t>
                  </w:r>
                  <w:r>
                    <w:rPr>
                      <w:rFonts w:ascii="Georgia" w:hAnsi="Georgia"/>
                      <w:spacing w:val="-14"/>
                      <w:w w:val="120"/>
                      <w:position w:val="1"/>
                      <w:sz w:val="20"/>
                      <w:vertAlign w:val="baseline"/>
                    </w:rPr>
                    <w:t> </w:t>
                  </w:r>
                  <w:r>
                    <w:rPr>
                      <w:rFonts w:ascii="Times New Roman" w:hAnsi="Times New Roman"/>
                      <w:i/>
                      <w:spacing w:val="-5"/>
                      <w:w w:val="120"/>
                      <w:position w:val="1"/>
                      <w:sz w:val="20"/>
                      <w:vertAlign w:val="baseline"/>
                    </w:rPr>
                    <w:t>dz</w:t>
                  </w:r>
                </w:p>
              </w:txbxContent>
            </v:textbox>
            <w10:wrap type="none"/>
          </v:shape>
        </w:pict>
      </w:r>
      <w:r>
        <w:rPr>
          <w:rFonts w:ascii="Arial" w:hAnsi="Arial"/>
          <w:w w:val="120"/>
          <w:position w:val="19"/>
          <w:sz w:val="20"/>
        </w:rPr>
        <w:t>∫</w:t>
      </w:r>
      <w:r>
        <w:rPr>
          <w:rFonts w:ascii="Arial" w:hAnsi="Arial"/>
          <w:spacing w:val="16"/>
          <w:w w:val="120"/>
          <w:position w:val="19"/>
          <w:sz w:val="20"/>
        </w:rPr>
        <w:t> </w:t>
      </w:r>
      <w:r>
        <w:rPr>
          <w:rFonts w:ascii="Meiryo" w:hAnsi="Meiryo"/>
          <w:i/>
          <w:w w:val="120"/>
          <w:position w:val="14"/>
          <w:sz w:val="14"/>
        </w:rPr>
        <w:t>∞</w:t>
      </w:r>
      <w:r>
        <w:rPr>
          <w:rFonts w:ascii="Meiryo" w:hAnsi="Meiryo"/>
          <w:i/>
          <w:spacing w:val="-15"/>
          <w:w w:val="120"/>
          <w:position w:val="14"/>
          <w:sz w:val="14"/>
        </w:rPr>
        <w:t> </w:t>
      </w:r>
      <w:r>
        <w:rPr>
          <w:rFonts w:ascii="Times New Roman" w:hAnsi="Times New Roman"/>
          <w:i/>
          <w:w w:val="120"/>
          <w:position w:val="-7"/>
          <w:sz w:val="20"/>
        </w:rPr>
        <w:t>r</w:t>
      </w:r>
      <w:r>
        <w:rPr>
          <w:rFonts w:ascii="Georgia" w:hAnsi="Georgia"/>
          <w:w w:val="120"/>
          <w:sz w:val="14"/>
        </w:rPr>
        <w:t>5</w:t>
      </w:r>
      <w:r>
        <w:rPr>
          <w:rFonts w:ascii="Times New Roman" w:hAnsi="Times New Roman"/>
          <w:i/>
          <w:w w:val="120"/>
          <w:position w:val="-7"/>
          <w:sz w:val="20"/>
        </w:rPr>
        <w:t>e</w:t>
      </w:r>
      <w:r>
        <w:rPr>
          <w:rFonts w:ascii="Meiryo" w:hAnsi="Meiryo"/>
          <w:i/>
          <w:w w:val="120"/>
          <w:sz w:val="14"/>
        </w:rPr>
        <w:t>−</w:t>
      </w:r>
      <w:r>
        <w:rPr>
          <w:rFonts w:ascii="Georgia" w:hAnsi="Georgia"/>
          <w:i/>
          <w:w w:val="120"/>
          <w:sz w:val="14"/>
        </w:rPr>
        <w:t>r</w:t>
      </w:r>
      <w:r>
        <w:rPr>
          <w:w w:val="120"/>
          <w:sz w:val="14"/>
          <w:vertAlign w:val="superscript"/>
        </w:rPr>
        <w:t>2</w:t>
      </w:r>
      <w:r>
        <w:rPr>
          <w:rFonts w:ascii="Georgia" w:hAnsi="Georgia"/>
          <w:i/>
          <w:w w:val="120"/>
          <w:sz w:val="14"/>
          <w:vertAlign w:val="baseline"/>
        </w:rPr>
        <w:t>/</w:t>
      </w:r>
      <w:r>
        <w:rPr>
          <w:rFonts w:ascii="Georgia" w:hAnsi="Georgia"/>
          <w:w w:val="120"/>
          <w:sz w:val="14"/>
          <w:vertAlign w:val="baseline"/>
        </w:rPr>
        <w:t>2</w:t>
      </w:r>
      <w:r>
        <w:rPr>
          <w:rFonts w:ascii="Georgia" w:hAnsi="Georgia"/>
          <w:spacing w:val="2"/>
          <w:w w:val="120"/>
          <w:sz w:val="14"/>
          <w:vertAlign w:val="baseline"/>
        </w:rPr>
        <w:t> </w:t>
      </w:r>
      <w:r>
        <w:rPr>
          <w:rFonts w:ascii="Times New Roman" w:hAnsi="Times New Roman"/>
          <w:i/>
          <w:w w:val="120"/>
          <w:position w:val="-7"/>
          <w:sz w:val="20"/>
          <w:vertAlign w:val="baseline"/>
        </w:rPr>
        <w:t>dr</w:t>
      </w:r>
      <w:r>
        <w:rPr>
          <w:rFonts w:ascii="Times New Roman" w:hAnsi="Times New Roman"/>
          <w:i/>
          <w:spacing w:val="-2"/>
          <w:w w:val="120"/>
          <w:position w:val="-7"/>
          <w:sz w:val="20"/>
          <w:vertAlign w:val="baseline"/>
        </w:rPr>
        <w:t> </w:t>
      </w:r>
      <w:r>
        <w:rPr>
          <w:w w:val="120"/>
          <w:position w:val="-7"/>
          <w:sz w:val="20"/>
          <w:vertAlign w:val="baseline"/>
        </w:rPr>
        <w:t>=</w:t>
      </w:r>
      <w:r>
        <w:rPr>
          <w:spacing w:val="1"/>
          <w:w w:val="120"/>
          <w:position w:val="-7"/>
          <w:sz w:val="20"/>
          <w:vertAlign w:val="baseline"/>
        </w:rPr>
        <w:t> </w:t>
      </w:r>
      <w:r>
        <w:rPr>
          <w:rFonts w:ascii="Arial" w:hAnsi="Arial"/>
          <w:w w:val="120"/>
          <w:position w:val="19"/>
          <w:sz w:val="20"/>
          <w:vertAlign w:val="baseline"/>
        </w:rPr>
        <w:t>∫</w:t>
      </w:r>
      <w:r>
        <w:rPr>
          <w:rFonts w:ascii="Arial" w:hAnsi="Arial"/>
          <w:spacing w:val="19"/>
          <w:w w:val="120"/>
          <w:position w:val="19"/>
          <w:sz w:val="20"/>
          <w:vertAlign w:val="baseline"/>
        </w:rPr>
        <w:t> </w:t>
      </w:r>
      <w:r>
        <w:rPr>
          <w:rFonts w:ascii="Meiryo" w:hAnsi="Meiryo"/>
          <w:i/>
          <w:w w:val="120"/>
          <w:position w:val="14"/>
          <w:sz w:val="14"/>
          <w:vertAlign w:val="baseline"/>
        </w:rPr>
        <w:t>∞</w:t>
      </w:r>
      <w:r>
        <w:rPr>
          <w:rFonts w:ascii="Meiryo" w:hAnsi="Meiryo"/>
          <w:i/>
          <w:spacing w:val="-14"/>
          <w:w w:val="120"/>
          <w:position w:val="14"/>
          <w:sz w:val="14"/>
          <w:vertAlign w:val="baseline"/>
        </w:rPr>
        <w:t> </w:t>
      </w:r>
      <w:r>
        <w:rPr>
          <w:rFonts w:ascii="Times New Roman" w:hAnsi="Times New Roman"/>
          <w:i/>
          <w:w w:val="120"/>
          <w:position w:val="-7"/>
          <w:sz w:val="20"/>
          <w:vertAlign w:val="baseline"/>
        </w:rPr>
        <w:t>z</w:t>
      </w:r>
      <w:r>
        <w:rPr>
          <w:rFonts w:ascii="Georgia" w:hAnsi="Georgia"/>
          <w:w w:val="120"/>
          <w:sz w:val="14"/>
          <w:vertAlign w:val="baseline"/>
        </w:rPr>
        <w:t>2</w:t>
      </w:r>
      <w:r>
        <w:rPr>
          <w:rFonts w:ascii="Times New Roman" w:hAnsi="Times New Roman"/>
          <w:i/>
          <w:w w:val="120"/>
          <w:position w:val="-7"/>
          <w:sz w:val="20"/>
          <w:vertAlign w:val="baseline"/>
        </w:rPr>
        <w:t>e</w:t>
      </w:r>
      <w:r>
        <w:rPr>
          <w:rFonts w:ascii="Meiryo" w:hAnsi="Meiryo"/>
          <w:i/>
          <w:w w:val="120"/>
          <w:sz w:val="14"/>
          <w:vertAlign w:val="baseline"/>
        </w:rPr>
        <w:t>−</w:t>
      </w:r>
      <w:r>
        <w:rPr>
          <w:rFonts w:ascii="Georgia" w:hAnsi="Georgia"/>
          <w:i/>
          <w:w w:val="120"/>
          <w:sz w:val="14"/>
          <w:vertAlign w:val="baseline"/>
        </w:rPr>
        <w:t>z/</w:t>
      </w:r>
      <w:r>
        <w:rPr>
          <w:rFonts w:ascii="Georgia" w:hAnsi="Georgia"/>
          <w:w w:val="120"/>
          <w:sz w:val="14"/>
          <w:vertAlign w:val="baseline"/>
        </w:rPr>
        <w:t>2</w:t>
      </w:r>
      <w:r>
        <w:rPr>
          <w:rFonts w:ascii="Georgia" w:hAnsi="Georgia"/>
          <w:spacing w:val="23"/>
          <w:w w:val="120"/>
          <w:sz w:val="14"/>
          <w:vertAlign w:val="baseline"/>
        </w:rPr>
        <w:t> </w:t>
      </w:r>
      <w:r>
        <w:rPr>
          <w:w w:val="115"/>
          <w:position w:val="5"/>
          <w:sz w:val="20"/>
          <w:u w:val="single"/>
          <w:vertAlign w:val="baseline"/>
        </w:rPr>
        <w:t>1</w:t>
      </w:r>
      <w:r>
        <w:rPr>
          <w:spacing w:val="-27"/>
          <w:w w:val="115"/>
          <w:position w:val="5"/>
          <w:sz w:val="20"/>
          <w:vertAlign w:val="baseline"/>
        </w:rPr>
        <w:t> </w:t>
      </w:r>
      <w:r>
        <w:rPr>
          <w:rFonts w:ascii="Times New Roman" w:hAnsi="Times New Roman"/>
          <w:i/>
          <w:spacing w:val="-5"/>
          <w:w w:val="120"/>
          <w:position w:val="-7"/>
          <w:sz w:val="20"/>
          <w:vertAlign w:val="baseline"/>
        </w:rPr>
        <w:t>dz</w:t>
      </w:r>
    </w:p>
    <w:p>
      <w:pPr>
        <w:pStyle w:val="BodyText"/>
        <w:rPr>
          <w:rFonts w:ascii="Times New Roman"/>
          <w:i/>
        </w:rPr>
      </w:pPr>
    </w:p>
    <w:p>
      <w:pPr>
        <w:pStyle w:val="BodyText"/>
        <w:spacing w:before="2"/>
        <w:rPr>
          <w:rFonts w:ascii="Times New Roman"/>
          <w:i/>
          <w:sz w:val="18"/>
        </w:rPr>
      </w:pPr>
    </w:p>
    <w:p>
      <w:pPr>
        <w:tabs>
          <w:tab w:pos="6467" w:val="left" w:leader="none"/>
        </w:tabs>
        <w:spacing w:line="172" w:lineRule="exact" w:before="1"/>
        <w:ind w:left="5811" w:right="0" w:firstLine="0"/>
        <w:jc w:val="left"/>
        <w:rPr>
          <w:rFonts w:ascii="Georgia"/>
          <w:sz w:val="14"/>
        </w:rPr>
      </w:pPr>
      <w:r>
        <w:rPr/>
        <w:pict>
          <v:shape style="position:absolute;margin-left:282.919037pt;margin-top:5.409521pt;width:5.55pt;height:37.2pt;mso-position-horizontal-relative:page;mso-position-vertical-relative:paragraph;z-index:-30069760" type="#_x0000_t202" id="docshape1019" filled="false" stroked="false">
            <v:textbox inset="0,0,0,0">
              <w:txbxContent>
                <w:p>
                  <w:pPr>
                    <w:spacing w:line="196" w:lineRule="exact" w:before="0"/>
                    <w:ind w:left="0" w:right="0" w:firstLine="0"/>
                    <w:jc w:val="left"/>
                    <w:rPr>
                      <w:rFonts w:ascii="Arial" w:hAnsi="Arial"/>
                      <w:sz w:val="20"/>
                    </w:rPr>
                  </w:pPr>
                  <w:r>
                    <w:rPr>
                      <w:rFonts w:ascii="Arial" w:hAnsi="Arial"/>
                      <w:w w:val="202"/>
                      <w:sz w:val="20"/>
                    </w:rPr>
                    <w:t>∫</w:t>
                  </w:r>
                </w:p>
              </w:txbxContent>
            </v:textbox>
            <w10:wrap type="none"/>
          </v:shape>
        </w:pict>
      </w:r>
      <w:r>
        <w:rPr>
          <w:rFonts w:ascii="Georgia"/>
          <w:spacing w:val="-10"/>
          <w:sz w:val="14"/>
        </w:rPr>
        <w:t>0</w:t>
      </w:r>
      <w:r>
        <w:rPr>
          <w:rFonts w:ascii="Georgia"/>
          <w:sz w:val="14"/>
        </w:rPr>
        <w:tab/>
      </w:r>
      <w:r>
        <w:rPr>
          <w:rFonts w:ascii="Georgia"/>
          <w:spacing w:val="-10"/>
          <w:position w:val="-3"/>
          <w:sz w:val="14"/>
        </w:rPr>
        <w:t>0</w:t>
      </w:r>
    </w:p>
    <w:p>
      <w:pPr>
        <w:tabs>
          <w:tab w:pos="1798" w:val="left" w:leader="none"/>
        </w:tabs>
        <w:spacing w:line="160" w:lineRule="auto" w:before="49"/>
        <w:ind w:left="1256" w:right="0" w:firstLine="0"/>
        <w:jc w:val="center"/>
        <w:rPr>
          <w:rFonts w:ascii="Times New Roman" w:hAnsi="Times New Roman"/>
          <w:i/>
          <w:sz w:val="20"/>
        </w:rPr>
      </w:pPr>
      <w:r>
        <w:rPr>
          <w:w w:val="115"/>
          <w:sz w:val="20"/>
        </w:rPr>
        <w:t>=</w:t>
      </w:r>
      <w:r>
        <w:rPr>
          <w:spacing w:val="30"/>
          <w:w w:val="115"/>
          <w:sz w:val="20"/>
        </w:rPr>
        <w:t> </w:t>
      </w:r>
      <w:r>
        <w:rPr>
          <w:spacing w:val="-10"/>
          <w:w w:val="115"/>
          <w:sz w:val="20"/>
        </w:rPr>
        <w:t>2</w:t>
      </w:r>
      <w:r>
        <w:rPr>
          <w:sz w:val="20"/>
        </w:rPr>
        <w:tab/>
      </w:r>
      <w:r>
        <w:rPr>
          <w:rFonts w:ascii="Meiryo" w:hAnsi="Meiryo"/>
          <w:i/>
          <w:w w:val="115"/>
          <w:position w:val="22"/>
          <w:sz w:val="14"/>
        </w:rPr>
        <w:t>∞</w:t>
      </w:r>
      <w:r>
        <w:rPr>
          <w:rFonts w:ascii="Meiryo" w:hAnsi="Meiryo"/>
          <w:i/>
          <w:spacing w:val="-2"/>
          <w:w w:val="115"/>
          <w:position w:val="22"/>
          <w:sz w:val="14"/>
        </w:rPr>
        <w:t> </w:t>
      </w:r>
      <w:r>
        <w:rPr>
          <w:rFonts w:ascii="Times New Roman" w:hAnsi="Times New Roman"/>
          <w:i/>
          <w:w w:val="115"/>
          <w:sz w:val="20"/>
        </w:rPr>
        <w:t>ze</w:t>
      </w:r>
      <w:r>
        <w:rPr>
          <w:rFonts w:ascii="Meiryo" w:hAnsi="Meiryo"/>
          <w:i/>
          <w:w w:val="115"/>
          <w:sz w:val="20"/>
          <w:vertAlign w:val="superscript"/>
        </w:rPr>
        <w:t>−</w:t>
      </w:r>
      <w:r>
        <w:rPr>
          <w:rFonts w:ascii="Georgia" w:hAnsi="Georgia"/>
          <w:i/>
          <w:w w:val="115"/>
          <w:sz w:val="20"/>
          <w:vertAlign w:val="superscript"/>
        </w:rPr>
        <w:t>z/</w:t>
      </w:r>
      <w:r>
        <w:rPr>
          <w:rFonts w:ascii="Georgia" w:hAnsi="Georgia"/>
          <w:w w:val="115"/>
          <w:sz w:val="20"/>
          <w:vertAlign w:val="superscript"/>
        </w:rPr>
        <w:t>2</w:t>
      </w:r>
      <w:r>
        <w:rPr>
          <w:rFonts w:ascii="Georgia" w:hAnsi="Georgia"/>
          <w:spacing w:val="-2"/>
          <w:w w:val="115"/>
          <w:sz w:val="20"/>
          <w:vertAlign w:val="baseline"/>
        </w:rPr>
        <w:t> </w:t>
      </w:r>
      <w:r>
        <w:rPr>
          <w:rFonts w:ascii="Times New Roman" w:hAnsi="Times New Roman"/>
          <w:i/>
          <w:spacing w:val="-5"/>
          <w:w w:val="115"/>
          <w:sz w:val="20"/>
          <w:vertAlign w:val="baseline"/>
        </w:rPr>
        <w:t>dz</w:t>
      </w:r>
    </w:p>
    <w:p>
      <w:pPr>
        <w:spacing w:line="111" w:lineRule="exact" w:before="0"/>
        <w:ind w:left="697" w:right="0" w:firstLine="0"/>
        <w:jc w:val="center"/>
        <w:rPr>
          <w:rFonts w:ascii="Georgia"/>
          <w:sz w:val="14"/>
        </w:rPr>
      </w:pPr>
      <w:r>
        <w:rPr/>
        <w:pict>
          <v:shape style="position:absolute;margin-left:265.764252pt;margin-top:.826817pt;width:138.7pt;height:51.25pt;mso-position-horizontal-relative:page;mso-position-vertical-relative:paragraph;z-index:-30057472" type="#_x0000_t202" id="docshape1020" filled="false" stroked="false">
            <v:textbox inset="0,0,0,0">
              <w:txbxContent>
                <w:p>
                  <w:pPr>
                    <w:spacing w:line="240" w:lineRule="auto" w:before="0"/>
                    <w:ind w:left="0" w:right="0" w:firstLine="0"/>
                    <w:jc w:val="left"/>
                    <w:rPr>
                      <w:rFonts w:ascii="Times New Roman" w:hAnsi="Times New Roman"/>
                      <w:i/>
                      <w:sz w:val="20"/>
                    </w:rPr>
                  </w:pPr>
                  <w:r>
                    <w:rPr>
                      <w:w w:val="115"/>
                      <w:position w:val="1"/>
                      <w:sz w:val="20"/>
                    </w:rPr>
                    <w:t>=</w:t>
                  </w:r>
                  <w:r>
                    <w:rPr>
                      <w:spacing w:val="34"/>
                      <w:w w:val="115"/>
                      <w:position w:val="1"/>
                      <w:sz w:val="20"/>
                    </w:rPr>
                    <w:t> </w:t>
                  </w:r>
                  <w:r>
                    <w:rPr>
                      <w:rFonts w:ascii="Meiryo" w:hAnsi="Meiryo"/>
                      <w:i/>
                      <w:position w:val="1"/>
                      <w:sz w:val="20"/>
                    </w:rPr>
                    <w:t>—</w:t>
                  </w:r>
                  <w:r>
                    <w:rPr>
                      <w:spacing w:val="-3"/>
                      <w:w w:val="95"/>
                      <w:position w:val="1"/>
                      <w:sz w:val="20"/>
                    </w:rPr>
                    <w:t>4</w:t>
                  </w:r>
                  <w:r>
                    <w:rPr>
                      <w:rFonts w:ascii="Times New Roman" w:hAnsi="Times New Roman"/>
                      <w:i/>
                      <w:spacing w:val="5"/>
                      <w:w w:val="125"/>
                      <w:position w:val="1"/>
                      <w:sz w:val="20"/>
                    </w:rPr>
                    <w:t>z</w:t>
                  </w:r>
                  <w:r>
                    <w:rPr>
                      <w:rFonts w:ascii="Times New Roman" w:hAnsi="Times New Roman"/>
                      <w:i/>
                      <w:spacing w:val="-4"/>
                      <w:w w:val="110"/>
                      <w:position w:val="1"/>
                      <w:sz w:val="20"/>
                    </w:rPr>
                    <w:t>e</w:t>
                  </w:r>
                  <w:r>
                    <w:rPr>
                      <w:rFonts w:ascii="Meiryo" w:hAnsi="Meiryo"/>
                      <w:i/>
                      <w:spacing w:val="-3"/>
                      <w:w w:val="124"/>
                      <w:position w:val="1"/>
                      <w:sz w:val="20"/>
                      <w:vertAlign w:val="superscript"/>
                    </w:rPr>
                    <w:t>−</w:t>
                  </w:r>
                  <w:r>
                    <w:rPr>
                      <w:rFonts w:ascii="Georgia" w:hAnsi="Georgia"/>
                      <w:i/>
                      <w:spacing w:val="2"/>
                      <w:w w:val="137"/>
                      <w:position w:val="1"/>
                      <w:sz w:val="20"/>
                      <w:vertAlign w:val="superscript"/>
                    </w:rPr>
                    <w:t>z</w:t>
                  </w:r>
                  <w:r>
                    <w:rPr>
                      <w:rFonts w:ascii="Georgia" w:hAnsi="Georgia"/>
                      <w:i/>
                      <w:spacing w:val="-3"/>
                      <w:w w:val="139"/>
                      <w:position w:val="1"/>
                      <w:sz w:val="20"/>
                      <w:vertAlign w:val="superscript"/>
                    </w:rPr>
                    <w:t>/</w:t>
                  </w:r>
                  <w:r>
                    <w:rPr>
                      <w:rFonts w:ascii="Georgia" w:hAnsi="Georgia"/>
                      <w:spacing w:val="7"/>
                      <w:w w:val="114"/>
                      <w:position w:val="1"/>
                      <w:sz w:val="20"/>
                      <w:vertAlign w:val="superscript"/>
                    </w:rPr>
                    <w:t>2</w:t>
                  </w:r>
                  <w:r>
                    <w:rPr>
                      <w:rFonts w:ascii="Arial" w:hAnsi="Arial"/>
                      <w:spacing w:val="-3"/>
                      <w:w w:val="66"/>
                      <w:sz w:val="20"/>
                      <w:vertAlign w:val="baseline"/>
                    </w:rPr>
                    <w:t>¯</w:t>
                  </w:r>
                  <w:r>
                    <w:rPr>
                      <w:rFonts w:ascii="Meiryo" w:hAnsi="Meiryo"/>
                      <w:i/>
                      <w:spacing w:val="-3"/>
                      <w:w w:val="119"/>
                      <w:position w:val="19"/>
                      <w:sz w:val="14"/>
                      <w:vertAlign w:val="baseline"/>
                    </w:rPr>
                    <w:t>∞</w:t>
                  </w:r>
                  <w:r>
                    <w:rPr>
                      <w:rFonts w:ascii="Meiryo" w:hAnsi="Meiryo"/>
                      <w:i/>
                      <w:spacing w:val="3"/>
                      <w:w w:val="115"/>
                      <w:position w:val="19"/>
                      <w:sz w:val="14"/>
                      <w:vertAlign w:val="baseline"/>
                    </w:rPr>
                    <w:t> </w:t>
                  </w:r>
                  <w:r>
                    <w:rPr>
                      <w:w w:val="115"/>
                      <w:position w:val="1"/>
                      <w:sz w:val="20"/>
                      <w:vertAlign w:val="baseline"/>
                    </w:rPr>
                    <w:t>+</w:t>
                  </w:r>
                  <w:r>
                    <w:rPr>
                      <w:spacing w:val="-4"/>
                      <w:w w:val="115"/>
                      <w:position w:val="1"/>
                      <w:sz w:val="20"/>
                      <w:vertAlign w:val="baseline"/>
                    </w:rPr>
                    <w:t> </w:t>
                  </w:r>
                  <w:r>
                    <w:rPr>
                      <w:position w:val="1"/>
                      <w:sz w:val="20"/>
                      <w:vertAlign w:val="baseline"/>
                    </w:rPr>
                    <w:t>4</w:t>
                  </w:r>
                  <w:r>
                    <w:rPr>
                      <w:spacing w:val="-8"/>
                      <w:position w:val="1"/>
                      <w:sz w:val="20"/>
                      <w:vertAlign w:val="baseline"/>
                    </w:rPr>
                    <w:t> </w:t>
                  </w:r>
                  <w:r>
                    <w:rPr>
                      <w:rFonts w:ascii="Arial" w:hAnsi="Arial"/>
                      <w:w w:val="115"/>
                      <w:position w:val="28"/>
                      <w:sz w:val="20"/>
                      <w:vertAlign w:val="baseline"/>
                    </w:rPr>
                    <w:t>∫</w:t>
                  </w:r>
                  <w:r>
                    <w:rPr>
                      <w:rFonts w:ascii="Arial" w:hAnsi="Arial"/>
                      <w:spacing w:val="30"/>
                      <w:w w:val="115"/>
                      <w:position w:val="28"/>
                      <w:sz w:val="20"/>
                      <w:vertAlign w:val="baseline"/>
                    </w:rPr>
                    <w:t> </w:t>
                  </w:r>
                  <w:r>
                    <w:rPr>
                      <w:rFonts w:ascii="Meiryo" w:hAnsi="Meiryo"/>
                      <w:i/>
                      <w:w w:val="115"/>
                      <w:position w:val="23"/>
                      <w:sz w:val="14"/>
                      <w:vertAlign w:val="baseline"/>
                    </w:rPr>
                    <w:t>∞</w:t>
                  </w:r>
                  <w:r>
                    <w:rPr>
                      <w:rFonts w:ascii="Meiryo" w:hAnsi="Meiryo"/>
                      <w:i/>
                      <w:spacing w:val="-9"/>
                      <w:w w:val="115"/>
                      <w:position w:val="23"/>
                      <w:sz w:val="14"/>
                      <w:vertAlign w:val="baseline"/>
                    </w:rPr>
                    <w:t> </w:t>
                  </w:r>
                  <w:r>
                    <w:rPr>
                      <w:rFonts w:ascii="Times New Roman" w:hAnsi="Times New Roman"/>
                      <w:i/>
                      <w:w w:val="115"/>
                      <w:position w:val="1"/>
                      <w:sz w:val="20"/>
                      <w:vertAlign w:val="baseline"/>
                    </w:rPr>
                    <w:t>e</w:t>
                  </w:r>
                  <w:r>
                    <w:rPr>
                      <w:rFonts w:ascii="Meiryo" w:hAnsi="Meiryo"/>
                      <w:i/>
                      <w:w w:val="115"/>
                      <w:position w:val="1"/>
                      <w:sz w:val="20"/>
                      <w:vertAlign w:val="superscript"/>
                    </w:rPr>
                    <w:t>−</w:t>
                  </w:r>
                  <w:r>
                    <w:rPr>
                      <w:rFonts w:ascii="Georgia" w:hAnsi="Georgia"/>
                      <w:i/>
                      <w:w w:val="115"/>
                      <w:position w:val="1"/>
                      <w:sz w:val="20"/>
                      <w:vertAlign w:val="superscript"/>
                    </w:rPr>
                    <w:t>z/</w:t>
                  </w:r>
                  <w:r>
                    <w:rPr>
                      <w:rFonts w:ascii="Georgia" w:hAnsi="Georgia"/>
                      <w:w w:val="115"/>
                      <w:position w:val="1"/>
                      <w:sz w:val="20"/>
                      <w:vertAlign w:val="superscript"/>
                    </w:rPr>
                    <w:t>2</w:t>
                  </w:r>
                  <w:r>
                    <w:rPr>
                      <w:rFonts w:ascii="Georgia" w:hAnsi="Georgia"/>
                      <w:spacing w:val="-9"/>
                      <w:w w:val="115"/>
                      <w:position w:val="1"/>
                      <w:sz w:val="20"/>
                      <w:vertAlign w:val="baseline"/>
                    </w:rPr>
                    <w:t> </w:t>
                  </w:r>
                  <w:r>
                    <w:rPr>
                      <w:rFonts w:ascii="Times New Roman" w:hAnsi="Times New Roman"/>
                      <w:i/>
                      <w:spacing w:val="-5"/>
                      <w:w w:val="115"/>
                      <w:position w:val="1"/>
                      <w:sz w:val="20"/>
                      <w:vertAlign w:val="baseline"/>
                    </w:rPr>
                    <w:t>dz</w:t>
                  </w:r>
                </w:p>
              </w:txbxContent>
            </v:textbox>
            <w10:wrap type="none"/>
          </v:shape>
        </w:pict>
      </w:r>
      <w:r>
        <w:rPr>
          <w:rFonts w:ascii="Georgia"/>
          <w:w w:val="92"/>
          <w:sz w:val="14"/>
        </w:rPr>
        <w:t>0</w:t>
      </w:r>
    </w:p>
    <w:p>
      <w:pPr>
        <w:pStyle w:val="BodyText"/>
        <w:spacing w:before="4"/>
        <w:rPr>
          <w:rFonts w:ascii="Georgia"/>
          <w:sz w:val="23"/>
        </w:rPr>
      </w:pPr>
    </w:p>
    <w:p>
      <w:pPr>
        <w:tabs>
          <w:tab w:pos="6477" w:val="left" w:leader="none"/>
        </w:tabs>
        <w:spacing w:line="172" w:lineRule="exact" w:before="77"/>
        <w:ind w:left="5822" w:right="0" w:firstLine="0"/>
        <w:jc w:val="left"/>
        <w:rPr>
          <w:rFonts w:ascii="Georgia"/>
          <w:sz w:val="14"/>
        </w:rPr>
      </w:pPr>
      <w:r>
        <w:rPr/>
        <w:pict>
          <v:shape style="position:absolute;margin-left:282.919037pt;margin-top:9.209533pt;width:5.55pt;height:37.2pt;mso-position-horizontal-relative:page;mso-position-vertical-relative:paragraph;z-index:-30069248" type="#_x0000_t202" id="docshape1021" filled="false" stroked="false">
            <v:textbox inset="0,0,0,0">
              <w:txbxContent>
                <w:p>
                  <w:pPr>
                    <w:spacing w:line="196" w:lineRule="exact" w:before="0"/>
                    <w:ind w:left="0" w:right="0" w:firstLine="0"/>
                    <w:jc w:val="left"/>
                    <w:rPr>
                      <w:rFonts w:ascii="Arial" w:hAnsi="Arial"/>
                      <w:sz w:val="20"/>
                    </w:rPr>
                  </w:pPr>
                  <w:r>
                    <w:rPr>
                      <w:rFonts w:ascii="Arial" w:hAnsi="Arial"/>
                      <w:w w:val="202"/>
                      <w:sz w:val="20"/>
                    </w:rPr>
                    <w:t>∫</w:t>
                  </w:r>
                </w:p>
              </w:txbxContent>
            </v:textbox>
            <w10:wrap type="none"/>
          </v:shape>
        </w:pict>
      </w:r>
      <w:r>
        <w:rPr>
          <w:rFonts w:ascii="Georgia"/>
          <w:spacing w:val="-10"/>
          <w:sz w:val="14"/>
        </w:rPr>
        <w:t>0</w:t>
      </w:r>
      <w:r>
        <w:rPr>
          <w:rFonts w:ascii="Georgia"/>
          <w:sz w:val="14"/>
        </w:rPr>
        <w:tab/>
      </w:r>
      <w:r>
        <w:rPr>
          <w:rFonts w:ascii="Georgia"/>
          <w:spacing w:val="-10"/>
          <w:position w:val="-3"/>
          <w:sz w:val="14"/>
        </w:rPr>
        <w:t>0</w:t>
      </w:r>
    </w:p>
    <w:p>
      <w:pPr>
        <w:tabs>
          <w:tab w:pos="5237" w:val="left" w:leader="none"/>
        </w:tabs>
        <w:spacing w:line="404" w:lineRule="exact" w:before="0"/>
        <w:ind w:left="4695" w:right="0" w:firstLine="0"/>
        <w:jc w:val="left"/>
        <w:rPr>
          <w:rFonts w:ascii="Times New Roman" w:hAnsi="Times New Roman"/>
          <w:i/>
          <w:sz w:val="20"/>
        </w:rPr>
      </w:pPr>
      <w:r>
        <w:rPr>
          <w:w w:val="110"/>
          <w:sz w:val="20"/>
        </w:rPr>
        <w:t>=</w:t>
      </w:r>
      <w:r>
        <w:rPr>
          <w:spacing w:val="38"/>
          <w:w w:val="110"/>
          <w:sz w:val="20"/>
        </w:rPr>
        <w:t> </w:t>
      </w:r>
      <w:r>
        <w:rPr>
          <w:spacing w:val="-10"/>
          <w:w w:val="110"/>
          <w:sz w:val="20"/>
        </w:rPr>
        <w:t>4</w:t>
      </w:r>
      <w:r>
        <w:rPr>
          <w:sz w:val="20"/>
        </w:rPr>
        <w:tab/>
      </w:r>
      <w:r>
        <w:rPr>
          <w:rFonts w:ascii="Meiryo" w:hAnsi="Meiryo"/>
          <w:i/>
          <w:w w:val="110"/>
          <w:position w:val="22"/>
          <w:sz w:val="14"/>
        </w:rPr>
        <w:t>∞</w:t>
      </w:r>
      <w:r>
        <w:rPr>
          <w:rFonts w:ascii="Meiryo" w:hAnsi="Meiryo"/>
          <w:i/>
          <w:spacing w:val="-4"/>
          <w:w w:val="110"/>
          <w:position w:val="22"/>
          <w:sz w:val="14"/>
        </w:rPr>
        <w:t> </w:t>
      </w:r>
      <w:r>
        <w:rPr>
          <w:rFonts w:ascii="Times New Roman" w:hAnsi="Times New Roman"/>
          <w:i/>
          <w:w w:val="110"/>
          <w:sz w:val="20"/>
        </w:rPr>
        <w:t>e</w:t>
      </w:r>
      <w:r>
        <w:rPr>
          <w:rFonts w:ascii="Meiryo" w:hAnsi="Meiryo"/>
          <w:i/>
          <w:w w:val="110"/>
          <w:position w:val="8"/>
          <w:sz w:val="14"/>
        </w:rPr>
        <w:t>−</w:t>
      </w:r>
      <w:r>
        <w:rPr>
          <w:rFonts w:ascii="Georgia" w:hAnsi="Georgia"/>
          <w:i/>
          <w:w w:val="110"/>
          <w:position w:val="8"/>
          <w:sz w:val="14"/>
        </w:rPr>
        <w:t>z/</w:t>
      </w:r>
      <w:r>
        <w:rPr>
          <w:rFonts w:ascii="Georgia" w:hAnsi="Georgia"/>
          <w:w w:val="110"/>
          <w:position w:val="8"/>
          <w:sz w:val="14"/>
        </w:rPr>
        <w:t>2</w:t>
      </w:r>
      <w:r>
        <w:rPr>
          <w:rFonts w:ascii="Georgia" w:hAnsi="Georgia"/>
          <w:spacing w:val="12"/>
          <w:w w:val="110"/>
          <w:position w:val="8"/>
          <w:sz w:val="14"/>
        </w:rPr>
        <w:t> </w:t>
      </w:r>
      <w:r>
        <w:rPr>
          <w:rFonts w:ascii="Times New Roman" w:hAnsi="Times New Roman"/>
          <w:i/>
          <w:spacing w:val="-7"/>
          <w:w w:val="110"/>
          <w:sz w:val="20"/>
        </w:rPr>
        <w:t>dz</w:t>
      </w:r>
    </w:p>
    <w:p>
      <w:pPr>
        <w:spacing w:line="130" w:lineRule="exact" w:before="8"/>
        <w:ind w:left="697" w:right="0" w:firstLine="0"/>
        <w:jc w:val="center"/>
        <w:rPr>
          <w:rFonts w:ascii="Georgia"/>
          <w:sz w:val="14"/>
        </w:rPr>
      </w:pPr>
      <w:r>
        <w:rPr>
          <w:rFonts w:ascii="Georgia"/>
          <w:w w:val="92"/>
          <w:sz w:val="14"/>
        </w:rPr>
        <w:t>0</w:t>
      </w:r>
    </w:p>
    <w:p>
      <w:pPr>
        <w:spacing w:line="225" w:lineRule="auto" w:before="0"/>
        <w:ind w:left="4695" w:right="0" w:firstLine="0"/>
        <w:jc w:val="left"/>
        <w:rPr>
          <w:rFonts w:ascii="Times New Roman" w:hAnsi="Times New Roman"/>
          <w:i/>
          <w:sz w:val="20"/>
        </w:rPr>
      </w:pPr>
      <w:r>
        <w:rPr/>
        <w:pict>
          <v:shape style="position:absolute;margin-left:317.038605pt;margin-top:18.501112pt;width:4pt;height:7pt;mso-position-horizontal-relative:page;mso-position-vertical-relative:paragraph;z-index:-30068736" type="#_x0000_t202" id="docshape1022"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w w:val="110"/>
          <w:position w:val="1"/>
          <w:sz w:val="20"/>
        </w:rPr>
        <w:t>=</w:t>
      </w:r>
      <w:r>
        <w:rPr>
          <w:spacing w:val="31"/>
          <w:w w:val="110"/>
          <w:position w:val="1"/>
          <w:sz w:val="20"/>
        </w:rPr>
        <w:t> </w:t>
      </w:r>
      <w:r>
        <w:rPr>
          <w:rFonts w:ascii="Meiryo" w:hAnsi="Meiryo"/>
          <w:i/>
          <w:w w:val="105"/>
          <w:position w:val="1"/>
          <w:sz w:val="20"/>
        </w:rPr>
        <w:t>—</w:t>
      </w:r>
      <w:r>
        <w:rPr>
          <w:spacing w:val="-2"/>
          <w:w w:val="92"/>
          <w:position w:val="1"/>
          <w:sz w:val="20"/>
        </w:rPr>
        <w:t>8</w:t>
      </w:r>
      <w:r>
        <w:rPr>
          <w:rFonts w:ascii="Times New Roman" w:hAnsi="Times New Roman"/>
          <w:i/>
          <w:spacing w:val="-3"/>
          <w:w w:val="107"/>
          <w:position w:val="1"/>
          <w:sz w:val="20"/>
        </w:rPr>
        <w:t>e</w:t>
      </w:r>
      <w:r>
        <w:rPr>
          <w:rFonts w:ascii="Meiryo" w:hAnsi="Meiryo"/>
          <w:i/>
          <w:spacing w:val="-2"/>
          <w:w w:val="121"/>
          <w:position w:val="1"/>
          <w:sz w:val="20"/>
          <w:vertAlign w:val="superscript"/>
        </w:rPr>
        <w:t>−</w:t>
      </w:r>
      <w:r>
        <w:rPr>
          <w:rFonts w:ascii="Georgia" w:hAnsi="Georgia"/>
          <w:i/>
          <w:spacing w:val="3"/>
          <w:w w:val="134"/>
          <w:position w:val="1"/>
          <w:sz w:val="20"/>
          <w:vertAlign w:val="superscript"/>
        </w:rPr>
        <w:t>z</w:t>
      </w:r>
      <w:r>
        <w:rPr>
          <w:rFonts w:ascii="Georgia" w:hAnsi="Georgia"/>
          <w:i/>
          <w:spacing w:val="-2"/>
          <w:w w:val="136"/>
          <w:position w:val="1"/>
          <w:sz w:val="20"/>
          <w:vertAlign w:val="superscript"/>
        </w:rPr>
        <w:t>/</w:t>
      </w:r>
      <w:r>
        <w:rPr>
          <w:rFonts w:ascii="Georgia" w:hAnsi="Georgia"/>
          <w:spacing w:val="8"/>
          <w:w w:val="111"/>
          <w:position w:val="1"/>
          <w:sz w:val="20"/>
          <w:vertAlign w:val="superscript"/>
        </w:rPr>
        <w:t>2</w:t>
      </w:r>
      <w:r>
        <w:rPr>
          <w:rFonts w:ascii="Arial" w:hAnsi="Arial"/>
          <w:spacing w:val="-2"/>
          <w:w w:val="63"/>
          <w:sz w:val="20"/>
          <w:vertAlign w:val="baseline"/>
        </w:rPr>
        <w:t>¯</w:t>
      </w:r>
      <w:r>
        <w:rPr>
          <w:rFonts w:ascii="Meiryo" w:hAnsi="Meiryo"/>
          <w:i/>
          <w:spacing w:val="-2"/>
          <w:w w:val="116"/>
          <w:position w:val="19"/>
          <w:sz w:val="14"/>
          <w:vertAlign w:val="baseline"/>
        </w:rPr>
        <w:t>∞</w:t>
      </w:r>
      <w:r>
        <w:rPr>
          <w:rFonts w:ascii="Meiryo" w:hAnsi="Meiryo"/>
          <w:i/>
          <w:spacing w:val="13"/>
          <w:w w:val="110"/>
          <w:position w:val="19"/>
          <w:sz w:val="14"/>
          <w:vertAlign w:val="baseline"/>
        </w:rPr>
        <w:t> </w:t>
      </w:r>
      <w:r>
        <w:rPr>
          <w:w w:val="110"/>
          <w:position w:val="1"/>
          <w:sz w:val="20"/>
          <w:vertAlign w:val="baseline"/>
        </w:rPr>
        <w:t>=</w:t>
      </w:r>
      <w:r>
        <w:rPr>
          <w:spacing w:val="7"/>
          <w:w w:val="110"/>
          <w:position w:val="1"/>
          <w:sz w:val="20"/>
          <w:vertAlign w:val="baseline"/>
        </w:rPr>
        <w:t> </w:t>
      </w:r>
      <w:r>
        <w:rPr>
          <w:spacing w:val="-5"/>
          <w:w w:val="110"/>
          <w:position w:val="1"/>
          <w:sz w:val="20"/>
          <w:vertAlign w:val="baseline"/>
        </w:rPr>
        <w:t>8</w:t>
      </w:r>
      <w:r>
        <w:rPr>
          <w:rFonts w:ascii="Times New Roman" w:hAnsi="Times New Roman"/>
          <w:i/>
          <w:spacing w:val="-5"/>
          <w:w w:val="110"/>
          <w:position w:val="1"/>
          <w:sz w:val="20"/>
          <w:vertAlign w:val="baseline"/>
        </w:rPr>
        <w:t>.</w:t>
      </w:r>
    </w:p>
    <w:p>
      <w:pPr>
        <w:spacing w:line="240" w:lineRule="auto" w:before="0"/>
        <w:ind w:left="2075" w:right="0" w:firstLine="0"/>
        <w:jc w:val="left"/>
        <w:rPr>
          <w:sz w:val="20"/>
        </w:rPr>
      </w:pPr>
      <w:r>
        <w:rPr/>
        <w:pict>
          <v:line style="position:absolute;mso-position-horizontal-relative:page;mso-position-vertical-relative:paragraph;z-index:-30073344" from="296.452820pt,9.157448pt" to="312.457300pt,9.157448pt" stroked="true" strokeweight=".400112pt" strokecolor="#000000">
            <v:stroke dashstyle="solid"/>
            <w10:wrap type="none"/>
          </v:line>
        </w:pict>
      </w:r>
      <w:r>
        <w:rPr>
          <w:w w:val="105"/>
          <w:sz w:val="20"/>
        </w:rPr>
        <w:t>Hence</w:t>
      </w:r>
      <w:r>
        <w:rPr>
          <w:spacing w:val="-4"/>
          <w:w w:val="125"/>
          <w:sz w:val="20"/>
        </w:rPr>
        <w:t> </w:t>
      </w:r>
      <w:r>
        <w:rPr>
          <w:rFonts w:ascii="Times New Roman" w:hAnsi="Times New Roman"/>
          <w:i/>
          <w:w w:val="125"/>
          <w:sz w:val="20"/>
        </w:rPr>
        <w:t>I</w:t>
      </w:r>
      <w:r>
        <w:rPr>
          <w:rFonts w:ascii="Georgia" w:hAnsi="Georgia"/>
          <w:w w:val="125"/>
          <w:sz w:val="20"/>
          <w:vertAlign w:val="superscript"/>
        </w:rPr>
        <w:t>2</w:t>
      </w:r>
      <w:r>
        <w:rPr>
          <w:rFonts w:ascii="Georgia" w:hAnsi="Georgia"/>
          <w:spacing w:val="-2"/>
          <w:w w:val="125"/>
          <w:sz w:val="20"/>
          <w:vertAlign w:val="baseline"/>
        </w:rPr>
        <w:t> </w:t>
      </w:r>
      <w:r>
        <w:rPr>
          <w:w w:val="125"/>
          <w:sz w:val="20"/>
          <w:vertAlign w:val="baseline"/>
        </w:rPr>
        <w:t>=</w:t>
      </w:r>
      <w:r>
        <w:rPr>
          <w:spacing w:val="-7"/>
          <w:w w:val="125"/>
          <w:sz w:val="20"/>
          <w:vertAlign w:val="baseline"/>
        </w:rPr>
        <w:t> </w:t>
      </w:r>
      <w:r>
        <w:rPr>
          <w:rFonts w:ascii="Times New Roman" w:hAnsi="Times New Roman"/>
          <w:i/>
          <w:w w:val="120"/>
          <w:sz w:val="20"/>
          <w:vertAlign w:val="baseline"/>
        </w:rPr>
        <w:t>π</w:t>
      </w:r>
      <w:r>
        <w:rPr>
          <w:rFonts w:ascii="Times New Roman" w:hAnsi="Times New Roman"/>
          <w:i/>
          <w:w w:val="186"/>
          <w:sz w:val="20"/>
          <w:vertAlign w:val="baseline"/>
        </w:rPr>
        <w:t>/</w:t>
      </w:r>
      <w:r>
        <w:rPr>
          <w:w w:val="96"/>
          <w:sz w:val="20"/>
          <w:vertAlign w:val="baseline"/>
        </w:rPr>
        <w:t>16</w:t>
      </w:r>
      <w:r>
        <w:rPr>
          <w:spacing w:val="-13"/>
          <w:w w:val="124"/>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8</w:t>
      </w:r>
      <w:r>
        <w:rPr>
          <w:spacing w:val="-7"/>
          <w:w w:val="125"/>
          <w:sz w:val="20"/>
          <w:vertAlign w:val="baseline"/>
        </w:rPr>
        <w:t> </w:t>
      </w:r>
      <w:r>
        <w:rPr>
          <w:w w:val="125"/>
          <w:sz w:val="20"/>
          <w:vertAlign w:val="baseline"/>
        </w:rPr>
        <w:t>=</w:t>
      </w:r>
      <w:r>
        <w:rPr>
          <w:spacing w:val="-6"/>
          <w:w w:val="125"/>
          <w:sz w:val="20"/>
          <w:vertAlign w:val="baseline"/>
        </w:rPr>
        <w:t> </w:t>
      </w:r>
      <w:r>
        <w:rPr>
          <w:rFonts w:ascii="Times New Roman" w:hAnsi="Times New Roman"/>
          <w:i/>
          <w:w w:val="125"/>
          <w:sz w:val="20"/>
          <w:vertAlign w:val="baseline"/>
        </w:rPr>
        <w:t>π/</w:t>
      </w:r>
      <w:r>
        <w:rPr>
          <w:w w:val="125"/>
          <w:sz w:val="20"/>
          <w:vertAlign w:val="baseline"/>
        </w:rPr>
        <w:t>2,</w:t>
      </w:r>
      <w:r>
        <w:rPr>
          <w:spacing w:val="4"/>
          <w:w w:val="125"/>
          <w:sz w:val="20"/>
          <w:vertAlign w:val="baseline"/>
        </w:rPr>
        <w:t> </w:t>
      </w:r>
      <w:r>
        <w:rPr>
          <w:w w:val="105"/>
          <w:sz w:val="20"/>
          <w:vertAlign w:val="baseline"/>
        </w:rPr>
        <w:t>so</w:t>
      </w:r>
      <w:r>
        <w:rPr>
          <w:spacing w:val="3"/>
          <w:w w:val="125"/>
          <w:sz w:val="20"/>
          <w:vertAlign w:val="baseline"/>
        </w:rPr>
        <w:t> </w:t>
      </w:r>
      <w:r>
        <w:rPr>
          <w:rFonts w:ascii="Times New Roman" w:hAnsi="Times New Roman"/>
          <w:i/>
          <w:w w:val="125"/>
          <w:sz w:val="20"/>
          <w:vertAlign w:val="baseline"/>
        </w:rPr>
        <w:t>I </w:t>
      </w:r>
      <w:r>
        <w:rPr>
          <w:w w:val="125"/>
          <w:sz w:val="20"/>
          <w:vertAlign w:val="baseline"/>
        </w:rPr>
        <w:t>=</w:t>
      </w:r>
      <w:r>
        <w:rPr>
          <w:spacing w:val="-6"/>
          <w:w w:val="125"/>
          <w:sz w:val="20"/>
          <w:vertAlign w:val="baseline"/>
        </w:rPr>
        <w:t> </w:t>
      </w:r>
      <w:r>
        <w:rPr>
          <w:rFonts w:ascii="Arial" w:hAnsi="Arial"/>
          <w:spacing w:val="-4"/>
          <w:w w:val="125"/>
          <w:position w:val="17"/>
          <w:sz w:val="20"/>
          <w:vertAlign w:val="baseline"/>
        </w:rPr>
        <w:t>√</w:t>
      </w:r>
      <w:r>
        <w:rPr>
          <w:rFonts w:ascii="Times New Roman" w:hAnsi="Times New Roman"/>
          <w:i/>
          <w:spacing w:val="-4"/>
          <w:w w:val="125"/>
          <w:sz w:val="20"/>
          <w:vertAlign w:val="baseline"/>
        </w:rPr>
        <w:t>π/</w:t>
      </w:r>
      <w:r>
        <w:rPr>
          <w:spacing w:val="-4"/>
          <w:w w:val="125"/>
          <w:sz w:val="20"/>
          <w:vertAlign w:val="baseline"/>
        </w:rPr>
        <w:t>2.</w:t>
      </w:r>
    </w:p>
    <w:p>
      <w:pPr>
        <w:spacing w:after="0" w:line="240" w:lineRule="auto"/>
        <w:jc w:val="left"/>
        <w:rPr>
          <w:sz w:val="20"/>
        </w:rPr>
        <w:sectPr>
          <w:type w:val="continuous"/>
          <w:pgSz w:w="11900" w:h="16840"/>
          <w:pgMar w:header="1482" w:footer="0" w:top="1600" w:bottom="280" w:left="620" w:right="1600"/>
        </w:sectPr>
      </w:pPr>
    </w:p>
    <w:p>
      <w:pPr>
        <w:pStyle w:val="BodyText"/>
        <w:spacing w:before="3"/>
        <w:rPr>
          <w:sz w:val="15"/>
        </w:rPr>
      </w:pPr>
    </w:p>
    <w:p>
      <w:pPr>
        <w:pStyle w:val="BodyText"/>
        <w:spacing w:before="51"/>
        <w:ind w:left="2075"/>
        <w:rPr>
          <w:rFonts w:ascii="Tahoma"/>
        </w:rPr>
      </w:pPr>
      <w:r>
        <w:rPr>
          <w:rFonts w:ascii="Tahoma"/>
          <w:spacing w:val="-2"/>
          <w:w w:val="95"/>
        </w:rPr>
        <w:t>Section.</w:t>
      </w:r>
      <w:r>
        <w:rPr>
          <w:rFonts w:ascii="Tahoma"/>
          <w:spacing w:val="-4"/>
        </w:rPr>
        <w:t> </w:t>
      </w:r>
      <w:r>
        <w:rPr>
          <w:rFonts w:ascii="Tahoma"/>
          <w:spacing w:val="-2"/>
          <w:w w:val="95"/>
        </w:rPr>
        <w:t>Information</w:t>
      </w:r>
      <w:r>
        <w:rPr>
          <w:rFonts w:ascii="Tahoma"/>
          <w:spacing w:val="-3"/>
        </w:rPr>
        <w:t> </w:t>
      </w:r>
      <w:r>
        <w:rPr>
          <w:rFonts w:ascii="Tahoma"/>
          <w:spacing w:val="-2"/>
          <w:w w:val="95"/>
        </w:rPr>
        <w:t>theory</w:t>
      </w:r>
    </w:p>
    <w:p>
      <w:pPr>
        <w:pStyle w:val="ListParagraph"/>
        <w:numPr>
          <w:ilvl w:val="1"/>
          <w:numId w:val="129"/>
        </w:numPr>
        <w:tabs>
          <w:tab w:pos="2666" w:val="left" w:leader="none"/>
        </w:tabs>
        <w:spacing w:line="244" w:lineRule="auto" w:before="171" w:after="0"/>
        <w:ind w:left="2075" w:right="906" w:firstLine="0"/>
        <w:jc w:val="both"/>
        <w:rPr>
          <w:sz w:val="20"/>
        </w:rPr>
      </w:pPr>
      <w:r>
        <w:rPr>
          <w:sz w:val="20"/>
        </w:rPr>
        <w:t>Consider the cipher that has three keys, three plaintexts, and four ciphertexts that are combined using the following encryption table (which is similar to Table 4.12 used in Example 4.53 on page 246).</w:t>
      </w:r>
    </w:p>
    <w:p>
      <w:pPr>
        <w:pStyle w:val="BodyText"/>
        <w:spacing w:before="9"/>
        <w:rPr>
          <w:sz w:val="15"/>
        </w:rPr>
      </w:pPr>
    </w:p>
    <w:tbl>
      <w:tblPr>
        <w:tblW w:w="0" w:type="auto"/>
        <w:jc w:val="left"/>
        <w:tblInd w:w="4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
        <w:gridCol w:w="523"/>
        <w:gridCol w:w="503"/>
        <w:gridCol w:w="503"/>
      </w:tblGrid>
      <w:tr>
        <w:trPr>
          <w:trHeight w:val="246" w:hRule="atLeast"/>
        </w:trPr>
        <w:tc>
          <w:tcPr>
            <w:tcW w:w="452" w:type="dxa"/>
            <w:tcBorders>
              <w:bottom w:val="double" w:sz="4" w:space="0" w:color="000000"/>
              <w:right w:val="double" w:sz="4" w:space="0" w:color="000000"/>
            </w:tcBorders>
          </w:tcPr>
          <w:p>
            <w:pPr>
              <w:pStyle w:val="TableParagraph"/>
              <w:spacing w:line="240" w:lineRule="auto"/>
              <w:jc w:val="left"/>
              <w:rPr>
                <w:rFonts w:ascii="Times New Roman"/>
                <w:sz w:val="18"/>
              </w:rPr>
            </w:pPr>
          </w:p>
        </w:tc>
        <w:tc>
          <w:tcPr>
            <w:tcW w:w="523" w:type="dxa"/>
            <w:tcBorders>
              <w:left w:val="double" w:sz="4" w:space="0" w:color="000000"/>
              <w:bottom w:val="double" w:sz="4" w:space="0" w:color="000000"/>
            </w:tcBorders>
          </w:tcPr>
          <w:p>
            <w:pPr>
              <w:pStyle w:val="TableParagraph"/>
              <w:spacing w:line="210" w:lineRule="exact"/>
              <w:ind w:left="115" w:right="97"/>
              <w:rPr>
                <w:rFonts w:ascii="Georgia"/>
                <w:sz w:val="20"/>
              </w:rPr>
            </w:pPr>
            <w:r>
              <w:rPr>
                <w:rFonts w:ascii="Times New Roman"/>
                <w:i/>
                <w:spacing w:val="-5"/>
                <w:w w:val="130"/>
                <w:sz w:val="20"/>
              </w:rPr>
              <w:t>m</w:t>
            </w:r>
            <w:r>
              <w:rPr>
                <w:rFonts w:ascii="Georgia"/>
                <w:spacing w:val="-5"/>
                <w:w w:val="130"/>
                <w:sz w:val="20"/>
                <w:vertAlign w:val="subscript"/>
              </w:rPr>
              <w:t>1</w:t>
            </w:r>
          </w:p>
        </w:tc>
        <w:tc>
          <w:tcPr>
            <w:tcW w:w="503" w:type="dxa"/>
            <w:tcBorders>
              <w:bottom w:val="double" w:sz="4" w:space="0" w:color="000000"/>
            </w:tcBorders>
          </w:tcPr>
          <w:p>
            <w:pPr>
              <w:pStyle w:val="TableParagraph"/>
              <w:spacing w:line="210" w:lineRule="exact"/>
              <w:ind w:left="106" w:right="106"/>
              <w:rPr>
                <w:rFonts w:ascii="Georgia"/>
                <w:sz w:val="20"/>
              </w:rPr>
            </w:pPr>
            <w:r>
              <w:rPr>
                <w:rFonts w:ascii="Times New Roman"/>
                <w:i/>
                <w:spacing w:val="-5"/>
                <w:w w:val="115"/>
                <w:sz w:val="20"/>
              </w:rPr>
              <w:t>m</w:t>
            </w:r>
            <w:r>
              <w:rPr>
                <w:rFonts w:ascii="Georgia"/>
                <w:spacing w:val="-5"/>
                <w:w w:val="115"/>
                <w:sz w:val="20"/>
                <w:vertAlign w:val="subscript"/>
              </w:rPr>
              <w:t>2</w:t>
            </w:r>
          </w:p>
        </w:tc>
        <w:tc>
          <w:tcPr>
            <w:tcW w:w="503" w:type="dxa"/>
            <w:tcBorders>
              <w:bottom w:val="double" w:sz="4" w:space="0" w:color="000000"/>
            </w:tcBorders>
          </w:tcPr>
          <w:p>
            <w:pPr>
              <w:pStyle w:val="TableParagraph"/>
              <w:spacing w:line="210" w:lineRule="exact"/>
              <w:ind w:left="119"/>
              <w:jc w:val="left"/>
              <w:rPr>
                <w:rFonts w:ascii="Georgia"/>
                <w:sz w:val="20"/>
              </w:rPr>
            </w:pPr>
            <w:r>
              <w:rPr>
                <w:rFonts w:ascii="Times New Roman"/>
                <w:i/>
                <w:spacing w:val="-5"/>
                <w:w w:val="115"/>
                <w:sz w:val="20"/>
              </w:rPr>
              <w:t>m</w:t>
            </w:r>
            <w:r>
              <w:rPr>
                <w:rFonts w:ascii="Georgia"/>
                <w:spacing w:val="-5"/>
                <w:w w:val="115"/>
                <w:sz w:val="20"/>
                <w:vertAlign w:val="subscript"/>
              </w:rPr>
              <w:t>3</w:t>
            </w:r>
          </w:p>
        </w:tc>
      </w:tr>
      <w:tr>
        <w:trPr>
          <w:trHeight w:val="246" w:hRule="atLeast"/>
        </w:trPr>
        <w:tc>
          <w:tcPr>
            <w:tcW w:w="452" w:type="dxa"/>
            <w:tcBorders>
              <w:top w:val="double" w:sz="4" w:space="0" w:color="000000"/>
              <w:right w:val="double" w:sz="4" w:space="0" w:color="000000"/>
            </w:tcBorders>
          </w:tcPr>
          <w:p>
            <w:pPr>
              <w:pStyle w:val="TableParagraph"/>
              <w:spacing w:line="220" w:lineRule="exact"/>
              <w:ind w:left="16" w:right="35"/>
              <w:rPr>
                <w:rFonts w:ascii="Georgia"/>
                <w:sz w:val="20"/>
              </w:rPr>
            </w:pPr>
            <w:r>
              <w:rPr>
                <w:rFonts w:ascii="Times New Roman"/>
                <w:i/>
                <w:spacing w:val="-5"/>
                <w:w w:val="130"/>
                <w:sz w:val="20"/>
              </w:rPr>
              <w:t>k</w:t>
            </w:r>
            <w:r>
              <w:rPr>
                <w:rFonts w:ascii="Georgia"/>
                <w:spacing w:val="-5"/>
                <w:w w:val="130"/>
                <w:sz w:val="20"/>
                <w:vertAlign w:val="subscript"/>
              </w:rPr>
              <w:t>1</w:t>
            </w:r>
          </w:p>
        </w:tc>
        <w:tc>
          <w:tcPr>
            <w:tcW w:w="523" w:type="dxa"/>
            <w:tcBorders>
              <w:top w:val="double" w:sz="4" w:space="0" w:color="000000"/>
              <w:left w:val="double" w:sz="4" w:space="0" w:color="000000"/>
            </w:tcBorders>
          </w:tcPr>
          <w:p>
            <w:pPr>
              <w:pStyle w:val="TableParagraph"/>
              <w:spacing w:line="220" w:lineRule="exact"/>
              <w:ind w:left="115" w:right="97"/>
              <w:rPr>
                <w:rFonts w:ascii="Georgia"/>
                <w:sz w:val="20"/>
              </w:rPr>
            </w:pPr>
            <w:r>
              <w:rPr>
                <w:rFonts w:ascii="Times New Roman"/>
                <w:i/>
                <w:spacing w:val="-5"/>
                <w:w w:val="105"/>
                <w:sz w:val="20"/>
              </w:rPr>
              <w:t>c</w:t>
            </w:r>
            <w:r>
              <w:rPr>
                <w:rFonts w:ascii="Georgia"/>
                <w:spacing w:val="-5"/>
                <w:w w:val="105"/>
                <w:sz w:val="20"/>
                <w:vertAlign w:val="subscript"/>
              </w:rPr>
              <w:t>2</w:t>
            </w:r>
          </w:p>
        </w:tc>
        <w:tc>
          <w:tcPr>
            <w:tcW w:w="503" w:type="dxa"/>
            <w:tcBorders>
              <w:top w:val="double" w:sz="4" w:space="0" w:color="000000"/>
            </w:tcBorders>
          </w:tcPr>
          <w:p>
            <w:pPr>
              <w:pStyle w:val="TableParagraph"/>
              <w:spacing w:line="220" w:lineRule="exact"/>
              <w:ind w:left="106" w:right="106"/>
              <w:rPr>
                <w:rFonts w:ascii="Georgia"/>
                <w:sz w:val="20"/>
              </w:rPr>
            </w:pPr>
            <w:r>
              <w:rPr>
                <w:rFonts w:ascii="Times New Roman"/>
                <w:i/>
                <w:spacing w:val="-5"/>
                <w:sz w:val="20"/>
              </w:rPr>
              <w:t>c</w:t>
            </w:r>
            <w:r>
              <w:rPr>
                <w:rFonts w:ascii="Georgia"/>
                <w:spacing w:val="-5"/>
                <w:sz w:val="20"/>
                <w:vertAlign w:val="subscript"/>
              </w:rPr>
              <w:t>4</w:t>
            </w:r>
          </w:p>
        </w:tc>
        <w:tc>
          <w:tcPr>
            <w:tcW w:w="503" w:type="dxa"/>
            <w:tcBorders>
              <w:top w:val="double" w:sz="4" w:space="0" w:color="000000"/>
            </w:tcBorders>
          </w:tcPr>
          <w:p>
            <w:pPr>
              <w:pStyle w:val="TableParagraph"/>
              <w:spacing w:line="220" w:lineRule="exact"/>
              <w:ind w:left="163"/>
              <w:jc w:val="left"/>
              <w:rPr>
                <w:rFonts w:ascii="Georgia"/>
                <w:sz w:val="20"/>
              </w:rPr>
            </w:pPr>
            <w:r>
              <w:rPr>
                <w:rFonts w:ascii="Times New Roman"/>
                <w:i/>
                <w:spacing w:val="-5"/>
                <w:w w:val="120"/>
                <w:sz w:val="20"/>
              </w:rPr>
              <w:t>c</w:t>
            </w:r>
            <w:r>
              <w:rPr>
                <w:rFonts w:ascii="Georgia"/>
                <w:spacing w:val="-5"/>
                <w:w w:val="120"/>
                <w:sz w:val="20"/>
                <w:vertAlign w:val="subscript"/>
              </w:rPr>
              <w:t>1</w:t>
            </w:r>
          </w:p>
        </w:tc>
      </w:tr>
      <w:tr>
        <w:trPr>
          <w:trHeight w:val="237" w:hRule="atLeast"/>
        </w:trPr>
        <w:tc>
          <w:tcPr>
            <w:tcW w:w="452" w:type="dxa"/>
            <w:tcBorders>
              <w:right w:val="double" w:sz="4" w:space="0" w:color="000000"/>
            </w:tcBorders>
          </w:tcPr>
          <w:p>
            <w:pPr>
              <w:pStyle w:val="TableParagraph"/>
              <w:spacing w:line="210" w:lineRule="exact"/>
              <w:ind w:left="16" w:right="35"/>
              <w:rPr>
                <w:rFonts w:ascii="Georgia"/>
                <w:sz w:val="20"/>
              </w:rPr>
            </w:pPr>
            <w:r>
              <w:rPr>
                <w:rFonts w:ascii="Times New Roman"/>
                <w:i/>
                <w:spacing w:val="-5"/>
                <w:w w:val="110"/>
                <w:sz w:val="20"/>
              </w:rPr>
              <w:t>k</w:t>
            </w:r>
            <w:r>
              <w:rPr>
                <w:rFonts w:ascii="Georgia"/>
                <w:spacing w:val="-5"/>
                <w:w w:val="110"/>
                <w:sz w:val="20"/>
                <w:vertAlign w:val="subscript"/>
              </w:rPr>
              <w:t>2</w:t>
            </w:r>
          </w:p>
        </w:tc>
        <w:tc>
          <w:tcPr>
            <w:tcW w:w="523" w:type="dxa"/>
            <w:tcBorders>
              <w:left w:val="double" w:sz="4" w:space="0" w:color="000000"/>
            </w:tcBorders>
          </w:tcPr>
          <w:p>
            <w:pPr>
              <w:pStyle w:val="TableParagraph"/>
              <w:spacing w:line="210" w:lineRule="exact"/>
              <w:ind w:left="115" w:right="97"/>
              <w:rPr>
                <w:rFonts w:ascii="Georgia"/>
                <w:sz w:val="20"/>
              </w:rPr>
            </w:pPr>
            <w:r>
              <w:rPr>
                <w:rFonts w:ascii="Times New Roman"/>
                <w:i/>
                <w:spacing w:val="-5"/>
                <w:w w:val="120"/>
                <w:sz w:val="20"/>
              </w:rPr>
              <w:t>c</w:t>
            </w:r>
            <w:r>
              <w:rPr>
                <w:rFonts w:ascii="Georgia"/>
                <w:spacing w:val="-5"/>
                <w:w w:val="120"/>
                <w:sz w:val="20"/>
                <w:vertAlign w:val="subscript"/>
              </w:rPr>
              <w:t>1</w:t>
            </w:r>
          </w:p>
        </w:tc>
        <w:tc>
          <w:tcPr>
            <w:tcW w:w="503" w:type="dxa"/>
          </w:tcPr>
          <w:p>
            <w:pPr>
              <w:pStyle w:val="TableParagraph"/>
              <w:spacing w:line="210" w:lineRule="exact"/>
              <w:ind w:left="106" w:right="106"/>
              <w:rPr>
                <w:rFonts w:ascii="Georgia"/>
                <w:sz w:val="20"/>
              </w:rPr>
            </w:pPr>
            <w:r>
              <w:rPr>
                <w:rFonts w:ascii="Times New Roman"/>
                <w:i/>
                <w:spacing w:val="-5"/>
                <w:w w:val="105"/>
                <w:sz w:val="20"/>
              </w:rPr>
              <w:t>c</w:t>
            </w:r>
            <w:r>
              <w:rPr>
                <w:rFonts w:ascii="Georgia"/>
                <w:spacing w:val="-5"/>
                <w:w w:val="105"/>
                <w:sz w:val="20"/>
                <w:vertAlign w:val="subscript"/>
              </w:rPr>
              <w:t>3</w:t>
            </w:r>
          </w:p>
        </w:tc>
        <w:tc>
          <w:tcPr>
            <w:tcW w:w="503" w:type="dxa"/>
          </w:tcPr>
          <w:p>
            <w:pPr>
              <w:pStyle w:val="TableParagraph"/>
              <w:spacing w:line="210" w:lineRule="exact"/>
              <w:ind w:left="163"/>
              <w:jc w:val="left"/>
              <w:rPr>
                <w:rFonts w:ascii="Georgia"/>
                <w:sz w:val="20"/>
              </w:rPr>
            </w:pPr>
            <w:r>
              <w:rPr>
                <w:rFonts w:ascii="Times New Roman"/>
                <w:i/>
                <w:spacing w:val="-5"/>
                <w:w w:val="105"/>
                <w:sz w:val="20"/>
              </w:rPr>
              <w:t>c</w:t>
            </w:r>
            <w:r>
              <w:rPr>
                <w:rFonts w:ascii="Georgia"/>
                <w:spacing w:val="-5"/>
                <w:w w:val="105"/>
                <w:sz w:val="20"/>
                <w:vertAlign w:val="subscript"/>
              </w:rPr>
              <w:t>2</w:t>
            </w:r>
          </w:p>
        </w:tc>
      </w:tr>
      <w:tr>
        <w:trPr>
          <w:trHeight w:val="237" w:hRule="atLeast"/>
        </w:trPr>
        <w:tc>
          <w:tcPr>
            <w:tcW w:w="452" w:type="dxa"/>
            <w:tcBorders>
              <w:right w:val="double" w:sz="4" w:space="0" w:color="000000"/>
            </w:tcBorders>
          </w:tcPr>
          <w:p>
            <w:pPr>
              <w:pStyle w:val="TableParagraph"/>
              <w:spacing w:line="210" w:lineRule="exact"/>
              <w:ind w:left="16" w:right="35"/>
              <w:rPr>
                <w:rFonts w:ascii="Georgia"/>
                <w:sz w:val="20"/>
              </w:rPr>
            </w:pPr>
            <w:r>
              <w:rPr>
                <w:rFonts w:ascii="Times New Roman"/>
                <w:i/>
                <w:spacing w:val="-5"/>
                <w:w w:val="115"/>
                <w:sz w:val="20"/>
              </w:rPr>
              <w:t>k</w:t>
            </w:r>
            <w:r>
              <w:rPr>
                <w:rFonts w:ascii="Georgia"/>
                <w:spacing w:val="-5"/>
                <w:w w:val="115"/>
                <w:sz w:val="20"/>
                <w:vertAlign w:val="subscript"/>
              </w:rPr>
              <w:t>3</w:t>
            </w:r>
          </w:p>
        </w:tc>
        <w:tc>
          <w:tcPr>
            <w:tcW w:w="523" w:type="dxa"/>
            <w:tcBorders>
              <w:left w:val="double" w:sz="4" w:space="0" w:color="000000"/>
            </w:tcBorders>
          </w:tcPr>
          <w:p>
            <w:pPr>
              <w:pStyle w:val="TableParagraph"/>
              <w:spacing w:line="210" w:lineRule="exact"/>
              <w:ind w:left="115" w:right="97"/>
              <w:rPr>
                <w:rFonts w:ascii="Georgia"/>
                <w:sz w:val="20"/>
              </w:rPr>
            </w:pPr>
            <w:r>
              <w:rPr>
                <w:rFonts w:ascii="Times New Roman"/>
                <w:i/>
                <w:spacing w:val="-5"/>
                <w:w w:val="105"/>
                <w:sz w:val="20"/>
              </w:rPr>
              <w:t>c</w:t>
            </w:r>
            <w:r>
              <w:rPr>
                <w:rFonts w:ascii="Georgia"/>
                <w:spacing w:val="-5"/>
                <w:w w:val="105"/>
                <w:sz w:val="20"/>
                <w:vertAlign w:val="subscript"/>
              </w:rPr>
              <w:t>3</w:t>
            </w:r>
          </w:p>
        </w:tc>
        <w:tc>
          <w:tcPr>
            <w:tcW w:w="503" w:type="dxa"/>
          </w:tcPr>
          <w:p>
            <w:pPr>
              <w:pStyle w:val="TableParagraph"/>
              <w:spacing w:line="210" w:lineRule="exact"/>
              <w:ind w:left="106" w:right="106"/>
              <w:rPr>
                <w:rFonts w:ascii="Georgia"/>
                <w:sz w:val="20"/>
              </w:rPr>
            </w:pPr>
            <w:r>
              <w:rPr>
                <w:rFonts w:ascii="Times New Roman"/>
                <w:i/>
                <w:spacing w:val="-5"/>
                <w:w w:val="120"/>
                <w:sz w:val="20"/>
              </w:rPr>
              <w:t>c</w:t>
            </w:r>
            <w:r>
              <w:rPr>
                <w:rFonts w:ascii="Georgia"/>
                <w:spacing w:val="-5"/>
                <w:w w:val="120"/>
                <w:sz w:val="20"/>
                <w:vertAlign w:val="subscript"/>
              </w:rPr>
              <w:t>1</w:t>
            </w:r>
          </w:p>
        </w:tc>
        <w:tc>
          <w:tcPr>
            <w:tcW w:w="503" w:type="dxa"/>
          </w:tcPr>
          <w:p>
            <w:pPr>
              <w:pStyle w:val="TableParagraph"/>
              <w:spacing w:line="210" w:lineRule="exact"/>
              <w:ind w:left="163"/>
              <w:jc w:val="left"/>
              <w:rPr>
                <w:rFonts w:ascii="Georgia"/>
                <w:sz w:val="20"/>
              </w:rPr>
            </w:pPr>
            <w:r>
              <w:rPr>
                <w:rFonts w:ascii="Times New Roman"/>
                <w:i/>
                <w:spacing w:val="-5"/>
                <w:w w:val="105"/>
                <w:sz w:val="20"/>
              </w:rPr>
              <w:t>c</w:t>
            </w:r>
            <w:r>
              <w:rPr>
                <w:rFonts w:ascii="Georgia"/>
                <w:spacing w:val="-5"/>
                <w:w w:val="105"/>
                <w:sz w:val="20"/>
                <w:vertAlign w:val="subscript"/>
              </w:rPr>
              <w:t>2</w:t>
            </w:r>
          </w:p>
        </w:tc>
      </w:tr>
    </w:tbl>
    <w:p>
      <w:pPr>
        <w:pStyle w:val="BodyText"/>
        <w:spacing w:line="244" w:lineRule="auto" w:before="131"/>
        <w:ind w:left="2075"/>
      </w:pPr>
      <w:r>
        <w:rPr/>
        <w:t>Suppose</w:t>
      </w:r>
      <w:r>
        <w:rPr>
          <w:spacing w:val="40"/>
        </w:rPr>
        <w:t> </w:t>
      </w:r>
      <w:r>
        <w:rPr/>
        <w:t>further</w:t>
      </w:r>
      <w:r>
        <w:rPr>
          <w:spacing w:val="40"/>
        </w:rPr>
        <w:t> </w:t>
      </w:r>
      <w:r>
        <w:rPr/>
        <w:t>that</w:t>
      </w:r>
      <w:r>
        <w:rPr>
          <w:spacing w:val="40"/>
        </w:rPr>
        <w:t> </w:t>
      </w:r>
      <w:r>
        <w:rPr/>
        <w:t>the</w:t>
      </w:r>
      <w:r>
        <w:rPr>
          <w:spacing w:val="40"/>
        </w:rPr>
        <w:t> </w:t>
      </w:r>
      <w:r>
        <w:rPr/>
        <w:t>plaintexts</w:t>
      </w:r>
      <w:r>
        <w:rPr>
          <w:spacing w:val="40"/>
        </w:rPr>
        <w:t> </w:t>
      </w:r>
      <w:r>
        <w:rPr/>
        <w:t>and</w:t>
      </w:r>
      <w:r>
        <w:rPr>
          <w:spacing w:val="40"/>
        </w:rPr>
        <w:t> </w:t>
      </w:r>
      <w:r>
        <w:rPr/>
        <w:t>keys</w:t>
      </w:r>
      <w:r>
        <w:rPr>
          <w:spacing w:val="40"/>
        </w:rPr>
        <w:t> </w:t>
      </w:r>
      <w:r>
        <w:rPr/>
        <w:t>are</w:t>
      </w:r>
      <w:r>
        <w:rPr>
          <w:spacing w:val="40"/>
        </w:rPr>
        <w:t> </w:t>
      </w:r>
      <w:r>
        <w:rPr/>
        <w:t>used</w:t>
      </w:r>
      <w:r>
        <w:rPr>
          <w:spacing w:val="40"/>
        </w:rPr>
        <w:t> </w:t>
      </w:r>
      <w:r>
        <w:rPr/>
        <w:t>with</w:t>
      </w:r>
      <w:r>
        <w:rPr>
          <w:spacing w:val="40"/>
        </w:rPr>
        <w:t> </w:t>
      </w:r>
      <w:r>
        <w:rPr/>
        <w:t>the</w:t>
      </w:r>
      <w:r>
        <w:rPr>
          <w:spacing w:val="40"/>
        </w:rPr>
        <w:t> </w:t>
      </w:r>
      <w:r>
        <w:rPr/>
        <w:t>following </w:t>
      </w:r>
      <w:r>
        <w:rPr>
          <w:spacing w:val="-2"/>
        </w:rPr>
        <w:t>probabilities:</w:t>
      </w:r>
    </w:p>
    <w:p>
      <w:pPr>
        <w:pStyle w:val="BodyText"/>
        <w:tabs>
          <w:tab w:pos="5452" w:val="left" w:leader="none"/>
          <w:tab w:pos="8284" w:val="left" w:leader="none"/>
        </w:tabs>
        <w:spacing w:line="132" w:lineRule="exact" w:before="150"/>
        <w:ind w:left="4013"/>
      </w:pPr>
      <w:r>
        <w:rPr>
          <w:spacing w:val="-10"/>
        </w:rPr>
        <w:t>2</w:t>
      </w:r>
      <w:r>
        <w:rPr/>
        <w:tab/>
      </w:r>
      <w:r>
        <w:rPr>
          <w:spacing w:val="-10"/>
        </w:rPr>
        <w:t>1</w:t>
      </w:r>
      <w:r>
        <w:rPr/>
        <w:tab/>
      </w:r>
      <w:r>
        <w:rPr>
          <w:spacing w:val="-10"/>
        </w:rPr>
        <w:t>1</w:t>
      </w:r>
    </w:p>
    <w:p>
      <w:pPr>
        <w:tabs>
          <w:tab w:pos="4623" w:val="left" w:leader="none"/>
          <w:tab w:pos="6062" w:val="left" w:leader="none"/>
        </w:tabs>
        <w:spacing w:before="3"/>
        <w:ind w:left="2381" w:right="0" w:firstLine="0"/>
        <w:jc w:val="left"/>
        <w:rPr>
          <w:rFonts w:ascii="Times New Roman"/>
          <w:i/>
          <w:sz w:val="20"/>
        </w:rPr>
      </w:pPr>
      <w:r>
        <w:rPr/>
        <w:pict>
          <v:line style="position:absolute;mso-position-horizontal-relative:page;mso-position-vertical-relative:paragraph;z-index:-30055936" from="231.684708pt,7.16125pt" to="236.666102pt,7.16125pt" stroked="true" strokeweight=".400112pt" strokecolor="#000000">
            <v:stroke dashstyle="solid"/>
            <w10:wrap type="none"/>
          </v:line>
        </w:pict>
      </w:r>
      <w:r>
        <w:rPr/>
        <w:pict>
          <v:line style="position:absolute;mso-position-horizontal-relative:page;mso-position-vertical-relative:paragraph;z-index:-30055424" from="303.604828pt,7.16125pt" to="308.586222pt,7.16125pt" stroked="true" strokeweight=".400112pt" strokecolor="#000000">
            <v:stroke dashstyle="solid"/>
            <w10:wrap type="none"/>
          </v:line>
        </w:pict>
      </w:r>
      <w:r>
        <w:rPr/>
        <w:pict>
          <v:line style="position:absolute;mso-position-horizontal-relative:page;mso-position-vertical-relative:paragraph;z-index:-30054912" from="445.244476pt,7.16125pt" to="450.225871pt,7.16125pt" stroked="true" strokeweight=".400112pt" strokecolor="#000000">
            <v:stroke dashstyle="solid"/>
            <w10:wrap type="none"/>
          </v:line>
        </w:pict>
      </w:r>
      <w:r>
        <w:rPr>
          <w:rFonts w:ascii="Times New Roman"/>
          <w:i/>
          <w:w w:val="145"/>
          <w:sz w:val="20"/>
        </w:rPr>
        <w:t>f</w:t>
      </w:r>
      <w:r>
        <w:rPr>
          <w:rFonts w:ascii="Times New Roman"/>
          <w:i/>
          <w:spacing w:val="-51"/>
          <w:w w:val="145"/>
          <w:sz w:val="20"/>
        </w:rPr>
        <w:t> </w:t>
      </w:r>
      <w:r>
        <w:rPr>
          <w:w w:val="120"/>
          <w:sz w:val="20"/>
        </w:rPr>
        <w:t>(</w:t>
      </w:r>
      <w:r>
        <w:rPr>
          <w:rFonts w:ascii="Times New Roman"/>
          <w:i/>
          <w:w w:val="120"/>
          <w:sz w:val="20"/>
        </w:rPr>
        <w:t>m</w:t>
      </w:r>
      <w:r>
        <w:rPr>
          <w:rFonts w:ascii="Georgia"/>
          <w:w w:val="120"/>
          <w:sz w:val="20"/>
          <w:vertAlign w:val="subscript"/>
        </w:rPr>
        <w:t>1</w:t>
      </w:r>
      <w:r>
        <w:rPr>
          <w:w w:val="120"/>
          <w:sz w:val="20"/>
          <w:vertAlign w:val="baseline"/>
        </w:rPr>
        <w:t>)</w:t>
      </w:r>
      <w:r>
        <w:rPr>
          <w:spacing w:val="4"/>
          <w:w w:val="120"/>
          <w:sz w:val="20"/>
          <w:vertAlign w:val="baseline"/>
        </w:rPr>
        <w:t> </w:t>
      </w:r>
      <w:r>
        <w:rPr>
          <w:w w:val="120"/>
          <w:sz w:val="20"/>
          <w:vertAlign w:val="baseline"/>
        </w:rPr>
        <w:t>=</w:t>
      </w:r>
      <w:r>
        <w:rPr>
          <w:spacing w:val="-6"/>
          <w:w w:val="145"/>
          <w:sz w:val="20"/>
          <w:vertAlign w:val="baseline"/>
        </w:rPr>
        <w:t> </w:t>
      </w:r>
      <w:r>
        <w:rPr>
          <w:rFonts w:ascii="Times New Roman"/>
          <w:i/>
          <w:w w:val="145"/>
          <w:sz w:val="20"/>
          <w:vertAlign w:val="baseline"/>
        </w:rPr>
        <w:t>f</w:t>
      </w:r>
      <w:r>
        <w:rPr>
          <w:rFonts w:ascii="Times New Roman"/>
          <w:i/>
          <w:spacing w:val="-51"/>
          <w:w w:val="145"/>
          <w:sz w:val="20"/>
          <w:vertAlign w:val="baseline"/>
        </w:rPr>
        <w:t> </w:t>
      </w:r>
      <w:r>
        <w:rPr>
          <w:w w:val="120"/>
          <w:sz w:val="20"/>
          <w:vertAlign w:val="baseline"/>
        </w:rPr>
        <w:t>(</w:t>
      </w:r>
      <w:r>
        <w:rPr>
          <w:rFonts w:ascii="Times New Roman"/>
          <w:i/>
          <w:w w:val="120"/>
          <w:sz w:val="20"/>
          <w:vertAlign w:val="baseline"/>
        </w:rPr>
        <w:t>m</w:t>
      </w:r>
      <w:r>
        <w:rPr>
          <w:rFonts w:ascii="Georgia"/>
          <w:w w:val="120"/>
          <w:sz w:val="20"/>
          <w:vertAlign w:val="subscript"/>
        </w:rPr>
        <w:t>2</w:t>
      </w:r>
      <w:r>
        <w:rPr>
          <w:w w:val="120"/>
          <w:sz w:val="20"/>
          <w:vertAlign w:val="baseline"/>
        </w:rPr>
        <w:t>)</w:t>
      </w:r>
      <w:r>
        <w:rPr>
          <w:spacing w:val="4"/>
          <w:w w:val="120"/>
          <w:sz w:val="20"/>
          <w:vertAlign w:val="baseline"/>
        </w:rPr>
        <w:t> </w:t>
      </w:r>
      <w:r>
        <w:rPr>
          <w:w w:val="120"/>
          <w:sz w:val="20"/>
          <w:vertAlign w:val="baseline"/>
        </w:rPr>
        <w:t>=</w:t>
      </w:r>
      <w:r>
        <w:rPr>
          <w:spacing w:val="30"/>
          <w:w w:val="120"/>
          <w:sz w:val="20"/>
          <w:vertAlign w:val="baseline"/>
        </w:rPr>
        <w:t> </w:t>
      </w:r>
      <w:r>
        <w:rPr>
          <w:w w:val="115"/>
          <w:position w:val="-13"/>
          <w:sz w:val="20"/>
          <w:vertAlign w:val="baseline"/>
        </w:rPr>
        <w:t>5</w:t>
      </w:r>
      <w:r>
        <w:rPr>
          <w:spacing w:val="-27"/>
          <w:w w:val="115"/>
          <w:position w:val="-13"/>
          <w:sz w:val="20"/>
          <w:vertAlign w:val="baseline"/>
        </w:rPr>
        <w:t> </w:t>
      </w:r>
      <w:r>
        <w:rPr>
          <w:rFonts w:ascii="Times New Roman"/>
          <w:i/>
          <w:spacing w:val="-10"/>
          <w:w w:val="120"/>
          <w:sz w:val="20"/>
          <w:vertAlign w:val="baseline"/>
        </w:rPr>
        <w:t>,</w:t>
      </w:r>
      <w:r>
        <w:rPr>
          <w:rFonts w:ascii="Times New Roman"/>
          <w:i/>
          <w:sz w:val="20"/>
          <w:vertAlign w:val="baseline"/>
        </w:rPr>
        <w:tab/>
      </w:r>
      <w:r>
        <w:rPr>
          <w:rFonts w:ascii="Times New Roman"/>
          <w:i/>
          <w:w w:val="145"/>
          <w:sz w:val="20"/>
          <w:vertAlign w:val="baseline"/>
        </w:rPr>
        <w:t>f</w:t>
      </w:r>
      <w:r>
        <w:rPr>
          <w:rFonts w:ascii="Times New Roman"/>
          <w:i/>
          <w:spacing w:val="-52"/>
          <w:w w:val="145"/>
          <w:sz w:val="20"/>
          <w:vertAlign w:val="baseline"/>
        </w:rPr>
        <w:t> </w:t>
      </w:r>
      <w:r>
        <w:rPr>
          <w:w w:val="120"/>
          <w:sz w:val="20"/>
          <w:vertAlign w:val="baseline"/>
        </w:rPr>
        <w:t>(</w:t>
      </w:r>
      <w:r>
        <w:rPr>
          <w:rFonts w:ascii="Times New Roman"/>
          <w:i/>
          <w:w w:val="120"/>
          <w:sz w:val="20"/>
          <w:vertAlign w:val="baseline"/>
        </w:rPr>
        <w:t>m</w:t>
      </w:r>
      <w:r>
        <w:rPr>
          <w:rFonts w:ascii="Georgia"/>
          <w:w w:val="120"/>
          <w:sz w:val="20"/>
          <w:vertAlign w:val="subscript"/>
        </w:rPr>
        <w:t>3</w:t>
      </w:r>
      <w:r>
        <w:rPr>
          <w:w w:val="120"/>
          <w:sz w:val="20"/>
          <w:vertAlign w:val="baseline"/>
        </w:rPr>
        <w:t>)</w:t>
      </w:r>
      <w:r>
        <w:rPr>
          <w:spacing w:val="-7"/>
          <w:w w:val="120"/>
          <w:sz w:val="20"/>
          <w:vertAlign w:val="baseline"/>
        </w:rPr>
        <w:t> </w:t>
      </w:r>
      <w:r>
        <w:rPr>
          <w:w w:val="120"/>
          <w:sz w:val="20"/>
          <w:vertAlign w:val="baseline"/>
        </w:rPr>
        <w:t>=</w:t>
      </w:r>
      <w:r>
        <w:rPr>
          <w:spacing w:val="19"/>
          <w:w w:val="120"/>
          <w:sz w:val="20"/>
          <w:vertAlign w:val="baseline"/>
        </w:rPr>
        <w:t> </w:t>
      </w:r>
      <w:r>
        <w:rPr>
          <w:w w:val="115"/>
          <w:position w:val="-13"/>
          <w:sz w:val="20"/>
          <w:vertAlign w:val="baseline"/>
        </w:rPr>
        <w:t>5</w:t>
      </w:r>
      <w:r>
        <w:rPr>
          <w:spacing w:val="-28"/>
          <w:w w:val="115"/>
          <w:position w:val="-13"/>
          <w:sz w:val="20"/>
          <w:vertAlign w:val="baseline"/>
        </w:rPr>
        <w:t> </w:t>
      </w:r>
      <w:r>
        <w:rPr>
          <w:rFonts w:ascii="Times New Roman"/>
          <w:i/>
          <w:spacing w:val="-10"/>
          <w:w w:val="120"/>
          <w:sz w:val="20"/>
          <w:vertAlign w:val="baseline"/>
        </w:rPr>
        <w:t>,</w:t>
      </w:r>
      <w:r>
        <w:rPr>
          <w:rFonts w:ascii="Times New Roman"/>
          <w:i/>
          <w:sz w:val="20"/>
          <w:vertAlign w:val="baseline"/>
        </w:rPr>
        <w:tab/>
      </w:r>
      <w:r>
        <w:rPr>
          <w:rFonts w:ascii="Times New Roman"/>
          <w:i/>
          <w:w w:val="145"/>
          <w:sz w:val="20"/>
          <w:vertAlign w:val="baseline"/>
        </w:rPr>
        <w:t>f</w:t>
      </w:r>
      <w:r>
        <w:rPr>
          <w:rFonts w:ascii="Times New Roman"/>
          <w:i/>
          <w:spacing w:val="-52"/>
          <w:w w:val="145"/>
          <w:sz w:val="20"/>
          <w:vertAlign w:val="baseline"/>
        </w:rPr>
        <w:t> </w:t>
      </w:r>
      <w:r>
        <w:rPr>
          <w:w w:val="120"/>
          <w:sz w:val="20"/>
          <w:vertAlign w:val="baseline"/>
        </w:rPr>
        <w:t>(</w:t>
      </w:r>
      <w:r>
        <w:rPr>
          <w:rFonts w:ascii="Times New Roman"/>
          <w:i/>
          <w:w w:val="120"/>
          <w:sz w:val="20"/>
          <w:vertAlign w:val="baseline"/>
        </w:rPr>
        <w:t>k</w:t>
      </w:r>
      <w:r>
        <w:rPr>
          <w:rFonts w:ascii="Georgia"/>
          <w:w w:val="120"/>
          <w:sz w:val="20"/>
          <w:vertAlign w:val="subscript"/>
        </w:rPr>
        <w:t>1</w:t>
      </w:r>
      <w:r>
        <w:rPr>
          <w:w w:val="120"/>
          <w:sz w:val="20"/>
          <w:vertAlign w:val="baseline"/>
        </w:rPr>
        <w:t>)</w:t>
      </w:r>
      <w:r>
        <w:rPr>
          <w:spacing w:val="3"/>
          <w:w w:val="120"/>
          <w:sz w:val="20"/>
          <w:vertAlign w:val="baseline"/>
        </w:rPr>
        <w:t> </w:t>
      </w:r>
      <w:r>
        <w:rPr>
          <w:w w:val="120"/>
          <w:sz w:val="20"/>
          <w:vertAlign w:val="baseline"/>
        </w:rPr>
        <w:t>=</w:t>
      </w:r>
      <w:r>
        <w:rPr>
          <w:spacing w:val="-7"/>
          <w:w w:val="145"/>
          <w:sz w:val="20"/>
          <w:vertAlign w:val="baseline"/>
        </w:rPr>
        <w:t> </w:t>
      </w:r>
      <w:r>
        <w:rPr>
          <w:rFonts w:ascii="Times New Roman"/>
          <w:i/>
          <w:w w:val="145"/>
          <w:sz w:val="20"/>
          <w:vertAlign w:val="baseline"/>
        </w:rPr>
        <w:t>f</w:t>
      </w:r>
      <w:r>
        <w:rPr>
          <w:rFonts w:ascii="Times New Roman"/>
          <w:i/>
          <w:spacing w:val="-52"/>
          <w:w w:val="145"/>
          <w:sz w:val="20"/>
          <w:vertAlign w:val="baseline"/>
        </w:rPr>
        <w:t> </w:t>
      </w:r>
      <w:r>
        <w:rPr>
          <w:w w:val="120"/>
          <w:sz w:val="20"/>
          <w:vertAlign w:val="baseline"/>
        </w:rPr>
        <w:t>(</w:t>
      </w:r>
      <w:r>
        <w:rPr>
          <w:rFonts w:ascii="Times New Roman"/>
          <w:i/>
          <w:w w:val="120"/>
          <w:sz w:val="20"/>
          <w:vertAlign w:val="baseline"/>
        </w:rPr>
        <w:t>k</w:t>
      </w:r>
      <w:r>
        <w:rPr>
          <w:rFonts w:ascii="Georgia"/>
          <w:w w:val="120"/>
          <w:sz w:val="20"/>
          <w:vertAlign w:val="subscript"/>
        </w:rPr>
        <w:t>2</w:t>
      </w:r>
      <w:r>
        <w:rPr>
          <w:w w:val="120"/>
          <w:sz w:val="20"/>
          <w:vertAlign w:val="baseline"/>
        </w:rPr>
        <w:t>)</w:t>
      </w:r>
      <w:r>
        <w:rPr>
          <w:spacing w:val="4"/>
          <w:w w:val="120"/>
          <w:sz w:val="20"/>
          <w:vertAlign w:val="baseline"/>
        </w:rPr>
        <w:t> </w:t>
      </w:r>
      <w:r>
        <w:rPr>
          <w:w w:val="120"/>
          <w:sz w:val="20"/>
          <w:vertAlign w:val="baseline"/>
        </w:rPr>
        <w:t>=</w:t>
      </w:r>
      <w:r>
        <w:rPr>
          <w:spacing w:val="-8"/>
          <w:w w:val="145"/>
          <w:sz w:val="20"/>
          <w:vertAlign w:val="baseline"/>
        </w:rPr>
        <w:t> </w:t>
      </w:r>
      <w:r>
        <w:rPr>
          <w:rFonts w:ascii="Times New Roman"/>
          <w:i/>
          <w:w w:val="145"/>
          <w:sz w:val="20"/>
          <w:vertAlign w:val="baseline"/>
        </w:rPr>
        <w:t>f</w:t>
      </w:r>
      <w:r>
        <w:rPr>
          <w:rFonts w:ascii="Times New Roman"/>
          <w:i/>
          <w:spacing w:val="-51"/>
          <w:w w:val="145"/>
          <w:sz w:val="20"/>
          <w:vertAlign w:val="baseline"/>
        </w:rPr>
        <w:t> </w:t>
      </w:r>
      <w:r>
        <w:rPr>
          <w:w w:val="120"/>
          <w:sz w:val="20"/>
          <w:vertAlign w:val="baseline"/>
        </w:rPr>
        <w:t>(</w:t>
      </w:r>
      <w:r>
        <w:rPr>
          <w:rFonts w:ascii="Times New Roman"/>
          <w:i/>
          <w:w w:val="120"/>
          <w:sz w:val="20"/>
          <w:vertAlign w:val="baseline"/>
        </w:rPr>
        <w:t>k</w:t>
      </w:r>
      <w:r>
        <w:rPr>
          <w:rFonts w:ascii="Georgia"/>
          <w:w w:val="120"/>
          <w:sz w:val="20"/>
          <w:vertAlign w:val="subscript"/>
        </w:rPr>
        <w:t>3</w:t>
      </w:r>
      <w:r>
        <w:rPr>
          <w:w w:val="120"/>
          <w:sz w:val="20"/>
          <w:vertAlign w:val="baseline"/>
        </w:rPr>
        <w:t>)</w:t>
      </w:r>
      <w:r>
        <w:rPr>
          <w:spacing w:val="3"/>
          <w:w w:val="120"/>
          <w:sz w:val="20"/>
          <w:vertAlign w:val="baseline"/>
        </w:rPr>
        <w:t> </w:t>
      </w:r>
      <w:r>
        <w:rPr>
          <w:w w:val="120"/>
          <w:sz w:val="20"/>
          <w:vertAlign w:val="baseline"/>
        </w:rPr>
        <w:t>=</w:t>
      </w:r>
      <w:r>
        <w:rPr>
          <w:spacing w:val="27"/>
          <w:w w:val="120"/>
          <w:sz w:val="20"/>
          <w:vertAlign w:val="baseline"/>
        </w:rPr>
        <w:t> </w:t>
      </w:r>
      <w:r>
        <w:rPr>
          <w:w w:val="115"/>
          <w:position w:val="-13"/>
          <w:sz w:val="20"/>
          <w:vertAlign w:val="baseline"/>
        </w:rPr>
        <w:t>3</w:t>
      </w:r>
      <w:r>
        <w:rPr>
          <w:spacing w:val="-27"/>
          <w:w w:val="115"/>
          <w:position w:val="-13"/>
          <w:sz w:val="20"/>
          <w:vertAlign w:val="baseline"/>
        </w:rPr>
        <w:t> </w:t>
      </w:r>
      <w:r>
        <w:rPr>
          <w:rFonts w:ascii="Times New Roman"/>
          <w:i/>
          <w:spacing w:val="-10"/>
          <w:w w:val="120"/>
          <w:sz w:val="20"/>
          <w:vertAlign w:val="baseline"/>
        </w:rPr>
        <w:t>.</w:t>
      </w:r>
    </w:p>
    <w:p>
      <w:pPr>
        <w:pStyle w:val="ListParagraph"/>
        <w:numPr>
          <w:ilvl w:val="0"/>
          <w:numId w:val="140"/>
        </w:numPr>
        <w:tabs>
          <w:tab w:pos="2464" w:val="left" w:leader="none"/>
        </w:tabs>
        <w:spacing w:line="240" w:lineRule="auto" w:before="306" w:after="0"/>
        <w:ind w:left="2463" w:right="0" w:hanging="355"/>
        <w:jc w:val="both"/>
        <w:rPr>
          <w:sz w:val="20"/>
        </w:rPr>
      </w:pPr>
      <w:r>
        <w:rPr>
          <w:w w:val="115"/>
          <w:sz w:val="20"/>
        </w:rPr>
        <w:t>Compute</w:t>
      </w:r>
      <w:r>
        <w:rPr>
          <w:spacing w:val="-8"/>
          <w:w w:val="115"/>
          <w:sz w:val="20"/>
        </w:rPr>
        <w:t> </w:t>
      </w:r>
      <w:r>
        <w:rPr>
          <w:rFonts w:ascii="Times New Roman"/>
          <w:i/>
          <w:w w:val="125"/>
          <w:sz w:val="20"/>
        </w:rPr>
        <w:t>f</w:t>
      </w:r>
      <w:r>
        <w:rPr>
          <w:rFonts w:ascii="Times New Roman"/>
          <w:i/>
          <w:spacing w:val="-42"/>
          <w:w w:val="125"/>
          <w:sz w:val="20"/>
        </w:rPr>
        <w:t> </w:t>
      </w:r>
      <w:r>
        <w:rPr>
          <w:w w:val="115"/>
          <w:sz w:val="20"/>
        </w:rPr>
        <w:t>(</w:t>
      </w:r>
      <w:r>
        <w:rPr>
          <w:rFonts w:ascii="Times New Roman"/>
          <w:i/>
          <w:w w:val="115"/>
          <w:sz w:val="20"/>
        </w:rPr>
        <w:t>c</w:t>
      </w:r>
      <w:r>
        <w:rPr>
          <w:rFonts w:ascii="Georgia"/>
          <w:w w:val="115"/>
          <w:sz w:val="20"/>
          <w:vertAlign w:val="subscript"/>
        </w:rPr>
        <w:t>1</w:t>
      </w:r>
      <w:r>
        <w:rPr>
          <w:w w:val="115"/>
          <w:sz w:val="20"/>
          <w:vertAlign w:val="baseline"/>
        </w:rPr>
        <w:t>),</w:t>
      </w:r>
      <w:r>
        <w:rPr>
          <w:spacing w:val="-7"/>
          <w:w w:val="115"/>
          <w:sz w:val="20"/>
          <w:vertAlign w:val="baseline"/>
        </w:rPr>
        <w:t> </w:t>
      </w:r>
      <w:r>
        <w:rPr>
          <w:rFonts w:ascii="Times New Roman"/>
          <w:i/>
          <w:w w:val="125"/>
          <w:sz w:val="20"/>
          <w:vertAlign w:val="baseline"/>
        </w:rPr>
        <w:t>f</w:t>
      </w:r>
      <w:r>
        <w:rPr>
          <w:rFonts w:ascii="Times New Roman"/>
          <w:i/>
          <w:spacing w:val="-42"/>
          <w:w w:val="125"/>
          <w:sz w:val="20"/>
          <w:vertAlign w:val="baseline"/>
        </w:rPr>
        <w:t> </w:t>
      </w:r>
      <w:r>
        <w:rPr>
          <w:w w:val="115"/>
          <w:sz w:val="20"/>
          <w:vertAlign w:val="baseline"/>
        </w:rPr>
        <w:t>(</w:t>
      </w:r>
      <w:r>
        <w:rPr>
          <w:rFonts w:ascii="Times New Roman"/>
          <w:i/>
          <w:w w:val="115"/>
          <w:sz w:val="20"/>
          <w:vertAlign w:val="baseline"/>
        </w:rPr>
        <w:t>c</w:t>
      </w:r>
      <w:r>
        <w:rPr>
          <w:rFonts w:ascii="Georgia"/>
          <w:w w:val="115"/>
          <w:sz w:val="20"/>
          <w:vertAlign w:val="subscript"/>
        </w:rPr>
        <w:t>2</w:t>
      </w:r>
      <w:r>
        <w:rPr>
          <w:w w:val="115"/>
          <w:sz w:val="20"/>
          <w:vertAlign w:val="baseline"/>
        </w:rPr>
        <w:t>),</w:t>
      </w:r>
      <w:r>
        <w:rPr>
          <w:spacing w:val="-4"/>
          <w:w w:val="125"/>
          <w:sz w:val="20"/>
          <w:vertAlign w:val="baseline"/>
        </w:rPr>
        <w:t> </w:t>
      </w:r>
      <w:r>
        <w:rPr>
          <w:rFonts w:ascii="Times New Roman"/>
          <w:i/>
          <w:w w:val="125"/>
          <w:sz w:val="20"/>
          <w:vertAlign w:val="baseline"/>
        </w:rPr>
        <w:t>f</w:t>
      </w:r>
      <w:r>
        <w:rPr>
          <w:rFonts w:ascii="Times New Roman"/>
          <w:i/>
          <w:spacing w:val="-41"/>
          <w:w w:val="125"/>
          <w:sz w:val="20"/>
          <w:vertAlign w:val="baseline"/>
        </w:rPr>
        <w:t> </w:t>
      </w:r>
      <w:r>
        <w:rPr>
          <w:w w:val="115"/>
          <w:sz w:val="20"/>
          <w:vertAlign w:val="baseline"/>
        </w:rPr>
        <w:t>(</w:t>
      </w:r>
      <w:r>
        <w:rPr>
          <w:rFonts w:ascii="Times New Roman"/>
          <w:i/>
          <w:w w:val="115"/>
          <w:sz w:val="20"/>
          <w:vertAlign w:val="baseline"/>
        </w:rPr>
        <w:t>c</w:t>
      </w:r>
      <w:r>
        <w:rPr>
          <w:rFonts w:ascii="Georgia"/>
          <w:w w:val="115"/>
          <w:sz w:val="20"/>
          <w:vertAlign w:val="subscript"/>
        </w:rPr>
        <w:t>3</w:t>
      </w:r>
      <w:r>
        <w:rPr>
          <w:w w:val="115"/>
          <w:sz w:val="20"/>
          <w:vertAlign w:val="baseline"/>
        </w:rPr>
        <w:t>),</w:t>
      </w:r>
      <w:r>
        <w:rPr>
          <w:spacing w:val="1"/>
          <w:w w:val="115"/>
          <w:sz w:val="20"/>
          <w:vertAlign w:val="baseline"/>
        </w:rPr>
        <w:t> </w:t>
      </w:r>
      <w:r>
        <w:rPr>
          <w:w w:val="115"/>
          <w:sz w:val="20"/>
          <w:vertAlign w:val="baseline"/>
        </w:rPr>
        <w:t>and</w:t>
      </w:r>
      <w:r>
        <w:rPr>
          <w:spacing w:val="-4"/>
          <w:w w:val="125"/>
          <w:sz w:val="20"/>
          <w:vertAlign w:val="baseline"/>
        </w:rPr>
        <w:t> </w:t>
      </w:r>
      <w:r>
        <w:rPr>
          <w:rFonts w:ascii="Times New Roman"/>
          <w:i/>
          <w:w w:val="125"/>
          <w:sz w:val="20"/>
          <w:vertAlign w:val="baseline"/>
        </w:rPr>
        <w:t>f</w:t>
      </w:r>
      <w:r>
        <w:rPr>
          <w:rFonts w:ascii="Times New Roman"/>
          <w:i/>
          <w:spacing w:val="-41"/>
          <w:w w:val="125"/>
          <w:sz w:val="20"/>
          <w:vertAlign w:val="baseline"/>
        </w:rPr>
        <w:t> </w:t>
      </w:r>
      <w:r>
        <w:rPr>
          <w:spacing w:val="-4"/>
          <w:w w:val="115"/>
          <w:sz w:val="20"/>
          <w:vertAlign w:val="baseline"/>
        </w:rPr>
        <w:t>(</w:t>
      </w:r>
      <w:r>
        <w:rPr>
          <w:rFonts w:ascii="Times New Roman"/>
          <w:i/>
          <w:spacing w:val="-4"/>
          <w:w w:val="115"/>
          <w:sz w:val="20"/>
          <w:vertAlign w:val="baseline"/>
        </w:rPr>
        <w:t>c</w:t>
      </w:r>
      <w:r>
        <w:rPr>
          <w:rFonts w:ascii="Georgia"/>
          <w:spacing w:val="-4"/>
          <w:w w:val="115"/>
          <w:sz w:val="20"/>
          <w:vertAlign w:val="subscript"/>
        </w:rPr>
        <w:t>4</w:t>
      </w:r>
      <w:r>
        <w:rPr>
          <w:spacing w:val="-4"/>
          <w:w w:val="115"/>
          <w:sz w:val="20"/>
          <w:vertAlign w:val="baseline"/>
        </w:rPr>
        <w:t>).</w:t>
      </w:r>
    </w:p>
    <w:p>
      <w:pPr>
        <w:pStyle w:val="ListParagraph"/>
        <w:numPr>
          <w:ilvl w:val="0"/>
          <w:numId w:val="140"/>
        </w:numPr>
        <w:tabs>
          <w:tab w:pos="2464" w:val="left" w:leader="none"/>
        </w:tabs>
        <w:spacing w:line="244" w:lineRule="auto" w:before="26" w:after="0"/>
        <w:ind w:left="2463" w:right="908" w:hanging="366"/>
        <w:jc w:val="left"/>
        <w:rPr>
          <w:sz w:val="20"/>
        </w:rPr>
      </w:pPr>
      <w:r>
        <w:rPr/>
        <w:pict>
          <v:shape style="position:absolute;margin-left:218.871109pt;margin-top:3.080812pt;width:122.8pt;height:17.3pt;mso-position-horizontal-relative:page;mso-position-vertical-relative:paragraph;z-index:-30053888" type="#_x0000_t202" id="docshape1023" filled="false" stroked="false">
            <v:textbox inset="0,0,0,0">
              <w:txbxContent>
                <w:p>
                  <w:pPr>
                    <w:tabs>
                      <w:tab w:pos="1005" w:val="left" w:leader="none"/>
                      <w:tab w:pos="2400" w:val="left" w:leader="none"/>
                    </w:tabs>
                    <w:spacing w:line="304" w:lineRule="exact" w:before="0"/>
                    <w:ind w:left="0" w:right="0" w:firstLine="0"/>
                    <w:jc w:val="left"/>
                    <w:rPr>
                      <w:rFonts w:ascii="Meiryo"/>
                      <w:i/>
                      <w:sz w:val="20"/>
                    </w:rPr>
                  </w:pPr>
                  <w:r>
                    <w:rPr>
                      <w:rFonts w:ascii="Meiryo"/>
                      <w:i/>
                      <w:spacing w:val="-10"/>
                      <w:w w:val="75"/>
                      <w:sz w:val="20"/>
                    </w:rPr>
                    <w:t>|</w:t>
                  </w:r>
                  <w:r>
                    <w:rPr>
                      <w:rFonts w:ascii="Meiryo"/>
                      <w:i/>
                      <w:sz w:val="20"/>
                    </w:rPr>
                    <w:tab/>
                  </w:r>
                  <w:r>
                    <w:rPr>
                      <w:rFonts w:ascii="Meiryo"/>
                      <w:i/>
                      <w:spacing w:val="-10"/>
                      <w:w w:val="75"/>
                      <w:sz w:val="20"/>
                    </w:rPr>
                    <w:t>|</w:t>
                  </w:r>
                  <w:r>
                    <w:rPr>
                      <w:rFonts w:ascii="Meiryo"/>
                      <w:i/>
                      <w:sz w:val="20"/>
                    </w:rPr>
                    <w:tab/>
                  </w:r>
                  <w:r>
                    <w:rPr>
                      <w:rFonts w:ascii="Meiryo"/>
                      <w:i/>
                      <w:spacing w:val="-21"/>
                      <w:w w:val="75"/>
                      <w:sz w:val="20"/>
                    </w:rPr>
                    <w:t>|</w:t>
                  </w:r>
                </w:p>
              </w:txbxContent>
            </v:textbox>
            <w10:wrap type="none"/>
          </v:shape>
        </w:pict>
      </w:r>
      <w:r>
        <w:rPr>
          <w:w w:val="110"/>
          <w:sz w:val="20"/>
        </w:rPr>
        <w:t>Compute</w:t>
      </w:r>
      <w:r>
        <w:rPr>
          <w:w w:val="110"/>
          <w:sz w:val="20"/>
        </w:rPr>
        <w:t> </w:t>
      </w:r>
      <w:r>
        <w:rPr>
          <w:rFonts w:ascii="Times New Roman"/>
          <w:i/>
          <w:w w:val="145"/>
          <w:sz w:val="20"/>
        </w:rPr>
        <w:t>f</w:t>
      </w:r>
      <w:r>
        <w:rPr>
          <w:rFonts w:ascii="Times New Roman"/>
          <w:i/>
          <w:spacing w:val="-52"/>
          <w:w w:val="145"/>
          <w:sz w:val="20"/>
        </w:rPr>
        <w:t> </w:t>
      </w:r>
      <w:r>
        <w:rPr>
          <w:w w:val="110"/>
          <w:sz w:val="20"/>
        </w:rPr>
        <w:t>(</w:t>
      </w:r>
      <w:r>
        <w:rPr>
          <w:rFonts w:ascii="Times New Roman"/>
          <w:i/>
          <w:w w:val="110"/>
          <w:sz w:val="20"/>
        </w:rPr>
        <w:t>c</w:t>
      </w:r>
      <w:r>
        <w:rPr>
          <w:rFonts w:ascii="Georgia"/>
          <w:w w:val="110"/>
          <w:sz w:val="20"/>
          <w:vertAlign w:val="subscript"/>
        </w:rPr>
        <w:t>1</w:t>
      </w:r>
      <w:r>
        <w:rPr>
          <w:rFonts w:ascii="Georgia"/>
          <w:spacing w:val="80"/>
          <w:w w:val="110"/>
          <w:sz w:val="20"/>
          <w:vertAlign w:val="baseline"/>
        </w:rPr>
        <w:t> </w:t>
      </w:r>
      <w:r>
        <w:rPr>
          <w:rFonts w:ascii="Times New Roman"/>
          <w:i/>
          <w:w w:val="110"/>
          <w:sz w:val="20"/>
          <w:vertAlign w:val="baseline"/>
        </w:rPr>
        <w:t>m</w:t>
      </w:r>
      <w:r>
        <w:rPr>
          <w:rFonts w:ascii="Georgia"/>
          <w:w w:val="110"/>
          <w:sz w:val="20"/>
          <w:vertAlign w:val="subscript"/>
        </w:rPr>
        <w:t>1</w:t>
      </w:r>
      <w:r>
        <w:rPr>
          <w:w w:val="110"/>
          <w:sz w:val="20"/>
          <w:vertAlign w:val="baseline"/>
        </w:rPr>
        <w:t>),</w:t>
      </w:r>
      <w:r>
        <w:rPr>
          <w:w w:val="110"/>
          <w:sz w:val="20"/>
          <w:vertAlign w:val="baseline"/>
        </w:rPr>
        <w:t> </w:t>
      </w:r>
      <w:r>
        <w:rPr>
          <w:rFonts w:ascii="Times New Roman"/>
          <w:i/>
          <w:w w:val="145"/>
          <w:sz w:val="20"/>
          <w:vertAlign w:val="baseline"/>
        </w:rPr>
        <w:t>f</w:t>
      </w:r>
      <w:r>
        <w:rPr>
          <w:rFonts w:ascii="Times New Roman"/>
          <w:i/>
          <w:spacing w:val="-52"/>
          <w:w w:val="145"/>
          <w:sz w:val="20"/>
          <w:vertAlign w:val="baseline"/>
        </w:rPr>
        <w:t> </w:t>
      </w:r>
      <w:r>
        <w:rPr>
          <w:w w:val="110"/>
          <w:sz w:val="20"/>
          <w:vertAlign w:val="baseline"/>
        </w:rPr>
        <w:t>(</w:t>
      </w:r>
      <w:r>
        <w:rPr>
          <w:rFonts w:ascii="Times New Roman"/>
          <w:i/>
          <w:w w:val="110"/>
          <w:sz w:val="20"/>
          <w:vertAlign w:val="baseline"/>
        </w:rPr>
        <w:t>c</w:t>
      </w:r>
      <w:r>
        <w:rPr>
          <w:rFonts w:ascii="Georgia"/>
          <w:w w:val="110"/>
          <w:sz w:val="20"/>
          <w:vertAlign w:val="subscript"/>
        </w:rPr>
        <w:t>1</w:t>
      </w:r>
      <w:r>
        <w:rPr>
          <w:rFonts w:ascii="Georgia"/>
          <w:spacing w:val="80"/>
          <w:w w:val="110"/>
          <w:sz w:val="20"/>
          <w:vertAlign w:val="baseline"/>
        </w:rPr>
        <w:t> </w:t>
      </w:r>
      <w:r>
        <w:rPr>
          <w:rFonts w:ascii="Times New Roman"/>
          <w:i/>
          <w:w w:val="110"/>
          <w:sz w:val="20"/>
          <w:vertAlign w:val="baseline"/>
        </w:rPr>
        <w:t>m</w:t>
      </w:r>
      <w:r>
        <w:rPr>
          <w:rFonts w:ascii="Georgia"/>
          <w:w w:val="110"/>
          <w:sz w:val="20"/>
          <w:vertAlign w:val="subscript"/>
        </w:rPr>
        <w:t>2</w:t>
      </w:r>
      <w:r>
        <w:rPr>
          <w:w w:val="110"/>
          <w:sz w:val="20"/>
          <w:vertAlign w:val="baseline"/>
        </w:rPr>
        <w:t>),</w:t>
      </w:r>
      <w:r>
        <w:rPr>
          <w:w w:val="110"/>
          <w:sz w:val="20"/>
          <w:vertAlign w:val="baseline"/>
        </w:rPr>
        <w:t> and</w:t>
      </w:r>
      <w:r>
        <w:rPr>
          <w:w w:val="110"/>
          <w:sz w:val="20"/>
          <w:vertAlign w:val="baseline"/>
        </w:rPr>
        <w:t> </w:t>
      </w:r>
      <w:r>
        <w:rPr>
          <w:rFonts w:ascii="Times New Roman"/>
          <w:i/>
          <w:w w:val="145"/>
          <w:sz w:val="20"/>
          <w:vertAlign w:val="baseline"/>
        </w:rPr>
        <w:t>f</w:t>
      </w:r>
      <w:r>
        <w:rPr>
          <w:rFonts w:ascii="Times New Roman"/>
          <w:i/>
          <w:spacing w:val="-52"/>
          <w:w w:val="145"/>
          <w:sz w:val="20"/>
          <w:vertAlign w:val="baseline"/>
        </w:rPr>
        <w:t> </w:t>
      </w:r>
      <w:r>
        <w:rPr>
          <w:w w:val="110"/>
          <w:sz w:val="20"/>
          <w:vertAlign w:val="baseline"/>
        </w:rPr>
        <w:t>(</w:t>
      </w:r>
      <w:r>
        <w:rPr>
          <w:rFonts w:ascii="Times New Roman"/>
          <w:i/>
          <w:w w:val="110"/>
          <w:sz w:val="20"/>
          <w:vertAlign w:val="baseline"/>
        </w:rPr>
        <w:t>c</w:t>
      </w:r>
      <w:r>
        <w:rPr>
          <w:rFonts w:ascii="Georgia"/>
          <w:w w:val="110"/>
          <w:sz w:val="20"/>
          <w:vertAlign w:val="subscript"/>
        </w:rPr>
        <w:t>1</w:t>
      </w:r>
      <w:r>
        <w:rPr>
          <w:rFonts w:ascii="Georgia"/>
          <w:spacing w:val="80"/>
          <w:w w:val="110"/>
          <w:sz w:val="20"/>
          <w:vertAlign w:val="baseline"/>
        </w:rPr>
        <w:t> </w:t>
      </w:r>
      <w:r>
        <w:rPr>
          <w:rFonts w:ascii="Times New Roman"/>
          <w:i/>
          <w:w w:val="110"/>
          <w:sz w:val="20"/>
          <w:vertAlign w:val="baseline"/>
        </w:rPr>
        <w:t>m</w:t>
      </w:r>
      <w:r>
        <w:rPr>
          <w:rFonts w:ascii="Georgia"/>
          <w:w w:val="110"/>
          <w:sz w:val="20"/>
          <w:vertAlign w:val="subscript"/>
        </w:rPr>
        <w:t>3</w:t>
      </w:r>
      <w:r>
        <w:rPr>
          <w:w w:val="110"/>
          <w:sz w:val="20"/>
          <w:vertAlign w:val="baseline"/>
        </w:rPr>
        <w:t>).</w:t>
      </w:r>
      <w:r>
        <w:rPr>
          <w:w w:val="110"/>
          <w:sz w:val="20"/>
          <w:vertAlign w:val="baseline"/>
        </w:rPr>
        <w:t> Does</w:t>
      </w:r>
      <w:r>
        <w:rPr>
          <w:w w:val="110"/>
          <w:sz w:val="20"/>
          <w:vertAlign w:val="baseline"/>
        </w:rPr>
        <w:t> this</w:t>
      </w:r>
      <w:r>
        <w:rPr>
          <w:w w:val="110"/>
          <w:sz w:val="20"/>
          <w:vertAlign w:val="baseline"/>
        </w:rPr>
        <w:t> cryptosystem have</w:t>
      </w:r>
      <w:r>
        <w:rPr>
          <w:spacing w:val="-6"/>
          <w:w w:val="110"/>
          <w:sz w:val="20"/>
          <w:vertAlign w:val="baseline"/>
        </w:rPr>
        <w:t> </w:t>
      </w:r>
      <w:r>
        <w:rPr>
          <w:w w:val="110"/>
          <w:sz w:val="20"/>
          <w:vertAlign w:val="baseline"/>
        </w:rPr>
        <w:t>perfect</w:t>
      </w:r>
      <w:r>
        <w:rPr>
          <w:spacing w:val="-6"/>
          <w:w w:val="110"/>
          <w:sz w:val="20"/>
          <w:vertAlign w:val="baseline"/>
        </w:rPr>
        <w:t> </w:t>
      </w:r>
      <w:r>
        <w:rPr>
          <w:w w:val="110"/>
          <w:sz w:val="20"/>
          <w:vertAlign w:val="baseline"/>
        </w:rPr>
        <w:t>secrecy?</w:t>
      </w:r>
    </w:p>
    <w:p>
      <w:pPr>
        <w:pStyle w:val="ListParagraph"/>
        <w:numPr>
          <w:ilvl w:val="0"/>
          <w:numId w:val="140"/>
        </w:numPr>
        <w:tabs>
          <w:tab w:pos="2464" w:val="left" w:leader="none"/>
        </w:tabs>
        <w:spacing w:line="297" w:lineRule="exact" w:before="0" w:after="0"/>
        <w:ind w:left="2463" w:right="0" w:hanging="344"/>
        <w:jc w:val="left"/>
        <w:rPr>
          <w:sz w:val="20"/>
        </w:rPr>
      </w:pPr>
      <w:r>
        <w:rPr>
          <w:w w:val="110"/>
          <w:sz w:val="20"/>
        </w:rPr>
        <w:t>Compute</w:t>
      </w:r>
      <w:r>
        <w:rPr>
          <w:spacing w:val="-6"/>
          <w:w w:val="110"/>
          <w:sz w:val="20"/>
        </w:rPr>
        <w:t> </w:t>
      </w:r>
      <w:r>
        <w:rPr>
          <w:rFonts w:ascii="Times New Roman"/>
          <w:i/>
          <w:w w:val="110"/>
          <w:sz w:val="20"/>
        </w:rPr>
        <w:t>f</w:t>
      </w:r>
      <w:r>
        <w:rPr>
          <w:rFonts w:ascii="Times New Roman"/>
          <w:i/>
          <w:spacing w:val="-34"/>
          <w:w w:val="110"/>
          <w:sz w:val="20"/>
        </w:rPr>
        <w:t> </w:t>
      </w:r>
      <w:r>
        <w:rPr>
          <w:w w:val="110"/>
          <w:sz w:val="20"/>
        </w:rPr>
        <w:t>(</w:t>
      </w:r>
      <w:r>
        <w:rPr>
          <w:rFonts w:ascii="Times New Roman"/>
          <w:i/>
          <w:w w:val="110"/>
          <w:sz w:val="20"/>
        </w:rPr>
        <w:t>c</w:t>
      </w:r>
      <w:r>
        <w:rPr>
          <w:rFonts w:ascii="Georgia"/>
          <w:w w:val="110"/>
          <w:sz w:val="20"/>
          <w:vertAlign w:val="subscript"/>
        </w:rPr>
        <w:t>2</w:t>
      </w:r>
      <w:r>
        <w:rPr>
          <w:rFonts w:ascii="Georgia"/>
          <w:spacing w:val="-7"/>
          <w:w w:val="110"/>
          <w:sz w:val="20"/>
          <w:vertAlign w:val="baseline"/>
        </w:rPr>
        <w:t> </w:t>
      </w:r>
      <w:r>
        <w:rPr>
          <w:rFonts w:ascii="Meiryo"/>
          <w:i/>
          <w:sz w:val="20"/>
          <w:vertAlign w:val="baseline"/>
        </w:rPr>
        <w:t>|</w:t>
      </w:r>
      <w:r>
        <w:rPr>
          <w:rFonts w:ascii="Meiryo"/>
          <w:i/>
          <w:spacing w:val="-17"/>
          <w:sz w:val="20"/>
          <w:vertAlign w:val="baseline"/>
        </w:rPr>
        <w:t> </w:t>
      </w:r>
      <w:r>
        <w:rPr>
          <w:rFonts w:ascii="Times New Roman"/>
          <w:i/>
          <w:w w:val="110"/>
          <w:sz w:val="20"/>
          <w:vertAlign w:val="baseline"/>
        </w:rPr>
        <w:t>m</w:t>
      </w:r>
      <w:r>
        <w:rPr>
          <w:rFonts w:ascii="Georgia"/>
          <w:w w:val="110"/>
          <w:sz w:val="20"/>
          <w:vertAlign w:val="subscript"/>
        </w:rPr>
        <w:t>1</w:t>
      </w:r>
      <w:r>
        <w:rPr>
          <w:w w:val="110"/>
          <w:sz w:val="20"/>
          <w:vertAlign w:val="baseline"/>
        </w:rPr>
        <w:t>)</w:t>
      </w:r>
      <w:r>
        <w:rPr>
          <w:spacing w:val="6"/>
          <w:w w:val="110"/>
          <w:sz w:val="20"/>
          <w:vertAlign w:val="baseline"/>
        </w:rPr>
        <w:t> </w:t>
      </w:r>
      <w:r>
        <w:rPr>
          <w:w w:val="110"/>
          <w:sz w:val="20"/>
          <w:vertAlign w:val="baseline"/>
        </w:rPr>
        <w:t>and</w:t>
      </w:r>
      <w:r>
        <w:rPr>
          <w:spacing w:val="5"/>
          <w:w w:val="110"/>
          <w:sz w:val="20"/>
          <w:vertAlign w:val="baseline"/>
        </w:rPr>
        <w:t> </w:t>
      </w:r>
      <w:r>
        <w:rPr>
          <w:rFonts w:ascii="Times New Roman"/>
          <w:i/>
          <w:w w:val="110"/>
          <w:sz w:val="20"/>
          <w:vertAlign w:val="baseline"/>
        </w:rPr>
        <w:t>f</w:t>
      </w:r>
      <w:r>
        <w:rPr>
          <w:rFonts w:ascii="Times New Roman"/>
          <w:i/>
          <w:spacing w:val="-34"/>
          <w:w w:val="110"/>
          <w:sz w:val="20"/>
          <w:vertAlign w:val="baseline"/>
        </w:rPr>
        <w:t> </w:t>
      </w:r>
      <w:r>
        <w:rPr>
          <w:w w:val="110"/>
          <w:sz w:val="20"/>
          <w:vertAlign w:val="baseline"/>
        </w:rPr>
        <w:t>(</w:t>
      </w:r>
      <w:r>
        <w:rPr>
          <w:rFonts w:ascii="Times New Roman"/>
          <w:i/>
          <w:w w:val="110"/>
          <w:sz w:val="20"/>
          <w:vertAlign w:val="baseline"/>
        </w:rPr>
        <w:t>c</w:t>
      </w:r>
      <w:r>
        <w:rPr>
          <w:rFonts w:ascii="Georgia"/>
          <w:w w:val="110"/>
          <w:sz w:val="20"/>
          <w:vertAlign w:val="subscript"/>
        </w:rPr>
        <w:t>3</w:t>
      </w:r>
      <w:r>
        <w:rPr>
          <w:rFonts w:ascii="Georgia"/>
          <w:spacing w:val="1"/>
          <w:w w:val="110"/>
          <w:sz w:val="20"/>
          <w:vertAlign w:val="baseline"/>
        </w:rPr>
        <w:t> </w:t>
      </w:r>
      <w:r>
        <w:rPr>
          <w:rFonts w:ascii="Meiryo"/>
          <w:i/>
          <w:sz w:val="20"/>
          <w:vertAlign w:val="baseline"/>
        </w:rPr>
        <w:t>|</w:t>
      </w:r>
      <w:r>
        <w:rPr>
          <w:rFonts w:ascii="Meiryo"/>
          <w:i/>
          <w:spacing w:val="-17"/>
          <w:sz w:val="20"/>
          <w:vertAlign w:val="baseline"/>
        </w:rPr>
        <w:t> </w:t>
      </w:r>
      <w:r>
        <w:rPr>
          <w:rFonts w:ascii="Times New Roman"/>
          <w:i/>
          <w:spacing w:val="-4"/>
          <w:w w:val="110"/>
          <w:sz w:val="20"/>
          <w:vertAlign w:val="baseline"/>
        </w:rPr>
        <w:t>m</w:t>
      </w:r>
      <w:r>
        <w:rPr>
          <w:rFonts w:ascii="Georgia"/>
          <w:spacing w:val="-4"/>
          <w:w w:val="110"/>
          <w:sz w:val="20"/>
          <w:vertAlign w:val="subscript"/>
        </w:rPr>
        <w:t>1</w:t>
      </w:r>
      <w:r>
        <w:rPr>
          <w:spacing w:val="-4"/>
          <w:w w:val="110"/>
          <w:sz w:val="20"/>
          <w:vertAlign w:val="baseline"/>
        </w:rPr>
        <w:t>).</w:t>
      </w:r>
    </w:p>
    <w:p>
      <w:pPr>
        <w:pStyle w:val="ListParagraph"/>
        <w:numPr>
          <w:ilvl w:val="0"/>
          <w:numId w:val="140"/>
        </w:numPr>
        <w:tabs>
          <w:tab w:pos="2464" w:val="left" w:leader="none"/>
        </w:tabs>
        <w:spacing w:line="324" w:lineRule="exact" w:before="0" w:after="0"/>
        <w:ind w:left="2463" w:right="0" w:hanging="366"/>
        <w:jc w:val="left"/>
        <w:rPr>
          <w:sz w:val="20"/>
        </w:rPr>
      </w:pPr>
      <w:r>
        <w:rPr>
          <w:w w:val="110"/>
          <w:sz w:val="20"/>
        </w:rPr>
        <w:t>Compute</w:t>
      </w:r>
      <w:r>
        <w:rPr>
          <w:spacing w:val="-6"/>
          <w:w w:val="110"/>
          <w:sz w:val="20"/>
        </w:rPr>
        <w:t> </w:t>
      </w:r>
      <w:r>
        <w:rPr>
          <w:rFonts w:ascii="Times New Roman"/>
          <w:i/>
          <w:w w:val="140"/>
          <w:sz w:val="20"/>
        </w:rPr>
        <w:t>f</w:t>
      </w:r>
      <w:r>
        <w:rPr>
          <w:rFonts w:ascii="Times New Roman"/>
          <w:i/>
          <w:spacing w:val="-49"/>
          <w:w w:val="140"/>
          <w:sz w:val="20"/>
        </w:rPr>
        <w:t> </w:t>
      </w:r>
      <w:r>
        <w:rPr>
          <w:w w:val="110"/>
          <w:sz w:val="20"/>
        </w:rPr>
        <w:t>(</w:t>
      </w:r>
      <w:r>
        <w:rPr>
          <w:rFonts w:ascii="Times New Roman"/>
          <w:i/>
          <w:w w:val="110"/>
          <w:sz w:val="20"/>
        </w:rPr>
        <w:t>k</w:t>
      </w:r>
      <w:r>
        <w:rPr>
          <w:rFonts w:ascii="Georgia"/>
          <w:w w:val="110"/>
          <w:sz w:val="20"/>
          <w:vertAlign w:val="subscript"/>
        </w:rPr>
        <w:t>1</w:t>
      </w:r>
      <w:r>
        <w:rPr>
          <w:rFonts w:ascii="Georgia"/>
          <w:spacing w:val="-11"/>
          <w:w w:val="110"/>
          <w:sz w:val="20"/>
          <w:vertAlign w:val="baseline"/>
        </w:rPr>
        <w:t> </w:t>
      </w:r>
      <w:r>
        <w:rPr>
          <w:rFonts w:ascii="Meiryo"/>
          <w:i/>
          <w:sz w:val="20"/>
          <w:vertAlign w:val="baseline"/>
        </w:rPr>
        <w:t>|</w:t>
      </w:r>
      <w:r>
        <w:rPr>
          <w:rFonts w:ascii="Meiryo"/>
          <w:i/>
          <w:spacing w:val="-17"/>
          <w:sz w:val="20"/>
          <w:vertAlign w:val="baseline"/>
        </w:rPr>
        <w:t> </w:t>
      </w:r>
      <w:r>
        <w:rPr>
          <w:rFonts w:ascii="Times New Roman"/>
          <w:i/>
          <w:w w:val="110"/>
          <w:sz w:val="20"/>
          <w:vertAlign w:val="baseline"/>
        </w:rPr>
        <w:t>c</w:t>
      </w:r>
      <w:r>
        <w:rPr>
          <w:rFonts w:ascii="Georgia"/>
          <w:w w:val="110"/>
          <w:sz w:val="20"/>
          <w:vertAlign w:val="subscript"/>
        </w:rPr>
        <w:t>3</w:t>
      </w:r>
      <w:r>
        <w:rPr>
          <w:w w:val="110"/>
          <w:sz w:val="20"/>
          <w:vertAlign w:val="baseline"/>
        </w:rPr>
        <w:t>)</w:t>
      </w:r>
      <w:r>
        <w:rPr>
          <w:spacing w:val="-5"/>
          <w:w w:val="110"/>
          <w:sz w:val="20"/>
          <w:vertAlign w:val="baseline"/>
        </w:rPr>
        <w:t> </w:t>
      </w:r>
      <w:r>
        <w:rPr>
          <w:w w:val="110"/>
          <w:sz w:val="20"/>
          <w:vertAlign w:val="baseline"/>
        </w:rPr>
        <w:t>and</w:t>
      </w:r>
      <w:r>
        <w:rPr>
          <w:spacing w:val="-1"/>
          <w:w w:val="110"/>
          <w:sz w:val="20"/>
          <w:vertAlign w:val="baseline"/>
        </w:rPr>
        <w:t> </w:t>
      </w:r>
      <w:r>
        <w:rPr>
          <w:rFonts w:ascii="Times New Roman"/>
          <w:i/>
          <w:w w:val="140"/>
          <w:sz w:val="20"/>
          <w:vertAlign w:val="baseline"/>
        </w:rPr>
        <w:t>f</w:t>
      </w:r>
      <w:r>
        <w:rPr>
          <w:rFonts w:ascii="Times New Roman"/>
          <w:i/>
          <w:spacing w:val="-49"/>
          <w:w w:val="140"/>
          <w:sz w:val="20"/>
          <w:vertAlign w:val="baseline"/>
        </w:rPr>
        <w:t> </w:t>
      </w:r>
      <w:r>
        <w:rPr>
          <w:w w:val="110"/>
          <w:sz w:val="20"/>
          <w:vertAlign w:val="baseline"/>
        </w:rPr>
        <w:t>(</w:t>
      </w:r>
      <w:r>
        <w:rPr>
          <w:rFonts w:ascii="Times New Roman"/>
          <w:i/>
          <w:w w:val="110"/>
          <w:sz w:val="20"/>
          <w:vertAlign w:val="baseline"/>
        </w:rPr>
        <w:t>k</w:t>
      </w:r>
      <w:r>
        <w:rPr>
          <w:rFonts w:ascii="Georgia"/>
          <w:w w:val="110"/>
          <w:sz w:val="20"/>
          <w:vertAlign w:val="subscript"/>
        </w:rPr>
        <w:t>2</w:t>
      </w:r>
      <w:r>
        <w:rPr>
          <w:rFonts w:ascii="Georgia"/>
          <w:spacing w:val="-3"/>
          <w:w w:val="110"/>
          <w:sz w:val="20"/>
          <w:vertAlign w:val="baseline"/>
        </w:rPr>
        <w:t> </w:t>
      </w:r>
      <w:r>
        <w:rPr>
          <w:rFonts w:ascii="Meiryo"/>
          <w:i/>
          <w:sz w:val="20"/>
          <w:vertAlign w:val="baseline"/>
        </w:rPr>
        <w:t>|</w:t>
      </w:r>
      <w:r>
        <w:rPr>
          <w:rFonts w:ascii="Meiryo"/>
          <w:i/>
          <w:spacing w:val="-17"/>
          <w:sz w:val="20"/>
          <w:vertAlign w:val="baseline"/>
        </w:rPr>
        <w:t> </w:t>
      </w:r>
      <w:r>
        <w:rPr>
          <w:rFonts w:ascii="Times New Roman"/>
          <w:i/>
          <w:spacing w:val="-4"/>
          <w:w w:val="110"/>
          <w:sz w:val="20"/>
          <w:vertAlign w:val="baseline"/>
        </w:rPr>
        <w:t>c</w:t>
      </w:r>
      <w:r>
        <w:rPr>
          <w:rFonts w:ascii="Georgia"/>
          <w:spacing w:val="-4"/>
          <w:w w:val="110"/>
          <w:sz w:val="20"/>
          <w:vertAlign w:val="subscript"/>
        </w:rPr>
        <w:t>3</w:t>
      </w:r>
      <w:r>
        <w:rPr>
          <w:spacing w:val="-4"/>
          <w:w w:val="110"/>
          <w:sz w:val="20"/>
          <w:vertAlign w:val="baseline"/>
        </w:rPr>
        <w:t>).</w:t>
      </w:r>
    </w:p>
    <w:p>
      <w:pPr>
        <w:spacing w:before="6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4.42</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53" w:val="left" w:leader="none"/>
        </w:tabs>
        <w:spacing w:line="244" w:lineRule="auto" w:before="168" w:after="0"/>
        <w:ind w:left="2075" w:right="905" w:firstLine="0"/>
        <w:jc w:val="both"/>
        <w:rPr>
          <w:sz w:val="20"/>
        </w:rPr>
      </w:pPr>
      <w:r>
        <w:rPr/>
        <w:pict>
          <v:shape style="position:absolute;margin-left:202.066406pt;margin-top:50.561989pt;width:26.4pt;height:37.2pt;mso-position-horizontal-relative:page;mso-position-vertical-relative:paragraph;z-index:-30053376" type="#_x0000_t202" id="docshape1024" filled="false" stroked="false">
            <v:textbox inset="0,0,0,0">
              <w:txbxContent>
                <w:p>
                  <w:pPr>
                    <w:spacing w:line="240" w:lineRule="auto" w:before="0"/>
                    <w:ind w:left="0" w:right="0" w:firstLine="0"/>
                    <w:jc w:val="left"/>
                    <w:rPr>
                      <w:rFonts w:ascii="Meiryo" w:hAnsi="Meiryo"/>
                      <w:i/>
                      <w:sz w:val="14"/>
                    </w:rPr>
                  </w:pPr>
                  <w:r>
                    <w:rPr>
                      <w:rFonts w:ascii="Arial" w:hAnsi="Arial"/>
                      <w:w w:val="150"/>
                      <w:position w:val="21"/>
                      <w:sz w:val="20"/>
                    </w:rPr>
                    <w:t>Σ</w:t>
                  </w:r>
                  <w:r>
                    <w:rPr>
                      <w:rFonts w:ascii="Arial" w:hAnsi="Arial"/>
                      <w:spacing w:val="27"/>
                      <w:w w:val="150"/>
                      <w:position w:val="21"/>
                      <w:sz w:val="20"/>
                    </w:rPr>
                    <w:t> </w:t>
                  </w:r>
                  <w:r>
                    <w:rPr>
                      <w:rFonts w:ascii="Meiryo" w:hAnsi="Meiryo"/>
                      <w:i/>
                      <w:spacing w:val="-14"/>
                      <w:w w:val="120"/>
                      <w:sz w:val="14"/>
                    </w:rPr>
                    <w:t>∈K</w:t>
                  </w:r>
                </w:p>
              </w:txbxContent>
            </v:textbox>
            <w10:wrap type="none"/>
          </v:shape>
        </w:pict>
      </w:r>
      <w:r>
        <w:rPr>
          <w:sz w:val="20"/>
        </w:rPr>
        <w:t>Suppose that a shift cipher is employed such that each key, i.e., each shift amount from 0 to 25, is used with equal probability and such that a new key is chosen to encrypt each successive letter. Show that this cryptosystem has perfect secrecy by filling in the details of the following steps.</w:t>
      </w:r>
    </w:p>
    <w:p>
      <w:pPr>
        <w:pStyle w:val="ListParagraph"/>
        <w:numPr>
          <w:ilvl w:val="0"/>
          <w:numId w:val="141"/>
        </w:numPr>
        <w:tabs>
          <w:tab w:pos="2464" w:val="left" w:leader="none"/>
          <w:tab w:pos="3631" w:val="left" w:leader="none"/>
          <w:tab w:pos="3991" w:val="left" w:leader="none"/>
        </w:tabs>
        <w:spacing w:line="300" w:lineRule="exact" w:before="0" w:after="0"/>
        <w:ind w:left="2463" w:right="0" w:hanging="355"/>
        <w:jc w:val="left"/>
        <w:rPr>
          <w:sz w:val="20"/>
        </w:rPr>
      </w:pPr>
      <w:r>
        <w:rPr>
          <w:sz w:val="20"/>
        </w:rPr>
        <w:t>Show</w:t>
      </w:r>
      <w:r>
        <w:rPr>
          <w:spacing w:val="2"/>
          <w:w w:val="105"/>
          <w:sz w:val="20"/>
        </w:rPr>
        <w:t> </w:t>
      </w:r>
      <w:r>
        <w:rPr>
          <w:spacing w:val="-4"/>
          <w:w w:val="105"/>
          <w:sz w:val="20"/>
        </w:rPr>
        <w:t>that</w:t>
      </w:r>
      <w:r>
        <w:rPr>
          <w:sz w:val="20"/>
        </w:rPr>
        <w:tab/>
      </w:r>
      <w:r>
        <w:rPr>
          <w:rFonts w:ascii="Georgia" w:hAnsi="Georgia"/>
          <w:i/>
          <w:spacing w:val="-10"/>
          <w:w w:val="105"/>
          <w:position w:val="-5"/>
          <w:sz w:val="14"/>
        </w:rPr>
        <w:t>k</w:t>
      </w:r>
      <w:r>
        <w:rPr>
          <w:rFonts w:ascii="Georgia" w:hAnsi="Georgia"/>
          <w:i/>
          <w:position w:val="-5"/>
          <w:sz w:val="14"/>
        </w:rPr>
        <w:tab/>
      </w:r>
      <w:r>
        <w:rPr>
          <w:rFonts w:ascii="Times New Roman" w:hAnsi="Times New Roman"/>
          <w:i/>
          <w:w w:val="120"/>
          <w:sz w:val="20"/>
        </w:rPr>
        <w:t>f</w:t>
      </w:r>
      <w:r>
        <w:rPr>
          <w:rFonts w:ascii="Georgia" w:hAnsi="Georgia"/>
          <w:i/>
          <w:w w:val="120"/>
          <w:sz w:val="20"/>
          <w:vertAlign w:val="subscript"/>
        </w:rPr>
        <w:t>M</w:t>
      </w:r>
      <w:r>
        <w:rPr>
          <w:rFonts w:ascii="Georgia" w:hAnsi="Georgia"/>
          <w:i/>
          <w:spacing w:val="-34"/>
          <w:w w:val="120"/>
          <w:sz w:val="20"/>
          <w:vertAlign w:val="baseline"/>
        </w:rPr>
        <w:t> </w:t>
      </w:r>
      <w:r>
        <w:rPr>
          <w:w w:val="105"/>
          <w:sz w:val="20"/>
          <w:vertAlign w:val="baseline"/>
        </w:rPr>
        <w:t>(</w:t>
      </w:r>
      <w:r>
        <w:rPr>
          <w:rFonts w:ascii="Times New Roman" w:hAnsi="Times New Roman"/>
          <w:i/>
          <w:w w:val="105"/>
          <w:sz w:val="20"/>
          <w:vertAlign w:val="baseline"/>
        </w:rPr>
        <w:t>d</w:t>
      </w:r>
      <w:r>
        <w:rPr>
          <w:rFonts w:ascii="Georgia" w:hAnsi="Georgia"/>
          <w:i/>
          <w:w w:val="105"/>
          <w:sz w:val="20"/>
          <w:vertAlign w:val="subscript"/>
        </w:rPr>
        <w:t>k</w:t>
      </w:r>
      <w:r>
        <w:rPr>
          <w:w w:val="105"/>
          <w:sz w:val="20"/>
          <w:vertAlign w:val="baseline"/>
        </w:rPr>
        <w:t>(</w:t>
      </w:r>
      <w:r>
        <w:rPr>
          <w:rFonts w:ascii="Times New Roman" w:hAnsi="Times New Roman"/>
          <w:i/>
          <w:w w:val="105"/>
          <w:sz w:val="20"/>
          <w:vertAlign w:val="baseline"/>
        </w:rPr>
        <w:t>c</w:t>
      </w:r>
      <w:r>
        <w:rPr>
          <w:w w:val="105"/>
          <w:sz w:val="20"/>
          <w:vertAlign w:val="baseline"/>
        </w:rPr>
        <w:t>))</w:t>
      </w:r>
      <w:r>
        <w:rPr>
          <w:spacing w:val="-11"/>
          <w:w w:val="105"/>
          <w:sz w:val="20"/>
          <w:vertAlign w:val="baseline"/>
        </w:rPr>
        <w:t> </w:t>
      </w:r>
      <w:r>
        <w:rPr>
          <w:w w:val="120"/>
          <w:sz w:val="20"/>
          <w:vertAlign w:val="baseline"/>
        </w:rPr>
        <w:t>=</w:t>
      </w:r>
      <w:r>
        <w:rPr>
          <w:spacing w:val="-13"/>
          <w:w w:val="120"/>
          <w:sz w:val="20"/>
          <w:vertAlign w:val="baseline"/>
        </w:rPr>
        <w:t> </w:t>
      </w:r>
      <w:r>
        <w:rPr>
          <w:w w:val="105"/>
          <w:sz w:val="20"/>
          <w:vertAlign w:val="baseline"/>
        </w:rPr>
        <w:t>1</w:t>
      </w:r>
      <w:r>
        <w:rPr>
          <w:spacing w:val="-3"/>
          <w:w w:val="105"/>
          <w:sz w:val="20"/>
          <w:vertAlign w:val="baseline"/>
        </w:rPr>
        <w:t> </w:t>
      </w:r>
      <w:r>
        <w:rPr>
          <w:w w:val="105"/>
          <w:sz w:val="20"/>
          <w:vertAlign w:val="baseline"/>
        </w:rPr>
        <w:t>for</w:t>
      </w:r>
      <w:r>
        <w:rPr>
          <w:spacing w:val="2"/>
          <w:w w:val="105"/>
          <w:sz w:val="20"/>
          <w:vertAlign w:val="baseline"/>
        </w:rPr>
        <w:t> </w:t>
      </w:r>
      <w:r>
        <w:rPr>
          <w:w w:val="105"/>
          <w:sz w:val="20"/>
          <w:vertAlign w:val="baseline"/>
        </w:rPr>
        <w:t>every</w:t>
      </w:r>
      <w:r>
        <w:rPr>
          <w:spacing w:val="4"/>
          <w:w w:val="105"/>
          <w:sz w:val="20"/>
          <w:vertAlign w:val="baseline"/>
        </w:rPr>
        <w:t> </w:t>
      </w:r>
      <w:r>
        <w:rPr>
          <w:w w:val="105"/>
          <w:sz w:val="20"/>
          <w:vertAlign w:val="baseline"/>
        </w:rPr>
        <w:t>ciphertext</w:t>
      </w:r>
      <w:r>
        <w:rPr>
          <w:spacing w:val="3"/>
          <w:w w:val="105"/>
          <w:sz w:val="20"/>
          <w:vertAlign w:val="baseline"/>
        </w:rPr>
        <w:t> </w:t>
      </w:r>
      <w:r>
        <w:rPr>
          <w:rFonts w:ascii="Times New Roman" w:hAnsi="Times New Roman"/>
          <w:i/>
          <w:w w:val="105"/>
          <w:sz w:val="20"/>
          <w:vertAlign w:val="baseline"/>
        </w:rPr>
        <w:t>c</w:t>
      </w:r>
      <w:r>
        <w:rPr>
          <w:rFonts w:ascii="Times New Roman" w:hAnsi="Times New Roman"/>
          <w:i/>
          <w:spacing w:val="-1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Meiryo" w:hAnsi="Meiryo"/>
          <w:i/>
          <w:spacing w:val="-5"/>
          <w:w w:val="105"/>
          <w:sz w:val="20"/>
          <w:vertAlign w:val="baseline"/>
        </w:rPr>
        <w:t>C</w:t>
      </w:r>
      <w:r>
        <w:rPr>
          <w:spacing w:val="-5"/>
          <w:w w:val="105"/>
          <w:sz w:val="20"/>
          <w:vertAlign w:val="baseline"/>
        </w:rPr>
        <w:t>.</w:t>
      </w:r>
    </w:p>
    <w:p>
      <w:pPr>
        <w:pStyle w:val="ListParagraph"/>
        <w:numPr>
          <w:ilvl w:val="0"/>
          <w:numId w:val="141"/>
        </w:numPr>
        <w:tabs>
          <w:tab w:pos="2464" w:val="left" w:leader="none"/>
        </w:tabs>
        <w:spacing w:line="195" w:lineRule="exact" w:before="0" w:after="0"/>
        <w:ind w:left="2463" w:right="0" w:hanging="366"/>
        <w:jc w:val="both"/>
        <w:rPr>
          <w:sz w:val="20"/>
        </w:rPr>
      </w:pPr>
      <w:r>
        <w:rPr/>
        <w:pict>
          <v:shape style="position:absolute;margin-left:286.189941pt;margin-top:14.401107pt;width:14.4pt;height:37.2pt;mso-position-horizontal-relative:page;mso-position-vertical-relative:paragraph;z-index:-30054400" type="#_x0000_t202" id="docshape1025"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w w:val="105"/>
          <w:sz w:val="20"/>
        </w:rPr>
        <w:t>Compute</w:t>
      </w:r>
      <w:r>
        <w:rPr>
          <w:spacing w:val="-3"/>
          <w:w w:val="105"/>
          <w:sz w:val="20"/>
        </w:rPr>
        <w:t> </w:t>
      </w:r>
      <w:r>
        <w:rPr>
          <w:w w:val="105"/>
          <w:sz w:val="20"/>
        </w:rPr>
        <w:t>the</w:t>
      </w:r>
      <w:r>
        <w:rPr>
          <w:spacing w:val="-2"/>
          <w:w w:val="105"/>
          <w:sz w:val="20"/>
        </w:rPr>
        <w:t> </w:t>
      </w:r>
      <w:r>
        <w:rPr>
          <w:w w:val="105"/>
          <w:sz w:val="20"/>
        </w:rPr>
        <w:t>ciphertext</w:t>
      </w:r>
      <w:r>
        <w:rPr>
          <w:spacing w:val="-2"/>
          <w:w w:val="105"/>
          <w:sz w:val="20"/>
        </w:rPr>
        <w:t> </w:t>
      </w:r>
      <w:r>
        <w:rPr>
          <w:w w:val="105"/>
          <w:sz w:val="20"/>
        </w:rPr>
        <w:t>density</w:t>
      </w:r>
      <w:r>
        <w:rPr>
          <w:spacing w:val="-2"/>
          <w:w w:val="105"/>
          <w:sz w:val="20"/>
        </w:rPr>
        <w:t> </w:t>
      </w:r>
      <w:r>
        <w:rPr>
          <w:w w:val="105"/>
          <w:sz w:val="20"/>
        </w:rPr>
        <w:t>function</w:t>
      </w:r>
      <w:r>
        <w:rPr>
          <w:spacing w:val="-3"/>
          <w:w w:val="105"/>
          <w:sz w:val="20"/>
        </w:rPr>
        <w:t> </w:t>
      </w:r>
      <w:r>
        <w:rPr>
          <w:rFonts w:ascii="Times New Roman"/>
          <w:i/>
          <w:w w:val="125"/>
          <w:sz w:val="20"/>
        </w:rPr>
        <w:t>f</w:t>
      </w:r>
      <w:r>
        <w:rPr>
          <w:rFonts w:ascii="Georgia"/>
          <w:i/>
          <w:w w:val="125"/>
          <w:sz w:val="20"/>
          <w:vertAlign w:val="subscript"/>
        </w:rPr>
        <w:t>C</w:t>
      </w:r>
      <w:r>
        <w:rPr>
          <w:rFonts w:ascii="Georgia"/>
          <w:i/>
          <w:spacing w:val="-4"/>
          <w:w w:val="125"/>
          <w:sz w:val="20"/>
          <w:vertAlign w:val="baseline"/>
        </w:rPr>
        <w:t> </w:t>
      </w:r>
      <w:r>
        <w:rPr>
          <w:w w:val="105"/>
          <w:sz w:val="20"/>
          <w:vertAlign w:val="baseline"/>
        </w:rPr>
        <w:t>using</w:t>
      </w:r>
      <w:r>
        <w:rPr>
          <w:spacing w:val="-3"/>
          <w:w w:val="105"/>
          <w:sz w:val="20"/>
          <w:vertAlign w:val="baseline"/>
        </w:rPr>
        <w:t> </w:t>
      </w:r>
      <w:r>
        <w:rPr>
          <w:w w:val="105"/>
          <w:sz w:val="20"/>
          <w:vertAlign w:val="baseline"/>
        </w:rPr>
        <w:t>the</w:t>
      </w:r>
      <w:r>
        <w:rPr>
          <w:spacing w:val="-2"/>
          <w:w w:val="105"/>
          <w:sz w:val="20"/>
          <w:vertAlign w:val="baseline"/>
        </w:rPr>
        <w:t> formula</w:t>
      </w:r>
    </w:p>
    <w:p>
      <w:pPr>
        <w:pStyle w:val="BodyText"/>
        <w:rPr>
          <w:sz w:val="21"/>
        </w:rPr>
      </w:pPr>
    </w:p>
    <w:p>
      <w:pPr>
        <w:tabs>
          <w:tab w:pos="5439" w:val="left" w:leader="none"/>
        </w:tabs>
        <w:spacing w:before="0"/>
        <w:ind w:left="4350" w:right="0" w:firstLine="0"/>
        <w:jc w:val="left"/>
        <w:rPr>
          <w:rFonts w:ascii="Times New Roman"/>
          <w:i/>
          <w:sz w:val="20"/>
        </w:rPr>
      </w:pPr>
      <w:r>
        <w:rPr>
          <w:rFonts w:ascii="Times New Roman"/>
          <w:i/>
          <w:w w:val="120"/>
          <w:sz w:val="20"/>
        </w:rPr>
        <w:t>f</w:t>
      </w:r>
      <w:r>
        <w:rPr>
          <w:rFonts w:ascii="Georgia"/>
          <w:i/>
          <w:w w:val="120"/>
          <w:sz w:val="20"/>
          <w:vertAlign w:val="subscript"/>
        </w:rPr>
        <w:t>C</w:t>
      </w:r>
      <w:r>
        <w:rPr>
          <w:w w:val="120"/>
          <w:sz w:val="20"/>
          <w:vertAlign w:val="baseline"/>
        </w:rPr>
        <w:t>(</w:t>
      </w:r>
      <w:r>
        <w:rPr>
          <w:rFonts w:ascii="Times New Roman"/>
          <w:i/>
          <w:w w:val="120"/>
          <w:sz w:val="20"/>
          <w:vertAlign w:val="baseline"/>
        </w:rPr>
        <w:t>c</w:t>
      </w:r>
      <w:r>
        <w:rPr>
          <w:w w:val="120"/>
          <w:sz w:val="20"/>
          <w:vertAlign w:val="baseline"/>
        </w:rPr>
        <w:t>)</w:t>
      </w:r>
      <w:r>
        <w:rPr>
          <w:spacing w:val="11"/>
          <w:w w:val="125"/>
          <w:sz w:val="20"/>
          <w:vertAlign w:val="baseline"/>
        </w:rPr>
        <w:t> </w:t>
      </w:r>
      <w:r>
        <w:rPr>
          <w:spacing w:val="-10"/>
          <w:w w:val="125"/>
          <w:sz w:val="20"/>
          <w:vertAlign w:val="baseline"/>
        </w:rPr>
        <w:t>=</w:t>
      </w:r>
      <w:r>
        <w:rPr>
          <w:sz w:val="20"/>
          <w:vertAlign w:val="baseline"/>
        </w:rPr>
        <w:tab/>
      </w:r>
      <w:r>
        <w:rPr>
          <w:rFonts w:ascii="Times New Roman"/>
          <w:i/>
          <w:w w:val="125"/>
          <w:sz w:val="20"/>
          <w:vertAlign w:val="baseline"/>
        </w:rPr>
        <w:t>f</w:t>
      </w:r>
      <w:r>
        <w:rPr>
          <w:rFonts w:ascii="Georgia"/>
          <w:i/>
          <w:w w:val="125"/>
          <w:sz w:val="20"/>
          <w:vertAlign w:val="subscript"/>
        </w:rPr>
        <w:t>K</w:t>
      </w:r>
      <w:r>
        <w:rPr>
          <w:w w:val="125"/>
          <w:sz w:val="20"/>
          <w:vertAlign w:val="baseline"/>
        </w:rPr>
        <w:t>(</w:t>
      </w:r>
      <w:r>
        <w:rPr>
          <w:rFonts w:ascii="Times New Roman"/>
          <w:i/>
          <w:w w:val="125"/>
          <w:sz w:val="20"/>
          <w:vertAlign w:val="baseline"/>
        </w:rPr>
        <w:t>k</w:t>
      </w:r>
      <w:r>
        <w:rPr>
          <w:w w:val="125"/>
          <w:sz w:val="20"/>
          <w:vertAlign w:val="baseline"/>
        </w:rPr>
        <w:t>)</w:t>
      </w:r>
      <w:r>
        <w:rPr>
          <w:rFonts w:ascii="Times New Roman"/>
          <w:i/>
          <w:w w:val="125"/>
          <w:sz w:val="20"/>
          <w:vertAlign w:val="baseline"/>
        </w:rPr>
        <w:t>f</w:t>
      </w:r>
      <w:r>
        <w:rPr>
          <w:rFonts w:ascii="Georgia"/>
          <w:i/>
          <w:w w:val="125"/>
          <w:sz w:val="20"/>
          <w:vertAlign w:val="subscript"/>
        </w:rPr>
        <w:t>M</w:t>
      </w:r>
      <w:r>
        <w:rPr>
          <w:rFonts w:ascii="Georgia"/>
          <w:i/>
          <w:spacing w:val="17"/>
          <w:w w:val="125"/>
          <w:sz w:val="20"/>
          <w:vertAlign w:val="baseline"/>
        </w:rPr>
        <w:t> </w:t>
      </w:r>
      <w:r>
        <w:rPr>
          <w:spacing w:val="-2"/>
          <w:w w:val="120"/>
          <w:sz w:val="20"/>
          <w:vertAlign w:val="baseline"/>
        </w:rPr>
        <w:t>(</w:t>
      </w:r>
      <w:r>
        <w:rPr>
          <w:rFonts w:ascii="Times New Roman"/>
          <w:i/>
          <w:spacing w:val="-2"/>
          <w:w w:val="120"/>
          <w:sz w:val="20"/>
          <w:vertAlign w:val="baseline"/>
        </w:rPr>
        <w:t>d</w:t>
      </w:r>
      <w:r>
        <w:rPr>
          <w:rFonts w:ascii="Georgia"/>
          <w:i/>
          <w:spacing w:val="-2"/>
          <w:w w:val="120"/>
          <w:sz w:val="20"/>
          <w:vertAlign w:val="subscript"/>
        </w:rPr>
        <w:t>k</w:t>
      </w:r>
      <w:r>
        <w:rPr>
          <w:spacing w:val="-2"/>
          <w:w w:val="120"/>
          <w:sz w:val="20"/>
          <w:vertAlign w:val="baseline"/>
        </w:rPr>
        <w:t>(</w:t>
      </w:r>
      <w:r>
        <w:rPr>
          <w:rFonts w:ascii="Times New Roman"/>
          <w:i/>
          <w:spacing w:val="-2"/>
          <w:w w:val="120"/>
          <w:sz w:val="20"/>
          <w:vertAlign w:val="baseline"/>
        </w:rPr>
        <w:t>c</w:t>
      </w:r>
      <w:r>
        <w:rPr>
          <w:spacing w:val="-2"/>
          <w:w w:val="120"/>
          <w:sz w:val="20"/>
          <w:vertAlign w:val="baseline"/>
        </w:rPr>
        <w:t>))</w:t>
      </w:r>
      <w:r>
        <w:rPr>
          <w:rFonts w:ascii="Times New Roman"/>
          <w:i/>
          <w:spacing w:val="-2"/>
          <w:w w:val="120"/>
          <w:sz w:val="20"/>
          <w:vertAlign w:val="baseline"/>
        </w:rPr>
        <w:t>.</w:t>
      </w:r>
    </w:p>
    <w:p>
      <w:pPr>
        <w:spacing w:before="29"/>
        <w:ind w:left="1722" w:right="907" w:firstLine="0"/>
        <w:jc w:val="center"/>
        <w:rPr>
          <w:rFonts w:ascii="Meiryo" w:hAnsi="Meiryo"/>
          <w:i/>
          <w:sz w:val="14"/>
        </w:rPr>
      </w:pPr>
      <w:r>
        <w:rPr>
          <w:rFonts w:ascii="Georgia" w:hAnsi="Georgia"/>
          <w:i/>
          <w:spacing w:val="-5"/>
          <w:w w:val="110"/>
          <w:sz w:val="14"/>
        </w:rPr>
        <w:t>k</w:t>
      </w:r>
      <w:r>
        <w:rPr>
          <w:rFonts w:ascii="Meiryo" w:hAnsi="Meiryo"/>
          <w:i/>
          <w:spacing w:val="-5"/>
          <w:w w:val="110"/>
          <w:sz w:val="14"/>
        </w:rPr>
        <w:t>∈K</w:t>
      </w:r>
    </w:p>
    <w:p>
      <w:pPr>
        <w:pStyle w:val="ListParagraph"/>
        <w:numPr>
          <w:ilvl w:val="0"/>
          <w:numId w:val="141"/>
        </w:numPr>
        <w:tabs>
          <w:tab w:pos="2464" w:val="left" w:leader="none"/>
        </w:tabs>
        <w:spacing w:line="240" w:lineRule="auto" w:before="58" w:after="0"/>
        <w:ind w:left="2463" w:right="0" w:hanging="344"/>
        <w:jc w:val="left"/>
        <w:rPr>
          <w:sz w:val="20"/>
        </w:rPr>
      </w:pPr>
      <w:r>
        <w:rPr>
          <w:w w:val="110"/>
          <w:sz w:val="20"/>
        </w:rPr>
        <w:t>Compare</w:t>
      </w:r>
      <w:r>
        <w:rPr>
          <w:spacing w:val="12"/>
          <w:w w:val="110"/>
          <w:sz w:val="20"/>
        </w:rPr>
        <w:t> </w:t>
      </w:r>
      <w:r>
        <w:rPr>
          <w:rFonts w:ascii="Times New Roman"/>
          <w:i/>
          <w:w w:val="110"/>
          <w:sz w:val="20"/>
        </w:rPr>
        <w:t>f</w:t>
      </w:r>
      <w:r>
        <w:rPr>
          <w:rFonts w:ascii="Georgia"/>
          <w:i/>
          <w:w w:val="110"/>
          <w:sz w:val="20"/>
          <w:vertAlign w:val="subscript"/>
        </w:rPr>
        <w:t>C</w:t>
      </w:r>
      <w:r>
        <w:rPr>
          <w:w w:val="110"/>
          <w:sz w:val="20"/>
          <w:vertAlign w:val="baseline"/>
        </w:rPr>
        <w:t>(</w:t>
      </w:r>
      <w:r>
        <w:rPr>
          <w:rFonts w:ascii="Times New Roman"/>
          <w:i/>
          <w:w w:val="110"/>
          <w:sz w:val="20"/>
          <w:vertAlign w:val="baseline"/>
        </w:rPr>
        <w:t>c</w:t>
      </w:r>
      <w:r>
        <w:rPr>
          <w:w w:val="110"/>
          <w:sz w:val="20"/>
          <w:vertAlign w:val="baseline"/>
        </w:rPr>
        <w:t>)</w:t>
      </w:r>
      <w:r>
        <w:rPr>
          <w:spacing w:val="15"/>
          <w:w w:val="110"/>
          <w:sz w:val="20"/>
          <w:vertAlign w:val="baseline"/>
        </w:rPr>
        <w:t> </w:t>
      </w:r>
      <w:r>
        <w:rPr>
          <w:w w:val="110"/>
          <w:sz w:val="20"/>
          <w:vertAlign w:val="baseline"/>
        </w:rPr>
        <w:t>to</w:t>
      </w:r>
      <w:r>
        <w:rPr>
          <w:spacing w:val="14"/>
          <w:w w:val="110"/>
          <w:sz w:val="20"/>
          <w:vertAlign w:val="baseline"/>
        </w:rPr>
        <w:t> </w:t>
      </w:r>
      <w:r>
        <w:rPr>
          <w:rFonts w:ascii="Times New Roman"/>
          <w:i/>
          <w:spacing w:val="-3"/>
          <w:w w:val="155"/>
          <w:sz w:val="20"/>
          <w:vertAlign w:val="baseline"/>
        </w:rPr>
        <w:t>f</w:t>
      </w:r>
      <w:r>
        <w:rPr>
          <w:rFonts w:ascii="Georgia"/>
          <w:i/>
          <w:spacing w:val="8"/>
          <w:w w:val="116"/>
          <w:sz w:val="20"/>
          <w:vertAlign w:val="subscript"/>
        </w:rPr>
        <w:t>C</w:t>
      </w:r>
      <w:r>
        <w:rPr>
          <w:rFonts w:ascii="Meiryo"/>
          <w:i/>
          <w:spacing w:val="-3"/>
          <w:w w:val="62"/>
          <w:sz w:val="20"/>
          <w:vertAlign w:val="subscript"/>
        </w:rPr>
        <w:t>|</w:t>
      </w:r>
      <w:r>
        <w:rPr>
          <w:rFonts w:ascii="Georgia"/>
          <w:i/>
          <w:spacing w:val="-2"/>
          <w:w w:val="105"/>
          <w:sz w:val="20"/>
          <w:vertAlign w:val="subscript"/>
        </w:rPr>
        <w:t>M</w:t>
      </w:r>
      <w:r>
        <w:rPr>
          <w:rFonts w:ascii="Georgia"/>
          <w:i/>
          <w:spacing w:val="-29"/>
          <w:w w:val="109"/>
          <w:sz w:val="20"/>
          <w:vertAlign w:val="baseline"/>
        </w:rPr>
        <w:t> </w:t>
      </w:r>
      <w:r>
        <w:rPr>
          <w:w w:val="110"/>
          <w:sz w:val="20"/>
          <w:vertAlign w:val="baseline"/>
        </w:rPr>
        <w:t>(</w:t>
      </w:r>
      <w:r>
        <w:rPr>
          <w:rFonts w:ascii="Times New Roman"/>
          <w:i/>
          <w:w w:val="110"/>
          <w:sz w:val="20"/>
          <w:vertAlign w:val="baseline"/>
        </w:rPr>
        <w:t>c</w:t>
      </w:r>
      <w:r>
        <w:rPr>
          <w:rFonts w:ascii="Times New Roman"/>
          <w:i/>
          <w:spacing w:val="-3"/>
          <w:w w:val="110"/>
          <w:sz w:val="20"/>
          <w:vertAlign w:val="baseline"/>
        </w:rPr>
        <w:t> </w:t>
      </w:r>
      <w:r>
        <w:rPr>
          <w:rFonts w:ascii="Meiryo"/>
          <w:i/>
          <w:sz w:val="20"/>
          <w:vertAlign w:val="baseline"/>
        </w:rPr>
        <w:t>|</w:t>
      </w:r>
      <w:r>
        <w:rPr>
          <w:rFonts w:ascii="Meiryo"/>
          <w:i/>
          <w:spacing w:val="-15"/>
          <w:sz w:val="20"/>
          <w:vertAlign w:val="baseline"/>
        </w:rPr>
        <w:t> </w:t>
      </w:r>
      <w:r>
        <w:rPr>
          <w:rFonts w:ascii="Times New Roman"/>
          <w:i/>
          <w:spacing w:val="-5"/>
          <w:w w:val="110"/>
          <w:sz w:val="20"/>
          <w:vertAlign w:val="baseline"/>
        </w:rPr>
        <w:t>m</w:t>
      </w:r>
      <w:r>
        <w:rPr>
          <w:spacing w:val="-5"/>
          <w:w w:val="110"/>
          <w:sz w:val="20"/>
          <w:vertAlign w:val="baseline"/>
        </w:rPr>
        <w:t>).</w:t>
      </w:r>
    </w:p>
    <w:p>
      <w:pPr>
        <w:spacing w:before="6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4.43</w:t>
      </w:r>
      <w:r>
        <w:rPr>
          <w:spacing w:val="-4"/>
          <w:sz w:val="20"/>
        </w:rPr>
        <w:t>.</w:t>
      </w:r>
    </w:p>
    <w:p>
      <w:pPr>
        <w:spacing w:before="6"/>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50" w:val="left" w:leader="none"/>
          <w:tab w:pos="7203" w:val="left" w:leader="none"/>
        </w:tabs>
        <w:spacing w:line="244" w:lineRule="auto" w:before="168" w:after="0"/>
        <w:ind w:left="2075" w:right="906" w:firstLine="0"/>
        <w:jc w:val="both"/>
        <w:rPr>
          <w:sz w:val="20"/>
        </w:rPr>
      </w:pPr>
      <w:r>
        <w:rPr/>
        <w:pict>
          <v:shape style="position:absolute;margin-left:215.250092pt;margin-top:34.087494pt;width:172.6pt;height:17.3pt;mso-position-horizontal-relative:page;mso-position-vertical-relative:paragraph;z-index:-30052864" type="#_x0000_t202" id="docshape1026" filled="false" stroked="false">
            <v:textbox inset="0,0,0,0">
              <w:txbxContent>
                <w:p>
                  <w:pPr>
                    <w:tabs>
                      <w:tab w:pos="3024" w:val="left" w:leader="none"/>
                    </w:tabs>
                    <w:spacing w:line="304" w:lineRule="exact" w:before="0"/>
                    <w:ind w:left="0" w:right="0" w:firstLine="0"/>
                    <w:jc w:val="left"/>
                    <w:rPr>
                      <w:rFonts w:ascii="Meiryo" w:hAnsi="Meiryo"/>
                      <w:i/>
                      <w:sz w:val="20"/>
                    </w:rPr>
                  </w:pPr>
                  <w:r>
                    <w:rPr>
                      <w:rFonts w:ascii="Meiryo" w:hAnsi="Meiryo"/>
                      <w:i/>
                      <w:w w:val="80"/>
                      <w:sz w:val="20"/>
                    </w:rPr>
                    <w:t>∈</w:t>
                  </w:r>
                  <w:r>
                    <w:rPr>
                      <w:rFonts w:ascii="Meiryo" w:hAnsi="Meiryo"/>
                      <w:i/>
                      <w:spacing w:val="-10"/>
                      <w:sz w:val="20"/>
                    </w:rPr>
                    <w:t> C</w:t>
                  </w:r>
                  <w:r>
                    <w:rPr>
                      <w:rFonts w:ascii="Meiryo" w:hAnsi="Meiryo"/>
                      <w:i/>
                      <w:sz w:val="20"/>
                    </w:rPr>
                    <w:tab/>
                  </w:r>
                  <w:r>
                    <w:rPr>
                      <w:rFonts w:ascii="Meiryo" w:hAnsi="Meiryo"/>
                      <w:i/>
                      <w:w w:val="80"/>
                      <w:sz w:val="20"/>
                    </w:rPr>
                    <w:t>∈</w:t>
                  </w:r>
                  <w:r>
                    <w:rPr>
                      <w:rFonts w:ascii="Meiryo" w:hAnsi="Meiryo"/>
                      <w:i/>
                      <w:spacing w:val="-235"/>
                      <w:w w:val="430"/>
                      <w:sz w:val="20"/>
                    </w:rPr>
                    <w:t> </w:t>
                  </w:r>
                  <w:r>
                    <w:rPr>
                      <w:rFonts w:ascii="Meiryo" w:hAnsi="Meiryo"/>
                      <w:i/>
                      <w:spacing w:val="-540"/>
                      <w:w w:val="430"/>
                      <w:sz w:val="20"/>
                    </w:rPr>
                    <w:t>M</w:t>
                  </w:r>
                </w:p>
              </w:txbxContent>
            </v:textbox>
            <w10:wrap type="none"/>
          </v:shape>
        </w:pict>
      </w:r>
      <w:r>
        <w:rPr/>
        <w:pict>
          <v:shape style="position:absolute;margin-left:221.611877pt;margin-top:22.134148pt;width:208.65pt;height:17.3pt;mso-position-horizontal-relative:page;mso-position-vertical-relative:paragraph;z-index:-30052352" type="#_x0000_t202" id="docshape1027" filled="false" stroked="false">
            <v:textbox inset="0,0,0,0">
              <w:txbxContent>
                <w:p>
                  <w:pPr>
                    <w:tabs>
                      <w:tab w:pos="701" w:val="left" w:leader="none"/>
                      <w:tab w:pos="3817" w:val="left" w:leader="none"/>
                    </w:tabs>
                    <w:spacing w:line="304" w:lineRule="exact" w:before="0"/>
                    <w:ind w:left="0" w:right="0" w:firstLine="0"/>
                    <w:jc w:val="left"/>
                    <w:rPr>
                      <w:rFonts w:ascii="Meiryo" w:hAnsi="Meiryo"/>
                      <w:i/>
                      <w:sz w:val="20"/>
                    </w:rPr>
                  </w:pPr>
                  <w:r>
                    <w:rPr>
                      <w:rFonts w:ascii="Meiryo" w:hAnsi="Meiryo"/>
                      <w:i/>
                      <w:w w:val="450"/>
                      <w:sz w:val="20"/>
                    </w:rPr>
                    <w:t>M</w:t>
                  </w:r>
                  <w:r>
                    <w:rPr>
                      <w:rFonts w:ascii="Meiryo" w:hAnsi="Meiryo"/>
                      <w:i/>
                      <w:sz w:val="20"/>
                    </w:rPr>
                    <w:tab/>
                  </w:r>
                  <w:r>
                    <w:rPr>
                      <w:rFonts w:ascii="Meiryo" w:hAnsi="Meiryo"/>
                      <w:i/>
                      <w:w w:val="79"/>
                      <w:sz w:val="20"/>
                    </w:rPr>
                    <w:t>C</w:t>
                  </w:r>
                  <w:r>
                    <w:rPr>
                      <w:rFonts w:ascii="Meiryo" w:hAnsi="Meiryo"/>
                      <w:i/>
                      <w:sz w:val="20"/>
                    </w:rPr>
                    <w:tab/>
                  </w:r>
                  <w:r>
                    <w:rPr>
                      <w:rFonts w:ascii="Meiryo" w:hAnsi="Meiryo"/>
                      <w:i/>
                      <w:w w:val="82"/>
                      <w:sz w:val="20"/>
                    </w:rPr>
                    <w:t>∈</w:t>
                  </w:r>
                  <w:r>
                    <w:rPr>
                      <w:rFonts w:ascii="Meiryo" w:hAnsi="Meiryo"/>
                      <w:i/>
                      <w:spacing w:val="2"/>
                      <w:sz w:val="20"/>
                    </w:rPr>
                    <w:t> </w:t>
                  </w:r>
                  <w:r>
                    <w:rPr>
                      <w:rFonts w:ascii="Meiryo" w:hAnsi="Meiryo"/>
                      <w:i/>
                      <w:w w:val="114"/>
                      <w:sz w:val="20"/>
                    </w:rPr>
                    <w:t>K</w:t>
                  </w:r>
                </w:p>
              </w:txbxContent>
            </v:textbox>
            <w10:wrap type="none"/>
          </v:shape>
        </w:pict>
      </w:r>
      <w:r>
        <w:rPr>
          <w:w w:val="105"/>
          <w:sz w:val="20"/>
        </w:rPr>
        <w:t>Suppose</w:t>
      </w:r>
      <w:r>
        <w:rPr>
          <w:spacing w:val="-3"/>
          <w:w w:val="105"/>
          <w:sz w:val="20"/>
        </w:rPr>
        <w:t> </w:t>
      </w:r>
      <w:r>
        <w:rPr>
          <w:w w:val="105"/>
          <w:sz w:val="20"/>
        </w:rPr>
        <w:t>that</w:t>
      </w:r>
      <w:r>
        <w:rPr>
          <w:spacing w:val="-3"/>
          <w:w w:val="105"/>
          <w:sz w:val="20"/>
        </w:rPr>
        <w:t> </w:t>
      </w:r>
      <w:r>
        <w:rPr>
          <w:w w:val="105"/>
          <w:sz w:val="20"/>
        </w:rPr>
        <w:t>a</w:t>
      </w:r>
      <w:r>
        <w:rPr>
          <w:spacing w:val="-4"/>
          <w:w w:val="105"/>
          <w:sz w:val="20"/>
        </w:rPr>
        <w:t> </w:t>
      </w:r>
      <w:r>
        <w:rPr>
          <w:w w:val="105"/>
          <w:sz w:val="20"/>
        </w:rPr>
        <w:t>cryptosystem</w:t>
      </w:r>
      <w:r>
        <w:rPr>
          <w:spacing w:val="-3"/>
          <w:w w:val="105"/>
          <w:sz w:val="20"/>
        </w:rPr>
        <w:t> </w:t>
      </w:r>
      <w:r>
        <w:rPr>
          <w:w w:val="105"/>
          <w:sz w:val="20"/>
        </w:rPr>
        <w:t>has</w:t>
      </w:r>
      <w:r>
        <w:rPr>
          <w:spacing w:val="-4"/>
          <w:w w:val="105"/>
          <w:sz w:val="20"/>
        </w:rPr>
        <w:t> </w:t>
      </w:r>
      <w:r>
        <w:rPr>
          <w:w w:val="105"/>
          <w:sz w:val="20"/>
        </w:rPr>
        <w:t>the</w:t>
      </w:r>
      <w:r>
        <w:rPr>
          <w:spacing w:val="-3"/>
          <w:w w:val="105"/>
          <w:sz w:val="20"/>
        </w:rPr>
        <w:t> </w:t>
      </w:r>
      <w:r>
        <w:rPr>
          <w:w w:val="105"/>
          <w:sz w:val="20"/>
        </w:rPr>
        <w:t>same</w:t>
      </w:r>
      <w:r>
        <w:rPr>
          <w:spacing w:val="-3"/>
          <w:w w:val="105"/>
          <w:sz w:val="20"/>
        </w:rPr>
        <w:t> </w:t>
      </w:r>
      <w:r>
        <w:rPr>
          <w:w w:val="105"/>
          <w:sz w:val="20"/>
        </w:rPr>
        <w:t>number</w:t>
      </w:r>
      <w:r>
        <w:rPr>
          <w:spacing w:val="-4"/>
          <w:w w:val="105"/>
          <w:sz w:val="20"/>
        </w:rPr>
        <w:t> </w:t>
      </w:r>
      <w:r>
        <w:rPr>
          <w:w w:val="105"/>
          <w:sz w:val="20"/>
        </w:rPr>
        <w:t>of</w:t>
      </w:r>
      <w:r>
        <w:rPr>
          <w:spacing w:val="-3"/>
          <w:w w:val="105"/>
          <w:sz w:val="20"/>
        </w:rPr>
        <w:t> </w:t>
      </w:r>
      <w:r>
        <w:rPr>
          <w:w w:val="105"/>
          <w:sz w:val="20"/>
        </w:rPr>
        <w:t>plaintexts</w:t>
      </w:r>
      <w:r>
        <w:rPr>
          <w:spacing w:val="-4"/>
          <w:w w:val="105"/>
          <w:sz w:val="20"/>
        </w:rPr>
        <w:t> </w:t>
      </w:r>
      <w:r>
        <w:rPr>
          <w:w w:val="105"/>
          <w:sz w:val="20"/>
        </w:rPr>
        <w:t>as</w:t>
      </w:r>
      <w:r>
        <w:rPr>
          <w:spacing w:val="-4"/>
          <w:w w:val="105"/>
          <w:sz w:val="20"/>
        </w:rPr>
        <w:t> </w:t>
      </w:r>
      <w:r>
        <w:rPr>
          <w:w w:val="105"/>
          <w:sz w:val="20"/>
        </w:rPr>
        <w:t>it does</w:t>
      </w:r>
      <w:r>
        <w:rPr>
          <w:w w:val="105"/>
          <w:sz w:val="20"/>
        </w:rPr>
        <w:t> ciphertexts</w:t>
      </w:r>
      <w:r>
        <w:rPr>
          <w:w w:val="105"/>
          <w:sz w:val="20"/>
        </w:rPr>
        <w:t> (#</w:t>
      </w:r>
      <w:r>
        <w:rPr>
          <w:spacing w:val="80"/>
          <w:w w:val="110"/>
          <w:sz w:val="20"/>
        </w:rPr>
        <w:t>  </w:t>
      </w:r>
      <w:r>
        <w:rPr>
          <w:w w:val="110"/>
          <w:sz w:val="20"/>
        </w:rPr>
        <w:t>=</w:t>
      </w:r>
      <w:r>
        <w:rPr>
          <w:w w:val="110"/>
          <w:sz w:val="20"/>
        </w:rPr>
        <w:t> #</w:t>
      </w:r>
      <w:r>
        <w:rPr>
          <w:spacing w:val="40"/>
          <w:w w:val="110"/>
          <w:sz w:val="20"/>
        </w:rPr>
        <w:t> </w:t>
      </w:r>
      <w:r>
        <w:rPr>
          <w:w w:val="105"/>
          <w:sz w:val="20"/>
        </w:rPr>
        <w:t>).</w:t>
      </w:r>
      <w:r>
        <w:rPr>
          <w:w w:val="105"/>
          <w:sz w:val="20"/>
        </w:rPr>
        <w:t> Prove</w:t>
      </w:r>
      <w:r>
        <w:rPr>
          <w:w w:val="105"/>
          <w:sz w:val="20"/>
        </w:rPr>
        <w:t> that</w:t>
      </w:r>
      <w:r>
        <w:rPr>
          <w:w w:val="105"/>
          <w:sz w:val="20"/>
        </w:rPr>
        <w:t> for</w:t>
      </w:r>
      <w:r>
        <w:rPr>
          <w:w w:val="105"/>
          <w:sz w:val="20"/>
        </w:rPr>
        <w:t> any</w:t>
      </w:r>
      <w:r>
        <w:rPr>
          <w:w w:val="105"/>
          <w:sz w:val="20"/>
        </w:rPr>
        <w:t> given</w:t>
      </w:r>
      <w:r>
        <w:rPr>
          <w:w w:val="105"/>
          <w:sz w:val="20"/>
        </w:rPr>
        <w:t> key</w:t>
      </w:r>
      <w:r>
        <w:rPr>
          <w:w w:val="105"/>
          <w:sz w:val="20"/>
        </w:rPr>
        <w:t> </w:t>
      </w:r>
      <w:r>
        <w:rPr>
          <w:rFonts w:ascii="Times New Roman"/>
          <w:i/>
          <w:w w:val="105"/>
          <w:sz w:val="20"/>
        </w:rPr>
        <w:t>k</w:t>
      </w:r>
      <w:r>
        <w:rPr>
          <w:rFonts w:ascii="Times New Roman"/>
          <w:i/>
          <w:spacing w:val="80"/>
          <w:w w:val="150"/>
          <w:sz w:val="20"/>
        </w:rPr>
        <w:t>  </w:t>
      </w:r>
      <w:r>
        <w:rPr>
          <w:w w:val="105"/>
          <w:sz w:val="20"/>
        </w:rPr>
        <w:t>and</w:t>
      </w:r>
      <w:r>
        <w:rPr>
          <w:w w:val="105"/>
          <w:sz w:val="20"/>
        </w:rPr>
        <w:t> any given</w:t>
      </w:r>
      <w:r>
        <w:rPr>
          <w:w w:val="105"/>
          <w:sz w:val="20"/>
        </w:rPr>
        <w:t> ciphertext </w:t>
      </w:r>
      <w:r>
        <w:rPr>
          <w:rFonts w:ascii="Times New Roman"/>
          <w:i/>
          <w:w w:val="105"/>
          <w:sz w:val="20"/>
        </w:rPr>
        <w:t>c</w:t>
      </w:r>
      <w:r>
        <w:rPr>
          <w:rFonts w:ascii="Times New Roman"/>
          <w:i/>
          <w:spacing w:val="80"/>
          <w:w w:val="110"/>
          <w:sz w:val="20"/>
        </w:rPr>
        <w:t> </w:t>
      </w:r>
      <w:r>
        <w:rPr>
          <w:w w:val="110"/>
          <w:sz w:val="20"/>
        </w:rPr>
        <w:t>,</w:t>
      </w:r>
      <w:r>
        <w:rPr>
          <w:w w:val="110"/>
          <w:sz w:val="20"/>
        </w:rPr>
        <w:t> </w:t>
      </w:r>
      <w:r>
        <w:rPr>
          <w:w w:val="105"/>
          <w:sz w:val="20"/>
        </w:rPr>
        <w:t>there</w:t>
      </w:r>
      <w:r>
        <w:rPr>
          <w:w w:val="105"/>
          <w:sz w:val="20"/>
        </w:rPr>
        <w:t> is</w:t>
      </w:r>
      <w:r>
        <w:rPr>
          <w:w w:val="105"/>
          <w:sz w:val="20"/>
        </w:rPr>
        <w:t> a</w:t>
      </w:r>
      <w:r>
        <w:rPr>
          <w:w w:val="105"/>
          <w:sz w:val="20"/>
        </w:rPr>
        <w:t> unique</w:t>
      </w:r>
      <w:r>
        <w:rPr>
          <w:w w:val="105"/>
          <w:sz w:val="20"/>
        </w:rPr>
        <w:t> plaintext</w:t>
      </w:r>
      <w:r>
        <w:rPr>
          <w:w w:val="105"/>
          <w:sz w:val="20"/>
        </w:rPr>
        <w:t> </w:t>
      </w:r>
      <w:r>
        <w:rPr>
          <w:rFonts w:ascii="Times New Roman"/>
          <w:i/>
          <w:w w:val="105"/>
          <w:sz w:val="20"/>
        </w:rPr>
        <w:t>m</w:t>
      </w:r>
      <w:r>
        <w:rPr>
          <w:rFonts w:ascii="Times New Roman"/>
          <w:i/>
          <w:sz w:val="20"/>
        </w:rPr>
        <w:tab/>
      </w:r>
      <w:r>
        <w:rPr>
          <w:w w:val="105"/>
          <w:sz w:val="20"/>
        </w:rPr>
        <w:t>that</w:t>
      </w:r>
      <w:r>
        <w:rPr>
          <w:spacing w:val="-9"/>
          <w:w w:val="105"/>
          <w:sz w:val="20"/>
        </w:rPr>
        <w:t> </w:t>
      </w:r>
      <w:r>
        <w:rPr>
          <w:w w:val="105"/>
          <w:sz w:val="20"/>
        </w:rPr>
        <w:t>encrypts</w:t>
      </w:r>
      <w:r>
        <w:rPr>
          <w:spacing w:val="-9"/>
          <w:w w:val="105"/>
          <w:sz w:val="20"/>
        </w:rPr>
        <w:t> </w:t>
      </w:r>
      <w:r>
        <w:rPr>
          <w:w w:val="105"/>
          <w:sz w:val="20"/>
        </w:rPr>
        <w:t>to</w:t>
      </w:r>
      <w:r>
        <w:rPr>
          <w:spacing w:val="-10"/>
          <w:w w:val="105"/>
          <w:sz w:val="20"/>
        </w:rPr>
        <w:t> </w:t>
      </w:r>
      <w:r>
        <w:rPr>
          <w:rFonts w:ascii="Times New Roman"/>
          <w:i/>
          <w:w w:val="105"/>
          <w:sz w:val="20"/>
        </w:rPr>
        <w:t>c</w:t>
      </w:r>
      <w:r>
        <w:rPr>
          <w:rFonts w:ascii="Times New Roman"/>
          <w:i/>
          <w:w w:val="105"/>
          <w:sz w:val="20"/>
        </w:rPr>
        <w:t> </w:t>
      </w:r>
      <w:r>
        <w:rPr>
          <w:w w:val="105"/>
          <w:sz w:val="20"/>
        </w:rPr>
        <w:t>using</w:t>
      </w:r>
      <w:r>
        <w:rPr>
          <w:spacing w:val="-6"/>
          <w:w w:val="105"/>
          <w:sz w:val="20"/>
        </w:rPr>
        <w:t> </w:t>
      </w:r>
      <w:r>
        <w:rPr>
          <w:w w:val="105"/>
          <w:sz w:val="20"/>
        </w:rPr>
        <w:t>the</w:t>
      </w:r>
      <w:r>
        <w:rPr>
          <w:spacing w:val="-5"/>
          <w:w w:val="105"/>
          <w:sz w:val="20"/>
        </w:rPr>
        <w:t> </w:t>
      </w:r>
      <w:r>
        <w:rPr>
          <w:w w:val="105"/>
          <w:sz w:val="20"/>
        </w:rPr>
        <w:t>key</w:t>
      </w:r>
      <w:r>
        <w:rPr>
          <w:spacing w:val="-5"/>
          <w:w w:val="105"/>
          <w:sz w:val="20"/>
        </w:rPr>
        <w:t> </w:t>
      </w:r>
      <w:r>
        <w:rPr>
          <w:rFonts w:ascii="Times New Roman"/>
          <w:i/>
          <w:w w:val="105"/>
          <w:sz w:val="20"/>
        </w:rPr>
        <w:t>k</w:t>
      </w:r>
      <w:r>
        <w:rPr>
          <w:w w:val="105"/>
          <w:sz w:val="20"/>
        </w:rPr>
        <w:t>.</w:t>
      </w:r>
      <w:r>
        <w:rPr>
          <w:spacing w:val="-6"/>
          <w:w w:val="105"/>
          <w:sz w:val="20"/>
        </w:rPr>
        <w:t> </w:t>
      </w:r>
      <w:r>
        <w:rPr>
          <w:w w:val="105"/>
          <w:sz w:val="20"/>
        </w:rPr>
        <w:t>(We</w:t>
      </w:r>
      <w:r>
        <w:rPr>
          <w:spacing w:val="-5"/>
          <w:w w:val="105"/>
          <w:sz w:val="20"/>
        </w:rPr>
        <w:t> </w:t>
      </w:r>
      <w:r>
        <w:rPr>
          <w:w w:val="105"/>
          <w:sz w:val="20"/>
        </w:rPr>
        <w:t>used</w:t>
      </w:r>
      <w:r>
        <w:rPr>
          <w:spacing w:val="-5"/>
          <w:w w:val="105"/>
          <w:sz w:val="20"/>
        </w:rPr>
        <w:t> </w:t>
      </w:r>
      <w:r>
        <w:rPr>
          <w:w w:val="105"/>
          <w:sz w:val="20"/>
        </w:rPr>
        <w:t>this</w:t>
      </w:r>
      <w:r>
        <w:rPr>
          <w:spacing w:val="-5"/>
          <w:w w:val="105"/>
          <w:sz w:val="20"/>
        </w:rPr>
        <w:t> </w:t>
      </w:r>
      <w:r>
        <w:rPr>
          <w:w w:val="105"/>
          <w:sz w:val="20"/>
        </w:rPr>
        <w:t>fact</w:t>
      </w:r>
      <w:r>
        <w:rPr>
          <w:spacing w:val="-5"/>
          <w:w w:val="105"/>
          <w:sz w:val="20"/>
        </w:rPr>
        <w:t> </w:t>
      </w:r>
      <w:r>
        <w:rPr>
          <w:w w:val="105"/>
          <w:sz w:val="20"/>
        </w:rPr>
        <w:t>during</w:t>
      </w:r>
      <w:r>
        <w:rPr>
          <w:spacing w:val="-5"/>
          <w:w w:val="105"/>
          <w:sz w:val="20"/>
        </w:rPr>
        <w:t> </w:t>
      </w:r>
      <w:r>
        <w:rPr>
          <w:w w:val="105"/>
          <w:sz w:val="20"/>
        </w:rPr>
        <w:t>the</w:t>
      </w:r>
      <w:r>
        <w:rPr>
          <w:spacing w:val="-5"/>
          <w:w w:val="105"/>
          <w:sz w:val="20"/>
        </w:rPr>
        <w:t> </w:t>
      </w:r>
      <w:r>
        <w:rPr>
          <w:w w:val="105"/>
          <w:sz w:val="20"/>
        </w:rPr>
        <w:t>proof</w:t>
      </w:r>
      <w:r>
        <w:rPr>
          <w:spacing w:val="-5"/>
          <w:w w:val="105"/>
          <w:sz w:val="20"/>
        </w:rPr>
        <w:t> </w:t>
      </w:r>
      <w:r>
        <w:rPr>
          <w:w w:val="105"/>
          <w:sz w:val="20"/>
        </w:rPr>
        <w:t>of</w:t>
      </w:r>
      <w:r>
        <w:rPr>
          <w:spacing w:val="-5"/>
          <w:w w:val="105"/>
          <w:sz w:val="20"/>
        </w:rPr>
        <w:t> </w:t>
      </w:r>
      <w:r>
        <w:rPr>
          <w:w w:val="105"/>
          <w:sz w:val="20"/>
        </w:rPr>
        <w:t>Theorem</w:t>
      </w:r>
      <w:r>
        <w:rPr>
          <w:spacing w:val="-5"/>
          <w:w w:val="105"/>
          <w:sz w:val="20"/>
        </w:rPr>
        <w:t> </w:t>
      </w:r>
      <w:r>
        <w:rPr>
          <w:w w:val="105"/>
          <w:sz w:val="20"/>
        </w:rPr>
        <w:t>4.55.</w:t>
      </w:r>
      <w:r>
        <w:rPr>
          <w:spacing w:val="-5"/>
          <w:w w:val="105"/>
          <w:sz w:val="20"/>
        </w:rPr>
        <w:t> </w:t>
      </w:r>
      <w:r>
        <w:rPr>
          <w:w w:val="105"/>
          <w:sz w:val="20"/>
        </w:rPr>
        <w:t>Notice </w:t>
      </w:r>
      <w:r>
        <w:rPr>
          <w:sz w:val="20"/>
        </w:rPr>
        <w:t>that</w:t>
      </w:r>
      <w:r>
        <w:rPr>
          <w:spacing w:val="16"/>
          <w:sz w:val="20"/>
        </w:rPr>
        <w:t> </w:t>
      </w:r>
      <w:r>
        <w:rPr>
          <w:sz w:val="20"/>
        </w:rPr>
        <w:t>the</w:t>
      </w:r>
      <w:r>
        <w:rPr>
          <w:spacing w:val="16"/>
          <w:sz w:val="20"/>
        </w:rPr>
        <w:t> </w:t>
      </w:r>
      <w:r>
        <w:rPr>
          <w:sz w:val="20"/>
        </w:rPr>
        <w:t>proof</w:t>
      </w:r>
      <w:r>
        <w:rPr>
          <w:spacing w:val="16"/>
          <w:sz w:val="20"/>
        </w:rPr>
        <w:t> </w:t>
      </w:r>
      <w:r>
        <w:rPr>
          <w:sz w:val="20"/>
        </w:rPr>
        <w:t>does</w:t>
      </w:r>
      <w:r>
        <w:rPr>
          <w:spacing w:val="16"/>
          <w:sz w:val="20"/>
        </w:rPr>
        <w:t> </w:t>
      </w:r>
      <w:r>
        <w:rPr>
          <w:sz w:val="20"/>
        </w:rPr>
        <w:t>not</w:t>
      </w:r>
      <w:r>
        <w:rPr>
          <w:spacing w:val="15"/>
          <w:sz w:val="20"/>
        </w:rPr>
        <w:t> </w:t>
      </w:r>
      <w:r>
        <w:rPr>
          <w:sz w:val="20"/>
        </w:rPr>
        <w:t>require</w:t>
      </w:r>
      <w:r>
        <w:rPr>
          <w:spacing w:val="16"/>
          <w:sz w:val="20"/>
        </w:rPr>
        <w:t> </w:t>
      </w:r>
      <w:r>
        <w:rPr>
          <w:sz w:val="20"/>
        </w:rPr>
        <w:t>the</w:t>
      </w:r>
      <w:r>
        <w:rPr>
          <w:spacing w:val="16"/>
          <w:sz w:val="20"/>
        </w:rPr>
        <w:t> </w:t>
      </w:r>
      <w:r>
        <w:rPr>
          <w:sz w:val="20"/>
        </w:rPr>
        <w:t>cryptosystem</w:t>
      </w:r>
      <w:r>
        <w:rPr>
          <w:spacing w:val="16"/>
          <w:sz w:val="20"/>
        </w:rPr>
        <w:t> </w:t>
      </w:r>
      <w:r>
        <w:rPr>
          <w:sz w:val="20"/>
        </w:rPr>
        <w:t>to</w:t>
      </w:r>
      <w:r>
        <w:rPr>
          <w:spacing w:val="16"/>
          <w:sz w:val="20"/>
        </w:rPr>
        <w:t> </w:t>
      </w:r>
      <w:r>
        <w:rPr>
          <w:sz w:val="20"/>
        </w:rPr>
        <w:t>have</w:t>
      </w:r>
      <w:r>
        <w:rPr>
          <w:spacing w:val="15"/>
          <w:sz w:val="20"/>
        </w:rPr>
        <w:t> </w:t>
      </w:r>
      <w:r>
        <w:rPr>
          <w:sz w:val="20"/>
        </w:rPr>
        <w:t>perfect</w:t>
      </w:r>
      <w:r>
        <w:rPr>
          <w:spacing w:val="16"/>
          <w:sz w:val="20"/>
        </w:rPr>
        <w:t> </w:t>
      </w:r>
      <w:r>
        <w:rPr>
          <w:sz w:val="20"/>
        </w:rPr>
        <w:t>secrecy;</w:t>
      </w:r>
      <w:r>
        <w:rPr>
          <w:spacing w:val="16"/>
          <w:sz w:val="20"/>
        </w:rPr>
        <w:t> </w:t>
      </w:r>
      <w:r>
        <w:rPr>
          <w:sz w:val="20"/>
        </w:rPr>
        <w:t>all</w:t>
      </w:r>
    </w:p>
    <w:p>
      <w:pPr>
        <w:pStyle w:val="BodyText"/>
        <w:spacing w:line="339" w:lineRule="exact"/>
        <w:ind w:left="2075"/>
      </w:pPr>
      <w:r>
        <w:rPr>
          <w:w w:val="105"/>
        </w:rPr>
        <w:t>that</w:t>
      </w:r>
      <w:r>
        <w:rPr>
          <w:spacing w:val="12"/>
          <w:w w:val="105"/>
        </w:rPr>
        <w:t> </w:t>
      </w:r>
      <w:r>
        <w:rPr>
          <w:w w:val="105"/>
        </w:rPr>
        <w:t>is</w:t>
      </w:r>
      <w:r>
        <w:rPr>
          <w:spacing w:val="16"/>
          <w:w w:val="105"/>
        </w:rPr>
        <w:t> </w:t>
      </w:r>
      <w:r>
        <w:rPr>
          <w:w w:val="105"/>
        </w:rPr>
        <w:t>needed</w:t>
      </w:r>
      <w:r>
        <w:rPr>
          <w:spacing w:val="16"/>
          <w:w w:val="105"/>
        </w:rPr>
        <w:t> </w:t>
      </w:r>
      <w:r>
        <w:rPr>
          <w:w w:val="105"/>
        </w:rPr>
        <w:t>is</w:t>
      </w:r>
      <w:r>
        <w:rPr>
          <w:spacing w:val="16"/>
          <w:w w:val="105"/>
        </w:rPr>
        <w:t> </w:t>
      </w:r>
      <w:r>
        <w:rPr>
          <w:w w:val="105"/>
        </w:rPr>
        <w:t>that</w:t>
      </w:r>
      <w:r>
        <w:rPr>
          <w:spacing w:val="-57"/>
          <w:w w:val="270"/>
        </w:rPr>
        <w:t> </w:t>
      </w:r>
      <w:r>
        <w:rPr>
          <w:w w:val="112"/>
        </w:rPr>
        <w:t>#</w:t>
      </w:r>
      <w:r>
        <w:rPr>
          <w:rFonts w:ascii="Meiryo"/>
          <w:i/>
          <w:w w:val="428"/>
        </w:rPr>
        <w:t>M</w:t>
      </w:r>
      <w:r>
        <w:rPr>
          <w:rFonts w:ascii="Meiryo"/>
          <w:i/>
          <w:spacing w:val="-129"/>
          <w:w w:val="270"/>
        </w:rPr>
        <w:t> </w:t>
      </w:r>
      <w:r>
        <w:rPr>
          <w:w w:val="130"/>
        </w:rPr>
        <w:t>=</w:t>
      </w:r>
      <w:r>
        <w:rPr>
          <w:spacing w:val="-5"/>
          <w:w w:val="130"/>
        </w:rPr>
        <w:t> </w:t>
      </w:r>
      <w:r>
        <w:rPr>
          <w:spacing w:val="-4"/>
          <w:w w:val="105"/>
        </w:rPr>
        <w:t>#</w:t>
      </w:r>
      <w:r>
        <w:rPr>
          <w:rFonts w:ascii="Meiryo"/>
          <w:i/>
          <w:spacing w:val="-4"/>
          <w:w w:val="105"/>
        </w:rPr>
        <w:t>C</w:t>
      </w:r>
      <w:r>
        <w:rPr>
          <w:spacing w:val="-4"/>
          <w:w w:val="105"/>
        </w:rPr>
        <w:t>.)</w:t>
      </w:r>
    </w:p>
    <w:p>
      <w:pPr>
        <w:spacing w:after="0" w:line="339" w:lineRule="exact"/>
        <w:sectPr>
          <w:pgSz w:w="11900" w:h="16840"/>
          <w:pgMar w:header="1482" w:footer="0" w:top="174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4.44</w:t>
      </w:r>
      <w:r>
        <w:rPr>
          <w:spacing w:val="-4"/>
          <w:sz w:val="20"/>
        </w:rPr>
        <w:t>.</w:t>
      </w:r>
    </w:p>
    <w:p>
      <w:pPr>
        <w:pStyle w:val="BodyText"/>
        <w:tabs>
          <w:tab w:pos="6621" w:val="left" w:leader="none"/>
          <w:tab w:pos="6957" w:val="left" w:leader="none"/>
        </w:tabs>
        <w:spacing w:line="244" w:lineRule="auto" w:before="28"/>
        <w:ind w:left="2075" w:right="907" w:firstLine="298"/>
        <w:jc w:val="both"/>
      </w:pPr>
      <w:r>
        <w:rPr/>
        <w:pict>
          <v:shape style="position:absolute;margin-left:216.420425pt;margin-top:66.328354pt;width:94pt;height:37.2pt;mso-position-horizontal-relative:page;mso-position-vertical-relative:paragraph;z-index:-30051840" type="#_x0000_t202" id="docshape1028" filled="false" stroked="false">
            <v:textbox inset="0,0,0,0">
              <w:txbxContent>
                <w:p>
                  <w:pPr>
                    <w:tabs>
                      <w:tab w:pos="1762"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10"/>
                      <w:w w:val="155"/>
                      <w:sz w:val="20"/>
                    </w:rPr>
                    <w:t>}</w:t>
                  </w:r>
                </w:p>
              </w:txbxContent>
            </v:textbox>
            <w10:wrap type="none"/>
          </v:shape>
        </w:pict>
      </w:r>
      <w:r>
        <w:rPr/>
        <w:pict>
          <v:shape style="position:absolute;margin-left:246.048721pt;margin-top:39.050835pt;width:129.65pt;height:17.3pt;mso-position-horizontal-relative:page;mso-position-vertical-relative:paragraph;z-index:-30050816" type="#_x0000_t202" id="docshape1029" filled="false" stroked="false">
            <v:textbox inset="0,0,0,0">
              <w:txbxContent>
                <w:p>
                  <w:pPr>
                    <w:tabs>
                      <w:tab w:pos="2165" w:val="left" w:leader="none"/>
                    </w:tabs>
                    <w:spacing w:line="304" w:lineRule="exact" w:before="0"/>
                    <w:ind w:left="0" w:right="0" w:firstLine="0"/>
                    <w:jc w:val="left"/>
                    <w:rPr>
                      <w:rFonts w:ascii="Meiryo" w:hAnsi="Meiryo"/>
                      <w:i/>
                      <w:sz w:val="20"/>
                    </w:rPr>
                  </w:pPr>
                  <w:r>
                    <w:rPr>
                      <w:rFonts w:ascii="Meiryo" w:hAnsi="Meiryo"/>
                      <w:i/>
                      <w:w w:val="80"/>
                      <w:sz w:val="20"/>
                    </w:rPr>
                    <w:t>∈</w:t>
                  </w:r>
                  <w:r>
                    <w:rPr>
                      <w:rFonts w:ascii="Meiryo" w:hAnsi="Meiryo"/>
                      <w:i/>
                      <w:spacing w:val="-10"/>
                      <w:sz w:val="20"/>
                    </w:rPr>
                    <w:t> C</w:t>
                  </w:r>
                  <w:r>
                    <w:rPr>
                      <w:rFonts w:ascii="Meiryo" w:hAnsi="Meiryo"/>
                      <w:i/>
                      <w:sz w:val="20"/>
                    </w:rPr>
                    <w:tab/>
                  </w:r>
                  <w:r>
                    <w:rPr>
                      <w:rFonts w:ascii="Meiryo" w:hAnsi="Meiryo"/>
                      <w:i/>
                      <w:w w:val="80"/>
                      <w:sz w:val="20"/>
                    </w:rPr>
                    <w:t>∈</w:t>
                  </w:r>
                  <w:r>
                    <w:rPr>
                      <w:rFonts w:ascii="Meiryo" w:hAnsi="Meiryo"/>
                      <w:i/>
                      <w:spacing w:val="-235"/>
                      <w:w w:val="430"/>
                      <w:sz w:val="20"/>
                    </w:rPr>
                    <w:t> </w:t>
                  </w:r>
                  <w:r>
                    <w:rPr>
                      <w:rFonts w:ascii="Meiryo" w:hAnsi="Meiryo"/>
                      <w:i/>
                      <w:spacing w:val="-10"/>
                      <w:w w:val="430"/>
                      <w:sz w:val="20"/>
                    </w:rPr>
                    <w:t>ł</w:t>
                  </w:r>
                </w:p>
              </w:txbxContent>
            </v:textbox>
            <w10:wrap type="none"/>
          </v:shape>
        </w:pict>
      </w:r>
      <w:r>
        <w:rPr/>
        <w:pict>
          <v:shape style="position:absolute;margin-left:328.121704pt;margin-top:27.087488pt;width:31.55pt;height:17.3pt;mso-position-horizontal-relative:page;mso-position-vertical-relative:paragraph;z-index:-30050304" type="#_x0000_t202" id="docshape1030" filled="false" stroked="false">
            <v:textbox inset="0,0,0,0">
              <w:txbxContent>
                <w:p>
                  <w:pPr>
                    <w:tabs>
                      <w:tab w:pos="525" w:val="left" w:leader="none"/>
                    </w:tabs>
                    <w:spacing w:line="304" w:lineRule="exact" w:before="0"/>
                    <w:ind w:left="0" w:right="0" w:firstLine="0"/>
                    <w:jc w:val="left"/>
                    <w:rPr>
                      <w:rFonts w:ascii="Meiryo" w:hAnsi="Meiryo"/>
                      <w:i/>
                      <w:sz w:val="20"/>
                    </w:rPr>
                  </w:pPr>
                  <w:r>
                    <w:rPr>
                      <w:rFonts w:ascii="Meiryo" w:hAnsi="Meiryo"/>
                      <w:i/>
                      <w:spacing w:val="-10"/>
                      <w:w w:val="430"/>
                      <w:sz w:val="20"/>
                    </w:rPr>
                    <w:t>ł</w:t>
                  </w:r>
                  <w:r>
                    <w:rPr>
                      <w:rFonts w:ascii="Meiryo" w:hAnsi="Meiryo"/>
                      <w:i/>
                      <w:sz w:val="20"/>
                    </w:rPr>
                    <w:tab/>
                  </w:r>
                  <w:r>
                    <w:rPr>
                      <w:rFonts w:ascii="Meiryo" w:hAnsi="Meiryo"/>
                      <w:i/>
                      <w:spacing w:val="-31"/>
                      <w:w w:val="95"/>
                      <w:sz w:val="20"/>
                    </w:rPr>
                    <w:t>C</w:t>
                  </w:r>
                </w:p>
              </w:txbxContent>
            </v:textbox>
            <w10:wrap type="none"/>
          </v:shape>
        </w:pict>
      </w:r>
      <w:r>
        <w:rPr/>
        <w:pict>
          <v:shape style="position:absolute;margin-left:331.262573pt;margin-top:15.134142pt;width:39.050pt;height:17.3pt;mso-position-horizontal-relative:page;mso-position-vertical-relative:paragraph;z-index:-30049792" type="#_x0000_t202" id="docshape1031" filled="false" stroked="false">
            <v:textbox inset="0,0,0,0">
              <w:txbxContent>
                <w:p>
                  <w:pPr>
                    <w:tabs>
                      <w:tab w:pos="675" w:val="left" w:leader="none"/>
                    </w:tabs>
                    <w:spacing w:line="304" w:lineRule="exact" w:before="0"/>
                    <w:ind w:left="0" w:right="0" w:firstLine="0"/>
                    <w:jc w:val="left"/>
                    <w:rPr>
                      <w:rFonts w:ascii="Meiryo" w:hAnsi="Meiryo"/>
                      <w:i/>
                      <w:sz w:val="20"/>
                    </w:rPr>
                  </w:pPr>
                  <w:r>
                    <w:rPr>
                      <w:rFonts w:ascii="Meiryo" w:hAnsi="Meiryo"/>
                      <w:i/>
                      <w:spacing w:val="-10"/>
                      <w:w w:val="430"/>
                      <w:sz w:val="20"/>
                    </w:rPr>
                    <w:t>ł</w:t>
                  </w:r>
                  <w:r>
                    <w:rPr>
                      <w:rFonts w:ascii="Meiryo" w:hAnsi="Meiryo"/>
                      <w:i/>
                      <w:sz w:val="20"/>
                    </w:rPr>
                    <w:tab/>
                  </w:r>
                  <w:r>
                    <w:rPr>
                      <w:rFonts w:ascii="Meiryo" w:hAnsi="Meiryo"/>
                      <w:i/>
                      <w:spacing w:val="-31"/>
                      <w:w w:val="95"/>
                      <w:sz w:val="20"/>
                    </w:rPr>
                    <w:t>C</w:t>
                  </w:r>
                </w:p>
              </w:txbxContent>
            </v:textbox>
            <w10:wrap type="none"/>
          </v:shape>
        </w:pict>
      </w:r>
      <w:r>
        <w:rPr/>
        <w:pict>
          <v:shape style="position:absolute;margin-left:178.54982pt;margin-top:3.180796pt;width:178.6pt;height:17.3pt;mso-position-horizontal-relative:page;mso-position-vertical-relative:paragraph;z-index:-30049280" type="#_x0000_t202" id="docshape1032" filled="false" stroked="false">
            <v:textbox inset="0,0,0,0">
              <w:txbxContent>
                <w:p>
                  <w:pPr>
                    <w:tabs>
                      <w:tab w:pos="2849" w:val="left" w:leader="none"/>
                    </w:tabs>
                    <w:spacing w:line="304" w:lineRule="exact" w:before="0"/>
                    <w:ind w:left="0" w:right="0" w:firstLine="0"/>
                    <w:jc w:val="left"/>
                    <w:rPr>
                      <w:rFonts w:ascii="Meiryo" w:hAnsi="Meiryo"/>
                      <w:i/>
                      <w:sz w:val="20"/>
                    </w:rPr>
                  </w:pPr>
                  <w:r>
                    <w:rPr>
                      <w:rFonts w:ascii="Meiryo" w:hAnsi="Meiryo"/>
                      <w:i/>
                      <w:sz w:val="20"/>
                    </w:rPr>
                    <w:t>∈</w:t>
                  </w:r>
                  <w:r>
                    <w:rPr>
                      <w:rFonts w:ascii="Meiryo" w:hAnsi="Meiryo"/>
                      <w:i/>
                      <w:spacing w:val="-8"/>
                      <w:sz w:val="20"/>
                    </w:rPr>
                    <w:t> </w:t>
                  </w:r>
                  <w:r>
                    <w:rPr>
                      <w:rFonts w:ascii="Meiryo" w:hAnsi="Meiryo"/>
                      <w:i/>
                      <w:spacing w:val="-10"/>
                      <w:w w:val="110"/>
                      <w:sz w:val="20"/>
                    </w:rPr>
                    <w:t>K</w:t>
                  </w:r>
                  <w:r>
                    <w:rPr>
                      <w:rFonts w:ascii="Meiryo" w:hAnsi="Meiryo"/>
                      <w:i/>
                      <w:sz w:val="20"/>
                    </w:rPr>
                    <w:tab/>
                  </w:r>
                  <w:r>
                    <w:rPr>
                      <w:rFonts w:ascii="Meiryo" w:hAnsi="Meiryo"/>
                      <w:i/>
                      <w:w w:val="430"/>
                      <w:sz w:val="20"/>
                    </w:rPr>
                    <w:t>ł</w:t>
                  </w:r>
                  <w:r>
                    <w:rPr>
                      <w:rFonts w:ascii="Meiryo" w:hAnsi="Meiryo"/>
                      <w:i/>
                      <w:spacing w:val="-204"/>
                      <w:w w:val="430"/>
                      <w:sz w:val="20"/>
                    </w:rPr>
                    <w:t> </w:t>
                  </w:r>
                  <w:r>
                    <w:rPr>
                      <w:rFonts w:ascii="Meiryo" w:hAnsi="Meiryo"/>
                      <w:i/>
                      <w:w w:val="110"/>
                      <w:sz w:val="20"/>
                    </w:rPr>
                    <w:t>→</w:t>
                  </w:r>
                  <w:r>
                    <w:rPr>
                      <w:rFonts w:ascii="Meiryo" w:hAnsi="Meiryo"/>
                      <w:i/>
                      <w:spacing w:val="3"/>
                      <w:w w:val="110"/>
                      <w:sz w:val="20"/>
                    </w:rPr>
                    <w:t> </w:t>
                  </w:r>
                  <w:r>
                    <w:rPr>
                      <w:rFonts w:ascii="Meiryo" w:hAnsi="Meiryo"/>
                      <w:i/>
                      <w:spacing w:val="-29"/>
                      <w:w w:val="95"/>
                      <w:sz w:val="20"/>
                    </w:rPr>
                    <w:t>C</w:t>
                  </w:r>
                </w:p>
              </w:txbxContent>
            </v:textbox>
            <w10:wrap type="none"/>
          </v:shape>
        </w:pict>
      </w:r>
      <w:r>
        <w:rPr>
          <w:w w:val="105"/>
        </w:rPr>
        <w:t>Fix</w:t>
      </w:r>
      <w:r>
        <w:rPr>
          <w:w w:val="105"/>
        </w:rPr>
        <w:t> </w:t>
      </w:r>
      <w:r>
        <w:rPr>
          <w:rFonts w:ascii="Times New Roman"/>
          <w:i/>
          <w:w w:val="105"/>
        </w:rPr>
        <w:t>k</w:t>
      </w:r>
      <w:r>
        <w:rPr>
          <w:rFonts w:ascii="Times New Roman"/>
          <w:i/>
          <w:spacing w:val="80"/>
          <w:w w:val="105"/>
        </w:rPr>
        <w:t> </w:t>
      </w:r>
      <w:r>
        <w:rPr>
          <w:w w:val="105"/>
        </w:rPr>
        <w:t>.</w:t>
      </w:r>
      <w:r>
        <w:rPr>
          <w:w w:val="105"/>
        </w:rPr>
        <w:t> The</w:t>
      </w:r>
      <w:r>
        <w:rPr>
          <w:w w:val="105"/>
        </w:rPr>
        <w:t> encryption</w:t>
      </w:r>
      <w:r>
        <w:rPr>
          <w:w w:val="105"/>
        </w:rPr>
        <w:t> map</w:t>
      </w:r>
      <w:r>
        <w:rPr>
          <w:w w:val="105"/>
        </w:rPr>
        <w:t> </w:t>
      </w:r>
      <w:r>
        <w:rPr>
          <w:rFonts w:ascii="Times New Roman"/>
          <w:i/>
          <w:w w:val="105"/>
        </w:rPr>
        <w:t>e</w:t>
      </w:r>
      <w:r>
        <w:rPr>
          <w:rFonts w:ascii="Georgia"/>
          <w:i/>
          <w:w w:val="105"/>
          <w:vertAlign w:val="subscript"/>
        </w:rPr>
        <w:t>k</w:t>
      </w:r>
      <w:r>
        <w:rPr>
          <w:rFonts w:ascii="Georgia"/>
          <w:i/>
          <w:w w:val="105"/>
          <w:vertAlign w:val="baseline"/>
        </w:rPr>
        <w:t> </w:t>
      </w:r>
      <w:r>
        <w:rPr>
          <w:w w:val="105"/>
          <w:vertAlign w:val="baseline"/>
        </w:rPr>
        <w:t>:</w:t>
      </w:r>
      <w:r>
        <w:rPr>
          <w:vertAlign w:val="baseline"/>
        </w:rPr>
        <w:tab/>
      </w:r>
      <w:r>
        <w:rPr>
          <w:w w:val="105"/>
          <w:vertAlign w:val="baseline"/>
        </w:rPr>
        <w:t>is</w:t>
      </w:r>
      <w:r>
        <w:rPr>
          <w:spacing w:val="-12"/>
          <w:w w:val="105"/>
          <w:vertAlign w:val="baseline"/>
        </w:rPr>
        <w:t> </w:t>
      </w:r>
      <w:r>
        <w:rPr>
          <w:w w:val="105"/>
          <w:vertAlign w:val="baseline"/>
        </w:rPr>
        <w:t>injective</w:t>
      </w:r>
      <w:r>
        <w:rPr>
          <w:spacing w:val="-12"/>
          <w:w w:val="105"/>
          <w:vertAlign w:val="baseline"/>
        </w:rPr>
        <w:t> </w:t>
      </w:r>
      <w:r>
        <w:rPr>
          <w:w w:val="105"/>
          <w:vertAlign w:val="baseline"/>
        </w:rPr>
        <w:t>by</w:t>
      </w:r>
      <w:r>
        <w:rPr>
          <w:spacing w:val="-11"/>
          <w:w w:val="105"/>
          <w:vertAlign w:val="baseline"/>
        </w:rPr>
        <w:t> </w:t>
      </w:r>
      <w:r>
        <w:rPr>
          <w:w w:val="105"/>
          <w:vertAlign w:val="baseline"/>
        </w:rPr>
        <w:t>definition of</w:t>
      </w:r>
      <w:r>
        <w:rPr>
          <w:w w:val="105"/>
          <w:vertAlign w:val="baseline"/>
        </w:rPr>
        <w:t> a</w:t>
      </w:r>
      <w:r>
        <w:rPr>
          <w:w w:val="105"/>
          <w:vertAlign w:val="baseline"/>
        </w:rPr>
        <w:t> cryptosystem,</w:t>
      </w:r>
      <w:r>
        <w:rPr>
          <w:w w:val="105"/>
          <w:vertAlign w:val="baseline"/>
        </w:rPr>
        <w:t> so</w:t>
      </w:r>
      <w:r>
        <w:rPr>
          <w:w w:val="105"/>
          <w:vertAlign w:val="baseline"/>
        </w:rPr>
        <w:t> our</w:t>
      </w:r>
      <w:r>
        <w:rPr>
          <w:w w:val="105"/>
          <w:vertAlign w:val="baseline"/>
        </w:rPr>
        <w:t> assumption</w:t>
      </w:r>
      <w:r>
        <w:rPr>
          <w:w w:val="105"/>
          <w:vertAlign w:val="baseline"/>
        </w:rPr>
        <w:t> that</w:t>
      </w:r>
      <w:r>
        <w:rPr>
          <w:w w:val="105"/>
          <w:vertAlign w:val="baseline"/>
        </w:rPr>
        <w:t> #</w:t>
      </w:r>
      <w:r>
        <w:rPr>
          <w:spacing w:val="80"/>
          <w:w w:val="110"/>
          <w:vertAlign w:val="baseline"/>
        </w:rPr>
        <w:t> </w:t>
      </w:r>
      <w:r>
        <w:rPr>
          <w:w w:val="110"/>
          <w:vertAlign w:val="baseline"/>
        </w:rPr>
        <w:t>= </w:t>
      </w:r>
      <w:r>
        <w:rPr>
          <w:w w:val="105"/>
          <w:vertAlign w:val="baseline"/>
        </w:rPr>
        <w:t>#</w:t>
      </w:r>
      <w:r>
        <w:rPr>
          <w:spacing w:val="40"/>
          <w:w w:val="105"/>
          <w:vertAlign w:val="baseline"/>
        </w:rPr>
        <w:t> </w:t>
      </w:r>
      <w:r>
        <w:rPr>
          <w:w w:val="105"/>
          <w:vertAlign w:val="baseline"/>
        </w:rPr>
        <w:t>implies</w:t>
      </w:r>
      <w:r>
        <w:rPr>
          <w:w w:val="105"/>
          <w:vertAlign w:val="baseline"/>
        </w:rPr>
        <w:t> that</w:t>
      </w:r>
      <w:r>
        <w:rPr>
          <w:w w:val="105"/>
          <w:vertAlign w:val="baseline"/>
        </w:rPr>
        <w:t> </w:t>
      </w:r>
      <w:r>
        <w:rPr>
          <w:rFonts w:ascii="Times New Roman"/>
          <w:i/>
          <w:w w:val="105"/>
          <w:vertAlign w:val="baseline"/>
        </w:rPr>
        <w:t>e</w:t>
      </w:r>
      <w:r>
        <w:rPr>
          <w:rFonts w:ascii="Georgia"/>
          <w:i/>
          <w:w w:val="105"/>
          <w:vertAlign w:val="subscript"/>
        </w:rPr>
        <w:t>k</w:t>
      </w:r>
      <w:r>
        <w:rPr>
          <w:rFonts w:ascii="Georgia"/>
          <w:i/>
          <w:w w:val="105"/>
          <w:vertAlign w:val="baseline"/>
        </w:rPr>
        <w:t> </w:t>
      </w:r>
      <w:r>
        <w:rPr>
          <w:w w:val="105"/>
          <w:vertAlign w:val="baseline"/>
        </w:rPr>
        <w:t>is</w:t>
      </w:r>
      <w:r>
        <w:rPr>
          <w:w w:val="105"/>
          <w:vertAlign w:val="baseline"/>
        </w:rPr>
        <w:t> also surjective,</w:t>
      </w:r>
      <w:r>
        <w:rPr>
          <w:spacing w:val="-8"/>
          <w:w w:val="105"/>
          <w:vertAlign w:val="baseline"/>
        </w:rPr>
        <w:t> </w:t>
      </w:r>
      <w:r>
        <w:rPr>
          <w:w w:val="105"/>
          <w:vertAlign w:val="baseline"/>
        </w:rPr>
        <w:t>and</w:t>
      </w:r>
      <w:r>
        <w:rPr>
          <w:spacing w:val="-8"/>
          <w:w w:val="105"/>
          <w:vertAlign w:val="baseline"/>
        </w:rPr>
        <w:t> </w:t>
      </w:r>
      <w:r>
        <w:rPr>
          <w:w w:val="105"/>
          <w:vertAlign w:val="baseline"/>
        </w:rPr>
        <w:t>hence</w:t>
      </w:r>
      <w:r>
        <w:rPr>
          <w:spacing w:val="-8"/>
          <w:w w:val="105"/>
          <w:vertAlign w:val="baseline"/>
        </w:rPr>
        <w:t> </w:t>
      </w:r>
      <w:r>
        <w:rPr>
          <w:w w:val="105"/>
          <w:vertAlign w:val="baseline"/>
        </w:rPr>
        <w:t>is</w:t>
      </w:r>
      <w:r>
        <w:rPr>
          <w:spacing w:val="-8"/>
          <w:w w:val="105"/>
          <w:vertAlign w:val="baseline"/>
        </w:rPr>
        <w:t> </w:t>
      </w:r>
      <w:r>
        <w:rPr>
          <w:w w:val="105"/>
          <w:vertAlign w:val="baseline"/>
        </w:rPr>
        <w:t>a</w:t>
      </w:r>
      <w:r>
        <w:rPr>
          <w:spacing w:val="-8"/>
          <w:w w:val="105"/>
          <w:vertAlign w:val="baseline"/>
        </w:rPr>
        <w:t> </w:t>
      </w:r>
      <w:r>
        <w:rPr>
          <w:w w:val="105"/>
          <w:vertAlign w:val="baseline"/>
        </w:rPr>
        <w:t>bijective</w:t>
      </w:r>
      <w:r>
        <w:rPr>
          <w:spacing w:val="-8"/>
          <w:w w:val="105"/>
          <w:vertAlign w:val="baseline"/>
        </w:rPr>
        <w:t> </w:t>
      </w:r>
      <w:r>
        <w:rPr>
          <w:w w:val="105"/>
          <w:vertAlign w:val="baseline"/>
        </w:rPr>
        <w:t>map</w:t>
      </w:r>
      <w:r>
        <w:rPr>
          <w:spacing w:val="-8"/>
          <w:w w:val="105"/>
          <w:vertAlign w:val="baseline"/>
        </w:rPr>
        <w:t> </w:t>
      </w:r>
      <w:r>
        <w:rPr>
          <w:w w:val="105"/>
          <w:vertAlign w:val="baseline"/>
        </w:rPr>
        <w:t>from</w:t>
      </w:r>
      <w:r>
        <w:rPr>
          <w:spacing w:val="80"/>
          <w:w w:val="150"/>
          <w:vertAlign w:val="baseline"/>
        </w:rPr>
        <w:t> </w:t>
      </w:r>
      <w:r>
        <w:rPr>
          <w:w w:val="105"/>
          <w:vertAlign w:val="baseline"/>
        </w:rPr>
        <w:t>to</w:t>
      </w:r>
      <w:r>
        <w:rPr>
          <w:spacing w:val="40"/>
          <w:w w:val="105"/>
          <w:vertAlign w:val="baseline"/>
        </w:rPr>
        <w:t> </w:t>
      </w:r>
      <w:r>
        <w:rPr>
          <w:w w:val="105"/>
          <w:vertAlign w:val="baseline"/>
        </w:rPr>
        <w:t>.</w:t>
      </w:r>
      <w:r>
        <w:rPr>
          <w:spacing w:val="-8"/>
          <w:w w:val="105"/>
          <w:vertAlign w:val="baseline"/>
        </w:rPr>
        <w:t> </w:t>
      </w:r>
      <w:r>
        <w:rPr>
          <w:w w:val="105"/>
          <w:vertAlign w:val="baseline"/>
        </w:rPr>
        <w:t>This</w:t>
      </w:r>
      <w:r>
        <w:rPr>
          <w:spacing w:val="-8"/>
          <w:w w:val="105"/>
          <w:vertAlign w:val="baseline"/>
        </w:rPr>
        <w:t> </w:t>
      </w:r>
      <w:r>
        <w:rPr>
          <w:w w:val="105"/>
          <w:vertAlign w:val="baseline"/>
        </w:rPr>
        <w:t>is</w:t>
      </w:r>
      <w:r>
        <w:rPr>
          <w:spacing w:val="-8"/>
          <w:w w:val="105"/>
          <w:vertAlign w:val="baseline"/>
        </w:rPr>
        <w:t> </w:t>
      </w:r>
      <w:r>
        <w:rPr>
          <w:w w:val="105"/>
          <w:vertAlign w:val="baseline"/>
        </w:rPr>
        <w:t>equivalent</w:t>
      </w:r>
      <w:r>
        <w:rPr>
          <w:spacing w:val="-8"/>
          <w:w w:val="105"/>
          <w:vertAlign w:val="baseline"/>
        </w:rPr>
        <w:t> </w:t>
      </w:r>
      <w:r>
        <w:rPr>
          <w:w w:val="105"/>
          <w:vertAlign w:val="baseline"/>
        </w:rPr>
        <w:t>to</w:t>
      </w:r>
      <w:r>
        <w:rPr>
          <w:spacing w:val="-8"/>
          <w:w w:val="105"/>
          <w:vertAlign w:val="baseline"/>
        </w:rPr>
        <w:t> </w:t>
      </w:r>
      <w:r>
        <w:rPr>
          <w:w w:val="105"/>
          <w:vertAlign w:val="baseline"/>
        </w:rPr>
        <w:t>the assertion that for every </w:t>
      </w:r>
      <w:r>
        <w:rPr>
          <w:rFonts w:ascii="Times New Roman"/>
          <w:i/>
          <w:w w:val="105"/>
          <w:vertAlign w:val="baseline"/>
        </w:rPr>
        <w:t>c</w:t>
      </w:r>
      <w:r>
        <w:rPr>
          <w:rFonts w:ascii="Times New Roman"/>
          <w:i/>
          <w:spacing w:val="80"/>
          <w:w w:val="150"/>
          <w:vertAlign w:val="baseline"/>
        </w:rPr>
        <w:t> </w:t>
      </w:r>
      <w:r>
        <w:rPr>
          <w:w w:val="105"/>
          <w:vertAlign w:val="baseline"/>
        </w:rPr>
        <w:t>, there is a unique </w:t>
      </w:r>
      <w:r>
        <w:rPr>
          <w:rFonts w:ascii="Times New Roman"/>
          <w:i/>
          <w:w w:val="105"/>
          <w:vertAlign w:val="baseline"/>
        </w:rPr>
        <w:t>m</w:t>
      </w:r>
      <w:r>
        <w:rPr>
          <w:rFonts w:ascii="Times New Roman"/>
          <w:i/>
          <w:vertAlign w:val="baseline"/>
        </w:rPr>
        <w:tab/>
        <w:tab/>
      </w:r>
      <w:r>
        <w:rPr>
          <w:w w:val="105"/>
          <w:vertAlign w:val="baseline"/>
        </w:rPr>
        <w:t>satisfying </w:t>
      </w:r>
      <w:r>
        <w:rPr>
          <w:rFonts w:ascii="Times New Roman"/>
          <w:i/>
          <w:w w:val="105"/>
          <w:vertAlign w:val="baseline"/>
        </w:rPr>
        <w:t>e</w:t>
      </w:r>
      <w:r>
        <w:rPr>
          <w:rFonts w:ascii="Georgia"/>
          <w:i/>
          <w:w w:val="105"/>
          <w:vertAlign w:val="subscript"/>
        </w:rPr>
        <w:t>k</w:t>
      </w:r>
      <w:r>
        <w:rPr>
          <w:w w:val="105"/>
          <w:vertAlign w:val="baseline"/>
        </w:rPr>
        <w:t>(</w:t>
      </w:r>
      <w:r>
        <w:rPr>
          <w:rFonts w:ascii="Times New Roman"/>
          <w:i/>
          <w:w w:val="105"/>
          <w:vertAlign w:val="baseline"/>
        </w:rPr>
        <w:t>m</w:t>
      </w:r>
      <w:r>
        <w:rPr>
          <w:w w:val="105"/>
          <w:vertAlign w:val="baseline"/>
        </w:rPr>
        <w:t>) </w:t>
      </w:r>
      <w:r>
        <w:rPr>
          <w:w w:val="110"/>
          <w:vertAlign w:val="baseline"/>
        </w:rPr>
        <w:t>= </w:t>
      </w:r>
      <w:r>
        <w:rPr>
          <w:rFonts w:ascii="Times New Roman"/>
          <w:i/>
          <w:w w:val="105"/>
          <w:vertAlign w:val="baseline"/>
        </w:rPr>
        <w:t>c</w:t>
      </w:r>
      <w:r>
        <w:rPr>
          <w:w w:val="105"/>
          <w:vertAlign w:val="baseline"/>
        </w:rPr>
        <w:t>, which</w:t>
      </w:r>
      <w:r>
        <w:rPr>
          <w:w w:val="105"/>
          <w:vertAlign w:val="baseline"/>
        </w:rPr>
        <w:t> is</w:t>
      </w:r>
      <w:r>
        <w:rPr>
          <w:w w:val="105"/>
          <w:vertAlign w:val="baseline"/>
        </w:rPr>
        <w:t> the</w:t>
      </w:r>
      <w:r>
        <w:rPr>
          <w:w w:val="105"/>
          <w:vertAlign w:val="baseline"/>
        </w:rPr>
        <w:t> desired</w:t>
      </w:r>
      <w:r>
        <w:rPr>
          <w:w w:val="105"/>
          <w:vertAlign w:val="baseline"/>
        </w:rPr>
        <w:t> result.</w:t>
      </w:r>
    </w:p>
    <w:p>
      <w:pPr>
        <w:pStyle w:val="BodyText"/>
        <w:spacing w:before="1"/>
        <w:rPr>
          <w:sz w:val="23"/>
        </w:rPr>
      </w:pPr>
    </w:p>
    <w:p>
      <w:pPr>
        <w:pStyle w:val="ListParagraph"/>
        <w:numPr>
          <w:ilvl w:val="1"/>
          <w:numId w:val="129"/>
        </w:numPr>
        <w:tabs>
          <w:tab w:pos="2652" w:val="left" w:leader="none"/>
        </w:tabs>
        <w:spacing w:line="184" w:lineRule="auto" w:before="1" w:after="0"/>
        <w:ind w:left="2075" w:right="907" w:firstLine="0"/>
        <w:jc w:val="both"/>
        <w:rPr>
          <w:sz w:val="20"/>
        </w:rPr>
      </w:pPr>
      <w:r>
        <w:rPr/>
        <w:pict>
          <v:shape style="position:absolute;margin-left:265.634216pt;margin-top:11.598679pt;width:116.4pt;height:17.3pt;mso-position-horizontal-relative:page;mso-position-vertical-relative:paragraph;z-index:-30048768" type="#_x0000_t202" id="docshape1033" filled="false" stroked="false">
            <v:textbox inset="0,0,0,0">
              <w:txbxContent>
                <w:p>
                  <w:pPr>
                    <w:tabs>
                      <w:tab w:pos="920" w:val="left" w:leader="none"/>
                      <w:tab w:pos="1347" w:val="left" w:leader="none"/>
                      <w:tab w:pos="2227"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w w:val="80"/>
                      <w:sz w:val="20"/>
                    </w:rPr>
                    <w:t>∩</w:t>
                  </w:r>
                  <w:r>
                    <w:rPr>
                      <w:rFonts w:ascii="Meiryo" w:hAnsi="Meiryo"/>
                      <w:i/>
                      <w:spacing w:val="-16"/>
                      <w:w w:val="80"/>
                      <w:sz w:val="20"/>
                    </w:rPr>
                    <w:t> </w:t>
                  </w:r>
                  <w:r>
                    <w:rPr>
                      <w:rFonts w:ascii="Meiryo" w:hAnsi="Meiryo"/>
                      <w:i/>
                      <w:spacing w:val="-10"/>
                      <w:w w:val="95"/>
                      <w:sz w:val="20"/>
                    </w:rPr>
                    <w:t>£</w:t>
                  </w:r>
                  <w:r>
                    <w:rPr>
                      <w:rFonts w:ascii="Meiryo" w:hAnsi="Meiryo"/>
                      <w:i/>
                      <w:sz w:val="20"/>
                    </w:rPr>
                    <w:tab/>
                  </w:r>
                  <w:r>
                    <w:rPr>
                      <w:rFonts w:ascii="Meiryo" w:hAnsi="Meiryo"/>
                      <w:i/>
                      <w:spacing w:val="-31"/>
                      <w:w w:val="75"/>
                      <w:sz w:val="20"/>
                    </w:rPr>
                    <w:t>∅</w:t>
                  </w:r>
                </w:p>
              </w:txbxContent>
            </v:textbox>
            <w10:wrap type="none"/>
          </v:shape>
        </w:pict>
      </w:r>
      <w:r>
        <w:rPr/>
        <w:pict>
          <v:shape style="position:absolute;margin-left:181.940781pt;margin-top:-.354667pt;width:67.25pt;height:17.3pt;mso-position-horizontal-relative:page;mso-position-vertical-relative:paragraph;z-index:-30048256" type="#_x0000_t202" id="docshape1034" filled="false" stroked="false">
            <v:textbox inset="0,0,0,0">
              <w:txbxContent>
                <w:p>
                  <w:pPr>
                    <w:tabs>
                      <w:tab w:pos="987"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w w:val="90"/>
                      <w:sz w:val="20"/>
                    </w:rPr>
                    <w:t>∈</w:t>
                  </w:r>
                  <w:r>
                    <w:rPr>
                      <w:rFonts w:ascii="Meiryo" w:hAnsi="Meiryo"/>
                      <w:i/>
                      <w:spacing w:val="-4"/>
                      <w:w w:val="90"/>
                      <w:sz w:val="20"/>
                    </w:rPr>
                    <w:t> </w:t>
                  </w:r>
                  <w:r>
                    <w:rPr>
                      <w:rFonts w:ascii="Meiryo" w:hAnsi="Meiryo"/>
                      <w:i/>
                      <w:spacing w:val="-10"/>
                      <w:w w:val="95"/>
                      <w:sz w:val="20"/>
                    </w:rPr>
                    <w:t>K</w:t>
                  </w:r>
                </w:p>
              </w:txbxContent>
            </v:textbox>
            <w10:wrap type="none"/>
          </v:shape>
        </w:pict>
      </w:r>
      <w:r>
        <w:rPr>
          <w:w w:val="110"/>
          <w:sz w:val="20"/>
        </w:rPr>
        <w:t>Let</w:t>
      </w:r>
      <w:r>
        <w:rPr>
          <w:spacing w:val="40"/>
          <w:w w:val="110"/>
          <w:sz w:val="20"/>
        </w:rPr>
        <w:t> </w:t>
      </w:r>
      <w:r>
        <w:rPr>
          <w:rFonts w:ascii="Georgia" w:hAnsi="Georgia"/>
          <w:i/>
          <w:w w:val="110"/>
          <w:sz w:val="20"/>
          <w:vertAlign w:val="subscript"/>
        </w:rPr>
        <w:t>m,c</w:t>
      </w:r>
      <w:r>
        <w:rPr>
          <w:rFonts w:ascii="Georgia" w:hAnsi="Georgia"/>
          <w:i/>
          <w:w w:val="110"/>
          <w:sz w:val="20"/>
          <w:vertAlign w:val="baseline"/>
        </w:rPr>
        <w:t> </w:t>
      </w:r>
      <w:r>
        <w:rPr>
          <w:w w:val="110"/>
          <w:sz w:val="20"/>
          <w:vertAlign w:val="baseline"/>
        </w:rPr>
        <w:t>=</w:t>
      </w:r>
      <w:r>
        <w:rPr>
          <w:spacing w:val="40"/>
          <w:w w:val="110"/>
          <w:sz w:val="20"/>
          <w:vertAlign w:val="baseline"/>
        </w:rPr>
        <w:t> </w:t>
      </w:r>
      <w:r>
        <w:rPr>
          <w:rFonts w:ascii="Times New Roman" w:hAnsi="Times New Roman"/>
          <w:i/>
          <w:w w:val="110"/>
          <w:sz w:val="20"/>
          <w:vertAlign w:val="baseline"/>
        </w:rPr>
        <w:t>k</w:t>
      </w:r>
      <w:r>
        <w:rPr>
          <w:rFonts w:ascii="Times New Roman" w:hAnsi="Times New Roman"/>
          <w:i/>
          <w:spacing w:val="80"/>
          <w:w w:val="110"/>
          <w:sz w:val="20"/>
          <w:vertAlign w:val="baseline"/>
        </w:rPr>
        <w:t>  </w:t>
      </w:r>
      <w:r>
        <w:rPr>
          <w:w w:val="110"/>
          <w:sz w:val="20"/>
          <w:vertAlign w:val="baseline"/>
        </w:rPr>
        <w:t>:</w:t>
      </w:r>
      <w:r>
        <w:rPr>
          <w:w w:val="110"/>
          <w:sz w:val="20"/>
          <w:vertAlign w:val="baseline"/>
        </w:rPr>
        <w:t> </w:t>
      </w:r>
      <w:r>
        <w:rPr>
          <w:rFonts w:ascii="Times New Roman" w:hAnsi="Times New Roman"/>
          <w:i/>
          <w:w w:val="110"/>
          <w:sz w:val="20"/>
          <w:vertAlign w:val="baseline"/>
        </w:rPr>
        <w:t>e</w:t>
      </w:r>
      <w:r>
        <w:rPr>
          <w:rFonts w:ascii="Georgia" w:hAnsi="Georgia"/>
          <w:i/>
          <w:w w:val="110"/>
          <w:sz w:val="20"/>
          <w:vertAlign w:val="subscript"/>
        </w:rPr>
        <w:t>k</w:t>
      </w:r>
      <w:r>
        <w:rPr>
          <w:w w:val="110"/>
          <w:sz w:val="20"/>
          <w:vertAlign w:val="baseline"/>
        </w:rPr>
        <w:t>(</w:t>
      </w:r>
      <w:r>
        <w:rPr>
          <w:rFonts w:ascii="Times New Roman" w:hAnsi="Times New Roman"/>
          <w:i/>
          <w:w w:val="110"/>
          <w:sz w:val="20"/>
          <w:vertAlign w:val="baseline"/>
        </w:rPr>
        <w:t>m</w:t>
      </w:r>
      <w:r>
        <w:rPr>
          <w:w w:val="110"/>
          <w:sz w:val="20"/>
          <w:vertAlign w:val="baseline"/>
        </w:rPr>
        <w:t>)</w:t>
      </w:r>
      <w:r>
        <w:rPr>
          <w:w w:val="110"/>
          <w:sz w:val="20"/>
          <w:vertAlign w:val="baseline"/>
        </w:rPr>
        <w:t> =</w:t>
      </w:r>
      <w:r>
        <w:rPr>
          <w:w w:val="110"/>
          <w:sz w:val="20"/>
          <w:vertAlign w:val="baseline"/>
        </w:rPr>
        <w:t> </w:t>
      </w:r>
      <w:r>
        <w:rPr>
          <w:rFonts w:ascii="Times New Roman" w:hAnsi="Times New Roman"/>
          <w:i/>
          <w:w w:val="110"/>
          <w:sz w:val="20"/>
          <w:vertAlign w:val="baseline"/>
        </w:rPr>
        <w:t>c</w:t>
      </w:r>
      <w:r>
        <w:rPr>
          <w:rFonts w:ascii="Times New Roman" w:hAnsi="Times New Roman"/>
          <w:i/>
          <w:spacing w:val="40"/>
          <w:w w:val="110"/>
          <w:sz w:val="20"/>
          <w:vertAlign w:val="baseline"/>
        </w:rPr>
        <w:t> </w:t>
      </w:r>
      <w:r>
        <w:rPr>
          <w:w w:val="110"/>
          <w:sz w:val="20"/>
          <w:vertAlign w:val="baseline"/>
        </w:rPr>
        <w:t>be</w:t>
      </w:r>
      <w:r>
        <w:rPr>
          <w:w w:val="110"/>
          <w:sz w:val="20"/>
          <w:vertAlign w:val="baseline"/>
        </w:rPr>
        <w:t> the</w:t>
      </w:r>
      <w:r>
        <w:rPr>
          <w:w w:val="110"/>
          <w:sz w:val="20"/>
          <w:vertAlign w:val="baseline"/>
        </w:rPr>
        <w:t> set</w:t>
      </w:r>
      <w:r>
        <w:rPr>
          <w:w w:val="110"/>
          <w:sz w:val="20"/>
          <w:vertAlign w:val="baseline"/>
        </w:rPr>
        <w:t> used</w:t>
      </w:r>
      <w:r>
        <w:rPr>
          <w:w w:val="110"/>
          <w:sz w:val="20"/>
          <w:vertAlign w:val="baseline"/>
        </w:rPr>
        <w:t> during</w:t>
      </w:r>
      <w:r>
        <w:rPr>
          <w:w w:val="110"/>
          <w:sz w:val="20"/>
          <w:vertAlign w:val="baseline"/>
        </w:rPr>
        <w:t> the</w:t>
      </w:r>
      <w:r>
        <w:rPr>
          <w:w w:val="110"/>
          <w:sz w:val="20"/>
          <w:vertAlign w:val="baseline"/>
        </w:rPr>
        <w:t> proof</w:t>
      </w:r>
      <w:r>
        <w:rPr>
          <w:w w:val="110"/>
          <w:sz w:val="20"/>
          <w:vertAlign w:val="baseline"/>
        </w:rPr>
        <w:t> of Theorem 4.55. Prove that if </w:t>
      </w:r>
      <w:r>
        <w:rPr>
          <w:rFonts w:ascii="Times New Roman" w:hAnsi="Times New Roman"/>
          <w:i/>
          <w:w w:val="110"/>
          <w:sz w:val="20"/>
          <w:vertAlign w:val="baseline"/>
        </w:rPr>
        <w:t>c</w:t>
      </w:r>
      <w:r>
        <w:rPr>
          <w:rFonts w:ascii="Times New Roman" w:hAnsi="Times New Roman"/>
          <w:i/>
          <w:spacing w:val="-11"/>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c</w:t>
      </w:r>
      <w:r>
        <w:rPr>
          <w:rFonts w:ascii="Meiryo" w:hAnsi="Meiryo"/>
          <w:i/>
          <w:w w:val="110"/>
          <w:sz w:val="20"/>
          <w:vertAlign w:val="superscript"/>
        </w:rPr>
        <w:t>′</w:t>
      </w:r>
      <w:r>
        <w:rPr>
          <w:w w:val="110"/>
          <w:sz w:val="20"/>
          <w:vertAlign w:val="baseline"/>
        </w:rPr>
        <w:t>, then</w:t>
      </w:r>
      <w:r>
        <w:rPr>
          <w:spacing w:val="40"/>
          <w:w w:val="110"/>
          <w:sz w:val="20"/>
          <w:vertAlign w:val="baseline"/>
        </w:rPr>
        <w:t> </w:t>
      </w:r>
      <w:r>
        <w:rPr>
          <w:rFonts w:ascii="Georgia" w:hAnsi="Georgia"/>
          <w:i/>
          <w:w w:val="110"/>
          <w:sz w:val="20"/>
          <w:vertAlign w:val="subscript"/>
        </w:rPr>
        <w:t>m,c</w:t>
      </w:r>
      <w:r>
        <w:rPr>
          <w:rFonts w:ascii="Georgia" w:hAnsi="Georgia"/>
          <w:i/>
          <w:spacing w:val="80"/>
          <w:w w:val="110"/>
          <w:sz w:val="20"/>
          <w:vertAlign w:val="baseline"/>
        </w:rPr>
        <w:t> </w:t>
      </w:r>
      <w:r>
        <w:rPr>
          <w:rFonts w:ascii="Georgia" w:hAnsi="Georgia"/>
          <w:i/>
          <w:w w:val="110"/>
          <w:sz w:val="20"/>
          <w:vertAlign w:val="subscript"/>
        </w:rPr>
        <w:t>m,c</w:t>
      </w:r>
      <w:r>
        <w:rPr>
          <w:rFonts w:ascii="Palatino Linotype" w:hAnsi="Palatino Linotype"/>
          <w:i/>
          <w:w w:val="110"/>
          <w:position w:val="1"/>
          <w:sz w:val="10"/>
          <w:vertAlign w:val="baseline"/>
        </w:rPr>
        <w:t>'</w:t>
      </w:r>
      <w:r>
        <w:rPr>
          <w:rFonts w:ascii="Palatino Linotype" w:hAnsi="Palatino Linotype"/>
          <w:i/>
          <w:spacing w:val="33"/>
          <w:w w:val="110"/>
          <w:position w:val="1"/>
          <w:sz w:val="10"/>
          <w:vertAlign w:val="baseline"/>
        </w:rPr>
        <w:t> </w:t>
      </w:r>
      <w:r>
        <w:rPr>
          <w:w w:val="110"/>
          <w:sz w:val="20"/>
          <w:vertAlign w:val="baseline"/>
        </w:rPr>
        <w:t>=</w:t>
      </w:r>
      <w:r>
        <w:rPr>
          <w:spacing w:val="40"/>
          <w:w w:val="110"/>
          <w:sz w:val="20"/>
          <w:vertAlign w:val="baseline"/>
        </w:rPr>
        <w:t> </w:t>
      </w:r>
      <w:r>
        <w:rPr>
          <w:w w:val="110"/>
          <w:sz w:val="20"/>
          <w:vertAlign w:val="baseline"/>
        </w:rPr>
        <w:t>. (Prove this for any </w:t>
      </w:r>
      <w:r>
        <w:rPr>
          <w:w w:val="105"/>
          <w:sz w:val="20"/>
          <w:vertAlign w:val="baseline"/>
        </w:rPr>
        <w:t>cryptosystem;</w:t>
      </w:r>
      <w:r>
        <w:rPr>
          <w:spacing w:val="-3"/>
          <w:w w:val="105"/>
          <w:sz w:val="20"/>
          <w:vertAlign w:val="baseline"/>
        </w:rPr>
        <w:t> </w:t>
      </w:r>
      <w:r>
        <w:rPr>
          <w:w w:val="105"/>
          <w:sz w:val="20"/>
          <w:vertAlign w:val="baseline"/>
        </w:rPr>
        <w:t>it</w:t>
      </w:r>
      <w:r>
        <w:rPr>
          <w:spacing w:val="-3"/>
          <w:w w:val="105"/>
          <w:sz w:val="20"/>
          <w:vertAlign w:val="baseline"/>
        </w:rPr>
        <w:t> </w:t>
      </w:r>
      <w:r>
        <w:rPr>
          <w:w w:val="105"/>
          <w:sz w:val="20"/>
          <w:vertAlign w:val="baseline"/>
        </w:rPr>
        <w:t>is</w:t>
      </w:r>
      <w:r>
        <w:rPr>
          <w:spacing w:val="-3"/>
          <w:w w:val="105"/>
          <w:sz w:val="20"/>
          <w:vertAlign w:val="baseline"/>
        </w:rPr>
        <w:t> </w:t>
      </w:r>
      <w:r>
        <w:rPr>
          <w:w w:val="105"/>
          <w:sz w:val="20"/>
          <w:vertAlign w:val="baseline"/>
        </w:rPr>
        <w:t>not</w:t>
      </w:r>
      <w:r>
        <w:rPr>
          <w:spacing w:val="-3"/>
          <w:w w:val="105"/>
          <w:sz w:val="20"/>
          <w:vertAlign w:val="baseline"/>
        </w:rPr>
        <w:t> </w:t>
      </w:r>
      <w:r>
        <w:rPr>
          <w:w w:val="105"/>
          <w:sz w:val="20"/>
          <w:vertAlign w:val="baseline"/>
        </w:rPr>
        <w:t>necessary</w:t>
      </w:r>
      <w:r>
        <w:rPr>
          <w:spacing w:val="-3"/>
          <w:w w:val="105"/>
          <w:sz w:val="20"/>
          <w:vertAlign w:val="baseline"/>
        </w:rPr>
        <w:t> </w:t>
      </w:r>
      <w:r>
        <w:rPr>
          <w:w w:val="105"/>
          <w:sz w:val="20"/>
          <w:vertAlign w:val="baseline"/>
        </w:rPr>
        <w:t>to</w:t>
      </w:r>
      <w:r>
        <w:rPr>
          <w:spacing w:val="-3"/>
          <w:w w:val="105"/>
          <w:sz w:val="20"/>
          <w:vertAlign w:val="baseline"/>
        </w:rPr>
        <w:t> </w:t>
      </w:r>
      <w:r>
        <w:rPr>
          <w:w w:val="105"/>
          <w:sz w:val="20"/>
          <w:vertAlign w:val="baseline"/>
        </w:rPr>
        <w:t>assume</w:t>
      </w:r>
      <w:r>
        <w:rPr>
          <w:spacing w:val="-3"/>
          <w:w w:val="105"/>
          <w:sz w:val="20"/>
          <w:vertAlign w:val="baseline"/>
        </w:rPr>
        <w:t> </w:t>
      </w:r>
      <w:r>
        <w:rPr>
          <w:w w:val="105"/>
          <w:sz w:val="20"/>
          <w:vertAlign w:val="baseline"/>
        </w:rPr>
        <w:t>perfect</w:t>
      </w:r>
      <w:r>
        <w:rPr>
          <w:spacing w:val="-3"/>
          <w:w w:val="105"/>
          <w:sz w:val="20"/>
          <w:vertAlign w:val="baseline"/>
        </w:rPr>
        <w:t> </w:t>
      </w:r>
      <w:r>
        <w:rPr>
          <w:w w:val="105"/>
          <w:sz w:val="20"/>
          <w:vertAlign w:val="baseline"/>
        </w:rPr>
        <w:t>secrecy.)</w:t>
      </w:r>
    </w:p>
    <w:p>
      <w:pPr>
        <w:pStyle w:val="BodyText"/>
        <w:spacing w:before="7"/>
      </w:pPr>
    </w:p>
    <w:p>
      <w:pPr>
        <w:spacing w:line="224" w:lineRule="exact"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4.45</w:t>
      </w:r>
      <w:r>
        <w:rPr>
          <w:spacing w:val="-4"/>
          <w:sz w:val="20"/>
        </w:rPr>
        <w:t>.</w:t>
      </w:r>
    </w:p>
    <w:p>
      <w:pPr>
        <w:tabs>
          <w:tab w:pos="4020" w:val="left" w:leader="none"/>
          <w:tab w:pos="4551" w:val="left" w:leader="none"/>
          <w:tab w:pos="8081" w:val="left" w:leader="none"/>
        </w:tabs>
        <w:spacing w:line="148" w:lineRule="auto" w:before="80"/>
        <w:ind w:left="2075" w:right="1062" w:firstLine="298"/>
        <w:jc w:val="left"/>
        <w:rPr>
          <w:sz w:val="20"/>
        </w:rPr>
      </w:pPr>
      <w:r>
        <w:rPr/>
        <w:pict>
          <v:shape style="position:absolute;margin-left:216.600479pt;margin-top:3.669492pt;width:252.95pt;height:17.3pt;mso-position-horizontal-relative:page;mso-position-vertical-relative:paragraph;z-index:-30047744" type="#_x0000_t202" id="docshape1035" filled="false" stroked="false">
            <v:textbox inset="0,0,0,0">
              <w:txbxContent>
                <w:p>
                  <w:pPr>
                    <w:tabs>
                      <w:tab w:pos="582" w:val="left" w:leader="none"/>
                      <w:tab w:pos="3717" w:val="left" w:leader="none"/>
                      <w:tab w:pos="4112" w:val="left" w:leader="none"/>
                      <w:tab w:pos="4748" w:val="left" w:leader="none"/>
                      <w:tab w:pos="4958" w:val="left" w:leader="none"/>
                    </w:tabs>
                    <w:spacing w:line="304" w:lineRule="exact" w:before="0"/>
                    <w:ind w:left="0" w:right="0" w:firstLine="0"/>
                    <w:jc w:val="left"/>
                    <w:rPr>
                      <w:rFonts w:ascii="Meiryo" w:hAnsi="Meiryo"/>
                      <w:i/>
                      <w:sz w:val="20"/>
                    </w:rPr>
                  </w:pPr>
                  <w:r>
                    <w:rPr>
                      <w:rFonts w:ascii="Meiryo" w:hAnsi="Meiryo"/>
                      <w:i/>
                      <w:w w:val="80"/>
                      <w:sz w:val="20"/>
                    </w:rPr>
                    <w:t>∈</w:t>
                  </w:r>
                  <w:r>
                    <w:rPr>
                      <w:rFonts w:ascii="Meiryo" w:hAnsi="Meiryo"/>
                      <w:i/>
                      <w:spacing w:val="-7"/>
                      <w:w w:val="95"/>
                      <w:sz w:val="20"/>
                    </w:rPr>
                    <w:t> </w:t>
                  </w:r>
                  <w:r>
                    <w:rPr>
                      <w:rFonts w:ascii="Meiryo" w:hAnsi="Meiryo"/>
                      <w:i/>
                      <w:spacing w:val="-10"/>
                      <w:w w:val="95"/>
                      <w:sz w:val="20"/>
                    </w:rPr>
                    <w:t>£</w:t>
                  </w:r>
                  <w:r>
                    <w:rPr>
                      <w:rFonts w:ascii="Meiryo" w:hAnsi="Meiryo"/>
                      <w:i/>
                      <w:sz w:val="20"/>
                    </w:rPr>
                    <w:tab/>
                  </w:r>
                  <w:r>
                    <w:rPr>
                      <w:rFonts w:ascii="Meiryo" w:hAnsi="Meiryo"/>
                      <w:i/>
                      <w:spacing w:val="-5"/>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5"/>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31"/>
                      <w:w w:val="75"/>
                      <w:sz w:val="20"/>
                    </w:rPr>
                    <w:t>∅</w:t>
                  </w:r>
                </w:p>
              </w:txbxContent>
            </v:textbox>
            <w10:wrap type="none"/>
          </v:shape>
        </w:pict>
      </w:r>
      <w:r>
        <w:rPr>
          <w:w w:val="115"/>
          <w:sz w:val="20"/>
        </w:rPr>
        <w:t>Suppose that </w:t>
      </w:r>
      <w:r>
        <w:rPr>
          <w:rFonts w:ascii="Times New Roman" w:hAnsi="Times New Roman"/>
          <w:i/>
          <w:w w:val="115"/>
          <w:sz w:val="20"/>
        </w:rPr>
        <w:t>k</w:t>
      </w:r>
      <w:r>
        <w:rPr>
          <w:rFonts w:ascii="Times New Roman" w:hAnsi="Times New Roman"/>
          <w:i/>
          <w:sz w:val="20"/>
        </w:rPr>
        <w:tab/>
      </w:r>
      <w:r>
        <w:rPr>
          <w:rFonts w:ascii="Georgia" w:hAnsi="Georgia"/>
          <w:i/>
          <w:spacing w:val="-4"/>
          <w:w w:val="115"/>
          <w:sz w:val="20"/>
          <w:vertAlign w:val="subscript"/>
        </w:rPr>
        <w:t>m,c</w:t>
      </w:r>
      <w:r>
        <w:rPr>
          <w:rFonts w:ascii="Georgia" w:hAnsi="Georgia"/>
          <w:i/>
          <w:sz w:val="20"/>
          <w:vertAlign w:val="baseline"/>
        </w:rPr>
        <w:tab/>
      </w:r>
      <w:r>
        <w:rPr>
          <w:rFonts w:ascii="Georgia" w:hAnsi="Georgia"/>
          <w:i/>
          <w:w w:val="115"/>
          <w:sz w:val="20"/>
          <w:vertAlign w:val="subscript"/>
        </w:rPr>
        <w:t>m,c</w:t>
      </w:r>
      <w:r>
        <w:rPr>
          <w:rFonts w:ascii="Palatino Linotype" w:hAnsi="Palatino Linotype"/>
          <w:i/>
          <w:w w:val="115"/>
          <w:position w:val="1"/>
          <w:sz w:val="10"/>
          <w:vertAlign w:val="baseline"/>
        </w:rPr>
        <w:t>'</w:t>
      </w:r>
      <w:r>
        <w:rPr>
          <w:rFonts w:ascii="Palatino Linotype" w:hAnsi="Palatino Linotype"/>
          <w:i/>
          <w:spacing w:val="-3"/>
          <w:w w:val="115"/>
          <w:position w:val="1"/>
          <w:sz w:val="10"/>
          <w:vertAlign w:val="baseline"/>
        </w:rPr>
        <w:t> </w:t>
      </w:r>
      <w:r>
        <w:rPr>
          <w:w w:val="115"/>
          <w:sz w:val="20"/>
          <w:vertAlign w:val="baseline"/>
        </w:rPr>
        <w:t>. Then </w:t>
      </w:r>
      <w:r>
        <w:rPr>
          <w:rFonts w:ascii="Times New Roman" w:hAnsi="Times New Roman"/>
          <w:i/>
          <w:w w:val="115"/>
          <w:sz w:val="20"/>
          <w:vertAlign w:val="baseline"/>
        </w:rPr>
        <w:t>c </w:t>
      </w:r>
      <w:r>
        <w:rPr>
          <w:w w:val="115"/>
          <w:sz w:val="20"/>
          <w:vertAlign w:val="baseline"/>
        </w:rPr>
        <w:t>= </w:t>
      </w:r>
      <w:r>
        <w:rPr>
          <w:rFonts w:ascii="Times New Roman" w:hAnsi="Times New Roman"/>
          <w:i/>
          <w:w w:val="115"/>
          <w:sz w:val="20"/>
          <w:vertAlign w:val="baseline"/>
        </w:rPr>
        <w:t>e</w:t>
      </w:r>
      <w:r>
        <w:rPr>
          <w:rFonts w:ascii="Georgia" w:hAnsi="Georgia"/>
          <w:i/>
          <w:w w:val="115"/>
          <w:sz w:val="20"/>
          <w:vertAlign w:val="subscript"/>
        </w:rPr>
        <w:t>k</w:t>
      </w:r>
      <w:r>
        <w:rPr>
          <w:w w:val="115"/>
          <w:sz w:val="20"/>
          <w:vertAlign w:val="baseline"/>
        </w:rPr>
        <w:t>(</w:t>
      </w:r>
      <w:r>
        <w:rPr>
          <w:rFonts w:ascii="Times New Roman" w:hAnsi="Times New Roman"/>
          <w:i/>
          <w:w w:val="115"/>
          <w:sz w:val="20"/>
          <w:vertAlign w:val="baseline"/>
        </w:rPr>
        <w:t>m</w:t>
      </w:r>
      <w:r>
        <w:rPr>
          <w:w w:val="115"/>
          <w:sz w:val="20"/>
          <w:vertAlign w:val="baseline"/>
        </w:rPr>
        <w:t>) = </w:t>
      </w:r>
      <w:r>
        <w:rPr>
          <w:rFonts w:ascii="Times New Roman" w:hAnsi="Times New Roman"/>
          <w:i/>
          <w:w w:val="115"/>
          <w:sz w:val="20"/>
          <w:vertAlign w:val="baseline"/>
        </w:rPr>
        <w:t>c</w:t>
      </w:r>
      <w:r>
        <w:rPr>
          <w:rFonts w:ascii="Meiryo" w:hAnsi="Meiryo"/>
          <w:i/>
          <w:w w:val="115"/>
          <w:sz w:val="20"/>
          <w:vertAlign w:val="superscript"/>
        </w:rPr>
        <w:t>′</w:t>
      </w:r>
      <w:r>
        <w:rPr>
          <w:w w:val="115"/>
          <w:sz w:val="20"/>
          <w:vertAlign w:val="baseline"/>
        </w:rPr>
        <w:t>. Hence</w:t>
      </w:r>
      <w:r>
        <w:rPr>
          <w:spacing w:val="80"/>
          <w:w w:val="115"/>
          <w:sz w:val="20"/>
          <w:vertAlign w:val="baseline"/>
        </w:rPr>
        <w:t> </w:t>
      </w:r>
      <w:r>
        <w:rPr>
          <w:rFonts w:ascii="Georgia" w:hAnsi="Georgia"/>
          <w:i/>
          <w:w w:val="115"/>
          <w:sz w:val="20"/>
          <w:vertAlign w:val="subscript"/>
        </w:rPr>
        <w:t>m,c</w:t>
      </w:r>
      <w:r>
        <w:rPr>
          <w:rFonts w:ascii="Georgia" w:hAnsi="Georgia"/>
          <w:i/>
          <w:sz w:val="20"/>
          <w:vertAlign w:val="baseline"/>
        </w:rPr>
        <w:tab/>
      </w:r>
      <w:r>
        <w:rPr>
          <w:rFonts w:ascii="Georgia" w:hAnsi="Georgia"/>
          <w:i/>
          <w:w w:val="115"/>
          <w:sz w:val="20"/>
          <w:vertAlign w:val="subscript"/>
        </w:rPr>
        <w:t>m,c</w:t>
      </w:r>
      <w:r>
        <w:rPr>
          <w:rFonts w:ascii="Palatino Linotype" w:hAnsi="Palatino Linotype"/>
          <w:i/>
          <w:w w:val="115"/>
          <w:position w:val="1"/>
          <w:sz w:val="10"/>
          <w:vertAlign w:val="baseline"/>
        </w:rPr>
        <w:t>'</w:t>
      </w:r>
      <w:r>
        <w:rPr>
          <w:rFonts w:ascii="Palatino Linotype" w:hAnsi="Palatino Linotype"/>
          <w:i/>
          <w:spacing w:val="40"/>
          <w:w w:val="115"/>
          <w:position w:val="1"/>
          <w:sz w:val="10"/>
          <w:vertAlign w:val="baseline"/>
        </w:rPr>
        <w:t> </w:t>
      </w:r>
      <w:r>
        <w:rPr>
          <w:w w:val="115"/>
          <w:sz w:val="20"/>
          <w:vertAlign w:val="baseline"/>
        </w:rPr>
        <w:t>= implies</w:t>
      </w:r>
      <w:r>
        <w:rPr>
          <w:w w:val="115"/>
          <w:sz w:val="20"/>
          <w:vertAlign w:val="baseline"/>
        </w:rPr>
        <w:t> that</w:t>
      </w:r>
      <w:r>
        <w:rPr>
          <w:w w:val="115"/>
          <w:sz w:val="20"/>
          <w:vertAlign w:val="baseline"/>
        </w:rPr>
        <w:t> </w:t>
      </w:r>
      <w:r>
        <w:rPr>
          <w:rFonts w:ascii="Times New Roman" w:hAnsi="Times New Roman"/>
          <w:i/>
          <w:w w:val="115"/>
          <w:sz w:val="20"/>
          <w:vertAlign w:val="baseline"/>
        </w:rPr>
        <w:t>c </w:t>
      </w:r>
      <w:r>
        <w:rPr>
          <w:w w:val="115"/>
          <w:sz w:val="20"/>
          <w:vertAlign w:val="baseline"/>
        </w:rPr>
        <w:t>= </w:t>
      </w:r>
      <w:r>
        <w:rPr>
          <w:rFonts w:ascii="Times New Roman" w:hAnsi="Times New Roman"/>
          <w:i/>
          <w:w w:val="115"/>
          <w:sz w:val="20"/>
          <w:vertAlign w:val="baseline"/>
        </w:rPr>
        <w:t>c</w:t>
      </w:r>
      <w:r>
        <w:rPr>
          <w:rFonts w:ascii="Meiryo" w:hAnsi="Meiryo"/>
          <w:i/>
          <w:w w:val="115"/>
          <w:sz w:val="20"/>
          <w:vertAlign w:val="superscript"/>
        </w:rPr>
        <w:t>′</w:t>
      </w:r>
      <w:r>
        <w:rPr>
          <w:w w:val="115"/>
          <w:sz w:val="20"/>
          <w:vertAlign w:val="baseline"/>
        </w:rPr>
        <w:t>.</w:t>
      </w:r>
    </w:p>
    <w:p>
      <w:pPr>
        <w:pStyle w:val="ListParagraph"/>
        <w:numPr>
          <w:ilvl w:val="1"/>
          <w:numId w:val="129"/>
        </w:numPr>
        <w:tabs>
          <w:tab w:pos="2656" w:val="left" w:leader="none"/>
        </w:tabs>
        <w:spacing w:line="244" w:lineRule="auto" w:before="183" w:after="0"/>
        <w:ind w:left="2075" w:right="905" w:firstLine="0"/>
        <w:jc w:val="both"/>
        <w:rPr>
          <w:sz w:val="20"/>
        </w:rPr>
      </w:pPr>
      <w:r>
        <w:rPr/>
        <w:pict>
          <v:shape style="position:absolute;margin-left:342.535736pt;margin-top:10.930792pt;width:73.2pt;height:17.3pt;mso-position-horizontal-relative:page;mso-position-vertical-relative:paragraph;z-index:-30051328" type="#_x0000_t202" id="docshape1036" filled="false" stroked="false">
            <v:textbox inset="0,0,0,0">
              <w:txbxContent>
                <w:p>
                  <w:pPr>
                    <w:tabs>
                      <w:tab w:pos="637" w:val="left" w:leader="none"/>
                      <w:tab w:pos="1358" w:val="left" w:leader="none"/>
                    </w:tabs>
                    <w:spacing w:line="304" w:lineRule="exact" w:before="0"/>
                    <w:ind w:left="0" w:right="0" w:firstLine="0"/>
                    <w:jc w:val="left"/>
                    <w:rPr>
                      <w:rFonts w:ascii="Meiryo" w:hAnsi="Meiryo"/>
                      <w:i/>
                      <w:sz w:val="20"/>
                    </w:rPr>
                  </w:pPr>
                  <w:r>
                    <w:rPr>
                      <w:rFonts w:ascii="Meiryo" w:hAnsi="Meiryo"/>
                      <w:i/>
                      <w:spacing w:val="-10"/>
                      <w:w w:val="130"/>
                      <w:sz w:val="20"/>
                    </w:rPr>
                    <w:t>K</w:t>
                  </w:r>
                  <w:r>
                    <w:rPr>
                      <w:rFonts w:ascii="Meiryo" w:hAnsi="Meiryo"/>
                      <w:i/>
                      <w:sz w:val="20"/>
                    </w:rPr>
                    <w:tab/>
                  </w:r>
                  <w:r>
                    <w:rPr>
                      <w:rFonts w:ascii="Meiryo" w:hAnsi="Meiryo"/>
                      <w:i/>
                      <w:spacing w:val="-10"/>
                      <w:w w:val="430"/>
                      <w:sz w:val="20"/>
                    </w:rPr>
                    <w:t>ł</w:t>
                  </w:r>
                  <w:r>
                    <w:rPr>
                      <w:rFonts w:ascii="Meiryo" w:hAnsi="Meiryo"/>
                      <w:i/>
                      <w:sz w:val="20"/>
                    </w:rPr>
                    <w:tab/>
                  </w:r>
                  <w:r>
                    <w:rPr>
                      <w:rFonts w:ascii="Meiryo" w:hAnsi="Meiryo"/>
                      <w:i/>
                      <w:spacing w:val="-31"/>
                      <w:w w:val="95"/>
                      <w:sz w:val="20"/>
                    </w:rPr>
                    <w:t>C</w:t>
                  </w:r>
                </w:p>
              </w:txbxContent>
            </v:textbox>
            <w10:wrap type="none"/>
          </v:shape>
        </w:pict>
      </w:r>
      <w:r>
        <w:rPr>
          <w:w w:val="105"/>
          <w:sz w:val="20"/>
        </w:rPr>
        <w:t>Suppose</w:t>
      </w:r>
      <w:r>
        <w:rPr>
          <w:spacing w:val="32"/>
          <w:w w:val="105"/>
          <w:sz w:val="20"/>
        </w:rPr>
        <w:t> </w:t>
      </w:r>
      <w:r>
        <w:rPr>
          <w:w w:val="105"/>
          <w:sz w:val="20"/>
        </w:rPr>
        <w:t>that</w:t>
      </w:r>
      <w:r>
        <w:rPr>
          <w:spacing w:val="32"/>
          <w:w w:val="105"/>
          <w:sz w:val="20"/>
        </w:rPr>
        <w:t> </w:t>
      </w:r>
      <w:r>
        <w:rPr>
          <w:w w:val="105"/>
          <w:sz w:val="20"/>
        </w:rPr>
        <w:t>a</w:t>
      </w:r>
      <w:r>
        <w:rPr>
          <w:spacing w:val="32"/>
          <w:w w:val="105"/>
          <w:sz w:val="20"/>
        </w:rPr>
        <w:t> </w:t>
      </w:r>
      <w:r>
        <w:rPr>
          <w:w w:val="105"/>
          <w:sz w:val="20"/>
        </w:rPr>
        <w:t>cryptosystem</w:t>
      </w:r>
      <w:r>
        <w:rPr>
          <w:spacing w:val="32"/>
          <w:w w:val="105"/>
          <w:sz w:val="20"/>
        </w:rPr>
        <w:t> </w:t>
      </w:r>
      <w:r>
        <w:rPr>
          <w:w w:val="105"/>
          <w:sz w:val="20"/>
        </w:rPr>
        <w:t>satisfies</w:t>
      </w:r>
      <w:r>
        <w:rPr>
          <w:spacing w:val="30"/>
          <w:w w:val="110"/>
          <w:sz w:val="20"/>
        </w:rPr>
        <w:t> </w:t>
      </w:r>
      <w:r>
        <w:rPr>
          <w:w w:val="110"/>
          <w:sz w:val="20"/>
        </w:rPr>
        <w:t>#</w:t>
      </w:r>
      <w:r>
        <w:rPr>
          <w:spacing w:val="40"/>
          <w:w w:val="110"/>
          <w:sz w:val="20"/>
        </w:rPr>
        <w:t>  </w:t>
      </w:r>
      <w:r>
        <w:rPr>
          <w:w w:val="110"/>
          <w:sz w:val="20"/>
        </w:rPr>
        <w:t>=</w:t>
      </w:r>
      <w:r>
        <w:rPr>
          <w:spacing w:val="29"/>
          <w:w w:val="110"/>
          <w:sz w:val="20"/>
        </w:rPr>
        <w:t> </w:t>
      </w:r>
      <w:r>
        <w:rPr>
          <w:w w:val="110"/>
          <w:sz w:val="20"/>
        </w:rPr>
        <w:t>#</w:t>
      </w:r>
      <w:r>
        <w:rPr>
          <w:spacing w:val="80"/>
          <w:w w:val="110"/>
          <w:sz w:val="20"/>
        </w:rPr>
        <w:t>  </w:t>
      </w:r>
      <w:r>
        <w:rPr>
          <w:w w:val="110"/>
          <w:sz w:val="20"/>
        </w:rPr>
        <w:t>=</w:t>
      </w:r>
      <w:r>
        <w:rPr>
          <w:spacing w:val="29"/>
          <w:w w:val="110"/>
          <w:sz w:val="20"/>
        </w:rPr>
        <w:t> </w:t>
      </w:r>
      <w:r>
        <w:rPr>
          <w:w w:val="110"/>
          <w:sz w:val="20"/>
        </w:rPr>
        <w:t>#</w:t>
      </w:r>
      <w:r>
        <w:rPr>
          <w:spacing w:val="80"/>
          <w:w w:val="150"/>
          <w:sz w:val="20"/>
        </w:rPr>
        <w:t> </w:t>
      </w:r>
      <w:r>
        <w:rPr>
          <w:w w:val="105"/>
          <w:sz w:val="20"/>
        </w:rPr>
        <w:t>and</w:t>
      </w:r>
      <w:r>
        <w:rPr>
          <w:spacing w:val="32"/>
          <w:w w:val="105"/>
          <w:sz w:val="20"/>
        </w:rPr>
        <w:t> </w:t>
      </w:r>
      <w:r>
        <w:rPr>
          <w:w w:val="105"/>
          <w:sz w:val="20"/>
        </w:rPr>
        <w:t>that</w:t>
      </w:r>
      <w:r>
        <w:rPr>
          <w:spacing w:val="32"/>
          <w:w w:val="105"/>
          <w:sz w:val="20"/>
        </w:rPr>
        <w:t> </w:t>
      </w:r>
      <w:r>
        <w:rPr>
          <w:w w:val="105"/>
          <w:sz w:val="20"/>
        </w:rPr>
        <w:t>it </w:t>
      </w:r>
      <w:r>
        <w:rPr>
          <w:sz w:val="20"/>
        </w:rPr>
        <w:t>has perfect secrecy. Prove that every ciphertext is used with equal probability </w:t>
      </w:r>
      <w:r>
        <w:rPr>
          <w:spacing w:val="-2"/>
          <w:w w:val="105"/>
          <w:sz w:val="20"/>
        </w:rPr>
        <w:t>and</w:t>
      </w:r>
      <w:r>
        <w:rPr>
          <w:spacing w:val="-5"/>
          <w:w w:val="105"/>
          <w:sz w:val="20"/>
        </w:rPr>
        <w:t> </w:t>
      </w:r>
      <w:r>
        <w:rPr>
          <w:spacing w:val="-2"/>
          <w:w w:val="105"/>
          <w:sz w:val="20"/>
        </w:rPr>
        <w:t>that</w:t>
      </w:r>
      <w:r>
        <w:rPr>
          <w:spacing w:val="-5"/>
          <w:w w:val="105"/>
          <w:sz w:val="20"/>
        </w:rPr>
        <w:t> </w:t>
      </w:r>
      <w:r>
        <w:rPr>
          <w:spacing w:val="-2"/>
          <w:w w:val="105"/>
          <w:sz w:val="20"/>
        </w:rPr>
        <w:t>every</w:t>
      </w:r>
      <w:r>
        <w:rPr>
          <w:spacing w:val="-5"/>
          <w:w w:val="105"/>
          <w:sz w:val="20"/>
        </w:rPr>
        <w:t> </w:t>
      </w:r>
      <w:r>
        <w:rPr>
          <w:spacing w:val="-2"/>
          <w:w w:val="105"/>
          <w:sz w:val="20"/>
        </w:rPr>
        <w:t>plaintext</w:t>
      </w:r>
      <w:r>
        <w:rPr>
          <w:spacing w:val="-5"/>
          <w:w w:val="105"/>
          <w:sz w:val="20"/>
        </w:rPr>
        <w:t> </w:t>
      </w:r>
      <w:r>
        <w:rPr>
          <w:spacing w:val="-2"/>
          <w:w w:val="105"/>
          <w:sz w:val="20"/>
        </w:rPr>
        <w:t>is</w:t>
      </w:r>
      <w:r>
        <w:rPr>
          <w:spacing w:val="-5"/>
          <w:w w:val="105"/>
          <w:sz w:val="20"/>
        </w:rPr>
        <w:t> </w:t>
      </w:r>
      <w:r>
        <w:rPr>
          <w:spacing w:val="-2"/>
          <w:w w:val="105"/>
          <w:sz w:val="20"/>
        </w:rPr>
        <w:t>used</w:t>
      </w:r>
      <w:r>
        <w:rPr>
          <w:spacing w:val="-5"/>
          <w:w w:val="105"/>
          <w:sz w:val="20"/>
        </w:rPr>
        <w:t> </w:t>
      </w:r>
      <w:r>
        <w:rPr>
          <w:spacing w:val="-2"/>
          <w:w w:val="105"/>
          <w:sz w:val="20"/>
        </w:rPr>
        <w:t>with</w:t>
      </w:r>
      <w:r>
        <w:rPr>
          <w:spacing w:val="-5"/>
          <w:w w:val="105"/>
          <w:sz w:val="20"/>
        </w:rPr>
        <w:t> </w:t>
      </w:r>
      <w:r>
        <w:rPr>
          <w:spacing w:val="-2"/>
          <w:w w:val="105"/>
          <w:sz w:val="20"/>
        </w:rPr>
        <w:t>equal</w:t>
      </w:r>
      <w:r>
        <w:rPr>
          <w:spacing w:val="-5"/>
          <w:w w:val="105"/>
          <w:sz w:val="20"/>
        </w:rPr>
        <w:t> </w:t>
      </w:r>
      <w:r>
        <w:rPr>
          <w:spacing w:val="-2"/>
          <w:w w:val="105"/>
          <w:sz w:val="20"/>
        </w:rPr>
        <w:t>probability.</w:t>
      </w:r>
      <w:r>
        <w:rPr>
          <w:spacing w:val="-5"/>
          <w:w w:val="105"/>
          <w:sz w:val="20"/>
        </w:rPr>
        <w:t> </w:t>
      </w:r>
      <w:r>
        <w:rPr>
          <w:spacing w:val="-2"/>
          <w:w w:val="105"/>
          <w:sz w:val="20"/>
        </w:rPr>
        <w:t>(</w:t>
      </w:r>
      <w:r>
        <w:rPr>
          <w:i/>
          <w:spacing w:val="-2"/>
          <w:w w:val="105"/>
          <w:sz w:val="20"/>
        </w:rPr>
        <w:t>Hint</w:t>
      </w:r>
      <w:r>
        <w:rPr>
          <w:spacing w:val="-2"/>
          <w:w w:val="105"/>
          <w:sz w:val="20"/>
        </w:rPr>
        <w:t>.</w:t>
      </w:r>
      <w:r>
        <w:rPr>
          <w:spacing w:val="-5"/>
          <w:w w:val="105"/>
          <w:sz w:val="20"/>
        </w:rPr>
        <w:t> </w:t>
      </w:r>
      <w:r>
        <w:rPr>
          <w:spacing w:val="-2"/>
          <w:w w:val="105"/>
          <w:sz w:val="20"/>
        </w:rPr>
        <w:t>We</w:t>
      </w:r>
      <w:r>
        <w:rPr>
          <w:spacing w:val="-5"/>
          <w:w w:val="105"/>
          <w:sz w:val="20"/>
        </w:rPr>
        <w:t> </w:t>
      </w:r>
      <w:r>
        <w:rPr>
          <w:spacing w:val="-2"/>
          <w:w w:val="105"/>
          <w:sz w:val="20"/>
        </w:rPr>
        <w:t>proved</w:t>
      </w:r>
      <w:r>
        <w:rPr>
          <w:spacing w:val="-5"/>
          <w:w w:val="105"/>
          <w:sz w:val="20"/>
        </w:rPr>
        <w:t> </w:t>
      </w:r>
      <w:r>
        <w:rPr>
          <w:spacing w:val="-2"/>
          <w:w w:val="105"/>
          <w:sz w:val="20"/>
        </w:rPr>
        <w:t>one of</w:t>
      </w:r>
      <w:r>
        <w:rPr>
          <w:spacing w:val="-6"/>
          <w:w w:val="105"/>
          <w:sz w:val="20"/>
        </w:rPr>
        <w:t> </w:t>
      </w:r>
      <w:r>
        <w:rPr>
          <w:spacing w:val="-2"/>
          <w:w w:val="105"/>
          <w:sz w:val="20"/>
        </w:rPr>
        <w:t>these</w:t>
      </w:r>
      <w:r>
        <w:rPr>
          <w:spacing w:val="-5"/>
          <w:w w:val="105"/>
          <w:sz w:val="20"/>
        </w:rPr>
        <w:t> </w:t>
      </w:r>
      <w:r>
        <w:rPr>
          <w:spacing w:val="-2"/>
          <w:w w:val="105"/>
          <w:sz w:val="20"/>
        </w:rPr>
        <w:t>during</w:t>
      </w:r>
      <w:r>
        <w:rPr>
          <w:spacing w:val="-6"/>
          <w:w w:val="105"/>
          <w:sz w:val="20"/>
        </w:rPr>
        <w:t> </w:t>
      </w:r>
      <w:r>
        <w:rPr>
          <w:spacing w:val="-2"/>
          <w:w w:val="105"/>
          <w:sz w:val="20"/>
        </w:rPr>
        <w:t>the</w:t>
      </w:r>
      <w:r>
        <w:rPr>
          <w:spacing w:val="-6"/>
          <w:w w:val="105"/>
          <w:sz w:val="20"/>
        </w:rPr>
        <w:t> </w:t>
      </w:r>
      <w:r>
        <w:rPr>
          <w:spacing w:val="-2"/>
          <w:w w:val="105"/>
          <w:sz w:val="20"/>
        </w:rPr>
        <w:t>course</w:t>
      </w:r>
      <w:r>
        <w:rPr>
          <w:spacing w:val="-5"/>
          <w:w w:val="105"/>
          <w:sz w:val="20"/>
        </w:rPr>
        <w:t> </w:t>
      </w:r>
      <w:r>
        <w:rPr>
          <w:spacing w:val="-2"/>
          <w:w w:val="105"/>
          <w:sz w:val="20"/>
        </w:rPr>
        <w:t>of</w:t>
      </w:r>
      <w:r>
        <w:rPr>
          <w:spacing w:val="-6"/>
          <w:w w:val="105"/>
          <w:sz w:val="20"/>
        </w:rPr>
        <w:t> </w:t>
      </w:r>
      <w:r>
        <w:rPr>
          <w:spacing w:val="-2"/>
          <w:w w:val="105"/>
          <w:sz w:val="20"/>
        </w:rPr>
        <w:t>proving</w:t>
      </w:r>
      <w:r>
        <w:rPr>
          <w:spacing w:val="-6"/>
          <w:w w:val="105"/>
          <w:sz w:val="20"/>
        </w:rPr>
        <w:t> </w:t>
      </w:r>
      <w:r>
        <w:rPr>
          <w:spacing w:val="-2"/>
          <w:w w:val="105"/>
          <w:sz w:val="20"/>
        </w:rPr>
        <w:t>Theorem</w:t>
      </w:r>
      <w:r>
        <w:rPr>
          <w:spacing w:val="-5"/>
          <w:w w:val="105"/>
          <w:sz w:val="20"/>
        </w:rPr>
        <w:t> </w:t>
      </w:r>
      <w:r>
        <w:rPr>
          <w:spacing w:val="-2"/>
          <w:w w:val="105"/>
          <w:sz w:val="20"/>
        </w:rPr>
        <w:t>4.55.</w:t>
      </w:r>
      <w:r>
        <w:rPr>
          <w:spacing w:val="-6"/>
          <w:w w:val="105"/>
          <w:sz w:val="20"/>
        </w:rPr>
        <w:t> </w:t>
      </w:r>
      <w:r>
        <w:rPr>
          <w:spacing w:val="-2"/>
          <w:w w:val="105"/>
          <w:sz w:val="20"/>
        </w:rPr>
        <w:t>The</w:t>
      </w:r>
      <w:r>
        <w:rPr>
          <w:spacing w:val="-6"/>
          <w:w w:val="105"/>
          <w:sz w:val="20"/>
        </w:rPr>
        <w:t> </w:t>
      </w:r>
      <w:r>
        <w:rPr>
          <w:spacing w:val="-2"/>
          <w:w w:val="105"/>
          <w:sz w:val="20"/>
        </w:rPr>
        <w:t>proof</w:t>
      </w:r>
      <w:r>
        <w:rPr>
          <w:spacing w:val="-6"/>
          <w:w w:val="105"/>
          <w:sz w:val="20"/>
        </w:rPr>
        <w:t> </w:t>
      </w:r>
      <w:r>
        <w:rPr>
          <w:spacing w:val="-2"/>
          <w:w w:val="105"/>
          <w:sz w:val="20"/>
        </w:rPr>
        <w:t>of</w:t>
      </w:r>
      <w:r>
        <w:rPr>
          <w:spacing w:val="-6"/>
          <w:w w:val="105"/>
          <w:sz w:val="20"/>
        </w:rPr>
        <w:t> </w:t>
      </w:r>
      <w:r>
        <w:rPr>
          <w:spacing w:val="-2"/>
          <w:w w:val="105"/>
          <w:sz w:val="20"/>
        </w:rPr>
        <w:t>the</w:t>
      </w:r>
      <w:r>
        <w:rPr>
          <w:spacing w:val="-5"/>
          <w:w w:val="105"/>
          <w:sz w:val="20"/>
        </w:rPr>
        <w:t> </w:t>
      </w:r>
      <w:r>
        <w:rPr>
          <w:spacing w:val="-2"/>
          <w:w w:val="105"/>
          <w:sz w:val="20"/>
        </w:rPr>
        <w:t>other</w:t>
      </w:r>
      <w:r>
        <w:rPr>
          <w:spacing w:val="-6"/>
          <w:w w:val="105"/>
          <w:sz w:val="20"/>
        </w:rPr>
        <w:t> </w:t>
      </w:r>
      <w:r>
        <w:rPr>
          <w:spacing w:val="-2"/>
          <w:w w:val="105"/>
          <w:sz w:val="20"/>
        </w:rPr>
        <w:t>is similar.)</w:t>
      </w:r>
    </w:p>
    <w:p>
      <w:pPr>
        <w:pStyle w:val="BodyText"/>
        <w:spacing w:before="5"/>
        <w:rPr>
          <w:sz w:val="19"/>
        </w:rPr>
      </w:pPr>
    </w:p>
    <w:p>
      <w:pPr>
        <w:spacing w:before="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4.46</w:t>
      </w:r>
      <w:r>
        <w:rPr>
          <w:spacing w:val="-4"/>
          <w:sz w:val="20"/>
        </w:rPr>
        <w:t>.</w:t>
      </w:r>
    </w:p>
    <w:p>
      <w:pPr>
        <w:spacing w:before="27"/>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10"/>
        <w:rPr>
          <w:i/>
          <w:sz w:val="19"/>
        </w:rPr>
      </w:pPr>
    </w:p>
    <w:p>
      <w:pPr>
        <w:pStyle w:val="ListParagraph"/>
        <w:numPr>
          <w:ilvl w:val="1"/>
          <w:numId w:val="129"/>
        </w:numPr>
        <w:tabs>
          <w:tab w:pos="2658" w:val="left" w:leader="none"/>
        </w:tabs>
        <w:spacing w:line="244" w:lineRule="auto" w:before="0" w:after="0"/>
        <w:ind w:left="2075" w:right="905" w:firstLine="0"/>
        <w:jc w:val="both"/>
        <w:rPr>
          <w:sz w:val="20"/>
        </w:rPr>
      </w:pPr>
      <w:r>
        <w:rPr>
          <w:sz w:val="20"/>
        </w:rPr>
        <w:t>Prove the “only if” part of Theorem 4.55, i.e., prove that if a cryp- tosystem with an equal number of keys, plaintexts, and ciphertexts satisfies conditions (a) and (b) of Theorem 4.55, then it has perfect secrecy.</w:t>
      </w:r>
    </w:p>
    <w:p>
      <w:pPr>
        <w:pStyle w:val="BodyText"/>
        <w:spacing w:before="5"/>
        <w:rPr>
          <w:sz w:val="19"/>
        </w:rPr>
      </w:pPr>
    </w:p>
    <w:p>
      <w:pPr>
        <w:spacing w:before="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4.47</w:t>
      </w:r>
      <w:r>
        <w:rPr>
          <w:spacing w:val="-4"/>
          <w:sz w:val="20"/>
        </w:rPr>
        <w:t>.</w:t>
      </w:r>
    </w:p>
    <w:p>
      <w:pPr>
        <w:spacing w:before="27"/>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10"/>
        <w:rPr>
          <w:i/>
          <w:sz w:val="19"/>
        </w:rPr>
      </w:pPr>
    </w:p>
    <w:p>
      <w:pPr>
        <w:pStyle w:val="ListParagraph"/>
        <w:numPr>
          <w:ilvl w:val="1"/>
          <w:numId w:val="129"/>
        </w:numPr>
        <w:tabs>
          <w:tab w:pos="2653" w:val="left" w:leader="none"/>
        </w:tabs>
        <w:spacing w:line="244" w:lineRule="auto" w:before="0" w:after="0"/>
        <w:ind w:left="2075" w:right="906" w:firstLine="0"/>
        <w:jc w:val="both"/>
        <w:rPr>
          <w:sz w:val="20"/>
        </w:rPr>
      </w:pPr>
      <w:r>
        <w:rPr>
          <w:w w:val="105"/>
          <w:sz w:val="20"/>
        </w:rPr>
        <w:t>Let</w:t>
      </w:r>
      <w:r>
        <w:rPr>
          <w:spacing w:val="-12"/>
          <w:w w:val="105"/>
          <w:sz w:val="20"/>
        </w:rPr>
        <w:t> </w:t>
      </w:r>
      <w:r>
        <w:rPr>
          <w:rFonts w:ascii="Times New Roman"/>
          <w:i/>
          <w:w w:val="105"/>
          <w:sz w:val="20"/>
        </w:rPr>
        <w:t>X</w:t>
      </w:r>
      <w:r>
        <w:rPr>
          <w:rFonts w:ascii="Times New Roman"/>
          <w:i/>
          <w:spacing w:val="-4"/>
          <w:w w:val="105"/>
          <w:sz w:val="20"/>
        </w:rPr>
        <w:t> </w:t>
      </w:r>
      <w:r>
        <w:rPr>
          <w:w w:val="105"/>
          <w:sz w:val="20"/>
        </w:rPr>
        <w:t>be</w:t>
      </w:r>
      <w:r>
        <w:rPr>
          <w:w w:val="105"/>
          <w:sz w:val="20"/>
        </w:rPr>
        <w:t> an</w:t>
      </w:r>
      <w:r>
        <w:rPr>
          <w:w w:val="105"/>
          <w:sz w:val="20"/>
        </w:rPr>
        <w:t> experiment</w:t>
      </w:r>
      <w:r>
        <w:rPr>
          <w:w w:val="105"/>
          <w:sz w:val="20"/>
        </w:rPr>
        <w:t> (random</w:t>
      </w:r>
      <w:r>
        <w:rPr>
          <w:w w:val="105"/>
          <w:sz w:val="20"/>
        </w:rPr>
        <w:t> variable)</w:t>
      </w:r>
      <w:r>
        <w:rPr>
          <w:w w:val="105"/>
          <w:sz w:val="20"/>
        </w:rPr>
        <w:t> with</w:t>
      </w:r>
      <w:r>
        <w:rPr>
          <w:w w:val="105"/>
          <w:sz w:val="20"/>
        </w:rPr>
        <w:t> outcomes</w:t>
      </w:r>
      <w:r>
        <w:rPr>
          <w:w w:val="105"/>
          <w:sz w:val="20"/>
        </w:rPr>
        <w:t> </w:t>
      </w:r>
      <w:r>
        <w:rPr>
          <w:rFonts w:ascii="Times New Roman"/>
          <w:i/>
          <w:w w:val="105"/>
          <w:sz w:val="20"/>
        </w:rPr>
        <w:t>x</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x</w:t>
      </w:r>
      <w:r>
        <w:rPr>
          <w:rFonts w:ascii="Georgia"/>
          <w:i/>
          <w:w w:val="105"/>
          <w:sz w:val="20"/>
          <w:vertAlign w:val="subscript"/>
        </w:rPr>
        <w:t>n</w:t>
      </w:r>
      <w:r>
        <w:rPr>
          <w:rFonts w:ascii="Georgia"/>
          <w:i/>
          <w:w w:val="105"/>
          <w:sz w:val="20"/>
          <w:vertAlign w:val="baseline"/>
        </w:rPr>
        <w:t> </w:t>
      </w:r>
      <w:r>
        <w:rPr>
          <w:w w:val="105"/>
          <w:sz w:val="20"/>
          <w:vertAlign w:val="baseline"/>
        </w:rPr>
        <w:t>occurring</w:t>
      </w:r>
      <w:r>
        <w:rPr>
          <w:spacing w:val="-12"/>
          <w:w w:val="105"/>
          <w:sz w:val="20"/>
          <w:vertAlign w:val="baseline"/>
        </w:rPr>
        <w:t> </w:t>
      </w:r>
      <w:r>
        <w:rPr>
          <w:w w:val="105"/>
          <w:sz w:val="20"/>
          <w:vertAlign w:val="baseline"/>
        </w:rPr>
        <w:t>with</w:t>
      </w:r>
      <w:r>
        <w:rPr>
          <w:spacing w:val="-12"/>
          <w:w w:val="105"/>
          <w:sz w:val="20"/>
          <w:vertAlign w:val="baseline"/>
        </w:rPr>
        <w:t> </w:t>
      </w:r>
      <w:r>
        <w:rPr>
          <w:w w:val="105"/>
          <w:sz w:val="20"/>
          <w:vertAlign w:val="baseline"/>
        </w:rPr>
        <w:t>probabilities</w:t>
      </w:r>
      <w:r>
        <w:rPr>
          <w:spacing w:val="-11"/>
          <w:w w:val="105"/>
          <w:sz w:val="20"/>
          <w:vertAlign w:val="baseline"/>
        </w:rPr>
        <w:t> </w:t>
      </w:r>
      <w:r>
        <w:rPr>
          <w:rFonts w:ascii="Times New Roman"/>
          <w:i/>
          <w:w w:val="105"/>
          <w:sz w:val="20"/>
          <w:vertAlign w:val="baseline"/>
        </w:rPr>
        <w:t>p</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p</w:t>
      </w:r>
      <w:r>
        <w:rPr>
          <w:rFonts w:ascii="Georgia"/>
          <w:i/>
          <w:w w:val="105"/>
          <w:sz w:val="20"/>
          <w:vertAlign w:val="subscript"/>
        </w:rPr>
        <w:t>n</w:t>
      </w:r>
      <w:r>
        <w:rPr>
          <w:w w:val="105"/>
          <w:sz w:val="20"/>
          <w:vertAlign w:val="baseline"/>
        </w:rPr>
        <w:t>,</w:t>
      </w:r>
      <w:r>
        <w:rPr>
          <w:spacing w:val="-11"/>
          <w:w w:val="105"/>
          <w:sz w:val="20"/>
          <w:vertAlign w:val="baseline"/>
        </w:rPr>
        <w:t> </w:t>
      </w:r>
      <w:r>
        <w:rPr>
          <w:w w:val="105"/>
          <w:sz w:val="20"/>
          <w:vertAlign w:val="baseline"/>
        </w:rPr>
        <w:t>and</w:t>
      </w:r>
      <w:r>
        <w:rPr>
          <w:spacing w:val="-12"/>
          <w:w w:val="105"/>
          <w:sz w:val="20"/>
          <w:vertAlign w:val="baseline"/>
        </w:rPr>
        <w:t> </w:t>
      </w:r>
      <w:r>
        <w:rPr>
          <w:w w:val="105"/>
          <w:sz w:val="20"/>
          <w:vertAlign w:val="baseline"/>
        </w:rPr>
        <w:t>similarly</w:t>
      </w:r>
      <w:r>
        <w:rPr>
          <w:spacing w:val="-3"/>
          <w:w w:val="105"/>
          <w:sz w:val="20"/>
          <w:vertAlign w:val="baseline"/>
        </w:rPr>
        <w:t> </w:t>
      </w:r>
      <w:r>
        <w:rPr>
          <w:w w:val="105"/>
          <w:sz w:val="20"/>
          <w:vertAlign w:val="baseline"/>
        </w:rPr>
        <w:t>let</w:t>
      </w:r>
      <w:r>
        <w:rPr>
          <w:w w:val="105"/>
          <w:sz w:val="20"/>
          <w:vertAlign w:val="baseline"/>
        </w:rPr>
        <w:t> </w:t>
      </w:r>
      <w:r>
        <w:rPr>
          <w:rFonts w:ascii="Times New Roman"/>
          <w:i/>
          <w:w w:val="105"/>
          <w:sz w:val="20"/>
          <w:vertAlign w:val="baseline"/>
        </w:rPr>
        <w:t>Y</w:t>
      </w:r>
      <w:r>
        <w:rPr>
          <w:rFonts w:ascii="Times New Roman"/>
          <w:i/>
          <w:spacing w:val="28"/>
          <w:w w:val="105"/>
          <w:sz w:val="20"/>
          <w:vertAlign w:val="baseline"/>
        </w:rPr>
        <w:t> </w:t>
      </w:r>
      <w:r>
        <w:rPr>
          <w:w w:val="105"/>
          <w:sz w:val="20"/>
          <w:vertAlign w:val="baseline"/>
        </w:rPr>
        <w:t>be</w:t>
      </w:r>
      <w:r>
        <w:rPr>
          <w:w w:val="105"/>
          <w:sz w:val="20"/>
          <w:vertAlign w:val="baseline"/>
        </w:rPr>
        <w:t> an</w:t>
      </w:r>
      <w:r>
        <w:rPr>
          <w:w w:val="105"/>
          <w:sz w:val="20"/>
          <w:vertAlign w:val="baseline"/>
        </w:rPr>
        <w:t> experiment </w:t>
      </w:r>
      <w:r>
        <w:rPr>
          <w:sz w:val="20"/>
          <w:vertAlign w:val="baseline"/>
        </w:rPr>
        <w:t>with outcomes </w:t>
      </w:r>
      <w:r>
        <w:rPr>
          <w:rFonts w:ascii="Times New Roman"/>
          <w:i/>
          <w:sz w:val="20"/>
          <w:vertAlign w:val="baseline"/>
        </w:rPr>
        <w:t>y</w:t>
      </w:r>
      <w:r>
        <w:rPr>
          <w:rFonts w:ascii="Georgia"/>
          <w:sz w:val="20"/>
          <w:vertAlign w:val="subscript"/>
        </w:rPr>
        <w:t>1</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y</w:t>
      </w:r>
      <w:r>
        <w:rPr>
          <w:rFonts w:ascii="Georgia"/>
          <w:i/>
          <w:sz w:val="20"/>
          <w:vertAlign w:val="subscript"/>
        </w:rPr>
        <w:t>m</w:t>
      </w:r>
      <w:r>
        <w:rPr>
          <w:rFonts w:ascii="Georgia"/>
          <w:i/>
          <w:spacing w:val="19"/>
          <w:sz w:val="20"/>
          <w:vertAlign w:val="baseline"/>
        </w:rPr>
        <w:t> </w:t>
      </w:r>
      <w:r>
        <w:rPr>
          <w:sz w:val="20"/>
          <w:vertAlign w:val="baseline"/>
        </w:rPr>
        <w:t>occurring with probabilities </w:t>
      </w:r>
      <w:r>
        <w:rPr>
          <w:rFonts w:ascii="Times New Roman"/>
          <w:i/>
          <w:sz w:val="20"/>
          <w:vertAlign w:val="baseline"/>
        </w:rPr>
        <w:t>q</w:t>
      </w:r>
      <w:r>
        <w:rPr>
          <w:rFonts w:ascii="Georgia"/>
          <w:sz w:val="20"/>
          <w:vertAlign w:val="subscript"/>
        </w:rPr>
        <w:t>1</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w:t>
      </w:r>
      <w:r>
        <w:rPr>
          <w:rFonts w:ascii="Times New Roman"/>
          <w:i/>
          <w:spacing w:val="-12"/>
          <w:sz w:val="20"/>
          <w:vertAlign w:val="baseline"/>
        </w:rPr>
        <w:t> </w:t>
      </w:r>
      <w:r>
        <w:rPr>
          <w:rFonts w:ascii="Times New Roman"/>
          <w:i/>
          <w:sz w:val="20"/>
          <w:vertAlign w:val="baseline"/>
        </w:rPr>
        <w:t>q</w:t>
      </w:r>
      <w:r>
        <w:rPr>
          <w:rFonts w:ascii="Georgia"/>
          <w:i/>
          <w:sz w:val="20"/>
          <w:vertAlign w:val="subscript"/>
        </w:rPr>
        <w:t>m</w:t>
      </w:r>
      <w:r>
        <w:rPr>
          <w:sz w:val="20"/>
          <w:vertAlign w:val="baseline"/>
        </w:rPr>
        <w:t>. Consider the </w:t>
      </w:r>
      <w:r>
        <w:rPr>
          <w:w w:val="105"/>
          <w:sz w:val="20"/>
          <w:vertAlign w:val="baseline"/>
        </w:rPr>
        <w:t>experiment</w:t>
      </w:r>
      <w:r>
        <w:rPr>
          <w:spacing w:val="-12"/>
          <w:w w:val="105"/>
          <w:sz w:val="20"/>
          <w:vertAlign w:val="baseline"/>
        </w:rPr>
        <w:t> </w:t>
      </w:r>
      <w:r>
        <w:rPr>
          <w:rFonts w:ascii="Times New Roman"/>
          <w:i/>
          <w:w w:val="105"/>
          <w:sz w:val="20"/>
          <w:vertAlign w:val="baseline"/>
        </w:rPr>
        <w:t>Z</w:t>
      </w:r>
      <w:r>
        <w:rPr>
          <w:rFonts w:ascii="Times New Roman"/>
          <w:i/>
          <w:spacing w:val="-2"/>
          <w:w w:val="105"/>
          <w:sz w:val="20"/>
          <w:vertAlign w:val="baseline"/>
        </w:rPr>
        <w:t> </w:t>
      </w:r>
      <w:r>
        <w:rPr>
          <w:w w:val="105"/>
          <w:sz w:val="20"/>
          <w:vertAlign w:val="baseline"/>
        </w:rPr>
        <w:t>consisting</w:t>
      </w:r>
      <w:r>
        <w:rPr>
          <w:spacing w:val="-3"/>
          <w:w w:val="105"/>
          <w:sz w:val="20"/>
          <w:vertAlign w:val="baseline"/>
        </w:rPr>
        <w:t> </w:t>
      </w:r>
      <w:r>
        <w:rPr>
          <w:w w:val="105"/>
          <w:sz w:val="20"/>
          <w:vertAlign w:val="baseline"/>
        </w:rPr>
        <w:t>of</w:t>
      </w:r>
      <w:r>
        <w:rPr>
          <w:spacing w:val="-3"/>
          <w:w w:val="105"/>
          <w:sz w:val="20"/>
          <w:vertAlign w:val="baseline"/>
        </w:rPr>
        <w:t> </w:t>
      </w:r>
      <w:r>
        <w:rPr>
          <w:w w:val="105"/>
          <w:sz w:val="20"/>
          <w:vertAlign w:val="baseline"/>
        </w:rPr>
        <w:t>first</w:t>
      </w:r>
      <w:r>
        <w:rPr>
          <w:spacing w:val="-3"/>
          <w:w w:val="105"/>
          <w:sz w:val="20"/>
          <w:vertAlign w:val="baseline"/>
        </w:rPr>
        <w:t> </w:t>
      </w:r>
      <w:r>
        <w:rPr>
          <w:w w:val="105"/>
          <w:sz w:val="20"/>
          <w:vertAlign w:val="baseline"/>
        </w:rPr>
        <w:t>performing</w:t>
      </w:r>
      <w:r>
        <w:rPr>
          <w:spacing w:val="-3"/>
          <w:w w:val="105"/>
          <w:sz w:val="20"/>
          <w:vertAlign w:val="baseline"/>
        </w:rPr>
        <w:t> </w:t>
      </w:r>
      <w:r>
        <w:rPr>
          <w:rFonts w:ascii="Times New Roman"/>
          <w:i/>
          <w:w w:val="105"/>
          <w:sz w:val="20"/>
          <w:vertAlign w:val="baseline"/>
        </w:rPr>
        <w:t>X</w:t>
      </w:r>
      <w:r>
        <w:rPr>
          <w:rFonts w:ascii="Times New Roman"/>
          <w:i/>
          <w:w w:val="105"/>
          <w:sz w:val="20"/>
          <w:vertAlign w:val="baseline"/>
        </w:rPr>
        <w:t> </w:t>
      </w:r>
      <w:r>
        <w:rPr>
          <w:w w:val="105"/>
          <w:sz w:val="20"/>
          <w:vertAlign w:val="baseline"/>
        </w:rPr>
        <w:t>and</w:t>
      </w:r>
      <w:r>
        <w:rPr>
          <w:spacing w:val="-3"/>
          <w:w w:val="105"/>
          <w:sz w:val="20"/>
          <w:vertAlign w:val="baseline"/>
        </w:rPr>
        <w:t> </w:t>
      </w:r>
      <w:r>
        <w:rPr>
          <w:w w:val="105"/>
          <w:sz w:val="20"/>
          <w:vertAlign w:val="baseline"/>
        </w:rPr>
        <w:t>then</w:t>
      </w:r>
      <w:r>
        <w:rPr>
          <w:spacing w:val="-3"/>
          <w:w w:val="105"/>
          <w:sz w:val="20"/>
          <w:vertAlign w:val="baseline"/>
        </w:rPr>
        <w:t> </w:t>
      </w:r>
      <w:r>
        <w:rPr>
          <w:w w:val="105"/>
          <w:sz w:val="20"/>
          <w:vertAlign w:val="baseline"/>
        </w:rPr>
        <w:t>performing</w:t>
      </w:r>
      <w:r>
        <w:rPr>
          <w:spacing w:val="-3"/>
          <w:w w:val="105"/>
          <w:sz w:val="20"/>
          <w:vertAlign w:val="baseline"/>
        </w:rPr>
        <w:t> </w:t>
      </w:r>
      <w:r>
        <w:rPr>
          <w:rFonts w:ascii="Times New Roman"/>
          <w:i/>
          <w:w w:val="105"/>
          <w:sz w:val="20"/>
          <w:vertAlign w:val="baseline"/>
        </w:rPr>
        <w:t>Y</w:t>
      </w:r>
      <w:r>
        <w:rPr>
          <w:rFonts w:ascii="Times New Roman"/>
          <w:i/>
          <w:spacing w:val="-14"/>
          <w:w w:val="105"/>
          <w:sz w:val="20"/>
          <w:vertAlign w:val="baseline"/>
        </w:rPr>
        <w:t> </w:t>
      </w:r>
      <w:r>
        <w:rPr>
          <w:w w:val="105"/>
          <w:sz w:val="20"/>
          <w:vertAlign w:val="baseline"/>
        </w:rPr>
        <w:t>.</w:t>
      </w:r>
      <w:r>
        <w:rPr>
          <w:spacing w:val="-2"/>
          <w:w w:val="105"/>
          <w:sz w:val="20"/>
          <w:vertAlign w:val="baseline"/>
        </w:rPr>
        <w:t> </w:t>
      </w:r>
      <w:r>
        <w:rPr>
          <w:w w:val="105"/>
          <w:sz w:val="20"/>
          <w:vertAlign w:val="baseline"/>
        </w:rPr>
        <w:t>Thus the</w:t>
      </w:r>
      <w:r>
        <w:rPr>
          <w:spacing w:val="-4"/>
          <w:w w:val="105"/>
          <w:sz w:val="20"/>
          <w:vertAlign w:val="baseline"/>
        </w:rPr>
        <w:t> </w:t>
      </w:r>
      <w:r>
        <w:rPr>
          <w:w w:val="105"/>
          <w:sz w:val="20"/>
          <w:vertAlign w:val="baseline"/>
        </w:rPr>
        <w:t>outcomes of </w:t>
      </w:r>
      <w:r>
        <w:rPr>
          <w:rFonts w:ascii="Times New Roman"/>
          <w:i/>
          <w:w w:val="105"/>
          <w:sz w:val="20"/>
          <w:vertAlign w:val="baseline"/>
        </w:rPr>
        <w:t>Z</w:t>
      </w:r>
      <w:r>
        <w:rPr>
          <w:rFonts w:ascii="Times New Roman"/>
          <w:i/>
          <w:w w:val="105"/>
          <w:sz w:val="20"/>
          <w:vertAlign w:val="baseline"/>
        </w:rPr>
        <w:t> </w:t>
      </w:r>
      <w:r>
        <w:rPr>
          <w:w w:val="105"/>
          <w:sz w:val="20"/>
          <w:vertAlign w:val="baseline"/>
        </w:rPr>
        <w:t>are the </w:t>
      </w:r>
      <w:r>
        <w:rPr>
          <w:rFonts w:ascii="Times New Roman"/>
          <w:i/>
          <w:w w:val="105"/>
          <w:sz w:val="20"/>
          <w:vertAlign w:val="baseline"/>
        </w:rPr>
        <w:t>mn </w:t>
      </w:r>
      <w:r>
        <w:rPr>
          <w:w w:val="105"/>
          <w:sz w:val="20"/>
          <w:vertAlign w:val="baseline"/>
        </w:rPr>
        <w:t>pairs (</w:t>
      </w:r>
      <w:r>
        <w:rPr>
          <w:rFonts w:ascii="Times New Roman"/>
          <w:i/>
          <w:w w:val="105"/>
          <w:sz w:val="20"/>
          <w:vertAlign w:val="baseline"/>
        </w:rPr>
        <w:t>x</w:t>
      </w:r>
      <w:r>
        <w:rPr>
          <w:rFonts w:ascii="Georgia"/>
          <w:i/>
          <w:w w:val="105"/>
          <w:sz w:val="20"/>
          <w:vertAlign w:val="subscript"/>
        </w:rPr>
        <w:t>i</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y</w:t>
      </w:r>
      <w:r>
        <w:rPr>
          <w:rFonts w:ascii="Georgia"/>
          <w:i/>
          <w:w w:val="105"/>
          <w:sz w:val="20"/>
          <w:vertAlign w:val="subscript"/>
        </w:rPr>
        <w:t>j</w:t>
      </w:r>
      <w:r>
        <w:rPr>
          <w:w w:val="105"/>
          <w:sz w:val="20"/>
          <w:vertAlign w:val="baseline"/>
        </w:rPr>
        <w:t>) occurring with probabilities </w:t>
      </w:r>
      <w:r>
        <w:rPr>
          <w:rFonts w:ascii="Times New Roman"/>
          <w:i/>
          <w:w w:val="105"/>
          <w:sz w:val="20"/>
          <w:vertAlign w:val="baseline"/>
        </w:rPr>
        <w:t>p</w:t>
      </w:r>
      <w:r>
        <w:rPr>
          <w:rFonts w:ascii="Georgia"/>
          <w:i/>
          <w:w w:val="105"/>
          <w:sz w:val="20"/>
          <w:vertAlign w:val="subscript"/>
        </w:rPr>
        <w:t>i</w:t>
      </w:r>
      <w:r>
        <w:rPr>
          <w:rFonts w:ascii="Times New Roman"/>
          <w:i/>
          <w:w w:val="105"/>
          <w:sz w:val="20"/>
          <w:vertAlign w:val="baseline"/>
        </w:rPr>
        <w:t>q</w:t>
      </w:r>
      <w:r>
        <w:rPr>
          <w:rFonts w:ascii="Georgia"/>
          <w:i/>
          <w:w w:val="105"/>
          <w:sz w:val="20"/>
          <w:vertAlign w:val="subscript"/>
        </w:rPr>
        <w:t>j</w:t>
      </w:r>
      <w:r>
        <w:rPr>
          <w:w w:val="105"/>
          <w:sz w:val="20"/>
          <w:vertAlign w:val="baseline"/>
        </w:rPr>
        <w:t>. Use</w:t>
      </w:r>
      <w:r>
        <w:rPr>
          <w:w w:val="105"/>
          <w:sz w:val="20"/>
          <w:vertAlign w:val="baseline"/>
        </w:rPr>
        <w:t> the</w:t>
      </w:r>
      <w:r>
        <w:rPr>
          <w:w w:val="105"/>
          <w:sz w:val="20"/>
          <w:vertAlign w:val="baseline"/>
        </w:rPr>
        <w:t> formula</w:t>
      </w:r>
      <w:r>
        <w:rPr>
          <w:w w:val="105"/>
          <w:sz w:val="20"/>
          <w:vertAlign w:val="baseline"/>
        </w:rPr>
        <w:t> for</w:t>
      </w:r>
      <w:r>
        <w:rPr>
          <w:w w:val="105"/>
          <w:sz w:val="20"/>
          <w:vertAlign w:val="baseline"/>
        </w:rPr>
        <w:t> entropy</w:t>
      </w:r>
      <w:r>
        <w:rPr>
          <w:w w:val="105"/>
          <w:sz w:val="20"/>
          <w:vertAlign w:val="baseline"/>
        </w:rPr>
        <w:t> (4.51)</w:t>
      </w:r>
      <w:r>
        <w:rPr>
          <w:w w:val="105"/>
          <w:sz w:val="20"/>
          <w:vertAlign w:val="baseline"/>
        </w:rPr>
        <w:t> to</w:t>
      </w:r>
      <w:r>
        <w:rPr>
          <w:w w:val="105"/>
          <w:sz w:val="20"/>
          <w:vertAlign w:val="baseline"/>
        </w:rPr>
        <w:t> prove</w:t>
      </w:r>
      <w:r>
        <w:rPr>
          <w:w w:val="105"/>
          <w:sz w:val="20"/>
          <w:vertAlign w:val="baseline"/>
        </w:rPr>
        <w:t> that</w:t>
      </w:r>
    </w:p>
    <w:p>
      <w:pPr>
        <w:pStyle w:val="BodyText"/>
        <w:spacing w:before="11"/>
      </w:pPr>
    </w:p>
    <w:p>
      <w:pPr>
        <w:spacing w:before="0"/>
        <w:ind w:left="4389" w:right="0" w:firstLine="0"/>
        <w:jc w:val="left"/>
        <w:rPr>
          <w:rFonts w:ascii="Times New Roman"/>
          <w:i/>
          <w:sz w:val="20"/>
        </w:rPr>
      </w:pPr>
      <w:r>
        <w:rPr>
          <w:rFonts w:ascii="Times New Roman"/>
          <w:i/>
          <w:w w:val="115"/>
          <w:sz w:val="20"/>
        </w:rPr>
        <w:t>H</w:t>
      </w:r>
      <w:r>
        <w:rPr>
          <w:w w:val="115"/>
          <w:sz w:val="20"/>
        </w:rPr>
        <w:t>(</w:t>
      </w:r>
      <w:r>
        <w:rPr>
          <w:rFonts w:ascii="Times New Roman"/>
          <w:i/>
          <w:w w:val="115"/>
          <w:sz w:val="20"/>
        </w:rPr>
        <w:t>Z</w:t>
      </w:r>
      <w:r>
        <w:rPr>
          <w:w w:val="115"/>
          <w:sz w:val="20"/>
        </w:rPr>
        <w:t>)</w:t>
      </w:r>
      <w:r>
        <w:rPr>
          <w:spacing w:val="24"/>
          <w:w w:val="115"/>
          <w:sz w:val="20"/>
        </w:rPr>
        <w:t> </w:t>
      </w:r>
      <w:r>
        <w:rPr>
          <w:w w:val="115"/>
          <w:sz w:val="20"/>
        </w:rPr>
        <w:t>=</w:t>
      </w:r>
      <w:r>
        <w:rPr>
          <w:spacing w:val="25"/>
          <w:w w:val="115"/>
          <w:sz w:val="20"/>
        </w:rPr>
        <w:t> </w:t>
      </w:r>
      <w:r>
        <w:rPr>
          <w:rFonts w:ascii="Times New Roman"/>
          <w:i/>
          <w:w w:val="115"/>
          <w:sz w:val="20"/>
        </w:rPr>
        <w:t>H</w:t>
      </w:r>
      <w:r>
        <w:rPr>
          <w:w w:val="115"/>
          <w:sz w:val="20"/>
        </w:rPr>
        <w:t>(</w:t>
      </w:r>
      <w:r>
        <w:rPr>
          <w:rFonts w:ascii="Times New Roman"/>
          <w:i/>
          <w:w w:val="115"/>
          <w:sz w:val="20"/>
        </w:rPr>
        <w:t>X</w:t>
      </w:r>
      <w:r>
        <w:rPr>
          <w:w w:val="115"/>
          <w:sz w:val="20"/>
        </w:rPr>
        <w:t>)</w:t>
      </w:r>
      <w:r>
        <w:rPr>
          <w:spacing w:val="10"/>
          <w:w w:val="115"/>
          <w:sz w:val="20"/>
        </w:rPr>
        <w:t> </w:t>
      </w:r>
      <w:r>
        <w:rPr>
          <w:w w:val="115"/>
          <w:sz w:val="20"/>
        </w:rPr>
        <w:t>+</w:t>
      </w:r>
      <w:r>
        <w:rPr>
          <w:spacing w:val="9"/>
          <w:w w:val="115"/>
          <w:sz w:val="20"/>
        </w:rPr>
        <w:t> </w:t>
      </w:r>
      <w:r>
        <w:rPr>
          <w:rFonts w:ascii="Times New Roman"/>
          <w:i/>
          <w:w w:val="115"/>
          <w:sz w:val="20"/>
        </w:rPr>
        <w:t>H</w:t>
      </w:r>
      <w:r>
        <w:rPr>
          <w:w w:val="115"/>
          <w:sz w:val="20"/>
        </w:rPr>
        <w:t>(</w:t>
      </w:r>
      <w:r>
        <w:rPr>
          <w:rFonts w:ascii="Times New Roman"/>
          <w:i/>
          <w:w w:val="115"/>
          <w:sz w:val="20"/>
        </w:rPr>
        <w:t>Y</w:t>
      </w:r>
      <w:r>
        <w:rPr>
          <w:rFonts w:ascii="Times New Roman"/>
          <w:i/>
          <w:spacing w:val="3"/>
          <w:w w:val="115"/>
          <w:sz w:val="20"/>
        </w:rPr>
        <w:t> </w:t>
      </w:r>
      <w:r>
        <w:rPr>
          <w:spacing w:val="-5"/>
          <w:w w:val="115"/>
          <w:sz w:val="20"/>
        </w:rPr>
        <w:t>)</w:t>
      </w:r>
      <w:r>
        <w:rPr>
          <w:rFonts w:ascii="Times New Roman"/>
          <w:i/>
          <w:spacing w:val="-5"/>
          <w:w w:val="115"/>
          <w:sz w:val="20"/>
        </w:rPr>
        <w:t>.</w:t>
      </w:r>
    </w:p>
    <w:p>
      <w:pPr>
        <w:pStyle w:val="BodyText"/>
        <w:spacing w:before="8"/>
        <w:rPr>
          <w:rFonts w:ascii="Times New Roman"/>
          <w:i/>
          <w:sz w:val="21"/>
        </w:rPr>
      </w:pPr>
    </w:p>
    <w:p>
      <w:pPr>
        <w:pStyle w:val="BodyText"/>
        <w:spacing w:line="244" w:lineRule="auto"/>
        <w:ind w:left="2075" w:right="908"/>
      </w:pPr>
      <w:r>
        <w:rPr/>
        <w:t>Thus entropy is additive on independent compound events, which is a special case of Property</w:t>
      </w:r>
      <w:r>
        <w:rPr>
          <w:spacing w:val="40"/>
        </w:rPr>
        <w:t> </w:t>
      </w:r>
      <w:r>
        <w:rPr>
          <w:b/>
        </w:rPr>
        <w:t>H</w:t>
      </w:r>
      <w:r>
        <w:rPr>
          <w:rFonts w:ascii="Georgia"/>
          <w:vertAlign w:val="subscript"/>
        </w:rPr>
        <w:t>3</w:t>
      </w:r>
      <w:r>
        <w:rPr>
          <w:rFonts w:ascii="Georgia"/>
          <w:spacing w:val="40"/>
          <w:vertAlign w:val="baseline"/>
        </w:rPr>
        <w:t> </w:t>
      </w:r>
      <w:r>
        <w:rPr>
          <w:vertAlign w:val="baseline"/>
        </w:rPr>
        <w:t>on page 250.</w:t>
      </w:r>
    </w:p>
    <w:p>
      <w:pPr>
        <w:spacing w:before="22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4.48</w:t>
      </w:r>
      <w:r>
        <w:rPr>
          <w:spacing w:val="-4"/>
          <w:sz w:val="20"/>
        </w:rPr>
        <w:t>.</w:t>
      </w:r>
    </w:p>
    <w:p>
      <w:pPr>
        <w:pStyle w:val="BodyText"/>
        <w:spacing w:before="28"/>
        <w:ind w:left="2374"/>
      </w:pPr>
      <w:r>
        <w:rPr/>
        <w:t>Using</w:t>
      </w:r>
      <w:r>
        <w:rPr>
          <w:spacing w:val="8"/>
        </w:rPr>
        <w:t> </w:t>
      </w:r>
      <w:r>
        <w:rPr/>
        <w:t>the</w:t>
      </w:r>
      <w:r>
        <w:rPr>
          <w:spacing w:val="8"/>
        </w:rPr>
        <w:t> </w:t>
      </w:r>
      <w:r>
        <w:rPr/>
        <w:t>formula</w:t>
      </w:r>
      <w:r>
        <w:rPr>
          <w:spacing w:val="7"/>
        </w:rPr>
        <w:t> </w:t>
      </w:r>
      <w:r>
        <w:rPr/>
        <w:t>for</w:t>
      </w:r>
      <w:r>
        <w:rPr>
          <w:spacing w:val="8"/>
        </w:rPr>
        <w:t> </w:t>
      </w:r>
      <w:r>
        <w:rPr/>
        <w:t>entropy,</w:t>
      </w:r>
      <w:r>
        <w:rPr>
          <w:spacing w:val="8"/>
        </w:rPr>
        <w:t> </w:t>
      </w:r>
      <w:r>
        <w:rPr/>
        <w:t>we</w:t>
      </w:r>
      <w:r>
        <w:rPr>
          <w:spacing w:val="8"/>
        </w:rPr>
        <w:t> </w:t>
      </w:r>
      <w:r>
        <w:rPr>
          <w:spacing w:val="-2"/>
        </w:rPr>
        <w:t>compute</w:t>
      </w:r>
    </w:p>
    <w:p>
      <w:pPr>
        <w:spacing w:after="0"/>
        <w:sectPr>
          <w:pgSz w:w="11900" w:h="16840"/>
          <w:pgMar w:header="1482" w:footer="0" w:top="1740" w:bottom="280" w:left="620" w:right="1600"/>
        </w:sectPr>
      </w:pPr>
    </w:p>
    <w:p>
      <w:pPr>
        <w:pStyle w:val="BodyText"/>
        <w:spacing w:before="1"/>
        <w:rPr>
          <w:sz w:val="9"/>
        </w:rPr>
      </w:pPr>
    </w:p>
    <w:p>
      <w:pPr>
        <w:tabs>
          <w:tab w:pos="299" w:val="left" w:leader="none"/>
        </w:tabs>
        <w:spacing w:before="76"/>
        <w:ind w:left="0" w:right="521" w:firstLine="0"/>
        <w:jc w:val="center"/>
        <w:rPr>
          <w:rFonts w:ascii="Georgia"/>
          <w:i/>
          <w:sz w:val="14"/>
        </w:rPr>
      </w:pPr>
      <w:r>
        <w:rPr/>
        <w:pict>
          <v:shape style="position:absolute;margin-left:244.158188pt;margin-top:5.518484pt;width:30.45pt;height:37.2pt;mso-position-horizontal-relative:page;mso-position-vertical-relative:paragraph;z-index:-30047232" type="#_x0000_t202" id="docshape1037" filled="false" stroked="false">
            <v:textbox inset="0,0,0,0">
              <w:txbxContent>
                <w:p>
                  <w:pPr>
                    <w:pStyle w:val="BodyText"/>
                    <w:spacing w:line="196" w:lineRule="exact"/>
                    <w:rPr>
                      <w:rFonts w:ascii="Arial" w:hAnsi="Arial"/>
                    </w:rPr>
                  </w:pPr>
                  <w:r>
                    <w:rPr>
                      <w:rFonts w:ascii="Arial" w:hAnsi="Arial"/>
                      <w:w w:val="230"/>
                    </w:rPr>
                    <w:t>Σ</w:t>
                  </w:r>
                  <w:r>
                    <w:rPr>
                      <w:rFonts w:ascii="Arial" w:hAnsi="Arial"/>
                      <w:spacing w:val="-93"/>
                      <w:w w:val="230"/>
                    </w:rPr>
                    <w:t> </w:t>
                  </w:r>
                  <w:r>
                    <w:rPr>
                      <w:rFonts w:ascii="Arial" w:hAnsi="Arial"/>
                      <w:spacing w:val="-10"/>
                      <w:w w:val="230"/>
                    </w:rPr>
                    <w:t>Σ</w:t>
                  </w:r>
                </w:p>
              </w:txbxContent>
            </v:textbox>
            <w10:wrap type="none"/>
          </v:shape>
        </w:pict>
      </w:r>
      <w:r>
        <w:rPr>
          <w:rFonts w:ascii="Georgia"/>
          <w:i/>
          <w:spacing w:val="-10"/>
          <w:w w:val="115"/>
          <w:sz w:val="14"/>
        </w:rPr>
        <w:t>n</w:t>
      </w:r>
      <w:r>
        <w:rPr>
          <w:rFonts w:ascii="Georgia"/>
          <w:i/>
          <w:sz w:val="14"/>
        </w:rPr>
        <w:tab/>
      </w:r>
      <w:r>
        <w:rPr>
          <w:rFonts w:ascii="Georgia"/>
          <w:i/>
          <w:spacing w:val="-12"/>
          <w:w w:val="115"/>
          <w:sz w:val="14"/>
        </w:rPr>
        <w:t>m</w:t>
      </w:r>
    </w:p>
    <w:p>
      <w:pPr>
        <w:tabs>
          <w:tab w:pos="1582" w:val="left" w:leader="none"/>
        </w:tabs>
        <w:spacing w:line="347" w:lineRule="exact" w:before="0"/>
        <w:ind w:left="0" w:right="325" w:firstLine="0"/>
        <w:jc w:val="center"/>
        <w:rPr>
          <w:sz w:val="20"/>
        </w:rPr>
      </w:pPr>
      <w:r>
        <w:rPr>
          <w:rFonts w:ascii="Times New Roman" w:hAnsi="Times New Roman"/>
          <w:i/>
          <w:w w:val="115"/>
          <w:sz w:val="20"/>
        </w:rPr>
        <w:t>H</w:t>
      </w:r>
      <w:r>
        <w:rPr>
          <w:w w:val="115"/>
          <w:sz w:val="20"/>
        </w:rPr>
        <w:t>(</w:t>
      </w:r>
      <w:r>
        <w:rPr>
          <w:rFonts w:ascii="Times New Roman" w:hAnsi="Times New Roman"/>
          <w:i/>
          <w:w w:val="115"/>
          <w:sz w:val="20"/>
        </w:rPr>
        <w:t>Z</w:t>
      </w:r>
      <w:r>
        <w:rPr>
          <w:w w:val="115"/>
          <w:sz w:val="20"/>
        </w:rPr>
        <w:t>)</w:t>
      </w:r>
      <w:r>
        <w:rPr>
          <w:spacing w:val="24"/>
          <w:w w:val="115"/>
          <w:sz w:val="20"/>
        </w:rPr>
        <w:t> </w:t>
      </w:r>
      <w:r>
        <w:rPr>
          <w:w w:val="115"/>
          <w:sz w:val="20"/>
        </w:rPr>
        <w:t>=</w:t>
      </w:r>
      <w:r>
        <w:rPr>
          <w:spacing w:val="25"/>
          <w:w w:val="115"/>
          <w:sz w:val="20"/>
        </w:rPr>
        <w:t> </w:t>
      </w:r>
      <w:r>
        <w:rPr>
          <w:rFonts w:ascii="Meiryo" w:hAnsi="Meiryo"/>
          <w:i/>
          <w:spacing w:val="-10"/>
          <w:w w:val="105"/>
          <w:sz w:val="20"/>
        </w:rPr>
        <w:t>—</w:t>
      </w:r>
      <w:r>
        <w:rPr>
          <w:rFonts w:ascii="Meiryo" w:hAnsi="Meiryo"/>
          <w:i/>
          <w:sz w:val="20"/>
        </w:rPr>
        <w:tab/>
      </w:r>
      <w:r>
        <w:rPr>
          <w:rFonts w:ascii="Times New Roman" w:hAnsi="Times New Roman"/>
          <w:i/>
          <w:w w:val="115"/>
          <w:sz w:val="20"/>
        </w:rPr>
        <w:t>p</w:t>
      </w:r>
      <w:r>
        <w:rPr>
          <w:rFonts w:ascii="Georgia" w:hAnsi="Georgia"/>
          <w:i/>
          <w:w w:val="115"/>
          <w:sz w:val="20"/>
          <w:vertAlign w:val="subscript"/>
        </w:rPr>
        <w:t>i</w:t>
      </w:r>
      <w:r>
        <w:rPr>
          <w:rFonts w:ascii="Times New Roman" w:hAnsi="Times New Roman"/>
          <w:i/>
          <w:w w:val="115"/>
          <w:sz w:val="20"/>
          <w:vertAlign w:val="baseline"/>
        </w:rPr>
        <w:t>q</w:t>
      </w:r>
      <w:r>
        <w:rPr>
          <w:rFonts w:ascii="Georgia" w:hAnsi="Georgia"/>
          <w:i/>
          <w:w w:val="115"/>
          <w:sz w:val="20"/>
          <w:vertAlign w:val="subscript"/>
        </w:rPr>
        <w:t>j</w:t>
      </w:r>
      <w:r>
        <w:rPr>
          <w:rFonts w:ascii="Georgia" w:hAnsi="Georgia"/>
          <w:i/>
          <w:spacing w:val="-4"/>
          <w:w w:val="115"/>
          <w:sz w:val="20"/>
          <w:vertAlign w:val="baseline"/>
        </w:rPr>
        <w:t> </w:t>
      </w:r>
      <w:r>
        <w:rPr>
          <w:spacing w:val="-2"/>
          <w:w w:val="115"/>
          <w:sz w:val="20"/>
          <w:vertAlign w:val="baseline"/>
        </w:rPr>
        <w:t>log(</w:t>
      </w:r>
      <w:r>
        <w:rPr>
          <w:rFonts w:ascii="Times New Roman" w:hAnsi="Times New Roman"/>
          <w:i/>
          <w:spacing w:val="-2"/>
          <w:w w:val="115"/>
          <w:sz w:val="20"/>
          <w:vertAlign w:val="baseline"/>
        </w:rPr>
        <w:t>p</w:t>
      </w:r>
      <w:r>
        <w:rPr>
          <w:rFonts w:ascii="Georgia" w:hAnsi="Georgia"/>
          <w:i/>
          <w:spacing w:val="-2"/>
          <w:w w:val="115"/>
          <w:sz w:val="20"/>
          <w:vertAlign w:val="subscript"/>
        </w:rPr>
        <w:t>i</w:t>
      </w:r>
      <w:r>
        <w:rPr>
          <w:rFonts w:ascii="Times New Roman" w:hAnsi="Times New Roman"/>
          <w:i/>
          <w:spacing w:val="-2"/>
          <w:w w:val="115"/>
          <w:sz w:val="20"/>
          <w:vertAlign w:val="baseline"/>
        </w:rPr>
        <w:t>q</w:t>
      </w:r>
      <w:r>
        <w:rPr>
          <w:rFonts w:ascii="Georgia" w:hAnsi="Georgia"/>
          <w:i/>
          <w:spacing w:val="-2"/>
          <w:w w:val="115"/>
          <w:sz w:val="20"/>
          <w:vertAlign w:val="subscript"/>
        </w:rPr>
        <w:t>j</w:t>
      </w:r>
      <w:r>
        <w:rPr>
          <w:spacing w:val="-2"/>
          <w:w w:val="115"/>
          <w:sz w:val="20"/>
          <w:vertAlign w:val="baseline"/>
        </w:rPr>
        <w:t>)</w:t>
      </w:r>
    </w:p>
    <w:p>
      <w:pPr>
        <w:spacing w:line="138" w:lineRule="exact" w:before="0"/>
        <w:ind w:left="373" w:right="907" w:firstLine="0"/>
        <w:jc w:val="center"/>
        <w:rPr>
          <w:rFonts w:ascii="Georgia"/>
          <w:sz w:val="14"/>
        </w:rPr>
      </w:pPr>
      <w:r>
        <w:rPr>
          <w:rFonts w:ascii="Georgia"/>
          <w:i/>
          <w:w w:val="140"/>
          <w:sz w:val="14"/>
        </w:rPr>
        <w:t>i</w:t>
      </w:r>
      <w:r>
        <w:rPr>
          <w:rFonts w:ascii="Georgia"/>
          <w:w w:val="140"/>
          <w:sz w:val="14"/>
        </w:rPr>
        <w:t>=1</w:t>
      </w:r>
      <w:r>
        <w:rPr>
          <w:rFonts w:ascii="Georgia"/>
          <w:spacing w:val="-6"/>
          <w:w w:val="140"/>
          <w:sz w:val="14"/>
        </w:rPr>
        <w:t> </w:t>
      </w:r>
      <w:r>
        <w:rPr>
          <w:rFonts w:ascii="Georgia"/>
          <w:i/>
          <w:spacing w:val="-5"/>
          <w:w w:val="140"/>
          <w:sz w:val="14"/>
        </w:rPr>
        <w:t>j</w:t>
      </w:r>
      <w:r>
        <w:rPr>
          <w:rFonts w:ascii="Georgia"/>
          <w:spacing w:val="-5"/>
          <w:w w:val="140"/>
          <w:sz w:val="14"/>
        </w:rPr>
        <w:t>=1</w:t>
      </w:r>
    </w:p>
    <w:p>
      <w:pPr>
        <w:tabs>
          <w:tab w:pos="299" w:val="left" w:leader="none"/>
        </w:tabs>
        <w:spacing w:before="47"/>
        <w:ind w:left="0" w:right="521" w:firstLine="0"/>
        <w:jc w:val="center"/>
        <w:rPr>
          <w:rFonts w:ascii="Georgia"/>
          <w:i/>
          <w:sz w:val="14"/>
        </w:rPr>
      </w:pPr>
      <w:r>
        <w:rPr/>
        <w:pict>
          <v:shape style="position:absolute;margin-left:244.158188pt;margin-top:4.06848pt;width:30.45pt;height:37.2pt;mso-position-horizontal-relative:page;mso-position-vertical-relative:paragraph;z-index:-30046720" type="#_x0000_t202" id="docshape1038" filled="false" stroked="false">
            <v:textbox inset="0,0,0,0">
              <w:txbxContent>
                <w:p>
                  <w:pPr>
                    <w:pStyle w:val="BodyText"/>
                    <w:spacing w:line="196" w:lineRule="exact"/>
                    <w:rPr>
                      <w:rFonts w:ascii="Arial" w:hAnsi="Arial"/>
                    </w:rPr>
                  </w:pPr>
                  <w:r>
                    <w:rPr>
                      <w:rFonts w:ascii="Arial" w:hAnsi="Arial"/>
                      <w:w w:val="230"/>
                    </w:rPr>
                    <w:t>Σ</w:t>
                  </w:r>
                  <w:r>
                    <w:rPr>
                      <w:rFonts w:ascii="Arial" w:hAnsi="Arial"/>
                      <w:spacing w:val="-93"/>
                      <w:w w:val="230"/>
                    </w:rPr>
                    <w:t> </w:t>
                  </w:r>
                  <w:r>
                    <w:rPr>
                      <w:rFonts w:ascii="Arial" w:hAnsi="Arial"/>
                      <w:spacing w:val="-10"/>
                      <w:w w:val="230"/>
                    </w:rPr>
                    <w:t>Σ</w:t>
                  </w:r>
                </w:p>
              </w:txbxContent>
            </v:textbox>
            <w10:wrap type="none"/>
          </v:shape>
        </w:pict>
      </w:r>
      <w:r>
        <w:rPr>
          <w:rFonts w:ascii="Georgia"/>
          <w:i/>
          <w:spacing w:val="-10"/>
          <w:w w:val="115"/>
          <w:sz w:val="14"/>
        </w:rPr>
        <w:t>n</w:t>
      </w:r>
      <w:r>
        <w:rPr>
          <w:rFonts w:ascii="Georgia"/>
          <w:i/>
          <w:sz w:val="14"/>
        </w:rPr>
        <w:tab/>
      </w:r>
      <w:r>
        <w:rPr>
          <w:rFonts w:ascii="Georgia"/>
          <w:i/>
          <w:spacing w:val="-12"/>
          <w:w w:val="115"/>
          <w:sz w:val="14"/>
        </w:rPr>
        <w:t>m</w:t>
      </w:r>
    </w:p>
    <w:p>
      <w:pPr>
        <w:tabs>
          <w:tab w:pos="1788" w:val="left" w:leader="none"/>
        </w:tabs>
        <w:spacing w:line="347" w:lineRule="exact" w:before="0"/>
        <w:ind w:left="748" w:right="0" w:firstLine="0"/>
        <w:jc w:val="center"/>
        <w:rPr>
          <w:sz w:val="20"/>
        </w:rPr>
      </w:pPr>
      <w:r>
        <w:rPr>
          <w:w w:val="115"/>
          <w:sz w:val="20"/>
        </w:rPr>
        <w:t>=</w:t>
      </w:r>
      <w:r>
        <w:rPr>
          <w:spacing w:val="30"/>
          <w:w w:val="115"/>
          <w:sz w:val="20"/>
        </w:rPr>
        <w:t> </w:t>
      </w:r>
      <w:r>
        <w:rPr>
          <w:rFonts w:ascii="Meiryo" w:hAnsi="Meiryo"/>
          <w:i/>
          <w:spacing w:val="-10"/>
          <w:w w:val="105"/>
          <w:sz w:val="20"/>
        </w:rPr>
        <w:t>—</w:t>
      </w:r>
      <w:r>
        <w:rPr>
          <w:rFonts w:ascii="Meiryo" w:hAnsi="Meiryo"/>
          <w:i/>
          <w:sz w:val="20"/>
        </w:rPr>
        <w:tab/>
      </w:r>
      <w:r>
        <w:rPr>
          <w:rFonts w:ascii="Times New Roman" w:hAnsi="Times New Roman"/>
          <w:i/>
          <w:w w:val="105"/>
          <w:sz w:val="20"/>
        </w:rPr>
        <w:t>p</w:t>
      </w:r>
      <w:r>
        <w:rPr>
          <w:rFonts w:ascii="Georgia" w:hAnsi="Georgia"/>
          <w:i/>
          <w:w w:val="105"/>
          <w:sz w:val="20"/>
          <w:vertAlign w:val="subscript"/>
        </w:rPr>
        <w:t>i</w:t>
      </w:r>
      <w:r>
        <w:rPr>
          <w:rFonts w:ascii="Times New Roman" w:hAnsi="Times New Roman"/>
          <w:i/>
          <w:w w:val="105"/>
          <w:sz w:val="20"/>
          <w:vertAlign w:val="baseline"/>
        </w:rPr>
        <w:t>q</w:t>
      </w:r>
      <w:r>
        <w:rPr>
          <w:rFonts w:ascii="Georgia" w:hAnsi="Georgia"/>
          <w:i/>
          <w:w w:val="105"/>
          <w:sz w:val="20"/>
          <w:vertAlign w:val="subscript"/>
        </w:rPr>
        <w:t>j</w:t>
      </w:r>
      <w:r>
        <w:rPr>
          <w:w w:val="105"/>
          <w:sz w:val="20"/>
          <w:vertAlign w:val="baseline"/>
        </w:rPr>
        <w:t>(log</w:t>
      </w:r>
      <w:r>
        <w:rPr>
          <w:spacing w:val="-2"/>
          <w:w w:val="105"/>
          <w:sz w:val="20"/>
          <w:vertAlign w:val="baseline"/>
        </w:rPr>
        <w:t> </w:t>
      </w:r>
      <w:r>
        <w:rPr>
          <w:rFonts w:ascii="Times New Roman" w:hAnsi="Times New Roman"/>
          <w:i/>
          <w:w w:val="105"/>
          <w:sz w:val="20"/>
          <w:vertAlign w:val="baseline"/>
        </w:rPr>
        <w:t>p</w:t>
      </w:r>
      <w:r>
        <w:rPr>
          <w:rFonts w:ascii="Georgia" w:hAnsi="Georgia"/>
          <w:i/>
          <w:w w:val="105"/>
          <w:sz w:val="20"/>
          <w:vertAlign w:val="subscript"/>
        </w:rPr>
        <w:t>i</w:t>
      </w:r>
      <w:r>
        <w:rPr>
          <w:rFonts w:ascii="Georgia" w:hAnsi="Georgia"/>
          <w:i/>
          <w:spacing w:val="19"/>
          <w:w w:val="105"/>
          <w:sz w:val="20"/>
          <w:vertAlign w:val="baseline"/>
        </w:rPr>
        <w:t> </w:t>
      </w:r>
      <w:r>
        <w:rPr>
          <w:w w:val="105"/>
          <w:sz w:val="20"/>
          <w:vertAlign w:val="baseline"/>
        </w:rPr>
        <w:t>+</w:t>
      </w:r>
      <w:r>
        <w:rPr>
          <w:spacing w:val="10"/>
          <w:w w:val="105"/>
          <w:sz w:val="20"/>
          <w:vertAlign w:val="baseline"/>
        </w:rPr>
        <w:t> </w:t>
      </w:r>
      <w:r>
        <w:rPr>
          <w:w w:val="105"/>
          <w:sz w:val="20"/>
          <w:vertAlign w:val="baseline"/>
        </w:rPr>
        <w:t>log </w:t>
      </w:r>
      <w:r>
        <w:rPr>
          <w:rFonts w:ascii="Times New Roman" w:hAnsi="Times New Roman"/>
          <w:i/>
          <w:spacing w:val="-5"/>
          <w:w w:val="105"/>
          <w:sz w:val="20"/>
          <w:vertAlign w:val="baseline"/>
        </w:rPr>
        <w:t>q</w:t>
      </w:r>
      <w:r>
        <w:rPr>
          <w:rFonts w:ascii="Georgia" w:hAnsi="Georgia"/>
          <w:i/>
          <w:spacing w:val="-5"/>
          <w:w w:val="105"/>
          <w:sz w:val="20"/>
          <w:vertAlign w:val="subscript"/>
        </w:rPr>
        <w:t>j</w:t>
      </w:r>
      <w:r>
        <w:rPr>
          <w:spacing w:val="-5"/>
          <w:w w:val="105"/>
          <w:sz w:val="20"/>
          <w:vertAlign w:val="baseline"/>
        </w:rPr>
        <w:t>)</w:t>
      </w:r>
    </w:p>
    <w:p>
      <w:pPr>
        <w:spacing w:line="138" w:lineRule="exact" w:before="0"/>
        <w:ind w:left="373" w:right="907" w:firstLine="0"/>
        <w:jc w:val="center"/>
        <w:rPr>
          <w:rFonts w:ascii="Georgia"/>
          <w:sz w:val="14"/>
        </w:rPr>
      </w:pPr>
      <w:r>
        <w:rPr>
          <w:rFonts w:ascii="Georgia"/>
          <w:i/>
          <w:w w:val="140"/>
          <w:sz w:val="14"/>
        </w:rPr>
        <w:t>i</w:t>
      </w:r>
      <w:r>
        <w:rPr>
          <w:rFonts w:ascii="Georgia"/>
          <w:w w:val="140"/>
          <w:sz w:val="14"/>
        </w:rPr>
        <w:t>=1</w:t>
      </w:r>
      <w:r>
        <w:rPr>
          <w:rFonts w:ascii="Georgia"/>
          <w:spacing w:val="-6"/>
          <w:w w:val="140"/>
          <w:sz w:val="14"/>
        </w:rPr>
        <w:t> </w:t>
      </w:r>
      <w:r>
        <w:rPr>
          <w:rFonts w:ascii="Georgia"/>
          <w:i/>
          <w:spacing w:val="-5"/>
          <w:w w:val="140"/>
          <w:sz w:val="14"/>
        </w:rPr>
        <w:t>j</w:t>
      </w:r>
      <w:r>
        <w:rPr>
          <w:rFonts w:ascii="Georgia"/>
          <w:spacing w:val="-5"/>
          <w:w w:val="140"/>
          <w:sz w:val="14"/>
        </w:rPr>
        <w:t>=1</w:t>
      </w:r>
    </w:p>
    <w:p>
      <w:pPr>
        <w:tabs>
          <w:tab w:pos="5368" w:val="left" w:leader="none"/>
          <w:tab w:pos="6106" w:val="left" w:leader="none"/>
          <w:tab w:pos="6605" w:val="left" w:leader="none"/>
        </w:tabs>
        <w:spacing w:line="34" w:lineRule="exact" w:before="47"/>
        <w:ind w:left="4336" w:right="0" w:firstLine="0"/>
        <w:jc w:val="left"/>
        <w:rPr>
          <w:rFonts w:ascii="Georgia"/>
          <w:i/>
          <w:sz w:val="14"/>
        </w:rPr>
      </w:pPr>
      <w:r>
        <w:rPr>
          <w:rFonts w:ascii="Georgia"/>
          <w:i/>
          <w:spacing w:val="-10"/>
          <w:w w:val="115"/>
          <w:sz w:val="14"/>
        </w:rPr>
        <w:t>m</w:t>
      </w:r>
      <w:r>
        <w:rPr>
          <w:rFonts w:ascii="Georgia"/>
          <w:i/>
          <w:sz w:val="14"/>
        </w:rPr>
        <w:tab/>
      </w:r>
      <w:r>
        <w:rPr>
          <w:rFonts w:ascii="Georgia"/>
          <w:i/>
          <w:spacing w:val="-10"/>
          <w:w w:val="115"/>
          <w:sz w:val="14"/>
        </w:rPr>
        <w:t>n</w:t>
      </w:r>
      <w:r>
        <w:rPr>
          <w:rFonts w:ascii="Georgia"/>
          <w:i/>
          <w:sz w:val="14"/>
        </w:rPr>
        <w:tab/>
      </w:r>
      <w:r>
        <w:rPr>
          <w:rFonts w:ascii="Georgia"/>
          <w:i/>
          <w:spacing w:val="-10"/>
          <w:w w:val="115"/>
          <w:sz w:val="14"/>
        </w:rPr>
        <w:t>n</w:t>
      </w:r>
      <w:r>
        <w:rPr>
          <w:rFonts w:ascii="Georgia"/>
          <w:i/>
          <w:sz w:val="14"/>
        </w:rPr>
        <w:tab/>
      </w:r>
      <w:r>
        <w:rPr>
          <w:rFonts w:ascii="Georgia"/>
          <w:i/>
          <w:spacing w:val="-10"/>
          <w:w w:val="115"/>
          <w:sz w:val="14"/>
        </w:rPr>
        <w:t>m</w:t>
      </w:r>
    </w:p>
    <w:p>
      <w:pPr>
        <w:spacing w:line="240" w:lineRule="auto" w:before="0"/>
        <w:ind w:left="3864" w:right="0" w:firstLine="0"/>
        <w:jc w:val="left"/>
        <w:rPr>
          <w:rFonts w:ascii="Georgia" w:hAnsi="Georgia"/>
          <w:i/>
          <w:sz w:val="20"/>
        </w:rPr>
      </w:pPr>
      <w:r>
        <w:rPr/>
        <w:pict>
          <v:shape style="position:absolute;margin-left:244.898392pt;margin-top:25.404224pt;width:12.95pt;height:7pt;mso-position-horizontal-relative:page;mso-position-vertical-relative:paragraph;z-index:16318464" type="#_x0000_t202" id="docshape1039"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none"/>
          </v:shape>
        </w:pict>
      </w:r>
      <w:r>
        <w:rPr/>
        <w:pict>
          <v:shape style="position:absolute;margin-left:295.02243pt;margin-top:25.404224pt;width:13.8pt;height:7pt;mso-position-horizontal-relative:page;mso-position-vertical-relative:paragraph;z-index:16318976" type="#_x0000_t202" id="docshape1040" filled="false" stroked="false">
            <v:textbox inset="0,0,0,0">
              <w:txbxContent>
                <w:p>
                  <w:pPr>
                    <w:spacing w:line="135" w:lineRule="exact" w:before="0"/>
                    <w:ind w:left="0" w:right="0" w:firstLine="0"/>
                    <w:jc w:val="left"/>
                    <w:rPr>
                      <w:rFonts w:ascii="Georgia"/>
                      <w:sz w:val="14"/>
                    </w:rPr>
                  </w:pPr>
                  <w:r>
                    <w:rPr>
                      <w:rFonts w:ascii="Georgia"/>
                      <w:i/>
                      <w:spacing w:val="-5"/>
                      <w:w w:val="140"/>
                      <w:sz w:val="14"/>
                    </w:rPr>
                    <w:t>j</w:t>
                  </w:r>
                  <w:r>
                    <w:rPr>
                      <w:rFonts w:ascii="Georgia"/>
                      <w:spacing w:val="-5"/>
                      <w:w w:val="140"/>
                      <w:sz w:val="14"/>
                    </w:rPr>
                    <w:t>=1</w:t>
                  </w:r>
                </w:p>
              </w:txbxContent>
            </v:textbox>
            <w10:wrap type="none"/>
          </v:shape>
        </w:pict>
      </w:r>
      <w:r>
        <w:rPr/>
        <w:pict>
          <v:shape style="position:absolute;margin-left:332.332886pt;margin-top:25.404224pt;width:12.95pt;height:7pt;mso-position-horizontal-relative:page;mso-position-vertical-relative:paragraph;z-index:16319488" type="#_x0000_t202" id="docshape1041"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none"/>
          </v:shape>
        </w:pict>
      </w:r>
      <w:r>
        <w:rPr/>
        <w:pict>
          <v:shape style="position:absolute;margin-left:357.930023pt;margin-top:25.404224pt;width:13.8pt;height:7pt;mso-position-horizontal-relative:page;mso-position-vertical-relative:paragraph;z-index:16320000" type="#_x0000_t202" id="docshape1042" filled="false" stroked="false">
            <v:textbox inset="0,0,0,0">
              <w:txbxContent>
                <w:p>
                  <w:pPr>
                    <w:spacing w:line="135" w:lineRule="exact" w:before="0"/>
                    <w:ind w:left="0" w:right="0" w:firstLine="0"/>
                    <w:jc w:val="left"/>
                    <w:rPr>
                      <w:rFonts w:ascii="Georgia"/>
                      <w:sz w:val="14"/>
                    </w:rPr>
                  </w:pPr>
                  <w:r>
                    <w:rPr>
                      <w:rFonts w:ascii="Georgia"/>
                      <w:i/>
                      <w:spacing w:val="-5"/>
                      <w:w w:val="140"/>
                      <w:sz w:val="14"/>
                    </w:rPr>
                    <w:t>j</w:t>
                  </w:r>
                  <w:r>
                    <w:rPr>
                      <w:rFonts w:ascii="Georgia"/>
                      <w:spacing w:val="-5"/>
                      <w:w w:val="140"/>
                      <w:sz w:val="14"/>
                    </w:rPr>
                    <w:t>=1</w:t>
                  </w:r>
                </w:p>
              </w:txbxContent>
            </v:textbox>
            <w10:wrap type="none"/>
          </v:shape>
        </w:pict>
      </w:r>
      <w:r>
        <w:rPr>
          <w:w w:val="145"/>
          <w:sz w:val="20"/>
        </w:rPr>
        <w:t>=</w:t>
      </w:r>
      <w:r>
        <w:rPr>
          <w:spacing w:val="-16"/>
          <w:w w:val="145"/>
          <w:sz w:val="20"/>
        </w:rPr>
        <w:t> </w:t>
      </w:r>
      <w:r>
        <w:rPr>
          <w:rFonts w:ascii="Meiryo" w:hAnsi="Meiryo"/>
          <w:i/>
          <w:sz w:val="20"/>
        </w:rPr>
        <w:t>—</w:t>
      </w:r>
      <w:r>
        <w:rPr>
          <w:rFonts w:ascii="Meiryo" w:hAnsi="Meiryo"/>
          <w:i/>
          <w:spacing w:val="-35"/>
          <w:sz w:val="20"/>
        </w:rPr>
        <w:t> </w:t>
      </w:r>
      <w:r>
        <w:rPr>
          <w:rFonts w:ascii="Arial" w:hAnsi="Arial"/>
          <w:w w:val="185"/>
          <w:position w:val="19"/>
          <w:sz w:val="20"/>
        </w:rPr>
        <w:t>Σ</w:t>
      </w:r>
      <w:r>
        <w:rPr>
          <w:rFonts w:ascii="Arial" w:hAnsi="Arial"/>
          <w:spacing w:val="-71"/>
          <w:w w:val="185"/>
          <w:position w:val="19"/>
          <w:sz w:val="20"/>
        </w:rPr>
        <w:t> </w:t>
      </w:r>
      <w:r>
        <w:rPr>
          <w:rFonts w:ascii="Times New Roman" w:hAnsi="Times New Roman"/>
          <w:i/>
          <w:w w:val="110"/>
          <w:sz w:val="20"/>
        </w:rPr>
        <w:t>p</w:t>
      </w:r>
      <w:r>
        <w:rPr>
          <w:rFonts w:ascii="Georgia" w:hAnsi="Georgia"/>
          <w:i/>
          <w:w w:val="110"/>
          <w:sz w:val="20"/>
          <w:vertAlign w:val="subscript"/>
        </w:rPr>
        <w:t>i</w:t>
      </w:r>
      <w:r>
        <w:rPr>
          <w:rFonts w:ascii="Georgia" w:hAnsi="Georgia"/>
          <w:i/>
          <w:spacing w:val="-13"/>
          <w:w w:val="110"/>
          <w:sz w:val="20"/>
          <w:vertAlign w:val="baseline"/>
        </w:rPr>
        <w:t> </w:t>
      </w:r>
      <w:r>
        <w:rPr>
          <w:w w:val="110"/>
          <w:sz w:val="20"/>
          <w:vertAlign w:val="baseline"/>
        </w:rPr>
        <w:t>log</w:t>
      </w:r>
      <w:r>
        <w:rPr>
          <w:spacing w:val="-12"/>
          <w:w w:val="110"/>
          <w:sz w:val="20"/>
          <w:vertAlign w:val="baseline"/>
        </w:rPr>
        <w:t> </w:t>
      </w:r>
      <w:r>
        <w:rPr>
          <w:rFonts w:ascii="Times New Roman" w:hAnsi="Times New Roman"/>
          <w:i/>
          <w:w w:val="110"/>
          <w:sz w:val="20"/>
          <w:vertAlign w:val="baseline"/>
        </w:rPr>
        <w:t>p</w:t>
      </w:r>
      <w:r>
        <w:rPr>
          <w:rFonts w:ascii="Georgia" w:hAnsi="Georgia"/>
          <w:i/>
          <w:w w:val="110"/>
          <w:sz w:val="20"/>
          <w:vertAlign w:val="subscript"/>
        </w:rPr>
        <w:t>i</w:t>
      </w:r>
      <w:r>
        <w:rPr>
          <w:rFonts w:ascii="Georgia" w:hAnsi="Georgia"/>
          <w:i/>
          <w:spacing w:val="-13"/>
          <w:w w:val="110"/>
          <w:sz w:val="20"/>
          <w:vertAlign w:val="baseline"/>
        </w:rPr>
        <w:t> </w:t>
      </w:r>
      <w:r>
        <w:rPr>
          <w:rFonts w:ascii="Arial" w:hAnsi="Arial"/>
          <w:w w:val="185"/>
          <w:position w:val="19"/>
          <w:sz w:val="20"/>
          <w:vertAlign w:val="baseline"/>
        </w:rPr>
        <w:t>Σ</w:t>
      </w:r>
      <w:r>
        <w:rPr>
          <w:rFonts w:ascii="Arial" w:hAnsi="Arial"/>
          <w:spacing w:val="-71"/>
          <w:w w:val="185"/>
          <w:position w:val="19"/>
          <w:sz w:val="20"/>
          <w:vertAlign w:val="baseline"/>
        </w:rPr>
        <w:t> </w:t>
      </w:r>
      <w:r>
        <w:rPr>
          <w:rFonts w:ascii="Times New Roman" w:hAnsi="Times New Roman"/>
          <w:i/>
          <w:w w:val="145"/>
          <w:sz w:val="20"/>
          <w:vertAlign w:val="baseline"/>
        </w:rPr>
        <w:t>q</w:t>
      </w:r>
      <w:r>
        <w:rPr>
          <w:rFonts w:ascii="Georgia" w:hAnsi="Georgia"/>
          <w:i/>
          <w:w w:val="145"/>
          <w:sz w:val="20"/>
          <w:vertAlign w:val="subscript"/>
        </w:rPr>
        <w:t>j</w:t>
      </w:r>
      <w:r>
        <w:rPr>
          <w:rFonts w:ascii="Georgia" w:hAnsi="Georgia"/>
          <w:i/>
          <w:spacing w:val="-9"/>
          <w:w w:val="145"/>
          <w:sz w:val="20"/>
          <w:vertAlign w:val="baseline"/>
        </w:rPr>
        <w:t> </w:t>
      </w:r>
      <w:r>
        <w:rPr>
          <w:rFonts w:ascii="Meiryo" w:hAnsi="Meiryo"/>
          <w:i/>
          <w:sz w:val="20"/>
          <w:vertAlign w:val="baseline"/>
        </w:rPr>
        <w:t>—</w:t>
      </w:r>
      <w:r>
        <w:rPr>
          <w:rFonts w:ascii="Meiryo" w:hAnsi="Meiryo"/>
          <w:i/>
          <w:spacing w:val="-24"/>
          <w:sz w:val="20"/>
          <w:vertAlign w:val="baseline"/>
        </w:rPr>
        <w:t> </w:t>
      </w:r>
      <w:r>
        <w:rPr>
          <w:rFonts w:ascii="Arial" w:hAnsi="Arial"/>
          <w:w w:val="185"/>
          <w:position w:val="19"/>
          <w:sz w:val="20"/>
          <w:vertAlign w:val="baseline"/>
        </w:rPr>
        <w:t>Σ</w:t>
      </w:r>
      <w:r>
        <w:rPr>
          <w:rFonts w:ascii="Arial" w:hAnsi="Arial"/>
          <w:spacing w:val="-70"/>
          <w:w w:val="185"/>
          <w:position w:val="19"/>
          <w:sz w:val="20"/>
          <w:vertAlign w:val="baseline"/>
        </w:rPr>
        <w:t> </w:t>
      </w:r>
      <w:r>
        <w:rPr>
          <w:rFonts w:ascii="Times New Roman" w:hAnsi="Times New Roman"/>
          <w:i/>
          <w:w w:val="110"/>
          <w:sz w:val="20"/>
          <w:vertAlign w:val="baseline"/>
        </w:rPr>
        <w:t>p</w:t>
      </w:r>
      <w:r>
        <w:rPr>
          <w:rFonts w:ascii="Georgia" w:hAnsi="Georgia"/>
          <w:i/>
          <w:w w:val="110"/>
          <w:sz w:val="20"/>
          <w:vertAlign w:val="subscript"/>
        </w:rPr>
        <w:t>i</w:t>
      </w:r>
      <w:r>
        <w:rPr>
          <w:rFonts w:ascii="Georgia" w:hAnsi="Georgia"/>
          <w:i/>
          <w:spacing w:val="-12"/>
          <w:w w:val="110"/>
          <w:sz w:val="20"/>
          <w:vertAlign w:val="baseline"/>
        </w:rPr>
        <w:t> </w:t>
      </w:r>
      <w:r>
        <w:rPr>
          <w:rFonts w:ascii="Arial" w:hAnsi="Arial"/>
          <w:w w:val="185"/>
          <w:position w:val="19"/>
          <w:sz w:val="20"/>
          <w:vertAlign w:val="baseline"/>
        </w:rPr>
        <w:t>Σ</w:t>
      </w:r>
      <w:r>
        <w:rPr>
          <w:rFonts w:ascii="Arial" w:hAnsi="Arial"/>
          <w:spacing w:val="-70"/>
          <w:w w:val="185"/>
          <w:position w:val="19"/>
          <w:sz w:val="20"/>
          <w:vertAlign w:val="baseline"/>
        </w:rPr>
        <w:t> </w:t>
      </w:r>
      <w:r>
        <w:rPr>
          <w:rFonts w:ascii="Times New Roman" w:hAnsi="Times New Roman"/>
          <w:i/>
          <w:w w:val="145"/>
          <w:sz w:val="20"/>
          <w:vertAlign w:val="baseline"/>
        </w:rPr>
        <w:t>q</w:t>
      </w:r>
      <w:r>
        <w:rPr>
          <w:rFonts w:ascii="Georgia" w:hAnsi="Georgia"/>
          <w:i/>
          <w:w w:val="145"/>
          <w:sz w:val="20"/>
          <w:vertAlign w:val="subscript"/>
        </w:rPr>
        <w:t>j</w:t>
      </w:r>
      <w:r>
        <w:rPr>
          <w:rFonts w:ascii="Georgia" w:hAnsi="Georgia"/>
          <w:i/>
          <w:spacing w:val="-19"/>
          <w:w w:val="145"/>
          <w:sz w:val="20"/>
          <w:vertAlign w:val="baseline"/>
        </w:rPr>
        <w:t> </w:t>
      </w:r>
      <w:r>
        <w:rPr>
          <w:w w:val="110"/>
          <w:sz w:val="20"/>
          <w:vertAlign w:val="baseline"/>
        </w:rPr>
        <w:t>log</w:t>
      </w:r>
      <w:r>
        <w:rPr>
          <w:spacing w:val="-13"/>
          <w:w w:val="110"/>
          <w:sz w:val="20"/>
          <w:vertAlign w:val="baseline"/>
        </w:rPr>
        <w:t> </w:t>
      </w:r>
      <w:r>
        <w:rPr>
          <w:rFonts w:ascii="Times New Roman" w:hAnsi="Times New Roman"/>
          <w:i/>
          <w:spacing w:val="-5"/>
          <w:w w:val="145"/>
          <w:sz w:val="20"/>
          <w:vertAlign w:val="baseline"/>
        </w:rPr>
        <w:t>q</w:t>
      </w:r>
      <w:r>
        <w:rPr>
          <w:rFonts w:ascii="Georgia" w:hAnsi="Georgia"/>
          <w:i/>
          <w:spacing w:val="-5"/>
          <w:w w:val="145"/>
          <w:sz w:val="20"/>
          <w:vertAlign w:val="subscript"/>
        </w:rPr>
        <w:t>j</w:t>
      </w:r>
    </w:p>
    <w:p>
      <w:pPr>
        <w:spacing w:before="107"/>
        <w:ind w:left="966" w:right="907" w:firstLine="0"/>
        <w:jc w:val="center"/>
        <w:rPr>
          <w:rFonts w:ascii="Times New Roman" w:hAnsi="Times New Roman"/>
          <w:i/>
          <w:sz w:val="20"/>
        </w:rPr>
      </w:pPr>
      <w:r>
        <w:rPr>
          <w:w w:val="110"/>
          <w:sz w:val="20"/>
        </w:rPr>
        <w:t>=</w:t>
      </w:r>
      <w:r>
        <w:rPr>
          <w:spacing w:val="28"/>
          <w:w w:val="110"/>
          <w:sz w:val="20"/>
        </w:rPr>
        <w:t> </w:t>
      </w:r>
      <w:r>
        <w:rPr>
          <w:rFonts w:ascii="Times New Roman" w:hAnsi="Times New Roman"/>
          <w:i/>
          <w:sz w:val="20"/>
        </w:rPr>
        <w:t>H</w:t>
      </w:r>
      <w:r>
        <w:rPr>
          <w:sz w:val="20"/>
        </w:rPr>
        <w:t>(</w:t>
      </w:r>
      <w:r>
        <w:rPr>
          <w:rFonts w:ascii="Times New Roman" w:hAnsi="Times New Roman"/>
          <w:i/>
          <w:sz w:val="20"/>
        </w:rPr>
        <w:t>X</w:t>
      </w:r>
      <w:r>
        <w:rPr>
          <w:sz w:val="20"/>
        </w:rPr>
        <w:t>)</w:t>
      </w:r>
      <w:r>
        <w:rPr>
          <w:spacing w:val="18"/>
          <w:sz w:val="20"/>
        </w:rPr>
        <w:t> </w:t>
      </w:r>
      <w:r>
        <w:rPr>
          <w:rFonts w:ascii="Meiryo" w:hAnsi="Meiryo"/>
          <w:i/>
          <w:sz w:val="20"/>
        </w:rPr>
        <w:t>·</w:t>
      </w:r>
      <w:r>
        <w:rPr>
          <w:rFonts w:ascii="Meiryo" w:hAnsi="Meiryo"/>
          <w:i/>
          <w:spacing w:val="-6"/>
          <w:sz w:val="20"/>
        </w:rPr>
        <w:t> </w:t>
      </w:r>
      <w:r>
        <w:rPr>
          <w:sz w:val="20"/>
        </w:rPr>
        <w:t>1</w:t>
      </w:r>
      <w:r>
        <w:rPr>
          <w:spacing w:val="13"/>
          <w:w w:val="110"/>
          <w:sz w:val="20"/>
        </w:rPr>
        <w:t> </w:t>
      </w:r>
      <w:r>
        <w:rPr>
          <w:w w:val="110"/>
          <w:sz w:val="20"/>
        </w:rPr>
        <w:t>+</w:t>
      </w:r>
      <w:r>
        <w:rPr>
          <w:spacing w:val="14"/>
          <w:w w:val="110"/>
          <w:sz w:val="20"/>
        </w:rPr>
        <w:t> </w:t>
      </w:r>
      <w:r>
        <w:rPr>
          <w:sz w:val="20"/>
        </w:rPr>
        <w:t>1</w:t>
      </w:r>
      <w:r>
        <w:rPr>
          <w:spacing w:val="17"/>
          <w:sz w:val="20"/>
        </w:rPr>
        <w:t> </w:t>
      </w:r>
      <w:r>
        <w:rPr>
          <w:rFonts w:ascii="Meiryo" w:hAnsi="Meiryo"/>
          <w:i/>
          <w:sz w:val="20"/>
        </w:rPr>
        <w:t>·</w:t>
      </w:r>
      <w:r>
        <w:rPr>
          <w:rFonts w:ascii="Meiryo" w:hAnsi="Meiryo"/>
          <w:i/>
          <w:spacing w:val="-6"/>
          <w:sz w:val="20"/>
        </w:rPr>
        <w:t> </w:t>
      </w:r>
      <w:r>
        <w:rPr>
          <w:rFonts w:ascii="Times New Roman" w:hAnsi="Times New Roman"/>
          <w:i/>
          <w:sz w:val="20"/>
        </w:rPr>
        <w:t>H</w:t>
      </w:r>
      <w:r>
        <w:rPr>
          <w:sz w:val="20"/>
        </w:rPr>
        <w:t>(</w:t>
      </w:r>
      <w:r>
        <w:rPr>
          <w:rFonts w:ascii="Times New Roman" w:hAnsi="Times New Roman"/>
          <w:i/>
          <w:sz w:val="20"/>
        </w:rPr>
        <w:t>Y</w:t>
      </w:r>
      <w:r>
        <w:rPr>
          <w:rFonts w:ascii="Times New Roman" w:hAnsi="Times New Roman"/>
          <w:i/>
          <w:spacing w:val="12"/>
          <w:sz w:val="20"/>
        </w:rPr>
        <w:t> </w:t>
      </w:r>
      <w:r>
        <w:rPr>
          <w:spacing w:val="-5"/>
          <w:sz w:val="20"/>
        </w:rPr>
        <w:t>)</w:t>
      </w:r>
      <w:r>
        <w:rPr>
          <w:rFonts w:ascii="Times New Roman" w:hAnsi="Times New Roman"/>
          <w:i/>
          <w:spacing w:val="-5"/>
          <w:sz w:val="20"/>
        </w:rPr>
        <w:t>.</w:t>
      </w:r>
    </w:p>
    <w:p>
      <w:pPr>
        <w:pStyle w:val="BodyText"/>
        <w:spacing w:before="3"/>
        <w:rPr>
          <w:rFonts w:ascii="Times New Roman"/>
          <w:i/>
          <w:sz w:val="47"/>
        </w:rPr>
      </w:pPr>
    </w:p>
    <w:p>
      <w:pPr>
        <w:pStyle w:val="ListParagraph"/>
        <w:numPr>
          <w:ilvl w:val="1"/>
          <w:numId w:val="129"/>
        </w:numPr>
        <w:tabs>
          <w:tab w:pos="2627" w:val="left" w:leader="none"/>
        </w:tabs>
        <w:spacing w:line="168" w:lineRule="auto" w:before="1" w:after="0"/>
        <w:ind w:left="2075" w:right="667" w:firstLine="0"/>
        <w:jc w:val="left"/>
        <w:rPr>
          <w:sz w:val="20"/>
        </w:rPr>
      </w:pPr>
      <w:r>
        <w:rPr>
          <w:sz w:val="20"/>
        </w:rPr>
        <w:t>Let </w:t>
      </w:r>
      <w:r>
        <w:rPr>
          <w:rFonts w:ascii="Times New Roman" w:hAnsi="Times New Roman"/>
          <w:i/>
          <w:sz w:val="20"/>
        </w:rPr>
        <w:t>F</w:t>
      </w:r>
      <w:r>
        <w:rPr>
          <w:rFonts w:ascii="Times New Roman" w:hAnsi="Times New Roman"/>
          <w:i/>
          <w:spacing w:val="-22"/>
          <w:sz w:val="20"/>
        </w:rPr>
        <w:t> </w:t>
      </w:r>
      <w:r>
        <w:rPr>
          <w:sz w:val="20"/>
        </w:rPr>
        <w:t>(</w:t>
      </w:r>
      <w:r>
        <w:rPr>
          <w:rFonts w:ascii="Times New Roman" w:hAnsi="Times New Roman"/>
          <w:i/>
          <w:sz w:val="20"/>
        </w:rPr>
        <w:t>t</w:t>
      </w:r>
      <w:r>
        <w:rPr>
          <w:sz w:val="20"/>
        </w:rPr>
        <w:t>) be a twice differentiable function with the property that </w:t>
      </w:r>
      <w:r>
        <w:rPr>
          <w:rFonts w:ascii="Times New Roman" w:hAnsi="Times New Roman"/>
          <w:i/>
          <w:sz w:val="20"/>
        </w:rPr>
        <w:t>F</w:t>
      </w:r>
      <w:r>
        <w:rPr>
          <w:rFonts w:ascii="Times New Roman" w:hAnsi="Times New Roman"/>
          <w:i/>
          <w:spacing w:val="-22"/>
          <w:sz w:val="20"/>
        </w:rPr>
        <w:t> </w:t>
      </w:r>
      <w:r>
        <w:rPr>
          <w:rFonts w:ascii="Meiryo" w:hAnsi="Meiryo"/>
          <w:i/>
          <w:sz w:val="20"/>
          <w:vertAlign w:val="superscript"/>
        </w:rPr>
        <w:t>′′</w:t>
      </w:r>
      <w:r>
        <w:rPr>
          <w:sz w:val="20"/>
          <w:vertAlign w:val="baseline"/>
        </w:rPr>
        <w:t>(</w:t>
      </w:r>
      <w:r>
        <w:rPr>
          <w:rFonts w:ascii="Times New Roman" w:hAnsi="Times New Roman"/>
          <w:i/>
          <w:sz w:val="20"/>
          <w:vertAlign w:val="baseline"/>
        </w:rPr>
        <w:t>t</w:t>
      </w:r>
      <w:r>
        <w:rPr>
          <w:sz w:val="20"/>
          <w:vertAlign w:val="baseline"/>
        </w:rPr>
        <w:t>) </w:t>
      </w:r>
      <w:r>
        <w:rPr>
          <w:rFonts w:ascii="Times New Roman" w:hAnsi="Times New Roman"/>
          <w:i/>
          <w:sz w:val="20"/>
          <w:vertAlign w:val="baseline"/>
        </w:rPr>
        <w:t>&lt; </w:t>
      </w:r>
      <w:r>
        <w:rPr>
          <w:sz w:val="20"/>
          <w:vertAlign w:val="baseline"/>
        </w:rPr>
        <w:t>0 </w:t>
      </w:r>
      <w:r>
        <w:rPr>
          <w:w w:val="105"/>
          <w:sz w:val="20"/>
          <w:vertAlign w:val="baseline"/>
        </w:rPr>
        <w:t>for</w:t>
      </w:r>
      <w:r>
        <w:rPr>
          <w:spacing w:val="-7"/>
          <w:w w:val="105"/>
          <w:sz w:val="20"/>
          <w:vertAlign w:val="baseline"/>
        </w:rPr>
        <w:t> </w:t>
      </w:r>
      <w:r>
        <w:rPr>
          <w:w w:val="105"/>
          <w:sz w:val="20"/>
          <w:vertAlign w:val="baseline"/>
        </w:rPr>
        <w:t>all</w:t>
      </w:r>
      <w:r>
        <w:rPr>
          <w:spacing w:val="-6"/>
          <w:w w:val="105"/>
          <w:sz w:val="20"/>
          <w:vertAlign w:val="baseline"/>
        </w:rPr>
        <w:t> </w:t>
      </w:r>
      <w:r>
        <w:rPr>
          <w:rFonts w:ascii="Times New Roman" w:hAnsi="Times New Roman"/>
          <w:i/>
          <w:w w:val="105"/>
          <w:sz w:val="20"/>
          <w:vertAlign w:val="baseline"/>
        </w:rPr>
        <w:t>x</w:t>
      </w:r>
      <w:r>
        <w:rPr>
          <w:rFonts w:ascii="Times New Roman" w:hAnsi="Times New Roman"/>
          <w:i/>
          <w:spacing w:val="-14"/>
          <w:w w:val="105"/>
          <w:sz w:val="20"/>
          <w:vertAlign w:val="baseline"/>
        </w:rPr>
        <w:t> </w:t>
      </w:r>
      <w:r>
        <w:rPr>
          <w:w w:val="105"/>
          <w:sz w:val="20"/>
          <w:vertAlign w:val="baseline"/>
        </w:rPr>
        <w:t>in</w:t>
      </w:r>
      <w:r>
        <w:rPr>
          <w:spacing w:val="-6"/>
          <w:w w:val="105"/>
          <w:sz w:val="20"/>
          <w:vertAlign w:val="baseline"/>
        </w:rPr>
        <w:t> </w:t>
      </w:r>
      <w:r>
        <w:rPr>
          <w:w w:val="105"/>
          <w:sz w:val="20"/>
          <w:vertAlign w:val="baseline"/>
        </w:rPr>
        <w:t>its</w:t>
      </w:r>
      <w:r>
        <w:rPr>
          <w:spacing w:val="-7"/>
          <w:w w:val="105"/>
          <w:sz w:val="20"/>
          <w:vertAlign w:val="baseline"/>
        </w:rPr>
        <w:t> </w:t>
      </w:r>
      <w:r>
        <w:rPr>
          <w:w w:val="105"/>
          <w:sz w:val="20"/>
          <w:vertAlign w:val="baseline"/>
        </w:rPr>
        <w:t>domain.</w:t>
      </w:r>
      <w:r>
        <w:rPr>
          <w:spacing w:val="-7"/>
          <w:w w:val="105"/>
          <w:sz w:val="20"/>
          <w:vertAlign w:val="baseline"/>
        </w:rPr>
        <w:t> </w:t>
      </w:r>
      <w:r>
        <w:rPr>
          <w:w w:val="105"/>
          <w:sz w:val="20"/>
          <w:vertAlign w:val="baseline"/>
        </w:rPr>
        <w:t>Prove</w:t>
      </w:r>
      <w:r>
        <w:rPr>
          <w:spacing w:val="-7"/>
          <w:w w:val="105"/>
          <w:sz w:val="20"/>
          <w:vertAlign w:val="baseline"/>
        </w:rPr>
        <w:t> </w:t>
      </w:r>
      <w:r>
        <w:rPr>
          <w:w w:val="105"/>
          <w:sz w:val="20"/>
          <w:vertAlign w:val="baseline"/>
        </w:rPr>
        <w:t>that</w:t>
      </w:r>
      <w:r>
        <w:rPr>
          <w:spacing w:val="-6"/>
          <w:w w:val="105"/>
          <w:sz w:val="20"/>
          <w:vertAlign w:val="baseline"/>
        </w:rPr>
        <w:t> </w:t>
      </w:r>
      <w:r>
        <w:rPr>
          <w:rFonts w:ascii="Times New Roman" w:hAnsi="Times New Roman"/>
          <w:i/>
          <w:w w:val="105"/>
          <w:sz w:val="20"/>
          <w:vertAlign w:val="baseline"/>
        </w:rPr>
        <w:t>F</w:t>
      </w:r>
      <w:r>
        <w:rPr>
          <w:rFonts w:ascii="Times New Roman" w:hAnsi="Times New Roman"/>
          <w:i/>
          <w:spacing w:val="9"/>
          <w:w w:val="105"/>
          <w:sz w:val="20"/>
          <w:vertAlign w:val="baseline"/>
        </w:rPr>
        <w:t> </w:t>
      </w:r>
      <w:r>
        <w:rPr>
          <w:w w:val="105"/>
          <w:sz w:val="20"/>
          <w:vertAlign w:val="baseline"/>
        </w:rPr>
        <w:t>is</w:t>
      </w:r>
      <w:r>
        <w:rPr>
          <w:spacing w:val="-7"/>
          <w:w w:val="105"/>
          <w:sz w:val="20"/>
          <w:vertAlign w:val="baseline"/>
        </w:rPr>
        <w:t> </w:t>
      </w:r>
      <w:r>
        <w:rPr>
          <w:w w:val="105"/>
          <w:sz w:val="20"/>
          <w:vertAlign w:val="baseline"/>
        </w:rPr>
        <w:t>concave</w:t>
      </w:r>
      <w:r>
        <w:rPr>
          <w:spacing w:val="-7"/>
          <w:w w:val="105"/>
          <w:sz w:val="20"/>
          <w:vertAlign w:val="baseline"/>
        </w:rPr>
        <w:t> </w:t>
      </w:r>
      <w:r>
        <w:rPr>
          <w:w w:val="105"/>
          <w:sz w:val="20"/>
          <w:vertAlign w:val="baseline"/>
        </w:rPr>
        <w:t>in</w:t>
      </w:r>
      <w:r>
        <w:rPr>
          <w:spacing w:val="-7"/>
          <w:w w:val="105"/>
          <w:sz w:val="20"/>
          <w:vertAlign w:val="baseline"/>
        </w:rPr>
        <w:t> </w:t>
      </w:r>
      <w:r>
        <w:rPr>
          <w:w w:val="105"/>
          <w:sz w:val="20"/>
          <w:vertAlign w:val="baseline"/>
        </w:rPr>
        <w:t>the</w:t>
      </w:r>
      <w:r>
        <w:rPr>
          <w:spacing w:val="-7"/>
          <w:w w:val="105"/>
          <w:sz w:val="20"/>
          <w:vertAlign w:val="baseline"/>
        </w:rPr>
        <w:t> </w:t>
      </w:r>
      <w:r>
        <w:rPr>
          <w:w w:val="105"/>
          <w:sz w:val="20"/>
          <w:vertAlign w:val="baseline"/>
        </w:rPr>
        <w:t>sense</w:t>
      </w:r>
      <w:r>
        <w:rPr>
          <w:spacing w:val="-6"/>
          <w:w w:val="105"/>
          <w:sz w:val="20"/>
          <w:vertAlign w:val="baseline"/>
        </w:rPr>
        <w:t> </w:t>
      </w:r>
      <w:r>
        <w:rPr>
          <w:w w:val="105"/>
          <w:sz w:val="20"/>
          <w:vertAlign w:val="baseline"/>
        </w:rPr>
        <w:t>of (4.52).</w:t>
      </w:r>
      <w:r>
        <w:rPr>
          <w:spacing w:val="-6"/>
          <w:w w:val="105"/>
          <w:sz w:val="20"/>
          <w:vertAlign w:val="baseline"/>
        </w:rPr>
        <w:t> </w:t>
      </w:r>
      <w:r>
        <w:rPr>
          <w:w w:val="105"/>
          <w:sz w:val="20"/>
          <w:vertAlign w:val="baseline"/>
        </w:rPr>
        <w:t>Conclude</w:t>
      </w:r>
    </w:p>
    <w:p>
      <w:pPr>
        <w:pStyle w:val="BodyText"/>
        <w:spacing w:before="19"/>
        <w:ind w:left="2075"/>
      </w:pPr>
      <w:r>
        <w:rPr>
          <w:w w:val="105"/>
        </w:rPr>
        <w:t>in</w:t>
      </w:r>
      <w:r>
        <w:rPr>
          <w:spacing w:val="-4"/>
          <w:w w:val="105"/>
        </w:rPr>
        <w:t> </w:t>
      </w:r>
      <w:r>
        <w:rPr>
          <w:w w:val="105"/>
        </w:rPr>
        <w:t>particular</w:t>
      </w:r>
      <w:r>
        <w:rPr>
          <w:spacing w:val="8"/>
          <w:w w:val="105"/>
        </w:rPr>
        <w:t> </w:t>
      </w:r>
      <w:r>
        <w:rPr>
          <w:w w:val="105"/>
        </w:rPr>
        <w:t>that</w:t>
      </w:r>
      <w:r>
        <w:rPr>
          <w:spacing w:val="7"/>
          <w:w w:val="105"/>
        </w:rPr>
        <w:t> </w:t>
      </w:r>
      <w:r>
        <w:rPr>
          <w:w w:val="105"/>
        </w:rPr>
        <w:t>the</w:t>
      </w:r>
      <w:r>
        <w:rPr>
          <w:spacing w:val="8"/>
          <w:w w:val="105"/>
        </w:rPr>
        <w:t> </w:t>
      </w:r>
      <w:r>
        <w:rPr>
          <w:w w:val="105"/>
        </w:rPr>
        <w:t>function</w:t>
      </w:r>
      <w:r>
        <w:rPr>
          <w:spacing w:val="7"/>
          <w:w w:val="105"/>
        </w:rPr>
        <w:t> </w:t>
      </w:r>
      <w:r>
        <w:rPr>
          <w:rFonts w:ascii="Times New Roman"/>
          <w:i/>
          <w:w w:val="105"/>
        </w:rPr>
        <w:t>F</w:t>
      </w:r>
      <w:r>
        <w:rPr>
          <w:rFonts w:ascii="Times New Roman"/>
          <w:i/>
          <w:spacing w:val="-25"/>
          <w:w w:val="105"/>
        </w:rPr>
        <w:t> </w:t>
      </w:r>
      <w:r>
        <w:rPr>
          <w:w w:val="105"/>
        </w:rPr>
        <w:t>(</w:t>
      </w:r>
      <w:r>
        <w:rPr>
          <w:rFonts w:ascii="Times New Roman"/>
          <w:i/>
          <w:w w:val="105"/>
        </w:rPr>
        <w:t>t</w:t>
      </w:r>
      <w:r>
        <w:rPr>
          <w:w w:val="105"/>
        </w:rPr>
        <w:t>)</w:t>
      </w:r>
      <w:r>
        <w:rPr>
          <w:spacing w:val="-2"/>
          <w:w w:val="105"/>
        </w:rPr>
        <w:t> </w:t>
      </w:r>
      <w:r>
        <w:rPr>
          <w:w w:val="110"/>
        </w:rPr>
        <w:t>=</w:t>
      </w:r>
      <w:r>
        <w:rPr>
          <w:spacing w:val="-4"/>
          <w:w w:val="110"/>
        </w:rPr>
        <w:t> </w:t>
      </w:r>
      <w:r>
        <w:rPr>
          <w:w w:val="105"/>
        </w:rPr>
        <w:t>log</w:t>
      </w:r>
      <w:r>
        <w:rPr>
          <w:spacing w:val="-11"/>
          <w:w w:val="105"/>
        </w:rPr>
        <w:t> </w:t>
      </w:r>
      <w:r>
        <w:rPr>
          <w:rFonts w:ascii="Times New Roman"/>
          <w:i/>
          <w:w w:val="110"/>
        </w:rPr>
        <w:t>t</w:t>
      </w:r>
      <w:r>
        <w:rPr>
          <w:rFonts w:ascii="Times New Roman"/>
          <w:i/>
          <w:spacing w:val="-2"/>
          <w:w w:val="110"/>
        </w:rPr>
        <w:t> </w:t>
      </w:r>
      <w:r>
        <w:rPr>
          <w:w w:val="105"/>
        </w:rPr>
        <w:t>is</w:t>
      </w:r>
      <w:r>
        <w:rPr>
          <w:spacing w:val="8"/>
          <w:w w:val="105"/>
        </w:rPr>
        <w:t> </w:t>
      </w:r>
      <w:r>
        <w:rPr>
          <w:w w:val="105"/>
        </w:rPr>
        <w:t>concave</w:t>
      </w:r>
      <w:r>
        <w:rPr>
          <w:spacing w:val="7"/>
          <w:w w:val="105"/>
        </w:rPr>
        <w:t> </w:t>
      </w:r>
      <w:r>
        <w:rPr>
          <w:w w:val="105"/>
        </w:rPr>
        <w:t>for</w:t>
      </w:r>
      <w:r>
        <w:rPr>
          <w:spacing w:val="8"/>
          <w:w w:val="105"/>
        </w:rPr>
        <w:t> </w:t>
      </w:r>
      <w:r>
        <w:rPr>
          <w:w w:val="105"/>
        </w:rPr>
        <w:t>all</w:t>
      </w:r>
      <w:r>
        <w:rPr>
          <w:spacing w:val="5"/>
          <w:w w:val="110"/>
        </w:rPr>
        <w:t> </w:t>
      </w:r>
      <w:r>
        <w:rPr>
          <w:rFonts w:ascii="Times New Roman"/>
          <w:i/>
          <w:w w:val="110"/>
        </w:rPr>
        <w:t>t</w:t>
      </w:r>
      <w:r>
        <w:rPr>
          <w:rFonts w:ascii="Times New Roman"/>
          <w:i/>
          <w:spacing w:val="-10"/>
          <w:w w:val="110"/>
        </w:rPr>
        <w:t> </w:t>
      </w:r>
      <w:r>
        <w:rPr>
          <w:rFonts w:ascii="Times New Roman"/>
          <w:i/>
          <w:w w:val="105"/>
        </w:rPr>
        <w:t>&gt;</w:t>
      </w:r>
      <w:r>
        <w:rPr>
          <w:rFonts w:ascii="Times New Roman"/>
          <w:i/>
          <w:spacing w:val="-8"/>
          <w:w w:val="105"/>
        </w:rPr>
        <w:t> </w:t>
      </w:r>
      <w:r>
        <w:rPr>
          <w:spacing w:val="-5"/>
          <w:w w:val="105"/>
        </w:rPr>
        <w:t>0.</w:t>
      </w:r>
    </w:p>
    <w:p>
      <w:pPr>
        <w:spacing w:before="17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4.49</w:t>
      </w:r>
      <w:r>
        <w:rPr>
          <w:spacing w:val="-4"/>
          <w:sz w:val="20"/>
        </w:rPr>
        <w:t>.</w:t>
      </w:r>
    </w:p>
    <w:p>
      <w:pPr>
        <w:spacing w:before="10"/>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46" w:val="left" w:leader="none"/>
        </w:tabs>
        <w:spacing w:line="240" w:lineRule="auto" w:before="178" w:after="0"/>
        <w:ind w:left="2645" w:right="0" w:hanging="571"/>
        <w:jc w:val="left"/>
        <w:rPr>
          <w:sz w:val="20"/>
        </w:rPr>
      </w:pPr>
      <w:r>
        <w:rPr>
          <w:sz w:val="20"/>
        </w:rPr>
        <w:t>Use</w:t>
      </w:r>
      <w:r>
        <w:rPr>
          <w:spacing w:val="13"/>
          <w:sz w:val="20"/>
        </w:rPr>
        <w:t> </w:t>
      </w:r>
      <w:r>
        <w:rPr>
          <w:sz w:val="20"/>
        </w:rPr>
        <w:t>induction</w:t>
      </w:r>
      <w:r>
        <w:rPr>
          <w:spacing w:val="13"/>
          <w:sz w:val="20"/>
        </w:rPr>
        <w:t> </w:t>
      </w:r>
      <w:r>
        <w:rPr>
          <w:sz w:val="20"/>
        </w:rPr>
        <w:t>to</w:t>
      </w:r>
      <w:r>
        <w:rPr>
          <w:spacing w:val="13"/>
          <w:sz w:val="20"/>
        </w:rPr>
        <w:t> </w:t>
      </w:r>
      <w:r>
        <w:rPr>
          <w:sz w:val="20"/>
        </w:rPr>
        <w:t>prove</w:t>
      </w:r>
      <w:r>
        <w:rPr>
          <w:spacing w:val="13"/>
          <w:sz w:val="20"/>
        </w:rPr>
        <w:t> </w:t>
      </w:r>
      <w:r>
        <w:rPr>
          <w:sz w:val="20"/>
        </w:rPr>
        <w:t>Jensen’s</w:t>
      </w:r>
      <w:r>
        <w:rPr>
          <w:spacing w:val="13"/>
          <w:sz w:val="20"/>
        </w:rPr>
        <w:t> </w:t>
      </w:r>
      <w:r>
        <w:rPr>
          <w:sz w:val="20"/>
        </w:rPr>
        <w:t>inequality</w:t>
      </w:r>
      <w:r>
        <w:rPr>
          <w:spacing w:val="13"/>
          <w:sz w:val="20"/>
        </w:rPr>
        <w:t> </w:t>
      </w:r>
      <w:r>
        <w:rPr>
          <w:sz w:val="20"/>
        </w:rPr>
        <w:t>(Theorem</w:t>
      </w:r>
      <w:r>
        <w:rPr>
          <w:spacing w:val="13"/>
          <w:sz w:val="20"/>
        </w:rPr>
        <w:t> </w:t>
      </w:r>
      <w:r>
        <w:rPr>
          <w:spacing w:val="-2"/>
          <w:sz w:val="20"/>
        </w:rPr>
        <w:t>4.59).</w:t>
      </w:r>
    </w:p>
    <w:p>
      <w:pPr>
        <w:spacing w:before="17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4.50</w:t>
      </w:r>
      <w:r>
        <w:rPr>
          <w:spacing w:val="-4"/>
          <w:sz w:val="20"/>
        </w:rPr>
        <w:t>.</w:t>
      </w:r>
    </w:p>
    <w:p>
      <w:pPr>
        <w:pStyle w:val="BodyText"/>
        <w:spacing w:line="244" w:lineRule="auto" w:before="10"/>
        <w:ind w:left="2075" w:right="907" w:firstLine="298"/>
        <w:jc w:val="both"/>
      </w:pPr>
      <w:r>
        <w:rPr/>
        <w:pict>
          <v:shape style="position:absolute;margin-left:447.68515pt;margin-top:14.234138pt;width:11.65pt;height:17.3pt;mso-position-horizontal-relative:page;mso-position-vertical-relative:paragraph;z-index:-30046208" type="#_x0000_t202" id="docshape1043"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w w:val="105"/>
        </w:rPr>
        <w:t>The</w:t>
      </w:r>
      <w:r>
        <w:rPr>
          <w:w w:val="105"/>
        </w:rPr>
        <w:t> case</w:t>
      </w:r>
      <w:r>
        <w:rPr>
          <w:w w:val="105"/>
        </w:rPr>
        <w:t> </w:t>
      </w:r>
      <w:r>
        <w:rPr>
          <w:rFonts w:ascii="Times New Roman" w:hAnsi="Times New Roman"/>
          <w:i/>
          <w:w w:val="105"/>
        </w:rPr>
        <w:t>n </w:t>
      </w:r>
      <w:r>
        <w:rPr>
          <w:w w:val="115"/>
        </w:rPr>
        <w:t>=</w:t>
      </w:r>
      <w:r>
        <w:rPr>
          <w:w w:val="115"/>
        </w:rPr>
        <w:t> </w:t>
      </w:r>
      <w:r>
        <w:rPr>
          <w:w w:val="105"/>
        </w:rPr>
        <w:t>2</w:t>
      </w:r>
      <w:r>
        <w:rPr>
          <w:w w:val="105"/>
        </w:rPr>
        <w:t> is</w:t>
      </w:r>
      <w:r>
        <w:rPr>
          <w:w w:val="105"/>
        </w:rPr>
        <w:t> true</w:t>
      </w:r>
      <w:r>
        <w:rPr>
          <w:w w:val="105"/>
        </w:rPr>
        <w:t> by</w:t>
      </w:r>
      <w:r>
        <w:rPr>
          <w:w w:val="105"/>
        </w:rPr>
        <w:t> definition</w:t>
      </w:r>
      <w:r>
        <w:rPr>
          <w:w w:val="105"/>
        </w:rPr>
        <w:t> of</w:t>
      </w:r>
      <w:r>
        <w:rPr>
          <w:w w:val="105"/>
        </w:rPr>
        <w:t> concavity.</w:t>
      </w:r>
      <w:r>
        <w:rPr>
          <w:w w:val="105"/>
        </w:rPr>
        <w:t> Assume</w:t>
      </w:r>
      <w:r>
        <w:rPr>
          <w:w w:val="105"/>
        </w:rPr>
        <w:t> now</w:t>
      </w:r>
      <w:r>
        <w:rPr>
          <w:w w:val="105"/>
        </w:rPr>
        <w:t> that</w:t>
      </w:r>
      <w:r>
        <w:rPr>
          <w:w w:val="105"/>
        </w:rPr>
        <w:t> it</w:t>
      </w:r>
      <w:r>
        <w:rPr>
          <w:w w:val="105"/>
        </w:rPr>
        <w:t> is true</w:t>
      </w:r>
      <w:r>
        <w:rPr>
          <w:w w:val="105"/>
        </w:rPr>
        <w:t> for</w:t>
      </w:r>
      <w:r>
        <w:rPr>
          <w:w w:val="105"/>
        </w:rPr>
        <w:t> </w:t>
      </w:r>
      <w:r>
        <w:rPr>
          <w:rFonts w:ascii="Times New Roman" w:hAnsi="Times New Roman"/>
          <w:i/>
          <w:w w:val="115"/>
        </w:rPr>
        <w:t>n</w:t>
      </w:r>
      <w:r>
        <w:rPr>
          <w:w w:val="115"/>
        </w:rPr>
        <w:t>.</w:t>
      </w:r>
      <w:r>
        <w:rPr>
          <w:w w:val="115"/>
        </w:rPr>
        <w:t> </w:t>
      </w:r>
      <w:r>
        <w:rPr>
          <w:w w:val="105"/>
        </w:rPr>
        <w:t>The</w:t>
      </w:r>
      <w:r>
        <w:rPr>
          <w:w w:val="105"/>
        </w:rPr>
        <w:t> idea</w:t>
      </w:r>
      <w:r>
        <w:rPr>
          <w:w w:val="105"/>
        </w:rPr>
        <w:t> is</w:t>
      </w:r>
      <w:r>
        <w:rPr>
          <w:w w:val="105"/>
        </w:rPr>
        <w:t> to</w:t>
      </w:r>
      <w:r>
        <w:rPr>
          <w:w w:val="105"/>
        </w:rPr>
        <w:t> combine</w:t>
      </w:r>
      <w:r>
        <w:rPr>
          <w:w w:val="105"/>
        </w:rPr>
        <w:t> two</w:t>
      </w:r>
      <w:r>
        <w:rPr>
          <w:w w:val="105"/>
        </w:rPr>
        <w:t> of</w:t>
      </w:r>
      <w:r>
        <w:rPr>
          <w:w w:val="105"/>
        </w:rPr>
        <w:t> the</w:t>
      </w:r>
      <w:r>
        <w:rPr>
          <w:w w:val="105"/>
        </w:rPr>
        <w:t> terms</w:t>
      </w:r>
      <w:r>
        <w:rPr>
          <w:w w:val="105"/>
        </w:rPr>
        <w:t> in</w:t>
      </w:r>
      <w:r>
        <w:rPr>
          <w:w w:val="105"/>
        </w:rPr>
        <w:t> the</w:t>
      </w:r>
      <w:r>
        <w:rPr>
          <w:w w:val="105"/>
        </w:rPr>
        <w:t> sum</w:t>
      </w:r>
      <w:r>
        <w:rPr>
          <w:w w:val="105"/>
        </w:rPr>
        <w:t> </w:t>
      </w:r>
      <w:r>
        <w:rPr>
          <w:rFonts w:ascii="Times New Roman" w:hAnsi="Times New Roman"/>
          <w:i/>
          <w:w w:val="115"/>
        </w:rPr>
        <w:t>α</w:t>
      </w:r>
      <w:r>
        <w:rPr>
          <w:rFonts w:ascii="Georgia" w:hAnsi="Georgia"/>
          <w:w w:val="115"/>
          <w:vertAlign w:val="subscript"/>
        </w:rPr>
        <w:t>1</w:t>
      </w:r>
      <w:r>
        <w:rPr>
          <w:rFonts w:ascii="Times New Roman" w:hAnsi="Times New Roman"/>
          <w:i/>
          <w:w w:val="115"/>
          <w:vertAlign w:val="baseline"/>
        </w:rPr>
        <w:t>t</w:t>
      </w:r>
      <w:r>
        <w:rPr>
          <w:rFonts w:ascii="Georgia" w:hAnsi="Georgia"/>
          <w:w w:val="115"/>
          <w:vertAlign w:val="subscript"/>
        </w:rPr>
        <w:t>1</w:t>
      </w:r>
      <w:r>
        <w:rPr>
          <w:rFonts w:ascii="Georgia" w:hAnsi="Georgia"/>
          <w:spacing w:val="-6"/>
          <w:w w:val="115"/>
          <w:vertAlign w:val="baseline"/>
        </w:rPr>
        <w:t> </w:t>
      </w:r>
      <w:r>
        <w:rPr>
          <w:w w:val="115"/>
          <w:vertAlign w:val="baseline"/>
        </w:rPr>
        <w:t>+</w:t>
      </w:r>
      <w:r>
        <w:rPr>
          <w:spacing w:val="80"/>
          <w:w w:val="115"/>
          <w:vertAlign w:val="baseline"/>
        </w:rPr>
        <w:t>  </w:t>
      </w:r>
      <w:r>
        <w:rPr>
          <w:w w:val="115"/>
          <w:vertAlign w:val="baseline"/>
        </w:rPr>
        <w:t>+ </w:t>
      </w:r>
      <w:r>
        <w:rPr>
          <w:rFonts w:ascii="Times New Roman" w:hAnsi="Times New Roman"/>
          <w:i/>
          <w:w w:val="115"/>
          <w:vertAlign w:val="baseline"/>
        </w:rPr>
        <w:t>α</w:t>
      </w:r>
      <w:r>
        <w:rPr>
          <w:rFonts w:ascii="Georgia" w:hAnsi="Georgia"/>
          <w:i/>
          <w:w w:val="115"/>
          <w:vertAlign w:val="subscript"/>
        </w:rPr>
        <w:t>n</w:t>
      </w:r>
      <w:r>
        <w:rPr>
          <w:rFonts w:ascii="Times New Roman" w:hAnsi="Times New Roman"/>
          <w:i/>
          <w:w w:val="115"/>
          <w:vertAlign w:val="baseline"/>
        </w:rPr>
        <w:t>t</w:t>
      </w:r>
      <w:r>
        <w:rPr>
          <w:rFonts w:ascii="Georgia" w:hAnsi="Georgia"/>
          <w:i/>
          <w:w w:val="115"/>
          <w:vertAlign w:val="subscript"/>
        </w:rPr>
        <w:t>n</w:t>
      </w:r>
      <w:r>
        <w:rPr>
          <w:rFonts w:ascii="Georgia" w:hAnsi="Georgia"/>
          <w:i/>
          <w:spacing w:val="-10"/>
          <w:w w:val="115"/>
          <w:vertAlign w:val="baseline"/>
        </w:rPr>
        <w:t> </w:t>
      </w:r>
      <w:r>
        <w:rPr>
          <w:w w:val="115"/>
          <w:vertAlign w:val="baseline"/>
        </w:rPr>
        <w:t>+</w:t>
      </w:r>
      <w:r>
        <w:rPr>
          <w:spacing w:val="-13"/>
          <w:w w:val="115"/>
          <w:vertAlign w:val="baseline"/>
        </w:rPr>
        <w:t> </w:t>
      </w:r>
      <w:r>
        <w:rPr>
          <w:rFonts w:ascii="Times New Roman" w:hAnsi="Times New Roman"/>
          <w:i/>
          <w:w w:val="115"/>
          <w:vertAlign w:val="baseline"/>
        </w:rPr>
        <w:t>α</w:t>
      </w:r>
      <w:r>
        <w:rPr>
          <w:rFonts w:ascii="Georgia" w:hAnsi="Georgia"/>
          <w:i/>
          <w:w w:val="115"/>
          <w:vertAlign w:val="subscript"/>
        </w:rPr>
        <w:t>n</w:t>
      </w:r>
      <w:r>
        <w:rPr>
          <w:rFonts w:ascii="Georgia" w:hAnsi="Georgia"/>
          <w:w w:val="115"/>
          <w:vertAlign w:val="subscript"/>
        </w:rPr>
        <w:t>+1</w:t>
      </w:r>
      <w:r>
        <w:rPr>
          <w:rFonts w:ascii="Times New Roman" w:hAnsi="Times New Roman"/>
          <w:i/>
          <w:w w:val="115"/>
          <w:vertAlign w:val="baseline"/>
        </w:rPr>
        <w:t>t</w:t>
      </w:r>
      <w:r>
        <w:rPr>
          <w:rFonts w:ascii="Georgia" w:hAnsi="Georgia"/>
          <w:i/>
          <w:w w:val="115"/>
          <w:vertAlign w:val="subscript"/>
        </w:rPr>
        <w:t>n</w:t>
      </w:r>
      <w:r>
        <w:rPr>
          <w:rFonts w:ascii="Georgia" w:hAnsi="Georgia"/>
          <w:w w:val="115"/>
          <w:vertAlign w:val="subscript"/>
        </w:rPr>
        <w:t>+1</w:t>
      </w:r>
      <w:r>
        <w:rPr>
          <w:rFonts w:ascii="Georgia" w:hAnsi="Georgia"/>
          <w:w w:val="115"/>
          <w:vertAlign w:val="baseline"/>
        </w:rPr>
        <w:t> </w:t>
      </w:r>
      <w:r>
        <w:rPr>
          <w:w w:val="105"/>
          <w:vertAlign w:val="baseline"/>
        </w:rPr>
        <w:t>into one</w:t>
      </w:r>
      <w:r>
        <w:rPr>
          <w:w w:val="105"/>
          <w:vertAlign w:val="baseline"/>
        </w:rPr>
        <w:t> term,</w:t>
      </w:r>
      <w:r>
        <w:rPr>
          <w:w w:val="105"/>
          <w:vertAlign w:val="baseline"/>
        </w:rPr>
        <w:t> say the</w:t>
      </w:r>
      <w:r>
        <w:rPr>
          <w:w w:val="105"/>
          <w:vertAlign w:val="baseline"/>
        </w:rPr>
        <w:t> last</w:t>
      </w:r>
      <w:r>
        <w:rPr>
          <w:w w:val="105"/>
          <w:vertAlign w:val="baseline"/>
        </w:rPr>
        <w:t> two. In</w:t>
      </w:r>
      <w:r>
        <w:rPr>
          <w:w w:val="105"/>
          <w:vertAlign w:val="baseline"/>
        </w:rPr>
        <w:t> other</w:t>
      </w:r>
      <w:r>
        <w:rPr>
          <w:w w:val="105"/>
          <w:vertAlign w:val="baseline"/>
        </w:rPr>
        <w:t> words, we want</w:t>
      </w:r>
      <w:r>
        <w:rPr>
          <w:w w:val="105"/>
          <w:vertAlign w:val="baseline"/>
        </w:rPr>
        <w:t> to </w:t>
      </w:r>
      <w:r>
        <w:rPr>
          <w:spacing w:val="-2"/>
          <w:w w:val="105"/>
          <w:vertAlign w:val="baseline"/>
        </w:rPr>
        <w:t>write</w:t>
      </w:r>
    </w:p>
    <w:p>
      <w:pPr>
        <w:tabs>
          <w:tab w:pos="5832" w:val="left" w:leader="none"/>
        </w:tabs>
        <w:spacing w:before="14"/>
        <w:ind w:left="4153" w:right="0" w:firstLine="0"/>
        <w:jc w:val="left"/>
        <w:rPr>
          <w:rFonts w:ascii="Times New Roman" w:hAnsi="Times New Roman"/>
          <w:i/>
          <w:sz w:val="20"/>
        </w:rPr>
      </w:pPr>
      <w:r>
        <w:rPr>
          <w:rFonts w:ascii="Times New Roman" w:hAnsi="Times New Roman"/>
          <w:i/>
          <w:w w:val="120"/>
          <w:sz w:val="20"/>
        </w:rPr>
        <w:t>α</w:t>
      </w:r>
      <w:r>
        <w:rPr>
          <w:rFonts w:ascii="Georgia" w:hAnsi="Georgia"/>
          <w:i/>
          <w:w w:val="120"/>
          <w:position w:val="-2"/>
          <w:sz w:val="14"/>
        </w:rPr>
        <w:t>n</w:t>
      </w:r>
      <w:r>
        <w:rPr>
          <w:rFonts w:ascii="Times New Roman" w:hAnsi="Times New Roman"/>
          <w:i/>
          <w:w w:val="120"/>
          <w:sz w:val="20"/>
        </w:rPr>
        <w:t>t</w:t>
      </w:r>
      <w:r>
        <w:rPr>
          <w:rFonts w:ascii="Georgia" w:hAnsi="Georgia"/>
          <w:i/>
          <w:w w:val="120"/>
          <w:position w:val="-2"/>
          <w:sz w:val="14"/>
        </w:rPr>
        <w:t>n</w:t>
      </w:r>
      <w:r>
        <w:rPr>
          <w:rFonts w:ascii="Georgia" w:hAnsi="Georgia"/>
          <w:i/>
          <w:spacing w:val="30"/>
          <w:w w:val="120"/>
          <w:position w:val="-2"/>
          <w:sz w:val="14"/>
        </w:rPr>
        <w:t> </w:t>
      </w:r>
      <w:r>
        <w:rPr>
          <w:w w:val="120"/>
          <w:sz w:val="20"/>
        </w:rPr>
        <w:t>+</w:t>
      </w:r>
      <w:r>
        <w:rPr>
          <w:spacing w:val="6"/>
          <w:w w:val="120"/>
          <w:sz w:val="20"/>
        </w:rPr>
        <w:t> </w:t>
      </w:r>
      <w:r>
        <w:rPr>
          <w:rFonts w:ascii="Times New Roman" w:hAnsi="Times New Roman"/>
          <w:i/>
          <w:spacing w:val="-2"/>
          <w:w w:val="120"/>
          <w:sz w:val="20"/>
        </w:rPr>
        <w:t>α</w:t>
      </w:r>
      <w:r>
        <w:rPr>
          <w:rFonts w:ascii="Georgia" w:hAnsi="Georgia"/>
          <w:i/>
          <w:spacing w:val="-2"/>
          <w:w w:val="120"/>
          <w:position w:val="-2"/>
          <w:sz w:val="14"/>
        </w:rPr>
        <w:t>n</w:t>
      </w:r>
      <w:r>
        <w:rPr>
          <w:rFonts w:ascii="Georgia" w:hAnsi="Georgia"/>
          <w:spacing w:val="-2"/>
          <w:w w:val="120"/>
          <w:position w:val="-2"/>
          <w:sz w:val="14"/>
        </w:rPr>
        <w:t>+1</w:t>
      </w:r>
      <w:r>
        <w:rPr>
          <w:rFonts w:ascii="Times New Roman" w:hAnsi="Times New Roman"/>
          <w:i/>
          <w:spacing w:val="-2"/>
          <w:w w:val="120"/>
          <w:sz w:val="20"/>
        </w:rPr>
        <w:t>t</w:t>
      </w:r>
      <w:r>
        <w:rPr>
          <w:rFonts w:ascii="Georgia" w:hAnsi="Georgia"/>
          <w:i/>
          <w:spacing w:val="-2"/>
          <w:w w:val="120"/>
          <w:position w:val="-2"/>
          <w:sz w:val="14"/>
        </w:rPr>
        <w:t>n</w:t>
      </w:r>
      <w:r>
        <w:rPr>
          <w:rFonts w:ascii="Georgia" w:hAnsi="Georgia"/>
          <w:spacing w:val="-2"/>
          <w:w w:val="120"/>
          <w:position w:val="-2"/>
          <w:sz w:val="14"/>
        </w:rPr>
        <w:t>+1</w:t>
      </w:r>
      <w:r>
        <w:rPr>
          <w:rFonts w:ascii="Georgia" w:hAnsi="Georgia"/>
          <w:position w:val="-2"/>
          <w:sz w:val="14"/>
        </w:rPr>
        <w:tab/>
      </w:r>
      <w:r>
        <w:rPr>
          <w:w w:val="120"/>
          <w:sz w:val="20"/>
        </w:rPr>
        <w:t>as</w:t>
      </w:r>
      <w:r>
        <w:rPr>
          <w:spacing w:val="25"/>
          <w:w w:val="120"/>
          <w:sz w:val="20"/>
        </w:rPr>
        <w:t>  </w:t>
      </w:r>
      <w:r>
        <w:rPr>
          <w:rFonts w:ascii="Times New Roman" w:hAnsi="Times New Roman"/>
          <w:i/>
          <w:spacing w:val="-2"/>
          <w:w w:val="120"/>
          <w:sz w:val="20"/>
        </w:rPr>
        <w:t>β</w:t>
      </w:r>
      <w:r>
        <w:rPr>
          <w:rFonts w:ascii="Georgia" w:hAnsi="Georgia"/>
          <w:i/>
          <w:spacing w:val="-2"/>
          <w:w w:val="120"/>
          <w:position w:val="-2"/>
          <w:sz w:val="14"/>
        </w:rPr>
        <w:t>n</w:t>
      </w:r>
      <w:r>
        <w:rPr>
          <w:rFonts w:ascii="Times New Roman" w:hAnsi="Times New Roman"/>
          <w:i/>
          <w:spacing w:val="-2"/>
          <w:w w:val="120"/>
          <w:sz w:val="20"/>
        </w:rPr>
        <w:t>y</w:t>
      </w:r>
      <w:r>
        <w:rPr>
          <w:rFonts w:ascii="Georgia" w:hAnsi="Georgia"/>
          <w:i/>
          <w:spacing w:val="-2"/>
          <w:w w:val="120"/>
          <w:position w:val="-2"/>
          <w:sz w:val="14"/>
        </w:rPr>
        <w:t>n</w:t>
      </w:r>
      <w:r>
        <w:rPr>
          <w:rFonts w:ascii="Times New Roman" w:hAnsi="Times New Roman"/>
          <w:i/>
          <w:spacing w:val="-2"/>
          <w:w w:val="120"/>
          <w:sz w:val="20"/>
        </w:rPr>
        <w:t>,</w:t>
      </w:r>
    </w:p>
    <w:p>
      <w:pPr>
        <w:pStyle w:val="BodyText"/>
        <w:tabs>
          <w:tab w:pos="5984" w:val="left" w:leader="none"/>
        </w:tabs>
        <w:spacing w:line="168" w:lineRule="auto" w:before="145"/>
        <w:ind w:left="2075" w:right="908"/>
      </w:pPr>
      <w:r>
        <w:rPr/>
        <w:pict>
          <v:shape style="position:absolute;margin-left:316.568451pt;margin-top:7.873127pt;width:11.65pt;height:17.3pt;mso-position-horizontal-relative:page;mso-position-vertical-relative:paragraph;z-index:-30045696" type="#_x0000_t202" id="docshape1044"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w w:val="110"/>
        </w:rPr>
        <w:t>but we need to make sure that </w:t>
      </w:r>
      <w:r>
        <w:rPr>
          <w:rFonts w:ascii="Times New Roman" w:hAnsi="Times New Roman"/>
          <w:i/>
          <w:w w:val="115"/>
        </w:rPr>
        <w:t>α</w:t>
      </w:r>
      <w:r>
        <w:rPr>
          <w:rFonts w:ascii="Georgia" w:hAnsi="Georgia"/>
          <w:w w:val="115"/>
          <w:vertAlign w:val="subscript"/>
        </w:rPr>
        <w:t>1</w:t>
      </w:r>
      <w:r>
        <w:rPr>
          <w:rFonts w:ascii="Georgia" w:hAnsi="Georgia"/>
          <w:w w:val="115"/>
          <w:vertAlign w:val="baseline"/>
        </w:rPr>
        <w:t> </w:t>
      </w:r>
      <w:r>
        <w:rPr>
          <w:w w:val="110"/>
          <w:vertAlign w:val="baseline"/>
        </w:rPr>
        <w:t>+</w:t>
      </w:r>
      <w:r>
        <w:rPr>
          <w:spacing w:val="-2"/>
          <w:w w:val="110"/>
          <w:vertAlign w:val="baseline"/>
        </w:rPr>
        <w:t> </w:t>
      </w:r>
      <w:r>
        <w:rPr>
          <w:rFonts w:ascii="Times New Roman" w:hAnsi="Times New Roman"/>
          <w:i/>
          <w:w w:val="110"/>
          <w:vertAlign w:val="baseline"/>
        </w:rPr>
        <w:t>α</w:t>
      </w:r>
      <w:r>
        <w:rPr>
          <w:rFonts w:ascii="Georgia" w:hAnsi="Georgia"/>
          <w:w w:val="110"/>
          <w:vertAlign w:val="subscript"/>
        </w:rPr>
        <w:t>2</w:t>
      </w:r>
      <w:r>
        <w:rPr>
          <w:rFonts w:ascii="Georgia" w:hAnsi="Georgia"/>
          <w:w w:val="110"/>
          <w:vertAlign w:val="baseline"/>
        </w:rPr>
        <w:t> </w:t>
      </w:r>
      <w:r>
        <w:rPr>
          <w:w w:val="110"/>
          <w:vertAlign w:val="baseline"/>
        </w:rPr>
        <w:t>+</w:t>
      </w:r>
      <w:r>
        <w:rPr>
          <w:vertAlign w:val="baseline"/>
        </w:rPr>
        <w:tab/>
      </w:r>
      <w:r>
        <w:rPr>
          <w:w w:val="110"/>
          <w:vertAlign w:val="baseline"/>
        </w:rPr>
        <w:t>+</w:t>
      </w:r>
      <w:r>
        <w:rPr>
          <w:spacing w:val="-10"/>
          <w:w w:val="110"/>
          <w:vertAlign w:val="baseline"/>
        </w:rPr>
        <w:t> </w:t>
      </w:r>
      <w:r>
        <w:rPr>
          <w:rFonts w:ascii="Times New Roman" w:hAnsi="Times New Roman"/>
          <w:i/>
          <w:w w:val="110"/>
          <w:vertAlign w:val="baseline"/>
        </w:rPr>
        <w:t>α</w:t>
      </w:r>
      <w:r>
        <w:rPr>
          <w:rFonts w:ascii="Georgia" w:hAnsi="Georgia"/>
          <w:i/>
          <w:w w:val="110"/>
          <w:vertAlign w:val="subscript"/>
        </w:rPr>
        <w:t>n</w:t>
      </w:r>
      <w:r>
        <w:rPr>
          <w:rFonts w:ascii="Meiryo" w:hAnsi="Meiryo"/>
          <w:i/>
          <w:w w:val="110"/>
          <w:vertAlign w:val="subscript"/>
        </w:rPr>
        <w:t>−</w:t>
      </w:r>
      <w:r>
        <w:rPr>
          <w:rFonts w:ascii="Georgia" w:hAnsi="Georgia"/>
          <w:w w:val="110"/>
          <w:vertAlign w:val="subscript"/>
        </w:rPr>
        <w:t>1</w:t>
      </w:r>
      <w:r>
        <w:rPr>
          <w:rFonts w:ascii="Georgia" w:hAnsi="Georgia"/>
          <w:spacing w:val="-5"/>
          <w:w w:val="110"/>
          <w:vertAlign w:val="baseline"/>
        </w:rPr>
        <w:t> </w:t>
      </w:r>
      <w:r>
        <w:rPr>
          <w:w w:val="110"/>
          <w:vertAlign w:val="baseline"/>
        </w:rPr>
        <w:t>+</w:t>
      </w:r>
      <w:r>
        <w:rPr>
          <w:spacing w:val="-10"/>
          <w:w w:val="110"/>
          <w:vertAlign w:val="baseline"/>
        </w:rPr>
        <w:t> </w:t>
      </w:r>
      <w:r>
        <w:rPr>
          <w:rFonts w:ascii="Times New Roman" w:hAnsi="Times New Roman"/>
          <w:i/>
          <w:w w:val="110"/>
          <w:vertAlign w:val="baseline"/>
        </w:rPr>
        <w:t>β</w:t>
      </w:r>
      <w:r>
        <w:rPr>
          <w:rFonts w:ascii="Georgia" w:hAnsi="Georgia"/>
          <w:i/>
          <w:w w:val="110"/>
          <w:vertAlign w:val="subscript"/>
        </w:rPr>
        <w:t>n</w:t>
      </w:r>
      <w:r>
        <w:rPr>
          <w:rFonts w:ascii="Georgia" w:hAnsi="Georgia"/>
          <w:i/>
          <w:w w:val="110"/>
          <w:vertAlign w:val="baseline"/>
        </w:rPr>
        <w:t> </w:t>
      </w:r>
      <w:r>
        <w:rPr>
          <w:w w:val="110"/>
          <w:vertAlign w:val="baseline"/>
        </w:rPr>
        <w:t>= 1. So we need to take</w:t>
      </w:r>
      <w:r>
        <w:rPr>
          <w:w w:val="110"/>
          <w:vertAlign w:val="baseline"/>
        </w:rPr>
        <w:t> </w:t>
      </w:r>
      <w:r>
        <w:rPr>
          <w:rFonts w:ascii="Times New Roman" w:hAnsi="Times New Roman"/>
          <w:i/>
          <w:w w:val="110"/>
          <w:vertAlign w:val="baseline"/>
        </w:rPr>
        <w:t>β</w:t>
      </w:r>
      <w:r>
        <w:rPr>
          <w:rFonts w:ascii="Georgia" w:hAnsi="Georgia"/>
          <w:i/>
          <w:w w:val="110"/>
          <w:vertAlign w:val="subscript"/>
        </w:rPr>
        <w:t>n</w:t>
      </w:r>
      <w:r>
        <w:rPr>
          <w:rFonts w:ascii="Georgia" w:hAnsi="Georgia"/>
          <w:i/>
          <w:w w:val="110"/>
          <w:vertAlign w:val="baseline"/>
        </w:rPr>
        <w:t> </w:t>
      </w:r>
      <w:r>
        <w:rPr>
          <w:w w:val="110"/>
          <w:vertAlign w:val="baseline"/>
        </w:rPr>
        <w:t>= </w:t>
      </w:r>
      <w:r>
        <w:rPr>
          <w:rFonts w:ascii="Times New Roman" w:hAnsi="Times New Roman"/>
          <w:i/>
          <w:w w:val="110"/>
          <w:vertAlign w:val="baseline"/>
        </w:rPr>
        <w:t>α</w:t>
      </w:r>
      <w:r>
        <w:rPr>
          <w:rFonts w:ascii="Georgia" w:hAnsi="Georgia"/>
          <w:i/>
          <w:w w:val="110"/>
          <w:vertAlign w:val="subscript"/>
        </w:rPr>
        <w:t>n</w:t>
      </w:r>
      <w:r>
        <w:rPr>
          <w:rFonts w:ascii="Georgia" w:hAnsi="Georgia"/>
          <w:i/>
          <w:spacing w:val="-1"/>
          <w:w w:val="110"/>
          <w:vertAlign w:val="baseline"/>
        </w:rPr>
        <w:t> </w:t>
      </w:r>
      <w:r>
        <w:rPr>
          <w:w w:val="110"/>
          <w:vertAlign w:val="baseline"/>
        </w:rPr>
        <w:t>+</w:t>
      </w:r>
      <w:r>
        <w:rPr>
          <w:spacing w:val="-7"/>
          <w:w w:val="110"/>
          <w:vertAlign w:val="baseline"/>
        </w:rPr>
        <w:t> </w:t>
      </w:r>
      <w:r>
        <w:rPr>
          <w:rFonts w:ascii="Times New Roman" w:hAnsi="Times New Roman"/>
          <w:i/>
          <w:w w:val="115"/>
          <w:vertAlign w:val="baseline"/>
        </w:rPr>
        <w:t>α</w:t>
      </w:r>
      <w:r>
        <w:rPr>
          <w:rFonts w:ascii="Georgia" w:hAnsi="Georgia"/>
          <w:i/>
          <w:w w:val="115"/>
          <w:vertAlign w:val="subscript"/>
        </w:rPr>
        <w:t>n</w:t>
      </w:r>
      <w:r>
        <w:rPr>
          <w:rFonts w:ascii="Georgia" w:hAnsi="Georgia"/>
          <w:w w:val="115"/>
          <w:vertAlign w:val="subscript"/>
        </w:rPr>
        <w:t>+1</w:t>
      </w:r>
      <w:r>
        <w:rPr>
          <w:w w:val="115"/>
          <w:vertAlign w:val="baseline"/>
        </w:rPr>
        <w:t>,</w:t>
      </w:r>
      <w:r>
        <w:rPr>
          <w:w w:val="115"/>
          <w:vertAlign w:val="baseline"/>
        </w:rPr>
        <w:t> </w:t>
      </w:r>
      <w:r>
        <w:rPr>
          <w:w w:val="110"/>
          <w:vertAlign w:val="baseline"/>
        </w:rPr>
        <w:t>which</w:t>
      </w:r>
      <w:r>
        <w:rPr>
          <w:w w:val="110"/>
          <w:vertAlign w:val="baseline"/>
        </w:rPr>
        <w:t> means</w:t>
      </w:r>
      <w:r>
        <w:rPr>
          <w:w w:val="110"/>
          <w:vertAlign w:val="baseline"/>
        </w:rPr>
        <w:t> that</w:t>
      </w:r>
      <w:r>
        <w:rPr>
          <w:w w:val="110"/>
          <w:vertAlign w:val="baseline"/>
        </w:rPr>
        <w:t> we</w:t>
      </w:r>
      <w:r>
        <w:rPr>
          <w:w w:val="110"/>
          <w:vertAlign w:val="baseline"/>
        </w:rPr>
        <w:t> need</w:t>
      </w:r>
      <w:r>
        <w:rPr>
          <w:w w:val="110"/>
          <w:vertAlign w:val="baseline"/>
        </w:rPr>
        <w:t> to</w:t>
      </w:r>
      <w:r>
        <w:rPr>
          <w:w w:val="110"/>
          <w:vertAlign w:val="baseline"/>
        </w:rPr>
        <w:t> take</w:t>
      </w:r>
    </w:p>
    <w:p>
      <w:pPr>
        <w:spacing w:line="132" w:lineRule="exact" w:before="178"/>
        <w:ind w:left="1817" w:right="246" w:firstLine="0"/>
        <w:jc w:val="center"/>
        <w:rPr>
          <w:rFonts w:ascii="Georgia" w:hAnsi="Georgia"/>
          <w:sz w:val="14"/>
        </w:rPr>
      </w:pPr>
      <w:r>
        <w:rPr>
          <w:rFonts w:ascii="Times New Roman" w:hAnsi="Times New Roman"/>
          <w:i/>
          <w:w w:val="130"/>
          <w:position w:val="3"/>
          <w:sz w:val="20"/>
          <w:u w:val="single"/>
        </w:rPr>
        <w:t>α</w:t>
      </w:r>
      <w:r>
        <w:rPr>
          <w:rFonts w:ascii="Georgia" w:hAnsi="Georgia"/>
          <w:i/>
          <w:w w:val="130"/>
          <w:sz w:val="14"/>
          <w:u w:val="single"/>
        </w:rPr>
        <w:t>n</w:t>
      </w:r>
      <w:r>
        <w:rPr>
          <w:rFonts w:ascii="Times New Roman" w:hAnsi="Times New Roman"/>
          <w:i/>
          <w:w w:val="130"/>
          <w:position w:val="3"/>
          <w:sz w:val="20"/>
          <w:u w:val="single"/>
        </w:rPr>
        <w:t>t</w:t>
      </w:r>
      <w:r>
        <w:rPr>
          <w:rFonts w:ascii="Georgia" w:hAnsi="Georgia"/>
          <w:i/>
          <w:w w:val="130"/>
          <w:sz w:val="14"/>
          <w:u w:val="single"/>
        </w:rPr>
        <w:t>n</w:t>
      </w:r>
      <w:r>
        <w:rPr>
          <w:rFonts w:ascii="Georgia" w:hAnsi="Georgia"/>
          <w:i/>
          <w:spacing w:val="-1"/>
          <w:w w:val="130"/>
          <w:sz w:val="14"/>
          <w:u w:val="single"/>
        </w:rPr>
        <w:t> </w:t>
      </w:r>
      <w:r>
        <w:rPr>
          <w:w w:val="130"/>
          <w:position w:val="3"/>
          <w:sz w:val="20"/>
          <w:u w:val="single"/>
        </w:rPr>
        <w:t>+</w:t>
      </w:r>
      <w:r>
        <w:rPr>
          <w:spacing w:val="-14"/>
          <w:w w:val="130"/>
          <w:position w:val="3"/>
          <w:sz w:val="20"/>
          <w:u w:val="single"/>
        </w:rPr>
        <w:t> </w:t>
      </w:r>
      <w:r>
        <w:rPr>
          <w:rFonts w:ascii="Times New Roman" w:hAnsi="Times New Roman"/>
          <w:i/>
          <w:spacing w:val="-2"/>
          <w:w w:val="130"/>
          <w:position w:val="3"/>
          <w:sz w:val="20"/>
          <w:u w:val="single"/>
        </w:rPr>
        <w:t>α</w:t>
      </w:r>
      <w:r>
        <w:rPr>
          <w:rFonts w:ascii="Georgia" w:hAnsi="Georgia"/>
          <w:i/>
          <w:spacing w:val="-2"/>
          <w:w w:val="130"/>
          <w:sz w:val="14"/>
          <w:u w:val="single"/>
        </w:rPr>
        <w:t>n</w:t>
      </w:r>
      <w:r>
        <w:rPr>
          <w:rFonts w:ascii="Georgia" w:hAnsi="Georgia"/>
          <w:spacing w:val="-2"/>
          <w:w w:val="130"/>
          <w:sz w:val="14"/>
          <w:u w:val="single"/>
        </w:rPr>
        <w:t>+1</w:t>
      </w:r>
      <w:r>
        <w:rPr>
          <w:rFonts w:ascii="Times New Roman" w:hAnsi="Times New Roman"/>
          <w:i/>
          <w:spacing w:val="-2"/>
          <w:w w:val="130"/>
          <w:position w:val="3"/>
          <w:sz w:val="20"/>
          <w:u w:val="single"/>
        </w:rPr>
        <w:t>t</w:t>
      </w:r>
      <w:r>
        <w:rPr>
          <w:rFonts w:ascii="Georgia" w:hAnsi="Georgia"/>
          <w:i/>
          <w:spacing w:val="-2"/>
          <w:w w:val="130"/>
          <w:sz w:val="14"/>
          <w:u w:val="single"/>
        </w:rPr>
        <w:t>n</w:t>
      </w:r>
      <w:r>
        <w:rPr>
          <w:rFonts w:ascii="Georgia" w:hAnsi="Georgia"/>
          <w:spacing w:val="-2"/>
          <w:w w:val="130"/>
          <w:sz w:val="14"/>
          <w:u w:val="single"/>
        </w:rPr>
        <w:t>+1</w:t>
      </w:r>
    </w:p>
    <w:p>
      <w:pPr>
        <w:spacing w:after="0" w:line="132" w:lineRule="exact"/>
        <w:jc w:val="center"/>
        <w:rPr>
          <w:rFonts w:ascii="Georgia" w:hAnsi="Georgia"/>
          <w:sz w:val="14"/>
        </w:rPr>
        <w:sectPr>
          <w:pgSz w:w="11900" w:h="16840"/>
          <w:pgMar w:header="1482" w:footer="0" w:top="1740" w:bottom="280" w:left="620" w:right="1600"/>
        </w:sectPr>
      </w:pPr>
    </w:p>
    <w:p>
      <w:pPr>
        <w:spacing w:before="3"/>
        <w:ind w:left="0" w:right="0" w:firstLine="0"/>
        <w:jc w:val="right"/>
        <w:rPr>
          <w:sz w:val="20"/>
        </w:rPr>
      </w:pPr>
      <w:r>
        <w:rPr/>
        <w:pict>
          <v:shape style="position:absolute;margin-left:350.738037pt;margin-top:2.179852pt;width:2.8pt;height:10pt;mso-position-horizontal-relative:page;mso-position-vertical-relative:paragraph;z-index:16320512" type="#_x0000_t202" id="docshape1045"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rFonts w:ascii="Times New Roman"/>
          <w:i/>
          <w:w w:val="125"/>
          <w:sz w:val="20"/>
        </w:rPr>
        <w:t>y</w:t>
      </w:r>
      <w:r>
        <w:rPr>
          <w:rFonts w:ascii="Georgia"/>
          <w:i/>
          <w:w w:val="125"/>
          <w:sz w:val="20"/>
          <w:vertAlign w:val="subscript"/>
        </w:rPr>
        <w:t>n</w:t>
      </w:r>
      <w:r>
        <w:rPr>
          <w:rFonts w:ascii="Georgia"/>
          <w:i/>
          <w:spacing w:val="-8"/>
          <w:w w:val="125"/>
          <w:sz w:val="20"/>
          <w:vertAlign w:val="baseline"/>
        </w:rPr>
        <w:t> </w:t>
      </w:r>
      <w:r>
        <w:rPr>
          <w:spacing w:val="-10"/>
          <w:w w:val="130"/>
          <w:sz w:val="20"/>
          <w:vertAlign w:val="baseline"/>
        </w:rPr>
        <w:t>=</w:t>
      </w:r>
    </w:p>
    <w:p>
      <w:pPr>
        <w:spacing w:before="139"/>
        <w:ind w:left="320" w:right="0" w:firstLine="0"/>
        <w:jc w:val="left"/>
        <w:rPr>
          <w:rFonts w:ascii="Georgia" w:hAnsi="Georgia"/>
          <w:sz w:val="14"/>
        </w:rPr>
      </w:pPr>
      <w:r>
        <w:rPr/>
        <w:br w:type="column"/>
      </w:r>
      <w:r>
        <w:rPr>
          <w:rFonts w:ascii="Times New Roman" w:hAnsi="Times New Roman"/>
          <w:i/>
          <w:w w:val="130"/>
          <w:position w:val="3"/>
          <w:sz w:val="20"/>
        </w:rPr>
        <w:t>α</w:t>
      </w:r>
      <w:r>
        <w:rPr>
          <w:rFonts w:ascii="Georgia" w:hAnsi="Georgia"/>
          <w:i/>
          <w:w w:val="130"/>
          <w:sz w:val="14"/>
        </w:rPr>
        <w:t>n</w:t>
      </w:r>
      <w:r>
        <w:rPr>
          <w:rFonts w:ascii="Georgia" w:hAnsi="Georgia"/>
          <w:i/>
          <w:w w:val="130"/>
          <w:sz w:val="14"/>
        </w:rPr>
        <w:t> </w:t>
      </w:r>
      <w:r>
        <w:rPr>
          <w:w w:val="130"/>
          <w:position w:val="3"/>
          <w:sz w:val="20"/>
        </w:rPr>
        <w:t>+</w:t>
      </w:r>
      <w:r>
        <w:rPr>
          <w:spacing w:val="-14"/>
          <w:w w:val="130"/>
          <w:position w:val="3"/>
          <w:sz w:val="20"/>
        </w:rPr>
        <w:t> </w:t>
      </w:r>
      <w:r>
        <w:rPr>
          <w:rFonts w:ascii="Times New Roman" w:hAnsi="Times New Roman"/>
          <w:i/>
          <w:spacing w:val="-4"/>
          <w:w w:val="130"/>
          <w:position w:val="3"/>
          <w:sz w:val="20"/>
        </w:rPr>
        <w:t>α</w:t>
      </w:r>
      <w:r>
        <w:rPr>
          <w:rFonts w:ascii="Georgia" w:hAnsi="Georgia"/>
          <w:i/>
          <w:spacing w:val="-4"/>
          <w:w w:val="130"/>
          <w:sz w:val="14"/>
        </w:rPr>
        <w:t>n</w:t>
      </w:r>
      <w:r>
        <w:rPr>
          <w:rFonts w:ascii="Georgia" w:hAnsi="Georgia"/>
          <w:spacing w:val="-4"/>
          <w:w w:val="130"/>
          <w:sz w:val="14"/>
        </w:rPr>
        <w:t>+1</w:t>
      </w:r>
    </w:p>
    <w:p>
      <w:pPr>
        <w:spacing w:after="0"/>
        <w:jc w:val="left"/>
        <w:rPr>
          <w:rFonts w:ascii="Georgia" w:hAnsi="Georgia"/>
          <w:sz w:val="14"/>
        </w:rPr>
        <w:sectPr>
          <w:type w:val="continuous"/>
          <w:pgSz w:w="11900" w:h="16840"/>
          <w:pgMar w:header="1482" w:footer="0" w:top="1600" w:bottom="280" w:left="620" w:right="1600"/>
          <w:cols w:num="2" w:equalWidth="0">
            <w:col w:w="4812" w:space="40"/>
            <w:col w:w="4828"/>
          </w:cols>
        </w:sectPr>
      </w:pPr>
    </w:p>
    <w:p>
      <w:pPr>
        <w:pStyle w:val="BodyText"/>
        <w:tabs>
          <w:tab w:pos="6320" w:val="left" w:leader="none"/>
        </w:tabs>
        <w:spacing w:line="168" w:lineRule="auto" w:before="186"/>
        <w:ind w:left="2075" w:right="908"/>
      </w:pPr>
      <w:r>
        <w:rPr/>
        <w:pict>
          <v:shape style="position:absolute;margin-left:333.073090pt;margin-top:9.923126pt;width:11.65pt;height:17.3pt;mso-position-horizontal-relative:page;mso-position-vertical-relative:paragraph;z-index:-30045184" type="#_x0000_t202" id="docshape1046" filled="false" stroked="false">
            <v:textbox inset="0,0,0,0">
              <w:txbxContent>
                <w:p>
                  <w:pPr>
                    <w:spacing w:line="304" w:lineRule="exact" w:before="0"/>
                    <w:ind w:left="0" w:right="0" w:firstLine="0"/>
                    <w:jc w:val="left"/>
                    <w:rPr>
                      <w:rFonts w:ascii="Meiryo" w:hAnsi="Meiryo"/>
                      <w:i/>
                      <w:sz w:val="20"/>
                    </w:rPr>
                  </w:pPr>
                  <w:r>
                    <w:rPr>
                      <w:rFonts w:ascii="Meiryo" w:hAnsi="Meiryo"/>
                      <w:i/>
                      <w:w w:val="75"/>
                      <w:sz w:val="20"/>
                    </w:rPr>
                    <w:t>·</w:t>
                  </w:r>
                  <w:r>
                    <w:rPr>
                      <w:rFonts w:ascii="Meiryo" w:hAnsi="Meiryo"/>
                      <w:i/>
                      <w:spacing w:val="-16"/>
                      <w:w w:val="75"/>
                      <w:sz w:val="20"/>
                    </w:rPr>
                    <w:t> </w:t>
                  </w:r>
                  <w:r>
                    <w:rPr>
                      <w:rFonts w:ascii="Meiryo" w:hAnsi="Meiryo"/>
                      <w:i/>
                      <w:w w:val="75"/>
                      <w:sz w:val="20"/>
                    </w:rPr>
                    <w:t>·</w:t>
                  </w:r>
                  <w:r>
                    <w:rPr>
                      <w:rFonts w:ascii="Meiryo" w:hAnsi="Meiryo"/>
                      <w:i/>
                      <w:spacing w:val="-15"/>
                      <w:w w:val="75"/>
                      <w:sz w:val="20"/>
                    </w:rPr>
                    <w:t> </w:t>
                  </w:r>
                  <w:r>
                    <w:rPr>
                      <w:rFonts w:ascii="Meiryo" w:hAnsi="Meiryo"/>
                      <w:i/>
                      <w:spacing w:val="-10"/>
                      <w:w w:val="75"/>
                      <w:sz w:val="20"/>
                    </w:rPr>
                    <w:t>·</w:t>
                  </w:r>
                </w:p>
              </w:txbxContent>
            </v:textbox>
            <w10:wrap type="none"/>
          </v:shape>
        </w:pict>
      </w:r>
      <w:r>
        <w:rPr>
          <w:w w:val="110"/>
        </w:rPr>
        <w:t>With</w:t>
      </w:r>
      <w:r>
        <w:rPr>
          <w:w w:val="110"/>
        </w:rPr>
        <w:t> this</w:t>
      </w:r>
      <w:r>
        <w:rPr>
          <w:w w:val="110"/>
        </w:rPr>
        <w:t> choice</w:t>
      </w:r>
      <w:r>
        <w:rPr>
          <w:w w:val="110"/>
        </w:rPr>
        <w:t> of</w:t>
      </w:r>
      <w:r>
        <w:rPr>
          <w:w w:val="110"/>
        </w:rPr>
        <w:t> </w:t>
      </w:r>
      <w:r>
        <w:rPr>
          <w:rFonts w:ascii="Times New Roman" w:hAnsi="Times New Roman"/>
          <w:i/>
          <w:w w:val="110"/>
        </w:rPr>
        <w:t>β</w:t>
      </w:r>
      <w:r>
        <w:rPr>
          <w:rFonts w:ascii="Georgia" w:hAnsi="Georgia"/>
          <w:i/>
          <w:w w:val="110"/>
          <w:vertAlign w:val="subscript"/>
        </w:rPr>
        <w:t>n</w:t>
      </w:r>
      <w:r>
        <w:rPr>
          <w:rFonts w:ascii="Georgia" w:hAnsi="Georgia"/>
          <w:i/>
          <w:w w:val="110"/>
          <w:vertAlign w:val="baseline"/>
        </w:rPr>
        <w:t> </w:t>
      </w:r>
      <w:r>
        <w:rPr>
          <w:w w:val="110"/>
          <w:vertAlign w:val="baseline"/>
        </w:rPr>
        <w:t>and</w:t>
      </w:r>
      <w:r>
        <w:rPr>
          <w:w w:val="110"/>
          <w:vertAlign w:val="baseline"/>
        </w:rPr>
        <w:t> </w:t>
      </w:r>
      <w:r>
        <w:rPr>
          <w:rFonts w:ascii="Times New Roman" w:hAnsi="Times New Roman"/>
          <w:i/>
          <w:w w:val="110"/>
          <w:vertAlign w:val="baseline"/>
        </w:rPr>
        <w:t>y</w:t>
      </w:r>
      <w:r>
        <w:rPr>
          <w:rFonts w:ascii="Georgia" w:hAnsi="Georgia"/>
          <w:i/>
          <w:w w:val="110"/>
          <w:vertAlign w:val="subscript"/>
        </w:rPr>
        <w:t>n</w:t>
      </w:r>
      <w:r>
        <w:rPr>
          <w:w w:val="110"/>
          <w:vertAlign w:val="baseline"/>
        </w:rPr>
        <w:t>,</w:t>
      </w:r>
      <w:r>
        <w:rPr>
          <w:w w:val="110"/>
          <w:vertAlign w:val="baseline"/>
        </w:rPr>
        <w:t> we</w:t>
      </w:r>
      <w:r>
        <w:rPr>
          <w:w w:val="110"/>
          <w:vertAlign w:val="baseline"/>
        </w:rPr>
        <w:t> have</w:t>
      </w:r>
      <w:r>
        <w:rPr>
          <w:w w:val="110"/>
          <w:vertAlign w:val="baseline"/>
        </w:rPr>
        <w:t> </w:t>
      </w:r>
      <w:r>
        <w:rPr>
          <w:rFonts w:ascii="Times New Roman" w:hAnsi="Times New Roman"/>
          <w:i/>
          <w:w w:val="110"/>
          <w:vertAlign w:val="baseline"/>
        </w:rPr>
        <w:t>α</w:t>
      </w:r>
      <w:r>
        <w:rPr>
          <w:rFonts w:ascii="Georgia" w:hAnsi="Georgia"/>
          <w:w w:val="110"/>
          <w:vertAlign w:val="subscript"/>
        </w:rPr>
        <w:t>1</w:t>
      </w:r>
      <w:r>
        <w:rPr>
          <w:rFonts w:ascii="Georgia" w:hAnsi="Georgia"/>
          <w:w w:val="110"/>
          <w:vertAlign w:val="baseline"/>
        </w:rPr>
        <w:t> </w:t>
      </w:r>
      <w:r>
        <w:rPr>
          <w:w w:val="110"/>
          <w:vertAlign w:val="baseline"/>
        </w:rPr>
        <w:t>+</w:t>
      </w:r>
      <w:r>
        <w:rPr>
          <w:vertAlign w:val="baseline"/>
        </w:rPr>
        <w:tab/>
      </w:r>
      <w:r>
        <w:rPr>
          <w:w w:val="110"/>
          <w:vertAlign w:val="baseline"/>
        </w:rPr>
        <w:t>+</w:t>
      </w:r>
      <w:r>
        <w:rPr>
          <w:spacing w:val="-2"/>
          <w:w w:val="110"/>
          <w:vertAlign w:val="baseline"/>
        </w:rPr>
        <w:t> </w:t>
      </w:r>
      <w:r>
        <w:rPr>
          <w:rFonts w:ascii="Times New Roman" w:hAnsi="Times New Roman"/>
          <w:i/>
          <w:w w:val="110"/>
          <w:vertAlign w:val="baseline"/>
        </w:rPr>
        <w:t>α</w:t>
      </w:r>
      <w:r>
        <w:rPr>
          <w:rFonts w:ascii="Georgia" w:hAnsi="Georgia"/>
          <w:i/>
          <w:w w:val="110"/>
          <w:vertAlign w:val="subscript"/>
        </w:rPr>
        <w:t>n</w:t>
      </w:r>
      <w:r>
        <w:rPr>
          <w:rFonts w:ascii="Meiryo" w:hAnsi="Meiryo"/>
          <w:i/>
          <w:w w:val="110"/>
          <w:vertAlign w:val="subscript"/>
        </w:rPr>
        <w:t>−</w:t>
      </w:r>
      <w:r>
        <w:rPr>
          <w:rFonts w:ascii="Georgia" w:hAnsi="Georgia"/>
          <w:w w:val="110"/>
          <w:vertAlign w:val="subscript"/>
        </w:rPr>
        <w:t>1</w:t>
      </w:r>
      <w:r>
        <w:rPr>
          <w:rFonts w:ascii="Georgia" w:hAnsi="Georgia"/>
          <w:w w:val="110"/>
          <w:vertAlign w:val="baseline"/>
        </w:rPr>
        <w:t> </w:t>
      </w:r>
      <w:r>
        <w:rPr>
          <w:w w:val="110"/>
          <w:vertAlign w:val="baseline"/>
        </w:rPr>
        <w:t>+</w:t>
      </w:r>
      <w:r>
        <w:rPr>
          <w:spacing w:val="-2"/>
          <w:w w:val="110"/>
          <w:vertAlign w:val="baseline"/>
        </w:rPr>
        <w:t> </w:t>
      </w:r>
      <w:r>
        <w:rPr>
          <w:rFonts w:ascii="Times New Roman" w:hAnsi="Times New Roman"/>
          <w:i/>
          <w:w w:val="110"/>
          <w:vertAlign w:val="baseline"/>
        </w:rPr>
        <w:t>β</w:t>
      </w:r>
      <w:r>
        <w:rPr>
          <w:rFonts w:ascii="Georgia" w:hAnsi="Georgia"/>
          <w:i/>
          <w:w w:val="110"/>
          <w:vertAlign w:val="subscript"/>
        </w:rPr>
        <w:t>n</w:t>
      </w:r>
      <w:r>
        <w:rPr>
          <w:rFonts w:ascii="Georgia" w:hAnsi="Georgia"/>
          <w:i/>
          <w:w w:val="110"/>
          <w:vertAlign w:val="baseline"/>
        </w:rPr>
        <w:t> </w:t>
      </w:r>
      <w:r>
        <w:rPr>
          <w:w w:val="110"/>
          <w:vertAlign w:val="baseline"/>
        </w:rPr>
        <w:t>= 1,</w:t>
      </w:r>
      <w:r>
        <w:rPr>
          <w:w w:val="110"/>
          <w:vertAlign w:val="baseline"/>
        </w:rPr>
        <w:t> so</w:t>
      </w:r>
      <w:r>
        <w:rPr>
          <w:w w:val="110"/>
          <w:vertAlign w:val="baseline"/>
        </w:rPr>
        <w:t> we</w:t>
      </w:r>
      <w:r>
        <w:rPr>
          <w:w w:val="110"/>
          <w:vertAlign w:val="baseline"/>
        </w:rPr>
        <w:t> can </w:t>
      </w:r>
      <w:r>
        <w:rPr>
          <w:w w:val="105"/>
          <w:vertAlign w:val="baseline"/>
        </w:rPr>
        <w:t>apply</w:t>
      </w:r>
      <w:r>
        <w:rPr>
          <w:w w:val="105"/>
          <w:vertAlign w:val="baseline"/>
        </w:rPr>
        <w:t> the</w:t>
      </w:r>
      <w:r>
        <w:rPr>
          <w:w w:val="105"/>
          <w:vertAlign w:val="baseline"/>
        </w:rPr>
        <w:t> induction</w:t>
      </w:r>
      <w:r>
        <w:rPr>
          <w:w w:val="105"/>
          <w:vertAlign w:val="baseline"/>
        </w:rPr>
        <w:t> hypothesis</w:t>
      </w:r>
      <w:r>
        <w:rPr>
          <w:w w:val="105"/>
          <w:vertAlign w:val="baseline"/>
        </w:rPr>
        <w:t> to</w:t>
      </w:r>
      <w:r>
        <w:rPr>
          <w:w w:val="105"/>
          <w:vertAlign w:val="baseline"/>
        </w:rPr>
        <w:t> conclude</w:t>
      </w:r>
      <w:r>
        <w:rPr>
          <w:w w:val="105"/>
          <w:vertAlign w:val="baseline"/>
        </w:rPr>
        <w:t> that</w:t>
      </w:r>
    </w:p>
    <w:p>
      <w:pPr>
        <w:spacing w:before="180"/>
        <w:ind w:left="2121" w:right="0" w:firstLine="0"/>
        <w:jc w:val="left"/>
        <w:rPr>
          <w:rFonts w:ascii="Times New Roman" w:hAnsi="Times New Roman"/>
          <w:i/>
          <w:sz w:val="20"/>
        </w:rPr>
      </w:pPr>
      <w:r>
        <w:rPr>
          <w:rFonts w:ascii="Times New Roman" w:hAnsi="Times New Roman"/>
          <w:i/>
          <w:w w:val="145"/>
          <w:sz w:val="20"/>
        </w:rPr>
        <w:t>f</w:t>
      </w:r>
      <w:r>
        <w:rPr>
          <w:rFonts w:ascii="Times New Roman" w:hAnsi="Times New Roman"/>
          <w:i/>
          <w:spacing w:val="-51"/>
          <w:w w:val="145"/>
          <w:sz w:val="20"/>
        </w:rPr>
        <w:t> </w:t>
      </w:r>
      <w:r>
        <w:rPr>
          <w:w w:val="125"/>
          <w:sz w:val="20"/>
        </w:rPr>
        <w:t>(</w:t>
      </w:r>
      <w:r>
        <w:rPr>
          <w:rFonts w:ascii="Times New Roman" w:hAnsi="Times New Roman"/>
          <w:i/>
          <w:w w:val="125"/>
          <w:sz w:val="20"/>
        </w:rPr>
        <w:t>α</w:t>
      </w:r>
      <w:r>
        <w:rPr>
          <w:rFonts w:ascii="Georgia" w:hAnsi="Georgia"/>
          <w:w w:val="125"/>
          <w:sz w:val="20"/>
          <w:vertAlign w:val="subscript"/>
        </w:rPr>
        <w:t>1</w:t>
      </w:r>
      <w:r>
        <w:rPr>
          <w:rFonts w:ascii="Times New Roman" w:hAnsi="Times New Roman"/>
          <w:i/>
          <w:w w:val="125"/>
          <w:sz w:val="20"/>
          <w:vertAlign w:val="baseline"/>
        </w:rPr>
        <w:t>t</w:t>
      </w:r>
      <w:r>
        <w:rPr>
          <w:rFonts w:ascii="Georgia" w:hAnsi="Georgia"/>
          <w:w w:val="125"/>
          <w:sz w:val="20"/>
          <w:vertAlign w:val="subscript"/>
        </w:rPr>
        <w:t>1</w:t>
      </w:r>
      <w:r>
        <w:rPr>
          <w:rFonts w:ascii="Georgia" w:hAnsi="Georgia"/>
          <w:spacing w:val="-4"/>
          <w:w w:val="125"/>
          <w:sz w:val="20"/>
          <w:vertAlign w:val="baseline"/>
        </w:rPr>
        <w:t> </w:t>
      </w:r>
      <w:r>
        <w:rPr>
          <w:w w:val="125"/>
          <w:sz w:val="20"/>
          <w:vertAlign w:val="baseline"/>
        </w:rPr>
        <w:t>+</w:t>
      </w:r>
      <w:r>
        <w:rPr>
          <w:spacing w:val="-9"/>
          <w:w w:val="125"/>
          <w:sz w:val="20"/>
          <w:vertAlign w:val="baseline"/>
        </w:rPr>
        <w:t> </w:t>
      </w:r>
      <w:r>
        <w:rPr>
          <w:rFonts w:ascii="Meiryo" w:hAnsi="Meiryo"/>
          <w:i/>
          <w:w w:val="105"/>
          <w:sz w:val="20"/>
          <w:vertAlign w:val="baseline"/>
        </w:rPr>
        <w:t>·</w:t>
      </w:r>
      <w:r>
        <w:rPr>
          <w:rFonts w:ascii="Meiryo" w:hAnsi="Meiryo"/>
          <w:i/>
          <w:spacing w:val="-37"/>
          <w:w w:val="105"/>
          <w:sz w:val="20"/>
          <w:vertAlign w:val="baseline"/>
        </w:rPr>
        <w:t> </w:t>
      </w:r>
      <w:r>
        <w:rPr>
          <w:rFonts w:ascii="Meiryo" w:hAnsi="Meiryo"/>
          <w:i/>
          <w:w w:val="105"/>
          <w:sz w:val="20"/>
          <w:vertAlign w:val="baseline"/>
        </w:rPr>
        <w:t>·</w:t>
      </w:r>
      <w:r>
        <w:rPr>
          <w:rFonts w:ascii="Meiryo" w:hAnsi="Meiryo"/>
          <w:i/>
          <w:spacing w:val="-36"/>
          <w:w w:val="10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w w:val="125"/>
          <w:sz w:val="20"/>
          <w:vertAlign w:val="baseline"/>
        </w:rPr>
        <w:t>+</w:t>
      </w:r>
      <w:r>
        <w:rPr>
          <w:spacing w:val="-9"/>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Meiryo" w:hAnsi="Meiryo"/>
          <w:i/>
          <w:w w:val="125"/>
          <w:sz w:val="20"/>
          <w:vertAlign w:val="subscript"/>
        </w:rPr>
        <w:t>−</w:t>
      </w:r>
      <w:r>
        <w:rPr>
          <w:rFonts w:ascii="Georgia" w:hAnsi="Georgia"/>
          <w:w w:val="125"/>
          <w:sz w:val="20"/>
          <w:vertAlign w:val="subscript"/>
        </w:rPr>
        <w:t>1</w:t>
      </w:r>
      <w:r>
        <w:rPr>
          <w:rFonts w:ascii="Times New Roman" w:hAnsi="Times New Roman"/>
          <w:i/>
          <w:w w:val="125"/>
          <w:sz w:val="20"/>
          <w:vertAlign w:val="baseline"/>
        </w:rPr>
        <w:t>t</w:t>
      </w:r>
      <w:r>
        <w:rPr>
          <w:rFonts w:ascii="Georgia" w:hAnsi="Georgia"/>
          <w:i/>
          <w:w w:val="125"/>
          <w:sz w:val="20"/>
          <w:vertAlign w:val="subscript"/>
        </w:rPr>
        <w:t>n</w:t>
      </w:r>
      <w:r>
        <w:rPr>
          <w:rFonts w:ascii="Meiryo" w:hAnsi="Meiryo"/>
          <w:i/>
          <w:w w:val="125"/>
          <w:sz w:val="20"/>
          <w:vertAlign w:val="subscript"/>
        </w:rPr>
        <w:t>−</w:t>
      </w:r>
      <w:r>
        <w:rPr>
          <w:rFonts w:ascii="Georgia" w:hAnsi="Georgia"/>
          <w:w w:val="125"/>
          <w:sz w:val="20"/>
          <w:vertAlign w:val="subscript"/>
        </w:rPr>
        <w:t>1</w:t>
      </w:r>
      <w:r>
        <w:rPr>
          <w:rFonts w:ascii="Georgia" w:hAnsi="Georgia"/>
          <w:spacing w:val="-3"/>
          <w:w w:val="125"/>
          <w:sz w:val="20"/>
          <w:vertAlign w:val="baseline"/>
        </w:rPr>
        <w:t> </w:t>
      </w:r>
      <w:r>
        <w:rPr>
          <w:w w:val="125"/>
          <w:sz w:val="20"/>
          <w:vertAlign w:val="baseline"/>
        </w:rPr>
        <w:t>+</w:t>
      </w:r>
      <w:r>
        <w:rPr>
          <w:spacing w:val="-10"/>
          <w:w w:val="125"/>
          <w:sz w:val="20"/>
          <w:vertAlign w:val="baseline"/>
        </w:rPr>
        <w:t> </w:t>
      </w:r>
      <w:r>
        <w:rPr>
          <w:rFonts w:ascii="Times New Roman" w:hAnsi="Times New Roman"/>
          <w:i/>
          <w:w w:val="125"/>
          <w:sz w:val="20"/>
          <w:vertAlign w:val="baseline"/>
        </w:rPr>
        <w:t>β</w:t>
      </w:r>
      <w:r>
        <w:rPr>
          <w:rFonts w:ascii="Georgia" w:hAnsi="Georgia"/>
          <w:i/>
          <w:w w:val="125"/>
          <w:sz w:val="20"/>
          <w:vertAlign w:val="subscript"/>
        </w:rPr>
        <w:t>n</w:t>
      </w:r>
      <w:r>
        <w:rPr>
          <w:rFonts w:ascii="Times New Roman" w:hAnsi="Times New Roman"/>
          <w:i/>
          <w:w w:val="125"/>
          <w:sz w:val="20"/>
          <w:vertAlign w:val="baseline"/>
        </w:rPr>
        <w:t>y</w:t>
      </w:r>
      <w:r>
        <w:rPr>
          <w:rFonts w:ascii="Georgia" w:hAnsi="Georgia"/>
          <w:i/>
          <w:w w:val="125"/>
          <w:sz w:val="20"/>
          <w:vertAlign w:val="subscript"/>
        </w:rPr>
        <w:t>n</w:t>
      </w:r>
      <w:r>
        <w:rPr>
          <w:w w:val="125"/>
          <w:sz w:val="20"/>
          <w:vertAlign w:val="baseline"/>
        </w:rPr>
        <w:t>)</w:t>
      </w:r>
      <w:r>
        <w:rPr>
          <w:spacing w:val="3"/>
          <w:w w:val="125"/>
          <w:sz w:val="20"/>
          <w:vertAlign w:val="baseline"/>
        </w:rPr>
        <w:t> </w:t>
      </w:r>
      <w:r>
        <w:rPr>
          <w:rFonts w:ascii="Meiryo" w:hAnsi="Meiryo"/>
          <w:i/>
          <w:w w:val="105"/>
          <w:sz w:val="20"/>
          <w:vertAlign w:val="baseline"/>
        </w:rPr>
        <w:t>≤</w:t>
      </w:r>
      <w:r>
        <w:rPr>
          <w:rFonts w:ascii="Meiryo" w:hAnsi="Meiryo"/>
          <w:i/>
          <w:spacing w:val="-14"/>
          <w:w w:val="105"/>
          <w:sz w:val="20"/>
          <w:vertAlign w:val="baseline"/>
        </w:rPr>
        <w:t> </w:t>
      </w:r>
      <w:r>
        <w:rPr>
          <w:rFonts w:ascii="Times New Roman" w:hAnsi="Times New Roman"/>
          <w:i/>
          <w:w w:val="125"/>
          <w:sz w:val="20"/>
          <w:vertAlign w:val="baseline"/>
        </w:rPr>
        <w:t>α</w:t>
      </w:r>
      <w:r>
        <w:rPr>
          <w:rFonts w:ascii="Georgia" w:hAnsi="Georgia"/>
          <w:w w:val="125"/>
          <w:sz w:val="20"/>
          <w:vertAlign w:val="subscript"/>
        </w:rPr>
        <w:t>1</w:t>
      </w:r>
      <w:r>
        <w:rPr>
          <w:rFonts w:ascii="Times New Roman" w:hAnsi="Times New Roman"/>
          <w:i/>
          <w:w w:val="125"/>
          <w:sz w:val="20"/>
          <w:vertAlign w:val="baseline"/>
        </w:rPr>
        <w:t>f</w:t>
      </w:r>
      <w:r>
        <w:rPr>
          <w:rFonts w:ascii="Times New Roman" w:hAnsi="Times New Roman"/>
          <w:i/>
          <w:spacing w:val="-40"/>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w w:val="125"/>
          <w:sz w:val="20"/>
          <w:vertAlign w:val="subscript"/>
        </w:rPr>
        <w:t>1</w:t>
      </w:r>
      <w:r>
        <w:rPr>
          <w:w w:val="125"/>
          <w:sz w:val="20"/>
          <w:vertAlign w:val="baseline"/>
        </w:rPr>
        <w:t>)</w:t>
      </w:r>
      <w:r>
        <w:rPr>
          <w:spacing w:val="-9"/>
          <w:w w:val="125"/>
          <w:sz w:val="20"/>
          <w:vertAlign w:val="baseline"/>
        </w:rPr>
        <w:t> </w:t>
      </w:r>
      <w:r>
        <w:rPr>
          <w:w w:val="125"/>
          <w:sz w:val="20"/>
          <w:vertAlign w:val="baseline"/>
        </w:rPr>
        <w:t>+</w:t>
      </w:r>
      <w:r>
        <w:rPr>
          <w:spacing w:val="-10"/>
          <w:w w:val="125"/>
          <w:sz w:val="20"/>
          <w:vertAlign w:val="baseline"/>
        </w:rPr>
        <w:t> </w:t>
      </w:r>
      <w:r>
        <w:rPr>
          <w:rFonts w:ascii="Meiryo" w:hAnsi="Meiryo"/>
          <w:i/>
          <w:w w:val="105"/>
          <w:sz w:val="20"/>
          <w:vertAlign w:val="baseline"/>
        </w:rPr>
        <w:t>·</w:t>
      </w:r>
      <w:r>
        <w:rPr>
          <w:rFonts w:ascii="Meiryo" w:hAnsi="Meiryo"/>
          <w:i/>
          <w:spacing w:val="-36"/>
          <w:w w:val="105"/>
          <w:sz w:val="20"/>
          <w:vertAlign w:val="baseline"/>
        </w:rPr>
        <w:t> </w:t>
      </w:r>
      <w:r>
        <w:rPr>
          <w:rFonts w:ascii="Meiryo" w:hAnsi="Meiryo"/>
          <w:i/>
          <w:w w:val="105"/>
          <w:sz w:val="20"/>
          <w:vertAlign w:val="baseline"/>
        </w:rPr>
        <w:t>·</w:t>
      </w:r>
      <w:r>
        <w:rPr>
          <w:rFonts w:ascii="Meiryo" w:hAnsi="Meiryo"/>
          <w:i/>
          <w:spacing w:val="-37"/>
          <w:w w:val="10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w w:val="125"/>
          <w:sz w:val="20"/>
          <w:vertAlign w:val="baseline"/>
        </w:rPr>
        <w:t>+</w:t>
      </w:r>
      <w:r>
        <w:rPr>
          <w:spacing w:val="-9"/>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Meiryo" w:hAnsi="Meiryo"/>
          <w:i/>
          <w:w w:val="125"/>
          <w:sz w:val="20"/>
          <w:vertAlign w:val="subscript"/>
        </w:rPr>
        <w:t>−</w:t>
      </w:r>
      <w:r>
        <w:rPr>
          <w:rFonts w:ascii="Georgia" w:hAnsi="Georgia"/>
          <w:w w:val="125"/>
          <w:sz w:val="20"/>
          <w:vertAlign w:val="subscript"/>
        </w:rPr>
        <w:t>1</w:t>
      </w:r>
      <w:r>
        <w:rPr>
          <w:rFonts w:ascii="Times New Roman" w:hAnsi="Times New Roman"/>
          <w:i/>
          <w:w w:val="125"/>
          <w:sz w:val="20"/>
          <w:vertAlign w:val="baseline"/>
        </w:rPr>
        <w:t>f</w:t>
      </w:r>
      <w:r>
        <w:rPr>
          <w:rFonts w:ascii="Times New Roman" w:hAnsi="Times New Roman"/>
          <w:i/>
          <w:spacing w:val="-40"/>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i/>
          <w:w w:val="125"/>
          <w:sz w:val="20"/>
          <w:vertAlign w:val="subscript"/>
        </w:rPr>
        <w:t>n</w:t>
      </w:r>
      <w:r>
        <w:rPr>
          <w:rFonts w:ascii="Meiryo" w:hAnsi="Meiryo"/>
          <w:i/>
          <w:w w:val="125"/>
          <w:sz w:val="20"/>
          <w:vertAlign w:val="subscript"/>
        </w:rPr>
        <w:t>−</w:t>
      </w:r>
      <w:r>
        <w:rPr>
          <w:rFonts w:ascii="Georgia" w:hAnsi="Georgia"/>
          <w:w w:val="125"/>
          <w:sz w:val="20"/>
          <w:vertAlign w:val="subscript"/>
        </w:rPr>
        <w:t>1</w:t>
      </w:r>
      <w:r>
        <w:rPr>
          <w:w w:val="125"/>
          <w:sz w:val="20"/>
          <w:vertAlign w:val="baseline"/>
        </w:rPr>
        <w:t>)</w:t>
      </w:r>
      <w:r>
        <w:rPr>
          <w:spacing w:val="-9"/>
          <w:w w:val="125"/>
          <w:sz w:val="20"/>
          <w:vertAlign w:val="baseline"/>
        </w:rPr>
        <w:t> </w:t>
      </w:r>
      <w:r>
        <w:rPr>
          <w:w w:val="125"/>
          <w:sz w:val="20"/>
          <w:vertAlign w:val="baseline"/>
        </w:rPr>
        <w:t>+</w:t>
      </w:r>
      <w:r>
        <w:rPr>
          <w:spacing w:val="-9"/>
          <w:w w:val="125"/>
          <w:sz w:val="20"/>
          <w:vertAlign w:val="baseline"/>
        </w:rPr>
        <w:t> </w:t>
      </w:r>
      <w:r>
        <w:rPr>
          <w:rFonts w:ascii="Times New Roman" w:hAnsi="Times New Roman"/>
          <w:i/>
          <w:w w:val="125"/>
          <w:sz w:val="20"/>
          <w:vertAlign w:val="baseline"/>
        </w:rPr>
        <w:t>β</w:t>
      </w:r>
      <w:r>
        <w:rPr>
          <w:rFonts w:ascii="Georgia" w:hAnsi="Georgia"/>
          <w:i/>
          <w:w w:val="125"/>
          <w:sz w:val="20"/>
          <w:vertAlign w:val="subscript"/>
        </w:rPr>
        <w:t>n</w:t>
      </w:r>
      <w:r>
        <w:rPr>
          <w:rFonts w:ascii="Times New Roman" w:hAnsi="Times New Roman"/>
          <w:i/>
          <w:w w:val="125"/>
          <w:sz w:val="20"/>
          <w:vertAlign w:val="baseline"/>
        </w:rPr>
        <w:t>f</w:t>
      </w:r>
      <w:r>
        <w:rPr>
          <w:rFonts w:ascii="Times New Roman" w:hAnsi="Times New Roman"/>
          <w:i/>
          <w:spacing w:val="-41"/>
          <w:w w:val="125"/>
          <w:sz w:val="20"/>
          <w:vertAlign w:val="baseline"/>
        </w:rPr>
        <w:t> </w:t>
      </w:r>
      <w:r>
        <w:rPr>
          <w:spacing w:val="-2"/>
          <w:w w:val="125"/>
          <w:sz w:val="20"/>
          <w:vertAlign w:val="baseline"/>
        </w:rPr>
        <w:t>(</w:t>
      </w:r>
      <w:r>
        <w:rPr>
          <w:rFonts w:ascii="Times New Roman" w:hAnsi="Times New Roman"/>
          <w:i/>
          <w:spacing w:val="-2"/>
          <w:w w:val="125"/>
          <w:sz w:val="20"/>
          <w:vertAlign w:val="baseline"/>
        </w:rPr>
        <w:t>y</w:t>
      </w:r>
      <w:r>
        <w:rPr>
          <w:rFonts w:ascii="Georgia" w:hAnsi="Georgia"/>
          <w:i/>
          <w:spacing w:val="-2"/>
          <w:w w:val="125"/>
          <w:sz w:val="20"/>
          <w:vertAlign w:val="subscript"/>
        </w:rPr>
        <w:t>n</w:t>
      </w:r>
      <w:r>
        <w:rPr>
          <w:spacing w:val="-2"/>
          <w:w w:val="125"/>
          <w:sz w:val="20"/>
          <w:vertAlign w:val="baseline"/>
        </w:rPr>
        <w:t>)</w:t>
      </w:r>
      <w:r>
        <w:rPr>
          <w:rFonts w:ascii="Times New Roman" w:hAnsi="Times New Roman"/>
          <w:i/>
          <w:spacing w:val="-2"/>
          <w:w w:val="125"/>
          <w:sz w:val="20"/>
          <w:vertAlign w:val="baseline"/>
        </w:rPr>
        <w:t>.</w:t>
      </w:r>
    </w:p>
    <w:p>
      <w:pPr>
        <w:pStyle w:val="BodyText"/>
        <w:spacing w:before="108"/>
        <w:ind w:left="2075"/>
        <w:rPr>
          <w:rFonts w:ascii="Georgia"/>
          <w:i/>
        </w:rPr>
      </w:pPr>
      <w:r>
        <w:rPr/>
        <w:t>We</w:t>
      </w:r>
      <w:r>
        <w:rPr>
          <w:spacing w:val="8"/>
        </w:rPr>
        <w:t> </w:t>
      </w:r>
      <w:r>
        <w:rPr/>
        <w:t>are</w:t>
      </w:r>
      <w:r>
        <w:rPr>
          <w:spacing w:val="9"/>
        </w:rPr>
        <w:t> </w:t>
      </w:r>
      <w:r>
        <w:rPr/>
        <w:t>also</w:t>
      </w:r>
      <w:r>
        <w:rPr>
          <w:spacing w:val="9"/>
        </w:rPr>
        <w:t> </w:t>
      </w:r>
      <w:r>
        <w:rPr/>
        <w:t>going</w:t>
      </w:r>
      <w:r>
        <w:rPr>
          <w:spacing w:val="9"/>
        </w:rPr>
        <w:t> </w:t>
      </w:r>
      <w:r>
        <w:rPr/>
        <w:t>to</w:t>
      </w:r>
      <w:r>
        <w:rPr>
          <w:spacing w:val="9"/>
        </w:rPr>
        <w:t> </w:t>
      </w:r>
      <w:r>
        <w:rPr/>
        <w:t>apply</w:t>
      </w:r>
      <w:r>
        <w:rPr>
          <w:spacing w:val="9"/>
        </w:rPr>
        <w:t> </w:t>
      </w:r>
      <w:r>
        <w:rPr/>
        <w:t>the</w:t>
      </w:r>
      <w:r>
        <w:rPr>
          <w:spacing w:val="8"/>
        </w:rPr>
        <w:t> </w:t>
      </w:r>
      <w:r>
        <w:rPr/>
        <w:t>induction</w:t>
      </w:r>
      <w:r>
        <w:rPr>
          <w:spacing w:val="9"/>
        </w:rPr>
        <w:t> </w:t>
      </w:r>
      <w:r>
        <w:rPr/>
        <w:t>hypothesis</w:t>
      </w:r>
      <w:r>
        <w:rPr>
          <w:spacing w:val="9"/>
        </w:rPr>
        <w:t> </w:t>
      </w:r>
      <w:r>
        <w:rPr/>
        <w:t>to</w:t>
      </w:r>
      <w:r>
        <w:rPr>
          <w:spacing w:val="9"/>
        </w:rPr>
        <w:t> </w:t>
      </w:r>
      <w:r>
        <w:rPr>
          <w:rFonts w:ascii="Times New Roman"/>
          <w:i/>
        </w:rPr>
        <w:t>f</w:t>
      </w:r>
      <w:r>
        <w:rPr>
          <w:rFonts w:ascii="Times New Roman"/>
          <w:i/>
          <w:spacing w:val="-29"/>
        </w:rPr>
        <w:t> </w:t>
      </w:r>
      <w:r>
        <w:rPr/>
        <w:t>(</w:t>
      </w:r>
      <w:r>
        <w:rPr>
          <w:rFonts w:ascii="Times New Roman"/>
          <w:i/>
        </w:rPr>
        <w:t>y</w:t>
      </w:r>
      <w:r>
        <w:rPr>
          <w:rFonts w:ascii="Georgia"/>
          <w:i/>
          <w:vertAlign w:val="subscript"/>
        </w:rPr>
        <w:t>n</w:t>
      </w:r>
      <w:r>
        <w:rPr>
          <w:vertAlign w:val="baseline"/>
        </w:rPr>
        <w:t>).</w:t>
      </w:r>
      <w:r>
        <w:rPr>
          <w:spacing w:val="9"/>
          <w:vertAlign w:val="baseline"/>
        </w:rPr>
        <w:t> </w:t>
      </w:r>
      <w:r>
        <w:rPr>
          <w:vertAlign w:val="baseline"/>
        </w:rPr>
        <w:t>We</w:t>
      </w:r>
      <w:r>
        <w:rPr>
          <w:spacing w:val="9"/>
          <w:vertAlign w:val="baseline"/>
        </w:rPr>
        <w:t> </w:t>
      </w:r>
      <w:r>
        <w:rPr>
          <w:vertAlign w:val="baseline"/>
        </w:rPr>
        <w:t>can</w:t>
      </w:r>
      <w:r>
        <w:rPr>
          <w:spacing w:val="9"/>
          <w:vertAlign w:val="baseline"/>
        </w:rPr>
        <w:t> </w:t>
      </w:r>
      <w:r>
        <w:rPr>
          <w:vertAlign w:val="baseline"/>
        </w:rPr>
        <w:t>write</w:t>
      </w:r>
      <w:r>
        <w:rPr>
          <w:spacing w:val="7"/>
          <w:vertAlign w:val="baseline"/>
        </w:rPr>
        <w:t> </w:t>
      </w:r>
      <w:r>
        <w:rPr>
          <w:rFonts w:ascii="Times New Roman"/>
          <w:i/>
          <w:spacing w:val="-5"/>
          <w:vertAlign w:val="baseline"/>
        </w:rPr>
        <w:t>y</w:t>
      </w:r>
      <w:r>
        <w:rPr>
          <w:rFonts w:ascii="Georgia"/>
          <w:i/>
          <w:spacing w:val="-5"/>
          <w:vertAlign w:val="subscript"/>
        </w:rPr>
        <w:t>n</w:t>
      </w:r>
    </w:p>
    <w:p>
      <w:pPr>
        <w:pStyle w:val="BodyText"/>
        <w:spacing w:line="131" w:lineRule="exact" w:before="5"/>
        <w:ind w:left="2075"/>
      </w:pPr>
      <w:r>
        <w:rPr>
          <w:spacing w:val="-5"/>
        </w:rPr>
        <w:t>as</w:t>
      </w:r>
    </w:p>
    <w:p>
      <w:pPr>
        <w:spacing w:after="0" w:line="131" w:lineRule="exact"/>
        <w:sectPr>
          <w:type w:val="continuous"/>
          <w:pgSz w:w="11900" w:h="16840"/>
          <w:pgMar w:header="1482" w:footer="0" w:top="1600" w:bottom="280" w:left="620" w:right="1600"/>
        </w:sectPr>
      </w:pPr>
    </w:p>
    <w:p>
      <w:pPr>
        <w:tabs>
          <w:tab w:pos="836" w:val="left" w:leader="none"/>
          <w:tab w:pos="1412" w:val="left" w:leader="none"/>
        </w:tabs>
        <w:spacing w:line="238" w:lineRule="exact" w:before="0"/>
        <w:ind w:left="0" w:right="0" w:firstLine="0"/>
        <w:jc w:val="right"/>
        <w:rPr>
          <w:rFonts w:ascii="Times New Roman" w:hAnsi="Times New Roman"/>
          <w:i/>
          <w:sz w:val="20"/>
        </w:rPr>
      </w:pPr>
      <w:r>
        <w:rPr>
          <w:rFonts w:ascii="Times New Roman" w:hAnsi="Times New Roman"/>
          <w:i/>
          <w:w w:val="125"/>
          <w:sz w:val="20"/>
        </w:rPr>
        <w:t>y</w:t>
      </w:r>
      <w:r>
        <w:rPr>
          <w:rFonts w:ascii="Times New Roman" w:hAnsi="Times New Roman"/>
          <w:i/>
          <w:spacing w:val="80"/>
          <w:w w:val="125"/>
          <w:sz w:val="20"/>
        </w:rPr>
        <w:t> </w:t>
      </w:r>
      <w:r>
        <w:rPr>
          <w:w w:val="125"/>
          <w:sz w:val="20"/>
        </w:rPr>
        <w:t>=</w:t>
      </w:r>
      <w:r>
        <w:rPr>
          <w:spacing w:val="30"/>
          <w:w w:val="125"/>
          <w:sz w:val="20"/>
        </w:rPr>
        <w:t> </w:t>
      </w:r>
      <w:r>
        <w:rPr>
          <w:rFonts w:ascii="Times New Roman" w:hAnsi="Times New Roman"/>
          <w:position w:val="13"/>
          <w:sz w:val="20"/>
          <w:u w:val="single"/>
        </w:rPr>
        <w:tab/>
      </w:r>
      <w:r>
        <w:rPr>
          <w:rFonts w:ascii="Times New Roman" w:hAnsi="Times New Roman"/>
          <w:i/>
          <w:spacing w:val="-5"/>
          <w:w w:val="125"/>
          <w:position w:val="13"/>
          <w:sz w:val="20"/>
          <w:u w:val="single"/>
        </w:rPr>
        <w:t>α</w:t>
      </w:r>
      <w:r>
        <w:rPr>
          <w:rFonts w:ascii="Georgia" w:hAnsi="Georgia"/>
          <w:i/>
          <w:spacing w:val="-5"/>
          <w:w w:val="125"/>
          <w:position w:val="10"/>
          <w:sz w:val="14"/>
          <w:u w:val="single"/>
        </w:rPr>
        <w:t>n</w:t>
      </w:r>
      <w:r>
        <w:rPr>
          <w:rFonts w:ascii="Georgia" w:hAnsi="Georgia"/>
          <w:i/>
          <w:position w:val="10"/>
          <w:sz w:val="14"/>
          <w:u w:val="single"/>
        </w:rPr>
        <w:tab/>
      </w:r>
      <w:r>
        <w:rPr>
          <w:rFonts w:ascii="Times New Roman" w:hAnsi="Times New Roman"/>
          <w:i/>
          <w:spacing w:val="-10"/>
          <w:w w:val="125"/>
          <w:sz w:val="20"/>
        </w:rPr>
        <w:t>t</w:t>
      </w:r>
    </w:p>
    <w:p>
      <w:pPr>
        <w:tabs>
          <w:tab w:pos="1252" w:val="left" w:leader="none"/>
        </w:tabs>
        <w:spacing w:line="238" w:lineRule="exact" w:before="0"/>
        <w:ind w:left="112" w:right="0" w:firstLine="0"/>
        <w:jc w:val="left"/>
        <w:rPr>
          <w:rFonts w:ascii="Times New Roman" w:hAnsi="Times New Roman"/>
          <w:i/>
          <w:sz w:val="20"/>
        </w:rPr>
      </w:pPr>
      <w:r>
        <w:rPr/>
        <w:br w:type="column"/>
      </w:r>
      <w:r>
        <w:rPr>
          <w:w w:val="130"/>
          <w:position w:val="-9"/>
          <w:sz w:val="20"/>
        </w:rPr>
        <w:t>+</w:t>
      </w:r>
      <w:r>
        <w:rPr>
          <w:spacing w:val="13"/>
          <w:w w:val="130"/>
          <w:position w:val="-9"/>
          <w:sz w:val="20"/>
        </w:rPr>
        <w:t> </w:t>
      </w:r>
      <w:r>
        <w:rPr>
          <w:rFonts w:ascii="Times New Roman" w:hAnsi="Times New Roman"/>
          <w:spacing w:val="57"/>
          <w:w w:val="130"/>
          <w:position w:val="3"/>
          <w:sz w:val="20"/>
          <w:u w:val="single"/>
        </w:rPr>
        <w:t>  </w:t>
      </w:r>
      <w:r>
        <w:rPr>
          <w:rFonts w:ascii="Times New Roman" w:hAnsi="Times New Roman"/>
          <w:i/>
          <w:spacing w:val="-4"/>
          <w:w w:val="130"/>
          <w:position w:val="3"/>
          <w:sz w:val="20"/>
          <w:u w:val="single"/>
        </w:rPr>
        <w:t>α</w:t>
      </w:r>
      <w:r>
        <w:rPr>
          <w:rFonts w:ascii="Georgia" w:hAnsi="Georgia"/>
          <w:i/>
          <w:spacing w:val="-4"/>
          <w:w w:val="130"/>
          <w:sz w:val="14"/>
          <w:u w:val="single"/>
        </w:rPr>
        <w:t>n</w:t>
      </w:r>
      <w:r>
        <w:rPr>
          <w:rFonts w:ascii="Georgia" w:hAnsi="Georgia"/>
          <w:spacing w:val="-4"/>
          <w:w w:val="130"/>
          <w:sz w:val="14"/>
          <w:u w:val="single"/>
        </w:rPr>
        <w:t>+1</w:t>
      </w:r>
      <w:r>
        <w:rPr>
          <w:rFonts w:ascii="Georgia" w:hAnsi="Georgia"/>
          <w:sz w:val="14"/>
          <w:u w:val="single"/>
        </w:rPr>
        <w:tab/>
      </w:r>
      <w:r>
        <w:rPr>
          <w:rFonts w:ascii="Georgia" w:hAnsi="Georgia"/>
          <w:spacing w:val="-10"/>
          <w:sz w:val="14"/>
        </w:rPr>
        <w:t> </w:t>
      </w:r>
      <w:r>
        <w:rPr>
          <w:rFonts w:ascii="Times New Roman" w:hAnsi="Times New Roman"/>
          <w:i/>
          <w:spacing w:val="-11"/>
          <w:w w:val="130"/>
          <w:position w:val="-9"/>
          <w:sz w:val="20"/>
        </w:rPr>
        <w:t>t</w:t>
      </w:r>
    </w:p>
    <w:p>
      <w:pPr>
        <w:spacing w:line="115" w:lineRule="exact" w:before="122"/>
        <w:ind w:left="325" w:right="0" w:firstLine="0"/>
        <w:jc w:val="left"/>
        <w:rPr>
          <w:rFonts w:ascii="Times New Roman" w:hAnsi="Times New Roman"/>
          <w:i/>
          <w:sz w:val="20"/>
        </w:rPr>
      </w:pPr>
      <w:r>
        <w:rPr/>
        <w:br w:type="column"/>
      </w:r>
      <w:r>
        <w:rPr>
          <w:w w:val="135"/>
          <w:sz w:val="20"/>
        </w:rPr>
        <w:t>= </w:t>
      </w:r>
      <w:r>
        <w:rPr>
          <w:rFonts w:ascii="Times New Roman" w:hAnsi="Times New Roman"/>
          <w:i/>
          <w:spacing w:val="-5"/>
          <w:w w:val="135"/>
          <w:sz w:val="20"/>
        </w:rPr>
        <w:t>γt</w:t>
      </w:r>
    </w:p>
    <w:p>
      <w:pPr>
        <w:tabs>
          <w:tab w:pos="790" w:val="left" w:leader="none"/>
        </w:tabs>
        <w:spacing w:line="115" w:lineRule="exact" w:before="122"/>
        <w:ind w:left="112" w:right="0" w:firstLine="0"/>
        <w:jc w:val="left"/>
        <w:rPr>
          <w:rFonts w:ascii="Times New Roman" w:hAnsi="Times New Roman"/>
          <w:i/>
          <w:sz w:val="20"/>
        </w:rPr>
      </w:pPr>
      <w:r>
        <w:rPr/>
        <w:br w:type="column"/>
      </w:r>
      <w:r>
        <w:rPr>
          <w:w w:val="120"/>
          <w:sz w:val="20"/>
        </w:rPr>
        <w:t>+</w:t>
      </w:r>
      <w:r>
        <w:rPr>
          <w:spacing w:val="12"/>
          <w:w w:val="120"/>
          <w:sz w:val="20"/>
        </w:rPr>
        <w:t> </w:t>
      </w:r>
      <w:r>
        <w:rPr>
          <w:rFonts w:ascii="Times New Roman" w:hAnsi="Times New Roman"/>
          <w:i/>
          <w:spacing w:val="-5"/>
          <w:w w:val="120"/>
          <w:sz w:val="20"/>
        </w:rPr>
        <w:t>δt</w:t>
      </w:r>
      <w:r>
        <w:rPr>
          <w:rFonts w:ascii="Times New Roman" w:hAnsi="Times New Roman"/>
          <w:i/>
          <w:sz w:val="20"/>
        </w:rPr>
        <w:tab/>
      </w:r>
      <w:r>
        <w:rPr>
          <w:rFonts w:ascii="Times New Roman" w:hAnsi="Times New Roman"/>
          <w:i/>
          <w:spacing w:val="-10"/>
          <w:w w:val="120"/>
          <w:sz w:val="20"/>
        </w:rPr>
        <w:t>,</w:t>
      </w:r>
    </w:p>
    <w:p>
      <w:pPr>
        <w:spacing w:after="0" w:line="115" w:lineRule="exact"/>
        <w:jc w:val="left"/>
        <w:rPr>
          <w:rFonts w:ascii="Times New Roman" w:hAnsi="Times New Roman"/>
          <w:sz w:val="20"/>
        </w:rPr>
        <w:sectPr>
          <w:type w:val="continuous"/>
          <w:pgSz w:w="11900" w:h="16840"/>
          <w:pgMar w:header="1482" w:footer="0" w:top="1600" w:bottom="280" w:left="620" w:right="1600"/>
          <w:cols w:num="4" w:equalWidth="0">
            <w:col w:w="4659" w:space="40"/>
            <w:col w:w="1349" w:space="39"/>
            <w:col w:w="722" w:space="40"/>
            <w:col w:w="2831"/>
          </w:cols>
        </w:sectPr>
      </w:pPr>
    </w:p>
    <w:p>
      <w:pPr>
        <w:tabs>
          <w:tab w:pos="397" w:val="left" w:leader="none"/>
        </w:tabs>
        <w:spacing w:line="285" w:lineRule="exact" w:before="0"/>
        <w:ind w:left="0" w:right="0" w:firstLine="0"/>
        <w:jc w:val="right"/>
        <w:rPr>
          <w:rFonts w:ascii="Georgia" w:hAnsi="Georgia"/>
          <w:i/>
          <w:sz w:val="14"/>
        </w:rPr>
      </w:pPr>
      <w:r>
        <w:rPr>
          <w:rFonts w:ascii="Georgia" w:hAnsi="Georgia"/>
          <w:i/>
          <w:spacing w:val="-10"/>
          <w:w w:val="125"/>
          <w:sz w:val="20"/>
          <w:vertAlign w:val="superscript"/>
        </w:rPr>
        <w:t>n</w:t>
      </w:r>
      <w:r>
        <w:rPr>
          <w:rFonts w:ascii="Georgia" w:hAnsi="Georgia"/>
          <w:i/>
          <w:sz w:val="20"/>
          <w:vertAlign w:val="baseline"/>
        </w:rPr>
        <w:tab/>
      </w:r>
      <w:r>
        <w:rPr>
          <w:rFonts w:ascii="Times New Roman" w:hAnsi="Times New Roman"/>
          <w:i/>
          <w:w w:val="125"/>
          <w:position w:val="3"/>
          <w:sz w:val="20"/>
          <w:vertAlign w:val="baseline"/>
        </w:rPr>
        <w:t>α</w:t>
      </w:r>
      <w:r>
        <w:rPr>
          <w:rFonts w:ascii="Georgia" w:hAnsi="Georgia"/>
          <w:i/>
          <w:w w:val="125"/>
          <w:sz w:val="14"/>
          <w:vertAlign w:val="baseline"/>
        </w:rPr>
        <w:t>n</w:t>
      </w:r>
      <w:r>
        <w:rPr>
          <w:rFonts w:ascii="Georgia" w:hAnsi="Georgia"/>
          <w:i/>
          <w:spacing w:val="12"/>
          <w:w w:val="125"/>
          <w:sz w:val="14"/>
          <w:vertAlign w:val="baseline"/>
        </w:rPr>
        <w:t> </w:t>
      </w:r>
      <w:r>
        <w:rPr>
          <w:w w:val="125"/>
          <w:position w:val="3"/>
          <w:sz w:val="20"/>
          <w:vertAlign w:val="baseline"/>
        </w:rPr>
        <w:t>+</w:t>
      </w:r>
      <w:r>
        <w:rPr>
          <w:spacing w:val="-9"/>
          <w:w w:val="125"/>
          <w:position w:val="3"/>
          <w:sz w:val="20"/>
          <w:vertAlign w:val="baseline"/>
        </w:rPr>
        <w:t> </w:t>
      </w:r>
      <w:r>
        <w:rPr>
          <w:rFonts w:ascii="Times New Roman" w:hAnsi="Times New Roman"/>
          <w:i/>
          <w:w w:val="125"/>
          <w:position w:val="3"/>
          <w:sz w:val="20"/>
          <w:vertAlign w:val="baseline"/>
        </w:rPr>
        <w:t>α</w:t>
      </w:r>
      <w:r>
        <w:rPr>
          <w:rFonts w:ascii="Georgia" w:hAnsi="Georgia"/>
          <w:i/>
          <w:w w:val="125"/>
          <w:sz w:val="14"/>
          <w:vertAlign w:val="baseline"/>
        </w:rPr>
        <w:t>n</w:t>
      </w:r>
      <w:r>
        <w:rPr>
          <w:rFonts w:ascii="Georgia" w:hAnsi="Georgia"/>
          <w:w w:val="125"/>
          <w:sz w:val="14"/>
          <w:vertAlign w:val="baseline"/>
        </w:rPr>
        <w:t>+1</w:t>
      </w:r>
      <w:r>
        <w:rPr>
          <w:rFonts w:ascii="Georgia" w:hAnsi="Georgia"/>
          <w:spacing w:val="66"/>
          <w:w w:val="125"/>
          <w:sz w:val="14"/>
          <w:vertAlign w:val="baseline"/>
        </w:rPr>
        <w:t> </w:t>
      </w:r>
      <w:r>
        <w:rPr>
          <w:rFonts w:ascii="Georgia" w:hAnsi="Georgia"/>
          <w:i/>
          <w:spacing w:val="-10"/>
          <w:w w:val="125"/>
          <w:position w:val="14"/>
          <w:sz w:val="14"/>
          <w:vertAlign w:val="baseline"/>
        </w:rPr>
        <w:t>n</w:t>
      </w:r>
    </w:p>
    <w:p>
      <w:pPr>
        <w:spacing w:before="21"/>
        <w:ind w:left="237" w:right="0" w:firstLine="0"/>
        <w:jc w:val="left"/>
        <w:rPr>
          <w:rFonts w:ascii="Georgia" w:hAnsi="Georgia"/>
          <w:sz w:val="14"/>
        </w:rPr>
      </w:pPr>
      <w:r>
        <w:rPr/>
        <w:br w:type="column"/>
      </w:r>
      <w:r>
        <w:rPr>
          <w:rFonts w:ascii="Times New Roman" w:hAnsi="Times New Roman"/>
          <w:i/>
          <w:w w:val="130"/>
          <w:position w:val="3"/>
          <w:sz w:val="20"/>
        </w:rPr>
        <w:t>α</w:t>
      </w:r>
      <w:r>
        <w:rPr>
          <w:rFonts w:ascii="Georgia" w:hAnsi="Georgia"/>
          <w:i/>
          <w:w w:val="130"/>
          <w:sz w:val="14"/>
        </w:rPr>
        <w:t>n</w:t>
      </w:r>
      <w:r>
        <w:rPr>
          <w:rFonts w:ascii="Georgia" w:hAnsi="Georgia"/>
          <w:i/>
          <w:w w:val="130"/>
          <w:sz w:val="14"/>
        </w:rPr>
        <w:t> </w:t>
      </w:r>
      <w:r>
        <w:rPr>
          <w:w w:val="130"/>
          <w:position w:val="3"/>
          <w:sz w:val="20"/>
        </w:rPr>
        <w:t>+</w:t>
      </w:r>
      <w:r>
        <w:rPr>
          <w:spacing w:val="-14"/>
          <w:w w:val="130"/>
          <w:position w:val="3"/>
          <w:sz w:val="20"/>
        </w:rPr>
        <w:t> </w:t>
      </w:r>
      <w:r>
        <w:rPr>
          <w:rFonts w:ascii="Times New Roman" w:hAnsi="Times New Roman"/>
          <w:i/>
          <w:spacing w:val="-6"/>
          <w:w w:val="130"/>
          <w:position w:val="3"/>
          <w:sz w:val="20"/>
        </w:rPr>
        <w:t>α</w:t>
      </w:r>
      <w:r>
        <w:rPr>
          <w:rFonts w:ascii="Georgia" w:hAnsi="Georgia"/>
          <w:i/>
          <w:spacing w:val="-6"/>
          <w:w w:val="130"/>
          <w:sz w:val="14"/>
        </w:rPr>
        <w:t>n</w:t>
      </w:r>
      <w:r>
        <w:rPr>
          <w:rFonts w:ascii="Georgia" w:hAnsi="Georgia"/>
          <w:spacing w:val="-6"/>
          <w:w w:val="130"/>
          <w:sz w:val="14"/>
        </w:rPr>
        <w:t>+1</w:t>
      </w:r>
    </w:p>
    <w:p>
      <w:pPr>
        <w:spacing w:line="135" w:lineRule="exact" w:before="0"/>
        <w:ind w:left="65" w:right="0" w:firstLine="0"/>
        <w:jc w:val="left"/>
        <w:rPr>
          <w:rFonts w:ascii="Georgia"/>
          <w:sz w:val="14"/>
        </w:rPr>
      </w:pPr>
      <w:r>
        <w:rPr/>
        <w:br w:type="column"/>
      </w:r>
      <w:r>
        <w:rPr>
          <w:rFonts w:ascii="Georgia"/>
          <w:i/>
          <w:spacing w:val="-5"/>
          <w:w w:val="125"/>
          <w:sz w:val="14"/>
        </w:rPr>
        <w:t>n</w:t>
      </w:r>
      <w:r>
        <w:rPr>
          <w:rFonts w:ascii="Georgia"/>
          <w:spacing w:val="-5"/>
          <w:w w:val="125"/>
          <w:sz w:val="14"/>
        </w:rPr>
        <w:t>+1</w:t>
      </w:r>
    </w:p>
    <w:p>
      <w:pPr>
        <w:tabs>
          <w:tab w:pos="941" w:val="left" w:leader="none"/>
        </w:tabs>
        <w:spacing w:line="135" w:lineRule="exact" w:before="0"/>
        <w:ind w:left="421" w:right="0" w:firstLine="0"/>
        <w:jc w:val="left"/>
        <w:rPr>
          <w:rFonts w:ascii="Georgia"/>
          <w:sz w:val="14"/>
        </w:rPr>
      </w:pPr>
      <w:r>
        <w:rPr/>
        <w:br w:type="column"/>
      </w:r>
      <w:r>
        <w:rPr>
          <w:rFonts w:ascii="Georgia"/>
          <w:i/>
          <w:spacing w:val="-10"/>
          <w:w w:val="125"/>
          <w:sz w:val="14"/>
        </w:rPr>
        <w:t>n</w:t>
      </w:r>
      <w:r>
        <w:rPr>
          <w:rFonts w:ascii="Georgia"/>
          <w:i/>
          <w:sz w:val="14"/>
        </w:rPr>
        <w:tab/>
      </w:r>
      <w:r>
        <w:rPr>
          <w:rFonts w:ascii="Georgia"/>
          <w:i/>
          <w:spacing w:val="-5"/>
          <w:w w:val="125"/>
          <w:sz w:val="14"/>
        </w:rPr>
        <w:t>n</w:t>
      </w:r>
      <w:r>
        <w:rPr>
          <w:rFonts w:ascii="Georgia"/>
          <w:spacing w:val="-5"/>
          <w:w w:val="125"/>
          <w:sz w:val="14"/>
        </w:rPr>
        <w:t>+1</w:t>
      </w:r>
    </w:p>
    <w:p>
      <w:pPr>
        <w:spacing w:after="0" w:line="135" w:lineRule="exact"/>
        <w:jc w:val="left"/>
        <w:rPr>
          <w:rFonts w:ascii="Georgia"/>
          <w:sz w:val="14"/>
        </w:rPr>
        <w:sectPr>
          <w:type w:val="continuous"/>
          <w:pgSz w:w="11900" w:h="16840"/>
          <w:pgMar w:header="1482" w:footer="0" w:top="1600" w:bottom="280" w:left="620" w:right="1600"/>
          <w:cols w:num="4" w:equalWidth="0">
            <w:col w:w="4758" w:space="40"/>
            <w:col w:w="1145" w:space="39"/>
            <w:col w:w="367" w:space="39"/>
            <w:col w:w="3292"/>
          </w:cols>
        </w:sectPr>
      </w:pPr>
    </w:p>
    <w:p>
      <w:pPr>
        <w:pStyle w:val="BodyText"/>
        <w:spacing w:line="244" w:lineRule="auto" w:before="74"/>
        <w:ind w:left="2075" w:right="908"/>
      </w:pPr>
      <w:r>
        <w:rPr>
          <w:w w:val="105"/>
        </w:rPr>
        <w:t>where</w:t>
      </w:r>
      <w:r>
        <w:rPr>
          <w:w w:val="105"/>
        </w:rPr>
        <w:t> notice</w:t>
      </w:r>
      <w:r>
        <w:rPr>
          <w:w w:val="105"/>
        </w:rPr>
        <w:t> that</w:t>
      </w:r>
      <w:r>
        <w:rPr>
          <w:spacing w:val="10"/>
          <w:w w:val="105"/>
        </w:rPr>
        <w:t> </w:t>
      </w:r>
      <w:r>
        <w:rPr>
          <w:rFonts w:ascii="Times New Roman" w:hAnsi="Times New Roman"/>
          <w:i/>
          <w:w w:val="105"/>
        </w:rPr>
        <w:t>γ</w:t>
      </w:r>
      <w:r>
        <w:rPr>
          <w:rFonts w:ascii="Times New Roman" w:hAnsi="Times New Roman"/>
          <w:i/>
          <w:spacing w:val="11"/>
          <w:w w:val="105"/>
        </w:rPr>
        <w:t> </w:t>
      </w:r>
      <w:r>
        <w:rPr>
          <w:w w:val="105"/>
        </w:rPr>
        <w:t>and</w:t>
      </w:r>
      <w:r>
        <w:rPr>
          <w:w w:val="105"/>
        </w:rPr>
        <w:t> </w:t>
      </w:r>
      <w:r>
        <w:rPr>
          <w:rFonts w:ascii="Times New Roman" w:hAnsi="Times New Roman"/>
          <w:i/>
          <w:w w:val="105"/>
        </w:rPr>
        <w:t>δ</w:t>
      </w:r>
      <w:r>
        <w:rPr>
          <w:rFonts w:ascii="Times New Roman" w:hAnsi="Times New Roman"/>
          <w:i/>
          <w:w w:val="105"/>
        </w:rPr>
        <w:t> </w:t>
      </w:r>
      <w:r>
        <w:rPr>
          <w:w w:val="105"/>
        </w:rPr>
        <w:t>satisfy</w:t>
      </w:r>
      <w:r>
        <w:rPr>
          <w:w w:val="105"/>
        </w:rPr>
        <w:t> </w:t>
      </w:r>
      <w:r>
        <w:rPr>
          <w:rFonts w:ascii="Times New Roman" w:hAnsi="Times New Roman"/>
          <w:i/>
          <w:w w:val="105"/>
        </w:rPr>
        <w:t>γ</w:t>
      </w:r>
      <w:r>
        <w:rPr>
          <w:rFonts w:ascii="Times New Roman" w:hAnsi="Times New Roman"/>
          <w:i/>
          <w:spacing w:val="-7"/>
          <w:w w:val="105"/>
        </w:rPr>
        <w:t> </w:t>
      </w:r>
      <w:r>
        <w:rPr>
          <w:w w:val="105"/>
        </w:rPr>
        <w:t>+</w:t>
      </w:r>
      <w:r>
        <w:rPr>
          <w:spacing w:val="-9"/>
          <w:w w:val="105"/>
        </w:rPr>
        <w:t> </w:t>
      </w:r>
      <w:r>
        <w:rPr>
          <w:rFonts w:ascii="Times New Roman" w:hAnsi="Times New Roman"/>
          <w:i/>
          <w:w w:val="105"/>
        </w:rPr>
        <w:t>δ </w:t>
      </w:r>
      <w:r>
        <w:rPr>
          <w:w w:val="105"/>
        </w:rPr>
        <w:t>= 1.</w:t>
      </w:r>
      <w:r>
        <w:rPr>
          <w:w w:val="105"/>
        </w:rPr>
        <w:t> Hence</w:t>
      </w:r>
      <w:r>
        <w:rPr>
          <w:w w:val="105"/>
        </w:rPr>
        <w:t> the</w:t>
      </w:r>
      <w:r>
        <w:rPr>
          <w:w w:val="105"/>
        </w:rPr>
        <w:t> induction</w:t>
      </w:r>
      <w:r>
        <w:rPr>
          <w:w w:val="105"/>
        </w:rPr>
        <w:t> hypothesis </w:t>
      </w:r>
      <w:r>
        <w:rPr>
          <w:w w:val="110"/>
        </w:rPr>
        <w:t>tells</w:t>
      </w:r>
      <w:r>
        <w:rPr>
          <w:w w:val="110"/>
        </w:rPr>
        <w:t> us</w:t>
      </w:r>
      <w:r>
        <w:rPr>
          <w:w w:val="110"/>
        </w:rPr>
        <w:t> that</w:t>
      </w:r>
    </w:p>
    <w:p>
      <w:pPr>
        <w:pStyle w:val="BodyText"/>
        <w:rPr>
          <w:sz w:val="9"/>
        </w:rPr>
      </w:pPr>
    </w:p>
    <w:p>
      <w:pPr>
        <w:spacing w:before="55"/>
        <w:ind w:left="3461" w:right="0" w:firstLine="0"/>
        <w:jc w:val="left"/>
        <w:rPr>
          <w:rFonts w:ascii="Times New Roman" w:hAnsi="Times New Roman"/>
          <w:i/>
          <w:sz w:val="20"/>
        </w:rPr>
      </w:pPr>
      <w:r>
        <w:rPr>
          <w:rFonts w:ascii="Times New Roman" w:hAnsi="Times New Roman"/>
          <w:i/>
          <w:w w:val="125"/>
          <w:sz w:val="20"/>
        </w:rPr>
        <w:t>f</w:t>
      </w:r>
      <w:r>
        <w:rPr>
          <w:rFonts w:ascii="Times New Roman" w:hAnsi="Times New Roman"/>
          <w:i/>
          <w:spacing w:val="-40"/>
          <w:w w:val="125"/>
          <w:sz w:val="20"/>
        </w:rPr>
        <w:t> </w:t>
      </w:r>
      <w:r>
        <w:rPr>
          <w:w w:val="125"/>
          <w:sz w:val="20"/>
        </w:rPr>
        <w:t>(</w:t>
      </w:r>
      <w:r>
        <w:rPr>
          <w:rFonts w:ascii="Times New Roman" w:hAnsi="Times New Roman"/>
          <w:i/>
          <w:w w:val="125"/>
          <w:sz w:val="20"/>
        </w:rPr>
        <w:t>y</w:t>
      </w:r>
      <w:r>
        <w:rPr>
          <w:rFonts w:ascii="Georgia" w:hAnsi="Georgia"/>
          <w:i/>
          <w:w w:val="125"/>
          <w:sz w:val="20"/>
          <w:vertAlign w:val="subscript"/>
        </w:rPr>
        <w:t>n</w:t>
      </w:r>
      <w:r>
        <w:rPr>
          <w:w w:val="125"/>
          <w:sz w:val="20"/>
          <w:vertAlign w:val="baseline"/>
        </w:rPr>
        <w:t>)</w:t>
      </w:r>
      <w:r>
        <w:rPr>
          <w:spacing w:val="4"/>
          <w:w w:val="125"/>
          <w:sz w:val="20"/>
          <w:vertAlign w:val="baseline"/>
        </w:rPr>
        <w:t> </w:t>
      </w:r>
      <w:r>
        <w:rPr>
          <w:w w:val="125"/>
          <w:sz w:val="20"/>
          <w:vertAlign w:val="baseline"/>
        </w:rPr>
        <w:t>=</w:t>
      </w:r>
      <w:r>
        <w:rPr>
          <w:spacing w:val="4"/>
          <w:w w:val="125"/>
          <w:sz w:val="20"/>
          <w:vertAlign w:val="baseline"/>
        </w:rPr>
        <w:t> </w:t>
      </w:r>
      <w:r>
        <w:rPr>
          <w:rFonts w:ascii="Times New Roman" w:hAnsi="Times New Roman"/>
          <w:i/>
          <w:w w:val="125"/>
          <w:sz w:val="20"/>
          <w:vertAlign w:val="baseline"/>
        </w:rPr>
        <w:t>f</w:t>
      </w:r>
      <w:r>
        <w:rPr>
          <w:rFonts w:ascii="Times New Roman" w:hAnsi="Times New Roman"/>
          <w:i/>
          <w:spacing w:val="-40"/>
          <w:w w:val="125"/>
          <w:sz w:val="20"/>
          <w:vertAlign w:val="baseline"/>
        </w:rPr>
        <w:t> </w:t>
      </w:r>
      <w:r>
        <w:rPr>
          <w:w w:val="125"/>
          <w:sz w:val="20"/>
          <w:vertAlign w:val="baseline"/>
        </w:rPr>
        <w:t>(</w:t>
      </w:r>
      <w:r>
        <w:rPr>
          <w:rFonts w:ascii="Times New Roman" w:hAnsi="Times New Roman"/>
          <w:i/>
          <w:w w:val="125"/>
          <w:sz w:val="20"/>
          <w:vertAlign w:val="baseline"/>
        </w:rPr>
        <w:t>γt</w:t>
      </w:r>
      <w:r>
        <w:rPr>
          <w:rFonts w:ascii="Georgia" w:hAnsi="Georgia"/>
          <w:i/>
          <w:w w:val="125"/>
          <w:sz w:val="20"/>
          <w:vertAlign w:val="subscript"/>
        </w:rPr>
        <w:t>n</w:t>
      </w:r>
      <w:r>
        <w:rPr>
          <w:rFonts w:ascii="Georgia" w:hAnsi="Georgia"/>
          <w:i/>
          <w:spacing w:val="-3"/>
          <w:w w:val="125"/>
          <w:sz w:val="20"/>
          <w:vertAlign w:val="baseline"/>
        </w:rPr>
        <w:t> </w:t>
      </w:r>
      <w:r>
        <w:rPr>
          <w:w w:val="125"/>
          <w:sz w:val="20"/>
          <w:vertAlign w:val="baseline"/>
        </w:rPr>
        <w:t>+</w:t>
      </w:r>
      <w:r>
        <w:rPr>
          <w:spacing w:val="-8"/>
          <w:w w:val="125"/>
          <w:sz w:val="20"/>
          <w:vertAlign w:val="baseline"/>
        </w:rPr>
        <w:t> </w:t>
      </w:r>
      <w:r>
        <w:rPr>
          <w:rFonts w:ascii="Times New Roman" w:hAnsi="Times New Roman"/>
          <w:i/>
          <w:w w:val="125"/>
          <w:sz w:val="20"/>
          <w:vertAlign w:val="baseline"/>
        </w:rPr>
        <w:t>δt</w:t>
      </w:r>
      <w:r>
        <w:rPr>
          <w:rFonts w:ascii="Georgia" w:hAnsi="Georgia"/>
          <w:i/>
          <w:w w:val="125"/>
          <w:sz w:val="20"/>
          <w:vertAlign w:val="subscript"/>
        </w:rPr>
        <w:t>n</w:t>
      </w:r>
      <w:r>
        <w:rPr>
          <w:rFonts w:ascii="Georgia" w:hAnsi="Georgia"/>
          <w:w w:val="125"/>
          <w:sz w:val="20"/>
          <w:vertAlign w:val="subscript"/>
        </w:rPr>
        <w:t>+1</w:t>
      </w:r>
      <w:r>
        <w:rPr>
          <w:w w:val="125"/>
          <w:sz w:val="20"/>
          <w:vertAlign w:val="baseline"/>
        </w:rPr>
        <w:t>)</w:t>
      </w:r>
      <w:r>
        <w:rPr>
          <w:spacing w:val="5"/>
          <w:w w:val="125"/>
          <w:sz w:val="20"/>
          <w:vertAlign w:val="baseline"/>
        </w:rPr>
        <w:t> </w:t>
      </w:r>
      <w:r>
        <w:rPr>
          <w:rFonts w:ascii="Meiryo" w:hAnsi="Meiryo"/>
          <w:i/>
          <w:w w:val="125"/>
          <w:sz w:val="20"/>
          <w:vertAlign w:val="baseline"/>
        </w:rPr>
        <w:t>≤</w:t>
      </w:r>
      <w:r>
        <w:rPr>
          <w:rFonts w:ascii="Meiryo" w:hAnsi="Meiryo"/>
          <w:i/>
          <w:spacing w:val="-26"/>
          <w:w w:val="125"/>
          <w:sz w:val="20"/>
          <w:vertAlign w:val="baseline"/>
        </w:rPr>
        <w:t> </w:t>
      </w:r>
      <w:r>
        <w:rPr>
          <w:rFonts w:ascii="Times New Roman" w:hAnsi="Times New Roman"/>
          <w:i/>
          <w:w w:val="125"/>
          <w:sz w:val="20"/>
          <w:vertAlign w:val="baseline"/>
        </w:rPr>
        <w:t>γf</w:t>
      </w:r>
      <w:r>
        <w:rPr>
          <w:rFonts w:ascii="Times New Roman" w:hAnsi="Times New Roman"/>
          <w:i/>
          <w:spacing w:val="-40"/>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i/>
          <w:w w:val="125"/>
          <w:sz w:val="20"/>
          <w:vertAlign w:val="subscript"/>
        </w:rPr>
        <w:t>n</w:t>
      </w:r>
      <w:r>
        <w:rPr>
          <w:w w:val="125"/>
          <w:sz w:val="20"/>
          <w:vertAlign w:val="baseline"/>
        </w:rPr>
        <w:t>)</w:t>
      </w:r>
      <w:r>
        <w:rPr>
          <w:spacing w:val="-8"/>
          <w:w w:val="125"/>
          <w:sz w:val="20"/>
          <w:vertAlign w:val="baseline"/>
        </w:rPr>
        <w:t> </w:t>
      </w:r>
      <w:r>
        <w:rPr>
          <w:w w:val="125"/>
          <w:sz w:val="20"/>
          <w:vertAlign w:val="baseline"/>
        </w:rPr>
        <w:t>+</w:t>
      </w:r>
      <w:r>
        <w:rPr>
          <w:spacing w:val="-7"/>
          <w:w w:val="125"/>
          <w:sz w:val="20"/>
          <w:vertAlign w:val="baseline"/>
        </w:rPr>
        <w:t> </w:t>
      </w:r>
      <w:r>
        <w:rPr>
          <w:rFonts w:ascii="Times New Roman" w:hAnsi="Times New Roman"/>
          <w:i/>
          <w:w w:val="125"/>
          <w:sz w:val="20"/>
          <w:vertAlign w:val="baseline"/>
        </w:rPr>
        <w:t>δf</w:t>
      </w:r>
      <w:r>
        <w:rPr>
          <w:rFonts w:ascii="Times New Roman" w:hAnsi="Times New Roman"/>
          <w:i/>
          <w:spacing w:val="-40"/>
          <w:w w:val="125"/>
          <w:sz w:val="20"/>
          <w:vertAlign w:val="baseline"/>
        </w:rPr>
        <w:t> </w:t>
      </w:r>
      <w:r>
        <w:rPr>
          <w:spacing w:val="-2"/>
          <w:w w:val="125"/>
          <w:sz w:val="20"/>
          <w:vertAlign w:val="baseline"/>
        </w:rPr>
        <w:t>(</w:t>
      </w:r>
      <w:r>
        <w:rPr>
          <w:rFonts w:ascii="Times New Roman" w:hAnsi="Times New Roman"/>
          <w:i/>
          <w:spacing w:val="-2"/>
          <w:w w:val="125"/>
          <w:sz w:val="20"/>
          <w:vertAlign w:val="baseline"/>
        </w:rPr>
        <w:t>t</w:t>
      </w:r>
      <w:r>
        <w:rPr>
          <w:rFonts w:ascii="Georgia" w:hAnsi="Georgia"/>
          <w:i/>
          <w:spacing w:val="-2"/>
          <w:w w:val="125"/>
          <w:sz w:val="20"/>
          <w:vertAlign w:val="subscript"/>
        </w:rPr>
        <w:t>n</w:t>
      </w:r>
      <w:r>
        <w:rPr>
          <w:rFonts w:ascii="Georgia" w:hAnsi="Georgia"/>
          <w:spacing w:val="-2"/>
          <w:w w:val="125"/>
          <w:sz w:val="20"/>
          <w:vertAlign w:val="subscript"/>
        </w:rPr>
        <w:t>+1</w:t>
      </w:r>
      <w:r>
        <w:rPr>
          <w:spacing w:val="-2"/>
          <w:w w:val="125"/>
          <w:sz w:val="20"/>
          <w:vertAlign w:val="baseline"/>
        </w:rPr>
        <w:t>)</w:t>
      </w:r>
      <w:r>
        <w:rPr>
          <w:rFonts w:ascii="Times New Roman" w:hAnsi="Times New Roman"/>
          <w:i/>
          <w:spacing w:val="-2"/>
          <w:w w:val="12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BodyText"/>
        <w:spacing w:before="103"/>
        <w:ind w:left="2075"/>
        <w:rPr>
          <w:rFonts w:ascii="Georgia" w:hAnsi="Georgia"/>
          <w:i/>
        </w:rPr>
      </w:pPr>
      <w:r>
        <w:rPr>
          <w:w w:val="105"/>
        </w:rPr>
        <w:t>Now</w:t>
      </w:r>
      <w:r>
        <w:rPr>
          <w:spacing w:val="-2"/>
          <w:w w:val="105"/>
        </w:rPr>
        <w:t> </w:t>
      </w:r>
      <w:r>
        <w:rPr>
          <w:w w:val="105"/>
        </w:rPr>
        <w:t>multiplying</w:t>
      </w:r>
      <w:r>
        <w:rPr>
          <w:spacing w:val="-2"/>
          <w:w w:val="105"/>
        </w:rPr>
        <w:t> </w:t>
      </w:r>
      <w:r>
        <w:rPr>
          <w:w w:val="105"/>
        </w:rPr>
        <w:t>both</w:t>
      </w:r>
      <w:r>
        <w:rPr>
          <w:spacing w:val="-1"/>
          <w:w w:val="105"/>
        </w:rPr>
        <w:t> </w:t>
      </w:r>
      <w:r>
        <w:rPr>
          <w:w w:val="105"/>
        </w:rPr>
        <w:t>sides</w:t>
      </w:r>
      <w:r>
        <w:rPr>
          <w:spacing w:val="-1"/>
          <w:w w:val="105"/>
        </w:rPr>
        <w:t> </w:t>
      </w:r>
      <w:r>
        <w:rPr>
          <w:w w:val="105"/>
        </w:rPr>
        <w:t>by</w:t>
      </w:r>
      <w:r>
        <w:rPr>
          <w:spacing w:val="-2"/>
          <w:w w:val="105"/>
        </w:rPr>
        <w:t> </w:t>
      </w:r>
      <w:r>
        <w:rPr>
          <w:rFonts w:ascii="Times New Roman" w:hAnsi="Times New Roman"/>
          <w:i/>
          <w:w w:val="105"/>
        </w:rPr>
        <w:t>β</w:t>
      </w:r>
      <w:r>
        <w:rPr>
          <w:rFonts w:ascii="Georgia" w:hAnsi="Georgia"/>
          <w:i/>
          <w:w w:val="105"/>
          <w:vertAlign w:val="subscript"/>
        </w:rPr>
        <w:t>n</w:t>
      </w:r>
      <w:r>
        <w:rPr>
          <w:rFonts w:ascii="Georgia" w:hAnsi="Georgia"/>
          <w:i/>
          <w:spacing w:val="2"/>
          <w:w w:val="105"/>
          <w:vertAlign w:val="baseline"/>
        </w:rPr>
        <w:t> </w:t>
      </w:r>
      <w:r>
        <w:rPr>
          <w:w w:val="105"/>
          <w:vertAlign w:val="baseline"/>
        </w:rPr>
        <w:t>and</w:t>
      </w:r>
      <w:r>
        <w:rPr>
          <w:spacing w:val="-2"/>
          <w:w w:val="105"/>
          <w:vertAlign w:val="baseline"/>
        </w:rPr>
        <w:t> </w:t>
      </w:r>
      <w:r>
        <w:rPr>
          <w:w w:val="105"/>
          <w:vertAlign w:val="baseline"/>
        </w:rPr>
        <w:t>substituting in</w:t>
      </w:r>
      <w:r>
        <w:rPr>
          <w:spacing w:val="-2"/>
          <w:w w:val="105"/>
          <w:vertAlign w:val="baseline"/>
        </w:rPr>
        <w:t> </w:t>
      </w:r>
      <w:r>
        <w:rPr>
          <w:w w:val="105"/>
          <w:vertAlign w:val="baseline"/>
        </w:rPr>
        <w:t>the</w:t>
      </w:r>
      <w:r>
        <w:rPr>
          <w:spacing w:val="-2"/>
          <w:w w:val="105"/>
          <w:vertAlign w:val="baseline"/>
        </w:rPr>
        <w:t> </w:t>
      </w:r>
      <w:r>
        <w:rPr>
          <w:w w:val="105"/>
          <w:vertAlign w:val="baseline"/>
        </w:rPr>
        <w:t>values</w:t>
      </w:r>
      <w:r>
        <w:rPr>
          <w:spacing w:val="-2"/>
          <w:w w:val="105"/>
          <w:vertAlign w:val="baseline"/>
        </w:rPr>
        <w:t> </w:t>
      </w:r>
      <w:r>
        <w:rPr>
          <w:rFonts w:ascii="Times New Roman" w:hAnsi="Times New Roman"/>
          <w:i/>
          <w:w w:val="105"/>
          <w:vertAlign w:val="baseline"/>
        </w:rPr>
        <w:t>γ</w:t>
      </w:r>
      <w:r>
        <w:rPr>
          <w:w w:val="105"/>
          <w:vertAlign w:val="baseline"/>
        </w:rPr>
        <w:t>,</w:t>
      </w:r>
      <w:r>
        <w:rPr>
          <w:spacing w:val="-1"/>
          <w:w w:val="105"/>
          <w:vertAlign w:val="baseline"/>
        </w:rPr>
        <w:t> </w:t>
      </w:r>
      <w:r>
        <w:rPr>
          <w:rFonts w:ascii="Times New Roman" w:hAnsi="Times New Roman"/>
          <w:i/>
          <w:w w:val="105"/>
          <w:vertAlign w:val="baseline"/>
        </w:rPr>
        <w:t>δ</w:t>
      </w:r>
      <w:r>
        <w:rPr>
          <w:w w:val="105"/>
          <w:vertAlign w:val="baseline"/>
        </w:rPr>
        <w:t>,</w:t>
      </w:r>
      <w:r>
        <w:rPr>
          <w:spacing w:val="-2"/>
          <w:w w:val="105"/>
          <w:vertAlign w:val="baseline"/>
        </w:rPr>
        <w:t> </w:t>
      </w:r>
      <w:r>
        <w:rPr>
          <w:w w:val="105"/>
          <w:vertAlign w:val="baseline"/>
        </w:rPr>
        <w:t>and</w:t>
      </w:r>
      <w:r>
        <w:rPr>
          <w:spacing w:val="-2"/>
          <w:w w:val="105"/>
          <w:vertAlign w:val="baseline"/>
        </w:rPr>
        <w:t> </w:t>
      </w:r>
      <w:r>
        <w:rPr>
          <w:rFonts w:ascii="Times New Roman" w:hAnsi="Times New Roman"/>
          <w:i/>
          <w:spacing w:val="-5"/>
          <w:w w:val="105"/>
          <w:vertAlign w:val="baseline"/>
        </w:rPr>
        <w:t>β</w:t>
      </w:r>
      <w:r>
        <w:rPr>
          <w:rFonts w:ascii="Georgia" w:hAnsi="Georgia"/>
          <w:i/>
          <w:spacing w:val="-5"/>
          <w:w w:val="105"/>
          <w:vertAlign w:val="subscript"/>
        </w:rPr>
        <w:t>n</w:t>
      </w:r>
    </w:p>
    <w:p>
      <w:pPr>
        <w:pStyle w:val="BodyText"/>
        <w:spacing w:before="5"/>
        <w:ind w:left="2075"/>
      </w:pPr>
      <w:r>
        <w:rPr>
          <w:spacing w:val="-2"/>
        </w:rPr>
        <w:t>yields</w:t>
      </w:r>
    </w:p>
    <w:p>
      <w:pPr>
        <w:pStyle w:val="BodyText"/>
        <w:spacing w:before="10"/>
        <w:rPr>
          <w:sz w:val="8"/>
        </w:rPr>
      </w:pPr>
    </w:p>
    <w:p>
      <w:pPr>
        <w:spacing w:before="55"/>
        <w:ind w:left="1817" w:right="652" w:firstLine="0"/>
        <w:jc w:val="center"/>
        <w:rPr>
          <w:rFonts w:ascii="Times New Roman" w:hAnsi="Times New Roman"/>
          <w:i/>
          <w:sz w:val="20"/>
        </w:rPr>
      </w:pPr>
      <w:r>
        <w:rPr>
          <w:rFonts w:ascii="Times New Roman" w:hAnsi="Times New Roman"/>
          <w:i/>
          <w:w w:val="125"/>
          <w:sz w:val="20"/>
        </w:rPr>
        <w:t>β</w:t>
      </w:r>
      <w:r>
        <w:rPr>
          <w:rFonts w:ascii="Georgia" w:hAnsi="Georgia"/>
          <w:i/>
          <w:w w:val="125"/>
          <w:sz w:val="20"/>
          <w:vertAlign w:val="subscript"/>
        </w:rPr>
        <w:t>n</w:t>
      </w:r>
      <w:r>
        <w:rPr>
          <w:rFonts w:ascii="Times New Roman" w:hAnsi="Times New Roman"/>
          <w:i/>
          <w:w w:val="125"/>
          <w:sz w:val="20"/>
          <w:vertAlign w:val="baseline"/>
        </w:rPr>
        <w:t>f</w:t>
      </w:r>
      <w:r>
        <w:rPr>
          <w:rFonts w:ascii="Times New Roman" w:hAnsi="Times New Roman"/>
          <w:i/>
          <w:spacing w:val="-39"/>
          <w:w w:val="125"/>
          <w:sz w:val="20"/>
          <w:vertAlign w:val="baseline"/>
        </w:rPr>
        <w:t> </w:t>
      </w:r>
      <w:r>
        <w:rPr>
          <w:w w:val="125"/>
          <w:sz w:val="20"/>
          <w:vertAlign w:val="baseline"/>
        </w:rPr>
        <w:t>(</w:t>
      </w:r>
      <w:r>
        <w:rPr>
          <w:rFonts w:ascii="Times New Roman" w:hAnsi="Times New Roman"/>
          <w:i/>
          <w:w w:val="125"/>
          <w:sz w:val="20"/>
          <w:vertAlign w:val="baseline"/>
        </w:rPr>
        <w:t>y</w:t>
      </w:r>
      <w:r>
        <w:rPr>
          <w:rFonts w:ascii="Georgia" w:hAnsi="Georgia"/>
          <w:i/>
          <w:w w:val="125"/>
          <w:sz w:val="20"/>
          <w:vertAlign w:val="subscript"/>
        </w:rPr>
        <w:t>n</w:t>
      </w:r>
      <w:r>
        <w:rPr>
          <w:w w:val="125"/>
          <w:sz w:val="20"/>
          <w:vertAlign w:val="baseline"/>
        </w:rPr>
        <w:t>)</w:t>
      </w:r>
      <w:r>
        <w:rPr>
          <w:spacing w:val="9"/>
          <w:w w:val="125"/>
          <w:sz w:val="20"/>
          <w:vertAlign w:val="baseline"/>
        </w:rPr>
        <w:t> </w:t>
      </w:r>
      <w:r>
        <w:rPr>
          <w:rFonts w:ascii="Meiryo" w:hAnsi="Meiryo"/>
          <w:i/>
          <w:w w:val="125"/>
          <w:sz w:val="20"/>
          <w:vertAlign w:val="baseline"/>
        </w:rPr>
        <w:t>≤</w:t>
      </w:r>
      <w:r>
        <w:rPr>
          <w:rFonts w:ascii="Meiryo" w:hAnsi="Meiryo"/>
          <w:i/>
          <w:spacing w:val="-22"/>
          <w:w w:val="125"/>
          <w:sz w:val="20"/>
          <w:vertAlign w:val="baseline"/>
        </w:rPr>
        <w:t> </w:t>
      </w:r>
      <w:r>
        <w:rPr>
          <w:rFonts w:ascii="Times New Roman" w:hAnsi="Times New Roman"/>
          <w:i/>
          <w:w w:val="125"/>
          <w:sz w:val="20"/>
          <w:vertAlign w:val="baseline"/>
        </w:rPr>
        <w:t>β</w:t>
      </w:r>
      <w:r>
        <w:rPr>
          <w:rFonts w:ascii="Georgia" w:hAnsi="Georgia"/>
          <w:i/>
          <w:w w:val="125"/>
          <w:sz w:val="20"/>
          <w:vertAlign w:val="subscript"/>
        </w:rPr>
        <w:t>n</w:t>
      </w:r>
      <w:r>
        <w:rPr>
          <w:rFonts w:ascii="Times New Roman" w:hAnsi="Times New Roman"/>
          <w:i/>
          <w:w w:val="125"/>
          <w:sz w:val="20"/>
          <w:vertAlign w:val="baseline"/>
        </w:rPr>
        <w:t>γf</w:t>
      </w:r>
      <w:r>
        <w:rPr>
          <w:rFonts w:ascii="Times New Roman" w:hAnsi="Times New Roman"/>
          <w:i/>
          <w:spacing w:val="-38"/>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i/>
          <w:w w:val="125"/>
          <w:sz w:val="20"/>
          <w:vertAlign w:val="subscript"/>
        </w:rPr>
        <w:t>n</w:t>
      </w:r>
      <w:r>
        <w:rPr>
          <w:w w:val="125"/>
          <w:sz w:val="20"/>
          <w:vertAlign w:val="baseline"/>
        </w:rPr>
        <w:t>)</w:t>
      </w:r>
      <w:r>
        <w:rPr>
          <w:spacing w:val="-4"/>
          <w:w w:val="125"/>
          <w:sz w:val="20"/>
          <w:vertAlign w:val="baseline"/>
        </w:rPr>
        <w:t> </w:t>
      </w:r>
      <w:r>
        <w:rPr>
          <w:w w:val="125"/>
          <w:sz w:val="20"/>
          <w:vertAlign w:val="baseline"/>
        </w:rPr>
        <w:t>+</w:t>
      </w:r>
      <w:r>
        <w:rPr>
          <w:spacing w:val="-4"/>
          <w:w w:val="125"/>
          <w:sz w:val="20"/>
          <w:vertAlign w:val="baseline"/>
        </w:rPr>
        <w:t> </w:t>
      </w:r>
      <w:r>
        <w:rPr>
          <w:rFonts w:ascii="Times New Roman" w:hAnsi="Times New Roman"/>
          <w:i/>
          <w:w w:val="125"/>
          <w:sz w:val="20"/>
          <w:vertAlign w:val="baseline"/>
        </w:rPr>
        <w:t>β</w:t>
      </w:r>
      <w:r>
        <w:rPr>
          <w:rFonts w:ascii="Georgia" w:hAnsi="Georgia"/>
          <w:i/>
          <w:w w:val="125"/>
          <w:sz w:val="20"/>
          <w:vertAlign w:val="subscript"/>
        </w:rPr>
        <w:t>n</w:t>
      </w:r>
      <w:r>
        <w:rPr>
          <w:rFonts w:ascii="Times New Roman" w:hAnsi="Times New Roman"/>
          <w:i/>
          <w:w w:val="125"/>
          <w:sz w:val="20"/>
          <w:vertAlign w:val="baseline"/>
        </w:rPr>
        <w:t>δf</w:t>
      </w:r>
      <w:r>
        <w:rPr>
          <w:rFonts w:ascii="Times New Roman" w:hAnsi="Times New Roman"/>
          <w:i/>
          <w:spacing w:val="-39"/>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i/>
          <w:w w:val="125"/>
          <w:sz w:val="20"/>
          <w:vertAlign w:val="subscript"/>
        </w:rPr>
        <w:t>n</w:t>
      </w:r>
      <w:r>
        <w:rPr>
          <w:rFonts w:ascii="Georgia" w:hAnsi="Georgia"/>
          <w:w w:val="125"/>
          <w:sz w:val="20"/>
          <w:vertAlign w:val="subscript"/>
        </w:rPr>
        <w:t>+1</w:t>
      </w:r>
      <w:r>
        <w:rPr>
          <w:w w:val="125"/>
          <w:sz w:val="20"/>
          <w:vertAlign w:val="baseline"/>
        </w:rPr>
        <w:t>)</w:t>
      </w:r>
      <w:r>
        <w:rPr>
          <w:spacing w:val="9"/>
          <w:w w:val="125"/>
          <w:sz w:val="20"/>
          <w:vertAlign w:val="baseline"/>
        </w:rPr>
        <w:t> </w:t>
      </w:r>
      <w:r>
        <w:rPr>
          <w:w w:val="125"/>
          <w:sz w:val="20"/>
          <w:vertAlign w:val="baseline"/>
        </w:rPr>
        <w:t>=</w:t>
      </w:r>
      <w:r>
        <w:rPr>
          <w:spacing w:val="8"/>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Times New Roman" w:hAnsi="Times New Roman"/>
          <w:i/>
          <w:w w:val="125"/>
          <w:sz w:val="20"/>
          <w:vertAlign w:val="baseline"/>
        </w:rPr>
        <w:t>f</w:t>
      </w:r>
      <w:r>
        <w:rPr>
          <w:rFonts w:ascii="Times New Roman" w:hAnsi="Times New Roman"/>
          <w:i/>
          <w:spacing w:val="-38"/>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i/>
          <w:w w:val="125"/>
          <w:sz w:val="20"/>
          <w:vertAlign w:val="subscript"/>
        </w:rPr>
        <w:t>n</w:t>
      </w:r>
      <w:r>
        <w:rPr>
          <w:w w:val="125"/>
          <w:sz w:val="20"/>
          <w:vertAlign w:val="baseline"/>
        </w:rPr>
        <w:t>)</w:t>
      </w:r>
      <w:r>
        <w:rPr>
          <w:spacing w:val="-5"/>
          <w:w w:val="125"/>
          <w:sz w:val="20"/>
          <w:vertAlign w:val="baseline"/>
        </w:rPr>
        <w:t> </w:t>
      </w:r>
      <w:r>
        <w:rPr>
          <w:w w:val="125"/>
          <w:sz w:val="20"/>
          <w:vertAlign w:val="baseline"/>
        </w:rPr>
        <w:t>+</w:t>
      </w:r>
      <w:r>
        <w:rPr>
          <w:spacing w:val="-5"/>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Georgia" w:hAnsi="Georgia"/>
          <w:w w:val="125"/>
          <w:sz w:val="20"/>
          <w:vertAlign w:val="subscript"/>
        </w:rPr>
        <w:t>+1</w:t>
      </w:r>
      <w:r>
        <w:rPr>
          <w:rFonts w:ascii="Times New Roman" w:hAnsi="Times New Roman"/>
          <w:i/>
          <w:w w:val="125"/>
          <w:sz w:val="20"/>
          <w:vertAlign w:val="baseline"/>
        </w:rPr>
        <w:t>f</w:t>
      </w:r>
      <w:r>
        <w:rPr>
          <w:rFonts w:ascii="Times New Roman" w:hAnsi="Times New Roman"/>
          <w:i/>
          <w:spacing w:val="-38"/>
          <w:w w:val="125"/>
          <w:sz w:val="20"/>
          <w:vertAlign w:val="baseline"/>
        </w:rPr>
        <w:t> </w:t>
      </w:r>
      <w:r>
        <w:rPr>
          <w:spacing w:val="-2"/>
          <w:w w:val="125"/>
          <w:sz w:val="20"/>
          <w:vertAlign w:val="baseline"/>
        </w:rPr>
        <w:t>(</w:t>
      </w:r>
      <w:r>
        <w:rPr>
          <w:rFonts w:ascii="Times New Roman" w:hAnsi="Times New Roman"/>
          <w:i/>
          <w:spacing w:val="-2"/>
          <w:w w:val="125"/>
          <w:sz w:val="20"/>
          <w:vertAlign w:val="baseline"/>
        </w:rPr>
        <w:t>t</w:t>
      </w:r>
      <w:r>
        <w:rPr>
          <w:rFonts w:ascii="Georgia" w:hAnsi="Georgia"/>
          <w:i/>
          <w:spacing w:val="-2"/>
          <w:w w:val="125"/>
          <w:sz w:val="20"/>
          <w:vertAlign w:val="subscript"/>
        </w:rPr>
        <w:t>n</w:t>
      </w:r>
      <w:r>
        <w:rPr>
          <w:rFonts w:ascii="Georgia" w:hAnsi="Georgia"/>
          <w:spacing w:val="-2"/>
          <w:w w:val="125"/>
          <w:sz w:val="20"/>
          <w:vertAlign w:val="subscript"/>
        </w:rPr>
        <w:t>+1</w:t>
      </w:r>
      <w:r>
        <w:rPr>
          <w:spacing w:val="-2"/>
          <w:w w:val="125"/>
          <w:sz w:val="20"/>
          <w:vertAlign w:val="baseline"/>
        </w:rPr>
        <w:t>)</w:t>
      </w:r>
      <w:r>
        <w:rPr>
          <w:rFonts w:ascii="Times New Roman" w:hAnsi="Times New Roman"/>
          <w:i/>
          <w:spacing w:val="-2"/>
          <w:w w:val="125"/>
          <w:sz w:val="20"/>
          <w:vertAlign w:val="baseline"/>
        </w:rPr>
        <w:t>.</w:t>
      </w:r>
    </w:p>
    <w:p>
      <w:pPr>
        <w:pStyle w:val="BodyText"/>
        <w:spacing w:before="101"/>
        <w:ind w:left="2075"/>
      </w:pPr>
      <w:r>
        <w:rPr/>
        <w:t>Finally,</w:t>
      </w:r>
      <w:r>
        <w:rPr>
          <w:spacing w:val="15"/>
        </w:rPr>
        <w:t> </w:t>
      </w:r>
      <w:r>
        <w:rPr/>
        <w:t>substituting</w:t>
      </w:r>
      <w:r>
        <w:rPr>
          <w:spacing w:val="15"/>
        </w:rPr>
        <w:t> </w:t>
      </w:r>
      <w:r>
        <w:rPr/>
        <w:t>this</w:t>
      </w:r>
      <w:r>
        <w:rPr>
          <w:spacing w:val="15"/>
        </w:rPr>
        <w:t> </w:t>
      </w:r>
      <w:r>
        <w:rPr/>
        <w:t>in</w:t>
      </w:r>
      <w:r>
        <w:rPr>
          <w:spacing w:val="15"/>
        </w:rPr>
        <w:t> </w:t>
      </w:r>
      <w:r>
        <w:rPr/>
        <w:t>above</w:t>
      </w:r>
      <w:r>
        <w:rPr>
          <w:spacing w:val="15"/>
        </w:rPr>
        <w:t> </w:t>
      </w:r>
      <w:r>
        <w:rPr/>
        <w:t>gives</w:t>
      </w:r>
      <w:r>
        <w:rPr>
          <w:spacing w:val="15"/>
        </w:rPr>
        <w:t> </w:t>
      </w:r>
      <w:r>
        <w:rPr/>
        <w:t>the</w:t>
      </w:r>
      <w:r>
        <w:rPr>
          <w:spacing w:val="15"/>
        </w:rPr>
        <w:t> </w:t>
      </w:r>
      <w:r>
        <w:rPr/>
        <w:t>desired</w:t>
      </w:r>
      <w:r>
        <w:rPr>
          <w:spacing w:val="16"/>
        </w:rPr>
        <w:t> </w:t>
      </w:r>
      <w:r>
        <w:rPr>
          <w:spacing w:val="-2"/>
        </w:rPr>
        <w:t>inequality</w:t>
      </w:r>
    </w:p>
    <w:p>
      <w:pPr>
        <w:spacing w:before="158"/>
        <w:ind w:left="2075" w:right="0" w:firstLine="61"/>
        <w:jc w:val="left"/>
        <w:rPr>
          <w:rFonts w:ascii="Times New Roman" w:hAnsi="Times New Roman"/>
          <w:i/>
          <w:sz w:val="20"/>
        </w:rPr>
      </w:pPr>
      <w:r>
        <w:rPr>
          <w:rFonts w:ascii="Times New Roman" w:hAnsi="Times New Roman"/>
          <w:i/>
          <w:w w:val="145"/>
          <w:sz w:val="20"/>
        </w:rPr>
        <w:t>f</w:t>
      </w:r>
      <w:r>
        <w:rPr>
          <w:rFonts w:ascii="Times New Roman" w:hAnsi="Times New Roman"/>
          <w:i/>
          <w:spacing w:val="-49"/>
          <w:w w:val="145"/>
          <w:sz w:val="20"/>
        </w:rPr>
        <w:t> </w:t>
      </w:r>
      <w:r>
        <w:rPr>
          <w:w w:val="125"/>
          <w:sz w:val="20"/>
        </w:rPr>
        <w:t>(</w:t>
      </w:r>
      <w:r>
        <w:rPr>
          <w:rFonts w:ascii="Times New Roman" w:hAnsi="Times New Roman"/>
          <w:i/>
          <w:w w:val="125"/>
          <w:sz w:val="20"/>
        </w:rPr>
        <w:t>α</w:t>
      </w:r>
      <w:r>
        <w:rPr>
          <w:rFonts w:ascii="Georgia" w:hAnsi="Georgia"/>
          <w:w w:val="125"/>
          <w:sz w:val="20"/>
          <w:vertAlign w:val="subscript"/>
        </w:rPr>
        <w:t>1</w:t>
      </w:r>
      <w:r>
        <w:rPr>
          <w:rFonts w:ascii="Times New Roman" w:hAnsi="Times New Roman"/>
          <w:i/>
          <w:w w:val="125"/>
          <w:sz w:val="20"/>
          <w:vertAlign w:val="baseline"/>
        </w:rPr>
        <w:t>t</w:t>
      </w:r>
      <w:r>
        <w:rPr>
          <w:rFonts w:ascii="Georgia" w:hAnsi="Georgia"/>
          <w:w w:val="125"/>
          <w:sz w:val="20"/>
          <w:vertAlign w:val="subscript"/>
        </w:rPr>
        <w:t>1</w:t>
      </w:r>
      <w:r>
        <w:rPr>
          <w:rFonts w:ascii="Georgia" w:hAnsi="Georgia"/>
          <w:spacing w:val="1"/>
          <w:w w:val="125"/>
          <w:sz w:val="20"/>
          <w:vertAlign w:val="baseline"/>
        </w:rPr>
        <w:t> </w:t>
      </w:r>
      <w:r>
        <w:rPr>
          <w:w w:val="125"/>
          <w:sz w:val="20"/>
          <w:vertAlign w:val="baseline"/>
        </w:rPr>
        <w:t>+</w:t>
      </w:r>
      <w:r>
        <w:rPr>
          <w:spacing w:val="-5"/>
          <w:w w:val="125"/>
          <w:sz w:val="20"/>
          <w:vertAlign w:val="baseline"/>
        </w:rPr>
        <w:t> </w:t>
      </w:r>
      <w:r>
        <w:rPr>
          <w:rFonts w:ascii="Meiryo" w:hAnsi="Meiryo"/>
          <w:i/>
          <w:w w:val="110"/>
          <w:sz w:val="20"/>
          <w:vertAlign w:val="baseline"/>
        </w:rPr>
        <w:t>·</w:t>
      </w:r>
      <w:r>
        <w:rPr>
          <w:rFonts w:ascii="Meiryo" w:hAnsi="Meiryo"/>
          <w:i/>
          <w:spacing w:val="-37"/>
          <w:w w:val="110"/>
          <w:sz w:val="20"/>
          <w:vertAlign w:val="baseline"/>
        </w:rPr>
        <w:t> </w:t>
      </w:r>
      <w:r>
        <w:rPr>
          <w:rFonts w:ascii="Meiryo" w:hAnsi="Meiryo"/>
          <w:i/>
          <w:w w:val="110"/>
          <w:sz w:val="20"/>
          <w:vertAlign w:val="baseline"/>
        </w:rPr>
        <w:t>·</w:t>
      </w:r>
      <w:r>
        <w:rPr>
          <w:rFonts w:ascii="Meiryo" w:hAnsi="Meiryo"/>
          <w:i/>
          <w:spacing w:val="-38"/>
          <w:w w:val="110"/>
          <w:sz w:val="20"/>
          <w:vertAlign w:val="baseline"/>
        </w:rPr>
        <w:t> </w:t>
      </w:r>
      <w:r>
        <w:rPr>
          <w:rFonts w:ascii="Meiryo" w:hAnsi="Meiryo"/>
          <w:i/>
          <w:w w:val="110"/>
          <w:sz w:val="20"/>
          <w:vertAlign w:val="baseline"/>
        </w:rPr>
        <w:t>·</w:t>
      </w:r>
      <w:r>
        <w:rPr>
          <w:rFonts w:ascii="Meiryo" w:hAnsi="Meiryo"/>
          <w:i/>
          <w:spacing w:val="-24"/>
          <w:w w:val="110"/>
          <w:sz w:val="20"/>
          <w:vertAlign w:val="baseline"/>
        </w:rPr>
        <w:t> </w:t>
      </w:r>
      <w:r>
        <w:rPr>
          <w:w w:val="125"/>
          <w:sz w:val="20"/>
          <w:vertAlign w:val="baseline"/>
        </w:rPr>
        <w:t>+</w:t>
      </w:r>
      <w:r>
        <w:rPr>
          <w:spacing w:val="-5"/>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Times New Roman" w:hAnsi="Times New Roman"/>
          <w:i/>
          <w:w w:val="125"/>
          <w:sz w:val="20"/>
          <w:vertAlign w:val="baseline"/>
        </w:rPr>
        <w:t>t</w:t>
      </w:r>
      <w:r>
        <w:rPr>
          <w:rFonts w:ascii="Georgia" w:hAnsi="Georgia"/>
          <w:i/>
          <w:w w:val="125"/>
          <w:sz w:val="20"/>
          <w:vertAlign w:val="subscript"/>
        </w:rPr>
        <w:t>n</w:t>
      </w:r>
      <w:r>
        <w:rPr>
          <w:rFonts w:ascii="Georgia" w:hAnsi="Georgia"/>
          <w:i/>
          <w:w w:val="125"/>
          <w:sz w:val="20"/>
          <w:vertAlign w:val="baseline"/>
        </w:rPr>
        <w:t> </w:t>
      </w:r>
      <w:r>
        <w:rPr>
          <w:w w:val="125"/>
          <w:sz w:val="20"/>
          <w:vertAlign w:val="baseline"/>
        </w:rPr>
        <w:t>+</w:t>
      </w:r>
      <w:r>
        <w:rPr>
          <w:spacing w:val="-5"/>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Georgia" w:hAnsi="Georgia"/>
          <w:w w:val="125"/>
          <w:sz w:val="20"/>
          <w:vertAlign w:val="subscript"/>
        </w:rPr>
        <w:t>+1</w:t>
      </w:r>
      <w:r>
        <w:rPr>
          <w:rFonts w:ascii="Times New Roman" w:hAnsi="Times New Roman"/>
          <w:i/>
          <w:w w:val="125"/>
          <w:sz w:val="20"/>
          <w:vertAlign w:val="baseline"/>
        </w:rPr>
        <w:t>t</w:t>
      </w:r>
      <w:r>
        <w:rPr>
          <w:rFonts w:ascii="Georgia" w:hAnsi="Georgia"/>
          <w:i/>
          <w:w w:val="125"/>
          <w:sz w:val="20"/>
          <w:vertAlign w:val="subscript"/>
        </w:rPr>
        <w:t>n</w:t>
      </w:r>
      <w:r>
        <w:rPr>
          <w:rFonts w:ascii="Georgia" w:hAnsi="Georgia"/>
          <w:w w:val="125"/>
          <w:sz w:val="20"/>
          <w:vertAlign w:val="subscript"/>
        </w:rPr>
        <w:t>+1</w:t>
      </w:r>
      <w:r>
        <w:rPr>
          <w:w w:val="125"/>
          <w:sz w:val="20"/>
          <w:vertAlign w:val="baseline"/>
        </w:rPr>
        <w:t>)</w:t>
      </w:r>
      <w:r>
        <w:rPr>
          <w:spacing w:val="7"/>
          <w:w w:val="125"/>
          <w:sz w:val="20"/>
          <w:vertAlign w:val="baseline"/>
        </w:rPr>
        <w:t> </w:t>
      </w:r>
      <w:r>
        <w:rPr>
          <w:rFonts w:ascii="Meiryo" w:hAnsi="Meiryo"/>
          <w:i/>
          <w:w w:val="110"/>
          <w:sz w:val="20"/>
          <w:vertAlign w:val="baseline"/>
        </w:rPr>
        <w:t>≤</w:t>
      </w:r>
      <w:r>
        <w:rPr>
          <w:rFonts w:ascii="Meiryo" w:hAnsi="Meiryo"/>
          <w:i/>
          <w:spacing w:val="-12"/>
          <w:w w:val="110"/>
          <w:sz w:val="20"/>
          <w:vertAlign w:val="baseline"/>
        </w:rPr>
        <w:t> </w:t>
      </w:r>
      <w:r>
        <w:rPr>
          <w:rFonts w:ascii="Times New Roman" w:hAnsi="Times New Roman"/>
          <w:i/>
          <w:w w:val="125"/>
          <w:sz w:val="20"/>
          <w:vertAlign w:val="baseline"/>
        </w:rPr>
        <w:t>α</w:t>
      </w:r>
      <w:r>
        <w:rPr>
          <w:rFonts w:ascii="Georgia" w:hAnsi="Georgia"/>
          <w:w w:val="125"/>
          <w:sz w:val="20"/>
          <w:vertAlign w:val="subscript"/>
        </w:rPr>
        <w:t>1</w:t>
      </w:r>
      <w:r>
        <w:rPr>
          <w:rFonts w:ascii="Times New Roman" w:hAnsi="Times New Roman"/>
          <w:i/>
          <w:w w:val="125"/>
          <w:sz w:val="20"/>
          <w:vertAlign w:val="baseline"/>
        </w:rPr>
        <w:t>f</w:t>
      </w:r>
      <w:r>
        <w:rPr>
          <w:rFonts w:ascii="Times New Roman" w:hAnsi="Times New Roman"/>
          <w:i/>
          <w:spacing w:val="-39"/>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w w:val="125"/>
          <w:sz w:val="20"/>
          <w:vertAlign w:val="subscript"/>
        </w:rPr>
        <w:t>1</w:t>
      </w:r>
      <w:r>
        <w:rPr>
          <w:w w:val="125"/>
          <w:sz w:val="20"/>
          <w:vertAlign w:val="baseline"/>
        </w:rPr>
        <w:t>)</w:t>
      </w:r>
      <w:r>
        <w:rPr>
          <w:spacing w:val="-5"/>
          <w:w w:val="125"/>
          <w:sz w:val="20"/>
          <w:vertAlign w:val="baseline"/>
        </w:rPr>
        <w:t> </w:t>
      </w:r>
      <w:r>
        <w:rPr>
          <w:w w:val="125"/>
          <w:sz w:val="20"/>
          <w:vertAlign w:val="baseline"/>
        </w:rPr>
        <w:t>+</w:t>
      </w:r>
      <w:r>
        <w:rPr>
          <w:spacing w:val="-5"/>
          <w:w w:val="125"/>
          <w:sz w:val="20"/>
          <w:vertAlign w:val="baseline"/>
        </w:rPr>
        <w:t> </w:t>
      </w:r>
      <w:r>
        <w:rPr>
          <w:rFonts w:ascii="Meiryo" w:hAnsi="Meiryo"/>
          <w:i/>
          <w:w w:val="110"/>
          <w:sz w:val="20"/>
          <w:vertAlign w:val="baseline"/>
        </w:rPr>
        <w:t>·</w:t>
      </w:r>
      <w:r>
        <w:rPr>
          <w:rFonts w:ascii="Meiryo" w:hAnsi="Meiryo"/>
          <w:i/>
          <w:spacing w:val="-37"/>
          <w:w w:val="110"/>
          <w:sz w:val="20"/>
          <w:vertAlign w:val="baseline"/>
        </w:rPr>
        <w:t> </w:t>
      </w:r>
      <w:r>
        <w:rPr>
          <w:rFonts w:ascii="Meiryo" w:hAnsi="Meiryo"/>
          <w:i/>
          <w:w w:val="110"/>
          <w:sz w:val="20"/>
          <w:vertAlign w:val="baseline"/>
        </w:rPr>
        <w:t>·</w:t>
      </w:r>
      <w:r>
        <w:rPr>
          <w:rFonts w:ascii="Meiryo" w:hAnsi="Meiryo"/>
          <w:i/>
          <w:spacing w:val="-37"/>
          <w:w w:val="110"/>
          <w:sz w:val="20"/>
          <w:vertAlign w:val="baseline"/>
        </w:rPr>
        <w:t> </w:t>
      </w:r>
      <w:r>
        <w:rPr>
          <w:rFonts w:ascii="Meiryo" w:hAnsi="Meiryo"/>
          <w:i/>
          <w:w w:val="110"/>
          <w:sz w:val="20"/>
          <w:vertAlign w:val="baseline"/>
        </w:rPr>
        <w:t>·</w:t>
      </w:r>
      <w:r>
        <w:rPr>
          <w:rFonts w:ascii="Meiryo" w:hAnsi="Meiryo"/>
          <w:i/>
          <w:spacing w:val="-25"/>
          <w:w w:val="110"/>
          <w:sz w:val="20"/>
          <w:vertAlign w:val="baseline"/>
        </w:rPr>
        <w:t> </w:t>
      </w:r>
      <w:r>
        <w:rPr>
          <w:w w:val="125"/>
          <w:sz w:val="20"/>
          <w:vertAlign w:val="baseline"/>
        </w:rPr>
        <w:t>+</w:t>
      </w:r>
      <w:r>
        <w:rPr>
          <w:spacing w:val="-5"/>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Times New Roman" w:hAnsi="Times New Roman"/>
          <w:i/>
          <w:w w:val="125"/>
          <w:sz w:val="20"/>
          <w:vertAlign w:val="baseline"/>
        </w:rPr>
        <w:t>f</w:t>
      </w:r>
      <w:r>
        <w:rPr>
          <w:rFonts w:ascii="Times New Roman" w:hAnsi="Times New Roman"/>
          <w:i/>
          <w:spacing w:val="-39"/>
          <w:w w:val="125"/>
          <w:sz w:val="20"/>
          <w:vertAlign w:val="baseline"/>
        </w:rPr>
        <w:t> </w:t>
      </w:r>
      <w:r>
        <w:rPr>
          <w:w w:val="125"/>
          <w:sz w:val="20"/>
          <w:vertAlign w:val="baseline"/>
        </w:rPr>
        <w:t>(</w:t>
      </w:r>
      <w:r>
        <w:rPr>
          <w:rFonts w:ascii="Times New Roman" w:hAnsi="Times New Roman"/>
          <w:i/>
          <w:w w:val="125"/>
          <w:sz w:val="20"/>
          <w:vertAlign w:val="baseline"/>
        </w:rPr>
        <w:t>t</w:t>
      </w:r>
      <w:r>
        <w:rPr>
          <w:rFonts w:ascii="Georgia" w:hAnsi="Georgia"/>
          <w:i/>
          <w:w w:val="125"/>
          <w:sz w:val="20"/>
          <w:vertAlign w:val="subscript"/>
        </w:rPr>
        <w:t>n</w:t>
      </w:r>
      <w:r>
        <w:rPr>
          <w:w w:val="125"/>
          <w:sz w:val="20"/>
          <w:vertAlign w:val="baseline"/>
        </w:rPr>
        <w:t>)</w:t>
      </w:r>
      <w:r>
        <w:rPr>
          <w:spacing w:val="-5"/>
          <w:w w:val="125"/>
          <w:sz w:val="20"/>
          <w:vertAlign w:val="baseline"/>
        </w:rPr>
        <w:t> </w:t>
      </w:r>
      <w:r>
        <w:rPr>
          <w:w w:val="125"/>
          <w:sz w:val="20"/>
          <w:vertAlign w:val="baseline"/>
        </w:rPr>
        <w:t>+</w:t>
      </w:r>
      <w:r>
        <w:rPr>
          <w:spacing w:val="-5"/>
          <w:w w:val="125"/>
          <w:sz w:val="20"/>
          <w:vertAlign w:val="baseline"/>
        </w:rPr>
        <w:t> </w:t>
      </w:r>
      <w:r>
        <w:rPr>
          <w:rFonts w:ascii="Times New Roman" w:hAnsi="Times New Roman"/>
          <w:i/>
          <w:w w:val="125"/>
          <w:sz w:val="20"/>
          <w:vertAlign w:val="baseline"/>
        </w:rPr>
        <w:t>α</w:t>
      </w:r>
      <w:r>
        <w:rPr>
          <w:rFonts w:ascii="Georgia" w:hAnsi="Georgia"/>
          <w:i/>
          <w:w w:val="125"/>
          <w:sz w:val="20"/>
          <w:vertAlign w:val="subscript"/>
        </w:rPr>
        <w:t>n</w:t>
      </w:r>
      <w:r>
        <w:rPr>
          <w:rFonts w:ascii="Georgia" w:hAnsi="Georgia"/>
          <w:w w:val="125"/>
          <w:sz w:val="20"/>
          <w:vertAlign w:val="subscript"/>
        </w:rPr>
        <w:t>+1</w:t>
      </w:r>
      <w:r>
        <w:rPr>
          <w:rFonts w:ascii="Times New Roman" w:hAnsi="Times New Roman"/>
          <w:i/>
          <w:w w:val="125"/>
          <w:sz w:val="20"/>
          <w:vertAlign w:val="baseline"/>
        </w:rPr>
        <w:t>f</w:t>
      </w:r>
      <w:r>
        <w:rPr>
          <w:rFonts w:ascii="Times New Roman" w:hAnsi="Times New Roman"/>
          <w:i/>
          <w:spacing w:val="-39"/>
          <w:w w:val="125"/>
          <w:sz w:val="20"/>
          <w:vertAlign w:val="baseline"/>
        </w:rPr>
        <w:t> </w:t>
      </w:r>
      <w:r>
        <w:rPr>
          <w:spacing w:val="-2"/>
          <w:w w:val="125"/>
          <w:sz w:val="20"/>
          <w:vertAlign w:val="baseline"/>
        </w:rPr>
        <w:t>(</w:t>
      </w:r>
      <w:r>
        <w:rPr>
          <w:rFonts w:ascii="Times New Roman" w:hAnsi="Times New Roman"/>
          <w:i/>
          <w:spacing w:val="-2"/>
          <w:w w:val="125"/>
          <w:sz w:val="20"/>
          <w:vertAlign w:val="baseline"/>
        </w:rPr>
        <w:t>t</w:t>
      </w:r>
      <w:r>
        <w:rPr>
          <w:rFonts w:ascii="Georgia" w:hAnsi="Georgia"/>
          <w:i/>
          <w:spacing w:val="-2"/>
          <w:w w:val="125"/>
          <w:sz w:val="20"/>
          <w:vertAlign w:val="subscript"/>
        </w:rPr>
        <w:t>n</w:t>
      </w:r>
      <w:r>
        <w:rPr>
          <w:rFonts w:ascii="Georgia" w:hAnsi="Georgia"/>
          <w:spacing w:val="-2"/>
          <w:w w:val="125"/>
          <w:sz w:val="20"/>
          <w:vertAlign w:val="subscript"/>
        </w:rPr>
        <w:t>+1</w:t>
      </w:r>
      <w:r>
        <w:rPr>
          <w:spacing w:val="-2"/>
          <w:w w:val="125"/>
          <w:sz w:val="20"/>
          <w:vertAlign w:val="baseline"/>
        </w:rPr>
        <w:t>)</w:t>
      </w:r>
      <w:r>
        <w:rPr>
          <w:rFonts w:ascii="Times New Roman" w:hAnsi="Times New Roman"/>
          <w:i/>
          <w:spacing w:val="-2"/>
          <w:w w:val="125"/>
          <w:sz w:val="20"/>
          <w:vertAlign w:val="baseline"/>
        </w:rPr>
        <w:t>.</w:t>
      </w:r>
    </w:p>
    <w:p>
      <w:pPr>
        <w:pStyle w:val="BodyText"/>
        <w:spacing w:line="244" w:lineRule="auto" w:before="101"/>
        <w:ind w:left="2075" w:right="968"/>
      </w:pPr>
      <w:r>
        <w:rPr/>
        <w:t>The induction proof that there is equality if and only if all of the </w:t>
      </w:r>
      <w:r>
        <w:rPr>
          <w:rFonts w:ascii="Times New Roman" w:hAnsi="Times New Roman"/>
          <w:i/>
        </w:rPr>
        <w:t>t</w:t>
      </w:r>
      <w:r>
        <w:rPr>
          <w:rFonts w:ascii="Georgia" w:hAnsi="Georgia"/>
          <w:i/>
          <w:vertAlign w:val="subscript"/>
        </w:rPr>
        <w:t>i</w:t>
      </w:r>
      <w:r>
        <w:rPr>
          <w:vertAlign w:val="baseline"/>
        </w:rPr>
        <w:t>’s are equal</w:t>
      </w:r>
      <w:r>
        <w:rPr>
          <w:spacing w:val="80"/>
          <w:vertAlign w:val="baseline"/>
        </w:rPr>
        <w:t> </w:t>
      </w:r>
      <w:r>
        <w:rPr>
          <w:vertAlign w:val="baseline"/>
        </w:rPr>
        <w:t>is similar.</w:t>
      </w:r>
    </w:p>
    <w:p>
      <w:pPr>
        <w:pStyle w:val="ListParagraph"/>
        <w:numPr>
          <w:ilvl w:val="1"/>
          <w:numId w:val="129"/>
        </w:numPr>
        <w:tabs>
          <w:tab w:pos="2646" w:val="left" w:leader="none"/>
        </w:tabs>
        <w:spacing w:line="213" w:lineRule="exact" w:before="164" w:after="0"/>
        <w:ind w:left="2645" w:right="0" w:hanging="571"/>
        <w:jc w:val="left"/>
        <w:rPr>
          <w:sz w:val="20"/>
        </w:rPr>
      </w:pPr>
      <w:r>
        <w:rPr>
          <w:w w:val="105"/>
          <w:sz w:val="20"/>
        </w:rPr>
        <w:t>Let</w:t>
      </w:r>
      <w:r>
        <w:rPr>
          <w:spacing w:val="3"/>
          <w:w w:val="105"/>
          <w:sz w:val="20"/>
        </w:rPr>
        <w:t> </w:t>
      </w:r>
      <w:r>
        <w:rPr>
          <w:rFonts w:ascii="Times New Roman"/>
          <w:i/>
          <w:w w:val="105"/>
          <w:sz w:val="20"/>
        </w:rPr>
        <w:t>X</w:t>
      </w:r>
      <w:r>
        <w:rPr>
          <w:rFonts w:ascii="Times New Roman"/>
          <w:i/>
          <w:spacing w:val="9"/>
          <w:w w:val="105"/>
          <w:sz w:val="20"/>
        </w:rPr>
        <w:t> </w:t>
      </w:r>
      <w:r>
        <w:rPr>
          <w:w w:val="105"/>
          <w:sz w:val="20"/>
        </w:rPr>
        <w:t>and</w:t>
      </w:r>
      <w:r>
        <w:rPr>
          <w:spacing w:val="3"/>
          <w:w w:val="105"/>
          <w:sz w:val="20"/>
        </w:rPr>
        <w:t> </w:t>
      </w:r>
      <w:r>
        <w:rPr>
          <w:rFonts w:ascii="Times New Roman"/>
          <w:i/>
          <w:w w:val="105"/>
          <w:sz w:val="20"/>
        </w:rPr>
        <w:t>Y</w:t>
      </w:r>
      <w:r>
        <w:rPr>
          <w:rFonts w:ascii="Times New Roman"/>
          <w:i/>
          <w:spacing w:val="31"/>
          <w:w w:val="105"/>
          <w:sz w:val="20"/>
        </w:rPr>
        <w:t> </w:t>
      </w:r>
      <w:r>
        <w:rPr>
          <w:w w:val="105"/>
          <w:sz w:val="20"/>
        </w:rPr>
        <w:t>be</w:t>
      </w:r>
      <w:r>
        <w:rPr>
          <w:spacing w:val="3"/>
          <w:w w:val="105"/>
          <w:sz w:val="20"/>
        </w:rPr>
        <w:t> </w:t>
      </w:r>
      <w:r>
        <w:rPr>
          <w:w w:val="105"/>
          <w:sz w:val="20"/>
        </w:rPr>
        <w:t>independent</w:t>
      </w:r>
      <w:r>
        <w:rPr>
          <w:spacing w:val="4"/>
          <w:w w:val="105"/>
          <w:sz w:val="20"/>
        </w:rPr>
        <w:t> </w:t>
      </w:r>
      <w:r>
        <w:rPr>
          <w:w w:val="105"/>
          <w:sz w:val="20"/>
        </w:rPr>
        <w:t>random</w:t>
      </w:r>
      <w:r>
        <w:rPr>
          <w:spacing w:val="3"/>
          <w:w w:val="105"/>
          <w:sz w:val="20"/>
        </w:rPr>
        <w:t> </w:t>
      </w:r>
      <w:r>
        <w:rPr>
          <w:spacing w:val="-2"/>
          <w:w w:val="105"/>
          <w:sz w:val="20"/>
        </w:rPr>
        <w:t>variables.</w:t>
      </w:r>
    </w:p>
    <w:p>
      <w:pPr>
        <w:pStyle w:val="ListParagraph"/>
        <w:numPr>
          <w:ilvl w:val="0"/>
          <w:numId w:val="142"/>
        </w:numPr>
        <w:tabs>
          <w:tab w:pos="2464" w:val="left" w:leader="none"/>
        </w:tabs>
        <w:spacing w:line="302" w:lineRule="exact" w:before="0" w:after="0"/>
        <w:ind w:left="2463" w:right="0" w:hanging="355"/>
        <w:jc w:val="left"/>
        <w:rPr>
          <w:sz w:val="20"/>
        </w:rPr>
      </w:pPr>
      <w:r>
        <w:rPr>
          <w:sz w:val="20"/>
        </w:rPr>
        <w:t>Prove</w:t>
      </w:r>
      <w:r>
        <w:rPr>
          <w:spacing w:val="21"/>
          <w:sz w:val="20"/>
        </w:rPr>
        <w:t> </w:t>
      </w:r>
      <w:r>
        <w:rPr>
          <w:sz w:val="20"/>
        </w:rPr>
        <w:t>that</w:t>
      </w:r>
      <w:r>
        <w:rPr>
          <w:spacing w:val="21"/>
          <w:sz w:val="20"/>
        </w:rPr>
        <w:t> </w:t>
      </w:r>
      <w:r>
        <w:rPr>
          <w:sz w:val="20"/>
        </w:rPr>
        <w:t>the</w:t>
      </w:r>
      <w:r>
        <w:rPr>
          <w:spacing w:val="21"/>
          <w:sz w:val="20"/>
        </w:rPr>
        <w:t> </w:t>
      </w:r>
      <w:r>
        <w:rPr>
          <w:sz w:val="20"/>
        </w:rPr>
        <w:t>equivocation</w:t>
      </w:r>
      <w:r>
        <w:rPr>
          <w:spacing w:val="20"/>
          <w:sz w:val="20"/>
        </w:rPr>
        <w:t> </w:t>
      </w:r>
      <w:r>
        <w:rPr>
          <w:rFonts w:ascii="Times New Roman"/>
          <w:i/>
          <w:sz w:val="20"/>
        </w:rPr>
        <w:t>H</w:t>
      </w:r>
      <w:r>
        <w:rPr>
          <w:sz w:val="20"/>
        </w:rPr>
        <w:t>(</w:t>
      </w:r>
      <w:r>
        <w:rPr>
          <w:rFonts w:ascii="Times New Roman"/>
          <w:i/>
          <w:sz w:val="20"/>
        </w:rPr>
        <w:t>X</w:t>
      </w:r>
      <w:r>
        <w:rPr>
          <w:rFonts w:ascii="Times New Roman"/>
          <w:i/>
          <w:spacing w:val="20"/>
          <w:sz w:val="20"/>
        </w:rPr>
        <w:t> </w:t>
      </w:r>
      <w:r>
        <w:rPr>
          <w:rFonts w:ascii="Meiryo"/>
          <w:i/>
          <w:sz w:val="20"/>
        </w:rPr>
        <w:t>|</w:t>
      </w:r>
      <w:r>
        <w:rPr>
          <w:rFonts w:ascii="Meiryo"/>
          <w:i/>
          <w:spacing w:val="-14"/>
          <w:sz w:val="20"/>
        </w:rPr>
        <w:t> </w:t>
      </w:r>
      <w:r>
        <w:rPr>
          <w:rFonts w:ascii="Times New Roman"/>
          <w:i/>
          <w:sz w:val="20"/>
        </w:rPr>
        <w:t>Y</w:t>
      </w:r>
      <w:r>
        <w:rPr>
          <w:rFonts w:ascii="Times New Roman"/>
          <w:i/>
          <w:spacing w:val="-6"/>
          <w:sz w:val="20"/>
        </w:rPr>
        <w:t> </w:t>
      </w:r>
      <w:r>
        <w:rPr>
          <w:sz w:val="20"/>
        </w:rPr>
        <w:t>)</w:t>
      </w:r>
      <w:r>
        <w:rPr>
          <w:spacing w:val="21"/>
          <w:sz w:val="20"/>
        </w:rPr>
        <w:t> </w:t>
      </w:r>
      <w:r>
        <w:rPr>
          <w:sz w:val="20"/>
        </w:rPr>
        <w:t>is</w:t>
      </w:r>
      <w:r>
        <w:rPr>
          <w:spacing w:val="21"/>
          <w:sz w:val="20"/>
        </w:rPr>
        <w:t> </w:t>
      </w:r>
      <w:r>
        <w:rPr>
          <w:sz w:val="20"/>
        </w:rPr>
        <w:t>equal</w:t>
      </w:r>
      <w:r>
        <w:rPr>
          <w:spacing w:val="21"/>
          <w:sz w:val="20"/>
        </w:rPr>
        <w:t> </w:t>
      </w:r>
      <w:r>
        <w:rPr>
          <w:sz w:val="20"/>
        </w:rPr>
        <w:t>to</w:t>
      </w:r>
      <w:r>
        <w:rPr>
          <w:spacing w:val="21"/>
          <w:sz w:val="20"/>
        </w:rPr>
        <w:t> </w:t>
      </w:r>
      <w:r>
        <w:rPr>
          <w:sz w:val="20"/>
        </w:rPr>
        <w:t>the</w:t>
      </w:r>
      <w:r>
        <w:rPr>
          <w:spacing w:val="21"/>
          <w:sz w:val="20"/>
        </w:rPr>
        <w:t> </w:t>
      </w:r>
      <w:r>
        <w:rPr>
          <w:sz w:val="20"/>
        </w:rPr>
        <w:t>entropy</w:t>
      </w:r>
      <w:r>
        <w:rPr>
          <w:spacing w:val="20"/>
          <w:sz w:val="20"/>
        </w:rPr>
        <w:t> </w:t>
      </w:r>
      <w:r>
        <w:rPr>
          <w:rFonts w:ascii="Times New Roman"/>
          <w:i/>
          <w:spacing w:val="-2"/>
          <w:sz w:val="20"/>
        </w:rPr>
        <w:t>H</w:t>
      </w:r>
      <w:r>
        <w:rPr>
          <w:spacing w:val="-2"/>
          <w:sz w:val="20"/>
        </w:rPr>
        <w:t>(</w:t>
      </w:r>
      <w:r>
        <w:rPr>
          <w:rFonts w:ascii="Times New Roman"/>
          <w:i/>
          <w:spacing w:val="-2"/>
          <w:sz w:val="20"/>
        </w:rPr>
        <w:t>X</w:t>
      </w:r>
      <w:r>
        <w:rPr>
          <w:spacing w:val="-2"/>
          <w:sz w:val="20"/>
        </w:rPr>
        <w:t>).</w:t>
      </w:r>
    </w:p>
    <w:p>
      <w:pPr>
        <w:pStyle w:val="ListParagraph"/>
        <w:numPr>
          <w:ilvl w:val="0"/>
          <w:numId w:val="142"/>
        </w:numPr>
        <w:tabs>
          <w:tab w:pos="2464" w:val="left" w:leader="none"/>
        </w:tabs>
        <w:spacing w:line="324" w:lineRule="exact" w:before="0" w:after="0"/>
        <w:ind w:left="2463" w:right="0" w:hanging="366"/>
        <w:jc w:val="left"/>
        <w:rPr>
          <w:sz w:val="20"/>
        </w:rPr>
      </w:pPr>
      <w:r>
        <w:rPr>
          <w:w w:val="105"/>
          <w:sz w:val="20"/>
        </w:rPr>
        <w:t>If</w:t>
      </w:r>
      <w:r>
        <w:rPr>
          <w:spacing w:val="-3"/>
          <w:w w:val="105"/>
          <w:sz w:val="20"/>
        </w:rPr>
        <w:t> </w:t>
      </w:r>
      <w:r>
        <w:rPr>
          <w:rFonts w:ascii="Times New Roman"/>
          <w:i/>
          <w:w w:val="105"/>
          <w:sz w:val="20"/>
        </w:rPr>
        <w:t>H</w:t>
      </w:r>
      <w:r>
        <w:rPr>
          <w:w w:val="105"/>
          <w:sz w:val="20"/>
        </w:rPr>
        <w:t>(</w:t>
      </w:r>
      <w:r>
        <w:rPr>
          <w:rFonts w:ascii="Times New Roman"/>
          <w:i/>
          <w:w w:val="105"/>
          <w:sz w:val="20"/>
        </w:rPr>
        <w:t>X</w:t>
      </w:r>
      <w:r>
        <w:rPr>
          <w:rFonts w:ascii="Times New Roman"/>
          <w:i/>
          <w:spacing w:val="18"/>
          <w:w w:val="105"/>
          <w:sz w:val="20"/>
        </w:rPr>
        <w:t> </w:t>
      </w:r>
      <w:r>
        <w:rPr>
          <w:rFonts w:ascii="Meiryo"/>
          <w:i/>
          <w:sz w:val="20"/>
        </w:rPr>
        <w:t>|</w:t>
      </w:r>
      <w:r>
        <w:rPr>
          <w:rFonts w:ascii="Meiryo"/>
          <w:i/>
          <w:spacing w:val="-14"/>
          <w:sz w:val="20"/>
        </w:rPr>
        <w:t> </w:t>
      </w:r>
      <w:r>
        <w:rPr>
          <w:rFonts w:ascii="Times New Roman"/>
          <w:i/>
          <w:w w:val="105"/>
          <w:sz w:val="20"/>
        </w:rPr>
        <w:t>Y</w:t>
      </w:r>
      <w:r>
        <w:rPr>
          <w:rFonts w:ascii="Times New Roman"/>
          <w:i/>
          <w:spacing w:val="-9"/>
          <w:w w:val="105"/>
          <w:sz w:val="20"/>
        </w:rPr>
        <w:t> </w:t>
      </w:r>
      <w:r>
        <w:rPr>
          <w:w w:val="105"/>
          <w:sz w:val="20"/>
        </w:rPr>
        <w:t>)</w:t>
      </w:r>
      <w:r>
        <w:rPr>
          <w:spacing w:val="6"/>
          <w:w w:val="110"/>
          <w:sz w:val="20"/>
        </w:rPr>
        <w:t> </w:t>
      </w:r>
      <w:r>
        <w:rPr>
          <w:w w:val="110"/>
          <w:sz w:val="20"/>
        </w:rPr>
        <w:t>=</w:t>
      </w:r>
      <w:r>
        <w:rPr>
          <w:spacing w:val="6"/>
          <w:w w:val="110"/>
          <w:sz w:val="20"/>
        </w:rPr>
        <w:t> </w:t>
      </w:r>
      <w:r>
        <w:rPr>
          <w:rFonts w:ascii="Times New Roman"/>
          <w:i/>
          <w:w w:val="105"/>
          <w:sz w:val="20"/>
        </w:rPr>
        <w:t>H</w:t>
      </w:r>
      <w:r>
        <w:rPr>
          <w:w w:val="105"/>
          <w:sz w:val="20"/>
        </w:rPr>
        <w:t>(</w:t>
      </w:r>
      <w:r>
        <w:rPr>
          <w:rFonts w:ascii="Times New Roman"/>
          <w:i/>
          <w:w w:val="105"/>
          <w:sz w:val="20"/>
        </w:rPr>
        <w:t>X</w:t>
      </w:r>
      <w:r>
        <w:rPr>
          <w:w w:val="105"/>
          <w:sz w:val="20"/>
        </w:rPr>
        <w:t>),</w:t>
      </w:r>
      <w:r>
        <w:rPr>
          <w:spacing w:val="-2"/>
          <w:w w:val="105"/>
          <w:sz w:val="20"/>
        </w:rPr>
        <w:t> </w:t>
      </w:r>
      <w:r>
        <w:rPr>
          <w:w w:val="105"/>
          <w:sz w:val="20"/>
        </w:rPr>
        <w:t>is</w:t>
      </w:r>
      <w:r>
        <w:rPr>
          <w:spacing w:val="-3"/>
          <w:w w:val="105"/>
          <w:sz w:val="20"/>
        </w:rPr>
        <w:t> </w:t>
      </w:r>
      <w:r>
        <w:rPr>
          <w:w w:val="105"/>
          <w:sz w:val="20"/>
        </w:rPr>
        <w:t>it</w:t>
      </w:r>
      <w:r>
        <w:rPr>
          <w:spacing w:val="-2"/>
          <w:w w:val="105"/>
          <w:sz w:val="20"/>
        </w:rPr>
        <w:t> </w:t>
      </w:r>
      <w:r>
        <w:rPr>
          <w:w w:val="105"/>
          <w:sz w:val="20"/>
        </w:rPr>
        <w:t>necessarily</w:t>
      </w:r>
      <w:r>
        <w:rPr>
          <w:spacing w:val="-3"/>
          <w:w w:val="105"/>
          <w:sz w:val="20"/>
        </w:rPr>
        <w:t> </w:t>
      </w:r>
      <w:r>
        <w:rPr>
          <w:w w:val="105"/>
          <w:sz w:val="20"/>
        </w:rPr>
        <w:t>true</w:t>
      </w:r>
      <w:r>
        <w:rPr>
          <w:spacing w:val="-3"/>
          <w:w w:val="105"/>
          <w:sz w:val="20"/>
        </w:rPr>
        <w:t> </w:t>
      </w:r>
      <w:r>
        <w:rPr>
          <w:w w:val="105"/>
          <w:sz w:val="20"/>
        </w:rPr>
        <w:t>that</w:t>
      </w:r>
      <w:r>
        <w:rPr>
          <w:spacing w:val="-1"/>
          <w:w w:val="105"/>
          <w:sz w:val="20"/>
        </w:rPr>
        <w:t> </w:t>
      </w:r>
      <w:r>
        <w:rPr>
          <w:rFonts w:ascii="Times New Roman"/>
          <w:i/>
          <w:w w:val="110"/>
          <w:sz w:val="20"/>
        </w:rPr>
        <w:t>X</w:t>
      </w:r>
      <w:r>
        <w:rPr>
          <w:rFonts w:ascii="Times New Roman"/>
          <w:i/>
          <w:spacing w:val="4"/>
          <w:w w:val="110"/>
          <w:sz w:val="20"/>
        </w:rPr>
        <w:t> </w:t>
      </w:r>
      <w:r>
        <w:rPr>
          <w:w w:val="105"/>
          <w:sz w:val="20"/>
        </w:rPr>
        <w:t>and</w:t>
      </w:r>
      <w:r>
        <w:rPr>
          <w:spacing w:val="-2"/>
          <w:w w:val="105"/>
          <w:sz w:val="20"/>
        </w:rPr>
        <w:t> </w:t>
      </w:r>
      <w:r>
        <w:rPr>
          <w:rFonts w:ascii="Times New Roman"/>
          <w:i/>
          <w:w w:val="105"/>
          <w:sz w:val="20"/>
        </w:rPr>
        <w:t>Y</w:t>
      </w:r>
      <w:r>
        <w:rPr>
          <w:rFonts w:ascii="Times New Roman"/>
          <w:i/>
          <w:spacing w:val="35"/>
          <w:w w:val="105"/>
          <w:sz w:val="20"/>
        </w:rPr>
        <w:t> </w:t>
      </w:r>
      <w:r>
        <w:rPr>
          <w:w w:val="105"/>
          <w:sz w:val="20"/>
        </w:rPr>
        <w:t>are</w:t>
      </w:r>
      <w:r>
        <w:rPr>
          <w:spacing w:val="-2"/>
          <w:w w:val="105"/>
          <w:sz w:val="20"/>
        </w:rPr>
        <w:t> independent?</w:t>
      </w:r>
    </w:p>
    <w:p>
      <w:pPr>
        <w:spacing w:line="213" w:lineRule="exact" w:before="6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4.51</w:t>
      </w:r>
      <w:r>
        <w:rPr>
          <w:spacing w:val="-4"/>
          <w:sz w:val="20"/>
        </w:rPr>
        <w:t>.</w:t>
      </w:r>
    </w:p>
    <w:p>
      <w:pPr>
        <w:spacing w:line="367" w:lineRule="exact" w:before="0"/>
        <w:ind w:left="2374" w:right="0" w:firstLine="0"/>
        <w:jc w:val="left"/>
        <w:rPr>
          <w:sz w:val="20"/>
        </w:rPr>
      </w:pPr>
      <w:r>
        <w:rPr/>
        <w:pict>
          <v:shape style="position:absolute;margin-left:276.047119pt;margin-top:17.748877pt;width:14.4pt;height:37.2pt;mso-position-horizontal-relative:page;mso-position-vertical-relative:paragraph;z-index:-30042112" type="#_x0000_t202" id="docshape1047"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w w:val="105"/>
          <w:sz w:val="20"/>
        </w:rPr>
        <w:t>Independence</w:t>
      </w:r>
      <w:r>
        <w:rPr>
          <w:spacing w:val="17"/>
          <w:w w:val="105"/>
          <w:sz w:val="20"/>
        </w:rPr>
        <w:t> </w:t>
      </w:r>
      <w:r>
        <w:rPr>
          <w:w w:val="105"/>
          <w:sz w:val="20"/>
        </w:rPr>
        <w:t>means</w:t>
      </w:r>
      <w:r>
        <w:rPr>
          <w:spacing w:val="19"/>
          <w:w w:val="105"/>
          <w:sz w:val="20"/>
        </w:rPr>
        <w:t> </w:t>
      </w:r>
      <w:r>
        <w:rPr>
          <w:w w:val="105"/>
          <w:sz w:val="20"/>
        </w:rPr>
        <w:t>that</w:t>
      </w:r>
      <w:r>
        <w:rPr>
          <w:spacing w:val="17"/>
          <w:w w:val="105"/>
          <w:sz w:val="20"/>
        </w:rPr>
        <w:t> </w:t>
      </w:r>
      <w:r>
        <w:rPr>
          <w:rFonts w:ascii="Times New Roman"/>
          <w:i/>
          <w:w w:val="105"/>
          <w:sz w:val="20"/>
        </w:rPr>
        <w:t>f</w:t>
      </w:r>
      <w:r>
        <w:rPr>
          <w:rFonts w:ascii="Times New Roman"/>
          <w:i/>
          <w:spacing w:val="-31"/>
          <w:w w:val="105"/>
          <w:sz w:val="20"/>
        </w:rPr>
        <w:t> </w:t>
      </w:r>
      <w:r>
        <w:rPr>
          <w:w w:val="105"/>
          <w:sz w:val="20"/>
        </w:rPr>
        <w:t>(</w:t>
      </w:r>
      <w:r>
        <w:rPr>
          <w:rFonts w:ascii="Times New Roman"/>
          <w:i/>
          <w:w w:val="105"/>
          <w:sz w:val="20"/>
        </w:rPr>
        <w:t>x</w:t>
      </w:r>
      <w:r>
        <w:rPr>
          <w:rFonts w:ascii="Times New Roman"/>
          <w:i/>
          <w:spacing w:val="1"/>
          <w:w w:val="105"/>
          <w:sz w:val="20"/>
        </w:rPr>
        <w:t> </w:t>
      </w:r>
      <w:r>
        <w:rPr>
          <w:rFonts w:ascii="Meiryo"/>
          <w:i/>
          <w:sz w:val="20"/>
        </w:rPr>
        <w:t>|</w:t>
      </w:r>
      <w:r>
        <w:rPr>
          <w:rFonts w:ascii="Meiryo"/>
          <w:i/>
          <w:spacing w:val="-14"/>
          <w:sz w:val="20"/>
        </w:rPr>
        <w:t> </w:t>
      </w:r>
      <w:r>
        <w:rPr>
          <w:rFonts w:ascii="Times New Roman"/>
          <w:i/>
          <w:w w:val="105"/>
          <w:sz w:val="20"/>
        </w:rPr>
        <w:t>y</w:t>
      </w:r>
      <w:r>
        <w:rPr>
          <w:w w:val="105"/>
          <w:sz w:val="20"/>
        </w:rPr>
        <w:t>)</w:t>
      </w:r>
      <w:r>
        <w:rPr>
          <w:spacing w:val="8"/>
          <w:w w:val="105"/>
          <w:sz w:val="20"/>
        </w:rPr>
        <w:t> </w:t>
      </w:r>
      <w:r>
        <w:rPr>
          <w:w w:val="105"/>
          <w:sz w:val="20"/>
        </w:rPr>
        <w:t>=</w:t>
      </w:r>
      <w:r>
        <w:rPr>
          <w:spacing w:val="8"/>
          <w:w w:val="105"/>
          <w:sz w:val="20"/>
        </w:rPr>
        <w:t> </w:t>
      </w:r>
      <w:r>
        <w:rPr>
          <w:rFonts w:ascii="Times New Roman"/>
          <w:i/>
          <w:w w:val="105"/>
          <w:sz w:val="20"/>
        </w:rPr>
        <w:t>f</w:t>
      </w:r>
      <w:r>
        <w:rPr>
          <w:rFonts w:ascii="Times New Roman"/>
          <w:i/>
          <w:spacing w:val="-32"/>
          <w:w w:val="105"/>
          <w:sz w:val="20"/>
        </w:rPr>
        <w:t> </w:t>
      </w:r>
      <w:r>
        <w:rPr>
          <w:w w:val="105"/>
          <w:sz w:val="20"/>
        </w:rPr>
        <w:t>(</w:t>
      </w:r>
      <w:r>
        <w:rPr>
          <w:rFonts w:ascii="Times New Roman"/>
          <w:i/>
          <w:w w:val="105"/>
          <w:sz w:val="20"/>
        </w:rPr>
        <w:t>x</w:t>
      </w:r>
      <w:r>
        <w:rPr>
          <w:w w:val="105"/>
          <w:sz w:val="20"/>
        </w:rPr>
        <w:t>),</w:t>
      </w:r>
      <w:r>
        <w:rPr>
          <w:spacing w:val="19"/>
          <w:w w:val="105"/>
          <w:sz w:val="20"/>
        </w:rPr>
        <w:t> </w:t>
      </w:r>
      <w:r>
        <w:rPr>
          <w:spacing w:val="-5"/>
          <w:w w:val="105"/>
          <w:sz w:val="20"/>
        </w:rPr>
        <w:t>so</w:t>
      </w:r>
    </w:p>
    <w:p>
      <w:pPr>
        <w:tabs>
          <w:tab w:pos="2783" w:val="left" w:leader="none"/>
        </w:tabs>
        <w:spacing w:line="364" w:lineRule="exact" w:before="93"/>
        <w:ind w:left="1165" w:right="0" w:firstLine="0"/>
        <w:jc w:val="center"/>
        <w:rPr>
          <w:sz w:val="20"/>
        </w:rPr>
      </w:pPr>
      <w:r>
        <w:rPr>
          <w:rFonts w:ascii="Times New Roman" w:hAnsi="Times New Roman"/>
          <w:i/>
          <w:w w:val="110"/>
          <w:sz w:val="20"/>
        </w:rPr>
        <w:t>H</w:t>
      </w:r>
      <w:r>
        <w:rPr>
          <w:w w:val="110"/>
          <w:sz w:val="20"/>
        </w:rPr>
        <w:t>(</w:t>
      </w:r>
      <w:r>
        <w:rPr>
          <w:rFonts w:ascii="Times New Roman" w:hAnsi="Times New Roman"/>
          <w:i/>
          <w:w w:val="110"/>
          <w:sz w:val="20"/>
        </w:rPr>
        <w:t>X</w:t>
      </w:r>
      <w:r>
        <w:rPr>
          <w:rFonts w:ascii="Times New Roman" w:hAnsi="Times New Roman"/>
          <w:i/>
          <w:spacing w:val="13"/>
          <w:w w:val="110"/>
          <w:sz w:val="20"/>
        </w:rPr>
        <w:t> </w:t>
      </w:r>
      <w:r>
        <w:rPr>
          <w:rFonts w:ascii="Meiryo" w:hAnsi="Meiryo"/>
          <w:i/>
          <w:sz w:val="20"/>
        </w:rPr>
        <w:t>|</w:t>
      </w:r>
      <w:r>
        <w:rPr>
          <w:rFonts w:ascii="Meiryo" w:hAnsi="Meiryo"/>
          <w:i/>
          <w:spacing w:val="-14"/>
          <w:sz w:val="20"/>
        </w:rPr>
        <w:t> </w:t>
      </w:r>
      <w:r>
        <w:rPr>
          <w:rFonts w:ascii="Times New Roman" w:hAnsi="Times New Roman"/>
          <w:i/>
          <w:w w:val="110"/>
          <w:sz w:val="20"/>
        </w:rPr>
        <w:t>Y</w:t>
      </w:r>
      <w:r>
        <w:rPr>
          <w:rFonts w:ascii="Times New Roman" w:hAnsi="Times New Roman"/>
          <w:i/>
          <w:spacing w:val="-13"/>
          <w:w w:val="110"/>
          <w:sz w:val="20"/>
        </w:rPr>
        <w:t> </w:t>
      </w:r>
      <w:r>
        <w:rPr>
          <w:w w:val="110"/>
          <w:sz w:val="20"/>
        </w:rPr>
        <w:t>)</w:t>
      </w:r>
      <w:r>
        <w:rPr>
          <w:spacing w:val="-10"/>
          <w:w w:val="145"/>
          <w:sz w:val="20"/>
        </w:rPr>
        <w:t> </w:t>
      </w:r>
      <w:r>
        <w:rPr>
          <w:w w:val="145"/>
          <w:sz w:val="20"/>
        </w:rPr>
        <w:t>=</w:t>
      </w:r>
      <w:r>
        <w:rPr>
          <w:spacing w:val="-10"/>
          <w:w w:val="145"/>
          <w:sz w:val="20"/>
        </w:rPr>
        <w:t> </w:t>
      </w:r>
      <w:r>
        <w:rPr>
          <w:rFonts w:ascii="Meiryo" w:hAnsi="Meiryo"/>
          <w:i/>
          <w:spacing w:val="-10"/>
          <w:sz w:val="20"/>
        </w:rPr>
        <w:t>—</w:t>
      </w:r>
      <w:r>
        <w:rPr>
          <w:rFonts w:ascii="Meiryo" w:hAnsi="Meiryo"/>
          <w:i/>
          <w:sz w:val="20"/>
        </w:rPr>
        <w:tab/>
      </w:r>
      <w:r>
        <w:rPr>
          <w:rFonts w:ascii="Times New Roman" w:hAnsi="Times New Roman"/>
          <w:i/>
          <w:w w:val="145"/>
          <w:sz w:val="20"/>
        </w:rPr>
        <w:t>f</w:t>
      </w:r>
      <w:r>
        <w:rPr>
          <w:rFonts w:ascii="Times New Roman" w:hAnsi="Times New Roman"/>
          <w:i/>
          <w:spacing w:val="-52"/>
          <w:w w:val="145"/>
          <w:sz w:val="20"/>
        </w:rPr>
        <w:t> </w:t>
      </w:r>
      <w:r>
        <w:rPr>
          <w:w w:val="110"/>
          <w:sz w:val="20"/>
        </w:rPr>
        <w:t>(</w:t>
      </w:r>
      <w:r>
        <w:rPr>
          <w:rFonts w:ascii="Times New Roman" w:hAnsi="Times New Roman"/>
          <w:i/>
          <w:w w:val="110"/>
          <w:sz w:val="20"/>
        </w:rPr>
        <w:t>y</w:t>
      </w:r>
      <w:r>
        <w:rPr>
          <w:w w:val="110"/>
          <w:sz w:val="20"/>
        </w:rPr>
        <w:t>)</w:t>
      </w:r>
      <w:r>
        <w:rPr>
          <w:rFonts w:ascii="Times New Roman" w:hAnsi="Times New Roman"/>
          <w:i/>
          <w:w w:val="110"/>
          <w:sz w:val="20"/>
        </w:rPr>
        <w:t>f</w:t>
      </w:r>
      <w:r>
        <w:rPr>
          <w:rFonts w:ascii="Times New Roman" w:hAnsi="Times New Roman"/>
          <w:i/>
          <w:spacing w:val="-34"/>
          <w:w w:val="110"/>
          <w:sz w:val="20"/>
        </w:rPr>
        <w:t> </w:t>
      </w:r>
      <w:r>
        <w:rPr>
          <w:w w:val="110"/>
          <w:sz w:val="20"/>
        </w:rPr>
        <w:t>(</w:t>
      </w:r>
      <w:r>
        <w:rPr>
          <w:rFonts w:ascii="Times New Roman" w:hAnsi="Times New Roman"/>
          <w:i/>
          <w:w w:val="110"/>
          <w:sz w:val="20"/>
        </w:rPr>
        <w:t>x</w:t>
      </w:r>
      <w:r>
        <w:rPr>
          <w:rFonts w:ascii="Times New Roman" w:hAnsi="Times New Roman"/>
          <w:i/>
          <w:spacing w:val="-12"/>
          <w:w w:val="110"/>
          <w:sz w:val="20"/>
        </w:rPr>
        <w:t> </w:t>
      </w:r>
      <w:r>
        <w:rPr>
          <w:rFonts w:ascii="Meiryo" w:hAnsi="Meiryo"/>
          <w:i/>
          <w:sz w:val="20"/>
        </w:rPr>
        <w:t>|</w:t>
      </w:r>
      <w:r>
        <w:rPr>
          <w:rFonts w:ascii="Meiryo" w:hAnsi="Meiryo"/>
          <w:i/>
          <w:spacing w:val="-16"/>
          <w:sz w:val="20"/>
        </w:rPr>
        <w:t> </w:t>
      </w:r>
      <w:r>
        <w:rPr>
          <w:rFonts w:ascii="Times New Roman" w:hAnsi="Times New Roman"/>
          <w:i/>
          <w:w w:val="110"/>
          <w:sz w:val="20"/>
        </w:rPr>
        <w:t>y</w:t>
      </w:r>
      <w:r>
        <w:rPr>
          <w:w w:val="110"/>
          <w:sz w:val="20"/>
        </w:rPr>
        <w:t>)</w:t>
      </w:r>
      <w:r>
        <w:rPr>
          <w:spacing w:val="-15"/>
          <w:w w:val="110"/>
          <w:sz w:val="20"/>
        </w:rPr>
        <w:t> </w:t>
      </w:r>
      <w:r>
        <w:rPr>
          <w:w w:val="110"/>
          <w:sz w:val="20"/>
        </w:rPr>
        <w:t>log</w:t>
      </w:r>
      <w:r>
        <w:rPr>
          <w:spacing w:val="-13"/>
          <w:w w:val="110"/>
          <w:sz w:val="20"/>
        </w:rPr>
        <w:t> </w:t>
      </w:r>
      <w:r>
        <w:rPr>
          <w:rFonts w:ascii="Times New Roman" w:hAnsi="Times New Roman"/>
          <w:i/>
          <w:w w:val="145"/>
          <w:sz w:val="20"/>
        </w:rPr>
        <w:t>f</w:t>
      </w:r>
      <w:r>
        <w:rPr>
          <w:rFonts w:ascii="Times New Roman" w:hAnsi="Times New Roman"/>
          <w:i/>
          <w:spacing w:val="-51"/>
          <w:w w:val="145"/>
          <w:sz w:val="20"/>
        </w:rPr>
        <w:t> </w:t>
      </w:r>
      <w:r>
        <w:rPr>
          <w:w w:val="110"/>
          <w:sz w:val="20"/>
        </w:rPr>
        <w:t>(</w:t>
      </w:r>
      <w:r>
        <w:rPr>
          <w:rFonts w:ascii="Times New Roman" w:hAnsi="Times New Roman"/>
          <w:i/>
          <w:w w:val="110"/>
          <w:sz w:val="20"/>
        </w:rPr>
        <w:t>x</w:t>
      </w:r>
      <w:r>
        <w:rPr>
          <w:rFonts w:ascii="Times New Roman" w:hAnsi="Times New Roman"/>
          <w:i/>
          <w:spacing w:val="-4"/>
          <w:w w:val="110"/>
          <w:sz w:val="20"/>
        </w:rPr>
        <w:t> </w:t>
      </w:r>
      <w:r>
        <w:rPr>
          <w:rFonts w:ascii="Meiryo" w:hAnsi="Meiryo"/>
          <w:i/>
          <w:sz w:val="20"/>
        </w:rPr>
        <w:t>|</w:t>
      </w:r>
      <w:r>
        <w:rPr>
          <w:rFonts w:ascii="Meiryo" w:hAnsi="Meiryo"/>
          <w:i/>
          <w:spacing w:val="-16"/>
          <w:sz w:val="20"/>
        </w:rPr>
        <w:t> </w:t>
      </w:r>
      <w:r>
        <w:rPr>
          <w:rFonts w:ascii="Times New Roman" w:hAnsi="Times New Roman"/>
          <w:i/>
          <w:spacing w:val="-5"/>
          <w:w w:val="110"/>
          <w:sz w:val="20"/>
        </w:rPr>
        <w:t>y</w:t>
      </w:r>
      <w:r>
        <w:rPr>
          <w:spacing w:val="-5"/>
          <w:w w:val="110"/>
          <w:sz w:val="20"/>
        </w:rPr>
        <w:t>)</w:t>
      </w:r>
    </w:p>
    <w:p>
      <w:pPr>
        <w:spacing w:line="135" w:lineRule="exact" w:before="0"/>
        <w:ind w:left="1311" w:right="907" w:firstLine="0"/>
        <w:jc w:val="center"/>
        <w:rPr>
          <w:rFonts w:ascii="Georgia"/>
          <w:i/>
          <w:sz w:val="14"/>
        </w:rPr>
      </w:pPr>
      <w:r>
        <w:rPr/>
        <w:pict>
          <v:shape style="position:absolute;margin-left:276.047119pt;margin-top:4.847347pt;width:14.4pt;height:37.2pt;mso-position-horizontal-relative:page;mso-position-vertical-relative:paragraph;z-index:-30041600" type="#_x0000_t202" id="docshape1048"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spacing w:val="-5"/>
          <w:w w:val="115"/>
          <w:sz w:val="14"/>
        </w:rPr>
        <w:t>x,y</w:t>
      </w:r>
    </w:p>
    <w:p>
      <w:pPr>
        <w:tabs>
          <w:tab w:pos="5221" w:val="left" w:leader="none"/>
        </w:tabs>
        <w:spacing w:line="364" w:lineRule="exact" w:before="67"/>
        <w:ind w:left="4502" w:right="0" w:firstLine="0"/>
        <w:jc w:val="left"/>
        <w:rPr>
          <w:sz w:val="20"/>
        </w:rPr>
      </w:pPr>
      <w:r>
        <w:rPr>
          <w:w w:val="145"/>
          <w:sz w:val="20"/>
        </w:rPr>
        <w:t>=</w:t>
      </w:r>
      <w:r>
        <w:rPr>
          <w:spacing w:val="-16"/>
          <w:w w:val="145"/>
          <w:sz w:val="20"/>
        </w:rPr>
        <w:t> </w:t>
      </w:r>
      <w:r>
        <w:rPr>
          <w:rFonts w:ascii="Meiryo" w:hAnsi="Meiryo"/>
          <w:i/>
          <w:spacing w:val="-10"/>
          <w:w w:val="105"/>
          <w:sz w:val="20"/>
        </w:rPr>
        <w:t>—</w:t>
      </w:r>
      <w:r>
        <w:rPr>
          <w:rFonts w:ascii="Meiryo" w:hAnsi="Meiryo"/>
          <w:i/>
          <w:sz w:val="20"/>
        </w:rPr>
        <w:tab/>
      </w:r>
      <w:r>
        <w:rPr>
          <w:rFonts w:ascii="Times New Roman" w:hAnsi="Times New Roman"/>
          <w:i/>
          <w:w w:val="130"/>
          <w:sz w:val="20"/>
        </w:rPr>
        <w:t>f</w:t>
      </w:r>
      <w:r>
        <w:rPr>
          <w:rFonts w:ascii="Times New Roman" w:hAnsi="Times New Roman"/>
          <w:i/>
          <w:spacing w:val="-44"/>
          <w:w w:val="130"/>
          <w:sz w:val="20"/>
        </w:rPr>
        <w:t> </w:t>
      </w:r>
      <w:r>
        <w:rPr>
          <w:w w:val="115"/>
          <w:sz w:val="20"/>
        </w:rPr>
        <w:t>(</w:t>
      </w:r>
      <w:r>
        <w:rPr>
          <w:rFonts w:ascii="Times New Roman" w:hAnsi="Times New Roman"/>
          <w:i/>
          <w:w w:val="115"/>
          <w:sz w:val="20"/>
        </w:rPr>
        <w:t>y</w:t>
      </w:r>
      <w:r>
        <w:rPr>
          <w:w w:val="115"/>
          <w:sz w:val="20"/>
        </w:rPr>
        <w:t>)</w:t>
      </w:r>
      <w:r>
        <w:rPr>
          <w:rFonts w:ascii="Times New Roman" w:hAnsi="Times New Roman"/>
          <w:i/>
          <w:w w:val="115"/>
          <w:sz w:val="20"/>
        </w:rPr>
        <w:t>f</w:t>
      </w:r>
      <w:r>
        <w:rPr>
          <w:rFonts w:ascii="Times New Roman" w:hAnsi="Times New Roman"/>
          <w:i/>
          <w:spacing w:val="-35"/>
          <w:w w:val="115"/>
          <w:sz w:val="20"/>
        </w:rPr>
        <w:t> </w:t>
      </w:r>
      <w:r>
        <w:rPr>
          <w:w w:val="115"/>
          <w:sz w:val="20"/>
        </w:rPr>
        <w:t>(</w:t>
      </w:r>
      <w:r>
        <w:rPr>
          <w:rFonts w:ascii="Times New Roman" w:hAnsi="Times New Roman"/>
          <w:i/>
          <w:w w:val="115"/>
          <w:sz w:val="20"/>
        </w:rPr>
        <w:t>x</w:t>
      </w:r>
      <w:r>
        <w:rPr>
          <w:w w:val="115"/>
          <w:sz w:val="20"/>
        </w:rPr>
        <w:t>)</w:t>
      </w:r>
      <w:r>
        <w:rPr>
          <w:spacing w:val="-17"/>
          <w:w w:val="115"/>
          <w:sz w:val="20"/>
        </w:rPr>
        <w:t> </w:t>
      </w:r>
      <w:r>
        <w:rPr>
          <w:w w:val="115"/>
          <w:sz w:val="20"/>
        </w:rPr>
        <w:t>log</w:t>
      </w:r>
      <w:r>
        <w:rPr>
          <w:spacing w:val="-13"/>
          <w:w w:val="115"/>
          <w:sz w:val="20"/>
        </w:rPr>
        <w:t> </w:t>
      </w:r>
      <w:r>
        <w:rPr>
          <w:rFonts w:ascii="Times New Roman" w:hAnsi="Times New Roman"/>
          <w:i/>
          <w:w w:val="130"/>
          <w:sz w:val="20"/>
        </w:rPr>
        <w:t>f</w:t>
      </w:r>
      <w:r>
        <w:rPr>
          <w:rFonts w:ascii="Times New Roman" w:hAnsi="Times New Roman"/>
          <w:i/>
          <w:spacing w:val="-43"/>
          <w:w w:val="130"/>
          <w:sz w:val="20"/>
        </w:rPr>
        <w:t> </w:t>
      </w:r>
      <w:r>
        <w:rPr>
          <w:spacing w:val="-5"/>
          <w:w w:val="115"/>
          <w:sz w:val="20"/>
        </w:rPr>
        <w:t>(</w:t>
      </w:r>
      <w:r>
        <w:rPr>
          <w:rFonts w:ascii="Times New Roman" w:hAnsi="Times New Roman"/>
          <w:i/>
          <w:spacing w:val="-5"/>
          <w:w w:val="115"/>
          <w:sz w:val="20"/>
        </w:rPr>
        <w:t>x</w:t>
      </w:r>
      <w:r>
        <w:rPr>
          <w:spacing w:val="-5"/>
          <w:w w:val="115"/>
          <w:sz w:val="20"/>
        </w:rPr>
        <w:t>)</w:t>
      </w:r>
    </w:p>
    <w:p>
      <w:pPr>
        <w:spacing w:line="98" w:lineRule="exact" w:before="0"/>
        <w:ind w:left="1311" w:right="907" w:firstLine="0"/>
        <w:jc w:val="center"/>
        <w:rPr>
          <w:rFonts w:ascii="Georgia"/>
          <w:i/>
          <w:sz w:val="14"/>
        </w:rPr>
      </w:pPr>
      <w:r>
        <w:rPr>
          <w:rFonts w:ascii="Georgia"/>
          <w:i/>
          <w:spacing w:val="-5"/>
          <w:w w:val="115"/>
          <w:sz w:val="14"/>
        </w:rPr>
        <w:t>x,y</w:t>
      </w:r>
    </w:p>
    <w:p>
      <w:pPr>
        <w:spacing w:line="199" w:lineRule="auto" w:before="5"/>
        <w:ind w:left="4502" w:right="0" w:firstLine="0"/>
        <w:jc w:val="left"/>
        <w:rPr>
          <w:sz w:val="20"/>
        </w:rPr>
      </w:pPr>
      <w:r>
        <w:rPr>
          <w:w w:val="155"/>
          <w:sz w:val="20"/>
        </w:rPr>
        <w:t>=</w:t>
      </w:r>
      <w:r>
        <w:rPr>
          <w:spacing w:val="-4"/>
          <w:w w:val="155"/>
          <w:sz w:val="20"/>
        </w:rPr>
        <w:t> </w:t>
      </w:r>
      <w:r>
        <w:rPr>
          <w:rFonts w:ascii="Meiryo" w:hAnsi="Meiryo"/>
          <w:i/>
          <w:sz w:val="20"/>
        </w:rPr>
        <w:t>—</w:t>
      </w:r>
      <w:r>
        <w:rPr>
          <w:rFonts w:ascii="Meiryo" w:hAnsi="Meiryo"/>
          <w:i/>
          <w:spacing w:val="-28"/>
          <w:sz w:val="20"/>
        </w:rPr>
        <w:t> </w:t>
      </w:r>
      <w:r>
        <w:rPr>
          <w:rFonts w:ascii="Arial" w:hAnsi="Arial"/>
          <w:w w:val="210"/>
          <w:position w:val="19"/>
          <w:sz w:val="20"/>
        </w:rPr>
        <w:t>Σ</w:t>
      </w:r>
      <w:r>
        <w:rPr>
          <w:rFonts w:ascii="Arial" w:hAnsi="Arial"/>
          <w:spacing w:val="-79"/>
          <w:w w:val="210"/>
          <w:position w:val="19"/>
          <w:sz w:val="20"/>
        </w:rPr>
        <w:t> </w:t>
      </w:r>
      <w:r>
        <w:rPr>
          <w:rFonts w:ascii="Times New Roman" w:hAnsi="Times New Roman"/>
          <w:i/>
          <w:w w:val="155"/>
          <w:sz w:val="20"/>
        </w:rPr>
        <w:t>f</w:t>
      </w:r>
      <w:r>
        <w:rPr>
          <w:rFonts w:ascii="Times New Roman" w:hAnsi="Times New Roman"/>
          <w:i/>
          <w:spacing w:val="-52"/>
          <w:w w:val="155"/>
          <w:sz w:val="20"/>
        </w:rPr>
        <w:t> </w:t>
      </w:r>
      <w:r>
        <w:rPr>
          <w:sz w:val="20"/>
        </w:rPr>
        <w:t>(</w:t>
      </w:r>
      <w:r>
        <w:rPr>
          <w:rFonts w:ascii="Times New Roman" w:hAnsi="Times New Roman"/>
          <w:i/>
          <w:sz w:val="20"/>
        </w:rPr>
        <w:t>y</w:t>
      </w:r>
      <w:r>
        <w:rPr>
          <w:sz w:val="20"/>
        </w:rPr>
        <w:t>)</w:t>
      </w:r>
      <w:r>
        <w:rPr>
          <w:spacing w:val="-5"/>
          <w:sz w:val="20"/>
        </w:rPr>
        <w:t> </w:t>
      </w:r>
      <w:r>
        <w:rPr>
          <w:rFonts w:ascii="Arial" w:hAnsi="Arial"/>
          <w:w w:val="210"/>
          <w:position w:val="19"/>
          <w:sz w:val="20"/>
        </w:rPr>
        <w:t>Σ</w:t>
      </w:r>
      <w:r>
        <w:rPr>
          <w:rFonts w:ascii="Arial" w:hAnsi="Arial"/>
          <w:spacing w:val="-78"/>
          <w:w w:val="210"/>
          <w:position w:val="19"/>
          <w:sz w:val="20"/>
        </w:rPr>
        <w:t> </w:t>
      </w:r>
      <w:r>
        <w:rPr>
          <w:rFonts w:ascii="Times New Roman" w:hAnsi="Times New Roman"/>
          <w:i/>
          <w:w w:val="155"/>
          <w:sz w:val="20"/>
        </w:rPr>
        <w:t>f</w:t>
      </w:r>
      <w:r>
        <w:rPr>
          <w:rFonts w:ascii="Times New Roman" w:hAnsi="Times New Roman"/>
          <w:i/>
          <w:spacing w:val="-53"/>
          <w:w w:val="155"/>
          <w:sz w:val="20"/>
        </w:rPr>
        <w:t> </w:t>
      </w:r>
      <w:r>
        <w:rPr>
          <w:sz w:val="20"/>
        </w:rPr>
        <w:t>(</w:t>
      </w:r>
      <w:r>
        <w:rPr>
          <w:rFonts w:ascii="Times New Roman" w:hAnsi="Times New Roman"/>
          <w:i/>
          <w:sz w:val="20"/>
        </w:rPr>
        <w:t>x</w:t>
      </w:r>
      <w:r>
        <w:rPr>
          <w:sz w:val="20"/>
        </w:rPr>
        <w:t>)</w:t>
      </w:r>
      <w:r>
        <w:rPr>
          <w:spacing w:val="-5"/>
          <w:sz w:val="20"/>
        </w:rPr>
        <w:t> </w:t>
      </w:r>
      <w:r>
        <w:rPr>
          <w:sz w:val="20"/>
        </w:rPr>
        <w:t>log</w:t>
      </w:r>
      <w:r>
        <w:rPr>
          <w:spacing w:val="-1"/>
          <w:sz w:val="20"/>
        </w:rPr>
        <w:t> </w:t>
      </w:r>
      <w:r>
        <w:rPr>
          <w:rFonts w:ascii="Times New Roman" w:hAnsi="Times New Roman"/>
          <w:i/>
          <w:w w:val="155"/>
          <w:sz w:val="20"/>
        </w:rPr>
        <w:t>f</w:t>
      </w:r>
      <w:r>
        <w:rPr>
          <w:rFonts w:ascii="Times New Roman" w:hAnsi="Times New Roman"/>
          <w:i/>
          <w:spacing w:val="-53"/>
          <w:w w:val="155"/>
          <w:sz w:val="20"/>
        </w:rPr>
        <w:t> </w:t>
      </w:r>
      <w:r>
        <w:rPr>
          <w:spacing w:val="-5"/>
          <w:sz w:val="20"/>
        </w:rPr>
        <w:t>(</w:t>
      </w:r>
      <w:r>
        <w:rPr>
          <w:rFonts w:ascii="Times New Roman" w:hAnsi="Times New Roman"/>
          <w:i/>
          <w:spacing w:val="-5"/>
          <w:sz w:val="20"/>
        </w:rPr>
        <w:t>x</w:t>
      </w:r>
      <w:r>
        <w:rPr>
          <w:spacing w:val="-5"/>
          <w:sz w:val="20"/>
        </w:rPr>
        <w:t>)</w:t>
      </w:r>
    </w:p>
    <w:p>
      <w:pPr>
        <w:tabs>
          <w:tab w:pos="1875" w:val="left" w:leader="none"/>
        </w:tabs>
        <w:spacing w:line="136" w:lineRule="exact" w:before="0"/>
        <w:ind w:left="1144" w:right="0" w:firstLine="0"/>
        <w:jc w:val="center"/>
        <w:rPr>
          <w:rFonts w:ascii="Georgia"/>
          <w:i/>
          <w:sz w:val="14"/>
        </w:rPr>
      </w:pPr>
      <w:r>
        <w:rPr>
          <w:rFonts w:ascii="Georgia"/>
          <w:i/>
          <w:spacing w:val="-10"/>
          <w:w w:val="115"/>
          <w:sz w:val="14"/>
        </w:rPr>
        <w:t>y</w:t>
      </w:r>
      <w:r>
        <w:rPr>
          <w:rFonts w:ascii="Times New Roman"/>
          <w:sz w:val="14"/>
        </w:rPr>
        <w:tab/>
      </w:r>
      <w:r>
        <w:rPr>
          <w:rFonts w:ascii="Georgia"/>
          <w:i/>
          <w:spacing w:val="-12"/>
          <w:w w:val="115"/>
          <w:sz w:val="14"/>
        </w:rPr>
        <w:t>x</w:t>
      </w:r>
    </w:p>
    <w:p>
      <w:pPr>
        <w:spacing w:before="25"/>
        <w:ind w:left="1258" w:right="907" w:firstLine="0"/>
        <w:jc w:val="center"/>
        <w:rPr>
          <w:rFonts w:ascii="Times New Roman" w:hAnsi="Times New Roman"/>
          <w:i/>
          <w:sz w:val="20"/>
        </w:rPr>
      </w:pPr>
      <w:r>
        <w:rPr>
          <w:w w:val="110"/>
          <w:sz w:val="20"/>
        </w:rPr>
        <w:t>=</w:t>
      </w:r>
      <w:r>
        <w:rPr>
          <w:spacing w:val="8"/>
          <w:w w:val="110"/>
          <w:sz w:val="20"/>
        </w:rPr>
        <w:t> </w:t>
      </w:r>
      <w:r>
        <w:rPr>
          <w:sz w:val="20"/>
        </w:rPr>
        <w:t>1</w:t>
      </w:r>
      <w:r>
        <w:rPr>
          <w:spacing w:val="2"/>
          <w:sz w:val="20"/>
        </w:rPr>
        <w:t> </w:t>
      </w:r>
      <w:r>
        <w:rPr>
          <w:rFonts w:ascii="Meiryo" w:hAnsi="Meiryo"/>
          <w:i/>
          <w:sz w:val="20"/>
        </w:rPr>
        <w:t>·</w:t>
      </w:r>
      <w:r>
        <w:rPr>
          <w:rFonts w:ascii="Meiryo" w:hAnsi="Meiryo"/>
          <w:i/>
          <w:spacing w:val="-23"/>
          <w:sz w:val="20"/>
        </w:rPr>
        <w:t> </w:t>
      </w:r>
      <w:r>
        <w:rPr>
          <w:rFonts w:ascii="Times New Roman" w:hAnsi="Times New Roman"/>
          <w:i/>
          <w:spacing w:val="-2"/>
          <w:sz w:val="20"/>
        </w:rPr>
        <w:t>H</w:t>
      </w:r>
      <w:r>
        <w:rPr>
          <w:spacing w:val="-2"/>
          <w:sz w:val="20"/>
        </w:rPr>
        <w:t>(</w:t>
      </w:r>
      <w:r>
        <w:rPr>
          <w:rFonts w:ascii="Times New Roman" w:hAnsi="Times New Roman"/>
          <w:i/>
          <w:spacing w:val="-2"/>
          <w:sz w:val="20"/>
        </w:rPr>
        <w:t>X</w:t>
      </w:r>
      <w:r>
        <w:rPr>
          <w:spacing w:val="-2"/>
          <w:sz w:val="20"/>
        </w:rPr>
        <w:t>)</w:t>
      </w:r>
      <w:r>
        <w:rPr>
          <w:rFonts w:ascii="Times New Roman" w:hAnsi="Times New Roman"/>
          <w:i/>
          <w:spacing w:val="-2"/>
          <w:sz w:val="20"/>
        </w:rPr>
        <w:t>.</w:t>
      </w:r>
    </w:p>
    <w:p>
      <w:pPr>
        <w:pStyle w:val="BodyText"/>
        <w:spacing w:before="101"/>
        <w:ind w:left="2075"/>
      </w:pPr>
      <w:r>
        <w:rPr/>
        <w:t>For</w:t>
      </w:r>
      <w:r>
        <w:rPr>
          <w:spacing w:val="7"/>
        </w:rPr>
        <w:t> </w:t>
      </w:r>
      <w:r>
        <w:rPr/>
        <w:t>the</w:t>
      </w:r>
      <w:r>
        <w:rPr>
          <w:spacing w:val="8"/>
        </w:rPr>
        <w:t> </w:t>
      </w:r>
      <w:r>
        <w:rPr/>
        <w:t>converse,</w:t>
      </w:r>
      <w:r>
        <w:rPr>
          <w:spacing w:val="8"/>
        </w:rPr>
        <w:t> </w:t>
      </w:r>
      <w:r>
        <w:rPr/>
        <w:t>notice</w:t>
      </w:r>
      <w:r>
        <w:rPr>
          <w:spacing w:val="8"/>
        </w:rPr>
        <w:t> </w:t>
      </w:r>
      <w:r>
        <w:rPr>
          <w:spacing w:val="-4"/>
        </w:rPr>
        <w:t>that</w:t>
      </w:r>
    </w:p>
    <w:p>
      <w:pPr>
        <w:spacing w:before="48"/>
        <w:ind w:left="1353" w:right="907" w:firstLine="0"/>
        <w:jc w:val="center"/>
        <w:rPr>
          <w:sz w:val="20"/>
        </w:rPr>
      </w:pPr>
      <w:r>
        <w:rPr/>
        <w:pict>
          <v:shape style="position:absolute;margin-left:277.867615pt;margin-top:27.504131pt;width:4.55pt;height:7pt;mso-position-horizontal-relative:page;mso-position-vertical-relative:paragraph;z-index:-30041088" type="#_x0000_t202" id="docshape1049" filled="false" stroked="false">
            <v:textbox inset="0,0,0,0">
              <w:txbxContent>
                <w:p>
                  <w:pPr>
                    <w:spacing w:line="135" w:lineRule="exact" w:before="0"/>
                    <w:ind w:left="0" w:right="0" w:firstLine="0"/>
                    <w:jc w:val="left"/>
                    <w:rPr>
                      <w:rFonts w:ascii="Georgia"/>
                      <w:i/>
                      <w:sz w:val="14"/>
                    </w:rPr>
                  </w:pPr>
                  <w:r>
                    <w:rPr>
                      <w:rFonts w:ascii="Georgia"/>
                      <w:i/>
                      <w:w w:val="128"/>
                      <w:sz w:val="14"/>
                    </w:rPr>
                    <w:t>x</w:t>
                  </w:r>
                </w:p>
              </w:txbxContent>
            </v:textbox>
            <w10:wrap type="none"/>
          </v:shape>
        </w:pict>
      </w:r>
      <w:r>
        <w:rPr>
          <w:rFonts w:ascii="Times New Roman" w:hAnsi="Times New Roman"/>
          <w:i/>
          <w:w w:val="115"/>
          <w:sz w:val="20"/>
        </w:rPr>
        <w:t>H</w:t>
      </w:r>
      <w:r>
        <w:rPr>
          <w:w w:val="115"/>
          <w:sz w:val="20"/>
        </w:rPr>
        <w:t>(</w:t>
      </w:r>
      <w:r>
        <w:rPr>
          <w:rFonts w:ascii="Times New Roman" w:hAnsi="Times New Roman"/>
          <w:i/>
          <w:w w:val="115"/>
          <w:sz w:val="20"/>
        </w:rPr>
        <w:t>X</w:t>
      </w:r>
      <w:r>
        <w:rPr>
          <w:w w:val="115"/>
          <w:sz w:val="20"/>
        </w:rPr>
        <w:t>)</w:t>
      </w:r>
      <w:r>
        <w:rPr>
          <w:spacing w:val="-5"/>
          <w:w w:val="135"/>
          <w:sz w:val="20"/>
        </w:rPr>
        <w:t> </w:t>
      </w:r>
      <w:r>
        <w:rPr>
          <w:w w:val="135"/>
          <w:sz w:val="20"/>
        </w:rPr>
        <w:t>=</w:t>
      </w:r>
      <w:r>
        <w:rPr>
          <w:spacing w:val="-4"/>
          <w:w w:val="135"/>
          <w:sz w:val="20"/>
        </w:rPr>
        <w:t> </w:t>
      </w:r>
      <w:r>
        <w:rPr>
          <w:rFonts w:ascii="Meiryo" w:hAnsi="Meiryo"/>
          <w:i/>
          <w:sz w:val="20"/>
        </w:rPr>
        <w:t>—</w:t>
      </w:r>
      <w:r>
        <w:rPr>
          <w:rFonts w:ascii="Meiryo" w:hAnsi="Meiryo"/>
          <w:i/>
          <w:spacing w:val="-35"/>
          <w:sz w:val="20"/>
        </w:rPr>
        <w:t> </w:t>
      </w:r>
      <w:r>
        <w:rPr>
          <w:rFonts w:ascii="Arial" w:hAnsi="Arial"/>
          <w:w w:val="195"/>
          <w:position w:val="19"/>
          <w:sz w:val="20"/>
        </w:rPr>
        <w:t>Σ</w:t>
      </w:r>
      <w:r>
        <w:rPr>
          <w:rFonts w:ascii="Arial" w:hAnsi="Arial"/>
          <w:spacing w:val="-76"/>
          <w:w w:val="195"/>
          <w:position w:val="19"/>
          <w:sz w:val="20"/>
        </w:rPr>
        <w:t> </w:t>
      </w:r>
      <w:r>
        <w:rPr>
          <w:rFonts w:ascii="Times New Roman" w:hAnsi="Times New Roman"/>
          <w:i/>
          <w:w w:val="155"/>
          <w:sz w:val="20"/>
        </w:rPr>
        <w:t>f</w:t>
      </w:r>
      <w:r>
        <w:rPr>
          <w:rFonts w:ascii="Times New Roman" w:hAnsi="Times New Roman"/>
          <w:i/>
          <w:spacing w:val="-57"/>
          <w:w w:val="155"/>
          <w:sz w:val="20"/>
        </w:rPr>
        <w:t> </w:t>
      </w:r>
      <w:r>
        <w:rPr>
          <w:w w:val="115"/>
          <w:sz w:val="20"/>
        </w:rPr>
        <w:t>(</w:t>
      </w:r>
      <w:r>
        <w:rPr>
          <w:rFonts w:ascii="Times New Roman" w:hAnsi="Times New Roman"/>
          <w:i/>
          <w:w w:val="115"/>
          <w:sz w:val="20"/>
        </w:rPr>
        <w:t>x</w:t>
      </w:r>
      <w:r>
        <w:rPr>
          <w:w w:val="115"/>
          <w:sz w:val="20"/>
        </w:rPr>
        <w:t>)</w:t>
      </w:r>
      <w:r>
        <w:rPr>
          <w:spacing w:val="-17"/>
          <w:w w:val="115"/>
          <w:sz w:val="20"/>
        </w:rPr>
        <w:t> </w:t>
      </w:r>
      <w:r>
        <w:rPr>
          <w:w w:val="115"/>
          <w:sz w:val="20"/>
        </w:rPr>
        <w:t>log</w:t>
      </w:r>
      <w:r>
        <w:rPr>
          <w:spacing w:val="-15"/>
          <w:w w:val="115"/>
          <w:sz w:val="20"/>
        </w:rPr>
        <w:t> </w:t>
      </w:r>
      <w:r>
        <w:rPr>
          <w:rFonts w:ascii="Times New Roman" w:hAnsi="Times New Roman"/>
          <w:i/>
          <w:w w:val="155"/>
          <w:sz w:val="20"/>
        </w:rPr>
        <w:t>f</w:t>
      </w:r>
      <w:r>
        <w:rPr>
          <w:rFonts w:ascii="Times New Roman" w:hAnsi="Times New Roman"/>
          <w:i/>
          <w:spacing w:val="-56"/>
          <w:w w:val="155"/>
          <w:sz w:val="20"/>
        </w:rPr>
        <w:t> </w:t>
      </w:r>
      <w:r>
        <w:rPr>
          <w:spacing w:val="-5"/>
          <w:w w:val="110"/>
          <w:sz w:val="20"/>
        </w:rPr>
        <w:t>(</w:t>
      </w:r>
      <w:r>
        <w:rPr>
          <w:rFonts w:ascii="Times New Roman" w:hAnsi="Times New Roman"/>
          <w:i/>
          <w:spacing w:val="-5"/>
          <w:w w:val="110"/>
          <w:sz w:val="20"/>
        </w:rPr>
        <w:t>x</w:t>
      </w:r>
      <w:r>
        <w:rPr>
          <w:spacing w:val="-5"/>
          <w:w w:val="110"/>
          <w:sz w:val="20"/>
        </w:rPr>
        <w:t>)</w:t>
      </w:r>
    </w:p>
    <w:p>
      <w:pPr>
        <w:spacing w:before="0"/>
        <w:ind w:left="1817" w:right="79" w:firstLine="0"/>
        <w:jc w:val="center"/>
        <w:rPr>
          <w:sz w:val="20"/>
        </w:rPr>
      </w:pPr>
      <w:r>
        <w:rPr/>
        <w:pict>
          <v:shape style="position:absolute;margin-left:272.926239pt;margin-top:31.483866pt;width:14.4pt;height:37.2pt;mso-position-horizontal-relative:page;mso-position-vertical-relative:paragraph;z-index:-30040576" type="#_x0000_t202" id="docshape1050"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pict>
          <v:shape style="position:absolute;margin-left:277.867615pt;margin-top:26.614122pt;width:4.55pt;height:7pt;mso-position-horizontal-relative:page;mso-position-vertical-relative:paragraph;z-index:16323584" type="#_x0000_t202" id="docshape1051" filled="false" stroked="false">
            <v:textbox inset="0,0,0,0">
              <w:txbxContent>
                <w:p>
                  <w:pPr>
                    <w:spacing w:line="135" w:lineRule="exact" w:before="0"/>
                    <w:ind w:left="0" w:right="0" w:firstLine="0"/>
                    <w:jc w:val="left"/>
                    <w:rPr>
                      <w:rFonts w:ascii="Georgia"/>
                      <w:i/>
                      <w:sz w:val="14"/>
                    </w:rPr>
                  </w:pPr>
                  <w:r>
                    <w:rPr>
                      <w:rFonts w:ascii="Georgia"/>
                      <w:i/>
                      <w:w w:val="128"/>
                      <w:sz w:val="14"/>
                    </w:rPr>
                    <w:t>x</w:t>
                  </w:r>
                </w:p>
              </w:txbxContent>
            </v:textbox>
            <w10:wrap type="none"/>
          </v:shape>
        </w:pict>
      </w:r>
      <w:r>
        <w:rPr/>
        <w:pict>
          <v:shape style="position:absolute;margin-left:298.323364pt;margin-top:26.614122pt;width:4.05pt;height:7pt;mso-position-horizontal-relative:page;mso-position-vertical-relative:paragraph;z-index:16324096" type="#_x0000_t202" id="docshape1052" filled="false" stroked="false">
            <v:textbox inset="0,0,0,0">
              <w:txbxContent>
                <w:p>
                  <w:pPr>
                    <w:spacing w:line="135" w:lineRule="exact" w:before="0"/>
                    <w:ind w:left="0" w:right="0" w:firstLine="0"/>
                    <w:jc w:val="left"/>
                    <w:rPr>
                      <w:rFonts w:ascii="Georgia"/>
                      <w:i/>
                      <w:sz w:val="14"/>
                    </w:rPr>
                  </w:pPr>
                  <w:r>
                    <w:rPr>
                      <w:rFonts w:ascii="Georgia"/>
                      <w:i/>
                      <w:w w:val="103"/>
                      <w:sz w:val="14"/>
                    </w:rPr>
                    <w:t>y</w:t>
                  </w:r>
                </w:p>
              </w:txbxContent>
            </v:textbox>
            <w10:wrap type="none"/>
          </v:shape>
        </w:pict>
      </w:r>
      <w:r>
        <w:rPr>
          <w:w w:val="130"/>
          <w:sz w:val="20"/>
        </w:rPr>
        <w:t>=</w:t>
      </w:r>
      <w:r>
        <w:rPr>
          <w:spacing w:val="2"/>
          <w:w w:val="130"/>
          <w:sz w:val="20"/>
        </w:rPr>
        <w:t> </w:t>
      </w:r>
      <w:r>
        <w:rPr>
          <w:rFonts w:ascii="Meiryo" w:hAnsi="Meiryo"/>
          <w:i/>
          <w:sz w:val="20"/>
        </w:rPr>
        <w:t>—</w:t>
      </w:r>
      <w:r>
        <w:rPr>
          <w:rFonts w:ascii="Meiryo" w:hAnsi="Meiryo"/>
          <w:i/>
          <w:spacing w:val="-32"/>
          <w:sz w:val="20"/>
        </w:rPr>
        <w:t> </w:t>
      </w:r>
      <w:r>
        <w:rPr>
          <w:rFonts w:ascii="Arial" w:hAnsi="Arial"/>
          <w:w w:val="195"/>
          <w:position w:val="19"/>
          <w:sz w:val="20"/>
        </w:rPr>
        <w:t>Σ</w:t>
      </w:r>
      <w:r>
        <w:rPr>
          <w:rFonts w:ascii="Arial" w:hAnsi="Arial"/>
          <w:w w:val="195"/>
          <w:position w:val="22"/>
          <w:sz w:val="20"/>
        </w:rPr>
        <w:t>³</w:t>
      </w:r>
      <w:r>
        <w:rPr>
          <w:rFonts w:ascii="Arial" w:hAnsi="Arial"/>
          <w:w w:val="195"/>
          <w:position w:val="19"/>
          <w:sz w:val="20"/>
        </w:rPr>
        <w:t>Σ</w:t>
      </w:r>
      <w:r>
        <w:rPr>
          <w:rFonts w:ascii="Arial" w:hAnsi="Arial"/>
          <w:spacing w:val="-73"/>
          <w:w w:val="195"/>
          <w:position w:val="19"/>
          <w:sz w:val="20"/>
        </w:rPr>
        <w:t> </w:t>
      </w:r>
      <w:r>
        <w:rPr>
          <w:rFonts w:ascii="Times New Roman" w:hAnsi="Times New Roman"/>
          <w:i/>
          <w:w w:val="155"/>
          <w:sz w:val="20"/>
        </w:rPr>
        <w:t>f</w:t>
      </w:r>
      <w:r>
        <w:rPr>
          <w:rFonts w:ascii="Times New Roman" w:hAnsi="Times New Roman"/>
          <w:i/>
          <w:spacing w:val="-55"/>
          <w:w w:val="155"/>
          <w:sz w:val="20"/>
        </w:rPr>
        <w:t> </w:t>
      </w:r>
      <w:r>
        <w:rPr>
          <w:w w:val="130"/>
          <w:sz w:val="20"/>
        </w:rPr>
        <w:t>(</w:t>
      </w:r>
      <w:r>
        <w:rPr>
          <w:rFonts w:ascii="Times New Roman" w:hAnsi="Times New Roman"/>
          <w:i/>
          <w:w w:val="130"/>
          <w:sz w:val="20"/>
        </w:rPr>
        <w:t>x,</w:t>
      </w:r>
      <w:r>
        <w:rPr>
          <w:rFonts w:ascii="Times New Roman" w:hAnsi="Times New Roman"/>
          <w:i/>
          <w:spacing w:val="-30"/>
          <w:w w:val="130"/>
          <w:sz w:val="20"/>
        </w:rPr>
        <w:t> </w:t>
      </w:r>
      <w:r>
        <w:rPr>
          <w:rFonts w:ascii="Times New Roman" w:hAnsi="Times New Roman"/>
          <w:i/>
          <w:w w:val="130"/>
          <w:sz w:val="20"/>
        </w:rPr>
        <w:t>y</w:t>
      </w:r>
      <w:r>
        <w:rPr>
          <w:w w:val="130"/>
          <w:sz w:val="20"/>
        </w:rPr>
        <w:t>)</w:t>
      </w:r>
      <w:r>
        <w:rPr>
          <w:rFonts w:ascii="Arial" w:hAnsi="Arial"/>
          <w:w w:val="130"/>
          <w:position w:val="22"/>
          <w:sz w:val="20"/>
        </w:rPr>
        <w:t>´</w:t>
      </w:r>
      <w:r>
        <w:rPr>
          <w:rFonts w:ascii="Arial" w:hAnsi="Arial"/>
          <w:spacing w:val="-36"/>
          <w:w w:val="130"/>
          <w:position w:val="22"/>
          <w:sz w:val="20"/>
        </w:rPr>
        <w:t> </w:t>
      </w:r>
      <w:r>
        <w:rPr>
          <w:sz w:val="20"/>
        </w:rPr>
        <w:t>log</w:t>
      </w:r>
      <w:r>
        <w:rPr>
          <w:spacing w:val="-6"/>
          <w:sz w:val="20"/>
        </w:rPr>
        <w:t> </w:t>
      </w:r>
      <w:r>
        <w:rPr>
          <w:rFonts w:ascii="Times New Roman" w:hAnsi="Times New Roman"/>
          <w:i/>
          <w:w w:val="155"/>
          <w:sz w:val="20"/>
        </w:rPr>
        <w:t>f</w:t>
      </w:r>
      <w:r>
        <w:rPr>
          <w:rFonts w:ascii="Times New Roman" w:hAnsi="Times New Roman"/>
          <w:i/>
          <w:spacing w:val="-55"/>
          <w:w w:val="155"/>
          <w:sz w:val="20"/>
        </w:rPr>
        <w:t> </w:t>
      </w:r>
      <w:r>
        <w:rPr>
          <w:spacing w:val="-5"/>
          <w:w w:val="130"/>
          <w:sz w:val="20"/>
        </w:rPr>
        <w:t>(</w:t>
      </w:r>
      <w:r>
        <w:rPr>
          <w:rFonts w:ascii="Times New Roman" w:hAnsi="Times New Roman"/>
          <w:i/>
          <w:spacing w:val="-5"/>
          <w:w w:val="130"/>
          <w:sz w:val="20"/>
        </w:rPr>
        <w:t>x</w:t>
      </w:r>
      <w:r>
        <w:rPr>
          <w:spacing w:val="-5"/>
          <w:w w:val="130"/>
          <w:sz w:val="20"/>
        </w:rPr>
        <w:t>)</w:t>
      </w:r>
    </w:p>
    <w:p>
      <w:pPr>
        <w:pStyle w:val="BodyText"/>
        <w:spacing w:before="6"/>
        <w:rPr>
          <w:sz w:val="10"/>
        </w:rPr>
      </w:pPr>
    </w:p>
    <w:p>
      <w:pPr>
        <w:tabs>
          <w:tab w:pos="5159" w:val="left" w:leader="none"/>
        </w:tabs>
        <w:spacing w:line="364" w:lineRule="exact" w:before="54"/>
        <w:ind w:left="4440" w:right="0" w:firstLine="0"/>
        <w:jc w:val="left"/>
        <w:rPr>
          <w:rFonts w:ascii="Times New Roman" w:hAnsi="Times New Roman"/>
          <w:i/>
          <w:sz w:val="20"/>
        </w:rPr>
      </w:pPr>
      <w:r>
        <w:rPr>
          <w:w w:val="145"/>
          <w:sz w:val="20"/>
        </w:rPr>
        <w:t>=</w:t>
      </w:r>
      <w:r>
        <w:rPr>
          <w:spacing w:val="-16"/>
          <w:w w:val="145"/>
          <w:sz w:val="20"/>
        </w:rPr>
        <w:t> </w:t>
      </w:r>
      <w:r>
        <w:rPr>
          <w:rFonts w:ascii="Meiryo" w:hAnsi="Meiryo"/>
          <w:i/>
          <w:spacing w:val="-10"/>
          <w:w w:val="95"/>
          <w:sz w:val="20"/>
        </w:rPr>
        <w:t>—</w:t>
      </w:r>
      <w:r>
        <w:rPr>
          <w:rFonts w:ascii="Meiryo" w:hAnsi="Meiryo"/>
          <w:i/>
          <w:sz w:val="20"/>
        </w:rPr>
        <w:tab/>
      </w:r>
      <w:r>
        <w:rPr>
          <w:rFonts w:ascii="Times New Roman" w:hAnsi="Times New Roman"/>
          <w:i/>
          <w:w w:val="115"/>
          <w:sz w:val="20"/>
        </w:rPr>
        <w:t>f</w:t>
      </w:r>
      <w:r>
        <w:rPr>
          <w:rFonts w:ascii="Times New Roman" w:hAnsi="Times New Roman"/>
          <w:i/>
          <w:spacing w:val="-37"/>
          <w:w w:val="115"/>
          <w:sz w:val="20"/>
        </w:rPr>
        <w:t> </w:t>
      </w:r>
      <w:r>
        <w:rPr>
          <w:w w:val="115"/>
          <w:sz w:val="20"/>
        </w:rPr>
        <w:t>(</w:t>
      </w:r>
      <w:r>
        <w:rPr>
          <w:rFonts w:ascii="Times New Roman" w:hAnsi="Times New Roman"/>
          <w:i/>
          <w:w w:val="115"/>
          <w:sz w:val="20"/>
        </w:rPr>
        <w:t>y</w:t>
      </w:r>
      <w:r>
        <w:rPr>
          <w:w w:val="115"/>
          <w:sz w:val="20"/>
        </w:rPr>
        <w:t>)</w:t>
      </w:r>
      <w:r>
        <w:rPr>
          <w:rFonts w:ascii="Times New Roman" w:hAnsi="Times New Roman"/>
          <w:i/>
          <w:w w:val="115"/>
          <w:sz w:val="20"/>
        </w:rPr>
        <w:t>f</w:t>
      </w:r>
      <w:r>
        <w:rPr>
          <w:rFonts w:ascii="Times New Roman" w:hAnsi="Times New Roman"/>
          <w:i/>
          <w:spacing w:val="-36"/>
          <w:w w:val="115"/>
          <w:sz w:val="20"/>
        </w:rPr>
        <w:t> </w:t>
      </w:r>
      <w:r>
        <w:rPr>
          <w:w w:val="115"/>
          <w:sz w:val="20"/>
        </w:rPr>
        <w:t>(</w:t>
      </w:r>
      <w:r>
        <w:rPr>
          <w:rFonts w:ascii="Times New Roman" w:hAnsi="Times New Roman"/>
          <w:i/>
          <w:w w:val="115"/>
          <w:sz w:val="20"/>
        </w:rPr>
        <w:t>x</w:t>
      </w:r>
      <w:r>
        <w:rPr>
          <w:rFonts w:ascii="Times New Roman" w:hAnsi="Times New Roman"/>
          <w:i/>
          <w:spacing w:val="-6"/>
          <w:w w:val="115"/>
          <w:sz w:val="20"/>
        </w:rPr>
        <w:t> </w:t>
      </w:r>
      <w:r>
        <w:rPr>
          <w:rFonts w:ascii="Meiryo" w:hAnsi="Meiryo"/>
          <w:i/>
          <w:w w:val="95"/>
          <w:sz w:val="20"/>
        </w:rPr>
        <w:t>|</w:t>
      </w:r>
      <w:r>
        <w:rPr>
          <w:rFonts w:ascii="Meiryo" w:hAnsi="Meiryo"/>
          <w:i/>
          <w:spacing w:val="-11"/>
          <w:w w:val="95"/>
          <w:sz w:val="20"/>
        </w:rPr>
        <w:t> </w:t>
      </w:r>
      <w:r>
        <w:rPr>
          <w:rFonts w:ascii="Times New Roman" w:hAnsi="Times New Roman"/>
          <w:i/>
          <w:w w:val="115"/>
          <w:sz w:val="20"/>
        </w:rPr>
        <w:t>y</w:t>
      </w:r>
      <w:r>
        <w:rPr>
          <w:w w:val="115"/>
          <w:sz w:val="20"/>
        </w:rPr>
        <w:t>)</w:t>
      </w:r>
      <w:r>
        <w:rPr>
          <w:spacing w:val="-17"/>
          <w:w w:val="115"/>
          <w:sz w:val="20"/>
        </w:rPr>
        <w:t> </w:t>
      </w:r>
      <w:r>
        <w:rPr>
          <w:w w:val="115"/>
          <w:sz w:val="20"/>
        </w:rPr>
        <w:t>log</w:t>
      </w:r>
      <w:r>
        <w:rPr>
          <w:spacing w:val="-15"/>
          <w:w w:val="115"/>
          <w:sz w:val="20"/>
        </w:rPr>
        <w:t> </w:t>
      </w:r>
      <w:r>
        <w:rPr>
          <w:rFonts w:ascii="Times New Roman" w:hAnsi="Times New Roman"/>
          <w:i/>
          <w:w w:val="115"/>
          <w:sz w:val="20"/>
        </w:rPr>
        <w:t>f</w:t>
      </w:r>
      <w:r>
        <w:rPr>
          <w:rFonts w:ascii="Times New Roman" w:hAnsi="Times New Roman"/>
          <w:i/>
          <w:spacing w:val="-36"/>
          <w:w w:val="115"/>
          <w:sz w:val="20"/>
        </w:rPr>
        <w:t> </w:t>
      </w:r>
      <w:r>
        <w:rPr>
          <w:spacing w:val="-4"/>
          <w:w w:val="110"/>
          <w:sz w:val="20"/>
        </w:rPr>
        <w:t>(</w:t>
      </w:r>
      <w:r>
        <w:rPr>
          <w:rFonts w:ascii="Times New Roman" w:hAnsi="Times New Roman"/>
          <w:i/>
          <w:spacing w:val="-4"/>
          <w:w w:val="110"/>
          <w:sz w:val="20"/>
        </w:rPr>
        <w:t>x</w:t>
      </w:r>
      <w:r>
        <w:rPr>
          <w:spacing w:val="-4"/>
          <w:w w:val="110"/>
          <w:sz w:val="20"/>
        </w:rPr>
        <w:t>)</w:t>
      </w:r>
      <w:r>
        <w:rPr>
          <w:rFonts w:ascii="Times New Roman" w:hAnsi="Times New Roman"/>
          <w:i/>
          <w:spacing w:val="-4"/>
          <w:w w:val="110"/>
          <w:sz w:val="20"/>
        </w:rPr>
        <w:t>,</w:t>
      </w:r>
    </w:p>
    <w:p>
      <w:pPr>
        <w:spacing w:line="135" w:lineRule="exact" w:before="0"/>
        <w:ind w:left="1186" w:right="907" w:firstLine="0"/>
        <w:jc w:val="center"/>
        <w:rPr>
          <w:rFonts w:ascii="Georgia"/>
          <w:i/>
          <w:sz w:val="14"/>
        </w:rPr>
      </w:pPr>
      <w:r>
        <w:rPr>
          <w:rFonts w:ascii="Georgia"/>
          <w:i/>
          <w:spacing w:val="-5"/>
          <w:w w:val="115"/>
          <w:sz w:val="14"/>
        </w:rPr>
        <w:t>x,y</w:t>
      </w:r>
    </w:p>
    <w:p>
      <w:pPr>
        <w:pStyle w:val="BodyText"/>
        <w:spacing w:before="9"/>
        <w:rPr>
          <w:rFonts w:ascii="Georgia"/>
          <w:i/>
          <w:sz w:val="11"/>
        </w:rPr>
      </w:pPr>
    </w:p>
    <w:p>
      <w:pPr>
        <w:pStyle w:val="BodyText"/>
        <w:ind w:left="2075"/>
      </w:pPr>
      <w:r>
        <w:rPr>
          <w:spacing w:val="-5"/>
        </w:rPr>
        <w:t>so</w:t>
      </w:r>
    </w:p>
    <w:p>
      <w:pPr>
        <w:spacing w:before="84"/>
        <w:ind w:left="1817" w:right="676" w:firstLine="0"/>
        <w:jc w:val="center"/>
        <w:rPr>
          <w:sz w:val="20"/>
        </w:rPr>
      </w:pPr>
      <w:r>
        <w:rPr/>
        <w:pict>
          <v:shape style="position:absolute;margin-left:295.482544pt;margin-top:29.30411pt;width:10.95pt;height:7pt;mso-position-horizontal-relative:page;mso-position-vertical-relative:paragraph;z-index:16324608" type="#_x0000_t202" id="docshape1053" filled="false" stroked="false">
            <v:textbox inset="0,0,0,0">
              <w:txbxContent>
                <w:p>
                  <w:pPr>
                    <w:spacing w:line="135" w:lineRule="exact" w:before="0"/>
                    <w:ind w:left="0" w:right="0" w:firstLine="0"/>
                    <w:jc w:val="left"/>
                    <w:rPr>
                      <w:rFonts w:ascii="Georgia"/>
                      <w:i/>
                      <w:sz w:val="14"/>
                    </w:rPr>
                  </w:pPr>
                  <w:r>
                    <w:rPr>
                      <w:rFonts w:ascii="Georgia"/>
                      <w:i/>
                      <w:spacing w:val="-5"/>
                      <w:w w:val="115"/>
                      <w:sz w:val="14"/>
                    </w:rPr>
                    <w:t>x,y</w:t>
                  </w:r>
                </w:p>
              </w:txbxContent>
            </v:textbox>
            <w10:wrap type="none"/>
          </v:shape>
        </w:pict>
      </w:r>
      <w:r>
        <w:rPr/>
        <w:pict>
          <v:shape style="position:absolute;margin-left:379.185974pt;margin-top:20.257837pt;width:32.950pt;height:19.25pt;mso-position-horizontal-relative:page;mso-position-vertical-relative:paragraph;z-index:-30038016" type="#_x0000_t202" id="docshape1054" filled="false" stroked="false">
            <v:textbox inset="0,0,0,0">
              <w:txbxContent>
                <w:p>
                  <w:pPr>
                    <w:spacing w:line="343" w:lineRule="exact" w:before="0"/>
                    <w:ind w:left="0" w:right="0" w:firstLine="0"/>
                    <w:jc w:val="left"/>
                    <w:rPr>
                      <w:sz w:val="20"/>
                    </w:rPr>
                  </w:pPr>
                  <w:r>
                    <w:rPr>
                      <w:rFonts w:ascii="Times New Roman"/>
                      <w:i/>
                      <w:w w:val="150"/>
                      <w:sz w:val="20"/>
                    </w:rPr>
                    <w:t>f</w:t>
                  </w:r>
                  <w:r>
                    <w:rPr>
                      <w:rFonts w:ascii="Times New Roman"/>
                      <w:i/>
                      <w:spacing w:val="-54"/>
                      <w:w w:val="150"/>
                      <w:sz w:val="20"/>
                    </w:rPr>
                    <w:t> </w:t>
                  </w:r>
                  <w:r>
                    <w:rPr>
                      <w:w w:val="115"/>
                      <w:sz w:val="20"/>
                    </w:rPr>
                    <w:t>(</w:t>
                  </w:r>
                  <w:r>
                    <w:rPr>
                      <w:rFonts w:ascii="Times New Roman"/>
                      <w:i/>
                      <w:w w:val="115"/>
                      <w:sz w:val="20"/>
                    </w:rPr>
                    <w:t>x</w:t>
                  </w:r>
                  <w:r>
                    <w:rPr>
                      <w:rFonts w:ascii="Times New Roman"/>
                      <w:i/>
                      <w:spacing w:val="-13"/>
                      <w:w w:val="115"/>
                      <w:sz w:val="20"/>
                    </w:rPr>
                    <w:t> </w:t>
                  </w:r>
                  <w:r>
                    <w:rPr>
                      <w:rFonts w:ascii="Meiryo"/>
                      <w:i/>
                      <w:w w:val="95"/>
                      <w:sz w:val="20"/>
                    </w:rPr>
                    <w:t>|</w:t>
                  </w:r>
                  <w:r>
                    <w:rPr>
                      <w:rFonts w:ascii="Meiryo"/>
                      <w:i/>
                      <w:spacing w:val="-14"/>
                      <w:w w:val="95"/>
                      <w:sz w:val="20"/>
                    </w:rPr>
                    <w:t> </w:t>
                  </w:r>
                  <w:r>
                    <w:rPr>
                      <w:rFonts w:ascii="Times New Roman"/>
                      <w:i/>
                      <w:spacing w:val="-9"/>
                      <w:w w:val="115"/>
                      <w:sz w:val="20"/>
                    </w:rPr>
                    <w:t>y</w:t>
                  </w:r>
                  <w:r>
                    <w:rPr>
                      <w:spacing w:val="-9"/>
                      <w:w w:val="115"/>
                      <w:sz w:val="20"/>
                    </w:rPr>
                    <w:t>)</w:t>
                  </w:r>
                </w:p>
              </w:txbxContent>
            </v:textbox>
            <w10:wrap type="none"/>
          </v:shape>
        </w:pict>
      </w:r>
      <w:r>
        <w:rPr>
          <w:rFonts w:ascii="Times New Roman" w:hAnsi="Times New Roman"/>
          <w:i/>
          <w:w w:val="115"/>
          <w:sz w:val="20"/>
        </w:rPr>
        <w:t>H</w:t>
      </w:r>
      <w:r>
        <w:rPr>
          <w:w w:val="115"/>
          <w:sz w:val="20"/>
        </w:rPr>
        <w:t>(</w:t>
      </w:r>
      <w:r>
        <w:rPr>
          <w:rFonts w:ascii="Times New Roman" w:hAnsi="Times New Roman"/>
          <w:i/>
          <w:w w:val="115"/>
          <w:sz w:val="20"/>
        </w:rPr>
        <w:t>X</w:t>
      </w:r>
      <w:r>
        <w:rPr>
          <w:w w:val="115"/>
          <w:sz w:val="20"/>
        </w:rPr>
        <w:t>)</w:t>
      </w:r>
      <w:r>
        <w:rPr>
          <w:spacing w:val="-13"/>
          <w:w w:val="115"/>
          <w:sz w:val="20"/>
        </w:rPr>
        <w:t> </w:t>
      </w:r>
      <w:r>
        <w:rPr>
          <w:rFonts w:ascii="Meiryo" w:hAnsi="Meiryo"/>
          <w:i/>
          <w:sz w:val="20"/>
        </w:rPr>
        <w:t>—</w:t>
      </w:r>
      <w:r>
        <w:rPr>
          <w:rFonts w:ascii="Meiryo" w:hAnsi="Meiryo"/>
          <w:i/>
          <w:spacing w:val="-24"/>
          <w:sz w:val="20"/>
        </w:rPr>
        <w:t> </w:t>
      </w:r>
      <w:r>
        <w:rPr>
          <w:rFonts w:ascii="Times New Roman" w:hAnsi="Times New Roman"/>
          <w:i/>
          <w:w w:val="115"/>
          <w:sz w:val="20"/>
        </w:rPr>
        <w:t>H</w:t>
      </w:r>
      <w:r>
        <w:rPr>
          <w:w w:val="115"/>
          <w:sz w:val="20"/>
        </w:rPr>
        <w:t>(</w:t>
      </w:r>
      <w:r>
        <w:rPr>
          <w:rFonts w:ascii="Times New Roman" w:hAnsi="Times New Roman"/>
          <w:i/>
          <w:w w:val="115"/>
          <w:sz w:val="20"/>
        </w:rPr>
        <w:t>X</w:t>
      </w:r>
      <w:r>
        <w:rPr>
          <w:rFonts w:ascii="Times New Roman" w:hAnsi="Times New Roman"/>
          <w:i/>
          <w:spacing w:val="-4"/>
          <w:w w:val="115"/>
          <w:sz w:val="20"/>
        </w:rPr>
        <w:t> </w:t>
      </w:r>
      <w:r>
        <w:rPr>
          <w:rFonts w:ascii="Meiryo" w:hAnsi="Meiryo"/>
          <w:i/>
          <w:w w:val="95"/>
          <w:sz w:val="20"/>
        </w:rPr>
        <w:t>|</w:t>
      </w:r>
      <w:r>
        <w:rPr>
          <w:rFonts w:ascii="Meiryo" w:hAnsi="Meiryo"/>
          <w:i/>
          <w:spacing w:val="-13"/>
          <w:w w:val="95"/>
          <w:sz w:val="20"/>
        </w:rPr>
        <w:t> </w:t>
      </w:r>
      <w:r>
        <w:rPr>
          <w:rFonts w:ascii="Times New Roman" w:hAnsi="Times New Roman"/>
          <w:i/>
          <w:w w:val="115"/>
          <w:sz w:val="20"/>
        </w:rPr>
        <w:t>Y</w:t>
      </w:r>
      <w:r>
        <w:rPr>
          <w:rFonts w:ascii="Times New Roman" w:hAnsi="Times New Roman"/>
          <w:i/>
          <w:spacing w:val="-15"/>
          <w:w w:val="115"/>
          <w:sz w:val="20"/>
        </w:rPr>
        <w:t> </w:t>
      </w:r>
      <w:r>
        <w:rPr>
          <w:w w:val="115"/>
          <w:sz w:val="20"/>
        </w:rPr>
        <w:t>)</w:t>
      </w:r>
      <w:r>
        <w:rPr>
          <w:spacing w:val="-1"/>
          <w:w w:val="120"/>
          <w:sz w:val="20"/>
        </w:rPr>
        <w:t> </w:t>
      </w:r>
      <w:r>
        <w:rPr>
          <w:w w:val="120"/>
          <w:sz w:val="20"/>
        </w:rPr>
        <w:t>=</w:t>
      </w:r>
      <w:r>
        <w:rPr>
          <w:spacing w:val="-2"/>
          <w:w w:val="120"/>
          <w:sz w:val="20"/>
        </w:rPr>
        <w:t> </w:t>
      </w:r>
      <w:r>
        <w:rPr>
          <w:rFonts w:ascii="Meiryo" w:hAnsi="Meiryo"/>
          <w:i/>
          <w:sz w:val="20"/>
        </w:rPr>
        <w:t>—</w:t>
      </w:r>
      <w:r>
        <w:rPr>
          <w:rFonts w:ascii="Meiryo" w:hAnsi="Meiryo"/>
          <w:i/>
          <w:spacing w:val="-35"/>
          <w:sz w:val="20"/>
        </w:rPr>
        <w:t> </w:t>
      </w:r>
      <w:r>
        <w:rPr>
          <w:rFonts w:ascii="Arial" w:hAnsi="Arial"/>
          <w:w w:val="210"/>
          <w:position w:val="19"/>
          <w:sz w:val="20"/>
        </w:rPr>
        <w:t>Σ</w:t>
      </w:r>
      <w:r>
        <w:rPr>
          <w:rFonts w:ascii="Arial" w:hAnsi="Arial"/>
          <w:spacing w:val="-84"/>
          <w:w w:val="210"/>
          <w:position w:val="19"/>
          <w:sz w:val="20"/>
        </w:rPr>
        <w:t> </w:t>
      </w:r>
      <w:r>
        <w:rPr>
          <w:rFonts w:ascii="Times New Roman" w:hAnsi="Times New Roman"/>
          <w:i/>
          <w:w w:val="155"/>
          <w:sz w:val="20"/>
        </w:rPr>
        <w:t>f</w:t>
      </w:r>
      <w:r>
        <w:rPr>
          <w:rFonts w:ascii="Times New Roman" w:hAnsi="Times New Roman"/>
          <w:i/>
          <w:spacing w:val="-56"/>
          <w:w w:val="155"/>
          <w:sz w:val="20"/>
        </w:rPr>
        <w:t> </w:t>
      </w:r>
      <w:r>
        <w:rPr>
          <w:w w:val="115"/>
          <w:sz w:val="20"/>
        </w:rPr>
        <w:t>(</w:t>
      </w:r>
      <w:r>
        <w:rPr>
          <w:rFonts w:ascii="Times New Roman" w:hAnsi="Times New Roman"/>
          <w:i/>
          <w:w w:val="115"/>
          <w:sz w:val="20"/>
        </w:rPr>
        <w:t>y</w:t>
      </w:r>
      <w:r>
        <w:rPr>
          <w:w w:val="115"/>
          <w:sz w:val="20"/>
        </w:rPr>
        <w:t>)</w:t>
      </w:r>
      <w:r>
        <w:rPr>
          <w:rFonts w:ascii="Times New Roman" w:hAnsi="Times New Roman"/>
          <w:i/>
          <w:w w:val="115"/>
          <w:sz w:val="20"/>
        </w:rPr>
        <w:t>f</w:t>
      </w:r>
      <w:r>
        <w:rPr>
          <w:rFonts w:ascii="Times New Roman" w:hAnsi="Times New Roman"/>
          <w:i/>
          <w:spacing w:val="-37"/>
          <w:w w:val="115"/>
          <w:sz w:val="20"/>
        </w:rPr>
        <w:t> </w:t>
      </w:r>
      <w:r>
        <w:rPr>
          <w:w w:val="115"/>
          <w:sz w:val="20"/>
        </w:rPr>
        <w:t>(</w:t>
      </w:r>
      <w:r>
        <w:rPr>
          <w:rFonts w:ascii="Times New Roman" w:hAnsi="Times New Roman"/>
          <w:i/>
          <w:w w:val="115"/>
          <w:sz w:val="20"/>
        </w:rPr>
        <w:t>x</w:t>
      </w:r>
      <w:r>
        <w:rPr>
          <w:rFonts w:ascii="Times New Roman" w:hAnsi="Times New Roman"/>
          <w:i/>
          <w:spacing w:val="-6"/>
          <w:w w:val="115"/>
          <w:sz w:val="20"/>
        </w:rPr>
        <w:t> </w:t>
      </w:r>
      <w:r>
        <w:rPr>
          <w:rFonts w:ascii="Meiryo" w:hAnsi="Meiryo"/>
          <w:i/>
          <w:w w:val="95"/>
          <w:sz w:val="20"/>
        </w:rPr>
        <w:t>|</w:t>
      </w:r>
      <w:r>
        <w:rPr>
          <w:rFonts w:ascii="Meiryo" w:hAnsi="Meiryo"/>
          <w:i/>
          <w:spacing w:val="-14"/>
          <w:w w:val="95"/>
          <w:sz w:val="20"/>
        </w:rPr>
        <w:t> </w:t>
      </w:r>
      <w:r>
        <w:rPr>
          <w:rFonts w:ascii="Times New Roman" w:hAnsi="Times New Roman"/>
          <w:i/>
          <w:w w:val="115"/>
          <w:sz w:val="20"/>
        </w:rPr>
        <w:t>y</w:t>
      </w:r>
      <w:r>
        <w:rPr>
          <w:w w:val="115"/>
          <w:sz w:val="20"/>
        </w:rPr>
        <w:t>)</w:t>
      </w:r>
      <w:r>
        <w:rPr>
          <w:spacing w:val="-17"/>
          <w:w w:val="115"/>
          <w:sz w:val="20"/>
        </w:rPr>
        <w:t> </w:t>
      </w:r>
      <w:r>
        <w:rPr>
          <w:sz w:val="20"/>
        </w:rPr>
        <w:t>log</w:t>
      </w:r>
      <w:r>
        <w:rPr>
          <w:spacing w:val="11"/>
          <w:sz w:val="20"/>
        </w:rPr>
        <w:t> </w:t>
      </w:r>
      <w:r>
        <w:rPr>
          <w:rFonts w:ascii="Times New Roman" w:hAnsi="Times New Roman"/>
          <w:spacing w:val="67"/>
          <w:w w:val="115"/>
          <w:position w:val="13"/>
          <w:sz w:val="20"/>
          <w:u w:val="single"/>
        </w:rPr>
        <w:t> </w:t>
      </w:r>
      <w:r>
        <w:rPr>
          <w:rFonts w:ascii="Times New Roman" w:hAnsi="Times New Roman"/>
          <w:i/>
          <w:spacing w:val="-4"/>
          <w:w w:val="115"/>
          <w:position w:val="13"/>
          <w:sz w:val="20"/>
          <w:u w:val="single"/>
        </w:rPr>
        <w:t>f</w:t>
      </w:r>
      <w:r>
        <w:rPr>
          <w:spacing w:val="-4"/>
          <w:w w:val="115"/>
          <w:position w:val="13"/>
          <w:sz w:val="20"/>
          <w:u w:val="single"/>
        </w:rPr>
        <w:t>(</w:t>
      </w:r>
      <w:r>
        <w:rPr>
          <w:rFonts w:ascii="Times New Roman" w:hAnsi="Times New Roman"/>
          <w:i/>
          <w:spacing w:val="-4"/>
          <w:w w:val="115"/>
          <w:position w:val="13"/>
          <w:sz w:val="20"/>
          <w:u w:val="single"/>
        </w:rPr>
        <w:t>x</w:t>
      </w:r>
      <w:r>
        <w:rPr>
          <w:spacing w:val="-4"/>
          <w:w w:val="115"/>
          <w:position w:val="13"/>
          <w:sz w:val="20"/>
          <w:u w:val="single"/>
        </w:rPr>
        <w:t>)</w:t>
      </w:r>
      <w:r>
        <w:rPr>
          <w:spacing w:val="40"/>
          <w:w w:val="115"/>
          <w:position w:val="13"/>
          <w:sz w:val="20"/>
          <w:u w:val="single"/>
        </w:rPr>
        <w:t> </w:t>
      </w:r>
    </w:p>
    <w:p>
      <w:pPr>
        <w:spacing w:line="199" w:lineRule="auto" w:before="154"/>
        <w:ind w:left="4858" w:right="0" w:firstLine="0"/>
        <w:jc w:val="left"/>
        <w:rPr>
          <w:rFonts w:ascii="Times New Roman" w:hAnsi="Times New Roman"/>
          <w:i/>
          <w:sz w:val="20"/>
        </w:rPr>
      </w:pPr>
      <w:r>
        <w:rPr/>
        <w:pict>
          <v:shape style="position:absolute;margin-left:361.010895pt;margin-top:21.741381pt;width:29.1pt;height:12.15pt;mso-position-horizontal-relative:page;mso-position-vertical-relative:paragraph;z-index:-30040064" type="#_x0000_t202" id="docshape1055" filled="false" stroked="false">
            <v:textbox inset="0,0,0,0">
              <w:txbxContent>
                <w:p>
                  <w:pPr>
                    <w:spacing w:before="3"/>
                    <w:ind w:left="0" w:right="0" w:firstLine="0"/>
                    <w:jc w:val="left"/>
                    <w:rPr>
                      <w:sz w:val="20"/>
                    </w:rPr>
                  </w:pPr>
                  <w:r>
                    <w:rPr>
                      <w:rFonts w:ascii="Times New Roman"/>
                      <w:i/>
                      <w:w w:val="130"/>
                      <w:sz w:val="20"/>
                    </w:rPr>
                    <w:t>f</w:t>
                  </w:r>
                  <w:r>
                    <w:rPr>
                      <w:rFonts w:ascii="Times New Roman"/>
                      <w:i/>
                      <w:spacing w:val="-44"/>
                      <w:w w:val="130"/>
                      <w:sz w:val="20"/>
                    </w:rPr>
                    <w:t> </w:t>
                  </w:r>
                  <w:r>
                    <w:rPr>
                      <w:w w:val="125"/>
                      <w:sz w:val="20"/>
                    </w:rPr>
                    <w:t>(</w:t>
                  </w:r>
                  <w:r>
                    <w:rPr>
                      <w:rFonts w:ascii="Times New Roman"/>
                      <w:i/>
                      <w:w w:val="125"/>
                      <w:sz w:val="20"/>
                    </w:rPr>
                    <w:t>x,</w:t>
                  </w:r>
                  <w:r>
                    <w:rPr>
                      <w:rFonts w:ascii="Times New Roman"/>
                      <w:i/>
                      <w:spacing w:val="-30"/>
                      <w:w w:val="125"/>
                      <w:sz w:val="20"/>
                    </w:rPr>
                    <w:t> </w:t>
                  </w:r>
                  <w:r>
                    <w:rPr>
                      <w:rFonts w:ascii="Times New Roman"/>
                      <w:i/>
                      <w:spacing w:val="-12"/>
                      <w:w w:val="120"/>
                      <w:sz w:val="20"/>
                    </w:rPr>
                    <w:t>y</w:t>
                  </w:r>
                  <w:r>
                    <w:rPr>
                      <w:spacing w:val="-12"/>
                      <w:w w:val="120"/>
                      <w:sz w:val="20"/>
                    </w:rPr>
                    <w:t>)</w:t>
                  </w:r>
                </w:p>
              </w:txbxContent>
            </v:textbox>
            <w10:wrap type="none"/>
          </v:shape>
        </w:pict>
      </w:r>
      <w:r>
        <w:rPr>
          <w:w w:val="120"/>
          <w:sz w:val="20"/>
        </w:rPr>
        <w:t>=</w:t>
      </w:r>
      <w:r>
        <w:rPr>
          <w:spacing w:val="5"/>
          <w:w w:val="120"/>
          <w:sz w:val="20"/>
        </w:rPr>
        <w:t> </w:t>
      </w:r>
      <w:r>
        <w:rPr>
          <w:rFonts w:ascii="Meiryo" w:hAnsi="Meiryo"/>
          <w:i/>
          <w:sz w:val="20"/>
        </w:rPr>
        <w:t>—</w:t>
      </w:r>
      <w:r>
        <w:rPr>
          <w:rFonts w:ascii="Meiryo" w:hAnsi="Meiryo"/>
          <w:i/>
          <w:spacing w:val="-32"/>
          <w:sz w:val="20"/>
        </w:rPr>
        <w:t> </w:t>
      </w:r>
      <w:r>
        <w:rPr>
          <w:rFonts w:ascii="Arial" w:hAnsi="Arial"/>
          <w:w w:val="170"/>
          <w:position w:val="19"/>
          <w:sz w:val="20"/>
        </w:rPr>
        <w:t>Σ</w:t>
      </w:r>
      <w:r>
        <w:rPr>
          <w:rFonts w:ascii="Arial" w:hAnsi="Arial"/>
          <w:spacing w:val="-60"/>
          <w:w w:val="170"/>
          <w:position w:val="19"/>
          <w:sz w:val="20"/>
        </w:rPr>
        <w:t> </w:t>
      </w:r>
      <w:r>
        <w:rPr>
          <w:rFonts w:ascii="Times New Roman" w:hAnsi="Times New Roman"/>
          <w:i/>
          <w:w w:val="155"/>
          <w:sz w:val="20"/>
        </w:rPr>
        <w:t>f</w:t>
      </w:r>
      <w:r>
        <w:rPr>
          <w:rFonts w:ascii="Times New Roman" w:hAnsi="Times New Roman"/>
          <w:i/>
          <w:spacing w:val="-55"/>
          <w:w w:val="155"/>
          <w:sz w:val="20"/>
        </w:rPr>
        <w:t> </w:t>
      </w:r>
      <w:r>
        <w:rPr>
          <w:w w:val="120"/>
          <w:sz w:val="20"/>
        </w:rPr>
        <w:t>(</w:t>
      </w:r>
      <w:r>
        <w:rPr>
          <w:rFonts w:ascii="Times New Roman" w:hAnsi="Times New Roman"/>
          <w:i/>
          <w:w w:val="120"/>
          <w:sz w:val="20"/>
        </w:rPr>
        <w:t>x,</w:t>
      </w:r>
      <w:r>
        <w:rPr>
          <w:rFonts w:ascii="Times New Roman" w:hAnsi="Times New Roman"/>
          <w:i/>
          <w:spacing w:val="-26"/>
          <w:w w:val="120"/>
          <w:sz w:val="20"/>
        </w:rPr>
        <w:t> </w:t>
      </w:r>
      <w:r>
        <w:rPr>
          <w:rFonts w:ascii="Times New Roman" w:hAnsi="Times New Roman"/>
          <w:i/>
          <w:w w:val="120"/>
          <w:sz w:val="20"/>
        </w:rPr>
        <w:t>y</w:t>
      </w:r>
      <w:r>
        <w:rPr>
          <w:w w:val="120"/>
          <w:sz w:val="20"/>
        </w:rPr>
        <w:t>)</w:t>
      </w:r>
      <w:r>
        <w:rPr>
          <w:spacing w:val="-18"/>
          <w:w w:val="120"/>
          <w:sz w:val="20"/>
        </w:rPr>
        <w:t> </w:t>
      </w:r>
      <w:r>
        <w:rPr>
          <w:w w:val="120"/>
          <w:sz w:val="20"/>
        </w:rPr>
        <w:t>log</w:t>
      </w:r>
      <w:r>
        <w:rPr>
          <w:spacing w:val="10"/>
          <w:w w:val="120"/>
          <w:sz w:val="20"/>
        </w:rPr>
        <w:t> </w:t>
      </w:r>
      <w:r>
        <w:rPr>
          <w:rFonts w:ascii="Times New Roman" w:hAnsi="Times New Roman"/>
          <w:i/>
          <w:w w:val="120"/>
          <w:position w:val="13"/>
          <w:sz w:val="20"/>
          <w:u w:val="single"/>
        </w:rPr>
        <w:t>f</w:t>
      </w:r>
      <w:r>
        <w:rPr>
          <w:w w:val="120"/>
          <w:position w:val="13"/>
          <w:sz w:val="20"/>
          <w:u w:val="single"/>
        </w:rPr>
        <w:t>(</w:t>
      </w:r>
      <w:r>
        <w:rPr>
          <w:rFonts w:ascii="Times New Roman" w:hAnsi="Times New Roman"/>
          <w:i/>
          <w:w w:val="120"/>
          <w:position w:val="13"/>
          <w:sz w:val="20"/>
          <w:u w:val="single"/>
        </w:rPr>
        <w:t>x</w:t>
      </w:r>
      <w:r>
        <w:rPr>
          <w:w w:val="120"/>
          <w:position w:val="13"/>
          <w:sz w:val="20"/>
          <w:u w:val="single"/>
        </w:rPr>
        <w:t>)</w:t>
      </w:r>
      <w:r>
        <w:rPr>
          <w:rFonts w:ascii="Times New Roman" w:hAnsi="Times New Roman"/>
          <w:i/>
          <w:w w:val="120"/>
          <w:position w:val="13"/>
          <w:sz w:val="20"/>
          <w:u w:val="single"/>
        </w:rPr>
        <w:t>f</w:t>
      </w:r>
      <w:r>
        <w:rPr>
          <w:w w:val="120"/>
          <w:position w:val="13"/>
          <w:sz w:val="20"/>
          <w:u w:val="single"/>
        </w:rPr>
        <w:t>(</w:t>
      </w:r>
      <w:r>
        <w:rPr>
          <w:rFonts w:ascii="Times New Roman" w:hAnsi="Times New Roman"/>
          <w:i/>
          <w:w w:val="120"/>
          <w:position w:val="13"/>
          <w:sz w:val="20"/>
          <w:u w:val="single"/>
        </w:rPr>
        <w:t>y</w:t>
      </w:r>
      <w:r>
        <w:rPr>
          <w:w w:val="120"/>
          <w:position w:val="13"/>
          <w:sz w:val="20"/>
          <w:u w:val="single"/>
        </w:rPr>
        <w:t>)</w:t>
      </w:r>
      <w:r>
        <w:rPr>
          <w:spacing w:val="-28"/>
          <w:w w:val="120"/>
          <w:position w:val="13"/>
          <w:sz w:val="20"/>
        </w:rPr>
        <w:t> </w:t>
      </w:r>
      <w:r>
        <w:rPr>
          <w:rFonts w:ascii="Times New Roman" w:hAnsi="Times New Roman"/>
          <w:i/>
          <w:spacing w:val="-10"/>
          <w:w w:val="120"/>
          <w:sz w:val="20"/>
        </w:rPr>
        <w:t>.</w:t>
      </w:r>
    </w:p>
    <w:p>
      <w:pPr>
        <w:spacing w:line="136" w:lineRule="exact" w:before="0"/>
        <w:ind w:left="1817" w:right="700" w:firstLine="0"/>
        <w:jc w:val="center"/>
        <w:rPr>
          <w:rFonts w:ascii="Georgia"/>
          <w:i/>
          <w:sz w:val="14"/>
        </w:rPr>
      </w:pPr>
      <w:r>
        <w:rPr>
          <w:rFonts w:ascii="Georgia"/>
          <w:i/>
          <w:spacing w:val="-5"/>
          <w:w w:val="115"/>
          <w:sz w:val="14"/>
        </w:rPr>
        <w:t>x,y</w:t>
      </w:r>
    </w:p>
    <w:p>
      <w:pPr>
        <w:pStyle w:val="BodyText"/>
        <w:spacing w:before="4"/>
        <w:rPr>
          <w:rFonts w:ascii="Georgia"/>
          <w:i/>
          <w:sz w:val="16"/>
        </w:rPr>
      </w:pPr>
    </w:p>
    <w:p>
      <w:pPr>
        <w:pStyle w:val="BodyText"/>
        <w:ind w:left="2075"/>
        <w:rPr>
          <w:rFonts w:ascii="Times New Roman"/>
          <w:i/>
        </w:rPr>
      </w:pPr>
      <w:r>
        <w:rPr/>
        <w:t>It</w:t>
      </w:r>
      <w:r>
        <w:rPr>
          <w:spacing w:val="6"/>
        </w:rPr>
        <w:t> </w:t>
      </w:r>
      <w:r>
        <w:rPr/>
        <w:t>is</w:t>
      </w:r>
      <w:r>
        <w:rPr>
          <w:spacing w:val="7"/>
        </w:rPr>
        <w:t> </w:t>
      </w:r>
      <w:r>
        <w:rPr/>
        <w:t>likely</w:t>
      </w:r>
      <w:r>
        <w:rPr>
          <w:spacing w:val="7"/>
        </w:rPr>
        <w:t> </w:t>
      </w:r>
      <w:r>
        <w:rPr/>
        <w:t>that</w:t>
      </w:r>
      <w:r>
        <w:rPr>
          <w:spacing w:val="7"/>
        </w:rPr>
        <w:t> </w:t>
      </w:r>
      <w:r>
        <w:rPr/>
        <w:t>one</w:t>
      </w:r>
      <w:r>
        <w:rPr>
          <w:spacing w:val="7"/>
        </w:rPr>
        <w:t> </w:t>
      </w:r>
      <w:r>
        <w:rPr/>
        <w:t>could</w:t>
      </w:r>
      <w:r>
        <w:rPr>
          <w:spacing w:val="7"/>
        </w:rPr>
        <w:t> </w:t>
      </w:r>
      <w:r>
        <w:rPr/>
        <w:t>come</w:t>
      </w:r>
      <w:r>
        <w:rPr>
          <w:spacing w:val="6"/>
        </w:rPr>
        <w:t> </w:t>
      </w:r>
      <w:r>
        <w:rPr/>
        <w:t>up</w:t>
      </w:r>
      <w:r>
        <w:rPr>
          <w:spacing w:val="7"/>
        </w:rPr>
        <w:t> </w:t>
      </w:r>
      <w:r>
        <w:rPr/>
        <w:t>with</w:t>
      </w:r>
      <w:r>
        <w:rPr>
          <w:spacing w:val="7"/>
        </w:rPr>
        <w:t> </w:t>
      </w:r>
      <w:r>
        <w:rPr/>
        <w:t>dependent</w:t>
      </w:r>
      <w:r>
        <w:rPr>
          <w:spacing w:val="7"/>
        </w:rPr>
        <w:t> </w:t>
      </w:r>
      <w:r>
        <w:rPr/>
        <w:t>random</w:t>
      </w:r>
      <w:r>
        <w:rPr>
          <w:spacing w:val="7"/>
        </w:rPr>
        <w:t> </w:t>
      </w:r>
      <w:r>
        <w:rPr/>
        <w:t>variables</w:t>
      </w:r>
      <w:r>
        <w:rPr>
          <w:spacing w:val="5"/>
        </w:rPr>
        <w:t> </w:t>
      </w:r>
      <w:r>
        <w:rPr>
          <w:rFonts w:ascii="Times New Roman"/>
          <w:i/>
        </w:rPr>
        <w:t>X</w:t>
      </w:r>
      <w:r>
        <w:rPr>
          <w:rFonts w:ascii="Times New Roman"/>
          <w:i/>
          <w:spacing w:val="15"/>
        </w:rPr>
        <w:t> </w:t>
      </w:r>
      <w:r>
        <w:rPr/>
        <w:t>and</w:t>
      </w:r>
      <w:r>
        <w:rPr>
          <w:spacing w:val="7"/>
        </w:rPr>
        <w:t> </w:t>
      </w:r>
      <w:r>
        <w:rPr>
          <w:rFonts w:ascii="Times New Roman"/>
          <w:i/>
          <w:spacing w:val="-10"/>
        </w:rPr>
        <w:t>Y</w:t>
      </w:r>
    </w:p>
    <w:p>
      <w:pPr>
        <w:pStyle w:val="BodyText"/>
        <w:spacing w:before="5"/>
        <w:ind w:left="2075"/>
      </w:pPr>
      <w:r>
        <w:rPr/>
        <w:t>making</w:t>
      </w:r>
      <w:r>
        <w:rPr>
          <w:spacing w:val="21"/>
        </w:rPr>
        <w:t> </w:t>
      </w:r>
      <w:r>
        <w:rPr/>
        <w:t>this</w:t>
      </w:r>
      <w:r>
        <w:rPr>
          <w:spacing w:val="22"/>
        </w:rPr>
        <w:t> </w:t>
      </w:r>
      <w:r>
        <w:rPr/>
        <w:t>quantity</w:t>
      </w:r>
      <w:r>
        <w:rPr>
          <w:spacing w:val="21"/>
        </w:rPr>
        <w:t> </w:t>
      </w:r>
      <w:r>
        <w:rPr>
          <w:spacing w:val="-2"/>
        </w:rPr>
        <w:t>vanish.</w:t>
      </w:r>
    </w:p>
    <w:p>
      <w:pPr>
        <w:spacing w:after="0"/>
        <w:sectPr>
          <w:pgSz w:w="11900" w:h="16840"/>
          <w:pgMar w:header="1482" w:footer="0" w:top="1740" w:bottom="280" w:left="620" w:right="1600"/>
        </w:sectPr>
      </w:pPr>
    </w:p>
    <w:p>
      <w:pPr>
        <w:pStyle w:val="BodyText"/>
        <w:spacing w:before="8"/>
        <w:rPr>
          <w:sz w:val="11"/>
        </w:rPr>
      </w:pPr>
    </w:p>
    <w:p>
      <w:pPr>
        <w:pStyle w:val="ListParagraph"/>
        <w:numPr>
          <w:ilvl w:val="1"/>
          <w:numId w:val="129"/>
        </w:numPr>
        <w:tabs>
          <w:tab w:pos="2662" w:val="left" w:leader="none"/>
        </w:tabs>
        <w:spacing w:line="148" w:lineRule="auto" w:before="145" w:after="0"/>
        <w:ind w:left="2075" w:right="907" w:firstLine="0"/>
        <w:jc w:val="left"/>
        <w:rPr>
          <w:sz w:val="20"/>
        </w:rPr>
      </w:pPr>
      <w:r>
        <w:rPr>
          <w:w w:val="105"/>
          <w:sz w:val="20"/>
        </w:rPr>
        <w:t>Suppose</w:t>
      </w:r>
      <w:r>
        <w:rPr>
          <w:spacing w:val="18"/>
          <w:w w:val="105"/>
          <w:sz w:val="20"/>
        </w:rPr>
        <w:t> </w:t>
      </w:r>
      <w:r>
        <w:rPr>
          <w:w w:val="105"/>
          <w:sz w:val="20"/>
        </w:rPr>
        <w:t>a</w:t>
      </w:r>
      <w:r>
        <w:rPr>
          <w:spacing w:val="25"/>
          <w:w w:val="105"/>
          <w:sz w:val="20"/>
        </w:rPr>
        <w:t> </w:t>
      </w:r>
      <w:r>
        <w:rPr>
          <w:w w:val="105"/>
          <w:sz w:val="20"/>
        </w:rPr>
        <w:t>cryptosystem</w:t>
      </w:r>
      <w:r>
        <w:rPr>
          <w:spacing w:val="25"/>
          <w:w w:val="105"/>
          <w:sz w:val="20"/>
        </w:rPr>
        <w:t> </w:t>
      </w:r>
      <w:r>
        <w:rPr>
          <w:w w:val="105"/>
          <w:sz w:val="20"/>
        </w:rPr>
        <w:t>has</w:t>
      </w:r>
      <w:r>
        <w:rPr>
          <w:spacing w:val="25"/>
          <w:w w:val="105"/>
          <w:sz w:val="20"/>
        </w:rPr>
        <w:t> </w:t>
      </w:r>
      <w:r>
        <w:rPr>
          <w:w w:val="105"/>
          <w:sz w:val="20"/>
        </w:rPr>
        <w:t>two</w:t>
      </w:r>
      <w:r>
        <w:rPr>
          <w:spacing w:val="25"/>
          <w:w w:val="105"/>
          <w:sz w:val="20"/>
        </w:rPr>
        <w:t> </w:t>
      </w:r>
      <w:r>
        <w:rPr>
          <w:w w:val="105"/>
          <w:sz w:val="20"/>
        </w:rPr>
        <w:t>keys,</w:t>
      </w:r>
      <w:r>
        <w:rPr>
          <w:spacing w:val="24"/>
          <w:w w:val="105"/>
          <w:sz w:val="20"/>
        </w:rPr>
        <w:t> </w:t>
      </w:r>
      <w:r>
        <w:rPr>
          <w:rFonts w:ascii="Meiryo" w:hAnsi="Meiryo"/>
          <w:i/>
          <w:w w:val="105"/>
          <w:sz w:val="20"/>
        </w:rPr>
        <w:t>K </w:t>
      </w:r>
      <w:r>
        <w:rPr>
          <w:w w:val="105"/>
          <w:sz w:val="20"/>
        </w:rPr>
        <w:t>=</w:t>
      </w:r>
      <w:r>
        <w:rPr>
          <w:spacing w:val="30"/>
          <w:w w:val="105"/>
          <w:sz w:val="20"/>
        </w:rPr>
        <w:t> </w:t>
      </w:r>
      <w:r>
        <w:rPr>
          <w:rFonts w:ascii="Meiryo" w:hAnsi="Meiryo"/>
          <w:i/>
          <w:w w:val="105"/>
          <w:sz w:val="20"/>
        </w:rPr>
        <w:t>{</w:t>
      </w:r>
      <w:r>
        <w:rPr>
          <w:rFonts w:ascii="Times New Roman" w:hAnsi="Times New Roman"/>
          <w:i/>
          <w:w w:val="105"/>
          <w:sz w:val="20"/>
        </w:rPr>
        <w:t>k</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k</w:t>
      </w:r>
      <w:r>
        <w:rPr>
          <w:rFonts w:ascii="Georgia" w:hAnsi="Georgia"/>
          <w:w w:val="105"/>
          <w:sz w:val="20"/>
          <w:vertAlign w:val="subscript"/>
        </w:rPr>
        <w:t>2</w:t>
      </w:r>
      <w:r>
        <w:rPr>
          <w:rFonts w:ascii="Meiryo" w:hAnsi="Meiryo"/>
          <w:i/>
          <w:w w:val="105"/>
          <w:sz w:val="20"/>
          <w:vertAlign w:val="baseline"/>
        </w:rPr>
        <w:t>}</w:t>
      </w:r>
      <w:r>
        <w:rPr>
          <w:w w:val="105"/>
          <w:sz w:val="20"/>
          <w:vertAlign w:val="baseline"/>
        </w:rPr>
        <w:t>,</w:t>
      </w:r>
      <w:r>
        <w:rPr>
          <w:spacing w:val="26"/>
          <w:w w:val="105"/>
          <w:sz w:val="20"/>
          <w:vertAlign w:val="baseline"/>
        </w:rPr>
        <w:t> </w:t>
      </w:r>
      <w:r>
        <w:rPr>
          <w:w w:val="105"/>
          <w:sz w:val="20"/>
          <w:vertAlign w:val="baseline"/>
        </w:rPr>
        <w:t>each</w:t>
      </w:r>
      <w:r>
        <w:rPr>
          <w:spacing w:val="25"/>
          <w:w w:val="105"/>
          <w:sz w:val="20"/>
          <w:vertAlign w:val="baseline"/>
        </w:rPr>
        <w:t> </w:t>
      </w:r>
      <w:r>
        <w:rPr>
          <w:w w:val="105"/>
          <w:sz w:val="20"/>
          <w:vertAlign w:val="baseline"/>
        </w:rPr>
        <w:t>of</w:t>
      </w:r>
      <w:r>
        <w:rPr>
          <w:spacing w:val="25"/>
          <w:w w:val="105"/>
          <w:sz w:val="20"/>
          <w:vertAlign w:val="baseline"/>
        </w:rPr>
        <w:t> </w:t>
      </w:r>
      <w:r>
        <w:rPr>
          <w:w w:val="105"/>
          <w:sz w:val="20"/>
          <w:vertAlign w:val="baseline"/>
        </w:rPr>
        <w:t>which </w:t>
      </w:r>
      <w:r>
        <w:rPr>
          <w:spacing w:val="-2"/>
          <w:w w:val="110"/>
          <w:sz w:val="20"/>
          <w:vertAlign w:val="baseline"/>
        </w:rPr>
        <w:t>is</w:t>
      </w:r>
      <w:r>
        <w:rPr>
          <w:spacing w:val="5"/>
          <w:w w:val="110"/>
          <w:sz w:val="20"/>
          <w:vertAlign w:val="baseline"/>
        </w:rPr>
        <w:t> </w:t>
      </w:r>
      <w:r>
        <w:rPr>
          <w:spacing w:val="-2"/>
          <w:w w:val="110"/>
          <w:sz w:val="20"/>
          <w:vertAlign w:val="baseline"/>
        </w:rPr>
        <w:t>equally</w:t>
      </w:r>
      <w:r>
        <w:rPr>
          <w:spacing w:val="6"/>
          <w:w w:val="110"/>
          <w:sz w:val="20"/>
          <w:vertAlign w:val="baseline"/>
        </w:rPr>
        <w:t> </w:t>
      </w:r>
      <w:r>
        <w:rPr>
          <w:spacing w:val="-2"/>
          <w:w w:val="110"/>
          <w:sz w:val="20"/>
          <w:vertAlign w:val="baseline"/>
        </w:rPr>
        <w:t>likely</w:t>
      </w:r>
      <w:r>
        <w:rPr>
          <w:spacing w:val="5"/>
          <w:w w:val="110"/>
          <w:sz w:val="20"/>
          <w:vertAlign w:val="baseline"/>
        </w:rPr>
        <w:t> </w:t>
      </w:r>
      <w:r>
        <w:rPr>
          <w:spacing w:val="-2"/>
          <w:w w:val="110"/>
          <w:sz w:val="20"/>
          <w:vertAlign w:val="baseline"/>
        </w:rPr>
        <w:t>to</w:t>
      </w:r>
      <w:r>
        <w:rPr>
          <w:spacing w:val="6"/>
          <w:w w:val="110"/>
          <w:sz w:val="20"/>
          <w:vertAlign w:val="baseline"/>
        </w:rPr>
        <w:t> </w:t>
      </w:r>
      <w:r>
        <w:rPr>
          <w:spacing w:val="-2"/>
          <w:w w:val="110"/>
          <w:sz w:val="20"/>
          <w:vertAlign w:val="baseline"/>
        </w:rPr>
        <w:t>be</w:t>
      </w:r>
      <w:r>
        <w:rPr>
          <w:spacing w:val="11"/>
          <w:w w:val="110"/>
          <w:sz w:val="20"/>
          <w:vertAlign w:val="baseline"/>
        </w:rPr>
        <w:t> </w:t>
      </w:r>
      <w:r>
        <w:rPr>
          <w:spacing w:val="-2"/>
          <w:w w:val="110"/>
          <w:sz w:val="20"/>
          <w:vertAlign w:val="baseline"/>
        </w:rPr>
        <w:t>used,</w:t>
      </w:r>
      <w:r>
        <w:rPr>
          <w:spacing w:val="11"/>
          <w:w w:val="110"/>
          <w:sz w:val="20"/>
          <w:vertAlign w:val="baseline"/>
        </w:rPr>
        <w:t> </w:t>
      </w:r>
      <w:r>
        <w:rPr>
          <w:spacing w:val="-2"/>
          <w:w w:val="110"/>
          <w:sz w:val="20"/>
          <w:vertAlign w:val="baseline"/>
        </w:rPr>
        <w:t>and</w:t>
      </w:r>
      <w:r>
        <w:rPr>
          <w:spacing w:val="11"/>
          <w:w w:val="110"/>
          <w:sz w:val="20"/>
          <w:vertAlign w:val="baseline"/>
        </w:rPr>
        <w:t> </w:t>
      </w:r>
      <w:r>
        <w:rPr>
          <w:spacing w:val="-2"/>
          <w:w w:val="110"/>
          <w:sz w:val="20"/>
          <w:vertAlign w:val="baseline"/>
        </w:rPr>
        <w:t>suppose</w:t>
      </w:r>
      <w:r>
        <w:rPr>
          <w:spacing w:val="11"/>
          <w:w w:val="110"/>
          <w:sz w:val="20"/>
          <w:vertAlign w:val="baseline"/>
        </w:rPr>
        <w:t> </w:t>
      </w:r>
      <w:r>
        <w:rPr>
          <w:spacing w:val="-2"/>
          <w:w w:val="110"/>
          <w:sz w:val="20"/>
          <w:vertAlign w:val="baseline"/>
        </w:rPr>
        <w:t>that</w:t>
      </w:r>
      <w:r>
        <w:rPr>
          <w:spacing w:val="11"/>
          <w:w w:val="110"/>
          <w:sz w:val="20"/>
          <w:vertAlign w:val="baseline"/>
        </w:rPr>
        <w:t> </w:t>
      </w:r>
      <w:r>
        <w:rPr>
          <w:spacing w:val="-2"/>
          <w:w w:val="110"/>
          <w:sz w:val="20"/>
          <w:vertAlign w:val="baseline"/>
        </w:rPr>
        <w:t>it</w:t>
      </w:r>
      <w:r>
        <w:rPr>
          <w:spacing w:val="11"/>
          <w:w w:val="110"/>
          <w:sz w:val="20"/>
          <w:vertAlign w:val="baseline"/>
        </w:rPr>
        <w:t> </w:t>
      </w:r>
      <w:r>
        <w:rPr>
          <w:spacing w:val="-2"/>
          <w:w w:val="110"/>
          <w:sz w:val="20"/>
          <w:vertAlign w:val="baseline"/>
        </w:rPr>
        <w:t>has</w:t>
      </w:r>
      <w:r>
        <w:rPr>
          <w:spacing w:val="11"/>
          <w:w w:val="110"/>
          <w:sz w:val="20"/>
          <w:vertAlign w:val="baseline"/>
        </w:rPr>
        <w:t> </w:t>
      </w:r>
      <w:r>
        <w:rPr>
          <w:spacing w:val="-2"/>
          <w:w w:val="110"/>
          <w:sz w:val="20"/>
          <w:vertAlign w:val="baseline"/>
        </w:rPr>
        <w:t>three</w:t>
      </w:r>
      <w:r>
        <w:rPr>
          <w:spacing w:val="11"/>
          <w:w w:val="110"/>
          <w:sz w:val="20"/>
          <w:vertAlign w:val="baseline"/>
        </w:rPr>
        <w:t> </w:t>
      </w:r>
      <w:r>
        <w:rPr>
          <w:spacing w:val="-2"/>
          <w:w w:val="110"/>
          <w:sz w:val="20"/>
          <w:vertAlign w:val="baseline"/>
        </w:rPr>
        <w:t>plaintexts</w:t>
      </w:r>
      <w:r>
        <w:rPr>
          <w:spacing w:val="-57"/>
          <w:w w:val="265"/>
          <w:sz w:val="20"/>
          <w:vertAlign w:val="baseline"/>
        </w:rPr>
        <w:t> </w:t>
      </w:r>
      <w:r>
        <w:rPr>
          <w:rFonts w:ascii="Meiryo" w:hAnsi="Meiryo"/>
          <w:i/>
          <w:spacing w:val="-2"/>
          <w:w w:val="265"/>
          <w:sz w:val="20"/>
          <w:vertAlign w:val="baseline"/>
        </w:rPr>
        <w:t>ł</w:t>
      </w:r>
      <w:r>
        <w:rPr>
          <w:rFonts w:ascii="Meiryo" w:hAnsi="Meiryo"/>
          <w:i/>
          <w:spacing w:val="-97"/>
          <w:w w:val="265"/>
          <w:sz w:val="20"/>
          <w:vertAlign w:val="baseline"/>
        </w:rPr>
        <w:t> </w:t>
      </w:r>
      <w:r>
        <w:rPr>
          <w:spacing w:val="-2"/>
          <w:w w:val="120"/>
          <w:sz w:val="20"/>
          <w:vertAlign w:val="baseline"/>
        </w:rPr>
        <w:t>=</w:t>
      </w:r>
    </w:p>
    <w:p>
      <w:pPr>
        <w:spacing w:line="109" w:lineRule="exact" w:before="0"/>
        <w:ind w:left="2075" w:right="0" w:firstLine="0"/>
        <w:jc w:val="left"/>
        <w:rPr>
          <w:sz w:val="20"/>
        </w:rPr>
      </w:pPr>
      <w:r>
        <w:rPr>
          <w:rFonts w:ascii="Meiryo"/>
          <w:i/>
          <w:w w:val="110"/>
          <w:sz w:val="20"/>
        </w:rPr>
        <w:t>{</w:t>
      </w:r>
      <w:r>
        <w:rPr>
          <w:rFonts w:ascii="Times New Roman"/>
          <w:i/>
          <w:w w:val="110"/>
          <w:sz w:val="20"/>
        </w:rPr>
        <w:t>m</w:t>
      </w:r>
      <w:r>
        <w:rPr>
          <w:rFonts w:ascii="Georgia"/>
          <w:w w:val="110"/>
          <w:sz w:val="20"/>
          <w:vertAlign w:val="subscript"/>
        </w:rPr>
        <w:t>1</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m</w:t>
      </w:r>
      <w:r>
        <w:rPr>
          <w:rFonts w:ascii="Georgia"/>
          <w:w w:val="110"/>
          <w:sz w:val="20"/>
          <w:vertAlign w:val="subscript"/>
        </w:rPr>
        <w:t>2</w:t>
      </w:r>
      <w:r>
        <w:rPr>
          <w:rFonts w:ascii="Times New Roman"/>
          <w:i/>
          <w:w w:val="110"/>
          <w:sz w:val="20"/>
          <w:vertAlign w:val="baseline"/>
        </w:rPr>
        <w:t>,</w:t>
      </w:r>
      <w:r>
        <w:rPr>
          <w:rFonts w:ascii="Times New Roman"/>
          <w:i/>
          <w:spacing w:val="-22"/>
          <w:w w:val="110"/>
          <w:sz w:val="20"/>
          <w:vertAlign w:val="baseline"/>
        </w:rPr>
        <w:t> </w:t>
      </w:r>
      <w:r>
        <w:rPr>
          <w:rFonts w:ascii="Times New Roman"/>
          <w:i/>
          <w:w w:val="110"/>
          <w:sz w:val="20"/>
          <w:vertAlign w:val="baseline"/>
        </w:rPr>
        <w:t>m</w:t>
      </w:r>
      <w:r>
        <w:rPr>
          <w:rFonts w:ascii="Georgia"/>
          <w:w w:val="110"/>
          <w:sz w:val="20"/>
          <w:vertAlign w:val="subscript"/>
        </w:rPr>
        <w:t>3</w:t>
      </w:r>
      <w:r>
        <w:rPr>
          <w:rFonts w:ascii="Meiryo"/>
          <w:i/>
          <w:w w:val="110"/>
          <w:sz w:val="20"/>
          <w:vertAlign w:val="baseline"/>
        </w:rPr>
        <w:t>}</w:t>
      </w:r>
      <w:r>
        <w:rPr>
          <w:rFonts w:ascii="Meiryo"/>
          <w:i/>
          <w:spacing w:val="-10"/>
          <w:w w:val="110"/>
          <w:sz w:val="20"/>
          <w:vertAlign w:val="baseline"/>
        </w:rPr>
        <w:t> </w:t>
      </w:r>
      <w:r>
        <w:rPr>
          <w:w w:val="110"/>
          <w:sz w:val="20"/>
          <w:vertAlign w:val="baseline"/>
        </w:rPr>
        <w:t>that</w:t>
      </w:r>
      <w:r>
        <w:rPr>
          <w:spacing w:val="37"/>
          <w:w w:val="110"/>
          <w:sz w:val="20"/>
          <w:vertAlign w:val="baseline"/>
        </w:rPr>
        <w:t> </w:t>
      </w:r>
      <w:r>
        <w:rPr>
          <w:w w:val="110"/>
          <w:sz w:val="20"/>
          <w:vertAlign w:val="baseline"/>
        </w:rPr>
        <w:t>occur</w:t>
      </w:r>
      <w:r>
        <w:rPr>
          <w:spacing w:val="38"/>
          <w:w w:val="110"/>
          <w:sz w:val="20"/>
          <w:vertAlign w:val="baseline"/>
        </w:rPr>
        <w:t> </w:t>
      </w:r>
      <w:r>
        <w:rPr>
          <w:w w:val="110"/>
          <w:sz w:val="20"/>
          <w:vertAlign w:val="baseline"/>
        </w:rPr>
        <w:t>with</w:t>
      </w:r>
      <w:r>
        <w:rPr>
          <w:spacing w:val="38"/>
          <w:w w:val="110"/>
          <w:sz w:val="20"/>
          <w:vertAlign w:val="baseline"/>
        </w:rPr>
        <w:t> </w:t>
      </w:r>
      <w:r>
        <w:rPr>
          <w:w w:val="110"/>
          <w:sz w:val="20"/>
          <w:vertAlign w:val="baseline"/>
        </w:rPr>
        <w:t>probabilities</w:t>
      </w:r>
      <w:r>
        <w:rPr>
          <w:spacing w:val="22"/>
          <w:w w:val="145"/>
          <w:sz w:val="20"/>
          <w:vertAlign w:val="baseline"/>
        </w:rPr>
        <w:t> </w:t>
      </w:r>
      <w:r>
        <w:rPr>
          <w:rFonts w:ascii="Times New Roman"/>
          <w:i/>
          <w:w w:val="145"/>
          <w:sz w:val="20"/>
          <w:vertAlign w:val="baseline"/>
        </w:rPr>
        <w:t>f</w:t>
      </w:r>
      <w:r>
        <w:rPr>
          <w:rFonts w:ascii="Times New Roman"/>
          <w:i/>
          <w:spacing w:val="-52"/>
          <w:w w:val="145"/>
          <w:sz w:val="20"/>
          <w:vertAlign w:val="baseline"/>
        </w:rPr>
        <w:t> </w:t>
      </w:r>
      <w:r>
        <w:rPr>
          <w:w w:val="110"/>
          <w:sz w:val="20"/>
          <w:vertAlign w:val="baseline"/>
        </w:rPr>
        <w:t>(</w:t>
      </w:r>
      <w:r>
        <w:rPr>
          <w:rFonts w:ascii="Times New Roman"/>
          <w:i/>
          <w:w w:val="110"/>
          <w:sz w:val="20"/>
          <w:vertAlign w:val="baseline"/>
        </w:rPr>
        <w:t>m</w:t>
      </w:r>
      <w:r>
        <w:rPr>
          <w:rFonts w:ascii="Georgia"/>
          <w:w w:val="110"/>
          <w:sz w:val="20"/>
          <w:vertAlign w:val="subscript"/>
        </w:rPr>
        <w:t>1</w:t>
      </w:r>
      <w:r>
        <w:rPr>
          <w:w w:val="110"/>
          <w:sz w:val="20"/>
          <w:vertAlign w:val="baseline"/>
        </w:rPr>
        <w:t>)</w:t>
      </w:r>
      <w:r>
        <w:rPr>
          <w:spacing w:val="33"/>
          <w:w w:val="145"/>
          <w:sz w:val="20"/>
          <w:vertAlign w:val="baseline"/>
        </w:rPr>
        <w:t> </w:t>
      </w:r>
      <w:r>
        <w:rPr>
          <w:w w:val="145"/>
          <w:sz w:val="20"/>
          <w:vertAlign w:val="baseline"/>
        </w:rPr>
        <w:t>=</w:t>
      </w:r>
      <w:r>
        <w:rPr>
          <w:spacing w:val="53"/>
          <w:w w:val="145"/>
          <w:sz w:val="20"/>
          <w:vertAlign w:val="baseline"/>
        </w:rPr>
        <w:t> </w:t>
      </w:r>
      <w:r>
        <w:rPr>
          <w:rFonts w:ascii="Georgia"/>
          <w:w w:val="145"/>
          <w:sz w:val="20"/>
          <w:vertAlign w:val="superscript"/>
        </w:rPr>
        <w:t>1</w:t>
      </w:r>
      <w:r>
        <w:rPr>
          <w:rFonts w:ascii="Georgia"/>
          <w:spacing w:val="-46"/>
          <w:w w:val="145"/>
          <w:sz w:val="20"/>
          <w:vertAlign w:val="baseline"/>
        </w:rPr>
        <w:t> </w:t>
      </w:r>
      <w:r>
        <w:rPr>
          <w:w w:val="145"/>
          <w:sz w:val="20"/>
          <w:vertAlign w:val="baseline"/>
        </w:rPr>
        <w:t>,</w:t>
      </w:r>
      <w:r>
        <w:rPr>
          <w:spacing w:val="22"/>
          <w:w w:val="145"/>
          <w:sz w:val="20"/>
          <w:vertAlign w:val="baseline"/>
        </w:rPr>
        <w:t> </w:t>
      </w:r>
      <w:r>
        <w:rPr>
          <w:rFonts w:ascii="Times New Roman"/>
          <w:i/>
          <w:w w:val="145"/>
          <w:sz w:val="20"/>
          <w:vertAlign w:val="baseline"/>
        </w:rPr>
        <w:t>f</w:t>
      </w:r>
      <w:r>
        <w:rPr>
          <w:rFonts w:ascii="Times New Roman"/>
          <w:i/>
          <w:spacing w:val="-51"/>
          <w:w w:val="145"/>
          <w:sz w:val="20"/>
          <w:vertAlign w:val="baseline"/>
        </w:rPr>
        <w:t> </w:t>
      </w:r>
      <w:r>
        <w:rPr>
          <w:w w:val="110"/>
          <w:sz w:val="20"/>
          <w:vertAlign w:val="baseline"/>
        </w:rPr>
        <w:t>(</w:t>
      </w:r>
      <w:r>
        <w:rPr>
          <w:rFonts w:ascii="Times New Roman"/>
          <w:i/>
          <w:w w:val="110"/>
          <w:sz w:val="20"/>
          <w:vertAlign w:val="baseline"/>
        </w:rPr>
        <w:t>m</w:t>
      </w:r>
      <w:r>
        <w:rPr>
          <w:rFonts w:ascii="Georgia"/>
          <w:w w:val="110"/>
          <w:sz w:val="20"/>
          <w:vertAlign w:val="subscript"/>
        </w:rPr>
        <w:t>2</w:t>
      </w:r>
      <w:r>
        <w:rPr>
          <w:w w:val="110"/>
          <w:sz w:val="20"/>
          <w:vertAlign w:val="baseline"/>
        </w:rPr>
        <w:t>)</w:t>
      </w:r>
      <w:r>
        <w:rPr>
          <w:spacing w:val="32"/>
          <w:w w:val="145"/>
          <w:sz w:val="20"/>
          <w:vertAlign w:val="baseline"/>
        </w:rPr>
        <w:t> </w:t>
      </w:r>
      <w:r>
        <w:rPr>
          <w:w w:val="145"/>
          <w:sz w:val="20"/>
          <w:vertAlign w:val="baseline"/>
        </w:rPr>
        <w:t>=</w:t>
      </w:r>
      <w:r>
        <w:rPr>
          <w:spacing w:val="54"/>
          <w:w w:val="145"/>
          <w:sz w:val="20"/>
          <w:vertAlign w:val="baseline"/>
        </w:rPr>
        <w:t> </w:t>
      </w:r>
      <w:r>
        <w:rPr>
          <w:rFonts w:ascii="Georgia"/>
          <w:w w:val="145"/>
          <w:sz w:val="20"/>
          <w:vertAlign w:val="superscript"/>
        </w:rPr>
        <w:t>1</w:t>
      </w:r>
      <w:r>
        <w:rPr>
          <w:rFonts w:ascii="Georgia"/>
          <w:spacing w:val="-47"/>
          <w:w w:val="145"/>
          <w:sz w:val="20"/>
          <w:vertAlign w:val="baseline"/>
        </w:rPr>
        <w:t> </w:t>
      </w:r>
      <w:r>
        <w:rPr>
          <w:w w:val="145"/>
          <w:sz w:val="20"/>
          <w:vertAlign w:val="baseline"/>
        </w:rPr>
        <w:t>,</w:t>
      </w:r>
      <w:r>
        <w:rPr>
          <w:spacing w:val="22"/>
          <w:w w:val="145"/>
          <w:sz w:val="20"/>
          <w:vertAlign w:val="baseline"/>
        </w:rPr>
        <w:t> </w:t>
      </w:r>
      <w:r>
        <w:rPr>
          <w:spacing w:val="-5"/>
          <w:w w:val="110"/>
          <w:sz w:val="20"/>
          <w:vertAlign w:val="baseline"/>
        </w:rPr>
        <w:t>and</w:t>
      </w:r>
    </w:p>
    <w:p>
      <w:pPr>
        <w:tabs>
          <w:tab w:pos="8189" w:val="left" w:leader="none"/>
        </w:tabs>
        <w:spacing w:line="20" w:lineRule="exact"/>
        <w:ind w:left="6988" w:right="0" w:firstLine="0"/>
        <w:rPr>
          <w:sz w:val="2"/>
        </w:rPr>
      </w:pPr>
      <w:r>
        <w:rPr>
          <w:sz w:val="2"/>
        </w:rPr>
        <w:pict>
          <v:group style="width:4pt;height:.4pt;mso-position-horizontal-relative:char;mso-position-vertical-relative:line" id="docshapegroup1056" coordorigin="0,0" coordsize="80,8">
            <v:line style="position:absolute" from="0,4" to="79,4" stroked="true" strokeweight=".400112pt" strokecolor="#000000">
              <v:stroke dashstyle="solid"/>
            </v:line>
          </v:group>
        </w:pict>
      </w:r>
      <w:r>
        <w:rPr>
          <w:sz w:val="2"/>
        </w:rPr>
      </w:r>
      <w:r>
        <w:rPr>
          <w:sz w:val="2"/>
        </w:rPr>
        <w:tab/>
      </w:r>
      <w:r>
        <w:rPr>
          <w:sz w:val="2"/>
        </w:rPr>
        <w:pict>
          <v:group style="width:4pt;height:.4pt;mso-position-horizontal-relative:char;mso-position-vertical-relative:line" id="docshapegroup1057" coordorigin="0,0" coordsize="80,8">
            <v:line style="position:absolute" from="0,4" to="79,4" stroked="true" strokeweight=".400112pt" strokecolor="#000000">
              <v:stroke dashstyle="solid"/>
            </v:line>
          </v:group>
        </w:pict>
      </w:r>
      <w:r>
        <w:rPr>
          <w:sz w:val="2"/>
        </w:rPr>
      </w:r>
    </w:p>
    <w:p>
      <w:pPr>
        <w:tabs>
          <w:tab w:pos="1201" w:val="left" w:leader="none"/>
        </w:tabs>
        <w:spacing w:line="91" w:lineRule="exact" w:before="0"/>
        <w:ind w:left="0" w:right="1408" w:firstLine="0"/>
        <w:jc w:val="right"/>
        <w:rPr>
          <w:rFonts w:ascii="Georgia"/>
          <w:sz w:val="14"/>
        </w:rPr>
      </w:pPr>
      <w:r>
        <w:rPr>
          <w:rFonts w:ascii="Georgia"/>
          <w:spacing w:val="-10"/>
          <w:sz w:val="14"/>
        </w:rPr>
        <w:t>2</w:t>
      </w:r>
      <w:r>
        <w:rPr>
          <w:rFonts w:ascii="Georgia"/>
          <w:sz w:val="14"/>
        </w:rPr>
        <w:tab/>
      </w:r>
      <w:r>
        <w:rPr>
          <w:rFonts w:ascii="Georgia"/>
          <w:spacing w:val="-10"/>
          <w:sz w:val="14"/>
        </w:rPr>
        <w:t>4</w:t>
      </w:r>
    </w:p>
    <w:p>
      <w:pPr>
        <w:spacing w:line="90" w:lineRule="exact" w:before="0"/>
        <w:ind w:left="2075" w:right="0" w:firstLine="0"/>
        <w:jc w:val="left"/>
        <w:rPr>
          <w:sz w:val="20"/>
        </w:rPr>
      </w:pPr>
      <w:r>
        <w:rPr>
          <w:rFonts w:ascii="Times New Roman"/>
          <w:i/>
          <w:w w:val="155"/>
          <w:sz w:val="20"/>
        </w:rPr>
        <w:t>f</w:t>
      </w:r>
      <w:r>
        <w:rPr>
          <w:rFonts w:ascii="Times New Roman"/>
          <w:i/>
          <w:spacing w:val="-57"/>
          <w:w w:val="155"/>
          <w:sz w:val="20"/>
        </w:rPr>
        <w:t> </w:t>
      </w:r>
      <w:r>
        <w:rPr>
          <w:w w:val="125"/>
          <w:sz w:val="20"/>
        </w:rPr>
        <w:t>(</w:t>
      </w:r>
      <w:r>
        <w:rPr>
          <w:rFonts w:ascii="Times New Roman"/>
          <w:i/>
          <w:w w:val="125"/>
          <w:sz w:val="20"/>
        </w:rPr>
        <w:t>m</w:t>
      </w:r>
      <w:r>
        <w:rPr>
          <w:rFonts w:ascii="Times New Roman"/>
          <w:i/>
          <w:spacing w:val="23"/>
          <w:w w:val="125"/>
          <w:sz w:val="20"/>
        </w:rPr>
        <w:t> </w:t>
      </w:r>
      <w:r>
        <w:rPr>
          <w:w w:val="125"/>
          <w:sz w:val="20"/>
        </w:rPr>
        <w:t>)</w:t>
      </w:r>
      <w:r>
        <w:rPr>
          <w:spacing w:val="-2"/>
          <w:w w:val="125"/>
          <w:sz w:val="20"/>
        </w:rPr>
        <w:t> </w:t>
      </w:r>
      <w:r>
        <w:rPr>
          <w:w w:val="125"/>
          <w:sz w:val="20"/>
        </w:rPr>
        <w:t>=</w:t>
      </w:r>
      <w:r>
        <w:rPr>
          <w:spacing w:val="22"/>
          <w:w w:val="125"/>
          <w:sz w:val="20"/>
        </w:rPr>
        <w:t> </w:t>
      </w:r>
      <w:r>
        <w:rPr>
          <w:rFonts w:ascii="Georgia"/>
          <w:w w:val="125"/>
          <w:sz w:val="20"/>
          <w:vertAlign w:val="superscript"/>
        </w:rPr>
        <w:t>1</w:t>
      </w:r>
      <w:r>
        <w:rPr>
          <w:rFonts w:ascii="Georgia"/>
          <w:spacing w:val="-37"/>
          <w:w w:val="125"/>
          <w:sz w:val="20"/>
          <w:vertAlign w:val="baseline"/>
        </w:rPr>
        <w:t> </w:t>
      </w:r>
      <w:r>
        <w:rPr>
          <w:spacing w:val="-10"/>
          <w:w w:val="125"/>
          <w:sz w:val="20"/>
          <w:vertAlign w:val="baseline"/>
        </w:rPr>
        <w:t>.</w:t>
      </w:r>
    </w:p>
    <w:p>
      <w:pPr>
        <w:tabs>
          <w:tab w:pos="2903" w:val="left" w:leader="none"/>
        </w:tabs>
        <w:spacing w:line="121" w:lineRule="exact" w:before="0"/>
        <w:ind w:left="2446" w:right="0" w:firstLine="0"/>
        <w:jc w:val="left"/>
        <w:rPr>
          <w:rFonts w:ascii="Georgia"/>
          <w:sz w:val="14"/>
        </w:rPr>
      </w:pPr>
      <w:r>
        <w:rPr/>
        <w:pict>
          <v:line style="position:absolute;mso-position-horizontal-relative:page;mso-position-vertical-relative:paragraph;z-index:16327168" from="176.159164pt,1.247851pt" to="180.130276pt,1.247851pt" stroked="true" strokeweight=".400112pt" strokecolor="#000000">
            <v:stroke dashstyle="solid"/>
            <w10:wrap type="none"/>
          </v:line>
        </w:pict>
      </w:r>
      <w:r>
        <w:rPr>
          <w:rFonts w:ascii="Georgia"/>
          <w:spacing w:val="-10"/>
          <w:sz w:val="14"/>
        </w:rPr>
        <w:t>3</w:t>
      </w:r>
      <w:r>
        <w:rPr>
          <w:rFonts w:ascii="Georgia"/>
          <w:sz w:val="14"/>
        </w:rPr>
        <w:tab/>
      </w:r>
      <w:r>
        <w:rPr>
          <w:rFonts w:ascii="Georgia"/>
          <w:spacing w:val="-10"/>
          <w:position w:val="-3"/>
          <w:sz w:val="14"/>
        </w:rPr>
        <w:t>4</w:t>
      </w:r>
    </w:p>
    <w:p>
      <w:pPr>
        <w:pStyle w:val="ListParagraph"/>
        <w:numPr>
          <w:ilvl w:val="0"/>
          <w:numId w:val="143"/>
        </w:numPr>
        <w:tabs>
          <w:tab w:pos="2464" w:val="left" w:leader="none"/>
        </w:tabs>
        <w:spacing w:line="244" w:lineRule="auto" w:before="0" w:after="0"/>
        <w:ind w:left="2463" w:right="905" w:hanging="355"/>
        <w:jc w:val="both"/>
        <w:rPr>
          <w:sz w:val="20"/>
        </w:rPr>
      </w:pPr>
      <w:r>
        <w:rPr/>
        <w:pict>
          <v:line style="position:absolute;mso-position-horizontal-relative:page;mso-position-vertical-relative:paragraph;z-index:-30035456" from="319.229218pt,31.069941pt" to="323.200329pt,31.069941pt" stroked="true" strokeweight=".400112pt" strokecolor="#000000">
            <v:stroke dashstyle="solid"/>
            <w10:wrap type="none"/>
          </v:line>
        </w:pict>
      </w:r>
      <w:r>
        <w:rPr/>
        <w:pict>
          <v:shape style="position:absolute;margin-left:319.229218pt;margin-top:31.772635pt;width:4pt;height:7pt;mso-position-horizontal-relative:page;mso-position-vertical-relative:paragraph;z-index:-30033920" type="#_x0000_t202" id="docshape105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20.519562pt;margin-top:13.886127pt;width:66.150pt;height:17.3pt;mso-position-horizontal-relative:page;mso-position-vertical-relative:paragraph;z-index:-30033408" type="#_x0000_t202" id="docshape1059" filled="false" stroked="false">
            <v:textbox inset="0,0,0,0">
              <w:txbxContent>
                <w:p>
                  <w:pPr>
                    <w:tabs>
                      <w:tab w:pos="419" w:val="left" w:leader="none"/>
                      <w:tab w:pos="1223" w:val="left" w:leader="none"/>
                    </w:tabs>
                    <w:spacing w:line="304" w:lineRule="exact" w:before="0"/>
                    <w:ind w:left="0" w:right="0" w:firstLine="0"/>
                    <w:jc w:val="left"/>
                    <w:rPr>
                      <w:rFonts w:ascii="Meiryo"/>
                      <w:i/>
                      <w:sz w:val="20"/>
                    </w:rPr>
                  </w:pPr>
                  <w:r>
                    <w:rPr>
                      <w:rFonts w:ascii="Meiryo"/>
                      <w:i/>
                      <w:spacing w:val="-10"/>
                      <w:w w:val="90"/>
                      <w:sz w:val="20"/>
                    </w:rPr>
                    <w:t>C</w:t>
                  </w:r>
                  <w:r>
                    <w:rPr>
                      <w:rFonts w:ascii="Meiryo"/>
                      <w:i/>
                      <w:sz w:val="20"/>
                    </w:rPr>
                    <w:tab/>
                  </w:r>
                  <w:r>
                    <w:rPr>
                      <w:rFonts w:ascii="Meiryo"/>
                      <w:i/>
                      <w:spacing w:val="-10"/>
                      <w:w w:val="90"/>
                      <w:sz w:val="20"/>
                    </w:rPr>
                    <w:t>{</w:t>
                  </w:r>
                  <w:r>
                    <w:rPr>
                      <w:rFonts w:ascii="Meiryo"/>
                      <w:i/>
                      <w:sz w:val="20"/>
                    </w:rPr>
                    <w:tab/>
                  </w:r>
                  <w:r>
                    <w:rPr>
                      <w:rFonts w:ascii="Meiryo"/>
                      <w:i/>
                      <w:spacing w:val="-19"/>
                      <w:w w:val="90"/>
                      <w:sz w:val="20"/>
                    </w:rPr>
                    <w:t>}</w:t>
                  </w:r>
                </w:p>
              </w:txbxContent>
            </v:textbox>
            <w10:wrap type="none"/>
          </v:shape>
        </w:pict>
      </w:r>
      <w:r>
        <w:rPr>
          <w:w w:val="105"/>
          <w:sz w:val="20"/>
        </w:rPr>
        <w:t>Create</w:t>
      </w:r>
      <w:r>
        <w:rPr>
          <w:w w:val="105"/>
          <w:sz w:val="20"/>
        </w:rPr>
        <w:t> an</w:t>
      </w:r>
      <w:r>
        <w:rPr>
          <w:w w:val="105"/>
          <w:sz w:val="20"/>
        </w:rPr>
        <w:t> encryption</w:t>
      </w:r>
      <w:r>
        <w:rPr>
          <w:w w:val="105"/>
          <w:sz w:val="20"/>
        </w:rPr>
        <w:t> function</w:t>
      </w:r>
      <w:r>
        <w:rPr>
          <w:w w:val="105"/>
          <w:sz w:val="20"/>
        </w:rPr>
        <w:t> for</w:t>
      </w:r>
      <w:r>
        <w:rPr>
          <w:w w:val="105"/>
          <w:sz w:val="20"/>
        </w:rPr>
        <w:t> this</w:t>
      </w:r>
      <w:r>
        <w:rPr>
          <w:w w:val="105"/>
          <w:sz w:val="20"/>
        </w:rPr>
        <w:t> cipher,</w:t>
      </w:r>
      <w:r>
        <w:rPr>
          <w:w w:val="105"/>
          <w:sz w:val="20"/>
        </w:rPr>
        <w:t> similar</w:t>
      </w:r>
      <w:r>
        <w:rPr>
          <w:w w:val="105"/>
          <w:sz w:val="20"/>
        </w:rPr>
        <w:t> to</w:t>
      </w:r>
      <w:r>
        <w:rPr>
          <w:w w:val="105"/>
          <w:sz w:val="20"/>
        </w:rPr>
        <w:t> Example</w:t>
      </w:r>
      <w:r>
        <w:rPr>
          <w:w w:val="105"/>
          <w:sz w:val="20"/>
        </w:rPr>
        <w:t> 4.53, such</w:t>
      </w:r>
      <w:r>
        <w:rPr>
          <w:spacing w:val="-3"/>
          <w:w w:val="105"/>
          <w:sz w:val="20"/>
        </w:rPr>
        <w:t> </w:t>
      </w:r>
      <w:r>
        <w:rPr>
          <w:w w:val="105"/>
          <w:sz w:val="20"/>
        </w:rPr>
        <w:t>that</w:t>
      </w:r>
      <w:r>
        <w:rPr>
          <w:w w:val="105"/>
          <w:sz w:val="20"/>
        </w:rPr>
        <w:t> there</w:t>
      </w:r>
      <w:r>
        <w:rPr>
          <w:w w:val="105"/>
          <w:sz w:val="20"/>
        </w:rPr>
        <w:t> are</w:t>
      </w:r>
      <w:r>
        <w:rPr>
          <w:w w:val="105"/>
          <w:sz w:val="20"/>
        </w:rPr>
        <w:t> three</w:t>
      </w:r>
      <w:r>
        <w:rPr>
          <w:w w:val="105"/>
          <w:sz w:val="20"/>
        </w:rPr>
        <w:t> ciphertexts</w:t>
      </w:r>
      <w:r>
        <w:rPr>
          <w:spacing w:val="80"/>
          <w:w w:val="110"/>
          <w:sz w:val="20"/>
        </w:rPr>
        <w:t> </w:t>
      </w:r>
      <w:r>
        <w:rPr>
          <w:w w:val="110"/>
          <w:sz w:val="20"/>
        </w:rPr>
        <w:t>=</w:t>
      </w:r>
      <w:r>
        <w:rPr>
          <w:spacing w:val="40"/>
          <w:w w:val="110"/>
          <w:sz w:val="20"/>
        </w:rPr>
        <w:t> </w:t>
      </w:r>
      <w:r>
        <w:rPr>
          <w:rFonts w:ascii="Times New Roman"/>
          <w:i/>
          <w:w w:val="105"/>
          <w:sz w:val="20"/>
        </w:rPr>
        <w:t>c</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c</w:t>
      </w:r>
      <w:r>
        <w:rPr>
          <w:rFonts w:ascii="Georgia"/>
          <w:w w:val="105"/>
          <w:sz w:val="20"/>
          <w:vertAlign w:val="subscript"/>
        </w:rPr>
        <w:t>2</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c</w:t>
      </w:r>
      <w:r>
        <w:rPr>
          <w:rFonts w:ascii="Georgia"/>
          <w:w w:val="105"/>
          <w:sz w:val="20"/>
          <w:vertAlign w:val="subscript"/>
        </w:rPr>
        <w:t>3</w:t>
      </w:r>
      <w:r>
        <w:rPr>
          <w:rFonts w:ascii="Georgia"/>
          <w:spacing w:val="40"/>
          <w:w w:val="105"/>
          <w:sz w:val="20"/>
          <w:vertAlign w:val="baseline"/>
        </w:rPr>
        <w:t> </w:t>
      </w:r>
      <w:r>
        <w:rPr>
          <w:w w:val="105"/>
          <w:sz w:val="20"/>
          <w:vertAlign w:val="baseline"/>
        </w:rPr>
        <w:t>and</w:t>
      </w:r>
      <w:r>
        <w:rPr>
          <w:w w:val="105"/>
          <w:sz w:val="20"/>
          <w:vertAlign w:val="baseline"/>
        </w:rPr>
        <w:t> such</w:t>
      </w:r>
      <w:r>
        <w:rPr>
          <w:w w:val="105"/>
          <w:sz w:val="20"/>
          <w:vertAlign w:val="baseline"/>
        </w:rPr>
        <w:t> that</w:t>
      </w:r>
      <w:r>
        <w:rPr>
          <w:w w:val="105"/>
          <w:sz w:val="20"/>
          <w:vertAlign w:val="baseline"/>
        </w:rPr>
        <w:t> the </w:t>
      </w:r>
      <w:r>
        <w:rPr>
          <w:spacing w:val="-2"/>
          <w:w w:val="105"/>
          <w:sz w:val="20"/>
          <w:vertAlign w:val="baseline"/>
        </w:rPr>
        <w:t>ciphertext </w:t>
      </w:r>
      <w:r>
        <w:rPr>
          <w:rFonts w:ascii="Times New Roman"/>
          <w:i/>
          <w:spacing w:val="-2"/>
          <w:w w:val="105"/>
          <w:sz w:val="20"/>
          <w:vertAlign w:val="baseline"/>
        </w:rPr>
        <w:t>c</w:t>
      </w:r>
      <w:r>
        <w:rPr>
          <w:rFonts w:ascii="Georgia"/>
          <w:spacing w:val="-2"/>
          <w:w w:val="105"/>
          <w:sz w:val="20"/>
          <w:vertAlign w:val="subscript"/>
        </w:rPr>
        <w:t>1</w:t>
      </w:r>
      <w:r>
        <w:rPr>
          <w:rFonts w:ascii="Georgia"/>
          <w:spacing w:val="7"/>
          <w:w w:val="105"/>
          <w:sz w:val="20"/>
          <w:vertAlign w:val="baseline"/>
        </w:rPr>
        <w:t> </w:t>
      </w:r>
      <w:r>
        <w:rPr>
          <w:spacing w:val="-2"/>
          <w:w w:val="105"/>
          <w:sz w:val="20"/>
          <w:vertAlign w:val="baseline"/>
        </w:rPr>
        <w:t>occurs</w:t>
      </w:r>
      <w:r>
        <w:rPr>
          <w:spacing w:val="-2"/>
          <w:w w:val="105"/>
          <w:sz w:val="20"/>
          <w:vertAlign w:val="baseline"/>
        </w:rPr>
        <w:t> with</w:t>
      </w:r>
      <w:r>
        <w:rPr>
          <w:spacing w:val="-2"/>
          <w:w w:val="105"/>
          <w:sz w:val="20"/>
          <w:vertAlign w:val="baseline"/>
        </w:rPr>
        <w:t> probability</w:t>
      </w:r>
      <w:r>
        <w:rPr>
          <w:spacing w:val="20"/>
          <w:w w:val="110"/>
          <w:sz w:val="20"/>
          <w:vertAlign w:val="baseline"/>
        </w:rPr>
        <w:t> </w:t>
      </w:r>
      <w:r>
        <w:rPr>
          <w:rFonts w:ascii="Georgia"/>
          <w:spacing w:val="-2"/>
          <w:w w:val="110"/>
          <w:sz w:val="20"/>
          <w:vertAlign w:val="superscript"/>
        </w:rPr>
        <w:t>1</w:t>
      </w:r>
      <w:r>
        <w:rPr>
          <w:rFonts w:ascii="Georgia"/>
          <w:spacing w:val="-30"/>
          <w:w w:val="110"/>
          <w:sz w:val="20"/>
          <w:vertAlign w:val="baseline"/>
        </w:rPr>
        <w:t> </w:t>
      </w:r>
      <w:r>
        <w:rPr>
          <w:spacing w:val="-2"/>
          <w:w w:val="110"/>
          <w:sz w:val="20"/>
          <w:vertAlign w:val="baseline"/>
        </w:rPr>
        <w:t>. </w:t>
      </w:r>
      <w:r>
        <w:rPr>
          <w:spacing w:val="-2"/>
          <w:w w:val="105"/>
          <w:sz w:val="20"/>
          <w:vertAlign w:val="baseline"/>
        </w:rPr>
        <w:t>(There</w:t>
      </w:r>
      <w:r>
        <w:rPr>
          <w:spacing w:val="-2"/>
          <w:w w:val="105"/>
          <w:sz w:val="20"/>
          <w:vertAlign w:val="baseline"/>
        </w:rPr>
        <w:t> is</w:t>
      </w:r>
      <w:r>
        <w:rPr>
          <w:spacing w:val="-2"/>
          <w:w w:val="105"/>
          <w:sz w:val="20"/>
          <w:vertAlign w:val="baseline"/>
        </w:rPr>
        <w:t> more</w:t>
      </w:r>
      <w:r>
        <w:rPr>
          <w:spacing w:val="-2"/>
          <w:w w:val="105"/>
          <w:sz w:val="20"/>
          <w:vertAlign w:val="baseline"/>
        </w:rPr>
        <w:t> than</w:t>
      </w:r>
      <w:r>
        <w:rPr>
          <w:spacing w:val="-2"/>
          <w:w w:val="105"/>
          <w:sz w:val="20"/>
          <w:vertAlign w:val="baseline"/>
        </w:rPr>
        <w:t> one</w:t>
      </w:r>
      <w:r>
        <w:rPr>
          <w:spacing w:val="-2"/>
          <w:w w:val="105"/>
          <w:sz w:val="20"/>
          <w:vertAlign w:val="baseline"/>
        </w:rPr>
        <w:t> correct</w:t>
      </w:r>
    </w:p>
    <w:p>
      <w:pPr>
        <w:pStyle w:val="BodyText"/>
        <w:spacing w:before="2"/>
        <w:ind w:left="2463"/>
      </w:pPr>
      <w:r>
        <w:rPr/>
        <w:t>answer</w:t>
      </w:r>
      <w:r>
        <w:rPr>
          <w:spacing w:val="8"/>
        </w:rPr>
        <w:t> </w:t>
      </w:r>
      <w:r>
        <w:rPr/>
        <w:t>to</w:t>
      </w:r>
      <w:r>
        <w:rPr>
          <w:spacing w:val="8"/>
        </w:rPr>
        <w:t> </w:t>
      </w:r>
      <w:r>
        <w:rPr/>
        <w:t>this</w:t>
      </w:r>
      <w:r>
        <w:rPr>
          <w:spacing w:val="9"/>
        </w:rPr>
        <w:t> </w:t>
      </w:r>
      <w:r>
        <w:rPr>
          <w:spacing w:val="-2"/>
        </w:rPr>
        <w:t>problem.)</w:t>
      </w:r>
    </w:p>
    <w:p>
      <w:pPr>
        <w:pStyle w:val="ListParagraph"/>
        <w:numPr>
          <w:ilvl w:val="0"/>
          <w:numId w:val="143"/>
        </w:numPr>
        <w:tabs>
          <w:tab w:pos="2464" w:val="left" w:leader="none"/>
        </w:tabs>
        <w:spacing w:line="244" w:lineRule="auto" w:before="25" w:after="0"/>
        <w:ind w:left="2463" w:right="906" w:hanging="366"/>
        <w:jc w:val="left"/>
        <w:rPr>
          <w:sz w:val="20"/>
        </w:rPr>
      </w:pPr>
      <w:r>
        <w:rPr>
          <w:sz w:val="20"/>
        </w:rPr>
        <w:t>Compute</w:t>
      </w:r>
      <w:r>
        <w:rPr>
          <w:spacing w:val="80"/>
          <w:sz w:val="20"/>
        </w:rPr>
        <w:t> </w:t>
      </w:r>
      <w:r>
        <w:rPr>
          <w:sz w:val="20"/>
        </w:rPr>
        <w:t>the</w:t>
      </w:r>
      <w:r>
        <w:rPr>
          <w:spacing w:val="80"/>
          <w:sz w:val="20"/>
        </w:rPr>
        <w:t> </w:t>
      </w:r>
      <w:r>
        <w:rPr>
          <w:sz w:val="20"/>
        </w:rPr>
        <w:t>entropies</w:t>
      </w:r>
      <w:r>
        <w:rPr>
          <w:spacing w:val="80"/>
          <w:sz w:val="20"/>
        </w:rPr>
        <w:t> </w:t>
      </w:r>
      <w:r>
        <w:rPr>
          <w:rFonts w:ascii="Times New Roman"/>
          <w:i/>
          <w:sz w:val="20"/>
        </w:rPr>
        <w:t>H</w:t>
      </w:r>
      <w:r>
        <w:rPr>
          <w:sz w:val="20"/>
        </w:rPr>
        <w:t>(</w:t>
      </w:r>
      <w:r>
        <w:rPr>
          <w:rFonts w:ascii="Times New Roman"/>
          <w:i/>
          <w:sz w:val="20"/>
        </w:rPr>
        <w:t>K</w:t>
      </w:r>
      <w:r>
        <w:rPr>
          <w:sz w:val="20"/>
        </w:rPr>
        <w:t>),</w:t>
      </w:r>
      <w:r>
        <w:rPr>
          <w:spacing w:val="80"/>
          <w:sz w:val="20"/>
        </w:rPr>
        <w:t> </w:t>
      </w:r>
      <w:r>
        <w:rPr>
          <w:rFonts w:ascii="Times New Roman"/>
          <w:i/>
          <w:sz w:val="20"/>
        </w:rPr>
        <w:t>H</w:t>
      </w:r>
      <w:r>
        <w:rPr>
          <w:sz w:val="20"/>
        </w:rPr>
        <w:t>(</w:t>
      </w:r>
      <w:r>
        <w:rPr>
          <w:rFonts w:ascii="Times New Roman"/>
          <w:i/>
          <w:sz w:val="20"/>
        </w:rPr>
        <w:t>M</w:t>
      </w:r>
      <w:r>
        <w:rPr>
          <w:rFonts w:ascii="Times New Roman"/>
          <w:i/>
          <w:spacing w:val="-26"/>
          <w:sz w:val="20"/>
        </w:rPr>
        <w:t> </w:t>
      </w:r>
      <w:r>
        <w:rPr>
          <w:sz w:val="20"/>
        </w:rPr>
        <w:t>),</w:t>
      </w:r>
      <w:r>
        <w:rPr>
          <w:spacing w:val="80"/>
          <w:sz w:val="20"/>
        </w:rPr>
        <w:t> </w:t>
      </w:r>
      <w:r>
        <w:rPr>
          <w:sz w:val="20"/>
        </w:rPr>
        <w:t>and</w:t>
      </w:r>
      <w:r>
        <w:rPr>
          <w:spacing w:val="80"/>
          <w:sz w:val="20"/>
        </w:rPr>
        <w:t> </w:t>
      </w:r>
      <w:r>
        <w:rPr>
          <w:rFonts w:ascii="Times New Roman"/>
          <w:i/>
          <w:sz w:val="20"/>
        </w:rPr>
        <w:t>H</w:t>
      </w:r>
      <w:r>
        <w:rPr>
          <w:sz w:val="20"/>
        </w:rPr>
        <w:t>(</w:t>
      </w:r>
      <w:r>
        <w:rPr>
          <w:rFonts w:ascii="Times New Roman"/>
          <w:i/>
          <w:sz w:val="20"/>
        </w:rPr>
        <w:t>C</w:t>
      </w:r>
      <w:r>
        <w:rPr>
          <w:sz w:val="20"/>
        </w:rPr>
        <w:t>)</w:t>
      </w:r>
      <w:r>
        <w:rPr>
          <w:spacing w:val="80"/>
          <w:sz w:val="20"/>
        </w:rPr>
        <w:t> </w:t>
      </w:r>
      <w:r>
        <w:rPr>
          <w:sz w:val="20"/>
        </w:rPr>
        <w:t>of</w:t>
      </w:r>
      <w:r>
        <w:rPr>
          <w:spacing w:val="80"/>
          <w:sz w:val="20"/>
        </w:rPr>
        <w:t> </w:t>
      </w:r>
      <w:r>
        <w:rPr>
          <w:sz w:val="20"/>
        </w:rPr>
        <w:t>your</w:t>
      </w:r>
      <w:r>
        <w:rPr>
          <w:spacing w:val="80"/>
          <w:sz w:val="20"/>
        </w:rPr>
        <w:t> </w:t>
      </w:r>
      <w:r>
        <w:rPr>
          <w:sz w:val="20"/>
        </w:rPr>
        <w:t>encryption scheme in (a).</w:t>
      </w:r>
    </w:p>
    <w:p>
      <w:pPr>
        <w:pStyle w:val="ListParagraph"/>
        <w:numPr>
          <w:ilvl w:val="0"/>
          <w:numId w:val="143"/>
        </w:numPr>
        <w:tabs>
          <w:tab w:pos="2464" w:val="left" w:leader="none"/>
        </w:tabs>
        <w:spacing w:line="240" w:lineRule="auto" w:before="20" w:after="0"/>
        <w:ind w:left="2463" w:right="0" w:hanging="344"/>
        <w:jc w:val="left"/>
        <w:rPr>
          <w:sz w:val="20"/>
        </w:rPr>
      </w:pPr>
      <w:r>
        <w:rPr/>
        <w:pict>
          <v:shape style="position:absolute;margin-left:315.528168pt;margin-top:2.780782pt;width:2.8pt;height:17.3pt;mso-position-horizontal-relative:page;mso-position-vertical-relative:paragraph;z-index:-30032896" type="#_x0000_t202" id="docshape1060"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z w:val="20"/>
        </w:rPr>
        <w:t>Compute</w:t>
      </w:r>
      <w:r>
        <w:rPr>
          <w:spacing w:val="31"/>
          <w:sz w:val="20"/>
        </w:rPr>
        <w:t> </w:t>
      </w:r>
      <w:r>
        <w:rPr>
          <w:sz w:val="20"/>
        </w:rPr>
        <w:t>the</w:t>
      </w:r>
      <w:r>
        <w:rPr>
          <w:spacing w:val="31"/>
          <w:sz w:val="20"/>
        </w:rPr>
        <w:t> </w:t>
      </w:r>
      <w:r>
        <w:rPr>
          <w:sz w:val="20"/>
        </w:rPr>
        <w:t>key</w:t>
      </w:r>
      <w:r>
        <w:rPr>
          <w:spacing w:val="32"/>
          <w:sz w:val="20"/>
        </w:rPr>
        <w:t> </w:t>
      </w:r>
      <w:r>
        <w:rPr>
          <w:sz w:val="20"/>
        </w:rPr>
        <w:t>equivocation</w:t>
      </w:r>
      <w:r>
        <w:rPr>
          <w:spacing w:val="30"/>
          <w:sz w:val="20"/>
        </w:rPr>
        <w:t> </w:t>
      </w:r>
      <w:r>
        <w:rPr>
          <w:rFonts w:ascii="Times New Roman"/>
          <w:i/>
          <w:sz w:val="20"/>
        </w:rPr>
        <w:t>H</w:t>
      </w:r>
      <w:r>
        <w:rPr>
          <w:sz w:val="20"/>
        </w:rPr>
        <w:t>(</w:t>
      </w:r>
      <w:r>
        <w:rPr>
          <w:rFonts w:ascii="Times New Roman"/>
          <w:i/>
          <w:sz w:val="20"/>
        </w:rPr>
        <w:t>K</w:t>
      </w:r>
      <w:r>
        <w:rPr>
          <w:rFonts w:ascii="Times New Roman"/>
          <w:i/>
          <w:spacing w:val="52"/>
          <w:sz w:val="20"/>
        </w:rPr>
        <w:t>  </w:t>
      </w:r>
      <w:r>
        <w:rPr>
          <w:rFonts w:ascii="Times New Roman"/>
          <w:i/>
          <w:spacing w:val="-5"/>
          <w:sz w:val="20"/>
        </w:rPr>
        <w:t>C</w:t>
      </w:r>
      <w:r>
        <w:rPr>
          <w:spacing w:val="-5"/>
          <w:sz w:val="20"/>
        </w:rPr>
        <w:t>).</w:t>
      </w:r>
    </w:p>
    <w:p>
      <w:pPr>
        <w:pStyle w:val="ListParagraph"/>
        <w:numPr>
          <w:ilvl w:val="0"/>
          <w:numId w:val="143"/>
        </w:numPr>
        <w:tabs>
          <w:tab w:pos="2464" w:val="left" w:leader="none"/>
        </w:tabs>
        <w:spacing w:line="240" w:lineRule="auto" w:before="24" w:after="0"/>
        <w:ind w:left="2463" w:right="0" w:hanging="366"/>
        <w:jc w:val="left"/>
        <w:rPr>
          <w:sz w:val="20"/>
        </w:rPr>
      </w:pPr>
      <w:r>
        <w:rPr>
          <w:sz w:val="20"/>
        </w:rPr>
        <w:t>Use</w:t>
      </w:r>
      <w:r>
        <w:rPr>
          <w:spacing w:val="9"/>
          <w:sz w:val="20"/>
        </w:rPr>
        <w:t> </w:t>
      </w:r>
      <w:r>
        <w:rPr>
          <w:sz w:val="20"/>
        </w:rPr>
        <w:t>your</w:t>
      </w:r>
      <w:r>
        <w:rPr>
          <w:spacing w:val="8"/>
          <w:sz w:val="20"/>
        </w:rPr>
        <w:t> </w:t>
      </w:r>
      <w:r>
        <w:rPr>
          <w:sz w:val="20"/>
        </w:rPr>
        <w:t>answer</w:t>
      </w:r>
      <w:r>
        <w:rPr>
          <w:spacing w:val="10"/>
          <w:sz w:val="20"/>
        </w:rPr>
        <w:t> </w:t>
      </w:r>
      <w:r>
        <w:rPr>
          <w:sz w:val="20"/>
        </w:rPr>
        <w:t>in</w:t>
      </w:r>
      <w:r>
        <w:rPr>
          <w:spacing w:val="8"/>
          <w:sz w:val="20"/>
        </w:rPr>
        <w:t> </w:t>
      </w:r>
      <w:r>
        <w:rPr>
          <w:sz w:val="20"/>
        </w:rPr>
        <w:t>(c)</w:t>
      </w:r>
      <w:r>
        <w:rPr>
          <w:spacing w:val="9"/>
          <w:sz w:val="20"/>
        </w:rPr>
        <w:t> </w:t>
      </w:r>
      <w:r>
        <w:rPr>
          <w:sz w:val="20"/>
        </w:rPr>
        <w:t>to</w:t>
      </w:r>
      <w:r>
        <w:rPr>
          <w:spacing w:val="10"/>
          <w:sz w:val="20"/>
        </w:rPr>
        <w:t> </w:t>
      </w:r>
      <w:r>
        <w:rPr>
          <w:sz w:val="20"/>
        </w:rPr>
        <w:t>explain</w:t>
      </w:r>
      <w:r>
        <w:rPr>
          <w:spacing w:val="9"/>
          <w:sz w:val="20"/>
        </w:rPr>
        <w:t> </w:t>
      </w:r>
      <w:r>
        <w:rPr>
          <w:sz w:val="20"/>
        </w:rPr>
        <w:t>why</w:t>
      </w:r>
      <w:r>
        <w:rPr>
          <w:spacing w:val="8"/>
          <w:sz w:val="20"/>
        </w:rPr>
        <w:t> </w:t>
      </w:r>
      <w:r>
        <w:rPr>
          <w:sz w:val="20"/>
        </w:rPr>
        <w:t>each</w:t>
      </w:r>
      <w:r>
        <w:rPr>
          <w:spacing w:val="9"/>
          <w:sz w:val="20"/>
        </w:rPr>
        <w:t> </w:t>
      </w:r>
      <w:r>
        <w:rPr>
          <w:sz w:val="20"/>
        </w:rPr>
        <w:t>ciphertext</w:t>
      </w:r>
      <w:r>
        <w:rPr>
          <w:spacing w:val="9"/>
          <w:sz w:val="20"/>
        </w:rPr>
        <w:t> </w:t>
      </w:r>
      <w:r>
        <w:rPr>
          <w:sz w:val="20"/>
        </w:rPr>
        <w:t>leaks</w:t>
      </w:r>
      <w:r>
        <w:rPr>
          <w:spacing w:val="9"/>
          <w:sz w:val="20"/>
        </w:rPr>
        <w:t> </w:t>
      </w:r>
      <w:r>
        <w:rPr>
          <w:spacing w:val="-2"/>
          <w:sz w:val="20"/>
        </w:rPr>
        <w:t>information.</w:t>
      </w:r>
    </w:p>
    <w:p>
      <w:pPr>
        <w:spacing w:before="16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4.52</w:t>
      </w:r>
      <w:r>
        <w:rPr>
          <w:spacing w:val="-4"/>
          <w:sz w:val="20"/>
        </w:rPr>
        <w:t>.</w:t>
      </w:r>
    </w:p>
    <w:p>
      <w:pPr>
        <w:spacing w:before="4"/>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46" w:val="left" w:leader="none"/>
        </w:tabs>
        <w:spacing w:line="244" w:lineRule="auto" w:before="164" w:after="0"/>
        <w:ind w:left="2075" w:right="904" w:firstLine="0"/>
        <w:jc w:val="both"/>
        <w:rPr>
          <w:sz w:val="20"/>
        </w:rPr>
      </w:pPr>
      <w:r>
        <w:rPr/>
        <w:pict>
          <v:shape style="position:absolute;margin-left:236.606079pt;margin-top:21.934137pt;width:2.8pt;height:17.3pt;mso-position-horizontal-relative:page;mso-position-vertical-relative:paragraph;z-index:-30032384" type="#_x0000_t202" id="docshape1061"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z w:val="20"/>
        </w:rPr>
        <w:t>Suppose that the key equivocation of a certain cryptosystem vanishes, </w:t>
      </w:r>
      <w:r>
        <w:rPr>
          <w:w w:val="105"/>
          <w:sz w:val="20"/>
        </w:rPr>
        <w:t>i.e., suppose that </w:t>
      </w:r>
      <w:r>
        <w:rPr>
          <w:rFonts w:ascii="Times New Roman"/>
          <w:i/>
          <w:w w:val="105"/>
          <w:sz w:val="20"/>
        </w:rPr>
        <w:t>H</w:t>
      </w:r>
      <w:r>
        <w:rPr>
          <w:w w:val="105"/>
          <w:sz w:val="20"/>
        </w:rPr>
        <w:t>(</w:t>
      </w:r>
      <w:r>
        <w:rPr>
          <w:rFonts w:ascii="Times New Roman"/>
          <w:i/>
          <w:w w:val="105"/>
          <w:sz w:val="20"/>
        </w:rPr>
        <w:t>K</w:t>
      </w:r>
      <w:r>
        <w:rPr>
          <w:rFonts w:ascii="Times New Roman"/>
          <w:i/>
          <w:spacing w:val="80"/>
          <w:w w:val="105"/>
          <w:sz w:val="20"/>
        </w:rPr>
        <w:t> </w:t>
      </w:r>
      <w:r>
        <w:rPr>
          <w:rFonts w:ascii="Times New Roman"/>
          <w:i/>
          <w:w w:val="105"/>
          <w:sz w:val="20"/>
        </w:rPr>
        <w:t>C</w:t>
      </w:r>
      <w:r>
        <w:rPr>
          <w:w w:val="105"/>
          <w:sz w:val="20"/>
        </w:rPr>
        <w:t>)</w:t>
      </w:r>
      <w:r>
        <w:rPr>
          <w:spacing w:val="-4"/>
          <w:w w:val="105"/>
          <w:sz w:val="20"/>
        </w:rPr>
        <w:t> </w:t>
      </w:r>
      <w:r>
        <w:rPr>
          <w:w w:val="110"/>
          <w:sz w:val="20"/>
        </w:rPr>
        <w:t>=</w:t>
      </w:r>
      <w:r>
        <w:rPr>
          <w:spacing w:val="-6"/>
          <w:w w:val="110"/>
          <w:sz w:val="20"/>
        </w:rPr>
        <w:t> </w:t>
      </w:r>
      <w:r>
        <w:rPr>
          <w:w w:val="105"/>
          <w:sz w:val="20"/>
        </w:rPr>
        <w:t>0. Prove that even a single observed ciphertext uniquely</w:t>
      </w:r>
      <w:r>
        <w:rPr>
          <w:spacing w:val="-4"/>
          <w:w w:val="105"/>
          <w:sz w:val="20"/>
        </w:rPr>
        <w:t> </w:t>
      </w:r>
      <w:r>
        <w:rPr>
          <w:w w:val="105"/>
          <w:sz w:val="20"/>
        </w:rPr>
        <w:t>determines</w:t>
      </w:r>
      <w:r>
        <w:rPr>
          <w:spacing w:val="-3"/>
          <w:w w:val="105"/>
          <w:sz w:val="20"/>
        </w:rPr>
        <w:t> </w:t>
      </w:r>
      <w:r>
        <w:rPr>
          <w:w w:val="105"/>
          <w:sz w:val="20"/>
        </w:rPr>
        <w:t>which</w:t>
      </w:r>
      <w:r>
        <w:rPr>
          <w:spacing w:val="-4"/>
          <w:w w:val="105"/>
          <w:sz w:val="20"/>
        </w:rPr>
        <w:t> </w:t>
      </w:r>
      <w:r>
        <w:rPr>
          <w:w w:val="105"/>
          <w:sz w:val="20"/>
        </w:rPr>
        <w:t>key</w:t>
      </w:r>
      <w:r>
        <w:rPr>
          <w:spacing w:val="-3"/>
          <w:w w:val="105"/>
          <w:sz w:val="20"/>
        </w:rPr>
        <w:t> </w:t>
      </w:r>
      <w:r>
        <w:rPr>
          <w:w w:val="105"/>
          <w:sz w:val="20"/>
        </w:rPr>
        <w:t>was</w:t>
      </w:r>
      <w:r>
        <w:rPr>
          <w:spacing w:val="-4"/>
          <w:w w:val="105"/>
          <w:sz w:val="20"/>
        </w:rPr>
        <w:t> </w:t>
      </w:r>
      <w:r>
        <w:rPr>
          <w:w w:val="105"/>
          <w:sz w:val="20"/>
        </w:rPr>
        <w:t>used.</w:t>
      </w:r>
    </w:p>
    <w:p>
      <w:pPr>
        <w:spacing w:before="1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4.53</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29"/>
        </w:numPr>
        <w:tabs>
          <w:tab w:pos="2665" w:val="left" w:leader="none"/>
        </w:tabs>
        <w:spacing w:line="244" w:lineRule="auto" w:before="164" w:after="0"/>
        <w:ind w:left="2075" w:right="907" w:firstLine="0"/>
        <w:jc w:val="both"/>
        <w:rPr>
          <w:sz w:val="20"/>
        </w:rPr>
      </w:pPr>
      <w:r>
        <w:rPr>
          <w:sz w:val="20"/>
        </w:rPr>
        <w:t>Write a computer program that reads a text file and performs the following tasks:</w:t>
      </w:r>
    </w:p>
    <w:p>
      <w:pPr>
        <w:pStyle w:val="ListParagraph"/>
        <w:numPr>
          <w:ilvl w:val="0"/>
          <w:numId w:val="144"/>
        </w:numPr>
        <w:tabs>
          <w:tab w:pos="2464" w:val="left" w:leader="none"/>
        </w:tabs>
        <w:spacing w:line="244" w:lineRule="auto" w:before="0" w:after="0"/>
        <w:ind w:left="2463" w:right="906" w:hanging="310"/>
        <w:jc w:val="both"/>
        <w:rPr>
          <w:sz w:val="20"/>
        </w:rPr>
      </w:pPr>
      <w:r>
        <w:rPr>
          <w:sz w:val="20"/>
        </w:rPr>
        <w:t>Convert all alphabetic characters to lowercase and convert all strings of consecutive nonalphabetic characters to a single space. (The reason for leaving in a space is that when you count bigrams and trigrams, you will want to know where words begin and end.)</w:t>
      </w:r>
    </w:p>
    <w:p>
      <w:pPr>
        <w:pStyle w:val="ListParagraph"/>
        <w:numPr>
          <w:ilvl w:val="0"/>
          <w:numId w:val="144"/>
        </w:numPr>
        <w:tabs>
          <w:tab w:pos="2464" w:val="left" w:leader="none"/>
        </w:tabs>
        <w:spacing w:line="228" w:lineRule="auto" w:before="20" w:after="0"/>
        <w:ind w:left="2463" w:right="907" w:hanging="310"/>
        <w:jc w:val="both"/>
        <w:rPr>
          <w:sz w:val="20"/>
        </w:rPr>
      </w:pPr>
      <w:r>
        <w:rPr>
          <w:sz w:val="20"/>
        </w:rPr>
        <w:t>Count the frequency of each letter </w:t>
      </w:r>
      <w:r>
        <w:rPr>
          <w:rFonts w:ascii="PMingLiU"/>
          <w:sz w:val="20"/>
        </w:rPr>
        <w:t>a</w:t>
      </w:r>
      <w:r>
        <w:rPr>
          <w:sz w:val="20"/>
        </w:rPr>
        <w:t>-to-</w:t>
      </w:r>
      <w:r>
        <w:rPr>
          <w:rFonts w:ascii="PMingLiU"/>
          <w:sz w:val="20"/>
        </w:rPr>
        <w:t>z</w:t>
      </w:r>
      <w:r>
        <w:rPr>
          <w:sz w:val="20"/>
        </w:rPr>
        <w:t>, print a frequency table, and use your frequency table to estimate the entropy of a single letter in English, as we did in Section 4.6.3 using Table 1.3.</w:t>
      </w:r>
    </w:p>
    <w:p>
      <w:pPr>
        <w:pStyle w:val="ListParagraph"/>
        <w:numPr>
          <w:ilvl w:val="0"/>
          <w:numId w:val="144"/>
        </w:numPr>
        <w:tabs>
          <w:tab w:pos="2464" w:val="left" w:leader="none"/>
        </w:tabs>
        <w:spacing w:line="240" w:lineRule="exact" w:before="16" w:after="0"/>
        <w:ind w:left="2463" w:right="906" w:hanging="310"/>
        <w:jc w:val="both"/>
        <w:rPr>
          <w:sz w:val="20"/>
        </w:rPr>
      </w:pPr>
      <w:r>
        <w:rPr/>
        <w:pict>
          <v:line style="position:absolute;mso-position-horizontal-relative:page;mso-position-vertical-relative:paragraph;z-index:-30034944" from="436.251984pt,80.009911pt" to="440.223095pt,80.009911pt" stroked="true" strokeweight=".400112pt" strokecolor="#000000">
            <v:stroke dashstyle="solid"/>
            <w10:wrap type="none"/>
          </v:line>
        </w:pict>
      </w:r>
      <w:r>
        <w:rPr/>
        <w:pict>
          <v:shape style="position:absolute;margin-left:216.500443pt;margin-top:38.909393pt;width:7.8pt;height:17.3pt;mso-position-horizontal-relative:page;mso-position-vertical-relative:paragraph;z-index:-30031872" type="#_x0000_t202" id="docshape106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436.251953pt;margin-top:80.702591pt;width:4pt;height:7pt;mso-position-horizontal-relative:page;mso-position-vertical-relative:paragraph;z-index:-30031360" type="#_x0000_t202" id="docshape1063"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sz w:val="20"/>
        </w:rPr>
        <w:t>Count</w:t>
      </w:r>
      <w:r>
        <w:rPr>
          <w:spacing w:val="32"/>
          <w:sz w:val="20"/>
        </w:rPr>
        <w:t> </w:t>
      </w:r>
      <w:r>
        <w:rPr>
          <w:sz w:val="20"/>
        </w:rPr>
        <w:t>the</w:t>
      </w:r>
      <w:r>
        <w:rPr>
          <w:spacing w:val="40"/>
          <w:sz w:val="20"/>
        </w:rPr>
        <w:t> </w:t>
      </w:r>
      <w:r>
        <w:rPr>
          <w:sz w:val="20"/>
        </w:rPr>
        <w:t>frequency</w:t>
      </w:r>
      <w:r>
        <w:rPr>
          <w:spacing w:val="40"/>
          <w:sz w:val="20"/>
        </w:rPr>
        <w:t> </w:t>
      </w:r>
      <w:r>
        <w:rPr>
          <w:sz w:val="20"/>
        </w:rPr>
        <w:t>of</w:t>
      </w:r>
      <w:r>
        <w:rPr>
          <w:spacing w:val="40"/>
          <w:sz w:val="20"/>
        </w:rPr>
        <w:t> </w:t>
      </w:r>
      <w:r>
        <w:rPr>
          <w:sz w:val="20"/>
        </w:rPr>
        <w:t>each</w:t>
      </w:r>
      <w:r>
        <w:rPr>
          <w:spacing w:val="40"/>
          <w:sz w:val="20"/>
        </w:rPr>
        <w:t> </w:t>
      </w:r>
      <w:r>
        <w:rPr>
          <w:sz w:val="20"/>
        </w:rPr>
        <w:t>bigram</w:t>
      </w:r>
      <w:r>
        <w:rPr>
          <w:w w:val="115"/>
          <w:sz w:val="20"/>
        </w:rPr>
        <w:t> </w:t>
      </w:r>
      <w:r>
        <w:rPr>
          <w:rFonts w:ascii="PMingLiU"/>
          <w:w w:val="115"/>
          <w:sz w:val="20"/>
        </w:rPr>
        <w:t>aa</w:t>
      </w:r>
      <w:r>
        <w:rPr>
          <w:w w:val="115"/>
          <w:sz w:val="20"/>
        </w:rPr>
        <w:t>,</w:t>
      </w:r>
      <w:r>
        <w:rPr>
          <w:w w:val="115"/>
          <w:sz w:val="20"/>
        </w:rPr>
        <w:t> </w:t>
      </w:r>
      <w:r>
        <w:rPr>
          <w:rFonts w:ascii="PMingLiU"/>
          <w:w w:val="115"/>
          <w:sz w:val="20"/>
        </w:rPr>
        <w:t>ab</w:t>
      </w:r>
      <w:r>
        <w:rPr>
          <w:w w:val="115"/>
          <w:sz w:val="20"/>
        </w:rPr>
        <w:t>,.</w:t>
      </w:r>
      <w:r>
        <w:rPr>
          <w:spacing w:val="-13"/>
          <w:w w:val="115"/>
          <w:sz w:val="20"/>
        </w:rPr>
        <w:t> </w:t>
      </w:r>
      <w:r>
        <w:rPr>
          <w:w w:val="115"/>
          <w:sz w:val="20"/>
        </w:rPr>
        <w:t>.</w:t>
      </w:r>
      <w:r>
        <w:rPr>
          <w:spacing w:val="-13"/>
          <w:w w:val="115"/>
          <w:sz w:val="20"/>
        </w:rPr>
        <w:t> </w:t>
      </w:r>
      <w:r>
        <w:rPr>
          <w:w w:val="115"/>
          <w:sz w:val="20"/>
        </w:rPr>
        <w:t>.</w:t>
      </w:r>
      <w:r>
        <w:rPr>
          <w:spacing w:val="-12"/>
          <w:w w:val="115"/>
          <w:sz w:val="20"/>
        </w:rPr>
        <w:t> </w:t>
      </w:r>
      <w:r>
        <w:rPr>
          <w:w w:val="115"/>
          <w:sz w:val="20"/>
        </w:rPr>
        <w:t>,</w:t>
      </w:r>
      <w:r>
        <w:rPr>
          <w:rFonts w:ascii="PMingLiU"/>
          <w:w w:val="115"/>
          <w:sz w:val="20"/>
        </w:rPr>
        <w:t>zz</w:t>
      </w:r>
      <w:r>
        <w:rPr>
          <w:w w:val="115"/>
          <w:sz w:val="20"/>
        </w:rPr>
        <w:t>,</w:t>
      </w:r>
      <w:r>
        <w:rPr>
          <w:w w:val="115"/>
          <w:sz w:val="20"/>
        </w:rPr>
        <w:t> </w:t>
      </w:r>
      <w:r>
        <w:rPr>
          <w:sz w:val="20"/>
        </w:rPr>
        <w:t>being</w:t>
      </w:r>
      <w:r>
        <w:rPr>
          <w:spacing w:val="40"/>
          <w:sz w:val="20"/>
        </w:rPr>
        <w:t> </w:t>
      </w:r>
      <w:r>
        <w:rPr>
          <w:sz w:val="20"/>
        </w:rPr>
        <w:t>careful</w:t>
      </w:r>
      <w:r>
        <w:rPr>
          <w:spacing w:val="40"/>
          <w:sz w:val="20"/>
        </w:rPr>
        <w:t> </w:t>
      </w:r>
      <w:r>
        <w:rPr>
          <w:sz w:val="20"/>
        </w:rPr>
        <w:t>to</w:t>
      </w:r>
      <w:r>
        <w:rPr>
          <w:spacing w:val="40"/>
          <w:sz w:val="20"/>
        </w:rPr>
        <w:t> </w:t>
      </w:r>
      <w:r>
        <w:rPr>
          <w:sz w:val="20"/>
        </w:rPr>
        <w:t>in- clude only bigrams that appear within words. (As an alternative, also allow</w:t>
      </w:r>
      <w:r>
        <w:rPr>
          <w:spacing w:val="40"/>
          <w:sz w:val="20"/>
        </w:rPr>
        <w:t> </w:t>
      </w:r>
      <w:r>
        <w:rPr>
          <w:sz w:val="20"/>
        </w:rPr>
        <w:t>bigrams</w:t>
      </w:r>
      <w:r>
        <w:rPr>
          <w:spacing w:val="40"/>
          <w:sz w:val="20"/>
        </w:rPr>
        <w:t> </w:t>
      </w:r>
      <w:r>
        <w:rPr>
          <w:sz w:val="20"/>
        </w:rPr>
        <w:t>that</w:t>
      </w:r>
      <w:r>
        <w:rPr>
          <w:spacing w:val="40"/>
          <w:sz w:val="20"/>
        </w:rPr>
        <w:t> </w:t>
      </w:r>
      <w:r>
        <w:rPr>
          <w:sz w:val="20"/>
        </w:rPr>
        <w:t>either</w:t>
      </w:r>
      <w:r>
        <w:rPr>
          <w:spacing w:val="40"/>
          <w:sz w:val="20"/>
        </w:rPr>
        <w:t> </w:t>
      </w:r>
      <w:r>
        <w:rPr>
          <w:sz w:val="20"/>
        </w:rPr>
        <w:t>start</w:t>
      </w:r>
      <w:r>
        <w:rPr>
          <w:spacing w:val="40"/>
          <w:sz w:val="20"/>
        </w:rPr>
        <w:t> </w:t>
      </w:r>
      <w:r>
        <w:rPr>
          <w:sz w:val="20"/>
        </w:rPr>
        <w:t>or</w:t>
      </w:r>
      <w:r>
        <w:rPr>
          <w:spacing w:val="40"/>
          <w:sz w:val="20"/>
        </w:rPr>
        <w:t> </w:t>
      </w:r>
      <w:r>
        <w:rPr>
          <w:sz w:val="20"/>
        </w:rPr>
        <w:t>end</w:t>
      </w:r>
      <w:r>
        <w:rPr>
          <w:spacing w:val="40"/>
          <w:sz w:val="20"/>
        </w:rPr>
        <w:t> </w:t>
      </w:r>
      <w:r>
        <w:rPr>
          <w:sz w:val="20"/>
        </w:rPr>
        <w:t>with</w:t>
      </w:r>
      <w:r>
        <w:rPr>
          <w:spacing w:val="40"/>
          <w:sz w:val="20"/>
        </w:rPr>
        <w:t> </w:t>
      </w:r>
      <w:r>
        <w:rPr>
          <w:sz w:val="20"/>
        </w:rPr>
        <w:t>a</w:t>
      </w:r>
      <w:r>
        <w:rPr>
          <w:spacing w:val="40"/>
          <w:sz w:val="20"/>
        </w:rPr>
        <w:t> </w:t>
      </w:r>
      <w:r>
        <w:rPr>
          <w:sz w:val="20"/>
        </w:rPr>
        <w:t>space,</w:t>
      </w:r>
      <w:r>
        <w:rPr>
          <w:spacing w:val="40"/>
          <w:sz w:val="20"/>
        </w:rPr>
        <w:t> </w:t>
      </w:r>
      <w:r>
        <w:rPr>
          <w:sz w:val="20"/>
        </w:rPr>
        <w:t>in</w:t>
      </w:r>
      <w:r>
        <w:rPr>
          <w:spacing w:val="40"/>
          <w:sz w:val="20"/>
        </w:rPr>
        <w:t> </w:t>
      </w:r>
      <w:r>
        <w:rPr>
          <w:sz w:val="20"/>
        </w:rPr>
        <w:t>which</w:t>
      </w:r>
      <w:r>
        <w:rPr>
          <w:spacing w:val="40"/>
          <w:sz w:val="20"/>
        </w:rPr>
        <w:t> </w:t>
      </w:r>
      <w:r>
        <w:rPr>
          <w:sz w:val="20"/>
        </w:rPr>
        <w:t>case there</w:t>
      </w:r>
      <w:r>
        <w:rPr>
          <w:spacing w:val="40"/>
          <w:sz w:val="20"/>
        </w:rPr>
        <w:t> </w:t>
      </w:r>
      <w:r>
        <w:rPr>
          <w:sz w:val="20"/>
        </w:rPr>
        <w:t>are</w:t>
      </w:r>
      <w:r>
        <w:rPr>
          <w:spacing w:val="40"/>
          <w:sz w:val="20"/>
        </w:rPr>
        <w:t> </w:t>
      </w:r>
      <w:r>
        <w:rPr>
          <w:sz w:val="20"/>
        </w:rPr>
        <w:t>27</w:t>
      </w:r>
      <w:r>
        <w:rPr>
          <w:rFonts w:ascii="Georgia"/>
          <w:position w:val="7"/>
          <w:sz w:val="14"/>
        </w:rPr>
        <w:t>2</w:t>
      </w:r>
      <w:r>
        <w:rPr>
          <w:rFonts w:ascii="Georgia"/>
          <w:spacing w:val="80"/>
          <w:position w:val="7"/>
          <w:sz w:val="14"/>
        </w:rPr>
        <w:t>  </w:t>
      </w:r>
      <w:r>
        <w:rPr>
          <w:sz w:val="20"/>
        </w:rPr>
        <w:t>1 </w:t>
      </w:r>
      <w:r>
        <w:rPr>
          <w:w w:val="115"/>
          <w:sz w:val="20"/>
        </w:rPr>
        <w:t>=</w:t>
      </w:r>
      <w:r>
        <w:rPr>
          <w:spacing w:val="-1"/>
          <w:w w:val="115"/>
          <w:sz w:val="20"/>
        </w:rPr>
        <w:t> </w:t>
      </w:r>
      <w:r>
        <w:rPr>
          <w:sz w:val="20"/>
        </w:rPr>
        <w:t>728</w:t>
      </w:r>
      <w:r>
        <w:rPr>
          <w:spacing w:val="40"/>
          <w:sz w:val="20"/>
        </w:rPr>
        <w:t> </w:t>
      </w:r>
      <w:r>
        <w:rPr>
          <w:sz w:val="20"/>
        </w:rPr>
        <w:t>possible</w:t>
      </w:r>
      <w:r>
        <w:rPr>
          <w:spacing w:val="40"/>
          <w:sz w:val="20"/>
        </w:rPr>
        <w:t> </w:t>
      </w:r>
      <w:r>
        <w:rPr>
          <w:sz w:val="20"/>
        </w:rPr>
        <w:t>bigrams.)</w:t>
      </w:r>
      <w:r>
        <w:rPr>
          <w:spacing w:val="40"/>
          <w:sz w:val="20"/>
        </w:rPr>
        <w:t> </w:t>
      </w:r>
      <w:r>
        <w:rPr>
          <w:sz w:val="20"/>
        </w:rPr>
        <w:t>Print</w:t>
      </w:r>
      <w:r>
        <w:rPr>
          <w:spacing w:val="40"/>
          <w:sz w:val="20"/>
        </w:rPr>
        <w:t> </w:t>
      </w:r>
      <w:r>
        <w:rPr>
          <w:sz w:val="20"/>
        </w:rPr>
        <w:t>a</w:t>
      </w:r>
      <w:r>
        <w:rPr>
          <w:spacing w:val="40"/>
          <w:sz w:val="20"/>
        </w:rPr>
        <w:t> </w:t>
      </w:r>
      <w:r>
        <w:rPr>
          <w:sz w:val="20"/>
        </w:rPr>
        <w:t>frequency</w:t>
      </w:r>
      <w:r>
        <w:rPr>
          <w:spacing w:val="40"/>
          <w:sz w:val="20"/>
        </w:rPr>
        <w:t> </w:t>
      </w:r>
      <w:r>
        <w:rPr>
          <w:sz w:val="20"/>
        </w:rPr>
        <w:t>table</w:t>
      </w:r>
      <w:r>
        <w:rPr>
          <w:spacing w:val="40"/>
          <w:sz w:val="20"/>
        </w:rPr>
        <w:t> </w:t>
      </w:r>
      <w:r>
        <w:rPr>
          <w:sz w:val="20"/>
        </w:rPr>
        <w:t>of the 25 most common bigrams and their probabilities, and use your full frequency table to estimate the entropy of bigrams in English. In the notation</w:t>
      </w:r>
      <w:r>
        <w:rPr>
          <w:spacing w:val="40"/>
          <w:sz w:val="20"/>
        </w:rPr>
        <w:t> </w:t>
      </w:r>
      <w:r>
        <w:rPr>
          <w:sz w:val="20"/>
        </w:rPr>
        <w:t>of</w:t>
      </w:r>
      <w:r>
        <w:rPr>
          <w:spacing w:val="40"/>
          <w:sz w:val="20"/>
        </w:rPr>
        <w:t> </w:t>
      </w:r>
      <w:r>
        <w:rPr>
          <w:sz w:val="20"/>
        </w:rPr>
        <w:t>Section</w:t>
      </w:r>
      <w:r>
        <w:rPr>
          <w:spacing w:val="40"/>
          <w:sz w:val="20"/>
        </w:rPr>
        <w:t> </w:t>
      </w:r>
      <w:r>
        <w:rPr>
          <w:sz w:val="20"/>
        </w:rPr>
        <w:t>4.6.3,</w:t>
      </w:r>
      <w:r>
        <w:rPr>
          <w:spacing w:val="40"/>
          <w:sz w:val="20"/>
        </w:rPr>
        <w:t> </w:t>
      </w:r>
      <w:r>
        <w:rPr>
          <w:sz w:val="20"/>
        </w:rPr>
        <w:t>this</w:t>
      </w:r>
      <w:r>
        <w:rPr>
          <w:spacing w:val="40"/>
          <w:sz w:val="20"/>
        </w:rPr>
        <w:t> </w:t>
      </w:r>
      <w:r>
        <w:rPr>
          <w:sz w:val="20"/>
        </w:rPr>
        <w:t>is</w:t>
      </w:r>
      <w:r>
        <w:rPr>
          <w:spacing w:val="40"/>
          <w:sz w:val="20"/>
        </w:rPr>
        <w:t> </w:t>
      </w:r>
      <w:r>
        <w:rPr>
          <w:sz w:val="20"/>
        </w:rPr>
        <w:t>the</w:t>
      </w:r>
      <w:r>
        <w:rPr>
          <w:spacing w:val="40"/>
          <w:sz w:val="20"/>
        </w:rPr>
        <w:t> </w:t>
      </w:r>
      <w:r>
        <w:rPr>
          <w:sz w:val="20"/>
        </w:rPr>
        <w:t>quantity</w:t>
      </w:r>
      <w:r>
        <w:rPr>
          <w:spacing w:val="40"/>
          <w:sz w:val="20"/>
        </w:rPr>
        <w:t> </w:t>
      </w:r>
      <w:r>
        <w:rPr>
          <w:rFonts w:ascii="Times New Roman"/>
          <w:i/>
          <w:sz w:val="20"/>
        </w:rPr>
        <w:t>H</w:t>
      </w:r>
      <w:r>
        <w:rPr>
          <w:sz w:val="20"/>
        </w:rPr>
        <w:t>(</w:t>
      </w:r>
      <w:r>
        <w:rPr>
          <w:rFonts w:ascii="Times New Roman"/>
          <w:i/>
          <w:sz w:val="20"/>
        </w:rPr>
        <w:t>L</w:t>
      </w:r>
      <w:r>
        <w:rPr>
          <w:rFonts w:ascii="Georgia"/>
          <w:sz w:val="20"/>
          <w:vertAlign w:val="superscript"/>
        </w:rPr>
        <w:t>2</w:t>
      </w:r>
      <w:r>
        <w:rPr>
          <w:sz w:val="20"/>
          <w:vertAlign w:val="baseline"/>
        </w:rPr>
        <w:t>).</w:t>
      </w:r>
      <w:r>
        <w:rPr>
          <w:spacing w:val="40"/>
          <w:sz w:val="20"/>
          <w:vertAlign w:val="baseline"/>
        </w:rPr>
        <w:t> </w:t>
      </w:r>
      <w:r>
        <w:rPr>
          <w:sz w:val="20"/>
          <w:vertAlign w:val="baseline"/>
        </w:rPr>
        <w:t>Compare</w:t>
      </w:r>
      <w:r>
        <w:rPr>
          <w:spacing w:val="72"/>
          <w:w w:val="115"/>
          <w:sz w:val="20"/>
          <w:vertAlign w:val="baseline"/>
        </w:rPr>
        <w:t> </w:t>
      </w:r>
      <w:r>
        <w:rPr>
          <w:rFonts w:ascii="Georgia"/>
          <w:w w:val="115"/>
          <w:sz w:val="20"/>
          <w:vertAlign w:val="superscript"/>
        </w:rPr>
        <w:t>1</w:t>
      </w:r>
      <w:r>
        <w:rPr>
          <w:rFonts w:ascii="Georgia"/>
          <w:spacing w:val="-27"/>
          <w:w w:val="115"/>
          <w:sz w:val="20"/>
          <w:vertAlign w:val="baseline"/>
        </w:rPr>
        <w:t> </w:t>
      </w:r>
      <w:r>
        <w:rPr>
          <w:rFonts w:ascii="Times New Roman"/>
          <w:i/>
          <w:sz w:val="20"/>
          <w:vertAlign w:val="baseline"/>
        </w:rPr>
        <w:t>H</w:t>
      </w:r>
      <w:r>
        <w:rPr>
          <w:sz w:val="20"/>
          <w:vertAlign w:val="baseline"/>
        </w:rPr>
        <w:t>(</w:t>
      </w:r>
      <w:r>
        <w:rPr>
          <w:rFonts w:ascii="Times New Roman"/>
          <w:i/>
          <w:sz w:val="20"/>
          <w:vertAlign w:val="baseline"/>
        </w:rPr>
        <w:t>L</w:t>
      </w:r>
      <w:r>
        <w:rPr>
          <w:rFonts w:ascii="Georgia"/>
          <w:sz w:val="20"/>
          <w:vertAlign w:val="superscript"/>
        </w:rPr>
        <w:t>2</w:t>
      </w:r>
      <w:r>
        <w:rPr>
          <w:sz w:val="20"/>
          <w:vertAlign w:val="baseline"/>
        </w:rPr>
        <w:t>)</w:t>
      </w:r>
    </w:p>
    <w:p>
      <w:pPr>
        <w:pStyle w:val="BodyText"/>
        <w:spacing w:before="3"/>
        <w:ind w:left="2463"/>
      </w:pPr>
      <w:r>
        <w:rPr/>
        <w:t>with</w:t>
      </w:r>
      <w:r>
        <w:rPr>
          <w:spacing w:val="23"/>
        </w:rPr>
        <w:t> </w:t>
      </w:r>
      <w:r>
        <w:rPr/>
        <w:t>the</w:t>
      </w:r>
      <w:r>
        <w:rPr>
          <w:spacing w:val="23"/>
        </w:rPr>
        <w:t> </w:t>
      </w:r>
      <w:r>
        <w:rPr/>
        <w:t>value</w:t>
      </w:r>
      <w:r>
        <w:rPr>
          <w:spacing w:val="24"/>
        </w:rPr>
        <w:t> </w:t>
      </w:r>
      <w:r>
        <w:rPr/>
        <w:t>of</w:t>
      </w:r>
      <w:r>
        <w:rPr>
          <w:spacing w:val="22"/>
        </w:rPr>
        <w:t> </w:t>
      </w:r>
      <w:r>
        <w:rPr>
          <w:rFonts w:ascii="Times New Roman"/>
          <w:i/>
        </w:rPr>
        <w:t>H</w:t>
      </w:r>
      <w:r>
        <w:rPr/>
        <w:t>(</w:t>
      </w:r>
      <w:r>
        <w:rPr>
          <w:rFonts w:ascii="Times New Roman"/>
          <w:i/>
        </w:rPr>
        <w:t>L</w:t>
      </w:r>
      <w:r>
        <w:rPr/>
        <w:t>)</w:t>
      </w:r>
      <w:r>
        <w:rPr>
          <w:spacing w:val="23"/>
        </w:rPr>
        <w:t> </w:t>
      </w:r>
      <w:r>
        <w:rPr/>
        <w:t>from</w:t>
      </w:r>
      <w:r>
        <w:rPr>
          <w:spacing w:val="24"/>
        </w:rPr>
        <w:t> </w:t>
      </w:r>
      <w:r>
        <w:rPr/>
        <w:t>step</w:t>
      </w:r>
      <w:r>
        <w:rPr>
          <w:spacing w:val="23"/>
        </w:rPr>
        <w:t> </w:t>
      </w:r>
      <w:r>
        <w:rPr>
          <w:spacing w:val="-4"/>
        </w:rPr>
        <w:t>[1].</w:t>
      </w:r>
    </w:p>
    <w:p>
      <w:pPr>
        <w:pStyle w:val="ListParagraph"/>
        <w:numPr>
          <w:ilvl w:val="0"/>
          <w:numId w:val="144"/>
        </w:numPr>
        <w:tabs>
          <w:tab w:pos="2464" w:val="left" w:leader="none"/>
        </w:tabs>
        <w:spacing w:line="154" w:lineRule="exact" w:before="25" w:after="0"/>
        <w:ind w:left="2463" w:right="0" w:hanging="311"/>
        <w:jc w:val="left"/>
        <w:rPr>
          <w:sz w:val="20"/>
        </w:rPr>
      </w:pPr>
      <w:r>
        <w:rPr>
          <w:sz w:val="20"/>
        </w:rPr>
        <w:t>Repeat</w:t>
      </w:r>
      <w:r>
        <w:rPr>
          <w:spacing w:val="14"/>
          <w:sz w:val="20"/>
        </w:rPr>
        <w:t> </w:t>
      </w:r>
      <w:r>
        <w:rPr>
          <w:sz w:val="20"/>
        </w:rPr>
        <w:t>[3],</w:t>
      </w:r>
      <w:r>
        <w:rPr>
          <w:spacing w:val="15"/>
          <w:sz w:val="20"/>
        </w:rPr>
        <w:t> </w:t>
      </w:r>
      <w:r>
        <w:rPr>
          <w:sz w:val="20"/>
        </w:rPr>
        <w:t>but</w:t>
      </w:r>
      <w:r>
        <w:rPr>
          <w:spacing w:val="14"/>
          <w:sz w:val="20"/>
        </w:rPr>
        <w:t> </w:t>
      </w:r>
      <w:r>
        <w:rPr>
          <w:sz w:val="20"/>
        </w:rPr>
        <w:t>this</w:t>
      </w:r>
      <w:r>
        <w:rPr>
          <w:spacing w:val="13"/>
          <w:sz w:val="20"/>
        </w:rPr>
        <w:t> </w:t>
      </w:r>
      <w:r>
        <w:rPr>
          <w:sz w:val="20"/>
        </w:rPr>
        <w:t>time</w:t>
      </w:r>
      <w:r>
        <w:rPr>
          <w:spacing w:val="15"/>
          <w:sz w:val="20"/>
        </w:rPr>
        <w:t> </w:t>
      </w:r>
      <w:r>
        <w:rPr>
          <w:sz w:val="20"/>
        </w:rPr>
        <w:t>with</w:t>
      </w:r>
      <w:r>
        <w:rPr>
          <w:spacing w:val="15"/>
          <w:sz w:val="20"/>
        </w:rPr>
        <w:t> </w:t>
      </w:r>
      <w:r>
        <w:rPr>
          <w:sz w:val="20"/>
        </w:rPr>
        <w:t>trigrams.</w:t>
      </w:r>
      <w:r>
        <w:rPr>
          <w:spacing w:val="15"/>
          <w:sz w:val="20"/>
        </w:rPr>
        <w:t> </w:t>
      </w:r>
      <w:r>
        <w:rPr>
          <w:sz w:val="20"/>
        </w:rPr>
        <w:t>Compare</w:t>
      </w:r>
      <w:r>
        <w:rPr>
          <w:spacing w:val="36"/>
          <w:w w:val="110"/>
          <w:sz w:val="20"/>
        </w:rPr>
        <w:t> </w:t>
      </w:r>
      <w:r>
        <w:rPr>
          <w:rFonts w:ascii="Georgia"/>
          <w:w w:val="110"/>
          <w:sz w:val="20"/>
          <w:vertAlign w:val="superscript"/>
        </w:rPr>
        <w:t>1</w:t>
      </w:r>
      <w:r>
        <w:rPr>
          <w:rFonts w:ascii="Georgia"/>
          <w:spacing w:val="-27"/>
          <w:w w:val="110"/>
          <w:sz w:val="20"/>
          <w:vertAlign w:val="baseline"/>
        </w:rPr>
        <w:t> </w:t>
      </w:r>
      <w:r>
        <w:rPr>
          <w:rFonts w:ascii="Times New Roman"/>
          <w:i/>
          <w:sz w:val="20"/>
          <w:vertAlign w:val="baseline"/>
        </w:rPr>
        <w:t>H</w:t>
      </w:r>
      <w:r>
        <w:rPr>
          <w:sz w:val="20"/>
          <w:vertAlign w:val="baseline"/>
        </w:rPr>
        <w:t>(</w:t>
      </w:r>
      <w:r>
        <w:rPr>
          <w:rFonts w:ascii="Times New Roman"/>
          <w:i/>
          <w:sz w:val="20"/>
          <w:vertAlign w:val="baseline"/>
        </w:rPr>
        <w:t>L</w:t>
      </w:r>
      <w:r>
        <w:rPr>
          <w:rFonts w:ascii="Georgia"/>
          <w:sz w:val="20"/>
          <w:vertAlign w:val="superscript"/>
        </w:rPr>
        <w:t>3</w:t>
      </w:r>
      <w:r>
        <w:rPr>
          <w:sz w:val="20"/>
          <w:vertAlign w:val="baseline"/>
        </w:rPr>
        <w:t>)</w:t>
      </w:r>
      <w:r>
        <w:rPr>
          <w:spacing w:val="14"/>
          <w:sz w:val="20"/>
          <w:vertAlign w:val="baseline"/>
        </w:rPr>
        <w:t> </w:t>
      </w:r>
      <w:r>
        <w:rPr>
          <w:sz w:val="20"/>
          <w:vertAlign w:val="baseline"/>
        </w:rPr>
        <w:t>with</w:t>
      </w:r>
      <w:r>
        <w:rPr>
          <w:spacing w:val="15"/>
          <w:sz w:val="20"/>
          <w:vertAlign w:val="baseline"/>
        </w:rPr>
        <w:t> </w:t>
      </w:r>
      <w:r>
        <w:rPr>
          <w:sz w:val="20"/>
          <w:vertAlign w:val="baseline"/>
        </w:rPr>
        <w:t>the</w:t>
      </w:r>
      <w:r>
        <w:rPr>
          <w:spacing w:val="14"/>
          <w:sz w:val="20"/>
          <w:vertAlign w:val="baseline"/>
        </w:rPr>
        <w:t> </w:t>
      </w:r>
      <w:r>
        <w:rPr>
          <w:spacing w:val="-2"/>
          <w:sz w:val="20"/>
          <w:vertAlign w:val="baseline"/>
        </w:rPr>
        <w:t>values</w:t>
      </w:r>
    </w:p>
    <w:p>
      <w:pPr>
        <w:pStyle w:val="BodyText"/>
        <w:spacing w:line="20" w:lineRule="exact"/>
        <w:ind w:left="6757"/>
        <w:rPr>
          <w:sz w:val="2"/>
        </w:rPr>
      </w:pPr>
      <w:r>
        <w:rPr>
          <w:sz w:val="2"/>
        </w:rPr>
        <w:pict>
          <v:group style="width:4pt;height:.4pt;mso-position-horizontal-relative:char;mso-position-vertical-relative:line" id="docshapegroup1064" coordorigin="0,0" coordsize="80,8">
            <v:line style="position:absolute" from="0,4" to="79,4" stroked="true" strokeweight=".400112pt" strokecolor="#000000">
              <v:stroke dashstyle="solid"/>
            </v:line>
          </v:group>
        </w:pict>
      </w:r>
      <w:r>
        <w:rPr>
          <w:sz w:val="2"/>
        </w:rPr>
      </w:r>
    </w:p>
    <w:p>
      <w:pPr>
        <w:spacing w:after="0" w:line="20" w:lineRule="exact"/>
        <w:rPr>
          <w:sz w:val="2"/>
        </w:rPr>
        <w:sectPr>
          <w:pgSz w:w="11900" w:h="16840"/>
          <w:pgMar w:header="1482" w:footer="0" w:top="1740" w:bottom="280" w:left="620" w:right="1600"/>
        </w:sectPr>
      </w:pPr>
    </w:p>
    <w:p>
      <w:pPr>
        <w:spacing w:before="65"/>
        <w:ind w:left="2463" w:right="0" w:firstLine="0"/>
        <w:jc w:val="left"/>
        <w:rPr>
          <w:rFonts w:ascii="Georgia"/>
          <w:sz w:val="20"/>
        </w:rPr>
      </w:pPr>
      <w:r>
        <w:rPr/>
        <w:pict>
          <v:line style="position:absolute;mso-position-horizontal-relative:page;mso-position-vertical-relative:paragraph;z-index:-30034432" from="213.819702pt,10.26127pt" to="217.790814pt,10.26127pt" stroked="true" strokeweight=".400112pt" strokecolor="#000000">
            <v:stroke dashstyle="solid"/>
            <w10:wrap type="none"/>
          </v:line>
        </w:pict>
      </w:r>
      <w:r>
        <w:rPr/>
        <w:pict>
          <v:shape style="position:absolute;margin-left:213.819702pt;margin-top:10.953952pt;width:4pt;height:7pt;mso-position-horizontal-relative:page;mso-position-vertical-relative:paragraph;z-index:-30030848" type="#_x0000_t202" id="docshape106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10"/>
          <w:sz w:val="20"/>
        </w:rPr>
        <w:t>of</w:t>
      </w:r>
      <w:r>
        <w:rPr>
          <w:spacing w:val="15"/>
          <w:w w:val="110"/>
          <w:sz w:val="20"/>
        </w:rPr>
        <w:t> </w:t>
      </w:r>
      <w:r>
        <w:rPr>
          <w:rFonts w:ascii="Times New Roman"/>
          <w:i/>
          <w:w w:val="110"/>
          <w:sz w:val="20"/>
        </w:rPr>
        <w:t>H</w:t>
      </w:r>
      <w:r>
        <w:rPr>
          <w:w w:val="110"/>
          <w:sz w:val="20"/>
        </w:rPr>
        <w:t>(</w:t>
      </w:r>
      <w:r>
        <w:rPr>
          <w:rFonts w:ascii="Times New Roman"/>
          <w:i/>
          <w:w w:val="110"/>
          <w:sz w:val="20"/>
        </w:rPr>
        <w:t>L</w:t>
      </w:r>
      <w:r>
        <w:rPr>
          <w:w w:val="110"/>
          <w:sz w:val="20"/>
        </w:rPr>
        <w:t>)</w:t>
      </w:r>
      <w:r>
        <w:rPr>
          <w:spacing w:val="17"/>
          <w:w w:val="110"/>
          <w:sz w:val="20"/>
        </w:rPr>
        <w:t> </w:t>
      </w:r>
      <w:r>
        <w:rPr>
          <w:w w:val="110"/>
          <w:sz w:val="20"/>
        </w:rPr>
        <w:t>and</w:t>
      </w:r>
      <w:r>
        <w:rPr>
          <w:spacing w:val="40"/>
          <w:w w:val="110"/>
          <w:sz w:val="20"/>
        </w:rPr>
        <w:t> </w:t>
      </w:r>
      <w:r>
        <w:rPr>
          <w:rFonts w:ascii="Georgia"/>
          <w:w w:val="110"/>
          <w:sz w:val="20"/>
          <w:vertAlign w:val="superscript"/>
        </w:rPr>
        <w:t>1</w:t>
      </w:r>
      <w:r>
        <w:rPr>
          <w:rFonts w:ascii="Georgia"/>
          <w:spacing w:val="-30"/>
          <w:w w:val="110"/>
          <w:sz w:val="20"/>
          <w:vertAlign w:val="baseline"/>
        </w:rPr>
        <w:t> </w:t>
      </w:r>
      <w:r>
        <w:rPr>
          <w:rFonts w:ascii="Times New Roman"/>
          <w:i/>
          <w:spacing w:val="-4"/>
          <w:w w:val="110"/>
          <w:sz w:val="20"/>
          <w:vertAlign w:val="baseline"/>
        </w:rPr>
        <w:t>H</w:t>
      </w:r>
      <w:r>
        <w:rPr>
          <w:spacing w:val="-4"/>
          <w:w w:val="110"/>
          <w:sz w:val="20"/>
          <w:vertAlign w:val="baseline"/>
        </w:rPr>
        <w:t>(</w:t>
      </w:r>
      <w:r>
        <w:rPr>
          <w:rFonts w:ascii="Times New Roman"/>
          <w:i/>
          <w:spacing w:val="-4"/>
          <w:w w:val="110"/>
          <w:sz w:val="20"/>
          <w:vertAlign w:val="baseline"/>
        </w:rPr>
        <w:t>L</w:t>
      </w:r>
      <w:r>
        <w:rPr>
          <w:rFonts w:ascii="Georgia"/>
          <w:spacing w:val="-4"/>
          <w:w w:val="110"/>
          <w:sz w:val="20"/>
          <w:vertAlign w:val="superscript"/>
        </w:rPr>
        <w:t>2</w:t>
      </w:r>
    </w:p>
    <w:p>
      <w:pPr>
        <w:spacing w:line="90" w:lineRule="exact" w:before="0"/>
        <w:ind w:left="2470" w:right="2827" w:firstLine="0"/>
        <w:jc w:val="center"/>
        <w:rPr>
          <w:rFonts w:ascii="Georgia"/>
          <w:sz w:val="14"/>
        </w:rPr>
      </w:pPr>
      <w:r>
        <w:rPr/>
        <w:br w:type="column"/>
      </w:r>
      <w:r>
        <w:rPr>
          <w:rFonts w:ascii="Georgia"/>
          <w:spacing w:val="-10"/>
          <w:sz w:val="14"/>
        </w:rPr>
        <w:t>3</w:t>
      </w:r>
    </w:p>
    <w:p>
      <w:pPr>
        <w:pStyle w:val="BodyText"/>
        <w:spacing w:line="209" w:lineRule="exact"/>
        <w:ind w:left="-31"/>
      </w:pPr>
      <w:r>
        <w:rPr/>
        <w:t>)</w:t>
      </w:r>
      <w:r>
        <w:rPr>
          <w:spacing w:val="19"/>
        </w:rPr>
        <w:t> </w:t>
      </w:r>
      <w:r>
        <w:rPr/>
        <w:t>from</w:t>
      </w:r>
      <w:r>
        <w:rPr>
          <w:spacing w:val="20"/>
        </w:rPr>
        <w:t> </w:t>
      </w:r>
      <w:r>
        <w:rPr/>
        <w:t>[2]</w:t>
      </w:r>
      <w:r>
        <w:rPr>
          <w:spacing w:val="20"/>
        </w:rPr>
        <w:t> </w:t>
      </w:r>
      <w:r>
        <w:rPr/>
        <w:t>and</w:t>
      </w:r>
      <w:r>
        <w:rPr>
          <w:spacing w:val="19"/>
        </w:rPr>
        <w:t> </w:t>
      </w:r>
      <w:r>
        <w:rPr/>
        <w:t>[3].</w:t>
      </w:r>
      <w:r>
        <w:rPr>
          <w:spacing w:val="20"/>
        </w:rPr>
        <w:t> </w:t>
      </w:r>
      <w:r>
        <w:rPr/>
        <w:t>(Note</w:t>
      </w:r>
      <w:r>
        <w:rPr>
          <w:spacing w:val="20"/>
        </w:rPr>
        <w:t> </w:t>
      </w:r>
      <w:r>
        <w:rPr/>
        <w:t>that</w:t>
      </w:r>
      <w:r>
        <w:rPr>
          <w:spacing w:val="20"/>
        </w:rPr>
        <w:t> </w:t>
      </w:r>
      <w:r>
        <w:rPr/>
        <w:t>for</w:t>
      </w:r>
      <w:r>
        <w:rPr>
          <w:spacing w:val="19"/>
        </w:rPr>
        <w:t> </w:t>
      </w:r>
      <w:r>
        <w:rPr/>
        <w:t>this</w:t>
      </w:r>
      <w:r>
        <w:rPr>
          <w:spacing w:val="20"/>
        </w:rPr>
        <w:t> </w:t>
      </w:r>
      <w:r>
        <w:rPr/>
        <w:t>part,</w:t>
      </w:r>
      <w:r>
        <w:rPr>
          <w:spacing w:val="20"/>
        </w:rPr>
        <w:t> </w:t>
      </w:r>
      <w:r>
        <w:rPr/>
        <w:t>you</w:t>
      </w:r>
      <w:r>
        <w:rPr>
          <w:spacing w:val="19"/>
        </w:rPr>
        <w:t> </w:t>
      </w:r>
      <w:r>
        <w:rPr>
          <w:spacing w:val="-4"/>
        </w:rPr>
        <w:t>will</w:t>
      </w:r>
    </w:p>
    <w:p>
      <w:pPr>
        <w:spacing w:after="0" w:line="209" w:lineRule="exact"/>
        <w:sectPr>
          <w:type w:val="continuous"/>
          <w:pgSz w:w="11900" w:h="16840"/>
          <w:pgMar w:header="1482" w:footer="0" w:top="1600" w:bottom="280" w:left="620" w:right="1600"/>
          <w:cols w:num="2" w:equalWidth="0">
            <w:col w:w="4235" w:space="40"/>
            <w:col w:w="5405"/>
          </w:cols>
        </w:sectPr>
      </w:pPr>
    </w:p>
    <w:p>
      <w:pPr>
        <w:pStyle w:val="BodyText"/>
        <w:spacing w:line="242" w:lineRule="auto" w:before="4"/>
        <w:ind w:left="2075" w:right="907" w:firstLine="388"/>
        <w:jc w:val="both"/>
      </w:pPr>
      <w:r>
        <w:rPr/>
        <w:t>need</w:t>
      </w:r>
      <w:r>
        <w:rPr>
          <w:spacing w:val="-2"/>
        </w:rPr>
        <w:t> </w:t>
      </w:r>
      <w:r>
        <w:rPr/>
        <w:t>a</w:t>
      </w:r>
      <w:r>
        <w:rPr>
          <w:spacing w:val="-2"/>
        </w:rPr>
        <w:t> </w:t>
      </w:r>
      <w:r>
        <w:rPr/>
        <w:t>large</w:t>
      </w:r>
      <w:r>
        <w:rPr>
          <w:spacing w:val="-2"/>
        </w:rPr>
        <w:t> </w:t>
      </w:r>
      <w:r>
        <w:rPr/>
        <w:t>quantity</w:t>
      </w:r>
      <w:r>
        <w:rPr>
          <w:spacing w:val="-2"/>
        </w:rPr>
        <w:t> </w:t>
      </w:r>
      <w:r>
        <w:rPr/>
        <w:t>of</w:t>
      </w:r>
      <w:r>
        <w:rPr>
          <w:spacing w:val="-2"/>
        </w:rPr>
        <w:t> </w:t>
      </w:r>
      <w:r>
        <w:rPr/>
        <w:t>text</w:t>
      </w:r>
      <w:r>
        <w:rPr>
          <w:spacing w:val="-2"/>
        </w:rPr>
        <w:t> </w:t>
      </w:r>
      <w:r>
        <w:rPr/>
        <w:t>in</w:t>
      </w:r>
      <w:r>
        <w:rPr>
          <w:spacing w:val="-2"/>
        </w:rPr>
        <w:t> </w:t>
      </w:r>
      <w:r>
        <w:rPr/>
        <w:t>order</w:t>
      </w:r>
      <w:r>
        <w:rPr>
          <w:spacing w:val="-2"/>
        </w:rPr>
        <w:t> </w:t>
      </w:r>
      <w:r>
        <w:rPr/>
        <w:t>to</w:t>
      </w:r>
      <w:r>
        <w:rPr>
          <w:spacing w:val="-2"/>
        </w:rPr>
        <w:t> </w:t>
      </w:r>
      <w:r>
        <w:rPr/>
        <w:t>get</w:t>
      </w:r>
      <w:r>
        <w:rPr>
          <w:spacing w:val="-2"/>
        </w:rPr>
        <w:t> </w:t>
      </w:r>
      <w:r>
        <w:rPr/>
        <w:t>some</w:t>
      </w:r>
      <w:r>
        <w:rPr>
          <w:spacing w:val="-2"/>
        </w:rPr>
        <w:t> </w:t>
      </w:r>
      <w:r>
        <w:rPr/>
        <w:t>reasonable</w:t>
      </w:r>
      <w:r>
        <w:rPr>
          <w:spacing w:val="-2"/>
        </w:rPr>
        <w:t> </w:t>
      </w:r>
      <w:r>
        <w:rPr/>
        <w:t>frequencies.) Try running your program on some long blocks of </w:t>
      </w:r>
      <w:r>
        <w:rPr>
          <w:w w:val="115"/>
        </w:rPr>
        <w:t>text.</w:t>
      </w:r>
      <w:r>
        <w:rPr>
          <w:w w:val="115"/>
        </w:rPr>
        <w:t> </w:t>
      </w:r>
      <w:r>
        <w:rPr/>
        <w:t>For example, the following</w:t>
      </w:r>
      <w:r>
        <w:rPr>
          <w:spacing w:val="-11"/>
        </w:rPr>
        <w:t> </w:t>
      </w:r>
      <w:r>
        <w:rPr/>
        <w:t>noncopyrighted</w:t>
      </w:r>
      <w:r>
        <w:rPr>
          <w:spacing w:val="-9"/>
        </w:rPr>
        <w:t> </w:t>
      </w:r>
      <w:r>
        <w:rPr/>
        <w:t>material</w:t>
      </w:r>
      <w:r>
        <w:rPr>
          <w:spacing w:val="-9"/>
        </w:rPr>
        <w:t> </w:t>
      </w:r>
      <w:r>
        <w:rPr>
          <w:w w:val="115"/>
        </w:rPr>
        <w:t>is</w:t>
      </w:r>
      <w:r>
        <w:rPr>
          <w:spacing w:val="-13"/>
          <w:w w:val="115"/>
        </w:rPr>
        <w:t> </w:t>
      </w:r>
      <w:r>
        <w:rPr/>
        <w:t>available</w:t>
      </w:r>
      <w:r>
        <w:rPr>
          <w:spacing w:val="-9"/>
        </w:rPr>
        <w:t> </w:t>
      </w:r>
      <w:r>
        <w:rPr/>
        <w:t>in</w:t>
      </w:r>
      <w:r>
        <w:rPr>
          <w:spacing w:val="-9"/>
        </w:rPr>
        <w:t> </w:t>
      </w:r>
      <w:r>
        <w:rPr/>
        <w:t>the</w:t>
      </w:r>
      <w:r>
        <w:rPr>
          <w:spacing w:val="-9"/>
        </w:rPr>
        <w:t> </w:t>
      </w:r>
      <w:r>
        <w:rPr/>
        <w:t>form</w:t>
      </w:r>
      <w:r>
        <w:rPr>
          <w:spacing w:val="-9"/>
        </w:rPr>
        <w:t> </w:t>
      </w:r>
      <w:r>
        <w:rPr/>
        <w:t>of</w:t>
      </w:r>
      <w:r>
        <w:rPr>
          <w:spacing w:val="-9"/>
        </w:rPr>
        <w:t> </w:t>
      </w:r>
      <w:r>
        <w:rPr/>
        <w:t>ordinary</w:t>
      </w:r>
      <w:r>
        <w:rPr>
          <w:spacing w:val="-9"/>
        </w:rPr>
        <w:t> </w:t>
      </w:r>
      <w:r>
        <w:rPr/>
        <w:t>text</w:t>
      </w:r>
      <w:r>
        <w:rPr>
          <w:spacing w:val="-9"/>
        </w:rPr>
        <w:t> </w:t>
      </w:r>
      <w:r>
        <w:rPr/>
        <w:t>files from</w:t>
      </w:r>
      <w:r>
        <w:rPr>
          <w:spacing w:val="71"/>
          <w:w w:val="150"/>
        </w:rPr>
        <w:t> </w:t>
      </w:r>
      <w:r>
        <w:rPr/>
        <w:t>Project</w:t>
      </w:r>
      <w:r>
        <w:rPr>
          <w:spacing w:val="74"/>
          <w:w w:val="150"/>
        </w:rPr>
        <w:t> </w:t>
      </w:r>
      <w:r>
        <w:rPr/>
        <w:t>Gutenberg</w:t>
      </w:r>
      <w:r>
        <w:rPr>
          <w:spacing w:val="73"/>
          <w:w w:val="150"/>
        </w:rPr>
        <w:t> </w:t>
      </w:r>
      <w:r>
        <w:rPr>
          <w:w w:val="115"/>
        </w:rPr>
        <w:t>at</w:t>
      </w:r>
      <w:r>
        <w:rPr>
          <w:spacing w:val="74"/>
          <w:w w:val="150"/>
        </w:rPr>
        <w:t> </w:t>
      </w:r>
      <w:hyperlink r:id="rId37">
        <w:r>
          <w:rPr>
            <w:rFonts w:ascii="PMingLiU"/>
            <w:w w:val="115"/>
          </w:rPr>
          <w:t>http://www.gutenberg.net/</w:t>
        </w:r>
        <w:r>
          <w:rPr>
            <w:w w:val="115"/>
          </w:rPr>
          <w:t>.</w:t>
        </w:r>
      </w:hyperlink>
      <w:r>
        <w:rPr>
          <w:spacing w:val="73"/>
          <w:w w:val="150"/>
        </w:rPr>
        <w:t> </w:t>
      </w:r>
      <w:r>
        <w:rPr>
          <w:w w:val="115"/>
        </w:rPr>
        <w:t>To</w:t>
      </w:r>
      <w:r>
        <w:rPr>
          <w:spacing w:val="73"/>
          <w:w w:val="150"/>
        </w:rPr>
        <w:t> </w:t>
      </w:r>
      <w:r>
        <w:rPr/>
        <w:t>what</w:t>
      </w:r>
      <w:r>
        <w:rPr>
          <w:spacing w:val="74"/>
          <w:w w:val="150"/>
        </w:rPr>
        <w:t> </w:t>
      </w:r>
      <w:r>
        <w:rPr>
          <w:spacing w:val="-2"/>
        </w:rPr>
        <w:t>extent</w:t>
      </w:r>
    </w:p>
    <w:p>
      <w:pPr>
        <w:spacing w:after="0" w:line="242" w:lineRule="auto"/>
        <w:jc w:val="both"/>
        <w:sectPr>
          <w:type w:val="continuous"/>
          <w:pgSz w:w="11900" w:h="16840"/>
          <w:pgMar w:header="1482" w:footer="0" w:top="1600" w:bottom="280" w:left="620" w:right="1600"/>
        </w:sectPr>
      </w:pPr>
    </w:p>
    <w:p>
      <w:pPr>
        <w:pStyle w:val="BodyText"/>
        <w:spacing w:before="8"/>
        <w:rPr>
          <w:sz w:val="11"/>
        </w:rPr>
      </w:pPr>
    </w:p>
    <w:p>
      <w:pPr>
        <w:pStyle w:val="BodyText"/>
        <w:spacing w:line="244" w:lineRule="auto" w:before="103"/>
        <w:ind w:left="2075" w:right="908"/>
      </w:pPr>
      <w:r>
        <w:rPr/>
        <w:t>are</w:t>
      </w:r>
      <w:r>
        <w:rPr>
          <w:spacing w:val="24"/>
        </w:rPr>
        <w:t> </w:t>
      </w:r>
      <w:r>
        <w:rPr/>
        <w:t>the</w:t>
      </w:r>
      <w:r>
        <w:rPr>
          <w:spacing w:val="24"/>
        </w:rPr>
        <w:t> </w:t>
      </w:r>
      <w:r>
        <w:rPr/>
        <w:t>letter</w:t>
      </w:r>
      <w:r>
        <w:rPr>
          <w:spacing w:val="24"/>
        </w:rPr>
        <w:t> </w:t>
      </w:r>
      <w:r>
        <w:rPr/>
        <w:t>frequencies</w:t>
      </w:r>
      <w:r>
        <w:rPr>
          <w:spacing w:val="24"/>
        </w:rPr>
        <w:t> </w:t>
      </w:r>
      <w:r>
        <w:rPr/>
        <w:t>similar</w:t>
      </w:r>
      <w:r>
        <w:rPr>
          <w:spacing w:val="24"/>
        </w:rPr>
        <w:t> </w:t>
      </w:r>
      <w:r>
        <w:rPr/>
        <w:t>and</w:t>
      </w:r>
      <w:r>
        <w:rPr>
          <w:spacing w:val="24"/>
        </w:rPr>
        <w:t> </w:t>
      </w:r>
      <w:r>
        <w:rPr/>
        <w:t>to</w:t>
      </w:r>
      <w:r>
        <w:rPr>
          <w:spacing w:val="24"/>
        </w:rPr>
        <w:t> </w:t>
      </w:r>
      <w:r>
        <w:rPr/>
        <w:t>what</w:t>
      </w:r>
      <w:r>
        <w:rPr>
          <w:spacing w:val="24"/>
        </w:rPr>
        <w:t> </w:t>
      </w:r>
      <w:r>
        <w:rPr/>
        <w:t>extent</w:t>
      </w:r>
      <w:r>
        <w:rPr>
          <w:spacing w:val="24"/>
        </w:rPr>
        <w:t> </w:t>
      </w:r>
      <w:r>
        <w:rPr/>
        <w:t>do</w:t>
      </w:r>
      <w:r>
        <w:rPr>
          <w:spacing w:val="24"/>
        </w:rPr>
        <w:t> </w:t>
      </w:r>
      <w:r>
        <w:rPr/>
        <w:t>they</w:t>
      </w:r>
      <w:r>
        <w:rPr>
          <w:spacing w:val="24"/>
        </w:rPr>
        <w:t> </w:t>
      </w:r>
      <w:r>
        <w:rPr/>
        <w:t>differ</w:t>
      </w:r>
      <w:r>
        <w:rPr>
          <w:spacing w:val="24"/>
        </w:rPr>
        <w:t> </w:t>
      </w:r>
      <w:r>
        <w:rPr/>
        <w:t>in</w:t>
      </w:r>
      <w:r>
        <w:rPr>
          <w:spacing w:val="24"/>
        </w:rPr>
        <w:t> </w:t>
      </w:r>
      <w:r>
        <w:rPr/>
        <w:t>these different texts?</w:t>
      </w:r>
    </w:p>
    <w:p>
      <w:pPr>
        <w:pStyle w:val="ListParagraph"/>
        <w:numPr>
          <w:ilvl w:val="0"/>
          <w:numId w:val="145"/>
        </w:numPr>
        <w:tabs>
          <w:tab w:pos="2464" w:val="left" w:leader="none"/>
        </w:tabs>
        <w:spacing w:line="232" w:lineRule="exact" w:before="0" w:after="0"/>
        <w:ind w:left="2463" w:right="0" w:hanging="355"/>
        <w:jc w:val="left"/>
        <w:rPr>
          <w:sz w:val="20"/>
        </w:rPr>
      </w:pPr>
      <w:r>
        <w:rPr>
          <w:i/>
          <w:w w:val="105"/>
          <w:sz w:val="20"/>
        </w:rPr>
        <w:t>Alice’s</w:t>
      </w:r>
      <w:r>
        <w:rPr>
          <w:i/>
          <w:spacing w:val="7"/>
          <w:w w:val="105"/>
          <w:sz w:val="20"/>
        </w:rPr>
        <w:t> </w:t>
      </w:r>
      <w:r>
        <w:rPr>
          <w:i/>
          <w:w w:val="105"/>
          <w:sz w:val="20"/>
        </w:rPr>
        <w:t>Adventures</w:t>
      </w:r>
      <w:r>
        <w:rPr>
          <w:i/>
          <w:spacing w:val="7"/>
          <w:w w:val="105"/>
          <w:sz w:val="20"/>
        </w:rPr>
        <w:t> </w:t>
      </w:r>
      <w:r>
        <w:rPr>
          <w:i/>
          <w:w w:val="105"/>
          <w:sz w:val="20"/>
        </w:rPr>
        <w:t>in</w:t>
      </w:r>
      <w:r>
        <w:rPr>
          <w:i/>
          <w:spacing w:val="7"/>
          <w:w w:val="105"/>
          <w:sz w:val="20"/>
        </w:rPr>
        <w:t> </w:t>
      </w:r>
      <w:r>
        <w:rPr>
          <w:i/>
          <w:w w:val="105"/>
          <w:sz w:val="20"/>
        </w:rPr>
        <w:t>Wonderland</w:t>
      </w:r>
      <w:r>
        <w:rPr>
          <w:i/>
          <w:spacing w:val="18"/>
          <w:w w:val="105"/>
          <w:sz w:val="20"/>
        </w:rPr>
        <w:t> </w:t>
      </w:r>
      <w:r>
        <w:rPr>
          <w:w w:val="105"/>
          <w:sz w:val="20"/>
        </w:rPr>
        <w:t>by</w:t>
      </w:r>
      <w:r>
        <w:rPr>
          <w:spacing w:val="3"/>
          <w:w w:val="105"/>
          <w:sz w:val="20"/>
        </w:rPr>
        <w:t> </w:t>
      </w:r>
      <w:r>
        <w:rPr>
          <w:w w:val="105"/>
          <w:sz w:val="20"/>
        </w:rPr>
        <w:t>Lewis</w:t>
      </w:r>
      <w:r>
        <w:rPr>
          <w:spacing w:val="4"/>
          <w:w w:val="105"/>
          <w:sz w:val="20"/>
        </w:rPr>
        <w:t> </w:t>
      </w:r>
      <w:r>
        <w:rPr>
          <w:spacing w:val="-2"/>
          <w:w w:val="105"/>
          <w:sz w:val="20"/>
        </w:rPr>
        <w:t>Carroll,</w:t>
      </w:r>
    </w:p>
    <w:p>
      <w:pPr>
        <w:pStyle w:val="BodyText"/>
        <w:spacing w:line="272" w:lineRule="exact"/>
        <w:ind w:left="2463"/>
        <w:rPr>
          <w:rFonts w:ascii="PMingLiU"/>
        </w:rPr>
      </w:pPr>
      <w:hyperlink r:id="rId38">
        <w:r>
          <w:rPr>
            <w:rFonts w:ascii="PMingLiU"/>
            <w:spacing w:val="-2"/>
            <w:w w:val="135"/>
          </w:rPr>
          <w:t>http://www.gutenberg.net/etext/11</w:t>
        </w:r>
      </w:hyperlink>
    </w:p>
    <w:p>
      <w:pPr>
        <w:pStyle w:val="ListParagraph"/>
        <w:numPr>
          <w:ilvl w:val="0"/>
          <w:numId w:val="145"/>
        </w:numPr>
        <w:tabs>
          <w:tab w:pos="2464" w:val="left" w:leader="none"/>
        </w:tabs>
        <w:spacing w:line="226" w:lineRule="exact" w:before="0" w:after="0"/>
        <w:ind w:left="2463" w:right="0" w:hanging="366"/>
        <w:jc w:val="left"/>
        <w:rPr>
          <w:sz w:val="20"/>
        </w:rPr>
      </w:pPr>
      <w:r>
        <w:rPr>
          <w:i/>
          <w:w w:val="105"/>
          <w:sz w:val="20"/>
        </w:rPr>
        <w:t>Relativity:</w:t>
      </w:r>
      <w:r>
        <w:rPr>
          <w:i/>
          <w:spacing w:val="9"/>
          <w:w w:val="105"/>
          <w:sz w:val="20"/>
        </w:rPr>
        <w:t> </w:t>
      </w:r>
      <w:r>
        <w:rPr>
          <w:i/>
          <w:w w:val="105"/>
          <w:sz w:val="20"/>
        </w:rPr>
        <w:t>the</w:t>
      </w:r>
      <w:r>
        <w:rPr>
          <w:i/>
          <w:spacing w:val="10"/>
          <w:w w:val="105"/>
          <w:sz w:val="20"/>
        </w:rPr>
        <w:t> </w:t>
      </w:r>
      <w:r>
        <w:rPr>
          <w:i/>
          <w:w w:val="105"/>
          <w:sz w:val="20"/>
        </w:rPr>
        <w:t>Special</w:t>
      </w:r>
      <w:r>
        <w:rPr>
          <w:i/>
          <w:spacing w:val="9"/>
          <w:w w:val="105"/>
          <w:sz w:val="20"/>
        </w:rPr>
        <w:t> </w:t>
      </w:r>
      <w:r>
        <w:rPr>
          <w:i/>
          <w:w w:val="105"/>
          <w:sz w:val="20"/>
        </w:rPr>
        <w:t>and</w:t>
      </w:r>
      <w:r>
        <w:rPr>
          <w:i/>
          <w:spacing w:val="9"/>
          <w:w w:val="105"/>
          <w:sz w:val="20"/>
        </w:rPr>
        <w:t> </w:t>
      </w:r>
      <w:r>
        <w:rPr>
          <w:i/>
          <w:w w:val="105"/>
          <w:sz w:val="20"/>
        </w:rPr>
        <w:t>General</w:t>
      </w:r>
      <w:r>
        <w:rPr>
          <w:i/>
          <w:spacing w:val="10"/>
          <w:w w:val="105"/>
          <w:sz w:val="20"/>
        </w:rPr>
        <w:t> </w:t>
      </w:r>
      <w:r>
        <w:rPr>
          <w:i/>
          <w:w w:val="105"/>
          <w:sz w:val="20"/>
        </w:rPr>
        <w:t>Theory</w:t>
      </w:r>
      <w:r>
        <w:rPr>
          <w:i/>
          <w:spacing w:val="19"/>
          <w:w w:val="105"/>
          <w:sz w:val="20"/>
        </w:rPr>
        <w:t> </w:t>
      </w:r>
      <w:r>
        <w:rPr>
          <w:w w:val="105"/>
          <w:sz w:val="20"/>
        </w:rPr>
        <w:t>by</w:t>
      </w:r>
      <w:r>
        <w:rPr>
          <w:spacing w:val="6"/>
          <w:w w:val="105"/>
          <w:sz w:val="20"/>
        </w:rPr>
        <w:t> </w:t>
      </w:r>
      <w:r>
        <w:rPr>
          <w:w w:val="105"/>
          <w:sz w:val="20"/>
        </w:rPr>
        <w:t>Albert</w:t>
      </w:r>
      <w:r>
        <w:rPr>
          <w:spacing w:val="5"/>
          <w:w w:val="105"/>
          <w:sz w:val="20"/>
        </w:rPr>
        <w:t> </w:t>
      </w:r>
      <w:r>
        <w:rPr>
          <w:spacing w:val="-2"/>
          <w:w w:val="105"/>
          <w:sz w:val="20"/>
        </w:rPr>
        <w:t>Einstein,</w:t>
      </w:r>
    </w:p>
    <w:p>
      <w:pPr>
        <w:pStyle w:val="BodyText"/>
        <w:spacing w:line="272" w:lineRule="exact"/>
        <w:ind w:left="2463"/>
        <w:rPr>
          <w:rFonts w:ascii="PMingLiU"/>
        </w:rPr>
      </w:pPr>
      <w:hyperlink r:id="rId39">
        <w:r>
          <w:rPr>
            <w:rFonts w:ascii="PMingLiU"/>
            <w:spacing w:val="-2"/>
            <w:w w:val="130"/>
          </w:rPr>
          <w:t>http://www.gutenberg.net/etext/5001</w:t>
        </w:r>
      </w:hyperlink>
    </w:p>
    <w:p>
      <w:pPr>
        <w:pStyle w:val="ListParagraph"/>
        <w:numPr>
          <w:ilvl w:val="0"/>
          <w:numId w:val="145"/>
        </w:numPr>
        <w:tabs>
          <w:tab w:pos="2464" w:val="left" w:leader="none"/>
        </w:tabs>
        <w:spacing w:line="226" w:lineRule="exact" w:before="0" w:after="0"/>
        <w:ind w:left="2463" w:right="0" w:hanging="344"/>
        <w:jc w:val="left"/>
        <w:rPr>
          <w:sz w:val="20"/>
        </w:rPr>
      </w:pPr>
      <w:r>
        <w:rPr>
          <w:sz w:val="20"/>
        </w:rPr>
        <w:t>The</w:t>
      </w:r>
      <w:r>
        <w:rPr>
          <w:spacing w:val="19"/>
          <w:sz w:val="20"/>
        </w:rPr>
        <w:t> </w:t>
      </w:r>
      <w:r>
        <w:rPr>
          <w:sz w:val="20"/>
        </w:rPr>
        <w:t>Old</w:t>
      </w:r>
      <w:r>
        <w:rPr>
          <w:spacing w:val="19"/>
          <w:sz w:val="20"/>
        </w:rPr>
        <w:t> </w:t>
      </w:r>
      <w:r>
        <w:rPr>
          <w:sz w:val="20"/>
        </w:rPr>
        <w:t>Testament</w:t>
      </w:r>
      <w:r>
        <w:rPr>
          <w:spacing w:val="19"/>
          <w:sz w:val="20"/>
        </w:rPr>
        <w:t> </w:t>
      </w:r>
      <w:r>
        <w:rPr>
          <w:sz w:val="20"/>
        </w:rPr>
        <w:t>(translated</w:t>
      </w:r>
      <w:r>
        <w:rPr>
          <w:spacing w:val="19"/>
          <w:sz w:val="20"/>
        </w:rPr>
        <w:t> </w:t>
      </w:r>
      <w:r>
        <w:rPr>
          <w:sz w:val="20"/>
        </w:rPr>
        <w:t>from</w:t>
      </w:r>
      <w:r>
        <w:rPr>
          <w:spacing w:val="19"/>
          <w:sz w:val="20"/>
        </w:rPr>
        <w:t> </w:t>
      </w:r>
      <w:r>
        <w:rPr>
          <w:sz w:val="20"/>
        </w:rPr>
        <w:t>the</w:t>
      </w:r>
      <w:r>
        <w:rPr>
          <w:spacing w:val="19"/>
          <w:sz w:val="20"/>
        </w:rPr>
        <w:t> </w:t>
      </w:r>
      <w:r>
        <w:rPr>
          <w:sz w:val="20"/>
        </w:rPr>
        <w:t>original</w:t>
      </w:r>
      <w:r>
        <w:rPr>
          <w:spacing w:val="19"/>
          <w:sz w:val="20"/>
        </w:rPr>
        <w:t> </w:t>
      </w:r>
      <w:r>
        <w:rPr>
          <w:sz w:val="20"/>
        </w:rPr>
        <w:t>Hebrew,</w:t>
      </w:r>
      <w:r>
        <w:rPr>
          <w:spacing w:val="19"/>
          <w:sz w:val="20"/>
        </w:rPr>
        <w:t> </w:t>
      </w:r>
      <w:r>
        <w:rPr>
          <w:sz w:val="20"/>
        </w:rPr>
        <w:t>of</w:t>
      </w:r>
      <w:r>
        <w:rPr>
          <w:spacing w:val="19"/>
          <w:sz w:val="20"/>
        </w:rPr>
        <w:t> </w:t>
      </w:r>
      <w:r>
        <w:rPr>
          <w:spacing w:val="-2"/>
          <w:sz w:val="20"/>
        </w:rPr>
        <w:t>course!),</w:t>
      </w:r>
    </w:p>
    <w:p>
      <w:pPr>
        <w:pStyle w:val="BodyText"/>
        <w:spacing w:line="272" w:lineRule="exact"/>
        <w:ind w:left="2463"/>
        <w:rPr>
          <w:rFonts w:ascii="PMingLiU"/>
        </w:rPr>
      </w:pPr>
      <w:hyperlink r:id="rId40">
        <w:r>
          <w:rPr>
            <w:rFonts w:ascii="PMingLiU"/>
            <w:spacing w:val="-2"/>
            <w:w w:val="130"/>
          </w:rPr>
          <w:t>http://www.gutenberg.net/etext/1609</w:t>
        </w:r>
      </w:hyperlink>
    </w:p>
    <w:p>
      <w:pPr>
        <w:pStyle w:val="ListParagraph"/>
        <w:numPr>
          <w:ilvl w:val="0"/>
          <w:numId w:val="145"/>
        </w:numPr>
        <w:tabs>
          <w:tab w:pos="2464" w:val="left" w:leader="none"/>
        </w:tabs>
        <w:spacing w:line="230" w:lineRule="auto" w:before="2" w:after="0"/>
        <w:ind w:left="2463" w:right="907" w:hanging="366"/>
        <w:jc w:val="both"/>
        <w:rPr>
          <w:sz w:val="20"/>
        </w:rPr>
      </w:pPr>
      <w:r>
        <w:rPr>
          <w:i/>
          <w:sz w:val="20"/>
        </w:rPr>
        <w:t>20000 Lieues Sous </w:t>
      </w:r>
      <w:r>
        <w:rPr>
          <w:i/>
          <w:w w:val="115"/>
          <w:sz w:val="20"/>
        </w:rPr>
        <w:t>Les</w:t>
      </w:r>
      <w:r>
        <w:rPr>
          <w:i/>
          <w:w w:val="115"/>
          <w:sz w:val="20"/>
        </w:rPr>
        <w:t> </w:t>
      </w:r>
      <w:r>
        <w:rPr>
          <w:i/>
          <w:sz w:val="20"/>
        </w:rPr>
        <w:t>Mers </w:t>
      </w:r>
      <w:r>
        <w:rPr>
          <w:w w:val="115"/>
          <w:sz w:val="20"/>
        </w:rPr>
        <w:t>(20000</w:t>
      </w:r>
      <w:r>
        <w:rPr>
          <w:w w:val="115"/>
          <w:sz w:val="20"/>
        </w:rPr>
        <w:t> </w:t>
      </w:r>
      <w:r>
        <w:rPr>
          <w:sz w:val="20"/>
        </w:rPr>
        <w:t>Leagues Under the Sea) by Jules Verne,</w:t>
      </w:r>
      <w:r>
        <w:rPr>
          <w:w w:val="115"/>
          <w:sz w:val="20"/>
        </w:rPr>
        <w:t> </w:t>
      </w:r>
      <w:hyperlink r:id="rId41">
        <w:r>
          <w:rPr>
            <w:rFonts w:ascii="PMingLiU"/>
            <w:w w:val="115"/>
            <w:sz w:val="20"/>
          </w:rPr>
          <w:t>http://www.gutenberg.net/etext/5097</w:t>
        </w:r>
        <w:r>
          <w:rPr>
            <w:w w:val="115"/>
            <w:sz w:val="20"/>
          </w:rPr>
          <w:t>. </w:t>
        </w:r>
      </w:hyperlink>
      <w:r>
        <w:rPr>
          <w:sz w:val="20"/>
        </w:rPr>
        <w:t>Note</w:t>
      </w:r>
      <w:r>
        <w:rPr>
          <w:spacing w:val="40"/>
          <w:sz w:val="20"/>
        </w:rPr>
        <w:t> </w:t>
      </w:r>
      <w:r>
        <w:rPr>
          <w:sz w:val="20"/>
        </w:rPr>
        <w:t>that</w:t>
      </w:r>
      <w:r>
        <w:rPr>
          <w:spacing w:val="40"/>
          <w:sz w:val="20"/>
        </w:rPr>
        <w:t> </w:t>
      </w:r>
      <w:r>
        <w:rPr>
          <w:sz w:val="20"/>
        </w:rPr>
        <w:t>this</w:t>
      </w:r>
      <w:r>
        <w:rPr>
          <w:w w:val="115"/>
          <w:sz w:val="20"/>
        </w:rPr>
        <w:t> one is </w:t>
      </w:r>
      <w:r>
        <w:rPr>
          <w:sz w:val="20"/>
        </w:rPr>
        <w:t>a</w:t>
      </w:r>
      <w:r>
        <w:rPr>
          <w:spacing w:val="40"/>
          <w:sz w:val="20"/>
        </w:rPr>
        <w:t> </w:t>
      </w:r>
      <w:r>
        <w:rPr>
          <w:sz w:val="20"/>
        </w:rPr>
        <w:t>little trickier, since first you will need to convert all </w:t>
      </w:r>
      <w:r>
        <w:rPr>
          <w:w w:val="115"/>
          <w:sz w:val="20"/>
        </w:rPr>
        <w:t>of </w:t>
      </w:r>
      <w:r>
        <w:rPr>
          <w:sz w:val="20"/>
        </w:rPr>
        <w:t>the letters to their unaccented forms.</w:t>
      </w:r>
    </w:p>
    <w:p>
      <w:pPr>
        <w:spacing w:after="0" w:line="230" w:lineRule="auto"/>
        <w:jc w:val="both"/>
        <w:rPr>
          <w:sz w:val="20"/>
        </w:rPr>
        <w:sectPr>
          <w:pgSz w:w="11900" w:h="16840"/>
          <w:pgMar w:header="1482" w:footer="0" w:top="1740" w:bottom="280" w:left="620" w:right="1600"/>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5</w:t>
      </w:r>
    </w:p>
    <w:p>
      <w:pPr>
        <w:pStyle w:val="BodyText"/>
        <w:spacing w:before="5"/>
        <w:rPr>
          <w:rFonts w:ascii="Georgia"/>
          <w:b/>
          <w:sz w:val="40"/>
        </w:rPr>
      </w:pPr>
    </w:p>
    <w:p>
      <w:pPr>
        <w:pStyle w:val="Heading1"/>
        <w:spacing w:line="256" w:lineRule="auto" w:before="1"/>
      </w:pPr>
      <w:r>
        <w:rPr>
          <w:w w:val="95"/>
        </w:rPr>
        <w:t>Elliptic</w:t>
      </w:r>
      <w:r>
        <w:rPr/>
        <w:t> </w:t>
      </w:r>
      <w:r>
        <w:rPr>
          <w:w w:val="95"/>
        </w:rPr>
        <w:t>Curves</w:t>
      </w:r>
      <w:r>
        <w:rPr/>
        <w:t> </w:t>
      </w:r>
      <w:r>
        <w:rPr>
          <w:w w:val="95"/>
        </w:rPr>
        <w:t>and </w:t>
      </w:r>
      <w:r>
        <w:rPr>
          <w:spacing w:val="-2"/>
        </w:rPr>
        <w:t>Cryptography</w:t>
      </w:r>
    </w:p>
    <w:p>
      <w:pPr>
        <w:pStyle w:val="BodyText"/>
        <w:spacing w:before="7"/>
        <w:rPr>
          <w:rFonts w:ascii="Georgia"/>
          <w:b/>
          <w:sz w:val="66"/>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5</w:t>
      </w:r>
    </w:p>
    <w:p>
      <w:pPr>
        <w:pStyle w:val="BodyText"/>
        <w:spacing w:before="243"/>
        <w:ind w:left="2075"/>
        <w:rPr>
          <w:rFonts w:ascii="Tahoma"/>
        </w:rPr>
      </w:pPr>
      <w:r>
        <w:rPr>
          <w:rFonts w:ascii="Tahoma"/>
          <w:w w:val="95"/>
        </w:rPr>
        <w:t>Section.</w:t>
      </w:r>
      <w:r>
        <w:rPr>
          <w:rFonts w:ascii="Tahoma"/>
          <w:spacing w:val="12"/>
        </w:rPr>
        <w:t> </w:t>
      </w:r>
      <w:r>
        <w:rPr>
          <w:rFonts w:ascii="Tahoma"/>
          <w:w w:val="95"/>
        </w:rPr>
        <w:t>Elliptic</w:t>
      </w:r>
      <w:r>
        <w:rPr>
          <w:rFonts w:ascii="Tahoma"/>
          <w:spacing w:val="13"/>
        </w:rPr>
        <w:t> </w:t>
      </w:r>
      <w:r>
        <w:rPr>
          <w:rFonts w:ascii="Tahoma"/>
          <w:spacing w:val="-2"/>
          <w:w w:val="95"/>
        </w:rPr>
        <w:t>curves</w:t>
      </w:r>
    </w:p>
    <w:p>
      <w:pPr>
        <w:pStyle w:val="ListParagraph"/>
        <w:numPr>
          <w:ilvl w:val="1"/>
          <w:numId w:val="146"/>
        </w:numPr>
        <w:tabs>
          <w:tab w:pos="2527" w:val="left" w:leader="none"/>
        </w:tabs>
        <w:spacing w:line="314" w:lineRule="exact" w:before="128" w:after="0"/>
        <w:ind w:left="2526" w:right="0" w:hanging="452"/>
        <w:jc w:val="left"/>
        <w:rPr>
          <w:sz w:val="20"/>
        </w:rPr>
      </w:pPr>
      <w:r>
        <w:rPr>
          <w:w w:val="105"/>
          <w:sz w:val="20"/>
        </w:rPr>
        <w:t>Let</w:t>
      </w:r>
      <w:r>
        <w:rPr>
          <w:spacing w:val="9"/>
          <w:w w:val="105"/>
          <w:sz w:val="20"/>
        </w:rPr>
        <w:t> </w:t>
      </w:r>
      <w:r>
        <w:rPr>
          <w:rFonts w:ascii="Times New Roman" w:hAnsi="Times New Roman"/>
          <w:i/>
          <w:w w:val="105"/>
          <w:sz w:val="20"/>
        </w:rPr>
        <w:t>E</w:t>
      </w:r>
      <w:r>
        <w:rPr>
          <w:rFonts w:ascii="Times New Roman" w:hAnsi="Times New Roman"/>
          <w:i/>
          <w:spacing w:val="18"/>
          <w:w w:val="105"/>
          <w:sz w:val="20"/>
        </w:rPr>
        <w:t> </w:t>
      </w:r>
      <w:r>
        <w:rPr>
          <w:w w:val="105"/>
          <w:sz w:val="20"/>
        </w:rPr>
        <w:t>be</w:t>
      </w:r>
      <w:r>
        <w:rPr>
          <w:spacing w:val="12"/>
          <w:w w:val="105"/>
          <w:sz w:val="20"/>
        </w:rPr>
        <w:t> </w:t>
      </w:r>
      <w:r>
        <w:rPr>
          <w:w w:val="105"/>
          <w:sz w:val="20"/>
        </w:rPr>
        <w:t>the</w:t>
      </w:r>
      <w:r>
        <w:rPr>
          <w:spacing w:val="12"/>
          <w:w w:val="105"/>
          <w:sz w:val="20"/>
        </w:rPr>
        <w:t> </w:t>
      </w:r>
      <w:r>
        <w:rPr>
          <w:w w:val="105"/>
          <w:sz w:val="20"/>
        </w:rPr>
        <w:t>elliptic</w:t>
      </w:r>
      <w:r>
        <w:rPr>
          <w:spacing w:val="13"/>
          <w:w w:val="105"/>
          <w:sz w:val="20"/>
        </w:rPr>
        <w:t> </w:t>
      </w:r>
      <w:r>
        <w:rPr>
          <w:w w:val="105"/>
          <w:sz w:val="20"/>
        </w:rPr>
        <w:t>curve</w:t>
      </w:r>
      <w:r>
        <w:rPr>
          <w:spacing w:val="11"/>
          <w:w w:val="105"/>
          <w:sz w:val="20"/>
        </w:rPr>
        <w:t> </w:t>
      </w:r>
      <w:r>
        <w:rPr>
          <w:rFonts w:ascii="Times New Roman" w:hAnsi="Times New Roman"/>
          <w:i/>
          <w:w w:val="105"/>
          <w:sz w:val="20"/>
        </w:rPr>
        <w:t>E</w:t>
      </w:r>
      <w:r>
        <w:rPr>
          <w:rFonts w:ascii="Times New Roman" w:hAnsi="Times New Roman"/>
          <w:i/>
          <w:spacing w:val="12"/>
          <w:w w:val="105"/>
          <w:sz w:val="20"/>
        </w:rPr>
        <w:t> </w:t>
      </w:r>
      <w:r>
        <w:rPr>
          <w:w w:val="105"/>
          <w:sz w:val="20"/>
        </w:rPr>
        <w:t>:</w:t>
      </w:r>
      <w:r>
        <w:rPr>
          <w:spacing w:val="7"/>
          <w:w w:val="105"/>
          <w:sz w:val="20"/>
        </w:rPr>
        <w:t> </w:t>
      </w:r>
      <w:r>
        <w:rPr>
          <w:rFonts w:ascii="Times New Roman" w:hAnsi="Times New Roman"/>
          <w:i/>
          <w:w w:val="105"/>
          <w:sz w:val="20"/>
        </w:rPr>
        <w:t>Y</w:t>
      </w:r>
      <w:r>
        <w:rPr>
          <w:rFonts w:ascii="Times New Roman" w:hAnsi="Times New Roman"/>
          <w:i/>
          <w:spacing w:val="-9"/>
          <w:w w:val="105"/>
          <w:sz w:val="20"/>
        </w:rPr>
        <w:t> </w:t>
      </w:r>
      <w:r>
        <w:rPr>
          <w:rFonts w:ascii="Georgia" w:hAnsi="Georgia"/>
          <w:w w:val="105"/>
          <w:sz w:val="20"/>
          <w:vertAlign w:val="superscript"/>
        </w:rPr>
        <w:t>2</w:t>
      </w:r>
      <w:r>
        <w:rPr>
          <w:rFonts w:ascii="Georgia" w:hAnsi="Georgia"/>
          <w:spacing w:val="10"/>
          <w:w w:val="110"/>
          <w:sz w:val="20"/>
          <w:vertAlign w:val="baseline"/>
        </w:rPr>
        <w:t> </w:t>
      </w:r>
      <w:r>
        <w:rPr>
          <w:w w:val="110"/>
          <w:sz w:val="20"/>
          <w:vertAlign w:val="baseline"/>
        </w:rPr>
        <w:t>=</w:t>
      </w:r>
      <w:r>
        <w:rPr>
          <w:spacing w:val="5"/>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spacing w:val="-9"/>
          <w:w w:val="105"/>
          <w:sz w:val="20"/>
          <w:vertAlign w:val="baseline"/>
        </w:rPr>
        <w:t> </w:t>
      </w:r>
      <w:r>
        <w:rPr>
          <w:rFonts w:ascii="Meiryo" w:hAnsi="Meiryo"/>
          <w:i/>
          <w:w w:val="105"/>
          <w:sz w:val="20"/>
          <w:vertAlign w:val="baseline"/>
        </w:rPr>
        <w:t>—</w:t>
      </w:r>
      <w:r>
        <w:rPr>
          <w:rFonts w:ascii="Meiryo" w:hAnsi="Meiryo"/>
          <w:i/>
          <w:spacing w:val="-40"/>
          <w:w w:val="105"/>
          <w:sz w:val="20"/>
          <w:vertAlign w:val="baseline"/>
        </w:rPr>
        <w:t> </w:t>
      </w:r>
      <w:r>
        <w:rPr>
          <w:w w:val="105"/>
          <w:sz w:val="20"/>
          <w:vertAlign w:val="baseline"/>
        </w:rPr>
        <w:t>2</w:t>
      </w:r>
      <w:r>
        <w:rPr>
          <w:rFonts w:ascii="Times New Roman" w:hAnsi="Times New Roman"/>
          <w:i/>
          <w:w w:val="105"/>
          <w:sz w:val="20"/>
          <w:vertAlign w:val="baseline"/>
        </w:rPr>
        <w:t>X</w:t>
      </w:r>
      <w:r>
        <w:rPr>
          <w:rFonts w:ascii="Times New Roman" w:hAnsi="Times New Roman"/>
          <w:i/>
          <w:spacing w:val="-5"/>
          <w:w w:val="105"/>
          <w:sz w:val="20"/>
          <w:vertAlign w:val="baseline"/>
        </w:rPr>
        <w:t> </w:t>
      </w:r>
      <w:r>
        <w:rPr>
          <w:w w:val="110"/>
          <w:sz w:val="20"/>
          <w:vertAlign w:val="baseline"/>
        </w:rPr>
        <w:t>+</w:t>
      </w:r>
      <w:r>
        <w:rPr>
          <w:spacing w:val="-17"/>
          <w:w w:val="110"/>
          <w:sz w:val="20"/>
          <w:vertAlign w:val="baseline"/>
        </w:rPr>
        <w:t> </w:t>
      </w:r>
      <w:r>
        <w:rPr>
          <w:w w:val="105"/>
          <w:sz w:val="20"/>
          <w:vertAlign w:val="baseline"/>
        </w:rPr>
        <w:t>4</w:t>
      </w:r>
      <w:r>
        <w:rPr>
          <w:spacing w:val="12"/>
          <w:w w:val="105"/>
          <w:sz w:val="20"/>
          <w:vertAlign w:val="baseline"/>
        </w:rPr>
        <w:t> </w:t>
      </w:r>
      <w:r>
        <w:rPr>
          <w:w w:val="105"/>
          <w:sz w:val="20"/>
          <w:vertAlign w:val="baseline"/>
        </w:rPr>
        <w:t>and</w:t>
      </w:r>
      <w:r>
        <w:rPr>
          <w:spacing w:val="13"/>
          <w:w w:val="105"/>
          <w:sz w:val="20"/>
          <w:vertAlign w:val="baseline"/>
        </w:rPr>
        <w:t> </w:t>
      </w:r>
      <w:r>
        <w:rPr>
          <w:w w:val="105"/>
          <w:sz w:val="20"/>
          <w:vertAlign w:val="baseline"/>
        </w:rPr>
        <w:t>let</w:t>
      </w:r>
      <w:r>
        <w:rPr>
          <w:spacing w:val="12"/>
          <w:w w:val="105"/>
          <w:sz w:val="20"/>
          <w:vertAlign w:val="baseline"/>
        </w:rPr>
        <w:t> </w:t>
      </w:r>
      <w:r>
        <w:rPr>
          <w:rFonts w:ascii="Times New Roman" w:hAnsi="Times New Roman"/>
          <w:i/>
          <w:w w:val="105"/>
          <w:sz w:val="20"/>
          <w:vertAlign w:val="baseline"/>
        </w:rPr>
        <w:t>P</w:t>
      </w:r>
      <w:r>
        <w:rPr>
          <w:rFonts w:ascii="Times New Roman" w:hAnsi="Times New Roman"/>
          <w:i/>
          <w:spacing w:val="25"/>
          <w:w w:val="110"/>
          <w:sz w:val="20"/>
          <w:vertAlign w:val="baseline"/>
        </w:rPr>
        <w:t> </w:t>
      </w:r>
      <w:r>
        <w:rPr>
          <w:w w:val="110"/>
          <w:sz w:val="20"/>
          <w:vertAlign w:val="baseline"/>
        </w:rPr>
        <w:t>=</w:t>
      </w:r>
      <w:r>
        <w:rPr>
          <w:spacing w:val="5"/>
          <w:w w:val="110"/>
          <w:sz w:val="20"/>
          <w:vertAlign w:val="baseline"/>
        </w:rPr>
        <w:t> </w:t>
      </w:r>
      <w:r>
        <w:rPr>
          <w:w w:val="105"/>
          <w:sz w:val="20"/>
          <w:vertAlign w:val="baseline"/>
        </w:rPr>
        <w:t>(0</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2)</w:t>
      </w:r>
      <w:r>
        <w:rPr>
          <w:spacing w:val="12"/>
          <w:w w:val="105"/>
          <w:sz w:val="20"/>
          <w:vertAlign w:val="baseline"/>
        </w:rPr>
        <w:t> </w:t>
      </w:r>
      <w:r>
        <w:rPr>
          <w:spacing w:val="-5"/>
          <w:w w:val="105"/>
          <w:sz w:val="20"/>
          <w:vertAlign w:val="baseline"/>
        </w:rPr>
        <w:t>and</w:t>
      </w:r>
    </w:p>
    <w:p>
      <w:pPr>
        <w:pStyle w:val="BodyText"/>
        <w:spacing w:line="239" w:lineRule="exact"/>
        <w:ind w:left="2075"/>
      </w:pPr>
      <w:r>
        <w:rPr>
          <w:rFonts w:ascii="Times New Roman" w:hAnsi="Times New Roman"/>
          <w:i/>
          <w:w w:val="105"/>
        </w:rPr>
        <w:t>Q</w:t>
      </w:r>
      <w:r>
        <w:rPr>
          <w:rFonts w:ascii="Times New Roman" w:hAnsi="Times New Roman"/>
          <w:i/>
          <w:spacing w:val="-14"/>
          <w:w w:val="105"/>
        </w:rPr>
        <w:t> </w:t>
      </w:r>
      <w:r>
        <w:rPr>
          <w:w w:val="110"/>
        </w:rPr>
        <w:t>=</w:t>
      </w:r>
      <w:r>
        <w:rPr>
          <w:spacing w:val="-12"/>
          <w:w w:val="110"/>
        </w:rPr>
        <w:t> </w:t>
      </w:r>
      <w:r>
        <w:rPr>
          <w:w w:val="105"/>
        </w:rPr>
        <w:t>(3</w:t>
      </w:r>
      <w:r>
        <w:rPr>
          <w:rFonts w:ascii="Times New Roman" w:hAnsi="Times New Roman"/>
          <w:i/>
          <w:w w:val="105"/>
        </w:rPr>
        <w:t>,</w:t>
      </w:r>
      <w:r>
        <w:rPr>
          <w:rFonts w:ascii="Times New Roman" w:hAnsi="Times New Roman"/>
          <w:i/>
          <w:spacing w:val="-19"/>
          <w:w w:val="105"/>
        </w:rPr>
        <w:t> </w:t>
      </w:r>
      <w:r>
        <w:rPr>
          <w:rFonts w:ascii="Meiryo" w:hAnsi="Meiryo"/>
          <w:i/>
          <w:w w:val="105"/>
        </w:rPr>
        <w:t>—</w:t>
      </w:r>
      <w:r>
        <w:rPr>
          <w:w w:val="105"/>
        </w:rPr>
        <w:t>5).</w:t>
      </w:r>
      <w:r>
        <w:rPr>
          <w:spacing w:val="-3"/>
          <w:w w:val="105"/>
        </w:rPr>
        <w:t> </w:t>
      </w:r>
      <w:r>
        <w:rPr>
          <w:w w:val="105"/>
        </w:rPr>
        <w:t>(You</w:t>
      </w:r>
      <w:r>
        <w:rPr>
          <w:spacing w:val="2"/>
          <w:w w:val="105"/>
        </w:rPr>
        <w:t> </w:t>
      </w:r>
      <w:r>
        <w:rPr>
          <w:w w:val="105"/>
        </w:rPr>
        <w:t>should</w:t>
      </w:r>
      <w:r>
        <w:rPr>
          <w:spacing w:val="1"/>
          <w:w w:val="105"/>
        </w:rPr>
        <w:t> </w:t>
      </w:r>
      <w:r>
        <w:rPr>
          <w:w w:val="105"/>
        </w:rPr>
        <w:t>check</w:t>
      </w:r>
      <w:r>
        <w:rPr>
          <w:spacing w:val="2"/>
          <w:w w:val="105"/>
        </w:rPr>
        <w:t> </w:t>
      </w:r>
      <w:r>
        <w:rPr>
          <w:w w:val="105"/>
        </w:rPr>
        <w:t>that</w:t>
      </w:r>
      <w:r>
        <w:rPr>
          <w:spacing w:val="1"/>
          <w:w w:val="105"/>
        </w:rPr>
        <w:t> </w:t>
      </w:r>
      <w:r>
        <w:rPr>
          <w:rFonts w:ascii="Times New Roman" w:hAnsi="Times New Roman"/>
          <w:i/>
          <w:w w:val="105"/>
        </w:rPr>
        <w:t>P</w:t>
      </w:r>
      <w:r>
        <w:rPr>
          <w:rFonts w:ascii="Times New Roman" w:hAnsi="Times New Roman"/>
          <w:i/>
          <w:spacing w:val="16"/>
          <w:w w:val="105"/>
        </w:rPr>
        <w:t> </w:t>
      </w:r>
      <w:r>
        <w:rPr>
          <w:w w:val="105"/>
        </w:rPr>
        <w:t>and</w:t>
      </w:r>
      <w:r>
        <w:rPr>
          <w:spacing w:val="2"/>
          <w:w w:val="105"/>
        </w:rPr>
        <w:t> </w:t>
      </w:r>
      <w:r>
        <w:rPr>
          <w:rFonts w:ascii="Times New Roman" w:hAnsi="Times New Roman"/>
          <w:i/>
          <w:w w:val="105"/>
        </w:rPr>
        <w:t>Q</w:t>
      </w:r>
      <w:r>
        <w:rPr>
          <w:rFonts w:ascii="Times New Roman" w:hAnsi="Times New Roman"/>
          <w:i/>
          <w:spacing w:val="-5"/>
          <w:w w:val="105"/>
        </w:rPr>
        <w:t> </w:t>
      </w:r>
      <w:r>
        <w:rPr>
          <w:w w:val="105"/>
        </w:rPr>
        <w:t>are</w:t>
      </w:r>
      <w:r>
        <w:rPr>
          <w:spacing w:val="2"/>
          <w:w w:val="105"/>
        </w:rPr>
        <w:t> </w:t>
      </w:r>
      <w:r>
        <w:rPr>
          <w:w w:val="105"/>
        </w:rPr>
        <w:t>on</w:t>
      </w:r>
      <w:r>
        <w:rPr>
          <w:spacing w:val="2"/>
          <w:w w:val="105"/>
        </w:rPr>
        <w:t> </w:t>
      </w:r>
      <w:r>
        <w:rPr>
          <w:w w:val="105"/>
        </w:rPr>
        <w:t>the</w:t>
      </w:r>
      <w:r>
        <w:rPr>
          <w:spacing w:val="2"/>
          <w:w w:val="105"/>
        </w:rPr>
        <w:t> </w:t>
      </w:r>
      <w:r>
        <w:rPr>
          <w:w w:val="105"/>
        </w:rPr>
        <w:t>curve</w:t>
      </w:r>
      <w:r>
        <w:rPr>
          <w:spacing w:val="1"/>
          <w:w w:val="105"/>
        </w:rPr>
        <w:t> </w:t>
      </w:r>
      <w:r>
        <w:rPr>
          <w:rFonts w:ascii="Times New Roman" w:hAnsi="Times New Roman"/>
          <w:i/>
          <w:spacing w:val="-5"/>
          <w:w w:val="105"/>
        </w:rPr>
        <w:t>E</w:t>
      </w:r>
      <w:r>
        <w:rPr>
          <w:spacing w:val="-5"/>
          <w:w w:val="105"/>
        </w:rPr>
        <w:t>.)</w:t>
      </w:r>
    </w:p>
    <w:p>
      <w:pPr>
        <w:pStyle w:val="ListParagraph"/>
        <w:numPr>
          <w:ilvl w:val="0"/>
          <w:numId w:val="147"/>
        </w:numPr>
        <w:tabs>
          <w:tab w:pos="2464" w:val="left" w:leader="none"/>
        </w:tabs>
        <w:spacing w:line="251" w:lineRule="exact" w:before="0" w:after="0"/>
        <w:ind w:left="2463" w:right="0" w:hanging="355"/>
        <w:jc w:val="left"/>
        <w:rPr>
          <w:sz w:val="20"/>
        </w:rPr>
      </w:pPr>
      <w:r>
        <w:rPr>
          <w:w w:val="105"/>
          <w:sz w:val="20"/>
        </w:rPr>
        <w:t>Compute</w:t>
      </w:r>
      <w:r>
        <w:rPr>
          <w:w w:val="105"/>
          <w:sz w:val="20"/>
        </w:rPr>
        <w:t> </w:t>
      </w:r>
      <w:r>
        <w:rPr>
          <w:rFonts w:ascii="Times New Roman" w:hAnsi="Times New Roman"/>
          <w:i/>
          <w:w w:val="105"/>
          <w:sz w:val="20"/>
        </w:rPr>
        <w:t>P</w:t>
      </w:r>
      <w:r>
        <w:rPr>
          <w:rFonts w:ascii="Times New Roman" w:hAnsi="Times New Roman"/>
          <w:i/>
          <w:spacing w:val="7"/>
          <w:w w:val="105"/>
          <w:sz w:val="20"/>
        </w:rPr>
        <w:t> </w:t>
      </w:r>
      <w:r>
        <w:rPr>
          <w:rFonts w:ascii="Meiryo" w:hAnsi="Meiryo"/>
          <w:i/>
          <w:w w:val="105"/>
          <w:sz w:val="20"/>
        </w:rPr>
        <w:t>⊕</w:t>
      </w:r>
      <w:r>
        <w:rPr>
          <w:rFonts w:ascii="Meiryo" w:hAnsi="Meiryo"/>
          <w:i/>
          <w:spacing w:val="-28"/>
          <w:w w:val="105"/>
          <w:sz w:val="20"/>
        </w:rPr>
        <w:t> </w:t>
      </w:r>
      <w:r>
        <w:rPr>
          <w:rFonts w:ascii="Times New Roman" w:hAnsi="Times New Roman"/>
          <w:i/>
          <w:spacing w:val="-5"/>
          <w:w w:val="105"/>
          <w:sz w:val="20"/>
        </w:rPr>
        <w:t>Q</w:t>
      </w:r>
      <w:r>
        <w:rPr>
          <w:spacing w:val="-5"/>
          <w:w w:val="105"/>
          <w:sz w:val="20"/>
        </w:rPr>
        <w:t>.</w:t>
      </w:r>
    </w:p>
    <w:p>
      <w:pPr>
        <w:pStyle w:val="ListParagraph"/>
        <w:numPr>
          <w:ilvl w:val="0"/>
          <w:numId w:val="147"/>
        </w:numPr>
        <w:tabs>
          <w:tab w:pos="2464" w:val="left" w:leader="none"/>
        </w:tabs>
        <w:spacing w:line="262" w:lineRule="exact" w:before="0" w:after="0"/>
        <w:ind w:left="2463" w:right="0" w:hanging="366"/>
        <w:jc w:val="left"/>
        <w:rPr>
          <w:sz w:val="20"/>
        </w:rPr>
      </w:pPr>
      <w:r>
        <w:rPr>
          <w:w w:val="105"/>
          <w:sz w:val="20"/>
        </w:rPr>
        <w:t>Compute</w:t>
      </w:r>
      <w:r>
        <w:rPr>
          <w:spacing w:val="-2"/>
          <w:w w:val="105"/>
          <w:sz w:val="20"/>
        </w:rPr>
        <w:t> </w:t>
      </w:r>
      <w:r>
        <w:rPr>
          <w:rFonts w:ascii="Times New Roman" w:hAnsi="Times New Roman"/>
          <w:i/>
          <w:w w:val="105"/>
          <w:sz w:val="20"/>
        </w:rPr>
        <w:t>P</w:t>
      </w:r>
      <w:r>
        <w:rPr>
          <w:rFonts w:ascii="Times New Roman" w:hAnsi="Times New Roman"/>
          <w:i/>
          <w:spacing w:val="9"/>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P</w:t>
      </w:r>
      <w:r>
        <w:rPr>
          <w:rFonts w:ascii="Times New Roman" w:hAnsi="Times New Roman"/>
          <w:i/>
          <w:spacing w:val="29"/>
          <w:w w:val="105"/>
          <w:sz w:val="20"/>
        </w:rPr>
        <w:t> </w:t>
      </w:r>
      <w:r>
        <w:rPr>
          <w:w w:val="105"/>
          <w:sz w:val="20"/>
        </w:rPr>
        <w:t>and</w:t>
      </w:r>
      <w:r>
        <w:rPr>
          <w:spacing w:val="11"/>
          <w:w w:val="105"/>
          <w:sz w:val="20"/>
        </w:rPr>
        <w:t> </w:t>
      </w:r>
      <w:r>
        <w:rPr>
          <w:rFonts w:ascii="Times New Roman" w:hAnsi="Times New Roman"/>
          <w:i/>
          <w:w w:val="105"/>
          <w:sz w:val="20"/>
        </w:rPr>
        <w:t>Q</w:t>
      </w:r>
      <w:r>
        <w:rPr>
          <w:rFonts w:ascii="Times New Roman" w:hAnsi="Times New Roman"/>
          <w:i/>
          <w:spacing w:val="-13"/>
          <w:w w:val="105"/>
          <w:sz w:val="20"/>
        </w:rPr>
        <w:t> </w:t>
      </w:r>
      <w:r>
        <w:rPr>
          <w:rFonts w:ascii="Meiryo" w:hAnsi="Meiryo"/>
          <w:i/>
          <w:w w:val="105"/>
          <w:sz w:val="20"/>
        </w:rPr>
        <w:t>⊕</w:t>
      </w:r>
      <w:r>
        <w:rPr>
          <w:rFonts w:ascii="Meiryo" w:hAnsi="Meiryo"/>
          <w:i/>
          <w:spacing w:val="-27"/>
          <w:w w:val="105"/>
          <w:sz w:val="20"/>
        </w:rPr>
        <w:t> </w:t>
      </w:r>
      <w:r>
        <w:rPr>
          <w:rFonts w:ascii="Times New Roman" w:hAnsi="Times New Roman"/>
          <w:i/>
          <w:spacing w:val="-5"/>
          <w:w w:val="105"/>
          <w:sz w:val="20"/>
        </w:rPr>
        <w:t>Q</w:t>
      </w:r>
      <w:r>
        <w:rPr>
          <w:spacing w:val="-5"/>
          <w:w w:val="105"/>
          <w:sz w:val="20"/>
        </w:rPr>
        <w:t>.</w:t>
      </w:r>
    </w:p>
    <w:p>
      <w:pPr>
        <w:pStyle w:val="ListParagraph"/>
        <w:numPr>
          <w:ilvl w:val="0"/>
          <w:numId w:val="147"/>
        </w:numPr>
        <w:tabs>
          <w:tab w:pos="2464" w:val="left" w:leader="none"/>
        </w:tabs>
        <w:spacing w:line="325" w:lineRule="exact" w:before="0" w:after="0"/>
        <w:ind w:left="2463" w:right="0" w:hanging="344"/>
        <w:jc w:val="left"/>
        <w:rPr>
          <w:sz w:val="20"/>
        </w:rPr>
      </w:pPr>
      <w:r>
        <w:rPr>
          <w:w w:val="105"/>
          <w:sz w:val="20"/>
        </w:rPr>
        <w:t>Compute</w:t>
      </w:r>
      <w:r>
        <w:rPr>
          <w:spacing w:val="-4"/>
          <w:w w:val="105"/>
          <w:sz w:val="20"/>
        </w:rPr>
        <w:t> </w:t>
      </w:r>
      <w:r>
        <w:rPr>
          <w:rFonts w:ascii="Times New Roman" w:hAnsi="Times New Roman"/>
          <w:i/>
          <w:w w:val="105"/>
          <w:sz w:val="20"/>
        </w:rPr>
        <w:t>P</w:t>
      </w:r>
      <w:r>
        <w:rPr>
          <w:rFonts w:ascii="Times New Roman" w:hAnsi="Times New Roman"/>
          <w:i/>
          <w:spacing w:val="-1"/>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P</w:t>
      </w:r>
      <w:r>
        <w:rPr>
          <w:rFonts w:ascii="Times New Roman" w:hAnsi="Times New Roman"/>
          <w:i/>
          <w:spacing w:val="9"/>
          <w:w w:val="105"/>
          <w:sz w:val="20"/>
        </w:rPr>
        <w:t> </w:t>
      </w:r>
      <w:r>
        <w:rPr>
          <w:rFonts w:ascii="Meiryo" w:hAnsi="Meiryo"/>
          <w:i/>
          <w:w w:val="105"/>
          <w:sz w:val="20"/>
        </w:rPr>
        <w:t>⊕</w:t>
      </w:r>
      <w:r>
        <w:rPr>
          <w:rFonts w:ascii="Meiryo" w:hAnsi="Meiryo"/>
          <w:i/>
          <w:spacing w:val="-27"/>
          <w:w w:val="105"/>
          <w:sz w:val="20"/>
        </w:rPr>
        <w:t> </w:t>
      </w:r>
      <w:r>
        <w:rPr>
          <w:rFonts w:ascii="Times New Roman" w:hAnsi="Times New Roman"/>
          <w:i/>
          <w:w w:val="105"/>
          <w:sz w:val="20"/>
        </w:rPr>
        <w:t>P</w:t>
      </w:r>
      <w:r>
        <w:rPr>
          <w:rFonts w:ascii="Times New Roman" w:hAnsi="Times New Roman"/>
          <w:i/>
          <w:spacing w:val="29"/>
          <w:w w:val="105"/>
          <w:sz w:val="20"/>
        </w:rPr>
        <w:t> </w:t>
      </w:r>
      <w:r>
        <w:rPr>
          <w:w w:val="105"/>
          <w:sz w:val="20"/>
        </w:rPr>
        <w:t>and</w:t>
      </w:r>
      <w:r>
        <w:rPr>
          <w:spacing w:val="12"/>
          <w:w w:val="105"/>
          <w:sz w:val="20"/>
        </w:rPr>
        <w:t> </w:t>
      </w:r>
      <w:r>
        <w:rPr>
          <w:rFonts w:ascii="Times New Roman" w:hAnsi="Times New Roman"/>
          <w:i/>
          <w:w w:val="105"/>
          <w:sz w:val="20"/>
        </w:rPr>
        <w:t>Q</w:t>
      </w:r>
      <w:r>
        <w:rPr>
          <w:rFonts w:ascii="Times New Roman" w:hAnsi="Times New Roman"/>
          <w:i/>
          <w:spacing w:val="-13"/>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Q</w:t>
      </w:r>
      <w:r>
        <w:rPr>
          <w:rFonts w:ascii="Times New Roman" w:hAnsi="Times New Roman"/>
          <w:i/>
          <w:spacing w:val="-13"/>
          <w:w w:val="105"/>
          <w:sz w:val="20"/>
        </w:rPr>
        <w:t> </w:t>
      </w:r>
      <w:r>
        <w:rPr>
          <w:rFonts w:ascii="Meiryo" w:hAnsi="Meiryo"/>
          <w:i/>
          <w:w w:val="105"/>
          <w:sz w:val="20"/>
        </w:rPr>
        <w:t>⊕</w:t>
      </w:r>
      <w:r>
        <w:rPr>
          <w:rFonts w:ascii="Meiryo" w:hAnsi="Meiryo"/>
          <w:i/>
          <w:spacing w:val="-27"/>
          <w:w w:val="105"/>
          <w:sz w:val="20"/>
        </w:rPr>
        <w:t> </w:t>
      </w:r>
      <w:r>
        <w:rPr>
          <w:rFonts w:ascii="Times New Roman" w:hAnsi="Times New Roman"/>
          <w:i/>
          <w:spacing w:val="-5"/>
          <w:w w:val="105"/>
          <w:sz w:val="20"/>
        </w:rPr>
        <w:t>Q</w:t>
      </w:r>
      <w:r>
        <w:rPr>
          <w:spacing w:val="-5"/>
          <w:w w:val="105"/>
          <w:sz w:val="20"/>
        </w:rPr>
        <w:t>.</w:t>
      </w:r>
    </w:p>
    <w:p>
      <w:pPr>
        <w:spacing w:line="214" w:lineRule="exact" w:before="6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w:t>
      </w:r>
      <w:r>
        <w:rPr>
          <w:spacing w:val="-4"/>
          <w:sz w:val="20"/>
        </w:rPr>
        <w:t>.</w:t>
      </w:r>
    </w:p>
    <w:p>
      <w:pPr>
        <w:spacing w:line="295" w:lineRule="exact" w:before="0"/>
        <w:ind w:left="2374" w:right="0" w:firstLine="0"/>
        <w:jc w:val="left"/>
        <w:rPr>
          <w:sz w:val="20"/>
        </w:rPr>
      </w:pPr>
      <w:r>
        <w:rPr>
          <w:w w:val="110"/>
          <w:sz w:val="20"/>
        </w:rPr>
        <w:t>(a)</w:t>
      </w:r>
      <w:r>
        <w:rPr>
          <w:spacing w:val="3"/>
          <w:w w:val="110"/>
          <w:sz w:val="20"/>
        </w:rPr>
        <w:t> </w:t>
      </w:r>
      <w:r>
        <w:rPr>
          <w:rFonts w:ascii="Times New Roman" w:hAnsi="Times New Roman"/>
          <w:i/>
          <w:w w:val="110"/>
          <w:sz w:val="20"/>
        </w:rPr>
        <w:t>P</w:t>
      </w:r>
      <w:r>
        <w:rPr>
          <w:rFonts w:ascii="Times New Roman" w:hAnsi="Times New Roman"/>
          <w:i/>
          <w:spacing w:val="10"/>
          <w:w w:val="110"/>
          <w:sz w:val="20"/>
        </w:rPr>
        <w:t> </w:t>
      </w:r>
      <w:r>
        <w:rPr>
          <w:rFonts w:ascii="Meiryo" w:hAnsi="Meiryo"/>
          <w:i/>
          <w:w w:val="110"/>
          <w:sz w:val="20"/>
        </w:rPr>
        <w:t>⊕</w:t>
      </w:r>
      <w:r>
        <w:rPr>
          <w:rFonts w:ascii="Meiryo" w:hAnsi="Meiryo"/>
          <w:i/>
          <w:spacing w:val="-31"/>
          <w:w w:val="110"/>
          <w:sz w:val="20"/>
        </w:rPr>
        <w:t> </w:t>
      </w:r>
      <w:r>
        <w:rPr>
          <w:rFonts w:ascii="Times New Roman" w:hAnsi="Times New Roman"/>
          <w:i/>
          <w:w w:val="110"/>
          <w:sz w:val="20"/>
        </w:rPr>
        <w:t>Q</w:t>
      </w:r>
      <w:r>
        <w:rPr>
          <w:rFonts w:ascii="Times New Roman" w:hAnsi="Times New Roman"/>
          <w:i/>
          <w:spacing w:val="-5"/>
          <w:w w:val="110"/>
          <w:sz w:val="20"/>
        </w:rPr>
        <w:t> </w:t>
      </w:r>
      <w:r>
        <w:rPr>
          <w:w w:val="110"/>
          <w:sz w:val="20"/>
        </w:rPr>
        <w:t>=</w:t>
      </w:r>
      <w:r>
        <w:rPr>
          <w:spacing w:val="1"/>
          <w:w w:val="110"/>
          <w:sz w:val="20"/>
        </w:rPr>
        <w:t> </w:t>
      </w:r>
      <w:r>
        <w:rPr>
          <w:w w:val="93"/>
          <w:sz w:val="20"/>
        </w:rPr>
        <w:t>(22</w:t>
      </w:r>
      <w:r>
        <w:rPr>
          <w:rFonts w:ascii="Times New Roman" w:hAnsi="Times New Roman"/>
          <w:i/>
          <w:w w:val="180"/>
          <w:sz w:val="20"/>
        </w:rPr>
        <w:t>/</w:t>
      </w:r>
      <w:r>
        <w:rPr>
          <w:w w:val="90"/>
          <w:sz w:val="20"/>
        </w:rPr>
        <w:t>9</w:t>
      </w:r>
      <w:r>
        <w:rPr>
          <w:rFonts w:ascii="Times New Roman" w:hAnsi="Times New Roman"/>
          <w:i/>
          <w:w w:val="111"/>
          <w:sz w:val="20"/>
        </w:rPr>
        <w:t>,</w:t>
      </w:r>
      <w:r>
        <w:rPr>
          <w:rFonts w:ascii="Times New Roman" w:hAnsi="Times New Roman"/>
          <w:i/>
          <w:spacing w:val="-22"/>
          <w:w w:val="110"/>
          <w:sz w:val="20"/>
        </w:rPr>
        <w:t> </w:t>
      </w:r>
      <w:r>
        <w:rPr>
          <w:spacing w:val="-2"/>
          <w:w w:val="94"/>
          <w:sz w:val="20"/>
        </w:rPr>
        <w:t>100</w:t>
      </w:r>
      <w:r>
        <w:rPr>
          <w:rFonts w:ascii="Times New Roman" w:hAnsi="Times New Roman"/>
          <w:i/>
          <w:spacing w:val="-2"/>
          <w:w w:val="184"/>
          <w:sz w:val="20"/>
        </w:rPr>
        <w:t>/</w:t>
      </w:r>
      <w:r>
        <w:rPr>
          <w:spacing w:val="-2"/>
          <w:w w:val="103"/>
          <w:sz w:val="20"/>
        </w:rPr>
        <w:t>27).</w:t>
      </w:r>
    </w:p>
    <w:p>
      <w:pPr>
        <w:spacing w:line="242" w:lineRule="exact" w:before="0"/>
        <w:ind w:left="2108" w:right="0" w:firstLine="0"/>
        <w:jc w:val="left"/>
        <w:rPr>
          <w:sz w:val="20"/>
        </w:rPr>
      </w:pPr>
      <w:r>
        <w:rPr>
          <w:w w:val="110"/>
          <w:sz w:val="20"/>
        </w:rPr>
        <w:t>(b)</w:t>
      </w:r>
      <w:r>
        <w:rPr>
          <w:spacing w:val="21"/>
          <w:w w:val="110"/>
          <w:sz w:val="20"/>
        </w:rPr>
        <w:t> </w:t>
      </w:r>
      <w:r>
        <w:rPr>
          <w:rFonts w:ascii="Times New Roman" w:hAnsi="Times New Roman"/>
          <w:i/>
          <w:w w:val="110"/>
          <w:sz w:val="20"/>
        </w:rPr>
        <w:t>P</w:t>
      </w:r>
      <w:r>
        <w:rPr>
          <w:rFonts w:ascii="Times New Roman" w:hAnsi="Times New Roman"/>
          <w:i/>
          <w:spacing w:val="9"/>
          <w:w w:val="110"/>
          <w:sz w:val="20"/>
        </w:rPr>
        <w:t> </w:t>
      </w:r>
      <w:r>
        <w:rPr>
          <w:rFonts w:ascii="Meiryo" w:hAnsi="Meiryo"/>
          <w:i/>
          <w:w w:val="110"/>
          <w:sz w:val="20"/>
        </w:rPr>
        <w:t>⊕</w:t>
      </w:r>
      <w:r>
        <w:rPr>
          <w:rFonts w:ascii="Meiryo" w:hAnsi="Meiryo"/>
          <w:i/>
          <w:spacing w:val="-31"/>
          <w:w w:val="110"/>
          <w:sz w:val="20"/>
        </w:rPr>
        <w:t> </w:t>
      </w:r>
      <w:r>
        <w:rPr>
          <w:rFonts w:ascii="Times New Roman" w:hAnsi="Times New Roman"/>
          <w:i/>
          <w:w w:val="110"/>
          <w:sz w:val="20"/>
        </w:rPr>
        <w:t>P</w:t>
      </w:r>
      <w:r>
        <w:rPr>
          <w:rFonts w:ascii="Times New Roman" w:hAnsi="Times New Roman"/>
          <w:i/>
          <w:spacing w:val="18"/>
          <w:w w:val="110"/>
          <w:sz w:val="20"/>
        </w:rPr>
        <w:t> </w:t>
      </w:r>
      <w:r>
        <w:rPr>
          <w:w w:val="110"/>
          <w:sz w:val="20"/>
        </w:rPr>
        <w:t>= </w:t>
      </w:r>
      <w:r>
        <w:rPr>
          <w:rFonts w:ascii="Times New Roman" w:hAnsi="Times New Roman"/>
          <w:i/>
          <w:w w:val="110"/>
          <w:sz w:val="20"/>
        </w:rPr>
        <w:t>Q</w:t>
      </w:r>
      <w:r>
        <w:rPr>
          <w:rFonts w:ascii="Times New Roman" w:hAnsi="Times New Roman"/>
          <w:i/>
          <w:spacing w:val="-14"/>
          <w:w w:val="110"/>
          <w:sz w:val="20"/>
        </w:rPr>
        <w:t> </w:t>
      </w:r>
      <w:r>
        <w:rPr>
          <w:rFonts w:ascii="Meiryo" w:hAnsi="Meiryo"/>
          <w:i/>
          <w:w w:val="110"/>
          <w:sz w:val="20"/>
        </w:rPr>
        <w:t>⊕</w:t>
      </w:r>
      <w:r>
        <w:rPr>
          <w:rFonts w:ascii="Meiryo" w:hAnsi="Meiryo"/>
          <w:i/>
          <w:spacing w:val="-30"/>
          <w:w w:val="110"/>
          <w:sz w:val="20"/>
        </w:rPr>
        <w:t> </w:t>
      </w:r>
      <w:r>
        <w:rPr>
          <w:rFonts w:ascii="Times New Roman" w:hAnsi="Times New Roman"/>
          <w:i/>
          <w:w w:val="110"/>
          <w:sz w:val="20"/>
        </w:rPr>
        <w:t>Q</w:t>
      </w:r>
      <w:r>
        <w:rPr>
          <w:rFonts w:ascii="Times New Roman" w:hAnsi="Times New Roman"/>
          <w:i/>
          <w:spacing w:val="-7"/>
          <w:w w:val="110"/>
          <w:sz w:val="20"/>
        </w:rPr>
        <w:t> </w:t>
      </w:r>
      <w:r>
        <w:rPr>
          <w:w w:val="110"/>
          <w:sz w:val="20"/>
        </w:rPr>
        <w:t>=</w:t>
      </w:r>
      <w:r>
        <w:rPr>
          <w:spacing w:val="1"/>
          <w:w w:val="110"/>
          <w:sz w:val="20"/>
        </w:rPr>
        <w:t> </w:t>
      </w:r>
      <w:r>
        <w:rPr>
          <w:spacing w:val="-1"/>
          <w:w w:val="90"/>
          <w:sz w:val="20"/>
        </w:rPr>
        <w:t>(</w:t>
      </w:r>
      <w:r>
        <w:rPr>
          <w:w w:val="90"/>
          <w:sz w:val="20"/>
        </w:rPr>
        <w:t>1</w:t>
      </w:r>
      <w:r>
        <w:rPr>
          <w:rFonts w:ascii="Times New Roman" w:hAnsi="Times New Roman"/>
          <w:i/>
          <w:w w:val="175"/>
          <w:sz w:val="20"/>
        </w:rPr>
        <w:t>/</w:t>
      </w:r>
      <w:r>
        <w:rPr>
          <w:w w:val="85"/>
          <w:sz w:val="20"/>
        </w:rPr>
        <w:t>4</w:t>
      </w:r>
      <w:r>
        <w:rPr>
          <w:rFonts w:ascii="Times New Roman" w:hAnsi="Times New Roman"/>
          <w:i/>
          <w:w w:val="106"/>
          <w:sz w:val="20"/>
        </w:rPr>
        <w:t>,</w:t>
      </w:r>
      <w:r>
        <w:rPr>
          <w:rFonts w:ascii="Times New Roman" w:hAnsi="Times New Roman"/>
          <w:i/>
          <w:spacing w:val="-21"/>
          <w:w w:val="109"/>
          <w:sz w:val="20"/>
        </w:rPr>
        <w:t> </w:t>
      </w:r>
      <w:r>
        <w:rPr>
          <w:rFonts w:ascii="Meiryo" w:hAnsi="Meiryo"/>
          <w:i/>
          <w:w w:val="105"/>
          <w:sz w:val="20"/>
        </w:rPr>
        <w:t>—</w:t>
      </w:r>
      <w:r>
        <w:rPr>
          <w:spacing w:val="-2"/>
          <w:w w:val="89"/>
          <w:sz w:val="20"/>
        </w:rPr>
        <w:t>15</w:t>
      </w:r>
      <w:r>
        <w:rPr>
          <w:rFonts w:ascii="Times New Roman" w:hAnsi="Times New Roman"/>
          <w:i/>
          <w:spacing w:val="-2"/>
          <w:w w:val="179"/>
          <w:sz w:val="20"/>
        </w:rPr>
        <w:t>/</w:t>
      </w:r>
      <w:r>
        <w:rPr>
          <w:spacing w:val="-2"/>
          <w:w w:val="101"/>
          <w:sz w:val="20"/>
        </w:rPr>
        <w:t>8).</w:t>
      </w:r>
    </w:p>
    <w:p>
      <w:pPr>
        <w:spacing w:line="315" w:lineRule="exact" w:before="0"/>
        <w:ind w:left="2130" w:right="0" w:firstLine="0"/>
        <w:jc w:val="left"/>
        <w:rPr>
          <w:sz w:val="20"/>
        </w:rPr>
      </w:pPr>
      <w:r>
        <w:rPr>
          <w:sz w:val="20"/>
        </w:rPr>
        <w:t>(c)</w:t>
      </w:r>
      <w:r>
        <w:rPr>
          <w:spacing w:val="26"/>
          <w:sz w:val="20"/>
        </w:rPr>
        <w:t> </w:t>
      </w:r>
      <w:r>
        <w:rPr>
          <w:rFonts w:ascii="Times New Roman" w:hAnsi="Times New Roman"/>
          <w:i/>
          <w:sz w:val="20"/>
        </w:rPr>
        <w:t>P</w:t>
      </w:r>
      <w:r>
        <w:rPr>
          <w:rFonts w:ascii="Times New Roman" w:hAnsi="Times New Roman"/>
          <w:i/>
          <w:spacing w:val="15"/>
          <w:sz w:val="20"/>
        </w:rPr>
        <w:t> </w:t>
      </w:r>
      <w:r>
        <w:rPr>
          <w:rFonts w:ascii="Meiryo" w:hAnsi="Meiryo"/>
          <w:i/>
          <w:sz w:val="20"/>
        </w:rPr>
        <w:t>⊕</w:t>
      </w:r>
      <w:r>
        <w:rPr>
          <w:rFonts w:ascii="Meiryo" w:hAnsi="Meiryo"/>
          <w:i/>
          <w:spacing w:val="-24"/>
          <w:sz w:val="20"/>
        </w:rPr>
        <w:t> </w:t>
      </w:r>
      <w:r>
        <w:rPr>
          <w:rFonts w:ascii="Times New Roman" w:hAnsi="Times New Roman"/>
          <w:i/>
          <w:sz w:val="20"/>
        </w:rPr>
        <w:t>P</w:t>
      </w:r>
      <w:r>
        <w:rPr>
          <w:rFonts w:ascii="Times New Roman" w:hAnsi="Times New Roman"/>
          <w:i/>
          <w:spacing w:val="15"/>
          <w:sz w:val="20"/>
        </w:rPr>
        <w:t> </w:t>
      </w:r>
      <w:r>
        <w:rPr>
          <w:rFonts w:ascii="Meiryo" w:hAnsi="Meiryo"/>
          <w:i/>
          <w:sz w:val="20"/>
        </w:rPr>
        <w:t>⊕</w:t>
      </w:r>
      <w:r>
        <w:rPr>
          <w:rFonts w:ascii="Meiryo" w:hAnsi="Meiryo"/>
          <w:i/>
          <w:spacing w:val="-24"/>
          <w:sz w:val="20"/>
        </w:rPr>
        <w:t> </w:t>
      </w:r>
      <w:r>
        <w:rPr>
          <w:rFonts w:ascii="Times New Roman" w:hAnsi="Times New Roman"/>
          <w:i/>
          <w:sz w:val="20"/>
        </w:rPr>
        <w:t>P</w:t>
      </w:r>
      <w:r>
        <w:rPr>
          <w:rFonts w:ascii="Times New Roman" w:hAnsi="Times New Roman"/>
          <w:i/>
          <w:spacing w:val="25"/>
          <w:sz w:val="20"/>
        </w:rPr>
        <w:t> </w:t>
      </w:r>
      <w:r>
        <w:rPr>
          <w:sz w:val="20"/>
        </w:rPr>
        <w:t>=</w:t>
      </w:r>
      <w:r>
        <w:rPr>
          <w:spacing w:val="7"/>
          <w:sz w:val="20"/>
        </w:rPr>
        <w:t> </w:t>
      </w:r>
      <w:r>
        <w:rPr>
          <w:sz w:val="20"/>
        </w:rPr>
        <w:t>(240</w:t>
      </w:r>
      <w:r>
        <w:rPr>
          <w:rFonts w:ascii="Times New Roman" w:hAnsi="Times New Roman"/>
          <w:i/>
          <w:sz w:val="20"/>
        </w:rPr>
        <w:t>,</w:t>
      </w:r>
      <w:r>
        <w:rPr>
          <w:rFonts w:ascii="Times New Roman" w:hAnsi="Times New Roman"/>
          <w:i/>
          <w:spacing w:val="-17"/>
          <w:sz w:val="20"/>
        </w:rPr>
        <w:t> </w:t>
      </w:r>
      <w:r>
        <w:rPr>
          <w:sz w:val="20"/>
        </w:rPr>
        <w:t>3718)</w:t>
      </w:r>
      <w:r>
        <w:rPr>
          <w:spacing w:val="16"/>
          <w:sz w:val="20"/>
        </w:rPr>
        <w:t> </w:t>
      </w:r>
      <w:r>
        <w:rPr>
          <w:sz w:val="20"/>
        </w:rPr>
        <w:t>and</w:t>
      </w:r>
      <w:r>
        <w:rPr>
          <w:spacing w:val="17"/>
          <w:sz w:val="20"/>
        </w:rPr>
        <w:t> </w:t>
      </w:r>
      <w:r>
        <w:rPr>
          <w:rFonts w:ascii="Times New Roman" w:hAnsi="Times New Roman"/>
          <w:i/>
          <w:sz w:val="20"/>
        </w:rPr>
        <w:t>Q</w:t>
      </w:r>
      <w:r>
        <w:rPr>
          <w:rFonts w:ascii="Times New Roman" w:hAnsi="Times New Roman"/>
          <w:i/>
          <w:spacing w:val="-10"/>
          <w:sz w:val="20"/>
        </w:rPr>
        <w:t> </w:t>
      </w:r>
      <w:r>
        <w:rPr>
          <w:rFonts w:ascii="Meiryo" w:hAnsi="Meiryo"/>
          <w:i/>
          <w:sz w:val="20"/>
        </w:rPr>
        <w:t>⊕</w:t>
      </w:r>
      <w:r>
        <w:rPr>
          <w:rFonts w:ascii="Meiryo" w:hAnsi="Meiryo"/>
          <w:i/>
          <w:spacing w:val="-24"/>
          <w:sz w:val="20"/>
        </w:rPr>
        <w:t> </w:t>
      </w:r>
      <w:r>
        <w:rPr>
          <w:rFonts w:ascii="Times New Roman" w:hAnsi="Times New Roman"/>
          <w:i/>
          <w:sz w:val="20"/>
        </w:rPr>
        <w:t>Q</w:t>
      </w:r>
      <w:r>
        <w:rPr>
          <w:rFonts w:ascii="Times New Roman" w:hAnsi="Times New Roman"/>
          <w:i/>
          <w:spacing w:val="-9"/>
          <w:sz w:val="20"/>
        </w:rPr>
        <w:t> </w:t>
      </w:r>
      <w:r>
        <w:rPr>
          <w:rFonts w:ascii="Meiryo" w:hAnsi="Meiryo"/>
          <w:i/>
          <w:sz w:val="20"/>
        </w:rPr>
        <w:t>⊕</w:t>
      </w:r>
      <w:r>
        <w:rPr>
          <w:rFonts w:ascii="Meiryo" w:hAnsi="Meiryo"/>
          <w:i/>
          <w:spacing w:val="-24"/>
          <w:sz w:val="20"/>
        </w:rPr>
        <w:t> </w:t>
      </w:r>
      <w:r>
        <w:rPr>
          <w:rFonts w:ascii="Times New Roman" w:hAnsi="Times New Roman"/>
          <w:i/>
          <w:sz w:val="20"/>
        </w:rPr>
        <w:t>Q </w:t>
      </w:r>
      <w:r>
        <w:rPr>
          <w:sz w:val="20"/>
        </w:rPr>
        <w:t>=</w:t>
      </w:r>
      <w:r>
        <w:rPr>
          <w:spacing w:val="6"/>
          <w:sz w:val="20"/>
        </w:rPr>
        <w:t> </w:t>
      </w:r>
      <w:r>
        <w:rPr>
          <w:sz w:val="20"/>
        </w:rPr>
        <w:t>(</w:t>
      </w:r>
      <w:r>
        <w:rPr>
          <w:rFonts w:ascii="Meiryo" w:hAnsi="Meiryo"/>
          <w:i/>
          <w:sz w:val="20"/>
        </w:rPr>
        <w:t>—</w:t>
      </w:r>
      <w:r>
        <w:rPr>
          <w:sz w:val="20"/>
        </w:rPr>
        <w:t>237</w:t>
      </w:r>
      <w:r>
        <w:rPr>
          <w:rFonts w:ascii="Times New Roman" w:hAnsi="Times New Roman"/>
          <w:i/>
          <w:sz w:val="20"/>
        </w:rPr>
        <w:t>/</w:t>
      </w:r>
      <w:r>
        <w:rPr>
          <w:sz w:val="20"/>
        </w:rPr>
        <w:t>121</w:t>
      </w:r>
      <w:r>
        <w:rPr>
          <w:rFonts w:ascii="Times New Roman" w:hAnsi="Times New Roman"/>
          <w:i/>
          <w:sz w:val="20"/>
        </w:rPr>
        <w:t>,</w:t>
      </w:r>
      <w:r>
        <w:rPr>
          <w:rFonts w:ascii="Times New Roman" w:hAnsi="Times New Roman"/>
          <w:i/>
          <w:spacing w:val="-17"/>
          <w:sz w:val="20"/>
        </w:rPr>
        <w:t> </w:t>
      </w:r>
      <w:r>
        <w:rPr>
          <w:rFonts w:ascii="Meiryo" w:hAnsi="Meiryo"/>
          <w:i/>
          <w:sz w:val="20"/>
        </w:rPr>
        <w:t>—</w:t>
      </w:r>
      <w:r>
        <w:rPr>
          <w:spacing w:val="-2"/>
          <w:sz w:val="20"/>
        </w:rPr>
        <w:t>845</w:t>
      </w:r>
      <w:r>
        <w:rPr>
          <w:rFonts w:ascii="Times New Roman" w:hAnsi="Times New Roman"/>
          <w:i/>
          <w:spacing w:val="-2"/>
          <w:sz w:val="20"/>
        </w:rPr>
        <w:t>/</w:t>
      </w:r>
      <w:r>
        <w:rPr>
          <w:spacing w:val="-2"/>
          <w:sz w:val="20"/>
        </w:rPr>
        <w:t>1331).</w:t>
      </w:r>
    </w:p>
    <w:p>
      <w:pPr>
        <w:pStyle w:val="ListParagraph"/>
        <w:numPr>
          <w:ilvl w:val="1"/>
          <w:numId w:val="146"/>
        </w:numPr>
        <w:tabs>
          <w:tab w:pos="2545" w:val="left" w:leader="none"/>
        </w:tabs>
        <w:spacing w:line="244" w:lineRule="auto" w:before="67" w:after="0"/>
        <w:ind w:left="2075" w:right="907" w:firstLine="0"/>
        <w:jc w:val="left"/>
        <w:rPr>
          <w:sz w:val="20"/>
        </w:rPr>
      </w:pPr>
      <w:r>
        <w:rPr/>
        <w:pict>
          <v:shape style="position:absolute;margin-left:289.740936pt;margin-top:5.130803pt;width:7.8pt;height:17.3pt;mso-position-horizontal-relative:page;mso-position-vertical-relative:paragraph;z-index:-30028800" type="#_x0000_t202" id="docshape106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Check</w:t>
      </w:r>
      <w:r>
        <w:rPr>
          <w:spacing w:val="22"/>
          <w:w w:val="105"/>
          <w:sz w:val="20"/>
        </w:rPr>
        <w:t> </w:t>
      </w:r>
      <w:r>
        <w:rPr>
          <w:w w:val="105"/>
          <w:sz w:val="20"/>
        </w:rPr>
        <w:t>that</w:t>
      </w:r>
      <w:r>
        <w:rPr>
          <w:spacing w:val="31"/>
          <w:w w:val="105"/>
          <w:sz w:val="20"/>
        </w:rPr>
        <w:t> </w:t>
      </w:r>
      <w:r>
        <w:rPr>
          <w:w w:val="105"/>
          <w:sz w:val="20"/>
        </w:rPr>
        <w:t>the</w:t>
      </w:r>
      <w:r>
        <w:rPr>
          <w:spacing w:val="30"/>
          <w:w w:val="105"/>
          <w:sz w:val="20"/>
        </w:rPr>
        <w:t> </w:t>
      </w:r>
      <w:r>
        <w:rPr>
          <w:w w:val="105"/>
          <w:sz w:val="20"/>
        </w:rPr>
        <w:t>points</w:t>
      </w:r>
      <w:r>
        <w:rPr>
          <w:spacing w:val="30"/>
          <w:w w:val="105"/>
          <w:sz w:val="20"/>
        </w:rPr>
        <w:t> </w:t>
      </w:r>
      <w:r>
        <w:rPr>
          <w:rFonts w:ascii="Times New Roman"/>
          <w:i/>
          <w:w w:val="105"/>
          <w:sz w:val="20"/>
        </w:rPr>
        <w:t>P</w:t>
      </w:r>
      <w:r>
        <w:rPr>
          <w:rFonts w:ascii="Times New Roman"/>
          <w:i/>
          <w:spacing w:val="40"/>
          <w:w w:val="110"/>
          <w:sz w:val="20"/>
        </w:rPr>
        <w:t> </w:t>
      </w:r>
      <w:r>
        <w:rPr>
          <w:w w:val="110"/>
          <w:sz w:val="20"/>
        </w:rPr>
        <w:t>=</w:t>
      </w:r>
      <w:r>
        <w:rPr>
          <w:spacing w:val="31"/>
          <w:w w:val="110"/>
          <w:sz w:val="20"/>
        </w:rPr>
        <w:t> </w:t>
      </w:r>
      <w:r>
        <w:rPr>
          <w:w w:val="105"/>
          <w:sz w:val="20"/>
        </w:rPr>
        <w:t>(</w:t>
      </w:r>
      <w:r>
        <w:rPr>
          <w:spacing w:val="80"/>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4)</w:t>
      </w:r>
      <w:r>
        <w:rPr>
          <w:spacing w:val="30"/>
          <w:w w:val="105"/>
          <w:sz w:val="20"/>
        </w:rPr>
        <w:t> </w:t>
      </w:r>
      <w:r>
        <w:rPr>
          <w:w w:val="105"/>
          <w:sz w:val="20"/>
        </w:rPr>
        <w:t>and</w:t>
      </w:r>
      <w:r>
        <w:rPr>
          <w:spacing w:val="31"/>
          <w:w w:val="105"/>
          <w:sz w:val="20"/>
        </w:rPr>
        <w:t> </w:t>
      </w:r>
      <w:r>
        <w:rPr>
          <w:rFonts w:ascii="Times New Roman"/>
          <w:i/>
          <w:w w:val="105"/>
          <w:sz w:val="20"/>
        </w:rPr>
        <w:t>Q</w:t>
      </w:r>
      <w:r>
        <w:rPr>
          <w:rFonts w:ascii="Times New Roman"/>
          <w:i/>
          <w:spacing w:val="25"/>
          <w:w w:val="110"/>
          <w:sz w:val="20"/>
        </w:rPr>
        <w:t> </w:t>
      </w:r>
      <w:r>
        <w:rPr>
          <w:w w:val="110"/>
          <w:sz w:val="20"/>
        </w:rPr>
        <w:t>=</w:t>
      </w:r>
      <w:r>
        <w:rPr>
          <w:spacing w:val="31"/>
          <w:w w:val="110"/>
          <w:sz w:val="20"/>
        </w:rPr>
        <w:t> </w:t>
      </w:r>
      <w:r>
        <w:rPr>
          <w:w w:val="105"/>
          <w:sz w:val="20"/>
        </w:rPr>
        <w:t>(2</w:t>
      </w:r>
      <w:r>
        <w:rPr>
          <w:rFonts w:ascii="Times New Roman"/>
          <w:i/>
          <w:w w:val="105"/>
          <w:sz w:val="20"/>
        </w:rPr>
        <w:t>,</w:t>
      </w:r>
      <w:r>
        <w:rPr>
          <w:rFonts w:ascii="Times New Roman"/>
          <w:i/>
          <w:spacing w:val="-20"/>
          <w:w w:val="105"/>
          <w:sz w:val="20"/>
        </w:rPr>
        <w:t> </w:t>
      </w:r>
      <w:r>
        <w:rPr>
          <w:w w:val="105"/>
          <w:sz w:val="20"/>
        </w:rPr>
        <w:t>5)</w:t>
      </w:r>
      <w:r>
        <w:rPr>
          <w:spacing w:val="31"/>
          <w:w w:val="105"/>
          <w:sz w:val="20"/>
        </w:rPr>
        <w:t> </w:t>
      </w:r>
      <w:r>
        <w:rPr>
          <w:w w:val="105"/>
          <w:sz w:val="20"/>
        </w:rPr>
        <w:t>are</w:t>
      </w:r>
      <w:r>
        <w:rPr>
          <w:spacing w:val="30"/>
          <w:w w:val="105"/>
          <w:sz w:val="20"/>
        </w:rPr>
        <w:t> </w:t>
      </w:r>
      <w:r>
        <w:rPr>
          <w:w w:val="105"/>
          <w:sz w:val="20"/>
        </w:rPr>
        <w:t>points</w:t>
      </w:r>
      <w:r>
        <w:rPr>
          <w:spacing w:val="30"/>
          <w:w w:val="105"/>
          <w:sz w:val="20"/>
        </w:rPr>
        <w:t> </w:t>
      </w:r>
      <w:r>
        <w:rPr>
          <w:w w:val="105"/>
          <w:sz w:val="20"/>
        </w:rPr>
        <w:t>on</w:t>
      </w:r>
      <w:r>
        <w:rPr>
          <w:spacing w:val="31"/>
          <w:w w:val="105"/>
          <w:sz w:val="20"/>
        </w:rPr>
        <w:t> </w:t>
      </w:r>
      <w:r>
        <w:rPr>
          <w:w w:val="105"/>
          <w:sz w:val="20"/>
        </w:rPr>
        <w:t>the elliptic</w:t>
      </w:r>
      <w:r>
        <w:rPr>
          <w:spacing w:val="40"/>
          <w:w w:val="105"/>
          <w:sz w:val="20"/>
        </w:rPr>
        <w:t> </w:t>
      </w:r>
      <w:r>
        <w:rPr>
          <w:w w:val="105"/>
          <w:sz w:val="20"/>
        </w:rPr>
        <w:t>curve</w:t>
      </w:r>
      <w:r>
        <w:rPr>
          <w:spacing w:val="40"/>
          <w:w w:val="105"/>
          <w:sz w:val="20"/>
        </w:rPr>
        <w:t> </w:t>
      </w:r>
      <w:r>
        <w:rPr>
          <w:rFonts w:ascii="Times New Roman"/>
          <w:i/>
          <w:w w:val="105"/>
          <w:sz w:val="20"/>
        </w:rPr>
        <w:t>E </w:t>
      </w:r>
      <w:r>
        <w:rPr>
          <w:w w:val="105"/>
          <w:sz w:val="20"/>
        </w:rPr>
        <w:t>: </w:t>
      </w:r>
      <w:r>
        <w:rPr>
          <w:rFonts w:ascii="Times New Roman"/>
          <w:i/>
          <w:w w:val="105"/>
          <w:sz w:val="20"/>
        </w:rPr>
        <w:t>Y </w:t>
      </w:r>
      <w:r>
        <w:rPr>
          <w:rFonts w:ascii="Georgia"/>
          <w:w w:val="105"/>
          <w:sz w:val="20"/>
          <w:vertAlign w:val="superscript"/>
        </w:rPr>
        <w:t>2</w:t>
      </w:r>
      <w:r>
        <w:rPr>
          <w:rFonts w:ascii="Georgia"/>
          <w:w w:val="105"/>
          <w:sz w:val="20"/>
          <w:vertAlign w:val="baseline"/>
        </w:rPr>
        <w:t> </w:t>
      </w:r>
      <w:r>
        <w:rPr>
          <w:w w:val="110"/>
          <w:sz w:val="20"/>
          <w:vertAlign w:val="baseline"/>
        </w:rPr>
        <w:t>= </w:t>
      </w:r>
      <w:r>
        <w:rPr>
          <w:rFonts w:ascii="Times New Roman"/>
          <w:i/>
          <w:w w:val="105"/>
          <w:sz w:val="20"/>
          <w:vertAlign w:val="baseline"/>
        </w:rPr>
        <w:t>X</w:t>
      </w:r>
      <w:r>
        <w:rPr>
          <w:rFonts w:ascii="Georgia"/>
          <w:w w:val="105"/>
          <w:sz w:val="20"/>
          <w:vertAlign w:val="superscript"/>
        </w:rPr>
        <w:t>3</w:t>
      </w:r>
      <w:r>
        <w:rPr>
          <w:rFonts w:ascii="Georgia"/>
          <w:w w:val="105"/>
          <w:sz w:val="20"/>
          <w:vertAlign w:val="baseline"/>
        </w:rPr>
        <w:t> </w:t>
      </w:r>
      <w:r>
        <w:rPr>
          <w:w w:val="110"/>
          <w:sz w:val="20"/>
          <w:vertAlign w:val="baseline"/>
        </w:rPr>
        <w:t>+ </w:t>
      </w:r>
      <w:r>
        <w:rPr>
          <w:w w:val="105"/>
          <w:sz w:val="20"/>
          <w:vertAlign w:val="baseline"/>
        </w:rPr>
        <w:t>17.</w:t>
      </w:r>
    </w:p>
    <w:p>
      <w:pPr>
        <w:pStyle w:val="ListParagraph"/>
        <w:numPr>
          <w:ilvl w:val="0"/>
          <w:numId w:val="148"/>
        </w:numPr>
        <w:tabs>
          <w:tab w:pos="2464" w:val="left" w:leader="none"/>
          <w:tab w:pos="4668" w:val="left" w:leader="none"/>
          <w:tab w:pos="5678" w:val="left" w:leader="none"/>
        </w:tabs>
        <w:spacing w:line="240" w:lineRule="auto" w:before="0" w:after="0"/>
        <w:ind w:left="2463" w:right="0" w:hanging="355"/>
        <w:jc w:val="left"/>
        <w:rPr>
          <w:sz w:val="20"/>
        </w:rPr>
      </w:pPr>
      <w:r>
        <w:rPr/>
        <w:pict>
          <v:shape style="position:absolute;margin-left:254.461075pt;margin-top:1.78078pt;width:58.3pt;height:17.3pt;mso-position-horizontal-relative:page;mso-position-vertical-relative:paragraph;z-index:-30028288" type="#_x0000_t202" id="docshape1067" filled="false" stroked="false">
            <v:textbox inset="0,0,0,0">
              <w:txbxContent>
                <w:p>
                  <w:pPr>
                    <w:tabs>
                      <w:tab w:pos="1010" w:val="left" w:leader="none"/>
                    </w:tabs>
                    <w:spacing w:line="304" w:lineRule="exact" w:before="0"/>
                    <w:ind w:left="0" w:right="0" w:firstLine="0"/>
                    <w:jc w:val="left"/>
                    <w:rPr>
                      <w:rFonts w:ascii="Meiryo" w:hAnsi="Meiryo"/>
                      <w:i/>
                      <w:sz w:val="20"/>
                    </w:rPr>
                  </w:pPr>
                  <w:r>
                    <w:rPr>
                      <w:rFonts w:ascii="Meiryo" w:hAnsi="Meiryo"/>
                      <w:i/>
                      <w:spacing w:val="-10"/>
                      <w:w w:val="115"/>
                      <w:sz w:val="20"/>
                    </w:rPr>
                    <w:t>⊕</w:t>
                  </w:r>
                  <w:r>
                    <w:rPr>
                      <w:rFonts w:ascii="Meiryo" w:hAnsi="Meiryo"/>
                      <w:i/>
                      <w:sz w:val="20"/>
                    </w:rPr>
                    <w:tab/>
                  </w:r>
                  <w:r>
                    <w:rPr>
                      <w:rFonts w:ascii="Meiryo" w:hAnsi="Meiryo"/>
                      <w:i/>
                      <w:spacing w:val="-10"/>
                      <w:w w:val="115"/>
                      <w:sz w:val="20"/>
                    </w:rPr>
                    <w:t>g</w:t>
                  </w:r>
                </w:p>
              </w:txbxContent>
            </v:textbox>
            <w10:wrap type="none"/>
          </v:shape>
        </w:pict>
      </w:r>
      <w:r>
        <w:rPr>
          <w:w w:val="105"/>
          <w:sz w:val="20"/>
        </w:rPr>
        <w:t>Compute</w:t>
      </w:r>
      <w:r>
        <w:rPr>
          <w:spacing w:val="-3"/>
          <w:w w:val="105"/>
          <w:sz w:val="20"/>
        </w:rPr>
        <w:t> </w:t>
      </w:r>
      <w:r>
        <w:rPr>
          <w:w w:val="105"/>
          <w:sz w:val="20"/>
        </w:rPr>
        <w:t>the</w:t>
      </w:r>
      <w:r>
        <w:rPr>
          <w:spacing w:val="-3"/>
          <w:w w:val="105"/>
          <w:sz w:val="20"/>
        </w:rPr>
        <w:t> </w:t>
      </w:r>
      <w:r>
        <w:rPr>
          <w:w w:val="105"/>
          <w:sz w:val="20"/>
        </w:rPr>
        <w:t>points</w:t>
      </w:r>
      <w:r>
        <w:rPr>
          <w:spacing w:val="-3"/>
          <w:w w:val="105"/>
          <w:sz w:val="20"/>
        </w:rPr>
        <w:t> </w:t>
      </w:r>
      <w:r>
        <w:rPr>
          <w:rFonts w:ascii="Times New Roman"/>
          <w:i/>
          <w:spacing w:val="-10"/>
          <w:w w:val="105"/>
          <w:sz w:val="20"/>
        </w:rPr>
        <w:t>P</w:t>
      </w:r>
      <w:r>
        <w:rPr>
          <w:rFonts w:ascii="Times New Roman"/>
          <w:i/>
          <w:sz w:val="20"/>
        </w:rPr>
        <w:tab/>
      </w:r>
      <w:r>
        <w:rPr>
          <w:rFonts w:ascii="Times New Roman"/>
          <w:i/>
          <w:w w:val="105"/>
          <w:sz w:val="20"/>
        </w:rPr>
        <w:t>Q</w:t>
      </w:r>
      <w:r>
        <w:rPr>
          <w:rFonts w:ascii="Times New Roman"/>
          <w:i/>
          <w:spacing w:val="8"/>
          <w:w w:val="105"/>
          <w:sz w:val="20"/>
        </w:rPr>
        <w:t> </w:t>
      </w:r>
      <w:r>
        <w:rPr>
          <w:w w:val="105"/>
          <w:sz w:val="20"/>
        </w:rPr>
        <w:t>and</w:t>
      </w:r>
      <w:r>
        <w:rPr>
          <w:spacing w:val="15"/>
          <w:w w:val="105"/>
          <w:sz w:val="20"/>
        </w:rPr>
        <w:t> </w:t>
      </w:r>
      <w:r>
        <w:rPr>
          <w:rFonts w:ascii="Times New Roman"/>
          <w:i/>
          <w:spacing w:val="-10"/>
          <w:w w:val="105"/>
          <w:sz w:val="20"/>
        </w:rPr>
        <w:t>P</w:t>
      </w:r>
      <w:r>
        <w:rPr>
          <w:rFonts w:ascii="Times New Roman"/>
          <w:i/>
          <w:sz w:val="20"/>
        </w:rPr>
        <w:tab/>
      </w:r>
      <w:r>
        <w:rPr>
          <w:rFonts w:ascii="Times New Roman"/>
          <w:i/>
          <w:spacing w:val="-5"/>
          <w:w w:val="105"/>
          <w:sz w:val="20"/>
        </w:rPr>
        <w:t>Q</w:t>
      </w:r>
      <w:r>
        <w:rPr>
          <w:spacing w:val="-5"/>
          <w:w w:val="105"/>
          <w:sz w:val="20"/>
        </w:rPr>
        <w:t>.</w:t>
      </w:r>
    </w:p>
    <w:p>
      <w:pPr>
        <w:pStyle w:val="ListParagraph"/>
        <w:numPr>
          <w:ilvl w:val="0"/>
          <w:numId w:val="148"/>
        </w:numPr>
        <w:tabs>
          <w:tab w:pos="2464" w:val="left" w:leader="none"/>
        </w:tabs>
        <w:spacing w:line="240" w:lineRule="auto" w:before="28" w:after="0"/>
        <w:ind w:left="2463" w:right="0" w:hanging="366"/>
        <w:jc w:val="left"/>
        <w:rPr>
          <w:sz w:val="20"/>
        </w:rPr>
      </w:pPr>
      <w:r>
        <w:rPr>
          <w:sz w:val="20"/>
        </w:rPr>
        <w:t>Compute</w:t>
      </w:r>
      <w:r>
        <w:rPr>
          <w:spacing w:val="22"/>
          <w:sz w:val="20"/>
        </w:rPr>
        <w:t> </w:t>
      </w:r>
      <w:r>
        <w:rPr>
          <w:sz w:val="20"/>
        </w:rPr>
        <w:t>the</w:t>
      </w:r>
      <w:r>
        <w:rPr>
          <w:spacing w:val="23"/>
          <w:sz w:val="20"/>
        </w:rPr>
        <w:t> </w:t>
      </w:r>
      <w:r>
        <w:rPr>
          <w:sz w:val="20"/>
        </w:rPr>
        <w:t>points</w:t>
      </w:r>
      <w:r>
        <w:rPr>
          <w:spacing w:val="22"/>
          <w:sz w:val="20"/>
        </w:rPr>
        <w:t> </w:t>
      </w:r>
      <w:r>
        <w:rPr>
          <w:sz w:val="20"/>
        </w:rPr>
        <w:t>2</w:t>
      </w:r>
      <w:r>
        <w:rPr>
          <w:rFonts w:ascii="Times New Roman"/>
          <w:i/>
          <w:sz w:val="20"/>
        </w:rPr>
        <w:t>P</w:t>
      </w:r>
      <w:r>
        <w:rPr>
          <w:rFonts w:ascii="Times New Roman"/>
          <w:i/>
          <w:spacing w:val="44"/>
          <w:sz w:val="20"/>
        </w:rPr>
        <w:t> </w:t>
      </w:r>
      <w:r>
        <w:rPr>
          <w:sz w:val="20"/>
        </w:rPr>
        <w:t>and</w:t>
      </w:r>
      <w:r>
        <w:rPr>
          <w:spacing w:val="23"/>
          <w:sz w:val="20"/>
        </w:rPr>
        <w:t> </w:t>
      </w:r>
      <w:r>
        <w:rPr>
          <w:spacing w:val="-5"/>
          <w:sz w:val="20"/>
        </w:rPr>
        <w:t>2</w:t>
      </w:r>
      <w:r>
        <w:rPr>
          <w:rFonts w:ascii="Times New Roman"/>
          <w:i/>
          <w:spacing w:val="-5"/>
          <w:sz w:val="20"/>
        </w:rPr>
        <w:t>Q</w:t>
      </w:r>
      <w:r>
        <w:rPr>
          <w:spacing w:val="-5"/>
          <w:sz w:val="20"/>
        </w:rPr>
        <w:t>.</w:t>
      </w:r>
    </w:p>
    <w:p>
      <w:pPr>
        <w:pStyle w:val="BodyText"/>
        <w:spacing w:before="7"/>
        <w:ind w:left="2075"/>
      </w:pPr>
      <w:r>
        <w:rPr/>
        <w:t>(</w:t>
      </w:r>
      <w:r>
        <w:rPr>
          <w:i/>
        </w:rPr>
        <w:t>Bonus</w:t>
      </w:r>
      <w:r>
        <w:rPr/>
        <w:t>.</w:t>
      </w:r>
      <w:r>
        <w:rPr>
          <w:spacing w:val="46"/>
        </w:rPr>
        <w:t> </w:t>
      </w:r>
      <w:r>
        <w:rPr/>
        <w:t>How</w:t>
      </w:r>
      <w:r>
        <w:rPr>
          <w:spacing w:val="16"/>
        </w:rPr>
        <w:t> </w:t>
      </w:r>
      <w:r>
        <w:rPr/>
        <w:t>many</w:t>
      </w:r>
      <w:r>
        <w:rPr>
          <w:spacing w:val="16"/>
        </w:rPr>
        <w:t> </w:t>
      </w:r>
      <w:r>
        <w:rPr/>
        <w:t>points</w:t>
      </w:r>
      <w:r>
        <w:rPr>
          <w:spacing w:val="16"/>
        </w:rPr>
        <w:t> </w:t>
      </w:r>
      <w:r>
        <w:rPr/>
        <w:t>with</w:t>
      </w:r>
      <w:r>
        <w:rPr>
          <w:spacing w:val="16"/>
        </w:rPr>
        <w:t> </w:t>
      </w:r>
      <w:r>
        <w:rPr/>
        <w:t>integer</w:t>
      </w:r>
      <w:r>
        <w:rPr>
          <w:spacing w:val="16"/>
        </w:rPr>
        <w:t> </w:t>
      </w:r>
      <w:r>
        <w:rPr/>
        <w:t>coordinates</w:t>
      </w:r>
      <w:r>
        <w:rPr>
          <w:spacing w:val="16"/>
        </w:rPr>
        <w:t> </w:t>
      </w:r>
      <w:r>
        <w:rPr/>
        <w:t>can</w:t>
      </w:r>
      <w:r>
        <w:rPr>
          <w:spacing w:val="16"/>
        </w:rPr>
        <w:t> </w:t>
      </w:r>
      <w:r>
        <w:rPr/>
        <w:t>you</w:t>
      </w:r>
      <w:r>
        <w:rPr>
          <w:spacing w:val="16"/>
        </w:rPr>
        <w:t> </w:t>
      </w:r>
      <w:r>
        <w:rPr/>
        <w:t>find</w:t>
      </w:r>
      <w:r>
        <w:rPr>
          <w:spacing w:val="16"/>
        </w:rPr>
        <w:t> </w:t>
      </w:r>
      <w:r>
        <w:rPr/>
        <w:t>on</w:t>
      </w:r>
      <w:r>
        <w:rPr>
          <w:spacing w:val="15"/>
        </w:rPr>
        <w:t> </w:t>
      </w:r>
      <w:r>
        <w:rPr>
          <w:rFonts w:ascii="Times New Roman"/>
          <w:i/>
          <w:spacing w:val="-5"/>
        </w:rPr>
        <w:t>E</w:t>
      </w:r>
      <w:r>
        <w:rPr>
          <w:spacing w:val="-5"/>
        </w:rPr>
        <w:t>?)</w:t>
      </w:r>
    </w:p>
    <w:p>
      <w:pPr>
        <w:spacing w:line="214" w:lineRule="exact" w:before="173"/>
        <w:ind w:left="2075" w:right="0" w:firstLine="0"/>
        <w:jc w:val="left"/>
        <w:rPr>
          <w:sz w:val="20"/>
        </w:rPr>
      </w:pPr>
      <w:r>
        <w:rPr/>
        <w:pict>
          <v:shape style="position:absolute;margin-left:206.877762pt;margin-top:14.491807pt;width:49.75pt;height:37.2pt;mso-position-horizontal-relative:page;mso-position-vertical-relative:paragraph;z-index:-30027776" type="#_x0000_t202" id="docshape1068" filled="false" stroked="false">
            <v:textbox inset="0,0,0,0">
              <w:txbxContent>
                <w:p>
                  <w:pPr>
                    <w:tabs>
                      <w:tab w:pos="902"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0"/>
                      <w:sz w:val="20"/>
                    </w:rPr>
                    <w:t>¢</w:t>
                  </w:r>
                </w:p>
              </w:txbxContent>
            </v:textbox>
            <w10:wrap type="none"/>
          </v:shape>
        </w:pict>
      </w: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5.2</w:t>
      </w:r>
      <w:r>
        <w:rPr>
          <w:spacing w:val="-4"/>
          <w:sz w:val="20"/>
        </w:rPr>
        <w:t>.</w:t>
      </w:r>
    </w:p>
    <w:p>
      <w:pPr>
        <w:spacing w:line="368" w:lineRule="exact" w:before="0"/>
        <w:ind w:left="2374" w:right="0" w:firstLine="0"/>
        <w:jc w:val="left"/>
        <w:rPr>
          <w:sz w:val="20"/>
        </w:rPr>
      </w:pPr>
      <w:r>
        <w:rPr/>
        <w:pict>
          <v:shape style="position:absolute;margin-left:296.972992pt;margin-top:21.504034pt;width:7.95pt;height:.1pt;mso-position-horizontal-relative:page;mso-position-vertical-relative:paragraph;z-index:-15124480;mso-wrap-distance-left:0;mso-wrap-distance-right:0" id="docshape1069" coordorigin="5939,430" coordsize="159,0" path="m5939,430l6098,430e" filled="false" stroked="true" strokeweight=".400112pt" strokecolor="#000000">
            <v:path arrowok="t"/>
            <v:stroke dashstyle="solid"/>
            <w10:wrap type="topAndBottom"/>
          </v:shape>
        </w:pict>
      </w:r>
      <w:r>
        <w:rPr/>
        <w:pict>
          <v:shape style="position:absolute;margin-left:311.727112pt;margin-top:21.504034pt;width:11.95pt;height:.1pt;mso-position-horizontal-relative:page;mso-position-vertical-relative:paragraph;z-index:-15123968;mso-wrap-distance-left:0;mso-wrap-distance-right:0" id="docshape1070" coordorigin="6235,430" coordsize="239,0" path="m6235,430l6473,430e" filled="false" stroked="true" strokeweight=".400112pt" strokecolor="#000000">
            <v:path arrowok="t"/>
            <v:stroke dashstyle="solid"/>
            <w10:wrap type="topAndBottom"/>
          </v:shape>
        </w:pict>
      </w:r>
      <w:r>
        <w:rPr/>
        <w:pict>
          <v:line style="position:absolute;mso-position-horizontal-relative:page;mso-position-vertical-relative:paragraph;z-index:-30029312" from="220.381546pt,8.410369pt" to="224.352658pt,8.410369pt" stroked="true" strokeweight=".400112pt" strokecolor="#000000">
            <v:stroke dashstyle="solid"/>
            <w10:wrap type="none"/>
          </v:line>
        </w:pict>
      </w:r>
      <w:r>
        <w:rPr/>
        <w:pict>
          <v:shape style="position:absolute;margin-left:170.217499pt;margin-top:8.231187pt;width:15.1pt;height:37.2pt;mso-position-horizontal-relative:page;mso-position-vertical-relative:paragraph;z-index:-30027264" type="#_x0000_t202" id="docshape1071" filled="false" stroked="false">
            <v:textbox inset="0,0,0,0">
              <w:txbxContent>
                <w:p>
                  <w:pPr>
                    <w:spacing w:line="192" w:lineRule="auto" w:before="0"/>
                    <w:ind w:left="0" w:right="0" w:firstLine="0"/>
                    <w:jc w:val="left"/>
                    <w:rPr>
                      <w:sz w:val="20"/>
                    </w:rPr>
                  </w:pPr>
                  <w:r>
                    <w:rPr>
                      <w:rFonts w:ascii="Arial" w:hAnsi="Arial"/>
                      <w:spacing w:val="-313"/>
                      <w:w w:val="139"/>
                      <w:sz w:val="20"/>
                    </w:rPr>
                    <w:t>¡</w:t>
                  </w:r>
                  <w:r>
                    <w:rPr>
                      <w:spacing w:val="-11"/>
                      <w:w w:val="141"/>
                      <w:position w:val="-15"/>
                      <w:sz w:val="20"/>
                    </w:rPr>
                    <w:t>=</w:t>
                  </w:r>
                </w:p>
              </w:txbxContent>
            </v:textbox>
            <w10:wrap type="none"/>
          </v:shape>
        </w:pict>
      </w:r>
      <w:r>
        <w:rPr/>
        <w:pict>
          <v:shape style="position:absolute;margin-left:199.605713pt;margin-top:16.273558pt;width:12.2pt;height:17.3pt;mso-position-horizontal-relative:page;mso-position-vertical-relative:paragraph;z-index:-30026752" type="#_x0000_t202" id="docshape1072" filled="false" stroked="false">
            <v:textbox inset="0,0,0,0">
              <w:txbxContent>
                <w:p>
                  <w:pPr>
                    <w:spacing w:line="304" w:lineRule="exact" w:before="0"/>
                    <w:ind w:left="0" w:right="0" w:firstLine="0"/>
                    <w:jc w:val="left"/>
                    <w:rPr>
                      <w:rFonts w:ascii="Meiryo" w:hAnsi="Meiryo"/>
                      <w:i/>
                      <w:sz w:val="20"/>
                    </w:rPr>
                  </w:pPr>
                  <w:r>
                    <w:rPr>
                      <w:rFonts w:ascii="Times New Roman" w:hAnsi="Times New Roman"/>
                      <w:i/>
                      <w:sz w:val="20"/>
                    </w:rPr>
                    <w:t>,</w:t>
                  </w:r>
                  <w:r>
                    <w:rPr>
                      <w:rFonts w:ascii="Times New Roman" w:hAnsi="Times New Roman"/>
                      <w:i/>
                      <w:spacing w:val="-12"/>
                      <w:sz w:val="20"/>
                    </w:rPr>
                    <w:t> </w:t>
                  </w:r>
                  <w:r>
                    <w:rPr>
                      <w:rFonts w:ascii="Meiryo" w:hAnsi="Meiryo"/>
                      <w:i/>
                      <w:spacing w:val="-24"/>
                      <w:w w:val="85"/>
                      <w:sz w:val="20"/>
                    </w:rPr>
                    <w:t>—</w:t>
                  </w:r>
                </w:p>
              </w:txbxContent>
            </v:textbox>
            <w10:wrap type="none"/>
          </v:shape>
        </w:pict>
      </w:r>
      <w:r>
        <w:rPr/>
        <w:pict>
          <v:shape style="position:absolute;margin-left:324.840790pt;margin-top:8.231187pt;width:4.6pt;height:37.2pt;mso-position-horizontal-relative:page;mso-position-vertical-relative:paragraph;z-index:-30026240" type="#_x0000_t202" id="docshape1073" filled="false" stroked="false">
            <v:textbox inset="0,0,0,0">
              <w:txbxContent>
                <w:p>
                  <w:pPr>
                    <w:spacing w:line="196" w:lineRule="exact" w:before="0"/>
                    <w:ind w:left="0" w:right="0" w:firstLine="0"/>
                    <w:jc w:val="left"/>
                    <w:rPr>
                      <w:rFonts w:ascii="Arial" w:hAnsi="Arial"/>
                      <w:sz w:val="20"/>
                    </w:rPr>
                  </w:pPr>
                  <w:r>
                    <w:rPr>
                      <w:rFonts w:ascii="Arial" w:hAnsi="Arial"/>
                      <w:w w:val="82"/>
                      <w:sz w:val="20"/>
                    </w:rPr>
                    <w:t>¢</w:t>
                  </w:r>
                </w:p>
              </w:txbxContent>
            </v:textbox>
            <w10:wrap type="none"/>
          </v:shape>
        </w:pict>
      </w:r>
      <w:r>
        <w:rPr/>
        <w:pict>
          <v:shape style="position:absolute;margin-left:136.428040pt;margin-top:14.340777pt;width:23.25pt;height:12.15pt;mso-position-horizontal-relative:page;mso-position-vertical-relative:paragraph;z-index:-30025216" type="#_x0000_t202" id="docshape1074" filled="false" stroked="false">
            <v:textbox inset="0,0,0,0">
              <w:txbxContent>
                <w:p>
                  <w:pPr>
                    <w:pStyle w:val="BodyText"/>
                    <w:spacing w:before="3"/>
                  </w:pPr>
                  <w:r>
                    <w:rPr/>
                    <w:t>(b)</w:t>
                  </w:r>
                  <w:r>
                    <w:rPr>
                      <w:spacing w:val="55"/>
                    </w:rPr>
                    <w:t> </w:t>
                  </w:r>
                  <w:r>
                    <w:rPr>
                      <w:spacing w:val="-19"/>
                    </w:rPr>
                    <w:t>2</w:t>
                  </w:r>
                </w:p>
              </w:txbxContent>
            </v:textbox>
            <w10:wrap type="none"/>
          </v:shape>
        </w:pict>
      </w:r>
      <w:r>
        <w:rPr/>
        <w:pict>
          <v:shape style="position:absolute;margin-left:159.674545pt;margin-top:16.522629pt;width:6.4pt;height:10pt;mso-position-horizontal-relative:page;mso-position-vertical-relative:paragraph;z-index:16338432" type="#_x0000_t202" id="docshape1075" filled="false" stroked="false">
            <v:textbox inset="0,0,0,0">
              <w:txbxContent>
                <w:p>
                  <w:pPr>
                    <w:spacing w:line="193" w:lineRule="exact" w:before="0"/>
                    <w:ind w:left="0" w:right="0" w:firstLine="0"/>
                    <w:jc w:val="left"/>
                    <w:rPr>
                      <w:rFonts w:ascii="Times New Roman"/>
                      <w:i/>
                      <w:sz w:val="20"/>
                    </w:rPr>
                  </w:pPr>
                  <w:r>
                    <w:rPr>
                      <w:rFonts w:ascii="Times New Roman"/>
                      <w:i/>
                      <w:w w:val="104"/>
                      <w:sz w:val="20"/>
                    </w:rPr>
                    <w:t>P</w:t>
                  </w:r>
                </w:p>
              </w:txbxContent>
            </v:textbox>
            <w10:wrap type="none"/>
          </v:shape>
        </w:pict>
      </w:r>
      <w:r>
        <w:rPr/>
        <w:pict>
          <v:shape style="position:absolute;margin-left:186.49205pt;margin-top:14.844659pt;width:11.95pt;height:14.35pt;mso-position-horizontal-relative:page;mso-position-vertical-relative:paragraph;z-index:-30024192" type="#_x0000_t202" id="docshape1076" filled="false" stroked="false">
            <v:textbox inset="0,0,0,0">
              <w:txbxContent>
                <w:p>
                  <w:pPr>
                    <w:spacing w:line="129" w:lineRule="exact" w:before="0"/>
                    <w:ind w:left="0" w:right="0" w:firstLine="0"/>
                    <w:jc w:val="left"/>
                    <w:rPr>
                      <w:rFonts w:ascii="Georgia"/>
                      <w:sz w:val="14"/>
                    </w:rPr>
                  </w:pPr>
                  <w:r>
                    <w:rPr>
                      <w:rFonts w:ascii="Georgia"/>
                      <w:spacing w:val="-5"/>
                      <w:w w:val="115"/>
                      <w:sz w:val="14"/>
                      <w:u w:val="single"/>
                    </w:rPr>
                    <w:t>137</w:t>
                  </w:r>
                </w:p>
                <w:p>
                  <w:pPr>
                    <w:spacing w:line="153" w:lineRule="exact" w:before="0"/>
                    <w:ind w:left="39" w:right="0" w:firstLine="0"/>
                    <w:jc w:val="left"/>
                    <w:rPr>
                      <w:rFonts w:ascii="Georgia"/>
                      <w:sz w:val="14"/>
                    </w:rPr>
                  </w:pPr>
                  <w:r>
                    <w:rPr>
                      <w:rFonts w:ascii="Georgia"/>
                      <w:spacing w:val="-5"/>
                      <w:sz w:val="14"/>
                    </w:rPr>
                    <w:t>64</w:t>
                  </w:r>
                </w:p>
              </w:txbxContent>
            </v:textbox>
            <w10:wrap type="none"/>
          </v:shape>
        </w:pict>
      </w:r>
      <w:r>
        <w:rPr/>
        <w:pict>
          <v:shape style="position:absolute;margin-left:212.979462pt;margin-top:9.103051pt;width:15.9pt;height:20.1pt;mso-position-horizontal-relative:page;mso-position-vertical-relative:paragraph;z-index:-30023680" type="#_x0000_t202" id="docshape1077" filled="false" stroked="false">
            <v:textbox inset="0,0,0,0">
              <w:txbxContent>
                <w:p>
                  <w:pPr>
                    <w:spacing w:line="113" w:lineRule="exact" w:before="0"/>
                    <w:ind w:left="0" w:right="88" w:firstLine="0"/>
                    <w:jc w:val="right"/>
                    <w:rPr>
                      <w:rFonts w:ascii="Georgia"/>
                      <w:sz w:val="14"/>
                    </w:rPr>
                  </w:pPr>
                  <w:r>
                    <w:rPr>
                      <w:rFonts w:ascii="Georgia"/>
                      <w:w w:val="100"/>
                      <w:sz w:val="14"/>
                    </w:rPr>
                    <w:t>9</w:t>
                  </w:r>
                </w:p>
                <w:p>
                  <w:pPr>
                    <w:spacing w:line="131" w:lineRule="exact" w:before="0"/>
                    <w:ind w:left="0" w:right="0" w:firstLine="0"/>
                    <w:jc w:val="right"/>
                    <w:rPr>
                      <w:rFonts w:ascii="Georgia"/>
                      <w:sz w:val="14"/>
                    </w:rPr>
                  </w:pPr>
                  <w:r>
                    <w:rPr>
                      <w:rFonts w:ascii="Georgia"/>
                      <w:spacing w:val="-4"/>
                      <w:w w:val="105"/>
                      <w:sz w:val="14"/>
                      <w:u w:val="single"/>
                    </w:rPr>
                    <w:t>2651</w:t>
                  </w:r>
                </w:p>
                <w:p>
                  <w:pPr>
                    <w:spacing w:line="153" w:lineRule="exact" w:before="0"/>
                    <w:ind w:left="0" w:right="37" w:firstLine="0"/>
                    <w:jc w:val="right"/>
                    <w:rPr>
                      <w:rFonts w:ascii="Georgia"/>
                      <w:sz w:val="14"/>
                    </w:rPr>
                  </w:pPr>
                  <w:r>
                    <w:rPr>
                      <w:rFonts w:ascii="Georgia"/>
                      <w:spacing w:val="-5"/>
                      <w:w w:val="110"/>
                      <w:sz w:val="14"/>
                    </w:rPr>
                    <w:t>512</w:t>
                  </w:r>
                </w:p>
              </w:txbxContent>
            </v:textbox>
            <w10:wrap type="none"/>
          </v:shape>
        </w:pict>
      </w:r>
      <w:r>
        <w:rPr/>
        <w:pict>
          <v:shape style="position:absolute;margin-left:230.054245pt;margin-top:8.231187pt;width:4.6pt;height:37.2pt;mso-position-horizontal-relative:page;mso-position-vertical-relative:paragraph;z-index:-30023168" type="#_x0000_t202" id="docshape1078" filled="false" stroked="false">
            <v:textbox inset="0,0,0,0">
              <w:txbxContent>
                <w:p>
                  <w:pPr>
                    <w:spacing w:line="196" w:lineRule="exact" w:before="0"/>
                    <w:ind w:left="0" w:right="0" w:firstLine="0"/>
                    <w:jc w:val="left"/>
                    <w:rPr>
                      <w:rFonts w:ascii="Arial" w:hAnsi="Arial"/>
                      <w:sz w:val="20"/>
                    </w:rPr>
                  </w:pPr>
                  <w:r>
                    <w:rPr>
                      <w:rFonts w:ascii="Arial" w:hAnsi="Arial"/>
                      <w:w w:val="82"/>
                      <w:sz w:val="20"/>
                    </w:rPr>
                    <w:t>¢</w:t>
                  </w:r>
                </w:p>
              </w:txbxContent>
            </v:textbox>
            <w10:wrap type="none"/>
          </v:shape>
        </w:pict>
      </w:r>
      <w:r>
        <w:rPr/>
        <w:pict>
          <v:shape style="position:absolute;margin-left:237.946457pt;margin-top:9.103051pt;width:32.25pt;height:17.4pt;mso-position-horizontal-relative:page;mso-position-vertical-relative:paragraph;z-index:-30022656" type="#_x0000_t202" id="docshape1079" filled="false" stroked="false">
            <v:textbox inset="0,0,0,0">
              <w:txbxContent>
                <w:p>
                  <w:pPr>
                    <w:spacing w:line="122" w:lineRule="exact" w:before="0"/>
                    <w:ind w:left="59" w:right="0" w:firstLine="0"/>
                    <w:jc w:val="left"/>
                    <w:rPr>
                      <w:rFonts w:ascii="Georgia"/>
                      <w:sz w:val="14"/>
                    </w:rPr>
                  </w:pPr>
                  <w:r>
                    <w:rPr>
                      <w:rFonts w:ascii="Georgia"/>
                      <w:spacing w:val="-5"/>
                      <w:w w:val="105"/>
                      <w:sz w:val="14"/>
                    </w:rPr>
                    <w:t>27</w:t>
                  </w:r>
                </w:p>
                <w:p>
                  <w:pPr>
                    <w:pStyle w:val="BodyText"/>
                    <w:spacing w:line="221" w:lineRule="exact"/>
                    <w:rPr>
                      <w:rFonts w:ascii="Times New Roman"/>
                      <w:i/>
                    </w:rPr>
                  </w:pPr>
                  <w:r>
                    <w:rPr/>
                    <w:t>and</w:t>
                  </w:r>
                  <w:r>
                    <w:rPr>
                      <w:spacing w:val="22"/>
                    </w:rPr>
                    <w:t> </w:t>
                  </w:r>
                  <w:r>
                    <w:rPr>
                      <w:spacing w:val="-5"/>
                    </w:rPr>
                    <w:t>2</w:t>
                  </w:r>
                  <w:r>
                    <w:rPr>
                      <w:rFonts w:ascii="Times New Roman"/>
                      <w:i/>
                      <w:spacing w:val="-5"/>
                    </w:rPr>
                    <w:t>Q</w:t>
                  </w:r>
                </w:p>
              </w:txbxContent>
            </v:textbox>
            <w10:wrap type="none"/>
          </v:shape>
        </w:pict>
      </w:r>
      <w:r>
        <w:rPr/>
        <w:pict>
          <v:shape style="position:absolute;margin-left:272.946259pt;margin-top:8.231187pt;width:22.85pt;height:37.2pt;mso-position-horizontal-relative:page;mso-position-vertical-relative:paragraph;z-index:-30022144" type="#_x0000_t202" id="docshape1080" filled="false" stroked="false">
            <v:textbox inset="0,0,0,0">
              <w:txbxContent>
                <w:p>
                  <w:pPr>
                    <w:spacing w:line="240" w:lineRule="auto" w:before="0"/>
                    <w:ind w:left="0" w:right="0" w:firstLine="0"/>
                    <w:jc w:val="left"/>
                    <w:rPr>
                      <w:rFonts w:ascii="Meiryo" w:hAnsi="Meiryo"/>
                      <w:i/>
                      <w:sz w:val="20"/>
                    </w:rPr>
                  </w:pPr>
                  <w:r>
                    <w:rPr>
                      <w:w w:val="125"/>
                      <w:sz w:val="20"/>
                    </w:rPr>
                    <w:t>=</w:t>
                  </w:r>
                  <w:r>
                    <w:rPr>
                      <w:spacing w:val="15"/>
                      <w:w w:val="125"/>
                      <w:sz w:val="20"/>
                    </w:rPr>
                    <w:t> </w:t>
                  </w:r>
                  <w:r>
                    <w:rPr>
                      <w:rFonts w:ascii="Arial" w:hAnsi="Arial"/>
                      <w:spacing w:val="-16"/>
                      <w:position w:val="16"/>
                      <w:sz w:val="20"/>
                    </w:rPr>
                    <w:t>¡</w:t>
                  </w:r>
                  <w:r>
                    <w:rPr>
                      <w:rFonts w:ascii="Meiryo" w:hAnsi="Meiryo"/>
                      <w:i/>
                      <w:spacing w:val="-16"/>
                      <w:sz w:val="20"/>
                    </w:rPr>
                    <w:t>—</w:t>
                  </w:r>
                </w:p>
              </w:txbxContent>
            </v:textbox>
            <w10:wrap type="none"/>
          </v:shape>
        </w:pict>
      </w:r>
      <w:r>
        <w:rPr/>
        <w:pict>
          <v:shape style="position:absolute;margin-left:296.972961pt;margin-top:14.844659pt;width:7.95pt;height:14.35pt;mso-position-horizontal-relative:page;mso-position-vertical-relative:paragraph;z-index:-30021632" type="#_x0000_t202" id="docshape1081" filled="false" stroked="false">
            <v:textbox inset="0,0,0,0">
              <w:txbxContent>
                <w:p>
                  <w:pPr>
                    <w:spacing w:line="129" w:lineRule="exact" w:before="0"/>
                    <w:ind w:left="0" w:right="0" w:firstLine="0"/>
                    <w:jc w:val="left"/>
                    <w:rPr>
                      <w:rFonts w:ascii="Georgia"/>
                      <w:sz w:val="14"/>
                    </w:rPr>
                  </w:pPr>
                  <w:r>
                    <w:rPr>
                      <w:rFonts w:ascii="Georgia"/>
                      <w:spacing w:val="-5"/>
                      <w:sz w:val="14"/>
                    </w:rPr>
                    <w:t>64</w:t>
                  </w:r>
                </w:p>
                <w:p>
                  <w:pPr>
                    <w:spacing w:line="153" w:lineRule="exact" w:before="0"/>
                    <w:ind w:left="0" w:right="0" w:firstLine="0"/>
                    <w:jc w:val="left"/>
                    <w:rPr>
                      <w:rFonts w:ascii="Georgia"/>
                      <w:sz w:val="14"/>
                    </w:rPr>
                  </w:pPr>
                  <w:r>
                    <w:rPr>
                      <w:rFonts w:ascii="Georgia"/>
                      <w:spacing w:val="-5"/>
                      <w:sz w:val="14"/>
                    </w:rPr>
                    <w:t>25</w:t>
                  </w:r>
                </w:p>
              </w:txbxContent>
            </v:textbox>
            <w10:wrap type="none"/>
          </v:shape>
        </w:pict>
      </w:r>
      <w:r>
        <w:rPr/>
        <w:pict>
          <v:shape style="position:absolute;margin-left:306.10553pt;margin-top:16.522629pt;width:2.8pt;height:10pt;mso-position-horizontal-relative:page;mso-position-vertical-relative:paragraph;z-index:16342016" type="#_x0000_t202" id="docshape1082"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pict>
          <v:shape style="position:absolute;margin-left:311.727112pt;margin-top:14.844659pt;width:11.95pt;height:14.35pt;mso-position-horizontal-relative:page;mso-position-vertical-relative:paragraph;z-index:-30020608" type="#_x0000_t202" id="docshape1083" filled="false" stroked="false">
            <v:textbox inset="0,0,0,0">
              <w:txbxContent>
                <w:p>
                  <w:pPr>
                    <w:spacing w:line="129" w:lineRule="exact" w:before="0"/>
                    <w:ind w:left="39" w:right="0" w:firstLine="0"/>
                    <w:jc w:val="left"/>
                    <w:rPr>
                      <w:rFonts w:ascii="Georgia"/>
                      <w:sz w:val="14"/>
                    </w:rPr>
                  </w:pPr>
                  <w:r>
                    <w:rPr>
                      <w:rFonts w:ascii="Georgia"/>
                      <w:spacing w:val="-5"/>
                      <w:w w:val="105"/>
                      <w:sz w:val="14"/>
                    </w:rPr>
                    <w:t>59</w:t>
                  </w:r>
                </w:p>
                <w:p>
                  <w:pPr>
                    <w:spacing w:line="153" w:lineRule="exact" w:before="0"/>
                    <w:ind w:left="0" w:right="0" w:firstLine="0"/>
                    <w:jc w:val="left"/>
                    <w:rPr>
                      <w:rFonts w:ascii="Georgia"/>
                      <w:sz w:val="14"/>
                    </w:rPr>
                  </w:pPr>
                  <w:r>
                    <w:rPr>
                      <w:rFonts w:ascii="Georgia"/>
                      <w:spacing w:val="-5"/>
                      <w:w w:val="110"/>
                      <w:sz w:val="14"/>
                    </w:rPr>
                    <w:t>125</w:t>
                  </w:r>
                </w:p>
              </w:txbxContent>
            </v:textbox>
            <w10:wrap type="none"/>
          </v:shape>
        </w:pict>
      </w:r>
      <w:r>
        <w:rPr>
          <w:sz w:val="20"/>
        </w:rPr>
        <w:t>(a)</w:t>
      </w:r>
      <w:r>
        <w:rPr>
          <w:spacing w:val="21"/>
          <w:sz w:val="20"/>
        </w:rPr>
        <w:t> </w:t>
      </w:r>
      <w:r>
        <w:rPr>
          <w:rFonts w:ascii="Times New Roman" w:hAnsi="Times New Roman"/>
          <w:i/>
          <w:sz w:val="20"/>
        </w:rPr>
        <w:t>P</w:t>
      </w:r>
      <w:r>
        <w:rPr>
          <w:rFonts w:ascii="Times New Roman" w:hAnsi="Times New Roman"/>
          <w:i/>
          <w:spacing w:val="16"/>
          <w:w w:val="110"/>
          <w:sz w:val="20"/>
        </w:rPr>
        <w:t> </w:t>
      </w:r>
      <w:r>
        <w:rPr>
          <w:w w:val="110"/>
          <w:sz w:val="20"/>
        </w:rPr>
        <w:t>+</w:t>
      </w:r>
      <w:r>
        <w:rPr>
          <w:spacing w:val="-4"/>
          <w:w w:val="110"/>
          <w:sz w:val="20"/>
        </w:rPr>
        <w:t> </w:t>
      </w:r>
      <w:r>
        <w:rPr>
          <w:rFonts w:ascii="Times New Roman" w:hAnsi="Times New Roman"/>
          <w:i/>
          <w:sz w:val="20"/>
        </w:rPr>
        <w:t>Q</w:t>
      </w:r>
      <w:r>
        <w:rPr>
          <w:rFonts w:ascii="Times New Roman" w:hAnsi="Times New Roman"/>
          <w:i/>
          <w:w w:val="110"/>
          <w:sz w:val="20"/>
        </w:rPr>
        <w:t> </w:t>
      </w:r>
      <w:r>
        <w:rPr>
          <w:w w:val="110"/>
          <w:sz w:val="20"/>
        </w:rPr>
        <w:t>=</w:t>
      </w:r>
      <w:r>
        <w:rPr>
          <w:spacing w:val="24"/>
          <w:w w:val="110"/>
          <w:sz w:val="20"/>
        </w:rPr>
        <w:t>  </w:t>
      </w:r>
      <w:r>
        <w:rPr>
          <w:rFonts w:ascii="Meiryo" w:hAnsi="Meiryo"/>
          <w:i/>
          <w:sz w:val="20"/>
        </w:rPr>
        <w:t>—</w:t>
      </w:r>
      <w:r>
        <w:rPr>
          <w:rFonts w:ascii="Meiryo" w:hAnsi="Meiryo"/>
          <w:i/>
          <w:spacing w:val="-44"/>
          <w:sz w:val="20"/>
        </w:rPr>
        <w:t> </w:t>
      </w:r>
      <w:r>
        <w:rPr>
          <w:rFonts w:ascii="Georgia" w:hAnsi="Georgia"/>
          <w:position w:val="8"/>
          <w:sz w:val="14"/>
        </w:rPr>
        <w:t>8</w:t>
      </w:r>
      <w:r>
        <w:rPr>
          <w:rFonts w:ascii="Georgia" w:hAnsi="Georgia"/>
          <w:spacing w:val="-10"/>
          <w:position w:val="8"/>
          <w:sz w:val="14"/>
        </w:rPr>
        <w:t> </w:t>
      </w:r>
      <w:r>
        <w:rPr>
          <w:rFonts w:ascii="Times New Roman" w:hAnsi="Times New Roman"/>
          <w:i/>
          <w:sz w:val="20"/>
        </w:rPr>
        <w:t>,</w:t>
      </w:r>
      <w:r>
        <w:rPr>
          <w:rFonts w:ascii="Times New Roman" w:hAnsi="Times New Roman"/>
          <w:i/>
          <w:spacing w:val="-17"/>
          <w:sz w:val="20"/>
        </w:rPr>
        <w:t> </w:t>
      </w:r>
      <w:r>
        <w:rPr>
          <w:rFonts w:ascii="Meiryo" w:hAnsi="Meiryo"/>
          <w:i/>
          <w:sz w:val="20"/>
        </w:rPr>
        <w:t>—</w:t>
      </w:r>
      <w:r>
        <w:rPr>
          <w:rFonts w:ascii="Meiryo" w:hAnsi="Meiryo"/>
          <w:i/>
          <w:spacing w:val="-45"/>
          <w:sz w:val="20"/>
        </w:rPr>
        <w:t> </w:t>
      </w:r>
      <w:r>
        <w:rPr>
          <w:rFonts w:ascii="Georgia" w:hAnsi="Georgia"/>
          <w:position w:val="8"/>
          <w:sz w:val="14"/>
          <w:u w:val="single"/>
        </w:rPr>
        <w:t>109</w:t>
      </w:r>
      <w:r>
        <w:rPr>
          <w:rFonts w:ascii="Georgia" w:hAnsi="Georgia"/>
          <w:spacing w:val="56"/>
          <w:position w:val="8"/>
          <w:sz w:val="14"/>
        </w:rPr>
        <w:t>  </w:t>
      </w:r>
      <w:r>
        <w:rPr>
          <w:sz w:val="20"/>
        </w:rPr>
        <w:t>and</w:t>
      </w:r>
      <w:r>
        <w:rPr>
          <w:spacing w:val="23"/>
          <w:sz w:val="20"/>
        </w:rPr>
        <w:t> </w:t>
      </w:r>
      <w:r>
        <w:rPr>
          <w:rFonts w:ascii="Times New Roman" w:hAnsi="Times New Roman"/>
          <w:i/>
          <w:sz w:val="20"/>
        </w:rPr>
        <w:t>P</w:t>
      </w:r>
      <w:r>
        <w:rPr>
          <w:rFonts w:ascii="Times New Roman" w:hAnsi="Times New Roman"/>
          <w:i/>
          <w:spacing w:val="21"/>
          <w:sz w:val="20"/>
        </w:rPr>
        <w:t> </w:t>
      </w:r>
      <w:r>
        <w:rPr>
          <w:rFonts w:ascii="Meiryo" w:hAnsi="Meiryo"/>
          <w:i/>
          <w:sz w:val="20"/>
        </w:rPr>
        <w:t>—</w:t>
      </w:r>
      <w:r>
        <w:rPr>
          <w:rFonts w:ascii="Meiryo" w:hAnsi="Meiryo"/>
          <w:i/>
          <w:spacing w:val="-24"/>
          <w:sz w:val="20"/>
        </w:rPr>
        <w:t> </w:t>
      </w:r>
      <w:r>
        <w:rPr>
          <w:rFonts w:ascii="Times New Roman" w:hAnsi="Times New Roman"/>
          <w:i/>
          <w:sz w:val="20"/>
        </w:rPr>
        <w:t>Q</w:t>
      </w:r>
      <w:r>
        <w:rPr>
          <w:rFonts w:ascii="Times New Roman" w:hAnsi="Times New Roman"/>
          <w:i/>
          <w:w w:val="110"/>
          <w:sz w:val="20"/>
        </w:rPr>
        <w:t> </w:t>
      </w:r>
      <w:r>
        <w:rPr>
          <w:w w:val="110"/>
          <w:sz w:val="20"/>
        </w:rPr>
        <w:t>=</w:t>
      </w:r>
      <w:r>
        <w:rPr>
          <w:spacing w:val="7"/>
          <w:w w:val="110"/>
          <w:sz w:val="20"/>
        </w:rPr>
        <w:t> </w:t>
      </w:r>
      <w:r>
        <w:rPr>
          <w:sz w:val="20"/>
        </w:rPr>
        <w:t>(8</w:t>
      </w:r>
      <w:r>
        <w:rPr>
          <w:rFonts w:ascii="Times New Roman" w:hAnsi="Times New Roman"/>
          <w:i/>
          <w:sz w:val="20"/>
        </w:rPr>
        <w:t>,</w:t>
      </w:r>
      <w:r>
        <w:rPr>
          <w:rFonts w:ascii="Times New Roman" w:hAnsi="Times New Roman"/>
          <w:i/>
          <w:spacing w:val="-17"/>
          <w:sz w:val="20"/>
        </w:rPr>
        <w:t> </w:t>
      </w:r>
      <w:r>
        <w:rPr>
          <w:spacing w:val="-4"/>
          <w:sz w:val="20"/>
        </w:rPr>
        <w:t>23).</w:t>
      </w:r>
    </w:p>
    <w:p>
      <w:pPr>
        <w:pStyle w:val="BodyText"/>
        <w:spacing w:line="244" w:lineRule="auto" w:before="98"/>
        <w:ind w:left="2075" w:right="908" w:firstLine="298"/>
      </w:pPr>
      <w:r>
        <w:rPr>
          <w:i/>
        </w:rPr>
        <w:t>Bonus</w:t>
      </w:r>
      <w:r>
        <w:rPr/>
        <w:t>.</w:t>
      </w:r>
      <w:r>
        <w:rPr>
          <w:spacing w:val="40"/>
        </w:rPr>
        <w:t> </w:t>
      </w:r>
      <w:r>
        <w:rPr/>
        <w:t>This</w:t>
      </w:r>
      <w:r>
        <w:rPr>
          <w:spacing w:val="28"/>
        </w:rPr>
        <w:t> </w:t>
      </w:r>
      <w:r>
        <w:rPr/>
        <w:t>curve</w:t>
      </w:r>
      <w:r>
        <w:rPr>
          <w:spacing w:val="28"/>
        </w:rPr>
        <w:t> </w:t>
      </w:r>
      <w:r>
        <w:rPr/>
        <w:t>has</w:t>
      </w:r>
      <w:r>
        <w:rPr>
          <w:spacing w:val="28"/>
        </w:rPr>
        <w:t> </w:t>
      </w:r>
      <w:r>
        <w:rPr/>
        <w:t>16</w:t>
      </w:r>
      <w:r>
        <w:rPr>
          <w:spacing w:val="28"/>
        </w:rPr>
        <w:t> </w:t>
      </w:r>
      <w:r>
        <w:rPr/>
        <w:t>points</w:t>
      </w:r>
      <w:r>
        <w:rPr>
          <w:spacing w:val="28"/>
        </w:rPr>
        <w:t> </w:t>
      </w:r>
      <w:r>
        <w:rPr/>
        <w:t>with</w:t>
      </w:r>
      <w:r>
        <w:rPr>
          <w:spacing w:val="28"/>
        </w:rPr>
        <w:t> </w:t>
      </w:r>
      <w:r>
        <w:rPr/>
        <w:t>integer</w:t>
      </w:r>
      <w:r>
        <w:rPr>
          <w:spacing w:val="28"/>
        </w:rPr>
        <w:t> </w:t>
      </w:r>
      <w:r>
        <w:rPr/>
        <w:t>coordinates,</w:t>
      </w:r>
      <w:r>
        <w:rPr>
          <w:spacing w:val="28"/>
        </w:rPr>
        <w:t> </w:t>
      </w:r>
      <w:r>
        <w:rPr/>
        <w:t>including</w:t>
      </w:r>
      <w:r>
        <w:rPr>
          <w:spacing w:val="28"/>
        </w:rPr>
        <w:t> </w:t>
      </w:r>
      <w:r>
        <w:rPr/>
        <w:t>one that</w:t>
      </w:r>
      <w:r>
        <w:rPr>
          <w:spacing w:val="65"/>
        </w:rPr>
        <w:t> </w:t>
      </w:r>
      <w:r>
        <w:rPr/>
        <w:t>is</w:t>
      </w:r>
      <w:r>
        <w:rPr>
          <w:spacing w:val="65"/>
        </w:rPr>
        <w:t> </w:t>
      </w:r>
      <w:r>
        <w:rPr/>
        <w:t>quite</w:t>
      </w:r>
      <w:r>
        <w:rPr>
          <w:spacing w:val="65"/>
        </w:rPr>
        <w:t> </w:t>
      </w:r>
      <w:r>
        <w:rPr/>
        <w:t>large.</w:t>
      </w:r>
      <w:r>
        <w:rPr>
          <w:spacing w:val="65"/>
        </w:rPr>
        <w:t> </w:t>
      </w:r>
      <w:r>
        <w:rPr/>
        <w:t>This</w:t>
      </w:r>
      <w:r>
        <w:rPr>
          <w:spacing w:val="65"/>
        </w:rPr>
        <w:t> </w:t>
      </w:r>
      <w:r>
        <w:rPr/>
        <w:t>is</w:t>
      </w:r>
      <w:r>
        <w:rPr>
          <w:spacing w:val="65"/>
        </w:rPr>
        <w:t> </w:t>
      </w:r>
      <w:r>
        <w:rPr/>
        <w:t>somewhat</w:t>
      </w:r>
      <w:r>
        <w:rPr>
          <w:spacing w:val="65"/>
        </w:rPr>
        <w:t> </w:t>
      </w:r>
      <w:r>
        <w:rPr/>
        <w:t>surpising</w:t>
      </w:r>
      <w:r>
        <w:rPr>
          <w:spacing w:val="65"/>
        </w:rPr>
        <w:t> </w:t>
      </w:r>
      <w:r>
        <w:rPr/>
        <w:t>number.</w:t>
      </w:r>
      <w:r>
        <w:rPr>
          <w:spacing w:val="65"/>
        </w:rPr>
        <w:t> </w:t>
      </w:r>
      <w:r>
        <w:rPr/>
        <w:t>The</w:t>
      </w:r>
      <w:r>
        <w:rPr>
          <w:spacing w:val="65"/>
        </w:rPr>
        <w:t> </w:t>
      </w:r>
      <w:r>
        <w:rPr/>
        <w:t>points</w:t>
      </w:r>
      <w:r>
        <w:rPr>
          <w:spacing w:val="65"/>
        </w:rPr>
        <w:t> </w:t>
      </w:r>
      <w:r>
        <w:rPr>
          <w:spacing w:val="-5"/>
        </w:rPr>
        <w:t>are</w:t>
      </w:r>
    </w:p>
    <w:p>
      <w:pPr>
        <w:spacing w:before="0"/>
        <w:ind w:left="2075" w:right="0" w:firstLine="0"/>
        <w:jc w:val="left"/>
        <w:rPr>
          <w:sz w:val="20"/>
        </w:rPr>
      </w:pPr>
      <w:r>
        <w:rPr/>
        <w:pict>
          <v:shape style="position:absolute;margin-left:138.638657pt;margin-top:1.780785pt;width:326.6pt;height:17.3pt;mso-position-horizontal-relative:page;mso-position-vertical-relative:paragraph;z-index:-30025728" type="#_x0000_t202" id="docshape1084" filled="false" stroked="false">
            <v:textbox inset="0,0,0,0">
              <w:txbxContent>
                <w:p>
                  <w:pPr>
                    <w:tabs>
                      <w:tab w:pos="852" w:val="left" w:leader="none"/>
                      <w:tab w:pos="1892" w:val="left" w:leader="none"/>
                      <w:tab w:pos="2590" w:val="left" w:leader="none"/>
                      <w:tab w:pos="3287" w:val="left" w:leader="none"/>
                      <w:tab w:pos="4184" w:val="left" w:leader="none"/>
                      <w:tab w:pos="5180" w:val="left" w:leader="none"/>
                      <w:tab w:pos="6376" w:val="left" w:leader="none"/>
                    </w:tabs>
                    <w:spacing w:line="304" w:lineRule="exact" w:before="0"/>
                    <w:ind w:left="0" w:right="0" w:firstLine="0"/>
                    <w:jc w:val="left"/>
                    <w:rPr>
                      <w:rFonts w:ascii="Meiryo" w:hAnsi="Meiryo"/>
                      <w:i/>
                      <w:sz w:val="20"/>
                    </w:rPr>
                  </w:pPr>
                  <w:r>
                    <w:rPr>
                      <w:rFonts w:ascii="Meiryo" w:hAnsi="Meiryo"/>
                      <w:i/>
                      <w:sz w:val="20"/>
                    </w:rPr>
                    <w:t>—</w:t>
                  </w:r>
                  <w:r>
                    <w:rPr>
                      <w:rFonts w:ascii="Meiryo" w:hAnsi="Meiryo"/>
                      <w:i/>
                      <w:spacing w:val="73"/>
                      <w:sz w:val="20"/>
                    </w:rPr>
                    <w:t> </w:t>
                  </w:r>
                  <w:r>
                    <w:rPr>
                      <w:rFonts w:ascii="Meiryo" w:hAnsi="Meiryo"/>
                      <w:i/>
                      <w:spacing w:val="-10"/>
                      <w:sz w:val="20"/>
                    </w:rPr>
                    <w:t>±</w:t>
                  </w:r>
                  <w:r>
                    <w:rPr>
                      <w:rFonts w:ascii="Meiryo" w:hAnsi="Meiryo"/>
                      <w:i/>
                      <w:sz w:val="20"/>
                    </w:rPr>
                    <w:tab/>
                    <w:t>—</w:t>
                  </w:r>
                  <w:r>
                    <w:rPr>
                      <w:rFonts w:ascii="Meiryo" w:hAnsi="Meiryo"/>
                      <w:i/>
                      <w:spacing w:val="73"/>
                      <w:sz w:val="20"/>
                    </w:rPr>
                    <w:t> </w:t>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w:t>
      </w:r>
      <w:r>
        <w:rPr>
          <w:spacing w:val="76"/>
          <w:w w:val="150"/>
          <w:sz w:val="20"/>
        </w:rPr>
        <w:t> </w:t>
      </w:r>
      <w:r>
        <w:rPr>
          <w:sz w:val="20"/>
        </w:rPr>
        <w:t>2</w:t>
      </w:r>
      <w:r>
        <w:rPr>
          <w:rFonts w:ascii="Times New Roman"/>
          <w:i/>
          <w:sz w:val="20"/>
        </w:rPr>
        <w:t>,</w:t>
      </w:r>
      <w:r>
        <w:rPr>
          <w:rFonts w:ascii="Times New Roman"/>
          <w:i/>
          <w:spacing w:val="37"/>
          <w:sz w:val="20"/>
        </w:rPr>
        <w:t>  </w:t>
      </w:r>
      <w:r>
        <w:rPr>
          <w:sz w:val="20"/>
        </w:rPr>
        <w:t>3),</w:t>
      </w:r>
      <w:r>
        <w:rPr>
          <w:spacing w:val="-3"/>
          <w:sz w:val="20"/>
        </w:rPr>
        <w:t> </w:t>
      </w:r>
      <w:r>
        <w:rPr>
          <w:sz w:val="20"/>
        </w:rPr>
        <w:t>(</w:t>
      </w:r>
      <w:r>
        <w:rPr>
          <w:spacing w:val="77"/>
          <w:w w:val="150"/>
          <w:sz w:val="20"/>
        </w:rPr>
        <w:t> </w:t>
      </w:r>
      <w:r>
        <w:rPr>
          <w:sz w:val="20"/>
        </w:rPr>
        <w:t>1</w:t>
      </w:r>
      <w:r>
        <w:rPr>
          <w:rFonts w:ascii="Times New Roman"/>
          <w:i/>
          <w:sz w:val="20"/>
        </w:rPr>
        <w:t>,</w:t>
      </w:r>
      <w:r>
        <w:rPr>
          <w:rFonts w:ascii="Times New Roman"/>
          <w:i/>
          <w:spacing w:val="37"/>
          <w:sz w:val="20"/>
        </w:rPr>
        <w:t>  </w:t>
      </w:r>
      <w:r>
        <w:rPr>
          <w:sz w:val="20"/>
        </w:rPr>
        <w:t>4),</w:t>
      </w:r>
      <w:r>
        <w:rPr>
          <w:spacing w:val="-3"/>
          <w:sz w:val="20"/>
        </w:rPr>
        <w:t> </w:t>
      </w:r>
      <w:r>
        <w:rPr>
          <w:sz w:val="20"/>
        </w:rPr>
        <w:t>(2</w:t>
      </w:r>
      <w:r>
        <w:rPr>
          <w:rFonts w:ascii="Times New Roman"/>
          <w:i/>
          <w:sz w:val="20"/>
        </w:rPr>
        <w:t>,</w:t>
      </w:r>
      <w:r>
        <w:rPr>
          <w:rFonts w:ascii="Times New Roman"/>
          <w:i/>
          <w:spacing w:val="37"/>
          <w:sz w:val="20"/>
        </w:rPr>
        <w:t>  </w:t>
      </w:r>
      <w:r>
        <w:rPr>
          <w:sz w:val="20"/>
        </w:rPr>
        <w:t>5),</w:t>
      </w:r>
      <w:r>
        <w:rPr>
          <w:spacing w:val="-3"/>
          <w:sz w:val="20"/>
        </w:rPr>
        <w:t> </w:t>
      </w:r>
      <w:r>
        <w:rPr>
          <w:sz w:val="20"/>
        </w:rPr>
        <w:t>(4</w:t>
      </w:r>
      <w:r>
        <w:rPr>
          <w:rFonts w:ascii="Times New Roman"/>
          <w:i/>
          <w:sz w:val="20"/>
        </w:rPr>
        <w:t>,</w:t>
      </w:r>
      <w:r>
        <w:rPr>
          <w:rFonts w:ascii="Times New Roman"/>
          <w:i/>
          <w:spacing w:val="37"/>
          <w:sz w:val="20"/>
        </w:rPr>
        <w:t>  </w:t>
      </w:r>
      <w:r>
        <w:rPr>
          <w:sz w:val="20"/>
        </w:rPr>
        <w:t>9),</w:t>
      </w:r>
      <w:r>
        <w:rPr>
          <w:spacing w:val="-3"/>
          <w:sz w:val="20"/>
        </w:rPr>
        <w:t> </w:t>
      </w:r>
      <w:r>
        <w:rPr>
          <w:sz w:val="20"/>
        </w:rPr>
        <w:t>(8</w:t>
      </w:r>
      <w:r>
        <w:rPr>
          <w:rFonts w:ascii="Times New Roman"/>
          <w:i/>
          <w:sz w:val="20"/>
        </w:rPr>
        <w:t>,</w:t>
      </w:r>
      <w:r>
        <w:rPr>
          <w:rFonts w:ascii="Times New Roman"/>
          <w:i/>
          <w:spacing w:val="37"/>
          <w:sz w:val="20"/>
        </w:rPr>
        <w:t>  </w:t>
      </w:r>
      <w:r>
        <w:rPr>
          <w:sz w:val="20"/>
        </w:rPr>
        <w:t>23),</w:t>
      </w:r>
      <w:r>
        <w:rPr>
          <w:spacing w:val="-3"/>
          <w:sz w:val="20"/>
        </w:rPr>
        <w:t> </w:t>
      </w:r>
      <w:r>
        <w:rPr>
          <w:sz w:val="20"/>
        </w:rPr>
        <w:t>(43</w:t>
      </w:r>
      <w:r>
        <w:rPr>
          <w:rFonts w:ascii="Times New Roman"/>
          <w:i/>
          <w:sz w:val="20"/>
        </w:rPr>
        <w:t>,</w:t>
      </w:r>
      <w:r>
        <w:rPr>
          <w:rFonts w:ascii="Times New Roman"/>
          <w:i/>
          <w:spacing w:val="37"/>
          <w:sz w:val="20"/>
        </w:rPr>
        <w:t>  </w:t>
      </w:r>
      <w:r>
        <w:rPr>
          <w:sz w:val="20"/>
        </w:rPr>
        <w:t>282),</w:t>
      </w:r>
      <w:r>
        <w:rPr>
          <w:spacing w:val="-3"/>
          <w:sz w:val="20"/>
        </w:rPr>
        <w:t> </w:t>
      </w:r>
      <w:r>
        <w:rPr>
          <w:sz w:val="20"/>
        </w:rPr>
        <w:t>(52</w:t>
      </w:r>
      <w:r>
        <w:rPr>
          <w:rFonts w:ascii="Times New Roman"/>
          <w:i/>
          <w:sz w:val="20"/>
        </w:rPr>
        <w:t>,</w:t>
      </w:r>
      <w:r>
        <w:rPr>
          <w:rFonts w:ascii="Times New Roman"/>
          <w:i/>
          <w:spacing w:val="37"/>
          <w:sz w:val="20"/>
        </w:rPr>
        <w:t>  </w:t>
      </w:r>
      <w:r>
        <w:rPr>
          <w:sz w:val="20"/>
        </w:rPr>
        <w:t>375),</w:t>
      </w:r>
      <w:r>
        <w:rPr>
          <w:spacing w:val="-3"/>
          <w:sz w:val="20"/>
        </w:rPr>
        <w:t> </w:t>
      </w:r>
      <w:r>
        <w:rPr>
          <w:sz w:val="20"/>
        </w:rPr>
        <w:t>(5234</w:t>
      </w:r>
      <w:r>
        <w:rPr>
          <w:rFonts w:ascii="Times New Roman"/>
          <w:i/>
          <w:sz w:val="20"/>
        </w:rPr>
        <w:t>,</w:t>
      </w:r>
      <w:r>
        <w:rPr>
          <w:rFonts w:ascii="Times New Roman"/>
          <w:i/>
          <w:spacing w:val="37"/>
          <w:sz w:val="20"/>
        </w:rPr>
        <w:t>  </w:t>
      </w:r>
      <w:r>
        <w:rPr>
          <w:spacing w:val="-2"/>
          <w:sz w:val="20"/>
        </w:rPr>
        <w:t>378661).</w:t>
      </w:r>
    </w:p>
    <w:p>
      <w:pPr>
        <w:pStyle w:val="BodyText"/>
        <w:spacing w:before="4"/>
        <w:ind w:left="2075"/>
      </w:pPr>
      <w:r>
        <w:rPr/>
        <w:t>There</w:t>
      </w:r>
      <w:r>
        <w:rPr>
          <w:spacing w:val="18"/>
        </w:rPr>
        <w:t> </w:t>
      </w:r>
      <w:r>
        <w:rPr/>
        <w:t>are</w:t>
      </w:r>
      <w:r>
        <w:rPr>
          <w:spacing w:val="19"/>
        </w:rPr>
        <w:t> </w:t>
      </w:r>
      <w:r>
        <w:rPr/>
        <w:t>no</w:t>
      </w:r>
      <w:r>
        <w:rPr>
          <w:spacing w:val="19"/>
        </w:rPr>
        <w:t> </w:t>
      </w:r>
      <w:r>
        <w:rPr/>
        <w:t>others,</w:t>
      </w:r>
      <w:r>
        <w:rPr>
          <w:spacing w:val="19"/>
        </w:rPr>
        <w:t> </w:t>
      </w:r>
      <w:r>
        <w:rPr/>
        <w:t>but</w:t>
      </w:r>
      <w:r>
        <w:rPr>
          <w:spacing w:val="18"/>
        </w:rPr>
        <w:t> </w:t>
      </w:r>
      <w:r>
        <w:rPr/>
        <w:t>that’s</w:t>
      </w:r>
      <w:r>
        <w:rPr>
          <w:spacing w:val="19"/>
        </w:rPr>
        <w:t> </w:t>
      </w:r>
      <w:r>
        <w:rPr/>
        <w:t>not</w:t>
      </w:r>
      <w:r>
        <w:rPr>
          <w:spacing w:val="19"/>
        </w:rPr>
        <w:t> </w:t>
      </w:r>
      <w:r>
        <w:rPr/>
        <w:t>so</w:t>
      </w:r>
      <w:r>
        <w:rPr>
          <w:spacing w:val="19"/>
        </w:rPr>
        <w:t> </w:t>
      </w:r>
      <w:r>
        <w:rPr/>
        <w:t>easy</w:t>
      </w:r>
      <w:r>
        <w:rPr>
          <w:spacing w:val="18"/>
        </w:rPr>
        <w:t> </w:t>
      </w:r>
      <w:r>
        <w:rPr/>
        <w:t>to</w:t>
      </w:r>
      <w:r>
        <w:rPr>
          <w:spacing w:val="19"/>
        </w:rPr>
        <w:t> </w:t>
      </w:r>
      <w:r>
        <w:rPr>
          <w:spacing w:val="-2"/>
        </w:rPr>
        <w:t>prove.</w:t>
      </w:r>
    </w:p>
    <w:p>
      <w:pPr>
        <w:pStyle w:val="BodyText"/>
        <w:rPr>
          <w:sz w:val="23"/>
        </w:rPr>
      </w:pPr>
    </w:p>
    <w:p>
      <w:pPr>
        <w:pStyle w:val="BodyText"/>
        <w:ind w:left="1817" w:right="652"/>
        <w:jc w:val="center"/>
      </w:pPr>
      <w:r>
        <w:rPr>
          <w:spacing w:val="-5"/>
        </w:rPr>
        <w:t>143</w:t>
      </w:r>
    </w:p>
    <w:p>
      <w:pPr>
        <w:spacing w:after="0"/>
        <w:jc w:val="center"/>
        <w:sectPr>
          <w:headerReference w:type="default" r:id="rId42"/>
          <w:pgSz w:w="11900" w:h="16840"/>
          <w:pgMar w:header="0" w:footer="0" w:top="1600" w:bottom="280" w:left="620" w:right="1600"/>
        </w:sectPr>
      </w:pPr>
    </w:p>
    <w:p>
      <w:pPr>
        <w:pStyle w:val="BodyText"/>
        <w:spacing w:before="8"/>
        <w:rPr>
          <w:sz w:val="11"/>
        </w:rPr>
      </w:pPr>
    </w:p>
    <w:p>
      <w:pPr>
        <w:pStyle w:val="ListParagraph"/>
        <w:numPr>
          <w:ilvl w:val="1"/>
          <w:numId w:val="149"/>
        </w:numPr>
        <w:tabs>
          <w:tab w:pos="2532" w:val="left" w:leader="none"/>
        </w:tabs>
        <w:spacing w:line="240" w:lineRule="auto" w:before="103" w:after="0"/>
        <w:ind w:left="2531" w:right="0" w:hanging="457"/>
        <w:jc w:val="left"/>
        <w:rPr>
          <w:sz w:val="20"/>
        </w:rPr>
      </w:pPr>
      <w:r>
        <w:rPr>
          <w:w w:val="110"/>
          <w:sz w:val="20"/>
        </w:rPr>
        <w:t>Suppose</w:t>
      </w:r>
      <w:r>
        <w:rPr>
          <w:spacing w:val="-6"/>
          <w:w w:val="110"/>
          <w:sz w:val="20"/>
        </w:rPr>
        <w:t> </w:t>
      </w:r>
      <w:r>
        <w:rPr>
          <w:w w:val="110"/>
          <w:sz w:val="20"/>
        </w:rPr>
        <w:t>that</w:t>
      </w:r>
      <w:r>
        <w:rPr>
          <w:spacing w:val="-5"/>
          <w:w w:val="110"/>
          <w:sz w:val="20"/>
        </w:rPr>
        <w:t> </w:t>
      </w:r>
      <w:r>
        <w:rPr>
          <w:w w:val="110"/>
          <w:sz w:val="20"/>
        </w:rPr>
        <w:t>the</w:t>
      </w:r>
      <w:r>
        <w:rPr>
          <w:w w:val="110"/>
          <w:sz w:val="20"/>
        </w:rPr>
        <w:t> cubic</w:t>
      </w:r>
      <w:r>
        <w:rPr>
          <w:w w:val="110"/>
          <w:sz w:val="20"/>
        </w:rPr>
        <w:t> polynomial</w:t>
      </w:r>
      <w:r>
        <w:rPr>
          <w:spacing w:val="-2"/>
          <w:w w:val="110"/>
          <w:sz w:val="20"/>
        </w:rPr>
        <w:t> </w:t>
      </w:r>
      <w:r>
        <w:rPr>
          <w:rFonts w:ascii="Times New Roman"/>
          <w:i/>
          <w:w w:val="110"/>
          <w:sz w:val="20"/>
        </w:rPr>
        <w:t>X</w:t>
      </w:r>
      <w:r>
        <w:rPr>
          <w:rFonts w:ascii="Georgia"/>
          <w:w w:val="110"/>
          <w:sz w:val="20"/>
          <w:vertAlign w:val="superscript"/>
        </w:rPr>
        <w:t>3</w:t>
      </w:r>
      <w:r>
        <w:rPr>
          <w:rFonts w:ascii="Georgia"/>
          <w:spacing w:val="-13"/>
          <w:w w:val="110"/>
          <w:sz w:val="20"/>
          <w:vertAlign w:val="baseline"/>
        </w:rPr>
        <w:t> </w:t>
      </w:r>
      <w:r>
        <w:rPr>
          <w:w w:val="110"/>
          <w:sz w:val="20"/>
          <w:vertAlign w:val="baseline"/>
        </w:rPr>
        <w:t>+</w:t>
      </w:r>
      <w:r>
        <w:rPr>
          <w:spacing w:val="-12"/>
          <w:w w:val="110"/>
          <w:sz w:val="20"/>
          <w:vertAlign w:val="baseline"/>
        </w:rPr>
        <w:t> </w:t>
      </w:r>
      <w:r>
        <w:rPr>
          <w:rFonts w:ascii="Times New Roman"/>
          <w:i/>
          <w:w w:val="110"/>
          <w:sz w:val="20"/>
          <w:vertAlign w:val="baseline"/>
        </w:rPr>
        <w:t>AX</w:t>
      </w:r>
      <w:r>
        <w:rPr>
          <w:rFonts w:ascii="Times New Roman"/>
          <w:i/>
          <w:spacing w:val="-11"/>
          <w:w w:val="110"/>
          <w:sz w:val="20"/>
          <w:vertAlign w:val="baseline"/>
        </w:rPr>
        <w:t> </w:t>
      </w:r>
      <w:r>
        <w:rPr>
          <w:w w:val="110"/>
          <w:sz w:val="20"/>
          <w:vertAlign w:val="baseline"/>
        </w:rPr>
        <w:t>+</w:t>
      </w:r>
      <w:r>
        <w:rPr>
          <w:spacing w:val="-13"/>
          <w:w w:val="110"/>
          <w:sz w:val="20"/>
          <w:vertAlign w:val="baseline"/>
        </w:rPr>
        <w:t> </w:t>
      </w:r>
      <w:r>
        <w:rPr>
          <w:rFonts w:ascii="Times New Roman"/>
          <w:i/>
          <w:w w:val="110"/>
          <w:sz w:val="20"/>
          <w:vertAlign w:val="baseline"/>
        </w:rPr>
        <w:t>B</w:t>
      </w:r>
      <w:r>
        <w:rPr>
          <w:rFonts w:ascii="Times New Roman"/>
          <w:i/>
          <w:spacing w:val="1"/>
          <w:w w:val="110"/>
          <w:sz w:val="20"/>
          <w:vertAlign w:val="baseline"/>
        </w:rPr>
        <w:t> </w:t>
      </w:r>
      <w:r>
        <w:rPr>
          <w:w w:val="110"/>
          <w:sz w:val="20"/>
          <w:vertAlign w:val="baseline"/>
        </w:rPr>
        <w:t>factors</w:t>
      </w:r>
      <w:r>
        <w:rPr>
          <w:spacing w:val="-1"/>
          <w:w w:val="110"/>
          <w:sz w:val="20"/>
          <w:vertAlign w:val="baseline"/>
        </w:rPr>
        <w:t> </w:t>
      </w:r>
      <w:r>
        <w:rPr>
          <w:spacing w:val="-5"/>
          <w:w w:val="110"/>
          <w:sz w:val="20"/>
          <w:vertAlign w:val="baseline"/>
        </w:rPr>
        <w:t>as</w:t>
      </w:r>
    </w:p>
    <w:p>
      <w:pPr>
        <w:spacing w:before="142"/>
        <w:ind w:left="1817" w:right="652" w:firstLine="0"/>
        <w:jc w:val="center"/>
        <w:rPr>
          <w:rFonts w:ascii="Times New Roman" w:hAnsi="Times New Roman"/>
          <w:i/>
          <w:sz w:val="20"/>
        </w:rPr>
      </w:pPr>
      <w:r>
        <w:rPr>
          <w:rFonts w:ascii="Times New Roman" w:hAnsi="Times New Roman"/>
          <w:i/>
          <w:w w:val="115"/>
          <w:sz w:val="20"/>
        </w:rPr>
        <w:t>X</w:t>
      </w:r>
      <w:r>
        <w:rPr>
          <w:rFonts w:ascii="Georgia" w:hAnsi="Georgia"/>
          <w:w w:val="115"/>
          <w:sz w:val="20"/>
          <w:vertAlign w:val="superscript"/>
        </w:rPr>
        <w:t>3</w:t>
      </w:r>
      <w:r>
        <w:rPr>
          <w:rFonts w:ascii="Georgia" w:hAnsi="Georgia"/>
          <w:spacing w:val="-1"/>
          <w:w w:val="115"/>
          <w:sz w:val="20"/>
          <w:vertAlign w:val="baseline"/>
        </w:rPr>
        <w:t> </w:t>
      </w:r>
      <w:r>
        <w:rPr>
          <w:w w:val="115"/>
          <w:sz w:val="20"/>
          <w:vertAlign w:val="baseline"/>
        </w:rPr>
        <w:t>+</w:t>
      </w:r>
      <w:r>
        <w:rPr>
          <w:spacing w:val="-5"/>
          <w:w w:val="115"/>
          <w:sz w:val="20"/>
          <w:vertAlign w:val="baseline"/>
        </w:rPr>
        <w:t> </w:t>
      </w:r>
      <w:r>
        <w:rPr>
          <w:rFonts w:ascii="Times New Roman" w:hAnsi="Times New Roman"/>
          <w:i/>
          <w:w w:val="115"/>
          <w:sz w:val="20"/>
          <w:vertAlign w:val="baseline"/>
        </w:rPr>
        <w:t>AX</w:t>
      </w:r>
      <w:r>
        <w:rPr>
          <w:rFonts w:ascii="Times New Roman" w:hAnsi="Times New Roman"/>
          <w:i/>
          <w:spacing w:val="4"/>
          <w:w w:val="115"/>
          <w:sz w:val="20"/>
          <w:vertAlign w:val="baseline"/>
        </w:rPr>
        <w:t> </w:t>
      </w:r>
      <w:r>
        <w:rPr>
          <w:w w:val="115"/>
          <w:sz w:val="20"/>
          <w:vertAlign w:val="baseline"/>
        </w:rPr>
        <w:t>+</w:t>
      </w:r>
      <w:r>
        <w:rPr>
          <w:spacing w:val="-6"/>
          <w:w w:val="115"/>
          <w:sz w:val="20"/>
          <w:vertAlign w:val="baseline"/>
        </w:rPr>
        <w:t> </w:t>
      </w:r>
      <w:r>
        <w:rPr>
          <w:rFonts w:ascii="Times New Roman" w:hAnsi="Times New Roman"/>
          <w:i/>
          <w:w w:val="115"/>
          <w:sz w:val="20"/>
          <w:vertAlign w:val="baseline"/>
        </w:rPr>
        <w:t>B</w:t>
      </w:r>
      <w:r>
        <w:rPr>
          <w:rFonts w:ascii="Times New Roman" w:hAnsi="Times New Roman"/>
          <w:i/>
          <w:spacing w:val="9"/>
          <w:w w:val="115"/>
          <w:sz w:val="20"/>
          <w:vertAlign w:val="baseline"/>
        </w:rPr>
        <w:t> </w:t>
      </w:r>
      <w:r>
        <w:rPr>
          <w:w w:val="115"/>
          <w:sz w:val="20"/>
          <w:vertAlign w:val="baseline"/>
        </w:rPr>
        <w:t>=</w:t>
      </w:r>
      <w:r>
        <w:rPr>
          <w:spacing w:val="6"/>
          <w:w w:val="115"/>
          <w:sz w:val="20"/>
          <w:vertAlign w:val="baseline"/>
        </w:rPr>
        <w:t> </w:t>
      </w:r>
      <w:r>
        <w:rPr>
          <w:w w:val="115"/>
          <w:sz w:val="20"/>
          <w:vertAlign w:val="baseline"/>
        </w:rPr>
        <w:t>(</w:t>
      </w:r>
      <w:r>
        <w:rPr>
          <w:rFonts w:ascii="Times New Roman" w:hAnsi="Times New Roman"/>
          <w:i/>
          <w:w w:val="115"/>
          <w:sz w:val="20"/>
          <w:vertAlign w:val="baseline"/>
        </w:rPr>
        <w:t>X</w:t>
      </w:r>
      <w:r>
        <w:rPr>
          <w:rFonts w:ascii="Times New Roman" w:hAnsi="Times New Roman"/>
          <w:i/>
          <w:spacing w:val="2"/>
          <w:w w:val="11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rFonts w:ascii="Times New Roman" w:hAnsi="Times New Roman"/>
          <w:i/>
          <w:w w:val="115"/>
          <w:sz w:val="20"/>
          <w:vertAlign w:val="baseline"/>
        </w:rPr>
        <w:t>e</w:t>
      </w:r>
      <w:r>
        <w:rPr>
          <w:rFonts w:ascii="Georgia" w:hAnsi="Georgia"/>
          <w:w w:val="115"/>
          <w:sz w:val="20"/>
          <w:vertAlign w:val="subscript"/>
        </w:rPr>
        <w:t>1</w:t>
      </w:r>
      <w:r>
        <w:rPr>
          <w:w w:val="115"/>
          <w:sz w:val="20"/>
          <w:vertAlign w:val="baseline"/>
        </w:rPr>
        <w:t>)(</w:t>
      </w:r>
      <w:r>
        <w:rPr>
          <w:rFonts w:ascii="Times New Roman" w:hAnsi="Times New Roman"/>
          <w:i/>
          <w:w w:val="115"/>
          <w:sz w:val="20"/>
          <w:vertAlign w:val="baseline"/>
        </w:rPr>
        <w:t>X</w:t>
      </w:r>
      <w:r>
        <w:rPr>
          <w:rFonts w:ascii="Times New Roman" w:hAnsi="Times New Roman"/>
          <w:i/>
          <w:spacing w:val="3"/>
          <w:w w:val="11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5"/>
          <w:sz w:val="20"/>
          <w:vertAlign w:val="baseline"/>
        </w:rPr>
        <w:t>e</w:t>
      </w:r>
      <w:r>
        <w:rPr>
          <w:rFonts w:ascii="Georgia" w:hAnsi="Georgia"/>
          <w:w w:val="115"/>
          <w:sz w:val="20"/>
          <w:vertAlign w:val="subscript"/>
        </w:rPr>
        <w:t>2</w:t>
      </w:r>
      <w:r>
        <w:rPr>
          <w:w w:val="115"/>
          <w:sz w:val="20"/>
          <w:vertAlign w:val="baseline"/>
        </w:rPr>
        <w:t>)(</w:t>
      </w:r>
      <w:r>
        <w:rPr>
          <w:rFonts w:ascii="Times New Roman" w:hAnsi="Times New Roman"/>
          <w:i/>
          <w:w w:val="115"/>
          <w:sz w:val="20"/>
          <w:vertAlign w:val="baseline"/>
        </w:rPr>
        <w:t>X</w:t>
      </w:r>
      <w:r>
        <w:rPr>
          <w:rFonts w:ascii="Times New Roman" w:hAnsi="Times New Roman"/>
          <w:i/>
          <w:spacing w:val="4"/>
          <w:w w:val="11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rFonts w:ascii="Times New Roman" w:hAnsi="Times New Roman"/>
          <w:i/>
          <w:spacing w:val="-4"/>
          <w:w w:val="115"/>
          <w:sz w:val="20"/>
          <w:vertAlign w:val="baseline"/>
        </w:rPr>
        <w:t>e</w:t>
      </w:r>
      <w:r>
        <w:rPr>
          <w:rFonts w:ascii="Georgia" w:hAnsi="Georgia"/>
          <w:spacing w:val="-4"/>
          <w:w w:val="115"/>
          <w:sz w:val="20"/>
          <w:vertAlign w:val="subscript"/>
        </w:rPr>
        <w:t>2</w:t>
      </w:r>
      <w:r>
        <w:rPr>
          <w:spacing w:val="-4"/>
          <w:w w:val="115"/>
          <w:sz w:val="20"/>
          <w:vertAlign w:val="baseline"/>
        </w:rPr>
        <w:t>)</w:t>
      </w:r>
      <w:r>
        <w:rPr>
          <w:rFonts w:ascii="Times New Roman" w:hAnsi="Times New Roman"/>
          <w:i/>
          <w:spacing w:val="-4"/>
          <w:w w:val="115"/>
          <w:sz w:val="20"/>
          <w:vertAlign w:val="baseline"/>
        </w:rPr>
        <w:t>.</w:t>
      </w:r>
    </w:p>
    <w:p>
      <w:pPr>
        <w:pStyle w:val="BodyText"/>
        <w:spacing w:line="244" w:lineRule="auto" w:before="85"/>
        <w:ind w:left="2075" w:right="906"/>
        <w:jc w:val="both"/>
      </w:pPr>
      <w:r>
        <w:rPr>
          <w:w w:val="105"/>
        </w:rPr>
        <w:t>Prove</w:t>
      </w:r>
      <w:r>
        <w:rPr>
          <w:w w:val="105"/>
        </w:rPr>
        <w:t> that</w:t>
      </w:r>
      <w:r>
        <w:rPr>
          <w:w w:val="105"/>
        </w:rPr>
        <w:t> 4</w:t>
      </w:r>
      <w:r>
        <w:rPr>
          <w:rFonts w:ascii="Times New Roman"/>
          <w:i/>
          <w:w w:val="105"/>
        </w:rPr>
        <w:t>A</w:t>
      </w:r>
      <w:r>
        <w:rPr>
          <w:rFonts w:ascii="Georgia"/>
          <w:w w:val="105"/>
          <w:vertAlign w:val="superscript"/>
        </w:rPr>
        <w:t>3</w:t>
      </w:r>
      <w:r>
        <w:rPr>
          <w:rFonts w:ascii="Georgia"/>
          <w:spacing w:val="-1"/>
          <w:w w:val="105"/>
          <w:vertAlign w:val="baseline"/>
        </w:rPr>
        <w:t> </w:t>
      </w:r>
      <w:r>
        <w:rPr>
          <w:w w:val="110"/>
          <w:vertAlign w:val="baseline"/>
        </w:rPr>
        <w:t>+</w:t>
      </w:r>
      <w:r>
        <w:rPr>
          <w:spacing w:val="-8"/>
          <w:w w:val="110"/>
          <w:vertAlign w:val="baseline"/>
        </w:rPr>
        <w:t> </w:t>
      </w:r>
      <w:r>
        <w:rPr>
          <w:w w:val="105"/>
          <w:vertAlign w:val="baseline"/>
        </w:rPr>
        <w:t>27</w:t>
      </w:r>
      <w:r>
        <w:rPr>
          <w:rFonts w:ascii="Times New Roman"/>
          <w:i/>
          <w:w w:val="105"/>
          <w:vertAlign w:val="baseline"/>
        </w:rPr>
        <w:t>B</w:t>
      </w:r>
      <w:r>
        <w:rPr>
          <w:rFonts w:ascii="Georgia"/>
          <w:w w:val="105"/>
          <w:vertAlign w:val="superscript"/>
        </w:rPr>
        <w:t>2</w:t>
      </w:r>
      <w:r>
        <w:rPr>
          <w:rFonts w:ascii="Georgia"/>
          <w:w w:val="105"/>
          <w:vertAlign w:val="baseline"/>
        </w:rPr>
        <w:t> </w:t>
      </w:r>
      <w:r>
        <w:rPr>
          <w:w w:val="110"/>
          <w:vertAlign w:val="baseline"/>
        </w:rPr>
        <w:t>= </w:t>
      </w:r>
      <w:r>
        <w:rPr>
          <w:w w:val="105"/>
          <w:vertAlign w:val="baseline"/>
        </w:rPr>
        <w:t>0</w:t>
      </w:r>
      <w:r>
        <w:rPr>
          <w:w w:val="105"/>
          <w:vertAlign w:val="baseline"/>
        </w:rPr>
        <w:t> if</w:t>
      </w:r>
      <w:r>
        <w:rPr>
          <w:w w:val="105"/>
          <w:vertAlign w:val="baseline"/>
        </w:rPr>
        <w:t> and</w:t>
      </w:r>
      <w:r>
        <w:rPr>
          <w:w w:val="105"/>
          <w:vertAlign w:val="baseline"/>
        </w:rPr>
        <w:t> only</w:t>
      </w:r>
      <w:r>
        <w:rPr>
          <w:w w:val="105"/>
          <w:vertAlign w:val="baseline"/>
        </w:rPr>
        <w:t> if</w:t>
      </w:r>
      <w:r>
        <w:rPr>
          <w:w w:val="105"/>
          <w:vertAlign w:val="baseline"/>
        </w:rPr>
        <w:t> two</w:t>
      </w:r>
      <w:r>
        <w:rPr>
          <w:w w:val="105"/>
          <w:vertAlign w:val="baseline"/>
        </w:rPr>
        <w:t> (or</w:t>
      </w:r>
      <w:r>
        <w:rPr>
          <w:w w:val="105"/>
          <w:vertAlign w:val="baseline"/>
        </w:rPr>
        <w:t> more)</w:t>
      </w:r>
      <w:r>
        <w:rPr>
          <w:w w:val="105"/>
          <w:vertAlign w:val="baseline"/>
        </w:rPr>
        <w:t> of</w:t>
      </w:r>
      <w:r>
        <w:rPr>
          <w:w w:val="105"/>
          <w:vertAlign w:val="baseline"/>
        </w:rPr>
        <w:t> </w:t>
      </w:r>
      <w:r>
        <w:rPr>
          <w:rFonts w:ascii="Times New Roman"/>
          <w:i/>
          <w:w w:val="105"/>
          <w:vertAlign w:val="baseline"/>
        </w:rPr>
        <w:t>e</w:t>
      </w:r>
      <w:r>
        <w:rPr>
          <w:rFonts w:ascii="Georgia"/>
          <w:w w:val="105"/>
          <w:vertAlign w:val="subscript"/>
        </w:rPr>
        <w:t>1</w:t>
      </w:r>
      <w:r>
        <w:rPr>
          <w:w w:val="105"/>
          <w:vertAlign w:val="baseline"/>
        </w:rPr>
        <w:t>,</w:t>
      </w:r>
      <w:r>
        <w:rPr>
          <w:w w:val="105"/>
          <w:vertAlign w:val="baseline"/>
        </w:rPr>
        <w:t> </w:t>
      </w:r>
      <w:r>
        <w:rPr>
          <w:rFonts w:ascii="Times New Roman"/>
          <w:i/>
          <w:w w:val="105"/>
          <w:vertAlign w:val="baseline"/>
        </w:rPr>
        <w:t>e</w:t>
      </w:r>
      <w:r>
        <w:rPr>
          <w:rFonts w:ascii="Georgia"/>
          <w:w w:val="105"/>
          <w:vertAlign w:val="subscript"/>
        </w:rPr>
        <w:t>2</w:t>
      </w:r>
      <w:r>
        <w:rPr>
          <w:w w:val="105"/>
          <w:vertAlign w:val="baseline"/>
        </w:rPr>
        <w:t>,</w:t>
      </w:r>
      <w:r>
        <w:rPr>
          <w:w w:val="105"/>
          <w:vertAlign w:val="baseline"/>
        </w:rPr>
        <w:t> and</w:t>
      </w:r>
      <w:r>
        <w:rPr>
          <w:w w:val="105"/>
          <w:vertAlign w:val="baseline"/>
        </w:rPr>
        <w:t> </w:t>
      </w:r>
      <w:r>
        <w:rPr>
          <w:rFonts w:ascii="Times New Roman"/>
          <w:i/>
          <w:w w:val="105"/>
          <w:vertAlign w:val="baseline"/>
        </w:rPr>
        <w:t>e</w:t>
      </w:r>
      <w:r>
        <w:rPr>
          <w:rFonts w:ascii="Georgia"/>
          <w:w w:val="105"/>
          <w:vertAlign w:val="subscript"/>
        </w:rPr>
        <w:t>3</w:t>
      </w:r>
      <w:r>
        <w:rPr>
          <w:rFonts w:ascii="Georgia"/>
          <w:w w:val="105"/>
          <w:vertAlign w:val="baseline"/>
        </w:rPr>
        <w:t> </w:t>
      </w:r>
      <w:r>
        <w:rPr>
          <w:w w:val="105"/>
          <w:vertAlign w:val="baseline"/>
        </w:rPr>
        <w:t>are the</w:t>
      </w:r>
      <w:r>
        <w:rPr>
          <w:spacing w:val="-12"/>
          <w:w w:val="105"/>
          <w:vertAlign w:val="baseline"/>
        </w:rPr>
        <w:t> </w:t>
      </w:r>
      <w:r>
        <w:rPr>
          <w:w w:val="105"/>
          <w:vertAlign w:val="baseline"/>
        </w:rPr>
        <w:t>same.</w:t>
      </w:r>
      <w:r>
        <w:rPr>
          <w:spacing w:val="-12"/>
          <w:w w:val="105"/>
          <w:vertAlign w:val="baseline"/>
        </w:rPr>
        <w:t> </w:t>
      </w:r>
      <w:r>
        <w:rPr>
          <w:w w:val="105"/>
          <w:vertAlign w:val="baseline"/>
        </w:rPr>
        <w:t>(</w:t>
      </w:r>
      <w:r>
        <w:rPr>
          <w:i/>
          <w:w w:val="105"/>
          <w:vertAlign w:val="baseline"/>
        </w:rPr>
        <w:t>Hint</w:t>
      </w:r>
      <w:r>
        <w:rPr>
          <w:w w:val="105"/>
          <w:vertAlign w:val="baseline"/>
        </w:rPr>
        <w:t>.</w:t>
      </w:r>
      <w:r>
        <w:rPr>
          <w:spacing w:val="-11"/>
          <w:w w:val="105"/>
          <w:vertAlign w:val="baseline"/>
        </w:rPr>
        <w:t> </w:t>
      </w:r>
      <w:r>
        <w:rPr>
          <w:w w:val="105"/>
          <w:vertAlign w:val="baseline"/>
        </w:rPr>
        <w:t>Multiply</w:t>
      </w:r>
      <w:r>
        <w:rPr>
          <w:spacing w:val="-12"/>
          <w:w w:val="105"/>
          <w:vertAlign w:val="baseline"/>
        </w:rPr>
        <w:t> </w:t>
      </w:r>
      <w:r>
        <w:rPr>
          <w:w w:val="105"/>
          <w:vertAlign w:val="baseline"/>
        </w:rPr>
        <w:t>out</w:t>
      </w:r>
      <w:r>
        <w:rPr>
          <w:spacing w:val="-11"/>
          <w:w w:val="105"/>
          <w:vertAlign w:val="baseline"/>
        </w:rPr>
        <w:t> </w:t>
      </w:r>
      <w:r>
        <w:rPr>
          <w:w w:val="105"/>
          <w:vertAlign w:val="baseline"/>
        </w:rPr>
        <w:t>the</w:t>
      </w:r>
      <w:r>
        <w:rPr>
          <w:spacing w:val="-12"/>
          <w:w w:val="105"/>
          <w:vertAlign w:val="baseline"/>
        </w:rPr>
        <w:t> </w:t>
      </w:r>
      <w:r>
        <w:rPr>
          <w:w w:val="105"/>
          <w:vertAlign w:val="baseline"/>
        </w:rPr>
        <w:t>right-hand</w:t>
      </w:r>
      <w:r>
        <w:rPr>
          <w:spacing w:val="-11"/>
          <w:w w:val="105"/>
          <w:vertAlign w:val="baseline"/>
        </w:rPr>
        <w:t> </w:t>
      </w:r>
      <w:r>
        <w:rPr>
          <w:w w:val="105"/>
          <w:vertAlign w:val="baseline"/>
        </w:rPr>
        <w:t>side</w:t>
      </w:r>
      <w:r>
        <w:rPr>
          <w:spacing w:val="-12"/>
          <w:w w:val="105"/>
          <w:vertAlign w:val="baseline"/>
        </w:rPr>
        <w:t> </w:t>
      </w:r>
      <w:r>
        <w:rPr>
          <w:w w:val="105"/>
          <w:vertAlign w:val="baseline"/>
        </w:rPr>
        <w:t>and</w:t>
      </w:r>
      <w:r>
        <w:rPr>
          <w:spacing w:val="-12"/>
          <w:w w:val="105"/>
          <w:vertAlign w:val="baseline"/>
        </w:rPr>
        <w:t> </w:t>
      </w:r>
      <w:r>
        <w:rPr>
          <w:w w:val="105"/>
          <w:vertAlign w:val="baseline"/>
        </w:rPr>
        <w:t>compare</w:t>
      </w:r>
      <w:r>
        <w:rPr>
          <w:spacing w:val="-11"/>
          <w:w w:val="105"/>
          <w:vertAlign w:val="baseline"/>
        </w:rPr>
        <w:t> </w:t>
      </w:r>
      <w:r>
        <w:rPr>
          <w:w w:val="105"/>
          <w:vertAlign w:val="baseline"/>
        </w:rPr>
        <w:t>coefficients</w:t>
      </w:r>
      <w:r>
        <w:rPr>
          <w:spacing w:val="-12"/>
          <w:w w:val="105"/>
          <w:vertAlign w:val="baseline"/>
        </w:rPr>
        <w:t> </w:t>
      </w:r>
      <w:r>
        <w:rPr>
          <w:w w:val="105"/>
          <w:vertAlign w:val="baseline"/>
        </w:rPr>
        <w:t>to relate</w:t>
      </w:r>
      <w:r>
        <w:rPr>
          <w:spacing w:val="40"/>
          <w:w w:val="105"/>
          <w:vertAlign w:val="baseline"/>
        </w:rPr>
        <w:t> </w:t>
      </w:r>
      <w:r>
        <w:rPr>
          <w:rFonts w:ascii="Times New Roman"/>
          <w:i/>
          <w:w w:val="105"/>
          <w:vertAlign w:val="baseline"/>
        </w:rPr>
        <w:t>A </w:t>
      </w:r>
      <w:r>
        <w:rPr>
          <w:w w:val="105"/>
          <w:vertAlign w:val="baseline"/>
        </w:rPr>
        <w:t>and</w:t>
      </w:r>
      <w:r>
        <w:rPr>
          <w:spacing w:val="40"/>
          <w:w w:val="105"/>
          <w:vertAlign w:val="baseline"/>
        </w:rPr>
        <w:t> </w:t>
      </w:r>
      <w:r>
        <w:rPr>
          <w:rFonts w:ascii="Times New Roman"/>
          <w:i/>
          <w:w w:val="105"/>
          <w:vertAlign w:val="baseline"/>
        </w:rPr>
        <w:t>B</w:t>
      </w:r>
      <w:r>
        <w:rPr>
          <w:rFonts w:ascii="Times New Roman"/>
          <w:i/>
          <w:spacing w:val="40"/>
          <w:w w:val="105"/>
          <w:vertAlign w:val="baseline"/>
        </w:rPr>
        <w:t> </w:t>
      </w:r>
      <w:r>
        <w:rPr>
          <w:w w:val="105"/>
          <w:vertAlign w:val="baseline"/>
        </w:rPr>
        <w:t>to</w:t>
      </w:r>
      <w:r>
        <w:rPr>
          <w:spacing w:val="40"/>
          <w:w w:val="105"/>
          <w:vertAlign w:val="baseline"/>
        </w:rPr>
        <w:t> </w:t>
      </w:r>
      <w:r>
        <w:rPr>
          <w:rFonts w:ascii="Times New Roman"/>
          <w:i/>
          <w:w w:val="105"/>
          <w:vertAlign w:val="baseline"/>
        </w:rPr>
        <w:t>e</w:t>
      </w:r>
      <w:r>
        <w:rPr>
          <w:rFonts w:ascii="Georgia"/>
          <w:w w:val="105"/>
          <w:vertAlign w:val="subscript"/>
        </w:rPr>
        <w:t>1</w:t>
      </w:r>
      <w:r>
        <w:rPr>
          <w:w w:val="105"/>
          <w:vertAlign w:val="baseline"/>
        </w:rPr>
        <w:t>,</w:t>
      </w:r>
      <w:r>
        <w:rPr>
          <w:spacing w:val="40"/>
          <w:w w:val="105"/>
          <w:vertAlign w:val="baseline"/>
        </w:rPr>
        <w:t> </w:t>
      </w:r>
      <w:r>
        <w:rPr>
          <w:rFonts w:ascii="Times New Roman"/>
          <w:i/>
          <w:w w:val="105"/>
          <w:vertAlign w:val="baseline"/>
        </w:rPr>
        <w:t>e</w:t>
      </w:r>
      <w:r>
        <w:rPr>
          <w:rFonts w:ascii="Georgia"/>
          <w:w w:val="105"/>
          <w:vertAlign w:val="subscript"/>
        </w:rPr>
        <w:t>2</w:t>
      </w:r>
      <w:r>
        <w:rPr>
          <w:w w:val="105"/>
          <w:vertAlign w:val="baseline"/>
        </w:rPr>
        <w:t>,</w:t>
      </w:r>
      <w:r>
        <w:rPr>
          <w:spacing w:val="40"/>
          <w:w w:val="105"/>
          <w:vertAlign w:val="baseline"/>
        </w:rPr>
        <w:t> </w:t>
      </w:r>
      <w:r>
        <w:rPr>
          <w:w w:val="105"/>
          <w:vertAlign w:val="baseline"/>
        </w:rPr>
        <w:t>and</w:t>
      </w:r>
      <w:r>
        <w:rPr>
          <w:spacing w:val="40"/>
          <w:w w:val="105"/>
          <w:vertAlign w:val="baseline"/>
        </w:rPr>
        <w:t> </w:t>
      </w:r>
      <w:r>
        <w:rPr>
          <w:rFonts w:ascii="Times New Roman"/>
          <w:i/>
          <w:w w:val="105"/>
          <w:vertAlign w:val="baseline"/>
        </w:rPr>
        <w:t>e</w:t>
      </w:r>
      <w:r>
        <w:rPr>
          <w:rFonts w:ascii="Georgia"/>
          <w:w w:val="105"/>
          <w:vertAlign w:val="subscript"/>
        </w:rPr>
        <w:t>3</w:t>
      </w:r>
      <w:r>
        <w:rPr>
          <w:w w:val="105"/>
          <w:vertAlign w:val="baseline"/>
        </w:rPr>
        <w:t>.)</w:t>
      </w:r>
    </w:p>
    <w:p>
      <w:pPr>
        <w:spacing w:before="149"/>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w:t>
      </w:r>
      <w:r>
        <w:rPr>
          <w:spacing w:val="-4"/>
          <w:sz w:val="20"/>
        </w:rPr>
        <w:t>.</w:t>
      </w:r>
    </w:p>
    <w:p>
      <w:pPr>
        <w:pStyle w:val="BodyText"/>
        <w:spacing w:before="4"/>
        <w:ind w:left="2374"/>
      </w:pPr>
      <w:r>
        <w:rPr/>
        <w:t>We</w:t>
      </w:r>
      <w:r>
        <w:rPr>
          <w:spacing w:val="15"/>
        </w:rPr>
        <w:t> </w:t>
      </w:r>
      <w:r>
        <w:rPr>
          <w:spacing w:val="-4"/>
        </w:rPr>
        <w:t>have</w:t>
      </w:r>
    </w:p>
    <w:p>
      <w:pPr>
        <w:spacing w:before="142"/>
        <w:ind w:left="1817" w:right="652" w:firstLine="0"/>
        <w:jc w:val="center"/>
        <w:rPr>
          <w:rFonts w:ascii="Times New Roman" w:hAnsi="Times New Roman"/>
          <w:i/>
          <w:sz w:val="20"/>
        </w:rPr>
      </w:pPr>
      <w:r>
        <w:rPr>
          <w:rFonts w:ascii="Times New Roman" w:hAnsi="Times New Roman"/>
          <w:i/>
          <w:w w:val="120"/>
          <w:sz w:val="20"/>
        </w:rPr>
        <w:t>X</w:t>
      </w:r>
      <w:r>
        <w:rPr>
          <w:rFonts w:ascii="Georgia" w:hAnsi="Georgia"/>
          <w:w w:val="120"/>
          <w:sz w:val="20"/>
          <w:vertAlign w:val="superscript"/>
        </w:rPr>
        <w:t>3</w:t>
      </w:r>
      <w:r>
        <w:rPr>
          <w:rFonts w:ascii="Georgia" w:hAnsi="Georgia"/>
          <w:spacing w:val="-3"/>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20"/>
          <w:sz w:val="20"/>
          <w:vertAlign w:val="baseline"/>
        </w:rPr>
        <w:t>AX </w:t>
      </w:r>
      <w:r>
        <w:rPr>
          <w:w w:val="120"/>
          <w:sz w:val="20"/>
          <w:vertAlign w:val="baseline"/>
        </w:rPr>
        <w:t>+</w:t>
      </w:r>
      <w:r>
        <w:rPr>
          <w:spacing w:val="-8"/>
          <w:w w:val="120"/>
          <w:sz w:val="20"/>
          <w:vertAlign w:val="baseline"/>
        </w:rPr>
        <w:t> </w:t>
      </w:r>
      <w:r>
        <w:rPr>
          <w:rFonts w:ascii="Times New Roman" w:hAnsi="Times New Roman"/>
          <w:i/>
          <w:w w:val="120"/>
          <w:sz w:val="20"/>
          <w:vertAlign w:val="baseline"/>
        </w:rPr>
        <w:t>B</w:t>
      </w:r>
      <w:r>
        <w:rPr>
          <w:rFonts w:ascii="Times New Roman" w:hAnsi="Times New Roman"/>
          <w:i/>
          <w:spacing w:val="6"/>
          <w:w w:val="120"/>
          <w:sz w:val="20"/>
          <w:vertAlign w:val="baseline"/>
        </w:rPr>
        <w:t> </w:t>
      </w:r>
      <w:r>
        <w:rPr>
          <w:w w:val="120"/>
          <w:sz w:val="20"/>
          <w:vertAlign w:val="baseline"/>
        </w:rPr>
        <w:t>=</w:t>
      </w:r>
      <w:r>
        <w:rPr>
          <w:spacing w:val="3"/>
          <w:w w:val="120"/>
          <w:sz w:val="20"/>
          <w:vertAlign w:val="baseline"/>
        </w:rPr>
        <w:t> </w:t>
      </w:r>
      <w:r>
        <w:rPr>
          <w:rFonts w:ascii="Times New Roman" w:hAnsi="Times New Roman"/>
          <w:i/>
          <w:w w:val="120"/>
          <w:sz w:val="20"/>
          <w:vertAlign w:val="baseline"/>
        </w:rPr>
        <w:t>X</w:t>
      </w:r>
      <w:r>
        <w:rPr>
          <w:rFonts w:ascii="Georgia" w:hAnsi="Georgia"/>
          <w:w w:val="120"/>
          <w:sz w:val="20"/>
          <w:vertAlign w:val="superscript"/>
        </w:rPr>
        <w:t>3</w:t>
      </w:r>
      <w:r>
        <w:rPr>
          <w:rFonts w:ascii="Georgia" w:hAnsi="Georgia"/>
          <w:spacing w:val="-3"/>
          <w:w w:val="12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20"/>
          <w:sz w:val="20"/>
          <w:vertAlign w:val="baseline"/>
        </w:rPr>
        <w:t>(</w:t>
      </w:r>
      <w:r>
        <w:rPr>
          <w:rFonts w:ascii="Times New Roman" w:hAnsi="Times New Roman"/>
          <w:i/>
          <w:w w:val="120"/>
          <w:sz w:val="20"/>
          <w:vertAlign w:val="baseline"/>
        </w:rPr>
        <w:t>e</w:t>
      </w:r>
      <w:r>
        <w:rPr>
          <w:rFonts w:ascii="Georgia" w:hAnsi="Georgia"/>
          <w:w w:val="120"/>
          <w:sz w:val="20"/>
          <w:vertAlign w:val="subscript"/>
        </w:rPr>
        <w:t>1</w:t>
      </w:r>
      <w:r>
        <w:rPr>
          <w:rFonts w:ascii="Georgia" w:hAnsi="Georgia"/>
          <w:spacing w:val="-3"/>
          <w:w w:val="120"/>
          <w:sz w:val="20"/>
          <w:vertAlign w:val="baseline"/>
        </w:rPr>
        <w:t> </w:t>
      </w:r>
      <w:r>
        <w:rPr>
          <w:w w:val="120"/>
          <w:sz w:val="20"/>
          <w:vertAlign w:val="baseline"/>
        </w:rPr>
        <w:t>+</w:t>
      </w:r>
      <w:r>
        <w:rPr>
          <w:spacing w:val="-8"/>
          <w:w w:val="120"/>
          <w:sz w:val="20"/>
          <w:vertAlign w:val="baseline"/>
        </w:rPr>
        <w:t> </w:t>
      </w:r>
      <w:r>
        <w:rPr>
          <w:rFonts w:ascii="Times New Roman" w:hAnsi="Times New Roman"/>
          <w:i/>
          <w:w w:val="120"/>
          <w:sz w:val="20"/>
          <w:vertAlign w:val="baseline"/>
        </w:rPr>
        <w:t>e</w:t>
      </w:r>
      <w:r>
        <w:rPr>
          <w:rFonts w:ascii="Georgia" w:hAnsi="Georgia"/>
          <w:w w:val="120"/>
          <w:sz w:val="20"/>
          <w:vertAlign w:val="subscript"/>
        </w:rPr>
        <w:t>2</w:t>
      </w:r>
      <w:r>
        <w:rPr>
          <w:rFonts w:ascii="Georgia" w:hAnsi="Georgia"/>
          <w:spacing w:val="-3"/>
          <w:w w:val="120"/>
          <w:sz w:val="20"/>
          <w:vertAlign w:val="baseline"/>
        </w:rPr>
        <w:t> </w:t>
      </w:r>
      <w:r>
        <w:rPr>
          <w:w w:val="120"/>
          <w:sz w:val="20"/>
          <w:vertAlign w:val="baseline"/>
        </w:rPr>
        <w:t>+</w:t>
      </w:r>
      <w:r>
        <w:rPr>
          <w:spacing w:val="-8"/>
          <w:w w:val="120"/>
          <w:sz w:val="20"/>
          <w:vertAlign w:val="baseline"/>
        </w:rPr>
        <w:t> </w:t>
      </w:r>
      <w:r>
        <w:rPr>
          <w:rFonts w:ascii="Times New Roman" w:hAnsi="Times New Roman"/>
          <w:i/>
          <w:w w:val="120"/>
          <w:sz w:val="20"/>
          <w:vertAlign w:val="baseline"/>
        </w:rPr>
        <w:t>e</w:t>
      </w:r>
      <w:r>
        <w:rPr>
          <w:rFonts w:ascii="Georgia" w:hAnsi="Georgia"/>
          <w:w w:val="120"/>
          <w:sz w:val="20"/>
          <w:vertAlign w:val="subscript"/>
        </w:rPr>
        <w:t>3</w:t>
      </w:r>
      <w:r>
        <w:rPr>
          <w:w w:val="120"/>
          <w:sz w:val="20"/>
          <w:vertAlign w:val="baseline"/>
        </w:rPr>
        <w:t>)</w:t>
      </w:r>
      <w:r>
        <w:rPr>
          <w:rFonts w:ascii="Times New Roman" w:hAnsi="Times New Roman"/>
          <w:i/>
          <w:w w:val="120"/>
          <w:sz w:val="20"/>
          <w:vertAlign w:val="baseline"/>
        </w:rPr>
        <w:t>X</w:t>
      </w:r>
      <w:r>
        <w:rPr>
          <w:rFonts w:ascii="Georgia" w:hAnsi="Georgia"/>
          <w:w w:val="120"/>
          <w:sz w:val="20"/>
          <w:vertAlign w:val="superscript"/>
        </w:rPr>
        <w:t>2</w:t>
      </w:r>
      <w:r>
        <w:rPr>
          <w:rFonts w:ascii="Georgia" w:hAnsi="Georgia"/>
          <w:spacing w:val="-3"/>
          <w:w w:val="120"/>
          <w:sz w:val="20"/>
          <w:vertAlign w:val="baseline"/>
        </w:rPr>
        <w:t> </w:t>
      </w:r>
      <w:r>
        <w:rPr>
          <w:w w:val="120"/>
          <w:sz w:val="20"/>
          <w:vertAlign w:val="baseline"/>
        </w:rPr>
        <w:t>+</w:t>
      </w:r>
      <w:r>
        <w:rPr>
          <w:spacing w:val="-9"/>
          <w:w w:val="120"/>
          <w:sz w:val="20"/>
          <w:vertAlign w:val="baseline"/>
        </w:rPr>
        <w:t> </w:t>
      </w:r>
      <w:r>
        <w:rPr>
          <w:w w:val="120"/>
          <w:sz w:val="20"/>
          <w:vertAlign w:val="baseline"/>
        </w:rPr>
        <w:t>(</w:t>
      </w:r>
      <w:r>
        <w:rPr>
          <w:rFonts w:ascii="Times New Roman" w:hAnsi="Times New Roman"/>
          <w:i/>
          <w:w w:val="120"/>
          <w:sz w:val="20"/>
          <w:vertAlign w:val="baseline"/>
        </w:rPr>
        <w:t>e</w:t>
      </w:r>
      <w:r>
        <w:rPr>
          <w:rFonts w:ascii="Georgia" w:hAnsi="Georgia"/>
          <w:w w:val="120"/>
          <w:sz w:val="20"/>
          <w:vertAlign w:val="subscript"/>
        </w:rPr>
        <w:t>1</w:t>
      </w:r>
      <w:r>
        <w:rPr>
          <w:rFonts w:ascii="Times New Roman" w:hAnsi="Times New Roman"/>
          <w:i/>
          <w:w w:val="120"/>
          <w:sz w:val="20"/>
          <w:vertAlign w:val="baseline"/>
        </w:rPr>
        <w:t>e</w:t>
      </w:r>
      <w:r>
        <w:rPr>
          <w:rFonts w:ascii="Georgia" w:hAnsi="Georgia"/>
          <w:w w:val="120"/>
          <w:sz w:val="20"/>
          <w:vertAlign w:val="subscript"/>
        </w:rPr>
        <w:t>2</w:t>
      </w:r>
      <w:r>
        <w:rPr>
          <w:rFonts w:ascii="Georgia" w:hAnsi="Georgia"/>
          <w:spacing w:val="-3"/>
          <w:w w:val="120"/>
          <w:sz w:val="20"/>
          <w:vertAlign w:val="baseline"/>
        </w:rPr>
        <w:t> </w:t>
      </w:r>
      <w:r>
        <w:rPr>
          <w:w w:val="120"/>
          <w:sz w:val="20"/>
          <w:vertAlign w:val="baseline"/>
        </w:rPr>
        <w:t>+</w:t>
      </w:r>
      <w:r>
        <w:rPr>
          <w:spacing w:val="-8"/>
          <w:w w:val="120"/>
          <w:sz w:val="20"/>
          <w:vertAlign w:val="baseline"/>
        </w:rPr>
        <w:t> </w:t>
      </w:r>
      <w:r>
        <w:rPr>
          <w:rFonts w:ascii="Times New Roman" w:hAnsi="Times New Roman"/>
          <w:i/>
          <w:w w:val="120"/>
          <w:sz w:val="20"/>
          <w:vertAlign w:val="baseline"/>
        </w:rPr>
        <w:t>e</w:t>
      </w:r>
      <w:r>
        <w:rPr>
          <w:rFonts w:ascii="Georgia" w:hAnsi="Georgia"/>
          <w:w w:val="120"/>
          <w:sz w:val="20"/>
          <w:vertAlign w:val="subscript"/>
        </w:rPr>
        <w:t>1</w:t>
      </w:r>
      <w:r>
        <w:rPr>
          <w:rFonts w:ascii="Times New Roman" w:hAnsi="Times New Roman"/>
          <w:i/>
          <w:w w:val="120"/>
          <w:sz w:val="20"/>
          <w:vertAlign w:val="baseline"/>
        </w:rPr>
        <w:t>e</w:t>
      </w:r>
      <w:r>
        <w:rPr>
          <w:rFonts w:ascii="Georgia" w:hAnsi="Georgia"/>
          <w:w w:val="120"/>
          <w:sz w:val="20"/>
          <w:vertAlign w:val="subscript"/>
        </w:rPr>
        <w:t>3</w:t>
      </w:r>
      <w:r>
        <w:rPr>
          <w:rFonts w:ascii="Georgia" w:hAnsi="Georgia"/>
          <w:spacing w:val="-3"/>
          <w:w w:val="120"/>
          <w:sz w:val="20"/>
          <w:vertAlign w:val="baseline"/>
        </w:rPr>
        <w:t> </w:t>
      </w:r>
      <w:r>
        <w:rPr>
          <w:w w:val="120"/>
          <w:sz w:val="20"/>
          <w:vertAlign w:val="baseline"/>
        </w:rPr>
        <w:t>+</w:t>
      </w:r>
      <w:r>
        <w:rPr>
          <w:spacing w:val="-8"/>
          <w:w w:val="120"/>
          <w:sz w:val="20"/>
          <w:vertAlign w:val="baseline"/>
        </w:rPr>
        <w:t> </w:t>
      </w:r>
      <w:r>
        <w:rPr>
          <w:rFonts w:ascii="Times New Roman" w:hAnsi="Times New Roman"/>
          <w:i/>
          <w:w w:val="120"/>
          <w:sz w:val="20"/>
          <w:vertAlign w:val="baseline"/>
        </w:rPr>
        <w:t>e</w:t>
      </w:r>
      <w:r>
        <w:rPr>
          <w:rFonts w:ascii="Georgia" w:hAnsi="Georgia"/>
          <w:w w:val="120"/>
          <w:sz w:val="20"/>
          <w:vertAlign w:val="subscript"/>
        </w:rPr>
        <w:t>2</w:t>
      </w:r>
      <w:r>
        <w:rPr>
          <w:rFonts w:ascii="Times New Roman" w:hAnsi="Times New Roman"/>
          <w:i/>
          <w:w w:val="120"/>
          <w:sz w:val="20"/>
          <w:vertAlign w:val="baseline"/>
        </w:rPr>
        <w:t>e</w:t>
      </w:r>
      <w:r>
        <w:rPr>
          <w:rFonts w:ascii="Georgia" w:hAnsi="Georgia"/>
          <w:w w:val="120"/>
          <w:sz w:val="20"/>
          <w:vertAlign w:val="subscript"/>
        </w:rPr>
        <w:t>3</w:t>
      </w:r>
      <w:r>
        <w:rPr>
          <w:w w:val="120"/>
          <w:sz w:val="20"/>
          <w:vertAlign w:val="baseline"/>
        </w:rPr>
        <w:t>)</w:t>
      </w:r>
      <w:r>
        <w:rPr>
          <w:rFonts w:ascii="Times New Roman" w:hAnsi="Times New Roman"/>
          <w:i/>
          <w:w w:val="120"/>
          <w:sz w:val="20"/>
          <w:vertAlign w:val="baseline"/>
        </w:rPr>
        <w:t>X</w:t>
      </w:r>
      <w:r>
        <w:rPr>
          <w:rFonts w:ascii="Times New Roman" w:hAnsi="Times New Roman"/>
          <w:i/>
          <w:spacing w:val="1"/>
          <w:w w:val="12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spacing w:val="-2"/>
          <w:w w:val="120"/>
          <w:sz w:val="20"/>
          <w:vertAlign w:val="baseline"/>
        </w:rPr>
        <w:t>e</w:t>
      </w:r>
      <w:r>
        <w:rPr>
          <w:rFonts w:ascii="Georgia" w:hAnsi="Georgia"/>
          <w:spacing w:val="-2"/>
          <w:w w:val="120"/>
          <w:sz w:val="20"/>
          <w:vertAlign w:val="subscript"/>
        </w:rPr>
        <w:t>1</w:t>
      </w:r>
      <w:r>
        <w:rPr>
          <w:rFonts w:ascii="Times New Roman" w:hAnsi="Times New Roman"/>
          <w:i/>
          <w:spacing w:val="-2"/>
          <w:w w:val="120"/>
          <w:sz w:val="20"/>
          <w:vertAlign w:val="baseline"/>
        </w:rPr>
        <w:t>e</w:t>
      </w:r>
      <w:r>
        <w:rPr>
          <w:rFonts w:ascii="Georgia" w:hAnsi="Georgia"/>
          <w:spacing w:val="-2"/>
          <w:w w:val="120"/>
          <w:sz w:val="20"/>
          <w:vertAlign w:val="subscript"/>
        </w:rPr>
        <w:t>2</w:t>
      </w:r>
      <w:r>
        <w:rPr>
          <w:rFonts w:ascii="Times New Roman" w:hAnsi="Times New Roman"/>
          <w:i/>
          <w:spacing w:val="-2"/>
          <w:w w:val="120"/>
          <w:sz w:val="20"/>
          <w:vertAlign w:val="baseline"/>
        </w:rPr>
        <w:t>e</w:t>
      </w:r>
      <w:r>
        <w:rPr>
          <w:rFonts w:ascii="Georgia" w:hAnsi="Georgia"/>
          <w:spacing w:val="-2"/>
          <w:w w:val="120"/>
          <w:sz w:val="20"/>
          <w:vertAlign w:val="subscript"/>
        </w:rPr>
        <w:t>3</w:t>
      </w:r>
      <w:r>
        <w:rPr>
          <w:rFonts w:ascii="Times New Roman" w:hAnsi="Times New Roman"/>
          <w:i/>
          <w:spacing w:val="-2"/>
          <w:w w:val="120"/>
          <w:sz w:val="20"/>
          <w:vertAlign w:val="baseline"/>
        </w:rPr>
        <w:t>,</w:t>
      </w:r>
    </w:p>
    <w:p>
      <w:pPr>
        <w:pStyle w:val="BodyText"/>
        <w:spacing w:before="85"/>
        <w:ind w:left="2075"/>
        <w:jc w:val="both"/>
      </w:pPr>
      <w:r>
        <w:rPr/>
        <w:t>and</w:t>
      </w:r>
      <w:r>
        <w:rPr>
          <w:spacing w:val="5"/>
        </w:rPr>
        <w:t> </w:t>
      </w:r>
      <w:r>
        <w:rPr/>
        <w:t>comparing</w:t>
      </w:r>
      <w:r>
        <w:rPr>
          <w:spacing w:val="5"/>
        </w:rPr>
        <w:t> </w:t>
      </w:r>
      <w:r>
        <w:rPr/>
        <w:t>the</w:t>
      </w:r>
      <w:r>
        <w:rPr>
          <w:spacing w:val="6"/>
        </w:rPr>
        <w:t> </w:t>
      </w:r>
      <w:r>
        <w:rPr/>
        <w:t>coefficients</w:t>
      </w:r>
      <w:r>
        <w:rPr>
          <w:spacing w:val="5"/>
        </w:rPr>
        <w:t> </w:t>
      </w:r>
      <w:r>
        <w:rPr/>
        <w:t>gives</w:t>
      </w:r>
      <w:r>
        <w:rPr>
          <w:spacing w:val="6"/>
        </w:rPr>
        <w:t> </w:t>
      </w:r>
      <w:r>
        <w:rPr/>
        <w:t>three</w:t>
      </w:r>
      <w:r>
        <w:rPr>
          <w:spacing w:val="5"/>
        </w:rPr>
        <w:t> </w:t>
      </w:r>
      <w:r>
        <w:rPr>
          <w:spacing w:val="-2"/>
        </w:rPr>
        <w:t>relations</w:t>
      </w:r>
    </w:p>
    <w:p>
      <w:pPr>
        <w:spacing w:before="191"/>
        <w:ind w:left="1817" w:right="167" w:firstLine="0"/>
        <w:jc w:val="center"/>
        <w:rPr>
          <w:rFonts w:ascii="Times New Roman"/>
          <w:i/>
          <w:sz w:val="20"/>
        </w:rPr>
      </w:pPr>
      <w:r>
        <w:rPr>
          <w:rFonts w:ascii="Times New Roman"/>
          <w:i/>
          <w:w w:val="120"/>
          <w:sz w:val="20"/>
        </w:rPr>
        <w:t>e</w:t>
      </w:r>
      <w:r>
        <w:rPr>
          <w:rFonts w:ascii="Georgia"/>
          <w:w w:val="120"/>
          <w:sz w:val="20"/>
          <w:vertAlign w:val="subscript"/>
        </w:rPr>
        <w:t>1</w:t>
      </w:r>
      <w:r>
        <w:rPr>
          <w:rFonts w:ascii="Georgia"/>
          <w:spacing w:val="-2"/>
          <w:w w:val="120"/>
          <w:sz w:val="20"/>
          <w:vertAlign w:val="baseline"/>
        </w:rPr>
        <w:t> </w:t>
      </w:r>
      <w:r>
        <w:rPr>
          <w:w w:val="120"/>
          <w:sz w:val="20"/>
          <w:vertAlign w:val="baseline"/>
        </w:rPr>
        <w:t>+</w:t>
      </w:r>
      <w:r>
        <w:rPr>
          <w:spacing w:val="-7"/>
          <w:w w:val="120"/>
          <w:sz w:val="20"/>
          <w:vertAlign w:val="baseline"/>
        </w:rPr>
        <w:t> </w:t>
      </w:r>
      <w:r>
        <w:rPr>
          <w:rFonts w:ascii="Times New Roman"/>
          <w:i/>
          <w:w w:val="120"/>
          <w:sz w:val="20"/>
          <w:vertAlign w:val="baseline"/>
        </w:rPr>
        <w:t>e</w:t>
      </w:r>
      <w:r>
        <w:rPr>
          <w:rFonts w:ascii="Georgia"/>
          <w:w w:val="120"/>
          <w:sz w:val="20"/>
          <w:vertAlign w:val="subscript"/>
        </w:rPr>
        <w:t>2</w:t>
      </w:r>
      <w:r>
        <w:rPr>
          <w:rFonts w:ascii="Georgia"/>
          <w:spacing w:val="-1"/>
          <w:w w:val="120"/>
          <w:sz w:val="20"/>
          <w:vertAlign w:val="baseline"/>
        </w:rPr>
        <w:t> </w:t>
      </w:r>
      <w:r>
        <w:rPr>
          <w:w w:val="120"/>
          <w:sz w:val="20"/>
          <w:vertAlign w:val="baseline"/>
        </w:rPr>
        <w:t>+</w:t>
      </w:r>
      <w:r>
        <w:rPr>
          <w:spacing w:val="-7"/>
          <w:w w:val="120"/>
          <w:sz w:val="20"/>
          <w:vertAlign w:val="baseline"/>
        </w:rPr>
        <w:t> </w:t>
      </w:r>
      <w:r>
        <w:rPr>
          <w:rFonts w:ascii="Times New Roman"/>
          <w:i/>
          <w:w w:val="120"/>
          <w:sz w:val="20"/>
          <w:vertAlign w:val="baseline"/>
        </w:rPr>
        <w:t>e</w:t>
      </w:r>
      <w:r>
        <w:rPr>
          <w:rFonts w:ascii="Georgia"/>
          <w:w w:val="120"/>
          <w:sz w:val="20"/>
          <w:vertAlign w:val="subscript"/>
        </w:rPr>
        <w:t>3</w:t>
      </w:r>
      <w:r>
        <w:rPr>
          <w:rFonts w:ascii="Georgia"/>
          <w:spacing w:val="10"/>
          <w:w w:val="120"/>
          <w:sz w:val="20"/>
          <w:vertAlign w:val="baseline"/>
        </w:rPr>
        <w:t> </w:t>
      </w:r>
      <w:r>
        <w:rPr>
          <w:w w:val="120"/>
          <w:sz w:val="20"/>
          <w:vertAlign w:val="baseline"/>
        </w:rPr>
        <w:t>=</w:t>
      </w:r>
      <w:r>
        <w:rPr>
          <w:spacing w:val="4"/>
          <w:w w:val="120"/>
          <w:sz w:val="20"/>
          <w:vertAlign w:val="baseline"/>
        </w:rPr>
        <w:t> </w:t>
      </w:r>
      <w:r>
        <w:rPr>
          <w:spacing w:val="-7"/>
          <w:w w:val="120"/>
          <w:sz w:val="20"/>
          <w:vertAlign w:val="baseline"/>
        </w:rPr>
        <w:t>0</w:t>
      </w:r>
      <w:r>
        <w:rPr>
          <w:rFonts w:ascii="Times New Roman"/>
          <w:i/>
          <w:spacing w:val="-7"/>
          <w:w w:val="120"/>
          <w:sz w:val="20"/>
          <w:vertAlign w:val="baseline"/>
        </w:rPr>
        <w:t>,</w:t>
      </w:r>
    </w:p>
    <w:p>
      <w:pPr>
        <w:spacing w:before="64"/>
        <w:ind w:left="0" w:right="3235" w:firstLine="0"/>
        <w:jc w:val="right"/>
        <w:rPr>
          <w:rFonts w:ascii="Times New Roman"/>
          <w:i/>
          <w:sz w:val="20"/>
        </w:rPr>
      </w:pPr>
      <w:r>
        <w:rPr>
          <w:rFonts w:ascii="Times New Roman"/>
          <w:i/>
          <w:w w:val="120"/>
          <w:sz w:val="20"/>
        </w:rPr>
        <w:t>e</w:t>
      </w:r>
      <w:r>
        <w:rPr>
          <w:rFonts w:ascii="Georgia"/>
          <w:w w:val="120"/>
          <w:sz w:val="20"/>
          <w:vertAlign w:val="subscript"/>
        </w:rPr>
        <w:t>1</w:t>
      </w:r>
      <w:r>
        <w:rPr>
          <w:rFonts w:ascii="Times New Roman"/>
          <w:i/>
          <w:w w:val="120"/>
          <w:sz w:val="20"/>
          <w:vertAlign w:val="baseline"/>
        </w:rPr>
        <w:t>e</w:t>
      </w:r>
      <w:r>
        <w:rPr>
          <w:rFonts w:ascii="Georgia"/>
          <w:w w:val="120"/>
          <w:sz w:val="20"/>
          <w:vertAlign w:val="subscript"/>
        </w:rPr>
        <w:t>2</w:t>
      </w:r>
      <w:r>
        <w:rPr>
          <w:rFonts w:ascii="Georgia"/>
          <w:spacing w:val="-5"/>
          <w:w w:val="120"/>
          <w:sz w:val="20"/>
          <w:vertAlign w:val="baseline"/>
        </w:rPr>
        <w:t> </w:t>
      </w:r>
      <w:r>
        <w:rPr>
          <w:w w:val="120"/>
          <w:sz w:val="20"/>
          <w:vertAlign w:val="baseline"/>
        </w:rPr>
        <w:t>+</w:t>
      </w:r>
      <w:r>
        <w:rPr>
          <w:spacing w:val="-10"/>
          <w:w w:val="120"/>
          <w:sz w:val="20"/>
          <w:vertAlign w:val="baseline"/>
        </w:rPr>
        <w:t> </w:t>
      </w:r>
      <w:r>
        <w:rPr>
          <w:rFonts w:ascii="Times New Roman"/>
          <w:i/>
          <w:w w:val="120"/>
          <w:sz w:val="20"/>
          <w:vertAlign w:val="baseline"/>
        </w:rPr>
        <w:t>e</w:t>
      </w:r>
      <w:r>
        <w:rPr>
          <w:rFonts w:ascii="Georgia"/>
          <w:w w:val="120"/>
          <w:sz w:val="20"/>
          <w:vertAlign w:val="subscript"/>
        </w:rPr>
        <w:t>1</w:t>
      </w:r>
      <w:r>
        <w:rPr>
          <w:rFonts w:ascii="Times New Roman"/>
          <w:i/>
          <w:w w:val="120"/>
          <w:sz w:val="20"/>
          <w:vertAlign w:val="baseline"/>
        </w:rPr>
        <w:t>e</w:t>
      </w:r>
      <w:r>
        <w:rPr>
          <w:rFonts w:ascii="Georgia"/>
          <w:w w:val="120"/>
          <w:sz w:val="20"/>
          <w:vertAlign w:val="subscript"/>
        </w:rPr>
        <w:t>3</w:t>
      </w:r>
      <w:r>
        <w:rPr>
          <w:rFonts w:ascii="Georgia"/>
          <w:spacing w:val="-5"/>
          <w:w w:val="120"/>
          <w:sz w:val="20"/>
          <w:vertAlign w:val="baseline"/>
        </w:rPr>
        <w:t> </w:t>
      </w:r>
      <w:r>
        <w:rPr>
          <w:w w:val="120"/>
          <w:sz w:val="20"/>
          <w:vertAlign w:val="baseline"/>
        </w:rPr>
        <w:t>+</w:t>
      </w:r>
      <w:r>
        <w:rPr>
          <w:spacing w:val="-9"/>
          <w:w w:val="120"/>
          <w:sz w:val="20"/>
          <w:vertAlign w:val="baseline"/>
        </w:rPr>
        <w:t> </w:t>
      </w:r>
      <w:r>
        <w:rPr>
          <w:rFonts w:ascii="Times New Roman"/>
          <w:i/>
          <w:w w:val="120"/>
          <w:sz w:val="20"/>
          <w:vertAlign w:val="baseline"/>
        </w:rPr>
        <w:t>e</w:t>
      </w:r>
      <w:r>
        <w:rPr>
          <w:rFonts w:ascii="Georgia"/>
          <w:w w:val="120"/>
          <w:sz w:val="20"/>
          <w:vertAlign w:val="subscript"/>
        </w:rPr>
        <w:t>2</w:t>
      </w:r>
      <w:r>
        <w:rPr>
          <w:rFonts w:ascii="Times New Roman"/>
          <w:i/>
          <w:w w:val="120"/>
          <w:sz w:val="20"/>
          <w:vertAlign w:val="baseline"/>
        </w:rPr>
        <w:t>e</w:t>
      </w:r>
      <w:r>
        <w:rPr>
          <w:rFonts w:ascii="Georgia"/>
          <w:w w:val="120"/>
          <w:sz w:val="20"/>
          <w:vertAlign w:val="subscript"/>
        </w:rPr>
        <w:t>3</w:t>
      </w:r>
      <w:r>
        <w:rPr>
          <w:rFonts w:ascii="Georgia"/>
          <w:spacing w:val="6"/>
          <w:w w:val="120"/>
          <w:sz w:val="20"/>
          <w:vertAlign w:val="baseline"/>
        </w:rPr>
        <w:t> </w:t>
      </w:r>
      <w:r>
        <w:rPr>
          <w:w w:val="120"/>
          <w:sz w:val="20"/>
          <w:vertAlign w:val="baseline"/>
        </w:rPr>
        <w:t>=</w:t>
      </w:r>
      <w:r>
        <w:rPr>
          <w:spacing w:val="1"/>
          <w:w w:val="120"/>
          <w:sz w:val="20"/>
          <w:vertAlign w:val="baseline"/>
        </w:rPr>
        <w:t> </w:t>
      </w:r>
      <w:r>
        <w:rPr>
          <w:rFonts w:ascii="Times New Roman"/>
          <w:i/>
          <w:spacing w:val="-5"/>
          <w:w w:val="120"/>
          <w:sz w:val="20"/>
          <w:vertAlign w:val="baseline"/>
        </w:rPr>
        <w:t>A,</w:t>
      </w:r>
    </w:p>
    <w:p>
      <w:pPr>
        <w:spacing w:before="64"/>
        <w:ind w:left="0" w:right="3224" w:firstLine="0"/>
        <w:jc w:val="right"/>
        <w:rPr>
          <w:rFonts w:ascii="Times New Roman"/>
          <w:i/>
          <w:sz w:val="20"/>
        </w:rPr>
      </w:pPr>
      <w:r>
        <w:rPr>
          <w:rFonts w:ascii="Times New Roman"/>
          <w:i/>
          <w:w w:val="120"/>
          <w:sz w:val="20"/>
        </w:rPr>
        <w:t>e</w:t>
      </w:r>
      <w:r>
        <w:rPr>
          <w:rFonts w:ascii="Georgia"/>
          <w:w w:val="120"/>
          <w:sz w:val="20"/>
          <w:vertAlign w:val="subscript"/>
        </w:rPr>
        <w:t>1</w:t>
      </w:r>
      <w:r>
        <w:rPr>
          <w:rFonts w:ascii="Times New Roman"/>
          <w:i/>
          <w:w w:val="120"/>
          <w:sz w:val="20"/>
          <w:vertAlign w:val="baseline"/>
        </w:rPr>
        <w:t>e</w:t>
      </w:r>
      <w:r>
        <w:rPr>
          <w:rFonts w:ascii="Georgia"/>
          <w:w w:val="120"/>
          <w:sz w:val="20"/>
          <w:vertAlign w:val="subscript"/>
        </w:rPr>
        <w:t>2</w:t>
      </w:r>
      <w:r>
        <w:rPr>
          <w:rFonts w:ascii="Times New Roman"/>
          <w:i/>
          <w:w w:val="120"/>
          <w:sz w:val="20"/>
          <w:vertAlign w:val="baseline"/>
        </w:rPr>
        <w:t>e</w:t>
      </w:r>
      <w:r>
        <w:rPr>
          <w:rFonts w:ascii="Georgia"/>
          <w:w w:val="120"/>
          <w:sz w:val="20"/>
          <w:vertAlign w:val="subscript"/>
        </w:rPr>
        <w:t>3</w:t>
      </w:r>
      <w:r>
        <w:rPr>
          <w:rFonts w:ascii="Georgia"/>
          <w:spacing w:val="2"/>
          <w:w w:val="120"/>
          <w:sz w:val="20"/>
          <w:vertAlign w:val="baseline"/>
        </w:rPr>
        <w:t> </w:t>
      </w:r>
      <w:r>
        <w:rPr>
          <w:w w:val="120"/>
          <w:sz w:val="20"/>
          <w:vertAlign w:val="baseline"/>
        </w:rPr>
        <w:t>=</w:t>
      </w:r>
      <w:r>
        <w:rPr>
          <w:spacing w:val="-2"/>
          <w:w w:val="120"/>
          <w:sz w:val="20"/>
          <w:vertAlign w:val="baseline"/>
        </w:rPr>
        <w:t> </w:t>
      </w:r>
      <w:r>
        <w:rPr>
          <w:rFonts w:ascii="Times New Roman"/>
          <w:i/>
          <w:spacing w:val="-5"/>
          <w:w w:val="120"/>
          <w:sz w:val="20"/>
          <w:vertAlign w:val="baseline"/>
        </w:rPr>
        <w:t>B.</w:t>
      </w:r>
    </w:p>
    <w:p>
      <w:pPr>
        <w:pStyle w:val="BodyText"/>
        <w:spacing w:before="191"/>
        <w:ind w:left="2374"/>
      </w:pPr>
      <w:r>
        <w:rPr>
          <w:w w:val="105"/>
        </w:rPr>
        <w:t>Suppose</w:t>
      </w:r>
      <w:r>
        <w:rPr>
          <w:spacing w:val="5"/>
          <w:w w:val="105"/>
        </w:rPr>
        <w:t> </w:t>
      </w:r>
      <w:r>
        <w:rPr>
          <w:w w:val="105"/>
        </w:rPr>
        <w:t>first</w:t>
      </w:r>
      <w:r>
        <w:rPr>
          <w:spacing w:val="6"/>
          <w:w w:val="105"/>
        </w:rPr>
        <w:t> </w:t>
      </w:r>
      <w:r>
        <w:rPr>
          <w:w w:val="105"/>
        </w:rPr>
        <w:t>that</w:t>
      </w:r>
      <w:r>
        <w:rPr>
          <w:spacing w:val="6"/>
          <w:w w:val="105"/>
        </w:rPr>
        <w:t> </w:t>
      </w:r>
      <w:r>
        <w:rPr>
          <w:w w:val="105"/>
        </w:rPr>
        <w:t>two</w:t>
      </w:r>
      <w:r>
        <w:rPr>
          <w:spacing w:val="5"/>
          <w:w w:val="105"/>
        </w:rPr>
        <w:t> </w:t>
      </w:r>
      <w:r>
        <w:rPr>
          <w:w w:val="105"/>
        </w:rPr>
        <w:t>of</w:t>
      </w:r>
      <w:r>
        <w:rPr>
          <w:spacing w:val="6"/>
          <w:w w:val="105"/>
        </w:rPr>
        <w:t> </w:t>
      </w:r>
      <w:r>
        <w:rPr>
          <w:w w:val="105"/>
        </w:rPr>
        <w:t>the</w:t>
      </w:r>
      <w:r>
        <w:rPr>
          <w:spacing w:val="6"/>
          <w:w w:val="105"/>
        </w:rPr>
        <w:t> </w:t>
      </w:r>
      <w:r>
        <w:rPr>
          <w:rFonts w:ascii="Times New Roman"/>
          <w:i/>
          <w:w w:val="105"/>
        </w:rPr>
        <w:t>e</w:t>
      </w:r>
      <w:r>
        <w:rPr>
          <w:rFonts w:ascii="Georgia"/>
          <w:i/>
          <w:w w:val="105"/>
          <w:vertAlign w:val="subscript"/>
        </w:rPr>
        <w:t>i</w:t>
      </w:r>
      <w:r>
        <w:rPr>
          <w:rFonts w:ascii="Georgia"/>
          <w:i/>
          <w:spacing w:val="9"/>
          <w:w w:val="105"/>
          <w:vertAlign w:val="baseline"/>
        </w:rPr>
        <w:t> </w:t>
      </w:r>
      <w:r>
        <w:rPr>
          <w:w w:val="105"/>
          <w:vertAlign w:val="baseline"/>
        </w:rPr>
        <w:t>are</w:t>
      </w:r>
      <w:r>
        <w:rPr>
          <w:spacing w:val="5"/>
          <w:w w:val="105"/>
          <w:vertAlign w:val="baseline"/>
        </w:rPr>
        <w:t> </w:t>
      </w:r>
      <w:r>
        <w:rPr>
          <w:w w:val="105"/>
          <w:vertAlign w:val="baseline"/>
        </w:rPr>
        <w:t>the</w:t>
      </w:r>
      <w:r>
        <w:rPr>
          <w:spacing w:val="6"/>
          <w:w w:val="105"/>
          <w:vertAlign w:val="baseline"/>
        </w:rPr>
        <w:t> </w:t>
      </w:r>
      <w:r>
        <w:rPr>
          <w:w w:val="105"/>
          <w:vertAlign w:val="baseline"/>
        </w:rPr>
        <w:t>same,</w:t>
      </w:r>
      <w:r>
        <w:rPr>
          <w:spacing w:val="6"/>
          <w:w w:val="105"/>
          <w:vertAlign w:val="baseline"/>
        </w:rPr>
        <w:t> </w:t>
      </w:r>
      <w:r>
        <w:rPr>
          <w:w w:val="105"/>
          <w:vertAlign w:val="baseline"/>
        </w:rPr>
        <w:t>say</w:t>
      </w:r>
      <w:r>
        <w:rPr>
          <w:spacing w:val="5"/>
          <w:w w:val="105"/>
          <w:vertAlign w:val="baseline"/>
        </w:rPr>
        <w:t> </w:t>
      </w:r>
      <w:r>
        <w:rPr>
          <w:rFonts w:ascii="Times New Roman"/>
          <w:i/>
          <w:w w:val="105"/>
          <w:vertAlign w:val="baseline"/>
        </w:rPr>
        <w:t>e</w:t>
      </w:r>
      <w:r>
        <w:rPr>
          <w:rFonts w:ascii="Georgia"/>
          <w:w w:val="105"/>
          <w:vertAlign w:val="subscript"/>
        </w:rPr>
        <w:t>2</w:t>
      </w:r>
      <w:r>
        <w:rPr>
          <w:rFonts w:ascii="Georgia"/>
          <w:spacing w:val="-2"/>
          <w:w w:val="110"/>
          <w:vertAlign w:val="baseline"/>
        </w:rPr>
        <w:t> </w:t>
      </w:r>
      <w:r>
        <w:rPr>
          <w:w w:val="110"/>
          <w:vertAlign w:val="baseline"/>
        </w:rPr>
        <w:t>=</w:t>
      </w:r>
      <w:r>
        <w:rPr>
          <w:spacing w:val="-5"/>
          <w:w w:val="110"/>
          <w:vertAlign w:val="baseline"/>
        </w:rPr>
        <w:t> </w:t>
      </w:r>
      <w:r>
        <w:rPr>
          <w:rFonts w:ascii="Times New Roman"/>
          <w:i/>
          <w:w w:val="105"/>
          <w:vertAlign w:val="baseline"/>
        </w:rPr>
        <w:t>e</w:t>
      </w:r>
      <w:r>
        <w:rPr>
          <w:rFonts w:ascii="Georgia"/>
          <w:w w:val="105"/>
          <w:vertAlign w:val="subscript"/>
        </w:rPr>
        <w:t>3</w:t>
      </w:r>
      <w:r>
        <w:rPr>
          <w:w w:val="105"/>
          <w:vertAlign w:val="baseline"/>
        </w:rPr>
        <w:t>.</w:t>
      </w:r>
      <w:r>
        <w:rPr>
          <w:spacing w:val="6"/>
          <w:w w:val="105"/>
          <w:vertAlign w:val="baseline"/>
        </w:rPr>
        <w:t> </w:t>
      </w:r>
      <w:r>
        <w:rPr>
          <w:w w:val="105"/>
          <w:vertAlign w:val="baseline"/>
        </w:rPr>
        <w:t>Then</w:t>
      </w:r>
      <w:r>
        <w:rPr>
          <w:spacing w:val="5"/>
          <w:w w:val="105"/>
          <w:vertAlign w:val="baseline"/>
        </w:rPr>
        <w:t> </w:t>
      </w:r>
      <w:r>
        <w:rPr>
          <w:w w:val="105"/>
          <w:vertAlign w:val="baseline"/>
        </w:rPr>
        <w:t>we</w:t>
      </w:r>
      <w:r>
        <w:rPr>
          <w:spacing w:val="6"/>
          <w:w w:val="105"/>
          <w:vertAlign w:val="baseline"/>
        </w:rPr>
        <w:t> </w:t>
      </w:r>
      <w:r>
        <w:rPr>
          <w:spacing w:val="-5"/>
          <w:w w:val="105"/>
          <w:vertAlign w:val="baseline"/>
        </w:rPr>
        <w:t>get</w:t>
      </w:r>
    </w:p>
    <w:p>
      <w:pPr>
        <w:tabs>
          <w:tab w:pos="2725" w:val="left" w:leader="none"/>
          <w:tab w:pos="4516" w:val="left" w:leader="none"/>
        </w:tabs>
        <w:spacing w:line="135" w:lineRule="exact" w:before="190"/>
        <w:ind w:left="1165" w:right="0" w:firstLine="0"/>
        <w:jc w:val="center"/>
        <w:rPr>
          <w:rFonts w:ascii="Times New Roman"/>
          <w:i/>
          <w:sz w:val="20"/>
        </w:rPr>
      </w:pPr>
      <w:r>
        <w:rPr>
          <w:rFonts w:ascii="Times New Roman"/>
          <w:i/>
          <w:w w:val="120"/>
          <w:sz w:val="20"/>
        </w:rPr>
        <w:t>e</w:t>
      </w:r>
      <w:r>
        <w:rPr>
          <w:rFonts w:ascii="Georgia"/>
          <w:w w:val="120"/>
          <w:sz w:val="20"/>
          <w:vertAlign w:val="subscript"/>
        </w:rPr>
        <w:t>1</w:t>
      </w:r>
      <w:r>
        <w:rPr>
          <w:rFonts w:ascii="Georgia"/>
          <w:spacing w:val="-10"/>
          <w:w w:val="120"/>
          <w:sz w:val="20"/>
          <w:vertAlign w:val="baseline"/>
        </w:rPr>
        <w:t> </w:t>
      </w:r>
      <w:r>
        <w:rPr>
          <w:w w:val="120"/>
          <w:sz w:val="20"/>
          <w:vertAlign w:val="baseline"/>
        </w:rPr>
        <w:t>+</w:t>
      </w:r>
      <w:r>
        <w:rPr>
          <w:spacing w:val="-13"/>
          <w:w w:val="120"/>
          <w:sz w:val="20"/>
          <w:vertAlign w:val="baseline"/>
        </w:rPr>
        <w:t> </w:t>
      </w:r>
      <w:r>
        <w:rPr>
          <w:w w:val="120"/>
          <w:sz w:val="20"/>
          <w:vertAlign w:val="baseline"/>
        </w:rPr>
        <w:t>2</w:t>
      </w:r>
      <w:r>
        <w:rPr>
          <w:rFonts w:ascii="Times New Roman"/>
          <w:i/>
          <w:w w:val="120"/>
          <w:sz w:val="20"/>
          <w:vertAlign w:val="baseline"/>
        </w:rPr>
        <w:t>e</w:t>
      </w:r>
      <w:r>
        <w:rPr>
          <w:rFonts w:ascii="Georgia"/>
          <w:w w:val="120"/>
          <w:sz w:val="20"/>
          <w:vertAlign w:val="subscript"/>
        </w:rPr>
        <w:t>2</w:t>
      </w:r>
      <w:r>
        <w:rPr>
          <w:rFonts w:ascii="Georgia"/>
          <w:spacing w:val="2"/>
          <w:w w:val="120"/>
          <w:sz w:val="20"/>
          <w:vertAlign w:val="baseline"/>
        </w:rPr>
        <w:t> </w:t>
      </w:r>
      <w:r>
        <w:rPr>
          <w:w w:val="120"/>
          <w:sz w:val="20"/>
          <w:vertAlign w:val="baseline"/>
        </w:rPr>
        <w:t>=</w:t>
      </w:r>
      <w:r>
        <w:rPr>
          <w:spacing w:val="-3"/>
          <w:w w:val="120"/>
          <w:sz w:val="20"/>
          <w:vertAlign w:val="baseline"/>
        </w:rPr>
        <w:t> </w:t>
      </w:r>
      <w:r>
        <w:rPr>
          <w:spacing w:val="-5"/>
          <w:w w:val="120"/>
          <w:sz w:val="20"/>
          <w:vertAlign w:val="baseline"/>
        </w:rPr>
        <w:t>0</w:t>
      </w:r>
      <w:r>
        <w:rPr>
          <w:rFonts w:ascii="Times New Roman"/>
          <w:i/>
          <w:spacing w:val="-5"/>
          <w:w w:val="120"/>
          <w:sz w:val="20"/>
          <w:vertAlign w:val="baseline"/>
        </w:rPr>
        <w:t>,</w:t>
      </w:r>
      <w:r>
        <w:rPr>
          <w:rFonts w:ascii="Times New Roman"/>
          <w:i/>
          <w:sz w:val="20"/>
          <w:vertAlign w:val="baseline"/>
        </w:rPr>
        <w:tab/>
      </w:r>
      <w:r>
        <w:rPr>
          <w:w w:val="120"/>
          <w:sz w:val="20"/>
          <w:vertAlign w:val="baseline"/>
        </w:rPr>
        <w:t>2</w:t>
      </w:r>
      <w:r>
        <w:rPr>
          <w:rFonts w:ascii="Times New Roman"/>
          <w:i/>
          <w:w w:val="120"/>
          <w:sz w:val="20"/>
          <w:vertAlign w:val="baseline"/>
        </w:rPr>
        <w:t>e</w:t>
      </w:r>
      <w:r>
        <w:rPr>
          <w:rFonts w:ascii="Georgia"/>
          <w:w w:val="120"/>
          <w:sz w:val="20"/>
          <w:vertAlign w:val="subscript"/>
        </w:rPr>
        <w:t>1</w:t>
      </w:r>
      <w:r>
        <w:rPr>
          <w:rFonts w:ascii="Times New Roman"/>
          <w:i/>
          <w:w w:val="120"/>
          <w:sz w:val="20"/>
          <w:vertAlign w:val="baseline"/>
        </w:rPr>
        <w:t>e</w:t>
      </w:r>
      <w:r>
        <w:rPr>
          <w:rFonts w:ascii="Georgia"/>
          <w:w w:val="120"/>
          <w:sz w:val="20"/>
          <w:vertAlign w:val="subscript"/>
        </w:rPr>
        <w:t>2</w:t>
      </w:r>
      <w:r>
        <w:rPr>
          <w:rFonts w:ascii="Georgia"/>
          <w:spacing w:val="-15"/>
          <w:w w:val="120"/>
          <w:sz w:val="20"/>
          <w:vertAlign w:val="baseline"/>
        </w:rPr>
        <w:t> </w:t>
      </w:r>
      <w:r>
        <w:rPr>
          <w:w w:val="120"/>
          <w:sz w:val="20"/>
          <w:vertAlign w:val="baseline"/>
        </w:rPr>
        <w:t>+</w:t>
      </w:r>
      <w:r>
        <w:rPr>
          <w:spacing w:val="-13"/>
          <w:w w:val="120"/>
          <w:sz w:val="20"/>
          <w:vertAlign w:val="baseline"/>
        </w:rPr>
        <w:t> </w:t>
      </w:r>
      <w:r>
        <w:rPr>
          <w:rFonts w:ascii="Times New Roman"/>
          <w:i/>
          <w:w w:val="120"/>
          <w:sz w:val="20"/>
          <w:vertAlign w:val="baseline"/>
        </w:rPr>
        <w:t>e</w:t>
      </w:r>
      <w:r>
        <w:rPr>
          <w:rFonts w:ascii="Georgia"/>
          <w:w w:val="120"/>
          <w:sz w:val="20"/>
          <w:vertAlign w:val="superscript"/>
        </w:rPr>
        <w:t>2</w:t>
      </w:r>
      <w:r>
        <w:rPr>
          <w:rFonts w:ascii="Georgia"/>
          <w:spacing w:val="-3"/>
          <w:w w:val="120"/>
          <w:sz w:val="20"/>
          <w:vertAlign w:val="baseline"/>
        </w:rPr>
        <w:t> </w:t>
      </w:r>
      <w:r>
        <w:rPr>
          <w:w w:val="120"/>
          <w:sz w:val="20"/>
          <w:vertAlign w:val="baseline"/>
        </w:rPr>
        <w:t>=</w:t>
      </w:r>
      <w:r>
        <w:rPr>
          <w:spacing w:val="-7"/>
          <w:w w:val="120"/>
          <w:sz w:val="20"/>
          <w:vertAlign w:val="baseline"/>
        </w:rPr>
        <w:t> </w:t>
      </w:r>
      <w:r>
        <w:rPr>
          <w:rFonts w:ascii="Times New Roman"/>
          <w:i/>
          <w:spacing w:val="-5"/>
          <w:w w:val="120"/>
          <w:sz w:val="20"/>
          <w:vertAlign w:val="baseline"/>
        </w:rPr>
        <w:t>A,</w:t>
      </w:r>
      <w:r>
        <w:rPr>
          <w:rFonts w:ascii="Times New Roman"/>
          <w:i/>
          <w:sz w:val="20"/>
          <w:vertAlign w:val="baseline"/>
        </w:rPr>
        <w:tab/>
      </w:r>
      <w:r>
        <w:rPr>
          <w:rFonts w:ascii="Times New Roman"/>
          <w:i/>
          <w:w w:val="120"/>
          <w:sz w:val="20"/>
          <w:vertAlign w:val="baseline"/>
        </w:rPr>
        <w:t>e</w:t>
      </w:r>
      <w:r>
        <w:rPr>
          <w:rFonts w:ascii="Georgia"/>
          <w:w w:val="120"/>
          <w:sz w:val="20"/>
          <w:vertAlign w:val="subscript"/>
        </w:rPr>
        <w:t>1</w:t>
      </w:r>
      <w:r>
        <w:rPr>
          <w:rFonts w:ascii="Times New Roman"/>
          <w:i/>
          <w:w w:val="120"/>
          <w:sz w:val="20"/>
          <w:vertAlign w:val="baseline"/>
        </w:rPr>
        <w:t>e</w:t>
      </w:r>
      <w:r>
        <w:rPr>
          <w:rFonts w:ascii="Georgia"/>
          <w:w w:val="120"/>
          <w:sz w:val="20"/>
          <w:vertAlign w:val="superscript"/>
        </w:rPr>
        <w:t>2</w:t>
      </w:r>
      <w:r>
        <w:rPr>
          <w:rFonts w:ascii="Georgia"/>
          <w:spacing w:val="9"/>
          <w:w w:val="120"/>
          <w:sz w:val="20"/>
          <w:vertAlign w:val="baseline"/>
        </w:rPr>
        <w:t> </w:t>
      </w:r>
      <w:r>
        <w:rPr>
          <w:w w:val="120"/>
          <w:sz w:val="20"/>
          <w:vertAlign w:val="baseline"/>
        </w:rPr>
        <w:t>=</w:t>
      </w:r>
      <w:r>
        <w:rPr>
          <w:spacing w:val="4"/>
          <w:w w:val="120"/>
          <w:sz w:val="20"/>
          <w:vertAlign w:val="baseline"/>
        </w:rPr>
        <w:t> </w:t>
      </w:r>
      <w:r>
        <w:rPr>
          <w:rFonts w:ascii="Times New Roman"/>
          <w:i/>
          <w:spacing w:val="-5"/>
          <w:w w:val="120"/>
          <w:sz w:val="20"/>
          <w:vertAlign w:val="baseline"/>
        </w:rPr>
        <w:t>B.</w:t>
      </w:r>
    </w:p>
    <w:p>
      <w:pPr>
        <w:tabs>
          <w:tab w:pos="6950" w:val="left" w:leader="none"/>
        </w:tabs>
        <w:spacing w:line="136" w:lineRule="exact" w:before="0"/>
        <w:ind w:left="5683" w:right="0" w:firstLine="0"/>
        <w:jc w:val="left"/>
        <w:rPr>
          <w:rFonts w:ascii="Georgia"/>
          <w:sz w:val="14"/>
        </w:rPr>
      </w:pPr>
      <w:r>
        <w:rPr>
          <w:rFonts w:ascii="Georgia"/>
          <w:spacing w:val="-10"/>
          <w:sz w:val="14"/>
        </w:rPr>
        <w:t>2</w:t>
      </w:r>
      <w:r>
        <w:rPr>
          <w:rFonts w:ascii="Georgia"/>
          <w:sz w:val="14"/>
        </w:rPr>
        <w:tab/>
      </w:r>
      <w:r>
        <w:rPr>
          <w:rFonts w:ascii="Georgia"/>
          <w:spacing w:val="-10"/>
          <w:sz w:val="14"/>
        </w:rPr>
        <w:t>2</w:t>
      </w:r>
    </w:p>
    <w:p>
      <w:pPr>
        <w:pStyle w:val="BodyText"/>
        <w:spacing w:before="106"/>
        <w:ind w:left="1168"/>
        <w:jc w:val="center"/>
      </w:pPr>
      <w:r>
        <w:rPr>
          <w:spacing w:val="-2"/>
          <w:w w:val="105"/>
        </w:rPr>
        <w:t>So</w:t>
      </w:r>
      <w:r>
        <w:rPr>
          <w:spacing w:val="-2"/>
          <w:w w:val="110"/>
        </w:rPr>
        <w:t> </w:t>
      </w:r>
      <w:r>
        <w:rPr>
          <w:rFonts w:ascii="Times New Roman" w:hAnsi="Times New Roman"/>
          <w:i/>
          <w:spacing w:val="-2"/>
          <w:w w:val="110"/>
        </w:rPr>
        <w:t>e</w:t>
      </w:r>
      <w:r>
        <w:rPr>
          <w:rFonts w:ascii="Georgia" w:hAnsi="Georgia"/>
          <w:spacing w:val="-2"/>
          <w:w w:val="110"/>
          <w:vertAlign w:val="subscript"/>
        </w:rPr>
        <w:t>1</w:t>
      </w:r>
      <w:r>
        <w:rPr>
          <w:rFonts w:ascii="Georgia" w:hAnsi="Georgia"/>
          <w:spacing w:val="-1"/>
          <w:w w:val="110"/>
          <w:vertAlign w:val="baseline"/>
        </w:rPr>
        <w:t> </w:t>
      </w:r>
      <w:r>
        <w:rPr>
          <w:spacing w:val="-2"/>
          <w:w w:val="110"/>
          <w:vertAlign w:val="baseline"/>
        </w:rPr>
        <w:t>=</w:t>
      </w:r>
      <w:r>
        <w:rPr>
          <w:spacing w:val="-5"/>
          <w:w w:val="110"/>
          <w:vertAlign w:val="baseline"/>
        </w:rPr>
        <w:t> </w:t>
      </w:r>
      <w:r>
        <w:rPr>
          <w:rFonts w:ascii="Meiryo" w:hAnsi="Meiryo"/>
          <w:i/>
          <w:spacing w:val="-2"/>
          <w:w w:val="105"/>
          <w:vertAlign w:val="baseline"/>
        </w:rPr>
        <w:t>—</w:t>
      </w:r>
      <w:r>
        <w:rPr>
          <w:spacing w:val="-2"/>
          <w:w w:val="105"/>
          <w:vertAlign w:val="baseline"/>
        </w:rPr>
        <w:t>2</w:t>
      </w:r>
      <w:r>
        <w:rPr>
          <w:rFonts w:ascii="Times New Roman" w:hAnsi="Times New Roman"/>
          <w:i/>
          <w:spacing w:val="-2"/>
          <w:w w:val="105"/>
          <w:vertAlign w:val="baseline"/>
        </w:rPr>
        <w:t>e</w:t>
      </w:r>
      <w:r>
        <w:rPr>
          <w:rFonts w:ascii="Georgia" w:hAnsi="Georgia"/>
          <w:spacing w:val="-2"/>
          <w:w w:val="105"/>
          <w:vertAlign w:val="subscript"/>
        </w:rPr>
        <w:t>2</w:t>
      </w:r>
      <w:r>
        <w:rPr>
          <w:spacing w:val="-2"/>
          <w:w w:val="105"/>
          <w:vertAlign w:val="baseline"/>
        </w:rPr>
        <w:t>,</w:t>
      </w:r>
      <w:r>
        <w:rPr>
          <w:spacing w:val="1"/>
          <w:w w:val="105"/>
          <w:vertAlign w:val="baseline"/>
        </w:rPr>
        <w:t> </w:t>
      </w:r>
      <w:r>
        <w:rPr>
          <w:spacing w:val="-2"/>
          <w:w w:val="105"/>
          <w:vertAlign w:val="baseline"/>
        </w:rPr>
        <w:t>and</w:t>
      </w:r>
      <w:r>
        <w:rPr>
          <w:spacing w:val="1"/>
          <w:w w:val="105"/>
          <w:vertAlign w:val="baseline"/>
        </w:rPr>
        <w:t> </w:t>
      </w:r>
      <w:r>
        <w:rPr>
          <w:spacing w:val="-2"/>
          <w:w w:val="105"/>
          <w:vertAlign w:val="baseline"/>
        </w:rPr>
        <w:t>substituting</w:t>
      </w:r>
      <w:r>
        <w:rPr>
          <w:spacing w:val="1"/>
          <w:w w:val="105"/>
          <w:vertAlign w:val="baseline"/>
        </w:rPr>
        <w:t> </w:t>
      </w:r>
      <w:r>
        <w:rPr>
          <w:spacing w:val="-2"/>
          <w:w w:val="105"/>
          <w:vertAlign w:val="baseline"/>
        </w:rPr>
        <w:t>this</w:t>
      </w:r>
      <w:r>
        <w:rPr>
          <w:spacing w:val="1"/>
          <w:w w:val="105"/>
          <w:vertAlign w:val="baseline"/>
        </w:rPr>
        <w:t> </w:t>
      </w:r>
      <w:r>
        <w:rPr>
          <w:spacing w:val="-2"/>
          <w:w w:val="105"/>
          <w:vertAlign w:val="baseline"/>
        </w:rPr>
        <w:t>into</w:t>
      </w:r>
      <w:r>
        <w:rPr>
          <w:spacing w:val="1"/>
          <w:w w:val="105"/>
          <w:vertAlign w:val="baseline"/>
        </w:rPr>
        <w:t> </w:t>
      </w:r>
      <w:r>
        <w:rPr>
          <w:spacing w:val="-2"/>
          <w:w w:val="105"/>
          <w:vertAlign w:val="baseline"/>
        </w:rPr>
        <w:t>the</w:t>
      </w:r>
      <w:r>
        <w:rPr>
          <w:spacing w:val="1"/>
          <w:w w:val="105"/>
          <w:vertAlign w:val="baseline"/>
        </w:rPr>
        <w:t> </w:t>
      </w:r>
      <w:r>
        <w:rPr>
          <w:spacing w:val="-2"/>
          <w:w w:val="105"/>
          <w:vertAlign w:val="baseline"/>
        </w:rPr>
        <w:t>second</w:t>
      </w:r>
      <w:r>
        <w:rPr>
          <w:spacing w:val="1"/>
          <w:w w:val="105"/>
          <w:vertAlign w:val="baseline"/>
        </w:rPr>
        <w:t> </w:t>
      </w:r>
      <w:r>
        <w:rPr>
          <w:spacing w:val="-2"/>
          <w:w w:val="105"/>
          <w:vertAlign w:val="baseline"/>
        </w:rPr>
        <w:t>and</w:t>
      </w:r>
      <w:r>
        <w:rPr>
          <w:spacing w:val="2"/>
          <w:w w:val="105"/>
          <w:vertAlign w:val="baseline"/>
        </w:rPr>
        <w:t> </w:t>
      </w:r>
      <w:r>
        <w:rPr>
          <w:spacing w:val="-2"/>
          <w:w w:val="105"/>
          <w:vertAlign w:val="baseline"/>
        </w:rPr>
        <w:t>third</w:t>
      </w:r>
      <w:r>
        <w:rPr>
          <w:spacing w:val="1"/>
          <w:w w:val="105"/>
          <w:vertAlign w:val="baseline"/>
        </w:rPr>
        <w:t> </w:t>
      </w:r>
      <w:r>
        <w:rPr>
          <w:spacing w:val="-2"/>
          <w:w w:val="105"/>
          <w:vertAlign w:val="baseline"/>
        </w:rPr>
        <w:t>equations</w:t>
      </w:r>
      <w:r>
        <w:rPr>
          <w:spacing w:val="1"/>
          <w:w w:val="105"/>
          <w:vertAlign w:val="baseline"/>
        </w:rPr>
        <w:t> </w:t>
      </w:r>
      <w:r>
        <w:rPr>
          <w:spacing w:val="-2"/>
          <w:w w:val="105"/>
          <w:vertAlign w:val="baseline"/>
        </w:rPr>
        <w:t>gives</w:t>
      </w:r>
    </w:p>
    <w:p>
      <w:pPr>
        <w:tabs>
          <w:tab w:pos="2415" w:val="left" w:leader="none"/>
          <w:tab w:pos="3179" w:val="left" w:leader="none"/>
        </w:tabs>
        <w:spacing w:line="183" w:lineRule="exact" w:before="37"/>
        <w:ind w:left="1165" w:right="0" w:firstLine="0"/>
        <w:jc w:val="center"/>
        <w:rPr>
          <w:rFonts w:ascii="Times New Roman" w:hAnsi="Times New Roman"/>
          <w:i/>
          <w:sz w:val="20"/>
        </w:rPr>
      </w:pPr>
      <w:r>
        <w:rPr>
          <w:rFonts w:ascii="Meiryo" w:hAnsi="Meiryo"/>
          <w:i/>
          <w:sz w:val="20"/>
        </w:rPr>
        <w:t>—</w:t>
      </w:r>
      <w:r>
        <w:rPr>
          <w:sz w:val="20"/>
        </w:rPr>
        <w:t>3</w:t>
      </w:r>
      <w:r>
        <w:rPr>
          <w:rFonts w:ascii="Times New Roman" w:hAnsi="Times New Roman"/>
          <w:i/>
          <w:sz w:val="20"/>
        </w:rPr>
        <w:t>e</w:t>
      </w:r>
      <w:r>
        <w:rPr>
          <w:rFonts w:ascii="Georgia" w:hAnsi="Georgia"/>
          <w:sz w:val="20"/>
          <w:vertAlign w:val="superscript"/>
        </w:rPr>
        <w:t>2</w:t>
      </w:r>
      <w:r>
        <w:rPr>
          <w:rFonts w:ascii="Georgia" w:hAnsi="Georgia"/>
          <w:spacing w:val="-3"/>
          <w:w w:val="115"/>
          <w:sz w:val="20"/>
          <w:vertAlign w:val="baseline"/>
        </w:rPr>
        <w:t> </w:t>
      </w:r>
      <w:r>
        <w:rPr>
          <w:w w:val="115"/>
          <w:sz w:val="20"/>
          <w:vertAlign w:val="baseline"/>
        </w:rPr>
        <w:t>=</w:t>
      </w:r>
      <w:r>
        <w:rPr>
          <w:spacing w:val="-7"/>
          <w:w w:val="115"/>
          <w:sz w:val="20"/>
          <w:vertAlign w:val="baseline"/>
        </w:rPr>
        <w:t> </w:t>
      </w:r>
      <w:r>
        <w:rPr>
          <w:rFonts w:ascii="Times New Roman" w:hAnsi="Times New Roman"/>
          <w:i/>
          <w:spacing w:val="-10"/>
          <w:sz w:val="20"/>
          <w:vertAlign w:val="baseline"/>
        </w:rPr>
        <w:t>A</w:t>
      </w:r>
      <w:r>
        <w:rPr>
          <w:rFonts w:ascii="Times New Roman" w:hAnsi="Times New Roman"/>
          <w:i/>
          <w:sz w:val="20"/>
          <w:vertAlign w:val="baseline"/>
        </w:rPr>
        <w:tab/>
      </w:r>
      <w:r>
        <w:rPr>
          <w:spacing w:val="-5"/>
          <w:sz w:val="20"/>
          <w:vertAlign w:val="baseline"/>
        </w:rPr>
        <w:t>and</w:t>
      </w:r>
      <w:r>
        <w:rPr>
          <w:sz w:val="20"/>
          <w:vertAlign w:val="baseline"/>
        </w:rPr>
        <w:tab/>
      </w:r>
      <w:r>
        <w:rPr>
          <w:rFonts w:ascii="Meiryo" w:hAnsi="Meiryo"/>
          <w:i/>
          <w:sz w:val="20"/>
          <w:vertAlign w:val="baseline"/>
        </w:rPr>
        <w:t>—</w:t>
      </w:r>
      <w:r>
        <w:rPr>
          <w:rFonts w:ascii="Meiryo" w:hAnsi="Meiryo"/>
          <w:i/>
          <w:spacing w:val="-24"/>
          <w:sz w:val="20"/>
          <w:vertAlign w:val="baseline"/>
        </w:rPr>
        <w:t> </w:t>
      </w:r>
      <w:r>
        <w:rPr>
          <w:sz w:val="20"/>
          <w:vertAlign w:val="baseline"/>
        </w:rPr>
        <w:t>2</w:t>
      </w:r>
      <w:r>
        <w:rPr>
          <w:rFonts w:ascii="Times New Roman" w:hAnsi="Times New Roman"/>
          <w:i/>
          <w:sz w:val="20"/>
          <w:vertAlign w:val="baseline"/>
        </w:rPr>
        <w:t>e</w:t>
      </w:r>
      <w:r>
        <w:rPr>
          <w:rFonts w:ascii="Georgia" w:hAnsi="Georgia"/>
          <w:sz w:val="20"/>
          <w:vertAlign w:val="superscript"/>
        </w:rPr>
        <w:t>3</w:t>
      </w:r>
      <w:r>
        <w:rPr>
          <w:rFonts w:ascii="Georgia" w:hAnsi="Georgia"/>
          <w:spacing w:val="-5"/>
          <w:w w:val="115"/>
          <w:sz w:val="20"/>
          <w:vertAlign w:val="baseline"/>
        </w:rPr>
        <w:t> </w:t>
      </w:r>
      <w:r>
        <w:rPr>
          <w:w w:val="115"/>
          <w:sz w:val="20"/>
          <w:vertAlign w:val="baseline"/>
        </w:rPr>
        <w:t>=</w:t>
      </w:r>
      <w:r>
        <w:rPr>
          <w:spacing w:val="-3"/>
          <w:w w:val="115"/>
          <w:sz w:val="20"/>
          <w:vertAlign w:val="baseline"/>
        </w:rPr>
        <w:t> </w:t>
      </w:r>
      <w:r>
        <w:rPr>
          <w:rFonts w:ascii="Times New Roman" w:hAnsi="Times New Roman"/>
          <w:i/>
          <w:spacing w:val="-5"/>
          <w:sz w:val="20"/>
          <w:vertAlign w:val="baseline"/>
        </w:rPr>
        <w:t>B.</w:t>
      </w:r>
    </w:p>
    <w:p>
      <w:pPr>
        <w:tabs>
          <w:tab w:pos="3079" w:val="left" w:leader="none"/>
        </w:tabs>
        <w:spacing w:line="136" w:lineRule="exact" w:before="0"/>
        <w:ind w:left="1020" w:right="0" w:firstLine="0"/>
        <w:jc w:val="center"/>
        <w:rPr>
          <w:rFonts w:ascii="Georgia"/>
          <w:sz w:val="14"/>
        </w:rPr>
      </w:pPr>
      <w:r>
        <w:rPr>
          <w:rFonts w:ascii="Georgia"/>
          <w:spacing w:val="-10"/>
          <w:sz w:val="14"/>
        </w:rPr>
        <w:t>2</w:t>
      </w:r>
      <w:r>
        <w:rPr>
          <w:rFonts w:ascii="Georgia"/>
          <w:sz w:val="14"/>
        </w:rPr>
        <w:tab/>
      </w:r>
      <w:r>
        <w:rPr>
          <w:rFonts w:ascii="Georgia"/>
          <w:spacing w:val="-10"/>
          <w:sz w:val="14"/>
        </w:rPr>
        <w:t>2</w:t>
      </w:r>
    </w:p>
    <w:p>
      <w:pPr>
        <w:pStyle w:val="BodyText"/>
        <w:spacing w:before="7"/>
        <w:rPr>
          <w:rFonts w:ascii="Georgia"/>
          <w:sz w:val="13"/>
        </w:rPr>
      </w:pPr>
    </w:p>
    <w:p>
      <w:pPr>
        <w:pStyle w:val="BodyText"/>
        <w:ind w:left="2075"/>
      </w:pPr>
      <w:r>
        <w:rPr>
          <w:spacing w:val="-2"/>
        </w:rPr>
        <w:t>Hence</w:t>
      </w:r>
    </w:p>
    <w:p>
      <w:pPr>
        <w:pStyle w:val="BodyText"/>
        <w:spacing w:line="344" w:lineRule="exact"/>
        <w:ind w:left="3611"/>
        <w:rPr>
          <w:rFonts w:ascii="Times New Roman" w:hAnsi="Times New Roman"/>
          <w:i/>
        </w:rPr>
      </w:pPr>
      <w:r>
        <w:rPr/>
        <w:pict>
          <v:shape style="position:absolute;margin-left:302.664581pt;margin-top:6.976539pt;width:4pt;height:7pt;mso-position-horizontal-relative:page;mso-position-vertical-relative:paragraph;z-index:-30018560" type="#_x0000_t202" id="docshape1089"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58.860291pt;margin-top:6.976539pt;width:4pt;height:7pt;mso-position-horizontal-relative:page;mso-position-vertical-relative:paragraph;z-index:-30018048" type="#_x0000_t202" id="docshape1090"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05"/>
        </w:rPr>
        <w:t>4</w:t>
      </w:r>
      <w:r>
        <w:rPr>
          <w:rFonts w:ascii="Times New Roman" w:hAnsi="Times New Roman"/>
          <w:i/>
          <w:w w:val="105"/>
        </w:rPr>
        <w:t>A</w:t>
      </w:r>
      <w:r>
        <w:rPr>
          <w:rFonts w:ascii="Georgia" w:hAnsi="Georgia"/>
          <w:w w:val="105"/>
          <w:vertAlign w:val="superscript"/>
        </w:rPr>
        <w:t>3</w:t>
      </w:r>
      <w:r>
        <w:rPr>
          <w:rFonts w:ascii="Georgia" w:hAnsi="Georgia"/>
          <w:spacing w:val="-4"/>
          <w:w w:val="105"/>
          <w:vertAlign w:val="baseline"/>
        </w:rPr>
        <w:t> </w:t>
      </w:r>
      <w:r>
        <w:rPr>
          <w:w w:val="110"/>
          <w:vertAlign w:val="baseline"/>
        </w:rPr>
        <w:t>+</w:t>
      </w:r>
      <w:r>
        <w:rPr>
          <w:spacing w:val="-10"/>
          <w:w w:val="110"/>
          <w:vertAlign w:val="baseline"/>
        </w:rPr>
        <w:t> </w:t>
      </w:r>
      <w:r>
        <w:rPr>
          <w:w w:val="105"/>
          <w:vertAlign w:val="baseline"/>
        </w:rPr>
        <w:t>27</w:t>
      </w:r>
      <w:r>
        <w:rPr>
          <w:rFonts w:ascii="Times New Roman" w:hAnsi="Times New Roman"/>
          <w:i/>
          <w:w w:val="105"/>
          <w:vertAlign w:val="baseline"/>
        </w:rPr>
        <w:t>B</w:t>
      </w:r>
      <w:r>
        <w:rPr>
          <w:rFonts w:ascii="Georgia" w:hAnsi="Georgia"/>
          <w:w w:val="105"/>
          <w:vertAlign w:val="superscript"/>
        </w:rPr>
        <w:t>2</w:t>
      </w:r>
      <w:r>
        <w:rPr>
          <w:rFonts w:ascii="Georgia" w:hAnsi="Georgia"/>
          <w:spacing w:val="4"/>
          <w:w w:val="110"/>
          <w:vertAlign w:val="baseline"/>
        </w:rPr>
        <w:t> </w:t>
      </w:r>
      <w:r>
        <w:rPr>
          <w:w w:val="110"/>
          <w:vertAlign w:val="baseline"/>
        </w:rPr>
        <w:t>= </w:t>
      </w:r>
      <w:r>
        <w:rPr>
          <w:w w:val="105"/>
          <w:vertAlign w:val="baseline"/>
        </w:rPr>
        <w:t>4(</w:t>
      </w:r>
      <w:r>
        <w:rPr>
          <w:rFonts w:ascii="Meiryo" w:hAnsi="Meiryo"/>
          <w:i/>
          <w:w w:val="105"/>
          <w:vertAlign w:val="baseline"/>
        </w:rPr>
        <w:t>—</w:t>
      </w:r>
      <w:r>
        <w:rPr>
          <w:w w:val="105"/>
          <w:vertAlign w:val="baseline"/>
        </w:rPr>
        <w:t>3</w:t>
      </w:r>
      <w:r>
        <w:rPr>
          <w:rFonts w:ascii="Times New Roman" w:hAnsi="Times New Roman"/>
          <w:i/>
          <w:w w:val="105"/>
          <w:vertAlign w:val="baseline"/>
        </w:rPr>
        <w:t>e</w:t>
      </w:r>
      <w:r>
        <w:rPr>
          <w:rFonts w:ascii="Georgia" w:hAnsi="Georgia"/>
          <w:w w:val="105"/>
          <w:vertAlign w:val="superscript"/>
        </w:rPr>
        <w:t>2</w:t>
      </w:r>
      <w:r>
        <w:rPr>
          <w:w w:val="105"/>
          <w:vertAlign w:val="baseline"/>
        </w:rPr>
        <w:t>)</w:t>
      </w:r>
      <w:r>
        <w:rPr>
          <w:rFonts w:ascii="Georgia" w:hAnsi="Georgia"/>
          <w:w w:val="105"/>
          <w:vertAlign w:val="superscript"/>
        </w:rPr>
        <w:t>3</w:t>
      </w:r>
      <w:r>
        <w:rPr>
          <w:rFonts w:ascii="Georgia" w:hAnsi="Georgia"/>
          <w:spacing w:val="-3"/>
          <w:w w:val="105"/>
          <w:vertAlign w:val="baseline"/>
        </w:rPr>
        <w:t> </w:t>
      </w:r>
      <w:r>
        <w:rPr>
          <w:w w:val="110"/>
          <w:vertAlign w:val="baseline"/>
        </w:rPr>
        <w:t>+</w:t>
      </w:r>
      <w:r>
        <w:rPr>
          <w:spacing w:val="-10"/>
          <w:w w:val="110"/>
          <w:vertAlign w:val="baseline"/>
        </w:rPr>
        <w:t> </w:t>
      </w:r>
      <w:r>
        <w:rPr>
          <w:w w:val="105"/>
          <w:vertAlign w:val="baseline"/>
        </w:rPr>
        <w:t>27(</w:t>
      </w:r>
      <w:r>
        <w:rPr>
          <w:rFonts w:ascii="Meiryo" w:hAnsi="Meiryo"/>
          <w:i/>
          <w:w w:val="105"/>
          <w:vertAlign w:val="baseline"/>
        </w:rPr>
        <w:t>—</w:t>
      </w:r>
      <w:r>
        <w:rPr>
          <w:w w:val="105"/>
          <w:vertAlign w:val="baseline"/>
        </w:rPr>
        <w:t>2</w:t>
      </w:r>
      <w:r>
        <w:rPr>
          <w:rFonts w:ascii="Times New Roman" w:hAnsi="Times New Roman"/>
          <w:i/>
          <w:w w:val="105"/>
          <w:vertAlign w:val="baseline"/>
        </w:rPr>
        <w:t>e</w:t>
      </w:r>
      <w:r>
        <w:rPr>
          <w:rFonts w:ascii="Georgia" w:hAnsi="Georgia"/>
          <w:w w:val="105"/>
          <w:vertAlign w:val="superscript"/>
        </w:rPr>
        <w:t>3</w:t>
      </w:r>
      <w:r>
        <w:rPr>
          <w:w w:val="105"/>
          <w:vertAlign w:val="baseline"/>
        </w:rPr>
        <w:t>)</w:t>
      </w:r>
      <w:r>
        <w:rPr>
          <w:rFonts w:ascii="Georgia" w:hAnsi="Georgia"/>
          <w:w w:val="105"/>
          <w:vertAlign w:val="superscript"/>
        </w:rPr>
        <w:t>2</w:t>
      </w:r>
      <w:r>
        <w:rPr>
          <w:rFonts w:ascii="Georgia" w:hAnsi="Georgia"/>
          <w:spacing w:val="4"/>
          <w:w w:val="110"/>
          <w:vertAlign w:val="baseline"/>
        </w:rPr>
        <w:t> </w:t>
      </w:r>
      <w:r>
        <w:rPr>
          <w:w w:val="110"/>
          <w:vertAlign w:val="baseline"/>
        </w:rPr>
        <w:t>=</w:t>
      </w:r>
      <w:r>
        <w:rPr>
          <w:spacing w:val="-1"/>
          <w:w w:val="110"/>
          <w:vertAlign w:val="baseline"/>
        </w:rPr>
        <w:t> </w:t>
      </w:r>
      <w:r>
        <w:rPr>
          <w:spacing w:val="-5"/>
          <w:w w:val="105"/>
          <w:vertAlign w:val="baseline"/>
        </w:rPr>
        <w:t>0</w:t>
      </w:r>
      <w:r>
        <w:rPr>
          <w:rFonts w:ascii="Times New Roman" w:hAnsi="Times New Roman"/>
          <w:i/>
          <w:spacing w:val="-5"/>
          <w:w w:val="105"/>
          <w:vertAlign w:val="baseline"/>
        </w:rPr>
        <w:t>.</w:t>
      </w:r>
    </w:p>
    <w:p>
      <w:pPr>
        <w:pStyle w:val="BodyText"/>
        <w:spacing w:line="244" w:lineRule="auto" w:before="11"/>
        <w:ind w:left="2075" w:right="907" w:firstLine="298"/>
        <w:jc w:val="both"/>
      </w:pPr>
      <w:r>
        <w:rPr>
          <w:w w:val="105"/>
        </w:rPr>
        <w:t>Conversely,</w:t>
      </w:r>
      <w:r>
        <w:rPr>
          <w:w w:val="105"/>
        </w:rPr>
        <w:t> suppose</w:t>
      </w:r>
      <w:r>
        <w:rPr>
          <w:w w:val="105"/>
        </w:rPr>
        <w:t> that</w:t>
      </w:r>
      <w:r>
        <w:rPr>
          <w:w w:val="105"/>
        </w:rPr>
        <w:t> 4</w:t>
      </w:r>
      <w:r>
        <w:rPr>
          <w:rFonts w:ascii="Times New Roman"/>
          <w:i/>
          <w:w w:val="105"/>
        </w:rPr>
        <w:t>A</w:t>
      </w:r>
      <w:r>
        <w:rPr>
          <w:rFonts w:ascii="Georgia"/>
          <w:w w:val="105"/>
          <w:vertAlign w:val="superscript"/>
        </w:rPr>
        <w:t>3</w:t>
      </w:r>
      <w:r>
        <w:rPr>
          <w:rFonts w:ascii="Georgia"/>
          <w:spacing w:val="-1"/>
          <w:w w:val="105"/>
          <w:vertAlign w:val="baseline"/>
        </w:rPr>
        <w:t> </w:t>
      </w:r>
      <w:r>
        <w:rPr>
          <w:w w:val="110"/>
          <w:vertAlign w:val="baseline"/>
        </w:rPr>
        <w:t>+</w:t>
      </w:r>
      <w:r>
        <w:rPr>
          <w:spacing w:val="-7"/>
          <w:w w:val="110"/>
          <w:vertAlign w:val="baseline"/>
        </w:rPr>
        <w:t> </w:t>
      </w:r>
      <w:r>
        <w:rPr>
          <w:w w:val="105"/>
          <w:vertAlign w:val="baseline"/>
        </w:rPr>
        <w:t>27</w:t>
      </w:r>
      <w:r>
        <w:rPr>
          <w:rFonts w:ascii="Times New Roman"/>
          <w:i/>
          <w:w w:val="105"/>
          <w:vertAlign w:val="baseline"/>
        </w:rPr>
        <w:t>B</w:t>
      </w:r>
      <w:r>
        <w:rPr>
          <w:rFonts w:ascii="Georgia"/>
          <w:w w:val="105"/>
          <w:vertAlign w:val="superscript"/>
        </w:rPr>
        <w:t>2</w:t>
      </w:r>
      <w:r>
        <w:rPr>
          <w:rFonts w:ascii="Georgia"/>
          <w:w w:val="105"/>
          <w:vertAlign w:val="baseline"/>
        </w:rPr>
        <w:t> </w:t>
      </w:r>
      <w:r>
        <w:rPr>
          <w:w w:val="110"/>
          <w:vertAlign w:val="baseline"/>
        </w:rPr>
        <w:t>=</w:t>
      </w:r>
      <w:r>
        <w:rPr>
          <w:w w:val="110"/>
          <w:vertAlign w:val="baseline"/>
        </w:rPr>
        <w:t> </w:t>
      </w:r>
      <w:r>
        <w:rPr>
          <w:w w:val="105"/>
          <w:vertAlign w:val="baseline"/>
        </w:rPr>
        <w:t>0.</w:t>
      </w:r>
      <w:r>
        <w:rPr>
          <w:w w:val="105"/>
          <w:vertAlign w:val="baseline"/>
        </w:rPr>
        <w:t> Substituting</w:t>
      </w:r>
      <w:r>
        <w:rPr>
          <w:w w:val="105"/>
          <w:vertAlign w:val="baseline"/>
        </w:rPr>
        <w:t> the</w:t>
      </w:r>
      <w:r>
        <w:rPr>
          <w:w w:val="105"/>
          <w:vertAlign w:val="baseline"/>
        </w:rPr>
        <w:t> expressions for</w:t>
      </w:r>
      <w:r>
        <w:rPr>
          <w:w w:val="105"/>
          <w:vertAlign w:val="baseline"/>
        </w:rPr>
        <w:t> </w:t>
      </w:r>
      <w:r>
        <w:rPr>
          <w:rFonts w:ascii="Times New Roman"/>
          <w:i/>
          <w:w w:val="105"/>
          <w:vertAlign w:val="baseline"/>
        </w:rPr>
        <w:t>A</w:t>
      </w:r>
      <w:r>
        <w:rPr>
          <w:rFonts w:ascii="Times New Roman"/>
          <w:i/>
          <w:spacing w:val="-6"/>
          <w:w w:val="105"/>
          <w:vertAlign w:val="baseline"/>
        </w:rPr>
        <w:t> </w:t>
      </w:r>
      <w:r>
        <w:rPr>
          <w:w w:val="105"/>
          <w:vertAlign w:val="baseline"/>
        </w:rPr>
        <w:t>and</w:t>
      </w:r>
      <w:r>
        <w:rPr>
          <w:w w:val="105"/>
          <w:vertAlign w:val="baseline"/>
        </w:rPr>
        <w:t> </w:t>
      </w:r>
      <w:r>
        <w:rPr>
          <w:rFonts w:ascii="Times New Roman"/>
          <w:i/>
          <w:w w:val="105"/>
          <w:vertAlign w:val="baseline"/>
        </w:rPr>
        <w:t>B</w:t>
      </w:r>
      <w:r>
        <w:rPr>
          <w:rFonts w:ascii="Times New Roman"/>
          <w:i/>
          <w:w w:val="105"/>
          <w:vertAlign w:val="baseline"/>
        </w:rPr>
        <w:t> </w:t>
      </w:r>
      <w:r>
        <w:rPr>
          <w:w w:val="105"/>
          <w:vertAlign w:val="baseline"/>
        </w:rPr>
        <w:t>from</w:t>
      </w:r>
      <w:r>
        <w:rPr>
          <w:w w:val="105"/>
          <w:vertAlign w:val="baseline"/>
        </w:rPr>
        <w:t> above</w:t>
      </w:r>
      <w:r>
        <w:rPr>
          <w:w w:val="105"/>
          <w:vertAlign w:val="baseline"/>
        </w:rPr>
        <w:t> and</w:t>
      </w:r>
      <w:r>
        <w:rPr>
          <w:w w:val="105"/>
          <w:vertAlign w:val="baseline"/>
        </w:rPr>
        <w:t> multiplying</w:t>
      </w:r>
      <w:r>
        <w:rPr>
          <w:w w:val="105"/>
          <w:vertAlign w:val="baseline"/>
        </w:rPr>
        <w:t> it</w:t>
      </w:r>
      <w:r>
        <w:rPr>
          <w:w w:val="105"/>
          <w:vertAlign w:val="baseline"/>
        </w:rPr>
        <w:t> out</w:t>
      </w:r>
      <w:r>
        <w:rPr>
          <w:w w:val="105"/>
          <w:vertAlign w:val="baseline"/>
        </w:rPr>
        <w:t> gives</w:t>
      </w:r>
      <w:r>
        <w:rPr>
          <w:w w:val="105"/>
          <w:vertAlign w:val="baseline"/>
        </w:rPr>
        <w:t> the</w:t>
      </w:r>
      <w:r>
        <w:rPr>
          <w:w w:val="105"/>
          <w:vertAlign w:val="baseline"/>
        </w:rPr>
        <w:t> rather</w:t>
      </w:r>
      <w:r>
        <w:rPr>
          <w:w w:val="105"/>
          <w:vertAlign w:val="baseline"/>
        </w:rPr>
        <w:t> complicated </w:t>
      </w:r>
      <w:r>
        <w:rPr>
          <w:spacing w:val="-2"/>
          <w:w w:val="105"/>
          <w:vertAlign w:val="baseline"/>
        </w:rPr>
        <w:t>expression</w:t>
      </w:r>
    </w:p>
    <w:p>
      <w:pPr>
        <w:spacing w:line="135" w:lineRule="exact" w:before="185"/>
        <w:ind w:left="2075" w:right="0" w:firstLine="0"/>
        <w:jc w:val="left"/>
        <w:rPr>
          <w:rFonts w:ascii="Georgia"/>
          <w:sz w:val="20"/>
        </w:rPr>
      </w:pPr>
      <w:r>
        <w:rPr>
          <w:w w:val="110"/>
          <w:sz w:val="20"/>
        </w:rPr>
        <w:t>4</w:t>
      </w:r>
      <w:r>
        <w:rPr>
          <w:rFonts w:ascii="Times New Roman"/>
          <w:i/>
          <w:w w:val="110"/>
          <w:sz w:val="20"/>
        </w:rPr>
        <w:t>A</w:t>
      </w:r>
      <w:r>
        <w:rPr>
          <w:rFonts w:ascii="Georgia"/>
          <w:w w:val="110"/>
          <w:sz w:val="20"/>
          <w:vertAlign w:val="superscript"/>
        </w:rPr>
        <w:t>3</w:t>
      </w:r>
      <w:r>
        <w:rPr>
          <w:rFonts w:ascii="Georgia"/>
          <w:spacing w:val="-3"/>
          <w:w w:val="110"/>
          <w:sz w:val="20"/>
          <w:vertAlign w:val="baseline"/>
        </w:rPr>
        <w:t> </w:t>
      </w:r>
      <w:r>
        <w:rPr>
          <w:w w:val="110"/>
          <w:sz w:val="20"/>
          <w:vertAlign w:val="baseline"/>
        </w:rPr>
        <w:t>+</w:t>
      </w:r>
      <w:r>
        <w:rPr>
          <w:spacing w:val="-8"/>
          <w:w w:val="110"/>
          <w:sz w:val="20"/>
          <w:vertAlign w:val="baseline"/>
        </w:rPr>
        <w:t> </w:t>
      </w:r>
      <w:r>
        <w:rPr>
          <w:w w:val="110"/>
          <w:sz w:val="20"/>
          <w:vertAlign w:val="baseline"/>
        </w:rPr>
        <w:t>27</w:t>
      </w:r>
      <w:r>
        <w:rPr>
          <w:rFonts w:ascii="Times New Roman"/>
          <w:i/>
          <w:w w:val="110"/>
          <w:sz w:val="20"/>
          <w:vertAlign w:val="baseline"/>
        </w:rPr>
        <w:t>B</w:t>
      </w:r>
      <w:r>
        <w:rPr>
          <w:rFonts w:ascii="Georgia"/>
          <w:w w:val="110"/>
          <w:sz w:val="20"/>
          <w:vertAlign w:val="superscript"/>
        </w:rPr>
        <w:t>2</w:t>
      </w:r>
      <w:r>
        <w:rPr>
          <w:rFonts w:ascii="Georgia"/>
          <w:spacing w:val="8"/>
          <w:w w:val="110"/>
          <w:sz w:val="20"/>
          <w:vertAlign w:val="baseline"/>
        </w:rPr>
        <w:t> </w:t>
      </w:r>
      <w:r>
        <w:rPr>
          <w:w w:val="110"/>
          <w:sz w:val="20"/>
          <w:vertAlign w:val="baseline"/>
        </w:rPr>
        <w:t>=</w:t>
      </w:r>
      <w:r>
        <w:rPr>
          <w:spacing w:val="2"/>
          <w:w w:val="110"/>
          <w:sz w:val="20"/>
          <w:vertAlign w:val="baseline"/>
        </w:rPr>
        <w:t> </w:t>
      </w:r>
      <w:r>
        <w:rPr>
          <w:w w:val="110"/>
          <w:sz w:val="20"/>
          <w:vertAlign w:val="baseline"/>
        </w:rPr>
        <w:t>(4</w:t>
      </w:r>
      <w:r>
        <w:rPr>
          <w:rFonts w:ascii="Times New Roman"/>
          <w:i/>
          <w:w w:val="110"/>
          <w:sz w:val="20"/>
          <w:vertAlign w:val="baseline"/>
        </w:rPr>
        <w:t>e</w:t>
      </w:r>
      <w:r>
        <w:rPr>
          <w:rFonts w:ascii="Georgia"/>
          <w:w w:val="110"/>
          <w:sz w:val="20"/>
          <w:vertAlign w:val="superscript"/>
        </w:rPr>
        <w:t>3</w:t>
      </w:r>
      <w:r>
        <w:rPr>
          <w:rFonts w:ascii="Georgia"/>
          <w:spacing w:val="-3"/>
          <w:w w:val="110"/>
          <w:sz w:val="20"/>
          <w:vertAlign w:val="baseline"/>
        </w:rPr>
        <w:t> </w:t>
      </w:r>
      <w:r>
        <w:rPr>
          <w:w w:val="110"/>
          <w:sz w:val="20"/>
          <w:vertAlign w:val="baseline"/>
        </w:rPr>
        <w:t>+</w:t>
      </w:r>
      <w:r>
        <w:rPr>
          <w:spacing w:val="-7"/>
          <w:w w:val="110"/>
          <w:sz w:val="20"/>
          <w:vertAlign w:val="baseline"/>
        </w:rPr>
        <w:t> </w:t>
      </w:r>
      <w:r>
        <w:rPr>
          <w:w w:val="110"/>
          <w:sz w:val="20"/>
          <w:vertAlign w:val="baseline"/>
        </w:rPr>
        <w:t>12</w:t>
      </w:r>
      <w:r>
        <w:rPr>
          <w:rFonts w:ascii="Times New Roman"/>
          <w:i/>
          <w:w w:val="110"/>
          <w:sz w:val="20"/>
          <w:vertAlign w:val="baseline"/>
        </w:rPr>
        <w:t>e</w:t>
      </w:r>
      <w:r>
        <w:rPr>
          <w:rFonts w:ascii="Georgia"/>
          <w:w w:val="110"/>
          <w:sz w:val="20"/>
          <w:vertAlign w:val="subscript"/>
        </w:rPr>
        <w:t>3</w:t>
      </w:r>
      <w:r>
        <w:rPr>
          <w:rFonts w:ascii="Times New Roman"/>
          <w:i/>
          <w:w w:val="110"/>
          <w:sz w:val="20"/>
          <w:vertAlign w:val="baseline"/>
        </w:rPr>
        <w:t>e</w:t>
      </w:r>
      <w:r>
        <w:rPr>
          <w:rFonts w:ascii="Georgia"/>
          <w:w w:val="110"/>
          <w:sz w:val="20"/>
          <w:vertAlign w:val="superscript"/>
        </w:rPr>
        <w:t>2</w:t>
      </w:r>
      <w:r>
        <w:rPr>
          <w:rFonts w:ascii="Georgia"/>
          <w:spacing w:val="-3"/>
          <w:w w:val="110"/>
          <w:sz w:val="20"/>
          <w:vertAlign w:val="baseline"/>
        </w:rPr>
        <w:t> </w:t>
      </w:r>
      <w:r>
        <w:rPr>
          <w:w w:val="110"/>
          <w:sz w:val="20"/>
          <w:vertAlign w:val="baseline"/>
        </w:rPr>
        <w:t>+</w:t>
      </w:r>
      <w:r>
        <w:rPr>
          <w:spacing w:val="-9"/>
          <w:w w:val="110"/>
          <w:sz w:val="20"/>
          <w:vertAlign w:val="baseline"/>
        </w:rPr>
        <w:t> </w:t>
      </w:r>
      <w:r>
        <w:rPr>
          <w:w w:val="110"/>
          <w:sz w:val="20"/>
          <w:vertAlign w:val="baseline"/>
        </w:rPr>
        <w:t>12</w:t>
      </w:r>
      <w:r>
        <w:rPr>
          <w:rFonts w:ascii="Times New Roman"/>
          <w:i/>
          <w:w w:val="110"/>
          <w:sz w:val="20"/>
          <w:vertAlign w:val="baseline"/>
        </w:rPr>
        <w:t>e</w:t>
      </w:r>
      <w:r>
        <w:rPr>
          <w:rFonts w:ascii="Georgia"/>
          <w:w w:val="110"/>
          <w:sz w:val="20"/>
          <w:vertAlign w:val="superscript"/>
        </w:rPr>
        <w:t>2</w:t>
      </w:r>
      <w:r>
        <w:rPr>
          <w:rFonts w:ascii="Times New Roman"/>
          <w:i/>
          <w:w w:val="110"/>
          <w:sz w:val="20"/>
          <w:vertAlign w:val="baseline"/>
        </w:rPr>
        <w:t>e</w:t>
      </w:r>
      <w:r>
        <w:rPr>
          <w:rFonts w:ascii="Georgia"/>
          <w:w w:val="110"/>
          <w:sz w:val="20"/>
          <w:vertAlign w:val="subscript"/>
        </w:rPr>
        <w:t>2</w:t>
      </w:r>
      <w:r>
        <w:rPr>
          <w:rFonts w:ascii="Georgia"/>
          <w:spacing w:val="-2"/>
          <w:w w:val="110"/>
          <w:sz w:val="20"/>
          <w:vertAlign w:val="baseline"/>
        </w:rPr>
        <w:t> </w:t>
      </w:r>
      <w:r>
        <w:rPr>
          <w:w w:val="110"/>
          <w:sz w:val="20"/>
          <w:vertAlign w:val="baseline"/>
        </w:rPr>
        <w:t>+</w:t>
      </w:r>
      <w:r>
        <w:rPr>
          <w:spacing w:val="-8"/>
          <w:w w:val="110"/>
          <w:sz w:val="20"/>
          <w:vertAlign w:val="baseline"/>
        </w:rPr>
        <w:t> </w:t>
      </w:r>
      <w:r>
        <w:rPr>
          <w:w w:val="110"/>
          <w:sz w:val="20"/>
          <w:vertAlign w:val="baseline"/>
        </w:rPr>
        <w:t>4</w:t>
      </w:r>
      <w:r>
        <w:rPr>
          <w:rFonts w:ascii="Times New Roman"/>
          <w:i/>
          <w:w w:val="110"/>
          <w:sz w:val="20"/>
          <w:vertAlign w:val="baseline"/>
        </w:rPr>
        <w:t>e</w:t>
      </w:r>
      <w:r>
        <w:rPr>
          <w:rFonts w:ascii="Georgia"/>
          <w:w w:val="110"/>
          <w:sz w:val="20"/>
          <w:vertAlign w:val="superscript"/>
        </w:rPr>
        <w:t>3</w:t>
      </w:r>
      <w:r>
        <w:rPr>
          <w:w w:val="110"/>
          <w:sz w:val="20"/>
          <w:vertAlign w:val="baseline"/>
        </w:rPr>
        <w:t>)</w:t>
      </w:r>
      <w:r>
        <w:rPr>
          <w:rFonts w:ascii="Times New Roman"/>
          <w:i/>
          <w:w w:val="110"/>
          <w:sz w:val="20"/>
          <w:vertAlign w:val="baseline"/>
        </w:rPr>
        <w:t>e</w:t>
      </w:r>
      <w:r>
        <w:rPr>
          <w:rFonts w:ascii="Georgia"/>
          <w:w w:val="110"/>
          <w:sz w:val="20"/>
          <w:vertAlign w:val="superscript"/>
        </w:rPr>
        <w:t>3</w:t>
      </w:r>
      <w:r>
        <w:rPr>
          <w:rFonts w:ascii="Georgia"/>
          <w:spacing w:val="-3"/>
          <w:w w:val="110"/>
          <w:sz w:val="20"/>
          <w:vertAlign w:val="baseline"/>
        </w:rPr>
        <w:t> </w:t>
      </w:r>
      <w:r>
        <w:rPr>
          <w:w w:val="110"/>
          <w:sz w:val="20"/>
          <w:vertAlign w:val="baseline"/>
        </w:rPr>
        <w:t>+</w:t>
      </w:r>
      <w:r>
        <w:rPr>
          <w:spacing w:val="-7"/>
          <w:w w:val="110"/>
          <w:sz w:val="20"/>
          <w:vertAlign w:val="baseline"/>
        </w:rPr>
        <w:t> </w:t>
      </w:r>
      <w:r>
        <w:rPr>
          <w:w w:val="110"/>
          <w:sz w:val="20"/>
          <w:vertAlign w:val="baseline"/>
        </w:rPr>
        <w:t>(12</w:t>
      </w:r>
      <w:r>
        <w:rPr>
          <w:rFonts w:ascii="Times New Roman"/>
          <w:i/>
          <w:w w:val="110"/>
          <w:sz w:val="20"/>
          <w:vertAlign w:val="baseline"/>
        </w:rPr>
        <w:t>e</w:t>
      </w:r>
      <w:r>
        <w:rPr>
          <w:rFonts w:ascii="Georgia"/>
          <w:w w:val="110"/>
          <w:sz w:val="20"/>
          <w:vertAlign w:val="subscript"/>
        </w:rPr>
        <w:t>3</w:t>
      </w:r>
      <w:r>
        <w:rPr>
          <w:rFonts w:ascii="Times New Roman"/>
          <w:i/>
          <w:w w:val="110"/>
          <w:sz w:val="20"/>
          <w:vertAlign w:val="baseline"/>
        </w:rPr>
        <w:t>e</w:t>
      </w:r>
      <w:r>
        <w:rPr>
          <w:rFonts w:ascii="Georgia"/>
          <w:w w:val="110"/>
          <w:sz w:val="20"/>
          <w:vertAlign w:val="superscript"/>
        </w:rPr>
        <w:t>3</w:t>
      </w:r>
      <w:r>
        <w:rPr>
          <w:rFonts w:ascii="Georgia"/>
          <w:spacing w:val="-3"/>
          <w:w w:val="110"/>
          <w:sz w:val="20"/>
          <w:vertAlign w:val="baseline"/>
        </w:rPr>
        <w:t> </w:t>
      </w:r>
      <w:r>
        <w:rPr>
          <w:w w:val="110"/>
          <w:sz w:val="20"/>
          <w:vertAlign w:val="baseline"/>
        </w:rPr>
        <w:t>+</w:t>
      </w:r>
      <w:r>
        <w:rPr>
          <w:spacing w:val="-9"/>
          <w:w w:val="110"/>
          <w:sz w:val="20"/>
          <w:vertAlign w:val="baseline"/>
        </w:rPr>
        <w:t> </w:t>
      </w:r>
      <w:r>
        <w:rPr>
          <w:w w:val="110"/>
          <w:sz w:val="20"/>
          <w:vertAlign w:val="baseline"/>
        </w:rPr>
        <w:t>51</w:t>
      </w:r>
      <w:r>
        <w:rPr>
          <w:rFonts w:ascii="Times New Roman"/>
          <w:i/>
          <w:w w:val="110"/>
          <w:sz w:val="20"/>
          <w:vertAlign w:val="baseline"/>
        </w:rPr>
        <w:t>e</w:t>
      </w:r>
      <w:r>
        <w:rPr>
          <w:rFonts w:ascii="Georgia"/>
          <w:w w:val="110"/>
          <w:sz w:val="20"/>
          <w:vertAlign w:val="superscript"/>
        </w:rPr>
        <w:t>2</w:t>
      </w:r>
      <w:r>
        <w:rPr>
          <w:rFonts w:ascii="Times New Roman"/>
          <w:i/>
          <w:w w:val="110"/>
          <w:sz w:val="20"/>
          <w:vertAlign w:val="baseline"/>
        </w:rPr>
        <w:t>e</w:t>
      </w:r>
      <w:r>
        <w:rPr>
          <w:rFonts w:ascii="Georgia"/>
          <w:w w:val="110"/>
          <w:sz w:val="20"/>
          <w:vertAlign w:val="superscript"/>
        </w:rPr>
        <w:t>2</w:t>
      </w:r>
      <w:r>
        <w:rPr>
          <w:rFonts w:ascii="Georgia"/>
          <w:spacing w:val="-3"/>
          <w:w w:val="110"/>
          <w:sz w:val="20"/>
          <w:vertAlign w:val="baseline"/>
        </w:rPr>
        <w:t> </w:t>
      </w:r>
      <w:r>
        <w:rPr>
          <w:w w:val="110"/>
          <w:sz w:val="20"/>
          <w:vertAlign w:val="baseline"/>
        </w:rPr>
        <w:t>+</w:t>
      </w:r>
      <w:r>
        <w:rPr>
          <w:spacing w:val="-7"/>
          <w:w w:val="110"/>
          <w:sz w:val="20"/>
          <w:vertAlign w:val="baseline"/>
        </w:rPr>
        <w:t> </w:t>
      </w:r>
      <w:r>
        <w:rPr>
          <w:spacing w:val="-2"/>
          <w:w w:val="110"/>
          <w:sz w:val="20"/>
          <w:vertAlign w:val="baseline"/>
        </w:rPr>
        <w:t>12</w:t>
      </w:r>
      <w:r>
        <w:rPr>
          <w:rFonts w:ascii="Times New Roman"/>
          <w:i/>
          <w:spacing w:val="-2"/>
          <w:w w:val="110"/>
          <w:sz w:val="20"/>
          <w:vertAlign w:val="baseline"/>
        </w:rPr>
        <w:t>e</w:t>
      </w:r>
      <w:r>
        <w:rPr>
          <w:rFonts w:ascii="Georgia"/>
          <w:spacing w:val="-2"/>
          <w:w w:val="110"/>
          <w:sz w:val="20"/>
          <w:vertAlign w:val="superscript"/>
        </w:rPr>
        <w:t>3</w:t>
      </w:r>
      <w:r>
        <w:rPr>
          <w:rFonts w:ascii="Times New Roman"/>
          <w:i/>
          <w:spacing w:val="-2"/>
          <w:w w:val="110"/>
          <w:sz w:val="20"/>
          <w:vertAlign w:val="baseline"/>
        </w:rPr>
        <w:t>e</w:t>
      </w:r>
      <w:r>
        <w:rPr>
          <w:rFonts w:ascii="Georgia"/>
          <w:spacing w:val="-2"/>
          <w:w w:val="110"/>
          <w:sz w:val="20"/>
          <w:vertAlign w:val="subscript"/>
        </w:rPr>
        <w:t>2</w:t>
      </w:r>
      <w:r>
        <w:rPr>
          <w:spacing w:val="-2"/>
          <w:w w:val="110"/>
          <w:sz w:val="20"/>
          <w:vertAlign w:val="baseline"/>
        </w:rPr>
        <w:t>)</w:t>
      </w:r>
      <w:r>
        <w:rPr>
          <w:rFonts w:ascii="Times New Roman"/>
          <w:i/>
          <w:spacing w:val="-2"/>
          <w:w w:val="110"/>
          <w:sz w:val="20"/>
          <w:vertAlign w:val="baseline"/>
        </w:rPr>
        <w:t>e</w:t>
      </w:r>
      <w:r>
        <w:rPr>
          <w:rFonts w:ascii="Georgia"/>
          <w:spacing w:val="-2"/>
          <w:w w:val="110"/>
          <w:sz w:val="20"/>
          <w:vertAlign w:val="superscript"/>
        </w:rPr>
        <w:t>2</w:t>
      </w:r>
    </w:p>
    <w:p>
      <w:pPr>
        <w:tabs>
          <w:tab w:pos="4449" w:val="left" w:leader="none"/>
          <w:tab w:pos="5074" w:val="left" w:leader="none"/>
          <w:tab w:pos="5782" w:val="left" w:leader="none"/>
          <w:tab w:pos="6926" w:val="left" w:leader="none"/>
          <w:tab w:pos="7551" w:val="left" w:leader="none"/>
          <w:tab w:pos="8358" w:val="left" w:leader="none"/>
          <w:tab w:pos="8800" w:val="left" w:leader="none"/>
        </w:tabs>
        <w:spacing w:line="136" w:lineRule="exact" w:before="0"/>
        <w:ind w:left="3642" w:right="0" w:firstLine="0"/>
        <w:jc w:val="left"/>
        <w:rPr>
          <w:rFonts w:ascii="Georgia"/>
          <w:sz w:val="14"/>
        </w:rPr>
      </w:pPr>
      <w:r>
        <w:rPr>
          <w:rFonts w:ascii="Georgia"/>
          <w:spacing w:val="-10"/>
          <w:w w:val="105"/>
          <w:sz w:val="14"/>
        </w:rPr>
        <w:t>2</w:t>
      </w:r>
      <w:r>
        <w:rPr>
          <w:rFonts w:ascii="Georgia"/>
          <w:sz w:val="14"/>
        </w:rPr>
        <w:tab/>
      </w:r>
      <w:r>
        <w:rPr>
          <w:rFonts w:ascii="Georgia"/>
          <w:spacing w:val="-10"/>
          <w:w w:val="105"/>
          <w:sz w:val="14"/>
        </w:rPr>
        <w:t>2</w:t>
      </w:r>
      <w:r>
        <w:rPr>
          <w:rFonts w:ascii="Georgia"/>
          <w:sz w:val="14"/>
        </w:rPr>
        <w:tab/>
      </w:r>
      <w:r>
        <w:rPr>
          <w:rFonts w:ascii="Georgia"/>
          <w:spacing w:val="-10"/>
          <w:w w:val="105"/>
          <w:sz w:val="14"/>
        </w:rPr>
        <w:t>3</w:t>
      </w:r>
      <w:r>
        <w:rPr>
          <w:rFonts w:ascii="Georgia"/>
          <w:sz w:val="14"/>
        </w:rPr>
        <w:tab/>
      </w:r>
      <w:r>
        <w:rPr>
          <w:rFonts w:ascii="Georgia"/>
          <w:w w:val="105"/>
          <w:sz w:val="14"/>
        </w:rPr>
        <w:t>3</w:t>
      </w:r>
      <w:r>
        <w:rPr>
          <w:rFonts w:ascii="Georgia"/>
          <w:spacing w:val="49"/>
          <w:w w:val="115"/>
          <w:sz w:val="14"/>
        </w:rPr>
        <w:t>  </w:t>
      </w:r>
      <w:r>
        <w:rPr>
          <w:rFonts w:ascii="Georgia"/>
          <w:spacing w:val="-10"/>
          <w:w w:val="115"/>
          <w:sz w:val="14"/>
        </w:rPr>
        <w:t>1</w:t>
      </w:r>
      <w:r>
        <w:rPr>
          <w:rFonts w:ascii="Georgia"/>
          <w:sz w:val="14"/>
        </w:rPr>
        <w:tab/>
      </w:r>
      <w:r>
        <w:rPr>
          <w:rFonts w:ascii="Georgia"/>
          <w:spacing w:val="-12"/>
          <w:w w:val="105"/>
          <w:sz w:val="14"/>
        </w:rPr>
        <w:t>2</w:t>
      </w:r>
      <w:r>
        <w:rPr>
          <w:rFonts w:ascii="Georgia"/>
          <w:sz w:val="14"/>
        </w:rPr>
        <w:tab/>
      </w:r>
      <w:r>
        <w:rPr>
          <w:rFonts w:ascii="Georgia"/>
          <w:w w:val="105"/>
          <w:sz w:val="14"/>
        </w:rPr>
        <w:t>3</w:t>
      </w:r>
      <w:r>
        <w:rPr>
          <w:rFonts w:ascii="Georgia"/>
          <w:spacing w:val="62"/>
          <w:w w:val="105"/>
          <w:sz w:val="14"/>
        </w:rPr>
        <w:t> </w:t>
      </w:r>
      <w:r>
        <w:rPr>
          <w:rFonts w:ascii="Georgia"/>
          <w:spacing w:val="-10"/>
          <w:w w:val="105"/>
          <w:sz w:val="14"/>
        </w:rPr>
        <w:t>2</w:t>
      </w:r>
      <w:r>
        <w:rPr>
          <w:rFonts w:ascii="Georgia"/>
          <w:sz w:val="14"/>
        </w:rPr>
        <w:tab/>
      </w:r>
      <w:r>
        <w:rPr>
          <w:rFonts w:ascii="Georgia"/>
          <w:spacing w:val="-10"/>
          <w:w w:val="105"/>
          <w:sz w:val="14"/>
        </w:rPr>
        <w:t>3</w:t>
      </w:r>
      <w:r>
        <w:rPr>
          <w:rFonts w:ascii="Georgia"/>
          <w:sz w:val="14"/>
        </w:rPr>
        <w:tab/>
      </w:r>
      <w:r>
        <w:rPr>
          <w:rFonts w:ascii="Georgia"/>
          <w:spacing w:val="-10"/>
          <w:w w:val="115"/>
          <w:sz w:val="14"/>
        </w:rPr>
        <w:t>1</w:t>
      </w:r>
    </w:p>
    <w:p>
      <w:pPr>
        <w:spacing w:line="135" w:lineRule="exact" w:before="53"/>
        <w:ind w:left="6175" w:right="0" w:firstLine="0"/>
        <w:jc w:val="left"/>
        <w:rPr>
          <w:rFonts w:ascii="Georgia"/>
          <w:sz w:val="20"/>
        </w:rPr>
      </w:pPr>
      <w:r>
        <w:rPr>
          <w:w w:val="110"/>
          <w:sz w:val="20"/>
        </w:rPr>
        <w:t>+</w:t>
      </w:r>
      <w:r>
        <w:rPr>
          <w:spacing w:val="-3"/>
          <w:w w:val="110"/>
          <w:sz w:val="20"/>
        </w:rPr>
        <w:t> </w:t>
      </w:r>
      <w:r>
        <w:rPr>
          <w:w w:val="110"/>
          <w:sz w:val="20"/>
        </w:rPr>
        <w:t>(12</w:t>
      </w:r>
      <w:r>
        <w:rPr>
          <w:rFonts w:ascii="Times New Roman"/>
          <w:i/>
          <w:w w:val="110"/>
          <w:sz w:val="20"/>
        </w:rPr>
        <w:t>e</w:t>
      </w:r>
      <w:r>
        <w:rPr>
          <w:rFonts w:ascii="Georgia"/>
          <w:w w:val="110"/>
          <w:sz w:val="20"/>
          <w:vertAlign w:val="superscript"/>
        </w:rPr>
        <w:t>2</w:t>
      </w:r>
      <w:r>
        <w:rPr>
          <w:rFonts w:ascii="Times New Roman"/>
          <w:i/>
          <w:w w:val="110"/>
          <w:sz w:val="20"/>
          <w:vertAlign w:val="baseline"/>
        </w:rPr>
        <w:t>e</w:t>
      </w:r>
      <w:r>
        <w:rPr>
          <w:rFonts w:ascii="Georgia"/>
          <w:w w:val="110"/>
          <w:sz w:val="20"/>
          <w:vertAlign w:val="superscript"/>
        </w:rPr>
        <w:t>3</w:t>
      </w:r>
      <w:r>
        <w:rPr>
          <w:rFonts w:ascii="Georgia"/>
          <w:spacing w:val="2"/>
          <w:w w:val="110"/>
          <w:sz w:val="20"/>
          <w:vertAlign w:val="baseline"/>
        </w:rPr>
        <w:t> </w:t>
      </w:r>
      <w:r>
        <w:rPr>
          <w:w w:val="110"/>
          <w:sz w:val="20"/>
          <w:vertAlign w:val="baseline"/>
        </w:rPr>
        <w:t>+</w:t>
      </w:r>
      <w:r>
        <w:rPr>
          <w:spacing w:val="-4"/>
          <w:w w:val="110"/>
          <w:sz w:val="20"/>
          <w:vertAlign w:val="baseline"/>
        </w:rPr>
        <w:t> </w:t>
      </w:r>
      <w:r>
        <w:rPr>
          <w:spacing w:val="-2"/>
          <w:w w:val="110"/>
          <w:sz w:val="20"/>
          <w:vertAlign w:val="baseline"/>
        </w:rPr>
        <w:t>12</w:t>
      </w:r>
      <w:r>
        <w:rPr>
          <w:rFonts w:ascii="Times New Roman"/>
          <w:i/>
          <w:spacing w:val="-2"/>
          <w:w w:val="110"/>
          <w:sz w:val="20"/>
          <w:vertAlign w:val="baseline"/>
        </w:rPr>
        <w:t>e</w:t>
      </w:r>
      <w:r>
        <w:rPr>
          <w:rFonts w:ascii="Georgia"/>
          <w:spacing w:val="-2"/>
          <w:w w:val="110"/>
          <w:sz w:val="20"/>
          <w:vertAlign w:val="superscript"/>
        </w:rPr>
        <w:t>3</w:t>
      </w:r>
      <w:r>
        <w:rPr>
          <w:rFonts w:ascii="Times New Roman"/>
          <w:i/>
          <w:spacing w:val="-2"/>
          <w:w w:val="110"/>
          <w:sz w:val="20"/>
          <w:vertAlign w:val="baseline"/>
        </w:rPr>
        <w:t>e</w:t>
      </w:r>
      <w:r>
        <w:rPr>
          <w:rFonts w:ascii="Georgia"/>
          <w:spacing w:val="-2"/>
          <w:w w:val="110"/>
          <w:sz w:val="20"/>
          <w:vertAlign w:val="superscript"/>
        </w:rPr>
        <w:t>2</w:t>
      </w:r>
      <w:r>
        <w:rPr>
          <w:spacing w:val="-2"/>
          <w:w w:val="110"/>
          <w:sz w:val="20"/>
          <w:vertAlign w:val="baseline"/>
        </w:rPr>
        <w:t>)</w:t>
      </w:r>
      <w:r>
        <w:rPr>
          <w:rFonts w:ascii="Times New Roman"/>
          <w:i/>
          <w:spacing w:val="-2"/>
          <w:w w:val="110"/>
          <w:sz w:val="20"/>
          <w:vertAlign w:val="baseline"/>
        </w:rPr>
        <w:t>e</w:t>
      </w:r>
      <w:r>
        <w:rPr>
          <w:rFonts w:ascii="Georgia"/>
          <w:spacing w:val="-2"/>
          <w:w w:val="110"/>
          <w:sz w:val="20"/>
          <w:vertAlign w:val="subscript"/>
        </w:rPr>
        <w:t>1</w:t>
      </w:r>
    </w:p>
    <w:p>
      <w:pPr>
        <w:tabs>
          <w:tab w:pos="806" w:val="left" w:leader="none"/>
        </w:tabs>
        <w:spacing w:line="136" w:lineRule="exact" w:before="0"/>
        <w:ind w:left="0" w:right="1865" w:firstLine="0"/>
        <w:jc w:val="right"/>
        <w:rPr>
          <w:rFonts w:ascii="Georgia"/>
          <w:sz w:val="14"/>
        </w:rPr>
      </w:pPr>
      <w:r>
        <w:rPr>
          <w:rFonts w:ascii="Georgia"/>
          <w:sz w:val="14"/>
        </w:rPr>
        <w:t>3</w:t>
      </w:r>
      <w:r>
        <w:rPr>
          <w:rFonts w:ascii="Georgia"/>
          <w:spacing w:val="69"/>
          <w:sz w:val="14"/>
        </w:rPr>
        <w:t> </w:t>
      </w:r>
      <w:r>
        <w:rPr>
          <w:rFonts w:ascii="Georgia"/>
          <w:spacing w:val="-10"/>
          <w:sz w:val="14"/>
        </w:rPr>
        <w:t>2</w:t>
      </w:r>
      <w:r>
        <w:rPr>
          <w:rFonts w:ascii="Georgia"/>
          <w:sz w:val="14"/>
        </w:rPr>
        <w:tab/>
        <w:t>3</w:t>
      </w:r>
      <w:r>
        <w:rPr>
          <w:rFonts w:ascii="Georgia"/>
          <w:spacing w:val="69"/>
          <w:sz w:val="14"/>
        </w:rPr>
        <w:t> </w:t>
      </w:r>
      <w:r>
        <w:rPr>
          <w:rFonts w:ascii="Georgia"/>
          <w:spacing w:val="-10"/>
          <w:sz w:val="14"/>
        </w:rPr>
        <w:t>2</w:t>
      </w:r>
    </w:p>
    <w:p>
      <w:pPr>
        <w:spacing w:line="135" w:lineRule="exact" w:before="53"/>
        <w:ind w:left="6175" w:right="0" w:firstLine="0"/>
        <w:jc w:val="left"/>
        <w:rPr>
          <w:rFonts w:ascii="Times New Roman"/>
          <w:i/>
          <w:sz w:val="20"/>
        </w:rPr>
      </w:pPr>
      <w:r>
        <w:rPr>
          <w:w w:val="120"/>
          <w:sz w:val="20"/>
        </w:rPr>
        <w:t>+</w:t>
      </w:r>
      <w:r>
        <w:rPr>
          <w:spacing w:val="12"/>
          <w:w w:val="120"/>
          <w:sz w:val="20"/>
        </w:rPr>
        <w:t> </w:t>
      </w:r>
      <w:r>
        <w:rPr>
          <w:spacing w:val="-2"/>
          <w:w w:val="120"/>
          <w:sz w:val="20"/>
        </w:rPr>
        <w:t>4</w:t>
      </w:r>
      <w:r>
        <w:rPr>
          <w:rFonts w:ascii="Times New Roman"/>
          <w:i/>
          <w:spacing w:val="-2"/>
          <w:w w:val="120"/>
          <w:sz w:val="20"/>
        </w:rPr>
        <w:t>e</w:t>
      </w:r>
      <w:r>
        <w:rPr>
          <w:rFonts w:ascii="Georgia"/>
          <w:spacing w:val="-2"/>
          <w:w w:val="120"/>
          <w:sz w:val="20"/>
          <w:vertAlign w:val="superscript"/>
        </w:rPr>
        <w:t>3</w:t>
      </w:r>
      <w:r>
        <w:rPr>
          <w:rFonts w:ascii="Times New Roman"/>
          <w:i/>
          <w:spacing w:val="-2"/>
          <w:w w:val="120"/>
          <w:sz w:val="20"/>
          <w:vertAlign w:val="baseline"/>
        </w:rPr>
        <w:t>e</w:t>
      </w:r>
      <w:r>
        <w:rPr>
          <w:rFonts w:ascii="Georgia"/>
          <w:spacing w:val="-2"/>
          <w:w w:val="120"/>
          <w:sz w:val="20"/>
          <w:vertAlign w:val="superscript"/>
        </w:rPr>
        <w:t>3</w:t>
      </w:r>
      <w:r>
        <w:rPr>
          <w:rFonts w:ascii="Times New Roman"/>
          <w:i/>
          <w:spacing w:val="-2"/>
          <w:w w:val="120"/>
          <w:sz w:val="20"/>
          <w:vertAlign w:val="baseline"/>
        </w:rPr>
        <w:t>.</w:t>
      </w:r>
    </w:p>
    <w:p>
      <w:pPr>
        <w:spacing w:line="136" w:lineRule="exact" w:before="0"/>
        <w:ind w:left="0" w:right="2849" w:firstLine="0"/>
        <w:jc w:val="right"/>
        <w:rPr>
          <w:rFonts w:ascii="Georgia"/>
          <w:sz w:val="14"/>
        </w:rPr>
      </w:pPr>
      <w:r>
        <w:rPr>
          <w:rFonts w:ascii="Georgia"/>
          <w:sz w:val="14"/>
        </w:rPr>
        <w:t>3</w:t>
      </w:r>
      <w:r>
        <w:rPr>
          <w:rFonts w:ascii="Georgia"/>
          <w:spacing w:val="69"/>
          <w:sz w:val="14"/>
        </w:rPr>
        <w:t> </w:t>
      </w:r>
      <w:r>
        <w:rPr>
          <w:rFonts w:ascii="Georgia"/>
          <w:spacing w:val="-10"/>
          <w:sz w:val="14"/>
        </w:rPr>
        <w:t>2</w:t>
      </w:r>
    </w:p>
    <w:p>
      <w:pPr>
        <w:pStyle w:val="BodyText"/>
        <w:spacing w:before="106"/>
        <w:ind w:left="2075"/>
      </w:pPr>
      <w:r>
        <w:rPr/>
        <w:t>Next</w:t>
      </w:r>
      <w:r>
        <w:rPr>
          <w:spacing w:val="17"/>
        </w:rPr>
        <w:t> </w:t>
      </w:r>
      <w:r>
        <w:rPr/>
        <w:t>we</w:t>
      </w:r>
      <w:r>
        <w:rPr>
          <w:spacing w:val="19"/>
        </w:rPr>
        <w:t> </w:t>
      </w:r>
      <w:r>
        <w:rPr/>
        <w:t>substitute</w:t>
      </w:r>
      <w:r>
        <w:rPr>
          <w:spacing w:val="18"/>
        </w:rPr>
        <w:t> </w:t>
      </w:r>
      <w:r>
        <w:rPr>
          <w:rFonts w:ascii="Times New Roman" w:hAnsi="Times New Roman"/>
          <w:i/>
        </w:rPr>
        <w:t>e</w:t>
      </w:r>
      <w:r>
        <w:rPr>
          <w:rFonts w:ascii="Georgia" w:hAnsi="Georgia"/>
          <w:vertAlign w:val="subscript"/>
        </w:rPr>
        <w:t>1</w:t>
      </w:r>
      <w:r>
        <w:rPr>
          <w:rFonts w:ascii="Georgia" w:hAnsi="Georgia"/>
          <w:spacing w:val="10"/>
          <w:w w:val="110"/>
          <w:vertAlign w:val="baseline"/>
        </w:rPr>
        <w:t> </w:t>
      </w:r>
      <w:r>
        <w:rPr>
          <w:w w:val="110"/>
          <w:vertAlign w:val="baseline"/>
        </w:rPr>
        <w:t>=</w:t>
      </w:r>
      <w:r>
        <w:rPr>
          <w:spacing w:val="4"/>
          <w:w w:val="110"/>
          <w:vertAlign w:val="baseline"/>
        </w:rPr>
        <w:t> </w:t>
      </w:r>
      <w:r>
        <w:rPr>
          <w:rFonts w:ascii="Meiryo" w:hAnsi="Meiryo"/>
          <w:i/>
          <w:vertAlign w:val="baseline"/>
        </w:rPr>
        <w:t>—</w:t>
      </w:r>
      <w:r>
        <w:rPr>
          <w:rFonts w:ascii="Times New Roman" w:hAnsi="Times New Roman"/>
          <w:i/>
          <w:vertAlign w:val="baseline"/>
        </w:rPr>
        <w:t>e</w:t>
      </w:r>
      <w:r>
        <w:rPr>
          <w:rFonts w:ascii="Georgia" w:hAnsi="Georgia"/>
          <w:vertAlign w:val="subscript"/>
        </w:rPr>
        <w:t>2</w:t>
      </w:r>
      <w:r>
        <w:rPr>
          <w:rFonts w:ascii="Georgia" w:hAnsi="Georgia"/>
          <w:spacing w:val="3"/>
          <w:vertAlign w:val="baseline"/>
        </w:rPr>
        <w:t> </w:t>
      </w:r>
      <w:r>
        <w:rPr>
          <w:rFonts w:ascii="Meiryo" w:hAnsi="Meiryo"/>
          <w:i/>
          <w:vertAlign w:val="baseline"/>
        </w:rPr>
        <w:t>—</w:t>
      </w:r>
      <w:r>
        <w:rPr>
          <w:rFonts w:ascii="Meiryo" w:hAnsi="Meiryo"/>
          <w:i/>
          <w:spacing w:val="-24"/>
          <w:vertAlign w:val="baseline"/>
        </w:rPr>
        <w:t> </w:t>
      </w:r>
      <w:r>
        <w:rPr>
          <w:rFonts w:ascii="Times New Roman" w:hAnsi="Times New Roman"/>
          <w:i/>
          <w:vertAlign w:val="baseline"/>
        </w:rPr>
        <w:t>e</w:t>
      </w:r>
      <w:r>
        <w:rPr>
          <w:rFonts w:ascii="Georgia" w:hAnsi="Georgia"/>
          <w:vertAlign w:val="subscript"/>
        </w:rPr>
        <w:t>3</w:t>
      </w:r>
      <w:r>
        <w:rPr>
          <w:rFonts w:ascii="Georgia" w:hAnsi="Georgia"/>
          <w:spacing w:val="24"/>
          <w:vertAlign w:val="baseline"/>
        </w:rPr>
        <w:t> </w:t>
      </w:r>
      <w:r>
        <w:rPr>
          <w:vertAlign w:val="baseline"/>
        </w:rPr>
        <w:t>to</w:t>
      </w:r>
      <w:r>
        <w:rPr>
          <w:spacing w:val="19"/>
          <w:vertAlign w:val="baseline"/>
        </w:rPr>
        <w:t> </w:t>
      </w:r>
      <w:r>
        <w:rPr>
          <w:spacing w:val="-5"/>
          <w:vertAlign w:val="baseline"/>
        </w:rPr>
        <w:t>get</w:t>
      </w:r>
    </w:p>
    <w:p>
      <w:pPr>
        <w:spacing w:before="37"/>
        <w:ind w:left="2347" w:right="0" w:firstLine="0"/>
        <w:jc w:val="left"/>
        <w:rPr>
          <w:rFonts w:ascii="Times New Roman" w:hAnsi="Times New Roman"/>
          <w:i/>
          <w:sz w:val="20"/>
        </w:rPr>
      </w:pPr>
      <w:r>
        <w:rPr/>
        <w:pict>
          <v:shape style="position:absolute;margin-left:230.594391pt;margin-top:11.002139pt;width:4pt;height:7pt;mso-position-horizontal-relative:page;mso-position-vertical-relative:paragraph;z-index:-30017536" type="#_x0000_t202" id="docshape1091"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70.955688pt;margin-top:11.002139pt;width:4pt;height:7pt;mso-position-horizontal-relative:page;mso-position-vertical-relative:paragraph;z-index:-30017024" type="#_x0000_t202" id="docshape109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97.223053pt;margin-top:11.002139pt;width:4pt;height:7pt;mso-position-horizontal-relative:page;mso-position-vertical-relative:paragraph;z-index:-30016512" type="#_x0000_t202" id="docshape1093"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306.325592pt;margin-top:11.002139pt;width:4pt;height:7pt;mso-position-horizontal-relative:page;mso-position-vertical-relative:paragraph;z-index:-30016000" type="#_x0000_t202" id="docshape1094"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37.574341pt;margin-top:11.002139pt;width:4pt;height:7pt;mso-position-horizontal-relative:page;mso-position-vertical-relative:paragraph;z-index:-30015488" type="#_x0000_t202" id="docshape1095"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346.68689pt;margin-top:11.002139pt;width:4pt;height:7pt;mso-position-horizontal-relative:page;mso-position-vertical-relative:paragraph;z-index:-30014976" type="#_x0000_t202" id="docshape109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72.954254pt;margin-top:11.002139pt;width:4pt;height:7pt;mso-position-horizontal-relative:page;mso-position-vertical-relative:paragraph;z-index:-30014464" type="#_x0000_t202" id="docshape1097"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382.056793pt;margin-top:11.002139pt;width:4pt;height:7pt;mso-position-horizontal-relative:page;mso-position-vertical-relative:paragraph;z-index:-30013952" type="#_x0000_t202" id="docshape109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413.305542pt;margin-top:11.002139pt;width:4pt;height:7pt;mso-position-horizontal-relative:page;mso-position-vertical-relative:paragraph;z-index:-30013440" type="#_x0000_t202" id="docshape1099"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448.685455pt;margin-top:11.002139pt;width:4pt;height:7pt;mso-position-horizontal-relative:page;mso-position-vertical-relative:paragraph;z-index:-30012928" type="#_x0000_t202" id="docshape1100"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w w:val="105"/>
          <w:sz w:val="20"/>
        </w:rPr>
        <w:t>4</w:t>
      </w:r>
      <w:r>
        <w:rPr>
          <w:rFonts w:ascii="Times New Roman" w:hAnsi="Times New Roman"/>
          <w:i/>
          <w:w w:val="105"/>
          <w:sz w:val="20"/>
        </w:rPr>
        <w:t>A</w:t>
      </w:r>
      <w:r>
        <w:rPr>
          <w:rFonts w:ascii="Georgia" w:hAnsi="Georgia"/>
          <w:w w:val="105"/>
          <w:sz w:val="20"/>
          <w:vertAlign w:val="superscript"/>
        </w:rPr>
        <w:t>3</w:t>
      </w:r>
      <w:r>
        <w:rPr>
          <w:rFonts w:ascii="Georgia" w:hAnsi="Georgia"/>
          <w:spacing w:val="-13"/>
          <w:w w:val="105"/>
          <w:sz w:val="20"/>
          <w:vertAlign w:val="baseline"/>
        </w:rPr>
        <w:t> </w:t>
      </w:r>
      <w:r>
        <w:rPr>
          <w:w w:val="105"/>
          <w:sz w:val="20"/>
          <w:vertAlign w:val="baseline"/>
        </w:rPr>
        <w:t>+</w:t>
      </w:r>
      <w:r>
        <w:rPr>
          <w:spacing w:val="-12"/>
          <w:w w:val="105"/>
          <w:sz w:val="20"/>
          <w:vertAlign w:val="baseline"/>
        </w:rPr>
        <w:t> </w:t>
      </w:r>
      <w:r>
        <w:rPr>
          <w:w w:val="105"/>
          <w:sz w:val="20"/>
          <w:vertAlign w:val="baseline"/>
        </w:rPr>
        <w:t>27</w:t>
      </w:r>
      <w:r>
        <w:rPr>
          <w:rFonts w:ascii="Times New Roman" w:hAnsi="Times New Roman"/>
          <w:i/>
          <w:w w:val="105"/>
          <w:sz w:val="20"/>
          <w:vertAlign w:val="baseline"/>
        </w:rPr>
        <w:t>B</w:t>
      </w:r>
      <w:r>
        <w:rPr>
          <w:rFonts w:ascii="Georgia" w:hAnsi="Georgia"/>
          <w:w w:val="105"/>
          <w:sz w:val="20"/>
          <w:vertAlign w:val="superscript"/>
        </w:rPr>
        <w:t>2</w:t>
      </w:r>
      <w:r>
        <w:rPr>
          <w:rFonts w:ascii="Georgia" w:hAnsi="Georgia"/>
          <w:spacing w:val="-6"/>
          <w:w w:val="105"/>
          <w:sz w:val="20"/>
          <w:vertAlign w:val="baseline"/>
        </w:rPr>
        <w:t> </w:t>
      </w:r>
      <w:r>
        <w:rPr>
          <w:w w:val="105"/>
          <w:sz w:val="20"/>
          <w:vertAlign w:val="baseline"/>
        </w:rPr>
        <w:t>= </w:t>
      </w:r>
      <w:r>
        <w:rPr>
          <w:rFonts w:ascii="Meiryo" w:hAnsi="Meiryo"/>
          <w:i/>
          <w:w w:val="105"/>
          <w:sz w:val="20"/>
          <w:vertAlign w:val="baseline"/>
        </w:rPr>
        <w:t>—</w:t>
      </w:r>
      <w:r>
        <w:rPr>
          <w:w w:val="105"/>
          <w:sz w:val="20"/>
          <w:vertAlign w:val="baseline"/>
        </w:rPr>
        <w:t>4</w:t>
      </w:r>
      <w:r>
        <w:rPr>
          <w:rFonts w:ascii="Times New Roman" w:hAnsi="Times New Roman"/>
          <w:i/>
          <w:w w:val="105"/>
          <w:sz w:val="20"/>
          <w:vertAlign w:val="baseline"/>
        </w:rPr>
        <w:t>e</w:t>
      </w:r>
      <w:r>
        <w:rPr>
          <w:rFonts w:ascii="Georgia" w:hAnsi="Georgia"/>
          <w:w w:val="105"/>
          <w:sz w:val="20"/>
          <w:vertAlign w:val="superscript"/>
        </w:rPr>
        <w:t>6</w:t>
      </w:r>
      <w:r>
        <w:rPr>
          <w:rFonts w:ascii="Georgia" w:hAnsi="Georgia"/>
          <w:spacing w:val="-5"/>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05"/>
          <w:sz w:val="20"/>
          <w:vertAlign w:val="baseline"/>
        </w:rPr>
        <w:t>12</w:t>
      </w:r>
      <w:r>
        <w:rPr>
          <w:rFonts w:ascii="Times New Roman" w:hAnsi="Times New Roman"/>
          <w:i/>
          <w:w w:val="105"/>
          <w:sz w:val="20"/>
          <w:vertAlign w:val="baseline"/>
        </w:rPr>
        <w:t>e</w:t>
      </w:r>
      <w:r>
        <w:rPr>
          <w:rFonts w:ascii="Georgia" w:hAnsi="Georgia"/>
          <w:w w:val="105"/>
          <w:sz w:val="20"/>
          <w:vertAlign w:val="subscript"/>
        </w:rPr>
        <w:t>3</w:t>
      </w:r>
      <w:r>
        <w:rPr>
          <w:rFonts w:ascii="Times New Roman" w:hAnsi="Times New Roman"/>
          <w:i/>
          <w:w w:val="105"/>
          <w:sz w:val="20"/>
          <w:vertAlign w:val="baseline"/>
        </w:rPr>
        <w:t>e</w:t>
      </w:r>
      <w:r>
        <w:rPr>
          <w:rFonts w:ascii="Georgia" w:hAnsi="Georgia"/>
          <w:w w:val="105"/>
          <w:sz w:val="20"/>
          <w:vertAlign w:val="superscript"/>
        </w:rPr>
        <w:t>5</w:t>
      </w:r>
      <w:r>
        <w:rPr>
          <w:rFonts w:ascii="Georgia" w:hAnsi="Georgia"/>
          <w:spacing w:val="-5"/>
          <w:w w:val="105"/>
          <w:sz w:val="20"/>
          <w:vertAlign w:val="baseline"/>
        </w:rPr>
        <w:t> </w:t>
      </w:r>
      <w:r>
        <w:rPr>
          <w:w w:val="105"/>
          <w:sz w:val="20"/>
          <w:vertAlign w:val="baseline"/>
        </w:rPr>
        <w:t>+</w:t>
      </w:r>
      <w:r>
        <w:rPr>
          <w:spacing w:val="-9"/>
          <w:w w:val="105"/>
          <w:sz w:val="20"/>
          <w:vertAlign w:val="baseline"/>
        </w:rPr>
        <w:t> </w:t>
      </w:r>
      <w:r>
        <w:rPr>
          <w:w w:val="105"/>
          <w:sz w:val="20"/>
          <w:vertAlign w:val="baseline"/>
        </w:rPr>
        <w:t>3</w:t>
      </w:r>
      <w:r>
        <w:rPr>
          <w:rFonts w:ascii="Times New Roman" w:hAnsi="Times New Roman"/>
          <w:i/>
          <w:w w:val="105"/>
          <w:sz w:val="20"/>
          <w:vertAlign w:val="baseline"/>
        </w:rPr>
        <w:t>e</w:t>
      </w:r>
      <w:r>
        <w:rPr>
          <w:rFonts w:ascii="Georgia" w:hAnsi="Georgia"/>
          <w:w w:val="105"/>
          <w:sz w:val="20"/>
          <w:vertAlign w:val="superscript"/>
        </w:rPr>
        <w:t>2</w:t>
      </w:r>
      <w:r>
        <w:rPr>
          <w:rFonts w:ascii="Times New Roman" w:hAnsi="Times New Roman"/>
          <w:i/>
          <w:w w:val="105"/>
          <w:sz w:val="20"/>
          <w:vertAlign w:val="baseline"/>
        </w:rPr>
        <w:t>e</w:t>
      </w:r>
      <w:r>
        <w:rPr>
          <w:rFonts w:ascii="Georgia" w:hAnsi="Georgia"/>
          <w:w w:val="105"/>
          <w:sz w:val="20"/>
          <w:vertAlign w:val="superscript"/>
        </w:rPr>
        <w:t>4</w:t>
      </w:r>
      <w:r>
        <w:rPr>
          <w:rFonts w:ascii="Georgia" w:hAnsi="Georgia"/>
          <w:spacing w:val="-5"/>
          <w:w w:val="105"/>
          <w:sz w:val="20"/>
          <w:vertAlign w:val="baseline"/>
        </w:rPr>
        <w:t> </w:t>
      </w:r>
      <w:r>
        <w:rPr>
          <w:w w:val="105"/>
          <w:sz w:val="20"/>
          <w:vertAlign w:val="baseline"/>
        </w:rPr>
        <w:t>+</w:t>
      </w:r>
      <w:r>
        <w:rPr>
          <w:spacing w:val="-9"/>
          <w:w w:val="105"/>
          <w:sz w:val="20"/>
          <w:vertAlign w:val="baseline"/>
        </w:rPr>
        <w:t> </w:t>
      </w:r>
      <w:r>
        <w:rPr>
          <w:w w:val="105"/>
          <w:sz w:val="20"/>
          <w:vertAlign w:val="baseline"/>
        </w:rPr>
        <w:t>26</w:t>
      </w:r>
      <w:r>
        <w:rPr>
          <w:rFonts w:ascii="Times New Roman" w:hAnsi="Times New Roman"/>
          <w:i/>
          <w:w w:val="105"/>
          <w:sz w:val="20"/>
          <w:vertAlign w:val="baseline"/>
        </w:rPr>
        <w:t>e</w:t>
      </w:r>
      <w:r>
        <w:rPr>
          <w:rFonts w:ascii="Georgia" w:hAnsi="Georgia"/>
          <w:w w:val="105"/>
          <w:sz w:val="20"/>
          <w:vertAlign w:val="superscript"/>
        </w:rPr>
        <w:t>3</w:t>
      </w:r>
      <w:r>
        <w:rPr>
          <w:rFonts w:ascii="Times New Roman" w:hAnsi="Times New Roman"/>
          <w:i/>
          <w:w w:val="105"/>
          <w:sz w:val="20"/>
          <w:vertAlign w:val="baseline"/>
        </w:rPr>
        <w:t>e</w:t>
      </w:r>
      <w:r>
        <w:rPr>
          <w:rFonts w:ascii="Georgia" w:hAnsi="Georgia"/>
          <w:w w:val="105"/>
          <w:sz w:val="20"/>
          <w:vertAlign w:val="superscript"/>
        </w:rPr>
        <w:t>3</w:t>
      </w:r>
      <w:r>
        <w:rPr>
          <w:rFonts w:ascii="Georgia" w:hAnsi="Georgia"/>
          <w:spacing w:val="-5"/>
          <w:w w:val="105"/>
          <w:sz w:val="20"/>
          <w:vertAlign w:val="baseline"/>
        </w:rPr>
        <w:t> </w:t>
      </w:r>
      <w:r>
        <w:rPr>
          <w:w w:val="105"/>
          <w:sz w:val="20"/>
          <w:vertAlign w:val="baseline"/>
        </w:rPr>
        <w:t>+</w:t>
      </w:r>
      <w:r>
        <w:rPr>
          <w:spacing w:val="-9"/>
          <w:w w:val="105"/>
          <w:sz w:val="20"/>
          <w:vertAlign w:val="baseline"/>
        </w:rPr>
        <w:t> </w:t>
      </w:r>
      <w:r>
        <w:rPr>
          <w:w w:val="105"/>
          <w:sz w:val="20"/>
          <w:vertAlign w:val="baseline"/>
        </w:rPr>
        <w:t>3</w:t>
      </w:r>
      <w:r>
        <w:rPr>
          <w:rFonts w:ascii="Times New Roman" w:hAnsi="Times New Roman"/>
          <w:i/>
          <w:w w:val="105"/>
          <w:sz w:val="20"/>
          <w:vertAlign w:val="baseline"/>
        </w:rPr>
        <w:t>e</w:t>
      </w:r>
      <w:r>
        <w:rPr>
          <w:rFonts w:ascii="Georgia" w:hAnsi="Georgia"/>
          <w:w w:val="105"/>
          <w:sz w:val="20"/>
          <w:vertAlign w:val="superscript"/>
        </w:rPr>
        <w:t>4</w:t>
      </w:r>
      <w:r>
        <w:rPr>
          <w:rFonts w:ascii="Times New Roman" w:hAnsi="Times New Roman"/>
          <w:i/>
          <w:w w:val="105"/>
          <w:sz w:val="20"/>
          <w:vertAlign w:val="baseline"/>
        </w:rPr>
        <w:t>e</w:t>
      </w:r>
      <w:r>
        <w:rPr>
          <w:rFonts w:ascii="Georgia" w:hAnsi="Georgia"/>
          <w:w w:val="105"/>
          <w:sz w:val="20"/>
          <w:vertAlign w:val="superscript"/>
        </w:rPr>
        <w:t>2</w:t>
      </w:r>
      <w:r>
        <w:rPr>
          <w:rFonts w:ascii="Georgia" w:hAnsi="Georgia"/>
          <w:spacing w:val="-5"/>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12</w:t>
      </w:r>
      <w:r>
        <w:rPr>
          <w:rFonts w:ascii="Times New Roman" w:hAnsi="Times New Roman"/>
          <w:i/>
          <w:w w:val="105"/>
          <w:sz w:val="20"/>
          <w:vertAlign w:val="baseline"/>
        </w:rPr>
        <w:t>e</w:t>
      </w:r>
      <w:r>
        <w:rPr>
          <w:rFonts w:ascii="Georgia" w:hAnsi="Georgia"/>
          <w:w w:val="105"/>
          <w:sz w:val="20"/>
          <w:vertAlign w:val="superscript"/>
        </w:rPr>
        <w:t>5</w:t>
      </w:r>
      <w:r>
        <w:rPr>
          <w:rFonts w:ascii="Times New Roman" w:hAnsi="Times New Roman"/>
          <w:i/>
          <w:w w:val="105"/>
          <w:sz w:val="20"/>
          <w:vertAlign w:val="baseline"/>
        </w:rPr>
        <w:t>e</w:t>
      </w:r>
      <w:r>
        <w:rPr>
          <w:rFonts w:ascii="Georgia" w:hAnsi="Georgia"/>
          <w:w w:val="105"/>
          <w:sz w:val="20"/>
          <w:vertAlign w:val="subscript"/>
        </w:rPr>
        <w:t>2</w:t>
      </w:r>
      <w:r>
        <w:rPr>
          <w:rFonts w:ascii="Georgia" w:hAnsi="Georgia"/>
          <w:spacing w:val="-5"/>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spacing w:val="-4"/>
          <w:w w:val="105"/>
          <w:sz w:val="20"/>
          <w:vertAlign w:val="baseline"/>
        </w:rPr>
        <w:t>4</w:t>
      </w:r>
      <w:r>
        <w:rPr>
          <w:rFonts w:ascii="Times New Roman" w:hAnsi="Times New Roman"/>
          <w:i/>
          <w:spacing w:val="-4"/>
          <w:w w:val="105"/>
          <w:sz w:val="20"/>
          <w:vertAlign w:val="baseline"/>
        </w:rPr>
        <w:t>e</w:t>
      </w:r>
      <w:r>
        <w:rPr>
          <w:rFonts w:ascii="Georgia" w:hAnsi="Georgia"/>
          <w:spacing w:val="-4"/>
          <w:w w:val="105"/>
          <w:sz w:val="20"/>
          <w:vertAlign w:val="superscript"/>
        </w:rPr>
        <w:t>6</w:t>
      </w:r>
      <w:r>
        <w:rPr>
          <w:rFonts w:ascii="Times New Roman" w:hAnsi="Times New Roman"/>
          <w:i/>
          <w:spacing w:val="-4"/>
          <w:w w:val="105"/>
          <w:sz w:val="20"/>
          <w:vertAlign w:val="baseline"/>
        </w:rPr>
        <w:t>.</w:t>
      </w:r>
    </w:p>
    <w:p>
      <w:pPr>
        <w:pStyle w:val="BodyText"/>
        <w:spacing w:before="85"/>
        <w:ind w:left="2075" w:right="907"/>
        <w:jc w:val="both"/>
      </w:pPr>
      <w:r>
        <w:rPr/>
        <w:pict>
          <v:shape style="position:absolute;margin-left:237.44632pt;margin-top:41.890839pt;width:26.8pt;height:17.3pt;mso-position-horizontal-relative:page;mso-position-vertical-relative:paragraph;z-index:-30020096" type="#_x0000_t202" id="docshape1101" filled="false" stroked="false">
            <v:textbox inset="0,0,0,0">
              <w:txbxContent>
                <w:p>
                  <w:pPr>
                    <w:tabs>
                      <w:tab w:pos="380"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200.776047pt;margin-top:29.937494pt;width:7.8pt;height:17.3pt;mso-position-horizontal-relative:page;mso-position-vertical-relative:paragraph;z-index:-30019584" type="#_x0000_t202" id="docshape110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389.298828pt;margin-top:17.984148pt;width:7.8pt;height:17.3pt;mso-position-horizontal-relative:page;mso-position-vertical-relative:paragraph;z-index:-30019072" type="#_x0000_t202" id="docshape110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We’d</w:t>
      </w:r>
      <w:r>
        <w:rPr>
          <w:w w:val="105"/>
        </w:rPr>
        <w:t> like</w:t>
      </w:r>
      <w:r>
        <w:rPr>
          <w:w w:val="105"/>
        </w:rPr>
        <w:t> to</w:t>
      </w:r>
      <w:r>
        <w:rPr>
          <w:w w:val="105"/>
        </w:rPr>
        <w:t> know</w:t>
      </w:r>
      <w:r>
        <w:rPr>
          <w:w w:val="105"/>
        </w:rPr>
        <w:t> that</w:t>
      </w:r>
      <w:r>
        <w:rPr>
          <w:w w:val="105"/>
        </w:rPr>
        <w:t> this</w:t>
      </w:r>
      <w:r>
        <w:rPr>
          <w:w w:val="105"/>
        </w:rPr>
        <w:t> last</w:t>
      </w:r>
      <w:r>
        <w:rPr>
          <w:w w:val="105"/>
        </w:rPr>
        <w:t> expression</w:t>
      </w:r>
      <w:r>
        <w:rPr>
          <w:w w:val="105"/>
        </w:rPr>
        <w:t> vanishes</w:t>
      </w:r>
      <w:r>
        <w:rPr>
          <w:w w:val="105"/>
        </w:rPr>
        <w:t> if</w:t>
      </w:r>
      <w:r>
        <w:rPr>
          <w:w w:val="105"/>
        </w:rPr>
        <w:t> any</w:t>
      </w:r>
      <w:r>
        <w:rPr>
          <w:w w:val="105"/>
        </w:rPr>
        <w:t> two</w:t>
      </w:r>
      <w:r>
        <w:rPr>
          <w:w w:val="105"/>
        </w:rPr>
        <w:t> of</w:t>
      </w:r>
      <w:r>
        <w:rPr>
          <w:w w:val="105"/>
        </w:rPr>
        <w:t> the</w:t>
      </w:r>
      <w:r>
        <w:rPr>
          <w:w w:val="105"/>
        </w:rPr>
        <w:t> </w:t>
      </w:r>
      <w:r>
        <w:rPr>
          <w:rFonts w:ascii="Times New Roman" w:hAnsi="Times New Roman"/>
          <w:i/>
          <w:w w:val="115"/>
        </w:rPr>
        <w:t>e</w:t>
      </w:r>
      <w:r>
        <w:rPr>
          <w:rFonts w:ascii="Georgia" w:hAnsi="Georgia"/>
          <w:i/>
          <w:w w:val="115"/>
          <w:vertAlign w:val="subscript"/>
        </w:rPr>
        <w:t>i</w:t>
      </w:r>
      <w:r>
        <w:rPr>
          <w:rFonts w:ascii="Georgia" w:hAnsi="Georgia"/>
          <w:i/>
          <w:spacing w:val="-3"/>
          <w:w w:val="115"/>
          <w:vertAlign w:val="baseline"/>
        </w:rPr>
        <w:t> </w:t>
      </w:r>
      <w:r>
        <w:rPr>
          <w:w w:val="105"/>
          <w:vertAlign w:val="baseline"/>
        </w:rPr>
        <w:t>are the same. It is not hard to check that it is a multiple of </w:t>
      </w:r>
      <w:r>
        <w:rPr>
          <w:rFonts w:ascii="Times New Roman" w:hAnsi="Times New Roman"/>
          <w:i/>
          <w:w w:val="105"/>
          <w:vertAlign w:val="baseline"/>
        </w:rPr>
        <w:t>e</w:t>
      </w:r>
      <w:r>
        <w:rPr>
          <w:rFonts w:ascii="Georgia" w:hAnsi="Georgia"/>
          <w:w w:val="105"/>
          <w:vertAlign w:val="subscript"/>
        </w:rPr>
        <w:t>2</w:t>
      </w:r>
      <w:r>
        <w:rPr>
          <w:rFonts w:ascii="Georgia" w:hAnsi="Georgia"/>
          <w:spacing w:val="80"/>
          <w:w w:val="105"/>
          <w:vertAlign w:val="baseline"/>
        </w:rPr>
        <w:t> </w:t>
      </w:r>
      <w:r>
        <w:rPr>
          <w:rFonts w:ascii="Times New Roman" w:hAnsi="Times New Roman"/>
          <w:i/>
          <w:w w:val="105"/>
          <w:vertAlign w:val="baseline"/>
        </w:rPr>
        <w:t>e</w:t>
      </w:r>
      <w:r>
        <w:rPr>
          <w:rFonts w:ascii="Georgia" w:hAnsi="Georgia"/>
          <w:w w:val="105"/>
          <w:vertAlign w:val="subscript"/>
        </w:rPr>
        <w:t>3</w:t>
      </w:r>
      <w:r>
        <w:rPr>
          <w:w w:val="105"/>
          <w:vertAlign w:val="baseline"/>
        </w:rPr>
        <w:t>, and indeed a multiple</w:t>
      </w:r>
      <w:r>
        <w:rPr>
          <w:w w:val="105"/>
          <w:vertAlign w:val="baseline"/>
        </w:rPr>
        <w:t> of</w:t>
      </w:r>
      <w:r>
        <w:rPr>
          <w:w w:val="105"/>
          <w:vertAlign w:val="baseline"/>
        </w:rPr>
        <w:t> (</w:t>
      </w:r>
      <w:r>
        <w:rPr>
          <w:rFonts w:ascii="Times New Roman" w:hAnsi="Times New Roman"/>
          <w:i/>
          <w:w w:val="105"/>
          <w:vertAlign w:val="baseline"/>
        </w:rPr>
        <w:t>e</w:t>
      </w:r>
      <w:r>
        <w:rPr>
          <w:rFonts w:ascii="Georgia" w:hAnsi="Georgia"/>
          <w:w w:val="105"/>
          <w:vertAlign w:val="subscript"/>
        </w:rPr>
        <w:t>2</w:t>
      </w:r>
      <w:r>
        <w:rPr>
          <w:rFonts w:ascii="Georgia" w:hAnsi="Georgia"/>
          <w:spacing w:val="80"/>
          <w:w w:val="150"/>
          <w:vertAlign w:val="baseline"/>
        </w:rPr>
        <w:t> </w:t>
      </w:r>
      <w:r>
        <w:rPr>
          <w:rFonts w:ascii="Times New Roman" w:hAnsi="Times New Roman"/>
          <w:i/>
          <w:w w:val="105"/>
          <w:vertAlign w:val="baseline"/>
        </w:rPr>
        <w:t>e</w:t>
      </w:r>
      <w:r>
        <w:rPr>
          <w:rFonts w:ascii="Georgia" w:hAnsi="Georgia"/>
          <w:w w:val="105"/>
          <w:vertAlign w:val="subscript"/>
        </w:rPr>
        <w:t>3</w:t>
      </w:r>
      <w:r>
        <w:rPr>
          <w:w w:val="105"/>
          <w:vertAlign w:val="baseline"/>
        </w:rPr>
        <w:t>)</w:t>
      </w:r>
      <w:r>
        <w:rPr>
          <w:rFonts w:ascii="Georgia" w:hAnsi="Georgia"/>
          <w:w w:val="105"/>
          <w:position w:val="7"/>
          <w:sz w:val="14"/>
          <w:vertAlign w:val="baseline"/>
        </w:rPr>
        <w:t>2</w:t>
      </w:r>
      <w:r>
        <w:rPr>
          <w:w w:val="105"/>
          <w:vertAlign w:val="baseline"/>
        </w:rPr>
        <w:t>.</w:t>
      </w:r>
      <w:r>
        <w:rPr>
          <w:w w:val="105"/>
          <w:vertAlign w:val="baseline"/>
        </w:rPr>
        <w:t> But</w:t>
      </w:r>
      <w:r>
        <w:rPr>
          <w:w w:val="105"/>
          <w:vertAlign w:val="baseline"/>
        </w:rPr>
        <w:t> we’d</w:t>
      </w:r>
      <w:r>
        <w:rPr>
          <w:w w:val="105"/>
          <w:vertAlign w:val="baseline"/>
        </w:rPr>
        <w:t> also</w:t>
      </w:r>
      <w:r>
        <w:rPr>
          <w:w w:val="105"/>
          <w:vertAlign w:val="baseline"/>
        </w:rPr>
        <w:t> like</w:t>
      </w:r>
      <w:r>
        <w:rPr>
          <w:w w:val="105"/>
          <w:vertAlign w:val="baseline"/>
        </w:rPr>
        <w:t> it</w:t>
      </w:r>
      <w:r>
        <w:rPr>
          <w:w w:val="105"/>
          <w:vertAlign w:val="baseline"/>
        </w:rPr>
        <w:t> to</w:t>
      </w:r>
      <w:r>
        <w:rPr>
          <w:w w:val="105"/>
          <w:vertAlign w:val="baseline"/>
        </w:rPr>
        <w:t> vanish</w:t>
      </w:r>
      <w:r>
        <w:rPr>
          <w:w w:val="105"/>
          <w:vertAlign w:val="baseline"/>
        </w:rPr>
        <w:t> when</w:t>
      </w:r>
      <w:r>
        <w:rPr>
          <w:w w:val="105"/>
          <w:vertAlign w:val="baseline"/>
        </w:rPr>
        <w:t> </w:t>
      </w:r>
      <w:r>
        <w:rPr>
          <w:rFonts w:ascii="Times New Roman" w:hAnsi="Times New Roman"/>
          <w:i/>
          <w:w w:val="105"/>
          <w:vertAlign w:val="baseline"/>
        </w:rPr>
        <w:t>e</w:t>
      </w:r>
      <w:r>
        <w:rPr>
          <w:rFonts w:ascii="Georgia" w:hAnsi="Georgia"/>
          <w:w w:val="105"/>
          <w:vertAlign w:val="subscript"/>
        </w:rPr>
        <w:t>3</w:t>
      </w:r>
      <w:r>
        <w:rPr>
          <w:rFonts w:ascii="Georgia" w:hAnsi="Georgia"/>
          <w:w w:val="105"/>
          <w:vertAlign w:val="baseline"/>
        </w:rPr>
        <w:t> </w:t>
      </w:r>
      <w:r>
        <w:rPr>
          <w:w w:val="115"/>
          <w:vertAlign w:val="baseline"/>
        </w:rPr>
        <w:t>=</w:t>
      </w:r>
      <w:r>
        <w:rPr>
          <w:spacing w:val="-1"/>
          <w:w w:val="115"/>
          <w:vertAlign w:val="baseline"/>
        </w:rPr>
        <w:t> </w:t>
      </w:r>
      <w:r>
        <w:rPr>
          <w:rFonts w:ascii="Times New Roman" w:hAnsi="Times New Roman"/>
          <w:i/>
          <w:w w:val="115"/>
          <w:vertAlign w:val="baseline"/>
        </w:rPr>
        <w:t>e</w:t>
      </w:r>
      <w:r>
        <w:rPr>
          <w:rFonts w:ascii="Georgia" w:hAnsi="Georgia"/>
          <w:w w:val="115"/>
          <w:vertAlign w:val="subscript"/>
        </w:rPr>
        <w:t>1</w:t>
      </w:r>
      <w:r>
        <w:rPr>
          <w:w w:val="115"/>
          <w:vertAlign w:val="baseline"/>
        </w:rPr>
        <w:t>,</w:t>
      </w:r>
      <w:r>
        <w:rPr>
          <w:w w:val="115"/>
          <w:vertAlign w:val="baseline"/>
        </w:rPr>
        <w:t> </w:t>
      </w:r>
      <w:r>
        <w:rPr>
          <w:w w:val="105"/>
          <w:vertAlign w:val="baseline"/>
        </w:rPr>
        <w:t>which</w:t>
      </w:r>
      <w:r>
        <w:rPr>
          <w:w w:val="105"/>
          <w:vertAlign w:val="baseline"/>
        </w:rPr>
        <w:t> is the same as when </w:t>
      </w:r>
      <w:r>
        <w:rPr>
          <w:rFonts w:ascii="Times New Roman" w:hAnsi="Times New Roman"/>
          <w:i/>
          <w:w w:val="105"/>
          <w:vertAlign w:val="baseline"/>
        </w:rPr>
        <w:t>e</w:t>
      </w:r>
      <w:r>
        <w:rPr>
          <w:rFonts w:ascii="Georgia" w:hAnsi="Georgia"/>
          <w:w w:val="105"/>
          <w:vertAlign w:val="subscript"/>
        </w:rPr>
        <w:t>3</w:t>
      </w:r>
      <w:r>
        <w:rPr>
          <w:rFonts w:ascii="Georgia" w:hAnsi="Georgia"/>
          <w:w w:val="105"/>
          <w:vertAlign w:val="baseline"/>
        </w:rPr>
        <w:t> </w:t>
      </w:r>
      <w:r>
        <w:rPr>
          <w:w w:val="115"/>
          <w:vertAlign w:val="baseline"/>
        </w:rPr>
        <w:t>=</w:t>
      </w:r>
      <w:r>
        <w:rPr>
          <w:spacing w:val="40"/>
          <w:w w:val="115"/>
          <w:vertAlign w:val="baseline"/>
        </w:rPr>
        <w:t> </w:t>
      </w:r>
      <w:r>
        <w:rPr>
          <w:rFonts w:ascii="Times New Roman" w:hAnsi="Times New Roman"/>
          <w:i/>
          <w:w w:val="105"/>
          <w:vertAlign w:val="baseline"/>
        </w:rPr>
        <w:t>e</w:t>
      </w:r>
      <w:r>
        <w:rPr>
          <w:rFonts w:ascii="Georgia" w:hAnsi="Georgia"/>
          <w:w w:val="105"/>
          <w:vertAlign w:val="subscript"/>
        </w:rPr>
        <w:t>2</w:t>
      </w:r>
      <w:r>
        <w:rPr>
          <w:rFonts w:ascii="Georgia" w:hAnsi="Georgia"/>
          <w:spacing w:val="80"/>
          <w:w w:val="105"/>
          <w:vertAlign w:val="baseline"/>
        </w:rPr>
        <w:t> </w:t>
      </w:r>
      <w:r>
        <w:rPr>
          <w:rFonts w:ascii="Times New Roman" w:hAnsi="Times New Roman"/>
          <w:i/>
          <w:w w:val="105"/>
          <w:vertAlign w:val="baseline"/>
        </w:rPr>
        <w:t>e</w:t>
      </w:r>
      <w:r>
        <w:rPr>
          <w:rFonts w:ascii="Georgia" w:hAnsi="Georgia"/>
          <w:w w:val="105"/>
          <w:vertAlign w:val="subscript"/>
        </w:rPr>
        <w:t>3</w:t>
      </w:r>
      <w:r>
        <w:rPr>
          <w:w w:val="105"/>
          <w:vertAlign w:val="baseline"/>
        </w:rPr>
        <w:t>. So</w:t>
      </w:r>
      <w:r>
        <w:rPr>
          <w:w w:val="105"/>
          <w:vertAlign w:val="baseline"/>
        </w:rPr>
        <w:t> we check and find</w:t>
      </w:r>
      <w:r>
        <w:rPr>
          <w:w w:val="105"/>
          <w:vertAlign w:val="baseline"/>
        </w:rPr>
        <w:t> that the expression</w:t>
      </w:r>
      <w:r>
        <w:rPr>
          <w:w w:val="105"/>
          <w:vertAlign w:val="baseline"/>
        </w:rPr>
        <w:t> is divisible</w:t>
      </w:r>
      <w:r>
        <w:rPr>
          <w:w w:val="105"/>
          <w:vertAlign w:val="baseline"/>
        </w:rPr>
        <w:t> by</w:t>
      </w:r>
      <w:r>
        <w:rPr>
          <w:w w:val="105"/>
          <w:vertAlign w:val="baseline"/>
        </w:rPr>
        <w:t> </w:t>
      </w:r>
      <w:r>
        <w:rPr>
          <w:rFonts w:ascii="Times New Roman" w:hAnsi="Times New Roman"/>
          <w:i/>
          <w:w w:val="105"/>
          <w:vertAlign w:val="baseline"/>
        </w:rPr>
        <w:t>e</w:t>
      </w:r>
      <w:r>
        <w:rPr>
          <w:rFonts w:ascii="Georgia" w:hAnsi="Georgia"/>
          <w:w w:val="105"/>
          <w:vertAlign w:val="subscript"/>
        </w:rPr>
        <w:t>2</w:t>
      </w:r>
      <w:r>
        <w:rPr>
          <w:rFonts w:ascii="Georgia" w:hAnsi="Georgia"/>
          <w:spacing w:val="-2"/>
          <w:w w:val="105"/>
          <w:vertAlign w:val="baseline"/>
        </w:rPr>
        <w:t> </w:t>
      </w:r>
      <w:r>
        <w:rPr>
          <w:w w:val="115"/>
          <w:vertAlign w:val="baseline"/>
        </w:rPr>
        <w:t>+</w:t>
      </w:r>
      <w:r>
        <w:rPr>
          <w:spacing w:val="-12"/>
          <w:w w:val="115"/>
          <w:vertAlign w:val="baseline"/>
        </w:rPr>
        <w:t> </w:t>
      </w:r>
      <w:r>
        <w:rPr>
          <w:w w:val="105"/>
          <w:vertAlign w:val="baseline"/>
        </w:rPr>
        <w:t>2</w:t>
      </w:r>
      <w:r>
        <w:rPr>
          <w:rFonts w:ascii="Times New Roman" w:hAnsi="Times New Roman"/>
          <w:i/>
          <w:w w:val="105"/>
          <w:vertAlign w:val="baseline"/>
        </w:rPr>
        <w:t>e</w:t>
      </w:r>
      <w:r>
        <w:rPr>
          <w:rFonts w:ascii="Georgia" w:hAnsi="Georgia"/>
          <w:w w:val="105"/>
          <w:vertAlign w:val="subscript"/>
        </w:rPr>
        <w:t>3</w:t>
      </w:r>
      <w:r>
        <w:rPr>
          <w:w w:val="105"/>
          <w:vertAlign w:val="baseline"/>
        </w:rPr>
        <w:t>,</w:t>
      </w:r>
      <w:r>
        <w:rPr>
          <w:w w:val="105"/>
          <w:vertAlign w:val="baseline"/>
        </w:rPr>
        <w:t> and</w:t>
      </w:r>
      <w:r>
        <w:rPr>
          <w:w w:val="105"/>
          <w:vertAlign w:val="baseline"/>
        </w:rPr>
        <w:t> in</w:t>
      </w:r>
      <w:r>
        <w:rPr>
          <w:w w:val="105"/>
          <w:vertAlign w:val="baseline"/>
        </w:rPr>
        <w:t> fact</w:t>
      </w:r>
      <w:r>
        <w:rPr>
          <w:w w:val="105"/>
          <w:vertAlign w:val="baseline"/>
        </w:rPr>
        <w:t> it</w:t>
      </w:r>
      <w:r>
        <w:rPr>
          <w:w w:val="105"/>
          <w:vertAlign w:val="baseline"/>
        </w:rPr>
        <w:t> is</w:t>
      </w:r>
      <w:r>
        <w:rPr>
          <w:w w:val="105"/>
          <w:vertAlign w:val="baseline"/>
        </w:rPr>
        <w:t> divisible</w:t>
      </w:r>
      <w:r>
        <w:rPr>
          <w:w w:val="105"/>
          <w:vertAlign w:val="baseline"/>
        </w:rPr>
        <w:t> by</w:t>
      </w:r>
      <w:r>
        <w:rPr>
          <w:w w:val="105"/>
          <w:vertAlign w:val="baseline"/>
        </w:rPr>
        <w:t> (</w:t>
      </w:r>
      <w:r>
        <w:rPr>
          <w:rFonts w:ascii="Times New Roman" w:hAnsi="Times New Roman"/>
          <w:i/>
          <w:w w:val="105"/>
          <w:vertAlign w:val="baseline"/>
        </w:rPr>
        <w:t>e</w:t>
      </w:r>
      <w:r>
        <w:rPr>
          <w:rFonts w:ascii="Georgia" w:hAnsi="Georgia"/>
          <w:w w:val="105"/>
          <w:vertAlign w:val="subscript"/>
        </w:rPr>
        <w:t>2</w:t>
      </w:r>
      <w:r>
        <w:rPr>
          <w:rFonts w:ascii="Georgia" w:hAnsi="Georgia"/>
          <w:spacing w:val="-3"/>
          <w:w w:val="105"/>
          <w:vertAlign w:val="baseline"/>
        </w:rPr>
        <w:t> </w:t>
      </w:r>
      <w:r>
        <w:rPr>
          <w:w w:val="115"/>
          <w:vertAlign w:val="baseline"/>
        </w:rPr>
        <w:t>+</w:t>
      </w:r>
      <w:r>
        <w:rPr>
          <w:spacing w:val="-11"/>
          <w:w w:val="115"/>
          <w:vertAlign w:val="baseline"/>
        </w:rPr>
        <w:t> </w:t>
      </w:r>
      <w:r>
        <w:rPr>
          <w:w w:val="105"/>
          <w:vertAlign w:val="baseline"/>
        </w:rPr>
        <w:t>2</w:t>
      </w:r>
      <w:r>
        <w:rPr>
          <w:rFonts w:ascii="Times New Roman" w:hAnsi="Times New Roman"/>
          <w:i/>
          <w:w w:val="105"/>
          <w:vertAlign w:val="baseline"/>
        </w:rPr>
        <w:t>e</w:t>
      </w:r>
      <w:r>
        <w:rPr>
          <w:rFonts w:ascii="Georgia" w:hAnsi="Georgia"/>
          <w:w w:val="105"/>
          <w:vertAlign w:val="subscript"/>
        </w:rPr>
        <w:t>3</w:t>
      </w:r>
      <w:r>
        <w:rPr>
          <w:w w:val="105"/>
          <w:vertAlign w:val="baseline"/>
        </w:rPr>
        <w:t>)</w:t>
      </w:r>
      <w:r>
        <w:rPr>
          <w:rFonts w:ascii="Georgia" w:hAnsi="Georgia"/>
          <w:w w:val="105"/>
          <w:position w:val="7"/>
          <w:sz w:val="14"/>
          <w:vertAlign w:val="baseline"/>
        </w:rPr>
        <w:t>2</w:t>
      </w:r>
      <w:r>
        <w:rPr>
          <w:w w:val="105"/>
          <w:vertAlign w:val="baseline"/>
        </w:rPr>
        <w:t>.</w:t>
      </w:r>
      <w:r>
        <w:rPr>
          <w:w w:val="105"/>
          <w:vertAlign w:val="baseline"/>
        </w:rPr>
        <w:t> Similarly,</w:t>
      </w:r>
      <w:r>
        <w:rPr>
          <w:w w:val="105"/>
          <w:vertAlign w:val="baseline"/>
        </w:rPr>
        <w:t> it</w:t>
      </w:r>
      <w:r>
        <w:rPr>
          <w:w w:val="105"/>
          <w:vertAlign w:val="baseline"/>
        </w:rPr>
        <w:t> is divisible</w:t>
      </w:r>
      <w:r>
        <w:rPr>
          <w:w w:val="105"/>
          <w:vertAlign w:val="baseline"/>
        </w:rPr>
        <w:t> by</w:t>
      </w:r>
      <w:r>
        <w:rPr>
          <w:w w:val="105"/>
          <w:vertAlign w:val="baseline"/>
        </w:rPr>
        <w:t> (</w:t>
      </w:r>
      <w:r>
        <w:rPr>
          <w:rFonts w:ascii="Times New Roman" w:hAnsi="Times New Roman"/>
          <w:i/>
          <w:w w:val="105"/>
          <w:vertAlign w:val="baseline"/>
        </w:rPr>
        <w:t>e</w:t>
      </w:r>
      <w:r>
        <w:rPr>
          <w:rFonts w:ascii="Georgia" w:hAnsi="Georgia"/>
          <w:w w:val="105"/>
          <w:vertAlign w:val="subscript"/>
        </w:rPr>
        <w:t>3</w:t>
      </w:r>
      <w:r>
        <w:rPr>
          <w:rFonts w:ascii="Georgia" w:hAnsi="Georgia"/>
          <w:w w:val="105"/>
          <w:vertAlign w:val="baseline"/>
        </w:rPr>
        <w:t> </w:t>
      </w:r>
      <w:r>
        <w:rPr>
          <w:w w:val="115"/>
          <w:vertAlign w:val="baseline"/>
        </w:rPr>
        <w:t>+</w:t>
      </w:r>
      <w:r>
        <w:rPr>
          <w:spacing w:val="-3"/>
          <w:w w:val="115"/>
          <w:vertAlign w:val="baseline"/>
        </w:rPr>
        <w:t> </w:t>
      </w:r>
      <w:r>
        <w:rPr>
          <w:w w:val="105"/>
          <w:vertAlign w:val="baseline"/>
        </w:rPr>
        <w:t>2</w:t>
      </w:r>
      <w:r>
        <w:rPr>
          <w:rFonts w:ascii="Times New Roman" w:hAnsi="Times New Roman"/>
          <w:i/>
          <w:w w:val="105"/>
          <w:vertAlign w:val="baseline"/>
        </w:rPr>
        <w:t>e</w:t>
      </w:r>
      <w:r>
        <w:rPr>
          <w:rFonts w:ascii="Georgia" w:hAnsi="Georgia"/>
          <w:w w:val="105"/>
          <w:vertAlign w:val="subscript"/>
        </w:rPr>
        <w:t>2</w:t>
      </w:r>
      <w:r>
        <w:rPr>
          <w:w w:val="105"/>
          <w:vertAlign w:val="baseline"/>
        </w:rPr>
        <w:t>)</w:t>
      </w:r>
      <w:r>
        <w:rPr>
          <w:rFonts w:ascii="Georgia" w:hAnsi="Georgia"/>
          <w:w w:val="105"/>
          <w:position w:val="7"/>
          <w:sz w:val="14"/>
          <w:vertAlign w:val="baseline"/>
        </w:rPr>
        <w:t>2</w:t>
      </w:r>
      <w:r>
        <w:rPr>
          <w:w w:val="105"/>
          <w:vertAlign w:val="baseline"/>
        </w:rPr>
        <w:t>.</w:t>
      </w:r>
      <w:r>
        <w:rPr>
          <w:w w:val="105"/>
          <w:vertAlign w:val="baseline"/>
        </w:rPr>
        <w:t> So</w:t>
      </w:r>
      <w:r>
        <w:rPr>
          <w:w w:val="105"/>
          <w:vertAlign w:val="baseline"/>
        </w:rPr>
        <w:t> we</w:t>
      </w:r>
      <w:r>
        <w:rPr>
          <w:w w:val="105"/>
          <w:vertAlign w:val="baseline"/>
        </w:rPr>
        <w:t> find</w:t>
      </w:r>
      <w:r>
        <w:rPr>
          <w:w w:val="105"/>
          <w:vertAlign w:val="baseline"/>
        </w:rPr>
        <w:t> that</w:t>
      </w:r>
    </w:p>
    <w:p>
      <w:pPr>
        <w:spacing w:after="0"/>
        <w:jc w:val="both"/>
        <w:sectPr>
          <w:headerReference w:type="even" r:id="rId43"/>
          <w:headerReference w:type="default" r:id="rId44"/>
          <w:pgSz w:w="11900" w:h="16840"/>
          <w:pgMar w:header="1482" w:footer="0" w:top="1740" w:bottom="280" w:left="620" w:right="1600"/>
          <w:pgNumType w:start="144"/>
        </w:sectPr>
      </w:pPr>
    </w:p>
    <w:p>
      <w:pPr>
        <w:pStyle w:val="BodyText"/>
        <w:spacing w:before="8"/>
        <w:rPr>
          <w:sz w:val="11"/>
        </w:rPr>
      </w:pPr>
    </w:p>
    <w:p>
      <w:pPr>
        <w:spacing w:before="55"/>
        <w:ind w:left="1817" w:right="652" w:firstLine="0"/>
        <w:jc w:val="center"/>
        <w:rPr>
          <w:rFonts w:ascii="Times New Roman" w:hAnsi="Times New Roman"/>
          <w:i/>
          <w:sz w:val="20"/>
        </w:rPr>
      </w:pPr>
      <w:r>
        <w:rPr>
          <w:w w:val="110"/>
          <w:sz w:val="20"/>
        </w:rPr>
        <w:t>4</w:t>
      </w:r>
      <w:r>
        <w:rPr>
          <w:rFonts w:ascii="Times New Roman" w:hAnsi="Times New Roman"/>
          <w:i/>
          <w:w w:val="110"/>
          <w:sz w:val="20"/>
        </w:rPr>
        <w:t>A</w:t>
      </w:r>
      <w:r>
        <w:rPr>
          <w:rFonts w:ascii="Georgia" w:hAnsi="Georgia"/>
          <w:w w:val="110"/>
          <w:sz w:val="20"/>
          <w:vertAlign w:val="superscript"/>
        </w:rPr>
        <w:t>3</w:t>
      </w:r>
      <w:r>
        <w:rPr>
          <w:rFonts w:ascii="Georgia" w:hAnsi="Georgia"/>
          <w:spacing w:val="-14"/>
          <w:w w:val="110"/>
          <w:sz w:val="20"/>
          <w:vertAlign w:val="baseline"/>
        </w:rPr>
        <w:t> </w:t>
      </w:r>
      <w:r>
        <w:rPr>
          <w:w w:val="110"/>
          <w:sz w:val="20"/>
          <w:vertAlign w:val="baseline"/>
        </w:rPr>
        <w:t>+</w:t>
      </w:r>
      <w:r>
        <w:rPr>
          <w:spacing w:val="-10"/>
          <w:w w:val="110"/>
          <w:sz w:val="20"/>
          <w:vertAlign w:val="baseline"/>
        </w:rPr>
        <w:t> </w:t>
      </w:r>
      <w:r>
        <w:rPr>
          <w:w w:val="110"/>
          <w:sz w:val="20"/>
          <w:vertAlign w:val="baseline"/>
        </w:rPr>
        <w:t>27</w:t>
      </w:r>
      <w:r>
        <w:rPr>
          <w:rFonts w:ascii="Times New Roman" w:hAnsi="Times New Roman"/>
          <w:i/>
          <w:w w:val="110"/>
          <w:sz w:val="20"/>
          <w:vertAlign w:val="baseline"/>
        </w:rPr>
        <w:t>B</w:t>
      </w:r>
      <w:r>
        <w:rPr>
          <w:rFonts w:ascii="Georgia" w:hAnsi="Georgia"/>
          <w:w w:val="110"/>
          <w:sz w:val="20"/>
          <w:vertAlign w:val="superscript"/>
        </w:rPr>
        <w:t>2</w:t>
      </w:r>
      <w:r>
        <w:rPr>
          <w:rFonts w:ascii="Georgia" w:hAnsi="Georgia"/>
          <w:spacing w:val="2"/>
          <w:w w:val="110"/>
          <w:sz w:val="20"/>
          <w:vertAlign w:val="baseline"/>
        </w:rPr>
        <w:t> </w:t>
      </w:r>
      <w:r>
        <w:rPr>
          <w:w w:val="110"/>
          <w:sz w:val="20"/>
          <w:vertAlign w:val="baseline"/>
        </w:rPr>
        <w:t>=</w:t>
      </w:r>
      <w:r>
        <w:rPr>
          <w:spacing w:val="-1"/>
          <w:w w:val="110"/>
          <w:sz w:val="20"/>
          <w:vertAlign w:val="baseline"/>
        </w:rPr>
        <w:t> </w:t>
      </w:r>
      <w:r>
        <w:rPr>
          <w:rFonts w:ascii="Meiryo" w:hAnsi="Meiryo"/>
          <w:i/>
          <w:w w:val="105"/>
          <w:sz w:val="20"/>
          <w:vertAlign w:val="baseline"/>
        </w:rPr>
        <w:t>—</w:t>
      </w:r>
      <w:r>
        <w:rPr>
          <w:w w:val="110"/>
          <w:sz w:val="20"/>
          <w:vertAlign w:val="baseline"/>
        </w:rPr>
        <w:t>(</w:t>
      </w:r>
      <w:r>
        <w:rPr>
          <w:rFonts w:ascii="Times New Roman" w:hAnsi="Times New Roman"/>
          <w:i/>
          <w:w w:val="110"/>
          <w:sz w:val="20"/>
          <w:vertAlign w:val="baseline"/>
        </w:rPr>
        <w:t>e</w:t>
      </w:r>
      <w:r>
        <w:rPr>
          <w:rFonts w:ascii="Georgia" w:hAnsi="Georgia"/>
          <w:w w:val="110"/>
          <w:sz w:val="20"/>
          <w:vertAlign w:val="subscript"/>
        </w:rPr>
        <w:t>2</w:t>
      </w:r>
      <w:r>
        <w:rPr>
          <w:rFonts w:ascii="Georgia" w:hAnsi="Georgia"/>
          <w:spacing w:val="-7"/>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0"/>
          <w:sz w:val="20"/>
          <w:vertAlign w:val="baseline"/>
        </w:rPr>
        <w:t>e</w:t>
      </w:r>
      <w:r>
        <w:rPr>
          <w:rFonts w:ascii="Georgia" w:hAnsi="Georgia"/>
          <w:w w:val="110"/>
          <w:sz w:val="20"/>
          <w:vertAlign w:val="subscript"/>
        </w:rPr>
        <w:t>3</w:t>
      </w:r>
      <w:r>
        <w:rPr>
          <w:w w:val="110"/>
          <w:sz w:val="20"/>
          <w:vertAlign w:val="baseline"/>
        </w:rPr>
        <w:t>)</w:t>
      </w:r>
      <w:r>
        <w:rPr>
          <w:rFonts w:ascii="Georgia" w:hAnsi="Georgia"/>
          <w:w w:val="110"/>
          <w:sz w:val="20"/>
          <w:vertAlign w:val="superscript"/>
        </w:rPr>
        <w:t>2</w:t>
      </w:r>
      <w:r>
        <w:rPr>
          <w:w w:val="110"/>
          <w:sz w:val="20"/>
          <w:vertAlign w:val="baseline"/>
        </w:rPr>
        <w:t>(</w:t>
      </w:r>
      <w:r>
        <w:rPr>
          <w:rFonts w:ascii="Times New Roman" w:hAnsi="Times New Roman"/>
          <w:i/>
          <w:w w:val="110"/>
          <w:sz w:val="20"/>
          <w:vertAlign w:val="baseline"/>
        </w:rPr>
        <w:t>e</w:t>
      </w:r>
      <w:r>
        <w:rPr>
          <w:rFonts w:ascii="Georgia" w:hAnsi="Georgia"/>
          <w:w w:val="110"/>
          <w:sz w:val="20"/>
          <w:vertAlign w:val="subscript"/>
        </w:rPr>
        <w:t>2</w:t>
      </w:r>
      <w:r>
        <w:rPr>
          <w:rFonts w:ascii="Georgia" w:hAnsi="Georgia"/>
          <w:spacing w:val="-7"/>
          <w:w w:val="110"/>
          <w:sz w:val="20"/>
          <w:vertAlign w:val="baseline"/>
        </w:rPr>
        <w:t> </w:t>
      </w:r>
      <w:r>
        <w:rPr>
          <w:w w:val="110"/>
          <w:sz w:val="20"/>
          <w:vertAlign w:val="baseline"/>
        </w:rPr>
        <w:t>+</w:t>
      </w:r>
      <w:r>
        <w:rPr>
          <w:spacing w:val="-10"/>
          <w:w w:val="110"/>
          <w:sz w:val="20"/>
          <w:vertAlign w:val="baseline"/>
        </w:rPr>
        <w:t> </w:t>
      </w:r>
      <w:r>
        <w:rPr>
          <w:w w:val="110"/>
          <w:sz w:val="20"/>
          <w:vertAlign w:val="baseline"/>
        </w:rPr>
        <w:t>2</w:t>
      </w:r>
      <w:r>
        <w:rPr>
          <w:rFonts w:ascii="Times New Roman" w:hAnsi="Times New Roman"/>
          <w:i/>
          <w:w w:val="110"/>
          <w:sz w:val="20"/>
          <w:vertAlign w:val="baseline"/>
        </w:rPr>
        <w:t>e</w:t>
      </w:r>
      <w:r>
        <w:rPr>
          <w:rFonts w:ascii="Georgia" w:hAnsi="Georgia"/>
          <w:w w:val="110"/>
          <w:sz w:val="20"/>
          <w:vertAlign w:val="subscript"/>
        </w:rPr>
        <w:t>3</w:t>
      </w:r>
      <w:r>
        <w:rPr>
          <w:w w:val="110"/>
          <w:sz w:val="20"/>
          <w:vertAlign w:val="baseline"/>
        </w:rPr>
        <w:t>)</w:t>
      </w:r>
      <w:r>
        <w:rPr>
          <w:rFonts w:ascii="Georgia" w:hAnsi="Georgia"/>
          <w:w w:val="110"/>
          <w:sz w:val="20"/>
          <w:vertAlign w:val="superscript"/>
        </w:rPr>
        <w:t>2</w:t>
      </w:r>
      <w:r>
        <w:rPr>
          <w:w w:val="110"/>
          <w:sz w:val="20"/>
          <w:vertAlign w:val="baseline"/>
        </w:rPr>
        <w:t>(</w:t>
      </w:r>
      <w:r>
        <w:rPr>
          <w:rFonts w:ascii="Times New Roman" w:hAnsi="Times New Roman"/>
          <w:i/>
          <w:w w:val="110"/>
          <w:sz w:val="20"/>
          <w:vertAlign w:val="baseline"/>
        </w:rPr>
        <w:t>e</w:t>
      </w:r>
      <w:r>
        <w:rPr>
          <w:rFonts w:ascii="Georgia" w:hAnsi="Georgia"/>
          <w:w w:val="110"/>
          <w:sz w:val="20"/>
          <w:vertAlign w:val="subscript"/>
        </w:rPr>
        <w:t>3</w:t>
      </w:r>
      <w:r>
        <w:rPr>
          <w:rFonts w:ascii="Georgia" w:hAnsi="Georgia"/>
          <w:spacing w:val="-7"/>
          <w:w w:val="110"/>
          <w:sz w:val="20"/>
          <w:vertAlign w:val="baseline"/>
        </w:rPr>
        <w:t> </w:t>
      </w:r>
      <w:r>
        <w:rPr>
          <w:w w:val="110"/>
          <w:sz w:val="20"/>
          <w:vertAlign w:val="baseline"/>
        </w:rPr>
        <w:t>+</w:t>
      </w:r>
      <w:r>
        <w:rPr>
          <w:spacing w:val="-11"/>
          <w:w w:val="110"/>
          <w:sz w:val="20"/>
          <w:vertAlign w:val="baseline"/>
        </w:rPr>
        <w:t> </w:t>
      </w:r>
      <w:r>
        <w:rPr>
          <w:spacing w:val="-2"/>
          <w:w w:val="110"/>
          <w:sz w:val="20"/>
          <w:vertAlign w:val="baseline"/>
        </w:rPr>
        <w:t>2</w:t>
      </w:r>
      <w:r>
        <w:rPr>
          <w:rFonts w:ascii="Times New Roman" w:hAnsi="Times New Roman"/>
          <w:i/>
          <w:spacing w:val="-2"/>
          <w:w w:val="110"/>
          <w:sz w:val="20"/>
          <w:vertAlign w:val="baseline"/>
        </w:rPr>
        <w:t>e</w:t>
      </w:r>
      <w:r>
        <w:rPr>
          <w:rFonts w:ascii="Georgia" w:hAnsi="Georgia"/>
          <w:spacing w:val="-2"/>
          <w:w w:val="110"/>
          <w:sz w:val="20"/>
          <w:vertAlign w:val="subscript"/>
        </w:rPr>
        <w:t>2</w:t>
      </w:r>
      <w:r>
        <w:rPr>
          <w:spacing w:val="-2"/>
          <w:w w:val="110"/>
          <w:sz w:val="20"/>
          <w:vertAlign w:val="baseline"/>
        </w:rPr>
        <w:t>)</w:t>
      </w:r>
      <w:r>
        <w:rPr>
          <w:rFonts w:ascii="Georgia" w:hAnsi="Georgia"/>
          <w:spacing w:val="-2"/>
          <w:w w:val="110"/>
          <w:sz w:val="20"/>
          <w:vertAlign w:val="superscript"/>
        </w:rPr>
        <w:t>2</w:t>
      </w:r>
      <w:r>
        <w:rPr>
          <w:rFonts w:ascii="Times New Roman" w:hAnsi="Times New Roman"/>
          <w:i/>
          <w:spacing w:val="-2"/>
          <w:w w:val="110"/>
          <w:sz w:val="20"/>
          <w:vertAlign w:val="baseline"/>
        </w:rPr>
        <w:t>.</w:t>
      </w:r>
    </w:p>
    <w:p>
      <w:pPr>
        <w:pStyle w:val="BodyText"/>
        <w:spacing w:before="93"/>
        <w:ind w:left="2075"/>
      </w:pPr>
      <w:r>
        <w:rPr>
          <w:w w:val="105"/>
        </w:rPr>
        <w:t>Hence</w:t>
      </w:r>
      <w:r>
        <w:rPr>
          <w:spacing w:val="15"/>
          <w:w w:val="105"/>
        </w:rPr>
        <w:t> </w:t>
      </w:r>
      <w:r>
        <w:rPr>
          <w:w w:val="105"/>
        </w:rPr>
        <w:t>using</w:t>
      </w:r>
      <w:r>
        <w:rPr>
          <w:spacing w:val="16"/>
          <w:w w:val="105"/>
        </w:rPr>
        <w:t> </w:t>
      </w:r>
      <w:r>
        <w:rPr>
          <w:w w:val="105"/>
        </w:rPr>
        <w:t>the</w:t>
      </w:r>
      <w:r>
        <w:rPr>
          <w:spacing w:val="15"/>
          <w:w w:val="105"/>
        </w:rPr>
        <w:t> </w:t>
      </w:r>
      <w:r>
        <w:rPr>
          <w:w w:val="105"/>
        </w:rPr>
        <w:t>fact</w:t>
      </w:r>
      <w:r>
        <w:rPr>
          <w:spacing w:val="16"/>
          <w:w w:val="105"/>
        </w:rPr>
        <w:t> </w:t>
      </w:r>
      <w:r>
        <w:rPr>
          <w:w w:val="105"/>
        </w:rPr>
        <w:t>that</w:t>
      </w:r>
      <w:r>
        <w:rPr>
          <w:spacing w:val="16"/>
          <w:w w:val="105"/>
        </w:rPr>
        <w:t> </w:t>
      </w:r>
      <w:r>
        <w:rPr>
          <w:rFonts w:ascii="Times New Roman"/>
          <w:i/>
          <w:w w:val="105"/>
        </w:rPr>
        <w:t>e</w:t>
      </w:r>
      <w:r>
        <w:rPr>
          <w:rFonts w:ascii="Georgia"/>
          <w:w w:val="105"/>
          <w:vertAlign w:val="subscript"/>
        </w:rPr>
        <w:t>1</w:t>
      </w:r>
      <w:r>
        <w:rPr>
          <w:rFonts w:ascii="Georgia"/>
          <w:spacing w:val="-2"/>
          <w:w w:val="110"/>
          <w:vertAlign w:val="baseline"/>
        </w:rPr>
        <w:t> </w:t>
      </w:r>
      <w:r>
        <w:rPr>
          <w:w w:val="110"/>
          <w:vertAlign w:val="baseline"/>
        </w:rPr>
        <w:t>+</w:t>
      </w:r>
      <w:r>
        <w:rPr>
          <w:spacing w:val="-7"/>
          <w:w w:val="110"/>
          <w:vertAlign w:val="baseline"/>
        </w:rPr>
        <w:t> </w:t>
      </w:r>
      <w:r>
        <w:rPr>
          <w:rFonts w:ascii="Times New Roman"/>
          <w:i/>
          <w:w w:val="105"/>
          <w:vertAlign w:val="baseline"/>
        </w:rPr>
        <w:t>e</w:t>
      </w:r>
      <w:r>
        <w:rPr>
          <w:rFonts w:ascii="Georgia"/>
          <w:w w:val="105"/>
          <w:vertAlign w:val="subscript"/>
        </w:rPr>
        <w:t>2</w:t>
      </w:r>
      <w:r>
        <w:rPr>
          <w:rFonts w:ascii="Georgia"/>
          <w:spacing w:val="-2"/>
          <w:w w:val="110"/>
          <w:vertAlign w:val="baseline"/>
        </w:rPr>
        <w:t> </w:t>
      </w:r>
      <w:r>
        <w:rPr>
          <w:w w:val="110"/>
          <w:vertAlign w:val="baseline"/>
        </w:rPr>
        <w:t>+</w:t>
      </w:r>
      <w:r>
        <w:rPr>
          <w:spacing w:val="-7"/>
          <w:w w:val="110"/>
          <w:vertAlign w:val="baseline"/>
        </w:rPr>
        <w:t> </w:t>
      </w:r>
      <w:r>
        <w:rPr>
          <w:rFonts w:ascii="Times New Roman"/>
          <w:i/>
          <w:w w:val="105"/>
          <w:vertAlign w:val="baseline"/>
        </w:rPr>
        <w:t>e</w:t>
      </w:r>
      <w:r>
        <w:rPr>
          <w:rFonts w:ascii="Georgia"/>
          <w:w w:val="105"/>
          <w:vertAlign w:val="subscript"/>
        </w:rPr>
        <w:t>3</w:t>
      </w:r>
      <w:r>
        <w:rPr>
          <w:rFonts w:ascii="Georgia"/>
          <w:spacing w:val="8"/>
          <w:w w:val="110"/>
          <w:vertAlign w:val="baseline"/>
        </w:rPr>
        <w:t> </w:t>
      </w:r>
      <w:r>
        <w:rPr>
          <w:w w:val="110"/>
          <w:vertAlign w:val="baseline"/>
        </w:rPr>
        <w:t>=</w:t>
      </w:r>
      <w:r>
        <w:rPr>
          <w:spacing w:val="3"/>
          <w:w w:val="110"/>
          <w:vertAlign w:val="baseline"/>
        </w:rPr>
        <w:t> </w:t>
      </w:r>
      <w:r>
        <w:rPr>
          <w:w w:val="105"/>
          <w:vertAlign w:val="baseline"/>
        </w:rPr>
        <w:t>0,</w:t>
      </w:r>
      <w:r>
        <w:rPr>
          <w:spacing w:val="15"/>
          <w:w w:val="105"/>
          <w:vertAlign w:val="baseline"/>
        </w:rPr>
        <w:t> </w:t>
      </w:r>
      <w:r>
        <w:rPr>
          <w:w w:val="105"/>
          <w:vertAlign w:val="baseline"/>
        </w:rPr>
        <w:t>we</w:t>
      </w:r>
      <w:r>
        <w:rPr>
          <w:spacing w:val="16"/>
          <w:w w:val="105"/>
          <w:vertAlign w:val="baseline"/>
        </w:rPr>
        <w:t> </w:t>
      </w:r>
      <w:r>
        <w:rPr>
          <w:w w:val="105"/>
          <w:vertAlign w:val="baseline"/>
        </w:rPr>
        <w:t>find</w:t>
      </w:r>
      <w:r>
        <w:rPr>
          <w:spacing w:val="15"/>
          <w:w w:val="105"/>
          <w:vertAlign w:val="baseline"/>
        </w:rPr>
        <w:t> </w:t>
      </w:r>
      <w:r>
        <w:rPr>
          <w:spacing w:val="-4"/>
          <w:w w:val="105"/>
          <w:vertAlign w:val="baseline"/>
        </w:rPr>
        <w:t>that</w:t>
      </w:r>
    </w:p>
    <w:p>
      <w:pPr>
        <w:tabs>
          <w:tab w:pos="2396" w:val="left" w:leader="none"/>
        </w:tabs>
        <w:spacing w:before="150"/>
        <w:ind w:left="1165" w:right="0" w:firstLine="0"/>
        <w:jc w:val="center"/>
        <w:rPr>
          <w:rFonts w:ascii="Times New Roman" w:hAnsi="Times New Roman"/>
          <w:i/>
          <w:sz w:val="20"/>
        </w:rPr>
      </w:pPr>
      <w:r>
        <w:rPr>
          <w:w w:val="105"/>
          <w:sz w:val="20"/>
        </w:rPr>
        <w:t>4</w:t>
      </w:r>
      <w:r>
        <w:rPr>
          <w:rFonts w:ascii="Times New Roman" w:hAnsi="Times New Roman"/>
          <w:i/>
          <w:w w:val="105"/>
          <w:sz w:val="20"/>
        </w:rPr>
        <w:t>A</w:t>
      </w:r>
      <w:r>
        <w:rPr>
          <w:rFonts w:ascii="Georgia" w:hAnsi="Georgia"/>
          <w:w w:val="105"/>
          <w:sz w:val="20"/>
          <w:vertAlign w:val="superscript"/>
        </w:rPr>
        <w:t>3</w:t>
      </w:r>
      <w:r>
        <w:rPr>
          <w:rFonts w:ascii="Georgia" w:hAnsi="Georgia"/>
          <w:spacing w:val="22"/>
          <w:w w:val="110"/>
          <w:sz w:val="20"/>
          <w:vertAlign w:val="baseline"/>
        </w:rPr>
        <w:t> </w:t>
      </w:r>
      <w:r>
        <w:rPr>
          <w:w w:val="110"/>
          <w:sz w:val="20"/>
          <w:vertAlign w:val="baseline"/>
        </w:rPr>
        <w:t>+</w:t>
      </w:r>
      <w:r>
        <w:rPr>
          <w:spacing w:val="13"/>
          <w:w w:val="110"/>
          <w:sz w:val="20"/>
          <w:vertAlign w:val="baseline"/>
        </w:rPr>
        <w:t> </w:t>
      </w:r>
      <w:r>
        <w:rPr>
          <w:spacing w:val="-4"/>
          <w:w w:val="105"/>
          <w:sz w:val="20"/>
          <w:vertAlign w:val="baseline"/>
        </w:rPr>
        <w:t>27</w:t>
      </w:r>
      <w:r>
        <w:rPr>
          <w:rFonts w:ascii="Times New Roman" w:hAnsi="Times New Roman"/>
          <w:i/>
          <w:spacing w:val="-4"/>
          <w:w w:val="105"/>
          <w:sz w:val="20"/>
          <w:vertAlign w:val="baseline"/>
        </w:rPr>
        <w:t>B</w:t>
      </w:r>
      <w:r>
        <w:rPr>
          <w:rFonts w:ascii="Georgia" w:hAnsi="Georgia"/>
          <w:spacing w:val="-4"/>
          <w:w w:val="105"/>
          <w:sz w:val="20"/>
          <w:vertAlign w:val="superscript"/>
        </w:rPr>
        <w:t>2</w:t>
      </w:r>
      <w:r>
        <w:rPr>
          <w:rFonts w:ascii="Georgia" w:hAnsi="Georgia"/>
          <w:sz w:val="20"/>
          <w:vertAlign w:val="baseline"/>
        </w:rPr>
        <w:tab/>
      </w:r>
      <w:r>
        <w:rPr>
          <w:w w:val="105"/>
          <w:sz w:val="20"/>
          <w:vertAlign w:val="baseline"/>
        </w:rPr>
        <w:t>if</w:t>
      </w:r>
      <w:r>
        <w:rPr>
          <w:spacing w:val="-4"/>
          <w:w w:val="105"/>
          <w:sz w:val="20"/>
          <w:vertAlign w:val="baseline"/>
        </w:rPr>
        <w:t> </w:t>
      </w:r>
      <w:r>
        <w:rPr>
          <w:w w:val="105"/>
          <w:sz w:val="20"/>
          <w:vertAlign w:val="baseline"/>
        </w:rPr>
        <w:t>and</w:t>
      </w:r>
      <w:r>
        <w:rPr>
          <w:spacing w:val="6"/>
          <w:w w:val="105"/>
          <w:sz w:val="20"/>
          <w:vertAlign w:val="baseline"/>
        </w:rPr>
        <w:t> </w:t>
      </w:r>
      <w:r>
        <w:rPr>
          <w:w w:val="105"/>
          <w:sz w:val="20"/>
          <w:vertAlign w:val="baseline"/>
        </w:rPr>
        <w:t>only</w:t>
      </w:r>
      <w:r>
        <w:rPr>
          <w:spacing w:val="10"/>
          <w:w w:val="105"/>
          <w:sz w:val="20"/>
          <w:vertAlign w:val="baseline"/>
        </w:rPr>
        <w:t> </w:t>
      </w:r>
      <w:r>
        <w:rPr>
          <w:w w:val="105"/>
          <w:sz w:val="20"/>
          <w:vertAlign w:val="baseline"/>
        </w:rPr>
        <w:t>if</w:t>
      </w:r>
      <w:r>
        <w:rPr>
          <w:spacing w:val="39"/>
          <w:w w:val="105"/>
          <w:sz w:val="20"/>
          <w:vertAlign w:val="baseline"/>
        </w:rPr>
        <w:t>  </w:t>
      </w:r>
      <w:r>
        <w:rPr>
          <w:w w:val="105"/>
          <w:sz w:val="20"/>
          <w:vertAlign w:val="baseline"/>
        </w:rPr>
        <w:t>(</w:t>
      </w:r>
      <w:r>
        <w:rPr>
          <w:rFonts w:ascii="Times New Roman" w:hAnsi="Times New Roman"/>
          <w:i/>
          <w:w w:val="105"/>
          <w:sz w:val="20"/>
          <w:vertAlign w:val="baseline"/>
        </w:rPr>
        <w:t>e</w:t>
      </w:r>
      <w:r>
        <w:rPr>
          <w:rFonts w:ascii="Georgia" w:hAnsi="Georgia"/>
          <w:w w:val="105"/>
          <w:sz w:val="20"/>
          <w:vertAlign w:val="subscript"/>
        </w:rPr>
        <w:t>2</w:t>
      </w:r>
      <w:r>
        <w:rPr>
          <w:rFonts w:ascii="Georgia" w:hAnsi="Georgia"/>
          <w:spacing w:val="-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e</w:t>
      </w:r>
      <w:r>
        <w:rPr>
          <w:rFonts w:ascii="Georgia" w:hAnsi="Georgia"/>
          <w:w w:val="105"/>
          <w:sz w:val="20"/>
          <w:vertAlign w:val="subscript"/>
        </w:rPr>
        <w:t>3</w:t>
      </w:r>
      <w:r>
        <w:rPr>
          <w:w w:val="105"/>
          <w:sz w:val="20"/>
          <w:vertAlign w:val="baseline"/>
        </w:rPr>
        <w:t>)</w:t>
      </w:r>
      <w:r>
        <w:rPr>
          <w:rFonts w:ascii="Georgia" w:hAnsi="Georgia"/>
          <w:w w:val="105"/>
          <w:sz w:val="20"/>
          <w:vertAlign w:val="superscript"/>
        </w:rPr>
        <w:t>2</w:t>
      </w:r>
      <w:r>
        <w:rPr>
          <w:w w:val="105"/>
          <w:sz w:val="20"/>
          <w:vertAlign w:val="baseline"/>
        </w:rPr>
        <w:t>(</w:t>
      </w:r>
      <w:r>
        <w:rPr>
          <w:rFonts w:ascii="Times New Roman" w:hAnsi="Times New Roman"/>
          <w:i/>
          <w:w w:val="105"/>
          <w:sz w:val="20"/>
          <w:vertAlign w:val="baseline"/>
        </w:rPr>
        <w:t>e</w:t>
      </w:r>
      <w:r>
        <w:rPr>
          <w:rFonts w:ascii="Georgia" w:hAnsi="Georgia"/>
          <w:w w:val="105"/>
          <w:sz w:val="20"/>
          <w:vertAlign w:val="subscript"/>
        </w:rPr>
        <w:t>1</w:t>
      </w:r>
      <w:r>
        <w:rPr>
          <w:rFonts w:ascii="Georgia" w:hAnsi="Georgia"/>
          <w:spacing w:val="-4"/>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e</w:t>
      </w:r>
      <w:r>
        <w:rPr>
          <w:rFonts w:ascii="Georgia" w:hAnsi="Georgia"/>
          <w:w w:val="105"/>
          <w:sz w:val="20"/>
          <w:vertAlign w:val="subscript"/>
        </w:rPr>
        <w:t>3</w:t>
      </w:r>
      <w:r>
        <w:rPr>
          <w:w w:val="105"/>
          <w:sz w:val="20"/>
          <w:vertAlign w:val="baseline"/>
        </w:rPr>
        <w:t>)</w:t>
      </w:r>
      <w:r>
        <w:rPr>
          <w:rFonts w:ascii="Georgia" w:hAnsi="Georgia"/>
          <w:w w:val="105"/>
          <w:sz w:val="20"/>
          <w:vertAlign w:val="superscript"/>
        </w:rPr>
        <w:t>2</w:t>
      </w:r>
      <w:r>
        <w:rPr>
          <w:w w:val="105"/>
          <w:sz w:val="20"/>
          <w:vertAlign w:val="baseline"/>
        </w:rPr>
        <w:t>(</w:t>
      </w:r>
      <w:r>
        <w:rPr>
          <w:rFonts w:ascii="Times New Roman" w:hAnsi="Times New Roman"/>
          <w:i/>
          <w:w w:val="105"/>
          <w:sz w:val="20"/>
          <w:vertAlign w:val="baseline"/>
        </w:rPr>
        <w:t>e</w:t>
      </w:r>
      <w:r>
        <w:rPr>
          <w:rFonts w:ascii="Georgia" w:hAnsi="Georgia"/>
          <w:w w:val="105"/>
          <w:sz w:val="20"/>
          <w:vertAlign w:val="subscript"/>
        </w:rPr>
        <w:t>1</w:t>
      </w:r>
      <w:r>
        <w:rPr>
          <w:rFonts w:ascii="Georgia" w:hAnsi="Georgia"/>
          <w:spacing w:val="-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e</w:t>
      </w:r>
      <w:r>
        <w:rPr>
          <w:rFonts w:ascii="Georgia" w:hAnsi="Georgia"/>
          <w:w w:val="105"/>
          <w:sz w:val="20"/>
          <w:vertAlign w:val="subscript"/>
        </w:rPr>
        <w:t>2</w:t>
      </w:r>
      <w:r>
        <w:rPr>
          <w:w w:val="105"/>
          <w:sz w:val="20"/>
          <w:vertAlign w:val="baseline"/>
        </w:rPr>
        <w:t>)</w:t>
      </w:r>
      <w:r>
        <w:rPr>
          <w:rFonts w:ascii="Georgia" w:hAnsi="Georgia"/>
          <w:w w:val="105"/>
          <w:sz w:val="20"/>
          <w:vertAlign w:val="superscript"/>
        </w:rPr>
        <w:t>2</w:t>
      </w:r>
      <w:r>
        <w:rPr>
          <w:rFonts w:ascii="Georgia" w:hAnsi="Georgia"/>
          <w:spacing w:val="3"/>
          <w:w w:val="110"/>
          <w:sz w:val="20"/>
          <w:vertAlign w:val="baseline"/>
        </w:rPr>
        <w:t> </w:t>
      </w:r>
      <w:r>
        <w:rPr>
          <w:w w:val="110"/>
          <w:sz w:val="20"/>
          <w:vertAlign w:val="baseline"/>
        </w:rPr>
        <w:t>=</w:t>
      </w:r>
      <w:r>
        <w:rPr>
          <w:spacing w:val="-1"/>
          <w:w w:val="110"/>
          <w:sz w:val="20"/>
          <w:vertAlign w:val="baseline"/>
        </w:rPr>
        <w:t> </w:t>
      </w:r>
      <w:r>
        <w:rPr>
          <w:spacing w:val="-5"/>
          <w:w w:val="105"/>
          <w:sz w:val="20"/>
          <w:vertAlign w:val="baseline"/>
        </w:rPr>
        <w:t>0</w:t>
      </w:r>
      <w:r>
        <w:rPr>
          <w:rFonts w:ascii="Times New Roman" w:hAnsi="Times New Roman"/>
          <w:i/>
          <w:spacing w:val="-5"/>
          <w:w w:val="105"/>
          <w:sz w:val="20"/>
          <w:vertAlign w:val="baseline"/>
        </w:rPr>
        <w:t>,</w:t>
      </w:r>
    </w:p>
    <w:p>
      <w:pPr>
        <w:pStyle w:val="BodyText"/>
        <w:spacing w:before="4"/>
        <w:rPr>
          <w:rFonts w:ascii="Times New Roman"/>
          <w:i/>
          <w:sz w:val="42"/>
        </w:rPr>
      </w:pPr>
    </w:p>
    <w:p>
      <w:pPr>
        <w:pStyle w:val="ListParagraph"/>
        <w:numPr>
          <w:ilvl w:val="1"/>
          <w:numId w:val="149"/>
        </w:numPr>
        <w:tabs>
          <w:tab w:pos="2560" w:val="left" w:leader="none"/>
        </w:tabs>
        <w:spacing w:line="244" w:lineRule="auto" w:before="0" w:after="0"/>
        <w:ind w:left="2075" w:right="907" w:firstLine="0"/>
        <w:jc w:val="left"/>
        <w:rPr>
          <w:sz w:val="20"/>
        </w:rPr>
      </w:pPr>
      <w:r>
        <w:rPr>
          <w:sz w:val="20"/>
        </w:rPr>
        <w:t>Sketch</w:t>
      </w:r>
      <w:r>
        <w:rPr>
          <w:spacing w:val="40"/>
          <w:sz w:val="20"/>
        </w:rPr>
        <w:t> </w:t>
      </w:r>
      <w:r>
        <w:rPr>
          <w:sz w:val="20"/>
        </w:rPr>
        <w:t>each</w:t>
      </w:r>
      <w:r>
        <w:rPr>
          <w:spacing w:val="40"/>
          <w:sz w:val="20"/>
        </w:rPr>
        <w:t> </w:t>
      </w:r>
      <w:r>
        <w:rPr>
          <w:sz w:val="20"/>
        </w:rPr>
        <w:t>of</w:t>
      </w:r>
      <w:r>
        <w:rPr>
          <w:spacing w:val="40"/>
          <w:sz w:val="20"/>
        </w:rPr>
        <w:t> </w:t>
      </w:r>
      <w:r>
        <w:rPr>
          <w:sz w:val="20"/>
        </w:rPr>
        <w:t>the</w:t>
      </w:r>
      <w:r>
        <w:rPr>
          <w:spacing w:val="40"/>
          <w:sz w:val="20"/>
        </w:rPr>
        <w:t> </w:t>
      </w:r>
      <w:r>
        <w:rPr>
          <w:sz w:val="20"/>
        </w:rPr>
        <w:t>following</w:t>
      </w:r>
      <w:r>
        <w:rPr>
          <w:spacing w:val="40"/>
          <w:sz w:val="20"/>
        </w:rPr>
        <w:t> </w:t>
      </w:r>
      <w:r>
        <w:rPr>
          <w:sz w:val="20"/>
        </w:rPr>
        <w:t>curves,</w:t>
      </w:r>
      <w:r>
        <w:rPr>
          <w:spacing w:val="40"/>
          <w:sz w:val="20"/>
        </w:rPr>
        <w:t> </w:t>
      </w:r>
      <w:r>
        <w:rPr>
          <w:sz w:val="20"/>
        </w:rPr>
        <w:t>as</w:t>
      </w:r>
      <w:r>
        <w:rPr>
          <w:spacing w:val="40"/>
          <w:sz w:val="20"/>
        </w:rPr>
        <w:t> </w:t>
      </w:r>
      <w:r>
        <w:rPr>
          <w:sz w:val="20"/>
        </w:rPr>
        <w:t>was</w:t>
      </w:r>
      <w:r>
        <w:rPr>
          <w:spacing w:val="40"/>
          <w:sz w:val="20"/>
        </w:rPr>
        <w:t> </w:t>
      </w:r>
      <w:r>
        <w:rPr>
          <w:sz w:val="20"/>
        </w:rPr>
        <w:t>done</w:t>
      </w:r>
      <w:r>
        <w:rPr>
          <w:spacing w:val="40"/>
          <w:sz w:val="20"/>
        </w:rPr>
        <w:t> </w:t>
      </w:r>
      <w:r>
        <w:rPr>
          <w:sz w:val="20"/>
        </w:rPr>
        <w:t>in</w:t>
      </w:r>
      <w:r>
        <w:rPr>
          <w:spacing w:val="40"/>
          <w:sz w:val="20"/>
        </w:rPr>
        <w:t> </w:t>
      </w:r>
      <w:r>
        <w:rPr>
          <w:sz w:val="20"/>
        </w:rPr>
        <w:t>Figure</w:t>
      </w:r>
      <w:r>
        <w:rPr>
          <w:spacing w:val="40"/>
          <w:sz w:val="20"/>
        </w:rPr>
        <w:t> </w:t>
      </w:r>
      <w:r>
        <w:rPr>
          <w:sz w:val="20"/>
        </w:rPr>
        <w:t>5.1</w:t>
      </w:r>
      <w:r>
        <w:rPr>
          <w:spacing w:val="40"/>
          <w:sz w:val="20"/>
        </w:rPr>
        <w:t> </w:t>
      </w:r>
      <w:r>
        <w:rPr>
          <w:sz w:val="20"/>
        </w:rPr>
        <w:t>on</w:t>
      </w:r>
      <w:r>
        <w:rPr>
          <w:spacing w:val="40"/>
          <w:sz w:val="20"/>
        </w:rPr>
        <w:t> </w:t>
      </w:r>
      <w:r>
        <w:rPr>
          <w:sz w:val="20"/>
        </w:rPr>
        <w:t>page 280.</w:t>
      </w:r>
    </w:p>
    <w:p>
      <w:pPr>
        <w:tabs>
          <w:tab w:pos="3794" w:val="left" w:leader="none"/>
          <w:tab w:pos="4318" w:val="left" w:leader="none"/>
        </w:tabs>
        <w:spacing w:line="264" w:lineRule="auto" w:before="0"/>
        <w:ind w:left="2098" w:right="5082" w:firstLine="11"/>
        <w:jc w:val="left"/>
        <w:rPr>
          <w:sz w:val="20"/>
        </w:rPr>
      </w:pPr>
      <w:r>
        <w:rPr/>
        <w:pict>
          <v:shape style="position:absolute;margin-left:211.88916pt;margin-top:40.631664pt;width:7.8pt;height:17.3pt;mso-position-horizontal-relative:page;mso-position-vertical-relative:paragraph;z-index:-30012416" type="#_x0000_t202" id="docshape110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11.88916pt;margin-top:27.67804pt;width:33.950pt;height:17.3pt;mso-position-horizontal-relative:page;mso-position-vertical-relative:paragraph;z-index:-30011904" type="#_x0000_t202" id="docshape1105" filled="false" stroked="false">
            <v:textbox inset="0,0,0,0">
              <w:txbxContent>
                <w:p>
                  <w:pPr>
                    <w:tabs>
                      <w:tab w:pos="523"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211.88916pt;margin-top:14.734416pt;width:7.8pt;height:17.3pt;mso-position-horizontal-relative:page;mso-position-vertical-relative:paragraph;z-index:-30011392" type="#_x0000_t202" id="docshape110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11.88916pt;margin-top:1.78079pt;width:7.8pt;height:17.3pt;mso-position-horizontal-relative:page;mso-position-vertical-relative:paragraph;z-index:-30010880" type="#_x0000_t202" id="docshape110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sz w:val="20"/>
        </w:rPr>
        <w:t>(a)</w:t>
      </w:r>
      <w:r>
        <w:rPr>
          <w:spacing w:val="40"/>
          <w:w w:val="110"/>
          <w:sz w:val="20"/>
        </w:rPr>
        <w:t> </w:t>
      </w:r>
      <w:r>
        <w:rPr>
          <w:rFonts w:ascii="Times New Roman"/>
          <w:i/>
          <w:w w:val="110"/>
          <w:sz w:val="20"/>
        </w:rPr>
        <w:t>E </w:t>
      </w:r>
      <w:r>
        <w:rPr>
          <w:w w:val="110"/>
          <w:sz w:val="20"/>
        </w:rPr>
        <w:t>: </w:t>
      </w:r>
      <w:r>
        <w:rPr>
          <w:rFonts w:ascii="Times New Roman"/>
          <w:i/>
          <w:w w:val="110"/>
          <w:sz w:val="20"/>
        </w:rPr>
        <w:t>Y </w:t>
      </w:r>
      <w:r>
        <w:rPr>
          <w:rFonts w:ascii="Georgia"/>
          <w:w w:val="110"/>
          <w:sz w:val="20"/>
          <w:vertAlign w:val="superscript"/>
        </w:rPr>
        <w:t>2</w:t>
      </w:r>
      <w:r>
        <w:rPr>
          <w:rFonts w:ascii="Georgia"/>
          <w:w w:val="110"/>
          <w:sz w:val="20"/>
          <w:vertAlign w:val="baseline"/>
        </w:rPr>
        <w:t> </w:t>
      </w:r>
      <w:r>
        <w:rPr>
          <w:w w:val="115"/>
          <w:sz w:val="20"/>
          <w:vertAlign w:val="baseline"/>
        </w:rPr>
        <w:t>= </w:t>
      </w:r>
      <w:r>
        <w:rPr>
          <w:rFonts w:ascii="Times New Roman"/>
          <w:i/>
          <w:w w:val="110"/>
          <w:sz w:val="20"/>
          <w:vertAlign w:val="baseline"/>
        </w:rPr>
        <w:t>X</w:t>
      </w:r>
      <w:r>
        <w:rPr>
          <w:rFonts w:ascii="Georgia"/>
          <w:w w:val="110"/>
          <w:sz w:val="20"/>
          <w:vertAlign w:val="superscript"/>
        </w:rPr>
        <w:t>3</w:t>
      </w:r>
      <w:r>
        <w:rPr>
          <w:rFonts w:ascii="Georgia"/>
          <w:sz w:val="20"/>
          <w:vertAlign w:val="baseline"/>
        </w:rPr>
        <w:tab/>
      </w:r>
      <w:r>
        <w:rPr>
          <w:rFonts w:ascii="Georgia"/>
          <w:spacing w:val="-12"/>
          <w:sz w:val="20"/>
          <w:vertAlign w:val="baseline"/>
        </w:rPr>
        <w:t> </w:t>
      </w:r>
      <w:r>
        <w:rPr>
          <w:w w:val="110"/>
          <w:sz w:val="20"/>
          <w:vertAlign w:val="baseline"/>
        </w:rPr>
        <w:t>7</w:t>
      </w:r>
      <w:r>
        <w:rPr>
          <w:rFonts w:ascii="Times New Roman"/>
          <w:i/>
          <w:w w:val="110"/>
          <w:sz w:val="20"/>
          <w:vertAlign w:val="baseline"/>
        </w:rPr>
        <w:t>X </w:t>
      </w:r>
      <w:r>
        <w:rPr>
          <w:w w:val="115"/>
          <w:sz w:val="20"/>
          <w:vertAlign w:val="baseline"/>
        </w:rPr>
        <w:t>+ </w:t>
      </w:r>
      <w:r>
        <w:rPr>
          <w:w w:val="110"/>
          <w:sz w:val="20"/>
          <w:vertAlign w:val="baseline"/>
        </w:rPr>
        <w:t>3. (b)</w:t>
      </w:r>
      <w:r>
        <w:rPr>
          <w:spacing w:val="40"/>
          <w:w w:val="110"/>
          <w:sz w:val="20"/>
          <w:vertAlign w:val="baseline"/>
        </w:rPr>
        <w:t> </w:t>
      </w:r>
      <w:r>
        <w:rPr>
          <w:rFonts w:ascii="Times New Roman"/>
          <w:i/>
          <w:w w:val="110"/>
          <w:sz w:val="20"/>
          <w:vertAlign w:val="baseline"/>
        </w:rPr>
        <w:t>E </w:t>
      </w:r>
      <w:r>
        <w:rPr>
          <w:w w:val="110"/>
          <w:sz w:val="20"/>
          <w:vertAlign w:val="baseline"/>
        </w:rPr>
        <w:t>: </w:t>
      </w:r>
      <w:r>
        <w:rPr>
          <w:rFonts w:ascii="Times New Roman"/>
          <w:i/>
          <w:w w:val="110"/>
          <w:sz w:val="20"/>
          <w:vertAlign w:val="baseline"/>
        </w:rPr>
        <w:t>Y </w:t>
      </w:r>
      <w:r>
        <w:rPr>
          <w:rFonts w:ascii="Georgia"/>
          <w:w w:val="110"/>
          <w:sz w:val="20"/>
          <w:vertAlign w:val="superscript"/>
        </w:rPr>
        <w:t>2</w:t>
      </w:r>
      <w:r>
        <w:rPr>
          <w:rFonts w:ascii="Georgia"/>
          <w:w w:val="110"/>
          <w:sz w:val="20"/>
          <w:vertAlign w:val="baseline"/>
        </w:rPr>
        <w:t> </w:t>
      </w:r>
      <w:r>
        <w:rPr>
          <w:w w:val="115"/>
          <w:sz w:val="20"/>
          <w:vertAlign w:val="baseline"/>
        </w:rPr>
        <w:t>= </w:t>
      </w:r>
      <w:r>
        <w:rPr>
          <w:rFonts w:ascii="Times New Roman"/>
          <w:i/>
          <w:w w:val="110"/>
          <w:sz w:val="20"/>
          <w:vertAlign w:val="baseline"/>
        </w:rPr>
        <w:t>X</w:t>
      </w:r>
      <w:r>
        <w:rPr>
          <w:rFonts w:ascii="Georgia"/>
          <w:w w:val="110"/>
          <w:sz w:val="20"/>
          <w:vertAlign w:val="superscript"/>
        </w:rPr>
        <w:t>3</w:t>
      </w:r>
      <w:r>
        <w:rPr>
          <w:rFonts w:ascii="Georgia"/>
          <w:sz w:val="20"/>
          <w:vertAlign w:val="baseline"/>
        </w:rPr>
        <w:tab/>
      </w:r>
      <w:r>
        <w:rPr>
          <w:rFonts w:ascii="Georgia"/>
          <w:spacing w:val="-12"/>
          <w:sz w:val="20"/>
          <w:vertAlign w:val="baseline"/>
        </w:rPr>
        <w:t> </w:t>
      </w:r>
      <w:r>
        <w:rPr>
          <w:w w:val="110"/>
          <w:sz w:val="20"/>
          <w:vertAlign w:val="baseline"/>
        </w:rPr>
        <w:t>7</w:t>
      </w:r>
      <w:r>
        <w:rPr>
          <w:rFonts w:ascii="Times New Roman"/>
          <w:i/>
          <w:w w:val="110"/>
          <w:sz w:val="20"/>
          <w:vertAlign w:val="baseline"/>
        </w:rPr>
        <w:t>X </w:t>
      </w:r>
      <w:r>
        <w:rPr>
          <w:w w:val="115"/>
          <w:sz w:val="20"/>
          <w:vertAlign w:val="baseline"/>
        </w:rPr>
        <w:t>+ </w:t>
      </w:r>
      <w:r>
        <w:rPr>
          <w:w w:val="110"/>
          <w:sz w:val="20"/>
          <w:vertAlign w:val="baseline"/>
        </w:rPr>
        <w:t>9. (c)</w:t>
      </w:r>
      <w:r>
        <w:rPr>
          <w:spacing w:val="40"/>
          <w:w w:val="110"/>
          <w:sz w:val="20"/>
          <w:vertAlign w:val="baseline"/>
        </w:rPr>
        <w:t> </w:t>
      </w:r>
      <w:r>
        <w:rPr>
          <w:rFonts w:ascii="Times New Roman"/>
          <w:i/>
          <w:w w:val="110"/>
          <w:sz w:val="20"/>
          <w:vertAlign w:val="baseline"/>
        </w:rPr>
        <w:t>E </w:t>
      </w:r>
      <w:r>
        <w:rPr>
          <w:w w:val="110"/>
          <w:sz w:val="20"/>
          <w:vertAlign w:val="baseline"/>
        </w:rPr>
        <w:t>: </w:t>
      </w:r>
      <w:r>
        <w:rPr>
          <w:rFonts w:ascii="Times New Roman"/>
          <w:i/>
          <w:w w:val="110"/>
          <w:sz w:val="20"/>
          <w:vertAlign w:val="baseline"/>
        </w:rPr>
        <w:t>Y </w:t>
      </w:r>
      <w:r>
        <w:rPr>
          <w:rFonts w:ascii="Georgia"/>
          <w:w w:val="110"/>
          <w:sz w:val="20"/>
          <w:vertAlign w:val="superscript"/>
        </w:rPr>
        <w:t>2</w:t>
      </w:r>
      <w:r>
        <w:rPr>
          <w:rFonts w:ascii="Georgia"/>
          <w:w w:val="110"/>
          <w:sz w:val="20"/>
          <w:vertAlign w:val="baseline"/>
        </w:rPr>
        <w:t> </w:t>
      </w:r>
      <w:r>
        <w:rPr>
          <w:w w:val="115"/>
          <w:sz w:val="20"/>
          <w:vertAlign w:val="baseline"/>
        </w:rPr>
        <w:t>= </w:t>
      </w:r>
      <w:r>
        <w:rPr>
          <w:rFonts w:ascii="Times New Roman"/>
          <w:i/>
          <w:w w:val="110"/>
          <w:sz w:val="20"/>
          <w:vertAlign w:val="baseline"/>
        </w:rPr>
        <w:t>X</w:t>
      </w:r>
      <w:r>
        <w:rPr>
          <w:rFonts w:ascii="Georgia"/>
          <w:w w:val="110"/>
          <w:sz w:val="20"/>
          <w:vertAlign w:val="superscript"/>
        </w:rPr>
        <w:t>3</w:t>
      </w:r>
      <w:r>
        <w:rPr>
          <w:rFonts w:ascii="Georgia"/>
          <w:sz w:val="20"/>
          <w:vertAlign w:val="baseline"/>
        </w:rPr>
        <w:tab/>
      </w:r>
      <w:r>
        <w:rPr>
          <w:spacing w:val="-6"/>
          <w:w w:val="110"/>
          <w:sz w:val="20"/>
          <w:vertAlign w:val="baseline"/>
        </w:rPr>
        <w:t>7</w:t>
      </w:r>
      <w:r>
        <w:rPr>
          <w:rFonts w:ascii="Times New Roman"/>
          <w:i/>
          <w:spacing w:val="-6"/>
          <w:w w:val="110"/>
          <w:sz w:val="20"/>
          <w:vertAlign w:val="baseline"/>
        </w:rPr>
        <w:t>X</w:t>
      </w:r>
      <w:r>
        <w:rPr>
          <w:rFonts w:ascii="Times New Roman"/>
          <w:i/>
          <w:sz w:val="20"/>
          <w:vertAlign w:val="baseline"/>
        </w:rPr>
        <w:tab/>
      </w:r>
      <w:r>
        <w:rPr>
          <w:spacing w:val="-4"/>
          <w:w w:val="105"/>
          <w:sz w:val="20"/>
          <w:vertAlign w:val="baseline"/>
        </w:rPr>
        <w:t>12. </w:t>
      </w:r>
      <w:r>
        <w:rPr>
          <w:w w:val="110"/>
          <w:sz w:val="20"/>
          <w:vertAlign w:val="baseline"/>
        </w:rPr>
        <w:t>(d)</w:t>
      </w:r>
      <w:r>
        <w:rPr>
          <w:spacing w:val="40"/>
          <w:w w:val="110"/>
          <w:sz w:val="20"/>
          <w:vertAlign w:val="baseline"/>
        </w:rPr>
        <w:t> </w:t>
      </w:r>
      <w:r>
        <w:rPr>
          <w:rFonts w:ascii="Times New Roman"/>
          <w:i/>
          <w:w w:val="110"/>
          <w:sz w:val="20"/>
          <w:vertAlign w:val="baseline"/>
        </w:rPr>
        <w:t>E </w:t>
      </w:r>
      <w:r>
        <w:rPr>
          <w:w w:val="110"/>
          <w:sz w:val="20"/>
          <w:vertAlign w:val="baseline"/>
        </w:rPr>
        <w:t>: </w:t>
      </w:r>
      <w:r>
        <w:rPr>
          <w:rFonts w:ascii="Times New Roman"/>
          <w:i/>
          <w:w w:val="110"/>
          <w:sz w:val="20"/>
          <w:vertAlign w:val="baseline"/>
        </w:rPr>
        <w:t>Y </w:t>
      </w:r>
      <w:r>
        <w:rPr>
          <w:rFonts w:ascii="Georgia"/>
          <w:w w:val="110"/>
          <w:sz w:val="20"/>
          <w:vertAlign w:val="superscript"/>
        </w:rPr>
        <w:t>2</w:t>
      </w:r>
      <w:r>
        <w:rPr>
          <w:rFonts w:ascii="Georgia"/>
          <w:w w:val="110"/>
          <w:sz w:val="20"/>
          <w:vertAlign w:val="baseline"/>
        </w:rPr>
        <w:t> </w:t>
      </w:r>
      <w:r>
        <w:rPr>
          <w:w w:val="115"/>
          <w:sz w:val="20"/>
          <w:vertAlign w:val="baseline"/>
        </w:rPr>
        <w:t>= </w:t>
      </w:r>
      <w:r>
        <w:rPr>
          <w:rFonts w:ascii="Times New Roman"/>
          <w:i/>
          <w:w w:val="110"/>
          <w:sz w:val="20"/>
          <w:vertAlign w:val="baseline"/>
        </w:rPr>
        <w:t>X</w:t>
      </w:r>
      <w:r>
        <w:rPr>
          <w:rFonts w:ascii="Georgia"/>
          <w:w w:val="110"/>
          <w:sz w:val="20"/>
          <w:vertAlign w:val="superscript"/>
        </w:rPr>
        <w:t>3</w:t>
      </w:r>
      <w:r>
        <w:rPr>
          <w:rFonts w:ascii="Georgia"/>
          <w:sz w:val="20"/>
          <w:vertAlign w:val="baseline"/>
        </w:rPr>
        <w:tab/>
      </w:r>
      <w:r>
        <w:rPr>
          <w:rFonts w:ascii="Georgia"/>
          <w:spacing w:val="-12"/>
          <w:sz w:val="20"/>
          <w:vertAlign w:val="baseline"/>
        </w:rPr>
        <w:t> </w:t>
      </w:r>
      <w:r>
        <w:rPr>
          <w:w w:val="110"/>
          <w:sz w:val="20"/>
          <w:vertAlign w:val="baseline"/>
        </w:rPr>
        <w:t>3</w:t>
      </w:r>
      <w:r>
        <w:rPr>
          <w:rFonts w:ascii="Times New Roman"/>
          <w:i/>
          <w:w w:val="110"/>
          <w:sz w:val="20"/>
          <w:vertAlign w:val="baseline"/>
        </w:rPr>
        <w:t>X </w:t>
      </w:r>
      <w:r>
        <w:rPr>
          <w:w w:val="115"/>
          <w:sz w:val="20"/>
          <w:vertAlign w:val="baseline"/>
        </w:rPr>
        <w:t>+ </w:t>
      </w:r>
      <w:r>
        <w:rPr>
          <w:w w:val="110"/>
          <w:sz w:val="20"/>
          <w:vertAlign w:val="baseline"/>
        </w:rPr>
        <w:t>2.</w:t>
      </w:r>
    </w:p>
    <w:p>
      <w:pPr>
        <w:spacing w:before="5"/>
        <w:ind w:left="2120" w:right="0" w:firstLine="0"/>
        <w:jc w:val="left"/>
        <w:rPr>
          <w:sz w:val="20"/>
        </w:rPr>
      </w:pPr>
      <w:r>
        <w:rPr>
          <w:w w:val="110"/>
          <w:sz w:val="20"/>
        </w:rPr>
        <w:t>(e)</w:t>
      </w:r>
      <w:r>
        <w:rPr>
          <w:spacing w:val="40"/>
          <w:w w:val="115"/>
          <w:sz w:val="20"/>
        </w:rPr>
        <w:t> </w:t>
      </w:r>
      <w:r>
        <w:rPr>
          <w:rFonts w:ascii="Times New Roman"/>
          <w:i/>
          <w:w w:val="115"/>
          <w:sz w:val="20"/>
        </w:rPr>
        <w:t>E</w:t>
      </w:r>
      <w:r>
        <w:rPr>
          <w:rFonts w:ascii="Times New Roman"/>
          <w:i/>
          <w:spacing w:val="4"/>
          <w:w w:val="115"/>
          <w:sz w:val="20"/>
        </w:rPr>
        <w:t> </w:t>
      </w:r>
      <w:r>
        <w:rPr>
          <w:w w:val="115"/>
          <w:sz w:val="20"/>
        </w:rPr>
        <w:t>:</w:t>
      </w:r>
      <w:r>
        <w:rPr>
          <w:spacing w:val="1"/>
          <w:w w:val="115"/>
          <w:sz w:val="20"/>
        </w:rPr>
        <w:t> </w:t>
      </w:r>
      <w:r>
        <w:rPr>
          <w:rFonts w:ascii="Times New Roman"/>
          <w:i/>
          <w:w w:val="115"/>
          <w:sz w:val="20"/>
        </w:rPr>
        <w:t>Y</w:t>
      </w:r>
      <w:r>
        <w:rPr>
          <w:rFonts w:ascii="Times New Roman"/>
          <w:i/>
          <w:spacing w:val="-14"/>
          <w:w w:val="115"/>
          <w:sz w:val="20"/>
        </w:rPr>
        <w:t> </w:t>
      </w:r>
      <w:r>
        <w:rPr>
          <w:rFonts w:ascii="Georgia"/>
          <w:w w:val="115"/>
          <w:sz w:val="20"/>
          <w:vertAlign w:val="superscript"/>
        </w:rPr>
        <w:t>2</w:t>
      </w:r>
      <w:r>
        <w:rPr>
          <w:rFonts w:ascii="Georgia"/>
          <w:spacing w:val="5"/>
          <w:w w:val="115"/>
          <w:sz w:val="20"/>
          <w:vertAlign w:val="baseline"/>
        </w:rPr>
        <w:t> </w:t>
      </w:r>
      <w:r>
        <w:rPr>
          <w:w w:val="115"/>
          <w:sz w:val="20"/>
          <w:vertAlign w:val="baseline"/>
        </w:rPr>
        <w:t>=</w:t>
      </w:r>
      <w:r>
        <w:rPr>
          <w:spacing w:val="1"/>
          <w:w w:val="115"/>
          <w:sz w:val="20"/>
          <w:vertAlign w:val="baseline"/>
        </w:rPr>
        <w:t> </w:t>
      </w:r>
      <w:r>
        <w:rPr>
          <w:rFonts w:ascii="Times New Roman"/>
          <w:i/>
          <w:spacing w:val="-5"/>
          <w:w w:val="115"/>
          <w:sz w:val="20"/>
          <w:vertAlign w:val="baseline"/>
        </w:rPr>
        <w:t>X</w:t>
      </w:r>
      <w:r>
        <w:rPr>
          <w:rFonts w:ascii="Georgia"/>
          <w:spacing w:val="-5"/>
          <w:w w:val="115"/>
          <w:sz w:val="20"/>
          <w:vertAlign w:val="superscript"/>
        </w:rPr>
        <w:t>3</w:t>
      </w:r>
      <w:r>
        <w:rPr>
          <w:spacing w:val="-5"/>
          <w:w w:val="115"/>
          <w:sz w:val="20"/>
          <w:vertAlign w:val="baseline"/>
        </w:rPr>
        <w:t>.</w:t>
      </w:r>
    </w:p>
    <w:p>
      <w:pPr>
        <w:pStyle w:val="BodyText"/>
        <w:spacing w:line="244" w:lineRule="auto" w:before="5"/>
        <w:ind w:left="2075" w:right="907"/>
        <w:jc w:val="both"/>
      </w:pPr>
      <w:r>
        <w:rPr/>
        <w:t>Notice that the curves in (d) and (e) have </w:t>
      </w:r>
      <w:r>
        <w:rPr>
          <w:w w:val="110"/>
        </w:rPr>
        <w:t>∆</w:t>
      </w:r>
      <w:r>
        <w:rPr>
          <w:rFonts w:ascii="Georgia" w:hAnsi="Georgia"/>
          <w:i/>
          <w:w w:val="110"/>
          <w:vertAlign w:val="subscript"/>
        </w:rPr>
        <w:t>E</w:t>
      </w:r>
      <w:r>
        <w:rPr>
          <w:rFonts w:ascii="Georgia" w:hAnsi="Georgia"/>
          <w:i/>
          <w:w w:val="110"/>
          <w:vertAlign w:val="baseline"/>
        </w:rPr>
        <w:t> </w:t>
      </w:r>
      <w:r>
        <w:rPr>
          <w:w w:val="110"/>
          <w:vertAlign w:val="baseline"/>
        </w:rPr>
        <w:t>=</w:t>
      </w:r>
      <w:r>
        <w:rPr>
          <w:w w:val="110"/>
          <w:vertAlign w:val="baseline"/>
        </w:rPr>
        <w:t> </w:t>
      </w:r>
      <w:r>
        <w:rPr>
          <w:vertAlign w:val="baseline"/>
        </w:rPr>
        <w:t>0, so they are not elliptic</w:t>
      </w:r>
      <w:r>
        <w:rPr>
          <w:spacing w:val="40"/>
          <w:vertAlign w:val="baseline"/>
        </w:rPr>
        <w:t> </w:t>
      </w:r>
      <w:r>
        <w:rPr>
          <w:vertAlign w:val="baseline"/>
        </w:rPr>
        <w:t>curves.</w:t>
      </w:r>
      <w:r>
        <w:rPr>
          <w:spacing w:val="37"/>
          <w:vertAlign w:val="baseline"/>
        </w:rPr>
        <w:t> </w:t>
      </w:r>
      <w:r>
        <w:rPr>
          <w:vertAlign w:val="baseline"/>
        </w:rPr>
        <w:t>How</w:t>
      </w:r>
      <w:r>
        <w:rPr>
          <w:spacing w:val="37"/>
          <w:vertAlign w:val="baseline"/>
        </w:rPr>
        <w:t> </w:t>
      </w:r>
      <w:r>
        <w:rPr>
          <w:vertAlign w:val="baseline"/>
        </w:rPr>
        <w:t>do</w:t>
      </w:r>
      <w:r>
        <w:rPr>
          <w:spacing w:val="37"/>
          <w:vertAlign w:val="baseline"/>
        </w:rPr>
        <w:t> </w:t>
      </w:r>
      <w:r>
        <w:rPr>
          <w:vertAlign w:val="baseline"/>
        </w:rPr>
        <w:t>their</w:t>
      </w:r>
      <w:r>
        <w:rPr>
          <w:spacing w:val="37"/>
          <w:vertAlign w:val="baseline"/>
        </w:rPr>
        <w:t> </w:t>
      </w:r>
      <w:r>
        <w:rPr>
          <w:vertAlign w:val="baseline"/>
        </w:rPr>
        <w:t>pictures</w:t>
      </w:r>
      <w:r>
        <w:rPr>
          <w:spacing w:val="37"/>
          <w:vertAlign w:val="baseline"/>
        </w:rPr>
        <w:t> </w:t>
      </w:r>
      <w:r>
        <w:rPr>
          <w:vertAlign w:val="baseline"/>
        </w:rPr>
        <w:t>differ</w:t>
      </w:r>
      <w:r>
        <w:rPr>
          <w:spacing w:val="37"/>
          <w:vertAlign w:val="baseline"/>
        </w:rPr>
        <w:t> </w:t>
      </w:r>
      <w:r>
        <w:rPr>
          <w:vertAlign w:val="baseline"/>
        </w:rPr>
        <w:t>from</w:t>
      </w:r>
      <w:r>
        <w:rPr>
          <w:spacing w:val="37"/>
          <w:vertAlign w:val="baseline"/>
        </w:rPr>
        <w:t> </w:t>
      </w:r>
      <w:r>
        <w:rPr>
          <w:vertAlign w:val="baseline"/>
        </w:rPr>
        <w:t>the</w:t>
      </w:r>
      <w:r>
        <w:rPr>
          <w:spacing w:val="37"/>
          <w:vertAlign w:val="baseline"/>
        </w:rPr>
        <w:t> </w:t>
      </w:r>
      <w:r>
        <w:rPr>
          <w:vertAlign w:val="baseline"/>
        </w:rPr>
        <w:t>pictures</w:t>
      </w:r>
      <w:r>
        <w:rPr>
          <w:spacing w:val="37"/>
          <w:vertAlign w:val="baseline"/>
        </w:rPr>
        <w:t> </w:t>
      </w:r>
      <w:r>
        <w:rPr>
          <w:vertAlign w:val="baseline"/>
        </w:rPr>
        <w:t>in</w:t>
      </w:r>
      <w:r>
        <w:rPr>
          <w:spacing w:val="37"/>
          <w:vertAlign w:val="baseline"/>
        </w:rPr>
        <w:t> </w:t>
      </w:r>
      <w:r>
        <w:rPr>
          <w:vertAlign w:val="baseline"/>
        </w:rPr>
        <w:t>(a),</w:t>
      </w:r>
      <w:r>
        <w:rPr>
          <w:spacing w:val="37"/>
          <w:vertAlign w:val="baseline"/>
        </w:rPr>
        <w:t> </w:t>
      </w:r>
      <w:r>
        <w:rPr>
          <w:vertAlign w:val="baseline"/>
        </w:rPr>
        <w:t>(b),</w:t>
      </w:r>
      <w:r>
        <w:rPr>
          <w:spacing w:val="37"/>
          <w:vertAlign w:val="baseline"/>
        </w:rPr>
        <w:t> </w:t>
      </w:r>
      <w:r>
        <w:rPr>
          <w:vertAlign w:val="baseline"/>
        </w:rPr>
        <w:t>and</w:t>
      </w:r>
      <w:r>
        <w:rPr>
          <w:spacing w:val="37"/>
          <w:vertAlign w:val="baseline"/>
        </w:rPr>
        <w:t> </w:t>
      </w:r>
      <w:r>
        <w:rPr>
          <w:vertAlign w:val="baseline"/>
        </w:rPr>
        <w:t>(c)? Each of the curves (d) and (e) has one point that is somewhat unusual. These unusual points are called </w:t>
      </w:r>
      <w:r>
        <w:rPr>
          <w:i/>
          <w:vertAlign w:val="baseline"/>
        </w:rPr>
        <w:t>singular</w:t>
      </w:r>
      <w:r>
        <w:rPr>
          <w:i/>
          <w:spacing w:val="40"/>
          <w:vertAlign w:val="baseline"/>
        </w:rPr>
        <w:t> </w:t>
      </w:r>
      <w:r>
        <w:rPr>
          <w:i/>
          <w:vertAlign w:val="baseline"/>
        </w:rPr>
        <w:t>points</w:t>
      </w:r>
      <w:r>
        <w:rPr>
          <w:vertAlign w:val="baseline"/>
        </w:rPr>
        <w:t>.</w:t>
      </w:r>
    </w:p>
    <w:p>
      <w:pPr>
        <w:pStyle w:val="BodyText"/>
        <w:spacing w:before="144"/>
        <w:ind w:left="2075"/>
        <w:jc w:val="both"/>
        <w:rPr>
          <w:rFonts w:ascii="Tahoma"/>
        </w:rPr>
      </w:pPr>
      <w:r>
        <w:rPr>
          <w:rFonts w:ascii="Tahoma"/>
          <w:w w:val="95"/>
        </w:rPr>
        <w:t>Section.</w:t>
      </w:r>
      <w:r>
        <w:rPr>
          <w:rFonts w:ascii="Tahoma"/>
          <w:spacing w:val="-3"/>
        </w:rPr>
        <w:t> </w:t>
      </w:r>
      <w:r>
        <w:rPr>
          <w:rFonts w:ascii="Tahoma"/>
          <w:w w:val="95"/>
        </w:rPr>
        <w:t>Elliptic</w:t>
      </w:r>
      <w:r>
        <w:rPr>
          <w:rFonts w:ascii="Tahoma"/>
          <w:spacing w:val="-3"/>
        </w:rPr>
        <w:t> </w:t>
      </w:r>
      <w:r>
        <w:rPr>
          <w:rFonts w:ascii="Tahoma"/>
          <w:w w:val="95"/>
        </w:rPr>
        <w:t>curves</w:t>
      </w:r>
      <w:r>
        <w:rPr>
          <w:rFonts w:ascii="Tahoma"/>
          <w:spacing w:val="-2"/>
        </w:rPr>
        <w:t> </w:t>
      </w:r>
      <w:r>
        <w:rPr>
          <w:rFonts w:ascii="Tahoma"/>
          <w:w w:val="95"/>
        </w:rPr>
        <w:t>over</w:t>
      </w:r>
      <w:r>
        <w:rPr>
          <w:rFonts w:ascii="Tahoma"/>
          <w:spacing w:val="-2"/>
        </w:rPr>
        <w:t> </w:t>
      </w:r>
      <w:r>
        <w:rPr>
          <w:rFonts w:ascii="Tahoma"/>
          <w:w w:val="95"/>
        </w:rPr>
        <w:t>finite</w:t>
      </w:r>
      <w:r>
        <w:rPr>
          <w:rFonts w:ascii="Tahoma"/>
          <w:spacing w:val="-2"/>
        </w:rPr>
        <w:t> </w:t>
      </w:r>
      <w:r>
        <w:rPr>
          <w:rFonts w:ascii="Tahoma"/>
          <w:spacing w:val="-2"/>
          <w:w w:val="95"/>
        </w:rPr>
        <w:t>fields</w:t>
      </w:r>
    </w:p>
    <w:p>
      <w:pPr>
        <w:pStyle w:val="ListParagraph"/>
        <w:numPr>
          <w:ilvl w:val="1"/>
          <w:numId w:val="149"/>
        </w:numPr>
        <w:tabs>
          <w:tab w:pos="2539" w:val="left" w:leader="none"/>
        </w:tabs>
        <w:spacing w:line="244" w:lineRule="auto" w:before="163" w:after="0"/>
        <w:ind w:left="2075" w:right="907" w:firstLine="0"/>
        <w:jc w:val="left"/>
        <w:rPr>
          <w:sz w:val="20"/>
        </w:rPr>
      </w:pPr>
      <w:r>
        <w:rPr>
          <w:sz w:val="20"/>
        </w:rPr>
        <w:t>For</w:t>
      </w:r>
      <w:r>
        <w:rPr>
          <w:spacing w:val="28"/>
          <w:sz w:val="20"/>
        </w:rPr>
        <w:t> </w:t>
      </w:r>
      <w:r>
        <w:rPr>
          <w:sz w:val="20"/>
        </w:rPr>
        <w:t>each</w:t>
      </w:r>
      <w:r>
        <w:rPr>
          <w:spacing w:val="28"/>
          <w:sz w:val="20"/>
        </w:rPr>
        <w:t> </w:t>
      </w:r>
      <w:r>
        <w:rPr>
          <w:sz w:val="20"/>
        </w:rPr>
        <w:t>of</w:t>
      </w:r>
      <w:r>
        <w:rPr>
          <w:spacing w:val="28"/>
          <w:sz w:val="20"/>
        </w:rPr>
        <w:t> </w:t>
      </w:r>
      <w:r>
        <w:rPr>
          <w:sz w:val="20"/>
        </w:rPr>
        <w:t>the</w:t>
      </w:r>
      <w:r>
        <w:rPr>
          <w:spacing w:val="28"/>
          <w:sz w:val="20"/>
        </w:rPr>
        <w:t> </w:t>
      </w:r>
      <w:r>
        <w:rPr>
          <w:sz w:val="20"/>
        </w:rPr>
        <w:t>following</w:t>
      </w:r>
      <w:r>
        <w:rPr>
          <w:spacing w:val="28"/>
          <w:sz w:val="20"/>
        </w:rPr>
        <w:t> </w:t>
      </w:r>
      <w:r>
        <w:rPr>
          <w:sz w:val="20"/>
        </w:rPr>
        <w:t>elliptic</w:t>
      </w:r>
      <w:r>
        <w:rPr>
          <w:spacing w:val="28"/>
          <w:sz w:val="20"/>
        </w:rPr>
        <w:t> </w:t>
      </w:r>
      <w:r>
        <w:rPr>
          <w:sz w:val="20"/>
        </w:rPr>
        <w:t>curves</w:t>
      </w:r>
      <w:r>
        <w:rPr>
          <w:spacing w:val="27"/>
          <w:sz w:val="20"/>
        </w:rPr>
        <w:t> </w:t>
      </w:r>
      <w:r>
        <w:rPr>
          <w:rFonts w:ascii="Times New Roman"/>
          <w:i/>
          <w:sz w:val="20"/>
        </w:rPr>
        <w:t>E</w:t>
      </w:r>
      <w:r>
        <w:rPr>
          <w:rFonts w:ascii="Times New Roman"/>
          <w:i/>
          <w:spacing w:val="33"/>
          <w:sz w:val="20"/>
        </w:rPr>
        <w:t> </w:t>
      </w:r>
      <w:r>
        <w:rPr>
          <w:sz w:val="20"/>
        </w:rPr>
        <w:t>and</w:t>
      </w:r>
      <w:r>
        <w:rPr>
          <w:spacing w:val="28"/>
          <w:sz w:val="20"/>
        </w:rPr>
        <w:t> </w:t>
      </w:r>
      <w:r>
        <w:rPr>
          <w:sz w:val="20"/>
        </w:rPr>
        <w:t>finite</w:t>
      </w:r>
      <w:r>
        <w:rPr>
          <w:spacing w:val="28"/>
          <w:sz w:val="20"/>
        </w:rPr>
        <w:t> </w:t>
      </w:r>
      <w:r>
        <w:rPr>
          <w:sz w:val="20"/>
        </w:rPr>
        <w:t>fields</w:t>
      </w:r>
      <w:r>
        <w:rPr>
          <w:spacing w:val="29"/>
          <w:sz w:val="20"/>
        </w:rPr>
        <w:t> </w:t>
      </w:r>
      <w:r>
        <w:rPr>
          <w:rFonts w:ascii="Georgia"/>
          <w:sz w:val="20"/>
        </w:rPr>
        <w:t>F</w:t>
      </w:r>
      <w:r>
        <w:rPr>
          <w:rFonts w:ascii="Georgia"/>
          <w:i/>
          <w:sz w:val="20"/>
          <w:vertAlign w:val="subscript"/>
        </w:rPr>
        <w:t>p</w:t>
      </w:r>
      <w:r>
        <w:rPr>
          <w:sz w:val="20"/>
          <w:vertAlign w:val="baseline"/>
        </w:rPr>
        <w:t>,</w:t>
      </w:r>
      <w:r>
        <w:rPr>
          <w:spacing w:val="28"/>
          <w:sz w:val="20"/>
          <w:vertAlign w:val="baseline"/>
        </w:rPr>
        <w:t> </w:t>
      </w:r>
      <w:r>
        <w:rPr>
          <w:sz w:val="20"/>
          <w:vertAlign w:val="baseline"/>
        </w:rPr>
        <w:t>make</w:t>
      </w:r>
      <w:r>
        <w:rPr>
          <w:spacing w:val="28"/>
          <w:sz w:val="20"/>
          <w:vertAlign w:val="baseline"/>
        </w:rPr>
        <w:t> </w:t>
      </w:r>
      <w:r>
        <w:rPr>
          <w:sz w:val="20"/>
          <w:vertAlign w:val="baseline"/>
        </w:rPr>
        <w:t>a list of the set of points </w:t>
      </w:r>
      <w:r>
        <w:rPr>
          <w:rFonts w:ascii="Times New Roman"/>
          <w:i/>
          <w:sz w:val="20"/>
          <w:vertAlign w:val="baseline"/>
        </w:rPr>
        <w:t>E</w:t>
      </w:r>
      <w:r>
        <w:rPr>
          <w:sz w:val="20"/>
          <w:vertAlign w:val="baseline"/>
        </w:rPr>
        <w:t>(</w:t>
      </w:r>
      <w:r>
        <w:rPr>
          <w:rFonts w:ascii="Georgia"/>
          <w:sz w:val="20"/>
          <w:vertAlign w:val="baseline"/>
        </w:rPr>
        <w:t>F</w:t>
      </w:r>
      <w:r>
        <w:rPr>
          <w:rFonts w:ascii="Georgia"/>
          <w:i/>
          <w:sz w:val="20"/>
          <w:vertAlign w:val="subscript"/>
        </w:rPr>
        <w:t>p</w:t>
      </w:r>
      <w:r>
        <w:rPr>
          <w:sz w:val="20"/>
          <w:vertAlign w:val="baseline"/>
        </w:rPr>
        <w:t>).</w:t>
      </w:r>
    </w:p>
    <w:p>
      <w:pPr>
        <w:pStyle w:val="ListParagraph"/>
        <w:numPr>
          <w:ilvl w:val="0"/>
          <w:numId w:val="150"/>
        </w:numPr>
        <w:tabs>
          <w:tab w:pos="2464" w:val="left" w:leader="none"/>
        </w:tabs>
        <w:spacing w:line="240" w:lineRule="auto" w:before="0" w:after="0"/>
        <w:ind w:left="2463" w:right="0" w:hanging="355"/>
        <w:jc w:val="left"/>
        <w:rPr>
          <w:sz w:val="20"/>
        </w:rPr>
      </w:pPr>
      <w:r>
        <w:rPr>
          <w:rFonts w:ascii="Times New Roman"/>
          <w:i/>
          <w:w w:val="115"/>
          <w:sz w:val="20"/>
        </w:rPr>
        <w:t>E</w:t>
      </w:r>
      <w:r>
        <w:rPr>
          <w:rFonts w:ascii="Times New Roman"/>
          <w:i/>
          <w:spacing w:val="5"/>
          <w:w w:val="115"/>
          <w:sz w:val="20"/>
        </w:rPr>
        <w:t> </w:t>
      </w:r>
      <w:r>
        <w:rPr>
          <w:w w:val="115"/>
          <w:sz w:val="20"/>
        </w:rPr>
        <w:t>:</w:t>
      </w:r>
      <w:r>
        <w:rPr>
          <w:spacing w:val="2"/>
          <w:w w:val="115"/>
          <w:sz w:val="20"/>
        </w:rPr>
        <w:t> </w:t>
      </w:r>
      <w:r>
        <w:rPr>
          <w:rFonts w:ascii="Times New Roman"/>
          <w:i/>
          <w:w w:val="115"/>
          <w:sz w:val="20"/>
        </w:rPr>
        <w:t>Y</w:t>
      </w:r>
      <w:r>
        <w:rPr>
          <w:rFonts w:ascii="Times New Roman"/>
          <w:i/>
          <w:spacing w:val="-14"/>
          <w:w w:val="115"/>
          <w:sz w:val="20"/>
        </w:rPr>
        <w:t> </w:t>
      </w:r>
      <w:r>
        <w:rPr>
          <w:rFonts w:ascii="Georgia"/>
          <w:w w:val="115"/>
          <w:sz w:val="20"/>
          <w:vertAlign w:val="superscript"/>
        </w:rPr>
        <w:t>2</w:t>
      </w:r>
      <w:r>
        <w:rPr>
          <w:rFonts w:ascii="Georgia"/>
          <w:spacing w:val="8"/>
          <w:w w:val="115"/>
          <w:sz w:val="20"/>
          <w:vertAlign w:val="baseline"/>
        </w:rPr>
        <w:t> </w:t>
      </w:r>
      <w:r>
        <w:rPr>
          <w:w w:val="115"/>
          <w:sz w:val="20"/>
          <w:vertAlign w:val="baseline"/>
        </w:rPr>
        <w:t>=</w:t>
      </w:r>
      <w:r>
        <w:rPr>
          <w:spacing w:val="2"/>
          <w:w w:val="115"/>
          <w:sz w:val="20"/>
          <w:vertAlign w:val="baseline"/>
        </w:rPr>
        <w:t> </w:t>
      </w:r>
      <w:r>
        <w:rPr>
          <w:rFonts w:ascii="Times New Roman"/>
          <w:i/>
          <w:w w:val="115"/>
          <w:sz w:val="20"/>
          <w:vertAlign w:val="baseline"/>
        </w:rPr>
        <w:t>X</w:t>
      </w:r>
      <w:r>
        <w:rPr>
          <w:rFonts w:ascii="Georgia"/>
          <w:w w:val="115"/>
          <w:sz w:val="20"/>
          <w:vertAlign w:val="superscript"/>
        </w:rPr>
        <w:t>3</w:t>
      </w:r>
      <w:r>
        <w:rPr>
          <w:rFonts w:ascii="Georgia"/>
          <w:spacing w:val="-3"/>
          <w:w w:val="115"/>
          <w:sz w:val="20"/>
          <w:vertAlign w:val="baseline"/>
        </w:rPr>
        <w:t> </w:t>
      </w:r>
      <w:r>
        <w:rPr>
          <w:w w:val="115"/>
          <w:sz w:val="20"/>
          <w:vertAlign w:val="baseline"/>
        </w:rPr>
        <w:t>+</w:t>
      </w:r>
      <w:r>
        <w:rPr>
          <w:spacing w:val="-8"/>
          <w:w w:val="115"/>
          <w:sz w:val="20"/>
          <w:vertAlign w:val="baseline"/>
        </w:rPr>
        <w:t> </w:t>
      </w:r>
      <w:r>
        <w:rPr>
          <w:w w:val="115"/>
          <w:sz w:val="20"/>
          <w:vertAlign w:val="baseline"/>
        </w:rPr>
        <w:t>3</w:t>
      </w:r>
      <w:r>
        <w:rPr>
          <w:rFonts w:ascii="Times New Roman"/>
          <w:i/>
          <w:w w:val="115"/>
          <w:sz w:val="20"/>
          <w:vertAlign w:val="baseline"/>
        </w:rPr>
        <w:t>X </w:t>
      </w:r>
      <w:r>
        <w:rPr>
          <w:w w:val="115"/>
          <w:sz w:val="20"/>
          <w:vertAlign w:val="baseline"/>
        </w:rPr>
        <w:t>+</w:t>
      </w:r>
      <w:r>
        <w:rPr>
          <w:spacing w:val="-8"/>
          <w:w w:val="115"/>
          <w:sz w:val="20"/>
          <w:vertAlign w:val="baseline"/>
        </w:rPr>
        <w:t> </w:t>
      </w:r>
      <w:r>
        <w:rPr>
          <w:w w:val="115"/>
          <w:sz w:val="20"/>
          <w:vertAlign w:val="baseline"/>
        </w:rPr>
        <w:t>2</w:t>
      </w:r>
      <w:r>
        <w:rPr>
          <w:spacing w:val="13"/>
          <w:w w:val="115"/>
          <w:sz w:val="20"/>
          <w:vertAlign w:val="baseline"/>
        </w:rPr>
        <w:t> </w:t>
      </w:r>
      <w:r>
        <w:rPr>
          <w:w w:val="115"/>
          <w:sz w:val="20"/>
          <w:vertAlign w:val="baseline"/>
        </w:rPr>
        <w:t>over</w:t>
      </w:r>
      <w:r>
        <w:rPr>
          <w:spacing w:val="13"/>
          <w:w w:val="115"/>
          <w:sz w:val="20"/>
          <w:vertAlign w:val="baseline"/>
        </w:rPr>
        <w:t> </w:t>
      </w:r>
      <w:r>
        <w:rPr>
          <w:rFonts w:ascii="Georgia"/>
          <w:spacing w:val="-5"/>
          <w:w w:val="115"/>
          <w:sz w:val="20"/>
          <w:vertAlign w:val="baseline"/>
        </w:rPr>
        <w:t>F</w:t>
      </w:r>
      <w:r>
        <w:rPr>
          <w:rFonts w:ascii="Georgia"/>
          <w:spacing w:val="-5"/>
          <w:w w:val="115"/>
          <w:sz w:val="20"/>
          <w:vertAlign w:val="subscript"/>
        </w:rPr>
        <w:t>7</w:t>
      </w:r>
      <w:r>
        <w:rPr>
          <w:spacing w:val="-5"/>
          <w:w w:val="115"/>
          <w:sz w:val="20"/>
          <w:vertAlign w:val="baseline"/>
        </w:rPr>
        <w:t>.</w:t>
      </w:r>
    </w:p>
    <w:p>
      <w:pPr>
        <w:pStyle w:val="ListParagraph"/>
        <w:numPr>
          <w:ilvl w:val="0"/>
          <w:numId w:val="150"/>
        </w:numPr>
        <w:tabs>
          <w:tab w:pos="2464" w:val="left" w:leader="none"/>
        </w:tabs>
        <w:spacing w:line="240" w:lineRule="auto" w:before="24" w:after="0"/>
        <w:ind w:left="2463" w:right="0" w:hanging="366"/>
        <w:jc w:val="left"/>
        <w:rPr>
          <w:sz w:val="20"/>
        </w:rPr>
      </w:pPr>
      <w:r>
        <w:rPr>
          <w:rFonts w:ascii="Times New Roman"/>
          <w:i/>
          <w:w w:val="120"/>
          <w:sz w:val="20"/>
        </w:rPr>
        <w:t>E</w:t>
      </w:r>
      <w:r>
        <w:rPr>
          <w:rFonts w:ascii="Times New Roman"/>
          <w:i/>
          <w:spacing w:val="-8"/>
          <w:w w:val="120"/>
          <w:sz w:val="20"/>
        </w:rPr>
        <w:t> </w:t>
      </w:r>
      <w:r>
        <w:rPr>
          <w:w w:val="120"/>
          <w:sz w:val="20"/>
        </w:rPr>
        <w:t>:</w:t>
      </w:r>
      <w:r>
        <w:rPr>
          <w:spacing w:val="-4"/>
          <w:w w:val="120"/>
          <w:sz w:val="20"/>
        </w:rPr>
        <w:t> </w:t>
      </w:r>
      <w:r>
        <w:rPr>
          <w:rFonts w:ascii="Times New Roman"/>
          <w:i/>
          <w:w w:val="115"/>
          <w:sz w:val="20"/>
        </w:rPr>
        <w:t>Y</w:t>
      </w:r>
      <w:r>
        <w:rPr>
          <w:rFonts w:ascii="Times New Roman"/>
          <w:i/>
          <w:spacing w:val="-15"/>
          <w:w w:val="115"/>
          <w:sz w:val="20"/>
        </w:rPr>
        <w:t> </w:t>
      </w:r>
      <w:r>
        <w:rPr>
          <w:rFonts w:ascii="Georgia"/>
          <w:w w:val="120"/>
          <w:sz w:val="20"/>
          <w:vertAlign w:val="superscript"/>
        </w:rPr>
        <w:t>2</w:t>
      </w:r>
      <w:r>
        <w:rPr>
          <w:rFonts w:ascii="Georgia"/>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10"/>
          <w:w w:val="120"/>
          <w:sz w:val="20"/>
          <w:vertAlign w:val="baseline"/>
        </w:rPr>
        <w:t> </w:t>
      </w:r>
      <w:r>
        <w:rPr>
          <w:w w:val="120"/>
          <w:sz w:val="20"/>
          <w:vertAlign w:val="baseline"/>
        </w:rPr>
        <w:t>+</w:t>
      </w:r>
      <w:r>
        <w:rPr>
          <w:spacing w:val="-13"/>
          <w:w w:val="120"/>
          <w:sz w:val="20"/>
          <w:vertAlign w:val="baseline"/>
        </w:rPr>
        <w:t> </w:t>
      </w:r>
      <w:r>
        <w:rPr>
          <w:w w:val="120"/>
          <w:sz w:val="20"/>
          <w:vertAlign w:val="baseline"/>
        </w:rPr>
        <w:t>2</w:t>
      </w:r>
      <w:r>
        <w:rPr>
          <w:rFonts w:ascii="Times New Roman"/>
          <w:i/>
          <w:w w:val="120"/>
          <w:sz w:val="20"/>
          <w:vertAlign w:val="baseline"/>
        </w:rPr>
        <w:t>X</w:t>
      </w:r>
      <w:r>
        <w:rPr>
          <w:rFonts w:ascii="Times New Roman"/>
          <w:i/>
          <w:spacing w:val="-7"/>
          <w:w w:val="120"/>
          <w:sz w:val="20"/>
          <w:vertAlign w:val="baseline"/>
        </w:rPr>
        <w:t> </w:t>
      </w:r>
      <w:r>
        <w:rPr>
          <w:w w:val="120"/>
          <w:sz w:val="20"/>
          <w:vertAlign w:val="baseline"/>
        </w:rPr>
        <w:t>+</w:t>
      </w:r>
      <w:r>
        <w:rPr>
          <w:spacing w:val="-13"/>
          <w:w w:val="120"/>
          <w:sz w:val="20"/>
          <w:vertAlign w:val="baseline"/>
        </w:rPr>
        <w:t> </w:t>
      </w:r>
      <w:r>
        <w:rPr>
          <w:w w:val="115"/>
          <w:sz w:val="20"/>
          <w:vertAlign w:val="baseline"/>
        </w:rPr>
        <w:t>7</w:t>
      </w:r>
      <w:r>
        <w:rPr>
          <w:spacing w:val="7"/>
          <w:w w:val="115"/>
          <w:sz w:val="20"/>
          <w:vertAlign w:val="baseline"/>
        </w:rPr>
        <w:t> </w:t>
      </w:r>
      <w:r>
        <w:rPr>
          <w:w w:val="115"/>
          <w:sz w:val="20"/>
          <w:vertAlign w:val="baseline"/>
        </w:rPr>
        <w:t>over</w:t>
      </w:r>
      <w:r>
        <w:rPr>
          <w:spacing w:val="6"/>
          <w:w w:val="120"/>
          <w:sz w:val="20"/>
          <w:vertAlign w:val="baseline"/>
        </w:rPr>
        <w:t> </w:t>
      </w:r>
      <w:r>
        <w:rPr>
          <w:rFonts w:ascii="Georgia"/>
          <w:spacing w:val="-4"/>
          <w:w w:val="120"/>
          <w:sz w:val="20"/>
          <w:vertAlign w:val="baseline"/>
        </w:rPr>
        <w:t>F</w:t>
      </w:r>
      <w:r>
        <w:rPr>
          <w:rFonts w:ascii="Georgia"/>
          <w:spacing w:val="-4"/>
          <w:w w:val="120"/>
          <w:sz w:val="20"/>
          <w:vertAlign w:val="subscript"/>
        </w:rPr>
        <w:t>11</w:t>
      </w:r>
      <w:r>
        <w:rPr>
          <w:spacing w:val="-4"/>
          <w:w w:val="120"/>
          <w:sz w:val="20"/>
          <w:vertAlign w:val="baseline"/>
        </w:rPr>
        <w:t>.</w:t>
      </w:r>
    </w:p>
    <w:p>
      <w:pPr>
        <w:pStyle w:val="ListParagraph"/>
        <w:numPr>
          <w:ilvl w:val="0"/>
          <w:numId w:val="150"/>
        </w:numPr>
        <w:tabs>
          <w:tab w:pos="2464" w:val="left" w:leader="none"/>
        </w:tabs>
        <w:spacing w:line="240" w:lineRule="auto" w:before="25" w:after="0"/>
        <w:ind w:left="2463" w:right="0" w:hanging="344"/>
        <w:jc w:val="left"/>
        <w:rPr>
          <w:sz w:val="20"/>
        </w:rPr>
      </w:pPr>
      <w:r>
        <w:rPr>
          <w:rFonts w:ascii="Times New Roman"/>
          <w:i/>
          <w:w w:val="120"/>
          <w:sz w:val="20"/>
        </w:rPr>
        <w:t>E</w:t>
      </w:r>
      <w:r>
        <w:rPr>
          <w:rFonts w:ascii="Times New Roman"/>
          <w:i/>
          <w:spacing w:val="-8"/>
          <w:w w:val="120"/>
          <w:sz w:val="20"/>
        </w:rPr>
        <w:t> </w:t>
      </w:r>
      <w:r>
        <w:rPr>
          <w:w w:val="120"/>
          <w:sz w:val="20"/>
        </w:rPr>
        <w:t>:</w:t>
      </w:r>
      <w:r>
        <w:rPr>
          <w:spacing w:val="-4"/>
          <w:w w:val="120"/>
          <w:sz w:val="20"/>
        </w:rPr>
        <w:t> </w:t>
      </w:r>
      <w:r>
        <w:rPr>
          <w:rFonts w:ascii="Times New Roman"/>
          <w:i/>
          <w:w w:val="115"/>
          <w:sz w:val="20"/>
        </w:rPr>
        <w:t>Y</w:t>
      </w:r>
      <w:r>
        <w:rPr>
          <w:rFonts w:ascii="Times New Roman"/>
          <w:i/>
          <w:spacing w:val="-15"/>
          <w:w w:val="115"/>
          <w:sz w:val="20"/>
        </w:rPr>
        <w:t> </w:t>
      </w:r>
      <w:r>
        <w:rPr>
          <w:rFonts w:ascii="Georgia"/>
          <w:w w:val="120"/>
          <w:sz w:val="20"/>
          <w:vertAlign w:val="superscript"/>
        </w:rPr>
        <w:t>2</w:t>
      </w:r>
      <w:r>
        <w:rPr>
          <w:rFonts w:ascii="Georgia"/>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10"/>
          <w:w w:val="120"/>
          <w:sz w:val="20"/>
          <w:vertAlign w:val="baseline"/>
        </w:rPr>
        <w:t> </w:t>
      </w:r>
      <w:r>
        <w:rPr>
          <w:w w:val="120"/>
          <w:sz w:val="20"/>
          <w:vertAlign w:val="baseline"/>
        </w:rPr>
        <w:t>+</w:t>
      </w:r>
      <w:r>
        <w:rPr>
          <w:spacing w:val="-13"/>
          <w:w w:val="120"/>
          <w:sz w:val="20"/>
          <w:vertAlign w:val="baseline"/>
        </w:rPr>
        <w:t> </w:t>
      </w:r>
      <w:r>
        <w:rPr>
          <w:w w:val="120"/>
          <w:sz w:val="20"/>
          <w:vertAlign w:val="baseline"/>
        </w:rPr>
        <w:t>4</w:t>
      </w:r>
      <w:r>
        <w:rPr>
          <w:rFonts w:ascii="Times New Roman"/>
          <w:i/>
          <w:w w:val="120"/>
          <w:sz w:val="20"/>
          <w:vertAlign w:val="baseline"/>
        </w:rPr>
        <w:t>X</w:t>
      </w:r>
      <w:r>
        <w:rPr>
          <w:rFonts w:ascii="Times New Roman"/>
          <w:i/>
          <w:spacing w:val="-7"/>
          <w:w w:val="120"/>
          <w:sz w:val="20"/>
          <w:vertAlign w:val="baseline"/>
        </w:rPr>
        <w:t> </w:t>
      </w:r>
      <w:r>
        <w:rPr>
          <w:w w:val="120"/>
          <w:sz w:val="20"/>
          <w:vertAlign w:val="baseline"/>
        </w:rPr>
        <w:t>+</w:t>
      </w:r>
      <w:r>
        <w:rPr>
          <w:spacing w:val="-13"/>
          <w:w w:val="120"/>
          <w:sz w:val="20"/>
          <w:vertAlign w:val="baseline"/>
        </w:rPr>
        <w:t> </w:t>
      </w:r>
      <w:r>
        <w:rPr>
          <w:w w:val="115"/>
          <w:sz w:val="20"/>
          <w:vertAlign w:val="baseline"/>
        </w:rPr>
        <w:t>5</w:t>
      </w:r>
      <w:r>
        <w:rPr>
          <w:spacing w:val="7"/>
          <w:w w:val="115"/>
          <w:sz w:val="20"/>
          <w:vertAlign w:val="baseline"/>
        </w:rPr>
        <w:t> </w:t>
      </w:r>
      <w:r>
        <w:rPr>
          <w:w w:val="115"/>
          <w:sz w:val="20"/>
          <w:vertAlign w:val="baseline"/>
        </w:rPr>
        <w:t>over</w:t>
      </w:r>
      <w:r>
        <w:rPr>
          <w:spacing w:val="6"/>
          <w:w w:val="120"/>
          <w:sz w:val="20"/>
          <w:vertAlign w:val="baseline"/>
        </w:rPr>
        <w:t> </w:t>
      </w:r>
      <w:r>
        <w:rPr>
          <w:rFonts w:ascii="Georgia"/>
          <w:spacing w:val="-4"/>
          <w:w w:val="120"/>
          <w:sz w:val="20"/>
          <w:vertAlign w:val="baseline"/>
        </w:rPr>
        <w:t>F</w:t>
      </w:r>
      <w:r>
        <w:rPr>
          <w:rFonts w:ascii="Georgia"/>
          <w:spacing w:val="-4"/>
          <w:w w:val="120"/>
          <w:sz w:val="20"/>
          <w:vertAlign w:val="subscript"/>
        </w:rPr>
        <w:t>11</w:t>
      </w:r>
      <w:r>
        <w:rPr>
          <w:spacing w:val="-4"/>
          <w:w w:val="120"/>
          <w:sz w:val="20"/>
          <w:vertAlign w:val="baseline"/>
        </w:rPr>
        <w:t>.</w:t>
      </w:r>
    </w:p>
    <w:p>
      <w:pPr>
        <w:pStyle w:val="ListParagraph"/>
        <w:numPr>
          <w:ilvl w:val="0"/>
          <w:numId w:val="150"/>
        </w:numPr>
        <w:tabs>
          <w:tab w:pos="2464" w:val="left" w:leader="none"/>
        </w:tabs>
        <w:spacing w:line="240" w:lineRule="auto" w:before="25" w:after="0"/>
        <w:ind w:left="2463" w:right="0" w:hanging="366"/>
        <w:jc w:val="left"/>
        <w:rPr>
          <w:sz w:val="20"/>
        </w:rPr>
      </w:pPr>
      <w:r>
        <w:rPr>
          <w:rFonts w:ascii="Times New Roman"/>
          <w:i/>
          <w:w w:val="120"/>
          <w:sz w:val="20"/>
        </w:rPr>
        <w:t>E</w:t>
      </w:r>
      <w:r>
        <w:rPr>
          <w:rFonts w:ascii="Times New Roman"/>
          <w:i/>
          <w:spacing w:val="-8"/>
          <w:w w:val="120"/>
          <w:sz w:val="20"/>
        </w:rPr>
        <w:t> </w:t>
      </w:r>
      <w:r>
        <w:rPr>
          <w:w w:val="120"/>
          <w:sz w:val="20"/>
        </w:rPr>
        <w:t>:</w:t>
      </w:r>
      <w:r>
        <w:rPr>
          <w:spacing w:val="-4"/>
          <w:w w:val="120"/>
          <w:sz w:val="20"/>
        </w:rPr>
        <w:t> </w:t>
      </w:r>
      <w:r>
        <w:rPr>
          <w:rFonts w:ascii="Times New Roman"/>
          <w:i/>
          <w:w w:val="115"/>
          <w:sz w:val="20"/>
        </w:rPr>
        <w:t>Y</w:t>
      </w:r>
      <w:r>
        <w:rPr>
          <w:rFonts w:ascii="Times New Roman"/>
          <w:i/>
          <w:spacing w:val="-15"/>
          <w:w w:val="115"/>
          <w:sz w:val="20"/>
        </w:rPr>
        <w:t> </w:t>
      </w:r>
      <w:r>
        <w:rPr>
          <w:rFonts w:ascii="Georgia"/>
          <w:w w:val="120"/>
          <w:sz w:val="20"/>
          <w:vertAlign w:val="superscript"/>
        </w:rPr>
        <w:t>2</w:t>
      </w:r>
      <w:r>
        <w:rPr>
          <w:rFonts w:ascii="Georgia"/>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10"/>
          <w:w w:val="120"/>
          <w:sz w:val="20"/>
          <w:vertAlign w:val="baseline"/>
        </w:rPr>
        <w:t> </w:t>
      </w:r>
      <w:r>
        <w:rPr>
          <w:w w:val="120"/>
          <w:sz w:val="20"/>
          <w:vertAlign w:val="baseline"/>
        </w:rPr>
        <w:t>+</w:t>
      </w:r>
      <w:r>
        <w:rPr>
          <w:spacing w:val="-13"/>
          <w:w w:val="120"/>
          <w:sz w:val="20"/>
          <w:vertAlign w:val="baseline"/>
        </w:rPr>
        <w:t> </w:t>
      </w:r>
      <w:r>
        <w:rPr>
          <w:w w:val="120"/>
          <w:sz w:val="20"/>
          <w:vertAlign w:val="baseline"/>
        </w:rPr>
        <w:t>9</w:t>
      </w:r>
      <w:r>
        <w:rPr>
          <w:rFonts w:ascii="Times New Roman"/>
          <w:i/>
          <w:w w:val="120"/>
          <w:sz w:val="20"/>
          <w:vertAlign w:val="baseline"/>
        </w:rPr>
        <w:t>X</w:t>
      </w:r>
      <w:r>
        <w:rPr>
          <w:rFonts w:ascii="Times New Roman"/>
          <w:i/>
          <w:spacing w:val="-7"/>
          <w:w w:val="120"/>
          <w:sz w:val="20"/>
          <w:vertAlign w:val="baseline"/>
        </w:rPr>
        <w:t> </w:t>
      </w:r>
      <w:r>
        <w:rPr>
          <w:w w:val="120"/>
          <w:sz w:val="20"/>
          <w:vertAlign w:val="baseline"/>
        </w:rPr>
        <w:t>+</w:t>
      </w:r>
      <w:r>
        <w:rPr>
          <w:spacing w:val="-13"/>
          <w:w w:val="120"/>
          <w:sz w:val="20"/>
          <w:vertAlign w:val="baseline"/>
        </w:rPr>
        <w:t> </w:t>
      </w:r>
      <w:r>
        <w:rPr>
          <w:w w:val="115"/>
          <w:sz w:val="20"/>
          <w:vertAlign w:val="baseline"/>
        </w:rPr>
        <w:t>5</w:t>
      </w:r>
      <w:r>
        <w:rPr>
          <w:spacing w:val="7"/>
          <w:w w:val="115"/>
          <w:sz w:val="20"/>
          <w:vertAlign w:val="baseline"/>
        </w:rPr>
        <w:t> </w:t>
      </w:r>
      <w:r>
        <w:rPr>
          <w:w w:val="115"/>
          <w:sz w:val="20"/>
          <w:vertAlign w:val="baseline"/>
        </w:rPr>
        <w:t>over</w:t>
      </w:r>
      <w:r>
        <w:rPr>
          <w:spacing w:val="6"/>
          <w:w w:val="120"/>
          <w:sz w:val="20"/>
          <w:vertAlign w:val="baseline"/>
        </w:rPr>
        <w:t> </w:t>
      </w:r>
      <w:r>
        <w:rPr>
          <w:rFonts w:ascii="Georgia"/>
          <w:spacing w:val="-4"/>
          <w:w w:val="120"/>
          <w:sz w:val="20"/>
          <w:vertAlign w:val="baseline"/>
        </w:rPr>
        <w:t>F</w:t>
      </w:r>
      <w:r>
        <w:rPr>
          <w:rFonts w:ascii="Georgia"/>
          <w:spacing w:val="-4"/>
          <w:w w:val="120"/>
          <w:sz w:val="20"/>
          <w:vertAlign w:val="subscript"/>
        </w:rPr>
        <w:t>11</w:t>
      </w:r>
      <w:r>
        <w:rPr>
          <w:spacing w:val="-4"/>
          <w:w w:val="120"/>
          <w:sz w:val="20"/>
          <w:vertAlign w:val="baseline"/>
        </w:rPr>
        <w:t>.</w:t>
      </w:r>
    </w:p>
    <w:p>
      <w:pPr>
        <w:pStyle w:val="ListParagraph"/>
        <w:numPr>
          <w:ilvl w:val="0"/>
          <w:numId w:val="150"/>
        </w:numPr>
        <w:tabs>
          <w:tab w:pos="2464" w:val="left" w:leader="none"/>
        </w:tabs>
        <w:spacing w:line="240" w:lineRule="auto" w:before="24" w:after="0"/>
        <w:ind w:left="2463" w:right="0" w:hanging="344"/>
        <w:jc w:val="left"/>
        <w:rPr>
          <w:sz w:val="20"/>
        </w:rPr>
      </w:pPr>
      <w:r>
        <w:rPr>
          <w:rFonts w:ascii="Times New Roman"/>
          <w:i/>
          <w:w w:val="115"/>
          <w:sz w:val="20"/>
        </w:rPr>
        <w:t>E</w:t>
      </w:r>
      <w:r>
        <w:rPr>
          <w:rFonts w:ascii="Times New Roman"/>
          <w:i/>
          <w:spacing w:val="5"/>
          <w:w w:val="115"/>
          <w:sz w:val="20"/>
        </w:rPr>
        <w:t> </w:t>
      </w:r>
      <w:r>
        <w:rPr>
          <w:w w:val="115"/>
          <w:sz w:val="20"/>
        </w:rPr>
        <w:t>:</w:t>
      </w:r>
      <w:r>
        <w:rPr>
          <w:spacing w:val="2"/>
          <w:w w:val="115"/>
          <w:sz w:val="20"/>
        </w:rPr>
        <w:t> </w:t>
      </w:r>
      <w:r>
        <w:rPr>
          <w:rFonts w:ascii="Times New Roman"/>
          <w:i/>
          <w:w w:val="115"/>
          <w:sz w:val="20"/>
        </w:rPr>
        <w:t>Y</w:t>
      </w:r>
      <w:r>
        <w:rPr>
          <w:rFonts w:ascii="Times New Roman"/>
          <w:i/>
          <w:spacing w:val="-14"/>
          <w:w w:val="115"/>
          <w:sz w:val="20"/>
        </w:rPr>
        <w:t> </w:t>
      </w:r>
      <w:r>
        <w:rPr>
          <w:rFonts w:ascii="Georgia"/>
          <w:w w:val="115"/>
          <w:sz w:val="20"/>
          <w:vertAlign w:val="superscript"/>
        </w:rPr>
        <w:t>2</w:t>
      </w:r>
      <w:r>
        <w:rPr>
          <w:rFonts w:ascii="Georgia"/>
          <w:spacing w:val="8"/>
          <w:w w:val="115"/>
          <w:sz w:val="20"/>
          <w:vertAlign w:val="baseline"/>
        </w:rPr>
        <w:t> </w:t>
      </w:r>
      <w:r>
        <w:rPr>
          <w:w w:val="115"/>
          <w:sz w:val="20"/>
          <w:vertAlign w:val="baseline"/>
        </w:rPr>
        <w:t>=</w:t>
      </w:r>
      <w:r>
        <w:rPr>
          <w:spacing w:val="2"/>
          <w:w w:val="115"/>
          <w:sz w:val="20"/>
          <w:vertAlign w:val="baseline"/>
        </w:rPr>
        <w:t> </w:t>
      </w:r>
      <w:r>
        <w:rPr>
          <w:rFonts w:ascii="Times New Roman"/>
          <w:i/>
          <w:w w:val="115"/>
          <w:sz w:val="20"/>
          <w:vertAlign w:val="baseline"/>
        </w:rPr>
        <w:t>X</w:t>
      </w:r>
      <w:r>
        <w:rPr>
          <w:rFonts w:ascii="Georgia"/>
          <w:w w:val="115"/>
          <w:sz w:val="20"/>
          <w:vertAlign w:val="superscript"/>
        </w:rPr>
        <w:t>3</w:t>
      </w:r>
      <w:r>
        <w:rPr>
          <w:rFonts w:ascii="Georgia"/>
          <w:spacing w:val="-3"/>
          <w:w w:val="115"/>
          <w:sz w:val="20"/>
          <w:vertAlign w:val="baseline"/>
        </w:rPr>
        <w:t> </w:t>
      </w:r>
      <w:r>
        <w:rPr>
          <w:w w:val="115"/>
          <w:sz w:val="20"/>
          <w:vertAlign w:val="baseline"/>
        </w:rPr>
        <w:t>+</w:t>
      </w:r>
      <w:r>
        <w:rPr>
          <w:spacing w:val="-8"/>
          <w:w w:val="115"/>
          <w:sz w:val="20"/>
          <w:vertAlign w:val="baseline"/>
        </w:rPr>
        <w:t> </w:t>
      </w:r>
      <w:r>
        <w:rPr>
          <w:w w:val="115"/>
          <w:sz w:val="20"/>
          <w:vertAlign w:val="baseline"/>
        </w:rPr>
        <w:t>9</w:t>
      </w:r>
      <w:r>
        <w:rPr>
          <w:rFonts w:ascii="Times New Roman"/>
          <w:i/>
          <w:w w:val="115"/>
          <w:sz w:val="20"/>
          <w:vertAlign w:val="baseline"/>
        </w:rPr>
        <w:t>X </w:t>
      </w:r>
      <w:r>
        <w:rPr>
          <w:w w:val="115"/>
          <w:sz w:val="20"/>
          <w:vertAlign w:val="baseline"/>
        </w:rPr>
        <w:t>+</w:t>
      </w:r>
      <w:r>
        <w:rPr>
          <w:spacing w:val="-8"/>
          <w:w w:val="115"/>
          <w:sz w:val="20"/>
          <w:vertAlign w:val="baseline"/>
        </w:rPr>
        <w:t> </w:t>
      </w:r>
      <w:r>
        <w:rPr>
          <w:w w:val="115"/>
          <w:sz w:val="20"/>
          <w:vertAlign w:val="baseline"/>
        </w:rPr>
        <w:t>5</w:t>
      </w:r>
      <w:r>
        <w:rPr>
          <w:spacing w:val="13"/>
          <w:w w:val="115"/>
          <w:sz w:val="20"/>
          <w:vertAlign w:val="baseline"/>
        </w:rPr>
        <w:t> </w:t>
      </w:r>
      <w:r>
        <w:rPr>
          <w:w w:val="115"/>
          <w:sz w:val="20"/>
          <w:vertAlign w:val="baseline"/>
        </w:rPr>
        <w:t>over</w:t>
      </w:r>
      <w:r>
        <w:rPr>
          <w:spacing w:val="13"/>
          <w:w w:val="115"/>
          <w:sz w:val="20"/>
          <w:vertAlign w:val="baseline"/>
        </w:rPr>
        <w:t> </w:t>
      </w:r>
      <w:r>
        <w:rPr>
          <w:rFonts w:ascii="Georgia"/>
          <w:spacing w:val="-4"/>
          <w:w w:val="115"/>
          <w:sz w:val="20"/>
          <w:vertAlign w:val="baseline"/>
        </w:rPr>
        <w:t>F</w:t>
      </w:r>
      <w:r>
        <w:rPr>
          <w:rFonts w:ascii="Georgia"/>
          <w:spacing w:val="-4"/>
          <w:w w:val="115"/>
          <w:sz w:val="20"/>
          <w:vertAlign w:val="subscript"/>
        </w:rPr>
        <w:t>13</w:t>
      </w:r>
      <w:r>
        <w:rPr>
          <w:spacing w:val="-4"/>
          <w:w w:val="115"/>
          <w:sz w:val="20"/>
          <w:vertAlign w:val="baseline"/>
        </w:rPr>
        <w:t>.</w:t>
      </w:r>
    </w:p>
    <w:p>
      <w:pPr>
        <w:spacing w:line="244" w:lineRule="auto" w:before="160"/>
        <w:ind w:left="2119" w:right="5362" w:hanging="45"/>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5.5</w:t>
      </w:r>
      <w:r>
        <w:rPr>
          <w:sz w:val="20"/>
        </w:rPr>
        <w:t>. </w:t>
      </w:r>
      <w:r>
        <w:rPr>
          <w:w w:val="105"/>
          <w:sz w:val="20"/>
        </w:rPr>
        <w:t>(a)</w:t>
      </w:r>
      <w:r>
        <w:rPr>
          <w:spacing w:val="40"/>
          <w:w w:val="105"/>
          <w:sz w:val="20"/>
        </w:rPr>
        <w:t> </w:t>
      </w:r>
      <w:r>
        <w:rPr>
          <w:w w:val="105"/>
          <w:sz w:val="20"/>
        </w:rPr>
        <w:t>#</w:t>
      </w:r>
      <w:r>
        <w:rPr>
          <w:rFonts w:ascii="Times New Roman"/>
          <w:i/>
          <w:w w:val="105"/>
          <w:sz w:val="20"/>
        </w:rPr>
        <w:t>E</w:t>
      </w:r>
      <w:r>
        <w:rPr>
          <w:w w:val="105"/>
          <w:sz w:val="20"/>
        </w:rPr>
        <w:t>(</w:t>
      </w:r>
      <w:r>
        <w:rPr>
          <w:rFonts w:ascii="Georgia"/>
          <w:w w:val="105"/>
          <w:sz w:val="20"/>
        </w:rPr>
        <w:t>F</w:t>
      </w:r>
      <w:r>
        <w:rPr>
          <w:rFonts w:ascii="Georgia"/>
          <w:w w:val="105"/>
          <w:sz w:val="20"/>
          <w:vertAlign w:val="subscript"/>
        </w:rPr>
        <w:t>7</w:t>
      </w:r>
      <w:r>
        <w:rPr>
          <w:w w:val="105"/>
          <w:sz w:val="20"/>
          <w:vertAlign w:val="baseline"/>
        </w:rPr>
        <w:t>) </w:t>
      </w:r>
      <w:r>
        <w:rPr>
          <w:w w:val="110"/>
          <w:sz w:val="20"/>
          <w:vertAlign w:val="baseline"/>
        </w:rPr>
        <w:t>= </w:t>
      </w:r>
      <w:r>
        <w:rPr>
          <w:w w:val="105"/>
          <w:sz w:val="20"/>
          <w:vertAlign w:val="baseline"/>
        </w:rPr>
        <w:t>9</w:t>
      </w:r>
    </w:p>
    <w:p>
      <w:pPr>
        <w:spacing w:before="145"/>
        <w:ind w:left="1817" w:right="652" w:firstLine="0"/>
        <w:jc w:val="center"/>
        <w:rPr>
          <w:rFonts w:ascii="Meiryo"/>
          <w:i/>
          <w:sz w:val="20"/>
        </w:rPr>
      </w:pPr>
      <w:r>
        <w:rPr>
          <w:rFonts w:ascii="Times New Roman"/>
          <w:i/>
          <w:sz w:val="20"/>
        </w:rPr>
        <w:t>E</w:t>
      </w:r>
      <w:r>
        <w:rPr>
          <w:sz w:val="20"/>
        </w:rPr>
        <w:t>(</w:t>
      </w:r>
      <w:r>
        <w:rPr>
          <w:rFonts w:ascii="Georgia"/>
          <w:sz w:val="20"/>
        </w:rPr>
        <w:t>F</w:t>
      </w:r>
      <w:r>
        <w:rPr>
          <w:rFonts w:ascii="Georgia"/>
          <w:sz w:val="20"/>
          <w:vertAlign w:val="subscript"/>
        </w:rPr>
        <w:t>7</w:t>
      </w:r>
      <w:r>
        <w:rPr>
          <w:sz w:val="20"/>
          <w:vertAlign w:val="baseline"/>
        </w:rPr>
        <w:t>)</w:t>
      </w:r>
      <w:r>
        <w:rPr>
          <w:spacing w:val="-9"/>
          <w:sz w:val="20"/>
          <w:vertAlign w:val="baseline"/>
        </w:rPr>
        <w:t> </w:t>
      </w:r>
      <w:r>
        <w:rPr>
          <w:w w:val="110"/>
          <w:sz w:val="20"/>
          <w:vertAlign w:val="baseline"/>
        </w:rPr>
        <w:t>=</w:t>
      </w:r>
      <w:r>
        <w:rPr>
          <w:spacing w:val="-2"/>
          <w:w w:val="110"/>
          <w:sz w:val="20"/>
          <w:vertAlign w:val="baseline"/>
        </w:rPr>
        <w:t> </w:t>
      </w:r>
      <w:r>
        <w:rPr>
          <w:rFonts w:ascii="Meiryo"/>
          <w:i/>
          <w:sz w:val="20"/>
          <w:vertAlign w:val="baseline"/>
        </w:rPr>
        <w:t>{O</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(2</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7"/>
          <w:sz w:val="20"/>
          <w:vertAlign w:val="baseline"/>
        </w:rPr>
        <w:t> </w:t>
      </w:r>
      <w:r>
        <w:rPr>
          <w:sz w:val="20"/>
          <w:vertAlign w:val="baseline"/>
        </w:rPr>
        <w:t>(2</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1)</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6)</w:t>
      </w:r>
      <w:r>
        <w:rPr>
          <w:rFonts w:ascii="Times New Roman"/>
          <w:i/>
          <w:sz w:val="20"/>
          <w:vertAlign w:val="baseline"/>
        </w:rPr>
        <w:t>,</w:t>
      </w:r>
      <w:r>
        <w:rPr>
          <w:rFonts w:ascii="Times New Roman"/>
          <w:i/>
          <w:spacing w:val="-17"/>
          <w:sz w:val="20"/>
          <w:vertAlign w:val="baseline"/>
        </w:rPr>
        <w:t> </w:t>
      </w:r>
      <w:r>
        <w:rPr>
          <w:sz w:val="20"/>
          <w:vertAlign w:val="baseline"/>
        </w:rPr>
        <w:t>(5</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7"/>
          <w:sz w:val="20"/>
          <w:vertAlign w:val="baseline"/>
        </w:rPr>
        <w:t> </w:t>
      </w:r>
      <w:r>
        <w:rPr>
          <w:sz w:val="20"/>
          <w:vertAlign w:val="baseline"/>
        </w:rPr>
        <w:t>(5</w:t>
      </w:r>
      <w:r>
        <w:rPr>
          <w:rFonts w:ascii="Times New Roman"/>
          <w:i/>
          <w:sz w:val="20"/>
          <w:vertAlign w:val="baseline"/>
        </w:rPr>
        <w:t>,</w:t>
      </w:r>
      <w:r>
        <w:rPr>
          <w:rFonts w:ascii="Times New Roman"/>
          <w:i/>
          <w:spacing w:val="-17"/>
          <w:sz w:val="20"/>
          <w:vertAlign w:val="baseline"/>
        </w:rPr>
        <w:t> </w:t>
      </w:r>
      <w:r>
        <w:rPr>
          <w:spacing w:val="-5"/>
          <w:sz w:val="20"/>
          <w:vertAlign w:val="baseline"/>
        </w:rPr>
        <w:t>4)</w:t>
      </w:r>
      <w:r>
        <w:rPr>
          <w:rFonts w:ascii="Meiryo"/>
          <w:i/>
          <w:spacing w:val="-5"/>
          <w:sz w:val="20"/>
          <w:vertAlign w:val="baseline"/>
        </w:rPr>
        <w:t>}</w:t>
      </w:r>
    </w:p>
    <w:p>
      <w:pPr>
        <w:pStyle w:val="BodyText"/>
        <w:spacing w:before="94"/>
        <w:ind w:left="2108"/>
      </w:pPr>
      <w:r>
        <w:rPr>
          <w:w w:val="115"/>
        </w:rPr>
        <w:t>(b)</w:t>
      </w:r>
      <w:r>
        <w:rPr>
          <w:spacing w:val="61"/>
          <w:w w:val="115"/>
        </w:rPr>
        <w:t> </w:t>
      </w:r>
      <w:r>
        <w:rPr>
          <w:w w:val="115"/>
        </w:rPr>
        <w:t>#</w:t>
      </w:r>
      <w:r>
        <w:rPr>
          <w:rFonts w:ascii="Times New Roman"/>
          <w:i/>
          <w:w w:val="115"/>
        </w:rPr>
        <w:t>E</w:t>
      </w:r>
      <w:r>
        <w:rPr>
          <w:w w:val="115"/>
        </w:rPr>
        <w:t>(</w:t>
      </w:r>
      <w:r>
        <w:rPr>
          <w:rFonts w:ascii="Georgia"/>
          <w:w w:val="115"/>
        </w:rPr>
        <w:t>F</w:t>
      </w:r>
      <w:r>
        <w:rPr>
          <w:rFonts w:ascii="Georgia"/>
          <w:w w:val="115"/>
          <w:vertAlign w:val="subscript"/>
        </w:rPr>
        <w:t>11</w:t>
      </w:r>
      <w:r>
        <w:rPr>
          <w:w w:val="115"/>
          <w:vertAlign w:val="baseline"/>
        </w:rPr>
        <w:t>)</w:t>
      </w:r>
      <w:r>
        <w:rPr>
          <w:spacing w:val="12"/>
          <w:w w:val="115"/>
          <w:vertAlign w:val="baseline"/>
        </w:rPr>
        <w:t> </w:t>
      </w:r>
      <w:r>
        <w:rPr>
          <w:w w:val="115"/>
          <w:vertAlign w:val="baseline"/>
        </w:rPr>
        <w:t>=</w:t>
      </w:r>
      <w:r>
        <w:rPr>
          <w:spacing w:val="12"/>
          <w:w w:val="115"/>
          <w:vertAlign w:val="baseline"/>
        </w:rPr>
        <w:t> </w:t>
      </w:r>
      <w:r>
        <w:rPr>
          <w:spacing w:val="-10"/>
          <w:w w:val="115"/>
          <w:vertAlign w:val="baseline"/>
        </w:rPr>
        <w:t>7</w:t>
      </w:r>
    </w:p>
    <w:p>
      <w:pPr>
        <w:spacing w:before="150"/>
        <w:ind w:left="1817" w:right="652" w:firstLine="0"/>
        <w:jc w:val="center"/>
        <w:rPr>
          <w:rFonts w:ascii="Meiryo"/>
          <w:i/>
          <w:sz w:val="20"/>
        </w:rPr>
      </w:pPr>
      <w:r>
        <w:rPr>
          <w:rFonts w:ascii="Times New Roman"/>
          <w:i/>
          <w:sz w:val="20"/>
        </w:rPr>
        <w:t>E</w:t>
      </w:r>
      <w:r>
        <w:rPr>
          <w:sz w:val="20"/>
        </w:rPr>
        <w:t>(</w:t>
      </w:r>
      <w:r>
        <w:rPr>
          <w:rFonts w:ascii="Georgia"/>
          <w:sz w:val="20"/>
        </w:rPr>
        <w:t>F</w:t>
      </w:r>
      <w:r>
        <w:rPr>
          <w:rFonts w:ascii="Georgia"/>
          <w:sz w:val="20"/>
          <w:vertAlign w:val="subscript"/>
        </w:rPr>
        <w:t>11</w:t>
      </w:r>
      <w:r>
        <w:rPr>
          <w:sz w:val="20"/>
          <w:vertAlign w:val="baseline"/>
        </w:rPr>
        <w:t>)</w:t>
      </w:r>
      <w:r>
        <w:rPr>
          <w:spacing w:val="12"/>
          <w:sz w:val="20"/>
          <w:vertAlign w:val="baseline"/>
        </w:rPr>
        <w:t> </w:t>
      </w:r>
      <w:r>
        <w:rPr>
          <w:sz w:val="20"/>
          <w:vertAlign w:val="baseline"/>
        </w:rPr>
        <w:t>=</w:t>
      </w:r>
      <w:r>
        <w:rPr>
          <w:spacing w:val="12"/>
          <w:sz w:val="20"/>
          <w:vertAlign w:val="baseline"/>
        </w:rPr>
        <w:t> </w:t>
      </w:r>
      <w:r>
        <w:rPr>
          <w:rFonts w:ascii="Meiryo"/>
          <w:i/>
          <w:sz w:val="20"/>
          <w:vertAlign w:val="baseline"/>
        </w:rPr>
        <w:t>{O</w:t>
      </w:r>
      <w:r>
        <w:rPr>
          <w:rFonts w:ascii="Times New Roman"/>
          <w:i/>
          <w:sz w:val="20"/>
          <w:vertAlign w:val="baseline"/>
        </w:rPr>
        <w:t>,</w:t>
      </w:r>
      <w:r>
        <w:rPr>
          <w:rFonts w:ascii="Times New Roman"/>
          <w:i/>
          <w:spacing w:val="-16"/>
          <w:sz w:val="20"/>
          <w:vertAlign w:val="baseline"/>
        </w:rPr>
        <w:t> </w:t>
      </w:r>
      <w:r>
        <w:rPr>
          <w:sz w:val="20"/>
          <w:vertAlign w:val="baseline"/>
        </w:rPr>
        <w:t>(6</w:t>
      </w:r>
      <w:r>
        <w:rPr>
          <w:rFonts w:ascii="Times New Roman"/>
          <w:i/>
          <w:sz w:val="20"/>
          <w:vertAlign w:val="baseline"/>
        </w:rPr>
        <w:t>,</w:t>
      </w:r>
      <w:r>
        <w:rPr>
          <w:rFonts w:ascii="Times New Roman"/>
          <w:i/>
          <w:spacing w:val="-16"/>
          <w:sz w:val="20"/>
          <w:vertAlign w:val="baseline"/>
        </w:rPr>
        <w:t> </w:t>
      </w:r>
      <w:r>
        <w:rPr>
          <w:sz w:val="20"/>
          <w:vertAlign w:val="baseline"/>
        </w:rPr>
        <w:t>2)</w:t>
      </w:r>
      <w:r>
        <w:rPr>
          <w:rFonts w:ascii="Times New Roman"/>
          <w:i/>
          <w:sz w:val="20"/>
          <w:vertAlign w:val="baseline"/>
        </w:rPr>
        <w:t>,</w:t>
      </w:r>
      <w:r>
        <w:rPr>
          <w:rFonts w:ascii="Times New Roman"/>
          <w:i/>
          <w:spacing w:val="-16"/>
          <w:sz w:val="20"/>
          <w:vertAlign w:val="baseline"/>
        </w:rPr>
        <w:t> </w:t>
      </w:r>
      <w:r>
        <w:rPr>
          <w:sz w:val="20"/>
          <w:vertAlign w:val="baseline"/>
        </w:rPr>
        <w:t>(6</w:t>
      </w:r>
      <w:r>
        <w:rPr>
          <w:rFonts w:ascii="Times New Roman"/>
          <w:i/>
          <w:sz w:val="20"/>
          <w:vertAlign w:val="baseline"/>
        </w:rPr>
        <w:t>,</w:t>
      </w:r>
      <w:r>
        <w:rPr>
          <w:rFonts w:ascii="Times New Roman"/>
          <w:i/>
          <w:spacing w:val="-16"/>
          <w:sz w:val="20"/>
          <w:vertAlign w:val="baseline"/>
        </w:rPr>
        <w:t> </w:t>
      </w:r>
      <w:r>
        <w:rPr>
          <w:sz w:val="20"/>
          <w:vertAlign w:val="baseline"/>
        </w:rPr>
        <w:t>9)</w:t>
      </w:r>
      <w:r>
        <w:rPr>
          <w:rFonts w:ascii="Times New Roman"/>
          <w:i/>
          <w:sz w:val="20"/>
          <w:vertAlign w:val="baseline"/>
        </w:rPr>
        <w:t>,</w:t>
      </w:r>
      <w:r>
        <w:rPr>
          <w:rFonts w:ascii="Times New Roman"/>
          <w:i/>
          <w:spacing w:val="-16"/>
          <w:sz w:val="20"/>
          <w:vertAlign w:val="baseline"/>
        </w:rPr>
        <w:t> </w:t>
      </w:r>
      <w:r>
        <w:rPr>
          <w:sz w:val="20"/>
          <w:vertAlign w:val="baseline"/>
        </w:rPr>
        <w:t>(7</w:t>
      </w:r>
      <w:r>
        <w:rPr>
          <w:rFonts w:ascii="Times New Roman"/>
          <w:i/>
          <w:sz w:val="20"/>
          <w:vertAlign w:val="baseline"/>
        </w:rPr>
        <w:t>,</w:t>
      </w:r>
      <w:r>
        <w:rPr>
          <w:rFonts w:ascii="Times New Roman"/>
          <w:i/>
          <w:spacing w:val="-16"/>
          <w:sz w:val="20"/>
          <w:vertAlign w:val="baseline"/>
        </w:rPr>
        <w:t> </w:t>
      </w:r>
      <w:r>
        <w:rPr>
          <w:sz w:val="20"/>
          <w:vertAlign w:val="baseline"/>
        </w:rPr>
        <w:t>1)</w:t>
      </w:r>
      <w:r>
        <w:rPr>
          <w:rFonts w:ascii="Times New Roman"/>
          <w:i/>
          <w:sz w:val="20"/>
          <w:vertAlign w:val="baseline"/>
        </w:rPr>
        <w:t>,</w:t>
      </w:r>
      <w:r>
        <w:rPr>
          <w:rFonts w:ascii="Times New Roman"/>
          <w:i/>
          <w:spacing w:val="-17"/>
          <w:sz w:val="20"/>
          <w:vertAlign w:val="baseline"/>
        </w:rPr>
        <w:t> </w:t>
      </w:r>
      <w:r>
        <w:rPr>
          <w:sz w:val="20"/>
          <w:vertAlign w:val="baseline"/>
        </w:rPr>
        <w:t>(7</w:t>
      </w:r>
      <w:r>
        <w:rPr>
          <w:rFonts w:ascii="Times New Roman"/>
          <w:i/>
          <w:sz w:val="20"/>
          <w:vertAlign w:val="baseline"/>
        </w:rPr>
        <w:t>,</w:t>
      </w:r>
      <w:r>
        <w:rPr>
          <w:rFonts w:ascii="Times New Roman"/>
          <w:i/>
          <w:spacing w:val="-16"/>
          <w:sz w:val="20"/>
          <w:vertAlign w:val="baseline"/>
        </w:rPr>
        <w:t> </w:t>
      </w:r>
      <w:r>
        <w:rPr>
          <w:sz w:val="20"/>
          <w:vertAlign w:val="baseline"/>
        </w:rPr>
        <w:t>10)</w:t>
      </w:r>
      <w:r>
        <w:rPr>
          <w:rFonts w:ascii="Times New Roman"/>
          <w:i/>
          <w:sz w:val="20"/>
          <w:vertAlign w:val="baseline"/>
        </w:rPr>
        <w:t>,</w:t>
      </w:r>
      <w:r>
        <w:rPr>
          <w:rFonts w:ascii="Times New Roman"/>
          <w:i/>
          <w:spacing w:val="-16"/>
          <w:sz w:val="20"/>
          <w:vertAlign w:val="baseline"/>
        </w:rPr>
        <w:t> </w:t>
      </w:r>
      <w:r>
        <w:rPr>
          <w:sz w:val="20"/>
          <w:vertAlign w:val="baseline"/>
        </w:rPr>
        <w:t>(10</w:t>
      </w:r>
      <w:r>
        <w:rPr>
          <w:rFonts w:ascii="Times New Roman"/>
          <w:i/>
          <w:sz w:val="20"/>
          <w:vertAlign w:val="baseline"/>
        </w:rPr>
        <w:t>,</w:t>
      </w:r>
      <w:r>
        <w:rPr>
          <w:rFonts w:ascii="Times New Roman"/>
          <w:i/>
          <w:spacing w:val="-16"/>
          <w:sz w:val="20"/>
          <w:vertAlign w:val="baseline"/>
        </w:rPr>
        <w:t> </w:t>
      </w:r>
      <w:r>
        <w:rPr>
          <w:sz w:val="20"/>
          <w:vertAlign w:val="baseline"/>
        </w:rPr>
        <w:t>2)</w:t>
      </w:r>
      <w:r>
        <w:rPr>
          <w:rFonts w:ascii="Times New Roman"/>
          <w:i/>
          <w:sz w:val="20"/>
          <w:vertAlign w:val="baseline"/>
        </w:rPr>
        <w:t>,</w:t>
      </w:r>
      <w:r>
        <w:rPr>
          <w:rFonts w:ascii="Times New Roman"/>
          <w:i/>
          <w:spacing w:val="-16"/>
          <w:sz w:val="20"/>
          <w:vertAlign w:val="baseline"/>
        </w:rPr>
        <w:t> </w:t>
      </w:r>
      <w:r>
        <w:rPr>
          <w:sz w:val="20"/>
          <w:vertAlign w:val="baseline"/>
        </w:rPr>
        <w:t>(10</w:t>
      </w:r>
      <w:r>
        <w:rPr>
          <w:rFonts w:ascii="Times New Roman"/>
          <w:i/>
          <w:sz w:val="20"/>
          <w:vertAlign w:val="baseline"/>
        </w:rPr>
        <w:t>,</w:t>
      </w:r>
      <w:r>
        <w:rPr>
          <w:rFonts w:ascii="Times New Roman"/>
          <w:i/>
          <w:spacing w:val="-16"/>
          <w:sz w:val="20"/>
          <w:vertAlign w:val="baseline"/>
        </w:rPr>
        <w:t> </w:t>
      </w:r>
      <w:r>
        <w:rPr>
          <w:spacing w:val="-5"/>
          <w:sz w:val="20"/>
          <w:vertAlign w:val="baseline"/>
        </w:rPr>
        <w:t>9)</w:t>
      </w:r>
      <w:r>
        <w:rPr>
          <w:rFonts w:ascii="Meiryo"/>
          <w:i/>
          <w:spacing w:val="-5"/>
          <w:sz w:val="20"/>
          <w:vertAlign w:val="baseline"/>
        </w:rPr>
        <w:t>}</w:t>
      </w:r>
    </w:p>
    <w:p>
      <w:pPr>
        <w:pStyle w:val="BodyText"/>
        <w:spacing w:before="93"/>
        <w:ind w:left="2130"/>
      </w:pPr>
      <w:r>
        <w:rPr>
          <w:w w:val="115"/>
        </w:rPr>
        <w:t>(c)</w:t>
      </w:r>
      <w:r>
        <w:rPr>
          <w:spacing w:val="63"/>
          <w:w w:val="115"/>
        </w:rPr>
        <w:t> </w:t>
      </w:r>
      <w:r>
        <w:rPr>
          <w:w w:val="115"/>
        </w:rPr>
        <w:t>#</w:t>
      </w:r>
      <w:r>
        <w:rPr>
          <w:rFonts w:ascii="Times New Roman"/>
          <w:i/>
          <w:w w:val="115"/>
        </w:rPr>
        <w:t>E</w:t>
      </w:r>
      <w:r>
        <w:rPr>
          <w:w w:val="115"/>
        </w:rPr>
        <w:t>(</w:t>
      </w:r>
      <w:r>
        <w:rPr>
          <w:rFonts w:ascii="Georgia"/>
          <w:w w:val="115"/>
        </w:rPr>
        <w:t>F</w:t>
      </w:r>
      <w:r>
        <w:rPr>
          <w:rFonts w:ascii="Georgia"/>
          <w:w w:val="115"/>
          <w:vertAlign w:val="subscript"/>
        </w:rPr>
        <w:t>11</w:t>
      </w:r>
      <w:r>
        <w:rPr>
          <w:w w:val="115"/>
          <w:vertAlign w:val="baseline"/>
        </w:rPr>
        <w:t>)</w:t>
      </w:r>
      <w:r>
        <w:rPr>
          <w:spacing w:val="12"/>
          <w:w w:val="115"/>
          <w:vertAlign w:val="baseline"/>
        </w:rPr>
        <w:t> </w:t>
      </w:r>
      <w:r>
        <w:rPr>
          <w:w w:val="115"/>
          <w:vertAlign w:val="baseline"/>
        </w:rPr>
        <w:t>=</w:t>
      </w:r>
      <w:r>
        <w:rPr>
          <w:spacing w:val="13"/>
          <w:w w:val="115"/>
          <w:vertAlign w:val="baseline"/>
        </w:rPr>
        <w:t> </w:t>
      </w:r>
      <w:r>
        <w:rPr>
          <w:spacing w:val="-10"/>
          <w:w w:val="115"/>
          <w:vertAlign w:val="baseline"/>
        </w:rPr>
        <w:t>8</w:t>
      </w:r>
    </w:p>
    <w:p>
      <w:pPr>
        <w:spacing w:before="150"/>
        <w:ind w:left="1817" w:right="652" w:firstLine="0"/>
        <w:jc w:val="center"/>
        <w:rPr>
          <w:rFonts w:ascii="Meiryo"/>
          <w:i/>
          <w:sz w:val="20"/>
        </w:rPr>
      </w:pPr>
      <w:r>
        <w:rPr>
          <w:rFonts w:ascii="Times New Roman"/>
          <w:i/>
          <w:sz w:val="20"/>
        </w:rPr>
        <w:t>E</w:t>
      </w:r>
      <w:r>
        <w:rPr>
          <w:sz w:val="20"/>
        </w:rPr>
        <w:t>(</w:t>
      </w:r>
      <w:r>
        <w:rPr>
          <w:rFonts w:ascii="Georgia"/>
          <w:sz w:val="20"/>
        </w:rPr>
        <w:t>F</w:t>
      </w:r>
      <w:r>
        <w:rPr>
          <w:rFonts w:ascii="Georgia"/>
          <w:sz w:val="20"/>
          <w:vertAlign w:val="subscript"/>
        </w:rPr>
        <w:t>11</w:t>
      </w:r>
      <w:r>
        <w:rPr>
          <w:sz w:val="20"/>
          <w:vertAlign w:val="baseline"/>
        </w:rPr>
        <w:t>)</w:t>
      </w:r>
      <w:r>
        <w:rPr>
          <w:spacing w:val="13"/>
          <w:sz w:val="20"/>
          <w:vertAlign w:val="baseline"/>
        </w:rPr>
        <w:t> </w:t>
      </w:r>
      <w:r>
        <w:rPr>
          <w:sz w:val="20"/>
          <w:vertAlign w:val="baseline"/>
        </w:rPr>
        <w:t>=</w:t>
      </w:r>
      <w:r>
        <w:rPr>
          <w:spacing w:val="13"/>
          <w:sz w:val="20"/>
          <w:vertAlign w:val="baseline"/>
        </w:rPr>
        <w:t> </w:t>
      </w:r>
      <w:r>
        <w:rPr>
          <w:rFonts w:ascii="Meiryo"/>
          <w:i/>
          <w:sz w:val="20"/>
          <w:vertAlign w:val="baseline"/>
        </w:rPr>
        <w:t>{O</w:t>
      </w:r>
      <w:r>
        <w:rPr>
          <w:rFonts w:ascii="Times New Roman"/>
          <w:i/>
          <w:sz w:val="20"/>
          <w:vertAlign w:val="baseline"/>
        </w:rPr>
        <w:t>,</w:t>
      </w:r>
      <w:r>
        <w:rPr>
          <w:rFonts w:ascii="Times New Roman"/>
          <w:i/>
          <w:spacing w:val="-15"/>
          <w:sz w:val="20"/>
          <w:vertAlign w:val="baseline"/>
        </w:rPr>
        <w:t> </w:t>
      </w:r>
      <w:r>
        <w:rPr>
          <w:sz w:val="20"/>
          <w:vertAlign w:val="baseline"/>
        </w:rPr>
        <w:t>(0</w:t>
      </w:r>
      <w:r>
        <w:rPr>
          <w:rFonts w:ascii="Times New Roman"/>
          <w:i/>
          <w:sz w:val="20"/>
          <w:vertAlign w:val="baseline"/>
        </w:rPr>
        <w:t>,</w:t>
      </w:r>
      <w:r>
        <w:rPr>
          <w:rFonts w:ascii="Times New Roman"/>
          <w:i/>
          <w:spacing w:val="-16"/>
          <w:sz w:val="20"/>
          <w:vertAlign w:val="baseline"/>
        </w:rPr>
        <w:t> </w:t>
      </w:r>
      <w:r>
        <w:rPr>
          <w:sz w:val="20"/>
          <w:vertAlign w:val="baseline"/>
        </w:rPr>
        <w:t>4)</w:t>
      </w:r>
      <w:r>
        <w:rPr>
          <w:rFonts w:ascii="Times New Roman"/>
          <w:i/>
          <w:sz w:val="20"/>
          <w:vertAlign w:val="baseline"/>
        </w:rPr>
        <w:t>,</w:t>
      </w:r>
      <w:r>
        <w:rPr>
          <w:rFonts w:ascii="Times New Roman"/>
          <w:i/>
          <w:spacing w:val="-16"/>
          <w:sz w:val="20"/>
          <w:vertAlign w:val="baseline"/>
        </w:rPr>
        <w:t> </w:t>
      </w:r>
      <w:r>
        <w:rPr>
          <w:sz w:val="20"/>
          <w:vertAlign w:val="baseline"/>
        </w:rPr>
        <w:t>(0</w:t>
      </w:r>
      <w:r>
        <w:rPr>
          <w:rFonts w:ascii="Times New Roman"/>
          <w:i/>
          <w:sz w:val="20"/>
          <w:vertAlign w:val="baseline"/>
        </w:rPr>
        <w:t>,</w:t>
      </w:r>
      <w:r>
        <w:rPr>
          <w:rFonts w:ascii="Times New Roman"/>
          <w:i/>
          <w:spacing w:val="-15"/>
          <w:sz w:val="20"/>
          <w:vertAlign w:val="baseline"/>
        </w:rPr>
        <w:t> </w:t>
      </w:r>
      <w:r>
        <w:rPr>
          <w:sz w:val="20"/>
          <w:vertAlign w:val="baseline"/>
        </w:rPr>
        <w:t>7)</w:t>
      </w:r>
      <w:r>
        <w:rPr>
          <w:rFonts w:ascii="Times New Roman"/>
          <w:i/>
          <w:sz w:val="20"/>
          <w:vertAlign w:val="baseline"/>
        </w:rPr>
        <w:t>,</w:t>
      </w:r>
      <w:r>
        <w:rPr>
          <w:rFonts w:ascii="Times New Roman"/>
          <w:i/>
          <w:spacing w:val="-16"/>
          <w:sz w:val="20"/>
          <w:vertAlign w:val="baseline"/>
        </w:rPr>
        <w:t> </w:t>
      </w:r>
      <w:r>
        <w:rPr>
          <w:sz w:val="20"/>
          <w:vertAlign w:val="baseline"/>
        </w:rPr>
        <w:t>(3</w:t>
      </w:r>
      <w:r>
        <w:rPr>
          <w:rFonts w:ascii="Times New Roman"/>
          <w:i/>
          <w:sz w:val="20"/>
          <w:vertAlign w:val="baseline"/>
        </w:rPr>
        <w:t>,</w:t>
      </w:r>
      <w:r>
        <w:rPr>
          <w:rFonts w:ascii="Times New Roman"/>
          <w:i/>
          <w:spacing w:val="-16"/>
          <w:sz w:val="20"/>
          <w:vertAlign w:val="baseline"/>
        </w:rPr>
        <w:t> </w:t>
      </w:r>
      <w:r>
        <w:rPr>
          <w:sz w:val="20"/>
          <w:vertAlign w:val="baseline"/>
        </w:rPr>
        <w:t>0)</w:t>
      </w:r>
      <w:r>
        <w:rPr>
          <w:rFonts w:ascii="Times New Roman"/>
          <w:i/>
          <w:sz w:val="20"/>
          <w:vertAlign w:val="baseline"/>
        </w:rPr>
        <w:t>,</w:t>
      </w:r>
      <w:r>
        <w:rPr>
          <w:rFonts w:ascii="Times New Roman"/>
          <w:i/>
          <w:spacing w:val="-15"/>
          <w:sz w:val="20"/>
          <w:vertAlign w:val="baseline"/>
        </w:rPr>
        <w:t> </w:t>
      </w:r>
      <w:r>
        <w:rPr>
          <w:sz w:val="20"/>
          <w:vertAlign w:val="baseline"/>
        </w:rPr>
        <w:t>(6</w:t>
      </w:r>
      <w:r>
        <w:rPr>
          <w:rFonts w:ascii="Times New Roman"/>
          <w:i/>
          <w:sz w:val="20"/>
          <w:vertAlign w:val="baseline"/>
        </w:rPr>
        <w:t>,</w:t>
      </w:r>
      <w:r>
        <w:rPr>
          <w:rFonts w:ascii="Times New Roman"/>
          <w:i/>
          <w:spacing w:val="-16"/>
          <w:sz w:val="20"/>
          <w:vertAlign w:val="baseline"/>
        </w:rPr>
        <w:t> </w:t>
      </w:r>
      <w:r>
        <w:rPr>
          <w:sz w:val="20"/>
          <w:vertAlign w:val="baseline"/>
        </w:rPr>
        <w:t>5)</w:t>
      </w:r>
      <w:r>
        <w:rPr>
          <w:rFonts w:ascii="Times New Roman"/>
          <w:i/>
          <w:sz w:val="20"/>
          <w:vertAlign w:val="baseline"/>
        </w:rPr>
        <w:t>,</w:t>
      </w:r>
      <w:r>
        <w:rPr>
          <w:rFonts w:ascii="Times New Roman"/>
          <w:i/>
          <w:spacing w:val="-15"/>
          <w:sz w:val="20"/>
          <w:vertAlign w:val="baseline"/>
        </w:rPr>
        <w:t> </w:t>
      </w:r>
      <w:r>
        <w:rPr>
          <w:sz w:val="20"/>
          <w:vertAlign w:val="baseline"/>
        </w:rPr>
        <w:t>(6</w:t>
      </w:r>
      <w:r>
        <w:rPr>
          <w:rFonts w:ascii="Times New Roman"/>
          <w:i/>
          <w:sz w:val="20"/>
          <w:vertAlign w:val="baseline"/>
        </w:rPr>
        <w:t>,</w:t>
      </w:r>
      <w:r>
        <w:rPr>
          <w:rFonts w:ascii="Times New Roman"/>
          <w:i/>
          <w:spacing w:val="-16"/>
          <w:sz w:val="20"/>
          <w:vertAlign w:val="baseline"/>
        </w:rPr>
        <w:t> </w:t>
      </w:r>
      <w:r>
        <w:rPr>
          <w:sz w:val="20"/>
          <w:vertAlign w:val="baseline"/>
        </w:rPr>
        <w:t>6)</w:t>
      </w:r>
      <w:r>
        <w:rPr>
          <w:rFonts w:ascii="Times New Roman"/>
          <w:i/>
          <w:sz w:val="20"/>
          <w:vertAlign w:val="baseline"/>
        </w:rPr>
        <w:t>,</w:t>
      </w:r>
      <w:r>
        <w:rPr>
          <w:rFonts w:ascii="Times New Roman"/>
          <w:i/>
          <w:spacing w:val="-16"/>
          <w:sz w:val="20"/>
          <w:vertAlign w:val="baseline"/>
        </w:rPr>
        <w:t> </w:t>
      </w:r>
      <w:r>
        <w:rPr>
          <w:sz w:val="20"/>
          <w:vertAlign w:val="baseline"/>
        </w:rPr>
        <w:t>(9</w:t>
      </w:r>
      <w:r>
        <w:rPr>
          <w:rFonts w:ascii="Times New Roman"/>
          <w:i/>
          <w:sz w:val="20"/>
          <w:vertAlign w:val="baseline"/>
        </w:rPr>
        <w:t>,</w:t>
      </w:r>
      <w:r>
        <w:rPr>
          <w:rFonts w:ascii="Times New Roman"/>
          <w:i/>
          <w:spacing w:val="-15"/>
          <w:sz w:val="20"/>
          <w:vertAlign w:val="baseline"/>
        </w:rPr>
        <w:t> </w:t>
      </w:r>
      <w:r>
        <w:rPr>
          <w:sz w:val="20"/>
          <w:vertAlign w:val="baseline"/>
        </w:rPr>
        <w:t>0)</w:t>
      </w:r>
      <w:r>
        <w:rPr>
          <w:rFonts w:ascii="Times New Roman"/>
          <w:i/>
          <w:sz w:val="20"/>
          <w:vertAlign w:val="baseline"/>
        </w:rPr>
        <w:t>,</w:t>
      </w:r>
      <w:r>
        <w:rPr>
          <w:rFonts w:ascii="Times New Roman"/>
          <w:i/>
          <w:spacing w:val="-16"/>
          <w:sz w:val="20"/>
          <w:vertAlign w:val="baseline"/>
        </w:rPr>
        <w:t> </w:t>
      </w:r>
      <w:r>
        <w:rPr>
          <w:sz w:val="20"/>
          <w:vertAlign w:val="baseline"/>
        </w:rPr>
        <w:t>(10</w:t>
      </w:r>
      <w:r>
        <w:rPr>
          <w:rFonts w:ascii="Times New Roman"/>
          <w:i/>
          <w:sz w:val="20"/>
          <w:vertAlign w:val="baseline"/>
        </w:rPr>
        <w:t>,</w:t>
      </w:r>
      <w:r>
        <w:rPr>
          <w:rFonts w:ascii="Times New Roman"/>
          <w:i/>
          <w:spacing w:val="-15"/>
          <w:sz w:val="20"/>
          <w:vertAlign w:val="baseline"/>
        </w:rPr>
        <w:t> </w:t>
      </w:r>
      <w:r>
        <w:rPr>
          <w:spacing w:val="-5"/>
          <w:sz w:val="20"/>
          <w:vertAlign w:val="baseline"/>
        </w:rPr>
        <w:t>0)</w:t>
      </w:r>
      <w:r>
        <w:rPr>
          <w:rFonts w:ascii="Meiryo"/>
          <w:i/>
          <w:spacing w:val="-5"/>
          <w:sz w:val="20"/>
          <w:vertAlign w:val="baseline"/>
        </w:rPr>
        <w:t>}</w:t>
      </w:r>
    </w:p>
    <w:p>
      <w:pPr>
        <w:pStyle w:val="BodyText"/>
        <w:spacing w:before="93"/>
        <w:ind w:left="2108"/>
      </w:pPr>
      <w:r>
        <w:rPr>
          <w:w w:val="110"/>
        </w:rPr>
        <w:t>(d)</w:t>
      </w:r>
      <w:r>
        <w:rPr>
          <w:spacing w:val="68"/>
          <w:w w:val="150"/>
        </w:rPr>
        <w:t> </w:t>
      </w:r>
      <w:r>
        <w:rPr>
          <w:w w:val="110"/>
        </w:rPr>
        <w:t>#</w:t>
      </w:r>
      <w:r>
        <w:rPr>
          <w:rFonts w:ascii="Times New Roman"/>
          <w:i/>
          <w:w w:val="110"/>
        </w:rPr>
        <w:t>E</w:t>
      </w:r>
      <w:r>
        <w:rPr>
          <w:w w:val="110"/>
        </w:rPr>
        <w:t>(</w:t>
      </w:r>
      <w:r>
        <w:rPr>
          <w:rFonts w:ascii="Georgia"/>
          <w:w w:val="110"/>
        </w:rPr>
        <w:t>F</w:t>
      </w:r>
      <w:r>
        <w:rPr>
          <w:rFonts w:ascii="Georgia"/>
          <w:w w:val="110"/>
          <w:vertAlign w:val="subscript"/>
        </w:rPr>
        <w:t>11</w:t>
      </w:r>
      <w:r>
        <w:rPr>
          <w:w w:val="110"/>
          <w:vertAlign w:val="baseline"/>
        </w:rPr>
        <w:t>)</w:t>
      </w:r>
      <w:r>
        <w:rPr>
          <w:spacing w:val="27"/>
          <w:w w:val="110"/>
          <w:vertAlign w:val="baseline"/>
        </w:rPr>
        <w:t> </w:t>
      </w:r>
      <w:r>
        <w:rPr>
          <w:w w:val="110"/>
          <w:vertAlign w:val="baseline"/>
        </w:rPr>
        <w:t>=</w:t>
      </w:r>
      <w:r>
        <w:rPr>
          <w:spacing w:val="26"/>
          <w:w w:val="110"/>
          <w:vertAlign w:val="baseline"/>
        </w:rPr>
        <w:t> </w:t>
      </w:r>
      <w:r>
        <w:rPr>
          <w:spacing w:val="-5"/>
          <w:w w:val="110"/>
          <w:vertAlign w:val="baseline"/>
        </w:rPr>
        <w:t>14</w:t>
      </w:r>
    </w:p>
    <w:p>
      <w:pPr>
        <w:spacing w:line="343" w:lineRule="exact" w:before="210"/>
        <w:ind w:left="2274" w:right="0" w:firstLine="0"/>
        <w:jc w:val="left"/>
        <w:rPr>
          <w:rFonts w:ascii="Times New Roman"/>
          <w:i/>
          <w:sz w:val="20"/>
        </w:rPr>
      </w:pPr>
      <w:r>
        <w:rPr>
          <w:rFonts w:ascii="Times New Roman"/>
          <w:i/>
          <w:sz w:val="20"/>
        </w:rPr>
        <w:t>E</w:t>
      </w:r>
      <w:r>
        <w:rPr>
          <w:sz w:val="20"/>
        </w:rPr>
        <w:t>(</w:t>
      </w:r>
      <w:r>
        <w:rPr>
          <w:rFonts w:ascii="Georgia"/>
          <w:sz w:val="20"/>
        </w:rPr>
        <w:t>F</w:t>
      </w:r>
      <w:r>
        <w:rPr>
          <w:rFonts w:ascii="Georgia"/>
          <w:sz w:val="20"/>
          <w:vertAlign w:val="subscript"/>
        </w:rPr>
        <w:t>11</w:t>
      </w:r>
      <w:r>
        <w:rPr>
          <w:sz w:val="20"/>
          <w:vertAlign w:val="baseline"/>
        </w:rPr>
        <w:t>)</w:t>
      </w:r>
      <w:r>
        <w:rPr>
          <w:spacing w:val="11"/>
          <w:sz w:val="20"/>
          <w:vertAlign w:val="baseline"/>
        </w:rPr>
        <w:t> </w:t>
      </w:r>
      <w:r>
        <w:rPr>
          <w:sz w:val="20"/>
          <w:vertAlign w:val="baseline"/>
        </w:rPr>
        <w:t>=</w:t>
      </w:r>
      <w:r>
        <w:rPr>
          <w:spacing w:val="11"/>
          <w:sz w:val="20"/>
          <w:vertAlign w:val="baseline"/>
        </w:rPr>
        <w:t> </w:t>
      </w:r>
      <w:r>
        <w:rPr>
          <w:rFonts w:ascii="Meiryo"/>
          <w:i/>
          <w:sz w:val="20"/>
          <w:vertAlign w:val="baseline"/>
        </w:rPr>
        <w:t>{O</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6"/>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7"/>
          <w:sz w:val="20"/>
          <w:vertAlign w:val="baseline"/>
        </w:rPr>
        <w:t> </w:t>
      </w:r>
      <w:r>
        <w:rPr>
          <w:sz w:val="20"/>
          <w:vertAlign w:val="baseline"/>
        </w:rPr>
        <w:t>7)</w:t>
      </w:r>
      <w:r>
        <w:rPr>
          <w:rFonts w:ascii="Times New Roman"/>
          <w:i/>
          <w:sz w:val="20"/>
          <w:vertAlign w:val="baseline"/>
        </w:rPr>
        <w:t>,</w:t>
      </w:r>
      <w:r>
        <w:rPr>
          <w:rFonts w:ascii="Times New Roman"/>
          <w:i/>
          <w:spacing w:val="-17"/>
          <w:sz w:val="20"/>
          <w:vertAlign w:val="baseline"/>
        </w:rPr>
        <w:t> </w:t>
      </w:r>
      <w:r>
        <w:rPr>
          <w:sz w:val="20"/>
          <w:vertAlign w:val="baseline"/>
        </w:rPr>
        <w:t>(1</w:t>
      </w:r>
      <w:r>
        <w:rPr>
          <w:rFonts w:ascii="Times New Roman"/>
          <w:i/>
          <w:sz w:val="20"/>
          <w:vertAlign w:val="baseline"/>
        </w:rPr>
        <w:t>,</w:t>
      </w:r>
      <w:r>
        <w:rPr>
          <w:rFonts w:ascii="Times New Roman"/>
          <w:i/>
          <w:spacing w:val="-16"/>
          <w:sz w:val="20"/>
          <w:vertAlign w:val="baseline"/>
        </w:rPr>
        <w:t> </w:t>
      </w:r>
      <w:r>
        <w:rPr>
          <w:sz w:val="20"/>
          <w:vertAlign w:val="baseline"/>
        </w:rPr>
        <w:t>2)</w:t>
      </w:r>
      <w:r>
        <w:rPr>
          <w:rFonts w:ascii="Times New Roman"/>
          <w:i/>
          <w:sz w:val="20"/>
          <w:vertAlign w:val="baseline"/>
        </w:rPr>
        <w:t>,</w:t>
      </w:r>
      <w:r>
        <w:rPr>
          <w:rFonts w:ascii="Times New Roman"/>
          <w:i/>
          <w:spacing w:val="-17"/>
          <w:sz w:val="20"/>
          <w:vertAlign w:val="baseline"/>
        </w:rPr>
        <w:t> </w:t>
      </w:r>
      <w:r>
        <w:rPr>
          <w:sz w:val="20"/>
          <w:vertAlign w:val="baseline"/>
        </w:rPr>
        <w:t>(1</w:t>
      </w:r>
      <w:r>
        <w:rPr>
          <w:rFonts w:ascii="Times New Roman"/>
          <w:i/>
          <w:sz w:val="20"/>
          <w:vertAlign w:val="baseline"/>
        </w:rPr>
        <w:t>,</w:t>
      </w:r>
      <w:r>
        <w:rPr>
          <w:rFonts w:ascii="Times New Roman"/>
          <w:i/>
          <w:spacing w:val="-17"/>
          <w:sz w:val="20"/>
          <w:vertAlign w:val="baseline"/>
        </w:rPr>
        <w:t> </w:t>
      </w:r>
      <w:r>
        <w:rPr>
          <w:sz w:val="20"/>
          <w:vertAlign w:val="baseline"/>
        </w:rPr>
        <w:t>9)</w:t>
      </w:r>
      <w:r>
        <w:rPr>
          <w:rFonts w:ascii="Times New Roman"/>
          <w:i/>
          <w:sz w:val="20"/>
          <w:vertAlign w:val="baseline"/>
        </w:rPr>
        <w:t>,</w:t>
      </w:r>
      <w:r>
        <w:rPr>
          <w:rFonts w:ascii="Times New Roman"/>
          <w:i/>
          <w:spacing w:val="-17"/>
          <w:sz w:val="20"/>
          <w:vertAlign w:val="baseline"/>
        </w:rPr>
        <w:t> </w:t>
      </w:r>
      <w:r>
        <w:rPr>
          <w:sz w:val="20"/>
          <w:vertAlign w:val="baseline"/>
        </w:rPr>
        <w:t>(2</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6"/>
          <w:sz w:val="20"/>
          <w:vertAlign w:val="baseline"/>
        </w:rPr>
        <w:t> </w:t>
      </w:r>
      <w:r>
        <w:rPr>
          <w:sz w:val="20"/>
          <w:vertAlign w:val="baseline"/>
        </w:rPr>
        <w:t>(2</w:t>
      </w:r>
      <w:r>
        <w:rPr>
          <w:rFonts w:ascii="Times New Roman"/>
          <w:i/>
          <w:sz w:val="20"/>
          <w:vertAlign w:val="baseline"/>
        </w:rPr>
        <w:t>,</w:t>
      </w:r>
      <w:r>
        <w:rPr>
          <w:rFonts w:ascii="Times New Roman"/>
          <w:i/>
          <w:spacing w:val="-17"/>
          <w:sz w:val="20"/>
          <w:vertAlign w:val="baseline"/>
        </w:rPr>
        <w:t> </w:t>
      </w:r>
      <w:r>
        <w:rPr>
          <w:sz w:val="20"/>
          <w:vertAlign w:val="baseline"/>
        </w:rPr>
        <w:t>8)</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7"/>
          <w:sz w:val="20"/>
          <w:vertAlign w:val="baseline"/>
        </w:rPr>
        <w:t> </w:t>
      </w:r>
      <w:r>
        <w:rPr>
          <w:sz w:val="20"/>
          <w:vertAlign w:val="baseline"/>
        </w:rPr>
        <w:t>2)</w:t>
      </w:r>
      <w:r>
        <w:rPr>
          <w:rFonts w:ascii="Times New Roman"/>
          <w:i/>
          <w:sz w:val="20"/>
          <w:vertAlign w:val="baseline"/>
        </w:rPr>
        <w:t>,</w:t>
      </w:r>
      <w:r>
        <w:rPr>
          <w:rFonts w:ascii="Times New Roman"/>
          <w:i/>
          <w:spacing w:val="-16"/>
          <w:sz w:val="20"/>
          <w:vertAlign w:val="baseline"/>
        </w:rPr>
        <w:t> </w:t>
      </w:r>
      <w:r>
        <w:rPr>
          <w:sz w:val="20"/>
          <w:vertAlign w:val="baseline"/>
        </w:rPr>
        <w:t>(3</w:t>
      </w:r>
      <w:r>
        <w:rPr>
          <w:rFonts w:ascii="Times New Roman"/>
          <w:i/>
          <w:sz w:val="20"/>
          <w:vertAlign w:val="baseline"/>
        </w:rPr>
        <w:t>,</w:t>
      </w:r>
      <w:r>
        <w:rPr>
          <w:rFonts w:ascii="Times New Roman"/>
          <w:i/>
          <w:spacing w:val="-17"/>
          <w:sz w:val="20"/>
          <w:vertAlign w:val="baseline"/>
        </w:rPr>
        <w:t> </w:t>
      </w:r>
      <w:r>
        <w:rPr>
          <w:sz w:val="20"/>
          <w:vertAlign w:val="baseline"/>
        </w:rPr>
        <w:t>9)</w:t>
      </w:r>
      <w:r>
        <w:rPr>
          <w:rFonts w:ascii="Times New Roman"/>
          <w:i/>
          <w:sz w:val="20"/>
          <w:vertAlign w:val="baseline"/>
        </w:rPr>
        <w:t>,</w:t>
      </w:r>
      <w:r>
        <w:rPr>
          <w:rFonts w:ascii="Times New Roman"/>
          <w:i/>
          <w:spacing w:val="-17"/>
          <w:sz w:val="20"/>
          <w:vertAlign w:val="baseline"/>
        </w:rPr>
        <w:t> </w:t>
      </w:r>
      <w:r>
        <w:rPr>
          <w:sz w:val="20"/>
          <w:vertAlign w:val="baseline"/>
        </w:rPr>
        <w:t>(6</w:t>
      </w:r>
      <w:r>
        <w:rPr>
          <w:rFonts w:ascii="Times New Roman"/>
          <w:i/>
          <w:sz w:val="20"/>
          <w:vertAlign w:val="baseline"/>
        </w:rPr>
        <w:t>,</w:t>
      </w:r>
      <w:r>
        <w:rPr>
          <w:rFonts w:ascii="Times New Roman"/>
          <w:i/>
          <w:spacing w:val="-17"/>
          <w:sz w:val="20"/>
          <w:vertAlign w:val="baseline"/>
        </w:rPr>
        <w:t> </w:t>
      </w:r>
      <w:r>
        <w:rPr>
          <w:spacing w:val="-5"/>
          <w:sz w:val="20"/>
          <w:vertAlign w:val="baseline"/>
        </w:rPr>
        <w:t>0)</w:t>
      </w:r>
      <w:r>
        <w:rPr>
          <w:rFonts w:ascii="Times New Roman"/>
          <w:i/>
          <w:spacing w:val="-5"/>
          <w:sz w:val="20"/>
          <w:vertAlign w:val="baseline"/>
        </w:rPr>
        <w:t>,</w:t>
      </w:r>
    </w:p>
    <w:p>
      <w:pPr>
        <w:spacing w:line="343" w:lineRule="exact" w:before="0"/>
        <w:ind w:left="6334" w:right="0" w:firstLine="0"/>
        <w:jc w:val="left"/>
        <w:rPr>
          <w:rFonts w:ascii="Meiryo"/>
          <w:i/>
          <w:sz w:val="20"/>
        </w:rPr>
      </w:pPr>
      <w:r>
        <w:rPr>
          <w:w w:val="95"/>
          <w:sz w:val="20"/>
        </w:rPr>
        <w:t>(7</w:t>
      </w:r>
      <w:r>
        <w:rPr>
          <w:rFonts w:ascii="Times New Roman"/>
          <w:i/>
          <w:w w:val="95"/>
          <w:sz w:val="20"/>
        </w:rPr>
        <w:t>,</w:t>
      </w:r>
      <w:r>
        <w:rPr>
          <w:rFonts w:ascii="Times New Roman"/>
          <w:i/>
          <w:spacing w:val="-11"/>
          <w:w w:val="95"/>
          <w:sz w:val="20"/>
        </w:rPr>
        <w:t> </w:t>
      </w:r>
      <w:r>
        <w:rPr>
          <w:w w:val="95"/>
          <w:sz w:val="20"/>
        </w:rPr>
        <w:t>2)</w:t>
      </w:r>
      <w:r>
        <w:rPr>
          <w:rFonts w:ascii="Times New Roman"/>
          <w:i/>
          <w:w w:val="95"/>
          <w:sz w:val="20"/>
        </w:rPr>
        <w:t>,</w:t>
      </w:r>
      <w:r>
        <w:rPr>
          <w:rFonts w:ascii="Times New Roman"/>
          <w:i/>
          <w:spacing w:val="-10"/>
          <w:w w:val="95"/>
          <w:sz w:val="20"/>
        </w:rPr>
        <w:t> </w:t>
      </w:r>
      <w:r>
        <w:rPr>
          <w:w w:val="95"/>
          <w:sz w:val="20"/>
        </w:rPr>
        <w:t>(7</w:t>
      </w:r>
      <w:r>
        <w:rPr>
          <w:rFonts w:ascii="Times New Roman"/>
          <w:i/>
          <w:w w:val="95"/>
          <w:sz w:val="20"/>
        </w:rPr>
        <w:t>,</w:t>
      </w:r>
      <w:r>
        <w:rPr>
          <w:rFonts w:ascii="Times New Roman"/>
          <w:i/>
          <w:spacing w:val="-11"/>
          <w:w w:val="95"/>
          <w:sz w:val="20"/>
        </w:rPr>
        <w:t> </w:t>
      </w:r>
      <w:r>
        <w:rPr>
          <w:w w:val="95"/>
          <w:sz w:val="20"/>
        </w:rPr>
        <w:t>9)</w:t>
      </w:r>
      <w:r>
        <w:rPr>
          <w:rFonts w:ascii="Times New Roman"/>
          <w:i/>
          <w:w w:val="95"/>
          <w:sz w:val="20"/>
        </w:rPr>
        <w:t>,</w:t>
      </w:r>
      <w:r>
        <w:rPr>
          <w:rFonts w:ascii="Times New Roman"/>
          <w:i/>
          <w:spacing w:val="-10"/>
          <w:w w:val="95"/>
          <w:sz w:val="20"/>
        </w:rPr>
        <w:t> </w:t>
      </w:r>
      <w:r>
        <w:rPr>
          <w:w w:val="95"/>
          <w:sz w:val="20"/>
        </w:rPr>
        <w:t>(9</w:t>
      </w:r>
      <w:r>
        <w:rPr>
          <w:rFonts w:ascii="Times New Roman"/>
          <w:i/>
          <w:w w:val="95"/>
          <w:sz w:val="20"/>
        </w:rPr>
        <w:t>,</w:t>
      </w:r>
      <w:r>
        <w:rPr>
          <w:rFonts w:ascii="Times New Roman"/>
          <w:i/>
          <w:spacing w:val="-11"/>
          <w:w w:val="95"/>
          <w:sz w:val="20"/>
        </w:rPr>
        <w:t> </w:t>
      </w:r>
      <w:r>
        <w:rPr>
          <w:w w:val="95"/>
          <w:sz w:val="20"/>
        </w:rPr>
        <w:t>1)</w:t>
      </w:r>
      <w:r>
        <w:rPr>
          <w:rFonts w:ascii="Times New Roman"/>
          <w:i/>
          <w:w w:val="95"/>
          <w:sz w:val="20"/>
        </w:rPr>
        <w:t>,</w:t>
      </w:r>
      <w:r>
        <w:rPr>
          <w:rFonts w:ascii="Times New Roman"/>
          <w:i/>
          <w:spacing w:val="-10"/>
          <w:w w:val="95"/>
          <w:sz w:val="20"/>
        </w:rPr>
        <w:t> </w:t>
      </w:r>
      <w:r>
        <w:rPr>
          <w:w w:val="95"/>
          <w:sz w:val="20"/>
        </w:rPr>
        <w:t>(9</w:t>
      </w:r>
      <w:r>
        <w:rPr>
          <w:rFonts w:ascii="Times New Roman"/>
          <w:i/>
          <w:w w:val="95"/>
          <w:sz w:val="20"/>
        </w:rPr>
        <w:t>,</w:t>
      </w:r>
      <w:r>
        <w:rPr>
          <w:rFonts w:ascii="Times New Roman"/>
          <w:i/>
          <w:spacing w:val="-11"/>
          <w:w w:val="95"/>
          <w:sz w:val="20"/>
        </w:rPr>
        <w:t> </w:t>
      </w:r>
      <w:r>
        <w:rPr>
          <w:spacing w:val="-4"/>
          <w:w w:val="95"/>
          <w:sz w:val="20"/>
        </w:rPr>
        <w:t>10)</w:t>
      </w:r>
      <w:r>
        <w:rPr>
          <w:rFonts w:ascii="Meiryo"/>
          <w:i/>
          <w:spacing w:val="-4"/>
          <w:w w:val="95"/>
          <w:sz w:val="20"/>
        </w:rPr>
        <w:t>}</w:t>
      </w:r>
    </w:p>
    <w:p>
      <w:pPr>
        <w:spacing w:after="0" w:line="343" w:lineRule="exact"/>
        <w:jc w:val="left"/>
        <w:rPr>
          <w:rFonts w:ascii="Meiryo"/>
          <w:sz w:val="20"/>
        </w:rPr>
        <w:sectPr>
          <w:pgSz w:w="11900" w:h="16840"/>
          <w:pgMar w:header="1482" w:footer="0" w:top="1740" w:bottom="280" w:left="620" w:right="1600"/>
        </w:sectPr>
      </w:pPr>
    </w:p>
    <w:p>
      <w:pPr>
        <w:pStyle w:val="BodyText"/>
        <w:spacing w:before="1"/>
        <w:rPr>
          <w:rFonts w:ascii="Meiryo"/>
          <w:i/>
          <w:sz w:val="7"/>
        </w:rPr>
      </w:pPr>
    </w:p>
    <w:p>
      <w:pPr>
        <w:pStyle w:val="BodyText"/>
        <w:spacing w:before="103"/>
        <w:ind w:left="2130"/>
      </w:pPr>
      <w:r>
        <w:rPr>
          <w:w w:val="110"/>
        </w:rPr>
        <w:t>(e)</w:t>
      </w:r>
      <w:r>
        <w:rPr>
          <w:spacing w:val="75"/>
          <w:w w:val="110"/>
        </w:rPr>
        <w:t> </w:t>
      </w:r>
      <w:r>
        <w:rPr>
          <w:w w:val="110"/>
        </w:rPr>
        <w:t>#</w:t>
      </w:r>
      <w:r>
        <w:rPr>
          <w:rFonts w:ascii="Times New Roman"/>
          <w:i/>
          <w:w w:val="110"/>
        </w:rPr>
        <w:t>E</w:t>
      </w:r>
      <w:r>
        <w:rPr>
          <w:w w:val="110"/>
        </w:rPr>
        <w:t>(</w:t>
      </w:r>
      <w:r>
        <w:rPr>
          <w:rFonts w:ascii="Georgia"/>
          <w:w w:val="110"/>
        </w:rPr>
        <w:t>F</w:t>
      </w:r>
      <w:r>
        <w:rPr>
          <w:rFonts w:ascii="Georgia"/>
          <w:w w:val="110"/>
          <w:vertAlign w:val="subscript"/>
        </w:rPr>
        <w:t>13</w:t>
      </w:r>
      <w:r>
        <w:rPr>
          <w:w w:val="110"/>
          <w:vertAlign w:val="baseline"/>
        </w:rPr>
        <w:t>)</w:t>
      </w:r>
      <w:r>
        <w:rPr>
          <w:spacing w:val="20"/>
          <w:w w:val="110"/>
          <w:vertAlign w:val="baseline"/>
        </w:rPr>
        <w:t> </w:t>
      </w:r>
      <w:r>
        <w:rPr>
          <w:w w:val="110"/>
          <w:vertAlign w:val="baseline"/>
        </w:rPr>
        <w:t>=</w:t>
      </w:r>
      <w:r>
        <w:rPr>
          <w:spacing w:val="20"/>
          <w:w w:val="110"/>
          <w:vertAlign w:val="baseline"/>
        </w:rPr>
        <w:t> </w:t>
      </w:r>
      <w:r>
        <w:rPr>
          <w:spacing w:val="-10"/>
          <w:w w:val="110"/>
          <w:vertAlign w:val="baseline"/>
        </w:rPr>
        <w:t>9</w:t>
      </w:r>
    </w:p>
    <w:p>
      <w:pPr>
        <w:spacing w:before="159"/>
        <w:ind w:left="1817" w:right="652" w:firstLine="0"/>
        <w:jc w:val="center"/>
        <w:rPr>
          <w:rFonts w:ascii="Meiryo"/>
          <w:i/>
          <w:sz w:val="20"/>
        </w:rPr>
      </w:pPr>
      <w:r>
        <w:rPr>
          <w:rFonts w:ascii="Times New Roman"/>
          <w:i/>
          <w:w w:val="95"/>
          <w:sz w:val="20"/>
        </w:rPr>
        <w:t>E</w:t>
      </w:r>
      <w:r>
        <w:rPr>
          <w:w w:val="95"/>
          <w:sz w:val="20"/>
        </w:rPr>
        <w:t>(</w:t>
      </w:r>
      <w:r>
        <w:rPr>
          <w:rFonts w:ascii="Georgia"/>
          <w:w w:val="95"/>
          <w:sz w:val="20"/>
        </w:rPr>
        <w:t>F</w:t>
      </w:r>
      <w:r>
        <w:rPr>
          <w:rFonts w:ascii="Georgia"/>
          <w:w w:val="95"/>
          <w:sz w:val="20"/>
          <w:vertAlign w:val="subscript"/>
        </w:rPr>
        <w:t>13</w:t>
      </w:r>
      <w:r>
        <w:rPr>
          <w:w w:val="95"/>
          <w:sz w:val="20"/>
          <w:vertAlign w:val="baseline"/>
        </w:rPr>
        <w:t>)</w:t>
      </w:r>
      <w:r>
        <w:rPr>
          <w:spacing w:val="27"/>
          <w:sz w:val="20"/>
          <w:vertAlign w:val="baseline"/>
        </w:rPr>
        <w:t> </w:t>
      </w:r>
      <w:r>
        <w:rPr>
          <w:w w:val="95"/>
          <w:sz w:val="20"/>
          <w:vertAlign w:val="baseline"/>
        </w:rPr>
        <w:t>=</w:t>
      </w:r>
      <w:r>
        <w:rPr>
          <w:spacing w:val="28"/>
          <w:sz w:val="20"/>
          <w:vertAlign w:val="baseline"/>
        </w:rPr>
        <w:t> </w:t>
      </w:r>
      <w:r>
        <w:rPr>
          <w:rFonts w:ascii="Meiryo"/>
          <w:i/>
          <w:w w:val="95"/>
          <w:sz w:val="20"/>
          <w:vertAlign w:val="baseline"/>
        </w:rPr>
        <w:t>{O</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(4</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1)</w:t>
      </w:r>
      <w:r>
        <w:rPr>
          <w:rFonts w:ascii="Times New Roman"/>
          <w:i/>
          <w:w w:val="95"/>
          <w:sz w:val="20"/>
          <w:vertAlign w:val="baseline"/>
        </w:rPr>
        <w:t>,</w:t>
      </w:r>
      <w:r>
        <w:rPr>
          <w:rFonts w:ascii="Times New Roman"/>
          <w:i/>
          <w:spacing w:val="-5"/>
          <w:w w:val="95"/>
          <w:sz w:val="20"/>
          <w:vertAlign w:val="baseline"/>
        </w:rPr>
        <w:t> </w:t>
      </w:r>
      <w:r>
        <w:rPr>
          <w:w w:val="95"/>
          <w:sz w:val="20"/>
          <w:vertAlign w:val="baseline"/>
        </w:rPr>
        <w:t>(4</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12)</w:t>
      </w:r>
      <w:r>
        <w:rPr>
          <w:rFonts w:ascii="Times New Roman"/>
          <w:i/>
          <w:w w:val="95"/>
          <w:sz w:val="20"/>
          <w:vertAlign w:val="baseline"/>
        </w:rPr>
        <w:t>,</w:t>
      </w:r>
      <w:r>
        <w:rPr>
          <w:rFonts w:ascii="Times New Roman"/>
          <w:i/>
          <w:spacing w:val="-5"/>
          <w:w w:val="95"/>
          <w:sz w:val="20"/>
          <w:vertAlign w:val="baseline"/>
        </w:rPr>
        <w:t> </w:t>
      </w:r>
      <w:r>
        <w:rPr>
          <w:w w:val="95"/>
          <w:sz w:val="20"/>
          <w:vertAlign w:val="baseline"/>
        </w:rPr>
        <w:t>(8</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2)</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(8</w:t>
      </w:r>
      <w:r>
        <w:rPr>
          <w:rFonts w:ascii="Times New Roman"/>
          <w:i/>
          <w:w w:val="95"/>
          <w:sz w:val="20"/>
          <w:vertAlign w:val="baseline"/>
        </w:rPr>
        <w:t>,</w:t>
      </w:r>
      <w:r>
        <w:rPr>
          <w:rFonts w:ascii="Times New Roman"/>
          <w:i/>
          <w:spacing w:val="-5"/>
          <w:w w:val="95"/>
          <w:sz w:val="20"/>
          <w:vertAlign w:val="baseline"/>
        </w:rPr>
        <w:t> </w:t>
      </w:r>
      <w:r>
        <w:rPr>
          <w:w w:val="95"/>
          <w:sz w:val="20"/>
          <w:vertAlign w:val="baseline"/>
        </w:rPr>
        <w:t>11)</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(9</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3)</w:t>
      </w:r>
      <w:r>
        <w:rPr>
          <w:rFonts w:ascii="Times New Roman"/>
          <w:i/>
          <w:w w:val="95"/>
          <w:sz w:val="20"/>
          <w:vertAlign w:val="baseline"/>
        </w:rPr>
        <w:t>,</w:t>
      </w:r>
      <w:r>
        <w:rPr>
          <w:rFonts w:ascii="Times New Roman"/>
          <w:i/>
          <w:spacing w:val="-5"/>
          <w:w w:val="95"/>
          <w:sz w:val="20"/>
          <w:vertAlign w:val="baseline"/>
        </w:rPr>
        <w:t> </w:t>
      </w:r>
      <w:r>
        <w:rPr>
          <w:w w:val="95"/>
          <w:sz w:val="20"/>
          <w:vertAlign w:val="baseline"/>
        </w:rPr>
        <w:t>(9</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10)</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(10</w:t>
      </w:r>
      <w:r>
        <w:rPr>
          <w:rFonts w:ascii="Times New Roman"/>
          <w:i/>
          <w:w w:val="95"/>
          <w:sz w:val="20"/>
          <w:vertAlign w:val="baseline"/>
        </w:rPr>
        <w:t>,</w:t>
      </w:r>
      <w:r>
        <w:rPr>
          <w:rFonts w:ascii="Times New Roman"/>
          <w:i/>
          <w:spacing w:val="-5"/>
          <w:w w:val="95"/>
          <w:sz w:val="20"/>
          <w:vertAlign w:val="baseline"/>
        </w:rPr>
        <w:t> </w:t>
      </w:r>
      <w:r>
        <w:rPr>
          <w:w w:val="95"/>
          <w:sz w:val="20"/>
          <w:vertAlign w:val="baseline"/>
        </w:rPr>
        <w:t>4)</w:t>
      </w:r>
      <w:r>
        <w:rPr>
          <w:rFonts w:ascii="Times New Roman"/>
          <w:i/>
          <w:w w:val="95"/>
          <w:sz w:val="20"/>
          <w:vertAlign w:val="baseline"/>
        </w:rPr>
        <w:t>,</w:t>
      </w:r>
      <w:r>
        <w:rPr>
          <w:rFonts w:ascii="Times New Roman"/>
          <w:i/>
          <w:spacing w:val="-4"/>
          <w:w w:val="95"/>
          <w:sz w:val="20"/>
          <w:vertAlign w:val="baseline"/>
        </w:rPr>
        <w:t> </w:t>
      </w:r>
      <w:r>
        <w:rPr>
          <w:w w:val="95"/>
          <w:sz w:val="20"/>
          <w:vertAlign w:val="baseline"/>
        </w:rPr>
        <w:t>(10</w:t>
      </w:r>
      <w:r>
        <w:rPr>
          <w:rFonts w:ascii="Times New Roman"/>
          <w:i/>
          <w:w w:val="95"/>
          <w:sz w:val="20"/>
          <w:vertAlign w:val="baseline"/>
        </w:rPr>
        <w:t>,</w:t>
      </w:r>
      <w:r>
        <w:rPr>
          <w:rFonts w:ascii="Times New Roman"/>
          <w:i/>
          <w:spacing w:val="-5"/>
          <w:w w:val="95"/>
          <w:sz w:val="20"/>
          <w:vertAlign w:val="baseline"/>
        </w:rPr>
        <w:t> </w:t>
      </w:r>
      <w:r>
        <w:rPr>
          <w:spacing w:val="-5"/>
          <w:w w:val="95"/>
          <w:sz w:val="20"/>
          <w:vertAlign w:val="baseline"/>
        </w:rPr>
        <w:t>9)</w:t>
      </w:r>
      <w:r>
        <w:rPr>
          <w:rFonts w:ascii="Meiryo"/>
          <w:i/>
          <w:spacing w:val="-5"/>
          <w:w w:val="95"/>
          <w:sz w:val="20"/>
          <w:vertAlign w:val="baseline"/>
        </w:rPr>
        <w:t>}</w:t>
      </w:r>
    </w:p>
    <w:p>
      <w:pPr>
        <w:pStyle w:val="BodyText"/>
        <w:spacing w:before="1"/>
        <w:rPr>
          <w:rFonts w:ascii="Meiryo"/>
          <w:i/>
          <w:sz w:val="26"/>
        </w:rPr>
      </w:pPr>
    </w:p>
    <w:p>
      <w:pPr>
        <w:pStyle w:val="ListParagraph"/>
        <w:numPr>
          <w:ilvl w:val="1"/>
          <w:numId w:val="149"/>
        </w:numPr>
        <w:tabs>
          <w:tab w:pos="2532" w:val="left" w:leader="none"/>
        </w:tabs>
        <w:spacing w:line="240" w:lineRule="auto" w:before="0" w:after="0"/>
        <w:ind w:left="2531" w:right="0" w:hanging="457"/>
        <w:jc w:val="left"/>
        <w:rPr>
          <w:sz w:val="20"/>
        </w:rPr>
      </w:pPr>
      <w:r>
        <w:rPr>
          <w:sz w:val="20"/>
        </w:rPr>
        <w:t>Make</w:t>
      </w:r>
      <w:r>
        <w:rPr>
          <w:spacing w:val="19"/>
          <w:sz w:val="20"/>
        </w:rPr>
        <w:t> </w:t>
      </w:r>
      <w:r>
        <w:rPr>
          <w:sz w:val="20"/>
        </w:rPr>
        <w:t>an</w:t>
      </w:r>
      <w:r>
        <w:rPr>
          <w:spacing w:val="20"/>
          <w:sz w:val="20"/>
        </w:rPr>
        <w:t> </w:t>
      </w:r>
      <w:r>
        <w:rPr>
          <w:sz w:val="20"/>
        </w:rPr>
        <w:t>addition</w:t>
      </w:r>
      <w:r>
        <w:rPr>
          <w:spacing w:val="20"/>
          <w:sz w:val="20"/>
        </w:rPr>
        <w:t> </w:t>
      </w:r>
      <w:r>
        <w:rPr>
          <w:sz w:val="20"/>
        </w:rPr>
        <w:t>table</w:t>
      </w:r>
      <w:r>
        <w:rPr>
          <w:spacing w:val="20"/>
          <w:sz w:val="20"/>
        </w:rPr>
        <w:t> </w:t>
      </w:r>
      <w:r>
        <w:rPr>
          <w:sz w:val="20"/>
        </w:rPr>
        <w:t>for</w:t>
      </w:r>
      <w:r>
        <w:rPr>
          <w:spacing w:val="20"/>
          <w:sz w:val="20"/>
        </w:rPr>
        <w:t> </w:t>
      </w:r>
      <w:r>
        <w:rPr>
          <w:rFonts w:ascii="Times New Roman"/>
          <w:i/>
          <w:sz w:val="20"/>
        </w:rPr>
        <w:t>E</w:t>
      </w:r>
      <w:r>
        <w:rPr>
          <w:rFonts w:ascii="Times New Roman"/>
          <w:i/>
          <w:spacing w:val="25"/>
          <w:sz w:val="20"/>
        </w:rPr>
        <w:t> </w:t>
      </w:r>
      <w:r>
        <w:rPr>
          <w:sz w:val="20"/>
        </w:rPr>
        <w:t>over</w:t>
      </w:r>
      <w:r>
        <w:rPr>
          <w:spacing w:val="20"/>
          <w:sz w:val="20"/>
        </w:rPr>
        <w:t> </w:t>
      </w:r>
      <w:r>
        <w:rPr>
          <w:rFonts w:ascii="Georgia"/>
          <w:sz w:val="20"/>
        </w:rPr>
        <w:t>F</w:t>
      </w:r>
      <w:r>
        <w:rPr>
          <w:rFonts w:ascii="Georgia"/>
          <w:i/>
          <w:sz w:val="20"/>
          <w:vertAlign w:val="subscript"/>
        </w:rPr>
        <w:t>p</w:t>
      </w:r>
      <w:r>
        <w:rPr>
          <w:sz w:val="20"/>
          <w:vertAlign w:val="baseline"/>
        </w:rPr>
        <w:t>,</w:t>
      </w:r>
      <w:r>
        <w:rPr>
          <w:spacing w:val="20"/>
          <w:sz w:val="20"/>
          <w:vertAlign w:val="baseline"/>
        </w:rPr>
        <w:t> </w:t>
      </w:r>
      <w:r>
        <w:rPr>
          <w:sz w:val="20"/>
          <w:vertAlign w:val="baseline"/>
        </w:rPr>
        <w:t>as</w:t>
      </w:r>
      <w:r>
        <w:rPr>
          <w:spacing w:val="19"/>
          <w:sz w:val="20"/>
          <w:vertAlign w:val="baseline"/>
        </w:rPr>
        <w:t> </w:t>
      </w:r>
      <w:r>
        <w:rPr>
          <w:sz w:val="20"/>
          <w:vertAlign w:val="baseline"/>
        </w:rPr>
        <w:t>we</w:t>
      </w:r>
      <w:r>
        <w:rPr>
          <w:spacing w:val="20"/>
          <w:sz w:val="20"/>
          <w:vertAlign w:val="baseline"/>
        </w:rPr>
        <w:t> </w:t>
      </w:r>
      <w:r>
        <w:rPr>
          <w:sz w:val="20"/>
          <w:vertAlign w:val="baseline"/>
        </w:rPr>
        <w:t>did</w:t>
      </w:r>
      <w:r>
        <w:rPr>
          <w:spacing w:val="20"/>
          <w:sz w:val="20"/>
          <w:vertAlign w:val="baseline"/>
        </w:rPr>
        <w:t> </w:t>
      </w:r>
      <w:r>
        <w:rPr>
          <w:sz w:val="20"/>
          <w:vertAlign w:val="baseline"/>
        </w:rPr>
        <w:t>in</w:t>
      </w:r>
      <w:r>
        <w:rPr>
          <w:spacing w:val="20"/>
          <w:sz w:val="20"/>
          <w:vertAlign w:val="baseline"/>
        </w:rPr>
        <w:t> </w:t>
      </w:r>
      <w:r>
        <w:rPr>
          <w:sz w:val="20"/>
          <w:vertAlign w:val="baseline"/>
        </w:rPr>
        <w:t>Table</w:t>
      </w:r>
      <w:r>
        <w:rPr>
          <w:spacing w:val="20"/>
          <w:sz w:val="20"/>
          <w:vertAlign w:val="baseline"/>
        </w:rPr>
        <w:t> </w:t>
      </w:r>
      <w:r>
        <w:rPr>
          <w:spacing w:val="-4"/>
          <w:sz w:val="20"/>
          <w:vertAlign w:val="baseline"/>
        </w:rPr>
        <w:t>5.1.</w:t>
      </w:r>
    </w:p>
    <w:p>
      <w:pPr>
        <w:pStyle w:val="ListParagraph"/>
        <w:numPr>
          <w:ilvl w:val="0"/>
          <w:numId w:val="151"/>
        </w:numPr>
        <w:tabs>
          <w:tab w:pos="2464" w:val="left" w:leader="none"/>
        </w:tabs>
        <w:spacing w:line="240" w:lineRule="auto" w:before="4" w:after="0"/>
        <w:ind w:left="2463" w:right="0" w:hanging="355"/>
        <w:jc w:val="left"/>
        <w:rPr>
          <w:sz w:val="20"/>
        </w:rPr>
      </w:pPr>
      <w:r>
        <w:rPr>
          <w:rFonts w:ascii="Times New Roman"/>
          <w:i/>
          <w:w w:val="115"/>
          <w:sz w:val="20"/>
        </w:rPr>
        <w:t>E</w:t>
      </w:r>
      <w:r>
        <w:rPr>
          <w:rFonts w:ascii="Times New Roman"/>
          <w:i/>
          <w:spacing w:val="9"/>
          <w:w w:val="115"/>
          <w:sz w:val="20"/>
        </w:rPr>
        <w:t> </w:t>
      </w:r>
      <w:r>
        <w:rPr>
          <w:w w:val="115"/>
          <w:sz w:val="20"/>
        </w:rPr>
        <w:t>:</w:t>
      </w:r>
      <w:r>
        <w:rPr>
          <w:spacing w:val="5"/>
          <w:w w:val="115"/>
          <w:sz w:val="20"/>
        </w:rPr>
        <w:t> </w:t>
      </w:r>
      <w:r>
        <w:rPr>
          <w:rFonts w:ascii="Times New Roman"/>
          <w:i/>
          <w:w w:val="115"/>
          <w:sz w:val="20"/>
        </w:rPr>
        <w:t>Y</w:t>
      </w:r>
      <w:r>
        <w:rPr>
          <w:rFonts w:ascii="Times New Roman"/>
          <w:i/>
          <w:spacing w:val="-14"/>
          <w:w w:val="115"/>
          <w:sz w:val="20"/>
        </w:rPr>
        <w:t> </w:t>
      </w:r>
      <w:r>
        <w:rPr>
          <w:rFonts w:ascii="Georgia"/>
          <w:w w:val="115"/>
          <w:sz w:val="20"/>
          <w:vertAlign w:val="superscript"/>
        </w:rPr>
        <w:t>2</w:t>
      </w:r>
      <w:r>
        <w:rPr>
          <w:rFonts w:ascii="Georgia"/>
          <w:spacing w:val="11"/>
          <w:w w:val="115"/>
          <w:sz w:val="20"/>
          <w:vertAlign w:val="baseline"/>
        </w:rPr>
        <w:t> </w:t>
      </w:r>
      <w:r>
        <w:rPr>
          <w:w w:val="115"/>
          <w:sz w:val="20"/>
          <w:vertAlign w:val="baseline"/>
        </w:rPr>
        <w:t>=</w:t>
      </w:r>
      <w:r>
        <w:rPr>
          <w:spacing w:val="5"/>
          <w:w w:val="115"/>
          <w:sz w:val="20"/>
          <w:vertAlign w:val="baseline"/>
        </w:rPr>
        <w:t> </w:t>
      </w:r>
      <w:r>
        <w:rPr>
          <w:rFonts w:ascii="Times New Roman"/>
          <w:i/>
          <w:w w:val="115"/>
          <w:sz w:val="20"/>
          <w:vertAlign w:val="baseline"/>
        </w:rPr>
        <w:t>X</w:t>
      </w:r>
      <w:r>
        <w:rPr>
          <w:rFonts w:ascii="Georgia"/>
          <w:w w:val="115"/>
          <w:sz w:val="20"/>
          <w:vertAlign w:val="superscript"/>
        </w:rPr>
        <w:t>3</w:t>
      </w:r>
      <w:r>
        <w:rPr>
          <w:rFonts w:ascii="Georgia"/>
          <w:spacing w:val="-1"/>
          <w:w w:val="115"/>
          <w:sz w:val="20"/>
          <w:vertAlign w:val="baseline"/>
        </w:rPr>
        <w:t> </w:t>
      </w:r>
      <w:r>
        <w:rPr>
          <w:w w:val="115"/>
          <w:sz w:val="20"/>
          <w:vertAlign w:val="baseline"/>
        </w:rPr>
        <w:t>+</w:t>
      </w:r>
      <w:r>
        <w:rPr>
          <w:spacing w:val="78"/>
          <w:w w:val="150"/>
          <w:sz w:val="20"/>
          <w:vertAlign w:val="baseline"/>
        </w:rPr>
        <w:t> </w:t>
      </w:r>
      <w:r>
        <w:rPr>
          <w:rFonts w:ascii="Times New Roman"/>
          <w:i/>
          <w:w w:val="115"/>
          <w:sz w:val="20"/>
          <w:vertAlign w:val="baseline"/>
        </w:rPr>
        <w:t>X</w:t>
      </w:r>
      <w:r>
        <w:rPr>
          <w:rFonts w:ascii="Times New Roman"/>
          <w:i/>
          <w:spacing w:val="3"/>
          <w:w w:val="115"/>
          <w:sz w:val="20"/>
          <w:vertAlign w:val="baseline"/>
        </w:rPr>
        <w:t> </w:t>
      </w:r>
      <w:r>
        <w:rPr>
          <w:w w:val="115"/>
          <w:sz w:val="20"/>
          <w:vertAlign w:val="baseline"/>
        </w:rPr>
        <w:t>+</w:t>
      </w:r>
      <w:r>
        <w:rPr>
          <w:spacing w:val="-6"/>
          <w:w w:val="115"/>
          <w:sz w:val="20"/>
          <w:vertAlign w:val="baseline"/>
        </w:rPr>
        <w:t> </w:t>
      </w:r>
      <w:r>
        <w:rPr>
          <w:w w:val="115"/>
          <w:sz w:val="20"/>
          <w:vertAlign w:val="baseline"/>
        </w:rPr>
        <w:t>2</w:t>
      </w:r>
      <w:r>
        <w:rPr>
          <w:spacing w:val="16"/>
          <w:w w:val="115"/>
          <w:sz w:val="20"/>
          <w:vertAlign w:val="baseline"/>
        </w:rPr>
        <w:t> </w:t>
      </w:r>
      <w:r>
        <w:rPr>
          <w:w w:val="115"/>
          <w:sz w:val="20"/>
          <w:vertAlign w:val="baseline"/>
        </w:rPr>
        <w:t>over</w:t>
      </w:r>
      <w:r>
        <w:rPr>
          <w:spacing w:val="16"/>
          <w:w w:val="115"/>
          <w:sz w:val="20"/>
          <w:vertAlign w:val="baseline"/>
        </w:rPr>
        <w:t> </w:t>
      </w:r>
      <w:r>
        <w:rPr>
          <w:rFonts w:ascii="Georgia"/>
          <w:spacing w:val="-5"/>
          <w:w w:val="115"/>
          <w:sz w:val="20"/>
          <w:vertAlign w:val="baseline"/>
        </w:rPr>
        <w:t>F</w:t>
      </w:r>
      <w:r>
        <w:rPr>
          <w:rFonts w:ascii="Georgia"/>
          <w:spacing w:val="-5"/>
          <w:w w:val="115"/>
          <w:sz w:val="20"/>
          <w:vertAlign w:val="subscript"/>
        </w:rPr>
        <w:t>5</w:t>
      </w:r>
      <w:r>
        <w:rPr>
          <w:spacing w:val="-5"/>
          <w:w w:val="115"/>
          <w:sz w:val="20"/>
          <w:vertAlign w:val="baseline"/>
        </w:rPr>
        <w:t>.</w:t>
      </w:r>
    </w:p>
    <w:p>
      <w:pPr>
        <w:pStyle w:val="ListParagraph"/>
        <w:numPr>
          <w:ilvl w:val="0"/>
          <w:numId w:val="151"/>
        </w:numPr>
        <w:tabs>
          <w:tab w:pos="2464" w:val="left" w:leader="none"/>
        </w:tabs>
        <w:spacing w:line="240" w:lineRule="auto" w:before="27" w:after="0"/>
        <w:ind w:left="2463" w:right="0" w:hanging="366"/>
        <w:jc w:val="left"/>
        <w:rPr>
          <w:sz w:val="20"/>
        </w:rPr>
      </w:pPr>
      <w:r>
        <w:rPr>
          <w:rFonts w:ascii="Times New Roman"/>
          <w:i/>
          <w:w w:val="115"/>
          <w:sz w:val="20"/>
        </w:rPr>
        <w:t>E</w:t>
      </w:r>
      <w:r>
        <w:rPr>
          <w:rFonts w:ascii="Times New Roman"/>
          <w:i/>
          <w:spacing w:val="5"/>
          <w:w w:val="115"/>
          <w:sz w:val="20"/>
        </w:rPr>
        <w:t> </w:t>
      </w:r>
      <w:r>
        <w:rPr>
          <w:w w:val="115"/>
          <w:sz w:val="20"/>
        </w:rPr>
        <w:t>:</w:t>
      </w:r>
      <w:r>
        <w:rPr>
          <w:spacing w:val="2"/>
          <w:w w:val="115"/>
          <w:sz w:val="20"/>
        </w:rPr>
        <w:t> </w:t>
      </w:r>
      <w:r>
        <w:rPr>
          <w:rFonts w:ascii="Times New Roman"/>
          <w:i/>
          <w:w w:val="115"/>
          <w:sz w:val="20"/>
        </w:rPr>
        <w:t>Y</w:t>
      </w:r>
      <w:r>
        <w:rPr>
          <w:rFonts w:ascii="Times New Roman"/>
          <w:i/>
          <w:spacing w:val="-14"/>
          <w:w w:val="115"/>
          <w:sz w:val="20"/>
        </w:rPr>
        <w:t> </w:t>
      </w:r>
      <w:r>
        <w:rPr>
          <w:rFonts w:ascii="Georgia"/>
          <w:w w:val="115"/>
          <w:sz w:val="20"/>
          <w:vertAlign w:val="superscript"/>
        </w:rPr>
        <w:t>2</w:t>
      </w:r>
      <w:r>
        <w:rPr>
          <w:rFonts w:ascii="Georgia"/>
          <w:spacing w:val="8"/>
          <w:w w:val="115"/>
          <w:sz w:val="20"/>
          <w:vertAlign w:val="baseline"/>
        </w:rPr>
        <w:t> </w:t>
      </w:r>
      <w:r>
        <w:rPr>
          <w:w w:val="115"/>
          <w:sz w:val="20"/>
          <w:vertAlign w:val="baseline"/>
        </w:rPr>
        <w:t>=</w:t>
      </w:r>
      <w:r>
        <w:rPr>
          <w:spacing w:val="2"/>
          <w:w w:val="115"/>
          <w:sz w:val="20"/>
          <w:vertAlign w:val="baseline"/>
        </w:rPr>
        <w:t> </w:t>
      </w:r>
      <w:r>
        <w:rPr>
          <w:rFonts w:ascii="Times New Roman"/>
          <w:i/>
          <w:w w:val="115"/>
          <w:sz w:val="20"/>
          <w:vertAlign w:val="baseline"/>
        </w:rPr>
        <w:t>X</w:t>
      </w:r>
      <w:r>
        <w:rPr>
          <w:rFonts w:ascii="Georgia"/>
          <w:w w:val="115"/>
          <w:sz w:val="20"/>
          <w:vertAlign w:val="superscript"/>
        </w:rPr>
        <w:t>3</w:t>
      </w:r>
      <w:r>
        <w:rPr>
          <w:rFonts w:ascii="Georgia"/>
          <w:spacing w:val="-3"/>
          <w:w w:val="115"/>
          <w:sz w:val="20"/>
          <w:vertAlign w:val="baseline"/>
        </w:rPr>
        <w:t> </w:t>
      </w:r>
      <w:r>
        <w:rPr>
          <w:w w:val="115"/>
          <w:sz w:val="20"/>
          <w:vertAlign w:val="baseline"/>
        </w:rPr>
        <w:t>+</w:t>
      </w:r>
      <w:r>
        <w:rPr>
          <w:spacing w:val="-8"/>
          <w:w w:val="115"/>
          <w:sz w:val="20"/>
          <w:vertAlign w:val="baseline"/>
        </w:rPr>
        <w:t> </w:t>
      </w:r>
      <w:r>
        <w:rPr>
          <w:w w:val="115"/>
          <w:sz w:val="20"/>
          <w:vertAlign w:val="baseline"/>
        </w:rPr>
        <w:t>2</w:t>
      </w:r>
      <w:r>
        <w:rPr>
          <w:rFonts w:ascii="Times New Roman"/>
          <w:i/>
          <w:w w:val="115"/>
          <w:sz w:val="20"/>
          <w:vertAlign w:val="baseline"/>
        </w:rPr>
        <w:t>X </w:t>
      </w:r>
      <w:r>
        <w:rPr>
          <w:w w:val="115"/>
          <w:sz w:val="20"/>
          <w:vertAlign w:val="baseline"/>
        </w:rPr>
        <w:t>+</w:t>
      </w:r>
      <w:r>
        <w:rPr>
          <w:spacing w:val="-8"/>
          <w:w w:val="115"/>
          <w:sz w:val="20"/>
          <w:vertAlign w:val="baseline"/>
        </w:rPr>
        <w:t> </w:t>
      </w:r>
      <w:r>
        <w:rPr>
          <w:w w:val="115"/>
          <w:sz w:val="20"/>
          <w:vertAlign w:val="baseline"/>
        </w:rPr>
        <w:t>3</w:t>
      </w:r>
      <w:r>
        <w:rPr>
          <w:spacing w:val="13"/>
          <w:w w:val="115"/>
          <w:sz w:val="20"/>
          <w:vertAlign w:val="baseline"/>
        </w:rPr>
        <w:t> </w:t>
      </w:r>
      <w:r>
        <w:rPr>
          <w:w w:val="115"/>
          <w:sz w:val="20"/>
          <w:vertAlign w:val="baseline"/>
        </w:rPr>
        <w:t>over</w:t>
      </w:r>
      <w:r>
        <w:rPr>
          <w:spacing w:val="13"/>
          <w:w w:val="115"/>
          <w:sz w:val="20"/>
          <w:vertAlign w:val="baseline"/>
        </w:rPr>
        <w:t> </w:t>
      </w:r>
      <w:r>
        <w:rPr>
          <w:rFonts w:ascii="Georgia"/>
          <w:spacing w:val="-5"/>
          <w:w w:val="115"/>
          <w:sz w:val="20"/>
          <w:vertAlign w:val="baseline"/>
        </w:rPr>
        <w:t>F</w:t>
      </w:r>
      <w:r>
        <w:rPr>
          <w:rFonts w:ascii="Georgia"/>
          <w:spacing w:val="-5"/>
          <w:w w:val="115"/>
          <w:sz w:val="20"/>
          <w:vertAlign w:val="subscript"/>
        </w:rPr>
        <w:t>7</w:t>
      </w:r>
      <w:r>
        <w:rPr>
          <w:spacing w:val="-5"/>
          <w:w w:val="115"/>
          <w:sz w:val="20"/>
          <w:vertAlign w:val="baseline"/>
        </w:rPr>
        <w:t>.</w:t>
      </w:r>
    </w:p>
    <w:p>
      <w:pPr>
        <w:pStyle w:val="ListParagraph"/>
        <w:numPr>
          <w:ilvl w:val="0"/>
          <w:numId w:val="151"/>
        </w:numPr>
        <w:tabs>
          <w:tab w:pos="2464" w:val="left" w:leader="none"/>
        </w:tabs>
        <w:spacing w:line="240" w:lineRule="auto" w:before="26" w:after="0"/>
        <w:ind w:left="2463" w:right="0" w:hanging="344"/>
        <w:jc w:val="left"/>
        <w:rPr>
          <w:sz w:val="20"/>
        </w:rPr>
      </w:pPr>
      <w:r>
        <w:rPr>
          <w:rFonts w:ascii="Times New Roman"/>
          <w:i/>
          <w:w w:val="120"/>
          <w:sz w:val="20"/>
        </w:rPr>
        <w:t>E</w:t>
      </w:r>
      <w:r>
        <w:rPr>
          <w:rFonts w:ascii="Times New Roman"/>
          <w:i/>
          <w:spacing w:val="-8"/>
          <w:w w:val="120"/>
          <w:sz w:val="20"/>
        </w:rPr>
        <w:t> </w:t>
      </w:r>
      <w:r>
        <w:rPr>
          <w:w w:val="120"/>
          <w:sz w:val="20"/>
        </w:rPr>
        <w:t>:</w:t>
      </w:r>
      <w:r>
        <w:rPr>
          <w:spacing w:val="-4"/>
          <w:w w:val="120"/>
          <w:sz w:val="20"/>
        </w:rPr>
        <w:t> </w:t>
      </w:r>
      <w:r>
        <w:rPr>
          <w:rFonts w:ascii="Times New Roman"/>
          <w:i/>
          <w:w w:val="115"/>
          <w:sz w:val="20"/>
        </w:rPr>
        <w:t>Y</w:t>
      </w:r>
      <w:r>
        <w:rPr>
          <w:rFonts w:ascii="Times New Roman"/>
          <w:i/>
          <w:spacing w:val="-15"/>
          <w:w w:val="115"/>
          <w:sz w:val="20"/>
        </w:rPr>
        <w:t> </w:t>
      </w:r>
      <w:r>
        <w:rPr>
          <w:rFonts w:ascii="Georgia"/>
          <w:w w:val="120"/>
          <w:sz w:val="20"/>
          <w:vertAlign w:val="superscript"/>
        </w:rPr>
        <w:t>2</w:t>
      </w:r>
      <w:r>
        <w:rPr>
          <w:rFonts w:ascii="Georgia"/>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10"/>
          <w:w w:val="120"/>
          <w:sz w:val="20"/>
          <w:vertAlign w:val="baseline"/>
        </w:rPr>
        <w:t> </w:t>
      </w:r>
      <w:r>
        <w:rPr>
          <w:w w:val="120"/>
          <w:sz w:val="20"/>
          <w:vertAlign w:val="baseline"/>
        </w:rPr>
        <w:t>+</w:t>
      </w:r>
      <w:r>
        <w:rPr>
          <w:spacing w:val="-13"/>
          <w:w w:val="120"/>
          <w:sz w:val="20"/>
          <w:vertAlign w:val="baseline"/>
        </w:rPr>
        <w:t> </w:t>
      </w:r>
      <w:r>
        <w:rPr>
          <w:w w:val="120"/>
          <w:sz w:val="20"/>
          <w:vertAlign w:val="baseline"/>
        </w:rPr>
        <w:t>2</w:t>
      </w:r>
      <w:r>
        <w:rPr>
          <w:rFonts w:ascii="Times New Roman"/>
          <w:i/>
          <w:w w:val="120"/>
          <w:sz w:val="20"/>
          <w:vertAlign w:val="baseline"/>
        </w:rPr>
        <w:t>X</w:t>
      </w:r>
      <w:r>
        <w:rPr>
          <w:rFonts w:ascii="Times New Roman"/>
          <w:i/>
          <w:spacing w:val="-7"/>
          <w:w w:val="120"/>
          <w:sz w:val="20"/>
          <w:vertAlign w:val="baseline"/>
        </w:rPr>
        <w:t> </w:t>
      </w:r>
      <w:r>
        <w:rPr>
          <w:w w:val="120"/>
          <w:sz w:val="20"/>
          <w:vertAlign w:val="baseline"/>
        </w:rPr>
        <w:t>+</w:t>
      </w:r>
      <w:r>
        <w:rPr>
          <w:spacing w:val="-13"/>
          <w:w w:val="120"/>
          <w:sz w:val="20"/>
          <w:vertAlign w:val="baseline"/>
        </w:rPr>
        <w:t> </w:t>
      </w:r>
      <w:r>
        <w:rPr>
          <w:w w:val="115"/>
          <w:sz w:val="20"/>
          <w:vertAlign w:val="baseline"/>
        </w:rPr>
        <w:t>5</w:t>
      </w:r>
      <w:r>
        <w:rPr>
          <w:spacing w:val="7"/>
          <w:w w:val="115"/>
          <w:sz w:val="20"/>
          <w:vertAlign w:val="baseline"/>
        </w:rPr>
        <w:t> </w:t>
      </w:r>
      <w:r>
        <w:rPr>
          <w:w w:val="115"/>
          <w:sz w:val="20"/>
          <w:vertAlign w:val="baseline"/>
        </w:rPr>
        <w:t>over</w:t>
      </w:r>
      <w:r>
        <w:rPr>
          <w:spacing w:val="6"/>
          <w:w w:val="120"/>
          <w:sz w:val="20"/>
          <w:vertAlign w:val="baseline"/>
        </w:rPr>
        <w:t> </w:t>
      </w:r>
      <w:r>
        <w:rPr>
          <w:rFonts w:ascii="Georgia"/>
          <w:spacing w:val="-4"/>
          <w:w w:val="120"/>
          <w:sz w:val="20"/>
          <w:vertAlign w:val="baseline"/>
        </w:rPr>
        <w:t>F</w:t>
      </w:r>
      <w:r>
        <w:rPr>
          <w:rFonts w:ascii="Georgia"/>
          <w:spacing w:val="-4"/>
          <w:w w:val="120"/>
          <w:sz w:val="20"/>
          <w:vertAlign w:val="subscript"/>
        </w:rPr>
        <w:t>11</w:t>
      </w:r>
      <w:r>
        <w:rPr>
          <w:spacing w:val="-4"/>
          <w:w w:val="120"/>
          <w:sz w:val="20"/>
          <w:vertAlign w:val="baseline"/>
        </w:rPr>
        <w:t>.</w:t>
      </w:r>
    </w:p>
    <w:p>
      <w:pPr>
        <w:pStyle w:val="BodyText"/>
        <w:spacing w:line="244" w:lineRule="auto" w:before="6"/>
        <w:ind w:left="2075" w:right="908"/>
      </w:pPr>
      <w:r>
        <w:rPr/>
        <w:t>You</w:t>
      </w:r>
      <w:r>
        <w:rPr>
          <w:spacing w:val="36"/>
        </w:rPr>
        <w:t> </w:t>
      </w:r>
      <w:r>
        <w:rPr/>
        <w:t>may</w:t>
      </w:r>
      <w:r>
        <w:rPr>
          <w:spacing w:val="35"/>
        </w:rPr>
        <w:t> </w:t>
      </w:r>
      <w:r>
        <w:rPr/>
        <w:t>want</w:t>
      </w:r>
      <w:r>
        <w:rPr>
          <w:spacing w:val="36"/>
        </w:rPr>
        <w:t> </w:t>
      </w:r>
      <w:r>
        <w:rPr/>
        <w:t>to</w:t>
      </w:r>
      <w:r>
        <w:rPr>
          <w:spacing w:val="36"/>
        </w:rPr>
        <w:t> </w:t>
      </w:r>
      <w:r>
        <w:rPr/>
        <w:t>write</w:t>
      </w:r>
      <w:r>
        <w:rPr>
          <w:spacing w:val="36"/>
        </w:rPr>
        <w:t> </w:t>
      </w:r>
      <w:r>
        <w:rPr/>
        <w:t>a</w:t>
      </w:r>
      <w:r>
        <w:rPr>
          <w:spacing w:val="36"/>
        </w:rPr>
        <w:t> </w:t>
      </w:r>
      <w:r>
        <w:rPr/>
        <w:t>computer</w:t>
      </w:r>
      <w:r>
        <w:rPr>
          <w:spacing w:val="36"/>
        </w:rPr>
        <w:t> </w:t>
      </w:r>
      <w:r>
        <w:rPr/>
        <w:t>program</w:t>
      </w:r>
      <w:r>
        <w:rPr>
          <w:spacing w:val="36"/>
        </w:rPr>
        <w:t> </w:t>
      </w:r>
      <w:r>
        <w:rPr/>
        <w:t>for</w:t>
      </w:r>
      <w:r>
        <w:rPr>
          <w:spacing w:val="36"/>
        </w:rPr>
        <w:t> </w:t>
      </w:r>
      <w:r>
        <w:rPr/>
        <w:t>(c),</w:t>
      </w:r>
      <w:r>
        <w:rPr>
          <w:spacing w:val="36"/>
        </w:rPr>
        <w:t> </w:t>
      </w:r>
      <w:r>
        <w:rPr/>
        <w:t>since</w:t>
      </w:r>
      <w:r>
        <w:rPr>
          <w:spacing w:val="35"/>
        </w:rPr>
        <w:t> </w:t>
      </w:r>
      <w:r>
        <w:rPr>
          <w:rFonts w:ascii="Times New Roman"/>
          <w:i/>
        </w:rPr>
        <w:t>E</w:t>
      </w:r>
      <w:r>
        <w:rPr/>
        <w:t>(</w:t>
      </w:r>
      <w:r>
        <w:rPr>
          <w:rFonts w:ascii="Georgia"/>
        </w:rPr>
        <w:t>F</w:t>
      </w:r>
      <w:r>
        <w:rPr>
          <w:rFonts w:ascii="Georgia"/>
          <w:vertAlign w:val="subscript"/>
        </w:rPr>
        <w:t>11</w:t>
      </w:r>
      <w:r>
        <w:rPr>
          <w:vertAlign w:val="baseline"/>
        </w:rPr>
        <w:t>)</w:t>
      </w:r>
      <w:r>
        <w:rPr>
          <w:spacing w:val="36"/>
          <w:vertAlign w:val="baseline"/>
        </w:rPr>
        <w:t> </w:t>
      </w:r>
      <w:r>
        <w:rPr>
          <w:vertAlign w:val="baseline"/>
        </w:rPr>
        <w:t>has</w:t>
      </w:r>
      <w:r>
        <w:rPr>
          <w:spacing w:val="36"/>
          <w:vertAlign w:val="baseline"/>
        </w:rPr>
        <w:t> </w:t>
      </w:r>
      <w:r>
        <w:rPr>
          <w:vertAlign w:val="baseline"/>
        </w:rPr>
        <w:t>a</w:t>
      </w:r>
      <w:r>
        <w:rPr>
          <w:spacing w:val="36"/>
          <w:vertAlign w:val="baseline"/>
        </w:rPr>
        <w:t> </w:t>
      </w:r>
      <w:r>
        <w:rPr>
          <w:vertAlign w:val="baseline"/>
        </w:rPr>
        <w:t>lot of points!</w:t>
      </w:r>
    </w:p>
    <w:p>
      <w:pPr>
        <w:spacing w:line="213" w:lineRule="exact" w:before="16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5.6</w:t>
      </w:r>
      <w:r>
        <w:rPr>
          <w:spacing w:val="-4"/>
          <w:sz w:val="20"/>
        </w:rPr>
        <w:t>.</w:t>
      </w:r>
    </w:p>
    <w:p>
      <w:pPr>
        <w:spacing w:line="367" w:lineRule="exact" w:before="0"/>
        <w:ind w:left="2119" w:right="0" w:firstLine="0"/>
        <w:jc w:val="left"/>
        <w:rPr>
          <w:sz w:val="20"/>
        </w:rPr>
      </w:pPr>
      <w:r>
        <w:rPr>
          <w:w w:val="105"/>
          <w:sz w:val="20"/>
        </w:rPr>
        <w:t>(a)</w:t>
      </w:r>
      <w:r>
        <w:rPr>
          <w:spacing w:val="18"/>
          <w:w w:val="105"/>
          <w:sz w:val="20"/>
        </w:rPr>
        <w:t> </w:t>
      </w:r>
      <w:r>
        <w:rPr>
          <w:rFonts w:ascii="Times New Roman"/>
          <w:i/>
          <w:w w:val="105"/>
          <w:sz w:val="20"/>
        </w:rPr>
        <w:t>E</w:t>
      </w:r>
      <w:r>
        <w:rPr>
          <w:w w:val="105"/>
          <w:sz w:val="20"/>
        </w:rPr>
        <w:t>(</w:t>
      </w:r>
      <w:r>
        <w:rPr>
          <w:rFonts w:ascii="Georgia"/>
          <w:w w:val="105"/>
          <w:sz w:val="20"/>
        </w:rPr>
        <w:t>F</w:t>
      </w:r>
      <w:r>
        <w:rPr>
          <w:rFonts w:ascii="Georgia"/>
          <w:w w:val="105"/>
          <w:sz w:val="20"/>
          <w:vertAlign w:val="subscript"/>
        </w:rPr>
        <w:t>5</w:t>
      </w:r>
      <w:r>
        <w:rPr>
          <w:w w:val="105"/>
          <w:sz w:val="20"/>
          <w:vertAlign w:val="baseline"/>
        </w:rPr>
        <w:t>)</w:t>
      </w:r>
      <w:r>
        <w:rPr>
          <w:spacing w:val="-7"/>
          <w:w w:val="105"/>
          <w:sz w:val="20"/>
          <w:vertAlign w:val="baseline"/>
        </w:rPr>
        <w:t> </w:t>
      </w:r>
      <w:r>
        <w:rPr>
          <w:w w:val="105"/>
          <w:sz w:val="20"/>
          <w:vertAlign w:val="baseline"/>
        </w:rPr>
        <w:t>=</w:t>
      </w:r>
      <w:r>
        <w:rPr>
          <w:spacing w:val="1"/>
          <w:w w:val="105"/>
          <w:sz w:val="20"/>
          <w:vertAlign w:val="baseline"/>
        </w:rPr>
        <w:t> </w:t>
      </w:r>
      <w:r>
        <w:rPr>
          <w:rFonts w:ascii="Meiryo"/>
          <w:i/>
          <w:w w:val="105"/>
          <w:sz w:val="20"/>
          <w:vertAlign w:val="baseline"/>
        </w:rPr>
        <w:t>{O</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(1</w:t>
      </w:r>
      <w:r>
        <w:rPr>
          <w:rFonts w:ascii="Times New Roman"/>
          <w:i/>
          <w:w w:val="105"/>
          <w:sz w:val="20"/>
          <w:vertAlign w:val="baseline"/>
        </w:rPr>
        <w:t>,</w:t>
      </w:r>
      <w:r>
        <w:rPr>
          <w:rFonts w:ascii="Times New Roman"/>
          <w:i/>
          <w:spacing w:val="-19"/>
          <w:w w:val="105"/>
          <w:sz w:val="20"/>
          <w:vertAlign w:val="baseline"/>
        </w:rPr>
        <w:t> </w:t>
      </w:r>
      <w:r>
        <w:rPr>
          <w:w w:val="105"/>
          <w:sz w:val="20"/>
          <w:vertAlign w:val="baseline"/>
        </w:rPr>
        <w:t>2)</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(1</w:t>
      </w:r>
      <w:r>
        <w:rPr>
          <w:rFonts w:ascii="Times New Roman"/>
          <w:i/>
          <w:w w:val="105"/>
          <w:sz w:val="20"/>
          <w:vertAlign w:val="baseline"/>
        </w:rPr>
        <w:t>,</w:t>
      </w:r>
      <w:r>
        <w:rPr>
          <w:rFonts w:ascii="Times New Roman"/>
          <w:i/>
          <w:spacing w:val="-19"/>
          <w:w w:val="105"/>
          <w:sz w:val="20"/>
          <w:vertAlign w:val="baseline"/>
        </w:rPr>
        <w:t> </w:t>
      </w:r>
      <w:r>
        <w:rPr>
          <w:w w:val="105"/>
          <w:sz w:val="20"/>
          <w:vertAlign w:val="baseline"/>
        </w:rPr>
        <w:t>3)</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(4</w:t>
      </w:r>
      <w:r>
        <w:rPr>
          <w:rFonts w:ascii="Times New Roman"/>
          <w:i/>
          <w:w w:val="105"/>
          <w:sz w:val="20"/>
          <w:vertAlign w:val="baseline"/>
        </w:rPr>
        <w:t>,</w:t>
      </w:r>
      <w:r>
        <w:rPr>
          <w:rFonts w:ascii="Times New Roman"/>
          <w:i/>
          <w:spacing w:val="-19"/>
          <w:w w:val="105"/>
          <w:sz w:val="20"/>
          <w:vertAlign w:val="baseline"/>
        </w:rPr>
        <w:t> </w:t>
      </w:r>
      <w:r>
        <w:rPr>
          <w:spacing w:val="-4"/>
          <w:w w:val="105"/>
          <w:sz w:val="20"/>
          <w:vertAlign w:val="baseline"/>
        </w:rPr>
        <w:t>0)</w:t>
      </w:r>
      <w:r>
        <w:rPr>
          <w:rFonts w:ascii="Meiryo"/>
          <w:i/>
          <w:spacing w:val="-4"/>
          <w:w w:val="105"/>
          <w:sz w:val="20"/>
          <w:vertAlign w:val="baseline"/>
        </w:rPr>
        <w:t>}</w:t>
      </w:r>
      <w:r>
        <w:rPr>
          <w:spacing w:val="-4"/>
          <w:w w:val="105"/>
          <w:sz w:val="20"/>
          <w:vertAlign w:val="baseline"/>
        </w:rPr>
        <w:t>.</w:t>
      </w:r>
    </w:p>
    <w:p>
      <w:pPr>
        <w:pStyle w:val="BodyText"/>
        <w:spacing w:before="4"/>
        <w:rPr>
          <w:sz w:val="7"/>
        </w:rPr>
      </w:pPr>
    </w:p>
    <w:tbl>
      <w:tblPr>
        <w:tblW w:w="0" w:type="auto"/>
        <w:jc w:val="left"/>
        <w:tblInd w:w="3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
        <w:gridCol w:w="668"/>
        <w:gridCol w:w="648"/>
        <w:gridCol w:w="648"/>
        <w:gridCol w:w="648"/>
      </w:tblGrid>
      <w:tr>
        <w:trPr>
          <w:trHeight w:val="227" w:hRule="atLeast"/>
        </w:trPr>
        <w:tc>
          <w:tcPr>
            <w:tcW w:w="668" w:type="dxa"/>
            <w:tcBorders>
              <w:bottom w:val="double" w:sz="4" w:space="0" w:color="000000"/>
              <w:right w:val="double" w:sz="4" w:space="0" w:color="000000"/>
            </w:tcBorders>
          </w:tcPr>
          <w:p>
            <w:pPr>
              <w:pStyle w:val="TableParagraph"/>
              <w:spacing w:line="240" w:lineRule="auto"/>
              <w:jc w:val="left"/>
              <w:rPr>
                <w:rFonts w:ascii="Times New Roman"/>
                <w:sz w:val="14"/>
              </w:rPr>
            </w:pPr>
          </w:p>
        </w:tc>
        <w:tc>
          <w:tcPr>
            <w:tcW w:w="668" w:type="dxa"/>
            <w:tcBorders>
              <w:left w:val="double" w:sz="4" w:space="0" w:color="000000"/>
              <w:bottom w:val="double" w:sz="4" w:space="0" w:color="000000"/>
            </w:tcBorders>
          </w:tcPr>
          <w:p>
            <w:pPr>
              <w:pStyle w:val="TableParagraph"/>
              <w:spacing w:line="207" w:lineRule="exact"/>
              <w:ind w:left="24"/>
              <w:rPr>
                <w:rFonts w:ascii="Meiryo"/>
                <w:i/>
                <w:sz w:val="18"/>
              </w:rPr>
            </w:pPr>
            <w:r>
              <w:rPr>
                <w:rFonts w:ascii="Meiryo"/>
                <w:i/>
                <w:w w:val="107"/>
                <w:sz w:val="18"/>
              </w:rPr>
              <w:t>O</w:t>
            </w:r>
          </w:p>
        </w:tc>
        <w:tc>
          <w:tcPr>
            <w:tcW w:w="648" w:type="dxa"/>
            <w:tcBorders>
              <w:bottom w:val="double" w:sz="4" w:space="0" w:color="000000"/>
            </w:tcBorders>
          </w:tcPr>
          <w:p>
            <w:pPr>
              <w:pStyle w:val="TableParagraph"/>
              <w:spacing w:line="207" w:lineRule="exact"/>
              <w:ind w:left="104" w:right="94"/>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2)</w:t>
            </w:r>
          </w:p>
        </w:tc>
        <w:tc>
          <w:tcPr>
            <w:tcW w:w="648" w:type="dxa"/>
            <w:tcBorders>
              <w:bottom w:val="double" w:sz="4" w:space="0" w:color="000000"/>
            </w:tcBorders>
          </w:tcPr>
          <w:p>
            <w:pPr>
              <w:pStyle w:val="TableParagraph"/>
              <w:spacing w:line="207" w:lineRule="exact"/>
              <w:ind w:left="106" w:right="94"/>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3)</w:t>
            </w:r>
          </w:p>
        </w:tc>
        <w:tc>
          <w:tcPr>
            <w:tcW w:w="648" w:type="dxa"/>
            <w:tcBorders>
              <w:bottom w:val="double" w:sz="4" w:space="0" w:color="000000"/>
            </w:tcBorders>
          </w:tcPr>
          <w:p>
            <w:pPr>
              <w:pStyle w:val="TableParagraph"/>
              <w:spacing w:line="207" w:lineRule="exact"/>
              <w:ind w:left="106" w:right="93"/>
              <w:rPr>
                <w:rFonts w:ascii="PMingLiU"/>
                <w:sz w:val="18"/>
              </w:rPr>
            </w:pPr>
            <w:r>
              <w:rPr>
                <w:rFonts w:ascii="PMingLiU"/>
                <w:w w:val="110"/>
                <w:sz w:val="18"/>
              </w:rPr>
              <w:t>(4</w:t>
            </w:r>
            <w:r>
              <w:rPr>
                <w:rFonts w:ascii="Georgia"/>
                <w:i/>
                <w:w w:val="110"/>
                <w:sz w:val="18"/>
              </w:rPr>
              <w:t>,</w:t>
            </w:r>
            <w:r>
              <w:rPr>
                <w:rFonts w:ascii="Georgia"/>
                <w:i/>
                <w:spacing w:val="-13"/>
                <w:w w:val="110"/>
                <w:sz w:val="18"/>
              </w:rPr>
              <w:t> </w:t>
            </w:r>
            <w:r>
              <w:rPr>
                <w:rFonts w:ascii="PMingLiU"/>
                <w:spacing w:val="-5"/>
                <w:w w:val="115"/>
                <w:sz w:val="18"/>
              </w:rPr>
              <w:t>0)</w:t>
            </w:r>
          </w:p>
        </w:tc>
      </w:tr>
      <w:tr>
        <w:trPr>
          <w:trHeight w:val="226" w:hRule="atLeast"/>
        </w:trPr>
        <w:tc>
          <w:tcPr>
            <w:tcW w:w="668" w:type="dxa"/>
            <w:tcBorders>
              <w:top w:val="double" w:sz="4" w:space="0" w:color="000000"/>
              <w:right w:val="double" w:sz="4" w:space="0" w:color="000000"/>
            </w:tcBorders>
          </w:tcPr>
          <w:p>
            <w:pPr>
              <w:pStyle w:val="TableParagraph"/>
              <w:spacing w:line="207" w:lineRule="exact"/>
              <w:ind w:right="14"/>
              <w:rPr>
                <w:rFonts w:ascii="Meiryo"/>
                <w:i/>
                <w:sz w:val="18"/>
              </w:rPr>
            </w:pPr>
            <w:r>
              <w:rPr>
                <w:rFonts w:ascii="Meiryo"/>
                <w:i/>
                <w:w w:val="107"/>
                <w:sz w:val="18"/>
              </w:rPr>
              <w:t>O</w:t>
            </w:r>
          </w:p>
        </w:tc>
        <w:tc>
          <w:tcPr>
            <w:tcW w:w="668" w:type="dxa"/>
            <w:tcBorders>
              <w:top w:val="double" w:sz="4" w:space="0" w:color="000000"/>
              <w:left w:val="double" w:sz="4" w:space="0" w:color="000000"/>
            </w:tcBorders>
          </w:tcPr>
          <w:p>
            <w:pPr>
              <w:pStyle w:val="TableParagraph"/>
              <w:spacing w:line="207" w:lineRule="exact"/>
              <w:ind w:left="24"/>
              <w:rPr>
                <w:rFonts w:ascii="Meiryo"/>
                <w:i/>
                <w:sz w:val="18"/>
              </w:rPr>
            </w:pPr>
            <w:r>
              <w:rPr>
                <w:rFonts w:ascii="Meiryo"/>
                <w:i/>
                <w:w w:val="107"/>
                <w:sz w:val="18"/>
              </w:rPr>
              <w:t>O</w:t>
            </w:r>
          </w:p>
        </w:tc>
        <w:tc>
          <w:tcPr>
            <w:tcW w:w="648" w:type="dxa"/>
            <w:tcBorders>
              <w:top w:val="double" w:sz="4" w:space="0" w:color="000000"/>
            </w:tcBorders>
          </w:tcPr>
          <w:p>
            <w:pPr>
              <w:pStyle w:val="TableParagraph"/>
              <w:spacing w:line="207" w:lineRule="exact"/>
              <w:ind w:left="104" w:right="94"/>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2)</w:t>
            </w:r>
          </w:p>
        </w:tc>
        <w:tc>
          <w:tcPr>
            <w:tcW w:w="648" w:type="dxa"/>
            <w:tcBorders>
              <w:top w:val="double" w:sz="4" w:space="0" w:color="000000"/>
            </w:tcBorders>
          </w:tcPr>
          <w:p>
            <w:pPr>
              <w:pStyle w:val="TableParagraph"/>
              <w:spacing w:line="207" w:lineRule="exact"/>
              <w:ind w:left="106" w:right="94"/>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3)</w:t>
            </w:r>
          </w:p>
        </w:tc>
        <w:tc>
          <w:tcPr>
            <w:tcW w:w="648" w:type="dxa"/>
            <w:tcBorders>
              <w:top w:val="double" w:sz="4" w:space="0" w:color="000000"/>
            </w:tcBorders>
          </w:tcPr>
          <w:p>
            <w:pPr>
              <w:pStyle w:val="TableParagraph"/>
              <w:spacing w:line="207" w:lineRule="exact"/>
              <w:ind w:left="106" w:right="93"/>
              <w:rPr>
                <w:rFonts w:ascii="PMingLiU"/>
                <w:sz w:val="18"/>
              </w:rPr>
            </w:pPr>
            <w:r>
              <w:rPr>
                <w:rFonts w:ascii="PMingLiU"/>
                <w:w w:val="110"/>
                <w:sz w:val="18"/>
              </w:rPr>
              <w:t>(4</w:t>
            </w:r>
            <w:r>
              <w:rPr>
                <w:rFonts w:ascii="Georgia"/>
                <w:i/>
                <w:w w:val="110"/>
                <w:sz w:val="18"/>
              </w:rPr>
              <w:t>,</w:t>
            </w:r>
            <w:r>
              <w:rPr>
                <w:rFonts w:ascii="Georgia"/>
                <w:i/>
                <w:spacing w:val="-13"/>
                <w:w w:val="110"/>
                <w:sz w:val="18"/>
              </w:rPr>
              <w:t> </w:t>
            </w:r>
            <w:r>
              <w:rPr>
                <w:rFonts w:ascii="PMingLiU"/>
                <w:spacing w:val="-5"/>
                <w:w w:val="115"/>
                <w:sz w:val="18"/>
              </w:rPr>
              <w:t>0)</w:t>
            </w:r>
          </w:p>
        </w:tc>
      </w:tr>
      <w:tr>
        <w:trPr>
          <w:trHeight w:val="217" w:hRule="atLeast"/>
        </w:trPr>
        <w:tc>
          <w:tcPr>
            <w:tcW w:w="668" w:type="dxa"/>
            <w:tcBorders>
              <w:right w:val="double" w:sz="4" w:space="0" w:color="000000"/>
            </w:tcBorders>
          </w:tcPr>
          <w:p>
            <w:pPr>
              <w:pStyle w:val="TableParagraph"/>
              <w:spacing w:line="197" w:lineRule="exact"/>
              <w:ind w:left="82" w:right="91"/>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2)</w:t>
            </w:r>
          </w:p>
        </w:tc>
        <w:tc>
          <w:tcPr>
            <w:tcW w:w="668" w:type="dxa"/>
            <w:tcBorders>
              <w:left w:val="double" w:sz="4" w:space="0" w:color="000000"/>
            </w:tcBorders>
          </w:tcPr>
          <w:p>
            <w:pPr>
              <w:pStyle w:val="TableParagraph"/>
              <w:spacing w:line="197" w:lineRule="exact"/>
              <w:ind w:left="101" w:right="72"/>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2)</w:t>
            </w:r>
          </w:p>
        </w:tc>
        <w:tc>
          <w:tcPr>
            <w:tcW w:w="648" w:type="dxa"/>
          </w:tcPr>
          <w:p>
            <w:pPr>
              <w:pStyle w:val="TableParagraph"/>
              <w:spacing w:line="197" w:lineRule="exact"/>
              <w:ind w:left="104" w:right="94"/>
              <w:rPr>
                <w:rFonts w:ascii="PMingLiU"/>
                <w:sz w:val="18"/>
              </w:rPr>
            </w:pPr>
            <w:r>
              <w:rPr>
                <w:rFonts w:ascii="PMingLiU"/>
                <w:w w:val="110"/>
                <w:sz w:val="18"/>
              </w:rPr>
              <w:t>(4</w:t>
            </w:r>
            <w:r>
              <w:rPr>
                <w:rFonts w:ascii="Georgia"/>
                <w:i/>
                <w:w w:val="110"/>
                <w:sz w:val="18"/>
              </w:rPr>
              <w:t>,</w:t>
            </w:r>
            <w:r>
              <w:rPr>
                <w:rFonts w:ascii="Georgia"/>
                <w:i/>
                <w:spacing w:val="-13"/>
                <w:w w:val="110"/>
                <w:sz w:val="18"/>
              </w:rPr>
              <w:t> </w:t>
            </w:r>
            <w:r>
              <w:rPr>
                <w:rFonts w:ascii="PMingLiU"/>
                <w:spacing w:val="-5"/>
                <w:w w:val="115"/>
                <w:sz w:val="18"/>
              </w:rPr>
              <w:t>0)</w:t>
            </w:r>
          </w:p>
        </w:tc>
        <w:tc>
          <w:tcPr>
            <w:tcW w:w="648" w:type="dxa"/>
          </w:tcPr>
          <w:p>
            <w:pPr>
              <w:pStyle w:val="TableParagraph"/>
              <w:spacing w:line="197" w:lineRule="exact"/>
              <w:ind w:left="7"/>
              <w:rPr>
                <w:rFonts w:ascii="Meiryo"/>
                <w:i/>
                <w:sz w:val="18"/>
              </w:rPr>
            </w:pPr>
            <w:r>
              <w:rPr>
                <w:rFonts w:ascii="Meiryo"/>
                <w:i/>
                <w:w w:val="107"/>
                <w:sz w:val="18"/>
              </w:rPr>
              <w:t>O</w:t>
            </w:r>
          </w:p>
        </w:tc>
        <w:tc>
          <w:tcPr>
            <w:tcW w:w="648" w:type="dxa"/>
          </w:tcPr>
          <w:p>
            <w:pPr>
              <w:pStyle w:val="TableParagraph"/>
              <w:spacing w:line="197" w:lineRule="exact"/>
              <w:ind w:left="106" w:right="93"/>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3)</w:t>
            </w:r>
          </w:p>
        </w:tc>
      </w:tr>
      <w:tr>
        <w:trPr>
          <w:trHeight w:val="217" w:hRule="atLeast"/>
        </w:trPr>
        <w:tc>
          <w:tcPr>
            <w:tcW w:w="668" w:type="dxa"/>
            <w:tcBorders>
              <w:right w:val="double" w:sz="4" w:space="0" w:color="000000"/>
            </w:tcBorders>
          </w:tcPr>
          <w:p>
            <w:pPr>
              <w:pStyle w:val="TableParagraph"/>
              <w:spacing w:line="197" w:lineRule="exact"/>
              <w:ind w:left="82" w:right="91"/>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3)</w:t>
            </w:r>
          </w:p>
        </w:tc>
        <w:tc>
          <w:tcPr>
            <w:tcW w:w="668" w:type="dxa"/>
            <w:tcBorders>
              <w:left w:val="double" w:sz="4" w:space="0" w:color="000000"/>
            </w:tcBorders>
          </w:tcPr>
          <w:p>
            <w:pPr>
              <w:pStyle w:val="TableParagraph"/>
              <w:spacing w:line="197" w:lineRule="exact"/>
              <w:ind w:left="101" w:right="72"/>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3)</w:t>
            </w:r>
          </w:p>
        </w:tc>
        <w:tc>
          <w:tcPr>
            <w:tcW w:w="648" w:type="dxa"/>
          </w:tcPr>
          <w:p>
            <w:pPr>
              <w:pStyle w:val="TableParagraph"/>
              <w:spacing w:line="197" w:lineRule="exact"/>
              <w:ind w:left="5"/>
              <w:rPr>
                <w:rFonts w:ascii="Meiryo"/>
                <w:i/>
                <w:sz w:val="18"/>
              </w:rPr>
            </w:pPr>
            <w:r>
              <w:rPr>
                <w:rFonts w:ascii="Meiryo"/>
                <w:i/>
                <w:w w:val="107"/>
                <w:sz w:val="18"/>
              </w:rPr>
              <w:t>O</w:t>
            </w:r>
          </w:p>
        </w:tc>
        <w:tc>
          <w:tcPr>
            <w:tcW w:w="648" w:type="dxa"/>
          </w:tcPr>
          <w:p>
            <w:pPr>
              <w:pStyle w:val="TableParagraph"/>
              <w:spacing w:line="197" w:lineRule="exact"/>
              <w:ind w:left="106" w:right="94"/>
              <w:rPr>
                <w:rFonts w:ascii="PMingLiU"/>
                <w:sz w:val="18"/>
              </w:rPr>
            </w:pPr>
            <w:r>
              <w:rPr>
                <w:rFonts w:ascii="PMingLiU"/>
                <w:w w:val="110"/>
                <w:sz w:val="18"/>
              </w:rPr>
              <w:t>(4</w:t>
            </w:r>
            <w:r>
              <w:rPr>
                <w:rFonts w:ascii="Georgia"/>
                <w:i/>
                <w:w w:val="110"/>
                <w:sz w:val="18"/>
              </w:rPr>
              <w:t>,</w:t>
            </w:r>
            <w:r>
              <w:rPr>
                <w:rFonts w:ascii="Georgia"/>
                <w:i/>
                <w:spacing w:val="-13"/>
                <w:w w:val="110"/>
                <w:sz w:val="18"/>
              </w:rPr>
              <w:t> </w:t>
            </w:r>
            <w:r>
              <w:rPr>
                <w:rFonts w:ascii="PMingLiU"/>
                <w:spacing w:val="-5"/>
                <w:w w:val="115"/>
                <w:sz w:val="18"/>
              </w:rPr>
              <w:t>0)</w:t>
            </w:r>
          </w:p>
        </w:tc>
        <w:tc>
          <w:tcPr>
            <w:tcW w:w="648" w:type="dxa"/>
          </w:tcPr>
          <w:p>
            <w:pPr>
              <w:pStyle w:val="TableParagraph"/>
              <w:spacing w:line="197" w:lineRule="exact"/>
              <w:ind w:left="106" w:right="93"/>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2)</w:t>
            </w:r>
          </w:p>
        </w:tc>
      </w:tr>
      <w:tr>
        <w:trPr>
          <w:trHeight w:val="217" w:hRule="atLeast"/>
        </w:trPr>
        <w:tc>
          <w:tcPr>
            <w:tcW w:w="668" w:type="dxa"/>
            <w:tcBorders>
              <w:right w:val="double" w:sz="4" w:space="0" w:color="000000"/>
            </w:tcBorders>
          </w:tcPr>
          <w:p>
            <w:pPr>
              <w:pStyle w:val="TableParagraph"/>
              <w:spacing w:line="197" w:lineRule="exact"/>
              <w:ind w:left="82" w:right="91"/>
              <w:rPr>
                <w:rFonts w:ascii="PMingLiU"/>
                <w:sz w:val="18"/>
              </w:rPr>
            </w:pPr>
            <w:r>
              <w:rPr>
                <w:rFonts w:ascii="PMingLiU"/>
                <w:w w:val="110"/>
                <w:sz w:val="18"/>
              </w:rPr>
              <w:t>(4</w:t>
            </w:r>
            <w:r>
              <w:rPr>
                <w:rFonts w:ascii="Georgia"/>
                <w:i/>
                <w:w w:val="110"/>
                <w:sz w:val="18"/>
              </w:rPr>
              <w:t>,</w:t>
            </w:r>
            <w:r>
              <w:rPr>
                <w:rFonts w:ascii="Georgia"/>
                <w:i/>
                <w:spacing w:val="-13"/>
                <w:w w:val="110"/>
                <w:sz w:val="18"/>
              </w:rPr>
              <w:t> </w:t>
            </w:r>
            <w:r>
              <w:rPr>
                <w:rFonts w:ascii="PMingLiU"/>
                <w:spacing w:val="-5"/>
                <w:w w:val="115"/>
                <w:sz w:val="18"/>
              </w:rPr>
              <w:t>0)</w:t>
            </w:r>
          </w:p>
        </w:tc>
        <w:tc>
          <w:tcPr>
            <w:tcW w:w="668" w:type="dxa"/>
            <w:tcBorders>
              <w:left w:val="double" w:sz="4" w:space="0" w:color="000000"/>
            </w:tcBorders>
          </w:tcPr>
          <w:p>
            <w:pPr>
              <w:pStyle w:val="TableParagraph"/>
              <w:spacing w:line="197" w:lineRule="exact"/>
              <w:ind w:left="101" w:right="72"/>
              <w:rPr>
                <w:rFonts w:ascii="PMingLiU"/>
                <w:sz w:val="18"/>
              </w:rPr>
            </w:pPr>
            <w:r>
              <w:rPr>
                <w:rFonts w:ascii="PMingLiU"/>
                <w:w w:val="110"/>
                <w:sz w:val="18"/>
              </w:rPr>
              <w:t>(4</w:t>
            </w:r>
            <w:r>
              <w:rPr>
                <w:rFonts w:ascii="Georgia"/>
                <w:i/>
                <w:w w:val="110"/>
                <w:sz w:val="18"/>
              </w:rPr>
              <w:t>,</w:t>
            </w:r>
            <w:r>
              <w:rPr>
                <w:rFonts w:ascii="Georgia"/>
                <w:i/>
                <w:spacing w:val="-13"/>
                <w:w w:val="110"/>
                <w:sz w:val="18"/>
              </w:rPr>
              <w:t> </w:t>
            </w:r>
            <w:r>
              <w:rPr>
                <w:rFonts w:ascii="PMingLiU"/>
                <w:spacing w:val="-5"/>
                <w:w w:val="115"/>
                <w:sz w:val="18"/>
              </w:rPr>
              <w:t>0)</w:t>
            </w:r>
          </w:p>
        </w:tc>
        <w:tc>
          <w:tcPr>
            <w:tcW w:w="648" w:type="dxa"/>
          </w:tcPr>
          <w:p>
            <w:pPr>
              <w:pStyle w:val="TableParagraph"/>
              <w:spacing w:line="197" w:lineRule="exact"/>
              <w:ind w:left="104" w:right="94"/>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3)</w:t>
            </w:r>
          </w:p>
        </w:tc>
        <w:tc>
          <w:tcPr>
            <w:tcW w:w="648" w:type="dxa"/>
          </w:tcPr>
          <w:p>
            <w:pPr>
              <w:pStyle w:val="TableParagraph"/>
              <w:spacing w:line="197" w:lineRule="exact"/>
              <w:ind w:left="106" w:right="94"/>
              <w:rPr>
                <w:rFonts w:ascii="PMingLiU"/>
                <w:sz w:val="18"/>
              </w:rPr>
            </w:pPr>
            <w:r>
              <w:rPr>
                <w:rFonts w:ascii="PMingLiU"/>
                <w:w w:val="110"/>
                <w:sz w:val="18"/>
              </w:rPr>
              <w:t>(1</w:t>
            </w:r>
            <w:r>
              <w:rPr>
                <w:rFonts w:ascii="Georgia"/>
                <w:i/>
                <w:w w:val="110"/>
                <w:sz w:val="18"/>
              </w:rPr>
              <w:t>,</w:t>
            </w:r>
            <w:r>
              <w:rPr>
                <w:rFonts w:ascii="Georgia"/>
                <w:i/>
                <w:spacing w:val="-13"/>
                <w:w w:val="110"/>
                <w:sz w:val="18"/>
              </w:rPr>
              <w:t> </w:t>
            </w:r>
            <w:r>
              <w:rPr>
                <w:rFonts w:ascii="PMingLiU"/>
                <w:spacing w:val="-5"/>
                <w:w w:val="115"/>
                <w:sz w:val="18"/>
              </w:rPr>
              <w:t>2)</w:t>
            </w:r>
          </w:p>
        </w:tc>
        <w:tc>
          <w:tcPr>
            <w:tcW w:w="648" w:type="dxa"/>
          </w:tcPr>
          <w:p>
            <w:pPr>
              <w:pStyle w:val="TableParagraph"/>
              <w:spacing w:line="197" w:lineRule="exact"/>
              <w:ind w:left="8"/>
              <w:rPr>
                <w:rFonts w:ascii="Meiryo"/>
                <w:i/>
                <w:sz w:val="18"/>
              </w:rPr>
            </w:pPr>
            <w:r>
              <w:rPr>
                <w:rFonts w:ascii="Meiryo"/>
                <w:i/>
                <w:w w:val="107"/>
                <w:sz w:val="18"/>
              </w:rPr>
              <w:t>O</w:t>
            </w:r>
          </w:p>
        </w:tc>
      </w:tr>
    </w:tbl>
    <w:p>
      <w:pPr>
        <w:spacing w:before="95"/>
        <w:ind w:left="2108" w:right="0" w:firstLine="0"/>
        <w:jc w:val="left"/>
        <w:rPr>
          <w:sz w:val="20"/>
        </w:rPr>
      </w:pPr>
      <w:r>
        <w:rPr>
          <w:sz w:val="20"/>
        </w:rPr>
        <w:t>(b)</w:t>
      </w:r>
      <w:r>
        <w:rPr>
          <w:spacing w:val="60"/>
          <w:sz w:val="20"/>
        </w:rPr>
        <w:t> </w:t>
      </w:r>
      <w:r>
        <w:rPr>
          <w:rFonts w:ascii="Times New Roman"/>
          <w:i/>
          <w:sz w:val="20"/>
        </w:rPr>
        <w:t>E</w:t>
      </w:r>
      <w:r>
        <w:rPr>
          <w:sz w:val="20"/>
        </w:rPr>
        <w:t>(</w:t>
      </w:r>
      <w:r>
        <w:rPr>
          <w:rFonts w:ascii="Georgia"/>
          <w:sz w:val="20"/>
        </w:rPr>
        <w:t>F</w:t>
      </w:r>
      <w:r>
        <w:rPr>
          <w:rFonts w:ascii="Georgia"/>
          <w:sz w:val="20"/>
          <w:vertAlign w:val="subscript"/>
        </w:rPr>
        <w:t>7</w:t>
      </w:r>
      <w:r>
        <w:rPr>
          <w:sz w:val="20"/>
          <w:vertAlign w:val="baseline"/>
        </w:rPr>
        <w:t>)</w:t>
      </w:r>
      <w:r>
        <w:rPr>
          <w:spacing w:val="14"/>
          <w:sz w:val="20"/>
          <w:vertAlign w:val="baseline"/>
        </w:rPr>
        <w:t> </w:t>
      </w:r>
      <w:r>
        <w:rPr>
          <w:sz w:val="20"/>
          <w:vertAlign w:val="baseline"/>
        </w:rPr>
        <w:t>=</w:t>
      </w:r>
      <w:r>
        <w:rPr>
          <w:spacing w:val="14"/>
          <w:sz w:val="20"/>
          <w:vertAlign w:val="baseline"/>
        </w:rPr>
        <w:t> </w:t>
      </w:r>
      <w:r>
        <w:rPr>
          <w:rFonts w:ascii="Meiryo"/>
          <w:i/>
          <w:sz w:val="20"/>
          <w:vertAlign w:val="baseline"/>
        </w:rPr>
        <w:t>{O</w:t>
      </w:r>
      <w:r>
        <w:rPr>
          <w:rFonts w:ascii="Times New Roman"/>
          <w:i/>
          <w:sz w:val="20"/>
          <w:vertAlign w:val="baseline"/>
        </w:rPr>
        <w:t>,</w:t>
      </w:r>
      <w:r>
        <w:rPr>
          <w:rFonts w:ascii="Times New Roman"/>
          <w:i/>
          <w:spacing w:val="-15"/>
          <w:sz w:val="20"/>
          <w:vertAlign w:val="baseline"/>
        </w:rPr>
        <w:t> </w:t>
      </w:r>
      <w:r>
        <w:rPr>
          <w:sz w:val="20"/>
          <w:vertAlign w:val="baseline"/>
        </w:rPr>
        <w:t>(2</w:t>
      </w:r>
      <w:r>
        <w:rPr>
          <w:rFonts w:ascii="Times New Roman"/>
          <w:i/>
          <w:sz w:val="20"/>
          <w:vertAlign w:val="baseline"/>
        </w:rPr>
        <w:t>,</w:t>
      </w:r>
      <w:r>
        <w:rPr>
          <w:rFonts w:ascii="Times New Roman"/>
          <w:i/>
          <w:spacing w:val="-15"/>
          <w:sz w:val="20"/>
          <w:vertAlign w:val="baseline"/>
        </w:rPr>
        <w:t> </w:t>
      </w:r>
      <w:r>
        <w:rPr>
          <w:sz w:val="20"/>
          <w:vertAlign w:val="baseline"/>
        </w:rPr>
        <w:t>1)</w:t>
      </w:r>
      <w:r>
        <w:rPr>
          <w:rFonts w:ascii="Times New Roman"/>
          <w:i/>
          <w:sz w:val="20"/>
          <w:vertAlign w:val="baseline"/>
        </w:rPr>
        <w:t>,</w:t>
      </w:r>
      <w:r>
        <w:rPr>
          <w:rFonts w:ascii="Times New Roman"/>
          <w:i/>
          <w:spacing w:val="-15"/>
          <w:sz w:val="20"/>
          <w:vertAlign w:val="baseline"/>
        </w:rPr>
        <w:t> </w:t>
      </w:r>
      <w:r>
        <w:rPr>
          <w:sz w:val="20"/>
          <w:vertAlign w:val="baseline"/>
        </w:rPr>
        <w:t>(2</w:t>
      </w:r>
      <w:r>
        <w:rPr>
          <w:rFonts w:ascii="Times New Roman"/>
          <w:i/>
          <w:sz w:val="20"/>
          <w:vertAlign w:val="baseline"/>
        </w:rPr>
        <w:t>,</w:t>
      </w:r>
      <w:r>
        <w:rPr>
          <w:rFonts w:ascii="Times New Roman"/>
          <w:i/>
          <w:spacing w:val="-15"/>
          <w:sz w:val="20"/>
          <w:vertAlign w:val="baseline"/>
        </w:rPr>
        <w:t> </w:t>
      </w:r>
      <w:r>
        <w:rPr>
          <w:sz w:val="20"/>
          <w:vertAlign w:val="baseline"/>
        </w:rPr>
        <w:t>6)</w:t>
      </w:r>
      <w:r>
        <w:rPr>
          <w:rFonts w:ascii="Times New Roman"/>
          <w:i/>
          <w:sz w:val="20"/>
          <w:vertAlign w:val="baseline"/>
        </w:rPr>
        <w:t>,</w:t>
      </w:r>
      <w:r>
        <w:rPr>
          <w:rFonts w:ascii="Times New Roman"/>
          <w:i/>
          <w:spacing w:val="-15"/>
          <w:sz w:val="20"/>
          <w:vertAlign w:val="baseline"/>
        </w:rPr>
        <w:t> </w:t>
      </w:r>
      <w:r>
        <w:rPr>
          <w:sz w:val="20"/>
          <w:vertAlign w:val="baseline"/>
        </w:rPr>
        <w:t>(3</w:t>
      </w:r>
      <w:r>
        <w:rPr>
          <w:rFonts w:ascii="Times New Roman"/>
          <w:i/>
          <w:sz w:val="20"/>
          <w:vertAlign w:val="baseline"/>
        </w:rPr>
        <w:t>,</w:t>
      </w:r>
      <w:r>
        <w:rPr>
          <w:rFonts w:ascii="Times New Roman"/>
          <w:i/>
          <w:spacing w:val="-15"/>
          <w:sz w:val="20"/>
          <w:vertAlign w:val="baseline"/>
        </w:rPr>
        <w:t> </w:t>
      </w:r>
      <w:r>
        <w:rPr>
          <w:sz w:val="20"/>
          <w:vertAlign w:val="baseline"/>
        </w:rPr>
        <w:t>1)</w:t>
      </w:r>
      <w:r>
        <w:rPr>
          <w:rFonts w:ascii="Times New Roman"/>
          <w:i/>
          <w:sz w:val="20"/>
          <w:vertAlign w:val="baseline"/>
        </w:rPr>
        <w:t>,</w:t>
      </w:r>
      <w:r>
        <w:rPr>
          <w:rFonts w:ascii="Times New Roman"/>
          <w:i/>
          <w:spacing w:val="-16"/>
          <w:sz w:val="20"/>
          <w:vertAlign w:val="baseline"/>
        </w:rPr>
        <w:t> </w:t>
      </w:r>
      <w:r>
        <w:rPr>
          <w:sz w:val="20"/>
          <w:vertAlign w:val="baseline"/>
        </w:rPr>
        <w:t>(3</w:t>
      </w:r>
      <w:r>
        <w:rPr>
          <w:rFonts w:ascii="Times New Roman"/>
          <w:i/>
          <w:sz w:val="20"/>
          <w:vertAlign w:val="baseline"/>
        </w:rPr>
        <w:t>,</w:t>
      </w:r>
      <w:r>
        <w:rPr>
          <w:rFonts w:ascii="Times New Roman"/>
          <w:i/>
          <w:spacing w:val="-15"/>
          <w:sz w:val="20"/>
          <w:vertAlign w:val="baseline"/>
        </w:rPr>
        <w:t> </w:t>
      </w:r>
      <w:r>
        <w:rPr>
          <w:sz w:val="20"/>
          <w:vertAlign w:val="baseline"/>
        </w:rPr>
        <w:t>6)</w:t>
      </w:r>
      <w:r>
        <w:rPr>
          <w:rFonts w:ascii="Times New Roman"/>
          <w:i/>
          <w:sz w:val="20"/>
          <w:vertAlign w:val="baseline"/>
        </w:rPr>
        <w:t>,</w:t>
      </w:r>
      <w:r>
        <w:rPr>
          <w:rFonts w:ascii="Times New Roman"/>
          <w:i/>
          <w:spacing w:val="-15"/>
          <w:sz w:val="20"/>
          <w:vertAlign w:val="baseline"/>
        </w:rPr>
        <w:t> </w:t>
      </w:r>
      <w:r>
        <w:rPr>
          <w:sz w:val="20"/>
          <w:vertAlign w:val="baseline"/>
        </w:rPr>
        <w:t>(6</w:t>
      </w:r>
      <w:r>
        <w:rPr>
          <w:rFonts w:ascii="Times New Roman"/>
          <w:i/>
          <w:sz w:val="20"/>
          <w:vertAlign w:val="baseline"/>
        </w:rPr>
        <w:t>,</w:t>
      </w:r>
      <w:r>
        <w:rPr>
          <w:rFonts w:ascii="Times New Roman"/>
          <w:i/>
          <w:spacing w:val="-15"/>
          <w:sz w:val="20"/>
          <w:vertAlign w:val="baseline"/>
        </w:rPr>
        <w:t> </w:t>
      </w:r>
      <w:r>
        <w:rPr>
          <w:spacing w:val="-4"/>
          <w:sz w:val="20"/>
          <w:vertAlign w:val="baseline"/>
        </w:rPr>
        <w:t>0)</w:t>
      </w:r>
      <w:r>
        <w:rPr>
          <w:rFonts w:ascii="Meiryo"/>
          <w:i/>
          <w:spacing w:val="-4"/>
          <w:sz w:val="20"/>
          <w:vertAlign w:val="baseline"/>
        </w:rPr>
        <w:t>}</w:t>
      </w:r>
      <w:r>
        <w:rPr>
          <w:spacing w:val="-4"/>
          <w:sz w:val="20"/>
          <w:vertAlign w:val="baseline"/>
        </w:rPr>
        <w:t>.</w:t>
      </w:r>
    </w:p>
    <w:p>
      <w:pPr>
        <w:pStyle w:val="BodyText"/>
        <w:spacing w:before="3"/>
        <w:rPr>
          <w:sz w:val="7"/>
        </w:rPr>
      </w:pPr>
    </w:p>
    <w:tbl>
      <w:tblPr>
        <w:tblW w:w="0" w:type="auto"/>
        <w:jc w:val="left"/>
        <w:tblInd w:w="3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
        <w:gridCol w:w="669"/>
        <w:gridCol w:w="649"/>
        <w:gridCol w:w="649"/>
        <w:gridCol w:w="649"/>
        <w:gridCol w:w="649"/>
        <w:gridCol w:w="649"/>
      </w:tblGrid>
      <w:tr>
        <w:trPr>
          <w:trHeight w:val="227" w:hRule="atLeast"/>
        </w:trPr>
        <w:tc>
          <w:tcPr>
            <w:tcW w:w="669" w:type="dxa"/>
            <w:tcBorders>
              <w:bottom w:val="double" w:sz="4" w:space="0" w:color="000000"/>
              <w:right w:val="double" w:sz="4" w:space="0" w:color="000000"/>
            </w:tcBorders>
          </w:tcPr>
          <w:p>
            <w:pPr>
              <w:pStyle w:val="TableParagraph"/>
              <w:spacing w:line="240" w:lineRule="auto"/>
              <w:jc w:val="left"/>
              <w:rPr>
                <w:rFonts w:ascii="Times New Roman"/>
                <w:sz w:val="14"/>
              </w:rPr>
            </w:pPr>
          </w:p>
        </w:tc>
        <w:tc>
          <w:tcPr>
            <w:tcW w:w="669" w:type="dxa"/>
            <w:tcBorders>
              <w:left w:val="double" w:sz="4" w:space="0" w:color="000000"/>
              <w:bottom w:val="double" w:sz="4" w:space="0" w:color="000000"/>
            </w:tcBorders>
          </w:tcPr>
          <w:p>
            <w:pPr>
              <w:pStyle w:val="TableParagraph"/>
              <w:spacing w:line="207" w:lineRule="exact"/>
              <w:ind w:left="21"/>
              <w:rPr>
                <w:rFonts w:ascii="Meiryo"/>
                <w:i/>
                <w:sz w:val="18"/>
              </w:rPr>
            </w:pPr>
            <w:r>
              <w:rPr>
                <w:rFonts w:ascii="Meiryo"/>
                <w:i/>
                <w:w w:val="107"/>
                <w:sz w:val="18"/>
              </w:rPr>
              <w:t>O</w:t>
            </w:r>
          </w:p>
        </w:tc>
        <w:tc>
          <w:tcPr>
            <w:tcW w:w="649" w:type="dxa"/>
            <w:tcBorders>
              <w:bottom w:val="double" w:sz="4" w:space="0" w:color="000000"/>
            </w:tcBorders>
          </w:tcPr>
          <w:p>
            <w:pPr>
              <w:pStyle w:val="TableParagraph"/>
              <w:spacing w:line="207" w:lineRule="exact"/>
              <w:ind w:left="103" w:right="97"/>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Borders>
              <w:bottom w:val="double" w:sz="4" w:space="0" w:color="000000"/>
            </w:tcBorders>
          </w:tcPr>
          <w:p>
            <w:pPr>
              <w:pStyle w:val="TableParagraph"/>
              <w:spacing w:line="207" w:lineRule="exact"/>
              <w:ind w:left="103"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Borders>
              <w:bottom w:val="double" w:sz="4" w:space="0" w:color="000000"/>
            </w:tcBorders>
          </w:tcPr>
          <w:p>
            <w:pPr>
              <w:pStyle w:val="TableParagraph"/>
              <w:spacing w:line="207" w:lineRule="exact"/>
              <w:ind w:left="102"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Borders>
              <w:bottom w:val="double" w:sz="4" w:space="0" w:color="000000"/>
            </w:tcBorders>
          </w:tcPr>
          <w:p>
            <w:pPr>
              <w:pStyle w:val="TableParagraph"/>
              <w:spacing w:line="207" w:lineRule="exact"/>
              <w:ind w:left="102"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Borders>
              <w:bottom w:val="double" w:sz="4" w:space="0" w:color="000000"/>
            </w:tcBorders>
          </w:tcPr>
          <w:p>
            <w:pPr>
              <w:pStyle w:val="TableParagraph"/>
              <w:spacing w:line="207" w:lineRule="exact"/>
              <w:ind w:left="101" w:right="98"/>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r>
      <w:tr>
        <w:trPr>
          <w:trHeight w:val="227" w:hRule="atLeast"/>
        </w:trPr>
        <w:tc>
          <w:tcPr>
            <w:tcW w:w="669" w:type="dxa"/>
            <w:tcBorders>
              <w:top w:val="double" w:sz="4" w:space="0" w:color="000000"/>
              <w:right w:val="double" w:sz="4" w:space="0" w:color="000000"/>
            </w:tcBorders>
          </w:tcPr>
          <w:p>
            <w:pPr>
              <w:pStyle w:val="TableParagraph"/>
              <w:spacing w:line="207" w:lineRule="exact"/>
              <w:ind w:right="15"/>
              <w:rPr>
                <w:rFonts w:ascii="Meiryo"/>
                <w:i/>
                <w:sz w:val="18"/>
              </w:rPr>
            </w:pPr>
            <w:r>
              <w:rPr>
                <w:rFonts w:ascii="Meiryo"/>
                <w:i/>
                <w:w w:val="107"/>
                <w:sz w:val="18"/>
              </w:rPr>
              <w:t>O</w:t>
            </w:r>
          </w:p>
        </w:tc>
        <w:tc>
          <w:tcPr>
            <w:tcW w:w="669" w:type="dxa"/>
            <w:tcBorders>
              <w:top w:val="double" w:sz="4" w:space="0" w:color="000000"/>
              <w:left w:val="double" w:sz="4" w:space="0" w:color="000000"/>
            </w:tcBorders>
          </w:tcPr>
          <w:p>
            <w:pPr>
              <w:pStyle w:val="TableParagraph"/>
              <w:spacing w:line="207" w:lineRule="exact"/>
              <w:ind w:left="21"/>
              <w:rPr>
                <w:rFonts w:ascii="Meiryo"/>
                <w:i/>
                <w:sz w:val="18"/>
              </w:rPr>
            </w:pPr>
            <w:r>
              <w:rPr>
                <w:rFonts w:ascii="Meiryo"/>
                <w:i/>
                <w:w w:val="107"/>
                <w:sz w:val="18"/>
              </w:rPr>
              <w:t>O</w:t>
            </w:r>
          </w:p>
        </w:tc>
        <w:tc>
          <w:tcPr>
            <w:tcW w:w="649" w:type="dxa"/>
            <w:tcBorders>
              <w:top w:val="double" w:sz="4" w:space="0" w:color="000000"/>
            </w:tcBorders>
          </w:tcPr>
          <w:p>
            <w:pPr>
              <w:pStyle w:val="TableParagraph"/>
              <w:spacing w:line="207" w:lineRule="exact"/>
              <w:ind w:left="103" w:right="97"/>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Borders>
              <w:top w:val="double" w:sz="4" w:space="0" w:color="000000"/>
            </w:tcBorders>
          </w:tcPr>
          <w:p>
            <w:pPr>
              <w:pStyle w:val="TableParagraph"/>
              <w:spacing w:line="207" w:lineRule="exact"/>
              <w:ind w:left="103"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Borders>
              <w:top w:val="double" w:sz="4" w:space="0" w:color="000000"/>
            </w:tcBorders>
          </w:tcPr>
          <w:p>
            <w:pPr>
              <w:pStyle w:val="TableParagraph"/>
              <w:spacing w:line="207" w:lineRule="exact"/>
              <w:ind w:left="102"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Borders>
              <w:top w:val="double" w:sz="4" w:space="0" w:color="000000"/>
            </w:tcBorders>
          </w:tcPr>
          <w:p>
            <w:pPr>
              <w:pStyle w:val="TableParagraph"/>
              <w:spacing w:line="207" w:lineRule="exact"/>
              <w:ind w:left="102"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Borders>
              <w:top w:val="double" w:sz="4" w:space="0" w:color="000000"/>
            </w:tcBorders>
          </w:tcPr>
          <w:p>
            <w:pPr>
              <w:pStyle w:val="TableParagraph"/>
              <w:spacing w:line="207" w:lineRule="exact"/>
              <w:ind w:left="101" w:right="98"/>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r>
      <w:tr>
        <w:trPr>
          <w:trHeight w:val="217" w:hRule="atLeast"/>
        </w:trPr>
        <w:tc>
          <w:tcPr>
            <w:tcW w:w="669" w:type="dxa"/>
            <w:tcBorders>
              <w:right w:val="double" w:sz="4" w:space="0" w:color="000000"/>
            </w:tcBorders>
          </w:tcPr>
          <w:p>
            <w:pPr>
              <w:pStyle w:val="TableParagraph"/>
              <w:spacing w:line="197" w:lineRule="exact"/>
              <w:ind w:left="83" w:right="93"/>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69" w:type="dxa"/>
            <w:tcBorders>
              <w:left w:val="double" w:sz="4" w:space="0" w:color="000000"/>
            </w:tcBorders>
          </w:tcPr>
          <w:p>
            <w:pPr>
              <w:pStyle w:val="TableParagraph"/>
              <w:spacing w:line="197" w:lineRule="exact"/>
              <w:ind w:left="101" w:right="75"/>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3" w:right="97"/>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rPr>
                <w:rFonts w:ascii="Meiryo"/>
                <w:i/>
                <w:sz w:val="18"/>
              </w:rPr>
            </w:pPr>
            <w:r>
              <w:rPr>
                <w:rFonts w:ascii="Meiryo"/>
                <w:i/>
                <w:w w:val="107"/>
                <w:sz w:val="18"/>
              </w:rPr>
              <w:t>O</w:t>
            </w:r>
          </w:p>
        </w:tc>
        <w:tc>
          <w:tcPr>
            <w:tcW w:w="649" w:type="dxa"/>
          </w:tcPr>
          <w:p>
            <w:pPr>
              <w:pStyle w:val="TableParagraph"/>
              <w:spacing w:line="197" w:lineRule="exact"/>
              <w:ind w:left="102"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ind w:left="102" w:right="98"/>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c>
          <w:tcPr>
            <w:tcW w:w="649" w:type="dxa"/>
          </w:tcPr>
          <w:p>
            <w:pPr>
              <w:pStyle w:val="TableParagraph"/>
              <w:spacing w:line="197" w:lineRule="exact"/>
              <w:ind w:left="101"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r>
      <w:tr>
        <w:trPr>
          <w:trHeight w:val="217" w:hRule="atLeast"/>
        </w:trPr>
        <w:tc>
          <w:tcPr>
            <w:tcW w:w="669" w:type="dxa"/>
            <w:tcBorders>
              <w:right w:val="double" w:sz="4" w:space="0" w:color="000000"/>
            </w:tcBorders>
          </w:tcPr>
          <w:p>
            <w:pPr>
              <w:pStyle w:val="TableParagraph"/>
              <w:spacing w:line="197" w:lineRule="exact"/>
              <w:ind w:left="83" w:right="93"/>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69" w:type="dxa"/>
            <w:tcBorders>
              <w:left w:val="double" w:sz="4" w:space="0" w:color="000000"/>
            </w:tcBorders>
          </w:tcPr>
          <w:p>
            <w:pPr>
              <w:pStyle w:val="TableParagraph"/>
              <w:spacing w:line="197" w:lineRule="exact"/>
              <w:ind w:left="101" w:right="75"/>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rPr>
                <w:rFonts w:ascii="Meiryo"/>
                <w:i/>
                <w:sz w:val="18"/>
              </w:rPr>
            </w:pPr>
            <w:r>
              <w:rPr>
                <w:rFonts w:ascii="Meiryo"/>
                <w:i/>
                <w:w w:val="107"/>
                <w:sz w:val="18"/>
              </w:rPr>
              <w:t>O</w:t>
            </w:r>
          </w:p>
        </w:tc>
        <w:tc>
          <w:tcPr>
            <w:tcW w:w="649" w:type="dxa"/>
          </w:tcPr>
          <w:p>
            <w:pPr>
              <w:pStyle w:val="TableParagraph"/>
              <w:spacing w:line="197" w:lineRule="exact"/>
              <w:ind w:left="103"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2" w:right="98"/>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c>
          <w:tcPr>
            <w:tcW w:w="649" w:type="dxa"/>
          </w:tcPr>
          <w:p>
            <w:pPr>
              <w:pStyle w:val="TableParagraph"/>
              <w:spacing w:line="197" w:lineRule="exact"/>
              <w:ind w:left="102"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1"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r>
      <w:tr>
        <w:trPr>
          <w:trHeight w:val="217" w:hRule="atLeast"/>
        </w:trPr>
        <w:tc>
          <w:tcPr>
            <w:tcW w:w="669" w:type="dxa"/>
            <w:tcBorders>
              <w:right w:val="double" w:sz="4" w:space="0" w:color="000000"/>
            </w:tcBorders>
          </w:tcPr>
          <w:p>
            <w:pPr>
              <w:pStyle w:val="TableParagraph"/>
              <w:spacing w:line="197" w:lineRule="exact"/>
              <w:ind w:left="83" w:right="93"/>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69" w:type="dxa"/>
            <w:tcBorders>
              <w:left w:val="double" w:sz="4" w:space="0" w:color="000000"/>
            </w:tcBorders>
          </w:tcPr>
          <w:p>
            <w:pPr>
              <w:pStyle w:val="TableParagraph"/>
              <w:spacing w:line="197" w:lineRule="exact"/>
              <w:ind w:left="101" w:right="75"/>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3" w:right="97"/>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ind w:left="103" w:right="98"/>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c>
          <w:tcPr>
            <w:tcW w:w="649" w:type="dxa"/>
          </w:tcPr>
          <w:p>
            <w:pPr>
              <w:pStyle w:val="TableParagraph"/>
              <w:spacing w:line="197" w:lineRule="exact"/>
              <w:ind w:left="102"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ind w:right="1"/>
              <w:rPr>
                <w:rFonts w:ascii="Meiryo"/>
                <w:i/>
                <w:sz w:val="18"/>
              </w:rPr>
            </w:pPr>
            <w:r>
              <w:rPr>
                <w:rFonts w:ascii="Meiryo"/>
                <w:i/>
                <w:w w:val="107"/>
                <w:sz w:val="18"/>
              </w:rPr>
              <w:t>O</w:t>
            </w:r>
          </w:p>
        </w:tc>
        <w:tc>
          <w:tcPr>
            <w:tcW w:w="649" w:type="dxa"/>
          </w:tcPr>
          <w:p>
            <w:pPr>
              <w:pStyle w:val="TableParagraph"/>
              <w:spacing w:line="197" w:lineRule="exact"/>
              <w:ind w:left="101"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r>
      <w:tr>
        <w:trPr>
          <w:trHeight w:val="217" w:hRule="atLeast"/>
        </w:trPr>
        <w:tc>
          <w:tcPr>
            <w:tcW w:w="669" w:type="dxa"/>
            <w:tcBorders>
              <w:right w:val="double" w:sz="4" w:space="0" w:color="000000"/>
            </w:tcBorders>
          </w:tcPr>
          <w:p>
            <w:pPr>
              <w:pStyle w:val="TableParagraph"/>
              <w:spacing w:line="197" w:lineRule="exact"/>
              <w:ind w:left="83" w:right="93"/>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69" w:type="dxa"/>
            <w:tcBorders>
              <w:left w:val="double" w:sz="4" w:space="0" w:color="000000"/>
            </w:tcBorders>
          </w:tcPr>
          <w:p>
            <w:pPr>
              <w:pStyle w:val="TableParagraph"/>
              <w:spacing w:line="197" w:lineRule="exact"/>
              <w:ind w:left="101" w:right="75"/>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ind w:left="103" w:right="97"/>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c>
          <w:tcPr>
            <w:tcW w:w="649" w:type="dxa"/>
          </w:tcPr>
          <w:p>
            <w:pPr>
              <w:pStyle w:val="TableParagraph"/>
              <w:spacing w:line="197" w:lineRule="exact"/>
              <w:ind w:left="103"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rPr>
                <w:rFonts w:ascii="Meiryo"/>
                <w:i/>
                <w:sz w:val="18"/>
              </w:rPr>
            </w:pPr>
            <w:r>
              <w:rPr>
                <w:rFonts w:ascii="Meiryo"/>
                <w:i/>
                <w:w w:val="107"/>
                <w:sz w:val="18"/>
              </w:rPr>
              <w:t>O</w:t>
            </w:r>
          </w:p>
        </w:tc>
        <w:tc>
          <w:tcPr>
            <w:tcW w:w="649" w:type="dxa"/>
          </w:tcPr>
          <w:p>
            <w:pPr>
              <w:pStyle w:val="TableParagraph"/>
              <w:spacing w:line="197" w:lineRule="exact"/>
              <w:ind w:left="102"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1"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r>
      <w:tr>
        <w:trPr>
          <w:trHeight w:val="217" w:hRule="atLeast"/>
        </w:trPr>
        <w:tc>
          <w:tcPr>
            <w:tcW w:w="669" w:type="dxa"/>
            <w:tcBorders>
              <w:right w:val="double" w:sz="4" w:space="0" w:color="000000"/>
            </w:tcBorders>
          </w:tcPr>
          <w:p>
            <w:pPr>
              <w:pStyle w:val="TableParagraph"/>
              <w:spacing w:line="197" w:lineRule="exact"/>
              <w:ind w:left="83" w:right="93"/>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c>
          <w:tcPr>
            <w:tcW w:w="669" w:type="dxa"/>
            <w:tcBorders>
              <w:left w:val="double" w:sz="4" w:space="0" w:color="000000"/>
            </w:tcBorders>
          </w:tcPr>
          <w:p>
            <w:pPr>
              <w:pStyle w:val="TableParagraph"/>
              <w:spacing w:line="197" w:lineRule="exact"/>
              <w:ind w:left="101" w:right="75"/>
              <w:rPr>
                <w:rFonts w:ascii="PMingLiU"/>
                <w:sz w:val="18"/>
              </w:rPr>
            </w:pPr>
            <w:r>
              <w:rPr>
                <w:rFonts w:ascii="PMingLiU"/>
                <w:w w:val="110"/>
                <w:sz w:val="18"/>
              </w:rPr>
              <w:t>(6</w:t>
            </w:r>
            <w:r>
              <w:rPr>
                <w:rFonts w:ascii="Georgia"/>
                <w:i/>
                <w:w w:val="110"/>
                <w:sz w:val="18"/>
              </w:rPr>
              <w:t>,</w:t>
            </w:r>
            <w:r>
              <w:rPr>
                <w:rFonts w:ascii="Georgia"/>
                <w:i/>
                <w:spacing w:val="-13"/>
                <w:w w:val="110"/>
                <w:sz w:val="18"/>
              </w:rPr>
              <w:t> </w:t>
            </w:r>
            <w:r>
              <w:rPr>
                <w:rFonts w:ascii="PMingLiU"/>
                <w:spacing w:val="-5"/>
                <w:w w:val="115"/>
                <w:sz w:val="18"/>
              </w:rPr>
              <w:t>0)</w:t>
            </w:r>
          </w:p>
        </w:tc>
        <w:tc>
          <w:tcPr>
            <w:tcW w:w="649" w:type="dxa"/>
          </w:tcPr>
          <w:p>
            <w:pPr>
              <w:pStyle w:val="TableParagraph"/>
              <w:spacing w:line="197" w:lineRule="exact"/>
              <w:ind w:left="103" w:right="97"/>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3" w:right="98"/>
              <w:rPr>
                <w:rFonts w:ascii="PMingLiU"/>
                <w:sz w:val="18"/>
              </w:rPr>
            </w:pPr>
            <w:r>
              <w:rPr>
                <w:rFonts w:ascii="PMingLiU"/>
                <w:w w:val="110"/>
                <w:sz w:val="18"/>
              </w:rPr>
              <w:t>(3</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ind w:left="102"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1)</w:t>
            </w:r>
          </w:p>
        </w:tc>
        <w:tc>
          <w:tcPr>
            <w:tcW w:w="649" w:type="dxa"/>
          </w:tcPr>
          <w:p>
            <w:pPr>
              <w:pStyle w:val="TableParagraph"/>
              <w:spacing w:line="197" w:lineRule="exact"/>
              <w:ind w:left="102" w:right="98"/>
              <w:rPr>
                <w:rFonts w:ascii="PMingLiU"/>
                <w:sz w:val="18"/>
              </w:rPr>
            </w:pPr>
            <w:r>
              <w:rPr>
                <w:rFonts w:ascii="PMingLiU"/>
                <w:w w:val="110"/>
                <w:sz w:val="18"/>
              </w:rPr>
              <w:t>(2</w:t>
            </w:r>
            <w:r>
              <w:rPr>
                <w:rFonts w:ascii="Georgia"/>
                <w:i/>
                <w:w w:val="110"/>
                <w:sz w:val="18"/>
              </w:rPr>
              <w:t>,</w:t>
            </w:r>
            <w:r>
              <w:rPr>
                <w:rFonts w:ascii="Georgia"/>
                <w:i/>
                <w:spacing w:val="-13"/>
                <w:w w:val="110"/>
                <w:sz w:val="18"/>
              </w:rPr>
              <w:t> </w:t>
            </w:r>
            <w:r>
              <w:rPr>
                <w:rFonts w:ascii="PMingLiU"/>
                <w:spacing w:val="-5"/>
                <w:w w:val="115"/>
                <w:sz w:val="18"/>
              </w:rPr>
              <w:t>6)</w:t>
            </w:r>
          </w:p>
        </w:tc>
        <w:tc>
          <w:tcPr>
            <w:tcW w:w="649" w:type="dxa"/>
          </w:tcPr>
          <w:p>
            <w:pPr>
              <w:pStyle w:val="TableParagraph"/>
              <w:spacing w:line="197" w:lineRule="exact"/>
              <w:ind w:right="1"/>
              <w:rPr>
                <w:rFonts w:ascii="Meiryo"/>
                <w:i/>
                <w:sz w:val="18"/>
              </w:rPr>
            </w:pPr>
            <w:r>
              <w:rPr>
                <w:rFonts w:ascii="Meiryo"/>
                <w:i/>
                <w:w w:val="107"/>
                <w:sz w:val="18"/>
              </w:rPr>
              <w:t>O</w:t>
            </w:r>
          </w:p>
        </w:tc>
      </w:tr>
    </w:tbl>
    <w:p>
      <w:pPr>
        <w:spacing w:before="95"/>
        <w:ind w:left="2130" w:right="0" w:firstLine="0"/>
        <w:jc w:val="left"/>
        <w:rPr>
          <w:sz w:val="20"/>
        </w:rPr>
      </w:pPr>
      <w:r>
        <w:rPr>
          <w:sz w:val="20"/>
        </w:rPr>
        <w:t>(c)</w:t>
      </w:r>
      <w:r>
        <w:rPr>
          <w:spacing w:val="55"/>
          <w:sz w:val="20"/>
        </w:rPr>
        <w:t> </w:t>
      </w:r>
      <w:r>
        <w:rPr>
          <w:rFonts w:ascii="Times New Roman"/>
          <w:i/>
          <w:sz w:val="20"/>
        </w:rPr>
        <w:t>E</w:t>
      </w:r>
      <w:r>
        <w:rPr>
          <w:sz w:val="20"/>
        </w:rPr>
        <w:t>(</w:t>
      </w:r>
      <w:r>
        <w:rPr>
          <w:rFonts w:ascii="Georgia"/>
          <w:sz w:val="20"/>
        </w:rPr>
        <w:t>F</w:t>
      </w:r>
      <w:r>
        <w:rPr>
          <w:rFonts w:ascii="Georgia"/>
          <w:sz w:val="20"/>
          <w:vertAlign w:val="subscript"/>
        </w:rPr>
        <w:t>11</w:t>
      </w:r>
      <w:r>
        <w:rPr>
          <w:sz w:val="20"/>
          <w:vertAlign w:val="baseline"/>
        </w:rPr>
        <w:t>)</w:t>
      </w:r>
      <w:r>
        <w:rPr>
          <w:spacing w:val="12"/>
          <w:sz w:val="20"/>
          <w:vertAlign w:val="baseline"/>
        </w:rPr>
        <w:t> </w:t>
      </w:r>
      <w:r>
        <w:rPr>
          <w:sz w:val="20"/>
          <w:vertAlign w:val="baseline"/>
        </w:rPr>
        <w:t>=</w:t>
      </w:r>
      <w:r>
        <w:rPr>
          <w:spacing w:val="11"/>
          <w:sz w:val="20"/>
          <w:vertAlign w:val="baseline"/>
        </w:rPr>
        <w:t> </w:t>
      </w:r>
      <w:r>
        <w:rPr>
          <w:rFonts w:ascii="Meiryo"/>
          <w:i/>
          <w:sz w:val="20"/>
          <w:vertAlign w:val="baseline"/>
        </w:rPr>
        <w:t>{O</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6"/>
          <w:sz w:val="20"/>
          <w:vertAlign w:val="baseline"/>
        </w:rPr>
        <w:t> </w:t>
      </w:r>
      <w:r>
        <w:rPr>
          <w:sz w:val="20"/>
          <w:vertAlign w:val="baseline"/>
        </w:rPr>
        <w:t>7)</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(3</w:t>
      </w:r>
      <w:r>
        <w:rPr>
          <w:rFonts w:ascii="Times New Roman"/>
          <w:i/>
          <w:sz w:val="20"/>
          <w:vertAlign w:val="baseline"/>
        </w:rPr>
        <w:t>,</w:t>
      </w:r>
      <w:r>
        <w:rPr>
          <w:rFonts w:ascii="Times New Roman"/>
          <w:i/>
          <w:spacing w:val="-16"/>
          <w:sz w:val="20"/>
          <w:vertAlign w:val="baseline"/>
        </w:rPr>
        <w:t> </w:t>
      </w:r>
      <w:r>
        <w:rPr>
          <w:sz w:val="20"/>
          <w:vertAlign w:val="baseline"/>
        </w:rPr>
        <w:t>7)</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7"/>
          <w:sz w:val="20"/>
          <w:vertAlign w:val="baseline"/>
        </w:rPr>
        <w:t> </w:t>
      </w:r>
      <w:r>
        <w:rPr>
          <w:sz w:val="20"/>
          <w:vertAlign w:val="baseline"/>
        </w:rPr>
        <w:t>0)</w:t>
      </w:r>
      <w:r>
        <w:rPr>
          <w:rFonts w:ascii="Times New Roman"/>
          <w:i/>
          <w:sz w:val="20"/>
          <w:vertAlign w:val="baseline"/>
        </w:rPr>
        <w:t>,</w:t>
      </w:r>
      <w:r>
        <w:rPr>
          <w:rFonts w:ascii="Times New Roman"/>
          <w:i/>
          <w:spacing w:val="-17"/>
          <w:sz w:val="20"/>
          <w:vertAlign w:val="baseline"/>
        </w:rPr>
        <w:t> </w:t>
      </w:r>
      <w:r>
        <w:rPr>
          <w:sz w:val="20"/>
          <w:vertAlign w:val="baseline"/>
        </w:rPr>
        <w:t>(8</w:t>
      </w:r>
      <w:r>
        <w:rPr>
          <w:rFonts w:ascii="Times New Roman"/>
          <w:i/>
          <w:sz w:val="20"/>
          <w:vertAlign w:val="baseline"/>
        </w:rPr>
        <w:t>,</w:t>
      </w:r>
      <w:r>
        <w:rPr>
          <w:rFonts w:ascii="Times New Roman"/>
          <w:i/>
          <w:spacing w:val="-17"/>
          <w:sz w:val="20"/>
          <w:vertAlign w:val="baseline"/>
        </w:rPr>
        <w:t> </w:t>
      </w:r>
      <w:r>
        <w:rPr>
          <w:sz w:val="20"/>
          <w:vertAlign w:val="baseline"/>
        </w:rPr>
        <w:t>4)</w:t>
      </w:r>
      <w:r>
        <w:rPr>
          <w:rFonts w:ascii="Times New Roman"/>
          <w:i/>
          <w:sz w:val="20"/>
          <w:vertAlign w:val="baseline"/>
        </w:rPr>
        <w:t>,</w:t>
      </w:r>
      <w:r>
        <w:rPr>
          <w:rFonts w:ascii="Times New Roman"/>
          <w:i/>
          <w:spacing w:val="-16"/>
          <w:sz w:val="20"/>
          <w:vertAlign w:val="baseline"/>
        </w:rPr>
        <w:t> </w:t>
      </w:r>
      <w:r>
        <w:rPr>
          <w:sz w:val="20"/>
          <w:vertAlign w:val="baseline"/>
        </w:rPr>
        <w:t>(8</w:t>
      </w:r>
      <w:r>
        <w:rPr>
          <w:rFonts w:ascii="Times New Roman"/>
          <w:i/>
          <w:sz w:val="20"/>
          <w:vertAlign w:val="baseline"/>
        </w:rPr>
        <w:t>,</w:t>
      </w:r>
      <w:r>
        <w:rPr>
          <w:rFonts w:ascii="Times New Roman"/>
          <w:i/>
          <w:spacing w:val="-17"/>
          <w:sz w:val="20"/>
          <w:vertAlign w:val="baseline"/>
        </w:rPr>
        <w:t> </w:t>
      </w:r>
      <w:r>
        <w:rPr>
          <w:sz w:val="20"/>
          <w:vertAlign w:val="baseline"/>
        </w:rPr>
        <w:t>7)</w:t>
      </w:r>
      <w:r>
        <w:rPr>
          <w:rFonts w:ascii="Times New Roman"/>
          <w:i/>
          <w:sz w:val="20"/>
          <w:vertAlign w:val="baseline"/>
        </w:rPr>
        <w:t>,</w:t>
      </w:r>
      <w:r>
        <w:rPr>
          <w:rFonts w:ascii="Times New Roman"/>
          <w:i/>
          <w:spacing w:val="-17"/>
          <w:sz w:val="20"/>
          <w:vertAlign w:val="baseline"/>
        </w:rPr>
        <w:t> </w:t>
      </w:r>
      <w:r>
        <w:rPr>
          <w:sz w:val="20"/>
          <w:vertAlign w:val="baseline"/>
        </w:rPr>
        <w:t>(9</w:t>
      </w:r>
      <w:r>
        <w:rPr>
          <w:rFonts w:ascii="Times New Roman"/>
          <w:i/>
          <w:sz w:val="20"/>
          <w:vertAlign w:val="baseline"/>
        </w:rPr>
        <w:t>,</w:t>
      </w:r>
      <w:r>
        <w:rPr>
          <w:rFonts w:ascii="Times New Roman"/>
          <w:i/>
          <w:spacing w:val="-17"/>
          <w:sz w:val="20"/>
          <w:vertAlign w:val="baseline"/>
        </w:rPr>
        <w:t> </w:t>
      </w:r>
      <w:r>
        <w:rPr>
          <w:sz w:val="20"/>
          <w:vertAlign w:val="baseline"/>
        </w:rPr>
        <w:t>2)</w:t>
      </w:r>
      <w:r>
        <w:rPr>
          <w:rFonts w:ascii="Times New Roman"/>
          <w:i/>
          <w:sz w:val="20"/>
          <w:vertAlign w:val="baseline"/>
        </w:rPr>
        <w:t>,</w:t>
      </w:r>
      <w:r>
        <w:rPr>
          <w:rFonts w:ascii="Times New Roman"/>
          <w:i/>
          <w:spacing w:val="-17"/>
          <w:sz w:val="20"/>
          <w:vertAlign w:val="baseline"/>
        </w:rPr>
        <w:t> </w:t>
      </w:r>
      <w:r>
        <w:rPr>
          <w:sz w:val="20"/>
          <w:vertAlign w:val="baseline"/>
        </w:rPr>
        <w:t>(9</w:t>
      </w:r>
      <w:r>
        <w:rPr>
          <w:rFonts w:ascii="Times New Roman"/>
          <w:i/>
          <w:sz w:val="20"/>
          <w:vertAlign w:val="baseline"/>
        </w:rPr>
        <w:t>,</w:t>
      </w:r>
      <w:r>
        <w:rPr>
          <w:rFonts w:ascii="Times New Roman"/>
          <w:i/>
          <w:spacing w:val="-16"/>
          <w:sz w:val="20"/>
          <w:vertAlign w:val="baseline"/>
        </w:rPr>
        <w:t> </w:t>
      </w:r>
      <w:r>
        <w:rPr>
          <w:spacing w:val="-4"/>
          <w:sz w:val="20"/>
          <w:vertAlign w:val="baseline"/>
        </w:rPr>
        <w:t>9)</w:t>
      </w:r>
      <w:r>
        <w:rPr>
          <w:rFonts w:ascii="Meiryo"/>
          <w:i/>
          <w:spacing w:val="-4"/>
          <w:sz w:val="20"/>
          <w:vertAlign w:val="baseline"/>
        </w:rPr>
        <w:t>}</w:t>
      </w:r>
      <w:r>
        <w:rPr>
          <w:spacing w:val="-4"/>
          <w:sz w:val="20"/>
          <w:vertAlign w:val="baseline"/>
        </w:rPr>
        <w:t>.</w:t>
      </w:r>
    </w:p>
    <w:p>
      <w:pPr>
        <w:pStyle w:val="BodyText"/>
        <w:spacing w:before="4"/>
        <w:rPr>
          <w:sz w:val="7"/>
        </w:rPr>
      </w:pPr>
    </w:p>
    <w:tbl>
      <w:tblPr>
        <w:tblW w:w="0" w:type="auto"/>
        <w:jc w:val="left"/>
        <w:tblInd w:w="2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3"/>
        <w:gridCol w:w="573"/>
        <w:gridCol w:w="553"/>
        <w:gridCol w:w="553"/>
        <w:gridCol w:w="553"/>
        <w:gridCol w:w="553"/>
        <w:gridCol w:w="553"/>
        <w:gridCol w:w="553"/>
        <w:gridCol w:w="553"/>
        <w:gridCol w:w="553"/>
        <w:gridCol w:w="553"/>
      </w:tblGrid>
      <w:tr>
        <w:trPr>
          <w:trHeight w:val="127" w:hRule="atLeast"/>
        </w:trPr>
        <w:tc>
          <w:tcPr>
            <w:tcW w:w="573" w:type="dxa"/>
            <w:tcBorders>
              <w:bottom w:val="double" w:sz="4" w:space="0" w:color="000000"/>
              <w:right w:val="double" w:sz="4" w:space="0" w:color="000000"/>
            </w:tcBorders>
          </w:tcPr>
          <w:p>
            <w:pPr>
              <w:pStyle w:val="TableParagraph"/>
              <w:spacing w:line="240" w:lineRule="auto"/>
              <w:jc w:val="left"/>
              <w:rPr>
                <w:rFonts w:ascii="Times New Roman"/>
                <w:sz w:val="6"/>
              </w:rPr>
            </w:pPr>
          </w:p>
        </w:tc>
        <w:tc>
          <w:tcPr>
            <w:tcW w:w="573" w:type="dxa"/>
            <w:tcBorders>
              <w:left w:val="double" w:sz="4" w:space="0" w:color="000000"/>
              <w:bottom w:val="double" w:sz="4" w:space="0" w:color="000000"/>
            </w:tcBorders>
          </w:tcPr>
          <w:p>
            <w:pPr>
              <w:pStyle w:val="TableParagraph"/>
              <w:spacing w:line="107" w:lineRule="exact"/>
              <w:ind w:left="23"/>
              <w:rPr>
                <w:rFonts w:ascii="Palatino Linotype"/>
                <w:i/>
                <w:sz w:val="10"/>
              </w:rPr>
            </w:pPr>
            <w:r>
              <w:rPr>
                <w:rFonts w:ascii="Palatino Linotype"/>
                <w:i/>
                <w:w w:val="139"/>
                <w:sz w:val="10"/>
              </w:rPr>
              <w:t>O</w:t>
            </w:r>
          </w:p>
        </w:tc>
        <w:tc>
          <w:tcPr>
            <w:tcW w:w="553" w:type="dxa"/>
            <w:tcBorders>
              <w:bottom w:val="double" w:sz="4" w:space="0" w:color="000000"/>
            </w:tcBorders>
          </w:tcPr>
          <w:p>
            <w:pPr>
              <w:pStyle w:val="TableParagraph"/>
              <w:spacing w:line="105" w:lineRule="exact"/>
              <w:ind w:left="96" w:right="90"/>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Borders>
              <w:bottom w:val="double" w:sz="4" w:space="0" w:color="000000"/>
            </w:tcBorders>
          </w:tcPr>
          <w:p>
            <w:pPr>
              <w:pStyle w:val="TableParagraph"/>
              <w:spacing w:line="105" w:lineRule="exact"/>
              <w:ind w:left="96" w:right="90"/>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Borders>
              <w:bottom w:val="double" w:sz="4" w:space="0" w:color="000000"/>
            </w:tcBorders>
          </w:tcPr>
          <w:p>
            <w:pPr>
              <w:pStyle w:val="TableParagraph"/>
              <w:spacing w:line="105" w:lineRule="exact"/>
              <w:ind w:left="96" w:right="91"/>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Borders>
              <w:bottom w:val="double" w:sz="4" w:space="0" w:color="000000"/>
            </w:tcBorders>
          </w:tcPr>
          <w:p>
            <w:pPr>
              <w:pStyle w:val="TableParagraph"/>
              <w:spacing w:line="105" w:lineRule="exact"/>
              <w:ind w:left="96" w:right="91"/>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Borders>
              <w:bottom w:val="double" w:sz="4" w:space="0" w:color="000000"/>
            </w:tcBorders>
          </w:tcPr>
          <w:p>
            <w:pPr>
              <w:pStyle w:val="TableParagraph"/>
              <w:spacing w:line="105" w:lineRule="exact"/>
              <w:ind w:left="96" w:right="92"/>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Borders>
              <w:bottom w:val="double" w:sz="4" w:space="0" w:color="000000"/>
            </w:tcBorders>
          </w:tcPr>
          <w:p>
            <w:pPr>
              <w:pStyle w:val="TableParagraph"/>
              <w:spacing w:line="105" w:lineRule="exact"/>
              <w:ind w:left="96"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Borders>
              <w:bottom w:val="double" w:sz="4" w:space="0" w:color="000000"/>
            </w:tcBorders>
          </w:tcPr>
          <w:p>
            <w:pPr>
              <w:pStyle w:val="TableParagraph"/>
              <w:spacing w:line="105" w:lineRule="exact"/>
              <w:ind w:left="95"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Borders>
              <w:bottom w:val="double" w:sz="4" w:space="0" w:color="000000"/>
            </w:tcBorders>
          </w:tcPr>
          <w:p>
            <w:pPr>
              <w:pStyle w:val="TableParagraph"/>
              <w:spacing w:line="105" w:lineRule="exact"/>
              <w:ind w:left="95"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Borders>
              <w:bottom w:val="double" w:sz="4" w:space="0" w:color="000000"/>
            </w:tcBorders>
          </w:tcPr>
          <w:p>
            <w:pPr>
              <w:pStyle w:val="TableParagraph"/>
              <w:spacing w:line="105" w:lineRule="exact"/>
              <w:ind w:left="94"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r>
      <w:tr>
        <w:trPr>
          <w:trHeight w:val="127" w:hRule="atLeast"/>
        </w:trPr>
        <w:tc>
          <w:tcPr>
            <w:tcW w:w="573" w:type="dxa"/>
            <w:tcBorders>
              <w:top w:val="double" w:sz="4" w:space="0" w:color="000000"/>
              <w:right w:val="double" w:sz="4" w:space="0" w:color="000000"/>
            </w:tcBorders>
          </w:tcPr>
          <w:p>
            <w:pPr>
              <w:pStyle w:val="TableParagraph"/>
              <w:spacing w:line="108" w:lineRule="exact"/>
              <w:ind w:right="13"/>
              <w:rPr>
                <w:rFonts w:ascii="Palatino Linotype"/>
                <w:i/>
                <w:sz w:val="10"/>
              </w:rPr>
            </w:pPr>
            <w:r>
              <w:rPr>
                <w:rFonts w:ascii="Palatino Linotype"/>
                <w:i/>
                <w:w w:val="139"/>
                <w:sz w:val="10"/>
              </w:rPr>
              <w:t>O</w:t>
            </w:r>
          </w:p>
        </w:tc>
        <w:tc>
          <w:tcPr>
            <w:tcW w:w="573" w:type="dxa"/>
            <w:tcBorders>
              <w:top w:val="double" w:sz="4" w:space="0" w:color="000000"/>
              <w:left w:val="double" w:sz="4" w:space="0" w:color="000000"/>
            </w:tcBorders>
          </w:tcPr>
          <w:p>
            <w:pPr>
              <w:pStyle w:val="TableParagraph"/>
              <w:spacing w:line="108" w:lineRule="exact"/>
              <w:ind w:left="23"/>
              <w:rPr>
                <w:rFonts w:ascii="Palatino Linotype"/>
                <w:i/>
                <w:sz w:val="10"/>
              </w:rPr>
            </w:pPr>
            <w:r>
              <w:rPr>
                <w:rFonts w:ascii="Palatino Linotype"/>
                <w:i/>
                <w:w w:val="139"/>
                <w:sz w:val="10"/>
              </w:rPr>
              <w:t>O</w:t>
            </w:r>
          </w:p>
        </w:tc>
        <w:tc>
          <w:tcPr>
            <w:tcW w:w="553" w:type="dxa"/>
            <w:tcBorders>
              <w:top w:val="double" w:sz="4" w:space="0" w:color="000000"/>
            </w:tcBorders>
          </w:tcPr>
          <w:p>
            <w:pPr>
              <w:pStyle w:val="TableParagraph"/>
              <w:spacing w:line="108" w:lineRule="exact"/>
              <w:ind w:left="96" w:right="90"/>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Borders>
              <w:top w:val="double" w:sz="4" w:space="0" w:color="000000"/>
            </w:tcBorders>
          </w:tcPr>
          <w:p>
            <w:pPr>
              <w:pStyle w:val="TableParagraph"/>
              <w:spacing w:line="108" w:lineRule="exact"/>
              <w:ind w:left="96" w:right="90"/>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Borders>
              <w:top w:val="double" w:sz="4" w:space="0" w:color="000000"/>
            </w:tcBorders>
          </w:tcPr>
          <w:p>
            <w:pPr>
              <w:pStyle w:val="TableParagraph"/>
              <w:spacing w:line="108" w:lineRule="exact"/>
              <w:ind w:left="96" w:right="91"/>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Borders>
              <w:top w:val="double" w:sz="4" w:space="0" w:color="000000"/>
            </w:tcBorders>
          </w:tcPr>
          <w:p>
            <w:pPr>
              <w:pStyle w:val="TableParagraph"/>
              <w:spacing w:line="108" w:lineRule="exact"/>
              <w:ind w:left="96" w:right="91"/>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Borders>
              <w:top w:val="double" w:sz="4" w:space="0" w:color="000000"/>
            </w:tcBorders>
          </w:tcPr>
          <w:p>
            <w:pPr>
              <w:pStyle w:val="TableParagraph"/>
              <w:spacing w:line="108" w:lineRule="exact"/>
              <w:ind w:left="96" w:right="92"/>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Borders>
              <w:top w:val="double" w:sz="4" w:space="0" w:color="000000"/>
            </w:tcBorders>
          </w:tcPr>
          <w:p>
            <w:pPr>
              <w:pStyle w:val="TableParagraph"/>
              <w:spacing w:line="108" w:lineRule="exact"/>
              <w:ind w:left="96"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Borders>
              <w:top w:val="double" w:sz="4" w:space="0" w:color="000000"/>
            </w:tcBorders>
          </w:tcPr>
          <w:p>
            <w:pPr>
              <w:pStyle w:val="TableParagraph"/>
              <w:spacing w:line="108" w:lineRule="exact"/>
              <w:ind w:left="95"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Borders>
              <w:top w:val="double" w:sz="4" w:space="0" w:color="000000"/>
            </w:tcBorders>
          </w:tcPr>
          <w:p>
            <w:pPr>
              <w:pStyle w:val="TableParagraph"/>
              <w:spacing w:line="108" w:lineRule="exact"/>
              <w:ind w:left="95"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Borders>
              <w:top w:val="double" w:sz="4" w:space="0" w:color="000000"/>
            </w:tcBorders>
          </w:tcPr>
          <w:p>
            <w:pPr>
              <w:pStyle w:val="TableParagraph"/>
              <w:spacing w:line="108" w:lineRule="exact"/>
              <w:ind w:left="94"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r>
      <w:tr>
        <w:trPr>
          <w:trHeight w:val="117" w:hRule="atLeast"/>
        </w:trPr>
        <w:tc>
          <w:tcPr>
            <w:tcW w:w="573" w:type="dxa"/>
            <w:tcBorders>
              <w:right w:val="double" w:sz="4" w:space="0" w:color="000000"/>
            </w:tcBorders>
          </w:tcPr>
          <w:p>
            <w:pPr>
              <w:pStyle w:val="TableParagraph"/>
              <w:spacing w:line="97" w:lineRule="exact"/>
              <w:ind w:left="77" w:right="87"/>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73" w:type="dxa"/>
            <w:tcBorders>
              <w:left w:val="double" w:sz="4" w:space="0" w:color="000000"/>
            </w:tcBorders>
          </w:tcPr>
          <w:p>
            <w:pPr>
              <w:pStyle w:val="TableParagraph"/>
              <w:spacing w:line="97" w:lineRule="exact"/>
              <w:ind w:left="95" w:right="68"/>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0"/>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7" w:lineRule="exact"/>
              <w:ind w:left="2"/>
              <w:rPr>
                <w:rFonts w:ascii="Palatino Linotype"/>
                <w:i/>
                <w:sz w:val="10"/>
              </w:rPr>
            </w:pPr>
            <w:r>
              <w:rPr>
                <w:rFonts w:ascii="Palatino Linotype"/>
                <w:i/>
                <w:w w:val="139"/>
                <w:sz w:val="10"/>
              </w:rPr>
              <w:t>O</w:t>
            </w:r>
          </w:p>
        </w:tc>
        <w:tc>
          <w:tcPr>
            <w:tcW w:w="553" w:type="dxa"/>
          </w:tcPr>
          <w:p>
            <w:pPr>
              <w:pStyle w:val="TableParagraph"/>
              <w:spacing w:line="97" w:lineRule="exact"/>
              <w:ind w:left="96" w:right="91"/>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1"/>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7" w:lineRule="exact"/>
              <w:ind w:left="96"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5" w:right="92"/>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7" w:lineRule="exact"/>
              <w:ind w:left="95"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4"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r>
      <w:tr>
        <w:trPr>
          <w:trHeight w:val="117" w:hRule="atLeast"/>
        </w:trPr>
        <w:tc>
          <w:tcPr>
            <w:tcW w:w="573" w:type="dxa"/>
            <w:tcBorders>
              <w:right w:val="double" w:sz="4" w:space="0" w:color="000000"/>
            </w:tcBorders>
          </w:tcPr>
          <w:p>
            <w:pPr>
              <w:pStyle w:val="TableParagraph"/>
              <w:spacing w:line="98" w:lineRule="exact"/>
              <w:ind w:left="77" w:right="87"/>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73" w:type="dxa"/>
            <w:tcBorders>
              <w:left w:val="double" w:sz="4" w:space="0" w:color="000000"/>
            </w:tcBorders>
          </w:tcPr>
          <w:p>
            <w:pPr>
              <w:pStyle w:val="TableParagraph"/>
              <w:spacing w:line="98" w:lineRule="exact"/>
              <w:ind w:left="95" w:right="68"/>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3"/>
              <w:rPr>
                <w:rFonts w:ascii="Palatino Linotype"/>
                <w:i/>
                <w:sz w:val="10"/>
              </w:rPr>
            </w:pPr>
            <w:r>
              <w:rPr>
                <w:rFonts w:ascii="Palatino Linotype"/>
                <w:i/>
                <w:w w:val="139"/>
                <w:sz w:val="10"/>
              </w:rPr>
              <w:t>O</w:t>
            </w:r>
          </w:p>
        </w:tc>
        <w:tc>
          <w:tcPr>
            <w:tcW w:w="553" w:type="dxa"/>
          </w:tcPr>
          <w:p>
            <w:pPr>
              <w:pStyle w:val="TableParagraph"/>
              <w:spacing w:line="98" w:lineRule="exact"/>
              <w:ind w:left="96" w:right="90"/>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8" w:lineRule="exact"/>
              <w:ind w:left="96" w:right="91"/>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8" w:lineRule="exact"/>
              <w:ind w:left="96" w:right="91"/>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6"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6" w:right="92"/>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8" w:lineRule="exact"/>
              <w:ind w:left="95"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5"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4"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r>
      <w:tr>
        <w:trPr>
          <w:trHeight w:val="117" w:hRule="atLeast"/>
        </w:trPr>
        <w:tc>
          <w:tcPr>
            <w:tcW w:w="573" w:type="dxa"/>
            <w:tcBorders>
              <w:right w:val="double" w:sz="4" w:space="0" w:color="000000"/>
            </w:tcBorders>
          </w:tcPr>
          <w:p>
            <w:pPr>
              <w:pStyle w:val="TableParagraph"/>
              <w:spacing w:line="97" w:lineRule="exact"/>
              <w:ind w:left="77" w:right="87"/>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73" w:type="dxa"/>
            <w:tcBorders>
              <w:left w:val="double" w:sz="4" w:space="0" w:color="000000"/>
            </w:tcBorders>
          </w:tcPr>
          <w:p>
            <w:pPr>
              <w:pStyle w:val="TableParagraph"/>
              <w:spacing w:line="97" w:lineRule="exact"/>
              <w:ind w:left="95" w:right="68"/>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0"/>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0"/>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7" w:lineRule="exact"/>
              <w:ind w:left="96" w:right="91"/>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1"/>
              <w:rPr>
                <w:rFonts w:ascii="Palatino Linotype"/>
                <w:i/>
                <w:sz w:val="10"/>
              </w:rPr>
            </w:pPr>
            <w:r>
              <w:rPr>
                <w:rFonts w:ascii="Palatino Linotype"/>
                <w:i/>
                <w:w w:val="139"/>
                <w:sz w:val="10"/>
              </w:rPr>
              <w:t>O</w:t>
            </w:r>
          </w:p>
        </w:tc>
        <w:tc>
          <w:tcPr>
            <w:tcW w:w="553" w:type="dxa"/>
          </w:tcPr>
          <w:p>
            <w:pPr>
              <w:pStyle w:val="TableParagraph"/>
              <w:spacing w:line="97" w:lineRule="exact"/>
              <w:ind w:left="96"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7" w:lineRule="exact"/>
              <w:ind w:left="96"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5"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5" w:right="92"/>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7" w:lineRule="exact"/>
              <w:ind w:left="94"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r>
      <w:tr>
        <w:trPr>
          <w:trHeight w:val="117" w:hRule="atLeast"/>
        </w:trPr>
        <w:tc>
          <w:tcPr>
            <w:tcW w:w="573" w:type="dxa"/>
            <w:tcBorders>
              <w:right w:val="double" w:sz="4" w:space="0" w:color="000000"/>
            </w:tcBorders>
          </w:tcPr>
          <w:p>
            <w:pPr>
              <w:pStyle w:val="TableParagraph"/>
              <w:spacing w:line="97" w:lineRule="exact"/>
              <w:ind w:left="77" w:right="87"/>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73" w:type="dxa"/>
            <w:tcBorders>
              <w:left w:val="double" w:sz="4" w:space="0" w:color="000000"/>
            </w:tcBorders>
          </w:tcPr>
          <w:p>
            <w:pPr>
              <w:pStyle w:val="TableParagraph"/>
              <w:spacing w:line="97" w:lineRule="exact"/>
              <w:ind w:left="95" w:right="68"/>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0"/>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7" w:lineRule="exact"/>
              <w:ind w:left="96" w:right="90"/>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2"/>
              <w:rPr>
                <w:rFonts w:ascii="Palatino Linotype"/>
                <w:i/>
                <w:sz w:val="10"/>
              </w:rPr>
            </w:pPr>
            <w:r>
              <w:rPr>
                <w:rFonts w:ascii="Palatino Linotype"/>
                <w:i/>
                <w:w w:val="139"/>
                <w:sz w:val="10"/>
              </w:rPr>
              <w:t>O</w:t>
            </w:r>
          </w:p>
        </w:tc>
        <w:tc>
          <w:tcPr>
            <w:tcW w:w="553" w:type="dxa"/>
          </w:tcPr>
          <w:p>
            <w:pPr>
              <w:pStyle w:val="TableParagraph"/>
              <w:spacing w:line="97" w:lineRule="exact"/>
              <w:ind w:left="96" w:right="91"/>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7" w:lineRule="exact"/>
              <w:ind w:left="96"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5"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5"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4" w:right="92"/>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r>
      <w:tr>
        <w:trPr>
          <w:trHeight w:val="117" w:hRule="atLeast"/>
        </w:trPr>
        <w:tc>
          <w:tcPr>
            <w:tcW w:w="573" w:type="dxa"/>
            <w:tcBorders>
              <w:right w:val="double" w:sz="4" w:space="0" w:color="000000"/>
            </w:tcBorders>
          </w:tcPr>
          <w:p>
            <w:pPr>
              <w:pStyle w:val="TableParagraph"/>
              <w:spacing w:line="98" w:lineRule="exact"/>
              <w:ind w:left="77" w:right="87"/>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73" w:type="dxa"/>
            <w:tcBorders>
              <w:left w:val="double" w:sz="4" w:space="0" w:color="000000"/>
            </w:tcBorders>
          </w:tcPr>
          <w:p>
            <w:pPr>
              <w:pStyle w:val="TableParagraph"/>
              <w:spacing w:line="98" w:lineRule="exact"/>
              <w:ind w:left="95" w:right="68"/>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8" w:lineRule="exact"/>
              <w:ind w:left="96" w:right="90"/>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6" w:right="90"/>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6" w:right="91"/>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8" w:lineRule="exact"/>
              <w:ind w:left="96" w:right="91"/>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8" w:lineRule="exact"/>
              <w:ind w:left="1"/>
              <w:rPr>
                <w:rFonts w:ascii="Palatino Linotype"/>
                <w:i/>
                <w:sz w:val="10"/>
              </w:rPr>
            </w:pPr>
            <w:r>
              <w:rPr>
                <w:rFonts w:ascii="Palatino Linotype"/>
                <w:i/>
                <w:w w:val="139"/>
                <w:sz w:val="10"/>
              </w:rPr>
              <w:t>O</w:t>
            </w:r>
          </w:p>
        </w:tc>
        <w:tc>
          <w:tcPr>
            <w:tcW w:w="553" w:type="dxa"/>
          </w:tcPr>
          <w:p>
            <w:pPr>
              <w:pStyle w:val="TableParagraph"/>
              <w:spacing w:line="98" w:lineRule="exact"/>
              <w:ind w:left="96"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5"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5"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4"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r>
      <w:tr>
        <w:trPr>
          <w:trHeight w:val="117" w:hRule="atLeast"/>
        </w:trPr>
        <w:tc>
          <w:tcPr>
            <w:tcW w:w="573" w:type="dxa"/>
            <w:tcBorders>
              <w:right w:val="double" w:sz="4" w:space="0" w:color="000000"/>
            </w:tcBorders>
          </w:tcPr>
          <w:p>
            <w:pPr>
              <w:pStyle w:val="TableParagraph"/>
              <w:spacing w:line="97" w:lineRule="exact"/>
              <w:ind w:left="77" w:right="87"/>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73" w:type="dxa"/>
            <w:tcBorders>
              <w:left w:val="double" w:sz="4" w:space="0" w:color="000000"/>
            </w:tcBorders>
          </w:tcPr>
          <w:p>
            <w:pPr>
              <w:pStyle w:val="TableParagraph"/>
              <w:spacing w:line="97" w:lineRule="exact"/>
              <w:ind w:left="95" w:right="68"/>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0"/>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0"/>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7" w:lineRule="exact"/>
              <w:ind w:left="96" w:right="91"/>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1"/>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7" w:lineRule="exact"/>
              <w:rPr>
                <w:rFonts w:ascii="Palatino Linotype"/>
                <w:i/>
                <w:sz w:val="10"/>
              </w:rPr>
            </w:pPr>
            <w:r>
              <w:rPr>
                <w:rFonts w:ascii="Palatino Linotype"/>
                <w:i/>
                <w:w w:val="139"/>
                <w:sz w:val="10"/>
              </w:rPr>
              <w:t>O</w:t>
            </w:r>
          </w:p>
        </w:tc>
        <w:tc>
          <w:tcPr>
            <w:tcW w:w="553" w:type="dxa"/>
          </w:tcPr>
          <w:p>
            <w:pPr>
              <w:pStyle w:val="TableParagraph"/>
              <w:spacing w:line="97" w:lineRule="exact"/>
              <w:ind w:left="95"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7" w:lineRule="exact"/>
              <w:ind w:left="94"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r>
      <w:tr>
        <w:trPr>
          <w:trHeight w:val="117" w:hRule="atLeast"/>
        </w:trPr>
        <w:tc>
          <w:tcPr>
            <w:tcW w:w="573" w:type="dxa"/>
            <w:tcBorders>
              <w:right w:val="double" w:sz="4" w:space="0" w:color="000000"/>
            </w:tcBorders>
          </w:tcPr>
          <w:p>
            <w:pPr>
              <w:pStyle w:val="TableParagraph"/>
              <w:spacing w:line="98" w:lineRule="exact"/>
              <w:ind w:left="77" w:right="87"/>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73" w:type="dxa"/>
            <w:tcBorders>
              <w:left w:val="double" w:sz="4" w:space="0" w:color="000000"/>
            </w:tcBorders>
          </w:tcPr>
          <w:p>
            <w:pPr>
              <w:pStyle w:val="TableParagraph"/>
              <w:spacing w:line="98" w:lineRule="exact"/>
              <w:ind w:left="95" w:right="68"/>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6" w:right="90"/>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8" w:lineRule="exact"/>
              <w:ind w:left="96" w:right="90"/>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6" w:right="91"/>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6" w:right="91"/>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6" w:right="92"/>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rPr>
                <w:rFonts w:ascii="Palatino Linotype"/>
                <w:i/>
                <w:sz w:val="10"/>
              </w:rPr>
            </w:pPr>
            <w:r>
              <w:rPr>
                <w:rFonts w:ascii="Palatino Linotype"/>
                <w:i/>
                <w:w w:val="139"/>
                <w:sz w:val="10"/>
              </w:rPr>
              <w:t>O</w:t>
            </w:r>
          </w:p>
        </w:tc>
        <w:tc>
          <w:tcPr>
            <w:tcW w:w="553" w:type="dxa"/>
          </w:tcPr>
          <w:p>
            <w:pPr>
              <w:pStyle w:val="TableParagraph"/>
              <w:spacing w:line="98" w:lineRule="exact"/>
              <w:ind w:left="95"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8" w:lineRule="exact"/>
              <w:ind w:left="95"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4"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r>
      <w:tr>
        <w:trPr>
          <w:trHeight w:val="117" w:hRule="atLeast"/>
        </w:trPr>
        <w:tc>
          <w:tcPr>
            <w:tcW w:w="573" w:type="dxa"/>
            <w:tcBorders>
              <w:right w:val="double" w:sz="4" w:space="0" w:color="000000"/>
            </w:tcBorders>
          </w:tcPr>
          <w:p>
            <w:pPr>
              <w:pStyle w:val="TableParagraph"/>
              <w:spacing w:line="97" w:lineRule="exact"/>
              <w:ind w:left="77" w:right="87"/>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73" w:type="dxa"/>
            <w:tcBorders>
              <w:left w:val="double" w:sz="4" w:space="0" w:color="000000"/>
            </w:tcBorders>
          </w:tcPr>
          <w:p>
            <w:pPr>
              <w:pStyle w:val="TableParagraph"/>
              <w:spacing w:line="97" w:lineRule="exact"/>
              <w:ind w:left="95" w:right="68"/>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7" w:lineRule="exact"/>
              <w:ind w:left="96" w:right="90"/>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0"/>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6" w:right="91"/>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7" w:lineRule="exact"/>
              <w:ind w:left="96" w:right="91"/>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ind w:left="96"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7" w:lineRule="exact"/>
              <w:ind w:left="95"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7" w:lineRule="exact"/>
              <w:ind w:left="95"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7" w:lineRule="exact"/>
              <w:rPr>
                <w:rFonts w:ascii="Palatino Linotype"/>
                <w:i/>
                <w:sz w:val="10"/>
              </w:rPr>
            </w:pPr>
            <w:r>
              <w:rPr>
                <w:rFonts w:ascii="Palatino Linotype"/>
                <w:i/>
                <w:w w:val="139"/>
                <w:sz w:val="10"/>
              </w:rPr>
              <w:t>O</w:t>
            </w:r>
          </w:p>
        </w:tc>
      </w:tr>
      <w:tr>
        <w:trPr>
          <w:trHeight w:val="117" w:hRule="atLeast"/>
        </w:trPr>
        <w:tc>
          <w:tcPr>
            <w:tcW w:w="573" w:type="dxa"/>
            <w:tcBorders>
              <w:right w:val="double" w:sz="4" w:space="0" w:color="000000"/>
            </w:tcBorders>
          </w:tcPr>
          <w:p>
            <w:pPr>
              <w:pStyle w:val="TableParagraph"/>
              <w:spacing w:line="98" w:lineRule="exact"/>
              <w:ind w:left="77" w:right="87"/>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73" w:type="dxa"/>
            <w:tcBorders>
              <w:left w:val="double" w:sz="4" w:space="0" w:color="000000"/>
            </w:tcBorders>
          </w:tcPr>
          <w:p>
            <w:pPr>
              <w:pStyle w:val="TableParagraph"/>
              <w:spacing w:line="98" w:lineRule="exact"/>
              <w:ind w:left="95" w:right="68"/>
              <w:rPr>
                <w:sz w:val="10"/>
              </w:rPr>
            </w:pPr>
            <w:r>
              <w:rPr>
                <w:w w:val="135"/>
                <w:sz w:val="10"/>
              </w:rPr>
              <w:t>(9</w:t>
            </w:r>
            <w:r>
              <w:rPr>
                <w:rFonts w:ascii="Georgia"/>
                <w:i/>
                <w:w w:val="135"/>
                <w:sz w:val="10"/>
              </w:rPr>
              <w:t>,</w:t>
            </w:r>
            <w:r>
              <w:rPr>
                <w:rFonts w:ascii="Georgia"/>
                <w:i/>
                <w:spacing w:val="-5"/>
                <w:w w:val="135"/>
                <w:sz w:val="10"/>
              </w:rPr>
              <w:t> </w:t>
            </w:r>
            <w:r>
              <w:rPr>
                <w:spacing w:val="-5"/>
                <w:w w:val="140"/>
                <w:sz w:val="10"/>
              </w:rPr>
              <w:t>9)</w:t>
            </w:r>
          </w:p>
        </w:tc>
        <w:tc>
          <w:tcPr>
            <w:tcW w:w="553" w:type="dxa"/>
          </w:tcPr>
          <w:p>
            <w:pPr>
              <w:pStyle w:val="TableParagraph"/>
              <w:spacing w:line="98" w:lineRule="exact"/>
              <w:ind w:left="96" w:right="90"/>
              <w:rPr>
                <w:sz w:val="10"/>
              </w:rPr>
            </w:pPr>
            <w:r>
              <w:rPr>
                <w:w w:val="135"/>
                <w:sz w:val="10"/>
              </w:rPr>
              <w:t>(0</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6" w:right="90"/>
              <w:rPr>
                <w:sz w:val="10"/>
              </w:rPr>
            </w:pPr>
            <w:r>
              <w:rPr>
                <w:w w:val="135"/>
                <w:sz w:val="10"/>
              </w:rPr>
              <w:t>(3</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6" w:right="91"/>
              <w:rPr>
                <w:sz w:val="10"/>
              </w:rPr>
            </w:pPr>
            <w:r>
              <w:rPr>
                <w:w w:val="135"/>
                <w:sz w:val="10"/>
              </w:rPr>
              <w:t>(0</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6" w:right="91"/>
              <w:rPr>
                <w:sz w:val="10"/>
              </w:rPr>
            </w:pPr>
            <w:r>
              <w:rPr>
                <w:w w:val="135"/>
                <w:sz w:val="10"/>
              </w:rPr>
              <w:t>(4</w:t>
            </w:r>
            <w:r>
              <w:rPr>
                <w:rFonts w:ascii="Georgia"/>
                <w:i/>
                <w:w w:val="135"/>
                <w:sz w:val="10"/>
              </w:rPr>
              <w:t>,</w:t>
            </w:r>
            <w:r>
              <w:rPr>
                <w:rFonts w:ascii="Georgia"/>
                <w:i/>
                <w:spacing w:val="-5"/>
                <w:w w:val="135"/>
                <w:sz w:val="10"/>
              </w:rPr>
              <w:t> </w:t>
            </w:r>
            <w:r>
              <w:rPr>
                <w:spacing w:val="-5"/>
                <w:w w:val="140"/>
                <w:sz w:val="10"/>
              </w:rPr>
              <w:t>0)</w:t>
            </w:r>
          </w:p>
        </w:tc>
        <w:tc>
          <w:tcPr>
            <w:tcW w:w="553" w:type="dxa"/>
          </w:tcPr>
          <w:p>
            <w:pPr>
              <w:pStyle w:val="TableParagraph"/>
              <w:spacing w:line="98" w:lineRule="exact"/>
              <w:ind w:left="96" w:right="92"/>
              <w:rPr>
                <w:sz w:val="10"/>
              </w:rPr>
            </w:pPr>
            <w:r>
              <w:rPr>
                <w:w w:val="135"/>
                <w:sz w:val="10"/>
              </w:rPr>
              <w:t>(3</w:t>
            </w:r>
            <w:r>
              <w:rPr>
                <w:rFonts w:ascii="Georgia"/>
                <w:i/>
                <w:w w:val="135"/>
                <w:sz w:val="10"/>
              </w:rPr>
              <w:t>,</w:t>
            </w:r>
            <w:r>
              <w:rPr>
                <w:rFonts w:ascii="Georgia"/>
                <w:i/>
                <w:spacing w:val="-5"/>
                <w:w w:val="135"/>
                <w:sz w:val="10"/>
              </w:rPr>
              <w:t> </w:t>
            </w:r>
            <w:r>
              <w:rPr>
                <w:spacing w:val="-5"/>
                <w:w w:val="140"/>
                <w:sz w:val="10"/>
              </w:rPr>
              <w:t>4)</w:t>
            </w:r>
          </w:p>
        </w:tc>
        <w:tc>
          <w:tcPr>
            <w:tcW w:w="553" w:type="dxa"/>
          </w:tcPr>
          <w:p>
            <w:pPr>
              <w:pStyle w:val="TableParagraph"/>
              <w:spacing w:line="98" w:lineRule="exact"/>
              <w:ind w:left="96"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7)</w:t>
            </w:r>
          </w:p>
        </w:tc>
        <w:tc>
          <w:tcPr>
            <w:tcW w:w="553" w:type="dxa"/>
          </w:tcPr>
          <w:p>
            <w:pPr>
              <w:pStyle w:val="TableParagraph"/>
              <w:spacing w:line="98" w:lineRule="exact"/>
              <w:ind w:left="95" w:right="92"/>
              <w:rPr>
                <w:sz w:val="10"/>
              </w:rPr>
            </w:pPr>
            <w:r>
              <w:rPr>
                <w:w w:val="135"/>
                <w:sz w:val="10"/>
              </w:rPr>
              <w:t>(9</w:t>
            </w:r>
            <w:r>
              <w:rPr>
                <w:rFonts w:ascii="Georgia"/>
                <w:i/>
                <w:w w:val="135"/>
                <w:sz w:val="10"/>
              </w:rPr>
              <w:t>,</w:t>
            </w:r>
            <w:r>
              <w:rPr>
                <w:rFonts w:ascii="Georgia"/>
                <w:i/>
                <w:spacing w:val="-5"/>
                <w:w w:val="135"/>
                <w:sz w:val="10"/>
              </w:rPr>
              <w:t> </w:t>
            </w:r>
            <w:r>
              <w:rPr>
                <w:spacing w:val="-5"/>
                <w:w w:val="140"/>
                <w:sz w:val="10"/>
              </w:rPr>
              <w:t>2)</w:t>
            </w:r>
          </w:p>
        </w:tc>
        <w:tc>
          <w:tcPr>
            <w:tcW w:w="553" w:type="dxa"/>
          </w:tcPr>
          <w:p>
            <w:pPr>
              <w:pStyle w:val="TableParagraph"/>
              <w:spacing w:line="98" w:lineRule="exact"/>
              <w:rPr>
                <w:rFonts w:ascii="Palatino Linotype"/>
                <w:i/>
                <w:sz w:val="10"/>
              </w:rPr>
            </w:pPr>
            <w:r>
              <w:rPr>
                <w:rFonts w:ascii="Palatino Linotype"/>
                <w:i/>
                <w:w w:val="139"/>
                <w:sz w:val="10"/>
              </w:rPr>
              <w:t>O</w:t>
            </w:r>
          </w:p>
        </w:tc>
        <w:tc>
          <w:tcPr>
            <w:tcW w:w="553" w:type="dxa"/>
          </w:tcPr>
          <w:p>
            <w:pPr>
              <w:pStyle w:val="TableParagraph"/>
              <w:spacing w:line="98" w:lineRule="exact"/>
              <w:ind w:left="94" w:right="92"/>
              <w:rPr>
                <w:sz w:val="10"/>
              </w:rPr>
            </w:pPr>
            <w:r>
              <w:rPr>
                <w:w w:val="135"/>
                <w:sz w:val="10"/>
              </w:rPr>
              <w:t>(8</w:t>
            </w:r>
            <w:r>
              <w:rPr>
                <w:rFonts w:ascii="Georgia"/>
                <w:i/>
                <w:w w:val="135"/>
                <w:sz w:val="10"/>
              </w:rPr>
              <w:t>,</w:t>
            </w:r>
            <w:r>
              <w:rPr>
                <w:rFonts w:ascii="Georgia"/>
                <w:i/>
                <w:spacing w:val="-5"/>
                <w:w w:val="135"/>
                <w:sz w:val="10"/>
              </w:rPr>
              <w:t> </w:t>
            </w:r>
            <w:r>
              <w:rPr>
                <w:spacing w:val="-5"/>
                <w:w w:val="140"/>
                <w:sz w:val="10"/>
              </w:rPr>
              <w:t>4)</w:t>
            </w:r>
          </w:p>
        </w:tc>
      </w:tr>
    </w:tbl>
    <w:p>
      <w:pPr>
        <w:pStyle w:val="ListParagraph"/>
        <w:numPr>
          <w:ilvl w:val="1"/>
          <w:numId w:val="149"/>
        </w:numPr>
        <w:tabs>
          <w:tab w:pos="2532" w:val="left" w:leader="none"/>
        </w:tabs>
        <w:spacing w:line="240" w:lineRule="auto" w:before="136" w:after="0"/>
        <w:ind w:left="2531" w:right="0" w:hanging="457"/>
        <w:jc w:val="left"/>
        <w:rPr>
          <w:sz w:val="20"/>
        </w:rPr>
      </w:pPr>
      <w:r>
        <w:rPr>
          <w:w w:val="105"/>
          <w:sz w:val="20"/>
        </w:rPr>
        <w:t>Let</w:t>
      </w:r>
      <w:r>
        <w:rPr>
          <w:spacing w:val="12"/>
          <w:w w:val="105"/>
          <w:sz w:val="20"/>
        </w:rPr>
        <w:t> </w:t>
      </w:r>
      <w:r>
        <w:rPr>
          <w:rFonts w:ascii="Times New Roman"/>
          <w:i/>
          <w:w w:val="105"/>
          <w:sz w:val="20"/>
        </w:rPr>
        <w:t>E</w:t>
      </w:r>
      <w:r>
        <w:rPr>
          <w:rFonts w:ascii="Times New Roman"/>
          <w:i/>
          <w:spacing w:val="17"/>
          <w:w w:val="105"/>
          <w:sz w:val="20"/>
        </w:rPr>
        <w:t> </w:t>
      </w:r>
      <w:r>
        <w:rPr>
          <w:w w:val="105"/>
          <w:sz w:val="20"/>
        </w:rPr>
        <w:t>be</w:t>
      </w:r>
      <w:r>
        <w:rPr>
          <w:spacing w:val="12"/>
          <w:w w:val="105"/>
          <w:sz w:val="20"/>
        </w:rPr>
        <w:t> </w:t>
      </w:r>
      <w:r>
        <w:rPr>
          <w:w w:val="105"/>
          <w:sz w:val="20"/>
        </w:rPr>
        <w:t>the</w:t>
      </w:r>
      <w:r>
        <w:rPr>
          <w:spacing w:val="13"/>
          <w:w w:val="105"/>
          <w:sz w:val="20"/>
        </w:rPr>
        <w:t> </w:t>
      </w:r>
      <w:r>
        <w:rPr>
          <w:w w:val="105"/>
          <w:sz w:val="20"/>
        </w:rPr>
        <w:t>elliptic</w:t>
      </w:r>
      <w:r>
        <w:rPr>
          <w:spacing w:val="12"/>
          <w:w w:val="105"/>
          <w:sz w:val="20"/>
        </w:rPr>
        <w:t> </w:t>
      </w:r>
      <w:r>
        <w:rPr>
          <w:spacing w:val="-2"/>
          <w:w w:val="105"/>
          <w:sz w:val="20"/>
        </w:rPr>
        <w:t>curve</w:t>
      </w:r>
    </w:p>
    <w:p>
      <w:pPr>
        <w:spacing w:before="207"/>
        <w:ind w:left="1817" w:right="652" w:firstLine="0"/>
        <w:jc w:val="center"/>
        <w:rPr>
          <w:rFonts w:ascii="Times New Roman"/>
          <w:i/>
          <w:sz w:val="20"/>
        </w:rPr>
      </w:pPr>
      <w:r>
        <w:rPr>
          <w:rFonts w:ascii="Times New Roman"/>
          <w:i/>
          <w:w w:val="120"/>
          <w:sz w:val="20"/>
        </w:rPr>
        <w:t>E</w:t>
      </w:r>
      <w:r>
        <w:rPr>
          <w:rFonts w:ascii="Times New Roman"/>
          <w:i/>
          <w:spacing w:val="14"/>
          <w:w w:val="120"/>
          <w:sz w:val="20"/>
        </w:rPr>
        <w:t> </w:t>
      </w:r>
      <w:r>
        <w:rPr>
          <w:w w:val="120"/>
          <w:sz w:val="20"/>
        </w:rPr>
        <w:t>:</w:t>
      </w:r>
      <w:r>
        <w:rPr>
          <w:spacing w:val="9"/>
          <w:w w:val="120"/>
          <w:sz w:val="20"/>
        </w:rPr>
        <w:t> </w:t>
      </w:r>
      <w:r>
        <w:rPr>
          <w:rFonts w:ascii="Times New Roman"/>
          <w:i/>
          <w:w w:val="120"/>
          <w:sz w:val="20"/>
        </w:rPr>
        <w:t>y</w:t>
      </w:r>
      <w:r>
        <w:rPr>
          <w:rFonts w:ascii="Georgia"/>
          <w:w w:val="120"/>
          <w:sz w:val="20"/>
          <w:vertAlign w:val="superscript"/>
        </w:rPr>
        <w:t>2</w:t>
      </w:r>
      <w:r>
        <w:rPr>
          <w:rFonts w:ascii="Georgia"/>
          <w:spacing w:val="15"/>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3"/>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w:t>
      </w:r>
      <w:r>
        <w:rPr>
          <w:rFonts w:ascii="Times New Roman"/>
          <w:i/>
          <w:spacing w:val="-10"/>
          <w:w w:val="120"/>
          <w:sz w:val="20"/>
          <w:vertAlign w:val="baseline"/>
        </w:rPr>
        <w:t> </w:t>
      </w:r>
      <w:r>
        <w:rPr>
          <w:w w:val="120"/>
          <w:sz w:val="20"/>
          <w:vertAlign w:val="baseline"/>
        </w:rPr>
        <w:t>+</w:t>
      </w:r>
      <w:r>
        <w:rPr>
          <w:spacing w:val="-5"/>
          <w:w w:val="120"/>
          <w:sz w:val="20"/>
          <w:vertAlign w:val="baseline"/>
        </w:rPr>
        <w:t> 1</w:t>
      </w:r>
      <w:r>
        <w:rPr>
          <w:rFonts w:ascii="Times New Roman"/>
          <w:i/>
          <w:spacing w:val="-5"/>
          <w:w w:val="120"/>
          <w:sz w:val="20"/>
          <w:vertAlign w:val="baseline"/>
        </w:rPr>
        <w:t>.</w:t>
      </w:r>
    </w:p>
    <w:p>
      <w:pPr>
        <w:pStyle w:val="BodyText"/>
        <w:spacing w:line="244" w:lineRule="auto" w:before="207"/>
        <w:ind w:left="2075" w:right="908"/>
      </w:pPr>
      <w:r>
        <w:rPr/>
        <w:t>Compute</w:t>
      </w:r>
      <w:r>
        <w:rPr>
          <w:spacing w:val="26"/>
        </w:rPr>
        <w:t> </w:t>
      </w:r>
      <w:r>
        <w:rPr/>
        <w:t>the</w:t>
      </w:r>
      <w:r>
        <w:rPr>
          <w:spacing w:val="26"/>
        </w:rPr>
        <w:t> </w:t>
      </w:r>
      <w:r>
        <w:rPr/>
        <w:t>number</w:t>
      </w:r>
      <w:r>
        <w:rPr>
          <w:spacing w:val="26"/>
        </w:rPr>
        <w:t> </w:t>
      </w:r>
      <w:r>
        <w:rPr/>
        <w:t>of</w:t>
      </w:r>
      <w:r>
        <w:rPr>
          <w:spacing w:val="26"/>
        </w:rPr>
        <w:t> </w:t>
      </w:r>
      <w:r>
        <w:rPr/>
        <w:t>points</w:t>
      </w:r>
      <w:r>
        <w:rPr>
          <w:spacing w:val="26"/>
        </w:rPr>
        <w:t> </w:t>
      </w:r>
      <w:r>
        <w:rPr/>
        <w:t>in</w:t>
      </w:r>
      <w:r>
        <w:rPr>
          <w:spacing w:val="26"/>
        </w:rPr>
        <w:t> </w:t>
      </w:r>
      <w:r>
        <w:rPr/>
        <w:t>the</w:t>
      </w:r>
      <w:r>
        <w:rPr>
          <w:spacing w:val="26"/>
        </w:rPr>
        <w:t> </w:t>
      </w:r>
      <w:r>
        <w:rPr/>
        <w:t>group</w:t>
      </w:r>
      <w:r>
        <w:rPr>
          <w:spacing w:val="25"/>
        </w:rPr>
        <w:t> </w:t>
      </w:r>
      <w:r>
        <w:rPr>
          <w:rFonts w:ascii="Times New Roman"/>
          <w:i/>
        </w:rPr>
        <w:t>E</w:t>
      </w:r>
      <w:r>
        <w:rPr/>
        <w:t>(</w:t>
      </w:r>
      <w:r>
        <w:rPr>
          <w:rFonts w:ascii="Georgia"/>
        </w:rPr>
        <w:t>F</w:t>
      </w:r>
      <w:r>
        <w:rPr>
          <w:rFonts w:ascii="Georgia"/>
          <w:i/>
          <w:vertAlign w:val="subscript"/>
        </w:rPr>
        <w:t>p</w:t>
      </w:r>
      <w:r>
        <w:rPr>
          <w:vertAlign w:val="baseline"/>
        </w:rPr>
        <w:t>)</w:t>
      </w:r>
      <w:r>
        <w:rPr>
          <w:spacing w:val="26"/>
          <w:vertAlign w:val="baseline"/>
        </w:rPr>
        <w:t> </w:t>
      </w:r>
      <w:r>
        <w:rPr>
          <w:vertAlign w:val="baseline"/>
        </w:rPr>
        <w:t>for</w:t>
      </w:r>
      <w:r>
        <w:rPr>
          <w:spacing w:val="26"/>
          <w:vertAlign w:val="baseline"/>
        </w:rPr>
        <w:t> </w:t>
      </w:r>
      <w:r>
        <w:rPr>
          <w:vertAlign w:val="baseline"/>
        </w:rPr>
        <w:t>each</w:t>
      </w:r>
      <w:r>
        <w:rPr>
          <w:spacing w:val="25"/>
          <w:vertAlign w:val="baseline"/>
        </w:rPr>
        <w:t> </w:t>
      </w:r>
      <w:r>
        <w:rPr>
          <w:vertAlign w:val="baseline"/>
        </w:rPr>
        <w:t>of</w:t>
      </w:r>
      <w:r>
        <w:rPr>
          <w:spacing w:val="26"/>
          <w:vertAlign w:val="baseline"/>
        </w:rPr>
        <w:t> </w:t>
      </w:r>
      <w:r>
        <w:rPr>
          <w:vertAlign w:val="baseline"/>
        </w:rPr>
        <w:t>the</w:t>
      </w:r>
      <w:r>
        <w:rPr>
          <w:spacing w:val="26"/>
          <w:vertAlign w:val="baseline"/>
        </w:rPr>
        <w:t> </w:t>
      </w:r>
      <w:r>
        <w:rPr>
          <w:vertAlign w:val="baseline"/>
        </w:rPr>
        <w:t>following </w:t>
      </w:r>
      <w:r>
        <w:rPr>
          <w:spacing w:val="-2"/>
          <w:vertAlign w:val="baseline"/>
        </w:rPr>
        <w:t>primes:</w:t>
      </w:r>
    </w:p>
    <w:p>
      <w:pPr>
        <w:pStyle w:val="BodyText"/>
        <w:tabs>
          <w:tab w:pos="3449" w:val="left" w:leader="none"/>
          <w:tab w:pos="4800" w:val="left" w:leader="none"/>
          <w:tab w:pos="6129" w:val="left" w:leader="none"/>
        </w:tabs>
        <w:spacing w:before="60"/>
        <w:ind w:left="2109"/>
      </w:pPr>
      <w:r>
        <w:rPr>
          <w:w w:val="110"/>
        </w:rPr>
        <w:t>(a)</w:t>
      </w:r>
      <w:r>
        <w:rPr>
          <w:spacing w:val="46"/>
          <w:w w:val="110"/>
        </w:rPr>
        <w:t> </w:t>
      </w:r>
      <w:r>
        <w:rPr>
          <w:rFonts w:ascii="Times New Roman"/>
          <w:i/>
          <w:w w:val="110"/>
        </w:rPr>
        <w:t>p</w:t>
      </w:r>
      <w:r>
        <w:rPr>
          <w:rFonts w:ascii="Times New Roman"/>
          <w:i/>
          <w:spacing w:val="-2"/>
          <w:w w:val="110"/>
        </w:rPr>
        <w:t> </w:t>
      </w:r>
      <w:r>
        <w:rPr>
          <w:w w:val="115"/>
        </w:rPr>
        <w:t>=</w:t>
      </w:r>
      <w:r>
        <w:rPr>
          <w:spacing w:val="3"/>
          <w:w w:val="115"/>
        </w:rPr>
        <w:t> </w:t>
      </w:r>
      <w:r>
        <w:rPr>
          <w:spacing w:val="-5"/>
          <w:w w:val="110"/>
        </w:rPr>
        <w:t>3.</w:t>
      </w:r>
      <w:r>
        <w:rPr/>
        <w:tab/>
      </w:r>
      <w:r>
        <w:rPr>
          <w:w w:val="110"/>
        </w:rPr>
        <w:t>(b)</w:t>
      </w:r>
      <w:r>
        <w:rPr>
          <w:spacing w:val="46"/>
          <w:w w:val="110"/>
        </w:rPr>
        <w:t> </w:t>
      </w:r>
      <w:r>
        <w:rPr>
          <w:rFonts w:ascii="Times New Roman"/>
          <w:i/>
          <w:w w:val="110"/>
        </w:rPr>
        <w:t>p</w:t>
      </w:r>
      <w:r>
        <w:rPr>
          <w:rFonts w:ascii="Times New Roman"/>
          <w:i/>
          <w:spacing w:val="-3"/>
          <w:w w:val="110"/>
        </w:rPr>
        <w:t> </w:t>
      </w:r>
      <w:r>
        <w:rPr>
          <w:w w:val="115"/>
        </w:rPr>
        <w:t>=</w:t>
      </w:r>
      <w:r>
        <w:rPr>
          <w:spacing w:val="2"/>
          <w:w w:val="115"/>
        </w:rPr>
        <w:t> </w:t>
      </w:r>
      <w:r>
        <w:rPr>
          <w:spacing w:val="-5"/>
          <w:w w:val="110"/>
        </w:rPr>
        <w:t>5.</w:t>
      </w:r>
      <w:r>
        <w:rPr/>
        <w:tab/>
      </w:r>
      <w:r>
        <w:rPr>
          <w:w w:val="110"/>
        </w:rPr>
        <w:t>(c)</w:t>
      </w:r>
      <w:r>
        <w:rPr>
          <w:spacing w:val="47"/>
          <w:w w:val="110"/>
        </w:rPr>
        <w:t> </w:t>
      </w:r>
      <w:r>
        <w:rPr>
          <w:rFonts w:ascii="Times New Roman"/>
          <w:i/>
          <w:w w:val="110"/>
        </w:rPr>
        <w:t>p</w:t>
      </w:r>
      <w:r>
        <w:rPr>
          <w:rFonts w:ascii="Times New Roman"/>
          <w:i/>
          <w:spacing w:val="-2"/>
          <w:w w:val="110"/>
        </w:rPr>
        <w:t> </w:t>
      </w:r>
      <w:r>
        <w:rPr>
          <w:w w:val="115"/>
        </w:rPr>
        <w:t>=</w:t>
      </w:r>
      <w:r>
        <w:rPr>
          <w:spacing w:val="2"/>
          <w:w w:val="115"/>
        </w:rPr>
        <w:t> </w:t>
      </w:r>
      <w:r>
        <w:rPr>
          <w:spacing w:val="-5"/>
          <w:w w:val="110"/>
        </w:rPr>
        <w:t>7.</w:t>
      </w:r>
      <w:r>
        <w:rPr/>
        <w:tab/>
      </w:r>
      <w:r>
        <w:rPr>
          <w:w w:val="110"/>
        </w:rPr>
        <w:t>(d)</w:t>
      </w:r>
      <w:r>
        <w:rPr>
          <w:spacing w:val="45"/>
          <w:w w:val="110"/>
        </w:rPr>
        <w:t> </w:t>
      </w:r>
      <w:r>
        <w:rPr>
          <w:rFonts w:ascii="Times New Roman"/>
          <w:i/>
          <w:w w:val="110"/>
        </w:rPr>
        <w:t>p</w:t>
      </w:r>
      <w:r>
        <w:rPr>
          <w:rFonts w:ascii="Times New Roman"/>
          <w:i/>
          <w:spacing w:val="-4"/>
          <w:w w:val="110"/>
        </w:rPr>
        <w:t> </w:t>
      </w:r>
      <w:r>
        <w:rPr>
          <w:w w:val="115"/>
        </w:rPr>
        <w:t>=</w:t>
      </w:r>
      <w:r>
        <w:rPr>
          <w:spacing w:val="2"/>
          <w:w w:val="115"/>
        </w:rPr>
        <w:t> </w:t>
      </w:r>
      <w:r>
        <w:rPr>
          <w:spacing w:val="-5"/>
          <w:w w:val="110"/>
        </w:rPr>
        <w:t>11.</w:t>
      </w:r>
    </w:p>
    <w:p>
      <w:pPr>
        <w:spacing w:after="0"/>
        <w:sectPr>
          <w:pgSz w:w="11900" w:h="16840"/>
          <w:pgMar w:header="1482" w:footer="0" w:top="1740" w:bottom="280" w:left="620" w:right="1600"/>
        </w:sectPr>
      </w:pPr>
    </w:p>
    <w:p>
      <w:pPr>
        <w:pStyle w:val="BodyText"/>
        <w:spacing w:before="8"/>
        <w:rPr>
          <w:sz w:val="11"/>
        </w:rPr>
      </w:pPr>
    </w:p>
    <w:p>
      <w:pPr>
        <w:pStyle w:val="BodyText"/>
        <w:spacing w:before="103"/>
        <w:ind w:left="2075"/>
        <w:jc w:val="both"/>
      </w:pPr>
      <w:r>
        <w:rPr/>
        <w:t>In</w:t>
      </w:r>
      <w:r>
        <w:rPr>
          <w:spacing w:val="16"/>
        </w:rPr>
        <w:t> </w:t>
      </w:r>
      <w:r>
        <w:rPr/>
        <w:t>each</w:t>
      </w:r>
      <w:r>
        <w:rPr>
          <w:spacing w:val="15"/>
        </w:rPr>
        <w:t> </w:t>
      </w:r>
      <w:r>
        <w:rPr/>
        <w:t>case,</w:t>
      </w:r>
      <w:r>
        <w:rPr>
          <w:spacing w:val="16"/>
        </w:rPr>
        <w:t> </w:t>
      </w:r>
      <w:r>
        <w:rPr/>
        <w:t>also</w:t>
      </w:r>
      <w:r>
        <w:rPr>
          <w:spacing w:val="16"/>
        </w:rPr>
        <w:t> </w:t>
      </w:r>
      <w:r>
        <w:rPr/>
        <w:t>compute</w:t>
      </w:r>
      <w:r>
        <w:rPr>
          <w:spacing w:val="16"/>
        </w:rPr>
        <w:t> </w:t>
      </w:r>
      <w:r>
        <w:rPr/>
        <w:t>the</w:t>
      </w:r>
      <w:r>
        <w:rPr>
          <w:spacing w:val="16"/>
        </w:rPr>
        <w:t> </w:t>
      </w:r>
      <w:r>
        <w:rPr/>
        <w:t>trace</w:t>
      </w:r>
      <w:r>
        <w:rPr>
          <w:spacing w:val="16"/>
        </w:rPr>
        <w:t> </w:t>
      </w:r>
      <w:r>
        <w:rPr/>
        <w:t>of</w:t>
      </w:r>
      <w:r>
        <w:rPr>
          <w:spacing w:val="16"/>
        </w:rPr>
        <w:t> </w:t>
      </w:r>
      <w:r>
        <w:rPr>
          <w:spacing w:val="-2"/>
        </w:rPr>
        <w:t>Frobenius</w:t>
      </w:r>
    </w:p>
    <w:p>
      <w:pPr>
        <w:spacing w:line="194" w:lineRule="auto" w:before="175"/>
        <w:ind w:left="2075" w:right="3148" w:firstLine="2442"/>
        <w:jc w:val="left"/>
        <w:rPr>
          <w:sz w:val="20"/>
        </w:rPr>
      </w:pPr>
      <w:r>
        <w:rPr/>
        <w:pict>
          <v:line style="position:absolute;mso-position-horizontal-relative:page;mso-position-vertical-relative:paragraph;z-index:-30009856" from="301.434235pt,32.619534pt" to="306.445638pt,32.619534pt" stroked="true" strokeweight=".400112pt" strokecolor="#000000">
            <v:stroke dashstyle="solid"/>
            <w10:wrap type="none"/>
          </v:line>
        </w:pict>
      </w:r>
      <w:r>
        <w:rPr>
          <w:rFonts w:ascii="Times New Roman" w:hAnsi="Times New Roman"/>
          <w:i/>
          <w:w w:val="105"/>
          <w:sz w:val="20"/>
        </w:rPr>
        <w:t>t</w:t>
      </w:r>
      <w:r>
        <w:rPr>
          <w:rFonts w:ascii="Georgia" w:hAnsi="Georgia"/>
          <w:i/>
          <w:w w:val="105"/>
          <w:sz w:val="20"/>
          <w:vertAlign w:val="subscript"/>
        </w:rPr>
        <w:t>p</w:t>
      </w:r>
      <w:r>
        <w:rPr>
          <w:rFonts w:ascii="Georgia" w:hAnsi="Georgia"/>
          <w:i/>
          <w:w w:val="110"/>
          <w:sz w:val="20"/>
          <w:vertAlign w:val="baseline"/>
        </w:rPr>
        <w:t> </w:t>
      </w:r>
      <w:r>
        <w:rPr>
          <w:w w:val="110"/>
          <w:sz w:val="20"/>
          <w:vertAlign w:val="baseline"/>
        </w:rPr>
        <w:t>= </w:t>
      </w:r>
      <w:r>
        <w:rPr>
          <w:rFonts w:ascii="Times New Roman" w:hAnsi="Times New Roman"/>
          <w:i/>
          <w:w w:val="105"/>
          <w:sz w:val="20"/>
          <w:vertAlign w:val="baseline"/>
        </w:rPr>
        <w:t>p</w:t>
      </w:r>
      <w:r>
        <w:rPr>
          <w:rFonts w:ascii="Times New Roman" w:hAnsi="Times New Roman"/>
          <w:i/>
          <w:spacing w:val="-3"/>
          <w:w w:val="105"/>
          <w:sz w:val="20"/>
          <w:vertAlign w:val="baseline"/>
        </w:rPr>
        <w:t> </w:t>
      </w:r>
      <w:r>
        <w:rPr>
          <w:w w:val="110"/>
          <w:sz w:val="20"/>
          <w:vertAlign w:val="baseline"/>
        </w:rPr>
        <w:t>+ </w:t>
      </w:r>
      <w:r>
        <w:rPr>
          <w:w w:val="105"/>
          <w:sz w:val="20"/>
          <w:vertAlign w:val="baseline"/>
        </w:rPr>
        <w:t>1 </w:t>
      </w:r>
      <w:r>
        <w:rPr>
          <w:rFonts w:ascii="Meiryo" w:hAnsi="Meiryo"/>
          <w:i/>
          <w:w w:val="105"/>
          <w:sz w:val="20"/>
          <w:vertAlign w:val="baseline"/>
        </w:rPr>
        <w:t>—</w:t>
      </w:r>
      <w:r>
        <w:rPr>
          <w:rFonts w:ascii="Meiryo" w:hAnsi="Meiryo"/>
          <w:i/>
          <w:spacing w:val="-22"/>
          <w:w w:val="105"/>
          <w:sz w:val="20"/>
          <w:vertAlign w:val="baseline"/>
        </w:rPr>
        <w:t> </w:t>
      </w:r>
      <w:r>
        <w:rPr>
          <w:w w:val="105"/>
          <w:sz w:val="20"/>
          <w:vertAlign w:val="baseline"/>
        </w:rPr>
        <w:t>#</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i/>
          <w:w w:val="105"/>
          <w:sz w:val="20"/>
          <w:vertAlign w:val="subscript"/>
        </w:rPr>
        <w:t>p</w:t>
      </w:r>
      <w:r>
        <w:rPr>
          <w:w w:val="105"/>
          <w:sz w:val="20"/>
          <w:vertAlign w:val="baseline"/>
        </w:rPr>
        <w:t>) and</w:t>
      </w:r>
      <w:r>
        <w:rPr>
          <w:w w:val="105"/>
          <w:sz w:val="20"/>
          <w:vertAlign w:val="baseline"/>
        </w:rPr>
        <w:t> verify</w:t>
      </w:r>
      <w:r>
        <w:rPr>
          <w:w w:val="105"/>
          <w:sz w:val="20"/>
          <w:vertAlign w:val="baseline"/>
        </w:rPr>
        <w:t> that </w:t>
      </w:r>
      <w:r>
        <w:rPr>
          <w:rFonts w:ascii="Meiryo" w:hAnsi="Meiryo"/>
          <w:i/>
          <w:w w:val="77"/>
          <w:sz w:val="20"/>
          <w:vertAlign w:val="baseline"/>
        </w:rPr>
        <w:t>|</w:t>
      </w:r>
      <w:r>
        <w:rPr>
          <w:rFonts w:ascii="Times New Roman" w:hAnsi="Times New Roman"/>
          <w:i/>
          <w:w w:val="143"/>
          <w:sz w:val="20"/>
          <w:vertAlign w:val="baseline"/>
        </w:rPr>
        <w:t>t</w:t>
      </w:r>
      <w:r>
        <w:rPr>
          <w:rFonts w:ascii="Georgia" w:hAnsi="Georgia"/>
          <w:i/>
          <w:w w:val="122"/>
          <w:sz w:val="20"/>
          <w:vertAlign w:val="subscript"/>
        </w:rPr>
        <w:t>p</w:t>
      </w:r>
      <w:r>
        <w:rPr>
          <w:rFonts w:ascii="Meiryo" w:hAnsi="Meiryo"/>
          <w:i/>
          <w:w w:val="77"/>
          <w:sz w:val="20"/>
          <w:vertAlign w:val="baseline"/>
        </w:rPr>
        <w:t>|</w:t>
      </w:r>
      <w:r>
        <w:rPr>
          <w:rFonts w:ascii="Meiryo" w:hAnsi="Meiryo"/>
          <w:i/>
          <w:spacing w:val="-1"/>
          <w:w w:val="104"/>
          <w:sz w:val="20"/>
          <w:vertAlign w:val="baseline"/>
        </w:rPr>
        <w:t> </w:t>
      </w:r>
      <w:r>
        <w:rPr>
          <w:w w:val="105"/>
          <w:sz w:val="20"/>
          <w:vertAlign w:val="baseline"/>
        </w:rPr>
        <w:t>is</w:t>
      </w:r>
      <w:r>
        <w:rPr>
          <w:w w:val="105"/>
          <w:sz w:val="20"/>
          <w:vertAlign w:val="baseline"/>
        </w:rPr>
        <w:t> smaller</w:t>
      </w:r>
      <w:r>
        <w:rPr>
          <w:w w:val="105"/>
          <w:sz w:val="20"/>
          <w:vertAlign w:val="baseline"/>
        </w:rPr>
        <w:t> than</w:t>
      </w:r>
      <w:r>
        <w:rPr>
          <w:w w:val="105"/>
          <w:sz w:val="20"/>
          <w:vertAlign w:val="baseline"/>
        </w:rPr>
        <w:t> 2</w:t>
      </w:r>
      <w:r>
        <w:rPr>
          <w:rFonts w:ascii="Meiryo" w:hAnsi="Meiryo"/>
          <w:i/>
          <w:w w:val="105"/>
          <w:position w:val="12"/>
          <w:sz w:val="20"/>
          <w:vertAlign w:val="baseline"/>
        </w:rPr>
        <w:t>√</w:t>
      </w:r>
      <w:r>
        <w:rPr>
          <w:rFonts w:ascii="Times New Roman" w:hAnsi="Times New Roman"/>
          <w:i/>
          <w:w w:val="105"/>
          <w:sz w:val="20"/>
          <w:vertAlign w:val="baseline"/>
        </w:rPr>
        <w:t>p</w:t>
      </w:r>
      <w:r>
        <w:rPr>
          <w:w w:val="105"/>
          <w:sz w:val="20"/>
          <w:vertAlign w:val="baseline"/>
        </w:rPr>
        <w:t>.</w:t>
      </w:r>
    </w:p>
    <w:p>
      <w:pPr>
        <w:spacing w:before="44"/>
        <w:ind w:left="2075" w:right="0" w:firstLine="0"/>
        <w:jc w:val="left"/>
        <w:rPr>
          <w:sz w:val="20"/>
        </w:rPr>
      </w:pPr>
      <w:r>
        <w:rPr>
          <w:rFonts w:ascii="Georgia"/>
          <w:i/>
          <w:spacing w:val="-2"/>
          <w:sz w:val="20"/>
        </w:rPr>
        <w:t>Solution</w:t>
      </w:r>
      <w:r>
        <w:rPr>
          <w:rFonts w:ascii="Georgia"/>
          <w:i/>
          <w:spacing w:val="5"/>
          <w:sz w:val="20"/>
        </w:rPr>
        <w:t> </w:t>
      </w:r>
      <w:r>
        <w:rPr>
          <w:rFonts w:ascii="Georgia"/>
          <w:i/>
          <w:spacing w:val="-2"/>
          <w:sz w:val="20"/>
        </w:rPr>
        <w:t>to</w:t>
      </w:r>
      <w:r>
        <w:rPr>
          <w:rFonts w:ascii="Georgia"/>
          <w:i/>
          <w:spacing w:val="6"/>
          <w:sz w:val="20"/>
        </w:rPr>
        <w:t> </w:t>
      </w:r>
      <w:r>
        <w:rPr>
          <w:rFonts w:ascii="Georgia"/>
          <w:i/>
          <w:spacing w:val="-2"/>
          <w:sz w:val="20"/>
        </w:rPr>
        <w:t>Exercise</w:t>
      </w:r>
      <w:r>
        <w:rPr>
          <w:rFonts w:ascii="Georgia"/>
          <w:i/>
          <w:spacing w:val="16"/>
          <w:sz w:val="20"/>
        </w:rPr>
        <w:t> </w:t>
      </w:r>
      <w:r>
        <w:rPr>
          <w:spacing w:val="-4"/>
          <w:sz w:val="20"/>
        </w:rPr>
        <w:t>5.7.</w:t>
      </w:r>
    </w:p>
    <w:p>
      <w:pPr>
        <w:pStyle w:val="BodyText"/>
        <w:spacing w:line="20" w:lineRule="exact"/>
        <w:ind w:left="2075"/>
        <w:rPr>
          <w:sz w:val="2"/>
        </w:rPr>
      </w:pPr>
      <w:r>
        <w:rPr>
          <w:sz w:val="2"/>
        </w:rPr>
        <w:pict>
          <v:group style="width:104pt;height:.4pt;mso-position-horizontal-relative:char;mso-position-vertical-relative:line" id="docshapegroup1108" coordorigin="0,0" coordsize="2080,8">
            <v:line style="position:absolute" from="0,4" to="2080,4" stroked="true" strokeweight=".400112pt" strokecolor="#000000">
              <v:stroke dashstyle="solid"/>
            </v:line>
          </v:group>
        </w:pict>
      </w:r>
      <w:r>
        <w:rPr>
          <w:sz w:val="2"/>
        </w:rPr>
      </w:r>
    </w:p>
    <w:p>
      <w:pPr>
        <w:pStyle w:val="BodyText"/>
        <w:spacing w:before="5"/>
        <w:rPr>
          <w:sz w:val="14"/>
        </w:rPr>
      </w:pPr>
    </w:p>
    <w:tbl>
      <w:tblPr>
        <w:tblW w:w="0" w:type="auto"/>
        <w:jc w:val="left"/>
        <w:tblInd w:w="4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
        <w:gridCol w:w="939"/>
        <w:gridCol w:w="493"/>
        <w:gridCol w:w="605"/>
      </w:tblGrid>
      <w:tr>
        <w:trPr>
          <w:trHeight w:val="246" w:hRule="atLeast"/>
        </w:trPr>
        <w:tc>
          <w:tcPr>
            <w:tcW w:w="438" w:type="dxa"/>
            <w:tcBorders>
              <w:bottom w:val="double" w:sz="4" w:space="0" w:color="000000"/>
            </w:tcBorders>
          </w:tcPr>
          <w:p>
            <w:pPr>
              <w:pStyle w:val="TableParagraph"/>
              <w:spacing w:line="210" w:lineRule="exact"/>
              <w:ind w:left="8"/>
              <w:rPr>
                <w:rFonts w:ascii="Times New Roman"/>
                <w:i/>
                <w:sz w:val="20"/>
              </w:rPr>
            </w:pPr>
            <w:r>
              <w:rPr>
                <w:rFonts w:ascii="Times New Roman"/>
                <w:i/>
                <w:w w:val="100"/>
                <w:sz w:val="20"/>
              </w:rPr>
              <w:t>p</w:t>
            </w:r>
          </w:p>
        </w:tc>
        <w:tc>
          <w:tcPr>
            <w:tcW w:w="939" w:type="dxa"/>
            <w:tcBorders>
              <w:bottom w:val="double" w:sz="4" w:space="0" w:color="000000"/>
            </w:tcBorders>
          </w:tcPr>
          <w:p>
            <w:pPr>
              <w:pStyle w:val="TableParagraph"/>
              <w:spacing w:line="211" w:lineRule="exact"/>
              <w:ind w:left="126" w:right="118"/>
              <w:rPr>
                <w:sz w:val="20"/>
              </w:rPr>
            </w:pPr>
            <w:r>
              <w:rPr>
                <w:spacing w:val="-2"/>
                <w:w w:val="110"/>
                <w:sz w:val="20"/>
              </w:rPr>
              <w:t>#</w:t>
            </w:r>
            <w:r>
              <w:rPr>
                <w:rFonts w:ascii="Times New Roman"/>
                <w:i/>
                <w:spacing w:val="-2"/>
                <w:w w:val="110"/>
                <w:sz w:val="20"/>
              </w:rPr>
              <w:t>E</w:t>
            </w:r>
            <w:r>
              <w:rPr>
                <w:spacing w:val="-2"/>
                <w:w w:val="110"/>
                <w:sz w:val="20"/>
              </w:rPr>
              <w:t>(</w:t>
            </w:r>
            <w:r>
              <w:rPr>
                <w:rFonts w:ascii="Times New Roman"/>
                <w:i/>
                <w:spacing w:val="-2"/>
                <w:w w:val="110"/>
                <w:sz w:val="20"/>
              </w:rPr>
              <w:t>F</w:t>
            </w:r>
            <w:r>
              <w:rPr>
                <w:rFonts w:ascii="Georgia"/>
                <w:i/>
                <w:spacing w:val="-2"/>
                <w:w w:val="110"/>
                <w:sz w:val="20"/>
                <w:vertAlign w:val="subscript"/>
              </w:rPr>
              <w:t>p</w:t>
            </w:r>
            <w:r>
              <w:rPr>
                <w:spacing w:val="-2"/>
                <w:w w:val="110"/>
                <w:sz w:val="20"/>
                <w:vertAlign w:val="baseline"/>
              </w:rPr>
              <w:t>)</w:t>
            </w:r>
          </w:p>
        </w:tc>
        <w:tc>
          <w:tcPr>
            <w:tcW w:w="493" w:type="dxa"/>
            <w:tcBorders>
              <w:bottom w:val="double" w:sz="4" w:space="0" w:color="000000"/>
            </w:tcBorders>
          </w:tcPr>
          <w:p>
            <w:pPr>
              <w:pStyle w:val="TableParagraph"/>
              <w:spacing w:line="210" w:lineRule="exact"/>
              <w:ind w:left="94" w:right="94"/>
              <w:rPr>
                <w:rFonts w:ascii="Georgia"/>
                <w:i/>
                <w:sz w:val="20"/>
              </w:rPr>
            </w:pPr>
            <w:r>
              <w:rPr>
                <w:rFonts w:ascii="Times New Roman"/>
                <w:i/>
                <w:spacing w:val="-5"/>
                <w:w w:val="120"/>
                <w:sz w:val="20"/>
              </w:rPr>
              <w:t>t</w:t>
            </w:r>
            <w:r>
              <w:rPr>
                <w:rFonts w:ascii="Georgia"/>
                <w:i/>
                <w:spacing w:val="-5"/>
                <w:w w:val="120"/>
                <w:sz w:val="20"/>
                <w:vertAlign w:val="subscript"/>
              </w:rPr>
              <w:t>p</w:t>
            </w:r>
          </w:p>
        </w:tc>
        <w:tc>
          <w:tcPr>
            <w:tcW w:w="605" w:type="dxa"/>
            <w:tcBorders>
              <w:bottom w:val="double" w:sz="4" w:space="0" w:color="000000"/>
            </w:tcBorders>
          </w:tcPr>
          <w:p>
            <w:pPr>
              <w:pStyle w:val="TableParagraph"/>
              <w:spacing w:line="165" w:lineRule="auto"/>
              <w:ind w:left="103" w:right="93"/>
              <w:rPr>
                <w:rFonts w:ascii="Times New Roman" w:hAnsi="Times New Roman"/>
                <w:i/>
                <w:sz w:val="20"/>
              </w:rPr>
            </w:pPr>
            <w:r>
              <w:rPr>
                <w:spacing w:val="-5"/>
                <w:w w:val="105"/>
                <w:sz w:val="20"/>
              </w:rPr>
              <w:t>2</w:t>
            </w:r>
            <w:r>
              <w:rPr>
                <w:rFonts w:ascii="Meiryo" w:hAnsi="Meiryo"/>
                <w:i/>
                <w:spacing w:val="-5"/>
                <w:w w:val="105"/>
                <w:position w:val="12"/>
                <w:sz w:val="20"/>
              </w:rPr>
              <w:t>√</w:t>
            </w:r>
            <w:r>
              <w:rPr>
                <w:rFonts w:ascii="Times New Roman" w:hAnsi="Times New Roman"/>
                <w:i/>
                <w:spacing w:val="-5"/>
                <w:w w:val="105"/>
                <w:sz w:val="20"/>
              </w:rPr>
              <w:t>p</w:t>
            </w:r>
          </w:p>
        </w:tc>
      </w:tr>
      <w:tr>
        <w:trPr>
          <w:trHeight w:val="207" w:hRule="atLeast"/>
        </w:trPr>
        <w:tc>
          <w:tcPr>
            <w:tcW w:w="438" w:type="dxa"/>
            <w:tcBorders>
              <w:top w:val="double" w:sz="4" w:space="0" w:color="000000"/>
            </w:tcBorders>
          </w:tcPr>
          <w:p>
            <w:pPr>
              <w:pStyle w:val="TableParagraph"/>
              <w:spacing w:line="181" w:lineRule="exact"/>
              <w:ind w:left="8"/>
              <w:rPr>
                <w:sz w:val="20"/>
              </w:rPr>
            </w:pPr>
            <w:r>
              <w:rPr>
                <w:w w:val="89"/>
                <w:sz w:val="20"/>
              </w:rPr>
              <w:t>3</w:t>
            </w:r>
          </w:p>
        </w:tc>
        <w:tc>
          <w:tcPr>
            <w:tcW w:w="939" w:type="dxa"/>
            <w:tcBorders>
              <w:top w:val="double" w:sz="4" w:space="0" w:color="000000"/>
            </w:tcBorders>
          </w:tcPr>
          <w:p>
            <w:pPr>
              <w:pStyle w:val="TableParagraph"/>
              <w:spacing w:line="181" w:lineRule="exact"/>
              <w:ind w:left="8"/>
              <w:rPr>
                <w:sz w:val="20"/>
              </w:rPr>
            </w:pPr>
            <w:r>
              <w:rPr>
                <w:w w:val="89"/>
                <w:sz w:val="20"/>
              </w:rPr>
              <w:t>4</w:t>
            </w:r>
          </w:p>
        </w:tc>
        <w:tc>
          <w:tcPr>
            <w:tcW w:w="493" w:type="dxa"/>
            <w:tcBorders>
              <w:top w:val="double" w:sz="4" w:space="0" w:color="000000"/>
            </w:tcBorders>
          </w:tcPr>
          <w:p>
            <w:pPr>
              <w:pStyle w:val="TableParagraph"/>
              <w:spacing w:line="181" w:lineRule="exact"/>
              <w:ind w:left="9"/>
              <w:rPr>
                <w:sz w:val="20"/>
              </w:rPr>
            </w:pPr>
            <w:r>
              <w:rPr>
                <w:w w:val="89"/>
                <w:sz w:val="20"/>
              </w:rPr>
              <w:t>0</w:t>
            </w:r>
          </w:p>
        </w:tc>
        <w:tc>
          <w:tcPr>
            <w:tcW w:w="605" w:type="dxa"/>
            <w:tcBorders>
              <w:top w:val="double" w:sz="4" w:space="0" w:color="000000"/>
            </w:tcBorders>
          </w:tcPr>
          <w:p>
            <w:pPr>
              <w:pStyle w:val="TableParagraph"/>
              <w:spacing w:line="181" w:lineRule="exact"/>
              <w:ind w:left="103" w:right="94"/>
              <w:rPr>
                <w:sz w:val="20"/>
              </w:rPr>
            </w:pPr>
            <w:r>
              <w:rPr>
                <w:spacing w:val="-4"/>
                <w:sz w:val="20"/>
              </w:rPr>
              <w:t>3.46</w:t>
            </w:r>
          </w:p>
        </w:tc>
      </w:tr>
      <w:tr>
        <w:trPr>
          <w:trHeight w:val="237" w:hRule="atLeast"/>
        </w:trPr>
        <w:tc>
          <w:tcPr>
            <w:tcW w:w="438" w:type="dxa"/>
          </w:tcPr>
          <w:p>
            <w:pPr>
              <w:pStyle w:val="TableParagraph"/>
              <w:spacing w:line="211" w:lineRule="exact"/>
              <w:ind w:left="8"/>
              <w:rPr>
                <w:sz w:val="20"/>
              </w:rPr>
            </w:pPr>
            <w:r>
              <w:rPr>
                <w:w w:val="89"/>
                <w:sz w:val="20"/>
              </w:rPr>
              <w:t>5</w:t>
            </w:r>
          </w:p>
        </w:tc>
        <w:tc>
          <w:tcPr>
            <w:tcW w:w="939" w:type="dxa"/>
          </w:tcPr>
          <w:p>
            <w:pPr>
              <w:pStyle w:val="TableParagraph"/>
              <w:spacing w:line="211" w:lineRule="exact"/>
              <w:ind w:left="8"/>
              <w:rPr>
                <w:sz w:val="20"/>
              </w:rPr>
            </w:pPr>
            <w:r>
              <w:rPr>
                <w:w w:val="89"/>
                <w:sz w:val="20"/>
              </w:rPr>
              <w:t>9</w:t>
            </w:r>
          </w:p>
        </w:tc>
        <w:tc>
          <w:tcPr>
            <w:tcW w:w="493" w:type="dxa"/>
          </w:tcPr>
          <w:p>
            <w:pPr>
              <w:pStyle w:val="TableParagraph"/>
              <w:ind w:left="103" w:right="94"/>
              <w:rPr>
                <w:sz w:val="20"/>
              </w:rPr>
            </w:pPr>
            <w:r>
              <w:rPr>
                <w:rFonts w:ascii="Meiryo" w:hAnsi="Meiryo"/>
                <w:i/>
                <w:w w:val="75"/>
                <w:sz w:val="20"/>
              </w:rPr>
              <w:t>—</w:t>
            </w:r>
            <w:r>
              <w:rPr>
                <w:spacing w:val="-10"/>
                <w:w w:val="95"/>
                <w:sz w:val="20"/>
              </w:rPr>
              <w:t>3</w:t>
            </w:r>
          </w:p>
        </w:tc>
        <w:tc>
          <w:tcPr>
            <w:tcW w:w="605" w:type="dxa"/>
          </w:tcPr>
          <w:p>
            <w:pPr>
              <w:pStyle w:val="TableParagraph"/>
              <w:spacing w:line="211" w:lineRule="exact"/>
              <w:ind w:left="103" w:right="94"/>
              <w:rPr>
                <w:sz w:val="20"/>
              </w:rPr>
            </w:pPr>
            <w:r>
              <w:rPr>
                <w:spacing w:val="-4"/>
                <w:sz w:val="20"/>
              </w:rPr>
              <w:t>4.47</w:t>
            </w:r>
          </w:p>
        </w:tc>
      </w:tr>
      <w:tr>
        <w:trPr>
          <w:trHeight w:val="237" w:hRule="atLeast"/>
        </w:trPr>
        <w:tc>
          <w:tcPr>
            <w:tcW w:w="438" w:type="dxa"/>
          </w:tcPr>
          <w:p>
            <w:pPr>
              <w:pStyle w:val="TableParagraph"/>
              <w:spacing w:line="211" w:lineRule="exact"/>
              <w:ind w:left="8"/>
              <w:rPr>
                <w:sz w:val="20"/>
              </w:rPr>
            </w:pPr>
            <w:r>
              <w:rPr>
                <w:w w:val="89"/>
                <w:sz w:val="20"/>
              </w:rPr>
              <w:t>7</w:t>
            </w:r>
          </w:p>
        </w:tc>
        <w:tc>
          <w:tcPr>
            <w:tcW w:w="939" w:type="dxa"/>
          </w:tcPr>
          <w:p>
            <w:pPr>
              <w:pStyle w:val="TableParagraph"/>
              <w:spacing w:line="211" w:lineRule="exact"/>
              <w:ind w:left="8"/>
              <w:rPr>
                <w:sz w:val="20"/>
              </w:rPr>
            </w:pPr>
            <w:r>
              <w:rPr>
                <w:w w:val="89"/>
                <w:sz w:val="20"/>
              </w:rPr>
              <w:t>5</w:t>
            </w:r>
          </w:p>
        </w:tc>
        <w:tc>
          <w:tcPr>
            <w:tcW w:w="493" w:type="dxa"/>
          </w:tcPr>
          <w:p>
            <w:pPr>
              <w:pStyle w:val="TableParagraph"/>
              <w:spacing w:line="211" w:lineRule="exact"/>
              <w:ind w:left="9"/>
              <w:rPr>
                <w:sz w:val="20"/>
              </w:rPr>
            </w:pPr>
            <w:r>
              <w:rPr>
                <w:w w:val="89"/>
                <w:sz w:val="20"/>
              </w:rPr>
              <w:t>3</w:t>
            </w:r>
          </w:p>
        </w:tc>
        <w:tc>
          <w:tcPr>
            <w:tcW w:w="605" w:type="dxa"/>
          </w:tcPr>
          <w:p>
            <w:pPr>
              <w:pStyle w:val="TableParagraph"/>
              <w:spacing w:line="211" w:lineRule="exact"/>
              <w:ind w:left="103" w:right="94"/>
              <w:rPr>
                <w:sz w:val="20"/>
              </w:rPr>
            </w:pPr>
            <w:r>
              <w:rPr>
                <w:spacing w:val="-4"/>
                <w:sz w:val="20"/>
              </w:rPr>
              <w:t>5.29</w:t>
            </w:r>
          </w:p>
        </w:tc>
      </w:tr>
      <w:tr>
        <w:trPr>
          <w:trHeight w:val="237" w:hRule="atLeast"/>
        </w:trPr>
        <w:tc>
          <w:tcPr>
            <w:tcW w:w="438" w:type="dxa"/>
          </w:tcPr>
          <w:p>
            <w:pPr>
              <w:pStyle w:val="TableParagraph"/>
              <w:spacing w:line="211" w:lineRule="exact"/>
              <w:ind w:left="51" w:right="43"/>
              <w:rPr>
                <w:sz w:val="20"/>
              </w:rPr>
            </w:pPr>
            <w:r>
              <w:rPr>
                <w:spacing w:val="-5"/>
                <w:sz w:val="20"/>
              </w:rPr>
              <w:t>11</w:t>
            </w:r>
          </w:p>
        </w:tc>
        <w:tc>
          <w:tcPr>
            <w:tcW w:w="939" w:type="dxa"/>
          </w:tcPr>
          <w:p>
            <w:pPr>
              <w:pStyle w:val="TableParagraph"/>
              <w:spacing w:line="211" w:lineRule="exact"/>
              <w:ind w:left="126" w:right="118"/>
              <w:rPr>
                <w:sz w:val="20"/>
              </w:rPr>
            </w:pPr>
            <w:r>
              <w:rPr>
                <w:spacing w:val="-5"/>
                <w:sz w:val="20"/>
              </w:rPr>
              <w:t>14</w:t>
            </w:r>
          </w:p>
        </w:tc>
        <w:tc>
          <w:tcPr>
            <w:tcW w:w="493" w:type="dxa"/>
          </w:tcPr>
          <w:p>
            <w:pPr>
              <w:pStyle w:val="TableParagraph"/>
              <w:ind w:left="103" w:right="94"/>
              <w:rPr>
                <w:sz w:val="20"/>
              </w:rPr>
            </w:pPr>
            <w:r>
              <w:rPr>
                <w:rFonts w:ascii="Meiryo" w:hAnsi="Meiryo"/>
                <w:i/>
                <w:w w:val="75"/>
                <w:sz w:val="20"/>
              </w:rPr>
              <w:t>—</w:t>
            </w:r>
            <w:r>
              <w:rPr>
                <w:spacing w:val="-10"/>
                <w:w w:val="95"/>
                <w:sz w:val="20"/>
              </w:rPr>
              <w:t>2</w:t>
            </w:r>
          </w:p>
        </w:tc>
        <w:tc>
          <w:tcPr>
            <w:tcW w:w="605" w:type="dxa"/>
          </w:tcPr>
          <w:p>
            <w:pPr>
              <w:pStyle w:val="TableParagraph"/>
              <w:spacing w:line="211" w:lineRule="exact"/>
              <w:ind w:left="103" w:right="94"/>
              <w:rPr>
                <w:sz w:val="20"/>
              </w:rPr>
            </w:pPr>
            <w:r>
              <w:rPr>
                <w:spacing w:val="-4"/>
                <w:sz w:val="20"/>
              </w:rPr>
              <w:t>6.63</w:t>
            </w:r>
          </w:p>
        </w:tc>
      </w:tr>
      <w:tr>
        <w:trPr>
          <w:trHeight w:val="237" w:hRule="atLeast"/>
        </w:trPr>
        <w:tc>
          <w:tcPr>
            <w:tcW w:w="438" w:type="dxa"/>
          </w:tcPr>
          <w:p>
            <w:pPr>
              <w:pStyle w:val="TableParagraph"/>
              <w:spacing w:line="211" w:lineRule="exact"/>
              <w:ind w:left="51" w:right="43"/>
              <w:rPr>
                <w:sz w:val="20"/>
              </w:rPr>
            </w:pPr>
            <w:r>
              <w:rPr>
                <w:spacing w:val="-5"/>
                <w:sz w:val="20"/>
              </w:rPr>
              <w:t>13</w:t>
            </w:r>
          </w:p>
        </w:tc>
        <w:tc>
          <w:tcPr>
            <w:tcW w:w="939" w:type="dxa"/>
          </w:tcPr>
          <w:p>
            <w:pPr>
              <w:pStyle w:val="TableParagraph"/>
              <w:spacing w:line="211" w:lineRule="exact"/>
              <w:ind w:left="126" w:right="118"/>
              <w:rPr>
                <w:sz w:val="20"/>
              </w:rPr>
            </w:pPr>
            <w:r>
              <w:rPr>
                <w:spacing w:val="-5"/>
                <w:sz w:val="20"/>
              </w:rPr>
              <w:t>18</w:t>
            </w:r>
          </w:p>
        </w:tc>
        <w:tc>
          <w:tcPr>
            <w:tcW w:w="493" w:type="dxa"/>
          </w:tcPr>
          <w:p>
            <w:pPr>
              <w:pStyle w:val="TableParagraph"/>
              <w:ind w:left="103" w:right="94"/>
              <w:rPr>
                <w:sz w:val="20"/>
              </w:rPr>
            </w:pPr>
            <w:r>
              <w:rPr>
                <w:rFonts w:ascii="Meiryo" w:hAnsi="Meiryo"/>
                <w:i/>
                <w:w w:val="75"/>
                <w:sz w:val="20"/>
              </w:rPr>
              <w:t>—</w:t>
            </w:r>
            <w:r>
              <w:rPr>
                <w:spacing w:val="-10"/>
                <w:w w:val="95"/>
                <w:sz w:val="20"/>
              </w:rPr>
              <w:t>4</w:t>
            </w:r>
          </w:p>
        </w:tc>
        <w:tc>
          <w:tcPr>
            <w:tcW w:w="605" w:type="dxa"/>
          </w:tcPr>
          <w:p>
            <w:pPr>
              <w:pStyle w:val="TableParagraph"/>
              <w:spacing w:line="211" w:lineRule="exact"/>
              <w:ind w:left="103" w:right="94"/>
              <w:rPr>
                <w:sz w:val="20"/>
              </w:rPr>
            </w:pPr>
            <w:r>
              <w:rPr>
                <w:spacing w:val="-4"/>
                <w:sz w:val="20"/>
              </w:rPr>
              <w:t>7.21</w:t>
            </w:r>
          </w:p>
        </w:tc>
      </w:tr>
      <w:tr>
        <w:trPr>
          <w:trHeight w:val="237" w:hRule="atLeast"/>
        </w:trPr>
        <w:tc>
          <w:tcPr>
            <w:tcW w:w="438" w:type="dxa"/>
          </w:tcPr>
          <w:p>
            <w:pPr>
              <w:pStyle w:val="TableParagraph"/>
              <w:spacing w:line="211" w:lineRule="exact"/>
              <w:ind w:left="51" w:right="43"/>
              <w:rPr>
                <w:sz w:val="20"/>
              </w:rPr>
            </w:pPr>
            <w:r>
              <w:rPr>
                <w:spacing w:val="-5"/>
                <w:sz w:val="20"/>
              </w:rPr>
              <w:t>17</w:t>
            </w:r>
          </w:p>
        </w:tc>
        <w:tc>
          <w:tcPr>
            <w:tcW w:w="939" w:type="dxa"/>
          </w:tcPr>
          <w:p>
            <w:pPr>
              <w:pStyle w:val="TableParagraph"/>
              <w:spacing w:line="211" w:lineRule="exact"/>
              <w:ind w:left="126" w:right="118"/>
              <w:rPr>
                <w:sz w:val="20"/>
              </w:rPr>
            </w:pPr>
            <w:r>
              <w:rPr>
                <w:spacing w:val="-5"/>
                <w:sz w:val="20"/>
              </w:rPr>
              <w:t>18</w:t>
            </w:r>
          </w:p>
        </w:tc>
        <w:tc>
          <w:tcPr>
            <w:tcW w:w="493" w:type="dxa"/>
          </w:tcPr>
          <w:p>
            <w:pPr>
              <w:pStyle w:val="TableParagraph"/>
              <w:spacing w:line="211" w:lineRule="exact"/>
              <w:ind w:left="9"/>
              <w:rPr>
                <w:sz w:val="20"/>
              </w:rPr>
            </w:pPr>
            <w:r>
              <w:rPr>
                <w:w w:val="89"/>
                <w:sz w:val="20"/>
              </w:rPr>
              <w:t>0</w:t>
            </w:r>
          </w:p>
        </w:tc>
        <w:tc>
          <w:tcPr>
            <w:tcW w:w="605" w:type="dxa"/>
          </w:tcPr>
          <w:p>
            <w:pPr>
              <w:pStyle w:val="TableParagraph"/>
              <w:spacing w:line="211" w:lineRule="exact"/>
              <w:ind w:left="103" w:right="94"/>
              <w:rPr>
                <w:sz w:val="20"/>
              </w:rPr>
            </w:pPr>
            <w:r>
              <w:rPr>
                <w:spacing w:val="-4"/>
                <w:sz w:val="20"/>
              </w:rPr>
              <w:t>8.25</w:t>
            </w:r>
          </w:p>
        </w:tc>
      </w:tr>
    </w:tbl>
    <w:p>
      <w:pPr>
        <w:pStyle w:val="BodyText"/>
        <w:spacing w:before="131"/>
        <w:ind w:left="2075"/>
        <w:rPr>
          <w:rFonts w:ascii="Tahoma"/>
        </w:rPr>
      </w:pPr>
      <w:r>
        <w:rPr>
          <w:rFonts w:ascii="Tahoma"/>
          <w:w w:val="95"/>
        </w:rPr>
        <w:t>Section.</w:t>
      </w:r>
      <w:r>
        <w:rPr>
          <w:rFonts w:ascii="Tahoma"/>
          <w:spacing w:val="-5"/>
          <w:w w:val="95"/>
        </w:rPr>
        <w:t> </w:t>
      </w:r>
      <w:r>
        <w:rPr>
          <w:rFonts w:ascii="Tahoma"/>
          <w:w w:val="95"/>
        </w:rPr>
        <w:t>The</w:t>
      </w:r>
      <w:r>
        <w:rPr>
          <w:rFonts w:ascii="Tahoma"/>
          <w:spacing w:val="-4"/>
          <w:w w:val="95"/>
        </w:rPr>
        <w:t> </w:t>
      </w:r>
      <w:r>
        <w:rPr>
          <w:rFonts w:ascii="Tahoma"/>
          <w:w w:val="95"/>
        </w:rPr>
        <w:t>elliptic</w:t>
      </w:r>
      <w:r>
        <w:rPr>
          <w:rFonts w:ascii="Tahoma"/>
          <w:spacing w:val="-4"/>
          <w:w w:val="95"/>
        </w:rPr>
        <w:t> </w:t>
      </w:r>
      <w:r>
        <w:rPr>
          <w:rFonts w:ascii="Tahoma"/>
          <w:w w:val="95"/>
        </w:rPr>
        <w:t>curve</w:t>
      </w:r>
      <w:r>
        <w:rPr>
          <w:rFonts w:ascii="Tahoma"/>
          <w:spacing w:val="-3"/>
          <w:w w:val="95"/>
        </w:rPr>
        <w:t> </w:t>
      </w:r>
      <w:r>
        <w:rPr>
          <w:rFonts w:ascii="Tahoma"/>
          <w:w w:val="95"/>
        </w:rPr>
        <w:t>discrete</w:t>
      </w:r>
      <w:r>
        <w:rPr>
          <w:rFonts w:ascii="Tahoma"/>
          <w:spacing w:val="-4"/>
          <w:w w:val="95"/>
        </w:rPr>
        <w:t> </w:t>
      </w:r>
      <w:r>
        <w:rPr>
          <w:rFonts w:ascii="Tahoma"/>
          <w:w w:val="95"/>
        </w:rPr>
        <w:t>logarithm</w:t>
      </w:r>
      <w:r>
        <w:rPr>
          <w:rFonts w:ascii="Tahoma"/>
          <w:spacing w:val="-4"/>
          <w:w w:val="95"/>
        </w:rPr>
        <w:t> </w:t>
      </w:r>
      <w:r>
        <w:rPr>
          <w:rFonts w:ascii="Tahoma"/>
          <w:spacing w:val="-2"/>
          <w:w w:val="95"/>
        </w:rPr>
        <w:t>problem</w:t>
      </w:r>
    </w:p>
    <w:p>
      <w:pPr>
        <w:pStyle w:val="ListParagraph"/>
        <w:numPr>
          <w:ilvl w:val="1"/>
          <w:numId w:val="149"/>
        </w:numPr>
        <w:tabs>
          <w:tab w:pos="2532" w:val="left" w:leader="none"/>
        </w:tabs>
        <w:spacing w:line="240" w:lineRule="auto" w:before="147" w:after="0"/>
        <w:ind w:left="2531" w:right="0" w:hanging="457"/>
        <w:jc w:val="both"/>
        <w:rPr>
          <w:sz w:val="20"/>
        </w:rPr>
      </w:pPr>
      <w:r>
        <w:rPr>
          <w:w w:val="105"/>
          <w:sz w:val="20"/>
        </w:rPr>
        <w:t>Let</w:t>
      </w:r>
      <w:r>
        <w:rPr>
          <w:spacing w:val="12"/>
          <w:w w:val="105"/>
          <w:sz w:val="20"/>
        </w:rPr>
        <w:t> </w:t>
      </w:r>
      <w:r>
        <w:rPr>
          <w:rFonts w:ascii="Times New Roman"/>
          <w:i/>
          <w:w w:val="105"/>
          <w:sz w:val="20"/>
        </w:rPr>
        <w:t>E</w:t>
      </w:r>
      <w:r>
        <w:rPr>
          <w:rFonts w:ascii="Times New Roman"/>
          <w:i/>
          <w:spacing w:val="17"/>
          <w:w w:val="105"/>
          <w:sz w:val="20"/>
        </w:rPr>
        <w:t> </w:t>
      </w:r>
      <w:r>
        <w:rPr>
          <w:w w:val="105"/>
          <w:sz w:val="20"/>
        </w:rPr>
        <w:t>be</w:t>
      </w:r>
      <w:r>
        <w:rPr>
          <w:spacing w:val="12"/>
          <w:w w:val="105"/>
          <w:sz w:val="20"/>
        </w:rPr>
        <w:t> </w:t>
      </w:r>
      <w:r>
        <w:rPr>
          <w:w w:val="105"/>
          <w:sz w:val="20"/>
        </w:rPr>
        <w:t>the</w:t>
      </w:r>
      <w:r>
        <w:rPr>
          <w:spacing w:val="13"/>
          <w:w w:val="105"/>
          <w:sz w:val="20"/>
        </w:rPr>
        <w:t> </w:t>
      </w:r>
      <w:r>
        <w:rPr>
          <w:w w:val="105"/>
          <w:sz w:val="20"/>
        </w:rPr>
        <w:t>elliptic</w:t>
      </w:r>
      <w:r>
        <w:rPr>
          <w:spacing w:val="12"/>
          <w:w w:val="105"/>
          <w:sz w:val="20"/>
        </w:rPr>
        <w:t> </w:t>
      </w:r>
      <w:r>
        <w:rPr>
          <w:spacing w:val="-2"/>
          <w:w w:val="105"/>
          <w:sz w:val="20"/>
        </w:rPr>
        <w:t>curve</w:t>
      </w:r>
    </w:p>
    <w:p>
      <w:pPr>
        <w:spacing w:before="178"/>
        <w:ind w:left="1817" w:right="652" w:firstLine="0"/>
        <w:jc w:val="center"/>
        <w:rPr>
          <w:sz w:val="20"/>
        </w:rPr>
      </w:pPr>
      <w:r>
        <w:rPr>
          <w:rFonts w:ascii="Times New Roman"/>
          <w:i/>
          <w:w w:val="120"/>
          <w:sz w:val="20"/>
        </w:rPr>
        <w:t>E</w:t>
      </w:r>
      <w:r>
        <w:rPr>
          <w:rFonts w:ascii="Times New Roman"/>
          <w:i/>
          <w:spacing w:val="13"/>
          <w:w w:val="120"/>
          <w:sz w:val="20"/>
        </w:rPr>
        <w:t> </w:t>
      </w:r>
      <w:r>
        <w:rPr>
          <w:w w:val="120"/>
          <w:sz w:val="20"/>
        </w:rPr>
        <w:t>:</w:t>
      </w:r>
      <w:r>
        <w:rPr>
          <w:spacing w:val="9"/>
          <w:w w:val="120"/>
          <w:sz w:val="20"/>
        </w:rPr>
        <w:t> </w:t>
      </w:r>
      <w:r>
        <w:rPr>
          <w:rFonts w:ascii="Times New Roman"/>
          <w:i/>
          <w:w w:val="120"/>
          <w:sz w:val="20"/>
        </w:rPr>
        <w:t>y</w:t>
      </w:r>
      <w:r>
        <w:rPr>
          <w:rFonts w:ascii="Georgia"/>
          <w:w w:val="120"/>
          <w:sz w:val="20"/>
          <w:vertAlign w:val="superscript"/>
        </w:rPr>
        <w:t>2</w:t>
      </w:r>
      <w:r>
        <w:rPr>
          <w:rFonts w:ascii="Georgia"/>
          <w:spacing w:val="15"/>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3"/>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w:t>
      </w:r>
      <w:r>
        <w:rPr>
          <w:rFonts w:ascii="Times New Roman"/>
          <w:i/>
          <w:spacing w:val="-11"/>
          <w:w w:val="120"/>
          <w:sz w:val="20"/>
          <w:vertAlign w:val="baseline"/>
        </w:rPr>
        <w:t> </w:t>
      </w:r>
      <w:r>
        <w:rPr>
          <w:w w:val="120"/>
          <w:sz w:val="20"/>
          <w:vertAlign w:val="baseline"/>
        </w:rPr>
        <w:t>+</w:t>
      </w:r>
      <w:r>
        <w:rPr>
          <w:spacing w:val="-3"/>
          <w:w w:val="120"/>
          <w:sz w:val="20"/>
          <w:vertAlign w:val="baseline"/>
        </w:rPr>
        <w:t> </w:t>
      </w:r>
      <w:r>
        <w:rPr>
          <w:spacing w:val="-10"/>
          <w:w w:val="110"/>
          <w:sz w:val="20"/>
          <w:vertAlign w:val="baseline"/>
        </w:rPr>
        <w:t>1</w:t>
      </w:r>
    </w:p>
    <w:p>
      <w:pPr>
        <w:pStyle w:val="BodyText"/>
        <w:spacing w:line="244" w:lineRule="auto" w:before="177"/>
        <w:ind w:left="2075" w:right="907"/>
        <w:jc w:val="both"/>
      </w:pPr>
      <w:r>
        <w:rPr>
          <w:w w:val="110"/>
        </w:rPr>
        <w:t>and</w:t>
      </w:r>
      <w:r>
        <w:rPr>
          <w:spacing w:val="-13"/>
          <w:w w:val="110"/>
        </w:rPr>
        <w:t> </w:t>
      </w:r>
      <w:r>
        <w:rPr>
          <w:w w:val="110"/>
        </w:rPr>
        <w:t>let</w:t>
      </w:r>
      <w:r>
        <w:rPr>
          <w:spacing w:val="-12"/>
          <w:w w:val="110"/>
        </w:rPr>
        <w:t> </w:t>
      </w:r>
      <w:r>
        <w:rPr>
          <w:rFonts w:ascii="Times New Roman"/>
          <w:i/>
          <w:w w:val="110"/>
        </w:rPr>
        <w:t>P</w:t>
      </w:r>
      <w:r>
        <w:rPr>
          <w:rFonts w:ascii="Times New Roman"/>
          <w:i/>
          <w:spacing w:val="-13"/>
          <w:w w:val="110"/>
        </w:rPr>
        <w:t> </w:t>
      </w:r>
      <w:r>
        <w:rPr>
          <w:w w:val="110"/>
        </w:rPr>
        <w:t>=</w:t>
      </w:r>
      <w:r>
        <w:rPr>
          <w:spacing w:val="-13"/>
          <w:w w:val="110"/>
        </w:rPr>
        <w:t> </w:t>
      </w:r>
      <w:r>
        <w:rPr>
          <w:w w:val="110"/>
        </w:rPr>
        <w:t>(4</w:t>
      </w:r>
      <w:r>
        <w:rPr>
          <w:rFonts w:ascii="Times New Roman"/>
          <w:i/>
          <w:w w:val="110"/>
        </w:rPr>
        <w:t>,</w:t>
      </w:r>
      <w:r>
        <w:rPr>
          <w:rFonts w:ascii="Times New Roman"/>
          <w:i/>
          <w:spacing w:val="-13"/>
          <w:w w:val="110"/>
        </w:rPr>
        <w:t> </w:t>
      </w:r>
      <w:r>
        <w:rPr>
          <w:w w:val="110"/>
        </w:rPr>
        <w:t>2)</w:t>
      </w:r>
      <w:r>
        <w:rPr>
          <w:spacing w:val="-12"/>
          <w:w w:val="110"/>
        </w:rPr>
        <w:t> </w:t>
      </w:r>
      <w:r>
        <w:rPr>
          <w:w w:val="110"/>
        </w:rPr>
        <w:t>and</w:t>
      </w:r>
      <w:r>
        <w:rPr>
          <w:spacing w:val="-13"/>
          <w:w w:val="110"/>
        </w:rPr>
        <w:t> </w:t>
      </w:r>
      <w:r>
        <w:rPr>
          <w:rFonts w:ascii="Times New Roman"/>
          <w:i/>
          <w:w w:val="110"/>
        </w:rPr>
        <w:t>Q</w:t>
      </w:r>
      <w:r>
        <w:rPr>
          <w:rFonts w:ascii="Times New Roman"/>
          <w:i/>
          <w:spacing w:val="-13"/>
          <w:w w:val="110"/>
        </w:rPr>
        <w:t> </w:t>
      </w:r>
      <w:r>
        <w:rPr>
          <w:w w:val="110"/>
        </w:rPr>
        <w:t>=</w:t>
      </w:r>
      <w:r>
        <w:rPr>
          <w:spacing w:val="-12"/>
          <w:w w:val="110"/>
        </w:rPr>
        <w:t> </w:t>
      </w:r>
      <w:r>
        <w:rPr>
          <w:w w:val="110"/>
        </w:rPr>
        <w:t>(0</w:t>
      </w:r>
      <w:r>
        <w:rPr>
          <w:rFonts w:ascii="Times New Roman"/>
          <w:i/>
          <w:w w:val="110"/>
        </w:rPr>
        <w:t>,</w:t>
      </w:r>
      <w:r>
        <w:rPr>
          <w:rFonts w:ascii="Times New Roman"/>
          <w:i/>
          <w:spacing w:val="-14"/>
          <w:w w:val="110"/>
        </w:rPr>
        <w:t> </w:t>
      </w:r>
      <w:r>
        <w:rPr>
          <w:w w:val="110"/>
        </w:rPr>
        <w:t>1)</w:t>
      </w:r>
      <w:r>
        <w:rPr>
          <w:spacing w:val="-12"/>
          <w:w w:val="110"/>
        </w:rPr>
        <w:t> </w:t>
      </w:r>
      <w:r>
        <w:rPr>
          <w:w w:val="110"/>
        </w:rPr>
        <w:t>be</w:t>
      </w:r>
      <w:r>
        <w:rPr>
          <w:spacing w:val="-12"/>
          <w:w w:val="110"/>
        </w:rPr>
        <w:t> </w:t>
      </w:r>
      <w:r>
        <w:rPr>
          <w:w w:val="110"/>
        </w:rPr>
        <w:t>points</w:t>
      </w:r>
      <w:r>
        <w:rPr>
          <w:spacing w:val="-12"/>
          <w:w w:val="110"/>
        </w:rPr>
        <w:t> </w:t>
      </w:r>
      <w:r>
        <w:rPr>
          <w:w w:val="110"/>
        </w:rPr>
        <w:t>on</w:t>
      </w:r>
      <w:r>
        <w:rPr>
          <w:spacing w:val="-13"/>
          <w:w w:val="110"/>
        </w:rPr>
        <w:t> </w:t>
      </w:r>
      <w:r>
        <w:rPr>
          <w:rFonts w:ascii="Times New Roman"/>
          <w:i/>
          <w:w w:val="110"/>
        </w:rPr>
        <w:t>E</w:t>
      </w:r>
      <w:r>
        <w:rPr>
          <w:rFonts w:ascii="Times New Roman"/>
          <w:i/>
          <w:spacing w:val="-13"/>
          <w:w w:val="110"/>
        </w:rPr>
        <w:t> </w:t>
      </w:r>
      <w:r>
        <w:rPr>
          <w:w w:val="110"/>
        </w:rPr>
        <w:t>modulo</w:t>
      </w:r>
      <w:r>
        <w:rPr>
          <w:spacing w:val="-12"/>
          <w:w w:val="110"/>
        </w:rPr>
        <w:t> </w:t>
      </w:r>
      <w:r>
        <w:rPr>
          <w:w w:val="110"/>
        </w:rPr>
        <w:t>5.</w:t>
      </w:r>
      <w:r>
        <w:rPr>
          <w:spacing w:val="-13"/>
          <w:w w:val="110"/>
        </w:rPr>
        <w:t> </w:t>
      </w:r>
      <w:r>
        <w:rPr>
          <w:w w:val="110"/>
        </w:rPr>
        <w:t>Solve</w:t>
      </w:r>
      <w:r>
        <w:rPr>
          <w:spacing w:val="-12"/>
          <w:w w:val="110"/>
        </w:rPr>
        <w:t> </w:t>
      </w:r>
      <w:r>
        <w:rPr>
          <w:w w:val="110"/>
        </w:rPr>
        <w:t>the</w:t>
      </w:r>
      <w:r>
        <w:rPr>
          <w:spacing w:val="-12"/>
          <w:w w:val="110"/>
        </w:rPr>
        <w:t> </w:t>
      </w:r>
      <w:r>
        <w:rPr>
          <w:w w:val="110"/>
        </w:rPr>
        <w:t>elliptic </w:t>
      </w:r>
      <w:r>
        <w:rPr/>
        <w:t>curve discrete logarithm problem for </w:t>
      </w:r>
      <w:r>
        <w:rPr>
          <w:rFonts w:ascii="Times New Roman"/>
          <w:i/>
        </w:rPr>
        <w:t>P </w:t>
      </w:r>
      <w:r>
        <w:rPr/>
        <w:t>and </w:t>
      </w:r>
      <w:r>
        <w:rPr>
          <w:rFonts w:ascii="Times New Roman"/>
          <w:i/>
        </w:rPr>
        <w:t>Q</w:t>
      </w:r>
      <w:r>
        <w:rPr/>
        <w:t>, that is, find a positive integer </w:t>
      </w:r>
      <w:r>
        <w:rPr>
          <w:rFonts w:ascii="Times New Roman"/>
          <w:i/>
        </w:rPr>
        <w:t>n</w:t>
      </w:r>
      <w:r>
        <w:rPr>
          <w:rFonts w:ascii="Times New Roman"/>
          <w:i/>
        </w:rPr>
        <w:t> </w:t>
      </w:r>
      <w:r>
        <w:rPr>
          <w:w w:val="110"/>
        </w:rPr>
        <w:t>such</w:t>
      </w:r>
      <w:r>
        <w:rPr>
          <w:w w:val="110"/>
        </w:rPr>
        <w:t> that</w:t>
      </w:r>
      <w:r>
        <w:rPr>
          <w:w w:val="110"/>
        </w:rPr>
        <w:t> </w:t>
      </w:r>
      <w:r>
        <w:rPr>
          <w:rFonts w:ascii="Times New Roman"/>
          <w:i/>
          <w:w w:val="110"/>
        </w:rPr>
        <w:t>Q </w:t>
      </w:r>
      <w:r>
        <w:rPr>
          <w:w w:val="110"/>
        </w:rPr>
        <w:t>= </w:t>
      </w:r>
      <w:r>
        <w:rPr>
          <w:rFonts w:ascii="Times New Roman"/>
          <w:i/>
          <w:w w:val="110"/>
        </w:rPr>
        <w:t>nP</w:t>
      </w:r>
      <w:r>
        <w:rPr>
          <w:rFonts w:ascii="Times New Roman"/>
          <w:i/>
          <w:spacing w:val="-15"/>
          <w:w w:val="110"/>
        </w:rPr>
        <w:t> </w:t>
      </w:r>
      <w:r>
        <w:rPr>
          <w:w w:val="110"/>
        </w:rPr>
        <w:t>.</w:t>
      </w:r>
    </w:p>
    <w:p>
      <w:pPr>
        <w:spacing w:before="13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5.8</w:t>
      </w:r>
      <w:r>
        <w:rPr>
          <w:spacing w:val="-4"/>
          <w:sz w:val="20"/>
        </w:rPr>
        <w:t>.</w:t>
      </w:r>
    </w:p>
    <w:p>
      <w:pPr>
        <w:pStyle w:val="BodyText"/>
        <w:spacing w:before="5"/>
        <w:ind w:left="2374"/>
      </w:pPr>
      <w:r>
        <w:rPr/>
        <w:t>We</w:t>
      </w:r>
      <w:r>
        <w:rPr>
          <w:spacing w:val="11"/>
        </w:rPr>
        <w:t> </w:t>
      </w:r>
      <w:r>
        <w:rPr/>
        <w:t>compute</w:t>
      </w:r>
      <w:r>
        <w:rPr>
          <w:spacing w:val="15"/>
        </w:rPr>
        <w:t> </w:t>
      </w:r>
      <w:r>
        <w:rPr/>
        <w:t>the</w:t>
      </w:r>
      <w:r>
        <w:rPr>
          <w:spacing w:val="15"/>
        </w:rPr>
        <w:t> </w:t>
      </w:r>
      <w:r>
        <w:rPr/>
        <w:t>multiples</w:t>
      </w:r>
      <w:r>
        <w:rPr>
          <w:spacing w:val="14"/>
        </w:rPr>
        <w:t> </w:t>
      </w:r>
      <w:r>
        <w:rPr/>
        <w:t>of</w:t>
      </w:r>
      <w:r>
        <w:rPr>
          <w:spacing w:val="15"/>
        </w:rPr>
        <w:t> </w:t>
      </w:r>
      <w:r>
        <w:rPr>
          <w:rFonts w:ascii="Times New Roman"/>
          <w:i/>
        </w:rPr>
        <w:t>P</w:t>
      </w:r>
      <w:r>
        <w:rPr>
          <w:rFonts w:ascii="Times New Roman"/>
          <w:i/>
          <w:spacing w:val="-23"/>
        </w:rPr>
        <w:t> </w:t>
      </w:r>
      <w:r>
        <w:rPr>
          <w:spacing w:val="-10"/>
        </w:rPr>
        <w:t>:</w:t>
      </w:r>
    </w:p>
    <w:p>
      <w:pPr>
        <w:tabs>
          <w:tab w:pos="3571" w:val="left" w:leader="none"/>
          <w:tab w:pos="4823" w:val="left" w:leader="none"/>
          <w:tab w:pos="6074" w:val="left" w:leader="none"/>
        </w:tabs>
        <w:spacing w:before="214"/>
        <w:ind w:left="2420" w:right="0" w:firstLine="0"/>
        <w:jc w:val="left"/>
        <w:rPr>
          <w:rFonts w:ascii="Times New Roman"/>
          <w:i/>
          <w:sz w:val="20"/>
        </w:rPr>
      </w:pPr>
      <w:r>
        <w:rPr/>
        <w:pict>
          <v:shape style="position:absolute;margin-left:397.511139pt;margin-top:9.548981pt;width:54.6pt;height:16.3500pt;mso-position-horizontal-relative:page;mso-position-vertical-relative:paragraph;z-index:16353792" type="#_x0000_t202" id="docshape1109" filled="false" stroked="true" strokeweight=".400112pt" strokecolor="#000000">
            <v:textbox inset="0,0,0,0">
              <w:txbxContent>
                <w:p>
                  <w:pPr>
                    <w:spacing w:before="19"/>
                    <w:ind w:left="59" w:right="0" w:firstLine="0"/>
                    <w:jc w:val="left"/>
                    <w:rPr>
                      <w:sz w:val="20"/>
                    </w:rPr>
                  </w:pPr>
                  <w:r>
                    <w:rPr>
                      <w:w w:val="105"/>
                      <w:sz w:val="20"/>
                    </w:rPr>
                    <w:t>5</w:t>
                  </w:r>
                  <w:r>
                    <w:rPr>
                      <w:rFonts w:ascii="Times New Roman"/>
                      <w:i/>
                      <w:w w:val="105"/>
                      <w:sz w:val="20"/>
                    </w:rPr>
                    <w:t>P</w:t>
                  </w:r>
                  <w:r>
                    <w:rPr>
                      <w:rFonts w:ascii="Times New Roman"/>
                      <w:i/>
                      <w:spacing w:val="17"/>
                      <w:w w:val="115"/>
                      <w:sz w:val="20"/>
                    </w:rPr>
                    <w:t> </w:t>
                  </w:r>
                  <w:r>
                    <w:rPr>
                      <w:w w:val="115"/>
                      <w:sz w:val="20"/>
                    </w:rPr>
                    <w:t>=</w:t>
                  </w:r>
                  <w:r>
                    <w:rPr>
                      <w:spacing w:val="1"/>
                      <w:w w:val="115"/>
                      <w:sz w:val="20"/>
                    </w:rPr>
                    <w:t> </w:t>
                  </w:r>
                  <w:r>
                    <w:rPr>
                      <w:w w:val="105"/>
                      <w:sz w:val="20"/>
                    </w:rPr>
                    <w:t>(0</w:t>
                  </w:r>
                  <w:r>
                    <w:rPr>
                      <w:rFonts w:ascii="Times New Roman"/>
                      <w:i/>
                      <w:w w:val="105"/>
                      <w:sz w:val="20"/>
                    </w:rPr>
                    <w:t>,</w:t>
                  </w:r>
                  <w:r>
                    <w:rPr>
                      <w:rFonts w:ascii="Times New Roman"/>
                      <w:i/>
                      <w:spacing w:val="-20"/>
                      <w:w w:val="105"/>
                      <w:sz w:val="20"/>
                    </w:rPr>
                    <w:t> </w:t>
                  </w:r>
                  <w:r>
                    <w:rPr>
                      <w:spacing w:val="-5"/>
                      <w:w w:val="105"/>
                      <w:sz w:val="20"/>
                    </w:rPr>
                    <w:t>1)</w:t>
                  </w:r>
                </w:p>
              </w:txbxContent>
            </v:textbox>
            <v:stroke dashstyle="solid"/>
            <w10:wrap type="none"/>
          </v:shape>
        </w:pict>
      </w:r>
      <w:r>
        <w:rPr>
          <w:rFonts w:ascii="Times New Roman"/>
          <w:i/>
          <w:w w:val="110"/>
          <w:sz w:val="20"/>
        </w:rPr>
        <w:t>P</w:t>
      </w:r>
      <w:r>
        <w:rPr>
          <w:rFonts w:ascii="Times New Roman"/>
          <w:i/>
          <w:spacing w:val="16"/>
          <w:w w:val="115"/>
          <w:sz w:val="20"/>
        </w:rPr>
        <w:t> </w:t>
      </w:r>
      <w:r>
        <w:rPr>
          <w:w w:val="115"/>
          <w:sz w:val="20"/>
        </w:rPr>
        <w:t>=</w:t>
      </w:r>
      <w:r>
        <w:rPr>
          <w:spacing w:val="1"/>
          <w:w w:val="115"/>
          <w:sz w:val="20"/>
        </w:rPr>
        <w:t> </w:t>
      </w:r>
      <w:r>
        <w:rPr>
          <w:w w:val="110"/>
          <w:sz w:val="20"/>
        </w:rPr>
        <w:t>(4</w:t>
      </w:r>
      <w:r>
        <w:rPr>
          <w:rFonts w:ascii="Times New Roman"/>
          <w:i/>
          <w:w w:val="110"/>
          <w:sz w:val="20"/>
        </w:rPr>
        <w:t>,</w:t>
      </w:r>
      <w:r>
        <w:rPr>
          <w:rFonts w:ascii="Times New Roman"/>
          <w:i/>
          <w:spacing w:val="-22"/>
          <w:w w:val="110"/>
          <w:sz w:val="20"/>
        </w:rPr>
        <w:t> </w:t>
      </w:r>
      <w:r>
        <w:rPr>
          <w:spacing w:val="-5"/>
          <w:w w:val="110"/>
          <w:sz w:val="20"/>
        </w:rPr>
        <w:t>2)</w:t>
      </w:r>
      <w:r>
        <w:rPr>
          <w:rFonts w:ascii="Times New Roman"/>
          <w:i/>
          <w:spacing w:val="-5"/>
          <w:w w:val="110"/>
          <w:sz w:val="20"/>
        </w:rPr>
        <w:t>,</w:t>
      </w:r>
      <w:r>
        <w:rPr>
          <w:rFonts w:ascii="Times New Roman"/>
          <w:i/>
          <w:sz w:val="20"/>
        </w:rPr>
        <w:tab/>
      </w:r>
      <w:r>
        <w:rPr>
          <w:w w:val="110"/>
          <w:sz w:val="20"/>
        </w:rPr>
        <w:t>2</w:t>
      </w:r>
      <w:r>
        <w:rPr>
          <w:rFonts w:ascii="Times New Roman"/>
          <w:i/>
          <w:w w:val="110"/>
          <w:sz w:val="20"/>
        </w:rPr>
        <w:t>P</w:t>
      </w:r>
      <w:r>
        <w:rPr>
          <w:rFonts w:ascii="Times New Roman"/>
          <w:i/>
          <w:spacing w:val="1"/>
          <w:w w:val="115"/>
          <w:sz w:val="20"/>
        </w:rPr>
        <w:t> </w:t>
      </w:r>
      <w:r>
        <w:rPr>
          <w:w w:val="115"/>
          <w:sz w:val="20"/>
        </w:rPr>
        <w:t>=</w:t>
      </w:r>
      <w:r>
        <w:rPr>
          <w:spacing w:val="-7"/>
          <w:w w:val="115"/>
          <w:sz w:val="20"/>
        </w:rPr>
        <w:t> </w:t>
      </w:r>
      <w:r>
        <w:rPr>
          <w:w w:val="110"/>
          <w:sz w:val="20"/>
        </w:rPr>
        <w:t>(3</w:t>
      </w:r>
      <w:r>
        <w:rPr>
          <w:rFonts w:ascii="Times New Roman"/>
          <w:i/>
          <w:w w:val="110"/>
          <w:sz w:val="20"/>
        </w:rPr>
        <w:t>,</w:t>
      </w:r>
      <w:r>
        <w:rPr>
          <w:rFonts w:ascii="Times New Roman"/>
          <w:i/>
          <w:spacing w:val="-22"/>
          <w:w w:val="110"/>
          <w:sz w:val="20"/>
        </w:rPr>
        <w:t> </w:t>
      </w:r>
      <w:r>
        <w:rPr>
          <w:spacing w:val="-5"/>
          <w:w w:val="110"/>
          <w:sz w:val="20"/>
        </w:rPr>
        <w:t>4)</w:t>
      </w:r>
      <w:r>
        <w:rPr>
          <w:rFonts w:ascii="Times New Roman"/>
          <w:i/>
          <w:spacing w:val="-5"/>
          <w:w w:val="110"/>
          <w:sz w:val="20"/>
        </w:rPr>
        <w:t>,</w:t>
      </w:r>
      <w:r>
        <w:rPr>
          <w:rFonts w:ascii="Times New Roman"/>
          <w:i/>
          <w:sz w:val="20"/>
        </w:rPr>
        <w:tab/>
      </w:r>
      <w:r>
        <w:rPr>
          <w:w w:val="110"/>
          <w:sz w:val="20"/>
        </w:rPr>
        <w:t>3</w:t>
      </w:r>
      <w:r>
        <w:rPr>
          <w:rFonts w:ascii="Times New Roman"/>
          <w:i/>
          <w:w w:val="110"/>
          <w:sz w:val="20"/>
        </w:rPr>
        <w:t>P</w:t>
      </w:r>
      <w:r>
        <w:rPr>
          <w:rFonts w:ascii="Times New Roman"/>
          <w:i/>
          <w:spacing w:val="1"/>
          <w:w w:val="115"/>
          <w:sz w:val="20"/>
        </w:rPr>
        <w:t> </w:t>
      </w:r>
      <w:r>
        <w:rPr>
          <w:w w:val="115"/>
          <w:sz w:val="20"/>
        </w:rPr>
        <w:t>=</w:t>
      </w:r>
      <w:r>
        <w:rPr>
          <w:spacing w:val="-7"/>
          <w:w w:val="115"/>
          <w:sz w:val="20"/>
        </w:rPr>
        <w:t> </w:t>
      </w:r>
      <w:r>
        <w:rPr>
          <w:w w:val="110"/>
          <w:sz w:val="20"/>
        </w:rPr>
        <w:t>(2</w:t>
      </w:r>
      <w:r>
        <w:rPr>
          <w:rFonts w:ascii="Times New Roman"/>
          <w:i/>
          <w:w w:val="110"/>
          <w:sz w:val="20"/>
        </w:rPr>
        <w:t>,</w:t>
      </w:r>
      <w:r>
        <w:rPr>
          <w:rFonts w:ascii="Times New Roman"/>
          <w:i/>
          <w:spacing w:val="-22"/>
          <w:w w:val="110"/>
          <w:sz w:val="20"/>
        </w:rPr>
        <w:t> </w:t>
      </w:r>
      <w:r>
        <w:rPr>
          <w:spacing w:val="-5"/>
          <w:w w:val="110"/>
          <w:sz w:val="20"/>
        </w:rPr>
        <w:t>4)</w:t>
      </w:r>
      <w:r>
        <w:rPr>
          <w:rFonts w:ascii="Times New Roman"/>
          <w:i/>
          <w:spacing w:val="-5"/>
          <w:w w:val="110"/>
          <w:sz w:val="20"/>
        </w:rPr>
        <w:t>,</w:t>
      </w:r>
      <w:r>
        <w:rPr>
          <w:rFonts w:ascii="Times New Roman"/>
          <w:i/>
          <w:sz w:val="20"/>
        </w:rPr>
        <w:tab/>
      </w:r>
      <w:r>
        <w:rPr>
          <w:w w:val="110"/>
          <w:sz w:val="20"/>
        </w:rPr>
        <w:t>4</w:t>
      </w:r>
      <w:r>
        <w:rPr>
          <w:rFonts w:ascii="Times New Roman"/>
          <w:i/>
          <w:w w:val="110"/>
          <w:sz w:val="20"/>
        </w:rPr>
        <w:t>P</w:t>
      </w:r>
      <w:r>
        <w:rPr>
          <w:rFonts w:ascii="Times New Roman"/>
          <w:i/>
          <w:w w:val="115"/>
          <w:sz w:val="20"/>
        </w:rPr>
        <w:t> </w:t>
      </w:r>
      <w:r>
        <w:rPr>
          <w:w w:val="115"/>
          <w:sz w:val="20"/>
        </w:rPr>
        <w:t>=</w:t>
      </w:r>
      <w:r>
        <w:rPr>
          <w:spacing w:val="-7"/>
          <w:w w:val="115"/>
          <w:sz w:val="20"/>
        </w:rPr>
        <w:t> </w:t>
      </w:r>
      <w:r>
        <w:rPr>
          <w:w w:val="110"/>
          <w:sz w:val="20"/>
        </w:rPr>
        <w:t>(0</w:t>
      </w:r>
      <w:r>
        <w:rPr>
          <w:rFonts w:ascii="Times New Roman"/>
          <w:i/>
          <w:w w:val="110"/>
          <w:sz w:val="20"/>
        </w:rPr>
        <w:t>,</w:t>
      </w:r>
      <w:r>
        <w:rPr>
          <w:rFonts w:ascii="Times New Roman"/>
          <w:i/>
          <w:spacing w:val="-22"/>
          <w:w w:val="110"/>
          <w:sz w:val="20"/>
        </w:rPr>
        <w:t> </w:t>
      </w:r>
      <w:r>
        <w:rPr>
          <w:spacing w:val="-5"/>
          <w:w w:val="110"/>
          <w:sz w:val="20"/>
        </w:rPr>
        <w:t>4)</w:t>
      </w:r>
      <w:r>
        <w:rPr>
          <w:rFonts w:ascii="Times New Roman"/>
          <w:i/>
          <w:spacing w:val="-5"/>
          <w:w w:val="110"/>
          <w:sz w:val="20"/>
        </w:rPr>
        <w:t>,</w:t>
      </w:r>
    </w:p>
    <w:p>
      <w:pPr>
        <w:tabs>
          <w:tab w:pos="2417" w:val="left" w:leader="none"/>
          <w:tab w:pos="3668" w:val="left" w:leader="none"/>
          <w:tab w:pos="4919" w:val="left" w:leader="none"/>
        </w:tabs>
        <w:spacing w:before="82"/>
        <w:ind w:left="1165" w:right="0" w:firstLine="0"/>
        <w:jc w:val="center"/>
        <w:rPr>
          <w:rFonts w:ascii="Times New Roman"/>
          <w:i/>
          <w:sz w:val="20"/>
        </w:rPr>
      </w:pPr>
      <w:r>
        <w:rPr>
          <w:w w:val="110"/>
          <w:sz w:val="20"/>
        </w:rPr>
        <w:t>6</w:t>
      </w:r>
      <w:r>
        <w:rPr>
          <w:rFonts w:ascii="Times New Roman"/>
          <w:i/>
          <w:w w:val="110"/>
          <w:sz w:val="20"/>
        </w:rPr>
        <w:t>P</w:t>
      </w:r>
      <w:r>
        <w:rPr>
          <w:rFonts w:ascii="Times New Roman"/>
          <w:i/>
          <w:spacing w:val="1"/>
          <w:w w:val="115"/>
          <w:sz w:val="20"/>
        </w:rPr>
        <w:t> </w:t>
      </w:r>
      <w:r>
        <w:rPr>
          <w:w w:val="115"/>
          <w:sz w:val="20"/>
        </w:rPr>
        <w:t>=</w:t>
      </w:r>
      <w:r>
        <w:rPr>
          <w:spacing w:val="-7"/>
          <w:w w:val="115"/>
          <w:sz w:val="20"/>
        </w:rPr>
        <w:t> </w:t>
      </w:r>
      <w:r>
        <w:rPr>
          <w:w w:val="110"/>
          <w:sz w:val="20"/>
        </w:rPr>
        <w:t>(2</w:t>
      </w:r>
      <w:r>
        <w:rPr>
          <w:rFonts w:ascii="Times New Roman"/>
          <w:i/>
          <w:w w:val="110"/>
          <w:sz w:val="20"/>
        </w:rPr>
        <w:t>,</w:t>
      </w:r>
      <w:r>
        <w:rPr>
          <w:rFonts w:ascii="Times New Roman"/>
          <w:i/>
          <w:spacing w:val="-22"/>
          <w:w w:val="110"/>
          <w:sz w:val="20"/>
        </w:rPr>
        <w:t> </w:t>
      </w:r>
      <w:r>
        <w:rPr>
          <w:spacing w:val="-5"/>
          <w:w w:val="110"/>
          <w:sz w:val="20"/>
        </w:rPr>
        <w:t>1)</w:t>
      </w:r>
      <w:r>
        <w:rPr>
          <w:rFonts w:ascii="Times New Roman"/>
          <w:i/>
          <w:spacing w:val="-5"/>
          <w:w w:val="110"/>
          <w:sz w:val="20"/>
        </w:rPr>
        <w:t>,</w:t>
      </w:r>
      <w:r>
        <w:rPr>
          <w:rFonts w:ascii="Times New Roman"/>
          <w:i/>
          <w:sz w:val="20"/>
        </w:rPr>
        <w:tab/>
      </w:r>
      <w:r>
        <w:rPr>
          <w:w w:val="110"/>
          <w:sz w:val="20"/>
        </w:rPr>
        <w:t>7</w:t>
      </w:r>
      <w:r>
        <w:rPr>
          <w:rFonts w:ascii="Times New Roman"/>
          <w:i/>
          <w:w w:val="110"/>
          <w:sz w:val="20"/>
        </w:rPr>
        <w:t>P</w:t>
      </w:r>
      <w:r>
        <w:rPr>
          <w:rFonts w:ascii="Times New Roman"/>
          <w:i/>
          <w:w w:val="115"/>
          <w:sz w:val="20"/>
        </w:rPr>
        <w:t> </w:t>
      </w:r>
      <w:r>
        <w:rPr>
          <w:w w:val="115"/>
          <w:sz w:val="20"/>
        </w:rPr>
        <w:t>=</w:t>
      </w:r>
      <w:r>
        <w:rPr>
          <w:spacing w:val="-7"/>
          <w:w w:val="115"/>
          <w:sz w:val="20"/>
        </w:rPr>
        <w:t> </w:t>
      </w:r>
      <w:r>
        <w:rPr>
          <w:w w:val="110"/>
          <w:sz w:val="20"/>
        </w:rPr>
        <w:t>(3</w:t>
      </w:r>
      <w:r>
        <w:rPr>
          <w:rFonts w:ascii="Times New Roman"/>
          <w:i/>
          <w:w w:val="110"/>
          <w:sz w:val="20"/>
        </w:rPr>
        <w:t>,</w:t>
      </w:r>
      <w:r>
        <w:rPr>
          <w:rFonts w:ascii="Times New Roman"/>
          <w:i/>
          <w:spacing w:val="-22"/>
          <w:w w:val="110"/>
          <w:sz w:val="20"/>
        </w:rPr>
        <w:t> </w:t>
      </w:r>
      <w:r>
        <w:rPr>
          <w:spacing w:val="-5"/>
          <w:w w:val="110"/>
          <w:sz w:val="20"/>
        </w:rPr>
        <w:t>1)</w:t>
      </w:r>
      <w:r>
        <w:rPr>
          <w:rFonts w:ascii="Times New Roman"/>
          <w:i/>
          <w:spacing w:val="-5"/>
          <w:w w:val="110"/>
          <w:sz w:val="20"/>
        </w:rPr>
        <w:t>,</w:t>
      </w:r>
      <w:r>
        <w:rPr>
          <w:rFonts w:ascii="Times New Roman"/>
          <w:i/>
          <w:sz w:val="20"/>
        </w:rPr>
        <w:tab/>
      </w:r>
      <w:r>
        <w:rPr>
          <w:w w:val="110"/>
          <w:sz w:val="20"/>
        </w:rPr>
        <w:t>8</w:t>
      </w:r>
      <w:r>
        <w:rPr>
          <w:rFonts w:ascii="Times New Roman"/>
          <w:i/>
          <w:w w:val="110"/>
          <w:sz w:val="20"/>
        </w:rPr>
        <w:t>P</w:t>
      </w:r>
      <w:r>
        <w:rPr>
          <w:rFonts w:ascii="Times New Roman"/>
          <w:i/>
          <w:w w:val="115"/>
          <w:sz w:val="20"/>
        </w:rPr>
        <w:t> </w:t>
      </w:r>
      <w:r>
        <w:rPr>
          <w:w w:val="115"/>
          <w:sz w:val="20"/>
        </w:rPr>
        <w:t>=</w:t>
      </w:r>
      <w:r>
        <w:rPr>
          <w:spacing w:val="-7"/>
          <w:w w:val="115"/>
          <w:sz w:val="20"/>
        </w:rPr>
        <w:t> </w:t>
      </w:r>
      <w:r>
        <w:rPr>
          <w:w w:val="110"/>
          <w:sz w:val="20"/>
        </w:rPr>
        <w:t>(4</w:t>
      </w:r>
      <w:r>
        <w:rPr>
          <w:rFonts w:ascii="Times New Roman"/>
          <w:i/>
          <w:w w:val="110"/>
          <w:sz w:val="20"/>
        </w:rPr>
        <w:t>,</w:t>
      </w:r>
      <w:r>
        <w:rPr>
          <w:rFonts w:ascii="Times New Roman"/>
          <w:i/>
          <w:spacing w:val="-22"/>
          <w:w w:val="110"/>
          <w:sz w:val="20"/>
        </w:rPr>
        <w:t> </w:t>
      </w:r>
      <w:r>
        <w:rPr>
          <w:spacing w:val="-5"/>
          <w:w w:val="110"/>
          <w:sz w:val="20"/>
        </w:rPr>
        <w:t>3)</w:t>
      </w:r>
      <w:r>
        <w:rPr>
          <w:rFonts w:ascii="Times New Roman"/>
          <w:i/>
          <w:spacing w:val="-5"/>
          <w:w w:val="110"/>
          <w:sz w:val="20"/>
        </w:rPr>
        <w:t>,</w:t>
      </w:r>
      <w:r>
        <w:rPr>
          <w:rFonts w:ascii="Times New Roman"/>
          <w:i/>
          <w:sz w:val="20"/>
        </w:rPr>
        <w:tab/>
      </w:r>
      <w:r>
        <w:rPr>
          <w:w w:val="110"/>
          <w:sz w:val="20"/>
        </w:rPr>
        <w:t>9</w:t>
      </w:r>
      <w:r>
        <w:rPr>
          <w:rFonts w:ascii="Times New Roman"/>
          <w:i/>
          <w:w w:val="110"/>
          <w:sz w:val="20"/>
        </w:rPr>
        <w:t>P</w:t>
      </w:r>
      <w:r>
        <w:rPr>
          <w:rFonts w:ascii="Times New Roman"/>
          <w:i/>
          <w:spacing w:val="23"/>
          <w:w w:val="115"/>
          <w:sz w:val="20"/>
        </w:rPr>
        <w:t> </w:t>
      </w:r>
      <w:r>
        <w:rPr>
          <w:w w:val="115"/>
          <w:sz w:val="20"/>
        </w:rPr>
        <w:t>=</w:t>
      </w:r>
      <w:r>
        <w:rPr>
          <w:spacing w:val="2"/>
          <w:w w:val="115"/>
          <w:sz w:val="20"/>
        </w:rPr>
        <w:t> </w:t>
      </w:r>
      <w:r>
        <w:rPr>
          <w:rFonts w:ascii="Meiryo"/>
          <w:i/>
          <w:spacing w:val="-5"/>
          <w:w w:val="110"/>
          <w:sz w:val="20"/>
        </w:rPr>
        <w:t>O</w:t>
      </w:r>
      <w:r>
        <w:rPr>
          <w:rFonts w:ascii="Times New Roman"/>
          <w:i/>
          <w:spacing w:val="-5"/>
          <w:w w:val="110"/>
          <w:sz w:val="20"/>
        </w:rPr>
        <w:t>.</w:t>
      </w:r>
    </w:p>
    <w:p>
      <w:pPr>
        <w:pStyle w:val="BodyText"/>
        <w:spacing w:line="244" w:lineRule="auto" w:before="73"/>
        <w:ind w:left="2075" w:right="907"/>
        <w:jc w:val="both"/>
      </w:pPr>
      <w:r>
        <w:rPr>
          <w:w w:val="105"/>
        </w:rPr>
        <w:t>Thus</w:t>
      </w:r>
      <w:r>
        <w:rPr>
          <w:spacing w:val="16"/>
          <w:w w:val="105"/>
        </w:rPr>
        <w:t> </w:t>
      </w:r>
      <w:r>
        <w:rPr>
          <w:w w:val="105"/>
        </w:rPr>
        <w:t>log</w:t>
      </w:r>
      <w:r>
        <w:rPr>
          <w:rFonts w:ascii="Georgia"/>
          <w:i/>
          <w:w w:val="105"/>
          <w:vertAlign w:val="subscript"/>
        </w:rPr>
        <w:t>P</w:t>
      </w:r>
      <w:r>
        <w:rPr>
          <w:rFonts w:ascii="Georgia"/>
          <w:i/>
          <w:spacing w:val="-13"/>
          <w:w w:val="105"/>
          <w:vertAlign w:val="baseline"/>
        </w:rPr>
        <w:t> </w:t>
      </w:r>
      <w:r>
        <w:rPr>
          <w:w w:val="105"/>
          <w:vertAlign w:val="baseline"/>
        </w:rPr>
        <w:t>(</w:t>
      </w:r>
      <w:r>
        <w:rPr>
          <w:rFonts w:ascii="Times New Roman"/>
          <w:i/>
          <w:w w:val="105"/>
          <w:vertAlign w:val="baseline"/>
        </w:rPr>
        <w:t>Q</w:t>
      </w:r>
      <w:r>
        <w:rPr>
          <w:w w:val="105"/>
          <w:vertAlign w:val="baseline"/>
        </w:rPr>
        <w:t>)</w:t>
      </w:r>
      <w:r>
        <w:rPr>
          <w:w w:val="105"/>
          <w:vertAlign w:val="baseline"/>
        </w:rPr>
        <w:t> </w:t>
      </w:r>
      <w:r>
        <w:rPr>
          <w:w w:val="110"/>
          <w:vertAlign w:val="baseline"/>
        </w:rPr>
        <w:t>=</w:t>
      </w:r>
      <w:r>
        <w:rPr>
          <w:w w:val="110"/>
          <w:vertAlign w:val="baseline"/>
        </w:rPr>
        <w:t> </w:t>
      </w:r>
      <w:r>
        <w:rPr>
          <w:w w:val="105"/>
          <w:vertAlign w:val="baseline"/>
        </w:rPr>
        <w:t>5</w:t>
      </w:r>
      <w:r>
        <w:rPr>
          <w:spacing w:val="24"/>
          <w:w w:val="105"/>
          <w:vertAlign w:val="baseline"/>
        </w:rPr>
        <w:t> </w:t>
      </w:r>
      <w:r>
        <w:rPr>
          <w:w w:val="105"/>
          <w:vertAlign w:val="baseline"/>
        </w:rPr>
        <w:t>in</w:t>
      </w:r>
      <w:r>
        <w:rPr>
          <w:spacing w:val="24"/>
          <w:w w:val="105"/>
          <w:vertAlign w:val="baseline"/>
        </w:rPr>
        <w:t> </w:t>
      </w:r>
      <w:r>
        <w:rPr>
          <w:rFonts w:ascii="Times New Roman"/>
          <w:i/>
          <w:w w:val="105"/>
          <w:vertAlign w:val="baseline"/>
        </w:rPr>
        <w:t>E</w:t>
      </w:r>
      <w:r>
        <w:rPr>
          <w:w w:val="105"/>
          <w:vertAlign w:val="baseline"/>
        </w:rPr>
        <w:t>(</w:t>
      </w:r>
      <w:r>
        <w:rPr>
          <w:rFonts w:ascii="Georgia"/>
          <w:w w:val="105"/>
          <w:vertAlign w:val="baseline"/>
        </w:rPr>
        <w:t>F</w:t>
      </w:r>
      <w:r>
        <w:rPr>
          <w:rFonts w:ascii="Georgia"/>
          <w:w w:val="105"/>
          <w:vertAlign w:val="subscript"/>
        </w:rPr>
        <w:t>5</w:t>
      </w:r>
      <w:r>
        <w:rPr>
          <w:w w:val="105"/>
          <w:vertAlign w:val="baseline"/>
        </w:rPr>
        <w:t>).</w:t>
      </w:r>
      <w:r>
        <w:rPr>
          <w:spacing w:val="24"/>
          <w:w w:val="105"/>
          <w:vertAlign w:val="baseline"/>
        </w:rPr>
        <w:t> </w:t>
      </w:r>
      <w:r>
        <w:rPr>
          <w:w w:val="105"/>
          <w:vertAlign w:val="baseline"/>
        </w:rPr>
        <w:t>It</w:t>
      </w:r>
      <w:r>
        <w:rPr>
          <w:spacing w:val="24"/>
          <w:w w:val="105"/>
          <w:vertAlign w:val="baseline"/>
        </w:rPr>
        <w:t> </w:t>
      </w:r>
      <w:r>
        <w:rPr>
          <w:w w:val="105"/>
          <w:vertAlign w:val="baseline"/>
        </w:rPr>
        <w:t>turns</w:t>
      </w:r>
      <w:r>
        <w:rPr>
          <w:spacing w:val="24"/>
          <w:w w:val="105"/>
          <w:vertAlign w:val="baseline"/>
        </w:rPr>
        <w:t> </w:t>
      </w:r>
      <w:r>
        <w:rPr>
          <w:w w:val="105"/>
          <w:vertAlign w:val="baseline"/>
        </w:rPr>
        <w:t>out</w:t>
      </w:r>
      <w:r>
        <w:rPr>
          <w:spacing w:val="24"/>
          <w:w w:val="105"/>
          <w:vertAlign w:val="baseline"/>
        </w:rPr>
        <w:t> </w:t>
      </w:r>
      <w:r>
        <w:rPr>
          <w:w w:val="105"/>
          <w:vertAlign w:val="baseline"/>
        </w:rPr>
        <w:t>that</w:t>
      </w:r>
      <w:r>
        <w:rPr>
          <w:spacing w:val="24"/>
          <w:w w:val="105"/>
          <w:vertAlign w:val="baseline"/>
        </w:rPr>
        <w:t> </w:t>
      </w:r>
      <w:r>
        <w:rPr>
          <w:rFonts w:ascii="Times New Roman"/>
          <w:i/>
          <w:w w:val="105"/>
          <w:vertAlign w:val="baseline"/>
        </w:rPr>
        <w:t>E</w:t>
      </w:r>
      <w:r>
        <w:rPr>
          <w:w w:val="105"/>
          <w:vertAlign w:val="baseline"/>
        </w:rPr>
        <w:t>(</w:t>
      </w:r>
      <w:r>
        <w:rPr>
          <w:rFonts w:ascii="Georgia"/>
          <w:w w:val="105"/>
          <w:vertAlign w:val="baseline"/>
        </w:rPr>
        <w:t>F</w:t>
      </w:r>
      <w:r>
        <w:rPr>
          <w:rFonts w:ascii="Georgia"/>
          <w:w w:val="105"/>
          <w:vertAlign w:val="subscript"/>
        </w:rPr>
        <w:t>5</w:t>
      </w:r>
      <w:r>
        <w:rPr>
          <w:w w:val="105"/>
          <w:vertAlign w:val="baseline"/>
        </w:rPr>
        <w:t>)</w:t>
      </w:r>
      <w:r>
        <w:rPr>
          <w:spacing w:val="24"/>
          <w:w w:val="105"/>
          <w:vertAlign w:val="baseline"/>
        </w:rPr>
        <w:t> </w:t>
      </w:r>
      <w:r>
        <w:rPr>
          <w:w w:val="105"/>
          <w:vertAlign w:val="baseline"/>
        </w:rPr>
        <w:t>contains</w:t>
      </w:r>
      <w:r>
        <w:rPr>
          <w:spacing w:val="24"/>
          <w:w w:val="105"/>
          <w:vertAlign w:val="baseline"/>
        </w:rPr>
        <w:t> </w:t>
      </w:r>
      <w:r>
        <w:rPr>
          <w:w w:val="105"/>
          <w:vertAlign w:val="baseline"/>
        </w:rPr>
        <w:t>9</w:t>
      </w:r>
      <w:r>
        <w:rPr>
          <w:spacing w:val="24"/>
          <w:w w:val="105"/>
          <w:vertAlign w:val="baseline"/>
        </w:rPr>
        <w:t> </w:t>
      </w:r>
      <w:r>
        <w:rPr>
          <w:w w:val="105"/>
          <w:vertAlign w:val="baseline"/>
        </w:rPr>
        <w:t>points,</w:t>
      </w:r>
      <w:r>
        <w:rPr>
          <w:spacing w:val="24"/>
          <w:w w:val="105"/>
          <w:vertAlign w:val="baseline"/>
        </w:rPr>
        <w:t> </w:t>
      </w:r>
      <w:r>
        <w:rPr>
          <w:w w:val="105"/>
          <w:vertAlign w:val="baseline"/>
        </w:rPr>
        <w:t>and the</w:t>
      </w:r>
      <w:r>
        <w:rPr>
          <w:w w:val="105"/>
          <w:vertAlign w:val="baseline"/>
        </w:rPr>
        <w:t> multiples</w:t>
      </w:r>
      <w:r>
        <w:rPr>
          <w:w w:val="105"/>
          <w:vertAlign w:val="baseline"/>
        </w:rPr>
        <w:t> of</w:t>
      </w:r>
      <w:r>
        <w:rPr>
          <w:w w:val="105"/>
          <w:vertAlign w:val="baseline"/>
        </w:rPr>
        <w:t> </w:t>
      </w:r>
      <w:r>
        <w:rPr>
          <w:rFonts w:ascii="Times New Roman"/>
          <w:i/>
          <w:w w:val="105"/>
          <w:vertAlign w:val="baseline"/>
        </w:rPr>
        <w:t>P</w:t>
      </w:r>
      <w:r>
        <w:rPr>
          <w:rFonts w:ascii="Times New Roman"/>
          <w:i/>
          <w:spacing w:val="40"/>
          <w:w w:val="105"/>
          <w:vertAlign w:val="baseline"/>
        </w:rPr>
        <w:t> </w:t>
      </w:r>
      <w:r>
        <w:rPr>
          <w:w w:val="105"/>
          <w:vertAlign w:val="baseline"/>
        </w:rPr>
        <w:t>give</w:t>
      </w:r>
      <w:r>
        <w:rPr>
          <w:w w:val="105"/>
          <w:vertAlign w:val="baseline"/>
        </w:rPr>
        <w:t> all</w:t>
      </w:r>
      <w:r>
        <w:rPr>
          <w:w w:val="105"/>
          <w:vertAlign w:val="baseline"/>
        </w:rPr>
        <w:t> of</w:t>
      </w:r>
      <w:r>
        <w:rPr>
          <w:w w:val="105"/>
          <w:vertAlign w:val="baseline"/>
        </w:rPr>
        <w:t> them.</w:t>
      </w:r>
    </w:p>
    <w:p>
      <w:pPr>
        <w:pStyle w:val="ListParagraph"/>
        <w:numPr>
          <w:ilvl w:val="1"/>
          <w:numId w:val="149"/>
        </w:numPr>
        <w:tabs>
          <w:tab w:pos="2533" w:val="left" w:leader="none"/>
        </w:tabs>
        <w:spacing w:line="220" w:lineRule="auto" w:before="153" w:after="0"/>
        <w:ind w:left="2075" w:right="906" w:firstLine="0"/>
        <w:jc w:val="both"/>
        <w:rPr>
          <w:sz w:val="20"/>
        </w:rPr>
      </w:pPr>
      <w:r>
        <w:rPr>
          <w:w w:val="105"/>
          <w:sz w:val="20"/>
        </w:rPr>
        <w:t>Let</w:t>
      </w:r>
      <w:r>
        <w:rPr>
          <w:w w:val="105"/>
          <w:sz w:val="20"/>
        </w:rPr>
        <w:t> </w:t>
      </w:r>
      <w:r>
        <w:rPr>
          <w:rFonts w:ascii="Times New Roman"/>
          <w:i/>
          <w:w w:val="105"/>
          <w:sz w:val="20"/>
        </w:rPr>
        <w:t>E</w:t>
      </w:r>
      <w:r>
        <w:rPr>
          <w:rFonts w:ascii="Times New Roman"/>
          <w:i/>
          <w:w w:val="105"/>
          <w:sz w:val="20"/>
        </w:rPr>
        <w:t> </w:t>
      </w:r>
      <w:r>
        <w:rPr>
          <w:w w:val="105"/>
          <w:sz w:val="20"/>
        </w:rPr>
        <w:t>be</w:t>
      </w:r>
      <w:r>
        <w:rPr>
          <w:w w:val="105"/>
          <w:sz w:val="20"/>
        </w:rPr>
        <w:t> an</w:t>
      </w:r>
      <w:r>
        <w:rPr>
          <w:w w:val="105"/>
          <w:sz w:val="20"/>
        </w:rPr>
        <w:t> elliptic</w:t>
      </w:r>
      <w:r>
        <w:rPr>
          <w:w w:val="105"/>
          <w:sz w:val="20"/>
        </w:rPr>
        <w:t> curve</w:t>
      </w:r>
      <w:r>
        <w:rPr>
          <w:w w:val="105"/>
          <w:sz w:val="20"/>
        </w:rPr>
        <w:t> over</w:t>
      </w:r>
      <w:r>
        <w:rPr>
          <w:w w:val="105"/>
          <w:sz w:val="20"/>
        </w:rPr>
        <w:t> </w:t>
      </w:r>
      <w:r>
        <w:rPr>
          <w:rFonts w:ascii="Georgia"/>
          <w:w w:val="105"/>
          <w:sz w:val="20"/>
        </w:rPr>
        <w:t>F</w:t>
      </w:r>
      <w:r>
        <w:rPr>
          <w:rFonts w:ascii="Georgia"/>
          <w:i/>
          <w:w w:val="105"/>
          <w:sz w:val="20"/>
          <w:vertAlign w:val="subscript"/>
        </w:rPr>
        <w:t>p</w:t>
      </w:r>
      <w:r>
        <w:rPr>
          <w:rFonts w:ascii="Georgia"/>
          <w:i/>
          <w:w w:val="105"/>
          <w:sz w:val="20"/>
          <w:vertAlign w:val="baseline"/>
        </w:rPr>
        <w:t> </w:t>
      </w:r>
      <w:r>
        <w:rPr>
          <w:w w:val="105"/>
          <w:sz w:val="20"/>
          <w:vertAlign w:val="baseline"/>
        </w:rPr>
        <w:t>and</w:t>
      </w:r>
      <w:r>
        <w:rPr>
          <w:w w:val="105"/>
          <w:sz w:val="20"/>
          <w:vertAlign w:val="baseline"/>
        </w:rPr>
        <w:t> let</w:t>
      </w:r>
      <w:r>
        <w:rPr>
          <w:w w:val="105"/>
          <w:sz w:val="20"/>
          <w:vertAlign w:val="baseline"/>
        </w:rPr>
        <w:t> </w:t>
      </w:r>
      <w:r>
        <w:rPr>
          <w:rFonts w:ascii="Times New Roman"/>
          <w:i/>
          <w:w w:val="105"/>
          <w:sz w:val="20"/>
          <w:vertAlign w:val="baseline"/>
        </w:rPr>
        <w:t>P</w:t>
      </w:r>
      <w:r>
        <w:rPr>
          <w:rFonts w:ascii="Times New Roman"/>
          <w:i/>
          <w:w w:val="105"/>
          <w:sz w:val="20"/>
          <w:vertAlign w:val="baseline"/>
        </w:rPr>
        <w:t> </w:t>
      </w:r>
      <w:r>
        <w:rPr>
          <w:w w:val="105"/>
          <w:sz w:val="20"/>
          <w:vertAlign w:val="baseline"/>
        </w:rPr>
        <w:t>and</w:t>
      </w:r>
      <w:r>
        <w:rPr>
          <w:w w:val="105"/>
          <w:sz w:val="20"/>
          <w:vertAlign w:val="baseline"/>
        </w:rPr>
        <w:t> </w:t>
      </w:r>
      <w:r>
        <w:rPr>
          <w:rFonts w:ascii="Times New Roman"/>
          <w:i/>
          <w:w w:val="105"/>
          <w:sz w:val="20"/>
          <w:vertAlign w:val="baseline"/>
        </w:rPr>
        <w:t>Q </w:t>
      </w:r>
      <w:r>
        <w:rPr>
          <w:w w:val="105"/>
          <w:sz w:val="20"/>
          <w:vertAlign w:val="baseline"/>
        </w:rPr>
        <w:t>be</w:t>
      </w:r>
      <w:r>
        <w:rPr>
          <w:w w:val="105"/>
          <w:sz w:val="20"/>
          <w:vertAlign w:val="baseline"/>
        </w:rPr>
        <w:t> points</w:t>
      </w:r>
      <w:r>
        <w:rPr>
          <w:w w:val="105"/>
          <w:sz w:val="20"/>
          <w:vertAlign w:val="baseline"/>
        </w:rPr>
        <w:t> in</w:t>
      </w:r>
      <w:r>
        <w:rPr>
          <w:w w:val="105"/>
          <w:sz w:val="20"/>
          <w:vertAlign w:val="baseline"/>
        </w:rPr>
        <w:t> </w:t>
      </w:r>
      <w:r>
        <w:rPr>
          <w:rFonts w:ascii="Times New Roman"/>
          <w:i/>
          <w:w w:val="105"/>
          <w:sz w:val="20"/>
          <w:vertAlign w:val="baseline"/>
        </w:rPr>
        <w:t>E</w:t>
      </w:r>
      <w:r>
        <w:rPr>
          <w:w w:val="105"/>
          <w:sz w:val="20"/>
          <w:vertAlign w:val="baseline"/>
        </w:rPr>
        <w:t>(</w:t>
      </w:r>
      <w:r>
        <w:rPr>
          <w:rFonts w:ascii="Georgia"/>
          <w:w w:val="105"/>
          <w:sz w:val="20"/>
          <w:vertAlign w:val="baseline"/>
        </w:rPr>
        <w:t>F</w:t>
      </w:r>
      <w:r>
        <w:rPr>
          <w:rFonts w:ascii="Georgia"/>
          <w:i/>
          <w:w w:val="105"/>
          <w:sz w:val="20"/>
          <w:vertAlign w:val="subscript"/>
        </w:rPr>
        <w:t>p</w:t>
      </w:r>
      <w:r>
        <w:rPr>
          <w:w w:val="105"/>
          <w:sz w:val="20"/>
          <w:vertAlign w:val="baseline"/>
        </w:rPr>
        <w:t>). Assume</w:t>
      </w:r>
      <w:r>
        <w:rPr>
          <w:spacing w:val="22"/>
          <w:w w:val="105"/>
          <w:sz w:val="20"/>
          <w:vertAlign w:val="baseline"/>
        </w:rPr>
        <w:t> </w:t>
      </w:r>
      <w:r>
        <w:rPr>
          <w:w w:val="105"/>
          <w:sz w:val="20"/>
          <w:vertAlign w:val="baseline"/>
        </w:rPr>
        <w:t>that</w:t>
      </w:r>
      <w:r>
        <w:rPr>
          <w:spacing w:val="23"/>
          <w:w w:val="105"/>
          <w:sz w:val="20"/>
          <w:vertAlign w:val="baseline"/>
        </w:rPr>
        <w:t> </w:t>
      </w:r>
      <w:r>
        <w:rPr>
          <w:rFonts w:ascii="Times New Roman"/>
          <w:i/>
          <w:w w:val="105"/>
          <w:sz w:val="20"/>
          <w:vertAlign w:val="baseline"/>
        </w:rPr>
        <w:t>Q</w:t>
      </w:r>
      <w:r>
        <w:rPr>
          <w:rFonts w:ascii="Times New Roman"/>
          <w:i/>
          <w:spacing w:val="16"/>
          <w:w w:val="105"/>
          <w:sz w:val="20"/>
          <w:vertAlign w:val="baseline"/>
        </w:rPr>
        <w:t> </w:t>
      </w:r>
      <w:r>
        <w:rPr>
          <w:w w:val="105"/>
          <w:sz w:val="20"/>
          <w:vertAlign w:val="baseline"/>
        </w:rPr>
        <w:t>is</w:t>
      </w:r>
      <w:r>
        <w:rPr>
          <w:spacing w:val="22"/>
          <w:w w:val="105"/>
          <w:sz w:val="20"/>
          <w:vertAlign w:val="baseline"/>
        </w:rPr>
        <w:t> </w:t>
      </w:r>
      <w:r>
        <w:rPr>
          <w:w w:val="105"/>
          <w:sz w:val="20"/>
          <w:vertAlign w:val="baseline"/>
        </w:rPr>
        <w:t>a</w:t>
      </w:r>
      <w:r>
        <w:rPr>
          <w:spacing w:val="22"/>
          <w:w w:val="105"/>
          <w:sz w:val="20"/>
          <w:vertAlign w:val="baseline"/>
        </w:rPr>
        <w:t> </w:t>
      </w:r>
      <w:r>
        <w:rPr>
          <w:w w:val="105"/>
          <w:sz w:val="20"/>
          <w:vertAlign w:val="baseline"/>
        </w:rPr>
        <w:t>multiple</w:t>
      </w:r>
      <w:r>
        <w:rPr>
          <w:spacing w:val="22"/>
          <w:w w:val="105"/>
          <w:sz w:val="20"/>
          <w:vertAlign w:val="baseline"/>
        </w:rPr>
        <w:t> </w:t>
      </w:r>
      <w:r>
        <w:rPr>
          <w:w w:val="105"/>
          <w:sz w:val="20"/>
          <w:vertAlign w:val="baseline"/>
        </w:rPr>
        <w:t>of</w:t>
      </w:r>
      <w:r>
        <w:rPr>
          <w:spacing w:val="23"/>
          <w:w w:val="105"/>
          <w:sz w:val="20"/>
          <w:vertAlign w:val="baseline"/>
        </w:rPr>
        <w:t> </w:t>
      </w:r>
      <w:r>
        <w:rPr>
          <w:rFonts w:ascii="Times New Roman"/>
          <w:i/>
          <w:w w:val="105"/>
          <w:sz w:val="20"/>
          <w:vertAlign w:val="baseline"/>
        </w:rPr>
        <w:t>P</w:t>
      </w:r>
      <w:r>
        <w:rPr>
          <w:rFonts w:ascii="Times New Roman"/>
          <w:i/>
          <w:spacing w:val="39"/>
          <w:w w:val="105"/>
          <w:sz w:val="20"/>
          <w:vertAlign w:val="baseline"/>
        </w:rPr>
        <w:t> </w:t>
      </w:r>
      <w:r>
        <w:rPr>
          <w:w w:val="105"/>
          <w:sz w:val="20"/>
          <w:vertAlign w:val="baseline"/>
        </w:rPr>
        <w:t>and</w:t>
      </w:r>
      <w:r>
        <w:rPr>
          <w:spacing w:val="22"/>
          <w:w w:val="105"/>
          <w:sz w:val="20"/>
          <w:vertAlign w:val="baseline"/>
        </w:rPr>
        <w:t> </w:t>
      </w:r>
      <w:r>
        <w:rPr>
          <w:w w:val="105"/>
          <w:sz w:val="20"/>
          <w:vertAlign w:val="baseline"/>
        </w:rPr>
        <w:t>let</w:t>
      </w:r>
      <w:r>
        <w:rPr>
          <w:spacing w:val="22"/>
          <w:w w:val="105"/>
          <w:sz w:val="20"/>
          <w:vertAlign w:val="baseline"/>
        </w:rPr>
        <w:t> </w:t>
      </w:r>
      <w:r>
        <w:rPr>
          <w:rFonts w:ascii="Times New Roman"/>
          <w:i/>
          <w:w w:val="105"/>
          <w:sz w:val="20"/>
          <w:vertAlign w:val="baseline"/>
        </w:rPr>
        <w:t>n</w:t>
      </w:r>
      <w:r>
        <w:rPr>
          <w:rFonts w:ascii="Georgia"/>
          <w:w w:val="105"/>
          <w:sz w:val="20"/>
          <w:vertAlign w:val="subscript"/>
        </w:rPr>
        <w:t>0</w:t>
      </w:r>
      <w:r>
        <w:rPr>
          <w:rFonts w:ascii="Georgia"/>
          <w:spacing w:val="27"/>
          <w:w w:val="105"/>
          <w:sz w:val="20"/>
          <w:vertAlign w:val="baseline"/>
        </w:rPr>
        <w:t> </w:t>
      </w:r>
      <w:r>
        <w:rPr>
          <w:rFonts w:ascii="Times New Roman"/>
          <w:i/>
          <w:w w:val="105"/>
          <w:sz w:val="20"/>
          <w:vertAlign w:val="baseline"/>
        </w:rPr>
        <w:t>&gt;</w:t>
      </w:r>
      <w:r>
        <w:rPr>
          <w:rFonts w:ascii="Times New Roman"/>
          <w:i/>
          <w:spacing w:val="17"/>
          <w:w w:val="105"/>
          <w:sz w:val="20"/>
          <w:vertAlign w:val="baseline"/>
        </w:rPr>
        <w:t> </w:t>
      </w:r>
      <w:r>
        <w:rPr>
          <w:w w:val="105"/>
          <w:sz w:val="20"/>
          <w:vertAlign w:val="baseline"/>
        </w:rPr>
        <w:t>0</w:t>
      </w:r>
      <w:r>
        <w:rPr>
          <w:spacing w:val="22"/>
          <w:w w:val="105"/>
          <w:sz w:val="20"/>
          <w:vertAlign w:val="baseline"/>
        </w:rPr>
        <w:t> </w:t>
      </w:r>
      <w:r>
        <w:rPr>
          <w:w w:val="105"/>
          <w:sz w:val="20"/>
          <w:vertAlign w:val="baseline"/>
        </w:rPr>
        <w:t>be</w:t>
      </w:r>
      <w:r>
        <w:rPr>
          <w:spacing w:val="22"/>
          <w:w w:val="105"/>
          <w:sz w:val="20"/>
          <w:vertAlign w:val="baseline"/>
        </w:rPr>
        <w:t> </w:t>
      </w:r>
      <w:r>
        <w:rPr>
          <w:w w:val="105"/>
          <w:sz w:val="20"/>
          <w:vertAlign w:val="baseline"/>
        </w:rPr>
        <w:t>the</w:t>
      </w:r>
      <w:r>
        <w:rPr>
          <w:spacing w:val="22"/>
          <w:w w:val="105"/>
          <w:sz w:val="20"/>
          <w:vertAlign w:val="baseline"/>
        </w:rPr>
        <w:t> </w:t>
      </w:r>
      <w:r>
        <w:rPr>
          <w:w w:val="105"/>
          <w:sz w:val="20"/>
          <w:vertAlign w:val="baseline"/>
        </w:rPr>
        <w:t>smallest</w:t>
      </w:r>
      <w:r>
        <w:rPr>
          <w:spacing w:val="23"/>
          <w:w w:val="105"/>
          <w:sz w:val="20"/>
          <w:vertAlign w:val="baseline"/>
        </w:rPr>
        <w:t> </w:t>
      </w:r>
      <w:r>
        <w:rPr>
          <w:w w:val="105"/>
          <w:sz w:val="20"/>
          <w:vertAlign w:val="baseline"/>
        </w:rPr>
        <w:t>solution to</w:t>
      </w:r>
      <w:r>
        <w:rPr>
          <w:spacing w:val="27"/>
          <w:w w:val="105"/>
          <w:sz w:val="20"/>
          <w:vertAlign w:val="baseline"/>
        </w:rPr>
        <w:t> </w:t>
      </w:r>
      <w:r>
        <w:rPr>
          <w:rFonts w:ascii="Times New Roman"/>
          <w:i/>
          <w:w w:val="105"/>
          <w:sz w:val="20"/>
          <w:vertAlign w:val="baseline"/>
        </w:rPr>
        <w:t>Q</w:t>
      </w:r>
      <w:r>
        <w:rPr>
          <w:rFonts w:ascii="Times New Roman"/>
          <w:i/>
          <w:spacing w:val="16"/>
          <w:w w:val="110"/>
          <w:sz w:val="20"/>
          <w:vertAlign w:val="baseline"/>
        </w:rPr>
        <w:t> </w:t>
      </w:r>
      <w:r>
        <w:rPr>
          <w:w w:val="110"/>
          <w:sz w:val="20"/>
          <w:vertAlign w:val="baseline"/>
        </w:rPr>
        <w:t>=</w:t>
      </w:r>
      <w:r>
        <w:rPr>
          <w:spacing w:val="23"/>
          <w:w w:val="110"/>
          <w:sz w:val="20"/>
          <w:vertAlign w:val="baseline"/>
        </w:rPr>
        <w:t> </w:t>
      </w:r>
      <w:r>
        <w:rPr>
          <w:rFonts w:ascii="Times New Roman"/>
          <w:i/>
          <w:w w:val="105"/>
          <w:sz w:val="20"/>
          <w:vertAlign w:val="baseline"/>
        </w:rPr>
        <w:t>nP</w:t>
      </w:r>
      <w:r>
        <w:rPr>
          <w:rFonts w:ascii="Times New Roman"/>
          <w:i/>
          <w:spacing w:val="-26"/>
          <w:w w:val="105"/>
          <w:sz w:val="20"/>
          <w:vertAlign w:val="baseline"/>
        </w:rPr>
        <w:t> </w:t>
      </w:r>
      <w:r>
        <w:rPr>
          <w:w w:val="110"/>
          <w:sz w:val="20"/>
          <w:vertAlign w:val="baseline"/>
        </w:rPr>
        <w:t>.</w:t>
      </w:r>
      <w:r>
        <w:rPr>
          <w:spacing w:val="26"/>
          <w:w w:val="110"/>
          <w:sz w:val="20"/>
          <w:vertAlign w:val="baseline"/>
        </w:rPr>
        <w:t> </w:t>
      </w:r>
      <w:r>
        <w:rPr>
          <w:w w:val="105"/>
          <w:sz w:val="20"/>
          <w:vertAlign w:val="baseline"/>
        </w:rPr>
        <w:t>Also</w:t>
      </w:r>
      <w:r>
        <w:rPr>
          <w:spacing w:val="28"/>
          <w:w w:val="105"/>
          <w:sz w:val="20"/>
          <w:vertAlign w:val="baseline"/>
        </w:rPr>
        <w:t> </w:t>
      </w:r>
      <w:r>
        <w:rPr>
          <w:w w:val="105"/>
          <w:sz w:val="20"/>
          <w:vertAlign w:val="baseline"/>
        </w:rPr>
        <w:t>let</w:t>
      </w:r>
      <w:r>
        <w:rPr>
          <w:spacing w:val="28"/>
          <w:w w:val="105"/>
          <w:sz w:val="20"/>
          <w:vertAlign w:val="baseline"/>
        </w:rPr>
        <w:t> </w:t>
      </w:r>
      <w:r>
        <w:rPr>
          <w:rFonts w:ascii="Times New Roman"/>
          <w:i/>
          <w:w w:val="105"/>
          <w:sz w:val="20"/>
          <w:vertAlign w:val="baseline"/>
        </w:rPr>
        <w:t>s</w:t>
      </w:r>
      <w:r>
        <w:rPr>
          <w:rFonts w:ascii="Times New Roman"/>
          <w:i/>
          <w:spacing w:val="19"/>
          <w:w w:val="105"/>
          <w:sz w:val="20"/>
          <w:vertAlign w:val="baseline"/>
        </w:rPr>
        <w:t> </w:t>
      </w:r>
      <w:r>
        <w:rPr>
          <w:rFonts w:ascii="Times New Roman"/>
          <w:i/>
          <w:w w:val="105"/>
          <w:sz w:val="20"/>
          <w:vertAlign w:val="baseline"/>
        </w:rPr>
        <w:t>&gt;</w:t>
      </w:r>
      <w:r>
        <w:rPr>
          <w:rFonts w:ascii="Times New Roman"/>
          <w:i/>
          <w:spacing w:val="19"/>
          <w:w w:val="105"/>
          <w:sz w:val="20"/>
          <w:vertAlign w:val="baseline"/>
        </w:rPr>
        <w:t> </w:t>
      </w:r>
      <w:r>
        <w:rPr>
          <w:w w:val="105"/>
          <w:sz w:val="20"/>
          <w:vertAlign w:val="baseline"/>
        </w:rPr>
        <w:t>0</w:t>
      </w:r>
      <w:r>
        <w:rPr>
          <w:spacing w:val="28"/>
          <w:w w:val="105"/>
          <w:sz w:val="20"/>
          <w:vertAlign w:val="baseline"/>
        </w:rPr>
        <w:t> </w:t>
      </w:r>
      <w:r>
        <w:rPr>
          <w:w w:val="105"/>
          <w:sz w:val="20"/>
          <w:vertAlign w:val="baseline"/>
        </w:rPr>
        <w:t>be</w:t>
      </w:r>
      <w:r>
        <w:rPr>
          <w:spacing w:val="28"/>
          <w:w w:val="105"/>
          <w:sz w:val="20"/>
          <w:vertAlign w:val="baseline"/>
        </w:rPr>
        <w:t> </w:t>
      </w:r>
      <w:r>
        <w:rPr>
          <w:w w:val="105"/>
          <w:sz w:val="20"/>
          <w:vertAlign w:val="baseline"/>
        </w:rPr>
        <w:t>the</w:t>
      </w:r>
      <w:r>
        <w:rPr>
          <w:spacing w:val="28"/>
          <w:w w:val="105"/>
          <w:sz w:val="20"/>
          <w:vertAlign w:val="baseline"/>
        </w:rPr>
        <w:t> </w:t>
      </w:r>
      <w:r>
        <w:rPr>
          <w:w w:val="105"/>
          <w:sz w:val="20"/>
          <w:vertAlign w:val="baseline"/>
        </w:rPr>
        <w:t>smallest</w:t>
      </w:r>
      <w:r>
        <w:rPr>
          <w:spacing w:val="28"/>
          <w:w w:val="105"/>
          <w:sz w:val="20"/>
          <w:vertAlign w:val="baseline"/>
        </w:rPr>
        <w:t> </w:t>
      </w:r>
      <w:r>
        <w:rPr>
          <w:w w:val="105"/>
          <w:sz w:val="20"/>
          <w:vertAlign w:val="baseline"/>
        </w:rPr>
        <w:t>solution</w:t>
      </w:r>
      <w:r>
        <w:rPr>
          <w:spacing w:val="28"/>
          <w:w w:val="105"/>
          <w:sz w:val="20"/>
          <w:vertAlign w:val="baseline"/>
        </w:rPr>
        <w:t> </w:t>
      </w:r>
      <w:r>
        <w:rPr>
          <w:w w:val="105"/>
          <w:sz w:val="20"/>
          <w:vertAlign w:val="baseline"/>
        </w:rPr>
        <w:t>to</w:t>
      </w:r>
      <w:r>
        <w:rPr>
          <w:spacing w:val="27"/>
          <w:w w:val="105"/>
          <w:sz w:val="20"/>
          <w:vertAlign w:val="baseline"/>
        </w:rPr>
        <w:t> </w:t>
      </w:r>
      <w:r>
        <w:rPr>
          <w:rFonts w:ascii="Times New Roman"/>
          <w:i/>
          <w:w w:val="105"/>
          <w:sz w:val="20"/>
          <w:vertAlign w:val="baseline"/>
        </w:rPr>
        <w:t>sP</w:t>
      </w:r>
      <w:r>
        <w:rPr>
          <w:rFonts w:ascii="Times New Roman"/>
          <w:i/>
          <w:spacing w:val="40"/>
          <w:w w:val="110"/>
          <w:sz w:val="20"/>
          <w:vertAlign w:val="baseline"/>
        </w:rPr>
        <w:t> </w:t>
      </w:r>
      <w:r>
        <w:rPr>
          <w:w w:val="110"/>
          <w:sz w:val="20"/>
          <w:vertAlign w:val="baseline"/>
        </w:rPr>
        <w:t>=</w:t>
      </w:r>
      <w:r>
        <w:rPr>
          <w:spacing w:val="23"/>
          <w:w w:val="110"/>
          <w:sz w:val="20"/>
          <w:vertAlign w:val="baseline"/>
        </w:rPr>
        <w:t> </w:t>
      </w:r>
      <w:r>
        <w:rPr>
          <w:rFonts w:ascii="Meiryo"/>
          <w:i/>
          <w:w w:val="105"/>
          <w:sz w:val="20"/>
          <w:vertAlign w:val="baseline"/>
        </w:rPr>
        <w:t>O</w:t>
      </w:r>
      <w:r>
        <w:rPr>
          <w:w w:val="105"/>
          <w:sz w:val="20"/>
          <w:vertAlign w:val="baseline"/>
        </w:rPr>
        <w:t>.</w:t>
      </w:r>
      <w:r>
        <w:rPr>
          <w:spacing w:val="28"/>
          <w:w w:val="105"/>
          <w:sz w:val="20"/>
          <w:vertAlign w:val="baseline"/>
        </w:rPr>
        <w:t> </w:t>
      </w:r>
      <w:r>
        <w:rPr>
          <w:w w:val="105"/>
          <w:sz w:val="20"/>
          <w:vertAlign w:val="baseline"/>
        </w:rPr>
        <w:t>Prove</w:t>
      </w:r>
      <w:r>
        <w:rPr>
          <w:spacing w:val="28"/>
          <w:w w:val="105"/>
          <w:sz w:val="20"/>
          <w:vertAlign w:val="baseline"/>
        </w:rPr>
        <w:t> </w:t>
      </w:r>
      <w:r>
        <w:rPr>
          <w:w w:val="105"/>
          <w:sz w:val="20"/>
          <w:vertAlign w:val="baseline"/>
        </w:rPr>
        <w:t>that</w:t>
      </w:r>
    </w:p>
    <w:p>
      <w:pPr>
        <w:spacing w:line="179" w:lineRule="exact" w:before="0"/>
        <w:ind w:left="2075" w:right="0" w:firstLine="0"/>
        <w:jc w:val="left"/>
        <w:rPr>
          <w:sz w:val="20"/>
        </w:rPr>
      </w:pPr>
      <w:r>
        <w:rPr>
          <w:spacing w:val="-2"/>
          <w:w w:val="110"/>
          <w:sz w:val="20"/>
        </w:rPr>
        <w:t>every</w:t>
      </w:r>
      <w:r>
        <w:rPr>
          <w:spacing w:val="-7"/>
          <w:w w:val="110"/>
          <w:sz w:val="20"/>
        </w:rPr>
        <w:t> </w:t>
      </w:r>
      <w:r>
        <w:rPr>
          <w:spacing w:val="-2"/>
          <w:w w:val="110"/>
          <w:sz w:val="20"/>
        </w:rPr>
        <w:t>solution</w:t>
      </w:r>
      <w:r>
        <w:rPr>
          <w:spacing w:val="-7"/>
          <w:w w:val="110"/>
          <w:sz w:val="20"/>
        </w:rPr>
        <w:t> </w:t>
      </w:r>
      <w:r>
        <w:rPr>
          <w:spacing w:val="-2"/>
          <w:w w:val="110"/>
          <w:sz w:val="20"/>
        </w:rPr>
        <w:t>to</w:t>
      </w:r>
      <w:r>
        <w:rPr>
          <w:spacing w:val="-8"/>
          <w:w w:val="110"/>
          <w:sz w:val="20"/>
        </w:rPr>
        <w:t> </w:t>
      </w:r>
      <w:r>
        <w:rPr>
          <w:rFonts w:ascii="Times New Roman" w:hAnsi="Times New Roman"/>
          <w:i/>
          <w:spacing w:val="-2"/>
          <w:w w:val="110"/>
          <w:sz w:val="20"/>
        </w:rPr>
        <w:t>Q</w:t>
      </w:r>
      <w:r>
        <w:rPr>
          <w:rFonts w:ascii="Times New Roman" w:hAnsi="Times New Roman"/>
          <w:i/>
          <w:spacing w:val="-11"/>
          <w:w w:val="110"/>
          <w:sz w:val="20"/>
        </w:rPr>
        <w:t> </w:t>
      </w:r>
      <w:r>
        <w:rPr>
          <w:spacing w:val="-2"/>
          <w:w w:val="110"/>
          <w:sz w:val="20"/>
        </w:rPr>
        <w:t>=</w:t>
      </w:r>
      <w:r>
        <w:rPr>
          <w:spacing w:val="-10"/>
          <w:w w:val="110"/>
          <w:sz w:val="20"/>
        </w:rPr>
        <w:t> </w:t>
      </w:r>
      <w:r>
        <w:rPr>
          <w:rFonts w:ascii="Times New Roman" w:hAnsi="Times New Roman"/>
          <w:i/>
          <w:spacing w:val="-2"/>
          <w:w w:val="110"/>
          <w:sz w:val="20"/>
        </w:rPr>
        <w:t>nP</w:t>
      </w:r>
      <w:r>
        <w:rPr>
          <w:rFonts w:ascii="Times New Roman" w:hAnsi="Times New Roman"/>
          <w:i/>
          <w:spacing w:val="13"/>
          <w:w w:val="110"/>
          <w:sz w:val="20"/>
        </w:rPr>
        <w:t> </w:t>
      </w:r>
      <w:r>
        <w:rPr>
          <w:spacing w:val="-2"/>
          <w:w w:val="110"/>
          <w:sz w:val="20"/>
        </w:rPr>
        <w:t>looks</w:t>
      </w:r>
      <w:r>
        <w:rPr>
          <w:spacing w:val="-1"/>
          <w:w w:val="110"/>
          <w:sz w:val="20"/>
        </w:rPr>
        <w:t> </w:t>
      </w:r>
      <w:r>
        <w:rPr>
          <w:spacing w:val="-2"/>
          <w:w w:val="110"/>
          <w:sz w:val="20"/>
        </w:rPr>
        <w:t>like</w:t>
      </w:r>
      <w:r>
        <w:rPr>
          <w:w w:val="110"/>
          <w:sz w:val="20"/>
        </w:rPr>
        <w:t> </w:t>
      </w:r>
      <w:r>
        <w:rPr>
          <w:rFonts w:ascii="Times New Roman" w:hAnsi="Times New Roman"/>
          <w:i/>
          <w:spacing w:val="-2"/>
          <w:w w:val="110"/>
          <w:sz w:val="20"/>
        </w:rPr>
        <w:t>n</w:t>
      </w:r>
      <w:r>
        <w:rPr>
          <w:rFonts w:ascii="Georgia" w:hAnsi="Georgia"/>
          <w:spacing w:val="-2"/>
          <w:w w:val="110"/>
          <w:sz w:val="20"/>
          <w:vertAlign w:val="subscript"/>
        </w:rPr>
        <w:t>0</w:t>
      </w:r>
      <w:r>
        <w:rPr>
          <w:rFonts w:ascii="Georgia" w:hAnsi="Georgia"/>
          <w:spacing w:val="-11"/>
          <w:w w:val="110"/>
          <w:sz w:val="20"/>
          <w:vertAlign w:val="baseline"/>
        </w:rPr>
        <w:t> </w:t>
      </w:r>
      <w:r>
        <w:rPr>
          <w:spacing w:val="-2"/>
          <w:w w:val="110"/>
          <w:sz w:val="20"/>
          <w:vertAlign w:val="baseline"/>
        </w:rPr>
        <w:t>+</w:t>
      </w:r>
      <w:r>
        <w:rPr>
          <w:spacing w:val="-10"/>
          <w:w w:val="110"/>
          <w:sz w:val="20"/>
          <w:vertAlign w:val="baseline"/>
        </w:rPr>
        <w:t> </w:t>
      </w:r>
      <w:r>
        <w:rPr>
          <w:rFonts w:ascii="Times New Roman" w:hAnsi="Times New Roman"/>
          <w:i/>
          <w:spacing w:val="-2"/>
          <w:w w:val="110"/>
          <w:sz w:val="20"/>
          <w:vertAlign w:val="baseline"/>
        </w:rPr>
        <w:t>is</w:t>
      </w:r>
      <w:r>
        <w:rPr>
          <w:rFonts w:ascii="Times New Roman" w:hAnsi="Times New Roman"/>
          <w:i/>
          <w:spacing w:val="-7"/>
          <w:w w:val="110"/>
          <w:sz w:val="20"/>
          <w:vertAlign w:val="baseline"/>
        </w:rPr>
        <w:t> </w:t>
      </w:r>
      <w:r>
        <w:rPr>
          <w:spacing w:val="-2"/>
          <w:w w:val="110"/>
          <w:sz w:val="20"/>
          <w:vertAlign w:val="baseline"/>
        </w:rPr>
        <w:t>for</w:t>
      </w:r>
      <w:r>
        <w:rPr>
          <w:spacing w:val="-1"/>
          <w:w w:val="110"/>
          <w:sz w:val="20"/>
          <w:vertAlign w:val="baseline"/>
        </w:rPr>
        <w:t> </w:t>
      </w:r>
      <w:r>
        <w:rPr>
          <w:spacing w:val="-2"/>
          <w:w w:val="110"/>
          <w:sz w:val="20"/>
          <w:vertAlign w:val="baseline"/>
        </w:rPr>
        <w:t>some</w:t>
      </w:r>
      <w:r>
        <w:rPr>
          <w:w w:val="110"/>
          <w:sz w:val="20"/>
          <w:vertAlign w:val="baseline"/>
        </w:rPr>
        <w:t> </w:t>
      </w:r>
      <w:r>
        <w:rPr>
          <w:rFonts w:ascii="Times New Roman" w:hAnsi="Times New Roman"/>
          <w:i/>
          <w:spacing w:val="-2"/>
          <w:w w:val="110"/>
          <w:sz w:val="20"/>
          <w:vertAlign w:val="baseline"/>
        </w:rPr>
        <w:t>i</w:t>
      </w:r>
      <w:r>
        <w:rPr>
          <w:rFonts w:ascii="Times New Roman" w:hAnsi="Times New Roman"/>
          <w:i/>
          <w:spacing w:val="-12"/>
          <w:w w:val="110"/>
          <w:sz w:val="20"/>
          <w:vertAlign w:val="baseline"/>
        </w:rPr>
        <w:t> </w:t>
      </w:r>
      <w:r>
        <w:rPr>
          <w:rFonts w:ascii="Meiryo" w:hAnsi="Meiryo"/>
          <w:i/>
          <w:spacing w:val="-2"/>
          <w:w w:val="110"/>
          <w:sz w:val="20"/>
          <w:vertAlign w:val="baseline"/>
        </w:rPr>
        <w:t>∈</w:t>
      </w:r>
      <w:r>
        <w:rPr>
          <w:rFonts w:ascii="Meiryo" w:hAnsi="Meiryo"/>
          <w:i/>
          <w:spacing w:val="-19"/>
          <w:w w:val="110"/>
          <w:sz w:val="20"/>
          <w:vertAlign w:val="baseline"/>
        </w:rPr>
        <w:t> </w:t>
      </w:r>
      <w:r>
        <w:rPr>
          <w:rFonts w:ascii="Georgia" w:hAnsi="Georgia"/>
          <w:spacing w:val="-2"/>
          <w:w w:val="110"/>
          <w:sz w:val="20"/>
          <w:vertAlign w:val="baseline"/>
        </w:rPr>
        <w:t>Z</w:t>
      </w:r>
      <w:r>
        <w:rPr>
          <w:spacing w:val="-2"/>
          <w:w w:val="110"/>
          <w:sz w:val="20"/>
          <w:vertAlign w:val="baseline"/>
        </w:rPr>
        <w:t>.</w:t>
      </w:r>
      <w:r>
        <w:rPr>
          <w:spacing w:val="-1"/>
          <w:w w:val="110"/>
          <w:sz w:val="20"/>
          <w:vertAlign w:val="baseline"/>
        </w:rPr>
        <w:t> </w:t>
      </w:r>
      <w:r>
        <w:rPr>
          <w:spacing w:val="-2"/>
          <w:w w:val="110"/>
          <w:sz w:val="20"/>
          <w:vertAlign w:val="baseline"/>
        </w:rPr>
        <w:t>(</w:t>
      </w:r>
      <w:r>
        <w:rPr>
          <w:i/>
          <w:spacing w:val="-2"/>
          <w:w w:val="110"/>
          <w:sz w:val="20"/>
          <w:vertAlign w:val="baseline"/>
        </w:rPr>
        <w:t>Hint</w:t>
      </w:r>
      <w:r>
        <w:rPr>
          <w:spacing w:val="-2"/>
          <w:w w:val="110"/>
          <w:sz w:val="20"/>
          <w:vertAlign w:val="baseline"/>
        </w:rPr>
        <w:t>.</w:t>
      </w:r>
      <w:r>
        <w:rPr>
          <w:w w:val="110"/>
          <w:sz w:val="20"/>
          <w:vertAlign w:val="baseline"/>
        </w:rPr>
        <w:t> </w:t>
      </w:r>
      <w:r>
        <w:rPr>
          <w:spacing w:val="-2"/>
          <w:w w:val="110"/>
          <w:sz w:val="20"/>
          <w:vertAlign w:val="baseline"/>
        </w:rPr>
        <w:t>Write</w:t>
      </w:r>
      <w:r>
        <w:rPr>
          <w:w w:val="110"/>
          <w:sz w:val="20"/>
          <w:vertAlign w:val="baseline"/>
        </w:rPr>
        <w:t> </w:t>
      </w:r>
      <w:r>
        <w:rPr>
          <w:rFonts w:ascii="Times New Roman" w:hAnsi="Times New Roman"/>
          <w:i/>
          <w:spacing w:val="-2"/>
          <w:w w:val="110"/>
          <w:sz w:val="20"/>
          <w:vertAlign w:val="baseline"/>
        </w:rPr>
        <w:t>n</w:t>
      </w:r>
      <w:r>
        <w:rPr>
          <w:rFonts w:ascii="Times New Roman" w:hAnsi="Times New Roman"/>
          <w:i/>
          <w:spacing w:val="-7"/>
          <w:w w:val="110"/>
          <w:sz w:val="20"/>
          <w:vertAlign w:val="baseline"/>
        </w:rPr>
        <w:t> </w:t>
      </w:r>
      <w:r>
        <w:rPr>
          <w:spacing w:val="-5"/>
          <w:w w:val="110"/>
          <w:sz w:val="20"/>
          <w:vertAlign w:val="baseline"/>
        </w:rPr>
        <w:t>as</w:t>
      </w:r>
    </w:p>
    <w:p>
      <w:pPr>
        <w:spacing w:line="314" w:lineRule="exact" w:before="0"/>
        <w:ind w:left="2075" w:right="0" w:firstLine="0"/>
        <w:jc w:val="left"/>
        <w:rPr>
          <w:sz w:val="20"/>
        </w:rPr>
      </w:pPr>
      <w:r>
        <w:rPr>
          <w:rFonts w:ascii="Times New Roman" w:hAnsi="Times New Roman"/>
          <w:i/>
          <w:w w:val="105"/>
          <w:sz w:val="20"/>
        </w:rPr>
        <w:t>n</w:t>
      </w:r>
      <w:r>
        <w:rPr>
          <w:rFonts w:ascii="Times New Roman" w:hAnsi="Times New Roman"/>
          <w:i/>
          <w:spacing w:val="-12"/>
          <w:w w:val="105"/>
          <w:sz w:val="20"/>
        </w:rPr>
        <w:t> </w:t>
      </w:r>
      <w:r>
        <w:rPr>
          <w:w w:val="110"/>
          <w:sz w:val="20"/>
        </w:rPr>
        <w:t>=</w:t>
      </w:r>
      <w:r>
        <w:rPr>
          <w:spacing w:val="-1"/>
          <w:w w:val="110"/>
          <w:sz w:val="20"/>
        </w:rPr>
        <w:t> </w:t>
      </w:r>
      <w:r>
        <w:rPr>
          <w:rFonts w:ascii="Times New Roman" w:hAnsi="Times New Roman"/>
          <w:i/>
          <w:w w:val="105"/>
          <w:sz w:val="20"/>
        </w:rPr>
        <w:t>is</w:t>
      </w:r>
      <w:r>
        <w:rPr>
          <w:rFonts w:ascii="Times New Roman" w:hAnsi="Times New Roman"/>
          <w:i/>
          <w:spacing w:val="-13"/>
          <w:w w:val="105"/>
          <w:sz w:val="20"/>
        </w:rPr>
        <w:t> </w:t>
      </w:r>
      <w:r>
        <w:rPr>
          <w:w w:val="110"/>
          <w:sz w:val="20"/>
        </w:rPr>
        <w:t>+</w:t>
      </w:r>
      <w:r>
        <w:rPr>
          <w:spacing w:val="-10"/>
          <w:w w:val="110"/>
          <w:sz w:val="20"/>
        </w:rPr>
        <w:t> </w:t>
      </w:r>
      <w:r>
        <w:rPr>
          <w:rFonts w:ascii="Times New Roman" w:hAnsi="Times New Roman"/>
          <w:i/>
          <w:w w:val="105"/>
          <w:sz w:val="20"/>
        </w:rPr>
        <w:t>r</w:t>
      </w:r>
      <w:r>
        <w:rPr>
          <w:rFonts w:ascii="Times New Roman" w:hAnsi="Times New Roman"/>
          <w:i/>
          <w:spacing w:val="9"/>
          <w:w w:val="105"/>
          <w:sz w:val="20"/>
        </w:rPr>
        <w:t> </w:t>
      </w:r>
      <w:r>
        <w:rPr>
          <w:w w:val="105"/>
          <w:sz w:val="20"/>
        </w:rPr>
        <w:t>for</w:t>
      </w:r>
      <w:r>
        <w:rPr>
          <w:spacing w:val="11"/>
          <w:w w:val="105"/>
          <w:sz w:val="20"/>
        </w:rPr>
        <w:t> </w:t>
      </w:r>
      <w:r>
        <w:rPr>
          <w:w w:val="105"/>
          <w:sz w:val="20"/>
        </w:rPr>
        <w:t>some</w:t>
      </w:r>
      <w:r>
        <w:rPr>
          <w:spacing w:val="11"/>
          <w:w w:val="105"/>
          <w:sz w:val="20"/>
        </w:rPr>
        <w:t> </w:t>
      </w:r>
      <w:r>
        <w:rPr>
          <w:w w:val="105"/>
          <w:sz w:val="20"/>
        </w:rPr>
        <w:t>0</w:t>
      </w:r>
      <w:r>
        <w:rPr>
          <w:spacing w:val="2"/>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r &lt;</w:t>
      </w:r>
      <w:r>
        <w:rPr>
          <w:rFonts w:ascii="Times New Roman" w:hAnsi="Times New Roman"/>
          <w:i/>
          <w:spacing w:val="-5"/>
          <w:w w:val="105"/>
          <w:sz w:val="20"/>
        </w:rPr>
        <w:t> </w:t>
      </w:r>
      <w:r>
        <w:rPr>
          <w:rFonts w:ascii="Times New Roman" w:hAnsi="Times New Roman"/>
          <w:i/>
          <w:w w:val="105"/>
          <w:sz w:val="20"/>
        </w:rPr>
        <w:t>s</w:t>
      </w:r>
      <w:r>
        <w:rPr>
          <w:rFonts w:ascii="Times New Roman" w:hAnsi="Times New Roman"/>
          <w:i/>
          <w:spacing w:val="5"/>
          <w:w w:val="105"/>
          <w:sz w:val="20"/>
        </w:rPr>
        <w:t> </w:t>
      </w:r>
      <w:r>
        <w:rPr>
          <w:w w:val="105"/>
          <w:sz w:val="20"/>
        </w:rPr>
        <w:t>and</w:t>
      </w:r>
      <w:r>
        <w:rPr>
          <w:spacing w:val="11"/>
          <w:w w:val="105"/>
          <w:sz w:val="20"/>
        </w:rPr>
        <w:t> </w:t>
      </w:r>
      <w:r>
        <w:rPr>
          <w:w w:val="105"/>
          <w:sz w:val="20"/>
        </w:rPr>
        <w:t>determine</w:t>
      </w:r>
      <w:r>
        <w:rPr>
          <w:spacing w:val="11"/>
          <w:w w:val="105"/>
          <w:sz w:val="20"/>
        </w:rPr>
        <w:t> </w:t>
      </w:r>
      <w:r>
        <w:rPr>
          <w:w w:val="105"/>
          <w:sz w:val="20"/>
        </w:rPr>
        <w:t>the</w:t>
      </w:r>
      <w:r>
        <w:rPr>
          <w:spacing w:val="11"/>
          <w:w w:val="105"/>
          <w:sz w:val="20"/>
        </w:rPr>
        <w:t> </w:t>
      </w:r>
      <w:r>
        <w:rPr>
          <w:w w:val="105"/>
          <w:sz w:val="20"/>
        </w:rPr>
        <w:t>value</w:t>
      </w:r>
      <w:r>
        <w:rPr>
          <w:spacing w:val="11"/>
          <w:w w:val="105"/>
          <w:sz w:val="20"/>
        </w:rPr>
        <w:t> </w:t>
      </w:r>
      <w:r>
        <w:rPr>
          <w:w w:val="105"/>
          <w:sz w:val="20"/>
        </w:rPr>
        <w:t>of</w:t>
      </w:r>
      <w:r>
        <w:rPr>
          <w:spacing w:val="11"/>
          <w:w w:val="105"/>
          <w:sz w:val="20"/>
        </w:rPr>
        <w:t> </w:t>
      </w:r>
      <w:r>
        <w:rPr>
          <w:rFonts w:ascii="Times New Roman" w:hAnsi="Times New Roman"/>
          <w:i/>
          <w:spacing w:val="-5"/>
          <w:w w:val="105"/>
          <w:sz w:val="20"/>
        </w:rPr>
        <w:t>r</w:t>
      </w:r>
      <w:r>
        <w:rPr>
          <w:spacing w:val="-5"/>
          <w:w w:val="105"/>
          <w:sz w:val="20"/>
        </w:rPr>
        <w:t>.)</w:t>
      </w:r>
    </w:p>
    <w:p>
      <w:pPr>
        <w:spacing w:line="213" w:lineRule="exact" w:before="3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5.9</w:t>
      </w:r>
      <w:r>
        <w:rPr>
          <w:spacing w:val="-4"/>
          <w:sz w:val="20"/>
        </w:rPr>
        <w:t>.</w:t>
      </w:r>
    </w:p>
    <w:p>
      <w:pPr>
        <w:spacing w:line="366" w:lineRule="exact" w:before="0"/>
        <w:ind w:left="1817" w:right="655" w:firstLine="0"/>
        <w:jc w:val="center"/>
        <w:rPr>
          <w:sz w:val="20"/>
        </w:rPr>
      </w:pPr>
      <w:r>
        <w:rPr>
          <w:w w:val="110"/>
          <w:sz w:val="20"/>
        </w:rPr>
        <w:t>Following</w:t>
      </w:r>
      <w:r>
        <w:rPr>
          <w:spacing w:val="-6"/>
          <w:w w:val="110"/>
          <w:sz w:val="20"/>
        </w:rPr>
        <w:t> </w:t>
      </w:r>
      <w:r>
        <w:rPr>
          <w:w w:val="110"/>
          <w:sz w:val="20"/>
        </w:rPr>
        <w:t>the</w:t>
      </w:r>
      <w:r>
        <w:rPr>
          <w:spacing w:val="-6"/>
          <w:w w:val="110"/>
          <w:sz w:val="20"/>
        </w:rPr>
        <w:t> </w:t>
      </w:r>
      <w:r>
        <w:rPr>
          <w:w w:val="110"/>
          <w:sz w:val="20"/>
        </w:rPr>
        <w:t>hint,</w:t>
      </w:r>
      <w:r>
        <w:rPr>
          <w:spacing w:val="-5"/>
          <w:w w:val="110"/>
          <w:sz w:val="20"/>
        </w:rPr>
        <w:t> </w:t>
      </w:r>
      <w:r>
        <w:rPr>
          <w:w w:val="110"/>
          <w:sz w:val="20"/>
        </w:rPr>
        <w:t>we</w:t>
      </w:r>
      <w:r>
        <w:rPr>
          <w:spacing w:val="-6"/>
          <w:w w:val="110"/>
          <w:sz w:val="20"/>
        </w:rPr>
        <w:t> </w:t>
      </w:r>
      <w:r>
        <w:rPr>
          <w:w w:val="110"/>
          <w:sz w:val="20"/>
        </w:rPr>
        <w:t>write</w:t>
      </w:r>
      <w:r>
        <w:rPr>
          <w:spacing w:val="-6"/>
          <w:w w:val="110"/>
          <w:sz w:val="20"/>
        </w:rPr>
        <w:t> </w:t>
      </w:r>
      <w:r>
        <w:rPr>
          <w:rFonts w:ascii="Times New Roman" w:hAnsi="Times New Roman"/>
          <w:i/>
          <w:w w:val="110"/>
          <w:sz w:val="20"/>
        </w:rPr>
        <w:t>n</w:t>
      </w:r>
      <w:r>
        <w:rPr>
          <w:rFonts w:ascii="Times New Roman" w:hAnsi="Times New Roman"/>
          <w:i/>
          <w:spacing w:val="-12"/>
          <w:w w:val="110"/>
          <w:sz w:val="20"/>
        </w:rPr>
        <w:t> </w:t>
      </w:r>
      <w:r>
        <w:rPr>
          <w:w w:val="110"/>
          <w:sz w:val="20"/>
        </w:rPr>
        <w:t>as</w:t>
      </w:r>
      <w:r>
        <w:rPr>
          <w:spacing w:val="-5"/>
          <w:w w:val="110"/>
          <w:sz w:val="20"/>
        </w:rPr>
        <w:t> </w:t>
      </w:r>
      <w:r>
        <w:rPr>
          <w:rFonts w:ascii="Times New Roman" w:hAnsi="Times New Roman"/>
          <w:i/>
          <w:w w:val="110"/>
          <w:sz w:val="20"/>
        </w:rPr>
        <w:t>n</w:t>
      </w:r>
      <w:r>
        <w:rPr>
          <w:rFonts w:ascii="Times New Roman" w:hAnsi="Times New Roman"/>
          <w:i/>
          <w:spacing w:val="-14"/>
          <w:w w:val="110"/>
          <w:sz w:val="20"/>
        </w:rPr>
        <w:t> </w:t>
      </w:r>
      <w:r>
        <w:rPr>
          <w:w w:val="110"/>
          <w:sz w:val="20"/>
        </w:rPr>
        <w:t>=</w:t>
      </w:r>
      <w:r>
        <w:rPr>
          <w:spacing w:val="-12"/>
          <w:w w:val="110"/>
          <w:sz w:val="20"/>
        </w:rPr>
        <w:t> </w:t>
      </w:r>
      <w:r>
        <w:rPr>
          <w:rFonts w:ascii="Times New Roman" w:hAnsi="Times New Roman"/>
          <w:i/>
          <w:w w:val="110"/>
          <w:sz w:val="20"/>
        </w:rPr>
        <w:t>is</w:t>
      </w:r>
      <w:r>
        <w:rPr>
          <w:rFonts w:ascii="Times New Roman" w:hAnsi="Times New Roman"/>
          <w:i/>
          <w:spacing w:val="-14"/>
          <w:w w:val="110"/>
          <w:sz w:val="20"/>
        </w:rPr>
        <w:t> </w:t>
      </w:r>
      <w:r>
        <w:rPr>
          <w:w w:val="110"/>
          <w:sz w:val="20"/>
        </w:rPr>
        <w:t>+</w:t>
      </w:r>
      <w:r>
        <w:rPr>
          <w:spacing w:val="-12"/>
          <w:w w:val="110"/>
          <w:sz w:val="20"/>
        </w:rPr>
        <w:t> </w:t>
      </w:r>
      <w:r>
        <w:rPr>
          <w:rFonts w:ascii="Times New Roman" w:hAnsi="Times New Roman"/>
          <w:i/>
          <w:w w:val="110"/>
          <w:sz w:val="20"/>
        </w:rPr>
        <w:t>r</w:t>
      </w:r>
      <w:r>
        <w:rPr>
          <w:rFonts w:ascii="Times New Roman" w:hAnsi="Times New Roman"/>
          <w:i/>
          <w:spacing w:val="-9"/>
          <w:w w:val="110"/>
          <w:sz w:val="20"/>
        </w:rPr>
        <w:t> </w:t>
      </w:r>
      <w:r>
        <w:rPr>
          <w:w w:val="110"/>
          <w:sz w:val="20"/>
        </w:rPr>
        <w:t>for</w:t>
      </w:r>
      <w:r>
        <w:rPr>
          <w:spacing w:val="-5"/>
          <w:w w:val="110"/>
          <w:sz w:val="20"/>
        </w:rPr>
        <w:t> </w:t>
      </w:r>
      <w:r>
        <w:rPr>
          <w:w w:val="110"/>
          <w:sz w:val="20"/>
        </w:rPr>
        <w:t>some</w:t>
      </w:r>
      <w:r>
        <w:rPr>
          <w:spacing w:val="-3"/>
          <w:w w:val="110"/>
          <w:sz w:val="20"/>
        </w:rPr>
        <w:t> </w:t>
      </w:r>
      <w:r>
        <w:rPr>
          <w:w w:val="110"/>
          <w:sz w:val="20"/>
        </w:rPr>
        <w:t>0</w:t>
      </w:r>
      <w:r>
        <w:rPr>
          <w:spacing w:val="-9"/>
          <w:w w:val="110"/>
          <w:sz w:val="20"/>
        </w:rPr>
        <w:t> </w:t>
      </w:r>
      <w:r>
        <w:rPr>
          <w:rFonts w:ascii="Meiryo" w:hAnsi="Meiryo"/>
          <w:i/>
          <w:w w:val="110"/>
          <w:sz w:val="20"/>
        </w:rPr>
        <w:t>≤</w:t>
      </w:r>
      <w:r>
        <w:rPr>
          <w:rFonts w:ascii="Meiryo" w:hAnsi="Meiryo"/>
          <w:i/>
          <w:spacing w:val="-20"/>
          <w:w w:val="110"/>
          <w:sz w:val="20"/>
        </w:rPr>
        <w:t> </w:t>
      </w:r>
      <w:r>
        <w:rPr>
          <w:rFonts w:ascii="Times New Roman" w:hAnsi="Times New Roman"/>
          <w:i/>
          <w:w w:val="110"/>
          <w:sz w:val="20"/>
        </w:rPr>
        <w:t>r</w:t>
      </w:r>
      <w:r>
        <w:rPr>
          <w:rFonts w:ascii="Times New Roman" w:hAnsi="Times New Roman"/>
          <w:i/>
          <w:spacing w:val="-13"/>
          <w:w w:val="110"/>
          <w:sz w:val="20"/>
        </w:rPr>
        <w:t> </w:t>
      </w:r>
      <w:r>
        <w:rPr>
          <w:rFonts w:ascii="Times New Roman" w:hAnsi="Times New Roman"/>
          <w:i/>
          <w:w w:val="110"/>
          <w:sz w:val="20"/>
        </w:rPr>
        <w:t>&lt;</w:t>
      </w:r>
      <w:r>
        <w:rPr>
          <w:rFonts w:ascii="Times New Roman" w:hAnsi="Times New Roman"/>
          <w:i/>
          <w:spacing w:val="-14"/>
          <w:w w:val="110"/>
          <w:sz w:val="20"/>
        </w:rPr>
        <w:t> </w:t>
      </w:r>
      <w:r>
        <w:rPr>
          <w:rFonts w:ascii="Times New Roman" w:hAnsi="Times New Roman"/>
          <w:i/>
          <w:w w:val="110"/>
          <w:sz w:val="20"/>
        </w:rPr>
        <w:t>s</w:t>
      </w:r>
      <w:r>
        <w:rPr>
          <w:w w:val="110"/>
          <w:sz w:val="20"/>
        </w:rPr>
        <w:t>.</w:t>
      </w:r>
      <w:r>
        <w:rPr>
          <w:spacing w:val="-1"/>
          <w:w w:val="110"/>
          <w:sz w:val="20"/>
        </w:rPr>
        <w:t> </w:t>
      </w:r>
      <w:r>
        <w:rPr>
          <w:spacing w:val="-4"/>
          <w:w w:val="110"/>
          <w:sz w:val="20"/>
        </w:rPr>
        <w:t>Then</w:t>
      </w:r>
    </w:p>
    <w:p>
      <w:pPr>
        <w:spacing w:before="25"/>
        <w:ind w:left="1817" w:right="652" w:firstLine="0"/>
        <w:jc w:val="center"/>
        <w:rPr>
          <w:rFonts w:ascii="Times New Roman"/>
          <w:i/>
          <w:sz w:val="20"/>
        </w:rPr>
      </w:pPr>
      <w:r>
        <w:rPr>
          <w:rFonts w:ascii="Times New Roman"/>
          <w:i/>
          <w:w w:val="120"/>
          <w:sz w:val="20"/>
        </w:rPr>
        <w:t>Q</w:t>
      </w:r>
      <w:r>
        <w:rPr>
          <w:rFonts w:ascii="Times New Roman"/>
          <w:i/>
          <w:spacing w:val="-10"/>
          <w:w w:val="120"/>
          <w:sz w:val="20"/>
        </w:rPr>
        <w:t> </w:t>
      </w:r>
      <w:r>
        <w:rPr>
          <w:w w:val="120"/>
          <w:sz w:val="20"/>
        </w:rPr>
        <w:t>= </w:t>
      </w:r>
      <w:r>
        <w:rPr>
          <w:rFonts w:ascii="Times New Roman"/>
          <w:i/>
          <w:w w:val="120"/>
          <w:sz w:val="20"/>
        </w:rPr>
        <w:t>nP</w:t>
      </w:r>
      <w:r>
        <w:rPr>
          <w:rFonts w:ascii="Times New Roman"/>
          <w:i/>
          <w:spacing w:val="21"/>
          <w:w w:val="120"/>
          <w:sz w:val="20"/>
        </w:rPr>
        <w:t> </w:t>
      </w:r>
      <w:r>
        <w:rPr>
          <w:w w:val="120"/>
          <w:sz w:val="20"/>
        </w:rPr>
        <w:t>=</w:t>
      </w:r>
      <w:r>
        <w:rPr>
          <w:spacing w:val="1"/>
          <w:w w:val="120"/>
          <w:sz w:val="20"/>
        </w:rPr>
        <w:t> </w:t>
      </w:r>
      <w:r>
        <w:rPr>
          <w:w w:val="120"/>
          <w:sz w:val="20"/>
        </w:rPr>
        <w:t>(</w:t>
      </w:r>
      <w:r>
        <w:rPr>
          <w:rFonts w:ascii="Times New Roman"/>
          <w:i/>
          <w:w w:val="120"/>
          <w:sz w:val="20"/>
        </w:rPr>
        <w:t>is</w:t>
      </w:r>
      <w:r>
        <w:rPr>
          <w:rFonts w:ascii="Times New Roman"/>
          <w:i/>
          <w:spacing w:val="-16"/>
          <w:w w:val="120"/>
          <w:sz w:val="20"/>
        </w:rPr>
        <w:t> </w:t>
      </w:r>
      <w:r>
        <w:rPr>
          <w:w w:val="120"/>
          <w:sz w:val="20"/>
        </w:rPr>
        <w:t>+</w:t>
      </w:r>
      <w:r>
        <w:rPr>
          <w:spacing w:val="-10"/>
          <w:w w:val="120"/>
          <w:sz w:val="20"/>
        </w:rPr>
        <w:t> </w:t>
      </w:r>
      <w:r>
        <w:rPr>
          <w:rFonts w:ascii="Times New Roman"/>
          <w:i/>
          <w:w w:val="120"/>
          <w:sz w:val="20"/>
        </w:rPr>
        <w:t>r</w:t>
      </w:r>
      <w:r>
        <w:rPr>
          <w:w w:val="120"/>
          <w:sz w:val="20"/>
        </w:rPr>
        <w:t>)</w:t>
      </w:r>
      <w:r>
        <w:rPr>
          <w:rFonts w:ascii="Times New Roman"/>
          <w:i/>
          <w:w w:val="120"/>
          <w:sz w:val="20"/>
        </w:rPr>
        <w:t>P</w:t>
      </w:r>
      <w:r>
        <w:rPr>
          <w:rFonts w:ascii="Times New Roman"/>
          <w:i/>
          <w:spacing w:val="19"/>
          <w:w w:val="120"/>
          <w:sz w:val="20"/>
        </w:rPr>
        <w:t> </w:t>
      </w:r>
      <w:r>
        <w:rPr>
          <w:w w:val="120"/>
          <w:sz w:val="20"/>
        </w:rPr>
        <w:t>=</w:t>
      </w:r>
      <w:r>
        <w:rPr>
          <w:spacing w:val="1"/>
          <w:w w:val="120"/>
          <w:sz w:val="20"/>
        </w:rPr>
        <w:t> </w:t>
      </w:r>
      <w:r>
        <w:rPr>
          <w:rFonts w:ascii="Times New Roman"/>
          <w:i/>
          <w:w w:val="120"/>
          <w:sz w:val="20"/>
        </w:rPr>
        <w:t>i</w:t>
      </w:r>
      <w:r>
        <w:rPr>
          <w:w w:val="120"/>
          <w:sz w:val="20"/>
        </w:rPr>
        <w:t>(</w:t>
      </w:r>
      <w:r>
        <w:rPr>
          <w:rFonts w:ascii="Times New Roman"/>
          <w:i/>
          <w:w w:val="120"/>
          <w:sz w:val="20"/>
        </w:rPr>
        <w:t>sP</w:t>
      </w:r>
      <w:r>
        <w:rPr>
          <w:rFonts w:ascii="Times New Roman"/>
          <w:i/>
          <w:spacing w:val="-33"/>
          <w:w w:val="120"/>
          <w:sz w:val="20"/>
        </w:rPr>
        <w:t> </w:t>
      </w:r>
      <w:r>
        <w:rPr>
          <w:w w:val="120"/>
          <w:sz w:val="20"/>
        </w:rPr>
        <w:t>)</w:t>
      </w:r>
      <w:r>
        <w:rPr>
          <w:spacing w:val="-11"/>
          <w:w w:val="120"/>
          <w:sz w:val="20"/>
        </w:rPr>
        <w:t> </w:t>
      </w:r>
      <w:r>
        <w:rPr>
          <w:w w:val="120"/>
          <w:sz w:val="20"/>
        </w:rPr>
        <w:t>+</w:t>
      </w:r>
      <w:r>
        <w:rPr>
          <w:spacing w:val="-10"/>
          <w:w w:val="120"/>
          <w:sz w:val="20"/>
        </w:rPr>
        <w:t> </w:t>
      </w:r>
      <w:r>
        <w:rPr>
          <w:rFonts w:ascii="Times New Roman"/>
          <w:i/>
          <w:w w:val="120"/>
          <w:sz w:val="20"/>
        </w:rPr>
        <w:t>rP</w:t>
      </w:r>
      <w:r>
        <w:rPr>
          <w:rFonts w:ascii="Times New Roman"/>
          <w:i/>
          <w:spacing w:val="21"/>
          <w:w w:val="120"/>
          <w:sz w:val="20"/>
        </w:rPr>
        <w:t> </w:t>
      </w:r>
      <w:r>
        <w:rPr>
          <w:w w:val="120"/>
          <w:sz w:val="20"/>
        </w:rPr>
        <w:t>= </w:t>
      </w:r>
      <w:r>
        <w:rPr>
          <w:rFonts w:ascii="Times New Roman"/>
          <w:i/>
          <w:w w:val="120"/>
          <w:sz w:val="20"/>
        </w:rPr>
        <w:t>i</w:t>
      </w:r>
      <w:r>
        <w:rPr>
          <w:rFonts w:ascii="Meiryo"/>
          <w:i/>
          <w:w w:val="120"/>
          <w:sz w:val="20"/>
        </w:rPr>
        <w:t>O</w:t>
      </w:r>
      <w:r>
        <w:rPr>
          <w:rFonts w:ascii="Meiryo"/>
          <w:i/>
          <w:spacing w:val="-32"/>
          <w:w w:val="120"/>
          <w:sz w:val="20"/>
        </w:rPr>
        <w:t> </w:t>
      </w:r>
      <w:r>
        <w:rPr>
          <w:w w:val="120"/>
          <w:sz w:val="20"/>
        </w:rPr>
        <w:t>+</w:t>
      </w:r>
      <w:r>
        <w:rPr>
          <w:spacing w:val="-10"/>
          <w:w w:val="120"/>
          <w:sz w:val="20"/>
        </w:rPr>
        <w:t> </w:t>
      </w:r>
      <w:r>
        <w:rPr>
          <w:rFonts w:ascii="Times New Roman"/>
          <w:i/>
          <w:w w:val="120"/>
          <w:sz w:val="20"/>
        </w:rPr>
        <w:t>rP</w:t>
      </w:r>
      <w:r>
        <w:rPr>
          <w:rFonts w:ascii="Times New Roman"/>
          <w:i/>
          <w:spacing w:val="21"/>
          <w:w w:val="120"/>
          <w:sz w:val="20"/>
        </w:rPr>
        <w:t> </w:t>
      </w:r>
      <w:r>
        <w:rPr>
          <w:w w:val="120"/>
          <w:sz w:val="20"/>
        </w:rPr>
        <w:t>= </w:t>
      </w:r>
      <w:r>
        <w:rPr>
          <w:rFonts w:ascii="Times New Roman"/>
          <w:i/>
          <w:spacing w:val="-5"/>
          <w:w w:val="120"/>
          <w:sz w:val="20"/>
        </w:rPr>
        <w:t>rP,</w:t>
      </w:r>
    </w:p>
    <w:p>
      <w:pPr>
        <w:pStyle w:val="BodyText"/>
        <w:spacing w:line="244" w:lineRule="auto" w:before="72"/>
        <w:ind w:left="2075" w:right="907"/>
        <w:jc w:val="both"/>
      </w:pPr>
      <w:r>
        <w:rPr/>
        <w:pict>
          <v:shape style="position:absolute;margin-left:267.054596pt;margin-top:17.334139pt;width:7.8pt;height:17.3pt;mso-position-horizontal-relative:page;mso-position-vertical-relative:paragraph;z-index:-30008832" type="#_x0000_t202" id="docshape111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49.079575pt;margin-top:5.380793pt;width:7.95pt;height:17.3pt;mso-position-horizontal-relative:page;mso-position-vertical-relative:paragraph;z-index:-30008320" type="#_x0000_t202" id="docshape1111" filled="false" stroked="false">
            <v:textbox inset="0,0,0,0">
              <w:txbxContent>
                <w:p>
                  <w:pPr>
                    <w:spacing w:line="304" w:lineRule="exact" w:before="0"/>
                    <w:ind w:left="0" w:right="0" w:firstLine="0"/>
                    <w:jc w:val="left"/>
                    <w:rPr>
                      <w:rFonts w:ascii="Meiryo"/>
                      <w:i/>
                      <w:sz w:val="20"/>
                    </w:rPr>
                  </w:pPr>
                  <w:r>
                    <w:rPr>
                      <w:rFonts w:ascii="Meiryo"/>
                      <w:i/>
                      <w:w w:val="104"/>
                      <w:sz w:val="20"/>
                    </w:rPr>
                    <w:t>O</w:t>
                  </w:r>
                </w:p>
              </w:txbxContent>
            </v:textbox>
            <w10:wrap type="none"/>
          </v:shape>
        </w:pict>
      </w:r>
      <w:r>
        <w:rPr>
          <w:w w:val="105"/>
        </w:rPr>
        <w:t>since</w:t>
      </w:r>
      <w:r>
        <w:rPr>
          <w:w w:val="105"/>
        </w:rPr>
        <w:t> by</w:t>
      </w:r>
      <w:r>
        <w:rPr>
          <w:w w:val="105"/>
        </w:rPr>
        <w:t> definition</w:t>
      </w:r>
      <w:r>
        <w:rPr>
          <w:w w:val="105"/>
        </w:rPr>
        <w:t> </w:t>
      </w:r>
      <w:r>
        <w:rPr>
          <w:rFonts w:ascii="Times New Roman" w:hAnsi="Times New Roman"/>
          <w:i/>
          <w:w w:val="105"/>
        </w:rPr>
        <w:t>sP</w:t>
      </w:r>
      <w:r>
        <w:rPr>
          <w:rFonts w:ascii="Times New Roman" w:hAnsi="Times New Roman"/>
          <w:i/>
          <w:spacing w:val="40"/>
          <w:w w:val="110"/>
        </w:rPr>
        <w:t> </w:t>
      </w:r>
      <w:r>
        <w:rPr>
          <w:w w:val="110"/>
        </w:rPr>
        <w:t>=</w:t>
      </w:r>
      <w:r>
        <w:rPr>
          <w:spacing w:val="80"/>
          <w:w w:val="150"/>
        </w:rPr>
        <w:t> </w:t>
      </w:r>
      <w:r>
        <w:rPr>
          <w:w w:val="110"/>
        </w:rPr>
        <w:t>.</w:t>
      </w:r>
      <w:r>
        <w:rPr>
          <w:w w:val="110"/>
        </w:rPr>
        <w:t> </w:t>
      </w:r>
      <w:r>
        <w:rPr>
          <w:w w:val="105"/>
        </w:rPr>
        <w:t>But</w:t>
      </w:r>
      <w:r>
        <w:rPr>
          <w:w w:val="105"/>
        </w:rPr>
        <w:t> </w:t>
      </w:r>
      <w:r>
        <w:rPr>
          <w:rFonts w:ascii="Times New Roman" w:hAnsi="Times New Roman"/>
          <w:i/>
          <w:w w:val="105"/>
        </w:rPr>
        <w:t>n</w:t>
      </w:r>
      <w:r>
        <w:rPr>
          <w:rFonts w:ascii="Georgia" w:hAnsi="Georgia"/>
          <w:w w:val="105"/>
          <w:vertAlign w:val="subscript"/>
        </w:rPr>
        <w:t>0</w:t>
      </w:r>
      <w:r>
        <w:rPr>
          <w:rFonts w:ascii="Times New Roman" w:hAnsi="Times New Roman"/>
          <w:i/>
          <w:w w:val="105"/>
          <w:vertAlign w:val="baseline"/>
        </w:rPr>
        <w:t>P</w:t>
      </w:r>
      <w:r>
        <w:rPr>
          <w:rFonts w:ascii="Times New Roman" w:hAnsi="Times New Roman"/>
          <w:i/>
          <w:spacing w:val="40"/>
          <w:w w:val="105"/>
          <w:vertAlign w:val="baseline"/>
        </w:rPr>
        <w:t> </w:t>
      </w:r>
      <w:r>
        <w:rPr>
          <w:w w:val="105"/>
          <w:vertAlign w:val="baseline"/>
        </w:rPr>
        <w:t>is</w:t>
      </w:r>
      <w:r>
        <w:rPr>
          <w:w w:val="105"/>
          <w:vertAlign w:val="baseline"/>
        </w:rPr>
        <w:t> the</w:t>
      </w:r>
      <w:r>
        <w:rPr>
          <w:w w:val="105"/>
          <w:vertAlign w:val="baseline"/>
        </w:rPr>
        <w:t> smallest</w:t>
      </w:r>
      <w:r>
        <w:rPr>
          <w:w w:val="105"/>
          <w:vertAlign w:val="baseline"/>
        </w:rPr>
        <w:t> multiple</w:t>
      </w:r>
      <w:r>
        <w:rPr>
          <w:w w:val="105"/>
          <w:vertAlign w:val="baseline"/>
        </w:rPr>
        <w:t> of</w:t>
      </w:r>
      <w:r>
        <w:rPr>
          <w:w w:val="105"/>
          <w:vertAlign w:val="baseline"/>
        </w:rPr>
        <w:t> </w:t>
      </w:r>
      <w:r>
        <w:rPr>
          <w:rFonts w:ascii="Times New Roman" w:hAnsi="Times New Roman"/>
          <w:i/>
          <w:w w:val="105"/>
          <w:vertAlign w:val="baseline"/>
        </w:rPr>
        <w:t>P</w:t>
      </w:r>
      <w:r>
        <w:rPr>
          <w:rFonts w:ascii="Times New Roman" w:hAnsi="Times New Roman"/>
          <w:i/>
          <w:spacing w:val="40"/>
          <w:w w:val="105"/>
          <w:vertAlign w:val="baseline"/>
        </w:rPr>
        <w:t> </w:t>
      </w:r>
      <w:r>
        <w:rPr>
          <w:w w:val="105"/>
          <w:vertAlign w:val="baseline"/>
        </w:rPr>
        <w:t>that</w:t>
      </w:r>
      <w:r>
        <w:rPr>
          <w:w w:val="105"/>
          <w:vertAlign w:val="baseline"/>
        </w:rPr>
        <w:t> is equal to </w:t>
      </w:r>
      <w:r>
        <w:rPr>
          <w:rFonts w:ascii="Times New Roman" w:hAnsi="Times New Roman"/>
          <w:i/>
          <w:w w:val="105"/>
          <w:vertAlign w:val="baseline"/>
        </w:rPr>
        <w:t>Q</w:t>
      </w:r>
      <w:r>
        <w:rPr>
          <w:w w:val="105"/>
          <w:vertAlign w:val="baseline"/>
        </w:rPr>
        <w:t>, so we must have </w:t>
      </w:r>
      <w:r>
        <w:rPr>
          <w:rFonts w:ascii="Times New Roman" w:hAnsi="Times New Roman"/>
          <w:i/>
          <w:w w:val="105"/>
          <w:vertAlign w:val="baseline"/>
        </w:rPr>
        <w:t>r</w:t>
      </w:r>
      <w:r>
        <w:rPr>
          <w:rFonts w:ascii="Times New Roman" w:hAnsi="Times New Roman"/>
          <w:i/>
          <w:spacing w:val="80"/>
          <w:w w:val="150"/>
          <w:vertAlign w:val="baseline"/>
        </w:rPr>
        <w:t> </w:t>
      </w:r>
      <w:r>
        <w:rPr>
          <w:rFonts w:ascii="Times New Roman" w:hAnsi="Times New Roman"/>
          <w:i/>
          <w:w w:val="105"/>
          <w:vertAlign w:val="baseline"/>
        </w:rPr>
        <w:t>n</w:t>
      </w:r>
      <w:r>
        <w:rPr>
          <w:rFonts w:ascii="Georgia" w:hAnsi="Georgia"/>
          <w:w w:val="105"/>
          <w:vertAlign w:val="subscript"/>
        </w:rPr>
        <w:t>0</w:t>
      </w:r>
      <w:r>
        <w:rPr>
          <w:w w:val="105"/>
          <w:vertAlign w:val="baseline"/>
        </w:rPr>
        <w:t>. If </w:t>
      </w:r>
      <w:r>
        <w:rPr>
          <w:rFonts w:ascii="Times New Roman" w:hAnsi="Times New Roman"/>
          <w:i/>
          <w:w w:val="105"/>
          <w:vertAlign w:val="baseline"/>
        </w:rPr>
        <w:t>r</w:t>
      </w:r>
      <w:r>
        <w:rPr>
          <w:rFonts w:ascii="Times New Roman" w:hAnsi="Times New Roman"/>
          <w:i/>
          <w:spacing w:val="-5"/>
          <w:w w:val="105"/>
          <w:vertAlign w:val="baseline"/>
        </w:rPr>
        <w:t> </w:t>
      </w:r>
      <w:r>
        <w:rPr>
          <w:w w:val="110"/>
          <w:vertAlign w:val="baseline"/>
        </w:rPr>
        <w:t>=</w:t>
      </w:r>
      <w:r>
        <w:rPr>
          <w:spacing w:val="-5"/>
          <w:w w:val="110"/>
          <w:vertAlign w:val="baseline"/>
        </w:rPr>
        <w:t> </w:t>
      </w:r>
      <w:r>
        <w:rPr>
          <w:rFonts w:ascii="Times New Roman" w:hAnsi="Times New Roman"/>
          <w:i/>
          <w:w w:val="105"/>
          <w:vertAlign w:val="baseline"/>
        </w:rPr>
        <w:t>n</w:t>
      </w:r>
      <w:r>
        <w:rPr>
          <w:rFonts w:ascii="Georgia" w:hAnsi="Georgia"/>
          <w:w w:val="105"/>
          <w:vertAlign w:val="subscript"/>
        </w:rPr>
        <w:t>0</w:t>
      </w:r>
      <w:r>
        <w:rPr>
          <w:w w:val="105"/>
          <w:vertAlign w:val="baseline"/>
        </w:rPr>
        <w:t>, we’re done, so suppose instead that</w:t>
      </w:r>
      <w:r>
        <w:rPr>
          <w:w w:val="105"/>
          <w:vertAlign w:val="baseline"/>
        </w:rPr>
        <w:t> </w:t>
      </w:r>
      <w:r>
        <w:rPr>
          <w:rFonts w:ascii="Times New Roman" w:hAnsi="Times New Roman"/>
          <w:i/>
          <w:w w:val="105"/>
          <w:vertAlign w:val="baseline"/>
        </w:rPr>
        <w:t>r &gt; n</w:t>
      </w:r>
      <w:r>
        <w:rPr>
          <w:rFonts w:ascii="Georgia" w:hAnsi="Georgia"/>
          <w:w w:val="105"/>
          <w:vertAlign w:val="subscript"/>
        </w:rPr>
        <w:t>0</w:t>
      </w:r>
      <w:r>
        <w:rPr>
          <w:w w:val="105"/>
          <w:vertAlign w:val="baseline"/>
        </w:rPr>
        <w:t>.</w:t>
      </w:r>
    </w:p>
    <w:p>
      <w:pPr>
        <w:spacing w:after="0" w:line="244" w:lineRule="auto"/>
        <w:jc w:val="both"/>
        <w:sectPr>
          <w:pgSz w:w="11900" w:h="16840"/>
          <w:pgMar w:header="1482" w:footer="0" w:top="1740" w:bottom="280" w:left="620" w:right="1600"/>
        </w:sectPr>
      </w:pPr>
    </w:p>
    <w:p>
      <w:pPr>
        <w:pStyle w:val="BodyText"/>
        <w:spacing w:before="8"/>
        <w:rPr>
          <w:sz w:val="11"/>
        </w:rPr>
      </w:pPr>
    </w:p>
    <w:p>
      <w:pPr>
        <w:spacing w:after="0"/>
        <w:rPr>
          <w:sz w:val="11"/>
        </w:rPr>
        <w:sectPr>
          <w:pgSz w:w="11900" w:h="16840"/>
          <w:pgMar w:header="1482" w:footer="0" w:top="1740" w:bottom="280" w:left="620" w:right="1600"/>
        </w:sectPr>
      </w:pPr>
    </w:p>
    <w:p>
      <w:pPr>
        <w:pStyle w:val="BodyText"/>
        <w:spacing w:before="103"/>
        <w:jc w:val="right"/>
      </w:pPr>
      <w:r>
        <w:rPr>
          <w:spacing w:val="-4"/>
          <w:w w:val="105"/>
        </w:rPr>
        <w:t>Then</w:t>
      </w:r>
    </w:p>
    <w:p>
      <w:pPr>
        <w:spacing w:line="382" w:lineRule="exact" w:before="294"/>
        <w:ind w:left="919" w:right="0" w:firstLine="0"/>
        <w:jc w:val="left"/>
        <w:rPr>
          <w:rFonts w:ascii="Times New Roman" w:hAnsi="Times New Roman"/>
          <w:i/>
          <w:sz w:val="20"/>
        </w:rPr>
      </w:pPr>
      <w:r>
        <w:rPr/>
        <w:br w:type="column"/>
      </w:r>
      <w:r>
        <w:rPr>
          <w:rFonts w:ascii="Meiryo" w:hAnsi="Meiryo"/>
          <w:i/>
          <w:w w:val="105"/>
          <w:sz w:val="20"/>
        </w:rPr>
        <w:t>O</w:t>
      </w:r>
      <w:r>
        <w:rPr>
          <w:rFonts w:ascii="Meiryo" w:hAnsi="Meiryo"/>
          <w:i/>
          <w:spacing w:val="-18"/>
          <w:w w:val="105"/>
          <w:sz w:val="20"/>
        </w:rPr>
        <w:t> </w:t>
      </w:r>
      <w:r>
        <w:rPr>
          <w:w w:val="110"/>
          <w:sz w:val="20"/>
        </w:rPr>
        <w:t>=</w:t>
      </w:r>
      <w:r>
        <w:rPr>
          <w:spacing w:val="2"/>
          <w:w w:val="110"/>
          <w:sz w:val="20"/>
        </w:rPr>
        <w:t> </w:t>
      </w:r>
      <w:r>
        <w:rPr>
          <w:rFonts w:ascii="Times New Roman" w:hAnsi="Times New Roman"/>
          <w:i/>
          <w:w w:val="105"/>
          <w:sz w:val="20"/>
        </w:rPr>
        <w:t>Q</w:t>
      </w:r>
      <w:r>
        <w:rPr>
          <w:rFonts w:ascii="Times New Roman" w:hAnsi="Times New Roman"/>
          <w:i/>
          <w:spacing w:val="-10"/>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Q</w:t>
      </w:r>
      <w:r>
        <w:rPr>
          <w:rFonts w:ascii="Times New Roman" w:hAnsi="Times New Roman"/>
          <w:i/>
          <w:spacing w:val="-2"/>
          <w:w w:val="110"/>
          <w:sz w:val="20"/>
        </w:rPr>
        <w:t> </w:t>
      </w:r>
      <w:r>
        <w:rPr>
          <w:w w:val="110"/>
          <w:sz w:val="20"/>
        </w:rPr>
        <w:t>=</w:t>
      </w:r>
      <w:r>
        <w:rPr>
          <w:spacing w:val="4"/>
          <w:w w:val="110"/>
          <w:sz w:val="20"/>
        </w:rPr>
        <w:t> </w:t>
      </w:r>
      <w:r>
        <w:rPr>
          <w:rFonts w:ascii="Times New Roman" w:hAnsi="Times New Roman"/>
          <w:i/>
          <w:w w:val="105"/>
          <w:sz w:val="20"/>
        </w:rPr>
        <w:t>rP</w:t>
      </w:r>
      <w:r>
        <w:rPr>
          <w:rFonts w:ascii="Times New Roman" w:hAnsi="Times New Roman"/>
          <w:i/>
          <w:spacing w:val="17"/>
          <w:w w:val="105"/>
          <w:sz w:val="20"/>
        </w:rPr>
        <w:t> </w:t>
      </w:r>
      <w:r>
        <w:rPr>
          <w:rFonts w:ascii="Meiryo" w:hAnsi="Meiryo"/>
          <w:i/>
          <w:w w:val="105"/>
          <w:sz w:val="20"/>
        </w:rPr>
        <w:t>—</w:t>
      </w:r>
      <w:r>
        <w:rPr>
          <w:rFonts w:ascii="Meiryo" w:hAnsi="Meiryo"/>
          <w:i/>
          <w:spacing w:val="-28"/>
          <w:w w:val="105"/>
          <w:sz w:val="20"/>
        </w:rPr>
        <w:t> </w:t>
      </w:r>
      <w:r>
        <w:rPr>
          <w:rFonts w:ascii="Times New Roman" w:hAnsi="Times New Roman"/>
          <w:i/>
          <w:w w:val="105"/>
          <w:sz w:val="20"/>
        </w:rPr>
        <w:t>n</w:t>
      </w:r>
      <w:r>
        <w:rPr>
          <w:rFonts w:ascii="Georgia" w:hAnsi="Georgia"/>
          <w:w w:val="105"/>
          <w:sz w:val="20"/>
          <w:vertAlign w:val="subscript"/>
        </w:rPr>
        <w:t>0</w:t>
      </w:r>
      <w:r>
        <w:rPr>
          <w:rFonts w:ascii="Times New Roman" w:hAnsi="Times New Roman"/>
          <w:i/>
          <w:w w:val="105"/>
          <w:sz w:val="20"/>
          <w:vertAlign w:val="baseline"/>
        </w:rPr>
        <w:t>P</w:t>
      </w:r>
      <w:r>
        <w:rPr>
          <w:rFonts w:ascii="Times New Roman" w:hAnsi="Times New Roman"/>
          <w:i/>
          <w:spacing w:val="25"/>
          <w:w w:val="110"/>
          <w:sz w:val="20"/>
          <w:vertAlign w:val="baseline"/>
        </w:rPr>
        <w:t> </w:t>
      </w:r>
      <w:r>
        <w:rPr>
          <w:w w:val="110"/>
          <w:sz w:val="20"/>
          <w:vertAlign w:val="baseline"/>
        </w:rPr>
        <w:t>=</w:t>
      </w:r>
      <w:r>
        <w:rPr>
          <w:spacing w:val="4"/>
          <w:w w:val="110"/>
          <w:sz w:val="20"/>
          <w:vertAlign w:val="baseline"/>
        </w:rPr>
        <w:t> </w:t>
      </w:r>
      <w:r>
        <w:rPr>
          <w:w w:val="105"/>
          <w:sz w:val="20"/>
          <w:vertAlign w:val="baseline"/>
        </w:rPr>
        <w:t>(</w:t>
      </w:r>
      <w:r>
        <w:rPr>
          <w:rFonts w:ascii="Times New Roman" w:hAnsi="Times New Roman"/>
          <w:i/>
          <w:w w:val="105"/>
          <w:sz w:val="20"/>
          <w:vertAlign w:val="baseline"/>
        </w:rPr>
        <w:t>r</w:t>
      </w:r>
      <w:r>
        <w:rPr>
          <w:rFonts w:ascii="Times New Roman" w:hAnsi="Times New Roman"/>
          <w:i/>
          <w:spacing w:val="-6"/>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spacing w:val="-2"/>
          <w:w w:val="105"/>
          <w:sz w:val="20"/>
          <w:vertAlign w:val="baseline"/>
        </w:rPr>
        <w:t>n</w:t>
      </w:r>
      <w:r>
        <w:rPr>
          <w:rFonts w:ascii="Georgia" w:hAnsi="Georgia"/>
          <w:spacing w:val="-2"/>
          <w:w w:val="105"/>
          <w:sz w:val="20"/>
          <w:vertAlign w:val="subscript"/>
        </w:rPr>
        <w:t>0</w:t>
      </w:r>
      <w:r>
        <w:rPr>
          <w:spacing w:val="-2"/>
          <w:w w:val="105"/>
          <w:sz w:val="20"/>
          <w:vertAlign w:val="baseline"/>
        </w:rPr>
        <w:t>)</w:t>
      </w:r>
      <w:r>
        <w:rPr>
          <w:rFonts w:ascii="Times New Roman" w:hAnsi="Times New Roman"/>
          <w:i/>
          <w:spacing w:val="-2"/>
          <w:w w:val="105"/>
          <w:sz w:val="20"/>
          <w:vertAlign w:val="baseline"/>
        </w:rPr>
        <w:t>P,</w:t>
      </w:r>
    </w:p>
    <w:p>
      <w:pPr>
        <w:spacing w:after="0" w:line="382" w:lineRule="exact"/>
        <w:jc w:val="left"/>
        <w:rPr>
          <w:rFonts w:ascii="Times New Roman" w:hAnsi="Times New Roman"/>
          <w:sz w:val="20"/>
        </w:rPr>
        <w:sectPr>
          <w:type w:val="continuous"/>
          <w:pgSz w:w="11900" w:h="16840"/>
          <w:pgMar w:header="1482" w:footer="0" w:top="1600" w:bottom="280" w:left="620" w:right="1600"/>
          <w:cols w:num="2" w:equalWidth="0">
            <w:col w:w="2829" w:space="40"/>
            <w:col w:w="6811"/>
          </w:cols>
        </w:sectPr>
      </w:pPr>
    </w:p>
    <w:p>
      <w:pPr>
        <w:pStyle w:val="BodyText"/>
        <w:spacing w:line="244" w:lineRule="auto" w:before="3"/>
        <w:ind w:left="2075" w:right="907"/>
        <w:jc w:val="both"/>
      </w:pPr>
      <w:r>
        <w:rPr/>
        <w:pict>
          <v:shape style="position:absolute;margin-left:147.171036pt;margin-top:13.884138pt;width:65.6pt;height:17.3pt;mso-position-horizontal-relative:page;mso-position-vertical-relative:paragraph;z-index:-30007808" type="#_x0000_t202" id="docshape1112" filled="false" stroked="false">
            <v:textbox inset="0,0,0,0">
              <w:txbxContent>
                <w:p>
                  <w:pPr>
                    <w:tabs>
                      <w:tab w:pos="682" w:val="left" w:leader="none"/>
                      <w:tab w:pos="1156" w:val="left" w:leader="none"/>
                    </w:tabs>
                    <w:spacing w:line="304" w:lineRule="exact" w:before="0"/>
                    <w:ind w:left="0" w:right="0" w:firstLine="0"/>
                    <w:jc w:val="left"/>
                    <w:rPr>
                      <w:rFonts w:ascii="Meiryo" w:hAnsi="Meiryo"/>
                      <w:i/>
                      <w:sz w:val="20"/>
                    </w:rPr>
                  </w:pPr>
                  <w:r>
                    <w:rPr>
                      <w:rFonts w:ascii="Meiryo" w:hAnsi="Meiryo"/>
                      <w:i/>
                      <w:spacing w:val="-10"/>
                      <w:sz w:val="20"/>
                    </w:rPr>
                    <w:t>O</w:t>
                  </w:r>
                  <w:r>
                    <w:rPr>
                      <w:rFonts w:ascii="Meiryo" w:hAnsi="Meiryo"/>
                      <w:i/>
                      <w:sz w:val="20"/>
                    </w:rPr>
                    <w:tab/>
                  </w: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10"/>
        </w:rPr>
        <w:t>and</w:t>
      </w:r>
      <w:r>
        <w:rPr>
          <w:spacing w:val="-11"/>
          <w:w w:val="110"/>
        </w:rPr>
        <w:t> </w:t>
      </w:r>
      <w:r>
        <w:rPr>
          <w:w w:val="110"/>
        </w:rPr>
        <w:t>we</w:t>
      </w:r>
      <w:r>
        <w:rPr>
          <w:spacing w:val="-11"/>
          <w:w w:val="110"/>
        </w:rPr>
        <w:t> </w:t>
      </w:r>
      <w:r>
        <w:rPr>
          <w:w w:val="110"/>
        </w:rPr>
        <w:t>know</w:t>
      </w:r>
      <w:r>
        <w:rPr>
          <w:spacing w:val="-11"/>
          <w:w w:val="110"/>
        </w:rPr>
        <w:t> </w:t>
      </w:r>
      <w:r>
        <w:rPr>
          <w:w w:val="110"/>
        </w:rPr>
        <w:t>that</w:t>
      </w:r>
      <w:r>
        <w:rPr>
          <w:spacing w:val="-11"/>
          <w:w w:val="110"/>
        </w:rPr>
        <w:t> </w:t>
      </w:r>
      <w:r>
        <w:rPr>
          <w:rFonts w:ascii="Times New Roman"/>
          <w:i/>
          <w:w w:val="110"/>
        </w:rPr>
        <w:t>sP</w:t>
      </w:r>
      <w:r>
        <w:rPr>
          <w:rFonts w:ascii="Times New Roman"/>
          <w:i/>
          <w:spacing w:val="-4"/>
          <w:w w:val="110"/>
        </w:rPr>
        <w:t> </w:t>
      </w:r>
      <w:r>
        <w:rPr>
          <w:w w:val="110"/>
        </w:rPr>
        <w:t>is</w:t>
      </w:r>
      <w:r>
        <w:rPr>
          <w:spacing w:val="-11"/>
          <w:w w:val="110"/>
        </w:rPr>
        <w:t> </w:t>
      </w:r>
      <w:r>
        <w:rPr>
          <w:w w:val="110"/>
        </w:rPr>
        <w:t>the</w:t>
      </w:r>
      <w:r>
        <w:rPr>
          <w:spacing w:val="-11"/>
          <w:w w:val="110"/>
        </w:rPr>
        <w:t> </w:t>
      </w:r>
      <w:r>
        <w:rPr>
          <w:w w:val="110"/>
        </w:rPr>
        <w:t>smallest</w:t>
      </w:r>
      <w:r>
        <w:rPr>
          <w:spacing w:val="-11"/>
          <w:w w:val="110"/>
        </w:rPr>
        <w:t> </w:t>
      </w:r>
      <w:r>
        <w:rPr>
          <w:w w:val="110"/>
        </w:rPr>
        <w:t>(nonzero)</w:t>
      </w:r>
      <w:r>
        <w:rPr>
          <w:spacing w:val="-11"/>
          <w:w w:val="110"/>
        </w:rPr>
        <w:t> </w:t>
      </w:r>
      <w:r>
        <w:rPr>
          <w:w w:val="110"/>
        </w:rPr>
        <w:t>multiple</w:t>
      </w:r>
      <w:r>
        <w:rPr>
          <w:spacing w:val="-11"/>
          <w:w w:val="110"/>
        </w:rPr>
        <w:t> </w:t>
      </w:r>
      <w:r>
        <w:rPr>
          <w:w w:val="110"/>
        </w:rPr>
        <w:t>of</w:t>
      </w:r>
      <w:r>
        <w:rPr>
          <w:spacing w:val="-10"/>
          <w:w w:val="110"/>
        </w:rPr>
        <w:t> </w:t>
      </w:r>
      <w:r>
        <w:rPr>
          <w:rFonts w:ascii="Times New Roman"/>
          <w:i/>
          <w:w w:val="110"/>
        </w:rPr>
        <w:t>P</w:t>
      </w:r>
      <w:r>
        <w:rPr>
          <w:rFonts w:ascii="Times New Roman"/>
          <w:i/>
          <w:spacing w:val="-4"/>
          <w:w w:val="110"/>
        </w:rPr>
        <w:t> </w:t>
      </w:r>
      <w:r>
        <w:rPr>
          <w:w w:val="110"/>
        </w:rPr>
        <w:t>that</w:t>
      </w:r>
      <w:r>
        <w:rPr>
          <w:spacing w:val="-11"/>
          <w:w w:val="110"/>
        </w:rPr>
        <w:t> </w:t>
      </w:r>
      <w:r>
        <w:rPr>
          <w:w w:val="110"/>
        </w:rPr>
        <w:t>is</w:t>
      </w:r>
      <w:r>
        <w:rPr>
          <w:spacing w:val="-11"/>
          <w:w w:val="110"/>
        </w:rPr>
        <w:t> </w:t>
      </w:r>
      <w:r>
        <w:rPr>
          <w:w w:val="110"/>
        </w:rPr>
        <w:t>equal to</w:t>
      </w:r>
      <w:r>
        <w:rPr>
          <w:spacing w:val="80"/>
          <w:w w:val="150"/>
        </w:rPr>
        <w:t> </w:t>
      </w:r>
      <w:r>
        <w:rPr>
          <w:w w:val="110"/>
        </w:rPr>
        <w:t>,</w:t>
      </w:r>
      <w:r>
        <w:rPr>
          <w:w w:val="110"/>
        </w:rPr>
        <w:t> so</w:t>
      </w:r>
      <w:r>
        <w:rPr>
          <w:w w:val="110"/>
        </w:rPr>
        <w:t> </w:t>
      </w:r>
      <w:r>
        <w:rPr>
          <w:rFonts w:ascii="Times New Roman"/>
          <w:i/>
          <w:w w:val="110"/>
        </w:rPr>
        <w:t>r</w:t>
      </w:r>
      <w:r>
        <w:rPr>
          <w:rFonts w:ascii="Times New Roman"/>
          <w:i/>
          <w:spacing w:val="80"/>
          <w:w w:val="150"/>
        </w:rPr>
        <w:t> </w:t>
      </w:r>
      <w:r>
        <w:rPr>
          <w:rFonts w:ascii="Times New Roman"/>
          <w:i/>
          <w:w w:val="110"/>
        </w:rPr>
        <w:t>n</w:t>
      </w:r>
      <w:r>
        <w:rPr>
          <w:rFonts w:ascii="Georgia"/>
          <w:w w:val="110"/>
          <w:vertAlign w:val="subscript"/>
        </w:rPr>
        <w:t>0</w:t>
      </w:r>
      <w:r>
        <w:rPr>
          <w:rFonts w:ascii="Georgia"/>
          <w:spacing w:val="40"/>
          <w:w w:val="110"/>
          <w:vertAlign w:val="baseline"/>
        </w:rPr>
        <w:t>  </w:t>
      </w:r>
      <w:r>
        <w:rPr>
          <w:rFonts w:ascii="Times New Roman"/>
          <w:i/>
          <w:w w:val="110"/>
          <w:vertAlign w:val="baseline"/>
        </w:rPr>
        <w:t>s</w:t>
      </w:r>
      <w:r>
        <w:rPr>
          <w:w w:val="110"/>
          <w:vertAlign w:val="baseline"/>
        </w:rPr>
        <w:t>.</w:t>
      </w:r>
      <w:r>
        <w:rPr>
          <w:w w:val="110"/>
          <w:vertAlign w:val="baseline"/>
        </w:rPr>
        <w:t> But</w:t>
      </w:r>
      <w:r>
        <w:rPr>
          <w:w w:val="110"/>
          <w:vertAlign w:val="baseline"/>
        </w:rPr>
        <w:t> this</w:t>
      </w:r>
      <w:r>
        <w:rPr>
          <w:w w:val="110"/>
          <w:vertAlign w:val="baseline"/>
        </w:rPr>
        <w:t> contradicts</w:t>
      </w:r>
      <w:r>
        <w:rPr>
          <w:w w:val="110"/>
          <w:vertAlign w:val="baseline"/>
        </w:rPr>
        <w:t> </w:t>
      </w:r>
      <w:r>
        <w:rPr>
          <w:rFonts w:ascii="Times New Roman"/>
          <w:i/>
          <w:w w:val="110"/>
          <w:vertAlign w:val="baseline"/>
        </w:rPr>
        <w:t>r &lt;</w:t>
      </w:r>
      <w:r>
        <w:rPr>
          <w:rFonts w:ascii="Times New Roman"/>
          <w:i/>
          <w:spacing w:val="-4"/>
          <w:w w:val="110"/>
          <w:vertAlign w:val="baseline"/>
        </w:rPr>
        <w:t> </w:t>
      </w:r>
      <w:r>
        <w:rPr>
          <w:rFonts w:ascii="Times New Roman"/>
          <w:i/>
          <w:w w:val="110"/>
          <w:vertAlign w:val="baseline"/>
        </w:rPr>
        <w:t>s</w:t>
      </w:r>
      <w:r>
        <w:rPr>
          <w:w w:val="110"/>
          <w:vertAlign w:val="baseline"/>
        </w:rPr>
        <w:t>.</w:t>
      </w:r>
      <w:r>
        <w:rPr>
          <w:w w:val="110"/>
          <w:vertAlign w:val="baseline"/>
        </w:rPr>
        <w:t> Hence</w:t>
      </w:r>
      <w:r>
        <w:rPr>
          <w:w w:val="110"/>
          <w:vertAlign w:val="baseline"/>
        </w:rPr>
        <w:t> </w:t>
      </w:r>
      <w:r>
        <w:rPr>
          <w:rFonts w:ascii="Times New Roman"/>
          <w:i/>
          <w:w w:val="110"/>
          <w:vertAlign w:val="baseline"/>
        </w:rPr>
        <w:t>r </w:t>
      </w:r>
      <w:r>
        <w:rPr>
          <w:w w:val="110"/>
          <w:vertAlign w:val="baseline"/>
        </w:rPr>
        <w:t>= </w:t>
      </w:r>
      <w:r>
        <w:rPr>
          <w:rFonts w:ascii="Times New Roman"/>
          <w:i/>
          <w:w w:val="110"/>
          <w:vertAlign w:val="baseline"/>
        </w:rPr>
        <w:t>n</w:t>
      </w:r>
      <w:r>
        <w:rPr>
          <w:rFonts w:ascii="Georgia"/>
          <w:w w:val="110"/>
          <w:vertAlign w:val="subscript"/>
        </w:rPr>
        <w:t>0</w:t>
      </w:r>
      <w:r>
        <w:rPr>
          <w:w w:val="110"/>
          <w:vertAlign w:val="baseline"/>
        </w:rPr>
        <w:t>,</w:t>
      </w:r>
      <w:r>
        <w:rPr>
          <w:w w:val="110"/>
          <w:vertAlign w:val="baseline"/>
        </w:rPr>
        <w:t> which</w:t>
      </w:r>
      <w:r>
        <w:rPr>
          <w:w w:val="110"/>
          <w:vertAlign w:val="baseline"/>
        </w:rPr>
        <w:t> proves that</w:t>
      </w:r>
      <w:r>
        <w:rPr>
          <w:spacing w:val="40"/>
          <w:w w:val="110"/>
          <w:vertAlign w:val="baseline"/>
        </w:rPr>
        <w:t> </w:t>
      </w:r>
      <w:r>
        <w:rPr>
          <w:rFonts w:ascii="Times New Roman"/>
          <w:i/>
          <w:w w:val="110"/>
          <w:vertAlign w:val="baseline"/>
        </w:rPr>
        <w:t>n </w:t>
      </w:r>
      <w:r>
        <w:rPr>
          <w:w w:val="110"/>
          <w:vertAlign w:val="baseline"/>
        </w:rPr>
        <w:t>= </w:t>
      </w:r>
      <w:r>
        <w:rPr>
          <w:rFonts w:ascii="Times New Roman"/>
          <w:i/>
          <w:w w:val="110"/>
          <w:vertAlign w:val="baseline"/>
        </w:rPr>
        <w:t>is </w:t>
      </w:r>
      <w:r>
        <w:rPr>
          <w:w w:val="110"/>
          <w:vertAlign w:val="baseline"/>
        </w:rPr>
        <w:t>+ </w:t>
      </w:r>
      <w:r>
        <w:rPr>
          <w:rFonts w:ascii="Times New Roman"/>
          <w:i/>
          <w:w w:val="110"/>
          <w:vertAlign w:val="baseline"/>
        </w:rPr>
        <w:t>n</w:t>
      </w:r>
      <w:r>
        <w:rPr>
          <w:rFonts w:ascii="Georgia"/>
          <w:w w:val="110"/>
          <w:vertAlign w:val="subscript"/>
        </w:rPr>
        <w:t>0</w:t>
      </w:r>
      <w:r>
        <w:rPr>
          <w:w w:val="110"/>
          <w:vertAlign w:val="baseline"/>
        </w:rPr>
        <w:t>.</w:t>
      </w:r>
    </w:p>
    <w:p>
      <w:pPr>
        <w:pStyle w:val="ListParagraph"/>
        <w:numPr>
          <w:ilvl w:val="1"/>
          <w:numId w:val="149"/>
        </w:numPr>
        <w:tabs>
          <w:tab w:pos="2638" w:val="left" w:leader="none"/>
        </w:tabs>
        <w:spacing w:line="244" w:lineRule="auto" w:before="130" w:after="0"/>
        <w:ind w:left="2075" w:right="907" w:firstLine="0"/>
        <w:jc w:val="left"/>
        <w:rPr>
          <w:sz w:val="20"/>
        </w:rPr>
      </w:pPr>
      <w:r>
        <w:rPr>
          <w:sz w:val="20"/>
        </w:rPr>
        <w:t>Use the double-and-add algorithm (Table 5.3) to compute </w:t>
      </w:r>
      <w:r>
        <w:rPr>
          <w:rFonts w:ascii="Times New Roman"/>
          <w:i/>
          <w:sz w:val="20"/>
        </w:rPr>
        <w:t>nP</w:t>
      </w:r>
      <w:r>
        <w:rPr>
          <w:rFonts w:ascii="Times New Roman"/>
          <w:i/>
          <w:spacing w:val="40"/>
          <w:sz w:val="20"/>
        </w:rPr>
        <w:t> </w:t>
      </w:r>
      <w:r>
        <w:rPr>
          <w:sz w:val="20"/>
        </w:rPr>
        <w:t>in </w:t>
      </w:r>
      <w:r>
        <w:rPr>
          <w:rFonts w:ascii="Times New Roman"/>
          <w:i/>
          <w:sz w:val="20"/>
        </w:rPr>
        <w:t>E</w:t>
      </w:r>
      <w:r>
        <w:rPr>
          <w:sz w:val="20"/>
        </w:rPr>
        <w:t>(</w:t>
      </w:r>
      <w:r>
        <w:rPr>
          <w:rFonts w:ascii="Georgia"/>
          <w:sz w:val="20"/>
        </w:rPr>
        <w:t>F</w:t>
      </w:r>
      <w:r>
        <w:rPr>
          <w:rFonts w:ascii="Georgia"/>
          <w:i/>
          <w:sz w:val="20"/>
          <w:vertAlign w:val="subscript"/>
        </w:rPr>
        <w:t>p</w:t>
      </w:r>
      <w:r>
        <w:rPr>
          <w:sz w:val="20"/>
          <w:vertAlign w:val="baseline"/>
        </w:rPr>
        <w:t>) for each of the following curves and points, as we did in Figure 5.4.</w:t>
      </w:r>
    </w:p>
    <w:p>
      <w:pPr>
        <w:tabs>
          <w:tab w:pos="5402" w:val="left" w:leader="none"/>
          <w:tab w:pos="6421" w:val="left" w:leader="none"/>
          <w:tab w:pos="8038" w:val="left" w:leader="none"/>
        </w:tabs>
        <w:spacing w:line="331" w:lineRule="auto" w:before="154"/>
        <w:ind w:left="2108" w:right="805" w:firstLine="11"/>
        <w:jc w:val="left"/>
        <w:rPr>
          <w:rFonts w:ascii="Times New Roman"/>
          <w:i/>
          <w:sz w:val="20"/>
        </w:rPr>
      </w:pPr>
      <w:r>
        <w:rPr>
          <w:w w:val="110"/>
          <w:sz w:val="20"/>
        </w:rPr>
        <w:t>(a)</w:t>
      </w:r>
      <w:r>
        <w:rPr>
          <w:spacing w:val="80"/>
          <w:w w:val="150"/>
          <w:sz w:val="20"/>
        </w:rPr>
        <w:t> </w:t>
      </w:r>
      <w:r>
        <w:rPr>
          <w:rFonts w:ascii="Times New Roman"/>
          <w:i/>
          <w:w w:val="110"/>
          <w:sz w:val="20"/>
        </w:rPr>
        <w:t>E </w:t>
      </w:r>
      <w:r>
        <w:rPr>
          <w:w w:val="110"/>
          <w:sz w:val="20"/>
        </w:rPr>
        <w:t>: </w:t>
      </w:r>
      <w:r>
        <w:rPr>
          <w:rFonts w:ascii="Times New Roman"/>
          <w:i/>
          <w:w w:val="110"/>
          <w:sz w:val="20"/>
        </w:rPr>
        <w:t>Y </w:t>
      </w:r>
      <w:r>
        <w:rPr>
          <w:rFonts w:ascii="Georgia"/>
          <w:w w:val="110"/>
          <w:sz w:val="20"/>
          <w:vertAlign w:val="superscript"/>
        </w:rPr>
        <w:t>2</w:t>
      </w:r>
      <w:r>
        <w:rPr>
          <w:rFonts w:ascii="Georgia"/>
          <w:w w:val="110"/>
          <w:sz w:val="20"/>
          <w:vertAlign w:val="baseline"/>
        </w:rPr>
        <w:t> </w:t>
      </w:r>
      <w:r>
        <w:rPr>
          <w:w w:val="110"/>
          <w:sz w:val="20"/>
          <w:vertAlign w:val="baseline"/>
        </w:rPr>
        <w:t>= </w:t>
      </w:r>
      <w:r>
        <w:rPr>
          <w:rFonts w:ascii="Times New Roman"/>
          <w:i/>
          <w:w w:val="110"/>
          <w:sz w:val="20"/>
          <w:vertAlign w:val="baseline"/>
        </w:rPr>
        <w:t>X</w:t>
      </w:r>
      <w:r>
        <w:rPr>
          <w:rFonts w:ascii="Georgia"/>
          <w:w w:val="110"/>
          <w:sz w:val="20"/>
          <w:vertAlign w:val="superscript"/>
        </w:rPr>
        <w:t>3</w:t>
      </w:r>
      <w:r>
        <w:rPr>
          <w:rFonts w:ascii="Georgia"/>
          <w:w w:val="110"/>
          <w:sz w:val="20"/>
          <w:vertAlign w:val="baseline"/>
        </w:rPr>
        <w:t> </w:t>
      </w:r>
      <w:r>
        <w:rPr>
          <w:w w:val="110"/>
          <w:sz w:val="20"/>
          <w:vertAlign w:val="baseline"/>
        </w:rPr>
        <w:t>+ 23</w:t>
      </w:r>
      <w:r>
        <w:rPr>
          <w:rFonts w:ascii="Times New Roman"/>
          <w:i/>
          <w:w w:val="110"/>
          <w:sz w:val="20"/>
          <w:vertAlign w:val="baseline"/>
        </w:rPr>
        <w:t>X </w:t>
      </w:r>
      <w:r>
        <w:rPr>
          <w:w w:val="110"/>
          <w:sz w:val="20"/>
          <w:vertAlign w:val="baseline"/>
        </w:rPr>
        <w:t>+ 13</w:t>
      </w:r>
      <w:r>
        <w:rPr>
          <w:rFonts w:ascii="Times New Roman"/>
          <w:i/>
          <w:w w:val="110"/>
          <w:sz w:val="20"/>
          <w:vertAlign w:val="baseline"/>
        </w:rPr>
        <w:t>,</w:t>
      </w:r>
      <w:r>
        <w:rPr>
          <w:rFonts w:ascii="Times New Roman"/>
          <w:i/>
          <w:sz w:val="20"/>
          <w:vertAlign w:val="baseline"/>
        </w:rPr>
        <w:tab/>
      </w:r>
      <w:r>
        <w:rPr>
          <w:rFonts w:ascii="Times New Roman"/>
          <w:i/>
          <w:w w:val="110"/>
          <w:sz w:val="20"/>
          <w:vertAlign w:val="baseline"/>
        </w:rPr>
        <w:t>p </w:t>
      </w:r>
      <w:r>
        <w:rPr>
          <w:w w:val="110"/>
          <w:sz w:val="20"/>
          <w:vertAlign w:val="baseline"/>
        </w:rPr>
        <w:t>= 83</w:t>
      </w:r>
      <w:r>
        <w:rPr>
          <w:rFonts w:ascii="Times New Roman"/>
          <w:i/>
          <w:w w:val="110"/>
          <w:sz w:val="20"/>
          <w:vertAlign w:val="baseline"/>
        </w:rPr>
        <w:t>,</w:t>
      </w:r>
      <w:r>
        <w:rPr>
          <w:rFonts w:ascii="Times New Roman"/>
          <w:i/>
          <w:sz w:val="20"/>
          <w:vertAlign w:val="baseline"/>
        </w:rPr>
        <w:tab/>
      </w:r>
      <w:r>
        <w:rPr>
          <w:rFonts w:ascii="Times New Roman"/>
          <w:i/>
          <w:w w:val="110"/>
          <w:sz w:val="20"/>
          <w:vertAlign w:val="baseline"/>
        </w:rPr>
        <w:t>P</w:t>
      </w:r>
      <w:r>
        <w:rPr>
          <w:rFonts w:ascii="Times New Roman"/>
          <w:i/>
          <w:spacing w:val="40"/>
          <w:w w:val="110"/>
          <w:sz w:val="20"/>
          <w:vertAlign w:val="baseline"/>
        </w:rPr>
        <w:t> </w:t>
      </w:r>
      <w:r>
        <w:rPr>
          <w:w w:val="110"/>
          <w:sz w:val="20"/>
          <w:vertAlign w:val="baseline"/>
        </w:rPr>
        <w:t>= (24</w:t>
      </w:r>
      <w:r>
        <w:rPr>
          <w:rFonts w:ascii="Times New Roman"/>
          <w:i/>
          <w:w w:val="110"/>
          <w:sz w:val="20"/>
          <w:vertAlign w:val="baseline"/>
        </w:rPr>
        <w:t>, </w:t>
      </w:r>
      <w:r>
        <w:rPr>
          <w:w w:val="110"/>
          <w:sz w:val="20"/>
          <w:vertAlign w:val="baseline"/>
        </w:rPr>
        <w:t>14)</w:t>
      </w:r>
      <w:r>
        <w:rPr>
          <w:rFonts w:ascii="Times New Roman"/>
          <w:i/>
          <w:w w:val="110"/>
          <w:sz w:val="20"/>
          <w:vertAlign w:val="baseline"/>
        </w:rPr>
        <w:t>,</w:t>
      </w:r>
      <w:r>
        <w:rPr>
          <w:rFonts w:ascii="Times New Roman"/>
          <w:i/>
          <w:sz w:val="20"/>
          <w:vertAlign w:val="baseline"/>
        </w:rPr>
        <w:tab/>
      </w:r>
      <w:r>
        <w:rPr>
          <w:rFonts w:ascii="Times New Roman"/>
          <w:i/>
          <w:w w:val="110"/>
          <w:sz w:val="20"/>
          <w:vertAlign w:val="baseline"/>
        </w:rPr>
        <w:t>n </w:t>
      </w:r>
      <w:r>
        <w:rPr>
          <w:w w:val="110"/>
          <w:sz w:val="20"/>
          <w:vertAlign w:val="baseline"/>
        </w:rPr>
        <w:t>= 19; (b)</w:t>
      </w:r>
      <w:r>
        <w:rPr>
          <w:spacing w:val="80"/>
          <w:w w:val="150"/>
          <w:sz w:val="20"/>
          <w:vertAlign w:val="baseline"/>
        </w:rPr>
        <w:t> </w:t>
      </w:r>
      <w:r>
        <w:rPr>
          <w:rFonts w:ascii="Times New Roman"/>
          <w:i/>
          <w:w w:val="110"/>
          <w:sz w:val="20"/>
          <w:vertAlign w:val="baseline"/>
        </w:rPr>
        <w:t>E </w:t>
      </w:r>
      <w:r>
        <w:rPr>
          <w:w w:val="110"/>
          <w:sz w:val="20"/>
          <w:vertAlign w:val="baseline"/>
        </w:rPr>
        <w:t>: </w:t>
      </w:r>
      <w:r>
        <w:rPr>
          <w:rFonts w:ascii="Times New Roman"/>
          <w:i/>
          <w:w w:val="110"/>
          <w:sz w:val="20"/>
          <w:vertAlign w:val="baseline"/>
        </w:rPr>
        <w:t>Y </w:t>
      </w:r>
      <w:r>
        <w:rPr>
          <w:rFonts w:ascii="Georgia"/>
          <w:w w:val="110"/>
          <w:sz w:val="20"/>
          <w:vertAlign w:val="superscript"/>
        </w:rPr>
        <w:t>2</w:t>
      </w:r>
      <w:r>
        <w:rPr>
          <w:rFonts w:ascii="Georgia"/>
          <w:w w:val="110"/>
          <w:sz w:val="20"/>
          <w:vertAlign w:val="baseline"/>
        </w:rPr>
        <w:t> </w:t>
      </w:r>
      <w:r>
        <w:rPr>
          <w:w w:val="110"/>
          <w:sz w:val="20"/>
          <w:vertAlign w:val="baseline"/>
        </w:rPr>
        <w:t>= </w:t>
      </w:r>
      <w:r>
        <w:rPr>
          <w:rFonts w:ascii="Times New Roman"/>
          <w:i/>
          <w:w w:val="110"/>
          <w:sz w:val="20"/>
          <w:vertAlign w:val="baseline"/>
        </w:rPr>
        <w:t>X</w:t>
      </w:r>
      <w:r>
        <w:rPr>
          <w:rFonts w:ascii="Georgia"/>
          <w:w w:val="110"/>
          <w:sz w:val="20"/>
          <w:vertAlign w:val="superscript"/>
        </w:rPr>
        <w:t>3</w:t>
      </w:r>
      <w:r>
        <w:rPr>
          <w:rFonts w:ascii="Georgia"/>
          <w:w w:val="110"/>
          <w:sz w:val="20"/>
          <w:vertAlign w:val="baseline"/>
        </w:rPr>
        <w:t> </w:t>
      </w:r>
      <w:r>
        <w:rPr>
          <w:w w:val="110"/>
          <w:sz w:val="20"/>
          <w:vertAlign w:val="baseline"/>
        </w:rPr>
        <w:t>+ 143</w:t>
      </w:r>
      <w:r>
        <w:rPr>
          <w:rFonts w:ascii="Times New Roman"/>
          <w:i/>
          <w:w w:val="110"/>
          <w:sz w:val="20"/>
          <w:vertAlign w:val="baseline"/>
        </w:rPr>
        <w:t>X </w:t>
      </w:r>
      <w:r>
        <w:rPr>
          <w:w w:val="110"/>
          <w:sz w:val="20"/>
          <w:vertAlign w:val="baseline"/>
        </w:rPr>
        <w:t>+ 367</w:t>
      </w:r>
      <w:r>
        <w:rPr>
          <w:rFonts w:ascii="Times New Roman"/>
          <w:i/>
          <w:w w:val="110"/>
          <w:sz w:val="20"/>
          <w:vertAlign w:val="baseline"/>
        </w:rPr>
        <w:t>,</w:t>
      </w:r>
      <w:r>
        <w:rPr>
          <w:rFonts w:ascii="Times New Roman"/>
          <w:i/>
          <w:sz w:val="20"/>
          <w:vertAlign w:val="baseline"/>
        </w:rPr>
        <w:tab/>
      </w:r>
      <w:r>
        <w:rPr>
          <w:rFonts w:ascii="Times New Roman"/>
          <w:i/>
          <w:w w:val="110"/>
          <w:sz w:val="20"/>
          <w:vertAlign w:val="baseline"/>
        </w:rPr>
        <w:t>p </w:t>
      </w:r>
      <w:r>
        <w:rPr>
          <w:w w:val="110"/>
          <w:sz w:val="20"/>
          <w:vertAlign w:val="baseline"/>
        </w:rPr>
        <w:t>= 613</w:t>
      </w:r>
      <w:r>
        <w:rPr>
          <w:rFonts w:ascii="Times New Roman"/>
          <w:i/>
          <w:w w:val="110"/>
          <w:sz w:val="20"/>
          <w:vertAlign w:val="baseline"/>
        </w:rPr>
        <w:t>,</w:t>
      </w:r>
      <w:r>
        <w:rPr>
          <w:rFonts w:ascii="Times New Roman"/>
          <w:i/>
          <w:sz w:val="20"/>
          <w:vertAlign w:val="baseline"/>
        </w:rPr>
        <w:tab/>
      </w:r>
      <w:r>
        <w:rPr>
          <w:rFonts w:ascii="Times New Roman"/>
          <w:i/>
          <w:w w:val="110"/>
          <w:sz w:val="20"/>
          <w:vertAlign w:val="baseline"/>
        </w:rPr>
        <w:t>P</w:t>
      </w:r>
      <w:r>
        <w:rPr>
          <w:rFonts w:ascii="Times New Roman"/>
          <w:i/>
          <w:spacing w:val="40"/>
          <w:w w:val="110"/>
          <w:sz w:val="20"/>
          <w:vertAlign w:val="baseline"/>
        </w:rPr>
        <w:t> </w:t>
      </w:r>
      <w:r>
        <w:rPr>
          <w:w w:val="110"/>
          <w:sz w:val="20"/>
          <w:vertAlign w:val="baseline"/>
        </w:rPr>
        <w:t>= (195</w:t>
      </w:r>
      <w:r>
        <w:rPr>
          <w:rFonts w:ascii="Times New Roman"/>
          <w:i/>
          <w:w w:val="110"/>
          <w:sz w:val="20"/>
          <w:vertAlign w:val="baseline"/>
        </w:rPr>
        <w:t>, </w:t>
      </w:r>
      <w:r>
        <w:rPr>
          <w:w w:val="110"/>
          <w:sz w:val="20"/>
          <w:vertAlign w:val="baseline"/>
        </w:rPr>
        <w:t>9)</w:t>
      </w:r>
      <w:r>
        <w:rPr>
          <w:rFonts w:ascii="Times New Roman"/>
          <w:i/>
          <w:w w:val="110"/>
          <w:sz w:val="20"/>
          <w:vertAlign w:val="baseline"/>
        </w:rPr>
        <w:t>,</w:t>
      </w:r>
      <w:r>
        <w:rPr>
          <w:rFonts w:ascii="Times New Roman"/>
          <w:i/>
          <w:sz w:val="20"/>
          <w:vertAlign w:val="baseline"/>
        </w:rPr>
        <w:tab/>
      </w:r>
      <w:r>
        <w:rPr>
          <w:rFonts w:ascii="Times New Roman"/>
          <w:i/>
          <w:w w:val="110"/>
          <w:sz w:val="20"/>
          <w:vertAlign w:val="baseline"/>
        </w:rPr>
        <w:t>n </w:t>
      </w:r>
      <w:r>
        <w:rPr>
          <w:w w:val="110"/>
          <w:sz w:val="20"/>
          <w:vertAlign w:val="baseline"/>
        </w:rPr>
        <w:t>= 23; (c)</w:t>
      </w:r>
      <w:r>
        <w:rPr>
          <w:spacing w:val="40"/>
          <w:w w:val="110"/>
          <w:sz w:val="20"/>
          <w:vertAlign w:val="baseline"/>
        </w:rPr>
        <w:t>  </w:t>
      </w:r>
      <w:r>
        <w:rPr>
          <w:rFonts w:ascii="Times New Roman"/>
          <w:i/>
          <w:w w:val="110"/>
          <w:sz w:val="20"/>
          <w:vertAlign w:val="baseline"/>
        </w:rPr>
        <w:t>E </w:t>
      </w:r>
      <w:r>
        <w:rPr>
          <w:w w:val="110"/>
          <w:sz w:val="20"/>
          <w:vertAlign w:val="baseline"/>
        </w:rPr>
        <w:t>: </w:t>
      </w:r>
      <w:r>
        <w:rPr>
          <w:rFonts w:ascii="Times New Roman"/>
          <w:i/>
          <w:w w:val="110"/>
          <w:sz w:val="20"/>
          <w:vertAlign w:val="baseline"/>
        </w:rPr>
        <w:t>Y</w:t>
      </w:r>
      <w:r>
        <w:rPr>
          <w:rFonts w:ascii="Times New Roman"/>
          <w:i/>
          <w:spacing w:val="-14"/>
          <w:w w:val="110"/>
          <w:sz w:val="20"/>
          <w:vertAlign w:val="baseline"/>
        </w:rPr>
        <w:t> </w:t>
      </w:r>
      <w:r>
        <w:rPr>
          <w:rFonts w:ascii="Georgia"/>
          <w:w w:val="110"/>
          <w:sz w:val="20"/>
          <w:vertAlign w:val="superscript"/>
        </w:rPr>
        <w:t>2</w:t>
      </w:r>
      <w:r>
        <w:rPr>
          <w:rFonts w:ascii="Georgia"/>
          <w:w w:val="110"/>
          <w:sz w:val="20"/>
          <w:vertAlign w:val="baseline"/>
        </w:rPr>
        <w:t> </w:t>
      </w:r>
      <w:r>
        <w:rPr>
          <w:w w:val="110"/>
          <w:sz w:val="20"/>
          <w:vertAlign w:val="baseline"/>
        </w:rPr>
        <w:t>= </w:t>
      </w:r>
      <w:r>
        <w:rPr>
          <w:rFonts w:ascii="Times New Roman"/>
          <w:i/>
          <w:w w:val="110"/>
          <w:sz w:val="20"/>
          <w:vertAlign w:val="baseline"/>
        </w:rPr>
        <w:t>X</w:t>
      </w:r>
      <w:r>
        <w:rPr>
          <w:rFonts w:ascii="Georgia"/>
          <w:w w:val="110"/>
          <w:sz w:val="20"/>
          <w:vertAlign w:val="superscript"/>
        </w:rPr>
        <w:t>3</w:t>
      </w:r>
      <w:r>
        <w:rPr>
          <w:rFonts w:ascii="Georgia"/>
          <w:spacing w:val="-2"/>
          <w:w w:val="110"/>
          <w:sz w:val="20"/>
          <w:vertAlign w:val="baseline"/>
        </w:rPr>
        <w:t> </w:t>
      </w:r>
      <w:r>
        <w:rPr>
          <w:w w:val="110"/>
          <w:sz w:val="20"/>
          <w:vertAlign w:val="baseline"/>
        </w:rPr>
        <w:t>+</w:t>
      </w:r>
      <w:r>
        <w:rPr>
          <w:spacing w:val="-7"/>
          <w:w w:val="110"/>
          <w:sz w:val="20"/>
          <w:vertAlign w:val="baseline"/>
        </w:rPr>
        <w:t> </w:t>
      </w:r>
      <w:r>
        <w:rPr>
          <w:w w:val="110"/>
          <w:sz w:val="20"/>
          <w:vertAlign w:val="baseline"/>
        </w:rPr>
        <w:t>1828</w:t>
      </w:r>
      <w:r>
        <w:rPr>
          <w:rFonts w:ascii="Times New Roman"/>
          <w:i/>
          <w:w w:val="110"/>
          <w:sz w:val="20"/>
          <w:vertAlign w:val="baseline"/>
        </w:rPr>
        <w:t>X </w:t>
      </w:r>
      <w:r>
        <w:rPr>
          <w:w w:val="110"/>
          <w:sz w:val="20"/>
          <w:vertAlign w:val="baseline"/>
        </w:rPr>
        <w:t>+</w:t>
      </w:r>
      <w:r>
        <w:rPr>
          <w:spacing w:val="-8"/>
          <w:w w:val="110"/>
          <w:sz w:val="20"/>
          <w:vertAlign w:val="baseline"/>
        </w:rPr>
        <w:t> </w:t>
      </w:r>
      <w:r>
        <w:rPr>
          <w:w w:val="110"/>
          <w:sz w:val="20"/>
          <w:vertAlign w:val="baseline"/>
        </w:rPr>
        <w:t>1675</w:t>
      </w:r>
      <w:r>
        <w:rPr>
          <w:rFonts w:ascii="Times New Roman"/>
          <w:i/>
          <w:w w:val="110"/>
          <w:sz w:val="20"/>
          <w:vertAlign w:val="baseline"/>
        </w:rPr>
        <w:t>,</w:t>
      </w:r>
      <w:r>
        <w:rPr>
          <w:rFonts w:ascii="Times New Roman"/>
          <w:i/>
          <w:spacing w:val="80"/>
          <w:w w:val="150"/>
          <w:sz w:val="20"/>
          <w:vertAlign w:val="baseline"/>
        </w:rPr>
        <w:t> </w:t>
      </w:r>
      <w:r>
        <w:rPr>
          <w:rFonts w:ascii="Times New Roman"/>
          <w:i/>
          <w:w w:val="110"/>
          <w:sz w:val="20"/>
          <w:vertAlign w:val="baseline"/>
        </w:rPr>
        <w:t>p</w:t>
      </w:r>
      <w:r>
        <w:rPr>
          <w:rFonts w:ascii="Times New Roman"/>
          <w:i/>
          <w:spacing w:val="-3"/>
          <w:w w:val="110"/>
          <w:sz w:val="20"/>
          <w:vertAlign w:val="baseline"/>
        </w:rPr>
        <w:t> </w:t>
      </w:r>
      <w:r>
        <w:rPr>
          <w:w w:val="110"/>
          <w:sz w:val="20"/>
          <w:vertAlign w:val="baseline"/>
        </w:rPr>
        <w:t>= 1999</w:t>
      </w:r>
      <w:r>
        <w:rPr>
          <w:rFonts w:ascii="Times New Roman"/>
          <w:i/>
          <w:w w:val="110"/>
          <w:sz w:val="20"/>
          <w:vertAlign w:val="baseline"/>
        </w:rPr>
        <w:t>,</w:t>
      </w:r>
      <w:r>
        <w:rPr>
          <w:rFonts w:ascii="Times New Roman"/>
          <w:i/>
          <w:spacing w:val="80"/>
          <w:w w:val="150"/>
          <w:sz w:val="20"/>
          <w:vertAlign w:val="baseline"/>
        </w:rPr>
        <w:t> </w:t>
      </w:r>
      <w:r>
        <w:rPr>
          <w:rFonts w:ascii="Times New Roman"/>
          <w:i/>
          <w:w w:val="110"/>
          <w:sz w:val="20"/>
          <w:vertAlign w:val="baseline"/>
        </w:rPr>
        <w:t>P</w:t>
      </w:r>
      <w:r>
        <w:rPr>
          <w:rFonts w:ascii="Times New Roman"/>
          <w:i/>
          <w:spacing w:val="24"/>
          <w:w w:val="110"/>
          <w:sz w:val="20"/>
          <w:vertAlign w:val="baseline"/>
        </w:rPr>
        <w:t> </w:t>
      </w:r>
      <w:r>
        <w:rPr>
          <w:w w:val="110"/>
          <w:sz w:val="20"/>
          <w:vertAlign w:val="baseline"/>
        </w:rPr>
        <w:t>= (1756</w:t>
      </w:r>
      <w:r>
        <w:rPr>
          <w:rFonts w:ascii="Times New Roman"/>
          <w:i/>
          <w:w w:val="110"/>
          <w:sz w:val="20"/>
          <w:vertAlign w:val="baseline"/>
        </w:rPr>
        <w:t>,</w:t>
      </w:r>
      <w:r>
        <w:rPr>
          <w:rFonts w:ascii="Times New Roman"/>
          <w:i/>
          <w:spacing w:val="-22"/>
          <w:w w:val="110"/>
          <w:sz w:val="20"/>
          <w:vertAlign w:val="baseline"/>
        </w:rPr>
        <w:t> </w:t>
      </w:r>
      <w:r>
        <w:rPr>
          <w:w w:val="110"/>
          <w:sz w:val="20"/>
          <w:vertAlign w:val="baseline"/>
        </w:rPr>
        <w:t>348)</w:t>
      </w:r>
      <w:r>
        <w:rPr>
          <w:rFonts w:ascii="Times New Roman"/>
          <w:i/>
          <w:w w:val="110"/>
          <w:sz w:val="20"/>
          <w:vertAlign w:val="baseline"/>
        </w:rPr>
        <w:t>,</w:t>
      </w:r>
      <w:r>
        <w:rPr>
          <w:rFonts w:ascii="Times New Roman"/>
          <w:i/>
          <w:spacing w:val="80"/>
          <w:w w:val="150"/>
          <w:sz w:val="20"/>
          <w:vertAlign w:val="baseline"/>
        </w:rPr>
        <w:t> </w:t>
      </w:r>
      <w:r>
        <w:rPr>
          <w:rFonts w:ascii="Times New Roman"/>
          <w:i/>
          <w:w w:val="110"/>
          <w:sz w:val="20"/>
          <w:vertAlign w:val="baseline"/>
        </w:rPr>
        <w:t>n</w:t>
      </w:r>
      <w:r>
        <w:rPr>
          <w:rFonts w:ascii="Times New Roman"/>
          <w:i/>
          <w:spacing w:val="-3"/>
          <w:w w:val="110"/>
          <w:sz w:val="20"/>
          <w:vertAlign w:val="baseline"/>
        </w:rPr>
        <w:t> </w:t>
      </w:r>
      <w:r>
        <w:rPr>
          <w:w w:val="110"/>
          <w:sz w:val="20"/>
          <w:vertAlign w:val="baseline"/>
        </w:rPr>
        <w:t>= 11; (d)</w:t>
      </w:r>
      <w:r>
        <w:rPr>
          <w:spacing w:val="80"/>
          <w:w w:val="150"/>
          <w:sz w:val="20"/>
          <w:vertAlign w:val="baseline"/>
        </w:rPr>
        <w:t> </w:t>
      </w:r>
      <w:r>
        <w:rPr>
          <w:rFonts w:ascii="Times New Roman"/>
          <w:i/>
          <w:w w:val="110"/>
          <w:sz w:val="20"/>
          <w:vertAlign w:val="baseline"/>
        </w:rPr>
        <w:t>E</w:t>
      </w:r>
      <w:r>
        <w:rPr>
          <w:rFonts w:ascii="Times New Roman"/>
          <w:i/>
          <w:spacing w:val="-1"/>
          <w:w w:val="110"/>
          <w:sz w:val="20"/>
          <w:vertAlign w:val="baseline"/>
        </w:rPr>
        <w:t> </w:t>
      </w:r>
      <w:r>
        <w:rPr>
          <w:w w:val="110"/>
          <w:sz w:val="20"/>
          <w:vertAlign w:val="baseline"/>
        </w:rPr>
        <w:t>:</w:t>
      </w:r>
      <w:r>
        <w:rPr>
          <w:spacing w:val="-4"/>
          <w:w w:val="110"/>
          <w:sz w:val="20"/>
          <w:vertAlign w:val="baseline"/>
        </w:rPr>
        <w:t> </w:t>
      </w:r>
      <w:r>
        <w:rPr>
          <w:rFonts w:ascii="Times New Roman"/>
          <w:i/>
          <w:w w:val="110"/>
          <w:sz w:val="20"/>
          <w:vertAlign w:val="baseline"/>
        </w:rPr>
        <w:t>Y</w:t>
      </w:r>
      <w:r>
        <w:rPr>
          <w:rFonts w:ascii="Times New Roman"/>
          <w:i/>
          <w:spacing w:val="-14"/>
          <w:w w:val="110"/>
          <w:sz w:val="20"/>
          <w:vertAlign w:val="baseline"/>
        </w:rPr>
        <w:t> </w:t>
      </w:r>
      <w:r>
        <w:rPr>
          <w:rFonts w:ascii="Georgia"/>
          <w:w w:val="110"/>
          <w:sz w:val="20"/>
          <w:vertAlign w:val="superscript"/>
        </w:rPr>
        <w:t>2</w:t>
      </w:r>
      <w:r>
        <w:rPr>
          <w:rFonts w:ascii="Georgia"/>
          <w:w w:val="110"/>
          <w:sz w:val="20"/>
          <w:vertAlign w:val="baseline"/>
        </w:rPr>
        <w:t> </w:t>
      </w:r>
      <w:r>
        <w:rPr>
          <w:w w:val="110"/>
          <w:sz w:val="20"/>
          <w:vertAlign w:val="baseline"/>
        </w:rPr>
        <w:t>=</w:t>
      </w:r>
      <w:r>
        <w:rPr>
          <w:spacing w:val="-4"/>
          <w:w w:val="110"/>
          <w:sz w:val="20"/>
          <w:vertAlign w:val="baseline"/>
        </w:rPr>
        <w:t> </w:t>
      </w:r>
      <w:r>
        <w:rPr>
          <w:rFonts w:ascii="Times New Roman"/>
          <w:i/>
          <w:w w:val="110"/>
          <w:sz w:val="20"/>
          <w:vertAlign w:val="baseline"/>
        </w:rPr>
        <w:t>X</w:t>
      </w:r>
      <w:r>
        <w:rPr>
          <w:rFonts w:ascii="Georgia"/>
          <w:w w:val="110"/>
          <w:sz w:val="20"/>
          <w:vertAlign w:val="superscript"/>
        </w:rPr>
        <w:t>3</w:t>
      </w:r>
      <w:r>
        <w:rPr>
          <w:rFonts w:ascii="Georgia"/>
          <w:spacing w:val="-9"/>
          <w:w w:val="110"/>
          <w:sz w:val="20"/>
          <w:vertAlign w:val="baseline"/>
        </w:rPr>
        <w:t> </w:t>
      </w:r>
      <w:r>
        <w:rPr>
          <w:w w:val="110"/>
          <w:sz w:val="20"/>
          <w:vertAlign w:val="baseline"/>
        </w:rPr>
        <w:t>+</w:t>
      </w:r>
      <w:r>
        <w:rPr>
          <w:spacing w:val="-13"/>
          <w:w w:val="110"/>
          <w:sz w:val="20"/>
          <w:vertAlign w:val="baseline"/>
        </w:rPr>
        <w:t> </w:t>
      </w:r>
      <w:r>
        <w:rPr>
          <w:w w:val="110"/>
          <w:sz w:val="20"/>
          <w:vertAlign w:val="baseline"/>
        </w:rPr>
        <w:t>1541</w:t>
      </w:r>
      <w:r>
        <w:rPr>
          <w:rFonts w:ascii="Times New Roman"/>
          <w:i/>
          <w:w w:val="110"/>
          <w:sz w:val="20"/>
          <w:vertAlign w:val="baseline"/>
        </w:rPr>
        <w:t>X</w:t>
      </w:r>
      <w:r>
        <w:rPr>
          <w:rFonts w:ascii="Times New Roman"/>
          <w:i/>
          <w:spacing w:val="-5"/>
          <w:w w:val="110"/>
          <w:sz w:val="20"/>
          <w:vertAlign w:val="baseline"/>
        </w:rPr>
        <w:t> </w:t>
      </w:r>
      <w:r>
        <w:rPr>
          <w:w w:val="110"/>
          <w:sz w:val="20"/>
          <w:vertAlign w:val="baseline"/>
        </w:rPr>
        <w:t>+</w:t>
      </w:r>
      <w:r>
        <w:rPr>
          <w:spacing w:val="-13"/>
          <w:w w:val="110"/>
          <w:sz w:val="20"/>
          <w:vertAlign w:val="baseline"/>
        </w:rPr>
        <w:t> </w:t>
      </w:r>
      <w:r>
        <w:rPr>
          <w:w w:val="110"/>
          <w:sz w:val="20"/>
          <w:vertAlign w:val="baseline"/>
        </w:rPr>
        <w:t>1335</w:t>
      </w:r>
      <w:r>
        <w:rPr>
          <w:rFonts w:ascii="Times New Roman"/>
          <w:i/>
          <w:w w:val="110"/>
          <w:sz w:val="20"/>
          <w:vertAlign w:val="baseline"/>
        </w:rPr>
        <w:t>,</w:t>
      </w:r>
      <w:r>
        <w:rPr>
          <w:rFonts w:ascii="Times New Roman"/>
          <w:i/>
          <w:spacing w:val="80"/>
          <w:w w:val="150"/>
          <w:sz w:val="20"/>
          <w:vertAlign w:val="baseline"/>
        </w:rPr>
        <w:t> </w:t>
      </w:r>
      <w:r>
        <w:rPr>
          <w:rFonts w:ascii="Times New Roman"/>
          <w:i/>
          <w:w w:val="110"/>
          <w:sz w:val="20"/>
          <w:vertAlign w:val="baseline"/>
        </w:rPr>
        <w:t>p</w:t>
      </w:r>
      <w:r>
        <w:rPr>
          <w:rFonts w:ascii="Times New Roman"/>
          <w:i/>
          <w:spacing w:val="-10"/>
          <w:w w:val="110"/>
          <w:sz w:val="20"/>
          <w:vertAlign w:val="baseline"/>
        </w:rPr>
        <w:t> </w:t>
      </w:r>
      <w:r>
        <w:rPr>
          <w:w w:val="110"/>
          <w:sz w:val="20"/>
          <w:vertAlign w:val="baseline"/>
        </w:rPr>
        <w:t>=</w:t>
      </w:r>
      <w:r>
        <w:rPr>
          <w:spacing w:val="-4"/>
          <w:w w:val="110"/>
          <w:sz w:val="20"/>
          <w:vertAlign w:val="baseline"/>
        </w:rPr>
        <w:t> </w:t>
      </w:r>
      <w:r>
        <w:rPr>
          <w:w w:val="110"/>
          <w:sz w:val="20"/>
          <w:vertAlign w:val="baseline"/>
        </w:rPr>
        <w:t>3221</w:t>
      </w:r>
      <w:r>
        <w:rPr>
          <w:rFonts w:ascii="Times New Roman"/>
          <w:i/>
          <w:w w:val="110"/>
          <w:sz w:val="20"/>
          <w:vertAlign w:val="baseline"/>
        </w:rPr>
        <w:t>,</w:t>
      </w:r>
      <w:r>
        <w:rPr>
          <w:rFonts w:ascii="Times New Roman"/>
          <w:i/>
          <w:spacing w:val="80"/>
          <w:w w:val="150"/>
          <w:sz w:val="20"/>
          <w:vertAlign w:val="baseline"/>
        </w:rPr>
        <w:t> </w:t>
      </w:r>
      <w:r>
        <w:rPr>
          <w:rFonts w:ascii="Times New Roman"/>
          <w:i/>
          <w:w w:val="110"/>
          <w:sz w:val="20"/>
          <w:vertAlign w:val="baseline"/>
        </w:rPr>
        <w:t>P</w:t>
      </w:r>
      <w:r>
        <w:rPr>
          <w:rFonts w:ascii="Times New Roman"/>
          <w:i/>
          <w:spacing w:val="12"/>
          <w:w w:val="110"/>
          <w:sz w:val="20"/>
          <w:vertAlign w:val="baseline"/>
        </w:rPr>
        <w:t> </w:t>
      </w:r>
      <w:r>
        <w:rPr>
          <w:w w:val="110"/>
          <w:sz w:val="20"/>
          <w:vertAlign w:val="baseline"/>
        </w:rPr>
        <w:t>=</w:t>
      </w:r>
      <w:r>
        <w:rPr>
          <w:spacing w:val="-4"/>
          <w:w w:val="110"/>
          <w:sz w:val="20"/>
          <w:vertAlign w:val="baseline"/>
        </w:rPr>
        <w:t> </w:t>
      </w:r>
      <w:r>
        <w:rPr>
          <w:w w:val="110"/>
          <w:sz w:val="20"/>
          <w:vertAlign w:val="baseline"/>
        </w:rPr>
        <w:t>(2898</w:t>
      </w:r>
      <w:r>
        <w:rPr>
          <w:rFonts w:ascii="Times New Roman"/>
          <w:i/>
          <w:w w:val="110"/>
          <w:sz w:val="20"/>
          <w:vertAlign w:val="baseline"/>
        </w:rPr>
        <w:t>,</w:t>
      </w:r>
      <w:r>
        <w:rPr>
          <w:rFonts w:ascii="Times New Roman"/>
          <w:i/>
          <w:spacing w:val="-22"/>
          <w:w w:val="110"/>
          <w:sz w:val="20"/>
          <w:vertAlign w:val="baseline"/>
        </w:rPr>
        <w:t> </w:t>
      </w:r>
      <w:r>
        <w:rPr>
          <w:w w:val="110"/>
          <w:sz w:val="20"/>
          <w:vertAlign w:val="baseline"/>
        </w:rPr>
        <w:t>439)</w:t>
      </w:r>
      <w:r>
        <w:rPr>
          <w:rFonts w:ascii="Times New Roman"/>
          <w:i/>
          <w:w w:val="110"/>
          <w:sz w:val="20"/>
          <w:vertAlign w:val="baseline"/>
        </w:rPr>
        <w:t>,</w:t>
      </w:r>
      <w:r>
        <w:rPr>
          <w:rFonts w:ascii="Times New Roman"/>
          <w:i/>
          <w:spacing w:val="80"/>
          <w:w w:val="150"/>
          <w:sz w:val="20"/>
          <w:vertAlign w:val="baseline"/>
        </w:rPr>
        <w:t> </w:t>
      </w:r>
      <w:r>
        <w:rPr>
          <w:rFonts w:ascii="Times New Roman"/>
          <w:i/>
          <w:w w:val="110"/>
          <w:sz w:val="20"/>
          <w:vertAlign w:val="baseline"/>
        </w:rPr>
        <w:t>n</w:t>
      </w:r>
      <w:r>
        <w:rPr>
          <w:rFonts w:ascii="Times New Roman"/>
          <w:i/>
          <w:spacing w:val="-10"/>
          <w:w w:val="110"/>
          <w:sz w:val="20"/>
          <w:vertAlign w:val="baseline"/>
        </w:rPr>
        <w:t> </w:t>
      </w:r>
      <w:r>
        <w:rPr>
          <w:w w:val="110"/>
          <w:sz w:val="20"/>
          <w:vertAlign w:val="baseline"/>
        </w:rPr>
        <w:t>=</w:t>
      </w:r>
      <w:r>
        <w:rPr>
          <w:spacing w:val="-4"/>
          <w:w w:val="110"/>
          <w:sz w:val="20"/>
          <w:vertAlign w:val="baseline"/>
        </w:rPr>
        <w:t> </w:t>
      </w:r>
      <w:r>
        <w:rPr>
          <w:w w:val="110"/>
          <w:sz w:val="20"/>
          <w:vertAlign w:val="baseline"/>
        </w:rPr>
        <w:t>3211</w:t>
      </w:r>
      <w:r>
        <w:rPr>
          <w:rFonts w:ascii="Times New Roman"/>
          <w:i/>
          <w:w w:val="110"/>
          <w:sz w:val="20"/>
          <w:vertAlign w:val="baseline"/>
        </w:rPr>
        <w:t>.</w:t>
      </w:r>
    </w:p>
    <w:p>
      <w:pPr>
        <w:spacing w:line="213" w:lineRule="exact" w:before="6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5.10</w:t>
      </w:r>
      <w:r>
        <w:rPr>
          <w:spacing w:val="-4"/>
          <w:sz w:val="20"/>
        </w:rPr>
        <w:t>.</w:t>
      </w:r>
    </w:p>
    <w:p>
      <w:pPr>
        <w:pStyle w:val="BodyText"/>
        <w:spacing w:line="366" w:lineRule="exact"/>
        <w:ind w:left="2119"/>
      </w:pPr>
      <w:r>
        <w:rPr/>
        <w:pict>
          <v:shape style="position:absolute;margin-left:225.312912pt;margin-top:22.459301pt;width:153.7pt;height:84.85pt;mso-position-horizontal-relative:page;mso-position-vertical-relative:paragraph;z-index:16355840" type="#_x0000_t202" id="docshape111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
                    <w:gridCol w:w="439"/>
                    <w:gridCol w:w="985"/>
                    <w:gridCol w:w="882"/>
                  </w:tblGrid>
                  <w:tr>
                    <w:trPr>
                      <w:trHeight w:val="237" w:hRule="atLeast"/>
                    </w:trPr>
                    <w:tc>
                      <w:tcPr>
                        <w:tcW w:w="762" w:type="dxa"/>
                      </w:tcPr>
                      <w:p>
                        <w:pPr>
                          <w:pStyle w:val="TableParagraph"/>
                          <w:spacing w:line="211" w:lineRule="exact"/>
                          <w:ind w:left="108" w:right="101"/>
                          <w:rPr>
                            <w:rFonts w:ascii="Times New Roman"/>
                            <w:i/>
                            <w:sz w:val="20"/>
                          </w:rPr>
                        </w:pPr>
                        <w:r>
                          <w:rPr>
                            <w:w w:val="105"/>
                            <w:sz w:val="20"/>
                          </w:rPr>
                          <w:t>Step</w:t>
                        </w:r>
                        <w:r>
                          <w:rPr>
                            <w:spacing w:val="7"/>
                            <w:w w:val="110"/>
                            <w:sz w:val="20"/>
                          </w:rPr>
                          <w:t> </w:t>
                        </w:r>
                        <w:r>
                          <w:rPr>
                            <w:rFonts w:ascii="Times New Roman"/>
                            <w:i/>
                            <w:spacing w:val="-10"/>
                            <w:w w:val="110"/>
                            <w:sz w:val="20"/>
                          </w:rPr>
                          <w:t>i</w:t>
                        </w:r>
                      </w:p>
                    </w:tc>
                    <w:tc>
                      <w:tcPr>
                        <w:tcW w:w="439" w:type="dxa"/>
                      </w:tcPr>
                      <w:p>
                        <w:pPr>
                          <w:pStyle w:val="TableParagraph"/>
                          <w:spacing w:line="210" w:lineRule="exact"/>
                          <w:ind w:right="149"/>
                          <w:jc w:val="right"/>
                          <w:rPr>
                            <w:rFonts w:ascii="Times New Roman"/>
                            <w:i/>
                            <w:sz w:val="20"/>
                          </w:rPr>
                        </w:pPr>
                        <w:r>
                          <w:rPr>
                            <w:rFonts w:ascii="Times New Roman"/>
                            <w:i/>
                            <w:w w:val="119"/>
                            <w:sz w:val="20"/>
                          </w:rPr>
                          <w:t>n</w:t>
                        </w:r>
                      </w:p>
                    </w:tc>
                    <w:tc>
                      <w:tcPr>
                        <w:tcW w:w="985" w:type="dxa"/>
                      </w:tcPr>
                      <w:p>
                        <w:pPr>
                          <w:pStyle w:val="TableParagraph"/>
                          <w:spacing w:line="211" w:lineRule="exact"/>
                          <w:ind w:left="96" w:right="116"/>
                          <w:rPr>
                            <w:rFonts w:ascii="Times New Roman"/>
                            <w:i/>
                            <w:sz w:val="20"/>
                          </w:rPr>
                        </w:pPr>
                        <w:r>
                          <w:rPr>
                            <w:rFonts w:ascii="Times New Roman"/>
                            <w:i/>
                            <w:w w:val="115"/>
                            <w:sz w:val="20"/>
                          </w:rPr>
                          <w:t>Q</w:t>
                        </w:r>
                        <w:r>
                          <w:rPr>
                            <w:rFonts w:ascii="Times New Roman"/>
                            <w:i/>
                            <w:spacing w:val="6"/>
                            <w:w w:val="115"/>
                            <w:sz w:val="20"/>
                          </w:rPr>
                          <w:t> </w:t>
                        </w:r>
                        <w:r>
                          <w:rPr>
                            <w:w w:val="115"/>
                            <w:sz w:val="20"/>
                          </w:rPr>
                          <w:t>=</w:t>
                        </w:r>
                        <w:r>
                          <w:rPr>
                            <w:spacing w:val="13"/>
                            <w:w w:val="115"/>
                            <w:sz w:val="20"/>
                          </w:rPr>
                          <w:t> </w:t>
                        </w:r>
                        <w:r>
                          <w:rPr>
                            <w:spacing w:val="-5"/>
                            <w:w w:val="115"/>
                            <w:sz w:val="20"/>
                          </w:rPr>
                          <w:t>2</w:t>
                        </w:r>
                        <w:r>
                          <w:rPr>
                            <w:rFonts w:ascii="Georgia"/>
                            <w:i/>
                            <w:spacing w:val="-5"/>
                            <w:w w:val="115"/>
                            <w:position w:val="7"/>
                            <w:sz w:val="14"/>
                          </w:rPr>
                          <w:t>i</w:t>
                        </w:r>
                        <w:r>
                          <w:rPr>
                            <w:rFonts w:ascii="Times New Roman"/>
                            <w:i/>
                            <w:spacing w:val="-5"/>
                            <w:w w:val="115"/>
                            <w:sz w:val="20"/>
                          </w:rPr>
                          <w:t>P</w:t>
                        </w:r>
                      </w:p>
                    </w:tc>
                    <w:tc>
                      <w:tcPr>
                        <w:tcW w:w="882" w:type="dxa"/>
                      </w:tcPr>
                      <w:p>
                        <w:pPr>
                          <w:pStyle w:val="TableParagraph"/>
                          <w:spacing w:line="210" w:lineRule="exact"/>
                          <w:ind w:left="1"/>
                          <w:rPr>
                            <w:rFonts w:ascii="Times New Roman"/>
                            <w:i/>
                            <w:sz w:val="20"/>
                          </w:rPr>
                        </w:pPr>
                        <w:r>
                          <w:rPr>
                            <w:rFonts w:ascii="Times New Roman"/>
                            <w:i/>
                            <w:w w:val="123"/>
                            <w:sz w:val="20"/>
                          </w:rPr>
                          <w:t>R</w:t>
                        </w:r>
                      </w:p>
                    </w:tc>
                  </w:tr>
                  <w:tr>
                    <w:trPr>
                      <w:trHeight w:val="213" w:hRule="atLeast"/>
                    </w:trPr>
                    <w:tc>
                      <w:tcPr>
                        <w:tcW w:w="762" w:type="dxa"/>
                        <w:tcBorders>
                          <w:bottom w:val="nil"/>
                        </w:tcBorders>
                      </w:tcPr>
                      <w:p>
                        <w:pPr>
                          <w:pStyle w:val="TableParagraph"/>
                          <w:spacing w:line="194" w:lineRule="exact"/>
                          <w:ind w:left="7"/>
                          <w:rPr>
                            <w:sz w:val="20"/>
                          </w:rPr>
                        </w:pPr>
                        <w:r>
                          <w:rPr>
                            <w:w w:val="89"/>
                            <w:sz w:val="20"/>
                          </w:rPr>
                          <w:t>0</w:t>
                        </w:r>
                      </w:p>
                    </w:tc>
                    <w:tc>
                      <w:tcPr>
                        <w:tcW w:w="439" w:type="dxa"/>
                        <w:tcBorders>
                          <w:bottom w:val="nil"/>
                        </w:tcBorders>
                      </w:tcPr>
                      <w:p>
                        <w:pPr>
                          <w:pStyle w:val="TableParagraph"/>
                          <w:spacing w:line="194" w:lineRule="exact"/>
                          <w:ind w:right="109"/>
                          <w:jc w:val="right"/>
                          <w:rPr>
                            <w:sz w:val="20"/>
                          </w:rPr>
                        </w:pPr>
                        <w:r>
                          <w:rPr>
                            <w:spacing w:val="-5"/>
                            <w:sz w:val="20"/>
                          </w:rPr>
                          <w:t>19</w:t>
                        </w:r>
                      </w:p>
                    </w:tc>
                    <w:tc>
                      <w:tcPr>
                        <w:tcW w:w="985" w:type="dxa"/>
                        <w:tcBorders>
                          <w:bottom w:val="nil"/>
                        </w:tcBorders>
                      </w:tcPr>
                      <w:p>
                        <w:pPr>
                          <w:pStyle w:val="TableParagraph"/>
                          <w:spacing w:line="194" w:lineRule="exact"/>
                          <w:ind w:left="96" w:right="92"/>
                          <w:rPr>
                            <w:sz w:val="20"/>
                          </w:rPr>
                        </w:pPr>
                        <w:r>
                          <w:rPr>
                            <w:w w:val="90"/>
                            <w:sz w:val="20"/>
                          </w:rPr>
                          <w:t>(24</w:t>
                        </w:r>
                        <w:r>
                          <w:rPr>
                            <w:rFonts w:ascii="Times New Roman"/>
                            <w:i/>
                            <w:w w:val="90"/>
                            <w:sz w:val="20"/>
                          </w:rPr>
                          <w:t>,</w:t>
                        </w:r>
                        <w:r>
                          <w:rPr>
                            <w:rFonts w:ascii="Times New Roman"/>
                            <w:i/>
                            <w:spacing w:val="-4"/>
                            <w:sz w:val="20"/>
                          </w:rPr>
                          <w:t> </w:t>
                        </w:r>
                        <w:r>
                          <w:rPr>
                            <w:spacing w:val="-5"/>
                            <w:sz w:val="20"/>
                          </w:rPr>
                          <w:t>14)</w:t>
                        </w:r>
                      </w:p>
                    </w:tc>
                    <w:tc>
                      <w:tcPr>
                        <w:tcW w:w="882" w:type="dxa"/>
                        <w:tcBorders>
                          <w:bottom w:val="nil"/>
                        </w:tcBorders>
                      </w:tcPr>
                      <w:p>
                        <w:pPr>
                          <w:pStyle w:val="TableParagraph"/>
                          <w:spacing w:line="194" w:lineRule="exact"/>
                          <w:ind w:left="96" w:right="94"/>
                          <w:rPr>
                            <w:sz w:val="20"/>
                          </w:rPr>
                        </w:pPr>
                        <w:r>
                          <w:rPr>
                            <w:spacing w:val="1"/>
                            <w:w w:val="90"/>
                            <w:sz w:val="20"/>
                          </w:rPr>
                          <w:t>(2</w:t>
                        </w:r>
                        <w:r>
                          <w:rPr>
                            <w:spacing w:val="-36"/>
                            <w:w w:val="85"/>
                            <w:sz w:val="20"/>
                          </w:rPr>
                          <w:t>4</w:t>
                        </w:r>
                        <w:r>
                          <w:rPr>
                            <w:rFonts w:ascii="Meiryo"/>
                            <w:i/>
                            <w:spacing w:val="-119"/>
                            <w:position w:val="24"/>
                            <w:sz w:val="20"/>
                          </w:rPr>
                          <w:t>O</w:t>
                        </w:r>
                        <w:r>
                          <w:rPr>
                            <w:rFonts w:ascii="Times New Roman"/>
                            <w:i/>
                            <w:spacing w:val="2"/>
                            <w:w w:val="106"/>
                            <w:sz w:val="20"/>
                          </w:rPr>
                          <w:t>,</w:t>
                        </w:r>
                        <w:r>
                          <w:rPr>
                            <w:rFonts w:ascii="Times New Roman"/>
                            <w:i/>
                            <w:spacing w:val="-8"/>
                            <w:sz w:val="20"/>
                          </w:rPr>
                          <w:t> </w:t>
                        </w:r>
                        <w:r>
                          <w:rPr>
                            <w:spacing w:val="-5"/>
                            <w:sz w:val="20"/>
                          </w:rPr>
                          <w:t>14)</w:t>
                        </w: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1</w:t>
                        </w:r>
                      </w:p>
                    </w:tc>
                    <w:tc>
                      <w:tcPr>
                        <w:tcW w:w="439" w:type="dxa"/>
                        <w:tcBorders>
                          <w:top w:val="nil"/>
                          <w:bottom w:val="nil"/>
                        </w:tcBorders>
                      </w:tcPr>
                      <w:p>
                        <w:pPr>
                          <w:pStyle w:val="TableParagraph"/>
                          <w:spacing w:line="218" w:lineRule="exact" w:before="1"/>
                          <w:ind w:right="159"/>
                          <w:jc w:val="right"/>
                          <w:rPr>
                            <w:sz w:val="20"/>
                          </w:rPr>
                        </w:pPr>
                        <w:r>
                          <w:rPr>
                            <w:w w:val="89"/>
                            <w:sz w:val="20"/>
                          </w:rPr>
                          <w:t>9</w:t>
                        </w:r>
                      </w:p>
                    </w:tc>
                    <w:tc>
                      <w:tcPr>
                        <w:tcW w:w="985" w:type="dxa"/>
                        <w:tcBorders>
                          <w:top w:val="nil"/>
                          <w:bottom w:val="nil"/>
                        </w:tcBorders>
                      </w:tcPr>
                      <w:p>
                        <w:pPr>
                          <w:pStyle w:val="TableParagraph"/>
                          <w:spacing w:line="218" w:lineRule="exact" w:before="1"/>
                          <w:ind w:left="96" w:right="92"/>
                          <w:rPr>
                            <w:sz w:val="20"/>
                          </w:rPr>
                        </w:pPr>
                        <w:r>
                          <w:rPr>
                            <w:w w:val="90"/>
                            <w:sz w:val="20"/>
                          </w:rPr>
                          <w:t>(30</w:t>
                        </w:r>
                        <w:r>
                          <w:rPr>
                            <w:rFonts w:ascii="Times New Roman"/>
                            <w:i/>
                            <w:w w:val="90"/>
                            <w:sz w:val="20"/>
                          </w:rPr>
                          <w:t>,</w:t>
                        </w:r>
                        <w:r>
                          <w:rPr>
                            <w:rFonts w:ascii="Times New Roman"/>
                            <w:i/>
                            <w:spacing w:val="-4"/>
                            <w:sz w:val="20"/>
                          </w:rPr>
                          <w:t> </w:t>
                        </w:r>
                        <w:r>
                          <w:rPr>
                            <w:spacing w:val="-5"/>
                            <w:sz w:val="20"/>
                          </w:rPr>
                          <w:t>8)</w:t>
                        </w:r>
                      </w:p>
                    </w:tc>
                    <w:tc>
                      <w:tcPr>
                        <w:tcW w:w="882" w:type="dxa"/>
                        <w:tcBorders>
                          <w:top w:val="nil"/>
                          <w:bottom w:val="nil"/>
                        </w:tcBorders>
                      </w:tcPr>
                      <w:p>
                        <w:pPr>
                          <w:pStyle w:val="TableParagraph"/>
                          <w:spacing w:line="240" w:lineRule="auto"/>
                          <w:jc w:val="left"/>
                          <w:rPr>
                            <w:rFonts w:ascii="Times New Roman"/>
                            <w:sz w:val="16"/>
                          </w:rPr>
                        </w:pP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2</w:t>
                        </w:r>
                      </w:p>
                    </w:tc>
                    <w:tc>
                      <w:tcPr>
                        <w:tcW w:w="439" w:type="dxa"/>
                        <w:tcBorders>
                          <w:top w:val="nil"/>
                          <w:bottom w:val="nil"/>
                        </w:tcBorders>
                      </w:tcPr>
                      <w:p>
                        <w:pPr>
                          <w:pStyle w:val="TableParagraph"/>
                          <w:spacing w:line="218" w:lineRule="exact" w:before="1"/>
                          <w:ind w:right="159"/>
                          <w:jc w:val="right"/>
                          <w:rPr>
                            <w:sz w:val="20"/>
                          </w:rPr>
                        </w:pPr>
                        <w:r>
                          <w:rPr>
                            <w:w w:val="89"/>
                            <w:sz w:val="20"/>
                          </w:rPr>
                          <w:t>4</w:t>
                        </w:r>
                      </w:p>
                    </w:tc>
                    <w:tc>
                      <w:tcPr>
                        <w:tcW w:w="985" w:type="dxa"/>
                        <w:tcBorders>
                          <w:top w:val="nil"/>
                          <w:bottom w:val="nil"/>
                        </w:tcBorders>
                      </w:tcPr>
                      <w:p>
                        <w:pPr>
                          <w:pStyle w:val="TableParagraph"/>
                          <w:spacing w:line="218" w:lineRule="exact" w:before="1"/>
                          <w:ind w:left="96" w:right="92"/>
                          <w:rPr>
                            <w:sz w:val="20"/>
                          </w:rPr>
                        </w:pPr>
                        <w:r>
                          <w:rPr>
                            <w:w w:val="90"/>
                            <w:sz w:val="20"/>
                          </w:rPr>
                          <w:t>(24</w:t>
                        </w:r>
                        <w:r>
                          <w:rPr>
                            <w:rFonts w:ascii="Times New Roman"/>
                            <w:i/>
                            <w:w w:val="90"/>
                            <w:sz w:val="20"/>
                          </w:rPr>
                          <w:t>,</w:t>
                        </w:r>
                        <w:r>
                          <w:rPr>
                            <w:rFonts w:ascii="Times New Roman"/>
                            <w:i/>
                            <w:spacing w:val="-4"/>
                            <w:sz w:val="20"/>
                          </w:rPr>
                          <w:t> </w:t>
                        </w:r>
                        <w:r>
                          <w:rPr>
                            <w:spacing w:val="-5"/>
                            <w:sz w:val="20"/>
                          </w:rPr>
                          <w:t>69)</w:t>
                        </w:r>
                      </w:p>
                    </w:tc>
                    <w:tc>
                      <w:tcPr>
                        <w:tcW w:w="882" w:type="dxa"/>
                        <w:tcBorders>
                          <w:top w:val="nil"/>
                          <w:bottom w:val="nil"/>
                        </w:tcBorders>
                      </w:tcPr>
                      <w:p>
                        <w:pPr>
                          <w:pStyle w:val="TableParagraph"/>
                          <w:spacing w:line="218" w:lineRule="exact" w:before="1"/>
                          <w:ind w:left="96" w:right="94"/>
                          <w:rPr>
                            <w:sz w:val="20"/>
                          </w:rPr>
                        </w:pPr>
                        <w:r>
                          <w:rPr>
                            <w:w w:val="90"/>
                            <w:sz w:val="20"/>
                          </w:rPr>
                          <w:t>(30</w:t>
                        </w:r>
                        <w:r>
                          <w:rPr>
                            <w:rFonts w:ascii="Times New Roman"/>
                            <w:i/>
                            <w:w w:val="90"/>
                            <w:sz w:val="20"/>
                          </w:rPr>
                          <w:t>,</w:t>
                        </w:r>
                        <w:r>
                          <w:rPr>
                            <w:rFonts w:ascii="Times New Roman"/>
                            <w:i/>
                            <w:spacing w:val="-5"/>
                            <w:sz w:val="20"/>
                          </w:rPr>
                          <w:t> </w:t>
                        </w:r>
                        <w:r>
                          <w:rPr>
                            <w:spacing w:val="-5"/>
                            <w:sz w:val="20"/>
                          </w:rPr>
                          <w:t>75)</w:t>
                        </w: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3</w:t>
                        </w:r>
                      </w:p>
                    </w:tc>
                    <w:tc>
                      <w:tcPr>
                        <w:tcW w:w="439" w:type="dxa"/>
                        <w:tcBorders>
                          <w:top w:val="nil"/>
                          <w:bottom w:val="nil"/>
                        </w:tcBorders>
                      </w:tcPr>
                      <w:p>
                        <w:pPr>
                          <w:pStyle w:val="TableParagraph"/>
                          <w:spacing w:line="218" w:lineRule="exact" w:before="1"/>
                          <w:ind w:right="159"/>
                          <w:jc w:val="right"/>
                          <w:rPr>
                            <w:sz w:val="20"/>
                          </w:rPr>
                        </w:pPr>
                        <w:r>
                          <w:rPr>
                            <w:w w:val="89"/>
                            <w:sz w:val="20"/>
                          </w:rPr>
                          <w:t>2</w:t>
                        </w:r>
                      </w:p>
                    </w:tc>
                    <w:tc>
                      <w:tcPr>
                        <w:tcW w:w="985" w:type="dxa"/>
                        <w:tcBorders>
                          <w:top w:val="nil"/>
                          <w:bottom w:val="nil"/>
                        </w:tcBorders>
                      </w:tcPr>
                      <w:p>
                        <w:pPr>
                          <w:pStyle w:val="TableParagraph"/>
                          <w:spacing w:line="218" w:lineRule="exact" w:before="1"/>
                          <w:ind w:left="96" w:right="92"/>
                          <w:rPr>
                            <w:sz w:val="20"/>
                          </w:rPr>
                        </w:pPr>
                        <w:r>
                          <w:rPr>
                            <w:w w:val="90"/>
                            <w:sz w:val="20"/>
                          </w:rPr>
                          <w:t>(30</w:t>
                        </w:r>
                        <w:r>
                          <w:rPr>
                            <w:rFonts w:ascii="Times New Roman"/>
                            <w:i/>
                            <w:w w:val="90"/>
                            <w:sz w:val="20"/>
                          </w:rPr>
                          <w:t>,</w:t>
                        </w:r>
                        <w:r>
                          <w:rPr>
                            <w:rFonts w:ascii="Times New Roman"/>
                            <w:i/>
                            <w:spacing w:val="-4"/>
                            <w:sz w:val="20"/>
                          </w:rPr>
                          <w:t> </w:t>
                        </w:r>
                        <w:r>
                          <w:rPr>
                            <w:spacing w:val="-5"/>
                            <w:sz w:val="20"/>
                          </w:rPr>
                          <w:t>75)</w:t>
                        </w:r>
                      </w:p>
                    </w:tc>
                    <w:tc>
                      <w:tcPr>
                        <w:tcW w:w="882" w:type="dxa"/>
                        <w:tcBorders>
                          <w:top w:val="nil"/>
                          <w:bottom w:val="nil"/>
                        </w:tcBorders>
                      </w:tcPr>
                      <w:p>
                        <w:pPr>
                          <w:pStyle w:val="TableParagraph"/>
                          <w:spacing w:line="218" w:lineRule="exact" w:before="1"/>
                          <w:ind w:left="96" w:right="94"/>
                          <w:rPr>
                            <w:sz w:val="20"/>
                          </w:rPr>
                        </w:pPr>
                        <w:r>
                          <w:rPr>
                            <w:w w:val="90"/>
                            <w:sz w:val="20"/>
                          </w:rPr>
                          <w:t>(30</w:t>
                        </w:r>
                        <w:r>
                          <w:rPr>
                            <w:rFonts w:ascii="Times New Roman"/>
                            <w:i/>
                            <w:w w:val="90"/>
                            <w:sz w:val="20"/>
                          </w:rPr>
                          <w:t>,</w:t>
                        </w:r>
                        <w:r>
                          <w:rPr>
                            <w:rFonts w:ascii="Times New Roman"/>
                            <w:i/>
                            <w:spacing w:val="-5"/>
                            <w:sz w:val="20"/>
                          </w:rPr>
                          <w:t> </w:t>
                        </w:r>
                        <w:r>
                          <w:rPr>
                            <w:spacing w:val="-5"/>
                            <w:sz w:val="20"/>
                          </w:rPr>
                          <w:t>75)</w:t>
                        </w: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4</w:t>
                        </w:r>
                      </w:p>
                    </w:tc>
                    <w:tc>
                      <w:tcPr>
                        <w:tcW w:w="439" w:type="dxa"/>
                        <w:tcBorders>
                          <w:top w:val="nil"/>
                          <w:bottom w:val="nil"/>
                        </w:tcBorders>
                      </w:tcPr>
                      <w:p>
                        <w:pPr>
                          <w:pStyle w:val="TableParagraph"/>
                          <w:spacing w:line="218" w:lineRule="exact" w:before="1"/>
                          <w:ind w:right="159"/>
                          <w:jc w:val="right"/>
                          <w:rPr>
                            <w:sz w:val="20"/>
                          </w:rPr>
                        </w:pPr>
                        <w:r>
                          <w:rPr>
                            <w:w w:val="89"/>
                            <w:sz w:val="20"/>
                          </w:rPr>
                          <w:t>1</w:t>
                        </w:r>
                      </w:p>
                    </w:tc>
                    <w:tc>
                      <w:tcPr>
                        <w:tcW w:w="985" w:type="dxa"/>
                        <w:tcBorders>
                          <w:top w:val="nil"/>
                          <w:bottom w:val="nil"/>
                        </w:tcBorders>
                      </w:tcPr>
                      <w:p>
                        <w:pPr>
                          <w:pStyle w:val="TableParagraph"/>
                          <w:spacing w:line="218" w:lineRule="exact" w:before="1"/>
                          <w:ind w:left="96" w:right="92"/>
                          <w:rPr>
                            <w:sz w:val="20"/>
                          </w:rPr>
                        </w:pPr>
                        <w:r>
                          <w:rPr>
                            <w:w w:val="90"/>
                            <w:sz w:val="20"/>
                          </w:rPr>
                          <w:t>(24</w:t>
                        </w:r>
                        <w:r>
                          <w:rPr>
                            <w:rFonts w:ascii="Times New Roman"/>
                            <w:i/>
                            <w:w w:val="90"/>
                            <w:sz w:val="20"/>
                          </w:rPr>
                          <w:t>,</w:t>
                        </w:r>
                        <w:r>
                          <w:rPr>
                            <w:rFonts w:ascii="Times New Roman"/>
                            <w:i/>
                            <w:spacing w:val="-4"/>
                            <w:sz w:val="20"/>
                          </w:rPr>
                          <w:t> </w:t>
                        </w:r>
                        <w:r>
                          <w:rPr>
                            <w:spacing w:val="-5"/>
                            <w:sz w:val="20"/>
                          </w:rPr>
                          <w:t>14)</w:t>
                        </w:r>
                      </w:p>
                    </w:tc>
                    <w:tc>
                      <w:tcPr>
                        <w:tcW w:w="882" w:type="dxa"/>
                        <w:tcBorders>
                          <w:top w:val="nil"/>
                          <w:bottom w:val="nil"/>
                        </w:tcBorders>
                      </w:tcPr>
                      <w:p>
                        <w:pPr>
                          <w:pStyle w:val="TableParagraph"/>
                          <w:spacing w:line="218" w:lineRule="exact" w:before="1"/>
                          <w:ind w:left="96" w:right="94"/>
                          <w:rPr>
                            <w:sz w:val="20"/>
                          </w:rPr>
                        </w:pPr>
                        <w:r>
                          <w:rPr>
                            <w:w w:val="90"/>
                            <w:sz w:val="20"/>
                          </w:rPr>
                          <w:t>(30</w:t>
                        </w:r>
                        <w:r>
                          <w:rPr>
                            <w:rFonts w:ascii="Times New Roman"/>
                            <w:i/>
                            <w:w w:val="90"/>
                            <w:sz w:val="20"/>
                          </w:rPr>
                          <w:t>,</w:t>
                        </w:r>
                        <w:r>
                          <w:rPr>
                            <w:rFonts w:ascii="Times New Roman"/>
                            <w:i/>
                            <w:spacing w:val="-5"/>
                            <w:sz w:val="20"/>
                          </w:rPr>
                          <w:t> </w:t>
                        </w:r>
                        <w:r>
                          <w:rPr>
                            <w:spacing w:val="-5"/>
                            <w:sz w:val="20"/>
                          </w:rPr>
                          <w:t>75)</w:t>
                        </w:r>
                      </w:p>
                    </w:tc>
                  </w:tr>
                  <w:tr>
                    <w:trPr>
                      <w:trHeight w:val="261" w:hRule="atLeast"/>
                    </w:trPr>
                    <w:tc>
                      <w:tcPr>
                        <w:tcW w:w="762" w:type="dxa"/>
                        <w:tcBorders>
                          <w:top w:val="nil"/>
                        </w:tcBorders>
                      </w:tcPr>
                      <w:p>
                        <w:pPr>
                          <w:pStyle w:val="TableParagraph"/>
                          <w:spacing w:line="240" w:lineRule="auto" w:before="1"/>
                          <w:ind w:left="7"/>
                          <w:rPr>
                            <w:sz w:val="20"/>
                          </w:rPr>
                        </w:pPr>
                        <w:r>
                          <w:rPr>
                            <w:w w:val="89"/>
                            <w:sz w:val="20"/>
                          </w:rPr>
                          <w:t>5</w:t>
                        </w:r>
                      </w:p>
                    </w:tc>
                    <w:tc>
                      <w:tcPr>
                        <w:tcW w:w="439" w:type="dxa"/>
                        <w:tcBorders>
                          <w:top w:val="nil"/>
                        </w:tcBorders>
                      </w:tcPr>
                      <w:p>
                        <w:pPr>
                          <w:pStyle w:val="TableParagraph"/>
                          <w:spacing w:line="240" w:lineRule="auto" w:before="1"/>
                          <w:ind w:right="159"/>
                          <w:jc w:val="right"/>
                          <w:rPr>
                            <w:sz w:val="20"/>
                          </w:rPr>
                        </w:pPr>
                        <w:r>
                          <w:rPr>
                            <w:w w:val="89"/>
                            <w:sz w:val="20"/>
                          </w:rPr>
                          <w:t>0</w:t>
                        </w:r>
                      </w:p>
                    </w:tc>
                    <w:tc>
                      <w:tcPr>
                        <w:tcW w:w="985" w:type="dxa"/>
                        <w:tcBorders>
                          <w:top w:val="nil"/>
                        </w:tcBorders>
                      </w:tcPr>
                      <w:p>
                        <w:pPr>
                          <w:pStyle w:val="TableParagraph"/>
                          <w:spacing w:line="240" w:lineRule="auto" w:before="1"/>
                          <w:ind w:left="96" w:right="92"/>
                          <w:rPr>
                            <w:sz w:val="20"/>
                          </w:rPr>
                        </w:pPr>
                        <w:r>
                          <w:rPr>
                            <w:w w:val="90"/>
                            <w:sz w:val="20"/>
                          </w:rPr>
                          <w:t>(30</w:t>
                        </w:r>
                        <w:r>
                          <w:rPr>
                            <w:rFonts w:ascii="Times New Roman"/>
                            <w:i/>
                            <w:w w:val="90"/>
                            <w:sz w:val="20"/>
                          </w:rPr>
                          <w:t>,</w:t>
                        </w:r>
                        <w:r>
                          <w:rPr>
                            <w:rFonts w:ascii="Times New Roman"/>
                            <w:i/>
                            <w:spacing w:val="-4"/>
                            <w:sz w:val="20"/>
                          </w:rPr>
                          <w:t> </w:t>
                        </w:r>
                        <w:r>
                          <w:rPr>
                            <w:spacing w:val="-5"/>
                            <w:sz w:val="20"/>
                          </w:rPr>
                          <w:t>8)</w:t>
                        </w:r>
                      </w:p>
                    </w:tc>
                    <w:tc>
                      <w:tcPr>
                        <w:tcW w:w="882" w:type="dxa"/>
                        <w:tcBorders>
                          <w:top w:val="nil"/>
                        </w:tcBorders>
                      </w:tcPr>
                      <w:p>
                        <w:pPr>
                          <w:pStyle w:val="TableParagraph"/>
                          <w:spacing w:line="240" w:lineRule="auto" w:before="1"/>
                          <w:ind w:left="96" w:right="94"/>
                          <w:rPr>
                            <w:sz w:val="20"/>
                          </w:rPr>
                        </w:pPr>
                        <w:r>
                          <w:rPr>
                            <w:w w:val="90"/>
                            <w:sz w:val="20"/>
                          </w:rPr>
                          <w:t>(24</w:t>
                        </w:r>
                        <w:r>
                          <w:rPr>
                            <w:rFonts w:ascii="Times New Roman"/>
                            <w:i/>
                            <w:w w:val="90"/>
                            <w:sz w:val="20"/>
                          </w:rPr>
                          <w:t>,</w:t>
                        </w:r>
                        <w:r>
                          <w:rPr>
                            <w:rFonts w:ascii="Times New Roman"/>
                            <w:i/>
                            <w:spacing w:val="-5"/>
                            <w:sz w:val="20"/>
                          </w:rPr>
                          <w:t> </w:t>
                        </w:r>
                        <w:r>
                          <w:rPr>
                            <w:spacing w:val="-5"/>
                            <w:sz w:val="20"/>
                          </w:rPr>
                          <w:t>69)</w:t>
                        </w:r>
                      </w:p>
                    </w:tc>
                  </w:tr>
                </w:tbl>
                <w:p>
                  <w:pPr>
                    <w:pStyle w:val="BodyText"/>
                  </w:pPr>
                </w:p>
              </w:txbxContent>
            </v:textbox>
            <w10:wrap type="none"/>
          </v:shape>
        </w:pict>
      </w:r>
      <w:r>
        <w:rPr/>
        <w:t>(a)</w:t>
      </w:r>
      <w:r>
        <w:rPr>
          <w:spacing w:val="20"/>
        </w:rPr>
        <w:t> </w:t>
      </w:r>
      <w:r>
        <w:rPr/>
        <w:t>Solution:</w:t>
      </w:r>
      <w:r>
        <w:rPr>
          <w:spacing w:val="2"/>
        </w:rPr>
        <w:t> </w:t>
      </w:r>
      <w:r>
        <w:rPr/>
        <w:t>19</w:t>
      </w:r>
      <w:r>
        <w:rPr>
          <w:spacing w:val="-8"/>
        </w:rPr>
        <w:t> </w:t>
      </w:r>
      <w:r>
        <w:rPr>
          <w:rFonts w:ascii="Meiryo" w:hAnsi="Meiryo"/>
          <w:i/>
        </w:rPr>
        <w:t>∗</w:t>
      </w:r>
      <w:r>
        <w:rPr>
          <w:rFonts w:ascii="Meiryo" w:hAnsi="Meiryo"/>
          <w:i/>
          <w:spacing w:val="-24"/>
        </w:rPr>
        <w:t> </w:t>
      </w:r>
      <w:r>
        <w:rPr/>
        <w:t>(24</w:t>
      </w:r>
      <w:r>
        <w:rPr>
          <w:rFonts w:ascii="Times New Roman" w:hAnsi="Times New Roman"/>
          <w:i/>
        </w:rPr>
        <w:t>,</w:t>
      </w:r>
      <w:r>
        <w:rPr>
          <w:rFonts w:ascii="Times New Roman" w:hAnsi="Times New Roman"/>
          <w:i/>
          <w:spacing w:val="-17"/>
        </w:rPr>
        <w:t> </w:t>
      </w:r>
      <w:r>
        <w:rPr/>
        <w:t>14)</w:t>
      </w:r>
      <w:r>
        <w:rPr>
          <w:spacing w:val="-4"/>
          <w:w w:val="110"/>
        </w:rPr>
        <w:t> </w:t>
      </w:r>
      <w:r>
        <w:rPr>
          <w:w w:val="110"/>
        </w:rPr>
        <w:t>=</w:t>
      </w:r>
      <w:r>
        <w:rPr>
          <w:spacing w:val="-5"/>
          <w:w w:val="110"/>
        </w:rPr>
        <w:t> </w:t>
      </w:r>
      <w:r>
        <w:rPr/>
        <w:t>(24</w:t>
      </w:r>
      <w:r>
        <w:rPr>
          <w:rFonts w:ascii="Times New Roman" w:hAnsi="Times New Roman"/>
          <w:i/>
        </w:rPr>
        <w:t>,</w:t>
      </w:r>
      <w:r>
        <w:rPr>
          <w:rFonts w:ascii="Times New Roman" w:hAnsi="Times New Roman"/>
          <w:i/>
          <w:spacing w:val="-17"/>
        </w:rPr>
        <w:t> </w:t>
      </w:r>
      <w:r>
        <w:rPr>
          <w:spacing w:val="-4"/>
        </w:rPr>
        <w:t>69).</w:t>
      </w:r>
    </w:p>
    <w:p>
      <w:pPr>
        <w:pStyle w:val="BodyText"/>
        <w:rPr>
          <w:sz w:val="38"/>
        </w:rPr>
      </w:pPr>
    </w:p>
    <w:p>
      <w:pPr>
        <w:pStyle w:val="BodyText"/>
        <w:rPr>
          <w:sz w:val="38"/>
        </w:rPr>
      </w:pPr>
    </w:p>
    <w:p>
      <w:pPr>
        <w:pStyle w:val="BodyText"/>
        <w:rPr>
          <w:sz w:val="38"/>
        </w:rPr>
      </w:pPr>
    </w:p>
    <w:p>
      <w:pPr>
        <w:pStyle w:val="BodyText"/>
        <w:spacing w:before="1"/>
        <w:rPr>
          <w:sz w:val="33"/>
        </w:rPr>
      </w:pPr>
    </w:p>
    <w:p>
      <w:pPr>
        <w:pStyle w:val="BodyText"/>
        <w:spacing w:line="249" w:lineRule="auto"/>
        <w:ind w:left="2108" w:right="1511" w:firstLine="775"/>
      </w:pPr>
      <w:r>
        <w:rPr/>
        <w:pict>
          <v:shape style="position:absolute;margin-left:217.920853pt;margin-top:43.639286pt;width:168.45pt;height:84.85pt;mso-position-horizontal-relative:page;mso-position-vertical-relative:paragraph;z-index:16356352" type="#_x0000_t202" id="docshape1114"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
                    <w:gridCol w:w="439"/>
                    <w:gridCol w:w="1081"/>
                    <w:gridCol w:w="1081"/>
                  </w:tblGrid>
                  <w:tr>
                    <w:trPr>
                      <w:trHeight w:val="237" w:hRule="atLeast"/>
                    </w:trPr>
                    <w:tc>
                      <w:tcPr>
                        <w:tcW w:w="762" w:type="dxa"/>
                      </w:tcPr>
                      <w:p>
                        <w:pPr>
                          <w:pStyle w:val="TableParagraph"/>
                          <w:spacing w:line="211" w:lineRule="exact"/>
                          <w:ind w:left="108" w:right="101"/>
                          <w:rPr>
                            <w:rFonts w:ascii="Times New Roman"/>
                            <w:i/>
                            <w:sz w:val="20"/>
                          </w:rPr>
                        </w:pPr>
                        <w:r>
                          <w:rPr>
                            <w:w w:val="105"/>
                            <w:sz w:val="20"/>
                          </w:rPr>
                          <w:t>Step</w:t>
                        </w:r>
                        <w:r>
                          <w:rPr>
                            <w:spacing w:val="7"/>
                            <w:w w:val="110"/>
                            <w:sz w:val="20"/>
                          </w:rPr>
                          <w:t> </w:t>
                        </w:r>
                        <w:r>
                          <w:rPr>
                            <w:rFonts w:ascii="Times New Roman"/>
                            <w:i/>
                            <w:spacing w:val="-10"/>
                            <w:w w:val="110"/>
                            <w:sz w:val="20"/>
                          </w:rPr>
                          <w:t>i</w:t>
                        </w:r>
                      </w:p>
                    </w:tc>
                    <w:tc>
                      <w:tcPr>
                        <w:tcW w:w="439" w:type="dxa"/>
                      </w:tcPr>
                      <w:p>
                        <w:pPr>
                          <w:pStyle w:val="TableParagraph"/>
                          <w:spacing w:line="210" w:lineRule="exact"/>
                          <w:ind w:left="6"/>
                          <w:rPr>
                            <w:rFonts w:ascii="Times New Roman"/>
                            <w:i/>
                            <w:sz w:val="20"/>
                          </w:rPr>
                        </w:pPr>
                        <w:r>
                          <w:rPr>
                            <w:rFonts w:ascii="Times New Roman"/>
                            <w:i/>
                            <w:w w:val="119"/>
                            <w:sz w:val="20"/>
                          </w:rPr>
                          <w:t>n</w:t>
                        </w:r>
                      </w:p>
                    </w:tc>
                    <w:tc>
                      <w:tcPr>
                        <w:tcW w:w="1081" w:type="dxa"/>
                      </w:tcPr>
                      <w:p>
                        <w:pPr>
                          <w:pStyle w:val="TableParagraph"/>
                          <w:spacing w:line="211" w:lineRule="exact"/>
                          <w:ind w:left="77" w:right="97"/>
                          <w:rPr>
                            <w:rFonts w:ascii="Times New Roman"/>
                            <w:i/>
                            <w:sz w:val="20"/>
                          </w:rPr>
                        </w:pPr>
                        <w:r>
                          <w:rPr>
                            <w:rFonts w:ascii="Times New Roman"/>
                            <w:i/>
                            <w:w w:val="115"/>
                            <w:sz w:val="20"/>
                          </w:rPr>
                          <w:t>Q</w:t>
                        </w:r>
                        <w:r>
                          <w:rPr>
                            <w:rFonts w:ascii="Times New Roman"/>
                            <w:i/>
                            <w:spacing w:val="6"/>
                            <w:w w:val="115"/>
                            <w:sz w:val="20"/>
                          </w:rPr>
                          <w:t> </w:t>
                        </w:r>
                        <w:r>
                          <w:rPr>
                            <w:w w:val="115"/>
                            <w:sz w:val="20"/>
                          </w:rPr>
                          <w:t>=</w:t>
                        </w:r>
                        <w:r>
                          <w:rPr>
                            <w:spacing w:val="13"/>
                            <w:w w:val="115"/>
                            <w:sz w:val="20"/>
                          </w:rPr>
                          <w:t> </w:t>
                        </w:r>
                        <w:r>
                          <w:rPr>
                            <w:spacing w:val="-5"/>
                            <w:w w:val="115"/>
                            <w:sz w:val="20"/>
                          </w:rPr>
                          <w:t>2</w:t>
                        </w:r>
                        <w:r>
                          <w:rPr>
                            <w:rFonts w:ascii="Georgia"/>
                            <w:i/>
                            <w:spacing w:val="-5"/>
                            <w:w w:val="115"/>
                            <w:position w:val="7"/>
                            <w:sz w:val="14"/>
                          </w:rPr>
                          <w:t>i</w:t>
                        </w:r>
                        <w:r>
                          <w:rPr>
                            <w:rFonts w:ascii="Times New Roman"/>
                            <w:i/>
                            <w:spacing w:val="-5"/>
                            <w:w w:val="115"/>
                            <w:sz w:val="20"/>
                          </w:rPr>
                          <w:t>P</w:t>
                        </w:r>
                      </w:p>
                    </w:tc>
                    <w:tc>
                      <w:tcPr>
                        <w:tcW w:w="1081" w:type="dxa"/>
                      </w:tcPr>
                      <w:p>
                        <w:pPr>
                          <w:pStyle w:val="TableParagraph"/>
                          <w:spacing w:line="210" w:lineRule="exact"/>
                          <w:ind w:left="2"/>
                          <w:rPr>
                            <w:rFonts w:ascii="Times New Roman"/>
                            <w:i/>
                            <w:sz w:val="20"/>
                          </w:rPr>
                        </w:pPr>
                        <w:r>
                          <w:rPr>
                            <w:rFonts w:ascii="Times New Roman"/>
                            <w:i/>
                            <w:w w:val="123"/>
                            <w:sz w:val="20"/>
                          </w:rPr>
                          <w:t>R</w:t>
                        </w:r>
                      </w:p>
                    </w:tc>
                  </w:tr>
                  <w:tr>
                    <w:trPr>
                      <w:trHeight w:val="213" w:hRule="atLeast"/>
                    </w:trPr>
                    <w:tc>
                      <w:tcPr>
                        <w:tcW w:w="762" w:type="dxa"/>
                        <w:tcBorders>
                          <w:bottom w:val="nil"/>
                        </w:tcBorders>
                      </w:tcPr>
                      <w:p>
                        <w:pPr>
                          <w:pStyle w:val="TableParagraph"/>
                          <w:spacing w:line="194" w:lineRule="exact"/>
                          <w:ind w:left="7"/>
                          <w:rPr>
                            <w:sz w:val="20"/>
                          </w:rPr>
                        </w:pPr>
                        <w:r>
                          <w:rPr>
                            <w:w w:val="89"/>
                            <w:sz w:val="20"/>
                          </w:rPr>
                          <w:t>0</w:t>
                        </w:r>
                      </w:p>
                    </w:tc>
                    <w:tc>
                      <w:tcPr>
                        <w:tcW w:w="439" w:type="dxa"/>
                        <w:tcBorders>
                          <w:bottom w:val="nil"/>
                        </w:tcBorders>
                      </w:tcPr>
                      <w:p>
                        <w:pPr>
                          <w:pStyle w:val="TableParagraph"/>
                          <w:spacing w:line="194" w:lineRule="exact"/>
                          <w:ind w:left="91" w:right="85"/>
                          <w:rPr>
                            <w:sz w:val="20"/>
                          </w:rPr>
                        </w:pPr>
                        <w:r>
                          <w:rPr>
                            <w:spacing w:val="-5"/>
                            <w:sz w:val="20"/>
                          </w:rPr>
                          <w:t>23</w:t>
                        </w:r>
                      </w:p>
                    </w:tc>
                    <w:tc>
                      <w:tcPr>
                        <w:tcW w:w="1081" w:type="dxa"/>
                        <w:tcBorders>
                          <w:bottom w:val="nil"/>
                        </w:tcBorders>
                      </w:tcPr>
                      <w:p>
                        <w:pPr>
                          <w:pStyle w:val="TableParagraph"/>
                          <w:spacing w:line="194" w:lineRule="exact"/>
                          <w:ind w:left="101" w:right="96"/>
                          <w:rPr>
                            <w:sz w:val="20"/>
                          </w:rPr>
                        </w:pPr>
                        <w:r>
                          <w:rPr>
                            <w:w w:val="90"/>
                            <w:sz w:val="20"/>
                          </w:rPr>
                          <w:t>(195</w:t>
                        </w:r>
                        <w:r>
                          <w:rPr>
                            <w:rFonts w:ascii="Times New Roman"/>
                            <w:i/>
                            <w:w w:val="90"/>
                            <w:sz w:val="20"/>
                          </w:rPr>
                          <w:t>,</w:t>
                        </w:r>
                        <w:r>
                          <w:rPr>
                            <w:rFonts w:ascii="Times New Roman"/>
                            <w:i/>
                            <w:spacing w:val="-3"/>
                            <w:sz w:val="20"/>
                          </w:rPr>
                          <w:t> </w:t>
                        </w:r>
                        <w:r>
                          <w:rPr>
                            <w:spacing w:val="-7"/>
                            <w:sz w:val="20"/>
                          </w:rPr>
                          <w:t>9)</w:t>
                        </w:r>
                      </w:p>
                    </w:tc>
                    <w:tc>
                      <w:tcPr>
                        <w:tcW w:w="1081" w:type="dxa"/>
                        <w:tcBorders>
                          <w:bottom w:val="nil"/>
                        </w:tcBorders>
                      </w:tcPr>
                      <w:p>
                        <w:pPr>
                          <w:pStyle w:val="TableParagraph"/>
                          <w:spacing w:line="194" w:lineRule="exact"/>
                          <w:ind w:left="101" w:right="97"/>
                          <w:rPr>
                            <w:sz w:val="20"/>
                          </w:rPr>
                        </w:pPr>
                        <w:r>
                          <w:rPr>
                            <w:w w:val="92"/>
                            <w:sz w:val="20"/>
                          </w:rPr>
                          <w:t>(1</w:t>
                        </w:r>
                        <w:r>
                          <w:rPr>
                            <w:spacing w:val="-37"/>
                            <w:w w:val="87"/>
                            <w:sz w:val="20"/>
                          </w:rPr>
                          <w:t>9</w:t>
                        </w:r>
                        <w:r>
                          <w:rPr>
                            <w:rFonts w:ascii="Meiryo"/>
                            <w:i/>
                            <w:spacing w:val="-120"/>
                            <w:w w:val="102"/>
                            <w:position w:val="24"/>
                            <w:sz w:val="20"/>
                          </w:rPr>
                          <w:t>O</w:t>
                        </w:r>
                        <w:r>
                          <w:rPr>
                            <w:w w:val="87"/>
                            <w:sz w:val="20"/>
                          </w:rPr>
                          <w:t>5</w:t>
                        </w:r>
                        <w:r>
                          <w:rPr>
                            <w:rFonts w:ascii="Times New Roman"/>
                            <w:i/>
                            <w:spacing w:val="1"/>
                            <w:w w:val="108"/>
                            <w:sz w:val="20"/>
                          </w:rPr>
                          <w:t>,</w:t>
                        </w:r>
                        <w:r>
                          <w:rPr>
                            <w:rFonts w:ascii="Times New Roman"/>
                            <w:i/>
                            <w:spacing w:val="-8"/>
                            <w:w w:val="94"/>
                            <w:sz w:val="20"/>
                          </w:rPr>
                          <w:t> </w:t>
                        </w:r>
                        <w:r>
                          <w:rPr>
                            <w:spacing w:val="-5"/>
                            <w:sz w:val="20"/>
                          </w:rPr>
                          <w:t>9)</w:t>
                        </w: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1</w:t>
                        </w:r>
                      </w:p>
                    </w:tc>
                    <w:tc>
                      <w:tcPr>
                        <w:tcW w:w="439" w:type="dxa"/>
                        <w:tcBorders>
                          <w:top w:val="nil"/>
                          <w:bottom w:val="nil"/>
                        </w:tcBorders>
                      </w:tcPr>
                      <w:p>
                        <w:pPr>
                          <w:pStyle w:val="TableParagraph"/>
                          <w:spacing w:line="218" w:lineRule="exact" w:before="1"/>
                          <w:ind w:left="91" w:right="85"/>
                          <w:rPr>
                            <w:sz w:val="20"/>
                          </w:rPr>
                        </w:pPr>
                        <w:r>
                          <w:rPr>
                            <w:spacing w:val="-5"/>
                            <w:sz w:val="20"/>
                          </w:rPr>
                          <w:t>11</w:t>
                        </w:r>
                      </w:p>
                    </w:tc>
                    <w:tc>
                      <w:tcPr>
                        <w:tcW w:w="1081" w:type="dxa"/>
                        <w:tcBorders>
                          <w:top w:val="nil"/>
                          <w:bottom w:val="nil"/>
                        </w:tcBorders>
                      </w:tcPr>
                      <w:p>
                        <w:pPr>
                          <w:pStyle w:val="TableParagraph"/>
                          <w:spacing w:line="218" w:lineRule="exact" w:before="1"/>
                          <w:ind w:left="101" w:right="96"/>
                          <w:rPr>
                            <w:sz w:val="20"/>
                          </w:rPr>
                        </w:pPr>
                        <w:r>
                          <w:rPr>
                            <w:w w:val="90"/>
                            <w:sz w:val="20"/>
                          </w:rPr>
                          <w:t>(407</w:t>
                        </w:r>
                        <w:r>
                          <w:rPr>
                            <w:rFonts w:ascii="Times New Roman"/>
                            <w:i/>
                            <w:w w:val="90"/>
                            <w:sz w:val="20"/>
                          </w:rPr>
                          <w:t>,</w:t>
                        </w:r>
                        <w:r>
                          <w:rPr>
                            <w:rFonts w:ascii="Times New Roman"/>
                            <w:i/>
                            <w:spacing w:val="-1"/>
                            <w:w w:val="95"/>
                            <w:sz w:val="20"/>
                          </w:rPr>
                          <w:t> </w:t>
                        </w:r>
                        <w:r>
                          <w:rPr>
                            <w:spacing w:val="-4"/>
                            <w:w w:val="95"/>
                            <w:sz w:val="20"/>
                          </w:rPr>
                          <w:t>428)</w:t>
                        </w:r>
                      </w:p>
                    </w:tc>
                    <w:tc>
                      <w:tcPr>
                        <w:tcW w:w="1081" w:type="dxa"/>
                        <w:tcBorders>
                          <w:top w:val="nil"/>
                          <w:bottom w:val="nil"/>
                        </w:tcBorders>
                      </w:tcPr>
                      <w:p>
                        <w:pPr>
                          <w:pStyle w:val="TableParagraph"/>
                          <w:spacing w:line="240" w:lineRule="auto"/>
                          <w:jc w:val="left"/>
                          <w:rPr>
                            <w:rFonts w:ascii="Times New Roman"/>
                            <w:sz w:val="16"/>
                          </w:rPr>
                        </w:pP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2</w:t>
                        </w:r>
                      </w:p>
                    </w:tc>
                    <w:tc>
                      <w:tcPr>
                        <w:tcW w:w="439" w:type="dxa"/>
                        <w:tcBorders>
                          <w:top w:val="nil"/>
                          <w:bottom w:val="nil"/>
                        </w:tcBorders>
                      </w:tcPr>
                      <w:p>
                        <w:pPr>
                          <w:pStyle w:val="TableParagraph"/>
                          <w:spacing w:line="218" w:lineRule="exact" w:before="1"/>
                          <w:ind w:left="6"/>
                          <w:rPr>
                            <w:sz w:val="20"/>
                          </w:rPr>
                        </w:pPr>
                        <w:r>
                          <w:rPr>
                            <w:w w:val="89"/>
                            <w:sz w:val="20"/>
                          </w:rPr>
                          <w:t>5</w:t>
                        </w:r>
                      </w:p>
                    </w:tc>
                    <w:tc>
                      <w:tcPr>
                        <w:tcW w:w="1081" w:type="dxa"/>
                        <w:tcBorders>
                          <w:top w:val="nil"/>
                          <w:bottom w:val="nil"/>
                        </w:tcBorders>
                      </w:tcPr>
                      <w:p>
                        <w:pPr>
                          <w:pStyle w:val="TableParagraph"/>
                          <w:spacing w:line="218" w:lineRule="exact" w:before="1"/>
                          <w:ind w:left="101" w:right="96"/>
                          <w:rPr>
                            <w:sz w:val="20"/>
                          </w:rPr>
                        </w:pPr>
                        <w:r>
                          <w:rPr>
                            <w:w w:val="90"/>
                            <w:sz w:val="20"/>
                          </w:rPr>
                          <w:t>(121</w:t>
                        </w:r>
                        <w:r>
                          <w:rPr>
                            <w:rFonts w:ascii="Times New Roman"/>
                            <w:i/>
                            <w:w w:val="90"/>
                            <w:sz w:val="20"/>
                          </w:rPr>
                          <w:t>,</w:t>
                        </w:r>
                        <w:r>
                          <w:rPr>
                            <w:rFonts w:ascii="Times New Roman"/>
                            <w:i/>
                            <w:spacing w:val="-1"/>
                            <w:w w:val="95"/>
                            <w:sz w:val="20"/>
                          </w:rPr>
                          <w:t> </w:t>
                        </w:r>
                        <w:r>
                          <w:rPr>
                            <w:spacing w:val="-4"/>
                            <w:w w:val="95"/>
                            <w:sz w:val="20"/>
                          </w:rPr>
                          <w:t>332)</w:t>
                        </w:r>
                      </w:p>
                    </w:tc>
                    <w:tc>
                      <w:tcPr>
                        <w:tcW w:w="1081" w:type="dxa"/>
                        <w:tcBorders>
                          <w:top w:val="nil"/>
                          <w:bottom w:val="nil"/>
                        </w:tcBorders>
                      </w:tcPr>
                      <w:p>
                        <w:pPr>
                          <w:pStyle w:val="TableParagraph"/>
                          <w:spacing w:line="218" w:lineRule="exact" w:before="1"/>
                          <w:ind w:left="101" w:right="97"/>
                          <w:rPr>
                            <w:sz w:val="20"/>
                          </w:rPr>
                        </w:pPr>
                        <w:r>
                          <w:rPr>
                            <w:w w:val="90"/>
                            <w:sz w:val="20"/>
                          </w:rPr>
                          <w:t>(182</w:t>
                        </w:r>
                        <w:r>
                          <w:rPr>
                            <w:rFonts w:ascii="Times New Roman"/>
                            <w:i/>
                            <w:w w:val="90"/>
                            <w:sz w:val="20"/>
                          </w:rPr>
                          <w:t>,</w:t>
                        </w:r>
                        <w:r>
                          <w:rPr>
                            <w:rFonts w:ascii="Times New Roman"/>
                            <w:i/>
                            <w:spacing w:val="-1"/>
                            <w:w w:val="95"/>
                            <w:sz w:val="20"/>
                          </w:rPr>
                          <w:t> </w:t>
                        </w:r>
                        <w:r>
                          <w:rPr>
                            <w:spacing w:val="-4"/>
                            <w:w w:val="95"/>
                            <w:sz w:val="20"/>
                          </w:rPr>
                          <w:t>355)</w:t>
                        </w: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3</w:t>
                        </w:r>
                      </w:p>
                    </w:tc>
                    <w:tc>
                      <w:tcPr>
                        <w:tcW w:w="439" w:type="dxa"/>
                        <w:tcBorders>
                          <w:top w:val="nil"/>
                          <w:bottom w:val="nil"/>
                        </w:tcBorders>
                      </w:tcPr>
                      <w:p>
                        <w:pPr>
                          <w:pStyle w:val="TableParagraph"/>
                          <w:spacing w:line="218" w:lineRule="exact" w:before="1"/>
                          <w:ind w:left="6"/>
                          <w:rPr>
                            <w:sz w:val="20"/>
                          </w:rPr>
                        </w:pPr>
                        <w:r>
                          <w:rPr>
                            <w:w w:val="89"/>
                            <w:sz w:val="20"/>
                          </w:rPr>
                          <w:t>2</w:t>
                        </w:r>
                      </w:p>
                    </w:tc>
                    <w:tc>
                      <w:tcPr>
                        <w:tcW w:w="1081" w:type="dxa"/>
                        <w:tcBorders>
                          <w:top w:val="nil"/>
                          <w:bottom w:val="nil"/>
                        </w:tcBorders>
                      </w:tcPr>
                      <w:p>
                        <w:pPr>
                          <w:pStyle w:val="TableParagraph"/>
                          <w:spacing w:line="218" w:lineRule="exact" w:before="1"/>
                          <w:ind w:left="101" w:right="96"/>
                          <w:rPr>
                            <w:sz w:val="20"/>
                          </w:rPr>
                        </w:pPr>
                        <w:r>
                          <w:rPr>
                            <w:w w:val="90"/>
                            <w:sz w:val="20"/>
                          </w:rPr>
                          <w:t>(408</w:t>
                        </w:r>
                        <w:r>
                          <w:rPr>
                            <w:rFonts w:ascii="Times New Roman"/>
                            <w:i/>
                            <w:w w:val="90"/>
                            <w:sz w:val="20"/>
                          </w:rPr>
                          <w:t>,</w:t>
                        </w:r>
                        <w:r>
                          <w:rPr>
                            <w:rFonts w:ascii="Times New Roman"/>
                            <w:i/>
                            <w:spacing w:val="-1"/>
                            <w:w w:val="95"/>
                            <w:sz w:val="20"/>
                          </w:rPr>
                          <w:t> </w:t>
                        </w:r>
                        <w:r>
                          <w:rPr>
                            <w:spacing w:val="-4"/>
                            <w:w w:val="95"/>
                            <w:sz w:val="20"/>
                          </w:rPr>
                          <w:t>110)</w:t>
                        </w:r>
                      </w:p>
                    </w:tc>
                    <w:tc>
                      <w:tcPr>
                        <w:tcW w:w="1081" w:type="dxa"/>
                        <w:tcBorders>
                          <w:top w:val="nil"/>
                          <w:bottom w:val="nil"/>
                        </w:tcBorders>
                      </w:tcPr>
                      <w:p>
                        <w:pPr>
                          <w:pStyle w:val="TableParagraph"/>
                          <w:spacing w:line="218" w:lineRule="exact" w:before="1"/>
                          <w:ind w:left="101" w:right="97"/>
                          <w:rPr>
                            <w:sz w:val="20"/>
                          </w:rPr>
                        </w:pPr>
                        <w:r>
                          <w:rPr>
                            <w:w w:val="90"/>
                            <w:sz w:val="20"/>
                          </w:rPr>
                          <w:t>(194</w:t>
                        </w:r>
                        <w:r>
                          <w:rPr>
                            <w:rFonts w:ascii="Times New Roman"/>
                            <w:i/>
                            <w:w w:val="90"/>
                            <w:sz w:val="20"/>
                          </w:rPr>
                          <w:t>,</w:t>
                        </w:r>
                        <w:r>
                          <w:rPr>
                            <w:rFonts w:ascii="Times New Roman"/>
                            <w:i/>
                            <w:spacing w:val="-1"/>
                            <w:w w:val="95"/>
                            <w:sz w:val="20"/>
                          </w:rPr>
                          <w:t> </w:t>
                        </w:r>
                        <w:r>
                          <w:rPr>
                            <w:spacing w:val="-4"/>
                            <w:w w:val="95"/>
                            <w:sz w:val="20"/>
                          </w:rPr>
                          <w:t>565)</w:t>
                        </w:r>
                      </w:p>
                    </w:tc>
                  </w:tr>
                  <w:tr>
                    <w:trPr>
                      <w:trHeight w:val="239" w:hRule="atLeast"/>
                    </w:trPr>
                    <w:tc>
                      <w:tcPr>
                        <w:tcW w:w="762" w:type="dxa"/>
                        <w:tcBorders>
                          <w:top w:val="nil"/>
                          <w:bottom w:val="nil"/>
                        </w:tcBorders>
                      </w:tcPr>
                      <w:p>
                        <w:pPr>
                          <w:pStyle w:val="TableParagraph"/>
                          <w:spacing w:line="218" w:lineRule="exact" w:before="1"/>
                          <w:ind w:left="7"/>
                          <w:rPr>
                            <w:sz w:val="20"/>
                          </w:rPr>
                        </w:pPr>
                        <w:r>
                          <w:rPr>
                            <w:w w:val="89"/>
                            <w:sz w:val="20"/>
                          </w:rPr>
                          <w:t>4</w:t>
                        </w:r>
                      </w:p>
                    </w:tc>
                    <w:tc>
                      <w:tcPr>
                        <w:tcW w:w="439" w:type="dxa"/>
                        <w:tcBorders>
                          <w:top w:val="nil"/>
                          <w:bottom w:val="nil"/>
                        </w:tcBorders>
                      </w:tcPr>
                      <w:p>
                        <w:pPr>
                          <w:pStyle w:val="TableParagraph"/>
                          <w:spacing w:line="218" w:lineRule="exact" w:before="1"/>
                          <w:ind w:left="6"/>
                          <w:rPr>
                            <w:sz w:val="20"/>
                          </w:rPr>
                        </w:pPr>
                        <w:r>
                          <w:rPr>
                            <w:w w:val="89"/>
                            <w:sz w:val="20"/>
                          </w:rPr>
                          <w:t>1</w:t>
                        </w:r>
                      </w:p>
                    </w:tc>
                    <w:tc>
                      <w:tcPr>
                        <w:tcW w:w="1081" w:type="dxa"/>
                        <w:tcBorders>
                          <w:top w:val="nil"/>
                          <w:bottom w:val="nil"/>
                        </w:tcBorders>
                      </w:tcPr>
                      <w:p>
                        <w:pPr>
                          <w:pStyle w:val="TableParagraph"/>
                          <w:spacing w:line="218" w:lineRule="exact" w:before="1"/>
                          <w:ind w:left="101" w:right="96"/>
                          <w:rPr>
                            <w:sz w:val="20"/>
                          </w:rPr>
                        </w:pPr>
                        <w:r>
                          <w:rPr>
                            <w:w w:val="90"/>
                            <w:sz w:val="20"/>
                          </w:rPr>
                          <w:t>(481</w:t>
                        </w:r>
                        <w:r>
                          <w:rPr>
                            <w:rFonts w:ascii="Times New Roman"/>
                            <w:i/>
                            <w:w w:val="90"/>
                            <w:sz w:val="20"/>
                          </w:rPr>
                          <w:t>,</w:t>
                        </w:r>
                        <w:r>
                          <w:rPr>
                            <w:rFonts w:ascii="Times New Roman"/>
                            <w:i/>
                            <w:spacing w:val="-1"/>
                            <w:w w:val="95"/>
                            <w:sz w:val="20"/>
                          </w:rPr>
                          <w:t> </w:t>
                        </w:r>
                        <w:r>
                          <w:rPr>
                            <w:spacing w:val="-4"/>
                            <w:w w:val="95"/>
                            <w:sz w:val="20"/>
                          </w:rPr>
                          <w:t>300)</w:t>
                        </w:r>
                      </w:p>
                    </w:tc>
                    <w:tc>
                      <w:tcPr>
                        <w:tcW w:w="1081" w:type="dxa"/>
                        <w:tcBorders>
                          <w:top w:val="nil"/>
                          <w:bottom w:val="nil"/>
                        </w:tcBorders>
                      </w:tcPr>
                      <w:p>
                        <w:pPr>
                          <w:pStyle w:val="TableParagraph"/>
                          <w:spacing w:line="218" w:lineRule="exact" w:before="1"/>
                          <w:ind w:left="101" w:right="97"/>
                          <w:rPr>
                            <w:sz w:val="20"/>
                          </w:rPr>
                        </w:pPr>
                        <w:r>
                          <w:rPr>
                            <w:w w:val="90"/>
                            <w:sz w:val="20"/>
                          </w:rPr>
                          <w:t>(194</w:t>
                        </w:r>
                        <w:r>
                          <w:rPr>
                            <w:rFonts w:ascii="Times New Roman"/>
                            <w:i/>
                            <w:w w:val="90"/>
                            <w:sz w:val="20"/>
                          </w:rPr>
                          <w:t>,</w:t>
                        </w:r>
                        <w:r>
                          <w:rPr>
                            <w:rFonts w:ascii="Times New Roman"/>
                            <w:i/>
                            <w:spacing w:val="-1"/>
                            <w:w w:val="95"/>
                            <w:sz w:val="20"/>
                          </w:rPr>
                          <w:t> </w:t>
                        </w:r>
                        <w:r>
                          <w:rPr>
                            <w:spacing w:val="-4"/>
                            <w:w w:val="95"/>
                            <w:sz w:val="20"/>
                          </w:rPr>
                          <w:t>565)</w:t>
                        </w:r>
                      </w:p>
                    </w:tc>
                  </w:tr>
                  <w:tr>
                    <w:trPr>
                      <w:trHeight w:val="261" w:hRule="atLeast"/>
                    </w:trPr>
                    <w:tc>
                      <w:tcPr>
                        <w:tcW w:w="762" w:type="dxa"/>
                        <w:tcBorders>
                          <w:top w:val="nil"/>
                        </w:tcBorders>
                      </w:tcPr>
                      <w:p>
                        <w:pPr>
                          <w:pStyle w:val="TableParagraph"/>
                          <w:spacing w:line="240" w:lineRule="auto" w:before="1"/>
                          <w:ind w:left="7"/>
                          <w:rPr>
                            <w:sz w:val="20"/>
                          </w:rPr>
                        </w:pPr>
                        <w:r>
                          <w:rPr>
                            <w:w w:val="89"/>
                            <w:sz w:val="20"/>
                          </w:rPr>
                          <w:t>5</w:t>
                        </w:r>
                      </w:p>
                    </w:tc>
                    <w:tc>
                      <w:tcPr>
                        <w:tcW w:w="439" w:type="dxa"/>
                        <w:tcBorders>
                          <w:top w:val="nil"/>
                        </w:tcBorders>
                      </w:tcPr>
                      <w:p>
                        <w:pPr>
                          <w:pStyle w:val="TableParagraph"/>
                          <w:spacing w:line="240" w:lineRule="auto" w:before="1"/>
                          <w:ind w:left="6"/>
                          <w:rPr>
                            <w:sz w:val="20"/>
                          </w:rPr>
                        </w:pPr>
                        <w:r>
                          <w:rPr>
                            <w:w w:val="89"/>
                            <w:sz w:val="20"/>
                          </w:rPr>
                          <w:t>0</w:t>
                        </w:r>
                      </w:p>
                    </w:tc>
                    <w:tc>
                      <w:tcPr>
                        <w:tcW w:w="1081" w:type="dxa"/>
                        <w:tcBorders>
                          <w:top w:val="nil"/>
                        </w:tcBorders>
                      </w:tcPr>
                      <w:p>
                        <w:pPr>
                          <w:pStyle w:val="TableParagraph"/>
                          <w:spacing w:line="240" w:lineRule="auto" w:before="1"/>
                          <w:ind w:left="101" w:right="96"/>
                          <w:rPr>
                            <w:sz w:val="20"/>
                          </w:rPr>
                        </w:pPr>
                        <w:r>
                          <w:rPr>
                            <w:w w:val="90"/>
                            <w:sz w:val="20"/>
                          </w:rPr>
                          <w:t>(401</w:t>
                        </w:r>
                        <w:r>
                          <w:rPr>
                            <w:rFonts w:ascii="Times New Roman"/>
                            <w:i/>
                            <w:w w:val="90"/>
                            <w:sz w:val="20"/>
                          </w:rPr>
                          <w:t>,</w:t>
                        </w:r>
                        <w:r>
                          <w:rPr>
                            <w:rFonts w:ascii="Times New Roman"/>
                            <w:i/>
                            <w:spacing w:val="-1"/>
                            <w:w w:val="95"/>
                            <w:sz w:val="20"/>
                          </w:rPr>
                          <w:t> </w:t>
                        </w:r>
                        <w:r>
                          <w:rPr>
                            <w:spacing w:val="-4"/>
                            <w:w w:val="95"/>
                            <w:sz w:val="20"/>
                          </w:rPr>
                          <w:t>150)</w:t>
                        </w:r>
                      </w:p>
                    </w:tc>
                    <w:tc>
                      <w:tcPr>
                        <w:tcW w:w="1081" w:type="dxa"/>
                        <w:tcBorders>
                          <w:top w:val="nil"/>
                        </w:tcBorders>
                      </w:tcPr>
                      <w:p>
                        <w:pPr>
                          <w:pStyle w:val="TableParagraph"/>
                          <w:spacing w:line="240" w:lineRule="auto" w:before="1"/>
                          <w:ind w:left="101" w:right="97"/>
                          <w:rPr>
                            <w:sz w:val="20"/>
                          </w:rPr>
                        </w:pPr>
                        <w:r>
                          <w:rPr>
                            <w:w w:val="90"/>
                            <w:sz w:val="20"/>
                          </w:rPr>
                          <w:t>(485</w:t>
                        </w:r>
                        <w:r>
                          <w:rPr>
                            <w:rFonts w:ascii="Times New Roman"/>
                            <w:i/>
                            <w:w w:val="90"/>
                            <w:sz w:val="20"/>
                          </w:rPr>
                          <w:t>,</w:t>
                        </w:r>
                        <w:r>
                          <w:rPr>
                            <w:rFonts w:ascii="Times New Roman"/>
                            <w:i/>
                            <w:spacing w:val="-1"/>
                            <w:w w:val="95"/>
                            <w:sz w:val="20"/>
                          </w:rPr>
                          <w:t> </w:t>
                        </w:r>
                        <w:r>
                          <w:rPr>
                            <w:spacing w:val="-4"/>
                            <w:w w:val="95"/>
                            <w:sz w:val="20"/>
                          </w:rPr>
                          <w:t>573)</w:t>
                        </w:r>
                      </w:p>
                    </w:tc>
                  </w:tr>
                </w:tbl>
                <w:p>
                  <w:pPr>
                    <w:pStyle w:val="BodyText"/>
                  </w:pPr>
                </w:p>
              </w:txbxContent>
            </v:textbox>
            <w10:wrap type="none"/>
          </v:shape>
        </w:pict>
      </w:r>
      <w:r>
        <w:rPr>
          <w:w w:val="105"/>
        </w:rPr>
        <w:t>Compute</w:t>
      </w:r>
      <w:r>
        <w:rPr>
          <w:spacing w:val="-3"/>
          <w:w w:val="105"/>
        </w:rPr>
        <w:t> </w:t>
      </w:r>
      <w:r>
        <w:rPr>
          <w:w w:val="105"/>
        </w:rPr>
        <w:t>19</w:t>
      </w:r>
      <w:r>
        <w:rPr>
          <w:spacing w:val="-8"/>
          <w:w w:val="105"/>
        </w:rPr>
        <w:t> </w:t>
      </w:r>
      <w:r>
        <w:rPr>
          <w:rFonts w:ascii="Meiryo" w:hAnsi="Meiryo"/>
          <w:i/>
          <w:w w:val="105"/>
        </w:rPr>
        <w:t>·</w:t>
      </w:r>
      <w:r>
        <w:rPr>
          <w:rFonts w:ascii="Meiryo" w:hAnsi="Meiryo"/>
          <w:i/>
          <w:spacing w:val="-28"/>
          <w:w w:val="105"/>
        </w:rPr>
        <w:t> </w:t>
      </w:r>
      <w:r>
        <w:rPr>
          <w:w w:val="105"/>
        </w:rPr>
        <w:t>(24</w:t>
      </w:r>
      <w:r>
        <w:rPr>
          <w:rFonts w:ascii="Times New Roman" w:hAnsi="Times New Roman"/>
          <w:i/>
          <w:w w:val="105"/>
        </w:rPr>
        <w:t>,</w:t>
      </w:r>
      <w:r>
        <w:rPr>
          <w:rFonts w:ascii="Times New Roman" w:hAnsi="Times New Roman"/>
          <w:i/>
          <w:spacing w:val="-19"/>
          <w:w w:val="105"/>
        </w:rPr>
        <w:t> </w:t>
      </w:r>
      <w:r>
        <w:rPr>
          <w:w w:val="105"/>
        </w:rPr>
        <w:t>14)</w:t>
      </w:r>
      <w:r>
        <w:rPr>
          <w:spacing w:val="10"/>
          <w:w w:val="105"/>
        </w:rPr>
        <w:t> </w:t>
      </w:r>
      <w:r>
        <w:rPr>
          <w:w w:val="105"/>
        </w:rPr>
        <w:t>on</w:t>
      </w:r>
      <w:r>
        <w:rPr>
          <w:spacing w:val="10"/>
          <w:w w:val="105"/>
        </w:rPr>
        <w:t> </w:t>
      </w:r>
      <w:r>
        <w:rPr>
          <w:rFonts w:ascii="Times New Roman" w:hAnsi="Times New Roman"/>
          <w:i/>
          <w:w w:val="105"/>
        </w:rPr>
        <w:t>Y</w:t>
      </w:r>
      <w:r>
        <w:rPr>
          <w:rFonts w:ascii="Times New Roman" w:hAnsi="Times New Roman"/>
          <w:i/>
          <w:spacing w:val="-14"/>
          <w:w w:val="105"/>
        </w:rPr>
        <w:t> </w:t>
      </w:r>
      <w:r>
        <w:rPr>
          <w:rFonts w:ascii="Georgia" w:hAnsi="Georgia"/>
          <w:w w:val="105"/>
          <w:vertAlign w:val="superscript"/>
        </w:rPr>
        <w:t>2</w:t>
      </w:r>
      <w:r>
        <w:rPr>
          <w:rFonts w:ascii="Georgia" w:hAnsi="Georgia"/>
          <w:w w:val="105"/>
          <w:vertAlign w:val="baseline"/>
        </w:rPr>
        <w:t> </w:t>
      </w:r>
      <w:r>
        <w:rPr>
          <w:w w:val="110"/>
          <w:vertAlign w:val="baseline"/>
        </w:rPr>
        <w:t>=</w:t>
      </w:r>
      <w:r>
        <w:rPr>
          <w:spacing w:val="-2"/>
          <w:w w:val="110"/>
          <w:vertAlign w:val="baseline"/>
        </w:rPr>
        <w:t> </w:t>
      </w:r>
      <w:r>
        <w:rPr>
          <w:rFonts w:ascii="Times New Roman" w:hAnsi="Times New Roman"/>
          <w:i/>
          <w:w w:val="105"/>
          <w:vertAlign w:val="baseline"/>
        </w:rPr>
        <w:t>X</w:t>
      </w:r>
      <w:r>
        <w:rPr>
          <w:rFonts w:ascii="Georgia" w:hAnsi="Georgia"/>
          <w:w w:val="105"/>
          <w:vertAlign w:val="superscript"/>
        </w:rPr>
        <w:t>3</w:t>
      </w:r>
      <w:r>
        <w:rPr>
          <w:rFonts w:ascii="Georgia" w:hAnsi="Georgia"/>
          <w:spacing w:val="-5"/>
          <w:w w:val="105"/>
          <w:vertAlign w:val="baseline"/>
        </w:rPr>
        <w:t> </w:t>
      </w:r>
      <w:r>
        <w:rPr>
          <w:w w:val="110"/>
          <w:vertAlign w:val="baseline"/>
        </w:rPr>
        <w:t>+</w:t>
      </w:r>
      <w:r>
        <w:rPr>
          <w:spacing w:val="-11"/>
          <w:w w:val="110"/>
          <w:vertAlign w:val="baseline"/>
        </w:rPr>
        <w:t> </w:t>
      </w:r>
      <w:r>
        <w:rPr>
          <w:w w:val="105"/>
          <w:vertAlign w:val="baseline"/>
        </w:rPr>
        <w:t>23</w:t>
      </w:r>
      <w:r>
        <w:rPr>
          <w:rFonts w:ascii="Times New Roman" w:hAnsi="Times New Roman"/>
          <w:i/>
          <w:w w:val="105"/>
          <w:vertAlign w:val="baseline"/>
        </w:rPr>
        <w:t>X</w:t>
      </w:r>
      <w:r>
        <w:rPr>
          <w:rFonts w:ascii="Times New Roman" w:hAnsi="Times New Roman"/>
          <w:i/>
          <w:spacing w:val="-2"/>
          <w:w w:val="105"/>
          <w:vertAlign w:val="baseline"/>
        </w:rPr>
        <w:t> </w:t>
      </w:r>
      <w:r>
        <w:rPr>
          <w:w w:val="110"/>
          <w:vertAlign w:val="baseline"/>
        </w:rPr>
        <w:t>+</w:t>
      </w:r>
      <w:r>
        <w:rPr>
          <w:spacing w:val="-12"/>
          <w:w w:val="110"/>
          <w:vertAlign w:val="baseline"/>
        </w:rPr>
        <w:t> </w:t>
      </w:r>
      <w:r>
        <w:rPr>
          <w:w w:val="105"/>
          <w:vertAlign w:val="baseline"/>
        </w:rPr>
        <w:t>13</w:t>
      </w:r>
      <w:r>
        <w:rPr>
          <w:spacing w:val="10"/>
          <w:w w:val="105"/>
          <w:vertAlign w:val="baseline"/>
        </w:rPr>
        <w:t> </w:t>
      </w:r>
      <w:r>
        <w:rPr>
          <w:w w:val="105"/>
          <w:vertAlign w:val="baseline"/>
        </w:rPr>
        <w:t>modulo</w:t>
      </w:r>
      <w:r>
        <w:rPr>
          <w:spacing w:val="10"/>
          <w:w w:val="105"/>
          <w:vertAlign w:val="baseline"/>
        </w:rPr>
        <w:t> </w:t>
      </w:r>
      <w:r>
        <w:rPr>
          <w:w w:val="105"/>
          <w:vertAlign w:val="baseline"/>
        </w:rPr>
        <w:t>83. (b)</w:t>
      </w:r>
      <w:r>
        <w:rPr>
          <w:spacing w:val="18"/>
          <w:w w:val="105"/>
          <w:vertAlign w:val="baseline"/>
        </w:rPr>
        <w:t> </w:t>
      </w:r>
      <w:r>
        <w:rPr>
          <w:w w:val="105"/>
          <w:vertAlign w:val="baseline"/>
        </w:rPr>
        <w:t>Solution:</w:t>
      </w:r>
      <w:r>
        <w:rPr>
          <w:w w:val="105"/>
          <w:vertAlign w:val="baseline"/>
        </w:rPr>
        <w:t> 23</w:t>
      </w:r>
      <w:r>
        <w:rPr>
          <w:spacing w:val="-11"/>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(195</w:t>
      </w:r>
      <w:r>
        <w:rPr>
          <w:rFonts w:ascii="Times New Roman" w:hAnsi="Times New Roman"/>
          <w:i/>
          <w:w w:val="105"/>
          <w:vertAlign w:val="baseline"/>
        </w:rPr>
        <w:t>,</w:t>
      </w:r>
      <w:r>
        <w:rPr>
          <w:rFonts w:ascii="Times New Roman" w:hAnsi="Times New Roman"/>
          <w:i/>
          <w:spacing w:val="-19"/>
          <w:w w:val="105"/>
          <w:vertAlign w:val="baseline"/>
        </w:rPr>
        <w:t> </w:t>
      </w:r>
      <w:r>
        <w:rPr>
          <w:w w:val="105"/>
          <w:vertAlign w:val="baseline"/>
        </w:rPr>
        <w:t>9)</w:t>
      </w:r>
      <w:r>
        <w:rPr>
          <w:spacing w:val="-2"/>
          <w:w w:val="105"/>
          <w:vertAlign w:val="baseline"/>
        </w:rPr>
        <w:t> </w:t>
      </w:r>
      <w:r>
        <w:rPr>
          <w:w w:val="110"/>
          <w:vertAlign w:val="baseline"/>
        </w:rPr>
        <w:t>=</w:t>
      </w:r>
      <w:r>
        <w:rPr>
          <w:spacing w:val="-5"/>
          <w:w w:val="110"/>
          <w:vertAlign w:val="baseline"/>
        </w:rPr>
        <w:t> </w:t>
      </w:r>
      <w:r>
        <w:rPr>
          <w:w w:val="105"/>
          <w:vertAlign w:val="baseline"/>
        </w:rPr>
        <w:t>(485</w:t>
      </w:r>
      <w:r>
        <w:rPr>
          <w:rFonts w:ascii="Times New Roman" w:hAnsi="Times New Roman"/>
          <w:i/>
          <w:w w:val="105"/>
          <w:vertAlign w:val="baseline"/>
        </w:rPr>
        <w:t>,</w:t>
      </w:r>
      <w:r>
        <w:rPr>
          <w:rFonts w:ascii="Times New Roman" w:hAnsi="Times New Roman"/>
          <w:i/>
          <w:spacing w:val="-20"/>
          <w:w w:val="105"/>
          <w:vertAlign w:val="baseline"/>
        </w:rPr>
        <w:t> </w:t>
      </w:r>
      <w:r>
        <w:rPr>
          <w:w w:val="105"/>
          <w:vertAlign w:val="baseline"/>
        </w:rPr>
        <w:t>573).</w:t>
      </w:r>
    </w:p>
    <w:p>
      <w:pPr>
        <w:pStyle w:val="BodyText"/>
        <w:rPr>
          <w:sz w:val="38"/>
        </w:rPr>
      </w:pPr>
    </w:p>
    <w:p>
      <w:pPr>
        <w:pStyle w:val="BodyText"/>
        <w:rPr>
          <w:sz w:val="38"/>
        </w:rPr>
      </w:pPr>
    </w:p>
    <w:p>
      <w:pPr>
        <w:pStyle w:val="BodyText"/>
        <w:rPr>
          <w:sz w:val="38"/>
        </w:rPr>
      </w:pPr>
    </w:p>
    <w:p>
      <w:pPr>
        <w:pStyle w:val="BodyText"/>
        <w:spacing w:before="7"/>
        <w:rPr>
          <w:sz w:val="31"/>
        </w:rPr>
      </w:pPr>
    </w:p>
    <w:p>
      <w:pPr>
        <w:pStyle w:val="BodyText"/>
        <w:spacing w:line="249" w:lineRule="auto" w:before="1" w:after="30"/>
        <w:ind w:left="2130" w:right="1520" w:firstLine="631"/>
      </w:pPr>
      <w:r>
        <w:rPr/>
        <w:t>Compute</w:t>
      </w:r>
      <w:r>
        <w:rPr>
          <w:spacing w:val="24"/>
        </w:rPr>
        <w:t> </w:t>
      </w:r>
      <w:r>
        <w:rPr/>
        <w:t>23 </w:t>
      </w:r>
      <w:r>
        <w:rPr>
          <w:rFonts w:ascii="Meiryo" w:hAnsi="Meiryo"/>
          <w:i/>
        </w:rPr>
        <w:t>·</w:t>
      </w:r>
      <w:r>
        <w:rPr>
          <w:rFonts w:ascii="Meiryo" w:hAnsi="Meiryo"/>
          <w:i/>
          <w:spacing w:val="-23"/>
        </w:rPr>
        <w:t> </w:t>
      </w:r>
      <w:r>
        <w:rPr/>
        <w:t>(195</w:t>
      </w:r>
      <w:r>
        <w:rPr>
          <w:rFonts w:ascii="Times New Roman" w:hAnsi="Times New Roman"/>
          <w:i/>
        </w:rPr>
        <w:t>,</w:t>
      </w:r>
      <w:r>
        <w:rPr>
          <w:rFonts w:ascii="Times New Roman" w:hAnsi="Times New Roman"/>
          <w:i/>
          <w:spacing w:val="-16"/>
        </w:rPr>
        <w:t> </w:t>
      </w:r>
      <w:r>
        <w:rPr/>
        <w:t>9)</w:t>
      </w:r>
      <w:r>
        <w:rPr>
          <w:spacing w:val="24"/>
        </w:rPr>
        <w:t> </w:t>
      </w:r>
      <w:r>
        <w:rPr/>
        <w:t>on</w:t>
      </w:r>
      <w:r>
        <w:rPr>
          <w:spacing w:val="24"/>
        </w:rPr>
        <w:t> </w:t>
      </w:r>
      <w:r>
        <w:rPr>
          <w:rFonts w:ascii="Times New Roman" w:hAnsi="Times New Roman"/>
          <w:i/>
        </w:rPr>
        <w:t>Y</w:t>
      </w:r>
      <w:r>
        <w:rPr>
          <w:rFonts w:ascii="Times New Roman" w:hAnsi="Times New Roman"/>
          <w:i/>
          <w:spacing w:val="-5"/>
        </w:rPr>
        <w:t> </w:t>
      </w:r>
      <w:r>
        <w:rPr>
          <w:rFonts w:ascii="Georgia" w:hAnsi="Georgia"/>
          <w:vertAlign w:val="superscript"/>
        </w:rPr>
        <w:t>2</w:t>
      </w:r>
      <w:r>
        <w:rPr>
          <w:rFonts w:ascii="Georgia" w:hAnsi="Georgia"/>
          <w:vertAlign w:val="baseline"/>
        </w:rPr>
        <w:t> </w:t>
      </w:r>
      <w:r>
        <w:rPr>
          <w:w w:val="110"/>
          <w:vertAlign w:val="baseline"/>
        </w:rPr>
        <w:t>= </w:t>
      </w:r>
      <w:r>
        <w:rPr>
          <w:rFonts w:ascii="Times New Roman" w:hAnsi="Times New Roman"/>
          <w:i/>
          <w:vertAlign w:val="baseline"/>
        </w:rPr>
        <w:t>X</w:t>
      </w:r>
      <w:r>
        <w:rPr>
          <w:rFonts w:ascii="Georgia" w:hAnsi="Georgia"/>
          <w:vertAlign w:val="superscript"/>
        </w:rPr>
        <w:t>3</w:t>
      </w:r>
      <w:r>
        <w:rPr>
          <w:rFonts w:ascii="Georgia" w:hAnsi="Georgia"/>
          <w:vertAlign w:val="baseline"/>
        </w:rPr>
        <w:t> </w:t>
      </w:r>
      <w:r>
        <w:rPr>
          <w:w w:val="110"/>
          <w:vertAlign w:val="baseline"/>
        </w:rPr>
        <w:t>+</w:t>
      </w:r>
      <w:r>
        <w:rPr>
          <w:spacing w:val="-4"/>
          <w:w w:val="110"/>
          <w:vertAlign w:val="baseline"/>
        </w:rPr>
        <w:t> </w:t>
      </w:r>
      <w:r>
        <w:rPr>
          <w:vertAlign w:val="baseline"/>
        </w:rPr>
        <w:t>143</w:t>
      </w:r>
      <w:r>
        <w:rPr>
          <w:rFonts w:ascii="Times New Roman" w:hAnsi="Times New Roman"/>
          <w:i/>
          <w:vertAlign w:val="baseline"/>
        </w:rPr>
        <w:t>X </w:t>
      </w:r>
      <w:r>
        <w:rPr>
          <w:w w:val="110"/>
          <w:vertAlign w:val="baseline"/>
        </w:rPr>
        <w:t>+</w:t>
      </w:r>
      <w:r>
        <w:rPr>
          <w:spacing w:val="-4"/>
          <w:w w:val="110"/>
          <w:vertAlign w:val="baseline"/>
        </w:rPr>
        <w:t> </w:t>
      </w:r>
      <w:r>
        <w:rPr>
          <w:vertAlign w:val="baseline"/>
        </w:rPr>
        <w:t>367</w:t>
      </w:r>
      <w:r>
        <w:rPr>
          <w:spacing w:val="24"/>
          <w:vertAlign w:val="baseline"/>
        </w:rPr>
        <w:t> </w:t>
      </w:r>
      <w:r>
        <w:rPr>
          <w:vertAlign w:val="baseline"/>
        </w:rPr>
        <w:t>modulo</w:t>
      </w:r>
      <w:r>
        <w:rPr>
          <w:spacing w:val="24"/>
          <w:vertAlign w:val="baseline"/>
        </w:rPr>
        <w:t> </w:t>
      </w:r>
      <w:r>
        <w:rPr>
          <w:vertAlign w:val="baseline"/>
        </w:rPr>
        <w:t>613 (c)</w:t>
      </w:r>
      <w:r>
        <w:rPr>
          <w:spacing w:val="40"/>
          <w:vertAlign w:val="baseline"/>
        </w:rPr>
        <w:t> </w:t>
      </w:r>
      <w:r>
        <w:rPr>
          <w:vertAlign w:val="baseline"/>
        </w:rPr>
        <w:t>Solution:</w:t>
      </w:r>
      <w:r>
        <w:rPr>
          <w:spacing w:val="22"/>
          <w:vertAlign w:val="baseline"/>
        </w:rPr>
        <w:t> </w:t>
      </w:r>
      <w:r>
        <w:rPr>
          <w:vertAlign w:val="baseline"/>
        </w:rPr>
        <w:t>11 </w:t>
      </w:r>
      <w:r>
        <w:rPr>
          <w:rFonts w:ascii="Meiryo" w:hAnsi="Meiryo"/>
          <w:i/>
          <w:vertAlign w:val="baseline"/>
        </w:rPr>
        <w:t>∗</w:t>
      </w:r>
      <w:r>
        <w:rPr>
          <w:rFonts w:ascii="Meiryo" w:hAnsi="Meiryo"/>
          <w:i/>
          <w:spacing w:val="-24"/>
          <w:vertAlign w:val="baseline"/>
        </w:rPr>
        <w:t> </w:t>
      </w:r>
      <w:r>
        <w:rPr>
          <w:vertAlign w:val="baseline"/>
        </w:rPr>
        <w:t>(1756</w:t>
      </w:r>
      <w:r>
        <w:rPr>
          <w:rFonts w:ascii="Times New Roman" w:hAnsi="Times New Roman"/>
          <w:i/>
          <w:vertAlign w:val="baseline"/>
        </w:rPr>
        <w:t>,</w:t>
      </w:r>
      <w:r>
        <w:rPr>
          <w:rFonts w:ascii="Times New Roman" w:hAnsi="Times New Roman"/>
          <w:i/>
          <w:spacing w:val="-17"/>
          <w:vertAlign w:val="baseline"/>
        </w:rPr>
        <w:t> </w:t>
      </w:r>
      <w:r>
        <w:rPr>
          <w:vertAlign w:val="baseline"/>
        </w:rPr>
        <w:t>348) </w:t>
      </w:r>
      <w:r>
        <w:rPr>
          <w:w w:val="110"/>
          <w:vertAlign w:val="baseline"/>
        </w:rPr>
        <w:t>= </w:t>
      </w:r>
      <w:r>
        <w:rPr>
          <w:vertAlign w:val="baseline"/>
        </w:rPr>
        <w:t>(1068</w:t>
      </w:r>
      <w:r>
        <w:rPr>
          <w:rFonts w:ascii="Times New Roman" w:hAnsi="Times New Roman"/>
          <w:i/>
          <w:vertAlign w:val="baseline"/>
        </w:rPr>
        <w:t>,</w:t>
      </w:r>
      <w:r>
        <w:rPr>
          <w:rFonts w:ascii="Times New Roman" w:hAnsi="Times New Roman"/>
          <w:i/>
          <w:spacing w:val="-17"/>
          <w:vertAlign w:val="baseline"/>
        </w:rPr>
        <w:t> </w:t>
      </w:r>
      <w:r>
        <w:rPr>
          <w:vertAlign w:val="baseline"/>
        </w:rPr>
        <w:t>1540).</w:t>
      </w:r>
    </w:p>
    <w:tbl>
      <w:tblPr>
        <w:tblW w:w="0" w:type="auto"/>
        <w:jc w:val="left"/>
        <w:tblInd w:w="3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
        <w:gridCol w:w="439"/>
        <w:gridCol w:w="1280"/>
        <w:gridCol w:w="1280"/>
      </w:tblGrid>
      <w:tr>
        <w:trPr>
          <w:trHeight w:val="237" w:hRule="atLeast"/>
        </w:trPr>
        <w:tc>
          <w:tcPr>
            <w:tcW w:w="762" w:type="dxa"/>
          </w:tcPr>
          <w:p>
            <w:pPr>
              <w:pStyle w:val="TableParagraph"/>
              <w:spacing w:line="205" w:lineRule="exact" w:before="12"/>
              <w:ind w:left="108" w:right="101"/>
              <w:rPr>
                <w:rFonts w:ascii="Times New Roman"/>
                <w:i/>
                <w:sz w:val="20"/>
              </w:rPr>
            </w:pPr>
            <w:r>
              <w:rPr>
                <w:w w:val="105"/>
                <w:sz w:val="20"/>
              </w:rPr>
              <w:t>Step</w:t>
            </w:r>
            <w:r>
              <w:rPr>
                <w:spacing w:val="7"/>
                <w:w w:val="110"/>
                <w:sz w:val="20"/>
              </w:rPr>
              <w:t> </w:t>
            </w:r>
            <w:r>
              <w:rPr>
                <w:rFonts w:ascii="Times New Roman"/>
                <w:i/>
                <w:spacing w:val="-10"/>
                <w:w w:val="110"/>
                <w:sz w:val="20"/>
              </w:rPr>
              <w:t>i</w:t>
            </w:r>
          </w:p>
        </w:tc>
        <w:tc>
          <w:tcPr>
            <w:tcW w:w="439" w:type="dxa"/>
          </w:tcPr>
          <w:p>
            <w:pPr>
              <w:pStyle w:val="TableParagraph"/>
              <w:spacing w:line="201" w:lineRule="exact" w:before="16"/>
              <w:ind w:left="157"/>
              <w:jc w:val="left"/>
              <w:rPr>
                <w:rFonts w:ascii="Times New Roman"/>
                <w:i/>
                <w:sz w:val="20"/>
              </w:rPr>
            </w:pPr>
            <w:r>
              <w:rPr>
                <w:rFonts w:ascii="Times New Roman"/>
                <w:i/>
                <w:w w:val="119"/>
                <w:sz w:val="20"/>
              </w:rPr>
              <w:t>n</w:t>
            </w:r>
          </w:p>
        </w:tc>
        <w:tc>
          <w:tcPr>
            <w:tcW w:w="1280" w:type="dxa"/>
          </w:tcPr>
          <w:p>
            <w:pPr>
              <w:pStyle w:val="TableParagraph"/>
              <w:spacing w:line="213" w:lineRule="exact" w:before="4"/>
              <w:ind w:left="265"/>
              <w:jc w:val="left"/>
              <w:rPr>
                <w:rFonts w:ascii="Times New Roman"/>
                <w:i/>
                <w:sz w:val="20"/>
              </w:rPr>
            </w:pPr>
            <w:r>
              <w:rPr>
                <w:rFonts w:ascii="Times New Roman"/>
                <w:i/>
                <w:w w:val="115"/>
                <w:sz w:val="20"/>
              </w:rPr>
              <w:t>Q</w:t>
            </w:r>
            <w:r>
              <w:rPr>
                <w:rFonts w:ascii="Times New Roman"/>
                <w:i/>
                <w:spacing w:val="6"/>
                <w:w w:val="115"/>
                <w:sz w:val="20"/>
              </w:rPr>
              <w:t> </w:t>
            </w:r>
            <w:r>
              <w:rPr>
                <w:w w:val="115"/>
                <w:sz w:val="20"/>
              </w:rPr>
              <w:t>=</w:t>
            </w:r>
            <w:r>
              <w:rPr>
                <w:spacing w:val="13"/>
                <w:w w:val="115"/>
                <w:sz w:val="20"/>
              </w:rPr>
              <w:t> </w:t>
            </w:r>
            <w:r>
              <w:rPr>
                <w:spacing w:val="-5"/>
                <w:w w:val="115"/>
                <w:sz w:val="20"/>
              </w:rPr>
              <w:t>2</w:t>
            </w:r>
            <w:r>
              <w:rPr>
                <w:rFonts w:ascii="Georgia"/>
                <w:i/>
                <w:spacing w:val="-5"/>
                <w:w w:val="115"/>
                <w:position w:val="7"/>
                <w:sz w:val="14"/>
              </w:rPr>
              <w:t>i</w:t>
            </w:r>
            <w:r>
              <w:rPr>
                <w:rFonts w:ascii="Times New Roman"/>
                <w:i/>
                <w:spacing w:val="-5"/>
                <w:w w:val="115"/>
                <w:sz w:val="20"/>
              </w:rPr>
              <w:t>P</w:t>
            </w:r>
          </w:p>
        </w:tc>
        <w:tc>
          <w:tcPr>
            <w:tcW w:w="1280" w:type="dxa"/>
          </w:tcPr>
          <w:p>
            <w:pPr>
              <w:pStyle w:val="TableParagraph"/>
              <w:spacing w:line="201" w:lineRule="exact" w:before="16"/>
              <w:ind w:left="3"/>
              <w:rPr>
                <w:rFonts w:ascii="Times New Roman"/>
                <w:i/>
                <w:sz w:val="20"/>
              </w:rPr>
            </w:pPr>
            <w:r>
              <w:rPr>
                <w:rFonts w:ascii="Times New Roman"/>
                <w:i/>
                <w:w w:val="123"/>
                <w:sz w:val="20"/>
              </w:rPr>
              <w:t>R</w:t>
            </w:r>
          </w:p>
        </w:tc>
      </w:tr>
      <w:tr>
        <w:trPr>
          <w:trHeight w:val="213" w:hRule="atLeast"/>
        </w:trPr>
        <w:tc>
          <w:tcPr>
            <w:tcW w:w="762" w:type="dxa"/>
            <w:tcBorders>
              <w:bottom w:val="nil"/>
            </w:tcBorders>
          </w:tcPr>
          <w:p>
            <w:pPr>
              <w:pStyle w:val="TableParagraph"/>
              <w:spacing w:line="181" w:lineRule="exact" w:before="12"/>
              <w:ind w:left="7"/>
              <w:rPr>
                <w:sz w:val="20"/>
              </w:rPr>
            </w:pPr>
            <w:r>
              <w:rPr>
                <w:w w:val="89"/>
                <w:sz w:val="20"/>
              </w:rPr>
              <w:t>0</w:t>
            </w:r>
          </w:p>
        </w:tc>
        <w:tc>
          <w:tcPr>
            <w:tcW w:w="439" w:type="dxa"/>
            <w:tcBorders>
              <w:bottom w:val="nil"/>
            </w:tcBorders>
          </w:tcPr>
          <w:p>
            <w:pPr>
              <w:pStyle w:val="TableParagraph"/>
              <w:spacing w:line="181" w:lineRule="exact" w:before="12"/>
              <w:ind w:left="118"/>
              <w:jc w:val="left"/>
              <w:rPr>
                <w:sz w:val="20"/>
              </w:rPr>
            </w:pPr>
            <w:r>
              <w:rPr>
                <w:spacing w:val="-5"/>
                <w:sz w:val="20"/>
              </w:rPr>
              <w:t>11</w:t>
            </w:r>
          </w:p>
        </w:tc>
        <w:tc>
          <w:tcPr>
            <w:tcW w:w="1280" w:type="dxa"/>
            <w:tcBorders>
              <w:bottom w:val="nil"/>
            </w:tcBorders>
          </w:tcPr>
          <w:p>
            <w:pPr>
              <w:pStyle w:val="TableParagraph"/>
              <w:spacing w:line="181" w:lineRule="exact" w:before="12"/>
              <w:ind w:left="167"/>
              <w:jc w:val="left"/>
              <w:rPr>
                <w:sz w:val="20"/>
              </w:rPr>
            </w:pPr>
            <w:r>
              <w:rPr>
                <w:w w:val="90"/>
                <w:sz w:val="20"/>
              </w:rPr>
              <w:t>(1756</w:t>
            </w:r>
            <w:r>
              <w:rPr>
                <w:rFonts w:ascii="Times New Roman"/>
                <w:i/>
                <w:w w:val="90"/>
                <w:sz w:val="20"/>
              </w:rPr>
              <w:t>,</w:t>
            </w:r>
            <w:r>
              <w:rPr>
                <w:rFonts w:ascii="Times New Roman"/>
                <w:i/>
                <w:spacing w:val="-1"/>
                <w:w w:val="90"/>
                <w:sz w:val="20"/>
              </w:rPr>
              <w:t> </w:t>
            </w:r>
            <w:r>
              <w:rPr>
                <w:spacing w:val="-4"/>
                <w:w w:val="95"/>
                <w:sz w:val="20"/>
              </w:rPr>
              <w:t>348)</w:t>
            </w:r>
          </w:p>
        </w:tc>
        <w:tc>
          <w:tcPr>
            <w:tcW w:w="1280" w:type="dxa"/>
            <w:tcBorders>
              <w:bottom w:val="nil"/>
            </w:tcBorders>
          </w:tcPr>
          <w:p>
            <w:pPr>
              <w:pStyle w:val="TableParagraph"/>
              <w:spacing w:line="194" w:lineRule="exact"/>
              <w:ind w:left="166"/>
              <w:jc w:val="left"/>
              <w:rPr>
                <w:sz w:val="20"/>
              </w:rPr>
            </w:pPr>
            <w:r>
              <w:rPr>
                <w:spacing w:val="-24"/>
                <w:w w:val="95"/>
                <w:sz w:val="20"/>
              </w:rPr>
              <w:t>(1756</w:t>
            </w:r>
            <w:r>
              <w:rPr>
                <w:rFonts w:ascii="Meiryo"/>
                <w:i/>
                <w:spacing w:val="-24"/>
                <w:w w:val="95"/>
                <w:position w:val="24"/>
                <w:sz w:val="20"/>
              </w:rPr>
              <w:t>O</w:t>
            </w:r>
            <w:r>
              <w:rPr>
                <w:rFonts w:ascii="Times New Roman"/>
                <w:i/>
                <w:spacing w:val="-24"/>
                <w:w w:val="95"/>
                <w:sz w:val="20"/>
              </w:rPr>
              <w:t>,</w:t>
            </w:r>
            <w:r>
              <w:rPr>
                <w:rFonts w:ascii="Times New Roman"/>
                <w:i/>
                <w:spacing w:val="-8"/>
                <w:w w:val="95"/>
                <w:sz w:val="20"/>
              </w:rPr>
              <w:t> </w:t>
            </w:r>
            <w:r>
              <w:rPr>
                <w:spacing w:val="-4"/>
                <w:sz w:val="20"/>
              </w:rPr>
              <w:t>348)</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1</w:t>
            </w:r>
          </w:p>
        </w:tc>
        <w:tc>
          <w:tcPr>
            <w:tcW w:w="439" w:type="dxa"/>
            <w:tcBorders>
              <w:top w:val="nil"/>
              <w:bottom w:val="nil"/>
            </w:tcBorders>
          </w:tcPr>
          <w:p>
            <w:pPr>
              <w:pStyle w:val="TableParagraph"/>
              <w:spacing w:line="182" w:lineRule="exact" w:before="37"/>
              <w:ind w:left="167"/>
              <w:jc w:val="left"/>
              <w:rPr>
                <w:sz w:val="20"/>
              </w:rPr>
            </w:pPr>
            <w:r>
              <w:rPr>
                <w:w w:val="89"/>
                <w:sz w:val="20"/>
              </w:rPr>
              <w:t>5</w:t>
            </w:r>
          </w:p>
        </w:tc>
        <w:tc>
          <w:tcPr>
            <w:tcW w:w="1280" w:type="dxa"/>
            <w:tcBorders>
              <w:top w:val="nil"/>
              <w:bottom w:val="nil"/>
            </w:tcBorders>
          </w:tcPr>
          <w:p>
            <w:pPr>
              <w:pStyle w:val="TableParagraph"/>
              <w:spacing w:line="182" w:lineRule="exact" w:before="37"/>
              <w:ind w:left="117"/>
              <w:jc w:val="left"/>
              <w:rPr>
                <w:sz w:val="20"/>
              </w:rPr>
            </w:pPr>
            <w:r>
              <w:rPr>
                <w:w w:val="90"/>
                <w:sz w:val="20"/>
              </w:rPr>
              <w:t>(1526</w:t>
            </w:r>
            <w:r>
              <w:rPr>
                <w:rFonts w:ascii="Times New Roman"/>
                <w:i/>
                <w:w w:val="90"/>
                <w:sz w:val="20"/>
              </w:rPr>
              <w:t>,</w:t>
            </w:r>
            <w:r>
              <w:rPr>
                <w:rFonts w:ascii="Times New Roman"/>
                <w:i/>
                <w:spacing w:val="-1"/>
                <w:w w:val="90"/>
                <w:sz w:val="20"/>
              </w:rPr>
              <w:t> </w:t>
            </w:r>
            <w:r>
              <w:rPr>
                <w:spacing w:val="-2"/>
                <w:w w:val="95"/>
                <w:sz w:val="20"/>
              </w:rPr>
              <w:t>1612)</w:t>
            </w:r>
          </w:p>
        </w:tc>
        <w:tc>
          <w:tcPr>
            <w:tcW w:w="1280" w:type="dxa"/>
            <w:tcBorders>
              <w:top w:val="nil"/>
              <w:bottom w:val="nil"/>
            </w:tcBorders>
          </w:tcPr>
          <w:p>
            <w:pPr>
              <w:pStyle w:val="TableParagraph"/>
              <w:spacing w:line="240" w:lineRule="auto"/>
              <w:jc w:val="left"/>
              <w:rPr>
                <w:rFonts w:ascii="Times New Roman"/>
                <w:sz w:val="16"/>
              </w:rPr>
            </w:pP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2</w:t>
            </w:r>
          </w:p>
        </w:tc>
        <w:tc>
          <w:tcPr>
            <w:tcW w:w="439" w:type="dxa"/>
            <w:tcBorders>
              <w:top w:val="nil"/>
              <w:bottom w:val="nil"/>
            </w:tcBorders>
          </w:tcPr>
          <w:p>
            <w:pPr>
              <w:pStyle w:val="TableParagraph"/>
              <w:spacing w:line="182" w:lineRule="exact" w:before="37"/>
              <w:ind w:left="167"/>
              <w:jc w:val="left"/>
              <w:rPr>
                <w:sz w:val="20"/>
              </w:rPr>
            </w:pPr>
            <w:r>
              <w:rPr>
                <w:w w:val="89"/>
                <w:sz w:val="20"/>
              </w:rPr>
              <w:t>2</w:t>
            </w:r>
          </w:p>
        </w:tc>
        <w:tc>
          <w:tcPr>
            <w:tcW w:w="1280" w:type="dxa"/>
            <w:tcBorders>
              <w:top w:val="nil"/>
              <w:bottom w:val="nil"/>
            </w:tcBorders>
          </w:tcPr>
          <w:p>
            <w:pPr>
              <w:pStyle w:val="TableParagraph"/>
              <w:spacing w:line="182" w:lineRule="exact" w:before="37"/>
              <w:ind w:left="117"/>
              <w:jc w:val="left"/>
              <w:rPr>
                <w:sz w:val="20"/>
              </w:rPr>
            </w:pPr>
            <w:r>
              <w:rPr>
                <w:w w:val="90"/>
                <w:sz w:val="20"/>
              </w:rPr>
              <w:t>(1657</w:t>
            </w:r>
            <w:r>
              <w:rPr>
                <w:rFonts w:ascii="Times New Roman"/>
                <w:i/>
                <w:w w:val="90"/>
                <w:sz w:val="20"/>
              </w:rPr>
              <w:t>,</w:t>
            </w:r>
            <w:r>
              <w:rPr>
                <w:rFonts w:ascii="Times New Roman"/>
                <w:i/>
                <w:spacing w:val="-1"/>
                <w:w w:val="90"/>
                <w:sz w:val="20"/>
              </w:rPr>
              <w:t> </w:t>
            </w:r>
            <w:r>
              <w:rPr>
                <w:spacing w:val="-2"/>
                <w:w w:val="95"/>
                <w:sz w:val="20"/>
              </w:rPr>
              <w:t>1579)</w:t>
            </w:r>
          </w:p>
        </w:tc>
        <w:tc>
          <w:tcPr>
            <w:tcW w:w="1280" w:type="dxa"/>
            <w:tcBorders>
              <w:top w:val="nil"/>
              <w:bottom w:val="nil"/>
            </w:tcBorders>
          </w:tcPr>
          <w:p>
            <w:pPr>
              <w:pStyle w:val="TableParagraph"/>
              <w:spacing w:line="182" w:lineRule="exact" w:before="37"/>
              <w:ind w:left="166"/>
              <w:jc w:val="left"/>
              <w:rPr>
                <w:sz w:val="20"/>
              </w:rPr>
            </w:pPr>
            <w:r>
              <w:rPr>
                <w:w w:val="90"/>
                <w:sz w:val="20"/>
              </w:rPr>
              <w:t>(1362</w:t>
            </w:r>
            <w:r>
              <w:rPr>
                <w:rFonts w:ascii="Times New Roman"/>
                <w:i/>
                <w:w w:val="90"/>
                <w:sz w:val="20"/>
              </w:rPr>
              <w:t>,</w:t>
            </w:r>
            <w:r>
              <w:rPr>
                <w:rFonts w:ascii="Times New Roman"/>
                <w:i/>
                <w:spacing w:val="-1"/>
                <w:w w:val="90"/>
                <w:sz w:val="20"/>
              </w:rPr>
              <w:t> </w:t>
            </w:r>
            <w:r>
              <w:rPr>
                <w:spacing w:val="-4"/>
                <w:w w:val="95"/>
                <w:sz w:val="20"/>
              </w:rPr>
              <w:t>998)</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3</w:t>
            </w:r>
          </w:p>
        </w:tc>
        <w:tc>
          <w:tcPr>
            <w:tcW w:w="439" w:type="dxa"/>
            <w:tcBorders>
              <w:top w:val="nil"/>
              <w:bottom w:val="nil"/>
            </w:tcBorders>
          </w:tcPr>
          <w:p>
            <w:pPr>
              <w:pStyle w:val="TableParagraph"/>
              <w:spacing w:line="182" w:lineRule="exact" w:before="37"/>
              <w:ind w:left="167"/>
              <w:jc w:val="left"/>
              <w:rPr>
                <w:sz w:val="20"/>
              </w:rPr>
            </w:pPr>
            <w:r>
              <w:rPr>
                <w:w w:val="89"/>
                <w:sz w:val="20"/>
              </w:rPr>
              <w:t>1</w:t>
            </w:r>
          </w:p>
        </w:tc>
        <w:tc>
          <w:tcPr>
            <w:tcW w:w="1280" w:type="dxa"/>
            <w:tcBorders>
              <w:top w:val="nil"/>
              <w:bottom w:val="nil"/>
            </w:tcBorders>
          </w:tcPr>
          <w:p>
            <w:pPr>
              <w:pStyle w:val="TableParagraph"/>
              <w:spacing w:line="182" w:lineRule="exact" w:before="37"/>
              <w:ind w:left="167"/>
              <w:jc w:val="left"/>
              <w:rPr>
                <w:sz w:val="20"/>
              </w:rPr>
            </w:pPr>
            <w:r>
              <w:rPr>
                <w:w w:val="90"/>
                <w:sz w:val="20"/>
              </w:rPr>
              <w:t>(1849</w:t>
            </w:r>
            <w:r>
              <w:rPr>
                <w:rFonts w:ascii="Times New Roman"/>
                <w:i/>
                <w:w w:val="90"/>
                <w:sz w:val="20"/>
              </w:rPr>
              <w:t>,</w:t>
            </w:r>
            <w:r>
              <w:rPr>
                <w:rFonts w:ascii="Times New Roman"/>
                <w:i/>
                <w:spacing w:val="-1"/>
                <w:w w:val="90"/>
                <w:sz w:val="20"/>
              </w:rPr>
              <w:t> </w:t>
            </w:r>
            <w:r>
              <w:rPr>
                <w:spacing w:val="-4"/>
                <w:w w:val="95"/>
                <w:sz w:val="20"/>
              </w:rPr>
              <w:t>225)</w:t>
            </w:r>
          </w:p>
        </w:tc>
        <w:tc>
          <w:tcPr>
            <w:tcW w:w="1280" w:type="dxa"/>
            <w:tcBorders>
              <w:top w:val="nil"/>
              <w:bottom w:val="nil"/>
            </w:tcBorders>
          </w:tcPr>
          <w:p>
            <w:pPr>
              <w:pStyle w:val="TableParagraph"/>
              <w:spacing w:line="182" w:lineRule="exact" w:before="37"/>
              <w:ind w:left="166"/>
              <w:jc w:val="left"/>
              <w:rPr>
                <w:sz w:val="20"/>
              </w:rPr>
            </w:pPr>
            <w:r>
              <w:rPr>
                <w:w w:val="90"/>
                <w:sz w:val="20"/>
              </w:rPr>
              <w:t>(1362</w:t>
            </w:r>
            <w:r>
              <w:rPr>
                <w:rFonts w:ascii="Times New Roman"/>
                <w:i/>
                <w:w w:val="90"/>
                <w:sz w:val="20"/>
              </w:rPr>
              <w:t>,</w:t>
            </w:r>
            <w:r>
              <w:rPr>
                <w:rFonts w:ascii="Times New Roman"/>
                <w:i/>
                <w:spacing w:val="-1"/>
                <w:w w:val="90"/>
                <w:sz w:val="20"/>
              </w:rPr>
              <w:t> </w:t>
            </w:r>
            <w:r>
              <w:rPr>
                <w:spacing w:val="-4"/>
                <w:w w:val="95"/>
                <w:sz w:val="20"/>
              </w:rPr>
              <w:t>998)</w:t>
            </w:r>
          </w:p>
        </w:tc>
      </w:tr>
      <w:tr>
        <w:trPr>
          <w:trHeight w:val="261" w:hRule="atLeast"/>
        </w:trPr>
        <w:tc>
          <w:tcPr>
            <w:tcW w:w="762" w:type="dxa"/>
            <w:tcBorders>
              <w:top w:val="nil"/>
            </w:tcBorders>
          </w:tcPr>
          <w:p>
            <w:pPr>
              <w:pStyle w:val="TableParagraph"/>
              <w:spacing w:line="205" w:lineRule="exact" w:before="37"/>
              <w:ind w:left="7"/>
              <w:rPr>
                <w:sz w:val="20"/>
              </w:rPr>
            </w:pPr>
            <w:r>
              <w:rPr>
                <w:w w:val="89"/>
                <w:sz w:val="20"/>
              </w:rPr>
              <w:t>4</w:t>
            </w:r>
          </w:p>
        </w:tc>
        <w:tc>
          <w:tcPr>
            <w:tcW w:w="439" w:type="dxa"/>
            <w:tcBorders>
              <w:top w:val="nil"/>
            </w:tcBorders>
          </w:tcPr>
          <w:p>
            <w:pPr>
              <w:pStyle w:val="TableParagraph"/>
              <w:spacing w:line="205" w:lineRule="exact" w:before="37"/>
              <w:ind w:left="167"/>
              <w:jc w:val="left"/>
              <w:rPr>
                <w:sz w:val="20"/>
              </w:rPr>
            </w:pPr>
            <w:r>
              <w:rPr>
                <w:w w:val="89"/>
                <w:sz w:val="20"/>
              </w:rPr>
              <w:t>0</w:t>
            </w:r>
          </w:p>
        </w:tc>
        <w:tc>
          <w:tcPr>
            <w:tcW w:w="1280" w:type="dxa"/>
            <w:tcBorders>
              <w:top w:val="nil"/>
            </w:tcBorders>
          </w:tcPr>
          <w:p>
            <w:pPr>
              <w:pStyle w:val="TableParagraph"/>
              <w:spacing w:line="205" w:lineRule="exact" w:before="37"/>
              <w:ind w:left="217"/>
              <w:jc w:val="left"/>
              <w:rPr>
                <w:sz w:val="20"/>
              </w:rPr>
            </w:pPr>
            <w:r>
              <w:rPr>
                <w:w w:val="90"/>
                <w:sz w:val="20"/>
              </w:rPr>
              <w:t>(586</w:t>
            </w:r>
            <w:r>
              <w:rPr>
                <w:rFonts w:ascii="Times New Roman"/>
                <w:i/>
                <w:w w:val="90"/>
                <w:sz w:val="20"/>
              </w:rPr>
              <w:t>,</w:t>
            </w:r>
            <w:r>
              <w:rPr>
                <w:rFonts w:ascii="Times New Roman"/>
                <w:i/>
                <w:spacing w:val="-1"/>
                <w:w w:val="95"/>
                <w:sz w:val="20"/>
              </w:rPr>
              <w:t> </w:t>
            </w:r>
            <w:r>
              <w:rPr>
                <w:spacing w:val="-4"/>
                <w:w w:val="95"/>
                <w:sz w:val="20"/>
              </w:rPr>
              <w:t>959)</w:t>
            </w:r>
          </w:p>
        </w:tc>
        <w:tc>
          <w:tcPr>
            <w:tcW w:w="1280" w:type="dxa"/>
            <w:tcBorders>
              <w:top w:val="nil"/>
            </w:tcBorders>
          </w:tcPr>
          <w:p>
            <w:pPr>
              <w:pStyle w:val="TableParagraph"/>
              <w:spacing w:line="205" w:lineRule="exact" w:before="37"/>
              <w:ind w:left="117"/>
              <w:jc w:val="left"/>
              <w:rPr>
                <w:sz w:val="20"/>
              </w:rPr>
            </w:pPr>
            <w:r>
              <w:rPr>
                <w:w w:val="90"/>
                <w:sz w:val="20"/>
              </w:rPr>
              <w:t>(1068</w:t>
            </w:r>
            <w:r>
              <w:rPr>
                <w:rFonts w:ascii="Times New Roman"/>
                <w:i/>
                <w:w w:val="90"/>
                <w:sz w:val="20"/>
              </w:rPr>
              <w:t>,</w:t>
            </w:r>
            <w:r>
              <w:rPr>
                <w:rFonts w:ascii="Times New Roman"/>
                <w:i/>
                <w:spacing w:val="-1"/>
                <w:w w:val="90"/>
                <w:sz w:val="20"/>
              </w:rPr>
              <w:t> </w:t>
            </w:r>
            <w:r>
              <w:rPr>
                <w:spacing w:val="-2"/>
                <w:w w:val="95"/>
                <w:sz w:val="20"/>
              </w:rPr>
              <w:t>1540)</w:t>
            </w:r>
          </w:p>
        </w:tc>
      </w:tr>
    </w:tbl>
    <w:p>
      <w:pPr>
        <w:pStyle w:val="BodyText"/>
        <w:ind w:left="2463"/>
      </w:pPr>
      <w:r>
        <w:rPr/>
        <w:t>Compute</w:t>
      </w:r>
      <w:r>
        <w:rPr>
          <w:spacing w:val="22"/>
        </w:rPr>
        <w:t> </w:t>
      </w:r>
      <w:r>
        <w:rPr/>
        <w:t>11</w:t>
      </w:r>
      <w:r>
        <w:rPr>
          <w:spacing w:val="-1"/>
        </w:rPr>
        <w:t> </w:t>
      </w:r>
      <w:r>
        <w:rPr>
          <w:rFonts w:ascii="Meiryo" w:hAnsi="Meiryo"/>
          <w:i/>
        </w:rPr>
        <w:t>·</w:t>
      </w:r>
      <w:r>
        <w:rPr>
          <w:rFonts w:ascii="Meiryo" w:hAnsi="Meiryo"/>
          <w:i/>
          <w:spacing w:val="-24"/>
        </w:rPr>
        <w:t> </w:t>
      </w:r>
      <w:r>
        <w:rPr/>
        <w:t>(1756</w:t>
      </w:r>
      <w:r>
        <w:rPr>
          <w:rFonts w:ascii="Times New Roman" w:hAnsi="Times New Roman"/>
          <w:i/>
        </w:rPr>
        <w:t>,</w:t>
      </w:r>
      <w:r>
        <w:rPr>
          <w:rFonts w:ascii="Times New Roman" w:hAnsi="Times New Roman"/>
          <w:i/>
          <w:spacing w:val="-17"/>
        </w:rPr>
        <w:t> </w:t>
      </w:r>
      <w:r>
        <w:rPr/>
        <w:t>348)</w:t>
      </w:r>
      <w:r>
        <w:rPr>
          <w:spacing w:val="22"/>
        </w:rPr>
        <w:t> </w:t>
      </w:r>
      <w:r>
        <w:rPr/>
        <w:t>on</w:t>
      </w:r>
      <w:r>
        <w:rPr>
          <w:spacing w:val="22"/>
        </w:rPr>
        <w:t> </w:t>
      </w:r>
      <w:r>
        <w:rPr>
          <w:rFonts w:ascii="Times New Roman" w:hAnsi="Times New Roman"/>
          <w:i/>
        </w:rPr>
        <w:t>Y</w:t>
      </w:r>
      <w:r>
        <w:rPr>
          <w:rFonts w:ascii="Times New Roman" w:hAnsi="Times New Roman"/>
          <w:i/>
          <w:spacing w:val="-6"/>
        </w:rPr>
        <w:t> </w:t>
      </w:r>
      <w:r>
        <w:rPr>
          <w:rFonts w:ascii="Georgia" w:hAnsi="Georgia"/>
          <w:vertAlign w:val="superscript"/>
        </w:rPr>
        <w:t>2</w:t>
      </w:r>
      <w:r>
        <w:rPr>
          <w:rFonts w:ascii="Georgia" w:hAnsi="Georgia"/>
          <w:spacing w:val="12"/>
          <w:w w:val="110"/>
          <w:vertAlign w:val="baseline"/>
        </w:rPr>
        <w:t> </w:t>
      </w:r>
      <w:r>
        <w:rPr>
          <w:w w:val="110"/>
          <w:vertAlign w:val="baseline"/>
        </w:rPr>
        <w:t>=</w:t>
      </w:r>
      <w:r>
        <w:rPr>
          <w:spacing w:val="6"/>
          <w:w w:val="110"/>
          <w:vertAlign w:val="baseline"/>
        </w:rPr>
        <w:t> </w:t>
      </w:r>
      <w:r>
        <w:rPr>
          <w:rFonts w:ascii="Times New Roman" w:hAnsi="Times New Roman"/>
          <w:i/>
          <w:vertAlign w:val="baseline"/>
        </w:rPr>
        <w:t>X</w:t>
      </w:r>
      <w:r>
        <w:rPr>
          <w:rFonts w:ascii="Georgia" w:hAnsi="Georgia"/>
          <w:vertAlign w:val="superscript"/>
        </w:rPr>
        <w:t>3</w:t>
      </w:r>
      <w:r>
        <w:rPr>
          <w:rFonts w:ascii="Georgia" w:hAnsi="Georgia"/>
          <w:spacing w:val="1"/>
          <w:w w:val="110"/>
          <w:vertAlign w:val="baseline"/>
        </w:rPr>
        <w:t> </w:t>
      </w:r>
      <w:r>
        <w:rPr>
          <w:w w:val="110"/>
          <w:vertAlign w:val="baseline"/>
        </w:rPr>
        <w:t>+</w:t>
      </w:r>
      <w:r>
        <w:rPr>
          <w:spacing w:val="-4"/>
          <w:w w:val="110"/>
          <w:vertAlign w:val="baseline"/>
        </w:rPr>
        <w:t> </w:t>
      </w:r>
      <w:r>
        <w:rPr>
          <w:vertAlign w:val="baseline"/>
        </w:rPr>
        <w:t>1828</w:t>
      </w:r>
      <w:r>
        <w:rPr>
          <w:rFonts w:ascii="Times New Roman" w:hAnsi="Times New Roman"/>
          <w:i/>
          <w:vertAlign w:val="baseline"/>
        </w:rPr>
        <w:t>X</w:t>
      </w:r>
      <w:r>
        <w:rPr>
          <w:rFonts w:ascii="Times New Roman" w:hAnsi="Times New Roman"/>
          <w:i/>
          <w:spacing w:val="5"/>
          <w:w w:val="110"/>
          <w:vertAlign w:val="baseline"/>
        </w:rPr>
        <w:t> </w:t>
      </w:r>
      <w:r>
        <w:rPr>
          <w:w w:val="110"/>
          <w:vertAlign w:val="baseline"/>
        </w:rPr>
        <w:t>+</w:t>
      </w:r>
      <w:r>
        <w:rPr>
          <w:spacing w:val="-4"/>
          <w:w w:val="110"/>
          <w:vertAlign w:val="baseline"/>
        </w:rPr>
        <w:t> </w:t>
      </w:r>
      <w:r>
        <w:rPr>
          <w:vertAlign w:val="baseline"/>
        </w:rPr>
        <w:t>1675</w:t>
      </w:r>
      <w:r>
        <w:rPr>
          <w:spacing w:val="22"/>
          <w:vertAlign w:val="baseline"/>
        </w:rPr>
        <w:t> </w:t>
      </w:r>
      <w:r>
        <w:rPr>
          <w:vertAlign w:val="baseline"/>
        </w:rPr>
        <w:t>modulo</w:t>
      </w:r>
      <w:r>
        <w:rPr>
          <w:spacing w:val="22"/>
          <w:vertAlign w:val="baseline"/>
        </w:rPr>
        <w:t> </w:t>
      </w:r>
      <w:r>
        <w:rPr>
          <w:spacing w:val="-4"/>
          <w:vertAlign w:val="baseline"/>
        </w:rPr>
        <w:t>1999</w:t>
      </w:r>
    </w:p>
    <w:p>
      <w:pPr>
        <w:spacing w:after="0"/>
        <w:sectPr>
          <w:type w:val="continuous"/>
          <w:pgSz w:w="11900" w:h="16840"/>
          <w:pgMar w:header="1482" w:footer="0" w:top="1600" w:bottom="280" w:left="620" w:right="1600"/>
        </w:sectPr>
      </w:pPr>
    </w:p>
    <w:p>
      <w:pPr>
        <w:pStyle w:val="BodyText"/>
        <w:spacing w:before="8"/>
        <w:rPr>
          <w:sz w:val="11"/>
        </w:rPr>
      </w:pPr>
    </w:p>
    <w:p>
      <w:pPr>
        <w:pStyle w:val="BodyText"/>
        <w:spacing w:before="55"/>
        <w:ind w:left="2108"/>
        <w:jc w:val="both"/>
      </w:pPr>
      <w:r>
        <w:rPr>
          <w:w w:val="95"/>
        </w:rPr>
        <w:t>(d)</w:t>
      </w:r>
      <w:r>
        <w:rPr>
          <w:spacing w:val="58"/>
        </w:rPr>
        <w:t> </w:t>
      </w:r>
      <w:r>
        <w:rPr>
          <w:w w:val="95"/>
        </w:rPr>
        <w:t>Solution:</w:t>
      </w:r>
      <w:r>
        <w:rPr>
          <w:spacing w:val="24"/>
        </w:rPr>
        <w:t> </w:t>
      </w:r>
      <w:r>
        <w:rPr>
          <w:w w:val="95"/>
        </w:rPr>
        <w:t>3211</w:t>
      </w:r>
      <w:r>
        <w:rPr>
          <w:spacing w:val="1"/>
        </w:rPr>
        <w:t> </w:t>
      </w:r>
      <w:r>
        <w:rPr>
          <w:rFonts w:ascii="Meiryo" w:hAnsi="Meiryo"/>
          <w:i/>
          <w:w w:val="95"/>
        </w:rPr>
        <w:t>∗</w:t>
      </w:r>
      <w:r>
        <w:rPr>
          <w:rFonts w:ascii="Meiryo" w:hAnsi="Meiryo"/>
          <w:i/>
          <w:spacing w:val="-19"/>
          <w:w w:val="95"/>
        </w:rPr>
        <w:t> </w:t>
      </w:r>
      <w:r>
        <w:rPr>
          <w:w w:val="95"/>
        </w:rPr>
        <w:t>(2898</w:t>
      </w:r>
      <w:r>
        <w:rPr>
          <w:rFonts w:ascii="Times New Roman" w:hAnsi="Times New Roman"/>
          <w:i/>
          <w:w w:val="95"/>
        </w:rPr>
        <w:t>,</w:t>
      </w:r>
      <w:r>
        <w:rPr>
          <w:rFonts w:ascii="Times New Roman" w:hAnsi="Times New Roman"/>
          <w:i/>
          <w:spacing w:val="-13"/>
          <w:w w:val="95"/>
        </w:rPr>
        <w:t> </w:t>
      </w:r>
      <w:r>
        <w:rPr>
          <w:w w:val="95"/>
        </w:rPr>
        <w:t>439)</w:t>
      </w:r>
      <w:r>
        <w:rPr>
          <w:spacing w:val="13"/>
        </w:rPr>
        <w:t> </w:t>
      </w:r>
      <w:r>
        <w:rPr>
          <w:w w:val="95"/>
        </w:rPr>
        <w:t>=</w:t>
      </w:r>
      <w:r>
        <w:rPr>
          <w:spacing w:val="13"/>
        </w:rPr>
        <w:t> </w:t>
      </w:r>
      <w:r>
        <w:rPr>
          <w:w w:val="95"/>
        </w:rPr>
        <w:t>(243</w:t>
      </w:r>
      <w:r>
        <w:rPr>
          <w:rFonts w:ascii="Times New Roman" w:hAnsi="Times New Roman"/>
          <w:i/>
          <w:w w:val="95"/>
        </w:rPr>
        <w:t>,</w:t>
      </w:r>
      <w:r>
        <w:rPr>
          <w:rFonts w:ascii="Times New Roman" w:hAnsi="Times New Roman"/>
          <w:i/>
          <w:spacing w:val="-14"/>
          <w:w w:val="95"/>
        </w:rPr>
        <w:t> </w:t>
      </w:r>
      <w:r>
        <w:rPr>
          <w:spacing w:val="-2"/>
          <w:w w:val="95"/>
        </w:rPr>
        <w:t>1875).</w:t>
      </w:r>
    </w:p>
    <w:tbl>
      <w:tblPr>
        <w:tblW w:w="0" w:type="auto"/>
        <w:jc w:val="left"/>
        <w:tblInd w:w="3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2"/>
        <w:gridCol w:w="638"/>
        <w:gridCol w:w="1280"/>
        <w:gridCol w:w="1280"/>
      </w:tblGrid>
      <w:tr>
        <w:trPr>
          <w:trHeight w:val="237" w:hRule="atLeast"/>
        </w:trPr>
        <w:tc>
          <w:tcPr>
            <w:tcW w:w="762" w:type="dxa"/>
          </w:tcPr>
          <w:p>
            <w:pPr>
              <w:pStyle w:val="TableParagraph"/>
              <w:spacing w:line="205" w:lineRule="exact" w:before="12"/>
              <w:ind w:left="108" w:right="101"/>
              <w:rPr>
                <w:rFonts w:ascii="Times New Roman"/>
                <w:i/>
                <w:sz w:val="20"/>
              </w:rPr>
            </w:pPr>
            <w:r>
              <w:rPr>
                <w:w w:val="105"/>
                <w:sz w:val="20"/>
              </w:rPr>
              <w:t>Step</w:t>
            </w:r>
            <w:r>
              <w:rPr>
                <w:spacing w:val="7"/>
                <w:w w:val="110"/>
                <w:sz w:val="20"/>
              </w:rPr>
              <w:t> </w:t>
            </w:r>
            <w:r>
              <w:rPr>
                <w:rFonts w:ascii="Times New Roman"/>
                <w:i/>
                <w:spacing w:val="-10"/>
                <w:w w:val="110"/>
                <w:sz w:val="20"/>
              </w:rPr>
              <w:t>i</w:t>
            </w:r>
          </w:p>
        </w:tc>
        <w:tc>
          <w:tcPr>
            <w:tcW w:w="638" w:type="dxa"/>
          </w:tcPr>
          <w:p>
            <w:pPr>
              <w:pStyle w:val="TableParagraph"/>
              <w:spacing w:line="201" w:lineRule="exact" w:before="16"/>
              <w:ind w:left="6"/>
              <w:rPr>
                <w:rFonts w:ascii="Times New Roman"/>
                <w:i/>
                <w:sz w:val="20"/>
              </w:rPr>
            </w:pPr>
            <w:r>
              <w:rPr>
                <w:rFonts w:ascii="Times New Roman"/>
                <w:i/>
                <w:w w:val="119"/>
                <w:sz w:val="20"/>
              </w:rPr>
              <w:t>n</w:t>
            </w:r>
          </w:p>
        </w:tc>
        <w:tc>
          <w:tcPr>
            <w:tcW w:w="1280" w:type="dxa"/>
          </w:tcPr>
          <w:p>
            <w:pPr>
              <w:pStyle w:val="TableParagraph"/>
              <w:spacing w:line="213" w:lineRule="exact" w:before="4"/>
              <w:ind w:left="73" w:right="92"/>
              <w:rPr>
                <w:rFonts w:ascii="Times New Roman"/>
                <w:i/>
                <w:sz w:val="20"/>
              </w:rPr>
            </w:pPr>
            <w:r>
              <w:rPr>
                <w:rFonts w:ascii="Times New Roman"/>
                <w:i/>
                <w:w w:val="115"/>
                <w:sz w:val="20"/>
              </w:rPr>
              <w:t>Q</w:t>
            </w:r>
            <w:r>
              <w:rPr>
                <w:rFonts w:ascii="Times New Roman"/>
                <w:i/>
                <w:spacing w:val="6"/>
                <w:w w:val="115"/>
                <w:sz w:val="20"/>
              </w:rPr>
              <w:t> </w:t>
            </w:r>
            <w:r>
              <w:rPr>
                <w:w w:val="115"/>
                <w:sz w:val="20"/>
              </w:rPr>
              <w:t>=</w:t>
            </w:r>
            <w:r>
              <w:rPr>
                <w:spacing w:val="13"/>
                <w:w w:val="115"/>
                <w:sz w:val="20"/>
              </w:rPr>
              <w:t> </w:t>
            </w:r>
            <w:r>
              <w:rPr>
                <w:spacing w:val="-5"/>
                <w:w w:val="115"/>
                <w:sz w:val="20"/>
              </w:rPr>
              <w:t>2</w:t>
            </w:r>
            <w:r>
              <w:rPr>
                <w:rFonts w:ascii="Georgia"/>
                <w:i/>
                <w:spacing w:val="-5"/>
                <w:w w:val="115"/>
                <w:position w:val="7"/>
                <w:sz w:val="14"/>
              </w:rPr>
              <w:t>i</w:t>
            </w:r>
            <w:r>
              <w:rPr>
                <w:rFonts w:ascii="Times New Roman"/>
                <w:i/>
                <w:spacing w:val="-5"/>
                <w:w w:val="115"/>
                <w:sz w:val="20"/>
              </w:rPr>
              <w:t>P</w:t>
            </w:r>
          </w:p>
        </w:tc>
        <w:tc>
          <w:tcPr>
            <w:tcW w:w="1280" w:type="dxa"/>
          </w:tcPr>
          <w:p>
            <w:pPr>
              <w:pStyle w:val="TableParagraph"/>
              <w:spacing w:line="201" w:lineRule="exact" w:before="16"/>
              <w:ind w:left="3"/>
              <w:rPr>
                <w:rFonts w:ascii="Times New Roman"/>
                <w:i/>
                <w:sz w:val="20"/>
              </w:rPr>
            </w:pPr>
            <w:r>
              <w:rPr>
                <w:rFonts w:ascii="Times New Roman"/>
                <w:i/>
                <w:w w:val="123"/>
                <w:sz w:val="20"/>
              </w:rPr>
              <w:t>R</w:t>
            </w:r>
          </w:p>
        </w:tc>
      </w:tr>
      <w:tr>
        <w:trPr>
          <w:trHeight w:val="213" w:hRule="atLeast"/>
        </w:trPr>
        <w:tc>
          <w:tcPr>
            <w:tcW w:w="762" w:type="dxa"/>
            <w:tcBorders>
              <w:bottom w:val="nil"/>
            </w:tcBorders>
          </w:tcPr>
          <w:p>
            <w:pPr>
              <w:pStyle w:val="TableParagraph"/>
              <w:spacing w:line="181" w:lineRule="exact" w:before="12"/>
              <w:ind w:left="7"/>
              <w:rPr>
                <w:sz w:val="20"/>
              </w:rPr>
            </w:pPr>
            <w:r>
              <w:rPr>
                <w:w w:val="89"/>
                <w:sz w:val="20"/>
              </w:rPr>
              <w:t>0</w:t>
            </w:r>
          </w:p>
        </w:tc>
        <w:tc>
          <w:tcPr>
            <w:tcW w:w="638" w:type="dxa"/>
            <w:tcBorders>
              <w:bottom w:val="nil"/>
            </w:tcBorders>
          </w:tcPr>
          <w:p>
            <w:pPr>
              <w:pStyle w:val="TableParagraph"/>
              <w:spacing w:line="181" w:lineRule="exact" w:before="12"/>
              <w:ind w:left="83" w:right="77"/>
              <w:rPr>
                <w:sz w:val="20"/>
              </w:rPr>
            </w:pPr>
            <w:r>
              <w:rPr>
                <w:spacing w:val="-4"/>
                <w:sz w:val="20"/>
              </w:rPr>
              <w:t>3211</w:t>
            </w:r>
          </w:p>
        </w:tc>
        <w:tc>
          <w:tcPr>
            <w:tcW w:w="1280" w:type="dxa"/>
            <w:tcBorders>
              <w:bottom w:val="nil"/>
            </w:tcBorders>
          </w:tcPr>
          <w:p>
            <w:pPr>
              <w:pStyle w:val="TableParagraph"/>
              <w:spacing w:line="181" w:lineRule="exact" w:before="12"/>
              <w:ind w:left="97" w:right="91"/>
              <w:rPr>
                <w:sz w:val="20"/>
              </w:rPr>
            </w:pPr>
            <w:r>
              <w:rPr>
                <w:w w:val="90"/>
                <w:sz w:val="20"/>
              </w:rPr>
              <w:t>(2898</w:t>
            </w:r>
            <w:r>
              <w:rPr>
                <w:rFonts w:ascii="Times New Roman"/>
                <w:i/>
                <w:w w:val="90"/>
                <w:sz w:val="20"/>
              </w:rPr>
              <w:t>,</w:t>
            </w:r>
            <w:r>
              <w:rPr>
                <w:rFonts w:ascii="Times New Roman"/>
                <w:i/>
                <w:spacing w:val="-1"/>
                <w:w w:val="90"/>
                <w:sz w:val="20"/>
              </w:rPr>
              <w:t> </w:t>
            </w:r>
            <w:r>
              <w:rPr>
                <w:spacing w:val="-4"/>
                <w:w w:val="95"/>
                <w:sz w:val="20"/>
              </w:rPr>
              <w:t>439)</w:t>
            </w:r>
          </w:p>
        </w:tc>
        <w:tc>
          <w:tcPr>
            <w:tcW w:w="1280" w:type="dxa"/>
            <w:tcBorders>
              <w:bottom w:val="nil"/>
            </w:tcBorders>
          </w:tcPr>
          <w:p>
            <w:pPr>
              <w:pStyle w:val="TableParagraph"/>
              <w:spacing w:line="194" w:lineRule="exact"/>
              <w:ind w:left="97" w:right="92"/>
              <w:rPr>
                <w:sz w:val="20"/>
              </w:rPr>
            </w:pPr>
            <w:r>
              <w:rPr>
                <w:spacing w:val="-24"/>
                <w:w w:val="95"/>
                <w:sz w:val="20"/>
              </w:rPr>
              <w:t>(2898</w:t>
            </w:r>
            <w:r>
              <w:rPr>
                <w:rFonts w:ascii="Meiryo"/>
                <w:i/>
                <w:spacing w:val="-24"/>
                <w:w w:val="95"/>
                <w:position w:val="24"/>
                <w:sz w:val="20"/>
              </w:rPr>
              <w:t>O</w:t>
            </w:r>
            <w:r>
              <w:rPr>
                <w:rFonts w:ascii="Times New Roman"/>
                <w:i/>
                <w:spacing w:val="-24"/>
                <w:w w:val="95"/>
                <w:sz w:val="20"/>
              </w:rPr>
              <w:t>,</w:t>
            </w:r>
            <w:r>
              <w:rPr>
                <w:rFonts w:ascii="Times New Roman"/>
                <w:i/>
                <w:spacing w:val="-8"/>
                <w:w w:val="95"/>
                <w:sz w:val="20"/>
              </w:rPr>
              <w:t> </w:t>
            </w:r>
            <w:r>
              <w:rPr>
                <w:spacing w:val="-4"/>
                <w:sz w:val="20"/>
              </w:rPr>
              <w:t>439)</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1</w:t>
            </w:r>
          </w:p>
        </w:tc>
        <w:tc>
          <w:tcPr>
            <w:tcW w:w="638" w:type="dxa"/>
            <w:tcBorders>
              <w:top w:val="nil"/>
              <w:bottom w:val="nil"/>
            </w:tcBorders>
          </w:tcPr>
          <w:p>
            <w:pPr>
              <w:pStyle w:val="TableParagraph"/>
              <w:spacing w:line="182" w:lineRule="exact" w:before="37"/>
              <w:ind w:left="83" w:right="77"/>
              <w:rPr>
                <w:sz w:val="20"/>
              </w:rPr>
            </w:pPr>
            <w:r>
              <w:rPr>
                <w:spacing w:val="-4"/>
                <w:sz w:val="20"/>
              </w:rPr>
              <w:t>1605</w:t>
            </w:r>
          </w:p>
        </w:tc>
        <w:tc>
          <w:tcPr>
            <w:tcW w:w="1280" w:type="dxa"/>
            <w:tcBorders>
              <w:top w:val="nil"/>
              <w:bottom w:val="nil"/>
            </w:tcBorders>
          </w:tcPr>
          <w:p>
            <w:pPr>
              <w:pStyle w:val="TableParagraph"/>
              <w:spacing w:line="182" w:lineRule="exact" w:before="37"/>
              <w:ind w:left="97" w:right="91"/>
              <w:rPr>
                <w:sz w:val="20"/>
              </w:rPr>
            </w:pPr>
            <w:r>
              <w:rPr>
                <w:w w:val="90"/>
                <w:sz w:val="20"/>
              </w:rPr>
              <w:t>(2964</w:t>
            </w:r>
            <w:r>
              <w:rPr>
                <w:rFonts w:ascii="Times New Roman"/>
                <w:i/>
                <w:w w:val="90"/>
                <w:sz w:val="20"/>
              </w:rPr>
              <w:t>,</w:t>
            </w:r>
            <w:r>
              <w:rPr>
                <w:rFonts w:ascii="Times New Roman"/>
                <w:i/>
                <w:spacing w:val="-1"/>
                <w:w w:val="90"/>
                <w:sz w:val="20"/>
              </w:rPr>
              <w:t> </w:t>
            </w:r>
            <w:r>
              <w:rPr>
                <w:spacing w:val="-2"/>
                <w:w w:val="95"/>
                <w:sz w:val="20"/>
              </w:rPr>
              <w:t>2977)</w:t>
            </w:r>
          </w:p>
        </w:tc>
        <w:tc>
          <w:tcPr>
            <w:tcW w:w="1280" w:type="dxa"/>
            <w:tcBorders>
              <w:top w:val="nil"/>
              <w:bottom w:val="nil"/>
            </w:tcBorders>
          </w:tcPr>
          <w:p>
            <w:pPr>
              <w:pStyle w:val="TableParagraph"/>
              <w:spacing w:line="240" w:lineRule="auto"/>
              <w:jc w:val="left"/>
              <w:rPr>
                <w:rFonts w:ascii="Times New Roman"/>
                <w:sz w:val="16"/>
              </w:rPr>
            </w:pP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2</w:t>
            </w:r>
          </w:p>
        </w:tc>
        <w:tc>
          <w:tcPr>
            <w:tcW w:w="638" w:type="dxa"/>
            <w:tcBorders>
              <w:top w:val="nil"/>
              <w:bottom w:val="nil"/>
            </w:tcBorders>
          </w:tcPr>
          <w:p>
            <w:pPr>
              <w:pStyle w:val="TableParagraph"/>
              <w:spacing w:line="182" w:lineRule="exact" w:before="37"/>
              <w:ind w:left="83" w:right="77"/>
              <w:rPr>
                <w:sz w:val="20"/>
              </w:rPr>
            </w:pPr>
            <w:r>
              <w:rPr>
                <w:spacing w:val="-5"/>
                <w:sz w:val="20"/>
              </w:rPr>
              <w:t>802</w:t>
            </w:r>
          </w:p>
        </w:tc>
        <w:tc>
          <w:tcPr>
            <w:tcW w:w="1280" w:type="dxa"/>
            <w:tcBorders>
              <w:top w:val="nil"/>
              <w:bottom w:val="nil"/>
            </w:tcBorders>
          </w:tcPr>
          <w:p>
            <w:pPr>
              <w:pStyle w:val="TableParagraph"/>
              <w:spacing w:line="182" w:lineRule="exact" w:before="37"/>
              <w:ind w:left="97" w:right="91"/>
              <w:rPr>
                <w:sz w:val="20"/>
              </w:rPr>
            </w:pPr>
            <w:r>
              <w:rPr>
                <w:w w:val="90"/>
                <w:sz w:val="20"/>
              </w:rPr>
              <w:t>(1372</w:t>
            </w:r>
            <w:r>
              <w:rPr>
                <w:rFonts w:ascii="Times New Roman"/>
                <w:i/>
                <w:w w:val="90"/>
                <w:sz w:val="20"/>
              </w:rPr>
              <w:t>,</w:t>
            </w:r>
            <w:r>
              <w:rPr>
                <w:rFonts w:ascii="Times New Roman"/>
                <w:i/>
                <w:spacing w:val="-1"/>
                <w:w w:val="90"/>
                <w:sz w:val="20"/>
              </w:rPr>
              <w:t> </w:t>
            </w:r>
            <w:r>
              <w:rPr>
                <w:spacing w:val="-2"/>
                <w:w w:val="95"/>
                <w:sz w:val="20"/>
              </w:rPr>
              <w:t>2349)</w:t>
            </w:r>
          </w:p>
        </w:tc>
        <w:tc>
          <w:tcPr>
            <w:tcW w:w="1280" w:type="dxa"/>
            <w:tcBorders>
              <w:top w:val="nil"/>
              <w:bottom w:val="nil"/>
            </w:tcBorders>
          </w:tcPr>
          <w:p>
            <w:pPr>
              <w:pStyle w:val="TableParagraph"/>
              <w:spacing w:line="182" w:lineRule="exact" w:before="37"/>
              <w:ind w:left="97" w:right="92"/>
              <w:rPr>
                <w:sz w:val="20"/>
              </w:rPr>
            </w:pPr>
            <w:r>
              <w:rPr>
                <w:w w:val="90"/>
                <w:sz w:val="20"/>
              </w:rPr>
              <w:t>(781</w:t>
            </w:r>
            <w:r>
              <w:rPr>
                <w:rFonts w:ascii="Times New Roman"/>
                <w:i/>
                <w:w w:val="90"/>
                <w:sz w:val="20"/>
              </w:rPr>
              <w:t>,</w:t>
            </w:r>
            <w:r>
              <w:rPr>
                <w:rFonts w:ascii="Times New Roman"/>
                <w:i/>
                <w:spacing w:val="-1"/>
                <w:w w:val="95"/>
                <w:sz w:val="20"/>
              </w:rPr>
              <w:t> </w:t>
            </w:r>
            <w:r>
              <w:rPr>
                <w:spacing w:val="-2"/>
                <w:w w:val="95"/>
                <w:sz w:val="20"/>
              </w:rPr>
              <w:t>2494)</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3</w:t>
            </w:r>
          </w:p>
        </w:tc>
        <w:tc>
          <w:tcPr>
            <w:tcW w:w="638" w:type="dxa"/>
            <w:tcBorders>
              <w:top w:val="nil"/>
              <w:bottom w:val="nil"/>
            </w:tcBorders>
          </w:tcPr>
          <w:p>
            <w:pPr>
              <w:pStyle w:val="TableParagraph"/>
              <w:spacing w:line="182" w:lineRule="exact" w:before="37"/>
              <w:ind w:left="83" w:right="77"/>
              <w:rPr>
                <w:sz w:val="20"/>
              </w:rPr>
            </w:pPr>
            <w:r>
              <w:rPr>
                <w:spacing w:val="-5"/>
                <w:sz w:val="20"/>
              </w:rPr>
              <w:t>401</w:t>
            </w:r>
          </w:p>
        </w:tc>
        <w:tc>
          <w:tcPr>
            <w:tcW w:w="1280" w:type="dxa"/>
            <w:tcBorders>
              <w:top w:val="nil"/>
              <w:bottom w:val="nil"/>
            </w:tcBorders>
          </w:tcPr>
          <w:p>
            <w:pPr>
              <w:pStyle w:val="TableParagraph"/>
              <w:spacing w:line="182" w:lineRule="exact" w:before="37"/>
              <w:ind w:left="97" w:right="91"/>
              <w:rPr>
                <w:sz w:val="20"/>
              </w:rPr>
            </w:pPr>
            <w:r>
              <w:rPr>
                <w:w w:val="90"/>
                <w:sz w:val="20"/>
              </w:rPr>
              <w:t>(2956</w:t>
            </w:r>
            <w:r>
              <w:rPr>
                <w:rFonts w:ascii="Times New Roman"/>
                <w:i/>
                <w:w w:val="90"/>
                <w:sz w:val="20"/>
              </w:rPr>
              <w:t>,</w:t>
            </w:r>
            <w:r>
              <w:rPr>
                <w:rFonts w:ascii="Times New Roman"/>
                <w:i/>
                <w:spacing w:val="-1"/>
                <w:w w:val="90"/>
                <w:sz w:val="20"/>
              </w:rPr>
              <w:t> </w:t>
            </w:r>
            <w:r>
              <w:rPr>
                <w:spacing w:val="-2"/>
                <w:w w:val="95"/>
                <w:sz w:val="20"/>
              </w:rPr>
              <w:t>1288)</w:t>
            </w:r>
          </w:p>
        </w:tc>
        <w:tc>
          <w:tcPr>
            <w:tcW w:w="1280" w:type="dxa"/>
            <w:tcBorders>
              <w:top w:val="nil"/>
              <w:bottom w:val="nil"/>
            </w:tcBorders>
          </w:tcPr>
          <w:p>
            <w:pPr>
              <w:pStyle w:val="TableParagraph"/>
              <w:spacing w:line="182" w:lineRule="exact" w:before="37"/>
              <w:ind w:left="97" w:right="92"/>
              <w:rPr>
                <w:sz w:val="20"/>
              </w:rPr>
            </w:pPr>
            <w:r>
              <w:rPr>
                <w:w w:val="90"/>
                <w:sz w:val="20"/>
              </w:rPr>
              <w:t>(781</w:t>
            </w:r>
            <w:r>
              <w:rPr>
                <w:rFonts w:ascii="Times New Roman"/>
                <w:i/>
                <w:w w:val="90"/>
                <w:sz w:val="20"/>
              </w:rPr>
              <w:t>,</w:t>
            </w:r>
            <w:r>
              <w:rPr>
                <w:rFonts w:ascii="Times New Roman"/>
                <w:i/>
                <w:spacing w:val="-1"/>
                <w:w w:val="95"/>
                <w:sz w:val="20"/>
              </w:rPr>
              <w:t> </w:t>
            </w:r>
            <w:r>
              <w:rPr>
                <w:spacing w:val="-2"/>
                <w:w w:val="95"/>
                <w:sz w:val="20"/>
              </w:rPr>
              <w:t>2494)</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4</w:t>
            </w:r>
          </w:p>
        </w:tc>
        <w:tc>
          <w:tcPr>
            <w:tcW w:w="638" w:type="dxa"/>
            <w:tcBorders>
              <w:top w:val="nil"/>
              <w:bottom w:val="nil"/>
            </w:tcBorders>
          </w:tcPr>
          <w:p>
            <w:pPr>
              <w:pStyle w:val="TableParagraph"/>
              <w:spacing w:line="182" w:lineRule="exact" w:before="37"/>
              <w:ind w:left="83" w:right="77"/>
              <w:rPr>
                <w:sz w:val="20"/>
              </w:rPr>
            </w:pPr>
            <w:r>
              <w:rPr>
                <w:spacing w:val="-5"/>
                <w:sz w:val="20"/>
              </w:rPr>
              <w:t>200</w:t>
            </w:r>
          </w:p>
        </w:tc>
        <w:tc>
          <w:tcPr>
            <w:tcW w:w="1280" w:type="dxa"/>
            <w:tcBorders>
              <w:top w:val="nil"/>
              <w:bottom w:val="nil"/>
            </w:tcBorders>
          </w:tcPr>
          <w:p>
            <w:pPr>
              <w:pStyle w:val="TableParagraph"/>
              <w:spacing w:line="182" w:lineRule="exact" w:before="37"/>
              <w:ind w:left="97" w:right="91"/>
              <w:rPr>
                <w:sz w:val="20"/>
              </w:rPr>
            </w:pPr>
            <w:r>
              <w:rPr>
                <w:w w:val="90"/>
                <w:sz w:val="20"/>
              </w:rPr>
              <w:t>(1045</w:t>
            </w:r>
            <w:r>
              <w:rPr>
                <w:rFonts w:ascii="Times New Roman"/>
                <w:i/>
                <w:w w:val="90"/>
                <w:sz w:val="20"/>
              </w:rPr>
              <w:t>,</w:t>
            </w:r>
            <w:r>
              <w:rPr>
                <w:rFonts w:ascii="Times New Roman"/>
                <w:i/>
                <w:spacing w:val="-1"/>
                <w:w w:val="90"/>
                <w:sz w:val="20"/>
              </w:rPr>
              <w:t> </w:t>
            </w:r>
            <w:r>
              <w:rPr>
                <w:spacing w:val="-2"/>
                <w:w w:val="95"/>
                <w:sz w:val="20"/>
              </w:rPr>
              <w:t>1606)</w:t>
            </w:r>
          </w:p>
        </w:tc>
        <w:tc>
          <w:tcPr>
            <w:tcW w:w="1280" w:type="dxa"/>
            <w:tcBorders>
              <w:top w:val="nil"/>
              <w:bottom w:val="nil"/>
            </w:tcBorders>
          </w:tcPr>
          <w:p>
            <w:pPr>
              <w:pStyle w:val="TableParagraph"/>
              <w:spacing w:line="182" w:lineRule="exact" w:before="37"/>
              <w:ind w:left="97" w:right="92"/>
              <w:rPr>
                <w:sz w:val="20"/>
              </w:rPr>
            </w:pPr>
            <w:r>
              <w:rPr>
                <w:w w:val="90"/>
                <w:sz w:val="20"/>
              </w:rPr>
              <w:t>(341</w:t>
            </w:r>
            <w:r>
              <w:rPr>
                <w:rFonts w:ascii="Times New Roman"/>
                <w:i/>
                <w:w w:val="90"/>
                <w:sz w:val="20"/>
              </w:rPr>
              <w:t>,</w:t>
            </w:r>
            <w:r>
              <w:rPr>
                <w:rFonts w:ascii="Times New Roman"/>
                <w:i/>
                <w:spacing w:val="-1"/>
                <w:w w:val="95"/>
                <w:sz w:val="20"/>
              </w:rPr>
              <w:t> </w:t>
            </w:r>
            <w:r>
              <w:rPr>
                <w:spacing w:val="-2"/>
                <w:w w:val="95"/>
                <w:sz w:val="20"/>
              </w:rPr>
              <w:t>1727)</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5</w:t>
            </w:r>
          </w:p>
        </w:tc>
        <w:tc>
          <w:tcPr>
            <w:tcW w:w="638" w:type="dxa"/>
            <w:tcBorders>
              <w:top w:val="nil"/>
              <w:bottom w:val="nil"/>
            </w:tcBorders>
          </w:tcPr>
          <w:p>
            <w:pPr>
              <w:pStyle w:val="TableParagraph"/>
              <w:spacing w:line="182" w:lineRule="exact" w:before="37"/>
              <w:ind w:left="83" w:right="77"/>
              <w:rPr>
                <w:sz w:val="20"/>
              </w:rPr>
            </w:pPr>
            <w:r>
              <w:rPr>
                <w:spacing w:val="-5"/>
                <w:sz w:val="20"/>
              </w:rPr>
              <w:t>100</w:t>
            </w:r>
          </w:p>
        </w:tc>
        <w:tc>
          <w:tcPr>
            <w:tcW w:w="1280" w:type="dxa"/>
            <w:tcBorders>
              <w:top w:val="nil"/>
              <w:bottom w:val="nil"/>
            </w:tcBorders>
          </w:tcPr>
          <w:p>
            <w:pPr>
              <w:pStyle w:val="TableParagraph"/>
              <w:spacing w:line="182" w:lineRule="exact" w:before="37"/>
              <w:ind w:left="97" w:right="91"/>
              <w:rPr>
                <w:sz w:val="20"/>
              </w:rPr>
            </w:pPr>
            <w:r>
              <w:rPr>
                <w:w w:val="90"/>
                <w:sz w:val="20"/>
              </w:rPr>
              <w:t>(770</w:t>
            </w:r>
            <w:r>
              <w:rPr>
                <w:rFonts w:ascii="Times New Roman"/>
                <w:i/>
                <w:w w:val="90"/>
                <w:sz w:val="20"/>
              </w:rPr>
              <w:t>,</w:t>
            </w:r>
            <w:r>
              <w:rPr>
                <w:rFonts w:ascii="Times New Roman"/>
                <w:i/>
                <w:spacing w:val="-1"/>
                <w:w w:val="95"/>
                <w:sz w:val="20"/>
              </w:rPr>
              <w:t> </w:t>
            </w:r>
            <w:r>
              <w:rPr>
                <w:spacing w:val="-4"/>
                <w:w w:val="95"/>
                <w:sz w:val="20"/>
              </w:rPr>
              <w:t>285)</w:t>
            </w:r>
          </w:p>
        </w:tc>
        <w:tc>
          <w:tcPr>
            <w:tcW w:w="1280" w:type="dxa"/>
            <w:tcBorders>
              <w:top w:val="nil"/>
              <w:bottom w:val="nil"/>
            </w:tcBorders>
          </w:tcPr>
          <w:p>
            <w:pPr>
              <w:pStyle w:val="TableParagraph"/>
              <w:spacing w:line="182" w:lineRule="exact" w:before="37"/>
              <w:ind w:left="97" w:right="92"/>
              <w:rPr>
                <w:sz w:val="20"/>
              </w:rPr>
            </w:pPr>
            <w:r>
              <w:rPr>
                <w:w w:val="90"/>
                <w:sz w:val="20"/>
              </w:rPr>
              <w:t>(341</w:t>
            </w:r>
            <w:r>
              <w:rPr>
                <w:rFonts w:ascii="Times New Roman"/>
                <w:i/>
                <w:w w:val="90"/>
                <w:sz w:val="20"/>
              </w:rPr>
              <w:t>,</w:t>
            </w:r>
            <w:r>
              <w:rPr>
                <w:rFonts w:ascii="Times New Roman"/>
                <w:i/>
                <w:spacing w:val="-1"/>
                <w:w w:val="95"/>
                <w:sz w:val="20"/>
              </w:rPr>
              <w:t> </w:t>
            </w:r>
            <w:r>
              <w:rPr>
                <w:spacing w:val="-2"/>
                <w:w w:val="95"/>
                <w:sz w:val="20"/>
              </w:rPr>
              <w:t>1727)</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6</w:t>
            </w:r>
          </w:p>
        </w:tc>
        <w:tc>
          <w:tcPr>
            <w:tcW w:w="638" w:type="dxa"/>
            <w:tcBorders>
              <w:top w:val="nil"/>
              <w:bottom w:val="nil"/>
            </w:tcBorders>
          </w:tcPr>
          <w:p>
            <w:pPr>
              <w:pStyle w:val="TableParagraph"/>
              <w:spacing w:line="182" w:lineRule="exact" w:before="37"/>
              <w:ind w:left="83" w:right="77"/>
              <w:rPr>
                <w:sz w:val="20"/>
              </w:rPr>
            </w:pPr>
            <w:r>
              <w:rPr>
                <w:spacing w:val="-5"/>
                <w:sz w:val="20"/>
              </w:rPr>
              <w:t>50</w:t>
            </w:r>
          </w:p>
        </w:tc>
        <w:tc>
          <w:tcPr>
            <w:tcW w:w="1280" w:type="dxa"/>
            <w:tcBorders>
              <w:top w:val="nil"/>
              <w:bottom w:val="nil"/>
            </w:tcBorders>
          </w:tcPr>
          <w:p>
            <w:pPr>
              <w:pStyle w:val="TableParagraph"/>
              <w:spacing w:line="182" w:lineRule="exact" w:before="37"/>
              <w:ind w:left="97" w:right="91"/>
              <w:rPr>
                <w:sz w:val="20"/>
              </w:rPr>
            </w:pPr>
            <w:r>
              <w:rPr>
                <w:w w:val="90"/>
                <w:sz w:val="20"/>
              </w:rPr>
              <w:t>(2589</w:t>
            </w:r>
            <w:r>
              <w:rPr>
                <w:rFonts w:ascii="Times New Roman"/>
                <w:i/>
                <w:w w:val="90"/>
                <w:sz w:val="20"/>
              </w:rPr>
              <w:t>,</w:t>
            </w:r>
            <w:r>
              <w:rPr>
                <w:rFonts w:ascii="Times New Roman"/>
                <w:i/>
                <w:spacing w:val="-1"/>
                <w:w w:val="90"/>
                <w:sz w:val="20"/>
              </w:rPr>
              <w:t> </w:t>
            </w:r>
            <w:r>
              <w:rPr>
                <w:spacing w:val="-2"/>
                <w:w w:val="95"/>
                <w:sz w:val="20"/>
              </w:rPr>
              <w:t>1698)</w:t>
            </w:r>
          </w:p>
        </w:tc>
        <w:tc>
          <w:tcPr>
            <w:tcW w:w="1280" w:type="dxa"/>
            <w:tcBorders>
              <w:top w:val="nil"/>
              <w:bottom w:val="nil"/>
            </w:tcBorders>
          </w:tcPr>
          <w:p>
            <w:pPr>
              <w:pStyle w:val="TableParagraph"/>
              <w:spacing w:line="182" w:lineRule="exact" w:before="37"/>
              <w:ind w:left="97" w:right="92"/>
              <w:rPr>
                <w:sz w:val="20"/>
              </w:rPr>
            </w:pPr>
            <w:r>
              <w:rPr>
                <w:w w:val="90"/>
                <w:sz w:val="20"/>
              </w:rPr>
              <w:t>(341</w:t>
            </w:r>
            <w:r>
              <w:rPr>
                <w:rFonts w:ascii="Times New Roman"/>
                <w:i/>
                <w:w w:val="90"/>
                <w:sz w:val="20"/>
              </w:rPr>
              <w:t>,</w:t>
            </w:r>
            <w:r>
              <w:rPr>
                <w:rFonts w:ascii="Times New Roman"/>
                <w:i/>
                <w:spacing w:val="-1"/>
                <w:w w:val="95"/>
                <w:sz w:val="20"/>
              </w:rPr>
              <w:t> </w:t>
            </w:r>
            <w:r>
              <w:rPr>
                <w:spacing w:val="-2"/>
                <w:w w:val="95"/>
                <w:sz w:val="20"/>
              </w:rPr>
              <w:t>1727)</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7</w:t>
            </w:r>
          </w:p>
        </w:tc>
        <w:tc>
          <w:tcPr>
            <w:tcW w:w="638" w:type="dxa"/>
            <w:tcBorders>
              <w:top w:val="nil"/>
              <w:bottom w:val="nil"/>
            </w:tcBorders>
          </w:tcPr>
          <w:p>
            <w:pPr>
              <w:pStyle w:val="TableParagraph"/>
              <w:spacing w:line="182" w:lineRule="exact" w:before="37"/>
              <w:ind w:left="83" w:right="77"/>
              <w:rPr>
                <w:sz w:val="20"/>
              </w:rPr>
            </w:pPr>
            <w:r>
              <w:rPr>
                <w:spacing w:val="-5"/>
                <w:sz w:val="20"/>
              </w:rPr>
              <w:t>25</w:t>
            </w:r>
          </w:p>
        </w:tc>
        <w:tc>
          <w:tcPr>
            <w:tcW w:w="1280" w:type="dxa"/>
            <w:tcBorders>
              <w:top w:val="nil"/>
              <w:bottom w:val="nil"/>
            </w:tcBorders>
          </w:tcPr>
          <w:p>
            <w:pPr>
              <w:pStyle w:val="TableParagraph"/>
              <w:spacing w:line="182" w:lineRule="exact" w:before="37"/>
              <w:ind w:left="97" w:right="91"/>
              <w:rPr>
                <w:sz w:val="20"/>
              </w:rPr>
            </w:pPr>
            <w:r>
              <w:rPr>
                <w:w w:val="90"/>
                <w:sz w:val="20"/>
              </w:rPr>
              <w:t>(2057</w:t>
            </w:r>
            <w:r>
              <w:rPr>
                <w:rFonts w:ascii="Times New Roman"/>
                <w:i/>
                <w:w w:val="90"/>
                <w:sz w:val="20"/>
              </w:rPr>
              <w:t>,</w:t>
            </w:r>
            <w:r>
              <w:rPr>
                <w:rFonts w:ascii="Times New Roman"/>
                <w:i/>
                <w:spacing w:val="-1"/>
                <w:w w:val="90"/>
                <w:sz w:val="20"/>
              </w:rPr>
              <w:t> </w:t>
            </w:r>
            <w:r>
              <w:rPr>
                <w:spacing w:val="-2"/>
                <w:w w:val="95"/>
                <w:sz w:val="20"/>
              </w:rPr>
              <w:t>2396)</w:t>
            </w:r>
          </w:p>
        </w:tc>
        <w:tc>
          <w:tcPr>
            <w:tcW w:w="1280" w:type="dxa"/>
            <w:tcBorders>
              <w:top w:val="nil"/>
              <w:bottom w:val="nil"/>
            </w:tcBorders>
          </w:tcPr>
          <w:p>
            <w:pPr>
              <w:pStyle w:val="TableParagraph"/>
              <w:spacing w:line="182" w:lineRule="exact" w:before="37"/>
              <w:ind w:left="97" w:right="92"/>
              <w:rPr>
                <w:sz w:val="20"/>
              </w:rPr>
            </w:pPr>
            <w:r>
              <w:rPr>
                <w:w w:val="90"/>
                <w:sz w:val="20"/>
              </w:rPr>
              <w:t>(341</w:t>
            </w:r>
            <w:r>
              <w:rPr>
                <w:rFonts w:ascii="Times New Roman"/>
                <w:i/>
                <w:w w:val="90"/>
                <w:sz w:val="20"/>
              </w:rPr>
              <w:t>,</w:t>
            </w:r>
            <w:r>
              <w:rPr>
                <w:rFonts w:ascii="Times New Roman"/>
                <w:i/>
                <w:spacing w:val="-1"/>
                <w:w w:val="95"/>
                <w:sz w:val="20"/>
              </w:rPr>
              <w:t> </w:t>
            </w:r>
            <w:r>
              <w:rPr>
                <w:spacing w:val="-2"/>
                <w:w w:val="95"/>
                <w:sz w:val="20"/>
              </w:rPr>
              <w:t>1727)</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8</w:t>
            </w:r>
          </w:p>
        </w:tc>
        <w:tc>
          <w:tcPr>
            <w:tcW w:w="638" w:type="dxa"/>
            <w:tcBorders>
              <w:top w:val="nil"/>
              <w:bottom w:val="nil"/>
            </w:tcBorders>
          </w:tcPr>
          <w:p>
            <w:pPr>
              <w:pStyle w:val="TableParagraph"/>
              <w:spacing w:line="182" w:lineRule="exact" w:before="37"/>
              <w:ind w:left="83" w:right="77"/>
              <w:rPr>
                <w:sz w:val="20"/>
              </w:rPr>
            </w:pPr>
            <w:r>
              <w:rPr>
                <w:spacing w:val="-5"/>
                <w:sz w:val="20"/>
              </w:rPr>
              <w:t>12</w:t>
            </w:r>
          </w:p>
        </w:tc>
        <w:tc>
          <w:tcPr>
            <w:tcW w:w="1280" w:type="dxa"/>
            <w:tcBorders>
              <w:top w:val="nil"/>
              <w:bottom w:val="nil"/>
            </w:tcBorders>
          </w:tcPr>
          <w:p>
            <w:pPr>
              <w:pStyle w:val="TableParagraph"/>
              <w:spacing w:line="182" w:lineRule="exact" w:before="37"/>
              <w:ind w:left="97" w:right="91"/>
              <w:rPr>
                <w:sz w:val="20"/>
              </w:rPr>
            </w:pPr>
            <w:r>
              <w:rPr>
                <w:w w:val="90"/>
                <w:sz w:val="20"/>
              </w:rPr>
              <w:t>(1017</w:t>
            </w:r>
            <w:r>
              <w:rPr>
                <w:rFonts w:ascii="Times New Roman"/>
                <w:i/>
                <w:w w:val="90"/>
                <w:sz w:val="20"/>
              </w:rPr>
              <w:t>,</w:t>
            </w:r>
            <w:r>
              <w:rPr>
                <w:rFonts w:ascii="Times New Roman"/>
                <w:i/>
                <w:spacing w:val="-1"/>
                <w:w w:val="90"/>
                <w:sz w:val="20"/>
              </w:rPr>
              <w:t> </w:t>
            </w:r>
            <w:r>
              <w:rPr>
                <w:spacing w:val="-4"/>
                <w:w w:val="95"/>
                <w:sz w:val="20"/>
              </w:rPr>
              <w:t>828)</w:t>
            </w:r>
          </w:p>
        </w:tc>
        <w:tc>
          <w:tcPr>
            <w:tcW w:w="1280" w:type="dxa"/>
            <w:tcBorders>
              <w:top w:val="nil"/>
              <w:bottom w:val="nil"/>
            </w:tcBorders>
          </w:tcPr>
          <w:p>
            <w:pPr>
              <w:pStyle w:val="TableParagraph"/>
              <w:spacing w:line="182" w:lineRule="exact" w:before="37"/>
              <w:ind w:left="97" w:right="92"/>
              <w:rPr>
                <w:sz w:val="20"/>
              </w:rPr>
            </w:pPr>
            <w:r>
              <w:rPr>
                <w:w w:val="90"/>
                <w:sz w:val="20"/>
              </w:rPr>
              <w:t>(2117</w:t>
            </w:r>
            <w:r>
              <w:rPr>
                <w:rFonts w:ascii="Times New Roman"/>
                <w:i/>
                <w:w w:val="90"/>
                <w:sz w:val="20"/>
              </w:rPr>
              <w:t>,</w:t>
            </w:r>
            <w:r>
              <w:rPr>
                <w:rFonts w:ascii="Times New Roman"/>
                <w:i/>
                <w:spacing w:val="-1"/>
                <w:w w:val="90"/>
                <w:sz w:val="20"/>
              </w:rPr>
              <w:t> </w:t>
            </w:r>
            <w:r>
              <w:rPr>
                <w:spacing w:val="-2"/>
                <w:w w:val="95"/>
                <w:sz w:val="20"/>
              </w:rPr>
              <w:t>1162)</w:t>
            </w:r>
          </w:p>
        </w:tc>
      </w:tr>
      <w:tr>
        <w:trPr>
          <w:trHeight w:val="239" w:hRule="atLeast"/>
        </w:trPr>
        <w:tc>
          <w:tcPr>
            <w:tcW w:w="762" w:type="dxa"/>
            <w:tcBorders>
              <w:top w:val="nil"/>
              <w:bottom w:val="nil"/>
            </w:tcBorders>
          </w:tcPr>
          <w:p>
            <w:pPr>
              <w:pStyle w:val="TableParagraph"/>
              <w:spacing w:line="182" w:lineRule="exact" w:before="37"/>
              <w:ind w:left="7"/>
              <w:rPr>
                <w:sz w:val="20"/>
              </w:rPr>
            </w:pPr>
            <w:r>
              <w:rPr>
                <w:w w:val="89"/>
                <w:sz w:val="20"/>
              </w:rPr>
              <w:t>9</w:t>
            </w:r>
          </w:p>
        </w:tc>
        <w:tc>
          <w:tcPr>
            <w:tcW w:w="638" w:type="dxa"/>
            <w:tcBorders>
              <w:top w:val="nil"/>
              <w:bottom w:val="nil"/>
            </w:tcBorders>
          </w:tcPr>
          <w:p>
            <w:pPr>
              <w:pStyle w:val="TableParagraph"/>
              <w:spacing w:line="182" w:lineRule="exact" w:before="37"/>
              <w:ind w:left="6"/>
              <w:rPr>
                <w:sz w:val="20"/>
              </w:rPr>
            </w:pPr>
            <w:r>
              <w:rPr>
                <w:w w:val="89"/>
                <w:sz w:val="20"/>
              </w:rPr>
              <w:t>6</w:t>
            </w:r>
          </w:p>
        </w:tc>
        <w:tc>
          <w:tcPr>
            <w:tcW w:w="1280" w:type="dxa"/>
            <w:tcBorders>
              <w:top w:val="nil"/>
              <w:bottom w:val="nil"/>
            </w:tcBorders>
          </w:tcPr>
          <w:p>
            <w:pPr>
              <w:pStyle w:val="TableParagraph"/>
              <w:spacing w:line="182" w:lineRule="exact" w:before="37"/>
              <w:ind w:left="97" w:right="91"/>
              <w:rPr>
                <w:sz w:val="20"/>
              </w:rPr>
            </w:pPr>
            <w:r>
              <w:rPr>
                <w:w w:val="90"/>
                <w:sz w:val="20"/>
              </w:rPr>
              <w:t>(1988</w:t>
            </w:r>
            <w:r>
              <w:rPr>
                <w:rFonts w:ascii="Times New Roman"/>
                <w:i/>
                <w:w w:val="90"/>
                <w:sz w:val="20"/>
              </w:rPr>
              <w:t>,</w:t>
            </w:r>
            <w:r>
              <w:rPr>
                <w:rFonts w:ascii="Times New Roman"/>
                <w:i/>
                <w:spacing w:val="-1"/>
                <w:w w:val="90"/>
                <w:sz w:val="20"/>
              </w:rPr>
              <w:t> </w:t>
            </w:r>
            <w:r>
              <w:rPr>
                <w:spacing w:val="-2"/>
                <w:w w:val="95"/>
                <w:sz w:val="20"/>
              </w:rPr>
              <w:t>1949)</w:t>
            </w:r>
          </w:p>
        </w:tc>
        <w:tc>
          <w:tcPr>
            <w:tcW w:w="1280" w:type="dxa"/>
            <w:tcBorders>
              <w:top w:val="nil"/>
              <w:bottom w:val="nil"/>
            </w:tcBorders>
          </w:tcPr>
          <w:p>
            <w:pPr>
              <w:pStyle w:val="TableParagraph"/>
              <w:spacing w:line="182" w:lineRule="exact" w:before="37"/>
              <w:ind w:left="97" w:right="92"/>
              <w:rPr>
                <w:sz w:val="20"/>
              </w:rPr>
            </w:pPr>
            <w:r>
              <w:rPr>
                <w:w w:val="90"/>
                <w:sz w:val="20"/>
              </w:rPr>
              <w:t>(2117</w:t>
            </w:r>
            <w:r>
              <w:rPr>
                <w:rFonts w:ascii="Times New Roman"/>
                <w:i/>
                <w:w w:val="90"/>
                <w:sz w:val="20"/>
              </w:rPr>
              <w:t>,</w:t>
            </w:r>
            <w:r>
              <w:rPr>
                <w:rFonts w:ascii="Times New Roman"/>
                <w:i/>
                <w:spacing w:val="-1"/>
                <w:w w:val="90"/>
                <w:sz w:val="20"/>
              </w:rPr>
              <w:t> </w:t>
            </w:r>
            <w:r>
              <w:rPr>
                <w:spacing w:val="-2"/>
                <w:w w:val="95"/>
                <w:sz w:val="20"/>
              </w:rPr>
              <w:t>1162)</w:t>
            </w:r>
          </w:p>
        </w:tc>
      </w:tr>
      <w:tr>
        <w:trPr>
          <w:trHeight w:val="239" w:hRule="atLeast"/>
        </w:trPr>
        <w:tc>
          <w:tcPr>
            <w:tcW w:w="762" w:type="dxa"/>
            <w:tcBorders>
              <w:top w:val="nil"/>
              <w:bottom w:val="nil"/>
            </w:tcBorders>
          </w:tcPr>
          <w:p>
            <w:pPr>
              <w:pStyle w:val="TableParagraph"/>
              <w:spacing w:line="182" w:lineRule="exact" w:before="37"/>
              <w:ind w:left="108" w:right="101"/>
              <w:rPr>
                <w:sz w:val="20"/>
              </w:rPr>
            </w:pPr>
            <w:r>
              <w:rPr>
                <w:spacing w:val="-5"/>
                <w:sz w:val="20"/>
              </w:rPr>
              <w:t>10</w:t>
            </w:r>
          </w:p>
        </w:tc>
        <w:tc>
          <w:tcPr>
            <w:tcW w:w="638" w:type="dxa"/>
            <w:tcBorders>
              <w:top w:val="nil"/>
              <w:bottom w:val="nil"/>
            </w:tcBorders>
          </w:tcPr>
          <w:p>
            <w:pPr>
              <w:pStyle w:val="TableParagraph"/>
              <w:spacing w:line="182" w:lineRule="exact" w:before="37"/>
              <w:ind w:left="6"/>
              <w:rPr>
                <w:sz w:val="20"/>
              </w:rPr>
            </w:pPr>
            <w:r>
              <w:rPr>
                <w:w w:val="89"/>
                <w:sz w:val="20"/>
              </w:rPr>
              <w:t>3</w:t>
            </w:r>
          </w:p>
        </w:tc>
        <w:tc>
          <w:tcPr>
            <w:tcW w:w="1280" w:type="dxa"/>
            <w:tcBorders>
              <w:top w:val="nil"/>
              <w:bottom w:val="nil"/>
            </w:tcBorders>
          </w:tcPr>
          <w:p>
            <w:pPr>
              <w:pStyle w:val="TableParagraph"/>
              <w:spacing w:line="182" w:lineRule="exact" w:before="37"/>
              <w:ind w:left="97" w:right="91"/>
              <w:rPr>
                <w:sz w:val="20"/>
              </w:rPr>
            </w:pPr>
            <w:r>
              <w:rPr>
                <w:w w:val="90"/>
                <w:sz w:val="20"/>
              </w:rPr>
              <w:t>(1397</w:t>
            </w:r>
            <w:r>
              <w:rPr>
                <w:rFonts w:ascii="Times New Roman"/>
                <w:i/>
                <w:w w:val="90"/>
                <w:sz w:val="20"/>
              </w:rPr>
              <w:t>,</w:t>
            </w:r>
            <w:r>
              <w:rPr>
                <w:rFonts w:ascii="Times New Roman"/>
                <w:i/>
                <w:spacing w:val="-1"/>
                <w:w w:val="90"/>
                <w:sz w:val="20"/>
              </w:rPr>
              <w:t> </w:t>
            </w:r>
            <w:r>
              <w:rPr>
                <w:spacing w:val="-2"/>
                <w:w w:val="95"/>
                <w:sz w:val="20"/>
              </w:rPr>
              <w:t>1477)</w:t>
            </w:r>
          </w:p>
        </w:tc>
        <w:tc>
          <w:tcPr>
            <w:tcW w:w="1280" w:type="dxa"/>
            <w:tcBorders>
              <w:top w:val="nil"/>
              <w:bottom w:val="nil"/>
            </w:tcBorders>
          </w:tcPr>
          <w:p>
            <w:pPr>
              <w:pStyle w:val="TableParagraph"/>
              <w:spacing w:line="182" w:lineRule="exact" w:before="37"/>
              <w:ind w:left="97" w:right="92"/>
              <w:rPr>
                <w:sz w:val="20"/>
              </w:rPr>
            </w:pPr>
            <w:r>
              <w:rPr>
                <w:w w:val="90"/>
                <w:sz w:val="20"/>
              </w:rPr>
              <w:t>(2117</w:t>
            </w:r>
            <w:r>
              <w:rPr>
                <w:rFonts w:ascii="Times New Roman"/>
                <w:i/>
                <w:w w:val="90"/>
                <w:sz w:val="20"/>
              </w:rPr>
              <w:t>,</w:t>
            </w:r>
            <w:r>
              <w:rPr>
                <w:rFonts w:ascii="Times New Roman"/>
                <w:i/>
                <w:spacing w:val="-1"/>
                <w:w w:val="90"/>
                <w:sz w:val="20"/>
              </w:rPr>
              <w:t> </w:t>
            </w:r>
            <w:r>
              <w:rPr>
                <w:spacing w:val="-2"/>
                <w:w w:val="95"/>
                <w:sz w:val="20"/>
              </w:rPr>
              <w:t>1162)</w:t>
            </w:r>
          </w:p>
        </w:tc>
      </w:tr>
      <w:tr>
        <w:trPr>
          <w:trHeight w:val="239" w:hRule="atLeast"/>
        </w:trPr>
        <w:tc>
          <w:tcPr>
            <w:tcW w:w="762" w:type="dxa"/>
            <w:tcBorders>
              <w:top w:val="nil"/>
              <w:bottom w:val="nil"/>
            </w:tcBorders>
          </w:tcPr>
          <w:p>
            <w:pPr>
              <w:pStyle w:val="TableParagraph"/>
              <w:spacing w:line="182" w:lineRule="exact" w:before="37"/>
              <w:ind w:left="108" w:right="101"/>
              <w:rPr>
                <w:sz w:val="20"/>
              </w:rPr>
            </w:pPr>
            <w:r>
              <w:rPr>
                <w:spacing w:val="-5"/>
                <w:sz w:val="20"/>
              </w:rPr>
              <w:t>11</w:t>
            </w:r>
          </w:p>
        </w:tc>
        <w:tc>
          <w:tcPr>
            <w:tcW w:w="638" w:type="dxa"/>
            <w:tcBorders>
              <w:top w:val="nil"/>
              <w:bottom w:val="nil"/>
            </w:tcBorders>
          </w:tcPr>
          <w:p>
            <w:pPr>
              <w:pStyle w:val="TableParagraph"/>
              <w:spacing w:line="182" w:lineRule="exact" w:before="37"/>
              <w:ind w:left="6"/>
              <w:rPr>
                <w:sz w:val="20"/>
              </w:rPr>
            </w:pPr>
            <w:r>
              <w:rPr>
                <w:w w:val="89"/>
                <w:sz w:val="20"/>
              </w:rPr>
              <w:t>1</w:t>
            </w:r>
          </w:p>
        </w:tc>
        <w:tc>
          <w:tcPr>
            <w:tcW w:w="1280" w:type="dxa"/>
            <w:tcBorders>
              <w:top w:val="nil"/>
              <w:bottom w:val="nil"/>
            </w:tcBorders>
          </w:tcPr>
          <w:p>
            <w:pPr>
              <w:pStyle w:val="TableParagraph"/>
              <w:spacing w:line="182" w:lineRule="exact" w:before="37"/>
              <w:ind w:left="97" w:right="91"/>
              <w:rPr>
                <w:sz w:val="20"/>
              </w:rPr>
            </w:pPr>
            <w:r>
              <w:rPr>
                <w:w w:val="90"/>
                <w:sz w:val="20"/>
              </w:rPr>
              <w:t>(420</w:t>
            </w:r>
            <w:r>
              <w:rPr>
                <w:rFonts w:ascii="Times New Roman"/>
                <w:i/>
                <w:w w:val="90"/>
                <w:sz w:val="20"/>
              </w:rPr>
              <w:t>,</w:t>
            </w:r>
            <w:r>
              <w:rPr>
                <w:rFonts w:ascii="Times New Roman"/>
                <w:i/>
                <w:spacing w:val="-1"/>
                <w:w w:val="95"/>
                <w:sz w:val="20"/>
              </w:rPr>
              <w:t> </w:t>
            </w:r>
            <w:r>
              <w:rPr>
                <w:spacing w:val="-2"/>
                <w:w w:val="95"/>
                <w:sz w:val="20"/>
              </w:rPr>
              <w:t>1274)</w:t>
            </w:r>
          </w:p>
        </w:tc>
        <w:tc>
          <w:tcPr>
            <w:tcW w:w="1280" w:type="dxa"/>
            <w:tcBorders>
              <w:top w:val="nil"/>
              <w:bottom w:val="nil"/>
            </w:tcBorders>
          </w:tcPr>
          <w:p>
            <w:pPr>
              <w:pStyle w:val="TableParagraph"/>
              <w:spacing w:line="182" w:lineRule="exact" w:before="37"/>
              <w:ind w:left="97" w:right="92"/>
              <w:rPr>
                <w:sz w:val="20"/>
              </w:rPr>
            </w:pPr>
            <w:r>
              <w:rPr>
                <w:w w:val="90"/>
                <w:sz w:val="20"/>
              </w:rPr>
              <w:t>(2362</w:t>
            </w:r>
            <w:r>
              <w:rPr>
                <w:rFonts w:ascii="Times New Roman"/>
                <w:i/>
                <w:w w:val="90"/>
                <w:sz w:val="20"/>
              </w:rPr>
              <w:t>,</w:t>
            </w:r>
            <w:r>
              <w:rPr>
                <w:rFonts w:ascii="Times New Roman"/>
                <w:i/>
                <w:spacing w:val="-1"/>
                <w:w w:val="90"/>
                <w:sz w:val="20"/>
              </w:rPr>
              <w:t> </w:t>
            </w:r>
            <w:r>
              <w:rPr>
                <w:spacing w:val="-4"/>
                <w:w w:val="95"/>
                <w:sz w:val="20"/>
              </w:rPr>
              <w:t>757)</w:t>
            </w:r>
          </w:p>
        </w:tc>
      </w:tr>
      <w:tr>
        <w:trPr>
          <w:trHeight w:val="261" w:hRule="atLeast"/>
        </w:trPr>
        <w:tc>
          <w:tcPr>
            <w:tcW w:w="762" w:type="dxa"/>
            <w:tcBorders>
              <w:top w:val="nil"/>
            </w:tcBorders>
          </w:tcPr>
          <w:p>
            <w:pPr>
              <w:pStyle w:val="TableParagraph"/>
              <w:spacing w:line="205" w:lineRule="exact" w:before="37"/>
              <w:ind w:left="108" w:right="101"/>
              <w:rPr>
                <w:sz w:val="20"/>
              </w:rPr>
            </w:pPr>
            <w:r>
              <w:rPr>
                <w:spacing w:val="-5"/>
                <w:sz w:val="20"/>
              </w:rPr>
              <w:t>12</w:t>
            </w:r>
          </w:p>
        </w:tc>
        <w:tc>
          <w:tcPr>
            <w:tcW w:w="638" w:type="dxa"/>
            <w:tcBorders>
              <w:top w:val="nil"/>
            </w:tcBorders>
          </w:tcPr>
          <w:p>
            <w:pPr>
              <w:pStyle w:val="TableParagraph"/>
              <w:spacing w:line="205" w:lineRule="exact" w:before="37"/>
              <w:ind w:left="6"/>
              <w:rPr>
                <w:sz w:val="20"/>
              </w:rPr>
            </w:pPr>
            <w:r>
              <w:rPr>
                <w:w w:val="89"/>
                <w:sz w:val="20"/>
              </w:rPr>
              <w:t>0</w:t>
            </w:r>
          </w:p>
        </w:tc>
        <w:tc>
          <w:tcPr>
            <w:tcW w:w="1280" w:type="dxa"/>
            <w:tcBorders>
              <w:top w:val="nil"/>
            </w:tcBorders>
          </w:tcPr>
          <w:p>
            <w:pPr>
              <w:pStyle w:val="TableParagraph"/>
              <w:spacing w:line="205" w:lineRule="exact" w:before="37"/>
              <w:ind w:left="97" w:right="91"/>
              <w:rPr>
                <w:sz w:val="20"/>
              </w:rPr>
            </w:pPr>
            <w:r>
              <w:rPr>
                <w:w w:val="90"/>
                <w:sz w:val="20"/>
              </w:rPr>
              <w:t>(2583</w:t>
            </w:r>
            <w:r>
              <w:rPr>
                <w:rFonts w:ascii="Times New Roman"/>
                <w:i/>
                <w:w w:val="90"/>
                <w:sz w:val="20"/>
              </w:rPr>
              <w:t>,</w:t>
            </w:r>
            <w:r>
              <w:rPr>
                <w:rFonts w:ascii="Times New Roman"/>
                <w:i/>
                <w:spacing w:val="-1"/>
                <w:w w:val="90"/>
                <w:sz w:val="20"/>
              </w:rPr>
              <w:t> </w:t>
            </w:r>
            <w:r>
              <w:rPr>
                <w:spacing w:val="-2"/>
                <w:w w:val="95"/>
                <w:sz w:val="20"/>
              </w:rPr>
              <w:t>2597)</w:t>
            </w:r>
          </w:p>
        </w:tc>
        <w:tc>
          <w:tcPr>
            <w:tcW w:w="1280" w:type="dxa"/>
            <w:tcBorders>
              <w:top w:val="nil"/>
            </w:tcBorders>
          </w:tcPr>
          <w:p>
            <w:pPr>
              <w:pStyle w:val="TableParagraph"/>
              <w:spacing w:line="205" w:lineRule="exact" w:before="37"/>
              <w:ind w:left="97" w:right="92"/>
              <w:rPr>
                <w:sz w:val="20"/>
              </w:rPr>
            </w:pPr>
            <w:r>
              <w:rPr>
                <w:w w:val="90"/>
                <w:sz w:val="20"/>
              </w:rPr>
              <w:t>(243</w:t>
            </w:r>
            <w:r>
              <w:rPr>
                <w:rFonts w:ascii="Times New Roman"/>
                <w:i/>
                <w:w w:val="90"/>
                <w:sz w:val="20"/>
              </w:rPr>
              <w:t>,</w:t>
            </w:r>
            <w:r>
              <w:rPr>
                <w:rFonts w:ascii="Times New Roman"/>
                <w:i/>
                <w:spacing w:val="-1"/>
                <w:w w:val="95"/>
                <w:sz w:val="20"/>
              </w:rPr>
              <w:t> </w:t>
            </w:r>
            <w:r>
              <w:rPr>
                <w:spacing w:val="-2"/>
                <w:w w:val="95"/>
                <w:sz w:val="20"/>
              </w:rPr>
              <w:t>1875)</w:t>
            </w:r>
          </w:p>
        </w:tc>
      </w:tr>
    </w:tbl>
    <w:p>
      <w:pPr>
        <w:pStyle w:val="BodyText"/>
        <w:ind w:left="1817" w:right="652"/>
        <w:jc w:val="center"/>
      </w:pPr>
      <w:r>
        <w:rPr/>
        <w:t>Compute</w:t>
      </w:r>
      <w:r>
        <w:rPr>
          <w:spacing w:val="17"/>
        </w:rPr>
        <w:t> </w:t>
      </w:r>
      <w:r>
        <w:rPr/>
        <w:t>3211</w:t>
      </w:r>
      <w:r>
        <w:rPr>
          <w:spacing w:val="-2"/>
        </w:rPr>
        <w:t> </w:t>
      </w:r>
      <w:r>
        <w:rPr>
          <w:rFonts w:ascii="Meiryo" w:hAnsi="Meiryo"/>
          <w:i/>
        </w:rPr>
        <w:t>·</w:t>
      </w:r>
      <w:r>
        <w:rPr>
          <w:rFonts w:ascii="Meiryo" w:hAnsi="Meiryo"/>
          <w:i/>
          <w:spacing w:val="-24"/>
        </w:rPr>
        <w:t> </w:t>
      </w:r>
      <w:r>
        <w:rPr/>
        <w:t>(2898</w:t>
      </w:r>
      <w:r>
        <w:rPr>
          <w:rFonts w:ascii="Times New Roman" w:hAnsi="Times New Roman"/>
          <w:i/>
        </w:rPr>
        <w:t>,</w:t>
      </w:r>
      <w:r>
        <w:rPr>
          <w:rFonts w:ascii="Times New Roman" w:hAnsi="Times New Roman"/>
          <w:i/>
          <w:spacing w:val="-17"/>
        </w:rPr>
        <w:t> </w:t>
      </w:r>
      <w:r>
        <w:rPr/>
        <w:t>439)</w:t>
      </w:r>
      <w:r>
        <w:rPr>
          <w:spacing w:val="20"/>
        </w:rPr>
        <w:t> </w:t>
      </w:r>
      <w:r>
        <w:rPr/>
        <w:t>on</w:t>
      </w:r>
      <w:r>
        <w:rPr>
          <w:spacing w:val="20"/>
        </w:rPr>
        <w:t> </w:t>
      </w:r>
      <w:r>
        <w:rPr>
          <w:rFonts w:ascii="Times New Roman" w:hAnsi="Times New Roman"/>
          <w:i/>
        </w:rPr>
        <w:t>Y</w:t>
      </w:r>
      <w:r>
        <w:rPr>
          <w:rFonts w:ascii="Times New Roman" w:hAnsi="Times New Roman"/>
          <w:i/>
          <w:spacing w:val="-7"/>
        </w:rPr>
        <w:t> </w:t>
      </w:r>
      <w:r>
        <w:rPr>
          <w:rFonts w:ascii="Georgia" w:hAnsi="Georgia"/>
          <w:vertAlign w:val="superscript"/>
        </w:rPr>
        <w:t>2</w:t>
      </w:r>
      <w:r>
        <w:rPr>
          <w:rFonts w:ascii="Georgia" w:hAnsi="Georgia"/>
          <w:spacing w:val="10"/>
          <w:w w:val="110"/>
          <w:vertAlign w:val="baseline"/>
        </w:rPr>
        <w:t> </w:t>
      </w:r>
      <w:r>
        <w:rPr>
          <w:w w:val="110"/>
          <w:vertAlign w:val="baseline"/>
        </w:rPr>
        <w:t>=</w:t>
      </w:r>
      <w:r>
        <w:rPr>
          <w:spacing w:val="5"/>
          <w:w w:val="110"/>
          <w:vertAlign w:val="baseline"/>
        </w:rPr>
        <w:t> </w:t>
      </w:r>
      <w:r>
        <w:rPr>
          <w:rFonts w:ascii="Times New Roman" w:hAnsi="Times New Roman"/>
          <w:i/>
          <w:vertAlign w:val="baseline"/>
        </w:rPr>
        <w:t>X</w:t>
      </w:r>
      <w:r>
        <w:rPr>
          <w:rFonts w:ascii="Georgia" w:hAnsi="Georgia"/>
          <w:vertAlign w:val="superscript"/>
        </w:rPr>
        <w:t>3</w:t>
      </w:r>
      <w:r>
        <w:rPr>
          <w:rFonts w:ascii="Georgia" w:hAnsi="Georgia"/>
          <w:spacing w:val="-1"/>
          <w:w w:val="110"/>
          <w:vertAlign w:val="baseline"/>
        </w:rPr>
        <w:t> </w:t>
      </w:r>
      <w:r>
        <w:rPr>
          <w:w w:val="110"/>
          <w:vertAlign w:val="baseline"/>
        </w:rPr>
        <w:t>+</w:t>
      </w:r>
      <w:r>
        <w:rPr>
          <w:spacing w:val="-5"/>
          <w:w w:val="110"/>
          <w:vertAlign w:val="baseline"/>
        </w:rPr>
        <w:t> </w:t>
      </w:r>
      <w:r>
        <w:rPr>
          <w:vertAlign w:val="baseline"/>
        </w:rPr>
        <w:t>1541</w:t>
      </w:r>
      <w:r>
        <w:rPr>
          <w:rFonts w:ascii="Times New Roman" w:hAnsi="Times New Roman"/>
          <w:i/>
          <w:vertAlign w:val="baseline"/>
        </w:rPr>
        <w:t>X</w:t>
      </w:r>
      <w:r>
        <w:rPr>
          <w:rFonts w:ascii="Times New Roman" w:hAnsi="Times New Roman"/>
          <w:i/>
          <w:spacing w:val="3"/>
          <w:w w:val="110"/>
          <w:vertAlign w:val="baseline"/>
        </w:rPr>
        <w:t> </w:t>
      </w:r>
      <w:r>
        <w:rPr>
          <w:w w:val="110"/>
          <w:vertAlign w:val="baseline"/>
        </w:rPr>
        <w:t>+</w:t>
      </w:r>
      <w:r>
        <w:rPr>
          <w:spacing w:val="-6"/>
          <w:w w:val="110"/>
          <w:vertAlign w:val="baseline"/>
        </w:rPr>
        <w:t> </w:t>
      </w:r>
      <w:r>
        <w:rPr>
          <w:vertAlign w:val="baseline"/>
        </w:rPr>
        <w:t>1335</w:t>
      </w:r>
      <w:r>
        <w:rPr>
          <w:spacing w:val="20"/>
          <w:vertAlign w:val="baseline"/>
        </w:rPr>
        <w:t> </w:t>
      </w:r>
      <w:r>
        <w:rPr>
          <w:vertAlign w:val="baseline"/>
        </w:rPr>
        <w:t>modulo</w:t>
      </w:r>
      <w:r>
        <w:rPr>
          <w:spacing w:val="20"/>
          <w:vertAlign w:val="baseline"/>
        </w:rPr>
        <w:t> </w:t>
      </w:r>
      <w:r>
        <w:rPr>
          <w:spacing w:val="-4"/>
          <w:vertAlign w:val="baseline"/>
        </w:rPr>
        <w:t>3221</w:t>
      </w:r>
    </w:p>
    <w:p>
      <w:pPr>
        <w:pStyle w:val="ListParagraph"/>
        <w:numPr>
          <w:ilvl w:val="1"/>
          <w:numId w:val="149"/>
        </w:numPr>
        <w:tabs>
          <w:tab w:pos="2650" w:val="left" w:leader="none"/>
        </w:tabs>
        <w:spacing w:line="244" w:lineRule="auto" w:before="0" w:after="0"/>
        <w:ind w:left="2075" w:right="907" w:firstLine="0"/>
        <w:jc w:val="both"/>
        <w:rPr>
          <w:sz w:val="20"/>
        </w:rPr>
      </w:pPr>
      <w:r>
        <w:rPr/>
        <w:pict>
          <v:line style="position:absolute;mso-position-horizontal-relative:page;mso-position-vertical-relative:paragraph;z-index:-30006272" from="211.999191pt,30.927937pt" to="215.970303pt,30.927937pt" stroked="true" strokeweight=".400112pt" strokecolor="#000000">
            <v:stroke dashstyle="solid"/>
            <w10:wrap type="none"/>
          </v:line>
        </w:pict>
      </w:r>
      <w:r>
        <w:rPr/>
        <w:pict>
          <v:shape style="position:absolute;margin-left:211.999191pt;margin-top:31.620625pt;width:4pt;height:7pt;mso-position-horizontal-relative:page;mso-position-vertical-relative:paragraph;z-index:-30005760" type="#_x0000_t202" id="docshape111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17.160629pt;margin-top:25.697468pt;width:29.4pt;height:17.3pt;mso-position-horizontal-relative:page;mso-position-vertical-relative:paragraph;z-index:-30005248" type="#_x0000_t202" id="docshape1116" filled="false" stroked="false">
            <v:textbox inset="0,0,0,0">
              <w:txbxContent>
                <w:p>
                  <w:pPr>
                    <w:tabs>
                      <w:tab w:pos="498"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30"/>
                      <w:w w:val="55"/>
                      <w:sz w:val="20"/>
                    </w:rPr>
                    <w:t>♩</w:t>
                  </w:r>
                </w:p>
              </w:txbxContent>
            </v:textbox>
            <w10:wrap type="none"/>
          </v:shape>
        </w:pict>
      </w:r>
      <w:r>
        <w:rPr>
          <w:w w:val="105"/>
          <w:sz w:val="20"/>
        </w:rPr>
        <w:t>Convert</w:t>
      </w:r>
      <w:r>
        <w:rPr>
          <w:spacing w:val="-1"/>
          <w:w w:val="105"/>
          <w:sz w:val="20"/>
        </w:rPr>
        <w:t> </w:t>
      </w:r>
      <w:r>
        <w:rPr>
          <w:w w:val="105"/>
          <w:sz w:val="20"/>
        </w:rPr>
        <w:t>the</w:t>
      </w:r>
      <w:r>
        <w:rPr>
          <w:w w:val="105"/>
          <w:sz w:val="20"/>
        </w:rPr>
        <w:t> proof</w:t>
      </w:r>
      <w:r>
        <w:rPr>
          <w:spacing w:val="-1"/>
          <w:w w:val="105"/>
          <w:sz w:val="20"/>
        </w:rPr>
        <w:t> </w:t>
      </w:r>
      <w:r>
        <w:rPr>
          <w:w w:val="105"/>
          <w:sz w:val="20"/>
        </w:rPr>
        <w:t>of</w:t>
      </w:r>
      <w:r>
        <w:rPr>
          <w:w w:val="105"/>
          <w:sz w:val="20"/>
        </w:rPr>
        <w:t> Proposition</w:t>
      </w:r>
      <w:r>
        <w:rPr>
          <w:w w:val="105"/>
          <w:sz w:val="20"/>
        </w:rPr>
        <w:t> 5.18</w:t>
      </w:r>
      <w:r>
        <w:rPr>
          <w:w w:val="105"/>
          <w:sz w:val="20"/>
        </w:rPr>
        <w:t> into</w:t>
      </w:r>
      <w:r>
        <w:rPr>
          <w:spacing w:val="-1"/>
          <w:w w:val="105"/>
          <w:sz w:val="20"/>
        </w:rPr>
        <w:t> </w:t>
      </w:r>
      <w:r>
        <w:rPr>
          <w:w w:val="105"/>
          <w:sz w:val="20"/>
        </w:rPr>
        <w:t>an</w:t>
      </w:r>
      <w:r>
        <w:rPr>
          <w:w w:val="105"/>
          <w:sz w:val="20"/>
        </w:rPr>
        <w:t> algorithm</w:t>
      </w:r>
      <w:r>
        <w:rPr>
          <w:spacing w:val="-1"/>
          <w:w w:val="105"/>
          <w:sz w:val="20"/>
        </w:rPr>
        <w:t> </w:t>
      </w:r>
      <w:r>
        <w:rPr>
          <w:w w:val="105"/>
          <w:sz w:val="20"/>
        </w:rPr>
        <w:t>and</w:t>
      </w:r>
      <w:r>
        <w:rPr>
          <w:w w:val="105"/>
          <w:sz w:val="20"/>
        </w:rPr>
        <w:t> use</w:t>
      </w:r>
      <w:r>
        <w:rPr>
          <w:spacing w:val="-1"/>
          <w:w w:val="105"/>
          <w:sz w:val="20"/>
        </w:rPr>
        <w:t> </w:t>
      </w:r>
      <w:r>
        <w:rPr>
          <w:w w:val="105"/>
          <w:sz w:val="20"/>
        </w:rPr>
        <w:t>it</w:t>
      </w:r>
      <w:r>
        <w:rPr>
          <w:w w:val="105"/>
          <w:sz w:val="20"/>
        </w:rPr>
        <w:t> to </w:t>
      </w:r>
      <w:r>
        <w:rPr>
          <w:sz w:val="20"/>
        </w:rPr>
        <w:t>write</w:t>
      </w:r>
      <w:r>
        <w:rPr>
          <w:spacing w:val="-7"/>
          <w:sz w:val="20"/>
        </w:rPr>
        <w:t> </w:t>
      </w:r>
      <w:r>
        <w:rPr>
          <w:sz w:val="20"/>
        </w:rPr>
        <w:t>each</w:t>
      </w:r>
      <w:r>
        <w:rPr>
          <w:spacing w:val="-8"/>
          <w:sz w:val="20"/>
        </w:rPr>
        <w:t> </w:t>
      </w:r>
      <w:r>
        <w:rPr>
          <w:sz w:val="20"/>
        </w:rPr>
        <w:t>of</w:t>
      </w:r>
      <w:r>
        <w:rPr>
          <w:spacing w:val="-7"/>
          <w:sz w:val="20"/>
        </w:rPr>
        <w:t> </w:t>
      </w:r>
      <w:r>
        <w:rPr>
          <w:sz w:val="20"/>
        </w:rPr>
        <w:t>the</w:t>
      </w:r>
      <w:r>
        <w:rPr>
          <w:spacing w:val="-8"/>
          <w:sz w:val="20"/>
        </w:rPr>
        <w:t> </w:t>
      </w:r>
      <w:r>
        <w:rPr>
          <w:sz w:val="20"/>
        </w:rPr>
        <w:t>following</w:t>
      </w:r>
      <w:r>
        <w:rPr>
          <w:spacing w:val="-7"/>
          <w:sz w:val="20"/>
        </w:rPr>
        <w:t> </w:t>
      </w:r>
      <w:r>
        <w:rPr>
          <w:sz w:val="20"/>
        </w:rPr>
        <w:t>numbers</w:t>
      </w:r>
      <w:r>
        <w:rPr>
          <w:spacing w:val="-8"/>
          <w:sz w:val="20"/>
        </w:rPr>
        <w:t> </w:t>
      </w:r>
      <w:r>
        <w:rPr>
          <w:rFonts w:ascii="Times New Roman"/>
          <w:i/>
          <w:sz w:val="20"/>
        </w:rPr>
        <w:t>n</w:t>
      </w:r>
      <w:r>
        <w:rPr>
          <w:rFonts w:ascii="Times New Roman"/>
          <w:i/>
          <w:spacing w:val="-13"/>
          <w:sz w:val="20"/>
        </w:rPr>
        <w:t> </w:t>
      </w:r>
      <w:r>
        <w:rPr>
          <w:sz w:val="20"/>
        </w:rPr>
        <w:t>as</w:t>
      </w:r>
      <w:r>
        <w:rPr>
          <w:spacing w:val="-7"/>
          <w:sz w:val="20"/>
        </w:rPr>
        <w:t> </w:t>
      </w:r>
      <w:r>
        <w:rPr>
          <w:sz w:val="20"/>
        </w:rPr>
        <w:t>a</w:t>
      </w:r>
      <w:r>
        <w:rPr>
          <w:spacing w:val="-8"/>
          <w:sz w:val="20"/>
        </w:rPr>
        <w:t> </w:t>
      </w:r>
      <w:r>
        <w:rPr>
          <w:sz w:val="20"/>
        </w:rPr>
        <w:t>sum</w:t>
      </w:r>
      <w:r>
        <w:rPr>
          <w:spacing w:val="-7"/>
          <w:sz w:val="20"/>
        </w:rPr>
        <w:t> </w:t>
      </w:r>
      <w:r>
        <w:rPr>
          <w:sz w:val="20"/>
        </w:rPr>
        <w:t>of</w:t>
      </w:r>
      <w:r>
        <w:rPr>
          <w:spacing w:val="-8"/>
          <w:sz w:val="20"/>
        </w:rPr>
        <w:t> </w:t>
      </w:r>
      <w:r>
        <w:rPr>
          <w:sz w:val="20"/>
        </w:rPr>
        <w:t>positive</w:t>
      </w:r>
      <w:r>
        <w:rPr>
          <w:spacing w:val="-8"/>
          <w:sz w:val="20"/>
        </w:rPr>
        <w:t> </w:t>
      </w:r>
      <w:r>
        <w:rPr>
          <w:sz w:val="20"/>
        </w:rPr>
        <w:t>and</w:t>
      </w:r>
      <w:r>
        <w:rPr>
          <w:spacing w:val="-7"/>
          <w:sz w:val="20"/>
        </w:rPr>
        <w:t> </w:t>
      </w:r>
      <w:r>
        <w:rPr>
          <w:sz w:val="20"/>
        </w:rPr>
        <w:t>negative</w:t>
      </w:r>
      <w:r>
        <w:rPr>
          <w:spacing w:val="-8"/>
          <w:sz w:val="20"/>
        </w:rPr>
        <w:t> </w:t>
      </w:r>
      <w:r>
        <w:rPr>
          <w:sz w:val="20"/>
        </w:rPr>
        <w:t>powers </w:t>
      </w:r>
      <w:r>
        <w:rPr>
          <w:w w:val="105"/>
          <w:sz w:val="20"/>
        </w:rPr>
        <w:t>of</w:t>
      </w:r>
      <w:r>
        <w:rPr>
          <w:spacing w:val="-12"/>
          <w:w w:val="105"/>
          <w:sz w:val="20"/>
        </w:rPr>
        <w:t> </w:t>
      </w:r>
      <w:r>
        <w:rPr>
          <w:w w:val="105"/>
          <w:sz w:val="20"/>
        </w:rPr>
        <w:t>2</w:t>
      </w:r>
      <w:r>
        <w:rPr>
          <w:spacing w:val="-12"/>
          <w:w w:val="105"/>
          <w:sz w:val="20"/>
        </w:rPr>
        <w:t> </w:t>
      </w:r>
      <w:r>
        <w:rPr>
          <w:w w:val="105"/>
          <w:sz w:val="20"/>
        </w:rPr>
        <w:t>with</w:t>
      </w:r>
      <w:r>
        <w:rPr>
          <w:spacing w:val="-11"/>
          <w:w w:val="105"/>
          <w:sz w:val="20"/>
        </w:rPr>
        <w:t> </w:t>
      </w:r>
      <w:r>
        <w:rPr>
          <w:w w:val="105"/>
          <w:sz w:val="20"/>
        </w:rPr>
        <w:t>at</w:t>
      </w:r>
      <w:r>
        <w:rPr>
          <w:spacing w:val="-12"/>
          <w:w w:val="105"/>
          <w:sz w:val="20"/>
        </w:rPr>
        <w:t> </w:t>
      </w:r>
      <w:r>
        <w:rPr>
          <w:w w:val="105"/>
          <w:sz w:val="20"/>
        </w:rPr>
        <w:t>most</w:t>
      </w:r>
      <w:r>
        <w:rPr>
          <w:spacing w:val="-5"/>
          <w:w w:val="105"/>
          <w:sz w:val="20"/>
        </w:rPr>
        <w:t> </w:t>
      </w:r>
      <w:r>
        <w:rPr>
          <w:rFonts w:ascii="Georgia"/>
          <w:w w:val="110"/>
          <w:sz w:val="20"/>
          <w:vertAlign w:val="superscript"/>
        </w:rPr>
        <w:t>1</w:t>
      </w:r>
      <w:r>
        <w:rPr>
          <w:rFonts w:ascii="Georgia"/>
          <w:spacing w:val="20"/>
          <w:w w:val="110"/>
          <w:sz w:val="20"/>
          <w:vertAlign w:val="baseline"/>
        </w:rPr>
        <w:t> </w:t>
      </w:r>
      <w:r>
        <w:rPr>
          <w:w w:val="105"/>
          <w:sz w:val="20"/>
          <w:vertAlign w:val="baseline"/>
        </w:rPr>
        <w:t>log</w:t>
      </w:r>
      <w:r>
        <w:rPr>
          <w:spacing w:val="-12"/>
          <w:w w:val="105"/>
          <w:sz w:val="20"/>
          <w:vertAlign w:val="baseline"/>
        </w:rPr>
        <w:t> </w:t>
      </w:r>
      <w:r>
        <w:rPr>
          <w:rFonts w:ascii="Times New Roman"/>
          <w:i/>
          <w:w w:val="105"/>
          <w:sz w:val="20"/>
          <w:vertAlign w:val="baseline"/>
        </w:rPr>
        <w:t>n</w:t>
      </w:r>
      <w:r>
        <w:rPr>
          <w:rFonts w:ascii="Times New Roman"/>
          <w:i/>
          <w:spacing w:val="18"/>
          <w:w w:val="105"/>
          <w:sz w:val="20"/>
          <w:vertAlign w:val="baseline"/>
        </w:rPr>
        <w:t> </w:t>
      </w:r>
      <w:r>
        <w:rPr>
          <w:spacing w:val="10"/>
          <w:w w:val="105"/>
          <w:sz w:val="20"/>
          <w:vertAlign w:val="baseline"/>
        </w:rPr>
        <w:t>+1</w:t>
      </w:r>
      <w:r>
        <w:rPr>
          <w:spacing w:val="-12"/>
          <w:w w:val="105"/>
          <w:sz w:val="20"/>
          <w:vertAlign w:val="baseline"/>
        </w:rPr>
        <w:t> </w:t>
      </w:r>
      <w:r>
        <w:rPr>
          <w:w w:val="105"/>
          <w:sz w:val="20"/>
          <w:vertAlign w:val="baseline"/>
        </w:rPr>
        <w:t>nonzero</w:t>
      </w:r>
      <w:r>
        <w:rPr>
          <w:spacing w:val="-11"/>
          <w:w w:val="105"/>
          <w:sz w:val="20"/>
          <w:vertAlign w:val="baseline"/>
        </w:rPr>
        <w:t> </w:t>
      </w:r>
      <w:r>
        <w:rPr>
          <w:w w:val="105"/>
          <w:sz w:val="20"/>
          <w:vertAlign w:val="baseline"/>
        </w:rPr>
        <w:t>terms.</w:t>
      </w:r>
      <w:r>
        <w:rPr>
          <w:spacing w:val="-12"/>
          <w:w w:val="105"/>
          <w:sz w:val="20"/>
          <w:vertAlign w:val="baseline"/>
        </w:rPr>
        <w:t> </w:t>
      </w:r>
      <w:r>
        <w:rPr>
          <w:w w:val="105"/>
          <w:sz w:val="20"/>
          <w:vertAlign w:val="baseline"/>
        </w:rPr>
        <w:t>Compare</w:t>
      </w:r>
      <w:r>
        <w:rPr>
          <w:spacing w:val="-11"/>
          <w:w w:val="105"/>
          <w:sz w:val="20"/>
          <w:vertAlign w:val="baseline"/>
        </w:rPr>
        <w:t> </w:t>
      </w:r>
      <w:r>
        <w:rPr>
          <w:w w:val="105"/>
          <w:sz w:val="20"/>
          <w:vertAlign w:val="baseline"/>
        </w:rPr>
        <w:t>the</w:t>
      </w:r>
      <w:r>
        <w:rPr>
          <w:spacing w:val="-12"/>
          <w:w w:val="105"/>
          <w:sz w:val="20"/>
          <w:vertAlign w:val="baseline"/>
        </w:rPr>
        <w:t> </w:t>
      </w:r>
      <w:r>
        <w:rPr>
          <w:w w:val="105"/>
          <w:sz w:val="20"/>
          <w:vertAlign w:val="baseline"/>
        </w:rPr>
        <w:t>number</w:t>
      </w:r>
      <w:r>
        <w:rPr>
          <w:spacing w:val="-11"/>
          <w:w w:val="105"/>
          <w:sz w:val="20"/>
          <w:vertAlign w:val="baseline"/>
        </w:rPr>
        <w:t> </w:t>
      </w:r>
      <w:r>
        <w:rPr>
          <w:w w:val="105"/>
          <w:sz w:val="20"/>
          <w:vertAlign w:val="baseline"/>
        </w:rPr>
        <w:t>of</w:t>
      </w:r>
      <w:r>
        <w:rPr>
          <w:spacing w:val="-12"/>
          <w:w w:val="105"/>
          <w:sz w:val="20"/>
          <w:vertAlign w:val="baseline"/>
        </w:rPr>
        <w:t> </w:t>
      </w:r>
      <w:r>
        <w:rPr>
          <w:w w:val="105"/>
          <w:sz w:val="20"/>
          <w:vertAlign w:val="baseline"/>
        </w:rPr>
        <w:t>nonzero terms</w:t>
      </w:r>
      <w:r>
        <w:rPr>
          <w:spacing w:val="-6"/>
          <w:w w:val="105"/>
          <w:sz w:val="20"/>
          <w:vertAlign w:val="baseline"/>
        </w:rPr>
        <w:t> </w:t>
      </w:r>
      <w:r>
        <w:rPr>
          <w:w w:val="105"/>
          <w:sz w:val="20"/>
          <w:vertAlign w:val="baseline"/>
        </w:rPr>
        <w:t>in</w:t>
      </w:r>
      <w:r>
        <w:rPr>
          <w:spacing w:val="-6"/>
          <w:w w:val="105"/>
          <w:sz w:val="20"/>
          <w:vertAlign w:val="baseline"/>
        </w:rPr>
        <w:t> </w:t>
      </w:r>
      <w:r>
        <w:rPr>
          <w:w w:val="105"/>
          <w:sz w:val="20"/>
          <w:vertAlign w:val="baseline"/>
        </w:rPr>
        <w:t>the</w:t>
      </w:r>
      <w:r>
        <w:rPr>
          <w:spacing w:val="-6"/>
          <w:w w:val="105"/>
          <w:sz w:val="20"/>
          <w:vertAlign w:val="baseline"/>
        </w:rPr>
        <w:t> </w:t>
      </w:r>
      <w:r>
        <w:rPr>
          <w:w w:val="105"/>
          <w:sz w:val="20"/>
          <w:vertAlign w:val="baseline"/>
        </w:rPr>
        <w:t>binary</w:t>
      </w:r>
      <w:r>
        <w:rPr>
          <w:spacing w:val="-6"/>
          <w:w w:val="105"/>
          <w:sz w:val="20"/>
          <w:vertAlign w:val="baseline"/>
        </w:rPr>
        <w:t> </w:t>
      </w:r>
      <w:r>
        <w:rPr>
          <w:w w:val="105"/>
          <w:sz w:val="20"/>
          <w:vertAlign w:val="baseline"/>
        </w:rPr>
        <w:t>expansion</w:t>
      </w:r>
      <w:r>
        <w:rPr>
          <w:spacing w:val="-6"/>
          <w:w w:val="105"/>
          <w:sz w:val="20"/>
          <w:vertAlign w:val="baseline"/>
        </w:rPr>
        <w:t> </w:t>
      </w:r>
      <w:r>
        <w:rPr>
          <w:w w:val="105"/>
          <w:sz w:val="20"/>
          <w:vertAlign w:val="baseline"/>
        </w:rPr>
        <w:t>of</w:t>
      </w:r>
      <w:r>
        <w:rPr>
          <w:spacing w:val="-6"/>
          <w:w w:val="105"/>
          <w:sz w:val="20"/>
          <w:vertAlign w:val="baseline"/>
        </w:rPr>
        <w:t> </w:t>
      </w:r>
      <w:r>
        <w:rPr>
          <w:rFonts w:ascii="Times New Roman"/>
          <w:i/>
          <w:w w:val="105"/>
          <w:sz w:val="20"/>
          <w:vertAlign w:val="baseline"/>
        </w:rPr>
        <w:t>n</w:t>
      </w:r>
      <w:r>
        <w:rPr>
          <w:rFonts w:ascii="Times New Roman"/>
          <w:i/>
          <w:spacing w:val="-12"/>
          <w:w w:val="105"/>
          <w:sz w:val="20"/>
          <w:vertAlign w:val="baseline"/>
        </w:rPr>
        <w:t> </w:t>
      </w:r>
      <w:r>
        <w:rPr>
          <w:w w:val="105"/>
          <w:sz w:val="20"/>
          <w:vertAlign w:val="baseline"/>
        </w:rPr>
        <w:t>with</w:t>
      </w:r>
      <w:r>
        <w:rPr>
          <w:spacing w:val="-6"/>
          <w:w w:val="105"/>
          <w:sz w:val="20"/>
          <w:vertAlign w:val="baseline"/>
        </w:rPr>
        <w:t> </w:t>
      </w:r>
      <w:r>
        <w:rPr>
          <w:w w:val="105"/>
          <w:sz w:val="20"/>
          <w:vertAlign w:val="baseline"/>
        </w:rPr>
        <w:t>the</w:t>
      </w:r>
      <w:r>
        <w:rPr>
          <w:spacing w:val="-6"/>
          <w:w w:val="105"/>
          <w:sz w:val="20"/>
          <w:vertAlign w:val="baseline"/>
        </w:rPr>
        <w:t> </w:t>
      </w:r>
      <w:r>
        <w:rPr>
          <w:w w:val="105"/>
          <w:sz w:val="20"/>
          <w:vertAlign w:val="baseline"/>
        </w:rPr>
        <w:t>number</w:t>
      </w:r>
      <w:r>
        <w:rPr>
          <w:spacing w:val="-6"/>
          <w:w w:val="105"/>
          <w:sz w:val="20"/>
          <w:vertAlign w:val="baseline"/>
        </w:rPr>
        <w:t> </w:t>
      </w:r>
      <w:r>
        <w:rPr>
          <w:w w:val="105"/>
          <w:sz w:val="20"/>
          <w:vertAlign w:val="baseline"/>
        </w:rPr>
        <w:t>of</w:t>
      </w:r>
      <w:r>
        <w:rPr>
          <w:spacing w:val="-6"/>
          <w:w w:val="105"/>
          <w:sz w:val="20"/>
          <w:vertAlign w:val="baseline"/>
        </w:rPr>
        <w:t> </w:t>
      </w:r>
      <w:r>
        <w:rPr>
          <w:w w:val="105"/>
          <w:sz w:val="20"/>
          <w:vertAlign w:val="baseline"/>
        </w:rPr>
        <w:t>nonzero</w:t>
      </w:r>
      <w:r>
        <w:rPr>
          <w:spacing w:val="-6"/>
          <w:w w:val="105"/>
          <w:sz w:val="20"/>
          <w:vertAlign w:val="baseline"/>
        </w:rPr>
        <w:t> </w:t>
      </w:r>
      <w:r>
        <w:rPr>
          <w:w w:val="105"/>
          <w:sz w:val="20"/>
          <w:vertAlign w:val="baseline"/>
        </w:rPr>
        <w:t>terms</w:t>
      </w:r>
      <w:r>
        <w:rPr>
          <w:spacing w:val="-6"/>
          <w:w w:val="105"/>
          <w:sz w:val="20"/>
          <w:vertAlign w:val="baseline"/>
        </w:rPr>
        <w:t> </w:t>
      </w:r>
      <w:r>
        <w:rPr>
          <w:w w:val="105"/>
          <w:sz w:val="20"/>
          <w:vertAlign w:val="baseline"/>
        </w:rPr>
        <w:t>in</w:t>
      </w:r>
      <w:r>
        <w:rPr>
          <w:spacing w:val="-6"/>
          <w:w w:val="105"/>
          <w:sz w:val="20"/>
          <w:vertAlign w:val="baseline"/>
        </w:rPr>
        <w:t> </w:t>
      </w:r>
      <w:r>
        <w:rPr>
          <w:w w:val="105"/>
          <w:sz w:val="20"/>
          <w:vertAlign w:val="baseline"/>
        </w:rPr>
        <w:t>the ternary</w:t>
      </w:r>
      <w:r>
        <w:rPr>
          <w:w w:val="105"/>
          <w:sz w:val="20"/>
          <w:vertAlign w:val="baseline"/>
        </w:rPr>
        <w:t> expansion</w:t>
      </w:r>
      <w:r>
        <w:rPr>
          <w:w w:val="105"/>
          <w:sz w:val="20"/>
          <w:vertAlign w:val="baseline"/>
        </w:rPr>
        <w:t> of </w:t>
      </w:r>
      <w:r>
        <w:rPr>
          <w:rFonts w:ascii="Times New Roman"/>
          <w:i/>
          <w:w w:val="105"/>
          <w:sz w:val="20"/>
          <w:vertAlign w:val="baseline"/>
        </w:rPr>
        <w:t>n</w:t>
      </w:r>
      <w:r>
        <w:rPr>
          <w:w w:val="105"/>
          <w:sz w:val="20"/>
          <w:vertAlign w:val="baseline"/>
        </w:rPr>
        <w:t>.</w:t>
      </w:r>
    </w:p>
    <w:p>
      <w:pPr>
        <w:pStyle w:val="BodyText"/>
        <w:spacing w:line="234" w:lineRule="exact"/>
        <w:ind w:left="2075"/>
        <w:jc w:val="both"/>
      </w:pPr>
      <w:r>
        <w:rPr/>
        <w:t>(a)</w:t>
      </w:r>
      <w:r>
        <w:rPr>
          <w:spacing w:val="48"/>
        </w:rPr>
        <w:t> </w:t>
      </w:r>
      <w:r>
        <w:rPr/>
        <w:t>349.</w:t>
      </w:r>
      <w:r>
        <w:rPr>
          <w:spacing w:val="58"/>
          <w:w w:val="150"/>
        </w:rPr>
        <w:t>   </w:t>
      </w:r>
      <w:r>
        <w:rPr/>
        <w:t>(b)</w:t>
      </w:r>
      <w:r>
        <w:rPr>
          <w:spacing w:val="50"/>
        </w:rPr>
        <w:t> </w:t>
      </w:r>
      <w:r>
        <w:rPr/>
        <w:t>9337.</w:t>
      </w:r>
      <w:r>
        <w:rPr>
          <w:spacing w:val="58"/>
          <w:w w:val="150"/>
        </w:rPr>
        <w:t>   </w:t>
      </w:r>
      <w:r>
        <w:rPr/>
        <w:t>(c)</w:t>
      </w:r>
      <w:r>
        <w:rPr>
          <w:spacing w:val="51"/>
        </w:rPr>
        <w:t> </w:t>
      </w:r>
      <w:r>
        <w:rPr/>
        <w:t>38728.</w:t>
      </w:r>
      <w:r>
        <w:rPr>
          <w:spacing w:val="58"/>
          <w:w w:val="150"/>
        </w:rPr>
        <w:t>   </w:t>
      </w:r>
      <w:r>
        <w:rPr/>
        <w:t>(d)</w:t>
      </w:r>
      <w:r>
        <w:rPr>
          <w:spacing w:val="50"/>
        </w:rPr>
        <w:t> </w:t>
      </w:r>
      <w:r>
        <w:rPr>
          <w:spacing w:val="-2"/>
        </w:rPr>
        <w:t>8379483273489.</w:t>
      </w:r>
    </w:p>
    <w:p>
      <w:pPr>
        <w:spacing w:before="72"/>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5.11</w:t>
      </w:r>
      <w:r>
        <w:rPr>
          <w:spacing w:val="-4"/>
          <w:sz w:val="20"/>
        </w:rPr>
        <w:t>.</w:t>
      </w:r>
    </w:p>
    <w:p>
      <w:pPr>
        <w:pStyle w:val="ListParagraph"/>
        <w:numPr>
          <w:ilvl w:val="2"/>
          <w:numId w:val="149"/>
        </w:numPr>
        <w:tabs>
          <w:tab w:pos="2696" w:val="left" w:leader="none"/>
        </w:tabs>
        <w:spacing w:line="355" w:lineRule="auto" w:before="5" w:after="0"/>
        <w:ind w:left="3887" w:right="1522" w:hanging="1513"/>
        <w:jc w:val="left"/>
        <w:rPr>
          <w:rFonts w:ascii="Georgia"/>
          <w:sz w:val="20"/>
        </w:rPr>
      </w:pPr>
      <w:r>
        <w:rPr>
          <w:sz w:val="20"/>
        </w:rPr>
        <w:t>Binary expansion has 6 terms. Ternary expansion has 5 terms. </w:t>
      </w:r>
      <w:r>
        <w:rPr>
          <w:w w:val="110"/>
          <w:sz w:val="20"/>
        </w:rPr>
        <w:t>349 = +2</w:t>
      </w:r>
      <w:r>
        <w:rPr>
          <w:rFonts w:ascii="Georgia"/>
          <w:w w:val="110"/>
          <w:sz w:val="20"/>
          <w:vertAlign w:val="superscript"/>
        </w:rPr>
        <w:t>1</w:t>
      </w:r>
      <w:r>
        <w:rPr>
          <w:rFonts w:ascii="Georgia"/>
          <w:w w:val="110"/>
          <w:sz w:val="20"/>
          <w:vertAlign w:val="baseline"/>
        </w:rPr>
        <w:t> </w:t>
      </w:r>
      <w:r>
        <w:rPr>
          <w:w w:val="110"/>
          <w:sz w:val="20"/>
          <w:vertAlign w:val="baseline"/>
        </w:rPr>
        <w:t>+ 2</w:t>
      </w:r>
      <w:r>
        <w:rPr>
          <w:rFonts w:ascii="Georgia"/>
          <w:w w:val="110"/>
          <w:sz w:val="20"/>
          <w:vertAlign w:val="superscript"/>
        </w:rPr>
        <w:t>3</w:t>
      </w:r>
      <w:r>
        <w:rPr>
          <w:rFonts w:ascii="Georgia"/>
          <w:w w:val="110"/>
          <w:sz w:val="20"/>
          <w:vertAlign w:val="baseline"/>
        </w:rPr>
        <w:t> </w:t>
      </w:r>
      <w:r>
        <w:rPr>
          <w:w w:val="110"/>
          <w:sz w:val="20"/>
          <w:vertAlign w:val="baseline"/>
        </w:rPr>
        <w:t>+ 2</w:t>
      </w:r>
      <w:r>
        <w:rPr>
          <w:rFonts w:ascii="Georgia"/>
          <w:w w:val="110"/>
          <w:sz w:val="20"/>
          <w:vertAlign w:val="superscript"/>
        </w:rPr>
        <w:t>4</w:t>
      </w:r>
      <w:r>
        <w:rPr>
          <w:rFonts w:ascii="Georgia"/>
          <w:w w:val="110"/>
          <w:sz w:val="20"/>
          <w:vertAlign w:val="baseline"/>
        </w:rPr>
        <w:t> </w:t>
      </w:r>
      <w:r>
        <w:rPr>
          <w:w w:val="110"/>
          <w:sz w:val="20"/>
          <w:vertAlign w:val="baseline"/>
        </w:rPr>
        <w:t>+ 2</w:t>
      </w:r>
      <w:r>
        <w:rPr>
          <w:rFonts w:ascii="Georgia"/>
          <w:w w:val="110"/>
          <w:sz w:val="20"/>
          <w:vertAlign w:val="superscript"/>
        </w:rPr>
        <w:t>5</w:t>
      </w:r>
      <w:r>
        <w:rPr>
          <w:rFonts w:ascii="Georgia"/>
          <w:w w:val="110"/>
          <w:sz w:val="20"/>
          <w:vertAlign w:val="baseline"/>
        </w:rPr>
        <w:t> </w:t>
      </w:r>
      <w:r>
        <w:rPr>
          <w:w w:val="110"/>
          <w:sz w:val="20"/>
          <w:vertAlign w:val="baseline"/>
        </w:rPr>
        <w:t>+ 2</w:t>
      </w:r>
      <w:r>
        <w:rPr>
          <w:rFonts w:ascii="Georgia"/>
          <w:w w:val="110"/>
          <w:sz w:val="20"/>
          <w:vertAlign w:val="superscript"/>
        </w:rPr>
        <w:t>7</w:t>
      </w:r>
      <w:r>
        <w:rPr>
          <w:rFonts w:ascii="Georgia"/>
          <w:w w:val="110"/>
          <w:sz w:val="20"/>
          <w:vertAlign w:val="baseline"/>
        </w:rPr>
        <w:t> </w:t>
      </w:r>
      <w:r>
        <w:rPr>
          <w:w w:val="110"/>
          <w:sz w:val="20"/>
          <w:vertAlign w:val="baseline"/>
        </w:rPr>
        <w:t>+ 2</w:t>
      </w:r>
      <w:r>
        <w:rPr>
          <w:rFonts w:ascii="Georgia"/>
          <w:w w:val="110"/>
          <w:sz w:val="20"/>
          <w:vertAlign w:val="superscript"/>
        </w:rPr>
        <w:t>9</w:t>
      </w:r>
    </w:p>
    <w:p>
      <w:pPr>
        <w:spacing w:line="317" w:lineRule="exact" w:before="0"/>
        <w:ind w:left="1817" w:right="661" w:firstLine="0"/>
        <w:jc w:val="center"/>
        <w:rPr>
          <w:rFonts w:ascii="Georgia" w:hAnsi="Georgia"/>
          <w:sz w:val="20"/>
        </w:rPr>
      </w:pPr>
      <w:r>
        <w:rPr>
          <w:w w:val="105"/>
          <w:sz w:val="20"/>
        </w:rPr>
        <w:t>=</w:t>
      </w:r>
      <w:r>
        <w:rPr>
          <w:spacing w:val="-11"/>
          <w:w w:val="105"/>
          <w:sz w:val="20"/>
        </w:rPr>
        <w:t> </w:t>
      </w:r>
      <w:r>
        <w:rPr>
          <w:w w:val="105"/>
          <w:sz w:val="20"/>
        </w:rPr>
        <w:t>+2</w:t>
      </w:r>
      <w:r>
        <w:rPr>
          <w:rFonts w:ascii="Georgia" w:hAnsi="Georgia"/>
          <w:w w:val="105"/>
          <w:sz w:val="20"/>
          <w:vertAlign w:val="superscript"/>
        </w:rPr>
        <w:t>1</w:t>
      </w:r>
      <w:r>
        <w:rPr>
          <w:rFonts w:ascii="Georgia" w:hAnsi="Georgia"/>
          <w:spacing w:val="-13"/>
          <w:w w:val="105"/>
          <w:sz w:val="20"/>
          <w:vertAlign w:val="baseline"/>
        </w:rPr>
        <w:t> </w:t>
      </w:r>
      <w:r>
        <w:rPr>
          <w:rFonts w:ascii="Meiryo" w:hAnsi="Meiryo"/>
          <w:i/>
          <w:sz w:val="20"/>
          <w:vertAlign w:val="baseline"/>
        </w:rPr>
        <w:t>—</w:t>
      </w:r>
      <w:r>
        <w:rPr>
          <w:rFonts w:ascii="Meiryo" w:hAnsi="Meiryo"/>
          <w:i/>
          <w:spacing w:val="-24"/>
          <w:sz w:val="20"/>
          <w:vertAlign w:val="baseline"/>
        </w:rPr>
        <w:t> </w:t>
      </w:r>
      <w:r>
        <w:rPr>
          <w:w w:val="105"/>
          <w:sz w:val="20"/>
          <w:vertAlign w:val="baseline"/>
        </w:rPr>
        <w:t>2</w:t>
      </w:r>
      <w:r>
        <w:rPr>
          <w:rFonts w:ascii="Georgia" w:hAnsi="Georgia"/>
          <w:w w:val="105"/>
          <w:sz w:val="20"/>
          <w:vertAlign w:val="superscript"/>
        </w:rPr>
        <w:t>3</w:t>
      </w:r>
      <w:r>
        <w:rPr>
          <w:rFonts w:ascii="Georgia" w:hAnsi="Georgia"/>
          <w:spacing w:val="-10"/>
          <w:w w:val="105"/>
          <w:sz w:val="20"/>
          <w:vertAlign w:val="baseline"/>
        </w:rPr>
        <w:t> </w:t>
      </w:r>
      <w:r>
        <w:rPr>
          <w:rFonts w:ascii="Meiryo" w:hAnsi="Meiryo"/>
          <w:i/>
          <w:sz w:val="20"/>
          <w:vertAlign w:val="baseline"/>
        </w:rPr>
        <w:t>—</w:t>
      </w:r>
      <w:r>
        <w:rPr>
          <w:rFonts w:ascii="Meiryo" w:hAnsi="Meiryo"/>
          <w:i/>
          <w:spacing w:val="-24"/>
          <w:sz w:val="20"/>
          <w:vertAlign w:val="baseline"/>
        </w:rPr>
        <w:t> </w:t>
      </w:r>
      <w:r>
        <w:rPr>
          <w:w w:val="105"/>
          <w:sz w:val="20"/>
          <w:vertAlign w:val="baseline"/>
        </w:rPr>
        <w:t>2</w:t>
      </w:r>
      <w:r>
        <w:rPr>
          <w:rFonts w:ascii="Georgia" w:hAnsi="Georgia"/>
          <w:w w:val="105"/>
          <w:sz w:val="20"/>
          <w:vertAlign w:val="superscript"/>
        </w:rPr>
        <w:t>6</w:t>
      </w:r>
      <w:r>
        <w:rPr>
          <w:rFonts w:ascii="Georgia" w:hAnsi="Georgia"/>
          <w:spacing w:val="-5"/>
          <w:w w:val="105"/>
          <w:sz w:val="20"/>
          <w:vertAlign w:val="baseline"/>
        </w:rPr>
        <w:t> </w:t>
      </w:r>
      <w:r>
        <w:rPr>
          <w:rFonts w:ascii="Meiryo" w:hAnsi="Meiryo"/>
          <w:i/>
          <w:sz w:val="20"/>
          <w:vertAlign w:val="baseline"/>
        </w:rPr>
        <w:t>—</w:t>
      </w:r>
      <w:r>
        <w:rPr>
          <w:rFonts w:ascii="Meiryo" w:hAnsi="Meiryo"/>
          <w:i/>
          <w:spacing w:val="-24"/>
          <w:sz w:val="20"/>
          <w:vertAlign w:val="baseline"/>
        </w:rPr>
        <w:t> </w:t>
      </w:r>
      <w:r>
        <w:rPr>
          <w:w w:val="105"/>
          <w:sz w:val="20"/>
          <w:vertAlign w:val="baseline"/>
        </w:rPr>
        <w:t>2</w:t>
      </w:r>
      <w:r>
        <w:rPr>
          <w:rFonts w:ascii="Georgia" w:hAnsi="Georgia"/>
          <w:w w:val="105"/>
          <w:sz w:val="20"/>
          <w:vertAlign w:val="superscript"/>
        </w:rPr>
        <w:t>8</w:t>
      </w:r>
      <w:r>
        <w:rPr>
          <w:rFonts w:ascii="Georgia" w:hAnsi="Georgia"/>
          <w:spacing w:val="-6"/>
          <w:w w:val="105"/>
          <w:sz w:val="20"/>
          <w:vertAlign w:val="baseline"/>
        </w:rPr>
        <w:t> </w:t>
      </w:r>
      <w:r>
        <w:rPr>
          <w:w w:val="105"/>
          <w:sz w:val="20"/>
          <w:vertAlign w:val="baseline"/>
        </w:rPr>
        <w:t>+</w:t>
      </w:r>
      <w:r>
        <w:rPr>
          <w:spacing w:val="-9"/>
          <w:w w:val="105"/>
          <w:sz w:val="20"/>
          <w:vertAlign w:val="baseline"/>
        </w:rPr>
        <w:t> </w:t>
      </w:r>
      <w:r>
        <w:rPr>
          <w:spacing w:val="-5"/>
          <w:w w:val="105"/>
          <w:sz w:val="20"/>
          <w:vertAlign w:val="baseline"/>
        </w:rPr>
        <w:t>2</w:t>
      </w:r>
      <w:r>
        <w:rPr>
          <w:rFonts w:ascii="Georgia" w:hAnsi="Georgia"/>
          <w:spacing w:val="-5"/>
          <w:w w:val="105"/>
          <w:sz w:val="20"/>
          <w:vertAlign w:val="superscript"/>
        </w:rPr>
        <w:t>10</w:t>
      </w:r>
    </w:p>
    <w:p>
      <w:pPr>
        <w:pStyle w:val="ListParagraph"/>
        <w:numPr>
          <w:ilvl w:val="2"/>
          <w:numId w:val="149"/>
        </w:numPr>
        <w:tabs>
          <w:tab w:pos="2707" w:val="left" w:leader="none"/>
        </w:tabs>
        <w:spacing w:line="355" w:lineRule="auto" w:before="8" w:after="0"/>
        <w:ind w:left="3541" w:right="1511" w:hanging="1168"/>
        <w:jc w:val="left"/>
        <w:rPr>
          <w:rFonts w:ascii="Georgia"/>
          <w:sz w:val="20"/>
        </w:rPr>
      </w:pPr>
      <w:r>
        <w:rPr>
          <w:sz w:val="20"/>
        </w:rPr>
        <w:t>Binary expansion has 7 terms. Ternary expansion has 5 terms. </w:t>
      </w:r>
      <w:r>
        <w:rPr>
          <w:w w:val="110"/>
          <w:sz w:val="20"/>
        </w:rPr>
        <w:t>9337 = +2</w:t>
      </w:r>
      <w:r>
        <w:rPr>
          <w:rFonts w:ascii="Georgia"/>
          <w:w w:val="110"/>
          <w:sz w:val="20"/>
          <w:vertAlign w:val="superscript"/>
        </w:rPr>
        <w:t>1</w:t>
      </w:r>
      <w:r>
        <w:rPr>
          <w:rFonts w:ascii="Georgia"/>
          <w:w w:val="110"/>
          <w:sz w:val="20"/>
          <w:vertAlign w:val="baseline"/>
        </w:rPr>
        <w:t> </w:t>
      </w:r>
      <w:r>
        <w:rPr>
          <w:w w:val="110"/>
          <w:sz w:val="20"/>
          <w:vertAlign w:val="baseline"/>
        </w:rPr>
        <w:t>+ 2</w:t>
      </w:r>
      <w:r>
        <w:rPr>
          <w:rFonts w:ascii="Georgia"/>
          <w:w w:val="110"/>
          <w:sz w:val="20"/>
          <w:vertAlign w:val="superscript"/>
        </w:rPr>
        <w:t>4</w:t>
      </w:r>
      <w:r>
        <w:rPr>
          <w:rFonts w:ascii="Georgia"/>
          <w:w w:val="110"/>
          <w:sz w:val="20"/>
          <w:vertAlign w:val="baseline"/>
        </w:rPr>
        <w:t> </w:t>
      </w:r>
      <w:r>
        <w:rPr>
          <w:w w:val="110"/>
          <w:sz w:val="20"/>
          <w:vertAlign w:val="baseline"/>
        </w:rPr>
        <w:t>+ 2</w:t>
      </w:r>
      <w:r>
        <w:rPr>
          <w:rFonts w:ascii="Georgia"/>
          <w:w w:val="110"/>
          <w:sz w:val="20"/>
          <w:vertAlign w:val="superscript"/>
        </w:rPr>
        <w:t>5</w:t>
      </w:r>
      <w:r>
        <w:rPr>
          <w:rFonts w:ascii="Georgia"/>
          <w:w w:val="110"/>
          <w:sz w:val="20"/>
          <w:vertAlign w:val="baseline"/>
        </w:rPr>
        <w:t> </w:t>
      </w:r>
      <w:r>
        <w:rPr>
          <w:w w:val="110"/>
          <w:sz w:val="20"/>
          <w:vertAlign w:val="baseline"/>
        </w:rPr>
        <w:t>+ 2</w:t>
      </w:r>
      <w:r>
        <w:rPr>
          <w:rFonts w:ascii="Georgia"/>
          <w:w w:val="110"/>
          <w:sz w:val="20"/>
          <w:vertAlign w:val="superscript"/>
        </w:rPr>
        <w:t>6</w:t>
      </w:r>
      <w:r>
        <w:rPr>
          <w:rFonts w:ascii="Georgia"/>
          <w:w w:val="110"/>
          <w:sz w:val="20"/>
          <w:vertAlign w:val="baseline"/>
        </w:rPr>
        <w:t> </w:t>
      </w:r>
      <w:r>
        <w:rPr>
          <w:w w:val="110"/>
          <w:sz w:val="20"/>
          <w:vertAlign w:val="baseline"/>
        </w:rPr>
        <w:t>+ 2</w:t>
      </w:r>
      <w:r>
        <w:rPr>
          <w:rFonts w:ascii="Georgia"/>
          <w:w w:val="110"/>
          <w:sz w:val="20"/>
          <w:vertAlign w:val="superscript"/>
        </w:rPr>
        <w:t>7</w:t>
      </w:r>
      <w:r>
        <w:rPr>
          <w:rFonts w:ascii="Georgia"/>
          <w:w w:val="110"/>
          <w:sz w:val="20"/>
          <w:vertAlign w:val="baseline"/>
        </w:rPr>
        <w:t> </w:t>
      </w:r>
      <w:r>
        <w:rPr>
          <w:w w:val="110"/>
          <w:sz w:val="20"/>
          <w:vertAlign w:val="baseline"/>
        </w:rPr>
        <w:t>+ 2</w:t>
      </w:r>
      <w:r>
        <w:rPr>
          <w:rFonts w:ascii="Georgia"/>
          <w:w w:val="110"/>
          <w:sz w:val="20"/>
          <w:vertAlign w:val="superscript"/>
        </w:rPr>
        <w:t>11</w:t>
      </w:r>
      <w:r>
        <w:rPr>
          <w:rFonts w:ascii="Georgia"/>
          <w:w w:val="110"/>
          <w:sz w:val="20"/>
          <w:vertAlign w:val="baseline"/>
        </w:rPr>
        <w:t> </w:t>
      </w:r>
      <w:r>
        <w:rPr>
          <w:w w:val="110"/>
          <w:sz w:val="20"/>
          <w:vertAlign w:val="baseline"/>
        </w:rPr>
        <w:t>+ 2</w:t>
      </w:r>
      <w:r>
        <w:rPr>
          <w:rFonts w:ascii="Georgia"/>
          <w:w w:val="110"/>
          <w:sz w:val="20"/>
          <w:vertAlign w:val="superscript"/>
        </w:rPr>
        <w:t>14</w:t>
      </w:r>
    </w:p>
    <w:p>
      <w:pPr>
        <w:pStyle w:val="BodyText"/>
        <w:spacing w:line="317" w:lineRule="exact"/>
        <w:ind w:left="3995"/>
        <w:rPr>
          <w:rFonts w:ascii="Georgia" w:hAnsi="Georgia"/>
        </w:rPr>
      </w:pPr>
      <w:r>
        <w:rPr>
          <w:w w:val="120"/>
        </w:rPr>
        <w:t>=</w:t>
      </w:r>
      <w:r>
        <w:rPr>
          <w:spacing w:val="2"/>
          <w:w w:val="120"/>
        </w:rPr>
        <w:t> </w:t>
      </w:r>
      <w:r>
        <w:rPr>
          <w:w w:val="120"/>
        </w:rPr>
        <w:t>+2</w:t>
      </w:r>
      <w:r>
        <w:rPr>
          <w:rFonts w:ascii="Georgia" w:hAnsi="Georgia"/>
          <w:w w:val="120"/>
          <w:vertAlign w:val="superscript"/>
        </w:rPr>
        <w:t>1</w:t>
      </w:r>
      <w:r>
        <w:rPr>
          <w:rFonts w:ascii="Georgia" w:hAnsi="Georgia"/>
          <w:spacing w:val="-2"/>
          <w:w w:val="120"/>
          <w:vertAlign w:val="baseline"/>
        </w:rPr>
        <w:t> </w:t>
      </w:r>
      <w:r>
        <w:rPr>
          <w:rFonts w:ascii="Meiryo" w:hAnsi="Meiryo"/>
          <w:i/>
          <w:vertAlign w:val="baseline"/>
        </w:rPr>
        <w:t>—</w:t>
      </w:r>
      <w:r>
        <w:rPr>
          <w:rFonts w:ascii="Meiryo" w:hAnsi="Meiryo"/>
          <w:i/>
          <w:spacing w:val="-24"/>
          <w:vertAlign w:val="baseline"/>
        </w:rPr>
        <w:t> </w:t>
      </w:r>
      <w:r>
        <w:rPr>
          <w:vertAlign w:val="baseline"/>
        </w:rPr>
        <w:t>2</w:t>
      </w:r>
      <w:r>
        <w:rPr>
          <w:rFonts w:ascii="Georgia" w:hAnsi="Georgia"/>
          <w:vertAlign w:val="superscript"/>
        </w:rPr>
        <w:t>4</w:t>
      </w:r>
      <w:r>
        <w:rPr>
          <w:rFonts w:ascii="Georgia" w:hAnsi="Georgia"/>
          <w:spacing w:val="-3"/>
          <w:w w:val="120"/>
          <w:vertAlign w:val="baseline"/>
        </w:rPr>
        <w:t> </w:t>
      </w:r>
      <w:r>
        <w:rPr>
          <w:w w:val="120"/>
          <w:vertAlign w:val="baseline"/>
        </w:rPr>
        <w:t>+</w:t>
      </w:r>
      <w:r>
        <w:rPr>
          <w:spacing w:val="-8"/>
          <w:w w:val="120"/>
          <w:vertAlign w:val="baseline"/>
        </w:rPr>
        <w:t> </w:t>
      </w:r>
      <w:r>
        <w:rPr>
          <w:vertAlign w:val="baseline"/>
        </w:rPr>
        <w:t>2</w:t>
      </w:r>
      <w:r>
        <w:rPr>
          <w:rFonts w:ascii="Georgia" w:hAnsi="Georgia"/>
          <w:vertAlign w:val="superscript"/>
        </w:rPr>
        <w:t>8</w:t>
      </w:r>
      <w:r>
        <w:rPr>
          <w:rFonts w:ascii="Georgia" w:hAnsi="Georgia"/>
          <w:spacing w:val="-3"/>
          <w:w w:val="120"/>
          <w:vertAlign w:val="baseline"/>
        </w:rPr>
        <w:t> </w:t>
      </w:r>
      <w:r>
        <w:rPr>
          <w:w w:val="120"/>
          <w:vertAlign w:val="baseline"/>
        </w:rPr>
        <w:t>+</w:t>
      </w:r>
      <w:r>
        <w:rPr>
          <w:spacing w:val="-8"/>
          <w:w w:val="120"/>
          <w:vertAlign w:val="baseline"/>
        </w:rPr>
        <w:t> </w:t>
      </w:r>
      <w:r>
        <w:rPr>
          <w:w w:val="120"/>
          <w:vertAlign w:val="baseline"/>
        </w:rPr>
        <w:t>2</w:t>
      </w:r>
      <w:r>
        <w:rPr>
          <w:rFonts w:ascii="Georgia" w:hAnsi="Georgia"/>
          <w:w w:val="120"/>
          <w:vertAlign w:val="superscript"/>
        </w:rPr>
        <w:t>11</w:t>
      </w:r>
      <w:r>
        <w:rPr>
          <w:rFonts w:ascii="Georgia" w:hAnsi="Georgia"/>
          <w:spacing w:val="-3"/>
          <w:w w:val="120"/>
          <w:vertAlign w:val="baseline"/>
        </w:rPr>
        <w:t> </w:t>
      </w:r>
      <w:r>
        <w:rPr>
          <w:w w:val="120"/>
          <w:vertAlign w:val="baseline"/>
        </w:rPr>
        <w:t>+</w:t>
      </w:r>
      <w:r>
        <w:rPr>
          <w:spacing w:val="-8"/>
          <w:w w:val="120"/>
          <w:vertAlign w:val="baseline"/>
        </w:rPr>
        <w:t> </w:t>
      </w:r>
      <w:r>
        <w:rPr>
          <w:spacing w:val="-5"/>
          <w:w w:val="120"/>
          <w:vertAlign w:val="baseline"/>
        </w:rPr>
        <w:t>2</w:t>
      </w:r>
      <w:r>
        <w:rPr>
          <w:rFonts w:ascii="Georgia" w:hAnsi="Georgia"/>
          <w:spacing w:val="-5"/>
          <w:w w:val="120"/>
          <w:vertAlign w:val="superscript"/>
        </w:rPr>
        <w:t>14</w:t>
      </w:r>
    </w:p>
    <w:p>
      <w:pPr>
        <w:pStyle w:val="ListParagraph"/>
        <w:numPr>
          <w:ilvl w:val="2"/>
          <w:numId w:val="149"/>
        </w:numPr>
        <w:tabs>
          <w:tab w:pos="2685" w:val="left" w:leader="none"/>
        </w:tabs>
        <w:spacing w:line="355" w:lineRule="auto" w:before="8" w:after="0"/>
        <w:ind w:left="3412" w:right="1533" w:hanging="1039"/>
        <w:jc w:val="left"/>
        <w:rPr>
          <w:rFonts w:ascii="Georgia"/>
          <w:sz w:val="20"/>
        </w:rPr>
      </w:pPr>
      <w:r>
        <w:rPr>
          <w:sz w:val="20"/>
        </w:rPr>
        <w:t>Binary expansion has 7 terms. Ternary expansion has 6 terms. </w:t>
      </w:r>
      <w:r>
        <w:rPr>
          <w:w w:val="110"/>
          <w:sz w:val="20"/>
        </w:rPr>
        <w:t>38728 = +2</w:t>
      </w:r>
      <w:r>
        <w:rPr>
          <w:rFonts w:ascii="Georgia"/>
          <w:w w:val="110"/>
          <w:sz w:val="20"/>
          <w:vertAlign w:val="superscript"/>
        </w:rPr>
        <w:t>4</w:t>
      </w:r>
      <w:r>
        <w:rPr>
          <w:rFonts w:ascii="Georgia"/>
          <w:w w:val="110"/>
          <w:sz w:val="20"/>
          <w:vertAlign w:val="baseline"/>
        </w:rPr>
        <w:t> </w:t>
      </w:r>
      <w:r>
        <w:rPr>
          <w:w w:val="110"/>
          <w:sz w:val="20"/>
          <w:vertAlign w:val="baseline"/>
        </w:rPr>
        <w:t>+ 2</w:t>
      </w:r>
      <w:r>
        <w:rPr>
          <w:rFonts w:ascii="Georgia"/>
          <w:w w:val="110"/>
          <w:sz w:val="20"/>
          <w:vertAlign w:val="superscript"/>
        </w:rPr>
        <w:t>7</w:t>
      </w:r>
      <w:r>
        <w:rPr>
          <w:rFonts w:ascii="Georgia"/>
          <w:w w:val="110"/>
          <w:sz w:val="20"/>
          <w:vertAlign w:val="baseline"/>
        </w:rPr>
        <w:t> </w:t>
      </w:r>
      <w:r>
        <w:rPr>
          <w:w w:val="110"/>
          <w:sz w:val="20"/>
          <w:vertAlign w:val="baseline"/>
        </w:rPr>
        <w:t>+ 2</w:t>
      </w:r>
      <w:r>
        <w:rPr>
          <w:rFonts w:ascii="Georgia"/>
          <w:w w:val="110"/>
          <w:sz w:val="20"/>
          <w:vertAlign w:val="superscript"/>
        </w:rPr>
        <w:t>9</w:t>
      </w:r>
      <w:r>
        <w:rPr>
          <w:rFonts w:ascii="Georgia"/>
          <w:w w:val="110"/>
          <w:sz w:val="20"/>
          <w:vertAlign w:val="baseline"/>
        </w:rPr>
        <w:t> </w:t>
      </w:r>
      <w:r>
        <w:rPr>
          <w:w w:val="110"/>
          <w:sz w:val="20"/>
          <w:vertAlign w:val="baseline"/>
        </w:rPr>
        <w:t>+ 2</w:t>
      </w:r>
      <w:r>
        <w:rPr>
          <w:rFonts w:ascii="Georgia"/>
          <w:w w:val="110"/>
          <w:sz w:val="20"/>
          <w:vertAlign w:val="superscript"/>
        </w:rPr>
        <w:t>10</w:t>
      </w:r>
      <w:r>
        <w:rPr>
          <w:rFonts w:ascii="Georgia"/>
          <w:w w:val="110"/>
          <w:sz w:val="20"/>
          <w:vertAlign w:val="baseline"/>
        </w:rPr>
        <w:t> </w:t>
      </w:r>
      <w:r>
        <w:rPr>
          <w:w w:val="110"/>
          <w:sz w:val="20"/>
          <w:vertAlign w:val="baseline"/>
        </w:rPr>
        <w:t>+ 2</w:t>
      </w:r>
      <w:r>
        <w:rPr>
          <w:rFonts w:ascii="Georgia"/>
          <w:w w:val="110"/>
          <w:sz w:val="20"/>
          <w:vertAlign w:val="superscript"/>
        </w:rPr>
        <w:t>11</w:t>
      </w:r>
      <w:r>
        <w:rPr>
          <w:rFonts w:ascii="Georgia"/>
          <w:w w:val="110"/>
          <w:sz w:val="20"/>
          <w:vertAlign w:val="baseline"/>
        </w:rPr>
        <w:t> </w:t>
      </w:r>
      <w:r>
        <w:rPr>
          <w:w w:val="110"/>
          <w:sz w:val="20"/>
          <w:vertAlign w:val="baseline"/>
        </w:rPr>
        <w:t>+ 2</w:t>
      </w:r>
      <w:r>
        <w:rPr>
          <w:rFonts w:ascii="Georgia"/>
          <w:w w:val="110"/>
          <w:sz w:val="20"/>
          <w:vertAlign w:val="superscript"/>
        </w:rPr>
        <w:t>13</w:t>
      </w:r>
      <w:r>
        <w:rPr>
          <w:rFonts w:ascii="Georgia"/>
          <w:w w:val="110"/>
          <w:sz w:val="20"/>
          <w:vertAlign w:val="baseline"/>
        </w:rPr>
        <w:t> </w:t>
      </w:r>
      <w:r>
        <w:rPr>
          <w:w w:val="110"/>
          <w:sz w:val="20"/>
          <w:vertAlign w:val="baseline"/>
        </w:rPr>
        <w:t>+ 2</w:t>
      </w:r>
      <w:r>
        <w:rPr>
          <w:rFonts w:ascii="Georgia"/>
          <w:w w:val="110"/>
          <w:sz w:val="20"/>
          <w:vertAlign w:val="superscript"/>
        </w:rPr>
        <w:t>16</w:t>
      </w:r>
    </w:p>
    <w:p>
      <w:pPr>
        <w:pStyle w:val="BodyText"/>
        <w:spacing w:line="317" w:lineRule="exact"/>
        <w:ind w:left="3965"/>
        <w:rPr>
          <w:rFonts w:ascii="Georgia" w:hAnsi="Georgia"/>
        </w:rPr>
      </w:pPr>
      <w:r>
        <w:rPr>
          <w:w w:val="120"/>
        </w:rPr>
        <w:t>=</w:t>
      </w:r>
      <w:r>
        <w:rPr>
          <w:spacing w:val="7"/>
          <w:w w:val="120"/>
        </w:rPr>
        <w:t> </w:t>
      </w:r>
      <w:r>
        <w:rPr/>
        <w:t>+2</w:t>
      </w:r>
      <w:r>
        <w:rPr>
          <w:rFonts w:ascii="Georgia" w:hAnsi="Georgia"/>
          <w:vertAlign w:val="superscript"/>
        </w:rPr>
        <w:t>4</w:t>
      </w:r>
      <w:r>
        <w:rPr>
          <w:rFonts w:ascii="Georgia" w:hAnsi="Georgia"/>
          <w:spacing w:val="2"/>
          <w:w w:val="120"/>
          <w:vertAlign w:val="baseline"/>
        </w:rPr>
        <w:t> </w:t>
      </w:r>
      <w:r>
        <w:rPr>
          <w:w w:val="120"/>
          <w:vertAlign w:val="baseline"/>
        </w:rPr>
        <w:t>+</w:t>
      </w:r>
      <w:r>
        <w:rPr>
          <w:spacing w:val="-4"/>
          <w:w w:val="120"/>
          <w:vertAlign w:val="baseline"/>
        </w:rPr>
        <w:t> </w:t>
      </w:r>
      <w:r>
        <w:rPr>
          <w:vertAlign w:val="baseline"/>
        </w:rPr>
        <w:t>2</w:t>
      </w:r>
      <w:r>
        <w:rPr>
          <w:rFonts w:ascii="Georgia" w:hAnsi="Georgia"/>
          <w:vertAlign w:val="superscript"/>
        </w:rPr>
        <w:t>7</w:t>
      </w:r>
      <w:r>
        <w:rPr>
          <w:rFonts w:ascii="Georgia" w:hAnsi="Georgia"/>
          <w:spacing w:val="11"/>
          <w:vertAlign w:val="baseline"/>
        </w:rPr>
        <w:t> </w:t>
      </w:r>
      <w:r>
        <w:rPr>
          <w:rFonts w:ascii="Meiryo" w:hAnsi="Meiryo"/>
          <w:i/>
          <w:vertAlign w:val="baseline"/>
        </w:rPr>
        <w:t>—</w:t>
      </w:r>
      <w:r>
        <w:rPr>
          <w:rFonts w:ascii="Meiryo" w:hAnsi="Meiryo"/>
          <w:i/>
          <w:spacing w:val="-20"/>
          <w:vertAlign w:val="baseline"/>
        </w:rPr>
        <w:t> </w:t>
      </w:r>
      <w:r>
        <w:rPr>
          <w:vertAlign w:val="baseline"/>
        </w:rPr>
        <w:t>2</w:t>
      </w:r>
      <w:r>
        <w:rPr>
          <w:rFonts w:ascii="Georgia" w:hAnsi="Georgia"/>
          <w:vertAlign w:val="superscript"/>
        </w:rPr>
        <w:t>9</w:t>
      </w:r>
      <w:r>
        <w:rPr>
          <w:rFonts w:ascii="Georgia" w:hAnsi="Georgia"/>
          <w:spacing w:val="12"/>
          <w:vertAlign w:val="baseline"/>
        </w:rPr>
        <w:t> </w:t>
      </w:r>
      <w:r>
        <w:rPr>
          <w:rFonts w:ascii="Meiryo" w:hAnsi="Meiryo"/>
          <w:i/>
          <w:vertAlign w:val="baseline"/>
        </w:rPr>
        <w:t>—</w:t>
      </w:r>
      <w:r>
        <w:rPr>
          <w:rFonts w:ascii="Meiryo" w:hAnsi="Meiryo"/>
          <w:i/>
          <w:spacing w:val="-20"/>
          <w:vertAlign w:val="baseline"/>
        </w:rPr>
        <w:t> </w:t>
      </w:r>
      <w:r>
        <w:rPr>
          <w:vertAlign w:val="baseline"/>
        </w:rPr>
        <w:t>2</w:t>
      </w:r>
      <w:r>
        <w:rPr>
          <w:rFonts w:ascii="Georgia" w:hAnsi="Georgia"/>
          <w:vertAlign w:val="superscript"/>
        </w:rPr>
        <w:t>12</w:t>
      </w:r>
      <w:r>
        <w:rPr>
          <w:rFonts w:ascii="Georgia" w:hAnsi="Georgia"/>
          <w:spacing w:val="2"/>
          <w:w w:val="120"/>
          <w:vertAlign w:val="baseline"/>
        </w:rPr>
        <w:t> </w:t>
      </w:r>
      <w:r>
        <w:rPr>
          <w:w w:val="120"/>
          <w:vertAlign w:val="baseline"/>
        </w:rPr>
        <w:t>+</w:t>
      </w:r>
      <w:r>
        <w:rPr>
          <w:spacing w:val="-4"/>
          <w:w w:val="120"/>
          <w:vertAlign w:val="baseline"/>
        </w:rPr>
        <w:t> </w:t>
      </w:r>
      <w:r>
        <w:rPr>
          <w:vertAlign w:val="baseline"/>
        </w:rPr>
        <w:t>2</w:t>
      </w:r>
      <w:r>
        <w:rPr>
          <w:rFonts w:ascii="Georgia" w:hAnsi="Georgia"/>
          <w:vertAlign w:val="superscript"/>
        </w:rPr>
        <w:t>14</w:t>
      </w:r>
      <w:r>
        <w:rPr>
          <w:rFonts w:ascii="Georgia" w:hAnsi="Georgia"/>
          <w:spacing w:val="2"/>
          <w:w w:val="120"/>
          <w:vertAlign w:val="baseline"/>
        </w:rPr>
        <w:t> </w:t>
      </w:r>
      <w:r>
        <w:rPr>
          <w:w w:val="120"/>
          <w:vertAlign w:val="baseline"/>
        </w:rPr>
        <w:t>+</w:t>
      </w:r>
      <w:r>
        <w:rPr>
          <w:spacing w:val="-5"/>
          <w:w w:val="120"/>
          <w:vertAlign w:val="baseline"/>
        </w:rPr>
        <w:t> </w:t>
      </w:r>
      <w:r>
        <w:rPr>
          <w:spacing w:val="-5"/>
          <w:vertAlign w:val="baseline"/>
        </w:rPr>
        <w:t>2</w:t>
      </w:r>
      <w:r>
        <w:rPr>
          <w:rFonts w:ascii="Georgia" w:hAnsi="Georgia"/>
          <w:spacing w:val="-5"/>
          <w:vertAlign w:val="superscript"/>
        </w:rPr>
        <w:t>16</w:t>
      </w:r>
    </w:p>
    <w:p>
      <w:pPr>
        <w:pStyle w:val="ListParagraph"/>
        <w:numPr>
          <w:ilvl w:val="2"/>
          <w:numId w:val="149"/>
        </w:numPr>
        <w:tabs>
          <w:tab w:pos="2707" w:val="left" w:leader="none"/>
        </w:tabs>
        <w:spacing w:line="355" w:lineRule="auto" w:before="8" w:after="0"/>
        <w:ind w:left="2245" w:right="1088" w:firstLine="128"/>
        <w:jc w:val="left"/>
        <w:rPr>
          <w:rFonts w:ascii="Georgia"/>
          <w:sz w:val="20"/>
        </w:rPr>
      </w:pPr>
      <w:r>
        <w:rPr>
          <w:w w:val="105"/>
          <w:sz w:val="20"/>
        </w:rPr>
        <w:t>Binary</w:t>
      </w:r>
      <w:r>
        <w:rPr>
          <w:w w:val="105"/>
          <w:sz w:val="20"/>
        </w:rPr>
        <w:t> expansion</w:t>
      </w:r>
      <w:r>
        <w:rPr>
          <w:w w:val="105"/>
          <w:sz w:val="20"/>
        </w:rPr>
        <w:t> has</w:t>
      </w:r>
      <w:r>
        <w:rPr>
          <w:w w:val="105"/>
          <w:sz w:val="20"/>
        </w:rPr>
        <w:t> 21</w:t>
      </w:r>
      <w:r>
        <w:rPr>
          <w:w w:val="105"/>
          <w:sz w:val="20"/>
        </w:rPr>
        <w:t> terms.</w:t>
      </w:r>
      <w:r>
        <w:rPr>
          <w:w w:val="105"/>
          <w:sz w:val="20"/>
        </w:rPr>
        <w:t> Ternary</w:t>
      </w:r>
      <w:r>
        <w:rPr>
          <w:w w:val="105"/>
          <w:sz w:val="20"/>
        </w:rPr>
        <w:t> expansion</w:t>
      </w:r>
      <w:r>
        <w:rPr>
          <w:w w:val="105"/>
          <w:sz w:val="20"/>
        </w:rPr>
        <w:t> has</w:t>
      </w:r>
      <w:r>
        <w:rPr>
          <w:w w:val="105"/>
          <w:sz w:val="20"/>
        </w:rPr>
        <w:t> 10</w:t>
      </w:r>
      <w:r>
        <w:rPr>
          <w:w w:val="105"/>
          <w:sz w:val="20"/>
        </w:rPr>
        <w:t> terms. 8379483273489</w:t>
      </w:r>
      <w:r>
        <w:rPr>
          <w:spacing w:val="15"/>
          <w:w w:val="110"/>
          <w:sz w:val="20"/>
        </w:rPr>
        <w:t> </w:t>
      </w:r>
      <w:r>
        <w:rPr>
          <w:w w:val="110"/>
          <w:sz w:val="20"/>
        </w:rPr>
        <w:t>=</w:t>
      </w:r>
      <w:r>
        <w:rPr>
          <w:spacing w:val="15"/>
          <w:w w:val="110"/>
          <w:sz w:val="20"/>
        </w:rPr>
        <w:t> </w:t>
      </w:r>
      <w:r>
        <w:rPr>
          <w:w w:val="105"/>
          <w:sz w:val="20"/>
        </w:rPr>
        <w:t>+2</w:t>
      </w:r>
      <w:r>
        <w:rPr>
          <w:rFonts w:ascii="Georgia"/>
          <w:w w:val="105"/>
          <w:sz w:val="20"/>
          <w:vertAlign w:val="superscript"/>
        </w:rPr>
        <w:t>1</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5</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9</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12</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13</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14</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16</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17</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18</w:t>
      </w:r>
      <w:r>
        <w:rPr>
          <w:rFonts w:ascii="Georgia"/>
          <w:w w:val="110"/>
          <w:sz w:val="20"/>
          <w:vertAlign w:val="baseline"/>
        </w:rPr>
        <w:t> </w:t>
      </w:r>
      <w:r>
        <w:rPr>
          <w:w w:val="110"/>
          <w:sz w:val="20"/>
          <w:vertAlign w:val="baseline"/>
        </w:rPr>
        <w:t>+ </w:t>
      </w:r>
      <w:r>
        <w:rPr>
          <w:w w:val="105"/>
          <w:sz w:val="20"/>
          <w:vertAlign w:val="baseline"/>
        </w:rPr>
        <w:t>2</w:t>
      </w:r>
      <w:r>
        <w:rPr>
          <w:rFonts w:ascii="Georgia"/>
          <w:w w:val="105"/>
          <w:sz w:val="20"/>
          <w:vertAlign w:val="superscript"/>
        </w:rPr>
        <w:t>19</w:t>
      </w:r>
    </w:p>
    <w:p>
      <w:pPr>
        <w:spacing w:line="105" w:lineRule="auto" w:before="17"/>
        <w:ind w:left="3983" w:right="0" w:firstLine="0"/>
        <w:jc w:val="left"/>
        <w:rPr>
          <w:rFonts w:ascii="Georgia"/>
          <w:sz w:val="14"/>
        </w:rPr>
      </w:pPr>
      <w:r>
        <w:rPr>
          <w:w w:val="120"/>
          <w:position w:val="-7"/>
          <w:sz w:val="20"/>
        </w:rPr>
        <w:t>+</w:t>
      </w:r>
      <w:r>
        <w:rPr>
          <w:spacing w:val="-14"/>
          <w:w w:val="120"/>
          <w:position w:val="-7"/>
          <w:sz w:val="20"/>
        </w:rPr>
        <w:t> </w:t>
      </w:r>
      <w:r>
        <w:rPr>
          <w:w w:val="110"/>
          <w:position w:val="-7"/>
          <w:sz w:val="20"/>
        </w:rPr>
        <w:t>2</w:t>
      </w:r>
      <w:r>
        <w:rPr>
          <w:rFonts w:ascii="Georgia"/>
          <w:w w:val="110"/>
          <w:sz w:val="14"/>
        </w:rPr>
        <w:t>20</w:t>
      </w:r>
      <w:r>
        <w:rPr>
          <w:rFonts w:ascii="Georgia"/>
          <w:w w:val="120"/>
          <w:sz w:val="14"/>
        </w:rPr>
        <w:t> </w:t>
      </w:r>
      <w:r>
        <w:rPr>
          <w:w w:val="120"/>
          <w:position w:val="-7"/>
          <w:sz w:val="20"/>
        </w:rPr>
        <w:t>+</w:t>
      </w:r>
      <w:r>
        <w:rPr>
          <w:spacing w:val="-13"/>
          <w:w w:val="120"/>
          <w:position w:val="-7"/>
          <w:sz w:val="20"/>
        </w:rPr>
        <w:t> </w:t>
      </w:r>
      <w:r>
        <w:rPr>
          <w:w w:val="110"/>
          <w:position w:val="-7"/>
          <w:sz w:val="20"/>
        </w:rPr>
        <w:t>2</w:t>
      </w:r>
      <w:r>
        <w:rPr>
          <w:rFonts w:ascii="Georgia"/>
          <w:w w:val="110"/>
          <w:sz w:val="14"/>
        </w:rPr>
        <w:t>21</w:t>
      </w:r>
      <w:r>
        <w:rPr>
          <w:rFonts w:ascii="Georgia"/>
          <w:spacing w:val="6"/>
          <w:w w:val="120"/>
          <w:sz w:val="14"/>
        </w:rPr>
        <w:t> </w:t>
      </w:r>
      <w:r>
        <w:rPr>
          <w:w w:val="120"/>
          <w:position w:val="-7"/>
          <w:sz w:val="20"/>
        </w:rPr>
        <w:t>+</w:t>
      </w:r>
      <w:r>
        <w:rPr>
          <w:spacing w:val="-13"/>
          <w:w w:val="120"/>
          <w:position w:val="-7"/>
          <w:sz w:val="20"/>
        </w:rPr>
        <w:t> </w:t>
      </w:r>
      <w:r>
        <w:rPr>
          <w:w w:val="110"/>
          <w:position w:val="-7"/>
          <w:sz w:val="20"/>
        </w:rPr>
        <w:t>2</w:t>
      </w:r>
      <w:r>
        <w:rPr>
          <w:rFonts w:ascii="Georgia"/>
          <w:w w:val="110"/>
          <w:sz w:val="14"/>
        </w:rPr>
        <w:t>33</w:t>
      </w:r>
      <w:r>
        <w:rPr>
          <w:rFonts w:ascii="Georgia"/>
          <w:spacing w:val="6"/>
          <w:w w:val="120"/>
          <w:sz w:val="14"/>
        </w:rPr>
        <w:t> </w:t>
      </w:r>
      <w:r>
        <w:rPr>
          <w:w w:val="120"/>
          <w:position w:val="-7"/>
          <w:sz w:val="20"/>
        </w:rPr>
        <w:t>+</w:t>
      </w:r>
      <w:r>
        <w:rPr>
          <w:spacing w:val="-13"/>
          <w:w w:val="120"/>
          <w:position w:val="-7"/>
          <w:sz w:val="20"/>
        </w:rPr>
        <w:t> </w:t>
      </w:r>
      <w:r>
        <w:rPr>
          <w:w w:val="110"/>
          <w:position w:val="-7"/>
          <w:sz w:val="20"/>
        </w:rPr>
        <w:t>2</w:t>
      </w:r>
      <w:r>
        <w:rPr>
          <w:rFonts w:ascii="Georgia"/>
          <w:w w:val="110"/>
          <w:sz w:val="14"/>
        </w:rPr>
        <w:t>34</w:t>
      </w:r>
      <w:r>
        <w:rPr>
          <w:rFonts w:ascii="Georgia"/>
          <w:spacing w:val="7"/>
          <w:w w:val="120"/>
          <w:sz w:val="14"/>
        </w:rPr>
        <w:t> </w:t>
      </w:r>
      <w:r>
        <w:rPr>
          <w:w w:val="120"/>
          <w:position w:val="-7"/>
          <w:sz w:val="20"/>
        </w:rPr>
        <w:t>+</w:t>
      </w:r>
      <w:r>
        <w:rPr>
          <w:spacing w:val="-14"/>
          <w:w w:val="120"/>
          <w:position w:val="-7"/>
          <w:sz w:val="20"/>
        </w:rPr>
        <w:t> </w:t>
      </w:r>
      <w:r>
        <w:rPr>
          <w:w w:val="110"/>
          <w:position w:val="-7"/>
          <w:sz w:val="20"/>
        </w:rPr>
        <w:t>2</w:t>
      </w:r>
      <w:r>
        <w:rPr>
          <w:rFonts w:ascii="Georgia"/>
          <w:w w:val="110"/>
          <w:sz w:val="14"/>
        </w:rPr>
        <w:t>35</w:t>
      </w:r>
      <w:r>
        <w:rPr>
          <w:rFonts w:ascii="Georgia"/>
          <w:spacing w:val="7"/>
          <w:w w:val="120"/>
          <w:sz w:val="14"/>
        </w:rPr>
        <w:t> </w:t>
      </w:r>
      <w:r>
        <w:rPr>
          <w:w w:val="120"/>
          <w:position w:val="-7"/>
          <w:sz w:val="20"/>
        </w:rPr>
        <w:t>+</w:t>
      </w:r>
      <w:r>
        <w:rPr>
          <w:spacing w:val="-13"/>
          <w:w w:val="120"/>
          <w:position w:val="-7"/>
          <w:sz w:val="20"/>
        </w:rPr>
        <w:t> </w:t>
      </w:r>
      <w:r>
        <w:rPr>
          <w:w w:val="110"/>
          <w:position w:val="-7"/>
          <w:sz w:val="20"/>
        </w:rPr>
        <w:t>2</w:t>
      </w:r>
      <w:r>
        <w:rPr>
          <w:rFonts w:ascii="Georgia"/>
          <w:w w:val="110"/>
          <w:sz w:val="14"/>
        </w:rPr>
        <w:t>36</w:t>
      </w:r>
      <w:r>
        <w:rPr>
          <w:rFonts w:ascii="Georgia"/>
          <w:spacing w:val="6"/>
          <w:w w:val="120"/>
          <w:sz w:val="14"/>
        </w:rPr>
        <w:t> </w:t>
      </w:r>
      <w:r>
        <w:rPr>
          <w:w w:val="120"/>
          <w:position w:val="-7"/>
          <w:sz w:val="20"/>
        </w:rPr>
        <w:t>+</w:t>
      </w:r>
      <w:r>
        <w:rPr>
          <w:spacing w:val="-13"/>
          <w:w w:val="120"/>
          <w:position w:val="-7"/>
          <w:sz w:val="20"/>
        </w:rPr>
        <w:t> </w:t>
      </w:r>
      <w:r>
        <w:rPr>
          <w:w w:val="110"/>
          <w:position w:val="-7"/>
          <w:sz w:val="20"/>
        </w:rPr>
        <w:t>2</w:t>
      </w:r>
      <w:r>
        <w:rPr>
          <w:rFonts w:ascii="Georgia"/>
          <w:w w:val="110"/>
          <w:sz w:val="14"/>
        </w:rPr>
        <w:t>37</w:t>
      </w:r>
      <w:r>
        <w:rPr>
          <w:rFonts w:ascii="Georgia"/>
          <w:spacing w:val="6"/>
          <w:w w:val="120"/>
          <w:sz w:val="14"/>
        </w:rPr>
        <w:t> </w:t>
      </w:r>
      <w:r>
        <w:rPr>
          <w:w w:val="120"/>
          <w:position w:val="-7"/>
          <w:sz w:val="20"/>
        </w:rPr>
        <w:t>+</w:t>
      </w:r>
      <w:r>
        <w:rPr>
          <w:spacing w:val="-13"/>
          <w:w w:val="120"/>
          <w:position w:val="-7"/>
          <w:sz w:val="20"/>
        </w:rPr>
        <w:t> </w:t>
      </w:r>
      <w:r>
        <w:rPr>
          <w:w w:val="110"/>
          <w:position w:val="-7"/>
          <w:sz w:val="20"/>
        </w:rPr>
        <w:t>2</w:t>
      </w:r>
      <w:r>
        <w:rPr>
          <w:rFonts w:ascii="Georgia"/>
          <w:w w:val="110"/>
          <w:sz w:val="14"/>
        </w:rPr>
        <w:t>40</w:t>
      </w:r>
      <w:r>
        <w:rPr>
          <w:rFonts w:ascii="Georgia"/>
          <w:spacing w:val="6"/>
          <w:w w:val="120"/>
          <w:sz w:val="14"/>
        </w:rPr>
        <w:t> </w:t>
      </w:r>
      <w:r>
        <w:rPr>
          <w:w w:val="120"/>
          <w:position w:val="-7"/>
          <w:sz w:val="20"/>
        </w:rPr>
        <w:t>+</w:t>
      </w:r>
      <w:r>
        <w:rPr>
          <w:spacing w:val="-13"/>
          <w:w w:val="120"/>
          <w:position w:val="-7"/>
          <w:sz w:val="20"/>
        </w:rPr>
        <w:t> </w:t>
      </w:r>
      <w:r>
        <w:rPr>
          <w:spacing w:val="-5"/>
          <w:w w:val="110"/>
          <w:position w:val="-7"/>
          <w:sz w:val="20"/>
        </w:rPr>
        <w:t>2</w:t>
      </w:r>
      <w:r>
        <w:rPr>
          <w:rFonts w:ascii="Georgia"/>
          <w:spacing w:val="-5"/>
          <w:w w:val="110"/>
          <w:sz w:val="14"/>
        </w:rPr>
        <w:t>41</w:t>
      </w:r>
    </w:p>
    <w:p>
      <w:pPr>
        <w:spacing w:before="139"/>
        <w:ind w:left="3983" w:right="0" w:firstLine="0"/>
        <w:jc w:val="left"/>
        <w:rPr>
          <w:rFonts w:ascii="Georgia"/>
          <w:sz w:val="14"/>
        </w:rPr>
      </w:pPr>
      <w:r>
        <w:rPr>
          <w:w w:val="115"/>
          <w:position w:val="-7"/>
          <w:sz w:val="20"/>
        </w:rPr>
        <w:t>+</w:t>
      </w:r>
      <w:r>
        <w:rPr>
          <w:spacing w:val="-7"/>
          <w:w w:val="115"/>
          <w:position w:val="-7"/>
          <w:sz w:val="20"/>
        </w:rPr>
        <w:t> </w:t>
      </w:r>
      <w:r>
        <w:rPr>
          <w:w w:val="115"/>
          <w:position w:val="-7"/>
          <w:sz w:val="20"/>
        </w:rPr>
        <w:t>2</w:t>
      </w:r>
      <w:r>
        <w:rPr>
          <w:rFonts w:ascii="Georgia"/>
          <w:w w:val="115"/>
          <w:sz w:val="14"/>
        </w:rPr>
        <w:t>42</w:t>
      </w:r>
      <w:r>
        <w:rPr>
          <w:rFonts w:ascii="Georgia"/>
          <w:spacing w:val="14"/>
          <w:w w:val="115"/>
          <w:sz w:val="14"/>
        </w:rPr>
        <w:t> </w:t>
      </w:r>
      <w:r>
        <w:rPr>
          <w:w w:val="115"/>
          <w:position w:val="-7"/>
          <w:sz w:val="20"/>
        </w:rPr>
        <w:t>+</w:t>
      </w:r>
      <w:r>
        <w:rPr>
          <w:spacing w:val="-6"/>
          <w:w w:val="115"/>
          <w:position w:val="-7"/>
          <w:sz w:val="20"/>
        </w:rPr>
        <w:t> </w:t>
      </w:r>
      <w:r>
        <w:rPr>
          <w:spacing w:val="-5"/>
          <w:w w:val="115"/>
          <w:position w:val="-7"/>
          <w:sz w:val="20"/>
        </w:rPr>
        <w:t>2</w:t>
      </w:r>
      <w:r>
        <w:rPr>
          <w:rFonts w:ascii="Georgia"/>
          <w:spacing w:val="-5"/>
          <w:w w:val="115"/>
          <w:sz w:val="14"/>
        </w:rPr>
        <w:t>43</w:t>
      </w:r>
    </w:p>
    <w:p>
      <w:pPr>
        <w:pStyle w:val="BodyText"/>
        <w:spacing w:before="43"/>
        <w:ind w:left="3596"/>
        <w:rPr>
          <w:rFonts w:ascii="Georgia" w:hAnsi="Georgia"/>
        </w:rPr>
      </w:pPr>
      <w:r>
        <w:rPr>
          <w:w w:val="115"/>
        </w:rPr>
        <w:t>=</w:t>
      </w:r>
      <w:r>
        <w:rPr>
          <w:spacing w:val="-13"/>
          <w:w w:val="115"/>
        </w:rPr>
        <w:t> </w:t>
      </w:r>
      <w:r>
        <w:rPr>
          <w:w w:val="110"/>
        </w:rPr>
        <w:t>+2</w:t>
      </w:r>
      <w:r>
        <w:rPr>
          <w:rFonts w:ascii="Georgia" w:hAnsi="Georgia"/>
          <w:w w:val="110"/>
          <w:vertAlign w:val="superscript"/>
        </w:rPr>
        <w:t>1</w:t>
      </w:r>
      <w:r>
        <w:rPr>
          <w:rFonts w:ascii="Georgia" w:hAnsi="Georgia"/>
          <w:spacing w:val="-13"/>
          <w:w w:val="110"/>
          <w:vertAlign w:val="baseline"/>
        </w:rPr>
        <w:t> </w:t>
      </w:r>
      <w:r>
        <w:rPr>
          <w:w w:val="115"/>
          <w:vertAlign w:val="baseline"/>
        </w:rPr>
        <w:t>+</w:t>
      </w:r>
      <w:r>
        <w:rPr>
          <w:spacing w:val="-13"/>
          <w:w w:val="115"/>
          <w:vertAlign w:val="baseline"/>
        </w:rPr>
        <w:t> </w:t>
      </w:r>
      <w:r>
        <w:rPr>
          <w:w w:val="110"/>
          <w:vertAlign w:val="baseline"/>
        </w:rPr>
        <w:t>2</w:t>
      </w:r>
      <w:r>
        <w:rPr>
          <w:rFonts w:ascii="Georgia" w:hAnsi="Georgia"/>
          <w:w w:val="110"/>
          <w:vertAlign w:val="superscript"/>
        </w:rPr>
        <w:t>5</w:t>
      </w:r>
      <w:r>
        <w:rPr>
          <w:rFonts w:ascii="Georgia" w:hAnsi="Georgia"/>
          <w:spacing w:val="-13"/>
          <w:w w:val="110"/>
          <w:vertAlign w:val="baseline"/>
        </w:rPr>
        <w:t> </w:t>
      </w:r>
      <w:r>
        <w:rPr>
          <w:w w:val="115"/>
          <w:vertAlign w:val="baseline"/>
        </w:rPr>
        <w:t>+</w:t>
      </w:r>
      <w:r>
        <w:rPr>
          <w:spacing w:val="-13"/>
          <w:w w:val="115"/>
          <w:vertAlign w:val="baseline"/>
        </w:rPr>
        <w:t> </w:t>
      </w:r>
      <w:r>
        <w:rPr>
          <w:w w:val="110"/>
          <w:vertAlign w:val="baseline"/>
        </w:rPr>
        <w:t>2</w:t>
      </w:r>
      <w:r>
        <w:rPr>
          <w:rFonts w:ascii="Georgia" w:hAnsi="Georgia"/>
          <w:w w:val="110"/>
          <w:vertAlign w:val="superscript"/>
        </w:rPr>
        <w:t>9</w:t>
      </w:r>
      <w:r>
        <w:rPr>
          <w:rFonts w:ascii="Georgia" w:hAnsi="Georgia"/>
          <w:spacing w:val="-13"/>
          <w:w w:val="110"/>
          <w:vertAlign w:val="baseline"/>
        </w:rPr>
        <w:t> </w:t>
      </w:r>
      <w:r>
        <w:rPr>
          <w:rFonts w:ascii="Meiryo" w:hAnsi="Meiryo"/>
          <w:i/>
          <w:vertAlign w:val="baseline"/>
        </w:rPr>
        <w:t>—</w:t>
      </w:r>
      <w:r>
        <w:rPr>
          <w:rFonts w:ascii="Meiryo" w:hAnsi="Meiryo"/>
          <w:i/>
          <w:spacing w:val="-24"/>
          <w:vertAlign w:val="baseline"/>
        </w:rPr>
        <w:t> </w:t>
      </w:r>
      <w:r>
        <w:rPr>
          <w:w w:val="110"/>
          <w:vertAlign w:val="baseline"/>
        </w:rPr>
        <w:t>2</w:t>
      </w:r>
      <w:r>
        <w:rPr>
          <w:rFonts w:ascii="Georgia" w:hAnsi="Georgia"/>
          <w:w w:val="110"/>
          <w:vertAlign w:val="superscript"/>
        </w:rPr>
        <w:t>12</w:t>
      </w:r>
      <w:r>
        <w:rPr>
          <w:rFonts w:ascii="Georgia" w:hAnsi="Georgia"/>
          <w:spacing w:val="-14"/>
          <w:w w:val="110"/>
          <w:vertAlign w:val="baseline"/>
        </w:rPr>
        <w:t> </w:t>
      </w:r>
      <w:r>
        <w:rPr>
          <w:rFonts w:ascii="Meiryo" w:hAnsi="Meiryo"/>
          <w:i/>
          <w:vertAlign w:val="baseline"/>
        </w:rPr>
        <w:t>—</w:t>
      </w:r>
      <w:r>
        <w:rPr>
          <w:rFonts w:ascii="Meiryo" w:hAnsi="Meiryo"/>
          <w:i/>
          <w:spacing w:val="-24"/>
          <w:vertAlign w:val="baseline"/>
        </w:rPr>
        <w:t> </w:t>
      </w:r>
      <w:r>
        <w:rPr>
          <w:w w:val="110"/>
          <w:vertAlign w:val="baseline"/>
        </w:rPr>
        <w:t>2</w:t>
      </w:r>
      <w:r>
        <w:rPr>
          <w:rFonts w:ascii="Georgia" w:hAnsi="Georgia"/>
          <w:w w:val="110"/>
          <w:vertAlign w:val="superscript"/>
        </w:rPr>
        <w:t>15</w:t>
      </w:r>
      <w:r>
        <w:rPr>
          <w:rFonts w:ascii="Georgia" w:hAnsi="Georgia"/>
          <w:spacing w:val="-13"/>
          <w:w w:val="110"/>
          <w:vertAlign w:val="baseline"/>
        </w:rPr>
        <w:t> </w:t>
      </w:r>
      <w:r>
        <w:rPr>
          <w:w w:val="115"/>
          <w:vertAlign w:val="baseline"/>
        </w:rPr>
        <w:t>+</w:t>
      </w:r>
      <w:r>
        <w:rPr>
          <w:spacing w:val="-12"/>
          <w:w w:val="115"/>
          <w:vertAlign w:val="baseline"/>
        </w:rPr>
        <w:t> </w:t>
      </w:r>
      <w:r>
        <w:rPr>
          <w:w w:val="110"/>
          <w:vertAlign w:val="baseline"/>
        </w:rPr>
        <w:t>2</w:t>
      </w:r>
      <w:r>
        <w:rPr>
          <w:rFonts w:ascii="Georgia" w:hAnsi="Georgia"/>
          <w:w w:val="110"/>
          <w:vertAlign w:val="superscript"/>
        </w:rPr>
        <w:t>22</w:t>
      </w:r>
      <w:r>
        <w:rPr>
          <w:rFonts w:ascii="Georgia" w:hAnsi="Georgia"/>
          <w:spacing w:val="-14"/>
          <w:w w:val="110"/>
          <w:vertAlign w:val="baseline"/>
        </w:rPr>
        <w:t> </w:t>
      </w:r>
      <w:r>
        <w:rPr>
          <w:rFonts w:ascii="Meiryo" w:hAnsi="Meiryo"/>
          <w:i/>
          <w:vertAlign w:val="baseline"/>
        </w:rPr>
        <w:t>—</w:t>
      </w:r>
      <w:r>
        <w:rPr>
          <w:rFonts w:ascii="Meiryo" w:hAnsi="Meiryo"/>
          <w:i/>
          <w:spacing w:val="-24"/>
          <w:vertAlign w:val="baseline"/>
        </w:rPr>
        <w:t> </w:t>
      </w:r>
      <w:r>
        <w:rPr>
          <w:w w:val="110"/>
          <w:vertAlign w:val="baseline"/>
        </w:rPr>
        <w:t>2</w:t>
      </w:r>
      <w:r>
        <w:rPr>
          <w:rFonts w:ascii="Georgia" w:hAnsi="Georgia"/>
          <w:w w:val="110"/>
          <w:vertAlign w:val="superscript"/>
        </w:rPr>
        <w:t>33</w:t>
      </w:r>
      <w:r>
        <w:rPr>
          <w:rFonts w:ascii="Georgia" w:hAnsi="Georgia"/>
          <w:spacing w:val="-13"/>
          <w:w w:val="110"/>
          <w:vertAlign w:val="baseline"/>
        </w:rPr>
        <w:t> </w:t>
      </w:r>
      <w:r>
        <w:rPr>
          <w:w w:val="115"/>
          <w:vertAlign w:val="baseline"/>
        </w:rPr>
        <w:t>+</w:t>
      </w:r>
      <w:r>
        <w:rPr>
          <w:spacing w:val="-13"/>
          <w:w w:val="115"/>
          <w:vertAlign w:val="baseline"/>
        </w:rPr>
        <w:t> </w:t>
      </w:r>
      <w:r>
        <w:rPr>
          <w:w w:val="110"/>
          <w:vertAlign w:val="baseline"/>
        </w:rPr>
        <w:t>2</w:t>
      </w:r>
      <w:r>
        <w:rPr>
          <w:rFonts w:ascii="Georgia" w:hAnsi="Georgia"/>
          <w:w w:val="110"/>
          <w:vertAlign w:val="superscript"/>
        </w:rPr>
        <w:t>38</w:t>
      </w:r>
      <w:r>
        <w:rPr>
          <w:rFonts w:ascii="Georgia" w:hAnsi="Georgia"/>
          <w:spacing w:val="-10"/>
          <w:w w:val="110"/>
          <w:vertAlign w:val="baseline"/>
        </w:rPr>
        <w:t> </w:t>
      </w:r>
      <w:r>
        <w:rPr>
          <w:rFonts w:ascii="Meiryo" w:hAnsi="Meiryo"/>
          <w:i/>
          <w:vertAlign w:val="baseline"/>
        </w:rPr>
        <w:t>—</w:t>
      </w:r>
      <w:r>
        <w:rPr>
          <w:rFonts w:ascii="Meiryo" w:hAnsi="Meiryo"/>
          <w:i/>
          <w:spacing w:val="-24"/>
          <w:vertAlign w:val="baseline"/>
        </w:rPr>
        <w:t> </w:t>
      </w:r>
      <w:r>
        <w:rPr>
          <w:w w:val="110"/>
          <w:vertAlign w:val="baseline"/>
        </w:rPr>
        <w:t>2</w:t>
      </w:r>
      <w:r>
        <w:rPr>
          <w:rFonts w:ascii="Georgia" w:hAnsi="Georgia"/>
          <w:w w:val="110"/>
          <w:vertAlign w:val="superscript"/>
        </w:rPr>
        <w:t>40</w:t>
      </w:r>
      <w:r>
        <w:rPr>
          <w:rFonts w:ascii="Georgia" w:hAnsi="Georgia"/>
          <w:spacing w:val="-9"/>
          <w:w w:val="110"/>
          <w:vertAlign w:val="baseline"/>
        </w:rPr>
        <w:t> </w:t>
      </w:r>
      <w:r>
        <w:rPr>
          <w:w w:val="115"/>
          <w:vertAlign w:val="baseline"/>
        </w:rPr>
        <w:t>+</w:t>
      </w:r>
      <w:r>
        <w:rPr>
          <w:spacing w:val="-12"/>
          <w:w w:val="115"/>
          <w:vertAlign w:val="baseline"/>
        </w:rPr>
        <w:t> </w:t>
      </w:r>
      <w:r>
        <w:rPr>
          <w:spacing w:val="-5"/>
          <w:w w:val="110"/>
          <w:vertAlign w:val="baseline"/>
        </w:rPr>
        <w:t>2</w:t>
      </w:r>
      <w:r>
        <w:rPr>
          <w:rFonts w:ascii="Georgia" w:hAnsi="Georgia"/>
          <w:spacing w:val="-5"/>
          <w:w w:val="110"/>
          <w:vertAlign w:val="superscript"/>
        </w:rPr>
        <w:t>44</w:t>
      </w:r>
    </w:p>
    <w:p>
      <w:pPr>
        <w:spacing w:after="0"/>
        <w:rPr>
          <w:rFonts w:ascii="Georgia" w:hAnsi="Georgia"/>
        </w:rPr>
        <w:sectPr>
          <w:pgSz w:w="11900" w:h="16840"/>
          <w:pgMar w:header="1482" w:footer="0" w:top="1740" w:bottom="280" w:left="620" w:right="1600"/>
        </w:sectPr>
      </w:pPr>
    </w:p>
    <w:p>
      <w:pPr>
        <w:pStyle w:val="BodyText"/>
        <w:rPr>
          <w:rFonts w:ascii="Georgia"/>
          <w:sz w:val="12"/>
        </w:rPr>
      </w:pPr>
    </w:p>
    <w:p>
      <w:pPr>
        <w:pStyle w:val="ListParagraph"/>
        <w:numPr>
          <w:ilvl w:val="1"/>
          <w:numId w:val="149"/>
        </w:numPr>
        <w:tabs>
          <w:tab w:pos="2652" w:val="left" w:leader="none"/>
        </w:tabs>
        <w:spacing w:line="244" w:lineRule="auto" w:before="104" w:after="0"/>
        <w:ind w:left="2075" w:right="907" w:firstLine="0"/>
        <w:jc w:val="both"/>
        <w:rPr>
          <w:sz w:val="20"/>
        </w:rPr>
      </w:pPr>
      <w:r>
        <w:rPr>
          <w:sz w:val="20"/>
        </w:rPr>
        <w:t>In Section 4.5 we gave an abstract description of Pollard’s </w:t>
      </w:r>
      <w:r>
        <w:rPr>
          <w:rFonts w:ascii="Times New Roman" w:hAnsi="Times New Roman"/>
          <w:i/>
          <w:sz w:val="20"/>
        </w:rPr>
        <w:t>ρ </w:t>
      </w:r>
      <w:r>
        <w:rPr>
          <w:sz w:val="20"/>
        </w:rPr>
        <w:t>method,</w:t>
      </w:r>
      <w:r>
        <w:rPr>
          <w:spacing w:val="40"/>
          <w:sz w:val="20"/>
        </w:rPr>
        <w:t> </w:t>
      </w:r>
      <w:r>
        <w:rPr>
          <w:sz w:val="20"/>
        </w:rPr>
        <w:t>and in Section 4.5.2 we gave an explicit version to solve the discrete logarithm problem</w:t>
      </w:r>
      <w:r>
        <w:rPr>
          <w:spacing w:val="32"/>
          <w:sz w:val="20"/>
        </w:rPr>
        <w:t> </w:t>
      </w:r>
      <w:r>
        <w:rPr>
          <w:sz w:val="20"/>
        </w:rPr>
        <w:t>in</w:t>
      </w:r>
      <w:r>
        <w:rPr>
          <w:spacing w:val="33"/>
          <w:sz w:val="20"/>
        </w:rPr>
        <w:t> </w:t>
      </w:r>
      <w:r>
        <w:rPr>
          <w:rFonts w:ascii="Georgia" w:hAnsi="Georgia"/>
          <w:sz w:val="20"/>
        </w:rPr>
        <w:t>F</w:t>
      </w:r>
      <w:r>
        <w:rPr>
          <w:rFonts w:ascii="Georgia" w:hAnsi="Georgia"/>
          <w:i/>
          <w:sz w:val="20"/>
          <w:vertAlign w:val="subscript"/>
        </w:rPr>
        <w:t>p</w:t>
      </w:r>
      <w:r>
        <w:rPr>
          <w:sz w:val="20"/>
          <w:vertAlign w:val="baseline"/>
        </w:rPr>
        <w:t>.</w:t>
      </w:r>
      <w:r>
        <w:rPr>
          <w:spacing w:val="33"/>
          <w:sz w:val="20"/>
          <w:vertAlign w:val="baseline"/>
        </w:rPr>
        <w:t> </w:t>
      </w:r>
      <w:r>
        <w:rPr>
          <w:sz w:val="20"/>
          <w:vertAlign w:val="baseline"/>
        </w:rPr>
        <w:t>Adapt</w:t>
      </w:r>
      <w:r>
        <w:rPr>
          <w:spacing w:val="33"/>
          <w:sz w:val="20"/>
          <w:vertAlign w:val="baseline"/>
        </w:rPr>
        <w:t> </w:t>
      </w:r>
      <w:r>
        <w:rPr>
          <w:sz w:val="20"/>
          <w:vertAlign w:val="baseline"/>
        </w:rPr>
        <w:t>this</w:t>
      </w:r>
      <w:r>
        <w:rPr>
          <w:spacing w:val="33"/>
          <w:sz w:val="20"/>
          <w:vertAlign w:val="baseline"/>
        </w:rPr>
        <w:t> </w:t>
      </w:r>
      <w:r>
        <w:rPr>
          <w:sz w:val="20"/>
          <w:vertAlign w:val="baseline"/>
        </w:rPr>
        <w:t>material</w:t>
      </w:r>
      <w:r>
        <w:rPr>
          <w:spacing w:val="33"/>
          <w:sz w:val="20"/>
          <w:vertAlign w:val="baseline"/>
        </w:rPr>
        <w:t> </w:t>
      </w:r>
      <w:r>
        <w:rPr>
          <w:sz w:val="20"/>
          <w:vertAlign w:val="baseline"/>
        </w:rPr>
        <w:t>to</w:t>
      </w:r>
      <w:r>
        <w:rPr>
          <w:spacing w:val="33"/>
          <w:sz w:val="20"/>
          <w:vertAlign w:val="baseline"/>
        </w:rPr>
        <w:t> </w:t>
      </w:r>
      <w:r>
        <w:rPr>
          <w:sz w:val="20"/>
          <w:vertAlign w:val="baseline"/>
        </w:rPr>
        <w:t>create</w:t>
      </w:r>
      <w:r>
        <w:rPr>
          <w:spacing w:val="33"/>
          <w:sz w:val="20"/>
          <w:vertAlign w:val="baseline"/>
        </w:rPr>
        <w:t> </w:t>
      </w:r>
      <w:r>
        <w:rPr>
          <w:sz w:val="20"/>
          <w:vertAlign w:val="baseline"/>
        </w:rPr>
        <w:t>a</w:t>
      </w:r>
      <w:r>
        <w:rPr>
          <w:spacing w:val="33"/>
          <w:sz w:val="20"/>
          <w:vertAlign w:val="baseline"/>
        </w:rPr>
        <w:t> </w:t>
      </w:r>
      <w:r>
        <w:rPr>
          <w:sz w:val="20"/>
          <w:vertAlign w:val="baseline"/>
        </w:rPr>
        <w:t>Pollard</w:t>
      </w:r>
      <w:r>
        <w:rPr>
          <w:spacing w:val="31"/>
          <w:sz w:val="20"/>
          <w:vertAlign w:val="baseline"/>
        </w:rPr>
        <w:t> </w:t>
      </w:r>
      <w:r>
        <w:rPr>
          <w:rFonts w:ascii="Times New Roman" w:hAnsi="Times New Roman"/>
          <w:i/>
          <w:sz w:val="20"/>
          <w:vertAlign w:val="baseline"/>
        </w:rPr>
        <w:t>ρ</w:t>
      </w:r>
      <w:r>
        <w:rPr>
          <w:rFonts w:ascii="Times New Roman" w:hAnsi="Times New Roman"/>
          <w:i/>
          <w:spacing w:val="27"/>
          <w:sz w:val="20"/>
          <w:vertAlign w:val="baseline"/>
        </w:rPr>
        <w:t> </w:t>
      </w:r>
      <w:r>
        <w:rPr>
          <w:sz w:val="20"/>
          <w:vertAlign w:val="baseline"/>
        </w:rPr>
        <w:t>algorithm</w:t>
      </w:r>
      <w:r>
        <w:rPr>
          <w:spacing w:val="33"/>
          <w:sz w:val="20"/>
          <w:vertAlign w:val="baseline"/>
        </w:rPr>
        <w:t> </w:t>
      </w:r>
      <w:r>
        <w:rPr>
          <w:sz w:val="20"/>
          <w:vertAlign w:val="baseline"/>
        </w:rPr>
        <w:t>to</w:t>
      </w:r>
      <w:r>
        <w:rPr>
          <w:spacing w:val="33"/>
          <w:sz w:val="20"/>
          <w:vertAlign w:val="baseline"/>
        </w:rPr>
        <w:t> </w:t>
      </w:r>
      <w:r>
        <w:rPr>
          <w:sz w:val="20"/>
          <w:vertAlign w:val="baseline"/>
        </w:rPr>
        <w:t>solve the ECDLP.</w:t>
      </w:r>
    </w:p>
    <w:p>
      <w:pPr>
        <w:spacing w:before="14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5.12</w:t>
      </w:r>
      <w:r>
        <w:rPr>
          <w:spacing w:val="-4"/>
          <w:sz w:val="20"/>
        </w:rPr>
        <w:t>.</w:t>
      </w:r>
    </w:p>
    <w:p>
      <w:pPr>
        <w:pStyle w:val="BodyText"/>
        <w:spacing w:line="244" w:lineRule="auto" w:before="5"/>
        <w:ind w:left="2075" w:right="907" w:firstLine="298"/>
        <w:jc w:val="both"/>
      </w:pPr>
      <w:r>
        <w:rPr/>
        <w:pict>
          <v:shape style="position:absolute;margin-left:234.975616pt;margin-top:37.890823pt;width:10pt;height:17.3pt;mso-position-horizontal-relative:page;mso-position-vertical-relative:paragraph;z-index:-30004736" type="#_x0000_t202" id="docshape1117" filled="false" stroked="false">
            <v:textbox inset="0,0,0,0">
              <w:txbxContent>
                <w:p>
                  <w:pPr>
                    <w:spacing w:line="304" w:lineRule="exact" w:before="0"/>
                    <w:ind w:left="0" w:right="0" w:firstLine="0"/>
                    <w:jc w:val="left"/>
                    <w:rPr>
                      <w:rFonts w:ascii="Meiryo" w:hAnsi="Meiryo"/>
                      <w:i/>
                      <w:sz w:val="20"/>
                    </w:rPr>
                  </w:pPr>
                  <w:r>
                    <w:rPr>
                      <w:rFonts w:ascii="Meiryo" w:hAnsi="Meiryo"/>
                      <w:i/>
                      <w:w w:val="99"/>
                      <w:sz w:val="20"/>
                    </w:rPr>
                    <w:t>→</w:t>
                  </w:r>
                </w:p>
              </w:txbxContent>
            </v:textbox>
            <w10:wrap type="none"/>
          </v:shape>
        </w:pict>
      </w:r>
      <w:r>
        <w:rPr/>
        <w:pict>
          <v:shape style="position:absolute;margin-left:393.810089pt;margin-top:13.984132pt;width:72.7pt;height:17.3pt;mso-position-horizontal-relative:page;mso-position-vertical-relative:paragraph;z-index:-30004224" type="#_x0000_t202" id="docshape1118" filled="false" stroked="false">
            <v:textbox inset="0,0,0,0">
              <w:txbxContent>
                <w:p>
                  <w:pPr>
                    <w:tabs>
                      <w:tab w:pos="1294" w:val="left" w:leader="none"/>
                    </w:tabs>
                    <w:spacing w:line="304" w:lineRule="exact" w:before="0"/>
                    <w:ind w:left="0" w:right="0" w:firstLine="0"/>
                    <w:jc w:val="left"/>
                    <w:rPr>
                      <w:rFonts w:ascii="Meiryo"/>
                      <w:i/>
                      <w:sz w:val="20"/>
                    </w:rPr>
                  </w:pPr>
                  <w:r>
                    <w:rPr>
                      <w:rFonts w:ascii="Meiryo"/>
                      <w:i/>
                      <w:spacing w:val="-10"/>
                      <w:w w:val="105"/>
                      <w:sz w:val="20"/>
                    </w:rPr>
                    <w:t>O</w:t>
                  </w:r>
                  <w:r>
                    <w:rPr>
                      <w:rFonts w:ascii="Meiryo"/>
                      <w:i/>
                      <w:sz w:val="20"/>
                    </w:rPr>
                    <w:tab/>
                  </w:r>
                  <w:r>
                    <w:rPr>
                      <w:rFonts w:ascii="Meiryo"/>
                      <w:i/>
                      <w:spacing w:val="-10"/>
                      <w:w w:val="105"/>
                      <w:sz w:val="20"/>
                    </w:rPr>
                    <w:t>O</w:t>
                  </w:r>
                </w:p>
              </w:txbxContent>
            </v:textbox>
            <w10:wrap type="none"/>
          </v:shape>
        </w:pict>
      </w:r>
      <w:r>
        <w:rPr/>
        <w:pict>
          <v:shape style="position:absolute;margin-left:367.862823pt;margin-top:2.030786pt;width:6.65pt;height:17.3pt;mso-position-horizontal-relative:page;mso-position-vertical-relative:paragraph;z-index:-30003712" type="#_x0000_t202" id="docshape1119"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rPr>
        <w:t>We</w:t>
      </w:r>
      <w:r>
        <w:rPr>
          <w:spacing w:val="-3"/>
          <w:w w:val="105"/>
        </w:rPr>
        <w:t> </w:t>
      </w:r>
      <w:r>
        <w:rPr>
          <w:w w:val="105"/>
        </w:rPr>
        <w:t>want</w:t>
      </w:r>
      <w:r>
        <w:rPr>
          <w:spacing w:val="24"/>
          <w:w w:val="105"/>
        </w:rPr>
        <w:t> </w:t>
      </w:r>
      <w:r>
        <w:rPr>
          <w:w w:val="105"/>
        </w:rPr>
        <w:t>to</w:t>
      </w:r>
      <w:r>
        <w:rPr>
          <w:spacing w:val="23"/>
          <w:w w:val="105"/>
        </w:rPr>
        <w:t> </w:t>
      </w:r>
      <w:r>
        <w:rPr>
          <w:w w:val="105"/>
        </w:rPr>
        <w:t>find</w:t>
      </w:r>
      <w:r>
        <w:rPr>
          <w:spacing w:val="23"/>
          <w:w w:val="105"/>
        </w:rPr>
        <w:t> </w:t>
      </w:r>
      <w:r>
        <w:rPr>
          <w:rFonts w:ascii="Times New Roman" w:hAnsi="Times New Roman"/>
          <w:i/>
          <w:w w:val="105"/>
        </w:rPr>
        <w:t>n</w:t>
      </w:r>
      <w:r>
        <w:rPr>
          <w:rFonts w:ascii="Times New Roman" w:hAnsi="Times New Roman"/>
          <w:i/>
          <w:w w:val="105"/>
        </w:rPr>
        <w:t> </w:t>
      </w:r>
      <w:r>
        <w:rPr>
          <w:w w:val="105"/>
        </w:rPr>
        <w:t>so</w:t>
      </w:r>
      <w:r>
        <w:rPr>
          <w:spacing w:val="23"/>
          <w:w w:val="105"/>
        </w:rPr>
        <w:t> </w:t>
      </w:r>
      <w:r>
        <w:rPr>
          <w:w w:val="105"/>
        </w:rPr>
        <w:t>that</w:t>
      </w:r>
      <w:r>
        <w:rPr>
          <w:spacing w:val="23"/>
          <w:w w:val="105"/>
        </w:rPr>
        <w:t> </w:t>
      </w:r>
      <w:r>
        <w:rPr>
          <w:rFonts w:ascii="Times New Roman" w:hAnsi="Times New Roman"/>
          <w:i/>
          <w:w w:val="105"/>
        </w:rPr>
        <w:t>Q</w:t>
      </w:r>
      <w:r>
        <w:rPr>
          <w:rFonts w:ascii="Times New Roman" w:hAnsi="Times New Roman"/>
          <w:i/>
          <w:w w:val="105"/>
        </w:rPr>
        <w:t> </w:t>
      </w:r>
      <w:r>
        <w:rPr>
          <w:w w:val="145"/>
        </w:rPr>
        <w:t>=</w:t>
      </w:r>
      <w:r>
        <w:rPr>
          <w:w w:val="145"/>
        </w:rPr>
        <w:t> </w:t>
      </w:r>
      <w:r>
        <w:rPr>
          <w:rFonts w:ascii="Times New Roman" w:hAnsi="Times New Roman"/>
          <w:i/>
          <w:w w:val="105"/>
        </w:rPr>
        <w:t>nP</w:t>
      </w:r>
      <w:r>
        <w:rPr>
          <w:rFonts w:ascii="Times New Roman" w:hAnsi="Times New Roman"/>
          <w:i/>
          <w:spacing w:val="-14"/>
          <w:w w:val="105"/>
        </w:rPr>
        <w:t> </w:t>
      </w:r>
      <w:r>
        <w:rPr>
          <w:w w:val="145"/>
        </w:rPr>
        <w:t>,</w:t>
      </w:r>
      <w:r>
        <w:rPr>
          <w:w w:val="145"/>
        </w:rPr>
        <w:t> </w:t>
      </w:r>
      <w:r>
        <w:rPr>
          <w:w w:val="105"/>
        </w:rPr>
        <w:t>where</w:t>
      </w:r>
      <w:r>
        <w:rPr>
          <w:spacing w:val="23"/>
          <w:w w:val="105"/>
        </w:rPr>
        <w:t> </w:t>
      </w:r>
      <w:r>
        <w:rPr>
          <w:rFonts w:ascii="Times New Roman" w:hAnsi="Times New Roman"/>
          <w:i/>
          <w:w w:val="105"/>
        </w:rPr>
        <w:t>P,</w:t>
      </w:r>
      <w:r>
        <w:rPr>
          <w:rFonts w:ascii="Times New Roman" w:hAnsi="Times New Roman"/>
          <w:i/>
          <w:spacing w:val="-14"/>
          <w:w w:val="105"/>
        </w:rPr>
        <w:t> </w:t>
      </w:r>
      <w:r>
        <w:rPr>
          <w:rFonts w:ascii="Times New Roman" w:hAnsi="Times New Roman"/>
          <w:i/>
          <w:w w:val="105"/>
        </w:rPr>
        <w:t>Q</w:t>
      </w:r>
      <w:r>
        <w:rPr>
          <w:rFonts w:ascii="Times New Roman" w:hAnsi="Times New Roman"/>
          <w:i/>
          <w:spacing w:val="40"/>
          <w:w w:val="105"/>
        </w:rPr>
        <w:t>  </w:t>
      </w:r>
      <w:r>
        <w:rPr>
          <w:rFonts w:ascii="Times New Roman" w:hAnsi="Times New Roman"/>
          <w:i/>
          <w:w w:val="105"/>
        </w:rPr>
        <w:t>E</w:t>
      </w:r>
      <w:r>
        <w:rPr>
          <w:w w:val="105"/>
        </w:rPr>
        <w:t>(</w:t>
      </w:r>
      <w:r>
        <w:rPr>
          <w:rFonts w:ascii="Georgia" w:hAnsi="Georgia"/>
          <w:w w:val="105"/>
        </w:rPr>
        <w:t>F</w:t>
      </w:r>
      <w:r>
        <w:rPr>
          <w:rFonts w:ascii="Georgia" w:hAnsi="Georgia"/>
          <w:i/>
          <w:w w:val="105"/>
          <w:vertAlign w:val="subscript"/>
        </w:rPr>
        <w:t>p</w:t>
      </w:r>
      <w:r>
        <w:rPr>
          <w:w w:val="105"/>
          <w:vertAlign w:val="baseline"/>
        </w:rPr>
        <w:t>)</w:t>
      </w:r>
      <w:r>
        <w:rPr>
          <w:spacing w:val="23"/>
          <w:w w:val="105"/>
          <w:vertAlign w:val="baseline"/>
        </w:rPr>
        <w:t> </w:t>
      </w:r>
      <w:r>
        <w:rPr>
          <w:w w:val="105"/>
          <w:vertAlign w:val="baseline"/>
        </w:rPr>
        <w:t>are</w:t>
      </w:r>
      <w:r>
        <w:rPr>
          <w:spacing w:val="23"/>
          <w:w w:val="105"/>
          <w:vertAlign w:val="baseline"/>
        </w:rPr>
        <w:t> </w:t>
      </w:r>
      <w:r>
        <w:rPr>
          <w:w w:val="105"/>
          <w:vertAlign w:val="baseline"/>
        </w:rPr>
        <w:t>given.</w:t>
      </w:r>
      <w:r>
        <w:rPr>
          <w:spacing w:val="23"/>
          <w:w w:val="105"/>
          <w:vertAlign w:val="baseline"/>
        </w:rPr>
        <w:t> </w:t>
      </w:r>
      <w:r>
        <w:rPr>
          <w:w w:val="105"/>
          <w:vertAlign w:val="baseline"/>
        </w:rPr>
        <w:t>We also</w:t>
      </w:r>
      <w:r>
        <w:rPr>
          <w:spacing w:val="21"/>
          <w:w w:val="105"/>
          <w:vertAlign w:val="baseline"/>
        </w:rPr>
        <w:t> </w:t>
      </w:r>
      <w:r>
        <w:rPr>
          <w:w w:val="105"/>
          <w:vertAlign w:val="baseline"/>
        </w:rPr>
        <w:t>assume</w:t>
      </w:r>
      <w:r>
        <w:rPr>
          <w:spacing w:val="21"/>
          <w:w w:val="105"/>
          <w:vertAlign w:val="baseline"/>
        </w:rPr>
        <w:t> </w:t>
      </w:r>
      <w:r>
        <w:rPr>
          <w:w w:val="105"/>
          <w:vertAlign w:val="baseline"/>
        </w:rPr>
        <w:t>that</w:t>
      </w:r>
      <w:r>
        <w:rPr>
          <w:spacing w:val="21"/>
          <w:w w:val="105"/>
          <w:vertAlign w:val="baseline"/>
        </w:rPr>
        <w:t> </w:t>
      </w:r>
      <w:r>
        <w:rPr>
          <w:w w:val="105"/>
          <w:vertAlign w:val="baseline"/>
        </w:rPr>
        <w:t>we</w:t>
      </w:r>
      <w:r>
        <w:rPr>
          <w:spacing w:val="21"/>
          <w:w w:val="105"/>
          <w:vertAlign w:val="baseline"/>
        </w:rPr>
        <w:t> </w:t>
      </w:r>
      <w:r>
        <w:rPr>
          <w:w w:val="105"/>
          <w:vertAlign w:val="baseline"/>
        </w:rPr>
        <w:t>know</w:t>
      </w:r>
      <w:r>
        <w:rPr>
          <w:spacing w:val="21"/>
          <w:w w:val="105"/>
          <w:vertAlign w:val="baseline"/>
        </w:rPr>
        <w:t> </w:t>
      </w:r>
      <w:r>
        <w:rPr>
          <w:w w:val="105"/>
          <w:vertAlign w:val="baseline"/>
        </w:rPr>
        <w:t>an</w:t>
      </w:r>
      <w:r>
        <w:rPr>
          <w:spacing w:val="21"/>
          <w:w w:val="105"/>
          <w:vertAlign w:val="baseline"/>
        </w:rPr>
        <w:t> </w:t>
      </w:r>
      <w:r>
        <w:rPr>
          <w:w w:val="105"/>
          <w:vertAlign w:val="baseline"/>
        </w:rPr>
        <w:t>integer</w:t>
      </w:r>
      <w:r>
        <w:rPr>
          <w:spacing w:val="21"/>
          <w:w w:val="105"/>
          <w:vertAlign w:val="baseline"/>
        </w:rPr>
        <w:t> </w:t>
      </w:r>
      <w:r>
        <w:rPr>
          <w:rFonts w:ascii="Times New Roman" w:hAnsi="Times New Roman"/>
          <w:i/>
          <w:w w:val="105"/>
          <w:vertAlign w:val="baseline"/>
        </w:rPr>
        <w:t>N</w:t>
      </w:r>
      <w:r>
        <w:rPr>
          <w:rFonts w:ascii="Times New Roman" w:hAnsi="Times New Roman"/>
          <w:i/>
          <w:spacing w:val="33"/>
          <w:w w:val="105"/>
          <w:vertAlign w:val="baseline"/>
        </w:rPr>
        <w:t> </w:t>
      </w:r>
      <w:r>
        <w:rPr>
          <w:w w:val="105"/>
          <w:vertAlign w:val="baseline"/>
        </w:rPr>
        <w:t>such</w:t>
      </w:r>
      <w:r>
        <w:rPr>
          <w:spacing w:val="21"/>
          <w:w w:val="105"/>
          <w:vertAlign w:val="baseline"/>
        </w:rPr>
        <w:t> </w:t>
      </w:r>
      <w:r>
        <w:rPr>
          <w:w w:val="105"/>
          <w:vertAlign w:val="baseline"/>
        </w:rPr>
        <w:t>that</w:t>
      </w:r>
      <w:r>
        <w:rPr>
          <w:spacing w:val="10"/>
          <w:w w:val="105"/>
          <w:vertAlign w:val="baseline"/>
        </w:rPr>
        <w:t> </w:t>
      </w:r>
      <w:r>
        <w:rPr>
          <w:rFonts w:ascii="Times New Roman" w:hAnsi="Times New Roman"/>
          <w:i/>
          <w:spacing w:val="10"/>
          <w:w w:val="105"/>
          <w:vertAlign w:val="baseline"/>
        </w:rPr>
        <w:t>NP</w:t>
      </w:r>
      <w:r>
        <w:rPr>
          <w:rFonts w:ascii="Times New Roman" w:hAnsi="Times New Roman"/>
          <w:i/>
          <w:spacing w:val="10"/>
          <w:w w:val="145"/>
          <w:vertAlign w:val="baseline"/>
        </w:rPr>
        <w:t> </w:t>
      </w:r>
      <w:r>
        <w:rPr>
          <w:w w:val="145"/>
          <w:vertAlign w:val="baseline"/>
        </w:rPr>
        <w:t>=</w:t>
      </w:r>
      <w:r>
        <w:rPr>
          <w:spacing w:val="40"/>
          <w:w w:val="145"/>
          <w:vertAlign w:val="baseline"/>
        </w:rPr>
        <w:t>  </w:t>
      </w:r>
      <w:r>
        <w:rPr>
          <w:w w:val="105"/>
          <w:vertAlign w:val="baseline"/>
        </w:rPr>
        <w:t>and</w:t>
      </w:r>
      <w:r>
        <w:rPr>
          <w:spacing w:val="10"/>
          <w:w w:val="105"/>
          <w:vertAlign w:val="baseline"/>
        </w:rPr>
        <w:t> </w:t>
      </w:r>
      <w:r>
        <w:rPr>
          <w:rFonts w:ascii="Times New Roman" w:hAnsi="Times New Roman"/>
          <w:i/>
          <w:spacing w:val="10"/>
          <w:w w:val="105"/>
          <w:vertAlign w:val="baseline"/>
        </w:rPr>
        <w:t>NQ</w:t>
      </w:r>
      <w:r>
        <w:rPr>
          <w:rFonts w:ascii="Times New Roman" w:hAnsi="Times New Roman"/>
          <w:i/>
          <w:spacing w:val="10"/>
          <w:w w:val="105"/>
          <w:vertAlign w:val="baseline"/>
        </w:rPr>
        <w:t> </w:t>
      </w:r>
      <w:r>
        <w:rPr>
          <w:w w:val="145"/>
          <w:vertAlign w:val="baseline"/>
        </w:rPr>
        <w:t>=</w:t>
      </w:r>
      <w:r>
        <w:rPr>
          <w:spacing w:val="39"/>
          <w:w w:val="145"/>
          <w:vertAlign w:val="baseline"/>
        </w:rPr>
        <w:t>  </w:t>
      </w:r>
      <w:r>
        <w:rPr>
          <w:w w:val="145"/>
          <w:vertAlign w:val="baseline"/>
        </w:rPr>
        <w:t>. </w:t>
      </w:r>
      <w:r>
        <w:rPr>
          <w:w w:val="105"/>
          <w:vertAlign w:val="baseline"/>
        </w:rPr>
        <w:t>For</w:t>
      </w:r>
      <w:r>
        <w:rPr>
          <w:spacing w:val="-2"/>
          <w:w w:val="105"/>
          <w:vertAlign w:val="baseline"/>
        </w:rPr>
        <w:t> </w:t>
      </w:r>
      <w:r>
        <w:rPr>
          <w:w w:val="105"/>
          <w:vertAlign w:val="baseline"/>
        </w:rPr>
        <w:t>example,</w:t>
      </w:r>
      <w:r>
        <w:rPr>
          <w:w w:val="105"/>
          <w:vertAlign w:val="baseline"/>
        </w:rPr>
        <w:t> we</w:t>
      </w:r>
      <w:r>
        <w:rPr>
          <w:w w:val="105"/>
          <w:vertAlign w:val="baseline"/>
        </w:rPr>
        <w:t> can</w:t>
      </w:r>
      <w:r>
        <w:rPr>
          <w:w w:val="105"/>
          <w:vertAlign w:val="baseline"/>
        </w:rPr>
        <w:t> take </w:t>
      </w:r>
      <w:r>
        <w:rPr>
          <w:rFonts w:ascii="Times New Roman" w:hAnsi="Times New Roman"/>
          <w:i/>
          <w:w w:val="105"/>
          <w:vertAlign w:val="baseline"/>
        </w:rPr>
        <w:t>N</w:t>
      </w:r>
      <w:r>
        <w:rPr>
          <w:rFonts w:ascii="Times New Roman" w:hAnsi="Times New Roman"/>
          <w:i/>
          <w:w w:val="105"/>
          <w:vertAlign w:val="baseline"/>
        </w:rPr>
        <w:t> </w:t>
      </w:r>
      <w:r>
        <w:rPr>
          <w:w w:val="145"/>
          <w:vertAlign w:val="baseline"/>
        </w:rPr>
        <w:t>=</w:t>
      </w:r>
      <w:r>
        <w:rPr>
          <w:spacing w:val="-16"/>
          <w:w w:val="145"/>
          <w:vertAlign w:val="baseline"/>
        </w:rPr>
        <w:t> </w:t>
      </w:r>
      <w:r>
        <w:rPr>
          <w:w w:val="105"/>
          <w:vertAlign w:val="baseline"/>
        </w:rPr>
        <w:t>#</w:t>
      </w:r>
      <w:r>
        <w:rPr>
          <w:rFonts w:ascii="Times New Roman" w:hAnsi="Times New Roman"/>
          <w:i/>
          <w:w w:val="105"/>
          <w:vertAlign w:val="baseline"/>
        </w:rPr>
        <w:t>E</w:t>
      </w:r>
      <w:r>
        <w:rPr>
          <w:w w:val="105"/>
          <w:vertAlign w:val="baseline"/>
        </w:rPr>
        <w:t>(</w:t>
      </w:r>
      <w:r>
        <w:rPr>
          <w:rFonts w:ascii="Georgia" w:hAnsi="Georgia"/>
          <w:w w:val="105"/>
          <w:vertAlign w:val="baseline"/>
        </w:rPr>
        <w:t>F</w:t>
      </w:r>
      <w:r>
        <w:rPr>
          <w:rFonts w:ascii="Georgia" w:hAnsi="Georgia"/>
          <w:i/>
          <w:w w:val="105"/>
          <w:vertAlign w:val="subscript"/>
        </w:rPr>
        <w:t>p</w:t>
      </w:r>
      <w:r>
        <w:rPr>
          <w:w w:val="105"/>
          <w:vertAlign w:val="baseline"/>
        </w:rPr>
        <w:t>).</w:t>
      </w:r>
      <w:r>
        <w:rPr>
          <w:w w:val="105"/>
          <w:vertAlign w:val="baseline"/>
        </w:rPr>
        <w:t> To</w:t>
      </w:r>
      <w:r>
        <w:rPr>
          <w:w w:val="105"/>
          <w:vertAlign w:val="baseline"/>
        </w:rPr>
        <w:t> apply</w:t>
      </w:r>
      <w:r>
        <w:rPr>
          <w:w w:val="105"/>
          <w:vertAlign w:val="baseline"/>
        </w:rPr>
        <w:t> Pollard’s</w:t>
      </w:r>
      <w:r>
        <w:rPr>
          <w:w w:val="105"/>
          <w:vertAlign w:val="baseline"/>
        </w:rPr>
        <w:t> method,</w:t>
      </w:r>
      <w:r>
        <w:rPr>
          <w:w w:val="105"/>
          <w:vertAlign w:val="baseline"/>
        </w:rPr>
        <w:t> we</w:t>
      </w:r>
      <w:r>
        <w:rPr>
          <w:w w:val="105"/>
          <w:vertAlign w:val="baseline"/>
        </w:rPr>
        <w:t> need a</w:t>
      </w:r>
      <w:r>
        <w:rPr>
          <w:w w:val="105"/>
          <w:vertAlign w:val="baseline"/>
        </w:rPr>
        <w:t> function</w:t>
      </w:r>
      <w:r>
        <w:rPr>
          <w:w w:val="105"/>
          <w:vertAlign w:val="baseline"/>
        </w:rPr>
        <w:t> </w:t>
      </w:r>
      <w:r>
        <w:rPr>
          <w:rFonts w:ascii="Times New Roman" w:hAnsi="Times New Roman"/>
          <w:i/>
          <w:w w:val="145"/>
          <w:vertAlign w:val="baseline"/>
        </w:rPr>
        <w:t>f</w:t>
      </w:r>
      <w:r>
        <w:rPr>
          <w:rFonts w:ascii="Times New Roman" w:hAnsi="Times New Roman"/>
          <w:i/>
          <w:w w:val="145"/>
          <w:vertAlign w:val="baseline"/>
        </w:rPr>
        <w:t> </w:t>
      </w:r>
      <w:r>
        <w:rPr>
          <w:w w:val="105"/>
          <w:vertAlign w:val="baseline"/>
        </w:rPr>
        <w:t>:</w:t>
      </w:r>
      <w:r>
        <w:rPr>
          <w:w w:val="105"/>
          <w:vertAlign w:val="baseline"/>
        </w:rPr>
        <w:t> </w:t>
      </w:r>
      <w:r>
        <w:rPr>
          <w:rFonts w:ascii="Times New Roman" w:hAnsi="Times New Roman"/>
          <w:i/>
          <w:w w:val="105"/>
          <w:vertAlign w:val="baseline"/>
        </w:rPr>
        <w:t>E</w:t>
      </w:r>
      <w:r>
        <w:rPr>
          <w:w w:val="105"/>
          <w:vertAlign w:val="baseline"/>
        </w:rPr>
        <w:t>(</w:t>
      </w:r>
      <w:r>
        <w:rPr>
          <w:rFonts w:ascii="Georgia" w:hAnsi="Georgia"/>
          <w:w w:val="105"/>
          <w:vertAlign w:val="baseline"/>
        </w:rPr>
        <w:t>F</w:t>
      </w:r>
      <w:r>
        <w:rPr>
          <w:rFonts w:ascii="Georgia" w:hAnsi="Georgia"/>
          <w:i/>
          <w:w w:val="105"/>
          <w:vertAlign w:val="subscript"/>
        </w:rPr>
        <w:t>p</w:t>
      </w:r>
      <w:r>
        <w:rPr>
          <w:w w:val="105"/>
          <w:vertAlign w:val="baseline"/>
        </w:rPr>
        <w:t>)</w:t>
      </w:r>
      <w:r>
        <w:rPr>
          <w:spacing w:val="80"/>
          <w:w w:val="105"/>
          <w:vertAlign w:val="baseline"/>
        </w:rPr>
        <w:t> </w:t>
      </w:r>
      <w:r>
        <w:rPr>
          <w:rFonts w:ascii="Times New Roman" w:hAnsi="Times New Roman"/>
          <w:i/>
          <w:w w:val="105"/>
          <w:vertAlign w:val="baseline"/>
        </w:rPr>
        <w:t>E</w:t>
      </w:r>
      <w:r>
        <w:rPr>
          <w:w w:val="105"/>
          <w:vertAlign w:val="baseline"/>
        </w:rPr>
        <w:t>(</w:t>
      </w:r>
      <w:r>
        <w:rPr>
          <w:rFonts w:ascii="Georgia" w:hAnsi="Georgia"/>
          <w:w w:val="105"/>
          <w:vertAlign w:val="baseline"/>
        </w:rPr>
        <w:t>F</w:t>
      </w:r>
      <w:r>
        <w:rPr>
          <w:rFonts w:ascii="Georgia" w:hAnsi="Georgia"/>
          <w:i/>
          <w:w w:val="105"/>
          <w:vertAlign w:val="subscript"/>
        </w:rPr>
        <w:t>p</w:t>
      </w:r>
      <w:r>
        <w:rPr>
          <w:w w:val="105"/>
          <w:vertAlign w:val="baseline"/>
        </w:rPr>
        <w:t>)</w:t>
      </w:r>
      <w:r>
        <w:rPr>
          <w:w w:val="105"/>
          <w:vertAlign w:val="baseline"/>
        </w:rPr>
        <w:t> that</w:t>
      </w:r>
      <w:r>
        <w:rPr>
          <w:w w:val="105"/>
          <w:vertAlign w:val="baseline"/>
        </w:rPr>
        <w:t> mixes</w:t>
      </w:r>
      <w:r>
        <w:rPr>
          <w:w w:val="105"/>
          <w:vertAlign w:val="baseline"/>
        </w:rPr>
        <w:t> up</w:t>
      </w:r>
      <w:r>
        <w:rPr>
          <w:w w:val="105"/>
          <w:vertAlign w:val="baseline"/>
        </w:rPr>
        <w:t> the</w:t>
      </w:r>
      <w:r>
        <w:rPr>
          <w:w w:val="105"/>
          <w:vertAlign w:val="baseline"/>
        </w:rPr>
        <w:t> points</w:t>
      </w:r>
      <w:r>
        <w:rPr>
          <w:w w:val="105"/>
          <w:vertAlign w:val="baseline"/>
        </w:rPr>
        <w:t> reasonably</w:t>
      </w:r>
      <w:r>
        <w:rPr>
          <w:w w:val="105"/>
          <w:vertAlign w:val="baseline"/>
        </w:rPr>
        <w:t> well. Following</w:t>
      </w:r>
      <w:r>
        <w:rPr>
          <w:w w:val="105"/>
          <w:vertAlign w:val="baseline"/>
        </w:rPr>
        <w:t> the</w:t>
      </w:r>
      <w:r>
        <w:rPr>
          <w:w w:val="105"/>
          <w:vertAlign w:val="baseline"/>
        </w:rPr>
        <w:t> ideas</w:t>
      </w:r>
      <w:r>
        <w:rPr>
          <w:w w:val="105"/>
          <w:vertAlign w:val="baseline"/>
        </w:rPr>
        <w:t> from</w:t>
      </w:r>
      <w:r>
        <w:rPr>
          <w:w w:val="105"/>
          <w:vertAlign w:val="baseline"/>
        </w:rPr>
        <w:t> Section</w:t>
      </w:r>
      <w:r>
        <w:rPr>
          <w:w w:val="105"/>
          <w:vertAlign w:val="baseline"/>
        </w:rPr>
        <w:t> 4.5.2,</w:t>
      </w:r>
      <w:r>
        <w:rPr>
          <w:w w:val="105"/>
          <w:vertAlign w:val="baseline"/>
        </w:rPr>
        <w:t> we</w:t>
      </w:r>
      <w:r>
        <w:rPr>
          <w:w w:val="105"/>
          <w:vertAlign w:val="baseline"/>
        </w:rPr>
        <w:t> define</w:t>
      </w:r>
    </w:p>
    <w:p>
      <w:pPr>
        <w:pStyle w:val="BodyText"/>
      </w:pPr>
    </w:p>
    <w:p>
      <w:pPr>
        <w:spacing w:after="0"/>
        <w:sectPr>
          <w:pgSz w:w="11900" w:h="16840"/>
          <w:pgMar w:header="1482" w:footer="0" w:top="1740" w:bottom="280" w:left="620" w:right="1600"/>
        </w:sectPr>
      </w:pPr>
    </w:p>
    <w:p>
      <w:pPr>
        <w:tabs>
          <w:tab w:pos="4883" w:val="left" w:leader="none"/>
        </w:tabs>
        <w:spacing w:before="200"/>
        <w:ind w:left="2625" w:right="0" w:firstLine="0"/>
        <w:jc w:val="left"/>
        <w:rPr>
          <w:sz w:val="20"/>
        </w:rPr>
      </w:pPr>
      <w:r>
        <w:rPr>
          <w:rFonts w:ascii="Times New Roman" w:hAnsi="Times New Roman"/>
          <w:i/>
          <w:spacing w:val="-2"/>
          <w:w w:val="110"/>
          <w:sz w:val="20"/>
        </w:rPr>
        <w:t>f</w:t>
      </w:r>
      <w:r>
        <w:rPr>
          <w:rFonts w:ascii="Times New Roman" w:hAnsi="Times New Roman"/>
          <w:i/>
          <w:spacing w:val="-6"/>
          <w:w w:val="110"/>
          <w:sz w:val="20"/>
        </w:rPr>
        <w:t> </w:t>
      </w:r>
      <w:r>
        <w:rPr>
          <w:spacing w:val="-2"/>
          <w:w w:val="110"/>
          <w:sz w:val="20"/>
        </w:rPr>
        <w:t>:</w:t>
      </w:r>
      <w:r>
        <w:rPr>
          <w:spacing w:val="-10"/>
          <w:w w:val="110"/>
          <w:sz w:val="20"/>
        </w:rPr>
        <w:t> </w:t>
      </w:r>
      <w:r>
        <w:rPr>
          <w:rFonts w:ascii="Times New Roman" w:hAnsi="Times New Roman"/>
          <w:i/>
          <w:spacing w:val="-2"/>
          <w:w w:val="110"/>
          <w:sz w:val="20"/>
        </w:rPr>
        <w:t>E</w:t>
      </w:r>
      <w:r>
        <w:rPr>
          <w:spacing w:val="-2"/>
          <w:w w:val="110"/>
          <w:sz w:val="20"/>
        </w:rPr>
        <w:t>(</w:t>
      </w:r>
      <w:r>
        <w:rPr>
          <w:rFonts w:ascii="Georgia" w:hAnsi="Georgia"/>
          <w:spacing w:val="-2"/>
          <w:w w:val="110"/>
          <w:sz w:val="20"/>
        </w:rPr>
        <w:t>F</w:t>
      </w:r>
      <w:r>
        <w:rPr>
          <w:rFonts w:ascii="Georgia" w:hAnsi="Georgia"/>
          <w:i/>
          <w:spacing w:val="-2"/>
          <w:w w:val="110"/>
          <w:sz w:val="20"/>
          <w:vertAlign w:val="subscript"/>
        </w:rPr>
        <w:t>p</w:t>
      </w:r>
      <w:r>
        <w:rPr>
          <w:spacing w:val="-2"/>
          <w:w w:val="110"/>
          <w:sz w:val="20"/>
          <w:vertAlign w:val="baseline"/>
        </w:rPr>
        <w:t>)</w:t>
      </w:r>
      <w:r>
        <w:rPr>
          <w:spacing w:val="-6"/>
          <w:w w:val="110"/>
          <w:sz w:val="20"/>
          <w:vertAlign w:val="baseline"/>
        </w:rPr>
        <w:t> </w:t>
      </w:r>
      <w:r>
        <w:rPr>
          <w:rFonts w:ascii="Meiryo" w:hAnsi="Meiryo"/>
          <w:i/>
          <w:spacing w:val="-2"/>
          <w:w w:val="105"/>
          <w:sz w:val="20"/>
          <w:vertAlign w:val="baseline"/>
        </w:rPr>
        <w:t>—</w:t>
      </w:r>
      <w:r>
        <w:rPr>
          <w:rFonts w:ascii="Meiryo" w:hAnsi="Meiryo"/>
          <w:i/>
          <w:spacing w:val="-2"/>
          <w:w w:val="110"/>
          <w:sz w:val="20"/>
          <w:vertAlign w:val="baseline"/>
        </w:rPr>
        <w:t>→</w:t>
      </w:r>
      <w:r>
        <w:rPr>
          <w:rFonts w:ascii="Meiryo" w:hAnsi="Meiryo"/>
          <w:i/>
          <w:spacing w:val="-19"/>
          <w:w w:val="110"/>
          <w:sz w:val="20"/>
          <w:vertAlign w:val="baseline"/>
        </w:rPr>
        <w:t> </w:t>
      </w:r>
      <w:r>
        <w:rPr>
          <w:rFonts w:ascii="Times New Roman" w:hAnsi="Times New Roman"/>
          <w:i/>
          <w:spacing w:val="-2"/>
          <w:w w:val="110"/>
          <w:sz w:val="20"/>
          <w:vertAlign w:val="baseline"/>
        </w:rPr>
        <w:t>E</w:t>
      </w:r>
      <w:r>
        <w:rPr>
          <w:spacing w:val="-2"/>
          <w:w w:val="110"/>
          <w:sz w:val="20"/>
          <w:vertAlign w:val="baseline"/>
        </w:rPr>
        <w:t>(</w:t>
      </w:r>
      <w:r>
        <w:rPr>
          <w:rFonts w:ascii="Georgia" w:hAnsi="Georgia"/>
          <w:spacing w:val="-2"/>
          <w:w w:val="110"/>
          <w:sz w:val="20"/>
          <w:vertAlign w:val="baseline"/>
        </w:rPr>
        <w:t>F</w:t>
      </w:r>
      <w:r>
        <w:rPr>
          <w:rFonts w:ascii="Georgia" w:hAnsi="Georgia"/>
          <w:i/>
          <w:spacing w:val="-2"/>
          <w:w w:val="110"/>
          <w:sz w:val="20"/>
          <w:vertAlign w:val="subscript"/>
        </w:rPr>
        <w:t>p</w:t>
      </w:r>
      <w:r>
        <w:rPr>
          <w:spacing w:val="-2"/>
          <w:w w:val="110"/>
          <w:sz w:val="20"/>
          <w:vertAlign w:val="baseline"/>
        </w:rPr>
        <w:t>)</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5"/>
          <w:sz w:val="20"/>
          <w:vertAlign w:val="baseline"/>
        </w:rPr>
        <w:t>f</w:t>
      </w:r>
      <w:r>
        <w:rPr>
          <w:rFonts w:ascii="Times New Roman" w:hAnsi="Times New Roman"/>
          <w:i/>
          <w:spacing w:val="-37"/>
          <w:w w:val="115"/>
          <w:sz w:val="20"/>
          <w:vertAlign w:val="baseline"/>
        </w:rPr>
        <w:t> </w:t>
      </w:r>
      <w:r>
        <w:rPr>
          <w:w w:val="115"/>
          <w:sz w:val="20"/>
          <w:vertAlign w:val="baseline"/>
        </w:rPr>
        <w:t>(</w:t>
      </w:r>
      <w:r>
        <w:rPr>
          <w:rFonts w:ascii="Times New Roman" w:hAnsi="Times New Roman"/>
          <w:i/>
          <w:w w:val="115"/>
          <w:sz w:val="20"/>
          <w:vertAlign w:val="baseline"/>
        </w:rPr>
        <w:t>T</w:t>
      </w:r>
      <w:r>
        <w:rPr>
          <w:rFonts w:ascii="Times New Roman" w:hAnsi="Times New Roman"/>
          <w:i/>
          <w:spacing w:val="-30"/>
          <w:w w:val="115"/>
          <w:sz w:val="20"/>
          <w:vertAlign w:val="baseline"/>
        </w:rPr>
        <w:t> </w:t>
      </w:r>
      <w:r>
        <w:rPr>
          <w:w w:val="115"/>
          <w:sz w:val="20"/>
          <w:vertAlign w:val="baseline"/>
        </w:rPr>
        <w:t>)</w:t>
      </w:r>
      <w:r>
        <w:rPr>
          <w:spacing w:val="3"/>
          <w:w w:val="115"/>
          <w:sz w:val="20"/>
          <w:vertAlign w:val="baseline"/>
        </w:rPr>
        <w:t> </w:t>
      </w:r>
      <w:r>
        <w:rPr>
          <w:spacing w:val="-10"/>
          <w:w w:val="115"/>
          <w:sz w:val="20"/>
          <w:vertAlign w:val="baseline"/>
        </w:rPr>
        <w:t>=</w:t>
      </w:r>
    </w:p>
    <w:p>
      <w:pPr>
        <w:pStyle w:val="BodyText"/>
        <w:spacing w:before="7"/>
        <w:rPr>
          <w:sz w:val="32"/>
        </w:rPr>
      </w:pPr>
    </w:p>
    <w:p>
      <w:pPr>
        <w:pStyle w:val="BodyText"/>
        <w:ind w:left="2075"/>
      </w:pPr>
      <w:r>
        <w:rPr/>
        <w:t>Then</w:t>
      </w:r>
      <w:r>
        <w:rPr>
          <w:spacing w:val="19"/>
        </w:rPr>
        <w:t> </w:t>
      </w:r>
      <w:r>
        <w:rPr/>
        <w:t>after</w:t>
      </w:r>
      <w:r>
        <w:rPr>
          <w:spacing w:val="20"/>
        </w:rPr>
        <w:t> </w:t>
      </w:r>
      <w:r>
        <w:rPr>
          <w:rFonts w:ascii="Times New Roman"/>
          <w:i/>
        </w:rPr>
        <w:t>i</w:t>
      </w:r>
      <w:r>
        <w:rPr>
          <w:rFonts w:ascii="Times New Roman"/>
          <w:i/>
          <w:spacing w:val="14"/>
        </w:rPr>
        <w:t> </w:t>
      </w:r>
      <w:r>
        <w:rPr/>
        <w:t>steps,</w:t>
      </w:r>
      <w:r>
        <w:rPr>
          <w:spacing w:val="20"/>
        </w:rPr>
        <w:t> </w:t>
      </w:r>
      <w:r>
        <w:rPr/>
        <w:t>we</w:t>
      </w:r>
      <w:r>
        <w:rPr>
          <w:spacing w:val="19"/>
        </w:rPr>
        <w:t> </w:t>
      </w:r>
      <w:r>
        <w:rPr>
          <w:spacing w:val="-4"/>
        </w:rPr>
        <w:t>have</w:t>
      </w:r>
    </w:p>
    <w:p>
      <w:pPr>
        <w:tabs>
          <w:tab w:pos="936" w:val="left" w:leader="none"/>
        </w:tabs>
        <w:spacing w:line="308" w:lineRule="exact" w:before="207"/>
        <w:ind w:left="192" w:right="0" w:firstLine="0"/>
        <w:jc w:val="left"/>
        <w:rPr>
          <w:sz w:val="20"/>
        </w:rPr>
      </w:pPr>
      <w:r>
        <w:rPr/>
        <w:br w:type="column"/>
      </w:r>
      <w:r>
        <w:rPr>
          <w:spacing w:val="-5"/>
          <w:w w:val="110"/>
          <w:sz w:val="20"/>
        </w:rPr>
        <w:t>2</w:t>
      </w:r>
      <w:r>
        <w:rPr>
          <w:rFonts w:ascii="Times New Roman" w:hAnsi="Times New Roman"/>
          <w:i/>
          <w:spacing w:val="-5"/>
          <w:w w:val="110"/>
          <w:sz w:val="20"/>
        </w:rPr>
        <w:t>T</w:t>
      </w:r>
      <w:r>
        <w:rPr>
          <w:rFonts w:ascii="Times New Roman" w:hAnsi="Times New Roman"/>
          <w:i/>
          <w:sz w:val="20"/>
        </w:rPr>
        <w:tab/>
      </w:r>
      <w:r>
        <w:rPr>
          <w:w w:val="110"/>
          <w:sz w:val="20"/>
        </w:rPr>
        <w:t>if</w:t>
      </w:r>
      <w:r>
        <w:rPr>
          <w:spacing w:val="15"/>
          <w:w w:val="110"/>
          <w:sz w:val="20"/>
        </w:rPr>
        <w:t> </w:t>
      </w:r>
      <w:r>
        <w:rPr>
          <w:rFonts w:ascii="Times New Roman" w:hAnsi="Times New Roman"/>
          <w:i/>
          <w:w w:val="110"/>
          <w:sz w:val="20"/>
        </w:rPr>
        <w:t>p/</w:t>
      </w:r>
      <w:r>
        <w:rPr>
          <w:w w:val="110"/>
          <w:sz w:val="20"/>
        </w:rPr>
        <w:t>3</w:t>
      </w:r>
      <w:r>
        <w:rPr>
          <w:spacing w:val="6"/>
          <w:w w:val="110"/>
          <w:sz w:val="20"/>
        </w:rPr>
        <w:t> </w:t>
      </w:r>
      <w:r>
        <w:rPr>
          <w:rFonts w:ascii="Meiryo" w:hAnsi="Meiryo"/>
          <w:i/>
          <w:w w:val="110"/>
          <w:sz w:val="20"/>
        </w:rPr>
        <w:t>≤</w:t>
      </w:r>
      <w:r>
        <w:rPr>
          <w:rFonts w:ascii="Meiryo" w:hAnsi="Meiryo"/>
          <w:i/>
          <w:spacing w:val="-20"/>
          <w:w w:val="110"/>
          <w:sz w:val="20"/>
        </w:rPr>
        <w:t> </w:t>
      </w:r>
      <w:r>
        <w:rPr>
          <w:rFonts w:ascii="Times New Roman" w:hAnsi="Times New Roman"/>
          <w:i/>
          <w:w w:val="110"/>
          <w:sz w:val="20"/>
        </w:rPr>
        <w:t>x</w:t>
      </w:r>
      <w:r>
        <w:rPr>
          <w:rFonts w:ascii="Georgia" w:hAnsi="Georgia"/>
          <w:i/>
          <w:w w:val="110"/>
          <w:sz w:val="20"/>
          <w:vertAlign w:val="subscript"/>
        </w:rPr>
        <w:t>T</w:t>
      </w:r>
      <w:r>
        <w:rPr>
          <w:rFonts w:ascii="Georgia" w:hAnsi="Georgia"/>
          <w:i/>
          <w:spacing w:val="32"/>
          <w:w w:val="110"/>
          <w:sz w:val="20"/>
          <w:vertAlign w:val="baseline"/>
        </w:rPr>
        <w:t> </w:t>
      </w:r>
      <w:r>
        <w:rPr>
          <w:rFonts w:ascii="Times New Roman" w:hAnsi="Times New Roman"/>
          <w:i/>
          <w:w w:val="110"/>
          <w:sz w:val="20"/>
          <w:vertAlign w:val="baseline"/>
        </w:rPr>
        <w:t>&lt;</w:t>
      </w:r>
      <w:r>
        <w:rPr>
          <w:rFonts w:ascii="Times New Roman" w:hAnsi="Times New Roman"/>
          <w:i/>
          <w:spacing w:val="-1"/>
          <w:w w:val="110"/>
          <w:sz w:val="20"/>
          <w:vertAlign w:val="baseline"/>
        </w:rPr>
        <w:t> </w:t>
      </w:r>
      <w:r>
        <w:rPr>
          <w:spacing w:val="-4"/>
          <w:w w:val="110"/>
          <w:sz w:val="20"/>
          <w:vertAlign w:val="baseline"/>
        </w:rPr>
        <w:t>2</w:t>
      </w:r>
      <w:r>
        <w:rPr>
          <w:rFonts w:ascii="Times New Roman" w:hAnsi="Times New Roman"/>
          <w:i/>
          <w:spacing w:val="-4"/>
          <w:w w:val="110"/>
          <w:sz w:val="20"/>
          <w:vertAlign w:val="baseline"/>
        </w:rPr>
        <w:t>p/</w:t>
      </w:r>
      <w:r>
        <w:rPr>
          <w:spacing w:val="-4"/>
          <w:w w:val="110"/>
          <w:sz w:val="20"/>
          <w:vertAlign w:val="baseline"/>
        </w:rPr>
        <w:t>3,</w:t>
      </w:r>
    </w:p>
    <w:p>
      <w:pPr>
        <w:tabs>
          <w:tab w:pos="936" w:val="left" w:leader="none"/>
        </w:tabs>
        <w:spacing w:line="218" w:lineRule="auto" w:before="0"/>
        <w:ind w:left="15" w:right="0" w:firstLine="0"/>
        <w:jc w:val="left"/>
        <w:rPr>
          <w:sz w:val="20"/>
        </w:rPr>
      </w:pPr>
      <w:r>
        <w:rPr/>
        <w:pict>
          <v:shape style="position:absolute;margin-left:309.376434pt;margin-top:-2.126509pt;width:.1pt;height:37.2pt;mso-position-horizontal-relative:page;mso-position-vertical-relative:paragraph;z-index:16359936" type="#_x0000_t202" id="docshape1120" filled="false" stroked="false">
            <v:textbox inset="0,0,0,0">
              <w:txbxContent>
                <w:p>
                  <w:pPr>
                    <w:spacing w:line="196" w:lineRule="exact" w:before="0"/>
                    <w:ind w:left="0" w:right="0" w:firstLine="0"/>
                    <w:jc w:val="left"/>
                    <w:rPr>
                      <w:rFonts w:ascii="Arial" w:hAnsi="Arial"/>
                      <w:sz w:val="20"/>
                    </w:rPr>
                  </w:pPr>
                  <w:r>
                    <w:rPr>
                      <w:rFonts w:ascii="Arial" w:hAnsi="Arial"/>
                      <w:spacing w:val="-178"/>
                      <w:w w:val="118"/>
                      <w:sz w:val="20"/>
                    </w:rPr>
                    <w:t></w:t>
                  </w:r>
                </w:p>
              </w:txbxContent>
            </v:textbox>
            <w10:wrap type="none"/>
          </v:shape>
        </w:pict>
      </w:r>
      <w:r>
        <w:rPr/>
        <w:pict>
          <v:shape style="position:absolute;margin-left:309.376434pt;margin-top:-32.014877pt;width:116.5pt;height:49.15pt;mso-position-horizontal-relative:page;mso-position-vertical-relative:paragraph;z-index:-30002176" type="#_x0000_t202" id="docshape1121" filled="false" stroked="false">
            <v:textbox inset="0,0,0,0">
              <w:txbxContent>
                <w:p>
                  <w:pPr>
                    <w:tabs>
                      <w:tab w:pos="921" w:val="left" w:leader="none"/>
                    </w:tabs>
                    <w:spacing w:line="240" w:lineRule="auto" w:before="0"/>
                    <w:ind w:left="0" w:right="0" w:firstLine="0"/>
                    <w:jc w:val="left"/>
                    <w:rPr>
                      <w:sz w:val="20"/>
                    </w:rPr>
                  </w:pPr>
                  <w:r>
                    <w:rPr>
                      <w:rFonts w:ascii="Arial" w:hAnsi="Arial"/>
                      <w:spacing w:val="-90"/>
                      <w:w w:val="110"/>
                      <w:position w:val="19"/>
                      <w:sz w:val="20"/>
                    </w:rPr>
                    <w:t></w:t>
                  </w:r>
                  <w:r>
                    <w:rPr>
                      <w:rFonts w:ascii="Arial" w:hAnsi="Arial"/>
                      <w:spacing w:val="-90"/>
                      <w:w w:val="110"/>
                      <w:position w:val="1"/>
                      <w:sz w:val="20"/>
                    </w:rPr>
                    <w:t></w:t>
                  </w:r>
                  <w:r>
                    <w:rPr>
                      <w:rFonts w:ascii="Arial" w:hAnsi="Arial"/>
                      <w:spacing w:val="-90"/>
                      <w:w w:val="110"/>
                      <w:position w:val="-4"/>
                      <w:sz w:val="20"/>
                    </w:rPr>
                    <w:t></w:t>
                  </w:r>
                  <w:r>
                    <w:rPr>
                      <w:rFonts w:ascii="Times New Roman" w:hAnsi="Times New Roman"/>
                      <w:i/>
                      <w:spacing w:val="-90"/>
                      <w:w w:val="110"/>
                      <w:sz w:val="20"/>
                    </w:rPr>
                    <w:t>P</w:t>
                  </w:r>
                  <w:r>
                    <w:rPr>
                      <w:rFonts w:ascii="Times New Roman" w:hAnsi="Times New Roman"/>
                      <w:i/>
                      <w:spacing w:val="64"/>
                      <w:w w:val="110"/>
                      <w:sz w:val="20"/>
                    </w:rPr>
                    <w:t> </w:t>
                  </w:r>
                  <w:r>
                    <w:rPr>
                      <w:w w:val="110"/>
                      <w:sz w:val="20"/>
                    </w:rPr>
                    <w:t>+</w:t>
                  </w:r>
                  <w:r>
                    <w:rPr>
                      <w:spacing w:val="24"/>
                      <w:w w:val="110"/>
                      <w:sz w:val="20"/>
                    </w:rPr>
                    <w:t> </w:t>
                  </w:r>
                  <w:r>
                    <w:rPr>
                      <w:rFonts w:ascii="Times New Roman" w:hAnsi="Times New Roman"/>
                      <w:i/>
                      <w:spacing w:val="-10"/>
                      <w:w w:val="110"/>
                      <w:sz w:val="20"/>
                    </w:rPr>
                    <w:t>T</w:t>
                  </w:r>
                  <w:r>
                    <w:rPr>
                      <w:rFonts w:ascii="Times New Roman" w:hAnsi="Times New Roman"/>
                      <w:i/>
                      <w:sz w:val="20"/>
                    </w:rPr>
                    <w:tab/>
                  </w:r>
                  <w:r>
                    <w:rPr>
                      <w:w w:val="110"/>
                      <w:sz w:val="20"/>
                    </w:rPr>
                    <w:t>if</w:t>
                  </w:r>
                  <w:r>
                    <w:rPr>
                      <w:spacing w:val="5"/>
                      <w:w w:val="110"/>
                      <w:sz w:val="20"/>
                    </w:rPr>
                    <w:t> </w:t>
                  </w:r>
                  <w:r>
                    <w:rPr>
                      <w:w w:val="110"/>
                      <w:sz w:val="20"/>
                    </w:rPr>
                    <w:t>0</w:t>
                  </w:r>
                  <w:r>
                    <w:rPr>
                      <w:spacing w:val="1"/>
                      <w:w w:val="110"/>
                      <w:sz w:val="20"/>
                    </w:rPr>
                    <w:t> </w:t>
                  </w:r>
                  <w:r>
                    <w:rPr>
                      <w:rFonts w:ascii="Meiryo" w:hAnsi="Meiryo"/>
                      <w:i/>
                      <w:w w:val="110"/>
                      <w:sz w:val="20"/>
                    </w:rPr>
                    <w:t>≤</w:t>
                  </w:r>
                  <w:r>
                    <w:rPr>
                      <w:rFonts w:ascii="Meiryo" w:hAnsi="Meiryo"/>
                      <w:i/>
                      <w:spacing w:val="-20"/>
                      <w:w w:val="110"/>
                      <w:sz w:val="20"/>
                    </w:rPr>
                    <w:t> </w:t>
                  </w:r>
                  <w:r>
                    <w:rPr>
                      <w:rFonts w:ascii="Times New Roman" w:hAnsi="Times New Roman"/>
                      <w:i/>
                      <w:w w:val="110"/>
                      <w:sz w:val="20"/>
                    </w:rPr>
                    <w:t>x</w:t>
                  </w:r>
                  <w:r>
                    <w:rPr>
                      <w:rFonts w:ascii="Georgia" w:hAnsi="Georgia"/>
                      <w:i/>
                      <w:w w:val="110"/>
                      <w:sz w:val="20"/>
                      <w:vertAlign w:val="subscript"/>
                    </w:rPr>
                    <w:t>T</w:t>
                  </w:r>
                  <w:r>
                    <w:rPr>
                      <w:rFonts w:ascii="Georgia" w:hAnsi="Georgia"/>
                      <w:i/>
                      <w:spacing w:val="24"/>
                      <w:w w:val="110"/>
                      <w:sz w:val="20"/>
                      <w:vertAlign w:val="baseline"/>
                    </w:rPr>
                    <w:t> </w:t>
                  </w:r>
                  <w:r>
                    <w:rPr>
                      <w:rFonts w:ascii="Times New Roman" w:hAnsi="Times New Roman"/>
                      <w:i/>
                      <w:w w:val="110"/>
                      <w:sz w:val="20"/>
                      <w:vertAlign w:val="baseline"/>
                    </w:rPr>
                    <w:t>&lt;</w:t>
                  </w:r>
                  <w:r>
                    <w:rPr>
                      <w:rFonts w:ascii="Times New Roman" w:hAnsi="Times New Roman"/>
                      <w:i/>
                      <w:spacing w:val="-5"/>
                      <w:w w:val="110"/>
                      <w:sz w:val="20"/>
                      <w:vertAlign w:val="baseline"/>
                    </w:rPr>
                    <w:t> </w:t>
                  </w:r>
                  <w:r>
                    <w:rPr>
                      <w:rFonts w:ascii="Times New Roman" w:hAnsi="Times New Roman"/>
                      <w:i/>
                      <w:spacing w:val="-4"/>
                      <w:w w:val="110"/>
                      <w:sz w:val="20"/>
                      <w:vertAlign w:val="baseline"/>
                    </w:rPr>
                    <w:t>p/</w:t>
                  </w:r>
                  <w:r>
                    <w:rPr>
                      <w:spacing w:val="-4"/>
                      <w:w w:val="110"/>
                      <w:sz w:val="20"/>
                      <w:vertAlign w:val="baseline"/>
                    </w:rPr>
                    <w:t>3,</w:t>
                  </w:r>
                </w:p>
              </w:txbxContent>
            </v:textbox>
            <w10:wrap type="none"/>
          </v:shape>
        </w:pict>
      </w:r>
      <w:r>
        <w:rPr>
          <w:rFonts w:ascii="Arial" w:hAnsi="Arial"/>
          <w:w w:val="115"/>
          <w:position w:val="11"/>
          <w:sz w:val="20"/>
        </w:rPr>
        <w:t></w:t>
      </w:r>
      <w:r>
        <w:rPr>
          <w:rFonts w:ascii="Times New Roman" w:hAnsi="Times New Roman"/>
          <w:i/>
          <w:w w:val="115"/>
          <w:sz w:val="20"/>
        </w:rPr>
        <w:t>Q</w:t>
      </w:r>
      <w:r>
        <w:rPr>
          <w:rFonts w:ascii="Times New Roman" w:hAnsi="Times New Roman"/>
          <w:i/>
          <w:spacing w:val="-3"/>
          <w:w w:val="115"/>
          <w:sz w:val="20"/>
        </w:rPr>
        <w:t> </w:t>
      </w:r>
      <w:r>
        <w:rPr>
          <w:w w:val="115"/>
          <w:sz w:val="20"/>
        </w:rPr>
        <w:t>+</w:t>
      </w:r>
      <w:r>
        <w:rPr>
          <w:spacing w:val="5"/>
          <w:w w:val="115"/>
          <w:sz w:val="20"/>
        </w:rPr>
        <w:t> </w:t>
      </w:r>
      <w:r>
        <w:rPr>
          <w:rFonts w:ascii="Times New Roman" w:hAnsi="Times New Roman"/>
          <w:i/>
          <w:spacing w:val="-10"/>
          <w:w w:val="115"/>
          <w:sz w:val="20"/>
        </w:rPr>
        <w:t>T</w:t>
      </w:r>
      <w:r>
        <w:rPr>
          <w:rFonts w:ascii="Times New Roman" w:hAnsi="Times New Roman"/>
          <w:i/>
          <w:sz w:val="20"/>
        </w:rPr>
        <w:tab/>
      </w:r>
      <w:r>
        <w:rPr>
          <w:w w:val="115"/>
          <w:sz w:val="20"/>
        </w:rPr>
        <w:t>if</w:t>
      </w:r>
      <w:r>
        <w:rPr>
          <w:spacing w:val="-8"/>
          <w:w w:val="115"/>
          <w:sz w:val="20"/>
        </w:rPr>
        <w:t> </w:t>
      </w:r>
      <w:r>
        <w:rPr>
          <w:w w:val="115"/>
          <w:sz w:val="20"/>
        </w:rPr>
        <w:t>2</w:t>
      </w:r>
      <w:r>
        <w:rPr>
          <w:rFonts w:ascii="Times New Roman" w:hAnsi="Times New Roman"/>
          <w:i/>
          <w:w w:val="115"/>
          <w:sz w:val="20"/>
        </w:rPr>
        <w:t>p/</w:t>
      </w:r>
      <w:r>
        <w:rPr>
          <w:w w:val="115"/>
          <w:sz w:val="20"/>
        </w:rPr>
        <w:t>3</w:t>
      </w:r>
      <w:r>
        <w:rPr>
          <w:spacing w:val="-13"/>
          <w:w w:val="115"/>
          <w:sz w:val="20"/>
        </w:rPr>
        <w:t> </w:t>
      </w:r>
      <w:r>
        <w:rPr>
          <w:rFonts w:ascii="Meiryo" w:hAnsi="Meiryo"/>
          <w:i/>
          <w:w w:val="115"/>
          <w:sz w:val="20"/>
        </w:rPr>
        <w:t>≤</w:t>
      </w:r>
      <w:r>
        <w:rPr>
          <w:rFonts w:ascii="Meiryo" w:hAnsi="Meiryo"/>
          <w:i/>
          <w:spacing w:val="-23"/>
          <w:w w:val="115"/>
          <w:sz w:val="20"/>
        </w:rPr>
        <w:t> </w:t>
      </w:r>
      <w:r>
        <w:rPr>
          <w:rFonts w:ascii="Times New Roman" w:hAnsi="Times New Roman"/>
          <w:i/>
          <w:w w:val="115"/>
          <w:sz w:val="20"/>
        </w:rPr>
        <w:t>x</w:t>
      </w:r>
      <w:r>
        <w:rPr>
          <w:rFonts w:ascii="Georgia" w:hAnsi="Georgia"/>
          <w:i/>
          <w:w w:val="115"/>
          <w:sz w:val="20"/>
          <w:vertAlign w:val="subscript"/>
        </w:rPr>
        <w:t>T</w:t>
      </w:r>
      <w:r>
        <w:rPr>
          <w:rFonts w:ascii="Georgia" w:hAnsi="Georgia"/>
          <w:i/>
          <w:spacing w:val="6"/>
          <w:w w:val="115"/>
          <w:sz w:val="20"/>
          <w:vertAlign w:val="baseline"/>
        </w:rPr>
        <w:t> </w:t>
      </w:r>
      <w:r>
        <w:rPr>
          <w:rFonts w:ascii="Times New Roman" w:hAnsi="Times New Roman"/>
          <w:i/>
          <w:w w:val="115"/>
          <w:sz w:val="20"/>
          <w:vertAlign w:val="baseline"/>
        </w:rPr>
        <w:t>&lt;</w:t>
      </w:r>
      <w:r>
        <w:rPr>
          <w:rFonts w:ascii="Times New Roman" w:hAnsi="Times New Roman"/>
          <w:i/>
          <w:spacing w:val="-14"/>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p>
    <w:p>
      <w:pPr>
        <w:spacing w:after="0" w:line="218" w:lineRule="auto"/>
        <w:jc w:val="left"/>
        <w:rPr>
          <w:sz w:val="20"/>
        </w:rPr>
        <w:sectPr>
          <w:type w:val="continuous"/>
          <w:pgSz w:w="11900" w:h="16840"/>
          <w:pgMar w:header="1482" w:footer="0" w:top="1600" w:bottom="280" w:left="620" w:right="1600"/>
          <w:cols w:num="2" w:equalWidth="0">
            <w:col w:w="5513" w:space="40"/>
            <w:col w:w="4127"/>
          </w:cols>
        </w:sectPr>
      </w:pPr>
    </w:p>
    <w:p>
      <w:pPr>
        <w:tabs>
          <w:tab w:pos="5246" w:val="left" w:leader="none"/>
          <w:tab w:pos="5966" w:val="left" w:leader="none"/>
        </w:tabs>
        <w:spacing w:before="139"/>
        <w:ind w:left="3148" w:right="0" w:firstLine="0"/>
        <w:jc w:val="left"/>
        <w:rPr>
          <w:rFonts w:ascii="Times New Roman" w:hAnsi="Times New Roman"/>
          <w:i/>
          <w:sz w:val="20"/>
        </w:rPr>
      </w:pPr>
      <w:r>
        <w:rPr>
          <w:rFonts w:ascii="Times New Roman" w:hAnsi="Times New Roman"/>
          <w:i/>
          <w:w w:val="120"/>
          <w:sz w:val="20"/>
        </w:rPr>
        <w:t>f</w:t>
      </w:r>
      <w:r>
        <w:rPr>
          <w:rFonts w:ascii="Georgia" w:hAnsi="Georgia"/>
          <w:i/>
          <w:w w:val="120"/>
          <w:sz w:val="20"/>
          <w:vertAlign w:val="superscript"/>
        </w:rPr>
        <w:t>i</w:t>
      </w:r>
      <w:r>
        <w:rPr>
          <w:w w:val="120"/>
          <w:sz w:val="20"/>
          <w:vertAlign w:val="baseline"/>
        </w:rPr>
        <w:t>(</w:t>
      </w:r>
      <w:r>
        <w:rPr>
          <w:rFonts w:ascii="Meiryo" w:hAnsi="Meiryo"/>
          <w:i/>
          <w:w w:val="120"/>
          <w:sz w:val="20"/>
          <w:vertAlign w:val="baseline"/>
        </w:rPr>
        <w:t>O</w:t>
      </w:r>
      <w:r>
        <w:rPr>
          <w:w w:val="120"/>
          <w:sz w:val="20"/>
          <w:vertAlign w:val="baseline"/>
        </w:rPr>
        <w:t>)</w:t>
      </w:r>
      <w:r>
        <w:rPr>
          <w:spacing w:val="17"/>
          <w:w w:val="120"/>
          <w:sz w:val="20"/>
          <w:vertAlign w:val="baseline"/>
        </w:rPr>
        <w:t> </w:t>
      </w:r>
      <w:r>
        <w:rPr>
          <w:w w:val="120"/>
          <w:sz w:val="20"/>
          <w:vertAlign w:val="baseline"/>
        </w:rPr>
        <w:t>=</w:t>
      </w:r>
      <w:r>
        <w:rPr>
          <w:spacing w:val="18"/>
          <w:w w:val="120"/>
          <w:sz w:val="20"/>
          <w:vertAlign w:val="baseline"/>
        </w:rPr>
        <w:t> </w:t>
      </w:r>
      <w:r>
        <w:rPr>
          <w:rFonts w:ascii="Times New Roman" w:hAnsi="Times New Roman"/>
          <w:i/>
          <w:w w:val="120"/>
          <w:sz w:val="20"/>
          <w:vertAlign w:val="baseline"/>
        </w:rPr>
        <w:t>α</w:t>
      </w:r>
      <w:r>
        <w:rPr>
          <w:rFonts w:ascii="Georgia" w:hAnsi="Georgia"/>
          <w:i/>
          <w:w w:val="120"/>
          <w:sz w:val="20"/>
          <w:vertAlign w:val="subscript"/>
        </w:rPr>
        <w:t>i</w:t>
      </w:r>
      <w:r>
        <w:rPr>
          <w:rFonts w:ascii="Times New Roman" w:hAnsi="Times New Roman"/>
          <w:i/>
          <w:w w:val="120"/>
          <w:sz w:val="20"/>
          <w:vertAlign w:val="baseline"/>
        </w:rPr>
        <w:t>P</w:t>
      </w:r>
      <w:r>
        <w:rPr>
          <w:rFonts w:ascii="Times New Roman" w:hAnsi="Times New Roman"/>
          <w:i/>
          <w:spacing w:val="32"/>
          <w:w w:val="120"/>
          <w:sz w:val="20"/>
          <w:vertAlign w:val="baseline"/>
        </w:rPr>
        <w:t> </w:t>
      </w:r>
      <w:r>
        <w:rPr>
          <w:w w:val="120"/>
          <w:sz w:val="20"/>
          <w:vertAlign w:val="baseline"/>
        </w:rPr>
        <w:t>+</w:t>
      </w:r>
      <w:r>
        <w:rPr>
          <w:spacing w:val="3"/>
          <w:w w:val="120"/>
          <w:sz w:val="20"/>
          <w:vertAlign w:val="baseline"/>
        </w:rPr>
        <w:t> </w:t>
      </w:r>
      <w:r>
        <w:rPr>
          <w:rFonts w:ascii="Times New Roman" w:hAnsi="Times New Roman"/>
          <w:i/>
          <w:spacing w:val="-5"/>
          <w:w w:val="120"/>
          <w:sz w:val="20"/>
          <w:vertAlign w:val="baseline"/>
        </w:rPr>
        <w:t>β</w:t>
      </w:r>
      <w:r>
        <w:rPr>
          <w:rFonts w:ascii="Georgia" w:hAnsi="Georgia"/>
          <w:i/>
          <w:spacing w:val="-5"/>
          <w:w w:val="120"/>
          <w:sz w:val="20"/>
          <w:vertAlign w:val="subscript"/>
        </w:rPr>
        <w:t>i</w:t>
      </w:r>
      <w:r>
        <w:rPr>
          <w:rFonts w:ascii="Times New Roman" w:hAnsi="Times New Roman"/>
          <w:i/>
          <w:spacing w:val="-5"/>
          <w:w w:val="120"/>
          <w:sz w:val="20"/>
          <w:vertAlign w:val="baseline"/>
        </w:rPr>
        <w:t>Q</w:t>
      </w:r>
      <w:r>
        <w:rPr>
          <w:rFonts w:ascii="Times New Roman" w:hAnsi="Times New Roman"/>
          <w:i/>
          <w:sz w:val="20"/>
          <w:vertAlign w:val="baseline"/>
        </w:rPr>
        <w:tab/>
      </w:r>
      <w:r>
        <w:rPr>
          <w:spacing w:val="-5"/>
          <w:w w:val="120"/>
          <w:sz w:val="20"/>
          <w:vertAlign w:val="baseline"/>
        </w:rPr>
        <w:t>and</w:t>
      </w:r>
      <w:r>
        <w:rPr>
          <w:sz w:val="20"/>
          <w:vertAlign w:val="baseline"/>
        </w:rPr>
        <w:tab/>
      </w:r>
      <w:r>
        <w:rPr>
          <w:rFonts w:ascii="Times New Roman" w:hAnsi="Times New Roman"/>
          <w:i/>
          <w:w w:val="145"/>
          <w:sz w:val="20"/>
          <w:vertAlign w:val="baseline"/>
        </w:rPr>
        <w:t>f</w:t>
      </w:r>
      <w:r>
        <w:rPr>
          <w:rFonts w:ascii="Times New Roman" w:hAnsi="Times New Roman"/>
          <w:i/>
          <w:spacing w:val="-50"/>
          <w:w w:val="145"/>
          <w:sz w:val="20"/>
          <w:vertAlign w:val="baseline"/>
        </w:rPr>
        <w:t> </w:t>
      </w:r>
      <w:r>
        <w:rPr>
          <w:rFonts w:ascii="Georgia" w:hAnsi="Georgia"/>
          <w:w w:val="120"/>
          <w:sz w:val="20"/>
          <w:vertAlign w:val="superscript"/>
        </w:rPr>
        <w:t>2</w:t>
      </w:r>
      <w:r>
        <w:rPr>
          <w:rFonts w:ascii="Georgia" w:hAnsi="Georgia"/>
          <w:i/>
          <w:w w:val="120"/>
          <w:sz w:val="20"/>
          <w:vertAlign w:val="superscript"/>
        </w:rPr>
        <w:t>i</w:t>
      </w:r>
      <w:r>
        <w:rPr>
          <w:w w:val="120"/>
          <w:sz w:val="20"/>
          <w:vertAlign w:val="baseline"/>
        </w:rPr>
        <w:t>(</w:t>
      </w:r>
      <w:r>
        <w:rPr>
          <w:rFonts w:ascii="Meiryo" w:hAnsi="Meiryo"/>
          <w:i/>
          <w:w w:val="120"/>
          <w:sz w:val="20"/>
          <w:vertAlign w:val="baseline"/>
        </w:rPr>
        <w:t>O</w:t>
      </w:r>
      <w:r>
        <w:rPr>
          <w:w w:val="120"/>
          <w:sz w:val="20"/>
          <w:vertAlign w:val="baseline"/>
        </w:rPr>
        <w:t>)</w:t>
      </w:r>
      <w:r>
        <w:rPr>
          <w:spacing w:val="9"/>
          <w:w w:val="120"/>
          <w:sz w:val="20"/>
          <w:vertAlign w:val="baseline"/>
        </w:rPr>
        <w:t> </w:t>
      </w:r>
      <w:r>
        <w:rPr>
          <w:w w:val="120"/>
          <w:sz w:val="20"/>
          <w:vertAlign w:val="baseline"/>
        </w:rPr>
        <w:t>=</w:t>
      </w:r>
      <w:r>
        <w:rPr>
          <w:spacing w:val="8"/>
          <w:w w:val="120"/>
          <w:sz w:val="20"/>
          <w:vertAlign w:val="baseline"/>
        </w:rPr>
        <w:t> </w:t>
      </w:r>
      <w:r>
        <w:rPr>
          <w:rFonts w:ascii="Times New Roman" w:hAnsi="Times New Roman"/>
          <w:i/>
          <w:w w:val="120"/>
          <w:sz w:val="20"/>
          <w:vertAlign w:val="baseline"/>
        </w:rPr>
        <w:t>γ</w:t>
      </w:r>
      <w:r>
        <w:rPr>
          <w:rFonts w:ascii="Georgia" w:hAnsi="Georgia"/>
          <w:i/>
          <w:w w:val="120"/>
          <w:sz w:val="20"/>
          <w:vertAlign w:val="subscript"/>
        </w:rPr>
        <w:t>i</w:t>
      </w:r>
      <w:r>
        <w:rPr>
          <w:rFonts w:ascii="Times New Roman" w:hAnsi="Times New Roman"/>
          <w:i/>
          <w:w w:val="120"/>
          <w:sz w:val="20"/>
          <w:vertAlign w:val="baseline"/>
        </w:rPr>
        <w:t>P</w:t>
      </w:r>
      <w:r>
        <w:rPr>
          <w:rFonts w:ascii="Times New Roman" w:hAnsi="Times New Roman"/>
          <w:i/>
          <w:spacing w:val="19"/>
          <w:w w:val="120"/>
          <w:sz w:val="20"/>
          <w:vertAlign w:val="baseline"/>
        </w:rPr>
        <w:t> </w:t>
      </w:r>
      <w:r>
        <w:rPr>
          <w:w w:val="120"/>
          <w:sz w:val="20"/>
          <w:vertAlign w:val="baseline"/>
        </w:rPr>
        <w:t>+</w:t>
      </w:r>
      <w:r>
        <w:rPr>
          <w:spacing w:val="-4"/>
          <w:w w:val="120"/>
          <w:sz w:val="20"/>
          <w:vertAlign w:val="baseline"/>
        </w:rPr>
        <w:t> </w:t>
      </w:r>
      <w:r>
        <w:rPr>
          <w:rFonts w:ascii="Times New Roman" w:hAnsi="Times New Roman"/>
          <w:i/>
          <w:spacing w:val="-5"/>
          <w:w w:val="120"/>
          <w:sz w:val="20"/>
          <w:vertAlign w:val="baseline"/>
        </w:rPr>
        <w:t>δ</w:t>
      </w:r>
      <w:r>
        <w:rPr>
          <w:rFonts w:ascii="Georgia" w:hAnsi="Georgia"/>
          <w:i/>
          <w:spacing w:val="-5"/>
          <w:w w:val="120"/>
          <w:sz w:val="20"/>
          <w:vertAlign w:val="subscript"/>
        </w:rPr>
        <w:t>i</w:t>
      </w:r>
      <w:r>
        <w:rPr>
          <w:rFonts w:ascii="Times New Roman" w:hAnsi="Times New Roman"/>
          <w:i/>
          <w:spacing w:val="-5"/>
          <w:w w:val="120"/>
          <w:sz w:val="20"/>
          <w:vertAlign w:val="baseline"/>
        </w:rPr>
        <w:t>Q</w:t>
      </w:r>
    </w:p>
    <w:p>
      <w:pPr>
        <w:spacing w:line="244" w:lineRule="auto" w:before="83"/>
        <w:ind w:left="2075" w:right="907" w:firstLine="0"/>
        <w:jc w:val="both"/>
        <w:rPr>
          <w:sz w:val="20"/>
        </w:rPr>
      </w:pPr>
      <w:r>
        <w:rPr>
          <w:w w:val="110"/>
          <w:sz w:val="20"/>
        </w:rPr>
        <w:t>for</w:t>
      </w:r>
      <w:r>
        <w:rPr>
          <w:spacing w:val="-13"/>
          <w:w w:val="110"/>
          <w:sz w:val="20"/>
        </w:rPr>
        <w:t> </w:t>
      </w:r>
      <w:r>
        <w:rPr>
          <w:w w:val="110"/>
          <w:sz w:val="20"/>
        </w:rPr>
        <w:t>certain</w:t>
      </w:r>
      <w:r>
        <w:rPr>
          <w:spacing w:val="27"/>
          <w:w w:val="110"/>
          <w:sz w:val="20"/>
        </w:rPr>
        <w:t> </w:t>
      </w:r>
      <w:r>
        <w:rPr>
          <w:w w:val="110"/>
          <w:sz w:val="20"/>
        </w:rPr>
        <w:t>integer</w:t>
      </w:r>
      <w:r>
        <w:rPr>
          <w:spacing w:val="33"/>
          <w:w w:val="110"/>
          <w:sz w:val="20"/>
        </w:rPr>
        <w:t> </w:t>
      </w:r>
      <w:r>
        <w:rPr>
          <w:w w:val="110"/>
          <w:sz w:val="20"/>
        </w:rPr>
        <w:t>values</w:t>
      </w:r>
      <w:r>
        <w:rPr>
          <w:spacing w:val="33"/>
          <w:w w:val="110"/>
          <w:sz w:val="20"/>
        </w:rPr>
        <w:t> </w:t>
      </w:r>
      <w:r>
        <w:rPr>
          <w:w w:val="110"/>
          <w:sz w:val="20"/>
        </w:rPr>
        <w:t>of</w:t>
      </w:r>
      <w:r>
        <w:rPr>
          <w:spacing w:val="33"/>
          <w:w w:val="110"/>
          <w:sz w:val="20"/>
        </w:rPr>
        <w:t> </w:t>
      </w:r>
      <w:r>
        <w:rPr>
          <w:rFonts w:ascii="Times New Roman" w:hAnsi="Times New Roman"/>
          <w:i/>
          <w:w w:val="110"/>
          <w:sz w:val="20"/>
        </w:rPr>
        <w:t>α</w:t>
      </w:r>
      <w:r>
        <w:rPr>
          <w:rFonts w:ascii="Georgia" w:hAnsi="Georgia"/>
          <w:i/>
          <w:w w:val="110"/>
          <w:sz w:val="20"/>
          <w:vertAlign w:val="subscript"/>
        </w:rPr>
        <w:t>i</w:t>
      </w:r>
      <w:r>
        <w:rPr>
          <w:rFonts w:ascii="Times New Roman" w:hAnsi="Times New Roman"/>
          <w:i/>
          <w:w w:val="110"/>
          <w:sz w:val="20"/>
          <w:vertAlign w:val="baseline"/>
        </w:rPr>
        <w:t>,</w:t>
      </w:r>
      <w:r>
        <w:rPr>
          <w:rFonts w:ascii="Times New Roman" w:hAnsi="Times New Roman"/>
          <w:i/>
          <w:spacing w:val="-14"/>
          <w:w w:val="110"/>
          <w:sz w:val="20"/>
          <w:vertAlign w:val="baseline"/>
        </w:rPr>
        <w:t> </w:t>
      </w:r>
      <w:r>
        <w:rPr>
          <w:rFonts w:ascii="Times New Roman" w:hAnsi="Times New Roman"/>
          <w:i/>
          <w:w w:val="110"/>
          <w:sz w:val="20"/>
          <w:vertAlign w:val="baseline"/>
        </w:rPr>
        <w:t>β</w:t>
      </w:r>
      <w:r>
        <w:rPr>
          <w:rFonts w:ascii="Georgia" w:hAnsi="Georgia"/>
          <w:i/>
          <w:w w:val="110"/>
          <w:sz w:val="20"/>
          <w:vertAlign w:val="subscript"/>
        </w:rPr>
        <w:t>i</w:t>
      </w:r>
      <w:r>
        <w:rPr>
          <w:rFonts w:ascii="Times New Roman" w:hAnsi="Times New Roman"/>
          <w:i/>
          <w:w w:val="110"/>
          <w:sz w:val="20"/>
          <w:vertAlign w:val="baseline"/>
        </w:rPr>
        <w:t>,</w:t>
      </w:r>
      <w:r>
        <w:rPr>
          <w:rFonts w:ascii="Times New Roman" w:hAnsi="Times New Roman"/>
          <w:i/>
          <w:spacing w:val="-14"/>
          <w:w w:val="110"/>
          <w:sz w:val="20"/>
          <w:vertAlign w:val="baseline"/>
        </w:rPr>
        <w:t> </w:t>
      </w:r>
      <w:r>
        <w:rPr>
          <w:rFonts w:ascii="Times New Roman" w:hAnsi="Times New Roman"/>
          <w:i/>
          <w:w w:val="110"/>
          <w:sz w:val="20"/>
          <w:vertAlign w:val="baseline"/>
        </w:rPr>
        <w:t>γ</w:t>
      </w:r>
      <w:r>
        <w:rPr>
          <w:rFonts w:ascii="Georgia" w:hAnsi="Georgia"/>
          <w:i/>
          <w:w w:val="110"/>
          <w:sz w:val="20"/>
          <w:vertAlign w:val="subscript"/>
        </w:rPr>
        <w:t>i</w:t>
      </w:r>
      <w:r>
        <w:rPr>
          <w:rFonts w:ascii="Times New Roman" w:hAnsi="Times New Roman"/>
          <w:i/>
          <w:w w:val="110"/>
          <w:sz w:val="20"/>
          <w:vertAlign w:val="baseline"/>
        </w:rPr>
        <w:t>,</w:t>
      </w:r>
      <w:r>
        <w:rPr>
          <w:rFonts w:ascii="Times New Roman" w:hAnsi="Times New Roman"/>
          <w:i/>
          <w:spacing w:val="-14"/>
          <w:w w:val="110"/>
          <w:sz w:val="20"/>
          <w:vertAlign w:val="baseline"/>
        </w:rPr>
        <w:t> </w:t>
      </w:r>
      <w:r>
        <w:rPr>
          <w:rFonts w:ascii="Times New Roman" w:hAnsi="Times New Roman"/>
          <w:i/>
          <w:w w:val="110"/>
          <w:sz w:val="20"/>
          <w:vertAlign w:val="baseline"/>
        </w:rPr>
        <w:t>δ</w:t>
      </w:r>
      <w:r>
        <w:rPr>
          <w:rFonts w:ascii="Georgia" w:hAnsi="Georgia"/>
          <w:i/>
          <w:w w:val="110"/>
          <w:sz w:val="20"/>
          <w:vertAlign w:val="subscript"/>
        </w:rPr>
        <w:t>i</w:t>
      </w:r>
      <w:r>
        <w:rPr>
          <w:w w:val="110"/>
          <w:sz w:val="20"/>
          <w:vertAlign w:val="baseline"/>
        </w:rPr>
        <w:t>.</w:t>
      </w:r>
      <w:r>
        <w:rPr>
          <w:spacing w:val="34"/>
          <w:w w:val="110"/>
          <w:sz w:val="20"/>
          <w:vertAlign w:val="baseline"/>
        </w:rPr>
        <w:t> </w:t>
      </w:r>
      <w:r>
        <w:rPr>
          <w:w w:val="110"/>
          <w:sz w:val="20"/>
          <w:vertAlign w:val="baseline"/>
        </w:rPr>
        <w:t>We</w:t>
      </w:r>
      <w:r>
        <w:rPr>
          <w:spacing w:val="33"/>
          <w:w w:val="110"/>
          <w:sz w:val="20"/>
          <w:vertAlign w:val="baseline"/>
        </w:rPr>
        <w:t> </w:t>
      </w:r>
      <w:r>
        <w:rPr>
          <w:w w:val="110"/>
          <w:sz w:val="20"/>
          <w:vertAlign w:val="baseline"/>
        </w:rPr>
        <w:t>can</w:t>
      </w:r>
      <w:r>
        <w:rPr>
          <w:spacing w:val="33"/>
          <w:w w:val="110"/>
          <w:sz w:val="20"/>
          <w:vertAlign w:val="baseline"/>
        </w:rPr>
        <w:t> </w:t>
      </w:r>
      <w:r>
        <w:rPr>
          <w:w w:val="110"/>
          <w:sz w:val="20"/>
          <w:vertAlign w:val="baseline"/>
        </w:rPr>
        <w:t>keep</w:t>
      </w:r>
      <w:r>
        <w:rPr>
          <w:spacing w:val="33"/>
          <w:w w:val="110"/>
          <w:sz w:val="20"/>
          <w:vertAlign w:val="baseline"/>
        </w:rPr>
        <w:t> </w:t>
      </w:r>
      <w:r>
        <w:rPr>
          <w:w w:val="110"/>
          <w:sz w:val="20"/>
          <w:vertAlign w:val="baseline"/>
        </w:rPr>
        <w:t>track</w:t>
      </w:r>
      <w:r>
        <w:rPr>
          <w:spacing w:val="33"/>
          <w:w w:val="110"/>
          <w:sz w:val="20"/>
          <w:vertAlign w:val="baseline"/>
        </w:rPr>
        <w:t> </w:t>
      </w:r>
      <w:r>
        <w:rPr>
          <w:w w:val="110"/>
          <w:sz w:val="20"/>
          <w:vertAlign w:val="baseline"/>
        </w:rPr>
        <w:t>of</w:t>
      </w:r>
      <w:r>
        <w:rPr>
          <w:spacing w:val="33"/>
          <w:w w:val="110"/>
          <w:sz w:val="20"/>
          <w:vertAlign w:val="baseline"/>
        </w:rPr>
        <w:t> </w:t>
      </w:r>
      <w:r>
        <w:rPr>
          <w:w w:val="110"/>
          <w:sz w:val="20"/>
          <w:vertAlign w:val="baseline"/>
        </w:rPr>
        <w:t>the</w:t>
      </w:r>
      <w:r>
        <w:rPr>
          <w:spacing w:val="33"/>
          <w:w w:val="110"/>
          <w:sz w:val="20"/>
          <w:vertAlign w:val="baseline"/>
        </w:rPr>
        <w:t> </w:t>
      </w:r>
      <w:r>
        <w:rPr>
          <w:w w:val="110"/>
          <w:sz w:val="20"/>
          <w:vertAlign w:val="baseline"/>
        </w:rPr>
        <w:t>val- ues</w:t>
      </w:r>
      <w:r>
        <w:rPr>
          <w:spacing w:val="-13"/>
          <w:w w:val="110"/>
          <w:sz w:val="20"/>
          <w:vertAlign w:val="baseline"/>
        </w:rPr>
        <w:t> </w:t>
      </w:r>
      <w:r>
        <w:rPr>
          <w:w w:val="110"/>
          <w:sz w:val="20"/>
          <w:vertAlign w:val="baseline"/>
        </w:rPr>
        <w:t>of</w:t>
      </w:r>
      <w:r>
        <w:rPr>
          <w:spacing w:val="33"/>
          <w:w w:val="110"/>
          <w:sz w:val="20"/>
          <w:vertAlign w:val="baseline"/>
        </w:rPr>
        <w:t> </w:t>
      </w:r>
      <w:r>
        <w:rPr>
          <w:rFonts w:ascii="Times New Roman" w:hAnsi="Times New Roman"/>
          <w:i/>
          <w:w w:val="110"/>
          <w:sz w:val="20"/>
          <w:vertAlign w:val="baseline"/>
        </w:rPr>
        <w:t>α</w:t>
      </w:r>
      <w:r>
        <w:rPr>
          <w:rFonts w:ascii="Georgia" w:hAnsi="Georgia"/>
          <w:i/>
          <w:w w:val="110"/>
          <w:sz w:val="20"/>
          <w:vertAlign w:val="subscript"/>
        </w:rPr>
        <w:t>i</w:t>
      </w:r>
      <w:r>
        <w:rPr>
          <w:rFonts w:ascii="Times New Roman" w:hAnsi="Times New Roman"/>
          <w:i/>
          <w:w w:val="110"/>
          <w:sz w:val="20"/>
          <w:vertAlign w:val="baseline"/>
        </w:rPr>
        <w:t>,</w:t>
      </w:r>
      <w:r>
        <w:rPr>
          <w:rFonts w:ascii="Times New Roman" w:hAnsi="Times New Roman"/>
          <w:i/>
          <w:spacing w:val="-14"/>
          <w:w w:val="110"/>
          <w:sz w:val="20"/>
          <w:vertAlign w:val="baseline"/>
        </w:rPr>
        <w:t> </w:t>
      </w:r>
      <w:r>
        <w:rPr>
          <w:rFonts w:ascii="Times New Roman" w:hAnsi="Times New Roman"/>
          <w:i/>
          <w:w w:val="110"/>
          <w:sz w:val="20"/>
          <w:vertAlign w:val="baseline"/>
        </w:rPr>
        <w:t>β</w:t>
      </w:r>
      <w:r>
        <w:rPr>
          <w:rFonts w:ascii="Georgia" w:hAnsi="Georgia"/>
          <w:i/>
          <w:w w:val="110"/>
          <w:sz w:val="20"/>
          <w:vertAlign w:val="subscript"/>
        </w:rPr>
        <w:t>i</w:t>
      </w:r>
      <w:r>
        <w:rPr>
          <w:rFonts w:ascii="Times New Roman" w:hAnsi="Times New Roman"/>
          <w:i/>
          <w:w w:val="110"/>
          <w:sz w:val="20"/>
          <w:vertAlign w:val="baseline"/>
        </w:rPr>
        <w:t>,</w:t>
      </w:r>
      <w:r>
        <w:rPr>
          <w:rFonts w:ascii="Times New Roman" w:hAnsi="Times New Roman"/>
          <w:i/>
          <w:spacing w:val="-14"/>
          <w:w w:val="110"/>
          <w:sz w:val="20"/>
          <w:vertAlign w:val="baseline"/>
        </w:rPr>
        <w:t> </w:t>
      </w:r>
      <w:r>
        <w:rPr>
          <w:rFonts w:ascii="Times New Roman" w:hAnsi="Times New Roman"/>
          <w:i/>
          <w:w w:val="110"/>
          <w:sz w:val="20"/>
          <w:vertAlign w:val="baseline"/>
        </w:rPr>
        <w:t>γ</w:t>
      </w:r>
      <w:r>
        <w:rPr>
          <w:rFonts w:ascii="Georgia" w:hAnsi="Georgia"/>
          <w:i/>
          <w:w w:val="110"/>
          <w:sz w:val="20"/>
          <w:vertAlign w:val="subscript"/>
        </w:rPr>
        <w:t>i</w:t>
      </w:r>
      <w:r>
        <w:rPr>
          <w:rFonts w:ascii="Times New Roman" w:hAnsi="Times New Roman"/>
          <w:i/>
          <w:w w:val="110"/>
          <w:sz w:val="20"/>
          <w:vertAlign w:val="baseline"/>
        </w:rPr>
        <w:t>,</w:t>
      </w:r>
      <w:r>
        <w:rPr>
          <w:rFonts w:ascii="Times New Roman" w:hAnsi="Times New Roman"/>
          <w:i/>
          <w:spacing w:val="-14"/>
          <w:w w:val="110"/>
          <w:sz w:val="20"/>
          <w:vertAlign w:val="baseline"/>
        </w:rPr>
        <w:t> </w:t>
      </w:r>
      <w:r>
        <w:rPr>
          <w:rFonts w:ascii="Times New Roman" w:hAnsi="Times New Roman"/>
          <w:i/>
          <w:w w:val="110"/>
          <w:sz w:val="20"/>
          <w:vertAlign w:val="baseline"/>
        </w:rPr>
        <w:t>δ</w:t>
      </w:r>
      <w:r>
        <w:rPr>
          <w:rFonts w:ascii="Georgia" w:hAnsi="Georgia"/>
          <w:i/>
          <w:w w:val="110"/>
          <w:sz w:val="20"/>
          <w:vertAlign w:val="subscript"/>
        </w:rPr>
        <w:t>i</w:t>
      </w:r>
      <w:r>
        <w:rPr>
          <w:rFonts w:ascii="Georgia" w:hAnsi="Georgia"/>
          <w:i/>
          <w:spacing w:val="37"/>
          <w:w w:val="110"/>
          <w:sz w:val="20"/>
          <w:vertAlign w:val="baseline"/>
        </w:rPr>
        <w:t> </w:t>
      </w:r>
      <w:r>
        <w:rPr>
          <w:w w:val="110"/>
          <w:sz w:val="20"/>
          <w:vertAlign w:val="baseline"/>
        </w:rPr>
        <w:t>just</w:t>
      </w:r>
      <w:r>
        <w:rPr>
          <w:spacing w:val="34"/>
          <w:w w:val="110"/>
          <w:sz w:val="20"/>
          <w:vertAlign w:val="baseline"/>
        </w:rPr>
        <w:t> </w:t>
      </w:r>
      <w:r>
        <w:rPr>
          <w:w w:val="110"/>
          <w:sz w:val="20"/>
          <w:vertAlign w:val="baseline"/>
        </w:rPr>
        <w:t>as</w:t>
      </w:r>
      <w:r>
        <w:rPr>
          <w:spacing w:val="34"/>
          <w:w w:val="110"/>
          <w:sz w:val="20"/>
          <w:vertAlign w:val="baseline"/>
        </w:rPr>
        <w:t> </w:t>
      </w:r>
      <w:r>
        <w:rPr>
          <w:w w:val="110"/>
          <w:sz w:val="20"/>
          <w:vertAlign w:val="baseline"/>
        </w:rPr>
        <w:t>we</w:t>
      </w:r>
      <w:r>
        <w:rPr>
          <w:spacing w:val="34"/>
          <w:w w:val="110"/>
          <w:sz w:val="20"/>
          <w:vertAlign w:val="baseline"/>
        </w:rPr>
        <w:t> </w:t>
      </w:r>
      <w:r>
        <w:rPr>
          <w:w w:val="110"/>
          <w:sz w:val="20"/>
          <w:vertAlign w:val="baseline"/>
        </w:rPr>
        <w:t>did</w:t>
      </w:r>
      <w:r>
        <w:rPr>
          <w:spacing w:val="34"/>
          <w:w w:val="110"/>
          <w:sz w:val="20"/>
          <w:vertAlign w:val="baseline"/>
        </w:rPr>
        <w:t> </w:t>
      </w:r>
      <w:r>
        <w:rPr>
          <w:w w:val="110"/>
          <w:sz w:val="20"/>
          <w:vertAlign w:val="baseline"/>
        </w:rPr>
        <w:t>in</w:t>
      </w:r>
      <w:r>
        <w:rPr>
          <w:spacing w:val="34"/>
          <w:w w:val="110"/>
          <w:sz w:val="20"/>
          <w:vertAlign w:val="baseline"/>
        </w:rPr>
        <w:t> </w:t>
      </w:r>
      <w:r>
        <w:rPr>
          <w:w w:val="110"/>
          <w:sz w:val="20"/>
          <w:vertAlign w:val="baseline"/>
        </w:rPr>
        <w:t>Section</w:t>
      </w:r>
      <w:r>
        <w:rPr>
          <w:spacing w:val="34"/>
          <w:w w:val="110"/>
          <w:sz w:val="20"/>
          <w:vertAlign w:val="baseline"/>
        </w:rPr>
        <w:t> </w:t>
      </w:r>
      <w:r>
        <w:rPr>
          <w:w w:val="110"/>
          <w:sz w:val="20"/>
          <w:vertAlign w:val="baseline"/>
        </w:rPr>
        <w:t>4.5.2.</w:t>
      </w:r>
      <w:r>
        <w:rPr>
          <w:spacing w:val="34"/>
          <w:w w:val="110"/>
          <w:sz w:val="20"/>
          <w:vertAlign w:val="baseline"/>
        </w:rPr>
        <w:t> </w:t>
      </w:r>
      <w:r>
        <w:rPr>
          <w:w w:val="110"/>
          <w:sz w:val="20"/>
          <w:vertAlign w:val="baseline"/>
        </w:rPr>
        <w:t>Note</w:t>
      </w:r>
      <w:r>
        <w:rPr>
          <w:spacing w:val="34"/>
          <w:w w:val="110"/>
          <w:sz w:val="20"/>
          <w:vertAlign w:val="baseline"/>
        </w:rPr>
        <w:t> </w:t>
      </w:r>
      <w:r>
        <w:rPr>
          <w:w w:val="110"/>
          <w:sz w:val="20"/>
          <w:vertAlign w:val="baseline"/>
        </w:rPr>
        <w:t>that</w:t>
      </w:r>
      <w:r>
        <w:rPr>
          <w:spacing w:val="34"/>
          <w:w w:val="110"/>
          <w:sz w:val="20"/>
          <w:vertAlign w:val="baseline"/>
        </w:rPr>
        <w:t> </w:t>
      </w:r>
      <w:r>
        <w:rPr>
          <w:w w:val="110"/>
          <w:sz w:val="20"/>
          <w:vertAlign w:val="baseline"/>
        </w:rPr>
        <w:t>the</w:t>
      </w:r>
      <w:r>
        <w:rPr>
          <w:spacing w:val="34"/>
          <w:w w:val="110"/>
          <w:sz w:val="20"/>
          <w:vertAlign w:val="baseline"/>
        </w:rPr>
        <w:t> </w:t>
      </w:r>
      <w:r>
        <w:rPr>
          <w:w w:val="110"/>
          <w:sz w:val="20"/>
          <w:vertAlign w:val="baseline"/>
        </w:rPr>
        <w:t>values </w:t>
      </w:r>
      <w:r>
        <w:rPr>
          <w:w w:val="105"/>
          <w:sz w:val="20"/>
          <w:vertAlign w:val="baseline"/>
        </w:rPr>
        <w:t>of</w:t>
      </w:r>
      <w:r>
        <w:rPr>
          <w:spacing w:val="21"/>
          <w:w w:val="105"/>
          <w:sz w:val="20"/>
          <w:vertAlign w:val="baseline"/>
        </w:rPr>
        <w:t> </w:t>
      </w:r>
      <w:r>
        <w:rPr>
          <w:rFonts w:ascii="Times New Roman" w:hAnsi="Times New Roman"/>
          <w:i/>
          <w:w w:val="105"/>
          <w:sz w:val="20"/>
          <w:vertAlign w:val="baseline"/>
        </w:rPr>
        <w:t>α</w:t>
      </w:r>
      <w:r>
        <w:rPr>
          <w:rFonts w:ascii="Georgia" w:hAnsi="Georgia"/>
          <w:i/>
          <w:w w:val="105"/>
          <w:sz w:val="20"/>
          <w:vertAlign w:val="subscript"/>
        </w:rPr>
        <w:t>i</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β</w:t>
      </w:r>
      <w:r>
        <w:rPr>
          <w:rFonts w:ascii="Georgia" w:hAnsi="Georgia"/>
          <w:i/>
          <w:w w:val="105"/>
          <w:sz w:val="20"/>
          <w:vertAlign w:val="subscript"/>
        </w:rPr>
        <w:t>i</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γ</w:t>
      </w:r>
      <w:r>
        <w:rPr>
          <w:rFonts w:ascii="Georgia" w:hAnsi="Georgia"/>
          <w:i/>
          <w:w w:val="105"/>
          <w:sz w:val="20"/>
          <w:vertAlign w:val="subscript"/>
        </w:rPr>
        <w:t>i</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δ</w:t>
      </w:r>
      <w:r>
        <w:rPr>
          <w:rFonts w:ascii="Georgia" w:hAnsi="Georgia"/>
          <w:i/>
          <w:w w:val="105"/>
          <w:sz w:val="20"/>
          <w:vertAlign w:val="subscript"/>
        </w:rPr>
        <w:t>i</w:t>
      </w:r>
      <w:r>
        <w:rPr>
          <w:rFonts w:ascii="Georgia" w:hAnsi="Georgia"/>
          <w:i/>
          <w:spacing w:val="43"/>
          <w:w w:val="105"/>
          <w:sz w:val="20"/>
          <w:vertAlign w:val="baseline"/>
        </w:rPr>
        <w:t> </w:t>
      </w:r>
      <w:r>
        <w:rPr>
          <w:w w:val="105"/>
          <w:sz w:val="20"/>
          <w:vertAlign w:val="baseline"/>
        </w:rPr>
        <w:t>should</w:t>
      </w:r>
      <w:r>
        <w:rPr>
          <w:spacing w:val="38"/>
          <w:w w:val="105"/>
          <w:sz w:val="20"/>
          <w:vertAlign w:val="baseline"/>
        </w:rPr>
        <w:t> </w:t>
      </w:r>
      <w:r>
        <w:rPr>
          <w:w w:val="105"/>
          <w:sz w:val="20"/>
          <w:vertAlign w:val="baseline"/>
        </w:rPr>
        <w:t>be</w:t>
      </w:r>
      <w:r>
        <w:rPr>
          <w:spacing w:val="38"/>
          <w:w w:val="105"/>
          <w:sz w:val="20"/>
          <w:vertAlign w:val="baseline"/>
        </w:rPr>
        <w:t> </w:t>
      </w:r>
      <w:r>
        <w:rPr>
          <w:w w:val="105"/>
          <w:sz w:val="20"/>
          <w:vertAlign w:val="baseline"/>
        </w:rPr>
        <w:t>computed</w:t>
      </w:r>
      <w:r>
        <w:rPr>
          <w:spacing w:val="38"/>
          <w:w w:val="105"/>
          <w:sz w:val="20"/>
          <w:vertAlign w:val="baseline"/>
        </w:rPr>
        <w:t> </w:t>
      </w:r>
      <w:r>
        <w:rPr>
          <w:w w:val="105"/>
          <w:sz w:val="20"/>
          <w:vertAlign w:val="baseline"/>
        </w:rPr>
        <w:t>modulo</w:t>
      </w:r>
      <w:r>
        <w:rPr>
          <w:spacing w:val="38"/>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w w:val="105"/>
          <w:sz w:val="20"/>
          <w:vertAlign w:val="baseline"/>
        </w:rPr>
        <w:t>,</w:t>
      </w:r>
      <w:r>
        <w:rPr>
          <w:spacing w:val="38"/>
          <w:w w:val="105"/>
          <w:sz w:val="20"/>
          <w:vertAlign w:val="baseline"/>
        </w:rPr>
        <w:t> </w:t>
      </w:r>
      <w:r>
        <w:rPr>
          <w:w w:val="105"/>
          <w:sz w:val="20"/>
          <w:vertAlign w:val="baseline"/>
        </w:rPr>
        <w:t>which</w:t>
      </w:r>
      <w:r>
        <w:rPr>
          <w:spacing w:val="38"/>
          <w:w w:val="105"/>
          <w:sz w:val="20"/>
          <w:vertAlign w:val="baseline"/>
        </w:rPr>
        <w:t> </w:t>
      </w:r>
      <w:r>
        <w:rPr>
          <w:w w:val="105"/>
          <w:sz w:val="20"/>
          <w:vertAlign w:val="baseline"/>
        </w:rPr>
        <w:t>prevents</w:t>
      </w:r>
      <w:r>
        <w:rPr>
          <w:spacing w:val="39"/>
          <w:w w:val="105"/>
          <w:sz w:val="20"/>
          <w:vertAlign w:val="baseline"/>
        </w:rPr>
        <w:t> </w:t>
      </w:r>
      <w:r>
        <w:rPr>
          <w:w w:val="105"/>
          <w:sz w:val="20"/>
          <w:vertAlign w:val="baseline"/>
        </w:rPr>
        <w:t>them</w:t>
      </w:r>
      <w:r>
        <w:rPr>
          <w:spacing w:val="38"/>
          <w:w w:val="105"/>
          <w:sz w:val="20"/>
          <w:vertAlign w:val="baseline"/>
        </w:rPr>
        <w:t> </w:t>
      </w:r>
      <w:r>
        <w:rPr>
          <w:spacing w:val="-4"/>
          <w:w w:val="105"/>
          <w:sz w:val="20"/>
          <w:vertAlign w:val="baseline"/>
        </w:rPr>
        <w:t>from</w:t>
      </w:r>
    </w:p>
    <w:p>
      <w:pPr>
        <w:pStyle w:val="BodyText"/>
        <w:spacing w:line="48" w:lineRule="auto" w:before="133"/>
        <w:ind w:left="2075"/>
        <w:jc w:val="both"/>
      </w:pPr>
      <w:r>
        <w:rPr>
          <w:w w:val="105"/>
        </w:rPr>
        <w:t>getting</w:t>
      </w:r>
      <w:r>
        <w:rPr>
          <w:spacing w:val="-2"/>
          <w:w w:val="105"/>
        </w:rPr>
        <w:t> </w:t>
      </w:r>
      <w:r>
        <w:rPr>
          <w:w w:val="105"/>
        </w:rPr>
        <w:t>too</w:t>
      </w:r>
      <w:r>
        <w:rPr>
          <w:w w:val="105"/>
        </w:rPr>
        <w:t> </w:t>
      </w:r>
      <w:r>
        <w:rPr>
          <w:spacing w:val="-2"/>
          <w:w w:val="105"/>
        </w:rPr>
        <w:t>b</w:t>
      </w:r>
      <w:r>
        <w:rPr>
          <w:rFonts w:ascii="Meiryo" w:hAnsi="Meiryo"/>
          <w:i/>
          <w:spacing w:val="-2"/>
          <w:w w:val="105"/>
          <w:position w:val="-6"/>
        </w:rPr>
        <w:t>√</w:t>
      </w:r>
      <w:r>
        <w:rPr>
          <w:spacing w:val="-2"/>
          <w:w w:val="105"/>
        </w:rPr>
        <w:t>i</w:t>
      </w:r>
      <w:r>
        <w:rPr>
          <w:spacing w:val="-2"/>
          <w:w w:val="105"/>
          <w:u w:val="single"/>
        </w:rPr>
        <w:t>g.</w:t>
      </w:r>
      <w:r>
        <w:rPr>
          <w:spacing w:val="40"/>
          <w:w w:val="105"/>
          <w:u w:val="single"/>
        </w:rPr>
        <w:t> </w:t>
      </w:r>
    </w:p>
    <w:p>
      <w:pPr>
        <w:pStyle w:val="BodyText"/>
        <w:spacing w:line="343" w:lineRule="exact"/>
        <w:ind w:left="91" w:right="907"/>
        <w:jc w:val="center"/>
      </w:pPr>
      <w:r>
        <w:rPr/>
        <w:t>After</w:t>
      </w:r>
      <w:r>
        <w:rPr>
          <w:spacing w:val="23"/>
        </w:rPr>
        <w:t> </w:t>
      </w:r>
      <w:r>
        <w:rPr>
          <w:rFonts w:ascii="Meiryo"/>
          <w:i/>
        </w:rPr>
        <w:t>O</w:t>
      </w:r>
      <w:r>
        <w:rPr/>
        <w:t>(</w:t>
      </w:r>
      <w:r>
        <w:rPr>
          <w:spacing w:val="40"/>
        </w:rPr>
        <w:t>  </w:t>
      </w:r>
      <w:r>
        <w:rPr>
          <w:rFonts w:ascii="Times New Roman"/>
          <w:i/>
        </w:rPr>
        <w:t>N</w:t>
      </w:r>
      <w:r>
        <w:rPr>
          <w:rFonts w:ascii="Times New Roman"/>
          <w:i/>
          <w:spacing w:val="7"/>
        </w:rPr>
        <w:t> </w:t>
      </w:r>
      <w:r>
        <w:rPr/>
        <w:t>)</w:t>
      </w:r>
      <w:r>
        <w:rPr>
          <w:spacing w:val="23"/>
        </w:rPr>
        <w:t> </w:t>
      </w:r>
      <w:r>
        <w:rPr/>
        <w:t>steps,</w:t>
      </w:r>
      <w:r>
        <w:rPr>
          <w:spacing w:val="24"/>
        </w:rPr>
        <w:t> </w:t>
      </w:r>
      <w:r>
        <w:rPr/>
        <w:t>we</w:t>
      </w:r>
      <w:r>
        <w:rPr>
          <w:spacing w:val="24"/>
        </w:rPr>
        <w:t> </w:t>
      </w:r>
      <w:r>
        <w:rPr/>
        <w:t>expect</w:t>
      </w:r>
      <w:r>
        <w:rPr>
          <w:spacing w:val="23"/>
        </w:rPr>
        <w:t> </w:t>
      </w:r>
      <w:r>
        <w:rPr/>
        <w:t>to</w:t>
      </w:r>
      <w:r>
        <w:rPr>
          <w:spacing w:val="24"/>
        </w:rPr>
        <w:t> </w:t>
      </w:r>
      <w:r>
        <w:rPr/>
        <w:t>find</w:t>
      </w:r>
      <w:r>
        <w:rPr>
          <w:spacing w:val="23"/>
        </w:rPr>
        <w:t> </w:t>
      </w:r>
      <w:r>
        <w:rPr/>
        <w:t>a</w:t>
      </w:r>
      <w:r>
        <w:rPr>
          <w:spacing w:val="24"/>
        </w:rPr>
        <w:t> </w:t>
      </w:r>
      <w:r>
        <w:rPr>
          <w:spacing w:val="-2"/>
        </w:rPr>
        <w:t>match</w:t>
      </w:r>
    </w:p>
    <w:p>
      <w:pPr>
        <w:spacing w:before="34"/>
        <w:ind w:left="1817" w:right="652" w:firstLine="0"/>
        <w:jc w:val="center"/>
        <w:rPr>
          <w:rFonts w:ascii="Times New Roman"/>
          <w:i/>
          <w:sz w:val="20"/>
        </w:rPr>
      </w:pPr>
      <w:r>
        <w:rPr>
          <w:rFonts w:ascii="Times New Roman"/>
          <w:i/>
          <w:w w:val="125"/>
          <w:sz w:val="20"/>
        </w:rPr>
        <w:t>f</w:t>
      </w:r>
      <w:r>
        <w:rPr>
          <w:rFonts w:ascii="Georgia"/>
          <w:i/>
          <w:w w:val="125"/>
          <w:sz w:val="20"/>
          <w:vertAlign w:val="superscript"/>
        </w:rPr>
        <w:t>i</w:t>
      </w:r>
      <w:r>
        <w:rPr>
          <w:w w:val="125"/>
          <w:sz w:val="20"/>
          <w:vertAlign w:val="baseline"/>
        </w:rPr>
        <w:t>(</w:t>
      </w:r>
      <w:r>
        <w:rPr>
          <w:rFonts w:ascii="Meiryo"/>
          <w:i/>
          <w:w w:val="125"/>
          <w:sz w:val="20"/>
          <w:vertAlign w:val="baseline"/>
        </w:rPr>
        <w:t>O</w:t>
      </w:r>
      <w:r>
        <w:rPr>
          <w:w w:val="125"/>
          <w:sz w:val="20"/>
          <w:vertAlign w:val="baseline"/>
        </w:rPr>
        <w:t>)</w:t>
      </w:r>
      <w:r>
        <w:rPr>
          <w:spacing w:val="14"/>
          <w:w w:val="125"/>
          <w:sz w:val="20"/>
          <w:vertAlign w:val="baseline"/>
        </w:rPr>
        <w:t> </w:t>
      </w:r>
      <w:r>
        <w:rPr>
          <w:w w:val="125"/>
          <w:sz w:val="20"/>
          <w:vertAlign w:val="baseline"/>
        </w:rPr>
        <w:t>=</w:t>
      </w:r>
      <w:r>
        <w:rPr>
          <w:spacing w:val="5"/>
          <w:w w:val="145"/>
          <w:sz w:val="20"/>
          <w:vertAlign w:val="baseline"/>
        </w:rPr>
        <w:t> </w:t>
      </w:r>
      <w:r>
        <w:rPr>
          <w:rFonts w:ascii="Times New Roman"/>
          <w:i/>
          <w:w w:val="145"/>
          <w:sz w:val="20"/>
          <w:vertAlign w:val="baseline"/>
        </w:rPr>
        <w:t>f</w:t>
      </w:r>
      <w:r>
        <w:rPr>
          <w:rFonts w:ascii="Times New Roman"/>
          <w:i/>
          <w:spacing w:val="-46"/>
          <w:w w:val="145"/>
          <w:sz w:val="20"/>
          <w:vertAlign w:val="baseline"/>
        </w:rPr>
        <w:t> </w:t>
      </w:r>
      <w:r>
        <w:rPr>
          <w:rFonts w:ascii="Georgia"/>
          <w:spacing w:val="-2"/>
          <w:w w:val="125"/>
          <w:sz w:val="20"/>
          <w:vertAlign w:val="superscript"/>
        </w:rPr>
        <w:t>2</w:t>
      </w:r>
      <w:r>
        <w:rPr>
          <w:rFonts w:ascii="Georgia"/>
          <w:i/>
          <w:spacing w:val="-2"/>
          <w:w w:val="125"/>
          <w:sz w:val="20"/>
          <w:vertAlign w:val="superscript"/>
        </w:rPr>
        <w:t>i</w:t>
      </w:r>
      <w:r>
        <w:rPr>
          <w:spacing w:val="-2"/>
          <w:w w:val="125"/>
          <w:sz w:val="20"/>
          <w:vertAlign w:val="baseline"/>
        </w:rPr>
        <w:t>(</w:t>
      </w:r>
      <w:r>
        <w:rPr>
          <w:rFonts w:ascii="Meiryo"/>
          <w:i/>
          <w:spacing w:val="-2"/>
          <w:w w:val="125"/>
          <w:sz w:val="20"/>
          <w:vertAlign w:val="baseline"/>
        </w:rPr>
        <w:t>O</w:t>
      </w:r>
      <w:r>
        <w:rPr>
          <w:spacing w:val="-2"/>
          <w:w w:val="125"/>
          <w:sz w:val="20"/>
          <w:vertAlign w:val="baseline"/>
        </w:rPr>
        <w:t>)</w:t>
      </w:r>
      <w:r>
        <w:rPr>
          <w:rFonts w:ascii="Times New Roman"/>
          <w:i/>
          <w:spacing w:val="-2"/>
          <w:w w:val="125"/>
          <w:sz w:val="20"/>
          <w:vertAlign w:val="baseline"/>
        </w:rPr>
        <w:t>.</w:t>
      </w:r>
    </w:p>
    <w:p>
      <w:pPr>
        <w:spacing w:after="0"/>
        <w:jc w:val="center"/>
        <w:rPr>
          <w:rFonts w:ascii="Times New Roman"/>
          <w:sz w:val="20"/>
        </w:rPr>
        <w:sectPr>
          <w:type w:val="continuous"/>
          <w:pgSz w:w="11900" w:h="16840"/>
          <w:pgMar w:header="1482" w:footer="0" w:top="1600" w:bottom="280" w:left="620" w:right="1600"/>
        </w:sectPr>
      </w:pPr>
    </w:p>
    <w:p>
      <w:pPr>
        <w:pStyle w:val="BodyText"/>
        <w:spacing w:before="83"/>
        <w:ind w:left="2075"/>
      </w:pPr>
      <w:r>
        <w:rPr/>
        <w:t>This</w:t>
      </w:r>
      <w:r>
        <w:rPr>
          <w:spacing w:val="21"/>
        </w:rPr>
        <w:t> </w:t>
      </w:r>
      <w:r>
        <w:rPr/>
        <w:t>means</w:t>
      </w:r>
      <w:r>
        <w:rPr>
          <w:spacing w:val="21"/>
        </w:rPr>
        <w:t> </w:t>
      </w:r>
      <w:r>
        <w:rPr>
          <w:spacing w:val="-4"/>
        </w:rPr>
        <w:t>that</w:t>
      </w:r>
    </w:p>
    <w:p>
      <w:pPr>
        <w:spacing w:line="240" w:lineRule="auto" w:before="11"/>
        <w:rPr>
          <w:sz w:val="38"/>
        </w:rPr>
      </w:pPr>
      <w:r>
        <w:rPr/>
        <w:br w:type="column"/>
      </w:r>
      <w:r>
        <w:rPr>
          <w:sz w:val="38"/>
        </w:rPr>
      </w:r>
    </w:p>
    <w:p>
      <w:pPr>
        <w:tabs>
          <w:tab w:pos="2705" w:val="left" w:leader="none"/>
        </w:tabs>
        <w:spacing w:before="0"/>
        <w:ind w:left="233" w:right="0" w:firstLine="0"/>
        <w:jc w:val="left"/>
        <w:rPr>
          <w:sz w:val="20"/>
        </w:rPr>
      </w:pPr>
      <w:r>
        <w:rPr>
          <w:w w:val="110"/>
          <w:sz w:val="20"/>
        </w:rPr>
        <w:t>(</w:t>
      </w:r>
      <w:r>
        <w:rPr>
          <w:rFonts w:ascii="Times New Roman" w:hAnsi="Times New Roman"/>
          <w:i/>
          <w:w w:val="110"/>
          <w:sz w:val="20"/>
        </w:rPr>
        <w:t>α</w:t>
      </w:r>
      <w:r>
        <w:rPr>
          <w:rFonts w:ascii="Georgia" w:hAnsi="Georgia"/>
          <w:i/>
          <w:w w:val="110"/>
          <w:sz w:val="20"/>
          <w:vertAlign w:val="subscript"/>
        </w:rPr>
        <w:t>i</w:t>
      </w:r>
      <w:r>
        <w:rPr>
          <w:rFonts w:ascii="Georgia" w:hAnsi="Georgia"/>
          <w:i/>
          <w:spacing w:val="-14"/>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0"/>
          <w:sz w:val="20"/>
          <w:vertAlign w:val="baseline"/>
        </w:rPr>
        <w:t>γ</w:t>
      </w:r>
      <w:r>
        <w:rPr>
          <w:rFonts w:ascii="Georgia" w:hAnsi="Georgia"/>
          <w:i/>
          <w:w w:val="110"/>
          <w:sz w:val="20"/>
          <w:vertAlign w:val="subscript"/>
        </w:rPr>
        <w:t>i</w:t>
      </w:r>
      <w:r>
        <w:rPr>
          <w:w w:val="110"/>
          <w:sz w:val="20"/>
          <w:vertAlign w:val="baseline"/>
        </w:rPr>
        <w:t>)</w:t>
      </w:r>
      <w:r>
        <w:rPr>
          <w:rFonts w:ascii="Times New Roman" w:hAnsi="Times New Roman"/>
          <w:i/>
          <w:w w:val="110"/>
          <w:sz w:val="20"/>
          <w:vertAlign w:val="baseline"/>
        </w:rPr>
        <w:t>P</w:t>
      </w:r>
      <w:r>
        <w:rPr>
          <w:rFonts w:ascii="Times New Roman" w:hAnsi="Times New Roman"/>
          <w:i/>
          <w:spacing w:val="9"/>
          <w:w w:val="110"/>
          <w:sz w:val="20"/>
          <w:vertAlign w:val="baseline"/>
        </w:rPr>
        <w:t> </w:t>
      </w:r>
      <w:r>
        <w:rPr>
          <w:w w:val="110"/>
          <w:sz w:val="20"/>
          <w:vertAlign w:val="baseline"/>
        </w:rPr>
        <w:t>=</w:t>
      </w:r>
      <w:r>
        <w:rPr>
          <w:spacing w:val="-1"/>
          <w:w w:val="110"/>
          <w:sz w:val="20"/>
          <w:vertAlign w:val="baseline"/>
        </w:rPr>
        <w:t> </w:t>
      </w:r>
      <w:r>
        <w:rPr>
          <w:w w:val="110"/>
          <w:sz w:val="20"/>
          <w:vertAlign w:val="baseline"/>
        </w:rPr>
        <w:t>(</w:t>
      </w:r>
      <w:r>
        <w:rPr>
          <w:rFonts w:ascii="Times New Roman" w:hAnsi="Times New Roman"/>
          <w:i/>
          <w:w w:val="110"/>
          <w:sz w:val="20"/>
          <w:vertAlign w:val="baseline"/>
        </w:rPr>
        <w:t>δ</w:t>
      </w:r>
      <w:r>
        <w:rPr>
          <w:rFonts w:ascii="Georgia" w:hAnsi="Georgia"/>
          <w:i/>
          <w:w w:val="110"/>
          <w:sz w:val="20"/>
          <w:vertAlign w:val="subscript"/>
        </w:rPr>
        <w:t>i</w:t>
      </w:r>
      <w:r>
        <w:rPr>
          <w:rFonts w:ascii="Georgia" w:hAnsi="Georgia"/>
          <w:i/>
          <w:spacing w:val="-7"/>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spacing w:val="-4"/>
          <w:w w:val="110"/>
          <w:sz w:val="20"/>
          <w:vertAlign w:val="baseline"/>
        </w:rPr>
        <w:t>β</w:t>
      </w:r>
      <w:r>
        <w:rPr>
          <w:rFonts w:ascii="Georgia" w:hAnsi="Georgia"/>
          <w:i/>
          <w:spacing w:val="-4"/>
          <w:w w:val="110"/>
          <w:sz w:val="20"/>
          <w:vertAlign w:val="subscript"/>
        </w:rPr>
        <w:t>i</w:t>
      </w:r>
      <w:r>
        <w:rPr>
          <w:spacing w:val="-4"/>
          <w:w w:val="110"/>
          <w:sz w:val="20"/>
          <w:vertAlign w:val="baseline"/>
        </w:rPr>
        <w:t>)</w:t>
      </w:r>
      <w:r>
        <w:rPr>
          <w:rFonts w:ascii="Times New Roman" w:hAnsi="Times New Roman"/>
          <w:i/>
          <w:spacing w:val="-4"/>
          <w:w w:val="110"/>
          <w:sz w:val="20"/>
          <w:vertAlign w:val="baseline"/>
        </w:rPr>
        <w:t>Q</w:t>
      </w:r>
      <w:r>
        <w:rPr>
          <w:rFonts w:ascii="Times New Roman" w:hAnsi="Times New Roman"/>
          <w:i/>
          <w:sz w:val="20"/>
          <w:vertAlign w:val="baseline"/>
        </w:rPr>
        <w:tab/>
      </w:r>
      <w:r>
        <w:rPr>
          <w:w w:val="110"/>
          <w:sz w:val="20"/>
          <w:vertAlign w:val="baseline"/>
        </w:rPr>
        <w:t>in</w:t>
      </w:r>
      <w:r>
        <w:rPr>
          <w:spacing w:val="-2"/>
          <w:w w:val="110"/>
          <w:sz w:val="20"/>
          <w:vertAlign w:val="baseline"/>
        </w:rPr>
        <w:t> </w:t>
      </w:r>
      <w:r>
        <w:rPr>
          <w:rFonts w:ascii="Times New Roman" w:hAnsi="Times New Roman"/>
          <w:i/>
          <w:spacing w:val="-2"/>
          <w:w w:val="110"/>
          <w:sz w:val="20"/>
          <w:vertAlign w:val="baseline"/>
        </w:rPr>
        <w:t>E</w:t>
      </w:r>
      <w:r>
        <w:rPr>
          <w:spacing w:val="-2"/>
          <w:w w:val="110"/>
          <w:sz w:val="20"/>
          <w:vertAlign w:val="baseline"/>
        </w:rPr>
        <w:t>(</w:t>
      </w:r>
      <w:r>
        <w:rPr>
          <w:rFonts w:ascii="Georgia" w:hAnsi="Georgia"/>
          <w:spacing w:val="-2"/>
          <w:w w:val="110"/>
          <w:sz w:val="20"/>
          <w:vertAlign w:val="baseline"/>
        </w:rPr>
        <w:t>F</w:t>
      </w:r>
      <w:r>
        <w:rPr>
          <w:rFonts w:ascii="Georgia" w:hAnsi="Georgia"/>
          <w:i/>
          <w:spacing w:val="-2"/>
          <w:w w:val="110"/>
          <w:sz w:val="20"/>
          <w:vertAlign w:val="subscript"/>
        </w:rPr>
        <w:t>p</w:t>
      </w:r>
      <w:r>
        <w:rPr>
          <w:spacing w:val="-2"/>
          <w:w w:val="110"/>
          <w:sz w:val="20"/>
          <w:vertAlign w:val="baseline"/>
        </w:rPr>
        <w:t>).</w:t>
      </w:r>
    </w:p>
    <w:p>
      <w:pPr>
        <w:spacing w:after="0"/>
        <w:jc w:val="left"/>
        <w:rPr>
          <w:sz w:val="20"/>
        </w:rPr>
        <w:sectPr>
          <w:type w:val="continuous"/>
          <w:pgSz w:w="11900" w:h="16840"/>
          <w:pgMar w:header="1482" w:footer="0" w:top="1600" w:bottom="280" w:left="620" w:right="1600"/>
          <w:cols w:num="2" w:equalWidth="0">
            <w:col w:w="3506" w:space="40"/>
            <w:col w:w="6134"/>
          </w:cols>
        </w:sectPr>
      </w:pPr>
    </w:p>
    <w:p>
      <w:pPr>
        <w:spacing w:before="35"/>
        <w:ind w:left="2075" w:right="0" w:firstLine="0"/>
        <w:jc w:val="both"/>
        <w:rPr>
          <w:sz w:val="20"/>
        </w:rPr>
      </w:pPr>
      <w:r>
        <w:rPr>
          <w:w w:val="105"/>
          <w:sz w:val="20"/>
        </w:rPr>
        <w:t>If</w:t>
      </w:r>
      <w:r>
        <w:rPr>
          <w:spacing w:val="-4"/>
          <w:w w:val="105"/>
          <w:sz w:val="20"/>
        </w:rPr>
        <w:t> </w:t>
      </w:r>
      <w:r>
        <w:rPr>
          <w:w w:val="105"/>
          <w:sz w:val="20"/>
        </w:rPr>
        <w:t>gcd(</w:t>
      </w:r>
      <w:r>
        <w:rPr>
          <w:rFonts w:ascii="Times New Roman" w:hAnsi="Times New Roman"/>
          <w:i/>
          <w:w w:val="105"/>
          <w:sz w:val="20"/>
        </w:rPr>
        <w:t>δ</w:t>
      </w:r>
      <w:r>
        <w:rPr>
          <w:rFonts w:ascii="Georgia" w:hAnsi="Georgia"/>
          <w:i/>
          <w:w w:val="105"/>
          <w:sz w:val="20"/>
          <w:vertAlign w:val="subscript"/>
        </w:rPr>
        <w:t>i</w:t>
      </w:r>
      <w:r>
        <w:rPr>
          <w:rFonts w:ascii="Georgia" w:hAnsi="Georgia"/>
          <w:i/>
          <w:spacing w:val="-12"/>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β</w:t>
      </w:r>
      <w:r>
        <w:rPr>
          <w:rFonts w:ascii="Georgia" w:hAnsi="Georgia"/>
          <w:i/>
          <w:w w:val="105"/>
          <w:sz w:val="20"/>
          <w:vertAlign w:val="subscript"/>
        </w:rPr>
        <w:t>i</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w w:val="105"/>
          <w:sz w:val="20"/>
          <w:vertAlign w:val="baseline"/>
        </w:rPr>
        <w:t>)</w:t>
      </w:r>
      <w:r>
        <w:rPr>
          <w:spacing w:val="-6"/>
          <w:w w:val="105"/>
          <w:sz w:val="20"/>
          <w:vertAlign w:val="baseline"/>
        </w:rPr>
        <w:t> </w:t>
      </w:r>
      <w:r>
        <w:rPr>
          <w:w w:val="110"/>
          <w:sz w:val="20"/>
          <w:vertAlign w:val="baseline"/>
        </w:rPr>
        <w:t>=</w:t>
      </w:r>
      <w:r>
        <w:rPr>
          <w:spacing w:val="-5"/>
          <w:w w:val="110"/>
          <w:sz w:val="20"/>
          <w:vertAlign w:val="baseline"/>
        </w:rPr>
        <w:t> </w:t>
      </w:r>
      <w:r>
        <w:rPr>
          <w:w w:val="105"/>
          <w:sz w:val="20"/>
          <w:vertAlign w:val="baseline"/>
        </w:rPr>
        <w:t>1,</w:t>
      </w:r>
      <w:r>
        <w:rPr>
          <w:spacing w:val="7"/>
          <w:w w:val="105"/>
          <w:sz w:val="20"/>
          <w:vertAlign w:val="baseline"/>
        </w:rPr>
        <w:t> </w:t>
      </w:r>
      <w:r>
        <w:rPr>
          <w:w w:val="105"/>
          <w:sz w:val="20"/>
          <w:vertAlign w:val="baseline"/>
        </w:rPr>
        <w:t>we</w:t>
      </w:r>
      <w:r>
        <w:rPr>
          <w:spacing w:val="7"/>
          <w:w w:val="105"/>
          <w:sz w:val="20"/>
          <w:vertAlign w:val="baseline"/>
        </w:rPr>
        <w:t> </w:t>
      </w:r>
      <w:r>
        <w:rPr>
          <w:w w:val="105"/>
          <w:sz w:val="20"/>
          <w:vertAlign w:val="baseline"/>
        </w:rPr>
        <w:t>can</w:t>
      </w:r>
      <w:r>
        <w:rPr>
          <w:spacing w:val="6"/>
          <w:w w:val="105"/>
          <w:sz w:val="20"/>
          <w:vertAlign w:val="baseline"/>
        </w:rPr>
        <w:t> </w:t>
      </w:r>
      <w:r>
        <w:rPr>
          <w:w w:val="105"/>
          <w:sz w:val="20"/>
          <w:vertAlign w:val="baseline"/>
        </w:rPr>
        <w:t>multiply</w:t>
      </w:r>
      <w:r>
        <w:rPr>
          <w:spacing w:val="6"/>
          <w:w w:val="105"/>
          <w:sz w:val="20"/>
          <w:vertAlign w:val="baseline"/>
        </w:rPr>
        <w:t> </w:t>
      </w:r>
      <w:r>
        <w:rPr>
          <w:w w:val="105"/>
          <w:sz w:val="20"/>
          <w:vertAlign w:val="baseline"/>
        </w:rPr>
        <w:t>both</w:t>
      </w:r>
      <w:r>
        <w:rPr>
          <w:spacing w:val="7"/>
          <w:w w:val="105"/>
          <w:sz w:val="20"/>
          <w:vertAlign w:val="baseline"/>
        </w:rPr>
        <w:t> </w:t>
      </w:r>
      <w:r>
        <w:rPr>
          <w:w w:val="105"/>
          <w:sz w:val="20"/>
          <w:vertAlign w:val="baseline"/>
        </w:rPr>
        <w:t>sides</w:t>
      </w:r>
      <w:r>
        <w:rPr>
          <w:spacing w:val="6"/>
          <w:w w:val="105"/>
          <w:sz w:val="20"/>
          <w:vertAlign w:val="baseline"/>
        </w:rPr>
        <w:t> </w:t>
      </w:r>
      <w:r>
        <w:rPr>
          <w:spacing w:val="-5"/>
          <w:w w:val="105"/>
          <w:sz w:val="20"/>
          <w:vertAlign w:val="baseline"/>
        </w:rPr>
        <w:t>by</w:t>
      </w:r>
    </w:p>
    <w:p>
      <w:pPr>
        <w:spacing w:before="34"/>
        <w:ind w:left="1817" w:right="674" w:firstLine="0"/>
        <w:jc w:val="center"/>
        <w:rPr>
          <w:rFonts w:ascii="Times New Roman" w:hAnsi="Times New Roman"/>
          <w:i/>
          <w:sz w:val="20"/>
        </w:rPr>
      </w:pPr>
      <w:r>
        <w:rPr>
          <w:w w:val="105"/>
          <w:sz w:val="20"/>
        </w:rPr>
        <w:t>(</w:t>
      </w:r>
      <w:r>
        <w:rPr>
          <w:rFonts w:ascii="Times New Roman" w:hAnsi="Times New Roman"/>
          <w:i/>
          <w:w w:val="105"/>
          <w:sz w:val="20"/>
        </w:rPr>
        <w:t>δ</w:t>
      </w:r>
      <w:r>
        <w:rPr>
          <w:rFonts w:ascii="Georgia" w:hAnsi="Georgia"/>
          <w:i/>
          <w:w w:val="105"/>
          <w:sz w:val="20"/>
          <w:vertAlign w:val="subscript"/>
        </w:rPr>
        <w:t>i</w:t>
      </w:r>
      <w:r>
        <w:rPr>
          <w:rFonts w:ascii="Georgia" w:hAnsi="Georgia"/>
          <w:i/>
          <w:spacing w:val="-5"/>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β</w:t>
      </w:r>
      <w:r>
        <w:rPr>
          <w:rFonts w:ascii="Georgia" w:hAnsi="Georgia"/>
          <w:i/>
          <w:w w:val="105"/>
          <w:sz w:val="20"/>
          <w:vertAlign w:val="subscript"/>
        </w:rPr>
        <w:t>i</w:t>
      </w:r>
      <w:r>
        <w:rPr>
          <w:w w:val="105"/>
          <w:sz w:val="20"/>
          <w:vertAlign w:val="baseline"/>
        </w:rPr>
        <w:t>)</w:t>
      </w:r>
      <w:r>
        <w:rPr>
          <w:rFonts w:ascii="Meiryo" w:hAnsi="Meiryo"/>
          <w:i/>
          <w:w w:val="105"/>
          <w:sz w:val="20"/>
          <w:vertAlign w:val="superscript"/>
        </w:rPr>
        <w:t>−</w:t>
      </w:r>
      <w:r>
        <w:rPr>
          <w:rFonts w:ascii="Georgia" w:hAnsi="Georgia"/>
          <w:w w:val="105"/>
          <w:sz w:val="20"/>
          <w:vertAlign w:val="superscript"/>
        </w:rPr>
        <w:t>1</w:t>
      </w:r>
      <w:r>
        <w:rPr>
          <w:rFonts w:ascii="Georgia" w:hAnsi="Georgia"/>
          <w:spacing w:val="10"/>
          <w:w w:val="105"/>
          <w:sz w:val="20"/>
          <w:vertAlign w:val="baseline"/>
        </w:rPr>
        <w:t> </w:t>
      </w:r>
      <w:r>
        <w:rPr>
          <w:w w:val="105"/>
          <w:sz w:val="20"/>
          <w:vertAlign w:val="baseline"/>
        </w:rPr>
        <w:t>mod</w:t>
      </w:r>
      <w:r>
        <w:rPr>
          <w:spacing w:val="5"/>
          <w:w w:val="105"/>
          <w:sz w:val="20"/>
          <w:vertAlign w:val="baseline"/>
        </w:rPr>
        <w:t> </w:t>
      </w:r>
      <w:r>
        <w:rPr>
          <w:rFonts w:ascii="Times New Roman" w:hAnsi="Times New Roman"/>
          <w:i/>
          <w:spacing w:val="-10"/>
          <w:w w:val="105"/>
          <w:sz w:val="20"/>
          <w:vertAlign w:val="baseline"/>
        </w:rPr>
        <w:t>N</w:t>
      </w:r>
    </w:p>
    <w:p>
      <w:pPr>
        <w:pStyle w:val="BodyText"/>
        <w:spacing w:line="244" w:lineRule="auto" w:before="83"/>
        <w:ind w:left="2075" w:right="907"/>
        <w:jc w:val="both"/>
      </w:pPr>
      <w:r>
        <w:rPr/>
        <w:pict>
          <v:shape style="position:absolute;margin-left:364.601898pt;margin-top:17.884127pt;width:7.8pt;height:17.3pt;mso-position-horizontal-relative:page;mso-position-vertical-relative:paragraph;z-index:-30002688" type="#_x0000_t202" id="docshape112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to</w:t>
      </w:r>
      <w:r>
        <w:rPr>
          <w:spacing w:val="-12"/>
          <w:w w:val="105"/>
        </w:rPr>
        <w:t> </w:t>
      </w:r>
      <w:r>
        <w:rPr>
          <w:w w:val="105"/>
        </w:rPr>
        <w:t>express</w:t>
      </w:r>
      <w:r>
        <w:rPr>
          <w:spacing w:val="-12"/>
          <w:w w:val="105"/>
        </w:rPr>
        <w:t> </w:t>
      </w:r>
      <w:r>
        <w:rPr>
          <w:rFonts w:ascii="Times New Roman" w:hAnsi="Times New Roman"/>
          <w:i/>
          <w:w w:val="105"/>
        </w:rPr>
        <w:t>Q</w:t>
      </w:r>
      <w:r>
        <w:rPr>
          <w:rFonts w:ascii="Times New Roman" w:hAnsi="Times New Roman"/>
          <w:i/>
          <w:spacing w:val="-13"/>
          <w:w w:val="105"/>
        </w:rPr>
        <w:t> </w:t>
      </w:r>
      <w:r>
        <w:rPr>
          <w:w w:val="105"/>
        </w:rPr>
        <w:t>as</w:t>
      </w:r>
      <w:r>
        <w:rPr>
          <w:spacing w:val="-4"/>
          <w:w w:val="105"/>
        </w:rPr>
        <w:t> </w:t>
      </w:r>
      <w:r>
        <w:rPr>
          <w:w w:val="105"/>
        </w:rPr>
        <w:t>a</w:t>
      </w:r>
      <w:r>
        <w:rPr>
          <w:spacing w:val="-4"/>
          <w:w w:val="105"/>
        </w:rPr>
        <w:t> </w:t>
      </w:r>
      <w:r>
        <w:rPr>
          <w:w w:val="105"/>
        </w:rPr>
        <w:t>multiple</w:t>
      </w:r>
      <w:r>
        <w:rPr>
          <w:spacing w:val="-4"/>
          <w:w w:val="105"/>
        </w:rPr>
        <w:t> </w:t>
      </w:r>
      <w:r>
        <w:rPr>
          <w:w w:val="105"/>
        </w:rPr>
        <w:t>of</w:t>
      </w:r>
      <w:r>
        <w:rPr>
          <w:spacing w:val="-4"/>
          <w:w w:val="105"/>
        </w:rPr>
        <w:t> </w:t>
      </w:r>
      <w:r>
        <w:rPr>
          <w:rFonts w:ascii="Times New Roman" w:hAnsi="Times New Roman"/>
          <w:i/>
          <w:w w:val="105"/>
        </w:rPr>
        <w:t>P</w:t>
      </w:r>
      <w:r>
        <w:rPr>
          <w:rFonts w:ascii="Times New Roman" w:hAnsi="Times New Roman"/>
          <w:i/>
          <w:spacing w:val="-14"/>
          <w:w w:val="105"/>
        </w:rPr>
        <w:t> </w:t>
      </w:r>
      <w:r>
        <w:rPr>
          <w:w w:val="105"/>
        </w:rPr>
        <w:t>.</w:t>
      </w:r>
      <w:r>
        <w:rPr>
          <w:spacing w:val="-3"/>
          <w:w w:val="105"/>
        </w:rPr>
        <w:t> </w:t>
      </w:r>
      <w:r>
        <w:rPr>
          <w:w w:val="105"/>
        </w:rPr>
        <w:t>More</w:t>
      </w:r>
      <w:r>
        <w:rPr>
          <w:spacing w:val="-4"/>
          <w:w w:val="105"/>
        </w:rPr>
        <w:t> </w:t>
      </w:r>
      <w:r>
        <w:rPr>
          <w:w w:val="105"/>
        </w:rPr>
        <w:t>generally,</w:t>
      </w:r>
      <w:r>
        <w:rPr>
          <w:spacing w:val="-4"/>
          <w:w w:val="105"/>
        </w:rPr>
        <w:t> </w:t>
      </w:r>
      <w:r>
        <w:rPr>
          <w:w w:val="105"/>
        </w:rPr>
        <w:t>we</w:t>
      </w:r>
      <w:r>
        <w:rPr>
          <w:spacing w:val="-4"/>
          <w:w w:val="105"/>
        </w:rPr>
        <w:t> </w:t>
      </w:r>
      <w:r>
        <w:rPr>
          <w:w w:val="105"/>
        </w:rPr>
        <w:t>can</w:t>
      </w:r>
      <w:r>
        <w:rPr>
          <w:spacing w:val="-4"/>
          <w:w w:val="105"/>
        </w:rPr>
        <w:t> </w:t>
      </w:r>
      <w:r>
        <w:rPr>
          <w:w w:val="105"/>
        </w:rPr>
        <w:t>use</w:t>
      </w:r>
      <w:r>
        <w:rPr>
          <w:spacing w:val="-4"/>
          <w:w w:val="105"/>
        </w:rPr>
        <w:t> </w:t>
      </w:r>
      <w:r>
        <w:rPr>
          <w:w w:val="105"/>
        </w:rPr>
        <w:t>the</w:t>
      </w:r>
      <w:r>
        <w:rPr>
          <w:spacing w:val="-4"/>
          <w:w w:val="105"/>
        </w:rPr>
        <w:t> </w:t>
      </w:r>
      <w:r>
        <w:rPr>
          <w:w w:val="105"/>
        </w:rPr>
        <w:t>same</w:t>
      </w:r>
      <w:r>
        <w:rPr>
          <w:spacing w:val="-4"/>
          <w:w w:val="105"/>
        </w:rPr>
        <w:t> </w:t>
      </w:r>
      <w:r>
        <w:rPr>
          <w:w w:val="105"/>
        </w:rPr>
        <w:t>sort</w:t>
      </w:r>
      <w:r>
        <w:rPr>
          <w:spacing w:val="-4"/>
          <w:w w:val="105"/>
        </w:rPr>
        <w:t> </w:t>
      </w:r>
      <w:r>
        <w:rPr>
          <w:w w:val="105"/>
        </w:rPr>
        <w:t>of calculation</w:t>
      </w:r>
      <w:r>
        <w:rPr>
          <w:spacing w:val="-12"/>
          <w:w w:val="105"/>
        </w:rPr>
        <w:t> </w:t>
      </w:r>
      <w:r>
        <w:rPr>
          <w:w w:val="105"/>
        </w:rPr>
        <w:t>described</w:t>
      </w:r>
      <w:r>
        <w:rPr>
          <w:spacing w:val="-12"/>
          <w:w w:val="105"/>
        </w:rPr>
        <w:t> </w:t>
      </w:r>
      <w:r>
        <w:rPr>
          <w:w w:val="105"/>
        </w:rPr>
        <w:t>in</w:t>
      </w:r>
      <w:r>
        <w:rPr>
          <w:w w:val="105"/>
        </w:rPr>
        <w:t> Section</w:t>
      </w:r>
      <w:r>
        <w:rPr>
          <w:w w:val="105"/>
        </w:rPr>
        <w:t> 4.5.2</w:t>
      </w:r>
      <w:r>
        <w:rPr>
          <w:w w:val="105"/>
        </w:rPr>
        <w:t> to</w:t>
      </w:r>
      <w:r>
        <w:rPr>
          <w:w w:val="105"/>
        </w:rPr>
        <w:t> find</w:t>
      </w:r>
      <w:r>
        <w:rPr>
          <w:w w:val="105"/>
        </w:rPr>
        <w:t> gcd(</w:t>
      </w:r>
      <w:r>
        <w:rPr>
          <w:rFonts w:ascii="Times New Roman" w:hAnsi="Times New Roman"/>
          <w:i/>
          <w:w w:val="105"/>
        </w:rPr>
        <w:t>δ</w:t>
      </w:r>
      <w:r>
        <w:rPr>
          <w:rFonts w:ascii="Georgia" w:hAnsi="Georgia"/>
          <w:i/>
          <w:w w:val="105"/>
          <w:vertAlign w:val="subscript"/>
        </w:rPr>
        <w:t>i</w:t>
      </w:r>
      <w:r>
        <w:rPr>
          <w:rFonts w:ascii="Georgia" w:hAnsi="Georgia"/>
          <w:i/>
          <w:spacing w:val="80"/>
          <w:w w:val="110"/>
          <w:vertAlign w:val="baseline"/>
        </w:rPr>
        <w:t> </w:t>
      </w:r>
      <w:r>
        <w:rPr>
          <w:rFonts w:ascii="Times New Roman" w:hAnsi="Times New Roman"/>
          <w:i/>
          <w:w w:val="110"/>
          <w:vertAlign w:val="baseline"/>
        </w:rPr>
        <w:t>β</w:t>
      </w:r>
      <w:r>
        <w:rPr>
          <w:rFonts w:ascii="Georgia" w:hAnsi="Georgia"/>
          <w:i/>
          <w:w w:val="110"/>
          <w:vertAlign w:val="subscript"/>
        </w:rPr>
        <w:t>i</w:t>
      </w:r>
      <w:r>
        <w:rPr>
          <w:rFonts w:ascii="Times New Roman" w:hAnsi="Times New Roman"/>
          <w:i/>
          <w:w w:val="110"/>
          <w:vertAlign w:val="baseline"/>
        </w:rPr>
        <w:t>,</w:t>
      </w:r>
      <w:r>
        <w:rPr>
          <w:rFonts w:ascii="Times New Roman" w:hAnsi="Times New Roman"/>
          <w:i/>
          <w:spacing w:val="-14"/>
          <w:w w:val="110"/>
          <w:vertAlign w:val="baseline"/>
        </w:rPr>
        <w:t> </w:t>
      </w:r>
      <w:r>
        <w:rPr>
          <w:rFonts w:ascii="Times New Roman" w:hAnsi="Times New Roman"/>
          <w:i/>
          <w:w w:val="110"/>
          <w:vertAlign w:val="baseline"/>
        </w:rPr>
        <w:t>N</w:t>
      </w:r>
      <w:r>
        <w:rPr>
          <w:rFonts w:ascii="Times New Roman" w:hAnsi="Times New Roman"/>
          <w:i/>
          <w:spacing w:val="-14"/>
          <w:w w:val="110"/>
          <w:vertAlign w:val="baseline"/>
        </w:rPr>
        <w:t> </w:t>
      </w:r>
      <w:r>
        <w:rPr>
          <w:w w:val="105"/>
          <w:vertAlign w:val="baseline"/>
        </w:rPr>
        <w:t>)</w:t>
      </w:r>
      <w:r>
        <w:rPr>
          <w:w w:val="105"/>
          <w:vertAlign w:val="baseline"/>
        </w:rPr>
        <w:t> possible</w:t>
      </w:r>
      <w:r>
        <w:rPr>
          <w:w w:val="105"/>
          <w:vertAlign w:val="baseline"/>
        </w:rPr>
        <w:t> values of</w:t>
      </w:r>
      <w:r>
        <w:rPr>
          <w:w w:val="105"/>
          <w:vertAlign w:val="baseline"/>
        </w:rPr>
        <w:t> </w:t>
      </w:r>
      <w:r>
        <w:rPr>
          <w:rFonts w:ascii="Times New Roman" w:hAnsi="Times New Roman"/>
          <w:i/>
          <w:w w:val="110"/>
          <w:vertAlign w:val="baseline"/>
        </w:rPr>
        <w:t>n</w:t>
      </w:r>
      <w:r>
        <w:rPr>
          <w:w w:val="110"/>
          <w:vertAlign w:val="baseline"/>
        </w:rPr>
        <w:t>,</w:t>
      </w:r>
      <w:r>
        <w:rPr>
          <w:w w:val="110"/>
          <w:vertAlign w:val="baseline"/>
        </w:rPr>
        <w:t> </w:t>
      </w:r>
      <w:r>
        <w:rPr>
          <w:w w:val="105"/>
          <w:vertAlign w:val="baseline"/>
        </w:rPr>
        <w:t>and</w:t>
      </w:r>
      <w:r>
        <w:rPr>
          <w:w w:val="105"/>
          <w:vertAlign w:val="baseline"/>
        </w:rPr>
        <w:t> then</w:t>
      </w:r>
      <w:r>
        <w:rPr>
          <w:w w:val="105"/>
          <w:vertAlign w:val="baseline"/>
        </w:rPr>
        <w:t> we</w:t>
      </w:r>
      <w:r>
        <w:rPr>
          <w:w w:val="105"/>
          <w:vertAlign w:val="baseline"/>
        </w:rPr>
        <w:t> can</w:t>
      </w:r>
      <w:r>
        <w:rPr>
          <w:w w:val="105"/>
          <w:vertAlign w:val="baseline"/>
        </w:rPr>
        <w:t> test</w:t>
      </w:r>
      <w:r>
        <w:rPr>
          <w:w w:val="105"/>
          <w:vertAlign w:val="baseline"/>
        </w:rPr>
        <w:t> each</w:t>
      </w:r>
      <w:r>
        <w:rPr>
          <w:w w:val="105"/>
          <w:vertAlign w:val="baseline"/>
        </w:rPr>
        <w:t> of</w:t>
      </w:r>
      <w:r>
        <w:rPr>
          <w:w w:val="105"/>
          <w:vertAlign w:val="baseline"/>
        </w:rPr>
        <w:t> them</w:t>
      </w:r>
      <w:r>
        <w:rPr>
          <w:w w:val="105"/>
          <w:vertAlign w:val="baseline"/>
        </w:rPr>
        <w:t> to</w:t>
      </w:r>
      <w:r>
        <w:rPr>
          <w:w w:val="105"/>
          <w:vertAlign w:val="baseline"/>
        </w:rPr>
        <w:t> see</w:t>
      </w:r>
      <w:r>
        <w:rPr>
          <w:w w:val="105"/>
          <w:vertAlign w:val="baseline"/>
        </w:rPr>
        <w:t> if</w:t>
      </w:r>
      <w:r>
        <w:rPr>
          <w:w w:val="105"/>
          <w:vertAlign w:val="baseline"/>
        </w:rPr>
        <w:t> </w:t>
      </w:r>
      <w:r>
        <w:rPr>
          <w:rFonts w:ascii="Times New Roman" w:hAnsi="Times New Roman"/>
          <w:i/>
          <w:w w:val="105"/>
          <w:vertAlign w:val="baseline"/>
        </w:rPr>
        <w:t>nP</w:t>
      </w:r>
      <w:r>
        <w:rPr>
          <w:rFonts w:ascii="Times New Roman" w:hAnsi="Times New Roman"/>
          <w:i/>
          <w:w w:val="105"/>
          <w:vertAlign w:val="baseline"/>
        </w:rPr>
        <w:t> </w:t>
      </w:r>
      <w:r>
        <w:rPr>
          <w:w w:val="105"/>
          <w:vertAlign w:val="baseline"/>
        </w:rPr>
        <w:t>is</w:t>
      </w:r>
      <w:r>
        <w:rPr>
          <w:w w:val="105"/>
          <w:vertAlign w:val="baseline"/>
        </w:rPr>
        <w:t> equal</w:t>
      </w:r>
      <w:r>
        <w:rPr>
          <w:w w:val="105"/>
          <w:vertAlign w:val="baseline"/>
        </w:rPr>
        <w:t> to</w:t>
      </w:r>
      <w:r>
        <w:rPr>
          <w:w w:val="105"/>
          <w:vertAlign w:val="baseline"/>
        </w:rPr>
        <w:t> </w:t>
      </w:r>
      <w:r>
        <w:rPr>
          <w:rFonts w:ascii="Times New Roman" w:hAnsi="Times New Roman"/>
          <w:i/>
          <w:w w:val="110"/>
          <w:vertAlign w:val="baseline"/>
        </w:rPr>
        <w:t>Q</w:t>
      </w:r>
      <w:r>
        <w:rPr>
          <w:w w:val="110"/>
          <w:vertAlign w:val="baseline"/>
        </w:rPr>
        <w:t>.</w:t>
      </w:r>
      <w:r>
        <w:rPr>
          <w:w w:val="110"/>
          <w:vertAlign w:val="baseline"/>
        </w:rPr>
        <w:t> </w:t>
      </w:r>
      <w:r>
        <w:rPr>
          <w:w w:val="105"/>
          <w:vertAlign w:val="baseline"/>
        </w:rPr>
        <w:t>(In practice,</w:t>
      </w:r>
      <w:r>
        <w:rPr>
          <w:w w:val="105"/>
          <w:vertAlign w:val="baseline"/>
        </w:rPr>
        <w:t> </w:t>
      </w:r>
      <w:r>
        <w:rPr>
          <w:rFonts w:ascii="Times New Roman" w:hAnsi="Times New Roman"/>
          <w:i/>
          <w:w w:val="110"/>
          <w:vertAlign w:val="baseline"/>
        </w:rPr>
        <w:t>N</w:t>
      </w:r>
      <w:r>
        <w:rPr>
          <w:rFonts w:ascii="Times New Roman" w:hAnsi="Times New Roman"/>
          <w:i/>
          <w:w w:val="110"/>
          <w:vertAlign w:val="baseline"/>
        </w:rPr>
        <w:t> </w:t>
      </w:r>
      <w:r>
        <w:rPr>
          <w:w w:val="105"/>
          <w:vertAlign w:val="baseline"/>
        </w:rPr>
        <w:t>will</w:t>
      </w:r>
      <w:r>
        <w:rPr>
          <w:w w:val="105"/>
          <w:vertAlign w:val="baseline"/>
        </w:rPr>
        <w:t> be</w:t>
      </w:r>
      <w:r>
        <w:rPr>
          <w:w w:val="105"/>
          <w:vertAlign w:val="baseline"/>
        </w:rPr>
        <w:t> prime,</w:t>
      </w:r>
      <w:r>
        <w:rPr>
          <w:w w:val="105"/>
          <w:vertAlign w:val="baseline"/>
        </w:rPr>
        <w:t> or</w:t>
      </w:r>
      <w:r>
        <w:rPr>
          <w:w w:val="105"/>
          <w:vertAlign w:val="baseline"/>
        </w:rPr>
        <w:t> at</w:t>
      </w:r>
      <w:r>
        <w:rPr>
          <w:w w:val="105"/>
          <w:vertAlign w:val="baseline"/>
        </w:rPr>
        <w:t> worst</w:t>
      </w:r>
      <w:r>
        <w:rPr>
          <w:w w:val="105"/>
          <w:vertAlign w:val="baseline"/>
        </w:rPr>
        <w:t> a</w:t>
      </w:r>
      <w:r>
        <w:rPr>
          <w:w w:val="105"/>
          <w:vertAlign w:val="baseline"/>
        </w:rPr>
        <w:t> small</w:t>
      </w:r>
      <w:r>
        <w:rPr>
          <w:w w:val="105"/>
          <w:vertAlign w:val="baseline"/>
        </w:rPr>
        <w:t> multiple</w:t>
      </w:r>
      <w:r>
        <w:rPr>
          <w:w w:val="105"/>
          <w:vertAlign w:val="baseline"/>
        </w:rPr>
        <w:t> of</w:t>
      </w:r>
      <w:r>
        <w:rPr>
          <w:w w:val="105"/>
          <w:vertAlign w:val="baseline"/>
        </w:rPr>
        <w:t> a</w:t>
      </w:r>
      <w:r>
        <w:rPr>
          <w:w w:val="105"/>
          <w:vertAlign w:val="baseline"/>
        </w:rPr>
        <w:t> large</w:t>
      </w:r>
      <w:r>
        <w:rPr>
          <w:w w:val="105"/>
          <w:vertAlign w:val="baseline"/>
        </w:rPr>
        <w:t> prime,</w:t>
      </w:r>
      <w:r>
        <w:rPr>
          <w:w w:val="105"/>
          <w:vertAlign w:val="baseline"/>
        </w:rPr>
        <w:t> so there</w:t>
      </w:r>
      <w:r>
        <w:rPr>
          <w:w w:val="105"/>
          <w:vertAlign w:val="baseline"/>
        </w:rPr>
        <w:t> will</w:t>
      </w:r>
      <w:r>
        <w:rPr>
          <w:w w:val="105"/>
          <w:vertAlign w:val="baseline"/>
        </w:rPr>
        <w:t> be</w:t>
      </w:r>
      <w:r>
        <w:rPr>
          <w:w w:val="105"/>
          <w:vertAlign w:val="baseline"/>
        </w:rPr>
        <w:t> few</w:t>
      </w:r>
      <w:r>
        <w:rPr>
          <w:w w:val="105"/>
          <w:vertAlign w:val="baseline"/>
        </w:rPr>
        <w:t> cases</w:t>
      </w:r>
      <w:r>
        <w:rPr>
          <w:w w:val="105"/>
          <w:vertAlign w:val="baseline"/>
        </w:rPr>
        <w:t> to</w:t>
      </w:r>
      <w:r>
        <w:rPr>
          <w:w w:val="105"/>
          <w:vertAlign w:val="baseline"/>
        </w:rPr>
        <w:t> check.)</w:t>
      </w:r>
    </w:p>
    <w:p>
      <w:pPr>
        <w:pStyle w:val="BodyText"/>
        <w:spacing w:before="46"/>
        <w:ind w:left="2075"/>
        <w:jc w:val="both"/>
        <w:rPr>
          <w:rFonts w:ascii="Tahoma"/>
        </w:rPr>
      </w:pPr>
      <w:r>
        <w:rPr>
          <w:rFonts w:ascii="Tahoma"/>
          <w:w w:val="95"/>
        </w:rPr>
        <w:t>Section.</w:t>
      </w:r>
      <w:r>
        <w:rPr>
          <w:rFonts w:ascii="Tahoma"/>
          <w:spacing w:val="3"/>
        </w:rPr>
        <w:t> </w:t>
      </w:r>
      <w:r>
        <w:rPr>
          <w:rFonts w:ascii="Tahoma"/>
          <w:w w:val="95"/>
        </w:rPr>
        <w:t>Elliptic</w:t>
      </w:r>
      <w:r>
        <w:rPr>
          <w:rFonts w:ascii="Tahoma"/>
          <w:spacing w:val="3"/>
        </w:rPr>
        <w:t> </w:t>
      </w:r>
      <w:r>
        <w:rPr>
          <w:rFonts w:ascii="Tahoma"/>
          <w:w w:val="95"/>
        </w:rPr>
        <w:t>curve</w:t>
      </w:r>
      <w:r>
        <w:rPr>
          <w:rFonts w:ascii="Tahoma"/>
          <w:spacing w:val="3"/>
        </w:rPr>
        <w:t> </w:t>
      </w:r>
      <w:r>
        <w:rPr>
          <w:rFonts w:ascii="Tahoma"/>
          <w:spacing w:val="-2"/>
          <w:w w:val="95"/>
        </w:rPr>
        <w:t>cryptography</w:t>
      </w:r>
    </w:p>
    <w:p>
      <w:pPr>
        <w:pStyle w:val="ListParagraph"/>
        <w:numPr>
          <w:ilvl w:val="1"/>
          <w:numId w:val="149"/>
        </w:numPr>
        <w:tabs>
          <w:tab w:pos="2652" w:val="left" w:leader="none"/>
        </w:tabs>
        <w:spacing w:line="244" w:lineRule="auto" w:before="154" w:after="0"/>
        <w:ind w:left="2075" w:right="907" w:firstLine="0"/>
        <w:jc w:val="left"/>
        <w:rPr>
          <w:sz w:val="20"/>
        </w:rPr>
      </w:pPr>
      <w:r>
        <w:rPr>
          <w:sz w:val="20"/>
        </w:rPr>
        <w:t>Alice</w:t>
      </w:r>
      <w:r>
        <w:rPr>
          <w:spacing w:val="26"/>
          <w:sz w:val="20"/>
        </w:rPr>
        <w:t> </w:t>
      </w:r>
      <w:r>
        <w:rPr>
          <w:sz w:val="20"/>
        </w:rPr>
        <w:t>and</w:t>
      </w:r>
      <w:r>
        <w:rPr>
          <w:spacing w:val="26"/>
          <w:sz w:val="20"/>
        </w:rPr>
        <w:t> </w:t>
      </w:r>
      <w:r>
        <w:rPr>
          <w:sz w:val="20"/>
        </w:rPr>
        <w:t>Bob</w:t>
      </w:r>
      <w:r>
        <w:rPr>
          <w:spacing w:val="26"/>
          <w:sz w:val="20"/>
        </w:rPr>
        <w:t> </w:t>
      </w:r>
      <w:r>
        <w:rPr>
          <w:sz w:val="20"/>
        </w:rPr>
        <w:t>agree</w:t>
      </w:r>
      <w:r>
        <w:rPr>
          <w:spacing w:val="26"/>
          <w:sz w:val="20"/>
        </w:rPr>
        <w:t> </w:t>
      </w:r>
      <w:r>
        <w:rPr>
          <w:sz w:val="20"/>
        </w:rPr>
        <w:t>to</w:t>
      </w:r>
      <w:r>
        <w:rPr>
          <w:spacing w:val="26"/>
          <w:sz w:val="20"/>
        </w:rPr>
        <w:t> </w:t>
      </w:r>
      <w:r>
        <w:rPr>
          <w:sz w:val="20"/>
        </w:rPr>
        <w:t>use</w:t>
      </w:r>
      <w:r>
        <w:rPr>
          <w:spacing w:val="26"/>
          <w:sz w:val="20"/>
        </w:rPr>
        <w:t> </w:t>
      </w:r>
      <w:r>
        <w:rPr>
          <w:sz w:val="20"/>
        </w:rPr>
        <w:t>elliptic</w:t>
      </w:r>
      <w:r>
        <w:rPr>
          <w:spacing w:val="26"/>
          <w:sz w:val="20"/>
        </w:rPr>
        <w:t> </w:t>
      </w:r>
      <w:r>
        <w:rPr>
          <w:sz w:val="20"/>
        </w:rPr>
        <w:t>Diffie–Hellman</w:t>
      </w:r>
      <w:r>
        <w:rPr>
          <w:spacing w:val="26"/>
          <w:sz w:val="20"/>
        </w:rPr>
        <w:t> </w:t>
      </w:r>
      <w:r>
        <w:rPr>
          <w:sz w:val="20"/>
        </w:rPr>
        <w:t>key</w:t>
      </w:r>
      <w:r>
        <w:rPr>
          <w:spacing w:val="26"/>
          <w:sz w:val="20"/>
        </w:rPr>
        <w:t> </w:t>
      </w:r>
      <w:r>
        <w:rPr>
          <w:sz w:val="20"/>
        </w:rPr>
        <w:t>exchange</w:t>
      </w:r>
      <w:r>
        <w:rPr>
          <w:spacing w:val="26"/>
          <w:sz w:val="20"/>
        </w:rPr>
        <w:t> </w:t>
      </w:r>
      <w:r>
        <w:rPr>
          <w:sz w:val="20"/>
        </w:rPr>
        <w:t>with the prime, elliptic curve, and point</w:t>
      </w:r>
    </w:p>
    <w:p>
      <w:pPr>
        <w:tabs>
          <w:tab w:pos="2416" w:val="left" w:leader="none"/>
          <w:tab w:pos="5279" w:val="left" w:leader="none"/>
        </w:tabs>
        <w:spacing w:before="135"/>
        <w:ind w:left="1165" w:right="0" w:firstLine="0"/>
        <w:jc w:val="center"/>
        <w:rPr>
          <w:rFonts w:ascii="Times New Roman" w:hAnsi="Times New Roman"/>
          <w:i/>
          <w:sz w:val="20"/>
        </w:rPr>
      </w:pPr>
      <w:r>
        <w:rPr>
          <w:rFonts w:ascii="Times New Roman" w:hAnsi="Times New Roman"/>
          <w:i/>
          <w:w w:val="110"/>
          <w:sz w:val="20"/>
        </w:rPr>
        <w:t>p</w:t>
      </w:r>
      <w:r>
        <w:rPr>
          <w:rFonts w:ascii="Times New Roman" w:hAnsi="Times New Roman"/>
          <w:i/>
          <w:spacing w:val="11"/>
          <w:w w:val="110"/>
          <w:sz w:val="20"/>
        </w:rPr>
        <w:t> </w:t>
      </w:r>
      <w:r>
        <w:rPr>
          <w:w w:val="110"/>
          <w:sz w:val="20"/>
        </w:rPr>
        <w:t>=</w:t>
      </w:r>
      <w:r>
        <w:rPr>
          <w:spacing w:val="17"/>
          <w:w w:val="110"/>
          <w:sz w:val="20"/>
        </w:rPr>
        <w:t> </w:t>
      </w:r>
      <w:r>
        <w:rPr>
          <w:spacing w:val="-2"/>
          <w:w w:val="110"/>
          <w:sz w:val="20"/>
        </w:rPr>
        <w:t>2671</w:t>
      </w:r>
      <w:r>
        <w:rPr>
          <w:rFonts w:ascii="Times New Roman" w:hAnsi="Times New Roman"/>
          <w:i/>
          <w:spacing w:val="-2"/>
          <w:w w:val="110"/>
          <w:sz w:val="20"/>
        </w:rPr>
        <w:t>,</w:t>
      </w:r>
      <w:r>
        <w:rPr>
          <w:rFonts w:ascii="Times New Roman" w:hAnsi="Times New Roman"/>
          <w:i/>
          <w:sz w:val="20"/>
        </w:rPr>
        <w:tab/>
      </w:r>
      <w:r>
        <w:rPr>
          <w:rFonts w:ascii="Times New Roman" w:hAnsi="Times New Roman"/>
          <w:i/>
          <w:w w:val="110"/>
          <w:sz w:val="20"/>
        </w:rPr>
        <w:t>E</w:t>
      </w:r>
      <w:r>
        <w:rPr>
          <w:rFonts w:ascii="Times New Roman" w:hAnsi="Times New Roman"/>
          <w:i/>
          <w:spacing w:val="26"/>
          <w:w w:val="110"/>
          <w:sz w:val="20"/>
        </w:rPr>
        <w:t> </w:t>
      </w:r>
      <w:r>
        <w:rPr>
          <w:w w:val="110"/>
          <w:sz w:val="20"/>
        </w:rPr>
        <w:t>:</w:t>
      </w:r>
      <w:r>
        <w:rPr>
          <w:spacing w:val="18"/>
          <w:w w:val="110"/>
          <w:sz w:val="20"/>
        </w:rPr>
        <w:t> </w:t>
      </w:r>
      <w:r>
        <w:rPr>
          <w:rFonts w:ascii="Times New Roman" w:hAnsi="Times New Roman"/>
          <w:i/>
          <w:w w:val="110"/>
          <w:sz w:val="20"/>
        </w:rPr>
        <w:t>Y</w:t>
      </w:r>
      <w:r>
        <w:rPr>
          <w:rFonts w:ascii="Times New Roman" w:hAnsi="Times New Roman"/>
          <w:i/>
          <w:spacing w:val="-2"/>
          <w:w w:val="110"/>
          <w:sz w:val="20"/>
        </w:rPr>
        <w:t> </w:t>
      </w:r>
      <w:r>
        <w:rPr>
          <w:rFonts w:ascii="Georgia" w:hAnsi="Georgia"/>
          <w:w w:val="110"/>
          <w:sz w:val="20"/>
          <w:vertAlign w:val="superscript"/>
        </w:rPr>
        <w:t>2</w:t>
      </w:r>
      <w:r>
        <w:rPr>
          <w:rFonts w:ascii="Georgia" w:hAnsi="Georgia"/>
          <w:spacing w:val="27"/>
          <w:w w:val="110"/>
          <w:sz w:val="20"/>
          <w:vertAlign w:val="baseline"/>
        </w:rPr>
        <w:t> </w:t>
      </w:r>
      <w:r>
        <w:rPr>
          <w:w w:val="110"/>
          <w:sz w:val="20"/>
          <w:vertAlign w:val="baseline"/>
        </w:rPr>
        <w:t>=</w:t>
      </w:r>
      <w:r>
        <w:rPr>
          <w:spacing w:val="18"/>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13"/>
          <w:w w:val="110"/>
          <w:sz w:val="20"/>
          <w:vertAlign w:val="baseline"/>
        </w:rPr>
        <w:t> </w:t>
      </w:r>
      <w:r>
        <w:rPr>
          <w:w w:val="110"/>
          <w:sz w:val="20"/>
          <w:vertAlign w:val="baseline"/>
        </w:rPr>
        <w:t>+</w:t>
      </w:r>
      <w:r>
        <w:rPr>
          <w:spacing w:val="5"/>
          <w:w w:val="110"/>
          <w:sz w:val="20"/>
          <w:vertAlign w:val="baseline"/>
        </w:rPr>
        <w:t> </w:t>
      </w:r>
      <w:r>
        <w:rPr>
          <w:w w:val="110"/>
          <w:sz w:val="20"/>
          <w:vertAlign w:val="baseline"/>
        </w:rPr>
        <w:t>171</w:t>
      </w:r>
      <w:r>
        <w:rPr>
          <w:rFonts w:ascii="Times New Roman" w:hAnsi="Times New Roman"/>
          <w:i/>
          <w:w w:val="110"/>
          <w:sz w:val="20"/>
          <w:vertAlign w:val="baseline"/>
        </w:rPr>
        <w:t>X</w:t>
      </w:r>
      <w:r>
        <w:rPr>
          <w:rFonts w:ascii="Times New Roman" w:hAnsi="Times New Roman"/>
          <w:i/>
          <w:spacing w:val="17"/>
          <w:w w:val="110"/>
          <w:sz w:val="20"/>
          <w:vertAlign w:val="baseline"/>
        </w:rPr>
        <w:t> </w:t>
      </w:r>
      <w:r>
        <w:rPr>
          <w:w w:val="110"/>
          <w:sz w:val="20"/>
          <w:vertAlign w:val="baseline"/>
        </w:rPr>
        <w:t>+</w:t>
      </w:r>
      <w:r>
        <w:rPr>
          <w:spacing w:val="5"/>
          <w:w w:val="110"/>
          <w:sz w:val="20"/>
          <w:vertAlign w:val="baseline"/>
        </w:rPr>
        <w:t> </w:t>
      </w:r>
      <w:r>
        <w:rPr>
          <w:spacing w:val="-4"/>
          <w:w w:val="110"/>
          <w:sz w:val="20"/>
          <w:vertAlign w:val="baseline"/>
        </w:rPr>
        <w:t>853</w:t>
      </w:r>
      <w:r>
        <w:rPr>
          <w:rFonts w:ascii="Times New Roman" w:hAnsi="Times New Roman"/>
          <w:i/>
          <w:spacing w:val="-4"/>
          <w:w w:val="110"/>
          <w:sz w:val="20"/>
          <w:vertAlign w:val="baseline"/>
        </w:rPr>
        <w:t>,</w:t>
      </w:r>
      <w:r>
        <w:rPr>
          <w:rFonts w:ascii="Times New Roman" w:hAnsi="Times New Roman"/>
          <w:i/>
          <w:sz w:val="20"/>
          <w:vertAlign w:val="baseline"/>
        </w:rPr>
        <w:tab/>
        <w:t>P</w:t>
      </w:r>
      <w:r>
        <w:rPr>
          <w:rFonts w:ascii="Times New Roman" w:hAnsi="Times New Roman"/>
          <w:i/>
          <w:spacing w:val="3"/>
          <w:sz w:val="20"/>
          <w:vertAlign w:val="baseline"/>
        </w:rPr>
        <w:t> </w:t>
      </w:r>
      <w:r>
        <w:rPr>
          <w:sz w:val="20"/>
          <w:vertAlign w:val="baseline"/>
        </w:rPr>
        <w:t>=</w:t>
      </w:r>
      <w:r>
        <w:rPr>
          <w:spacing w:val="-3"/>
          <w:sz w:val="20"/>
          <w:vertAlign w:val="baseline"/>
        </w:rPr>
        <w:t> </w:t>
      </w:r>
      <w:r>
        <w:rPr>
          <w:sz w:val="20"/>
          <w:vertAlign w:val="baseline"/>
        </w:rPr>
        <w:t>(1980</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431)</w:t>
      </w:r>
      <w:r>
        <w:rPr>
          <w:spacing w:val="-1"/>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2"/>
          <w:sz w:val="20"/>
          <w:vertAlign w:val="baseline"/>
        </w:rPr>
        <w:t>E</w:t>
      </w:r>
      <w:r>
        <w:rPr>
          <w:spacing w:val="-2"/>
          <w:sz w:val="20"/>
          <w:vertAlign w:val="baseline"/>
        </w:rPr>
        <w:t>(</w:t>
      </w:r>
      <w:r>
        <w:rPr>
          <w:rFonts w:ascii="Georgia" w:hAnsi="Georgia"/>
          <w:spacing w:val="-2"/>
          <w:sz w:val="20"/>
          <w:vertAlign w:val="baseline"/>
        </w:rPr>
        <w:t>F</w:t>
      </w:r>
      <w:r>
        <w:rPr>
          <w:rFonts w:ascii="Georgia" w:hAnsi="Georgia"/>
          <w:spacing w:val="-2"/>
          <w:sz w:val="20"/>
          <w:vertAlign w:val="subscript"/>
        </w:rPr>
        <w:t>2671</w:t>
      </w:r>
      <w:r>
        <w:rPr>
          <w:spacing w:val="-2"/>
          <w:sz w:val="20"/>
          <w:vertAlign w:val="baseline"/>
        </w:rPr>
        <w:t>)</w:t>
      </w:r>
      <w:r>
        <w:rPr>
          <w:rFonts w:ascii="Times New Roman" w:hAnsi="Times New Roman"/>
          <w:i/>
          <w:spacing w:val="-2"/>
          <w:sz w:val="20"/>
          <w:vertAlign w:val="baseline"/>
        </w:rPr>
        <w:t>.</w:t>
      </w:r>
    </w:p>
    <w:p>
      <w:pPr>
        <w:spacing w:after="0"/>
        <w:jc w:val="center"/>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ListParagraph"/>
        <w:numPr>
          <w:ilvl w:val="0"/>
          <w:numId w:val="152"/>
        </w:numPr>
        <w:tabs>
          <w:tab w:pos="2464" w:val="left" w:leader="none"/>
        </w:tabs>
        <w:spacing w:line="244" w:lineRule="auto" w:before="103" w:after="0"/>
        <w:ind w:left="2463" w:right="908" w:hanging="355"/>
        <w:jc w:val="both"/>
        <w:rPr>
          <w:sz w:val="20"/>
        </w:rPr>
      </w:pPr>
      <w:r>
        <w:rPr>
          <w:sz w:val="20"/>
        </w:rPr>
        <w:t>Alice</w:t>
      </w:r>
      <w:r>
        <w:rPr>
          <w:spacing w:val="-2"/>
          <w:sz w:val="20"/>
        </w:rPr>
        <w:t> </w:t>
      </w:r>
      <w:r>
        <w:rPr>
          <w:sz w:val="20"/>
        </w:rPr>
        <w:t>sends Bob the point </w:t>
      </w:r>
      <w:r>
        <w:rPr>
          <w:rFonts w:ascii="Times New Roman"/>
          <w:i/>
          <w:sz w:val="20"/>
        </w:rPr>
        <w:t>Q</w:t>
      </w:r>
      <w:r>
        <w:rPr>
          <w:rFonts w:ascii="Georgia"/>
          <w:i/>
          <w:sz w:val="20"/>
          <w:vertAlign w:val="subscript"/>
        </w:rPr>
        <w:t>A</w:t>
      </w:r>
      <w:r>
        <w:rPr>
          <w:rFonts w:ascii="Georgia"/>
          <w:i/>
          <w:sz w:val="20"/>
          <w:vertAlign w:val="baseline"/>
        </w:rPr>
        <w:t> </w:t>
      </w:r>
      <w:r>
        <w:rPr>
          <w:sz w:val="20"/>
          <w:vertAlign w:val="baseline"/>
        </w:rPr>
        <w:t>= (2110</w:t>
      </w:r>
      <w:r>
        <w:rPr>
          <w:rFonts w:ascii="Times New Roman"/>
          <w:i/>
          <w:sz w:val="20"/>
          <w:vertAlign w:val="baseline"/>
        </w:rPr>
        <w:t>,</w:t>
      </w:r>
      <w:r>
        <w:rPr>
          <w:rFonts w:ascii="Times New Roman"/>
          <w:i/>
          <w:spacing w:val="-13"/>
          <w:sz w:val="20"/>
          <w:vertAlign w:val="baseline"/>
        </w:rPr>
        <w:t> </w:t>
      </w:r>
      <w:r>
        <w:rPr>
          <w:sz w:val="20"/>
          <w:vertAlign w:val="baseline"/>
        </w:rPr>
        <w:t>543). Bob decides to use the secret </w:t>
      </w:r>
      <w:r>
        <w:rPr>
          <w:w w:val="105"/>
          <w:sz w:val="20"/>
          <w:vertAlign w:val="baseline"/>
        </w:rPr>
        <w:t>multiplier</w:t>
      </w:r>
      <w:r>
        <w:rPr>
          <w:w w:val="105"/>
          <w:sz w:val="20"/>
          <w:vertAlign w:val="baseline"/>
        </w:rPr>
        <w:t> </w:t>
      </w:r>
      <w:r>
        <w:rPr>
          <w:rFonts w:ascii="Times New Roman"/>
          <w:i/>
          <w:w w:val="105"/>
          <w:sz w:val="20"/>
          <w:vertAlign w:val="baseline"/>
        </w:rPr>
        <w:t>n</w:t>
      </w:r>
      <w:r>
        <w:rPr>
          <w:rFonts w:ascii="Georgia"/>
          <w:i/>
          <w:w w:val="105"/>
          <w:sz w:val="20"/>
          <w:vertAlign w:val="subscript"/>
        </w:rPr>
        <w:t>B</w:t>
      </w:r>
      <w:r>
        <w:rPr>
          <w:rFonts w:ascii="Georgia"/>
          <w:i/>
          <w:w w:val="105"/>
          <w:sz w:val="20"/>
          <w:vertAlign w:val="baseline"/>
        </w:rPr>
        <w:t> </w:t>
      </w:r>
      <w:r>
        <w:rPr>
          <w:w w:val="110"/>
          <w:sz w:val="20"/>
          <w:vertAlign w:val="baseline"/>
        </w:rPr>
        <w:t>= </w:t>
      </w:r>
      <w:r>
        <w:rPr>
          <w:w w:val="105"/>
          <w:sz w:val="20"/>
          <w:vertAlign w:val="baseline"/>
        </w:rPr>
        <w:t>1943.</w:t>
      </w:r>
      <w:r>
        <w:rPr>
          <w:w w:val="105"/>
          <w:sz w:val="20"/>
          <w:vertAlign w:val="baseline"/>
        </w:rPr>
        <w:t> What</w:t>
      </w:r>
      <w:r>
        <w:rPr>
          <w:w w:val="105"/>
          <w:sz w:val="20"/>
          <w:vertAlign w:val="baseline"/>
        </w:rPr>
        <w:t> point</w:t>
      </w:r>
      <w:r>
        <w:rPr>
          <w:w w:val="105"/>
          <w:sz w:val="20"/>
          <w:vertAlign w:val="baseline"/>
        </w:rPr>
        <w:t> should</w:t>
      </w:r>
      <w:r>
        <w:rPr>
          <w:w w:val="105"/>
          <w:sz w:val="20"/>
          <w:vertAlign w:val="baseline"/>
        </w:rPr>
        <w:t> Bob</w:t>
      </w:r>
      <w:r>
        <w:rPr>
          <w:w w:val="105"/>
          <w:sz w:val="20"/>
          <w:vertAlign w:val="baseline"/>
        </w:rPr>
        <w:t> send</w:t>
      </w:r>
      <w:r>
        <w:rPr>
          <w:w w:val="105"/>
          <w:sz w:val="20"/>
          <w:vertAlign w:val="baseline"/>
        </w:rPr>
        <w:t> to</w:t>
      </w:r>
      <w:r>
        <w:rPr>
          <w:w w:val="105"/>
          <w:sz w:val="20"/>
          <w:vertAlign w:val="baseline"/>
        </w:rPr>
        <w:t> Alice?</w:t>
      </w:r>
    </w:p>
    <w:p>
      <w:pPr>
        <w:pStyle w:val="ListParagraph"/>
        <w:numPr>
          <w:ilvl w:val="0"/>
          <w:numId w:val="152"/>
        </w:numPr>
        <w:tabs>
          <w:tab w:pos="2464" w:val="left" w:leader="none"/>
        </w:tabs>
        <w:spacing w:line="240" w:lineRule="auto" w:before="20" w:after="0"/>
        <w:ind w:left="2463" w:right="0" w:hanging="366"/>
        <w:jc w:val="both"/>
        <w:rPr>
          <w:sz w:val="20"/>
        </w:rPr>
      </w:pPr>
      <w:r>
        <w:rPr>
          <w:sz w:val="20"/>
        </w:rPr>
        <w:t>What</w:t>
      </w:r>
      <w:r>
        <w:rPr>
          <w:spacing w:val="15"/>
          <w:sz w:val="20"/>
        </w:rPr>
        <w:t> </w:t>
      </w:r>
      <w:r>
        <w:rPr>
          <w:sz w:val="20"/>
        </w:rPr>
        <w:t>is</w:t>
      </w:r>
      <w:r>
        <w:rPr>
          <w:spacing w:val="15"/>
          <w:sz w:val="20"/>
        </w:rPr>
        <w:t> </w:t>
      </w:r>
      <w:r>
        <w:rPr>
          <w:sz w:val="20"/>
        </w:rPr>
        <w:t>their</w:t>
      </w:r>
      <w:r>
        <w:rPr>
          <w:spacing w:val="16"/>
          <w:sz w:val="20"/>
        </w:rPr>
        <w:t> </w:t>
      </w:r>
      <w:r>
        <w:rPr>
          <w:sz w:val="20"/>
        </w:rPr>
        <w:t>secret</w:t>
      </w:r>
      <w:r>
        <w:rPr>
          <w:spacing w:val="15"/>
          <w:sz w:val="20"/>
        </w:rPr>
        <w:t> </w:t>
      </w:r>
      <w:r>
        <w:rPr>
          <w:sz w:val="20"/>
        </w:rPr>
        <w:t>shared</w:t>
      </w:r>
      <w:r>
        <w:rPr>
          <w:spacing w:val="16"/>
          <w:sz w:val="20"/>
        </w:rPr>
        <w:t> </w:t>
      </w:r>
      <w:r>
        <w:rPr>
          <w:spacing w:val="-2"/>
          <w:sz w:val="20"/>
        </w:rPr>
        <w:t>value?</w:t>
      </w:r>
    </w:p>
    <w:p>
      <w:pPr>
        <w:pStyle w:val="ListParagraph"/>
        <w:numPr>
          <w:ilvl w:val="0"/>
          <w:numId w:val="152"/>
        </w:numPr>
        <w:tabs>
          <w:tab w:pos="2464" w:val="left" w:leader="none"/>
        </w:tabs>
        <w:spacing w:line="244" w:lineRule="auto" w:before="25" w:after="0"/>
        <w:ind w:left="2463" w:right="907" w:hanging="344"/>
        <w:jc w:val="both"/>
        <w:rPr>
          <w:sz w:val="20"/>
        </w:rPr>
      </w:pPr>
      <w:r>
        <w:rPr>
          <w:w w:val="105"/>
          <w:sz w:val="20"/>
        </w:rPr>
        <w:t>How</w:t>
      </w:r>
      <w:r>
        <w:rPr>
          <w:w w:val="105"/>
          <w:sz w:val="20"/>
        </w:rPr>
        <w:t> difficult</w:t>
      </w:r>
      <w:r>
        <w:rPr>
          <w:w w:val="105"/>
          <w:sz w:val="20"/>
        </w:rPr>
        <w:t> is</w:t>
      </w:r>
      <w:r>
        <w:rPr>
          <w:w w:val="105"/>
          <w:sz w:val="20"/>
        </w:rPr>
        <w:t> it</w:t>
      </w:r>
      <w:r>
        <w:rPr>
          <w:w w:val="105"/>
          <w:sz w:val="20"/>
        </w:rPr>
        <w:t> for</w:t>
      </w:r>
      <w:r>
        <w:rPr>
          <w:w w:val="105"/>
          <w:sz w:val="20"/>
        </w:rPr>
        <w:t> Eve</w:t>
      </w:r>
      <w:r>
        <w:rPr>
          <w:w w:val="105"/>
          <w:sz w:val="20"/>
        </w:rPr>
        <w:t> to</w:t>
      </w:r>
      <w:r>
        <w:rPr>
          <w:w w:val="105"/>
          <w:sz w:val="20"/>
        </w:rPr>
        <w:t> figure</w:t>
      </w:r>
      <w:r>
        <w:rPr>
          <w:w w:val="105"/>
          <w:sz w:val="20"/>
        </w:rPr>
        <w:t> out</w:t>
      </w:r>
      <w:r>
        <w:rPr>
          <w:w w:val="105"/>
          <w:sz w:val="20"/>
        </w:rPr>
        <w:t> Alice’s</w:t>
      </w:r>
      <w:r>
        <w:rPr>
          <w:w w:val="105"/>
          <w:sz w:val="20"/>
        </w:rPr>
        <w:t> secret</w:t>
      </w:r>
      <w:r>
        <w:rPr>
          <w:w w:val="105"/>
          <w:sz w:val="20"/>
        </w:rPr>
        <w:t> multiplier</w:t>
      </w:r>
      <w:r>
        <w:rPr>
          <w:w w:val="105"/>
          <w:sz w:val="20"/>
        </w:rPr>
        <w:t> </w:t>
      </w:r>
      <w:r>
        <w:rPr>
          <w:rFonts w:ascii="Times New Roman" w:hAnsi="Times New Roman"/>
          <w:i/>
          <w:w w:val="105"/>
          <w:sz w:val="20"/>
        </w:rPr>
        <w:t>n</w:t>
      </w:r>
      <w:r>
        <w:rPr>
          <w:rFonts w:ascii="Georgia" w:hAnsi="Georgia"/>
          <w:i/>
          <w:w w:val="105"/>
          <w:sz w:val="20"/>
          <w:vertAlign w:val="subscript"/>
        </w:rPr>
        <w:t>A</w:t>
      </w:r>
      <w:r>
        <w:rPr>
          <w:w w:val="105"/>
          <w:sz w:val="20"/>
          <w:vertAlign w:val="baseline"/>
        </w:rPr>
        <w:t>?</w:t>
      </w:r>
      <w:r>
        <w:rPr>
          <w:w w:val="105"/>
          <w:sz w:val="20"/>
          <w:vertAlign w:val="baseline"/>
        </w:rPr>
        <w:t> If you</w:t>
      </w:r>
      <w:r>
        <w:rPr>
          <w:w w:val="105"/>
          <w:sz w:val="20"/>
          <w:vertAlign w:val="baseline"/>
        </w:rPr>
        <w:t> know</w:t>
      </w:r>
      <w:r>
        <w:rPr>
          <w:w w:val="105"/>
          <w:sz w:val="20"/>
          <w:vertAlign w:val="baseline"/>
        </w:rPr>
        <w:t> how</w:t>
      </w:r>
      <w:r>
        <w:rPr>
          <w:w w:val="105"/>
          <w:sz w:val="20"/>
          <w:vertAlign w:val="baseline"/>
        </w:rPr>
        <w:t> to</w:t>
      </w:r>
      <w:r>
        <w:rPr>
          <w:w w:val="105"/>
          <w:sz w:val="20"/>
          <w:vertAlign w:val="baseline"/>
        </w:rPr>
        <w:t> program,</w:t>
      </w:r>
      <w:r>
        <w:rPr>
          <w:w w:val="105"/>
          <w:sz w:val="20"/>
          <w:vertAlign w:val="baseline"/>
        </w:rPr>
        <w:t> use</w:t>
      </w:r>
      <w:r>
        <w:rPr>
          <w:w w:val="105"/>
          <w:sz w:val="20"/>
          <w:vertAlign w:val="baseline"/>
        </w:rPr>
        <w:t> a</w:t>
      </w:r>
      <w:r>
        <w:rPr>
          <w:w w:val="105"/>
          <w:sz w:val="20"/>
          <w:vertAlign w:val="baseline"/>
        </w:rPr>
        <w:t> computer</w:t>
      </w:r>
      <w:r>
        <w:rPr>
          <w:w w:val="105"/>
          <w:sz w:val="20"/>
          <w:vertAlign w:val="baseline"/>
        </w:rPr>
        <w:t> to</w:t>
      </w:r>
      <w:r>
        <w:rPr>
          <w:w w:val="105"/>
          <w:sz w:val="20"/>
          <w:vertAlign w:val="baseline"/>
        </w:rPr>
        <w:t> find</w:t>
      </w:r>
      <w:r>
        <w:rPr>
          <w:w w:val="105"/>
          <w:sz w:val="20"/>
          <w:vertAlign w:val="baseline"/>
        </w:rPr>
        <w:t> </w:t>
      </w:r>
      <w:r>
        <w:rPr>
          <w:rFonts w:ascii="Times New Roman" w:hAnsi="Times New Roman"/>
          <w:i/>
          <w:w w:val="105"/>
          <w:sz w:val="20"/>
          <w:vertAlign w:val="baseline"/>
        </w:rPr>
        <w:t>n</w:t>
      </w:r>
      <w:r>
        <w:rPr>
          <w:rFonts w:ascii="Georgia" w:hAnsi="Georgia"/>
          <w:i/>
          <w:w w:val="105"/>
          <w:sz w:val="20"/>
          <w:vertAlign w:val="subscript"/>
        </w:rPr>
        <w:t>A</w:t>
      </w:r>
      <w:r>
        <w:rPr>
          <w:w w:val="105"/>
          <w:sz w:val="20"/>
          <w:vertAlign w:val="baseline"/>
        </w:rPr>
        <w:t>.</w:t>
      </w:r>
    </w:p>
    <w:p>
      <w:pPr>
        <w:pStyle w:val="ListParagraph"/>
        <w:numPr>
          <w:ilvl w:val="0"/>
          <w:numId w:val="152"/>
        </w:numPr>
        <w:tabs>
          <w:tab w:pos="2464" w:val="left" w:leader="none"/>
        </w:tabs>
        <w:spacing w:line="244" w:lineRule="auto" w:before="20" w:after="0"/>
        <w:ind w:left="2463" w:right="906" w:hanging="366"/>
        <w:jc w:val="both"/>
        <w:rPr>
          <w:sz w:val="20"/>
        </w:rPr>
      </w:pPr>
      <w:r>
        <w:rPr>
          <w:sz w:val="20"/>
        </w:rPr>
        <w:t>Alice and Bob decide to exchange a new piece of secret information using </w:t>
      </w:r>
      <w:r>
        <w:rPr>
          <w:w w:val="105"/>
          <w:sz w:val="20"/>
        </w:rPr>
        <w:t>the</w:t>
      </w:r>
      <w:r>
        <w:rPr>
          <w:w w:val="105"/>
          <w:sz w:val="20"/>
        </w:rPr>
        <w:t> same</w:t>
      </w:r>
      <w:r>
        <w:rPr>
          <w:w w:val="105"/>
          <w:sz w:val="20"/>
        </w:rPr>
        <w:t> prime,</w:t>
      </w:r>
      <w:r>
        <w:rPr>
          <w:w w:val="105"/>
          <w:sz w:val="20"/>
        </w:rPr>
        <w:t> curve,</w:t>
      </w:r>
      <w:r>
        <w:rPr>
          <w:w w:val="105"/>
          <w:sz w:val="20"/>
        </w:rPr>
        <w:t> and</w:t>
      </w:r>
      <w:r>
        <w:rPr>
          <w:w w:val="105"/>
          <w:sz w:val="20"/>
        </w:rPr>
        <w:t> point.</w:t>
      </w:r>
      <w:r>
        <w:rPr>
          <w:w w:val="105"/>
          <w:sz w:val="20"/>
        </w:rPr>
        <w:t> This</w:t>
      </w:r>
      <w:r>
        <w:rPr>
          <w:w w:val="105"/>
          <w:sz w:val="20"/>
        </w:rPr>
        <w:t> time</w:t>
      </w:r>
      <w:r>
        <w:rPr>
          <w:w w:val="105"/>
          <w:sz w:val="20"/>
        </w:rPr>
        <w:t> Alice</w:t>
      </w:r>
      <w:r>
        <w:rPr>
          <w:w w:val="105"/>
          <w:sz w:val="20"/>
        </w:rPr>
        <w:t> sends</w:t>
      </w:r>
      <w:r>
        <w:rPr>
          <w:w w:val="105"/>
          <w:sz w:val="20"/>
        </w:rPr>
        <w:t> Bob</w:t>
      </w:r>
      <w:r>
        <w:rPr>
          <w:w w:val="105"/>
          <w:sz w:val="20"/>
        </w:rPr>
        <w:t> only</w:t>
      </w:r>
      <w:r>
        <w:rPr>
          <w:w w:val="105"/>
          <w:sz w:val="20"/>
        </w:rPr>
        <w:t> the</w:t>
      </w:r>
      <w:r>
        <w:rPr>
          <w:spacing w:val="80"/>
          <w:w w:val="105"/>
          <w:sz w:val="20"/>
        </w:rPr>
        <w:t> </w:t>
      </w:r>
      <w:r>
        <w:rPr>
          <w:rFonts w:ascii="Times New Roman"/>
          <w:i/>
          <w:w w:val="105"/>
          <w:sz w:val="20"/>
        </w:rPr>
        <w:t>x</w:t>
      </w:r>
      <w:r>
        <w:rPr>
          <w:w w:val="105"/>
          <w:sz w:val="20"/>
        </w:rPr>
        <w:t>-coordinate</w:t>
      </w:r>
      <w:r>
        <w:rPr>
          <w:w w:val="105"/>
          <w:sz w:val="20"/>
        </w:rPr>
        <w:t> </w:t>
      </w:r>
      <w:r>
        <w:rPr>
          <w:rFonts w:ascii="Times New Roman"/>
          <w:i/>
          <w:w w:val="115"/>
          <w:sz w:val="20"/>
        </w:rPr>
        <w:t>x</w:t>
      </w:r>
      <w:r>
        <w:rPr>
          <w:rFonts w:ascii="Georgia"/>
          <w:i/>
          <w:w w:val="115"/>
          <w:sz w:val="20"/>
          <w:vertAlign w:val="subscript"/>
        </w:rPr>
        <w:t>A</w:t>
      </w:r>
      <w:r>
        <w:rPr>
          <w:rFonts w:ascii="Georgia"/>
          <w:i/>
          <w:w w:val="115"/>
          <w:sz w:val="20"/>
          <w:vertAlign w:val="baseline"/>
        </w:rPr>
        <w:t> </w:t>
      </w:r>
      <w:r>
        <w:rPr>
          <w:w w:val="115"/>
          <w:sz w:val="20"/>
          <w:vertAlign w:val="baseline"/>
        </w:rPr>
        <w:t>=</w:t>
      </w:r>
      <w:r>
        <w:rPr>
          <w:w w:val="115"/>
          <w:sz w:val="20"/>
          <w:vertAlign w:val="baseline"/>
        </w:rPr>
        <w:t> </w:t>
      </w:r>
      <w:r>
        <w:rPr>
          <w:w w:val="105"/>
          <w:sz w:val="20"/>
          <w:vertAlign w:val="baseline"/>
        </w:rPr>
        <w:t>2</w:t>
      </w:r>
      <w:r>
        <w:rPr>
          <w:w w:val="105"/>
          <w:sz w:val="20"/>
          <w:vertAlign w:val="baseline"/>
        </w:rPr>
        <w:t> of</w:t>
      </w:r>
      <w:r>
        <w:rPr>
          <w:w w:val="105"/>
          <w:sz w:val="20"/>
          <w:vertAlign w:val="baseline"/>
        </w:rPr>
        <w:t> her</w:t>
      </w:r>
      <w:r>
        <w:rPr>
          <w:w w:val="105"/>
          <w:sz w:val="20"/>
          <w:vertAlign w:val="baseline"/>
        </w:rPr>
        <w:t> point</w:t>
      </w:r>
      <w:r>
        <w:rPr>
          <w:w w:val="105"/>
          <w:sz w:val="20"/>
          <w:vertAlign w:val="baseline"/>
        </w:rPr>
        <w:t> </w:t>
      </w:r>
      <w:r>
        <w:rPr>
          <w:rFonts w:ascii="Times New Roman"/>
          <w:i/>
          <w:w w:val="115"/>
          <w:sz w:val="20"/>
          <w:vertAlign w:val="baseline"/>
        </w:rPr>
        <w:t>Q</w:t>
      </w:r>
      <w:r>
        <w:rPr>
          <w:rFonts w:ascii="Georgia"/>
          <w:i/>
          <w:w w:val="115"/>
          <w:sz w:val="20"/>
          <w:vertAlign w:val="subscript"/>
        </w:rPr>
        <w:t>A</w:t>
      </w:r>
      <w:r>
        <w:rPr>
          <w:w w:val="115"/>
          <w:sz w:val="20"/>
          <w:vertAlign w:val="baseline"/>
        </w:rPr>
        <w:t>.</w:t>
      </w:r>
      <w:r>
        <w:rPr>
          <w:w w:val="115"/>
          <w:sz w:val="20"/>
          <w:vertAlign w:val="baseline"/>
        </w:rPr>
        <w:t> </w:t>
      </w:r>
      <w:r>
        <w:rPr>
          <w:w w:val="105"/>
          <w:sz w:val="20"/>
          <w:vertAlign w:val="baseline"/>
        </w:rPr>
        <w:t>Bob</w:t>
      </w:r>
      <w:r>
        <w:rPr>
          <w:w w:val="105"/>
          <w:sz w:val="20"/>
          <w:vertAlign w:val="baseline"/>
        </w:rPr>
        <w:t> decides</w:t>
      </w:r>
      <w:r>
        <w:rPr>
          <w:w w:val="105"/>
          <w:sz w:val="20"/>
          <w:vertAlign w:val="baseline"/>
        </w:rPr>
        <w:t> to</w:t>
      </w:r>
      <w:r>
        <w:rPr>
          <w:w w:val="105"/>
          <w:sz w:val="20"/>
          <w:vertAlign w:val="baseline"/>
        </w:rPr>
        <w:t> use</w:t>
      </w:r>
      <w:r>
        <w:rPr>
          <w:w w:val="105"/>
          <w:sz w:val="20"/>
          <w:vertAlign w:val="baseline"/>
        </w:rPr>
        <w:t> the</w:t>
      </w:r>
      <w:r>
        <w:rPr>
          <w:w w:val="105"/>
          <w:sz w:val="20"/>
          <w:vertAlign w:val="baseline"/>
        </w:rPr>
        <w:t> secret multiplier</w:t>
      </w:r>
      <w:r>
        <w:rPr>
          <w:spacing w:val="-1"/>
          <w:w w:val="105"/>
          <w:sz w:val="20"/>
          <w:vertAlign w:val="baseline"/>
        </w:rPr>
        <w:t> </w:t>
      </w:r>
      <w:r>
        <w:rPr>
          <w:rFonts w:ascii="Times New Roman"/>
          <w:i/>
          <w:w w:val="115"/>
          <w:sz w:val="20"/>
          <w:vertAlign w:val="baseline"/>
        </w:rPr>
        <w:t>n</w:t>
      </w:r>
      <w:r>
        <w:rPr>
          <w:rFonts w:ascii="Georgia"/>
          <w:i/>
          <w:w w:val="115"/>
          <w:sz w:val="20"/>
          <w:vertAlign w:val="subscript"/>
        </w:rPr>
        <w:t>B</w:t>
      </w:r>
      <w:r>
        <w:rPr>
          <w:rFonts w:ascii="Georgia"/>
          <w:i/>
          <w:spacing w:val="-5"/>
          <w:w w:val="115"/>
          <w:sz w:val="20"/>
          <w:vertAlign w:val="baseline"/>
        </w:rPr>
        <w:t> </w:t>
      </w:r>
      <w:r>
        <w:rPr>
          <w:w w:val="115"/>
          <w:sz w:val="20"/>
          <w:vertAlign w:val="baseline"/>
        </w:rPr>
        <w:t>=</w:t>
      </w:r>
      <w:r>
        <w:rPr>
          <w:spacing w:val="-11"/>
          <w:w w:val="115"/>
          <w:sz w:val="20"/>
          <w:vertAlign w:val="baseline"/>
        </w:rPr>
        <w:t> </w:t>
      </w:r>
      <w:r>
        <w:rPr>
          <w:w w:val="105"/>
          <w:sz w:val="20"/>
          <w:vertAlign w:val="baseline"/>
        </w:rPr>
        <w:t>875.</w:t>
      </w:r>
      <w:r>
        <w:rPr>
          <w:w w:val="105"/>
          <w:sz w:val="20"/>
          <w:vertAlign w:val="baseline"/>
        </w:rPr>
        <w:t> What</w:t>
      </w:r>
      <w:r>
        <w:rPr>
          <w:spacing w:val="-1"/>
          <w:w w:val="105"/>
          <w:sz w:val="20"/>
          <w:vertAlign w:val="baseline"/>
        </w:rPr>
        <w:t> </w:t>
      </w:r>
      <w:r>
        <w:rPr>
          <w:w w:val="105"/>
          <w:sz w:val="20"/>
          <w:vertAlign w:val="baseline"/>
        </w:rPr>
        <w:t>single</w:t>
      </w:r>
      <w:r>
        <w:rPr>
          <w:spacing w:val="-1"/>
          <w:w w:val="105"/>
          <w:sz w:val="20"/>
          <w:vertAlign w:val="baseline"/>
        </w:rPr>
        <w:t> </w:t>
      </w:r>
      <w:r>
        <w:rPr>
          <w:w w:val="105"/>
          <w:sz w:val="20"/>
          <w:vertAlign w:val="baseline"/>
        </w:rPr>
        <w:t>number</w:t>
      </w:r>
      <w:r>
        <w:rPr>
          <w:w w:val="105"/>
          <w:sz w:val="20"/>
          <w:vertAlign w:val="baseline"/>
        </w:rPr>
        <w:t> modulo</w:t>
      </w:r>
      <w:r>
        <w:rPr>
          <w:spacing w:val="-1"/>
          <w:w w:val="105"/>
          <w:sz w:val="20"/>
          <w:vertAlign w:val="baseline"/>
        </w:rPr>
        <w:t> </w:t>
      </w:r>
      <w:r>
        <w:rPr>
          <w:rFonts w:ascii="Times New Roman"/>
          <w:i/>
          <w:w w:val="105"/>
          <w:sz w:val="20"/>
          <w:vertAlign w:val="baseline"/>
        </w:rPr>
        <w:t>p</w:t>
      </w:r>
      <w:r>
        <w:rPr>
          <w:rFonts w:ascii="Times New Roman"/>
          <w:i/>
          <w:spacing w:val="-6"/>
          <w:w w:val="105"/>
          <w:sz w:val="20"/>
          <w:vertAlign w:val="baseline"/>
        </w:rPr>
        <w:t> </w:t>
      </w:r>
      <w:r>
        <w:rPr>
          <w:w w:val="105"/>
          <w:sz w:val="20"/>
          <w:vertAlign w:val="baseline"/>
        </w:rPr>
        <w:t>should</w:t>
      </w:r>
      <w:r>
        <w:rPr>
          <w:spacing w:val="-1"/>
          <w:w w:val="105"/>
          <w:sz w:val="20"/>
          <w:vertAlign w:val="baseline"/>
        </w:rPr>
        <w:t> </w:t>
      </w:r>
      <w:r>
        <w:rPr>
          <w:w w:val="105"/>
          <w:sz w:val="20"/>
          <w:vertAlign w:val="baseline"/>
        </w:rPr>
        <w:t>Bob</w:t>
      </w:r>
      <w:r>
        <w:rPr>
          <w:w w:val="105"/>
          <w:sz w:val="20"/>
          <w:vertAlign w:val="baseline"/>
        </w:rPr>
        <w:t> send</w:t>
      </w:r>
      <w:r>
        <w:rPr>
          <w:spacing w:val="-1"/>
          <w:w w:val="105"/>
          <w:sz w:val="20"/>
          <w:vertAlign w:val="baseline"/>
        </w:rPr>
        <w:t> </w:t>
      </w:r>
      <w:r>
        <w:rPr>
          <w:w w:val="105"/>
          <w:sz w:val="20"/>
          <w:vertAlign w:val="baseline"/>
        </w:rPr>
        <w:t>to Alice,</w:t>
      </w:r>
      <w:r>
        <w:rPr>
          <w:w w:val="105"/>
          <w:sz w:val="20"/>
          <w:vertAlign w:val="baseline"/>
        </w:rPr>
        <w:t> and</w:t>
      </w:r>
      <w:r>
        <w:rPr>
          <w:w w:val="105"/>
          <w:sz w:val="20"/>
          <w:vertAlign w:val="baseline"/>
        </w:rPr>
        <w:t> what</w:t>
      </w:r>
      <w:r>
        <w:rPr>
          <w:w w:val="105"/>
          <w:sz w:val="20"/>
          <w:vertAlign w:val="baseline"/>
        </w:rPr>
        <w:t> is</w:t>
      </w:r>
      <w:r>
        <w:rPr>
          <w:w w:val="105"/>
          <w:sz w:val="20"/>
          <w:vertAlign w:val="baseline"/>
        </w:rPr>
        <w:t> their</w:t>
      </w:r>
      <w:r>
        <w:rPr>
          <w:w w:val="105"/>
          <w:sz w:val="20"/>
          <w:vertAlign w:val="baseline"/>
        </w:rPr>
        <w:t> secret</w:t>
      </w:r>
      <w:r>
        <w:rPr>
          <w:w w:val="105"/>
          <w:sz w:val="20"/>
          <w:vertAlign w:val="baseline"/>
        </w:rPr>
        <w:t> shared</w:t>
      </w:r>
      <w:r>
        <w:rPr>
          <w:w w:val="105"/>
          <w:sz w:val="20"/>
          <w:vertAlign w:val="baseline"/>
        </w:rPr>
        <w:t> value?</w:t>
      </w:r>
    </w:p>
    <w:p>
      <w:pPr>
        <w:spacing w:line="213" w:lineRule="exact" w:before="14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5.13</w:t>
      </w:r>
      <w:r>
        <w:rPr>
          <w:spacing w:val="-4"/>
          <w:sz w:val="20"/>
        </w:rPr>
        <w:t>.</w:t>
      </w:r>
    </w:p>
    <w:p>
      <w:pPr>
        <w:pStyle w:val="ListParagraph"/>
        <w:numPr>
          <w:ilvl w:val="1"/>
          <w:numId w:val="152"/>
        </w:numPr>
        <w:tabs>
          <w:tab w:pos="2711" w:val="left" w:leader="none"/>
        </w:tabs>
        <w:spacing w:line="310" w:lineRule="exact" w:before="0" w:after="0"/>
        <w:ind w:left="2710" w:right="0" w:hanging="337"/>
        <w:jc w:val="left"/>
        <w:rPr>
          <w:sz w:val="20"/>
        </w:rPr>
      </w:pPr>
      <w:r>
        <w:rPr/>
        <w:pict>
          <v:shape style="position:absolute;margin-left:349.087555pt;margin-top:14.507066pt;width:53.45pt;height:16.3500pt;mso-position-horizontal-relative:page;mso-position-vertical-relative:paragraph;z-index:16363520" type="#_x0000_t202" id="docshape1123" filled="false" stroked="true" strokeweight=".400112pt" strokecolor="#000000">
            <v:textbox inset="0,0,0,0">
              <w:txbxContent>
                <w:p>
                  <w:pPr>
                    <w:pStyle w:val="BodyText"/>
                    <w:spacing w:before="19"/>
                    <w:ind w:left="59"/>
                  </w:pPr>
                  <w:r>
                    <w:rPr>
                      <w:w w:val="90"/>
                    </w:rPr>
                    <w:t>(1432</w:t>
                  </w:r>
                  <w:r>
                    <w:rPr>
                      <w:rFonts w:ascii="Times New Roman"/>
                      <w:i/>
                      <w:w w:val="90"/>
                    </w:rPr>
                    <w:t>,</w:t>
                  </w:r>
                  <w:r>
                    <w:rPr>
                      <w:rFonts w:ascii="Times New Roman"/>
                      <w:i/>
                      <w:spacing w:val="-1"/>
                      <w:w w:val="90"/>
                    </w:rPr>
                    <w:t> </w:t>
                  </w:r>
                  <w:r>
                    <w:rPr>
                      <w:spacing w:val="-4"/>
                      <w:w w:val="95"/>
                    </w:rPr>
                    <w:t>667)</w:t>
                  </w:r>
                </w:p>
              </w:txbxContent>
            </v:textbox>
            <v:stroke dashstyle="solid"/>
            <w10:wrap type="none"/>
          </v:shape>
        </w:pict>
      </w:r>
      <w:r>
        <w:rPr>
          <w:w w:val="105"/>
          <w:sz w:val="20"/>
        </w:rPr>
        <w:t>Bob</w:t>
      </w:r>
      <w:r>
        <w:rPr>
          <w:spacing w:val="23"/>
          <w:w w:val="105"/>
          <w:sz w:val="20"/>
        </w:rPr>
        <w:t> </w:t>
      </w:r>
      <w:r>
        <w:rPr>
          <w:w w:val="105"/>
          <w:sz w:val="20"/>
        </w:rPr>
        <w:t>sends</w:t>
      </w:r>
      <w:r>
        <w:rPr>
          <w:spacing w:val="23"/>
          <w:w w:val="105"/>
          <w:sz w:val="20"/>
        </w:rPr>
        <w:t> </w:t>
      </w:r>
      <w:r>
        <w:rPr>
          <w:rFonts w:ascii="Times New Roman" w:hAnsi="Times New Roman"/>
          <w:i/>
          <w:w w:val="105"/>
          <w:sz w:val="20"/>
        </w:rPr>
        <w:t>B</w:t>
      </w:r>
      <w:r>
        <w:rPr>
          <w:rFonts w:ascii="Times New Roman" w:hAnsi="Times New Roman"/>
          <w:i/>
          <w:spacing w:val="23"/>
          <w:w w:val="110"/>
          <w:sz w:val="20"/>
        </w:rPr>
        <w:t> </w:t>
      </w:r>
      <w:r>
        <w:rPr>
          <w:w w:val="110"/>
          <w:sz w:val="20"/>
        </w:rPr>
        <w:t>=</w:t>
      </w:r>
      <w:r>
        <w:rPr>
          <w:spacing w:val="20"/>
          <w:w w:val="110"/>
          <w:sz w:val="20"/>
        </w:rPr>
        <w:t> </w:t>
      </w:r>
      <w:r>
        <w:rPr>
          <w:rFonts w:ascii="Times New Roman" w:hAnsi="Times New Roman"/>
          <w:i/>
          <w:w w:val="105"/>
          <w:sz w:val="20"/>
        </w:rPr>
        <w:t>g</w:t>
      </w:r>
      <w:r>
        <w:rPr>
          <w:rFonts w:ascii="Georgia" w:hAnsi="Georgia"/>
          <w:i/>
          <w:w w:val="105"/>
          <w:sz w:val="20"/>
          <w:vertAlign w:val="superscript"/>
        </w:rPr>
        <w:t>b</w:t>
      </w:r>
      <w:r>
        <w:rPr>
          <w:rFonts w:ascii="Georgia" w:hAnsi="Georgia"/>
          <w:i/>
          <w:spacing w:val="25"/>
          <w:w w:val="110"/>
          <w:sz w:val="20"/>
          <w:vertAlign w:val="baseline"/>
        </w:rPr>
        <w:t> </w:t>
      </w:r>
      <w:r>
        <w:rPr>
          <w:w w:val="110"/>
          <w:sz w:val="20"/>
          <w:vertAlign w:val="baseline"/>
        </w:rPr>
        <w:t>=</w:t>
      </w:r>
      <w:r>
        <w:rPr>
          <w:spacing w:val="21"/>
          <w:w w:val="110"/>
          <w:sz w:val="20"/>
          <w:vertAlign w:val="baseline"/>
        </w:rPr>
        <w:t> </w:t>
      </w:r>
      <w:r>
        <w:rPr>
          <w:w w:val="105"/>
          <w:sz w:val="20"/>
          <w:vertAlign w:val="baseline"/>
        </w:rPr>
        <w:t>2</w:t>
      </w:r>
      <w:r>
        <w:rPr>
          <w:rFonts w:ascii="Georgia" w:hAnsi="Georgia"/>
          <w:w w:val="105"/>
          <w:position w:val="7"/>
          <w:sz w:val="14"/>
          <w:vertAlign w:val="baseline"/>
        </w:rPr>
        <w:t>871</w:t>
      </w:r>
      <w:r>
        <w:rPr>
          <w:rFonts w:ascii="Georgia" w:hAnsi="Georgia"/>
          <w:spacing w:val="41"/>
          <w:w w:val="105"/>
          <w:position w:val="7"/>
          <w:sz w:val="14"/>
          <w:vertAlign w:val="baseline"/>
        </w:rPr>
        <w:t> </w:t>
      </w:r>
      <w:r>
        <w:rPr>
          <w:rFonts w:ascii="Meiryo" w:hAnsi="Meiryo"/>
          <w:i/>
          <w:w w:val="105"/>
          <w:sz w:val="20"/>
          <w:vertAlign w:val="baseline"/>
        </w:rPr>
        <w:t>≡</w:t>
      </w:r>
      <w:r>
        <w:rPr>
          <w:rFonts w:ascii="Meiryo" w:hAnsi="Meiryo"/>
          <w:i/>
          <w:spacing w:val="-2"/>
          <w:w w:val="105"/>
          <w:sz w:val="20"/>
          <w:vertAlign w:val="baseline"/>
        </w:rPr>
        <w:t> </w:t>
      </w:r>
      <w:r>
        <w:rPr>
          <w:w w:val="105"/>
          <w:sz w:val="20"/>
          <w:vertAlign w:val="baseline"/>
        </w:rPr>
        <w:t>805</w:t>
      </w:r>
      <w:r>
        <w:rPr>
          <w:spacing w:val="29"/>
          <w:w w:val="105"/>
          <w:sz w:val="20"/>
          <w:vertAlign w:val="baseline"/>
        </w:rPr>
        <w:t> </w:t>
      </w:r>
      <w:r>
        <w:rPr>
          <w:w w:val="105"/>
          <w:sz w:val="20"/>
          <w:vertAlign w:val="baseline"/>
        </w:rPr>
        <w:t>(mod</w:t>
      </w:r>
      <w:r>
        <w:rPr>
          <w:spacing w:val="10"/>
          <w:w w:val="105"/>
          <w:sz w:val="20"/>
          <w:vertAlign w:val="baseline"/>
        </w:rPr>
        <w:t> </w:t>
      </w:r>
      <w:r>
        <w:rPr>
          <w:w w:val="105"/>
          <w:sz w:val="20"/>
          <w:vertAlign w:val="baseline"/>
        </w:rPr>
        <w:t>1373)</w:t>
      </w:r>
      <w:r>
        <w:rPr>
          <w:spacing w:val="24"/>
          <w:w w:val="105"/>
          <w:sz w:val="20"/>
          <w:vertAlign w:val="baseline"/>
        </w:rPr>
        <w:t> </w:t>
      </w:r>
      <w:r>
        <w:rPr>
          <w:w w:val="105"/>
          <w:sz w:val="20"/>
          <w:vertAlign w:val="baseline"/>
        </w:rPr>
        <w:t>to</w:t>
      </w:r>
      <w:r>
        <w:rPr>
          <w:spacing w:val="23"/>
          <w:w w:val="105"/>
          <w:sz w:val="20"/>
          <w:vertAlign w:val="baseline"/>
        </w:rPr>
        <w:t> </w:t>
      </w:r>
      <w:r>
        <w:rPr>
          <w:w w:val="105"/>
          <w:sz w:val="20"/>
          <w:vertAlign w:val="baseline"/>
        </w:rPr>
        <w:t>Alice.</w:t>
      </w:r>
      <w:r>
        <w:rPr>
          <w:spacing w:val="23"/>
          <w:w w:val="105"/>
          <w:sz w:val="20"/>
          <w:vertAlign w:val="baseline"/>
        </w:rPr>
        <w:t> </w:t>
      </w:r>
      <w:r>
        <w:rPr>
          <w:w w:val="105"/>
          <w:sz w:val="20"/>
          <w:vertAlign w:val="baseline"/>
        </w:rPr>
        <w:t>Their</w:t>
      </w:r>
      <w:r>
        <w:rPr>
          <w:spacing w:val="24"/>
          <w:w w:val="105"/>
          <w:sz w:val="20"/>
          <w:vertAlign w:val="baseline"/>
        </w:rPr>
        <w:t> </w:t>
      </w:r>
      <w:r>
        <w:rPr>
          <w:spacing w:val="-2"/>
          <w:w w:val="105"/>
          <w:sz w:val="20"/>
          <w:vertAlign w:val="baseline"/>
        </w:rPr>
        <w:t>shared</w:t>
      </w:r>
    </w:p>
    <w:p>
      <w:pPr>
        <w:spacing w:after="0" w:line="310" w:lineRule="exact"/>
        <w:jc w:val="left"/>
        <w:rPr>
          <w:sz w:val="20"/>
        </w:rPr>
        <w:sectPr>
          <w:pgSz w:w="11900" w:h="16840"/>
          <w:pgMar w:header="1482" w:footer="0" w:top="1740" w:bottom="280" w:left="620" w:right="1600"/>
        </w:sectPr>
      </w:pPr>
    </w:p>
    <w:p>
      <w:pPr>
        <w:pStyle w:val="BodyText"/>
        <w:spacing w:line="283" w:lineRule="auto" w:before="3"/>
        <w:ind w:left="2075"/>
      </w:pPr>
      <w:r>
        <w:rPr>
          <w:w w:val="105"/>
        </w:rPr>
        <w:t>value</w:t>
      </w:r>
      <w:r>
        <w:rPr>
          <w:spacing w:val="23"/>
          <w:w w:val="105"/>
        </w:rPr>
        <w:t> </w:t>
      </w:r>
      <w:r>
        <w:rPr>
          <w:w w:val="105"/>
        </w:rPr>
        <w:t>(a)</w:t>
      </w:r>
      <w:r>
        <w:rPr>
          <w:spacing w:val="23"/>
          <w:w w:val="105"/>
        </w:rPr>
        <w:t> </w:t>
      </w:r>
      <w:r>
        <w:rPr>
          <w:w w:val="105"/>
        </w:rPr>
        <w:t>Bob</w:t>
      </w:r>
      <w:r>
        <w:rPr>
          <w:spacing w:val="23"/>
          <w:w w:val="105"/>
        </w:rPr>
        <w:t> </w:t>
      </w:r>
      <w:r>
        <w:rPr>
          <w:w w:val="105"/>
        </w:rPr>
        <w:t>sends</w:t>
      </w:r>
      <w:r>
        <w:rPr>
          <w:spacing w:val="23"/>
          <w:w w:val="105"/>
        </w:rPr>
        <w:t> </w:t>
      </w:r>
      <w:r>
        <w:rPr>
          <w:w w:val="105"/>
        </w:rPr>
        <w:t>the</w:t>
      </w:r>
      <w:r>
        <w:rPr>
          <w:spacing w:val="23"/>
          <w:w w:val="105"/>
        </w:rPr>
        <w:t> </w:t>
      </w:r>
      <w:r>
        <w:rPr>
          <w:w w:val="105"/>
        </w:rPr>
        <w:t>point</w:t>
      </w:r>
      <w:r>
        <w:rPr>
          <w:spacing w:val="17"/>
          <w:w w:val="115"/>
        </w:rPr>
        <w:t> </w:t>
      </w:r>
      <w:r>
        <w:rPr>
          <w:rFonts w:ascii="Times New Roman"/>
          <w:i/>
          <w:w w:val="115"/>
        </w:rPr>
        <w:t>Q</w:t>
      </w:r>
      <w:r>
        <w:rPr>
          <w:rFonts w:ascii="Georgia"/>
          <w:i/>
          <w:w w:val="115"/>
          <w:vertAlign w:val="subscript"/>
        </w:rPr>
        <w:t>B</w:t>
      </w:r>
      <w:r>
        <w:rPr>
          <w:rFonts w:ascii="Georgia"/>
          <w:i/>
          <w:spacing w:val="28"/>
          <w:w w:val="115"/>
          <w:vertAlign w:val="baseline"/>
        </w:rPr>
        <w:t> </w:t>
      </w:r>
      <w:r>
        <w:rPr>
          <w:w w:val="115"/>
          <w:vertAlign w:val="baseline"/>
        </w:rPr>
        <w:t>=</w:t>
      </w:r>
      <w:r>
        <w:rPr>
          <w:spacing w:val="20"/>
          <w:w w:val="115"/>
          <w:vertAlign w:val="baseline"/>
        </w:rPr>
        <w:t> </w:t>
      </w:r>
      <w:r>
        <w:rPr>
          <w:w w:val="105"/>
          <w:vertAlign w:val="baseline"/>
        </w:rPr>
        <w:t>1943</w:t>
      </w:r>
      <w:r>
        <w:rPr>
          <w:rFonts w:ascii="Times New Roman"/>
          <w:i/>
          <w:w w:val="105"/>
          <w:vertAlign w:val="baseline"/>
        </w:rPr>
        <w:t>P</w:t>
      </w:r>
      <w:r>
        <w:rPr>
          <w:rFonts w:ascii="Times New Roman"/>
          <w:i/>
          <w:spacing w:val="35"/>
          <w:w w:val="115"/>
          <w:vertAlign w:val="baseline"/>
        </w:rPr>
        <w:t> </w:t>
      </w:r>
      <w:r>
        <w:rPr>
          <w:w w:val="115"/>
          <w:vertAlign w:val="baseline"/>
        </w:rPr>
        <w:t>= </w:t>
      </w:r>
      <w:r>
        <w:rPr>
          <w:spacing w:val="-2"/>
          <w:w w:val="105"/>
          <w:vertAlign w:val="baseline"/>
        </w:rPr>
        <w:t>Alice.</w:t>
      </w:r>
    </w:p>
    <w:p>
      <w:pPr>
        <w:pStyle w:val="ListParagraph"/>
        <w:numPr>
          <w:ilvl w:val="1"/>
          <w:numId w:val="152"/>
        </w:numPr>
        <w:tabs>
          <w:tab w:pos="2474" w:val="left" w:leader="none"/>
        </w:tabs>
        <w:spacing w:line="196" w:lineRule="exact" w:before="0" w:after="0"/>
        <w:ind w:left="2473" w:right="0" w:hanging="366"/>
        <w:jc w:val="left"/>
        <w:rPr>
          <w:sz w:val="20"/>
        </w:rPr>
      </w:pPr>
      <w:r>
        <w:rPr>
          <w:sz w:val="20"/>
        </w:rPr>
        <w:t>Their</w:t>
      </w:r>
      <w:r>
        <w:rPr>
          <w:spacing w:val="15"/>
          <w:sz w:val="20"/>
        </w:rPr>
        <w:t> </w:t>
      </w:r>
      <w:r>
        <w:rPr>
          <w:sz w:val="20"/>
        </w:rPr>
        <w:t>secret</w:t>
      </w:r>
      <w:r>
        <w:rPr>
          <w:spacing w:val="16"/>
          <w:sz w:val="20"/>
        </w:rPr>
        <w:t> </w:t>
      </w:r>
      <w:r>
        <w:rPr>
          <w:sz w:val="20"/>
        </w:rPr>
        <w:t>shared</w:t>
      </w:r>
      <w:r>
        <w:rPr>
          <w:spacing w:val="15"/>
          <w:sz w:val="20"/>
        </w:rPr>
        <w:t> </w:t>
      </w:r>
      <w:r>
        <w:rPr>
          <w:sz w:val="20"/>
        </w:rPr>
        <w:t>value</w:t>
      </w:r>
      <w:r>
        <w:rPr>
          <w:spacing w:val="16"/>
          <w:sz w:val="20"/>
        </w:rPr>
        <w:t> </w:t>
      </w:r>
      <w:r>
        <w:rPr>
          <w:sz w:val="20"/>
        </w:rPr>
        <w:t>is</w:t>
      </w:r>
      <w:r>
        <w:rPr>
          <w:spacing w:val="15"/>
          <w:sz w:val="20"/>
        </w:rPr>
        <w:t> </w:t>
      </w:r>
      <w:r>
        <w:rPr>
          <w:sz w:val="20"/>
        </w:rPr>
        <w:t>the</w:t>
      </w:r>
      <w:r>
        <w:rPr>
          <w:spacing w:val="15"/>
          <w:sz w:val="20"/>
        </w:rPr>
        <w:t> </w:t>
      </w:r>
      <w:r>
        <w:rPr>
          <w:rFonts w:ascii="Times New Roman"/>
          <w:i/>
          <w:sz w:val="20"/>
        </w:rPr>
        <w:t>x</w:t>
      </w:r>
      <w:r>
        <w:rPr>
          <w:sz w:val="20"/>
        </w:rPr>
        <w:t>-</w:t>
      </w:r>
      <w:r>
        <w:rPr>
          <w:spacing w:val="-2"/>
          <w:sz w:val="20"/>
        </w:rPr>
        <w:t>coordinate</w:t>
      </w:r>
    </w:p>
    <w:p>
      <w:pPr>
        <w:spacing w:line="343" w:lineRule="exact" w:before="0"/>
        <w:ind w:left="1114" w:right="0" w:firstLine="0"/>
        <w:jc w:val="left"/>
        <w:rPr>
          <w:sz w:val="20"/>
        </w:rPr>
      </w:pPr>
      <w:r>
        <w:rPr/>
        <w:br w:type="column"/>
      </w:r>
      <w:r>
        <w:rPr>
          <w:rFonts w:ascii="Meiryo" w:hAnsi="Meiryo"/>
          <w:i/>
          <w:sz w:val="20"/>
        </w:rPr>
        <w:t>∈</w:t>
      </w:r>
      <w:r>
        <w:rPr>
          <w:rFonts w:ascii="Meiryo" w:hAnsi="Meiryo"/>
          <w:i/>
          <w:spacing w:val="53"/>
          <w:sz w:val="20"/>
        </w:rPr>
        <w:t> </w:t>
      </w:r>
      <w:r>
        <w:rPr>
          <w:rFonts w:ascii="Times New Roman" w:hAnsi="Times New Roman"/>
          <w:i/>
          <w:sz w:val="20"/>
        </w:rPr>
        <w:t>E</w:t>
      </w:r>
      <w:r>
        <w:rPr>
          <w:sz w:val="20"/>
        </w:rPr>
        <w:t>(</w:t>
      </w:r>
      <w:r>
        <w:rPr>
          <w:rFonts w:ascii="Georgia" w:hAnsi="Georgia"/>
          <w:sz w:val="20"/>
        </w:rPr>
        <w:t>F</w:t>
      </w:r>
      <w:r>
        <w:rPr>
          <w:rFonts w:ascii="Georgia" w:hAnsi="Georgia"/>
          <w:sz w:val="20"/>
          <w:vertAlign w:val="subscript"/>
        </w:rPr>
        <w:t>2671</w:t>
      </w:r>
      <w:r>
        <w:rPr>
          <w:sz w:val="20"/>
          <w:vertAlign w:val="baseline"/>
        </w:rPr>
        <w:t>)</w:t>
      </w:r>
      <w:r>
        <w:rPr>
          <w:spacing w:val="75"/>
          <w:sz w:val="20"/>
          <w:vertAlign w:val="baseline"/>
        </w:rPr>
        <w:t> </w:t>
      </w:r>
      <w:r>
        <w:rPr>
          <w:spacing w:val="-5"/>
          <w:sz w:val="20"/>
          <w:vertAlign w:val="baseline"/>
        </w:rPr>
        <w:t>to</w:t>
      </w:r>
    </w:p>
    <w:p>
      <w:pPr>
        <w:pStyle w:val="BodyText"/>
        <w:spacing w:before="175"/>
        <w:ind w:left="886"/>
      </w:pPr>
      <w:r>
        <w:rPr/>
        <w:pict>
          <v:shape style="position:absolute;margin-left:352.91864pt;margin-top:8.649257pt;width:39.35pt;height:12.8pt;mso-position-horizontal-relative:page;mso-position-vertical-relative:paragraph;z-index:16363008" type="#_x0000_t202" id="docshape1124" filled="false" stroked="true" strokeweight=".400112pt" strokecolor="#000000">
            <v:textbox inset="0,0,0,0">
              <w:txbxContent>
                <w:p>
                  <w:pPr>
                    <w:pStyle w:val="BodyText"/>
                    <w:spacing w:line="232" w:lineRule="exact"/>
                    <w:ind w:left="59"/>
                  </w:pPr>
                  <w:r>
                    <w:rPr>
                      <w:spacing w:val="-2"/>
                    </w:rPr>
                    <w:t>x=2424</w:t>
                  </w:r>
                </w:p>
              </w:txbxContent>
            </v:textbox>
            <v:stroke dashstyle="solid"/>
            <w10:wrap type="none"/>
          </v:shape>
        </w:pict>
      </w:r>
      <w:r>
        <w:rPr/>
        <w:t>of</w:t>
      </w:r>
      <w:r>
        <w:rPr>
          <w:spacing w:val="17"/>
        </w:rPr>
        <w:t> </w:t>
      </w:r>
      <w:r>
        <w:rPr/>
        <w:t>the</w:t>
      </w:r>
      <w:r>
        <w:rPr>
          <w:spacing w:val="18"/>
        </w:rPr>
        <w:t> </w:t>
      </w:r>
      <w:r>
        <w:rPr>
          <w:spacing w:val="-2"/>
        </w:rPr>
        <w:t>point</w:t>
      </w:r>
    </w:p>
    <w:p>
      <w:pPr>
        <w:spacing w:after="0"/>
        <w:sectPr>
          <w:type w:val="continuous"/>
          <w:pgSz w:w="11900" w:h="16840"/>
          <w:pgMar w:header="1482" w:footer="0" w:top="1600" w:bottom="280" w:left="620" w:right="1600"/>
          <w:cols w:num="2" w:equalWidth="0">
            <w:col w:w="6369" w:space="40"/>
            <w:col w:w="3271"/>
          </w:cols>
        </w:sectPr>
      </w:pPr>
    </w:p>
    <w:p>
      <w:pPr>
        <w:spacing w:before="138"/>
        <w:ind w:left="3213" w:right="0" w:firstLine="0"/>
        <w:jc w:val="left"/>
        <w:rPr>
          <w:rFonts w:ascii="Times New Roman" w:hAnsi="Times New Roman"/>
          <w:i/>
          <w:sz w:val="20"/>
        </w:rPr>
      </w:pPr>
      <w:r>
        <w:rPr>
          <w:rFonts w:ascii="Times New Roman" w:hAnsi="Times New Roman"/>
          <w:i/>
          <w:w w:val="105"/>
          <w:sz w:val="20"/>
        </w:rPr>
        <w:t>n</w:t>
      </w:r>
      <w:r>
        <w:rPr>
          <w:rFonts w:ascii="Georgia" w:hAnsi="Georgia"/>
          <w:i/>
          <w:w w:val="105"/>
          <w:sz w:val="20"/>
          <w:vertAlign w:val="subscript"/>
        </w:rPr>
        <w:t>B</w:t>
      </w:r>
      <w:r>
        <w:rPr>
          <w:rFonts w:ascii="Times New Roman" w:hAnsi="Times New Roman"/>
          <w:i/>
          <w:w w:val="105"/>
          <w:sz w:val="20"/>
          <w:vertAlign w:val="baseline"/>
        </w:rPr>
        <w:t>Q</w:t>
      </w:r>
      <w:r>
        <w:rPr>
          <w:rFonts w:ascii="Georgia" w:hAnsi="Georgia"/>
          <w:i/>
          <w:w w:val="105"/>
          <w:sz w:val="20"/>
          <w:vertAlign w:val="subscript"/>
        </w:rPr>
        <w:t>A</w:t>
      </w:r>
      <w:r>
        <w:rPr>
          <w:rFonts w:ascii="Georgia" w:hAnsi="Georgia"/>
          <w:i/>
          <w:spacing w:val="-9"/>
          <w:w w:val="105"/>
          <w:sz w:val="20"/>
          <w:vertAlign w:val="baseline"/>
        </w:rPr>
        <w:t> </w:t>
      </w:r>
      <w:r>
        <w:rPr>
          <w:w w:val="105"/>
          <w:sz w:val="20"/>
          <w:vertAlign w:val="baseline"/>
        </w:rPr>
        <w:t>=</w:t>
      </w:r>
      <w:r>
        <w:rPr>
          <w:spacing w:val="-2"/>
          <w:w w:val="105"/>
          <w:sz w:val="20"/>
          <w:vertAlign w:val="baseline"/>
        </w:rPr>
        <w:t> </w:t>
      </w:r>
      <w:r>
        <w:rPr>
          <w:sz w:val="20"/>
          <w:vertAlign w:val="baseline"/>
        </w:rPr>
        <w:t>1943(2110</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543)</w:t>
      </w:r>
      <w:r>
        <w:rPr>
          <w:w w:val="105"/>
          <w:sz w:val="20"/>
          <w:vertAlign w:val="baseline"/>
        </w:rPr>
        <w:t> =</w:t>
      </w:r>
      <w:r>
        <w:rPr>
          <w:spacing w:val="1"/>
          <w:w w:val="105"/>
          <w:sz w:val="20"/>
          <w:vertAlign w:val="baseline"/>
        </w:rPr>
        <w:t> </w:t>
      </w:r>
      <w:r>
        <w:rPr>
          <w:sz w:val="20"/>
          <w:vertAlign w:val="baseline"/>
        </w:rPr>
        <w:t>(2424</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911)</w:t>
      </w:r>
      <w:r>
        <w:rPr>
          <w:spacing w:val="2"/>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2"/>
          <w:sz w:val="20"/>
          <w:vertAlign w:val="baseline"/>
        </w:rPr>
        <w:t>E</w:t>
      </w:r>
      <w:r>
        <w:rPr>
          <w:spacing w:val="-2"/>
          <w:sz w:val="20"/>
          <w:vertAlign w:val="baseline"/>
        </w:rPr>
        <w:t>(</w:t>
      </w:r>
      <w:r>
        <w:rPr>
          <w:rFonts w:ascii="Georgia" w:hAnsi="Georgia"/>
          <w:spacing w:val="-2"/>
          <w:sz w:val="20"/>
          <w:vertAlign w:val="baseline"/>
        </w:rPr>
        <w:t>F</w:t>
      </w:r>
      <w:r>
        <w:rPr>
          <w:rFonts w:ascii="Georgia" w:hAnsi="Georgia"/>
          <w:spacing w:val="-2"/>
          <w:sz w:val="20"/>
          <w:vertAlign w:val="subscript"/>
        </w:rPr>
        <w:t>2671</w:t>
      </w:r>
      <w:r>
        <w:rPr>
          <w:spacing w:val="-2"/>
          <w:sz w:val="20"/>
          <w:vertAlign w:val="baseline"/>
        </w:rPr>
        <w:t>)</w:t>
      </w:r>
      <w:r>
        <w:rPr>
          <w:rFonts w:ascii="Times New Roman" w:hAnsi="Times New Roman"/>
          <w:i/>
          <w:spacing w:val="-2"/>
          <w:sz w:val="20"/>
          <w:vertAlign w:val="baseline"/>
        </w:rPr>
        <w:t>.</w:t>
      </w:r>
    </w:p>
    <w:p>
      <w:pPr>
        <w:pStyle w:val="ListParagraph"/>
        <w:numPr>
          <w:ilvl w:val="1"/>
          <w:numId w:val="152"/>
        </w:numPr>
        <w:tabs>
          <w:tab w:pos="2474" w:val="left" w:leader="none"/>
        </w:tabs>
        <w:spacing w:line="244" w:lineRule="auto" w:before="81" w:after="0"/>
        <w:ind w:left="2075" w:right="907" w:firstLine="55"/>
        <w:jc w:val="both"/>
        <w:rPr>
          <w:sz w:val="20"/>
        </w:rPr>
      </w:pPr>
      <w:r>
        <w:rPr/>
        <w:pict>
          <v:shape style="position:absolute;margin-left:134.967621pt;margin-top:39.809303pt;width:47.1pt;height:14.3pt;mso-position-horizontal-relative:page;mso-position-vertical-relative:paragraph;z-index:16362496" type="#_x0000_t202" id="docshape1125" filled="false" stroked="true" strokeweight=".400112pt" strokecolor="#000000">
            <v:textbox inset="0,0,0,0">
              <w:txbxContent>
                <w:p>
                  <w:pPr>
                    <w:spacing w:line="233" w:lineRule="exact" w:before="0"/>
                    <w:ind w:left="59" w:right="0" w:firstLine="0"/>
                    <w:jc w:val="left"/>
                    <w:rPr>
                      <w:sz w:val="20"/>
                    </w:rPr>
                  </w:pPr>
                  <w:r>
                    <w:rPr>
                      <w:rFonts w:ascii="Times New Roman"/>
                      <w:i/>
                      <w:w w:val="120"/>
                      <w:sz w:val="20"/>
                    </w:rPr>
                    <w:t>n</w:t>
                  </w:r>
                  <w:r>
                    <w:rPr>
                      <w:rFonts w:ascii="Georgia"/>
                      <w:i/>
                      <w:w w:val="120"/>
                      <w:sz w:val="20"/>
                      <w:vertAlign w:val="subscript"/>
                    </w:rPr>
                    <w:t>A</w:t>
                  </w:r>
                  <w:r>
                    <w:rPr>
                      <w:rFonts w:ascii="Georgia"/>
                      <w:i/>
                      <w:spacing w:val="25"/>
                      <w:w w:val="120"/>
                      <w:sz w:val="20"/>
                      <w:vertAlign w:val="baseline"/>
                    </w:rPr>
                    <w:t> </w:t>
                  </w:r>
                  <w:r>
                    <w:rPr>
                      <w:w w:val="120"/>
                      <w:sz w:val="20"/>
                      <w:vertAlign w:val="baseline"/>
                    </w:rPr>
                    <w:t>=</w:t>
                  </w:r>
                  <w:r>
                    <w:rPr>
                      <w:spacing w:val="18"/>
                      <w:w w:val="120"/>
                      <w:sz w:val="20"/>
                      <w:vertAlign w:val="baseline"/>
                    </w:rPr>
                    <w:t> </w:t>
                  </w:r>
                  <w:r>
                    <w:rPr>
                      <w:spacing w:val="-5"/>
                      <w:w w:val="105"/>
                      <w:sz w:val="20"/>
                      <w:vertAlign w:val="baseline"/>
                    </w:rPr>
                    <w:t>726</w:t>
                  </w:r>
                </w:p>
              </w:txbxContent>
            </v:textbox>
            <v:stroke dashstyle="solid"/>
            <w10:wrap type="none"/>
          </v:shape>
        </w:pict>
      </w:r>
      <w:r>
        <w:rPr>
          <w:sz w:val="20"/>
        </w:rPr>
        <w:t>By</w:t>
      </w:r>
      <w:r>
        <w:rPr>
          <w:spacing w:val="26"/>
          <w:sz w:val="20"/>
        </w:rPr>
        <w:t> </w:t>
      </w:r>
      <w:r>
        <w:rPr>
          <w:sz w:val="20"/>
        </w:rPr>
        <w:t>hand,</w:t>
      </w:r>
      <w:r>
        <w:rPr>
          <w:spacing w:val="26"/>
          <w:sz w:val="20"/>
        </w:rPr>
        <w:t> </w:t>
      </w:r>
      <w:r>
        <w:rPr>
          <w:sz w:val="20"/>
        </w:rPr>
        <w:t>it</w:t>
      </w:r>
      <w:r>
        <w:rPr>
          <w:spacing w:val="26"/>
          <w:sz w:val="20"/>
        </w:rPr>
        <w:t> </w:t>
      </w:r>
      <w:r>
        <w:rPr>
          <w:sz w:val="20"/>
        </w:rPr>
        <w:t>takes</w:t>
      </w:r>
      <w:r>
        <w:rPr>
          <w:spacing w:val="26"/>
          <w:sz w:val="20"/>
        </w:rPr>
        <w:t> </w:t>
      </w:r>
      <w:r>
        <w:rPr>
          <w:sz w:val="20"/>
        </w:rPr>
        <w:t>a</w:t>
      </w:r>
      <w:r>
        <w:rPr>
          <w:spacing w:val="26"/>
          <w:sz w:val="20"/>
        </w:rPr>
        <w:t> </w:t>
      </w:r>
      <w:r>
        <w:rPr>
          <w:sz w:val="20"/>
        </w:rPr>
        <w:t>long</w:t>
      </w:r>
      <w:r>
        <w:rPr>
          <w:spacing w:val="26"/>
          <w:sz w:val="20"/>
        </w:rPr>
        <w:t> </w:t>
      </w:r>
      <w:r>
        <w:rPr>
          <w:sz w:val="20"/>
        </w:rPr>
        <w:t>time</w:t>
      </w:r>
      <w:r>
        <w:rPr>
          <w:spacing w:val="26"/>
          <w:sz w:val="20"/>
        </w:rPr>
        <w:t> </w:t>
      </w:r>
      <w:r>
        <w:rPr>
          <w:sz w:val="20"/>
        </w:rPr>
        <w:t>to</w:t>
      </w:r>
      <w:r>
        <w:rPr>
          <w:spacing w:val="26"/>
          <w:sz w:val="20"/>
        </w:rPr>
        <w:t> </w:t>
      </w:r>
      <w:r>
        <w:rPr>
          <w:sz w:val="20"/>
        </w:rPr>
        <w:t>find</w:t>
      </w:r>
      <w:r>
        <w:rPr>
          <w:w w:val="115"/>
          <w:sz w:val="20"/>
        </w:rPr>
        <w:t> </w:t>
      </w:r>
      <w:r>
        <w:rPr>
          <w:rFonts w:ascii="Times New Roman" w:hAnsi="Times New Roman"/>
          <w:i/>
          <w:w w:val="115"/>
          <w:sz w:val="20"/>
        </w:rPr>
        <w:t>n</w:t>
      </w:r>
      <w:r>
        <w:rPr>
          <w:rFonts w:ascii="Georgia" w:hAnsi="Georgia"/>
          <w:i/>
          <w:w w:val="115"/>
          <w:sz w:val="20"/>
          <w:vertAlign w:val="subscript"/>
        </w:rPr>
        <w:t>A</w:t>
      </w:r>
      <w:r>
        <w:rPr>
          <w:w w:val="115"/>
          <w:sz w:val="20"/>
          <w:vertAlign w:val="baseline"/>
        </w:rPr>
        <w:t>. </w:t>
      </w:r>
      <w:r>
        <w:rPr>
          <w:sz w:val="20"/>
          <w:vertAlign w:val="baseline"/>
        </w:rPr>
        <w:t>But</w:t>
      </w:r>
      <w:r>
        <w:rPr>
          <w:spacing w:val="26"/>
          <w:sz w:val="20"/>
          <w:vertAlign w:val="baseline"/>
        </w:rPr>
        <w:t> </w:t>
      </w:r>
      <w:r>
        <w:rPr>
          <w:rFonts w:ascii="Times New Roman" w:hAnsi="Times New Roman"/>
          <w:i/>
          <w:sz w:val="20"/>
          <w:vertAlign w:val="baseline"/>
        </w:rPr>
        <w:t>p </w:t>
      </w:r>
      <w:r>
        <w:rPr>
          <w:sz w:val="20"/>
          <w:vertAlign w:val="baseline"/>
        </w:rPr>
        <w:t>is</w:t>
      </w:r>
      <w:r>
        <w:rPr>
          <w:spacing w:val="26"/>
          <w:sz w:val="20"/>
          <w:vertAlign w:val="baseline"/>
        </w:rPr>
        <w:t> </w:t>
      </w:r>
      <w:r>
        <w:rPr>
          <w:sz w:val="20"/>
          <w:vertAlign w:val="baseline"/>
        </w:rPr>
        <w:t>small</w:t>
      </w:r>
      <w:r>
        <w:rPr>
          <w:spacing w:val="26"/>
          <w:sz w:val="20"/>
          <w:vertAlign w:val="baseline"/>
        </w:rPr>
        <w:t> </w:t>
      </w:r>
      <w:r>
        <w:rPr>
          <w:sz w:val="20"/>
          <w:vertAlign w:val="baseline"/>
        </w:rPr>
        <w:t>enough</w:t>
      </w:r>
      <w:r>
        <w:rPr>
          <w:spacing w:val="26"/>
          <w:sz w:val="20"/>
          <w:vertAlign w:val="baseline"/>
        </w:rPr>
        <w:t> </w:t>
      </w:r>
      <w:r>
        <w:rPr>
          <w:sz w:val="20"/>
          <w:vertAlign w:val="baseline"/>
        </w:rPr>
        <w:t>that</w:t>
      </w:r>
      <w:r>
        <w:rPr>
          <w:spacing w:val="26"/>
          <w:sz w:val="20"/>
          <w:vertAlign w:val="baseline"/>
        </w:rPr>
        <w:t> </w:t>
      </w:r>
      <w:r>
        <w:rPr>
          <w:sz w:val="20"/>
          <w:vertAlign w:val="baseline"/>
        </w:rPr>
        <w:t>it’s not too hard on a computer. Alice’s secret value was </w:t>
      </w:r>
      <w:r>
        <w:rPr>
          <w:rFonts w:ascii="Times New Roman" w:hAnsi="Times New Roman"/>
          <w:i/>
          <w:w w:val="115"/>
          <w:sz w:val="20"/>
          <w:vertAlign w:val="baseline"/>
        </w:rPr>
        <w:t>n</w:t>
      </w:r>
      <w:r>
        <w:rPr>
          <w:rFonts w:ascii="Georgia" w:hAnsi="Georgia"/>
          <w:i/>
          <w:w w:val="115"/>
          <w:sz w:val="20"/>
          <w:vertAlign w:val="subscript"/>
        </w:rPr>
        <w:t>A</w:t>
      </w:r>
      <w:r>
        <w:rPr>
          <w:rFonts w:ascii="Georgia" w:hAnsi="Georgia"/>
          <w:i/>
          <w:w w:val="115"/>
          <w:sz w:val="20"/>
          <w:vertAlign w:val="baseline"/>
        </w:rPr>
        <w:t> </w:t>
      </w:r>
      <w:r>
        <w:rPr>
          <w:w w:val="115"/>
          <w:sz w:val="20"/>
          <w:vertAlign w:val="baseline"/>
        </w:rPr>
        <w:t>= </w:t>
      </w:r>
      <w:r>
        <w:rPr>
          <w:sz w:val="20"/>
          <w:vertAlign w:val="baseline"/>
        </w:rPr>
        <w:t>2045, but it turns</w:t>
      </w:r>
      <w:r>
        <w:rPr>
          <w:spacing w:val="40"/>
          <w:sz w:val="20"/>
          <w:vertAlign w:val="baseline"/>
        </w:rPr>
        <w:t> </w:t>
      </w:r>
      <w:r>
        <w:rPr>
          <w:sz w:val="20"/>
          <w:vertAlign w:val="baseline"/>
        </w:rPr>
        <w:t>out</w:t>
      </w:r>
      <w:r>
        <w:rPr>
          <w:spacing w:val="27"/>
          <w:sz w:val="20"/>
          <w:vertAlign w:val="baseline"/>
        </w:rPr>
        <w:t> </w:t>
      </w:r>
      <w:r>
        <w:rPr>
          <w:sz w:val="20"/>
          <w:vertAlign w:val="baseline"/>
        </w:rPr>
        <w:t>that</w:t>
      </w:r>
      <w:r>
        <w:rPr>
          <w:spacing w:val="27"/>
          <w:sz w:val="20"/>
          <w:vertAlign w:val="baseline"/>
        </w:rPr>
        <w:t> </w:t>
      </w:r>
      <w:r>
        <w:rPr>
          <w:sz w:val="20"/>
          <w:vertAlign w:val="baseline"/>
        </w:rPr>
        <w:t>the</w:t>
      </w:r>
      <w:r>
        <w:rPr>
          <w:spacing w:val="27"/>
          <w:sz w:val="20"/>
          <w:vertAlign w:val="baseline"/>
        </w:rPr>
        <w:t> </w:t>
      </w:r>
      <w:r>
        <w:rPr>
          <w:sz w:val="20"/>
          <w:vertAlign w:val="baseline"/>
        </w:rPr>
        <w:t>point</w:t>
      </w:r>
      <w:r>
        <w:rPr>
          <w:spacing w:val="26"/>
          <w:sz w:val="20"/>
          <w:vertAlign w:val="baseline"/>
        </w:rPr>
        <w:t> </w:t>
      </w:r>
      <w:r>
        <w:rPr>
          <w:rFonts w:ascii="Times New Roman" w:hAnsi="Times New Roman"/>
          <w:i/>
          <w:sz w:val="20"/>
          <w:vertAlign w:val="baseline"/>
        </w:rPr>
        <w:t>P</w:t>
      </w:r>
      <w:r>
        <w:rPr>
          <w:rFonts w:ascii="Times New Roman" w:hAnsi="Times New Roman"/>
          <w:i/>
          <w:spacing w:val="40"/>
          <w:sz w:val="20"/>
          <w:vertAlign w:val="baseline"/>
        </w:rPr>
        <w:t> </w:t>
      </w:r>
      <w:r>
        <w:rPr>
          <w:sz w:val="20"/>
          <w:vertAlign w:val="baseline"/>
        </w:rPr>
        <w:t>has</w:t>
      </w:r>
      <w:r>
        <w:rPr>
          <w:spacing w:val="26"/>
          <w:sz w:val="20"/>
          <w:vertAlign w:val="baseline"/>
        </w:rPr>
        <w:t> </w:t>
      </w:r>
      <w:r>
        <w:rPr>
          <w:sz w:val="20"/>
          <w:vertAlign w:val="baseline"/>
        </w:rPr>
        <w:t>order</w:t>
      </w:r>
      <w:r>
        <w:rPr>
          <w:spacing w:val="27"/>
          <w:sz w:val="20"/>
          <w:vertAlign w:val="baseline"/>
        </w:rPr>
        <w:t> </w:t>
      </w:r>
      <w:r>
        <w:rPr>
          <w:sz w:val="20"/>
          <w:vertAlign w:val="baseline"/>
        </w:rPr>
        <w:t>1319,</w:t>
      </w:r>
      <w:r>
        <w:rPr>
          <w:spacing w:val="27"/>
          <w:sz w:val="20"/>
          <w:vertAlign w:val="baseline"/>
        </w:rPr>
        <w:t> </w:t>
      </w:r>
      <w:r>
        <w:rPr>
          <w:sz w:val="20"/>
          <w:vertAlign w:val="baseline"/>
        </w:rPr>
        <w:t>so</w:t>
      </w:r>
      <w:r>
        <w:rPr>
          <w:spacing w:val="27"/>
          <w:sz w:val="20"/>
          <w:vertAlign w:val="baseline"/>
        </w:rPr>
        <w:t> </w:t>
      </w:r>
      <w:r>
        <w:rPr>
          <w:sz w:val="20"/>
          <w:vertAlign w:val="baseline"/>
        </w:rPr>
        <w:t>in</w:t>
      </w:r>
      <w:r>
        <w:rPr>
          <w:spacing w:val="27"/>
          <w:sz w:val="20"/>
          <w:vertAlign w:val="baseline"/>
        </w:rPr>
        <w:t> </w:t>
      </w:r>
      <w:r>
        <w:rPr>
          <w:sz w:val="20"/>
          <w:vertAlign w:val="baseline"/>
        </w:rPr>
        <w:t>the</w:t>
      </w:r>
      <w:r>
        <w:rPr>
          <w:spacing w:val="27"/>
          <w:sz w:val="20"/>
          <w:vertAlign w:val="baseline"/>
        </w:rPr>
        <w:t> </w:t>
      </w:r>
      <w:r>
        <w:rPr>
          <w:sz w:val="20"/>
          <w:vertAlign w:val="baseline"/>
        </w:rPr>
        <w:t>smallest</w:t>
      </w:r>
      <w:r>
        <w:rPr>
          <w:spacing w:val="27"/>
          <w:sz w:val="20"/>
          <w:vertAlign w:val="baseline"/>
        </w:rPr>
        <w:t> </w:t>
      </w:r>
      <w:r>
        <w:rPr>
          <w:sz w:val="20"/>
          <w:vertAlign w:val="baseline"/>
        </w:rPr>
        <w:t>value</w:t>
      </w:r>
      <w:r>
        <w:rPr>
          <w:spacing w:val="27"/>
          <w:sz w:val="20"/>
          <w:vertAlign w:val="baseline"/>
        </w:rPr>
        <w:t> </w:t>
      </w:r>
      <w:r>
        <w:rPr>
          <w:sz w:val="20"/>
          <w:vertAlign w:val="baseline"/>
        </w:rPr>
        <w:t>that</w:t>
      </w:r>
      <w:r>
        <w:rPr>
          <w:spacing w:val="27"/>
          <w:sz w:val="20"/>
          <w:vertAlign w:val="baseline"/>
        </w:rPr>
        <w:t> </w:t>
      </w:r>
      <w:r>
        <w:rPr>
          <w:sz w:val="20"/>
          <w:vertAlign w:val="baseline"/>
        </w:rPr>
        <w:t>works</w:t>
      </w:r>
      <w:r>
        <w:rPr>
          <w:spacing w:val="27"/>
          <w:sz w:val="20"/>
          <w:vertAlign w:val="baseline"/>
        </w:rPr>
        <w:t> </w:t>
      </w:r>
      <w:r>
        <w:rPr>
          <w:sz w:val="20"/>
          <w:vertAlign w:val="baseline"/>
        </w:rPr>
        <w:t>is</w:t>
      </w:r>
    </w:p>
    <w:p>
      <w:pPr>
        <w:spacing w:line="279" w:lineRule="exact" w:before="0"/>
        <w:ind w:left="3024" w:right="0" w:firstLine="0"/>
        <w:jc w:val="left"/>
        <w:rPr>
          <w:sz w:val="20"/>
        </w:rPr>
      </w:pPr>
      <w:r>
        <w:rPr>
          <w:w w:val="105"/>
          <w:sz w:val="20"/>
        </w:rPr>
        <w:t>,</w:t>
      </w:r>
      <w:r>
        <w:rPr>
          <w:spacing w:val="-4"/>
          <w:w w:val="105"/>
          <w:sz w:val="20"/>
        </w:rPr>
        <w:t> </w:t>
      </w:r>
      <w:r>
        <w:rPr>
          <w:w w:val="105"/>
          <w:sz w:val="20"/>
        </w:rPr>
        <w:t>since</w:t>
      </w:r>
      <w:r>
        <w:rPr>
          <w:spacing w:val="-3"/>
          <w:w w:val="105"/>
          <w:sz w:val="20"/>
        </w:rPr>
        <w:t> </w:t>
      </w:r>
      <w:r>
        <w:rPr>
          <w:w w:val="105"/>
          <w:sz w:val="20"/>
        </w:rPr>
        <w:t>726</w:t>
      </w:r>
      <w:r>
        <w:rPr>
          <w:rFonts w:ascii="Times New Roman" w:hAnsi="Times New Roman"/>
          <w:i/>
          <w:w w:val="105"/>
          <w:sz w:val="20"/>
        </w:rPr>
        <w:t>P</w:t>
      </w:r>
      <w:r>
        <w:rPr>
          <w:rFonts w:ascii="Times New Roman" w:hAnsi="Times New Roman"/>
          <w:i/>
          <w:spacing w:val="1"/>
          <w:w w:val="105"/>
          <w:sz w:val="20"/>
        </w:rPr>
        <w:t> </w:t>
      </w:r>
      <w:r>
        <w:rPr>
          <w:w w:val="105"/>
          <w:sz w:val="20"/>
        </w:rPr>
        <w:t>=</w:t>
      </w:r>
      <w:r>
        <w:rPr>
          <w:spacing w:val="-7"/>
          <w:w w:val="105"/>
          <w:sz w:val="20"/>
        </w:rPr>
        <w:t> </w:t>
      </w:r>
      <w:r>
        <w:rPr>
          <w:w w:val="105"/>
          <w:sz w:val="20"/>
        </w:rPr>
        <w:t>(2110</w:t>
      </w:r>
      <w:r>
        <w:rPr>
          <w:rFonts w:ascii="Times New Roman" w:hAnsi="Times New Roman"/>
          <w:i/>
          <w:w w:val="105"/>
          <w:sz w:val="20"/>
        </w:rPr>
        <w:t>,</w:t>
      </w:r>
      <w:r>
        <w:rPr>
          <w:rFonts w:ascii="Times New Roman" w:hAnsi="Times New Roman"/>
          <w:i/>
          <w:spacing w:val="-20"/>
          <w:w w:val="105"/>
          <w:sz w:val="20"/>
        </w:rPr>
        <w:t> </w:t>
      </w:r>
      <w:r>
        <w:rPr>
          <w:w w:val="105"/>
          <w:sz w:val="20"/>
        </w:rPr>
        <w:t>543)</w:t>
      </w:r>
      <w:r>
        <w:rPr>
          <w:spacing w:val="-5"/>
          <w:w w:val="105"/>
          <w:sz w:val="20"/>
        </w:rPr>
        <w:t> </w:t>
      </w:r>
      <w:r>
        <w:rPr>
          <w:w w:val="105"/>
          <w:sz w:val="20"/>
        </w:rPr>
        <w:t>=</w:t>
      </w:r>
      <w:r>
        <w:rPr>
          <w:spacing w:val="-6"/>
          <w:w w:val="105"/>
          <w:sz w:val="20"/>
        </w:rPr>
        <w:t> </w:t>
      </w:r>
      <w:r>
        <w:rPr>
          <w:rFonts w:ascii="Times New Roman" w:hAnsi="Times New Roman"/>
          <w:i/>
          <w:w w:val="105"/>
          <w:sz w:val="20"/>
        </w:rPr>
        <w:t>Q</w:t>
      </w:r>
      <w:r>
        <w:rPr>
          <w:rFonts w:ascii="Georgia" w:hAnsi="Georgia"/>
          <w:i/>
          <w:w w:val="105"/>
          <w:sz w:val="20"/>
          <w:vertAlign w:val="subscript"/>
        </w:rPr>
        <w:t>A</w:t>
      </w:r>
      <w:r>
        <w:rPr>
          <w:rFonts w:ascii="Georgia" w:hAnsi="Georgia"/>
          <w:i/>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2"/>
          <w:w w:val="105"/>
          <w:sz w:val="20"/>
          <w:vertAlign w:val="baseline"/>
        </w:rPr>
        <w:t>E</w:t>
      </w:r>
      <w:r>
        <w:rPr>
          <w:spacing w:val="-2"/>
          <w:w w:val="105"/>
          <w:sz w:val="20"/>
          <w:vertAlign w:val="baseline"/>
        </w:rPr>
        <w:t>(</w:t>
      </w:r>
      <w:r>
        <w:rPr>
          <w:rFonts w:ascii="Georgia" w:hAnsi="Georgia"/>
          <w:spacing w:val="-2"/>
          <w:w w:val="105"/>
          <w:sz w:val="20"/>
          <w:vertAlign w:val="baseline"/>
        </w:rPr>
        <w:t>F</w:t>
      </w:r>
      <w:r>
        <w:rPr>
          <w:rFonts w:ascii="Georgia" w:hAnsi="Georgia"/>
          <w:spacing w:val="-2"/>
          <w:w w:val="105"/>
          <w:sz w:val="20"/>
          <w:vertAlign w:val="subscript"/>
        </w:rPr>
        <w:t>2671</w:t>
      </w:r>
      <w:r>
        <w:rPr>
          <w:spacing w:val="-2"/>
          <w:w w:val="105"/>
          <w:sz w:val="20"/>
          <w:vertAlign w:val="baseline"/>
        </w:rPr>
        <w:t>).</w:t>
      </w:r>
    </w:p>
    <w:p>
      <w:pPr>
        <w:pStyle w:val="ListParagraph"/>
        <w:numPr>
          <w:ilvl w:val="1"/>
          <w:numId w:val="152"/>
        </w:numPr>
        <w:tabs>
          <w:tab w:pos="2474" w:val="left" w:leader="none"/>
        </w:tabs>
        <w:spacing w:line="251" w:lineRule="exact" w:before="0" w:after="0"/>
        <w:ind w:left="2473" w:right="0" w:hanging="366"/>
        <w:jc w:val="both"/>
        <w:rPr>
          <w:sz w:val="20"/>
        </w:rPr>
      </w:pPr>
      <w:r>
        <w:rPr/>
        <w:pict>
          <v:shape style="position:absolute;margin-left:248.159317pt;margin-top:12.583611pt;width:47.2pt;height:14.3pt;mso-position-horizontal-relative:page;mso-position-vertical-relative:paragraph;z-index:16361984" type="#_x0000_t202" id="docshape1126" filled="false" stroked="true" strokeweight=".400112pt" strokecolor="#000000">
            <v:textbox inset="0,0,0,0">
              <w:txbxContent>
                <w:p>
                  <w:pPr>
                    <w:spacing w:line="232" w:lineRule="exact" w:before="0"/>
                    <w:ind w:left="59" w:right="0" w:firstLine="0"/>
                    <w:jc w:val="left"/>
                    <w:rPr>
                      <w:sz w:val="20"/>
                    </w:rPr>
                  </w:pPr>
                  <w:r>
                    <w:rPr>
                      <w:rFonts w:ascii="Times New Roman"/>
                      <w:i/>
                      <w:w w:val="120"/>
                      <w:sz w:val="20"/>
                    </w:rPr>
                    <w:t>x</w:t>
                  </w:r>
                  <w:r>
                    <w:rPr>
                      <w:rFonts w:ascii="Georgia"/>
                      <w:i/>
                      <w:w w:val="120"/>
                      <w:sz w:val="20"/>
                      <w:vertAlign w:val="subscript"/>
                    </w:rPr>
                    <w:t>B</w:t>
                  </w:r>
                  <w:r>
                    <w:rPr>
                      <w:rFonts w:ascii="Georgia"/>
                      <w:i/>
                      <w:spacing w:val="38"/>
                      <w:w w:val="120"/>
                      <w:sz w:val="20"/>
                      <w:vertAlign w:val="baseline"/>
                    </w:rPr>
                    <w:t> </w:t>
                  </w:r>
                  <w:r>
                    <w:rPr>
                      <w:w w:val="120"/>
                      <w:sz w:val="20"/>
                      <w:vertAlign w:val="baseline"/>
                    </w:rPr>
                    <w:t>=</w:t>
                  </w:r>
                  <w:r>
                    <w:rPr>
                      <w:spacing w:val="22"/>
                      <w:w w:val="120"/>
                      <w:sz w:val="20"/>
                      <w:vertAlign w:val="baseline"/>
                    </w:rPr>
                    <w:t> </w:t>
                  </w:r>
                  <w:r>
                    <w:rPr>
                      <w:spacing w:val="-5"/>
                      <w:w w:val="105"/>
                      <w:sz w:val="20"/>
                      <w:vertAlign w:val="baseline"/>
                    </w:rPr>
                    <w:t>161</w:t>
                  </w:r>
                </w:p>
              </w:txbxContent>
            </v:textbox>
            <v:stroke dashstyle="solid"/>
            <w10:wrap type="none"/>
          </v:shape>
        </w:pict>
      </w:r>
      <w:r>
        <w:rPr>
          <w:w w:val="105"/>
          <w:sz w:val="20"/>
        </w:rPr>
        <w:t>Bob</w:t>
      </w:r>
      <w:r>
        <w:rPr>
          <w:spacing w:val="7"/>
          <w:w w:val="105"/>
          <w:sz w:val="20"/>
        </w:rPr>
        <w:t> </w:t>
      </w:r>
      <w:r>
        <w:rPr>
          <w:w w:val="105"/>
          <w:sz w:val="20"/>
        </w:rPr>
        <w:t>computes</w:t>
      </w:r>
      <w:r>
        <w:rPr>
          <w:spacing w:val="10"/>
          <w:w w:val="115"/>
          <w:sz w:val="20"/>
        </w:rPr>
        <w:t> </w:t>
      </w:r>
      <w:r>
        <w:rPr>
          <w:rFonts w:ascii="Times New Roman" w:hAnsi="Times New Roman"/>
          <w:i/>
          <w:w w:val="115"/>
          <w:sz w:val="20"/>
        </w:rPr>
        <w:t>Q</w:t>
      </w:r>
      <w:r>
        <w:rPr>
          <w:rFonts w:ascii="Georgia" w:hAnsi="Georgia"/>
          <w:i/>
          <w:w w:val="115"/>
          <w:sz w:val="20"/>
          <w:vertAlign w:val="subscript"/>
        </w:rPr>
        <w:t>B</w:t>
      </w:r>
      <w:r>
        <w:rPr>
          <w:rFonts w:ascii="Georgia" w:hAnsi="Georgia"/>
          <w:i/>
          <w:spacing w:val="18"/>
          <w:w w:val="115"/>
          <w:sz w:val="20"/>
          <w:vertAlign w:val="baseline"/>
        </w:rPr>
        <w:t> </w:t>
      </w:r>
      <w:r>
        <w:rPr>
          <w:w w:val="115"/>
          <w:sz w:val="20"/>
          <w:vertAlign w:val="baseline"/>
        </w:rPr>
        <w:t>=</w:t>
      </w:r>
      <w:r>
        <w:rPr>
          <w:spacing w:val="8"/>
          <w:w w:val="115"/>
          <w:sz w:val="20"/>
          <w:vertAlign w:val="baseline"/>
        </w:rPr>
        <w:t> </w:t>
      </w:r>
      <w:r>
        <w:rPr>
          <w:w w:val="105"/>
          <w:sz w:val="20"/>
          <w:vertAlign w:val="baseline"/>
        </w:rPr>
        <w:t>875</w:t>
      </w:r>
      <w:r>
        <w:rPr>
          <w:rFonts w:ascii="Times New Roman" w:hAnsi="Times New Roman"/>
          <w:i/>
          <w:w w:val="105"/>
          <w:sz w:val="20"/>
          <w:vertAlign w:val="baseline"/>
        </w:rPr>
        <w:t>P</w:t>
      </w:r>
      <w:r>
        <w:rPr>
          <w:rFonts w:ascii="Times New Roman" w:hAnsi="Times New Roman"/>
          <w:i/>
          <w:spacing w:val="23"/>
          <w:w w:val="115"/>
          <w:sz w:val="20"/>
          <w:vertAlign w:val="baseline"/>
        </w:rPr>
        <w:t> </w:t>
      </w:r>
      <w:r>
        <w:rPr>
          <w:w w:val="115"/>
          <w:sz w:val="20"/>
          <w:vertAlign w:val="baseline"/>
        </w:rPr>
        <w:t>=</w:t>
      </w:r>
      <w:r>
        <w:rPr>
          <w:spacing w:val="9"/>
          <w:w w:val="115"/>
          <w:sz w:val="20"/>
          <w:vertAlign w:val="baseline"/>
        </w:rPr>
        <w:t> </w:t>
      </w:r>
      <w:r>
        <w:rPr>
          <w:w w:val="105"/>
          <w:sz w:val="20"/>
          <w:vertAlign w:val="baseline"/>
        </w:rPr>
        <w:t>(161</w:t>
      </w:r>
      <w:r>
        <w:rPr>
          <w:rFonts w:ascii="Times New Roman" w:hAnsi="Times New Roman"/>
          <w:i/>
          <w:w w:val="105"/>
          <w:sz w:val="20"/>
          <w:vertAlign w:val="baseline"/>
        </w:rPr>
        <w:t>,</w:t>
      </w:r>
      <w:r>
        <w:rPr>
          <w:rFonts w:ascii="Times New Roman" w:hAnsi="Times New Roman"/>
          <w:i/>
          <w:spacing w:val="-20"/>
          <w:w w:val="105"/>
          <w:sz w:val="20"/>
          <w:vertAlign w:val="baseline"/>
        </w:rPr>
        <w:t> </w:t>
      </w:r>
      <w:r>
        <w:rPr>
          <w:w w:val="105"/>
          <w:sz w:val="20"/>
          <w:vertAlign w:val="baseline"/>
        </w:rPr>
        <w:t>2040)</w:t>
      </w:r>
      <w:r>
        <w:rPr>
          <w:spacing w:val="13"/>
          <w:w w:val="105"/>
          <w:sz w:val="20"/>
          <w:vertAlign w:val="baseline"/>
        </w:rPr>
        <w:t> </w:t>
      </w:r>
      <w:r>
        <w:rPr>
          <w:rFonts w:ascii="Meiryo" w:hAnsi="Meiryo"/>
          <w:i/>
          <w:w w:val="105"/>
          <w:sz w:val="20"/>
          <w:vertAlign w:val="baseline"/>
        </w:rPr>
        <w:t>∈</w:t>
      </w:r>
      <w:r>
        <w:rPr>
          <w:rFonts w:ascii="Meiryo" w:hAnsi="Meiryo"/>
          <w:i/>
          <w:spacing w:val="-12"/>
          <w:w w:val="105"/>
          <w:sz w:val="20"/>
          <w:vertAlign w:val="baseline"/>
        </w:rPr>
        <w: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w w:val="105"/>
          <w:sz w:val="20"/>
          <w:vertAlign w:val="subscript"/>
        </w:rPr>
        <w:t>2671</w:t>
      </w:r>
      <w:r>
        <w:rPr>
          <w:w w:val="105"/>
          <w:sz w:val="20"/>
          <w:vertAlign w:val="baseline"/>
        </w:rPr>
        <w:t>),</w:t>
      </w:r>
      <w:r>
        <w:rPr>
          <w:spacing w:val="15"/>
          <w:w w:val="105"/>
          <w:sz w:val="20"/>
          <w:vertAlign w:val="baseline"/>
        </w:rPr>
        <w:t> </w:t>
      </w:r>
      <w:r>
        <w:rPr>
          <w:w w:val="105"/>
          <w:sz w:val="20"/>
          <w:vertAlign w:val="baseline"/>
        </w:rPr>
        <w:t>but</w:t>
      </w:r>
      <w:r>
        <w:rPr>
          <w:spacing w:val="16"/>
          <w:w w:val="105"/>
          <w:sz w:val="20"/>
          <w:vertAlign w:val="baseline"/>
        </w:rPr>
        <w:t> </w:t>
      </w:r>
      <w:r>
        <w:rPr>
          <w:w w:val="105"/>
          <w:sz w:val="20"/>
          <w:vertAlign w:val="baseline"/>
        </w:rPr>
        <w:t>he</w:t>
      </w:r>
      <w:r>
        <w:rPr>
          <w:spacing w:val="15"/>
          <w:w w:val="105"/>
          <w:sz w:val="20"/>
          <w:vertAlign w:val="baseline"/>
        </w:rPr>
        <w:t> </w:t>
      </w:r>
      <w:r>
        <w:rPr>
          <w:w w:val="105"/>
          <w:sz w:val="20"/>
          <w:vertAlign w:val="baseline"/>
        </w:rPr>
        <w:t>sends</w:t>
      </w:r>
      <w:r>
        <w:rPr>
          <w:spacing w:val="15"/>
          <w:w w:val="105"/>
          <w:sz w:val="20"/>
          <w:vertAlign w:val="baseline"/>
        </w:rPr>
        <w:t> </w:t>
      </w:r>
      <w:r>
        <w:rPr>
          <w:spacing w:val="-5"/>
          <w:w w:val="105"/>
          <w:sz w:val="20"/>
          <w:vertAlign w:val="baseline"/>
        </w:rPr>
        <w:t>Al-</w:t>
      </w:r>
    </w:p>
    <w:p>
      <w:pPr>
        <w:spacing w:after="0" w:line="251" w:lineRule="exact"/>
        <w:jc w:val="both"/>
        <w:rPr>
          <w:sz w:val="20"/>
        </w:rPr>
        <w:sectPr>
          <w:type w:val="continuous"/>
          <w:pgSz w:w="11900" w:h="16840"/>
          <w:pgMar w:header="1482" w:footer="0" w:top="1600" w:bottom="280" w:left="620" w:right="1600"/>
        </w:sectPr>
      </w:pPr>
    </w:p>
    <w:p>
      <w:pPr>
        <w:pStyle w:val="BodyText"/>
        <w:spacing w:line="244" w:lineRule="auto" w:before="3"/>
        <w:ind w:left="2075"/>
      </w:pPr>
      <w:r>
        <w:rPr/>
        <w:t>ice</w:t>
      </w:r>
      <w:r>
        <w:rPr>
          <w:spacing w:val="17"/>
        </w:rPr>
        <w:t> </w:t>
      </w:r>
      <w:r>
        <w:rPr/>
        <w:t>only</w:t>
      </w:r>
      <w:r>
        <w:rPr>
          <w:spacing w:val="17"/>
        </w:rPr>
        <w:t> </w:t>
      </w:r>
      <w:r>
        <w:rPr/>
        <w:t>the</w:t>
      </w:r>
      <w:r>
        <w:rPr>
          <w:spacing w:val="17"/>
        </w:rPr>
        <w:t> </w:t>
      </w:r>
      <w:r>
        <w:rPr>
          <w:rFonts w:ascii="Times New Roman"/>
          <w:i/>
        </w:rPr>
        <w:t>x</w:t>
      </w:r>
      <w:r>
        <w:rPr/>
        <w:t>-coordinate </w:t>
      </w:r>
      <w:r>
        <w:rPr>
          <w:spacing w:val="-2"/>
        </w:rPr>
        <w:t>computes</w:t>
      </w:r>
    </w:p>
    <w:p>
      <w:pPr>
        <w:pStyle w:val="BodyText"/>
        <w:spacing w:before="3"/>
        <w:ind w:left="983"/>
      </w:pPr>
      <w:r>
        <w:rPr/>
        <w:br w:type="column"/>
      </w:r>
      <w:r>
        <w:rPr>
          <w:w w:val="105"/>
        </w:rPr>
        <w:t>.</w:t>
      </w:r>
      <w:r>
        <w:rPr>
          <w:spacing w:val="4"/>
          <w:w w:val="105"/>
        </w:rPr>
        <w:t> </w:t>
      </w:r>
      <w:r>
        <w:rPr>
          <w:w w:val="105"/>
        </w:rPr>
        <w:t>In</w:t>
      </w:r>
      <w:r>
        <w:rPr>
          <w:spacing w:val="4"/>
          <w:w w:val="105"/>
        </w:rPr>
        <w:t> </w:t>
      </w:r>
      <w:r>
        <w:rPr>
          <w:w w:val="105"/>
        </w:rPr>
        <w:t>order</w:t>
      </w:r>
      <w:r>
        <w:rPr>
          <w:spacing w:val="5"/>
          <w:w w:val="105"/>
        </w:rPr>
        <w:t> </w:t>
      </w:r>
      <w:r>
        <w:rPr>
          <w:w w:val="105"/>
        </w:rPr>
        <w:t>to</w:t>
      </w:r>
      <w:r>
        <w:rPr>
          <w:spacing w:val="4"/>
          <w:w w:val="105"/>
        </w:rPr>
        <w:t> </w:t>
      </w:r>
      <w:r>
        <w:rPr>
          <w:w w:val="105"/>
        </w:rPr>
        <w:t>find</w:t>
      </w:r>
      <w:r>
        <w:rPr>
          <w:spacing w:val="5"/>
          <w:w w:val="105"/>
        </w:rPr>
        <w:t> </w:t>
      </w:r>
      <w:r>
        <w:rPr>
          <w:w w:val="105"/>
        </w:rPr>
        <w:t>the</w:t>
      </w:r>
      <w:r>
        <w:rPr>
          <w:spacing w:val="4"/>
          <w:w w:val="105"/>
        </w:rPr>
        <w:t> </w:t>
      </w:r>
      <w:r>
        <w:rPr>
          <w:w w:val="105"/>
        </w:rPr>
        <w:t>shared</w:t>
      </w:r>
      <w:r>
        <w:rPr>
          <w:spacing w:val="4"/>
          <w:w w:val="105"/>
        </w:rPr>
        <w:t> </w:t>
      </w:r>
      <w:r>
        <w:rPr>
          <w:w w:val="105"/>
        </w:rPr>
        <w:t>value,</w:t>
      </w:r>
      <w:r>
        <w:rPr>
          <w:spacing w:val="5"/>
          <w:w w:val="105"/>
        </w:rPr>
        <w:t> </w:t>
      </w:r>
      <w:r>
        <w:rPr>
          <w:spacing w:val="-5"/>
          <w:w w:val="105"/>
        </w:rPr>
        <w:t>Bob</w:t>
      </w:r>
    </w:p>
    <w:p>
      <w:pPr>
        <w:spacing w:after="0"/>
        <w:sectPr>
          <w:type w:val="continuous"/>
          <w:pgSz w:w="11900" w:h="16840"/>
          <w:pgMar w:header="1482" w:footer="0" w:top="1600" w:bottom="280" w:left="620" w:right="1600"/>
          <w:cols w:num="2" w:equalWidth="0">
            <w:col w:w="4268" w:space="40"/>
            <w:col w:w="5372"/>
          </w:cols>
        </w:sectPr>
      </w:pPr>
    </w:p>
    <w:p>
      <w:pPr>
        <w:pStyle w:val="BodyText"/>
        <w:spacing w:line="384" w:lineRule="exact" w:before="133"/>
        <w:ind w:left="3510"/>
        <w:rPr>
          <w:rFonts w:ascii="Times New Roman" w:hAnsi="Times New Roman"/>
          <w:i/>
        </w:rPr>
      </w:pPr>
      <w:r>
        <w:rPr/>
        <w:pict>
          <v:shape style="position:absolute;margin-left:211.419022pt;margin-top:15.802125pt;width:6pt;height:7pt;mso-position-horizontal-relative:page;mso-position-vertical-relative:paragraph;z-index:-29999104" type="#_x0000_t202" id="docshape1127" filled="false" stroked="false">
            <v:textbox inset="0,0,0,0">
              <w:txbxContent>
                <w:p>
                  <w:pPr>
                    <w:spacing w:line="135" w:lineRule="exact" w:before="0"/>
                    <w:ind w:left="0" w:right="0" w:firstLine="0"/>
                    <w:jc w:val="left"/>
                    <w:rPr>
                      <w:rFonts w:ascii="Georgia"/>
                      <w:i/>
                      <w:sz w:val="14"/>
                    </w:rPr>
                  </w:pPr>
                  <w:r>
                    <w:rPr>
                      <w:rFonts w:ascii="Georgia"/>
                      <w:i/>
                      <w:w w:val="127"/>
                      <w:sz w:val="14"/>
                    </w:rPr>
                    <w:t>A</w:t>
                  </w:r>
                </w:p>
              </w:txbxContent>
            </v:textbox>
            <w10:wrap type="none"/>
          </v:shape>
        </w:pict>
      </w:r>
      <w:r>
        <w:rPr/>
        <w:pict>
          <v:shape style="position:absolute;margin-left:236.886154pt;margin-top:15.802125pt;width:6pt;height:7pt;mso-position-horizontal-relative:page;mso-position-vertical-relative:paragraph;z-index:-29998592" type="#_x0000_t202" id="docshape1128" filled="false" stroked="false">
            <v:textbox inset="0,0,0,0">
              <w:txbxContent>
                <w:p>
                  <w:pPr>
                    <w:spacing w:line="135" w:lineRule="exact" w:before="0"/>
                    <w:ind w:left="0" w:right="0" w:firstLine="0"/>
                    <w:jc w:val="left"/>
                    <w:rPr>
                      <w:rFonts w:ascii="Georgia"/>
                      <w:i/>
                      <w:sz w:val="14"/>
                    </w:rPr>
                  </w:pPr>
                  <w:r>
                    <w:rPr>
                      <w:rFonts w:ascii="Georgia"/>
                      <w:i/>
                      <w:w w:val="127"/>
                      <w:sz w:val="14"/>
                    </w:rPr>
                    <w:t>A</w:t>
                  </w:r>
                </w:p>
              </w:txbxContent>
            </v:textbox>
            <w10:wrap type="none"/>
          </v:shape>
        </w:pict>
      </w:r>
      <w:r>
        <w:rPr>
          <w:rFonts w:ascii="Times New Roman" w:hAnsi="Times New Roman"/>
          <w:i/>
          <w:w w:val="105"/>
        </w:rPr>
        <w:t>y</w:t>
      </w:r>
      <w:r>
        <w:rPr>
          <w:rFonts w:ascii="Georgia" w:hAnsi="Georgia"/>
          <w:w w:val="105"/>
          <w:vertAlign w:val="superscript"/>
        </w:rPr>
        <w:t>2</w:t>
      </w:r>
      <w:r>
        <w:rPr>
          <w:rFonts w:ascii="Georgia" w:hAnsi="Georgia"/>
          <w:spacing w:val="43"/>
          <w:w w:val="115"/>
          <w:vertAlign w:val="baseline"/>
        </w:rPr>
        <w:t> </w:t>
      </w:r>
      <w:r>
        <w:rPr>
          <w:w w:val="115"/>
          <w:vertAlign w:val="baseline"/>
        </w:rPr>
        <w:t>=</w:t>
      </w:r>
      <w:r>
        <w:rPr>
          <w:spacing w:val="5"/>
          <w:w w:val="115"/>
          <w:vertAlign w:val="baseline"/>
        </w:rPr>
        <w:t> </w:t>
      </w:r>
      <w:r>
        <w:rPr>
          <w:rFonts w:ascii="Times New Roman" w:hAnsi="Times New Roman"/>
          <w:i/>
          <w:w w:val="105"/>
          <w:vertAlign w:val="baseline"/>
        </w:rPr>
        <w:t>x</w:t>
      </w:r>
      <w:r>
        <w:rPr>
          <w:rFonts w:ascii="Georgia" w:hAnsi="Georgia"/>
          <w:w w:val="105"/>
          <w:vertAlign w:val="superscript"/>
        </w:rPr>
        <w:t>3</w:t>
      </w:r>
      <w:r>
        <w:rPr>
          <w:rFonts w:ascii="Georgia" w:hAnsi="Georgia"/>
          <w:spacing w:val="39"/>
          <w:w w:val="115"/>
          <w:vertAlign w:val="baseline"/>
        </w:rPr>
        <w:t> </w:t>
      </w:r>
      <w:r>
        <w:rPr>
          <w:w w:val="115"/>
          <w:vertAlign w:val="baseline"/>
        </w:rPr>
        <w:t>+</w:t>
      </w:r>
      <w:r>
        <w:rPr>
          <w:spacing w:val="-7"/>
          <w:w w:val="115"/>
          <w:vertAlign w:val="baseline"/>
        </w:rPr>
        <w:t> </w:t>
      </w:r>
      <w:r>
        <w:rPr>
          <w:w w:val="105"/>
          <w:vertAlign w:val="baseline"/>
        </w:rPr>
        <w:t>171</w:t>
      </w:r>
      <w:r>
        <w:rPr>
          <w:rFonts w:ascii="Times New Roman" w:hAnsi="Times New Roman"/>
          <w:i/>
          <w:w w:val="105"/>
          <w:vertAlign w:val="baseline"/>
        </w:rPr>
        <w:t>x</w:t>
      </w:r>
      <w:r>
        <w:rPr>
          <w:rFonts w:ascii="Georgia" w:hAnsi="Georgia"/>
          <w:i/>
          <w:w w:val="105"/>
          <w:vertAlign w:val="subscript"/>
        </w:rPr>
        <w:t>A</w:t>
      </w:r>
      <w:r>
        <w:rPr>
          <w:rFonts w:ascii="Georgia" w:hAnsi="Georgia"/>
          <w:i/>
          <w:spacing w:val="-1"/>
          <w:w w:val="115"/>
          <w:vertAlign w:val="baseline"/>
        </w:rPr>
        <w:t> </w:t>
      </w:r>
      <w:r>
        <w:rPr>
          <w:w w:val="115"/>
          <w:vertAlign w:val="baseline"/>
        </w:rPr>
        <w:t>+</w:t>
      </w:r>
      <w:r>
        <w:rPr>
          <w:spacing w:val="-7"/>
          <w:w w:val="115"/>
          <w:vertAlign w:val="baseline"/>
        </w:rPr>
        <w:t> </w:t>
      </w:r>
      <w:r>
        <w:rPr>
          <w:w w:val="105"/>
          <w:vertAlign w:val="baseline"/>
        </w:rPr>
        <w:t>853</w:t>
      </w:r>
      <w:r>
        <w:rPr>
          <w:spacing w:val="5"/>
          <w:w w:val="115"/>
          <w:vertAlign w:val="baseline"/>
        </w:rPr>
        <w:t> </w:t>
      </w:r>
      <w:r>
        <w:rPr>
          <w:w w:val="115"/>
          <w:vertAlign w:val="baseline"/>
        </w:rPr>
        <w:t>=</w:t>
      </w:r>
      <w:r>
        <w:rPr>
          <w:spacing w:val="5"/>
          <w:w w:val="115"/>
          <w:vertAlign w:val="baseline"/>
        </w:rPr>
        <w:t> </w:t>
      </w:r>
      <w:r>
        <w:rPr>
          <w:w w:val="105"/>
          <w:vertAlign w:val="baseline"/>
        </w:rPr>
        <w:t>2</w:t>
      </w:r>
      <w:r>
        <w:rPr>
          <w:rFonts w:ascii="Georgia" w:hAnsi="Georgia"/>
          <w:w w:val="105"/>
          <w:vertAlign w:val="superscript"/>
        </w:rPr>
        <w:t>3</w:t>
      </w:r>
      <w:r>
        <w:rPr>
          <w:rFonts w:ascii="Georgia" w:hAnsi="Georgia"/>
          <w:spacing w:val="-1"/>
          <w:w w:val="115"/>
          <w:vertAlign w:val="baseline"/>
        </w:rPr>
        <w:t> </w:t>
      </w:r>
      <w:r>
        <w:rPr>
          <w:w w:val="115"/>
          <w:vertAlign w:val="baseline"/>
        </w:rPr>
        <w:t>+</w:t>
      </w:r>
      <w:r>
        <w:rPr>
          <w:spacing w:val="-6"/>
          <w:w w:val="115"/>
          <w:vertAlign w:val="baseline"/>
        </w:rPr>
        <w:t> </w:t>
      </w:r>
      <w:r>
        <w:rPr>
          <w:w w:val="105"/>
          <w:vertAlign w:val="baseline"/>
        </w:rPr>
        <w:t>171</w:t>
      </w:r>
      <w:r>
        <w:rPr>
          <w:spacing w:val="-2"/>
          <w:w w:val="105"/>
          <w:vertAlign w:val="baseline"/>
        </w:rPr>
        <w:t> </w:t>
      </w:r>
      <w:r>
        <w:rPr>
          <w:rFonts w:ascii="Meiryo" w:hAnsi="Meiryo"/>
          <w:i/>
          <w:w w:val="105"/>
          <w:vertAlign w:val="baseline"/>
        </w:rPr>
        <w:t>·</w:t>
      </w:r>
      <w:r>
        <w:rPr>
          <w:rFonts w:ascii="Meiryo" w:hAnsi="Meiryo"/>
          <w:i/>
          <w:spacing w:val="-27"/>
          <w:w w:val="105"/>
          <w:vertAlign w:val="baseline"/>
        </w:rPr>
        <w:t> </w:t>
      </w:r>
      <w:r>
        <w:rPr>
          <w:w w:val="105"/>
          <w:vertAlign w:val="baseline"/>
        </w:rPr>
        <w:t>2</w:t>
      </w:r>
      <w:r>
        <w:rPr>
          <w:spacing w:val="-2"/>
          <w:w w:val="105"/>
          <w:vertAlign w:val="baseline"/>
        </w:rPr>
        <w:t> </w:t>
      </w:r>
      <w:r>
        <w:rPr>
          <w:w w:val="115"/>
          <w:vertAlign w:val="baseline"/>
        </w:rPr>
        <w:t>+</w:t>
      </w:r>
      <w:r>
        <w:rPr>
          <w:spacing w:val="-7"/>
          <w:w w:val="115"/>
          <w:vertAlign w:val="baseline"/>
        </w:rPr>
        <w:t> </w:t>
      </w:r>
      <w:r>
        <w:rPr>
          <w:w w:val="105"/>
          <w:vertAlign w:val="baseline"/>
        </w:rPr>
        <w:t>853</w:t>
      </w:r>
      <w:r>
        <w:rPr>
          <w:spacing w:val="5"/>
          <w:w w:val="115"/>
          <w:vertAlign w:val="baseline"/>
        </w:rPr>
        <w:t> </w:t>
      </w:r>
      <w:r>
        <w:rPr>
          <w:w w:val="115"/>
          <w:vertAlign w:val="baseline"/>
        </w:rPr>
        <w:t>=</w:t>
      </w:r>
      <w:r>
        <w:rPr>
          <w:spacing w:val="5"/>
          <w:w w:val="115"/>
          <w:vertAlign w:val="baseline"/>
        </w:rPr>
        <w:t> </w:t>
      </w:r>
      <w:r>
        <w:rPr>
          <w:spacing w:val="-2"/>
          <w:w w:val="105"/>
          <w:vertAlign w:val="baseline"/>
        </w:rPr>
        <w:t>1203</w:t>
      </w:r>
      <w:r>
        <w:rPr>
          <w:rFonts w:ascii="Times New Roman" w:hAnsi="Times New Roman"/>
          <w:i/>
          <w:spacing w:val="-2"/>
          <w:w w:val="105"/>
          <w:vertAlign w:val="baseline"/>
        </w:rPr>
        <w:t>,</w:t>
      </w:r>
    </w:p>
    <w:p>
      <w:pPr>
        <w:spacing w:line="184" w:lineRule="auto" w:before="9"/>
        <w:ind w:left="2766" w:right="1520" w:firstLine="744"/>
        <w:jc w:val="left"/>
        <w:rPr>
          <w:rFonts w:ascii="Times New Roman" w:hAnsi="Times New Roman"/>
          <w:i/>
          <w:sz w:val="20"/>
        </w:rPr>
      </w:pPr>
      <w:r>
        <w:rPr>
          <w:rFonts w:ascii="Times New Roman" w:hAnsi="Times New Roman"/>
          <w:i/>
          <w:w w:val="105"/>
          <w:sz w:val="20"/>
        </w:rPr>
        <w:t>y</w:t>
      </w:r>
      <w:r>
        <w:rPr>
          <w:rFonts w:ascii="Georgia" w:hAnsi="Georgia"/>
          <w:i/>
          <w:w w:val="105"/>
          <w:sz w:val="20"/>
          <w:vertAlign w:val="subscript"/>
        </w:rPr>
        <w:t>A</w:t>
      </w:r>
      <w:r>
        <w:rPr>
          <w:rFonts w:ascii="Georgia" w:hAnsi="Georgia"/>
          <w:i/>
          <w:spacing w:val="-4"/>
          <w:w w:val="105"/>
          <w:sz w:val="20"/>
          <w:vertAlign w:val="baseline"/>
        </w:rPr>
        <w:t> </w:t>
      </w:r>
      <w:r>
        <w:rPr>
          <w:w w:val="110"/>
          <w:sz w:val="20"/>
          <w:vertAlign w:val="baseline"/>
        </w:rPr>
        <w:t>=</w:t>
      </w:r>
      <w:r>
        <w:rPr>
          <w:spacing w:val="-3"/>
          <w:w w:val="110"/>
          <w:sz w:val="20"/>
          <w:vertAlign w:val="baseline"/>
        </w:rPr>
        <w:t> </w:t>
      </w:r>
      <w:r>
        <w:rPr>
          <w:w w:val="105"/>
          <w:sz w:val="20"/>
          <w:vertAlign w:val="baseline"/>
        </w:rPr>
        <w:t>1203</w:t>
      </w:r>
      <w:r>
        <w:rPr>
          <w:rFonts w:ascii="Georgia" w:hAnsi="Georgia"/>
          <w:w w:val="105"/>
          <w:sz w:val="20"/>
          <w:vertAlign w:val="superscript"/>
        </w:rPr>
        <w:t>(2671+1)</w:t>
      </w:r>
      <w:r>
        <w:rPr>
          <w:rFonts w:ascii="Georgia" w:hAnsi="Georgia"/>
          <w:i/>
          <w:w w:val="105"/>
          <w:sz w:val="20"/>
          <w:vertAlign w:val="superscript"/>
        </w:rPr>
        <w:t>/</w:t>
      </w:r>
      <w:r>
        <w:rPr>
          <w:rFonts w:ascii="Georgia" w:hAnsi="Georgia"/>
          <w:w w:val="105"/>
          <w:sz w:val="20"/>
          <w:vertAlign w:val="superscript"/>
        </w:rPr>
        <w:t>4</w:t>
      </w:r>
      <w:r>
        <w:rPr>
          <w:rFonts w:ascii="Georgia" w:hAnsi="Georgia"/>
          <w:w w:val="105"/>
          <w:sz w:val="20"/>
          <w:vertAlign w:val="baseline"/>
        </w:rPr>
        <w:t> </w:t>
      </w:r>
      <w:r>
        <w:rPr>
          <w:w w:val="110"/>
          <w:sz w:val="20"/>
          <w:vertAlign w:val="baseline"/>
        </w:rPr>
        <w:t>=</w:t>
      </w:r>
      <w:r>
        <w:rPr>
          <w:spacing w:val="-3"/>
          <w:w w:val="110"/>
          <w:sz w:val="20"/>
          <w:vertAlign w:val="baseline"/>
        </w:rPr>
        <w:t> </w:t>
      </w:r>
      <w:r>
        <w:rPr>
          <w:w w:val="105"/>
          <w:sz w:val="20"/>
          <w:vertAlign w:val="baseline"/>
        </w:rPr>
        <w:t>1203</w:t>
      </w:r>
      <w:r>
        <w:rPr>
          <w:rFonts w:ascii="Georgia" w:hAnsi="Georgia"/>
          <w:w w:val="105"/>
          <w:sz w:val="20"/>
          <w:vertAlign w:val="superscript"/>
        </w:rPr>
        <w:t>668</w:t>
      </w:r>
      <w:r>
        <w:rPr>
          <w:rFonts w:ascii="Georgia" w:hAnsi="Georgia"/>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2575</w:t>
      </w:r>
      <w:r>
        <w:rPr>
          <w:spacing w:val="80"/>
          <w:w w:val="150"/>
          <w:sz w:val="20"/>
          <w:vertAlign w:val="baseline"/>
        </w:rPr>
        <w:t> </w:t>
      </w:r>
      <w:r>
        <w:rPr>
          <w:w w:val="105"/>
          <w:sz w:val="20"/>
          <w:vertAlign w:val="baseline"/>
        </w:rPr>
        <w:t>(mod</w:t>
      </w:r>
      <w:r>
        <w:rPr>
          <w:w w:val="105"/>
          <w:sz w:val="20"/>
          <w:vertAlign w:val="baseline"/>
        </w:rPr>
        <w:t> 2671)</w:t>
      </w:r>
      <w:r>
        <w:rPr>
          <w:rFonts w:ascii="Times New Roman" w:hAnsi="Times New Roman"/>
          <w:i/>
          <w:w w:val="105"/>
          <w:sz w:val="20"/>
          <w:vertAlign w:val="baseline"/>
        </w:rPr>
        <w:t>,</w:t>
      </w:r>
      <w:r>
        <w:rPr>
          <w:rFonts w:ascii="Times New Roman" w:hAnsi="Times New Roman"/>
          <w:i/>
          <w:w w:val="105"/>
          <w:sz w:val="20"/>
          <w:vertAlign w:val="baseline"/>
        </w:rPr>
        <w:t> n</w:t>
      </w:r>
      <w:r>
        <w:rPr>
          <w:rFonts w:ascii="Georgia" w:hAnsi="Georgia"/>
          <w:i/>
          <w:w w:val="105"/>
          <w:sz w:val="20"/>
          <w:vertAlign w:val="subscript"/>
        </w:rPr>
        <w:t>B</w:t>
      </w:r>
      <w:r>
        <w:rPr>
          <w:w w:val="105"/>
          <w:sz w:val="20"/>
          <w:vertAlign w:val="baseline"/>
        </w:rPr>
        <w:t>(</w:t>
      </w:r>
      <w:r>
        <w:rPr>
          <w:rFonts w:ascii="Times New Roman" w:hAnsi="Times New Roman"/>
          <w:i/>
          <w:w w:val="105"/>
          <w:sz w:val="20"/>
          <w:vertAlign w:val="baseline"/>
        </w:rPr>
        <w:t>x</w:t>
      </w:r>
      <w:r>
        <w:rPr>
          <w:rFonts w:ascii="Georgia" w:hAnsi="Georgia"/>
          <w:i/>
          <w:w w:val="105"/>
          <w:sz w:val="20"/>
          <w:vertAlign w:val="subscript"/>
        </w:rPr>
        <w:t>A</w:t>
      </w:r>
      <w:r>
        <w:rPr>
          <w:rFonts w:ascii="Times New Roman" w:hAnsi="Times New Roman"/>
          <w:i/>
          <w:w w:val="105"/>
          <w:sz w:val="20"/>
          <w:vertAlign w:val="baseline"/>
        </w:rPr>
        <w:t>,</w:t>
      </w:r>
      <w:r>
        <w:rPr>
          <w:rFonts w:ascii="Times New Roman" w:hAnsi="Times New Roman"/>
          <w:i/>
          <w:spacing w:val="-9"/>
          <w:w w:val="105"/>
          <w:sz w:val="20"/>
          <w:vertAlign w:val="baseline"/>
        </w:rPr>
        <w:t> </w:t>
      </w:r>
      <w:r>
        <w:rPr>
          <w:rFonts w:ascii="Times New Roman" w:hAnsi="Times New Roman"/>
          <w:i/>
          <w:w w:val="105"/>
          <w:sz w:val="20"/>
          <w:vertAlign w:val="baseline"/>
        </w:rPr>
        <w:t>y</w:t>
      </w:r>
      <w:r>
        <w:rPr>
          <w:rFonts w:ascii="Georgia" w:hAnsi="Georgia"/>
          <w:i/>
          <w:w w:val="105"/>
          <w:sz w:val="20"/>
          <w:vertAlign w:val="subscript"/>
        </w:rPr>
        <w:t>A</w:t>
      </w:r>
      <w:r>
        <w:rPr>
          <w:w w:val="105"/>
          <w:sz w:val="20"/>
          <w:vertAlign w:val="baseline"/>
        </w:rPr>
        <w:t>) </w:t>
      </w:r>
      <w:r>
        <w:rPr>
          <w:w w:val="110"/>
          <w:sz w:val="20"/>
          <w:vertAlign w:val="baseline"/>
        </w:rPr>
        <w:t>= </w:t>
      </w:r>
      <w:r>
        <w:rPr>
          <w:w w:val="105"/>
          <w:sz w:val="20"/>
          <w:vertAlign w:val="baseline"/>
        </w:rPr>
        <w:t>875(2</w:t>
      </w:r>
      <w:r>
        <w:rPr>
          <w:rFonts w:ascii="Times New Roman" w:hAnsi="Times New Roman"/>
          <w:i/>
          <w:w w:val="105"/>
          <w:sz w:val="20"/>
          <w:vertAlign w:val="baseline"/>
        </w:rPr>
        <w:t>,</w:t>
      </w:r>
      <w:r>
        <w:rPr>
          <w:rFonts w:ascii="Times New Roman" w:hAnsi="Times New Roman"/>
          <w:i/>
          <w:spacing w:val="-9"/>
          <w:w w:val="105"/>
          <w:sz w:val="20"/>
          <w:vertAlign w:val="baseline"/>
        </w:rPr>
        <w:t> </w:t>
      </w:r>
      <w:r>
        <w:rPr>
          <w:w w:val="105"/>
          <w:sz w:val="20"/>
          <w:vertAlign w:val="baseline"/>
        </w:rPr>
        <w:t>2575) </w:t>
      </w:r>
      <w:r>
        <w:rPr>
          <w:w w:val="110"/>
          <w:sz w:val="20"/>
          <w:vertAlign w:val="baseline"/>
        </w:rPr>
        <w:t>= </w:t>
      </w:r>
      <w:r>
        <w:rPr>
          <w:w w:val="105"/>
          <w:sz w:val="20"/>
          <w:vertAlign w:val="baseline"/>
        </w:rPr>
        <w:t>(1708</w:t>
      </w:r>
      <w:r>
        <w:rPr>
          <w:rFonts w:ascii="Times New Roman" w:hAnsi="Times New Roman"/>
          <w:i/>
          <w:w w:val="105"/>
          <w:sz w:val="20"/>
          <w:vertAlign w:val="baseline"/>
        </w:rPr>
        <w:t>,</w:t>
      </w:r>
      <w:r>
        <w:rPr>
          <w:rFonts w:ascii="Times New Roman" w:hAnsi="Times New Roman"/>
          <w:i/>
          <w:spacing w:val="-9"/>
          <w:w w:val="105"/>
          <w:sz w:val="20"/>
          <w:vertAlign w:val="baseline"/>
        </w:rPr>
        <w:t> </w:t>
      </w:r>
      <w:r>
        <w:rPr>
          <w:w w:val="105"/>
          <w:sz w:val="20"/>
          <w:vertAlign w:val="baseline"/>
        </w:rPr>
        <w:t>1419) </w:t>
      </w:r>
      <w:r>
        <w:rPr>
          <w:rFonts w:ascii="Meiryo" w:hAnsi="Meiryo"/>
          <w:i/>
          <w:w w:val="105"/>
          <w:sz w:val="20"/>
          <w:vertAlign w:val="baseline"/>
        </w:rPr>
        <w: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w w:val="105"/>
          <w:sz w:val="20"/>
          <w:vertAlign w:val="subscript"/>
        </w:rPr>
        <w:t>2671</w:t>
      </w:r>
      <w:r>
        <w:rPr>
          <w:w w:val="105"/>
          <w:sz w:val="20"/>
          <w:vertAlign w:val="baseline"/>
        </w:rPr>
        <w:t>)</w:t>
      </w:r>
      <w:r>
        <w:rPr>
          <w:rFonts w:ascii="Times New Roman" w:hAnsi="Times New Roman"/>
          <w:i/>
          <w:w w:val="105"/>
          <w:sz w:val="20"/>
          <w:vertAlign w:val="baseline"/>
        </w:rPr>
        <w:t>.</w:t>
      </w:r>
    </w:p>
    <w:p>
      <w:pPr>
        <w:pStyle w:val="BodyText"/>
        <w:tabs>
          <w:tab w:pos="6249" w:val="left" w:leader="none"/>
        </w:tabs>
        <w:spacing w:before="164"/>
        <w:ind w:left="2075"/>
      </w:pPr>
      <w:r>
        <w:rPr/>
        <w:pict>
          <v:shape style="position:absolute;margin-left:298.013275pt;margin-top:8.089278pt;width:45.3pt;height:12.85pt;mso-position-horizontal-relative:page;mso-position-vertical-relative:paragraph;z-index:-30001664" type="#_x0000_t202" id="docshape1129" filled="false" stroked="true" strokeweight=".400112pt" strokecolor="#000000">
            <v:textbox inset="0,0,0,0">
              <w:txbxContent>
                <w:p>
                  <w:pPr>
                    <w:spacing w:line="233" w:lineRule="exact" w:before="0"/>
                    <w:ind w:left="59" w:right="0" w:firstLine="0"/>
                    <w:jc w:val="left"/>
                    <w:rPr>
                      <w:sz w:val="20"/>
                    </w:rPr>
                  </w:pPr>
                  <w:r>
                    <w:rPr>
                      <w:rFonts w:ascii="Times New Roman"/>
                      <w:i/>
                      <w:w w:val="115"/>
                      <w:sz w:val="20"/>
                    </w:rPr>
                    <w:t>x</w:t>
                  </w:r>
                  <w:r>
                    <w:rPr>
                      <w:rFonts w:ascii="Times New Roman"/>
                      <w:i/>
                      <w:spacing w:val="16"/>
                      <w:w w:val="115"/>
                      <w:sz w:val="20"/>
                    </w:rPr>
                    <w:t> </w:t>
                  </w:r>
                  <w:r>
                    <w:rPr>
                      <w:w w:val="115"/>
                      <w:sz w:val="20"/>
                    </w:rPr>
                    <w:t>=</w:t>
                  </w:r>
                  <w:r>
                    <w:rPr>
                      <w:spacing w:val="24"/>
                      <w:w w:val="115"/>
                      <w:sz w:val="20"/>
                    </w:rPr>
                    <w:t> </w:t>
                  </w:r>
                  <w:r>
                    <w:rPr>
                      <w:spacing w:val="-4"/>
                      <w:sz w:val="20"/>
                    </w:rPr>
                    <w:t>1708</w:t>
                  </w:r>
                </w:p>
              </w:txbxContent>
            </v:textbox>
            <v:stroke dashstyle="solid"/>
            <w10:wrap type="none"/>
          </v:shape>
        </w:pict>
      </w:r>
      <w:r>
        <w:rPr>
          <w:w w:val="105"/>
        </w:rPr>
        <w:t>The</w:t>
      </w:r>
      <w:r>
        <w:rPr>
          <w:spacing w:val="-2"/>
          <w:w w:val="105"/>
        </w:rPr>
        <w:t> </w:t>
      </w:r>
      <w:r>
        <w:rPr>
          <w:w w:val="105"/>
        </w:rPr>
        <w:t>shared</w:t>
      </w:r>
      <w:r>
        <w:rPr>
          <w:spacing w:val="-2"/>
          <w:w w:val="105"/>
        </w:rPr>
        <w:t> </w:t>
      </w:r>
      <w:r>
        <w:rPr>
          <w:w w:val="105"/>
        </w:rPr>
        <w:t>value</w:t>
      </w:r>
      <w:r>
        <w:rPr>
          <w:spacing w:val="-2"/>
          <w:w w:val="105"/>
        </w:rPr>
        <w:t> </w:t>
      </w:r>
      <w:r>
        <w:rPr>
          <w:w w:val="105"/>
        </w:rPr>
        <w:t>is</w:t>
      </w:r>
      <w:r>
        <w:rPr>
          <w:spacing w:val="-2"/>
          <w:w w:val="105"/>
        </w:rPr>
        <w:t> </w:t>
      </w:r>
      <w:r>
        <w:rPr>
          <w:w w:val="105"/>
        </w:rPr>
        <w:t>the</w:t>
      </w:r>
      <w:r>
        <w:rPr>
          <w:spacing w:val="-3"/>
          <w:w w:val="105"/>
        </w:rPr>
        <w:t> </w:t>
      </w:r>
      <w:r>
        <w:rPr>
          <w:rFonts w:ascii="Times New Roman"/>
          <w:i/>
          <w:w w:val="105"/>
        </w:rPr>
        <w:t>x</w:t>
      </w:r>
      <w:r>
        <w:rPr>
          <w:w w:val="105"/>
        </w:rPr>
        <w:t>-</w:t>
      </w:r>
      <w:r>
        <w:rPr>
          <w:spacing w:val="-2"/>
          <w:w w:val="105"/>
        </w:rPr>
        <w:t>coordinate</w:t>
      </w:r>
      <w:r>
        <w:rPr/>
        <w:tab/>
      </w:r>
      <w:r>
        <w:rPr>
          <w:spacing w:val="-10"/>
          <w:w w:val="105"/>
        </w:rPr>
        <w:t>.</w:t>
      </w:r>
    </w:p>
    <w:p>
      <w:pPr>
        <w:pStyle w:val="ListParagraph"/>
        <w:numPr>
          <w:ilvl w:val="1"/>
          <w:numId w:val="149"/>
        </w:numPr>
        <w:tabs>
          <w:tab w:pos="2630" w:val="left" w:leader="none"/>
        </w:tabs>
        <w:spacing w:line="244" w:lineRule="auto" w:before="150" w:after="0"/>
        <w:ind w:left="2075" w:right="907" w:firstLine="0"/>
        <w:jc w:val="both"/>
        <w:rPr>
          <w:sz w:val="20"/>
        </w:rPr>
      </w:pPr>
      <w:r>
        <w:rPr>
          <w:sz w:val="20"/>
        </w:rPr>
        <w:t>Exercise</w:t>
      </w:r>
      <w:r>
        <w:rPr>
          <w:spacing w:val="-11"/>
          <w:sz w:val="20"/>
        </w:rPr>
        <w:t> </w:t>
      </w:r>
      <w:r>
        <w:rPr>
          <w:sz w:val="20"/>
        </w:rPr>
        <w:t>2.10</w:t>
      </w:r>
      <w:r>
        <w:rPr>
          <w:spacing w:val="-11"/>
          <w:sz w:val="20"/>
        </w:rPr>
        <w:t> </w:t>
      </w:r>
      <w:r>
        <w:rPr>
          <w:sz w:val="20"/>
        </w:rPr>
        <w:t>on</w:t>
      </w:r>
      <w:r>
        <w:rPr>
          <w:spacing w:val="-11"/>
          <w:sz w:val="20"/>
        </w:rPr>
        <w:t> </w:t>
      </w:r>
      <w:r>
        <w:rPr>
          <w:sz w:val="20"/>
        </w:rPr>
        <w:t>page</w:t>
      </w:r>
      <w:r>
        <w:rPr>
          <w:spacing w:val="-11"/>
          <w:sz w:val="20"/>
        </w:rPr>
        <w:t> </w:t>
      </w:r>
      <w:r>
        <w:rPr>
          <w:sz w:val="20"/>
        </w:rPr>
        <w:t>107</w:t>
      </w:r>
      <w:r>
        <w:rPr>
          <w:spacing w:val="-11"/>
          <w:sz w:val="20"/>
        </w:rPr>
        <w:t> </w:t>
      </w:r>
      <w:r>
        <w:rPr>
          <w:sz w:val="20"/>
        </w:rPr>
        <w:t>describes</w:t>
      </w:r>
      <w:r>
        <w:rPr>
          <w:spacing w:val="-11"/>
          <w:sz w:val="20"/>
        </w:rPr>
        <w:t> </w:t>
      </w:r>
      <w:r>
        <w:rPr>
          <w:sz w:val="20"/>
        </w:rPr>
        <w:t>a</w:t>
      </w:r>
      <w:r>
        <w:rPr>
          <w:spacing w:val="-11"/>
          <w:sz w:val="20"/>
        </w:rPr>
        <w:t> </w:t>
      </w:r>
      <w:r>
        <w:rPr>
          <w:sz w:val="20"/>
        </w:rPr>
        <w:t>multistep</w:t>
      </w:r>
      <w:r>
        <w:rPr>
          <w:spacing w:val="-11"/>
          <w:sz w:val="20"/>
        </w:rPr>
        <w:t> </w:t>
      </w:r>
      <w:r>
        <w:rPr>
          <w:sz w:val="20"/>
        </w:rPr>
        <w:t>public</w:t>
      </w:r>
      <w:r>
        <w:rPr>
          <w:spacing w:val="-11"/>
          <w:sz w:val="20"/>
        </w:rPr>
        <w:t> </w:t>
      </w:r>
      <w:r>
        <w:rPr>
          <w:sz w:val="20"/>
        </w:rPr>
        <w:t>key</w:t>
      </w:r>
      <w:r>
        <w:rPr>
          <w:spacing w:val="-11"/>
          <w:sz w:val="20"/>
        </w:rPr>
        <w:t> </w:t>
      </w:r>
      <w:r>
        <w:rPr>
          <w:sz w:val="20"/>
        </w:rPr>
        <w:t>cryptosystem based</w:t>
      </w:r>
      <w:r>
        <w:rPr>
          <w:spacing w:val="-6"/>
          <w:sz w:val="20"/>
        </w:rPr>
        <w:t> </w:t>
      </w:r>
      <w:r>
        <w:rPr>
          <w:sz w:val="20"/>
        </w:rPr>
        <w:t>on</w:t>
      </w:r>
      <w:r>
        <w:rPr>
          <w:spacing w:val="-6"/>
          <w:sz w:val="20"/>
        </w:rPr>
        <w:t> </w:t>
      </w:r>
      <w:r>
        <w:rPr>
          <w:sz w:val="20"/>
        </w:rPr>
        <w:t>the</w:t>
      </w:r>
      <w:r>
        <w:rPr>
          <w:spacing w:val="-6"/>
          <w:sz w:val="20"/>
        </w:rPr>
        <w:t> </w:t>
      </w:r>
      <w:r>
        <w:rPr>
          <w:sz w:val="20"/>
        </w:rPr>
        <w:t>discrete</w:t>
      </w:r>
      <w:r>
        <w:rPr>
          <w:spacing w:val="-6"/>
          <w:sz w:val="20"/>
        </w:rPr>
        <w:t> </w:t>
      </w:r>
      <w:r>
        <w:rPr>
          <w:sz w:val="20"/>
        </w:rPr>
        <w:t>logarithm</w:t>
      </w:r>
      <w:r>
        <w:rPr>
          <w:spacing w:val="-6"/>
          <w:sz w:val="20"/>
        </w:rPr>
        <w:t> </w:t>
      </w:r>
      <w:r>
        <w:rPr>
          <w:sz w:val="20"/>
        </w:rPr>
        <w:t>problem</w:t>
      </w:r>
      <w:r>
        <w:rPr>
          <w:spacing w:val="-6"/>
          <w:sz w:val="20"/>
        </w:rPr>
        <w:t> </w:t>
      </w:r>
      <w:r>
        <w:rPr>
          <w:sz w:val="20"/>
        </w:rPr>
        <w:t>for</w:t>
      </w:r>
      <w:r>
        <w:rPr>
          <w:spacing w:val="-4"/>
          <w:sz w:val="20"/>
        </w:rPr>
        <w:t> </w:t>
      </w:r>
      <w:r>
        <w:rPr>
          <w:rFonts w:ascii="Georgia"/>
          <w:sz w:val="20"/>
        </w:rPr>
        <w:t>F</w:t>
      </w:r>
      <w:r>
        <w:rPr>
          <w:rFonts w:ascii="Georgia"/>
          <w:i/>
          <w:sz w:val="20"/>
          <w:vertAlign w:val="subscript"/>
        </w:rPr>
        <w:t>p</w:t>
      </w:r>
      <w:r>
        <w:rPr>
          <w:sz w:val="20"/>
          <w:vertAlign w:val="baseline"/>
        </w:rPr>
        <w:t>.</w:t>
      </w:r>
      <w:r>
        <w:rPr>
          <w:spacing w:val="-6"/>
          <w:sz w:val="20"/>
          <w:vertAlign w:val="baseline"/>
        </w:rPr>
        <w:t> </w:t>
      </w:r>
      <w:r>
        <w:rPr>
          <w:sz w:val="20"/>
          <w:vertAlign w:val="baseline"/>
        </w:rPr>
        <w:t>Describe</w:t>
      </w:r>
      <w:r>
        <w:rPr>
          <w:spacing w:val="-6"/>
          <w:sz w:val="20"/>
          <w:vertAlign w:val="baseline"/>
        </w:rPr>
        <w:t> </w:t>
      </w:r>
      <w:r>
        <w:rPr>
          <w:sz w:val="20"/>
          <w:vertAlign w:val="baseline"/>
        </w:rPr>
        <w:t>a</w:t>
      </w:r>
      <w:r>
        <w:rPr>
          <w:spacing w:val="-6"/>
          <w:sz w:val="20"/>
          <w:vertAlign w:val="baseline"/>
        </w:rPr>
        <w:t> </w:t>
      </w:r>
      <w:r>
        <w:rPr>
          <w:sz w:val="20"/>
          <w:vertAlign w:val="baseline"/>
        </w:rPr>
        <w:t>version</w:t>
      </w:r>
      <w:r>
        <w:rPr>
          <w:spacing w:val="-6"/>
          <w:sz w:val="20"/>
          <w:vertAlign w:val="baseline"/>
        </w:rPr>
        <w:t> </w:t>
      </w:r>
      <w:r>
        <w:rPr>
          <w:sz w:val="20"/>
          <w:vertAlign w:val="baseline"/>
        </w:rPr>
        <w:t>of</w:t>
      </w:r>
      <w:r>
        <w:rPr>
          <w:spacing w:val="-6"/>
          <w:sz w:val="20"/>
          <w:vertAlign w:val="baseline"/>
        </w:rPr>
        <w:t> </w:t>
      </w:r>
      <w:r>
        <w:rPr>
          <w:sz w:val="20"/>
          <w:vertAlign w:val="baseline"/>
        </w:rPr>
        <w:t>this</w:t>
      </w:r>
      <w:r>
        <w:rPr>
          <w:spacing w:val="-6"/>
          <w:sz w:val="20"/>
          <w:vertAlign w:val="baseline"/>
        </w:rPr>
        <w:t> </w:t>
      </w:r>
      <w:r>
        <w:rPr>
          <w:sz w:val="20"/>
          <w:vertAlign w:val="baseline"/>
        </w:rPr>
        <w:t>cryp- tosystem that uses the elliptic curve discrete logarithm problem. (You may assume</w:t>
      </w:r>
      <w:r>
        <w:rPr>
          <w:spacing w:val="12"/>
          <w:sz w:val="20"/>
          <w:vertAlign w:val="baseline"/>
        </w:rPr>
        <w:t> </w:t>
      </w:r>
      <w:r>
        <w:rPr>
          <w:sz w:val="20"/>
          <w:vertAlign w:val="baseline"/>
        </w:rPr>
        <w:t>that</w:t>
      </w:r>
      <w:r>
        <w:rPr>
          <w:spacing w:val="12"/>
          <w:sz w:val="20"/>
          <w:vertAlign w:val="baseline"/>
        </w:rPr>
        <w:t> </w:t>
      </w:r>
      <w:r>
        <w:rPr>
          <w:sz w:val="20"/>
          <w:vertAlign w:val="baseline"/>
        </w:rPr>
        <w:t>Alice</w:t>
      </w:r>
      <w:r>
        <w:rPr>
          <w:spacing w:val="13"/>
          <w:sz w:val="20"/>
          <w:vertAlign w:val="baseline"/>
        </w:rPr>
        <w:t> </w:t>
      </w:r>
      <w:r>
        <w:rPr>
          <w:sz w:val="20"/>
          <w:vertAlign w:val="baseline"/>
        </w:rPr>
        <w:t>and</w:t>
      </w:r>
      <w:r>
        <w:rPr>
          <w:spacing w:val="12"/>
          <w:sz w:val="20"/>
          <w:vertAlign w:val="baseline"/>
        </w:rPr>
        <w:t> </w:t>
      </w:r>
      <w:r>
        <w:rPr>
          <w:sz w:val="20"/>
          <w:vertAlign w:val="baseline"/>
        </w:rPr>
        <w:t>Bob</w:t>
      </w:r>
      <w:r>
        <w:rPr>
          <w:spacing w:val="13"/>
          <w:sz w:val="20"/>
          <w:vertAlign w:val="baseline"/>
        </w:rPr>
        <w:t> </w:t>
      </w:r>
      <w:r>
        <w:rPr>
          <w:sz w:val="20"/>
          <w:vertAlign w:val="baseline"/>
        </w:rPr>
        <w:t>know</w:t>
      </w:r>
      <w:r>
        <w:rPr>
          <w:spacing w:val="12"/>
          <w:sz w:val="20"/>
          <w:vertAlign w:val="baseline"/>
        </w:rPr>
        <w:t> </w:t>
      </w:r>
      <w:r>
        <w:rPr>
          <w:sz w:val="20"/>
          <w:vertAlign w:val="baseline"/>
        </w:rPr>
        <w:t>the</w:t>
      </w:r>
      <w:r>
        <w:rPr>
          <w:spacing w:val="13"/>
          <w:sz w:val="20"/>
          <w:vertAlign w:val="baseline"/>
        </w:rPr>
        <w:t> </w:t>
      </w:r>
      <w:r>
        <w:rPr>
          <w:sz w:val="20"/>
          <w:vertAlign w:val="baseline"/>
        </w:rPr>
        <w:t>order</w:t>
      </w:r>
      <w:r>
        <w:rPr>
          <w:spacing w:val="12"/>
          <w:sz w:val="20"/>
          <w:vertAlign w:val="baseline"/>
        </w:rPr>
        <w:t> </w:t>
      </w:r>
      <w:r>
        <w:rPr>
          <w:sz w:val="20"/>
          <w:vertAlign w:val="baseline"/>
        </w:rPr>
        <w:t>of</w:t>
      </w:r>
      <w:r>
        <w:rPr>
          <w:spacing w:val="13"/>
          <w:sz w:val="20"/>
          <w:vertAlign w:val="baseline"/>
        </w:rPr>
        <w:t> </w:t>
      </w:r>
      <w:r>
        <w:rPr>
          <w:sz w:val="20"/>
          <w:vertAlign w:val="baseline"/>
        </w:rPr>
        <w:t>the</w:t>
      </w:r>
      <w:r>
        <w:rPr>
          <w:spacing w:val="12"/>
          <w:sz w:val="20"/>
          <w:vertAlign w:val="baseline"/>
        </w:rPr>
        <w:t> </w:t>
      </w:r>
      <w:r>
        <w:rPr>
          <w:sz w:val="20"/>
          <w:vertAlign w:val="baseline"/>
        </w:rPr>
        <w:t>point</w:t>
      </w:r>
      <w:r>
        <w:rPr>
          <w:spacing w:val="12"/>
          <w:sz w:val="20"/>
          <w:vertAlign w:val="baseline"/>
        </w:rPr>
        <w:t> </w:t>
      </w:r>
      <w:r>
        <w:rPr>
          <w:rFonts w:ascii="Times New Roman"/>
          <w:i/>
          <w:sz w:val="20"/>
          <w:vertAlign w:val="baseline"/>
        </w:rPr>
        <w:t>P</w:t>
      </w:r>
      <w:r>
        <w:rPr>
          <w:rFonts w:ascii="Times New Roman"/>
          <w:i/>
          <w:spacing w:val="35"/>
          <w:sz w:val="20"/>
          <w:vertAlign w:val="baseline"/>
        </w:rPr>
        <w:t> </w:t>
      </w:r>
      <w:r>
        <w:rPr>
          <w:sz w:val="20"/>
          <w:vertAlign w:val="baseline"/>
        </w:rPr>
        <w:t>in</w:t>
      </w:r>
      <w:r>
        <w:rPr>
          <w:spacing w:val="12"/>
          <w:sz w:val="20"/>
          <w:vertAlign w:val="baseline"/>
        </w:rPr>
        <w:t> </w:t>
      </w:r>
      <w:r>
        <w:rPr>
          <w:sz w:val="20"/>
          <w:vertAlign w:val="baseline"/>
        </w:rPr>
        <w:t>the</w:t>
      </w:r>
      <w:r>
        <w:rPr>
          <w:spacing w:val="12"/>
          <w:sz w:val="20"/>
          <w:vertAlign w:val="baseline"/>
        </w:rPr>
        <w:t> </w:t>
      </w:r>
      <w:r>
        <w:rPr>
          <w:sz w:val="20"/>
          <w:vertAlign w:val="baseline"/>
        </w:rPr>
        <w:t>group</w:t>
      </w:r>
      <w:r>
        <w:rPr>
          <w:spacing w:val="12"/>
          <w:sz w:val="20"/>
          <w:vertAlign w:val="baseline"/>
        </w:rPr>
        <w:t> </w:t>
      </w:r>
      <w:r>
        <w:rPr>
          <w:rFonts w:ascii="Times New Roman"/>
          <w:i/>
          <w:sz w:val="20"/>
          <w:vertAlign w:val="baseline"/>
        </w:rPr>
        <w:t>E</w:t>
      </w:r>
      <w:r>
        <w:rPr>
          <w:sz w:val="20"/>
          <w:vertAlign w:val="baseline"/>
        </w:rPr>
        <w:t>(</w:t>
      </w:r>
      <w:r>
        <w:rPr>
          <w:rFonts w:ascii="Georgia"/>
          <w:sz w:val="20"/>
          <w:vertAlign w:val="baseline"/>
        </w:rPr>
        <w:t>F</w:t>
      </w:r>
      <w:r>
        <w:rPr>
          <w:rFonts w:ascii="Georgia"/>
          <w:i/>
          <w:sz w:val="20"/>
          <w:vertAlign w:val="subscript"/>
        </w:rPr>
        <w:t>p</w:t>
      </w:r>
      <w:r>
        <w:rPr>
          <w:sz w:val="20"/>
          <w:vertAlign w:val="baseline"/>
        </w:rPr>
        <w:t>),</w:t>
      </w:r>
    </w:p>
    <w:p>
      <w:pPr>
        <w:pStyle w:val="BodyText"/>
        <w:spacing w:line="339" w:lineRule="exact"/>
        <w:ind w:left="2075"/>
      </w:pPr>
      <w:r>
        <w:rPr>
          <w:w w:val="105"/>
        </w:rPr>
        <w:t>i.e.,</w:t>
      </w:r>
      <w:r>
        <w:rPr>
          <w:spacing w:val="-4"/>
          <w:w w:val="105"/>
        </w:rPr>
        <w:t> </w:t>
      </w:r>
      <w:r>
        <w:rPr>
          <w:w w:val="105"/>
        </w:rPr>
        <w:t>they</w:t>
      </w:r>
      <w:r>
        <w:rPr>
          <w:w w:val="105"/>
        </w:rPr>
        <w:t> know</w:t>
      </w:r>
      <w:r>
        <w:rPr>
          <w:spacing w:val="4"/>
          <w:w w:val="105"/>
        </w:rPr>
        <w:t> </w:t>
      </w:r>
      <w:r>
        <w:rPr>
          <w:w w:val="105"/>
        </w:rPr>
        <w:t>the</w:t>
      </w:r>
      <w:r>
        <w:rPr>
          <w:spacing w:val="5"/>
          <w:w w:val="105"/>
        </w:rPr>
        <w:t> </w:t>
      </w:r>
      <w:r>
        <w:rPr>
          <w:w w:val="105"/>
        </w:rPr>
        <w:t>smallest</w:t>
      </w:r>
      <w:r>
        <w:rPr>
          <w:spacing w:val="4"/>
          <w:w w:val="105"/>
        </w:rPr>
        <w:t> </w:t>
      </w:r>
      <w:r>
        <w:rPr>
          <w:w w:val="105"/>
        </w:rPr>
        <w:t>integer</w:t>
      </w:r>
      <w:r>
        <w:rPr>
          <w:spacing w:val="4"/>
          <w:w w:val="105"/>
        </w:rPr>
        <w:t> </w:t>
      </w:r>
      <w:r>
        <w:rPr>
          <w:rFonts w:ascii="Times New Roman" w:hAnsi="Times New Roman"/>
          <w:i/>
          <w:w w:val="105"/>
        </w:rPr>
        <w:t>N</w:t>
      </w:r>
      <w:r>
        <w:rPr>
          <w:rFonts w:ascii="Times New Roman" w:hAnsi="Times New Roman"/>
          <w:i/>
          <w:spacing w:val="6"/>
          <w:w w:val="105"/>
        </w:rPr>
        <w:t> </w:t>
      </w:r>
      <w:r>
        <w:rPr>
          <w:rFonts w:ascii="Meiryo" w:hAnsi="Meiryo"/>
          <w:i/>
          <w:w w:val="105"/>
        </w:rPr>
        <w:t>≥</w:t>
      </w:r>
      <w:r>
        <w:rPr>
          <w:rFonts w:ascii="Meiryo" w:hAnsi="Meiryo"/>
          <w:i/>
          <w:spacing w:val="-18"/>
          <w:w w:val="105"/>
        </w:rPr>
        <w:t> </w:t>
      </w:r>
      <w:r>
        <w:rPr>
          <w:w w:val="105"/>
        </w:rPr>
        <w:t>1</w:t>
      </w:r>
      <w:r>
        <w:rPr>
          <w:spacing w:val="5"/>
          <w:w w:val="105"/>
        </w:rPr>
        <w:t> </w:t>
      </w:r>
      <w:r>
        <w:rPr>
          <w:w w:val="105"/>
        </w:rPr>
        <w:t>with</w:t>
      </w:r>
      <w:r>
        <w:rPr>
          <w:spacing w:val="4"/>
          <w:w w:val="105"/>
        </w:rPr>
        <w:t> </w:t>
      </w:r>
      <w:r>
        <w:rPr>
          <w:w w:val="105"/>
        </w:rPr>
        <w:t>the</w:t>
      </w:r>
      <w:r>
        <w:rPr>
          <w:spacing w:val="4"/>
          <w:w w:val="105"/>
        </w:rPr>
        <w:t> </w:t>
      </w:r>
      <w:r>
        <w:rPr>
          <w:w w:val="105"/>
        </w:rPr>
        <w:t>property</w:t>
      </w:r>
      <w:r>
        <w:rPr>
          <w:spacing w:val="4"/>
          <w:w w:val="105"/>
        </w:rPr>
        <w:t> </w:t>
      </w:r>
      <w:r>
        <w:rPr>
          <w:w w:val="105"/>
        </w:rPr>
        <w:t>that</w:t>
      </w:r>
      <w:r>
        <w:rPr>
          <w:spacing w:val="3"/>
          <w:w w:val="105"/>
        </w:rPr>
        <w:t> </w:t>
      </w:r>
      <w:r>
        <w:rPr>
          <w:rFonts w:ascii="Times New Roman" w:hAnsi="Times New Roman"/>
          <w:i/>
          <w:spacing w:val="10"/>
          <w:w w:val="105"/>
        </w:rPr>
        <w:t>NP</w:t>
      </w:r>
      <w:r>
        <w:rPr>
          <w:rFonts w:ascii="Times New Roman" w:hAnsi="Times New Roman"/>
          <w:i/>
          <w:spacing w:val="9"/>
          <w:w w:val="110"/>
        </w:rPr>
        <w:t> </w:t>
      </w:r>
      <w:r>
        <w:rPr>
          <w:w w:val="110"/>
        </w:rPr>
        <w:t>=</w:t>
      </w:r>
      <w:r>
        <w:rPr>
          <w:spacing w:val="-7"/>
          <w:w w:val="110"/>
        </w:rPr>
        <w:t> </w:t>
      </w:r>
      <w:r>
        <w:rPr>
          <w:rFonts w:ascii="Meiryo" w:hAnsi="Meiryo"/>
          <w:i/>
          <w:spacing w:val="-5"/>
          <w:w w:val="105"/>
        </w:rPr>
        <w:t>O</w:t>
      </w:r>
      <w:r>
        <w:rPr>
          <w:spacing w:val="-5"/>
          <w:w w:val="105"/>
        </w:rPr>
        <w:t>.)</w:t>
      </w:r>
    </w:p>
    <w:p>
      <w:pPr>
        <w:spacing w:before="4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5.14</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49"/>
        </w:numPr>
        <w:tabs>
          <w:tab w:pos="2644" w:val="left" w:leader="none"/>
        </w:tabs>
        <w:spacing w:line="244" w:lineRule="auto" w:before="149" w:after="0"/>
        <w:ind w:left="2075" w:right="906" w:firstLine="0"/>
        <w:jc w:val="both"/>
        <w:rPr>
          <w:sz w:val="20"/>
        </w:rPr>
      </w:pPr>
      <w:r>
        <w:rPr>
          <w:sz w:val="20"/>
        </w:rPr>
        <w:t>A shortcoming of using an elliptic curve </w:t>
      </w:r>
      <w:r>
        <w:rPr>
          <w:rFonts w:ascii="Times New Roman"/>
          <w:i/>
          <w:sz w:val="20"/>
        </w:rPr>
        <w:t>E</w:t>
      </w:r>
      <w:r>
        <w:rPr>
          <w:sz w:val="20"/>
        </w:rPr>
        <w:t>(</w:t>
      </w:r>
      <w:r>
        <w:rPr>
          <w:rFonts w:ascii="Georgia"/>
          <w:sz w:val="20"/>
        </w:rPr>
        <w:t>F</w:t>
      </w:r>
      <w:r>
        <w:rPr>
          <w:rFonts w:ascii="Georgia"/>
          <w:i/>
          <w:sz w:val="20"/>
          <w:vertAlign w:val="subscript"/>
        </w:rPr>
        <w:t>p</w:t>
      </w:r>
      <w:r>
        <w:rPr>
          <w:sz w:val="20"/>
          <w:vertAlign w:val="baseline"/>
        </w:rPr>
        <w:t>) for cryptography is the fact that it takes two coordinates to specify a point in </w:t>
      </w:r>
      <w:r>
        <w:rPr>
          <w:rFonts w:ascii="Times New Roman"/>
          <w:i/>
          <w:sz w:val="20"/>
          <w:vertAlign w:val="baseline"/>
        </w:rPr>
        <w:t>E</w:t>
      </w:r>
      <w:r>
        <w:rPr>
          <w:sz w:val="20"/>
          <w:vertAlign w:val="baseline"/>
        </w:rPr>
        <w:t>(</w:t>
      </w:r>
      <w:r>
        <w:rPr>
          <w:rFonts w:ascii="Georgia"/>
          <w:sz w:val="20"/>
          <w:vertAlign w:val="baseline"/>
        </w:rPr>
        <w:t>F</w:t>
      </w:r>
      <w:r>
        <w:rPr>
          <w:rFonts w:ascii="Georgia"/>
          <w:i/>
          <w:sz w:val="20"/>
          <w:vertAlign w:val="subscript"/>
        </w:rPr>
        <w:t>p</w:t>
      </w:r>
      <w:r>
        <w:rPr>
          <w:sz w:val="20"/>
          <w:vertAlign w:val="baseline"/>
        </w:rPr>
        <w:t>). However, as discussed briefly at the end of Section 5.4.2, the second coordinate actually conveys very little additional information.</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153"/>
        </w:numPr>
        <w:tabs>
          <w:tab w:pos="2464" w:val="left" w:leader="none"/>
        </w:tabs>
        <w:spacing w:line="244" w:lineRule="auto" w:before="103" w:after="0"/>
        <w:ind w:left="2463" w:right="893" w:hanging="355"/>
        <w:jc w:val="both"/>
        <w:rPr>
          <w:sz w:val="20"/>
        </w:rPr>
      </w:pPr>
      <w:r>
        <w:rPr/>
        <w:pict>
          <v:shape style="position:absolute;margin-left:413.115479pt;margin-top:6.930766pt;width:6.65pt;height:17.3pt;mso-position-horizontal-relative:page;mso-position-vertical-relative:paragraph;z-index:-29995008" type="#_x0000_t202" id="docshape1130"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Suppose</w:t>
      </w:r>
      <w:r>
        <w:rPr>
          <w:spacing w:val="-6"/>
          <w:w w:val="105"/>
          <w:sz w:val="20"/>
        </w:rPr>
        <w:t> </w:t>
      </w:r>
      <w:r>
        <w:rPr>
          <w:w w:val="105"/>
          <w:sz w:val="20"/>
        </w:rPr>
        <w:t>that</w:t>
      </w:r>
      <w:r>
        <w:rPr>
          <w:spacing w:val="-6"/>
          <w:w w:val="105"/>
          <w:sz w:val="20"/>
        </w:rPr>
        <w:t> </w:t>
      </w:r>
      <w:r>
        <w:rPr>
          <w:w w:val="105"/>
          <w:sz w:val="20"/>
        </w:rPr>
        <w:t>Bob</w:t>
      </w:r>
      <w:r>
        <w:rPr>
          <w:spacing w:val="-6"/>
          <w:w w:val="105"/>
          <w:sz w:val="20"/>
        </w:rPr>
        <w:t> </w:t>
      </w:r>
      <w:r>
        <w:rPr>
          <w:w w:val="105"/>
          <w:sz w:val="20"/>
        </w:rPr>
        <w:t>wants</w:t>
      </w:r>
      <w:r>
        <w:rPr>
          <w:spacing w:val="-6"/>
          <w:w w:val="105"/>
          <w:sz w:val="20"/>
        </w:rPr>
        <w:t> </w:t>
      </w:r>
      <w:r>
        <w:rPr>
          <w:w w:val="105"/>
          <w:sz w:val="20"/>
        </w:rPr>
        <w:t>to</w:t>
      </w:r>
      <w:r>
        <w:rPr>
          <w:spacing w:val="-6"/>
          <w:w w:val="105"/>
          <w:sz w:val="20"/>
        </w:rPr>
        <w:t> </w:t>
      </w:r>
      <w:r>
        <w:rPr>
          <w:w w:val="105"/>
          <w:sz w:val="20"/>
        </w:rPr>
        <w:t>send</w:t>
      </w:r>
      <w:r>
        <w:rPr>
          <w:spacing w:val="-6"/>
          <w:w w:val="105"/>
          <w:sz w:val="20"/>
        </w:rPr>
        <w:t> </w:t>
      </w:r>
      <w:r>
        <w:rPr>
          <w:w w:val="105"/>
          <w:sz w:val="20"/>
        </w:rPr>
        <w:t>Alice</w:t>
      </w:r>
      <w:r>
        <w:rPr>
          <w:spacing w:val="-6"/>
          <w:w w:val="105"/>
          <w:sz w:val="20"/>
        </w:rPr>
        <w:t> </w:t>
      </w:r>
      <w:r>
        <w:rPr>
          <w:w w:val="105"/>
          <w:sz w:val="20"/>
        </w:rPr>
        <w:t>the</w:t>
      </w:r>
      <w:r>
        <w:rPr>
          <w:spacing w:val="-6"/>
          <w:w w:val="105"/>
          <w:sz w:val="20"/>
        </w:rPr>
        <w:t> </w:t>
      </w:r>
      <w:r>
        <w:rPr>
          <w:w w:val="105"/>
          <w:sz w:val="20"/>
        </w:rPr>
        <w:t>value</w:t>
      </w:r>
      <w:r>
        <w:rPr>
          <w:spacing w:val="-6"/>
          <w:w w:val="105"/>
          <w:sz w:val="20"/>
        </w:rPr>
        <w:t> </w:t>
      </w:r>
      <w:r>
        <w:rPr>
          <w:w w:val="105"/>
          <w:sz w:val="20"/>
        </w:rPr>
        <w:t>of</w:t>
      </w:r>
      <w:r>
        <w:rPr>
          <w:spacing w:val="-6"/>
          <w:w w:val="105"/>
          <w:sz w:val="20"/>
        </w:rPr>
        <w:t> </w:t>
      </w:r>
      <w:r>
        <w:rPr>
          <w:w w:val="105"/>
          <w:sz w:val="20"/>
        </w:rPr>
        <w:t>a</w:t>
      </w:r>
      <w:r>
        <w:rPr>
          <w:spacing w:val="-6"/>
          <w:w w:val="105"/>
          <w:sz w:val="20"/>
        </w:rPr>
        <w:t> </w:t>
      </w:r>
      <w:r>
        <w:rPr>
          <w:w w:val="105"/>
          <w:sz w:val="20"/>
        </w:rPr>
        <w:t>point</w:t>
      </w:r>
      <w:r>
        <w:rPr>
          <w:spacing w:val="-7"/>
          <w:w w:val="105"/>
          <w:sz w:val="20"/>
        </w:rPr>
        <w:t> </w:t>
      </w:r>
      <w:r>
        <w:rPr>
          <w:rFonts w:ascii="Times New Roman"/>
          <w:i/>
          <w:w w:val="105"/>
          <w:sz w:val="20"/>
        </w:rPr>
        <w:t>R</w:t>
      </w:r>
      <w:r>
        <w:rPr>
          <w:rFonts w:ascii="Times New Roman"/>
          <w:i/>
          <w:spacing w:val="80"/>
          <w:w w:val="150"/>
          <w:sz w:val="20"/>
        </w:rPr>
        <w:t> </w:t>
      </w:r>
      <w:r>
        <w:rPr>
          <w:rFonts w:ascii="Times New Roman"/>
          <w:i/>
          <w:w w:val="105"/>
          <w:sz w:val="20"/>
        </w:rPr>
        <w:t>E</w:t>
      </w:r>
      <w:r>
        <w:rPr>
          <w:w w:val="105"/>
          <w:sz w:val="20"/>
        </w:rPr>
        <w:t>(</w:t>
      </w:r>
      <w:r>
        <w:rPr>
          <w:rFonts w:ascii="Georgia"/>
          <w:w w:val="105"/>
          <w:sz w:val="20"/>
        </w:rPr>
        <w:t>F</w:t>
      </w:r>
      <w:r>
        <w:rPr>
          <w:rFonts w:ascii="Georgia"/>
          <w:i/>
          <w:w w:val="105"/>
          <w:sz w:val="20"/>
          <w:vertAlign w:val="subscript"/>
        </w:rPr>
        <w:t>p</w:t>
      </w:r>
      <w:r>
        <w:rPr>
          <w:w w:val="105"/>
          <w:sz w:val="20"/>
          <w:vertAlign w:val="baseline"/>
        </w:rPr>
        <w:t>).</w:t>
      </w:r>
      <w:r>
        <w:rPr>
          <w:spacing w:val="-6"/>
          <w:w w:val="105"/>
          <w:sz w:val="20"/>
          <w:vertAlign w:val="baseline"/>
        </w:rPr>
        <w:t> </w:t>
      </w:r>
      <w:r>
        <w:rPr>
          <w:w w:val="105"/>
          <w:sz w:val="20"/>
          <w:vertAlign w:val="baseline"/>
        </w:rPr>
        <w:t>Ex- plain</w:t>
      </w:r>
      <w:r>
        <w:rPr>
          <w:spacing w:val="-12"/>
          <w:w w:val="105"/>
          <w:sz w:val="20"/>
          <w:vertAlign w:val="baseline"/>
        </w:rPr>
        <w:t> </w:t>
      </w:r>
      <w:r>
        <w:rPr>
          <w:w w:val="105"/>
          <w:sz w:val="20"/>
          <w:vertAlign w:val="baseline"/>
        </w:rPr>
        <w:t>why</w:t>
      </w:r>
      <w:r>
        <w:rPr>
          <w:spacing w:val="-12"/>
          <w:w w:val="105"/>
          <w:sz w:val="20"/>
          <w:vertAlign w:val="baseline"/>
        </w:rPr>
        <w:t> </w:t>
      </w:r>
      <w:r>
        <w:rPr>
          <w:w w:val="105"/>
          <w:sz w:val="20"/>
          <w:vertAlign w:val="baseline"/>
        </w:rPr>
        <w:t>it</w:t>
      </w:r>
      <w:r>
        <w:rPr>
          <w:spacing w:val="-11"/>
          <w:w w:val="105"/>
          <w:sz w:val="20"/>
          <w:vertAlign w:val="baseline"/>
        </w:rPr>
        <w:t> </w:t>
      </w:r>
      <w:r>
        <w:rPr>
          <w:w w:val="105"/>
          <w:sz w:val="20"/>
          <w:vertAlign w:val="baseline"/>
        </w:rPr>
        <w:t>suffices</w:t>
      </w:r>
      <w:r>
        <w:rPr>
          <w:spacing w:val="-12"/>
          <w:w w:val="105"/>
          <w:sz w:val="20"/>
          <w:vertAlign w:val="baseline"/>
        </w:rPr>
        <w:t> </w:t>
      </w:r>
      <w:r>
        <w:rPr>
          <w:w w:val="105"/>
          <w:sz w:val="20"/>
          <w:vertAlign w:val="baseline"/>
        </w:rPr>
        <w:t>for</w:t>
      </w:r>
      <w:r>
        <w:rPr>
          <w:spacing w:val="-11"/>
          <w:w w:val="105"/>
          <w:sz w:val="20"/>
          <w:vertAlign w:val="baseline"/>
        </w:rPr>
        <w:t> </w:t>
      </w:r>
      <w:r>
        <w:rPr>
          <w:w w:val="105"/>
          <w:sz w:val="20"/>
          <w:vertAlign w:val="baseline"/>
        </w:rPr>
        <w:t>Bob</w:t>
      </w:r>
      <w:r>
        <w:rPr>
          <w:spacing w:val="-12"/>
          <w:w w:val="105"/>
          <w:sz w:val="20"/>
          <w:vertAlign w:val="baseline"/>
        </w:rPr>
        <w:t> </w:t>
      </w:r>
      <w:r>
        <w:rPr>
          <w:w w:val="105"/>
          <w:sz w:val="20"/>
          <w:vertAlign w:val="baseline"/>
        </w:rPr>
        <w:t>to</w:t>
      </w:r>
      <w:r>
        <w:rPr>
          <w:spacing w:val="-11"/>
          <w:w w:val="105"/>
          <w:sz w:val="20"/>
          <w:vertAlign w:val="baseline"/>
        </w:rPr>
        <w:t> </w:t>
      </w:r>
      <w:r>
        <w:rPr>
          <w:w w:val="105"/>
          <w:sz w:val="20"/>
          <w:vertAlign w:val="baseline"/>
        </w:rPr>
        <w:t>send</w:t>
      </w:r>
      <w:r>
        <w:rPr>
          <w:spacing w:val="-12"/>
          <w:w w:val="105"/>
          <w:sz w:val="20"/>
          <w:vertAlign w:val="baseline"/>
        </w:rPr>
        <w:t> </w:t>
      </w:r>
      <w:r>
        <w:rPr>
          <w:w w:val="105"/>
          <w:sz w:val="20"/>
          <w:vertAlign w:val="baseline"/>
        </w:rPr>
        <w:t>Alice</w:t>
      </w:r>
      <w:r>
        <w:rPr>
          <w:spacing w:val="-12"/>
          <w:w w:val="105"/>
          <w:sz w:val="20"/>
          <w:vertAlign w:val="baseline"/>
        </w:rPr>
        <w:t> </w:t>
      </w:r>
      <w:r>
        <w:rPr>
          <w:w w:val="105"/>
          <w:sz w:val="20"/>
          <w:vertAlign w:val="baseline"/>
        </w:rPr>
        <w:t>the</w:t>
      </w:r>
      <w:r>
        <w:rPr>
          <w:spacing w:val="-11"/>
          <w:w w:val="105"/>
          <w:sz w:val="20"/>
          <w:vertAlign w:val="baseline"/>
        </w:rPr>
        <w:t> </w:t>
      </w:r>
      <w:r>
        <w:rPr>
          <w:rFonts w:ascii="Times New Roman"/>
          <w:i/>
          <w:w w:val="105"/>
          <w:sz w:val="20"/>
          <w:vertAlign w:val="baseline"/>
        </w:rPr>
        <w:t>x</w:t>
      </w:r>
      <w:r>
        <w:rPr>
          <w:w w:val="105"/>
          <w:sz w:val="20"/>
          <w:vertAlign w:val="baseline"/>
        </w:rPr>
        <w:t>-coordinate</w:t>
      </w:r>
      <w:r>
        <w:rPr>
          <w:spacing w:val="-12"/>
          <w:w w:val="105"/>
          <w:sz w:val="20"/>
          <w:vertAlign w:val="baseline"/>
        </w:rPr>
        <w:t> </w:t>
      </w:r>
      <w:r>
        <w:rPr>
          <w:w w:val="105"/>
          <w:sz w:val="20"/>
          <w:vertAlign w:val="baseline"/>
        </w:rPr>
        <w:t>of</w:t>
      </w:r>
      <w:r>
        <w:rPr>
          <w:spacing w:val="-11"/>
          <w:w w:val="105"/>
          <w:sz w:val="20"/>
          <w:vertAlign w:val="baseline"/>
        </w:rPr>
        <w:t> </w:t>
      </w:r>
      <w:r>
        <w:rPr>
          <w:rFonts w:ascii="Times New Roman"/>
          <w:i/>
          <w:w w:val="105"/>
          <w:sz w:val="20"/>
          <w:vertAlign w:val="baseline"/>
        </w:rPr>
        <w:t>R</w:t>
      </w:r>
      <w:r>
        <w:rPr>
          <w:rFonts w:ascii="Times New Roman"/>
          <w:i/>
          <w:spacing w:val="-13"/>
          <w:w w:val="105"/>
          <w:sz w:val="20"/>
          <w:vertAlign w:val="baseline"/>
        </w:rPr>
        <w:t> </w:t>
      </w:r>
      <w:r>
        <w:rPr>
          <w:w w:val="110"/>
          <w:sz w:val="20"/>
          <w:vertAlign w:val="baseline"/>
        </w:rPr>
        <w:t>=</w:t>
      </w:r>
      <w:r>
        <w:rPr>
          <w:spacing w:val="-8"/>
          <w:w w:val="110"/>
          <w:sz w:val="20"/>
          <w:vertAlign w:val="baseline"/>
        </w:rPr>
        <w:t> </w:t>
      </w:r>
      <w:r>
        <w:rPr>
          <w:w w:val="105"/>
          <w:sz w:val="20"/>
          <w:vertAlign w:val="baseline"/>
        </w:rPr>
        <w:t>(</w:t>
      </w:r>
      <w:r>
        <w:rPr>
          <w:rFonts w:ascii="Times New Roman"/>
          <w:i/>
          <w:w w:val="105"/>
          <w:sz w:val="20"/>
          <w:vertAlign w:val="baseline"/>
        </w:rPr>
        <w:t>x</w:t>
      </w:r>
      <w:r>
        <w:rPr>
          <w:rFonts w:ascii="Georgia"/>
          <w:i/>
          <w:w w:val="105"/>
          <w:sz w:val="20"/>
          <w:vertAlign w:val="subscript"/>
        </w:rPr>
        <w:t>R</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y</w:t>
      </w:r>
      <w:r>
        <w:rPr>
          <w:rFonts w:ascii="Georgia"/>
          <w:i/>
          <w:w w:val="105"/>
          <w:sz w:val="20"/>
          <w:vertAlign w:val="subscript"/>
        </w:rPr>
        <w:t>R</w:t>
      </w:r>
      <w:r>
        <w:rPr>
          <w:w w:val="105"/>
          <w:sz w:val="20"/>
          <w:vertAlign w:val="baseline"/>
        </w:rPr>
        <w:t>) together</w:t>
      </w:r>
      <w:r>
        <w:rPr>
          <w:w w:val="105"/>
          <w:sz w:val="20"/>
          <w:vertAlign w:val="baseline"/>
        </w:rPr>
        <w:t> with</w:t>
      </w:r>
      <w:r>
        <w:rPr>
          <w:w w:val="105"/>
          <w:sz w:val="20"/>
          <w:vertAlign w:val="baseline"/>
        </w:rPr>
        <w:t> the</w:t>
      </w:r>
      <w:r>
        <w:rPr>
          <w:w w:val="105"/>
          <w:sz w:val="20"/>
          <w:vertAlign w:val="baseline"/>
        </w:rPr>
        <w:t> single</w:t>
      </w:r>
      <w:r>
        <w:rPr>
          <w:w w:val="105"/>
          <w:sz w:val="20"/>
          <w:vertAlign w:val="baseline"/>
        </w:rPr>
        <w:t> bit</w:t>
      </w:r>
    </w:p>
    <w:p>
      <w:pPr>
        <w:pStyle w:val="BodyText"/>
      </w:pPr>
    </w:p>
    <w:p>
      <w:pPr>
        <w:pStyle w:val="BodyText"/>
        <w:spacing w:before="5"/>
        <w:rPr>
          <w:sz w:val="10"/>
        </w:rPr>
      </w:pPr>
      <w:r>
        <w:rPr/>
        <w:pict>
          <v:shape style="position:absolute;margin-left:355.629395pt;margin-top:7.311816pt;width:4pt;height:.1pt;mso-position-horizontal-relative:page;mso-position-vertical-relative:paragraph;z-index:-15092224;mso-wrap-distance-left:0;mso-wrap-distance-right:0" id="docshape1131" coordorigin="7113,146" coordsize="80,0" path="m7113,146l7192,146e" filled="false" stroked="true" strokeweight=".400112pt" strokecolor="#000000">
            <v:path arrowok="t"/>
            <v:stroke dashstyle="solid"/>
            <w10:wrap type="topAndBottom"/>
          </v:shape>
        </w:pict>
      </w:r>
    </w:p>
    <w:p>
      <w:pPr>
        <w:tabs>
          <w:tab w:pos="6571" w:val="right" w:leader="none"/>
        </w:tabs>
        <w:spacing w:line="195" w:lineRule="exact" w:before="0"/>
        <w:ind w:left="4458" w:right="0" w:firstLine="0"/>
        <w:jc w:val="left"/>
        <w:rPr>
          <w:rFonts w:ascii="Georgia" w:hAnsi="Georgia"/>
          <w:sz w:val="14"/>
        </w:rPr>
      </w:pPr>
      <w:r>
        <w:rPr>
          <w:rFonts w:ascii="Times New Roman" w:hAnsi="Times New Roman"/>
          <w:i/>
          <w:spacing w:val="-5"/>
          <w:w w:val="115"/>
          <w:position w:val="3"/>
          <w:sz w:val="20"/>
        </w:rPr>
        <w:t>β</w:t>
      </w:r>
      <w:r>
        <w:rPr>
          <w:rFonts w:ascii="Georgia" w:hAnsi="Georgia"/>
          <w:i/>
          <w:spacing w:val="-5"/>
          <w:w w:val="115"/>
          <w:sz w:val="14"/>
        </w:rPr>
        <w:t>R</w:t>
      </w:r>
      <w:r>
        <w:rPr>
          <w:rFonts w:ascii="Times New Roman" w:hAnsi="Times New Roman"/>
          <w:sz w:val="14"/>
        </w:rPr>
        <w:tab/>
      </w:r>
      <w:r>
        <w:rPr>
          <w:rFonts w:ascii="Georgia" w:hAnsi="Georgia"/>
          <w:spacing w:val="-10"/>
          <w:w w:val="115"/>
          <w:position w:val="10"/>
          <w:sz w:val="14"/>
        </w:rPr>
        <w:t>2</w:t>
      </w:r>
    </w:p>
    <w:p>
      <w:pPr>
        <w:spacing w:line="183" w:lineRule="exact" w:before="0"/>
        <w:ind w:left="5127" w:right="0" w:firstLine="0"/>
        <w:jc w:val="left"/>
        <w:rPr>
          <w:rFonts w:ascii="Times New Roman"/>
          <w:i/>
          <w:sz w:val="20"/>
        </w:rPr>
      </w:pPr>
      <w:r>
        <w:rPr/>
        <w:pict>
          <v:line style="position:absolute;mso-position-horizontal-relative:page;mso-position-vertical-relative:paragraph;z-index:-29997568" from="312.657379pt,4.449469pt" to="316.628491pt,4.449469pt" stroked="true" strokeweight=".400112pt" strokecolor="#000000">
            <v:stroke dashstyle="solid"/>
            <w10:wrap type="none"/>
          </v:line>
        </w:pict>
      </w:r>
      <w:r>
        <w:rPr/>
        <w:pict>
          <v:shape style="position:absolute;margin-left:312.657379pt;margin-top:5.152163pt;width:4pt;height:7pt;mso-position-horizontal-relative:page;mso-position-vertical-relative:paragraph;z-index:-29994496" type="#_x0000_t202" id="docshape113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68.845093pt;margin-top:-25.337992pt;width:99.75pt;height:37.2pt;mso-position-horizontal-relative:page;mso-position-vertical-relative:paragraph;z-index:-29992960" type="#_x0000_t202" id="docshape1133" filled="false" stroked="false">
            <v:textbox inset="0,0,0,0">
              <w:txbxContent>
                <w:p>
                  <w:pPr>
                    <w:spacing w:line="240" w:lineRule="auto" w:before="0"/>
                    <w:ind w:left="0" w:right="0" w:firstLine="0"/>
                    <w:jc w:val="left"/>
                    <w:rPr>
                      <w:sz w:val="20"/>
                    </w:rPr>
                  </w:pPr>
                  <w:r>
                    <w:rPr>
                      <w:w w:val="145"/>
                      <w:position w:val="-13"/>
                      <w:sz w:val="20"/>
                    </w:rPr>
                    <w:t>=</w:t>
                  </w:r>
                  <w:r>
                    <w:rPr>
                      <w:spacing w:val="-11"/>
                      <w:w w:val="145"/>
                      <w:position w:val="-13"/>
                      <w:sz w:val="20"/>
                    </w:rPr>
                    <w:t> </w:t>
                  </w:r>
                  <w:r>
                    <w:rPr>
                      <w:rFonts w:ascii="Arial" w:hAnsi="Arial"/>
                      <w:spacing w:val="-1"/>
                      <w:w w:val="221"/>
                      <w:position w:val="20"/>
                      <w:sz w:val="20"/>
                    </w:rPr>
                    <w:t>(</w:t>
                  </w:r>
                  <w:r>
                    <w:rPr>
                      <w:w w:val="69"/>
                      <w:sz w:val="20"/>
                    </w:rPr>
                    <w:t>0</w:t>
                  </w:r>
                  <w:r>
                    <w:rPr>
                      <w:spacing w:val="34"/>
                      <w:w w:val="145"/>
                      <w:sz w:val="20"/>
                    </w:rPr>
                    <w:t>  </w:t>
                  </w:r>
                  <w:r>
                    <w:rPr>
                      <w:w w:val="110"/>
                      <w:sz w:val="20"/>
                    </w:rPr>
                    <w:t>if</w:t>
                  </w:r>
                  <w:r>
                    <w:rPr>
                      <w:spacing w:val="17"/>
                      <w:w w:val="110"/>
                      <w:sz w:val="20"/>
                    </w:rPr>
                    <w:t> </w:t>
                  </w:r>
                  <w:r>
                    <w:rPr>
                      <w:w w:val="110"/>
                      <w:sz w:val="20"/>
                    </w:rPr>
                    <w:t>0</w:t>
                  </w:r>
                  <w:r>
                    <w:rPr>
                      <w:spacing w:val="6"/>
                      <w:w w:val="110"/>
                      <w:sz w:val="20"/>
                    </w:rPr>
                    <w:t> </w:t>
                  </w:r>
                  <w:r>
                    <w:rPr>
                      <w:rFonts w:ascii="Meiryo" w:hAnsi="Meiryo"/>
                      <w:i/>
                      <w:w w:val="110"/>
                      <w:sz w:val="20"/>
                    </w:rPr>
                    <w:t>≤</w:t>
                  </w:r>
                  <w:r>
                    <w:rPr>
                      <w:rFonts w:ascii="Meiryo" w:hAnsi="Meiryo"/>
                      <w:i/>
                      <w:spacing w:val="-20"/>
                      <w:w w:val="110"/>
                      <w:sz w:val="20"/>
                    </w:rPr>
                    <w:t> </w:t>
                  </w:r>
                  <w:r>
                    <w:rPr>
                      <w:rFonts w:ascii="Times New Roman" w:hAnsi="Times New Roman"/>
                      <w:i/>
                      <w:w w:val="110"/>
                      <w:sz w:val="20"/>
                    </w:rPr>
                    <w:t>y</w:t>
                  </w:r>
                  <w:r>
                    <w:rPr>
                      <w:rFonts w:ascii="Georgia" w:hAnsi="Georgia"/>
                      <w:i/>
                      <w:w w:val="110"/>
                      <w:sz w:val="20"/>
                      <w:vertAlign w:val="subscript"/>
                    </w:rPr>
                    <w:t>R</w:t>
                  </w:r>
                  <w:r>
                    <w:rPr>
                      <w:rFonts w:ascii="Georgia" w:hAnsi="Georgia"/>
                      <w:i/>
                      <w:spacing w:val="12"/>
                      <w:w w:val="110"/>
                      <w:sz w:val="20"/>
                      <w:vertAlign w:val="baseline"/>
                    </w:rPr>
                    <w:t> </w:t>
                  </w:r>
                  <w:r>
                    <w:rPr>
                      <w:rFonts w:ascii="Times New Roman" w:hAnsi="Times New Roman"/>
                      <w:i/>
                      <w:w w:val="110"/>
                      <w:sz w:val="20"/>
                      <w:vertAlign w:val="baseline"/>
                    </w:rPr>
                    <w:t>&lt;</w:t>
                  </w:r>
                  <w:r>
                    <w:rPr>
                      <w:rFonts w:ascii="Times New Roman" w:hAnsi="Times New Roman"/>
                      <w:i/>
                      <w:spacing w:val="5"/>
                      <w:w w:val="145"/>
                      <w:sz w:val="20"/>
                      <w:vertAlign w:val="baseline"/>
                    </w:rPr>
                    <w:t> </w:t>
                  </w:r>
                  <w:r>
                    <w:rPr>
                      <w:rFonts w:ascii="Georgia" w:hAnsi="Georgia"/>
                      <w:w w:val="145"/>
                      <w:sz w:val="20"/>
                      <w:vertAlign w:val="superscript"/>
                    </w:rPr>
                    <w:t>1</w:t>
                  </w:r>
                  <w:r>
                    <w:rPr>
                      <w:rFonts w:ascii="Georgia" w:hAnsi="Georgia"/>
                      <w:spacing w:val="-47"/>
                      <w:w w:val="145"/>
                      <w:sz w:val="20"/>
                      <w:vertAlign w:val="baseline"/>
                    </w:rPr>
                    <w:t> </w:t>
                  </w:r>
                  <w:r>
                    <w:rPr>
                      <w:rFonts w:ascii="Times New Roman" w:hAnsi="Times New Roman"/>
                      <w:i/>
                      <w:spacing w:val="-5"/>
                      <w:w w:val="110"/>
                      <w:sz w:val="20"/>
                      <w:vertAlign w:val="baseline"/>
                    </w:rPr>
                    <w:t>p</w:t>
                  </w:r>
                  <w:r>
                    <w:rPr>
                      <w:spacing w:val="-5"/>
                      <w:w w:val="110"/>
                      <w:sz w:val="20"/>
                      <w:vertAlign w:val="baseline"/>
                    </w:rPr>
                    <w:t>,</w:t>
                  </w:r>
                </w:p>
              </w:txbxContent>
            </v:textbox>
            <w10:wrap type="none"/>
          </v:shape>
        </w:pict>
      </w:r>
      <w:r>
        <w:rPr>
          <w:w w:val="110"/>
          <w:sz w:val="20"/>
        </w:rPr>
        <w:t>1</w:t>
      </w:r>
      <w:r>
        <w:rPr>
          <w:spacing w:val="50"/>
          <w:w w:val="110"/>
          <w:sz w:val="20"/>
        </w:rPr>
        <w:t>  </w:t>
      </w:r>
      <w:r>
        <w:rPr>
          <w:w w:val="110"/>
          <w:sz w:val="20"/>
        </w:rPr>
        <w:t>if</w:t>
      </w:r>
      <w:r>
        <w:rPr>
          <w:spacing w:val="36"/>
          <w:w w:val="120"/>
          <w:sz w:val="20"/>
        </w:rPr>
        <w:t> </w:t>
      </w:r>
      <w:r>
        <w:rPr>
          <w:rFonts w:ascii="Georgia"/>
          <w:w w:val="120"/>
          <w:sz w:val="20"/>
          <w:vertAlign w:val="superscript"/>
        </w:rPr>
        <w:t>1</w:t>
      </w:r>
      <w:r>
        <w:rPr>
          <w:rFonts w:ascii="Georgia"/>
          <w:spacing w:val="-35"/>
          <w:w w:val="120"/>
          <w:sz w:val="20"/>
          <w:vertAlign w:val="baseline"/>
        </w:rPr>
        <w:t> </w:t>
      </w:r>
      <w:r>
        <w:rPr>
          <w:rFonts w:ascii="Times New Roman"/>
          <w:i/>
          <w:w w:val="110"/>
          <w:sz w:val="20"/>
          <w:vertAlign w:val="baseline"/>
        </w:rPr>
        <w:t>p &lt;</w:t>
      </w:r>
      <w:r>
        <w:rPr>
          <w:rFonts w:ascii="Times New Roman"/>
          <w:i/>
          <w:spacing w:val="-1"/>
          <w:w w:val="110"/>
          <w:sz w:val="20"/>
          <w:vertAlign w:val="baseline"/>
        </w:rPr>
        <w:t> </w:t>
      </w:r>
      <w:r>
        <w:rPr>
          <w:rFonts w:ascii="Times New Roman"/>
          <w:i/>
          <w:w w:val="110"/>
          <w:sz w:val="20"/>
          <w:vertAlign w:val="baseline"/>
        </w:rPr>
        <w:t>y</w:t>
      </w:r>
      <w:r>
        <w:rPr>
          <w:rFonts w:ascii="Georgia"/>
          <w:i/>
          <w:w w:val="110"/>
          <w:sz w:val="20"/>
          <w:vertAlign w:val="subscript"/>
        </w:rPr>
        <w:t>R</w:t>
      </w:r>
      <w:r>
        <w:rPr>
          <w:rFonts w:ascii="Georgia"/>
          <w:i/>
          <w:spacing w:val="12"/>
          <w:w w:val="110"/>
          <w:sz w:val="20"/>
          <w:vertAlign w:val="baseline"/>
        </w:rPr>
        <w:t> </w:t>
      </w:r>
      <w:r>
        <w:rPr>
          <w:rFonts w:ascii="Times New Roman"/>
          <w:i/>
          <w:w w:val="110"/>
          <w:sz w:val="20"/>
          <w:vertAlign w:val="baseline"/>
        </w:rPr>
        <w:t>&lt;</w:t>
      </w:r>
      <w:r>
        <w:rPr>
          <w:rFonts w:ascii="Times New Roman"/>
          <w:i/>
          <w:spacing w:val="-1"/>
          <w:w w:val="110"/>
          <w:sz w:val="20"/>
          <w:vertAlign w:val="baseline"/>
        </w:rPr>
        <w:t> </w:t>
      </w:r>
      <w:r>
        <w:rPr>
          <w:rFonts w:ascii="Times New Roman"/>
          <w:i/>
          <w:spacing w:val="-5"/>
          <w:w w:val="110"/>
          <w:sz w:val="20"/>
          <w:vertAlign w:val="baseline"/>
        </w:rPr>
        <w:t>p.</w:t>
      </w:r>
    </w:p>
    <w:p>
      <w:pPr>
        <w:pStyle w:val="BodyText"/>
        <w:rPr>
          <w:rFonts w:ascii="Times New Roman"/>
          <w:i/>
          <w:sz w:val="21"/>
        </w:rPr>
      </w:pPr>
    </w:p>
    <w:p>
      <w:pPr>
        <w:pStyle w:val="BodyText"/>
        <w:spacing w:line="244" w:lineRule="auto"/>
        <w:ind w:left="2463" w:right="906"/>
        <w:jc w:val="both"/>
      </w:pPr>
      <w:r>
        <w:rPr/>
        <w:pict>
          <v:shape style="position:absolute;margin-left:364.341827pt;margin-top:13.744111pt;width:7.8pt;height:17.3pt;mso-position-horizontal-relative:page;mso-position-vertical-relative:paragraph;z-index:-29993984" type="#_x0000_t202" id="docshape113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(You may assume that Alice is able to efficiently compute square roots modulo </w:t>
      </w:r>
      <w:r>
        <w:rPr>
          <w:rFonts w:ascii="Times New Roman"/>
          <w:i/>
        </w:rPr>
        <w:t>p</w:t>
      </w:r>
      <w:r>
        <w:rPr/>
        <w:t>. This is certainly true, for example, if </w:t>
      </w:r>
      <w:r>
        <w:rPr>
          <w:rFonts w:ascii="Times New Roman"/>
          <w:i/>
        </w:rPr>
        <w:t>p</w:t>
      </w:r>
      <w:r>
        <w:rPr>
          <w:rFonts w:ascii="Times New Roman"/>
          <w:i/>
          <w:spacing w:val="80"/>
          <w:w w:val="150"/>
        </w:rPr>
        <w:t> </w:t>
      </w:r>
      <w:r>
        <w:rPr/>
        <w:t>3 (mod 4); see Propo- sition 2.27.)</w:t>
      </w:r>
    </w:p>
    <w:p>
      <w:pPr>
        <w:pStyle w:val="ListParagraph"/>
        <w:numPr>
          <w:ilvl w:val="0"/>
          <w:numId w:val="153"/>
        </w:numPr>
        <w:tabs>
          <w:tab w:pos="2464" w:val="left" w:leader="none"/>
        </w:tabs>
        <w:spacing w:line="240" w:lineRule="auto" w:before="24" w:after="0"/>
        <w:ind w:left="2463" w:right="0" w:hanging="366"/>
        <w:jc w:val="both"/>
        <w:rPr>
          <w:sz w:val="20"/>
        </w:rPr>
      </w:pPr>
      <w:r>
        <w:rPr>
          <w:sz w:val="20"/>
        </w:rPr>
        <w:t>Alice</w:t>
      </w:r>
      <w:r>
        <w:rPr>
          <w:spacing w:val="17"/>
          <w:sz w:val="20"/>
        </w:rPr>
        <w:t> </w:t>
      </w:r>
      <w:r>
        <w:rPr>
          <w:sz w:val="20"/>
        </w:rPr>
        <w:t>and</w:t>
      </w:r>
      <w:r>
        <w:rPr>
          <w:spacing w:val="18"/>
          <w:sz w:val="20"/>
        </w:rPr>
        <w:t> </w:t>
      </w:r>
      <w:r>
        <w:rPr>
          <w:sz w:val="20"/>
        </w:rPr>
        <w:t>Bob</w:t>
      </w:r>
      <w:r>
        <w:rPr>
          <w:spacing w:val="18"/>
          <w:sz w:val="20"/>
        </w:rPr>
        <w:t> </w:t>
      </w:r>
      <w:r>
        <w:rPr>
          <w:sz w:val="20"/>
        </w:rPr>
        <w:t>decide</w:t>
      </w:r>
      <w:r>
        <w:rPr>
          <w:spacing w:val="18"/>
          <w:sz w:val="20"/>
        </w:rPr>
        <w:t> </w:t>
      </w:r>
      <w:r>
        <w:rPr>
          <w:sz w:val="20"/>
        </w:rPr>
        <w:t>to</w:t>
      </w:r>
      <w:r>
        <w:rPr>
          <w:spacing w:val="18"/>
          <w:sz w:val="20"/>
        </w:rPr>
        <w:t> </w:t>
      </w:r>
      <w:r>
        <w:rPr>
          <w:sz w:val="20"/>
        </w:rPr>
        <w:t>use</w:t>
      </w:r>
      <w:r>
        <w:rPr>
          <w:spacing w:val="18"/>
          <w:sz w:val="20"/>
        </w:rPr>
        <w:t> </w:t>
      </w:r>
      <w:r>
        <w:rPr>
          <w:sz w:val="20"/>
        </w:rPr>
        <w:t>the</w:t>
      </w:r>
      <w:r>
        <w:rPr>
          <w:spacing w:val="18"/>
          <w:sz w:val="20"/>
        </w:rPr>
        <w:t> </w:t>
      </w:r>
      <w:r>
        <w:rPr>
          <w:sz w:val="20"/>
        </w:rPr>
        <w:t>prime</w:t>
      </w:r>
      <w:r>
        <w:rPr>
          <w:spacing w:val="19"/>
          <w:sz w:val="20"/>
        </w:rPr>
        <w:t> </w:t>
      </w:r>
      <w:r>
        <w:rPr>
          <w:rFonts w:ascii="Times New Roman"/>
          <w:i/>
          <w:sz w:val="20"/>
        </w:rPr>
        <w:t>p</w:t>
      </w:r>
      <w:r>
        <w:rPr>
          <w:rFonts w:ascii="Times New Roman"/>
          <w:i/>
          <w:spacing w:val="-4"/>
          <w:w w:val="110"/>
          <w:sz w:val="20"/>
        </w:rPr>
        <w:t> </w:t>
      </w:r>
      <w:r>
        <w:rPr>
          <w:w w:val="110"/>
          <w:sz w:val="20"/>
        </w:rPr>
        <w:t>=</w:t>
      </w:r>
      <w:r>
        <w:rPr>
          <w:spacing w:val="3"/>
          <w:w w:val="110"/>
          <w:sz w:val="20"/>
        </w:rPr>
        <w:t> </w:t>
      </w:r>
      <w:r>
        <w:rPr>
          <w:sz w:val="20"/>
        </w:rPr>
        <w:t>1123</w:t>
      </w:r>
      <w:r>
        <w:rPr>
          <w:spacing w:val="18"/>
          <w:sz w:val="20"/>
        </w:rPr>
        <w:t> </w:t>
      </w:r>
      <w:r>
        <w:rPr>
          <w:sz w:val="20"/>
        </w:rPr>
        <w:t>and</w:t>
      </w:r>
      <w:r>
        <w:rPr>
          <w:spacing w:val="18"/>
          <w:sz w:val="20"/>
        </w:rPr>
        <w:t> </w:t>
      </w:r>
      <w:r>
        <w:rPr>
          <w:sz w:val="20"/>
        </w:rPr>
        <w:t>the</w:t>
      </w:r>
      <w:r>
        <w:rPr>
          <w:spacing w:val="18"/>
          <w:sz w:val="20"/>
        </w:rPr>
        <w:t> </w:t>
      </w:r>
      <w:r>
        <w:rPr>
          <w:sz w:val="20"/>
        </w:rPr>
        <w:t>elliptic</w:t>
      </w:r>
      <w:r>
        <w:rPr>
          <w:spacing w:val="18"/>
          <w:sz w:val="20"/>
        </w:rPr>
        <w:t> </w:t>
      </w:r>
      <w:r>
        <w:rPr>
          <w:spacing w:val="-2"/>
          <w:sz w:val="20"/>
        </w:rPr>
        <w:t>curve</w:t>
      </w:r>
    </w:p>
    <w:p>
      <w:pPr>
        <w:spacing w:before="214"/>
        <w:ind w:left="4501" w:right="0" w:firstLine="0"/>
        <w:jc w:val="left"/>
        <w:rPr>
          <w:rFonts w:ascii="Times New Roman"/>
          <w:i/>
          <w:sz w:val="20"/>
        </w:rPr>
      </w:pPr>
      <w:r>
        <w:rPr>
          <w:rFonts w:ascii="Times New Roman"/>
          <w:i/>
          <w:w w:val="115"/>
          <w:sz w:val="20"/>
        </w:rPr>
        <w:t>E</w:t>
      </w:r>
      <w:r>
        <w:rPr>
          <w:rFonts w:ascii="Times New Roman"/>
          <w:i/>
          <w:spacing w:val="17"/>
          <w:w w:val="115"/>
          <w:sz w:val="20"/>
        </w:rPr>
        <w:t> </w:t>
      </w:r>
      <w:r>
        <w:rPr>
          <w:w w:val="115"/>
          <w:sz w:val="20"/>
        </w:rPr>
        <w:t>:</w:t>
      </w:r>
      <w:r>
        <w:rPr>
          <w:spacing w:val="12"/>
          <w:w w:val="115"/>
          <w:sz w:val="20"/>
        </w:rPr>
        <w:t> </w:t>
      </w:r>
      <w:r>
        <w:rPr>
          <w:rFonts w:ascii="Times New Roman"/>
          <w:i/>
          <w:w w:val="115"/>
          <w:sz w:val="20"/>
        </w:rPr>
        <w:t>Y</w:t>
      </w:r>
      <w:r>
        <w:rPr>
          <w:rFonts w:ascii="Times New Roman"/>
          <w:i/>
          <w:spacing w:val="-8"/>
          <w:w w:val="115"/>
          <w:sz w:val="20"/>
        </w:rPr>
        <w:t> </w:t>
      </w:r>
      <w:r>
        <w:rPr>
          <w:rFonts w:ascii="Georgia"/>
          <w:w w:val="115"/>
          <w:sz w:val="20"/>
          <w:vertAlign w:val="superscript"/>
        </w:rPr>
        <w:t>2</w:t>
      </w:r>
      <w:r>
        <w:rPr>
          <w:rFonts w:ascii="Georgia"/>
          <w:spacing w:val="19"/>
          <w:w w:val="115"/>
          <w:sz w:val="20"/>
          <w:vertAlign w:val="baseline"/>
        </w:rPr>
        <w:t> </w:t>
      </w:r>
      <w:r>
        <w:rPr>
          <w:w w:val="115"/>
          <w:sz w:val="20"/>
          <w:vertAlign w:val="baseline"/>
        </w:rPr>
        <w:t>=</w:t>
      </w:r>
      <w:r>
        <w:rPr>
          <w:spacing w:val="12"/>
          <w:w w:val="115"/>
          <w:sz w:val="20"/>
          <w:vertAlign w:val="baseline"/>
        </w:rPr>
        <w:t> </w:t>
      </w:r>
      <w:r>
        <w:rPr>
          <w:rFonts w:ascii="Times New Roman"/>
          <w:i/>
          <w:w w:val="115"/>
          <w:sz w:val="20"/>
          <w:vertAlign w:val="baseline"/>
        </w:rPr>
        <w:t>X</w:t>
      </w:r>
      <w:r>
        <w:rPr>
          <w:rFonts w:ascii="Georgia"/>
          <w:w w:val="115"/>
          <w:sz w:val="20"/>
          <w:vertAlign w:val="superscript"/>
        </w:rPr>
        <w:t>3</w:t>
      </w:r>
      <w:r>
        <w:rPr>
          <w:rFonts w:ascii="Georgia"/>
          <w:spacing w:val="6"/>
          <w:w w:val="115"/>
          <w:sz w:val="20"/>
          <w:vertAlign w:val="baseline"/>
        </w:rPr>
        <w:t> </w:t>
      </w:r>
      <w:r>
        <w:rPr>
          <w:w w:val="115"/>
          <w:sz w:val="20"/>
          <w:vertAlign w:val="baseline"/>
        </w:rPr>
        <w:t>+</w:t>
      </w:r>
      <w:r>
        <w:rPr>
          <w:spacing w:val="-1"/>
          <w:w w:val="115"/>
          <w:sz w:val="20"/>
          <w:vertAlign w:val="baseline"/>
        </w:rPr>
        <w:t> </w:t>
      </w:r>
      <w:r>
        <w:rPr>
          <w:w w:val="115"/>
          <w:sz w:val="20"/>
          <w:vertAlign w:val="baseline"/>
        </w:rPr>
        <w:t>54</w:t>
      </w:r>
      <w:r>
        <w:rPr>
          <w:rFonts w:ascii="Times New Roman"/>
          <w:i/>
          <w:w w:val="115"/>
          <w:sz w:val="20"/>
          <w:vertAlign w:val="baseline"/>
        </w:rPr>
        <w:t>X</w:t>
      </w:r>
      <w:r>
        <w:rPr>
          <w:rFonts w:ascii="Times New Roman"/>
          <w:i/>
          <w:spacing w:val="11"/>
          <w:w w:val="115"/>
          <w:sz w:val="20"/>
          <w:vertAlign w:val="baseline"/>
        </w:rPr>
        <w:t> </w:t>
      </w:r>
      <w:r>
        <w:rPr>
          <w:w w:val="115"/>
          <w:sz w:val="20"/>
          <w:vertAlign w:val="baseline"/>
        </w:rPr>
        <w:t>+</w:t>
      </w:r>
      <w:r>
        <w:rPr>
          <w:spacing w:val="-2"/>
          <w:w w:val="115"/>
          <w:sz w:val="20"/>
          <w:vertAlign w:val="baseline"/>
        </w:rPr>
        <w:t> </w:t>
      </w:r>
      <w:r>
        <w:rPr>
          <w:spacing w:val="-5"/>
          <w:w w:val="115"/>
          <w:sz w:val="20"/>
          <w:vertAlign w:val="baseline"/>
        </w:rPr>
        <w:t>87</w:t>
      </w:r>
      <w:r>
        <w:rPr>
          <w:rFonts w:ascii="Times New Roman"/>
          <w:i/>
          <w:spacing w:val="-5"/>
          <w:w w:val="115"/>
          <w:sz w:val="20"/>
          <w:vertAlign w:val="baseline"/>
        </w:rPr>
        <w:t>.</w:t>
      </w:r>
    </w:p>
    <w:p>
      <w:pPr>
        <w:pStyle w:val="BodyText"/>
        <w:spacing w:line="244" w:lineRule="auto" w:before="213"/>
        <w:ind w:left="2463" w:right="906"/>
        <w:jc w:val="both"/>
      </w:pPr>
      <w:r>
        <w:rPr>
          <w:w w:val="105"/>
        </w:rPr>
        <w:t>Bob sends Alice the </w:t>
      </w:r>
      <w:r>
        <w:rPr>
          <w:rFonts w:ascii="Times New Roman" w:hAnsi="Times New Roman"/>
          <w:i/>
          <w:w w:val="105"/>
        </w:rPr>
        <w:t>x</w:t>
      </w:r>
      <w:r>
        <w:rPr>
          <w:w w:val="105"/>
        </w:rPr>
        <w:t>-coordinate </w:t>
      </w:r>
      <w:r>
        <w:rPr>
          <w:rFonts w:ascii="Times New Roman" w:hAnsi="Times New Roman"/>
          <w:i/>
          <w:w w:val="110"/>
        </w:rPr>
        <w:t>x</w:t>
      </w:r>
      <w:r>
        <w:rPr>
          <w:rFonts w:ascii="Times New Roman" w:hAnsi="Times New Roman"/>
          <w:i/>
          <w:spacing w:val="-9"/>
          <w:w w:val="110"/>
        </w:rPr>
        <w:t> </w:t>
      </w:r>
      <w:r>
        <w:rPr>
          <w:w w:val="110"/>
        </w:rPr>
        <w:t>=</w:t>
      </w:r>
      <w:r>
        <w:rPr>
          <w:spacing w:val="-2"/>
          <w:w w:val="110"/>
        </w:rPr>
        <w:t> </w:t>
      </w:r>
      <w:r>
        <w:rPr>
          <w:w w:val="105"/>
        </w:rPr>
        <w:t>278 and the bit </w:t>
      </w:r>
      <w:r>
        <w:rPr>
          <w:rFonts w:ascii="Times New Roman" w:hAnsi="Times New Roman"/>
          <w:i/>
          <w:w w:val="105"/>
        </w:rPr>
        <w:t>β </w:t>
      </w:r>
      <w:r>
        <w:rPr>
          <w:w w:val="110"/>
        </w:rPr>
        <w:t>=</w:t>
      </w:r>
      <w:r>
        <w:rPr>
          <w:spacing w:val="-2"/>
          <w:w w:val="110"/>
        </w:rPr>
        <w:t> </w:t>
      </w:r>
      <w:r>
        <w:rPr>
          <w:w w:val="105"/>
        </w:rPr>
        <w:t>0. What point is</w:t>
      </w:r>
      <w:r>
        <w:rPr>
          <w:spacing w:val="18"/>
          <w:w w:val="105"/>
        </w:rPr>
        <w:t> </w:t>
      </w:r>
      <w:r>
        <w:rPr>
          <w:w w:val="105"/>
        </w:rPr>
        <w:t>Bob</w:t>
      </w:r>
      <w:r>
        <w:rPr>
          <w:spacing w:val="19"/>
          <w:w w:val="105"/>
        </w:rPr>
        <w:t> </w:t>
      </w:r>
      <w:r>
        <w:rPr>
          <w:w w:val="105"/>
        </w:rPr>
        <w:t>trying</w:t>
      </w:r>
      <w:r>
        <w:rPr>
          <w:spacing w:val="18"/>
          <w:w w:val="105"/>
        </w:rPr>
        <w:t> </w:t>
      </w:r>
      <w:r>
        <w:rPr>
          <w:w w:val="105"/>
        </w:rPr>
        <w:t>to</w:t>
      </w:r>
      <w:r>
        <w:rPr>
          <w:spacing w:val="18"/>
          <w:w w:val="105"/>
        </w:rPr>
        <w:t> </w:t>
      </w:r>
      <w:r>
        <w:rPr>
          <w:w w:val="105"/>
        </w:rPr>
        <w:t>convey</w:t>
      </w:r>
      <w:r>
        <w:rPr>
          <w:spacing w:val="18"/>
          <w:w w:val="105"/>
        </w:rPr>
        <w:t> </w:t>
      </w:r>
      <w:r>
        <w:rPr>
          <w:w w:val="105"/>
        </w:rPr>
        <w:t>to</w:t>
      </w:r>
      <w:r>
        <w:rPr>
          <w:spacing w:val="18"/>
          <w:w w:val="105"/>
        </w:rPr>
        <w:t> </w:t>
      </w:r>
      <w:r>
        <w:rPr>
          <w:w w:val="105"/>
        </w:rPr>
        <w:t>Alice?</w:t>
      </w:r>
      <w:r>
        <w:rPr>
          <w:spacing w:val="19"/>
          <w:w w:val="105"/>
        </w:rPr>
        <w:t> </w:t>
      </w:r>
      <w:r>
        <w:rPr>
          <w:w w:val="105"/>
        </w:rPr>
        <w:t>What</w:t>
      </w:r>
      <w:r>
        <w:rPr>
          <w:spacing w:val="18"/>
          <w:w w:val="105"/>
        </w:rPr>
        <w:t> </w:t>
      </w:r>
      <w:r>
        <w:rPr>
          <w:w w:val="105"/>
        </w:rPr>
        <w:t>about</w:t>
      </w:r>
      <w:r>
        <w:rPr>
          <w:spacing w:val="18"/>
          <w:w w:val="105"/>
        </w:rPr>
        <w:t> </w:t>
      </w:r>
      <w:r>
        <w:rPr>
          <w:w w:val="105"/>
        </w:rPr>
        <w:t>if</w:t>
      </w:r>
      <w:r>
        <w:rPr>
          <w:spacing w:val="18"/>
          <w:w w:val="105"/>
        </w:rPr>
        <w:t> </w:t>
      </w:r>
      <w:r>
        <w:rPr>
          <w:w w:val="105"/>
        </w:rPr>
        <w:t>instead</w:t>
      </w:r>
      <w:r>
        <w:rPr>
          <w:spacing w:val="18"/>
          <w:w w:val="105"/>
        </w:rPr>
        <w:t> </w:t>
      </w:r>
      <w:r>
        <w:rPr>
          <w:w w:val="105"/>
        </w:rPr>
        <w:t>Bob</w:t>
      </w:r>
      <w:r>
        <w:rPr>
          <w:spacing w:val="19"/>
          <w:w w:val="105"/>
        </w:rPr>
        <w:t> </w:t>
      </w:r>
      <w:r>
        <w:rPr>
          <w:w w:val="105"/>
        </w:rPr>
        <w:t>had</w:t>
      </w:r>
      <w:r>
        <w:rPr>
          <w:spacing w:val="18"/>
          <w:w w:val="105"/>
        </w:rPr>
        <w:t> </w:t>
      </w:r>
      <w:r>
        <w:rPr>
          <w:w w:val="105"/>
        </w:rPr>
        <w:t>sent </w:t>
      </w:r>
      <w:r>
        <w:rPr>
          <w:rFonts w:ascii="Times New Roman" w:hAnsi="Times New Roman"/>
          <w:i/>
          <w:w w:val="105"/>
        </w:rPr>
        <w:t>β </w:t>
      </w:r>
      <w:r>
        <w:rPr>
          <w:w w:val="110"/>
        </w:rPr>
        <w:t>= </w:t>
      </w:r>
      <w:r>
        <w:rPr>
          <w:w w:val="105"/>
        </w:rPr>
        <w:t>1?</w:t>
      </w:r>
    </w:p>
    <w:p>
      <w:pPr>
        <w:spacing w:before="17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5.15</w:t>
      </w:r>
      <w:r>
        <w:rPr>
          <w:spacing w:val="-4"/>
          <w:sz w:val="20"/>
        </w:rPr>
        <w:t>.</w:t>
      </w:r>
    </w:p>
    <w:p>
      <w:pPr>
        <w:pStyle w:val="ListParagraph"/>
        <w:numPr>
          <w:ilvl w:val="1"/>
          <w:numId w:val="153"/>
        </w:numPr>
        <w:tabs>
          <w:tab w:pos="2710" w:val="left" w:leader="none"/>
        </w:tabs>
        <w:spacing w:line="240" w:lineRule="auto" w:before="9" w:after="0"/>
        <w:ind w:left="2709" w:right="0" w:hanging="336"/>
        <w:jc w:val="left"/>
        <w:rPr>
          <w:sz w:val="20"/>
        </w:rPr>
      </w:pPr>
      <w:r>
        <w:rPr/>
        <w:pict>
          <v:shape style="position:absolute;margin-left:243.167908pt;margin-top:7.473752pt;width:6.05pt;height:7pt;mso-position-horizontal-relative:page;mso-position-vertical-relative:paragraph;z-index:-29993472" type="#_x0000_t202" id="docshape1135" filled="false" stroked="false">
            <v:textbox inset="0,0,0,0">
              <w:txbxContent>
                <w:p>
                  <w:pPr>
                    <w:spacing w:line="135" w:lineRule="exact" w:before="0"/>
                    <w:ind w:left="0" w:right="0" w:firstLine="0"/>
                    <w:jc w:val="left"/>
                    <w:rPr>
                      <w:rFonts w:ascii="Georgia"/>
                      <w:i/>
                      <w:sz w:val="14"/>
                    </w:rPr>
                  </w:pPr>
                  <w:r>
                    <w:rPr>
                      <w:rFonts w:ascii="Georgia"/>
                      <w:i/>
                      <w:w w:val="122"/>
                      <w:sz w:val="14"/>
                    </w:rPr>
                    <w:t>R</w:t>
                  </w:r>
                </w:p>
              </w:txbxContent>
            </v:textbox>
            <w10:wrap type="none"/>
          </v:shape>
        </w:pict>
      </w:r>
      <w:r>
        <w:rPr>
          <w:w w:val="110"/>
          <w:sz w:val="20"/>
        </w:rPr>
        <w:t>Alice</w:t>
      </w:r>
      <w:r>
        <w:rPr>
          <w:spacing w:val="12"/>
          <w:w w:val="110"/>
          <w:sz w:val="20"/>
        </w:rPr>
        <w:t> </w:t>
      </w:r>
      <w:r>
        <w:rPr>
          <w:w w:val="110"/>
          <w:sz w:val="20"/>
        </w:rPr>
        <w:t>computes</w:t>
      </w:r>
      <w:r>
        <w:rPr>
          <w:spacing w:val="12"/>
          <w:w w:val="110"/>
          <w:sz w:val="20"/>
        </w:rPr>
        <w:t> </w:t>
      </w:r>
      <w:r>
        <w:rPr>
          <w:rFonts w:ascii="Times New Roman"/>
          <w:i/>
          <w:w w:val="110"/>
          <w:sz w:val="20"/>
        </w:rPr>
        <w:t>x</w:t>
      </w:r>
      <w:r>
        <w:rPr>
          <w:rFonts w:ascii="Georgia"/>
          <w:w w:val="110"/>
          <w:sz w:val="20"/>
          <w:vertAlign w:val="superscript"/>
        </w:rPr>
        <w:t>3</w:t>
      </w:r>
      <w:r>
        <w:rPr>
          <w:rFonts w:ascii="Georgia"/>
          <w:spacing w:val="26"/>
          <w:w w:val="110"/>
          <w:sz w:val="20"/>
          <w:vertAlign w:val="baseline"/>
        </w:rPr>
        <w:t> </w:t>
      </w:r>
      <w:r>
        <w:rPr>
          <w:w w:val="110"/>
          <w:sz w:val="20"/>
          <w:vertAlign w:val="baseline"/>
        </w:rPr>
        <w:t>+</w:t>
      </w:r>
      <w:r>
        <w:rPr>
          <w:spacing w:val="-9"/>
          <w:w w:val="110"/>
          <w:sz w:val="20"/>
          <w:vertAlign w:val="baseline"/>
        </w:rPr>
        <w:t> </w:t>
      </w:r>
      <w:r>
        <w:rPr>
          <w:rFonts w:ascii="Times New Roman"/>
          <w:i/>
          <w:w w:val="110"/>
          <w:sz w:val="20"/>
          <w:vertAlign w:val="baseline"/>
        </w:rPr>
        <w:t>Ax</w:t>
      </w:r>
      <w:r>
        <w:rPr>
          <w:rFonts w:ascii="Georgia"/>
          <w:i/>
          <w:w w:val="110"/>
          <w:sz w:val="20"/>
          <w:vertAlign w:val="subscript"/>
        </w:rPr>
        <w:t>R</w:t>
      </w:r>
      <w:r>
        <w:rPr>
          <w:rFonts w:ascii="Georgia"/>
          <w:i/>
          <w:spacing w:val="-4"/>
          <w:w w:val="110"/>
          <w:sz w:val="20"/>
          <w:vertAlign w:val="baseline"/>
        </w:rPr>
        <w:t> </w:t>
      </w:r>
      <w:r>
        <w:rPr>
          <w:w w:val="110"/>
          <w:sz w:val="20"/>
          <w:vertAlign w:val="baseline"/>
        </w:rPr>
        <w:t>+</w:t>
      </w:r>
      <w:r>
        <w:rPr>
          <w:spacing w:val="-8"/>
          <w:w w:val="110"/>
          <w:sz w:val="20"/>
          <w:vertAlign w:val="baseline"/>
        </w:rPr>
        <w:t> </w:t>
      </w:r>
      <w:r>
        <w:rPr>
          <w:rFonts w:ascii="Times New Roman"/>
          <w:i/>
          <w:w w:val="110"/>
          <w:sz w:val="20"/>
          <w:vertAlign w:val="baseline"/>
        </w:rPr>
        <w:t>B</w:t>
      </w:r>
      <w:r>
        <w:rPr>
          <w:w w:val="110"/>
          <w:sz w:val="20"/>
          <w:vertAlign w:val="baseline"/>
        </w:rPr>
        <w:t>.</w:t>
      </w:r>
      <w:r>
        <w:rPr>
          <w:spacing w:val="12"/>
          <w:w w:val="110"/>
          <w:sz w:val="20"/>
          <w:vertAlign w:val="baseline"/>
        </w:rPr>
        <w:t> </w:t>
      </w:r>
      <w:r>
        <w:rPr>
          <w:w w:val="110"/>
          <w:sz w:val="20"/>
          <w:vertAlign w:val="baseline"/>
        </w:rPr>
        <w:t>This</w:t>
      </w:r>
      <w:r>
        <w:rPr>
          <w:spacing w:val="12"/>
          <w:w w:val="110"/>
          <w:sz w:val="20"/>
          <w:vertAlign w:val="baseline"/>
        </w:rPr>
        <w:t> </w:t>
      </w:r>
      <w:r>
        <w:rPr>
          <w:w w:val="110"/>
          <w:sz w:val="20"/>
          <w:vertAlign w:val="baseline"/>
        </w:rPr>
        <w:t>quantity</w:t>
      </w:r>
      <w:r>
        <w:rPr>
          <w:spacing w:val="12"/>
          <w:w w:val="110"/>
          <w:sz w:val="20"/>
          <w:vertAlign w:val="baseline"/>
        </w:rPr>
        <w:t> </w:t>
      </w:r>
      <w:r>
        <w:rPr>
          <w:w w:val="110"/>
          <w:sz w:val="20"/>
          <w:vertAlign w:val="baseline"/>
        </w:rPr>
        <w:t>has</w:t>
      </w:r>
      <w:r>
        <w:rPr>
          <w:spacing w:val="12"/>
          <w:w w:val="110"/>
          <w:sz w:val="20"/>
          <w:vertAlign w:val="baseline"/>
        </w:rPr>
        <w:t> </w:t>
      </w:r>
      <w:r>
        <w:rPr>
          <w:w w:val="110"/>
          <w:sz w:val="20"/>
          <w:vertAlign w:val="baseline"/>
        </w:rPr>
        <w:t>two</w:t>
      </w:r>
      <w:r>
        <w:rPr>
          <w:spacing w:val="11"/>
          <w:w w:val="110"/>
          <w:sz w:val="20"/>
          <w:vertAlign w:val="baseline"/>
        </w:rPr>
        <w:t> </w:t>
      </w:r>
      <w:r>
        <w:rPr>
          <w:w w:val="110"/>
          <w:sz w:val="20"/>
          <w:vertAlign w:val="baseline"/>
        </w:rPr>
        <w:t>square</w:t>
      </w:r>
      <w:r>
        <w:rPr>
          <w:spacing w:val="13"/>
          <w:w w:val="110"/>
          <w:sz w:val="20"/>
          <w:vertAlign w:val="baseline"/>
        </w:rPr>
        <w:t> </w:t>
      </w:r>
      <w:r>
        <w:rPr>
          <w:spacing w:val="-2"/>
          <w:w w:val="110"/>
          <w:sz w:val="20"/>
          <w:vertAlign w:val="baseline"/>
        </w:rPr>
        <w:t>roots,</w:t>
      </w:r>
    </w:p>
    <w:p>
      <w:pPr>
        <w:pStyle w:val="BodyText"/>
        <w:spacing w:line="241" w:lineRule="exact"/>
        <w:ind w:left="2075"/>
        <w:rPr>
          <w:rFonts w:ascii="Times New Roman" w:hAnsi="Times New Roman"/>
          <w:i/>
        </w:rPr>
      </w:pPr>
      <w:r>
        <w:rPr/>
        <w:pict>
          <v:line style="position:absolute;mso-position-horizontal-relative:page;mso-position-vertical-relative:paragraph;z-index:-29997056" from="352.228455pt,7.259315pt" to="356.199566pt,7.259315pt" stroked="true" strokeweight=".400112pt" strokecolor="#000000">
            <v:stroke dashstyle="solid"/>
            <w10:wrap type="none"/>
          </v:line>
        </w:pict>
      </w:r>
      <w:r>
        <w:rPr/>
        <w:pict>
          <v:line style="position:absolute;mso-position-horizontal-relative:page;mso-position-vertical-relative:paragraph;z-index:-29996544" from="459.32843pt,7.259315pt" to="463.299542pt,7.259315pt" stroked="true" strokeweight=".400112pt" strokecolor="#000000">
            <v:stroke dashstyle="solid"/>
            <w10:wrap type="none"/>
          </v:line>
        </w:pict>
      </w:r>
      <w:r>
        <w:rPr/>
        <w:pict>
          <v:shape style="position:absolute;margin-left:352.228455pt;margin-top:7.962005pt;width:4pt;height:7pt;mso-position-horizontal-relative:page;mso-position-vertical-relative:paragraph;z-index:-29992448" type="#_x0000_t202" id="docshape113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459.32843pt;margin-top:7.962005pt;width:4pt;height:7pt;mso-position-horizontal-relative:page;mso-position-vertical-relative:paragraph;z-index:-29991936" type="#_x0000_t202" id="docshape1137"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t>say</w:t>
      </w:r>
      <w:r>
        <w:rPr>
          <w:spacing w:val="-7"/>
        </w:rPr>
        <w:t> </w:t>
      </w:r>
      <w:r>
        <w:rPr>
          <w:rFonts w:ascii="Times New Roman" w:hAnsi="Times New Roman"/>
          <w:i/>
        </w:rPr>
        <w:t>b</w:t>
      </w:r>
      <w:r>
        <w:rPr>
          <w:rFonts w:ascii="Times New Roman" w:hAnsi="Times New Roman"/>
          <w:i/>
          <w:spacing w:val="-12"/>
        </w:rPr>
        <w:t> </w:t>
      </w:r>
      <w:r>
        <w:rPr/>
        <w:t>and</w:t>
      </w:r>
      <w:r>
        <w:rPr>
          <w:spacing w:val="1"/>
        </w:rPr>
        <w:t> </w:t>
      </w:r>
      <w:r>
        <w:rPr>
          <w:rFonts w:ascii="Times New Roman" w:hAnsi="Times New Roman"/>
          <w:i/>
          <w:spacing w:val="14"/>
        </w:rPr>
        <w:t>p</w:t>
      </w:r>
      <w:r>
        <w:rPr>
          <w:rFonts w:ascii="Meiryo" w:hAnsi="Meiryo"/>
          <w:i/>
          <w:spacing w:val="14"/>
        </w:rPr>
        <w:t>—</w:t>
      </w:r>
      <w:r>
        <w:rPr>
          <w:rFonts w:ascii="Meiryo" w:hAnsi="Meiryo"/>
          <w:i/>
          <w:spacing w:val="-41"/>
        </w:rPr>
        <w:t> </w:t>
      </w:r>
      <w:r>
        <w:rPr>
          <w:rFonts w:ascii="Times New Roman" w:hAnsi="Times New Roman"/>
          <w:i/>
        </w:rPr>
        <w:t>b</w:t>
      </w:r>
      <w:r>
        <w:rPr/>
        <w:t>.</w:t>
      </w:r>
      <w:r>
        <w:rPr>
          <w:spacing w:val="3"/>
        </w:rPr>
        <w:t> </w:t>
      </w:r>
      <w:r>
        <w:rPr/>
        <w:t>One</w:t>
      </w:r>
      <w:r>
        <w:rPr>
          <w:spacing w:val="3"/>
        </w:rPr>
        <w:t> </w:t>
      </w:r>
      <w:r>
        <w:rPr/>
        <w:t>of</w:t>
      </w:r>
      <w:r>
        <w:rPr>
          <w:spacing w:val="3"/>
        </w:rPr>
        <w:t> </w:t>
      </w:r>
      <w:r>
        <w:rPr>
          <w:rFonts w:ascii="Times New Roman" w:hAnsi="Times New Roman"/>
          <w:i/>
        </w:rPr>
        <w:t>b</w:t>
      </w:r>
      <w:r>
        <w:rPr>
          <w:rFonts w:ascii="Times New Roman" w:hAnsi="Times New Roman"/>
          <w:i/>
          <w:spacing w:val="-3"/>
        </w:rPr>
        <w:t> </w:t>
      </w:r>
      <w:r>
        <w:rPr/>
        <w:t>or</w:t>
      </w:r>
      <w:r>
        <w:rPr>
          <w:spacing w:val="2"/>
        </w:rPr>
        <w:t> </w:t>
      </w:r>
      <w:r>
        <w:rPr>
          <w:rFonts w:ascii="Times New Roman" w:hAnsi="Times New Roman"/>
          <w:i/>
          <w:spacing w:val="14"/>
        </w:rPr>
        <w:t>p</w:t>
      </w:r>
      <w:r>
        <w:rPr>
          <w:rFonts w:ascii="Meiryo" w:hAnsi="Meiryo"/>
          <w:i/>
          <w:spacing w:val="14"/>
        </w:rPr>
        <w:t>—</w:t>
      </w:r>
      <w:r>
        <w:rPr>
          <w:rFonts w:ascii="Meiryo" w:hAnsi="Meiryo"/>
          <w:i/>
          <w:spacing w:val="-41"/>
        </w:rPr>
        <w:t> </w:t>
      </w:r>
      <w:r>
        <w:rPr>
          <w:rFonts w:ascii="Times New Roman" w:hAnsi="Times New Roman"/>
          <w:i/>
        </w:rPr>
        <w:t>b</w:t>
      </w:r>
      <w:r>
        <w:rPr>
          <w:rFonts w:ascii="Times New Roman" w:hAnsi="Times New Roman"/>
          <w:i/>
          <w:spacing w:val="-3"/>
        </w:rPr>
        <w:t> </w:t>
      </w:r>
      <w:r>
        <w:rPr/>
        <w:t>is</w:t>
      </w:r>
      <w:r>
        <w:rPr>
          <w:spacing w:val="3"/>
        </w:rPr>
        <w:t> </w:t>
      </w:r>
      <w:r>
        <w:rPr/>
        <w:t>between</w:t>
      </w:r>
      <w:r>
        <w:rPr>
          <w:spacing w:val="3"/>
        </w:rPr>
        <w:t> </w:t>
      </w:r>
      <w:r>
        <w:rPr/>
        <w:t>0</w:t>
      </w:r>
      <w:r>
        <w:rPr>
          <w:spacing w:val="3"/>
        </w:rPr>
        <w:t> </w:t>
      </w:r>
      <w:r>
        <w:rPr/>
        <w:t>and</w:t>
      </w:r>
      <w:r>
        <w:rPr>
          <w:spacing w:val="16"/>
          <w:w w:val="110"/>
        </w:rPr>
        <w:t> </w:t>
      </w:r>
      <w:r>
        <w:rPr>
          <w:rFonts w:ascii="Georgia" w:hAnsi="Georgia"/>
          <w:w w:val="110"/>
          <w:vertAlign w:val="superscript"/>
        </w:rPr>
        <w:t>1</w:t>
      </w:r>
      <w:r>
        <w:rPr>
          <w:rFonts w:ascii="Georgia" w:hAnsi="Georgia"/>
          <w:spacing w:val="-29"/>
          <w:w w:val="110"/>
          <w:vertAlign w:val="baseline"/>
        </w:rPr>
        <w:t> </w:t>
      </w:r>
      <w:r>
        <w:rPr>
          <w:rFonts w:ascii="Times New Roman" w:hAnsi="Times New Roman"/>
          <w:i/>
          <w:vertAlign w:val="baseline"/>
        </w:rPr>
        <w:t>p</w:t>
      </w:r>
      <w:r>
        <w:rPr>
          <w:vertAlign w:val="baseline"/>
        </w:rPr>
        <w:t>,</w:t>
      </w:r>
      <w:r>
        <w:rPr>
          <w:spacing w:val="2"/>
          <w:vertAlign w:val="baseline"/>
        </w:rPr>
        <w:t> </w:t>
      </w:r>
      <w:r>
        <w:rPr>
          <w:vertAlign w:val="baseline"/>
        </w:rPr>
        <w:t>the</w:t>
      </w:r>
      <w:r>
        <w:rPr>
          <w:spacing w:val="3"/>
          <w:vertAlign w:val="baseline"/>
        </w:rPr>
        <w:t> </w:t>
      </w:r>
      <w:r>
        <w:rPr>
          <w:vertAlign w:val="baseline"/>
        </w:rPr>
        <w:t>other</w:t>
      </w:r>
      <w:r>
        <w:rPr>
          <w:spacing w:val="3"/>
          <w:vertAlign w:val="baseline"/>
        </w:rPr>
        <w:t> </w:t>
      </w:r>
      <w:r>
        <w:rPr>
          <w:vertAlign w:val="baseline"/>
        </w:rPr>
        <w:t>is</w:t>
      </w:r>
      <w:r>
        <w:rPr>
          <w:spacing w:val="3"/>
          <w:vertAlign w:val="baseline"/>
        </w:rPr>
        <w:t> </w:t>
      </w:r>
      <w:r>
        <w:rPr>
          <w:vertAlign w:val="baseline"/>
        </w:rPr>
        <w:t>between</w:t>
      </w:r>
      <w:r>
        <w:rPr>
          <w:spacing w:val="17"/>
          <w:w w:val="110"/>
          <w:vertAlign w:val="baseline"/>
        </w:rPr>
        <w:t> </w:t>
      </w:r>
      <w:r>
        <w:rPr>
          <w:rFonts w:ascii="Georgia" w:hAnsi="Georgia"/>
          <w:w w:val="110"/>
          <w:vertAlign w:val="superscript"/>
        </w:rPr>
        <w:t>1</w:t>
      </w:r>
      <w:r>
        <w:rPr>
          <w:rFonts w:ascii="Georgia" w:hAnsi="Georgia"/>
          <w:spacing w:val="-30"/>
          <w:w w:val="110"/>
          <w:vertAlign w:val="baseline"/>
        </w:rPr>
        <w:t> </w:t>
      </w:r>
      <w:r>
        <w:rPr>
          <w:rFonts w:ascii="Times New Roman" w:hAnsi="Times New Roman"/>
          <w:i/>
          <w:spacing w:val="-10"/>
          <w:vertAlign w:val="baseline"/>
        </w:rPr>
        <w:t>p</w:t>
      </w:r>
    </w:p>
    <w:p>
      <w:pPr>
        <w:pStyle w:val="BodyText"/>
        <w:spacing w:line="215" w:lineRule="exact" w:before="3"/>
        <w:ind w:left="1817" w:right="652"/>
        <w:jc w:val="center"/>
      </w:pPr>
      <w:r>
        <w:rPr>
          <w:w w:val="105"/>
        </w:rPr>
        <w:t>and</w:t>
      </w:r>
      <w:r>
        <w:rPr>
          <w:spacing w:val="-4"/>
          <w:w w:val="105"/>
        </w:rPr>
        <w:t> </w:t>
      </w:r>
      <w:r>
        <w:rPr>
          <w:rFonts w:ascii="Times New Roman" w:hAnsi="Times New Roman"/>
          <w:i/>
          <w:w w:val="105"/>
        </w:rPr>
        <w:t>p</w:t>
      </w:r>
      <w:r>
        <w:rPr>
          <w:w w:val="105"/>
        </w:rPr>
        <w:t>.</w:t>
      </w:r>
      <w:r>
        <w:rPr>
          <w:spacing w:val="-4"/>
          <w:w w:val="105"/>
        </w:rPr>
        <w:t> </w:t>
      </w:r>
      <w:r>
        <w:rPr>
          <w:w w:val="105"/>
        </w:rPr>
        <w:t>So</w:t>
      </w:r>
      <w:r>
        <w:rPr>
          <w:spacing w:val="-4"/>
          <w:w w:val="105"/>
        </w:rPr>
        <w:t> </w:t>
      </w:r>
      <w:r>
        <w:rPr>
          <w:w w:val="105"/>
        </w:rPr>
        <w:t>the</w:t>
      </w:r>
      <w:r>
        <w:rPr>
          <w:spacing w:val="-3"/>
          <w:w w:val="105"/>
        </w:rPr>
        <w:t> </w:t>
      </w:r>
      <w:r>
        <w:rPr>
          <w:w w:val="105"/>
        </w:rPr>
        <w:t>value</w:t>
      </w:r>
      <w:r>
        <w:rPr>
          <w:spacing w:val="-3"/>
          <w:w w:val="105"/>
        </w:rPr>
        <w:t> </w:t>
      </w:r>
      <w:r>
        <w:rPr>
          <w:w w:val="105"/>
        </w:rPr>
        <w:t>of</w:t>
      </w:r>
      <w:r>
        <w:rPr>
          <w:spacing w:val="-4"/>
          <w:w w:val="105"/>
        </w:rPr>
        <w:t> </w:t>
      </w:r>
      <w:r>
        <w:rPr>
          <w:rFonts w:ascii="Times New Roman" w:hAnsi="Times New Roman"/>
          <w:i/>
          <w:w w:val="105"/>
        </w:rPr>
        <w:t>β</w:t>
      </w:r>
      <w:r>
        <w:rPr>
          <w:rFonts w:ascii="Georgia" w:hAnsi="Georgia"/>
          <w:i/>
          <w:w w:val="105"/>
          <w:vertAlign w:val="subscript"/>
        </w:rPr>
        <w:t>R</w:t>
      </w:r>
      <w:r>
        <w:rPr>
          <w:rFonts w:ascii="Georgia" w:hAnsi="Georgia"/>
          <w:i/>
          <w:w w:val="105"/>
          <w:vertAlign w:val="baseline"/>
        </w:rPr>
        <w:t> </w:t>
      </w:r>
      <w:r>
        <w:rPr>
          <w:w w:val="105"/>
          <w:vertAlign w:val="baseline"/>
        </w:rPr>
        <w:t>tells</w:t>
      </w:r>
      <w:r>
        <w:rPr>
          <w:spacing w:val="-3"/>
          <w:w w:val="105"/>
          <w:vertAlign w:val="baseline"/>
        </w:rPr>
        <w:t> </w:t>
      </w:r>
      <w:r>
        <w:rPr>
          <w:w w:val="105"/>
          <w:vertAlign w:val="baseline"/>
        </w:rPr>
        <w:t>Alice</w:t>
      </w:r>
      <w:r>
        <w:rPr>
          <w:spacing w:val="-4"/>
          <w:w w:val="105"/>
          <w:vertAlign w:val="baseline"/>
        </w:rPr>
        <w:t> </w:t>
      </w:r>
      <w:r>
        <w:rPr>
          <w:w w:val="105"/>
          <w:vertAlign w:val="baseline"/>
        </w:rPr>
        <w:t>exactly</w:t>
      </w:r>
      <w:r>
        <w:rPr>
          <w:spacing w:val="-3"/>
          <w:w w:val="105"/>
          <w:vertAlign w:val="baseline"/>
        </w:rPr>
        <w:t> </w:t>
      </w:r>
      <w:r>
        <w:rPr>
          <w:w w:val="105"/>
          <w:vertAlign w:val="baseline"/>
        </w:rPr>
        <w:t>which</w:t>
      </w:r>
      <w:r>
        <w:rPr>
          <w:spacing w:val="-4"/>
          <w:w w:val="105"/>
          <w:vertAlign w:val="baseline"/>
        </w:rPr>
        <w:t> </w:t>
      </w:r>
      <w:r>
        <w:rPr>
          <w:w w:val="105"/>
          <w:vertAlign w:val="baseline"/>
        </w:rPr>
        <w:t>square</w:t>
      </w:r>
      <w:r>
        <w:rPr>
          <w:spacing w:val="-3"/>
          <w:w w:val="105"/>
          <w:vertAlign w:val="baseline"/>
        </w:rPr>
        <w:t> </w:t>
      </w:r>
      <w:r>
        <w:rPr>
          <w:w w:val="105"/>
          <w:vertAlign w:val="baseline"/>
        </w:rPr>
        <w:t>root</w:t>
      </w:r>
      <w:r>
        <w:rPr>
          <w:spacing w:val="-4"/>
          <w:w w:val="105"/>
          <w:vertAlign w:val="baseline"/>
        </w:rPr>
        <w:t> </w:t>
      </w:r>
      <w:r>
        <w:rPr>
          <w:w w:val="105"/>
          <w:vertAlign w:val="baseline"/>
        </w:rPr>
        <w:t>to</w:t>
      </w:r>
      <w:r>
        <w:rPr>
          <w:spacing w:val="-3"/>
          <w:w w:val="105"/>
          <w:vertAlign w:val="baseline"/>
        </w:rPr>
        <w:t> </w:t>
      </w:r>
      <w:r>
        <w:rPr>
          <w:w w:val="105"/>
          <w:vertAlign w:val="baseline"/>
        </w:rPr>
        <w:t>take</w:t>
      </w:r>
      <w:r>
        <w:rPr>
          <w:spacing w:val="-4"/>
          <w:w w:val="105"/>
          <w:vertAlign w:val="baseline"/>
        </w:rPr>
        <w:t> </w:t>
      </w:r>
      <w:r>
        <w:rPr>
          <w:w w:val="105"/>
          <w:vertAlign w:val="baseline"/>
        </w:rPr>
        <w:t>for</w:t>
      </w:r>
      <w:r>
        <w:rPr>
          <w:spacing w:val="-3"/>
          <w:w w:val="105"/>
          <w:vertAlign w:val="baseline"/>
        </w:rPr>
        <w:t> </w:t>
      </w:r>
      <w:r>
        <w:rPr>
          <w:rFonts w:ascii="Times New Roman" w:hAnsi="Times New Roman"/>
          <w:i/>
          <w:spacing w:val="-5"/>
          <w:w w:val="105"/>
          <w:vertAlign w:val="baseline"/>
        </w:rPr>
        <w:t>y</w:t>
      </w:r>
      <w:r>
        <w:rPr>
          <w:rFonts w:ascii="Georgia" w:hAnsi="Georgia"/>
          <w:i/>
          <w:spacing w:val="-5"/>
          <w:w w:val="105"/>
          <w:vertAlign w:val="subscript"/>
        </w:rPr>
        <w:t>R</w:t>
      </w:r>
      <w:r>
        <w:rPr>
          <w:spacing w:val="-5"/>
          <w:w w:val="105"/>
          <w:vertAlign w:val="baseline"/>
        </w:rPr>
        <w:t>.</w:t>
      </w:r>
    </w:p>
    <w:p>
      <w:pPr>
        <w:pStyle w:val="ListParagraph"/>
        <w:numPr>
          <w:ilvl w:val="1"/>
          <w:numId w:val="153"/>
        </w:numPr>
        <w:tabs>
          <w:tab w:pos="2474" w:val="left" w:leader="none"/>
        </w:tabs>
        <w:spacing w:line="148" w:lineRule="auto" w:before="71" w:after="0"/>
        <w:ind w:left="2075" w:right="907" w:firstLine="33"/>
        <w:jc w:val="both"/>
        <w:rPr>
          <w:sz w:val="20"/>
        </w:rPr>
      </w:pPr>
      <w:r>
        <w:rPr>
          <w:sz w:val="20"/>
        </w:rPr>
        <w:t>First</w:t>
      </w:r>
      <w:r>
        <w:rPr>
          <w:spacing w:val="-12"/>
          <w:sz w:val="20"/>
        </w:rPr>
        <w:t> </w:t>
      </w:r>
      <w:r>
        <w:rPr>
          <w:sz w:val="20"/>
        </w:rPr>
        <w:t>compute</w:t>
      </w:r>
      <w:r>
        <w:rPr>
          <w:spacing w:val="-11"/>
          <w:sz w:val="20"/>
        </w:rPr>
        <w:t> </w:t>
      </w:r>
      <w:r>
        <w:rPr>
          <w:rFonts w:ascii="Times New Roman" w:hAnsi="Times New Roman"/>
          <w:i/>
          <w:sz w:val="20"/>
        </w:rPr>
        <w:t>u</w:t>
      </w:r>
      <w:r>
        <w:rPr>
          <w:rFonts w:ascii="Times New Roman" w:hAnsi="Times New Roman"/>
          <w:i/>
          <w:spacing w:val="-12"/>
          <w:sz w:val="20"/>
        </w:rPr>
        <w:t> </w:t>
      </w:r>
      <w:r>
        <w:rPr>
          <w:w w:val="115"/>
          <w:sz w:val="20"/>
        </w:rPr>
        <w:t>=</w:t>
      </w:r>
      <w:r>
        <w:rPr>
          <w:spacing w:val="-13"/>
          <w:w w:val="115"/>
          <w:sz w:val="20"/>
        </w:rPr>
        <w:t> </w:t>
      </w:r>
      <w:r>
        <w:rPr>
          <w:sz w:val="20"/>
        </w:rPr>
        <w:t>278</w:t>
      </w:r>
      <w:r>
        <w:rPr>
          <w:rFonts w:ascii="Georgia" w:hAnsi="Georgia"/>
          <w:position w:val="7"/>
          <w:sz w:val="14"/>
        </w:rPr>
        <w:t>3 </w:t>
      </w:r>
      <w:r>
        <w:rPr>
          <w:w w:val="115"/>
          <w:sz w:val="20"/>
        </w:rPr>
        <w:t>+</w:t>
      </w:r>
      <w:r>
        <w:rPr>
          <w:spacing w:val="-13"/>
          <w:w w:val="115"/>
          <w:sz w:val="20"/>
        </w:rPr>
        <w:t> </w:t>
      </w:r>
      <w:r>
        <w:rPr>
          <w:sz w:val="20"/>
        </w:rPr>
        <w:t>54</w:t>
      </w:r>
      <w:r>
        <w:rPr>
          <w:spacing w:val="-11"/>
          <w:sz w:val="20"/>
        </w:rPr>
        <w:t> </w:t>
      </w:r>
      <w:r>
        <w:rPr>
          <w:rFonts w:ascii="Meiryo" w:hAnsi="Meiryo"/>
          <w:i/>
          <w:sz w:val="20"/>
        </w:rPr>
        <w:t>·</w:t>
      </w:r>
      <w:r>
        <w:rPr>
          <w:rFonts w:ascii="Meiryo" w:hAnsi="Meiryo"/>
          <w:i/>
          <w:spacing w:val="-17"/>
          <w:sz w:val="20"/>
        </w:rPr>
        <w:t> </w:t>
      </w:r>
      <w:r>
        <w:rPr>
          <w:sz w:val="20"/>
        </w:rPr>
        <w:t>278</w:t>
      </w:r>
      <w:r>
        <w:rPr>
          <w:spacing w:val="-11"/>
          <w:sz w:val="20"/>
        </w:rPr>
        <w:t> </w:t>
      </w:r>
      <w:r>
        <w:rPr>
          <w:w w:val="115"/>
          <w:sz w:val="20"/>
        </w:rPr>
        <w:t>+</w:t>
      </w:r>
      <w:r>
        <w:rPr>
          <w:spacing w:val="-13"/>
          <w:w w:val="115"/>
          <w:sz w:val="20"/>
        </w:rPr>
        <w:t> </w:t>
      </w:r>
      <w:r>
        <w:rPr>
          <w:sz w:val="20"/>
        </w:rPr>
        <w:t>87 </w:t>
      </w:r>
      <w:r>
        <w:rPr>
          <w:rFonts w:ascii="Meiryo" w:hAnsi="Meiryo"/>
          <w:i/>
          <w:sz w:val="20"/>
        </w:rPr>
        <w:t>≡</w:t>
      </w:r>
      <w:r>
        <w:rPr>
          <w:rFonts w:ascii="Meiryo" w:hAnsi="Meiryo"/>
          <w:i/>
          <w:spacing w:val="-17"/>
          <w:sz w:val="20"/>
        </w:rPr>
        <w:t> </w:t>
      </w:r>
      <w:r>
        <w:rPr>
          <w:sz w:val="20"/>
        </w:rPr>
        <w:t>216</w:t>
      </w:r>
      <w:r>
        <w:rPr>
          <w:spacing w:val="8"/>
          <w:sz w:val="20"/>
        </w:rPr>
        <w:t> </w:t>
      </w:r>
      <w:r>
        <w:rPr>
          <w:sz w:val="20"/>
        </w:rPr>
        <w:t>(mod</w:t>
      </w:r>
      <w:r>
        <w:rPr>
          <w:spacing w:val="8"/>
          <w:sz w:val="20"/>
        </w:rPr>
        <w:t> </w:t>
      </w:r>
      <w:r>
        <w:rPr>
          <w:sz w:val="20"/>
        </w:rPr>
        <w:t>1123).</w:t>
      </w:r>
      <w:r>
        <w:rPr>
          <w:spacing w:val="8"/>
          <w:sz w:val="20"/>
        </w:rPr>
        <w:t> </w:t>
      </w:r>
      <w:r>
        <w:rPr>
          <w:sz w:val="20"/>
        </w:rPr>
        <w:t>Then</w:t>
      </w:r>
      <w:r>
        <w:rPr>
          <w:spacing w:val="8"/>
          <w:sz w:val="20"/>
        </w:rPr>
        <w:t> </w:t>
      </w:r>
      <w:r>
        <w:rPr>
          <w:sz w:val="20"/>
        </w:rPr>
        <w:t>compute </w:t>
      </w:r>
      <w:r>
        <w:rPr>
          <w:rFonts w:ascii="Times New Roman" w:hAnsi="Times New Roman"/>
          <w:i/>
          <w:w w:val="115"/>
          <w:sz w:val="20"/>
        </w:rPr>
        <w:t>u</w:t>
      </w:r>
      <w:r>
        <w:rPr>
          <w:rFonts w:ascii="Georgia" w:hAnsi="Georgia"/>
          <w:w w:val="115"/>
          <w:sz w:val="20"/>
          <w:vertAlign w:val="superscript"/>
        </w:rPr>
        <w:t>(1123+1)</w:t>
      </w:r>
      <w:r>
        <w:rPr>
          <w:rFonts w:ascii="Georgia" w:hAnsi="Georgia"/>
          <w:i/>
          <w:w w:val="115"/>
          <w:sz w:val="20"/>
          <w:vertAlign w:val="superscript"/>
        </w:rPr>
        <w:t>/</w:t>
      </w:r>
      <w:r>
        <w:rPr>
          <w:rFonts w:ascii="Georgia" w:hAnsi="Georgia"/>
          <w:w w:val="115"/>
          <w:sz w:val="20"/>
          <w:vertAlign w:val="superscript"/>
        </w:rPr>
        <w:t>4</w:t>
      </w:r>
      <w:r>
        <w:rPr>
          <w:rFonts w:ascii="Georgia" w:hAnsi="Georgia"/>
          <w:w w:val="115"/>
          <w:sz w:val="2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487 (mod 1123). So the two possible points are (278</w:t>
      </w:r>
      <w:r>
        <w:rPr>
          <w:rFonts w:ascii="Times New Roman" w:hAnsi="Times New Roman"/>
          <w:i/>
          <w:sz w:val="20"/>
          <w:vertAlign w:val="baseline"/>
        </w:rPr>
        <w:t>,</w:t>
      </w:r>
      <w:r>
        <w:rPr>
          <w:rFonts w:ascii="Times New Roman" w:hAnsi="Times New Roman"/>
          <w:i/>
          <w:spacing w:val="-13"/>
          <w:sz w:val="20"/>
          <w:vertAlign w:val="baseline"/>
        </w:rPr>
        <w:t> </w:t>
      </w:r>
      <w:r>
        <w:rPr>
          <w:sz w:val="20"/>
          <w:vertAlign w:val="baseline"/>
        </w:rPr>
        <w:t>487) and (278</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636),</w:t>
      </w:r>
      <w:r>
        <w:rPr>
          <w:spacing w:val="6"/>
          <w:sz w:val="20"/>
          <w:vertAlign w:val="baseline"/>
        </w:rPr>
        <w:t> </w:t>
      </w:r>
      <w:r>
        <w:rPr>
          <w:sz w:val="20"/>
          <w:vertAlign w:val="baseline"/>
        </w:rPr>
        <w:t>since</w:t>
      </w:r>
      <w:r>
        <w:rPr>
          <w:spacing w:val="14"/>
          <w:sz w:val="20"/>
          <w:vertAlign w:val="baseline"/>
        </w:rPr>
        <w:t> </w:t>
      </w:r>
      <w:r>
        <w:rPr>
          <w:sz w:val="20"/>
          <w:vertAlign w:val="baseline"/>
        </w:rPr>
        <w:t>636 </w:t>
      </w:r>
      <w:r>
        <w:rPr>
          <w:w w:val="115"/>
          <w:sz w:val="20"/>
          <w:vertAlign w:val="baseline"/>
        </w:rPr>
        <w:t>=</w:t>
      </w:r>
      <w:r>
        <w:rPr>
          <w:spacing w:val="-2"/>
          <w:w w:val="115"/>
          <w:sz w:val="20"/>
          <w:vertAlign w:val="baseline"/>
        </w:rPr>
        <w:t> </w:t>
      </w:r>
      <w:r>
        <w:rPr>
          <w:sz w:val="20"/>
          <w:vertAlign w:val="baseline"/>
        </w:rPr>
        <w:t>1123</w:t>
      </w:r>
      <w:r>
        <w:rPr>
          <w:spacing w:val="-5"/>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487.</w:t>
      </w:r>
      <w:r>
        <w:rPr>
          <w:spacing w:val="14"/>
          <w:sz w:val="20"/>
          <w:vertAlign w:val="baseline"/>
        </w:rPr>
        <w:t> </w:t>
      </w:r>
      <w:r>
        <w:rPr>
          <w:sz w:val="20"/>
          <w:vertAlign w:val="baseline"/>
        </w:rPr>
        <w:t>From</w:t>
      </w:r>
      <w:r>
        <w:rPr>
          <w:spacing w:val="14"/>
          <w:sz w:val="20"/>
          <w:vertAlign w:val="baseline"/>
        </w:rPr>
        <w:t> </w:t>
      </w:r>
      <w:r>
        <w:rPr>
          <w:sz w:val="20"/>
          <w:vertAlign w:val="baseline"/>
        </w:rPr>
        <w:t>the</w:t>
      </w:r>
      <w:r>
        <w:rPr>
          <w:spacing w:val="14"/>
          <w:sz w:val="20"/>
          <w:vertAlign w:val="baseline"/>
        </w:rPr>
        <w:t> </w:t>
      </w:r>
      <w:r>
        <w:rPr>
          <w:sz w:val="20"/>
          <w:vertAlign w:val="baseline"/>
        </w:rPr>
        <w:t>way</w:t>
      </w:r>
      <w:r>
        <w:rPr>
          <w:spacing w:val="14"/>
          <w:sz w:val="20"/>
          <w:vertAlign w:val="baseline"/>
        </w:rPr>
        <w:t> </w:t>
      </w:r>
      <w:r>
        <w:rPr>
          <w:sz w:val="20"/>
          <w:vertAlign w:val="baseline"/>
        </w:rPr>
        <w:t>that</w:t>
      </w:r>
      <w:r>
        <w:rPr>
          <w:spacing w:val="14"/>
          <w:sz w:val="20"/>
          <w:vertAlign w:val="baseline"/>
        </w:rPr>
        <w:t> </w:t>
      </w:r>
      <w:r>
        <w:rPr>
          <w:rFonts w:ascii="Times New Roman" w:hAnsi="Times New Roman"/>
          <w:i/>
          <w:sz w:val="20"/>
          <w:vertAlign w:val="baseline"/>
        </w:rPr>
        <w:t>β</w:t>
      </w:r>
      <w:r>
        <w:rPr>
          <w:rFonts w:ascii="Times New Roman" w:hAnsi="Times New Roman"/>
          <w:i/>
          <w:spacing w:val="17"/>
          <w:sz w:val="20"/>
          <w:vertAlign w:val="baseline"/>
        </w:rPr>
        <w:t> </w:t>
      </w:r>
      <w:r>
        <w:rPr>
          <w:sz w:val="20"/>
          <w:vertAlign w:val="baseline"/>
        </w:rPr>
        <w:t>is</w:t>
      </w:r>
      <w:r>
        <w:rPr>
          <w:spacing w:val="14"/>
          <w:sz w:val="20"/>
          <w:vertAlign w:val="baseline"/>
        </w:rPr>
        <w:t> </w:t>
      </w:r>
      <w:r>
        <w:rPr>
          <w:sz w:val="20"/>
          <w:vertAlign w:val="baseline"/>
        </w:rPr>
        <w:t>chosen,</w:t>
      </w:r>
      <w:r>
        <w:rPr>
          <w:spacing w:val="13"/>
          <w:sz w:val="20"/>
          <w:vertAlign w:val="baseline"/>
        </w:rPr>
        <w:t> </w:t>
      </w:r>
      <w:r>
        <w:rPr>
          <w:sz w:val="20"/>
          <w:vertAlign w:val="baseline"/>
        </w:rPr>
        <w:t>we</w:t>
      </w:r>
      <w:r>
        <w:rPr>
          <w:spacing w:val="14"/>
          <w:sz w:val="20"/>
          <w:vertAlign w:val="baseline"/>
        </w:rPr>
        <w:t> </w:t>
      </w:r>
      <w:r>
        <w:rPr>
          <w:sz w:val="20"/>
          <w:vertAlign w:val="baseline"/>
        </w:rPr>
        <w:t>have</w:t>
      </w:r>
    </w:p>
    <w:p>
      <w:pPr>
        <w:pStyle w:val="BodyText"/>
        <w:spacing w:before="210"/>
        <w:ind w:left="1817" w:right="652"/>
        <w:jc w:val="center"/>
      </w:pPr>
      <w:r>
        <w:rPr/>
        <w:pict>
          <v:group style="position:absolute;margin-left:168.376984pt;margin-top:9.138909pt;width:115.8pt;height:20.45pt;mso-position-horizontal-relative:page;mso-position-vertical-relative:paragraph;z-index:16367104" id="docshapegroup1138" coordorigin="3368,183" coordsize="2316,409">
            <v:shape style="position:absolute;left:3367;top:186;width:2316;height:327" id="docshape1139" coordorigin="3368,187" coordsize="2316,327" path="m3368,187l5683,187m3372,509l3372,191m5679,509l5679,191m3368,513l5683,513e" filled="false" stroked="true" strokeweight=".400112pt" strokecolor="#000000">
              <v:path arrowok="t"/>
              <v:stroke dashstyle="solid"/>
            </v:shape>
            <v:shape style="position:absolute;left:3367;top:182;width:2316;height:409" type="#_x0000_t202" id="docshape1140" filled="false" stroked="false">
              <v:textbox inset="0,0,0,0">
                <w:txbxContent>
                  <w:p>
                    <w:pPr>
                      <w:spacing w:line="367" w:lineRule="exact" w:before="0"/>
                      <w:ind w:left="67" w:right="0" w:firstLine="0"/>
                      <w:jc w:val="left"/>
                      <w:rPr>
                        <w:sz w:val="20"/>
                      </w:rPr>
                    </w:pPr>
                    <w:r>
                      <w:rPr>
                        <w:rFonts w:ascii="Times New Roman" w:hAnsi="Times New Roman"/>
                        <w:i/>
                        <w:w w:val="105"/>
                        <w:sz w:val="20"/>
                      </w:rPr>
                      <w:t>β</w:t>
                    </w:r>
                    <w:r>
                      <w:rPr>
                        <w:rFonts w:ascii="Times New Roman" w:hAnsi="Times New Roman"/>
                        <w:i/>
                        <w:spacing w:val="12"/>
                        <w:w w:val="110"/>
                        <w:sz w:val="20"/>
                      </w:rPr>
                      <w:t> </w:t>
                    </w:r>
                    <w:r>
                      <w:rPr>
                        <w:w w:val="110"/>
                        <w:sz w:val="20"/>
                      </w:rPr>
                      <w:t>=</w:t>
                    </w:r>
                    <w:r>
                      <w:rPr>
                        <w:spacing w:val="9"/>
                        <w:w w:val="110"/>
                        <w:sz w:val="20"/>
                      </w:rPr>
                      <w:t> </w:t>
                    </w:r>
                    <w:r>
                      <w:rPr>
                        <w:w w:val="105"/>
                        <w:sz w:val="20"/>
                      </w:rPr>
                      <w:t>0</w:t>
                    </w:r>
                    <w:r>
                      <w:rPr>
                        <w:spacing w:val="11"/>
                        <w:w w:val="105"/>
                        <w:sz w:val="20"/>
                      </w:rPr>
                      <w:t> </w:t>
                    </w:r>
                    <w:r>
                      <w:rPr>
                        <w:w w:val="105"/>
                        <w:sz w:val="20"/>
                      </w:rPr>
                      <w:t>=</w:t>
                    </w:r>
                    <w:r>
                      <w:rPr>
                        <w:rFonts w:ascii="Meiryo" w:hAnsi="Meiryo"/>
                        <w:i/>
                        <w:w w:val="105"/>
                        <w:sz w:val="20"/>
                      </w:rPr>
                      <w:t>⇒</w:t>
                    </w:r>
                    <w:r>
                      <w:rPr>
                        <w:rFonts w:ascii="Meiryo" w:hAnsi="Meiryo"/>
                        <w:i/>
                        <w:spacing w:val="-15"/>
                        <w:w w:val="105"/>
                        <w:sz w:val="20"/>
                      </w:rPr>
                      <w:t> </w:t>
                    </w:r>
                    <w:r>
                      <w:rPr>
                        <w:rFonts w:ascii="Times New Roman" w:hAnsi="Times New Roman"/>
                        <w:i/>
                        <w:w w:val="105"/>
                        <w:sz w:val="20"/>
                      </w:rPr>
                      <w:t>R</w:t>
                    </w:r>
                    <w:r>
                      <w:rPr>
                        <w:rFonts w:ascii="Times New Roman" w:hAnsi="Times New Roman"/>
                        <w:i/>
                        <w:spacing w:val="5"/>
                        <w:w w:val="110"/>
                        <w:sz w:val="20"/>
                      </w:rPr>
                      <w:t> </w:t>
                    </w:r>
                    <w:r>
                      <w:rPr>
                        <w:w w:val="110"/>
                        <w:sz w:val="20"/>
                      </w:rPr>
                      <w:t>=</w:t>
                    </w:r>
                    <w:r>
                      <w:rPr>
                        <w:spacing w:val="8"/>
                        <w:w w:val="110"/>
                        <w:sz w:val="20"/>
                      </w:rPr>
                      <w:t> </w:t>
                    </w:r>
                    <w:r>
                      <w:rPr>
                        <w:w w:val="105"/>
                        <w:sz w:val="20"/>
                      </w:rPr>
                      <w:t>(278</w:t>
                    </w:r>
                    <w:r>
                      <w:rPr>
                        <w:rFonts w:ascii="Times New Roman" w:hAnsi="Times New Roman"/>
                        <w:i/>
                        <w:w w:val="105"/>
                        <w:sz w:val="20"/>
                      </w:rPr>
                      <w:t>,</w:t>
                    </w:r>
                    <w:r>
                      <w:rPr>
                        <w:rFonts w:ascii="Times New Roman" w:hAnsi="Times New Roman"/>
                        <w:i/>
                        <w:spacing w:val="-18"/>
                        <w:w w:val="105"/>
                        <w:sz w:val="20"/>
                      </w:rPr>
                      <w:t> </w:t>
                    </w:r>
                    <w:r>
                      <w:rPr>
                        <w:spacing w:val="-4"/>
                        <w:w w:val="105"/>
                        <w:sz w:val="20"/>
                      </w:rPr>
                      <w:t>487)</w:t>
                    </w:r>
                  </w:p>
                </w:txbxContent>
              </v:textbox>
              <w10:wrap type="none"/>
            </v:shape>
            <w10:wrap type="none"/>
          </v:group>
        </w:pict>
      </w:r>
      <w:r>
        <w:rPr/>
        <w:pict>
          <v:group style="position:absolute;margin-left:320.129456pt;margin-top:9.138909pt;width:115.8pt;height:20.45pt;mso-position-horizontal-relative:page;mso-position-vertical-relative:paragraph;z-index:16367616" id="docshapegroup1141" coordorigin="6403,183" coordsize="2316,409">
            <v:shape style="position:absolute;left:6402;top:186;width:2316;height:327" id="docshape1142" coordorigin="6403,187" coordsize="2316,327" path="m6403,187l8718,187m6407,509l6407,191m8714,509l8714,191m6403,513l8718,513e" filled="false" stroked="true" strokeweight=".400112pt" strokecolor="#000000">
              <v:path arrowok="t"/>
              <v:stroke dashstyle="solid"/>
            </v:shape>
            <v:shape style="position:absolute;left:6402;top:182;width:2316;height:409" type="#_x0000_t202" id="docshape1143" filled="false" stroked="false">
              <v:textbox inset="0,0,0,0">
                <w:txbxContent>
                  <w:p>
                    <w:pPr>
                      <w:spacing w:line="367" w:lineRule="exact" w:before="0"/>
                      <w:ind w:left="67" w:right="0" w:firstLine="0"/>
                      <w:jc w:val="left"/>
                      <w:rPr>
                        <w:sz w:val="20"/>
                      </w:rPr>
                    </w:pPr>
                    <w:r>
                      <w:rPr>
                        <w:rFonts w:ascii="Times New Roman" w:hAnsi="Times New Roman"/>
                        <w:i/>
                        <w:w w:val="105"/>
                        <w:sz w:val="20"/>
                      </w:rPr>
                      <w:t>β</w:t>
                    </w:r>
                    <w:r>
                      <w:rPr>
                        <w:rFonts w:ascii="Times New Roman" w:hAnsi="Times New Roman"/>
                        <w:i/>
                        <w:spacing w:val="12"/>
                        <w:w w:val="110"/>
                        <w:sz w:val="20"/>
                      </w:rPr>
                      <w:t> </w:t>
                    </w:r>
                    <w:r>
                      <w:rPr>
                        <w:w w:val="110"/>
                        <w:sz w:val="20"/>
                      </w:rPr>
                      <w:t>=</w:t>
                    </w:r>
                    <w:r>
                      <w:rPr>
                        <w:spacing w:val="9"/>
                        <w:w w:val="110"/>
                        <w:sz w:val="20"/>
                      </w:rPr>
                      <w:t> </w:t>
                    </w:r>
                    <w:r>
                      <w:rPr>
                        <w:w w:val="105"/>
                        <w:sz w:val="20"/>
                      </w:rPr>
                      <w:t>1</w:t>
                    </w:r>
                    <w:r>
                      <w:rPr>
                        <w:spacing w:val="11"/>
                        <w:w w:val="105"/>
                        <w:sz w:val="20"/>
                      </w:rPr>
                      <w:t> </w:t>
                    </w:r>
                    <w:r>
                      <w:rPr>
                        <w:w w:val="105"/>
                        <w:sz w:val="20"/>
                      </w:rPr>
                      <w:t>=</w:t>
                    </w:r>
                    <w:r>
                      <w:rPr>
                        <w:rFonts w:ascii="Meiryo" w:hAnsi="Meiryo"/>
                        <w:i/>
                        <w:w w:val="105"/>
                        <w:sz w:val="20"/>
                      </w:rPr>
                      <w:t>⇒</w:t>
                    </w:r>
                    <w:r>
                      <w:rPr>
                        <w:rFonts w:ascii="Meiryo" w:hAnsi="Meiryo"/>
                        <w:i/>
                        <w:spacing w:val="-15"/>
                        <w:w w:val="105"/>
                        <w:sz w:val="20"/>
                      </w:rPr>
                      <w:t> </w:t>
                    </w:r>
                    <w:r>
                      <w:rPr>
                        <w:rFonts w:ascii="Times New Roman" w:hAnsi="Times New Roman"/>
                        <w:i/>
                        <w:w w:val="105"/>
                        <w:sz w:val="20"/>
                      </w:rPr>
                      <w:t>R</w:t>
                    </w:r>
                    <w:r>
                      <w:rPr>
                        <w:rFonts w:ascii="Times New Roman" w:hAnsi="Times New Roman"/>
                        <w:i/>
                        <w:spacing w:val="5"/>
                        <w:w w:val="110"/>
                        <w:sz w:val="20"/>
                      </w:rPr>
                      <w:t> </w:t>
                    </w:r>
                    <w:r>
                      <w:rPr>
                        <w:w w:val="110"/>
                        <w:sz w:val="20"/>
                      </w:rPr>
                      <w:t>=</w:t>
                    </w:r>
                    <w:r>
                      <w:rPr>
                        <w:spacing w:val="8"/>
                        <w:w w:val="110"/>
                        <w:sz w:val="20"/>
                      </w:rPr>
                      <w:t> </w:t>
                    </w:r>
                    <w:r>
                      <w:rPr>
                        <w:w w:val="105"/>
                        <w:sz w:val="20"/>
                      </w:rPr>
                      <w:t>(278</w:t>
                    </w:r>
                    <w:r>
                      <w:rPr>
                        <w:rFonts w:ascii="Times New Roman" w:hAnsi="Times New Roman"/>
                        <w:i/>
                        <w:w w:val="105"/>
                        <w:sz w:val="20"/>
                      </w:rPr>
                      <w:t>,</w:t>
                    </w:r>
                    <w:r>
                      <w:rPr>
                        <w:rFonts w:ascii="Times New Roman" w:hAnsi="Times New Roman"/>
                        <w:i/>
                        <w:spacing w:val="-18"/>
                        <w:w w:val="105"/>
                        <w:sz w:val="20"/>
                      </w:rPr>
                      <w:t> </w:t>
                    </w:r>
                    <w:r>
                      <w:rPr>
                        <w:spacing w:val="-4"/>
                        <w:w w:val="105"/>
                        <w:sz w:val="20"/>
                      </w:rPr>
                      <w:t>636)</w:t>
                    </w:r>
                  </w:p>
                </w:txbxContent>
              </v:textbox>
              <w10:wrap type="none"/>
            </v:shape>
            <w10:wrap type="none"/>
          </v:group>
        </w:pict>
      </w:r>
      <w:r>
        <w:rPr>
          <w:spacing w:val="-5"/>
        </w:rPr>
        <w:t>and</w:t>
      </w:r>
    </w:p>
    <w:p>
      <w:pPr>
        <w:pStyle w:val="BodyText"/>
      </w:pPr>
    </w:p>
    <w:p>
      <w:pPr>
        <w:pStyle w:val="BodyText"/>
        <w:spacing w:before="7"/>
        <w:rPr>
          <w:sz w:val="24"/>
        </w:rPr>
      </w:pPr>
    </w:p>
    <w:p>
      <w:pPr>
        <w:pStyle w:val="ListParagraph"/>
        <w:numPr>
          <w:ilvl w:val="1"/>
          <w:numId w:val="149"/>
        </w:numPr>
        <w:tabs>
          <w:tab w:pos="2636" w:val="left" w:leader="none"/>
        </w:tabs>
        <w:spacing w:line="244" w:lineRule="auto" w:before="103" w:after="0"/>
        <w:ind w:left="2075" w:right="907" w:firstLine="0"/>
        <w:jc w:val="both"/>
        <w:rPr>
          <w:sz w:val="20"/>
        </w:rPr>
      </w:pPr>
      <w:r>
        <w:rPr>
          <w:sz w:val="20"/>
        </w:rPr>
        <w:t>The Menezes–Vanstone variant of the elliptic ElGamal public key cryp- tosystem</w:t>
      </w:r>
      <w:r>
        <w:rPr>
          <w:spacing w:val="-1"/>
          <w:sz w:val="20"/>
        </w:rPr>
        <w:t> </w:t>
      </w:r>
      <w:r>
        <w:rPr>
          <w:sz w:val="20"/>
        </w:rPr>
        <w:t>improves</w:t>
      </w:r>
      <w:r>
        <w:rPr>
          <w:spacing w:val="-1"/>
          <w:sz w:val="20"/>
        </w:rPr>
        <w:t> </w:t>
      </w:r>
      <w:r>
        <w:rPr>
          <w:sz w:val="20"/>
        </w:rPr>
        <w:t>message</w:t>
      </w:r>
      <w:r>
        <w:rPr>
          <w:spacing w:val="-1"/>
          <w:sz w:val="20"/>
        </w:rPr>
        <w:t> </w:t>
      </w:r>
      <w:r>
        <w:rPr>
          <w:sz w:val="20"/>
        </w:rPr>
        <w:t>expansion</w:t>
      </w:r>
      <w:r>
        <w:rPr>
          <w:spacing w:val="-1"/>
          <w:sz w:val="20"/>
        </w:rPr>
        <w:t> </w:t>
      </w:r>
      <w:r>
        <w:rPr>
          <w:sz w:val="20"/>
        </w:rPr>
        <w:t>while</w:t>
      </w:r>
      <w:r>
        <w:rPr>
          <w:spacing w:val="-1"/>
          <w:sz w:val="20"/>
        </w:rPr>
        <w:t> </w:t>
      </w:r>
      <w:r>
        <w:rPr>
          <w:sz w:val="20"/>
        </w:rPr>
        <w:t>avoiding</w:t>
      </w:r>
      <w:r>
        <w:rPr>
          <w:spacing w:val="-1"/>
          <w:sz w:val="20"/>
        </w:rPr>
        <w:t> </w:t>
      </w:r>
      <w:r>
        <w:rPr>
          <w:sz w:val="20"/>
        </w:rPr>
        <w:t>the</w:t>
      </w:r>
      <w:r>
        <w:rPr>
          <w:spacing w:val="-1"/>
          <w:sz w:val="20"/>
        </w:rPr>
        <w:t> </w:t>
      </w:r>
      <w:r>
        <w:rPr>
          <w:sz w:val="20"/>
        </w:rPr>
        <w:t>difficulty</w:t>
      </w:r>
      <w:r>
        <w:rPr>
          <w:spacing w:val="-1"/>
          <w:sz w:val="20"/>
        </w:rPr>
        <w:t> </w:t>
      </w:r>
      <w:r>
        <w:rPr>
          <w:sz w:val="20"/>
        </w:rPr>
        <w:t>of</w:t>
      </w:r>
      <w:r>
        <w:rPr>
          <w:spacing w:val="-1"/>
          <w:sz w:val="20"/>
        </w:rPr>
        <w:t> </w:t>
      </w:r>
      <w:r>
        <w:rPr>
          <w:sz w:val="20"/>
        </w:rPr>
        <w:t>directly attaching plaintexts to points in </w:t>
      </w:r>
      <w:r>
        <w:rPr>
          <w:rFonts w:ascii="Times New Roman" w:hAnsi="Times New Roman"/>
          <w:i/>
          <w:sz w:val="20"/>
        </w:rPr>
        <w:t>E</w:t>
      </w:r>
      <w:r>
        <w:rPr>
          <w:sz w:val="20"/>
        </w:rPr>
        <w:t>(</w:t>
      </w:r>
      <w:r>
        <w:rPr>
          <w:rFonts w:ascii="Georgia" w:hAnsi="Georgia"/>
          <w:sz w:val="20"/>
        </w:rPr>
        <w:t>F</w:t>
      </w:r>
      <w:r>
        <w:rPr>
          <w:rFonts w:ascii="Georgia" w:hAnsi="Georgia"/>
          <w:i/>
          <w:sz w:val="20"/>
          <w:vertAlign w:val="subscript"/>
        </w:rPr>
        <w:t>p</w:t>
      </w:r>
      <w:r>
        <w:rPr>
          <w:sz w:val="20"/>
          <w:vertAlign w:val="baseline"/>
        </w:rPr>
        <w:t>). The MV-ElGamal cryptosystem is described in Table 5.12 on page 343.</w:t>
      </w:r>
    </w:p>
    <w:p>
      <w:pPr>
        <w:pStyle w:val="ListParagraph"/>
        <w:numPr>
          <w:ilvl w:val="0"/>
          <w:numId w:val="154"/>
        </w:numPr>
        <w:tabs>
          <w:tab w:pos="2464" w:val="left" w:leader="none"/>
        </w:tabs>
        <w:spacing w:line="168" w:lineRule="auto" w:before="23" w:after="0"/>
        <w:ind w:left="2463" w:right="907" w:hanging="355"/>
        <w:jc w:val="left"/>
        <w:rPr>
          <w:sz w:val="20"/>
        </w:rPr>
      </w:pPr>
      <w:r>
        <w:rPr>
          <w:w w:val="110"/>
          <w:sz w:val="20"/>
        </w:rPr>
        <w:t>The</w:t>
      </w:r>
      <w:r>
        <w:rPr>
          <w:spacing w:val="12"/>
          <w:w w:val="110"/>
          <w:sz w:val="20"/>
        </w:rPr>
        <w:t> </w:t>
      </w:r>
      <w:r>
        <w:rPr>
          <w:w w:val="110"/>
          <w:sz w:val="20"/>
        </w:rPr>
        <w:t>last</w:t>
      </w:r>
      <w:r>
        <w:rPr>
          <w:spacing w:val="12"/>
          <w:w w:val="110"/>
          <w:sz w:val="20"/>
        </w:rPr>
        <w:t> </w:t>
      </w:r>
      <w:r>
        <w:rPr>
          <w:w w:val="110"/>
          <w:sz w:val="20"/>
        </w:rPr>
        <w:t>line</w:t>
      </w:r>
      <w:r>
        <w:rPr>
          <w:spacing w:val="12"/>
          <w:w w:val="110"/>
          <w:sz w:val="20"/>
        </w:rPr>
        <w:t> </w:t>
      </w:r>
      <w:r>
        <w:rPr>
          <w:w w:val="110"/>
          <w:sz w:val="20"/>
        </w:rPr>
        <w:t>of</w:t>
      </w:r>
      <w:r>
        <w:rPr>
          <w:spacing w:val="12"/>
          <w:w w:val="110"/>
          <w:sz w:val="20"/>
        </w:rPr>
        <w:t> </w:t>
      </w:r>
      <w:r>
        <w:rPr>
          <w:w w:val="110"/>
          <w:sz w:val="20"/>
        </w:rPr>
        <w:t>Table</w:t>
      </w:r>
      <w:r>
        <w:rPr>
          <w:spacing w:val="12"/>
          <w:w w:val="110"/>
          <w:sz w:val="20"/>
        </w:rPr>
        <w:t> </w:t>
      </w:r>
      <w:r>
        <w:rPr>
          <w:w w:val="110"/>
          <w:sz w:val="20"/>
        </w:rPr>
        <w:t>5.12</w:t>
      </w:r>
      <w:r>
        <w:rPr>
          <w:spacing w:val="12"/>
          <w:w w:val="110"/>
          <w:sz w:val="20"/>
        </w:rPr>
        <w:t> </w:t>
      </w:r>
      <w:r>
        <w:rPr>
          <w:w w:val="110"/>
          <w:sz w:val="20"/>
        </w:rPr>
        <w:t>claims</w:t>
      </w:r>
      <w:r>
        <w:rPr>
          <w:spacing w:val="12"/>
          <w:w w:val="110"/>
          <w:sz w:val="20"/>
        </w:rPr>
        <w:t> </w:t>
      </w:r>
      <w:r>
        <w:rPr>
          <w:w w:val="110"/>
          <w:sz w:val="20"/>
        </w:rPr>
        <w:t>that</w:t>
      </w:r>
      <w:r>
        <w:rPr>
          <w:spacing w:val="11"/>
          <w:w w:val="110"/>
          <w:sz w:val="20"/>
        </w:rPr>
        <w:t> </w:t>
      </w:r>
      <w:r>
        <w:rPr>
          <w:rFonts w:ascii="Times New Roman" w:hAnsi="Times New Roman"/>
          <w:i/>
          <w:w w:val="110"/>
          <w:sz w:val="20"/>
        </w:rPr>
        <w:t>m</w:t>
      </w:r>
      <w:r>
        <w:rPr>
          <w:rFonts w:ascii="Meiryo" w:hAnsi="Meiryo"/>
          <w:i/>
          <w:w w:val="110"/>
          <w:sz w:val="20"/>
          <w:vertAlign w:val="superscript"/>
        </w:rPr>
        <w:t>′</w:t>
      </w:r>
      <w:r>
        <w:rPr>
          <w:rFonts w:ascii="Georgia" w:hAnsi="Georgia"/>
          <w:w w:val="110"/>
          <w:position w:val="-4"/>
          <w:sz w:val="14"/>
          <w:vertAlign w:val="baseline"/>
        </w:rPr>
        <w:t>1</w:t>
      </w:r>
      <w:r>
        <w:rPr>
          <w:rFonts w:ascii="Georgia" w:hAnsi="Georgia"/>
          <w:spacing w:val="29"/>
          <w:w w:val="110"/>
          <w:position w:val="-4"/>
          <w:sz w:val="14"/>
          <w:vertAlign w:val="baseline"/>
        </w:rPr>
        <w:t> </w:t>
      </w:r>
      <w:r>
        <w:rPr>
          <w:w w:val="110"/>
          <w:sz w:val="20"/>
          <w:vertAlign w:val="baseline"/>
        </w:rPr>
        <w:t>=</w:t>
      </w:r>
      <w:r>
        <w:rPr>
          <w:spacing w:val="10"/>
          <w:w w:val="110"/>
          <w:sz w:val="20"/>
          <w:vertAlign w:val="baseline"/>
        </w:rPr>
        <w:t> </w:t>
      </w:r>
      <w:r>
        <w:rPr>
          <w:rFonts w:ascii="Times New Roman" w:hAnsi="Times New Roman"/>
          <w:i/>
          <w:w w:val="110"/>
          <w:sz w:val="20"/>
          <w:vertAlign w:val="baseline"/>
        </w:rPr>
        <w:t>m</w:t>
      </w:r>
      <w:r>
        <w:rPr>
          <w:rFonts w:ascii="Georgia" w:hAnsi="Georgia"/>
          <w:w w:val="110"/>
          <w:sz w:val="20"/>
          <w:vertAlign w:val="subscript"/>
        </w:rPr>
        <w:t>1</w:t>
      </w:r>
      <w:r>
        <w:rPr>
          <w:rFonts w:ascii="Georgia" w:hAnsi="Georgia"/>
          <w:spacing w:val="14"/>
          <w:w w:val="110"/>
          <w:sz w:val="20"/>
          <w:vertAlign w:val="baseline"/>
        </w:rPr>
        <w:t> </w:t>
      </w:r>
      <w:r>
        <w:rPr>
          <w:w w:val="110"/>
          <w:sz w:val="20"/>
          <w:vertAlign w:val="baseline"/>
        </w:rPr>
        <w:t>and</w:t>
      </w:r>
      <w:r>
        <w:rPr>
          <w:spacing w:val="12"/>
          <w:w w:val="110"/>
          <w:sz w:val="20"/>
          <w:vertAlign w:val="baseline"/>
        </w:rPr>
        <w:t> </w:t>
      </w:r>
      <w:r>
        <w:rPr>
          <w:rFonts w:ascii="Times New Roman" w:hAnsi="Times New Roman"/>
          <w:i/>
          <w:w w:val="110"/>
          <w:sz w:val="20"/>
          <w:vertAlign w:val="baseline"/>
        </w:rPr>
        <w:t>m</w:t>
      </w:r>
      <w:r>
        <w:rPr>
          <w:rFonts w:ascii="Meiryo" w:hAnsi="Meiryo"/>
          <w:i/>
          <w:w w:val="110"/>
          <w:sz w:val="20"/>
          <w:vertAlign w:val="superscript"/>
        </w:rPr>
        <w:t>′</w:t>
      </w:r>
      <w:r>
        <w:rPr>
          <w:rFonts w:ascii="Georgia" w:hAnsi="Georgia"/>
          <w:w w:val="110"/>
          <w:position w:val="-4"/>
          <w:sz w:val="14"/>
          <w:vertAlign w:val="baseline"/>
        </w:rPr>
        <w:t>2</w:t>
      </w:r>
      <w:r>
        <w:rPr>
          <w:rFonts w:ascii="Georgia" w:hAnsi="Georgia"/>
          <w:spacing w:val="29"/>
          <w:w w:val="110"/>
          <w:position w:val="-4"/>
          <w:sz w:val="14"/>
          <w:vertAlign w:val="baseline"/>
        </w:rPr>
        <w:t> </w:t>
      </w:r>
      <w:r>
        <w:rPr>
          <w:w w:val="110"/>
          <w:sz w:val="20"/>
          <w:vertAlign w:val="baseline"/>
        </w:rPr>
        <w:t>=</w:t>
      </w:r>
      <w:r>
        <w:rPr>
          <w:spacing w:val="10"/>
          <w:w w:val="110"/>
          <w:sz w:val="20"/>
          <w:vertAlign w:val="baseline"/>
        </w:rPr>
        <w:t> </w:t>
      </w:r>
      <w:r>
        <w:rPr>
          <w:rFonts w:ascii="Times New Roman" w:hAnsi="Times New Roman"/>
          <w:i/>
          <w:w w:val="110"/>
          <w:sz w:val="20"/>
          <w:vertAlign w:val="baseline"/>
        </w:rPr>
        <w:t>m</w:t>
      </w:r>
      <w:r>
        <w:rPr>
          <w:rFonts w:ascii="Georgia" w:hAnsi="Georgia"/>
          <w:w w:val="110"/>
          <w:sz w:val="20"/>
          <w:vertAlign w:val="subscript"/>
        </w:rPr>
        <w:t>2</w:t>
      </w:r>
      <w:r>
        <w:rPr>
          <w:w w:val="110"/>
          <w:sz w:val="20"/>
          <w:vertAlign w:val="baseline"/>
        </w:rPr>
        <w:t>.</w:t>
      </w:r>
      <w:r>
        <w:rPr>
          <w:spacing w:val="12"/>
          <w:w w:val="110"/>
          <w:sz w:val="20"/>
          <w:vertAlign w:val="baseline"/>
        </w:rPr>
        <w:t> </w:t>
      </w:r>
      <w:r>
        <w:rPr>
          <w:w w:val="110"/>
          <w:sz w:val="20"/>
          <w:vertAlign w:val="baseline"/>
        </w:rPr>
        <w:t>Prove </w:t>
      </w:r>
      <w:r>
        <w:rPr>
          <w:w w:val="105"/>
          <w:sz w:val="20"/>
          <w:vertAlign w:val="baseline"/>
        </w:rPr>
        <w:t>that</w:t>
      </w:r>
      <w:r>
        <w:rPr>
          <w:w w:val="105"/>
          <w:sz w:val="20"/>
          <w:vertAlign w:val="baseline"/>
        </w:rPr>
        <w:t> this</w:t>
      </w:r>
      <w:r>
        <w:rPr>
          <w:w w:val="105"/>
          <w:sz w:val="20"/>
          <w:vertAlign w:val="baseline"/>
        </w:rPr>
        <w:t> is</w:t>
      </w:r>
      <w:r>
        <w:rPr>
          <w:w w:val="105"/>
          <w:sz w:val="20"/>
          <w:vertAlign w:val="baseline"/>
        </w:rPr>
        <w:t> true,</w:t>
      </w:r>
      <w:r>
        <w:rPr>
          <w:w w:val="105"/>
          <w:sz w:val="20"/>
          <w:vertAlign w:val="baseline"/>
        </w:rPr>
        <w:t> so</w:t>
      </w:r>
      <w:r>
        <w:rPr>
          <w:w w:val="105"/>
          <w:sz w:val="20"/>
          <w:vertAlign w:val="baseline"/>
        </w:rPr>
        <w:t> the</w:t>
      </w:r>
      <w:r>
        <w:rPr>
          <w:w w:val="105"/>
          <w:sz w:val="20"/>
          <w:vertAlign w:val="baseline"/>
        </w:rPr>
        <w:t> decryption</w:t>
      </w:r>
      <w:r>
        <w:rPr>
          <w:w w:val="105"/>
          <w:sz w:val="20"/>
          <w:vertAlign w:val="baseline"/>
        </w:rPr>
        <w:t> process</w:t>
      </w:r>
      <w:r>
        <w:rPr>
          <w:w w:val="105"/>
          <w:sz w:val="20"/>
          <w:vertAlign w:val="baseline"/>
        </w:rPr>
        <w:t> does</w:t>
      </w:r>
      <w:r>
        <w:rPr>
          <w:w w:val="105"/>
          <w:sz w:val="20"/>
          <w:vertAlign w:val="baseline"/>
        </w:rPr>
        <w:t> work.</w:t>
      </w:r>
    </w:p>
    <w:p>
      <w:pPr>
        <w:pStyle w:val="ListParagraph"/>
        <w:numPr>
          <w:ilvl w:val="0"/>
          <w:numId w:val="154"/>
        </w:numPr>
        <w:tabs>
          <w:tab w:pos="2464" w:val="left" w:leader="none"/>
        </w:tabs>
        <w:spacing w:line="240" w:lineRule="auto" w:before="44" w:after="0"/>
        <w:ind w:left="2463" w:right="0" w:hanging="366"/>
        <w:jc w:val="left"/>
        <w:rPr>
          <w:sz w:val="20"/>
        </w:rPr>
      </w:pPr>
      <w:r>
        <w:rPr>
          <w:sz w:val="20"/>
        </w:rPr>
        <w:t>What</w:t>
      </w:r>
      <w:r>
        <w:rPr>
          <w:spacing w:val="20"/>
          <w:sz w:val="20"/>
        </w:rPr>
        <w:t> </w:t>
      </w:r>
      <w:r>
        <w:rPr>
          <w:sz w:val="20"/>
        </w:rPr>
        <w:t>is</w:t>
      </w:r>
      <w:r>
        <w:rPr>
          <w:spacing w:val="20"/>
          <w:sz w:val="20"/>
        </w:rPr>
        <w:t> </w:t>
      </w:r>
      <w:r>
        <w:rPr>
          <w:sz w:val="20"/>
        </w:rPr>
        <w:t>the</w:t>
      </w:r>
      <w:r>
        <w:rPr>
          <w:spacing w:val="20"/>
          <w:sz w:val="20"/>
        </w:rPr>
        <w:t> </w:t>
      </w:r>
      <w:r>
        <w:rPr>
          <w:sz w:val="20"/>
        </w:rPr>
        <w:t>message</w:t>
      </w:r>
      <w:r>
        <w:rPr>
          <w:spacing w:val="20"/>
          <w:sz w:val="20"/>
        </w:rPr>
        <w:t> </w:t>
      </w:r>
      <w:r>
        <w:rPr>
          <w:sz w:val="20"/>
        </w:rPr>
        <w:t>expansion</w:t>
      </w:r>
      <w:r>
        <w:rPr>
          <w:spacing w:val="20"/>
          <w:sz w:val="20"/>
        </w:rPr>
        <w:t> </w:t>
      </w:r>
      <w:r>
        <w:rPr>
          <w:sz w:val="20"/>
        </w:rPr>
        <w:t>of</w:t>
      </w:r>
      <w:r>
        <w:rPr>
          <w:spacing w:val="21"/>
          <w:sz w:val="20"/>
        </w:rPr>
        <w:t> </w:t>
      </w:r>
      <w:r>
        <w:rPr>
          <w:sz w:val="20"/>
        </w:rPr>
        <w:t>MV-</w:t>
      </w:r>
      <w:r>
        <w:rPr>
          <w:spacing w:val="-2"/>
          <w:sz w:val="20"/>
        </w:rPr>
        <w:t>ElGamal?</w:t>
      </w:r>
    </w:p>
    <w:p>
      <w:pPr>
        <w:pStyle w:val="ListParagraph"/>
        <w:numPr>
          <w:ilvl w:val="0"/>
          <w:numId w:val="154"/>
        </w:numPr>
        <w:tabs>
          <w:tab w:pos="2464" w:val="left" w:leader="none"/>
        </w:tabs>
        <w:spacing w:line="240" w:lineRule="auto" w:before="29" w:after="0"/>
        <w:ind w:left="2463" w:right="0" w:hanging="344"/>
        <w:jc w:val="left"/>
        <w:rPr>
          <w:sz w:val="20"/>
        </w:rPr>
      </w:pPr>
      <w:r>
        <w:rPr>
          <w:sz w:val="20"/>
        </w:rPr>
        <w:t>Alice</w:t>
      </w:r>
      <w:r>
        <w:rPr>
          <w:spacing w:val="23"/>
          <w:sz w:val="20"/>
        </w:rPr>
        <w:t> </w:t>
      </w:r>
      <w:r>
        <w:rPr>
          <w:sz w:val="20"/>
        </w:rPr>
        <w:t>and</w:t>
      </w:r>
      <w:r>
        <w:rPr>
          <w:spacing w:val="23"/>
          <w:sz w:val="20"/>
        </w:rPr>
        <w:t> </w:t>
      </w:r>
      <w:r>
        <w:rPr>
          <w:sz w:val="20"/>
        </w:rPr>
        <w:t>Bob</w:t>
      </w:r>
      <w:r>
        <w:rPr>
          <w:spacing w:val="24"/>
          <w:sz w:val="20"/>
        </w:rPr>
        <w:t> </w:t>
      </w:r>
      <w:r>
        <w:rPr>
          <w:sz w:val="20"/>
        </w:rPr>
        <w:t>agree</w:t>
      </w:r>
      <w:r>
        <w:rPr>
          <w:spacing w:val="23"/>
          <w:sz w:val="20"/>
        </w:rPr>
        <w:t> </w:t>
      </w:r>
      <w:r>
        <w:rPr>
          <w:sz w:val="20"/>
        </w:rPr>
        <w:t>to</w:t>
      </w:r>
      <w:r>
        <w:rPr>
          <w:spacing w:val="24"/>
          <w:sz w:val="20"/>
        </w:rPr>
        <w:t> </w:t>
      </w:r>
      <w:r>
        <w:rPr>
          <w:spacing w:val="-5"/>
          <w:sz w:val="20"/>
        </w:rPr>
        <w:t>use</w:t>
      </w:r>
    </w:p>
    <w:p>
      <w:pPr>
        <w:tabs>
          <w:tab w:pos="3866" w:val="left" w:leader="none"/>
          <w:tab w:pos="6529" w:val="left" w:leader="none"/>
        </w:tabs>
        <w:spacing w:before="165"/>
        <w:ind w:left="2615" w:right="0" w:firstLine="0"/>
        <w:jc w:val="left"/>
        <w:rPr>
          <w:rFonts w:ascii="Times New Roman" w:hAnsi="Times New Roman"/>
          <w:i/>
          <w:sz w:val="20"/>
        </w:rPr>
      </w:pPr>
      <w:r>
        <w:rPr>
          <w:rFonts w:ascii="Times New Roman" w:hAnsi="Times New Roman"/>
          <w:i/>
          <w:w w:val="110"/>
          <w:sz w:val="20"/>
        </w:rPr>
        <w:t>p</w:t>
      </w:r>
      <w:r>
        <w:rPr>
          <w:rFonts w:ascii="Times New Roman" w:hAnsi="Times New Roman"/>
          <w:i/>
          <w:spacing w:val="11"/>
          <w:w w:val="110"/>
          <w:sz w:val="20"/>
        </w:rPr>
        <w:t> </w:t>
      </w:r>
      <w:r>
        <w:rPr>
          <w:w w:val="110"/>
          <w:sz w:val="20"/>
        </w:rPr>
        <w:t>=</w:t>
      </w:r>
      <w:r>
        <w:rPr>
          <w:spacing w:val="17"/>
          <w:w w:val="110"/>
          <w:sz w:val="20"/>
        </w:rPr>
        <w:t> </w:t>
      </w:r>
      <w:r>
        <w:rPr>
          <w:spacing w:val="-2"/>
          <w:w w:val="110"/>
          <w:sz w:val="20"/>
        </w:rPr>
        <w:t>1201</w:t>
      </w:r>
      <w:r>
        <w:rPr>
          <w:rFonts w:ascii="Times New Roman" w:hAnsi="Times New Roman"/>
          <w:i/>
          <w:spacing w:val="-2"/>
          <w:w w:val="110"/>
          <w:sz w:val="20"/>
        </w:rPr>
        <w:t>,</w:t>
      </w:r>
      <w:r>
        <w:rPr>
          <w:rFonts w:ascii="Times New Roman" w:hAnsi="Times New Roman"/>
          <w:i/>
          <w:sz w:val="20"/>
        </w:rPr>
        <w:tab/>
      </w:r>
      <w:r>
        <w:rPr>
          <w:rFonts w:ascii="Times New Roman" w:hAnsi="Times New Roman"/>
          <w:i/>
          <w:w w:val="110"/>
          <w:sz w:val="20"/>
        </w:rPr>
        <w:t>E</w:t>
      </w:r>
      <w:r>
        <w:rPr>
          <w:rFonts w:ascii="Times New Roman" w:hAnsi="Times New Roman"/>
          <w:i/>
          <w:spacing w:val="29"/>
          <w:w w:val="110"/>
          <w:sz w:val="20"/>
        </w:rPr>
        <w:t> </w:t>
      </w:r>
      <w:r>
        <w:rPr>
          <w:w w:val="110"/>
          <w:sz w:val="20"/>
        </w:rPr>
        <w:t>:</w:t>
      </w:r>
      <w:r>
        <w:rPr>
          <w:spacing w:val="21"/>
          <w:w w:val="110"/>
          <w:sz w:val="20"/>
        </w:rPr>
        <w:t> </w:t>
      </w:r>
      <w:r>
        <w:rPr>
          <w:rFonts w:ascii="Times New Roman" w:hAnsi="Times New Roman"/>
          <w:i/>
          <w:w w:val="110"/>
          <w:sz w:val="20"/>
        </w:rPr>
        <w:t>Y </w:t>
      </w:r>
      <w:r>
        <w:rPr>
          <w:rFonts w:ascii="Georgia" w:hAnsi="Georgia"/>
          <w:w w:val="110"/>
          <w:sz w:val="20"/>
          <w:vertAlign w:val="superscript"/>
        </w:rPr>
        <w:t>2</w:t>
      </w:r>
      <w:r>
        <w:rPr>
          <w:rFonts w:ascii="Georgia" w:hAnsi="Georgia"/>
          <w:spacing w:val="30"/>
          <w:w w:val="110"/>
          <w:sz w:val="20"/>
          <w:vertAlign w:val="baseline"/>
        </w:rPr>
        <w:t> </w:t>
      </w:r>
      <w:r>
        <w:rPr>
          <w:w w:val="110"/>
          <w:sz w:val="20"/>
          <w:vertAlign w:val="baseline"/>
        </w:rPr>
        <w:t>=</w:t>
      </w:r>
      <w:r>
        <w:rPr>
          <w:spacing w:val="21"/>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15"/>
          <w:w w:val="110"/>
          <w:sz w:val="20"/>
          <w:vertAlign w:val="baseline"/>
        </w:rPr>
        <w:t> </w:t>
      </w:r>
      <w:r>
        <w:rPr>
          <w:w w:val="110"/>
          <w:sz w:val="20"/>
          <w:vertAlign w:val="baseline"/>
        </w:rPr>
        <w:t>+</w:t>
      </w:r>
      <w:r>
        <w:rPr>
          <w:spacing w:val="7"/>
          <w:w w:val="110"/>
          <w:sz w:val="20"/>
          <w:vertAlign w:val="baseline"/>
        </w:rPr>
        <w:t> </w:t>
      </w:r>
      <w:r>
        <w:rPr>
          <w:w w:val="110"/>
          <w:sz w:val="20"/>
          <w:vertAlign w:val="baseline"/>
        </w:rPr>
        <w:t>19</w:t>
      </w:r>
      <w:r>
        <w:rPr>
          <w:rFonts w:ascii="Times New Roman" w:hAnsi="Times New Roman"/>
          <w:i/>
          <w:w w:val="110"/>
          <w:sz w:val="20"/>
          <w:vertAlign w:val="baseline"/>
        </w:rPr>
        <w:t>X</w:t>
      </w:r>
      <w:r>
        <w:rPr>
          <w:rFonts w:ascii="Times New Roman" w:hAnsi="Times New Roman"/>
          <w:i/>
          <w:spacing w:val="21"/>
          <w:w w:val="110"/>
          <w:sz w:val="20"/>
          <w:vertAlign w:val="baseline"/>
        </w:rPr>
        <w:t> </w:t>
      </w:r>
      <w:r>
        <w:rPr>
          <w:w w:val="110"/>
          <w:sz w:val="20"/>
          <w:vertAlign w:val="baseline"/>
        </w:rPr>
        <w:t>+</w:t>
      </w:r>
      <w:r>
        <w:rPr>
          <w:spacing w:val="7"/>
          <w:w w:val="110"/>
          <w:sz w:val="20"/>
          <w:vertAlign w:val="baseline"/>
        </w:rPr>
        <w:t> </w:t>
      </w:r>
      <w:r>
        <w:rPr>
          <w:spacing w:val="-5"/>
          <w:w w:val="110"/>
          <w:sz w:val="20"/>
          <w:vertAlign w:val="baseline"/>
        </w:rPr>
        <w:t>17</w:t>
      </w:r>
      <w:r>
        <w:rPr>
          <w:rFonts w:ascii="Times New Roman" w:hAnsi="Times New Roman"/>
          <w:i/>
          <w:spacing w:val="-5"/>
          <w:w w:val="110"/>
          <w:sz w:val="20"/>
          <w:vertAlign w:val="baseline"/>
        </w:rPr>
        <w:t>,</w:t>
      </w:r>
      <w:r>
        <w:rPr>
          <w:rFonts w:ascii="Times New Roman" w:hAnsi="Times New Roman"/>
          <w:i/>
          <w:sz w:val="20"/>
          <w:vertAlign w:val="baseline"/>
        </w:rPr>
        <w:tab/>
        <w:t>P</w:t>
      </w:r>
      <w:r>
        <w:rPr>
          <w:rFonts w:ascii="Times New Roman" w:hAnsi="Times New Roman"/>
          <w:i/>
          <w:spacing w:val="10"/>
          <w:sz w:val="20"/>
          <w:vertAlign w:val="baseline"/>
        </w:rPr>
        <w:t> </w:t>
      </w:r>
      <w:r>
        <w:rPr>
          <w:sz w:val="20"/>
          <w:vertAlign w:val="baseline"/>
        </w:rPr>
        <w:t>=</w:t>
      </w:r>
      <w:r>
        <w:rPr>
          <w:spacing w:val="2"/>
          <w:sz w:val="20"/>
          <w:vertAlign w:val="baseline"/>
        </w:rPr>
        <w:t> </w:t>
      </w:r>
      <w:r>
        <w:rPr>
          <w:sz w:val="20"/>
          <w:vertAlign w:val="baseline"/>
        </w:rPr>
        <w:t>(278</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285)</w:t>
      </w:r>
      <w:r>
        <w:rPr>
          <w:spacing w:val="2"/>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2"/>
          <w:sz w:val="20"/>
          <w:vertAlign w:val="baseline"/>
        </w:rPr>
        <w:t>E</w:t>
      </w:r>
      <w:r>
        <w:rPr>
          <w:spacing w:val="-2"/>
          <w:sz w:val="20"/>
          <w:vertAlign w:val="baseline"/>
        </w:rPr>
        <w:t>(</w:t>
      </w:r>
      <w:r>
        <w:rPr>
          <w:rFonts w:ascii="Georgia" w:hAnsi="Georgia"/>
          <w:spacing w:val="-2"/>
          <w:sz w:val="20"/>
          <w:vertAlign w:val="baseline"/>
        </w:rPr>
        <w:t>F</w:t>
      </w:r>
      <w:r>
        <w:rPr>
          <w:rFonts w:ascii="Georgia" w:hAnsi="Georgia"/>
          <w:i/>
          <w:spacing w:val="-2"/>
          <w:sz w:val="20"/>
          <w:vertAlign w:val="subscript"/>
        </w:rPr>
        <w:t>p</w:t>
      </w:r>
      <w:r>
        <w:rPr>
          <w:spacing w:val="-2"/>
          <w:sz w:val="20"/>
          <w:vertAlign w:val="baseline"/>
        </w:rPr>
        <w:t>)</w:t>
      </w:r>
      <w:r>
        <w:rPr>
          <w:rFonts w:ascii="Times New Roman" w:hAnsi="Times New Roman"/>
          <w:i/>
          <w:spacing w:val="-2"/>
          <w:sz w:val="20"/>
          <w:vertAlign w:val="baseline"/>
        </w:rPr>
        <w:t>,</w:t>
      </w:r>
    </w:p>
    <w:p>
      <w:pPr>
        <w:pStyle w:val="BodyText"/>
        <w:spacing w:line="244" w:lineRule="auto" w:before="109"/>
        <w:ind w:left="2463" w:right="907"/>
        <w:jc w:val="both"/>
      </w:pPr>
      <w:r>
        <w:rPr>
          <w:w w:val="105"/>
        </w:rPr>
        <w:t>for</w:t>
      </w:r>
      <w:r>
        <w:rPr>
          <w:spacing w:val="-12"/>
          <w:w w:val="105"/>
        </w:rPr>
        <w:t> </w:t>
      </w:r>
      <w:r>
        <w:rPr>
          <w:w w:val="105"/>
        </w:rPr>
        <w:t>MV-ElGamal.</w:t>
      </w:r>
      <w:r>
        <w:rPr>
          <w:spacing w:val="-12"/>
          <w:w w:val="105"/>
        </w:rPr>
        <w:t> </w:t>
      </w:r>
      <w:r>
        <w:rPr>
          <w:w w:val="105"/>
        </w:rPr>
        <w:t>Alice’s</w:t>
      </w:r>
      <w:r>
        <w:rPr>
          <w:spacing w:val="-11"/>
          <w:w w:val="105"/>
        </w:rPr>
        <w:t> </w:t>
      </w:r>
      <w:r>
        <w:rPr>
          <w:w w:val="105"/>
        </w:rPr>
        <w:t>secret</w:t>
      </w:r>
      <w:r>
        <w:rPr>
          <w:spacing w:val="-12"/>
          <w:w w:val="105"/>
        </w:rPr>
        <w:t> </w:t>
      </w:r>
      <w:r>
        <w:rPr>
          <w:w w:val="105"/>
        </w:rPr>
        <w:t>value</w:t>
      </w:r>
      <w:r>
        <w:rPr>
          <w:spacing w:val="-11"/>
          <w:w w:val="105"/>
        </w:rPr>
        <w:t> </w:t>
      </w:r>
      <w:r>
        <w:rPr>
          <w:w w:val="105"/>
        </w:rPr>
        <w:t>is</w:t>
      </w:r>
      <w:r>
        <w:rPr>
          <w:spacing w:val="-12"/>
          <w:w w:val="105"/>
        </w:rPr>
        <w:t> </w:t>
      </w:r>
      <w:r>
        <w:rPr>
          <w:rFonts w:ascii="Times New Roman" w:hAnsi="Times New Roman"/>
          <w:i/>
          <w:w w:val="115"/>
        </w:rPr>
        <w:t>n</w:t>
      </w:r>
      <w:r>
        <w:rPr>
          <w:rFonts w:ascii="Georgia" w:hAnsi="Georgia"/>
          <w:i/>
          <w:w w:val="115"/>
          <w:vertAlign w:val="subscript"/>
        </w:rPr>
        <w:t>A</w:t>
      </w:r>
      <w:r>
        <w:rPr>
          <w:rFonts w:ascii="Georgia" w:hAnsi="Georgia"/>
          <w:i/>
          <w:spacing w:val="-14"/>
          <w:w w:val="115"/>
          <w:vertAlign w:val="baseline"/>
        </w:rPr>
        <w:t> </w:t>
      </w:r>
      <w:r>
        <w:rPr>
          <w:w w:val="115"/>
          <w:vertAlign w:val="baseline"/>
        </w:rPr>
        <w:t>=</w:t>
      </w:r>
      <w:r>
        <w:rPr>
          <w:spacing w:val="-9"/>
          <w:w w:val="115"/>
          <w:vertAlign w:val="baseline"/>
        </w:rPr>
        <w:t> </w:t>
      </w:r>
      <w:r>
        <w:rPr>
          <w:w w:val="105"/>
          <w:vertAlign w:val="baseline"/>
        </w:rPr>
        <w:t>595.</w:t>
      </w:r>
      <w:r>
        <w:rPr>
          <w:spacing w:val="-12"/>
          <w:w w:val="105"/>
          <w:vertAlign w:val="baseline"/>
        </w:rPr>
        <w:t> </w:t>
      </w:r>
      <w:r>
        <w:rPr>
          <w:w w:val="105"/>
          <w:vertAlign w:val="baseline"/>
        </w:rPr>
        <w:t>What</w:t>
      </w:r>
      <w:r>
        <w:rPr>
          <w:spacing w:val="-11"/>
          <w:w w:val="105"/>
          <w:vertAlign w:val="baseline"/>
        </w:rPr>
        <w:t> </w:t>
      </w:r>
      <w:r>
        <w:rPr>
          <w:w w:val="105"/>
          <w:vertAlign w:val="baseline"/>
        </w:rPr>
        <w:t>is</w:t>
      </w:r>
      <w:r>
        <w:rPr>
          <w:spacing w:val="-12"/>
          <w:w w:val="105"/>
          <w:vertAlign w:val="baseline"/>
        </w:rPr>
        <w:t> </w:t>
      </w:r>
      <w:r>
        <w:rPr>
          <w:w w:val="105"/>
          <w:vertAlign w:val="baseline"/>
        </w:rPr>
        <w:t>her</w:t>
      </w:r>
      <w:r>
        <w:rPr>
          <w:spacing w:val="-11"/>
          <w:w w:val="105"/>
          <w:vertAlign w:val="baseline"/>
        </w:rPr>
        <w:t> </w:t>
      </w:r>
      <w:r>
        <w:rPr>
          <w:w w:val="105"/>
          <w:vertAlign w:val="baseline"/>
        </w:rPr>
        <w:t>public</w:t>
      </w:r>
      <w:r>
        <w:rPr>
          <w:spacing w:val="-12"/>
          <w:w w:val="105"/>
          <w:vertAlign w:val="baseline"/>
        </w:rPr>
        <w:t> </w:t>
      </w:r>
      <w:r>
        <w:rPr>
          <w:w w:val="105"/>
          <w:vertAlign w:val="baseline"/>
        </w:rPr>
        <w:t>key? </w:t>
      </w:r>
      <w:r>
        <w:rPr>
          <w:vertAlign w:val="baseline"/>
        </w:rPr>
        <w:t>Bob</w:t>
      </w:r>
      <w:r>
        <w:rPr>
          <w:spacing w:val="-12"/>
          <w:vertAlign w:val="baseline"/>
        </w:rPr>
        <w:t> </w:t>
      </w:r>
      <w:r>
        <w:rPr>
          <w:vertAlign w:val="baseline"/>
        </w:rPr>
        <w:t>sends</w:t>
      </w:r>
      <w:r>
        <w:rPr>
          <w:spacing w:val="-9"/>
          <w:vertAlign w:val="baseline"/>
        </w:rPr>
        <w:t> </w:t>
      </w:r>
      <w:r>
        <w:rPr>
          <w:vertAlign w:val="baseline"/>
        </w:rPr>
        <w:t>Alice the encrypted message ((1147</w:t>
      </w:r>
      <w:r>
        <w:rPr>
          <w:rFonts w:ascii="Times New Roman" w:hAnsi="Times New Roman"/>
          <w:i/>
          <w:vertAlign w:val="baseline"/>
        </w:rPr>
        <w:t>,</w:t>
      </w:r>
      <w:r>
        <w:rPr>
          <w:rFonts w:ascii="Times New Roman" w:hAnsi="Times New Roman"/>
          <w:i/>
          <w:spacing w:val="-13"/>
          <w:vertAlign w:val="baseline"/>
        </w:rPr>
        <w:t> </w:t>
      </w:r>
      <w:r>
        <w:rPr>
          <w:vertAlign w:val="baseline"/>
        </w:rPr>
        <w:t>640)</w:t>
      </w:r>
      <w:r>
        <w:rPr>
          <w:rFonts w:ascii="Times New Roman" w:hAnsi="Times New Roman"/>
          <w:i/>
          <w:vertAlign w:val="baseline"/>
        </w:rPr>
        <w:t>,</w:t>
      </w:r>
      <w:r>
        <w:rPr>
          <w:rFonts w:ascii="Times New Roman" w:hAnsi="Times New Roman"/>
          <w:i/>
          <w:spacing w:val="-12"/>
          <w:vertAlign w:val="baseline"/>
        </w:rPr>
        <w:t> </w:t>
      </w:r>
      <w:r>
        <w:rPr>
          <w:vertAlign w:val="baseline"/>
        </w:rPr>
        <w:t>279</w:t>
      </w:r>
      <w:r>
        <w:rPr>
          <w:rFonts w:ascii="Times New Roman" w:hAnsi="Times New Roman"/>
          <w:i/>
          <w:vertAlign w:val="baseline"/>
        </w:rPr>
        <w:t>,</w:t>
      </w:r>
      <w:r>
        <w:rPr>
          <w:rFonts w:ascii="Times New Roman" w:hAnsi="Times New Roman"/>
          <w:i/>
          <w:spacing w:val="-13"/>
          <w:vertAlign w:val="baseline"/>
        </w:rPr>
        <w:t> </w:t>
      </w:r>
      <w:r>
        <w:rPr>
          <w:vertAlign w:val="baseline"/>
        </w:rPr>
        <w:t>1189). What is </w:t>
      </w:r>
      <w:r>
        <w:rPr>
          <w:w w:val="105"/>
          <w:vertAlign w:val="baseline"/>
        </w:rPr>
        <w:t>the</w:t>
      </w:r>
      <w:r>
        <w:rPr>
          <w:w w:val="105"/>
          <w:vertAlign w:val="baseline"/>
        </w:rPr>
        <w:t> plaintext?</w:t>
      </w:r>
    </w:p>
    <w:p>
      <w:pPr>
        <w:spacing w:before="17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5.16</w:t>
      </w:r>
      <w:r>
        <w:rPr>
          <w:spacing w:val="-4"/>
          <w:sz w:val="20"/>
        </w:rPr>
        <w:t>.</w:t>
      </w:r>
    </w:p>
    <w:p>
      <w:pPr>
        <w:spacing w:after="0"/>
        <w:jc w:val="left"/>
        <w:rPr>
          <w:sz w:val="20"/>
        </w:rPr>
        <w:sectPr>
          <w:pgSz w:w="11900" w:h="16840"/>
          <w:pgMar w:header="1482" w:footer="0" w:top="1740" w:bottom="280" w:left="620" w:right="1600"/>
        </w:sectPr>
      </w:pPr>
    </w:p>
    <w:p>
      <w:pPr>
        <w:pStyle w:val="BodyText"/>
        <w:spacing w:before="8"/>
        <w:rPr>
          <w:sz w:val="11"/>
        </w:rPr>
      </w:pPr>
    </w:p>
    <w:p>
      <w:pPr>
        <w:pStyle w:val="ListParagraph"/>
        <w:numPr>
          <w:ilvl w:val="1"/>
          <w:numId w:val="154"/>
        </w:numPr>
        <w:tabs>
          <w:tab w:pos="2688" w:val="left" w:leader="none"/>
        </w:tabs>
        <w:spacing w:line="244" w:lineRule="auto" w:before="103" w:after="0"/>
        <w:ind w:left="2075" w:right="907" w:firstLine="298"/>
        <w:jc w:val="both"/>
        <w:rPr>
          <w:sz w:val="20"/>
        </w:rPr>
      </w:pPr>
      <w:r>
        <w:rPr>
          <w:w w:val="105"/>
          <w:sz w:val="20"/>
        </w:rPr>
        <w:t>Suppose</w:t>
      </w:r>
      <w:r>
        <w:rPr>
          <w:spacing w:val="-12"/>
          <w:w w:val="105"/>
          <w:sz w:val="20"/>
        </w:rPr>
        <w:t> </w:t>
      </w:r>
      <w:r>
        <w:rPr>
          <w:w w:val="105"/>
          <w:sz w:val="20"/>
        </w:rPr>
        <w:t>that</w:t>
      </w:r>
      <w:r>
        <w:rPr>
          <w:spacing w:val="-8"/>
          <w:w w:val="105"/>
          <w:sz w:val="20"/>
        </w:rPr>
        <w:t> </w:t>
      </w:r>
      <w:r>
        <w:rPr>
          <w:w w:val="105"/>
          <w:sz w:val="20"/>
        </w:rPr>
        <w:t>Bob</w:t>
      </w:r>
      <w:r>
        <w:rPr>
          <w:spacing w:val="-3"/>
          <w:w w:val="105"/>
          <w:sz w:val="20"/>
        </w:rPr>
        <w:t> </w:t>
      </w:r>
      <w:r>
        <w:rPr>
          <w:w w:val="105"/>
          <w:sz w:val="20"/>
        </w:rPr>
        <w:t>has</w:t>
      </w:r>
      <w:r>
        <w:rPr>
          <w:spacing w:val="-3"/>
          <w:w w:val="105"/>
          <w:sz w:val="20"/>
        </w:rPr>
        <w:t> </w:t>
      </w:r>
      <w:r>
        <w:rPr>
          <w:w w:val="105"/>
          <w:sz w:val="20"/>
        </w:rPr>
        <w:t>encrypted</w:t>
      </w:r>
      <w:r>
        <w:rPr>
          <w:spacing w:val="-3"/>
          <w:w w:val="105"/>
          <w:sz w:val="20"/>
        </w:rPr>
        <w:t> </w:t>
      </w:r>
      <w:r>
        <w:rPr>
          <w:w w:val="105"/>
          <w:sz w:val="20"/>
        </w:rPr>
        <w:t>the</w:t>
      </w:r>
      <w:r>
        <w:rPr>
          <w:spacing w:val="-3"/>
          <w:w w:val="105"/>
          <w:sz w:val="20"/>
        </w:rPr>
        <w:t> </w:t>
      </w:r>
      <w:r>
        <w:rPr>
          <w:w w:val="105"/>
          <w:sz w:val="20"/>
        </w:rPr>
        <w:t>plaintext</w:t>
      </w:r>
      <w:r>
        <w:rPr>
          <w:spacing w:val="-3"/>
          <w:w w:val="105"/>
          <w:sz w:val="20"/>
        </w:rPr>
        <w:t> </w:t>
      </w:r>
      <w:r>
        <w:rPr>
          <w:w w:val="105"/>
          <w:sz w:val="20"/>
        </w:rPr>
        <w:t>(</w:t>
      </w:r>
      <w:r>
        <w:rPr>
          <w:rFonts w:ascii="Times New Roman" w:hAnsi="Times New Roman"/>
          <w:i/>
          <w:w w:val="105"/>
          <w:sz w:val="20"/>
        </w:rPr>
        <w:t>m</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m</w:t>
      </w:r>
      <w:r>
        <w:rPr>
          <w:rFonts w:ascii="Georgia" w:hAnsi="Georgia"/>
          <w:w w:val="105"/>
          <w:sz w:val="20"/>
          <w:vertAlign w:val="subscript"/>
        </w:rPr>
        <w:t>2</w:t>
      </w:r>
      <w:r>
        <w:rPr>
          <w:w w:val="105"/>
          <w:sz w:val="20"/>
          <w:vertAlign w:val="baseline"/>
        </w:rPr>
        <w:t>)</w:t>
      </w:r>
      <w:r>
        <w:rPr>
          <w:spacing w:val="-2"/>
          <w:w w:val="105"/>
          <w:sz w:val="20"/>
          <w:vertAlign w:val="baseline"/>
        </w:rPr>
        <w:t> </w:t>
      </w:r>
      <w:r>
        <w:rPr>
          <w:w w:val="105"/>
          <w:sz w:val="20"/>
          <w:vertAlign w:val="baseline"/>
        </w:rPr>
        <w:t>using</w:t>
      </w:r>
      <w:r>
        <w:rPr>
          <w:spacing w:val="-3"/>
          <w:w w:val="105"/>
          <w:sz w:val="20"/>
          <w:vertAlign w:val="baseline"/>
        </w:rPr>
        <w:t> </w:t>
      </w:r>
      <w:r>
        <w:rPr>
          <w:w w:val="105"/>
          <w:sz w:val="20"/>
          <w:vertAlign w:val="baseline"/>
        </w:rPr>
        <w:t>the</w:t>
      </w:r>
      <w:r>
        <w:rPr>
          <w:spacing w:val="-3"/>
          <w:w w:val="105"/>
          <w:sz w:val="20"/>
          <w:vertAlign w:val="baseline"/>
        </w:rPr>
        <w:t> </w:t>
      </w:r>
      <w:r>
        <w:rPr>
          <w:w w:val="105"/>
          <w:sz w:val="20"/>
          <w:vertAlign w:val="baseline"/>
        </w:rPr>
        <w:t>ran- dom</w:t>
      </w:r>
      <w:r>
        <w:rPr>
          <w:spacing w:val="-9"/>
          <w:w w:val="105"/>
          <w:sz w:val="20"/>
          <w:vertAlign w:val="baseline"/>
        </w:rPr>
        <w:t> </w:t>
      </w:r>
      <w:r>
        <w:rPr>
          <w:w w:val="105"/>
          <w:sz w:val="20"/>
          <w:vertAlign w:val="baseline"/>
        </w:rPr>
        <w:t>number</w:t>
      </w:r>
      <w:r>
        <w:rPr>
          <w:spacing w:val="-9"/>
          <w:w w:val="105"/>
          <w:sz w:val="20"/>
          <w:vertAlign w:val="baseline"/>
        </w:rPr>
        <w:t> </w:t>
      </w:r>
      <w:r>
        <w:rPr>
          <w:rFonts w:ascii="Times New Roman" w:hAnsi="Times New Roman"/>
          <w:i/>
          <w:w w:val="105"/>
          <w:sz w:val="20"/>
          <w:vertAlign w:val="baseline"/>
        </w:rPr>
        <w:t>k</w:t>
      </w:r>
      <w:r>
        <w:rPr>
          <w:rFonts w:ascii="Times New Roman" w:hAnsi="Times New Roman"/>
          <w:i/>
          <w:spacing w:val="-12"/>
          <w:w w:val="105"/>
          <w:sz w:val="20"/>
          <w:vertAlign w:val="baseline"/>
        </w:rPr>
        <w:t> </w:t>
      </w:r>
      <w:r>
        <w:rPr>
          <w:w w:val="105"/>
          <w:sz w:val="20"/>
          <w:vertAlign w:val="baseline"/>
        </w:rPr>
        <w:t>as</w:t>
      </w:r>
      <w:r>
        <w:rPr>
          <w:spacing w:val="-9"/>
          <w:w w:val="105"/>
          <w:sz w:val="20"/>
          <w:vertAlign w:val="baseline"/>
        </w:rPr>
        <w:t> </w:t>
      </w:r>
      <w:r>
        <w:rPr>
          <w:w w:val="105"/>
          <w:sz w:val="20"/>
          <w:vertAlign w:val="baseline"/>
        </w:rPr>
        <w:t>described</w:t>
      </w:r>
      <w:r>
        <w:rPr>
          <w:spacing w:val="-9"/>
          <w:w w:val="105"/>
          <w:sz w:val="20"/>
          <w:vertAlign w:val="baseline"/>
        </w:rPr>
        <w:t> </w:t>
      </w:r>
      <w:r>
        <w:rPr>
          <w:w w:val="105"/>
          <w:sz w:val="20"/>
          <w:vertAlign w:val="baseline"/>
        </w:rPr>
        <w:t>in</w:t>
      </w:r>
      <w:r>
        <w:rPr>
          <w:spacing w:val="-9"/>
          <w:w w:val="105"/>
          <w:sz w:val="20"/>
          <w:vertAlign w:val="baseline"/>
        </w:rPr>
        <w:t> </w:t>
      </w:r>
      <w:r>
        <w:rPr>
          <w:w w:val="105"/>
          <w:sz w:val="20"/>
          <w:vertAlign w:val="baseline"/>
        </w:rPr>
        <w:t>Table</w:t>
      </w:r>
      <w:r>
        <w:rPr>
          <w:spacing w:val="-9"/>
          <w:w w:val="105"/>
          <w:sz w:val="20"/>
          <w:vertAlign w:val="baseline"/>
        </w:rPr>
        <w:t> </w:t>
      </w:r>
      <w:r>
        <w:rPr>
          <w:w w:val="105"/>
          <w:sz w:val="20"/>
          <w:vertAlign w:val="baseline"/>
        </w:rPr>
        <w:t>5.12</w:t>
      </w:r>
      <w:r>
        <w:rPr>
          <w:spacing w:val="-9"/>
          <w:w w:val="105"/>
          <w:sz w:val="20"/>
          <w:vertAlign w:val="baseline"/>
        </w:rPr>
        <w:t> </w:t>
      </w:r>
      <w:r>
        <w:rPr>
          <w:w w:val="105"/>
          <w:sz w:val="20"/>
          <w:vertAlign w:val="baseline"/>
        </w:rPr>
        <w:t>and</w:t>
      </w:r>
      <w:r>
        <w:rPr>
          <w:spacing w:val="-9"/>
          <w:w w:val="105"/>
          <w:sz w:val="20"/>
          <w:vertAlign w:val="baseline"/>
        </w:rPr>
        <w:t> </w:t>
      </w:r>
      <w:r>
        <w:rPr>
          <w:w w:val="105"/>
          <w:sz w:val="20"/>
          <w:vertAlign w:val="baseline"/>
        </w:rPr>
        <w:t>that</w:t>
      </w:r>
      <w:r>
        <w:rPr>
          <w:spacing w:val="-9"/>
          <w:w w:val="105"/>
          <w:sz w:val="20"/>
          <w:vertAlign w:val="baseline"/>
        </w:rPr>
        <w:t> </w:t>
      </w:r>
      <w:r>
        <w:rPr>
          <w:w w:val="105"/>
          <w:sz w:val="20"/>
          <w:vertAlign w:val="baseline"/>
        </w:rPr>
        <w:t>he</w:t>
      </w:r>
      <w:r>
        <w:rPr>
          <w:spacing w:val="-9"/>
          <w:w w:val="105"/>
          <w:sz w:val="20"/>
          <w:vertAlign w:val="baseline"/>
        </w:rPr>
        <w:t> </w:t>
      </w:r>
      <w:r>
        <w:rPr>
          <w:w w:val="105"/>
          <w:sz w:val="20"/>
          <w:vertAlign w:val="baseline"/>
        </w:rPr>
        <w:t>sends</w:t>
      </w:r>
      <w:r>
        <w:rPr>
          <w:spacing w:val="-9"/>
          <w:w w:val="105"/>
          <w:sz w:val="20"/>
          <w:vertAlign w:val="baseline"/>
        </w:rPr>
        <w:t> </w:t>
      </w:r>
      <w:r>
        <w:rPr>
          <w:w w:val="105"/>
          <w:sz w:val="20"/>
          <w:vertAlign w:val="baseline"/>
        </w:rPr>
        <w:t>Alice</w:t>
      </w:r>
      <w:r>
        <w:rPr>
          <w:spacing w:val="-9"/>
          <w:w w:val="105"/>
          <w:sz w:val="20"/>
          <w:vertAlign w:val="baseline"/>
        </w:rPr>
        <w:t> </w:t>
      </w:r>
      <w:r>
        <w:rPr>
          <w:w w:val="105"/>
          <w:sz w:val="20"/>
          <w:vertAlign w:val="baseline"/>
        </w:rPr>
        <w:t>his</w:t>
      </w:r>
      <w:r>
        <w:rPr>
          <w:spacing w:val="-9"/>
          <w:w w:val="105"/>
          <w:sz w:val="20"/>
          <w:vertAlign w:val="baseline"/>
        </w:rPr>
        <w:t> </w:t>
      </w:r>
      <w:r>
        <w:rPr>
          <w:w w:val="105"/>
          <w:sz w:val="20"/>
          <w:vertAlign w:val="baseline"/>
        </w:rPr>
        <w:t>cipher- text</w:t>
      </w:r>
      <w:r>
        <w:rPr>
          <w:spacing w:val="-8"/>
          <w:w w:val="105"/>
          <w:sz w:val="20"/>
          <w:vertAlign w:val="baseline"/>
        </w:rPr>
        <w:t> </w:t>
      </w:r>
      <w:r>
        <w:rPr>
          <w:w w:val="105"/>
          <w:sz w:val="20"/>
          <w:vertAlign w:val="baseline"/>
        </w:rPr>
        <w:t>(</w:t>
      </w:r>
      <w:r>
        <w:rPr>
          <w:rFonts w:ascii="Times New Roman" w:hAnsi="Times New Roman"/>
          <w:i/>
          <w:w w:val="105"/>
          <w:sz w:val="20"/>
          <w:vertAlign w:val="baseline"/>
        </w:rPr>
        <w:t>R,</w:t>
      </w:r>
      <w:r>
        <w:rPr>
          <w:rFonts w:ascii="Times New Roman" w:hAnsi="Times New Roman"/>
          <w:i/>
          <w:spacing w:val="-14"/>
          <w:w w:val="105"/>
          <w:sz w:val="20"/>
          <w:vertAlign w:val="baseline"/>
        </w:rPr>
        <w:t> </w:t>
      </w:r>
      <w:r>
        <w:rPr>
          <w:rFonts w:ascii="Times New Roman" w:hAnsi="Times New Roman"/>
          <w:i/>
          <w:w w:val="105"/>
          <w:sz w:val="20"/>
          <w:vertAlign w:val="baseline"/>
        </w:rPr>
        <w:t>c</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c</w:t>
      </w:r>
      <w:r>
        <w:rPr>
          <w:rFonts w:ascii="Georgia" w:hAnsi="Georgia"/>
          <w:w w:val="105"/>
          <w:sz w:val="20"/>
          <w:vertAlign w:val="subscript"/>
        </w:rPr>
        <w:t>2</w:t>
      </w:r>
      <w:r>
        <w:rPr>
          <w:w w:val="105"/>
          <w:sz w:val="20"/>
          <w:vertAlign w:val="baseline"/>
        </w:rPr>
        <w:t>).</w:t>
      </w:r>
      <w:r>
        <w:rPr>
          <w:w w:val="105"/>
          <w:sz w:val="20"/>
          <w:vertAlign w:val="baseline"/>
        </w:rPr>
        <w:t> Alice’s</w:t>
      </w:r>
      <w:r>
        <w:rPr>
          <w:w w:val="105"/>
          <w:sz w:val="20"/>
          <w:vertAlign w:val="baseline"/>
        </w:rPr>
        <w:t> first</w:t>
      </w:r>
      <w:r>
        <w:rPr>
          <w:w w:val="105"/>
          <w:sz w:val="20"/>
          <w:vertAlign w:val="baseline"/>
        </w:rPr>
        <w:t> step</w:t>
      </w:r>
      <w:r>
        <w:rPr>
          <w:w w:val="105"/>
          <w:sz w:val="20"/>
          <w:vertAlign w:val="baseline"/>
        </w:rPr>
        <w:t> is</w:t>
      </w:r>
      <w:r>
        <w:rPr>
          <w:w w:val="105"/>
          <w:sz w:val="20"/>
          <w:vertAlign w:val="baseline"/>
        </w:rPr>
        <w:t> to</w:t>
      </w:r>
      <w:r>
        <w:rPr>
          <w:w w:val="105"/>
          <w:sz w:val="20"/>
          <w:vertAlign w:val="baseline"/>
        </w:rPr>
        <w:t> compute</w:t>
      </w:r>
      <w:r>
        <w:rPr>
          <w:w w:val="105"/>
          <w:sz w:val="20"/>
          <w:vertAlign w:val="baseline"/>
        </w:rPr>
        <w:t> </w:t>
      </w:r>
      <w:r>
        <w:rPr>
          <w:rFonts w:ascii="Times New Roman" w:hAnsi="Times New Roman"/>
          <w:i/>
          <w:w w:val="105"/>
          <w:sz w:val="20"/>
          <w:vertAlign w:val="baseline"/>
        </w:rPr>
        <w:t>T</w:t>
      </w:r>
      <w:r>
        <w:rPr>
          <w:rFonts w:ascii="Times New Roman" w:hAnsi="Times New Roman"/>
          <w:i/>
          <w:w w:val="105"/>
          <w:sz w:val="20"/>
          <w:vertAlign w:val="baseline"/>
        </w:rPr>
        <w:t> </w:t>
      </w:r>
      <w:r>
        <w:rPr>
          <w:w w:val="115"/>
          <w:sz w:val="20"/>
          <w:vertAlign w:val="baseline"/>
        </w:rPr>
        <w:t>=</w:t>
      </w:r>
      <w:r>
        <w:rPr>
          <w:spacing w:val="-1"/>
          <w:w w:val="115"/>
          <w:sz w:val="20"/>
          <w:vertAlign w:val="baseline"/>
        </w:rPr>
        <w:t> </w:t>
      </w:r>
      <w:r>
        <w:rPr>
          <w:rFonts w:ascii="Times New Roman" w:hAnsi="Times New Roman"/>
          <w:i/>
          <w:w w:val="115"/>
          <w:sz w:val="20"/>
          <w:vertAlign w:val="baseline"/>
        </w:rPr>
        <w:t>n</w:t>
      </w:r>
      <w:r>
        <w:rPr>
          <w:rFonts w:ascii="Georgia" w:hAnsi="Georgia"/>
          <w:i/>
          <w:w w:val="115"/>
          <w:sz w:val="20"/>
          <w:vertAlign w:val="subscript"/>
        </w:rPr>
        <w:t>A</w:t>
      </w:r>
      <w:r>
        <w:rPr>
          <w:rFonts w:ascii="Times New Roman" w:hAnsi="Times New Roman"/>
          <w:i/>
          <w:w w:val="115"/>
          <w:sz w:val="20"/>
          <w:vertAlign w:val="baseline"/>
        </w:rPr>
        <w:t>R</w:t>
      </w:r>
      <w:r>
        <w:rPr>
          <w:w w:val="115"/>
          <w:sz w:val="20"/>
          <w:vertAlign w:val="baseline"/>
        </w:rPr>
        <w:t>.</w:t>
      </w:r>
      <w:r>
        <w:rPr>
          <w:w w:val="115"/>
          <w:sz w:val="20"/>
          <w:vertAlign w:val="baseline"/>
        </w:rPr>
        <w:t> </w:t>
      </w:r>
      <w:r>
        <w:rPr>
          <w:w w:val="105"/>
          <w:sz w:val="20"/>
          <w:vertAlign w:val="baseline"/>
        </w:rPr>
        <w:t>However,</w:t>
      </w:r>
      <w:r>
        <w:rPr>
          <w:w w:val="105"/>
          <w:sz w:val="20"/>
          <w:vertAlign w:val="baseline"/>
        </w:rPr>
        <w:t> using</w:t>
      </w:r>
      <w:r>
        <w:rPr>
          <w:w w:val="105"/>
          <w:sz w:val="20"/>
          <w:vertAlign w:val="baseline"/>
        </w:rPr>
        <w:t> the definition</w:t>
      </w:r>
      <w:r>
        <w:rPr>
          <w:w w:val="105"/>
          <w:sz w:val="20"/>
          <w:vertAlign w:val="baseline"/>
        </w:rPr>
        <w:t> of</w:t>
      </w:r>
      <w:r>
        <w:rPr>
          <w:w w:val="105"/>
          <w:sz w:val="20"/>
          <w:vertAlign w:val="baseline"/>
        </w:rPr>
        <w:t> </w:t>
      </w:r>
      <w:r>
        <w:rPr>
          <w:rFonts w:ascii="Times New Roman" w:hAnsi="Times New Roman"/>
          <w:i/>
          <w:w w:val="115"/>
          <w:sz w:val="20"/>
          <w:vertAlign w:val="baseline"/>
        </w:rPr>
        <w:t>R</w:t>
      </w:r>
      <w:r>
        <w:rPr>
          <w:w w:val="115"/>
          <w:sz w:val="20"/>
          <w:vertAlign w:val="baseline"/>
        </w:rPr>
        <w:t>,</w:t>
      </w:r>
      <w:r>
        <w:rPr>
          <w:w w:val="115"/>
          <w:sz w:val="20"/>
          <w:vertAlign w:val="baseline"/>
        </w:rPr>
        <w:t> </w:t>
      </w:r>
      <w:r>
        <w:rPr>
          <w:rFonts w:ascii="Times New Roman" w:hAnsi="Times New Roman"/>
          <w:i/>
          <w:w w:val="105"/>
          <w:sz w:val="20"/>
          <w:vertAlign w:val="baseline"/>
        </w:rPr>
        <w:t>S</w:t>
      </w:r>
      <w:r>
        <w:rPr>
          <w:rFonts w:ascii="Times New Roman" w:hAnsi="Times New Roman"/>
          <w:i/>
          <w:w w:val="105"/>
          <w:sz w:val="20"/>
          <w:vertAlign w:val="baseline"/>
        </w:rPr>
        <w:t> </w:t>
      </w:r>
      <w:r>
        <w:rPr>
          <w:w w:val="105"/>
          <w:sz w:val="20"/>
          <w:vertAlign w:val="baseline"/>
        </w:rPr>
        <w:t>and</w:t>
      </w:r>
      <w:r>
        <w:rPr>
          <w:w w:val="105"/>
          <w:sz w:val="20"/>
          <w:vertAlign w:val="baseline"/>
        </w:rPr>
        <w:t> </w:t>
      </w:r>
      <w:r>
        <w:rPr>
          <w:rFonts w:ascii="Times New Roman" w:hAnsi="Times New Roman"/>
          <w:i/>
          <w:w w:val="115"/>
          <w:sz w:val="20"/>
          <w:vertAlign w:val="baseline"/>
        </w:rPr>
        <w:t>Q</w:t>
      </w:r>
      <w:r>
        <w:rPr>
          <w:rFonts w:ascii="Georgia" w:hAnsi="Georgia"/>
          <w:i/>
          <w:w w:val="115"/>
          <w:sz w:val="20"/>
          <w:vertAlign w:val="subscript"/>
        </w:rPr>
        <w:t>A</w:t>
      </w:r>
      <w:r>
        <w:rPr>
          <w:w w:val="115"/>
          <w:sz w:val="20"/>
          <w:vertAlign w:val="baseline"/>
        </w:rPr>
        <w:t>,</w:t>
      </w:r>
      <w:r>
        <w:rPr>
          <w:w w:val="115"/>
          <w:sz w:val="20"/>
          <w:vertAlign w:val="baseline"/>
        </w:rPr>
        <w:t> </w:t>
      </w:r>
      <w:r>
        <w:rPr>
          <w:w w:val="105"/>
          <w:sz w:val="20"/>
          <w:vertAlign w:val="baseline"/>
        </w:rPr>
        <w:t>we</w:t>
      </w:r>
      <w:r>
        <w:rPr>
          <w:w w:val="105"/>
          <w:sz w:val="20"/>
          <w:vertAlign w:val="baseline"/>
        </w:rPr>
        <w:t> see</w:t>
      </w:r>
      <w:r>
        <w:rPr>
          <w:w w:val="105"/>
          <w:sz w:val="20"/>
          <w:vertAlign w:val="baseline"/>
        </w:rPr>
        <w:t> that</w:t>
      </w:r>
      <w:r>
        <w:rPr>
          <w:w w:val="105"/>
          <w:sz w:val="20"/>
          <w:vertAlign w:val="baseline"/>
        </w:rPr>
        <w:t> Alice</w:t>
      </w:r>
      <w:r>
        <w:rPr>
          <w:w w:val="105"/>
          <w:sz w:val="20"/>
          <w:vertAlign w:val="baseline"/>
        </w:rPr>
        <w:t> is</w:t>
      </w:r>
      <w:r>
        <w:rPr>
          <w:w w:val="105"/>
          <w:sz w:val="20"/>
          <w:vertAlign w:val="baseline"/>
        </w:rPr>
        <w:t> actually</w:t>
      </w:r>
      <w:r>
        <w:rPr>
          <w:w w:val="105"/>
          <w:sz w:val="20"/>
          <w:vertAlign w:val="baseline"/>
        </w:rPr>
        <w:t> computing</w:t>
      </w:r>
    </w:p>
    <w:p>
      <w:pPr>
        <w:spacing w:before="208"/>
        <w:ind w:left="3527" w:right="0" w:firstLine="0"/>
        <w:jc w:val="left"/>
        <w:rPr>
          <w:rFonts w:ascii="Times New Roman"/>
          <w:i/>
          <w:sz w:val="20"/>
        </w:rPr>
      </w:pPr>
      <w:r>
        <w:rPr>
          <w:rFonts w:ascii="Times New Roman"/>
          <w:i/>
          <w:w w:val="120"/>
          <w:sz w:val="20"/>
        </w:rPr>
        <w:t>T</w:t>
      </w:r>
      <w:r>
        <w:rPr>
          <w:rFonts w:ascii="Times New Roman"/>
          <w:i/>
          <w:spacing w:val="31"/>
          <w:w w:val="120"/>
          <w:sz w:val="20"/>
        </w:rPr>
        <w:t> </w:t>
      </w:r>
      <w:r>
        <w:rPr>
          <w:w w:val="120"/>
          <w:sz w:val="20"/>
        </w:rPr>
        <w:t>=</w:t>
      </w:r>
      <w:r>
        <w:rPr>
          <w:spacing w:val="7"/>
          <w:w w:val="120"/>
          <w:sz w:val="20"/>
        </w:rPr>
        <w:t> </w:t>
      </w:r>
      <w:r>
        <w:rPr>
          <w:rFonts w:ascii="Times New Roman"/>
          <w:i/>
          <w:w w:val="120"/>
          <w:sz w:val="20"/>
        </w:rPr>
        <w:t>n</w:t>
      </w:r>
      <w:r>
        <w:rPr>
          <w:rFonts w:ascii="Georgia"/>
          <w:i/>
          <w:w w:val="120"/>
          <w:sz w:val="20"/>
          <w:vertAlign w:val="subscript"/>
        </w:rPr>
        <w:t>A</w:t>
      </w:r>
      <w:r>
        <w:rPr>
          <w:rFonts w:ascii="Times New Roman"/>
          <w:i/>
          <w:w w:val="120"/>
          <w:sz w:val="20"/>
          <w:vertAlign w:val="baseline"/>
        </w:rPr>
        <w:t>R</w:t>
      </w:r>
      <w:r>
        <w:rPr>
          <w:rFonts w:ascii="Times New Roman"/>
          <w:i/>
          <w:spacing w:val="3"/>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n</w:t>
      </w:r>
      <w:r>
        <w:rPr>
          <w:rFonts w:ascii="Georgia"/>
          <w:i/>
          <w:w w:val="120"/>
          <w:sz w:val="20"/>
          <w:vertAlign w:val="subscript"/>
        </w:rPr>
        <w:t>A</w:t>
      </w:r>
      <w:r>
        <w:rPr>
          <w:w w:val="120"/>
          <w:sz w:val="20"/>
          <w:vertAlign w:val="baseline"/>
        </w:rPr>
        <w:t>(</w:t>
      </w:r>
      <w:r>
        <w:rPr>
          <w:rFonts w:ascii="Times New Roman"/>
          <w:i/>
          <w:w w:val="120"/>
          <w:sz w:val="20"/>
          <w:vertAlign w:val="baseline"/>
        </w:rPr>
        <w:t>kP</w:t>
      </w:r>
      <w:r>
        <w:rPr>
          <w:rFonts w:ascii="Times New Roman"/>
          <w:i/>
          <w:spacing w:val="-30"/>
          <w:w w:val="120"/>
          <w:sz w:val="20"/>
          <w:vertAlign w:val="baseline"/>
        </w:rPr>
        <w:t> </w:t>
      </w:r>
      <w:r>
        <w:rPr>
          <w:w w:val="120"/>
          <w:sz w:val="20"/>
          <w:vertAlign w:val="baseline"/>
        </w:rPr>
        <w:t>)</w:t>
      </w:r>
      <w:r>
        <w:rPr>
          <w:spacing w:val="7"/>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k</w:t>
      </w:r>
      <w:r>
        <w:rPr>
          <w:w w:val="120"/>
          <w:sz w:val="20"/>
          <w:vertAlign w:val="baseline"/>
        </w:rPr>
        <w:t>(</w:t>
      </w:r>
      <w:r>
        <w:rPr>
          <w:rFonts w:ascii="Times New Roman"/>
          <w:i/>
          <w:w w:val="120"/>
          <w:sz w:val="20"/>
          <w:vertAlign w:val="baseline"/>
        </w:rPr>
        <w:t>n</w:t>
      </w:r>
      <w:r>
        <w:rPr>
          <w:rFonts w:ascii="Georgia"/>
          <w:i/>
          <w:w w:val="120"/>
          <w:sz w:val="20"/>
          <w:vertAlign w:val="subscript"/>
        </w:rPr>
        <w:t>A</w:t>
      </w:r>
      <w:r>
        <w:rPr>
          <w:rFonts w:ascii="Times New Roman"/>
          <w:i/>
          <w:w w:val="120"/>
          <w:sz w:val="20"/>
          <w:vertAlign w:val="baseline"/>
        </w:rPr>
        <w:t>P</w:t>
      </w:r>
      <w:r>
        <w:rPr>
          <w:rFonts w:ascii="Times New Roman"/>
          <w:i/>
          <w:spacing w:val="-30"/>
          <w:w w:val="120"/>
          <w:sz w:val="20"/>
          <w:vertAlign w:val="baseline"/>
        </w:rPr>
        <w:t> </w:t>
      </w:r>
      <w:r>
        <w:rPr>
          <w:w w:val="120"/>
          <w:sz w:val="20"/>
          <w:vertAlign w:val="baseline"/>
        </w:rPr>
        <w:t>)</w:t>
      </w:r>
      <w:r>
        <w:rPr>
          <w:spacing w:val="7"/>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kQ</w:t>
      </w:r>
      <w:r>
        <w:rPr>
          <w:rFonts w:ascii="Georgia"/>
          <w:i/>
          <w:w w:val="120"/>
          <w:sz w:val="20"/>
          <w:vertAlign w:val="subscript"/>
        </w:rPr>
        <w:t>A</w:t>
      </w:r>
      <w:r>
        <w:rPr>
          <w:rFonts w:ascii="Georgia"/>
          <w:i/>
          <w:spacing w:val="14"/>
          <w:w w:val="120"/>
          <w:sz w:val="20"/>
          <w:vertAlign w:val="baseline"/>
        </w:rPr>
        <w:t> </w:t>
      </w:r>
      <w:r>
        <w:rPr>
          <w:w w:val="120"/>
          <w:sz w:val="20"/>
          <w:vertAlign w:val="baseline"/>
        </w:rPr>
        <w:t>=</w:t>
      </w:r>
      <w:r>
        <w:rPr>
          <w:spacing w:val="7"/>
          <w:w w:val="120"/>
          <w:sz w:val="20"/>
          <w:vertAlign w:val="baseline"/>
        </w:rPr>
        <w:t> </w:t>
      </w:r>
      <w:r>
        <w:rPr>
          <w:rFonts w:ascii="Times New Roman"/>
          <w:i/>
          <w:spacing w:val="-5"/>
          <w:w w:val="120"/>
          <w:sz w:val="20"/>
          <w:vertAlign w:val="baseline"/>
        </w:rPr>
        <w:t>S.</w:t>
      </w:r>
    </w:p>
    <w:p>
      <w:pPr>
        <w:spacing w:before="213"/>
        <w:ind w:left="2075" w:right="0" w:firstLine="0"/>
        <w:jc w:val="left"/>
        <w:rPr>
          <w:sz w:val="20"/>
        </w:rPr>
      </w:pPr>
      <w:r>
        <w:rPr>
          <w:spacing w:val="-2"/>
          <w:w w:val="115"/>
          <w:sz w:val="20"/>
        </w:rPr>
        <w:t>Thus</w:t>
      </w:r>
      <w:r>
        <w:rPr>
          <w:spacing w:val="-8"/>
          <w:w w:val="115"/>
          <w:sz w:val="20"/>
        </w:rPr>
        <w:t> </w:t>
      </w:r>
      <w:r>
        <w:rPr>
          <w:rFonts w:ascii="Times New Roman" w:hAnsi="Times New Roman"/>
          <w:i/>
          <w:spacing w:val="-2"/>
          <w:w w:val="115"/>
          <w:sz w:val="20"/>
        </w:rPr>
        <w:t>x</w:t>
      </w:r>
      <w:r>
        <w:rPr>
          <w:rFonts w:ascii="Georgia" w:hAnsi="Georgia"/>
          <w:i/>
          <w:spacing w:val="-2"/>
          <w:w w:val="115"/>
          <w:sz w:val="20"/>
          <w:vertAlign w:val="subscript"/>
        </w:rPr>
        <w:t>S</w:t>
      </w:r>
      <w:r>
        <w:rPr>
          <w:rFonts w:ascii="Georgia" w:hAnsi="Georgia"/>
          <w:i/>
          <w:spacing w:val="-3"/>
          <w:w w:val="115"/>
          <w:sz w:val="20"/>
          <w:vertAlign w:val="baseline"/>
        </w:rPr>
        <w:t> </w:t>
      </w:r>
      <w:r>
        <w:rPr>
          <w:spacing w:val="-2"/>
          <w:w w:val="115"/>
          <w:sz w:val="20"/>
          <w:vertAlign w:val="baseline"/>
        </w:rPr>
        <w:t>=</w:t>
      </w:r>
      <w:r>
        <w:rPr>
          <w:spacing w:val="-10"/>
          <w:w w:val="115"/>
          <w:sz w:val="20"/>
          <w:vertAlign w:val="baseline"/>
        </w:rPr>
        <w:t> </w:t>
      </w:r>
      <w:r>
        <w:rPr>
          <w:rFonts w:ascii="Times New Roman" w:hAnsi="Times New Roman"/>
          <w:i/>
          <w:spacing w:val="-2"/>
          <w:w w:val="115"/>
          <w:sz w:val="20"/>
          <w:vertAlign w:val="baseline"/>
        </w:rPr>
        <w:t>x</w:t>
      </w:r>
      <w:r>
        <w:rPr>
          <w:rFonts w:ascii="Georgia" w:hAnsi="Georgia"/>
          <w:i/>
          <w:spacing w:val="-2"/>
          <w:w w:val="115"/>
          <w:sz w:val="20"/>
          <w:vertAlign w:val="subscript"/>
        </w:rPr>
        <w:t>T</w:t>
      </w:r>
      <w:r>
        <w:rPr>
          <w:rFonts w:ascii="Georgia" w:hAnsi="Georgia"/>
          <w:i/>
          <w:spacing w:val="17"/>
          <w:w w:val="115"/>
          <w:sz w:val="20"/>
          <w:vertAlign w:val="baseline"/>
        </w:rPr>
        <w:t> </w:t>
      </w:r>
      <w:r>
        <w:rPr>
          <w:spacing w:val="-2"/>
          <w:w w:val="115"/>
          <w:sz w:val="20"/>
          <w:vertAlign w:val="baseline"/>
        </w:rPr>
        <w:t>and</w:t>
      </w:r>
      <w:r>
        <w:rPr>
          <w:spacing w:val="-1"/>
          <w:w w:val="115"/>
          <w:sz w:val="20"/>
          <w:vertAlign w:val="baseline"/>
        </w:rPr>
        <w:t> </w:t>
      </w:r>
      <w:r>
        <w:rPr>
          <w:rFonts w:ascii="Times New Roman" w:hAnsi="Times New Roman"/>
          <w:i/>
          <w:spacing w:val="-2"/>
          <w:w w:val="115"/>
          <w:sz w:val="20"/>
          <w:vertAlign w:val="baseline"/>
        </w:rPr>
        <w:t>y</w:t>
      </w:r>
      <w:r>
        <w:rPr>
          <w:rFonts w:ascii="Georgia" w:hAnsi="Georgia"/>
          <w:i/>
          <w:spacing w:val="-2"/>
          <w:w w:val="115"/>
          <w:sz w:val="20"/>
          <w:vertAlign w:val="subscript"/>
        </w:rPr>
        <w:t>S</w:t>
      </w:r>
      <w:r>
        <w:rPr>
          <w:rFonts w:ascii="Georgia" w:hAnsi="Georgia"/>
          <w:i/>
          <w:spacing w:val="-1"/>
          <w:w w:val="115"/>
          <w:sz w:val="20"/>
          <w:vertAlign w:val="baseline"/>
        </w:rPr>
        <w:t> </w:t>
      </w:r>
      <w:r>
        <w:rPr>
          <w:spacing w:val="-2"/>
          <w:w w:val="115"/>
          <w:sz w:val="20"/>
          <w:vertAlign w:val="baseline"/>
        </w:rPr>
        <w:t>=</w:t>
      </w:r>
      <w:r>
        <w:rPr>
          <w:spacing w:val="-10"/>
          <w:w w:val="115"/>
          <w:sz w:val="20"/>
          <w:vertAlign w:val="baseline"/>
        </w:rPr>
        <w:t> </w:t>
      </w:r>
      <w:r>
        <w:rPr>
          <w:rFonts w:ascii="Times New Roman" w:hAnsi="Times New Roman"/>
          <w:i/>
          <w:spacing w:val="-2"/>
          <w:w w:val="115"/>
          <w:sz w:val="20"/>
          <w:vertAlign w:val="baseline"/>
        </w:rPr>
        <w:t>y</w:t>
      </w:r>
      <w:r>
        <w:rPr>
          <w:rFonts w:ascii="Georgia" w:hAnsi="Georgia"/>
          <w:i/>
          <w:spacing w:val="-2"/>
          <w:w w:val="115"/>
          <w:sz w:val="20"/>
          <w:vertAlign w:val="subscript"/>
        </w:rPr>
        <w:t>T</w:t>
      </w:r>
      <w:r>
        <w:rPr>
          <w:rFonts w:ascii="Georgia" w:hAnsi="Georgia"/>
          <w:i/>
          <w:spacing w:val="-24"/>
          <w:w w:val="115"/>
          <w:sz w:val="20"/>
          <w:vertAlign w:val="baseline"/>
        </w:rPr>
        <w:t> </w:t>
      </w:r>
      <w:r>
        <w:rPr>
          <w:spacing w:val="-2"/>
          <w:w w:val="115"/>
          <w:sz w:val="20"/>
          <w:vertAlign w:val="baseline"/>
        </w:rPr>
        <w:t>,</w:t>
      </w:r>
      <w:r>
        <w:rPr>
          <w:spacing w:val="-1"/>
          <w:w w:val="115"/>
          <w:sz w:val="20"/>
          <w:vertAlign w:val="baseline"/>
        </w:rPr>
        <w:t> </w:t>
      </w:r>
      <w:r>
        <w:rPr>
          <w:spacing w:val="-2"/>
          <w:w w:val="115"/>
          <w:sz w:val="20"/>
          <w:vertAlign w:val="baseline"/>
        </w:rPr>
        <w:t>so</w:t>
      </w:r>
      <w:r>
        <w:rPr>
          <w:spacing w:val="-2"/>
          <w:w w:val="115"/>
          <w:sz w:val="20"/>
          <w:vertAlign w:val="baseline"/>
        </w:rPr>
        <w:t> Alice’s</w:t>
      </w:r>
      <w:r>
        <w:rPr>
          <w:spacing w:val="-1"/>
          <w:w w:val="115"/>
          <w:sz w:val="20"/>
          <w:vertAlign w:val="baseline"/>
        </w:rPr>
        <w:t> </w:t>
      </w:r>
      <w:r>
        <w:rPr>
          <w:spacing w:val="-2"/>
          <w:w w:val="115"/>
          <w:sz w:val="20"/>
          <w:vertAlign w:val="baseline"/>
        </w:rPr>
        <w:t>second</w:t>
      </w:r>
      <w:r>
        <w:rPr>
          <w:spacing w:val="-1"/>
          <w:w w:val="115"/>
          <w:sz w:val="20"/>
          <w:vertAlign w:val="baseline"/>
        </w:rPr>
        <w:t> </w:t>
      </w:r>
      <w:r>
        <w:rPr>
          <w:spacing w:val="-2"/>
          <w:w w:val="115"/>
          <w:sz w:val="20"/>
          <w:vertAlign w:val="baseline"/>
        </w:rPr>
        <w:t>step</w:t>
      </w:r>
      <w:r>
        <w:rPr>
          <w:spacing w:val="-2"/>
          <w:w w:val="115"/>
          <w:sz w:val="20"/>
          <w:vertAlign w:val="baseline"/>
        </w:rPr>
        <w:t> yields</w:t>
      </w:r>
    </w:p>
    <w:p>
      <w:pPr>
        <w:tabs>
          <w:tab w:pos="6545" w:val="left" w:leader="none"/>
        </w:tabs>
        <w:spacing w:line="371" w:lineRule="exact" w:before="164"/>
        <w:ind w:left="3540" w:right="0" w:firstLine="0"/>
        <w:jc w:val="left"/>
        <w:rPr>
          <w:rFonts w:ascii="Times New Roman" w:hAnsi="Times New Roman"/>
          <w:i/>
          <w:sz w:val="20"/>
        </w:rPr>
      </w:pPr>
      <w:r>
        <w:rPr/>
        <w:pict>
          <v:shape style="position:absolute;margin-left:240.237091pt;margin-top:17.822268pt;width:4.75pt;height:7pt;mso-position-horizontal-relative:page;mso-position-vertical-relative:paragraph;z-index:-29989376" type="#_x0000_t202" id="docshape1144" filled="false" stroked="false">
            <v:textbox inset="0,0,0,0">
              <w:txbxContent>
                <w:p>
                  <w:pPr>
                    <w:spacing w:line="135" w:lineRule="exact" w:before="0"/>
                    <w:ind w:left="0" w:right="0" w:firstLine="0"/>
                    <w:jc w:val="left"/>
                    <w:rPr>
                      <w:rFonts w:ascii="Georgia"/>
                      <w:i/>
                      <w:sz w:val="14"/>
                    </w:rPr>
                  </w:pPr>
                  <w:r>
                    <w:rPr>
                      <w:rFonts w:ascii="Georgia"/>
                      <w:i/>
                      <w:w w:val="108"/>
                      <w:sz w:val="14"/>
                    </w:rPr>
                    <w:t>T</w:t>
                  </w:r>
                </w:p>
              </w:txbxContent>
            </v:textbox>
            <w10:wrap type="none"/>
          </v:shape>
        </w:pict>
      </w:r>
      <w:r>
        <w:rPr/>
        <w:pict>
          <v:shape style="position:absolute;margin-left:278.697845pt;margin-top:17.822268pt;width:4.9pt;height:7pt;mso-position-horizontal-relative:page;mso-position-vertical-relative:paragraph;z-index:-29988864" type="#_x0000_t202" id="docshape1145" filled="false" stroked="false">
            <v:textbox inset="0,0,0,0">
              <w:txbxContent>
                <w:p>
                  <w:pPr>
                    <w:spacing w:line="135" w:lineRule="exact" w:before="0"/>
                    <w:ind w:left="0" w:right="0" w:firstLine="0"/>
                    <w:jc w:val="left"/>
                    <w:rPr>
                      <w:rFonts w:ascii="Georgia"/>
                      <w:i/>
                      <w:sz w:val="14"/>
                    </w:rPr>
                  </w:pPr>
                  <w:r>
                    <w:rPr>
                      <w:rFonts w:ascii="Georgia"/>
                      <w:i/>
                      <w:w w:val="124"/>
                      <w:sz w:val="14"/>
                    </w:rPr>
                    <w:t>S</w:t>
                  </w:r>
                </w:p>
              </w:txbxContent>
            </v:textbox>
            <w10:wrap type="none"/>
          </v:shape>
        </w:pict>
      </w:r>
      <w:r>
        <w:rPr>
          <w:rFonts w:ascii="Times New Roman" w:hAnsi="Times New Roman"/>
          <w:i/>
          <w:w w:val="115"/>
          <w:sz w:val="20"/>
        </w:rPr>
        <w:t>m</w:t>
      </w:r>
      <w:r>
        <w:rPr>
          <w:rFonts w:ascii="Meiryo" w:hAnsi="Meiryo"/>
          <w:i/>
          <w:w w:val="115"/>
          <w:sz w:val="20"/>
          <w:vertAlign w:val="superscript"/>
        </w:rPr>
        <w:t>′</w:t>
      </w:r>
      <w:r>
        <w:rPr>
          <w:rFonts w:ascii="Georgia" w:hAnsi="Georgia"/>
          <w:w w:val="115"/>
          <w:position w:val="-4"/>
          <w:sz w:val="14"/>
          <w:vertAlign w:val="baseline"/>
        </w:rPr>
        <w:t>1</w:t>
      </w:r>
      <w:r>
        <w:rPr>
          <w:rFonts w:ascii="Georgia" w:hAnsi="Georgia"/>
          <w:spacing w:val="27"/>
          <w:w w:val="115"/>
          <w:position w:val="-4"/>
          <w:sz w:val="14"/>
          <w:vertAlign w:val="baseline"/>
        </w:rPr>
        <w:t> </w:t>
      </w:r>
      <w:r>
        <w:rPr>
          <w:rFonts w:ascii="Meiryo" w:hAnsi="Meiryo"/>
          <w:i/>
          <w:w w:val="115"/>
          <w:sz w:val="20"/>
          <w:vertAlign w:val="baseline"/>
        </w:rPr>
        <w:t>≡</w:t>
      </w:r>
      <w:r>
        <w:rPr>
          <w:rFonts w:ascii="Meiryo" w:hAnsi="Meiryo"/>
          <w:i/>
          <w:spacing w:val="-22"/>
          <w:w w:val="115"/>
          <w:sz w:val="20"/>
          <w:vertAlign w:val="baseline"/>
        </w:rPr>
        <w:t> </w:t>
      </w:r>
      <w:r>
        <w:rPr>
          <w:rFonts w:ascii="Times New Roman" w:hAnsi="Times New Roman"/>
          <w:i/>
          <w:w w:val="115"/>
          <w:sz w:val="20"/>
          <w:vertAlign w:val="baseline"/>
        </w:rPr>
        <w:t>x</w:t>
      </w:r>
      <w:r>
        <w:rPr>
          <w:rFonts w:ascii="Meiryo" w:hAnsi="Meiryo"/>
          <w:i/>
          <w:w w:val="115"/>
          <w:sz w:val="20"/>
          <w:vertAlign w:val="superscript"/>
        </w:rPr>
        <w:t>−</w:t>
      </w:r>
      <w:r>
        <w:rPr>
          <w:rFonts w:ascii="Georgia" w:hAnsi="Georgia"/>
          <w:w w:val="115"/>
          <w:sz w:val="20"/>
          <w:vertAlign w:val="superscript"/>
        </w:rPr>
        <w:t>1</w:t>
      </w:r>
      <w:r>
        <w:rPr>
          <w:rFonts w:ascii="Times New Roman" w:hAnsi="Times New Roman"/>
          <w:i/>
          <w:w w:val="115"/>
          <w:sz w:val="20"/>
          <w:vertAlign w:val="baseline"/>
        </w:rPr>
        <w:t>c</w:t>
      </w:r>
      <w:r>
        <w:rPr>
          <w:rFonts w:ascii="Georgia" w:hAnsi="Georgia"/>
          <w:w w:val="115"/>
          <w:sz w:val="20"/>
          <w:vertAlign w:val="subscript"/>
        </w:rPr>
        <w:t>1</w:t>
      </w:r>
      <w:r>
        <w:rPr>
          <w:rFonts w:ascii="Georgia" w:hAnsi="Georgia"/>
          <w:spacing w:val="13"/>
          <w:w w:val="115"/>
          <w:sz w:val="20"/>
          <w:vertAlign w:val="baseline"/>
        </w:rPr>
        <w:t> </w:t>
      </w:r>
      <w:r>
        <w:rPr>
          <w:rFonts w:ascii="Meiryo" w:hAnsi="Meiryo"/>
          <w:i/>
          <w:w w:val="115"/>
          <w:sz w:val="20"/>
          <w:vertAlign w:val="baseline"/>
        </w:rPr>
        <w:t>≡</w:t>
      </w:r>
      <w:r>
        <w:rPr>
          <w:rFonts w:ascii="Meiryo" w:hAnsi="Meiryo"/>
          <w:i/>
          <w:spacing w:val="-22"/>
          <w:w w:val="115"/>
          <w:sz w:val="20"/>
          <w:vertAlign w:val="baseline"/>
        </w:rPr>
        <w:t> </w:t>
      </w:r>
      <w:r>
        <w:rPr>
          <w:rFonts w:ascii="Times New Roman" w:hAnsi="Times New Roman"/>
          <w:i/>
          <w:w w:val="115"/>
          <w:sz w:val="20"/>
          <w:vertAlign w:val="baseline"/>
        </w:rPr>
        <w:t>x</w:t>
      </w:r>
      <w:r>
        <w:rPr>
          <w:rFonts w:ascii="Meiryo" w:hAnsi="Meiryo"/>
          <w:i/>
          <w:w w:val="115"/>
          <w:sz w:val="20"/>
          <w:vertAlign w:val="superscript"/>
        </w:rPr>
        <w:t>−</w:t>
      </w:r>
      <w:r>
        <w:rPr>
          <w:rFonts w:ascii="Georgia" w:hAnsi="Georgia"/>
          <w:w w:val="115"/>
          <w:sz w:val="20"/>
          <w:vertAlign w:val="superscript"/>
        </w:rPr>
        <w:t>1</w:t>
      </w:r>
      <w:r>
        <w:rPr>
          <w:w w:val="115"/>
          <w:sz w:val="20"/>
          <w:vertAlign w:val="baseline"/>
        </w:rPr>
        <w:t>(</w:t>
      </w:r>
      <w:r>
        <w:rPr>
          <w:rFonts w:ascii="Times New Roman" w:hAnsi="Times New Roman"/>
          <w:i/>
          <w:w w:val="115"/>
          <w:sz w:val="20"/>
          <w:vertAlign w:val="baseline"/>
        </w:rPr>
        <w:t>x</w:t>
      </w:r>
      <w:r>
        <w:rPr>
          <w:rFonts w:ascii="Georgia" w:hAnsi="Georgia"/>
          <w:i/>
          <w:w w:val="115"/>
          <w:sz w:val="20"/>
          <w:vertAlign w:val="subscript"/>
        </w:rPr>
        <w:t>S</w:t>
      </w:r>
      <w:r>
        <w:rPr>
          <w:rFonts w:ascii="Times New Roman" w:hAnsi="Times New Roman"/>
          <w:i/>
          <w:w w:val="115"/>
          <w:sz w:val="20"/>
          <w:vertAlign w:val="baseline"/>
        </w:rPr>
        <w:t>m</w:t>
      </w:r>
      <w:r>
        <w:rPr>
          <w:rFonts w:ascii="Georgia" w:hAnsi="Georgia"/>
          <w:w w:val="115"/>
          <w:sz w:val="20"/>
          <w:vertAlign w:val="subscript"/>
        </w:rPr>
        <w:t>1</w:t>
      </w:r>
      <w:r>
        <w:rPr>
          <w:w w:val="115"/>
          <w:sz w:val="20"/>
          <w:vertAlign w:val="baseline"/>
        </w:rPr>
        <w:t>)</w:t>
      </w:r>
      <w:r>
        <w:rPr>
          <w:spacing w:val="7"/>
          <w:w w:val="115"/>
          <w:sz w:val="20"/>
          <w:vertAlign w:val="baseline"/>
        </w:rPr>
        <w:t> </w:t>
      </w:r>
      <w:r>
        <w:rPr>
          <w:rFonts w:ascii="Meiryo" w:hAnsi="Meiryo"/>
          <w:i/>
          <w:w w:val="115"/>
          <w:sz w:val="20"/>
          <w:vertAlign w:val="baseline"/>
        </w:rPr>
        <w:t>≡</w:t>
      </w:r>
      <w:r>
        <w:rPr>
          <w:rFonts w:ascii="Meiryo" w:hAnsi="Meiryo"/>
          <w:i/>
          <w:spacing w:val="-22"/>
          <w:w w:val="115"/>
          <w:sz w:val="20"/>
          <w:vertAlign w:val="baseline"/>
        </w:rPr>
        <w:t> </w:t>
      </w:r>
      <w:r>
        <w:rPr>
          <w:rFonts w:ascii="Times New Roman" w:hAnsi="Times New Roman"/>
          <w:i/>
          <w:spacing w:val="-5"/>
          <w:w w:val="115"/>
          <w:sz w:val="20"/>
          <w:vertAlign w:val="baseline"/>
        </w:rPr>
        <w:t>m</w:t>
      </w:r>
      <w:r>
        <w:rPr>
          <w:rFonts w:ascii="Georgia" w:hAnsi="Georgia"/>
          <w:spacing w:val="-5"/>
          <w:w w:val="115"/>
          <w:sz w:val="20"/>
          <w:vertAlign w:val="subscript"/>
        </w:rPr>
        <w:t>1</w:t>
      </w:r>
      <w:r>
        <w:rPr>
          <w:rFonts w:ascii="Georgia" w:hAnsi="Georgia"/>
          <w:sz w:val="20"/>
          <w:vertAlign w:val="baseline"/>
        </w:rPr>
        <w:tab/>
      </w:r>
      <w:r>
        <w:rPr>
          <w:sz w:val="20"/>
          <w:vertAlign w:val="baseline"/>
        </w:rPr>
        <w:t>(mod</w:t>
      </w:r>
      <w:r>
        <w:rPr>
          <w:spacing w:val="10"/>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r>
        <w:rPr>
          <w:rFonts w:ascii="Times New Roman" w:hAnsi="Times New Roman"/>
          <w:i/>
          <w:spacing w:val="-5"/>
          <w:w w:val="115"/>
          <w:sz w:val="20"/>
          <w:vertAlign w:val="baseline"/>
        </w:rPr>
        <w:t>,</w:t>
      </w:r>
    </w:p>
    <w:p>
      <w:pPr>
        <w:tabs>
          <w:tab w:pos="6511" w:val="left" w:leader="none"/>
        </w:tabs>
        <w:spacing w:line="344" w:lineRule="exact" w:before="0"/>
        <w:ind w:left="3540" w:right="0" w:firstLine="0"/>
        <w:jc w:val="left"/>
        <w:rPr>
          <w:rFonts w:ascii="Times New Roman" w:hAnsi="Times New Roman"/>
          <w:i/>
          <w:sz w:val="20"/>
        </w:rPr>
      </w:pPr>
      <w:r>
        <w:rPr/>
        <w:pict>
          <v:shape style="position:absolute;margin-left:239.426865pt;margin-top:7.43186pt;width:4.75pt;height:7pt;mso-position-horizontal-relative:page;mso-position-vertical-relative:paragraph;z-index:-29988352" type="#_x0000_t202" id="docshape1146" filled="false" stroked="false">
            <v:textbox inset="0,0,0,0">
              <w:txbxContent>
                <w:p>
                  <w:pPr>
                    <w:spacing w:line="135" w:lineRule="exact" w:before="0"/>
                    <w:ind w:left="0" w:right="0" w:firstLine="0"/>
                    <w:jc w:val="left"/>
                    <w:rPr>
                      <w:rFonts w:ascii="Georgia"/>
                      <w:i/>
                      <w:sz w:val="14"/>
                    </w:rPr>
                  </w:pPr>
                  <w:r>
                    <w:rPr>
                      <w:rFonts w:ascii="Georgia"/>
                      <w:i/>
                      <w:w w:val="108"/>
                      <w:sz w:val="14"/>
                    </w:rPr>
                    <w:t>T</w:t>
                  </w:r>
                </w:p>
              </w:txbxContent>
            </v:textbox>
            <w10:wrap type="none"/>
          </v:shape>
        </w:pict>
      </w:r>
      <w:r>
        <w:rPr/>
        <w:pict>
          <v:shape style="position:absolute;margin-left:277.4375pt;margin-top:7.43186pt;width:4.9pt;height:7pt;mso-position-horizontal-relative:page;mso-position-vertical-relative:paragraph;z-index:-29987840" type="#_x0000_t202" id="docshape1147" filled="false" stroked="false">
            <v:textbox inset="0,0,0,0">
              <w:txbxContent>
                <w:p>
                  <w:pPr>
                    <w:spacing w:line="135" w:lineRule="exact" w:before="0"/>
                    <w:ind w:left="0" w:right="0" w:firstLine="0"/>
                    <w:jc w:val="left"/>
                    <w:rPr>
                      <w:rFonts w:ascii="Georgia"/>
                      <w:i/>
                      <w:sz w:val="14"/>
                    </w:rPr>
                  </w:pPr>
                  <w:r>
                    <w:rPr>
                      <w:rFonts w:ascii="Georgia"/>
                      <w:i/>
                      <w:w w:val="124"/>
                      <w:sz w:val="14"/>
                    </w:rPr>
                    <w:t>S</w:t>
                  </w:r>
                </w:p>
              </w:txbxContent>
            </v:textbox>
            <w10:wrap type="none"/>
          </v:shape>
        </w:pict>
      </w:r>
      <w:r>
        <w:rPr>
          <w:rFonts w:ascii="Times New Roman" w:hAnsi="Times New Roman"/>
          <w:i/>
          <w:w w:val="110"/>
          <w:sz w:val="20"/>
        </w:rPr>
        <w:t>m</w:t>
      </w:r>
      <w:r>
        <w:rPr>
          <w:rFonts w:ascii="Meiryo" w:hAnsi="Meiryo"/>
          <w:i/>
          <w:w w:val="110"/>
          <w:sz w:val="20"/>
          <w:vertAlign w:val="superscript"/>
        </w:rPr>
        <w:t>′</w:t>
      </w:r>
      <w:r>
        <w:rPr>
          <w:rFonts w:ascii="Georgia" w:hAnsi="Georgia"/>
          <w:w w:val="110"/>
          <w:position w:val="-4"/>
          <w:sz w:val="14"/>
          <w:vertAlign w:val="baseline"/>
        </w:rPr>
        <w:t>2</w:t>
      </w:r>
      <w:r>
        <w:rPr>
          <w:rFonts w:ascii="Georgia" w:hAnsi="Georgia"/>
          <w:spacing w:val="29"/>
          <w:w w:val="110"/>
          <w:position w:val="-4"/>
          <w:sz w:val="14"/>
          <w:vertAlign w:val="baseline"/>
        </w:rPr>
        <w:t> </w:t>
      </w:r>
      <w:r>
        <w:rPr>
          <w:rFonts w:ascii="Meiryo" w:hAnsi="Meiryo"/>
          <w:i/>
          <w:w w:val="110"/>
          <w:sz w:val="20"/>
          <w:vertAlign w:val="baseline"/>
        </w:rPr>
        <w:t>≡</w:t>
      </w:r>
      <w:r>
        <w:rPr>
          <w:rFonts w:ascii="Meiryo" w:hAnsi="Meiryo"/>
          <w:i/>
          <w:spacing w:val="-18"/>
          <w:w w:val="110"/>
          <w:sz w:val="20"/>
          <w:vertAlign w:val="baseline"/>
        </w:rPr>
        <w:t> </w:t>
      </w:r>
      <w:r>
        <w:rPr>
          <w:rFonts w:ascii="Times New Roman" w:hAnsi="Times New Roman"/>
          <w:i/>
          <w:w w:val="110"/>
          <w:sz w:val="20"/>
          <w:vertAlign w:val="baseline"/>
        </w:rPr>
        <w:t>y</w:t>
      </w:r>
      <w:r>
        <w:rPr>
          <w:rFonts w:ascii="Meiryo" w:hAnsi="Meiryo"/>
          <w:i/>
          <w:w w:val="110"/>
          <w:sz w:val="20"/>
          <w:vertAlign w:val="superscript"/>
        </w:rPr>
        <w:t>−</w:t>
      </w:r>
      <w:r>
        <w:rPr>
          <w:rFonts w:ascii="Georgia" w:hAnsi="Georgia"/>
          <w:w w:val="110"/>
          <w:sz w:val="20"/>
          <w:vertAlign w:val="superscript"/>
        </w:rPr>
        <w:t>1</w:t>
      </w:r>
      <w:r>
        <w:rPr>
          <w:rFonts w:ascii="Times New Roman" w:hAnsi="Times New Roman"/>
          <w:i/>
          <w:w w:val="110"/>
          <w:sz w:val="20"/>
          <w:vertAlign w:val="baseline"/>
        </w:rPr>
        <w:t>c</w:t>
      </w:r>
      <w:r>
        <w:rPr>
          <w:rFonts w:ascii="Georgia" w:hAnsi="Georgia"/>
          <w:w w:val="110"/>
          <w:sz w:val="20"/>
          <w:vertAlign w:val="subscript"/>
        </w:rPr>
        <w:t>2</w:t>
      </w:r>
      <w:r>
        <w:rPr>
          <w:rFonts w:ascii="Georgia" w:hAnsi="Georgia"/>
          <w:spacing w:val="15"/>
          <w:w w:val="110"/>
          <w:sz w:val="20"/>
          <w:vertAlign w:val="baseline"/>
        </w:rPr>
        <w:t> </w:t>
      </w:r>
      <w:r>
        <w:rPr>
          <w:rFonts w:ascii="Meiryo" w:hAnsi="Meiryo"/>
          <w:i/>
          <w:w w:val="110"/>
          <w:sz w:val="20"/>
          <w:vertAlign w:val="baseline"/>
        </w:rPr>
        <w:t>≡</w:t>
      </w:r>
      <w:r>
        <w:rPr>
          <w:rFonts w:ascii="Meiryo" w:hAnsi="Meiryo"/>
          <w:i/>
          <w:spacing w:val="-17"/>
          <w:w w:val="110"/>
          <w:sz w:val="20"/>
          <w:vertAlign w:val="baseline"/>
        </w:rPr>
        <w:t> </w:t>
      </w:r>
      <w:r>
        <w:rPr>
          <w:rFonts w:ascii="Times New Roman" w:hAnsi="Times New Roman"/>
          <w:i/>
          <w:w w:val="110"/>
          <w:sz w:val="20"/>
          <w:vertAlign w:val="baseline"/>
        </w:rPr>
        <w:t>y</w:t>
      </w:r>
      <w:r>
        <w:rPr>
          <w:rFonts w:ascii="Meiryo" w:hAnsi="Meiryo"/>
          <w:i/>
          <w:w w:val="110"/>
          <w:sz w:val="20"/>
          <w:vertAlign w:val="superscript"/>
        </w:rPr>
        <w:t>−</w:t>
      </w:r>
      <w:r>
        <w:rPr>
          <w:rFonts w:ascii="Georgia" w:hAnsi="Georgia"/>
          <w:w w:val="110"/>
          <w:sz w:val="20"/>
          <w:vertAlign w:val="superscript"/>
        </w:rPr>
        <w:t>1</w:t>
      </w:r>
      <w:r>
        <w:rPr>
          <w:w w:val="110"/>
          <w:sz w:val="20"/>
          <w:vertAlign w:val="baseline"/>
        </w:rPr>
        <w:t>(</w:t>
      </w:r>
      <w:r>
        <w:rPr>
          <w:rFonts w:ascii="Times New Roman" w:hAnsi="Times New Roman"/>
          <w:i/>
          <w:w w:val="110"/>
          <w:sz w:val="20"/>
          <w:vertAlign w:val="baseline"/>
        </w:rPr>
        <w:t>y</w:t>
      </w:r>
      <w:r>
        <w:rPr>
          <w:rFonts w:ascii="Georgia" w:hAnsi="Georgia"/>
          <w:i/>
          <w:w w:val="110"/>
          <w:sz w:val="20"/>
          <w:vertAlign w:val="subscript"/>
        </w:rPr>
        <w:t>S</w:t>
      </w:r>
      <w:r>
        <w:rPr>
          <w:rFonts w:ascii="Times New Roman" w:hAnsi="Times New Roman"/>
          <w:i/>
          <w:w w:val="110"/>
          <w:sz w:val="20"/>
          <w:vertAlign w:val="baseline"/>
        </w:rPr>
        <w:t>m</w:t>
      </w:r>
      <w:r>
        <w:rPr>
          <w:rFonts w:ascii="Georgia" w:hAnsi="Georgia"/>
          <w:w w:val="110"/>
          <w:sz w:val="20"/>
          <w:vertAlign w:val="subscript"/>
        </w:rPr>
        <w:t>2</w:t>
      </w:r>
      <w:r>
        <w:rPr>
          <w:w w:val="110"/>
          <w:sz w:val="20"/>
          <w:vertAlign w:val="baseline"/>
        </w:rPr>
        <w:t>)</w:t>
      </w:r>
      <w:r>
        <w:rPr>
          <w:spacing w:val="9"/>
          <w:w w:val="110"/>
          <w:sz w:val="20"/>
          <w:vertAlign w:val="baseline"/>
        </w:rPr>
        <w:t> </w:t>
      </w:r>
      <w:r>
        <w:rPr>
          <w:rFonts w:ascii="Meiryo" w:hAnsi="Meiryo"/>
          <w:i/>
          <w:w w:val="110"/>
          <w:sz w:val="20"/>
          <w:vertAlign w:val="baseline"/>
        </w:rPr>
        <w:t>≡</w:t>
      </w:r>
      <w:r>
        <w:rPr>
          <w:rFonts w:ascii="Meiryo" w:hAnsi="Meiryo"/>
          <w:i/>
          <w:spacing w:val="-18"/>
          <w:w w:val="110"/>
          <w:sz w:val="20"/>
          <w:vertAlign w:val="baseline"/>
        </w:rPr>
        <w:t> </w:t>
      </w:r>
      <w:r>
        <w:rPr>
          <w:rFonts w:ascii="Times New Roman" w:hAnsi="Times New Roman"/>
          <w:i/>
          <w:spacing w:val="-5"/>
          <w:w w:val="105"/>
          <w:sz w:val="20"/>
          <w:vertAlign w:val="baseline"/>
        </w:rPr>
        <w:t>m</w:t>
      </w:r>
      <w:r>
        <w:rPr>
          <w:rFonts w:ascii="Georgia" w:hAnsi="Georgia"/>
          <w:spacing w:val="-5"/>
          <w:w w:val="105"/>
          <w:sz w:val="20"/>
          <w:vertAlign w:val="subscript"/>
        </w:rPr>
        <w:t>2</w:t>
      </w:r>
      <w:r>
        <w:rPr>
          <w:rFonts w:ascii="Georgia" w:hAnsi="Georgia"/>
          <w:sz w:val="20"/>
          <w:vertAlign w:val="baseline"/>
        </w:rPr>
        <w:tab/>
      </w:r>
      <w:r>
        <w:rPr>
          <w:sz w:val="20"/>
          <w:vertAlign w:val="baseline"/>
        </w:rPr>
        <w:t>(mod</w:t>
      </w:r>
      <w:r>
        <w:rPr>
          <w:spacing w:val="12"/>
          <w:w w:val="110"/>
          <w:sz w:val="20"/>
          <w:vertAlign w:val="baseline"/>
        </w:rPr>
        <w:t> </w:t>
      </w:r>
      <w:r>
        <w:rPr>
          <w:rFonts w:ascii="Times New Roman" w:hAnsi="Times New Roman"/>
          <w:i/>
          <w:spacing w:val="-5"/>
          <w:w w:val="110"/>
          <w:sz w:val="20"/>
          <w:vertAlign w:val="baseline"/>
        </w:rPr>
        <w:t>p</w:t>
      </w:r>
      <w:r>
        <w:rPr>
          <w:spacing w:val="-5"/>
          <w:w w:val="110"/>
          <w:sz w:val="20"/>
          <w:vertAlign w:val="baseline"/>
        </w:rPr>
        <w:t>)</w:t>
      </w:r>
      <w:r>
        <w:rPr>
          <w:rFonts w:ascii="Times New Roman" w:hAnsi="Times New Roman"/>
          <w:i/>
          <w:spacing w:val="-5"/>
          <w:w w:val="110"/>
          <w:sz w:val="20"/>
          <w:vertAlign w:val="baseline"/>
        </w:rPr>
        <w:t>.</w:t>
      </w:r>
    </w:p>
    <w:p>
      <w:pPr>
        <w:pStyle w:val="BodyText"/>
        <w:spacing w:line="244" w:lineRule="auto" w:before="107"/>
        <w:ind w:left="2075" w:right="908"/>
      </w:pPr>
      <w:r>
        <w:rPr/>
        <w:t>This shows that Alice recovers Bob’s plaintext. Notice how she uses her secret multiplier </w:t>
      </w:r>
      <w:r>
        <w:rPr>
          <w:rFonts w:ascii="Times New Roman" w:hAnsi="Times New Roman"/>
          <w:i/>
        </w:rPr>
        <w:t>n</w:t>
      </w:r>
      <w:r>
        <w:rPr>
          <w:rFonts w:ascii="Georgia" w:hAnsi="Georgia"/>
          <w:i/>
          <w:vertAlign w:val="subscript"/>
        </w:rPr>
        <w:t>A</w:t>
      </w:r>
      <w:r>
        <w:rPr>
          <w:rFonts w:ascii="Georgia" w:hAnsi="Georgia"/>
          <w:i/>
          <w:spacing w:val="40"/>
          <w:vertAlign w:val="baseline"/>
        </w:rPr>
        <w:t> </w:t>
      </w:r>
      <w:r>
        <w:rPr>
          <w:vertAlign w:val="baseline"/>
        </w:rPr>
        <w:t>during the decryption process.</w:t>
      </w:r>
    </w:p>
    <w:p>
      <w:pPr>
        <w:pStyle w:val="ListParagraph"/>
        <w:numPr>
          <w:ilvl w:val="1"/>
          <w:numId w:val="154"/>
        </w:numPr>
        <w:tabs>
          <w:tab w:pos="2474" w:val="left" w:leader="none"/>
        </w:tabs>
        <w:spacing w:line="244" w:lineRule="auto" w:before="5" w:after="0"/>
        <w:ind w:left="2075" w:right="907" w:firstLine="33"/>
        <w:jc w:val="left"/>
        <w:rPr>
          <w:sz w:val="20"/>
        </w:rPr>
      </w:pPr>
      <w:r>
        <w:rPr>
          <w:w w:val="105"/>
          <w:sz w:val="20"/>
        </w:rPr>
        <w:t>The</w:t>
      </w:r>
      <w:r>
        <w:rPr>
          <w:spacing w:val="4"/>
          <w:w w:val="105"/>
          <w:sz w:val="20"/>
        </w:rPr>
        <w:t> </w:t>
      </w:r>
      <w:r>
        <w:rPr>
          <w:w w:val="105"/>
          <w:sz w:val="20"/>
        </w:rPr>
        <w:t>plaintext</w:t>
      </w:r>
      <w:r>
        <w:rPr>
          <w:spacing w:val="10"/>
          <w:w w:val="105"/>
          <w:sz w:val="20"/>
        </w:rPr>
        <w:t> </w:t>
      </w:r>
      <w:r>
        <w:rPr>
          <w:w w:val="105"/>
          <w:sz w:val="20"/>
        </w:rPr>
        <w:t>(</w:t>
      </w:r>
      <w:r>
        <w:rPr>
          <w:rFonts w:ascii="Times New Roman"/>
          <w:i/>
          <w:w w:val="105"/>
          <w:sz w:val="20"/>
        </w:rPr>
        <w:t>m</w:t>
      </w:r>
      <w:r>
        <w:rPr>
          <w:rFonts w:ascii="Georgia"/>
          <w:w w:val="105"/>
          <w:sz w:val="20"/>
          <w:vertAlign w:val="subscript"/>
        </w:rPr>
        <w:t>1</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m</w:t>
      </w:r>
      <w:r>
        <w:rPr>
          <w:rFonts w:ascii="Georgia"/>
          <w:w w:val="105"/>
          <w:sz w:val="20"/>
          <w:vertAlign w:val="subscript"/>
        </w:rPr>
        <w:t>2</w:t>
      </w:r>
      <w:r>
        <w:rPr>
          <w:w w:val="105"/>
          <w:sz w:val="20"/>
          <w:vertAlign w:val="baseline"/>
        </w:rPr>
        <w:t>)</w:t>
      </w:r>
      <w:r>
        <w:rPr>
          <w:spacing w:val="12"/>
          <w:w w:val="105"/>
          <w:sz w:val="20"/>
          <w:vertAlign w:val="baseline"/>
        </w:rPr>
        <w:t> </w:t>
      </w:r>
      <w:r>
        <w:rPr>
          <w:w w:val="105"/>
          <w:sz w:val="20"/>
          <w:vertAlign w:val="baseline"/>
        </w:rPr>
        <w:t>consists</w:t>
      </w:r>
      <w:r>
        <w:rPr>
          <w:spacing w:val="11"/>
          <w:w w:val="105"/>
          <w:sz w:val="20"/>
          <w:vertAlign w:val="baseline"/>
        </w:rPr>
        <w:t> </w:t>
      </w:r>
      <w:r>
        <w:rPr>
          <w:w w:val="105"/>
          <w:sz w:val="20"/>
          <w:vertAlign w:val="baseline"/>
        </w:rPr>
        <w:t>of</w:t>
      </w:r>
      <w:r>
        <w:rPr>
          <w:spacing w:val="11"/>
          <w:w w:val="105"/>
          <w:sz w:val="20"/>
          <w:vertAlign w:val="baseline"/>
        </w:rPr>
        <w:t> </w:t>
      </w:r>
      <w:r>
        <w:rPr>
          <w:w w:val="105"/>
          <w:sz w:val="20"/>
          <w:vertAlign w:val="baseline"/>
        </w:rPr>
        <w:t>two</w:t>
      </w:r>
      <w:r>
        <w:rPr>
          <w:spacing w:val="11"/>
          <w:w w:val="105"/>
          <w:sz w:val="20"/>
          <w:vertAlign w:val="baseline"/>
        </w:rPr>
        <w:t> </w:t>
      </w:r>
      <w:r>
        <w:rPr>
          <w:w w:val="105"/>
          <w:sz w:val="20"/>
          <w:vertAlign w:val="baseline"/>
        </w:rPr>
        <w:t>numbers</w:t>
      </w:r>
      <w:r>
        <w:rPr>
          <w:spacing w:val="11"/>
          <w:w w:val="105"/>
          <w:sz w:val="20"/>
          <w:vertAlign w:val="baseline"/>
        </w:rPr>
        <w:t> </w:t>
      </w:r>
      <w:r>
        <w:rPr>
          <w:w w:val="105"/>
          <w:sz w:val="20"/>
          <w:vertAlign w:val="baseline"/>
        </w:rPr>
        <w:t>modulo</w:t>
      </w:r>
      <w:r>
        <w:rPr>
          <w:spacing w:val="10"/>
          <w:w w:val="105"/>
          <w:sz w:val="20"/>
          <w:vertAlign w:val="baseline"/>
        </w:rPr>
        <w:t> </w:t>
      </w:r>
      <w:r>
        <w:rPr>
          <w:rFonts w:ascii="Times New Roman"/>
          <w:i/>
          <w:w w:val="105"/>
          <w:sz w:val="20"/>
          <w:vertAlign w:val="baseline"/>
        </w:rPr>
        <w:t>p</w:t>
      </w:r>
      <w:r>
        <w:rPr>
          <w:w w:val="105"/>
          <w:sz w:val="20"/>
          <w:vertAlign w:val="baseline"/>
        </w:rPr>
        <w:t>.</w:t>
      </w:r>
      <w:r>
        <w:rPr>
          <w:spacing w:val="11"/>
          <w:w w:val="105"/>
          <w:sz w:val="20"/>
          <w:vertAlign w:val="baseline"/>
        </w:rPr>
        <w:t> </w:t>
      </w:r>
      <w:r>
        <w:rPr>
          <w:w w:val="105"/>
          <w:sz w:val="20"/>
          <w:vertAlign w:val="baseline"/>
        </w:rPr>
        <w:t>The</w:t>
      </w:r>
      <w:r>
        <w:rPr>
          <w:spacing w:val="11"/>
          <w:w w:val="105"/>
          <w:sz w:val="20"/>
          <w:vertAlign w:val="baseline"/>
        </w:rPr>
        <w:t> </w:t>
      </w:r>
      <w:r>
        <w:rPr>
          <w:w w:val="105"/>
          <w:sz w:val="20"/>
          <w:vertAlign w:val="baseline"/>
        </w:rPr>
        <w:t>cipher- </w:t>
      </w:r>
      <w:r>
        <w:rPr>
          <w:sz w:val="20"/>
          <w:vertAlign w:val="baseline"/>
        </w:rPr>
        <w:t>text (</w:t>
      </w:r>
      <w:r>
        <w:rPr>
          <w:rFonts w:ascii="Times New Roman"/>
          <w:i/>
          <w:sz w:val="20"/>
          <w:vertAlign w:val="baseline"/>
        </w:rPr>
        <w:t>R,</w:t>
      </w:r>
      <w:r>
        <w:rPr>
          <w:rFonts w:ascii="Times New Roman"/>
          <w:i/>
          <w:spacing w:val="-17"/>
          <w:sz w:val="20"/>
          <w:vertAlign w:val="baseline"/>
        </w:rPr>
        <w:t> </w:t>
      </w:r>
      <w:r>
        <w:rPr>
          <w:rFonts w:ascii="Times New Roman"/>
          <w:i/>
          <w:sz w:val="20"/>
          <w:vertAlign w:val="baseline"/>
        </w:rPr>
        <w:t>c</w:t>
      </w:r>
      <w:r>
        <w:rPr>
          <w:rFonts w:ascii="Georgia"/>
          <w:sz w:val="20"/>
          <w:vertAlign w:val="subscript"/>
        </w:rPr>
        <w:t>1</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c</w:t>
      </w:r>
      <w:r>
        <w:rPr>
          <w:rFonts w:ascii="Georgia"/>
          <w:sz w:val="20"/>
          <w:vertAlign w:val="subscript"/>
        </w:rPr>
        <w:t>2</w:t>
      </w:r>
      <w:r>
        <w:rPr>
          <w:sz w:val="20"/>
          <w:vertAlign w:val="baseline"/>
        </w:rPr>
        <w:t>) consists of four numbers modulo </w:t>
      </w:r>
      <w:r>
        <w:rPr>
          <w:rFonts w:ascii="Times New Roman"/>
          <w:i/>
          <w:sz w:val="20"/>
          <w:vertAlign w:val="baseline"/>
        </w:rPr>
        <w:t>p</w:t>
      </w:r>
      <w:r>
        <w:rPr>
          <w:sz w:val="20"/>
          <w:vertAlign w:val="baseline"/>
        </w:rPr>
        <w:t>, since </w:t>
      </w:r>
      <w:r>
        <w:rPr>
          <w:rFonts w:ascii="Times New Roman"/>
          <w:i/>
          <w:sz w:val="20"/>
          <w:vertAlign w:val="baseline"/>
        </w:rPr>
        <w:t>R</w:t>
      </w:r>
      <w:r>
        <w:rPr>
          <w:rFonts w:ascii="Times New Roman"/>
          <w:i/>
          <w:spacing w:val="-1"/>
          <w:sz w:val="20"/>
          <w:vertAlign w:val="baseline"/>
        </w:rPr>
        <w:t> </w:t>
      </w:r>
      <w:r>
        <w:rPr>
          <w:sz w:val="20"/>
          <w:vertAlign w:val="baseline"/>
        </w:rPr>
        <w:t>has two coordinates.</w:t>
      </w:r>
    </w:p>
    <w:p>
      <w:pPr>
        <w:pStyle w:val="BodyText"/>
        <w:tabs>
          <w:tab w:pos="5667" w:val="left" w:leader="none"/>
        </w:tabs>
        <w:spacing w:before="26"/>
        <w:ind w:left="2075"/>
      </w:pPr>
      <w:r>
        <w:rPr/>
        <w:pict>
          <v:shape style="position:absolute;margin-left:282.338898pt;margin-top:1.199285pt;width:31.85pt;height:12.8pt;mso-position-horizontal-relative:page;mso-position-vertical-relative:paragraph;z-index:-29989888" type="#_x0000_t202" id="docshape1148" filled="false" stroked="true" strokeweight=".400112pt" strokecolor="#000000">
            <v:textbox inset="0,0,0,0">
              <w:txbxContent>
                <w:p>
                  <w:pPr>
                    <w:pStyle w:val="BodyText"/>
                    <w:spacing w:line="232" w:lineRule="exact"/>
                    <w:ind w:left="59"/>
                  </w:pPr>
                  <w:r>
                    <w:rPr>
                      <w:w w:val="95"/>
                    </w:rPr>
                    <w:t>2-to-</w:t>
                  </w:r>
                  <w:r>
                    <w:rPr>
                      <w:spacing w:val="-10"/>
                      <w:w w:val="95"/>
                    </w:rPr>
                    <w:t>1</w:t>
                  </w:r>
                </w:p>
              </w:txbxContent>
            </v:textbox>
            <v:stroke dashstyle="solid"/>
            <w10:wrap type="none"/>
          </v:shape>
        </w:pict>
      </w:r>
      <w:r>
        <w:rPr/>
        <w:t>So</w:t>
      </w:r>
      <w:r>
        <w:rPr>
          <w:spacing w:val="3"/>
        </w:rPr>
        <w:t> </w:t>
      </w:r>
      <w:r>
        <w:rPr/>
        <w:t>the</w:t>
      </w:r>
      <w:r>
        <w:rPr>
          <w:spacing w:val="4"/>
        </w:rPr>
        <w:t> </w:t>
      </w:r>
      <w:r>
        <w:rPr/>
        <w:t>message</w:t>
      </w:r>
      <w:r>
        <w:rPr>
          <w:spacing w:val="3"/>
        </w:rPr>
        <w:t> </w:t>
      </w:r>
      <w:r>
        <w:rPr/>
        <w:t>expansion</w:t>
      </w:r>
      <w:r>
        <w:rPr>
          <w:spacing w:val="4"/>
        </w:rPr>
        <w:t> </w:t>
      </w:r>
      <w:r>
        <w:rPr/>
        <w:t>ratio</w:t>
      </w:r>
      <w:r>
        <w:rPr>
          <w:spacing w:val="4"/>
        </w:rPr>
        <w:t> </w:t>
      </w:r>
      <w:r>
        <w:rPr>
          <w:spacing w:val="-5"/>
        </w:rPr>
        <w:t>is</w:t>
      </w:r>
      <w:r>
        <w:rPr/>
        <w:tab/>
      </w:r>
      <w:r>
        <w:rPr>
          <w:w w:val="105"/>
        </w:rPr>
        <w:t>.</w:t>
      </w:r>
      <w:r>
        <w:rPr>
          <w:spacing w:val="-3"/>
          <w:w w:val="105"/>
        </w:rPr>
        <w:t> </w:t>
      </w:r>
      <w:r>
        <w:rPr>
          <w:w w:val="105"/>
        </w:rPr>
        <w:t>This</w:t>
      </w:r>
      <w:r>
        <w:rPr>
          <w:spacing w:val="-3"/>
          <w:w w:val="105"/>
        </w:rPr>
        <w:t> </w:t>
      </w:r>
      <w:r>
        <w:rPr>
          <w:w w:val="105"/>
        </w:rPr>
        <w:t>can</w:t>
      </w:r>
      <w:r>
        <w:rPr>
          <w:spacing w:val="-3"/>
          <w:w w:val="105"/>
        </w:rPr>
        <w:t> </w:t>
      </w:r>
      <w:r>
        <w:rPr>
          <w:w w:val="105"/>
        </w:rPr>
        <w:t>be</w:t>
      </w:r>
      <w:r>
        <w:rPr>
          <w:spacing w:val="-3"/>
          <w:w w:val="105"/>
        </w:rPr>
        <w:t> </w:t>
      </w:r>
      <w:r>
        <w:rPr>
          <w:w w:val="105"/>
        </w:rPr>
        <w:t>improved</w:t>
      </w:r>
      <w:r>
        <w:rPr>
          <w:spacing w:val="-3"/>
          <w:w w:val="105"/>
        </w:rPr>
        <w:t> </w:t>
      </w:r>
      <w:r>
        <w:rPr>
          <w:w w:val="105"/>
        </w:rPr>
        <w:t>if</w:t>
      </w:r>
      <w:r>
        <w:rPr>
          <w:spacing w:val="-3"/>
          <w:w w:val="105"/>
        </w:rPr>
        <w:t> </w:t>
      </w:r>
      <w:r>
        <w:rPr>
          <w:w w:val="105"/>
        </w:rPr>
        <w:t>Bob</w:t>
      </w:r>
      <w:r>
        <w:rPr>
          <w:spacing w:val="-3"/>
          <w:w w:val="105"/>
        </w:rPr>
        <w:t> </w:t>
      </w:r>
      <w:r>
        <w:rPr>
          <w:spacing w:val="-2"/>
          <w:w w:val="105"/>
        </w:rPr>
        <w:t>sends</w:t>
      </w:r>
    </w:p>
    <w:p>
      <w:pPr>
        <w:pStyle w:val="BodyText"/>
        <w:spacing w:line="244" w:lineRule="auto" w:before="2"/>
        <w:ind w:left="2075" w:right="908"/>
        <w:rPr>
          <w:rFonts w:ascii="Times New Roman"/>
          <w:i/>
        </w:rPr>
      </w:pPr>
      <w:r>
        <w:rPr/>
        <w:pict>
          <v:shape style="position:absolute;margin-left:396.91095pt;margin-top:24.057468pt;width:53.85pt;height:30.8pt;mso-position-horizontal-relative:page;mso-position-vertical-relative:paragraph;z-index:-29991424" id="docshape1149" coordorigin="7938,481" coordsize="1077,616" path="m8271,481l8916,481m8275,733l8275,485m8912,733l8912,485m8271,737l8916,737m7938,769l9015,769m7942,1092l7942,773m9011,1092l9011,773m7938,1096l9015,1096e" filled="false" stroked="true" strokeweight=".400112pt" strokecolor="#000000">
            <v:path arrowok="t"/>
            <v:stroke dashstyle="solid"/>
            <w10:wrap type="none"/>
          </v:shape>
        </w:pict>
      </w:r>
      <w:r>
        <w:rPr/>
        <w:t>only the </w:t>
      </w:r>
      <w:r>
        <w:rPr>
          <w:rFonts w:ascii="Times New Roman"/>
          <w:i/>
        </w:rPr>
        <w:t>x</w:t>
      </w:r>
      <w:r>
        <w:rPr/>
        <w:t>-coordinate of </w:t>
      </w:r>
      <w:r>
        <w:rPr>
          <w:rFonts w:ascii="Times New Roman"/>
          <w:i/>
        </w:rPr>
        <w:t>R</w:t>
      </w:r>
      <w:r>
        <w:rPr/>
        <w:t>, plus one extra bit to enable Alice to determine the correct</w:t>
      </w:r>
      <w:r>
        <w:rPr>
          <w:spacing w:val="14"/>
        </w:rPr>
        <w:t> </w:t>
      </w:r>
      <w:r>
        <w:rPr>
          <w:rFonts w:ascii="Times New Roman"/>
          <w:i/>
        </w:rPr>
        <w:t>y</w:t>
      </w:r>
      <w:r>
        <w:rPr/>
        <w:t>-coordinate.</w:t>
      </w:r>
      <w:r>
        <w:rPr>
          <w:spacing w:val="15"/>
        </w:rPr>
        <w:t> </w:t>
      </w:r>
      <w:r>
        <w:rPr/>
        <w:t>In</w:t>
      </w:r>
      <w:r>
        <w:rPr>
          <w:spacing w:val="15"/>
        </w:rPr>
        <w:t> </w:t>
      </w:r>
      <w:r>
        <w:rPr/>
        <w:t>that</w:t>
      </w:r>
      <w:r>
        <w:rPr>
          <w:spacing w:val="15"/>
        </w:rPr>
        <w:t> </w:t>
      </w:r>
      <w:r>
        <w:rPr/>
        <w:t>case,</w:t>
      </w:r>
      <w:r>
        <w:rPr>
          <w:spacing w:val="15"/>
        </w:rPr>
        <w:t> </w:t>
      </w:r>
      <w:r>
        <w:rPr/>
        <w:t>the</w:t>
      </w:r>
      <w:r>
        <w:rPr>
          <w:spacing w:val="15"/>
        </w:rPr>
        <w:t> </w:t>
      </w:r>
      <w:r>
        <w:rPr/>
        <w:t>cipher</w:t>
      </w:r>
      <w:r>
        <w:rPr>
          <w:spacing w:val="15"/>
        </w:rPr>
        <w:t> </w:t>
      </w:r>
      <w:r>
        <w:rPr/>
        <w:t>text</w:t>
      </w:r>
      <w:r>
        <w:rPr>
          <w:spacing w:val="15"/>
        </w:rPr>
        <w:t> </w:t>
      </w:r>
      <w:r>
        <w:rPr/>
        <w:t>is</w:t>
      </w:r>
      <w:r>
        <w:rPr>
          <w:spacing w:val="14"/>
        </w:rPr>
        <w:t> </w:t>
      </w:r>
      <w:r>
        <w:rPr/>
        <w:t>three</w:t>
      </w:r>
      <w:r>
        <w:rPr>
          <w:spacing w:val="15"/>
        </w:rPr>
        <w:t> </w:t>
      </w:r>
      <w:r>
        <w:rPr/>
        <w:t>numbers</w:t>
      </w:r>
      <w:r>
        <w:rPr>
          <w:spacing w:val="15"/>
        </w:rPr>
        <w:t> </w:t>
      </w:r>
      <w:r>
        <w:rPr/>
        <w:t>modulo</w:t>
      </w:r>
      <w:r>
        <w:rPr>
          <w:spacing w:val="14"/>
        </w:rPr>
        <w:t> </w:t>
      </w:r>
      <w:r>
        <w:rPr>
          <w:rFonts w:ascii="Times New Roman"/>
          <w:i/>
          <w:spacing w:val="-10"/>
        </w:rPr>
        <w:t>p</w:t>
      </w:r>
    </w:p>
    <w:p>
      <w:pPr>
        <w:pStyle w:val="BodyText"/>
        <w:tabs>
          <w:tab w:pos="8295" w:val="left" w:leader="none"/>
        </w:tabs>
        <w:spacing w:before="3"/>
        <w:ind w:left="2075"/>
      </w:pPr>
      <w:r>
        <w:rPr/>
        <w:pict>
          <v:shape style="position:absolute;margin-left:413.955719pt;margin-top:.239324pt;width:31.45pt;height:14.05pt;mso-position-horizontal-relative:page;mso-position-vertical-relative:paragraph;z-index:-29990912" type="#_x0000_t202" id="docshape1150" filled="false" stroked="false">
            <v:textbox inset="0,0,0,0">
              <w:txbxContent>
                <w:p>
                  <w:pPr>
                    <w:pStyle w:val="BodyText"/>
                    <w:spacing w:line="233" w:lineRule="exact"/>
                    <w:ind w:left="59"/>
                  </w:pPr>
                  <w:r>
                    <w:rPr>
                      <w:w w:val="95"/>
                    </w:rPr>
                    <w:t>3-to-</w:t>
                  </w:r>
                  <w:r>
                    <w:rPr>
                      <w:spacing w:val="-10"/>
                      <w:w w:val="95"/>
                    </w:rPr>
                    <w:t>2</w:t>
                  </w:r>
                </w:p>
              </w:txbxContent>
            </v:textbox>
            <w10:wrap type="none"/>
          </v:shape>
        </w:pict>
      </w:r>
      <w:r>
        <w:rPr/>
        <w:t>(plus</w:t>
      </w:r>
      <w:r>
        <w:rPr>
          <w:spacing w:val="11"/>
        </w:rPr>
        <w:t> </w:t>
      </w:r>
      <w:r>
        <w:rPr/>
        <w:t>one</w:t>
      </w:r>
      <w:r>
        <w:rPr>
          <w:spacing w:val="11"/>
        </w:rPr>
        <w:t> </w:t>
      </w:r>
      <w:r>
        <w:rPr/>
        <w:t>bit),</w:t>
      </w:r>
      <w:r>
        <w:rPr>
          <w:spacing w:val="12"/>
        </w:rPr>
        <w:t> </w:t>
      </w:r>
      <w:r>
        <w:rPr/>
        <w:t>so</w:t>
      </w:r>
      <w:r>
        <w:rPr>
          <w:spacing w:val="11"/>
        </w:rPr>
        <w:t> </w:t>
      </w:r>
      <w:r>
        <w:rPr/>
        <w:t>the</w:t>
      </w:r>
      <w:r>
        <w:rPr>
          <w:spacing w:val="11"/>
        </w:rPr>
        <w:t> </w:t>
      </w:r>
      <w:r>
        <w:rPr/>
        <w:t>message</w:t>
      </w:r>
      <w:r>
        <w:rPr>
          <w:spacing w:val="12"/>
        </w:rPr>
        <w:t> </w:t>
      </w:r>
      <w:r>
        <w:rPr/>
        <w:t>expansion</w:t>
      </w:r>
      <w:r>
        <w:rPr>
          <w:spacing w:val="11"/>
        </w:rPr>
        <w:t> </w:t>
      </w:r>
      <w:r>
        <w:rPr/>
        <w:t>ratio</w:t>
      </w:r>
      <w:r>
        <w:rPr>
          <w:spacing w:val="11"/>
        </w:rPr>
        <w:t> </w:t>
      </w:r>
      <w:r>
        <w:rPr/>
        <w:t>is</w:t>
      </w:r>
      <w:r>
        <w:rPr>
          <w:spacing w:val="11"/>
        </w:rPr>
        <w:t> </w:t>
      </w:r>
      <w:r>
        <w:rPr>
          <w:spacing w:val="-2"/>
        </w:rPr>
        <w:t>approximately</w:t>
      </w:r>
      <w:r>
        <w:rPr/>
        <w:tab/>
      </w:r>
      <w:r>
        <w:rPr>
          <w:spacing w:val="-10"/>
          <w:w w:val="105"/>
        </w:rPr>
        <w:t>.</w:t>
      </w:r>
    </w:p>
    <w:p>
      <w:pPr>
        <w:pStyle w:val="BodyText"/>
        <w:spacing w:line="332" w:lineRule="exact" w:before="26"/>
        <w:ind w:left="2130"/>
      </w:pPr>
      <w:r>
        <w:rPr>
          <w:w w:val="105"/>
        </w:rPr>
        <w:t>(c)</w:t>
      </w:r>
      <w:r>
        <w:rPr>
          <w:spacing w:val="30"/>
          <w:w w:val="105"/>
        </w:rPr>
        <w:t> </w:t>
      </w:r>
      <w:r>
        <w:rPr>
          <w:w w:val="105"/>
        </w:rPr>
        <w:t>Alice</w:t>
      </w:r>
      <w:r>
        <w:rPr>
          <w:spacing w:val="33"/>
          <w:w w:val="105"/>
        </w:rPr>
        <w:t> </w:t>
      </w:r>
      <w:r>
        <w:rPr>
          <w:w w:val="105"/>
        </w:rPr>
        <w:t>public</w:t>
      </w:r>
      <w:r>
        <w:rPr>
          <w:spacing w:val="34"/>
          <w:w w:val="105"/>
        </w:rPr>
        <w:t> </w:t>
      </w:r>
      <w:r>
        <w:rPr>
          <w:w w:val="105"/>
        </w:rPr>
        <w:t>key</w:t>
      </w:r>
      <w:r>
        <w:rPr>
          <w:spacing w:val="33"/>
          <w:w w:val="105"/>
        </w:rPr>
        <w:t> </w:t>
      </w:r>
      <w:r>
        <w:rPr>
          <w:w w:val="105"/>
        </w:rPr>
        <w:t>is</w:t>
      </w:r>
      <w:r>
        <w:rPr>
          <w:spacing w:val="34"/>
          <w:w w:val="105"/>
        </w:rPr>
        <w:t> </w:t>
      </w:r>
      <w:r>
        <w:rPr>
          <w:rFonts w:ascii="Times New Roman" w:hAnsi="Times New Roman"/>
          <w:i/>
          <w:w w:val="105"/>
        </w:rPr>
        <w:t>Q</w:t>
      </w:r>
      <w:r>
        <w:rPr>
          <w:rFonts w:ascii="Georgia" w:hAnsi="Georgia"/>
          <w:i/>
          <w:w w:val="105"/>
          <w:vertAlign w:val="subscript"/>
        </w:rPr>
        <w:t>A</w:t>
      </w:r>
      <w:r>
        <w:rPr>
          <w:rFonts w:ascii="Georgia" w:hAnsi="Georgia"/>
          <w:i/>
          <w:spacing w:val="41"/>
          <w:w w:val="110"/>
          <w:vertAlign w:val="baseline"/>
        </w:rPr>
        <w:t> </w:t>
      </w:r>
      <w:r>
        <w:rPr>
          <w:w w:val="110"/>
          <w:vertAlign w:val="baseline"/>
        </w:rPr>
        <w:t>=</w:t>
      </w:r>
      <w:r>
        <w:rPr>
          <w:spacing w:val="37"/>
          <w:w w:val="110"/>
          <w:vertAlign w:val="baseline"/>
        </w:rPr>
        <w:t> </w:t>
      </w:r>
      <w:r>
        <w:rPr>
          <w:rFonts w:ascii="Times New Roman" w:hAnsi="Times New Roman"/>
          <w:i/>
          <w:w w:val="105"/>
          <w:vertAlign w:val="baseline"/>
        </w:rPr>
        <w:t>n</w:t>
      </w:r>
      <w:r>
        <w:rPr>
          <w:rFonts w:ascii="Georgia" w:hAnsi="Georgia"/>
          <w:i/>
          <w:w w:val="105"/>
          <w:vertAlign w:val="subscript"/>
        </w:rPr>
        <w:t>A</w:t>
      </w:r>
      <w:r>
        <w:rPr>
          <w:rFonts w:ascii="Times New Roman" w:hAnsi="Times New Roman"/>
          <w:i/>
          <w:w w:val="105"/>
          <w:vertAlign w:val="baseline"/>
        </w:rPr>
        <w:t>P</w:t>
      </w:r>
      <w:r>
        <w:rPr>
          <w:rFonts w:ascii="Times New Roman" w:hAnsi="Times New Roman"/>
          <w:i/>
          <w:spacing w:val="55"/>
          <w:w w:val="110"/>
          <w:vertAlign w:val="baseline"/>
        </w:rPr>
        <w:t> </w:t>
      </w:r>
      <w:r>
        <w:rPr>
          <w:w w:val="110"/>
          <w:vertAlign w:val="baseline"/>
        </w:rPr>
        <w:t>=</w:t>
      </w:r>
      <w:r>
        <w:rPr>
          <w:spacing w:val="37"/>
          <w:w w:val="110"/>
          <w:vertAlign w:val="baseline"/>
        </w:rPr>
        <w:t> </w:t>
      </w:r>
      <w:r>
        <w:rPr>
          <w:w w:val="105"/>
          <w:vertAlign w:val="baseline"/>
        </w:rPr>
        <w:t>595</w:t>
      </w:r>
      <w:r>
        <w:rPr>
          <w:spacing w:val="7"/>
          <w:w w:val="105"/>
          <w:vertAlign w:val="baseline"/>
        </w:rPr>
        <w:t> </w:t>
      </w:r>
      <w:r>
        <w:rPr>
          <w:rFonts w:ascii="Meiryo" w:hAnsi="Meiryo"/>
          <w:i/>
          <w:w w:val="105"/>
          <w:vertAlign w:val="baseline"/>
        </w:rPr>
        <w:t>·</w:t>
      </w:r>
      <w:r>
        <w:rPr>
          <w:rFonts w:ascii="Meiryo" w:hAnsi="Meiryo"/>
          <w:i/>
          <w:spacing w:val="-18"/>
          <w:w w:val="105"/>
          <w:vertAlign w:val="baseline"/>
        </w:rPr>
        <w:t> </w:t>
      </w:r>
      <w:r>
        <w:rPr>
          <w:w w:val="105"/>
          <w:vertAlign w:val="baseline"/>
        </w:rPr>
        <w:t>(278</w:t>
      </w:r>
      <w:r>
        <w:rPr>
          <w:rFonts w:ascii="Times New Roman" w:hAnsi="Times New Roman"/>
          <w:i/>
          <w:w w:val="105"/>
          <w:vertAlign w:val="baseline"/>
        </w:rPr>
        <w:t>,</w:t>
      </w:r>
      <w:r>
        <w:rPr>
          <w:rFonts w:ascii="Times New Roman" w:hAnsi="Times New Roman"/>
          <w:i/>
          <w:spacing w:val="-19"/>
          <w:w w:val="105"/>
          <w:vertAlign w:val="baseline"/>
        </w:rPr>
        <w:t> </w:t>
      </w:r>
      <w:r>
        <w:rPr>
          <w:w w:val="105"/>
          <w:vertAlign w:val="baseline"/>
        </w:rPr>
        <w:t>285)</w:t>
      </w:r>
      <w:r>
        <w:rPr>
          <w:spacing w:val="37"/>
          <w:w w:val="110"/>
          <w:vertAlign w:val="baseline"/>
        </w:rPr>
        <w:t> </w:t>
      </w:r>
      <w:r>
        <w:rPr>
          <w:w w:val="110"/>
          <w:vertAlign w:val="baseline"/>
        </w:rPr>
        <w:t>=</w:t>
      </w:r>
      <w:r>
        <w:rPr>
          <w:spacing w:val="78"/>
          <w:w w:val="150"/>
          <w:vertAlign w:val="baseline"/>
        </w:rPr>
        <w:t> </w:t>
      </w:r>
      <w:r>
        <w:rPr>
          <w:w w:val="105"/>
          <w:vertAlign w:val="baseline"/>
        </w:rPr>
        <w:t>(1104</w:t>
      </w:r>
      <w:r>
        <w:rPr>
          <w:rFonts w:ascii="Times New Roman" w:hAnsi="Times New Roman"/>
          <w:i/>
          <w:w w:val="105"/>
          <w:vertAlign w:val="baseline"/>
        </w:rPr>
        <w:t>,</w:t>
      </w:r>
      <w:r>
        <w:rPr>
          <w:rFonts w:ascii="Times New Roman" w:hAnsi="Times New Roman"/>
          <w:i/>
          <w:spacing w:val="-19"/>
          <w:w w:val="105"/>
          <w:vertAlign w:val="baseline"/>
        </w:rPr>
        <w:t> </w:t>
      </w:r>
      <w:r>
        <w:rPr>
          <w:w w:val="105"/>
          <w:vertAlign w:val="baseline"/>
        </w:rPr>
        <w:t>492)</w:t>
      </w:r>
      <w:r>
        <w:rPr>
          <w:spacing w:val="9"/>
          <w:w w:val="110"/>
          <w:vertAlign w:val="baseline"/>
        </w:rPr>
        <w:t> </w:t>
      </w:r>
      <w:r>
        <w:rPr>
          <w:w w:val="110"/>
          <w:vertAlign w:val="baseline"/>
        </w:rPr>
        <w:t>.</w:t>
      </w:r>
      <w:r>
        <w:rPr>
          <w:spacing w:val="31"/>
          <w:w w:val="110"/>
          <w:vertAlign w:val="baseline"/>
        </w:rPr>
        <w:t> </w:t>
      </w:r>
      <w:r>
        <w:rPr>
          <w:spacing w:val="-5"/>
          <w:w w:val="105"/>
          <w:vertAlign w:val="baseline"/>
        </w:rPr>
        <w:t>To</w:t>
      </w:r>
    </w:p>
    <w:p>
      <w:pPr>
        <w:pStyle w:val="BodyText"/>
        <w:spacing w:line="213" w:lineRule="exact" w:before="3"/>
        <w:ind w:left="2075"/>
      </w:pPr>
      <w:r>
        <w:rPr/>
        <w:t>decrypt,</w:t>
      </w:r>
      <w:r>
        <w:rPr>
          <w:spacing w:val="36"/>
        </w:rPr>
        <w:t> </w:t>
      </w:r>
      <w:r>
        <w:rPr/>
        <w:t>Alice</w:t>
      </w:r>
      <w:r>
        <w:rPr>
          <w:spacing w:val="40"/>
        </w:rPr>
        <w:t> </w:t>
      </w:r>
      <w:r>
        <w:rPr/>
        <w:t>computes</w:t>
      </w:r>
      <w:r>
        <w:rPr>
          <w:spacing w:val="40"/>
        </w:rPr>
        <w:t> </w:t>
      </w:r>
      <w:r>
        <w:rPr>
          <w:rFonts w:ascii="Times New Roman"/>
          <w:i/>
        </w:rPr>
        <w:t>T</w:t>
      </w:r>
      <w:r>
        <w:rPr>
          <w:rFonts w:ascii="Times New Roman"/>
          <w:i/>
          <w:spacing w:val="63"/>
        </w:rPr>
        <w:t> </w:t>
      </w:r>
      <w:r>
        <w:rPr/>
        <w:t>=</w:t>
      </w:r>
      <w:r>
        <w:rPr>
          <w:spacing w:val="41"/>
        </w:rPr>
        <w:t> </w:t>
      </w:r>
      <w:r>
        <w:rPr>
          <w:rFonts w:ascii="Times New Roman"/>
          <w:i/>
        </w:rPr>
        <w:t>n</w:t>
      </w:r>
      <w:r>
        <w:rPr>
          <w:rFonts w:ascii="Georgia"/>
          <w:i/>
          <w:vertAlign w:val="subscript"/>
        </w:rPr>
        <w:t>A</w:t>
      </w:r>
      <w:r>
        <w:rPr>
          <w:vertAlign w:val="baseline"/>
        </w:rPr>
        <w:t>(1147</w:t>
      </w:r>
      <w:r>
        <w:rPr>
          <w:rFonts w:ascii="Times New Roman"/>
          <w:i/>
          <w:vertAlign w:val="baseline"/>
        </w:rPr>
        <w:t>,</w:t>
      </w:r>
      <w:r>
        <w:rPr>
          <w:rFonts w:ascii="Times New Roman"/>
          <w:i/>
          <w:spacing w:val="-17"/>
          <w:vertAlign w:val="baseline"/>
        </w:rPr>
        <w:t> </w:t>
      </w:r>
      <w:r>
        <w:rPr>
          <w:vertAlign w:val="baseline"/>
        </w:rPr>
        <w:t>640)</w:t>
      </w:r>
      <w:r>
        <w:rPr>
          <w:spacing w:val="41"/>
          <w:vertAlign w:val="baseline"/>
        </w:rPr>
        <w:t> </w:t>
      </w:r>
      <w:r>
        <w:rPr>
          <w:vertAlign w:val="baseline"/>
        </w:rPr>
        <w:t>=</w:t>
      </w:r>
      <w:r>
        <w:rPr>
          <w:spacing w:val="41"/>
          <w:vertAlign w:val="baseline"/>
        </w:rPr>
        <w:t> </w:t>
      </w:r>
      <w:r>
        <w:rPr>
          <w:vertAlign w:val="baseline"/>
        </w:rPr>
        <w:t>595(1147</w:t>
      </w:r>
      <w:r>
        <w:rPr>
          <w:rFonts w:ascii="Times New Roman"/>
          <w:i/>
          <w:vertAlign w:val="baseline"/>
        </w:rPr>
        <w:t>,</w:t>
      </w:r>
      <w:r>
        <w:rPr>
          <w:rFonts w:ascii="Times New Roman"/>
          <w:i/>
          <w:spacing w:val="-17"/>
          <w:vertAlign w:val="baseline"/>
        </w:rPr>
        <w:t> </w:t>
      </w:r>
      <w:r>
        <w:rPr>
          <w:vertAlign w:val="baseline"/>
        </w:rPr>
        <w:t>640)</w:t>
      </w:r>
      <w:r>
        <w:rPr>
          <w:spacing w:val="41"/>
          <w:vertAlign w:val="baseline"/>
        </w:rPr>
        <w:t> </w:t>
      </w:r>
      <w:r>
        <w:rPr>
          <w:vertAlign w:val="baseline"/>
        </w:rPr>
        <w:t>=</w:t>
      </w:r>
      <w:r>
        <w:rPr>
          <w:spacing w:val="41"/>
          <w:vertAlign w:val="baseline"/>
        </w:rPr>
        <w:t> </w:t>
      </w:r>
      <w:r>
        <w:rPr>
          <w:vertAlign w:val="baseline"/>
        </w:rPr>
        <w:t>(942</w:t>
      </w:r>
      <w:r>
        <w:rPr>
          <w:rFonts w:ascii="Times New Roman"/>
          <w:i/>
          <w:vertAlign w:val="baseline"/>
        </w:rPr>
        <w:t>,</w:t>
      </w:r>
      <w:r>
        <w:rPr>
          <w:rFonts w:ascii="Times New Roman"/>
          <w:i/>
          <w:spacing w:val="-17"/>
          <w:vertAlign w:val="baseline"/>
        </w:rPr>
        <w:t> </w:t>
      </w:r>
      <w:r>
        <w:rPr>
          <w:spacing w:val="-2"/>
          <w:vertAlign w:val="baseline"/>
        </w:rPr>
        <w:t>476).</w:t>
      </w:r>
    </w:p>
    <w:p>
      <w:pPr>
        <w:pStyle w:val="BodyText"/>
        <w:spacing w:line="171" w:lineRule="exact"/>
        <w:ind w:left="2075"/>
      </w:pPr>
      <w:r>
        <w:rPr/>
        <w:t>She</w:t>
      </w:r>
      <w:r>
        <w:rPr>
          <w:spacing w:val="50"/>
        </w:rPr>
        <w:t> </w:t>
      </w:r>
      <w:r>
        <w:rPr/>
        <w:t>then</w:t>
      </w:r>
      <w:r>
        <w:rPr>
          <w:spacing w:val="50"/>
        </w:rPr>
        <w:t> </w:t>
      </w:r>
      <w:r>
        <w:rPr/>
        <w:t>computes</w:t>
      </w:r>
      <w:r>
        <w:rPr>
          <w:spacing w:val="47"/>
          <w:w w:val="110"/>
        </w:rPr>
        <w:t> </w:t>
      </w:r>
      <w:r>
        <w:rPr>
          <w:rFonts w:ascii="Times New Roman" w:hAnsi="Times New Roman"/>
          <w:i/>
          <w:w w:val="110"/>
        </w:rPr>
        <w:t>x</w:t>
      </w:r>
      <w:r>
        <w:rPr>
          <w:rFonts w:ascii="Meiryo" w:hAnsi="Meiryo"/>
          <w:i/>
          <w:w w:val="110"/>
          <w:vertAlign w:val="superscript"/>
        </w:rPr>
        <w:t>−</w:t>
      </w:r>
      <w:r>
        <w:rPr>
          <w:rFonts w:ascii="Georgia" w:hAnsi="Georgia"/>
          <w:w w:val="110"/>
          <w:vertAlign w:val="superscript"/>
        </w:rPr>
        <w:t>1</w:t>
      </w:r>
      <w:r>
        <w:rPr>
          <w:rFonts w:ascii="Times New Roman" w:hAnsi="Times New Roman"/>
          <w:i/>
          <w:w w:val="110"/>
          <w:vertAlign w:val="baseline"/>
        </w:rPr>
        <w:t>c</w:t>
      </w:r>
      <w:r>
        <w:rPr>
          <w:rFonts w:ascii="Georgia" w:hAnsi="Georgia"/>
          <w:w w:val="110"/>
          <w:vertAlign w:val="subscript"/>
        </w:rPr>
        <w:t>1</w:t>
      </w:r>
      <w:r>
        <w:rPr>
          <w:rFonts w:ascii="Georgia" w:hAnsi="Georgia"/>
          <w:spacing w:val="59"/>
          <w:w w:val="110"/>
          <w:vertAlign w:val="baseline"/>
        </w:rPr>
        <w:t> </w:t>
      </w:r>
      <w:r>
        <w:rPr>
          <w:w w:val="110"/>
          <w:vertAlign w:val="baseline"/>
        </w:rPr>
        <w:t>=</w:t>
      </w:r>
      <w:r>
        <w:rPr>
          <w:spacing w:val="55"/>
          <w:w w:val="110"/>
          <w:vertAlign w:val="baseline"/>
        </w:rPr>
        <w:t> </w:t>
      </w:r>
      <w:r>
        <w:rPr>
          <w:vertAlign w:val="baseline"/>
        </w:rPr>
        <w:t>941</w:t>
      </w:r>
      <w:r>
        <w:rPr>
          <w:rFonts w:ascii="Meiryo" w:hAnsi="Meiryo"/>
          <w:i/>
          <w:position w:val="7"/>
          <w:sz w:val="14"/>
          <w:vertAlign w:val="baseline"/>
        </w:rPr>
        <w:t>−</w:t>
      </w:r>
      <w:r>
        <w:rPr>
          <w:rFonts w:ascii="Georgia" w:hAnsi="Georgia"/>
          <w:position w:val="7"/>
          <w:sz w:val="14"/>
          <w:vertAlign w:val="baseline"/>
        </w:rPr>
        <w:t>1</w:t>
      </w:r>
      <w:r>
        <w:rPr>
          <w:rFonts w:ascii="Georgia" w:hAnsi="Georgia"/>
          <w:spacing w:val="38"/>
          <w:position w:val="7"/>
          <w:sz w:val="14"/>
          <w:vertAlign w:val="baseline"/>
        </w:rPr>
        <w:t> </w:t>
      </w:r>
      <w:r>
        <w:rPr>
          <w:rFonts w:ascii="Meiryo" w:hAnsi="Meiryo"/>
          <w:i/>
          <w:vertAlign w:val="baseline"/>
        </w:rPr>
        <w:t>·</w:t>
      </w:r>
      <w:r>
        <w:rPr>
          <w:rFonts w:ascii="Meiryo" w:hAnsi="Meiryo"/>
          <w:i/>
          <w:spacing w:val="-5"/>
          <w:vertAlign w:val="baseline"/>
        </w:rPr>
        <w:t> </w:t>
      </w:r>
      <w:r>
        <w:rPr>
          <w:vertAlign w:val="baseline"/>
        </w:rPr>
        <w:t>279</w:t>
      </w:r>
      <w:r>
        <w:rPr>
          <w:spacing w:val="59"/>
          <w:vertAlign w:val="baseline"/>
        </w:rPr>
        <w:t> </w:t>
      </w:r>
      <w:r>
        <w:rPr>
          <w:rFonts w:ascii="Meiryo" w:hAnsi="Meiryo"/>
          <w:i/>
          <w:vertAlign w:val="baseline"/>
        </w:rPr>
        <w:t>≡</w:t>
      </w:r>
      <w:r>
        <w:rPr>
          <w:rFonts w:ascii="Meiryo" w:hAnsi="Meiryo"/>
          <w:i/>
          <w:spacing w:val="34"/>
          <w:vertAlign w:val="baseline"/>
        </w:rPr>
        <w:t> </w:t>
      </w:r>
      <w:r>
        <w:rPr>
          <w:vertAlign w:val="baseline"/>
        </w:rPr>
        <w:t>509</w:t>
      </w:r>
      <w:r>
        <w:rPr>
          <w:spacing w:val="43"/>
          <w:vertAlign w:val="baseline"/>
        </w:rPr>
        <w:t> </w:t>
      </w:r>
      <w:r>
        <w:rPr>
          <w:vertAlign w:val="baseline"/>
        </w:rPr>
        <w:t>(mod</w:t>
      </w:r>
      <w:r>
        <w:rPr>
          <w:spacing w:val="21"/>
          <w:vertAlign w:val="baseline"/>
        </w:rPr>
        <w:t> </w:t>
      </w:r>
      <w:r>
        <w:rPr>
          <w:vertAlign w:val="baseline"/>
        </w:rPr>
        <w:t>1201)</w:t>
      </w:r>
      <w:r>
        <w:rPr>
          <w:spacing w:val="50"/>
          <w:vertAlign w:val="baseline"/>
        </w:rPr>
        <w:t> </w:t>
      </w:r>
      <w:r>
        <w:rPr>
          <w:vertAlign w:val="baseline"/>
        </w:rPr>
        <w:t>and</w:t>
      </w:r>
      <w:r>
        <w:rPr>
          <w:spacing w:val="51"/>
          <w:vertAlign w:val="baseline"/>
        </w:rPr>
        <w:t> </w:t>
      </w:r>
      <w:r>
        <w:rPr>
          <w:rFonts w:ascii="Times New Roman" w:hAnsi="Times New Roman"/>
          <w:i/>
          <w:vertAlign w:val="baseline"/>
        </w:rPr>
        <w:t>y</w:t>
      </w:r>
      <w:r>
        <w:rPr>
          <w:rFonts w:ascii="Meiryo" w:hAnsi="Meiryo"/>
          <w:i/>
          <w:vertAlign w:val="superscript"/>
        </w:rPr>
        <w:t>−</w:t>
      </w:r>
      <w:r>
        <w:rPr>
          <w:rFonts w:ascii="Georgia" w:hAnsi="Georgia"/>
          <w:vertAlign w:val="superscript"/>
        </w:rPr>
        <w:t>1</w:t>
      </w:r>
      <w:r>
        <w:rPr>
          <w:rFonts w:ascii="Times New Roman" w:hAnsi="Times New Roman"/>
          <w:i/>
          <w:vertAlign w:val="baseline"/>
        </w:rPr>
        <w:t>c</w:t>
      </w:r>
      <w:r>
        <w:rPr>
          <w:rFonts w:ascii="Georgia" w:hAnsi="Georgia"/>
          <w:vertAlign w:val="subscript"/>
        </w:rPr>
        <w:t>2</w:t>
      </w:r>
      <w:r>
        <w:rPr>
          <w:rFonts w:ascii="Georgia" w:hAnsi="Georgia"/>
          <w:spacing w:val="59"/>
          <w:w w:val="110"/>
          <w:vertAlign w:val="baseline"/>
        </w:rPr>
        <w:t> </w:t>
      </w:r>
      <w:r>
        <w:rPr>
          <w:spacing w:val="-10"/>
          <w:w w:val="110"/>
          <w:vertAlign w:val="baseline"/>
        </w:rPr>
        <w:t>=</w:t>
      </w:r>
    </w:p>
    <w:p>
      <w:pPr>
        <w:tabs>
          <w:tab w:pos="8113" w:val="left" w:leader="none"/>
        </w:tabs>
        <w:spacing w:line="120" w:lineRule="exact" w:before="0"/>
        <w:ind w:left="3996" w:right="0" w:firstLine="0"/>
        <w:jc w:val="left"/>
        <w:rPr>
          <w:rFonts w:ascii="Georgia"/>
          <w:i/>
          <w:sz w:val="14"/>
        </w:rPr>
      </w:pPr>
      <w:r>
        <w:rPr>
          <w:rFonts w:ascii="Georgia"/>
          <w:i/>
          <w:spacing w:val="-10"/>
          <w:w w:val="110"/>
          <w:sz w:val="14"/>
        </w:rPr>
        <w:t>T</w:t>
      </w:r>
      <w:r>
        <w:rPr>
          <w:rFonts w:ascii="Georgia"/>
          <w:i/>
          <w:sz w:val="14"/>
        </w:rPr>
        <w:tab/>
      </w:r>
      <w:r>
        <w:rPr>
          <w:rFonts w:ascii="Georgia"/>
          <w:i/>
          <w:spacing w:val="-12"/>
          <w:w w:val="110"/>
          <w:sz w:val="14"/>
        </w:rPr>
        <w:t>T</w:t>
      </w:r>
    </w:p>
    <w:p>
      <w:pPr>
        <w:pStyle w:val="BodyText"/>
        <w:tabs>
          <w:tab w:pos="5470" w:val="left" w:leader="none"/>
        </w:tabs>
        <w:spacing w:line="372" w:lineRule="exact"/>
        <w:ind w:right="1"/>
        <w:jc w:val="center"/>
      </w:pPr>
      <w:r>
        <w:rPr/>
        <w:pict>
          <v:shape style="position:absolute;margin-left:359.640533pt;margin-top:.45655pt;width:48.45pt;height:16.3500pt;mso-position-horizontal-relative:page;mso-position-vertical-relative:paragraph;z-index:-29990400" type="#_x0000_t202" id="docshape1151" filled="false" stroked="true" strokeweight=".400112pt" strokecolor="#000000">
            <v:textbox inset="0,0,0,0">
              <w:txbxContent>
                <w:p>
                  <w:pPr>
                    <w:pStyle w:val="BodyText"/>
                    <w:spacing w:before="19"/>
                    <w:ind w:left="59"/>
                  </w:pPr>
                  <w:r>
                    <w:rPr>
                      <w:w w:val="90"/>
                    </w:rPr>
                    <w:t>(509</w:t>
                  </w:r>
                  <w:r>
                    <w:rPr>
                      <w:rFonts w:ascii="Times New Roman"/>
                      <w:i/>
                      <w:w w:val="90"/>
                    </w:rPr>
                    <w:t>,</w:t>
                  </w:r>
                  <w:r>
                    <w:rPr>
                      <w:rFonts w:ascii="Times New Roman"/>
                      <w:i/>
                      <w:spacing w:val="-2"/>
                    </w:rPr>
                    <w:t> </w:t>
                  </w:r>
                  <w:r>
                    <w:rPr>
                      <w:spacing w:val="-4"/>
                    </w:rPr>
                    <w:t>767)</w:t>
                  </w:r>
                </w:p>
              </w:txbxContent>
            </v:textbox>
            <v:stroke dashstyle="solid"/>
            <w10:wrap type="none"/>
          </v:shape>
        </w:pict>
      </w:r>
      <w:r>
        <w:rPr/>
        <w:t>476</w:t>
      </w:r>
      <w:r>
        <w:rPr>
          <w:rFonts w:ascii="Meiryo" w:hAnsi="Meiryo"/>
          <w:i/>
          <w:position w:val="7"/>
          <w:sz w:val="14"/>
        </w:rPr>
        <w:t>−</w:t>
      </w:r>
      <w:r>
        <w:rPr>
          <w:rFonts w:ascii="Georgia" w:hAnsi="Georgia"/>
          <w:position w:val="7"/>
          <w:sz w:val="14"/>
        </w:rPr>
        <w:t>1 </w:t>
      </w:r>
      <w:r>
        <w:rPr>
          <w:rFonts w:ascii="Meiryo" w:hAnsi="Meiryo"/>
          <w:i/>
        </w:rPr>
        <w:t>·</w:t>
      </w:r>
      <w:r>
        <w:rPr>
          <w:rFonts w:ascii="Meiryo" w:hAnsi="Meiryo"/>
          <w:i/>
          <w:spacing w:val="-24"/>
        </w:rPr>
        <w:t> </w:t>
      </w:r>
      <w:r>
        <w:rPr/>
        <w:t>1189</w:t>
      </w:r>
      <w:r>
        <w:rPr>
          <w:spacing w:val="-8"/>
        </w:rPr>
        <w:t> </w:t>
      </w:r>
      <w:r>
        <w:rPr>
          <w:rFonts w:ascii="Meiryo" w:hAnsi="Meiryo"/>
          <w:i/>
        </w:rPr>
        <w:t>≡</w:t>
      </w:r>
      <w:r>
        <w:rPr>
          <w:rFonts w:ascii="Meiryo" w:hAnsi="Meiryo"/>
          <w:i/>
          <w:spacing w:val="-17"/>
        </w:rPr>
        <w:t> </w:t>
      </w:r>
      <w:r>
        <w:rPr/>
        <w:t>767</w:t>
      </w:r>
      <w:r>
        <w:rPr>
          <w:spacing w:val="16"/>
        </w:rPr>
        <w:t> </w:t>
      </w:r>
      <w:r>
        <w:rPr/>
        <w:t>(mod</w:t>
      </w:r>
      <w:r>
        <w:rPr>
          <w:spacing w:val="6"/>
        </w:rPr>
        <w:t> </w:t>
      </w:r>
      <w:r>
        <w:rPr/>
        <w:t>1201).</w:t>
      </w:r>
      <w:r>
        <w:rPr>
          <w:spacing w:val="6"/>
        </w:rPr>
        <w:t> </w:t>
      </w:r>
      <w:r>
        <w:rPr/>
        <w:t>So</w:t>
      </w:r>
      <w:r>
        <w:rPr>
          <w:spacing w:val="7"/>
        </w:rPr>
        <w:t> </w:t>
      </w:r>
      <w:r>
        <w:rPr/>
        <w:t>the</w:t>
      </w:r>
      <w:r>
        <w:rPr>
          <w:spacing w:val="6"/>
        </w:rPr>
        <w:t> </w:t>
      </w:r>
      <w:r>
        <w:rPr/>
        <w:t>plaintext</w:t>
      </w:r>
      <w:r>
        <w:rPr>
          <w:spacing w:val="6"/>
        </w:rPr>
        <w:t> </w:t>
      </w:r>
      <w:r>
        <w:rPr>
          <w:spacing w:val="-5"/>
        </w:rPr>
        <w:t>is</w:t>
      </w:r>
      <w:r>
        <w:rPr/>
        <w:tab/>
      </w:r>
      <w:r>
        <w:rPr>
          <w:spacing w:val="-10"/>
          <w:w w:val="105"/>
        </w:rPr>
        <w:t>.</w:t>
      </w:r>
    </w:p>
    <w:p>
      <w:pPr>
        <w:pStyle w:val="ListParagraph"/>
        <w:numPr>
          <w:ilvl w:val="1"/>
          <w:numId w:val="149"/>
        </w:numPr>
        <w:tabs>
          <w:tab w:pos="2628" w:val="left" w:leader="none"/>
        </w:tabs>
        <w:spacing w:line="244" w:lineRule="auto" w:before="109" w:after="0"/>
        <w:ind w:left="2075" w:right="907" w:firstLine="0"/>
        <w:jc w:val="both"/>
        <w:rPr>
          <w:sz w:val="20"/>
        </w:rPr>
      </w:pPr>
      <w:r>
        <w:rPr>
          <w:sz w:val="20"/>
        </w:rPr>
        <w:t>This exercise continues the discussion of the MV-ElGamal cryptosystem described in Table 5.12 on page 343.</w:t>
      </w:r>
    </w:p>
    <w:p>
      <w:pPr>
        <w:pStyle w:val="ListParagraph"/>
        <w:numPr>
          <w:ilvl w:val="0"/>
          <w:numId w:val="155"/>
        </w:numPr>
        <w:tabs>
          <w:tab w:pos="2464" w:val="left" w:leader="none"/>
        </w:tabs>
        <w:spacing w:line="244" w:lineRule="auto" w:before="0" w:after="0"/>
        <w:ind w:left="2463" w:right="906" w:hanging="355"/>
        <w:jc w:val="both"/>
        <w:rPr>
          <w:sz w:val="20"/>
        </w:rPr>
      </w:pPr>
      <w:r>
        <w:rPr>
          <w:sz w:val="20"/>
        </w:rPr>
        <w:t>Eve knows the elliptic curve </w:t>
      </w:r>
      <w:r>
        <w:rPr>
          <w:rFonts w:ascii="Times New Roman"/>
          <w:i/>
          <w:sz w:val="20"/>
        </w:rPr>
        <w:t>E </w:t>
      </w:r>
      <w:r>
        <w:rPr>
          <w:sz w:val="20"/>
        </w:rPr>
        <w:t>and the ciphertext values </w:t>
      </w:r>
      <w:r>
        <w:rPr>
          <w:rFonts w:ascii="Times New Roman"/>
          <w:i/>
          <w:sz w:val="20"/>
        </w:rPr>
        <w:t>c</w:t>
      </w:r>
      <w:r>
        <w:rPr>
          <w:rFonts w:ascii="Georgia"/>
          <w:sz w:val="20"/>
          <w:vertAlign w:val="subscript"/>
        </w:rPr>
        <w:t>1</w:t>
      </w:r>
      <w:r>
        <w:rPr>
          <w:rFonts w:ascii="Georgia"/>
          <w:sz w:val="20"/>
          <w:vertAlign w:val="baseline"/>
        </w:rPr>
        <w:t> </w:t>
      </w:r>
      <w:r>
        <w:rPr>
          <w:sz w:val="20"/>
          <w:vertAlign w:val="baseline"/>
        </w:rPr>
        <w:t>and </w:t>
      </w:r>
      <w:r>
        <w:rPr>
          <w:rFonts w:ascii="Times New Roman"/>
          <w:i/>
          <w:sz w:val="20"/>
          <w:vertAlign w:val="baseline"/>
        </w:rPr>
        <w:t>c</w:t>
      </w:r>
      <w:r>
        <w:rPr>
          <w:rFonts w:ascii="Georgia"/>
          <w:sz w:val="20"/>
          <w:vertAlign w:val="subscript"/>
        </w:rPr>
        <w:t>2</w:t>
      </w:r>
      <w:r>
        <w:rPr>
          <w:sz w:val="20"/>
          <w:vertAlign w:val="baseline"/>
        </w:rPr>
        <w:t>. Show how Eve can use this knowledge to write down a polynomial equation (modulo </w:t>
      </w:r>
      <w:r>
        <w:rPr>
          <w:rFonts w:ascii="Times New Roman"/>
          <w:i/>
          <w:sz w:val="20"/>
          <w:vertAlign w:val="baseline"/>
        </w:rPr>
        <w:t>p</w:t>
      </w:r>
      <w:r>
        <w:rPr>
          <w:sz w:val="20"/>
          <w:vertAlign w:val="baseline"/>
        </w:rPr>
        <w:t>) that relates the two pieces </w:t>
      </w:r>
      <w:r>
        <w:rPr>
          <w:rFonts w:ascii="Times New Roman"/>
          <w:i/>
          <w:sz w:val="20"/>
          <w:vertAlign w:val="baseline"/>
        </w:rPr>
        <w:t>m</w:t>
      </w:r>
      <w:r>
        <w:rPr>
          <w:rFonts w:ascii="Georgia"/>
          <w:sz w:val="20"/>
          <w:vertAlign w:val="subscript"/>
        </w:rPr>
        <w:t>1</w:t>
      </w:r>
      <w:r>
        <w:rPr>
          <w:rFonts w:ascii="Georgia"/>
          <w:sz w:val="20"/>
          <w:vertAlign w:val="baseline"/>
        </w:rPr>
        <w:t> </w:t>
      </w:r>
      <w:r>
        <w:rPr>
          <w:sz w:val="20"/>
          <w:vertAlign w:val="baseline"/>
        </w:rPr>
        <w:t>and </w:t>
      </w:r>
      <w:r>
        <w:rPr>
          <w:rFonts w:ascii="Times New Roman"/>
          <w:i/>
          <w:sz w:val="20"/>
          <w:vertAlign w:val="baseline"/>
        </w:rPr>
        <w:t>m</w:t>
      </w:r>
      <w:r>
        <w:rPr>
          <w:rFonts w:ascii="Georgia"/>
          <w:sz w:val="20"/>
          <w:vertAlign w:val="subscript"/>
        </w:rPr>
        <w:t>2</w:t>
      </w:r>
      <w:r>
        <w:rPr>
          <w:rFonts w:ascii="Georgia"/>
          <w:sz w:val="20"/>
          <w:vertAlign w:val="baseline"/>
        </w:rPr>
        <w:t> </w:t>
      </w:r>
      <w:r>
        <w:rPr>
          <w:sz w:val="20"/>
          <w:vertAlign w:val="baseline"/>
        </w:rPr>
        <w:t>of the plaintext. In particular, if Eve can figure out one piece of the plaintext, then she can recover the other piece by finding the roots of a certain polynomial mod- ulo </w:t>
      </w:r>
      <w:r>
        <w:rPr>
          <w:rFonts w:ascii="Times New Roman"/>
          <w:i/>
          <w:sz w:val="20"/>
          <w:vertAlign w:val="baseline"/>
        </w:rPr>
        <w:t>p</w:t>
      </w:r>
      <w:r>
        <w:rPr>
          <w:sz w:val="20"/>
          <w:vertAlign w:val="baseline"/>
        </w:rPr>
        <w:t>.</w:t>
      </w:r>
    </w:p>
    <w:p>
      <w:pPr>
        <w:pStyle w:val="ListParagraph"/>
        <w:numPr>
          <w:ilvl w:val="0"/>
          <w:numId w:val="155"/>
        </w:numPr>
        <w:tabs>
          <w:tab w:pos="2464" w:val="left" w:leader="none"/>
        </w:tabs>
        <w:spacing w:line="244" w:lineRule="auto" w:before="23" w:after="0"/>
        <w:ind w:left="2463" w:right="906" w:hanging="366"/>
        <w:jc w:val="both"/>
        <w:rPr>
          <w:sz w:val="20"/>
        </w:rPr>
      </w:pPr>
      <w:r>
        <w:rPr>
          <w:sz w:val="20"/>
        </w:rPr>
        <w:t>Alice and Bob exchange a message using MV-ElGamal with the prime, elliptic curve, and point in Exercise 5.16(c). Eve intercepts the ciphertext ((269</w:t>
      </w:r>
      <w:r>
        <w:rPr>
          <w:rFonts w:ascii="Times New Roman"/>
          <w:i/>
          <w:sz w:val="20"/>
        </w:rPr>
        <w:t>,</w:t>
      </w:r>
      <w:r>
        <w:rPr>
          <w:rFonts w:ascii="Times New Roman"/>
          <w:i/>
          <w:spacing w:val="-13"/>
          <w:sz w:val="20"/>
        </w:rPr>
        <w:t> </w:t>
      </w:r>
      <w:r>
        <w:rPr>
          <w:sz w:val="20"/>
        </w:rPr>
        <w:t>339)</w:t>
      </w:r>
      <w:r>
        <w:rPr>
          <w:rFonts w:ascii="Times New Roman"/>
          <w:i/>
          <w:sz w:val="20"/>
        </w:rPr>
        <w:t>,</w:t>
      </w:r>
      <w:r>
        <w:rPr>
          <w:rFonts w:ascii="Times New Roman"/>
          <w:i/>
          <w:spacing w:val="-12"/>
          <w:sz w:val="20"/>
        </w:rPr>
        <w:t> </w:t>
      </w:r>
      <w:r>
        <w:rPr>
          <w:sz w:val="20"/>
        </w:rPr>
        <w:t>814</w:t>
      </w:r>
      <w:r>
        <w:rPr>
          <w:rFonts w:ascii="Times New Roman"/>
          <w:i/>
          <w:sz w:val="20"/>
        </w:rPr>
        <w:t>,</w:t>
      </w:r>
      <w:r>
        <w:rPr>
          <w:rFonts w:ascii="Times New Roman"/>
          <w:i/>
          <w:spacing w:val="-13"/>
          <w:sz w:val="20"/>
        </w:rPr>
        <w:t> </w:t>
      </w:r>
      <w:r>
        <w:rPr>
          <w:sz w:val="20"/>
        </w:rPr>
        <w:t>1050)</w:t>
      </w:r>
      <w:r>
        <w:rPr>
          <w:spacing w:val="-11"/>
          <w:sz w:val="20"/>
        </w:rPr>
        <w:t> </w:t>
      </w:r>
      <w:r>
        <w:rPr>
          <w:sz w:val="20"/>
        </w:rPr>
        <w:t>and,</w:t>
      </w:r>
      <w:r>
        <w:rPr>
          <w:spacing w:val="-11"/>
          <w:sz w:val="20"/>
        </w:rPr>
        <w:t> </w:t>
      </w:r>
      <w:r>
        <w:rPr>
          <w:sz w:val="20"/>
        </w:rPr>
        <w:t>through</w:t>
      </w:r>
      <w:r>
        <w:rPr>
          <w:spacing w:val="-11"/>
          <w:sz w:val="20"/>
        </w:rPr>
        <w:t> </w:t>
      </w:r>
      <w:r>
        <w:rPr>
          <w:sz w:val="20"/>
        </w:rPr>
        <w:t>other</w:t>
      </w:r>
      <w:r>
        <w:rPr>
          <w:spacing w:val="-2"/>
          <w:sz w:val="20"/>
        </w:rPr>
        <w:t> </w:t>
      </w:r>
      <w:r>
        <w:rPr>
          <w:sz w:val="20"/>
        </w:rPr>
        <w:t>sources, she discovers that the first part of the plaintext is </w:t>
      </w:r>
      <w:r>
        <w:rPr>
          <w:rFonts w:ascii="Times New Roman"/>
          <w:i/>
          <w:w w:val="110"/>
          <w:sz w:val="20"/>
        </w:rPr>
        <w:t>m</w:t>
      </w:r>
      <w:r>
        <w:rPr>
          <w:rFonts w:ascii="Georgia"/>
          <w:w w:val="110"/>
          <w:sz w:val="20"/>
          <w:vertAlign w:val="subscript"/>
        </w:rPr>
        <w:t>1</w:t>
      </w:r>
      <w:r>
        <w:rPr>
          <w:rFonts w:ascii="Georgia"/>
          <w:w w:val="110"/>
          <w:sz w:val="20"/>
          <w:vertAlign w:val="baseline"/>
        </w:rPr>
        <w:t> </w:t>
      </w:r>
      <w:r>
        <w:rPr>
          <w:w w:val="110"/>
          <w:sz w:val="20"/>
          <w:vertAlign w:val="baseline"/>
        </w:rPr>
        <w:t>=</w:t>
      </w:r>
      <w:r>
        <w:rPr>
          <w:w w:val="110"/>
          <w:sz w:val="20"/>
          <w:vertAlign w:val="baseline"/>
        </w:rPr>
        <w:t> </w:t>
      </w:r>
      <w:r>
        <w:rPr>
          <w:sz w:val="20"/>
          <w:vertAlign w:val="baseline"/>
        </w:rPr>
        <w:t>1050. Use your algorithm in (a) to recover the second part of the plaintext.</w:t>
      </w:r>
    </w:p>
    <w:p>
      <w:pPr>
        <w:spacing w:before="17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5.17</w:t>
      </w:r>
      <w:r>
        <w:rPr>
          <w:spacing w:val="-4"/>
          <w:sz w:val="20"/>
        </w:rPr>
        <w:t>.</w:t>
      </w:r>
    </w:p>
    <w:p>
      <w:pPr>
        <w:pStyle w:val="ListParagraph"/>
        <w:numPr>
          <w:ilvl w:val="1"/>
          <w:numId w:val="155"/>
        </w:numPr>
        <w:tabs>
          <w:tab w:pos="2696" w:val="left" w:leader="none"/>
        </w:tabs>
        <w:spacing w:line="240" w:lineRule="auto" w:before="9" w:after="0"/>
        <w:ind w:left="2695" w:right="0" w:hanging="322"/>
        <w:jc w:val="left"/>
        <w:rPr>
          <w:sz w:val="20"/>
        </w:rPr>
      </w:pPr>
      <w:r>
        <w:rPr>
          <w:sz w:val="20"/>
        </w:rPr>
        <w:t>Eve</w:t>
      </w:r>
      <w:r>
        <w:rPr>
          <w:spacing w:val="14"/>
          <w:sz w:val="20"/>
        </w:rPr>
        <w:t> </w:t>
      </w:r>
      <w:r>
        <w:rPr>
          <w:sz w:val="20"/>
        </w:rPr>
        <w:t>knows</w:t>
      </w:r>
      <w:r>
        <w:rPr>
          <w:spacing w:val="14"/>
          <w:sz w:val="20"/>
        </w:rPr>
        <w:t> </w:t>
      </w:r>
      <w:r>
        <w:rPr>
          <w:sz w:val="20"/>
        </w:rPr>
        <w:t>the</w:t>
      </w:r>
      <w:r>
        <w:rPr>
          <w:spacing w:val="14"/>
          <w:sz w:val="20"/>
        </w:rPr>
        <w:t> </w:t>
      </w:r>
      <w:r>
        <w:rPr>
          <w:sz w:val="20"/>
        </w:rPr>
        <w:t>equation</w:t>
      </w:r>
      <w:r>
        <w:rPr>
          <w:spacing w:val="14"/>
          <w:sz w:val="20"/>
        </w:rPr>
        <w:t> </w:t>
      </w:r>
      <w:r>
        <w:rPr>
          <w:sz w:val="20"/>
        </w:rPr>
        <w:t>of</w:t>
      </w:r>
      <w:r>
        <w:rPr>
          <w:spacing w:val="14"/>
          <w:sz w:val="20"/>
        </w:rPr>
        <w:t> </w:t>
      </w:r>
      <w:r>
        <w:rPr>
          <w:sz w:val="20"/>
        </w:rPr>
        <w:t>the</w:t>
      </w:r>
      <w:r>
        <w:rPr>
          <w:spacing w:val="14"/>
          <w:sz w:val="20"/>
        </w:rPr>
        <w:t> </w:t>
      </w:r>
      <w:r>
        <w:rPr>
          <w:sz w:val="20"/>
        </w:rPr>
        <w:t>elliptic</w:t>
      </w:r>
      <w:r>
        <w:rPr>
          <w:spacing w:val="14"/>
          <w:sz w:val="20"/>
        </w:rPr>
        <w:t> </w:t>
      </w:r>
      <w:r>
        <w:rPr>
          <w:spacing w:val="-2"/>
          <w:sz w:val="20"/>
        </w:rPr>
        <w:t>curve,</w:t>
      </w:r>
    </w:p>
    <w:p>
      <w:pPr>
        <w:spacing w:before="213"/>
        <w:ind w:left="4350" w:right="0" w:firstLine="0"/>
        <w:jc w:val="left"/>
        <w:rPr>
          <w:rFonts w:ascii="Times New Roman"/>
          <w:i/>
          <w:sz w:val="20"/>
        </w:rPr>
      </w:pPr>
      <w:r>
        <w:rPr>
          <w:rFonts w:ascii="Times New Roman"/>
          <w:i/>
          <w:w w:val="120"/>
          <w:sz w:val="20"/>
        </w:rPr>
        <w:t>E</w:t>
      </w:r>
      <w:r>
        <w:rPr>
          <w:rFonts w:ascii="Times New Roman"/>
          <w:i/>
          <w:spacing w:val="17"/>
          <w:w w:val="120"/>
          <w:sz w:val="20"/>
        </w:rPr>
        <w:t> </w:t>
      </w:r>
      <w:r>
        <w:rPr>
          <w:w w:val="120"/>
          <w:sz w:val="20"/>
        </w:rPr>
        <w:t>:</w:t>
      </w:r>
      <w:r>
        <w:rPr>
          <w:spacing w:val="10"/>
          <w:w w:val="120"/>
          <w:sz w:val="20"/>
        </w:rPr>
        <w:t> </w:t>
      </w:r>
      <w:r>
        <w:rPr>
          <w:rFonts w:ascii="Times New Roman"/>
          <w:i/>
          <w:w w:val="120"/>
          <w:sz w:val="20"/>
        </w:rPr>
        <w:t>Y</w:t>
      </w:r>
      <w:r>
        <w:rPr>
          <w:rFonts w:ascii="Times New Roman"/>
          <w:i/>
          <w:spacing w:val="-9"/>
          <w:w w:val="120"/>
          <w:sz w:val="20"/>
        </w:rPr>
        <w:t> </w:t>
      </w:r>
      <w:r>
        <w:rPr>
          <w:rFonts w:ascii="Georgia"/>
          <w:w w:val="120"/>
          <w:sz w:val="20"/>
          <w:vertAlign w:val="superscript"/>
        </w:rPr>
        <w:t>2</w:t>
      </w:r>
      <w:r>
        <w:rPr>
          <w:rFonts w:ascii="Georgia"/>
          <w:spacing w:val="17"/>
          <w:w w:val="120"/>
          <w:sz w:val="20"/>
          <w:vertAlign w:val="baseline"/>
        </w:rPr>
        <w:t> </w:t>
      </w:r>
      <w:r>
        <w:rPr>
          <w:w w:val="120"/>
          <w:sz w:val="20"/>
          <w:vertAlign w:val="baseline"/>
        </w:rPr>
        <w:t>=</w:t>
      </w:r>
      <w:r>
        <w:rPr>
          <w:spacing w:val="11"/>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5"/>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AX</w:t>
      </w:r>
      <w:r>
        <w:rPr>
          <w:rFonts w:ascii="Times New Roman"/>
          <w:i/>
          <w:spacing w:val="8"/>
          <w:w w:val="120"/>
          <w:sz w:val="20"/>
          <w:vertAlign w:val="baseline"/>
        </w:rPr>
        <w:t> </w:t>
      </w:r>
      <w:r>
        <w:rPr>
          <w:w w:val="120"/>
          <w:sz w:val="20"/>
          <w:vertAlign w:val="baseline"/>
        </w:rPr>
        <w:t>+</w:t>
      </w:r>
      <w:r>
        <w:rPr>
          <w:spacing w:val="-2"/>
          <w:w w:val="120"/>
          <w:sz w:val="20"/>
          <w:vertAlign w:val="baseline"/>
        </w:rPr>
        <w:t> </w:t>
      </w:r>
      <w:r>
        <w:rPr>
          <w:rFonts w:ascii="Times New Roman"/>
          <w:i/>
          <w:spacing w:val="-5"/>
          <w:w w:val="120"/>
          <w:sz w:val="20"/>
          <w:vertAlign w:val="baseline"/>
        </w:rPr>
        <w:t>B.</w:t>
      </w:r>
    </w:p>
    <w:p>
      <w:pPr>
        <w:pStyle w:val="BodyText"/>
        <w:spacing w:before="164"/>
        <w:ind w:left="2075"/>
      </w:pPr>
      <w:r>
        <w:rPr/>
        <w:t>The</w:t>
      </w:r>
      <w:r>
        <w:rPr>
          <w:spacing w:val="25"/>
        </w:rPr>
        <w:t> </w:t>
      </w:r>
      <w:r>
        <w:rPr/>
        <w:t>coordinates</w:t>
      </w:r>
      <w:r>
        <w:rPr>
          <w:spacing w:val="25"/>
        </w:rPr>
        <w:t> </w:t>
      </w:r>
      <w:r>
        <w:rPr/>
        <w:t>of</w:t>
      </w:r>
      <w:r>
        <w:rPr>
          <w:spacing w:val="25"/>
        </w:rPr>
        <w:t> </w:t>
      </w:r>
      <w:r>
        <w:rPr/>
        <w:t>the</w:t>
      </w:r>
      <w:r>
        <w:rPr>
          <w:spacing w:val="25"/>
        </w:rPr>
        <w:t> </w:t>
      </w:r>
      <w:r>
        <w:rPr/>
        <w:t>point</w:t>
      </w:r>
      <w:r>
        <w:rPr>
          <w:spacing w:val="24"/>
        </w:rPr>
        <w:t> </w:t>
      </w:r>
      <w:r>
        <w:rPr>
          <w:rFonts w:ascii="Times New Roman" w:hAnsi="Times New Roman"/>
          <w:i/>
        </w:rPr>
        <w:t>S</w:t>
      </w:r>
      <w:r>
        <w:rPr>
          <w:rFonts w:ascii="Times New Roman" w:hAnsi="Times New Roman"/>
          <w:i/>
          <w:spacing w:val="20"/>
        </w:rPr>
        <w:t> </w:t>
      </w:r>
      <w:r>
        <w:rPr>
          <w:rFonts w:ascii="Meiryo" w:hAnsi="Meiryo"/>
          <w:i/>
        </w:rPr>
        <w:t>∈</w:t>
      </w:r>
      <w:r>
        <w:rPr>
          <w:rFonts w:ascii="Meiryo" w:hAnsi="Meiryo"/>
          <w:i/>
          <w:spacing w:val="-11"/>
        </w:rPr>
        <w:t> </w:t>
      </w:r>
      <w:r>
        <w:rPr>
          <w:rFonts w:ascii="Times New Roman" w:hAnsi="Times New Roman"/>
          <w:i/>
        </w:rPr>
        <w:t>E</w:t>
      </w:r>
      <w:r>
        <w:rPr/>
        <w:t>(</w:t>
      </w:r>
      <w:r>
        <w:rPr>
          <w:rFonts w:ascii="Georgia" w:hAnsi="Georgia"/>
        </w:rPr>
        <w:t>F</w:t>
      </w:r>
      <w:r>
        <w:rPr>
          <w:rFonts w:ascii="Georgia" w:hAnsi="Georgia"/>
          <w:i/>
          <w:vertAlign w:val="subscript"/>
        </w:rPr>
        <w:t>p</w:t>
      </w:r>
      <w:r>
        <w:rPr>
          <w:vertAlign w:val="baseline"/>
        </w:rPr>
        <w:t>)</w:t>
      </w:r>
      <w:r>
        <w:rPr>
          <w:spacing w:val="25"/>
          <w:vertAlign w:val="baseline"/>
        </w:rPr>
        <w:t> </w:t>
      </w:r>
      <w:r>
        <w:rPr>
          <w:spacing w:val="-2"/>
          <w:vertAlign w:val="baseline"/>
        </w:rPr>
        <w:t>satisfy</w:t>
      </w:r>
    </w:p>
    <w:p>
      <w:pPr>
        <w:spacing w:after="0"/>
        <w:sectPr>
          <w:pgSz w:w="11900" w:h="16840"/>
          <w:pgMar w:header="1482" w:footer="0" w:top="1740" w:bottom="280" w:left="620" w:right="1600"/>
        </w:sectPr>
      </w:pPr>
    </w:p>
    <w:p>
      <w:pPr>
        <w:pStyle w:val="BodyText"/>
        <w:spacing w:before="7"/>
        <w:rPr>
          <w:sz w:val="11"/>
        </w:rPr>
      </w:pPr>
    </w:p>
    <w:p>
      <w:pPr>
        <w:tabs>
          <w:tab w:pos="5656" w:val="left" w:leader="none"/>
        </w:tabs>
        <w:spacing w:line="201" w:lineRule="auto" w:before="94"/>
        <w:ind w:left="4414" w:right="3246" w:firstLine="0"/>
        <w:jc w:val="center"/>
        <w:rPr>
          <w:rFonts w:ascii="Times New Roman" w:hAnsi="Times New Roman"/>
          <w:i/>
          <w:sz w:val="20"/>
        </w:rPr>
      </w:pPr>
      <w:r>
        <w:rPr>
          <w:rFonts w:ascii="Times New Roman" w:hAnsi="Times New Roman"/>
          <w:i/>
          <w:w w:val="110"/>
          <w:sz w:val="20"/>
        </w:rPr>
        <w:t>x</w:t>
      </w:r>
      <w:r>
        <w:rPr>
          <w:rFonts w:ascii="Georgia" w:hAnsi="Georgia"/>
          <w:i/>
          <w:w w:val="110"/>
          <w:sz w:val="20"/>
          <w:vertAlign w:val="subscript"/>
        </w:rPr>
        <w:t>S</w:t>
      </w:r>
      <w:r>
        <w:rPr>
          <w:rFonts w:ascii="Georgia" w:hAnsi="Georgia"/>
          <w:i/>
          <w:spacing w:val="40"/>
          <w:w w:val="110"/>
          <w:sz w:val="20"/>
          <w:vertAlign w:val="baseline"/>
        </w:rPr>
        <w:t> </w:t>
      </w:r>
      <w:r>
        <w:rPr>
          <w:rFonts w:ascii="Meiryo" w:hAnsi="Meiryo"/>
          <w:i/>
          <w:w w:val="110"/>
          <w:sz w:val="20"/>
          <w:vertAlign w:val="baseline"/>
        </w:rPr>
        <w:t>≡ </w:t>
      </w:r>
      <w:r>
        <w:rPr>
          <w:rFonts w:ascii="Times New Roman" w:hAnsi="Times New Roman"/>
          <w:i/>
          <w:spacing w:val="41"/>
          <w:w w:val="107"/>
          <w:sz w:val="20"/>
          <w:vertAlign w:val="baseline"/>
        </w:rPr>
        <w:t>m</w:t>
      </w:r>
      <w:r>
        <w:rPr>
          <w:rFonts w:ascii="Meiryo" w:hAnsi="Meiryo"/>
          <w:i/>
          <w:spacing w:val="-83"/>
          <w:w w:val="104"/>
          <w:sz w:val="20"/>
          <w:vertAlign w:val="superscript"/>
        </w:rPr>
        <w:t>−</w:t>
      </w:r>
      <w:r>
        <w:rPr>
          <w:rFonts w:ascii="Georgia" w:hAnsi="Georgia"/>
          <w:spacing w:val="42"/>
          <w:w w:val="117"/>
          <w:position w:val="-4"/>
          <w:sz w:val="14"/>
          <w:vertAlign w:val="baseline"/>
        </w:rPr>
        <w:t>1</w:t>
      </w:r>
      <w:r>
        <w:rPr>
          <w:rFonts w:ascii="Georgia" w:hAnsi="Georgia"/>
          <w:w w:val="109"/>
          <w:position w:val="-4"/>
          <w:sz w:val="14"/>
          <w:vertAlign w:val="baseline"/>
        </w:rPr>
        <w:t> </w:t>
      </w:r>
      <w:r>
        <w:rPr>
          <w:rFonts w:ascii="Georgia" w:hAnsi="Georgia"/>
          <w:w w:val="110"/>
          <w:position w:val="9"/>
          <w:sz w:val="14"/>
          <w:vertAlign w:val="baseline"/>
        </w:rPr>
        <w:t>1</w:t>
      </w:r>
      <w:r>
        <w:rPr>
          <w:rFonts w:ascii="Times New Roman" w:hAnsi="Times New Roman"/>
          <w:i/>
          <w:w w:val="110"/>
          <w:sz w:val="20"/>
          <w:vertAlign w:val="baseline"/>
        </w:rPr>
        <w:t>c</w:t>
      </w:r>
      <w:r>
        <w:rPr>
          <w:rFonts w:ascii="Georgia" w:hAnsi="Georgia"/>
          <w:w w:val="110"/>
          <w:sz w:val="20"/>
          <w:vertAlign w:val="subscript"/>
        </w:rPr>
        <w:t>1</w:t>
      </w:r>
      <w:r>
        <w:rPr>
          <w:rFonts w:ascii="Georgia" w:hAnsi="Georgia"/>
          <w:sz w:val="20"/>
          <w:vertAlign w:val="baseline"/>
        </w:rPr>
        <w:tab/>
      </w:r>
      <w:r>
        <w:rPr>
          <w:rFonts w:ascii="Georgia" w:hAnsi="Georgia"/>
          <w:spacing w:val="-33"/>
          <w:sz w:val="20"/>
          <w:vertAlign w:val="baseline"/>
        </w:rPr>
        <w:t> </w:t>
      </w:r>
      <w:r>
        <w:rPr>
          <w:spacing w:val="-2"/>
          <w:w w:val="105"/>
          <w:sz w:val="20"/>
          <w:vertAlign w:val="baseline"/>
        </w:rPr>
        <w:t>(mod</w:t>
      </w:r>
      <w:r>
        <w:rPr>
          <w:spacing w:val="-3"/>
          <w:w w:val="105"/>
          <w:sz w:val="20"/>
          <w:vertAlign w:val="baseline"/>
        </w:rPr>
        <w:t> </w:t>
      </w:r>
      <w:r>
        <w:rPr>
          <w:rFonts w:ascii="Times New Roman" w:hAnsi="Times New Roman"/>
          <w:i/>
          <w:spacing w:val="-2"/>
          <w:w w:val="105"/>
          <w:sz w:val="20"/>
          <w:vertAlign w:val="baseline"/>
        </w:rPr>
        <w:t>p</w:t>
      </w:r>
      <w:r>
        <w:rPr>
          <w:spacing w:val="-2"/>
          <w:w w:val="105"/>
          <w:sz w:val="20"/>
          <w:vertAlign w:val="baseline"/>
        </w:rPr>
        <w:t>)</w:t>
      </w:r>
      <w:r>
        <w:rPr>
          <w:rFonts w:ascii="Times New Roman" w:hAnsi="Times New Roman"/>
          <w:i/>
          <w:spacing w:val="-2"/>
          <w:w w:val="105"/>
          <w:sz w:val="20"/>
          <w:vertAlign w:val="baseline"/>
        </w:rPr>
        <w:t>,</w:t>
      </w:r>
      <w:r>
        <w:rPr>
          <w:rFonts w:ascii="Times New Roman" w:hAnsi="Times New Roman"/>
          <w:i/>
          <w:spacing w:val="-2"/>
          <w:w w:val="105"/>
          <w:sz w:val="20"/>
          <w:vertAlign w:val="baseline"/>
        </w:rPr>
        <w:t> </w:t>
      </w:r>
      <w:r>
        <w:rPr>
          <w:rFonts w:ascii="Times New Roman" w:hAnsi="Times New Roman"/>
          <w:i/>
          <w:spacing w:val="-18"/>
          <w:w w:val="110"/>
          <w:sz w:val="20"/>
          <w:vertAlign w:val="baseline"/>
        </w:rPr>
        <w:t>y</w:t>
      </w:r>
      <w:r>
        <w:rPr>
          <w:rFonts w:ascii="Georgia" w:hAnsi="Georgia"/>
          <w:i/>
          <w:spacing w:val="-18"/>
          <w:w w:val="110"/>
          <w:sz w:val="20"/>
          <w:vertAlign w:val="subscript"/>
        </w:rPr>
        <w:t>S</w:t>
      </w:r>
      <w:r>
        <w:rPr>
          <w:rFonts w:ascii="Georgia" w:hAnsi="Georgia"/>
          <w:i/>
          <w:spacing w:val="9"/>
          <w:w w:val="110"/>
          <w:sz w:val="20"/>
          <w:vertAlign w:val="baseline"/>
        </w:rPr>
        <w:t> </w:t>
      </w:r>
      <w:r>
        <w:rPr>
          <w:rFonts w:ascii="Meiryo" w:hAnsi="Meiryo"/>
          <w:i/>
          <w:spacing w:val="-18"/>
          <w:w w:val="110"/>
          <w:sz w:val="20"/>
          <w:vertAlign w:val="baseline"/>
        </w:rPr>
        <w:t>≡</w:t>
      </w:r>
      <w:r>
        <w:rPr>
          <w:rFonts w:ascii="Meiryo" w:hAnsi="Meiryo"/>
          <w:i/>
          <w:spacing w:val="-20"/>
          <w:w w:val="110"/>
          <w:sz w:val="20"/>
          <w:vertAlign w:val="baseline"/>
        </w:rPr>
        <w:t> </w:t>
      </w:r>
      <w:r>
        <w:rPr>
          <w:rFonts w:ascii="Times New Roman" w:hAnsi="Times New Roman"/>
          <w:i/>
          <w:spacing w:val="23"/>
          <w:w w:val="117"/>
          <w:sz w:val="20"/>
          <w:vertAlign w:val="baseline"/>
        </w:rPr>
        <w:t>m</w:t>
      </w:r>
      <w:r>
        <w:rPr>
          <w:rFonts w:ascii="Meiryo" w:hAnsi="Meiryo"/>
          <w:i/>
          <w:spacing w:val="-101"/>
          <w:w w:val="114"/>
          <w:sz w:val="20"/>
          <w:vertAlign w:val="superscript"/>
        </w:rPr>
        <w:t>−</w:t>
      </w:r>
      <w:r>
        <w:rPr>
          <w:rFonts w:ascii="Georgia" w:hAnsi="Georgia"/>
          <w:spacing w:val="24"/>
          <w:w w:val="97"/>
          <w:position w:val="-4"/>
          <w:sz w:val="14"/>
          <w:vertAlign w:val="baseline"/>
        </w:rPr>
        <w:t>2</w:t>
      </w:r>
      <w:r>
        <w:rPr>
          <w:rFonts w:ascii="Georgia" w:hAnsi="Georgia"/>
          <w:spacing w:val="8"/>
          <w:w w:val="110"/>
          <w:position w:val="-4"/>
          <w:sz w:val="14"/>
          <w:vertAlign w:val="baseline"/>
        </w:rPr>
        <w:t> </w:t>
      </w:r>
      <w:r>
        <w:rPr>
          <w:rFonts w:ascii="Georgia" w:hAnsi="Georgia"/>
          <w:spacing w:val="-18"/>
          <w:w w:val="110"/>
          <w:position w:val="9"/>
          <w:sz w:val="14"/>
          <w:vertAlign w:val="baseline"/>
        </w:rPr>
        <w:t>1</w:t>
      </w:r>
      <w:r>
        <w:rPr>
          <w:rFonts w:ascii="Times New Roman" w:hAnsi="Times New Roman"/>
          <w:i/>
          <w:spacing w:val="-18"/>
          <w:w w:val="110"/>
          <w:sz w:val="20"/>
          <w:vertAlign w:val="baseline"/>
        </w:rPr>
        <w:t>c</w:t>
      </w:r>
      <w:r>
        <w:rPr>
          <w:rFonts w:ascii="Georgia" w:hAnsi="Georgia"/>
          <w:spacing w:val="-18"/>
          <w:w w:val="110"/>
          <w:sz w:val="20"/>
          <w:vertAlign w:val="subscript"/>
        </w:rPr>
        <w:t>2</w:t>
      </w:r>
      <w:r>
        <w:rPr>
          <w:rFonts w:ascii="Georgia" w:hAnsi="Georgia"/>
          <w:sz w:val="20"/>
          <w:vertAlign w:val="baseline"/>
        </w:rPr>
        <w:tab/>
      </w:r>
      <w:r>
        <w:rPr>
          <w:sz w:val="20"/>
          <w:vertAlign w:val="baseline"/>
        </w:rPr>
        <w:t>(mod</w:t>
      </w:r>
      <w:r>
        <w:rPr>
          <w:spacing w:val="12"/>
          <w:w w:val="110"/>
          <w:sz w:val="20"/>
          <w:vertAlign w:val="baseline"/>
        </w:rPr>
        <w:t> </w:t>
      </w:r>
      <w:r>
        <w:rPr>
          <w:rFonts w:ascii="Times New Roman" w:hAnsi="Times New Roman"/>
          <w:i/>
          <w:spacing w:val="-5"/>
          <w:w w:val="110"/>
          <w:sz w:val="20"/>
          <w:vertAlign w:val="baseline"/>
        </w:rPr>
        <w:t>p</w:t>
      </w:r>
      <w:r>
        <w:rPr>
          <w:spacing w:val="-5"/>
          <w:w w:val="110"/>
          <w:sz w:val="20"/>
          <w:vertAlign w:val="baseline"/>
        </w:rPr>
        <w:t>)</w:t>
      </w:r>
      <w:r>
        <w:rPr>
          <w:rFonts w:ascii="Times New Roman" w:hAnsi="Times New Roman"/>
          <w:i/>
          <w:spacing w:val="-5"/>
          <w:w w:val="110"/>
          <w:sz w:val="20"/>
          <w:vertAlign w:val="baseline"/>
        </w:rPr>
        <w:t>,</w:t>
      </w:r>
    </w:p>
    <w:p>
      <w:pPr>
        <w:pStyle w:val="BodyText"/>
        <w:spacing w:before="58"/>
        <w:ind w:left="2075"/>
      </w:pPr>
      <w:r>
        <w:rPr>
          <w:w w:val="105"/>
        </w:rPr>
        <w:t>and</w:t>
      </w:r>
      <w:r>
        <w:rPr>
          <w:spacing w:val="-2"/>
          <w:w w:val="105"/>
        </w:rPr>
        <w:t> </w:t>
      </w:r>
      <w:r>
        <w:rPr>
          <w:w w:val="105"/>
        </w:rPr>
        <w:t>the</w:t>
      </w:r>
      <w:r>
        <w:rPr>
          <w:spacing w:val="6"/>
          <w:w w:val="105"/>
        </w:rPr>
        <w:t> </w:t>
      </w:r>
      <w:r>
        <w:rPr>
          <w:w w:val="105"/>
        </w:rPr>
        <w:t>point</w:t>
      </w:r>
      <w:r>
        <w:rPr>
          <w:spacing w:val="5"/>
          <w:w w:val="105"/>
        </w:rPr>
        <w:t> </w:t>
      </w:r>
      <w:r>
        <w:rPr>
          <w:w w:val="105"/>
        </w:rPr>
        <w:t>(</w:t>
      </w:r>
      <w:r>
        <w:rPr>
          <w:rFonts w:ascii="Times New Roman"/>
          <w:i/>
          <w:w w:val="105"/>
        </w:rPr>
        <w:t>x</w:t>
      </w:r>
      <w:r>
        <w:rPr>
          <w:rFonts w:ascii="Georgia"/>
          <w:i/>
          <w:w w:val="105"/>
          <w:vertAlign w:val="subscript"/>
        </w:rPr>
        <w:t>S</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y</w:t>
      </w:r>
      <w:r>
        <w:rPr>
          <w:rFonts w:ascii="Georgia"/>
          <w:i/>
          <w:w w:val="105"/>
          <w:vertAlign w:val="subscript"/>
        </w:rPr>
        <w:t>S</w:t>
      </w:r>
      <w:r>
        <w:rPr>
          <w:w w:val="105"/>
          <w:vertAlign w:val="baseline"/>
        </w:rPr>
        <w:t>)</w:t>
      </w:r>
      <w:r>
        <w:rPr>
          <w:spacing w:val="5"/>
          <w:w w:val="105"/>
          <w:vertAlign w:val="baseline"/>
        </w:rPr>
        <w:t> </w:t>
      </w:r>
      <w:r>
        <w:rPr>
          <w:w w:val="105"/>
          <w:vertAlign w:val="baseline"/>
        </w:rPr>
        <w:t>satisfies</w:t>
      </w:r>
      <w:r>
        <w:rPr>
          <w:spacing w:val="6"/>
          <w:w w:val="105"/>
          <w:vertAlign w:val="baseline"/>
        </w:rPr>
        <w:t> </w:t>
      </w:r>
      <w:r>
        <w:rPr>
          <w:w w:val="105"/>
          <w:vertAlign w:val="baseline"/>
        </w:rPr>
        <w:t>the</w:t>
      </w:r>
      <w:r>
        <w:rPr>
          <w:spacing w:val="6"/>
          <w:w w:val="105"/>
          <w:vertAlign w:val="baseline"/>
        </w:rPr>
        <w:t> </w:t>
      </w:r>
      <w:r>
        <w:rPr>
          <w:w w:val="105"/>
          <w:vertAlign w:val="baseline"/>
        </w:rPr>
        <w:t>equation</w:t>
      </w:r>
      <w:r>
        <w:rPr>
          <w:spacing w:val="5"/>
          <w:w w:val="105"/>
          <w:vertAlign w:val="baseline"/>
        </w:rPr>
        <w:t> </w:t>
      </w:r>
      <w:r>
        <w:rPr>
          <w:w w:val="105"/>
          <w:vertAlign w:val="baseline"/>
        </w:rPr>
        <w:t>for</w:t>
      </w:r>
      <w:r>
        <w:rPr>
          <w:spacing w:val="5"/>
          <w:w w:val="105"/>
          <w:vertAlign w:val="baseline"/>
        </w:rPr>
        <w:t> </w:t>
      </w:r>
      <w:r>
        <w:rPr>
          <w:rFonts w:ascii="Times New Roman"/>
          <w:i/>
          <w:w w:val="105"/>
          <w:vertAlign w:val="baseline"/>
        </w:rPr>
        <w:t>E</w:t>
      </w:r>
      <w:r>
        <w:rPr>
          <w:w w:val="105"/>
          <w:vertAlign w:val="baseline"/>
        </w:rPr>
        <w:t>,</w:t>
      </w:r>
      <w:r>
        <w:rPr>
          <w:spacing w:val="6"/>
          <w:w w:val="105"/>
          <w:vertAlign w:val="baseline"/>
        </w:rPr>
        <w:t> </w:t>
      </w:r>
      <w:r>
        <w:rPr>
          <w:w w:val="105"/>
          <w:vertAlign w:val="baseline"/>
        </w:rPr>
        <w:t>so</w:t>
      </w:r>
      <w:r>
        <w:rPr>
          <w:spacing w:val="5"/>
          <w:w w:val="105"/>
          <w:vertAlign w:val="baseline"/>
        </w:rPr>
        <w:t> </w:t>
      </w:r>
      <w:r>
        <w:rPr>
          <w:w w:val="105"/>
          <w:vertAlign w:val="baseline"/>
        </w:rPr>
        <w:t>Eve</w:t>
      </w:r>
      <w:r>
        <w:rPr>
          <w:spacing w:val="6"/>
          <w:w w:val="105"/>
          <w:vertAlign w:val="baseline"/>
        </w:rPr>
        <w:t> </w:t>
      </w:r>
      <w:r>
        <w:rPr>
          <w:w w:val="105"/>
          <w:vertAlign w:val="baseline"/>
        </w:rPr>
        <w:t>knows</w:t>
      </w:r>
      <w:r>
        <w:rPr>
          <w:spacing w:val="5"/>
          <w:w w:val="105"/>
          <w:vertAlign w:val="baseline"/>
        </w:rPr>
        <w:t> </w:t>
      </w:r>
      <w:r>
        <w:rPr>
          <w:spacing w:val="-4"/>
          <w:w w:val="105"/>
          <w:vertAlign w:val="baseline"/>
        </w:rPr>
        <w:t>that</w:t>
      </w:r>
    </w:p>
    <w:p>
      <w:pPr>
        <w:tabs>
          <w:tab w:pos="4765" w:val="left" w:leader="none"/>
        </w:tabs>
        <w:spacing w:before="89"/>
        <w:ind w:left="1165" w:right="0" w:firstLine="0"/>
        <w:jc w:val="center"/>
        <w:rPr>
          <w:rFonts w:ascii="Times New Roman" w:hAnsi="Times New Roman"/>
          <w:i/>
          <w:sz w:val="20"/>
        </w:rPr>
      </w:pPr>
      <w:r>
        <w:rPr>
          <w:spacing w:val="20"/>
          <w:w w:val="105"/>
          <w:sz w:val="20"/>
        </w:rPr>
        <w:t>(</w:t>
      </w:r>
      <w:r>
        <w:rPr>
          <w:rFonts w:ascii="Times New Roman" w:hAnsi="Times New Roman"/>
          <w:i/>
          <w:spacing w:val="21"/>
          <w:w w:val="125"/>
          <w:sz w:val="20"/>
        </w:rPr>
        <w:t>m</w:t>
      </w:r>
      <w:r>
        <w:rPr>
          <w:rFonts w:ascii="Meiryo" w:hAnsi="Meiryo"/>
          <w:i/>
          <w:spacing w:val="-104"/>
          <w:w w:val="122"/>
          <w:sz w:val="20"/>
          <w:vertAlign w:val="superscript"/>
        </w:rPr>
        <w:t>−</w:t>
      </w:r>
      <w:r>
        <w:rPr>
          <w:rFonts w:ascii="Georgia" w:hAnsi="Georgia"/>
          <w:spacing w:val="21"/>
          <w:w w:val="105"/>
          <w:position w:val="-4"/>
          <w:sz w:val="14"/>
          <w:vertAlign w:val="baseline"/>
        </w:rPr>
        <w:t>2</w:t>
      </w:r>
      <w:r>
        <w:rPr>
          <w:rFonts w:ascii="Georgia" w:hAnsi="Georgia"/>
          <w:w w:val="115"/>
          <w:position w:val="-4"/>
          <w:sz w:val="14"/>
          <w:vertAlign w:val="baseline"/>
        </w:rPr>
        <w:t> </w:t>
      </w:r>
      <w:r>
        <w:rPr>
          <w:rFonts w:ascii="Georgia" w:hAnsi="Georgia"/>
          <w:spacing w:val="-10"/>
          <w:w w:val="115"/>
          <w:position w:val="9"/>
          <w:sz w:val="14"/>
          <w:vertAlign w:val="baseline"/>
        </w:rPr>
        <w:t>1</w:t>
      </w:r>
      <w:r>
        <w:rPr>
          <w:rFonts w:ascii="Times New Roman" w:hAnsi="Times New Roman"/>
          <w:i/>
          <w:spacing w:val="-10"/>
          <w:w w:val="115"/>
          <w:sz w:val="20"/>
          <w:vertAlign w:val="baseline"/>
        </w:rPr>
        <w:t>c</w:t>
      </w:r>
      <w:r>
        <w:rPr>
          <w:rFonts w:ascii="Georgia" w:hAnsi="Georgia"/>
          <w:spacing w:val="-10"/>
          <w:w w:val="115"/>
          <w:sz w:val="20"/>
          <w:vertAlign w:val="subscript"/>
        </w:rPr>
        <w:t>2</w:t>
      </w:r>
      <w:r>
        <w:rPr>
          <w:spacing w:val="-10"/>
          <w:w w:val="115"/>
          <w:sz w:val="20"/>
          <w:vertAlign w:val="baseline"/>
        </w:rPr>
        <w:t>)</w:t>
      </w:r>
      <w:r>
        <w:rPr>
          <w:rFonts w:ascii="Georgia" w:hAnsi="Georgia"/>
          <w:spacing w:val="-10"/>
          <w:w w:val="115"/>
          <w:sz w:val="20"/>
          <w:vertAlign w:val="superscript"/>
        </w:rPr>
        <w:t>2</w:t>
      </w:r>
      <w:r>
        <w:rPr>
          <w:rFonts w:ascii="Georgia" w:hAnsi="Georgia"/>
          <w:spacing w:val="8"/>
          <w:w w:val="115"/>
          <w:sz w:val="20"/>
          <w:vertAlign w:val="baseline"/>
        </w:rPr>
        <w:t> </w:t>
      </w:r>
      <w:r>
        <w:rPr>
          <w:rFonts w:ascii="Meiryo" w:hAnsi="Meiryo"/>
          <w:i/>
          <w:spacing w:val="-10"/>
          <w:w w:val="115"/>
          <w:sz w:val="20"/>
          <w:vertAlign w:val="baseline"/>
        </w:rPr>
        <w:t>≡</w:t>
      </w:r>
      <w:r>
        <w:rPr>
          <w:rFonts w:ascii="Meiryo" w:hAnsi="Meiryo"/>
          <w:i/>
          <w:spacing w:val="-24"/>
          <w:w w:val="115"/>
          <w:sz w:val="20"/>
          <w:vertAlign w:val="baseline"/>
        </w:rPr>
        <w:t> </w:t>
      </w:r>
      <w:r>
        <w:rPr>
          <w:spacing w:val="20"/>
          <w:w w:val="98"/>
          <w:sz w:val="20"/>
          <w:vertAlign w:val="baseline"/>
        </w:rPr>
        <w:t>(</w:t>
      </w:r>
      <w:r>
        <w:rPr>
          <w:rFonts w:ascii="Times New Roman" w:hAnsi="Times New Roman"/>
          <w:i/>
          <w:spacing w:val="21"/>
          <w:w w:val="118"/>
          <w:sz w:val="20"/>
          <w:vertAlign w:val="baseline"/>
        </w:rPr>
        <w:t>m</w:t>
      </w:r>
      <w:r>
        <w:rPr>
          <w:rFonts w:ascii="Meiryo" w:hAnsi="Meiryo"/>
          <w:i/>
          <w:spacing w:val="-104"/>
          <w:w w:val="115"/>
          <w:sz w:val="20"/>
          <w:vertAlign w:val="superscript"/>
        </w:rPr>
        <w:t>−</w:t>
      </w:r>
      <w:r>
        <w:rPr>
          <w:rFonts w:ascii="Georgia" w:hAnsi="Georgia"/>
          <w:spacing w:val="21"/>
          <w:w w:val="128"/>
          <w:position w:val="-4"/>
          <w:sz w:val="14"/>
          <w:vertAlign w:val="baseline"/>
        </w:rPr>
        <w:t>1</w:t>
      </w:r>
      <w:r>
        <w:rPr>
          <w:rFonts w:ascii="Georgia" w:hAnsi="Georgia"/>
          <w:spacing w:val="5"/>
          <w:w w:val="115"/>
          <w:position w:val="-4"/>
          <w:sz w:val="14"/>
          <w:vertAlign w:val="baseline"/>
        </w:rPr>
        <w:t> </w:t>
      </w:r>
      <w:r>
        <w:rPr>
          <w:rFonts w:ascii="Georgia" w:hAnsi="Georgia"/>
          <w:spacing w:val="-10"/>
          <w:w w:val="115"/>
          <w:position w:val="9"/>
          <w:sz w:val="14"/>
          <w:vertAlign w:val="baseline"/>
        </w:rPr>
        <w:t>1</w:t>
      </w:r>
      <w:r>
        <w:rPr>
          <w:rFonts w:ascii="Times New Roman" w:hAnsi="Times New Roman"/>
          <w:i/>
          <w:spacing w:val="-10"/>
          <w:w w:val="115"/>
          <w:sz w:val="20"/>
          <w:vertAlign w:val="baseline"/>
        </w:rPr>
        <w:t>c</w:t>
      </w:r>
      <w:r>
        <w:rPr>
          <w:rFonts w:ascii="Georgia" w:hAnsi="Georgia"/>
          <w:spacing w:val="-10"/>
          <w:w w:val="115"/>
          <w:sz w:val="20"/>
          <w:vertAlign w:val="subscript"/>
        </w:rPr>
        <w:t>1</w:t>
      </w:r>
      <w:r>
        <w:rPr>
          <w:spacing w:val="-10"/>
          <w:w w:val="115"/>
          <w:sz w:val="20"/>
          <w:vertAlign w:val="baseline"/>
        </w:rPr>
        <w:t>)</w:t>
      </w:r>
      <w:r>
        <w:rPr>
          <w:rFonts w:ascii="Georgia" w:hAnsi="Georgia"/>
          <w:spacing w:val="-10"/>
          <w:w w:val="115"/>
          <w:sz w:val="20"/>
          <w:vertAlign w:val="superscript"/>
        </w:rPr>
        <w:t>3</w:t>
      </w:r>
      <w:r>
        <w:rPr>
          <w:rFonts w:ascii="Georgia" w:hAnsi="Georgia"/>
          <w:spacing w:val="-2"/>
          <w:w w:val="115"/>
          <w:sz w:val="20"/>
          <w:vertAlign w:val="baseline"/>
        </w:rPr>
        <w:t> </w:t>
      </w:r>
      <w:r>
        <w:rPr>
          <w:spacing w:val="-10"/>
          <w:w w:val="115"/>
          <w:sz w:val="20"/>
          <w:vertAlign w:val="baseline"/>
        </w:rPr>
        <w:t>+</w:t>
      </w:r>
      <w:r>
        <w:rPr>
          <w:sz w:val="20"/>
          <w:vertAlign w:val="baseline"/>
        </w:rPr>
        <w:t> </w:t>
      </w:r>
      <w:r>
        <w:rPr>
          <w:rFonts w:ascii="Times New Roman" w:hAnsi="Times New Roman"/>
          <w:i/>
          <w:spacing w:val="15"/>
          <w:w w:val="118"/>
          <w:sz w:val="20"/>
          <w:vertAlign w:val="baseline"/>
        </w:rPr>
        <w:t>A</w:t>
      </w:r>
      <w:r>
        <w:rPr>
          <w:spacing w:val="15"/>
          <w:w w:val="97"/>
          <w:sz w:val="20"/>
          <w:vertAlign w:val="baseline"/>
        </w:rPr>
        <w:t>(</w:t>
      </w:r>
      <w:r>
        <w:rPr>
          <w:rFonts w:ascii="Times New Roman" w:hAnsi="Times New Roman"/>
          <w:i/>
          <w:spacing w:val="14"/>
          <w:w w:val="117"/>
          <w:sz w:val="20"/>
          <w:vertAlign w:val="baseline"/>
        </w:rPr>
        <w:t>m</w:t>
      </w:r>
      <w:r>
        <w:rPr>
          <w:rFonts w:ascii="Meiryo" w:hAnsi="Meiryo"/>
          <w:i/>
          <w:spacing w:val="-110"/>
          <w:w w:val="114"/>
          <w:sz w:val="20"/>
          <w:vertAlign w:val="superscript"/>
        </w:rPr>
        <w:t>−</w:t>
      </w:r>
      <w:r>
        <w:rPr>
          <w:rFonts w:ascii="Georgia" w:hAnsi="Georgia"/>
          <w:spacing w:val="15"/>
          <w:w w:val="127"/>
          <w:position w:val="-4"/>
          <w:sz w:val="14"/>
          <w:vertAlign w:val="baseline"/>
        </w:rPr>
        <w:t>1</w:t>
      </w:r>
      <w:r>
        <w:rPr>
          <w:rFonts w:ascii="Georgia" w:hAnsi="Georgia"/>
          <w:spacing w:val="4"/>
          <w:w w:val="115"/>
          <w:position w:val="-4"/>
          <w:sz w:val="14"/>
          <w:vertAlign w:val="baseline"/>
        </w:rPr>
        <w:t> </w:t>
      </w:r>
      <w:r>
        <w:rPr>
          <w:rFonts w:ascii="Georgia" w:hAnsi="Georgia"/>
          <w:spacing w:val="-10"/>
          <w:w w:val="115"/>
          <w:position w:val="9"/>
          <w:sz w:val="14"/>
          <w:vertAlign w:val="baseline"/>
        </w:rPr>
        <w:t>1</w:t>
      </w:r>
      <w:r>
        <w:rPr>
          <w:rFonts w:ascii="Times New Roman" w:hAnsi="Times New Roman"/>
          <w:i/>
          <w:spacing w:val="-10"/>
          <w:w w:val="115"/>
          <w:sz w:val="20"/>
          <w:vertAlign w:val="baseline"/>
        </w:rPr>
        <w:t>c</w:t>
      </w:r>
      <w:r>
        <w:rPr>
          <w:rFonts w:ascii="Georgia" w:hAnsi="Georgia"/>
          <w:spacing w:val="-10"/>
          <w:w w:val="115"/>
          <w:sz w:val="20"/>
          <w:vertAlign w:val="subscript"/>
        </w:rPr>
        <w:t>1</w:t>
      </w:r>
      <w:r>
        <w:rPr>
          <w:spacing w:val="-10"/>
          <w:w w:val="115"/>
          <w:sz w:val="20"/>
          <w:vertAlign w:val="baseline"/>
        </w:rPr>
        <w:t>)</w:t>
      </w:r>
      <w:r>
        <w:rPr>
          <w:spacing w:val="-6"/>
          <w:w w:val="115"/>
          <w:sz w:val="20"/>
          <w:vertAlign w:val="baseline"/>
        </w:rPr>
        <w:t> </w:t>
      </w:r>
      <w:r>
        <w:rPr>
          <w:spacing w:val="-10"/>
          <w:w w:val="115"/>
          <w:sz w:val="20"/>
          <w:vertAlign w:val="baseline"/>
        </w:rPr>
        <w:t>+</w:t>
      </w:r>
      <w:r>
        <w:rPr>
          <w:spacing w:val="-7"/>
          <w:w w:val="115"/>
          <w:sz w:val="20"/>
          <w:vertAlign w:val="baseline"/>
        </w:rPr>
        <w:t> </w:t>
      </w:r>
      <w:r>
        <w:rPr>
          <w:rFonts w:ascii="Times New Roman" w:hAnsi="Times New Roman"/>
          <w:i/>
          <w:spacing w:val="-10"/>
          <w:w w:val="115"/>
          <w:sz w:val="20"/>
          <w:vertAlign w:val="baseline"/>
        </w:rPr>
        <w:t>B</w:t>
      </w:r>
      <w:r>
        <w:rPr>
          <w:rFonts w:ascii="Times New Roman" w:hAnsi="Times New Roman"/>
          <w:i/>
          <w:sz w:val="20"/>
          <w:vertAlign w:val="baseline"/>
        </w:rPr>
        <w:tab/>
      </w:r>
      <w:r>
        <w:rPr>
          <w:sz w:val="20"/>
          <w:vertAlign w:val="baseline"/>
        </w:rPr>
        <w:t>(mod</w:t>
      </w:r>
      <w:r>
        <w:rPr>
          <w:spacing w:val="10"/>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r>
        <w:rPr>
          <w:rFonts w:ascii="Times New Roman" w:hAnsi="Times New Roman"/>
          <w:i/>
          <w:spacing w:val="-5"/>
          <w:w w:val="115"/>
          <w:sz w:val="20"/>
          <w:vertAlign w:val="baseline"/>
        </w:rPr>
        <w:t>.</w:t>
      </w:r>
    </w:p>
    <w:p>
      <w:pPr>
        <w:pStyle w:val="BodyText"/>
        <w:spacing w:line="135" w:lineRule="exact" w:before="34"/>
        <w:ind w:left="2075"/>
      </w:pPr>
      <w:r>
        <w:rPr/>
        <w:t>Eve</w:t>
      </w:r>
      <w:r>
        <w:rPr>
          <w:spacing w:val="27"/>
        </w:rPr>
        <w:t> </w:t>
      </w:r>
      <w:r>
        <w:rPr/>
        <w:t>clears</w:t>
      </w:r>
      <w:r>
        <w:rPr>
          <w:spacing w:val="27"/>
        </w:rPr>
        <w:t> </w:t>
      </w:r>
      <w:r>
        <w:rPr/>
        <w:t>denominators</w:t>
      </w:r>
      <w:r>
        <w:rPr>
          <w:spacing w:val="27"/>
        </w:rPr>
        <w:t> </w:t>
      </w:r>
      <w:r>
        <w:rPr/>
        <w:t>by</w:t>
      </w:r>
      <w:r>
        <w:rPr>
          <w:spacing w:val="27"/>
        </w:rPr>
        <w:t> </w:t>
      </w:r>
      <w:r>
        <w:rPr/>
        <w:t>multiplying</w:t>
      </w:r>
      <w:r>
        <w:rPr>
          <w:spacing w:val="28"/>
        </w:rPr>
        <w:t> </w:t>
      </w:r>
      <w:r>
        <w:rPr/>
        <w:t>by</w:t>
      </w:r>
      <w:r>
        <w:rPr>
          <w:spacing w:val="27"/>
        </w:rPr>
        <w:t> </w:t>
      </w:r>
      <w:r>
        <w:rPr>
          <w:rFonts w:ascii="Times New Roman"/>
          <w:i/>
        </w:rPr>
        <w:t>m</w:t>
      </w:r>
      <w:r>
        <w:rPr>
          <w:rFonts w:ascii="Georgia"/>
          <w:vertAlign w:val="superscript"/>
        </w:rPr>
        <w:t>3</w:t>
      </w:r>
      <w:r>
        <w:rPr>
          <w:rFonts w:ascii="Times New Roman"/>
          <w:i/>
          <w:vertAlign w:val="baseline"/>
        </w:rPr>
        <w:t>m</w:t>
      </w:r>
      <w:r>
        <w:rPr>
          <w:rFonts w:ascii="Georgia"/>
          <w:vertAlign w:val="superscript"/>
        </w:rPr>
        <w:t>2</w:t>
      </w:r>
      <w:r>
        <w:rPr>
          <w:vertAlign w:val="baseline"/>
        </w:rPr>
        <w:t>,</w:t>
      </w:r>
      <w:r>
        <w:rPr>
          <w:spacing w:val="27"/>
          <w:vertAlign w:val="baseline"/>
        </w:rPr>
        <w:t> </w:t>
      </w:r>
      <w:r>
        <w:rPr>
          <w:spacing w:val="-5"/>
          <w:vertAlign w:val="baseline"/>
        </w:rPr>
        <w:t>so</w:t>
      </w:r>
    </w:p>
    <w:p>
      <w:pPr>
        <w:spacing w:line="135" w:lineRule="exact" w:before="0"/>
        <w:ind w:left="2974" w:right="204" w:firstLine="0"/>
        <w:jc w:val="center"/>
        <w:rPr>
          <w:rFonts w:ascii="Georgia"/>
          <w:sz w:val="14"/>
        </w:rPr>
      </w:pPr>
      <w:r>
        <w:rPr>
          <w:rFonts w:ascii="Georgia"/>
          <w:w w:val="120"/>
          <w:sz w:val="14"/>
        </w:rPr>
        <w:t>1</w:t>
      </w:r>
      <w:r>
        <w:rPr>
          <w:rFonts w:ascii="Georgia"/>
          <w:spacing w:val="55"/>
          <w:w w:val="120"/>
          <w:sz w:val="14"/>
        </w:rPr>
        <w:t>  </w:t>
      </w:r>
      <w:r>
        <w:rPr>
          <w:rFonts w:ascii="Georgia"/>
          <w:spacing w:val="-10"/>
          <w:w w:val="120"/>
          <w:sz w:val="14"/>
        </w:rPr>
        <w:t>2</w:t>
      </w:r>
    </w:p>
    <w:p>
      <w:pPr>
        <w:spacing w:after="0" w:line="135" w:lineRule="exact"/>
        <w:jc w:val="center"/>
        <w:rPr>
          <w:rFonts w:ascii="Georgia"/>
          <w:sz w:val="14"/>
        </w:rPr>
        <w:sectPr>
          <w:pgSz w:w="11900" w:h="16840"/>
          <w:pgMar w:header="1482" w:footer="0" w:top="1740" w:bottom="280" w:left="620" w:right="1600"/>
        </w:sectPr>
      </w:pPr>
    </w:p>
    <w:p>
      <w:pPr>
        <w:spacing w:before="54"/>
        <w:ind w:left="3355" w:right="0" w:firstLine="0"/>
        <w:jc w:val="left"/>
        <w:rPr>
          <w:rFonts w:ascii="Georgia" w:hAnsi="Georgia"/>
          <w:sz w:val="20"/>
        </w:rPr>
      </w:pPr>
      <w:r>
        <w:rPr/>
        <w:pict>
          <v:shape style="position:absolute;margin-left:203.0867pt;margin-top:11.852119pt;width:4pt;height:7pt;mso-position-horizontal-relative:page;mso-position-vertical-relative:paragraph;z-index:-29987328" type="#_x0000_t202" id="docshape115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16.310394pt;margin-top:11.852119pt;width:4pt;height:7pt;mso-position-horizontal-relative:page;mso-position-vertical-relative:paragraph;z-index:-29986816" type="#_x0000_t202" id="docshape1153"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238.376572pt;margin-top:11.852119pt;width:4pt;height:7pt;mso-position-horizontal-relative:page;mso-position-vertical-relative:paragraph;z-index:-29986304" type="#_x0000_t202" id="docshape1154"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251.590271pt;margin-top:11.852119pt;width:4pt;height:7pt;mso-position-horizontal-relative:page;mso-position-vertical-relative:paragraph;z-index:-29985792" type="#_x0000_t202" id="docshape115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93.231934pt;margin-top:11.852119pt;width:4pt;height:7pt;mso-position-horizontal-relative:page;mso-position-vertical-relative:paragraph;z-index:-29985280" type="#_x0000_t202" id="docshape1156"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306.455627pt;margin-top:11.852119pt;width:4pt;height:7pt;mso-position-horizontal-relative:page;mso-position-vertical-relative:paragraph;z-index:-29984768" type="#_x0000_t202" id="docshape1157"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39.904999pt;margin-top:11.852119pt;width:4pt;height:7pt;mso-position-horizontal-relative:page;mso-position-vertical-relative:paragraph;z-index:-29984256" type="#_x0000_t202" id="docshape1158"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353.118683pt;margin-top:11.852119pt;width:4pt;height:7pt;mso-position-horizontal-relative:page;mso-position-vertical-relative:paragraph;z-index:-29983744" type="#_x0000_t202" id="docshape1159"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Times New Roman" w:hAnsi="Times New Roman"/>
          <w:i/>
          <w:w w:val="115"/>
          <w:sz w:val="20"/>
        </w:rPr>
        <w:t>c</w:t>
      </w:r>
      <w:r>
        <w:rPr>
          <w:rFonts w:ascii="Georgia" w:hAnsi="Georgia"/>
          <w:w w:val="115"/>
          <w:sz w:val="20"/>
          <w:vertAlign w:val="superscript"/>
        </w:rPr>
        <w:t>2</w:t>
      </w:r>
      <w:r>
        <w:rPr>
          <w:rFonts w:ascii="Times New Roman" w:hAnsi="Times New Roman"/>
          <w:i/>
          <w:w w:val="115"/>
          <w:sz w:val="20"/>
          <w:vertAlign w:val="baseline"/>
        </w:rPr>
        <w:t>m</w:t>
      </w:r>
      <w:r>
        <w:rPr>
          <w:rFonts w:ascii="Georgia" w:hAnsi="Georgia"/>
          <w:w w:val="115"/>
          <w:sz w:val="20"/>
          <w:vertAlign w:val="superscript"/>
        </w:rPr>
        <w:t>3</w:t>
      </w:r>
      <w:r>
        <w:rPr>
          <w:rFonts w:ascii="Georgia" w:hAnsi="Georgia"/>
          <w:spacing w:val="17"/>
          <w:w w:val="115"/>
          <w:sz w:val="20"/>
          <w:vertAlign w:val="baseline"/>
        </w:rPr>
        <w:t> </w:t>
      </w:r>
      <w:r>
        <w:rPr>
          <w:rFonts w:ascii="Meiryo" w:hAnsi="Meiryo"/>
          <w:i/>
          <w:w w:val="115"/>
          <w:sz w:val="20"/>
          <w:vertAlign w:val="baseline"/>
        </w:rPr>
        <w:t>≡</w:t>
      </w:r>
      <w:r>
        <w:rPr>
          <w:rFonts w:ascii="Meiryo" w:hAnsi="Meiryo"/>
          <w:i/>
          <w:spacing w:val="-16"/>
          <w:w w:val="115"/>
          <w:sz w:val="20"/>
          <w:vertAlign w:val="baseline"/>
        </w:rPr>
        <w:t> </w:t>
      </w:r>
      <w:r>
        <w:rPr>
          <w:rFonts w:ascii="Times New Roman" w:hAnsi="Times New Roman"/>
          <w:i/>
          <w:w w:val="115"/>
          <w:sz w:val="20"/>
          <w:vertAlign w:val="baseline"/>
        </w:rPr>
        <w:t>c</w:t>
      </w:r>
      <w:r>
        <w:rPr>
          <w:rFonts w:ascii="Georgia" w:hAnsi="Georgia"/>
          <w:w w:val="115"/>
          <w:sz w:val="20"/>
          <w:vertAlign w:val="superscript"/>
        </w:rPr>
        <w:t>3</w:t>
      </w:r>
      <w:r>
        <w:rPr>
          <w:rFonts w:ascii="Times New Roman" w:hAnsi="Times New Roman"/>
          <w:i/>
          <w:w w:val="115"/>
          <w:sz w:val="20"/>
          <w:vertAlign w:val="baseline"/>
        </w:rPr>
        <w:t>m</w:t>
      </w:r>
      <w:r>
        <w:rPr>
          <w:rFonts w:ascii="Georgia" w:hAnsi="Georgia"/>
          <w:w w:val="115"/>
          <w:sz w:val="20"/>
          <w:vertAlign w:val="superscript"/>
        </w:rPr>
        <w:t>2</w:t>
      </w:r>
      <w:r>
        <w:rPr>
          <w:rFonts w:ascii="Georgia" w:hAnsi="Georgia"/>
          <w:spacing w:val="5"/>
          <w:w w:val="115"/>
          <w:sz w:val="20"/>
          <w:vertAlign w:val="baseline"/>
        </w:rPr>
        <w:t> </w:t>
      </w:r>
      <w:r>
        <w:rPr>
          <w:w w:val="115"/>
          <w:sz w:val="20"/>
          <w:vertAlign w:val="baseline"/>
        </w:rPr>
        <w:t>+</w:t>
      </w:r>
      <w:r>
        <w:rPr>
          <w:spacing w:val="-1"/>
          <w:w w:val="115"/>
          <w:sz w:val="20"/>
          <w:vertAlign w:val="baseline"/>
        </w:rPr>
        <w:t> </w:t>
      </w:r>
      <w:r>
        <w:rPr>
          <w:rFonts w:ascii="Times New Roman" w:hAnsi="Times New Roman"/>
          <w:i/>
          <w:w w:val="115"/>
          <w:sz w:val="20"/>
          <w:vertAlign w:val="baseline"/>
        </w:rPr>
        <w:t>Ac</w:t>
      </w:r>
      <w:r>
        <w:rPr>
          <w:rFonts w:ascii="Georgia" w:hAnsi="Georgia"/>
          <w:w w:val="115"/>
          <w:sz w:val="20"/>
          <w:vertAlign w:val="subscript"/>
        </w:rPr>
        <w:t>1</w:t>
      </w:r>
      <w:r>
        <w:rPr>
          <w:rFonts w:ascii="Times New Roman" w:hAnsi="Times New Roman"/>
          <w:i/>
          <w:w w:val="115"/>
          <w:sz w:val="20"/>
          <w:vertAlign w:val="baseline"/>
        </w:rPr>
        <w:t>m</w:t>
      </w:r>
      <w:r>
        <w:rPr>
          <w:rFonts w:ascii="Georgia" w:hAnsi="Georgia"/>
          <w:w w:val="115"/>
          <w:sz w:val="20"/>
          <w:vertAlign w:val="superscript"/>
        </w:rPr>
        <w:t>2</w:t>
      </w:r>
      <w:r>
        <w:rPr>
          <w:rFonts w:ascii="Times New Roman" w:hAnsi="Times New Roman"/>
          <w:i/>
          <w:w w:val="115"/>
          <w:sz w:val="20"/>
          <w:vertAlign w:val="baseline"/>
        </w:rPr>
        <w:t>m</w:t>
      </w:r>
      <w:r>
        <w:rPr>
          <w:rFonts w:ascii="Georgia" w:hAnsi="Georgia"/>
          <w:w w:val="115"/>
          <w:sz w:val="20"/>
          <w:vertAlign w:val="superscript"/>
        </w:rPr>
        <w:t>2</w:t>
      </w:r>
      <w:r>
        <w:rPr>
          <w:rFonts w:ascii="Georgia" w:hAnsi="Georgia"/>
          <w:spacing w:val="5"/>
          <w:w w:val="115"/>
          <w:sz w:val="20"/>
          <w:vertAlign w:val="baseline"/>
        </w:rPr>
        <w:t> </w:t>
      </w:r>
      <w:r>
        <w:rPr>
          <w:w w:val="115"/>
          <w:sz w:val="20"/>
          <w:vertAlign w:val="baseline"/>
        </w:rPr>
        <w:t>+</w:t>
      </w:r>
      <w:r>
        <w:rPr>
          <w:spacing w:val="-1"/>
          <w:w w:val="115"/>
          <w:sz w:val="20"/>
          <w:vertAlign w:val="baseline"/>
        </w:rPr>
        <w:t> </w:t>
      </w:r>
      <w:r>
        <w:rPr>
          <w:rFonts w:ascii="Times New Roman" w:hAnsi="Times New Roman"/>
          <w:i/>
          <w:spacing w:val="-2"/>
          <w:w w:val="115"/>
          <w:sz w:val="20"/>
          <w:vertAlign w:val="baseline"/>
        </w:rPr>
        <w:t>Bm</w:t>
      </w:r>
      <w:r>
        <w:rPr>
          <w:rFonts w:ascii="Georgia" w:hAnsi="Georgia"/>
          <w:spacing w:val="-2"/>
          <w:w w:val="115"/>
          <w:sz w:val="20"/>
          <w:vertAlign w:val="superscript"/>
        </w:rPr>
        <w:t>3</w:t>
      </w:r>
      <w:r>
        <w:rPr>
          <w:rFonts w:ascii="Times New Roman" w:hAnsi="Times New Roman"/>
          <w:i/>
          <w:spacing w:val="-2"/>
          <w:w w:val="115"/>
          <w:sz w:val="20"/>
          <w:vertAlign w:val="baseline"/>
        </w:rPr>
        <w:t>m</w:t>
      </w:r>
      <w:r>
        <w:rPr>
          <w:rFonts w:ascii="Georgia" w:hAnsi="Georgia"/>
          <w:spacing w:val="-2"/>
          <w:w w:val="115"/>
          <w:sz w:val="20"/>
          <w:vertAlign w:val="superscript"/>
        </w:rPr>
        <w:t>2</w:t>
      </w:r>
    </w:p>
    <w:p>
      <w:pPr>
        <w:spacing w:before="102"/>
        <w:ind w:left="169" w:right="0" w:firstLine="0"/>
        <w:jc w:val="left"/>
        <w:rPr>
          <w:rFonts w:ascii="Times New Roman"/>
          <w:i/>
          <w:sz w:val="20"/>
        </w:rPr>
      </w:pPr>
      <w:r>
        <w:rPr/>
        <w:br w:type="column"/>
      </w:r>
      <w:r>
        <w:rPr>
          <w:sz w:val="20"/>
        </w:rPr>
        <w:t>(mod</w:t>
      </w:r>
      <w:r>
        <w:rPr>
          <w:spacing w:val="16"/>
          <w:sz w:val="20"/>
        </w:rPr>
        <w:t> </w:t>
      </w:r>
      <w:r>
        <w:rPr>
          <w:rFonts w:ascii="Times New Roman"/>
          <w:i/>
          <w:spacing w:val="-5"/>
          <w:sz w:val="20"/>
        </w:rPr>
        <w:t>p</w:t>
      </w:r>
      <w:r>
        <w:rPr>
          <w:spacing w:val="-5"/>
          <w:sz w:val="20"/>
        </w:rPr>
        <w:t>)</w:t>
      </w:r>
      <w:r>
        <w:rPr>
          <w:rFonts w:ascii="Times New Roman"/>
          <w:i/>
          <w:spacing w:val="-5"/>
          <w:sz w:val="20"/>
        </w:rPr>
        <w:t>.</w:t>
      </w:r>
    </w:p>
    <w:p>
      <w:pPr>
        <w:spacing w:after="0"/>
        <w:jc w:val="left"/>
        <w:rPr>
          <w:rFonts w:ascii="Times New Roman"/>
          <w:sz w:val="20"/>
        </w:rPr>
        <w:sectPr>
          <w:type w:val="continuous"/>
          <w:pgSz w:w="11900" w:h="16840"/>
          <w:pgMar w:header="1482" w:footer="0" w:top="1600" w:bottom="280" w:left="620" w:right="1600"/>
          <w:cols w:num="2" w:equalWidth="0">
            <w:col w:w="6522" w:space="40"/>
            <w:col w:w="3118"/>
          </w:cols>
        </w:sectPr>
      </w:pPr>
    </w:p>
    <w:p>
      <w:pPr>
        <w:pStyle w:val="BodyText"/>
        <w:spacing w:before="33"/>
        <w:ind w:left="2075"/>
      </w:pPr>
      <w:r>
        <w:rPr/>
        <w:t>Thus</w:t>
      </w:r>
      <w:r>
        <w:rPr>
          <w:spacing w:val="35"/>
        </w:rPr>
        <w:t> </w:t>
      </w:r>
      <w:r>
        <w:rPr/>
        <w:t>(</w:t>
      </w:r>
      <w:r>
        <w:rPr>
          <w:rFonts w:ascii="Times New Roman"/>
          <w:i/>
        </w:rPr>
        <w:t>m</w:t>
      </w:r>
      <w:r>
        <w:rPr>
          <w:rFonts w:ascii="Georgia"/>
          <w:vertAlign w:val="subscript"/>
        </w:rPr>
        <w:t>1</w:t>
      </w:r>
      <w:r>
        <w:rPr>
          <w:rFonts w:ascii="Times New Roman"/>
          <w:i/>
          <w:vertAlign w:val="baseline"/>
        </w:rPr>
        <w:t>,</w:t>
      </w:r>
      <w:r>
        <w:rPr>
          <w:rFonts w:ascii="Times New Roman"/>
          <w:i/>
          <w:spacing w:val="-10"/>
          <w:vertAlign w:val="baseline"/>
        </w:rPr>
        <w:t> </w:t>
      </w:r>
      <w:r>
        <w:rPr>
          <w:rFonts w:ascii="Times New Roman"/>
          <w:i/>
          <w:vertAlign w:val="baseline"/>
        </w:rPr>
        <w:t>m</w:t>
      </w:r>
      <w:r>
        <w:rPr>
          <w:rFonts w:ascii="Georgia"/>
          <w:vertAlign w:val="subscript"/>
        </w:rPr>
        <w:t>2</w:t>
      </w:r>
      <w:r>
        <w:rPr>
          <w:vertAlign w:val="baseline"/>
        </w:rPr>
        <w:t>)</w:t>
      </w:r>
      <w:r>
        <w:rPr>
          <w:spacing w:val="36"/>
          <w:vertAlign w:val="baseline"/>
        </w:rPr>
        <w:t> </w:t>
      </w:r>
      <w:r>
        <w:rPr>
          <w:vertAlign w:val="baseline"/>
        </w:rPr>
        <w:t>is</w:t>
      </w:r>
      <w:r>
        <w:rPr>
          <w:spacing w:val="35"/>
          <w:vertAlign w:val="baseline"/>
        </w:rPr>
        <w:t> </w:t>
      </w:r>
      <w:r>
        <w:rPr>
          <w:vertAlign w:val="baseline"/>
        </w:rPr>
        <w:t>a</w:t>
      </w:r>
      <w:r>
        <w:rPr>
          <w:spacing w:val="36"/>
          <w:vertAlign w:val="baseline"/>
        </w:rPr>
        <w:t> </w:t>
      </w:r>
      <w:r>
        <w:rPr>
          <w:vertAlign w:val="baseline"/>
        </w:rPr>
        <w:t>solution</w:t>
      </w:r>
      <w:r>
        <w:rPr>
          <w:spacing w:val="36"/>
          <w:vertAlign w:val="baseline"/>
        </w:rPr>
        <w:t> </w:t>
      </w:r>
      <w:r>
        <w:rPr>
          <w:vertAlign w:val="baseline"/>
        </w:rPr>
        <w:t>to</w:t>
      </w:r>
      <w:r>
        <w:rPr>
          <w:spacing w:val="35"/>
          <w:vertAlign w:val="baseline"/>
        </w:rPr>
        <w:t> </w:t>
      </w:r>
      <w:r>
        <w:rPr>
          <w:vertAlign w:val="baseline"/>
        </w:rPr>
        <w:t>the</w:t>
      </w:r>
      <w:r>
        <w:rPr>
          <w:spacing w:val="36"/>
          <w:vertAlign w:val="baseline"/>
        </w:rPr>
        <w:t> </w:t>
      </w:r>
      <w:r>
        <w:rPr>
          <w:spacing w:val="-2"/>
          <w:vertAlign w:val="baseline"/>
        </w:rPr>
        <w:t>congruence</w:t>
      </w:r>
    </w:p>
    <w:p>
      <w:pPr>
        <w:tabs>
          <w:tab w:pos="6532" w:val="left" w:leader="none"/>
        </w:tabs>
        <w:spacing w:before="90"/>
        <w:ind w:left="3553" w:right="0" w:firstLine="0"/>
        <w:jc w:val="left"/>
        <w:rPr>
          <w:rFonts w:ascii="Times New Roman" w:hAnsi="Times New Roman"/>
          <w:i/>
          <w:sz w:val="20"/>
        </w:rPr>
      </w:pPr>
      <w:r>
        <w:rPr/>
        <w:pict>
          <v:shape style="position:absolute;margin-left:212.999466pt;margin-top:13.652105pt;width:4pt;height:7pt;mso-position-horizontal-relative:page;mso-position-vertical-relative:paragraph;z-index:-29983232" type="#_x0000_t202" id="docshape1160"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45.238495pt;margin-top:13.652105pt;width:4pt;height:7pt;mso-position-horizontal-relative:page;mso-position-vertical-relative:paragraph;z-index:-29982720" type="#_x0000_t202" id="docshape1161"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w w:val="115"/>
          <w:sz w:val="20"/>
        </w:rPr>
        <w:t>c</w:t>
      </w:r>
      <w:r>
        <w:rPr>
          <w:rFonts w:ascii="Georgia" w:hAnsi="Georgia"/>
          <w:w w:val="115"/>
          <w:sz w:val="20"/>
          <w:vertAlign w:val="superscript"/>
        </w:rPr>
        <w:t>2</w:t>
      </w:r>
      <w:r>
        <w:rPr>
          <w:rFonts w:ascii="Times New Roman" w:hAnsi="Times New Roman"/>
          <w:i/>
          <w:w w:val="115"/>
          <w:sz w:val="20"/>
          <w:vertAlign w:val="baseline"/>
        </w:rPr>
        <w:t>u</w:t>
      </w:r>
      <w:r>
        <w:rPr>
          <w:rFonts w:ascii="Georgia" w:hAnsi="Georgia"/>
          <w:w w:val="115"/>
          <w:sz w:val="20"/>
          <w:vertAlign w:val="superscript"/>
        </w:rPr>
        <w:t>3</w:t>
      </w:r>
      <w:r>
        <w:rPr>
          <w:rFonts w:ascii="Georgia" w:hAnsi="Georgia"/>
          <w:spacing w:val="10"/>
          <w:w w:val="115"/>
          <w:sz w:val="20"/>
          <w:vertAlign w:val="baseline"/>
        </w:rPr>
        <w:t> </w:t>
      </w:r>
      <w:r>
        <w:rPr>
          <w:rFonts w:ascii="Meiryo" w:hAnsi="Meiryo"/>
          <w:i/>
          <w:w w:val="115"/>
          <w:sz w:val="20"/>
          <w:vertAlign w:val="baseline"/>
        </w:rPr>
        <w:t>≡</w:t>
      </w:r>
      <w:r>
        <w:rPr>
          <w:rFonts w:ascii="Meiryo" w:hAnsi="Meiryo"/>
          <w:i/>
          <w:spacing w:val="-23"/>
          <w:w w:val="115"/>
          <w:sz w:val="20"/>
          <w:vertAlign w:val="baseline"/>
        </w:rPr>
        <w:t> </w:t>
      </w:r>
      <w:r>
        <w:rPr>
          <w:rFonts w:ascii="Times New Roman" w:hAnsi="Times New Roman"/>
          <w:i/>
          <w:w w:val="115"/>
          <w:sz w:val="20"/>
          <w:vertAlign w:val="baseline"/>
        </w:rPr>
        <w:t>c</w:t>
      </w:r>
      <w:r>
        <w:rPr>
          <w:rFonts w:ascii="Georgia" w:hAnsi="Georgia"/>
          <w:w w:val="115"/>
          <w:sz w:val="20"/>
          <w:vertAlign w:val="superscript"/>
        </w:rPr>
        <w:t>3</w:t>
      </w:r>
      <w:r>
        <w:rPr>
          <w:rFonts w:ascii="Times New Roman" w:hAnsi="Times New Roman"/>
          <w:i/>
          <w:w w:val="115"/>
          <w:sz w:val="20"/>
          <w:vertAlign w:val="baseline"/>
        </w:rPr>
        <w:t>v</w:t>
      </w:r>
      <w:r>
        <w:rPr>
          <w:rFonts w:ascii="Georgia" w:hAnsi="Georgia"/>
          <w:w w:val="115"/>
          <w:sz w:val="20"/>
          <w:vertAlign w:val="superscript"/>
        </w:rPr>
        <w:t>2</w:t>
      </w:r>
      <w:r>
        <w:rPr>
          <w:rFonts w:ascii="Georgia" w:hAnsi="Georgia"/>
          <w:spacing w:val="-1"/>
          <w:w w:val="115"/>
          <w:sz w:val="20"/>
          <w:vertAlign w:val="baseline"/>
        </w:rPr>
        <w:t> </w:t>
      </w:r>
      <w:r>
        <w:rPr>
          <w:w w:val="115"/>
          <w:sz w:val="20"/>
          <w:vertAlign w:val="baseline"/>
        </w:rPr>
        <w:t>+</w:t>
      </w:r>
      <w:r>
        <w:rPr>
          <w:spacing w:val="-7"/>
          <w:w w:val="115"/>
          <w:sz w:val="20"/>
          <w:vertAlign w:val="baseline"/>
        </w:rPr>
        <w:t> </w:t>
      </w:r>
      <w:r>
        <w:rPr>
          <w:rFonts w:ascii="Times New Roman" w:hAnsi="Times New Roman"/>
          <w:i/>
          <w:w w:val="115"/>
          <w:sz w:val="20"/>
          <w:vertAlign w:val="baseline"/>
        </w:rPr>
        <w:t>Ac</w:t>
      </w:r>
      <w:r>
        <w:rPr>
          <w:rFonts w:ascii="Georgia" w:hAnsi="Georgia"/>
          <w:w w:val="115"/>
          <w:sz w:val="20"/>
          <w:vertAlign w:val="subscript"/>
        </w:rPr>
        <w:t>1</w:t>
      </w:r>
      <w:r>
        <w:rPr>
          <w:rFonts w:ascii="Times New Roman" w:hAnsi="Times New Roman"/>
          <w:i/>
          <w:w w:val="115"/>
          <w:sz w:val="20"/>
          <w:vertAlign w:val="baseline"/>
        </w:rPr>
        <w:t>u</w:t>
      </w:r>
      <w:r>
        <w:rPr>
          <w:rFonts w:ascii="Georgia" w:hAnsi="Georgia"/>
          <w:w w:val="115"/>
          <w:sz w:val="20"/>
          <w:vertAlign w:val="superscript"/>
        </w:rPr>
        <w:t>2</w:t>
      </w:r>
      <w:r>
        <w:rPr>
          <w:rFonts w:ascii="Times New Roman" w:hAnsi="Times New Roman"/>
          <w:i/>
          <w:w w:val="115"/>
          <w:sz w:val="20"/>
          <w:vertAlign w:val="baseline"/>
        </w:rPr>
        <w:t>v</w:t>
      </w:r>
      <w:r>
        <w:rPr>
          <w:rFonts w:ascii="Georgia" w:hAnsi="Georgia"/>
          <w:w w:val="115"/>
          <w:sz w:val="20"/>
          <w:vertAlign w:val="superscript"/>
        </w:rPr>
        <w:t>2</w:t>
      </w:r>
      <w:r>
        <w:rPr>
          <w:rFonts w:ascii="Georgia" w:hAnsi="Georgia"/>
          <w:w w:val="115"/>
          <w:sz w:val="20"/>
          <w:vertAlign w:val="baseline"/>
        </w:rPr>
        <w:t> </w:t>
      </w:r>
      <w:r>
        <w:rPr>
          <w:w w:val="115"/>
          <w:sz w:val="20"/>
          <w:vertAlign w:val="baseline"/>
        </w:rPr>
        <w:t>+</w:t>
      </w:r>
      <w:r>
        <w:rPr>
          <w:spacing w:val="-7"/>
          <w:w w:val="115"/>
          <w:sz w:val="20"/>
          <w:vertAlign w:val="baseline"/>
        </w:rPr>
        <w:t> </w:t>
      </w:r>
      <w:r>
        <w:rPr>
          <w:rFonts w:ascii="Times New Roman" w:hAnsi="Times New Roman"/>
          <w:i/>
          <w:spacing w:val="-2"/>
          <w:w w:val="115"/>
          <w:sz w:val="20"/>
          <w:vertAlign w:val="baseline"/>
        </w:rPr>
        <w:t>Bu</w:t>
      </w:r>
      <w:r>
        <w:rPr>
          <w:rFonts w:ascii="Georgia" w:hAnsi="Georgia"/>
          <w:spacing w:val="-2"/>
          <w:w w:val="115"/>
          <w:sz w:val="20"/>
          <w:vertAlign w:val="superscript"/>
        </w:rPr>
        <w:t>3</w:t>
      </w:r>
      <w:r>
        <w:rPr>
          <w:rFonts w:ascii="Times New Roman" w:hAnsi="Times New Roman"/>
          <w:i/>
          <w:spacing w:val="-2"/>
          <w:w w:val="115"/>
          <w:sz w:val="20"/>
          <w:vertAlign w:val="baseline"/>
        </w:rPr>
        <w:t>v</w:t>
      </w:r>
      <w:r>
        <w:rPr>
          <w:rFonts w:ascii="Georgia" w:hAnsi="Georgia"/>
          <w:spacing w:val="-2"/>
          <w:w w:val="115"/>
          <w:sz w:val="20"/>
          <w:vertAlign w:val="superscript"/>
        </w:rPr>
        <w:t>2</w:t>
      </w:r>
      <w:r>
        <w:rPr>
          <w:rFonts w:ascii="Georgia" w:hAnsi="Georgia"/>
          <w:sz w:val="20"/>
          <w:vertAlign w:val="baseline"/>
        </w:rPr>
        <w:tab/>
      </w:r>
      <w:r>
        <w:rPr>
          <w:sz w:val="20"/>
          <w:vertAlign w:val="baseline"/>
        </w:rPr>
        <w:t>(mod</w:t>
      </w:r>
      <w:r>
        <w:rPr>
          <w:spacing w:val="10"/>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r>
        <w:rPr>
          <w:rFonts w:ascii="Times New Roman" w:hAnsi="Times New Roman"/>
          <w:i/>
          <w:spacing w:val="-5"/>
          <w:w w:val="115"/>
          <w:sz w:val="20"/>
          <w:vertAlign w:val="baseline"/>
        </w:rPr>
        <w:t>,</w:t>
      </w:r>
    </w:p>
    <w:p>
      <w:pPr>
        <w:pStyle w:val="BodyText"/>
        <w:spacing w:line="244" w:lineRule="auto" w:before="33"/>
        <w:ind w:left="2075" w:right="907"/>
        <w:jc w:val="both"/>
      </w:pPr>
      <w:r>
        <w:rPr>
          <w:w w:val="105"/>
        </w:rPr>
        <w:t>so</w:t>
      </w:r>
      <w:r>
        <w:rPr>
          <w:w w:val="105"/>
        </w:rPr>
        <w:t> in</w:t>
      </w:r>
      <w:r>
        <w:rPr>
          <w:w w:val="105"/>
        </w:rPr>
        <w:t> particular,</w:t>
      </w:r>
      <w:r>
        <w:rPr>
          <w:w w:val="105"/>
        </w:rPr>
        <w:t> if</w:t>
      </w:r>
      <w:r>
        <w:rPr>
          <w:w w:val="105"/>
        </w:rPr>
        <w:t> Eve</w:t>
      </w:r>
      <w:r>
        <w:rPr>
          <w:w w:val="105"/>
        </w:rPr>
        <w:t> knows</w:t>
      </w:r>
      <w:r>
        <w:rPr>
          <w:w w:val="105"/>
        </w:rPr>
        <w:t> either</w:t>
      </w:r>
      <w:r>
        <w:rPr>
          <w:w w:val="105"/>
        </w:rPr>
        <w:t> </w:t>
      </w:r>
      <w:r>
        <w:rPr>
          <w:rFonts w:ascii="Times New Roman"/>
          <w:i/>
          <w:w w:val="105"/>
        </w:rPr>
        <w:t>m</w:t>
      </w:r>
      <w:r>
        <w:rPr>
          <w:rFonts w:ascii="Georgia"/>
          <w:w w:val="105"/>
          <w:vertAlign w:val="subscript"/>
        </w:rPr>
        <w:t>1</w:t>
      </w:r>
      <w:r>
        <w:rPr>
          <w:rFonts w:ascii="Georgia"/>
          <w:w w:val="105"/>
          <w:vertAlign w:val="baseline"/>
        </w:rPr>
        <w:t> </w:t>
      </w:r>
      <w:r>
        <w:rPr>
          <w:w w:val="105"/>
          <w:vertAlign w:val="baseline"/>
        </w:rPr>
        <w:t>or</w:t>
      </w:r>
      <w:r>
        <w:rPr>
          <w:w w:val="105"/>
          <w:vertAlign w:val="baseline"/>
        </w:rPr>
        <w:t> </w:t>
      </w:r>
      <w:r>
        <w:rPr>
          <w:rFonts w:ascii="Times New Roman"/>
          <w:i/>
          <w:w w:val="105"/>
          <w:vertAlign w:val="baseline"/>
        </w:rPr>
        <w:t>m</w:t>
      </w:r>
      <w:r>
        <w:rPr>
          <w:rFonts w:ascii="Georgia"/>
          <w:w w:val="105"/>
          <w:vertAlign w:val="subscript"/>
        </w:rPr>
        <w:t>2</w:t>
      </w:r>
      <w:r>
        <w:rPr>
          <w:w w:val="105"/>
          <w:vertAlign w:val="baseline"/>
        </w:rPr>
        <w:t>,</w:t>
      </w:r>
      <w:r>
        <w:rPr>
          <w:w w:val="105"/>
          <w:vertAlign w:val="baseline"/>
        </w:rPr>
        <w:t> then</w:t>
      </w:r>
      <w:r>
        <w:rPr>
          <w:w w:val="105"/>
          <w:vertAlign w:val="baseline"/>
        </w:rPr>
        <w:t> she</w:t>
      </w:r>
      <w:r>
        <w:rPr>
          <w:w w:val="105"/>
          <w:vertAlign w:val="baseline"/>
        </w:rPr>
        <w:t> can</w:t>
      </w:r>
      <w:r>
        <w:rPr>
          <w:w w:val="105"/>
          <w:vertAlign w:val="baseline"/>
        </w:rPr>
        <w:t> find</w:t>
      </w:r>
      <w:r>
        <w:rPr>
          <w:w w:val="105"/>
          <w:vertAlign w:val="baseline"/>
        </w:rPr>
        <w:t> the</w:t>
      </w:r>
      <w:r>
        <w:rPr>
          <w:w w:val="105"/>
          <w:vertAlign w:val="baseline"/>
        </w:rPr>
        <w:t> other one</w:t>
      </w:r>
      <w:r>
        <w:rPr>
          <w:spacing w:val="-12"/>
          <w:w w:val="105"/>
          <w:vertAlign w:val="baseline"/>
        </w:rPr>
        <w:t> </w:t>
      </w:r>
      <w:r>
        <w:rPr>
          <w:w w:val="105"/>
          <w:vertAlign w:val="baseline"/>
        </w:rPr>
        <w:t>by</w:t>
      </w:r>
      <w:r>
        <w:rPr>
          <w:spacing w:val="-12"/>
          <w:w w:val="105"/>
          <w:vertAlign w:val="baseline"/>
        </w:rPr>
        <w:t> </w:t>
      </w:r>
      <w:r>
        <w:rPr>
          <w:w w:val="105"/>
          <w:vertAlign w:val="baseline"/>
        </w:rPr>
        <w:t>substituting</w:t>
      </w:r>
      <w:r>
        <w:rPr>
          <w:spacing w:val="-11"/>
          <w:w w:val="105"/>
          <w:vertAlign w:val="baseline"/>
        </w:rPr>
        <w:t> </w:t>
      </w:r>
      <w:r>
        <w:rPr>
          <w:w w:val="105"/>
          <w:vertAlign w:val="baseline"/>
        </w:rPr>
        <w:t>in</w:t>
      </w:r>
      <w:r>
        <w:rPr>
          <w:spacing w:val="-12"/>
          <w:w w:val="105"/>
          <w:vertAlign w:val="baseline"/>
        </w:rPr>
        <w:t> </w:t>
      </w:r>
      <w:r>
        <w:rPr>
          <w:w w:val="105"/>
          <w:vertAlign w:val="baseline"/>
        </w:rPr>
        <w:t>the</w:t>
      </w:r>
      <w:r>
        <w:rPr>
          <w:spacing w:val="-11"/>
          <w:w w:val="105"/>
          <w:vertAlign w:val="baseline"/>
        </w:rPr>
        <w:t> </w:t>
      </w:r>
      <w:r>
        <w:rPr>
          <w:w w:val="105"/>
          <w:vertAlign w:val="baseline"/>
        </w:rPr>
        <w:t>known</w:t>
      </w:r>
      <w:r>
        <w:rPr>
          <w:spacing w:val="-12"/>
          <w:w w:val="105"/>
          <w:vertAlign w:val="baseline"/>
        </w:rPr>
        <w:t> </w:t>
      </w:r>
      <w:r>
        <w:rPr>
          <w:w w:val="105"/>
          <w:vertAlign w:val="baseline"/>
        </w:rPr>
        <w:t>value</w:t>
      </w:r>
      <w:r>
        <w:rPr>
          <w:spacing w:val="-11"/>
          <w:w w:val="105"/>
          <w:vertAlign w:val="baseline"/>
        </w:rPr>
        <w:t> </w:t>
      </w:r>
      <w:r>
        <w:rPr>
          <w:w w:val="105"/>
          <w:vertAlign w:val="baseline"/>
        </w:rPr>
        <w:t>and</w:t>
      </w:r>
      <w:r>
        <w:rPr>
          <w:spacing w:val="-12"/>
          <w:w w:val="105"/>
          <w:vertAlign w:val="baseline"/>
        </w:rPr>
        <w:t> </w:t>
      </w:r>
      <w:r>
        <w:rPr>
          <w:w w:val="105"/>
          <w:vertAlign w:val="baseline"/>
        </w:rPr>
        <w:t>finding</w:t>
      </w:r>
      <w:r>
        <w:rPr>
          <w:spacing w:val="-12"/>
          <w:w w:val="105"/>
          <w:vertAlign w:val="baseline"/>
        </w:rPr>
        <w:t> </w:t>
      </w:r>
      <w:r>
        <w:rPr>
          <w:w w:val="105"/>
          <w:vertAlign w:val="baseline"/>
        </w:rPr>
        <w:t>the</w:t>
      </w:r>
      <w:r>
        <w:rPr>
          <w:spacing w:val="-11"/>
          <w:w w:val="105"/>
          <w:vertAlign w:val="baseline"/>
        </w:rPr>
        <w:t> </w:t>
      </w:r>
      <w:r>
        <w:rPr>
          <w:w w:val="105"/>
          <w:vertAlign w:val="baseline"/>
        </w:rPr>
        <w:t>roots</w:t>
      </w:r>
      <w:r>
        <w:rPr>
          <w:spacing w:val="-12"/>
          <w:w w:val="105"/>
          <w:vertAlign w:val="baseline"/>
        </w:rPr>
        <w:t> </w:t>
      </w:r>
      <w:r>
        <w:rPr>
          <w:w w:val="105"/>
          <w:vertAlign w:val="baseline"/>
        </w:rPr>
        <w:t>modulo</w:t>
      </w:r>
      <w:r>
        <w:rPr>
          <w:spacing w:val="-11"/>
          <w:w w:val="105"/>
          <w:vertAlign w:val="baseline"/>
        </w:rPr>
        <w:t> </w:t>
      </w:r>
      <w:r>
        <w:rPr>
          <w:rFonts w:ascii="Times New Roman"/>
          <w:i/>
          <w:w w:val="105"/>
          <w:vertAlign w:val="baseline"/>
        </w:rPr>
        <w:t>p</w:t>
      </w:r>
      <w:r>
        <w:rPr>
          <w:rFonts w:ascii="Times New Roman"/>
          <w:i/>
          <w:spacing w:val="-13"/>
          <w:w w:val="105"/>
          <w:vertAlign w:val="baseline"/>
        </w:rPr>
        <w:t> </w:t>
      </w:r>
      <w:r>
        <w:rPr>
          <w:w w:val="105"/>
          <w:vertAlign w:val="baseline"/>
        </w:rPr>
        <w:t>of</w:t>
      </w:r>
      <w:r>
        <w:rPr>
          <w:spacing w:val="-12"/>
          <w:w w:val="105"/>
          <w:vertAlign w:val="baseline"/>
        </w:rPr>
        <w:t> </w:t>
      </w:r>
      <w:r>
        <w:rPr>
          <w:w w:val="105"/>
          <w:vertAlign w:val="baseline"/>
        </w:rPr>
        <w:t>the resulting</w:t>
      </w:r>
      <w:r>
        <w:rPr>
          <w:w w:val="105"/>
          <w:vertAlign w:val="baseline"/>
        </w:rPr>
        <w:t> polynomial.</w:t>
      </w:r>
    </w:p>
    <w:p>
      <w:pPr>
        <w:pStyle w:val="ListParagraph"/>
        <w:numPr>
          <w:ilvl w:val="1"/>
          <w:numId w:val="155"/>
        </w:numPr>
        <w:tabs>
          <w:tab w:pos="2474" w:val="left" w:leader="none"/>
        </w:tabs>
        <w:spacing w:line="234" w:lineRule="exact" w:before="0" w:after="0"/>
        <w:ind w:left="2473" w:right="0" w:hanging="366"/>
        <w:jc w:val="both"/>
        <w:rPr>
          <w:i/>
          <w:sz w:val="20"/>
        </w:rPr>
      </w:pPr>
      <w:r>
        <w:rPr>
          <w:rFonts w:ascii="Times New Roman"/>
          <w:i/>
          <w:w w:val="105"/>
          <w:sz w:val="20"/>
        </w:rPr>
        <w:t>m</w:t>
      </w:r>
      <w:r>
        <w:rPr>
          <w:rFonts w:ascii="Georgia"/>
          <w:w w:val="105"/>
          <w:sz w:val="20"/>
          <w:vertAlign w:val="subscript"/>
        </w:rPr>
        <w:t>2</w:t>
      </w:r>
      <w:r>
        <w:rPr>
          <w:rFonts w:ascii="Georgia"/>
          <w:spacing w:val="4"/>
          <w:w w:val="110"/>
          <w:sz w:val="20"/>
          <w:vertAlign w:val="baseline"/>
        </w:rPr>
        <w:t> </w:t>
      </w:r>
      <w:r>
        <w:rPr>
          <w:w w:val="110"/>
          <w:sz w:val="20"/>
          <w:vertAlign w:val="baseline"/>
        </w:rPr>
        <w:t>= </w:t>
      </w:r>
      <w:r>
        <w:rPr>
          <w:w w:val="105"/>
          <w:sz w:val="20"/>
          <w:vertAlign w:val="baseline"/>
        </w:rPr>
        <w:t>179.</w:t>
      </w:r>
      <w:r>
        <w:rPr>
          <w:spacing w:val="12"/>
          <w:w w:val="105"/>
          <w:sz w:val="20"/>
          <w:vertAlign w:val="baseline"/>
        </w:rPr>
        <w:t> </w:t>
      </w:r>
      <w:r>
        <w:rPr>
          <w:i/>
          <w:w w:val="105"/>
          <w:sz w:val="20"/>
          <w:vertAlign w:val="baseline"/>
        </w:rPr>
        <w:t>A</w:t>
      </w:r>
      <w:r>
        <w:rPr>
          <w:i/>
          <w:spacing w:val="17"/>
          <w:w w:val="105"/>
          <w:sz w:val="20"/>
          <w:vertAlign w:val="baseline"/>
        </w:rPr>
        <w:t> </w:t>
      </w:r>
      <w:r>
        <w:rPr>
          <w:i/>
          <w:w w:val="105"/>
          <w:sz w:val="20"/>
          <w:vertAlign w:val="baseline"/>
        </w:rPr>
        <w:t>solution</w:t>
      </w:r>
      <w:r>
        <w:rPr>
          <w:i/>
          <w:spacing w:val="17"/>
          <w:w w:val="105"/>
          <w:sz w:val="20"/>
          <w:vertAlign w:val="baseline"/>
        </w:rPr>
        <w:t> </w:t>
      </w:r>
      <w:r>
        <w:rPr>
          <w:i/>
          <w:w w:val="105"/>
          <w:sz w:val="20"/>
          <w:vertAlign w:val="baseline"/>
        </w:rPr>
        <w:t>for</w:t>
      </w:r>
      <w:r>
        <w:rPr>
          <w:i/>
          <w:spacing w:val="15"/>
          <w:w w:val="105"/>
          <w:sz w:val="20"/>
          <w:vertAlign w:val="baseline"/>
        </w:rPr>
        <w:t> </w:t>
      </w:r>
      <w:r>
        <w:rPr>
          <w:i/>
          <w:w w:val="105"/>
          <w:sz w:val="20"/>
          <w:vertAlign w:val="baseline"/>
        </w:rPr>
        <w:t>this</w:t>
      </w:r>
      <w:r>
        <w:rPr>
          <w:i/>
          <w:spacing w:val="17"/>
          <w:w w:val="105"/>
          <w:sz w:val="20"/>
          <w:vertAlign w:val="baseline"/>
        </w:rPr>
        <w:t> </w:t>
      </w:r>
      <w:r>
        <w:rPr>
          <w:i/>
          <w:w w:val="105"/>
          <w:sz w:val="20"/>
          <w:vertAlign w:val="baseline"/>
        </w:rPr>
        <w:t>exercise</w:t>
      </w:r>
      <w:r>
        <w:rPr>
          <w:i/>
          <w:spacing w:val="16"/>
          <w:w w:val="105"/>
          <w:sz w:val="20"/>
          <w:vertAlign w:val="baseline"/>
        </w:rPr>
        <w:t> </w:t>
      </w:r>
      <w:r>
        <w:rPr>
          <w:i/>
          <w:w w:val="105"/>
          <w:sz w:val="20"/>
          <w:vertAlign w:val="baseline"/>
        </w:rPr>
        <w:t>is</w:t>
      </w:r>
      <w:r>
        <w:rPr>
          <w:i/>
          <w:spacing w:val="17"/>
          <w:w w:val="105"/>
          <w:sz w:val="20"/>
          <w:vertAlign w:val="baseline"/>
        </w:rPr>
        <w:t> </w:t>
      </w:r>
      <w:r>
        <w:rPr>
          <w:i/>
          <w:w w:val="105"/>
          <w:sz w:val="20"/>
          <w:vertAlign w:val="baseline"/>
        </w:rPr>
        <w:t>not</w:t>
      </w:r>
      <w:r>
        <w:rPr>
          <w:i/>
          <w:spacing w:val="17"/>
          <w:w w:val="105"/>
          <w:sz w:val="20"/>
          <w:vertAlign w:val="baseline"/>
        </w:rPr>
        <w:t> </w:t>
      </w:r>
      <w:r>
        <w:rPr>
          <w:i/>
          <w:w w:val="105"/>
          <w:sz w:val="20"/>
          <w:vertAlign w:val="baseline"/>
        </w:rPr>
        <w:t>currently</w:t>
      </w:r>
      <w:r>
        <w:rPr>
          <w:i/>
          <w:spacing w:val="16"/>
          <w:w w:val="105"/>
          <w:sz w:val="20"/>
          <w:vertAlign w:val="baseline"/>
        </w:rPr>
        <w:t> </w:t>
      </w:r>
      <w:r>
        <w:rPr>
          <w:i/>
          <w:spacing w:val="-2"/>
          <w:w w:val="105"/>
          <w:sz w:val="20"/>
          <w:vertAlign w:val="baseline"/>
        </w:rPr>
        <w:t>available.</w:t>
      </w:r>
    </w:p>
    <w:p>
      <w:pPr>
        <w:pStyle w:val="BodyText"/>
        <w:spacing w:before="41"/>
        <w:ind w:left="2075"/>
        <w:jc w:val="both"/>
        <w:rPr>
          <w:rFonts w:ascii="Tahoma" w:hAnsi="Tahoma"/>
        </w:rPr>
      </w:pPr>
      <w:r>
        <w:rPr>
          <w:rFonts w:ascii="Tahoma" w:hAnsi="Tahoma"/>
          <w:w w:val="95"/>
        </w:rPr>
        <w:t>Section.</w:t>
      </w:r>
      <w:r>
        <w:rPr>
          <w:rFonts w:ascii="Tahoma" w:hAnsi="Tahoma"/>
          <w:spacing w:val="-2"/>
          <w:w w:val="95"/>
        </w:rPr>
        <w:t> </w:t>
      </w:r>
      <w:r>
        <w:rPr>
          <w:rFonts w:ascii="Tahoma" w:hAnsi="Tahoma"/>
          <w:w w:val="95"/>
        </w:rPr>
        <w:t>Lenstra’s</w:t>
      </w:r>
      <w:r>
        <w:rPr>
          <w:rFonts w:ascii="Tahoma" w:hAnsi="Tahoma"/>
          <w:spacing w:val="-2"/>
          <w:w w:val="95"/>
        </w:rPr>
        <w:t> </w:t>
      </w:r>
      <w:r>
        <w:rPr>
          <w:rFonts w:ascii="Tahoma" w:hAnsi="Tahoma"/>
          <w:w w:val="95"/>
        </w:rPr>
        <w:t>elliptic</w:t>
      </w:r>
      <w:r>
        <w:rPr>
          <w:rFonts w:ascii="Tahoma" w:hAnsi="Tahoma"/>
          <w:spacing w:val="-2"/>
          <w:w w:val="95"/>
        </w:rPr>
        <w:t> </w:t>
      </w:r>
      <w:r>
        <w:rPr>
          <w:rFonts w:ascii="Tahoma" w:hAnsi="Tahoma"/>
          <w:w w:val="95"/>
        </w:rPr>
        <w:t>curve</w:t>
      </w:r>
      <w:r>
        <w:rPr>
          <w:rFonts w:ascii="Tahoma" w:hAnsi="Tahoma"/>
          <w:spacing w:val="-2"/>
          <w:w w:val="95"/>
        </w:rPr>
        <w:t> </w:t>
      </w:r>
      <w:r>
        <w:rPr>
          <w:rFonts w:ascii="Tahoma" w:hAnsi="Tahoma"/>
          <w:w w:val="95"/>
        </w:rPr>
        <w:t>factorization</w:t>
      </w:r>
      <w:r>
        <w:rPr>
          <w:rFonts w:ascii="Tahoma" w:hAnsi="Tahoma"/>
          <w:spacing w:val="-2"/>
          <w:w w:val="95"/>
        </w:rPr>
        <w:t> algorithm</w:t>
      </w:r>
    </w:p>
    <w:p>
      <w:pPr>
        <w:pStyle w:val="ListParagraph"/>
        <w:numPr>
          <w:ilvl w:val="1"/>
          <w:numId w:val="149"/>
        </w:numPr>
        <w:tabs>
          <w:tab w:pos="2636" w:val="left" w:leader="none"/>
        </w:tabs>
        <w:spacing w:line="244" w:lineRule="auto" w:before="115" w:after="0"/>
        <w:ind w:left="2075" w:right="907" w:firstLine="0"/>
        <w:jc w:val="both"/>
        <w:rPr>
          <w:sz w:val="20"/>
        </w:rPr>
      </w:pPr>
      <w:r>
        <w:rPr>
          <w:sz w:val="20"/>
        </w:rPr>
        <w:t>Use the elliptic curve factorization algorithm to factor each of the num- </w:t>
      </w:r>
      <w:r>
        <w:rPr>
          <w:w w:val="105"/>
          <w:sz w:val="20"/>
        </w:rPr>
        <w:t>bers</w:t>
      </w:r>
      <w:r>
        <w:rPr>
          <w:w w:val="105"/>
          <w:sz w:val="20"/>
        </w:rPr>
        <w:t> </w:t>
      </w:r>
      <w:r>
        <w:rPr>
          <w:rFonts w:ascii="Times New Roman"/>
          <w:i/>
          <w:w w:val="105"/>
          <w:sz w:val="20"/>
        </w:rPr>
        <w:t>N</w:t>
      </w:r>
      <w:r>
        <w:rPr>
          <w:rFonts w:ascii="Times New Roman"/>
          <w:i/>
          <w:spacing w:val="34"/>
          <w:w w:val="105"/>
          <w:sz w:val="20"/>
        </w:rPr>
        <w:t> </w:t>
      </w:r>
      <w:r>
        <w:rPr>
          <w:w w:val="105"/>
          <w:sz w:val="20"/>
        </w:rPr>
        <w:t>using</w:t>
      </w:r>
      <w:r>
        <w:rPr>
          <w:w w:val="105"/>
          <w:sz w:val="20"/>
        </w:rPr>
        <w:t> the</w:t>
      </w:r>
      <w:r>
        <w:rPr>
          <w:w w:val="105"/>
          <w:sz w:val="20"/>
        </w:rPr>
        <w:t> given</w:t>
      </w:r>
      <w:r>
        <w:rPr>
          <w:w w:val="105"/>
          <w:sz w:val="20"/>
        </w:rPr>
        <w:t> elliptic</w:t>
      </w:r>
      <w:r>
        <w:rPr>
          <w:w w:val="105"/>
          <w:sz w:val="20"/>
        </w:rPr>
        <w:t> curve </w:t>
      </w:r>
      <w:r>
        <w:rPr>
          <w:rFonts w:ascii="Times New Roman"/>
          <w:i/>
          <w:w w:val="105"/>
          <w:sz w:val="20"/>
        </w:rPr>
        <w:t>E</w:t>
      </w:r>
      <w:r>
        <w:rPr>
          <w:rFonts w:ascii="Times New Roman"/>
          <w:i/>
          <w:w w:val="105"/>
          <w:sz w:val="20"/>
        </w:rPr>
        <w:t> </w:t>
      </w:r>
      <w:r>
        <w:rPr>
          <w:w w:val="105"/>
          <w:sz w:val="20"/>
        </w:rPr>
        <w:t>and</w:t>
      </w:r>
      <w:r>
        <w:rPr>
          <w:w w:val="105"/>
          <w:sz w:val="20"/>
        </w:rPr>
        <w:t> point</w:t>
      </w:r>
      <w:r>
        <w:rPr>
          <w:w w:val="105"/>
          <w:sz w:val="20"/>
        </w:rPr>
        <w:t> </w:t>
      </w:r>
      <w:r>
        <w:rPr>
          <w:rFonts w:ascii="Times New Roman"/>
          <w:i/>
          <w:w w:val="105"/>
          <w:sz w:val="20"/>
        </w:rPr>
        <w:t>P</w:t>
      </w:r>
      <w:r>
        <w:rPr>
          <w:rFonts w:ascii="Times New Roman"/>
          <w:i/>
          <w:spacing w:val="-26"/>
          <w:w w:val="105"/>
          <w:sz w:val="20"/>
        </w:rPr>
        <w:t> </w:t>
      </w:r>
      <w:r>
        <w:rPr>
          <w:w w:val="105"/>
          <w:sz w:val="20"/>
        </w:rPr>
        <w:t>.</w:t>
      </w:r>
    </w:p>
    <w:p>
      <w:pPr>
        <w:tabs>
          <w:tab w:pos="4757" w:val="left" w:leader="none"/>
          <w:tab w:pos="7486" w:val="left" w:leader="none"/>
        </w:tabs>
        <w:spacing w:line="324" w:lineRule="exact" w:before="64"/>
        <w:ind w:left="2317" w:right="1149" w:firstLine="11"/>
        <w:jc w:val="left"/>
        <w:rPr>
          <w:rFonts w:ascii="Times New Roman" w:hAnsi="Times New Roman"/>
          <w:i/>
          <w:sz w:val="20"/>
        </w:rPr>
      </w:pPr>
      <w:r>
        <w:rPr>
          <w:w w:val="105"/>
          <w:sz w:val="20"/>
        </w:rPr>
        <w:t>(a)</w:t>
      </w:r>
      <w:r>
        <w:rPr>
          <w:spacing w:val="80"/>
          <w:w w:val="150"/>
          <w:sz w:val="20"/>
        </w:rPr>
        <w:t> </w:t>
      </w:r>
      <w:r>
        <w:rPr>
          <w:rFonts w:ascii="Times New Roman" w:hAnsi="Times New Roman"/>
          <w:i/>
          <w:w w:val="105"/>
          <w:sz w:val="20"/>
        </w:rPr>
        <w:t>N</w:t>
      </w:r>
      <w:r>
        <w:rPr>
          <w:rFonts w:ascii="Times New Roman" w:hAnsi="Times New Roman"/>
          <w:i/>
          <w:w w:val="105"/>
          <w:sz w:val="20"/>
        </w:rPr>
        <w:t> </w:t>
      </w:r>
      <w:r>
        <w:rPr>
          <w:w w:val="110"/>
          <w:sz w:val="20"/>
        </w:rPr>
        <w:t>= </w:t>
      </w:r>
      <w:r>
        <w:rPr>
          <w:w w:val="105"/>
          <w:sz w:val="20"/>
        </w:rPr>
        <w:t>589</w:t>
      </w:r>
      <w:r>
        <w:rPr>
          <w:rFonts w:ascii="Times New Roman" w:hAnsi="Times New Roman"/>
          <w:i/>
          <w:w w:val="105"/>
          <w:sz w:val="20"/>
        </w:rPr>
        <w:t>,</w:t>
      </w:r>
      <w:r>
        <w:rPr>
          <w:rFonts w:ascii="Times New Roman" w:hAnsi="Times New Roman"/>
          <w:i/>
          <w:sz w:val="20"/>
        </w:rPr>
        <w:tab/>
      </w:r>
      <w:r>
        <w:rPr>
          <w:rFonts w:ascii="Times New Roman" w:hAnsi="Times New Roman"/>
          <w:i/>
          <w:spacing w:val="-8"/>
          <w:sz w:val="20"/>
        </w:rPr>
        <w:t> </w:t>
      </w:r>
      <w:r>
        <w:rPr>
          <w:rFonts w:ascii="Times New Roman" w:hAnsi="Times New Roman"/>
          <w:i/>
          <w:w w:val="105"/>
          <w:sz w:val="20"/>
        </w:rPr>
        <w:t>E </w:t>
      </w:r>
      <w:r>
        <w:rPr>
          <w:w w:val="105"/>
          <w:sz w:val="20"/>
        </w:rPr>
        <w:t>: </w:t>
      </w:r>
      <w:r>
        <w:rPr>
          <w:rFonts w:ascii="Times New Roman" w:hAnsi="Times New Roman"/>
          <w:i/>
          <w:w w:val="105"/>
          <w:sz w:val="20"/>
        </w:rPr>
        <w:t>Y </w:t>
      </w:r>
      <w:r>
        <w:rPr>
          <w:rFonts w:ascii="Georgia" w:hAnsi="Georgia"/>
          <w:w w:val="105"/>
          <w:sz w:val="20"/>
          <w:vertAlign w:val="superscript"/>
        </w:rPr>
        <w:t>2</w:t>
      </w:r>
      <w:r>
        <w:rPr>
          <w:rFonts w:ascii="Georgia" w:hAnsi="Georgia"/>
          <w:w w:val="105"/>
          <w:sz w:val="20"/>
          <w:vertAlign w:val="baseline"/>
        </w:rPr>
        <w:t> </w:t>
      </w:r>
      <w:r>
        <w:rPr>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w w:val="110"/>
          <w:sz w:val="20"/>
          <w:vertAlign w:val="baseline"/>
        </w:rPr>
        <w:t>+ </w:t>
      </w:r>
      <w:r>
        <w:rPr>
          <w:w w:val="105"/>
          <w:sz w:val="20"/>
          <w:vertAlign w:val="baseline"/>
        </w:rPr>
        <w:t>4</w:t>
      </w:r>
      <w:r>
        <w:rPr>
          <w:rFonts w:ascii="Times New Roman" w:hAnsi="Times New Roman"/>
          <w:i/>
          <w:w w:val="105"/>
          <w:sz w:val="20"/>
          <w:vertAlign w:val="baseline"/>
        </w:rPr>
        <w:t>X </w:t>
      </w:r>
      <w:r>
        <w:rPr>
          <w:w w:val="110"/>
          <w:sz w:val="20"/>
          <w:vertAlign w:val="baseline"/>
        </w:rPr>
        <w:t>+ </w:t>
      </w:r>
      <w:r>
        <w:rPr>
          <w:w w:val="105"/>
          <w:sz w:val="20"/>
          <w:vertAlign w:val="baseline"/>
        </w:rPr>
        <w:t>9</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spacing w:val="-21"/>
          <w:sz w:val="20"/>
          <w:vertAlign w:val="baseline"/>
        </w:rPr>
        <w:t> </w:t>
      </w:r>
      <w:r>
        <w:rPr>
          <w:rFonts w:ascii="Times New Roman" w:hAnsi="Times New Roman"/>
          <w:i/>
          <w:w w:val="105"/>
          <w:sz w:val="20"/>
          <w:vertAlign w:val="baseline"/>
        </w:rPr>
        <w:t>P</w:t>
      </w:r>
      <w:r>
        <w:rPr>
          <w:rFonts w:ascii="Times New Roman" w:hAnsi="Times New Roman"/>
          <w:i/>
          <w:spacing w:val="40"/>
          <w:w w:val="110"/>
          <w:sz w:val="20"/>
          <w:vertAlign w:val="baseline"/>
        </w:rPr>
        <w:t> </w:t>
      </w:r>
      <w:r>
        <w:rPr>
          <w:w w:val="110"/>
          <w:sz w:val="20"/>
          <w:vertAlign w:val="baseline"/>
        </w:rPr>
        <w:t>= </w:t>
      </w:r>
      <w:r>
        <w:rPr>
          <w:w w:val="105"/>
          <w:sz w:val="20"/>
          <w:vertAlign w:val="baseline"/>
        </w:rPr>
        <w:t>(2</w:t>
      </w:r>
      <w:r>
        <w:rPr>
          <w:rFonts w:ascii="Times New Roman" w:hAnsi="Times New Roman"/>
          <w:i/>
          <w:w w:val="105"/>
          <w:sz w:val="20"/>
          <w:vertAlign w:val="baseline"/>
        </w:rPr>
        <w:t>,</w:t>
      </w:r>
      <w:r>
        <w:rPr>
          <w:rFonts w:ascii="Times New Roman" w:hAnsi="Times New Roman"/>
          <w:i/>
          <w:spacing w:val="-9"/>
          <w:w w:val="105"/>
          <w:sz w:val="20"/>
          <w:vertAlign w:val="baseline"/>
        </w:rPr>
        <w:t> </w:t>
      </w:r>
      <w:r>
        <w:rPr>
          <w:w w:val="105"/>
          <w:sz w:val="20"/>
          <w:vertAlign w:val="baseline"/>
        </w:rPr>
        <w:t>5)</w:t>
      </w:r>
      <w:r>
        <w:rPr>
          <w:rFonts w:ascii="Times New Roman" w:hAnsi="Times New Roman"/>
          <w:i/>
          <w:w w:val="105"/>
          <w:sz w:val="20"/>
          <w:vertAlign w:val="baseline"/>
        </w:rPr>
        <w:t>.</w:t>
      </w:r>
      <w:r>
        <w:rPr>
          <w:rFonts w:ascii="Times New Roman" w:hAnsi="Times New Roman"/>
          <w:i/>
          <w:w w:val="105"/>
          <w:sz w:val="20"/>
          <w:vertAlign w:val="baseline"/>
        </w:rPr>
        <w:t> </w:t>
      </w:r>
      <w:r>
        <w:rPr>
          <w:w w:val="105"/>
          <w:sz w:val="20"/>
          <w:vertAlign w:val="baseline"/>
        </w:rPr>
        <w:t>(b)</w:t>
      </w:r>
      <w:r>
        <w:rPr>
          <w:spacing w:val="80"/>
          <w:w w:val="150"/>
          <w:sz w:val="20"/>
          <w:vertAlign w:val="baseline"/>
        </w:rPr>
        <w:t> </w:t>
      </w:r>
      <w:r>
        <w:rPr>
          <w:rFonts w:ascii="Times New Roman" w:hAnsi="Times New Roman"/>
          <w:i/>
          <w:w w:val="105"/>
          <w:sz w:val="20"/>
          <w:vertAlign w:val="baseline"/>
        </w:rPr>
        <w:t>N</w:t>
      </w:r>
      <w:r>
        <w:rPr>
          <w:rFonts w:ascii="Times New Roman" w:hAnsi="Times New Roman"/>
          <w:i/>
          <w:w w:val="105"/>
          <w:sz w:val="20"/>
          <w:vertAlign w:val="baseline"/>
        </w:rPr>
        <w:t> </w:t>
      </w:r>
      <w:r>
        <w:rPr>
          <w:w w:val="110"/>
          <w:sz w:val="20"/>
          <w:vertAlign w:val="baseline"/>
        </w:rPr>
        <w:t>= </w:t>
      </w:r>
      <w:r>
        <w:rPr>
          <w:w w:val="105"/>
          <w:sz w:val="20"/>
          <w:vertAlign w:val="baseline"/>
        </w:rPr>
        <w:t>26167</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spacing w:val="-8"/>
          <w:sz w:val="20"/>
          <w:vertAlign w:val="baseline"/>
        </w:rPr>
        <w:t> </w:t>
      </w:r>
      <w:r>
        <w:rPr>
          <w:rFonts w:ascii="Times New Roman" w:hAnsi="Times New Roman"/>
          <w:i/>
          <w:w w:val="105"/>
          <w:sz w:val="20"/>
          <w:vertAlign w:val="baseline"/>
        </w:rPr>
        <w:t>E </w:t>
      </w:r>
      <w:r>
        <w:rPr>
          <w:w w:val="105"/>
          <w:sz w:val="20"/>
          <w:vertAlign w:val="baseline"/>
        </w:rPr>
        <w:t>: </w:t>
      </w:r>
      <w:r>
        <w:rPr>
          <w:rFonts w:ascii="Times New Roman" w:hAnsi="Times New Roman"/>
          <w:i/>
          <w:w w:val="105"/>
          <w:sz w:val="20"/>
          <w:vertAlign w:val="baseline"/>
        </w:rPr>
        <w:t>Y </w:t>
      </w:r>
      <w:r>
        <w:rPr>
          <w:rFonts w:ascii="Georgia" w:hAnsi="Georgia"/>
          <w:w w:val="105"/>
          <w:sz w:val="20"/>
          <w:vertAlign w:val="superscript"/>
        </w:rPr>
        <w:t>2</w:t>
      </w:r>
      <w:r>
        <w:rPr>
          <w:rFonts w:ascii="Georgia" w:hAnsi="Georgia"/>
          <w:w w:val="105"/>
          <w:sz w:val="20"/>
          <w:vertAlign w:val="baseline"/>
        </w:rPr>
        <w:t> </w:t>
      </w:r>
      <w:r>
        <w:rPr>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w w:val="110"/>
          <w:sz w:val="20"/>
          <w:vertAlign w:val="baseline"/>
        </w:rPr>
        <w:t>+ </w:t>
      </w:r>
      <w:r>
        <w:rPr>
          <w:w w:val="105"/>
          <w:sz w:val="20"/>
          <w:vertAlign w:val="baseline"/>
        </w:rPr>
        <w:t>4</w:t>
      </w:r>
      <w:r>
        <w:rPr>
          <w:rFonts w:ascii="Times New Roman" w:hAnsi="Times New Roman"/>
          <w:i/>
          <w:w w:val="105"/>
          <w:sz w:val="20"/>
          <w:vertAlign w:val="baseline"/>
        </w:rPr>
        <w:t>X </w:t>
      </w:r>
      <w:r>
        <w:rPr>
          <w:w w:val="110"/>
          <w:sz w:val="20"/>
          <w:vertAlign w:val="baseline"/>
        </w:rPr>
        <w:t>+ </w:t>
      </w:r>
      <w:r>
        <w:rPr>
          <w:w w:val="105"/>
          <w:sz w:val="20"/>
          <w:vertAlign w:val="baseline"/>
        </w:rPr>
        <w:t>128</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spacing w:val="-28"/>
          <w:sz w:val="20"/>
          <w:vertAlign w:val="baseline"/>
        </w:rPr>
        <w:t> </w:t>
      </w:r>
      <w:r>
        <w:rPr>
          <w:rFonts w:ascii="Times New Roman" w:hAnsi="Times New Roman"/>
          <w:i/>
          <w:w w:val="105"/>
          <w:sz w:val="20"/>
          <w:vertAlign w:val="baseline"/>
        </w:rPr>
        <w:t>P</w:t>
      </w:r>
      <w:r>
        <w:rPr>
          <w:rFonts w:ascii="Times New Roman" w:hAnsi="Times New Roman"/>
          <w:i/>
          <w:spacing w:val="-2"/>
          <w:w w:val="110"/>
          <w:sz w:val="20"/>
          <w:vertAlign w:val="baseline"/>
        </w:rPr>
        <w:t> </w:t>
      </w:r>
      <w:r>
        <w:rPr>
          <w:w w:val="110"/>
          <w:sz w:val="20"/>
          <w:vertAlign w:val="baseline"/>
        </w:rPr>
        <w:t>=</w:t>
      </w:r>
      <w:r>
        <w:rPr>
          <w:spacing w:val="-12"/>
          <w:w w:val="110"/>
          <w:sz w:val="20"/>
          <w:vertAlign w:val="baseline"/>
        </w:rPr>
        <w:t> </w:t>
      </w:r>
      <w:r>
        <w:rPr>
          <w:w w:val="105"/>
          <w:sz w:val="20"/>
          <w:vertAlign w:val="baseline"/>
        </w:rPr>
        <w:t>(2</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12)</w:t>
      </w:r>
      <w:r>
        <w:rPr>
          <w:rFonts w:ascii="Times New Roman" w:hAnsi="Times New Roman"/>
          <w:i/>
          <w:w w:val="105"/>
          <w:sz w:val="20"/>
          <w:vertAlign w:val="baseline"/>
        </w:rPr>
        <w:t>.</w:t>
      </w:r>
      <w:r>
        <w:rPr>
          <w:rFonts w:ascii="Times New Roman" w:hAnsi="Times New Roman"/>
          <w:i/>
          <w:w w:val="105"/>
          <w:sz w:val="20"/>
          <w:vertAlign w:val="baseline"/>
        </w:rPr>
        <w:t> </w:t>
      </w:r>
      <w:r>
        <w:rPr>
          <w:w w:val="105"/>
          <w:sz w:val="20"/>
          <w:vertAlign w:val="baseline"/>
        </w:rPr>
        <w:t>(c)</w:t>
      </w:r>
      <w:r>
        <w:rPr>
          <w:spacing w:val="80"/>
          <w:w w:val="150"/>
          <w:sz w:val="20"/>
          <w:vertAlign w:val="baseline"/>
        </w:rPr>
        <w:t> </w:t>
      </w:r>
      <w:r>
        <w:rPr>
          <w:rFonts w:ascii="Times New Roman" w:hAnsi="Times New Roman"/>
          <w:i/>
          <w:w w:val="105"/>
          <w:sz w:val="20"/>
          <w:vertAlign w:val="baseline"/>
        </w:rPr>
        <w:t>N</w:t>
      </w:r>
      <w:r>
        <w:rPr>
          <w:rFonts w:ascii="Times New Roman" w:hAnsi="Times New Roman"/>
          <w:i/>
          <w:w w:val="105"/>
          <w:sz w:val="20"/>
          <w:vertAlign w:val="baseline"/>
        </w:rPr>
        <w:t> </w:t>
      </w:r>
      <w:r>
        <w:rPr>
          <w:w w:val="110"/>
          <w:sz w:val="20"/>
          <w:vertAlign w:val="baseline"/>
        </w:rPr>
        <w:t>= </w:t>
      </w:r>
      <w:r>
        <w:rPr>
          <w:w w:val="105"/>
          <w:sz w:val="20"/>
          <w:vertAlign w:val="baseline"/>
        </w:rPr>
        <w:t>1386493</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w w:val="105"/>
          <w:sz w:val="20"/>
          <w:vertAlign w:val="baseline"/>
        </w:rPr>
        <w:t>E </w:t>
      </w:r>
      <w:r>
        <w:rPr>
          <w:w w:val="105"/>
          <w:sz w:val="20"/>
          <w:vertAlign w:val="baseline"/>
        </w:rPr>
        <w:t>: </w:t>
      </w:r>
      <w:r>
        <w:rPr>
          <w:rFonts w:ascii="Times New Roman" w:hAnsi="Times New Roman"/>
          <w:i/>
          <w:w w:val="105"/>
          <w:sz w:val="20"/>
          <w:vertAlign w:val="baseline"/>
        </w:rPr>
        <w:t>Y </w:t>
      </w:r>
      <w:r>
        <w:rPr>
          <w:rFonts w:ascii="Georgia" w:hAnsi="Georgia"/>
          <w:w w:val="105"/>
          <w:sz w:val="20"/>
          <w:vertAlign w:val="superscript"/>
        </w:rPr>
        <w:t>2</w:t>
      </w:r>
      <w:r>
        <w:rPr>
          <w:rFonts w:ascii="Georgia" w:hAnsi="Georgia"/>
          <w:w w:val="105"/>
          <w:sz w:val="20"/>
          <w:vertAlign w:val="baseline"/>
        </w:rPr>
        <w:t> </w:t>
      </w:r>
      <w:r>
        <w:rPr>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w w:val="110"/>
          <w:sz w:val="20"/>
          <w:vertAlign w:val="baseline"/>
        </w:rPr>
        <w:t>+ </w:t>
      </w:r>
      <w:r>
        <w:rPr>
          <w:w w:val="105"/>
          <w:sz w:val="20"/>
          <w:vertAlign w:val="baseline"/>
        </w:rPr>
        <w:t>3</w:t>
      </w:r>
      <w:r>
        <w:rPr>
          <w:rFonts w:ascii="Times New Roman" w:hAnsi="Times New Roman"/>
          <w:i/>
          <w:w w:val="105"/>
          <w:sz w:val="20"/>
          <w:vertAlign w:val="baseline"/>
        </w:rPr>
        <w:t>X </w:t>
      </w:r>
      <w:r>
        <w:rPr>
          <w:rFonts w:ascii="Meiryo" w:hAnsi="Meiryo"/>
          <w:i/>
          <w:w w:val="105"/>
          <w:sz w:val="20"/>
          <w:vertAlign w:val="baseline"/>
        </w:rPr>
        <w:t>— </w:t>
      </w:r>
      <w:r>
        <w:rPr>
          <w:w w:val="105"/>
          <w:sz w:val="20"/>
          <w:vertAlign w:val="baseline"/>
        </w:rPr>
        <w:t>3</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w w:val="105"/>
          <w:sz w:val="20"/>
          <w:vertAlign w:val="baseline"/>
        </w:rPr>
        <w:t>P</w:t>
      </w:r>
      <w:r>
        <w:rPr>
          <w:rFonts w:ascii="Times New Roman" w:hAnsi="Times New Roman"/>
          <w:i/>
          <w:spacing w:val="40"/>
          <w:w w:val="110"/>
          <w:sz w:val="20"/>
          <w:vertAlign w:val="baseline"/>
        </w:rPr>
        <w:t> </w:t>
      </w:r>
      <w:r>
        <w:rPr>
          <w:w w:val="110"/>
          <w:sz w:val="20"/>
          <w:vertAlign w:val="baseline"/>
        </w:rPr>
        <w:t>= </w:t>
      </w:r>
      <w:r>
        <w:rPr>
          <w:w w:val="105"/>
          <w:sz w:val="20"/>
          <w:vertAlign w:val="baseline"/>
        </w:rPr>
        <w:t>(1</w:t>
      </w:r>
      <w:r>
        <w:rPr>
          <w:rFonts w:ascii="Times New Roman" w:hAnsi="Times New Roman"/>
          <w:i/>
          <w:w w:val="105"/>
          <w:sz w:val="20"/>
          <w:vertAlign w:val="baseline"/>
        </w:rPr>
        <w:t>,</w:t>
      </w:r>
      <w:r>
        <w:rPr>
          <w:rFonts w:ascii="Times New Roman" w:hAnsi="Times New Roman"/>
          <w:i/>
          <w:spacing w:val="-3"/>
          <w:w w:val="105"/>
          <w:sz w:val="20"/>
          <w:vertAlign w:val="baseline"/>
        </w:rPr>
        <w:t> </w:t>
      </w:r>
      <w:r>
        <w:rPr>
          <w:w w:val="105"/>
          <w:sz w:val="20"/>
          <w:vertAlign w:val="baseline"/>
        </w:rPr>
        <w:t>1)</w:t>
      </w:r>
      <w:r>
        <w:rPr>
          <w:rFonts w:ascii="Times New Roman" w:hAnsi="Times New Roman"/>
          <w:i/>
          <w:w w:val="105"/>
          <w:sz w:val="20"/>
          <w:vertAlign w:val="baseline"/>
        </w:rPr>
        <w:t>.</w:t>
      </w:r>
      <w:r>
        <w:rPr>
          <w:rFonts w:ascii="Times New Roman" w:hAnsi="Times New Roman"/>
          <w:i/>
          <w:w w:val="105"/>
          <w:sz w:val="20"/>
          <w:vertAlign w:val="baseline"/>
        </w:rPr>
        <w:t> </w:t>
      </w:r>
      <w:r>
        <w:rPr>
          <w:w w:val="105"/>
          <w:sz w:val="20"/>
          <w:vertAlign w:val="baseline"/>
        </w:rPr>
        <w:t>(d)</w:t>
      </w:r>
      <w:r>
        <w:rPr>
          <w:spacing w:val="80"/>
          <w:w w:val="150"/>
          <w:sz w:val="20"/>
          <w:vertAlign w:val="baseline"/>
        </w:rPr>
        <w:t> </w:t>
      </w:r>
      <w:r>
        <w:rPr>
          <w:rFonts w:ascii="Times New Roman" w:hAnsi="Times New Roman"/>
          <w:i/>
          <w:w w:val="105"/>
          <w:sz w:val="20"/>
          <w:vertAlign w:val="baseline"/>
        </w:rPr>
        <w:t>N</w:t>
      </w:r>
      <w:r>
        <w:rPr>
          <w:rFonts w:ascii="Times New Roman" w:hAnsi="Times New Roman"/>
          <w:i/>
          <w:w w:val="105"/>
          <w:sz w:val="20"/>
          <w:vertAlign w:val="baseline"/>
        </w:rPr>
        <w:t> </w:t>
      </w:r>
      <w:r>
        <w:rPr>
          <w:w w:val="110"/>
          <w:sz w:val="20"/>
          <w:vertAlign w:val="baseline"/>
        </w:rPr>
        <w:t>= </w:t>
      </w:r>
      <w:r>
        <w:rPr>
          <w:w w:val="105"/>
          <w:sz w:val="20"/>
          <w:vertAlign w:val="baseline"/>
        </w:rPr>
        <w:t>28102844557</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spacing w:val="-12"/>
          <w:sz w:val="20"/>
          <w:vertAlign w:val="baseline"/>
        </w:rPr>
        <w:t> </w:t>
      </w:r>
      <w:r>
        <w:rPr>
          <w:rFonts w:ascii="Times New Roman" w:hAnsi="Times New Roman"/>
          <w:i/>
          <w:w w:val="105"/>
          <w:sz w:val="20"/>
          <w:vertAlign w:val="baseline"/>
        </w:rPr>
        <w:t>E </w:t>
      </w:r>
      <w:r>
        <w:rPr>
          <w:w w:val="105"/>
          <w:sz w:val="20"/>
          <w:vertAlign w:val="baseline"/>
        </w:rPr>
        <w:t>: </w:t>
      </w:r>
      <w:r>
        <w:rPr>
          <w:rFonts w:ascii="Times New Roman" w:hAnsi="Times New Roman"/>
          <w:i/>
          <w:w w:val="105"/>
          <w:sz w:val="20"/>
          <w:vertAlign w:val="baseline"/>
        </w:rPr>
        <w:t>Y </w:t>
      </w:r>
      <w:r>
        <w:rPr>
          <w:rFonts w:ascii="Georgia" w:hAnsi="Georgia"/>
          <w:w w:val="105"/>
          <w:sz w:val="20"/>
          <w:vertAlign w:val="superscript"/>
        </w:rPr>
        <w:t>2</w:t>
      </w:r>
      <w:r>
        <w:rPr>
          <w:rFonts w:ascii="Georgia" w:hAnsi="Georgia"/>
          <w:w w:val="105"/>
          <w:sz w:val="20"/>
          <w:vertAlign w:val="baseline"/>
        </w:rPr>
        <w:t> </w:t>
      </w:r>
      <w:r>
        <w:rPr>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w w:val="110"/>
          <w:sz w:val="20"/>
          <w:vertAlign w:val="baseline"/>
        </w:rPr>
        <w:t>+ </w:t>
      </w:r>
      <w:r>
        <w:rPr>
          <w:w w:val="105"/>
          <w:sz w:val="20"/>
          <w:vertAlign w:val="baseline"/>
        </w:rPr>
        <w:t>18</w:t>
      </w:r>
      <w:r>
        <w:rPr>
          <w:rFonts w:ascii="Times New Roman" w:hAnsi="Times New Roman"/>
          <w:i/>
          <w:w w:val="105"/>
          <w:sz w:val="20"/>
          <w:vertAlign w:val="baseline"/>
        </w:rPr>
        <w:t>X </w:t>
      </w:r>
      <w:r>
        <w:rPr>
          <w:rFonts w:ascii="Meiryo" w:hAnsi="Meiryo"/>
          <w:i/>
          <w:w w:val="105"/>
          <w:sz w:val="20"/>
          <w:vertAlign w:val="baseline"/>
        </w:rPr>
        <w:t>— </w:t>
      </w:r>
      <w:r>
        <w:rPr>
          <w:w w:val="105"/>
          <w:sz w:val="20"/>
          <w:vertAlign w:val="baseline"/>
        </w:rPr>
        <w:t>453</w:t>
      </w:r>
      <w:r>
        <w:rPr>
          <w:rFonts w:ascii="Times New Roman" w:hAnsi="Times New Roman"/>
          <w:i/>
          <w:w w:val="105"/>
          <w:sz w:val="20"/>
          <w:vertAlign w:val="baseline"/>
        </w:rPr>
        <w:t>,</w:t>
      </w:r>
      <w:r>
        <w:rPr>
          <w:rFonts w:ascii="Times New Roman" w:hAnsi="Times New Roman"/>
          <w:i/>
          <w:sz w:val="20"/>
          <w:vertAlign w:val="baseline"/>
        </w:rPr>
        <w:tab/>
      </w:r>
      <w:r>
        <w:rPr>
          <w:rFonts w:ascii="Times New Roman" w:hAnsi="Times New Roman"/>
          <w:i/>
          <w:spacing w:val="-21"/>
          <w:sz w:val="20"/>
          <w:vertAlign w:val="baseline"/>
        </w:rPr>
        <w:t> </w:t>
      </w:r>
      <w:r>
        <w:rPr>
          <w:rFonts w:ascii="Times New Roman" w:hAnsi="Times New Roman"/>
          <w:i/>
          <w:w w:val="105"/>
          <w:sz w:val="20"/>
          <w:vertAlign w:val="baseline"/>
        </w:rPr>
        <w:t>P</w:t>
      </w:r>
      <w:r>
        <w:rPr>
          <w:rFonts w:ascii="Times New Roman" w:hAnsi="Times New Roman"/>
          <w:i/>
          <w:spacing w:val="40"/>
          <w:w w:val="110"/>
          <w:sz w:val="20"/>
          <w:vertAlign w:val="baseline"/>
        </w:rPr>
        <w:t> </w:t>
      </w:r>
      <w:r>
        <w:rPr>
          <w:w w:val="110"/>
          <w:sz w:val="20"/>
          <w:vertAlign w:val="baseline"/>
        </w:rPr>
        <w:t>= </w:t>
      </w:r>
      <w:r>
        <w:rPr>
          <w:w w:val="105"/>
          <w:sz w:val="20"/>
          <w:vertAlign w:val="baseline"/>
        </w:rPr>
        <w:t>(7</w:t>
      </w:r>
      <w:r>
        <w:rPr>
          <w:rFonts w:ascii="Times New Roman" w:hAnsi="Times New Roman"/>
          <w:i/>
          <w:w w:val="105"/>
          <w:sz w:val="20"/>
          <w:vertAlign w:val="baseline"/>
        </w:rPr>
        <w:t>,</w:t>
      </w:r>
      <w:r>
        <w:rPr>
          <w:rFonts w:ascii="Times New Roman" w:hAnsi="Times New Roman"/>
          <w:i/>
          <w:spacing w:val="-9"/>
          <w:w w:val="105"/>
          <w:sz w:val="20"/>
          <w:vertAlign w:val="baseline"/>
        </w:rPr>
        <w:t> </w:t>
      </w:r>
      <w:r>
        <w:rPr>
          <w:w w:val="105"/>
          <w:sz w:val="20"/>
          <w:vertAlign w:val="baseline"/>
        </w:rPr>
        <w:t>4)</w:t>
      </w:r>
      <w:r>
        <w:rPr>
          <w:rFonts w:ascii="Times New Roman" w:hAnsi="Times New Roman"/>
          <w:i/>
          <w:w w:val="105"/>
          <w:sz w:val="20"/>
          <w:vertAlign w:val="baseline"/>
        </w:rPr>
        <w:t>.</w:t>
      </w:r>
    </w:p>
    <w:p>
      <w:pPr>
        <w:spacing w:line="244" w:lineRule="auto" w:before="117"/>
        <w:ind w:left="2119" w:right="5363" w:hanging="45"/>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5.18</w:t>
      </w:r>
      <w:r>
        <w:rPr>
          <w:sz w:val="20"/>
        </w:rPr>
        <w:t>. </w:t>
      </w:r>
      <w:r>
        <w:rPr>
          <w:spacing w:val="-4"/>
          <w:sz w:val="20"/>
        </w:rPr>
        <w:t>(a)</w:t>
      </w:r>
    </w:p>
    <w:p>
      <w:pPr>
        <w:pStyle w:val="BodyText"/>
        <w:spacing w:before="11"/>
        <w:rPr>
          <w:sz w:val="9"/>
        </w:rPr>
      </w:pPr>
    </w:p>
    <w:tbl>
      <w:tblPr>
        <w:tblW w:w="0" w:type="auto"/>
        <w:jc w:val="left"/>
        <w:tblInd w:w="4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
        <w:gridCol w:w="649"/>
        <w:gridCol w:w="100"/>
        <w:gridCol w:w="227"/>
        <w:gridCol w:w="1194"/>
      </w:tblGrid>
      <w:tr>
        <w:trPr>
          <w:trHeight w:val="246" w:hRule="atLeast"/>
        </w:trPr>
        <w:tc>
          <w:tcPr>
            <w:tcW w:w="359" w:type="dxa"/>
            <w:tcBorders>
              <w:bottom w:val="double" w:sz="4" w:space="0" w:color="000000"/>
            </w:tcBorders>
          </w:tcPr>
          <w:p>
            <w:pPr>
              <w:pStyle w:val="TableParagraph"/>
              <w:spacing w:line="221" w:lineRule="exact"/>
              <w:ind w:left="7"/>
              <w:rPr>
                <w:rFonts w:ascii="Times New Roman"/>
                <w:i/>
                <w:sz w:val="20"/>
              </w:rPr>
            </w:pPr>
            <w:r>
              <w:rPr>
                <w:rFonts w:ascii="Times New Roman"/>
                <w:i/>
                <w:w w:val="119"/>
                <w:sz w:val="20"/>
              </w:rPr>
              <w:t>n</w:t>
            </w:r>
          </w:p>
        </w:tc>
        <w:tc>
          <w:tcPr>
            <w:tcW w:w="649" w:type="dxa"/>
            <w:tcBorders>
              <w:bottom w:val="double" w:sz="4" w:space="0" w:color="000000"/>
              <w:right w:val="nil"/>
            </w:tcBorders>
          </w:tcPr>
          <w:p>
            <w:pPr>
              <w:pStyle w:val="TableParagraph"/>
              <w:spacing w:line="222" w:lineRule="exact"/>
              <w:ind w:right="12"/>
              <w:jc w:val="right"/>
              <w:rPr>
                <w:sz w:val="20"/>
              </w:rPr>
            </w:pPr>
            <w:r>
              <w:rPr>
                <w:rFonts w:ascii="Times New Roman"/>
                <w:i/>
                <w:spacing w:val="-5"/>
                <w:w w:val="110"/>
                <w:sz w:val="20"/>
              </w:rPr>
              <w:t>n</w:t>
            </w:r>
            <w:r>
              <w:rPr>
                <w:spacing w:val="-5"/>
                <w:w w:val="110"/>
                <w:sz w:val="20"/>
              </w:rPr>
              <w:t>!</w:t>
            </w:r>
          </w:p>
        </w:tc>
        <w:tc>
          <w:tcPr>
            <w:tcW w:w="100" w:type="dxa"/>
            <w:tcBorders>
              <w:left w:val="nil"/>
              <w:bottom w:val="double" w:sz="4" w:space="0" w:color="000000"/>
              <w:right w:val="nil"/>
            </w:tcBorders>
          </w:tcPr>
          <w:p>
            <w:pPr>
              <w:pStyle w:val="TableParagraph"/>
              <w:spacing w:line="240" w:lineRule="auto"/>
              <w:jc w:val="left"/>
              <w:rPr>
                <w:rFonts w:ascii="Times New Roman"/>
                <w:sz w:val="18"/>
              </w:rPr>
            </w:pPr>
          </w:p>
        </w:tc>
        <w:tc>
          <w:tcPr>
            <w:tcW w:w="227" w:type="dxa"/>
            <w:tcBorders>
              <w:left w:val="nil"/>
              <w:bottom w:val="double" w:sz="4" w:space="0" w:color="000000"/>
              <w:right w:val="nil"/>
            </w:tcBorders>
          </w:tcPr>
          <w:p>
            <w:pPr>
              <w:pStyle w:val="TableParagraph"/>
              <w:spacing w:line="221" w:lineRule="exact"/>
              <w:ind w:left="24"/>
              <w:jc w:val="left"/>
              <w:rPr>
                <w:rFonts w:ascii="Times New Roman"/>
                <w:i/>
                <w:sz w:val="20"/>
              </w:rPr>
            </w:pPr>
            <w:r>
              <w:rPr>
                <w:rFonts w:ascii="Times New Roman"/>
                <w:i/>
                <w:w w:val="104"/>
                <w:sz w:val="20"/>
              </w:rPr>
              <w:t>P</w:t>
            </w:r>
          </w:p>
        </w:tc>
        <w:tc>
          <w:tcPr>
            <w:tcW w:w="1194" w:type="dxa"/>
            <w:tcBorders>
              <w:left w:val="nil"/>
              <w:bottom w:val="double" w:sz="4" w:space="0" w:color="000000"/>
            </w:tcBorders>
          </w:tcPr>
          <w:p>
            <w:pPr>
              <w:pStyle w:val="TableParagraph"/>
              <w:spacing w:line="222" w:lineRule="exact"/>
              <w:ind w:left="3"/>
              <w:jc w:val="left"/>
              <w:rPr>
                <w:sz w:val="20"/>
              </w:rPr>
            </w:pPr>
            <w:r>
              <w:rPr>
                <w:sz w:val="20"/>
              </w:rPr>
              <w:t>mod</w:t>
            </w:r>
            <w:r>
              <w:rPr>
                <w:spacing w:val="6"/>
                <w:sz w:val="20"/>
              </w:rPr>
              <w:t> </w:t>
            </w:r>
            <w:r>
              <w:rPr>
                <w:spacing w:val="-5"/>
                <w:sz w:val="20"/>
              </w:rPr>
              <w:t>589</w:t>
            </w:r>
          </w:p>
        </w:tc>
      </w:tr>
      <w:tr>
        <w:trPr>
          <w:trHeight w:val="246" w:hRule="atLeast"/>
        </w:trPr>
        <w:tc>
          <w:tcPr>
            <w:tcW w:w="359" w:type="dxa"/>
            <w:tcBorders>
              <w:top w:val="double" w:sz="4" w:space="0" w:color="000000"/>
            </w:tcBorders>
          </w:tcPr>
          <w:p>
            <w:pPr>
              <w:pStyle w:val="TableParagraph"/>
              <w:spacing w:line="227" w:lineRule="exact"/>
              <w:ind w:left="7"/>
              <w:rPr>
                <w:sz w:val="20"/>
              </w:rPr>
            </w:pPr>
            <w:r>
              <w:rPr>
                <w:w w:val="89"/>
                <w:sz w:val="20"/>
              </w:rPr>
              <w:t>1</w:t>
            </w:r>
          </w:p>
        </w:tc>
        <w:tc>
          <w:tcPr>
            <w:tcW w:w="649" w:type="dxa"/>
            <w:tcBorders>
              <w:top w:val="double" w:sz="4" w:space="0" w:color="000000"/>
              <w:right w:val="nil"/>
            </w:tcBorders>
          </w:tcPr>
          <w:p>
            <w:pPr>
              <w:pStyle w:val="TableParagraph"/>
              <w:spacing w:line="227" w:lineRule="exact"/>
              <w:ind w:right="91"/>
              <w:jc w:val="right"/>
              <w:rPr>
                <w:rFonts w:ascii="Times New Roman"/>
                <w:i/>
                <w:sz w:val="20"/>
              </w:rPr>
            </w:pPr>
            <w:r>
              <w:rPr>
                <w:rFonts w:ascii="Times New Roman"/>
                <w:i/>
                <w:w w:val="104"/>
                <w:sz w:val="20"/>
              </w:rPr>
              <w:t>P</w:t>
            </w:r>
          </w:p>
        </w:tc>
        <w:tc>
          <w:tcPr>
            <w:tcW w:w="327" w:type="dxa"/>
            <w:gridSpan w:val="2"/>
            <w:tcBorders>
              <w:top w:val="double" w:sz="4" w:space="0" w:color="000000"/>
              <w:left w:val="nil"/>
              <w:right w:val="nil"/>
            </w:tcBorders>
          </w:tcPr>
          <w:p>
            <w:pPr>
              <w:pStyle w:val="TableParagraph"/>
              <w:spacing w:line="227" w:lineRule="exact"/>
              <w:ind w:left="167"/>
              <w:jc w:val="left"/>
              <w:rPr>
                <w:sz w:val="20"/>
              </w:rPr>
            </w:pPr>
            <w:r>
              <w:rPr>
                <w:w w:val="139"/>
                <w:sz w:val="20"/>
              </w:rPr>
              <w:t>=</w:t>
            </w:r>
          </w:p>
        </w:tc>
        <w:tc>
          <w:tcPr>
            <w:tcW w:w="1194" w:type="dxa"/>
            <w:tcBorders>
              <w:top w:val="double" w:sz="4" w:space="0" w:color="000000"/>
              <w:left w:val="nil"/>
            </w:tcBorders>
          </w:tcPr>
          <w:p>
            <w:pPr>
              <w:pStyle w:val="TableParagraph"/>
              <w:spacing w:line="227" w:lineRule="exact"/>
              <w:ind w:left="229"/>
              <w:jc w:val="left"/>
              <w:rPr>
                <w:sz w:val="20"/>
              </w:rPr>
            </w:pPr>
            <w:r>
              <w:rPr>
                <w:w w:val="95"/>
                <w:sz w:val="20"/>
              </w:rPr>
              <w:t>(2</w:t>
            </w:r>
            <w:r>
              <w:rPr>
                <w:rFonts w:ascii="Times New Roman"/>
                <w:i/>
                <w:w w:val="95"/>
                <w:sz w:val="20"/>
              </w:rPr>
              <w:t>,</w:t>
            </w:r>
            <w:r>
              <w:rPr>
                <w:rFonts w:ascii="Times New Roman"/>
                <w:i/>
                <w:spacing w:val="-10"/>
                <w:w w:val="95"/>
                <w:sz w:val="20"/>
              </w:rPr>
              <w:t> </w:t>
            </w:r>
            <w:r>
              <w:rPr>
                <w:spacing w:val="-5"/>
                <w:w w:val="95"/>
                <w:sz w:val="20"/>
              </w:rPr>
              <w:t>5)</w:t>
            </w:r>
          </w:p>
        </w:tc>
      </w:tr>
      <w:tr>
        <w:trPr>
          <w:trHeight w:val="237" w:hRule="atLeast"/>
        </w:trPr>
        <w:tc>
          <w:tcPr>
            <w:tcW w:w="359" w:type="dxa"/>
          </w:tcPr>
          <w:p>
            <w:pPr>
              <w:pStyle w:val="TableParagraph"/>
              <w:ind w:left="7"/>
              <w:rPr>
                <w:sz w:val="20"/>
              </w:rPr>
            </w:pPr>
            <w:r>
              <w:rPr>
                <w:w w:val="89"/>
                <w:sz w:val="20"/>
              </w:rPr>
              <w:t>2</w:t>
            </w:r>
          </w:p>
        </w:tc>
        <w:tc>
          <w:tcPr>
            <w:tcW w:w="649" w:type="dxa"/>
            <w:tcBorders>
              <w:right w:val="nil"/>
            </w:tcBorders>
          </w:tcPr>
          <w:p>
            <w:pPr>
              <w:pStyle w:val="TableParagraph"/>
              <w:ind w:left="118"/>
              <w:jc w:val="left"/>
              <w:rPr>
                <w:rFonts w:ascii="Times New Roman" w:hAnsi="Times New Roman"/>
                <w:i/>
                <w:sz w:val="20"/>
              </w:rPr>
            </w:pPr>
            <w:r>
              <w:rPr>
                <w:w w:val="90"/>
                <w:sz w:val="20"/>
              </w:rPr>
              <w:t>2!</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27" w:type="dxa"/>
            <w:gridSpan w:val="2"/>
            <w:tcBorders>
              <w:left w:val="nil"/>
              <w:right w:val="nil"/>
            </w:tcBorders>
          </w:tcPr>
          <w:p>
            <w:pPr>
              <w:pStyle w:val="TableParagraph"/>
              <w:ind w:left="167"/>
              <w:jc w:val="left"/>
              <w:rPr>
                <w:sz w:val="20"/>
              </w:rPr>
            </w:pPr>
            <w:r>
              <w:rPr>
                <w:w w:val="139"/>
                <w:sz w:val="20"/>
              </w:rPr>
              <w:t>=</w:t>
            </w:r>
          </w:p>
        </w:tc>
        <w:tc>
          <w:tcPr>
            <w:tcW w:w="1194" w:type="dxa"/>
            <w:tcBorders>
              <w:left w:val="nil"/>
            </w:tcBorders>
          </w:tcPr>
          <w:p>
            <w:pPr>
              <w:pStyle w:val="TableParagraph"/>
              <w:ind w:right="110"/>
              <w:jc w:val="right"/>
              <w:rPr>
                <w:sz w:val="20"/>
              </w:rPr>
            </w:pPr>
            <w:r>
              <w:rPr>
                <w:w w:val="90"/>
                <w:sz w:val="20"/>
              </w:rPr>
              <w:t>(564</w:t>
            </w:r>
            <w:r>
              <w:rPr>
                <w:rFonts w:ascii="Times New Roman"/>
                <w:i/>
                <w:w w:val="90"/>
                <w:sz w:val="20"/>
              </w:rPr>
              <w:t>,</w:t>
            </w:r>
            <w:r>
              <w:rPr>
                <w:rFonts w:ascii="Times New Roman"/>
                <w:i/>
                <w:spacing w:val="-2"/>
                <w:sz w:val="20"/>
              </w:rPr>
              <w:t> </w:t>
            </w:r>
            <w:r>
              <w:rPr>
                <w:spacing w:val="-4"/>
                <w:sz w:val="20"/>
              </w:rPr>
              <w:t>156)</w:t>
            </w:r>
          </w:p>
        </w:tc>
      </w:tr>
      <w:tr>
        <w:trPr>
          <w:trHeight w:val="237" w:hRule="atLeast"/>
        </w:trPr>
        <w:tc>
          <w:tcPr>
            <w:tcW w:w="359" w:type="dxa"/>
          </w:tcPr>
          <w:p>
            <w:pPr>
              <w:pStyle w:val="TableParagraph"/>
              <w:ind w:left="7"/>
              <w:rPr>
                <w:sz w:val="20"/>
              </w:rPr>
            </w:pPr>
            <w:r>
              <w:rPr>
                <w:w w:val="89"/>
                <w:sz w:val="20"/>
              </w:rPr>
              <w:t>3</w:t>
            </w:r>
          </w:p>
        </w:tc>
        <w:tc>
          <w:tcPr>
            <w:tcW w:w="649" w:type="dxa"/>
            <w:tcBorders>
              <w:right w:val="nil"/>
            </w:tcBorders>
          </w:tcPr>
          <w:p>
            <w:pPr>
              <w:pStyle w:val="TableParagraph"/>
              <w:ind w:left="118"/>
              <w:jc w:val="left"/>
              <w:rPr>
                <w:rFonts w:ascii="Times New Roman" w:hAnsi="Times New Roman"/>
                <w:i/>
                <w:sz w:val="20"/>
              </w:rPr>
            </w:pPr>
            <w:r>
              <w:rPr>
                <w:w w:val="90"/>
                <w:sz w:val="20"/>
              </w:rPr>
              <w:t>3!</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27" w:type="dxa"/>
            <w:gridSpan w:val="2"/>
            <w:tcBorders>
              <w:left w:val="nil"/>
              <w:right w:val="nil"/>
            </w:tcBorders>
          </w:tcPr>
          <w:p>
            <w:pPr>
              <w:pStyle w:val="TableParagraph"/>
              <w:ind w:left="167"/>
              <w:jc w:val="left"/>
              <w:rPr>
                <w:sz w:val="20"/>
              </w:rPr>
            </w:pPr>
            <w:r>
              <w:rPr>
                <w:w w:val="139"/>
                <w:sz w:val="20"/>
              </w:rPr>
              <w:t>=</w:t>
            </w:r>
          </w:p>
        </w:tc>
        <w:tc>
          <w:tcPr>
            <w:tcW w:w="1194" w:type="dxa"/>
            <w:tcBorders>
              <w:left w:val="nil"/>
            </w:tcBorders>
          </w:tcPr>
          <w:p>
            <w:pPr>
              <w:pStyle w:val="TableParagraph"/>
              <w:ind w:left="229"/>
              <w:jc w:val="left"/>
              <w:rPr>
                <w:sz w:val="20"/>
              </w:rPr>
            </w:pPr>
            <w:r>
              <w:rPr>
                <w:w w:val="90"/>
                <w:sz w:val="20"/>
              </w:rPr>
              <w:t>(33</w:t>
            </w:r>
            <w:r>
              <w:rPr>
                <w:rFonts w:ascii="Times New Roman"/>
                <w:i/>
                <w:w w:val="90"/>
                <w:sz w:val="20"/>
              </w:rPr>
              <w:t>,</w:t>
            </w:r>
            <w:r>
              <w:rPr>
                <w:rFonts w:ascii="Times New Roman"/>
                <w:i/>
                <w:spacing w:val="-4"/>
                <w:sz w:val="20"/>
              </w:rPr>
              <w:t> </w:t>
            </w:r>
            <w:r>
              <w:rPr>
                <w:spacing w:val="-4"/>
                <w:sz w:val="20"/>
              </w:rPr>
              <w:t>460)</w:t>
            </w:r>
          </w:p>
        </w:tc>
      </w:tr>
      <w:tr>
        <w:trPr>
          <w:trHeight w:val="237" w:hRule="atLeast"/>
        </w:trPr>
        <w:tc>
          <w:tcPr>
            <w:tcW w:w="359" w:type="dxa"/>
          </w:tcPr>
          <w:p>
            <w:pPr>
              <w:pStyle w:val="TableParagraph"/>
              <w:ind w:left="7"/>
              <w:rPr>
                <w:sz w:val="20"/>
              </w:rPr>
            </w:pPr>
            <w:r>
              <w:rPr>
                <w:w w:val="89"/>
                <w:sz w:val="20"/>
              </w:rPr>
              <w:t>4</w:t>
            </w:r>
          </w:p>
        </w:tc>
        <w:tc>
          <w:tcPr>
            <w:tcW w:w="649" w:type="dxa"/>
            <w:tcBorders>
              <w:right w:val="nil"/>
            </w:tcBorders>
          </w:tcPr>
          <w:p>
            <w:pPr>
              <w:pStyle w:val="TableParagraph"/>
              <w:ind w:left="118"/>
              <w:jc w:val="left"/>
              <w:rPr>
                <w:rFonts w:ascii="Times New Roman" w:hAnsi="Times New Roman"/>
                <w:i/>
                <w:sz w:val="20"/>
              </w:rPr>
            </w:pPr>
            <w:r>
              <w:rPr>
                <w:w w:val="90"/>
                <w:sz w:val="20"/>
              </w:rPr>
              <w:t>4!</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27" w:type="dxa"/>
            <w:gridSpan w:val="2"/>
            <w:tcBorders>
              <w:left w:val="nil"/>
              <w:right w:val="nil"/>
            </w:tcBorders>
          </w:tcPr>
          <w:p>
            <w:pPr>
              <w:pStyle w:val="TableParagraph"/>
              <w:ind w:left="167"/>
              <w:jc w:val="left"/>
              <w:rPr>
                <w:sz w:val="20"/>
              </w:rPr>
            </w:pPr>
            <w:r>
              <w:rPr>
                <w:w w:val="139"/>
                <w:sz w:val="20"/>
              </w:rPr>
              <w:t>=</w:t>
            </w:r>
          </w:p>
        </w:tc>
        <w:tc>
          <w:tcPr>
            <w:tcW w:w="1194" w:type="dxa"/>
            <w:tcBorders>
              <w:left w:val="nil"/>
            </w:tcBorders>
          </w:tcPr>
          <w:p>
            <w:pPr>
              <w:pStyle w:val="TableParagraph"/>
              <w:ind w:right="110"/>
              <w:jc w:val="right"/>
              <w:rPr>
                <w:sz w:val="20"/>
              </w:rPr>
            </w:pPr>
            <w:r>
              <w:rPr>
                <w:w w:val="90"/>
                <w:sz w:val="20"/>
              </w:rPr>
              <w:t>(489</w:t>
            </w:r>
            <w:r>
              <w:rPr>
                <w:rFonts w:ascii="Times New Roman"/>
                <w:i/>
                <w:w w:val="90"/>
                <w:sz w:val="20"/>
              </w:rPr>
              <w:t>,</w:t>
            </w:r>
            <w:r>
              <w:rPr>
                <w:rFonts w:ascii="Times New Roman"/>
                <w:i/>
                <w:spacing w:val="-2"/>
                <w:sz w:val="20"/>
              </w:rPr>
              <w:t> </w:t>
            </w:r>
            <w:r>
              <w:rPr>
                <w:spacing w:val="-4"/>
                <w:sz w:val="20"/>
              </w:rPr>
              <w:t>327)</w:t>
            </w:r>
          </w:p>
        </w:tc>
      </w:tr>
    </w:tbl>
    <w:p>
      <w:pPr>
        <w:spacing w:after="0"/>
        <w:jc w:val="right"/>
        <w:rPr>
          <w:sz w:val="20"/>
        </w:rPr>
        <w:sectPr>
          <w:type w:val="continuous"/>
          <w:pgSz w:w="11900" w:h="16840"/>
          <w:pgMar w:header="1482" w:footer="0" w:top="1600" w:bottom="280" w:left="620" w:right="1600"/>
        </w:sectPr>
      </w:pPr>
    </w:p>
    <w:p>
      <w:pPr>
        <w:pStyle w:val="BodyText"/>
        <w:rPr>
          <w:sz w:val="24"/>
        </w:rPr>
      </w:pPr>
    </w:p>
    <w:p>
      <w:pPr>
        <w:pStyle w:val="BodyText"/>
        <w:spacing w:before="1"/>
        <w:rPr>
          <w:sz w:val="26"/>
        </w:rPr>
      </w:pPr>
    </w:p>
    <w:p>
      <w:pPr>
        <w:pStyle w:val="BodyText"/>
        <w:spacing w:before="1"/>
        <w:jc w:val="right"/>
      </w:pPr>
      <w:r>
        <w:rPr>
          <w:spacing w:val="-5"/>
        </w:rPr>
        <w:t>(b)</w:t>
      </w:r>
    </w:p>
    <w:p>
      <w:pPr>
        <w:pStyle w:val="BodyText"/>
        <w:spacing w:line="204" w:lineRule="auto" w:before="31"/>
        <w:ind w:left="1200" w:right="672" w:hanging="767"/>
      </w:pPr>
      <w:r>
        <w:rPr/>
        <w:br w:type="column"/>
      </w:r>
      <w:r>
        <w:rPr>
          <w:w w:val="105"/>
        </w:rPr>
        <w:t>Factorial</w:t>
      </w:r>
      <w:r>
        <w:rPr>
          <w:w w:val="105"/>
        </w:rPr>
        <w:t> multiples</w:t>
      </w:r>
      <w:r>
        <w:rPr>
          <w:w w:val="105"/>
        </w:rPr>
        <w:t> of</w:t>
      </w:r>
      <w:r>
        <w:rPr>
          <w:w w:val="105"/>
        </w:rPr>
        <w:t> </w:t>
      </w:r>
      <w:r>
        <w:rPr>
          <w:rFonts w:ascii="Times New Roman" w:hAnsi="Times New Roman"/>
          <w:i/>
          <w:w w:val="105"/>
        </w:rPr>
        <w:t>P</w:t>
      </w:r>
      <w:r>
        <w:rPr>
          <w:rFonts w:ascii="Times New Roman" w:hAnsi="Times New Roman"/>
          <w:i/>
          <w:spacing w:val="33"/>
          <w:w w:val="105"/>
        </w:rPr>
        <w:t> </w:t>
      </w:r>
      <w:r>
        <w:rPr>
          <w:w w:val="105"/>
        </w:rPr>
        <w:t>on</w:t>
      </w:r>
      <w:r>
        <w:rPr>
          <w:w w:val="105"/>
        </w:rPr>
        <w:t> </w:t>
      </w:r>
      <w:r>
        <w:rPr>
          <w:rFonts w:ascii="Times New Roman" w:hAnsi="Times New Roman"/>
          <w:i/>
          <w:w w:val="105"/>
        </w:rPr>
        <w:t>Y</w:t>
      </w:r>
      <w:r>
        <w:rPr>
          <w:rFonts w:ascii="Times New Roman" w:hAnsi="Times New Roman"/>
          <w:i/>
          <w:spacing w:val="-13"/>
          <w:w w:val="105"/>
        </w:rPr>
        <w:t> </w:t>
      </w:r>
      <w:r>
        <w:rPr>
          <w:rFonts w:ascii="Georgia" w:hAnsi="Georgia"/>
          <w:w w:val="105"/>
          <w:vertAlign w:val="superscript"/>
        </w:rPr>
        <w:t>2</w:t>
      </w:r>
      <w:r>
        <w:rPr>
          <w:rFonts w:ascii="Georgia" w:hAnsi="Georgia"/>
          <w:w w:val="105"/>
          <w:vertAlign w:val="baseline"/>
        </w:rPr>
        <w:t> </w:t>
      </w:r>
      <w:r>
        <w:rPr>
          <w:w w:val="110"/>
          <w:vertAlign w:val="baseline"/>
        </w:rPr>
        <w:t>= </w:t>
      </w:r>
      <w:r>
        <w:rPr>
          <w:rFonts w:ascii="Times New Roman" w:hAnsi="Times New Roman"/>
          <w:i/>
          <w:w w:val="105"/>
          <w:vertAlign w:val="baseline"/>
        </w:rPr>
        <w:t>X</w:t>
      </w:r>
      <w:r>
        <w:rPr>
          <w:rFonts w:ascii="Georgia" w:hAnsi="Georgia"/>
          <w:w w:val="105"/>
          <w:vertAlign w:val="superscript"/>
        </w:rPr>
        <w:t>3</w:t>
      </w:r>
      <w:r>
        <w:rPr>
          <w:rFonts w:ascii="Georgia" w:hAnsi="Georgia"/>
          <w:spacing w:val="-2"/>
          <w:w w:val="105"/>
          <w:vertAlign w:val="baseline"/>
        </w:rPr>
        <w:t> </w:t>
      </w:r>
      <w:r>
        <w:rPr>
          <w:w w:val="110"/>
          <w:vertAlign w:val="baseline"/>
        </w:rPr>
        <w:t>+</w:t>
      </w:r>
      <w:r>
        <w:rPr>
          <w:spacing w:val="-9"/>
          <w:w w:val="110"/>
          <w:vertAlign w:val="baseline"/>
        </w:rPr>
        <w:t> </w:t>
      </w:r>
      <w:r>
        <w:rPr>
          <w:w w:val="105"/>
          <w:vertAlign w:val="baseline"/>
        </w:rPr>
        <w:t>4</w:t>
      </w:r>
      <w:r>
        <w:rPr>
          <w:rFonts w:ascii="Times New Roman" w:hAnsi="Times New Roman"/>
          <w:i/>
          <w:w w:val="105"/>
          <w:vertAlign w:val="baseline"/>
        </w:rPr>
        <w:t>X </w:t>
      </w:r>
      <w:r>
        <w:rPr>
          <w:w w:val="110"/>
          <w:vertAlign w:val="baseline"/>
        </w:rPr>
        <w:t>+</w:t>
      </w:r>
      <w:r>
        <w:rPr>
          <w:spacing w:val="-9"/>
          <w:w w:val="110"/>
          <w:vertAlign w:val="baseline"/>
        </w:rPr>
        <w:t> </w:t>
      </w:r>
      <w:r>
        <w:rPr>
          <w:w w:val="105"/>
          <w:vertAlign w:val="baseline"/>
        </w:rPr>
        <w:t>9</w:t>
      </w:r>
      <w:r>
        <w:rPr>
          <w:w w:val="105"/>
          <w:vertAlign w:val="baseline"/>
        </w:rPr>
        <w:t> modulo</w:t>
      </w:r>
      <w:r>
        <w:rPr>
          <w:w w:val="105"/>
          <w:vertAlign w:val="baseline"/>
        </w:rPr>
        <w:t> 589 Computation</w:t>
      </w:r>
      <w:r>
        <w:rPr>
          <w:spacing w:val="9"/>
          <w:w w:val="105"/>
          <w:vertAlign w:val="baseline"/>
        </w:rPr>
        <w:t> </w:t>
      </w:r>
      <w:r>
        <w:rPr>
          <w:w w:val="105"/>
          <w:vertAlign w:val="baseline"/>
        </w:rPr>
        <w:t>of</w:t>
      </w:r>
      <w:r>
        <w:rPr>
          <w:spacing w:val="15"/>
          <w:w w:val="105"/>
          <w:vertAlign w:val="baseline"/>
        </w:rPr>
        <w:t> </w:t>
      </w:r>
      <w:r>
        <w:rPr>
          <w:w w:val="105"/>
          <w:vertAlign w:val="baseline"/>
        </w:rPr>
        <w:t>5!</w:t>
      </w:r>
      <w:r>
        <w:rPr>
          <w:spacing w:val="-7"/>
          <w:w w:val="105"/>
          <w:vertAlign w:val="baseline"/>
        </w:rPr>
        <w:t> </w:t>
      </w:r>
      <w:r>
        <w:rPr>
          <w:rFonts w:ascii="Meiryo" w:hAnsi="Meiryo"/>
          <w:i/>
          <w:w w:val="105"/>
          <w:vertAlign w:val="baseline"/>
        </w:rPr>
        <w:t>·</w:t>
      </w:r>
      <w:r>
        <w:rPr>
          <w:rFonts w:ascii="Meiryo" w:hAnsi="Meiryo"/>
          <w:i/>
          <w:spacing w:val="-28"/>
          <w:w w:val="105"/>
          <w:vertAlign w:val="baseline"/>
        </w:rPr>
        <w:t> </w:t>
      </w:r>
      <w:r>
        <w:rPr>
          <w:rFonts w:ascii="Times New Roman" w:hAnsi="Times New Roman"/>
          <w:i/>
          <w:w w:val="105"/>
          <w:vertAlign w:val="baseline"/>
        </w:rPr>
        <w:t>P</w:t>
      </w:r>
      <w:r>
        <w:rPr>
          <w:rFonts w:ascii="Times New Roman" w:hAnsi="Times New Roman"/>
          <w:i/>
          <w:spacing w:val="35"/>
          <w:w w:val="105"/>
          <w:vertAlign w:val="baseline"/>
        </w:rPr>
        <w:t> </w:t>
      </w:r>
      <w:r>
        <w:rPr>
          <w:w w:val="105"/>
          <w:vertAlign w:val="baseline"/>
        </w:rPr>
        <w:t>gives</w:t>
      </w:r>
      <w:r>
        <w:rPr>
          <w:spacing w:val="15"/>
          <w:w w:val="105"/>
          <w:vertAlign w:val="baseline"/>
        </w:rPr>
        <w:t> </w:t>
      </w:r>
      <w:r>
        <w:rPr>
          <w:w w:val="105"/>
          <w:vertAlign w:val="baseline"/>
        </w:rPr>
        <w:t>589 </w:t>
      </w:r>
      <w:r>
        <w:rPr>
          <w:w w:val="110"/>
          <w:vertAlign w:val="baseline"/>
        </w:rPr>
        <w:t>= </w:t>
      </w:r>
      <w:r>
        <w:rPr>
          <w:w w:val="105"/>
          <w:vertAlign w:val="baseline"/>
        </w:rPr>
        <w:t>19</w:t>
      </w:r>
      <w:r>
        <w:rPr>
          <w:spacing w:val="-6"/>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31.</w:t>
      </w:r>
    </w:p>
    <w:p>
      <w:pPr>
        <w:spacing w:after="0" w:line="204" w:lineRule="auto"/>
        <w:sectPr>
          <w:type w:val="continuous"/>
          <w:pgSz w:w="11900" w:h="16840"/>
          <w:pgMar w:header="1482" w:footer="0" w:top="1600" w:bottom="280" w:left="620" w:right="1600"/>
          <w:cols w:num="2" w:equalWidth="0">
            <w:col w:w="2375" w:space="40"/>
            <w:col w:w="7265"/>
          </w:cols>
        </w:sectPr>
      </w:pPr>
    </w:p>
    <w:p>
      <w:pPr>
        <w:pStyle w:val="BodyText"/>
        <w:spacing w:before="3"/>
        <w:rPr>
          <w:sz w:val="11"/>
        </w:rPr>
      </w:pPr>
    </w:p>
    <w:tbl>
      <w:tblPr>
        <w:tblW w:w="0" w:type="auto"/>
        <w:jc w:val="left"/>
        <w:tblInd w:w="3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
        <w:gridCol w:w="680"/>
        <w:gridCol w:w="408"/>
        <w:gridCol w:w="1479"/>
      </w:tblGrid>
      <w:tr>
        <w:trPr>
          <w:trHeight w:val="246" w:hRule="atLeast"/>
        </w:trPr>
        <w:tc>
          <w:tcPr>
            <w:tcW w:w="359" w:type="dxa"/>
            <w:tcBorders>
              <w:bottom w:val="double" w:sz="4" w:space="0" w:color="000000"/>
            </w:tcBorders>
          </w:tcPr>
          <w:p>
            <w:pPr>
              <w:pStyle w:val="TableParagraph"/>
              <w:spacing w:line="210" w:lineRule="exact"/>
              <w:ind w:left="7"/>
              <w:rPr>
                <w:rFonts w:ascii="Times New Roman"/>
                <w:i/>
                <w:sz w:val="20"/>
              </w:rPr>
            </w:pPr>
            <w:r>
              <w:rPr>
                <w:rFonts w:ascii="Times New Roman"/>
                <w:i/>
                <w:w w:val="119"/>
                <w:sz w:val="20"/>
              </w:rPr>
              <w:t>n</w:t>
            </w:r>
          </w:p>
        </w:tc>
        <w:tc>
          <w:tcPr>
            <w:tcW w:w="2567" w:type="dxa"/>
            <w:gridSpan w:val="3"/>
            <w:tcBorders>
              <w:bottom w:val="double" w:sz="4" w:space="0" w:color="000000"/>
            </w:tcBorders>
          </w:tcPr>
          <w:p>
            <w:pPr>
              <w:pStyle w:val="TableParagraph"/>
              <w:spacing w:line="227" w:lineRule="exact"/>
              <w:ind w:left="549"/>
              <w:jc w:val="left"/>
              <w:rPr>
                <w:sz w:val="20"/>
              </w:rPr>
            </w:pPr>
            <w:r>
              <w:rPr>
                <w:rFonts w:ascii="Times New Roman" w:hAnsi="Times New Roman"/>
                <w:i/>
                <w:sz w:val="20"/>
              </w:rPr>
              <w:t>n</w:t>
            </w:r>
            <w:r>
              <w:rPr>
                <w:sz w:val="20"/>
              </w:rPr>
              <w:t>! </w:t>
            </w:r>
            <w:r>
              <w:rPr>
                <w:rFonts w:ascii="Meiryo" w:hAnsi="Meiryo"/>
                <w:i/>
                <w:sz w:val="20"/>
              </w:rPr>
              <w:t>·</w:t>
            </w:r>
            <w:r>
              <w:rPr>
                <w:rFonts w:ascii="Meiryo" w:hAnsi="Meiryo"/>
                <w:i/>
                <w:spacing w:val="-23"/>
                <w:sz w:val="20"/>
              </w:rPr>
              <w:t> </w:t>
            </w:r>
            <w:r>
              <w:rPr>
                <w:rFonts w:ascii="Times New Roman" w:hAnsi="Times New Roman"/>
                <w:i/>
                <w:sz w:val="20"/>
              </w:rPr>
              <w:t>P</w:t>
            </w:r>
            <w:r>
              <w:rPr>
                <w:rFonts w:ascii="Times New Roman" w:hAnsi="Times New Roman"/>
                <w:i/>
                <w:spacing w:val="33"/>
                <w:sz w:val="20"/>
              </w:rPr>
              <w:t> </w:t>
            </w:r>
            <w:r>
              <w:rPr>
                <w:sz w:val="20"/>
              </w:rPr>
              <w:t>mod</w:t>
            </w:r>
            <w:r>
              <w:rPr>
                <w:spacing w:val="11"/>
                <w:sz w:val="20"/>
              </w:rPr>
              <w:t> </w:t>
            </w:r>
            <w:r>
              <w:rPr>
                <w:spacing w:val="-2"/>
                <w:sz w:val="20"/>
              </w:rPr>
              <w:t>26167</w:t>
            </w:r>
          </w:p>
        </w:tc>
      </w:tr>
      <w:tr>
        <w:trPr>
          <w:trHeight w:val="246" w:hRule="atLeast"/>
        </w:trPr>
        <w:tc>
          <w:tcPr>
            <w:tcW w:w="359" w:type="dxa"/>
            <w:tcBorders>
              <w:top w:val="double" w:sz="4" w:space="0" w:color="000000"/>
            </w:tcBorders>
          </w:tcPr>
          <w:p>
            <w:pPr>
              <w:pStyle w:val="TableParagraph"/>
              <w:spacing w:line="221" w:lineRule="exact"/>
              <w:ind w:left="7"/>
              <w:rPr>
                <w:sz w:val="20"/>
              </w:rPr>
            </w:pPr>
            <w:r>
              <w:rPr>
                <w:w w:val="89"/>
                <w:sz w:val="20"/>
              </w:rPr>
              <w:t>1</w:t>
            </w:r>
          </w:p>
        </w:tc>
        <w:tc>
          <w:tcPr>
            <w:tcW w:w="680" w:type="dxa"/>
            <w:tcBorders>
              <w:top w:val="double" w:sz="4" w:space="0" w:color="000000"/>
              <w:right w:val="nil"/>
            </w:tcBorders>
          </w:tcPr>
          <w:p>
            <w:pPr>
              <w:pStyle w:val="TableParagraph"/>
              <w:spacing w:line="220" w:lineRule="exact"/>
              <w:ind w:right="122"/>
              <w:jc w:val="right"/>
              <w:rPr>
                <w:rFonts w:ascii="Times New Roman"/>
                <w:i/>
                <w:sz w:val="20"/>
              </w:rPr>
            </w:pPr>
            <w:r>
              <w:rPr>
                <w:rFonts w:ascii="Times New Roman"/>
                <w:i/>
                <w:w w:val="104"/>
                <w:sz w:val="20"/>
              </w:rPr>
              <w:t>P</w:t>
            </w:r>
          </w:p>
        </w:tc>
        <w:tc>
          <w:tcPr>
            <w:tcW w:w="408" w:type="dxa"/>
            <w:tcBorders>
              <w:top w:val="double" w:sz="4" w:space="0" w:color="000000"/>
              <w:left w:val="nil"/>
              <w:right w:val="nil"/>
            </w:tcBorders>
          </w:tcPr>
          <w:p>
            <w:pPr>
              <w:pStyle w:val="TableParagraph"/>
              <w:spacing w:line="221" w:lineRule="exact"/>
              <w:ind w:right="114"/>
              <w:jc w:val="right"/>
              <w:rPr>
                <w:sz w:val="20"/>
              </w:rPr>
            </w:pPr>
            <w:r>
              <w:rPr>
                <w:w w:val="139"/>
                <w:sz w:val="20"/>
              </w:rPr>
              <w:t>=</w:t>
            </w:r>
          </w:p>
        </w:tc>
        <w:tc>
          <w:tcPr>
            <w:tcW w:w="1479" w:type="dxa"/>
            <w:tcBorders>
              <w:top w:val="double" w:sz="4" w:space="0" w:color="000000"/>
              <w:left w:val="nil"/>
            </w:tcBorders>
          </w:tcPr>
          <w:p>
            <w:pPr>
              <w:pStyle w:val="TableParagraph"/>
              <w:spacing w:line="221" w:lineRule="exact"/>
              <w:ind w:left="117"/>
              <w:jc w:val="left"/>
              <w:rPr>
                <w:sz w:val="20"/>
              </w:rPr>
            </w:pPr>
            <w:r>
              <w:rPr>
                <w:w w:val="95"/>
                <w:sz w:val="20"/>
              </w:rPr>
              <w:t>(2</w:t>
            </w:r>
            <w:r>
              <w:rPr>
                <w:rFonts w:ascii="Times New Roman"/>
                <w:i/>
                <w:w w:val="95"/>
                <w:sz w:val="20"/>
              </w:rPr>
              <w:t>,</w:t>
            </w:r>
            <w:r>
              <w:rPr>
                <w:rFonts w:ascii="Times New Roman"/>
                <w:i/>
                <w:spacing w:val="-10"/>
                <w:w w:val="95"/>
                <w:sz w:val="20"/>
              </w:rPr>
              <w:t> </w:t>
            </w:r>
            <w:r>
              <w:rPr>
                <w:spacing w:val="-5"/>
                <w:w w:val="95"/>
                <w:sz w:val="20"/>
              </w:rPr>
              <w:t>12)</w:t>
            </w:r>
          </w:p>
        </w:tc>
      </w:tr>
      <w:tr>
        <w:trPr>
          <w:trHeight w:val="237" w:hRule="atLeast"/>
        </w:trPr>
        <w:tc>
          <w:tcPr>
            <w:tcW w:w="359" w:type="dxa"/>
          </w:tcPr>
          <w:p>
            <w:pPr>
              <w:pStyle w:val="TableParagraph"/>
              <w:spacing w:line="211" w:lineRule="exact"/>
              <w:ind w:left="7"/>
              <w:rPr>
                <w:sz w:val="20"/>
              </w:rPr>
            </w:pPr>
            <w:r>
              <w:rPr>
                <w:w w:val="89"/>
                <w:sz w:val="20"/>
              </w:rPr>
              <w:t>2</w:t>
            </w:r>
          </w:p>
        </w:tc>
        <w:tc>
          <w:tcPr>
            <w:tcW w:w="680" w:type="dxa"/>
            <w:tcBorders>
              <w:right w:val="nil"/>
            </w:tcBorders>
          </w:tcPr>
          <w:p>
            <w:pPr>
              <w:pStyle w:val="TableParagraph"/>
              <w:ind w:right="122"/>
              <w:jc w:val="right"/>
              <w:rPr>
                <w:rFonts w:ascii="Times New Roman" w:hAnsi="Times New Roman"/>
                <w:i/>
                <w:sz w:val="20"/>
              </w:rPr>
            </w:pPr>
            <w:r>
              <w:rPr>
                <w:w w:val="90"/>
                <w:sz w:val="20"/>
              </w:rPr>
              <w:t>2!</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408" w:type="dxa"/>
            <w:tcBorders>
              <w:left w:val="nil"/>
              <w:right w:val="nil"/>
            </w:tcBorders>
          </w:tcPr>
          <w:p>
            <w:pPr>
              <w:pStyle w:val="TableParagraph"/>
              <w:spacing w:line="211" w:lineRule="exact"/>
              <w:ind w:right="114"/>
              <w:jc w:val="right"/>
              <w:rPr>
                <w:sz w:val="20"/>
              </w:rPr>
            </w:pPr>
            <w:r>
              <w:rPr>
                <w:w w:val="139"/>
                <w:sz w:val="20"/>
              </w:rPr>
              <w:t>=</w:t>
            </w:r>
          </w:p>
        </w:tc>
        <w:tc>
          <w:tcPr>
            <w:tcW w:w="1479" w:type="dxa"/>
            <w:tcBorders>
              <w:left w:val="nil"/>
            </w:tcBorders>
          </w:tcPr>
          <w:p>
            <w:pPr>
              <w:pStyle w:val="TableParagraph"/>
              <w:spacing w:line="211" w:lineRule="exact"/>
              <w:ind w:left="117"/>
              <w:jc w:val="left"/>
              <w:rPr>
                <w:sz w:val="20"/>
              </w:rPr>
            </w:pPr>
            <w:r>
              <w:rPr>
                <w:w w:val="90"/>
                <w:sz w:val="20"/>
              </w:rPr>
              <w:t>(23256</w:t>
            </w:r>
            <w:r>
              <w:rPr>
                <w:rFonts w:ascii="Times New Roman"/>
                <w:i/>
                <w:w w:val="90"/>
                <w:sz w:val="20"/>
              </w:rPr>
              <w:t>,</w:t>
            </w:r>
            <w:r>
              <w:rPr>
                <w:rFonts w:ascii="Times New Roman"/>
                <w:i/>
                <w:spacing w:val="-1"/>
                <w:w w:val="90"/>
                <w:sz w:val="20"/>
              </w:rPr>
              <w:t> </w:t>
            </w:r>
            <w:r>
              <w:rPr>
                <w:spacing w:val="-2"/>
                <w:sz w:val="20"/>
              </w:rPr>
              <w:t>1930)</w:t>
            </w:r>
          </w:p>
        </w:tc>
      </w:tr>
      <w:tr>
        <w:trPr>
          <w:trHeight w:val="237" w:hRule="atLeast"/>
        </w:trPr>
        <w:tc>
          <w:tcPr>
            <w:tcW w:w="359" w:type="dxa"/>
          </w:tcPr>
          <w:p>
            <w:pPr>
              <w:pStyle w:val="TableParagraph"/>
              <w:spacing w:line="211" w:lineRule="exact"/>
              <w:ind w:left="7"/>
              <w:rPr>
                <w:sz w:val="20"/>
              </w:rPr>
            </w:pPr>
            <w:r>
              <w:rPr>
                <w:w w:val="89"/>
                <w:sz w:val="20"/>
              </w:rPr>
              <w:t>3</w:t>
            </w:r>
          </w:p>
        </w:tc>
        <w:tc>
          <w:tcPr>
            <w:tcW w:w="680" w:type="dxa"/>
            <w:tcBorders>
              <w:right w:val="nil"/>
            </w:tcBorders>
          </w:tcPr>
          <w:p>
            <w:pPr>
              <w:pStyle w:val="TableParagraph"/>
              <w:ind w:right="122"/>
              <w:jc w:val="right"/>
              <w:rPr>
                <w:rFonts w:ascii="Times New Roman" w:hAnsi="Times New Roman"/>
                <w:i/>
                <w:sz w:val="20"/>
              </w:rPr>
            </w:pPr>
            <w:r>
              <w:rPr>
                <w:w w:val="90"/>
                <w:sz w:val="20"/>
              </w:rPr>
              <w:t>3!</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408" w:type="dxa"/>
            <w:tcBorders>
              <w:left w:val="nil"/>
              <w:right w:val="nil"/>
            </w:tcBorders>
          </w:tcPr>
          <w:p>
            <w:pPr>
              <w:pStyle w:val="TableParagraph"/>
              <w:spacing w:line="211" w:lineRule="exact"/>
              <w:ind w:right="114"/>
              <w:jc w:val="right"/>
              <w:rPr>
                <w:sz w:val="20"/>
              </w:rPr>
            </w:pPr>
            <w:r>
              <w:rPr>
                <w:w w:val="139"/>
                <w:sz w:val="20"/>
              </w:rPr>
              <w:t>=</w:t>
            </w:r>
          </w:p>
        </w:tc>
        <w:tc>
          <w:tcPr>
            <w:tcW w:w="1479" w:type="dxa"/>
            <w:tcBorders>
              <w:left w:val="nil"/>
            </w:tcBorders>
          </w:tcPr>
          <w:p>
            <w:pPr>
              <w:pStyle w:val="TableParagraph"/>
              <w:spacing w:line="211" w:lineRule="exact"/>
              <w:ind w:left="117"/>
              <w:jc w:val="left"/>
              <w:rPr>
                <w:sz w:val="20"/>
              </w:rPr>
            </w:pPr>
            <w:r>
              <w:rPr>
                <w:w w:val="90"/>
                <w:sz w:val="20"/>
              </w:rPr>
              <w:t>(21778</w:t>
            </w:r>
            <w:r>
              <w:rPr>
                <w:rFonts w:ascii="Times New Roman"/>
                <w:i/>
                <w:w w:val="90"/>
                <w:sz w:val="20"/>
              </w:rPr>
              <w:t>,</w:t>
            </w:r>
            <w:r>
              <w:rPr>
                <w:rFonts w:ascii="Times New Roman"/>
                <w:i/>
                <w:spacing w:val="-1"/>
                <w:w w:val="90"/>
                <w:sz w:val="20"/>
              </w:rPr>
              <w:t> </w:t>
            </w:r>
            <w:r>
              <w:rPr>
                <w:spacing w:val="-2"/>
                <w:sz w:val="20"/>
              </w:rPr>
              <w:t>1960)</w:t>
            </w:r>
          </w:p>
        </w:tc>
      </w:tr>
      <w:tr>
        <w:trPr>
          <w:trHeight w:val="237" w:hRule="atLeast"/>
        </w:trPr>
        <w:tc>
          <w:tcPr>
            <w:tcW w:w="359" w:type="dxa"/>
          </w:tcPr>
          <w:p>
            <w:pPr>
              <w:pStyle w:val="TableParagraph"/>
              <w:spacing w:line="211" w:lineRule="exact"/>
              <w:ind w:left="7"/>
              <w:rPr>
                <w:sz w:val="20"/>
              </w:rPr>
            </w:pPr>
            <w:r>
              <w:rPr>
                <w:w w:val="89"/>
                <w:sz w:val="20"/>
              </w:rPr>
              <w:t>4</w:t>
            </w:r>
          </w:p>
        </w:tc>
        <w:tc>
          <w:tcPr>
            <w:tcW w:w="680" w:type="dxa"/>
            <w:tcBorders>
              <w:right w:val="nil"/>
            </w:tcBorders>
          </w:tcPr>
          <w:p>
            <w:pPr>
              <w:pStyle w:val="TableParagraph"/>
              <w:ind w:right="122"/>
              <w:jc w:val="right"/>
              <w:rPr>
                <w:rFonts w:ascii="Times New Roman" w:hAnsi="Times New Roman"/>
                <w:i/>
                <w:sz w:val="20"/>
              </w:rPr>
            </w:pPr>
            <w:r>
              <w:rPr>
                <w:w w:val="90"/>
                <w:sz w:val="20"/>
              </w:rPr>
              <w:t>4!</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408" w:type="dxa"/>
            <w:tcBorders>
              <w:left w:val="nil"/>
              <w:right w:val="nil"/>
            </w:tcBorders>
          </w:tcPr>
          <w:p>
            <w:pPr>
              <w:pStyle w:val="TableParagraph"/>
              <w:spacing w:line="211" w:lineRule="exact"/>
              <w:ind w:right="114"/>
              <w:jc w:val="right"/>
              <w:rPr>
                <w:sz w:val="20"/>
              </w:rPr>
            </w:pPr>
            <w:r>
              <w:rPr>
                <w:w w:val="139"/>
                <w:sz w:val="20"/>
              </w:rPr>
              <w:t>=</w:t>
            </w:r>
          </w:p>
        </w:tc>
        <w:tc>
          <w:tcPr>
            <w:tcW w:w="1479" w:type="dxa"/>
            <w:tcBorders>
              <w:left w:val="nil"/>
            </w:tcBorders>
          </w:tcPr>
          <w:p>
            <w:pPr>
              <w:pStyle w:val="TableParagraph"/>
              <w:spacing w:line="211" w:lineRule="exact"/>
              <w:ind w:left="117"/>
              <w:jc w:val="left"/>
              <w:rPr>
                <w:sz w:val="20"/>
              </w:rPr>
            </w:pPr>
            <w:r>
              <w:rPr>
                <w:w w:val="90"/>
                <w:sz w:val="20"/>
              </w:rPr>
              <w:t>(22648</w:t>
            </w:r>
            <w:r>
              <w:rPr>
                <w:rFonts w:ascii="Times New Roman"/>
                <w:i/>
                <w:w w:val="90"/>
                <w:sz w:val="20"/>
              </w:rPr>
              <w:t>,</w:t>
            </w:r>
            <w:r>
              <w:rPr>
                <w:rFonts w:ascii="Times New Roman"/>
                <w:i/>
                <w:spacing w:val="-1"/>
                <w:w w:val="90"/>
                <w:sz w:val="20"/>
              </w:rPr>
              <w:t> </w:t>
            </w:r>
            <w:r>
              <w:rPr>
                <w:spacing w:val="-2"/>
                <w:sz w:val="20"/>
              </w:rPr>
              <w:t>14363)</w:t>
            </w:r>
          </w:p>
        </w:tc>
      </w:tr>
      <w:tr>
        <w:trPr>
          <w:trHeight w:val="237" w:hRule="atLeast"/>
        </w:trPr>
        <w:tc>
          <w:tcPr>
            <w:tcW w:w="359" w:type="dxa"/>
          </w:tcPr>
          <w:p>
            <w:pPr>
              <w:pStyle w:val="TableParagraph"/>
              <w:spacing w:line="211" w:lineRule="exact"/>
              <w:ind w:left="7"/>
              <w:rPr>
                <w:sz w:val="20"/>
              </w:rPr>
            </w:pPr>
            <w:r>
              <w:rPr>
                <w:w w:val="89"/>
                <w:sz w:val="20"/>
              </w:rPr>
              <w:t>5</w:t>
            </w:r>
          </w:p>
        </w:tc>
        <w:tc>
          <w:tcPr>
            <w:tcW w:w="680" w:type="dxa"/>
            <w:tcBorders>
              <w:right w:val="nil"/>
            </w:tcBorders>
          </w:tcPr>
          <w:p>
            <w:pPr>
              <w:pStyle w:val="TableParagraph"/>
              <w:ind w:right="122"/>
              <w:jc w:val="right"/>
              <w:rPr>
                <w:rFonts w:ascii="Times New Roman" w:hAnsi="Times New Roman"/>
                <w:i/>
                <w:sz w:val="20"/>
              </w:rPr>
            </w:pPr>
            <w:r>
              <w:rPr>
                <w:w w:val="90"/>
                <w:sz w:val="20"/>
              </w:rPr>
              <w:t>5!</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408" w:type="dxa"/>
            <w:tcBorders>
              <w:left w:val="nil"/>
              <w:right w:val="nil"/>
            </w:tcBorders>
          </w:tcPr>
          <w:p>
            <w:pPr>
              <w:pStyle w:val="TableParagraph"/>
              <w:spacing w:line="211" w:lineRule="exact"/>
              <w:ind w:right="114"/>
              <w:jc w:val="right"/>
              <w:rPr>
                <w:sz w:val="20"/>
              </w:rPr>
            </w:pPr>
            <w:r>
              <w:rPr>
                <w:w w:val="139"/>
                <w:sz w:val="20"/>
              </w:rPr>
              <w:t>=</w:t>
            </w:r>
          </w:p>
        </w:tc>
        <w:tc>
          <w:tcPr>
            <w:tcW w:w="1479" w:type="dxa"/>
            <w:tcBorders>
              <w:left w:val="nil"/>
            </w:tcBorders>
          </w:tcPr>
          <w:p>
            <w:pPr>
              <w:pStyle w:val="TableParagraph"/>
              <w:spacing w:line="211" w:lineRule="exact"/>
              <w:ind w:left="117"/>
              <w:jc w:val="left"/>
              <w:rPr>
                <w:sz w:val="20"/>
              </w:rPr>
            </w:pPr>
            <w:r>
              <w:rPr>
                <w:w w:val="90"/>
                <w:sz w:val="20"/>
              </w:rPr>
              <w:t>(5589</w:t>
            </w:r>
            <w:r>
              <w:rPr>
                <w:rFonts w:ascii="Times New Roman"/>
                <w:i/>
                <w:w w:val="90"/>
                <w:sz w:val="20"/>
              </w:rPr>
              <w:t>,</w:t>
            </w:r>
            <w:r>
              <w:rPr>
                <w:rFonts w:ascii="Times New Roman"/>
                <w:i/>
                <w:spacing w:val="-1"/>
                <w:w w:val="90"/>
                <w:sz w:val="20"/>
              </w:rPr>
              <w:t> </w:t>
            </w:r>
            <w:r>
              <w:rPr>
                <w:spacing w:val="-2"/>
                <w:w w:val="95"/>
                <w:sz w:val="20"/>
              </w:rPr>
              <w:t>11497)</w:t>
            </w:r>
          </w:p>
        </w:tc>
      </w:tr>
      <w:tr>
        <w:trPr>
          <w:trHeight w:val="237" w:hRule="atLeast"/>
        </w:trPr>
        <w:tc>
          <w:tcPr>
            <w:tcW w:w="359" w:type="dxa"/>
          </w:tcPr>
          <w:p>
            <w:pPr>
              <w:pStyle w:val="TableParagraph"/>
              <w:spacing w:line="211" w:lineRule="exact"/>
              <w:ind w:left="7"/>
              <w:rPr>
                <w:sz w:val="20"/>
              </w:rPr>
            </w:pPr>
            <w:r>
              <w:rPr>
                <w:w w:val="89"/>
                <w:sz w:val="20"/>
              </w:rPr>
              <w:t>6</w:t>
            </w:r>
          </w:p>
        </w:tc>
        <w:tc>
          <w:tcPr>
            <w:tcW w:w="680" w:type="dxa"/>
            <w:tcBorders>
              <w:right w:val="nil"/>
            </w:tcBorders>
          </w:tcPr>
          <w:p>
            <w:pPr>
              <w:pStyle w:val="TableParagraph"/>
              <w:ind w:right="122"/>
              <w:jc w:val="right"/>
              <w:rPr>
                <w:rFonts w:ascii="Times New Roman" w:hAnsi="Times New Roman"/>
                <w:i/>
                <w:sz w:val="20"/>
              </w:rPr>
            </w:pPr>
            <w:r>
              <w:rPr>
                <w:w w:val="90"/>
                <w:sz w:val="20"/>
              </w:rPr>
              <w:t>6!</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408" w:type="dxa"/>
            <w:tcBorders>
              <w:left w:val="nil"/>
              <w:right w:val="nil"/>
            </w:tcBorders>
          </w:tcPr>
          <w:p>
            <w:pPr>
              <w:pStyle w:val="TableParagraph"/>
              <w:spacing w:line="211" w:lineRule="exact"/>
              <w:ind w:right="114"/>
              <w:jc w:val="right"/>
              <w:rPr>
                <w:sz w:val="20"/>
              </w:rPr>
            </w:pPr>
            <w:r>
              <w:rPr>
                <w:w w:val="139"/>
                <w:sz w:val="20"/>
              </w:rPr>
              <w:t>=</w:t>
            </w:r>
          </w:p>
        </w:tc>
        <w:tc>
          <w:tcPr>
            <w:tcW w:w="1479" w:type="dxa"/>
            <w:tcBorders>
              <w:left w:val="nil"/>
            </w:tcBorders>
          </w:tcPr>
          <w:p>
            <w:pPr>
              <w:pStyle w:val="TableParagraph"/>
              <w:spacing w:line="211" w:lineRule="exact"/>
              <w:ind w:left="117"/>
              <w:jc w:val="left"/>
              <w:rPr>
                <w:sz w:val="20"/>
              </w:rPr>
            </w:pPr>
            <w:r>
              <w:rPr>
                <w:w w:val="90"/>
                <w:sz w:val="20"/>
              </w:rPr>
              <w:t>(7881</w:t>
            </w:r>
            <w:r>
              <w:rPr>
                <w:rFonts w:ascii="Times New Roman"/>
                <w:i/>
                <w:w w:val="90"/>
                <w:sz w:val="20"/>
              </w:rPr>
              <w:t>,</w:t>
            </w:r>
            <w:r>
              <w:rPr>
                <w:rFonts w:ascii="Times New Roman"/>
                <w:i/>
                <w:spacing w:val="-1"/>
                <w:w w:val="90"/>
                <w:sz w:val="20"/>
              </w:rPr>
              <w:t> </w:t>
            </w:r>
            <w:r>
              <w:rPr>
                <w:spacing w:val="-2"/>
                <w:w w:val="95"/>
                <w:sz w:val="20"/>
              </w:rPr>
              <w:t>16198)</w:t>
            </w:r>
          </w:p>
        </w:tc>
      </w:tr>
    </w:tbl>
    <w:p>
      <w:pPr>
        <w:spacing w:after="0" w:line="211" w:lineRule="exact"/>
        <w:jc w:val="left"/>
        <w:rPr>
          <w:sz w:val="20"/>
        </w:rPr>
        <w:sectPr>
          <w:type w:val="continuous"/>
          <w:pgSz w:w="11900" w:h="16840"/>
          <w:pgMar w:header="1482" w:footer="0" w:top="1600" w:bottom="280" w:left="620" w:right="1600"/>
        </w:sectPr>
      </w:pPr>
    </w:p>
    <w:p>
      <w:pPr>
        <w:pStyle w:val="BodyText"/>
        <w:spacing w:before="8"/>
        <w:rPr>
          <w:sz w:val="19"/>
        </w:rPr>
      </w:pPr>
    </w:p>
    <w:tbl>
      <w:tblPr>
        <w:tblW w:w="0" w:type="auto"/>
        <w:jc w:val="left"/>
        <w:tblInd w:w="2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8"/>
        <w:gridCol w:w="3432"/>
      </w:tblGrid>
      <w:tr>
        <w:trPr>
          <w:trHeight w:val="237" w:hRule="atLeast"/>
        </w:trPr>
        <w:tc>
          <w:tcPr>
            <w:tcW w:w="6530" w:type="dxa"/>
            <w:gridSpan w:val="2"/>
          </w:tcPr>
          <w:p>
            <w:pPr>
              <w:pStyle w:val="TableParagraph"/>
              <w:spacing w:line="211" w:lineRule="exact"/>
              <w:ind w:left="1906"/>
              <w:jc w:val="left"/>
              <w:rPr>
                <w:b/>
                <w:sz w:val="20"/>
              </w:rPr>
            </w:pPr>
            <w:r>
              <w:rPr>
                <w:b/>
                <w:w w:val="110"/>
                <w:sz w:val="20"/>
              </w:rPr>
              <w:t>Public</w:t>
            </w:r>
            <w:r>
              <w:rPr>
                <w:b/>
                <w:spacing w:val="8"/>
                <w:w w:val="110"/>
                <w:sz w:val="20"/>
              </w:rPr>
              <w:t> </w:t>
            </w:r>
            <w:r>
              <w:rPr>
                <w:b/>
                <w:w w:val="110"/>
                <w:sz w:val="20"/>
              </w:rPr>
              <w:t>Parameter</w:t>
            </w:r>
            <w:r>
              <w:rPr>
                <w:b/>
                <w:spacing w:val="9"/>
                <w:w w:val="110"/>
                <w:sz w:val="20"/>
              </w:rPr>
              <w:t> </w:t>
            </w:r>
            <w:r>
              <w:rPr>
                <w:b/>
                <w:spacing w:val="-2"/>
                <w:w w:val="110"/>
                <w:sz w:val="20"/>
              </w:rPr>
              <w:t>Creation</w:t>
            </w:r>
          </w:p>
        </w:tc>
      </w:tr>
      <w:tr>
        <w:trPr>
          <w:trHeight w:val="486" w:hRule="atLeast"/>
        </w:trPr>
        <w:tc>
          <w:tcPr>
            <w:tcW w:w="6530" w:type="dxa"/>
            <w:gridSpan w:val="2"/>
            <w:tcBorders>
              <w:bottom w:val="double" w:sz="4" w:space="0" w:color="000000"/>
            </w:tcBorders>
          </w:tcPr>
          <w:p>
            <w:pPr>
              <w:pStyle w:val="TableParagraph"/>
              <w:spacing w:line="211" w:lineRule="exact"/>
              <w:ind w:left="517"/>
              <w:jc w:val="left"/>
              <w:rPr>
                <w:sz w:val="20"/>
              </w:rPr>
            </w:pPr>
            <w:r>
              <w:rPr>
                <w:sz w:val="20"/>
              </w:rPr>
              <w:t>A</w:t>
            </w:r>
            <w:r>
              <w:rPr>
                <w:spacing w:val="10"/>
                <w:sz w:val="20"/>
              </w:rPr>
              <w:t> </w:t>
            </w:r>
            <w:r>
              <w:rPr>
                <w:sz w:val="20"/>
              </w:rPr>
              <w:t>trusted</w:t>
            </w:r>
            <w:r>
              <w:rPr>
                <w:spacing w:val="11"/>
                <w:sz w:val="20"/>
              </w:rPr>
              <w:t> </w:t>
            </w:r>
            <w:r>
              <w:rPr>
                <w:sz w:val="20"/>
              </w:rPr>
              <w:t>party</w:t>
            </w:r>
            <w:r>
              <w:rPr>
                <w:spacing w:val="11"/>
                <w:sz w:val="20"/>
              </w:rPr>
              <w:t> </w:t>
            </w:r>
            <w:r>
              <w:rPr>
                <w:sz w:val="20"/>
              </w:rPr>
              <w:t>chooses</w:t>
            </w:r>
            <w:r>
              <w:rPr>
                <w:spacing w:val="11"/>
                <w:sz w:val="20"/>
              </w:rPr>
              <w:t> </w:t>
            </w:r>
            <w:r>
              <w:rPr>
                <w:sz w:val="20"/>
              </w:rPr>
              <w:t>and</w:t>
            </w:r>
            <w:r>
              <w:rPr>
                <w:spacing w:val="11"/>
                <w:sz w:val="20"/>
              </w:rPr>
              <w:t> </w:t>
            </w:r>
            <w:r>
              <w:rPr>
                <w:sz w:val="20"/>
              </w:rPr>
              <w:t>publishes</w:t>
            </w:r>
            <w:r>
              <w:rPr>
                <w:spacing w:val="11"/>
                <w:sz w:val="20"/>
              </w:rPr>
              <w:t> </w:t>
            </w:r>
            <w:r>
              <w:rPr>
                <w:sz w:val="20"/>
              </w:rPr>
              <w:t>a</w:t>
            </w:r>
            <w:r>
              <w:rPr>
                <w:spacing w:val="11"/>
                <w:sz w:val="20"/>
              </w:rPr>
              <w:t> </w:t>
            </w:r>
            <w:r>
              <w:rPr>
                <w:sz w:val="20"/>
              </w:rPr>
              <w:t>(large)</w:t>
            </w:r>
            <w:r>
              <w:rPr>
                <w:spacing w:val="11"/>
                <w:sz w:val="20"/>
              </w:rPr>
              <w:t> </w:t>
            </w:r>
            <w:r>
              <w:rPr>
                <w:sz w:val="20"/>
              </w:rPr>
              <w:t>prime</w:t>
            </w:r>
            <w:r>
              <w:rPr>
                <w:spacing w:val="12"/>
                <w:sz w:val="20"/>
              </w:rPr>
              <w:t> </w:t>
            </w:r>
            <w:r>
              <w:rPr>
                <w:rFonts w:ascii="Times New Roman"/>
                <w:i/>
                <w:spacing w:val="-5"/>
                <w:sz w:val="20"/>
              </w:rPr>
              <w:t>p</w:t>
            </w:r>
            <w:r>
              <w:rPr>
                <w:spacing w:val="-5"/>
                <w:sz w:val="20"/>
              </w:rPr>
              <w:t>,</w:t>
            </w:r>
          </w:p>
          <w:p>
            <w:pPr>
              <w:pStyle w:val="TableParagraph"/>
              <w:spacing w:line="240" w:lineRule="auto" w:before="4"/>
              <w:ind w:left="517"/>
              <w:jc w:val="left"/>
              <w:rPr>
                <w:sz w:val="20"/>
              </w:rPr>
            </w:pPr>
            <w:r>
              <w:rPr>
                <w:w w:val="105"/>
                <w:sz w:val="20"/>
              </w:rPr>
              <w:t>an</w:t>
            </w:r>
            <w:r>
              <w:rPr>
                <w:spacing w:val="7"/>
                <w:w w:val="105"/>
                <w:sz w:val="20"/>
              </w:rPr>
              <w:t> </w:t>
            </w:r>
            <w:r>
              <w:rPr>
                <w:w w:val="105"/>
                <w:sz w:val="20"/>
              </w:rPr>
              <w:t>elliptic</w:t>
            </w:r>
            <w:r>
              <w:rPr>
                <w:spacing w:val="7"/>
                <w:w w:val="105"/>
                <w:sz w:val="20"/>
              </w:rPr>
              <w:t> </w:t>
            </w:r>
            <w:r>
              <w:rPr>
                <w:w w:val="105"/>
                <w:sz w:val="20"/>
              </w:rPr>
              <w:t>curve</w:t>
            </w:r>
            <w:r>
              <w:rPr>
                <w:spacing w:val="6"/>
                <w:w w:val="105"/>
                <w:sz w:val="20"/>
              </w:rPr>
              <w:t> </w:t>
            </w:r>
            <w:r>
              <w:rPr>
                <w:rFonts w:ascii="Times New Roman"/>
                <w:i/>
                <w:w w:val="105"/>
                <w:sz w:val="20"/>
              </w:rPr>
              <w:t>E</w:t>
            </w:r>
            <w:r>
              <w:rPr>
                <w:rFonts w:ascii="Times New Roman"/>
                <w:i/>
                <w:spacing w:val="10"/>
                <w:w w:val="105"/>
                <w:sz w:val="20"/>
              </w:rPr>
              <w:t> </w:t>
            </w:r>
            <w:r>
              <w:rPr>
                <w:w w:val="105"/>
                <w:sz w:val="20"/>
              </w:rPr>
              <w:t>over</w:t>
            </w:r>
            <w:r>
              <w:rPr>
                <w:spacing w:val="7"/>
                <w:w w:val="105"/>
                <w:sz w:val="20"/>
              </w:rPr>
              <w:t> </w:t>
            </w:r>
            <w:r>
              <w:rPr>
                <w:rFonts w:ascii="Georgia"/>
                <w:w w:val="105"/>
                <w:sz w:val="20"/>
              </w:rPr>
              <w:t>F</w:t>
            </w:r>
            <w:r>
              <w:rPr>
                <w:rFonts w:ascii="Georgia"/>
                <w:i/>
                <w:w w:val="105"/>
                <w:sz w:val="20"/>
                <w:vertAlign w:val="subscript"/>
              </w:rPr>
              <w:t>p</w:t>
            </w:r>
            <w:r>
              <w:rPr>
                <w:w w:val="105"/>
                <w:sz w:val="20"/>
                <w:vertAlign w:val="baseline"/>
              </w:rPr>
              <w:t>,</w:t>
            </w:r>
            <w:r>
              <w:rPr>
                <w:spacing w:val="7"/>
                <w:w w:val="105"/>
                <w:sz w:val="20"/>
                <w:vertAlign w:val="baseline"/>
              </w:rPr>
              <w:t> </w:t>
            </w:r>
            <w:r>
              <w:rPr>
                <w:w w:val="105"/>
                <w:sz w:val="20"/>
                <w:vertAlign w:val="baseline"/>
              </w:rPr>
              <w:t>and</w:t>
            </w:r>
            <w:r>
              <w:rPr>
                <w:spacing w:val="7"/>
                <w:w w:val="105"/>
                <w:sz w:val="20"/>
                <w:vertAlign w:val="baseline"/>
              </w:rPr>
              <w:t> </w:t>
            </w:r>
            <w:r>
              <w:rPr>
                <w:w w:val="105"/>
                <w:sz w:val="20"/>
                <w:vertAlign w:val="baseline"/>
              </w:rPr>
              <w:t>a</w:t>
            </w:r>
            <w:r>
              <w:rPr>
                <w:spacing w:val="8"/>
                <w:w w:val="105"/>
                <w:sz w:val="20"/>
                <w:vertAlign w:val="baseline"/>
              </w:rPr>
              <w:t> </w:t>
            </w:r>
            <w:r>
              <w:rPr>
                <w:w w:val="105"/>
                <w:sz w:val="20"/>
                <w:vertAlign w:val="baseline"/>
              </w:rPr>
              <w:t>point</w:t>
            </w:r>
            <w:r>
              <w:rPr>
                <w:spacing w:val="6"/>
                <w:w w:val="105"/>
                <w:sz w:val="20"/>
                <w:vertAlign w:val="baseline"/>
              </w:rPr>
              <w:t> </w:t>
            </w:r>
            <w:r>
              <w:rPr>
                <w:rFonts w:ascii="Times New Roman"/>
                <w:i/>
                <w:w w:val="105"/>
                <w:sz w:val="20"/>
                <w:vertAlign w:val="baseline"/>
              </w:rPr>
              <w:t>P</w:t>
            </w:r>
            <w:r>
              <w:rPr>
                <w:rFonts w:ascii="Times New Roman"/>
                <w:i/>
                <w:spacing w:val="23"/>
                <w:w w:val="105"/>
                <w:sz w:val="20"/>
                <w:vertAlign w:val="baseline"/>
              </w:rPr>
              <w:t> </w:t>
            </w:r>
            <w:r>
              <w:rPr>
                <w:w w:val="105"/>
                <w:sz w:val="20"/>
                <w:vertAlign w:val="baseline"/>
              </w:rPr>
              <w:t>in</w:t>
            </w:r>
            <w:r>
              <w:rPr>
                <w:spacing w:val="8"/>
                <w:w w:val="105"/>
                <w:sz w:val="20"/>
                <w:vertAlign w:val="baseline"/>
              </w:rPr>
              <w:t> </w:t>
            </w:r>
            <w:r>
              <w:rPr>
                <w:rFonts w:ascii="Times New Roman"/>
                <w:i/>
                <w:spacing w:val="-2"/>
                <w:w w:val="105"/>
                <w:sz w:val="20"/>
                <w:vertAlign w:val="baseline"/>
              </w:rPr>
              <w:t>E</w:t>
            </w:r>
            <w:r>
              <w:rPr>
                <w:spacing w:val="-2"/>
                <w:w w:val="105"/>
                <w:sz w:val="20"/>
                <w:vertAlign w:val="baseline"/>
              </w:rPr>
              <w:t>(</w:t>
            </w:r>
            <w:r>
              <w:rPr>
                <w:rFonts w:ascii="Georgia"/>
                <w:spacing w:val="-2"/>
                <w:w w:val="105"/>
                <w:sz w:val="20"/>
                <w:vertAlign w:val="baseline"/>
              </w:rPr>
              <w:t>F</w:t>
            </w:r>
            <w:r>
              <w:rPr>
                <w:rFonts w:ascii="Georgia"/>
                <w:i/>
                <w:spacing w:val="-2"/>
                <w:w w:val="105"/>
                <w:sz w:val="20"/>
                <w:vertAlign w:val="subscript"/>
              </w:rPr>
              <w:t>p</w:t>
            </w:r>
            <w:r>
              <w:rPr>
                <w:spacing w:val="-2"/>
                <w:w w:val="105"/>
                <w:sz w:val="20"/>
                <w:vertAlign w:val="baseline"/>
              </w:rPr>
              <w:t>).</w:t>
            </w:r>
          </w:p>
        </w:tc>
      </w:tr>
      <w:tr>
        <w:trPr>
          <w:trHeight w:val="256" w:hRule="atLeast"/>
        </w:trPr>
        <w:tc>
          <w:tcPr>
            <w:tcW w:w="3098" w:type="dxa"/>
            <w:tcBorders>
              <w:top w:val="double" w:sz="4" w:space="0" w:color="000000"/>
              <w:bottom w:val="double" w:sz="4" w:space="0" w:color="000000"/>
            </w:tcBorders>
          </w:tcPr>
          <w:p>
            <w:pPr>
              <w:pStyle w:val="TableParagraph"/>
              <w:spacing w:line="221" w:lineRule="exact"/>
              <w:ind w:left="1282" w:right="1274"/>
              <w:rPr>
                <w:b/>
                <w:sz w:val="20"/>
              </w:rPr>
            </w:pPr>
            <w:r>
              <w:rPr>
                <w:b/>
                <w:spacing w:val="-2"/>
                <w:w w:val="110"/>
                <w:sz w:val="20"/>
              </w:rPr>
              <w:t>Alice</w:t>
            </w:r>
          </w:p>
        </w:tc>
        <w:tc>
          <w:tcPr>
            <w:tcW w:w="3432" w:type="dxa"/>
            <w:tcBorders>
              <w:top w:val="double" w:sz="4" w:space="0" w:color="000000"/>
              <w:bottom w:val="double" w:sz="4" w:space="0" w:color="000000"/>
            </w:tcBorders>
          </w:tcPr>
          <w:p>
            <w:pPr>
              <w:pStyle w:val="TableParagraph"/>
              <w:spacing w:line="221" w:lineRule="exact"/>
              <w:ind w:left="1503" w:right="1495"/>
              <w:rPr>
                <w:b/>
                <w:sz w:val="20"/>
              </w:rPr>
            </w:pPr>
            <w:r>
              <w:rPr>
                <w:b/>
                <w:spacing w:val="-5"/>
                <w:w w:val="110"/>
                <w:sz w:val="20"/>
              </w:rPr>
              <w:t>Bob</w:t>
            </w:r>
          </w:p>
        </w:tc>
      </w:tr>
      <w:tr>
        <w:trPr>
          <w:trHeight w:val="246" w:hRule="atLeast"/>
        </w:trPr>
        <w:tc>
          <w:tcPr>
            <w:tcW w:w="6530" w:type="dxa"/>
            <w:gridSpan w:val="2"/>
            <w:tcBorders>
              <w:top w:val="double" w:sz="4" w:space="0" w:color="000000"/>
            </w:tcBorders>
          </w:tcPr>
          <w:p>
            <w:pPr>
              <w:pStyle w:val="TableParagraph"/>
              <w:spacing w:line="221" w:lineRule="exact"/>
              <w:ind w:left="2557" w:right="2549"/>
              <w:rPr>
                <w:b/>
                <w:sz w:val="20"/>
              </w:rPr>
            </w:pPr>
            <w:r>
              <w:rPr>
                <w:b/>
                <w:w w:val="115"/>
                <w:sz w:val="20"/>
              </w:rPr>
              <w:t>Key</w:t>
            </w:r>
            <w:r>
              <w:rPr>
                <w:b/>
                <w:spacing w:val="28"/>
                <w:w w:val="115"/>
                <w:sz w:val="20"/>
              </w:rPr>
              <w:t> </w:t>
            </w:r>
            <w:r>
              <w:rPr>
                <w:b/>
                <w:spacing w:val="-2"/>
                <w:w w:val="115"/>
                <w:sz w:val="20"/>
              </w:rPr>
              <w:t>Creation</w:t>
            </w:r>
          </w:p>
        </w:tc>
      </w:tr>
      <w:tr>
        <w:trPr>
          <w:trHeight w:val="715" w:hRule="atLeast"/>
        </w:trPr>
        <w:tc>
          <w:tcPr>
            <w:tcW w:w="3098" w:type="dxa"/>
          </w:tcPr>
          <w:p>
            <w:pPr>
              <w:pStyle w:val="TableParagraph"/>
              <w:spacing w:line="211" w:lineRule="exact"/>
              <w:ind w:left="118"/>
              <w:jc w:val="left"/>
              <w:rPr>
                <w:sz w:val="20"/>
              </w:rPr>
            </w:pPr>
            <w:r>
              <w:rPr>
                <w:sz w:val="20"/>
              </w:rPr>
              <w:t>Chooses</w:t>
            </w:r>
            <w:r>
              <w:rPr>
                <w:spacing w:val="10"/>
                <w:sz w:val="20"/>
              </w:rPr>
              <w:t> </w:t>
            </w:r>
            <w:r>
              <w:rPr>
                <w:sz w:val="20"/>
              </w:rPr>
              <w:t>a</w:t>
            </w:r>
            <w:r>
              <w:rPr>
                <w:spacing w:val="10"/>
                <w:sz w:val="20"/>
              </w:rPr>
              <w:t> </w:t>
            </w:r>
            <w:r>
              <w:rPr>
                <w:sz w:val="20"/>
              </w:rPr>
              <w:t>secret</w:t>
            </w:r>
            <w:r>
              <w:rPr>
                <w:spacing w:val="10"/>
                <w:sz w:val="20"/>
              </w:rPr>
              <w:t> </w:t>
            </w:r>
            <w:r>
              <w:rPr>
                <w:sz w:val="20"/>
              </w:rPr>
              <w:t>multiplier</w:t>
            </w:r>
            <w:r>
              <w:rPr>
                <w:spacing w:val="10"/>
                <w:sz w:val="20"/>
              </w:rPr>
              <w:t> </w:t>
            </w:r>
            <w:r>
              <w:rPr>
                <w:rFonts w:ascii="Times New Roman"/>
                <w:i/>
                <w:spacing w:val="-5"/>
                <w:sz w:val="20"/>
              </w:rPr>
              <w:t>n</w:t>
            </w:r>
            <w:r>
              <w:rPr>
                <w:rFonts w:ascii="Georgia"/>
                <w:i/>
                <w:spacing w:val="-5"/>
                <w:sz w:val="20"/>
                <w:vertAlign w:val="subscript"/>
              </w:rPr>
              <w:t>A</w:t>
            </w:r>
            <w:r>
              <w:rPr>
                <w:spacing w:val="-5"/>
                <w:sz w:val="20"/>
                <w:vertAlign w:val="baseline"/>
              </w:rPr>
              <w:t>.</w:t>
            </w:r>
          </w:p>
          <w:p>
            <w:pPr>
              <w:pStyle w:val="TableParagraph"/>
              <w:spacing w:line="244" w:lineRule="auto" w:before="4"/>
              <w:ind w:left="118" w:right="221"/>
              <w:jc w:val="left"/>
              <w:rPr>
                <w:sz w:val="20"/>
              </w:rPr>
            </w:pPr>
            <w:r>
              <w:rPr>
                <w:w w:val="110"/>
                <w:sz w:val="20"/>
              </w:rPr>
              <w:t>Computes</w:t>
            </w:r>
            <w:r>
              <w:rPr>
                <w:w w:val="110"/>
                <w:sz w:val="20"/>
              </w:rPr>
              <w:t> </w:t>
            </w:r>
            <w:r>
              <w:rPr>
                <w:rFonts w:ascii="Times New Roman"/>
                <w:i/>
                <w:w w:val="110"/>
                <w:sz w:val="20"/>
              </w:rPr>
              <w:t>Q</w:t>
            </w:r>
            <w:r>
              <w:rPr>
                <w:rFonts w:ascii="Georgia"/>
                <w:i/>
                <w:w w:val="110"/>
                <w:sz w:val="20"/>
                <w:vertAlign w:val="subscript"/>
              </w:rPr>
              <w:t>A</w:t>
            </w:r>
            <w:r>
              <w:rPr>
                <w:rFonts w:ascii="Georgia"/>
                <w:i/>
                <w:w w:val="110"/>
                <w:sz w:val="20"/>
                <w:vertAlign w:val="baseline"/>
              </w:rPr>
              <w:t> </w:t>
            </w:r>
            <w:r>
              <w:rPr>
                <w:w w:val="110"/>
                <w:sz w:val="20"/>
                <w:vertAlign w:val="baseline"/>
              </w:rPr>
              <w:t>= </w:t>
            </w:r>
            <w:r>
              <w:rPr>
                <w:rFonts w:ascii="Times New Roman"/>
                <w:i/>
                <w:w w:val="110"/>
                <w:sz w:val="20"/>
                <w:vertAlign w:val="baseline"/>
              </w:rPr>
              <w:t>n</w:t>
            </w:r>
            <w:r>
              <w:rPr>
                <w:rFonts w:ascii="Georgia"/>
                <w:i/>
                <w:w w:val="110"/>
                <w:sz w:val="20"/>
                <w:vertAlign w:val="subscript"/>
              </w:rPr>
              <w:t>A</w:t>
            </w:r>
            <w:r>
              <w:rPr>
                <w:rFonts w:ascii="Times New Roman"/>
                <w:i/>
                <w:w w:val="110"/>
                <w:sz w:val="20"/>
                <w:vertAlign w:val="baseline"/>
              </w:rPr>
              <w:t>P</w:t>
            </w:r>
            <w:r>
              <w:rPr>
                <w:rFonts w:ascii="Times New Roman"/>
                <w:i/>
                <w:spacing w:val="-7"/>
                <w:w w:val="110"/>
                <w:sz w:val="20"/>
                <w:vertAlign w:val="baseline"/>
              </w:rPr>
              <w:t> </w:t>
            </w:r>
            <w:r>
              <w:rPr>
                <w:w w:val="110"/>
                <w:sz w:val="20"/>
                <w:vertAlign w:val="baseline"/>
              </w:rPr>
              <w:t>. </w:t>
            </w:r>
            <w:r>
              <w:rPr>
                <w:w w:val="105"/>
                <w:sz w:val="20"/>
                <w:vertAlign w:val="baseline"/>
              </w:rPr>
              <w:t>Publishes</w:t>
            </w:r>
            <w:r>
              <w:rPr>
                <w:spacing w:val="-1"/>
                <w:w w:val="105"/>
                <w:sz w:val="20"/>
                <w:vertAlign w:val="baseline"/>
              </w:rPr>
              <w:t> </w:t>
            </w:r>
            <w:r>
              <w:rPr>
                <w:w w:val="105"/>
                <w:sz w:val="20"/>
                <w:vertAlign w:val="baseline"/>
              </w:rPr>
              <w:t>the</w:t>
            </w:r>
            <w:r>
              <w:rPr>
                <w:spacing w:val="-1"/>
                <w:w w:val="105"/>
                <w:sz w:val="20"/>
                <w:vertAlign w:val="baseline"/>
              </w:rPr>
              <w:t> </w:t>
            </w:r>
            <w:r>
              <w:rPr>
                <w:w w:val="105"/>
                <w:sz w:val="20"/>
                <w:vertAlign w:val="baseline"/>
              </w:rPr>
              <w:t>public</w:t>
            </w:r>
            <w:r>
              <w:rPr>
                <w:spacing w:val="-1"/>
                <w:w w:val="105"/>
                <w:sz w:val="20"/>
                <w:vertAlign w:val="baseline"/>
              </w:rPr>
              <w:t> </w:t>
            </w:r>
            <w:r>
              <w:rPr>
                <w:w w:val="105"/>
                <w:sz w:val="20"/>
                <w:vertAlign w:val="baseline"/>
              </w:rPr>
              <w:t>key</w:t>
            </w:r>
            <w:r>
              <w:rPr>
                <w:spacing w:val="-1"/>
                <w:w w:val="105"/>
                <w:sz w:val="20"/>
                <w:vertAlign w:val="baseline"/>
              </w:rPr>
              <w:t> </w:t>
            </w:r>
            <w:r>
              <w:rPr>
                <w:rFonts w:ascii="Times New Roman"/>
                <w:i/>
                <w:w w:val="105"/>
                <w:sz w:val="20"/>
                <w:vertAlign w:val="baseline"/>
              </w:rPr>
              <w:t>Q</w:t>
            </w:r>
            <w:r>
              <w:rPr>
                <w:rFonts w:ascii="Georgia"/>
                <w:i/>
                <w:w w:val="105"/>
                <w:sz w:val="20"/>
                <w:vertAlign w:val="subscript"/>
              </w:rPr>
              <w:t>A</w:t>
            </w:r>
            <w:r>
              <w:rPr>
                <w:w w:val="105"/>
                <w:sz w:val="20"/>
                <w:vertAlign w:val="baseline"/>
              </w:rPr>
              <w:t>.</w:t>
            </w:r>
          </w:p>
        </w:tc>
        <w:tc>
          <w:tcPr>
            <w:tcW w:w="3432" w:type="dxa"/>
          </w:tcPr>
          <w:p>
            <w:pPr>
              <w:pStyle w:val="TableParagraph"/>
              <w:spacing w:line="240" w:lineRule="auto"/>
              <w:jc w:val="left"/>
              <w:rPr>
                <w:rFonts w:ascii="Times New Roman"/>
                <w:sz w:val="18"/>
              </w:rPr>
            </w:pPr>
          </w:p>
        </w:tc>
      </w:tr>
      <w:tr>
        <w:trPr>
          <w:trHeight w:val="237" w:hRule="atLeast"/>
        </w:trPr>
        <w:tc>
          <w:tcPr>
            <w:tcW w:w="6530" w:type="dxa"/>
            <w:gridSpan w:val="2"/>
          </w:tcPr>
          <w:p>
            <w:pPr>
              <w:pStyle w:val="TableParagraph"/>
              <w:spacing w:line="211" w:lineRule="exact"/>
              <w:ind w:left="2557" w:right="2549"/>
              <w:rPr>
                <w:b/>
                <w:sz w:val="20"/>
              </w:rPr>
            </w:pPr>
            <w:r>
              <w:rPr>
                <w:b/>
                <w:spacing w:val="-2"/>
                <w:w w:val="110"/>
                <w:sz w:val="20"/>
              </w:rPr>
              <w:t>Encryption</w:t>
            </w:r>
          </w:p>
        </w:tc>
      </w:tr>
      <w:tr>
        <w:trPr>
          <w:trHeight w:val="2150" w:hRule="atLeast"/>
        </w:trPr>
        <w:tc>
          <w:tcPr>
            <w:tcW w:w="3098" w:type="dxa"/>
          </w:tcPr>
          <w:p>
            <w:pPr>
              <w:pStyle w:val="TableParagraph"/>
              <w:spacing w:line="240" w:lineRule="auto"/>
              <w:jc w:val="left"/>
              <w:rPr>
                <w:rFonts w:ascii="Times New Roman"/>
                <w:sz w:val="18"/>
              </w:rPr>
            </w:pPr>
          </w:p>
        </w:tc>
        <w:tc>
          <w:tcPr>
            <w:tcW w:w="3432" w:type="dxa"/>
          </w:tcPr>
          <w:p>
            <w:pPr>
              <w:pStyle w:val="TableParagraph"/>
              <w:spacing w:line="211" w:lineRule="exact"/>
              <w:ind w:left="118"/>
              <w:jc w:val="left"/>
              <w:rPr>
                <w:rFonts w:ascii="Georgia"/>
                <w:sz w:val="20"/>
              </w:rPr>
            </w:pPr>
            <w:r>
              <w:rPr>
                <w:w w:val="105"/>
                <w:sz w:val="20"/>
              </w:rPr>
              <w:t>Chooses</w:t>
            </w:r>
            <w:r>
              <w:rPr>
                <w:spacing w:val="1"/>
                <w:w w:val="105"/>
                <w:sz w:val="20"/>
              </w:rPr>
              <w:t> </w:t>
            </w:r>
            <w:r>
              <w:rPr>
                <w:w w:val="105"/>
                <w:sz w:val="20"/>
              </w:rPr>
              <w:t>plaintext</w:t>
            </w:r>
            <w:r>
              <w:rPr>
                <w:spacing w:val="1"/>
                <w:w w:val="105"/>
                <w:sz w:val="20"/>
              </w:rPr>
              <w:t> </w:t>
            </w:r>
            <w:r>
              <w:rPr>
                <w:w w:val="105"/>
                <w:sz w:val="20"/>
              </w:rPr>
              <w:t>values</w:t>
            </w:r>
            <w:r>
              <w:rPr>
                <w:spacing w:val="1"/>
                <w:w w:val="105"/>
                <w:sz w:val="20"/>
              </w:rPr>
              <w:t> </w:t>
            </w:r>
            <w:r>
              <w:rPr>
                <w:rFonts w:ascii="Times New Roman"/>
                <w:i/>
                <w:w w:val="105"/>
                <w:sz w:val="20"/>
              </w:rPr>
              <w:t>m</w:t>
            </w:r>
            <w:r>
              <w:rPr>
                <w:rFonts w:ascii="Georgia"/>
                <w:w w:val="105"/>
                <w:sz w:val="20"/>
                <w:vertAlign w:val="subscript"/>
              </w:rPr>
              <w:t>1</w:t>
            </w:r>
            <w:r>
              <w:rPr>
                <w:rFonts w:ascii="Georgia"/>
                <w:spacing w:val="3"/>
                <w:w w:val="105"/>
                <w:sz w:val="20"/>
                <w:vertAlign w:val="baseline"/>
              </w:rPr>
              <w:t> </w:t>
            </w:r>
            <w:r>
              <w:rPr>
                <w:w w:val="105"/>
                <w:sz w:val="20"/>
                <w:vertAlign w:val="baseline"/>
              </w:rPr>
              <w:t>and</w:t>
            </w:r>
            <w:r>
              <w:rPr>
                <w:spacing w:val="1"/>
                <w:w w:val="105"/>
                <w:sz w:val="20"/>
                <w:vertAlign w:val="baseline"/>
              </w:rPr>
              <w:t> </w:t>
            </w:r>
            <w:r>
              <w:rPr>
                <w:rFonts w:ascii="Times New Roman"/>
                <w:i/>
                <w:spacing w:val="-5"/>
                <w:w w:val="105"/>
                <w:sz w:val="20"/>
                <w:vertAlign w:val="baseline"/>
              </w:rPr>
              <w:t>m</w:t>
            </w:r>
            <w:r>
              <w:rPr>
                <w:rFonts w:ascii="Georgia"/>
                <w:spacing w:val="-5"/>
                <w:w w:val="105"/>
                <w:sz w:val="20"/>
                <w:vertAlign w:val="subscript"/>
              </w:rPr>
              <w:t>2</w:t>
            </w:r>
          </w:p>
          <w:p>
            <w:pPr>
              <w:pStyle w:val="TableParagraph"/>
              <w:spacing w:line="240" w:lineRule="auto" w:before="4"/>
              <w:ind w:left="517"/>
              <w:jc w:val="left"/>
              <w:rPr>
                <w:sz w:val="20"/>
              </w:rPr>
            </w:pPr>
            <w:r>
              <w:rPr>
                <w:sz w:val="20"/>
              </w:rPr>
              <w:t>modulo</w:t>
            </w:r>
            <w:r>
              <w:rPr>
                <w:spacing w:val="5"/>
                <w:w w:val="105"/>
                <w:sz w:val="20"/>
              </w:rPr>
              <w:t> </w:t>
            </w:r>
            <w:r>
              <w:rPr>
                <w:rFonts w:ascii="Times New Roman"/>
                <w:i/>
                <w:spacing w:val="-5"/>
                <w:w w:val="105"/>
                <w:sz w:val="20"/>
              </w:rPr>
              <w:t>p</w:t>
            </w:r>
            <w:r>
              <w:rPr>
                <w:spacing w:val="-5"/>
                <w:w w:val="105"/>
                <w:sz w:val="20"/>
              </w:rPr>
              <w:t>.</w:t>
            </w:r>
          </w:p>
          <w:p>
            <w:pPr>
              <w:pStyle w:val="TableParagraph"/>
              <w:spacing w:line="244" w:lineRule="auto" w:before="5"/>
              <w:ind w:left="118"/>
              <w:jc w:val="left"/>
              <w:rPr>
                <w:sz w:val="20"/>
              </w:rPr>
            </w:pPr>
            <w:r>
              <w:rPr>
                <w:sz w:val="20"/>
              </w:rPr>
              <w:t>Chooses a random number </w:t>
            </w:r>
            <w:r>
              <w:rPr>
                <w:rFonts w:ascii="Times New Roman"/>
                <w:i/>
                <w:sz w:val="20"/>
              </w:rPr>
              <w:t>k</w:t>
            </w:r>
            <w:r>
              <w:rPr>
                <w:sz w:val="20"/>
              </w:rPr>
              <w:t>. </w:t>
            </w:r>
            <w:r>
              <w:rPr>
                <w:w w:val="110"/>
                <w:sz w:val="20"/>
              </w:rPr>
              <w:t>Computes</w:t>
            </w:r>
            <w:r>
              <w:rPr>
                <w:w w:val="110"/>
                <w:sz w:val="20"/>
              </w:rPr>
              <w:t> </w:t>
            </w:r>
            <w:r>
              <w:rPr>
                <w:rFonts w:ascii="Times New Roman"/>
                <w:i/>
                <w:w w:val="110"/>
                <w:sz w:val="20"/>
              </w:rPr>
              <w:t>R </w:t>
            </w:r>
            <w:r>
              <w:rPr>
                <w:w w:val="110"/>
                <w:sz w:val="20"/>
              </w:rPr>
              <w:t>= </w:t>
            </w:r>
            <w:r>
              <w:rPr>
                <w:rFonts w:ascii="Times New Roman"/>
                <w:i/>
                <w:w w:val="110"/>
                <w:sz w:val="20"/>
              </w:rPr>
              <w:t>kP</w:t>
            </w:r>
            <w:r>
              <w:rPr>
                <w:rFonts w:ascii="Times New Roman"/>
                <w:i/>
                <w:spacing w:val="-8"/>
                <w:w w:val="110"/>
                <w:sz w:val="20"/>
              </w:rPr>
              <w:t> </w:t>
            </w:r>
            <w:r>
              <w:rPr>
                <w:w w:val="110"/>
                <w:sz w:val="20"/>
              </w:rPr>
              <w:t>.</w:t>
            </w:r>
          </w:p>
          <w:p>
            <w:pPr>
              <w:pStyle w:val="TableParagraph"/>
              <w:tabs>
                <w:tab w:pos="1233" w:val="left" w:leader="none"/>
              </w:tabs>
              <w:spacing w:line="244" w:lineRule="auto"/>
              <w:ind w:left="815" w:right="214" w:hanging="698"/>
              <w:jc w:val="left"/>
              <w:rPr>
                <w:sz w:val="20"/>
              </w:rPr>
            </w:pPr>
            <w:r>
              <w:rPr>
                <w:spacing w:val="-2"/>
                <w:w w:val="115"/>
                <w:sz w:val="20"/>
              </w:rPr>
              <w:t>Computes</w:t>
            </w:r>
            <w:r>
              <w:rPr>
                <w:sz w:val="20"/>
              </w:rPr>
              <w:tab/>
            </w:r>
            <w:r>
              <w:rPr>
                <w:rFonts w:ascii="Times New Roman"/>
                <w:i/>
                <w:w w:val="115"/>
                <w:sz w:val="20"/>
              </w:rPr>
              <w:t>S</w:t>
            </w:r>
            <w:r>
              <w:rPr>
                <w:rFonts w:ascii="Times New Roman"/>
                <w:i/>
                <w:spacing w:val="-15"/>
                <w:w w:val="115"/>
                <w:sz w:val="20"/>
              </w:rPr>
              <w:t> </w:t>
            </w:r>
            <w:r>
              <w:rPr>
                <w:w w:val="115"/>
                <w:sz w:val="20"/>
              </w:rPr>
              <w:t>=</w:t>
            </w:r>
            <w:r>
              <w:rPr>
                <w:spacing w:val="-13"/>
                <w:w w:val="115"/>
                <w:sz w:val="20"/>
              </w:rPr>
              <w:t> </w:t>
            </w:r>
            <w:r>
              <w:rPr>
                <w:rFonts w:ascii="Times New Roman"/>
                <w:i/>
                <w:w w:val="115"/>
                <w:sz w:val="20"/>
              </w:rPr>
              <w:t>kQ</w:t>
            </w:r>
            <w:r>
              <w:rPr>
                <w:rFonts w:ascii="Georgia"/>
                <w:i/>
                <w:w w:val="115"/>
                <w:sz w:val="20"/>
                <w:vertAlign w:val="subscript"/>
              </w:rPr>
              <w:t>A</w:t>
            </w:r>
            <w:r>
              <w:rPr>
                <w:rFonts w:ascii="Georgia"/>
                <w:i/>
                <w:spacing w:val="-6"/>
                <w:w w:val="115"/>
                <w:sz w:val="20"/>
                <w:vertAlign w:val="baseline"/>
              </w:rPr>
              <w:t> </w:t>
            </w:r>
            <w:r>
              <w:rPr>
                <w:w w:val="115"/>
                <w:sz w:val="20"/>
                <w:vertAlign w:val="baseline"/>
              </w:rPr>
              <w:t>and</w:t>
            </w:r>
            <w:r>
              <w:rPr>
                <w:spacing w:val="-8"/>
                <w:w w:val="115"/>
                <w:sz w:val="20"/>
                <w:vertAlign w:val="baseline"/>
              </w:rPr>
              <w:t> </w:t>
            </w:r>
            <w:r>
              <w:rPr>
                <w:w w:val="115"/>
                <w:sz w:val="20"/>
                <w:vertAlign w:val="baseline"/>
              </w:rPr>
              <w:t>writes</w:t>
            </w:r>
            <w:r>
              <w:rPr>
                <w:spacing w:val="-8"/>
                <w:w w:val="115"/>
                <w:sz w:val="20"/>
                <w:vertAlign w:val="baseline"/>
              </w:rPr>
              <w:t> </w:t>
            </w:r>
            <w:r>
              <w:rPr>
                <w:w w:val="115"/>
                <w:sz w:val="20"/>
                <w:vertAlign w:val="baseline"/>
              </w:rPr>
              <w:t>it </w:t>
            </w:r>
            <w:r>
              <w:rPr>
                <w:spacing w:val="-6"/>
                <w:w w:val="115"/>
                <w:sz w:val="20"/>
                <w:vertAlign w:val="baseline"/>
              </w:rPr>
              <w:t>as</w:t>
            </w:r>
            <w:r>
              <w:rPr>
                <w:sz w:val="20"/>
                <w:vertAlign w:val="baseline"/>
              </w:rPr>
              <w:tab/>
            </w:r>
            <w:r>
              <w:rPr>
                <w:rFonts w:ascii="Times New Roman"/>
                <w:i/>
                <w:w w:val="115"/>
                <w:sz w:val="20"/>
                <w:vertAlign w:val="baseline"/>
              </w:rPr>
              <w:t>S </w:t>
            </w:r>
            <w:r>
              <w:rPr>
                <w:w w:val="115"/>
                <w:sz w:val="20"/>
                <w:vertAlign w:val="baseline"/>
              </w:rPr>
              <w:t>= (</w:t>
            </w:r>
            <w:r>
              <w:rPr>
                <w:rFonts w:ascii="Times New Roman"/>
                <w:i/>
                <w:w w:val="115"/>
                <w:sz w:val="20"/>
                <w:vertAlign w:val="baseline"/>
              </w:rPr>
              <w:t>x</w:t>
            </w:r>
            <w:r>
              <w:rPr>
                <w:rFonts w:ascii="Georgia"/>
                <w:i/>
                <w:w w:val="115"/>
                <w:sz w:val="20"/>
                <w:vertAlign w:val="subscript"/>
              </w:rPr>
              <w:t>S</w:t>
            </w:r>
            <w:r>
              <w:rPr>
                <w:rFonts w:ascii="Times New Roman"/>
                <w:i/>
                <w:w w:val="115"/>
                <w:sz w:val="20"/>
                <w:vertAlign w:val="baseline"/>
              </w:rPr>
              <w:t>,</w:t>
            </w:r>
            <w:r>
              <w:rPr>
                <w:rFonts w:ascii="Times New Roman"/>
                <w:i/>
                <w:spacing w:val="-1"/>
                <w:w w:val="115"/>
                <w:sz w:val="20"/>
                <w:vertAlign w:val="baseline"/>
              </w:rPr>
              <w:t> </w:t>
            </w:r>
            <w:r>
              <w:rPr>
                <w:rFonts w:ascii="Times New Roman"/>
                <w:i/>
                <w:w w:val="115"/>
                <w:sz w:val="20"/>
                <w:vertAlign w:val="baseline"/>
              </w:rPr>
              <w:t>y</w:t>
            </w:r>
            <w:r>
              <w:rPr>
                <w:rFonts w:ascii="Georgia"/>
                <w:i/>
                <w:w w:val="115"/>
                <w:sz w:val="20"/>
                <w:vertAlign w:val="subscript"/>
              </w:rPr>
              <w:t>S</w:t>
            </w:r>
            <w:r>
              <w:rPr>
                <w:w w:val="115"/>
                <w:sz w:val="20"/>
                <w:vertAlign w:val="baseline"/>
              </w:rPr>
              <w:t>).</w:t>
            </w:r>
          </w:p>
          <w:p>
            <w:pPr>
              <w:pStyle w:val="TableParagraph"/>
              <w:tabs>
                <w:tab w:pos="712" w:val="left" w:leader="none"/>
              </w:tabs>
              <w:spacing w:line="265" w:lineRule="exact"/>
              <w:ind w:left="118"/>
              <w:jc w:val="left"/>
              <w:rPr>
                <w:sz w:val="20"/>
              </w:rPr>
            </w:pPr>
            <w:r>
              <w:rPr>
                <w:spacing w:val="-4"/>
                <w:w w:val="105"/>
                <w:sz w:val="20"/>
              </w:rPr>
              <w:t>Sets</w:t>
            </w:r>
            <w:r>
              <w:rPr>
                <w:sz w:val="20"/>
              </w:rPr>
              <w:tab/>
            </w:r>
            <w:r>
              <w:rPr>
                <w:rFonts w:ascii="Times New Roman" w:hAnsi="Times New Roman"/>
                <w:i/>
                <w:w w:val="105"/>
                <w:sz w:val="20"/>
              </w:rPr>
              <w:t>c</w:t>
            </w:r>
            <w:r>
              <w:rPr>
                <w:rFonts w:ascii="Georgia" w:hAnsi="Georgia"/>
                <w:w w:val="105"/>
                <w:sz w:val="20"/>
                <w:vertAlign w:val="subscript"/>
              </w:rPr>
              <w:t>1</w:t>
            </w:r>
            <w:r>
              <w:rPr>
                <w:rFonts w:ascii="Georgia" w:hAnsi="Georgia"/>
                <w:spacing w:val="20"/>
                <w:w w:val="105"/>
                <w:sz w:val="20"/>
                <w:vertAlign w:val="baseline"/>
              </w:rPr>
              <w:t> </w:t>
            </w:r>
            <w:r>
              <w:rPr>
                <w:rFonts w:ascii="Meiryo" w:hAnsi="Meiryo"/>
                <w:i/>
                <w:w w:val="105"/>
                <w:sz w:val="20"/>
                <w:vertAlign w:val="baseline"/>
              </w:rPr>
              <w:t>≡</w:t>
            </w:r>
            <w:r>
              <w:rPr>
                <w:rFonts w:ascii="Meiryo" w:hAnsi="Meiryo"/>
                <w:i/>
                <w:spacing w:val="-11"/>
                <w:w w:val="105"/>
                <w:sz w:val="20"/>
                <w:vertAlign w:val="baseline"/>
              </w:rPr>
              <w:t> </w:t>
            </w:r>
            <w:r>
              <w:rPr>
                <w:rFonts w:ascii="Times New Roman" w:hAnsi="Times New Roman"/>
                <w:i/>
                <w:w w:val="110"/>
                <w:sz w:val="20"/>
                <w:vertAlign w:val="baseline"/>
              </w:rPr>
              <w:t>x</w:t>
            </w:r>
            <w:r>
              <w:rPr>
                <w:rFonts w:ascii="Georgia" w:hAnsi="Georgia"/>
                <w:i/>
                <w:w w:val="110"/>
                <w:sz w:val="20"/>
                <w:vertAlign w:val="subscript"/>
              </w:rPr>
              <w:t>S</w:t>
            </w:r>
            <w:r>
              <w:rPr>
                <w:rFonts w:ascii="Times New Roman" w:hAnsi="Times New Roman"/>
                <w:i/>
                <w:w w:val="110"/>
                <w:sz w:val="20"/>
                <w:vertAlign w:val="baseline"/>
              </w:rPr>
              <w:t>m</w:t>
            </w:r>
            <w:r>
              <w:rPr>
                <w:rFonts w:ascii="Georgia" w:hAnsi="Georgia"/>
                <w:w w:val="110"/>
                <w:sz w:val="20"/>
                <w:vertAlign w:val="subscript"/>
              </w:rPr>
              <w:t>1</w:t>
            </w:r>
            <w:r>
              <w:rPr>
                <w:rFonts w:ascii="Georgia" w:hAnsi="Georgia"/>
                <w:spacing w:val="54"/>
                <w:w w:val="110"/>
                <w:sz w:val="20"/>
                <w:vertAlign w:val="baseline"/>
              </w:rPr>
              <w:t> </w:t>
            </w:r>
            <w:r>
              <w:rPr>
                <w:w w:val="105"/>
                <w:sz w:val="20"/>
                <w:vertAlign w:val="baseline"/>
              </w:rPr>
              <w:t>(mod</w:t>
            </w:r>
            <w:r>
              <w:rPr>
                <w:spacing w:val="25"/>
                <w:w w:val="105"/>
                <w:sz w:val="20"/>
                <w:vertAlign w:val="baseline"/>
              </w:rPr>
              <w:t> </w:t>
            </w:r>
            <w:r>
              <w:rPr>
                <w:rFonts w:ascii="Times New Roman" w:hAnsi="Times New Roman"/>
                <w:i/>
                <w:w w:val="105"/>
                <w:sz w:val="20"/>
                <w:vertAlign w:val="baseline"/>
              </w:rPr>
              <w:t>p</w:t>
            </w:r>
            <w:r>
              <w:rPr>
                <w:w w:val="105"/>
                <w:sz w:val="20"/>
                <w:vertAlign w:val="baseline"/>
              </w:rPr>
              <w:t>)</w:t>
            </w:r>
            <w:r>
              <w:rPr>
                <w:spacing w:val="62"/>
                <w:w w:val="105"/>
                <w:sz w:val="20"/>
                <w:vertAlign w:val="baseline"/>
              </w:rPr>
              <w:t>  </w:t>
            </w:r>
            <w:r>
              <w:rPr>
                <w:spacing w:val="-5"/>
                <w:w w:val="105"/>
                <w:sz w:val="20"/>
                <w:vertAlign w:val="baseline"/>
              </w:rPr>
              <w:t>and</w:t>
            </w:r>
          </w:p>
          <w:p>
            <w:pPr>
              <w:pStyle w:val="TableParagraph"/>
              <w:spacing w:line="331" w:lineRule="exact"/>
              <w:ind w:left="118"/>
              <w:jc w:val="left"/>
              <w:rPr>
                <w:sz w:val="20"/>
              </w:rPr>
            </w:pPr>
            <w:r>
              <w:rPr>
                <w:w w:val="105"/>
                <w:sz w:val="20"/>
              </w:rPr>
              <w:t>Sends</w:t>
            </w:r>
            <w:r>
              <w:rPr>
                <w:spacing w:val="38"/>
                <w:w w:val="105"/>
                <w:sz w:val="20"/>
              </w:rPr>
              <w:t> </w:t>
            </w:r>
            <w:r>
              <w:rPr>
                <w:rFonts w:ascii="Times New Roman" w:hAnsi="Times New Roman"/>
                <w:i/>
                <w:w w:val="105"/>
                <w:position w:val="24"/>
                <w:sz w:val="20"/>
              </w:rPr>
              <w:t>c</w:t>
            </w:r>
            <w:r>
              <w:rPr>
                <w:rFonts w:ascii="Georgia" w:hAnsi="Georgia"/>
                <w:w w:val="105"/>
                <w:position w:val="21"/>
                <w:sz w:val="14"/>
              </w:rPr>
              <w:t>2</w:t>
            </w:r>
            <w:r>
              <w:rPr>
                <w:rFonts w:ascii="Georgia" w:hAnsi="Georgia"/>
                <w:spacing w:val="24"/>
                <w:w w:val="105"/>
                <w:position w:val="21"/>
                <w:sz w:val="14"/>
              </w:rPr>
              <w:t> </w:t>
            </w:r>
            <w:r>
              <w:rPr>
                <w:rFonts w:ascii="Meiryo" w:hAnsi="Meiryo"/>
                <w:i/>
                <w:w w:val="105"/>
                <w:position w:val="24"/>
                <w:sz w:val="20"/>
              </w:rPr>
              <w:t>≡</w:t>
            </w:r>
            <w:r>
              <w:rPr>
                <w:rFonts w:ascii="Meiryo" w:hAnsi="Meiryo"/>
                <w:i/>
                <w:spacing w:val="-18"/>
                <w:w w:val="105"/>
                <w:position w:val="24"/>
                <w:sz w:val="20"/>
              </w:rPr>
              <w:t> </w:t>
            </w:r>
            <w:r>
              <w:rPr>
                <w:rFonts w:ascii="Times New Roman" w:hAnsi="Times New Roman"/>
                <w:i/>
                <w:w w:val="105"/>
                <w:position w:val="24"/>
                <w:sz w:val="20"/>
              </w:rPr>
              <w:t>y</w:t>
            </w:r>
            <w:r>
              <w:rPr>
                <w:rFonts w:ascii="Georgia" w:hAnsi="Georgia"/>
                <w:i/>
                <w:w w:val="105"/>
                <w:position w:val="21"/>
                <w:sz w:val="14"/>
              </w:rPr>
              <w:t>S</w:t>
            </w:r>
            <w:r>
              <w:rPr>
                <w:rFonts w:ascii="Times New Roman" w:hAnsi="Times New Roman"/>
                <w:i/>
                <w:w w:val="105"/>
                <w:position w:val="24"/>
                <w:sz w:val="20"/>
              </w:rPr>
              <w:t>m</w:t>
            </w:r>
            <w:r>
              <w:rPr>
                <w:rFonts w:ascii="Georgia" w:hAnsi="Georgia"/>
                <w:w w:val="105"/>
                <w:position w:val="21"/>
                <w:sz w:val="14"/>
              </w:rPr>
              <w:t>2</w:t>
            </w:r>
            <w:r>
              <w:rPr>
                <w:rFonts w:ascii="Georgia" w:hAnsi="Georgia"/>
                <w:spacing w:val="54"/>
                <w:w w:val="105"/>
                <w:position w:val="21"/>
                <w:sz w:val="14"/>
              </w:rPr>
              <w:t> </w:t>
            </w:r>
            <w:r>
              <w:rPr>
                <w:w w:val="105"/>
                <w:position w:val="24"/>
                <w:sz w:val="20"/>
              </w:rPr>
              <w:t>(mod</w:t>
            </w:r>
            <w:r>
              <w:rPr>
                <w:spacing w:val="15"/>
                <w:w w:val="105"/>
                <w:position w:val="24"/>
                <w:sz w:val="20"/>
              </w:rPr>
              <w:t> </w:t>
            </w:r>
            <w:r>
              <w:rPr>
                <w:rFonts w:ascii="Times New Roman" w:hAnsi="Times New Roman"/>
                <w:i/>
                <w:w w:val="105"/>
                <w:position w:val="24"/>
                <w:sz w:val="20"/>
              </w:rPr>
              <w:t>p</w:t>
            </w:r>
            <w:r>
              <w:rPr>
                <w:w w:val="105"/>
                <w:position w:val="24"/>
                <w:sz w:val="20"/>
              </w:rPr>
              <w:t>).</w:t>
            </w:r>
            <w:r>
              <w:rPr>
                <w:spacing w:val="63"/>
                <w:w w:val="105"/>
                <w:position w:val="24"/>
                <w:sz w:val="20"/>
              </w:rPr>
              <w:t> </w:t>
            </w:r>
            <w:r>
              <w:rPr>
                <w:w w:val="105"/>
                <w:sz w:val="20"/>
              </w:rPr>
              <w:t>to</w:t>
            </w:r>
            <w:r>
              <w:rPr>
                <w:spacing w:val="13"/>
                <w:w w:val="105"/>
                <w:sz w:val="20"/>
              </w:rPr>
              <w:t> </w:t>
            </w:r>
            <w:r>
              <w:rPr>
                <w:spacing w:val="-2"/>
                <w:w w:val="105"/>
                <w:sz w:val="20"/>
              </w:rPr>
              <w:t>Alice.</w:t>
            </w:r>
          </w:p>
          <w:p>
            <w:pPr>
              <w:pStyle w:val="TableParagraph"/>
              <w:spacing w:line="117" w:lineRule="exact"/>
              <w:ind w:left="681"/>
              <w:jc w:val="left"/>
              <w:rPr>
                <w:sz w:val="20"/>
              </w:rPr>
            </w:pPr>
            <w:r>
              <w:rPr>
                <w:w w:val="105"/>
                <w:sz w:val="20"/>
              </w:rPr>
              <w:t>ciphtertext</w:t>
            </w:r>
            <w:r>
              <w:rPr>
                <w:spacing w:val="16"/>
                <w:w w:val="105"/>
                <w:sz w:val="20"/>
              </w:rPr>
              <w:t> </w:t>
            </w:r>
            <w:r>
              <w:rPr>
                <w:w w:val="105"/>
                <w:sz w:val="20"/>
              </w:rPr>
              <w:t>(</w:t>
            </w:r>
            <w:r>
              <w:rPr>
                <w:rFonts w:ascii="Times New Roman"/>
                <w:i/>
                <w:w w:val="105"/>
                <w:sz w:val="20"/>
              </w:rPr>
              <w:t>R,</w:t>
            </w:r>
            <w:r>
              <w:rPr>
                <w:rFonts w:ascii="Times New Roman"/>
                <w:i/>
                <w:spacing w:val="-20"/>
                <w:w w:val="105"/>
                <w:sz w:val="20"/>
              </w:rPr>
              <w:t> </w:t>
            </w:r>
            <w:r>
              <w:rPr>
                <w:rFonts w:ascii="Times New Roman"/>
                <w:i/>
                <w:w w:val="105"/>
                <w:sz w:val="20"/>
              </w:rPr>
              <w:t>c</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spacing w:val="-5"/>
                <w:w w:val="105"/>
                <w:sz w:val="20"/>
                <w:vertAlign w:val="baseline"/>
              </w:rPr>
              <w:t>c</w:t>
            </w:r>
            <w:r>
              <w:rPr>
                <w:rFonts w:ascii="Georgia"/>
                <w:spacing w:val="-5"/>
                <w:w w:val="105"/>
                <w:sz w:val="20"/>
                <w:vertAlign w:val="subscript"/>
              </w:rPr>
              <w:t>2</w:t>
            </w:r>
            <w:r>
              <w:rPr>
                <w:spacing w:val="-5"/>
                <w:w w:val="105"/>
                <w:sz w:val="20"/>
                <w:vertAlign w:val="baseline"/>
              </w:rPr>
              <w:t>)</w:t>
            </w:r>
          </w:p>
        </w:tc>
      </w:tr>
      <w:tr>
        <w:trPr>
          <w:trHeight w:val="237" w:hRule="atLeast"/>
        </w:trPr>
        <w:tc>
          <w:tcPr>
            <w:tcW w:w="6530" w:type="dxa"/>
            <w:gridSpan w:val="2"/>
          </w:tcPr>
          <w:p>
            <w:pPr>
              <w:pStyle w:val="TableParagraph"/>
              <w:spacing w:line="211" w:lineRule="exact"/>
              <w:ind w:left="2557" w:right="2549"/>
              <w:rPr>
                <w:b/>
                <w:sz w:val="20"/>
              </w:rPr>
            </w:pPr>
            <w:r>
              <w:rPr>
                <w:b/>
                <w:spacing w:val="-2"/>
                <w:w w:val="110"/>
                <w:sz w:val="20"/>
              </w:rPr>
              <w:t>Decryption</w:t>
            </w:r>
          </w:p>
        </w:tc>
      </w:tr>
      <w:tr>
        <w:trPr>
          <w:trHeight w:val="1208" w:hRule="atLeast"/>
        </w:trPr>
        <w:tc>
          <w:tcPr>
            <w:tcW w:w="3098" w:type="dxa"/>
          </w:tcPr>
          <w:p>
            <w:pPr>
              <w:pStyle w:val="TableParagraph"/>
              <w:tabs>
                <w:tab w:pos="1233" w:val="left" w:leader="none"/>
              </w:tabs>
              <w:spacing w:line="211" w:lineRule="exact"/>
              <w:ind w:left="118"/>
              <w:jc w:val="left"/>
              <w:rPr>
                <w:sz w:val="20"/>
              </w:rPr>
            </w:pPr>
            <w:r>
              <w:rPr>
                <w:spacing w:val="-2"/>
                <w:w w:val="115"/>
                <w:sz w:val="20"/>
              </w:rPr>
              <w:t>Computes</w:t>
            </w:r>
            <w:r>
              <w:rPr>
                <w:sz w:val="20"/>
              </w:rPr>
              <w:tab/>
            </w:r>
            <w:r>
              <w:rPr>
                <w:rFonts w:ascii="Times New Roman"/>
                <w:i/>
                <w:w w:val="115"/>
                <w:sz w:val="20"/>
              </w:rPr>
              <w:t>T</w:t>
            </w:r>
            <w:r>
              <w:rPr>
                <w:rFonts w:ascii="Times New Roman"/>
                <w:i/>
                <w:spacing w:val="28"/>
                <w:w w:val="115"/>
                <w:sz w:val="20"/>
              </w:rPr>
              <w:t> </w:t>
            </w:r>
            <w:r>
              <w:rPr>
                <w:w w:val="115"/>
                <w:sz w:val="20"/>
              </w:rPr>
              <w:t>=</w:t>
            </w:r>
            <w:r>
              <w:rPr>
                <w:spacing w:val="6"/>
                <w:w w:val="115"/>
                <w:sz w:val="20"/>
              </w:rPr>
              <w:t> </w:t>
            </w:r>
            <w:r>
              <w:rPr>
                <w:rFonts w:ascii="Times New Roman"/>
                <w:i/>
                <w:w w:val="115"/>
                <w:sz w:val="20"/>
              </w:rPr>
              <w:t>n</w:t>
            </w:r>
            <w:r>
              <w:rPr>
                <w:rFonts w:ascii="Georgia"/>
                <w:i/>
                <w:w w:val="115"/>
                <w:sz w:val="20"/>
                <w:vertAlign w:val="subscript"/>
              </w:rPr>
              <w:t>A</w:t>
            </w:r>
            <w:r>
              <w:rPr>
                <w:rFonts w:ascii="Times New Roman"/>
                <w:i/>
                <w:w w:val="115"/>
                <w:sz w:val="20"/>
                <w:vertAlign w:val="baseline"/>
              </w:rPr>
              <w:t>R</w:t>
            </w:r>
            <w:r>
              <w:rPr>
                <w:rFonts w:ascii="Times New Roman"/>
                <w:i/>
                <w:spacing w:val="12"/>
                <w:w w:val="115"/>
                <w:sz w:val="20"/>
                <w:vertAlign w:val="baseline"/>
              </w:rPr>
              <w:t> </w:t>
            </w:r>
            <w:r>
              <w:rPr>
                <w:w w:val="115"/>
                <w:sz w:val="20"/>
                <w:vertAlign w:val="baseline"/>
              </w:rPr>
              <w:t>and</w:t>
            </w:r>
            <w:r>
              <w:rPr>
                <w:spacing w:val="18"/>
                <w:w w:val="115"/>
                <w:sz w:val="20"/>
                <w:vertAlign w:val="baseline"/>
              </w:rPr>
              <w:t> </w:t>
            </w:r>
            <w:r>
              <w:rPr>
                <w:spacing w:val="-2"/>
                <w:w w:val="105"/>
                <w:sz w:val="20"/>
                <w:vertAlign w:val="baseline"/>
              </w:rPr>
              <w:t>writes</w:t>
            </w:r>
          </w:p>
          <w:p>
            <w:pPr>
              <w:pStyle w:val="TableParagraph"/>
              <w:tabs>
                <w:tab w:pos="1233" w:val="left" w:leader="none"/>
              </w:tabs>
              <w:spacing w:line="216" w:lineRule="exact" w:before="4"/>
              <w:ind w:left="616"/>
              <w:jc w:val="left"/>
              <w:rPr>
                <w:sz w:val="20"/>
              </w:rPr>
            </w:pPr>
            <w:r>
              <w:rPr>
                <w:w w:val="115"/>
                <w:sz w:val="20"/>
              </w:rPr>
              <w:t>it</w:t>
            </w:r>
            <w:r>
              <w:rPr>
                <w:spacing w:val="4"/>
                <w:w w:val="115"/>
                <w:sz w:val="20"/>
              </w:rPr>
              <w:t> </w:t>
            </w:r>
            <w:r>
              <w:rPr>
                <w:spacing w:val="-5"/>
                <w:w w:val="115"/>
                <w:sz w:val="20"/>
              </w:rPr>
              <w:t>as</w:t>
            </w:r>
            <w:r>
              <w:rPr>
                <w:sz w:val="20"/>
              </w:rPr>
              <w:tab/>
            </w:r>
            <w:r>
              <w:rPr>
                <w:rFonts w:ascii="Times New Roman"/>
                <w:i/>
                <w:w w:val="115"/>
                <w:sz w:val="20"/>
              </w:rPr>
              <w:t>T</w:t>
            </w:r>
            <w:r>
              <w:rPr>
                <w:rFonts w:ascii="Times New Roman"/>
                <w:i/>
                <w:spacing w:val="28"/>
                <w:w w:val="115"/>
                <w:sz w:val="20"/>
              </w:rPr>
              <w:t> </w:t>
            </w:r>
            <w:r>
              <w:rPr>
                <w:w w:val="115"/>
                <w:sz w:val="20"/>
              </w:rPr>
              <w:t>=</w:t>
            </w:r>
            <w:r>
              <w:rPr>
                <w:spacing w:val="6"/>
                <w:w w:val="115"/>
                <w:sz w:val="20"/>
              </w:rPr>
              <w:t> </w:t>
            </w:r>
            <w:r>
              <w:rPr>
                <w:w w:val="115"/>
                <w:sz w:val="20"/>
              </w:rPr>
              <w:t>(</w:t>
            </w:r>
            <w:r>
              <w:rPr>
                <w:rFonts w:ascii="Times New Roman"/>
                <w:i/>
                <w:w w:val="115"/>
                <w:sz w:val="20"/>
              </w:rPr>
              <w:t>x</w:t>
            </w:r>
            <w:r>
              <w:rPr>
                <w:rFonts w:ascii="Georgia"/>
                <w:i/>
                <w:w w:val="115"/>
                <w:sz w:val="20"/>
                <w:vertAlign w:val="subscript"/>
              </w:rPr>
              <w:t>T</w:t>
            </w:r>
            <w:r>
              <w:rPr>
                <w:rFonts w:ascii="Georgia"/>
                <w:i/>
                <w:spacing w:val="-23"/>
                <w:w w:val="115"/>
                <w:sz w:val="20"/>
                <w:vertAlign w:val="baseline"/>
              </w:rPr>
              <w:t> </w:t>
            </w:r>
            <w:r>
              <w:rPr>
                <w:rFonts w:ascii="Times New Roman"/>
                <w:i/>
                <w:w w:val="115"/>
                <w:sz w:val="20"/>
                <w:vertAlign w:val="baseline"/>
              </w:rPr>
              <w:t>,</w:t>
            </w:r>
            <w:r>
              <w:rPr>
                <w:rFonts w:ascii="Times New Roman"/>
                <w:i/>
                <w:spacing w:val="-23"/>
                <w:w w:val="115"/>
                <w:sz w:val="20"/>
                <w:vertAlign w:val="baseline"/>
              </w:rPr>
              <w:t> </w:t>
            </w:r>
            <w:r>
              <w:rPr>
                <w:rFonts w:ascii="Times New Roman"/>
                <w:i/>
                <w:w w:val="115"/>
                <w:sz w:val="20"/>
                <w:vertAlign w:val="baseline"/>
              </w:rPr>
              <w:t>y</w:t>
            </w:r>
            <w:r>
              <w:rPr>
                <w:rFonts w:ascii="Georgia"/>
                <w:i/>
                <w:w w:val="115"/>
                <w:sz w:val="20"/>
                <w:vertAlign w:val="subscript"/>
              </w:rPr>
              <w:t>T</w:t>
            </w:r>
            <w:r>
              <w:rPr>
                <w:rFonts w:ascii="Georgia"/>
                <w:i/>
                <w:spacing w:val="-24"/>
                <w:w w:val="115"/>
                <w:sz w:val="20"/>
                <w:vertAlign w:val="baseline"/>
              </w:rPr>
              <w:t> </w:t>
            </w:r>
            <w:r>
              <w:rPr>
                <w:spacing w:val="-5"/>
                <w:w w:val="115"/>
                <w:sz w:val="20"/>
                <w:vertAlign w:val="baseline"/>
              </w:rPr>
              <w:t>).</w:t>
            </w:r>
          </w:p>
          <w:p>
            <w:pPr>
              <w:pStyle w:val="TableParagraph"/>
              <w:tabs>
                <w:tab w:pos="712" w:val="left" w:leader="none"/>
              </w:tabs>
              <w:spacing w:line="232" w:lineRule="exact"/>
              <w:ind w:left="118"/>
              <w:jc w:val="left"/>
              <w:rPr>
                <w:sz w:val="20"/>
              </w:rPr>
            </w:pPr>
            <w:r>
              <w:rPr>
                <w:spacing w:val="-4"/>
                <w:w w:val="110"/>
                <w:sz w:val="20"/>
              </w:rPr>
              <w:t>Sets</w:t>
            </w:r>
            <w:r>
              <w:rPr>
                <w:sz w:val="20"/>
              </w:rPr>
              <w:tab/>
            </w:r>
            <w:r>
              <w:rPr>
                <w:rFonts w:ascii="Times New Roman" w:hAnsi="Times New Roman"/>
                <w:i/>
                <w:w w:val="110"/>
                <w:sz w:val="20"/>
              </w:rPr>
              <w:t>m</w:t>
            </w:r>
            <w:r>
              <w:rPr>
                <w:rFonts w:ascii="Meiryo" w:hAnsi="Meiryo"/>
                <w:i/>
                <w:w w:val="110"/>
                <w:sz w:val="20"/>
                <w:vertAlign w:val="superscript"/>
              </w:rPr>
              <w:t>′</w:t>
            </w:r>
            <w:r>
              <w:rPr>
                <w:rFonts w:ascii="Georgia" w:hAnsi="Georgia"/>
                <w:w w:val="110"/>
                <w:position w:val="-4"/>
                <w:sz w:val="14"/>
                <w:vertAlign w:val="baseline"/>
              </w:rPr>
              <w:t>1</w:t>
            </w:r>
            <w:r>
              <w:rPr>
                <w:rFonts w:ascii="Georgia" w:hAnsi="Georgia"/>
                <w:spacing w:val="15"/>
                <w:w w:val="110"/>
                <w:position w:val="-4"/>
                <w:sz w:val="14"/>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x</w:t>
            </w:r>
            <w:r>
              <w:rPr>
                <w:rFonts w:ascii="Meiryo" w:hAnsi="Meiryo"/>
                <w:i/>
                <w:w w:val="110"/>
                <w:sz w:val="20"/>
                <w:vertAlign w:val="superscript"/>
              </w:rPr>
              <w:t>−</w:t>
            </w:r>
            <w:r>
              <w:rPr>
                <w:rFonts w:ascii="Georgia" w:hAnsi="Georgia"/>
                <w:w w:val="110"/>
                <w:sz w:val="20"/>
                <w:vertAlign w:val="superscript"/>
              </w:rPr>
              <w:t>1</w:t>
            </w:r>
            <w:r>
              <w:rPr>
                <w:rFonts w:ascii="Times New Roman" w:hAnsi="Times New Roman"/>
                <w:i/>
                <w:w w:val="110"/>
                <w:sz w:val="20"/>
                <w:vertAlign w:val="baseline"/>
              </w:rPr>
              <w:t>c</w:t>
            </w:r>
            <w:r>
              <w:rPr>
                <w:rFonts w:ascii="Georgia" w:hAnsi="Georgia"/>
                <w:w w:val="110"/>
                <w:sz w:val="20"/>
                <w:vertAlign w:val="subscript"/>
              </w:rPr>
              <w:t>1</w:t>
            </w:r>
            <w:r>
              <w:rPr>
                <w:rFonts w:ascii="Georgia" w:hAnsi="Georgia"/>
                <w:spacing w:val="36"/>
                <w:w w:val="110"/>
                <w:sz w:val="20"/>
                <w:vertAlign w:val="baseline"/>
              </w:rPr>
              <w:t> </w:t>
            </w:r>
            <w:r>
              <w:rPr>
                <w:w w:val="110"/>
                <w:sz w:val="20"/>
                <w:vertAlign w:val="baseline"/>
              </w:rPr>
              <w:t>(mod</w:t>
            </w:r>
            <w:r>
              <w:rPr>
                <w:spacing w:val="12"/>
                <w:w w:val="110"/>
                <w:sz w:val="20"/>
                <w:vertAlign w:val="baseline"/>
              </w:rPr>
              <w:t> </w:t>
            </w:r>
            <w:r>
              <w:rPr>
                <w:rFonts w:ascii="Times New Roman" w:hAnsi="Times New Roman"/>
                <w:i/>
                <w:w w:val="110"/>
                <w:sz w:val="20"/>
                <w:vertAlign w:val="baseline"/>
              </w:rPr>
              <w:t>p</w:t>
            </w:r>
            <w:r>
              <w:rPr>
                <w:w w:val="110"/>
                <w:sz w:val="20"/>
                <w:vertAlign w:val="baseline"/>
              </w:rPr>
              <w:t>)</w:t>
            </w:r>
            <w:r>
              <w:rPr>
                <w:spacing w:val="41"/>
                <w:w w:val="110"/>
                <w:sz w:val="20"/>
                <w:vertAlign w:val="baseline"/>
              </w:rPr>
              <w:t>  </w:t>
            </w:r>
            <w:r>
              <w:rPr>
                <w:spacing w:val="-5"/>
                <w:w w:val="110"/>
                <w:sz w:val="20"/>
                <w:vertAlign w:val="baseline"/>
              </w:rPr>
              <w:t>and</w:t>
            </w:r>
          </w:p>
          <w:p>
            <w:pPr>
              <w:pStyle w:val="TableParagraph"/>
              <w:spacing w:line="37" w:lineRule="exact"/>
              <w:ind w:right="277"/>
              <w:rPr>
                <w:rFonts w:ascii="Georgia"/>
                <w:i/>
                <w:sz w:val="14"/>
              </w:rPr>
            </w:pPr>
            <w:r>
              <w:rPr>
                <w:rFonts w:ascii="Georgia"/>
                <w:i/>
                <w:w w:val="108"/>
                <w:sz w:val="14"/>
              </w:rPr>
              <w:t>T</w:t>
            </w:r>
          </w:p>
          <w:p>
            <w:pPr>
              <w:pStyle w:val="TableParagraph"/>
              <w:spacing w:line="210" w:lineRule="exact"/>
              <w:ind w:left="713"/>
              <w:jc w:val="left"/>
              <w:rPr>
                <w:sz w:val="20"/>
              </w:rPr>
            </w:pPr>
            <w:r>
              <w:rPr>
                <w:rFonts w:ascii="Times New Roman" w:hAnsi="Times New Roman"/>
                <w:i/>
                <w:w w:val="105"/>
                <w:sz w:val="20"/>
              </w:rPr>
              <w:t>m</w:t>
            </w:r>
            <w:r>
              <w:rPr>
                <w:rFonts w:ascii="Meiryo" w:hAnsi="Meiryo"/>
                <w:i/>
                <w:w w:val="105"/>
                <w:sz w:val="20"/>
                <w:vertAlign w:val="superscript"/>
              </w:rPr>
              <w:t>′</w:t>
            </w:r>
            <w:r>
              <w:rPr>
                <w:rFonts w:ascii="Georgia" w:hAnsi="Georgia"/>
                <w:w w:val="105"/>
                <w:position w:val="-4"/>
                <w:sz w:val="14"/>
                <w:vertAlign w:val="baseline"/>
              </w:rPr>
              <w:t>2</w:t>
            </w:r>
            <w:r>
              <w:rPr>
                <w:rFonts w:ascii="Georgia" w:hAnsi="Georgia"/>
                <w:spacing w:val="25"/>
                <w:w w:val="105"/>
                <w:position w:val="-4"/>
                <w:sz w:val="14"/>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y</w:t>
            </w:r>
            <w:r>
              <w:rPr>
                <w:rFonts w:ascii="Meiryo" w:hAnsi="Meiryo"/>
                <w:i/>
                <w:w w:val="105"/>
                <w:sz w:val="20"/>
                <w:vertAlign w:val="superscript"/>
              </w:rPr>
              <w:t>−</w:t>
            </w:r>
            <w:r>
              <w:rPr>
                <w:rFonts w:ascii="Georgia" w:hAnsi="Georgia"/>
                <w:w w:val="105"/>
                <w:sz w:val="20"/>
                <w:vertAlign w:val="superscript"/>
              </w:rPr>
              <w:t>1</w:t>
            </w:r>
            <w:r>
              <w:rPr>
                <w:rFonts w:ascii="Times New Roman" w:hAnsi="Times New Roman"/>
                <w:i/>
                <w:w w:val="105"/>
                <w:sz w:val="20"/>
                <w:vertAlign w:val="baseline"/>
              </w:rPr>
              <w:t>c</w:t>
            </w:r>
            <w:r>
              <w:rPr>
                <w:rFonts w:ascii="Georgia" w:hAnsi="Georgia"/>
                <w:w w:val="105"/>
                <w:sz w:val="20"/>
                <w:vertAlign w:val="subscript"/>
              </w:rPr>
              <w:t>2</w:t>
            </w:r>
            <w:r>
              <w:rPr>
                <w:rFonts w:ascii="Georgia" w:hAnsi="Georgia"/>
                <w:spacing w:val="44"/>
                <w:w w:val="105"/>
                <w:sz w:val="20"/>
                <w:vertAlign w:val="baseline"/>
              </w:rPr>
              <w:t> </w:t>
            </w:r>
            <w:r>
              <w:rPr>
                <w:w w:val="105"/>
                <w:sz w:val="20"/>
                <w:vertAlign w:val="baseline"/>
              </w:rPr>
              <w:t>(mod</w:t>
            </w:r>
            <w:r>
              <w:rPr>
                <w:spacing w:val="17"/>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p>
          <w:p>
            <w:pPr>
              <w:pStyle w:val="TableParagraph"/>
              <w:spacing w:line="33" w:lineRule="exact"/>
              <w:ind w:right="310"/>
              <w:rPr>
                <w:rFonts w:ascii="Georgia"/>
                <w:i/>
                <w:sz w:val="14"/>
              </w:rPr>
            </w:pPr>
            <w:r>
              <w:rPr>
                <w:rFonts w:ascii="Georgia"/>
                <w:i/>
                <w:w w:val="108"/>
                <w:sz w:val="14"/>
              </w:rPr>
              <w:t>T</w:t>
            </w:r>
          </w:p>
          <w:p>
            <w:pPr>
              <w:pStyle w:val="TableParagraph"/>
              <w:spacing w:line="245" w:lineRule="exact"/>
              <w:ind w:left="118"/>
              <w:jc w:val="left"/>
              <w:rPr>
                <w:sz w:val="20"/>
              </w:rPr>
            </w:pPr>
            <w:r>
              <w:rPr>
                <w:spacing w:val="-2"/>
                <w:w w:val="120"/>
                <w:sz w:val="20"/>
              </w:rPr>
              <w:t>Then</w:t>
            </w:r>
            <w:r>
              <w:rPr>
                <w:spacing w:val="-10"/>
                <w:w w:val="120"/>
                <w:sz w:val="20"/>
              </w:rPr>
              <w:t> </w:t>
            </w:r>
            <w:r>
              <w:rPr>
                <w:rFonts w:ascii="Times New Roman" w:hAnsi="Times New Roman"/>
                <w:i/>
                <w:spacing w:val="-2"/>
                <w:w w:val="120"/>
                <w:sz w:val="20"/>
              </w:rPr>
              <w:t>m</w:t>
            </w:r>
            <w:r>
              <w:rPr>
                <w:rFonts w:ascii="Meiryo" w:hAnsi="Meiryo"/>
                <w:i/>
                <w:spacing w:val="-2"/>
                <w:w w:val="120"/>
                <w:sz w:val="20"/>
                <w:vertAlign w:val="superscript"/>
              </w:rPr>
              <w:t>′</w:t>
            </w:r>
            <w:r>
              <w:rPr>
                <w:rFonts w:ascii="Georgia" w:hAnsi="Georgia"/>
                <w:spacing w:val="-2"/>
                <w:w w:val="120"/>
                <w:position w:val="-4"/>
                <w:sz w:val="14"/>
                <w:vertAlign w:val="baseline"/>
              </w:rPr>
              <w:t>1</w:t>
            </w:r>
            <w:r>
              <w:rPr>
                <w:rFonts w:ascii="Georgia" w:hAnsi="Georgia"/>
                <w:spacing w:val="1"/>
                <w:w w:val="120"/>
                <w:position w:val="-4"/>
                <w:sz w:val="14"/>
                <w:vertAlign w:val="baseline"/>
              </w:rPr>
              <w:t> </w:t>
            </w:r>
            <w:r>
              <w:rPr>
                <w:spacing w:val="-2"/>
                <w:w w:val="120"/>
                <w:sz w:val="20"/>
                <w:vertAlign w:val="baseline"/>
              </w:rPr>
              <w:t>=</w:t>
            </w:r>
            <w:r>
              <w:rPr>
                <w:spacing w:val="-12"/>
                <w:w w:val="120"/>
                <w:sz w:val="20"/>
                <w:vertAlign w:val="baseline"/>
              </w:rPr>
              <w:t> </w:t>
            </w:r>
            <w:r>
              <w:rPr>
                <w:rFonts w:ascii="Times New Roman" w:hAnsi="Times New Roman"/>
                <w:i/>
                <w:spacing w:val="-2"/>
                <w:w w:val="120"/>
                <w:sz w:val="20"/>
                <w:vertAlign w:val="baseline"/>
              </w:rPr>
              <w:t>m</w:t>
            </w:r>
            <w:r>
              <w:rPr>
                <w:rFonts w:ascii="Georgia" w:hAnsi="Georgia"/>
                <w:spacing w:val="-2"/>
                <w:w w:val="120"/>
                <w:sz w:val="20"/>
                <w:vertAlign w:val="subscript"/>
              </w:rPr>
              <w:t>1</w:t>
            </w:r>
            <w:r>
              <w:rPr>
                <w:rFonts w:ascii="Georgia" w:hAnsi="Georgia"/>
                <w:spacing w:val="-6"/>
                <w:w w:val="120"/>
                <w:sz w:val="20"/>
                <w:vertAlign w:val="baseline"/>
              </w:rPr>
              <w:t> </w:t>
            </w:r>
            <w:r>
              <w:rPr>
                <w:spacing w:val="-2"/>
                <w:w w:val="120"/>
                <w:sz w:val="20"/>
                <w:vertAlign w:val="baseline"/>
              </w:rPr>
              <w:t>and</w:t>
            </w:r>
            <w:r>
              <w:rPr>
                <w:spacing w:val="-8"/>
                <w:w w:val="120"/>
                <w:sz w:val="20"/>
                <w:vertAlign w:val="baseline"/>
              </w:rPr>
              <w:t> </w:t>
            </w:r>
            <w:r>
              <w:rPr>
                <w:rFonts w:ascii="Times New Roman" w:hAnsi="Times New Roman"/>
                <w:i/>
                <w:spacing w:val="-2"/>
                <w:w w:val="120"/>
                <w:sz w:val="20"/>
                <w:vertAlign w:val="baseline"/>
              </w:rPr>
              <w:t>m</w:t>
            </w:r>
            <w:r>
              <w:rPr>
                <w:rFonts w:ascii="Meiryo" w:hAnsi="Meiryo"/>
                <w:i/>
                <w:spacing w:val="-2"/>
                <w:w w:val="120"/>
                <w:sz w:val="20"/>
                <w:vertAlign w:val="superscript"/>
              </w:rPr>
              <w:t>′</w:t>
            </w:r>
            <w:r>
              <w:rPr>
                <w:rFonts w:ascii="Georgia" w:hAnsi="Georgia"/>
                <w:spacing w:val="-2"/>
                <w:w w:val="120"/>
                <w:position w:val="-4"/>
                <w:sz w:val="14"/>
                <w:vertAlign w:val="baseline"/>
              </w:rPr>
              <w:t>2</w:t>
            </w:r>
            <w:r>
              <w:rPr>
                <w:rFonts w:ascii="Georgia" w:hAnsi="Georgia"/>
                <w:spacing w:val="4"/>
                <w:w w:val="120"/>
                <w:position w:val="-4"/>
                <w:sz w:val="14"/>
                <w:vertAlign w:val="baseline"/>
              </w:rPr>
              <w:t> </w:t>
            </w:r>
            <w:r>
              <w:rPr>
                <w:spacing w:val="-2"/>
                <w:w w:val="120"/>
                <w:sz w:val="20"/>
                <w:vertAlign w:val="baseline"/>
              </w:rPr>
              <w:t>=</w:t>
            </w:r>
            <w:r>
              <w:rPr>
                <w:spacing w:val="-11"/>
                <w:w w:val="120"/>
                <w:sz w:val="20"/>
                <w:vertAlign w:val="baseline"/>
              </w:rPr>
              <w:t> </w:t>
            </w:r>
            <w:r>
              <w:rPr>
                <w:rFonts w:ascii="Times New Roman" w:hAnsi="Times New Roman"/>
                <w:i/>
                <w:spacing w:val="-5"/>
                <w:w w:val="120"/>
                <w:sz w:val="20"/>
                <w:vertAlign w:val="baseline"/>
              </w:rPr>
              <w:t>m</w:t>
            </w:r>
            <w:r>
              <w:rPr>
                <w:rFonts w:ascii="Georgia" w:hAnsi="Georgia"/>
                <w:spacing w:val="-5"/>
                <w:w w:val="120"/>
                <w:sz w:val="20"/>
                <w:vertAlign w:val="subscript"/>
              </w:rPr>
              <w:t>2</w:t>
            </w:r>
            <w:r>
              <w:rPr>
                <w:spacing w:val="-5"/>
                <w:w w:val="120"/>
                <w:sz w:val="20"/>
                <w:vertAlign w:val="baseline"/>
              </w:rPr>
              <w:t>.</w:t>
            </w:r>
          </w:p>
        </w:tc>
        <w:tc>
          <w:tcPr>
            <w:tcW w:w="3432" w:type="dxa"/>
          </w:tcPr>
          <w:p>
            <w:pPr>
              <w:pStyle w:val="TableParagraph"/>
              <w:spacing w:line="240" w:lineRule="auto"/>
              <w:jc w:val="left"/>
              <w:rPr>
                <w:rFonts w:ascii="Times New Roman"/>
                <w:sz w:val="18"/>
              </w:rPr>
            </w:pPr>
          </w:p>
        </w:tc>
      </w:tr>
    </w:tbl>
    <w:p>
      <w:pPr>
        <w:pStyle w:val="BodyText"/>
        <w:spacing w:before="6"/>
        <w:rPr>
          <w:sz w:val="23"/>
        </w:rPr>
      </w:pPr>
    </w:p>
    <w:p>
      <w:pPr>
        <w:pStyle w:val="BodyText"/>
        <w:spacing w:before="103"/>
        <w:ind w:left="2322"/>
      </w:pPr>
      <w:r>
        <w:rPr/>
        <w:t>Table</w:t>
      </w:r>
      <w:r>
        <w:rPr>
          <w:spacing w:val="18"/>
        </w:rPr>
        <w:t> </w:t>
      </w:r>
      <w:r>
        <w:rPr/>
        <w:t>5.1:</w:t>
      </w:r>
      <w:r>
        <w:rPr>
          <w:spacing w:val="19"/>
        </w:rPr>
        <w:t> </w:t>
      </w:r>
      <w:r>
        <w:rPr/>
        <w:t>Menezes–Vanstone</w:t>
      </w:r>
      <w:r>
        <w:rPr>
          <w:spacing w:val="19"/>
        </w:rPr>
        <w:t> </w:t>
      </w:r>
      <w:r>
        <w:rPr/>
        <w:t>variant</w:t>
      </w:r>
      <w:r>
        <w:rPr>
          <w:spacing w:val="19"/>
        </w:rPr>
        <w:t> </w:t>
      </w:r>
      <w:r>
        <w:rPr/>
        <w:t>of</w:t>
      </w:r>
      <w:r>
        <w:rPr>
          <w:spacing w:val="19"/>
        </w:rPr>
        <w:t> </w:t>
      </w:r>
      <w:r>
        <w:rPr/>
        <w:t>ElGamal</w:t>
      </w:r>
      <w:r>
        <w:rPr>
          <w:spacing w:val="19"/>
        </w:rPr>
        <w:t> </w:t>
      </w:r>
      <w:r>
        <w:rPr/>
        <w:t>(Exercises</w:t>
      </w:r>
      <w:r>
        <w:rPr>
          <w:spacing w:val="19"/>
        </w:rPr>
        <w:t> </w:t>
      </w:r>
      <w:r>
        <w:rPr/>
        <w:t>5.16,</w:t>
      </w:r>
      <w:r>
        <w:rPr>
          <w:spacing w:val="19"/>
        </w:rPr>
        <w:t> </w:t>
      </w:r>
      <w:r>
        <w:rPr>
          <w:spacing w:val="-2"/>
        </w:rPr>
        <w:t>5.17)</w:t>
      </w:r>
    </w:p>
    <w:p>
      <w:pPr>
        <w:pStyle w:val="BodyText"/>
        <w:spacing w:before="1"/>
        <w:rPr>
          <w:sz w:val="28"/>
        </w:rPr>
      </w:pPr>
    </w:p>
    <w:p>
      <w:pPr>
        <w:pStyle w:val="BodyText"/>
        <w:spacing w:line="218" w:lineRule="exact" w:before="104"/>
        <w:ind w:left="1817" w:right="652"/>
        <w:jc w:val="center"/>
      </w:pPr>
      <w:r>
        <w:rPr>
          <w:w w:val="110"/>
        </w:rPr>
        <w:t>Factorial</w:t>
      </w:r>
      <w:r>
        <w:rPr>
          <w:spacing w:val="-6"/>
          <w:w w:val="110"/>
        </w:rPr>
        <w:t> </w:t>
      </w:r>
      <w:r>
        <w:rPr>
          <w:w w:val="110"/>
        </w:rPr>
        <w:t>multiples</w:t>
      </w:r>
      <w:r>
        <w:rPr>
          <w:spacing w:val="-6"/>
          <w:w w:val="110"/>
        </w:rPr>
        <w:t> </w:t>
      </w:r>
      <w:r>
        <w:rPr>
          <w:w w:val="110"/>
        </w:rPr>
        <w:t>of</w:t>
      </w:r>
      <w:r>
        <w:rPr>
          <w:spacing w:val="-6"/>
          <w:w w:val="110"/>
        </w:rPr>
        <w:t> </w:t>
      </w:r>
      <w:r>
        <w:rPr>
          <w:rFonts w:ascii="Times New Roman"/>
          <w:i/>
          <w:w w:val="110"/>
        </w:rPr>
        <w:t>P</w:t>
      </w:r>
      <w:r>
        <w:rPr>
          <w:rFonts w:ascii="Times New Roman"/>
          <w:i/>
          <w:spacing w:val="6"/>
          <w:w w:val="110"/>
        </w:rPr>
        <w:t> </w:t>
      </w:r>
      <w:r>
        <w:rPr>
          <w:w w:val="110"/>
        </w:rPr>
        <w:t>on</w:t>
      </w:r>
      <w:r>
        <w:rPr>
          <w:spacing w:val="-1"/>
          <w:w w:val="110"/>
        </w:rPr>
        <w:t> </w:t>
      </w:r>
      <w:r>
        <w:rPr>
          <w:rFonts w:ascii="Times New Roman"/>
          <w:i/>
          <w:w w:val="110"/>
        </w:rPr>
        <w:t>Y</w:t>
      </w:r>
      <w:r>
        <w:rPr>
          <w:rFonts w:ascii="Times New Roman"/>
          <w:i/>
          <w:spacing w:val="-14"/>
          <w:w w:val="110"/>
        </w:rPr>
        <w:t> </w:t>
      </w:r>
      <w:r>
        <w:rPr>
          <w:rFonts w:ascii="Georgia"/>
          <w:w w:val="110"/>
          <w:vertAlign w:val="superscript"/>
        </w:rPr>
        <w:t>2</w:t>
      </w:r>
      <w:r>
        <w:rPr>
          <w:rFonts w:ascii="Georgia"/>
          <w:spacing w:val="-6"/>
          <w:w w:val="110"/>
          <w:vertAlign w:val="baseline"/>
        </w:rPr>
        <w:t> </w:t>
      </w:r>
      <w:r>
        <w:rPr>
          <w:w w:val="110"/>
          <w:vertAlign w:val="baseline"/>
        </w:rPr>
        <w:t>=</w:t>
      </w:r>
      <w:r>
        <w:rPr>
          <w:spacing w:val="-9"/>
          <w:w w:val="110"/>
          <w:vertAlign w:val="baseline"/>
        </w:rPr>
        <w:t> </w:t>
      </w:r>
      <w:r>
        <w:rPr>
          <w:rFonts w:ascii="Times New Roman"/>
          <w:i/>
          <w:w w:val="110"/>
          <w:vertAlign w:val="baseline"/>
        </w:rPr>
        <w:t>X</w:t>
      </w:r>
      <w:r>
        <w:rPr>
          <w:rFonts w:ascii="Georgia"/>
          <w:w w:val="110"/>
          <w:vertAlign w:val="superscript"/>
        </w:rPr>
        <w:t>3</w:t>
      </w:r>
      <w:r>
        <w:rPr>
          <w:rFonts w:ascii="Georgia"/>
          <w:spacing w:val="-13"/>
          <w:w w:val="110"/>
          <w:vertAlign w:val="baseline"/>
        </w:rPr>
        <w:t> </w:t>
      </w:r>
      <w:r>
        <w:rPr>
          <w:w w:val="110"/>
          <w:vertAlign w:val="baseline"/>
        </w:rPr>
        <w:t>+</w:t>
      </w:r>
      <w:r>
        <w:rPr>
          <w:spacing w:val="-12"/>
          <w:w w:val="110"/>
          <w:vertAlign w:val="baseline"/>
        </w:rPr>
        <w:t> </w:t>
      </w:r>
      <w:r>
        <w:rPr>
          <w:w w:val="110"/>
          <w:vertAlign w:val="baseline"/>
        </w:rPr>
        <w:t>4</w:t>
      </w:r>
      <w:r>
        <w:rPr>
          <w:rFonts w:ascii="Times New Roman"/>
          <w:i/>
          <w:w w:val="110"/>
          <w:vertAlign w:val="baseline"/>
        </w:rPr>
        <w:t>X</w:t>
      </w:r>
      <w:r>
        <w:rPr>
          <w:rFonts w:ascii="Times New Roman"/>
          <w:i/>
          <w:spacing w:val="-12"/>
          <w:w w:val="110"/>
          <w:vertAlign w:val="baseline"/>
        </w:rPr>
        <w:t> </w:t>
      </w:r>
      <w:r>
        <w:rPr>
          <w:w w:val="110"/>
          <w:vertAlign w:val="baseline"/>
        </w:rPr>
        <w:t>+</w:t>
      </w:r>
      <w:r>
        <w:rPr>
          <w:spacing w:val="-12"/>
          <w:w w:val="110"/>
          <w:vertAlign w:val="baseline"/>
        </w:rPr>
        <w:t> </w:t>
      </w:r>
      <w:r>
        <w:rPr>
          <w:w w:val="110"/>
          <w:vertAlign w:val="baseline"/>
        </w:rPr>
        <w:t>128</w:t>
      </w:r>
      <w:r>
        <w:rPr>
          <w:spacing w:val="-1"/>
          <w:w w:val="110"/>
          <w:vertAlign w:val="baseline"/>
        </w:rPr>
        <w:t> </w:t>
      </w:r>
      <w:r>
        <w:rPr>
          <w:w w:val="110"/>
          <w:vertAlign w:val="baseline"/>
        </w:rPr>
        <w:t>modulo</w:t>
      </w:r>
      <w:r>
        <w:rPr>
          <w:spacing w:val="-1"/>
          <w:w w:val="110"/>
          <w:vertAlign w:val="baseline"/>
        </w:rPr>
        <w:t> </w:t>
      </w:r>
      <w:r>
        <w:rPr>
          <w:spacing w:val="-2"/>
          <w:w w:val="110"/>
          <w:vertAlign w:val="baseline"/>
        </w:rPr>
        <w:t>26167.</w:t>
      </w:r>
    </w:p>
    <w:p>
      <w:pPr>
        <w:pStyle w:val="BodyText"/>
        <w:spacing w:line="371" w:lineRule="exact"/>
        <w:ind w:left="1817" w:right="652"/>
        <w:jc w:val="center"/>
      </w:pPr>
      <w:r>
        <w:rPr/>
        <w:t>Computation</w:t>
      </w:r>
      <w:r>
        <w:rPr>
          <w:spacing w:val="-2"/>
        </w:rPr>
        <w:t> </w:t>
      </w:r>
      <w:r>
        <w:rPr/>
        <w:t>of</w:t>
      </w:r>
      <w:r>
        <w:rPr>
          <w:spacing w:val="8"/>
        </w:rPr>
        <w:t> </w:t>
      </w:r>
      <w:r>
        <w:rPr/>
        <w:t>7!</w:t>
      </w:r>
      <w:r>
        <w:rPr>
          <w:spacing w:val="-8"/>
        </w:rPr>
        <w:t> </w:t>
      </w:r>
      <w:r>
        <w:rPr>
          <w:rFonts w:ascii="Meiryo" w:hAnsi="Meiryo"/>
          <w:i/>
        </w:rPr>
        <w:t>·</w:t>
      </w:r>
      <w:r>
        <w:rPr>
          <w:rFonts w:ascii="Meiryo" w:hAnsi="Meiryo"/>
          <w:i/>
          <w:spacing w:val="-24"/>
        </w:rPr>
        <w:t> </w:t>
      </w:r>
      <w:r>
        <w:rPr>
          <w:rFonts w:ascii="Times New Roman" w:hAnsi="Times New Roman"/>
          <w:i/>
        </w:rPr>
        <w:t>P</w:t>
      </w:r>
      <w:r>
        <w:rPr>
          <w:rFonts w:ascii="Times New Roman" w:hAnsi="Times New Roman"/>
          <w:i/>
          <w:spacing w:val="28"/>
        </w:rPr>
        <w:t> </w:t>
      </w:r>
      <w:r>
        <w:rPr/>
        <w:t>gives</w:t>
      </w:r>
      <w:r>
        <w:rPr>
          <w:spacing w:val="10"/>
        </w:rPr>
        <w:t> </w:t>
      </w:r>
      <w:r>
        <w:rPr/>
        <w:t>26167</w:t>
      </w:r>
      <w:r>
        <w:rPr>
          <w:spacing w:val="-2"/>
          <w:w w:val="110"/>
        </w:rPr>
        <w:t> </w:t>
      </w:r>
      <w:r>
        <w:rPr>
          <w:w w:val="110"/>
        </w:rPr>
        <w:t>=</w:t>
      </w:r>
      <w:r>
        <w:rPr>
          <w:spacing w:val="-3"/>
          <w:w w:val="110"/>
        </w:rPr>
        <w:t> </w:t>
      </w:r>
      <w:r>
        <w:rPr/>
        <w:t>191</w:t>
      </w:r>
      <w:r>
        <w:rPr>
          <w:spacing w:val="-8"/>
        </w:rPr>
        <w:t> </w:t>
      </w:r>
      <w:r>
        <w:rPr>
          <w:rFonts w:ascii="Meiryo" w:hAnsi="Meiryo"/>
          <w:i/>
        </w:rPr>
        <w:t>·</w:t>
      </w:r>
      <w:r>
        <w:rPr>
          <w:rFonts w:ascii="Meiryo" w:hAnsi="Meiryo"/>
          <w:i/>
          <w:spacing w:val="-24"/>
        </w:rPr>
        <w:t> </w:t>
      </w:r>
      <w:r>
        <w:rPr>
          <w:spacing w:val="-4"/>
        </w:rPr>
        <w:t>137.</w:t>
      </w:r>
    </w:p>
    <w:p>
      <w:pPr>
        <w:pStyle w:val="ListParagraph"/>
        <w:numPr>
          <w:ilvl w:val="1"/>
          <w:numId w:val="155"/>
        </w:numPr>
        <w:tabs>
          <w:tab w:pos="2376" w:val="left" w:leader="none"/>
        </w:tabs>
        <w:spacing w:line="240" w:lineRule="auto" w:before="88" w:after="0"/>
        <w:ind w:left="2375" w:right="0" w:hanging="246"/>
        <w:jc w:val="left"/>
        <w:rPr>
          <w:sz w:val="20"/>
        </w:rPr>
      </w:pPr>
    </w:p>
    <w:p>
      <w:pPr>
        <w:pStyle w:val="BodyText"/>
        <w:spacing w:before="1"/>
        <w:rPr>
          <w:sz w:val="19"/>
        </w:rPr>
      </w:pPr>
    </w:p>
    <w:tbl>
      <w:tblPr>
        <w:tblW w:w="0" w:type="auto"/>
        <w:jc w:val="left"/>
        <w:tblInd w:w="3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
        <w:gridCol w:w="847"/>
        <w:gridCol w:w="291"/>
        <w:gridCol w:w="1826"/>
      </w:tblGrid>
      <w:tr>
        <w:trPr>
          <w:trHeight w:val="246" w:hRule="atLeast"/>
        </w:trPr>
        <w:tc>
          <w:tcPr>
            <w:tcW w:w="438" w:type="dxa"/>
            <w:tcBorders>
              <w:bottom w:val="double" w:sz="4" w:space="0" w:color="000000"/>
            </w:tcBorders>
          </w:tcPr>
          <w:p>
            <w:pPr>
              <w:pStyle w:val="TableParagraph"/>
              <w:spacing w:line="210" w:lineRule="exact"/>
              <w:ind w:left="8"/>
              <w:rPr>
                <w:rFonts w:ascii="Times New Roman"/>
                <w:i/>
                <w:sz w:val="20"/>
              </w:rPr>
            </w:pPr>
            <w:r>
              <w:rPr>
                <w:rFonts w:ascii="Times New Roman"/>
                <w:i/>
                <w:w w:val="119"/>
                <w:sz w:val="20"/>
              </w:rPr>
              <w:t>n</w:t>
            </w:r>
          </w:p>
        </w:tc>
        <w:tc>
          <w:tcPr>
            <w:tcW w:w="847" w:type="dxa"/>
            <w:tcBorders>
              <w:bottom w:val="double" w:sz="4" w:space="0" w:color="000000"/>
              <w:right w:val="nil"/>
            </w:tcBorders>
          </w:tcPr>
          <w:p>
            <w:pPr>
              <w:pStyle w:val="TableParagraph"/>
              <w:spacing w:line="211" w:lineRule="exact"/>
              <w:ind w:right="10"/>
              <w:jc w:val="right"/>
              <w:rPr>
                <w:sz w:val="20"/>
              </w:rPr>
            </w:pPr>
            <w:r>
              <w:rPr>
                <w:rFonts w:ascii="Times New Roman"/>
                <w:i/>
                <w:spacing w:val="-5"/>
                <w:w w:val="110"/>
                <w:sz w:val="20"/>
              </w:rPr>
              <w:t>n</w:t>
            </w:r>
            <w:r>
              <w:rPr>
                <w:spacing w:val="-5"/>
                <w:w w:val="110"/>
                <w:sz w:val="20"/>
              </w:rPr>
              <w:t>!</w:t>
            </w:r>
          </w:p>
        </w:tc>
        <w:tc>
          <w:tcPr>
            <w:tcW w:w="291" w:type="dxa"/>
            <w:tcBorders>
              <w:left w:val="nil"/>
              <w:bottom w:val="double" w:sz="4" w:space="0" w:color="000000"/>
              <w:right w:val="nil"/>
            </w:tcBorders>
          </w:tcPr>
          <w:p>
            <w:pPr>
              <w:pStyle w:val="TableParagraph"/>
              <w:spacing w:line="227" w:lineRule="exact"/>
              <w:ind w:left="16" w:right="23"/>
              <w:rPr>
                <w:rFonts w:ascii="Times New Roman" w:hAnsi="Times New Roman"/>
                <w:i/>
                <w:sz w:val="20"/>
              </w:rPr>
            </w:pPr>
            <w:r>
              <w:rPr>
                <w:rFonts w:ascii="Meiryo" w:hAnsi="Meiryo"/>
                <w:i/>
                <w:w w:val="75"/>
                <w:sz w:val="20"/>
              </w:rPr>
              <w:t>·</w:t>
            </w:r>
            <w:r>
              <w:rPr>
                <w:rFonts w:ascii="Meiryo" w:hAnsi="Meiryo"/>
                <w:i/>
                <w:spacing w:val="-5"/>
                <w:w w:val="75"/>
                <w:sz w:val="20"/>
              </w:rPr>
              <w:t> </w:t>
            </w:r>
            <w:r>
              <w:rPr>
                <w:rFonts w:ascii="Times New Roman" w:hAnsi="Times New Roman"/>
                <w:i/>
                <w:spacing w:val="-10"/>
                <w:sz w:val="20"/>
              </w:rPr>
              <w:t>P</w:t>
            </w:r>
          </w:p>
        </w:tc>
        <w:tc>
          <w:tcPr>
            <w:tcW w:w="1826" w:type="dxa"/>
            <w:tcBorders>
              <w:left w:val="nil"/>
              <w:bottom w:val="double" w:sz="4" w:space="0" w:color="000000"/>
            </w:tcBorders>
          </w:tcPr>
          <w:p>
            <w:pPr>
              <w:pStyle w:val="TableParagraph"/>
              <w:spacing w:line="211" w:lineRule="exact"/>
              <w:ind w:left="41"/>
              <w:jc w:val="left"/>
              <w:rPr>
                <w:sz w:val="20"/>
              </w:rPr>
            </w:pPr>
            <w:r>
              <w:rPr>
                <w:sz w:val="20"/>
              </w:rPr>
              <w:t>mod</w:t>
            </w:r>
            <w:r>
              <w:rPr>
                <w:spacing w:val="6"/>
                <w:sz w:val="20"/>
              </w:rPr>
              <w:t> </w:t>
            </w:r>
            <w:r>
              <w:rPr>
                <w:spacing w:val="-2"/>
                <w:sz w:val="20"/>
              </w:rPr>
              <w:t>1386493</w:t>
            </w:r>
          </w:p>
        </w:tc>
      </w:tr>
      <w:tr>
        <w:trPr>
          <w:trHeight w:val="246" w:hRule="atLeast"/>
        </w:trPr>
        <w:tc>
          <w:tcPr>
            <w:tcW w:w="438" w:type="dxa"/>
            <w:tcBorders>
              <w:top w:val="double" w:sz="4" w:space="0" w:color="000000"/>
            </w:tcBorders>
          </w:tcPr>
          <w:p>
            <w:pPr>
              <w:pStyle w:val="TableParagraph"/>
              <w:spacing w:line="221" w:lineRule="exact"/>
              <w:ind w:left="8"/>
              <w:rPr>
                <w:sz w:val="20"/>
              </w:rPr>
            </w:pPr>
            <w:r>
              <w:rPr>
                <w:w w:val="89"/>
                <w:sz w:val="20"/>
              </w:rPr>
              <w:t>1</w:t>
            </w:r>
          </w:p>
        </w:tc>
        <w:tc>
          <w:tcPr>
            <w:tcW w:w="847" w:type="dxa"/>
            <w:tcBorders>
              <w:top w:val="double" w:sz="4" w:space="0" w:color="000000"/>
              <w:right w:val="nil"/>
            </w:tcBorders>
          </w:tcPr>
          <w:p>
            <w:pPr>
              <w:pStyle w:val="TableParagraph"/>
              <w:spacing w:line="220" w:lineRule="exact"/>
              <w:ind w:left="517"/>
              <w:jc w:val="left"/>
              <w:rPr>
                <w:rFonts w:ascii="Times New Roman"/>
                <w:i/>
                <w:sz w:val="20"/>
              </w:rPr>
            </w:pPr>
            <w:r>
              <w:rPr>
                <w:rFonts w:ascii="Times New Roman"/>
                <w:i/>
                <w:w w:val="104"/>
                <w:sz w:val="20"/>
              </w:rPr>
              <w:t>P</w:t>
            </w:r>
          </w:p>
        </w:tc>
        <w:tc>
          <w:tcPr>
            <w:tcW w:w="291" w:type="dxa"/>
            <w:tcBorders>
              <w:top w:val="double" w:sz="4" w:space="0" w:color="000000"/>
              <w:left w:val="nil"/>
              <w:right w:val="nil"/>
            </w:tcBorders>
          </w:tcPr>
          <w:p>
            <w:pPr>
              <w:pStyle w:val="TableParagraph"/>
              <w:spacing w:line="221" w:lineRule="exact"/>
              <w:ind w:left="4"/>
              <w:rPr>
                <w:sz w:val="20"/>
              </w:rPr>
            </w:pPr>
            <w:r>
              <w:rPr>
                <w:w w:val="139"/>
                <w:sz w:val="20"/>
              </w:rPr>
              <w:t>=</w:t>
            </w:r>
          </w:p>
        </w:tc>
        <w:tc>
          <w:tcPr>
            <w:tcW w:w="1826" w:type="dxa"/>
            <w:tcBorders>
              <w:top w:val="double" w:sz="4" w:space="0" w:color="000000"/>
              <w:left w:val="nil"/>
            </w:tcBorders>
          </w:tcPr>
          <w:p>
            <w:pPr>
              <w:pStyle w:val="TableParagraph"/>
              <w:spacing w:line="221" w:lineRule="exact"/>
              <w:ind w:left="168"/>
              <w:jc w:val="left"/>
              <w:rPr>
                <w:sz w:val="20"/>
              </w:rPr>
            </w:pPr>
            <w:r>
              <w:rPr>
                <w:w w:val="95"/>
                <w:sz w:val="20"/>
              </w:rPr>
              <w:t>(1</w:t>
            </w:r>
            <w:r>
              <w:rPr>
                <w:rFonts w:ascii="Times New Roman"/>
                <w:i/>
                <w:w w:val="95"/>
                <w:sz w:val="20"/>
              </w:rPr>
              <w:t>,</w:t>
            </w:r>
            <w:r>
              <w:rPr>
                <w:rFonts w:ascii="Times New Roman"/>
                <w:i/>
                <w:spacing w:val="-10"/>
                <w:w w:val="95"/>
                <w:sz w:val="20"/>
              </w:rPr>
              <w:t> </w:t>
            </w:r>
            <w:r>
              <w:rPr>
                <w:spacing w:val="-5"/>
                <w:w w:val="95"/>
                <w:sz w:val="20"/>
              </w:rPr>
              <w:t>1)</w:t>
            </w:r>
          </w:p>
        </w:tc>
      </w:tr>
      <w:tr>
        <w:trPr>
          <w:trHeight w:val="237" w:hRule="atLeast"/>
        </w:trPr>
        <w:tc>
          <w:tcPr>
            <w:tcW w:w="438" w:type="dxa"/>
          </w:tcPr>
          <w:p>
            <w:pPr>
              <w:pStyle w:val="TableParagraph"/>
              <w:spacing w:line="211" w:lineRule="exact"/>
              <w:ind w:left="8"/>
              <w:rPr>
                <w:sz w:val="20"/>
              </w:rPr>
            </w:pPr>
            <w:r>
              <w:rPr>
                <w:w w:val="89"/>
                <w:sz w:val="20"/>
              </w:rPr>
              <w:t>2</w:t>
            </w:r>
          </w:p>
        </w:tc>
        <w:tc>
          <w:tcPr>
            <w:tcW w:w="847" w:type="dxa"/>
            <w:tcBorders>
              <w:right w:val="nil"/>
            </w:tcBorders>
          </w:tcPr>
          <w:p>
            <w:pPr>
              <w:pStyle w:val="TableParagraph"/>
              <w:ind w:left="218"/>
              <w:jc w:val="left"/>
              <w:rPr>
                <w:rFonts w:ascii="Times New Roman" w:hAnsi="Times New Roman"/>
                <w:i/>
                <w:sz w:val="20"/>
              </w:rPr>
            </w:pPr>
            <w:r>
              <w:rPr>
                <w:w w:val="90"/>
                <w:sz w:val="20"/>
              </w:rPr>
              <w:t>2!</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left="168"/>
              <w:jc w:val="left"/>
              <w:rPr>
                <w:sz w:val="20"/>
              </w:rPr>
            </w:pPr>
            <w:r>
              <w:rPr>
                <w:w w:val="95"/>
                <w:sz w:val="20"/>
              </w:rPr>
              <w:t>(7</w:t>
            </w:r>
            <w:r>
              <w:rPr>
                <w:rFonts w:ascii="Times New Roman"/>
                <w:i/>
                <w:w w:val="95"/>
                <w:sz w:val="20"/>
              </w:rPr>
              <w:t>,</w:t>
            </w:r>
            <w:r>
              <w:rPr>
                <w:rFonts w:ascii="Times New Roman"/>
                <w:i/>
                <w:spacing w:val="-10"/>
                <w:w w:val="95"/>
                <w:sz w:val="20"/>
              </w:rPr>
              <w:t> </w:t>
            </w:r>
            <w:r>
              <w:rPr>
                <w:spacing w:val="-2"/>
                <w:w w:val="95"/>
                <w:sz w:val="20"/>
              </w:rPr>
              <w:t>1386474)</w:t>
            </w:r>
          </w:p>
        </w:tc>
      </w:tr>
      <w:tr>
        <w:trPr>
          <w:trHeight w:val="237" w:hRule="atLeast"/>
        </w:trPr>
        <w:tc>
          <w:tcPr>
            <w:tcW w:w="438" w:type="dxa"/>
          </w:tcPr>
          <w:p>
            <w:pPr>
              <w:pStyle w:val="TableParagraph"/>
              <w:spacing w:line="211" w:lineRule="exact"/>
              <w:ind w:left="8"/>
              <w:rPr>
                <w:sz w:val="20"/>
              </w:rPr>
            </w:pPr>
            <w:r>
              <w:rPr>
                <w:w w:val="89"/>
                <w:sz w:val="20"/>
              </w:rPr>
              <w:t>3</w:t>
            </w:r>
          </w:p>
        </w:tc>
        <w:tc>
          <w:tcPr>
            <w:tcW w:w="847" w:type="dxa"/>
            <w:tcBorders>
              <w:right w:val="nil"/>
            </w:tcBorders>
          </w:tcPr>
          <w:p>
            <w:pPr>
              <w:pStyle w:val="TableParagraph"/>
              <w:ind w:left="218"/>
              <w:jc w:val="left"/>
              <w:rPr>
                <w:rFonts w:ascii="Times New Roman" w:hAnsi="Times New Roman"/>
                <w:i/>
                <w:sz w:val="20"/>
              </w:rPr>
            </w:pPr>
            <w:r>
              <w:rPr>
                <w:w w:val="90"/>
                <w:sz w:val="20"/>
              </w:rPr>
              <w:t>3!</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left="168"/>
              <w:jc w:val="left"/>
              <w:rPr>
                <w:sz w:val="20"/>
              </w:rPr>
            </w:pPr>
            <w:r>
              <w:rPr>
                <w:w w:val="90"/>
                <w:sz w:val="20"/>
              </w:rPr>
              <w:t>(1059434</w:t>
            </w:r>
            <w:r>
              <w:rPr>
                <w:rFonts w:ascii="Times New Roman"/>
                <w:i/>
                <w:w w:val="90"/>
                <w:sz w:val="20"/>
              </w:rPr>
              <w:t>,</w:t>
            </w:r>
            <w:r>
              <w:rPr>
                <w:rFonts w:ascii="Times New Roman"/>
                <w:i/>
                <w:spacing w:val="-9"/>
                <w:w w:val="90"/>
                <w:sz w:val="20"/>
              </w:rPr>
              <w:t> </w:t>
            </w:r>
            <w:r>
              <w:rPr>
                <w:spacing w:val="-2"/>
                <w:w w:val="95"/>
                <w:sz w:val="20"/>
              </w:rPr>
              <w:t>60521)</w:t>
            </w:r>
          </w:p>
        </w:tc>
      </w:tr>
      <w:tr>
        <w:trPr>
          <w:trHeight w:val="237" w:hRule="atLeast"/>
        </w:trPr>
        <w:tc>
          <w:tcPr>
            <w:tcW w:w="438" w:type="dxa"/>
          </w:tcPr>
          <w:p>
            <w:pPr>
              <w:pStyle w:val="TableParagraph"/>
              <w:spacing w:line="211" w:lineRule="exact"/>
              <w:ind w:left="8"/>
              <w:rPr>
                <w:sz w:val="20"/>
              </w:rPr>
            </w:pPr>
            <w:r>
              <w:rPr>
                <w:w w:val="89"/>
                <w:sz w:val="20"/>
              </w:rPr>
              <w:t>4</w:t>
            </w:r>
          </w:p>
        </w:tc>
        <w:tc>
          <w:tcPr>
            <w:tcW w:w="847" w:type="dxa"/>
            <w:tcBorders>
              <w:right w:val="nil"/>
            </w:tcBorders>
          </w:tcPr>
          <w:p>
            <w:pPr>
              <w:pStyle w:val="TableParagraph"/>
              <w:ind w:left="218"/>
              <w:jc w:val="left"/>
              <w:rPr>
                <w:rFonts w:ascii="Times New Roman" w:hAnsi="Times New Roman"/>
                <w:i/>
                <w:sz w:val="20"/>
              </w:rPr>
            </w:pPr>
            <w:r>
              <w:rPr>
                <w:w w:val="90"/>
                <w:sz w:val="20"/>
              </w:rPr>
              <w:t>4!</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left="168"/>
              <w:jc w:val="left"/>
              <w:rPr>
                <w:sz w:val="20"/>
              </w:rPr>
            </w:pPr>
            <w:r>
              <w:rPr>
                <w:w w:val="90"/>
                <w:sz w:val="20"/>
              </w:rPr>
              <w:t>(81470</w:t>
            </w:r>
            <w:r>
              <w:rPr>
                <w:rFonts w:ascii="Times New Roman"/>
                <w:i/>
                <w:w w:val="90"/>
                <w:sz w:val="20"/>
              </w:rPr>
              <w:t>,</w:t>
            </w:r>
            <w:r>
              <w:rPr>
                <w:rFonts w:ascii="Times New Roman"/>
                <w:i/>
                <w:spacing w:val="-1"/>
                <w:w w:val="90"/>
                <w:sz w:val="20"/>
              </w:rPr>
              <w:t> </w:t>
            </w:r>
            <w:r>
              <w:rPr>
                <w:spacing w:val="-2"/>
                <w:sz w:val="20"/>
              </w:rPr>
              <w:t>109540)</w:t>
            </w:r>
          </w:p>
        </w:tc>
      </w:tr>
      <w:tr>
        <w:trPr>
          <w:trHeight w:val="237" w:hRule="atLeast"/>
        </w:trPr>
        <w:tc>
          <w:tcPr>
            <w:tcW w:w="438" w:type="dxa"/>
          </w:tcPr>
          <w:p>
            <w:pPr>
              <w:pStyle w:val="TableParagraph"/>
              <w:spacing w:line="211" w:lineRule="exact"/>
              <w:ind w:left="8"/>
              <w:rPr>
                <w:sz w:val="20"/>
              </w:rPr>
            </w:pPr>
            <w:r>
              <w:rPr>
                <w:w w:val="89"/>
                <w:sz w:val="20"/>
              </w:rPr>
              <w:t>5</w:t>
            </w:r>
          </w:p>
        </w:tc>
        <w:tc>
          <w:tcPr>
            <w:tcW w:w="847" w:type="dxa"/>
            <w:tcBorders>
              <w:right w:val="nil"/>
            </w:tcBorders>
          </w:tcPr>
          <w:p>
            <w:pPr>
              <w:pStyle w:val="TableParagraph"/>
              <w:ind w:left="218"/>
              <w:jc w:val="left"/>
              <w:rPr>
                <w:rFonts w:ascii="Times New Roman" w:hAnsi="Times New Roman"/>
                <w:i/>
                <w:sz w:val="20"/>
              </w:rPr>
            </w:pPr>
            <w:r>
              <w:rPr>
                <w:w w:val="90"/>
                <w:sz w:val="20"/>
              </w:rPr>
              <w:t>5!</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left="168"/>
              <w:jc w:val="left"/>
              <w:rPr>
                <w:sz w:val="20"/>
              </w:rPr>
            </w:pPr>
            <w:r>
              <w:rPr>
                <w:w w:val="90"/>
                <w:sz w:val="20"/>
              </w:rPr>
              <w:t>(870956</w:t>
            </w:r>
            <w:r>
              <w:rPr>
                <w:rFonts w:ascii="Times New Roman"/>
                <w:i/>
                <w:w w:val="90"/>
                <w:sz w:val="20"/>
              </w:rPr>
              <w:t>,</w:t>
            </w:r>
            <w:r>
              <w:rPr>
                <w:rFonts w:ascii="Times New Roman"/>
                <w:i/>
                <w:spacing w:val="-1"/>
                <w:w w:val="90"/>
                <w:sz w:val="20"/>
              </w:rPr>
              <w:t> </w:t>
            </w:r>
            <w:r>
              <w:rPr>
                <w:spacing w:val="-2"/>
                <w:sz w:val="20"/>
              </w:rPr>
              <w:t>933849)</w:t>
            </w:r>
          </w:p>
        </w:tc>
      </w:tr>
      <w:tr>
        <w:trPr>
          <w:trHeight w:val="237" w:hRule="atLeast"/>
        </w:trPr>
        <w:tc>
          <w:tcPr>
            <w:tcW w:w="438" w:type="dxa"/>
          </w:tcPr>
          <w:p>
            <w:pPr>
              <w:pStyle w:val="TableParagraph"/>
              <w:spacing w:line="211" w:lineRule="exact"/>
              <w:ind w:left="8"/>
              <w:rPr>
                <w:sz w:val="20"/>
              </w:rPr>
            </w:pPr>
            <w:r>
              <w:rPr>
                <w:w w:val="89"/>
                <w:sz w:val="20"/>
              </w:rPr>
              <w:t>6</w:t>
            </w:r>
          </w:p>
        </w:tc>
        <w:tc>
          <w:tcPr>
            <w:tcW w:w="847" w:type="dxa"/>
            <w:tcBorders>
              <w:right w:val="nil"/>
            </w:tcBorders>
          </w:tcPr>
          <w:p>
            <w:pPr>
              <w:pStyle w:val="TableParagraph"/>
              <w:ind w:left="218"/>
              <w:jc w:val="left"/>
              <w:rPr>
                <w:rFonts w:ascii="Times New Roman" w:hAnsi="Times New Roman"/>
                <w:i/>
                <w:sz w:val="20"/>
              </w:rPr>
            </w:pPr>
            <w:r>
              <w:rPr>
                <w:w w:val="90"/>
                <w:sz w:val="20"/>
              </w:rPr>
              <w:t>6!</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left="168"/>
              <w:jc w:val="left"/>
              <w:rPr>
                <w:sz w:val="20"/>
              </w:rPr>
            </w:pPr>
            <w:r>
              <w:rPr>
                <w:w w:val="90"/>
                <w:sz w:val="20"/>
              </w:rPr>
              <w:t>(703345</w:t>
            </w:r>
            <w:r>
              <w:rPr>
                <w:rFonts w:ascii="Times New Roman"/>
                <w:i/>
                <w:w w:val="90"/>
                <w:sz w:val="20"/>
              </w:rPr>
              <w:t>,</w:t>
            </w:r>
            <w:r>
              <w:rPr>
                <w:rFonts w:ascii="Times New Roman"/>
                <w:i/>
                <w:spacing w:val="-1"/>
                <w:w w:val="90"/>
                <w:sz w:val="20"/>
              </w:rPr>
              <w:t> </w:t>
            </w:r>
            <w:r>
              <w:rPr>
                <w:spacing w:val="-2"/>
                <w:sz w:val="20"/>
              </w:rPr>
              <w:t>474777)</w:t>
            </w:r>
          </w:p>
        </w:tc>
      </w:tr>
      <w:tr>
        <w:trPr>
          <w:trHeight w:val="237" w:hRule="atLeast"/>
        </w:trPr>
        <w:tc>
          <w:tcPr>
            <w:tcW w:w="438" w:type="dxa"/>
          </w:tcPr>
          <w:p>
            <w:pPr>
              <w:pStyle w:val="TableParagraph"/>
              <w:spacing w:line="211" w:lineRule="exact"/>
              <w:ind w:left="8"/>
              <w:rPr>
                <w:sz w:val="20"/>
              </w:rPr>
            </w:pPr>
            <w:r>
              <w:rPr>
                <w:w w:val="89"/>
                <w:sz w:val="20"/>
              </w:rPr>
              <w:t>7</w:t>
            </w:r>
          </w:p>
        </w:tc>
        <w:tc>
          <w:tcPr>
            <w:tcW w:w="847" w:type="dxa"/>
            <w:tcBorders>
              <w:right w:val="nil"/>
            </w:tcBorders>
          </w:tcPr>
          <w:p>
            <w:pPr>
              <w:pStyle w:val="TableParagraph"/>
              <w:ind w:left="218"/>
              <w:jc w:val="left"/>
              <w:rPr>
                <w:rFonts w:ascii="Times New Roman" w:hAnsi="Times New Roman"/>
                <w:i/>
                <w:sz w:val="20"/>
              </w:rPr>
            </w:pPr>
            <w:r>
              <w:rPr>
                <w:w w:val="90"/>
                <w:sz w:val="20"/>
              </w:rPr>
              <w:t>7!</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right="108"/>
              <w:jc w:val="right"/>
              <w:rPr>
                <w:sz w:val="20"/>
              </w:rPr>
            </w:pPr>
            <w:r>
              <w:rPr>
                <w:w w:val="90"/>
                <w:sz w:val="20"/>
              </w:rPr>
              <w:t>(335675</w:t>
            </w:r>
            <w:r>
              <w:rPr>
                <w:rFonts w:ascii="Times New Roman"/>
                <w:i/>
                <w:w w:val="90"/>
                <w:sz w:val="20"/>
              </w:rPr>
              <w:t>,</w:t>
            </w:r>
            <w:r>
              <w:rPr>
                <w:rFonts w:ascii="Times New Roman"/>
                <w:i/>
                <w:spacing w:val="-1"/>
                <w:w w:val="90"/>
                <w:sz w:val="20"/>
              </w:rPr>
              <w:t> </w:t>
            </w:r>
            <w:r>
              <w:rPr>
                <w:spacing w:val="-2"/>
                <w:sz w:val="20"/>
              </w:rPr>
              <w:t>1342927)</w:t>
            </w:r>
          </w:p>
        </w:tc>
      </w:tr>
      <w:tr>
        <w:trPr>
          <w:trHeight w:val="237" w:hRule="atLeast"/>
        </w:trPr>
        <w:tc>
          <w:tcPr>
            <w:tcW w:w="438" w:type="dxa"/>
          </w:tcPr>
          <w:p>
            <w:pPr>
              <w:pStyle w:val="TableParagraph"/>
              <w:spacing w:line="211" w:lineRule="exact"/>
              <w:ind w:left="8"/>
              <w:rPr>
                <w:sz w:val="20"/>
              </w:rPr>
            </w:pPr>
            <w:r>
              <w:rPr>
                <w:w w:val="89"/>
                <w:sz w:val="20"/>
              </w:rPr>
              <w:t>8</w:t>
            </w:r>
          </w:p>
        </w:tc>
        <w:tc>
          <w:tcPr>
            <w:tcW w:w="847" w:type="dxa"/>
            <w:tcBorders>
              <w:right w:val="nil"/>
            </w:tcBorders>
          </w:tcPr>
          <w:p>
            <w:pPr>
              <w:pStyle w:val="TableParagraph"/>
              <w:ind w:left="218"/>
              <w:jc w:val="left"/>
              <w:rPr>
                <w:rFonts w:ascii="Times New Roman" w:hAnsi="Times New Roman"/>
                <w:i/>
                <w:sz w:val="20"/>
              </w:rPr>
            </w:pPr>
            <w:r>
              <w:rPr>
                <w:w w:val="90"/>
                <w:sz w:val="20"/>
              </w:rPr>
              <w:t>8!</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right="108"/>
              <w:jc w:val="right"/>
              <w:rPr>
                <w:sz w:val="20"/>
              </w:rPr>
            </w:pPr>
            <w:r>
              <w:rPr>
                <w:w w:val="90"/>
                <w:sz w:val="20"/>
              </w:rPr>
              <w:t>(1075584</w:t>
            </w:r>
            <w:r>
              <w:rPr>
                <w:rFonts w:ascii="Times New Roman"/>
                <w:i/>
                <w:w w:val="90"/>
                <w:sz w:val="20"/>
              </w:rPr>
              <w:t>,</w:t>
            </w:r>
            <w:r>
              <w:rPr>
                <w:rFonts w:ascii="Times New Roman"/>
                <w:i/>
                <w:spacing w:val="-9"/>
                <w:w w:val="90"/>
                <w:sz w:val="20"/>
              </w:rPr>
              <w:t> </w:t>
            </w:r>
            <w:r>
              <w:rPr>
                <w:spacing w:val="-2"/>
                <w:w w:val="95"/>
                <w:sz w:val="20"/>
              </w:rPr>
              <w:t>337295)</w:t>
            </w:r>
          </w:p>
        </w:tc>
      </w:tr>
      <w:tr>
        <w:trPr>
          <w:trHeight w:val="237" w:hRule="atLeast"/>
        </w:trPr>
        <w:tc>
          <w:tcPr>
            <w:tcW w:w="438" w:type="dxa"/>
          </w:tcPr>
          <w:p>
            <w:pPr>
              <w:pStyle w:val="TableParagraph"/>
              <w:spacing w:line="211" w:lineRule="exact"/>
              <w:ind w:left="8"/>
              <w:rPr>
                <w:sz w:val="20"/>
              </w:rPr>
            </w:pPr>
            <w:r>
              <w:rPr>
                <w:w w:val="89"/>
                <w:sz w:val="20"/>
              </w:rPr>
              <w:t>9</w:t>
            </w:r>
          </w:p>
        </w:tc>
        <w:tc>
          <w:tcPr>
            <w:tcW w:w="847" w:type="dxa"/>
            <w:tcBorders>
              <w:right w:val="nil"/>
            </w:tcBorders>
          </w:tcPr>
          <w:p>
            <w:pPr>
              <w:pStyle w:val="TableParagraph"/>
              <w:ind w:left="218"/>
              <w:jc w:val="left"/>
              <w:rPr>
                <w:rFonts w:ascii="Times New Roman" w:hAnsi="Times New Roman"/>
                <w:i/>
                <w:sz w:val="20"/>
              </w:rPr>
            </w:pPr>
            <w:r>
              <w:rPr>
                <w:w w:val="90"/>
                <w:sz w:val="20"/>
              </w:rPr>
              <w:t>9!</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right="108"/>
              <w:jc w:val="right"/>
              <w:rPr>
                <w:sz w:val="20"/>
              </w:rPr>
            </w:pPr>
            <w:r>
              <w:rPr>
                <w:w w:val="90"/>
                <w:sz w:val="20"/>
              </w:rPr>
              <w:t>(149824</w:t>
            </w:r>
            <w:r>
              <w:rPr>
                <w:rFonts w:ascii="Times New Roman"/>
                <w:i/>
                <w:w w:val="90"/>
                <w:sz w:val="20"/>
              </w:rPr>
              <w:t>,</w:t>
            </w:r>
            <w:r>
              <w:rPr>
                <w:rFonts w:ascii="Times New Roman"/>
                <w:i/>
                <w:spacing w:val="-1"/>
                <w:w w:val="90"/>
                <w:sz w:val="20"/>
              </w:rPr>
              <w:t> </w:t>
            </w:r>
            <w:r>
              <w:rPr>
                <w:spacing w:val="-2"/>
                <w:sz w:val="20"/>
              </w:rPr>
              <w:t>1003869)</w:t>
            </w:r>
          </w:p>
        </w:tc>
      </w:tr>
      <w:tr>
        <w:trPr>
          <w:trHeight w:val="237" w:hRule="atLeast"/>
        </w:trPr>
        <w:tc>
          <w:tcPr>
            <w:tcW w:w="438" w:type="dxa"/>
          </w:tcPr>
          <w:p>
            <w:pPr>
              <w:pStyle w:val="TableParagraph"/>
              <w:spacing w:line="211" w:lineRule="exact"/>
              <w:ind w:left="51" w:right="43"/>
              <w:rPr>
                <w:sz w:val="20"/>
              </w:rPr>
            </w:pPr>
            <w:r>
              <w:rPr>
                <w:spacing w:val="-5"/>
                <w:sz w:val="20"/>
              </w:rPr>
              <w:t>10</w:t>
            </w:r>
          </w:p>
        </w:tc>
        <w:tc>
          <w:tcPr>
            <w:tcW w:w="847" w:type="dxa"/>
            <w:tcBorders>
              <w:right w:val="nil"/>
            </w:tcBorders>
          </w:tcPr>
          <w:p>
            <w:pPr>
              <w:pStyle w:val="TableParagraph"/>
              <w:ind w:left="118"/>
              <w:jc w:val="left"/>
              <w:rPr>
                <w:rFonts w:ascii="Times New Roman" w:hAnsi="Times New Roman"/>
                <w:i/>
                <w:sz w:val="20"/>
              </w:rPr>
            </w:pPr>
            <w:r>
              <w:rPr>
                <w:w w:val="90"/>
                <w:sz w:val="20"/>
              </w:rPr>
              <w:t>10!</w:t>
            </w:r>
            <w:r>
              <w:rPr>
                <w:spacing w:val="-1"/>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291" w:type="dxa"/>
            <w:tcBorders>
              <w:left w:val="nil"/>
              <w:right w:val="nil"/>
            </w:tcBorders>
          </w:tcPr>
          <w:p>
            <w:pPr>
              <w:pStyle w:val="TableParagraph"/>
              <w:spacing w:line="211" w:lineRule="exact"/>
              <w:ind w:left="4"/>
              <w:rPr>
                <w:sz w:val="20"/>
              </w:rPr>
            </w:pPr>
            <w:r>
              <w:rPr>
                <w:w w:val="139"/>
                <w:sz w:val="20"/>
              </w:rPr>
              <w:t>=</w:t>
            </w:r>
          </w:p>
        </w:tc>
        <w:tc>
          <w:tcPr>
            <w:tcW w:w="1826" w:type="dxa"/>
            <w:tcBorders>
              <w:left w:val="nil"/>
            </w:tcBorders>
          </w:tcPr>
          <w:p>
            <w:pPr>
              <w:pStyle w:val="TableParagraph"/>
              <w:spacing w:line="211" w:lineRule="exact"/>
              <w:ind w:left="168"/>
              <w:jc w:val="left"/>
              <w:rPr>
                <w:sz w:val="20"/>
              </w:rPr>
            </w:pPr>
            <w:r>
              <w:rPr>
                <w:w w:val="90"/>
                <w:sz w:val="20"/>
              </w:rPr>
              <w:t>(92756</w:t>
            </w:r>
            <w:r>
              <w:rPr>
                <w:rFonts w:ascii="Times New Roman"/>
                <w:i/>
                <w:w w:val="90"/>
                <w:sz w:val="20"/>
              </w:rPr>
              <w:t>,</w:t>
            </w:r>
            <w:r>
              <w:rPr>
                <w:rFonts w:ascii="Times New Roman"/>
                <w:i/>
                <w:spacing w:val="-1"/>
                <w:w w:val="90"/>
                <w:sz w:val="20"/>
              </w:rPr>
              <w:t> </w:t>
            </w:r>
            <w:r>
              <w:rPr>
                <w:spacing w:val="-2"/>
                <w:sz w:val="20"/>
              </w:rPr>
              <w:t>1156933)</w:t>
            </w:r>
          </w:p>
        </w:tc>
      </w:tr>
    </w:tbl>
    <w:p>
      <w:pPr>
        <w:spacing w:after="0" w:line="211" w:lineRule="exact"/>
        <w:jc w:val="left"/>
        <w:rPr>
          <w:sz w:val="20"/>
        </w:rPr>
        <w:sectPr>
          <w:pgSz w:w="11900" w:h="16840"/>
          <w:pgMar w:header="1482" w:footer="0" w:top="1740" w:bottom="280" w:left="620" w:right="1600"/>
        </w:sectPr>
      </w:pPr>
    </w:p>
    <w:p>
      <w:pPr>
        <w:pStyle w:val="BodyText"/>
        <w:spacing w:before="8"/>
        <w:rPr>
          <w:sz w:val="11"/>
        </w:rPr>
      </w:pPr>
    </w:p>
    <w:p>
      <w:pPr>
        <w:spacing w:after="0"/>
        <w:rPr>
          <w:sz w:val="11"/>
        </w:rPr>
        <w:sectPr>
          <w:pgSz w:w="11900" w:h="16840"/>
          <w:pgMar w:header="1482" w:footer="0" w:top="1740" w:bottom="280" w:left="620" w:right="1600"/>
        </w:sectPr>
      </w:pPr>
    </w:p>
    <w:p>
      <w:pPr>
        <w:pStyle w:val="BodyText"/>
        <w:rPr>
          <w:sz w:val="24"/>
        </w:rPr>
      </w:pPr>
    </w:p>
    <w:p>
      <w:pPr>
        <w:pStyle w:val="BodyText"/>
        <w:spacing w:before="7"/>
        <w:rPr>
          <w:sz w:val="35"/>
        </w:rPr>
      </w:pPr>
    </w:p>
    <w:p>
      <w:pPr>
        <w:pStyle w:val="ListParagraph"/>
        <w:numPr>
          <w:ilvl w:val="1"/>
          <w:numId w:val="155"/>
        </w:numPr>
        <w:tabs>
          <w:tab w:pos="267" w:val="left" w:leader="none"/>
        </w:tabs>
        <w:spacing w:line="240" w:lineRule="auto" w:before="0" w:after="0"/>
        <w:ind w:left="266" w:right="0" w:hanging="267"/>
        <w:jc w:val="right"/>
        <w:rPr>
          <w:sz w:val="20"/>
        </w:rPr>
      </w:pPr>
    </w:p>
    <w:p>
      <w:pPr>
        <w:pStyle w:val="BodyText"/>
        <w:spacing w:line="148" w:lineRule="auto" w:before="145"/>
        <w:ind w:left="752" w:right="672" w:hanging="518"/>
      </w:pPr>
      <w:r>
        <w:rPr/>
        <w:br w:type="column"/>
      </w:r>
      <w:r>
        <w:rPr/>
        <w:t>Factorial</w:t>
      </w:r>
      <w:r>
        <w:rPr>
          <w:spacing w:val="17"/>
        </w:rPr>
        <w:t> </w:t>
      </w:r>
      <w:r>
        <w:rPr/>
        <w:t>multiples</w:t>
      </w:r>
      <w:r>
        <w:rPr>
          <w:spacing w:val="19"/>
        </w:rPr>
        <w:t> </w:t>
      </w:r>
      <w:r>
        <w:rPr/>
        <w:t>of</w:t>
      </w:r>
      <w:r>
        <w:rPr>
          <w:spacing w:val="19"/>
        </w:rPr>
        <w:t> </w:t>
      </w:r>
      <w:r>
        <w:rPr>
          <w:rFonts w:ascii="Times New Roman" w:hAnsi="Times New Roman"/>
          <w:i/>
        </w:rPr>
        <w:t>P</w:t>
      </w:r>
      <w:r>
        <w:rPr>
          <w:rFonts w:ascii="Times New Roman" w:hAnsi="Times New Roman"/>
          <w:i/>
          <w:spacing w:val="40"/>
        </w:rPr>
        <w:t> </w:t>
      </w:r>
      <w:r>
        <w:rPr/>
        <w:t>on</w:t>
      </w:r>
      <w:r>
        <w:rPr>
          <w:spacing w:val="19"/>
        </w:rPr>
        <w:t> </w:t>
      </w:r>
      <w:r>
        <w:rPr>
          <w:rFonts w:ascii="Times New Roman" w:hAnsi="Times New Roman"/>
          <w:i/>
        </w:rPr>
        <w:t>Y</w:t>
      </w:r>
      <w:r>
        <w:rPr>
          <w:rFonts w:ascii="Times New Roman" w:hAnsi="Times New Roman"/>
          <w:i/>
          <w:spacing w:val="-8"/>
        </w:rPr>
        <w:t> </w:t>
      </w:r>
      <w:r>
        <w:rPr>
          <w:rFonts w:ascii="Georgia" w:hAnsi="Georgia"/>
          <w:vertAlign w:val="superscript"/>
        </w:rPr>
        <w:t>2</w:t>
      </w:r>
      <w:r>
        <w:rPr>
          <w:rFonts w:ascii="Georgia" w:hAnsi="Georgia"/>
          <w:vertAlign w:val="baseline"/>
        </w:rPr>
        <w:t> </w:t>
      </w:r>
      <w:r>
        <w:rPr>
          <w:w w:val="110"/>
          <w:vertAlign w:val="baseline"/>
        </w:rPr>
        <w:t>= </w:t>
      </w:r>
      <w:r>
        <w:rPr>
          <w:rFonts w:ascii="Times New Roman" w:hAnsi="Times New Roman"/>
          <w:i/>
          <w:vertAlign w:val="baseline"/>
        </w:rPr>
        <w:t>X</w:t>
      </w:r>
      <w:r>
        <w:rPr>
          <w:rFonts w:ascii="Georgia" w:hAnsi="Georgia"/>
          <w:vertAlign w:val="superscript"/>
        </w:rPr>
        <w:t>3</w:t>
      </w:r>
      <w:r>
        <w:rPr>
          <w:rFonts w:ascii="Georgia" w:hAnsi="Georgia"/>
          <w:vertAlign w:val="baseline"/>
        </w:rPr>
        <w:t> </w:t>
      </w:r>
      <w:r>
        <w:rPr>
          <w:w w:val="110"/>
          <w:vertAlign w:val="baseline"/>
        </w:rPr>
        <w:t>+</w:t>
      </w:r>
      <w:r>
        <w:rPr>
          <w:spacing w:val="-7"/>
          <w:w w:val="110"/>
          <w:vertAlign w:val="baseline"/>
        </w:rPr>
        <w:t> </w:t>
      </w:r>
      <w:r>
        <w:rPr>
          <w:w w:val="110"/>
          <w:vertAlign w:val="baseline"/>
        </w:rPr>
        <w:t>3</w:t>
      </w:r>
      <w:r>
        <w:rPr>
          <w:rFonts w:ascii="Times New Roman" w:hAnsi="Times New Roman"/>
          <w:i/>
          <w:w w:val="110"/>
          <w:vertAlign w:val="baseline"/>
        </w:rPr>
        <w:t>X </w:t>
      </w:r>
      <w:r>
        <w:rPr>
          <w:rFonts w:ascii="Meiryo" w:hAnsi="Meiryo"/>
          <w:i/>
          <w:vertAlign w:val="baseline"/>
        </w:rPr>
        <w:t>—</w:t>
      </w:r>
      <w:r>
        <w:rPr>
          <w:rFonts w:ascii="Meiryo" w:hAnsi="Meiryo"/>
          <w:i/>
          <w:spacing w:val="-24"/>
          <w:vertAlign w:val="baseline"/>
        </w:rPr>
        <w:t> </w:t>
      </w:r>
      <w:r>
        <w:rPr>
          <w:vertAlign w:val="baseline"/>
        </w:rPr>
        <w:t>3</w:t>
      </w:r>
      <w:r>
        <w:rPr>
          <w:spacing w:val="19"/>
          <w:vertAlign w:val="baseline"/>
        </w:rPr>
        <w:t> </w:t>
      </w:r>
      <w:r>
        <w:rPr>
          <w:vertAlign w:val="baseline"/>
        </w:rPr>
        <w:t>modulo</w:t>
      </w:r>
      <w:r>
        <w:rPr>
          <w:spacing w:val="19"/>
          <w:vertAlign w:val="baseline"/>
        </w:rPr>
        <w:t> </w:t>
      </w:r>
      <w:r>
        <w:rPr>
          <w:vertAlign w:val="baseline"/>
        </w:rPr>
        <w:t>1386493 Computation</w:t>
      </w:r>
      <w:r>
        <w:rPr>
          <w:spacing w:val="22"/>
          <w:vertAlign w:val="baseline"/>
        </w:rPr>
        <w:t> </w:t>
      </w:r>
      <w:r>
        <w:rPr>
          <w:vertAlign w:val="baseline"/>
        </w:rPr>
        <w:t>of</w:t>
      </w:r>
      <w:r>
        <w:rPr>
          <w:spacing w:val="22"/>
          <w:vertAlign w:val="baseline"/>
        </w:rPr>
        <w:t> </w:t>
      </w:r>
      <w:r>
        <w:rPr>
          <w:vertAlign w:val="baseline"/>
        </w:rPr>
        <w:t>11!</w:t>
      </w:r>
      <w:r>
        <w:rPr>
          <w:spacing w:val="-1"/>
          <w:vertAlign w:val="baseline"/>
        </w:rPr>
        <w:t> </w:t>
      </w:r>
      <w:r>
        <w:rPr>
          <w:rFonts w:ascii="Meiryo" w:hAnsi="Meiryo"/>
          <w:i/>
          <w:vertAlign w:val="baseline"/>
        </w:rPr>
        <w:t>·</w:t>
      </w:r>
      <w:r>
        <w:rPr>
          <w:rFonts w:ascii="Meiryo" w:hAnsi="Meiryo"/>
          <w:i/>
          <w:spacing w:val="-24"/>
          <w:vertAlign w:val="baseline"/>
        </w:rPr>
        <w:t> </w:t>
      </w:r>
      <w:r>
        <w:rPr>
          <w:rFonts w:ascii="Times New Roman" w:hAnsi="Times New Roman"/>
          <w:i/>
          <w:vertAlign w:val="baseline"/>
        </w:rPr>
        <w:t>P</w:t>
      </w:r>
      <w:r>
        <w:rPr>
          <w:rFonts w:ascii="Times New Roman" w:hAnsi="Times New Roman"/>
          <w:i/>
          <w:spacing w:val="40"/>
          <w:vertAlign w:val="baseline"/>
        </w:rPr>
        <w:t> </w:t>
      </w:r>
      <w:r>
        <w:rPr>
          <w:vertAlign w:val="baseline"/>
        </w:rPr>
        <w:t>gives</w:t>
      </w:r>
      <w:r>
        <w:rPr>
          <w:spacing w:val="22"/>
          <w:vertAlign w:val="baseline"/>
        </w:rPr>
        <w:t> </w:t>
      </w:r>
      <w:r>
        <w:rPr>
          <w:vertAlign w:val="baseline"/>
        </w:rPr>
        <w:t>1386493 </w:t>
      </w:r>
      <w:r>
        <w:rPr>
          <w:w w:val="110"/>
          <w:vertAlign w:val="baseline"/>
        </w:rPr>
        <w:t>= </w:t>
      </w:r>
      <w:r>
        <w:rPr>
          <w:vertAlign w:val="baseline"/>
        </w:rPr>
        <w:t>1069 </w:t>
      </w:r>
      <w:r>
        <w:rPr>
          <w:rFonts w:ascii="Meiryo" w:hAnsi="Meiryo"/>
          <w:i/>
          <w:vertAlign w:val="baseline"/>
        </w:rPr>
        <w:t>·</w:t>
      </w:r>
      <w:r>
        <w:rPr>
          <w:rFonts w:ascii="Meiryo" w:hAnsi="Meiryo"/>
          <w:i/>
          <w:spacing w:val="-24"/>
          <w:vertAlign w:val="baseline"/>
        </w:rPr>
        <w:t> </w:t>
      </w:r>
      <w:r>
        <w:rPr>
          <w:vertAlign w:val="baseline"/>
        </w:rPr>
        <w:t>1297.</w:t>
      </w:r>
    </w:p>
    <w:p>
      <w:pPr>
        <w:spacing w:after="0" w:line="148" w:lineRule="auto"/>
        <w:sectPr>
          <w:type w:val="continuous"/>
          <w:pgSz w:w="11900" w:h="16840"/>
          <w:pgMar w:header="1482" w:footer="0" w:top="1600" w:bottom="280" w:left="620" w:right="1600"/>
          <w:cols w:num="2" w:equalWidth="0">
            <w:col w:w="2375" w:space="40"/>
            <w:col w:w="7265"/>
          </w:cols>
        </w:sectPr>
      </w:pPr>
    </w:p>
    <w:p>
      <w:pPr>
        <w:pStyle w:val="BodyText"/>
        <w:spacing w:before="2" w:after="1"/>
        <w:rPr>
          <w:sz w:val="11"/>
        </w:rPr>
      </w:pPr>
    </w:p>
    <w:tbl>
      <w:tblPr>
        <w:tblW w:w="0" w:type="auto"/>
        <w:jc w:val="left"/>
        <w:tblInd w:w="3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8"/>
        <w:gridCol w:w="779"/>
        <w:gridCol w:w="317"/>
        <w:gridCol w:w="99"/>
        <w:gridCol w:w="2665"/>
      </w:tblGrid>
      <w:tr>
        <w:trPr>
          <w:trHeight w:val="246" w:hRule="atLeast"/>
        </w:trPr>
        <w:tc>
          <w:tcPr>
            <w:tcW w:w="438" w:type="dxa"/>
            <w:tcBorders>
              <w:bottom w:val="double" w:sz="4" w:space="0" w:color="000000"/>
            </w:tcBorders>
          </w:tcPr>
          <w:p>
            <w:pPr>
              <w:pStyle w:val="TableParagraph"/>
              <w:spacing w:line="220" w:lineRule="exact"/>
              <w:ind w:right="148"/>
              <w:jc w:val="right"/>
              <w:rPr>
                <w:rFonts w:ascii="Times New Roman"/>
                <w:i/>
                <w:sz w:val="20"/>
              </w:rPr>
            </w:pPr>
            <w:r>
              <w:rPr>
                <w:rFonts w:ascii="Times New Roman"/>
                <w:i/>
                <w:w w:val="119"/>
                <w:sz w:val="20"/>
              </w:rPr>
              <w:t>n</w:t>
            </w:r>
          </w:p>
        </w:tc>
        <w:tc>
          <w:tcPr>
            <w:tcW w:w="1096" w:type="dxa"/>
            <w:gridSpan w:val="2"/>
            <w:tcBorders>
              <w:bottom w:val="double" w:sz="4" w:space="0" w:color="000000"/>
              <w:right w:val="nil"/>
            </w:tcBorders>
          </w:tcPr>
          <w:p>
            <w:pPr>
              <w:pStyle w:val="TableParagraph"/>
              <w:spacing w:line="222" w:lineRule="exact"/>
              <w:ind w:right="10"/>
              <w:jc w:val="right"/>
              <w:rPr>
                <w:sz w:val="20"/>
              </w:rPr>
            </w:pPr>
            <w:r>
              <w:rPr>
                <w:rFonts w:ascii="Times New Roman"/>
                <w:i/>
                <w:spacing w:val="-5"/>
                <w:w w:val="110"/>
                <w:sz w:val="20"/>
              </w:rPr>
              <w:t>n</w:t>
            </w:r>
            <w:r>
              <w:rPr>
                <w:spacing w:val="-5"/>
                <w:w w:val="110"/>
                <w:sz w:val="20"/>
              </w:rPr>
              <w:t>!</w:t>
            </w:r>
          </w:p>
        </w:tc>
        <w:tc>
          <w:tcPr>
            <w:tcW w:w="99" w:type="dxa"/>
            <w:tcBorders>
              <w:left w:val="nil"/>
              <w:bottom w:val="double" w:sz="4" w:space="0" w:color="000000"/>
              <w:right w:val="nil"/>
            </w:tcBorders>
          </w:tcPr>
          <w:p>
            <w:pPr>
              <w:pStyle w:val="TableParagraph"/>
              <w:spacing w:line="240" w:lineRule="auto"/>
              <w:jc w:val="left"/>
              <w:rPr>
                <w:rFonts w:ascii="Times New Roman"/>
                <w:sz w:val="18"/>
              </w:rPr>
            </w:pPr>
          </w:p>
        </w:tc>
        <w:tc>
          <w:tcPr>
            <w:tcW w:w="2665" w:type="dxa"/>
            <w:tcBorders>
              <w:left w:val="nil"/>
              <w:bottom w:val="double" w:sz="4" w:space="0" w:color="000000"/>
            </w:tcBorders>
          </w:tcPr>
          <w:p>
            <w:pPr>
              <w:pStyle w:val="TableParagraph"/>
              <w:spacing w:line="222" w:lineRule="exact"/>
              <w:ind w:left="22"/>
              <w:jc w:val="left"/>
              <w:rPr>
                <w:sz w:val="20"/>
              </w:rPr>
            </w:pPr>
            <w:r>
              <w:rPr>
                <w:rFonts w:ascii="Times New Roman"/>
                <w:i/>
                <w:sz w:val="20"/>
              </w:rPr>
              <w:t>P</w:t>
            </w:r>
            <w:r>
              <w:rPr>
                <w:rFonts w:ascii="Times New Roman"/>
                <w:i/>
                <w:spacing w:val="32"/>
                <w:sz w:val="20"/>
              </w:rPr>
              <w:t> </w:t>
            </w:r>
            <w:r>
              <w:rPr>
                <w:sz w:val="20"/>
              </w:rPr>
              <w:t>mod</w:t>
            </w:r>
            <w:r>
              <w:rPr>
                <w:spacing w:val="11"/>
                <w:sz w:val="20"/>
              </w:rPr>
              <w:t> </w:t>
            </w:r>
            <w:r>
              <w:rPr>
                <w:spacing w:val="-2"/>
                <w:sz w:val="20"/>
              </w:rPr>
              <w:t>28102844557</w:t>
            </w:r>
          </w:p>
        </w:tc>
      </w:tr>
      <w:tr>
        <w:trPr>
          <w:trHeight w:val="246" w:hRule="atLeast"/>
        </w:trPr>
        <w:tc>
          <w:tcPr>
            <w:tcW w:w="438" w:type="dxa"/>
            <w:tcBorders>
              <w:top w:val="double" w:sz="4" w:space="0" w:color="000000"/>
            </w:tcBorders>
          </w:tcPr>
          <w:p>
            <w:pPr>
              <w:pStyle w:val="TableParagraph"/>
              <w:spacing w:line="227" w:lineRule="exact"/>
              <w:ind w:right="157"/>
              <w:jc w:val="right"/>
              <w:rPr>
                <w:sz w:val="20"/>
              </w:rPr>
            </w:pPr>
            <w:r>
              <w:rPr>
                <w:w w:val="89"/>
                <w:sz w:val="20"/>
              </w:rPr>
              <w:t>1</w:t>
            </w:r>
          </w:p>
        </w:tc>
        <w:tc>
          <w:tcPr>
            <w:tcW w:w="779" w:type="dxa"/>
            <w:tcBorders>
              <w:top w:val="double" w:sz="4" w:space="0" w:color="000000"/>
              <w:right w:val="nil"/>
            </w:tcBorders>
          </w:tcPr>
          <w:p>
            <w:pPr>
              <w:pStyle w:val="TableParagraph"/>
              <w:spacing w:line="227" w:lineRule="exact"/>
              <w:ind w:right="121"/>
              <w:jc w:val="right"/>
              <w:rPr>
                <w:rFonts w:ascii="Times New Roman"/>
                <w:i/>
                <w:sz w:val="20"/>
              </w:rPr>
            </w:pPr>
            <w:r>
              <w:rPr>
                <w:rFonts w:ascii="Times New Roman"/>
                <w:i/>
                <w:w w:val="104"/>
                <w:sz w:val="20"/>
              </w:rPr>
              <w:t>P</w:t>
            </w:r>
          </w:p>
        </w:tc>
        <w:tc>
          <w:tcPr>
            <w:tcW w:w="317" w:type="dxa"/>
            <w:tcBorders>
              <w:top w:val="double" w:sz="4" w:space="0" w:color="000000"/>
              <w:left w:val="nil"/>
              <w:right w:val="nil"/>
            </w:tcBorders>
          </w:tcPr>
          <w:p>
            <w:pPr>
              <w:pStyle w:val="TableParagraph"/>
              <w:spacing w:line="227" w:lineRule="exact"/>
              <w:ind w:right="21"/>
              <w:jc w:val="right"/>
              <w:rPr>
                <w:sz w:val="20"/>
              </w:rPr>
            </w:pPr>
            <w:r>
              <w:rPr>
                <w:w w:val="139"/>
                <w:sz w:val="20"/>
              </w:rPr>
              <w:t>=</w:t>
            </w:r>
          </w:p>
        </w:tc>
        <w:tc>
          <w:tcPr>
            <w:tcW w:w="2764" w:type="dxa"/>
            <w:gridSpan w:val="2"/>
            <w:tcBorders>
              <w:top w:val="double" w:sz="4" w:space="0" w:color="000000"/>
              <w:left w:val="nil"/>
            </w:tcBorders>
          </w:tcPr>
          <w:p>
            <w:pPr>
              <w:pStyle w:val="TableParagraph"/>
              <w:spacing w:line="227" w:lineRule="exact"/>
              <w:ind w:left="210"/>
              <w:jc w:val="left"/>
              <w:rPr>
                <w:sz w:val="20"/>
              </w:rPr>
            </w:pPr>
            <w:r>
              <w:rPr>
                <w:w w:val="95"/>
                <w:sz w:val="20"/>
              </w:rPr>
              <w:t>(7</w:t>
            </w:r>
            <w:r>
              <w:rPr>
                <w:rFonts w:ascii="Times New Roman"/>
                <w:i/>
                <w:w w:val="95"/>
                <w:sz w:val="20"/>
              </w:rPr>
              <w:t>,</w:t>
            </w:r>
            <w:r>
              <w:rPr>
                <w:rFonts w:ascii="Times New Roman"/>
                <w:i/>
                <w:spacing w:val="-10"/>
                <w:w w:val="95"/>
                <w:sz w:val="20"/>
              </w:rPr>
              <w:t> </w:t>
            </w:r>
            <w:r>
              <w:rPr>
                <w:spacing w:val="-5"/>
                <w:w w:val="95"/>
                <w:sz w:val="20"/>
              </w:rPr>
              <w:t>4)</w:t>
            </w:r>
          </w:p>
        </w:tc>
      </w:tr>
      <w:tr>
        <w:trPr>
          <w:trHeight w:val="237" w:hRule="atLeast"/>
        </w:trPr>
        <w:tc>
          <w:tcPr>
            <w:tcW w:w="438" w:type="dxa"/>
          </w:tcPr>
          <w:p>
            <w:pPr>
              <w:pStyle w:val="TableParagraph"/>
              <w:ind w:right="157"/>
              <w:jc w:val="right"/>
              <w:rPr>
                <w:sz w:val="20"/>
              </w:rPr>
            </w:pPr>
            <w:r>
              <w:rPr>
                <w:w w:val="89"/>
                <w:sz w:val="20"/>
              </w:rPr>
              <w:t>2</w:t>
            </w:r>
          </w:p>
        </w:tc>
        <w:tc>
          <w:tcPr>
            <w:tcW w:w="779" w:type="dxa"/>
            <w:tcBorders>
              <w:right w:val="nil"/>
            </w:tcBorders>
          </w:tcPr>
          <w:p>
            <w:pPr>
              <w:pStyle w:val="TableParagraph"/>
              <w:ind w:right="121"/>
              <w:jc w:val="right"/>
              <w:rPr>
                <w:rFonts w:ascii="Times New Roman" w:hAnsi="Times New Roman"/>
                <w:i/>
                <w:sz w:val="20"/>
              </w:rPr>
            </w:pPr>
            <w:r>
              <w:rPr>
                <w:w w:val="90"/>
                <w:sz w:val="20"/>
              </w:rPr>
              <w:t>2!</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w w:val="90"/>
                <w:sz w:val="20"/>
              </w:rPr>
              <w:t>(1317321250</w:t>
            </w:r>
            <w:r>
              <w:rPr>
                <w:rFonts w:ascii="Times New Roman"/>
                <w:i/>
                <w:w w:val="90"/>
                <w:sz w:val="20"/>
              </w:rPr>
              <w:t>,</w:t>
            </w:r>
            <w:r>
              <w:rPr>
                <w:rFonts w:ascii="Times New Roman"/>
                <w:i/>
                <w:spacing w:val="-12"/>
                <w:w w:val="90"/>
                <w:sz w:val="20"/>
              </w:rPr>
              <w:t> </w:t>
            </w:r>
            <w:r>
              <w:rPr>
                <w:spacing w:val="-2"/>
                <w:sz w:val="20"/>
              </w:rPr>
              <w:t>11471660625)</w:t>
            </w:r>
          </w:p>
        </w:tc>
      </w:tr>
      <w:tr>
        <w:trPr>
          <w:trHeight w:val="237" w:hRule="atLeast"/>
        </w:trPr>
        <w:tc>
          <w:tcPr>
            <w:tcW w:w="438" w:type="dxa"/>
          </w:tcPr>
          <w:p>
            <w:pPr>
              <w:pStyle w:val="TableParagraph"/>
              <w:ind w:right="157"/>
              <w:jc w:val="right"/>
              <w:rPr>
                <w:sz w:val="20"/>
              </w:rPr>
            </w:pPr>
            <w:r>
              <w:rPr>
                <w:w w:val="89"/>
                <w:sz w:val="20"/>
              </w:rPr>
              <w:t>3</w:t>
            </w:r>
          </w:p>
        </w:tc>
        <w:tc>
          <w:tcPr>
            <w:tcW w:w="779" w:type="dxa"/>
            <w:tcBorders>
              <w:right w:val="nil"/>
            </w:tcBorders>
          </w:tcPr>
          <w:p>
            <w:pPr>
              <w:pStyle w:val="TableParagraph"/>
              <w:ind w:right="121"/>
              <w:jc w:val="right"/>
              <w:rPr>
                <w:rFonts w:ascii="Times New Roman" w:hAnsi="Times New Roman"/>
                <w:i/>
                <w:sz w:val="20"/>
              </w:rPr>
            </w:pPr>
            <w:r>
              <w:rPr>
                <w:w w:val="90"/>
                <w:sz w:val="20"/>
              </w:rPr>
              <w:t>3!</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(15776264786</w:t>
            </w:r>
            <w:r>
              <w:rPr>
                <w:rFonts w:ascii="Times New Roman"/>
                <w:i/>
                <w:spacing w:val="-2"/>
                <w:w w:val="90"/>
                <w:sz w:val="20"/>
              </w:rPr>
              <w:t>,</w:t>
            </w:r>
            <w:r>
              <w:rPr>
                <w:rFonts w:ascii="Times New Roman"/>
                <w:i/>
                <w:spacing w:val="8"/>
                <w:sz w:val="20"/>
              </w:rPr>
              <w:t> </w:t>
            </w:r>
            <w:r>
              <w:rPr>
                <w:spacing w:val="-2"/>
                <w:w w:val="95"/>
                <w:sz w:val="20"/>
              </w:rPr>
              <w:t>10303407105)</w:t>
            </w:r>
          </w:p>
        </w:tc>
      </w:tr>
      <w:tr>
        <w:trPr>
          <w:trHeight w:val="237" w:hRule="atLeast"/>
        </w:trPr>
        <w:tc>
          <w:tcPr>
            <w:tcW w:w="438" w:type="dxa"/>
          </w:tcPr>
          <w:p>
            <w:pPr>
              <w:pStyle w:val="TableParagraph"/>
              <w:ind w:right="157"/>
              <w:jc w:val="right"/>
              <w:rPr>
                <w:sz w:val="20"/>
              </w:rPr>
            </w:pPr>
            <w:r>
              <w:rPr>
                <w:w w:val="89"/>
                <w:sz w:val="20"/>
              </w:rPr>
              <w:t>4</w:t>
            </w:r>
          </w:p>
        </w:tc>
        <w:tc>
          <w:tcPr>
            <w:tcW w:w="779" w:type="dxa"/>
            <w:tcBorders>
              <w:right w:val="nil"/>
            </w:tcBorders>
          </w:tcPr>
          <w:p>
            <w:pPr>
              <w:pStyle w:val="TableParagraph"/>
              <w:ind w:right="121"/>
              <w:jc w:val="right"/>
              <w:rPr>
                <w:rFonts w:ascii="Times New Roman" w:hAnsi="Times New Roman"/>
                <w:i/>
                <w:sz w:val="20"/>
              </w:rPr>
            </w:pPr>
            <w:r>
              <w:rPr>
                <w:w w:val="90"/>
                <w:sz w:val="20"/>
              </w:rPr>
              <w:t>4!</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(27966589703</w:t>
            </w:r>
            <w:r>
              <w:rPr>
                <w:rFonts w:ascii="Times New Roman"/>
                <w:i/>
                <w:spacing w:val="-2"/>
                <w:w w:val="90"/>
                <w:sz w:val="20"/>
              </w:rPr>
              <w:t>,</w:t>
            </w:r>
            <w:r>
              <w:rPr>
                <w:rFonts w:ascii="Times New Roman"/>
                <w:i/>
                <w:spacing w:val="8"/>
                <w:sz w:val="20"/>
              </w:rPr>
              <w:t> </w:t>
            </w:r>
            <w:r>
              <w:rPr>
                <w:spacing w:val="-2"/>
                <w:w w:val="95"/>
                <w:sz w:val="20"/>
              </w:rPr>
              <w:t>26991329662)</w:t>
            </w:r>
          </w:p>
        </w:tc>
      </w:tr>
      <w:tr>
        <w:trPr>
          <w:trHeight w:val="237" w:hRule="atLeast"/>
        </w:trPr>
        <w:tc>
          <w:tcPr>
            <w:tcW w:w="438" w:type="dxa"/>
          </w:tcPr>
          <w:p>
            <w:pPr>
              <w:pStyle w:val="TableParagraph"/>
              <w:ind w:right="157"/>
              <w:jc w:val="right"/>
              <w:rPr>
                <w:sz w:val="20"/>
              </w:rPr>
            </w:pPr>
            <w:r>
              <w:rPr>
                <w:w w:val="89"/>
                <w:sz w:val="20"/>
              </w:rPr>
              <w:t>5</w:t>
            </w:r>
          </w:p>
        </w:tc>
        <w:tc>
          <w:tcPr>
            <w:tcW w:w="779" w:type="dxa"/>
            <w:tcBorders>
              <w:right w:val="nil"/>
            </w:tcBorders>
          </w:tcPr>
          <w:p>
            <w:pPr>
              <w:pStyle w:val="TableParagraph"/>
              <w:ind w:right="121"/>
              <w:jc w:val="right"/>
              <w:rPr>
                <w:rFonts w:ascii="Times New Roman" w:hAnsi="Times New Roman"/>
                <w:i/>
                <w:sz w:val="20"/>
              </w:rPr>
            </w:pPr>
            <w:r>
              <w:rPr>
                <w:w w:val="90"/>
                <w:sz w:val="20"/>
              </w:rPr>
              <w:t>5!</w:t>
            </w:r>
            <w:r>
              <w:rPr>
                <w:spacing w:val="-5"/>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(11450520276</w:t>
            </w:r>
            <w:r>
              <w:rPr>
                <w:rFonts w:ascii="Times New Roman"/>
                <w:i/>
                <w:spacing w:val="-2"/>
                <w:w w:val="90"/>
                <w:sz w:val="20"/>
              </w:rPr>
              <w:t>,</w:t>
            </w:r>
            <w:r>
              <w:rPr>
                <w:rFonts w:ascii="Times New Roman"/>
                <w:i/>
                <w:spacing w:val="8"/>
                <w:sz w:val="20"/>
              </w:rPr>
              <w:t> </w:t>
            </w:r>
            <w:r>
              <w:rPr>
                <w:spacing w:val="-2"/>
                <w:w w:val="95"/>
                <w:sz w:val="20"/>
              </w:rPr>
              <w:t>14900134804)</w:t>
            </w:r>
          </w:p>
        </w:tc>
      </w:tr>
      <w:tr>
        <w:trPr>
          <w:trHeight w:val="369" w:hRule="atLeast"/>
        </w:trPr>
        <w:tc>
          <w:tcPr>
            <w:tcW w:w="438" w:type="dxa"/>
          </w:tcPr>
          <w:p>
            <w:pPr>
              <w:pStyle w:val="TableParagraph"/>
              <w:spacing w:line="230" w:lineRule="exact" w:before="120"/>
              <w:ind w:right="180"/>
              <w:jc w:val="right"/>
              <w:rPr>
                <w:sz w:val="20"/>
              </w:rPr>
            </w:pPr>
            <w:r>
              <w:rPr>
                <w:w w:val="135"/>
                <w:sz w:val="20"/>
              </w:rPr>
              <w:t>.</w:t>
            </w:r>
          </w:p>
        </w:tc>
        <w:tc>
          <w:tcPr>
            <w:tcW w:w="3860" w:type="dxa"/>
            <w:gridSpan w:val="4"/>
          </w:tcPr>
          <w:p>
            <w:pPr>
              <w:pStyle w:val="TableParagraph"/>
              <w:spacing w:line="230" w:lineRule="exact" w:before="120"/>
              <w:ind w:left="961"/>
              <w:jc w:val="left"/>
              <w:rPr>
                <w:sz w:val="20"/>
              </w:rPr>
            </w:pPr>
            <w:r>
              <w:rPr>
                <w:w w:val="135"/>
                <w:sz w:val="20"/>
              </w:rPr>
              <w:t>.</w:t>
            </w:r>
          </w:p>
        </w:tc>
      </w:tr>
      <w:tr>
        <w:trPr>
          <w:trHeight w:val="237" w:hRule="atLeast"/>
        </w:trPr>
        <w:tc>
          <w:tcPr>
            <w:tcW w:w="438" w:type="dxa"/>
          </w:tcPr>
          <w:p>
            <w:pPr>
              <w:pStyle w:val="TableParagraph"/>
              <w:ind w:right="108"/>
              <w:jc w:val="right"/>
              <w:rPr>
                <w:sz w:val="20"/>
              </w:rPr>
            </w:pPr>
            <w:r>
              <w:rPr>
                <w:spacing w:val="-5"/>
                <w:sz w:val="20"/>
              </w:rPr>
              <w:t>24</w:t>
            </w:r>
          </w:p>
        </w:tc>
        <w:tc>
          <w:tcPr>
            <w:tcW w:w="779" w:type="dxa"/>
            <w:tcBorders>
              <w:right w:val="nil"/>
            </w:tcBorders>
          </w:tcPr>
          <w:p>
            <w:pPr>
              <w:pStyle w:val="TableParagraph"/>
              <w:ind w:right="121"/>
              <w:jc w:val="right"/>
              <w:rPr>
                <w:rFonts w:ascii="Times New Roman" w:hAnsi="Times New Roman"/>
                <w:i/>
                <w:sz w:val="20"/>
              </w:rPr>
            </w:pPr>
            <w:r>
              <w:rPr>
                <w:w w:val="90"/>
                <w:sz w:val="20"/>
              </w:rPr>
              <w:t>24!</w:t>
            </w:r>
            <w:r>
              <w:rPr>
                <w:spacing w:val="-1"/>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(25959867777</w:t>
            </w:r>
            <w:r>
              <w:rPr>
                <w:rFonts w:ascii="Times New Roman"/>
                <w:i/>
                <w:spacing w:val="-2"/>
                <w:w w:val="90"/>
                <w:sz w:val="20"/>
              </w:rPr>
              <w:t>,</w:t>
            </w:r>
            <w:r>
              <w:rPr>
                <w:rFonts w:ascii="Times New Roman"/>
                <w:i/>
                <w:spacing w:val="8"/>
                <w:sz w:val="20"/>
              </w:rPr>
              <w:t> </w:t>
            </w:r>
            <w:r>
              <w:rPr>
                <w:spacing w:val="-2"/>
                <w:w w:val="95"/>
                <w:sz w:val="20"/>
              </w:rPr>
              <w:t>9003083411)</w:t>
            </w:r>
          </w:p>
        </w:tc>
      </w:tr>
      <w:tr>
        <w:trPr>
          <w:trHeight w:val="237" w:hRule="atLeast"/>
        </w:trPr>
        <w:tc>
          <w:tcPr>
            <w:tcW w:w="438" w:type="dxa"/>
          </w:tcPr>
          <w:p>
            <w:pPr>
              <w:pStyle w:val="TableParagraph"/>
              <w:ind w:right="108"/>
              <w:jc w:val="right"/>
              <w:rPr>
                <w:sz w:val="20"/>
              </w:rPr>
            </w:pPr>
            <w:r>
              <w:rPr>
                <w:spacing w:val="-5"/>
                <w:sz w:val="20"/>
              </w:rPr>
              <w:t>25</w:t>
            </w:r>
          </w:p>
        </w:tc>
        <w:tc>
          <w:tcPr>
            <w:tcW w:w="779" w:type="dxa"/>
            <w:tcBorders>
              <w:right w:val="nil"/>
            </w:tcBorders>
          </w:tcPr>
          <w:p>
            <w:pPr>
              <w:pStyle w:val="TableParagraph"/>
              <w:ind w:right="121"/>
              <w:jc w:val="right"/>
              <w:rPr>
                <w:rFonts w:ascii="Times New Roman" w:hAnsi="Times New Roman"/>
                <w:i/>
                <w:sz w:val="20"/>
              </w:rPr>
            </w:pPr>
            <w:r>
              <w:rPr>
                <w:w w:val="90"/>
                <w:sz w:val="20"/>
              </w:rPr>
              <w:t>25!</w:t>
            </w:r>
            <w:r>
              <w:rPr>
                <w:spacing w:val="-1"/>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(10400016599</w:t>
            </w:r>
            <w:r>
              <w:rPr>
                <w:rFonts w:ascii="Times New Roman"/>
                <w:i/>
                <w:spacing w:val="-2"/>
                <w:w w:val="90"/>
                <w:sz w:val="20"/>
              </w:rPr>
              <w:t>,</w:t>
            </w:r>
            <w:r>
              <w:rPr>
                <w:rFonts w:ascii="Times New Roman"/>
                <w:i/>
                <w:spacing w:val="8"/>
                <w:sz w:val="20"/>
              </w:rPr>
              <w:t> </w:t>
            </w:r>
            <w:r>
              <w:rPr>
                <w:spacing w:val="-2"/>
                <w:w w:val="95"/>
                <w:sz w:val="20"/>
              </w:rPr>
              <w:t>11715538594)</w:t>
            </w:r>
          </w:p>
        </w:tc>
      </w:tr>
      <w:tr>
        <w:trPr>
          <w:trHeight w:val="237" w:hRule="atLeast"/>
        </w:trPr>
        <w:tc>
          <w:tcPr>
            <w:tcW w:w="438" w:type="dxa"/>
          </w:tcPr>
          <w:p>
            <w:pPr>
              <w:pStyle w:val="TableParagraph"/>
              <w:ind w:right="108"/>
              <w:jc w:val="right"/>
              <w:rPr>
                <w:sz w:val="20"/>
              </w:rPr>
            </w:pPr>
            <w:r>
              <w:rPr>
                <w:spacing w:val="-5"/>
                <w:sz w:val="20"/>
              </w:rPr>
              <w:t>26</w:t>
            </w:r>
          </w:p>
        </w:tc>
        <w:tc>
          <w:tcPr>
            <w:tcW w:w="779" w:type="dxa"/>
            <w:tcBorders>
              <w:right w:val="nil"/>
            </w:tcBorders>
          </w:tcPr>
          <w:p>
            <w:pPr>
              <w:pStyle w:val="TableParagraph"/>
              <w:ind w:right="121"/>
              <w:jc w:val="right"/>
              <w:rPr>
                <w:rFonts w:ascii="Times New Roman" w:hAnsi="Times New Roman"/>
                <w:i/>
                <w:sz w:val="20"/>
              </w:rPr>
            </w:pPr>
            <w:r>
              <w:rPr>
                <w:w w:val="90"/>
                <w:sz w:val="20"/>
              </w:rPr>
              <w:t>26!</w:t>
            </w:r>
            <w:r>
              <w:rPr>
                <w:spacing w:val="-1"/>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(22632202481</w:t>
            </w:r>
            <w:r>
              <w:rPr>
                <w:rFonts w:ascii="Times New Roman"/>
                <w:i/>
                <w:spacing w:val="-2"/>
                <w:w w:val="90"/>
                <w:sz w:val="20"/>
              </w:rPr>
              <w:t>,</w:t>
            </w:r>
            <w:r>
              <w:rPr>
                <w:rFonts w:ascii="Times New Roman"/>
                <w:i/>
                <w:spacing w:val="8"/>
                <w:sz w:val="20"/>
              </w:rPr>
              <w:t> </w:t>
            </w:r>
            <w:r>
              <w:rPr>
                <w:spacing w:val="-2"/>
                <w:w w:val="95"/>
                <w:sz w:val="20"/>
              </w:rPr>
              <w:t>6608272585)</w:t>
            </w:r>
          </w:p>
        </w:tc>
      </w:tr>
      <w:tr>
        <w:trPr>
          <w:trHeight w:val="237" w:hRule="atLeast"/>
        </w:trPr>
        <w:tc>
          <w:tcPr>
            <w:tcW w:w="438" w:type="dxa"/>
          </w:tcPr>
          <w:p>
            <w:pPr>
              <w:pStyle w:val="TableParagraph"/>
              <w:ind w:right="108"/>
              <w:jc w:val="right"/>
              <w:rPr>
                <w:sz w:val="20"/>
              </w:rPr>
            </w:pPr>
            <w:r>
              <w:rPr>
                <w:spacing w:val="-5"/>
                <w:sz w:val="20"/>
              </w:rPr>
              <w:t>27</w:t>
            </w:r>
          </w:p>
        </w:tc>
        <w:tc>
          <w:tcPr>
            <w:tcW w:w="779" w:type="dxa"/>
            <w:tcBorders>
              <w:right w:val="nil"/>
            </w:tcBorders>
          </w:tcPr>
          <w:p>
            <w:pPr>
              <w:pStyle w:val="TableParagraph"/>
              <w:ind w:right="121"/>
              <w:jc w:val="right"/>
              <w:rPr>
                <w:rFonts w:ascii="Times New Roman" w:hAnsi="Times New Roman"/>
                <w:i/>
                <w:sz w:val="20"/>
              </w:rPr>
            </w:pPr>
            <w:r>
              <w:rPr>
                <w:w w:val="90"/>
                <w:sz w:val="20"/>
              </w:rPr>
              <w:t>27!</w:t>
            </w:r>
            <w:r>
              <w:rPr>
                <w:spacing w:val="-1"/>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(25446531195</w:t>
            </w:r>
            <w:r>
              <w:rPr>
                <w:rFonts w:ascii="Times New Roman"/>
                <w:i/>
                <w:spacing w:val="-2"/>
                <w:w w:val="90"/>
                <w:sz w:val="20"/>
              </w:rPr>
              <w:t>,</w:t>
            </w:r>
            <w:r>
              <w:rPr>
                <w:rFonts w:ascii="Times New Roman"/>
                <w:i/>
                <w:spacing w:val="8"/>
                <w:sz w:val="20"/>
              </w:rPr>
              <w:t> </w:t>
            </w:r>
            <w:r>
              <w:rPr>
                <w:spacing w:val="-2"/>
                <w:w w:val="95"/>
                <w:sz w:val="20"/>
              </w:rPr>
              <w:t>2223850203)</w:t>
            </w:r>
          </w:p>
        </w:tc>
      </w:tr>
      <w:tr>
        <w:trPr>
          <w:trHeight w:val="237" w:hRule="atLeast"/>
        </w:trPr>
        <w:tc>
          <w:tcPr>
            <w:tcW w:w="438" w:type="dxa"/>
          </w:tcPr>
          <w:p>
            <w:pPr>
              <w:pStyle w:val="TableParagraph"/>
              <w:ind w:right="108"/>
              <w:jc w:val="right"/>
              <w:rPr>
                <w:sz w:val="20"/>
              </w:rPr>
            </w:pPr>
            <w:r>
              <w:rPr>
                <w:spacing w:val="-5"/>
                <w:sz w:val="20"/>
              </w:rPr>
              <w:t>28</w:t>
            </w:r>
          </w:p>
        </w:tc>
        <w:tc>
          <w:tcPr>
            <w:tcW w:w="779" w:type="dxa"/>
            <w:tcBorders>
              <w:right w:val="nil"/>
            </w:tcBorders>
          </w:tcPr>
          <w:p>
            <w:pPr>
              <w:pStyle w:val="TableParagraph"/>
              <w:ind w:right="121"/>
              <w:jc w:val="right"/>
              <w:rPr>
                <w:rFonts w:ascii="Times New Roman" w:hAnsi="Times New Roman"/>
                <w:i/>
                <w:sz w:val="20"/>
              </w:rPr>
            </w:pPr>
            <w:r>
              <w:rPr>
                <w:w w:val="90"/>
                <w:sz w:val="20"/>
              </w:rPr>
              <w:t>28!</w:t>
            </w:r>
            <w:r>
              <w:rPr>
                <w:spacing w:val="-1"/>
                <w:w w:val="90"/>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P</w:t>
            </w:r>
          </w:p>
        </w:tc>
        <w:tc>
          <w:tcPr>
            <w:tcW w:w="317" w:type="dxa"/>
            <w:tcBorders>
              <w:left w:val="nil"/>
              <w:right w:val="nil"/>
            </w:tcBorders>
          </w:tcPr>
          <w:p>
            <w:pPr>
              <w:pStyle w:val="TableParagraph"/>
              <w:ind w:right="21"/>
              <w:jc w:val="right"/>
              <w:rPr>
                <w:sz w:val="20"/>
              </w:rPr>
            </w:pPr>
            <w:r>
              <w:rPr>
                <w:w w:val="139"/>
                <w:sz w:val="20"/>
              </w:rPr>
              <w:t>=</w:t>
            </w:r>
          </w:p>
        </w:tc>
        <w:tc>
          <w:tcPr>
            <w:tcW w:w="2764" w:type="dxa"/>
            <w:gridSpan w:val="2"/>
            <w:tcBorders>
              <w:left w:val="nil"/>
            </w:tcBorders>
          </w:tcPr>
          <w:p>
            <w:pPr>
              <w:pStyle w:val="TableParagraph"/>
              <w:ind w:left="210"/>
              <w:jc w:val="left"/>
              <w:rPr>
                <w:sz w:val="20"/>
              </w:rPr>
            </w:pPr>
            <w:r>
              <w:rPr>
                <w:spacing w:val="-2"/>
                <w:w w:val="90"/>
                <w:sz w:val="20"/>
              </w:rPr>
              <w:t>(12412875644</w:t>
            </w:r>
            <w:r>
              <w:rPr>
                <w:rFonts w:ascii="Times New Roman"/>
                <w:i/>
                <w:spacing w:val="-2"/>
                <w:w w:val="90"/>
                <w:sz w:val="20"/>
              </w:rPr>
              <w:t>,</w:t>
            </w:r>
            <w:r>
              <w:rPr>
                <w:rFonts w:ascii="Times New Roman"/>
                <w:i/>
                <w:spacing w:val="8"/>
                <w:sz w:val="20"/>
              </w:rPr>
              <w:t> </w:t>
            </w:r>
            <w:r>
              <w:rPr>
                <w:spacing w:val="-2"/>
                <w:w w:val="95"/>
                <w:sz w:val="20"/>
              </w:rPr>
              <w:t>7213676617)</w:t>
            </w:r>
          </w:p>
        </w:tc>
      </w:tr>
    </w:tbl>
    <w:p>
      <w:pPr>
        <w:pStyle w:val="BodyText"/>
        <w:spacing w:line="244" w:lineRule="auto" w:before="4"/>
        <w:ind w:left="2074" w:right="907"/>
        <w:jc w:val="center"/>
      </w:pPr>
      <w:r>
        <w:rPr/>
        <w:t>Factorial</w:t>
      </w:r>
      <w:r>
        <w:rPr>
          <w:spacing w:val="24"/>
        </w:rPr>
        <w:t> </w:t>
      </w:r>
      <w:r>
        <w:rPr/>
        <w:t>multiples</w:t>
      </w:r>
      <w:r>
        <w:rPr>
          <w:spacing w:val="24"/>
        </w:rPr>
        <w:t> </w:t>
      </w:r>
      <w:r>
        <w:rPr/>
        <w:t>of</w:t>
      </w:r>
      <w:r>
        <w:rPr>
          <w:spacing w:val="24"/>
        </w:rPr>
        <w:t> </w:t>
      </w:r>
      <w:r>
        <w:rPr>
          <w:rFonts w:ascii="Times New Roman"/>
          <w:i/>
        </w:rPr>
        <w:t>P</w:t>
      </w:r>
      <w:r>
        <w:rPr>
          <w:rFonts w:ascii="Times New Roman"/>
          <w:i/>
          <w:spacing w:val="40"/>
        </w:rPr>
        <w:t> </w:t>
      </w:r>
      <w:r>
        <w:rPr/>
        <w:t>on</w:t>
      </w:r>
      <w:r>
        <w:rPr>
          <w:spacing w:val="24"/>
        </w:rPr>
        <w:t> </w:t>
      </w:r>
      <w:r>
        <w:rPr>
          <w:rFonts w:ascii="Times New Roman"/>
          <w:i/>
        </w:rPr>
        <w:t>Y</w:t>
      </w:r>
      <w:r>
        <w:rPr>
          <w:rFonts w:ascii="Times New Roman"/>
          <w:i/>
          <w:spacing w:val="-5"/>
        </w:rPr>
        <w:t> </w:t>
      </w:r>
      <w:r>
        <w:rPr>
          <w:rFonts w:ascii="Georgia"/>
          <w:vertAlign w:val="superscript"/>
        </w:rPr>
        <w:t>2</w:t>
      </w:r>
      <w:r>
        <w:rPr>
          <w:rFonts w:ascii="Georgia"/>
          <w:vertAlign w:val="baseline"/>
        </w:rPr>
        <w:t> </w:t>
      </w:r>
      <w:r>
        <w:rPr>
          <w:w w:val="110"/>
          <w:vertAlign w:val="baseline"/>
        </w:rPr>
        <w:t>= </w:t>
      </w:r>
      <w:r>
        <w:rPr>
          <w:rFonts w:ascii="Times New Roman"/>
          <w:i/>
          <w:vertAlign w:val="baseline"/>
        </w:rPr>
        <w:t>X</w:t>
      </w:r>
      <w:r>
        <w:rPr>
          <w:rFonts w:ascii="Georgia"/>
          <w:vertAlign w:val="superscript"/>
        </w:rPr>
        <w:t>3</w:t>
      </w:r>
      <w:r>
        <w:rPr>
          <w:rFonts w:ascii="Georgia"/>
          <w:vertAlign w:val="baseline"/>
        </w:rPr>
        <w:t> </w:t>
      </w:r>
      <w:r>
        <w:rPr>
          <w:w w:val="110"/>
          <w:vertAlign w:val="baseline"/>
        </w:rPr>
        <w:t>+</w:t>
      </w:r>
      <w:r>
        <w:rPr>
          <w:spacing w:val="-3"/>
          <w:w w:val="110"/>
          <w:vertAlign w:val="baseline"/>
        </w:rPr>
        <w:t> </w:t>
      </w:r>
      <w:r>
        <w:rPr>
          <w:vertAlign w:val="baseline"/>
        </w:rPr>
        <w:t>18</w:t>
      </w:r>
      <w:r>
        <w:rPr>
          <w:rFonts w:ascii="Times New Roman"/>
          <w:i/>
          <w:vertAlign w:val="baseline"/>
        </w:rPr>
        <w:t>X </w:t>
      </w:r>
      <w:r>
        <w:rPr>
          <w:w w:val="110"/>
          <w:vertAlign w:val="baseline"/>
        </w:rPr>
        <w:t>+</w:t>
      </w:r>
      <w:r>
        <w:rPr>
          <w:spacing w:val="-3"/>
          <w:w w:val="110"/>
          <w:vertAlign w:val="baseline"/>
        </w:rPr>
        <w:t> </w:t>
      </w:r>
      <w:r>
        <w:rPr>
          <w:vertAlign w:val="baseline"/>
        </w:rPr>
        <w:t>28102844104</w:t>
      </w:r>
      <w:r>
        <w:rPr>
          <w:spacing w:val="24"/>
          <w:vertAlign w:val="baseline"/>
        </w:rPr>
        <w:t> </w:t>
      </w:r>
      <w:r>
        <w:rPr>
          <w:vertAlign w:val="baseline"/>
        </w:rPr>
        <w:t>modulo </w:t>
      </w:r>
      <w:r>
        <w:rPr>
          <w:spacing w:val="-2"/>
          <w:vertAlign w:val="baseline"/>
        </w:rPr>
        <w:t>28102844557.</w:t>
      </w:r>
    </w:p>
    <w:p>
      <w:pPr>
        <w:pStyle w:val="BodyText"/>
        <w:spacing w:line="339" w:lineRule="exact"/>
        <w:ind w:left="1817" w:right="652"/>
        <w:jc w:val="center"/>
      </w:pPr>
      <w:r>
        <w:rPr>
          <w:w w:val="95"/>
        </w:rPr>
        <w:t>Computation</w:t>
      </w:r>
      <w:r>
        <w:rPr>
          <w:spacing w:val="22"/>
        </w:rPr>
        <w:t> </w:t>
      </w:r>
      <w:r>
        <w:rPr>
          <w:w w:val="95"/>
        </w:rPr>
        <w:t>of</w:t>
      </w:r>
      <w:r>
        <w:rPr>
          <w:spacing w:val="22"/>
        </w:rPr>
        <w:t> </w:t>
      </w:r>
      <w:r>
        <w:rPr>
          <w:w w:val="95"/>
        </w:rPr>
        <w:t>29!</w:t>
      </w:r>
      <w:r>
        <w:rPr/>
        <w:t> </w:t>
      </w:r>
      <w:r>
        <w:rPr>
          <w:rFonts w:ascii="Meiryo" w:hAnsi="Meiryo"/>
          <w:i/>
          <w:w w:val="95"/>
        </w:rPr>
        <w:t>·</w:t>
      </w:r>
      <w:r>
        <w:rPr>
          <w:rFonts w:ascii="Meiryo" w:hAnsi="Meiryo"/>
          <w:i/>
          <w:spacing w:val="-21"/>
          <w:w w:val="95"/>
        </w:rPr>
        <w:t> </w:t>
      </w:r>
      <w:r>
        <w:rPr>
          <w:rFonts w:ascii="Times New Roman" w:hAnsi="Times New Roman"/>
          <w:i/>
          <w:w w:val="95"/>
        </w:rPr>
        <w:t>P</w:t>
      </w:r>
      <w:r>
        <w:rPr>
          <w:rFonts w:ascii="Times New Roman" w:hAnsi="Times New Roman"/>
          <w:i/>
          <w:spacing w:val="45"/>
        </w:rPr>
        <w:t> </w:t>
      </w:r>
      <w:r>
        <w:rPr>
          <w:w w:val="95"/>
        </w:rPr>
        <w:t>gives</w:t>
      </w:r>
      <w:r>
        <w:rPr>
          <w:spacing w:val="23"/>
        </w:rPr>
        <w:t> </w:t>
      </w:r>
      <w:r>
        <w:rPr>
          <w:w w:val="95"/>
        </w:rPr>
        <w:t>28102844557</w:t>
      </w:r>
      <w:r>
        <w:rPr>
          <w:spacing w:val="11"/>
        </w:rPr>
        <w:t> </w:t>
      </w:r>
      <w:r>
        <w:rPr>
          <w:w w:val="95"/>
        </w:rPr>
        <w:t>=</w:t>
      </w:r>
      <w:r>
        <w:rPr>
          <w:spacing w:val="11"/>
        </w:rPr>
        <w:t> </w:t>
      </w:r>
      <w:r>
        <w:rPr>
          <w:w w:val="95"/>
        </w:rPr>
        <w:t>117763</w:t>
      </w:r>
      <w:r>
        <w:rPr>
          <w:spacing w:val="1"/>
        </w:rPr>
        <w:t> </w:t>
      </w:r>
      <w:r>
        <w:rPr>
          <w:rFonts w:ascii="Meiryo" w:hAnsi="Meiryo"/>
          <w:i/>
          <w:w w:val="95"/>
        </w:rPr>
        <w:t>·</w:t>
      </w:r>
      <w:r>
        <w:rPr>
          <w:rFonts w:ascii="Meiryo" w:hAnsi="Meiryo"/>
          <w:i/>
          <w:spacing w:val="-21"/>
          <w:w w:val="95"/>
        </w:rPr>
        <w:t> </w:t>
      </w:r>
      <w:r>
        <w:rPr>
          <w:spacing w:val="-2"/>
          <w:w w:val="95"/>
        </w:rPr>
        <w:t>238639.</w:t>
      </w:r>
    </w:p>
    <w:p>
      <w:pPr>
        <w:pStyle w:val="BodyText"/>
        <w:spacing w:before="7"/>
        <w:ind w:left="2075"/>
        <w:rPr>
          <w:rFonts w:ascii="Georgia"/>
          <w:i/>
          <w:sz w:val="10"/>
        </w:rPr>
      </w:pPr>
      <w:r>
        <w:rPr>
          <w:rFonts w:ascii="Tahoma"/>
          <w:w w:val="95"/>
        </w:rPr>
        <w:t>Section.</w:t>
      </w:r>
      <w:r>
        <w:rPr>
          <w:rFonts w:ascii="Tahoma"/>
          <w:spacing w:val="-3"/>
        </w:rPr>
        <w:t> </w:t>
      </w:r>
      <w:r>
        <w:rPr>
          <w:rFonts w:ascii="Tahoma"/>
          <w:w w:val="95"/>
        </w:rPr>
        <w:t>Elliptic</w:t>
      </w:r>
      <w:r>
        <w:rPr>
          <w:rFonts w:ascii="Tahoma"/>
          <w:spacing w:val="-3"/>
        </w:rPr>
        <w:t> </w:t>
      </w:r>
      <w:r>
        <w:rPr>
          <w:rFonts w:ascii="Tahoma"/>
          <w:w w:val="95"/>
        </w:rPr>
        <w:t>curves</w:t>
      </w:r>
      <w:r>
        <w:rPr>
          <w:rFonts w:ascii="Tahoma"/>
          <w:spacing w:val="-3"/>
        </w:rPr>
        <w:t> </w:t>
      </w:r>
      <w:r>
        <w:rPr>
          <w:rFonts w:ascii="Tahoma"/>
          <w:w w:val="95"/>
        </w:rPr>
        <w:t>over</w:t>
      </w:r>
      <w:r>
        <w:rPr>
          <w:rFonts w:ascii="Tahoma"/>
          <w:spacing w:val="-2"/>
        </w:rPr>
        <w:t> </w:t>
      </w:r>
      <w:r>
        <w:rPr>
          <w:rFonts w:ascii="Georgia"/>
          <w:w w:val="95"/>
        </w:rPr>
        <w:t>F</w:t>
      </w:r>
      <w:r>
        <w:rPr>
          <w:rFonts w:ascii="Georgia"/>
          <w:w w:val="95"/>
          <w:vertAlign w:val="subscript"/>
        </w:rPr>
        <w:t>2</w:t>
      </w:r>
      <w:r>
        <w:rPr>
          <w:rFonts w:ascii="Georgia"/>
          <w:spacing w:val="30"/>
          <w:vertAlign w:val="baseline"/>
        </w:rPr>
        <w:t> </w:t>
      </w:r>
      <w:r>
        <w:rPr>
          <w:rFonts w:ascii="Tahoma"/>
          <w:w w:val="95"/>
          <w:vertAlign w:val="baseline"/>
        </w:rPr>
        <w:t>and</w:t>
      </w:r>
      <w:r>
        <w:rPr>
          <w:rFonts w:ascii="Tahoma"/>
          <w:spacing w:val="-3"/>
          <w:vertAlign w:val="baseline"/>
        </w:rPr>
        <w:t> </w:t>
      </w:r>
      <w:r>
        <w:rPr>
          <w:rFonts w:ascii="Tahoma"/>
          <w:w w:val="95"/>
          <w:vertAlign w:val="baseline"/>
        </w:rPr>
        <w:t>over</w:t>
      </w:r>
      <w:r>
        <w:rPr>
          <w:rFonts w:ascii="Tahoma"/>
          <w:spacing w:val="-2"/>
          <w:vertAlign w:val="baseline"/>
        </w:rPr>
        <w:t> </w:t>
      </w:r>
      <w:r>
        <w:rPr>
          <w:rFonts w:ascii="Georgia"/>
          <w:spacing w:val="-5"/>
          <w:w w:val="95"/>
          <w:vertAlign w:val="baseline"/>
        </w:rPr>
        <w:t>F</w:t>
      </w:r>
      <w:r>
        <w:rPr>
          <w:rFonts w:ascii="Georgia"/>
          <w:spacing w:val="-5"/>
          <w:w w:val="95"/>
          <w:vertAlign w:val="subscript"/>
        </w:rPr>
        <w:t>2</w:t>
      </w:r>
      <w:r>
        <w:rPr>
          <w:rFonts w:ascii="Georgia"/>
          <w:i/>
          <w:spacing w:val="-5"/>
          <w:w w:val="95"/>
          <w:sz w:val="10"/>
          <w:vertAlign w:val="baseline"/>
        </w:rPr>
        <w:t>k</w:t>
      </w:r>
    </w:p>
    <w:p>
      <w:pPr>
        <w:pStyle w:val="ListParagraph"/>
        <w:numPr>
          <w:ilvl w:val="1"/>
          <w:numId w:val="149"/>
        </w:numPr>
        <w:tabs>
          <w:tab w:pos="2646" w:val="left" w:leader="none"/>
        </w:tabs>
        <w:spacing w:line="240" w:lineRule="auto" w:before="122" w:after="0"/>
        <w:ind w:left="2645" w:right="0" w:hanging="571"/>
        <w:jc w:val="left"/>
        <w:rPr>
          <w:sz w:val="20"/>
        </w:rPr>
      </w:pPr>
      <w:r>
        <w:rPr>
          <w:sz w:val="20"/>
        </w:rPr>
        <w:t>Let</w:t>
      </w:r>
      <w:r>
        <w:rPr>
          <w:spacing w:val="15"/>
          <w:sz w:val="20"/>
        </w:rPr>
        <w:t> </w:t>
      </w:r>
      <w:r>
        <w:rPr>
          <w:rFonts w:ascii="Times New Roman"/>
          <w:i/>
          <w:sz w:val="20"/>
        </w:rPr>
        <w:t>E</w:t>
      </w:r>
      <w:r>
        <w:rPr>
          <w:rFonts w:ascii="Times New Roman"/>
          <w:i/>
          <w:spacing w:val="20"/>
          <w:sz w:val="20"/>
        </w:rPr>
        <w:t> </w:t>
      </w:r>
      <w:r>
        <w:rPr>
          <w:sz w:val="20"/>
        </w:rPr>
        <w:t>be</w:t>
      </w:r>
      <w:r>
        <w:rPr>
          <w:spacing w:val="16"/>
          <w:sz w:val="20"/>
        </w:rPr>
        <w:t> </w:t>
      </w:r>
      <w:r>
        <w:rPr>
          <w:sz w:val="20"/>
        </w:rPr>
        <w:t>an</w:t>
      </w:r>
      <w:r>
        <w:rPr>
          <w:spacing w:val="15"/>
          <w:sz w:val="20"/>
        </w:rPr>
        <w:t> </w:t>
      </w:r>
      <w:r>
        <w:rPr>
          <w:sz w:val="20"/>
        </w:rPr>
        <w:t>elliptic</w:t>
      </w:r>
      <w:r>
        <w:rPr>
          <w:spacing w:val="16"/>
          <w:sz w:val="20"/>
        </w:rPr>
        <w:t> </w:t>
      </w:r>
      <w:r>
        <w:rPr>
          <w:sz w:val="20"/>
        </w:rPr>
        <w:t>curve</w:t>
      </w:r>
      <w:r>
        <w:rPr>
          <w:spacing w:val="16"/>
          <w:sz w:val="20"/>
        </w:rPr>
        <w:t> </w:t>
      </w:r>
      <w:r>
        <w:rPr>
          <w:sz w:val="20"/>
        </w:rPr>
        <w:t>given</w:t>
      </w:r>
      <w:r>
        <w:rPr>
          <w:spacing w:val="16"/>
          <w:sz w:val="20"/>
        </w:rPr>
        <w:t> </w:t>
      </w:r>
      <w:r>
        <w:rPr>
          <w:sz w:val="20"/>
        </w:rPr>
        <w:t>by</w:t>
      </w:r>
      <w:r>
        <w:rPr>
          <w:spacing w:val="15"/>
          <w:sz w:val="20"/>
        </w:rPr>
        <w:t> </w:t>
      </w:r>
      <w:r>
        <w:rPr>
          <w:sz w:val="20"/>
        </w:rPr>
        <w:t>a</w:t>
      </w:r>
      <w:r>
        <w:rPr>
          <w:spacing w:val="16"/>
          <w:sz w:val="20"/>
        </w:rPr>
        <w:t> </w:t>
      </w:r>
      <w:r>
        <w:rPr>
          <w:sz w:val="20"/>
        </w:rPr>
        <w:t>generalized</w:t>
      </w:r>
      <w:r>
        <w:rPr>
          <w:spacing w:val="16"/>
          <w:sz w:val="20"/>
        </w:rPr>
        <w:t> </w:t>
      </w:r>
      <w:r>
        <w:rPr>
          <w:sz w:val="20"/>
        </w:rPr>
        <w:t>Weierstrass</w:t>
      </w:r>
      <w:r>
        <w:rPr>
          <w:spacing w:val="16"/>
          <w:sz w:val="20"/>
        </w:rPr>
        <w:t> </w:t>
      </w:r>
      <w:r>
        <w:rPr>
          <w:spacing w:val="-2"/>
          <w:sz w:val="20"/>
        </w:rPr>
        <w:t>equation</w:t>
      </w:r>
    </w:p>
    <w:p>
      <w:pPr>
        <w:spacing w:before="151"/>
        <w:ind w:left="1817" w:right="652" w:firstLine="0"/>
        <w:jc w:val="center"/>
        <w:rPr>
          <w:rFonts w:ascii="Times New Roman"/>
          <w:i/>
          <w:sz w:val="20"/>
        </w:rPr>
      </w:pPr>
      <w:r>
        <w:rPr>
          <w:rFonts w:ascii="Times New Roman"/>
          <w:i/>
          <w:w w:val="120"/>
          <w:sz w:val="20"/>
        </w:rPr>
        <w:t>E</w:t>
      </w:r>
      <w:r>
        <w:rPr>
          <w:rFonts w:ascii="Times New Roman"/>
          <w:i/>
          <w:spacing w:val="15"/>
          <w:w w:val="120"/>
          <w:sz w:val="20"/>
        </w:rPr>
        <w:t> </w:t>
      </w:r>
      <w:r>
        <w:rPr>
          <w:w w:val="120"/>
          <w:sz w:val="20"/>
        </w:rPr>
        <w:t>:</w:t>
      </w:r>
      <w:r>
        <w:rPr>
          <w:spacing w:val="10"/>
          <w:w w:val="120"/>
          <w:sz w:val="20"/>
        </w:rPr>
        <w:t> </w:t>
      </w:r>
      <w:r>
        <w:rPr>
          <w:rFonts w:ascii="Times New Roman"/>
          <w:i/>
          <w:w w:val="120"/>
          <w:sz w:val="20"/>
        </w:rPr>
        <w:t>Y</w:t>
      </w:r>
      <w:r>
        <w:rPr>
          <w:rFonts w:ascii="Times New Roman"/>
          <w:i/>
          <w:spacing w:val="-10"/>
          <w:w w:val="120"/>
          <w:sz w:val="20"/>
        </w:rPr>
        <w:t> </w:t>
      </w:r>
      <w:r>
        <w:rPr>
          <w:rFonts w:ascii="Georgia"/>
          <w:w w:val="120"/>
          <w:sz w:val="20"/>
          <w:vertAlign w:val="superscript"/>
        </w:rPr>
        <w:t>2</w:t>
      </w:r>
      <w:r>
        <w:rPr>
          <w:rFonts w:ascii="Georgia"/>
          <w:spacing w:val="5"/>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a</w:t>
      </w:r>
      <w:r>
        <w:rPr>
          <w:rFonts w:ascii="Georgia"/>
          <w:w w:val="120"/>
          <w:sz w:val="20"/>
          <w:vertAlign w:val="subscript"/>
        </w:rPr>
        <w:t>1</w:t>
      </w:r>
      <w:r>
        <w:rPr>
          <w:rFonts w:ascii="Times New Roman"/>
          <w:i/>
          <w:w w:val="120"/>
          <w:sz w:val="20"/>
          <w:vertAlign w:val="baseline"/>
        </w:rPr>
        <w:t>XY</w:t>
      </w:r>
      <w:r>
        <w:rPr>
          <w:rFonts w:ascii="Times New Roman"/>
          <w:i/>
          <w:spacing w:val="41"/>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a</w:t>
      </w:r>
      <w:r>
        <w:rPr>
          <w:rFonts w:ascii="Georgia"/>
          <w:w w:val="120"/>
          <w:sz w:val="20"/>
          <w:vertAlign w:val="subscript"/>
        </w:rPr>
        <w:t>3</w:t>
      </w:r>
      <w:r>
        <w:rPr>
          <w:rFonts w:ascii="Times New Roman"/>
          <w:i/>
          <w:w w:val="120"/>
          <w:sz w:val="20"/>
          <w:vertAlign w:val="baseline"/>
        </w:rPr>
        <w:t>Y</w:t>
      </w:r>
      <w:r>
        <w:rPr>
          <w:rFonts w:ascii="Times New Roman"/>
          <w:i/>
          <w:spacing w:val="53"/>
          <w:w w:val="120"/>
          <w:sz w:val="20"/>
          <w:vertAlign w:val="baseline"/>
        </w:rPr>
        <w:t> </w:t>
      </w:r>
      <w:r>
        <w:rPr>
          <w:w w:val="120"/>
          <w:sz w:val="20"/>
          <w:vertAlign w:val="baseline"/>
        </w:rPr>
        <w:t>=</w:t>
      </w:r>
      <w:r>
        <w:rPr>
          <w:spacing w:val="10"/>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5"/>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a</w:t>
      </w:r>
      <w:r>
        <w:rPr>
          <w:rFonts w:ascii="Georgia"/>
          <w:w w:val="120"/>
          <w:sz w:val="20"/>
          <w:vertAlign w:val="subscript"/>
        </w:rPr>
        <w:t>2</w:t>
      </w:r>
      <w:r>
        <w:rPr>
          <w:rFonts w:ascii="Times New Roman"/>
          <w:i/>
          <w:w w:val="120"/>
          <w:sz w:val="20"/>
          <w:vertAlign w:val="baseline"/>
        </w:rPr>
        <w:t>X</w:t>
      </w:r>
      <w:r>
        <w:rPr>
          <w:rFonts w:ascii="Georgia"/>
          <w:w w:val="120"/>
          <w:sz w:val="20"/>
          <w:vertAlign w:val="superscript"/>
        </w:rPr>
        <w:t>2</w:t>
      </w:r>
      <w:r>
        <w:rPr>
          <w:rFonts w:ascii="Georgia"/>
          <w:spacing w:val="4"/>
          <w:w w:val="120"/>
          <w:sz w:val="20"/>
          <w:vertAlign w:val="baseline"/>
        </w:rPr>
        <w:t> </w:t>
      </w:r>
      <w:r>
        <w:rPr>
          <w:w w:val="120"/>
          <w:sz w:val="20"/>
          <w:vertAlign w:val="baseline"/>
        </w:rPr>
        <w:t>+</w:t>
      </w:r>
      <w:r>
        <w:rPr>
          <w:spacing w:val="-2"/>
          <w:w w:val="120"/>
          <w:sz w:val="20"/>
          <w:vertAlign w:val="baseline"/>
        </w:rPr>
        <w:t> </w:t>
      </w:r>
      <w:r>
        <w:rPr>
          <w:rFonts w:ascii="Times New Roman"/>
          <w:i/>
          <w:w w:val="120"/>
          <w:sz w:val="20"/>
          <w:vertAlign w:val="baseline"/>
        </w:rPr>
        <w:t>a</w:t>
      </w:r>
      <w:r>
        <w:rPr>
          <w:rFonts w:ascii="Georgia"/>
          <w:w w:val="120"/>
          <w:sz w:val="20"/>
          <w:vertAlign w:val="subscript"/>
        </w:rPr>
        <w:t>4</w:t>
      </w:r>
      <w:r>
        <w:rPr>
          <w:rFonts w:ascii="Times New Roman"/>
          <w:i/>
          <w:w w:val="120"/>
          <w:sz w:val="20"/>
          <w:vertAlign w:val="baseline"/>
        </w:rPr>
        <w:t>X</w:t>
      </w:r>
      <w:r>
        <w:rPr>
          <w:rFonts w:ascii="Times New Roman"/>
          <w:i/>
          <w:spacing w:val="8"/>
          <w:w w:val="120"/>
          <w:sz w:val="20"/>
          <w:vertAlign w:val="baseline"/>
        </w:rPr>
        <w:t> </w:t>
      </w:r>
      <w:r>
        <w:rPr>
          <w:w w:val="120"/>
          <w:sz w:val="20"/>
          <w:vertAlign w:val="baseline"/>
        </w:rPr>
        <w:t>+</w:t>
      </w:r>
      <w:r>
        <w:rPr>
          <w:spacing w:val="-2"/>
          <w:w w:val="120"/>
          <w:sz w:val="20"/>
          <w:vertAlign w:val="baseline"/>
        </w:rPr>
        <w:t> </w:t>
      </w:r>
      <w:r>
        <w:rPr>
          <w:rFonts w:ascii="Times New Roman"/>
          <w:i/>
          <w:spacing w:val="-5"/>
          <w:w w:val="120"/>
          <w:sz w:val="20"/>
          <w:vertAlign w:val="baseline"/>
        </w:rPr>
        <w:t>a</w:t>
      </w:r>
      <w:r>
        <w:rPr>
          <w:rFonts w:ascii="Georgia"/>
          <w:spacing w:val="-5"/>
          <w:w w:val="120"/>
          <w:sz w:val="20"/>
          <w:vertAlign w:val="subscript"/>
        </w:rPr>
        <w:t>6</w:t>
      </w:r>
      <w:r>
        <w:rPr>
          <w:rFonts w:ascii="Times New Roman"/>
          <w:i/>
          <w:spacing w:val="-5"/>
          <w:w w:val="120"/>
          <w:sz w:val="20"/>
          <w:vertAlign w:val="baseline"/>
        </w:rPr>
        <w:t>.</w:t>
      </w:r>
    </w:p>
    <w:p>
      <w:pPr>
        <w:pStyle w:val="BodyText"/>
        <w:spacing w:line="244" w:lineRule="auto" w:before="151"/>
        <w:ind w:left="2075" w:right="908"/>
      </w:pPr>
      <w:r>
        <w:rPr>
          <w:w w:val="110"/>
        </w:rPr>
        <w:t>Let</w:t>
      </w:r>
      <w:r>
        <w:rPr>
          <w:spacing w:val="-5"/>
          <w:w w:val="110"/>
        </w:rPr>
        <w:t> </w:t>
      </w:r>
      <w:r>
        <w:rPr>
          <w:rFonts w:ascii="Times New Roman"/>
          <w:i/>
          <w:w w:val="110"/>
        </w:rPr>
        <w:t>P</w:t>
      </w:r>
      <w:r>
        <w:rPr>
          <w:rFonts w:ascii="Georgia"/>
          <w:w w:val="110"/>
          <w:vertAlign w:val="subscript"/>
        </w:rPr>
        <w:t>1</w:t>
      </w:r>
      <w:r>
        <w:rPr>
          <w:rFonts w:ascii="Georgia"/>
          <w:w w:val="110"/>
          <w:vertAlign w:val="baseline"/>
        </w:rPr>
        <w:t> </w:t>
      </w:r>
      <w:r>
        <w:rPr>
          <w:w w:val="110"/>
          <w:vertAlign w:val="baseline"/>
        </w:rPr>
        <w:t>= (</w:t>
      </w:r>
      <w:r>
        <w:rPr>
          <w:rFonts w:ascii="Times New Roman"/>
          <w:i/>
          <w:w w:val="110"/>
          <w:vertAlign w:val="baseline"/>
        </w:rPr>
        <w:t>x</w:t>
      </w:r>
      <w:r>
        <w:rPr>
          <w:rFonts w:ascii="Georgia"/>
          <w:w w:val="110"/>
          <w:vertAlign w:val="subscript"/>
        </w:rPr>
        <w:t>1</w:t>
      </w:r>
      <w:r>
        <w:rPr>
          <w:rFonts w:ascii="Times New Roman"/>
          <w:i/>
          <w:w w:val="110"/>
          <w:vertAlign w:val="baseline"/>
        </w:rPr>
        <w:t>,</w:t>
      </w:r>
      <w:r>
        <w:rPr>
          <w:rFonts w:ascii="Times New Roman"/>
          <w:i/>
          <w:spacing w:val="-22"/>
          <w:w w:val="110"/>
          <w:vertAlign w:val="baseline"/>
        </w:rPr>
        <w:t> </w:t>
      </w:r>
      <w:r>
        <w:rPr>
          <w:rFonts w:ascii="Times New Roman"/>
          <w:i/>
          <w:w w:val="110"/>
          <w:vertAlign w:val="baseline"/>
        </w:rPr>
        <w:t>y</w:t>
      </w:r>
      <w:r>
        <w:rPr>
          <w:rFonts w:ascii="Georgia"/>
          <w:w w:val="110"/>
          <w:vertAlign w:val="subscript"/>
        </w:rPr>
        <w:t>1</w:t>
      </w:r>
      <w:r>
        <w:rPr>
          <w:w w:val="110"/>
          <w:vertAlign w:val="baseline"/>
        </w:rPr>
        <w:t>)</w:t>
      </w:r>
      <w:r>
        <w:rPr>
          <w:w w:val="110"/>
          <w:vertAlign w:val="baseline"/>
        </w:rPr>
        <w:t> and</w:t>
      </w:r>
      <w:r>
        <w:rPr>
          <w:w w:val="110"/>
          <w:vertAlign w:val="baseline"/>
        </w:rPr>
        <w:t> </w:t>
      </w:r>
      <w:r>
        <w:rPr>
          <w:rFonts w:ascii="Times New Roman"/>
          <w:i/>
          <w:w w:val="110"/>
          <w:vertAlign w:val="baseline"/>
        </w:rPr>
        <w:t>P</w:t>
      </w:r>
      <w:r>
        <w:rPr>
          <w:rFonts w:ascii="Georgia"/>
          <w:w w:val="110"/>
          <w:vertAlign w:val="subscript"/>
        </w:rPr>
        <w:t>2</w:t>
      </w:r>
      <w:r>
        <w:rPr>
          <w:rFonts w:ascii="Georgia"/>
          <w:w w:val="110"/>
          <w:vertAlign w:val="baseline"/>
        </w:rPr>
        <w:t> </w:t>
      </w:r>
      <w:r>
        <w:rPr>
          <w:w w:val="110"/>
          <w:vertAlign w:val="baseline"/>
        </w:rPr>
        <w:t>= (</w:t>
      </w:r>
      <w:r>
        <w:rPr>
          <w:rFonts w:ascii="Times New Roman"/>
          <w:i/>
          <w:w w:val="110"/>
          <w:vertAlign w:val="baseline"/>
        </w:rPr>
        <w:t>x</w:t>
      </w:r>
      <w:r>
        <w:rPr>
          <w:rFonts w:ascii="Georgia"/>
          <w:w w:val="110"/>
          <w:vertAlign w:val="subscript"/>
        </w:rPr>
        <w:t>2</w:t>
      </w:r>
      <w:r>
        <w:rPr>
          <w:rFonts w:ascii="Times New Roman"/>
          <w:i/>
          <w:w w:val="110"/>
          <w:vertAlign w:val="baseline"/>
        </w:rPr>
        <w:t>,</w:t>
      </w:r>
      <w:r>
        <w:rPr>
          <w:rFonts w:ascii="Times New Roman"/>
          <w:i/>
          <w:spacing w:val="-22"/>
          <w:w w:val="110"/>
          <w:vertAlign w:val="baseline"/>
        </w:rPr>
        <w:t> </w:t>
      </w:r>
      <w:r>
        <w:rPr>
          <w:rFonts w:ascii="Times New Roman"/>
          <w:i/>
          <w:w w:val="110"/>
          <w:vertAlign w:val="baseline"/>
        </w:rPr>
        <w:t>y</w:t>
      </w:r>
      <w:r>
        <w:rPr>
          <w:rFonts w:ascii="Georgia"/>
          <w:w w:val="110"/>
          <w:vertAlign w:val="subscript"/>
        </w:rPr>
        <w:t>2</w:t>
      </w:r>
      <w:r>
        <w:rPr>
          <w:w w:val="110"/>
          <w:vertAlign w:val="baseline"/>
        </w:rPr>
        <w:t>)</w:t>
      </w:r>
      <w:r>
        <w:rPr>
          <w:w w:val="110"/>
          <w:vertAlign w:val="baseline"/>
        </w:rPr>
        <w:t> be</w:t>
      </w:r>
      <w:r>
        <w:rPr>
          <w:w w:val="110"/>
          <w:vertAlign w:val="baseline"/>
        </w:rPr>
        <w:t> points</w:t>
      </w:r>
      <w:r>
        <w:rPr>
          <w:w w:val="110"/>
          <w:vertAlign w:val="baseline"/>
        </w:rPr>
        <w:t> on</w:t>
      </w:r>
      <w:r>
        <w:rPr>
          <w:w w:val="110"/>
          <w:vertAlign w:val="baseline"/>
        </w:rPr>
        <w:t> </w:t>
      </w:r>
      <w:r>
        <w:rPr>
          <w:rFonts w:ascii="Times New Roman"/>
          <w:i/>
          <w:w w:val="110"/>
          <w:vertAlign w:val="baseline"/>
        </w:rPr>
        <w:t>E</w:t>
      </w:r>
      <w:r>
        <w:rPr>
          <w:w w:val="110"/>
          <w:vertAlign w:val="baseline"/>
        </w:rPr>
        <w:t>.</w:t>
      </w:r>
      <w:r>
        <w:rPr>
          <w:w w:val="110"/>
          <w:vertAlign w:val="baseline"/>
        </w:rPr>
        <w:t> Prove</w:t>
      </w:r>
      <w:r>
        <w:rPr>
          <w:w w:val="110"/>
          <w:vertAlign w:val="baseline"/>
        </w:rPr>
        <w:t> that</w:t>
      </w:r>
      <w:r>
        <w:rPr>
          <w:w w:val="110"/>
          <w:vertAlign w:val="baseline"/>
        </w:rPr>
        <w:t> the</w:t>
      </w:r>
      <w:r>
        <w:rPr>
          <w:w w:val="110"/>
          <w:vertAlign w:val="baseline"/>
        </w:rPr>
        <w:t> following algorithm</w:t>
      </w:r>
      <w:r>
        <w:rPr>
          <w:w w:val="110"/>
          <w:vertAlign w:val="baseline"/>
        </w:rPr>
        <w:t> computes</w:t>
      </w:r>
      <w:r>
        <w:rPr>
          <w:w w:val="110"/>
          <w:vertAlign w:val="baseline"/>
        </w:rPr>
        <w:t> their</w:t>
      </w:r>
      <w:r>
        <w:rPr>
          <w:w w:val="110"/>
          <w:vertAlign w:val="baseline"/>
        </w:rPr>
        <w:t> sum </w:t>
      </w:r>
      <w:r>
        <w:rPr>
          <w:rFonts w:ascii="Times New Roman"/>
          <w:i/>
          <w:w w:val="110"/>
          <w:vertAlign w:val="baseline"/>
        </w:rPr>
        <w:t>P</w:t>
      </w:r>
      <w:r>
        <w:rPr>
          <w:rFonts w:ascii="Georgia"/>
          <w:w w:val="110"/>
          <w:vertAlign w:val="subscript"/>
        </w:rPr>
        <w:t>3</w:t>
      </w:r>
      <w:r>
        <w:rPr>
          <w:rFonts w:ascii="Georgia"/>
          <w:w w:val="110"/>
          <w:vertAlign w:val="baseline"/>
        </w:rPr>
        <w:t> </w:t>
      </w:r>
      <w:r>
        <w:rPr>
          <w:w w:val="110"/>
          <w:vertAlign w:val="baseline"/>
        </w:rPr>
        <w:t>= </w:t>
      </w:r>
      <w:r>
        <w:rPr>
          <w:rFonts w:ascii="Times New Roman"/>
          <w:i/>
          <w:w w:val="110"/>
          <w:vertAlign w:val="baseline"/>
        </w:rPr>
        <w:t>P</w:t>
      </w:r>
      <w:r>
        <w:rPr>
          <w:rFonts w:ascii="Georgia"/>
          <w:w w:val="110"/>
          <w:vertAlign w:val="subscript"/>
        </w:rPr>
        <w:t>1</w:t>
      </w:r>
      <w:r>
        <w:rPr>
          <w:rFonts w:ascii="Georgia"/>
          <w:spacing w:val="-2"/>
          <w:w w:val="110"/>
          <w:vertAlign w:val="baseline"/>
        </w:rPr>
        <w:t> </w:t>
      </w:r>
      <w:r>
        <w:rPr>
          <w:w w:val="110"/>
          <w:vertAlign w:val="baseline"/>
        </w:rPr>
        <w:t>+</w:t>
      </w:r>
      <w:r>
        <w:rPr>
          <w:spacing w:val="-7"/>
          <w:w w:val="110"/>
          <w:vertAlign w:val="baseline"/>
        </w:rPr>
        <w:t> </w:t>
      </w:r>
      <w:r>
        <w:rPr>
          <w:rFonts w:ascii="Times New Roman"/>
          <w:i/>
          <w:w w:val="110"/>
          <w:vertAlign w:val="baseline"/>
        </w:rPr>
        <w:t>P</w:t>
      </w:r>
      <w:r>
        <w:rPr>
          <w:rFonts w:ascii="Georgia"/>
          <w:w w:val="110"/>
          <w:vertAlign w:val="subscript"/>
        </w:rPr>
        <w:t>2</w:t>
      </w:r>
      <w:r>
        <w:rPr>
          <w:w w:val="110"/>
          <w:vertAlign w:val="baseline"/>
        </w:rPr>
        <w:t>.</w:t>
      </w:r>
    </w:p>
    <w:p>
      <w:pPr>
        <w:pStyle w:val="BodyText"/>
        <w:tabs>
          <w:tab w:pos="7970" w:val="left" w:leader="none"/>
        </w:tabs>
        <w:spacing w:line="244" w:lineRule="auto"/>
        <w:ind w:left="2374" w:right="1652"/>
      </w:pPr>
      <w:r>
        <w:rPr/>
        <w:pict>
          <v:shape style="position:absolute;margin-left:421.31778pt;margin-top:1.780785pt;width:7.95pt;height:17.3pt;mso-position-horizontal-relative:page;mso-position-vertical-relative:paragraph;z-index:-29981184" type="#_x0000_t202" id="docshape1162" filled="false" stroked="false">
            <v:textbox inset="0,0,0,0">
              <w:txbxContent>
                <w:p>
                  <w:pPr>
                    <w:spacing w:line="304" w:lineRule="exact" w:before="0"/>
                    <w:ind w:left="0" w:right="0" w:firstLine="0"/>
                    <w:jc w:val="left"/>
                    <w:rPr>
                      <w:rFonts w:ascii="Meiryo"/>
                      <w:i/>
                      <w:sz w:val="20"/>
                    </w:rPr>
                  </w:pPr>
                  <w:r>
                    <w:rPr>
                      <w:rFonts w:ascii="Meiryo"/>
                      <w:i/>
                      <w:w w:val="104"/>
                      <w:sz w:val="20"/>
                    </w:rPr>
                    <w:t>O</w:t>
                  </w:r>
                </w:p>
              </w:txbxContent>
            </v:textbox>
            <w10:wrap type="none"/>
          </v:shape>
        </w:pict>
      </w:r>
      <w:r>
        <w:rPr>
          <w:w w:val="115"/>
        </w:rPr>
        <w:t>First,</w:t>
      </w:r>
      <w:r>
        <w:rPr>
          <w:w w:val="115"/>
        </w:rPr>
        <w:t> if</w:t>
      </w:r>
      <w:r>
        <w:rPr>
          <w:w w:val="115"/>
        </w:rPr>
        <w:t> </w:t>
      </w:r>
      <w:r>
        <w:rPr>
          <w:rFonts w:ascii="Times New Roman" w:hAnsi="Times New Roman"/>
          <w:i/>
          <w:w w:val="115"/>
        </w:rPr>
        <w:t>x</w:t>
      </w:r>
      <w:r>
        <w:rPr>
          <w:rFonts w:ascii="Georgia" w:hAnsi="Georgia"/>
          <w:w w:val="115"/>
          <w:vertAlign w:val="subscript"/>
        </w:rPr>
        <w:t>1</w:t>
      </w:r>
      <w:r>
        <w:rPr>
          <w:rFonts w:ascii="Georgia" w:hAnsi="Georgia"/>
          <w:w w:val="115"/>
          <w:vertAlign w:val="baseline"/>
        </w:rPr>
        <w:t> </w:t>
      </w:r>
      <w:r>
        <w:rPr>
          <w:w w:val="115"/>
          <w:vertAlign w:val="baseline"/>
        </w:rPr>
        <w:t>= </w:t>
      </w:r>
      <w:r>
        <w:rPr>
          <w:rFonts w:ascii="Times New Roman" w:hAnsi="Times New Roman"/>
          <w:i/>
          <w:w w:val="115"/>
          <w:vertAlign w:val="baseline"/>
        </w:rPr>
        <w:t>x</w:t>
      </w:r>
      <w:r>
        <w:rPr>
          <w:rFonts w:ascii="Georgia" w:hAnsi="Georgia"/>
          <w:w w:val="115"/>
          <w:vertAlign w:val="subscript"/>
        </w:rPr>
        <w:t>2</w:t>
      </w:r>
      <w:r>
        <w:rPr>
          <w:rFonts w:ascii="Georgia" w:hAnsi="Georgia"/>
          <w:w w:val="115"/>
          <w:vertAlign w:val="baseline"/>
        </w:rPr>
        <w:t> </w:t>
      </w:r>
      <w:r>
        <w:rPr>
          <w:w w:val="115"/>
          <w:vertAlign w:val="baseline"/>
        </w:rPr>
        <w:t>and</w:t>
      </w:r>
      <w:r>
        <w:rPr>
          <w:w w:val="115"/>
          <w:vertAlign w:val="baseline"/>
        </w:rPr>
        <w:t> </w:t>
      </w:r>
      <w:r>
        <w:rPr>
          <w:rFonts w:ascii="Times New Roman" w:hAnsi="Times New Roman"/>
          <w:i/>
          <w:w w:val="115"/>
          <w:vertAlign w:val="baseline"/>
        </w:rPr>
        <w:t>y</w:t>
      </w:r>
      <w:r>
        <w:rPr>
          <w:rFonts w:ascii="Georgia" w:hAnsi="Georgia"/>
          <w:w w:val="115"/>
          <w:vertAlign w:val="subscript"/>
        </w:rPr>
        <w:t>1</w:t>
      </w:r>
      <w:r>
        <w:rPr>
          <w:rFonts w:ascii="Georgia" w:hAnsi="Georgia"/>
          <w:w w:val="115"/>
          <w:vertAlign w:val="baseline"/>
        </w:rPr>
        <w:t> </w:t>
      </w:r>
      <w:r>
        <w:rPr>
          <w:w w:val="115"/>
          <w:vertAlign w:val="baseline"/>
        </w:rPr>
        <w:t>+ </w:t>
      </w:r>
      <w:r>
        <w:rPr>
          <w:rFonts w:ascii="Times New Roman" w:hAnsi="Times New Roman"/>
          <w:i/>
          <w:w w:val="115"/>
          <w:vertAlign w:val="baseline"/>
        </w:rPr>
        <w:t>y</w:t>
      </w:r>
      <w:r>
        <w:rPr>
          <w:rFonts w:ascii="Georgia" w:hAnsi="Georgia"/>
          <w:w w:val="115"/>
          <w:vertAlign w:val="subscript"/>
        </w:rPr>
        <w:t>2</w:t>
      </w:r>
      <w:r>
        <w:rPr>
          <w:rFonts w:ascii="Georgia" w:hAnsi="Georgia"/>
          <w:w w:val="115"/>
          <w:vertAlign w:val="baseline"/>
        </w:rPr>
        <w:t> </w:t>
      </w:r>
      <w:r>
        <w:rPr>
          <w:w w:val="115"/>
          <w:vertAlign w:val="baseline"/>
        </w:rPr>
        <w:t>+ </w:t>
      </w:r>
      <w:r>
        <w:rPr>
          <w:rFonts w:ascii="Times New Roman" w:hAnsi="Times New Roman"/>
          <w:i/>
          <w:w w:val="115"/>
          <w:vertAlign w:val="baseline"/>
        </w:rPr>
        <w:t>a</w:t>
      </w:r>
      <w:r>
        <w:rPr>
          <w:rFonts w:ascii="Georgia" w:hAnsi="Georgia"/>
          <w:w w:val="115"/>
          <w:vertAlign w:val="subscript"/>
        </w:rPr>
        <w:t>1</w:t>
      </w:r>
      <w:r>
        <w:rPr>
          <w:rFonts w:ascii="Times New Roman" w:hAnsi="Times New Roman"/>
          <w:i/>
          <w:w w:val="115"/>
          <w:vertAlign w:val="baseline"/>
        </w:rPr>
        <w:t>x</w:t>
      </w:r>
      <w:r>
        <w:rPr>
          <w:rFonts w:ascii="Georgia" w:hAnsi="Georgia"/>
          <w:w w:val="115"/>
          <w:vertAlign w:val="subscript"/>
        </w:rPr>
        <w:t>2</w:t>
      </w:r>
      <w:r>
        <w:rPr>
          <w:rFonts w:ascii="Georgia" w:hAnsi="Georgia"/>
          <w:w w:val="115"/>
          <w:vertAlign w:val="baseline"/>
        </w:rPr>
        <w:t> </w:t>
      </w:r>
      <w:r>
        <w:rPr>
          <w:w w:val="115"/>
          <w:vertAlign w:val="baseline"/>
        </w:rPr>
        <w:t>+ </w:t>
      </w:r>
      <w:r>
        <w:rPr>
          <w:rFonts w:ascii="Times New Roman" w:hAnsi="Times New Roman"/>
          <w:i/>
          <w:w w:val="115"/>
          <w:vertAlign w:val="baseline"/>
        </w:rPr>
        <w:t>a</w:t>
      </w:r>
      <w:r>
        <w:rPr>
          <w:rFonts w:ascii="Georgia" w:hAnsi="Georgia"/>
          <w:w w:val="115"/>
          <w:vertAlign w:val="subscript"/>
        </w:rPr>
        <w:t>3</w:t>
      </w:r>
      <w:r>
        <w:rPr>
          <w:rFonts w:ascii="Georgia" w:hAnsi="Georgia"/>
          <w:w w:val="115"/>
          <w:vertAlign w:val="baseline"/>
        </w:rPr>
        <w:t> </w:t>
      </w:r>
      <w:r>
        <w:rPr>
          <w:w w:val="115"/>
          <w:vertAlign w:val="baseline"/>
        </w:rPr>
        <w:t>= 0,</w:t>
      </w:r>
      <w:r>
        <w:rPr>
          <w:w w:val="115"/>
          <w:vertAlign w:val="baseline"/>
        </w:rPr>
        <w:t> then</w:t>
      </w:r>
      <w:r>
        <w:rPr>
          <w:w w:val="115"/>
          <w:vertAlign w:val="baseline"/>
        </w:rPr>
        <w:t> </w:t>
      </w:r>
      <w:r>
        <w:rPr>
          <w:rFonts w:ascii="Times New Roman" w:hAnsi="Times New Roman"/>
          <w:i/>
          <w:w w:val="115"/>
          <w:vertAlign w:val="baseline"/>
        </w:rPr>
        <w:t>P</w:t>
      </w:r>
      <w:r>
        <w:rPr>
          <w:rFonts w:ascii="Georgia" w:hAnsi="Georgia"/>
          <w:w w:val="115"/>
          <w:vertAlign w:val="subscript"/>
        </w:rPr>
        <w:t>1</w:t>
      </w:r>
      <w:r>
        <w:rPr>
          <w:rFonts w:ascii="Georgia" w:hAnsi="Georgia"/>
          <w:w w:val="115"/>
          <w:vertAlign w:val="baseline"/>
        </w:rPr>
        <w:t> </w:t>
      </w:r>
      <w:r>
        <w:rPr>
          <w:w w:val="115"/>
          <w:vertAlign w:val="baseline"/>
        </w:rPr>
        <w:t>+ </w:t>
      </w:r>
      <w:r>
        <w:rPr>
          <w:rFonts w:ascii="Times New Roman" w:hAnsi="Times New Roman"/>
          <w:i/>
          <w:w w:val="115"/>
          <w:vertAlign w:val="baseline"/>
        </w:rPr>
        <w:t>P</w:t>
      </w:r>
      <w:r>
        <w:rPr>
          <w:rFonts w:ascii="Georgia" w:hAnsi="Georgia"/>
          <w:w w:val="115"/>
          <w:vertAlign w:val="subscript"/>
        </w:rPr>
        <w:t>2</w:t>
      </w:r>
      <w:r>
        <w:rPr>
          <w:rFonts w:ascii="Georgia" w:hAnsi="Georgia"/>
          <w:w w:val="115"/>
          <w:vertAlign w:val="baseline"/>
        </w:rPr>
        <w:t> </w:t>
      </w:r>
      <w:r>
        <w:rPr>
          <w:w w:val="115"/>
          <w:vertAlign w:val="baseline"/>
        </w:rPr>
        <w:t>=</w:t>
      </w:r>
      <w:r>
        <w:rPr>
          <w:vertAlign w:val="baseline"/>
        </w:rPr>
        <w:tab/>
      </w:r>
      <w:r>
        <w:rPr>
          <w:spacing w:val="-10"/>
          <w:w w:val="115"/>
          <w:vertAlign w:val="baseline"/>
        </w:rPr>
        <w:t>. </w:t>
      </w:r>
      <w:r>
        <w:rPr>
          <w:w w:val="105"/>
          <w:vertAlign w:val="baseline"/>
        </w:rPr>
        <w:t>Otherwise</w:t>
      </w:r>
      <w:r>
        <w:rPr>
          <w:w w:val="105"/>
          <w:vertAlign w:val="baseline"/>
        </w:rPr>
        <w:t> define</w:t>
      </w:r>
      <w:r>
        <w:rPr>
          <w:w w:val="105"/>
          <w:vertAlign w:val="baseline"/>
        </w:rPr>
        <w:t> quantities</w:t>
      </w:r>
      <w:r>
        <w:rPr>
          <w:w w:val="105"/>
          <w:vertAlign w:val="baseline"/>
        </w:rPr>
        <w:t> </w:t>
      </w:r>
      <w:r>
        <w:rPr>
          <w:rFonts w:ascii="Times New Roman" w:hAnsi="Times New Roman"/>
          <w:i/>
          <w:w w:val="105"/>
          <w:vertAlign w:val="baseline"/>
        </w:rPr>
        <w:t>λ </w:t>
      </w:r>
      <w:r>
        <w:rPr>
          <w:w w:val="105"/>
          <w:vertAlign w:val="baseline"/>
        </w:rPr>
        <w:t>and</w:t>
      </w:r>
      <w:r>
        <w:rPr>
          <w:w w:val="105"/>
          <w:vertAlign w:val="baseline"/>
        </w:rPr>
        <w:t> </w:t>
      </w:r>
      <w:r>
        <w:rPr>
          <w:rFonts w:ascii="Times New Roman" w:hAnsi="Times New Roman"/>
          <w:i/>
          <w:w w:val="105"/>
          <w:vertAlign w:val="baseline"/>
        </w:rPr>
        <w:t>ν</w:t>
      </w:r>
      <w:r>
        <w:rPr>
          <w:rFonts w:ascii="Times New Roman" w:hAnsi="Times New Roman"/>
          <w:i/>
          <w:w w:val="105"/>
          <w:vertAlign w:val="baseline"/>
        </w:rPr>
        <w:t> </w:t>
      </w:r>
      <w:r>
        <w:rPr>
          <w:w w:val="105"/>
          <w:vertAlign w:val="baseline"/>
        </w:rPr>
        <w:t>as</w:t>
      </w:r>
      <w:r>
        <w:rPr>
          <w:w w:val="105"/>
          <w:vertAlign w:val="baseline"/>
        </w:rPr>
        <w:t> follows:</w:t>
      </w:r>
    </w:p>
    <w:p>
      <w:pPr>
        <w:tabs>
          <w:tab w:pos="6488" w:val="left" w:leader="none"/>
        </w:tabs>
        <w:spacing w:line="261" w:lineRule="exact" w:before="34"/>
        <w:ind w:left="3718" w:right="0" w:firstLine="0"/>
        <w:jc w:val="left"/>
        <w:rPr>
          <w:rFonts w:ascii="Georgia" w:hAnsi="Georgia"/>
          <w:sz w:val="20"/>
        </w:rPr>
      </w:pPr>
      <w:r>
        <w:rPr>
          <w:rFonts w:ascii="Times New Roman" w:hAnsi="Times New Roman"/>
          <w:i/>
          <w:w w:val="95"/>
          <w:sz w:val="20"/>
          <w:u w:val="single"/>
        </w:rPr>
        <w:t>y</w:t>
      </w:r>
      <w:r>
        <w:rPr>
          <w:rFonts w:ascii="Georgia" w:hAnsi="Georgia"/>
          <w:w w:val="95"/>
          <w:sz w:val="20"/>
          <w:u w:val="single"/>
          <w:vertAlign w:val="subscript"/>
        </w:rPr>
        <w:t>2</w:t>
      </w:r>
      <w:r>
        <w:rPr>
          <w:rFonts w:ascii="Georgia" w:hAnsi="Georgia"/>
          <w:spacing w:val="-6"/>
          <w:w w:val="95"/>
          <w:sz w:val="20"/>
          <w:u w:val="single"/>
          <w:vertAlign w:val="baseline"/>
        </w:rPr>
        <w:t> </w:t>
      </w:r>
      <w:r>
        <w:rPr>
          <w:rFonts w:ascii="Meiryo" w:hAnsi="Meiryo"/>
          <w:i/>
          <w:w w:val="95"/>
          <w:sz w:val="20"/>
          <w:u w:val="single"/>
          <w:vertAlign w:val="baseline"/>
        </w:rPr>
        <w:t>—</w:t>
      </w:r>
      <w:r>
        <w:rPr>
          <w:rFonts w:ascii="Meiryo" w:hAnsi="Meiryo"/>
          <w:i/>
          <w:spacing w:val="-21"/>
          <w:w w:val="95"/>
          <w:sz w:val="20"/>
          <w:u w:val="single"/>
          <w:vertAlign w:val="baseline"/>
        </w:rPr>
        <w:t> </w:t>
      </w:r>
      <w:r>
        <w:rPr>
          <w:rFonts w:ascii="Times New Roman" w:hAnsi="Times New Roman"/>
          <w:i/>
          <w:spacing w:val="-5"/>
          <w:w w:val="95"/>
          <w:sz w:val="20"/>
          <w:u w:val="single"/>
          <w:vertAlign w:val="baseline"/>
        </w:rPr>
        <w:t>y</w:t>
      </w:r>
      <w:r>
        <w:rPr>
          <w:rFonts w:ascii="Georgia" w:hAnsi="Georgia"/>
          <w:spacing w:val="-5"/>
          <w:w w:val="95"/>
          <w:sz w:val="20"/>
          <w:u w:val="single"/>
          <w:vertAlign w:val="subscript"/>
        </w:rPr>
        <w:t>1</w:t>
      </w:r>
      <w:r>
        <w:rPr>
          <w:rFonts w:ascii="Georgia" w:hAnsi="Georgia"/>
          <w:sz w:val="20"/>
          <w:vertAlign w:val="baseline"/>
        </w:rPr>
        <w:tab/>
      </w:r>
      <w:r>
        <w:rPr>
          <w:rFonts w:ascii="Times New Roman" w:hAnsi="Times New Roman"/>
          <w:i/>
          <w:w w:val="105"/>
          <w:sz w:val="20"/>
          <w:u w:val="single"/>
          <w:vertAlign w:val="baseline"/>
        </w:rPr>
        <w:t>y</w:t>
      </w:r>
      <w:r>
        <w:rPr>
          <w:rFonts w:ascii="Georgia" w:hAnsi="Georgia"/>
          <w:w w:val="105"/>
          <w:sz w:val="20"/>
          <w:u w:val="single"/>
          <w:vertAlign w:val="subscript"/>
        </w:rPr>
        <w:t>1</w:t>
      </w:r>
      <w:r>
        <w:rPr>
          <w:rFonts w:ascii="Times New Roman" w:hAnsi="Times New Roman"/>
          <w:i/>
          <w:w w:val="105"/>
          <w:sz w:val="20"/>
          <w:u w:val="single"/>
          <w:vertAlign w:val="baseline"/>
        </w:rPr>
        <w:t>x</w:t>
      </w:r>
      <w:r>
        <w:rPr>
          <w:rFonts w:ascii="Georgia" w:hAnsi="Georgia"/>
          <w:w w:val="105"/>
          <w:sz w:val="20"/>
          <w:u w:val="single"/>
          <w:vertAlign w:val="subscript"/>
        </w:rPr>
        <w:t>2</w:t>
      </w:r>
      <w:r>
        <w:rPr>
          <w:rFonts w:ascii="Georgia" w:hAnsi="Georgia"/>
          <w:spacing w:val="2"/>
          <w:w w:val="105"/>
          <w:sz w:val="20"/>
          <w:u w:val="single"/>
          <w:vertAlign w:val="baseline"/>
        </w:rPr>
        <w:t> </w:t>
      </w:r>
      <w:r>
        <w:rPr>
          <w:rFonts w:ascii="Meiryo" w:hAnsi="Meiryo"/>
          <w:i/>
          <w:w w:val="105"/>
          <w:sz w:val="20"/>
          <w:u w:val="single"/>
          <w:vertAlign w:val="baseline"/>
        </w:rPr>
        <w:t>—</w:t>
      </w:r>
      <w:r>
        <w:rPr>
          <w:rFonts w:ascii="Meiryo" w:hAnsi="Meiryo"/>
          <w:i/>
          <w:spacing w:val="-27"/>
          <w:w w:val="105"/>
          <w:sz w:val="20"/>
          <w:u w:val="single"/>
          <w:vertAlign w:val="baseline"/>
        </w:rPr>
        <w:t> </w:t>
      </w:r>
      <w:r>
        <w:rPr>
          <w:rFonts w:ascii="Times New Roman" w:hAnsi="Times New Roman"/>
          <w:i/>
          <w:spacing w:val="-4"/>
          <w:w w:val="105"/>
          <w:sz w:val="20"/>
          <w:u w:val="single"/>
          <w:vertAlign w:val="baseline"/>
        </w:rPr>
        <w:t>y</w:t>
      </w:r>
      <w:r>
        <w:rPr>
          <w:rFonts w:ascii="Georgia" w:hAnsi="Georgia"/>
          <w:spacing w:val="-4"/>
          <w:w w:val="105"/>
          <w:sz w:val="20"/>
          <w:u w:val="single"/>
          <w:vertAlign w:val="subscript"/>
        </w:rPr>
        <w:t>2</w:t>
      </w:r>
      <w:r>
        <w:rPr>
          <w:rFonts w:ascii="Times New Roman" w:hAnsi="Times New Roman"/>
          <w:i/>
          <w:spacing w:val="-4"/>
          <w:w w:val="105"/>
          <w:sz w:val="20"/>
          <w:u w:val="single"/>
          <w:vertAlign w:val="baseline"/>
        </w:rPr>
        <w:t>x</w:t>
      </w:r>
      <w:r>
        <w:rPr>
          <w:rFonts w:ascii="Georgia" w:hAnsi="Georgia"/>
          <w:spacing w:val="-4"/>
          <w:w w:val="105"/>
          <w:sz w:val="20"/>
          <w:u w:val="single"/>
          <w:vertAlign w:val="subscript"/>
        </w:rPr>
        <w:t>1</w:t>
      </w:r>
    </w:p>
    <w:p>
      <w:pPr>
        <w:tabs>
          <w:tab w:pos="2287" w:val="left" w:leader="none"/>
          <w:tab w:pos="4000" w:val="left" w:leader="none"/>
          <w:tab w:pos="5449" w:val="left" w:leader="none"/>
        </w:tabs>
        <w:spacing w:line="37" w:lineRule="exact" w:before="0"/>
        <w:ind w:left="26" w:right="0" w:firstLine="0"/>
        <w:jc w:val="center"/>
        <w:rPr>
          <w:rFonts w:ascii="Times New Roman" w:hAnsi="Times New Roman"/>
          <w:i/>
          <w:sz w:val="20"/>
        </w:rPr>
      </w:pPr>
      <w:r>
        <w:rPr>
          <w:w w:val="115"/>
          <w:sz w:val="20"/>
        </w:rPr>
        <w:t>[If</w:t>
      </w:r>
      <w:r>
        <w:rPr>
          <w:spacing w:val="11"/>
          <w:w w:val="120"/>
          <w:sz w:val="20"/>
        </w:rPr>
        <w:t> </w:t>
      </w:r>
      <w:r>
        <w:rPr>
          <w:rFonts w:ascii="Times New Roman" w:hAnsi="Times New Roman"/>
          <w:i/>
          <w:w w:val="120"/>
          <w:sz w:val="20"/>
        </w:rPr>
        <w:t>x</w:t>
      </w:r>
      <w:r>
        <w:rPr>
          <w:rFonts w:ascii="Times New Roman" w:hAnsi="Times New Roman"/>
          <w:i/>
          <w:spacing w:val="79"/>
          <w:w w:val="120"/>
          <w:sz w:val="20"/>
        </w:rPr>
        <w:t> </w:t>
      </w:r>
      <w:r>
        <w:rPr>
          <w:rFonts w:ascii="Meiryo" w:hAnsi="Meiryo"/>
          <w:i/>
          <w:w w:val="115"/>
          <w:sz w:val="20"/>
        </w:rPr>
        <w:t>/</w:t>
      </w:r>
      <w:r>
        <w:rPr>
          <w:w w:val="115"/>
          <w:sz w:val="20"/>
        </w:rPr>
        <w:t>=</w:t>
      </w:r>
      <w:r>
        <w:rPr>
          <w:spacing w:val="1"/>
          <w:w w:val="120"/>
          <w:sz w:val="20"/>
        </w:rPr>
        <w:t> </w:t>
      </w:r>
      <w:r>
        <w:rPr>
          <w:rFonts w:ascii="Times New Roman" w:hAnsi="Times New Roman"/>
          <w:i/>
          <w:w w:val="120"/>
          <w:sz w:val="20"/>
        </w:rPr>
        <w:t>x</w:t>
      </w:r>
      <w:r>
        <w:rPr>
          <w:rFonts w:ascii="Times New Roman" w:hAnsi="Times New Roman"/>
          <w:i/>
          <w:spacing w:val="26"/>
          <w:w w:val="120"/>
          <w:sz w:val="20"/>
        </w:rPr>
        <w:t> </w:t>
      </w:r>
      <w:r>
        <w:rPr>
          <w:w w:val="105"/>
          <w:sz w:val="20"/>
        </w:rPr>
        <w:t>]</w:t>
      </w:r>
      <w:r>
        <w:rPr>
          <w:spacing w:val="43"/>
          <w:w w:val="120"/>
          <w:sz w:val="20"/>
        </w:rPr>
        <w:t>  </w:t>
      </w:r>
      <w:r>
        <w:rPr>
          <w:rFonts w:ascii="Times New Roman" w:hAnsi="Times New Roman"/>
          <w:i/>
          <w:w w:val="120"/>
          <w:sz w:val="20"/>
        </w:rPr>
        <w:t>λ</w:t>
      </w:r>
      <w:r>
        <w:rPr>
          <w:rFonts w:ascii="Times New Roman" w:hAnsi="Times New Roman"/>
          <w:i/>
          <w:spacing w:val="-6"/>
          <w:w w:val="120"/>
          <w:sz w:val="20"/>
        </w:rPr>
        <w:t> </w:t>
      </w:r>
      <w:r>
        <w:rPr>
          <w:spacing w:val="-10"/>
          <w:w w:val="120"/>
          <w:sz w:val="20"/>
        </w:rPr>
        <w:t>=</w:t>
      </w:r>
      <w:r>
        <w:rPr>
          <w:sz w:val="20"/>
        </w:rPr>
        <w:tab/>
      </w:r>
      <w:r>
        <w:rPr>
          <w:rFonts w:ascii="Times New Roman" w:hAnsi="Times New Roman"/>
          <w:i/>
          <w:spacing w:val="-10"/>
          <w:w w:val="115"/>
          <w:sz w:val="20"/>
        </w:rPr>
        <w:t>,</w:t>
      </w:r>
      <w:r>
        <w:rPr>
          <w:rFonts w:ascii="Times New Roman" w:hAnsi="Times New Roman"/>
          <w:i/>
          <w:sz w:val="20"/>
        </w:rPr>
        <w:tab/>
      </w:r>
      <w:r>
        <w:rPr>
          <w:rFonts w:ascii="Times New Roman" w:hAnsi="Times New Roman"/>
          <w:i/>
          <w:w w:val="115"/>
          <w:sz w:val="20"/>
        </w:rPr>
        <w:t>ν</w:t>
      </w:r>
      <w:r>
        <w:rPr>
          <w:rFonts w:ascii="Times New Roman" w:hAnsi="Times New Roman"/>
          <w:i/>
          <w:spacing w:val="3"/>
          <w:w w:val="120"/>
          <w:sz w:val="20"/>
        </w:rPr>
        <w:t> </w:t>
      </w:r>
      <w:r>
        <w:rPr>
          <w:spacing w:val="-10"/>
          <w:w w:val="120"/>
          <w:sz w:val="20"/>
        </w:rPr>
        <w:t>=</w:t>
      </w:r>
      <w:r>
        <w:rPr>
          <w:sz w:val="20"/>
        </w:rPr>
        <w:tab/>
      </w:r>
      <w:r>
        <w:rPr>
          <w:rFonts w:ascii="Times New Roman" w:hAnsi="Times New Roman"/>
          <w:i/>
          <w:spacing w:val="-10"/>
          <w:w w:val="115"/>
          <w:sz w:val="20"/>
        </w:rPr>
        <w:t>,</w:t>
      </w:r>
    </w:p>
    <w:p>
      <w:pPr>
        <w:spacing w:after="0" w:line="37" w:lineRule="exact"/>
        <w:jc w:val="center"/>
        <w:rPr>
          <w:rFonts w:ascii="Times New Roman" w:hAnsi="Times New Roman"/>
          <w:sz w:val="20"/>
        </w:rPr>
        <w:sectPr>
          <w:type w:val="continuous"/>
          <w:pgSz w:w="11900" w:h="16840"/>
          <w:pgMar w:header="1482" w:footer="0" w:top="1600" w:bottom="280" w:left="620" w:right="1600"/>
        </w:sectPr>
      </w:pPr>
    </w:p>
    <w:p>
      <w:pPr>
        <w:spacing w:line="136" w:lineRule="exact" w:before="0"/>
        <w:ind w:left="0" w:right="218" w:firstLine="0"/>
        <w:jc w:val="right"/>
        <w:rPr>
          <w:rFonts w:ascii="Georgia"/>
          <w:sz w:val="14"/>
        </w:rPr>
      </w:pPr>
      <w:r>
        <w:rPr>
          <w:rFonts w:ascii="Georgia"/>
          <w:w w:val="131"/>
          <w:sz w:val="14"/>
        </w:rPr>
        <w:t>1</w:t>
      </w:r>
    </w:p>
    <w:p>
      <w:pPr>
        <w:pStyle w:val="BodyText"/>
        <w:rPr>
          <w:rFonts w:ascii="Georgia"/>
          <w:sz w:val="14"/>
        </w:rPr>
      </w:pPr>
    </w:p>
    <w:p>
      <w:pPr>
        <w:pStyle w:val="BodyText"/>
        <w:spacing w:before="8"/>
        <w:rPr>
          <w:rFonts w:ascii="Georgia"/>
          <w:sz w:val="11"/>
        </w:rPr>
      </w:pPr>
    </w:p>
    <w:p>
      <w:pPr>
        <w:pStyle w:val="BodyText"/>
        <w:jc w:val="right"/>
      </w:pPr>
      <w:r>
        <w:rPr>
          <w:w w:val="115"/>
        </w:rPr>
        <w:t>[If</w:t>
      </w:r>
      <w:r>
        <w:rPr>
          <w:spacing w:val="-4"/>
          <w:w w:val="125"/>
        </w:rPr>
        <w:t> </w:t>
      </w:r>
      <w:r>
        <w:rPr>
          <w:rFonts w:ascii="Times New Roman"/>
          <w:i/>
          <w:w w:val="125"/>
        </w:rPr>
        <w:t>x</w:t>
      </w:r>
      <w:r>
        <w:rPr>
          <w:rFonts w:ascii="Georgia"/>
          <w:w w:val="125"/>
          <w:vertAlign w:val="subscript"/>
        </w:rPr>
        <w:t>1</w:t>
      </w:r>
      <w:r>
        <w:rPr>
          <w:rFonts w:ascii="Georgia"/>
          <w:spacing w:val="-9"/>
          <w:w w:val="125"/>
          <w:vertAlign w:val="baseline"/>
        </w:rPr>
        <w:t> </w:t>
      </w:r>
      <w:r>
        <w:rPr>
          <w:spacing w:val="-12"/>
          <w:w w:val="125"/>
          <w:vertAlign w:val="baseline"/>
        </w:rPr>
        <w:t>=</w:t>
      </w:r>
    </w:p>
    <w:p>
      <w:pPr>
        <w:spacing w:line="136" w:lineRule="exact" w:before="0"/>
        <w:ind w:left="63" w:right="0" w:firstLine="0"/>
        <w:jc w:val="center"/>
        <w:rPr>
          <w:rFonts w:ascii="Georgia"/>
          <w:sz w:val="14"/>
        </w:rPr>
      </w:pPr>
      <w:r>
        <w:rPr/>
        <w:br w:type="column"/>
      </w:r>
      <w:r>
        <w:rPr>
          <w:rFonts w:ascii="Georgia"/>
          <w:spacing w:val="-10"/>
          <w:sz w:val="14"/>
        </w:rPr>
        <w:t>2</w:t>
      </w:r>
    </w:p>
    <w:p>
      <w:pPr>
        <w:pStyle w:val="BodyText"/>
        <w:rPr>
          <w:rFonts w:ascii="Georgia"/>
          <w:sz w:val="14"/>
        </w:rPr>
      </w:pPr>
    </w:p>
    <w:p>
      <w:pPr>
        <w:pStyle w:val="BodyText"/>
        <w:spacing w:before="8"/>
        <w:rPr>
          <w:rFonts w:ascii="Georgia"/>
          <w:sz w:val="11"/>
        </w:rPr>
      </w:pPr>
    </w:p>
    <w:p>
      <w:pPr>
        <w:spacing w:before="0"/>
        <w:ind w:left="15" w:right="0" w:firstLine="0"/>
        <w:jc w:val="center"/>
        <w:rPr>
          <w:sz w:val="20"/>
        </w:rPr>
      </w:pPr>
      <w:r>
        <w:rPr>
          <w:rFonts w:ascii="Times New Roman"/>
          <w:i/>
          <w:spacing w:val="-5"/>
          <w:w w:val="105"/>
          <w:sz w:val="20"/>
        </w:rPr>
        <w:t>x</w:t>
      </w:r>
      <w:r>
        <w:rPr>
          <w:rFonts w:ascii="Georgia"/>
          <w:spacing w:val="-5"/>
          <w:w w:val="105"/>
          <w:sz w:val="20"/>
          <w:vertAlign w:val="subscript"/>
        </w:rPr>
        <w:t>2</w:t>
      </w:r>
      <w:r>
        <w:rPr>
          <w:spacing w:val="-5"/>
          <w:w w:val="105"/>
          <w:sz w:val="20"/>
          <w:vertAlign w:val="baseline"/>
        </w:rPr>
        <w:t>]</w:t>
      </w:r>
    </w:p>
    <w:p>
      <w:pPr>
        <w:spacing w:line="303" w:lineRule="exact" w:before="0"/>
        <w:ind w:left="564" w:right="0" w:firstLine="0"/>
        <w:jc w:val="left"/>
        <w:rPr>
          <w:rFonts w:ascii="Georgia" w:hAnsi="Georgia"/>
          <w:sz w:val="20"/>
        </w:rPr>
      </w:pPr>
      <w:r>
        <w:rPr/>
        <w:br w:type="column"/>
      </w:r>
      <w:r>
        <w:rPr>
          <w:rFonts w:ascii="Times New Roman" w:hAnsi="Times New Roman"/>
          <w:i/>
          <w:sz w:val="20"/>
        </w:rPr>
        <w:t>x</w:t>
      </w:r>
      <w:r>
        <w:rPr>
          <w:rFonts w:ascii="Georgia" w:hAnsi="Georgia"/>
          <w:sz w:val="20"/>
          <w:vertAlign w:val="sub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5"/>
          <w:sz w:val="20"/>
          <w:vertAlign w:val="baseline"/>
        </w:rPr>
        <w:t>x</w:t>
      </w:r>
      <w:r>
        <w:rPr>
          <w:rFonts w:ascii="Georgia" w:hAnsi="Georgia"/>
          <w:spacing w:val="-5"/>
          <w:sz w:val="20"/>
          <w:vertAlign w:val="subscript"/>
        </w:rPr>
        <w:t>1</w:t>
      </w:r>
    </w:p>
    <w:p>
      <w:pPr>
        <w:spacing w:line="175" w:lineRule="auto" w:before="0"/>
        <w:ind w:left="330" w:right="0" w:firstLine="0"/>
        <w:jc w:val="left"/>
        <w:rPr>
          <w:rFonts w:ascii="Georgia" w:hAnsi="Georgia"/>
          <w:sz w:val="20"/>
        </w:rPr>
      </w:pPr>
      <w:r>
        <w:rPr/>
        <w:pict>
          <v:line style="position:absolute;mso-position-horizontal-relative:page;mso-position-vertical-relative:paragraph;z-index:-29982208" from="216.090332pt,13.288608pt" to="321.469832pt,13.288608pt" stroked="true" strokeweight=".400112pt" strokecolor="#000000">
            <v:stroke dashstyle="solid"/>
            <w10:wrap type="none"/>
          </v:line>
        </w:pict>
      </w:r>
      <w:r>
        <w:rPr/>
        <w:pict>
          <v:shape style="position:absolute;margin-left:226.773331pt;margin-top:6.279136pt;width:4pt;height:7pt;mso-position-horizontal-relative:page;mso-position-vertical-relative:paragraph;z-index:-29980672" type="#_x0000_t202" id="docshape1163"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195.804657pt;margin-top:8.307203pt;width:5.85pt;height:10pt;mso-position-horizontal-relative:page;mso-position-vertical-relative:paragraph;z-index:16383488" type="#_x0000_t202" id="docshape1164" filled="false" stroked="false">
            <v:textbox inset="0,0,0,0">
              <w:txbxContent>
                <w:p>
                  <w:pPr>
                    <w:spacing w:line="193" w:lineRule="exact" w:before="0"/>
                    <w:ind w:left="0" w:right="0" w:firstLine="0"/>
                    <w:jc w:val="left"/>
                    <w:rPr>
                      <w:rFonts w:ascii="Times New Roman" w:hAnsi="Times New Roman"/>
                      <w:i/>
                      <w:sz w:val="20"/>
                    </w:rPr>
                  </w:pPr>
                  <w:r>
                    <w:rPr>
                      <w:rFonts w:ascii="Times New Roman" w:hAnsi="Times New Roman"/>
                      <w:i/>
                      <w:w w:val="134"/>
                      <w:sz w:val="20"/>
                    </w:rPr>
                    <w:t>λ</w:t>
                  </w:r>
                </w:p>
              </w:txbxContent>
            </v:textbox>
            <w10:wrap type="none"/>
          </v:shape>
        </w:pict>
      </w:r>
      <w:r>
        <w:rPr>
          <w:w w:val="115"/>
          <w:position w:val="-12"/>
          <w:sz w:val="20"/>
        </w:rPr>
        <w:t>=</w:t>
      </w:r>
      <w:r>
        <w:rPr>
          <w:spacing w:val="20"/>
          <w:w w:val="115"/>
          <w:position w:val="-12"/>
          <w:sz w:val="20"/>
        </w:rPr>
        <w:t> </w:t>
      </w:r>
      <w:r>
        <w:rPr>
          <w:w w:val="115"/>
          <w:sz w:val="20"/>
        </w:rPr>
        <w:t>3</w:t>
      </w:r>
      <w:r>
        <w:rPr>
          <w:rFonts w:ascii="Times New Roman" w:hAnsi="Times New Roman"/>
          <w:i/>
          <w:w w:val="115"/>
          <w:sz w:val="20"/>
        </w:rPr>
        <w:t>x</w:t>
      </w:r>
      <w:r>
        <w:rPr>
          <w:rFonts w:ascii="Georgia" w:hAnsi="Georgia"/>
          <w:w w:val="115"/>
          <w:sz w:val="20"/>
          <w:vertAlign w:val="superscript"/>
        </w:rPr>
        <w:t>2</w:t>
      </w:r>
      <w:r>
        <w:rPr>
          <w:rFonts w:ascii="Georgia" w:hAnsi="Georgia"/>
          <w:spacing w:val="-5"/>
          <w:w w:val="115"/>
          <w:sz w:val="20"/>
          <w:vertAlign w:val="baseline"/>
        </w:rPr>
        <w:t> </w:t>
      </w:r>
      <w:r>
        <w:rPr>
          <w:w w:val="115"/>
          <w:sz w:val="20"/>
          <w:vertAlign w:val="baseline"/>
        </w:rPr>
        <w:t>+</w:t>
      </w:r>
      <w:r>
        <w:rPr>
          <w:spacing w:val="-10"/>
          <w:w w:val="115"/>
          <w:sz w:val="20"/>
          <w:vertAlign w:val="baseline"/>
        </w:rPr>
        <w:t> </w:t>
      </w:r>
      <w:r>
        <w:rPr>
          <w:w w:val="115"/>
          <w:sz w:val="20"/>
          <w:vertAlign w:val="baseline"/>
        </w:rPr>
        <w:t>2</w:t>
      </w:r>
      <w:r>
        <w:rPr>
          <w:rFonts w:ascii="Times New Roman" w:hAnsi="Times New Roman"/>
          <w:i/>
          <w:w w:val="115"/>
          <w:sz w:val="20"/>
          <w:vertAlign w:val="baseline"/>
        </w:rPr>
        <w:t>a</w:t>
      </w:r>
      <w:r>
        <w:rPr>
          <w:rFonts w:ascii="Georgia" w:hAnsi="Georgia"/>
          <w:w w:val="115"/>
          <w:sz w:val="20"/>
          <w:vertAlign w:val="subscript"/>
        </w:rPr>
        <w:t>2</w:t>
      </w:r>
      <w:r>
        <w:rPr>
          <w:rFonts w:ascii="Times New Roman" w:hAnsi="Times New Roman"/>
          <w:i/>
          <w:w w:val="115"/>
          <w:sz w:val="20"/>
          <w:vertAlign w:val="baseline"/>
        </w:rPr>
        <w:t>x</w:t>
      </w:r>
      <w:r>
        <w:rPr>
          <w:rFonts w:ascii="Georgia" w:hAnsi="Georgia"/>
          <w:w w:val="115"/>
          <w:sz w:val="20"/>
          <w:vertAlign w:val="subscript"/>
        </w:rPr>
        <w:t>1</w:t>
      </w:r>
      <w:r>
        <w:rPr>
          <w:rFonts w:ascii="Georgia" w:hAnsi="Georgia"/>
          <w:spacing w:val="-5"/>
          <w:w w:val="115"/>
          <w:sz w:val="20"/>
          <w:vertAlign w:val="baseline"/>
        </w:rPr>
        <w:t> </w:t>
      </w:r>
      <w:r>
        <w:rPr>
          <w:w w:val="115"/>
          <w:sz w:val="20"/>
          <w:vertAlign w:val="baseline"/>
        </w:rPr>
        <w:t>+</w:t>
      </w:r>
      <w:r>
        <w:rPr>
          <w:spacing w:val="-10"/>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4</w:t>
      </w:r>
      <w:r>
        <w:rPr>
          <w:rFonts w:ascii="Georgia" w:hAnsi="Georgia"/>
          <w:spacing w:val="-4"/>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spacing w:val="-4"/>
          <w:w w:val="115"/>
          <w:sz w:val="20"/>
          <w:vertAlign w:val="baseline"/>
        </w:rPr>
        <w:t>a</w:t>
      </w:r>
      <w:r>
        <w:rPr>
          <w:rFonts w:ascii="Georgia" w:hAnsi="Georgia"/>
          <w:spacing w:val="-4"/>
          <w:w w:val="115"/>
          <w:sz w:val="20"/>
          <w:vertAlign w:val="subscript"/>
        </w:rPr>
        <w:t>1</w:t>
      </w:r>
      <w:r>
        <w:rPr>
          <w:rFonts w:ascii="Times New Roman" w:hAnsi="Times New Roman"/>
          <w:i/>
          <w:spacing w:val="-4"/>
          <w:w w:val="115"/>
          <w:sz w:val="20"/>
          <w:vertAlign w:val="baseline"/>
        </w:rPr>
        <w:t>y</w:t>
      </w:r>
      <w:r>
        <w:rPr>
          <w:rFonts w:ascii="Georgia" w:hAnsi="Georgia"/>
          <w:spacing w:val="-4"/>
          <w:w w:val="115"/>
          <w:sz w:val="20"/>
          <w:vertAlign w:val="subscript"/>
        </w:rPr>
        <w:t>1</w:t>
      </w:r>
    </w:p>
    <w:p>
      <w:pPr>
        <w:spacing w:line="189" w:lineRule="exact" w:before="0"/>
        <w:ind w:left="935" w:right="0" w:firstLine="0"/>
        <w:jc w:val="left"/>
        <w:rPr>
          <w:rFonts w:ascii="Georgia"/>
          <w:sz w:val="20"/>
        </w:rPr>
      </w:pPr>
      <w:r>
        <w:rPr>
          <w:w w:val="125"/>
          <w:sz w:val="20"/>
        </w:rPr>
        <w:t>2</w:t>
      </w:r>
      <w:r>
        <w:rPr>
          <w:rFonts w:ascii="Times New Roman"/>
          <w:i/>
          <w:w w:val="125"/>
          <w:sz w:val="20"/>
        </w:rPr>
        <w:t>y</w:t>
      </w:r>
      <w:r>
        <w:rPr>
          <w:rFonts w:ascii="Georgia"/>
          <w:w w:val="125"/>
          <w:sz w:val="20"/>
          <w:vertAlign w:val="subscript"/>
        </w:rPr>
        <w:t>1</w:t>
      </w:r>
      <w:r>
        <w:rPr>
          <w:rFonts w:ascii="Georgia"/>
          <w:spacing w:val="-8"/>
          <w:w w:val="125"/>
          <w:sz w:val="20"/>
          <w:vertAlign w:val="baseline"/>
        </w:rPr>
        <w:t> </w:t>
      </w:r>
      <w:r>
        <w:rPr>
          <w:w w:val="125"/>
          <w:sz w:val="20"/>
          <w:vertAlign w:val="baseline"/>
        </w:rPr>
        <w:t>+</w:t>
      </w:r>
      <w:r>
        <w:rPr>
          <w:spacing w:val="-12"/>
          <w:w w:val="125"/>
          <w:sz w:val="20"/>
          <w:vertAlign w:val="baseline"/>
        </w:rPr>
        <w:t> </w:t>
      </w:r>
      <w:r>
        <w:rPr>
          <w:rFonts w:ascii="Times New Roman"/>
          <w:i/>
          <w:w w:val="125"/>
          <w:sz w:val="20"/>
          <w:vertAlign w:val="baseline"/>
        </w:rPr>
        <w:t>a</w:t>
      </w:r>
      <w:r>
        <w:rPr>
          <w:rFonts w:ascii="Georgia"/>
          <w:w w:val="125"/>
          <w:sz w:val="20"/>
          <w:vertAlign w:val="subscript"/>
        </w:rPr>
        <w:t>1</w:t>
      </w:r>
      <w:r>
        <w:rPr>
          <w:rFonts w:ascii="Times New Roman"/>
          <w:i/>
          <w:w w:val="125"/>
          <w:sz w:val="20"/>
          <w:vertAlign w:val="baseline"/>
        </w:rPr>
        <w:t>x</w:t>
      </w:r>
      <w:r>
        <w:rPr>
          <w:rFonts w:ascii="Georgia"/>
          <w:w w:val="125"/>
          <w:sz w:val="20"/>
          <w:vertAlign w:val="subscript"/>
        </w:rPr>
        <w:t>1</w:t>
      </w:r>
      <w:r>
        <w:rPr>
          <w:rFonts w:ascii="Georgia"/>
          <w:spacing w:val="-7"/>
          <w:w w:val="125"/>
          <w:sz w:val="20"/>
          <w:vertAlign w:val="baseline"/>
        </w:rPr>
        <w:t> </w:t>
      </w:r>
      <w:r>
        <w:rPr>
          <w:w w:val="125"/>
          <w:sz w:val="20"/>
          <w:vertAlign w:val="baseline"/>
        </w:rPr>
        <w:t>+</w:t>
      </w:r>
      <w:r>
        <w:rPr>
          <w:spacing w:val="-12"/>
          <w:w w:val="125"/>
          <w:sz w:val="20"/>
          <w:vertAlign w:val="baseline"/>
        </w:rPr>
        <w:t> </w:t>
      </w:r>
      <w:r>
        <w:rPr>
          <w:rFonts w:ascii="Times New Roman"/>
          <w:i/>
          <w:spacing w:val="-5"/>
          <w:w w:val="125"/>
          <w:sz w:val="20"/>
          <w:vertAlign w:val="baseline"/>
        </w:rPr>
        <w:t>a</w:t>
      </w:r>
      <w:r>
        <w:rPr>
          <w:rFonts w:ascii="Georgia"/>
          <w:spacing w:val="-5"/>
          <w:w w:val="125"/>
          <w:sz w:val="20"/>
          <w:vertAlign w:val="subscript"/>
        </w:rPr>
        <w:t>3</w:t>
      </w:r>
    </w:p>
    <w:p>
      <w:pPr>
        <w:spacing w:line="303" w:lineRule="exact" w:before="0"/>
        <w:ind w:left="836" w:right="0" w:firstLine="0"/>
        <w:jc w:val="left"/>
        <w:rPr>
          <w:rFonts w:ascii="Georgia" w:hAnsi="Georgia"/>
          <w:sz w:val="20"/>
        </w:rPr>
      </w:pPr>
      <w:r>
        <w:rPr/>
        <w:br w:type="column"/>
      </w:r>
      <w:r>
        <w:rPr>
          <w:rFonts w:ascii="Times New Roman" w:hAnsi="Times New Roman"/>
          <w:i/>
          <w:sz w:val="20"/>
        </w:rPr>
        <w:t>x</w:t>
      </w:r>
      <w:r>
        <w:rPr>
          <w:rFonts w:ascii="Georgia" w:hAnsi="Georgia"/>
          <w:sz w:val="20"/>
          <w:vertAlign w:val="subscript"/>
        </w:rPr>
        <w:t>2</w:t>
      </w:r>
      <w:r>
        <w:rPr>
          <w:rFonts w:ascii="Georgia" w:hAnsi="Georgia"/>
          <w:spacing w:val="-10"/>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5"/>
          <w:sz w:val="20"/>
          <w:vertAlign w:val="baseline"/>
        </w:rPr>
        <w:t>x</w:t>
      </w:r>
      <w:r>
        <w:rPr>
          <w:rFonts w:ascii="Georgia" w:hAnsi="Georgia"/>
          <w:spacing w:val="-5"/>
          <w:sz w:val="20"/>
          <w:vertAlign w:val="subscript"/>
        </w:rPr>
        <w:t>1</w:t>
      </w:r>
    </w:p>
    <w:p>
      <w:pPr>
        <w:spacing w:line="175" w:lineRule="auto" w:before="0"/>
        <w:ind w:left="415" w:right="0" w:firstLine="0"/>
        <w:jc w:val="left"/>
        <w:rPr>
          <w:rFonts w:ascii="Georgia" w:hAnsi="Georgia"/>
          <w:sz w:val="20"/>
        </w:rPr>
      </w:pPr>
      <w:r>
        <w:rPr/>
        <w:pict>
          <v:line style="position:absolute;mso-position-horizontal-relative:page;mso-position-vertical-relative:paragraph;z-index:-29981696" from="355.429352pt,13.288608pt" to="463.579628pt,13.288608pt" stroked="true" strokeweight=".400112pt" strokecolor="#000000">
            <v:stroke dashstyle="solid"/>
            <w10:wrap type="none"/>
          </v:line>
        </w:pict>
      </w:r>
      <w:r>
        <w:rPr/>
        <w:pict>
          <v:shape style="position:absolute;margin-left:368.873108pt;margin-top:6.279136pt;width:4pt;height:7pt;mso-position-horizontal-relative:page;mso-position-vertical-relative:paragraph;z-index:-29980160" type="#_x0000_t202" id="docshape1165"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322.670166pt;margin-top:8.307203pt;width:17.650pt;height:10pt;mso-position-horizontal-relative:page;mso-position-vertical-relative:paragraph;z-index:16384000" type="#_x0000_t202" id="docshape1166" filled="false" stroked="false">
            <v:textbox inset="0,0,0,0">
              <w:txbxContent>
                <w:p>
                  <w:pPr>
                    <w:spacing w:line="193" w:lineRule="exact" w:before="0"/>
                    <w:ind w:left="0" w:right="0" w:firstLine="0"/>
                    <w:jc w:val="left"/>
                    <w:rPr>
                      <w:rFonts w:ascii="Times New Roman" w:hAnsi="Times New Roman"/>
                      <w:i/>
                      <w:sz w:val="20"/>
                    </w:rPr>
                  </w:pPr>
                  <w:r>
                    <w:rPr>
                      <w:rFonts w:ascii="Times New Roman" w:hAnsi="Times New Roman"/>
                      <w:i/>
                      <w:w w:val="110"/>
                      <w:sz w:val="20"/>
                    </w:rPr>
                    <w:t>,</w:t>
                  </w:r>
                  <w:r>
                    <w:rPr>
                      <w:rFonts w:ascii="Times New Roman" w:hAnsi="Times New Roman"/>
                      <w:i/>
                      <w:spacing w:val="44"/>
                      <w:w w:val="110"/>
                      <w:sz w:val="20"/>
                    </w:rPr>
                    <w:t>  </w:t>
                  </w:r>
                  <w:r>
                    <w:rPr>
                      <w:rFonts w:ascii="Times New Roman" w:hAnsi="Times New Roman"/>
                      <w:i/>
                      <w:spacing w:val="-10"/>
                      <w:w w:val="110"/>
                      <w:sz w:val="20"/>
                    </w:rPr>
                    <w:t>ν</w:t>
                  </w:r>
                </w:p>
              </w:txbxContent>
            </v:textbox>
            <w10:wrap type="none"/>
          </v:shape>
        </w:pict>
      </w:r>
      <w:r>
        <w:rPr/>
        <w:pict>
          <v:shape style="position:absolute;margin-left:464.779938pt;margin-top:8.307203pt;width:2.8pt;height:10pt;mso-position-horizontal-relative:page;mso-position-vertical-relative:paragraph;z-index:16384512" type="#_x0000_t202" id="docshape1167"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w w:val="115"/>
          <w:position w:val="-12"/>
          <w:sz w:val="20"/>
        </w:rPr>
        <w:t>=</w:t>
      </w:r>
      <w:r>
        <w:rPr>
          <w:spacing w:val="10"/>
          <w:w w:val="115"/>
          <w:position w:val="-12"/>
          <w:sz w:val="20"/>
        </w:rPr>
        <w:t> </w:t>
      </w:r>
      <w:r>
        <w:rPr>
          <w:rFonts w:ascii="Meiryo" w:hAnsi="Meiryo"/>
          <w:i/>
          <w:w w:val="105"/>
          <w:sz w:val="20"/>
        </w:rPr>
        <w:t>—</w:t>
      </w:r>
      <w:r>
        <w:rPr>
          <w:rFonts w:ascii="Times New Roman" w:hAnsi="Times New Roman"/>
          <w:i/>
          <w:w w:val="115"/>
          <w:sz w:val="20"/>
        </w:rPr>
        <w:t>x</w:t>
      </w:r>
      <w:r>
        <w:rPr>
          <w:rFonts w:ascii="Georgia" w:hAnsi="Georgia"/>
          <w:w w:val="115"/>
          <w:sz w:val="20"/>
          <w:vertAlign w:val="superscript"/>
        </w:rPr>
        <w:t>3</w:t>
      </w:r>
      <w:r>
        <w:rPr>
          <w:rFonts w:ascii="Georgia" w:hAnsi="Georgia"/>
          <w:spacing w:val="-9"/>
          <w:w w:val="115"/>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4</w:t>
      </w:r>
      <w:r>
        <w:rPr>
          <w:rFonts w:ascii="Times New Roman" w:hAnsi="Times New Roman"/>
          <w:i/>
          <w:w w:val="115"/>
          <w:sz w:val="20"/>
          <w:vertAlign w:val="baseline"/>
        </w:rPr>
        <w:t>x</w:t>
      </w:r>
      <w:r>
        <w:rPr>
          <w:rFonts w:ascii="Georgia" w:hAnsi="Georgia"/>
          <w:w w:val="115"/>
          <w:sz w:val="20"/>
          <w:vertAlign w:val="subscript"/>
        </w:rPr>
        <w:t>1</w:t>
      </w:r>
      <w:r>
        <w:rPr>
          <w:rFonts w:ascii="Georgia" w:hAnsi="Georgia"/>
          <w:spacing w:val="-8"/>
          <w:w w:val="115"/>
          <w:sz w:val="20"/>
          <w:vertAlign w:val="baseline"/>
        </w:rPr>
        <w:t> </w:t>
      </w:r>
      <w:r>
        <w:rPr>
          <w:w w:val="115"/>
          <w:sz w:val="20"/>
          <w:vertAlign w:val="baseline"/>
        </w:rPr>
        <w:t>+</w:t>
      </w:r>
      <w:r>
        <w:rPr>
          <w:spacing w:val="-13"/>
          <w:w w:val="115"/>
          <w:sz w:val="20"/>
          <w:vertAlign w:val="baseline"/>
        </w:rPr>
        <w:t> </w:t>
      </w:r>
      <w:r>
        <w:rPr>
          <w:w w:val="115"/>
          <w:sz w:val="20"/>
          <w:vertAlign w:val="baseline"/>
        </w:rPr>
        <w:t>2</w:t>
      </w:r>
      <w:r>
        <w:rPr>
          <w:rFonts w:ascii="Times New Roman" w:hAnsi="Times New Roman"/>
          <w:i/>
          <w:w w:val="115"/>
          <w:sz w:val="20"/>
          <w:vertAlign w:val="baseline"/>
        </w:rPr>
        <w:t>a</w:t>
      </w:r>
      <w:r>
        <w:rPr>
          <w:rFonts w:ascii="Georgia" w:hAnsi="Georgia"/>
          <w:w w:val="115"/>
          <w:sz w:val="20"/>
          <w:vertAlign w:val="subscript"/>
        </w:rPr>
        <w:t>6</w:t>
      </w:r>
      <w:r>
        <w:rPr>
          <w:rFonts w:ascii="Georgia" w:hAnsi="Georgia"/>
          <w:spacing w:val="-9"/>
          <w:w w:val="11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spacing w:val="-4"/>
          <w:w w:val="115"/>
          <w:sz w:val="20"/>
          <w:vertAlign w:val="baseline"/>
        </w:rPr>
        <w:t>a</w:t>
      </w:r>
      <w:r>
        <w:rPr>
          <w:rFonts w:ascii="Georgia" w:hAnsi="Georgia"/>
          <w:spacing w:val="-4"/>
          <w:w w:val="115"/>
          <w:sz w:val="20"/>
          <w:vertAlign w:val="subscript"/>
        </w:rPr>
        <w:t>3</w:t>
      </w:r>
      <w:r>
        <w:rPr>
          <w:rFonts w:ascii="Times New Roman" w:hAnsi="Times New Roman"/>
          <w:i/>
          <w:spacing w:val="-4"/>
          <w:w w:val="115"/>
          <w:sz w:val="20"/>
          <w:vertAlign w:val="baseline"/>
        </w:rPr>
        <w:t>y</w:t>
      </w:r>
      <w:r>
        <w:rPr>
          <w:rFonts w:ascii="Georgia" w:hAnsi="Georgia"/>
          <w:spacing w:val="-4"/>
          <w:w w:val="115"/>
          <w:sz w:val="20"/>
          <w:vertAlign w:val="subscript"/>
        </w:rPr>
        <w:t>1</w:t>
      </w:r>
    </w:p>
    <w:p>
      <w:pPr>
        <w:spacing w:line="189" w:lineRule="exact" w:before="0"/>
        <w:ind w:left="1047" w:right="0" w:firstLine="0"/>
        <w:jc w:val="left"/>
        <w:rPr>
          <w:rFonts w:ascii="Georgia"/>
          <w:sz w:val="20"/>
        </w:rPr>
      </w:pPr>
      <w:r>
        <w:rPr>
          <w:w w:val="125"/>
          <w:sz w:val="20"/>
        </w:rPr>
        <w:t>2</w:t>
      </w:r>
      <w:r>
        <w:rPr>
          <w:rFonts w:ascii="Times New Roman"/>
          <w:i/>
          <w:w w:val="125"/>
          <w:sz w:val="20"/>
        </w:rPr>
        <w:t>y</w:t>
      </w:r>
      <w:r>
        <w:rPr>
          <w:rFonts w:ascii="Georgia"/>
          <w:w w:val="125"/>
          <w:sz w:val="20"/>
          <w:vertAlign w:val="subscript"/>
        </w:rPr>
        <w:t>1</w:t>
      </w:r>
      <w:r>
        <w:rPr>
          <w:rFonts w:ascii="Georgia"/>
          <w:spacing w:val="-8"/>
          <w:w w:val="125"/>
          <w:sz w:val="20"/>
          <w:vertAlign w:val="baseline"/>
        </w:rPr>
        <w:t> </w:t>
      </w:r>
      <w:r>
        <w:rPr>
          <w:w w:val="125"/>
          <w:sz w:val="20"/>
          <w:vertAlign w:val="baseline"/>
        </w:rPr>
        <w:t>+</w:t>
      </w:r>
      <w:r>
        <w:rPr>
          <w:spacing w:val="-12"/>
          <w:w w:val="125"/>
          <w:sz w:val="20"/>
          <w:vertAlign w:val="baseline"/>
        </w:rPr>
        <w:t> </w:t>
      </w:r>
      <w:r>
        <w:rPr>
          <w:rFonts w:ascii="Times New Roman"/>
          <w:i/>
          <w:w w:val="125"/>
          <w:sz w:val="20"/>
          <w:vertAlign w:val="baseline"/>
        </w:rPr>
        <w:t>a</w:t>
      </w:r>
      <w:r>
        <w:rPr>
          <w:rFonts w:ascii="Georgia"/>
          <w:w w:val="125"/>
          <w:sz w:val="20"/>
          <w:vertAlign w:val="subscript"/>
        </w:rPr>
        <w:t>1</w:t>
      </w:r>
      <w:r>
        <w:rPr>
          <w:rFonts w:ascii="Times New Roman"/>
          <w:i/>
          <w:w w:val="125"/>
          <w:sz w:val="20"/>
          <w:vertAlign w:val="baseline"/>
        </w:rPr>
        <w:t>x</w:t>
      </w:r>
      <w:r>
        <w:rPr>
          <w:rFonts w:ascii="Georgia"/>
          <w:w w:val="125"/>
          <w:sz w:val="20"/>
          <w:vertAlign w:val="subscript"/>
        </w:rPr>
        <w:t>1</w:t>
      </w:r>
      <w:r>
        <w:rPr>
          <w:rFonts w:ascii="Georgia"/>
          <w:spacing w:val="-7"/>
          <w:w w:val="125"/>
          <w:sz w:val="20"/>
          <w:vertAlign w:val="baseline"/>
        </w:rPr>
        <w:t> </w:t>
      </w:r>
      <w:r>
        <w:rPr>
          <w:w w:val="125"/>
          <w:sz w:val="20"/>
          <w:vertAlign w:val="baseline"/>
        </w:rPr>
        <w:t>+</w:t>
      </w:r>
      <w:r>
        <w:rPr>
          <w:spacing w:val="-12"/>
          <w:w w:val="125"/>
          <w:sz w:val="20"/>
          <w:vertAlign w:val="baseline"/>
        </w:rPr>
        <w:t> </w:t>
      </w:r>
      <w:r>
        <w:rPr>
          <w:rFonts w:ascii="Times New Roman"/>
          <w:i/>
          <w:spacing w:val="-5"/>
          <w:w w:val="125"/>
          <w:sz w:val="20"/>
          <w:vertAlign w:val="baseline"/>
        </w:rPr>
        <w:t>a</w:t>
      </w:r>
      <w:r>
        <w:rPr>
          <w:rFonts w:ascii="Georgia"/>
          <w:spacing w:val="-5"/>
          <w:w w:val="125"/>
          <w:sz w:val="20"/>
          <w:vertAlign w:val="subscript"/>
        </w:rPr>
        <w:t>3</w:t>
      </w:r>
    </w:p>
    <w:p>
      <w:pPr>
        <w:spacing w:after="0" w:line="189" w:lineRule="exact"/>
        <w:jc w:val="left"/>
        <w:rPr>
          <w:rFonts w:ascii="Georgia"/>
          <w:sz w:val="20"/>
        </w:rPr>
        <w:sectPr>
          <w:type w:val="continuous"/>
          <w:pgSz w:w="11900" w:h="16840"/>
          <w:pgMar w:header="1482" w:footer="0" w:top="1600" w:bottom="280" w:left="620" w:right="1600"/>
          <w:cols w:num="4" w:equalWidth="0">
            <w:col w:w="2783" w:space="40"/>
            <w:col w:w="274" w:space="39"/>
            <w:col w:w="2663" w:space="40"/>
            <w:col w:w="3841"/>
          </w:cols>
        </w:sectPr>
      </w:pPr>
    </w:p>
    <w:p>
      <w:pPr>
        <w:pStyle w:val="BodyText"/>
        <w:spacing w:before="108"/>
        <w:jc w:val="right"/>
      </w:pPr>
      <w:r>
        <w:rPr>
          <w:spacing w:val="-4"/>
          <w:w w:val="105"/>
        </w:rPr>
        <w:t>Then</w:t>
      </w:r>
    </w:p>
    <w:p>
      <w:pPr>
        <w:spacing w:line="240" w:lineRule="auto" w:before="0"/>
        <w:rPr>
          <w:sz w:val="38"/>
        </w:rPr>
      </w:pPr>
      <w:r>
        <w:rPr/>
        <w:br w:type="column"/>
      </w:r>
      <w:r>
        <w:rPr>
          <w:sz w:val="38"/>
        </w:rPr>
      </w:r>
    </w:p>
    <w:p>
      <w:pPr>
        <w:spacing w:before="0"/>
        <w:ind w:left="-3" w:right="0" w:firstLine="0"/>
        <w:jc w:val="left"/>
        <w:rPr>
          <w:rFonts w:ascii="Times New Roman" w:hAnsi="Times New Roman"/>
          <w:i/>
          <w:sz w:val="20"/>
        </w:rPr>
      </w:pPr>
      <w:r>
        <w:rPr>
          <w:rFonts w:ascii="Times New Roman" w:hAnsi="Times New Roman"/>
          <w:i/>
          <w:w w:val="115"/>
          <w:sz w:val="20"/>
        </w:rPr>
        <w:t>P</w:t>
      </w:r>
      <w:r>
        <w:rPr>
          <w:rFonts w:ascii="Georgia" w:hAnsi="Georgia"/>
          <w:w w:val="115"/>
          <w:sz w:val="20"/>
          <w:vertAlign w:val="subscript"/>
        </w:rPr>
        <w:t>3</w:t>
      </w:r>
      <w:r>
        <w:rPr>
          <w:rFonts w:ascii="Georgia" w:hAnsi="Georgia"/>
          <w:spacing w:val="-14"/>
          <w:w w:val="115"/>
          <w:sz w:val="20"/>
          <w:vertAlign w:val="baseline"/>
        </w:rPr>
        <w:t> </w:t>
      </w:r>
      <w:r>
        <w:rPr>
          <w:w w:val="115"/>
          <w:sz w:val="20"/>
          <w:vertAlign w:val="baseline"/>
        </w:rPr>
        <w:t>=</w:t>
      </w:r>
      <w:r>
        <w:rPr>
          <w:spacing w:val="-12"/>
          <w:w w:val="115"/>
          <w:sz w:val="20"/>
          <w:vertAlign w:val="baseline"/>
        </w:rPr>
        <w:t> </w:t>
      </w:r>
      <w:r>
        <w:rPr>
          <w:rFonts w:ascii="Times New Roman" w:hAnsi="Times New Roman"/>
          <w:i/>
          <w:w w:val="115"/>
          <w:sz w:val="20"/>
          <w:vertAlign w:val="baseline"/>
        </w:rPr>
        <w:t>P</w:t>
      </w:r>
      <w:r>
        <w:rPr>
          <w:rFonts w:ascii="Georgia" w:hAnsi="Georgia"/>
          <w:w w:val="115"/>
          <w:sz w:val="20"/>
          <w:vertAlign w:val="subscript"/>
        </w:rPr>
        <w:t>1</w:t>
      </w:r>
      <w:r>
        <w:rPr>
          <w:rFonts w:ascii="Georgia" w:hAnsi="Georgia"/>
          <w:spacing w:val="-14"/>
          <w:w w:val="115"/>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P</w:t>
      </w:r>
      <w:r>
        <w:rPr>
          <w:rFonts w:ascii="Georgia" w:hAnsi="Georgia"/>
          <w:w w:val="115"/>
          <w:sz w:val="20"/>
          <w:vertAlign w:val="subscript"/>
        </w:rPr>
        <w:t>2</w:t>
      </w:r>
      <w:r>
        <w:rPr>
          <w:rFonts w:ascii="Georgia" w:hAnsi="Georgia"/>
          <w:spacing w:val="-13"/>
          <w:w w:val="115"/>
          <w:sz w:val="20"/>
          <w:vertAlign w:val="baseline"/>
        </w:rPr>
        <w:t> </w:t>
      </w:r>
      <w:r>
        <w:rPr>
          <w:w w:val="115"/>
          <w:sz w:val="20"/>
          <w:vertAlign w:val="baseline"/>
        </w:rPr>
        <w:t>=</w:t>
      </w:r>
      <w:r>
        <w:rPr>
          <w:spacing w:val="-12"/>
          <w:w w:val="115"/>
          <w:sz w:val="20"/>
          <w:vertAlign w:val="baseline"/>
        </w:rPr>
        <w:t> </w:t>
      </w:r>
      <w:r>
        <w:rPr>
          <w:w w:val="115"/>
          <w:sz w:val="20"/>
          <w:vertAlign w:val="baseline"/>
        </w:rPr>
        <w:t>(</w:t>
      </w:r>
      <w:r>
        <w:rPr>
          <w:rFonts w:ascii="Times New Roman" w:hAnsi="Times New Roman"/>
          <w:i/>
          <w:w w:val="115"/>
          <w:sz w:val="20"/>
          <w:vertAlign w:val="baseline"/>
        </w:rPr>
        <w:t>λ</w:t>
      </w:r>
      <w:r>
        <w:rPr>
          <w:rFonts w:ascii="Georgia" w:hAnsi="Georgia"/>
          <w:w w:val="115"/>
          <w:sz w:val="20"/>
          <w:vertAlign w:val="superscript"/>
        </w:rPr>
        <w:t>2</w:t>
      </w:r>
      <w:r>
        <w:rPr>
          <w:rFonts w:ascii="Georgia" w:hAnsi="Georgia"/>
          <w:spacing w:val="-14"/>
          <w:w w:val="115"/>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1</w:t>
      </w:r>
      <w:r>
        <w:rPr>
          <w:rFonts w:ascii="Times New Roman" w:hAnsi="Times New Roman"/>
          <w:i/>
          <w:w w:val="115"/>
          <w:sz w:val="20"/>
          <w:vertAlign w:val="baseline"/>
        </w:rPr>
        <w:t>λ</w:t>
      </w:r>
      <w:r>
        <w:rPr>
          <w:rFonts w:ascii="Times New Roman" w:hAnsi="Times New Roman"/>
          <w:i/>
          <w:spacing w:val="-14"/>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5"/>
          <w:sz w:val="20"/>
          <w:vertAlign w:val="baseline"/>
        </w:rPr>
        <w:t>a</w:t>
      </w:r>
      <w:r>
        <w:rPr>
          <w:rFonts w:ascii="Georgia" w:hAnsi="Georgia"/>
          <w:w w:val="115"/>
          <w:sz w:val="20"/>
          <w:vertAlign w:val="subscript"/>
        </w:rPr>
        <w:t>2</w:t>
      </w:r>
      <w:r>
        <w:rPr>
          <w:rFonts w:ascii="Georgia" w:hAnsi="Georgia"/>
          <w:spacing w:val="-13"/>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5"/>
          <w:sz w:val="20"/>
          <w:vertAlign w:val="baseline"/>
        </w:rPr>
        <w:t>x</w:t>
      </w:r>
      <w:r>
        <w:rPr>
          <w:rFonts w:ascii="Georgia" w:hAnsi="Georgia"/>
          <w:w w:val="115"/>
          <w:sz w:val="20"/>
          <w:vertAlign w:val="subscript"/>
        </w:rPr>
        <w:t>1</w:t>
      </w:r>
      <w:r>
        <w:rPr>
          <w:rFonts w:ascii="Georgia" w:hAnsi="Georgia"/>
          <w:spacing w:val="-10"/>
          <w:w w:val="11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5"/>
          <w:sz w:val="20"/>
          <w:vertAlign w:val="baseline"/>
        </w:rPr>
        <w:t>x</w:t>
      </w:r>
      <w:r>
        <w:rPr>
          <w:rFonts w:ascii="Georgia" w:hAnsi="Georgia"/>
          <w:w w:val="115"/>
          <w:sz w:val="20"/>
          <w:vertAlign w:val="subscript"/>
        </w:rPr>
        <w:t>2</w:t>
      </w:r>
      <w:r>
        <w:rPr>
          <w:rFonts w:ascii="Times New Roman" w:hAnsi="Times New Roman"/>
          <w:i/>
          <w:w w:val="115"/>
          <w:sz w:val="20"/>
          <w:vertAlign w:val="baseline"/>
        </w:rPr>
        <w:t>,</w:t>
      </w:r>
      <w:r>
        <w:rPr>
          <w:rFonts w:ascii="Times New Roman" w:hAnsi="Times New Roman"/>
          <w:i/>
          <w:spacing w:val="-2"/>
          <w:w w:val="115"/>
          <w:sz w:val="20"/>
          <w:vertAlign w:val="baseline"/>
        </w:rPr>
        <w:t> </w:t>
      </w:r>
      <w:r>
        <w:rPr>
          <w:rFonts w:ascii="Meiryo" w:hAnsi="Meiryo"/>
          <w:i/>
          <w:w w:val="105"/>
          <w:sz w:val="20"/>
          <w:vertAlign w:val="baseline"/>
        </w:rPr>
        <w:t>—</w:t>
      </w:r>
      <w:r>
        <w:rPr>
          <w:w w:val="115"/>
          <w:sz w:val="20"/>
          <w:vertAlign w:val="baseline"/>
        </w:rPr>
        <w:t>(</w:t>
      </w:r>
      <w:r>
        <w:rPr>
          <w:rFonts w:ascii="Times New Roman" w:hAnsi="Times New Roman"/>
          <w:i/>
          <w:w w:val="115"/>
          <w:sz w:val="20"/>
          <w:vertAlign w:val="baseline"/>
        </w:rPr>
        <w:t>λ</w:t>
      </w:r>
      <w:r>
        <w:rPr>
          <w:rFonts w:ascii="Times New Roman" w:hAnsi="Times New Roman"/>
          <w:i/>
          <w:spacing w:val="-15"/>
          <w:w w:val="115"/>
          <w:sz w:val="20"/>
          <w:vertAlign w:val="baseline"/>
        </w:rPr>
        <w:t> </w:t>
      </w:r>
      <w:r>
        <w:rPr>
          <w:w w:val="115"/>
          <w:sz w:val="20"/>
          <w:vertAlign w:val="baseline"/>
        </w:rPr>
        <w:t>+</w:t>
      </w:r>
      <w:r>
        <w:rPr>
          <w:spacing w:val="-12"/>
          <w:w w:val="115"/>
          <w:sz w:val="20"/>
          <w:vertAlign w:val="baseline"/>
        </w:rPr>
        <w:t> </w:t>
      </w:r>
      <w:r>
        <w:rPr>
          <w:rFonts w:ascii="Times New Roman" w:hAnsi="Times New Roman"/>
          <w:i/>
          <w:w w:val="115"/>
          <w:sz w:val="20"/>
          <w:vertAlign w:val="baseline"/>
        </w:rPr>
        <w:t>a</w:t>
      </w:r>
      <w:r>
        <w:rPr>
          <w:rFonts w:ascii="Georgia" w:hAnsi="Georgia"/>
          <w:w w:val="115"/>
          <w:sz w:val="20"/>
          <w:vertAlign w:val="subscript"/>
        </w:rPr>
        <w:t>1</w:t>
      </w:r>
      <w:r>
        <w:rPr>
          <w:w w:val="115"/>
          <w:sz w:val="20"/>
          <w:vertAlign w:val="baseline"/>
        </w:rPr>
        <w:t>)</w:t>
      </w:r>
      <w:r>
        <w:rPr>
          <w:rFonts w:ascii="Times New Roman" w:hAnsi="Times New Roman"/>
          <w:i/>
          <w:w w:val="115"/>
          <w:sz w:val="20"/>
          <w:vertAlign w:val="baseline"/>
        </w:rPr>
        <w:t>x</w:t>
      </w:r>
      <w:r>
        <w:rPr>
          <w:rFonts w:ascii="Georgia" w:hAnsi="Georgia"/>
          <w:w w:val="115"/>
          <w:sz w:val="20"/>
          <w:vertAlign w:val="subscript"/>
        </w:rPr>
        <w:t>3</w:t>
      </w:r>
      <w:r>
        <w:rPr>
          <w:rFonts w:ascii="Georgia" w:hAnsi="Georgia"/>
          <w:spacing w:val="-10"/>
          <w:w w:val="11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5"/>
          <w:sz w:val="20"/>
          <w:vertAlign w:val="baseline"/>
        </w:rPr>
        <w:t>ν</w:t>
      </w:r>
      <w:r>
        <w:rPr>
          <w:rFonts w:ascii="Times New Roman" w:hAnsi="Times New Roman"/>
          <w:i/>
          <w:spacing w:val="-10"/>
          <w:w w:val="11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spacing w:val="-4"/>
          <w:w w:val="115"/>
          <w:sz w:val="20"/>
          <w:vertAlign w:val="baseline"/>
        </w:rPr>
        <w:t>a</w:t>
      </w:r>
      <w:r>
        <w:rPr>
          <w:rFonts w:ascii="Georgia" w:hAnsi="Georgia"/>
          <w:spacing w:val="-4"/>
          <w:w w:val="115"/>
          <w:sz w:val="20"/>
          <w:vertAlign w:val="subscript"/>
        </w:rPr>
        <w:t>3</w:t>
      </w:r>
      <w:r>
        <w:rPr>
          <w:spacing w:val="-4"/>
          <w:w w:val="115"/>
          <w:sz w:val="20"/>
          <w:vertAlign w:val="baseline"/>
        </w:rPr>
        <w:t>)</w:t>
      </w:r>
      <w:r>
        <w:rPr>
          <w:rFonts w:ascii="Times New Roman" w:hAnsi="Times New Roman"/>
          <w:i/>
          <w:spacing w:val="-4"/>
          <w:w w:val="11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530" w:space="40"/>
            <w:col w:w="7110"/>
          </w:cols>
        </w:sectPr>
      </w:pPr>
    </w:p>
    <w:p>
      <w:pPr>
        <w:spacing w:before="4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5.19</w:t>
      </w:r>
      <w:r>
        <w:rPr>
          <w:spacing w:val="-4"/>
          <w:sz w:val="20"/>
        </w:rPr>
        <w:t>.</w:t>
      </w:r>
    </w:p>
    <w:p>
      <w:pPr>
        <w:pStyle w:val="BodyText"/>
        <w:spacing w:line="204" w:lineRule="auto" w:before="33"/>
        <w:ind w:left="2075" w:right="908" w:firstLine="298"/>
      </w:pPr>
      <w:r>
        <w:rPr/>
        <w:t>This is proven in any basic text on elliptic curves. See for example Group</w:t>
      </w:r>
      <w:r>
        <w:rPr>
          <w:spacing w:val="40"/>
        </w:rPr>
        <w:t> </w:t>
      </w:r>
      <w:r>
        <w:rPr/>
        <w:t>Law Algorithm 2.3 in [123, </w:t>
      </w:r>
      <w:r>
        <w:rPr>
          <w:rFonts w:ascii="Meiryo" w:hAnsi="Meiryo"/>
          <w:i/>
        </w:rPr>
        <w:t>§</w:t>
      </w:r>
      <w:r>
        <w:rPr/>
        <w:t>2.2].</w:t>
      </w:r>
    </w:p>
    <w:p>
      <w:pPr>
        <w:pStyle w:val="ListParagraph"/>
        <w:numPr>
          <w:ilvl w:val="1"/>
          <w:numId w:val="149"/>
        </w:numPr>
        <w:tabs>
          <w:tab w:pos="2648" w:val="left" w:leader="none"/>
        </w:tabs>
        <w:spacing w:line="244" w:lineRule="auto" w:before="35" w:after="0"/>
        <w:ind w:left="2075" w:right="907" w:firstLine="0"/>
        <w:jc w:val="left"/>
        <w:rPr>
          <w:sz w:val="20"/>
        </w:rPr>
      </w:pPr>
      <w:r>
        <w:rPr>
          <w:w w:val="105"/>
          <w:sz w:val="20"/>
        </w:rPr>
        <w:t>Let</w:t>
      </w:r>
      <w:r>
        <w:rPr>
          <w:spacing w:val="19"/>
          <w:w w:val="105"/>
          <w:sz w:val="20"/>
        </w:rPr>
        <w:t> </w:t>
      </w:r>
      <w:r>
        <w:rPr>
          <w:rFonts w:ascii="Georgia"/>
          <w:w w:val="105"/>
          <w:sz w:val="20"/>
        </w:rPr>
        <w:t>F</w:t>
      </w:r>
      <w:r>
        <w:rPr>
          <w:rFonts w:ascii="Georgia"/>
          <w:w w:val="105"/>
          <w:sz w:val="20"/>
          <w:vertAlign w:val="subscript"/>
        </w:rPr>
        <w:t>8</w:t>
      </w:r>
      <w:r>
        <w:rPr>
          <w:rFonts w:ascii="Georgia"/>
          <w:w w:val="105"/>
          <w:sz w:val="20"/>
          <w:vertAlign w:val="baseline"/>
        </w:rPr>
        <w:t> </w:t>
      </w:r>
      <w:r>
        <w:rPr>
          <w:w w:val="110"/>
          <w:sz w:val="20"/>
          <w:vertAlign w:val="baseline"/>
        </w:rPr>
        <w:t>= </w:t>
      </w:r>
      <w:r>
        <w:rPr>
          <w:rFonts w:ascii="Georgia"/>
          <w:w w:val="105"/>
          <w:sz w:val="20"/>
          <w:vertAlign w:val="baseline"/>
        </w:rPr>
        <w:t>F</w:t>
      </w:r>
      <w:r>
        <w:rPr>
          <w:rFonts w:ascii="Georgia"/>
          <w:w w:val="105"/>
          <w:sz w:val="20"/>
          <w:vertAlign w:val="subscript"/>
        </w:rPr>
        <w:t>2</w:t>
      </w:r>
      <w:r>
        <w:rPr>
          <w:w w:val="105"/>
          <w:sz w:val="20"/>
          <w:vertAlign w:val="baseline"/>
        </w:rPr>
        <w:t>[</w:t>
      </w:r>
      <w:r>
        <w:rPr>
          <w:rFonts w:ascii="Times New Roman"/>
          <w:i/>
          <w:w w:val="105"/>
          <w:sz w:val="20"/>
          <w:vertAlign w:val="baseline"/>
        </w:rPr>
        <w:t>T</w:t>
      </w:r>
      <w:r>
        <w:rPr>
          <w:rFonts w:ascii="Times New Roman"/>
          <w:i/>
          <w:spacing w:val="-26"/>
          <w:w w:val="105"/>
          <w:sz w:val="20"/>
          <w:vertAlign w:val="baseline"/>
        </w:rPr>
        <w:t> </w:t>
      </w:r>
      <w:r>
        <w:rPr>
          <w:w w:val="68"/>
          <w:sz w:val="20"/>
          <w:vertAlign w:val="baseline"/>
        </w:rPr>
        <w:t>]</w:t>
      </w:r>
      <w:r>
        <w:rPr>
          <w:rFonts w:ascii="Times New Roman"/>
          <w:i/>
          <w:w w:val="168"/>
          <w:sz w:val="20"/>
          <w:vertAlign w:val="baseline"/>
        </w:rPr>
        <w:t>/</w:t>
      </w:r>
      <w:r>
        <w:rPr>
          <w:spacing w:val="-1"/>
          <w:w w:val="90"/>
          <w:sz w:val="20"/>
          <w:vertAlign w:val="baseline"/>
        </w:rPr>
        <w:t>(</w:t>
      </w:r>
      <w:r>
        <w:rPr>
          <w:rFonts w:ascii="Times New Roman"/>
          <w:i/>
          <w:w w:val="93"/>
          <w:sz w:val="20"/>
          <w:vertAlign w:val="baseline"/>
        </w:rPr>
        <w:t>T</w:t>
      </w:r>
      <w:r>
        <w:rPr>
          <w:rFonts w:ascii="Times New Roman"/>
          <w:i/>
          <w:spacing w:val="-24"/>
          <w:w w:val="104"/>
          <w:sz w:val="20"/>
          <w:vertAlign w:val="baseline"/>
        </w:rPr>
        <w:t> </w:t>
      </w:r>
      <w:r>
        <w:rPr>
          <w:rFonts w:ascii="Georgia"/>
          <w:w w:val="105"/>
          <w:sz w:val="20"/>
          <w:vertAlign w:val="superscript"/>
        </w:rPr>
        <w:t>3</w:t>
      </w:r>
      <w:r>
        <w:rPr>
          <w:rFonts w:ascii="Georgia"/>
          <w:w w:val="105"/>
          <w:sz w:val="20"/>
          <w:vertAlign w:val="baseline"/>
        </w:rPr>
        <w:t> </w:t>
      </w:r>
      <w:r>
        <w:rPr>
          <w:w w:val="110"/>
          <w:sz w:val="20"/>
          <w:vertAlign w:val="baseline"/>
        </w:rPr>
        <w:t>+</w:t>
      </w:r>
      <w:r>
        <w:rPr>
          <w:spacing w:val="-5"/>
          <w:w w:val="110"/>
          <w:sz w:val="20"/>
          <w:vertAlign w:val="baseline"/>
        </w:rPr>
        <w:t> </w:t>
      </w:r>
      <w:r>
        <w:rPr>
          <w:rFonts w:ascii="Times New Roman"/>
          <w:i/>
          <w:w w:val="105"/>
          <w:sz w:val="20"/>
          <w:vertAlign w:val="baseline"/>
        </w:rPr>
        <w:t>T</w:t>
      </w:r>
      <w:r>
        <w:rPr>
          <w:rFonts w:ascii="Times New Roman"/>
          <w:i/>
          <w:w w:val="110"/>
          <w:sz w:val="20"/>
          <w:vertAlign w:val="baseline"/>
        </w:rPr>
        <w:t> </w:t>
      </w:r>
      <w:r>
        <w:rPr>
          <w:w w:val="110"/>
          <w:sz w:val="20"/>
          <w:vertAlign w:val="baseline"/>
        </w:rPr>
        <w:t>+</w:t>
      </w:r>
      <w:r>
        <w:rPr>
          <w:spacing w:val="-5"/>
          <w:w w:val="110"/>
          <w:sz w:val="20"/>
          <w:vertAlign w:val="baseline"/>
        </w:rPr>
        <w:t> </w:t>
      </w:r>
      <w:r>
        <w:rPr>
          <w:w w:val="105"/>
          <w:sz w:val="20"/>
          <w:vertAlign w:val="baseline"/>
        </w:rPr>
        <w:t>1)</w:t>
      </w:r>
      <w:r>
        <w:rPr>
          <w:spacing w:val="20"/>
          <w:w w:val="105"/>
          <w:sz w:val="20"/>
          <w:vertAlign w:val="baseline"/>
        </w:rPr>
        <w:t> </w:t>
      </w:r>
      <w:r>
        <w:rPr>
          <w:w w:val="105"/>
          <w:sz w:val="20"/>
          <w:vertAlign w:val="baseline"/>
        </w:rPr>
        <w:t>be</w:t>
      </w:r>
      <w:r>
        <w:rPr>
          <w:spacing w:val="20"/>
          <w:w w:val="105"/>
          <w:sz w:val="20"/>
          <w:vertAlign w:val="baseline"/>
        </w:rPr>
        <w:t> </w:t>
      </w:r>
      <w:r>
        <w:rPr>
          <w:w w:val="105"/>
          <w:sz w:val="20"/>
          <w:vertAlign w:val="baseline"/>
        </w:rPr>
        <w:t>as</w:t>
      </w:r>
      <w:r>
        <w:rPr>
          <w:spacing w:val="20"/>
          <w:w w:val="105"/>
          <w:sz w:val="20"/>
          <w:vertAlign w:val="baseline"/>
        </w:rPr>
        <w:t> </w:t>
      </w:r>
      <w:r>
        <w:rPr>
          <w:w w:val="105"/>
          <w:sz w:val="20"/>
          <w:vertAlign w:val="baseline"/>
        </w:rPr>
        <w:t>in</w:t>
      </w:r>
      <w:r>
        <w:rPr>
          <w:spacing w:val="20"/>
          <w:w w:val="105"/>
          <w:sz w:val="20"/>
          <w:vertAlign w:val="baseline"/>
        </w:rPr>
        <w:t> </w:t>
      </w:r>
      <w:r>
        <w:rPr>
          <w:w w:val="105"/>
          <w:sz w:val="20"/>
          <w:vertAlign w:val="baseline"/>
        </w:rPr>
        <w:t>Example</w:t>
      </w:r>
      <w:r>
        <w:rPr>
          <w:spacing w:val="20"/>
          <w:w w:val="105"/>
          <w:sz w:val="20"/>
          <w:vertAlign w:val="baseline"/>
        </w:rPr>
        <w:t> </w:t>
      </w:r>
      <w:r>
        <w:rPr>
          <w:w w:val="105"/>
          <w:sz w:val="20"/>
          <w:vertAlign w:val="baseline"/>
        </w:rPr>
        <w:t>5.28,</w:t>
      </w:r>
      <w:r>
        <w:rPr>
          <w:spacing w:val="20"/>
          <w:w w:val="105"/>
          <w:sz w:val="20"/>
          <w:vertAlign w:val="baseline"/>
        </w:rPr>
        <w:t> </w:t>
      </w:r>
      <w:r>
        <w:rPr>
          <w:w w:val="105"/>
          <w:sz w:val="20"/>
          <w:vertAlign w:val="baseline"/>
        </w:rPr>
        <w:t>and</w:t>
      </w:r>
      <w:r>
        <w:rPr>
          <w:spacing w:val="20"/>
          <w:w w:val="105"/>
          <w:sz w:val="20"/>
          <w:vertAlign w:val="baseline"/>
        </w:rPr>
        <w:t> </w:t>
      </w:r>
      <w:r>
        <w:rPr>
          <w:w w:val="105"/>
          <w:sz w:val="20"/>
          <w:vertAlign w:val="baseline"/>
        </w:rPr>
        <w:t>let</w:t>
      </w:r>
      <w:r>
        <w:rPr>
          <w:spacing w:val="20"/>
          <w:w w:val="105"/>
          <w:sz w:val="20"/>
          <w:vertAlign w:val="baseline"/>
        </w:rPr>
        <w:t> </w:t>
      </w:r>
      <w:r>
        <w:rPr>
          <w:rFonts w:ascii="Times New Roman"/>
          <w:i/>
          <w:w w:val="105"/>
          <w:sz w:val="20"/>
          <w:vertAlign w:val="baseline"/>
        </w:rPr>
        <w:t>E</w:t>
      </w:r>
      <w:r>
        <w:rPr>
          <w:rFonts w:ascii="Times New Roman"/>
          <w:i/>
          <w:spacing w:val="25"/>
          <w:w w:val="105"/>
          <w:sz w:val="20"/>
          <w:vertAlign w:val="baseline"/>
        </w:rPr>
        <w:t> </w:t>
      </w:r>
      <w:r>
        <w:rPr>
          <w:w w:val="105"/>
          <w:sz w:val="20"/>
          <w:vertAlign w:val="baseline"/>
        </w:rPr>
        <w:t>be</w:t>
      </w:r>
      <w:r>
        <w:rPr>
          <w:spacing w:val="20"/>
          <w:w w:val="105"/>
          <w:sz w:val="20"/>
          <w:vertAlign w:val="baseline"/>
        </w:rPr>
        <w:t> </w:t>
      </w:r>
      <w:r>
        <w:rPr>
          <w:w w:val="105"/>
          <w:sz w:val="20"/>
          <w:vertAlign w:val="baseline"/>
        </w:rPr>
        <w:t>the elliptic</w:t>
      </w:r>
      <w:r>
        <w:rPr>
          <w:w w:val="105"/>
          <w:sz w:val="20"/>
          <w:vertAlign w:val="baseline"/>
        </w:rPr>
        <w:t> curve</w:t>
      </w:r>
    </w:p>
    <w:p>
      <w:pPr>
        <w:spacing w:before="3"/>
        <w:ind w:left="3619" w:right="0" w:firstLine="0"/>
        <w:jc w:val="left"/>
        <w:rPr>
          <w:rFonts w:ascii="Times New Roman"/>
          <w:i/>
          <w:sz w:val="20"/>
        </w:rPr>
      </w:pPr>
      <w:r>
        <w:rPr>
          <w:rFonts w:ascii="Times New Roman"/>
          <w:i/>
          <w:w w:val="120"/>
          <w:sz w:val="20"/>
        </w:rPr>
        <w:t>E</w:t>
      </w:r>
      <w:r>
        <w:rPr>
          <w:rFonts w:ascii="Times New Roman"/>
          <w:i/>
          <w:spacing w:val="12"/>
          <w:w w:val="120"/>
          <w:sz w:val="20"/>
        </w:rPr>
        <w:t> </w:t>
      </w:r>
      <w:r>
        <w:rPr>
          <w:w w:val="120"/>
          <w:sz w:val="20"/>
        </w:rPr>
        <w:t>:</w:t>
      </w:r>
      <w:r>
        <w:rPr>
          <w:spacing w:val="7"/>
          <w:w w:val="120"/>
          <w:sz w:val="20"/>
        </w:rPr>
        <w:t> </w:t>
      </w:r>
      <w:r>
        <w:rPr>
          <w:rFonts w:ascii="Times New Roman"/>
          <w:i/>
          <w:w w:val="120"/>
          <w:sz w:val="20"/>
        </w:rPr>
        <w:t>Y</w:t>
      </w:r>
      <w:r>
        <w:rPr>
          <w:rFonts w:ascii="Times New Roman"/>
          <w:i/>
          <w:spacing w:val="-11"/>
          <w:w w:val="120"/>
          <w:sz w:val="20"/>
        </w:rPr>
        <w:t> </w:t>
      </w:r>
      <w:r>
        <w:rPr>
          <w:rFonts w:ascii="Georgia"/>
          <w:w w:val="120"/>
          <w:sz w:val="20"/>
          <w:vertAlign w:val="superscript"/>
        </w:rPr>
        <w:t>2</w:t>
      </w:r>
      <w:r>
        <w:rPr>
          <w:rFonts w:ascii="Georgia"/>
          <w:spacing w:val="1"/>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XY</w:t>
      </w:r>
      <w:r>
        <w:rPr>
          <w:rFonts w:ascii="Times New Roman"/>
          <w:i/>
          <w:spacing w:val="36"/>
          <w:w w:val="120"/>
          <w:sz w:val="20"/>
          <w:vertAlign w:val="baseline"/>
        </w:rPr>
        <w:t> </w:t>
      </w:r>
      <w:r>
        <w:rPr>
          <w:w w:val="120"/>
          <w:sz w:val="20"/>
          <w:vertAlign w:val="baseline"/>
        </w:rPr>
        <w:t>+</w:t>
      </w:r>
      <w:r>
        <w:rPr>
          <w:spacing w:val="-4"/>
          <w:w w:val="120"/>
          <w:sz w:val="20"/>
          <w:vertAlign w:val="baseline"/>
        </w:rPr>
        <w:t> </w:t>
      </w:r>
      <w:r>
        <w:rPr>
          <w:rFonts w:ascii="Times New Roman"/>
          <w:i/>
          <w:w w:val="120"/>
          <w:sz w:val="20"/>
          <w:vertAlign w:val="baseline"/>
        </w:rPr>
        <w:t>Y</w:t>
      </w:r>
      <w:r>
        <w:rPr>
          <w:rFonts w:ascii="Times New Roman"/>
          <w:i/>
          <w:spacing w:val="48"/>
          <w:w w:val="120"/>
          <w:sz w:val="20"/>
          <w:vertAlign w:val="baseline"/>
        </w:rPr>
        <w:t> </w:t>
      </w:r>
      <w:r>
        <w:rPr>
          <w:w w:val="120"/>
          <w:sz w:val="20"/>
          <w:vertAlign w:val="baseline"/>
        </w:rPr>
        <w:t>=</w:t>
      </w:r>
      <w:r>
        <w:rPr>
          <w:spacing w:val="8"/>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1"/>
          <w:w w:val="120"/>
          <w:sz w:val="20"/>
          <w:vertAlign w:val="baseline"/>
        </w:rPr>
        <w:t> </w:t>
      </w:r>
      <w:r>
        <w:rPr>
          <w:w w:val="120"/>
          <w:sz w:val="20"/>
          <w:vertAlign w:val="baseline"/>
        </w:rPr>
        <w:t>+</w:t>
      </w:r>
      <w:r>
        <w:rPr>
          <w:spacing w:val="-4"/>
          <w:w w:val="120"/>
          <w:sz w:val="20"/>
          <w:vertAlign w:val="baseline"/>
        </w:rPr>
        <w:t> </w:t>
      </w:r>
      <w:r>
        <w:rPr>
          <w:rFonts w:ascii="Times New Roman"/>
          <w:i/>
          <w:spacing w:val="13"/>
          <w:w w:val="120"/>
          <w:sz w:val="20"/>
          <w:vertAlign w:val="baseline"/>
        </w:rPr>
        <w:t>TX</w:t>
      </w:r>
      <w:r>
        <w:rPr>
          <w:rFonts w:ascii="Times New Roman"/>
          <w:i/>
          <w:spacing w:val="6"/>
          <w:w w:val="120"/>
          <w:sz w:val="20"/>
          <w:vertAlign w:val="baseline"/>
        </w:rPr>
        <w:t> </w:t>
      </w:r>
      <w:r>
        <w:rPr>
          <w:w w:val="120"/>
          <w:sz w:val="20"/>
          <w:vertAlign w:val="baseline"/>
        </w:rPr>
        <w:t>+</w:t>
      </w:r>
      <w:r>
        <w:rPr>
          <w:spacing w:val="-5"/>
          <w:w w:val="120"/>
          <w:sz w:val="20"/>
          <w:vertAlign w:val="baseline"/>
        </w:rPr>
        <w:t> </w:t>
      </w:r>
      <w:r>
        <w:rPr>
          <w:w w:val="120"/>
          <w:sz w:val="20"/>
          <w:vertAlign w:val="baseline"/>
        </w:rPr>
        <w:t>(</w:t>
      </w:r>
      <w:r>
        <w:rPr>
          <w:rFonts w:ascii="Times New Roman"/>
          <w:i/>
          <w:w w:val="120"/>
          <w:sz w:val="20"/>
          <w:vertAlign w:val="baseline"/>
        </w:rPr>
        <w:t>T</w:t>
      </w:r>
      <w:r>
        <w:rPr>
          <w:rFonts w:ascii="Times New Roman"/>
          <w:i/>
          <w:spacing w:val="19"/>
          <w:w w:val="120"/>
          <w:sz w:val="20"/>
          <w:vertAlign w:val="baseline"/>
        </w:rPr>
        <w:t> </w:t>
      </w:r>
      <w:r>
        <w:rPr>
          <w:w w:val="120"/>
          <w:sz w:val="20"/>
          <w:vertAlign w:val="baseline"/>
        </w:rPr>
        <w:t>+</w:t>
      </w:r>
      <w:r>
        <w:rPr>
          <w:spacing w:val="-5"/>
          <w:w w:val="120"/>
          <w:sz w:val="20"/>
          <w:vertAlign w:val="baseline"/>
        </w:rPr>
        <w:t> 1)</w:t>
      </w:r>
      <w:r>
        <w:rPr>
          <w:rFonts w:ascii="Times New Roman"/>
          <w:i/>
          <w:spacing w:val="-5"/>
          <w:w w:val="120"/>
          <w:sz w:val="20"/>
          <w:vertAlign w:val="baseline"/>
        </w:rPr>
        <w:t>.</w:t>
      </w:r>
    </w:p>
    <w:p>
      <w:pPr>
        <w:spacing w:after="0"/>
        <w:jc w:val="left"/>
        <w:rPr>
          <w:rFonts w:asci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ListParagraph"/>
        <w:numPr>
          <w:ilvl w:val="0"/>
          <w:numId w:val="156"/>
        </w:numPr>
        <w:tabs>
          <w:tab w:pos="2464" w:val="left" w:leader="none"/>
        </w:tabs>
        <w:spacing w:line="240" w:lineRule="auto" w:before="103" w:after="0"/>
        <w:ind w:left="2463" w:right="0" w:hanging="355"/>
        <w:jc w:val="left"/>
        <w:rPr>
          <w:sz w:val="20"/>
        </w:rPr>
      </w:pPr>
      <w:r>
        <w:rPr>
          <w:sz w:val="20"/>
        </w:rPr>
        <w:t>Calculate</w:t>
      </w:r>
      <w:r>
        <w:rPr>
          <w:spacing w:val="20"/>
          <w:sz w:val="20"/>
        </w:rPr>
        <w:t> </w:t>
      </w:r>
      <w:r>
        <w:rPr>
          <w:sz w:val="20"/>
        </w:rPr>
        <w:t>the</w:t>
      </w:r>
      <w:r>
        <w:rPr>
          <w:spacing w:val="21"/>
          <w:sz w:val="20"/>
        </w:rPr>
        <w:t> </w:t>
      </w:r>
      <w:r>
        <w:rPr>
          <w:sz w:val="20"/>
        </w:rPr>
        <w:t>discriminant</w:t>
      </w:r>
      <w:r>
        <w:rPr>
          <w:spacing w:val="21"/>
          <w:sz w:val="20"/>
        </w:rPr>
        <w:t> </w:t>
      </w:r>
      <w:r>
        <w:rPr>
          <w:sz w:val="20"/>
        </w:rPr>
        <w:t>of</w:t>
      </w:r>
      <w:r>
        <w:rPr>
          <w:spacing w:val="21"/>
          <w:sz w:val="20"/>
        </w:rPr>
        <w:t> </w:t>
      </w:r>
      <w:r>
        <w:rPr>
          <w:rFonts w:ascii="Times New Roman"/>
          <w:i/>
          <w:spacing w:val="-5"/>
          <w:sz w:val="20"/>
        </w:rPr>
        <w:t>E</w:t>
      </w:r>
      <w:r>
        <w:rPr>
          <w:spacing w:val="-5"/>
          <w:sz w:val="20"/>
        </w:rPr>
        <w:t>.</w:t>
      </w:r>
    </w:p>
    <w:p>
      <w:pPr>
        <w:pStyle w:val="ListParagraph"/>
        <w:numPr>
          <w:ilvl w:val="0"/>
          <w:numId w:val="156"/>
        </w:numPr>
        <w:tabs>
          <w:tab w:pos="2464" w:val="left" w:leader="none"/>
        </w:tabs>
        <w:spacing w:line="240" w:lineRule="auto" w:before="35" w:after="0"/>
        <w:ind w:left="2463" w:right="0" w:hanging="366"/>
        <w:jc w:val="left"/>
        <w:rPr>
          <w:sz w:val="20"/>
        </w:rPr>
      </w:pPr>
      <w:r>
        <w:rPr>
          <w:sz w:val="20"/>
        </w:rPr>
        <w:t>Verify</w:t>
      </w:r>
      <w:r>
        <w:rPr>
          <w:spacing w:val="26"/>
          <w:sz w:val="20"/>
        </w:rPr>
        <w:t> </w:t>
      </w:r>
      <w:r>
        <w:rPr>
          <w:sz w:val="20"/>
        </w:rPr>
        <w:t>that</w:t>
      </w:r>
      <w:r>
        <w:rPr>
          <w:spacing w:val="27"/>
          <w:sz w:val="20"/>
        </w:rPr>
        <w:t> </w:t>
      </w:r>
      <w:r>
        <w:rPr>
          <w:sz w:val="20"/>
        </w:rPr>
        <w:t>the</w:t>
      </w:r>
      <w:r>
        <w:rPr>
          <w:spacing w:val="27"/>
          <w:sz w:val="20"/>
        </w:rPr>
        <w:t> </w:t>
      </w:r>
      <w:r>
        <w:rPr>
          <w:spacing w:val="-2"/>
          <w:sz w:val="20"/>
        </w:rPr>
        <w:t>points</w:t>
      </w:r>
    </w:p>
    <w:p>
      <w:pPr>
        <w:pStyle w:val="BodyText"/>
        <w:spacing w:before="1"/>
        <w:rPr>
          <w:sz w:val="19"/>
        </w:rPr>
      </w:pPr>
    </w:p>
    <w:p>
      <w:pPr>
        <w:tabs>
          <w:tab w:pos="5023" w:val="left" w:leader="none"/>
          <w:tab w:pos="6355" w:val="left" w:leader="none"/>
        </w:tabs>
        <w:spacing w:before="0"/>
        <w:ind w:left="2619" w:right="0" w:firstLine="0"/>
        <w:jc w:val="left"/>
        <w:rPr>
          <w:rFonts w:ascii="Times New Roman"/>
          <w:i/>
          <w:sz w:val="20"/>
        </w:rPr>
      </w:pPr>
      <w:r>
        <w:rPr>
          <w:rFonts w:ascii="Times New Roman"/>
          <w:i/>
          <w:w w:val="110"/>
          <w:sz w:val="20"/>
        </w:rPr>
        <w:t>P</w:t>
      </w:r>
      <w:r>
        <w:rPr>
          <w:rFonts w:ascii="Times New Roman"/>
          <w:i/>
          <w:spacing w:val="23"/>
          <w:w w:val="120"/>
          <w:sz w:val="20"/>
        </w:rPr>
        <w:t> </w:t>
      </w:r>
      <w:r>
        <w:rPr>
          <w:w w:val="120"/>
          <w:sz w:val="20"/>
        </w:rPr>
        <w:t>=</w:t>
      </w:r>
      <w:r>
        <w:rPr>
          <w:spacing w:val="4"/>
          <w:w w:val="120"/>
          <w:sz w:val="20"/>
        </w:rPr>
        <w:t> </w:t>
      </w:r>
      <w:r>
        <w:rPr>
          <w:w w:val="110"/>
          <w:sz w:val="20"/>
        </w:rPr>
        <w:t>(1</w:t>
      </w:r>
      <w:r>
        <w:rPr>
          <w:spacing w:val="-4"/>
          <w:w w:val="110"/>
          <w:sz w:val="20"/>
        </w:rPr>
        <w:t> </w:t>
      </w:r>
      <w:r>
        <w:rPr>
          <w:w w:val="120"/>
          <w:sz w:val="20"/>
        </w:rPr>
        <w:t>+</w:t>
      </w:r>
      <w:r>
        <w:rPr>
          <w:spacing w:val="-8"/>
          <w:w w:val="120"/>
          <w:sz w:val="20"/>
        </w:rPr>
        <w:t> </w:t>
      </w:r>
      <w:r>
        <w:rPr>
          <w:rFonts w:ascii="Times New Roman"/>
          <w:i/>
          <w:w w:val="110"/>
          <w:sz w:val="20"/>
        </w:rPr>
        <w:t>T</w:t>
      </w:r>
      <w:r>
        <w:rPr>
          <w:rFonts w:ascii="Times New Roman"/>
          <w:i/>
          <w:spacing w:val="14"/>
          <w:w w:val="120"/>
          <w:sz w:val="20"/>
        </w:rPr>
        <w:t> </w:t>
      </w:r>
      <w:r>
        <w:rPr>
          <w:w w:val="120"/>
          <w:sz w:val="20"/>
        </w:rPr>
        <w:t>+</w:t>
      </w:r>
      <w:r>
        <w:rPr>
          <w:spacing w:val="-8"/>
          <w:w w:val="120"/>
          <w:sz w:val="20"/>
        </w:rPr>
        <w:t> </w:t>
      </w:r>
      <w:r>
        <w:rPr>
          <w:rFonts w:ascii="Times New Roman"/>
          <w:i/>
          <w:w w:val="110"/>
          <w:sz w:val="20"/>
        </w:rPr>
        <w:t>T</w:t>
      </w:r>
      <w:r>
        <w:rPr>
          <w:rFonts w:ascii="Times New Roman"/>
          <w:i/>
          <w:spacing w:val="-27"/>
          <w:w w:val="110"/>
          <w:sz w:val="20"/>
        </w:rPr>
        <w:t> </w:t>
      </w:r>
      <w:r>
        <w:rPr>
          <w:rFonts w:ascii="Georgia"/>
          <w:w w:val="110"/>
          <w:sz w:val="20"/>
          <w:vertAlign w:val="superscript"/>
        </w:rPr>
        <w:t>2</w:t>
      </w:r>
      <w:r>
        <w:rPr>
          <w:rFonts w:ascii="Times New Roman"/>
          <w:i/>
          <w:w w:val="110"/>
          <w:sz w:val="20"/>
          <w:vertAlign w:val="baseline"/>
        </w:rPr>
        <w:t>,</w:t>
      </w:r>
      <w:r>
        <w:rPr>
          <w:rFonts w:ascii="Times New Roman"/>
          <w:i/>
          <w:spacing w:val="-22"/>
          <w:w w:val="110"/>
          <w:sz w:val="20"/>
          <w:vertAlign w:val="baseline"/>
        </w:rPr>
        <w:t> </w:t>
      </w:r>
      <w:r>
        <w:rPr>
          <w:w w:val="110"/>
          <w:sz w:val="20"/>
          <w:vertAlign w:val="baseline"/>
        </w:rPr>
        <w:t>1</w:t>
      </w:r>
      <w:r>
        <w:rPr>
          <w:spacing w:val="-3"/>
          <w:w w:val="110"/>
          <w:sz w:val="20"/>
          <w:vertAlign w:val="baseline"/>
        </w:rPr>
        <w:t> </w:t>
      </w:r>
      <w:r>
        <w:rPr>
          <w:w w:val="120"/>
          <w:sz w:val="20"/>
          <w:vertAlign w:val="baseline"/>
        </w:rPr>
        <w:t>+</w:t>
      </w:r>
      <w:r>
        <w:rPr>
          <w:spacing w:val="-8"/>
          <w:w w:val="120"/>
          <w:sz w:val="20"/>
          <w:vertAlign w:val="baseline"/>
        </w:rPr>
        <w:t> </w:t>
      </w:r>
      <w:r>
        <w:rPr>
          <w:rFonts w:ascii="Times New Roman"/>
          <w:i/>
          <w:w w:val="110"/>
          <w:sz w:val="20"/>
          <w:vertAlign w:val="baseline"/>
        </w:rPr>
        <w:t>T</w:t>
      </w:r>
      <w:r>
        <w:rPr>
          <w:rFonts w:ascii="Times New Roman"/>
          <w:i/>
          <w:spacing w:val="-27"/>
          <w:w w:val="110"/>
          <w:sz w:val="20"/>
          <w:vertAlign w:val="baseline"/>
        </w:rPr>
        <w:t> </w:t>
      </w:r>
      <w:r>
        <w:rPr>
          <w:spacing w:val="-5"/>
          <w:w w:val="110"/>
          <w:sz w:val="20"/>
          <w:vertAlign w:val="baseline"/>
        </w:rPr>
        <w:t>)</w:t>
      </w:r>
      <w:r>
        <w:rPr>
          <w:rFonts w:ascii="Times New Roman"/>
          <w:i/>
          <w:spacing w:val="-5"/>
          <w:w w:val="110"/>
          <w:sz w:val="20"/>
          <w:vertAlign w:val="baseline"/>
        </w:rPr>
        <w:t>,</w:t>
      </w:r>
      <w:r>
        <w:rPr>
          <w:rFonts w:ascii="Times New Roman"/>
          <w:i/>
          <w:sz w:val="20"/>
          <w:vertAlign w:val="baseline"/>
        </w:rPr>
        <w:tab/>
      </w:r>
      <w:r>
        <w:rPr>
          <w:rFonts w:ascii="Times New Roman"/>
          <w:i/>
          <w:w w:val="110"/>
          <w:sz w:val="20"/>
          <w:vertAlign w:val="baseline"/>
        </w:rPr>
        <w:t>Q</w:t>
      </w:r>
      <w:r>
        <w:rPr>
          <w:rFonts w:ascii="Times New Roman"/>
          <w:i/>
          <w:spacing w:val="-4"/>
          <w:w w:val="120"/>
          <w:sz w:val="20"/>
          <w:vertAlign w:val="baseline"/>
        </w:rPr>
        <w:t> </w:t>
      </w:r>
      <w:r>
        <w:rPr>
          <w:w w:val="120"/>
          <w:sz w:val="20"/>
          <w:vertAlign w:val="baseline"/>
        </w:rPr>
        <w:t>=</w:t>
      </w:r>
      <w:r>
        <w:rPr>
          <w:spacing w:val="5"/>
          <w:w w:val="120"/>
          <w:sz w:val="20"/>
          <w:vertAlign w:val="baseline"/>
        </w:rPr>
        <w:t> </w:t>
      </w:r>
      <w:r>
        <w:rPr>
          <w:w w:val="110"/>
          <w:sz w:val="20"/>
          <w:vertAlign w:val="baseline"/>
        </w:rPr>
        <w:t>(</w:t>
      </w:r>
      <w:r>
        <w:rPr>
          <w:rFonts w:ascii="Times New Roman"/>
          <w:i/>
          <w:w w:val="110"/>
          <w:sz w:val="20"/>
          <w:vertAlign w:val="baseline"/>
        </w:rPr>
        <w:t>T</w:t>
      </w:r>
      <w:r>
        <w:rPr>
          <w:rFonts w:ascii="Times New Roman"/>
          <w:i/>
          <w:spacing w:val="-27"/>
          <w:w w:val="110"/>
          <w:sz w:val="20"/>
          <w:vertAlign w:val="baseline"/>
        </w:rPr>
        <w:t> </w:t>
      </w:r>
      <w:r>
        <w:rPr>
          <w:rFonts w:ascii="Georgia"/>
          <w:w w:val="110"/>
          <w:sz w:val="20"/>
          <w:vertAlign w:val="superscript"/>
        </w:rPr>
        <w:t>2</w:t>
      </w:r>
      <w:r>
        <w:rPr>
          <w:rFonts w:ascii="Times New Roman"/>
          <w:i/>
          <w:w w:val="110"/>
          <w:sz w:val="20"/>
          <w:vertAlign w:val="baseline"/>
        </w:rPr>
        <w:t>,</w:t>
      </w:r>
      <w:r>
        <w:rPr>
          <w:rFonts w:ascii="Times New Roman"/>
          <w:i/>
          <w:spacing w:val="-21"/>
          <w:w w:val="110"/>
          <w:sz w:val="20"/>
          <w:vertAlign w:val="baseline"/>
        </w:rPr>
        <w:t> </w:t>
      </w:r>
      <w:r>
        <w:rPr>
          <w:rFonts w:ascii="Times New Roman"/>
          <w:i/>
          <w:w w:val="110"/>
          <w:sz w:val="20"/>
          <w:vertAlign w:val="baseline"/>
        </w:rPr>
        <w:t>T</w:t>
      </w:r>
      <w:r>
        <w:rPr>
          <w:rFonts w:ascii="Times New Roman"/>
          <w:i/>
          <w:spacing w:val="-27"/>
          <w:w w:val="110"/>
          <w:sz w:val="20"/>
          <w:vertAlign w:val="baseline"/>
        </w:rPr>
        <w:t> </w:t>
      </w:r>
      <w:r>
        <w:rPr>
          <w:spacing w:val="-5"/>
          <w:w w:val="110"/>
          <w:sz w:val="20"/>
          <w:vertAlign w:val="baseline"/>
        </w:rPr>
        <w:t>)</w:t>
      </w:r>
      <w:r>
        <w:rPr>
          <w:rFonts w:ascii="Times New Roman"/>
          <w:i/>
          <w:spacing w:val="-5"/>
          <w:w w:val="110"/>
          <w:sz w:val="20"/>
          <w:vertAlign w:val="baseline"/>
        </w:rPr>
        <w:t>,</w:t>
      </w:r>
      <w:r>
        <w:rPr>
          <w:rFonts w:ascii="Times New Roman"/>
          <w:i/>
          <w:sz w:val="20"/>
          <w:vertAlign w:val="baseline"/>
        </w:rPr>
        <w:tab/>
      </w:r>
      <w:r>
        <w:rPr>
          <w:rFonts w:ascii="Times New Roman"/>
          <w:i/>
          <w:w w:val="110"/>
          <w:sz w:val="20"/>
          <w:vertAlign w:val="baseline"/>
        </w:rPr>
        <w:t>R</w:t>
      </w:r>
      <w:r>
        <w:rPr>
          <w:rFonts w:ascii="Times New Roman"/>
          <w:i/>
          <w:w w:val="120"/>
          <w:sz w:val="20"/>
          <w:vertAlign w:val="baseline"/>
        </w:rPr>
        <w:t> </w:t>
      </w:r>
      <w:r>
        <w:rPr>
          <w:w w:val="120"/>
          <w:sz w:val="20"/>
          <w:vertAlign w:val="baseline"/>
        </w:rPr>
        <w:t>=</w:t>
      </w:r>
      <w:r>
        <w:rPr>
          <w:spacing w:val="7"/>
          <w:w w:val="120"/>
          <w:sz w:val="20"/>
          <w:vertAlign w:val="baseline"/>
        </w:rPr>
        <w:t> </w:t>
      </w:r>
      <w:r>
        <w:rPr>
          <w:w w:val="110"/>
          <w:sz w:val="20"/>
          <w:vertAlign w:val="baseline"/>
        </w:rPr>
        <w:t>(1</w:t>
      </w:r>
      <w:r>
        <w:rPr>
          <w:spacing w:val="-2"/>
          <w:w w:val="110"/>
          <w:sz w:val="20"/>
          <w:vertAlign w:val="baseline"/>
        </w:rPr>
        <w:t> </w:t>
      </w:r>
      <w:r>
        <w:rPr>
          <w:w w:val="120"/>
          <w:sz w:val="20"/>
          <w:vertAlign w:val="baseline"/>
        </w:rPr>
        <w:t>+</w:t>
      </w:r>
      <w:r>
        <w:rPr>
          <w:spacing w:val="-6"/>
          <w:w w:val="120"/>
          <w:sz w:val="20"/>
          <w:vertAlign w:val="baseline"/>
        </w:rPr>
        <w:t> </w:t>
      </w:r>
      <w:r>
        <w:rPr>
          <w:rFonts w:ascii="Times New Roman"/>
          <w:i/>
          <w:w w:val="110"/>
          <w:sz w:val="20"/>
          <w:vertAlign w:val="baseline"/>
        </w:rPr>
        <w:t>T</w:t>
      </w:r>
      <w:r>
        <w:rPr>
          <w:rFonts w:ascii="Times New Roman"/>
          <w:i/>
          <w:spacing w:val="18"/>
          <w:w w:val="120"/>
          <w:sz w:val="20"/>
          <w:vertAlign w:val="baseline"/>
        </w:rPr>
        <w:t> </w:t>
      </w:r>
      <w:r>
        <w:rPr>
          <w:w w:val="120"/>
          <w:sz w:val="20"/>
          <w:vertAlign w:val="baseline"/>
        </w:rPr>
        <w:t>+</w:t>
      </w:r>
      <w:r>
        <w:rPr>
          <w:spacing w:val="-6"/>
          <w:w w:val="120"/>
          <w:sz w:val="20"/>
          <w:vertAlign w:val="baseline"/>
        </w:rPr>
        <w:t> </w:t>
      </w:r>
      <w:r>
        <w:rPr>
          <w:rFonts w:ascii="Times New Roman"/>
          <w:i/>
          <w:w w:val="110"/>
          <w:sz w:val="20"/>
          <w:vertAlign w:val="baseline"/>
        </w:rPr>
        <w:t>T</w:t>
      </w:r>
      <w:r>
        <w:rPr>
          <w:rFonts w:ascii="Times New Roman"/>
          <w:i/>
          <w:spacing w:val="-26"/>
          <w:w w:val="110"/>
          <w:sz w:val="20"/>
          <w:vertAlign w:val="baseline"/>
        </w:rPr>
        <w:t> </w:t>
      </w:r>
      <w:r>
        <w:rPr>
          <w:rFonts w:ascii="Georgia"/>
          <w:w w:val="110"/>
          <w:sz w:val="20"/>
          <w:vertAlign w:val="superscript"/>
        </w:rPr>
        <w:t>2</w:t>
      </w:r>
      <w:r>
        <w:rPr>
          <w:rFonts w:ascii="Times New Roman"/>
          <w:i/>
          <w:w w:val="110"/>
          <w:sz w:val="20"/>
          <w:vertAlign w:val="baseline"/>
        </w:rPr>
        <w:t>,</w:t>
      </w:r>
      <w:r>
        <w:rPr>
          <w:rFonts w:ascii="Times New Roman"/>
          <w:i/>
          <w:spacing w:val="-20"/>
          <w:w w:val="110"/>
          <w:sz w:val="20"/>
          <w:vertAlign w:val="baseline"/>
        </w:rPr>
        <w:t> </w:t>
      </w:r>
      <w:r>
        <w:rPr>
          <w:w w:val="110"/>
          <w:sz w:val="20"/>
          <w:vertAlign w:val="baseline"/>
        </w:rPr>
        <w:t>1</w:t>
      </w:r>
      <w:r>
        <w:rPr>
          <w:spacing w:val="-1"/>
          <w:w w:val="110"/>
          <w:sz w:val="20"/>
          <w:vertAlign w:val="baseline"/>
        </w:rPr>
        <w:t> </w:t>
      </w:r>
      <w:r>
        <w:rPr>
          <w:w w:val="120"/>
          <w:sz w:val="20"/>
          <w:vertAlign w:val="baseline"/>
        </w:rPr>
        <w:t>+</w:t>
      </w:r>
      <w:r>
        <w:rPr>
          <w:spacing w:val="-6"/>
          <w:w w:val="120"/>
          <w:sz w:val="20"/>
          <w:vertAlign w:val="baseline"/>
        </w:rPr>
        <w:t> </w:t>
      </w:r>
      <w:r>
        <w:rPr>
          <w:rFonts w:ascii="Times New Roman"/>
          <w:i/>
          <w:w w:val="110"/>
          <w:sz w:val="20"/>
          <w:vertAlign w:val="baseline"/>
        </w:rPr>
        <w:t>T</w:t>
      </w:r>
      <w:r>
        <w:rPr>
          <w:rFonts w:ascii="Times New Roman"/>
          <w:i/>
          <w:spacing w:val="-26"/>
          <w:w w:val="110"/>
          <w:sz w:val="20"/>
          <w:vertAlign w:val="baseline"/>
        </w:rPr>
        <w:t> </w:t>
      </w:r>
      <w:r>
        <w:rPr>
          <w:rFonts w:ascii="Georgia"/>
          <w:spacing w:val="-5"/>
          <w:w w:val="110"/>
          <w:sz w:val="20"/>
          <w:vertAlign w:val="superscript"/>
        </w:rPr>
        <w:t>2</w:t>
      </w:r>
      <w:r>
        <w:rPr>
          <w:spacing w:val="-5"/>
          <w:w w:val="110"/>
          <w:sz w:val="20"/>
          <w:vertAlign w:val="baseline"/>
        </w:rPr>
        <w:t>)</w:t>
      </w:r>
      <w:r>
        <w:rPr>
          <w:rFonts w:ascii="Times New Roman"/>
          <w:i/>
          <w:spacing w:val="-5"/>
          <w:w w:val="110"/>
          <w:sz w:val="20"/>
          <w:vertAlign w:val="baseline"/>
        </w:rPr>
        <w:t>,</w:t>
      </w:r>
    </w:p>
    <w:p>
      <w:pPr>
        <w:pStyle w:val="BodyText"/>
        <w:spacing w:before="5"/>
        <w:rPr>
          <w:rFonts w:ascii="Times New Roman"/>
          <w:i/>
          <w:sz w:val="19"/>
        </w:rPr>
      </w:pPr>
    </w:p>
    <w:p>
      <w:pPr>
        <w:pStyle w:val="BodyText"/>
        <w:ind w:left="2463"/>
      </w:pPr>
      <w:r>
        <w:rPr>
          <w:w w:val="105"/>
        </w:rPr>
        <w:t>are</w:t>
      </w:r>
      <w:r>
        <w:rPr>
          <w:spacing w:val="8"/>
          <w:w w:val="105"/>
        </w:rPr>
        <w:t> </w:t>
      </w:r>
      <w:r>
        <w:rPr>
          <w:w w:val="105"/>
        </w:rPr>
        <w:t>in</w:t>
      </w:r>
      <w:r>
        <w:rPr>
          <w:spacing w:val="8"/>
          <w:w w:val="105"/>
        </w:rPr>
        <w:t> </w:t>
      </w:r>
      <w:r>
        <w:rPr>
          <w:rFonts w:ascii="Times New Roman"/>
          <w:i/>
          <w:w w:val="105"/>
        </w:rPr>
        <w:t>E</w:t>
      </w:r>
      <w:r>
        <w:rPr>
          <w:w w:val="105"/>
        </w:rPr>
        <w:t>(</w:t>
      </w:r>
      <w:r>
        <w:rPr>
          <w:rFonts w:ascii="Georgia"/>
          <w:w w:val="105"/>
        </w:rPr>
        <w:t>F</w:t>
      </w:r>
      <w:r>
        <w:rPr>
          <w:rFonts w:ascii="Georgia"/>
          <w:w w:val="105"/>
          <w:vertAlign w:val="subscript"/>
        </w:rPr>
        <w:t>8</w:t>
      </w:r>
      <w:r>
        <w:rPr>
          <w:w w:val="105"/>
          <w:vertAlign w:val="baseline"/>
        </w:rPr>
        <w:t>)</w:t>
      </w:r>
      <w:r>
        <w:rPr>
          <w:spacing w:val="9"/>
          <w:w w:val="105"/>
          <w:vertAlign w:val="baseline"/>
        </w:rPr>
        <w:t> </w:t>
      </w:r>
      <w:r>
        <w:rPr>
          <w:w w:val="105"/>
          <w:vertAlign w:val="baseline"/>
        </w:rPr>
        <w:t>and</w:t>
      </w:r>
      <w:r>
        <w:rPr>
          <w:spacing w:val="8"/>
          <w:w w:val="105"/>
          <w:vertAlign w:val="baseline"/>
        </w:rPr>
        <w:t> </w:t>
      </w:r>
      <w:r>
        <w:rPr>
          <w:w w:val="105"/>
          <w:vertAlign w:val="baseline"/>
        </w:rPr>
        <w:t>compute</w:t>
      </w:r>
      <w:r>
        <w:rPr>
          <w:spacing w:val="9"/>
          <w:w w:val="105"/>
          <w:vertAlign w:val="baseline"/>
        </w:rPr>
        <w:t> </w:t>
      </w:r>
      <w:r>
        <w:rPr>
          <w:w w:val="105"/>
          <w:vertAlign w:val="baseline"/>
        </w:rPr>
        <w:t>the</w:t>
      </w:r>
      <w:r>
        <w:rPr>
          <w:spacing w:val="8"/>
          <w:w w:val="105"/>
          <w:vertAlign w:val="baseline"/>
        </w:rPr>
        <w:t> </w:t>
      </w:r>
      <w:r>
        <w:rPr>
          <w:w w:val="105"/>
          <w:vertAlign w:val="baseline"/>
        </w:rPr>
        <w:t>values</w:t>
      </w:r>
      <w:r>
        <w:rPr>
          <w:spacing w:val="9"/>
          <w:w w:val="105"/>
          <w:vertAlign w:val="baseline"/>
        </w:rPr>
        <w:t> </w:t>
      </w:r>
      <w:r>
        <w:rPr>
          <w:w w:val="105"/>
          <w:vertAlign w:val="baseline"/>
        </w:rPr>
        <w:t>of</w:t>
      </w:r>
      <w:r>
        <w:rPr>
          <w:spacing w:val="7"/>
          <w:w w:val="105"/>
          <w:vertAlign w:val="baseline"/>
        </w:rPr>
        <w:t> </w:t>
      </w:r>
      <w:r>
        <w:rPr>
          <w:rFonts w:ascii="Times New Roman"/>
          <w:i/>
          <w:w w:val="105"/>
          <w:vertAlign w:val="baseline"/>
        </w:rPr>
        <w:t>P</w:t>
      </w:r>
      <w:r>
        <w:rPr>
          <w:rFonts w:ascii="Times New Roman"/>
          <w:i/>
          <w:spacing w:val="4"/>
          <w:w w:val="110"/>
          <w:vertAlign w:val="baseline"/>
        </w:rPr>
        <w:t> </w:t>
      </w:r>
      <w:r>
        <w:rPr>
          <w:w w:val="110"/>
          <w:vertAlign w:val="baseline"/>
        </w:rPr>
        <w:t>+</w:t>
      </w:r>
      <w:r>
        <w:rPr>
          <w:spacing w:val="-12"/>
          <w:w w:val="110"/>
          <w:vertAlign w:val="baseline"/>
        </w:rPr>
        <w:t> </w:t>
      </w:r>
      <w:r>
        <w:rPr>
          <w:rFonts w:ascii="Times New Roman"/>
          <w:i/>
          <w:w w:val="105"/>
          <w:vertAlign w:val="baseline"/>
        </w:rPr>
        <w:t>Q</w:t>
      </w:r>
      <w:r>
        <w:rPr>
          <w:rFonts w:ascii="Times New Roman"/>
          <w:i/>
          <w:spacing w:val="2"/>
          <w:w w:val="105"/>
          <w:vertAlign w:val="baseline"/>
        </w:rPr>
        <w:t> </w:t>
      </w:r>
      <w:r>
        <w:rPr>
          <w:w w:val="105"/>
          <w:vertAlign w:val="baseline"/>
        </w:rPr>
        <w:t>and</w:t>
      </w:r>
      <w:r>
        <w:rPr>
          <w:spacing w:val="9"/>
          <w:w w:val="105"/>
          <w:vertAlign w:val="baseline"/>
        </w:rPr>
        <w:t> </w:t>
      </w:r>
      <w:r>
        <w:rPr>
          <w:spacing w:val="-5"/>
          <w:w w:val="105"/>
          <w:vertAlign w:val="baseline"/>
        </w:rPr>
        <w:t>2</w:t>
      </w:r>
      <w:r>
        <w:rPr>
          <w:rFonts w:ascii="Times New Roman"/>
          <w:i/>
          <w:spacing w:val="-5"/>
          <w:w w:val="105"/>
          <w:vertAlign w:val="baseline"/>
        </w:rPr>
        <w:t>R</w:t>
      </w:r>
      <w:r>
        <w:rPr>
          <w:spacing w:val="-5"/>
          <w:w w:val="105"/>
          <w:vertAlign w:val="baseline"/>
        </w:rPr>
        <w:t>.</w:t>
      </w:r>
    </w:p>
    <w:p>
      <w:pPr>
        <w:pStyle w:val="ListParagraph"/>
        <w:numPr>
          <w:ilvl w:val="0"/>
          <w:numId w:val="156"/>
        </w:numPr>
        <w:tabs>
          <w:tab w:pos="2464" w:val="left" w:leader="none"/>
        </w:tabs>
        <w:spacing w:line="227" w:lineRule="exact" w:before="34" w:after="0"/>
        <w:ind w:left="2463" w:right="0" w:hanging="344"/>
        <w:jc w:val="left"/>
        <w:rPr>
          <w:sz w:val="20"/>
        </w:rPr>
      </w:pPr>
      <w:r>
        <w:rPr>
          <w:sz w:val="20"/>
        </w:rPr>
        <w:t>Find</w:t>
      </w:r>
      <w:r>
        <w:rPr>
          <w:spacing w:val="21"/>
          <w:sz w:val="20"/>
        </w:rPr>
        <w:t> </w:t>
      </w:r>
      <w:r>
        <w:rPr>
          <w:sz w:val="20"/>
        </w:rPr>
        <w:t>all</w:t>
      </w:r>
      <w:r>
        <w:rPr>
          <w:spacing w:val="22"/>
          <w:sz w:val="20"/>
        </w:rPr>
        <w:t> </w:t>
      </w:r>
      <w:r>
        <w:rPr>
          <w:sz w:val="20"/>
        </w:rPr>
        <w:t>of</w:t>
      </w:r>
      <w:r>
        <w:rPr>
          <w:spacing w:val="22"/>
          <w:sz w:val="20"/>
        </w:rPr>
        <w:t> </w:t>
      </w:r>
      <w:r>
        <w:rPr>
          <w:sz w:val="20"/>
        </w:rPr>
        <w:t>the</w:t>
      </w:r>
      <w:r>
        <w:rPr>
          <w:spacing w:val="22"/>
          <w:sz w:val="20"/>
        </w:rPr>
        <w:t> </w:t>
      </w:r>
      <w:r>
        <w:rPr>
          <w:sz w:val="20"/>
        </w:rPr>
        <w:t>points</w:t>
      </w:r>
      <w:r>
        <w:rPr>
          <w:spacing w:val="22"/>
          <w:sz w:val="20"/>
        </w:rPr>
        <w:t> </w:t>
      </w:r>
      <w:r>
        <w:rPr>
          <w:sz w:val="20"/>
        </w:rPr>
        <w:t>in</w:t>
      </w:r>
      <w:r>
        <w:rPr>
          <w:spacing w:val="22"/>
          <w:sz w:val="20"/>
        </w:rPr>
        <w:t> </w:t>
      </w:r>
      <w:r>
        <w:rPr>
          <w:rFonts w:ascii="Times New Roman"/>
          <w:i/>
          <w:spacing w:val="-2"/>
          <w:sz w:val="20"/>
        </w:rPr>
        <w:t>E</w:t>
      </w:r>
      <w:r>
        <w:rPr>
          <w:spacing w:val="-2"/>
          <w:sz w:val="20"/>
        </w:rPr>
        <w:t>(</w:t>
      </w:r>
      <w:r>
        <w:rPr>
          <w:rFonts w:ascii="Georgia"/>
          <w:spacing w:val="-2"/>
          <w:sz w:val="20"/>
        </w:rPr>
        <w:t>F</w:t>
      </w:r>
      <w:r>
        <w:rPr>
          <w:rFonts w:ascii="Georgia"/>
          <w:spacing w:val="-2"/>
          <w:sz w:val="20"/>
          <w:vertAlign w:val="subscript"/>
        </w:rPr>
        <w:t>8</w:t>
      </w:r>
      <w:r>
        <w:rPr>
          <w:spacing w:val="-2"/>
          <w:sz w:val="20"/>
          <w:vertAlign w:val="baseline"/>
        </w:rPr>
        <w:t>).</w:t>
      </w:r>
    </w:p>
    <w:p>
      <w:pPr>
        <w:pStyle w:val="ListParagraph"/>
        <w:numPr>
          <w:ilvl w:val="0"/>
          <w:numId w:val="156"/>
        </w:numPr>
        <w:tabs>
          <w:tab w:pos="2464" w:val="left" w:leader="none"/>
        </w:tabs>
        <w:spacing w:line="381" w:lineRule="exact" w:before="0" w:after="0"/>
        <w:ind w:left="2463" w:right="0" w:hanging="366"/>
        <w:jc w:val="left"/>
        <w:rPr>
          <w:sz w:val="20"/>
        </w:rPr>
      </w:pPr>
      <w:r>
        <w:rPr>
          <w:w w:val="105"/>
          <w:sz w:val="20"/>
        </w:rPr>
        <w:t>Find</w:t>
      </w:r>
      <w:r>
        <w:rPr>
          <w:spacing w:val="-12"/>
          <w:w w:val="105"/>
          <w:sz w:val="20"/>
        </w:rPr>
        <w:t> </w:t>
      </w:r>
      <w:r>
        <w:rPr>
          <w:w w:val="105"/>
          <w:sz w:val="20"/>
        </w:rPr>
        <w:t>a</w:t>
      </w:r>
      <w:r>
        <w:rPr>
          <w:spacing w:val="-12"/>
          <w:w w:val="105"/>
          <w:sz w:val="20"/>
        </w:rPr>
        <w:t> </w:t>
      </w:r>
      <w:r>
        <w:rPr>
          <w:w w:val="105"/>
          <w:sz w:val="20"/>
        </w:rPr>
        <w:t>point</w:t>
      </w:r>
      <w:r>
        <w:rPr>
          <w:spacing w:val="-11"/>
          <w:w w:val="105"/>
          <w:sz w:val="20"/>
        </w:rPr>
        <w:t> </w:t>
      </w:r>
      <w:r>
        <w:rPr>
          <w:rFonts w:ascii="Times New Roman" w:hAnsi="Times New Roman"/>
          <w:i/>
          <w:w w:val="105"/>
          <w:sz w:val="20"/>
        </w:rPr>
        <w:t>P</w:t>
      </w:r>
      <w:r>
        <w:rPr>
          <w:rFonts w:ascii="Times New Roman" w:hAnsi="Times New Roman"/>
          <w:i/>
          <w:spacing w:val="8"/>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E</w:t>
      </w:r>
      <w:r>
        <w:rPr>
          <w:w w:val="105"/>
          <w:sz w:val="20"/>
        </w:rPr>
        <w:t>(</w:t>
      </w:r>
      <w:r>
        <w:rPr>
          <w:rFonts w:ascii="Georgia" w:hAnsi="Georgia"/>
          <w:w w:val="105"/>
          <w:sz w:val="20"/>
        </w:rPr>
        <w:t>F</w:t>
      </w:r>
      <w:r>
        <w:rPr>
          <w:rFonts w:ascii="Georgia" w:hAnsi="Georgia"/>
          <w:w w:val="105"/>
          <w:sz w:val="20"/>
          <w:vertAlign w:val="subscript"/>
        </w:rPr>
        <w:t>8</w:t>
      </w:r>
      <w:r>
        <w:rPr>
          <w:w w:val="105"/>
          <w:sz w:val="20"/>
          <w:vertAlign w:val="baseline"/>
        </w:rPr>
        <w:t>)</w:t>
      </w:r>
      <w:r>
        <w:rPr>
          <w:spacing w:val="-6"/>
          <w:w w:val="105"/>
          <w:sz w:val="20"/>
          <w:vertAlign w:val="baseline"/>
        </w:rPr>
        <w:t> </w:t>
      </w:r>
      <w:r>
        <w:rPr>
          <w:w w:val="105"/>
          <w:sz w:val="20"/>
          <w:vertAlign w:val="baseline"/>
        </w:rPr>
        <w:t>such</w:t>
      </w:r>
      <w:r>
        <w:rPr>
          <w:spacing w:val="-6"/>
          <w:w w:val="105"/>
          <w:sz w:val="20"/>
          <w:vertAlign w:val="baseline"/>
        </w:rPr>
        <w:t> </w:t>
      </w:r>
      <w:r>
        <w:rPr>
          <w:w w:val="105"/>
          <w:sz w:val="20"/>
          <w:vertAlign w:val="baseline"/>
        </w:rPr>
        <w:t>that</w:t>
      </w:r>
      <w:r>
        <w:rPr>
          <w:spacing w:val="-6"/>
          <w:w w:val="105"/>
          <w:sz w:val="20"/>
          <w:vertAlign w:val="baseline"/>
        </w:rPr>
        <w:t> </w:t>
      </w:r>
      <w:r>
        <w:rPr>
          <w:w w:val="105"/>
          <w:sz w:val="20"/>
          <w:vertAlign w:val="baseline"/>
        </w:rPr>
        <w:t>every</w:t>
      </w:r>
      <w:r>
        <w:rPr>
          <w:spacing w:val="-7"/>
          <w:w w:val="105"/>
          <w:sz w:val="20"/>
          <w:vertAlign w:val="baseline"/>
        </w:rPr>
        <w:t> </w:t>
      </w:r>
      <w:r>
        <w:rPr>
          <w:w w:val="105"/>
          <w:sz w:val="20"/>
          <w:vertAlign w:val="baseline"/>
        </w:rPr>
        <w:t>point</w:t>
      </w:r>
      <w:r>
        <w:rPr>
          <w:spacing w:val="-6"/>
          <w:w w:val="105"/>
          <w:sz w:val="20"/>
          <w:vertAlign w:val="baseline"/>
        </w:rPr>
        <w:t> </w:t>
      </w:r>
      <w:r>
        <w:rPr>
          <w:w w:val="105"/>
          <w:sz w:val="20"/>
          <w:vertAlign w:val="baseline"/>
        </w:rPr>
        <w:t>in</w:t>
      </w:r>
      <w:r>
        <w:rPr>
          <w:spacing w:val="-6"/>
          <w:w w:val="105"/>
          <w:sz w:val="20"/>
          <w:vertAlign w:val="baseline"/>
        </w:rPr>
        <w: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w w:val="105"/>
          <w:sz w:val="20"/>
          <w:vertAlign w:val="subscript"/>
        </w:rPr>
        <w:t>8</w:t>
      </w:r>
      <w:r>
        <w:rPr>
          <w:w w:val="105"/>
          <w:sz w:val="20"/>
          <w:vertAlign w:val="baseline"/>
        </w:rPr>
        <w:t>)</w:t>
      </w:r>
      <w:r>
        <w:rPr>
          <w:spacing w:val="-6"/>
          <w:w w:val="105"/>
          <w:sz w:val="20"/>
          <w:vertAlign w:val="baseline"/>
        </w:rPr>
        <w:t> </w:t>
      </w:r>
      <w:r>
        <w:rPr>
          <w:w w:val="105"/>
          <w:sz w:val="20"/>
          <w:vertAlign w:val="baseline"/>
        </w:rPr>
        <w:t>is</w:t>
      </w:r>
      <w:r>
        <w:rPr>
          <w:spacing w:val="-6"/>
          <w:w w:val="105"/>
          <w:sz w:val="20"/>
          <w:vertAlign w:val="baseline"/>
        </w:rPr>
        <w:t> </w:t>
      </w:r>
      <w:r>
        <w:rPr>
          <w:w w:val="105"/>
          <w:sz w:val="20"/>
          <w:vertAlign w:val="baseline"/>
        </w:rPr>
        <w:t>a</w:t>
      </w:r>
      <w:r>
        <w:rPr>
          <w:spacing w:val="-7"/>
          <w:w w:val="105"/>
          <w:sz w:val="20"/>
          <w:vertAlign w:val="baseline"/>
        </w:rPr>
        <w:t> </w:t>
      </w:r>
      <w:r>
        <w:rPr>
          <w:w w:val="105"/>
          <w:sz w:val="20"/>
          <w:vertAlign w:val="baseline"/>
        </w:rPr>
        <w:t>multiple</w:t>
      </w:r>
      <w:r>
        <w:rPr>
          <w:spacing w:val="-6"/>
          <w:w w:val="105"/>
          <w:sz w:val="20"/>
          <w:vertAlign w:val="baseline"/>
        </w:rPr>
        <w:t> </w:t>
      </w:r>
      <w:r>
        <w:rPr>
          <w:w w:val="105"/>
          <w:sz w:val="20"/>
          <w:vertAlign w:val="baseline"/>
        </w:rPr>
        <w:t>of</w:t>
      </w:r>
      <w:r>
        <w:rPr>
          <w:spacing w:val="-5"/>
          <w:w w:val="105"/>
          <w:sz w:val="20"/>
          <w:vertAlign w:val="baseline"/>
        </w:rPr>
        <w:t> </w:t>
      </w:r>
      <w:r>
        <w:rPr>
          <w:rFonts w:ascii="Times New Roman" w:hAnsi="Times New Roman"/>
          <w:i/>
          <w:w w:val="105"/>
          <w:sz w:val="20"/>
          <w:vertAlign w:val="baseline"/>
        </w:rPr>
        <w:t>P</w:t>
      </w:r>
      <w:r>
        <w:rPr>
          <w:rFonts w:ascii="Times New Roman" w:hAnsi="Times New Roman"/>
          <w:i/>
          <w:spacing w:val="-25"/>
          <w:w w:val="105"/>
          <w:sz w:val="20"/>
          <w:vertAlign w:val="baseline"/>
        </w:rPr>
        <w:t> </w:t>
      </w:r>
      <w:r>
        <w:rPr>
          <w:spacing w:val="-10"/>
          <w:w w:val="105"/>
          <w:sz w:val="20"/>
          <w:vertAlign w:val="baseline"/>
        </w:rPr>
        <w:t>.</w:t>
      </w:r>
    </w:p>
    <w:p>
      <w:pPr>
        <w:spacing w:before="8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5.20</w:t>
      </w:r>
      <w:r>
        <w:rPr>
          <w:spacing w:val="-4"/>
          <w:sz w:val="20"/>
        </w:rPr>
        <w:t>.</w:t>
      </w:r>
    </w:p>
    <w:p>
      <w:pPr>
        <w:pStyle w:val="BodyText"/>
        <w:spacing w:before="14"/>
        <w:ind w:left="2374"/>
      </w:pPr>
      <w:r>
        <w:rPr>
          <w:w w:val="115"/>
        </w:rPr>
        <w:t>(a)</w:t>
      </w:r>
      <w:r>
        <w:rPr>
          <w:spacing w:val="8"/>
          <w:w w:val="120"/>
        </w:rPr>
        <w:t> </w:t>
      </w:r>
      <w:r>
        <w:rPr>
          <w:w w:val="120"/>
        </w:rPr>
        <w:t>∆ = </w:t>
      </w:r>
      <w:r>
        <w:rPr>
          <w:w w:val="115"/>
        </w:rPr>
        <w:t>1</w:t>
      </w:r>
      <w:r>
        <w:rPr>
          <w:spacing w:val="-9"/>
          <w:w w:val="115"/>
        </w:rPr>
        <w:t> </w:t>
      </w:r>
      <w:r>
        <w:rPr>
          <w:w w:val="120"/>
        </w:rPr>
        <w:t>+</w:t>
      </w:r>
      <w:r>
        <w:rPr>
          <w:spacing w:val="-11"/>
          <w:w w:val="120"/>
        </w:rPr>
        <w:t> </w:t>
      </w:r>
      <w:r>
        <w:rPr>
          <w:rFonts w:ascii="Times New Roman" w:hAnsi="Times New Roman"/>
          <w:i/>
          <w:w w:val="115"/>
        </w:rPr>
        <w:t>T</w:t>
      </w:r>
      <w:r>
        <w:rPr>
          <w:rFonts w:ascii="Times New Roman" w:hAnsi="Times New Roman"/>
          <w:i/>
          <w:spacing w:val="-30"/>
          <w:w w:val="115"/>
        </w:rPr>
        <w:t> </w:t>
      </w:r>
      <w:r>
        <w:rPr>
          <w:rFonts w:ascii="Georgia" w:hAnsi="Georgia"/>
          <w:spacing w:val="-7"/>
          <w:w w:val="115"/>
          <w:vertAlign w:val="superscript"/>
        </w:rPr>
        <w:t>2</w:t>
      </w:r>
      <w:r>
        <w:rPr>
          <w:spacing w:val="-7"/>
          <w:w w:val="115"/>
          <w:vertAlign w:val="baseline"/>
        </w:rPr>
        <w:t>.</w:t>
      </w:r>
    </w:p>
    <w:p>
      <w:pPr>
        <w:spacing w:before="15"/>
        <w:ind w:left="2108" w:right="0" w:firstLine="0"/>
        <w:jc w:val="left"/>
        <w:rPr>
          <w:sz w:val="20"/>
        </w:rPr>
      </w:pPr>
      <w:r>
        <w:rPr>
          <w:w w:val="110"/>
          <w:sz w:val="20"/>
        </w:rPr>
        <w:t>(b)</w:t>
      </w:r>
      <w:r>
        <w:rPr>
          <w:spacing w:val="51"/>
          <w:w w:val="110"/>
          <w:sz w:val="20"/>
        </w:rPr>
        <w:t> </w:t>
      </w:r>
      <w:r>
        <w:rPr>
          <w:rFonts w:ascii="Times New Roman"/>
          <w:i/>
          <w:w w:val="110"/>
          <w:sz w:val="20"/>
        </w:rPr>
        <w:t>P</w:t>
      </w:r>
      <w:r>
        <w:rPr>
          <w:rFonts w:ascii="Times New Roman"/>
          <w:i/>
          <w:spacing w:val="14"/>
          <w:w w:val="115"/>
          <w:sz w:val="20"/>
        </w:rPr>
        <w:t> </w:t>
      </w:r>
      <w:r>
        <w:rPr>
          <w:w w:val="115"/>
          <w:sz w:val="20"/>
        </w:rPr>
        <w:t>+</w:t>
      </w:r>
      <w:r>
        <w:rPr>
          <w:spacing w:val="-6"/>
          <w:w w:val="115"/>
          <w:sz w:val="20"/>
        </w:rPr>
        <w:t> </w:t>
      </w:r>
      <w:r>
        <w:rPr>
          <w:rFonts w:ascii="Times New Roman"/>
          <w:i/>
          <w:w w:val="110"/>
          <w:sz w:val="20"/>
        </w:rPr>
        <w:t>Q</w:t>
      </w:r>
      <w:r>
        <w:rPr>
          <w:rFonts w:ascii="Times New Roman"/>
          <w:i/>
          <w:spacing w:val="-2"/>
          <w:w w:val="115"/>
          <w:sz w:val="20"/>
        </w:rPr>
        <w:t> </w:t>
      </w:r>
      <w:r>
        <w:rPr>
          <w:w w:val="115"/>
          <w:sz w:val="20"/>
        </w:rPr>
        <w:t>=</w:t>
      </w:r>
      <w:r>
        <w:rPr>
          <w:spacing w:val="5"/>
          <w:w w:val="115"/>
          <w:sz w:val="20"/>
        </w:rPr>
        <w:t> </w:t>
      </w:r>
      <w:r>
        <w:rPr>
          <w:w w:val="110"/>
          <w:sz w:val="20"/>
        </w:rPr>
        <w:t>(1</w:t>
      </w:r>
      <w:r>
        <w:rPr>
          <w:spacing w:val="-4"/>
          <w:w w:val="110"/>
          <w:sz w:val="20"/>
        </w:rPr>
        <w:t> </w:t>
      </w:r>
      <w:r>
        <w:rPr>
          <w:w w:val="115"/>
          <w:sz w:val="20"/>
        </w:rPr>
        <w:t>+</w:t>
      </w:r>
      <w:r>
        <w:rPr>
          <w:spacing w:val="-7"/>
          <w:w w:val="115"/>
          <w:sz w:val="20"/>
        </w:rPr>
        <w:t> </w:t>
      </w:r>
      <w:r>
        <w:rPr>
          <w:rFonts w:ascii="Times New Roman"/>
          <w:i/>
          <w:w w:val="110"/>
          <w:sz w:val="20"/>
        </w:rPr>
        <w:t>T</w:t>
      </w:r>
      <w:r>
        <w:rPr>
          <w:rFonts w:ascii="Times New Roman"/>
          <w:i/>
          <w:spacing w:val="15"/>
          <w:w w:val="115"/>
          <w:sz w:val="20"/>
        </w:rPr>
        <w:t> </w:t>
      </w:r>
      <w:r>
        <w:rPr>
          <w:w w:val="115"/>
          <w:sz w:val="20"/>
        </w:rPr>
        <w:t>+</w:t>
      </w:r>
      <w:r>
        <w:rPr>
          <w:spacing w:val="-7"/>
          <w:w w:val="115"/>
          <w:sz w:val="20"/>
        </w:rPr>
        <w:t> </w:t>
      </w:r>
      <w:r>
        <w:rPr>
          <w:rFonts w:ascii="Times New Roman"/>
          <w:i/>
          <w:w w:val="110"/>
          <w:sz w:val="20"/>
        </w:rPr>
        <w:t>T</w:t>
      </w:r>
      <w:r>
        <w:rPr>
          <w:rFonts w:ascii="Times New Roman"/>
          <w:i/>
          <w:spacing w:val="-27"/>
          <w:w w:val="110"/>
          <w:sz w:val="20"/>
        </w:rPr>
        <w:t> </w:t>
      </w:r>
      <w:r>
        <w:rPr>
          <w:rFonts w:ascii="Georgia"/>
          <w:w w:val="110"/>
          <w:sz w:val="20"/>
          <w:vertAlign w:val="superscript"/>
        </w:rPr>
        <w:t>2</w:t>
      </w:r>
      <w:r>
        <w:rPr>
          <w:rFonts w:ascii="Times New Roman"/>
          <w:i/>
          <w:w w:val="110"/>
          <w:sz w:val="20"/>
          <w:vertAlign w:val="baseline"/>
        </w:rPr>
        <w:t>,</w:t>
      </w:r>
      <w:r>
        <w:rPr>
          <w:rFonts w:ascii="Times New Roman"/>
          <w:i/>
          <w:spacing w:val="-22"/>
          <w:w w:val="110"/>
          <w:sz w:val="20"/>
          <w:vertAlign w:val="baseline"/>
        </w:rPr>
        <w:t> </w:t>
      </w:r>
      <w:r>
        <w:rPr>
          <w:w w:val="110"/>
          <w:sz w:val="20"/>
          <w:vertAlign w:val="baseline"/>
        </w:rPr>
        <w:t>1</w:t>
      </w:r>
      <w:r>
        <w:rPr>
          <w:spacing w:val="-4"/>
          <w:w w:val="110"/>
          <w:sz w:val="20"/>
          <w:vertAlign w:val="baseline"/>
        </w:rPr>
        <w:t> </w:t>
      </w:r>
      <w:r>
        <w:rPr>
          <w:w w:val="115"/>
          <w:sz w:val="20"/>
          <w:vertAlign w:val="baseline"/>
        </w:rPr>
        <w:t>+</w:t>
      </w:r>
      <w:r>
        <w:rPr>
          <w:spacing w:val="-6"/>
          <w:w w:val="115"/>
          <w:sz w:val="20"/>
          <w:vertAlign w:val="baseline"/>
        </w:rPr>
        <w:t> </w:t>
      </w:r>
      <w:r>
        <w:rPr>
          <w:rFonts w:ascii="Times New Roman"/>
          <w:i/>
          <w:w w:val="110"/>
          <w:sz w:val="20"/>
          <w:vertAlign w:val="baseline"/>
        </w:rPr>
        <w:t>T</w:t>
      </w:r>
      <w:r>
        <w:rPr>
          <w:rFonts w:ascii="Times New Roman"/>
          <w:i/>
          <w:spacing w:val="-28"/>
          <w:w w:val="110"/>
          <w:sz w:val="20"/>
          <w:vertAlign w:val="baseline"/>
        </w:rPr>
        <w:t> </w:t>
      </w:r>
      <w:r>
        <w:rPr>
          <w:rFonts w:ascii="Georgia"/>
          <w:w w:val="110"/>
          <w:sz w:val="20"/>
          <w:vertAlign w:val="superscript"/>
        </w:rPr>
        <w:t>2</w:t>
      </w:r>
      <w:r>
        <w:rPr>
          <w:w w:val="110"/>
          <w:sz w:val="20"/>
          <w:vertAlign w:val="baseline"/>
        </w:rPr>
        <w:t>)</w:t>
      </w:r>
      <w:r>
        <w:rPr>
          <w:spacing w:val="18"/>
          <w:w w:val="110"/>
          <w:sz w:val="20"/>
          <w:vertAlign w:val="baseline"/>
        </w:rPr>
        <w:t> </w:t>
      </w:r>
      <w:r>
        <w:rPr>
          <w:w w:val="110"/>
          <w:sz w:val="20"/>
          <w:vertAlign w:val="baseline"/>
        </w:rPr>
        <w:t>and</w:t>
      </w:r>
      <w:r>
        <w:rPr>
          <w:spacing w:val="18"/>
          <w:w w:val="110"/>
          <w:sz w:val="20"/>
          <w:vertAlign w:val="baseline"/>
        </w:rPr>
        <w:t> </w:t>
      </w:r>
      <w:r>
        <w:rPr>
          <w:w w:val="110"/>
          <w:sz w:val="20"/>
          <w:vertAlign w:val="baseline"/>
        </w:rPr>
        <w:t>2</w:t>
      </w:r>
      <w:r>
        <w:rPr>
          <w:rFonts w:ascii="Times New Roman"/>
          <w:i/>
          <w:w w:val="110"/>
          <w:sz w:val="20"/>
          <w:vertAlign w:val="baseline"/>
        </w:rPr>
        <w:t>R</w:t>
      </w:r>
      <w:r>
        <w:rPr>
          <w:rFonts w:ascii="Times New Roman"/>
          <w:i/>
          <w:spacing w:val="-1"/>
          <w:w w:val="115"/>
          <w:sz w:val="20"/>
          <w:vertAlign w:val="baseline"/>
        </w:rPr>
        <w:t> </w:t>
      </w:r>
      <w:r>
        <w:rPr>
          <w:w w:val="115"/>
          <w:sz w:val="20"/>
          <w:vertAlign w:val="baseline"/>
        </w:rPr>
        <w:t>=</w:t>
      </w:r>
      <w:r>
        <w:rPr>
          <w:spacing w:val="5"/>
          <w:w w:val="115"/>
          <w:sz w:val="20"/>
          <w:vertAlign w:val="baseline"/>
        </w:rPr>
        <w:t> </w:t>
      </w:r>
      <w:r>
        <w:rPr>
          <w:w w:val="110"/>
          <w:sz w:val="20"/>
          <w:vertAlign w:val="baseline"/>
        </w:rPr>
        <w:t>(</w:t>
      </w:r>
      <w:r>
        <w:rPr>
          <w:rFonts w:ascii="Times New Roman"/>
          <w:i/>
          <w:w w:val="110"/>
          <w:sz w:val="20"/>
          <w:vertAlign w:val="baseline"/>
        </w:rPr>
        <w:t>T</w:t>
      </w:r>
      <w:r>
        <w:rPr>
          <w:rFonts w:ascii="Times New Roman"/>
          <w:i/>
          <w:spacing w:val="-28"/>
          <w:w w:val="110"/>
          <w:sz w:val="20"/>
          <w:vertAlign w:val="baseline"/>
        </w:rPr>
        <w:t> </w:t>
      </w:r>
      <w:r>
        <w:rPr>
          <w:rFonts w:ascii="Georgia"/>
          <w:w w:val="110"/>
          <w:sz w:val="20"/>
          <w:vertAlign w:val="superscript"/>
        </w:rPr>
        <w:t>2</w:t>
      </w:r>
      <w:r>
        <w:rPr>
          <w:rFonts w:ascii="Times New Roman"/>
          <w:i/>
          <w:w w:val="110"/>
          <w:sz w:val="20"/>
          <w:vertAlign w:val="baseline"/>
        </w:rPr>
        <w:t>,</w:t>
      </w:r>
      <w:r>
        <w:rPr>
          <w:rFonts w:ascii="Times New Roman"/>
          <w:i/>
          <w:spacing w:val="-21"/>
          <w:w w:val="110"/>
          <w:sz w:val="20"/>
          <w:vertAlign w:val="baseline"/>
        </w:rPr>
        <w:t> </w:t>
      </w:r>
      <w:r>
        <w:rPr>
          <w:rFonts w:ascii="Times New Roman"/>
          <w:i/>
          <w:w w:val="110"/>
          <w:sz w:val="20"/>
          <w:vertAlign w:val="baseline"/>
        </w:rPr>
        <w:t>T</w:t>
      </w:r>
      <w:r>
        <w:rPr>
          <w:rFonts w:ascii="Times New Roman"/>
          <w:i/>
          <w:spacing w:val="-28"/>
          <w:w w:val="110"/>
          <w:sz w:val="20"/>
          <w:vertAlign w:val="baseline"/>
        </w:rPr>
        <w:t> </w:t>
      </w:r>
      <w:r>
        <w:rPr>
          <w:spacing w:val="-5"/>
          <w:w w:val="110"/>
          <w:sz w:val="20"/>
          <w:vertAlign w:val="baseline"/>
        </w:rPr>
        <w:t>).</w:t>
      </w:r>
    </w:p>
    <w:p>
      <w:pPr>
        <w:spacing w:before="14"/>
        <w:ind w:left="2075" w:right="0" w:firstLine="0"/>
        <w:jc w:val="left"/>
        <w:rPr>
          <w:sz w:val="20"/>
        </w:rPr>
      </w:pPr>
      <w:r>
        <w:rPr>
          <w:w w:val="110"/>
          <w:sz w:val="20"/>
        </w:rPr>
        <w:t>(c</w:t>
      </w:r>
      <w:r>
        <w:rPr>
          <w:rFonts w:ascii="Times New Roman"/>
          <w:i/>
          <w:w w:val="110"/>
          <w:sz w:val="20"/>
        </w:rPr>
        <w:t>,</w:t>
      </w:r>
      <w:r>
        <w:rPr>
          <w:rFonts w:ascii="Times New Roman"/>
          <w:i/>
          <w:spacing w:val="-22"/>
          <w:w w:val="110"/>
          <w:sz w:val="20"/>
        </w:rPr>
        <w:t> </w:t>
      </w:r>
      <w:r>
        <w:rPr>
          <w:w w:val="110"/>
          <w:sz w:val="20"/>
        </w:rPr>
        <w:t>d)</w:t>
      </w:r>
      <w:r>
        <w:rPr>
          <w:spacing w:val="75"/>
          <w:w w:val="150"/>
          <w:sz w:val="20"/>
        </w:rPr>
        <w:t> </w:t>
      </w:r>
      <w:r>
        <w:rPr>
          <w:w w:val="110"/>
          <w:sz w:val="20"/>
        </w:rPr>
        <w:t>The</w:t>
      </w:r>
      <w:r>
        <w:rPr>
          <w:spacing w:val="14"/>
          <w:w w:val="110"/>
          <w:sz w:val="20"/>
        </w:rPr>
        <w:t> </w:t>
      </w:r>
      <w:r>
        <w:rPr>
          <w:w w:val="110"/>
          <w:sz w:val="20"/>
        </w:rPr>
        <w:t>point</w:t>
      </w:r>
      <w:r>
        <w:rPr>
          <w:spacing w:val="15"/>
          <w:w w:val="110"/>
          <w:sz w:val="20"/>
        </w:rPr>
        <w:t> </w:t>
      </w:r>
      <w:r>
        <w:rPr>
          <w:rFonts w:ascii="Times New Roman"/>
          <w:i/>
          <w:w w:val="110"/>
          <w:sz w:val="20"/>
        </w:rPr>
        <w:t>P</w:t>
      </w:r>
      <w:r>
        <w:rPr>
          <w:rFonts w:ascii="Times New Roman"/>
          <w:i/>
          <w:spacing w:val="23"/>
          <w:w w:val="110"/>
          <w:sz w:val="20"/>
        </w:rPr>
        <w:t> </w:t>
      </w:r>
      <w:r>
        <w:rPr>
          <w:w w:val="110"/>
          <w:sz w:val="20"/>
        </w:rPr>
        <w:t>=</w:t>
      </w:r>
      <w:r>
        <w:rPr>
          <w:spacing w:val="4"/>
          <w:w w:val="110"/>
          <w:sz w:val="20"/>
        </w:rPr>
        <w:t> </w:t>
      </w:r>
      <w:r>
        <w:rPr>
          <w:w w:val="110"/>
          <w:sz w:val="20"/>
        </w:rPr>
        <w:t>(1</w:t>
      </w:r>
      <w:r>
        <w:rPr>
          <w:spacing w:val="-7"/>
          <w:w w:val="110"/>
          <w:sz w:val="20"/>
        </w:rPr>
        <w:t> </w:t>
      </w:r>
      <w:r>
        <w:rPr>
          <w:w w:val="110"/>
          <w:sz w:val="20"/>
        </w:rPr>
        <w:t>+</w:t>
      </w:r>
      <w:r>
        <w:rPr>
          <w:spacing w:val="-6"/>
          <w:w w:val="110"/>
          <w:sz w:val="20"/>
        </w:rPr>
        <w:t> </w:t>
      </w:r>
      <w:r>
        <w:rPr>
          <w:rFonts w:ascii="Times New Roman"/>
          <w:i/>
          <w:w w:val="110"/>
          <w:sz w:val="20"/>
        </w:rPr>
        <w:t>T</w:t>
      </w:r>
      <w:r>
        <w:rPr>
          <w:rFonts w:ascii="Times New Roman"/>
          <w:i/>
          <w:spacing w:val="13"/>
          <w:w w:val="110"/>
          <w:sz w:val="20"/>
        </w:rPr>
        <w:t> </w:t>
      </w:r>
      <w:r>
        <w:rPr>
          <w:w w:val="110"/>
          <w:sz w:val="20"/>
        </w:rPr>
        <w:t>+</w:t>
      </w:r>
      <w:r>
        <w:rPr>
          <w:spacing w:val="-6"/>
          <w:w w:val="110"/>
          <w:sz w:val="20"/>
        </w:rPr>
        <w:t> </w:t>
      </w:r>
      <w:r>
        <w:rPr>
          <w:rFonts w:ascii="Times New Roman"/>
          <w:i/>
          <w:w w:val="110"/>
          <w:sz w:val="20"/>
        </w:rPr>
        <w:t>T</w:t>
      </w:r>
      <w:r>
        <w:rPr>
          <w:rFonts w:ascii="Times New Roman"/>
          <w:i/>
          <w:spacing w:val="-28"/>
          <w:w w:val="110"/>
          <w:sz w:val="20"/>
        </w:rPr>
        <w:t> </w:t>
      </w:r>
      <w:r>
        <w:rPr>
          <w:rFonts w:ascii="Georgia"/>
          <w:w w:val="110"/>
          <w:sz w:val="20"/>
          <w:vertAlign w:val="superscript"/>
        </w:rPr>
        <w:t>2</w:t>
      </w:r>
      <w:r>
        <w:rPr>
          <w:rFonts w:ascii="Times New Roman"/>
          <w:i/>
          <w:w w:val="110"/>
          <w:sz w:val="20"/>
          <w:vertAlign w:val="baseline"/>
        </w:rPr>
        <w:t>,</w:t>
      </w:r>
      <w:r>
        <w:rPr>
          <w:rFonts w:ascii="Times New Roman"/>
          <w:i/>
          <w:spacing w:val="-22"/>
          <w:w w:val="110"/>
          <w:sz w:val="20"/>
          <w:vertAlign w:val="baseline"/>
        </w:rPr>
        <w:t> </w:t>
      </w:r>
      <w:r>
        <w:rPr>
          <w:w w:val="110"/>
          <w:sz w:val="20"/>
          <w:vertAlign w:val="baseline"/>
        </w:rPr>
        <w:t>1</w:t>
      </w:r>
      <w:r>
        <w:rPr>
          <w:spacing w:val="-7"/>
          <w:w w:val="110"/>
          <w:sz w:val="20"/>
          <w:vertAlign w:val="baseline"/>
        </w:rPr>
        <w:t> </w:t>
      </w:r>
      <w:r>
        <w:rPr>
          <w:w w:val="110"/>
          <w:sz w:val="20"/>
          <w:vertAlign w:val="baseline"/>
        </w:rPr>
        <w:t>+</w:t>
      </w:r>
      <w:r>
        <w:rPr>
          <w:spacing w:val="-6"/>
          <w:w w:val="110"/>
          <w:sz w:val="20"/>
          <w:vertAlign w:val="baseline"/>
        </w:rPr>
        <w:t> </w:t>
      </w:r>
      <w:r>
        <w:rPr>
          <w:rFonts w:ascii="Times New Roman"/>
          <w:i/>
          <w:w w:val="110"/>
          <w:sz w:val="20"/>
          <w:vertAlign w:val="baseline"/>
        </w:rPr>
        <w:t>T</w:t>
      </w:r>
      <w:r>
        <w:rPr>
          <w:rFonts w:ascii="Times New Roman"/>
          <w:i/>
          <w:spacing w:val="-28"/>
          <w:w w:val="110"/>
          <w:sz w:val="20"/>
          <w:vertAlign w:val="baseline"/>
        </w:rPr>
        <w:t> </w:t>
      </w:r>
      <w:r>
        <w:rPr>
          <w:rFonts w:ascii="Georgia"/>
          <w:w w:val="110"/>
          <w:sz w:val="20"/>
          <w:vertAlign w:val="superscript"/>
        </w:rPr>
        <w:t>2</w:t>
      </w:r>
      <w:r>
        <w:rPr>
          <w:w w:val="110"/>
          <w:sz w:val="20"/>
          <w:vertAlign w:val="baseline"/>
        </w:rPr>
        <w:t>)</w:t>
      </w:r>
      <w:r>
        <w:rPr>
          <w:spacing w:val="14"/>
          <w:w w:val="110"/>
          <w:sz w:val="20"/>
          <w:vertAlign w:val="baseline"/>
        </w:rPr>
        <w:t> </w:t>
      </w:r>
      <w:r>
        <w:rPr>
          <w:spacing w:val="-2"/>
          <w:w w:val="110"/>
          <w:sz w:val="20"/>
          <w:vertAlign w:val="baseline"/>
        </w:rPr>
        <w:t>satisfies</w:t>
      </w:r>
    </w:p>
    <w:p>
      <w:pPr>
        <w:pStyle w:val="BodyText"/>
        <w:spacing w:before="1"/>
        <w:rPr>
          <w:sz w:val="19"/>
        </w:rPr>
      </w:pPr>
    </w:p>
    <w:p>
      <w:pPr>
        <w:spacing w:line="331" w:lineRule="auto" w:before="0"/>
        <w:ind w:left="4269" w:right="3107" w:firstLine="99"/>
        <w:jc w:val="left"/>
        <w:rPr>
          <w:sz w:val="20"/>
        </w:rPr>
      </w:pPr>
      <w:r>
        <w:rPr>
          <w:rFonts w:ascii="Times New Roman"/>
          <w:i/>
          <w:w w:val="105"/>
          <w:sz w:val="20"/>
        </w:rPr>
        <w:t>P</w:t>
      </w:r>
      <w:r>
        <w:rPr>
          <w:rFonts w:ascii="Times New Roman"/>
          <w:i/>
          <w:spacing w:val="30"/>
          <w:w w:val="120"/>
          <w:sz w:val="20"/>
        </w:rPr>
        <w:t> </w:t>
      </w:r>
      <w:r>
        <w:rPr>
          <w:w w:val="120"/>
          <w:sz w:val="20"/>
        </w:rPr>
        <w:t>= </w:t>
      </w:r>
      <w:r>
        <w:rPr>
          <w:w w:val="105"/>
          <w:sz w:val="20"/>
        </w:rPr>
        <w:t>(1 </w:t>
      </w:r>
      <w:r>
        <w:rPr>
          <w:w w:val="120"/>
          <w:sz w:val="20"/>
        </w:rPr>
        <w:t>+</w:t>
      </w:r>
      <w:r>
        <w:rPr>
          <w:spacing w:val="-6"/>
          <w:w w:val="120"/>
          <w:sz w:val="20"/>
        </w:rPr>
        <w:t> </w:t>
      </w:r>
      <w:r>
        <w:rPr>
          <w:rFonts w:ascii="Times New Roman"/>
          <w:i/>
          <w:w w:val="105"/>
          <w:sz w:val="20"/>
        </w:rPr>
        <w:t>T</w:t>
      </w:r>
      <w:r>
        <w:rPr>
          <w:rFonts w:ascii="Times New Roman"/>
          <w:i/>
          <w:w w:val="120"/>
          <w:sz w:val="20"/>
        </w:rPr>
        <w:t> </w:t>
      </w:r>
      <w:r>
        <w:rPr>
          <w:w w:val="120"/>
          <w:sz w:val="20"/>
        </w:rPr>
        <w:t>+</w:t>
      </w:r>
      <w:r>
        <w:rPr>
          <w:spacing w:val="-6"/>
          <w:w w:val="120"/>
          <w:sz w:val="20"/>
        </w:rPr>
        <w:t> </w:t>
      </w:r>
      <w:r>
        <w:rPr>
          <w:rFonts w:ascii="Times New Roman"/>
          <w:i/>
          <w:w w:val="105"/>
          <w:sz w:val="20"/>
        </w:rPr>
        <w:t>T</w:t>
      </w:r>
      <w:r>
        <w:rPr>
          <w:rFonts w:ascii="Times New Roman"/>
          <w:i/>
          <w:spacing w:val="-24"/>
          <w:w w:val="105"/>
          <w:sz w:val="20"/>
        </w:rPr>
        <w:t> </w:t>
      </w:r>
      <w:r>
        <w:rPr>
          <w:rFonts w:ascii="Georgia"/>
          <w:w w:val="105"/>
          <w:sz w:val="20"/>
          <w:vertAlign w:val="superscript"/>
        </w:rPr>
        <w:t>2</w:t>
      </w:r>
      <w:r>
        <w:rPr>
          <w:rFonts w:ascii="Times New Roman"/>
          <w:i/>
          <w:w w:val="105"/>
          <w:sz w:val="20"/>
          <w:vertAlign w:val="baseline"/>
        </w:rPr>
        <w:t>,</w:t>
      </w:r>
      <w:r>
        <w:rPr>
          <w:rFonts w:ascii="Times New Roman"/>
          <w:i/>
          <w:spacing w:val="-17"/>
          <w:w w:val="105"/>
          <w:sz w:val="20"/>
          <w:vertAlign w:val="baseline"/>
        </w:rPr>
        <w:t> </w:t>
      </w:r>
      <w:r>
        <w:rPr>
          <w:w w:val="105"/>
          <w:sz w:val="20"/>
          <w:vertAlign w:val="baseline"/>
        </w:rPr>
        <w:t>1 </w:t>
      </w:r>
      <w:r>
        <w:rPr>
          <w:w w:val="120"/>
          <w:sz w:val="20"/>
          <w:vertAlign w:val="baseline"/>
        </w:rPr>
        <w:t>+</w:t>
      </w:r>
      <w:r>
        <w:rPr>
          <w:spacing w:val="-6"/>
          <w:w w:val="120"/>
          <w:sz w:val="20"/>
          <w:vertAlign w:val="baseline"/>
        </w:rPr>
        <w:t> </w:t>
      </w:r>
      <w:r>
        <w:rPr>
          <w:rFonts w:ascii="Times New Roman"/>
          <w:i/>
          <w:w w:val="105"/>
          <w:sz w:val="20"/>
          <w:vertAlign w:val="baseline"/>
        </w:rPr>
        <w:t>T</w:t>
      </w:r>
      <w:r>
        <w:rPr>
          <w:rFonts w:ascii="Times New Roman"/>
          <w:i/>
          <w:spacing w:val="-24"/>
          <w:w w:val="105"/>
          <w:sz w:val="20"/>
          <w:vertAlign w:val="baseline"/>
        </w:rPr>
        <w:t> </w:t>
      </w:r>
      <w:r>
        <w:rPr>
          <w:rFonts w:ascii="Georgia"/>
          <w:w w:val="105"/>
          <w:sz w:val="20"/>
          <w:vertAlign w:val="superscript"/>
        </w:rPr>
        <w:t>2</w:t>
      </w:r>
      <w:r>
        <w:rPr>
          <w:w w:val="105"/>
          <w:sz w:val="20"/>
          <w:vertAlign w:val="baseline"/>
        </w:rPr>
        <w:t>) 2</w:t>
      </w:r>
      <w:r>
        <w:rPr>
          <w:rFonts w:ascii="Times New Roman"/>
          <w:i/>
          <w:w w:val="105"/>
          <w:sz w:val="20"/>
          <w:vertAlign w:val="baseline"/>
        </w:rPr>
        <w:t>P</w:t>
      </w:r>
      <w:r>
        <w:rPr>
          <w:rFonts w:ascii="Times New Roman"/>
          <w:i/>
          <w:spacing w:val="40"/>
          <w:w w:val="120"/>
          <w:sz w:val="20"/>
          <w:vertAlign w:val="baseline"/>
        </w:rPr>
        <w:t> </w:t>
      </w:r>
      <w:r>
        <w:rPr>
          <w:w w:val="120"/>
          <w:sz w:val="20"/>
          <w:vertAlign w:val="baseline"/>
        </w:rPr>
        <w:t>= </w:t>
      </w:r>
      <w:r>
        <w:rPr>
          <w:w w:val="105"/>
          <w:sz w:val="20"/>
          <w:vertAlign w:val="baseline"/>
        </w:rPr>
        <w:t>(</w:t>
      </w:r>
      <w:r>
        <w:rPr>
          <w:rFonts w:ascii="Times New Roman"/>
          <w:i/>
          <w:w w:val="105"/>
          <w:sz w:val="20"/>
          <w:vertAlign w:val="baseline"/>
        </w:rPr>
        <w:t>T</w:t>
      </w:r>
      <w:r>
        <w:rPr>
          <w:rFonts w:ascii="Times New Roman"/>
          <w:i/>
          <w:spacing w:val="-5"/>
          <w:w w:val="105"/>
          <w:sz w:val="20"/>
          <w:vertAlign w:val="baseline"/>
        </w:rPr>
        <w:t> </w:t>
      </w:r>
      <w:r>
        <w:rPr>
          <w:rFonts w:ascii="Georgia"/>
          <w:w w:val="105"/>
          <w:sz w:val="20"/>
          <w:vertAlign w:val="superscript"/>
        </w:rPr>
        <w:t>2</w:t>
      </w:r>
      <w:r>
        <w:rPr>
          <w:rFonts w:ascii="Times New Roman"/>
          <w:i/>
          <w:w w:val="105"/>
          <w:sz w:val="20"/>
          <w:vertAlign w:val="baseline"/>
        </w:rPr>
        <w:t>, T</w:t>
      </w:r>
      <w:r>
        <w:rPr>
          <w:rFonts w:ascii="Times New Roman"/>
          <w:i/>
          <w:spacing w:val="-5"/>
          <w:w w:val="105"/>
          <w:sz w:val="20"/>
          <w:vertAlign w:val="baseline"/>
        </w:rPr>
        <w:t> </w:t>
      </w:r>
      <w:r>
        <w:rPr>
          <w:w w:val="105"/>
          <w:sz w:val="20"/>
          <w:vertAlign w:val="baseline"/>
        </w:rPr>
        <w:t>)</w:t>
      </w:r>
    </w:p>
    <w:p>
      <w:pPr>
        <w:spacing w:line="210" w:lineRule="exact" w:before="0"/>
        <w:ind w:left="4269" w:right="0" w:firstLine="0"/>
        <w:jc w:val="left"/>
        <w:rPr>
          <w:sz w:val="20"/>
        </w:rPr>
      </w:pPr>
      <w:r>
        <w:rPr>
          <w:w w:val="105"/>
          <w:sz w:val="20"/>
        </w:rPr>
        <w:t>3</w:t>
      </w:r>
      <w:r>
        <w:rPr>
          <w:rFonts w:ascii="Times New Roman"/>
          <w:i/>
          <w:w w:val="105"/>
          <w:sz w:val="20"/>
        </w:rPr>
        <w:t>P</w:t>
      </w:r>
      <w:r>
        <w:rPr>
          <w:rFonts w:ascii="Times New Roman"/>
          <w:i/>
          <w:spacing w:val="17"/>
          <w:w w:val="115"/>
          <w:sz w:val="20"/>
        </w:rPr>
        <w:t> </w:t>
      </w:r>
      <w:r>
        <w:rPr>
          <w:w w:val="115"/>
          <w:sz w:val="20"/>
        </w:rPr>
        <w:t>=</w:t>
      </w:r>
      <w:r>
        <w:rPr>
          <w:spacing w:val="1"/>
          <w:w w:val="115"/>
          <w:sz w:val="20"/>
        </w:rPr>
        <w:t> </w:t>
      </w:r>
      <w:r>
        <w:rPr>
          <w:w w:val="105"/>
          <w:sz w:val="20"/>
        </w:rPr>
        <w:t>(1</w:t>
      </w:r>
      <w:r>
        <w:rPr>
          <w:rFonts w:ascii="Times New Roman"/>
          <w:i/>
          <w:w w:val="105"/>
          <w:sz w:val="20"/>
        </w:rPr>
        <w:t>,</w:t>
      </w:r>
      <w:r>
        <w:rPr>
          <w:rFonts w:ascii="Times New Roman"/>
          <w:i/>
          <w:spacing w:val="-20"/>
          <w:w w:val="105"/>
          <w:sz w:val="20"/>
        </w:rPr>
        <w:t> </w:t>
      </w:r>
      <w:r>
        <w:rPr>
          <w:spacing w:val="-5"/>
          <w:w w:val="105"/>
          <w:sz w:val="20"/>
        </w:rPr>
        <w:t>0)</w:t>
      </w:r>
    </w:p>
    <w:p>
      <w:pPr>
        <w:spacing w:before="89"/>
        <w:ind w:left="4269" w:right="0" w:firstLine="0"/>
        <w:jc w:val="left"/>
        <w:rPr>
          <w:sz w:val="20"/>
        </w:rPr>
      </w:pPr>
      <w:r>
        <w:rPr>
          <w:w w:val="105"/>
          <w:sz w:val="20"/>
        </w:rPr>
        <w:t>4</w:t>
      </w:r>
      <w:r>
        <w:rPr>
          <w:rFonts w:ascii="Times New Roman"/>
          <w:i/>
          <w:w w:val="105"/>
          <w:sz w:val="20"/>
        </w:rPr>
        <w:t>P</w:t>
      </w:r>
      <w:r>
        <w:rPr>
          <w:rFonts w:ascii="Times New Roman"/>
          <w:i/>
          <w:spacing w:val="29"/>
          <w:w w:val="120"/>
          <w:sz w:val="20"/>
        </w:rPr>
        <w:t> </w:t>
      </w:r>
      <w:r>
        <w:rPr>
          <w:w w:val="120"/>
          <w:sz w:val="20"/>
        </w:rPr>
        <w:t>=</w:t>
      </w:r>
      <w:r>
        <w:rPr>
          <w:spacing w:val="7"/>
          <w:w w:val="120"/>
          <w:sz w:val="20"/>
        </w:rPr>
        <w:t> </w:t>
      </w:r>
      <w:r>
        <w:rPr>
          <w:w w:val="105"/>
          <w:sz w:val="20"/>
        </w:rPr>
        <w:t>(</w:t>
      </w:r>
      <w:r>
        <w:rPr>
          <w:rFonts w:ascii="Times New Roman"/>
          <w:i/>
          <w:w w:val="105"/>
          <w:sz w:val="20"/>
        </w:rPr>
        <w:t>T</w:t>
      </w:r>
      <w:r>
        <w:rPr>
          <w:rFonts w:ascii="Times New Roman"/>
          <w:i/>
          <w:spacing w:val="-23"/>
          <w:w w:val="105"/>
          <w:sz w:val="20"/>
        </w:rPr>
        <w:t> </w:t>
      </w:r>
      <w:r>
        <w:rPr>
          <w:rFonts w:ascii="Georgia"/>
          <w:w w:val="105"/>
          <w:sz w:val="20"/>
          <w:vertAlign w:val="superscript"/>
        </w:rPr>
        <w:t>2</w:t>
      </w:r>
      <w:r>
        <w:rPr>
          <w:rFonts w:ascii="Times New Roman"/>
          <w:i/>
          <w:w w:val="105"/>
          <w:sz w:val="20"/>
          <w:vertAlign w:val="baseline"/>
        </w:rPr>
        <w:t>,</w:t>
      </w:r>
      <w:r>
        <w:rPr>
          <w:rFonts w:ascii="Times New Roman"/>
          <w:i/>
          <w:spacing w:val="-17"/>
          <w:w w:val="105"/>
          <w:sz w:val="20"/>
          <w:vertAlign w:val="baseline"/>
        </w:rPr>
        <w:t> </w:t>
      </w:r>
      <w:r>
        <w:rPr>
          <w:w w:val="105"/>
          <w:sz w:val="20"/>
          <w:vertAlign w:val="baseline"/>
        </w:rPr>
        <w:t>1</w:t>
      </w:r>
      <w:r>
        <w:rPr>
          <w:spacing w:val="-5"/>
          <w:w w:val="120"/>
          <w:sz w:val="20"/>
          <w:vertAlign w:val="baseline"/>
        </w:rPr>
        <w:t> </w:t>
      </w:r>
      <w:r>
        <w:rPr>
          <w:w w:val="120"/>
          <w:sz w:val="20"/>
          <w:vertAlign w:val="baseline"/>
        </w:rPr>
        <w:t>+</w:t>
      </w:r>
      <w:r>
        <w:rPr>
          <w:spacing w:val="-6"/>
          <w:w w:val="120"/>
          <w:sz w:val="20"/>
          <w:vertAlign w:val="baseline"/>
        </w:rPr>
        <w:t> </w:t>
      </w:r>
      <w:r>
        <w:rPr>
          <w:rFonts w:ascii="Times New Roman"/>
          <w:i/>
          <w:w w:val="105"/>
          <w:sz w:val="20"/>
          <w:vertAlign w:val="baseline"/>
        </w:rPr>
        <w:t>T</w:t>
      </w:r>
      <w:r>
        <w:rPr>
          <w:rFonts w:ascii="Times New Roman"/>
          <w:i/>
          <w:spacing w:val="17"/>
          <w:w w:val="120"/>
          <w:sz w:val="20"/>
          <w:vertAlign w:val="baseline"/>
        </w:rPr>
        <w:t> </w:t>
      </w:r>
      <w:r>
        <w:rPr>
          <w:w w:val="120"/>
          <w:sz w:val="20"/>
          <w:vertAlign w:val="baseline"/>
        </w:rPr>
        <w:t>+</w:t>
      </w:r>
      <w:r>
        <w:rPr>
          <w:spacing w:val="-5"/>
          <w:w w:val="120"/>
          <w:sz w:val="20"/>
          <w:vertAlign w:val="baseline"/>
        </w:rPr>
        <w:t> </w:t>
      </w:r>
      <w:r>
        <w:rPr>
          <w:rFonts w:ascii="Times New Roman"/>
          <w:i/>
          <w:w w:val="105"/>
          <w:sz w:val="20"/>
          <w:vertAlign w:val="baseline"/>
        </w:rPr>
        <w:t>T</w:t>
      </w:r>
      <w:r>
        <w:rPr>
          <w:rFonts w:ascii="Times New Roman"/>
          <w:i/>
          <w:spacing w:val="-23"/>
          <w:w w:val="105"/>
          <w:sz w:val="20"/>
          <w:vertAlign w:val="baseline"/>
        </w:rPr>
        <w:t> </w:t>
      </w:r>
      <w:r>
        <w:rPr>
          <w:rFonts w:ascii="Georgia"/>
          <w:spacing w:val="-5"/>
          <w:w w:val="105"/>
          <w:sz w:val="20"/>
          <w:vertAlign w:val="superscript"/>
        </w:rPr>
        <w:t>2</w:t>
      </w:r>
      <w:r>
        <w:rPr>
          <w:spacing w:val="-5"/>
          <w:w w:val="105"/>
          <w:sz w:val="20"/>
          <w:vertAlign w:val="baseline"/>
        </w:rPr>
        <w:t>)</w:t>
      </w:r>
    </w:p>
    <w:p>
      <w:pPr>
        <w:spacing w:before="89"/>
        <w:ind w:left="4269" w:right="0" w:firstLine="0"/>
        <w:jc w:val="left"/>
        <w:rPr>
          <w:sz w:val="20"/>
        </w:rPr>
      </w:pPr>
      <w:r>
        <w:rPr>
          <w:w w:val="105"/>
          <w:sz w:val="20"/>
        </w:rPr>
        <w:t>5</w:t>
      </w:r>
      <w:r>
        <w:rPr>
          <w:rFonts w:ascii="Times New Roman"/>
          <w:i/>
          <w:w w:val="105"/>
          <w:sz w:val="20"/>
        </w:rPr>
        <w:t>P</w:t>
      </w:r>
      <w:r>
        <w:rPr>
          <w:rFonts w:ascii="Times New Roman"/>
          <w:i/>
          <w:spacing w:val="28"/>
          <w:w w:val="120"/>
          <w:sz w:val="20"/>
        </w:rPr>
        <w:t> </w:t>
      </w:r>
      <w:r>
        <w:rPr>
          <w:w w:val="120"/>
          <w:sz w:val="20"/>
        </w:rPr>
        <w:t>=</w:t>
      </w:r>
      <w:r>
        <w:rPr>
          <w:spacing w:val="7"/>
          <w:w w:val="120"/>
          <w:sz w:val="20"/>
        </w:rPr>
        <w:t> </w:t>
      </w:r>
      <w:r>
        <w:rPr>
          <w:w w:val="105"/>
          <w:sz w:val="20"/>
        </w:rPr>
        <w:t>(1</w:t>
      </w:r>
      <w:r>
        <w:rPr>
          <w:spacing w:val="-6"/>
          <w:w w:val="120"/>
          <w:sz w:val="20"/>
        </w:rPr>
        <w:t> </w:t>
      </w:r>
      <w:r>
        <w:rPr>
          <w:w w:val="120"/>
          <w:sz w:val="20"/>
        </w:rPr>
        <w:t>+</w:t>
      </w:r>
      <w:r>
        <w:rPr>
          <w:spacing w:val="-6"/>
          <w:w w:val="120"/>
          <w:sz w:val="20"/>
        </w:rPr>
        <w:t> </w:t>
      </w:r>
      <w:r>
        <w:rPr>
          <w:rFonts w:ascii="Times New Roman"/>
          <w:i/>
          <w:w w:val="105"/>
          <w:sz w:val="20"/>
        </w:rPr>
        <w:t>T</w:t>
      </w:r>
      <w:r>
        <w:rPr>
          <w:rFonts w:ascii="Times New Roman"/>
          <w:i/>
          <w:spacing w:val="18"/>
          <w:w w:val="120"/>
          <w:sz w:val="20"/>
        </w:rPr>
        <w:t> </w:t>
      </w:r>
      <w:r>
        <w:rPr>
          <w:w w:val="120"/>
          <w:sz w:val="20"/>
        </w:rPr>
        <w:t>+</w:t>
      </w:r>
      <w:r>
        <w:rPr>
          <w:spacing w:val="-6"/>
          <w:w w:val="120"/>
          <w:sz w:val="20"/>
        </w:rPr>
        <w:t> </w:t>
      </w:r>
      <w:r>
        <w:rPr>
          <w:rFonts w:ascii="Times New Roman"/>
          <w:i/>
          <w:w w:val="105"/>
          <w:sz w:val="20"/>
        </w:rPr>
        <w:t>T</w:t>
      </w:r>
      <w:r>
        <w:rPr>
          <w:rFonts w:ascii="Times New Roman"/>
          <w:i/>
          <w:spacing w:val="-24"/>
          <w:w w:val="105"/>
          <w:sz w:val="20"/>
        </w:rPr>
        <w:t> </w:t>
      </w:r>
      <w:r>
        <w:rPr>
          <w:rFonts w:ascii="Georgia"/>
          <w:w w:val="105"/>
          <w:sz w:val="20"/>
          <w:vertAlign w:val="superscript"/>
        </w:rPr>
        <w:t>2</w:t>
      </w:r>
      <w:r>
        <w:rPr>
          <w:rFonts w:ascii="Times New Roman"/>
          <w:i/>
          <w:w w:val="105"/>
          <w:sz w:val="20"/>
          <w:vertAlign w:val="baseline"/>
        </w:rPr>
        <w:t>,</w:t>
      </w:r>
      <w:r>
        <w:rPr>
          <w:rFonts w:ascii="Times New Roman"/>
          <w:i/>
          <w:spacing w:val="-17"/>
          <w:w w:val="105"/>
          <w:sz w:val="20"/>
          <w:vertAlign w:val="baseline"/>
        </w:rPr>
        <w:t> </w:t>
      </w:r>
      <w:r>
        <w:rPr>
          <w:w w:val="105"/>
          <w:sz w:val="20"/>
          <w:vertAlign w:val="baseline"/>
        </w:rPr>
        <w:t>1</w:t>
      </w:r>
      <w:r>
        <w:rPr>
          <w:spacing w:val="-5"/>
          <w:w w:val="120"/>
          <w:sz w:val="20"/>
          <w:vertAlign w:val="baseline"/>
        </w:rPr>
        <w:t> </w:t>
      </w:r>
      <w:r>
        <w:rPr>
          <w:w w:val="120"/>
          <w:sz w:val="20"/>
          <w:vertAlign w:val="baseline"/>
        </w:rPr>
        <w:t>+</w:t>
      </w:r>
      <w:r>
        <w:rPr>
          <w:spacing w:val="-6"/>
          <w:w w:val="120"/>
          <w:sz w:val="20"/>
          <w:vertAlign w:val="baseline"/>
        </w:rPr>
        <w:t> </w:t>
      </w:r>
      <w:r>
        <w:rPr>
          <w:rFonts w:ascii="Times New Roman"/>
          <w:i/>
          <w:w w:val="105"/>
          <w:sz w:val="20"/>
          <w:vertAlign w:val="baseline"/>
        </w:rPr>
        <w:t>T</w:t>
      </w:r>
      <w:r>
        <w:rPr>
          <w:rFonts w:ascii="Times New Roman"/>
          <w:i/>
          <w:spacing w:val="-24"/>
          <w:w w:val="105"/>
          <w:sz w:val="20"/>
          <w:vertAlign w:val="baseline"/>
        </w:rPr>
        <w:t> </w:t>
      </w:r>
      <w:r>
        <w:rPr>
          <w:spacing w:val="-10"/>
          <w:w w:val="105"/>
          <w:sz w:val="20"/>
          <w:vertAlign w:val="baseline"/>
        </w:rPr>
        <w:t>)</w:t>
      </w:r>
    </w:p>
    <w:p>
      <w:pPr>
        <w:spacing w:before="16"/>
        <w:ind w:left="4269" w:right="0" w:firstLine="0"/>
        <w:jc w:val="left"/>
        <w:rPr>
          <w:rFonts w:ascii="Times New Roman"/>
          <w:i/>
          <w:sz w:val="20"/>
        </w:rPr>
      </w:pPr>
      <w:r>
        <w:rPr>
          <w:w w:val="110"/>
          <w:sz w:val="20"/>
        </w:rPr>
        <w:t>6</w:t>
      </w:r>
      <w:r>
        <w:rPr>
          <w:rFonts w:ascii="Times New Roman"/>
          <w:i/>
          <w:w w:val="110"/>
          <w:sz w:val="20"/>
        </w:rPr>
        <w:t>P</w:t>
      </w:r>
      <w:r>
        <w:rPr>
          <w:rFonts w:ascii="Times New Roman"/>
          <w:i/>
          <w:spacing w:val="17"/>
          <w:w w:val="120"/>
          <w:sz w:val="20"/>
        </w:rPr>
        <w:t> </w:t>
      </w:r>
      <w:r>
        <w:rPr>
          <w:w w:val="120"/>
          <w:sz w:val="20"/>
        </w:rPr>
        <w:t>=</w:t>
      </w:r>
      <w:r>
        <w:rPr>
          <w:spacing w:val="-2"/>
          <w:w w:val="120"/>
          <w:sz w:val="20"/>
        </w:rPr>
        <w:t> </w:t>
      </w:r>
      <w:r>
        <w:rPr>
          <w:rFonts w:ascii="Meiryo"/>
          <w:i/>
          <w:spacing w:val="-5"/>
          <w:w w:val="110"/>
          <w:sz w:val="20"/>
        </w:rPr>
        <w:t>O</w:t>
      </w:r>
      <w:r>
        <w:rPr>
          <w:rFonts w:ascii="Times New Roman"/>
          <w:i/>
          <w:spacing w:val="-5"/>
          <w:w w:val="110"/>
          <w:sz w:val="20"/>
        </w:rPr>
        <w:t>,</w:t>
      </w:r>
    </w:p>
    <w:p>
      <w:pPr>
        <w:pStyle w:val="BodyText"/>
        <w:spacing w:line="244" w:lineRule="auto" w:before="119"/>
        <w:ind w:left="2075" w:right="908"/>
      </w:pPr>
      <w:r>
        <w:rPr/>
        <w:t>and this is the complete set of points in </w:t>
      </w:r>
      <w:r>
        <w:rPr>
          <w:rFonts w:ascii="Times New Roman"/>
          <w:i/>
        </w:rPr>
        <w:t>E</w:t>
      </w:r>
      <w:r>
        <w:rPr/>
        <w:t>(</w:t>
      </w:r>
      <w:r>
        <w:rPr>
          <w:rFonts w:ascii="Georgia"/>
        </w:rPr>
        <w:t>F</w:t>
      </w:r>
      <w:r>
        <w:rPr>
          <w:rFonts w:ascii="Georgia"/>
          <w:vertAlign w:val="subscript"/>
        </w:rPr>
        <w:t>8</w:t>
      </w:r>
      <w:r>
        <w:rPr>
          <w:vertAlign w:val="baseline"/>
        </w:rPr>
        <w:t>). (One can check this directly, or note</w:t>
      </w:r>
      <w:r>
        <w:rPr>
          <w:spacing w:val="7"/>
          <w:vertAlign w:val="baseline"/>
        </w:rPr>
        <w:t> </w:t>
      </w:r>
      <w:r>
        <w:rPr>
          <w:vertAlign w:val="baseline"/>
        </w:rPr>
        <w:t>that</w:t>
      </w:r>
      <w:r>
        <w:rPr>
          <w:spacing w:val="7"/>
          <w:vertAlign w:val="baseline"/>
        </w:rPr>
        <w:t> </w:t>
      </w:r>
      <w:r>
        <w:rPr>
          <w:vertAlign w:val="baseline"/>
        </w:rPr>
        <w:t>if</w:t>
      </w:r>
      <w:r>
        <w:rPr>
          <w:spacing w:val="7"/>
          <w:vertAlign w:val="baseline"/>
        </w:rPr>
        <w:t> </w:t>
      </w:r>
      <w:r>
        <w:rPr>
          <w:vertAlign w:val="baseline"/>
        </w:rPr>
        <w:t>there</w:t>
      </w:r>
      <w:r>
        <w:rPr>
          <w:spacing w:val="7"/>
          <w:vertAlign w:val="baseline"/>
        </w:rPr>
        <w:t> </w:t>
      </w:r>
      <w:r>
        <w:rPr>
          <w:vertAlign w:val="baseline"/>
        </w:rPr>
        <w:t>were</w:t>
      </w:r>
      <w:r>
        <w:rPr>
          <w:spacing w:val="7"/>
          <w:vertAlign w:val="baseline"/>
        </w:rPr>
        <w:t> </w:t>
      </w:r>
      <w:r>
        <w:rPr>
          <w:vertAlign w:val="baseline"/>
        </w:rPr>
        <w:t>more</w:t>
      </w:r>
      <w:r>
        <w:rPr>
          <w:spacing w:val="7"/>
          <w:vertAlign w:val="baseline"/>
        </w:rPr>
        <w:t> </w:t>
      </w:r>
      <w:r>
        <w:rPr>
          <w:vertAlign w:val="baseline"/>
        </w:rPr>
        <w:t>points,</w:t>
      </w:r>
      <w:r>
        <w:rPr>
          <w:spacing w:val="7"/>
          <w:vertAlign w:val="baseline"/>
        </w:rPr>
        <w:t> </w:t>
      </w:r>
      <w:r>
        <w:rPr>
          <w:vertAlign w:val="baseline"/>
        </w:rPr>
        <w:t>since</w:t>
      </w:r>
      <w:r>
        <w:rPr>
          <w:spacing w:val="7"/>
          <w:vertAlign w:val="baseline"/>
        </w:rPr>
        <w:t> </w:t>
      </w:r>
      <w:r>
        <w:rPr>
          <w:vertAlign w:val="baseline"/>
        </w:rPr>
        <w:t>the</w:t>
      </w:r>
      <w:r>
        <w:rPr>
          <w:spacing w:val="7"/>
          <w:vertAlign w:val="baseline"/>
        </w:rPr>
        <w:t> </w:t>
      </w:r>
      <w:r>
        <w:rPr>
          <w:vertAlign w:val="baseline"/>
        </w:rPr>
        <w:t>order</w:t>
      </w:r>
      <w:r>
        <w:rPr>
          <w:spacing w:val="7"/>
          <w:vertAlign w:val="baseline"/>
        </w:rPr>
        <w:t> </w:t>
      </w:r>
      <w:r>
        <w:rPr>
          <w:vertAlign w:val="baseline"/>
        </w:rPr>
        <w:t>of</w:t>
      </w:r>
      <w:r>
        <w:rPr>
          <w:spacing w:val="7"/>
          <w:vertAlign w:val="baseline"/>
        </w:rPr>
        <w:t> </w:t>
      </w:r>
      <w:r>
        <w:rPr>
          <w:vertAlign w:val="baseline"/>
        </w:rPr>
        <w:t>an</w:t>
      </w:r>
      <w:r>
        <w:rPr>
          <w:spacing w:val="7"/>
          <w:vertAlign w:val="baseline"/>
        </w:rPr>
        <w:t> </w:t>
      </w:r>
      <w:r>
        <w:rPr>
          <w:vertAlign w:val="baseline"/>
        </w:rPr>
        <w:t>element</w:t>
      </w:r>
      <w:r>
        <w:rPr>
          <w:spacing w:val="7"/>
          <w:vertAlign w:val="baseline"/>
        </w:rPr>
        <w:t> </w:t>
      </w:r>
      <w:r>
        <w:rPr>
          <w:vertAlign w:val="baseline"/>
        </w:rPr>
        <w:t>divides</w:t>
      </w:r>
      <w:r>
        <w:rPr>
          <w:spacing w:val="7"/>
          <w:vertAlign w:val="baseline"/>
        </w:rPr>
        <w:t> </w:t>
      </w:r>
      <w:r>
        <w:rPr>
          <w:spacing w:val="-5"/>
          <w:vertAlign w:val="baseline"/>
        </w:rPr>
        <w:t>the</w:t>
      </w:r>
    </w:p>
    <w:p>
      <w:pPr>
        <w:pStyle w:val="BodyText"/>
        <w:spacing w:line="48" w:lineRule="auto" w:before="133"/>
        <w:ind w:left="2075"/>
      </w:pPr>
      <w:r>
        <w:rPr/>
        <w:t>order</w:t>
      </w:r>
      <w:r>
        <w:rPr>
          <w:spacing w:val="-4"/>
        </w:rPr>
        <w:t> </w:t>
      </w:r>
      <w:r>
        <w:rPr/>
        <w:t>of</w:t>
      </w:r>
      <w:r>
        <w:rPr>
          <w:spacing w:val="-3"/>
        </w:rPr>
        <w:t> </w:t>
      </w:r>
      <w:r>
        <w:rPr/>
        <w:t>a</w:t>
      </w:r>
      <w:r>
        <w:rPr>
          <w:spacing w:val="-3"/>
        </w:rPr>
        <w:t> </w:t>
      </w:r>
      <w:r>
        <w:rPr/>
        <w:t>group,</w:t>
      </w:r>
      <w:r>
        <w:rPr>
          <w:spacing w:val="-3"/>
        </w:rPr>
        <w:t> </w:t>
      </w:r>
      <w:r>
        <w:rPr/>
        <w:t>it</w:t>
      </w:r>
      <w:r>
        <w:rPr>
          <w:spacing w:val="-3"/>
        </w:rPr>
        <w:t> </w:t>
      </w:r>
      <w:r>
        <w:rPr/>
        <w:t>would</w:t>
      </w:r>
      <w:r>
        <w:rPr>
          <w:spacing w:val="-3"/>
        </w:rPr>
        <w:t> </w:t>
      </w:r>
      <w:r>
        <w:rPr>
          <w:spacing w:val="36"/>
          <w:w w:val="95"/>
        </w:rPr>
        <w:t>fol</w:t>
      </w:r>
      <w:r>
        <w:rPr>
          <w:spacing w:val="21"/>
        </w:rPr>
        <w:t>l</w:t>
      </w:r>
      <w:r>
        <w:rPr>
          <w:rFonts w:ascii="Meiryo" w:hAnsi="Meiryo"/>
          <w:i/>
          <w:spacing w:val="-114"/>
          <w:w w:val="130"/>
          <w:position w:val="-6"/>
        </w:rPr>
        <w:t>√</w:t>
      </w:r>
      <w:r>
        <w:rPr>
          <w:spacing w:val="31"/>
          <w:w w:val="91"/>
        </w:rPr>
        <w:t>o</w:t>
      </w:r>
      <w:r>
        <w:rPr>
          <w:spacing w:val="-51"/>
          <w:w w:val="90"/>
        </w:rPr>
        <w:t>w</w:t>
      </w:r>
      <w:r>
        <w:rPr>
          <w:rFonts w:ascii="Times New Roman" w:hAnsi="Times New Roman"/>
          <w:spacing w:val="56"/>
          <w:u w:val="single"/>
        </w:rPr>
        <w:t> </w:t>
      </w:r>
      <w:r>
        <w:rPr/>
        <w:t>that</w:t>
      </w:r>
      <w:r>
        <w:rPr>
          <w:spacing w:val="-4"/>
        </w:rPr>
        <w:t> </w:t>
      </w:r>
      <w:r>
        <w:rPr/>
        <w:t>#</w:t>
      </w:r>
      <w:r>
        <w:rPr>
          <w:rFonts w:ascii="Times New Roman" w:hAnsi="Times New Roman"/>
          <w:i/>
        </w:rPr>
        <w:t>E</w:t>
      </w:r>
      <w:r>
        <w:rPr/>
        <w:t>(</w:t>
      </w:r>
      <w:r>
        <w:rPr>
          <w:rFonts w:ascii="Georgia" w:hAnsi="Georgia"/>
        </w:rPr>
        <w:t>F</w:t>
      </w:r>
      <w:r>
        <w:rPr>
          <w:rFonts w:ascii="Georgia" w:hAnsi="Georgia"/>
          <w:vertAlign w:val="subscript"/>
        </w:rPr>
        <w:t>8</w:t>
      </w:r>
      <w:r>
        <w:rPr>
          <w:vertAlign w:val="baseline"/>
        </w:rPr>
        <w:t>)</w:t>
      </w:r>
      <w:r>
        <w:rPr>
          <w:spacing w:val="-3"/>
          <w:vertAlign w:val="baseline"/>
        </w:rPr>
        <w:t> </w:t>
      </w:r>
      <w:r>
        <w:rPr>
          <w:vertAlign w:val="baseline"/>
        </w:rPr>
        <w:t>is</w:t>
      </w:r>
      <w:r>
        <w:rPr>
          <w:spacing w:val="-3"/>
          <w:vertAlign w:val="baseline"/>
        </w:rPr>
        <w:t> </w:t>
      </w:r>
      <w:r>
        <w:rPr>
          <w:vertAlign w:val="baseline"/>
        </w:rPr>
        <w:t>at</w:t>
      </w:r>
      <w:r>
        <w:rPr>
          <w:spacing w:val="-3"/>
          <w:vertAlign w:val="baseline"/>
        </w:rPr>
        <w:t> </w:t>
      </w:r>
      <w:r>
        <w:rPr>
          <w:vertAlign w:val="baseline"/>
        </w:rPr>
        <w:t>least</w:t>
      </w:r>
      <w:r>
        <w:rPr>
          <w:spacing w:val="-3"/>
          <w:vertAlign w:val="baseline"/>
        </w:rPr>
        <w:t> </w:t>
      </w:r>
      <w:r>
        <w:rPr>
          <w:vertAlign w:val="baseline"/>
        </w:rPr>
        <w:t>12,</w:t>
      </w:r>
      <w:r>
        <w:rPr>
          <w:spacing w:val="-3"/>
          <w:vertAlign w:val="baseline"/>
        </w:rPr>
        <w:t> </w:t>
      </w:r>
      <w:r>
        <w:rPr>
          <w:vertAlign w:val="baseline"/>
        </w:rPr>
        <w:t>which</w:t>
      </w:r>
      <w:r>
        <w:rPr>
          <w:spacing w:val="-4"/>
          <w:vertAlign w:val="baseline"/>
        </w:rPr>
        <w:t> </w:t>
      </w:r>
      <w:r>
        <w:rPr>
          <w:spacing w:val="-2"/>
          <w:vertAlign w:val="baseline"/>
        </w:rPr>
        <w:t>contradicts</w:t>
      </w:r>
    </w:p>
    <w:p>
      <w:pPr>
        <w:spacing w:after="0" w:line="48" w:lineRule="auto"/>
        <w:sectPr>
          <w:pgSz w:w="11900" w:h="16840"/>
          <w:pgMar w:header="1482" w:footer="0" w:top="1740" w:bottom="280" w:left="620" w:right="1600"/>
        </w:sectPr>
      </w:pPr>
    </w:p>
    <w:p>
      <w:pPr>
        <w:pStyle w:val="BodyText"/>
        <w:spacing w:line="244" w:lineRule="auto" w:before="3"/>
        <w:ind w:left="2075"/>
      </w:pPr>
      <w:r>
        <w:rPr>
          <w:w w:val="105"/>
        </w:rPr>
        <w:t>the</w:t>
      </w:r>
      <w:r>
        <w:rPr>
          <w:spacing w:val="-5"/>
          <w:w w:val="105"/>
        </w:rPr>
        <w:t> </w:t>
      </w:r>
      <w:r>
        <w:rPr>
          <w:w w:val="105"/>
        </w:rPr>
        <w:t>Hasse</w:t>
      </w:r>
      <w:r>
        <w:rPr>
          <w:spacing w:val="-5"/>
          <w:w w:val="105"/>
        </w:rPr>
        <w:t> </w:t>
      </w:r>
      <w:r>
        <w:rPr>
          <w:w w:val="105"/>
        </w:rPr>
        <w:t>bound</w:t>
      </w:r>
      <w:r>
        <w:rPr>
          <w:spacing w:val="1"/>
          <w:w w:val="105"/>
        </w:rPr>
        <w:t> </w:t>
      </w:r>
      <w:r>
        <w:rPr>
          <w:w w:val="105"/>
        </w:rPr>
        <w:t>of</w:t>
      </w:r>
      <w:r>
        <w:rPr>
          <w:spacing w:val="3"/>
          <w:w w:val="105"/>
        </w:rPr>
        <w:t> </w:t>
      </w:r>
      <w:r>
        <w:rPr>
          <w:w w:val="105"/>
        </w:rPr>
        <w:t>8</w:t>
      </w:r>
      <w:r>
        <w:rPr>
          <w:spacing w:val="-12"/>
          <w:w w:val="105"/>
        </w:rPr>
        <w:t> </w:t>
      </w:r>
      <w:r>
        <w:rPr>
          <w:w w:val="105"/>
        </w:rPr>
        <w:t>+</w:t>
      </w:r>
      <w:r>
        <w:rPr>
          <w:spacing w:val="-12"/>
          <w:w w:val="105"/>
        </w:rPr>
        <w:t> </w:t>
      </w:r>
      <w:r>
        <w:rPr>
          <w:w w:val="105"/>
        </w:rPr>
        <w:t>1</w:t>
      </w:r>
      <w:r>
        <w:rPr>
          <w:spacing w:val="-11"/>
          <w:w w:val="105"/>
        </w:rPr>
        <w:t> </w:t>
      </w:r>
      <w:r>
        <w:rPr>
          <w:w w:val="105"/>
        </w:rPr>
        <w:t>+</w:t>
      </w:r>
      <w:r>
        <w:rPr>
          <w:spacing w:val="-12"/>
          <w:w w:val="105"/>
        </w:rPr>
        <w:t> </w:t>
      </w:r>
      <w:r>
        <w:rPr>
          <w:w w:val="105"/>
        </w:rPr>
        <w:t>2 </w:t>
      </w:r>
      <w:r>
        <w:rPr>
          <w:w w:val="110"/>
        </w:rPr>
        <w:t>give</w:t>
      </w:r>
      <w:r>
        <w:rPr>
          <w:w w:val="110"/>
        </w:rPr>
        <w:t> all</w:t>
      </w:r>
      <w:r>
        <w:rPr>
          <w:w w:val="110"/>
        </w:rPr>
        <w:t> of</w:t>
      </w:r>
      <w:r>
        <w:rPr>
          <w:w w:val="110"/>
        </w:rPr>
        <w:t> #</w:t>
      </w:r>
      <w:r>
        <w:rPr>
          <w:rFonts w:ascii="Times New Roman"/>
          <w:i/>
          <w:w w:val="110"/>
        </w:rPr>
        <w:t>E</w:t>
      </w:r>
      <w:r>
        <w:rPr>
          <w:w w:val="110"/>
        </w:rPr>
        <w:t>(</w:t>
      </w:r>
      <w:r>
        <w:rPr>
          <w:rFonts w:ascii="Georgia"/>
          <w:w w:val="110"/>
        </w:rPr>
        <w:t>F</w:t>
      </w:r>
      <w:r>
        <w:rPr>
          <w:rFonts w:ascii="Georgia"/>
          <w:w w:val="110"/>
          <w:vertAlign w:val="subscript"/>
        </w:rPr>
        <w:t>8</w:t>
      </w:r>
      <w:r>
        <w:rPr>
          <w:w w:val="110"/>
          <w:vertAlign w:val="baseline"/>
        </w:rPr>
        <w:t>).</w:t>
      </w:r>
    </w:p>
    <w:p>
      <w:pPr>
        <w:pStyle w:val="BodyText"/>
        <w:spacing w:line="342" w:lineRule="exact"/>
        <w:ind w:left="126"/>
      </w:pPr>
      <w:r>
        <w:rPr/>
        <w:br w:type="column"/>
      </w:r>
      <w:r>
        <w:rPr/>
        <w:t>8</w:t>
      </w:r>
      <w:r>
        <w:rPr>
          <w:spacing w:val="2"/>
        </w:rPr>
        <w:t> </w:t>
      </w:r>
      <w:r>
        <w:rPr>
          <w:rFonts w:ascii="Meiryo" w:hAnsi="Meiryo"/>
          <w:i/>
        </w:rPr>
        <w:t>≈</w:t>
      </w:r>
      <w:r>
        <w:rPr>
          <w:rFonts w:ascii="Meiryo" w:hAnsi="Meiryo"/>
          <w:i/>
          <w:spacing w:val="-17"/>
        </w:rPr>
        <w:t> </w:t>
      </w:r>
      <w:r>
        <w:rPr/>
        <w:t>11</w:t>
      </w:r>
      <w:r>
        <w:rPr>
          <w:rFonts w:ascii="Times New Roman" w:hAnsi="Times New Roman"/>
          <w:i/>
        </w:rPr>
        <w:t>.</w:t>
      </w:r>
      <w:r>
        <w:rPr/>
        <w:t>83.)</w:t>
      </w:r>
      <w:r>
        <w:rPr>
          <w:spacing w:val="13"/>
        </w:rPr>
        <w:t> </w:t>
      </w:r>
      <w:r>
        <w:rPr/>
        <w:t>The</w:t>
      </w:r>
      <w:r>
        <w:rPr>
          <w:spacing w:val="13"/>
        </w:rPr>
        <w:t> </w:t>
      </w:r>
      <w:r>
        <w:rPr/>
        <w:t>multiples</w:t>
      </w:r>
      <w:r>
        <w:rPr>
          <w:spacing w:val="12"/>
        </w:rPr>
        <w:t> </w:t>
      </w:r>
      <w:r>
        <w:rPr/>
        <w:t>of</w:t>
      </w:r>
      <w:r>
        <w:rPr>
          <w:spacing w:val="13"/>
        </w:rPr>
        <w:t> </w:t>
      </w:r>
      <w:r>
        <w:rPr/>
        <w:t>the</w:t>
      </w:r>
      <w:r>
        <w:rPr>
          <w:spacing w:val="13"/>
        </w:rPr>
        <w:t> </w:t>
      </w:r>
      <w:r>
        <w:rPr/>
        <w:t>point</w:t>
      </w:r>
      <w:r>
        <w:rPr>
          <w:spacing w:val="13"/>
        </w:rPr>
        <w:t> </w:t>
      </w:r>
      <w:r>
        <w:rPr/>
        <w:t>5</w:t>
      </w:r>
      <w:r>
        <w:rPr>
          <w:rFonts w:ascii="Times New Roman" w:hAnsi="Times New Roman"/>
          <w:i/>
        </w:rPr>
        <w:t>P</w:t>
      </w:r>
      <w:r>
        <w:rPr>
          <w:rFonts w:ascii="Times New Roman" w:hAnsi="Times New Roman"/>
          <w:i/>
          <w:spacing w:val="31"/>
        </w:rPr>
        <w:t> </w:t>
      </w:r>
      <w:r>
        <w:rPr>
          <w:spacing w:val="-4"/>
        </w:rPr>
        <w:t>also</w:t>
      </w:r>
    </w:p>
    <w:p>
      <w:pPr>
        <w:spacing w:after="0" w:line="342" w:lineRule="exact"/>
        <w:sectPr>
          <w:type w:val="continuous"/>
          <w:pgSz w:w="11900" w:h="16840"/>
          <w:pgMar w:header="1482" w:footer="0" w:top="1600" w:bottom="280" w:left="620" w:right="1600"/>
          <w:cols w:num="2" w:equalWidth="0">
            <w:col w:w="4585" w:space="40"/>
            <w:col w:w="5055"/>
          </w:cols>
        </w:sectPr>
      </w:pPr>
    </w:p>
    <w:p>
      <w:pPr>
        <w:pStyle w:val="ListParagraph"/>
        <w:numPr>
          <w:ilvl w:val="1"/>
          <w:numId w:val="149"/>
        </w:numPr>
        <w:tabs>
          <w:tab w:pos="2646" w:val="left" w:leader="none"/>
        </w:tabs>
        <w:spacing w:line="240" w:lineRule="auto" w:before="189" w:after="0"/>
        <w:ind w:left="2645" w:right="0" w:hanging="571"/>
        <w:jc w:val="left"/>
        <w:rPr>
          <w:sz w:val="20"/>
        </w:rPr>
      </w:pPr>
      <w:r>
        <w:rPr>
          <w:w w:val="110"/>
          <w:sz w:val="20"/>
        </w:rPr>
        <w:t>Let</w:t>
      </w:r>
      <w:r>
        <w:rPr>
          <w:spacing w:val="-6"/>
          <w:w w:val="110"/>
          <w:sz w:val="20"/>
        </w:rPr>
        <w:t> </w:t>
      </w:r>
      <w:r>
        <w:rPr>
          <w:rFonts w:ascii="Times New Roman" w:hAnsi="Times New Roman"/>
          <w:i/>
          <w:w w:val="110"/>
          <w:sz w:val="20"/>
        </w:rPr>
        <w:t>τ</w:t>
      </w:r>
      <w:r>
        <w:rPr>
          <w:rFonts w:ascii="Times New Roman" w:hAnsi="Times New Roman"/>
          <w:i/>
          <w:spacing w:val="-33"/>
          <w:w w:val="110"/>
          <w:sz w:val="20"/>
        </w:rPr>
        <w:t> </w:t>
      </w:r>
      <w:r>
        <w:rPr>
          <w:w w:val="110"/>
          <w:sz w:val="20"/>
        </w:rPr>
        <w:t>(</w:t>
      </w:r>
      <w:r>
        <w:rPr>
          <w:rFonts w:ascii="Times New Roman" w:hAnsi="Times New Roman"/>
          <w:i/>
          <w:w w:val="110"/>
          <w:sz w:val="20"/>
        </w:rPr>
        <w:t>α</w:t>
      </w:r>
      <w:r>
        <w:rPr>
          <w:w w:val="110"/>
          <w:sz w:val="20"/>
        </w:rPr>
        <w:t>)</w:t>
      </w:r>
      <w:r>
        <w:rPr>
          <w:spacing w:val="-12"/>
          <w:w w:val="110"/>
          <w:sz w:val="20"/>
        </w:rPr>
        <w:t> </w:t>
      </w:r>
      <w:r>
        <w:rPr>
          <w:w w:val="110"/>
          <w:sz w:val="20"/>
        </w:rPr>
        <w:t>=</w:t>
      </w:r>
      <w:r>
        <w:rPr>
          <w:spacing w:val="-12"/>
          <w:w w:val="110"/>
          <w:sz w:val="20"/>
        </w:rPr>
        <w:t> </w:t>
      </w:r>
      <w:r>
        <w:rPr>
          <w:rFonts w:ascii="Times New Roman" w:hAnsi="Times New Roman"/>
          <w:i/>
          <w:w w:val="110"/>
          <w:sz w:val="20"/>
        </w:rPr>
        <w:t>α</w:t>
      </w:r>
      <w:r>
        <w:rPr>
          <w:rFonts w:ascii="Georgia" w:hAnsi="Georgia"/>
          <w:i/>
          <w:w w:val="110"/>
          <w:sz w:val="20"/>
          <w:vertAlign w:val="superscript"/>
        </w:rPr>
        <w:t>p</w:t>
      </w:r>
      <w:r>
        <w:rPr>
          <w:rFonts w:ascii="Georgia" w:hAnsi="Georgia"/>
          <w:i/>
          <w:spacing w:val="-4"/>
          <w:w w:val="110"/>
          <w:sz w:val="20"/>
          <w:vertAlign w:val="baseline"/>
        </w:rPr>
        <w:t> </w:t>
      </w:r>
      <w:r>
        <w:rPr>
          <w:w w:val="110"/>
          <w:sz w:val="20"/>
          <w:vertAlign w:val="baseline"/>
        </w:rPr>
        <w:t>be</w:t>
      </w:r>
      <w:r>
        <w:rPr>
          <w:spacing w:val="-5"/>
          <w:w w:val="110"/>
          <w:sz w:val="20"/>
          <w:vertAlign w:val="baseline"/>
        </w:rPr>
        <w:t> </w:t>
      </w:r>
      <w:r>
        <w:rPr>
          <w:w w:val="110"/>
          <w:sz w:val="20"/>
          <w:vertAlign w:val="baseline"/>
        </w:rPr>
        <w:t>the</w:t>
      </w:r>
      <w:r>
        <w:rPr>
          <w:spacing w:val="-2"/>
          <w:w w:val="110"/>
          <w:sz w:val="20"/>
          <w:vertAlign w:val="baseline"/>
        </w:rPr>
        <w:t> </w:t>
      </w:r>
      <w:r>
        <w:rPr>
          <w:w w:val="110"/>
          <w:sz w:val="20"/>
          <w:vertAlign w:val="baseline"/>
        </w:rPr>
        <w:t>Frobenius</w:t>
      </w:r>
      <w:r>
        <w:rPr>
          <w:spacing w:val="-3"/>
          <w:w w:val="110"/>
          <w:sz w:val="20"/>
          <w:vertAlign w:val="baseline"/>
        </w:rPr>
        <w:t> </w:t>
      </w:r>
      <w:r>
        <w:rPr>
          <w:w w:val="110"/>
          <w:sz w:val="20"/>
          <w:vertAlign w:val="baseline"/>
        </w:rPr>
        <w:t>map</w:t>
      </w:r>
      <w:r>
        <w:rPr>
          <w:spacing w:val="-2"/>
          <w:w w:val="110"/>
          <w:sz w:val="20"/>
          <w:vertAlign w:val="baseline"/>
        </w:rPr>
        <w:t> </w:t>
      </w:r>
      <w:r>
        <w:rPr>
          <w:w w:val="110"/>
          <w:sz w:val="20"/>
          <w:vertAlign w:val="baseline"/>
        </w:rPr>
        <w:t>on</w:t>
      </w:r>
      <w:r>
        <w:rPr>
          <w:spacing w:val="-4"/>
          <w:w w:val="110"/>
          <w:sz w:val="20"/>
          <w:vertAlign w:val="baseline"/>
        </w:rPr>
        <w:t> </w:t>
      </w:r>
      <w:r>
        <w:rPr>
          <w:rFonts w:ascii="Georgia" w:hAnsi="Georgia"/>
          <w:w w:val="110"/>
          <w:sz w:val="20"/>
          <w:vertAlign w:val="baseline"/>
        </w:rPr>
        <w:t>F</w:t>
      </w:r>
      <w:r>
        <w:rPr>
          <w:rFonts w:ascii="Georgia" w:hAnsi="Georgia"/>
          <w:i/>
          <w:w w:val="110"/>
          <w:sz w:val="20"/>
          <w:vertAlign w:val="subscript"/>
        </w:rPr>
        <w:t>p</w:t>
      </w:r>
      <w:r>
        <w:rPr>
          <w:rFonts w:ascii="Georgia" w:hAnsi="Georgia"/>
          <w:i/>
          <w:w w:val="110"/>
          <w:sz w:val="10"/>
          <w:vertAlign w:val="baseline"/>
        </w:rPr>
        <w:t>k</w:t>
      </w:r>
      <w:r>
        <w:rPr>
          <w:rFonts w:ascii="Georgia" w:hAnsi="Georgia"/>
          <w:i/>
          <w:spacing w:val="-6"/>
          <w:w w:val="110"/>
          <w:sz w:val="10"/>
          <w:vertAlign w:val="baseline"/>
        </w:rPr>
        <w:t> </w:t>
      </w:r>
      <w:r>
        <w:rPr>
          <w:spacing w:val="-10"/>
          <w:w w:val="110"/>
          <w:sz w:val="20"/>
          <w:vertAlign w:val="baseline"/>
        </w:rPr>
        <w:t>.</w:t>
      </w:r>
    </w:p>
    <w:p>
      <w:pPr>
        <w:pStyle w:val="ListParagraph"/>
        <w:numPr>
          <w:ilvl w:val="0"/>
          <w:numId w:val="157"/>
        </w:numPr>
        <w:tabs>
          <w:tab w:pos="2464" w:val="left" w:leader="none"/>
        </w:tabs>
        <w:spacing w:line="240" w:lineRule="auto" w:before="4" w:after="0"/>
        <w:ind w:left="2463" w:right="0" w:hanging="355"/>
        <w:jc w:val="left"/>
        <w:rPr>
          <w:sz w:val="20"/>
        </w:rPr>
      </w:pPr>
      <w:r>
        <w:rPr>
          <w:spacing w:val="-4"/>
          <w:w w:val="105"/>
          <w:sz w:val="20"/>
        </w:rPr>
        <w:t>Prove</w:t>
      </w:r>
      <w:r>
        <w:rPr>
          <w:spacing w:val="4"/>
          <w:w w:val="105"/>
          <w:sz w:val="20"/>
        </w:rPr>
        <w:t> </w:t>
      </w:r>
      <w:r>
        <w:rPr>
          <w:spacing w:val="-4"/>
          <w:w w:val="105"/>
          <w:sz w:val="20"/>
        </w:rPr>
        <w:t>that</w:t>
      </w:r>
    </w:p>
    <w:p>
      <w:pPr>
        <w:tabs>
          <w:tab w:pos="4734" w:val="left" w:leader="none"/>
          <w:tab w:pos="5454" w:val="left" w:leader="none"/>
          <w:tab w:pos="7525" w:val="left" w:leader="none"/>
        </w:tabs>
        <w:spacing w:line="312" w:lineRule="auto" w:before="176"/>
        <w:ind w:left="2463" w:right="630" w:firstLine="0"/>
        <w:jc w:val="left"/>
        <w:rPr>
          <w:sz w:val="20"/>
        </w:rPr>
      </w:pPr>
      <w:r>
        <w:rPr>
          <w:rFonts w:ascii="Times New Roman" w:hAnsi="Times New Roman"/>
          <w:i/>
          <w:w w:val="110"/>
          <w:sz w:val="20"/>
        </w:rPr>
        <w:t>τ</w:t>
      </w:r>
      <w:r>
        <w:rPr>
          <w:rFonts w:ascii="Times New Roman" w:hAnsi="Times New Roman"/>
          <w:i/>
          <w:spacing w:val="-17"/>
          <w:w w:val="110"/>
          <w:sz w:val="20"/>
        </w:rPr>
        <w:t> </w:t>
      </w:r>
      <w:r>
        <w:rPr>
          <w:w w:val="110"/>
          <w:sz w:val="20"/>
        </w:rPr>
        <w:t>(</w:t>
      </w:r>
      <w:r>
        <w:rPr>
          <w:rFonts w:ascii="Times New Roman" w:hAnsi="Times New Roman"/>
          <w:i/>
          <w:w w:val="110"/>
          <w:sz w:val="20"/>
        </w:rPr>
        <w:t>α</w:t>
      </w:r>
      <w:r>
        <w:rPr>
          <w:w w:val="110"/>
          <w:sz w:val="20"/>
        </w:rPr>
        <w:t>+</w:t>
      </w:r>
      <w:r>
        <w:rPr>
          <w:rFonts w:ascii="Times New Roman" w:hAnsi="Times New Roman"/>
          <w:i/>
          <w:w w:val="110"/>
          <w:sz w:val="20"/>
        </w:rPr>
        <w:t>β</w:t>
      </w:r>
      <w:r>
        <w:rPr>
          <w:w w:val="110"/>
          <w:sz w:val="20"/>
        </w:rPr>
        <w:t>) = </w:t>
      </w:r>
      <w:r>
        <w:rPr>
          <w:rFonts w:ascii="Times New Roman" w:hAnsi="Times New Roman"/>
          <w:i/>
          <w:w w:val="110"/>
          <w:sz w:val="20"/>
        </w:rPr>
        <w:t>τ</w:t>
      </w:r>
      <w:r>
        <w:rPr>
          <w:rFonts w:ascii="Times New Roman" w:hAnsi="Times New Roman"/>
          <w:i/>
          <w:spacing w:val="-17"/>
          <w:w w:val="110"/>
          <w:sz w:val="20"/>
        </w:rPr>
        <w:t> </w:t>
      </w:r>
      <w:r>
        <w:rPr>
          <w:w w:val="110"/>
          <w:sz w:val="20"/>
        </w:rPr>
        <w:t>(</w:t>
      </w:r>
      <w:r>
        <w:rPr>
          <w:rFonts w:ascii="Times New Roman" w:hAnsi="Times New Roman"/>
          <w:i/>
          <w:w w:val="110"/>
          <w:sz w:val="20"/>
        </w:rPr>
        <w:t>α</w:t>
      </w:r>
      <w:r>
        <w:rPr>
          <w:w w:val="110"/>
          <w:sz w:val="20"/>
        </w:rPr>
        <w:t>)+</w:t>
      </w:r>
      <w:r>
        <w:rPr>
          <w:rFonts w:ascii="Times New Roman" w:hAnsi="Times New Roman"/>
          <w:i/>
          <w:w w:val="110"/>
          <w:sz w:val="20"/>
        </w:rPr>
        <w:t>τ</w:t>
      </w:r>
      <w:r>
        <w:rPr>
          <w:rFonts w:ascii="Times New Roman" w:hAnsi="Times New Roman"/>
          <w:i/>
          <w:spacing w:val="-17"/>
          <w:w w:val="110"/>
          <w:sz w:val="20"/>
        </w:rPr>
        <w:t> </w:t>
      </w:r>
      <w:r>
        <w:rPr>
          <w:w w:val="110"/>
          <w:sz w:val="20"/>
        </w:rPr>
        <w:t>(</w:t>
      </w:r>
      <w:r>
        <w:rPr>
          <w:rFonts w:ascii="Times New Roman" w:hAnsi="Times New Roman"/>
          <w:i/>
          <w:w w:val="110"/>
          <w:sz w:val="20"/>
        </w:rPr>
        <w:t>β</w:t>
      </w:r>
      <w:r>
        <w:rPr>
          <w:w w:val="110"/>
          <w:sz w:val="20"/>
        </w:rPr>
        <w:t>)</w:t>
      </w:r>
      <w:r>
        <w:rPr>
          <w:sz w:val="20"/>
        </w:rPr>
        <w:tab/>
      </w:r>
      <w:r>
        <w:rPr>
          <w:spacing w:val="-4"/>
          <w:w w:val="110"/>
          <w:sz w:val="20"/>
        </w:rPr>
        <w:t>and</w:t>
      </w:r>
      <w:r>
        <w:rPr>
          <w:sz w:val="20"/>
        </w:rPr>
        <w:tab/>
      </w:r>
      <w:r>
        <w:rPr>
          <w:rFonts w:ascii="Times New Roman" w:hAnsi="Times New Roman"/>
          <w:i/>
          <w:w w:val="110"/>
          <w:sz w:val="20"/>
        </w:rPr>
        <w:t>τ</w:t>
      </w:r>
      <w:r>
        <w:rPr>
          <w:rFonts w:ascii="Times New Roman" w:hAnsi="Times New Roman"/>
          <w:i/>
          <w:spacing w:val="-17"/>
          <w:w w:val="110"/>
          <w:sz w:val="20"/>
        </w:rPr>
        <w:t> </w:t>
      </w:r>
      <w:r>
        <w:rPr>
          <w:w w:val="110"/>
          <w:sz w:val="20"/>
        </w:rPr>
        <w:t>(</w:t>
      </w:r>
      <w:r>
        <w:rPr>
          <w:rFonts w:ascii="Times New Roman" w:hAnsi="Times New Roman"/>
          <w:i/>
          <w:w w:val="110"/>
          <w:sz w:val="20"/>
        </w:rPr>
        <w:t>α</w:t>
      </w:r>
      <w:r>
        <w:rPr>
          <w:rFonts w:ascii="Meiryo" w:hAnsi="Meiryo"/>
          <w:i/>
          <w:w w:val="110"/>
          <w:sz w:val="20"/>
        </w:rPr>
        <w:t>·</w:t>
      </w:r>
      <w:r>
        <w:rPr>
          <w:rFonts w:ascii="Times New Roman" w:hAnsi="Times New Roman"/>
          <w:i/>
          <w:w w:val="110"/>
          <w:sz w:val="20"/>
        </w:rPr>
        <w:t>β</w:t>
      </w:r>
      <w:r>
        <w:rPr>
          <w:w w:val="110"/>
          <w:sz w:val="20"/>
        </w:rPr>
        <w:t>) = </w:t>
      </w:r>
      <w:r>
        <w:rPr>
          <w:rFonts w:ascii="Times New Roman" w:hAnsi="Times New Roman"/>
          <w:i/>
          <w:w w:val="110"/>
          <w:sz w:val="20"/>
        </w:rPr>
        <w:t>τ</w:t>
      </w:r>
      <w:r>
        <w:rPr>
          <w:rFonts w:ascii="Times New Roman" w:hAnsi="Times New Roman"/>
          <w:i/>
          <w:spacing w:val="-17"/>
          <w:w w:val="110"/>
          <w:sz w:val="20"/>
        </w:rPr>
        <w:t> </w:t>
      </w:r>
      <w:r>
        <w:rPr>
          <w:w w:val="110"/>
          <w:sz w:val="20"/>
        </w:rPr>
        <w:t>(</w:t>
      </w:r>
      <w:r>
        <w:rPr>
          <w:rFonts w:ascii="Times New Roman" w:hAnsi="Times New Roman"/>
          <w:i/>
          <w:w w:val="110"/>
          <w:sz w:val="20"/>
        </w:rPr>
        <w:t>α</w:t>
      </w:r>
      <w:r>
        <w:rPr>
          <w:w w:val="110"/>
          <w:sz w:val="20"/>
        </w:rPr>
        <w:t>)</w:t>
      </w:r>
      <w:r>
        <w:rPr>
          <w:rFonts w:ascii="Meiryo" w:hAnsi="Meiryo"/>
          <w:i/>
          <w:w w:val="110"/>
          <w:sz w:val="20"/>
        </w:rPr>
        <w:t>·</w:t>
      </w:r>
      <w:r>
        <w:rPr>
          <w:rFonts w:ascii="Times New Roman" w:hAnsi="Times New Roman"/>
          <w:i/>
          <w:w w:val="110"/>
          <w:sz w:val="20"/>
        </w:rPr>
        <w:t>τ</w:t>
      </w:r>
      <w:r>
        <w:rPr>
          <w:rFonts w:ascii="Times New Roman" w:hAnsi="Times New Roman"/>
          <w:i/>
          <w:spacing w:val="-17"/>
          <w:w w:val="110"/>
          <w:sz w:val="20"/>
        </w:rPr>
        <w:t> </w:t>
      </w:r>
      <w:r>
        <w:rPr>
          <w:w w:val="110"/>
          <w:sz w:val="20"/>
        </w:rPr>
        <w:t>(</w:t>
      </w:r>
      <w:r>
        <w:rPr>
          <w:rFonts w:ascii="Times New Roman" w:hAnsi="Times New Roman"/>
          <w:i/>
          <w:w w:val="110"/>
          <w:sz w:val="20"/>
        </w:rPr>
        <w:t>β</w:t>
      </w:r>
      <w:r>
        <w:rPr>
          <w:w w:val="110"/>
          <w:sz w:val="20"/>
        </w:rPr>
        <w:t>)</w:t>
      </w:r>
      <w:r>
        <w:rPr>
          <w:sz w:val="20"/>
        </w:rPr>
        <w:tab/>
      </w:r>
      <w:r>
        <w:rPr>
          <w:w w:val="110"/>
          <w:sz w:val="20"/>
        </w:rPr>
        <w:t>for</w:t>
      </w:r>
      <w:r>
        <w:rPr>
          <w:spacing w:val="-6"/>
          <w:w w:val="110"/>
          <w:sz w:val="20"/>
        </w:rPr>
        <w:t> </w:t>
      </w:r>
      <w:r>
        <w:rPr>
          <w:w w:val="110"/>
          <w:sz w:val="20"/>
        </w:rPr>
        <w:t>all</w:t>
      </w:r>
      <w:r>
        <w:rPr>
          <w:spacing w:val="-6"/>
          <w:w w:val="110"/>
          <w:sz w:val="20"/>
        </w:rPr>
        <w:t> </w:t>
      </w:r>
      <w:r>
        <w:rPr>
          <w:rFonts w:ascii="Times New Roman" w:hAnsi="Times New Roman"/>
          <w:i/>
          <w:w w:val="110"/>
          <w:sz w:val="20"/>
        </w:rPr>
        <w:t>α,</w:t>
      </w:r>
      <w:r>
        <w:rPr>
          <w:rFonts w:ascii="Times New Roman" w:hAnsi="Times New Roman"/>
          <w:i/>
          <w:spacing w:val="-22"/>
          <w:w w:val="110"/>
          <w:sz w:val="20"/>
        </w:rPr>
        <w:t> </w:t>
      </w:r>
      <w:r>
        <w:rPr>
          <w:rFonts w:ascii="Times New Roman" w:hAnsi="Times New Roman"/>
          <w:i/>
          <w:w w:val="110"/>
          <w:sz w:val="20"/>
        </w:rPr>
        <w:t>β</w:t>
      </w:r>
      <w:r>
        <w:rPr>
          <w:rFonts w:ascii="Times New Roman" w:hAnsi="Times New Roman"/>
          <w:i/>
          <w:spacing w:val="-12"/>
          <w:w w:val="110"/>
          <w:sz w:val="20"/>
        </w:rPr>
        <w:t> </w:t>
      </w:r>
      <w:r>
        <w:rPr>
          <w:rFonts w:ascii="Meiryo" w:hAnsi="Meiryo"/>
          <w:i/>
          <w:w w:val="110"/>
          <w:sz w:val="20"/>
        </w:rPr>
        <w:t>∈</w:t>
      </w:r>
      <w:r>
        <w:rPr>
          <w:rFonts w:ascii="Meiryo" w:hAnsi="Meiryo"/>
          <w:i/>
          <w:spacing w:val="-19"/>
          <w:w w:val="110"/>
          <w:sz w:val="20"/>
        </w:rPr>
        <w:t> </w:t>
      </w:r>
      <w:r>
        <w:rPr>
          <w:rFonts w:ascii="Georgia" w:hAnsi="Georgia"/>
          <w:w w:val="110"/>
          <w:sz w:val="20"/>
        </w:rPr>
        <w:t>F</w:t>
      </w:r>
      <w:r>
        <w:rPr>
          <w:rFonts w:ascii="Georgia" w:hAnsi="Georgia"/>
          <w:i/>
          <w:w w:val="110"/>
          <w:sz w:val="20"/>
          <w:vertAlign w:val="subscript"/>
        </w:rPr>
        <w:t>p</w:t>
      </w:r>
      <w:r>
        <w:rPr>
          <w:rFonts w:ascii="Georgia" w:hAnsi="Georgia"/>
          <w:i/>
          <w:w w:val="110"/>
          <w:sz w:val="10"/>
          <w:vertAlign w:val="baseline"/>
        </w:rPr>
        <w:t>k</w:t>
      </w:r>
      <w:r>
        <w:rPr>
          <w:rFonts w:ascii="Georgia" w:hAnsi="Georgia"/>
          <w:i/>
          <w:spacing w:val="-7"/>
          <w:w w:val="110"/>
          <w:sz w:val="10"/>
          <w:vertAlign w:val="baseline"/>
        </w:rPr>
        <w:t> </w:t>
      </w:r>
      <w:r>
        <w:rPr>
          <w:w w:val="110"/>
          <w:sz w:val="20"/>
          <w:vertAlign w:val="baseline"/>
        </w:rPr>
        <w:t>. </w:t>
      </w:r>
      <w:r>
        <w:rPr>
          <w:spacing w:val="-2"/>
          <w:w w:val="105"/>
          <w:sz w:val="20"/>
          <w:vertAlign w:val="baseline"/>
        </w:rPr>
        <w:t>(</w:t>
      </w:r>
      <w:r>
        <w:rPr>
          <w:i/>
          <w:spacing w:val="-2"/>
          <w:w w:val="105"/>
          <w:sz w:val="20"/>
          <w:vertAlign w:val="baseline"/>
        </w:rPr>
        <w:t>Hint</w:t>
      </w:r>
      <w:r>
        <w:rPr>
          <w:spacing w:val="-2"/>
          <w:w w:val="105"/>
          <w:sz w:val="20"/>
          <w:vertAlign w:val="baseline"/>
        </w:rPr>
        <w:t>.</w:t>
      </w:r>
      <w:r>
        <w:rPr>
          <w:spacing w:val="-8"/>
          <w:w w:val="105"/>
          <w:sz w:val="20"/>
          <w:vertAlign w:val="baseline"/>
        </w:rPr>
        <w:t> </w:t>
      </w:r>
      <w:r>
        <w:rPr>
          <w:spacing w:val="-2"/>
          <w:w w:val="105"/>
          <w:sz w:val="20"/>
          <w:vertAlign w:val="baseline"/>
        </w:rPr>
        <w:t>For</w:t>
      </w:r>
      <w:r>
        <w:rPr>
          <w:spacing w:val="-8"/>
          <w:w w:val="105"/>
          <w:sz w:val="20"/>
          <w:vertAlign w:val="baseline"/>
        </w:rPr>
        <w:t> </w:t>
      </w:r>
      <w:r>
        <w:rPr>
          <w:spacing w:val="-2"/>
          <w:w w:val="105"/>
          <w:sz w:val="20"/>
          <w:vertAlign w:val="baseline"/>
        </w:rPr>
        <w:t>the</w:t>
      </w:r>
      <w:r>
        <w:rPr>
          <w:spacing w:val="-8"/>
          <w:w w:val="105"/>
          <w:sz w:val="20"/>
          <w:vertAlign w:val="baseline"/>
        </w:rPr>
        <w:t> </w:t>
      </w:r>
      <w:r>
        <w:rPr>
          <w:spacing w:val="-2"/>
          <w:w w:val="105"/>
          <w:sz w:val="20"/>
          <w:vertAlign w:val="baseline"/>
        </w:rPr>
        <w:t>addition</w:t>
      </w:r>
      <w:r>
        <w:rPr>
          <w:spacing w:val="-8"/>
          <w:w w:val="105"/>
          <w:sz w:val="20"/>
          <w:vertAlign w:val="baseline"/>
        </w:rPr>
        <w:t> </w:t>
      </w:r>
      <w:r>
        <w:rPr>
          <w:spacing w:val="-2"/>
          <w:w w:val="105"/>
          <w:sz w:val="20"/>
          <w:vertAlign w:val="baseline"/>
        </w:rPr>
        <w:t>formula,</w:t>
      </w:r>
      <w:r>
        <w:rPr>
          <w:spacing w:val="-8"/>
          <w:w w:val="105"/>
          <w:sz w:val="20"/>
          <w:vertAlign w:val="baseline"/>
        </w:rPr>
        <w:t> </w:t>
      </w:r>
      <w:r>
        <w:rPr>
          <w:spacing w:val="-2"/>
          <w:w w:val="105"/>
          <w:sz w:val="20"/>
          <w:vertAlign w:val="baseline"/>
        </w:rPr>
        <w:t>use</w:t>
      </w:r>
      <w:r>
        <w:rPr>
          <w:spacing w:val="-8"/>
          <w:w w:val="105"/>
          <w:sz w:val="20"/>
          <w:vertAlign w:val="baseline"/>
        </w:rPr>
        <w:t> </w:t>
      </w:r>
      <w:r>
        <w:rPr>
          <w:spacing w:val="-2"/>
          <w:w w:val="105"/>
          <w:sz w:val="20"/>
          <w:vertAlign w:val="baseline"/>
        </w:rPr>
        <w:t>the</w:t>
      </w:r>
      <w:r>
        <w:rPr>
          <w:spacing w:val="-8"/>
          <w:w w:val="105"/>
          <w:sz w:val="20"/>
          <w:vertAlign w:val="baseline"/>
        </w:rPr>
        <w:t> </w:t>
      </w:r>
      <w:r>
        <w:rPr>
          <w:spacing w:val="-2"/>
          <w:w w:val="105"/>
          <w:sz w:val="20"/>
          <w:vertAlign w:val="baseline"/>
        </w:rPr>
        <w:t>binomial</w:t>
      </w:r>
      <w:r>
        <w:rPr>
          <w:spacing w:val="-8"/>
          <w:w w:val="105"/>
          <w:sz w:val="20"/>
          <w:vertAlign w:val="baseline"/>
        </w:rPr>
        <w:t> </w:t>
      </w:r>
      <w:r>
        <w:rPr>
          <w:spacing w:val="-2"/>
          <w:w w:val="105"/>
          <w:sz w:val="20"/>
          <w:vertAlign w:val="baseline"/>
        </w:rPr>
        <w:t>theorem</w:t>
      </w:r>
      <w:r>
        <w:rPr>
          <w:spacing w:val="-8"/>
          <w:w w:val="105"/>
          <w:sz w:val="20"/>
          <w:vertAlign w:val="baseline"/>
        </w:rPr>
        <w:t> </w:t>
      </w:r>
      <w:r>
        <w:rPr>
          <w:spacing w:val="-2"/>
          <w:w w:val="105"/>
          <w:sz w:val="20"/>
          <w:vertAlign w:val="baseline"/>
        </w:rPr>
        <w:t>(Theorem</w:t>
      </w:r>
      <w:r>
        <w:rPr>
          <w:spacing w:val="-8"/>
          <w:w w:val="105"/>
          <w:sz w:val="20"/>
          <w:vertAlign w:val="baseline"/>
        </w:rPr>
        <w:t> </w:t>
      </w:r>
      <w:r>
        <w:rPr>
          <w:spacing w:val="-2"/>
          <w:w w:val="105"/>
          <w:sz w:val="20"/>
          <w:vertAlign w:val="baseline"/>
        </w:rPr>
        <w:t>4.10).)</w:t>
      </w:r>
    </w:p>
    <w:p>
      <w:pPr>
        <w:pStyle w:val="ListParagraph"/>
        <w:numPr>
          <w:ilvl w:val="0"/>
          <w:numId w:val="157"/>
        </w:numPr>
        <w:tabs>
          <w:tab w:pos="2464" w:val="left" w:leader="none"/>
        </w:tabs>
        <w:spacing w:line="270" w:lineRule="exact" w:before="0" w:after="0"/>
        <w:ind w:left="2463" w:right="0" w:hanging="366"/>
        <w:jc w:val="left"/>
        <w:rPr>
          <w:sz w:val="20"/>
        </w:rPr>
      </w:pPr>
      <w:r>
        <w:rPr>
          <w:w w:val="110"/>
          <w:sz w:val="20"/>
        </w:rPr>
        <w:t>Prove</w:t>
      </w:r>
      <w:r>
        <w:rPr>
          <w:spacing w:val="-6"/>
          <w:w w:val="110"/>
          <w:sz w:val="20"/>
        </w:rPr>
        <w:t> </w:t>
      </w:r>
      <w:r>
        <w:rPr>
          <w:w w:val="110"/>
          <w:sz w:val="20"/>
        </w:rPr>
        <w:t>that</w:t>
      </w:r>
      <w:r>
        <w:rPr>
          <w:spacing w:val="-3"/>
          <w:w w:val="110"/>
          <w:sz w:val="20"/>
        </w:rPr>
        <w:t> </w:t>
      </w:r>
      <w:r>
        <w:rPr>
          <w:rFonts w:ascii="Times New Roman" w:hAnsi="Times New Roman"/>
          <w:i/>
          <w:w w:val="110"/>
          <w:sz w:val="20"/>
        </w:rPr>
        <w:t>τ</w:t>
      </w:r>
      <w:r>
        <w:rPr>
          <w:rFonts w:ascii="Times New Roman" w:hAnsi="Times New Roman"/>
          <w:i/>
          <w:spacing w:val="-33"/>
          <w:w w:val="110"/>
          <w:sz w:val="20"/>
        </w:rPr>
        <w:t> </w:t>
      </w:r>
      <w:r>
        <w:rPr>
          <w:w w:val="110"/>
          <w:sz w:val="20"/>
        </w:rPr>
        <w:t>(</w:t>
      </w:r>
      <w:r>
        <w:rPr>
          <w:rFonts w:ascii="Times New Roman" w:hAnsi="Times New Roman"/>
          <w:i/>
          <w:w w:val="110"/>
          <w:sz w:val="20"/>
        </w:rPr>
        <w:t>α</w:t>
      </w:r>
      <w:r>
        <w:rPr>
          <w:w w:val="110"/>
          <w:sz w:val="20"/>
        </w:rPr>
        <w:t>)</w:t>
      </w:r>
      <w:r>
        <w:rPr>
          <w:spacing w:val="-4"/>
          <w:w w:val="110"/>
          <w:sz w:val="20"/>
        </w:rPr>
        <w:t> </w:t>
      </w:r>
      <w:r>
        <w:rPr>
          <w:w w:val="110"/>
          <w:sz w:val="20"/>
        </w:rPr>
        <w:t>=</w:t>
      </w:r>
      <w:r>
        <w:rPr>
          <w:spacing w:val="-5"/>
          <w:w w:val="110"/>
          <w:sz w:val="20"/>
        </w:rPr>
        <w:t> </w:t>
      </w:r>
      <w:r>
        <w:rPr>
          <w:rFonts w:ascii="Times New Roman" w:hAnsi="Times New Roman"/>
          <w:i/>
          <w:w w:val="110"/>
          <w:sz w:val="20"/>
        </w:rPr>
        <w:t>α</w:t>
      </w:r>
      <w:r>
        <w:rPr>
          <w:rFonts w:ascii="Times New Roman" w:hAnsi="Times New Roman"/>
          <w:i/>
          <w:spacing w:val="-2"/>
          <w:w w:val="110"/>
          <w:sz w:val="20"/>
        </w:rPr>
        <w:t> </w:t>
      </w:r>
      <w:r>
        <w:rPr>
          <w:w w:val="110"/>
          <w:sz w:val="20"/>
        </w:rPr>
        <w:t>for</w:t>
      </w:r>
      <w:r>
        <w:rPr>
          <w:spacing w:val="4"/>
          <w:w w:val="110"/>
          <w:sz w:val="20"/>
        </w:rPr>
        <w:t> </w:t>
      </w:r>
      <w:r>
        <w:rPr>
          <w:w w:val="110"/>
          <w:sz w:val="20"/>
        </w:rPr>
        <w:t>all</w:t>
      </w:r>
      <w:r>
        <w:rPr>
          <w:spacing w:val="4"/>
          <w:w w:val="110"/>
          <w:sz w:val="20"/>
        </w:rPr>
        <w:t> </w:t>
      </w:r>
      <w:r>
        <w:rPr>
          <w:rFonts w:ascii="Times New Roman" w:hAnsi="Times New Roman"/>
          <w:i/>
          <w:w w:val="110"/>
          <w:sz w:val="20"/>
        </w:rPr>
        <w:t>α</w:t>
      </w:r>
      <w:r>
        <w:rPr>
          <w:rFonts w:ascii="Times New Roman" w:hAnsi="Times New Roman"/>
          <w:i/>
          <w:spacing w:val="-11"/>
          <w:w w:val="110"/>
          <w:sz w:val="20"/>
        </w:rPr>
        <w:t> </w:t>
      </w:r>
      <w:r>
        <w:rPr>
          <w:rFonts w:ascii="Meiryo" w:hAnsi="Meiryo"/>
          <w:i/>
          <w:w w:val="110"/>
          <w:sz w:val="20"/>
        </w:rPr>
        <w:t>∈</w:t>
      </w:r>
      <w:r>
        <w:rPr>
          <w:rFonts w:ascii="Meiryo" w:hAnsi="Meiryo"/>
          <w:i/>
          <w:spacing w:val="-20"/>
          <w:w w:val="110"/>
          <w:sz w:val="20"/>
        </w:rPr>
        <w:t> </w:t>
      </w:r>
      <w:r>
        <w:rPr>
          <w:rFonts w:ascii="Georgia" w:hAnsi="Georgia"/>
          <w:spacing w:val="-5"/>
          <w:w w:val="110"/>
          <w:sz w:val="20"/>
        </w:rPr>
        <w:t>F</w:t>
      </w:r>
      <w:r>
        <w:rPr>
          <w:rFonts w:ascii="Georgia" w:hAnsi="Georgia"/>
          <w:i/>
          <w:spacing w:val="-5"/>
          <w:w w:val="110"/>
          <w:sz w:val="20"/>
          <w:vertAlign w:val="subscript"/>
        </w:rPr>
        <w:t>p</w:t>
      </w:r>
      <w:r>
        <w:rPr>
          <w:spacing w:val="-5"/>
          <w:w w:val="110"/>
          <w:sz w:val="20"/>
          <w:vertAlign w:val="baseline"/>
        </w:rPr>
        <w:t>.</w:t>
      </w:r>
    </w:p>
    <w:p>
      <w:pPr>
        <w:pStyle w:val="ListParagraph"/>
        <w:numPr>
          <w:ilvl w:val="0"/>
          <w:numId w:val="157"/>
        </w:numPr>
        <w:tabs>
          <w:tab w:pos="2464" w:val="left" w:leader="none"/>
        </w:tabs>
        <w:spacing w:line="199" w:lineRule="exact" w:before="0" w:after="0"/>
        <w:ind w:left="2463" w:right="0" w:hanging="344"/>
        <w:jc w:val="left"/>
        <w:rPr>
          <w:sz w:val="20"/>
        </w:rPr>
      </w:pPr>
      <w:r>
        <w:rPr>
          <w:w w:val="105"/>
          <w:sz w:val="20"/>
        </w:rPr>
        <w:t>Let</w:t>
      </w:r>
      <w:r>
        <w:rPr>
          <w:spacing w:val="47"/>
          <w:w w:val="105"/>
          <w:sz w:val="20"/>
        </w:rPr>
        <w:t> </w:t>
      </w:r>
      <w:r>
        <w:rPr>
          <w:rFonts w:ascii="Times New Roman" w:hAnsi="Times New Roman"/>
          <w:i/>
          <w:w w:val="105"/>
          <w:sz w:val="20"/>
        </w:rPr>
        <w:t>E</w:t>
      </w:r>
      <w:r>
        <w:rPr>
          <w:rFonts w:ascii="Times New Roman" w:hAnsi="Times New Roman"/>
          <w:i/>
          <w:spacing w:val="55"/>
          <w:w w:val="105"/>
          <w:sz w:val="20"/>
        </w:rPr>
        <w:t> </w:t>
      </w:r>
      <w:r>
        <w:rPr>
          <w:w w:val="105"/>
          <w:sz w:val="20"/>
        </w:rPr>
        <w:t>be</w:t>
      </w:r>
      <w:r>
        <w:rPr>
          <w:spacing w:val="49"/>
          <w:w w:val="105"/>
          <w:sz w:val="20"/>
        </w:rPr>
        <w:t> </w:t>
      </w:r>
      <w:r>
        <w:rPr>
          <w:w w:val="105"/>
          <w:sz w:val="20"/>
        </w:rPr>
        <w:t>an</w:t>
      </w:r>
      <w:r>
        <w:rPr>
          <w:spacing w:val="50"/>
          <w:w w:val="105"/>
          <w:sz w:val="20"/>
        </w:rPr>
        <w:t> </w:t>
      </w:r>
      <w:r>
        <w:rPr>
          <w:w w:val="105"/>
          <w:sz w:val="20"/>
        </w:rPr>
        <w:t>elliptic</w:t>
      </w:r>
      <w:r>
        <w:rPr>
          <w:spacing w:val="50"/>
          <w:w w:val="105"/>
          <w:sz w:val="20"/>
        </w:rPr>
        <w:t> </w:t>
      </w:r>
      <w:r>
        <w:rPr>
          <w:w w:val="105"/>
          <w:sz w:val="20"/>
        </w:rPr>
        <w:t>curve</w:t>
      </w:r>
      <w:r>
        <w:rPr>
          <w:spacing w:val="50"/>
          <w:w w:val="105"/>
          <w:sz w:val="20"/>
        </w:rPr>
        <w:t> </w:t>
      </w:r>
      <w:r>
        <w:rPr>
          <w:w w:val="105"/>
          <w:sz w:val="20"/>
        </w:rPr>
        <w:t>over</w:t>
      </w:r>
      <w:r>
        <w:rPr>
          <w:spacing w:val="48"/>
          <w:w w:val="105"/>
          <w:sz w:val="20"/>
        </w:rPr>
        <w:t> </w:t>
      </w:r>
      <w:r>
        <w:rPr>
          <w:rFonts w:ascii="Georgia" w:hAnsi="Georgia"/>
          <w:w w:val="105"/>
          <w:sz w:val="20"/>
        </w:rPr>
        <w:t>F</w:t>
      </w:r>
      <w:r>
        <w:rPr>
          <w:rFonts w:ascii="Georgia" w:hAnsi="Georgia"/>
          <w:i/>
          <w:w w:val="105"/>
          <w:sz w:val="20"/>
          <w:vertAlign w:val="subscript"/>
        </w:rPr>
        <w:t>p</w:t>
      </w:r>
      <w:r>
        <w:rPr>
          <w:rFonts w:ascii="Georgia" w:hAnsi="Georgia"/>
          <w:i/>
          <w:spacing w:val="56"/>
          <w:w w:val="105"/>
          <w:sz w:val="20"/>
          <w:vertAlign w:val="baseline"/>
        </w:rPr>
        <w:t> </w:t>
      </w:r>
      <w:r>
        <w:rPr>
          <w:w w:val="105"/>
          <w:sz w:val="20"/>
          <w:vertAlign w:val="baseline"/>
        </w:rPr>
        <w:t>and</w:t>
      </w:r>
      <w:r>
        <w:rPr>
          <w:spacing w:val="49"/>
          <w:w w:val="105"/>
          <w:sz w:val="20"/>
          <w:vertAlign w:val="baseline"/>
        </w:rPr>
        <w:t> </w:t>
      </w:r>
      <w:r>
        <w:rPr>
          <w:w w:val="105"/>
          <w:sz w:val="20"/>
          <w:vertAlign w:val="baseline"/>
        </w:rPr>
        <w:t>let</w:t>
      </w:r>
      <w:r>
        <w:rPr>
          <w:spacing w:val="50"/>
          <w:w w:val="105"/>
          <w:sz w:val="20"/>
          <w:vertAlign w:val="baseline"/>
        </w:rPr>
        <w:t> </w:t>
      </w:r>
      <w:r>
        <w:rPr>
          <w:rFonts w:ascii="Times New Roman" w:hAnsi="Times New Roman"/>
          <w:i/>
          <w:w w:val="105"/>
          <w:sz w:val="20"/>
          <w:vertAlign w:val="baseline"/>
        </w:rPr>
        <w:t>τ</w:t>
      </w:r>
      <w:r>
        <w:rPr>
          <w:rFonts w:ascii="Times New Roman" w:hAnsi="Times New Roman"/>
          <w:i/>
          <w:spacing w:val="-30"/>
          <w:w w:val="105"/>
          <w:sz w:val="20"/>
          <w:vertAlign w:val="baseline"/>
        </w:rPr>
        <w:t> </w:t>
      </w:r>
      <w:r>
        <w:rPr>
          <w:w w:val="105"/>
          <w:sz w:val="20"/>
          <w:vertAlign w:val="baseline"/>
        </w:rPr>
        <w:t>(</w:t>
      </w:r>
      <w:r>
        <w:rPr>
          <w:rFonts w:ascii="Times New Roman" w:hAnsi="Times New Roman"/>
          <w:i/>
          <w:w w:val="105"/>
          <w:sz w:val="20"/>
          <w:vertAlign w:val="baseline"/>
        </w:rPr>
        <w:t>x,</w:t>
      </w:r>
      <w:r>
        <w:rPr>
          <w:rFonts w:ascii="Times New Roman" w:hAnsi="Times New Roman"/>
          <w:i/>
          <w:spacing w:val="-21"/>
          <w:w w:val="105"/>
          <w:sz w:val="20"/>
          <w:vertAlign w:val="baseline"/>
        </w:rPr>
        <w:t> </w:t>
      </w:r>
      <w:r>
        <w:rPr>
          <w:rFonts w:ascii="Times New Roman" w:hAnsi="Times New Roman"/>
          <w:i/>
          <w:w w:val="105"/>
          <w:sz w:val="20"/>
          <w:vertAlign w:val="baseline"/>
        </w:rPr>
        <w:t>y</w:t>
      </w:r>
      <w:r>
        <w:rPr>
          <w:w w:val="105"/>
          <w:sz w:val="20"/>
          <w:vertAlign w:val="baseline"/>
        </w:rPr>
        <w:t>)</w:t>
      </w:r>
      <w:r>
        <w:rPr>
          <w:spacing w:val="58"/>
          <w:w w:val="110"/>
          <w:sz w:val="20"/>
          <w:vertAlign w:val="baseline"/>
        </w:rPr>
        <w:t> </w:t>
      </w:r>
      <w:r>
        <w:rPr>
          <w:w w:val="110"/>
          <w:sz w:val="20"/>
          <w:vertAlign w:val="baseline"/>
        </w:rPr>
        <w:t>=</w:t>
      </w:r>
      <w:r>
        <w:rPr>
          <w:spacing w:val="59"/>
          <w:w w:val="110"/>
          <w:sz w:val="20"/>
          <w:vertAlign w:val="baseline"/>
        </w:rPr>
        <w:t> </w:t>
      </w:r>
      <w:r>
        <w:rPr>
          <w:w w:val="105"/>
          <w:sz w:val="20"/>
          <w:vertAlign w:val="baseline"/>
        </w:rPr>
        <w:t>(</w:t>
      </w:r>
      <w:r>
        <w:rPr>
          <w:rFonts w:ascii="Times New Roman" w:hAnsi="Times New Roman"/>
          <w:i/>
          <w:w w:val="105"/>
          <w:sz w:val="20"/>
          <w:vertAlign w:val="baseline"/>
        </w:rPr>
        <w:t>x</w:t>
      </w:r>
      <w:r>
        <w:rPr>
          <w:rFonts w:ascii="Georgia" w:hAnsi="Georgia"/>
          <w:i/>
          <w:w w:val="105"/>
          <w:sz w:val="20"/>
          <w:vertAlign w:val="superscript"/>
        </w:rPr>
        <w:t>p</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y</w:t>
      </w:r>
      <w:r>
        <w:rPr>
          <w:rFonts w:ascii="Georgia" w:hAnsi="Georgia"/>
          <w:i/>
          <w:w w:val="105"/>
          <w:sz w:val="20"/>
          <w:vertAlign w:val="superscript"/>
        </w:rPr>
        <w:t>p</w:t>
      </w:r>
      <w:r>
        <w:rPr>
          <w:w w:val="105"/>
          <w:sz w:val="20"/>
          <w:vertAlign w:val="baseline"/>
        </w:rPr>
        <w:t>)</w:t>
      </w:r>
      <w:r>
        <w:rPr>
          <w:spacing w:val="50"/>
          <w:w w:val="105"/>
          <w:sz w:val="20"/>
          <w:vertAlign w:val="baseline"/>
        </w:rPr>
        <w:t> </w:t>
      </w:r>
      <w:r>
        <w:rPr>
          <w:w w:val="105"/>
          <w:sz w:val="20"/>
          <w:vertAlign w:val="baseline"/>
        </w:rPr>
        <w:t>be</w:t>
      </w:r>
      <w:r>
        <w:rPr>
          <w:spacing w:val="50"/>
          <w:w w:val="105"/>
          <w:sz w:val="20"/>
          <w:vertAlign w:val="baseline"/>
        </w:rPr>
        <w:t> </w:t>
      </w:r>
      <w:r>
        <w:rPr>
          <w:spacing w:val="-5"/>
          <w:w w:val="105"/>
          <w:sz w:val="20"/>
          <w:vertAlign w:val="baseline"/>
        </w:rPr>
        <w:t>the</w:t>
      </w:r>
    </w:p>
    <w:p>
      <w:pPr>
        <w:pStyle w:val="BodyText"/>
        <w:spacing w:before="5"/>
        <w:ind w:left="2463"/>
      </w:pPr>
      <w:r>
        <w:rPr/>
        <w:t>Frobenius</w:t>
      </w:r>
      <w:r>
        <w:rPr>
          <w:spacing w:val="24"/>
        </w:rPr>
        <w:t> </w:t>
      </w:r>
      <w:r>
        <w:rPr/>
        <w:t>map</w:t>
      </w:r>
      <w:r>
        <w:rPr>
          <w:spacing w:val="24"/>
        </w:rPr>
        <w:t> </w:t>
      </w:r>
      <w:r>
        <w:rPr/>
        <w:t>from</w:t>
      </w:r>
      <w:r>
        <w:rPr>
          <w:spacing w:val="24"/>
        </w:rPr>
        <w:t> </w:t>
      </w:r>
      <w:r>
        <w:rPr>
          <w:rFonts w:ascii="Times New Roman"/>
          <w:i/>
        </w:rPr>
        <w:t>E</w:t>
      </w:r>
      <w:r>
        <w:rPr/>
        <w:t>(</w:t>
      </w:r>
      <w:r>
        <w:rPr>
          <w:rFonts w:ascii="Georgia"/>
        </w:rPr>
        <w:t>F</w:t>
      </w:r>
      <w:r>
        <w:rPr>
          <w:rFonts w:ascii="Georgia"/>
          <w:i/>
          <w:vertAlign w:val="subscript"/>
        </w:rPr>
        <w:t>p</w:t>
      </w:r>
      <w:r>
        <w:rPr>
          <w:rFonts w:ascii="Georgia"/>
          <w:i/>
          <w:sz w:val="10"/>
          <w:vertAlign w:val="baseline"/>
        </w:rPr>
        <w:t>k</w:t>
      </w:r>
      <w:r>
        <w:rPr>
          <w:rFonts w:ascii="Georgia"/>
          <w:i/>
          <w:spacing w:val="-3"/>
          <w:sz w:val="10"/>
          <w:vertAlign w:val="baseline"/>
        </w:rPr>
        <w:t> </w:t>
      </w:r>
      <w:r>
        <w:rPr>
          <w:vertAlign w:val="baseline"/>
        </w:rPr>
        <w:t>)</w:t>
      </w:r>
      <w:r>
        <w:rPr>
          <w:spacing w:val="25"/>
          <w:vertAlign w:val="baseline"/>
        </w:rPr>
        <w:t> </w:t>
      </w:r>
      <w:r>
        <w:rPr>
          <w:vertAlign w:val="baseline"/>
        </w:rPr>
        <w:t>to</w:t>
      </w:r>
      <w:r>
        <w:rPr>
          <w:spacing w:val="24"/>
          <w:vertAlign w:val="baseline"/>
        </w:rPr>
        <w:t> </w:t>
      </w:r>
      <w:r>
        <w:rPr>
          <w:vertAlign w:val="baseline"/>
        </w:rPr>
        <w:t>itself.</w:t>
      </w:r>
      <w:r>
        <w:rPr>
          <w:spacing w:val="24"/>
          <w:vertAlign w:val="baseline"/>
        </w:rPr>
        <w:t> </w:t>
      </w:r>
      <w:r>
        <w:rPr>
          <w:vertAlign w:val="baseline"/>
        </w:rPr>
        <w:t>Prove</w:t>
      </w:r>
      <w:r>
        <w:rPr>
          <w:spacing w:val="25"/>
          <w:vertAlign w:val="baseline"/>
        </w:rPr>
        <w:t> </w:t>
      </w:r>
      <w:r>
        <w:rPr>
          <w:spacing w:val="-4"/>
          <w:vertAlign w:val="baseline"/>
        </w:rPr>
        <w:t>that</w:t>
      </w:r>
    </w:p>
    <w:p>
      <w:pPr>
        <w:spacing w:before="175"/>
        <w:ind w:left="3605" w:right="0" w:firstLine="0"/>
        <w:jc w:val="left"/>
        <w:rPr>
          <w:sz w:val="20"/>
        </w:rPr>
      </w:pPr>
      <w:r>
        <w:rPr>
          <w:rFonts w:ascii="Times New Roman" w:hAnsi="Times New Roman"/>
          <w:i/>
          <w:w w:val="105"/>
          <w:sz w:val="20"/>
        </w:rPr>
        <w:t>τ</w:t>
      </w:r>
      <w:r>
        <w:rPr>
          <w:rFonts w:ascii="Times New Roman" w:hAnsi="Times New Roman"/>
          <w:i/>
          <w:spacing w:val="-29"/>
          <w:w w:val="105"/>
          <w:sz w:val="20"/>
        </w:rPr>
        <w:t> </w:t>
      </w:r>
      <w:r>
        <w:rPr>
          <w:w w:val="105"/>
          <w:sz w:val="20"/>
        </w:rPr>
        <w:t>(</w:t>
      </w:r>
      <w:r>
        <w:rPr>
          <w:rFonts w:ascii="Times New Roman" w:hAnsi="Times New Roman"/>
          <w:i/>
          <w:w w:val="105"/>
          <w:sz w:val="20"/>
        </w:rPr>
        <w:t>P</w:t>
      </w:r>
      <w:r>
        <w:rPr>
          <w:rFonts w:ascii="Times New Roman" w:hAnsi="Times New Roman"/>
          <w:i/>
          <w:spacing w:val="23"/>
          <w:w w:val="110"/>
          <w:sz w:val="20"/>
        </w:rPr>
        <w:t> </w:t>
      </w:r>
      <w:r>
        <w:rPr>
          <w:w w:val="110"/>
          <w:sz w:val="20"/>
        </w:rPr>
        <w:t>+ </w:t>
      </w:r>
      <w:r>
        <w:rPr>
          <w:rFonts w:ascii="Times New Roman" w:hAnsi="Times New Roman"/>
          <w:i/>
          <w:w w:val="105"/>
          <w:sz w:val="20"/>
        </w:rPr>
        <w:t>Q</w:t>
      </w:r>
      <w:r>
        <w:rPr>
          <w:w w:val="105"/>
          <w:sz w:val="20"/>
        </w:rPr>
        <w:t>)</w:t>
      </w:r>
      <w:r>
        <w:rPr>
          <w:spacing w:val="12"/>
          <w:w w:val="110"/>
          <w:sz w:val="20"/>
        </w:rPr>
        <w:t> </w:t>
      </w:r>
      <w:r>
        <w:rPr>
          <w:w w:val="110"/>
          <w:sz w:val="20"/>
        </w:rPr>
        <w:t>=</w:t>
      </w:r>
      <w:r>
        <w:rPr>
          <w:spacing w:val="12"/>
          <w:w w:val="110"/>
          <w:sz w:val="20"/>
        </w:rPr>
        <w:t> </w:t>
      </w:r>
      <w:r>
        <w:rPr>
          <w:rFonts w:ascii="Times New Roman" w:hAnsi="Times New Roman"/>
          <w:i/>
          <w:w w:val="105"/>
          <w:sz w:val="20"/>
        </w:rPr>
        <w:t>τ</w:t>
      </w:r>
      <w:r>
        <w:rPr>
          <w:rFonts w:ascii="Times New Roman" w:hAnsi="Times New Roman"/>
          <w:i/>
          <w:spacing w:val="-28"/>
          <w:w w:val="105"/>
          <w:sz w:val="20"/>
        </w:rPr>
        <w:t> </w:t>
      </w:r>
      <w:r>
        <w:rPr>
          <w:w w:val="105"/>
          <w:sz w:val="20"/>
        </w:rPr>
        <w:t>(</w:t>
      </w:r>
      <w:r>
        <w:rPr>
          <w:rFonts w:ascii="Times New Roman" w:hAnsi="Times New Roman"/>
          <w:i/>
          <w:w w:val="105"/>
          <w:sz w:val="20"/>
        </w:rPr>
        <w:t>P</w:t>
      </w:r>
      <w:r>
        <w:rPr>
          <w:rFonts w:ascii="Times New Roman" w:hAnsi="Times New Roman"/>
          <w:i/>
          <w:spacing w:val="-23"/>
          <w:w w:val="105"/>
          <w:sz w:val="20"/>
        </w:rPr>
        <w:t> </w:t>
      </w:r>
      <w:r>
        <w:rPr>
          <w:w w:val="105"/>
          <w:sz w:val="20"/>
        </w:rPr>
        <w:t>)</w:t>
      </w:r>
      <w:r>
        <w:rPr>
          <w:spacing w:val="-1"/>
          <w:w w:val="110"/>
          <w:sz w:val="20"/>
        </w:rPr>
        <w:t> </w:t>
      </w:r>
      <w:r>
        <w:rPr>
          <w:w w:val="110"/>
          <w:sz w:val="20"/>
        </w:rPr>
        <w:t>+ </w:t>
      </w:r>
      <w:r>
        <w:rPr>
          <w:rFonts w:ascii="Times New Roman" w:hAnsi="Times New Roman"/>
          <w:i/>
          <w:w w:val="105"/>
          <w:sz w:val="20"/>
        </w:rPr>
        <w:t>τ</w:t>
      </w:r>
      <w:r>
        <w:rPr>
          <w:rFonts w:ascii="Times New Roman" w:hAnsi="Times New Roman"/>
          <w:i/>
          <w:spacing w:val="-28"/>
          <w:w w:val="105"/>
          <w:sz w:val="20"/>
        </w:rPr>
        <w:t> </w:t>
      </w:r>
      <w:r>
        <w:rPr>
          <w:w w:val="105"/>
          <w:sz w:val="20"/>
        </w:rPr>
        <w:t>(</w:t>
      </w:r>
      <w:r>
        <w:rPr>
          <w:rFonts w:ascii="Times New Roman" w:hAnsi="Times New Roman"/>
          <w:i/>
          <w:w w:val="105"/>
          <w:sz w:val="20"/>
        </w:rPr>
        <w:t>Q</w:t>
      </w:r>
      <w:r>
        <w:rPr>
          <w:w w:val="105"/>
          <w:sz w:val="20"/>
        </w:rPr>
        <w:t>)</w:t>
      </w:r>
      <w:r>
        <w:rPr>
          <w:spacing w:val="63"/>
          <w:w w:val="105"/>
          <w:sz w:val="20"/>
        </w:rPr>
        <w:t>  </w:t>
      </w:r>
      <w:r>
        <w:rPr>
          <w:w w:val="105"/>
          <w:sz w:val="20"/>
        </w:rPr>
        <w:t>for</w:t>
      </w:r>
      <w:r>
        <w:rPr>
          <w:spacing w:val="26"/>
          <w:w w:val="105"/>
          <w:sz w:val="20"/>
        </w:rPr>
        <w:t> </w:t>
      </w:r>
      <w:r>
        <w:rPr>
          <w:w w:val="105"/>
          <w:sz w:val="20"/>
        </w:rPr>
        <w:t>all</w:t>
      </w:r>
      <w:r>
        <w:rPr>
          <w:spacing w:val="27"/>
          <w:w w:val="105"/>
          <w:sz w:val="20"/>
        </w:rPr>
        <w:t> </w:t>
      </w:r>
      <w:r>
        <w:rPr>
          <w:rFonts w:ascii="Times New Roman" w:hAnsi="Times New Roman"/>
          <w:i/>
          <w:w w:val="105"/>
          <w:sz w:val="20"/>
        </w:rPr>
        <w:t>P</w:t>
      </w:r>
      <w:r>
        <w:rPr>
          <w:rFonts w:ascii="Times New Roman" w:hAnsi="Times New Roman"/>
          <w:i/>
          <w:spacing w:val="39"/>
          <w:w w:val="105"/>
          <w:sz w:val="20"/>
        </w:rPr>
        <w:t> </w:t>
      </w:r>
      <w:r>
        <w:rPr>
          <w:rFonts w:ascii="Meiryo" w:hAnsi="Meiryo"/>
          <w:i/>
          <w:w w:val="105"/>
          <w:sz w:val="20"/>
        </w:rPr>
        <w:t>∈</w:t>
      </w:r>
      <w:r>
        <w:rPr>
          <w:rFonts w:ascii="Meiryo" w:hAnsi="Meiryo"/>
          <w:i/>
          <w:spacing w:val="-11"/>
          <w:w w:val="105"/>
          <w:sz w:val="20"/>
        </w:rPr>
        <w:t> </w:t>
      </w:r>
      <w:r>
        <w:rPr>
          <w:rFonts w:ascii="Times New Roman" w:hAnsi="Times New Roman"/>
          <w:i/>
          <w:w w:val="105"/>
          <w:sz w:val="20"/>
        </w:rPr>
        <w:t>E</w:t>
      </w:r>
      <w:r>
        <w:rPr>
          <w:w w:val="105"/>
          <w:sz w:val="20"/>
        </w:rPr>
        <w:t>(</w:t>
      </w:r>
      <w:r>
        <w:rPr>
          <w:rFonts w:ascii="Georgia" w:hAnsi="Georgia"/>
          <w:w w:val="105"/>
          <w:sz w:val="20"/>
        </w:rPr>
        <w:t>F</w:t>
      </w:r>
      <w:r>
        <w:rPr>
          <w:rFonts w:ascii="Georgia" w:hAnsi="Georgia"/>
          <w:i/>
          <w:w w:val="105"/>
          <w:sz w:val="20"/>
          <w:vertAlign w:val="subscript"/>
        </w:rPr>
        <w:t>p</w:t>
      </w:r>
      <w:r>
        <w:rPr>
          <w:rFonts w:ascii="Georgia" w:hAnsi="Georgia"/>
          <w:i/>
          <w:w w:val="105"/>
          <w:sz w:val="10"/>
          <w:vertAlign w:val="baseline"/>
        </w:rPr>
        <w:t>k</w:t>
      </w:r>
      <w:r>
        <w:rPr>
          <w:rFonts w:ascii="Georgia" w:hAnsi="Georgia"/>
          <w:i/>
          <w:spacing w:val="-3"/>
          <w:w w:val="105"/>
          <w:sz w:val="10"/>
          <w:vertAlign w:val="baseline"/>
        </w:rPr>
        <w:t> </w:t>
      </w:r>
      <w:r>
        <w:rPr>
          <w:spacing w:val="-5"/>
          <w:w w:val="105"/>
          <w:sz w:val="20"/>
          <w:vertAlign w:val="baseline"/>
        </w:rPr>
        <w:t>).</w:t>
      </w:r>
    </w:p>
    <w:p>
      <w:pPr>
        <w:pStyle w:val="ListParagraph"/>
        <w:numPr>
          <w:ilvl w:val="1"/>
          <w:numId w:val="149"/>
        </w:numPr>
        <w:tabs>
          <w:tab w:pos="2645" w:val="left" w:leader="none"/>
        </w:tabs>
        <w:spacing w:line="204" w:lineRule="auto" w:before="153" w:after="0"/>
        <w:ind w:left="2075" w:right="907" w:firstLine="0"/>
        <w:jc w:val="left"/>
        <w:rPr>
          <w:sz w:val="20"/>
        </w:rPr>
      </w:pPr>
      <w:r>
        <w:rPr>
          <w:w w:val="105"/>
          <w:sz w:val="20"/>
        </w:rPr>
        <w:t>Let</w:t>
      </w:r>
      <w:r>
        <w:rPr>
          <w:spacing w:val="20"/>
          <w:w w:val="105"/>
          <w:sz w:val="20"/>
        </w:rPr>
        <w:t> </w:t>
      </w:r>
      <w:r>
        <w:rPr>
          <w:rFonts w:ascii="Times New Roman" w:hAnsi="Times New Roman"/>
          <w:i/>
          <w:w w:val="105"/>
          <w:sz w:val="20"/>
        </w:rPr>
        <w:t>E</w:t>
      </w:r>
      <w:r>
        <w:rPr>
          <w:rFonts w:ascii="Georgia" w:hAnsi="Georgia"/>
          <w:w w:val="105"/>
          <w:sz w:val="20"/>
          <w:vertAlign w:val="subscript"/>
        </w:rPr>
        <w:t>0</w:t>
      </w:r>
      <w:r>
        <w:rPr>
          <w:rFonts w:ascii="Georgia" w:hAnsi="Georgia"/>
          <w:spacing w:val="25"/>
          <w:w w:val="105"/>
          <w:sz w:val="20"/>
          <w:vertAlign w:val="baseline"/>
        </w:rPr>
        <w:t> </w:t>
      </w:r>
      <w:r>
        <w:rPr>
          <w:w w:val="105"/>
          <w:sz w:val="20"/>
          <w:vertAlign w:val="baseline"/>
        </w:rPr>
        <w:t>be</w:t>
      </w:r>
      <w:r>
        <w:rPr>
          <w:spacing w:val="20"/>
          <w:w w:val="105"/>
          <w:sz w:val="20"/>
          <w:vertAlign w:val="baseline"/>
        </w:rPr>
        <w:t> </w:t>
      </w:r>
      <w:r>
        <w:rPr>
          <w:w w:val="105"/>
          <w:sz w:val="20"/>
          <w:vertAlign w:val="baseline"/>
        </w:rPr>
        <w:t>the</w:t>
      </w:r>
      <w:r>
        <w:rPr>
          <w:spacing w:val="20"/>
          <w:w w:val="105"/>
          <w:sz w:val="20"/>
          <w:vertAlign w:val="baseline"/>
        </w:rPr>
        <w:t> </w:t>
      </w:r>
      <w:r>
        <w:rPr>
          <w:w w:val="105"/>
          <w:sz w:val="20"/>
          <w:vertAlign w:val="baseline"/>
        </w:rPr>
        <w:t>Koblitz</w:t>
      </w:r>
      <w:r>
        <w:rPr>
          <w:spacing w:val="20"/>
          <w:w w:val="105"/>
          <w:sz w:val="20"/>
          <w:vertAlign w:val="baseline"/>
        </w:rPr>
        <w:t> </w:t>
      </w:r>
      <w:r>
        <w:rPr>
          <w:w w:val="105"/>
          <w:sz w:val="20"/>
          <w:vertAlign w:val="baseline"/>
        </w:rPr>
        <w:t>curve</w:t>
      </w:r>
      <w:r>
        <w:rPr>
          <w:spacing w:val="19"/>
          <w:w w:val="105"/>
          <w:sz w:val="20"/>
          <w:vertAlign w:val="baseline"/>
        </w:rPr>
        <w:t> </w:t>
      </w:r>
      <w:r>
        <w:rPr>
          <w:rFonts w:ascii="Times New Roman" w:hAnsi="Times New Roman"/>
          <w:i/>
          <w:w w:val="105"/>
          <w:sz w:val="20"/>
          <w:vertAlign w:val="baseline"/>
        </w:rPr>
        <w:t>Y</w:t>
      </w:r>
      <w:r>
        <w:rPr>
          <w:rFonts w:ascii="Times New Roman" w:hAnsi="Times New Roman"/>
          <w:i/>
          <w:spacing w:val="-8"/>
          <w:w w:val="105"/>
          <w:sz w:val="20"/>
          <w:vertAlign w:val="baseline"/>
        </w:rPr>
        <w:t> </w:t>
      </w:r>
      <w:r>
        <w:rPr>
          <w:rFonts w:ascii="Georgia" w:hAnsi="Georgia"/>
          <w:w w:val="105"/>
          <w:sz w:val="20"/>
          <w:vertAlign w:val="superscript"/>
        </w:rPr>
        <w:t>2</w:t>
      </w:r>
      <w:r>
        <w:rPr>
          <w:rFonts w:ascii="Georgia" w:hAnsi="Georgia"/>
          <w:w w:val="105"/>
          <w:sz w:val="20"/>
          <w:vertAlign w:val="baseline"/>
        </w:rPr>
        <w:t> </w:t>
      </w:r>
      <w:r>
        <w:rPr>
          <w:w w:val="110"/>
          <w:sz w:val="20"/>
          <w:vertAlign w:val="baseline"/>
        </w:rPr>
        <w:t>+</w:t>
      </w:r>
      <w:r>
        <w:rPr>
          <w:spacing w:val="-7"/>
          <w:w w:val="110"/>
          <w:sz w:val="20"/>
          <w:vertAlign w:val="baseline"/>
        </w:rPr>
        <w:t> </w:t>
      </w:r>
      <w:r>
        <w:rPr>
          <w:rFonts w:ascii="Times New Roman" w:hAnsi="Times New Roman"/>
          <w:i/>
          <w:w w:val="105"/>
          <w:sz w:val="20"/>
          <w:vertAlign w:val="baseline"/>
        </w:rPr>
        <w:t>XY</w:t>
      </w:r>
      <w:r>
        <w:rPr>
          <w:rFonts w:ascii="Times New Roman" w:hAnsi="Times New Roman"/>
          <w:i/>
          <w:spacing w:val="40"/>
          <w:w w:val="110"/>
          <w:sz w:val="20"/>
          <w:vertAlign w:val="baseline"/>
        </w:rPr>
        <w:t> </w:t>
      </w:r>
      <w:r>
        <w:rPr>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w w:val="110"/>
          <w:sz w:val="20"/>
          <w:vertAlign w:val="baseline"/>
        </w:rPr>
        <w:t>+</w:t>
      </w:r>
      <w:r>
        <w:rPr>
          <w:spacing w:val="-7"/>
          <w:w w:val="110"/>
          <w:sz w:val="20"/>
          <w:vertAlign w:val="baseline"/>
        </w:rPr>
        <w:t> </w:t>
      </w:r>
      <w:r>
        <w:rPr>
          <w:w w:val="105"/>
          <w:sz w:val="20"/>
          <w:vertAlign w:val="baseline"/>
        </w:rPr>
        <w:t>1</w:t>
      </w:r>
      <w:r>
        <w:rPr>
          <w:spacing w:val="20"/>
          <w:w w:val="105"/>
          <w:sz w:val="20"/>
          <w:vertAlign w:val="baseline"/>
        </w:rPr>
        <w:t> </w:t>
      </w:r>
      <w:r>
        <w:rPr>
          <w:w w:val="105"/>
          <w:sz w:val="20"/>
          <w:vertAlign w:val="baseline"/>
        </w:rPr>
        <w:t>over</w:t>
      </w:r>
      <w:r>
        <w:rPr>
          <w:spacing w:val="20"/>
          <w:w w:val="105"/>
          <w:sz w:val="20"/>
          <w:vertAlign w:val="baseline"/>
        </w:rPr>
        <w:t> </w:t>
      </w:r>
      <w:r>
        <w:rPr>
          <w:w w:val="105"/>
          <w:sz w:val="20"/>
          <w:vertAlign w:val="baseline"/>
        </w:rPr>
        <w:t>the</w:t>
      </w:r>
      <w:r>
        <w:rPr>
          <w:spacing w:val="20"/>
          <w:w w:val="105"/>
          <w:sz w:val="20"/>
          <w:vertAlign w:val="baseline"/>
        </w:rPr>
        <w:t> </w:t>
      </w:r>
      <w:r>
        <w:rPr>
          <w:w w:val="105"/>
          <w:sz w:val="20"/>
          <w:vertAlign w:val="baseline"/>
        </w:rPr>
        <w:t>field</w:t>
      </w:r>
      <w:r>
        <w:rPr>
          <w:spacing w:val="20"/>
          <w:w w:val="105"/>
          <w:sz w:val="20"/>
          <w:vertAlign w:val="baseline"/>
        </w:rPr>
        <w:t> </w:t>
      </w:r>
      <w:r>
        <w:rPr>
          <w:rFonts w:ascii="Georgia" w:hAnsi="Georgia"/>
          <w:w w:val="105"/>
          <w:sz w:val="20"/>
          <w:vertAlign w:val="baseline"/>
        </w:rPr>
        <w:t>F</w:t>
      </w:r>
      <w:r>
        <w:rPr>
          <w:rFonts w:ascii="Georgia" w:hAnsi="Georgia"/>
          <w:w w:val="105"/>
          <w:sz w:val="20"/>
          <w:vertAlign w:val="subscript"/>
        </w:rPr>
        <w:t>2</w:t>
      </w:r>
      <w:r>
        <w:rPr>
          <w:w w:val="105"/>
          <w:sz w:val="20"/>
          <w:vertAlign w:val="baseline"/>
        </w:rPr>
        <w:t>,</w:t>
      </w:r>
      <w:r>
        <w:rPr>
          <w:spacing w:val="19"/>
          <w:w w:val="105"/>
          <w:sz w:val="20"/>
          <w:vertAlign w:val="baseline"/>
        </w:rPr>
        <w:t> </w:t>
      </w:r>
      <w:r>
        <w:rPr>
          <w:w w:val="105"/>
          <w:sz w:val="20"/>
          <w:vertAlign w:val="baseline"/>
        </w:rPr>
        <w:t>and for</w:t>
      </w:r>
      <w:r>
        <w:rPr>
          <w:spacing w:val="34"/>
          <w:w w:val="105"/>
          <w:sz w:val="20"/>
          <w:vertAlign w:val="baseline"/>
        </w:rPr>
        <w:t> </w:t>
      </w:r>
      <w:r>
        <w:rPr>
          <w:w w:val="105"/>
          <w:sz w:val="20"/>
          <w:vertAlign w:val="baseline"/>
        </w:rPr>
        <w:t>every </w:t>
      </w:r>
      <w:r>
        <w:rPr>
          <w:rFonts w:ascii="Times New Roman" w:hAnsi="Times New Roman"/>
          <w:i/>
          <w:w w:val="105"/>
          <w:sz w:val="20"/>
          <w:vertAlign w:val="baseline"/>
        </w:rPr>
        <w:t>k </w:t>
      </w:r>
      <w:r>
        <w:rPr>
          <w:rFonts w:ascii="Meiryo" w:hAnsi="Meiryo"/>
          <w:i/>
          <w:w w:val="105"/>
          <w:sz w:val="20"/>
          <w:vertAlign w:val="baseline"/>
        </w:rPr>
        <w:t>≥</w:t>
      </w:r>
      <w:r>
        <w:rPr>
          <w:rFonts w:ascii="Meiryo" w:hAnsi="Meiryo"/>
          <w:i/>
          <w:spacing w:val="-4"/>
          <w:w w:val="105"/>
          <w:sz w:val="20"/>
          <w:vertAlign w:val="baseline"/>
        </w:rPr>
        <w:t> </w:t>
      </w:r>
      <w:r>
        <w:rPr>
          <w:w w:val="105"/>
          <w:sz w:val="20"/>
          <w:vertAlign w:val="baseline"/>
        </w:rPr>
        <w:t>1,</w:t>
      </w:r>
      <w:r>
        <w:rPr>
          <w:spacing w:val="34"/>
          <w:w w:val="105"/>
          <w:sz w:val="20"/>
          <w:vertAlign w:val="baseline"/>
        </w:rPr>
        <w:t> </w:t>
      </w:r>
      <w:r>
        <w:rPr>
          <w:w w:val="105"/>
          <w:sz w:val="20"/>
          <w:vertAlign w:val="baseline"/>
        </w:rPr>
        <w:t>let</w:t>
      </w:r>
    </w:p>
    <w:p>
      <w:pPr>
        <w:spacing w:line="294" w:lineRule="exact" w:before="0"/>
        <w:ind w:left="4396" w:right="0" w:firstLine="0"/>
        <w:jc w:val="left"/>
        <w:rPr>
          <w:rFonts w:ascii="Times New Roman" w:hAnsi="Times New Roman"/>
          <w:i/>
          <w:sz w:val="20"/>
        </w:rPr>
      </w:pPr>
      <w:r>
        <w:rPr>
          <w:rFonts w:ascii="Times New Roman" w:hAnsi="Times New Roman"/>
          <w:i/>
          <w:w w:val="115"/>
          <w:sz w:val="20"/>
        </w:rPr>
        <w:t>t</w:t>
      </w:r>
      <w:r>
        <w:rPr>
          <w:rFonts w:ascii="Georgia" w:hAnsi="Georgia"/>
          <w:i/>
          <w:w w:val="115"/>
          <w:sz w:val="20"/>
          <w:vertAlign w:val="subscript"/>
        </w:rPr>
        <w:t>k</w:t>
      </w:r>
      <w:r>
        <w:rPr>
          <w:rFonts w:ascii="Georgia" w:hAnsi="Georgia"/>
          <w:i/>
          <w:spacing w:val="6"/>
          <w:w w:val="115"/>
          <w:sz w:val="20"/>
          <w:vertAlign w:val="baseline"/>
        </w:rPr>
        <w:t> </w:t>
      </w:r>
      <w:r>
        <w:rPr>
          <w:w w:val="115"/>
          <w:sz w:val="20"/>
          <w:vertAlign w:val="baseline"/>
        </w:rPr>
        <w:t>=</w:t>
      </w:r>
      <w:r>
        <w:rPr>
          <w:spacing w:val="3"/>
          <w:w w:val="115"/>
          <w:sz w:val="20"/>
          <w:vertAlign w:val="baseline"/>
        </w:rPr>
        <w:t> </w:t>
      </w:r>
      <w:r>
        <w:rPr>
          <w:w w:val="115"/>
          <w:sz w:val="20"/>
          <w:vertAlign w:val="baseline"/>
        </w:rPr>
        <w:t>2</w:t>
      </w:r>
      <w:r>
        <w:rPr>
          <w:rFonts w:ascii="Georgia" w:hAnsi="Georgia"/>
          <w:i/>
          <w:w w:val="115"/>
          <w:sz w:val="20"/>
          <w:vertAlign w:val="superscript"/>
        </w:rPr>
        <w:t>k</w:t>
      </w:r>
      <w:r>
        <w:rPr>
          <w:rFonts w:ascii="Georgia" w:hAnsi="Georgia"/>
          <w:i/>
          <w:w w:val="115"/>
          <w:sz w:val="20"/>
          <w:vertAlign w:val="baseline"/>
        </w:rPr>
        <w:t> </w:t>
      </w:r>
      <w:r>
        <w:rPr>
          <w:w w:val="115"/>
          <w:sz w:val="20"/>
          <w:vertAlign w:val="baseline"/>
        </w:rPr>
        <w:t>+</w:t>
      </w:r>
      <w:r>
        <w:rPr>
          <w:spacing w:val="-9"/>
          <w:w w:val="115"/>
          <w:sz w:val="20"/>
          <w:vertAlign w:val="baseline"/>
        </w:rPr>
        <w:t> </w:t>
      </w:r>
      <w:r>
        <w:rPr>
          <w:w w:val="105"/>
          <w:sz w:val="20"/>
          <w:vertAlign w:val="baseline"/>
        </w:rPr>
        <w:t>1</w:t>
      </w:r>
      <w:r>
        <w:rPr>
          <w:spacing w:val="-4"/>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15"/>
          <w:sz w:val="20"/>
          <w:vertAlign w:val="baseline"/>
        </w:rPr>
        <w:t>#</w:t>
      </w:r>
      <w:r>
        <w:rPr>
          <w:rFonts w:ascii="Times New Roman" w:hAnsi="Times New Roman"/>
          <w:i/>
          <w:w w:val="115"/>
          <w:sz w:val="20"/>
          <w:vertAlign w:val="baseline"/>
        </w:rPr>
        <w:t>E</w:t>
      </w:r>
      <w:r>
        <w:rPr>
          <w:w w:val="115"/>
          <w:sz w:val="20"/>
          <w:vertAlign w:val="baseline"/>
        </w:rPr>
        <w:t>(</w:t>
      </w:r>
      <w:r>
        <w:rPr>
          <w:rFonts w:ascii="Georgia" w:hAnsi="Georgia"/>
          <w:w w:val="115"/>
          <w:sz w:val="20"/>
          <w:vertAlign w:val="baseline"/>
        </w:rPr>
        <w:t>F</w:t>
      </w:r>
      <w:r>
        <w:rPr>
          <w:rFonts w:ascii="Georgia" w:hAnsi="Georgia"/>
          <w:w w:val="115"/>
          <w:sz w:val="20"/>
          <w:vertAlign w:val="subscript"/>
        </w:rPr>
        <w:t>2</w:t>
      </w:r>
      <w:r>
        <w:rPr>
          <w:rFonts w:ascii="Georgia" w:hAnsi="Georgia"/>
          <w:i/>
          <w:w w:val="115"/>
          <w:sz w:val="10"/>
          <w:vertAlign w:val="baseline"/>
        </w:rPr>
        <w:t>k</w:t>
      </w:r>
      <w:r>
        <w:rPr>
          <w:rFonts w:ascii="Georgia" w:hAnsi="Georgia"/>
          <w:i/>
          <w:spacing w:val="-6"/>
          <w:w w:val="115"/>
          <w:sz w:val="10"/>
          <w:vertAlign w:val="baseline"/>
        </w:rPr>
        <w:t> </w:t>
      </w:r>
      <w:r>
        <w:rPr>
          <w:spacing w:val="-5"/>
          <w:w w:val="115"/>
          <w:sz w:val="20"/>
          <w:vertAlign w:val="baseline"/>
        </w:rPr>
        <w:t>)</w:t>
      </w:r>
      <w:r>
        <w:rPr>
          <w:rFonts w:ascii="Times New Roman" w:hAnsi="Times New Roman"/>
          <w:i/>
          <w:spacing w:val="-5"/>
          <w:w w:val="115"/>
          <w:sz w:val="20"/>
          <w:vertAlign w:val="baseline"/>
        </w:rPr>
        <w:t>.</w:t>
      </w:r>
    </w:p>
    <w:p>
      <w:pPr>
        <w:pStyle w:val="ListParagraph"/>
        <w:numPr>
          <w:ilvl w:val="0"/>
          <w:numId w:val="158"/>
        </w:numPr>
        <w:tabs>
          <w:tab w:pos="2464" w:val="left" w:leader="none"/>
        </w:tabs>
        <w:spacing w:line="240" w:lineRule="auto" w:before="39" w:after="0"/>
        <w:ind w:left="2463" w:right="0" w:hanging="355"/>
        <w:jc w:val="left"/>
        <w:rPr>
          <w:sz w:val="20"/>
        </w:rPr>
      </w:pPr>
      <w:r>
        <w:rPr>
          <w:sz w:val="20"/>
        </w:rPr>
        <w:t>Prove</w:t>
      </w:r>
      <w:r>
        <w:rPr>
          <w:spacing w:val="21"/>
          <w:sz w:val="20"/>
        </w:rPr>
        <w:t> </w:t>
      </w:r>
      <w:r>
        <w:rPr>
          <w:sz w:val="20"/>
        </w:rPr>
        <w:t>that</w:t>
      </w:r>
      <w:r>
        <w:rPr>
          <w:spacing w:val="15"/>
          <w:w w:val="115"/>
          <w:sz w:val="20"/>
        </w:rPr>
        <w:t> </w:t>
      </w:r>
      <w:r>
        <w:rPr>
          <w:rFonts w:ascii="Times New Roman" w:hAnsi="Times New Roman"/>
          <w:i/>
          <w:w w:val="115"/>
          <w:sz w:val="20"/>
        </w:rPr>
        <w:t>t</w:t>
      </w:r>
      <w:r>
        <w:rPr>
          <w:rFonts w:ascii="Georgia" w:hAnsi="Georgia"/>
          <w:w w:val="115"/>
          <w:sz w:val="20"/>
          <w:vertAlign w:val="subscript"/>
        </w:rPr>
        <w:t>1</w:t>
      </w:r>
      <w:r>
        <w:rPr>
          <w:rFonts w:ascii="Georgia" w:hAnsi="Georgia"/>
          <w:spacing w:val="10"/>
          <w:w w:val="115"/>
          <w:sz w:val="20"/>
          <w:vertAlign w:val="baseline"/>
        </w:rPr>
        <w:t> </w:t>
      </w:r>
      <w:r>
        <w:rPr>
          <w:w w:val="115"/>
          <w:sz w:val="20"/>
          <w:vertAlign w:val="baseline"/>
        </w:rPr>
        <w:t>=</w:t>
      </w:r>
      <w:r>
        <w:rPr>
          <w:spacing w:val="4"/>
          <w:w w:val="115"/>
          <w:sz w:val="20"/>
          <w:vertAlign w:val="baseline"/>
        </w:rPr>
        <w:t> </w:t>
      </w:r>
      <w:r>
        <w:rPr>
          <w:rFonts w:ascii="Meiryo" w:hAnsi="Meiryo"/>
          <w:i/>
          <w:sz w:val="20"/>
          <w:vertAlign w:val="baseline"/>
        </w:rPr>
        <w:t>—</w:t>
      </w:r>
      <w:r>
        <w:rPr>
          <w:sz w:val="20"/>
          <w:vertAlign w:val="baseline"/>
        </w:rPr>
        <w:t>1</w:t>
      </w:r>
      <w:r>
        <w:rPr>
          <w:spacing w:val="22"/>
          <w:sz w:val="20"/>
          <w:vertAlign w:val="baseline"/>
        </w:rPr>
        <w:t> </w:t>
      </w:r>
      <w:r>
        <w:rPr>
          <w:sz w:val="20"/>
          <w:vertAlign w:val="baseline"/>
        </w:rPr>
        <w:t>and</w:t>
      </w:r>
      <w:r>
        <w:rPr>
          <w:spacing w:val="22"/>
          <w:sz w:val="20"/>
          <w:vertAlign w:val="baseline"/>
        </w:rPr>
        <w:t> </w:t>
      </w:r>
      <w:r>
        <w:rPr>
          <w:rFonts w:ascii="Times New Roman" w:hAnsi="Times New Roman"/>
          <w:i/>
          <w:sz w:val="20"/>
          <w:vertAlign w:val="baseline"/>
        </w:rPr>
        <w:t>t</w:t>
      </w:r>
      <w:r>
        <w:rPr>
          <w:rFonts w:ascii="Georgia" w:hAnsi="Georgia"/>
          <w:sz w:val="20"/>
          <w:vertAlign w:val="subscript"/>
        </w:rPr>
        <w:t>2</w:t>
      </w:r>
      <w:r>
        <w:rPr>
          <w:rFonts w:ascii="Georgia" w:hAnsi="Georgia"/>
          <w:spacing w:val="9"/>
          <w:w w:val="115"/>
          <w:sz w:val="20"/>
          <w:vertAlign w:val="baseline"/>
        </w:rPr>
        <w:t> </w:t>
      </w:r>
      <w:r>
        <w:rPr>
          <w:w w:val="115"/>
          <w:sz w:val="20"/>
          <w:vertAlign w:val="baseline"/>
        </w:rPr>
        <w:t>=</w:t>
      </w:r>
      <w:r>
        <w:rPr>
          <w:spacing w:val="4"/>
          <w:w w:val="115"/>
          <w:sz w:val="20"/>
          <w:vertAlign w:val="baseline"/>
        </w:rPr>
        <w:t> </w:t>
      </w:r>
      <w:r>
        <w:rPr>
          <w:rFonts w:ascii="Meiryo" w:hAnsi="Meiryo"/>
          <w:i/>
          <w:sz w:val="20"/>
          <w:vertAlign w:val="baseline"/>
        </w:rPr>
        <w:t>—</w:t>
      </w:r>
      <w:r>
        <w:rPr>
          <w:spacing w:val="-7"/>
          <w:sz w:val="20"/>
          <w:vertAlign w:val="baseline"/>
        </w:rPr>
        <w:t>3.</w:t>
      </w:r>
    </w:p>
    <w:p>
      <w:pPr>
        <w:spacing w:after="0" w:line="240" w:lineRule="auto"/>
        <w:jc w:val="left"/>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158"/>
        </w:numPr>
        <w:tabs>
          <w:tab w:pos="2464" w:val="left" w:leader="none"/>
        </w:tabs>
        <w:spacing w:line="240" w:lineRule="auto" w:before="103" w:after="0"/>
        <w:ind w:left="2463" w:right="0" w:hanging="366"/>
        <w:jc w:val="left"/>
        <w:rPr>
          <w:sz w:val="20"/>
        </w:rPr>
      </w:pPr>
      <w:r>
        <w:rPr>
          <w:sz w:val="20"/>
        </w:rPr>
        <w:t>Prove</w:t>
      </w:r>
      <w:r>
        <w:rPr>
          <w:spacing w:val="23"/>
          <w:sz w:val="20"/>
        </w:rPr>
        <w:t> </w:t>
      </w:r>
      <w:r>
        <w:rPr>
          <w:sz w:val="20"/>
        </w:rPr>
        <w:t>that</w:t>
      </w:r>
      <w:r>
        <w:rPr>
          <w:spacing w:val="23"/>
          <w:sz w:val="20"/>
        </w:rPr>
        <w:t> </w:t>
      </w:r>
      <w:r>
        <w:rPr>
          <w:rFonts w:ascii="Times New Roman"/>
          <w:i/>
          <w:sz w:val="20"/>
        </w:rPr>
        <w:t>t</w:t>
      </w:r>
      <w:r>
        <w:rPr>
          <w:rFonts w:ascii="Georgia"/>
          <w:i/>
          <w:sz w:val="20"/>
          <w:vertAlign w:val="subscript"/>
        </w:rPr>
        <w:t>k</w:t>
      </w:r>
      <w:r>
        <w:rPr>
          <w:rFonts w:ascii="Georgia"/>
          <w:i/>
          <w:spacing w:val="33"/>
          <w:sz w:val="20"/>
          <w:vertAlign w:val="baseline"/>
        </w:rPr>
        <w:t> </w:t>
      </w:r>
      <w:r>
        <w:rPr>
          <w:sz w:val="20"/>
          <w:vertAlign w:val="baseline"/>
        </w:rPr>
        <w:t>satisfies</w:t>
      </w:r>
      <w:r>
        <w:rPr>
          <w:spacing w:val="24"/>
          <w:sz w:val="20"/>
          <w:vertAlign w:val="baseline"/>
        </w:rPr>
        <w:t> </w:t>
      </w:r>
      <w:r>
        <w:rPr>
          <w:sz w:val="20"/>
          <w:vertAlign w:val="baseline"/>
        </w:rPr>
        <w:t>the</w:t>
      </w:r>
      <w:r>
        <w:rPr>
          <w:spacing w:val="23"/>
          <w:sz w:val="20"/>
          <w:vertAlign w:val="baseline"/>
        </w:rPr>
        <w:t> </w:t>
      </w:r>
      <w:r>
        <w:rPr>
          <w:spacing w:val="-2"/>
          <w:sz w:val="20"/>
          <w:vertAlign w:val="baseline"/>
        </w:rPr>
        <w:t>recursion</w:t>
      </w:r>
    </w:p>
    <w:p>
      <w:pPr>
        <w:tabs>
          <w:tab w:pos="6123" w:val="left" w:leader="none"/>
        </w:tabs>
        <w:spacing w:before="149"/>
        <w:ind w:left="4036" w:right="0" w:firstLine="0"/>
        <w:jc w:val="left"/>
        <w:rPr>
          <w:sz w:val="20"/>
        </w:rPr>
      </w:pPr>
      <w:r>
        <w:rPr>
          <w:rFonts w:ascii="Times New Roman" w:hAnsi="Times New Roman"/>
          <w:i/>
          <w:w w:val="120"/>
          <w:sz w:val="20"/>
        </w:rPr>
        <w:t>t</w:t>
      </w:r>
      <w:r>
        <w:rPr>
          <w:rFonts w:ascii="Georgia" w:hAnsi="Georgia"/>
          <w:i/>
          <w:w w:val="120"/>
          <w:sz w:val="20"/>
          <w:vertAlign w:val="subscript"/>
        </w:rPr>
        <w:t>k</w:t>
      </w:r>
      <w:r>
        <w:rPr>
          <w:rFonts w:ascii="Georgia" w:hAnsi="Georgia"/>
          <w:i/>
          <w:spacing w:val="15"/>
          <w:w w:val="120"/>
          <w:sz w:val="20"/>
          <w:vertAlign w:val="baseline"/>
        </w:rPr>
        <w:t> </w:t>
      </w:r>
      <w:r>
        <w:rPr>
          <w:w w:val="120"/>
          <w:sz w:val="20"/>
          <w:vertAlign w:val="baseline"/>
        </w:rPr>
        <w:t>=</w:t>
      </w:r>
      <w:r>
        <w:rPr>
          <w:spacing w:val="5"/>
          <w:w w:val="120"/>
          <w:sz w:val="20"/>
          <w:vertAlign w:val="baseline"/>
        </w:rPr>
        <w:t> </w:t>
      </w:r>
      <w:r>
        <w:rPr>
          <w:rFonts w:ascii="Times New Roman" w:hAnsi="Times New Roman"/>
          <w:i/>
          <w:w w:val="120"/>
          <w:sz w:val="20"/>
          <w:vertAlign w:val="baseline"/>
        </w:rPr>
        <w:t>t</w:t>
      </w:r>
      <w:r>
        <w:rPr>
          <w:rFonts w:ascii="Georgia" w:hAnsi="Georgia"/>
          <w:w w:val="120"/>
          <w:sz w:val="20"/>
          <w:vertAlign w:val="subscript"/>
        </w:rPr>
        <w:t>1</w:t>
      </w:r>
      <w:r>
        <w:rPr>
          <w:rFonts w:ascii="Times New Roman" w:hAnsi="Times New Roman"/>
          <w:i/>
          <w:w w:val="120"/>
          <w:sz w:val="20"/>
          <w:vertAlign w:val="baseline"/>
        </w:rPr>
        <w:t>t</w:t>
      </w:r>
      <w:r>
        <w:rPr>
          <w:rFonts w:ascii="Georgia" w:hAnsi="Georgia"/>
          <w:i/>
          <w:w w:val="120"/>
          <w:sz w:val="20"/>
          <w:vertAlign w:val="subscript"/>
        </w:rPr>
        <w:t>k</w:t>
      </w:r>
      <w:r>
        <w:rPr>
          <w:rFonts w:ascii="Meiryo" w:hAnsi="Meiryo"/>
          <w:i/>
          <w:w w:val="120"/>
          <w:sz w:val="20"/>
          <w:vertAlign w:val="subscript"/>
        </w:rPr>
        <w:t>−</w:t>
      </w:r>
      <w:r>
        <w:rPr>
          <w:rFonts w:ascii="Georgia" w:hAnsi="Georgia"/>
          <w:w w:val="120"/>
          <w:sz w:val="20"/>
          <w:vertAlign w:val="subscript"/>
        </w:rPr>
        <w:t>1</w:t>
      </w:r>
      <w:r>
        <w:rPr>
          <w:rFonts w:ascii="Georgia" w:hAnsi="Georgia"/>
          <w:spacing w:val="1"/>
          <w:w w:val="120"/>
          <w:sz w:val="20"/>
          <w:vertAlign w:val="baseline"/>
        </w:rPr>
        <w:t> </w:t>
      </w:r>
      <w:r>
        <w:rPr>
          <w:rFonts w:ascii="Meiryo" w:hAnsi="Meiryo"/>
          <w:i/>
          <w:w w:val="105"/>
          <w:sz w:val="20"/>
          <w:vertAlign w:val="baseline"/>
        </w:rPr>
        <w:t>—</w:t>
      </w:r>
      <w:r>
        <w:rPr>
          <w:rFonts w:ascii="Meiryo" w:hAnsi="Meiryo"/>
          <w:i/>
          <w:spacing w:val="-25"/>
          <w:w w:val="105"/>
          <w:sz w:val="20"/>
          <w:vertAlign w:val="baseline"/>
        </w:rPr>
        <w:t> </w:t>
      </w:r>
      <w:r>
        <w:rPr>
          <w:rFonts w:ascii="Times New Roman" w:hAnsi="Times New Roman"/>
          <w:i/>
          <w:spacing w:val="-2"/>
          <w:w w:val="120"/>
          <w:sz w:val="20"/>
          <w:vertAlign w:val="baseline"/>
        </w:rPr>
        <w:t>pt</w:t>
      </w:r>
      <w:r>
        <w:rPr>
          <w:rFonts w:ascii="Georgia" w:hAnsi="Georgia"/>
          <w:i/>
          <w:spacing w:val="-2"/>
          <w:w w:val="120"/>
          <w:sz w:val="20"/>
          <w:vertAlign w:val="subscript"/>
        </w:rPr>
        <w:t>k</w:t>
      </w:r>
      <w:r>
        <w:rPr>
          <w:rFonts w:ascii="Meiryo" w:hAnsi="Meiryo"/>
          <w:i/>
          <w:spacing w:val="-2"/>
          <w:w w:val="120"/>
          <w:sz w:val="20"/>
          <w:vertAlign w:val="subscript"/>
        </w:rPr>
        <w:t>−</w:t>
      </w:r>
      <w:r>
        <w:rPr>
          <w:rFonts w:ascii="Georgia" w:hAnsi="Georgia"/>
          <w:spacing w:val="-2"/>
          <w:w w:val="120"/>
          <w:sz w:val="20"/>
          <w:vertAlign w:val="subscript"/>
        </w:rPr>
        <w:t>2</w:t>
      </w:r>
      <w:r>
        <w:rPr>
          <w:rFonts w:ascii="Georgia" w:hAnsi="Georgia"/>
          <w:sz w:val="20"/>
          <w:vertAlign w:val="baseline"/>
        </w:rPr>
        <w:tab/>
      </w:r>
      <w:r>
        <w:rPr>
          <w:w w:val="105"/>
          <w:sz w:val="20"/>
          <w:vertAlign w:val="baseline"/>
        </w:rPr>
        <w:t>for</w:t>
      </w:r>
      <w:r>
        <w:rPr>
          <w:spacing w:val="-1"/>
          <w:w w:val="105"/>
          <w:sz w:val="20"/>
          <w:vertAlign w:val="baseline"/>
        </w:rPr>
        <w:t> </w:t>
      </w:r>
      <w:r>
        <w:rPr>
          <w:w w:val="105"/>
          <w:sz w:val="20"/>
          <w:vertAlign w:val="baseline"/>
        </w:rPr>
        <w:t>all</w:t>
      </w:r>
      <w:r>
        <w:rPr>
          <w:spacing w:val="2"/>
          <w:w w:val="120"/>
          <w:sz w:val="20"/>
          <w:vertAlign w:val="baseline"/>
        </w:rPr>
        <w:t> </w:t>
      </w:r>
      <w:r>
        <w:rPr>
          <w:rFonts w:ascii="Times New Roman" w:hAnsi="Times New Roman"/>
          <w:i/>
          <w:w w:val="120"/>
          <w:sz w:val="20"/>
          <w:vertAlign w:val="baseline"/>
        </w:rPr>
        <w:t>t</w:t>
      </w:r>
      <w:r>
        <w:rPr>
          <w:rFonts w:ascii="Times New Roman" w:hAnsi="Times New Roman"/>
          <w:i/>
          <w:spacing w:val="-15"/>
          <w:w w:val="120"/>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pacing w:val="-5"/>
          <w:w w:val="105"/>
          <w:sz w:val="20"/>
          <w:vertAlign w:val="baseline"/>
        </w:rPr>
        <w:t>3.</w:t>
      </w:r>
    </w:p>
    <w:p>
      <w:pPr>
        <w:pStyle w:val="BodyText"/>
        <w:spacing w:line="244" w:lineRule="auto" w:before="92"/>
        <w:ind w:left="2463" w:right="908"/>
      </w:pPr>
      <w:r>
        <w:rPr/>
        <w:t>(You</w:t>
      </w:r>
      <w:r>
        <w:rPr>
          <w:spacing w:val="29"/>
        </w:rPr>
        <w:t> </w:t>
      </w:r>
      <w:r>
        <w:rPr/>
        <w:t>may</w:t>
      </w:r>
      <w:r>
        <w:rPr>
          <w:spacing w:val="29"/>
        </w:rPr>
        <w:t> </w:t>
      </w:r>
      <w:r>
        <w:rPr/>
        <w:t>use</w:t>
      </w:r>
      <w:r>
        <w:rPr>
          <w:spacing w:val="29"/>
        </w:rPr>
        <w:t> </w:t>
      </w:r>
      <w:r>
        <w:rPr/>
        <w:t>the</w:t>
      </w:r>
      <w:r>
        <w:rPr>
          <w:spacing w:val="29"/>
        </w:rPr>
        <w:t> </w:t>
      </w:r>
      <w:r>
        <w:rPr/>
        <w:t>formula</w:t>
      </w:r>
      <w:r>
        <w:rPr>
          <w:spacing w:val="29"/>
        </w:rPr>
        <w:t> </w:t>
      </w:r>
      <w:r>
        <w:rPr/>
        <w:t>(5.12)</w:t>
      </w:r>
      <w:r>
        <w:rPr>
          <w:spacing w:val="29"/>
        </w:rPr>
        <w:t> </w:t>
      </w:r>
      <w:r>
        <w:rPr/>
        <w:t>that</w:t>
      </w:r>
      <w:r>
        <w:rPr>
          <w:spacing w:val="29"/>
        </w:rPr>
        <w:t> </w:t>
      </w:r>
      <w:r>
        <w:rPr/>
        <w:t>we</w:t>
      </w:r>
      <w:r>
        <w:rPr>
          <w:spacing w:val="29"/>
        </w:rPr>
        <w:t> </w:t>
      </w:r>
      <w:r>
        <w:rPr/>
        <w:t>stated,</w:t>
      </w:r>
      <w:r>
        <w:rPr>
          <w:spacing w:val="29"/>
        </w:rPr>
        <w:t> </w:t>
      </w:r>
      <w:r>
        <w:rPr/>
        <w:t>but</w:t>
      </w:r>
      <w:r>
        <w:rPr>
          <w:spacing w:val="29"/>
        </w:rPr>
        <w:t> </w:t>
      </w:r>
      <w:r>
        <w:rPr/>
        <w:t>did</w:t>
      </w:r>
      <w:r>
        <w:rPr>
          <w:spacing w:val="29"/>
        </w:rPr>
        <w:t> </w:t>
      </w:r>
      <w:r>
        <w:rPr/>
        <w:t>not</w:t>
      </w:r>
      <w:r>
        <w:rPr>
          <w:spacing w:val="29"/>
        </w:rPr>
        <w:t> </w:t>
      </w:r>
      <w:r>
        <w:rPr/>
        <w:t>prove,</w:t>
      </w:r>
      <w:r>
        <w:rPr>
          <w:spacing w:val="29"/>
        </w:rPr>
        <w:t> </w:t>
      </w:r>
      <w:r>
        <w:rPr/>
        <w:t>on page 313.)</w:t>
      </w:r>
    </w:p>
    <w:p>
      <w:pPr>
        <w:pStyle w:val="ListParagraph"/>
        <w:numPr>
          <w:ilvl w:val="0"/>
          <w:numId w:val="158"/>
        </w:numPr>
        <w:tabs>
          <w:tab w:pos="2464" w:val="left" w:leader="none"/>
        </w:tabs>
        <w:spacing w:line="240" w:lineRule="auto" w:before="20" w:after="0"/>
        <w:ind w:left="2463" w:right="0" w:hanging="344"/>
        <w:jc w:val="left"/>
        <w:rPr>
          <w:sz w:val="20"/>
        </w:rPr>
      </w:pPr>
      <w:r>
        <w:rPr>
          <w:sz w:val="20"/>
        </w:rPr>
        <w:t>Use</w:t>
      </w:r>
      <w:r>
        <w:rPr>
          <w:spacing w:val="15"/>
          <w:sz w:val="20"/>
        </w:rPr>
        <w:t> </w:t>
      </w:r>
      <w:r>
        <w:rPr>
          <w:sz w:val="20"/>
        </w:rPr>
        <w:t>the</w:t>
      </w:r>
      <w:r>
        <w:rPr>
          <w:spacing w:val="15"/>
          <w:sz w:val="20"/>
        </w:rPr>
        <w:t> </w:t>
      </w:r>
      <w:r>
        <w:rPr>
          <w:sz w:val="20"/>
        </w:rPr>
        <w:t>recursion</w:t>
      </w:r>
      <w:r>
        <w:rPr>
          <w:spacing w:val="15"/>
          <w:sz w:val="20"/>
        </w:rPr>
        <w:t> </w:t>
      </w:r>
      <w:r>
        <w:rPr>
          <w:sz w:val="20"/>
        </w:rPr>
        <w:t>in</w:t>
      </w:r>
      <w:r>
        <w:rPr>
          <w:spacing w:val="15"/>
          <w:sz w:val="20"/>
        </w:rPr>
        <w:t> </w:t>
      </w:r>
      <w:r>
        <w:rPr>
          <w:sz w:val="20"/>
        </w:rPr>
        <w:t>(b)</w:t>
      </w:r>
      <w:r>
        <w:rPr>
          <w:spacing w:val="15"/>
          <w:sz w:val="20"/>
        </w:rPr>
        <w:t> </w:t>
      </w:r>
      <w:r>
        <w:rPr>
          <w:sz w:val="20"/>
        </w:rPr>
        <w:t>to</w:t>
      </w:r>
      <w:r>
        <w:rPr>
          <w:spacing w:val="15"/>
          <w:sz w:val="20"/>
        </w:rPr>
        <w:t> </w:t>
      </w:r>
      <w:r>
        <w:rPr>
          <w:sz w:val="20"/>
        </w:rPr>
        <w:t>compute</w:t>
      </w:r>
      <w:r>
        <w:rPr>
          <w:spacing w:val="15"/>
          <w:sz w:val="20"/>
        </w:rPr>
        <w:t> </w:t>
      </w:r>
      <w:r>
        <w:rPr>
          <w:spacing w:val="-2"/>
          <w:sz w:val="20"/>
        </w:rPr>
        <w:t>#</w:t>
      </w:r>
      <w:r>
        <w:rPr>
          <w:rFonts w:ascii="Times New Roman"/>
          <w:i/>
          <w:spacing w:val="-2"/>
          <w:sz w:val="20"/>
        </w:rPr>
        <w:t>E</w:t>
      </w:r>
      <w:r>
        <w:rPr>
          <w:spacing w:val="-2"/>
          <w:sz w:val="20"/>
        </w:rPr>
        <w:t>(</w:t>
      </w:r>
      <w:r>
        <w:rPr>
          <w:rFonts w:ascii="Georgia"/>
          <w:spacing w:val="-2"/>
          <w:sz w:val="20"/>
        </w:rPr>
        <w:t>F</w:t>
      </w:r>
      <w:r>
        <w:rPr>
          <w:rFonts w:ascii="Georgia"/>
          <w:spacing w:val="-2"/>
          <w:sz w:val="20"/>
          <w:vertAlign w:val="subscript"/>
        </w:rPr>
        <w:t>16</w:t>
      </w:r>
      <w:r>
        <w:rPr>
          <w:spacing w:val="-2"/>
          <w:sz w:val="20"/>
          <w:vertAlign w:val="baseline"/>
        </w:rPr>
        <w:t>).</w:t>
      </w:r>
    </w:p>
    <w:p>
      <w:pPr>
        <w:pStyle w:val="ListParagraph"/>
        <w:numPr>
          <w:ilvl w:val="0"/>
          <w:numId w:val="158"/>
        </w:numPr>
        <w:tabs>
          <w:tab w:pos="2464" w:val="left" w:leader="none"/>
        </w:tabs>
        <w:spacing w:line="244" w:lineRule="auto" w:before="24" w:after="0"/>
        <w:ind w:left="2463" w:right="907" w:hanging="366"/>
        <w:jc w:val="left"/>
        <w:rPr>
          <w:sz w:val="20"/>
        </w:rPr>
      </w:pPr>
      <w:r>
        <w:rPr>
          <w:sz w:val="20"/>
        </w:rPr>
        <w:t>Program a computer to calculate the recursion and use it to compute the </w:t>
      </w:r>
      <w:r>
        <w:rPr>
          <w:w w:val="105"/>
          <w:sz w:val="20"/>
        </w:rPr>
        <w:t>values</w:t>
      </w:r>
      <w:r>
        <w:rPr>
          <w:spacing w:val="40"/>
          <w:w w:val="105"/>
          <w:sz w:val="20"/>
        </w:rPr>
        <w:t> </w:t>
      </w:r>
      <w:r>
        <w:rPr>
          <w:w w:val="105"/>
          <w:sz w:val="20"/>
        </w:rPr>
        <w:t>of</w:t>
      </w:r>
      <w:r>
        <w:rPr>
          <w:spacing w:val="40"/>
          <w:w w:val="105"/>
          <w:sz w:val="20"/>
        </w:rPr>
        <w:t> </w:t>
      </w:r>
      <w:r>
        <w:rPr>
          <w:w w:val="105"/>
          <w:sz w:val="20"/>
        </w:rPr>
        <w:t>#</w:t>
      </w:r>
      <w:r>
        <w:rPr>
          <w:rFonts w:ascii="Times New Roman"/>
          <w:i/>
          <w:w w:val="105"/>
          <w:sz w:val="20"/>
        </w:rPr>
        <w:t>E</w:t>
      </w:r>
      <w:r>
        <w:rPr>
          <w:w w:val="105"/>
          <w:sz w:val="20"/>
        </w:rPr>
        <w:t>(</w:t>
      </w:r>
      <w:r>
        <w:rPr>
          <w:rFonts w:ascii="Georgia"/>
          <w:w w:val="105"/>
          <w:sz w:val="20"/>
        </w:rPr>
        <w:t>F</w:t>
      </w:r>
      <w:r>
        <w:rPr>
          <w:rFonts w:ascii="Georgia"/>
          <w:w w:val="105"/>
          <w:sz w:val="20"/>
          <w:vertAlign w:val="subscript"/>
        </w:rPr>
        <w:t>2</w:t>
      </w:r>
      <w:r>
        <w:rPr>
          <w:w w:val="105"/>
          <w:sz w:val="10"/>
          <w:vertAlign w:val="baseline"/>
        </w:rPr>
        <w:t>11 </w:t>
      </w:r>
      <w:r>
        <w:rPr>
          <w:w w:val="105"/>
          <w:sz w:val="20"/>
          <w:vertAlign w:val="baseline"/>
        </w:rPr>
        <w:t>),</w:t>
      </w:r>
      <w:r>
        <w:rPr>
          <w:spacing w:val="40"/>
          <w:w w:val="105"/>
          <w:sz w:val="20"/>
          <w:vertAlign w:val="baseline"/>
        </w:rPr>
        <w:t> </w:t>
      </w:r>
      <w:r>
        <w:rPr>
          <w:w w:val="105"/>
          <w:sz w:val="20"/>
          <w:vertAlign w:val="baseline"/>
        </w:rPr>
        <w:t>#</w:t>
      </w:r>
      <w:r>
        <w:rPr>
          <w:rFonts w:ascii="Times New Roman"/>
          <w:i/>
          <w:w w:val="105"/>
          <w:sz w:val="20"/>
          <w:vertAlign w:val="baseline"/>
        </w:rPr>
        <w:t>E</w:t>
      </w:r>
      <w:r>
        <w:rPr>
          <w:w w:val="105"/>
          <w:sz w:val="20"/>
          <w:vertAlign w:val="baseline"/>
        </w:rPr>
        <w:t>(</w:t>
      </w:r>
      <w:r>
        <w:rPr>
          <w:rFonts w:ascii="Georgia"/>
          <w:w w:val="105"/>
          <w:sz w:val="20"/>
          <w:vertAlign w:val="baseline"/>
        </w:rPr>
        <w:t>F</w:t>
      </w:r>
      <w:r>
        <w:rPr>
          <w:rFonts w:ascii="Georgia"/>
          <w:w w:val="105"/>
          <w:sz w:val="20"/>
          <w:vertAlign w:val="subscript"/>
        </w:rPr>
        <w:t>2</w:t>
      </w:r>
      <w:r>
        <w:rPr>
          <w:w w:val="105"/>
          <w:sz w:val="10"/>
          <w:vertAlign w:val="baseline"/>
        </w:rPr>
        <w:t>31 </w:t>
      </w:r>
      <w:r>
        <w:rPr>
          <w:w w:val="105"/>
          <w:sz w:val="20"/>
          <w:vertAlign w:val="baseline"/>
        </w:rPr>
        <w:t>),</w:t>
      </w:r>
      <w:r>
        <w:rPr>
          <w:spacing w:val="40"/>
          <w:w w:val="105"/>
          <w:sz w:val="20"/>
          <w:vertAlign w:val="baseline"/>
        </w:rPr>
        <w:t> </w:t>
      </w:r>
      <w:r>
        <w:rPr>
          <w:w w:val="105"/>
          <w:sz w:val="20"/>
          <w:vertAlign w:val="baseline"/>
        </w:rPr>
        <w:t>and</w:t>
      </w:r>
      <w:r>
        <w:rPr>
          <w:spacing w:val="40"/>
          <w:w w:val="105"/>
          <w:sz w:val="20"/>
          <w:vertAlign w:val="baseline"/>
        </w:rPr>
        <w:t> </w:t>
      </w:r>
      <w:r>
        <w:rPr>
          <w:w w:val="105"/>
          <w:sz w:val="20"/>
          <w:vertAlign w:val="baseline"/>
        </w:rPr>
        <w:t>#</w:t>
      </w:r>
      <w:r>
        <w:rPr>
          <w:rFonts w:ascii="Times New Roman"/>
          <w:i/>
          <w:w w:val="105"/>
          <w:sz w:val="20"/>
          <w:vertAlign w:val="baseline"/>
        </w:rPr>
        <w:t>E</w:t>
      </w:r>
      <w:r>
        <w:rPr>
          <w:w w:val="105"/>
          <w:sz w:val="20"/>
          <w:vertAlign w:val="baseline"/>
        </w:rPr>
        <w:t>(</w:t>
      </w:r>
      <w:r>
        <w:rPr>
          <w:rFonts w:ascii="Georgia"/>
          <w:w w:val="105"/>
          <w:sz w:val="20"/>
          <w:vertAlign w:val="baseline"/>
        </w:rPr>
        <w:t>F</w:t>
      </w:r>
      <w:r>
        <w:rPr>
          <w:rFonts w:ascii="Georgia"/>
          <w:w w:val="105"/>
          <w:sz w:val="20"/>
          <w:vertAlign w:val="subscript"/>
        </w:rPr>
        <w:t>2</w:t>
      </w:r>
      <w:r>
        <w:rPr>
          <w:w w:val="105"/>
          <w:sz w:val="10"/>
          <w:vertAlign w:val="baseline"/>
        </w:rPr>
        <w:t>101 </w:t>
      </w:r>
      <w:r>
        <w:rPr>
          <w:w w:val="105"/>
          <w:sz w:val="20"/>
          <w:vertAlign w:val="baseline"/>
        </w:rPr>
        <w:t>).</w:t>
      </w:r>
    </w:p>
    <w:p>
      <w:pPr>
        <w:spacing w:before="15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5.22</w:t>
      </w:r>
      <w:r>
        <w:rPr>
          <w:spacing w:val="-4"/>
          <w:sz w:val="20"/>
        </w:rPr>
        <w:t>.</w:t>
      </w:r>
    </w:p>
    <w:p>
      <w:pPr>
        <w:pStyle w:val="ListParagraph"/>
        <w:numPr>
          <w:ilvl w:val="1"/>
          <w:numId w:val="158"/>
        </w:numPr>
        <w:tabs>
          <w:tab w:pos="2696" w:val="left" w:leader="none"/>
        </w:tabs>
        <w:spacing w:line="240" w:lineRule="auto" w:before="5" w:after="0"/>
        <w:ind w:left="2695" w:right="0" w:hanging="322"/>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58"/>
        </w:numPr>
        <w:tabs>
          <w:tab w:pos="2474" w:val="left" w:leader="none"/>
        </w:tabs>
        <w:spacing w:line="240" w:lineRule="auto" w:before="4" w:after="0"/>
        <w:ind w:left="2473" w:right="0" w:hanging="366"/>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line="244" w:lineRule="auto" w:before="5"/>
        <w:ind w:left="2108" w:right="5666" w:firstLine="22"/>
      </w:pPr>
      <w:r>
        <w:rPr>
          <w:w w:val="110"/>
        </w:rPr>
        <w:t>(c)</w:t>
      </w:r>
      <w:r>
        <w:rPr>
          <w:spacing w:val="40"/>
          <w:w w:val="110"/>
        </w:rPr>
        <w:t> </w:t>
      </w:r>
      <w:r>
        <w:rPr>
          <w:w w:val="110"/>
        </w:rPr>
        <w:t>#</w:t>
      </w:r>
      <w:r>
        <w:rPr>
          <w:rFonts w:ascii="Times New Roman"/>
          <w:i/>
          <w:w w:val="110"/>
        </w:rPr>
        <w:t>E</w:t>
      </w:r>
      <w:r>
        <w:rPr>
          <w:w w:val="110"/>
        </w:rPr>
        <w:t>(</w:t>
      </w:r>
      <w:r>
        <w:rPr>
          <w:rFonts w:ascii="Georgia"/>
          <w:w w:val="110"/>
        </w:rPr>
        <w:t>F</w:t>
      </w:r>
      <w:r>
        <w:rPr>
          <w:rFonts w:ascii="Georgia"/>
          <w:w w:val="110"/>
          <w:vertAlign w:val="subscript"/>
        </w:rPr>
        <w:t>16</w:t>
      </w:r>
      <w:r>
        <w:rPr>
          <w:w w:val="110"/>
          <w:vertAlign w:val="baseline"/>
        </w:rPr>
        <w:t>) = 16.</w:t>
      </w:r>
      <w:r>
        <w:rPr>
          <w:spacing w:val="40"/>
          <w:w w:val="110"/>
          <w:vertAlign w:val="baseline"/>
        </w:rPr>
        <w:t> </w:t>
      </w:r>
      <w:r>
        <w:rPr>
          <w:w w:val="110"/>
          <w:vertAlign w:val="baseline"/>
        </w:rPr>
        <w:t>(d)</w:t>
      </w:r>
      <w:r>
        <w:rPr>
          <w:spacing w:val="20"/>
          <w:w w:val="110"/>
          <w:vertAlign w:val="baseline"/>
        </w:rPr>
        <w:t> </w:t>
      </w:r>
      <w:r>
        <w:rPr>
          <w:w w:val="110"/>
          <w:vertAlign w:val="baseline"/>
        </w:rPr>
        <w:t>#</w:t>
      </w:r>
      <w:r>
        <w:rPr>
          <w:rFonts w:ascii="Times New Roman"/>
          <w:i/>
          <w:w w:val="110"/>
          <w:vertAlign w:val="baseline"/>
        </w:rPr>
        <w:t>E</w:t>
      </w:r>
      <w:r>
        <w:rPr>
          <w:w w:val="110"/>
          <w:vertAlign w:val="baseline"/>
        </w:rPr>
        <w:t>(</w:t>
      </w:r>
      <w:r>
        <w:rPr>
          <w:rFonts w:ascii="Georgia"/>
          <w:w w:val="110"/>
          <w:vertAlign w:val="baseline"/>
        </w:rPr>
        <w:t>F</w:t>
      </w:r>
      <w:r>
        <w:rPr>
          <w:rFonts w:ascii="Georgia"/>
          <w:w w:val="110"/>
          <w:vertAlign w:val="subscript"/>
        </w:rPr>
        <w:t>2</w:t>
      </w:r>
      <w:r>
        <w:rPr>
          <w:w w:val="110"/>
          <w:sz w:val="10"/>
          <w:vertAlign w:val="baseline"/>
        </w:rPr>
        <w:t>11</w:t>
      </w:r>
      <w:r>
        <w:rPr>
          <w:spacing w:val="-7"/>
          <w:w w:val="110"/>
          <w:sz w:val="10"/>
          <w:vertAlign w:val="baseline"/>
        </w:rPr>
        <w:t> </w:t>
      </w:r>
      <w:r>
        <w:rPr>
          <w:w w:val="110"/>
          <w:vertAlign w:val="baseline"/>
        </w:rPr>
        <w:t>)</w:t>
      </w:r>
      <w:r>
        <w:rPr>
          <w:spacing w:val="-8"/>
          <w:w w:val="110"/>
          <w:vertAlign w:val="baseline"/>
        </w:rPr>
        <w:t> </w:t>
      </w:r>
      <w:r>
        <w:rPr>
          <w:w w:val="110"/>
          <w:vertAlign w:val="baseline"/>
        </w:rPr>
        <w:t>=</w:t>
      </w:r>
      <w:r>
        <w:rPr>
          <w:spacing w:val="-9"/>
          <w:w w:val="110"/>
          <w:vertAlign w:val="baseline"/>
        </w:rPr>
        <w:t> </w:t>
      </w:r>
      <w:r>
        <w:rPr>
          <w:w w:val="110"/>
          <w:vertAlign w:val="baseline"/>
        </w:rPr>
        <w:t>2116.</w:t>
      </w:r>
    </w:p>
    <w:p>
      <w:pPr>
        <w:pStyle w:val="BodyText"/>
        <w:ind w:left="2374"/>
      </w:pPr>
      <w:r>
        <w:rPr>
          <w:w w:val="110"/>
        </w:rPr>
        <w:t>#</w:t>
      </w:r>
      <w:r>
        <w:rPr>
          <w:rFonts w:ascii="Times New Roman"/>
          <w:i/>
          <w:w w:val="110"/>
        </w:rPr>
        <w:t>E</w:t>
      </w:r>
      <w:r>
        <w:rPr>
          <w:w w:val="110"/>
        </w:rPr>
        <w:t>(</w:t>
      </w:r>
      <w:r>
        <w:rPr>
          <w:rFonts w:ascii="Georgia"/>
          <w:w w:val="110"/>
        </w:rPr>
        <w:t>F</w:t>
      </w:r>
      <w:r>
        <w:rPr>
          <w:rFonts w:ascii="Georgia"/>
          <w:w w:val="110"/>
          <w:vertAlign w:val="subscript"/>
        </w:rPr>
        <w:t>2</w:t>
      </w:r>
      <w:r>
        <w:rPr>
          <w:w w:val="110"/>
          <w:sz w:val="10"/>
          <w:vertAlign w:val="baseline"/>
        </w:rPr>
        <w:t>31</w:t>
      </w:r>
      <w:r>
        <w:rPr>
          <w:spacing w:val="4"/>
          <w:w w:val="110"/>
          <w:sz w:val="10"/>
          <w:vertAlign w:val="baseline"/>
        </w:rPr>
        <w:t> </w:t>
      </w:r>
      <w:r>
        <w:rPr>
          <w:w w:val="110"/>
          <w:vertAlign w:val="baseline"/>
        </w:rPr>
        <w:t>)</w:t>
      </w:r>
      <w:r>
        <w:rPr>
          <w:spacing w:val="32"/>
          <w:w w:val="115"/>
          <w:vertAlign w:val="baseline"/>
        </w:rPr>
        <w:t> </w:t>
      </w:r>
      <w:r>
        <w:rPr>
          <w:w w:val="115"/>
          <w:vertAlign w:val="baseline"/>
        </w:rPr>
        <w:t>=</w:t>
      </w:r>
      <w:r>
        <w:rPr>
          <w:spacing w:val="32"/>
          <w:w w:val="115"/>
          <w:vertAlign w:val="baseline"/>
        </w:rPr>
        <w:t> </w:t>
      </w:r>
      <w:r>
        <w:rPr>
          <w:spacing w:val="-2"/>
          <w:w w:val="105"/>
          <w:vertAlign w:val="baseline"/>
        </w:rPr>
        <w:t>2147574356.</w:t>
      </w:r>
    </w:p>
    <w:p>
      <w:pPr>
        <w:pStyle w:val="BodyText"/>
        <w:spacing w:before="5"/>
        <w:ind w:left="2374"/>
      </w:pPr>
      <w:r>
        <w:rPr>
          <w:w w:val="110"/>
        </w:rPr>
        <w:t>#</w:t>
      </w:r>
      <w:r>
        <w:rPr>
          <w:rFonts w:ascii="Times New Roman"/>
          <w:i/>
          <w:w w:val="110"/>
        </w:rPr>
        <w:t>E</w:t>
      </w:r>
      <w:r>
        <w:rPr>
          <w:w w:val="110"/>
        </w:rPr>
        <w:t>(</w:t>
      </w:r>
      <w:r>
        <w:rPr>
          <w:rFonts w:ascii="Georgia"/>
          <w:w w:val="110"/>
        </w:rPr>
        <w:t>F</w:t>
      </w:r>
      <w:r>
        <w:rPr>
          <w:rFonts w:ascii="Georgia"/>
          <w:w w:val="110"/>
          <w:vertAlign w:val="subscript"/>
        </w:rPr>
        <w:t>2</w:t>
      </w:r>
      <w:r>
        <w:rPr>
          <w:w w:val="110"/>
          <w:sz w:val="10"/>
          <w:vertAlign w:val="baseline"/>
        </w:rPr>
        <w:t>101</w:t>
      </w:r>
      <w:r>
        <w:rPr>
          <w:spacing w:val="4"/>
          <w:w w:val="110"/>
          <w:sz w:val="10"/>
          <w:vertAlign w:val="baseline"/>
        </w:rPr>
        <w:t> </w:t>
      </w:r>
      <w:r>
        <w:rPr>
          <w:w w:val="110"/>
          <w:vertAlign w:val="baseline"/>
        </w:rPr>
        <w:t>)</w:t>
      </w:r>
      <w:r>
        <w:rPr>
          <w:spacing w:val="39"/>
          <w:w w:val="110"/>
          <w:vertAlign w:val="baseline"/>
        </w:rPr>
        <w:t> </w:t>
      </w:r>
      <w:r>
        <w:rPr>
          <w:w w:val="110"/>
          <w:vertAlign w:val="baseline"/>
        </w:rPr>
        <w:t>=</w:t>
      </w:r>
      <w:r>
        <w:rPr>
          <w:spacing w:val="39"/>
          <w:w w:val="110"/>
          <w:vertAlign w:val="baseline"/>
        </w:rPr>
        <w:t> </w:t>
      </w:r>
      <w:r>
        <w:rPr>
          <w:spacing w:val="-2"/>
          <w:w w:val="95"/>
          <w:vertAlign w:val="baseline"/>
        </w:rPr>
        <w:t>2535301200456455833701195805484.</w:t>
      </w:r>
    </w:p>
    <w:p>
      <w:pPr>
        <w:pStyle w:val="ListParagraph"/>
        <w:numPr>
          <w:ilvl w:val="1"/>
          <w:numId w:val="149"/>
        </w:numPr>
        <w:tabs>
          <w:tab w:pos="2658" w:val="left" w:leader="none"/>
        </w:tabs>
        <w:spacing w:line="148" w:lineRule="auto" w:before="201" w:after="0"/>
        <w:ind w:left="2075" w:right="907" w:firstLine="0"/>
        <w:jc w:val="left"/>
        <w:rPr>
          <w:sz w:val="20"/>
        </w:rPr>
      </w:pPr>
      <w:r>
        <w:rPr>
          <w:sz w:val="20"/>
        </w:rPr>
        <w:t>Let</w:t>
      </w:r>
      <w:r>
        <w:rPr>
          <w:spacing w:val="29"/>
          <w:w w:val="110"/>
          <w:sz w:val="20"/>
        </w:rPr>
        <w:t> </w:t>
      </w:r>
      <w:r>
        <w:rPr>
          <w:rFonts w:ascii="Times New Roman" w:hAnsi="Times New Roman"/>
          <w:i/>
          <w:w w:val="110"/>
          <w:sz w:val="20"/>
        </w:rPr>
        <w:t>τ</w:t>
      </w:r>
      <w:r>
        <w:rPr>
          <w:rFonts w:ascii="Times New Roman" w:hAnsi="Times New Roman"/>
          <w:i/>
          <w:spacing w:val="40"/>
          <w:w w:val="110"/>
          <w:sz w:val="20"/>
        </w:rPr>
        <w:t> </w:t>
      </w:r>
      <w:r>
        <w:rPr>
          <w:sz w:val="20"/>
        </w:rPr>
        <w:t>satisfy</w:t>
      </w:r>
      <w:r>
        <w:rPr>
          <w:spacing w:val="31"/>
          <w:w w:val="110"/>
          <w:sz w:val="20"/>
        </w:rPr>
        <w:t> </w:t>
      </w:r>
      <w:r>
        <w:rPr>
          <w:rFonts w:ascii="Times New Roman" w:hAnsi="Times New Roman"/>
          <w:i/>
          <w:w w:val="110"/>
          <w:sz w:val="20"/>
        </w:rPr>
        <w:t>τ</w:t>
      </w:r>
      <w:r>
        <w:rPr>
          <w:rFonts w:ascii="Times New Roman" w:hAnsi="Times New Roman"/>
          <w:i/>
          <w:spacing w:val="-33"/>
          <w:w w:val="110"/>
          <w:sz w:val="20"/>
        </w:rPr>
        <w:t> </w:t>
      </w:r>
      <w:r>
        <w:rPr>
          <w:rFonts w:ascii="Georgia" w:hAnsi="Georgia"/>
          <w:sz w:val="20"/>
          <w:vertAlign w:val="superscript"/>
        </w:rPr>
        <w:t>2</w:t>
      </w:r>
      <w:r>
        <w:rPr>
          <w:rFonts w:ascii="Georgia" w:hAnsi="Georgia"/>
          <w:spacing w:val="38"/>
          <w:w w:val="110"/>
          <w:sz w:val="20"/>
          <w:vertAlign w:val="baseline"/>
        </w:rPr>
        <w:t> </w:t>
      </w:r>
      <w:r>
        <w:rPr>
          <w:w w:val="110"/>
          <w:sz w:val="20"/>
          <w:vertAlign w:val="baseline"/>
        </w:rPr>
        <w:t>=</w:t>
      </w:r>
      <w:r>
        <w:rPr>
          <w:spacing w:val="33"/>
          <w:w w:val="110"/>
          <w:sz w:val="20"/>
          <w:vertAlign w:val="baseline"/>
        </w:rPr>
        <w:t> </w:t>
      </w:r>
      <w:r>
        <w:rPr>
          <w:rFonts w:ascii="Meiryo" w:hAnsi="Meiryo"/>
          <w:i/>
          <w:sz w:val="20"/>
          <w:vertAlign w:val="baseline"/>
        </w:rPr>
        <w:t>—</w:t>
      </w:r>
      <w:r>
        <w:rPr>
          <w:sz w:val="20"/>
          <w:vertAlign w:val="baseline"/>
        </w:rPr>
        <w:t>2 </w:t>
      </w:r>
      <w:r>
        <w:rPr>
          <w:rFonts w:ascii="Meiryo" w:hAnsi="Meiryo"/>
          <w:i/>
          <w:sz w:val="20"/>
          <w:vertAlign w:val="baseline"/>
        </w:rPr>
        <w:t>—</w:t>
      </w:r>
      <w:r>
        <w:rPr>
          <w:rFonts w:ascii="Meiryo" w:hAnsi="Meiryo"/>
          <w:i/>
          <w:spacing w:val="-15"/>
          <w:sz w:val="20"/>
          <w:vertAlign w:val="baseline"/>
        </w:rPr>
        <w:t> </w:t>
      </w:r>
      <w:r>
        <w:rPr>
          <w:rFonts w:ascii="Times New Roman" w:hAnsi="Times New Roman"/>
          <w:i/>
          <w:w w:val="110"/>
          <w:sz w:val="20"/>
          <w:vertAlign w:val="baseline"/>
        </w:rPr>
        <w:t>τ</w:t>
      </w:r>
      <w:r>
        <w:rPr>
          <w:rFonts w:ascii="Times New Roman" w:hAnsi="Times New Roman"/>
          <w:i/>
          <w:spacing w:val="-33"/>
          <w:w w:val="110"/>
          <w:sz w:val="20"/>
          <w:vertAlign w:val="baseline"/>
        </w:rPr>
        <w:t> </w:t>
      </w:r>
      <w:r>
        <w:rPr>
          <w:w w:val="110"/>
          <w:sz w:val="20"/>
          <w:vertAlign w:val="baseline"/>
        </w:rPr>
        <w:t>.</w:t>
      </w:r>
      <w:r>
        <w:rPr>
          <w:spacing w:val="31"/>
          <w:w w:val="110"/>
          <w:sz w:val="20"/>
          <w:vertAlign w:val="baseline"/>
        </w:rPr>
        <w:t> </w:t>
      </w:r>
      <w:r>
        <w:rPr>
          <w:sz w:val="20"/>
          <w:vertAlign w:val="baseline"/>
        </w:rPr>
        <w:t>Prove</w:t>
      </w:r>
      <w:r>
        <w:rPr>
          <w:spacing w:val="35"/>
          <w:sz w:val="20"/>
          <w:vertAlign w:val="baseline"/>
        </w:rPr>
        <w:t> </w:t>
      </w:r>
      <w:r>
        <w:rPr>
          <w:sz w:val="20"/>
          <w:vertAlign w:val="baseline"/>
        </w:rPr>
        <w:t>that</w:t>
      </w:r>
      <w:r>
        <w:rPr>
          <w:spacing w:val="35"/>
          <w:sz w:val="20"/>
          <w:vertAlign w:val="baseline"/>
        </w:rPr>
        <w:t> </w:t>
      </w:r>
      <w:r>
        <w:rPr>
          <w:sz w:val="20"/>
          <w:vertAlign w:val="baseline"/>
        </w:rPr>
        <w:t>the</w:t>
      </w:r>
      <w:r>
        <w:rPr>
          <w:spacing w:val="35"/>
          <w:sz w:val="20"/>
          <w:vertAlign w:val="baseline"/>
        </w:rPr>
        <w:t> </w:t>
      </w:r>
      <w:r>
        <w:rPr>
          <w:sz w:val="20"/>
          <w:vertAlign w:val="baseline"/>
        </w:rPr>
        <w:t>following</w:t>
      </w:r>
      <w:r>
        <w:rPr>
          <w:spacing w:val="35"/>
          <w:sz w:val="20"/>
          <w:vertAlign w:val="baseline"/>
        </w:rPr>
        <w:t> </w:t>
      </w:r>
      <w:r>
        <w:rPr>
          <w:sz w:val="20"/>
          <w:vertAlign w:val="baseline"/>
        </w:rPr>
        <w:t>algorithm</w:t>
      </w:r>
      <w:r>
        <w:rPr>
          <w:spacing w:val="36"/>
          <w:sz w:val="20"/>
          <w:vertAlign w:val="baseline"/>
        </w:rPr>
        <w:t> </w:t>
      </w:r>
      <w:r>
        <w:rPr>
          <w:sz w:val="20"/>
          <w:vertAlign w:val="baseline"/>
        </w:rPr>
        <w:t>gives coefficients</w:t>
      </w:r>
      <w:r>
        <w:rPr>
          <w:w w:val="110"/>
          <w:sz w:val="20"/>
          <w:vertAlign w:val="baseline"/>
        </w:rPr>
        <w:t> </w:t>
      </w:r>
      <w:r>
        <w:rPr>
          <w:rFonts w:ascii="Times New Roman" w:hAnsi="Times New Roman"/>
          <w:i/>
          <w:w w:val="110"/>
          <w:sz w:val="20"/>
          <w:vertAlign w:val="baseline"/>
        </w:rPr>
        <w:t>v</w:t>
      </w:r>
      <w:r>
        <w:rPr>
          <w:rFonts w:ascii="Georgia" w:hAnsi="Georgia"/>
          <w:i/>
          <w:w w:val="110"/>
          <w:sz w:val="20"/>
          <w:vertAlign w:val="subscript"/>
        </w:rPr>
        <w:t>i</w:t>
      </w:r>
      <w:r>
        <w:rPr>
          <w:rFonts w:ascii="Georgia" w:hAnsi="Georgia"/>
          <w:i/>
          <w:w w:val="110"/>
          <w:sz w:val="20"/>
          <w:vertAlign w:val="baseline"/>
        </w:rPr>
        <w:t> </w:t>
      </w:r>
      <w:r>
        <w:rPr>
          <w:rFonts w:ascii="Meiryo" w:hAnsi="Meiryo"/>
          <w:i/>
          <w:sz w:val="20"/>
          <w:vertAlign w:val="baseline"/>
        </w:rPr>
        <w:t>∈</w:t>
      </w:r>
      <w:r>
        <w:rPr>
          <w:rFonts w:ascii="Meiryo" w:hAnsi="Meiryo"/>
          <w:i/>
          <w:spacing w:val="-16"/>
          <w:sz w:val="20"/>
          <w:vertAlign w:val="baseline"/>
        </w:rPr>
        <w:t> </w:t>
      </w:r>
      <w:r>
        <w:rPr>
          <w:rFonts w:ascii="Meiryo" w:hAnsi="Meiryo"/>
          <w:i/>
          <w:sz w:val="20"/>
          <w:vertAlign w:val="baseline"/>
        </w:rPr>
        <w:t>{—</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0</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w:t>
      </w:r>
      <w:r>
        <w:rPr>
          <w:rFonts w:ascii="Meiryo" w:hAnsi="Meiryo"/>
          <w:i/>
          <w:sz w:val="20"/>
          <w:vertAlign w:val="baseline"/>
        </w:rPr>
        <w:t>}</w:t>
      </w:r>
      <w:r>
        <w:rPr>
          <w:rFonts w:ascii="Meiryo" w:hAnsi="Meiryo"/>
          <w:i/>
          <w:spacing w:val="-5"/>
          <w:sz w:val="20"/>
          <w:vertAlign w:val="baseline"/>
        </w:rPr>
        <w:t> </w:t>
      </w:r>
      <w:r>
        <w:rPr>
          <w:sz w:val="20"/>
          <w:vertAlign w:val="baseline"/>
        </w:rPr>
        <w:t>such</w:t>
      </w:r>
      <w:r>
        <w:rPr>
          <w:spacing w:val="18"/>
          <w:sz w:val="20"/>
          <w:vertAlign w:val="baseline"/>
        </w:rPr>
        <w:t> </w:t>
      </w:r>
      <w:r>
        <w:rPr>
          <w:sz w:val="20"/>
          <w:vertAlign w:val="baseline"/>
        </w:rPr>
        <w:t>that</w:t>
      </w:r>
      <w:r>
        <w:rPr>
          <w:spacing w:val="19"/>
          <w:sz w:val="20"/>
          <w:vertAlign w:val="baseline"/>
        </w:rPr>
        <w:t> </w:t>
      </w:r>
      <w:r>
        <w:rPr>
          <w:sz w:val="20"/>
          <w:vertAlign w:val="baseline"/>
        </w:rPr>
        <w:t>the</w:t>
      </w:r>
      <w:r>
        <w:rPr>
          <w:spacing w:val="19"/>
          <w:sz w:val="20"/>
          <w:vertAlign w:val="baseline"/>
        </w:rPr>
        <w:t> </w:t>
      </w:r>
      <w:r>
        <w:rPr>
          <w:sz w:val="20"/>
          <w:vertAlign w:val="baseline"/>
        </w:rPr>
        <w:t>positive</w:t>
      </w:r>
      <w:r>
        <w:rPr>
          <w:spacing w:val="19"/>
          <w:sz w:val="20"/>
          <w:vertAlign w:val="baseline"/>
        </w:rPr>
        <w:t> </w:t>
      </w:r>
      <w:r>
        <w:rPr>
          <w:sz w:val="20"/>
          <w:vertAlign w:val="baseline"/>
        </w:rPr>
        <w:t>integer</w:t>
      </w:r>
      <w:r>
        <w:rPr>
          <w:w w:val="110"/>
          <w:sz w:val="20"/>
          <w:vertAlign w:val="baseline"/>
        </w:rPr>
        <w:t> </w:t>
      </w:r>
      <w:r>
        <w:rPr>
          <w:rFonts w:ascii="Times New Roman" w:hAnsi="Times New Roman"/>
          <w:i/>
          <w:w w:val="110"/>
          <w:sz w:val="20"/>
          <w:vertAlign w:val="baseline"/>
        </w:rPr>
        <w:t>n </w:t>
      </w:r>
      <w:r>
        <w:rPr>
          <w:sz w:val="20"/>
          <w:vertAlign w:val="baseline"/>
        </w:rPr>
        <w:t>is</w:t>
      </w:r>
      <w:r>
        <w:rPr>
          <w:spacing w:val="19"/>
          <w:sz w:val="20"/>
          <w:vertAlign w:val="baseline"/>
        </w:rPr>
        <w:t> </w:t>
      </w:r>
      <w:r>
        <w:rPr>
          <w:sz w:val="20"/>
          <w:vertAlign w:val="baseline"/>
        </w:rPr>
        <w:t>equal</w:t>
      </w:r>
      <w:r>
        <w:rPr>
          <w:spacing w:val="19"/>
          <w:sz w:val="20"/>
          <w:vertAlign w:val="baseline"/>
        </w:rPr>
        <w:t> </w:t>
      </w:r>
      <w:r>
        <w:rPr>
          <w:sz w:val="20"/>
          <w:vertAlign w:val="baseline"/>
        </w:rPr>
        <w:t>to</w:t>
      </w:r>
    </w:p>
    <w:p>
      <w:pPr>
        <w:tabs>
          <w:tab w:pos="8360" w:val="left" w:leader="none"/>
        </w:tabs>
        <w:spacing w:line="266" w:lineRule="auto" w:before="99"/>
        <w:ind w:left="2075" w:right="907" w:firstLine="1910"/>
        <w:jc w:val="left"/>
        <w:rPr>
          <w:sz w:val="20"/>
        </w:rPr>
      </w:pPr>
      <w:r>
        <w:rPr/>
        <w:pict>
          <v:group style="position:absolute;margin-left:195.974701pt;margin-top:49.639591pt;width:212.35pt;height:141pt;mso-position-horizontal-relative:page;mso-position-vertical-relative:paragraph;z-index:-15072256;mso-wrap-distance-left:0;mso-wrap-distance-right:0" id="docshapegroup1168" coordorigin="3919,993" coordsize="4247,2820">
            <v:shape style="position:absolute;left:3919;top:996;width:4247;height:2752" id="docshape1169" coordorigin="3919,997" coordsize="4247,2752" path="m3919,997l8166,997m3923,3745l3923,1001m6732,3334l6811,3334m7312,3334l7391,3334m8162,3745l8162,1001m3919,3749l8166,3749e" filled="false" stroked="true" strokeweight=".400112pt" strokecolor="#000000">
              <v:path arrowok="t"/>
              <v:stroke dashstyle="solid"/>
            </v:shape>
            <v:shape style="position:absolute;left:3987;top:1076;width:335;height:2597" type="#_x0000_t202" id="docshape1170" filled="false" stroked="false">
              <v:textbox inset="0,0,0,0">
                <w:txbxContent>
                  <w:p>
                    <w:pPr>
                      <w:spacing w:line="191" w:lineRule="exact" w:before="0"/>
                      <w:ind w:left="0" w:right="0" w:firstLine="0"/>
                      <w:jc w:val="left"/>
                      <w:rPr>
                        <w:rFonts w:ascii="Tahoma"/>
                        <w:sz w:val="20"/>
                      </w:rPr>
                    </w:pPr>
                    <w:r>
                      <w:rPr>
                        <w:rFonts w:ascii="Tahoma"/>
                        <w:spacing w:val="-5"/>
                        <w:w w:val="90"/>
                        <w:sz w:val="20"/>
                      </w:rPr>
                      <w:t>[1]</w:t>
                    </w:r>
                  </w:p>
                  <w:p>
                    <w:pPr>
                      <w:spacing w:line="239" w:lineRule="exact" w:before="0"/>
                      <w:ind w:left="0" w:right="0" w:firstLine="0"/>
                      <w:jc w:val="left"/>
                      <w:rPr>
                        <w:rFonts w:ascii="Tahoma"/>
                        <w:sz w:val="20"/>
                      </w:rPr>
                    </w:pPr>
                    <w:r>
                      <w:rPr>
                        <w:rFonts w:ascii="Tahoma"/>
                        <w:spacing w:val="-5"/>
                        <w:w w:val="90"/>
                        <w:sz w:val="20"/>
                      </w:rPr>
                      <w:t>[2]</w:t>
                    </w:r>
                  </w:p>
                  <w:p>
                    <w:pPr>
                      <w:spacing w:line="240" w:lineRule="exact" w:before="0"/>
                      <w:ind w:left="0" w:right="0" w:firstLine="0"/>
                      <w:jc w:val="left"/>
                      <w:rPr>
                        <w:rFonts w:ascii="Tahoma"/>
                        <w:sz w:val="20"/>
                      </w:rPr>
                    </w:pPr>
                    <w:r>
                      <w:rPr>
                        <w:rFonts w:ascii="Tahoma"/>
                        <w:spacing w:val="-5"/>
                        <w:w w:val="90"/>
                        <w:sz w:val="20"/>
                      </w:rPr>
                      <w:t>[3]</w:t>
                    </w:r>
                  </w:p>
                  <w:p>
                    <w:pPr>
                      <w:spacing w:line="240" w:lineRule="exact" w:before="0"/>
                      <w:ind w:left="0" w:right="0" w:firstLine="0"/>
                      <w:jc w:val="left"/>
                      <w:rPr>
                        <w:rFonts w:ascii="Tahoma"/>
                        <w:sz w:val="20"/>
                      </w:rPr>
                    </w:pPr>
                    <w:r>
                      <w:rPr>
                        <w:rFonts w:ascii="Tahoma"/>
                        <w:spacing w:val="-5"/>
                        <w:w w:val="90"/>
                        <w:sz w:val="20"/>
                      </w:rPr>
                      <w:t>[4]</w:t>
                    </w:r>
                  </w:p>
                  <w:p>
                    <w:pPr>
                      <w:spacing w:line="239" w:lineRule="exact" w:before="0"/>
                      <w:ind w:left="0" w:right="0" w:firstLine="0"/>
                      <w:jc w:val="left"/>
                      <w:rPr>
                        <w:rFonts w:ascii="Tahoma"/>
                        <w:sz w:val="20"/>
                      </w:rPr>
                    </w:pPr>
                    <w:r>
                      <w:rPr>
                        <w:rFonts w:ascii="Tahoma"/>
                        <w:spacing w:val="-5"/>
                        <w:w w:val="90"/>
                        <w:sz w:val="20"/>
                      </w:rPr>
                      <w:t>[5]</w:t>
                    </w:r>
                  </w:p>
                  <w:p>
                    <w:pPr>
                      <w:spacing w:line="239" w:lineRule="exact" w:before="0"/>
                      <w:ind w:left="0" w:right="0" w:firstLine="0"/>
                      <w:jc w:val="left"/>
                      <w:rPr>
                        <w:rFonts w:ascii="Tahoma"/>
                        <w:sz w:val="20"/>
                      </w:rPr>
                    </w:pPr>
                    <w:r>
                      <w:rPr>
                        <w:rFonts w:ascii="Tahoma"/>
                        <w:spacing w:val="-5"/>
                        <w:w w:val="90"/>
                        <w:sz w:val="20"/>
                      </w:rPr>
                      <w:t>[6]</w:t>
                    </w:r>
                  </w:p>
                  <w:p>
                    <w:pPr>
                      <w:spacing w:line="239" w:lineRule="exact" w:before="0"/>
                      <w:ind w:left="0" w:right="0" w:firstLine="0"/>
                      <w:jc w:val="left"/>
                      <w:rPr>
                        <w:rFonts w:ascii="Tahoma"/>
                        <w:sz w:val="20"/>
                      </w:rPr>
                    </w:pPr>
                    <w:r>
                      <w:rPr>
                        <w:rFonts w:ascii="Tahoma"/>
                        <w:spacing w:val="-5"/>
                        <w:w w:val="90"/>
                        <w:sz w:val="20"/>
                      </w:rPr>
                      <w:t>[7]</w:t>
                    </w:r>
                  </w:p>
                  <w:p>
                    <w:pPr>
                      <w:spacing w:line="239" w:lineRule="exact" w:before="0"/>
                      <w:ind w:left="0" w:right="0" w:firstLine="0"/>
                      <w:jc w:val="left"/>
                      <w:rPr>
                        <w:rFonts w:ascii="Tahoma"/>
                        <w:sz w:val="20"/>
                      </w:rPr>
                    </w:pPr>
                    <w:r>
                      <w:rPr>
                        <w:rFonts w:ascii="Tahoma"/>
                        <w:spacing w:val="-5"/>
                        <w:w w:val="90"/>
                        <w:sz w:val="20"/>
                      </w:rPr>
                      <w:t>[8]</w:t>
                    </w:r>
                  </w:p>
                  <w:p>
                    <w:pPr>
                      <w:spacing w:line="240" w:lineRule="exact" w:before="0"/>
                      <w:ind w:left="0" w:right="0" w:firstLine="0"/>
                      <w:jc w:val="left"/>
                      <w:rPr>
                        <w:rFonts w:ascii="Tahoma"/>
                        <w:sz w:val="20"/>
                      </w:rPr>
                    </w:pPr>
                    <w:r>
                      <w:rPr>
                        <w:rFonts w:ascii="Tahoma"/>
                        <w:spacing w:val="-5"/>
                        <w:w w:val="90"/>
                        <w:sz w:val="20"/>
                      </w:rPr>
                      <w:t>[9]</w:t>
                    </w:r>
                  </w:p>
                  <w:p>
                    <w:pPr>
                      <w:spacing w:line="240" w:lineRule="exact" w:before="0"/>
                      <w:ind w:left="0" w:right="0" w:firstLine="0"/>
                      <w:jc w:val="left"/>
                      <w:rPr>
                        <w:rFonts w:ascii="Tahoma"/>
                        <w:sz w:val="20"/>
                      </w:rPr>
                    </w:pPr>
                    <w:r>
                      <w:rPr>
                        <w:rFonts w:ascii="Tahoma"/>
                        <w:spacing w:val="-4"/>
                        <w:w w:val="90"/>
                        <w:sz w:val="20"/>
                      </w:rPr>
                      <w:t>[10]</w:t>
                    </w:r>
                  </w:p>
                  <w:p>
                    <w:pPr>
                      <w:spacing w:line="240" w:lineRule="exact" w:before="0"/>
                      <w:ind w:left="0" w:right="0" w:firstLine="0"/>
                      <w:jc w:val="left"/>
                      <w:rPr>
                        <w:rFonts w:ascii="Tahoma"/>
                        <w:sz w:val="20"/>
                      </w:rPr>
                    </w:pPr>
                    <w:r>
                      <w:rPr>
                        <w:rFonts w:ascii="Tahoma"/>
                        <w:spacing w:val="-4"/>
                        <w:w w:val="90"/>
                        <w:sz w:val="20"/>
                      </w:rPr>
                      <w:t>[11]</w:t>
                    </w:r>
                  </w:p>
                </w:txbxContent>
              </v:textbox>
              <w10:wrap type="none"/>
            </v:shape>
            <v:shape style="position:absolute;left:4500;top:1034;width:2830;height:258" type="#_x0000_t202" id="docshape1171" filled="false" stroked="false">
              <v:textbox inset="0,0,0,0">
                <w:txbxContent>
                  <w:p>
                    <w:pPr>
                      <w:spacing w:line="238" w:lineRule="exact" w:before="0"/>
                      <w:ind w:left="0" w:right="0" w:firstLine="0"/>
                      <w:jc w:val="left"/>
                      <w:rPr>
                        <w:sz w:val="20"/>
                      </w:rPr>
                    </w:pPr>
                    <w:r>
                      <w:rPr>
                        <w:rFonts w:ascii="Tahoma"/>
                        <w:w w:val="110"/>
                        <w:sz w:val="20"/>
                      </w:rPr>
                      <w:t>Set</w:t>
                    </w:r>
                    <w:r>
                      <w:rPr>
                        <w:rFonts w:ascii="Tahoma"/>
                        <w:spacing w:val="-10"/>
                        <w:w w:val="110"/>
                        <w:sz w:val="20"/>
                      </w:rPr>
                      <w:t> </w:t>
                    </w:r>
                    <w:r>
                      <w:rPr>
                        <w:rFonts w:ascii="Times New Roman"/>
                        <w:i/>
                        <w:w w:val="110"/>
                        <w:sz w:val="20"/>
                      </w:rPr>
                      <w:t>n</w:t>
                    </w:r>
                    <w:r>
                      <w:rPr>
                        <w:rFonts w:ascii="Georgia"/>
                        <w:w w:val="110"/>
                        <w:sz w:val="20"/>
                        <w:vertAlign w:val="subscript"/>
                      </w:rPr>
                      <w:t>0</w:t>
                    </w:r>
                    <w:r>
                      <w:rPr>
                        <w:rFonts w:ascii="Georgia"/>
                        <w:spacing w:val="2"/>
                        <w:w w:val="115"/>
                        <w:sz w:val="20"/>
                        <w:vertAlign w:val="baseline"/>
                      </w:rPr>
                      <w:t> </w:t>
                    </w:r>
                    <w:r>
                      <w:rPr>
                        <w:w w:val="115"/>
                        <w:sz w:val="20"/>
                        <w:vertAlign w:val="baseline"/>
                      </w:rPr>
                      <w:t>=</w:t>
                    </w:r>
                    <w:r>
                      <w:rPr>
                        <w:spacing w:val="-2"/>
                        <w:w w:val="115"/>
                        <w:sz w:val="20"/>
                        <w:vertAlign w:val="baseline"/>
                      </w:rPr>
                      <w:t> </w:t>
                    </w:r>
                    <w:r>
                      <w:rPr>
                        <w:rFonts w:ascii="Times New Roman"/>
                        <w:i/>
                        <w:w w:val="110"/>
                        <w:sz w:val="20"/>
                        <w:vertAlign w:val="baseline"/>
                      </w:rPr>
                      <w:t>n</w:t>
                    </w:r>
                    <w:r>
                      <w:rPr>
                        <w:rFonts w:ascii="Times New Roman"/>
                        <w:i/>
                        <w:spacing w:val="4"/>
                        <w:w w:val="110"/>
                        <w:sz w:val="20"/>
                        <w:vertAlign w:val="baseline"/>
                      </w:rPr>
                      <w:t> </w:t>
                    </w:r>
                    <w:r>
                      <w:rPr>
                        <w:rFonts w:ascii="Tahoma"/>
                        <w:w w:val="110"/>
                        <w:sz w:val="20"/>
                        <w:vertAlign w:val="baseline"/>
                      </w:rPr>
                      <w:t>and</w:t>
                    </w:r>
                    <w:r>
                      <w:rPr>
                        <w:rFonts w:ascii="Tahoma"/>
                        <w:spacing w:val="-11"/>
                        <w:w w:val="110"/>
                        <w:sz w:val="20"/>
                        <w:vertAlign w:val="baseline"/>
                      </w:rPr>
                      <w:t> </w:t>
                    </w:r>
                    <w:r>
                      <w:rPr>
                        <w:rFonts w:ascii="Times New Roman"/>
                        <w:i/>
                        <w:w w:val="115"/>
                        <w:sz w:val="20"/>
                        <w:vertAlign w:val="baseline"/>
                      </w:rPr>
                      <w:t>n</w:t>
                    </w:r>
                    <w:r>
                      <w:rPr>
                        <w:rFonts w:ascii="Georgia"/>
                        <w:w w:val="115"/>
                        <w:sz w:val="20"/>
                        <w:vertAlign w:val="subscript"/>
                      </w:rPr>
                      <w:t>1</w:t>
                    </w:r>
                    <w:r>
                      <w:rPr>
                        <w:rFonts w:ascii="Georgia"/>
                        <w:spacing w:val="2"/>
                        <w:w w:val="115"/>
                        <w:sz w:val="20"/>
                        <w:vertAlign w:val="baseline"/>
                      </w:rPr>
                      <w:t> </w:t>
                    </w:r>
                    <w:r>
                      <w:rPr>
                        <w:w w:val="115"/>
                        <w:sz w:val="20"/>
                        <w:vertAlign w:val="baseline"/>
                      </w:rPr>
                      <w:t>=</w:t>
                    </w:r>
                    <w:r>
                      <w:rPr>
                        <w:spacing w:val="-2"/>
                        <w:w w:val="115"/>
                        <w:sz w:val="20"/>
                        <w:vertAlign w:val="baseline"/>
                      </w:rPr>
                      <w:t> </w:t>
                    </w:r>
                    <w:r>
                      <w:rPr>
                        <w:w w:val="110"/>
                        <w:sz w:val="20"/>
                        <w:vertAlign w:val="baseline"/>
                      </w:rPr>
                      <w:t>0</w:t>
                    </w:r>
                    <w:r>
                      <w:rPr>
                        <w:spacing w:val="10"/>
                        <w:w w:val="110"/>
                        <w:sz w:val="20"/>
                        <w:vertAlign w:val="baseline"/>
                      </w:rPr>
                      <w:t> </w:t>
                    </w:r>
                    <w:r>
                      <w:rPr>
                        <w:rFonts w:ascii="Tahoma"/>
                        <w:w w:val="110"/>
                        <w:sz w:val="20"/>
                        <w:vertAlign w:val="baseline"/>
                      </w:rPr>
                      <w:t>and</w:t>
                    </w:r>
                    <w:r>
                      <w:rPr>
                        <w:rFonts w:ascii="Tahoma"/>
                        <w:spacing w:val="-10"/>
                        <w:w w:val="110"/>
                        <w:sz w:val="20"/>
                        <w:vertAlign w:val="baseline"/>
                      </w:rPr>
                      <w:t> </w:t>
                    </w:r>
                    <w:r>
                      <w:rPr>
                        <w:rFonts w:ascii="Times New Roman"/>
                        <w:i/>
                        <w:w w:val="115"/>
                        <w:sz w:val="20"/>
                        <w:vertAlign w:val="baseline"/>
                      </w:rPr>
                      <w:t>i</w:t>
                    </w:r>
                    <w:r>
                      <w:rPr>
                        <w:rFonts w:ascii="Times New Roman"/>
                        <w:i/>
                        <w:spacing w:val="-9"/>
                        <w:w w:val="115"/>
                        <w:sz w:val="20"/>
                        <w:vertAlign w:val="baseline"/>
                      </w:rPr>
                      <w:t> </w:t>
                    </w:r>
                    <w:r>
                      <w:rPr>
                        <w:w w:val="115"/>
                        <w:sz w:val="20"/>
                        <w:vertAlign w:val="baseline"/>
                      </w:rPr>
                      <w:t>=</w:t>
                    </w:r>
                    <w:r>
                      <w:rPr>
                        <w:spacing w:val="-2"/>
                        <w:w w:val="115"/>
                        <w:sz w:val="20"/>
                        <w:vertAlign w:val="baseline"/>
                      </w:rPr>
                      <w:t> </w:t>
                    </w:r>
                    <w:r>
                      <w:rPr>
                        <w:spacing w:val="-10"/>
                        <w:w w:val="110"/>
                        <w:sz w:val="20"/>
                        <w:vertAlign w:val="baseline"/>
                      </w:rPr>
                      <w:t>0</w:t>
                    </w:r>
                  </w:p>
                </w:txbxContent>
              </v:textbox>
              <w10:wrap type="none"/>
            </v:shape>
            <v:shape style="position:absolute;left:4500;top:1274;width:2435;height:385" type="#_x0000_t202" id="docshape1172" filled="false" stroked="false">
              <v:textbox inset="0,0,0,0">
                <w:txbxContent>
                  <w:p>
                    <w:pPr>
                      <w:tabs>
                        <w:tab w:pos="1445" w:val="left" w:leader="none"/>
                        <w:tab w:pos="2315" w:val="left" w:leader="none"/>
                      </w:tabs>
                      <w:spacing w:line="343" w:lineRule="exact" w:before="0"/>
                      <w:ind w:left="0" w:right="0" w:firstLine="0"/>
                      <w:jc w:val="left"/>
                      <w:rPr>
                        <w:sz w:val="20"/>
                      </w:rPr>
                    </w:pPr>
                    <w:r>
                      <w:rPr>
                        <w:rFonts w:ascii="Tahoma"/>
                        <w:sz w:val="20"/>
                      </w:rPr>
                      <w:t>Loop</w:t>
                    </w:r>
                    <w:r>
                      <w:rPr>
                        <w:rFonts w:ascii="Tahoma"/>
                        <w:spacing w:val="-9"/>
                        <w:sz w:val="20"/>
                      </w:rPr>
                      <w:t> </w:t>
                    </w:r>
                    <w:r>
                      <w:rPr>
                        <w:rFonts w:ascii="Tahoma"/>
                        <w:sz w:val="20"/>
                      </w:rPr>
                      <w:t>while</w:t>
                    </w:r>
                    <w:r>
                      <w:rPr>
                        <w:rFonts w:ascii="Tahoma"/>
                        <w:spacing w:val="-9"/>
                        <w:sz w:val="20"/>
                      </w:rPr>
                      <w:t> </w:t>
                    </w:r>
                    <w:r>
                      <w:rPr>
                        <w:rFonts w:ascii="Times New Roman"/>
                        <w:i/>
                        <w:sz w:val="20"/>
                      </w:rPr>
                      <w:t>n</w:t>
                    </w:r>
                    <w:r>
                      <w:rPr>
                        <w:rFonts w:ascii="Georgia"/>
                        <w:sz w:val="20"/>
                        <w:vertAlign w:val="subscript"/>
                      </w:rPr>
                      <w:t>0</w:t>
                    </w:r>
                    <w:r>
                      <w:rPr>
                        <w:rFonts w:ascii="Georgia"/>
                        <w:spacing w:val="6"/>
                        <w:sz w:val="20"/>
                        <w:vertAlign w:val="baseline"/>
                      </w:rPr>
                      <w:t> </w:t>
                    </w:r>
                    <w:r>
                      <w:rPr>
                        <w:spacing w:val="-167"/>
                        <w:w w:val="120"/>
                        <w:sz w:val="20"/>
                        <w:vertAlign w:val="baseline"/>
                      </w:rPr>
                      <w:t>=</w:t>
                    </w:r>
                    <w:r>
                      <w:rPr>
                        <w:rFonts w:ascii="Meiryo"/>
                        <w:i/>
                        <w:spacing w:val="-11"/>
                        <w:w w:val="80"/>
                        <w:sz w:val="20"/>
                        <w:vertAlign w:val="baseline"/>
                      </w:rPr>
                      <w:t>/</w:t>
                    </w:r>
                    <w:r>
                      <w:rPr>
                        <w:rFonts w:ascii="Meiryo"/>
                        <w:i/>
                        <w:sz w:val="20"/>
                        <w:vertAlign w:val="baseline"/>
                      </w:rPr>
                      <w:tab/>
                    </w:r>
                    <w:r>
                      <w:rPr>
                        <w:w w:val="105"/>
                        <w:sz w:val="20"/>
                        <w:vertAlign w:val="baseline"/>
                      </w:rPr>
                      <w:t>0</w:t>
                    </w:r>
                    <w:r>
                      <w:rPr>
                        <w:spacing w:val="12"/>
                        <w:w w:val="105"/>
                        <w:sz w:val="20"/>
                        <w:vertAlign w:val="baseline"/>
                      </w:rPr>
                      <w:t> </w:t>
                    </w:r>
                    <w:r>
                      <w:rPr>
                        <w:rFonts w:ascii="Tahoma"/>
                        <w:w w:val="105"/>
                        <w:sz w:val="20"/>
                        <w:vertAlign w:val="baseline"/>
                      </w:rPr>
                      <w:t>or</w:t>
                    </w:r>
                    <w:r>
                      <w:rPr>
                        <w:rFonts w:ascii="Tahoma"/>
                        <w:spacing w:val="-7"/>
                        <w:w w:val="105"/>
                        <w:sz w:val="20"/>
                        <w:vertAlign w:val="baseline"/>
                      </w:rPr>
                      <w:t> </w:t>
                    </w:r>
                    <w:r>
                      <w:rPr>
                        <w:rFonts w:ascii="Times New Roman"/>
                        <w:i/>
                        <w:w w:val="110"/>
                        <w:sz w:val="20"/>
                        <w:vertAlign w:val="baseline"/>
                      </w:rPr>
                      <w:t>n</w:t>
                    </w:r>
                    <w:r>
                      <w:rPr>
                        <w:rFonts w:ascii="Georgia"/>
                        <w:w w:val="110"/>
                        <w:sz w:val="20"/>
                        <w:vertAlign w:val="subscript"/>
                      </w:rPr>
                      <w:t>1</w:t>
                    </w:r>
                    <w:r>
                      <w:rPr>
                        <w:rFonts w:ascii="Georgia"/>
                        <w:spacing w:val="6"/>
                        <w:w w:val="110"/>
                        <w:sz w:val="20"/>
                        <w:vertAlign w:val="baseline"/>
                      </w:rPr>
                      <w:t> </w:t>
                    </w:r>
                    <w:r>
                      <w:rPr>
                        <w:spacing w:val="-167"/>
                        <w:w w:val="125"/>
                        <w:sz w:val="20"/>
                        <w:vertAlign w:val="baseline"/>
                      </w:rPr>
                      <w:t>=</w:t>
                    </w:r>
                    <w:r>
                      <w:rPr>
                        <w:rFonts w:ascii="Meiryo"/>
                        <w:i/>
                        <w:spacing w:val="-11"/>
                        <w:w w:val="85"/>
                        <w:sz w:val="20"/>
                        <w:vertAlign w:val="baseline"/>
                      </w:rPr>
                      <w:t>/</w:t>
                    </w:r>
                    <w:r>
                      <w:rPr>
                        <w:rFonts w:ascii="Meiryo"/>
                        <w:i/>
                        <w:sz w:val="20"/>
                        <w:vertAlign w:val="baseline"/>
                      </w:rPr>
                      <w:tab/>
                    </w:r>
                    <w:r>
                      <w:rPr>
                        <w:spacing w:val="-10"/>
                        <w:w w:val="105"/>
                        <w:sz w:val="20"/>
                        <w:vertAlign w:val="baseline"/>
                      </w:rPr>
                      <w:t>0</w:t>
                    </w:r>
                  </w:p>
                </w:txbxContent>
              </v:textbox>
              <w10:wrap type="none"/>
            </v:shape>
            <v:shape style="position:absolute;left:4899;top:1554;width:980;height:216" type="#_x0000_t202" id="docshape1173" filled="false" stroked="false">
              <v:textbox inset="0,0,0,0">
                <w:txbxContent>
                  <w:p>
                    <w:pPr>
                      <w:spacing w:line="195" w:lineRule="exact" w:before="0"/>
                      <w:ind w:left="0" w:right="0" w:firstLine="0"/>
                      <w:jc w:val="left"/>
                      <w:rPr>
                        <w:rFonts w:ascii="Tahoma"/>
                        <w:sz w:val="20"/>
                      </w:rPr>
                    </w:pPr>
                    <w:r>
                      <w:rPr>
                        <w:rFonts w:ascii="Tahoma"/>
                        <w:sz w:val="20"/>
                      </w:rPr>
                      <w:t>If</w:t>
                    </w:r>
                    <w:r>
                      <w:rPr>
                        <w:rFonts w:ascii="Tahoma"/>
                        <w:spacing w:val="-3"/>
                        <w:sz w:val="20"/>
                      </w:rPr>
                      <w:t> </w:t>
                    </w:r>
                    <w:r>
                      <w:rPr>
                        <w:rFonts w:ascii="Times New Roman"/>
                        <w:i/>
                        <w:sz w:val="20"/>
                      </w:rPr>
                      <w:t>n</w:t>
                    </w:r>
                    <w:r>
                      <w:rPr>
                        <w:rFonts w:ascii="Georgia"/>
                        <w:sz w:val="20"/>
                        <w:vertAlign w:val="subscript"/>
                      </w:rPr>
                      <w:t>0</w:t>
                    </w:r>
                    <w:r>
                      <w:rPr>
                        <w:rFonts w:ascii="Georgia"/>
                        <w:spacing w:val="21"/>
                        <w:sz w:val="20"/>
                        <w:vertAlign w:val="baseline"/>
                      </w:rPr>
                      <w:t> </w:t>
                    </w:r>
                    <w:r>
                      <w:rPr>
                        <w:rFonts w:ascii="Tahoma"/>
                        <w:sz w:val="20"/>
                        <w:vertAlign w:val="baseline"/>
                      </w:rPr>
                      <w:t>is</w:t>
                    </w:r>
                    <w:r>
                      <w:rPr>
                        <w:rFonts w:ascii="Tahoma"/>
                        <w:spacing w:val="-3"/>
                        <w:sz w:val="20"/>
                        <w:vertAlign w:val="baseline"/>
                      </w:rPr>
                      <w:t> </w:t>
                    </w:r>
                    <w:r>
                      <w:rPr>
                        <w:rFonts w:ascii="Tahoma"/>
                        <w:spacing w:val="-5"/>
                        <w:sz w:val="20"/>
                        <w:vertAlign w:val="baseline"/>
                      </w:rPr>
                      <w:t>odd</w:t>
                    </w:r>
                  </w:p>
                </w:txbxContent>
              </v:textbox>
              <w10:wrap type="none"/>
            </v:shape>
            <v:shape style="position:absolute;left:5297;top:1754;width:1299;height:385" type="#_x0000_t202" id="docshape1174" filled="false" stroked="false">
              <v:textbox inset="0,0,0,0">
                <w:txbxContent>
                  <w:p>
                    <w:pPr>
                      <w:spacing w:line="343" w:lineRule="exact" w:before="0"/>
                      <w:ind w:left="0" w:right="0" w:firstLine="0"/>
                      <w:jc w:val="left"/>
                      <w:rPr>
                        <w:sz w:val="20"/>
                      </w:rPr>
                    </w:pPr>
                    <w:r>
                      <w:rPr>
                        <w:rFonts w:ascii="Tahoma" w:hAnsi="Tahoma"/>
                        <w:w w:val="105"/>
                        <w:sz w:val="20"/>
                      </w:rPr>
                      <w:t>Set</w:t>
                    </w:r>
                    <w:r>
                      <w:rPr>
                        <w:rFonts w:ascii="Tahoma" w:hAnsi="Tahoma"/>
                        <w:spacing w:val="-9"/>
                        <w:w w:val="105"/>
                        <w:sz w:val="20"/>
                      </w:rPr>
                      <w:t> </w:t>
                    </w:r>
                    <w:r>
                      <w:rPr>
                        <w:rFonts w:ascii="Times New Roman" w:hAnsi="Times New Roman"/>
                        <w:i/>
                        <w:w w:val="105"/>
                        <w:sz w:val="20"/>
                      </w:rPr>
                      <w:t>v</w:t>
                    </w:r>
                    <w:r>
                      <w:rPr>
                        <w:rFonts w:ascii="Georgia" w:hAnsi="Georgia"/>
                        <w:i/>
                        <w:w w:val="105"/>
                        <w:sz w:val="20"/>
                        <w:vertAlign w:val="subscript"/>
                      </w:rPr>
                      <w:t>i</w:t>
                    </w:r>
                    <w:r>
                      <w:rPr>
                        <w:rFonts w:ascii="Georgia" w:hAnsi="Georgia"/>
                        <w:i/>
                        <w:spacing w:val="1"/>
                        <w:w w:val="115"/>
                        <w:sz w:val="20"/>
                        <w:vertAlign w:val="baseline"/>
                      </w:rPr>
                      <w:t> </w:t>
                    </w:r>
                    <w:r>
                      <w:rPr>
                        <w:w w:val="115"/>
                        <w:sz w:val="20"/>
                        <w:vertAlign w:val="baseline"/>
                      </w:rPr>
                      <w:t>=</w:t>
                    </w:r>
                    <w:r>
                      <w:rPr>
                        <w:spacing w:val="-3"/>
                        <w:w w:val="115"/>
                        <w:sz w:val="20"/>
                        <w:vertAlign w:val="baseline"/>
                      </w:rPr>
                      <w:t> </w:t>
                    </w:r>
                    <w:r>
                      <w:rPr>
                        <w:w w:val="105"/>
                        <w:sz w:val="20"/>
                        <w:vertAlign w:val="baseline"/>
                      </w:rPr>
                      <w:t>2</w:t>
                    </w:r>
                    <w:r>
                      <w:rPr>
                        <w:spacing w:val="-9"/>
                        <w:w w:val="105"/>
                        <w:sz w:val="20"/>
                        <w:vertAlign w:val="baseline"/>
                      </w:rPr>
                      <w:t> </w:t>
                    </w:r>
                    <w:r>
                      <w:rPr>
                        <w:rFonts w:ascii="Meiryo" w:hAnsi="Meiryo"/>
                        <w:i/>
                        <w:sz w:val="20"/>
                        <w:vertAlign w:val="baseline"/>
                      </w:rPr>
                      <w:t>—</w:t>
                    </w:r>
                    <w:r>
                      <w:rPr>
                        <w:rFonts w:ascii="Meiryo" w:hAnsi="Meiryo"/>
                        <w:i/>
                        <w:spacing w:val="45"/>
                        <w:w w:val="105"/>
                        <w:sz w:val="20"/>
                        <w:vertAlign w:val="baseline"/>
                      </w:rPr>
                      <w:t> </w:t>
                    </w:r>
                    <w:r>
                      <w:rPr>
                        <w:spacing w:val="-10"/>
                        <w:w w:val="105"/>
                        <w:sz w:val="20"/>
                        <w:vertAlign w:val="baseline"/>
                      </w:rPr>
                      <w:t>(</w:t>
                    </w:r>
                  </w:p>
                </w:txbxContent>
              </v:textbox>
              <w10:wrap type="none"/>
            </v:shape>
            <v:shape style="position:absolute;left:6407;top:1631;width:112;height:744" type="#_x0000_t202" id="docshape1175" filled="false" stroked="false">
              <v:textbox inset="0,0,0,0">
                <w:txbxContent>
                  <w:p>
                    <w:pPr>
                      <w:spacing w:line="196" w:lineRule="exact" w:before="0"/>
                      <w:ind w:left="0" w:right="0" w:firstLine="0"/>
                      <w:jc w:val="left"/>
                      <w:rPr>
                        <w:rFonts w:ascii="Arial" w:hAnsi="Arial"/>
                        <w:sz w:val="20"/>
                      </w:rPr>
                    </w:pPr>
                    <w:r>
                      <w:rPr>
                        <w:rFonts w:ascii="Arial" w:hAnsi="Arial"/>
                        <w:w w:val="137"/>
                        <w:sz w:val="20"/>
                      </w:rPr>
                      <w:t>¡</w:t>
                    </w:r>
                  </w:p>
                </w:txbxContent>
              </v:textbox>
              <w10:wrap type="none"/>
            </v:shape>
            <v:shape style="position:absolute;left:6576;top:1754;width:573;height:385" type="#_x0000_t202" id="docshape1176" filled="false" stroked="false">
              <v:textbox inset="0,0,0,0">
                <w:txbxContent>
                  <w:p>
                    <w:pPr>
                      <w:spacing w:line="343" w:lineRule="exact" w:before="0"/>
                      <w:ind w:left="0" w:right="0" w:firstLine="0"/>
                      <w:jc w:val="left"/>
                      <w:rPr>
                        <w:sz w:val="20"/>
                      </w:rPr>
                    </w:pPr>
                    <w:r>
                      <w:rPr>
                        <w:rFonts w:ascii="Times New Roman" w:hAnsi="Times New Roman"/>
                        <w:i/>
                        <w:sz w:val="20"/>
                      </w:rPr>
                      <w:t>n</w:t>
                    </w:r>
                    <w:r>
                      <w:rPr>
                        <w:rFonts w:ascii="Times New Roman" w:hAnsi="Times New Roman"/>
                        <w:i/>
                        <w:spacing w:val="56"/>
                        <w:sz w:val="20"/>
                      </w:rPr>
                      <w:t> </w:t>
                    </w:r>
                    <w:r>
                      <w:rPr>
                        <w:rFonts w:ascii="Meiryo" w:hAnsi="Meiryo"/>
                        <w:i/>
                        <w:sz w:val="20"/>
                      </w:rPr>
                      <w:t>—</w:t>
                    </w:r>
                    <w:r>
                      <w:rPr>
                        <w:rFonts w:ascii="Meiryo" w:hAnsi="Meiryo"/>
                        <w:i/>
                        <w:spacing w:val="-24"/>
                        <w:sz w:val="20"/>
                      </w:rPr>
                      <w:t> </w:t>
                    </w:r>
                    <w:r>
                      <w:rPr>
                        <w:spacing w:val="-10"/>
                        <w:sz w:val="20"/>
                      </w:rPr>
                      <w:t>2</w:t>
                    </w:r>
                  </w:p>
                </w:txbxContent>
              </v:textbox>
              <w10:wrap type="none"/>
            </v:shape>
            <v:shape style="position:absolute;left:6695;top:1872;width:652;height:140" type="#_x0000_t202" id="docshape1177" filled="false" stroked="false">
              <v:textbox inset="0,0,0,0">
                <w:txbxContent>
                  <w:p>
                    <w:pPr>
                      <w:tabs>
                        <w:tab w:pos="552" w:val="left" w:leader="none"/>
                      </w:tabs>
                      <w:spacing w:line="135" w:lineRule="exact" w:before="0"/>
                      <w:ind w:left="0" w:right="0" w:firstLine="0"/>
                      <w:jc w:val="left"/>
                      <w:rPr>
                        <w:rFonts w:ascii="Georgia"/>
                        <w:sz w:val="14"/>
                      </w:rPr>
                    </w:pPr>
                    <w:r>
                      <w:rPr>
                        <w:rFonts w:ascii="Georgia"/>
                        <w:spacing w:val="-10"/>
                        <w:w w:val="110"/>
                        <w:sz w:val="14"/>
                      </w:rPr>
                      <w:t>0</w:t>
                    </w:r>
                    <w:r>
                      <w:rPr>
                        <w:rFonts w:ascii="Georgia"/>
                        <w:sz w:val="14"/>
                      </w:rPr>
                      <w:tab/>
                    </w:r>
                    <w:r>
                      <w:rPr>
                        <w:rFonts w:ascii="Georgia"/>
                        <w:spacing w:val="-10"/>
                        <w:w w:val="115"/>
                        <w:sz w:val="14"/>
                      </w:rPr>
                      <w:t>1</w:t>
                    </w:r>
                  </w:p>
                </w:txbxContent>
              </v:textbox>
              <w10:wrap type="none"/>
            </v:shape>
            <v:shape style="position:absolute;left:7128;top:1754;width:899;height:243" type="#_x0000_t202" id="docshape1178" filled="false" stroked="false">
              <v:textbox inset="0,0,0,0">
                <w:txbxContent>
                  <w:p>
                    <w:pPr>
                      <w:spacing w:before="3"/>
                      <w:ind w:left="0" w:right="0" w:firstLine="0"/>
                      <w:jc w:val="left"/>
                      <w:rPr>
                        <w:sz w:val="20"/>
                      </w:rPr>
                    </w:pPr>
                    <w:r>
                      <w:rPr>
                        <w:rFonts w:ascii="Times New Roman"/>
                        <w:i/>
                        <w:sz w:val="20"/>
                      </w:rPr>
                      <w:t>n</w:t>
                    </w:r>
                    <w:r>
                      <w:rPr>
                        <w:rFonts w:ascii="Times New Roman"/>
                        <w:i/>
                        <w:spacing w:val="45"/>
                        <w:sz w:val="20"/>
                      </w:rPr>
                      <w:t> </w:t>
                    </w:r>
                    <w:r>
                      <w:rPr>
                        <w:sz w:val="20"/>
                      </w:rPr>
                      <w:t>)</w:t>
                    </w:r>
                    <w:r>
                      <w:rPr>
                        <w:spacing w:val="16"/>
                        <w:sz w:val="20"/>
                      </w:rPr>
                      <w:t> </w:t>
                    </w:r>
                    <w:r>
                      <w:rPr>
                        <w:sz w:val="20"/>
                      </w:rPr>
                      <w:t>mod</w:t>
                    </w:r>
                    <w:r>
                      <w:rPr>
                        <w:spacing w:val="15"/>
                        <w:sz w:val="20"/>
                      </w:rPr>
                      <w:t> </w:t>
                    </w:r>
                    <w:r>
                      <w:rPr>
                        <w:spacing w:val="-10"/>
                        <w:sz w:val="20"/>
                      </w:rPr>
                      <w:t>4</w:t>
                    </w:r>
                  </w:p>
                </w:txbxContent>
              </v:textbox>
              <w10:wrap type="none"/>
            </v:shape>
            <v:shape style="position:absolute;left:4899;top:2274;width:352;height:202" type="#_x0000_t202" id="docshape1179" filled="false" stroked="false">
              <v:textbox inset="0,0,0,0">
                <w:txbxContent>
                  <w:p>
                    <w:pPr>
                      <w:spacing w:line="193" w:lineRule="exact" w:before="0"/>
                      <w:ind w:left="0" w:right="0" w:firstLine="0"/>
                      <w:jc w:val="left"/>
                      <w:rPr>
                        <w:rFonts w:ascii="Tahoma"/>
                        <w:sz w:val="20"/>
                      </w:rPr>
                    </w:pPr>
                    <w:r>
                      <w:rPr>
                        <w:rFonts w:ascii="Tahoma"/>
                        <w:spacing w:val="-4"/>
                        <w:w w:val="95"/>
                        <w:sz w:val="20"/>
                      </w:rPr>
                      <w:t>Else</w:t>
                    </w:r>
                  </w:p>
                </w:txbxContent>
              </v:textbox>
              <w10:wrap type="none"/>
            </v:shape>
            <v:shape style="position:absolute;left:5297;top:1993;width:1438;height:737" type="#_x0000_t202" id="docshape1180" filled="false" stroked="false">
              <v:textbox inset="0,0,0,0">
                <w:txbxContent>
                  <w:p>
                    <w:pPr>
                      <w:spacing w:line="343" w:lineRule="exact" w:before="0"/>
                      <w:ind w:left="0" w:right="0" w:firstLine="0"/>
                      <w:jc w:val="left"/>
                      <w:rPr>
                        <w:rFonts w:ascii="Georgia" w:hAnsi="Georgia"/>
                        <w:i/>
                        <w:sz w:val="20"/>
                      </w:rPr>
                    </w:pPr>
                    <w:r>
                      <w:rPr>
                        <w:rFonts w:ascii="Tahoma" w:hAnsi="Tahoma"/>
                        <w:w w:val="105"/>
                        <w:sz w:val="20"/>
                      </w:rPr>
                      <w:t>Set</w:t>
                    </w:r>
                    <w:r>
                      <w:rPr>
                        <w:rFonts w:ascii="Tahoma" w:hAnsi="Tahoma"/>
                        <w:spacing w:val="-12"/>
                        <w:w w:val="105"/>
                        <w:sz w:val="20"/>
                      </w:rPr>
                      <w:t> </w:t>
                    </w:r>
                    <w:r>
                      <w:rPr>
                        <w:rFonts w:ascii="Times New Roman" w:hAnsi="Times New Roman"/>
                        <w:i/>
                        <w:w w:val="105"/>
                        <w:sz w:val="20"/>
                      </w:rPr>
                      <w:t>n</w:t>
                    </w:r>
                    <w:r>
                      <w:rPr>
                        <w:rFonts w:ascii="Georgia" w:hAnsi="Georgia"/>
                        <w:w w:val="105"/>
                        <w:sz w:val="20"/>
                        <w:vertAlign w:val="subscript"/>
                      </w:rPr>
                      <w:t>0</w:t>
                    </w:r>
                    <w:r>
                      <w:rPr>
                        <w:rFonts w:ascii="Georgia" w:hAnsi="Georgia"/>
                        <w:spacing w:val="3"/>
                        <w:w w:val="115"/>
                        <w:sz w:val="20"/>
                        <w:vertAlign w:val="baseline"/>
                      </w:rPr>
                      <w:t> </w:t>
                    </w:r>
                    <w:r>
                      <w:rPr>
                        <w:w w:val="115"/>
                        <w:sz w:val="20"/>
                        <w:vertAlign w:val="baseline"/>
                      </w:rPr>
                      <w:t>=</w:t>
                    </w:r>
                    <w:r>
                      <w:rPr>
                        <w:spacing w:val="-2"/>
                        <w:w w:val="115"/>
                        <w:sz w:val="20"/>
                        <w:vertAlign w:val="baseline"/>
                      </w:rPr>
                      <w:t> </w:t>
                    </w:r>
                    <w:r>
                      <w:rPr>
                        <w:rFonts w:ascii="Times New Roman" w:hAnsi="Times New Roman"/>
                        <w:i/>
                        <w:w w:val="105"/>
                        <w:sz w:val="20"/>
                        <w:vertAlign w:val="baseline"/>
                      </w:rPr>
                      <w:t>n</w:t>
                    </w:r>
                    <w:r>
                      <w:rPr>
                        <w:rFonts w:ascii="Georgia" w:hAnsi="Georgia"/>
                        <w:w w:val="105"/>
                        <w:sz w:val="20"/>
                        <w:vertAlign w:val="subscript"/>
                      </w:rPr>
                      <w:t>0</w:t>
                    </w:r>
                    <w:r>
                      <w:rPr>
                        <w:rFonts w:ascii="Georgia" w:hAnsi="Georgia"/>
                        <w:spacing w:val="-2"/>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5"/>
                        <w:w w:val="105"/>
                        <w:sz w:val="20"/>
                        <w:vertAlign w:val="baseline"/>
                      </w:rPr>
                      <w:t>v</w:t>
                    </w:r>
                    <w:r>
                      <w:rPr>
                        <w:rFonts w:ascii="Georgia" w:hAnsi="Georgia"/>
                        <w:i/>
                        <w:spacing w:val="-5"/>
                        <w:w w:val="105"/>
                        <w:sz w:val="20"/>
                        <w:vertAlign w:val="subscript"/>
                      </w:rPr>
                      <w:t>i</w:t>
                    </w:r>
                  </w:p>
                  <w:p>
                    <w:pPr>
                      <w:spacing w:before="128"/>
                      <w:ind w:left="0" w:right="0" w:firstLine="0"/>
                      <w:jc w:val="left"/>
                      <w:rPr>
                        <w:sz w:val="20"/>
                      </w:rPr>
                    </w:pPr>
                    <w:r>
                      <w:rPr>
                        <w:rFonts w:ascii="Tahoma"/>
                        <w:w w:val="105"/>
                        <w:sz w:val="20"/>
                      </w:rPr>
                      <w:t>Set</w:t>
                    </w:r>
                    <w:r>
                      <w:rPr>
                        <w:rFonts w:ascii="Tahoma"/>
                        <w:spacing w:val="5"/>
                        <w:w w:val="105"/>
                        <w:sz w:val="20"/>
                      </w:rPr>
                      <w:t> </w:t>
                    </w:r>
                    <w:r>
                      <w:rPr>
                        <w:rFonts w:ascii="Times New Roman"/>
                        <w:i/>
                        <w:w w:val="105"/>
                        <w:sz w:val="20"/>
                      </w:rPr>
                      <w:t>v</w:t>
                    </w:r>
                    <w:r>
                      <w:rPr>
                        <w:rFonts w:ascii="Georgia"/>
                        <w:i/>
                        <w:w w:val="105"/>
                        <w:sz w:val="20"/>
                        <w:vertAlign w:val="subscript"/>
                      </w:rPr>
                      <w:t>i</w:t>
                    </w:r>
                    <w:r>
                      <w:rPr>
                        <w:rFonts w:ascii="Georgia"/>
                        <w:i/>
                        <w:spacing w:val="15"/>
                        <w:w w:val="115"/>
                        <w:sz w:val="20"/>
                        <w:vertAlign w:val="baseline"/>
                      </w:rPr>
                      <w:t> </w:t>
                    </w:r>
                    <w:r>
                      <w:rPr>
                        <w:w w:val="115"/>
                        <w:sz w:val="20"/>
                        <w:vertAlign w:val="baseline"/>
                      </w:rPr>
                      <w:t>=</w:t>
                    </w:r>
                    <w:r>
                      <w:rPr>
                        <w:spacing w:val="8"/>
                        <w:w w:val="115"/>
                        <w:sz w:val="20"/>
                        <w:vertAlign w:val="baseline"/>
                      </w:rPr>
                      <w:t> </w:t>
                    </w:r>
                    <w:r>
                      <w:rPr>
                        <w:spacing w:val="-10"/>
                        <w:w w:val="105"/>
                        <w:sz w:val="20"/>
                        <w:vertAlign w:val="baseline"/>
                      </w:rPr>
                      <w:t>0</w:t>
                    </w:r>
                  </w:p>
                </w:txbxContent>
              </v:textbox>
              <w10:wrap type="none"/>
            </v:shape>
            <v:shape style="position:absolute;left:8006;top:1631;width:112;height:744" type="#_x0000_t202" id="docshape1181" filled="false" stroked="false">
              <v:textbox inset="0,0,0,0">
                <w:txbxContent>
                  <w:p>
                    <w:pPr>
                      <w:spacing w:line="196" w:lineRule="exact" w:before="0"/>
                      <w:ind w:left="0" w:right="0" w:firstLine="0"/>
                      <w:jc w:val="left"/>
                      <w:rPr>
                        <w:rFonts w:ascii="Arial" w:hAnsi="Arial"/>
                        <w:sz w:val="20"/>
                      </w:rPr>
                    </w:pPr>
                    <w:r>
                      <w:rPr>
                        <w:rFonts w:ascii="Arial" w:hAnsi="Arial"/>
                        <w:w w:val="82"/>
                        <w:sz w:val="20"/>
                      </w:rPr>
                      <w:t>¢</w:t>
                    </w:r>
                  </w:p>
                </w:txbxContent>
              </v:textbox>
              <w10:wrap type="none"/>
            </v:shape>
            <v:shape style="position:absolute;left:4899;top:2752;width:1104;height:441" type="#_x0000_t202" id="docshape1182" filled="false" stroked="false">
              <v:textbox inset="0,0,0,0">
                <w:txbxContent>
                  <w:p>
                    <w:pPr>
                      <w:spacing w:line="191" w:lineRule="exact" w:before="0"/>
                      <w:ind w:left="0" w:right="0" w:firstLine="0"/>
                      <w:jc w:val="left"/>
                      <w:rPr>
                        <w:rFonts w:ascii="Tahoma"/>
                        <w:sz w:val="20"/>
                      </w:rPr>
                    </w:pPr>
                    <w:r>
                      <w:rPr>
                        <w:rFonts w:ascii="Tahoma"/>
                        <w:sz w:val="20"/>
                      </w:rPr>
                      <w:t>End</w:t>
                    </w:r>
                    <w:r>
                      <w:rPr>
                        <w:rFonts w:ascii="Tahoma"/>
                        <w:spacing w:val="-7"/>
                        <w:sz w:val="20"/>
                      </w:rPr>
                      <w:t> </w:t>
                    </w:r>
                    <w:r>
                      <w:rPr>
                        <w:rFonts w:ascii="Tahoma"/>
                        <w:spacing w:val="-5"/>
                        <w:sz w:val="20"/>
                      </w:rPr>
                      <w:t>If</w:t>
                    </w:r>
                  </w:p>
                  <w:p>
                    <w:pPr>
                      <w:spacing w:line="243" w:lineRule="exact" w:before="0"/>
                      <w:ind w:left="0" w:right="0" w:firstLine="0"/>
                      <w:jc w:val="left"/>
                      <w:rPr>
                        <w:sz w:val="20"/>
                      </w:rPr>
                    </w:pPr>
                    <w:r>
                      <w:rPr>
                        <w:rFonts w:ascii="Tahoma"/>
                        <w:w w:val="110"/>
                        <w:sz w:val="20"/>
                      </w:rPr>
                      <w:t>Set </w:t>
                    </w:r>
                    <w:r>
                      <w:rPr>
                        <w:rFonts w:ascii="Times New Roman"/>
                        <w:i/>
                        <w:w w:val="110"/>
                        <w:sz w:val="20"/>
                      </w:rPr>
                      <w:t>i</w:t>
                    </w:r>
                    <w:r>
                      <w:rPr>
                        <w:rFonts w:ascii="Times New Roman"/>
                        <w:i/>
                        <w:spacing w:val="-2"/>
                        <w:w w:val="120"/>
                        <w:sz w:val="20"/>
                      </w:rPr>
                      <w:t> </w:t>
                    </w:r>
                    <w:r>
                      <w:rPr>
                        <w:w w:val="120"/>
                        <w:sz w:val="20"/>
                      </w:rPr>
                      <w:t>=</w:t>
                    </w:r>
                    <w:r>
                      <w:rPr>
                        <w:spacing w:val="4"/>
                        <w:w w:val="120"/>
                        <w:sz w:val="20"/>
                      </w:rPr>
                      <w:t> </w:t>
                    </w:r>
                    <w:r>
                      <w:rPr>
                        <w:rFonts w:ascii="Times New Roman"/>
                        <w:i/>
                        <w:w w:val="110"/>
                        <w:sz w:val="20"/>
                      </w:rPr>
                      <w:t>i</w:t>
                    </w:r>
                    <w:r>
                      <w:rPr>
                        <w:rFonts w:ascii="Times New Roman"/>
                        <w:i/>
                        <w:spacing w:val="-9"/>
                        <w:w w:val="110"/>
                        <w:sz w:val="20"/>
                      </w:rPr>
                      <w:t> </w:t>
                    </w:r>
                    <w:r>
                      <w:rPr>
                        <w:w w:val="120"/>
                        <w:sz w:val="20"/>
                      </w:rPr>
                      <w:t>+</w:t>
                    </w:r>
                    <w:r>
                      <w:rPr>
                        <w:spacing w:val="-6"/>
                        <w:w w:val="120"/>
                        <w:sz w:val="20"/>
                      </w:rPr>
                      <w:t> </w:t>
                    </w:r>
                    <w:r>
                      <w:rPr>
                        <w:spacing w:val="-10"/>
                        <w:w w:val="110"/>
                        <w:sz w:val="20"/>
                      </w:rPr>
                      <w:t>1</w:t>
                    </w:r>
                  </w:p>
                </w:txbxContent>
              </v:textbox>
              <w10:wrap type="none"/>
            </v:shape>
            <v:shape style="position:absolute;left:4500;top:3190;width:834;height:482" type="#_x0000_t202" id="docshape1183" filled="false" stroked="false">
              <v:textbox inset="0,0,0,0">
                <w:txbxContent>
                  <w:p>
                    <w:pPr>
                      <w:spacing w:line="235" w:lineRule="exact" w:before="0"/>
                      <w:ind w:left="398" w:right="0" w:firstLine="0"/>
                      <w:jc w:val="left"/>
                      <w:rPr>
                        <w:sz w:val="20"/>
                      </w:rPr>
                    </w:pPr>
                    <w:r>
                      <w:rPr>
                        <w:rFonts w:ascii="Tahoma"/>
                        <w:sz w:val="20"/>
                      </w:rPr>
                      <w:t>Set</w:t>
                    </w:r>
                    <w:r>
                      <w:rPr>
                        <w:rFonts w:ascii="Tahoma"/>
                        <w:spacing w:val="-13"/>
                        <w:sz w:val="20"/>
                      </w:rPr>
                      <w:t> </w:t>
                    </w:r>
                    <w:r>
                      <w:rPr>
                        <w:spacing w:val="-10"/>
                        <w:sz w:val="20"/>
                      </w:rPr>
                      <w:t>(</w:t>
                    </w:r>
                  </w:p>
                  <w:p>
                    <w:pPr>
                      <w:spacing w:line="239" w:lineRule="exact" w:before="0"/>
                      <w:ind w:left="0" w:right="0" w:firstLine="0"/>
                      <w:jc w:val="left"/>
                      <w:rPr>
                        <w:rFonts w:ascii="Tahoma"/>
                        <w:sz w:val="20"/>
                      </w:rPr>
                    </w:pPr>
                    <w:r>
                      <w:rPr>
                        <w:rFonts w:ascii="Tahoma"/>
                        <w:sz w:val="20"/>
                      </w:rPr>
                      <w:t>End</w:t>
                    </w:r>
                    <w:r>
                      <w:rPr>
                        <w:rFonts w:ascii="Tahoma"/>
                        <w:spacing w:val="-7"/>
                        <w:sz w:val="20"/>
                      </w:rPr>
                      <w:t> </w:t>
                    </w:r>
                    <w:r>
                      <w:rPr>
                        <w:rFonts w:ascii="Tahoma"/>
                        <w:spacing w:val="-4"/>
                        <w:sz w:val="20"/>
                      </w:rPr>
                      <w:t>Loop</w:t>
                    </w:r>
                  </w:p>
                </w:txbxContent>
              </v:textbox>
              <w10:wrap type="none"/>
            </v:shape>
            <v:shape style="position:absolute;left:5314;top:3190;width:1081;height:243" type="#_x0000_t202" id="docshape1184" filled="false" stroked="false">
              <v:textbox inset="0,0,0,0">
                <w:txbxContent>
                  <w:p>
                    <w:pPr>
                      <w:spacing w:before="3"/>
                      <w:ind w:left="0" w:right="0" w:firstLine="0"/>
                      <w:jc w:val="left"/>
                      <w:rPr>
                        <w:rFonts w:ascii="Times New Roman"/>
                        <w:i/>
                        <w:sz w:val="20"/>
                      </w:rPr>
                    </w:pPr>
                    <w:r>
                      <w:rPr>
                        <w:rFonts w:ascii="Times New Roman"/>
                        <w:i/>
                        <w:w w:val="120"/>
                        <w:sz w:val="20"/>
                      </w:rPr>
                      <w:t>n</w:t>
                    </w:r>
                    <w:r>
                      <w:rPr>
                        <w:rFonts w:ascii="Times New Roman"/>
                        <w:i/>
                        <w:spacing w:val="28"/>
                        <w:w w:val="120"/>
                        <w:sz w:val="20"/>
                      </w:rPr>
                      <w:t> </w:t>
                    </w:r>
                    <w:r>
                      <w:rPr>
                        <w:rFonts w:ascii="Times New Roman"/>
                        <w:i/>
                        <w:w w:val="120"/>
                        <w:sz w:val="20"/>
                      </w:rPr>
                      <w:t>,</w:t>
                    </w:r>
                    <w:r>
                      <w:rPr>
                        <w:rFonts w:ascii="Times New Roman"/>
                        <w:i/>
                        <w:spacing w:val="-27"/>
                        <w:w w:val="120"/>
                        <w:sz w:val="20"/>
                      </w:rPr>
                      <w:t> </w:t>
                    </w:r>
                    <w:r>
                      <w:rPr>
                        <w:rFonts w:ascii="Times New Roman"/>
                        <w:i/>
                        <w:w w:val="120"/>
                        <w:sz w:val="20"/>
                      </w:rPr>
                      <w:t>n</w:t>
                    </w:r>
                    <w:r>
                      <w:rPr>
                        <w:rFonts w:ascii="Times New Roman"/>
                        <w:i/>
                        <w:spacing w:val="29"/>
                        <w:w w:val="120"/>
                        <w:sz w:val="20"/>
                      </w:rPr>
                      <w:t> </w:t>
                    </w:r>
                    <w:r>
                      <w:rPr>
                        <w:w w:val="120"/>
                        <w:sz w:val="20"/>
                      </w:rPr>
                      <w:t>)</w:t>
                    </w:r>
                    <w:r>
                      <w:rPr>
                        <w:spacing w:val="2"/>
                        <w:w w:val="120"/>
                        <w:sz w:val="20"/>
                      </w:rPr>
                      <w:t> </w:t>
                    </w:r>
                    <w:r>
                      <w:rPr>
                        <w:w w:val="120"/>
                        <w:sz w:val="20"/>
                      </w:rPr>
                      <w:t>=</w:t>
                    </w:r>
                    <w:r>
                      <w:rPr>
                        <w:spacing w:val="20"/>
                        <w:w w:val="120"/>
                        <w:sz w:val="20"/>
                      </w:rPr>
                      <w:t>  </w:t>
                    </w:r>
                    <w:r>
                      <w:rPr>
                        <w:rFonts w:ascii="Times New Roman"/>
                        <w:i/>
                        <w:spacing w:val="-10"/>
                        <w:w w:val="120"/>
                        <w:sz w:val="20"/>
                      </w:rPr>
                      <w:t>n</w:t>
                    </w:r>
                  </w:p>
                </w:txbxContent>
              </v:textbox>
              <w10:wrap type="none"/>
            </v:shape>
            <v:shape style="position:absolute;left:5434;top:3309;width:397;height:140" type="#_x0000_t202" id="docshape1185" filled="false" stroked="false">
              <v:textbox inset="0,0,0,0">
                <w:txbxContent>
                  <w:p>
                    <w:pPr>
                      <w:tabs>
                        <w:tab w:pos="297" w:val="left" w:leader="none"/>
                      </w:tabs>
                      <w:spacing w:line="135" w:lineRule="exact" w:before="0"/>
                      <w:ind w:left="0" w:right="0" w:firstLine="0"/>
                      <w:jc w:val="left"/>
                      <w:rPr>
                        <w:rFonts w:ascii="Georgia"/>
                        <w:sz w:val="14"/>
                      </w:rPr>
                    </w:pPr>
                    <w:r>
                      <w:rPr>
                        <w:rFonts w:ascii="Georgia"/>
                        <w:spacing w:val="-10"/>
                        <w:w w:val="110"/>
                        <w:sz w:val="14"/>
                      </w:rPr>
                      <w:t>0</w:t>
                    </w:r>
                    <w:r>
                      <w:rPr>
                        <w:rFonts w:ascii="Georgia"/>
                        <w:sz w:val="14"/>
                      </w:rPr>
                      <w:tab/>
                    </w:r>
                    <w:r>
                      <w:rPr>
                        <w:rFonts w:ascii="Georgia"/>
                        <w:spacing w:val="-10"/>
                        <w:w w:val="115"/>
                        <w:sz w:val="14"/>
                      </w:rPr>
                      <w:t>1</w:t>
                    </w:r>
                  </w:p>
                </w:txbxContent>
              </v:textbox>
              <w10:wrap type="none"/>
            </v:shape>
            <v:shape style="position:absolute;left:6164;top:3068;width:112;height:744" type="#_x0000_t202" id="docshape1186" filled="false" stroked="false">
              <v:textbox inset="0,0,0,0">
                <w:txbxContent>
                  <w:p>
                    <w:pPr>
                      <w:spacing w:line="196" w:lineRule="exact" w:before="0"/>
                      <w:ind w:left="0" w:right="0" w:firstLine="0"/>
                      <w:jc w:val="left"/>
                      <w:rPr>
                        <w:rFonts w:ascii="Arial" w:hAnsi="Arial"/>
                        <w:sz w:val="20"/>
                      </w:rPr>
                    </w:pPr>
                    <w:r>
                      <w:rPr>
                        <w:rFonts w:ascii="Arial" w:hAnsi="Arial"/>
                        <w:w w:val="137"/>
                        <w:sz w:val="20"/>
                      </w:rPr>
                      <w:t>¡</w:t>
                    </w:r>
                  </w:p>
                </w:txbxContent>
              </v:textbox>
              <w10:wrap type="none"/>
            </v:shape>
            <v:shape style="position:absolute;left:6731;top:3200;width:100;height:140" type="#_x0000_t202" id="docshape1187"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v:shape style="position:absolute;left:7311;top:3200;width:100;height:140" type="#_x0000_t202" id="docshape1188"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v:shape style="position:absolute;left:6375;top:3309;width:100;height:140" type="#_x0000_t202" id="docshape1189"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v:shape style="position:absolute;left:6508;top:3229;width:1046;height:346" type="#_x0000_t202" id="docshape1190" filled="false" stroked="false">
              <v:textbox inset="0,0,0,0">
                <w:txbxContent>
                  <w:p>
                    <w:pPr>
                      <w:spacing w:line="304" w:lineRule="exact" w:before="0"/>
                      <w:ind w:left="0" w:right="0" w:firstLine="0"/>
                      <w:jc w:val="left"/>
                      <w:rPr>
                        <w:rFonts w:ascii="Times New Roman" w:hAnsi="Times New Roman"/>
                        <w:i/>
                        <w:sz w:val="20"/>
                      </w:rPr>
                    </w:pPr>
                    <w:r>
                      <w:rPr>
                        <w:rFonts w:ascii="Meiryo" w:hAnsi="Meiryo"/>
                        <w:i/>
                        <w:sz w:val="20"/>
                      </w:rPr>
                      <w:t>—</w:t>
                    </w:r>
                    <w:r>
                      <w:rPr>
                        <w:rFonts w:ascii="Meiryo" w:hAnsi="Meiryo"/>
                        <w:i/>
                        <w:spacing w:val="68"/>
                        <w:sz w:val="20"/>
                      </w:rPr>
                      <w:t> </w:t>
                    </w:r>
                    <w:r>
                      <w:rPr>
                        <w:rFonts w:ascii="Times New Roman" w:hAnsi="Times New Roman"/>
                        <w:i/>
                        <w:sz w:val="20"/>
                      </w:rPr>
                      <w:t>n</w:t>
                    </w:r>
                    <w:r>
                      <w:rPr>
                        <w:rFonts w:ascii="Times New Roman" w:hAnsi="Times New Roman"/>
                        <w:i/>
                        <w:spacing w:val="25"/>
                        <w:sz w:val="20"/>
                      </w:rPr>
                      <w:t> </w:t>
                    </w:r>
                    <w:r>
                      <w:rPr>
                        <w:rFonts w:ascii="Times New Roman" w:hAnsi="Times New Roman"/>
                        <w:i/>
                        <w:sz w:val="20"/>
                      </w:rPr>
                      <w:t>,</w:t>
                    </w:r>
                    <w:r>
                      <w:rPr>
                        <w:rFonts w:ascii="Times New Roman" w:hAnsi="Times New Roman"/>
                        <w:i/>
                        <w:spacing w:val="-17"/>
                        <w:sz w:val="20"/>
                      </w:rPr>
                      <w:t> </w:t>
                    </w:r>
                    <w:r>
                      <w:rPr>
                        <w:rFonts w:ascii="Meiryo" w:hAnsi="Meiryo"/>
                        <w:i/>
                        <w:sz w:val="20"/>
                      </w:rPr>
                      <w:t>—</w:t>
                    </w:r>
                    <w:r>
                      <w:rPr>
                        <w:rFonts w:ascii="Meiryo" w:hAnsi="Meiryo"/>
                        <w:i/>
                        <w:spacing w:val="38"/>
                        <w:sz w:val="20"/>
                      </w:rPr>
                      <w:t> </w:t>
                    </w:r>
                    <w:r>
                      <w:rPr>
                        <w:rFonts w:ascii="Times New Roman" w:hAnsi="Times New Roman"/>
                        <w:i/>
                        <w:spacing w:val="-10"/>
                        <w:sz w:val="20"/>
                      </w:rPr>
                      <w:t>n</w:t>
                    </w:r>
                  </w:p>
                </w:txbxContent>
              </v:textbox>
              <w10:wrap type="none"/>
            </v:shape>
            <v:shape style="position:absolute;left:6731;top:3347;width:100;height:140" type="#_x0000_t202" id="docshape1191"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v:shape style="position:absolute;left:6954;top:3309;width:100;height:140" type="#_x0000_t202" id="docshape1192"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v:shape style="position:absolute;left:7311;top:3347;width:100;height:140" type="#_x0000_t202" id="docshape1193"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v:shape style="position:absolute;left:7534;top:3309;width:100;height:140" type="#_x0000_t202" id="docshape1194"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v:shape style="position:absolute;left:7623;top:3068;width:112;height:744" type="#_x0000_t202" id="docshape1195" filled="false" stroked="false">
              <v:textbox inset="0,0,0,0">
                <w:txbxContent>
                  <w:p>
                    <w:pPr>
                      <w:spacing w:line="196" w:lineRule="exact" w:before="0"/>
                      <w:ind w:left="0" w:right="0" w:firstLine="0"/>
                      <w:jc w:val="left"/>
                      <w:rPr>
                        <w:rFonts w:ascii="Arial" w:hAnsi="Arial"/>
                        <w:sz w:val="20"/>
                      </w:rPr>
                    </w:pPr>
                    <w:r>
                      <w:rPr>
                        <w:rFonts w:ascii="Arial" w:hAnsi="Arial"/>
                        <w:w w:val="82"/>
                        <w:sz w:val="20"/>
                      </w:rPr>
                      <w:t>¢</w:t>
                    </w:r>
                  </w:p>
                </w:txbxContent>
              </v:textbox>
              <w10:wrap type="none"/>
            </v:shape>
            <w10:wrap type="topAndBottom"/>
          </v:group>
        </w:pict>
      </w:r>
      <w:r>
        <w:rPr>
          <w:rFonts w:ascii="Times New Roman" w:hAnsi="Times New Roman"/>
          <w:i/>
          <w:w w:val="105"/>
          <w:sz w:val="20"/>
        </w:rPr>
        <w:t>n </w:t>
      </w:r>
      <w:r>
        <w:rPr>
          <w:w w:val="120"/>
          <w:sz w:val="20"/>
        </w:rPr>
        <w:t>= </w:t>
      </w:r>
      <w:r>
        <w:rPr>
          <w:rFonts w:ascii="Times New Roman" w:hAnsi="Times New Roman"/>
          <w:i/>
          <w:w w:val="105"/>
          <w:sz w:val="20"/>
        </w:rPr>
        <w:t>v</w:t>
      </w:r>
      <w:r>
        <w:rPr>
          <w:rFonts w:ascii="Georgia" w:hAnsi="Georgia"/>
          <w:w w:val="105"/>
          <w:sz w:val="20"/>
          <w:vertAlign w:val="subscript"/>
        </w:rPr>
        <w:t>0</w:t>
      </w:r>
      <w:r>
        <w:rPr>
          <w:rFonts w:ascii="Georgia" w:hAnsi="Georgia"/>
          <w:w w:val="105"/>
          <w:sz w:val="20"/>
          <w:vertAlign w:val="baseline"/>
        </w:rPr>
        <w:t> </w:t>
      </w:r>
      <w:r>
        <w:rPr>
          <w:w w:val="120"/>
          <w:sz w:val="20"/>
          <w:vertAlign w:val="baseline"/>
        </w:rPr>
        <w:t>+ </w:t>
      </w:r>
      <w:r>
        <w:rPr>
          <w:rFonts w:ascii="Times New Roman" w:hAnsi="Times New Roman"/>
          <w:i/>
          <w:w w:val="105"/>
          <w:sz w:val="20"/>
          <w:vertAlign w:val="baseline"/>
        </w:rPr>
        <w:t>v</w:t>
      </w:r>
      <w:r>
        <w:rPr>
          <w:rFonts w:ascii="Georgia" w:hAnsi="Georgia"/>
          <w:w w:val="105"/>
          <w:sz w:val="20"/>
          <w:vertAlign w:val="subscript"/>
        </w:rPr>
        <w:t>1</w:t>
      </w:r>
      <w:r>
        <w:rPr>
          <w:rFonts w:ascii="Times New Roman" w:hAnsi="Times New Roman"/>
          <w:i/>
          <w:w w:val="105"/>
          <w:sz w:val="20"/>
          <w:vertAlign w:val="baseline"/>
        </w:rPr>
        <w:t>τ</w:t>
      </w:r>
      <w:r>
        <w:rPr>
          <w:rFonts w:ascii="Times New Roman" w:hAnsi="Times New Roman"/>
          <w:i/>
          <w:w w:val="120"/>
          <w:sz w:val="20"/>
          <w:vertAlign w:val="baseline"/>
        </w:rPr>
        <w:t> </w:t>
      </w:r>
      <w:r>
        <w:rPr>
          <w:w w:val="120"/>
          <w:sz w:val="20"/>
          <w:vertAlign w:val="baseline"/>
        </w:rPr>
        <w:t>+ </w:t>
      </w:r>
      <w:r>
        <w:rPr>
          <w:rFonts w:ascii="Times New Roman" w:hAnsi="Times New Roman"/>
          <w:i/>
          <w:w w:val="105"/>
          <w:sz w:val="20"/>
          <w:vertAlign w:val="baseline"/>
        </w:rPr>
        <w:t>v</w:t>
      </w:r>
      <w:r>
        <w:rPr>
          <w:rFonts w:ascii="Georgia" w:hAnsi="Georgia"/>
          <w:w w:val="105"/>
          <w:sz w:val="20"/>
          <w:vertAlign w:val="subscript"/>
        </w:rPr>
        <w:t>2</w:t>
      </w:r>
      <w:r>
        <w:rPr>
          <w:rFonts w:ascii="Times New Roman" w:hAnsi="Times New Roman"/>
          <w:i/>
          <w:w w:val="105"/>
          <w:sz w:val="20"/>
          <w:vertAlign w:val="baseline"/>
        </w:rPr>
        <w:t>τ</w:t>
      </w:r>
      <w:r>
        <w:rPr>
          <w:rFonts w:ascii="Times New Roman" w:hAnsi="Times New Roman"/>
          <w:i/>
          <w:spacing w:val="-10"/>
          <w:w w:val="105"/>
          <w:sz w:val="20"/>
          <w:vertAlign w:val="baseline"/>
        </w:rPr>
        <w:t> </w:t>
      </w:r>
      <w:r>
        <w:rPr>
          <w:rFonts w:ascii="Georgia" w:hAnsi="Georgia"/>
          <w:w w:val="105"/>
          <w:sz w:val="20"/>
          <w:vertAlign w:val="superscript"/>
        </w:rPr>
        <w:t>2</w:t>
      </w:r>
      <w:r>
        <w:rPr>
          <w:rFonts w:ascii="Georgia" w:hAnsi="Georgia"/>
          <w:w w:val="105"/>
          <w:sz w:val="20"/>
          <w:vertAlign w:val="baseline"/>
        </w:rPr>
        <w:t> </w:t>
      </w:r>
      <w:r>
        <w:rPr>
          <w:w w:val="120"/>
          <w:sz w:val="20"/>
          <w:vertAlign w:val="baseline"/>
        </w:rPr>
        <w:t>+ </w:t>
      </w:r>
      <w:r>
        <w:rPr>
          <w:rFonts w:ascii="Meiryo" w:hAnsi="Meiryo"/>
          <w:i/>
          <w:w w:val="105"/>
          <w:sz w:val="20"/>
          <w:vertAlign w:val="baseline"/>
        </w:rPr>
        <w:t>·</w:t>
      </w:r>
      <w:r>
        <w:rPr>
          <w:rFonts w:ascii="Meiryo" w:hAnsi="Meiryo"/>
          <w:i/>
          <w:spacing w:val="-8"/>
          <w:w w:val="105"/>
          <w:sz w:val="20"/>
          <w:vertAlign w:val="baseline"/>
        </w:rPr>
        <w:t> </w:t>
      </w:r>
      <w:r>
        <w:rPr>
          <w:rFonts w:ascii="Meiryo" w:hAnsi="Meiryo"/>
          <w:i/>
          <w:w w:val="105"/>
          <w:sz w:val="20"/>
          <w:vertAlign w:val="baseline"/>
        </w:rPr>
        <w:t>·</w:t>
      </w:r>
      <w:r>
        <w:rPr>
          <w:rFonts w:ascii="Meiryo" w:hAnsi="Meiryo"/>
          <w:i/>
          <w:spacing w:val="-8"/>
          <w:w w:val="105"/>
          <w:sz w:val="20"/>
          <w:vertAlign w:val="baseline"/>
        </w:rPr>
        <w:t> </w:t>
      </w:r>
      <w:r>
        <w:rPr>
          <w:rFonts w:ascii="Meiryo" w:hAnsi="Meiryo"/>
          <w:i/>
          <w:w w:val="105"/>
          <w:sz w:val="20"/>
          <w:vertAlign w:val="baseline"/>
        </w:rPr>
        <w:t>· </w:t>
      </w:r>
      <w:r>
        <w:rPr>
          <w:w w:val="120"/>
          <w:sz w:val="20"/>
          <w:vertAlign w:val="baseline"/>
        </w:rPr>
        <w:t>+ </w:t>
      </w:r>
      <w:r>
        <w:rPr>
          <w:rFonts w:ascii="Times New Roman" w:hAnsi="Times New Roman"/>
          <w:i/>
          <w:w w:val="105"/>
          <w:sz w:val="20"/>
          <w:vertAlign w:val="baseline"/>
        </w:rPr>
        <w:t>v</w:t>
      </w:r>
      <w:r>
        <w:rPr>
          <w:rFonts w:ascii="Georgia" w:hAnsi="Georgia"/>
          <w:i/>
          <w:w w:val="105"/>
          <w:sz w:val="20"/>
          <w:vertAlign w:val="subscript"/>
        </w:rPr>
        <w:t>A</w:t>
      </w:r>
      <w:r>
        <w:rPr>
          <w:rFonts w:ascii="Times New Roman" w:hAnsi="Times New Roman"/>
          <w:i/>
          <w:w w:val="105"/>
          <w:sz w:val="20"/>
          <w:vertAlign w:val="baseline"/>
        </w:rPr>
        <w:t>τ</w:t>
      </w:r>
      <w:r>
        <w:rPr>
          <w:rFonts w:ascii="Times New Roman" w:hAnsi="Times New Roman"/>
          <w:i/>
          <w:spacing w:val="-10"/>
          <w:w w:val="105"/>
          <w:sz w:val="20"/>
          <w:vertAlign w:val="baseline"/>
        </w:rPr>
        <w:t> </w:t>
      </w:r>
      <w:r>
        <w:rPr>
          <w:rFonts w:ascii="Georgia" w:hAnsi="Georgia"/>
          <w:i/>
          <w:w w:val="105"/>
          <w:sz w:val="20"/>
          <w:vertAlign w:val="superscript"/>
        </w:rPr>
        <w:t>A</w:t>
      </w:r>
      <w:r>
        <w:rPr>
          <w:rFonts w:ascii="Times New Roman" w:hAnsi="Times New Roman"/>
          <w:i/>
          <w:w w:val="105"/>
          <w:sz w:val="20"/>
          <w:vertAlign w:val="baseline"/>
        </w:rPr>
        <w:t>.</w:t>
      </w:r>
      <w:r>
        <w:rPr>
          <w:rFonts w:ascii="Times New Roman" w:hAnsi="Times New Roman"/>
          <w:i/>
          <w:sz w:val="20"/>
          <w:vertAlign w:val="baseline"/>
        </w:rPr>
        <w:tab/>
      </w:r>
      <w:r>
        <w:rPr>
          <w:spacing w:val="-4"/>
          <w:sz w:val="20"/>
          <w:vertAlign w:val="baseline"/>
        </w:rPr>
        <w:t>(5.1)</w:t>
      </w:r>
      <w:r>
        <w:rPr>
          <w:sz w:val="20"/>
          <w:vertAlign w:val="baseline"/>
        </w:rPr>
        <w:t> Further</w:t>
      </w:r>
      <w:r>
        <w:rPr>
          <w:spacing w:val="1"/>
          <w:sz w:val="20"/>
          <w:vertAlign w:val="baseline"/>
        </w:rPr>
        <w:t> </w:t>
      </w:r>
      <w:r>
        <w:rPr>
          <w:sz w:val="20"/>
          <w:vertAlign w:val="baseline"/>
        </w:rPr>
        <w:t>prove</w:t>
      </w:r>
      <w:r>
        <w:rPr>
          <w:spacing w:val="2"/>
          <w:sz w:val="20"/>
          <w:vertAlign w:val="baseline"/>
        </w:rPr>
        <w:t> </w:t>
      </w:r>
      <w:r>
        <w:rPr>
          <w:sz w:val="20"/>
          <w:vertAlign w:val="baseline"/>
        </w:rPr>
        <w:t>that</w:t>
      </w:r>
      <w:r>
        <w:rPr>
          <w:spacing w:val="3"/>
          <w:sz w:val="20"/>
          <w:vertAlign w:val="baseline"/>
        </w:rPr>
        <w:t> </w:t>
      </w:r>
      <w:r>
        <w:rPr>
          <w:sz w:val="20"/>
          <w:vertAlign w:val="baseline"/>
        </w:rPr>
        <w:t>at</w:t>
      </w:r>
      <w:r>
        <w:rPr>
          <w:spacing w:val="2"/>
          <w:sz w:val="20"/>
          <w:vertAlign w:val="baseline"/>
        </w:rPr>
        <w:t> </w:t>
      </w:r>
      <w:r>
        <w:rPr>
          <w:sz w:val="20"/>
          <w:vertAlign w:val="baseline"/>
        </w:rPr>
        <w:t>most</w:t>
      </w:r>
      <w:r>
        <w:rPr>
          <w:spacing w:val="3"/>
          <w:sz w:val="20"/>
          <w:vertAlign w:val="baseline"/>
        </w:rPr>
        <w:t> </w:t>
      </w:r>
      <w:r>
        <w:rPr>
          <w:sz w:val="20"/>
          <w:vertAlign w:val="baseline"/>
        </w:rPr>
        <w:t>one-third</w:t>
      </w:r>
      <w:r>
        <w:rPr>
          <w:spacing w:val="2"/>
          <w:sz w:val="20"/>
          <w:vertAlign w:val="baseline"/>
        </w:rPr>
        <w:t> </w:t>
      </w:r>
      <w:r>
        <w:rPr>
          <w:sz w:val="20"/>
          <w:vertAlign w:val="baseline"/>
        </w:rPr>
        <w:t>of</w:t>
      </w:r>
      <w:r>
        <w:rPr>
          <w:spacing w:val="3"/>
          <w:sz w:val="20"/>
          <w:vertAlign w:val="baseline"/>
        </w:rPr>
        <w:t> </w:t>
      </w:r>
      <w:r>
        <w:rPr>
          <w:sz w:val="20"/>
          <w:vertAlign w:val="baseline"/>
        </w:rPr>
        <w:t>the</w:t>
      </w:r>
      <w:r>
        <w:rPr>
          <w:spacing w:val="2"/>
          <w:sz w:val="20"/>
          <w:vertAlign w:val="baseline"/>
        </w:rPr>
        <w:t> </w:t>
      </w:r>
      <w:r>
        <w:rPr>
          <w:rFonts w:ascii="Times New Roman" w:hAnsi="Times New Roman"/>
          <w:i/>
          <w:sz w:val="20"/>
          <w:vertAlign w:val="baseline"/>
        </w:rPr>
        <w:t>v</w:t>
      </w:r>
      <w:r>
        <w:rPr>
          <w:rFonts w:ascii="Georgia" w:hAnsi="Georgia"/>
          <w:i/>
          <w:sz w:val="20"/>
          <w:vertAlign w:val="subscript"/>
        </w:rPr>
        <w:t>i</w:t>
      </w:r>
      <w:r>
        <w:rPr>
          <w:rFonts w:ascii="Georgia" w:hAnsi="Georgia"/>
          <w:i/>
          <w:spacing w:val="7"/>
          <w:sz w:val="20"/>
          <w:vertAlign w:val="baseline"/>
        </w:rPr>
        <w:t> </w:t>
      </w:r>
      <w:r>
        <w:rPr>
          <w:sz w:val="20"/>
          <w:vertAlign w:val="baseline"/>
        </w:rPr>
        <w:t>are</w:t>
      </w:r>
      <w:r>
        <w:rPr>
          <w:spacing w:val="2"/>
          <w:sz w:val="20"/>
          <w:vertAlign w:val="baseline"/>
        </w:rPr>
        <w:t> </w:t>
      </w:r>
      <w:r>
        <w:rPr>
          <w:sz w:val="20"/>
          <w:vertAlign w:val="baseline"/>
        </w:rPr>
        <w:t>nonzero</w:t>
      </w:r>
      <w:r>
        <w:rPr>
          <w:spacing w:val="3"/>
          <w:sz w:val="20"/>
          <w:vertAlign w:val="baseline"/>
        </w:rPr>
        <w:t> </w:t>
      </w:r>
      <w:r>
        <w:rPr>
          <w:sz w:val="20"/>
          <w:vertAlign w:val="baseline"/>
        </w:rPr>
        <w:t>and</w:t>
      </w:r>
      <w:r>
        <w:rPr>
          <w:spacing w:val="2"/>
          <w:sz w:val="20"/>
          <w:vertAlign w:val="baseline"/>
        </w:rPr>
        <w:t> </w:t>
      </w:r>
      <w:r>
        <w:rPr>
          <w:sz w:val="20"/>
          <w:vertAlign w:val="baseline"/>
        </w:rPr>
        <w:t>that</w:t>
      </w:r>
      <w:r>
        <w:rPr>
          <w:spacing w:val="3"/>
          <w:sz w:val="20"/>
          <w:vertAlign w:val="baseline"/>
        </w:rPr>
        <w:t> </w:t>
      </w:r>
      <w:r>
        <w:rPr>
          <w:rFonts w:ascii="Times New Roman" w:hAnsi="Times New Roman"/>
          <w:i/>
          <w:sz w:val="20"/>
          <w:vertAlign w:val="baseline"/>
        </w:rPr>
        <w:t>l</w:t>
      </w:r>
      <w:r>
        <w:rPr>
          <w:rFonts w:ascii="Times New Roman" w:hAnsi="Times New Roman"/>
          <w:i/>
          <w:spacing w:val="2"/>
          <w:sz w:val="20"/>
          <w:vertAlign w:val="baseline"/>
        </w:rPr>
        <w:t> </w:t>
      </w:r>
      <w:r>
        <w:rPr>
          <w:rFonts w:ascii="Meiryo" w:hAnsi="Meiryo"/>
          <w:i/>
          <w:sz w:val="20"/>
          <w:vertAlign w:val="baseline"/>
        </w:rPr>
        <w:t>≤</w:t>
      </w:r>
      <w:r>
        <w:rPr>
          <w:rFonts w:ascii="Meiryo" w:hAnsi="Meiryo"/>
          <w:i/>
          <w:spacing w:val="-16"/>
          <w:sz w:val="20"/>
          <w:vertAlign w:val="baseline"/>
        </w:rPr>
        <w:t> </w:t>
      </w:r>
      <w:r>
        <w:rPr>
          <w:spacing w:val="-2"/>
          <w:sz w:val="20"/>
          <w:vertAlign w:val="baseline"/>
        </w:rPr>
        <w:t>log(</w:t>
      </w:r>
      <w:r>
        <w:rPr>
          <w:rFonts w:ascii="Times New Roman" w:hAnsi="Times New Roman"/>
          <w:i/>
          <w:spacing w:val="-2"/>
          <w:sz w:val="20"/>
          <w:vertAlign w:val="baseline"/>
        </w:rPr>
        <w:t>n</w:t>
      </w:r>
      <w:r>
        <w:rPr>
          <w:spacing w:val="-2"/>
          <w:sz w:val="20"/>
          <w:vertAlign w:val="baseline"/>
        </w:rPr>
        <w:t>).</w:t>
      </w:r>
    </w:p>
    <w:p>
      <w:pPr>
        <w:spacing w:before="62"/>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5.23</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49"/>
        </w:numPr>
        <w:tabs>
          <w:tab w:pos="2642" w:val="left" w:leader="none"/>
        </w:tabs>
        <w:spacing w:line="244" w:lineRule="auto" w:before="159" w:after="0"/>
        <w:ind w:left="2075" w:right="907" w:firstLine="0"/>
        <w:jc w:val="both"/>
        <w:rPr>
          <w:sz w:val="20"/>
        </w:rPr>
      </w:pPr>
      <w:r>
        <w:rPr>
          <w:sz w:val="20"/>
        </w:rPr>
        <w:t>Implement</w:t>
      </w:r>
      <w:r>
        <w:rPr>
          <w:spacing w:val="-4"/>
          <w:sz w:val="20"/>
        </w:rPr>
        <w:t> </w:t>
      </w:r>
      <w:r>
        <w:rPr>
          <w:sz w:val="20"/>
        </w:rPr>
        <w:t>the algorithm in Exercise 5.23 and use it to compute the </w:t>
      </w:r>
      <w:r>
        <w:rPr>
          <w:rFonts w:ascii="Times New Roman" w:hAnsi="Times New Roman"/>
          <w:i/>
          <w:sz w:val="20"/>
        </w:rPr>
        <w:t>τ</w:t>
      </w:r>
      <w:r>
        <w:rPr>
          <w:rFonts w:ascii="Times New Roman" w:hAnsi="Times New Roman"/>
          <w:i/>
          <w:spacing w:val="-13"/>
          <w:sz w:val="20"/>
        </w:rPr>
        <w:t> </w:t>
      </w:r>
      <w:r>
        <w:rPr>
          <w:sz w:val="20"/>
        </w:rPr>
        <w:t>- expansion (5.19) of the following integers. What is the highest power of </w:t>
      </w:r>
      <w:r>
        <w:rPr>
          <w:rFonts w:ascii="Times New Roman" w:hAnsi="Times New Roman"/>
          <w:i/>
          <w:sz w:val="20"/>
        </w:rPr>
        <w:t>τ </w:t>
      </w:r>
      <w:r>
        <w:rPr>
          <w:sz w:val="20"/>
        </w:rPr>
        <w:t>that appears and how many nonzero terms are there?</w:t>
      </w:r>
    </w:p>
    <w:p>
      <w:pPr>
        <w:pStyle w:val="BodyText"/>
        <w:tabs>
          <w:tab w:pos="3612" w:val="left" w:leader="none"/>
          <w:tab w:pos="5326" w:val="left" w:leader="none"/>
        </w:tabs>
        <w:spacing w:before="99"/>
        <w:ind w:left="2109"/>
        <w:jc w:val="both"/>
      </w:pPr>
      <w:r>
        <w:rPr>
          <w:w w:val="105"/>
        </w:rPr>
        <w:t>(a)</w:t>
      </w:r>
      <w:r>
        <w:rPr>
          <w:spacing w:val="68"/>
          <w:w w:val="105"/>
        </w:rPr>
        <w:t> </w:t>
      </w:r>
      <w:r>
        <w:rPr>
          <w:rFonts w:ascii="Times New Roman"/>
          <w:i/>
          <w:w w:val="105"/>
        </w:rPr>
        <w:t>n</w:t>
      </w:r>
      <w:r>
        <w:rPr>
          <w:rFonts w:ascii="Times New Roman"/>
          <w:i/>
          <w:spacing w:val="9"/>
          <w:w w:val="110"/>
        </w:rPr>
        <w:t> </w:t>
      </w:r>
      <w:r>
        <w:rPr>
          <w:w w:val="110"/>
        </w:rPr>
        <w:t>=</w:t>
      </w:r>
      <w:r>
        <w:rPr>
          <w:spacing w:val="16"/>
          <w:w w:val="110"/>
        </w:rPr>
        <w:t> </w:t>
      </w:r>
      <w:r>
        <w:rPr>
          <w:spacing w:val="-5"/>
          <w:w w:val="105"/>
        </w:rPr>
        <w:t>931</w:t>
      </w:r>
      <w:r>
        <w:rPr/>
        <w:tab/>
      </w:r>
      <w:r>
        <w:rPr>
          <w:w w:val="105"/>
        </w:rPr>
        <w:t>(b)</w:t>
      </w:r>
      <w:r>
        <w:rPr>
          <w:spacing w:val="68"/>
          <w:w w:val="105"/>
        </w:rPr>
        <w:t> </w:t>
      </w:r>
      <w:r>
        <w:rPr>
          <w:rFonts w:ascii="Times New Roman"/>
          <w:i/>
          <w:w w:val="105"/>
        </w:rPr>
        <w:t>n</w:t>
      </w:r>
      <w:r>
        <w:rPr>
          <w:rFonts w:ascii="Times New Roman"/>
          <w:i/>
          <w:spacing w:val="9"/>
          <w:w w:val="110"/>
        </w:rPr>
        <w:t> </w:t>
      </w:r>
      <w:r>
        <w:rPr>
          <w:w w:val="110"/>
        </w:rPr>
        <w:t>=</w:t>
      </w:r>
      <w:r>
        <w:rPr>
          <w:spacing w:val="16"/>
          <w:w w:val="110"/>
        </w:rPr>
        <w:t> </w:t>
      </w:r>
      <w:r>
        <w:rPr>
          <w:spacing w:val="-2"/>
          <w:w w:val="105"/>
        </w:rPr>
        <w:t>32755</w:t>
      </w:r>
      <w:r>
        <w:rPr/>
        <w:tab/>
      </w:r>
      <w:r>
        <w:rPr>
          <w:w w:val="105"/>
        </w:rPr>
        <w:t>(c)</w:t>
      </w:r>
      <w:r>
        <w:rPr>
          <w:spacing w:val="69"/>
          <w:w w:val="105"/>
        </w:rPr>
        <w:t> </w:t>
      </w:r>
      <w:r>
        <w:rPr>
          <w:rFonts w:ascii="Times New Roman"/>
          <w:i/>
          <w:w w:val="105"/>
        </w:rPr>
        <w:t>n</w:t>
      </w:r>
      <w:r>
        <w:rPr>
          <w:rFonts w:ascii="Times New Roman"/>
          <w:i/>
          <w:spacing w:val="9"/>
          <w:w w:val="110"/>
        </w:rPr>
        <w:t> </w:t>
      </w:r>
      <w:r>
        <w:rPr>
          <w:w w:val="110"/>
        </w:rPr>
        <w:t>=</w:t>
      </w:r>
      <w:r>
        <w:rPr>
          <w:spacing w:val="15"/>
          <w:w w:val="110"/>
        </w:rPr>
        <w:t> </w:t>
      </w:r>
      <w:r>
        <w:rPr>
          <w:spacing w:val="-2"/>
          <w:w w:val="105"/>
        </w:rPr>
        <w:t>82793729188</w:t>
      </w:r>
    </w:p>
    <w:p>
      <w:pPr>
        <w:spacing w:line="244" w:lineRule="auto" w:before="159"/>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5.24</w:t>
      </w:r>
      <w:r>
        <w:rPr>
          <w:sz w:val="20"/>
        </w:rPr>
        <w:t>. </w:t>
      </w:r>
      <w:r>
        <w:rPr>
          <w:spacing w:val="-4"/>
          <w:sz w:val="20"/>
        </w:rPr>
        <w:t>(a)</w:t>
      </w:r>
    </w:p>
    <w:p>
      <w:pPr>
        <w:spacing w:after="0" w:line="244" w:lineRule="auto"/>
        <w:jc w:val="left"/>
        <w:rPr>
          <w:sz w:val="20"/>
        </w:rPr>
        <w:sectPr>
          <w:pgSz w:w="11900" w:h="16840"/>
          <w:pgMar w:header="1482" w:footer="0" w:top="1740" w:bottom="280" w:left="620" w:right="1600"/>
        </w:sectPr>
      </w:pPr>
    </w:p>
    <w:p>
      <w:pPr>
        <w:pStyle w:val="BodyText"/>
        <w:spacing w:before="8"/>
        <w:rPr>
          <w:sz w:val="11"/>
        </w:rPr>
      </w:pPr>
    </w:p>
    <w:p>
      <w:pPr>
        <w:spacing w:line="377" w:lineRule="exact" w:before="55"/>
        <w:ind w:left="3459" w:right="0" w:firstLine="0"/>
        <w:jc w:val="left"/>
        <w:rPr>
          <w:rFonts w:ascii="Times New Roman" w:hAnsi="Times New Roman"/>
          <w:i/>
          <w:sz w:val="20"/>
        </w:rPr>
      </w:pPr>
      <w:r>
        <w:rPr>
          <w:sz w:val="20"/>
        </w:rPr>
        <w:t>931</w:t>
      </w:r>
      <w:r>
        <w:rPr>
          <w:spacing w:val="-9"/>
          <w:sz w:val="20"/>
        </w:rPr>
        <w:t> </w:t>
      </w:r>
      <w:r>
        <w:rPr>
          <w:w w:val="115"/>
          <w:sz w:val="20"/>
        </w:rPr>
        <w:t>=</w:t>
      </w:r>
      <w:r>
        <w:rPr>
          <w:spacing w:val="-7"/>
          <w:w w:val="115"/>
          <w:sz w:val="20"/>
        </w:rPr>
        <w:t> </w:t>
      </w:r>
      <w:r>
        <w:rPr>
          <w:rFonts w:ascii="Meiryo" w:hAnsi="Meiryo"/>
          <w:i/>
          <w:sz w:val="20"/>
        </w:rPr>
        <w:t>—</w:t>
      </w:r>
      <w:r>
        <w:rPr>
          <w:sz w:val="20"/>
        </w:rPr>
        <w:t>1</w:t>
      </w:r>
      <w:r>
        <w:rPr>
          <w:spacing w:val="-4"/>
          <w:sz w:val="20"/>
        </w:rPr>
        <w:t> </w:t>
      </w:r>
      <w:r>
        <w:rPr>
          <w:w w:val="115"/>
          <w:sz w:val="20"/>
        </w:rPr>
        <w:t>+</w:t>
      </w:r>
      <w:r>
        <w:rPr>
          <w:spacing w:val="-10"/>
          <w:w w:val="115"/>
          <w:sz w:val="20"/>
        </w:rPr>
        <w:t> </w:t>
      </w:r>
      <w:r>
        <w:rPr>
          <w:rFonts w:ascii="Times New Roman" w:hAnsi="Times New Roman"/>
          <w:i/>
          <w:w w:val="115"/>
          <w:sz w:val="20"/>
        </w:rPr>
        <w:t>τ</w:t>
      </w:r>
      <w:r>
        <w:rPr>
          <w:rFonts w:ascii="Times New Roman" w:hAnsi="Times New Roman"/>
          <w:i/>
          <w:spacing w:val="-36"/>
          <w:w w:val="115"/>
          <w:sz w:val="20"/>
        </w:rPr>
        <w:t> </w:t>
      </w:r>
      <w:r>
        <w:rPr>
          <w:rFonts w:ascii="Georgia" w:hAnsi="Georgia"/>
          <w:w w:val="115"/>
          <w:sz w:val="20"/>
          <w:vertAlign w:val="superscript"/>
        </w:rPr>
        <w:t>2</w:t>
      </w:r>
      <w:r>
        <w:rPr>
          <w:rFonts w:ascii="Georgia" w:hAnsi="Georgia"/>
          <w:spacing w:val="-5"/>
          <w:w w:val="115"/>
          <w:sz w:val="20"/>
          <w:vertAlign w:val="baseline"/>
        </w:rPr>
        <w:t> </w:t>
      </w:r>
      <w:r>
        <w:rPr>
          <w:w w:val="115"/>
          <w:sz w:val="20"/>
          <w:vertAlign w:val="baseline"/>
        </w:rPr>
        <w:t>+</w:t>
      </w:r>
      <w:r>
        <w:rPr>
          <w:spacing w:val="-10"/>
          <w:w w:val="115"/>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w w:val="115"/>
          <w:sz w:val="20"/>
          <w:vertAlign w:val="superscript"/>
        </w:rPr>
        <w:t>10</w:t>
      </w:r>
      <w:r>
        <w:rPr>
          <w:rFonts w:ascii="Georgia" w:hAnsi="Georgia"/>
          <w:spacing w:val="-6"/>
          <w:w w:val="115"/>
          <w:sz w:val="20"/>
          <w:vertAlign w:val="baseline"/>
        </w:rPr>
        <w:t> </w:t>
      </w:r>
      <w:r>
        <w:rPr>
          <w:w w:val="115"/>
          <w:sz w:val="20"/>
          <w:vertAlign w:val="baseline"/>
        </w:rPr>
        <w:t>+</w:t>
      </w:r>
      <w:r>
        <w:rPr>
          <w:spacing w:val="-10"/>
          <w:w w:val="115"/>
          <w:sz w:val="20"/>
          <w:vertAlign w:val="baseline"/>
        </w:rPr>
        <w:t> </w:t>
      </w:r>
      <w:r>
        <w:rPr>
          <w:rFonts w:ascii="Times New Roman" w:hAnsi="Times New Roman"/>
          <w:i/>
          <w:w w:val="115"/>
          <w:sz w:val="20"/>
          <w:vertAlign w:val="baseline"/>
        </w:rPr>
        <w:t>τ</w:t>
      </w:r>
      <w:r>
        <w:rPr>
          <w:rFonts w:ascii="Times New Roman" w:hAnsi="Times New Roman"/>
          <w:i/>
          <w:spacing w:val="-35"/>
          <w:w w:val="115"/>
          <w:sz w:val="20"/>
          <w:vertAlign w:val="baseline"/>
        </w:rPr>
        <w:t> </w:t>
      </w:r>
      <w:r>
        <w:rPr>
          <w:rFonts w:ascii="Georgia" w:hAnsi="Georgia"/>
          <w:w w:val="115"/>
          <w:sz w:val="20"/>
          <w:vertAlign w:val="superscript"/>
        </w:rPr>
        <w:t>14</w:t>
      </w:r>
      <w:r>
        <w:rPr>
          <w:rFonts w:ascii="Georgia" w:hAnsi="Georgia"/>
          <w:spacing w:val="-6"/>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w w:val="115"/>
          <w:sz w:val="20"/>
          <w:vertAlign w:val="superscript"/>
        </w:rPr>
        <w:t>17</w:t>
      </w:r>
      <w:r>
        <w:rPr>
          <w:rFonts w:ascii="Georgia" w:hAnsi="Georgia"/>
          <w:spacing w:val="-5"/>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w w:val="115"/>
          <w:sz w:val="20"/>
          <w:vertAlign w:val="superscript"/>
        </w:rPr>
        <w:t>19</w:t>
      </w:r>
      <w:r>
        <w:rPr>
          <w:rFonts w:ascii="Georgia" w:hAnsi="Georgia"/>
          <w:spacing w:val="-6"/>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5"/>
          <w:w w:val="115"/>
          <w:sz w:val="20"/>
          <w:vertAlign w:val="baseline"/>
        </w:rPr>
        <w:t> </w:t>
      </w:r>
      <w:r>
        <w:rPr>
          <w:rFonts w:ascii="Georgia" w:hAnsi="Georgia"/>
          <w:spacing w:val="-5"/>
          <w:w w:val="115"/>
          <w:sz w:val="20"/>
          <w:vertAlign w:val="superscript"/>
        </w:rPr>
        <w:t>21</w:t>
      </w:r>
      <w:r>
        <w:rPr>
          <w:rFonts w:ascii="Times New Roman" w:hAnsi="Times New Roman"/>
          <w:i/>
          <w:spacing w:val="-5"/>
          <w:w w:val="115"/>
          <w:sz w:val="20"/>
          <w:vertAlign w:val="baseline"/>
        </w:rPr>
        <w:t>.</w:t>
      </w:r>
    </w:p>
    <w:p>
      <w:pPr>
        <w:pStyle w:val="BodyText"/>
        <w:spacing w:line="244" w:lineRule="auto"/>
        <w:ind w:left="2108" w:right="1520" w:hanging="34"/>
      </w:pPr>
      <w:r>
        <w:rPr/>
        <w:t>The highest power of </w:t>
      </w:r>
      <w:r>
        <w:rPr>
          <w:rFonts w:ascii="Times New Roman" w:hAnsi="Times New Roman"/>
          <w:i/>
        </w:rPr>
        <w:t>τ</w:t>
      </w:r>
      <w:r>
        <w:rPr>
          <w:rFonts w:ascii="Times New Roman" w:hAnsi="Times New Roman"/>
          <w:i/>
          <w:spacing w:val="33"/>
        </w:rPr>
        <w:t> </w:t>
      </w:r>
      <w:r>
        <w:rPr/>
        <w:t>is </w:t>
      </w:r>
      <w:r>
        <w:rPr>
          <w:rFonts w:ascii="Times New Roman" w:hAnsi="Times New Roman"/>
          <w:i/>
        </w:rPr>
        <w:t>τ</w:t>
      </w:r>
      <w:r>
        <w:rPr>
          <w:rFonts w:ascii="Times New Roman" w:hAnsi="Times New Roman"/>
          <w:i/>
          <w:spacing w:val="-28"/>
        </w:rPr>
        <w:t> </w:t>
      </w:r>
      <w:r>
        <w:rPr>
          <w:rFonts w:ascii="Georgia" w:hAnsi="Georgia"/>
          <w:vertAlign w:val="superscript"/>
        </w:rPr>
        <w:t>21</w:t>
      </w:r>
      <w:r>
        <w:rPr>
          <w:rFonts w:ascii="Georgia" w:hAnsi="Georgia"/>
          <w:spacing w:val="23"/>
          <w:vertAlign w:val="baseline"/>
        </w:rPr>
        <w:t> </w:t>
      </w:r>
      <w:r>
        <w:rPr>
          <w:vertAlign w:val="baseline"/>
        </w:rPr>
        <w:t>and the </w:t>
      </w:r>
      <w:r>
        <w:rPr>
          <w:rFonts w:ascii="Times New Roman" w:hAnsi="Times New Roman"/>
          <w:i/>
          <w:vertAlign w:val="baseline"/>
        </w:rPr>
        <w:t>τ</w:t>
      </w:r>
      <w:r>
        <w:rPr>
          <w:rFonts w:ascii="Times New Roman" w:hAnsi="Times New Roman"/>
          <w:i/>
          <w:spacing w:val="-28"/>
          <w:vertAlign w:val="baseline"/>
        </w:rPr>
        <w:t> </w:t>
      </w:r>
      <w:r>
        <w:rPr>
          <w:vertAlign w:val="baseline"/>
        </w:rPr>
        <w:t>-expansion has 7 nonzero terms.</w:t>
      </w:r>
      <w:r>
        <w:rPr>
          <w:spacing w:val="40"/>
          <w:vertAlign w:val="baseline"/>
        </w:rPr>
        <w:t> </w:t>
      </w:r>
      <w:r>
        <w:rPr>
          <w:spacing w:val="-4"/>
          <w:vertAlign w:val="baseline"/>
        </w:rPr>
        <w:t>(b)</w:t>
      </w:r>
    </w:p>
    <w:p>
      <w:pPr>
        <w:spacing w:before="69"/>
        <w:ind w:left="2434" w:right="0" w:firstLine="0"/>
        <w:jc w:val="left"/>
        <w:rPr>
          <w:rFonts w:ascii="Times New Roman" w:hAnsi="Times New Roman"/>
          <w:i/>
          <w:sz w:val="20"/>
        </w:rPr>
      </w:pPr>
      <w:r>
        <w:rPr>
          <w:sz w:val="20"/>
        </w:rPr>
        <w:t>32755</w:t>
      </w:r>
      <w:r>
        <w:rPr>
          <w:spacing w:val="7"/>
          <w:w w:val="115"/>
          <w:sz w:val="20"/>
        </w:rPr>
        <w:t> </w:t>
      </w:r>
      <w:r>
        <w:rPr>
          <w:w w:val="115"/>
          <w:sz w:val="20"/>
        </w:rPr>
        <w:t>=</w:t>
      </w:r>
      <w:r>
        <w:rPr>
          <w:spacing w:val="8"/>
          <w:w w:val="115"/>
          <w:sz w:val="20"/>
        </w:rPr>
        <w:t> </w:t>
      </w:r>
      <w:r>
        <w:rPr>
          <w:rFonts w:ascii="Meiryo" w:hAnsi="Meiryo"/>
          <w:i/>
          <w:sz w:val="20"/>
        </w:rPr>
        <w:t>—</w:t>
      </w:r>
      <w:r>
        <w:rPr>
          <w:sz w:val="20"/>
        </w:rPr>
        <w:t>1</w:t>
      </w:r>
      <w:r>
        <w:rPr>
          <w:spacing w:val="-4"/>
          <w:w w:val="115"/>
          <w:sz w:val="20"/>
        </w:rPr>
        <w:t> </w:t>
      </w:r>
      <w:r>
        <w:rPr>
          <w:w w:val="115"/>
          <w:sz w:val="20"/>
        </w:rPr>
        <w:t>+</w:t>
      </w:r>
      <w:r>
        <w:rPr>
          <w:spacing w:val="-4"/>
          <w:w w:val="115"/>
          <w:sz w:val="20"/>
        </w:rPr>
        <w:t> </w:t>
      </w:r>
      <w:r>
        <w:rPr>
          <w:rFonts w:ascii="Times New Roman" w:hAnsi="Times New Roman"/>
          <w:i/>
          <w:w w:val="115"/>
          <w:sz w:val="20"/>
        </w:rPr>
        <w:t>τ</w:t>
      </w:r>
      <w:r>
        <w:rPr>
          <w:rFonts w:ascii="Times New Roman" w:hAnsi="Times New Roman"/>
          <w:i/>
          <w:spacing w:val="-35"/>
          <w:w w:val="115"/>
          <w:sz w:val="20"/>
        </w:rPr>
        <w:t> </w:t>
      </w:r>
      <w:r>
        <w:rPr>
          <w:rFonts w:ascii="Georgia" w:hAnsi="Georgia"/>
          <w:sz w:val="20"/>
          <w:vertAlign w:val="superscript"/>
        </w:rPr>
        <w:t>2</w:t>
      </w:r>
      <w:r>
        <w:rPr>
          <w:rFonts w:ascii="Georgia" w:hAnsi="Georgia"/>
          <w:spacing w:val="2"/>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sz w:val="20"/>
          <w:vertAlign w:val="superscript"/>
        </w:rPr>
        <w:t>4</w:t>
      </w:r>
      <w:r>
        <w:rPr>
          <w:rFonts w:ascii="Georgia" w:hAnsi="Georgia"/>
          <w:spacing w:val="2"/>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sz w:val="20"/>
          <w:vertAlign w:val="superscript"/>
        </w:rPr>
        <w:t>6</w:t>
      </w:r>
      <w:r>
        <w:rPr>
          <w:rFonts w:ascii="Georgia" w:hAnsi="Georgia"/>
          <w:spacing w:val="1"/>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sz w:val="20"/>
          <w:vertAlign w:val="superscript"/>
        </w:rPr>
        <w:t>8</w:t>
      </w:r>
      <w:r>
        <w:rPr>
          <w:rFonts w:ascii="Georgia" w:hAnsi="Georgia"/>
          <w:spacing w:val="2"/>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w w:val="115"/>
          <w:sz w:val="20"/>
          <w:vertAlign w:val="superscript"/>
        </w:rPr>
        <w:t>15</w:t>
      </w:r>
      <w:r>
        <w:rPr>
          <w:rFonts w:ascii="Georgia" w:hAnsi="Georgia"/>
          <w:spacing w:val="2"/>
          <w:w w:val="115"/>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w w:val="115"/>
          <w:sz w:val="20"/>
          <w:vertAlign w:val="superscript"/>
        </w:rPr>
        <w:t>17</w:t>
      </w:r>
      <w:r>
        <w:rPr>
          <w:rFonts w:ascii="Georgia" w:hAnsi="Georgia"/>
          <w:spacing w:val="2"/>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w w:val="115"/>
          <w:sz w:val="20"/>
          <w:vertAlign w:val="superscript"/>
        </w:rPr>
        <w:t>19</w:t>
      </w:r>
      <w:r>
        <w:rPr>
          <w:rFonts w:ascii="Georgia" w:hAnsi="Georgia"/>
          <w:spacing w:val="2"/>
          <w:w w:val="115"/>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sz w:val="20"/>
          <w:vertAlign w:val="superscript"/>
        </w:rPr>
        <w:t>22</w:t>
      </w:r>
      <w:r>
        <w:rPr>
          <w:rFonts w:ascii="Georgia" w:hAnsi="Georgia"/>
          <w:spacing w:val="2"/>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sz w:val="20"/>
          <w:vertAlign w:val="superscript"/>
        </w:rPr>
        <w:t>28</w:t>
      </w:r>
      <w:r>
        <w:rPr>
          <w:rFonts w:ascii="Georgia" w:hAnsi="Georgia"/>
          <w:spacing w:val="9"/>
          <w:sz w:val="2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w w:val="115"/>
          <w:sz w:val="20"/>
          <w:vertAlign w:val="baseline"/>
        </w:rPr>
        <w:t>τ</w:t>
      </w:r>
      <w:r>
        <w:rPr>
          <w:rFonts w:ascii="Times New Roman" w:hAnsi="Times New Roman"/>
          <w:i/>
          <w:spacing w:val="-34"/>
          <w:w w:val="115"/>
          <w:sz w:val="20"/>
          <w:vertAlign w:val="baseline"/>
        </w:rPr>
        <w:t> </w:t>
      </w:r>
      <w:r>
        <w:rPr>
          <w:rFonts w:ascii="Georgia" w:hAnsi="Georgia"/>
          <w:spacing w:val="-5"/>
          <w:w w:val="115"/>
          <w:sz w:val="20"/>
          <w:vertAlign w:val="superscript"/>
        </w:rPr>
        <w:t>31</w:t>
      </w:r>
      <w:r>
        <w:rPr>
          <w:rFonts w:ascii="Times New Roman" w:hAnsi="Times New Roman"/>
          <w:i/>
          <w:spacing w:val="-5"/>
          <w:w w:val="115"/>
          <w:sz w:val="20"/>
          <w:vertAlign w:val="baseline"/>
        </w:rPr>
        <w:t>.</w:t>
      </w:r>
    </w:p>
    <w:p>
      <w:pPr>
        <w:pStyle w:val="BodyText"/>
        <w:spacing w:line="244" w:lineRule="auto" w:before="29"/>
        <w:ind w:left="2130" w:right="1234" w:hanging="56"/>
      </w:pPr>
      <w:r>
        <w:rPr>
          <w:w w:val="105"/>
        </w:rPr>
        <w:t>The</w:t>
      </w:r>
      <w:r>
        <w:rPr>
          <w:spacing w:val="-4"/>
          <w:w w:val="105"/>
        </w:rPr>
        <w:t> </w:t>
      </w:r>
      <w:r>
        <w:rPr>
          <w:w w:val="105"/>
        </w:rPr>
        <w:t>highest</w:t>
      </w:r>
      <w:r>
        <w:rPr>
          <w:spacing w:val="-3"/>
          <w:w w:val="105"/>
        </w:rPr>
        <w:t> </w:t>
      </w:r>
      <w:r>
        <w:rPr>
          <w:w w:val="105"/>
        </w:rPr>
        <w:t>power</w:t>
      </w:r>
      <w:r>
        <w:rPr>
          <w:spacing w:val="-3"/>
          <w:w w:val="105"/>
        </w:rPr>
        <w:t> </w:t>
      </w:r>
      <w:r>
        <w:rPr>
          <w:w w:val="105"/>
        </w:rPr>
        <w:t>of</w:t>
      </w:r>
      <w:r>
        <w:rPr>
          <w:spacing w:val="-4"/>
          <w:w w:val="105"/>
        </w:rPr>
        <w:t> </w:t>
      </w:r>
      <w:r>
        <w:rPr>
          <w:rFonts w:ascii="Times New Roman" w:hAnsi="Times New Roman"/>
          <w:i/>
          <w:w w:val="105"/>
        </w:rPr>
        <w:t>τ</w:t>
      </w:r>
      <w:r>
        <w:rPr>
          <w:rFonts w:ascii="Times New Roman" w:hAnsi="Times New Roman"/>
          <w:i/>
          <w:spacing w:val="5"/>
          <w:w w:val="105"/>
        </w:rPr>
        <w:t> </w:t>
      </w:r>
      <w:r>
        <w:rPr>
          <w:w w:val="105"/>
        </w:rPr>
        <w:t>is</w:t>
      </w:r>
      <w:r>
        <w:rPr>
          <w:spacing w:val="-3"/>
          <w:w w:val="105"/>
        </w:rPr>
        <w:t> </w:t>
      </w:r>
      <w:r>
        <w:rPr>
          <w:rFonts w:ascii="Times New Roman" w:hAnsi="Times New Roman"/>
          <w:i/>
          <w:w w:val="105"/>
        </w:rPr>
        <w:t>τ</w:t>
      </w:r>
      <w:r>
        <w:rPr>
          <w:rFonts w:ascii="Times New Roman" w:hAnsi="Times New Roman"/>
          <w:i/>
          <w:spacing w:val="-31"/>
          <w:w w:val="105"/>
        </w:rPr>
        <w:t> </w:t>
      </w:r>
      <w:r>
        <w:rPr>
          <w:rFonts w:ascii="Georgia" w:hAnsi="Georgia"/>
          <w:w w:val="105"/>
          <w:vertAlign w:val="superscript"/>
        </w:rPr>
        <w:t>31</w:t>
      </w:r>
      <w:r>
        <w:rPr>
          <w:rFonts w:ascii="Georgia" w:hAnsi="Georgia"/>
          <w:spacing w:val="-1"/>
          <w:w w:val="105"/>
          <w:vertAlign w:val="baseline"/>
        </w:rPr>
        <w:t> </w:t>
      </w:r>
      <w:r>
        <w:rPr>
          <w:w w:val="105"/>
          <w:vertAlign w:val="baseline"/>
        </w:rPr>
        <w:t>and</w:t>
      </w:r>
      <w:r>
        <w:rPr>
          <w:spacing w:val="-3"/>
          <w:w w:val="105"/>
          <w:vertAlign w:val="baseline"/>
        </w:rPr>
        <w:t> </w:t>
      </w:r>
      <w:r>
        <w:rPr>
          <w:w w:val="105"/>
          <w:vertAlign w:val="baseline"/>
        </w:rPr>
        <w:t>the</w:t>
      </w:r>
      <w:r>
        <w:rPr>
          <w:spacing w:val="-4"/>
          <w:w w:val="105"/>
          <w:vertAlign w:val="baseline"/>
        </w:rPr>
        <w:t> </w:t>
      </w:r>
      <w:r>
        <w:rPr>
          <w:rFonts w:ascii="Times New Roman" w:hAnsi="Times New Roman"/>
          <w:i/>
          <w:w w:val="105"/>
          <w:vertAlign w:val="baseline"/>
        </w:rPr>
        <w:t>τ</w:t>
      </w:r>
      <w:r>
        <w:rPr>
          <w:rFonts w:ascii="Times New Roman" w:hAnsi="Times New Roman"/>
          <w:i/>
          <w:spacing w:val="-30"/>
          <w:w w:val="105"/>
          <w:vertAlign w:val="baseline"/>
        </w:rPr>
        <w:t> </w:t>
      </w:r>
      <w:r>
        <w:rPr>
          <w:w w:val="105"/>
          <w:vertAlign w:val="baseline"/>
        </w:rPr>
        <w:t>-expansion</w:t>
      </w:r>
      <w:r>
        <w:rPr>
          <w:spacing w:val="-3"/>
          <w:w w:val="105"/>
          <w:vertAlign w:val="baseline"/>
        </w:rPr>
        <w:t> </w:t>
      </w:r>
      <w:r>
        <w:rPr>
          <w:w w:val="105"/>
          <w:vertAlign w:val="baseline"/>
        </w:rPr>
        <w:t>has</w:t>
      </w:r>
      <w:r>
        <w:rPr>
          <w:spacing w:val="-4"/>
          <w:w w:val="105"/>
          <w:vertAlign w:val="baseline"/>
        </w:rPr>
        <w:t> </w:t>
      </w:r>
      <w:r>
        <w:rPr>
          <w:w w:val="105"/>
          <w:vertAlign w:val="baseline"/>
        </w:rPr>
        <w:t>11</w:t>
      </w:r>
      <w:r>
        <w:rPr>
          <w:spacing w:val="-3"/>
          <w:w w:val="105"/>
          <w:vertAlign w:val="baseline"/>
        </w:rPr>
        <w:t> </w:t>
      </w:r>
      <w:r>
        <w:rPr>
          <w:w w:val="105"/>
          <w:vertAlign w:val="baseline"/>
        </w:rPr>
        <w:t>nonzero</w:t>
      </w:r>
      <w:r>
        <w:rPr>
          <w:spacing w:val="-3"/>
          <w:w w:val="105"/>
          <w:vertAlign w:val="baseline"/>
        </w:rPr>
        <w:t> </w:t>
      </w:r>
      <w:r>
        <w:rPr>
          <w:w w:val="105"/>
          <w:vertAlign w:val="baseline"/>
        </w:rPr>
        <w:t>terms. </w:t>
      </w:r>
      <w:r>
        <w:rPr>
          <w:spacing w:val="-4"/>
          <w:w w:val="105"/>
          <w:vertAlign w:val="baseline"/>
        </w:rPr>
        <w:t>(c)</w:t>
      </w:r>
    </w:p>
    <w:p>
      <w:pPr>
        <w:spacing w:line="355" w:lineRule="exact" w:before="140"/>
        <w:ind w:left="2274" w:right="0" w:firstLine="0"/>
        <w:jc w:val="left"/>
        <w:rPr>
          <w:rFonts w:ascii="Georgia" w:hAnsi="Georgia"/>
          <w:sz w:val="20"/>
        </w:rPr>
      </w:pPr>
      <w:r>
        <w:rPr>
          <w:sz w:val="20"/>
        </w:rPr>
        <w:t>82793729188</w:t>
      </w:r>
      <w:r>
        <w:rPr>
          <w:spacing w:val="-9"/>
          <w:sz w:val="20"/>
        </w:rPr>
        <w:t> </w:t>
      </w:r>
      <w:r>
        <w:rPr>
          <w:w w:val="115"/>
          <w:sz w:val="20"/>
        </w:rPr>
        <w:t>=</w:t>
      </w:r>
      <w:r>
        <w:rPr>
          <w:spacing w:val="-4"/>
          <w:w w:val="115"/>
          <w:sz w:val="20"/>
        </w:rPr>
        <w:t> </w:t>
      </w:r>
      <w:r>
        <w:rPr>
          <w:rFonts w:ascii="Times New Roman" w:hAnsi="Times New Roman"/>
          <w:i/>
          <w:w w:val="115"/>
          <w:sz w:val="20"/>
        </w:rPr>
        <w:t>τ</w:t>
      </w:r>
      <w:r>
        <w:rPr>
          <w:rFonts w:ascii="Times New Roman" w:hAnsi="Times New Roman"/>
          <w:i/>
          <w:spacing w:val="-35"/>
          <w:w w:val="115"/>
          <w:sz w:val="20"/>
        </w:rPr>
        <w:t> </w:t>
      </w:r>
      <w:r>
        <w:rPr>
          <w:rFonts w:ascii="Georgia" w:hAnsi="Georgia"/>
          <w:sz w:val="20"/>
          <w:vertAlign w:val="superscript"/>
        </w:rPr>
        <w:t>2</w:t>
      </w:r>
      <w:r>
        <w:rPr>
          <w:rFonts w:ascii="Georgia" w:hAnsi="Georgia"/>
          <w:spacing w:val="-6"/>
          <w:w w:val="115"/>
          <w:sz w:val="20"/>
          <w:vertAlign w:val="baseline"/>
        </w:rPr>
        <w:t> </w:t>
      </w:r>
      <w:r>
        <w:rPr>
          <w:w w:val="115"/>
          <w:sz w:val="20"/>
          <w:vertAlign w:val="baseline"/>
        </w:rPr>
        <w:t>+</w:t>
      </w:r>
      <w:r>
        <w:rPr>
          <w:spacing w:val="-11"/>
          <w:w w:val="115"/>
          <w:sz w:val="20"/>
          <w:vertAlign w:val="baseline"/>
        </w:rPr>
        <w:t> </w:t>
      </w:r>
      <w:r>
        <w:rPr>
          <w:rFonts w:ascii="Times New Roman" w:hAnsi="Times New Roman"/>
          <w:i/>
          <w:w w:val="115"/>
          <w:sz w:val="20"/>
          <w:vertAlign w:val="baseline"/>
        </w:rPr>
        <w:t>τ</w:t>
      </w:r>
      <w:r>
        <w:rPr>
          <w:rFonts w:ascii="Times New Roman" w:hAnsi="Times New Roman"/>
          <w:i/>
          <w:spacing w:val="-35"/>
          <w:w w:val="115"/>
          <w:sz w:val="20"/>
          <w:vertAlign w:val="baseline"/>
        </w:rPr>
        <w:t> </w:t>
      </w:r>
      <w:r>
        <w:rPr>
          <w:rFonts w:ascii="Georgia" w:hAnsi="Georgia"/>
          <w:sz w:val="20"/>
          <w:vertAlign w:val="superscript"/>
        </w:rPr>
        <w:t>8</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5"/>
          <w:w w:val="115"/>
          <w:sz w:val="20"/>
          <w:vertAlign w:val="baseline"/>
        </w:rPr>
        <w:t> </w:t>
      </w:r>
      <w:r>
        <w:rPr>
          <w:rFonts w:ascii="Georgia" w:hAnsi="Georgia"/>
          <w:w w:val="115"/>
          <w:sz w:val="20"/>
          <w:vertAlign w:val="superscript"/>
        </w:rPr>
        <w:t>10</w:t>
      </w:r>
      <w:r>
        <w:rPr>
          <w:rFonts w:ascii="Georgia" w:hAnsi="Georgia"/>
          <w:spacing w:val="-6"/>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w w:val="115"/>
          <w:sz w:val="20"/>
          <w:vertAlign w:val="superscript"/>
        </w:rPr>
        <w:t>12</w:t>
      </w:r>
      <w:r>
        <w:rPr>
          <w:rFonts w:ascii="Georgia" w:hAnsi="Georgia"/>
          <w:spacing w:val="-5"/>
          <w:w w:val="115"/>
          <w:sz w:val="20"/>
          <w:vertAlign w:val="baseline"/>
        </w:rPr>
        <w:t> </w:t>
      </w:r>
      <w:r>
        <w:rPr>
          <w:w w:val="115"/>
          <w:sz w:val="20"/>
          <w:vertAlign w:val="baseline"/>
        </w:rPr>
        <w:t>+</w:t>
      </w:r>
      <w:r>
        <w:rPr>
          <w:spacing w:val="-11"/>
          <w:w w:val="115"/>
          <w:sz w:val="20"/>
          <w:vertAlign w:val="baseline"/>
        </w:rPr>
        <w:t> </w:t>
      </w:r>
      <w:r>
        <w:rPr>
          <w:rFonts w:ascii="Times New Roman" w:hAnsi="Times New Roman"/>
          <w:i/>
          <w:w w:val="115"/>
          <w:sz w:val="20"/>
          <w:vertAlign w:val="baseline"/>
        </w:rPr>
        <w:t>τ</w:t>
      </w:r>
      <w:r>
        <w:rPr>
          <w:rFonts w:ascii="Times New Roman" w:hAnsi="Times New Roman"/>
          <w:i/>
          <w:spacing w:val="-35"/>
          <w:w w:val="115"/>
          <w:sz w:val="20"/>
          <w:vertAlign w:val="baseline"/>
        </w:rPr>
        <w:t> </w:t>
      </w:r>
      <w:r>
        <w:rPr>
          <w:rFonts w:ascii="Georgia" w:hAnsi="Georgia"/>
          <w:w w:val="115"/>
          <w:sz w:val="20"/>
          <w:vertAlign w:val="superscript"/>
        </w:rPr>
        <w:t>15</w:t>
      </w:r>
      <w:r>
        <w:rPr>
          <w:rFonts w:ascii="Georgia" w:hAnsi="Georgia"/>
          <w:spacing w:val="-6"/>
          <w:w w:val="115"/>
          <w:sz w:val="20"/>
          <w:vertAlign w:val="baseline"/>
        </w:rPr>
        <w:t> </w:t>
      </w:r>
      <w:r>
        <w:rPr>
          <w:w w:val="115"/>
          <w:sz w:val="20"/>
          <w:vertAlign w:val="baseline"/>
        </w:rPr>
        <w:t>+</w:t>
      </w:r>
      <w:r>
        <w:rPr>
          <w:spacing w:val="-10"/>
          <w:w w:val="115"/>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spacing w:val="-5"/>
          <w:w w:val="115"/>
          <w:sz w:val="20"/>
          <w:vertAlign w:val="superscript"/>
        </w:rPr>
        <w:t>18</w:t>
      </w:r>
    </w:p>
    <w:p>
      <w:pPr>
        <w:spacing w:line="322" w:lineRule="exact" w:before="0"/>
        <w:ind w:left="3639" w:right="0" w:firstLine="0"/>
        <w:jc w:val="left"/>
        <w:rPr>
          <w:rFonts w:ascii="Georgia" w:hAnsi="Georgia"/>
          <w:sz w:val="14"/>
        </w:rPr>
      </w:pPr>
      <w:r>
        <w:rPr>
          <w:w w:val="120"/>
          <w:position w:val="-7"/>
          <w:sz w:val="20"/>
        </w:rPr>
        <w:t>+</w:t>
      </w:r>
      <w:r>
        <w:rPr>
          <w:spacing w:val="-14"/>
          <w:w w:val="120"/>
          <w:position w:val="-7"/>
          <w:sz w:val="20"/>
        </w:rPr>
        <w:t> </w:t>
      </w:r>
      <w:r>
        <w:rPr>
          <w:rFonts w:ascii="Times New Roman" w:hAnsi="Times New Roman"/>
          <w:i/>
          <w:w w:val="105"/>
          <w:position w:val="-7"/>
          <w:sz w:val="20"/>
        </w:rPr>
        <w:t>τ</w:t>
      </w:r>
      <w:r>
        <w:rPr>
          <w:rFonts w:ascii="Times New Roman" w:hAnsi="Times New Roman"/>
          <w:i/>
          <w:spacing w:val="-30"/>
          <w:w w:val="105"/>
          <w:position w:val="-7"/>
          <w:sz w:val="20"/>
        </w:rPr>
        <w:t> </w:t>
      </w:r>
      <w:r>
        <w:rPr>
          <w:rFonts w:ascii="Georgia" w:hAnsi="Georgia"/>
          <w:w w:val="105"/>
          <w:sz w:val="14"/>
        </w:rPr>
        <w:t>20</w:t>
      </w:r>
      <w:r>
        <w:rPr>
          <w:rFonts w:ascii="Georgia" w:hAnsi="Georgia"/>
          <w:spacing w:val="-1"/>
          <w:w w:val="105"/>
          <w:sz w:val="14"/>
        </w:rPr>
        <w:t> </w:t>
      </w:r>
      <w:r>
        <w:rPr>
          <w:rFonts w:ascii="Meiryo" w:hAnsi="Meiryo"/>
          <w:i/>
          <w:position w:val="-7"/>
          <w:sz w:val="20"/>
        </w:rPr>
        <w:t>—</w:t>
      </w:r>
      <w:r>
        <w:rPr>
          <w:rFonts w:ascii="Meiryo" w:hAnsi="Meiryo"/>
          <w:i/>
          <w:spacing w:val="-24"/>
          <w:position w:val="-7"/>
          <w:sz w:val="20"/>
        </w:rPr>
        <w:t> </w:t>
      </w:r>
      <w:r>
        <w:rPr>
          <w:rFonts w:ascii="Times New Roman" w:hAnsi="Times New Roman"/>
          <w:i/>
          <w:w w:val="105"/>
          <w:position w:val="-7"/>
          <w:sz w:val="20"/>
        </w:rPr>
        <w:t>τ</w:t>
      </w:r>
      <w:r>
        <w:rPr>
          <w:rFonts w:ascii="Times New Roman" w:hAnsi="Times New Roman"/>
          <w:i/>
          <w:spacing w:val="-31"/>
          <w:w w:val="105"/>
          <w:position w:val="-7"/>
          <w:sz w:val="20"/>
        </w:rPr>
        <w:t> </w:t>
      </w:r>
      <w:r>
        <w:rPr>
          <w:rFonts w:ascii="Georgia" w:hAnsi="Georgia"/>
          <w:w w:val="105"/>
          <w:sz w:val="14"/>
        </w:rPr>
        <w:t>24</w:t>
      </w:r>
      <w:r>
        <w:rPr>
          <w:rFonts w:ascii="Georgia" w:hAnsi="Georgia"/>
          <w:spacing w:val="-1"/>
          <w:w w:val="105"/>
          <w:sz w:val="14"/>
        </w:rPr>
        <w:t> </w:t>
      </w:r>
      <w:r>
        <w:rPr>
          <w:rFonts w:ascii="Meiryo" w:hAnsi="Meiryo"/>
          <w:i/>
          <w:position w:val="-7"/>
          <w:sz w:val="20"/>
        </w:rPr>
        <w:t>—</w:t>
      </w:r>
      <w:r>
        <w:rPr>
          <w:rFonts w:ascii="Meiryo" w:hAnsi="Meiryo"/>
          <w:i/>
          <w:spacing w:val="-24"/>
          <w:position w:val="-7"/>
          <w:sz w:val="20"/>
        </w:rPr>
        <w:t> </w:t>
      </w:r>
      <w:r>
        <w:rPr>
          <w:rFonts w:ascii="Times New Roman" w:hAnsi="Times New Roman"/>
          <w:i/>
          <w:w w:val="105"/>
          <w:position w:val="-7"/>
          <w:sz w:val="20"/>
        </w:rPr>
        <w:t>τ</w:t>
      </w:r>
      <w:r>
        <w:rPr>
          <w:rFonts w:ascii="Times New Roman" w:hAnsi="Times New Roman"/>
          <w:i/>
          <w:spacing w:val="-31"/>
          <w:w w:val="105"/>
          <w:position w:val="-7"/>
          <w:sz w:val="20"/>
        </w:rPr>
        <w:t> </w:t>
      </w:r>
      <w:r>
        <w:rPr>
          <w:rFonts w:ascii="Georgia" w:hAnsi="Georgia"/>
          <w:w w:val="105"/>
          <w:sz w:val="14"/>
        </w:rPr>
        <w:t>27</w:t>
      </w:r>
      <w:r>
        <w:rPr>
          <w:rFonts w:ascii="Georgia" w:hAnsi="Georgia"/>
          <w:spacing w:val="-1"/>
          <w:w w:val="105"/>
          <w:sz w:val="14"/>
        </w:rPr>
        <w:t> </w:t>
      </w:r>
      <w:r>
        <w:rPr>
          <w:w w:val="120"/>
          <w:position w:val="-7"/>
          <w:sz w:val="20"/>
        </w:rPr>
        <w:t>+</w:t>
      </w:r>
      <w:r>
        <w:rPr>
          <w:spacing w:val="-13"/>
          <w:w w:val="120"/>
          <w:position w:val="-7"/>
          <w:sz w:val="20"/>
        </w:rPr>
        <w:t> </w:t>
      </w:r>
      <w:r>
        <w:rPr>
          <w:rFonts w:ascii="Times New Roman" w:hAnsi="Times New Roman"/>
          <w:i/>
          <w:w w:val="105"/>
          <w:position w:val="-7"/>
          <w:sz w:val="20"/>
        </w:rPr>
        <w:t>τ</w:t>
      </w:r>
      <w:r>
        <w:rPr>
          <w:rFonts w:ascii="Times New Roman" w:hAnsi="Times New Roman"/>
          <w:i/>
          <w:spacing w:val="-30"/>
          <w:w w:val="105"/>
          <w:position w:val="-7"/>
          <w:sz w:val="20"/>
        </w:rPr>
        <w:t> </w:t>
      </w:r>
      <w:r>
        <w:rPr>
          <w:rFonts w:ascii="Georgia" w:hAnsi="Georgia"/>
          <w:w w:val="105"/>
          <w:sz w:val="14"/>
        </w:rPr>
        <w:t>30</w:t>
      </w:r>
      <w:r>
        <w:rPr>
          <w:rFonts w:ascii="Georgia" w:hAnsi="Georgia"/>
          <w:spacing w:val="10"/>
          <w:w w:val="105"/>
          <w:sz w:val="14"/>
        </w:rPr>
        <w:t> </w:t>
      </w:r>
      <w:r>
        <w:rPr>
          <w:rFonts w:ascii="Meiryo" w:hAnsi="Meiryo"/>
          <w:i/>
          <w:position w:val="-7"/>
          <w:sz w:val="20"/>
        </w:rPr>
        <w:t>—</w:t>
      </w:r>
      <w:r>
        <w:rPr>
          <w:rFonts w:ascii="Meiryo" w:hAnsi="Meiryo"/>
          <w:i/>
          <w:spacing w:val="-24"/>
          <w:position w:val="-7"/>
          <w:sz w:val="20"/>
        </w:rPr>
        <w:t> </w:t>
      </w:r>
      <w:r>
        <w:rPr>
          <w:rFonts w:ascii="Times New Roman" w:hAnsi="Times New Roman"/>
          <w:i/>
          <w:w w:val="105"/>
          <w:position w:val="-7"/>
          <w:sz w:val="20"/>
        </w:rPr>
        <w:t>τ</w:t>
      </w:r>
      <w:r>
        <w:rPr>
          <w:rFonts w:ascii="Times New Roman" w:hAnsi="Times New Roman"/>
          <w:i/>
          <w:spacing w:val="-31"/>
          <w:w w:val="105"/>
          <w:position w:val="-7"/>
          <w:sz w:val="20"/>
        </w:rPr>
        <w:t> </w:t>
      </w:r>
      <w:r>
        <w:rPr>
          <w:rFonts w:ascii="Georgia" w:hAnsi="Georgia"/>
          <w:w w:val="105"/>
          <w:sz w:val="14"/>
        </w:rPr>
        <w:t>34</w:t>
      </w:r>
      <w:r>
        <w:rPr>
          <w:rFonts w:ascii="Georgia" w:hAnsi="Georgia"/>
          <w:spacing w:val="7"/>
          <w:w w:val="120"/>
          <w:sz w:val="14"/>
        </w:rPr>
        <w:t> </w:t>
      </w:r>
      <w:r>
        <w:rPr>
          <w:w w:val="120"/>
          <w:position w:val="-7"/>
          <w:sz w:val="20"/>
        </w:rPr>
        <w:t>+</w:t>
      </w:r>
      <w:r>
        <w:rPr>
          <w:spacing w:val="-13"/>
          <w:w w:val="120"/>
          <w:position w:val="-7"/>
          <w:sz w:val="20"/>
        </w:rPr>
        <w:t> </w:t>
      </w:r>
      <w:r>
        <w:rPr>
          <w:rFonts w:ascii="Times New Roman" w:hAnsi="Times New Roman"/>
          <w:i/>
          <w:w w:val="105"/>
          <w:position w:val="-7"/>
          <w:sz w:val="20"/>
        </w:rPr>
        <w:t>τ</w:t>
      </w:r>
      <w:r>
        <w:rPr>
          <w:rFonts w:ascii="Times New Roman" w:hAnsi="Times New Roman"/>
          <w:i/>
          <w:spacing w:val="-31"/>
          <w:w w:val="105"/>
          <w:position w:val="-7"/>
          <w:sz w:val="20"/>
        </w:rPr>
        <w:t> </w:t>
      </w:r>
      <w:r>
        <w:rPr>
          <w:rFonts w:ascii="Georgia" w:hAnsi="Georgia"/>
          <w:w w:val="105"/>
          <w:sz w:val="14"/>
        </w:rPr>
        <w:t>36</w:t>
      </w:r>
      <w:r>
        <w:rPr>
          <w:rFonts w:ascii="Georgia" w:hAnsi="Georgia"/>
          <w:spacing w:val="11"/>
          <w:w w:val="105"/>
          <w:sz w:val="14"/>
        </w:rPr>
        <w:t> </w:t>
      </w:r>
      <w:r>
        <w:rPr>
          <w:rFonts w:ascii="Meiryo" w:hAnsi="Meiryo"/>
          <w:i/>
          <w:position w:val="-7"/>
          <w:sz w:val="20"/>
        </w:rPr>
        <w:t>—</w:t>
      </w:r>
      <w:r>
        <w:rPr>
          <w:rFonts w:ascii="Meiryo" w:hAnsi="Meiryo"/>
          <w:i/>
          <w:spacing w:val="-24"/>
          <w:position w:val="-7"/>
          <w:sz w:val="20"/>
        </w:rPr>
        <w:t> </w:t>
      </w:r>
      <w:r>
        <w:rPr>
          <w:rFonts w:ascii="Times New Roman" w:hAnsi="Times New Roman"/>
          <w:i/>
          <w:w w:val="105"/>
          <w:position w:val="-7"/>
          <w:sz w:val="20"/>
        </w:rPr>
        <w:t>τ</w:t>
      </w:r>
      <w:r>
        <w:rPr>
          <w:rFonts w:ascii="Times New Roman" w:hAnsi="Times New Roman"/>
          <w:i/>
          <w:spacing w:val="-30"/>
          <w:w w:val="105"/>
          <w:position w:val="-7"/>
          <w:sz w:val="20"/>
        </w:rPr>
        <w:t> </w:t>
      </w:r>
      <w:r>
        <w:rPr>
          <w:rFonts w:ascii="Georgia" w:hAnsi="Georgia"/>
          <w:spacing w:val="-5"/>
          <w:w w:val="105"/>
          <w:sz w:val="14"/>
        </w:rPr>
        <w:t>40</w:t>
      </w:r>
    </w:p>
    <w:p>
      <w:pPr>
        <w:spacing w:line="325" w:lineRule="exact" w:before="0"/>
        <w:ind w:left="3639" w:right="0" w:firstLine="0"/>
        <w:jc w:val="left"/>
        <w:rPr>
          <w:rFonts w:ascii="Georgia" w:hAnsi="Georgia"/>
          <w:sz w:val="14"/>
        </w:rPr>
      </w:pPr>
      <w:r>
        <w:rPr>
          <w:w w:val="120"/>
          <w:position w:val="-7"/>
          <w:sz w:val="20"/>
        </w:rPr>
        <w:t>+</w:t>
      </w:r>
      <w:r>
        <w:rPr>
          <w:spacing w:val="-14"/>
          <w:w w:val="120"/>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w w:val="110"/>
          <w:sz w:val="14"/>
        </w:rPr>
        <w:t>44</w:t>
      </w:r>
      <w:r>
        <w:rPr>
          <w:rFonts w:ascii="Georgia" w:hAnsi="Georgia"/>
          <w:spacing w:val="10"/>
          <w:w w:val="120"/>
          <w:sz w:val="14"/>
        </w:rPr>
        <w:t> </w:t>
      </w:r>
      <w:r>
        <w:rPr>
          <w:w w:val="120"/>
          <w:position w:val="-7"/>
          <w:sz w:val="20"/>
        </w:rPr>
        <w:t>+</w:t>
      </w:r>
      <w:r>
        <w:rPr>
          <w:spacing w:val="-10"/>
          <w:w w:val="120"/>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w w:val="110"/>
          <w:sz w:val="14"/>
        </w:rPr>
        <w:t>46</w:t>
      </w:r>
      <w:r>
        <w:rPr>
          <w:rFonts w:ascii="Georgia" w:hAnsi="Georgia"/>
          <w:spacing w:val="15"/>
          <w:w w:val="110"/>
          <w:sz w:val="14"/>
        </w:rPr>
        <w:t> </w:t>
      </w:r>
      <w:r>
        <w:rPr>
          <w:rFonts w:ascii="Meiryo" w:hAnsi="Meiryo"/>
          <w:i/>
          <w:position w:val="-7"/>
          <w:sz w:val="20"/>
        </w:rPr>
        <w:t>—</w:t>
      </w:r>
      <w:r>
        <w:rPr>
          <w:rFonts w:ascii="Meiryo" w:hAnsi="Meiryo"/>
          <w:i/>
          <w:spacing w:val="-24"/>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w w:val="110"/>
          <w:sz w:val="14"/>
        </w:rPr>
        <w:t>48</w:t>
      </w:r>
      <w:r>
        <w:rPr>
          <w:rFonts w:ascii="Georgia" w:hAnsi="Georgia"/>
          <w:spacing w:val="11"/>
          <w:w w:val="120"/>
          <w:sz w:val="14"/>
        </w:rPr>
        <w:t> </w:t>
      </w:r>
      <w:r>
        <w:rPr>
          <w:w w:val="120"/>
          <w:position w:val="-7"/>
          <w:sz w:val="20"/>
        </w:rPr>
        <w:t>+</w:t>
      </w:r>
      <w:r>
        <w:rPr>
          <w:spacing w:val="-9"/>
          <w:w w:val="120"/>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w w:val="110"/>
          <w:sz w:val="14"/>
        </w:rPr>
        <w:t>50</w:t>
      </w:r>
      <w:r>
        <w:rPr>
          <w:rFonts w:ascii="Georgia" w:hAnsi="Georgia"/>
          <w:spacing w:val="14"/>
          <w:w w:val="110"/>
          <w:sz w:val="14"/>
        </w:rPr>
        <w:t> </w:t>
      </w:r>
      <w:r>
        <w:rPr>
          <w:rFonts w:ascii="Meiryo" w:hAnsi="Meiryo"/>
          <w:i/>
          <w:position w:val="-7"/>
          <w:sz w:val="20"/>
        </w:rPr>
        <w:t>—</w:t>
      </w:r>
      <w:r>
        <w:rPr>
          <w:rFonts w:ascii="Meiryo" w:hAnsi="Meiryo"/>
          <w:i/>
          <w:spacing w:val="-24"/>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w w:val="110"/>
          <w:sz w:val="14"/>
        </w:rPr>
        <w:t>52</w:t>
      </w:r>
      <w:r>
        <w:rPr>
          <w:rFonts w:ascii="Georgia" w:hAnsi="Georgia"/>
          <w:spacing w:val="11"/>
          <w:w w:val="120"/>
          <w:sz w:val="14"/>
        </w:rPr>
        <w:t> </w:t>
      </w:r>
      <w:r>
        <w:rPr>
          <w:w w:val="120"/>
          <w:position w:val="-7"/>
          <w:sz w:val="20"/>
        </w:rPr>
        <w:t>+</w:t>
      </w:r>
      <w:r>
        <w:rPr>
          <w:spacing w:val="-9"/>
          <w:w w:val="120"/>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w w:val="110"/>
          <w:sz w:val="14"/>
        </w:rPr>
        <w:t>55</w:t>
      </w:r>
      <w:r>
        <w:rPr>
          <w:rFonts w:ascii="Georgia" w:hAnsi="Georgia"/>
          <w:spacing w:val="11"/>
          <w:w w:val="120"/>
          <w:sz w:val="14"/>
        </w:rPr>
        <w:t> </w:t>
      </w:r>
      <w:r>
        <w:rPr>
          <w:w w:val="120"/>
          <w:position w:val="-7"/>
          <w:sz w:val="20"/>
        </w:rPr>
        <w:t>+</w:t>
      </w:r>
      <w:r>
        <w:rPr>
          <w:spacing w:val="-10"/>
          <w:w w:val="120"/>
          <w:position w:val="-7"/>
          <w:sz w:val="20"/>
        </w:rPr>
        <w:t> </w:t>
      </w:r>
      <w:r>
        <w:rPr>
          <w:rFonts w:ascii="Times New Roman" w:hAnsi="Times New Roman"/>
          <w:i/>
          <w:w w:val="110"/>
          <w:position w:val="-7"/>
          <w:sz w:val="20"/>
        </w:rPr>
        <w:t>τ</w:t>
      </w:r>
      <w:r>
        <w:rPr>
          <w:rFonts w:ascii="Times New Roman" w:hAnsi="Times New Roman"/>
          <w:i/>
          <w:spacing w:val="-33"/>
          <w:w w:val="110"/>
          <w:position w:val="-7"/>
          <w:sz w:val="20"/>
        </w:rPr>
        <w:t> </w:t>
      </w:r>
      <w:r>
        <w:rPr>
          <w:rFonts w:ascii="Georgia" w:hAnsi="Georgia"/>
          <w:spacing w:val="-5"/>
          <w:w w:val="110"/>
          <w:sz w:val="14"/>
        </w:rPr>
        <w:t>58</w:t>
      </w:r>
    </w:p>
    <w:p>
      <w:pPr>
        <w:spacing w:line="357" w:lineRule="exact" w:before="0"/>
        <w:ind w:left="6471" w:right="0" w:firstLine="0"/>
        <w:jc w:val="left"/>
        <w:rPr>
          <w:rFonts w:ascii="Times New Roman" w:hAnsi="Times New Roman"/>
          <w:i/>
          <w:sz w:val="20"/>
        </w:rPr>
      </w:pPr>
      <w:r>
        <w:rPr>
          <w:w w:val="120"/>
          <w:sz w:val="20"/>
        </w:rPr>
        <w:t>+</w:t>
      </w:r>
      <w:r>
        <w:rPr>
          <w:spacing w:val="-14"/>
          <w:w w:val="120"/>
          <w:sz w:val="20"/>
        </w:rPr>
        <w:t> </w:t>
      </w:r>
      <w:r>
        <w:rPr>
          <w:rFonts w:ascii="Times New Roman" w:hAnsi="Times New Roman"/>
          <w:i/>
          <w:w w:val="115"/>
          <w:sz w:val="20"/>
        </w:rPr>
        <w:t>τ</w:t>
      </w:r>
      <w:r>
        <w:rPr>
          <w:rFonts w:ascii="Times New Roman" w:hAnsi="Times New Roman"/>
          <w:i/>
          <w:spacing w:val="-35"/>
          <w:w w:val="115"/>
          <w:sz w:val="20"/>
        </w:rPr>
        <w:t> </w:t>
      </w:r>
      <w:r>
        <w:rPr>
          <w:rFonts w:ascii="Georgia" w:hAnsi="Georgia"/>
          <w:w w:val="115"/>
          <w:sz w:val="20"/>
          <w:vertAlign w:val="superscript"/>
        </w:rPr>
        <w:t>61</w:t>
      </w:r>
      <w:r>
        <w:rPr>
          <w:rFonts w:ascii="Georgia" w:hAnsi="Georgia"/>
          <w:spacing w:val="-11"/>
          <w:w w:val="115"/>
          <w:sz w:val="20"/>
          <w:vertAlign w:val="baseline"/>
        </w:rPr>
        <w:t> </w:t>
      </w:r>
      <w:r>
        <w:rPr>
          <w:w w:val="120"/>
          <w:sz w:val="20"/>
          <w:vertAlign w:val="baseline"/>
        </w:rPr>
        <w:t>+</w:t>
      </w:r>
      <w:r>
        <w:rPr>
          <w:spacing w:val="-11"/>
          <w:w w:val="120"/>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w w:val="115"/>
          <w:sz w:val="20"/>
          <w:vertAlign w:val="superscript"/>
        </w:rPr>
        <w:t>68</w:t>
      </w:r>
      <w:r>
        <w:rPr>
          <w:rFonts w:ascii="Georgia" w:hAnsi="Georgia"/>
          <w:spacing w:val="-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5"/>
          <w:w w:val="115"/>
          <w:sz w:val="20"/>
          <w:vertAlign w:val="baseline"/>
        </w:rPr>
        <w:t> </w:t>
      </w:r>
      <w:r>
        <w:rPr>
          <w:rFonts w:ascii="Georgia" w:hAnsi="Georgia"/>
          <w:w w:val="115"/>
          <w:sz w:val="20"/>
          <w:vertAlign w:val="superscript"/>
        </w:rPr>
        <w:t>71</w:t>
      </w:r>
      <w:r>
        <w:rPr>
          <w:rFonts w:ascii="Georgia" w:hAnsi="Georgia"/>
          <w:spacing w:val="-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τ</w:t>
      </w:r>
      <w:r>
        <w:rPr>
          <w:rFonts w:ascii="Times New Roman" w:hAnsi="Times New Roman"/>
          <w:i/>
          <w:spacing w:val="-36"/>
          <w:w w:val="115"/>
          <w:sz w:val="20"/>
          <w:vertAlign w:val="baseline"/>
        </w:rPr>
        <w:t> </w:t>
      </w:r>
      <w:r>
        <w:rPr>
          <w:rFonts w:ascii="Georgia" w:hAnsi="Georgia"/>
          <w:spacing w:val="-5"/>
          <w:w w:val="115"/>
          <w:sz w:val="20"/>
          <w:vertAlign w:val="superscript"/>
        </w:rPr>
        <w:t>73</w:t>
      </w:r>
      <w:r>
        <w:rPr>
          <w:rFonts w:ascii="Times New Roman" w:hAnsi="Times New Roman"/>
          <w:i/>
          <w:spacing w:val="-5"/>
          <w:w w:val="115"/>
          <w:sz w:val="20"/>
          <w:vertAlign w:val="baseline"/>
        </w:rPr>
        <w:t>.</w:t>
      </w:r>
    </w:p>
    <w:p>
      <w:pPr>
        <w:pStyle w:val="BodyText"/>
        <w:spacing w:before="29"/>
        <w:ind w:left="2075"/>
      </w:pPr>
      <w:r>
        <w:rPr/>
        <w:t>The</w:t>
      </w:r>
      <w:r>
        <w:rPr>
          <w:spacing w:val="12"/>
        </w:rPr>
        <w:t> </w:t>
      </w:r>
      <w:r>
        <w:rPr/>
        <w:t>highest</w:t>
      </w:r>
      <w:r>
        <w:rPr>
          <w:spacing w:val="16"/>
        </w:rPr>
        <w:t> </w:t>
      </w:r>
      <w:r>
        <w:rPr/>
        <w:t>power</w:t>
      </w:r>
      <w:r>
        <w:rPr>
          <w:spacing w:val="16"/>
        </w:rPr>
        <w:t> </w:t>
      </w:r>
      <w:r>
        <w:rPr/>
        <w:t>of</w:t>
      </w:r>
      <w:r>
        <w:rPr>
          <w:spacing w:val="16"/>
        </w:rPr>
        <w:t> </w:t>
      </w:r>
      <w:r>
        <w:rPr>
          <w:rFonts w:ascii="Times New Roman" w:hAnsi="Times New Roman"/>
          <w:i/>
        </w:rPr>
        <w:t>τ</w:t>
      </w:r>
      <w:r>
        <w:rPr>
          <w:rFonts w:ascii="Times New Roman" w:hAnsi="Times New Roman"/>
          <w:i/>
          <w:spacing w:val="30"/>
        </w:rPr>
        <w:t> </w:t>
      </w:r>
      <w:r>
        <w:rPr/>
        <w:t>is</w:t>
      </w:r>
      <w:r>
        <w:rPr>
          <w:spacing w:val="16"/>
        </w:rPr>
        <w:t> </w:t>
      </w:r>
      <w:r>
        <w:rPr>
          <w:rFonts w:ascii="Times New Roman" w:hAnsi="Times New Roman"/>
          <w:i/>
        </w:rPr>
        <w:t>τ</w:t>
      </w:r>
      <w:r>
        <w:rPr>
          <w:rFonts w:ascii="Times New Roman" w:hAnsi="Times New Roman"/>
          <w:i/>
          <w:spacing w:val="-28"/>
        </w:rPr>
        <w:t> </w:t>
      </w:r>
      <w:r>
        <w:rPr>
          <w:rFonts w:ascii="Georgia" w:hAnsi="Georgia"/>
          <w:vertAlign w:val="superscript"/>
        </w:rPr>
        <w:t>73</w:t>
      </w:r>
      <w:r>
        <w:rPr>
          <w:rFonts w:ascii="Georgia" w:hAnsi="Georgia"/>
          <w:spacing w:val="22"/>
          <w:vertAlign w:val="baseline"/>
        </w:rPr>
        <w:t> </w:t>
      </w:r>
      <w:r>
        <w:rPr>
          <w:vertAlign w:val="baseline"/>
        </w:rPr>
        <w:t>and</w:t>
      </w:r>
      <w:r>
        <w:rPr>
          <w:spacing w:val="16"/>
          <w:vertAlign w:val="baseline"/>
        </w:rPr>
        <w:t> </w:t>
      </w:r>
      <w:r>
        <w:rPr>
          <w:vertAlign w:val="baseline"/>
        </w:rPr>
        <w:t>the</w:t>
      </w:r>
      <w:r>
        <w:rPr>
          <w:spacing w:val="16"/>
          <w:vertAlign w:val="baseline"/>
        </w:rPr>
        <w:t> </w:t>
      </w:r>
      <w:r>
        <w:rPr>
          <w:rFonts w:ascii="Times New Roman" w:hAnsi="Times New Roman"/>
          <w:i/>
          <w:vertAlign w:val="baseline"/>
        </w:rPr>
        <w:t>τ</w:t>
      </w:r>
      <w:r>
        <w:rPr>
          <w:rFonts w:ascii="Times New Roman" w:hAnsi="Times New Roman"/>
          <w:i/>
          <w:spacing w:val="-28"/>
          <w:vertAlign w:val="baseline"/>
        </w:rPr>
        <w:t> </w:t>
      </w:r>
      <w:r>
        <w:rPr>
          <w:vertAlign w:val="baseline"/>
        </w:rPr>
        <w:t>-expansion</w:t>
      </w:r>
      <w:r>
        <w:rPr>
          <w:spacing w:val="16"/>
          <w:vertAlign w:val="baseline"/>
        </w:rPr>
        <w:t> </w:t>
      </w:r>
      <w:r>
        <w:rPr>
          <w:vertAlign w:val="baseline"/>
        </w:rPr>
        <w:t>has</w:t>
      </w:r>
      <w:r>
        <w:rPr>
          <w:spacing w:val="16"/>
          <w:vertAlign w:val="baseline"/>
        </w:rPr>
        <w:t> </w:t>
      </w:r>
      <w:r>
        <w:rPr>
          <w:vertAlign w:val="baseline"/>
        </w:rPr>
        <w:t>24</w:t>
      </w:r>
      <w:r>
        <w:rPr>
          <w:spacing w:val="16"/>
          <w:vertAlign w:val="baseline"/>
        </w:rPr>
        <w:t> </w:t>
      </w:r>
      <w:r>
        <w:rPr>
          <w:vertAlign w:val="baseline"/>
        </w:rPr>
        <w:t>nonzero</w:t>
      </w:r>
      <w:r>
        <w:rPr>
          <w:spacing w:val="16"/>
          <w:vertAlign w:val="baseline"/>
        </w:rPr>
        <w:t> </w:t>
      </w:r>
      <w:r>
        <w:rPr>
          <w:spacing w:val="-2"/>
          <w:vertAlign w:val="baseline"/>
        </w:rPr>
        <w:t>terms.</w:t>
      </w:r>
    </w:p>
    <w:p>
      <w:pPr>
        <w:pStyle w:val="BodyText"/>
        <w:spacing w:before="40"/>
        <w:ind w:left="2075"/>
        <w:rPr>
          <w:rFonts w:ascii="Tahoma"/>
        </w:rPr>
      </w:pPr>
      <w:r>
        <w:rPr>
          <w:rFonts w:ascii="Tahoma"/>
          <w:w w:val="95"/>
        </w:rPr>
        <w:t>Section.</w:t>
      </w:r>
      <w:r>
        <w:rPr>
          <w:rFonts w:ascii="Tahoma"/>
          <w:spacing w:val="-2"/>
          <w:w w:val="95"/>
        </w:rPr>
        <w:t> </w:t>
      </w:r>
      <w:r>
        <w:rPr>
          <w:rFonts w:ascii="Tahoma"/>
          <w:w w:val="95"/>
        </w:rPr>
        <w:t>Bilinear</w:t>
      </w:r>
      <w:r>
        <w:rPr>
          <w:rFonts w:ascii="Tahoma"/>
          <w:spacing w:val="-2"/>
          <w:w w:val="95"/>
        </w:rPr>
        <w:t> </w:t>
      </w:r>
      <w:r>
        <w:rPr>
          <w:rFonts w:ascii="Tahoma"/>
          <w:w w:val="95"/>
        </w:rPr>
        <w:t>pairings</w:t>
      </w:r>
      <w:r>
        <w:rPr>
          <w:rFonts w:ascii="Tahoma"/>
          <w:spacing w:val="-1"/>
          <w:w w:val="95"/>
        </w:rPr>
        <w:t> </w:t>
      </w:r>
      <w:r>
        <w:rPr>
          <w:rFonts w:ascii="Tahoma"/>
          <w:w w:val="95"/>
        </w:rPr>
        <w:t>on</w:t>
      </w:r>
      <w:r>
        <w:rPr>
          <w:rFonts w:ascii="Tahoma"/>
          <w:spacing w:val="-1"/>
          <w:w w:val="95"/>
        </w:rPr>
        <w:t> </w:t>
      </w:r>
      <w:r>
        <w:rPr>
          <w:rFonts w:ascii="Tahoma"/>
          <w:w w:val="95"/>
        </w:rPr>
        <w:t>elliptic</w:t>
      </w:r>
      <w:r>
        <w:rPr>
          <w:rFonts w:ascii="Tahoma"/>
          <w:spacing w:val="-1"/>
          <w:w w:val="95"/>
        </w:rPr>
        <w:t> </w:t>
      </w:r>
      <w:r>
        <w:rPr>
          <w:rFonts w:ascii="Tahoma"/>
          <w:spacing w:val="-2"/>
          <w:w w:val="95"/>
        </w:rPr>
        <w:t>curves</w:t>
      </w:r>
    </w:p>
    <w:p>
      <w:pPr>
        <w:pStyle w:val="ListParagraph"/>
        <w:numPr>
          <w:ilvl w:val="1"/>
          <w:numId w:val="149"/>
        </w:numPr>
        <w:tabs>
          <w:tab w:pos="2655" w:val="left" w:leader="none"/>
        </w:tabs>
        <w:spacing w:line="244" w:lineRule="auto" w:before="111" w:after="0"/>
        <w:ind w:left="2075" w:right="908" w:firstLine="0"/>
        <w:jc w:val="left"/>
        <w:rPr>
          <w:sz w:val="20"/>
        </w:rPr>
      </w:pPr>
      <w:r>
        <w:rPr/>
        <w:pict>
          <v:shape style="position:absolute;margin-left:226.263184pt;margin-top:29.666916pt;width:162.7pt;height:37.2pt;mso-position-horizontal-relative:page;mso-position-vertical-relative:paragraph;z-index:-29977600" type="#_x0000_t202" id="docshape1196" filled="false" stroked="false">
            <v:textbox inset="0,0,0,0">
              <w:txbxContent>
                <w:p>
                  <w:pPr>
                    <w:tabs>
                      <w:tab w:pos="915" w:val="left" w:leader="none"/>
                      <w:tab w:pos="1546" w:val="left" w:leader="none"/>
                      <w:tab w:pos="2059" w:val="left" w:leader="none"/>
                      <w:tab w:pos="2668" w:val="left" w:leader="none"/>
                      <w:tab w:pos="3162"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10"/>
                      <w:sz w:val="20"/>
                    </w:rPr>
                    <w:t>¢</w:t>
                  </w:r>
                  <w:r>
                    <w:rPr>
                      <w:rFonts w:ascii="Arial" w:hAnsi="Arial"/>
                      <w:sz w:val="20"/>
                    </w:rPr>
                    <w:tab/>
                  </w:r>
                  <w:r>
                    <w:rPr>
                      <w:rFonts w:ascii="Arial" w:hAnsi="Arial"/>
                      <w:spacing w:val="-10"/>
                      <w:w w:val="120"/>
                      <w:sz w:val="20"/>
                    </w:rPr>
                    <w:t>¡</w:t>
                  </w:r>
                  <w:r>
                    <w:rPr>
                      <w:rFonts w:ascii="Arial" w:hAnsi="Arial"/>
                      <w:sz w:val="20"/>
                    </w:rPr>
                    <w:tab/>
                  </w:r>
                  <w:r>
                    <w:rPr>
                      <w:rFonts w:ascii="Arial" w:hAnsi="Arial"/>
                      <w:spacing w:val="-10"/>
                      <w:sz w:val="20"/>
                    </w:rPr>
                    <w:t>¢</w:t>
                  </w:r>
                  <w:r>
                    <w:rPr>
                      <w:rFonts w:ascii="Arial" w:hAnsi="Arial"/>
                      <w:sz w:val="20"/>
                    </w:rPr>
                    <w:tab/>
                  </w: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sz w:val="20"/>
        </w:rPr>
        <w:t>Let</w:t>
      </w:r>
      <w:r>
        <w:rPr>
          <w:spacing w:val="40"/>
          <w:sz w:val="20"/>
        </w:rPr>
        <w:t> </w:t>
      </w:r>
      <w:r>
        <w:rPr>
          <w:rFonts w:ascii="Times New Roman"/>
          <w:i/>
          <w:sz w:val="20"/>
        </w:rPr>
        <w:t>R</w:t>
      </w:r>
      <w:r>
        <w:rPr>
          <w:sz w:val="20"/>
        </w:rPr>
        <w:t>(</w:t>
      </w:r>
      <w:r>
        <w:rPr>
          <w:rFonts w:ascii="Times New Roman"/>
          <w:i/>
          <w:sz w:val="20"/>
        </w:rPr>
        <w:t>x</w:t>
      </w:r>
      <w:r>
        <w:rPr>
          <w:sz w:val="20"/>
        </w:rPr>
        <w:t>)</w:t>
      </w:r>
      <w:r>
        <w:rPr>
          <w:spacing w:val="40"/>
          <w:sz w:val="20"/>
        </w:rPr>
        <w:t> </w:t>
      </w:r>
      <w:r>
        <w:rPr>
          <w:sz w:val="20"/>
        </w:rPr>
        <w:t>and</w:t>
      </w:r>
      <w:r>
        <w:rPr>
          <w:spacing w:val="40"/>
          <w:sz w:val="20"/>
        </w:rPr>
        <w:t> </w:t>
      </w:r>
      <w:r>
        <w:rPr>
          <w:rFonts w:ascii="Times New Roman"/>
          <w:i/>
          <w:sz w:val="20"/>
        </w:rPr>
        <w:t>S</w:t>
      </w:r>
      <w:r>
        <w:rPr>
          <w:sz w:val="20"/>
        </w:rPr>
        <w:t>(</w:t>
      </w:r>
      <w:r>
        <w:rPr>
          <w:rFonts w:ascii="Times New Roman"/>
          <w:i/>
          <w:sz w:val="20"/>
        </w:rPr>
        <w:t>x</w:t>
      </w:r>
      <w:r>
        <w:rPr>
          <w:sz w:val="20"/>
        </w:rPr>
        <w:t>)</w:t>
      </w:r>
      <w:r>
        <w:rPr>
          <w:spacing w:val="40"/>
          <w:sz w:val="20"/>
        </w:rPr>
        <w:t> </w:t>
      </w:r>
      <w:r>
        <w:rPr>
          <w:sz w:val="20"/>
        </w:rPr>
        <w:t>be</w:t>
      </w:r>
      <w:r>
        <w:rPr>
          <w:spacing w:val="40"/>
          <w:sz w:val="20"/>
        </w:rPr>
        <w:t> </w:t>
      </w:r>
      <w:r>
        <w:rPr>
          <w:sz w:val="20"/>
        </w:rPr>
        <w:t>rational</w:t>
      </w:r>
      <w:r>
        <w:rPr>
          <w:spacing w:val="40"/>
          <w:sz w:val="20"/>
        </w:rPr>
        <w:t> </w:t>
      </w:r>
      <w:r>
        <w:rPr>
          <w:sz w:val="20"/>
        </w:rPr>
        <w:t>functions.</w:t>
      </w:r>
      <w:r>
        <w:rPr>
          <w:spacing w:val="40"/>
          <w:sz w:val="20"/>
        </w:rPr>
        <w:t> </w:t>
      </w:r>
      <w:r>
        <w:rPr>
          <w:sz w:val="20"/>
        </w:rPr>
        <w:t>Prove</w:t>
      </w:r>
      <w:r>
        <w:rPr>
          <w:spacing w:val="40"/>
          <w:sz w:val="20"/>
        </w:rPr>
        <w:t> </w:t>
      </w:r>
      <w:r>
        <w:rPr>
          <w:sz w:val="20"/>
        </w:rPr>
        <w:t>that</w:t>
      </w:r>
      <w:r>
        <w:rPr>
          <w:spacing w:val="40"/>
          <w:sz w:val="20"/>
        </w:rPr>
        <w:t> </w:t>
      </w:r>
      <w:r>
        <w:rPr>
          <w:sz w:val="20"/>
        </w:rPr>
        <w:t>the</w:t>
      </w:r>
      <w:r>
        <w:rPr>
          <w:spacing w:val="40"/>
          <w:sz w:val="20"/>
        </w:rPr>
        <w:t> </w:t>
      </w:r>
      <w:r>
        <w:rPr>
          <w:sz w:val="20"/>
        </w:rPr>
        <w:t>divisor</w:t>
      </w:r>
      <w:r>
        <w:rPr>
          <w:spacing w:val="40"/>
          <w:sz w:val="20"/>
        </w:rPr>
        <w:t> </w:t>
      </w:r>
      <w:r>
        <w:rPr>
          <w:sz w:val="20"/>
        </w:rPr>
        <w:t>of</w:t>
      </w:r>
      <w:r>
        <w:rPr>
          <w:spacing w:val="40"/>
          <w:sz w:val="20"/>
        </w:rPr>
        <w:t> </w:t>
      </w:r>
      <w:r>
        <w:rPr>
          <w:sz w:val="20"/>
        </w:rPr>
        <w:t>a product is the sum of the divisors, i.e.,</w:t>
      </w:r>
    </w:p>
    <w:p>
      <w:pPr>
        <w:spacing w:before="129"/>
        <w:ind w:left="3631" w:right="0" w:firstLine="0"/>
        <w:jc w:val="left"/>
        <w:rPr>
          <w:rFonts w:ascii="Times New Roman"/>
          <w:i/>
          <w:sz w:val="20"/>
        </w:rPr>
      </w:pPr>
      <w:r>
        <w:rPr>
          <w:w w:val="115"/>
          <w:sz w:val="20"/>
        </w:rPr>
        <w:t>div</w:t>
      </w:r>
      <w:r>
        <w:rPr>
          <w:spacing w:val="35"/>
          <w:w w:val="115"/>
          <w:sz w:val="20"/>
        </w:rPr>
        <w:t> </w:t>
      </w:r>
      <w:r>
        <w:rPr>
          <w:rFonts w:ascii="Times New Roman"/>
          <w:i/>
          <w:w w:val="115"/>
          <w:sz w:val="20"/>
        </w:rPr>
        <w:t>R</w:t>
      </w:r>
      <w:r>
        <w:rPr>
          <w:w w:val="115"/>
          <w:sz w:val="20"/>
        </w:rPr>
        <w:t>(</w:t>
      </w:r>
      <w:r>
        <w:rPr>
          <w:rFonts w:ascii="Times New Roman"/>
          <w:i/>
          <w:w w:val="115"/>
          <w:sz w:val="20"/>
        </w:rPr>
        <w:t>x</w:t>
      </w:r>
      <w:r>
        <w:rPr>
          <w:w w:val="115"/>
          <w:sz w:val="20"/>
        </w:rPr>
        <w:t>)</w:t>
      </w:r>
      <w:r>
        <w:rPr>
          <w:rFonts w:ascii="Times New Roman"/>
          <w:i/>
          <w:w w:val="115"/>
          <w:sz w:val="20"/>
        </w:rPr>
        <w:t>S</w:t>
      </w:r>
      <w:r>
        <w:rPr>
          <w:w w:val="115"/>
          <w:sz w:val="20"/>
        </w:rPr>
        <w:t>(</w:t>
      </w:r>
      <w:r>
        <w:rPr>
          <w:rFonts w:ascii="Times New Roman"/>
          <w:i/>
          <w:w w:val="115"/>
          <w:sz w:val="20"/>
        </w:rPr>
        <w:t>x</w:t>
      </w:r>
      <w:r>
        <w:rPr>
          <w:w w:val="115"/>
          <w:sz w:val="20"/>
        </w:rPr>
        <w:t>)</w:t>
      </w:r>
      <w:r>
        <w:rPr>
          <w:spacing w:val="70"/>
          <w:w w:val="150"/>
          <w:sz w:val="20"/>
        </w:rPr>
        <w:t> </w:t>
      </w:r>
      <w:r>
        <w:rPr>
          <w:w w:val="115"/>
          <w:sz w:val="20"/>
        </w:rPr>
        <w:t>= div</w:t>
      </w:r>
      <w:r>
        <w:rPr>
          <w:spacing w:val="37"/>
          <w:w w:val="115"/>
          <w:sz w:val="20"/>
        </w:rPr>
        <w:t> </w:t>
      </w:r>
      <w:r>
        <w:rPr>
          <w:rFonts w:ascii="Times New Roman"/>
          <w:i/>
          <w:w w:val="115"/>
          <w:sz w:val="20"/>
        </w:rPr>
        <w:t>R</w:t>
      </w:r>
      <w:r>
        <w:rPr>
          <w:w w:val="115"/>
          <w:sz w:val="20"/>
        </w:rPr>
        <w:t>(</w:t>
      </w:r>
      <w:r>
        <w:rPr>
          <w:rFonts w:ascii="Times New Roman"/>
          <w:i/>
          <w:w w:val="115"/>
          <w:sz w:val="20"/>
        </w:rPr>
        <w:t>x</w:t>
      </w:r>
      <w:r>
        <w:rPr>
          <w:w w:val="115"/>
          <w:sz w:val="20"/>
        </w:rPr>
        <w:t>)</w:t>
      </w:r>
      <w:r>
        <w:rPr>
          <w:spacing w:val="75"/>
          <w:w w:val="115"/>
          <w:sz w:val="20"/>
        </w:rPr>
        <w:t> </w:t>
      </w:r>
      <w:r>
        <w:rPr>
          <w:w w:val="115"/>
          <w:sz w:val="20"/>
        </w:rPr>
        <w:t>+</w:t>
      </w:r>
      <w:r>
        <w:rPr>
          <w:spacing w:val="-11"/>
          <w:w w:val="115"/>
          <w:sz w:val="20"/>
        </w:rPr>
        <w:t> </w:t>
      </w:r>
      <w:r>
        <w:rPr>
          <w:w w:val="115"/>
          <w:sz w:val="20"/>
        </w:rPr>
        <w:t>div</w:t>
      </w:r>
      <w:r>
        <w:rPr>
          <w:spacing w:val="36"/>
          <w:w w:val="115"/>
          <w:sz w:val="20"/>
        </w:rPr>
        <w:t> </w:t>
      </w:r>
      <w:r>
        <w:rPr>
          <w:rFonts w:ascii="Times New Roman"/>
          <w:i/>
          <w:w w:val="115"/>
          <w:sz w:val="20"/>
        </w:rPr>
        <w:t>S</w:t>
      </w:r>
      <w:r>
        <w:rPr>
          <w:w w:val="115"/>
          <w:sz w:val="20"/>
        </w:rPr>
        <w:t>(</w:t>
      </w:r>
      <w:r>
        <w:rPr>
          <w:rFonts w:ascii="Times New Roman"/>
          <w:i/>
          <w:w w:val="115"/>
          <w:sz w:val="20"/>
        </w:rPr>
        <w:t>x</w:t>
      </w:r>
      <w:r>
        <w:rPr>
          <w:w w:val="115"/>
          <w:sz w:val="20"/>
        </w:rPr>
        <w:t>)</w:t>
      </w:r>
      <w:r>
        <w:rPr>
          <w:spacing w:val="34"/>
          <w:w w:val="115"/>
          <w:sz w:val="20"/>
        </w:rPr>
        <w:t> </w:t>
      </w:r>
      <w:r>
        <w:rPr>
          <w:rFonts w:ascii="Times New Roman"/>
          <w:i/>
          <w:spacing w:val="-10"/>
          <w:w w:val="115"/>
          <w:sz w:val="20"/>
        </w:rPr>
        <w:t>.</w:t>
      </w:r>
    </w:p>
    <w:p>
      <w:pPr>
        <w:pStyle w:val="ListParagraph"/>
        <w:numPr>
          <w:ilvl w:val="1"/>
          <w:numId w:val="149"/>
        </w:numPr>
        <w:tabs>
          <w:tab w:pos="2646" w:val="left" w:leader="none"/>
        </w:tabs>
        <w:spacing w:line="240" w:lineRule="auto" w:before="134" w:after="0"/>
        <w:ind w:left="2645" w:right="0" w:hanging="571"/>
        <w:jc w:val="left"/>
        <w:rPr>
          <w:sz w:val="20"/>
        </w:rPr>
      </w:pPr>
      <w:r>
        <w:rPr>
          <w:sz w:val="20"/>
        </w:rPr>
        <w:t>Prove</w:t>
      </w:r>
      <w:r>
        <w:rPr>
          <w:spacing w:val="19"/>
          <w:sz w:val="20"/>
        </w:rPr>
        <w:t> </w:t>
      </w:r>
      <w:r>
        <w:rPr>
          <w:sz w:val="20"/>
        </w:rPr>
        <w:t>that</w:t>
      </w:r>
      <w:r>
        <w:rPr>
          <w:spacing w:val="20"/>
          <w:sz w:val="20"/>
        </w:rPr>
        <w:t> </w:t>
      </w:r>
      <w:r>
        <w:rPr>
          <w:sz w:val="20"/>
        </w:rPr>
        <w:t>the</w:t>
      </w:r>
      <w:r>
        <w:rPr>
          <w:spacing w:val="19"/>
          <w:sz w:val="20"/>
        </w:rPr>
        <w:t> </w:t>
      </w:r>
      <w:r>
        <w:rPr>
          <w:sz w:val="20"/>
        </w:rPr>
        <w:t>Weil</w:t>
      </w:r>
      <w:r>
        <w:rPr>
          <w:spacing w:val="20"/>
          <w:sz w:val="20"/>
        </w:rPr>
        <w:t> </w:t>
      </w:r>
      <w:r>
        <w:rPr>
          <w:sz w:val="20"/>
        </w:rPr>
        <w:t>pairing</w:t>
      </w:r>
      <w:r>
        <w:rPr>
          <w:spacing w:val="19"/>
          <w:sz w:val="20"/>
        </w:rPr>
        <w:t> </w:t>
      </w:r>
      <w:r>
        <w:rPr>
          <w:spacing w:val="-2"/>
          <w:sz w:val="20"/>
        </w:rPr>
        <w:t>satisfies</w:t>
      </w:r>
    </w:p>
    <w:p>
      <w:pPr>
        <w:tabs>
          <w:tab w:pos="5782" w:val="left" w:leader="none"/>
        </w:tabs>
        <w:spacing w:before="86"/>
        <w:ind w:left="3325" w:right="0" w:firstLine="0"/>
        <w:jc w:val="left"/>
        <w:rPr>
          <w:sz w:val="20"/>
        </w:rPr>
      </w:pPr>
      <w:r>
        <w:rPr>
          <w:rFonts w:ascii="Times New Roman" w:hAnsi="Times New Roman"/>
          <w:i/>
          <w:w w:val="110"/>
          <w:sz w:val="20"/>
        </w:rPr>
        <w:t>e</w:t>
      </w:r>
      <w:r>
        <w:rPr>
          <w:rFonts w:ascii="Georgia" w:hAnsi="Georgia"/>
          <w:i/>
          <w:w w:val="110"/>
          <w:sz w:val="20"/>
          <w:vertAlign w:val="subscript"/>
        </w:rPr>
        <w:t>m</w:t>
      </w:r>
      <w:r>
        <w:rPr>
          <w:w w:val="110"/>
          <w:sz w:val="20"/>
          <w:vertAlign w:val="baseline"/>
        </w:rPr>
        <w:t>(</w:t>
      </w:r>
      <w:r>
        <w:rPr>
          <w:rFonts w:ascii="Times New Roman" w:hAnsi="Times New Roman"/>
          <w:i/>
          <w:w w:val="110"/>
          <w:sz w:val="20"/>
          <w:vertAlign w:val="baseline"/>
        </w:rPr>
        <w:t>P,</w:t>
      </w:r>
      <w:r>
        <w:rPr>
          <w:rFonts w:ascii="Times New Roman" w:hAnsi="Times New Roman"/>
          <w:i/>
          <w:spacing w:val="-17"/>
          <w:w w:val="110"/>
          <w:sz w:val="20"/>
          <w:vertAlign w:val="baseline"/>
        </w:rPr>
        <w:t> </w:t>
      </w:r>
      <w:r>
        <w:rPr>
          <w:rFonts w:ascii="Times New Roman" w:hAnsi="Times New Roman"/>
          <w:i/>
          <w:w w:val="110"/>
          <w:sz w:val="20"/>
          <w:vertAlign w:val="baseline"/>
        </w:rPr>
        <w:t>Q</w:t>
      </w:r>
      <w:r>
        <w:rPr>
          <w:w w:val="110"/>
          <w:sz w:val="20"/>
          <w:vertAlign w:val="baseline"/>
        </w:rPr>
        <w:t>)</w:t>
      </w:r>
      <w:r>
        <w:rPr>
          <w:spacing w:val="15"/>
          <w:w w:val="110"/>
          <w:sz w:val="20"/>
          <w:vertAlign w:val="baseline"/>
        </w:rPr>
        <w:t> </w:t>
      </w:r>
      <w:r>
        <w:rPr>
          <w:w w:val="110"/>
          <w:sz w:val="20"/>
          <w:vertAlign w:val="baseline"/>
        </w:rPr>
        <w:t>=</w:t>
      </w:r>
      <w:r>
        <w:rPr>
          <w:spacing w:val="15"/>
          <w:w w:val="110"/>
          <w:sz w:val="20"/>
          <w:vertAlign w:val="baseline"/>
        </w:rPr>
        <w:t> </w:t>
      </w:r>
      <w:r>
        <w:rPr>
          <w:rFonts w:ascii="Times New Roman" w:hAnsi="Times New Roman"/>
          <w:i/>
          <w:w w:val="110"/>
          <w:sz w:val="20"/>
          <w:vertAlign w:val="baseline"/>
        </w:rPr>
        <w:t>e</w:t>
      </w:r>
      <w:r>
        <w:rPr>
          <w:rFonts w:ascii="Georgia" w:hAnsi="Georgia"/>
          <w:i/>
          <w:w w:val="110"/>
          <w:sz w:val="20"/>
          <w:vertAlign w:val="subscript"/>
        </w:rPr>
        <w:t>m</w:t>
      </w:r>
      <w:r>
        <w:rPr>
          <w:w w:val="110"/>
          <w:sz w:val="20"/>
          <w:vertAlign w:val="baseline"/>
        </w:rPr>
        <w:t>(</w:t>
      </w:r>
      <w:r>
        <w:rPr>
          <w:rFonts w:ascii="Times New Roman" w:hAnsi="Times New Roman"/>
          <w:i/>
          <w:w w:val="110"/>
          <w:sz w:val="20"/>
          <w:vertAlign w:val="baseline"/>
        </w:rPr>
        <w:t>Q,</w:t>
      </w:r>
      <w:r>
        <w:rPr>
          <w:rFonts w:ascii="Times New Roman" w:hAnsi="Times New Roman"/>
          <w:i/>
          <w:spacing w:val="-17"/>
          <w:w w:val="110"/>
          <w:sz w:val="20"/>
          <w:vertAlign w:val="baseline"/>
        </w:rPr>
        <w:t> </w:t>
      </w:r>
      <w:r>
        <w:rPr>
          <w:rFonts w:ascii="Times New Roman" w:hAnsi="Times New Roman"/>
          <w:i/>
          <w:w w:val="110"/>
          <w:sz w:val="20"/>
          <w:vertAlign w:val="baseline"/>
        </w:rPr>
        <w:t>P</w:t>
      </w:r>
      <w:r>
        <w:rPr>
          <w:rFonts w:ascii="Times New Roman" w:hAnsi="Times New Roman"/>
          <w:i/>
          <w:spacing w:val="-24"/>
          <w:w w:val="110"/>
          <w:sz w:val="20"/>
          <w:vertAlign w:val="baseline"/>
        </w:rPr>
        <w:t> </w:t>
      </w:r>
      <w:r>
        <w:rPr>
          <w:spacing w:val="-5"/>
          <w:w w:val="110"/>
          <w:sz w:val="20"/>
          <w:vertAlign w:val="baseline"/>
        </w:rPr>
        <w:t>)</w:t>
      </w:r>
      <w:r>
        <w:rPr>
          <w:rFonts w:ascii="Meiryo" w:hAnsi="Meiryo"/>
          <w:i/>
          <w:spacing w:val="-5"/>
          <w:w w:val="110"/>
          <w:sz w:val="20"/>
          <w:vertAlign w:val="superscript"/>
        </w:rPr>
        <w:t>−</w:t>
      </w:r>
      <w:r>
        <w:rPr>
          <w:rFonts w:ascii="Georgia" w:hAnsi="Georgia"/>
          <w:spacing w:val="-5"/>
          <w:w w:val="110"/>
          <w:sz w:val="20"/>
          <w:vertAlign w:val="superscript"/>
        </w:rPr>
        <w:t>1</w:t>
      </w:r>
      <w:r>
        <w:rPr>
          <w:rFonts w:ascii="Georgia" w:hAnsi="Georgia"/>
          <w:sz w:val="20"/>
          <w:vertAlign w:val="baseline"/>
        </w:rPr>
        <w:tab/>
      </w:r>
      <w:r>
        <w:rPr>
          <w:sz w:val="20"/>
          <w:vertAlign w:val="baseline"/>
        </w:rPr>
        <w:t>for</w:t>
      </w:r>
      <w:r>
        <w:rPr>
          <w:spacing w:val="17"/>
          <w:sz w:val="20"/>
          <w:vertAlign w:val="baseline"/>
        </w:rPr>
        <w:t> </w:t>
      </w:r>
      <w:r>
        <w:rPr>
          <w:sz w:val="20"/>
          <w:vertAlign w:val="baseline"/>
        </w:rPr>
        <w:t>all</w:t>
      </w:r>
      <w:r>
        <w:rPr>
          <w:spacing w:val="20"/>
          <w:sz w:val="20"/>
          <w:vertAlign w:val="baseline"/>
        </w:rPr>
        <w:t> </w:t>
      </w:r>
      <w:r>
        <w:rPr>
          <w:rFonts w:ascii="Times New Roman" w:hAnsi="Times New Roman"/>
          <w:i/>
          <w:sz w:val="20"/>
          <w:vertAlign w:val="baseline"/>
        </w:rPr>
        <w:t>P,</w:t>
      </w:r>
      <w:r>
        <w:rPr>
          <w:rFonts w:ascii="Times New Roman" w:hAnsi="Times New Roman"/>
          <w:i/>
          <w:spacing w:val="-17"/>
          <w:sz w:val="20"/>
          <w:vertAlign w:val="baseline"/>
        </w:rPr>
        <w:t> </w:t>
      </w:r>
      <w:r>
        <w:rPr>
          <w:rFonts w:ascii="Times New Roman" w:hAnsi="Times New Roman"/>
          <w:i/>
          <w:sz w:val="20"/>
          <w:vertAlign w:val="baseline"/>
        </w:rPr>
        <w:t>Q,</w:t>
      </w:r>
      <w:r>
        <w:rPr>
          <w:rFonts w:ascii="Times New Roman" w:hAnsi="Times New Roman"/>
          <w:i/>
          <w:spacing w:val="-17"/>
          <w:sz w:val="20"/>
          <w:vertAlign w:val="baseline"/>
        </w:rPr>
        <w:t> </w:t>
      </w:r>
      <w:r>
        <w:rPr>
          <w:rFonts w:ascii="Meiryo" w:hAnsi="Meiryo"/>
          <w:i/>
          <w:sz w:val="20"/>
          <w:vertAlign w:val="baseline"/>
        </w:rPr>
        <w:t>∈</w:t>
      </w:r>
      <w:r>
        <w:rPr>
          <w:rFonts w:ascii="Meiryo" w:hAnsi="Meiryo"/>
          <w:i/>
          <w:spacing w:val="-14"/>
          <w:sz w:val="20"/>
          <w:vertAlign w:val="baseline"/>
        </w:rPr>
        <w:t> </w:t>
      </w:r>
      <w:r>
        <w:rPr>
          <w:rFonts w:ascii="Times New Roman" w:hAnsi="Times New Roman"/>
          <w:i/>
          <w:spacing w:val="-4"/>
          <w:sz w:val="20"/>
          <w:vertAlign w:val="baseline"/>
        </w:rPr>
        <w:t>E</w:t>
      </w:r>
      <w:r>
        <w:rPr>
          <w:spacing w:val="-4"/>
          <w:sz w:val="20"/>
          <w:vertAlign w:val="baseline"/>
        </w:rPr>
        <w:t>[</w:t>
      </w:r>
      <w:r>
        <w:rPr>
          <w:rFonts w:ascii="Times New Roman" w:hAnsi="Times New Roman"/>
          <w:i/>
          <w:spacing w:val="-4"/>
          <w:sz w:val="20"/>
          <w:vertAlign w:val="baseline"/>
        </w:rPr>
        <w:t>m</w:t>
      </w:r>
      <w:r>
        <w:rPr>
          <w:spacing w:val="-4"/>
          <w:sz w:val="20"/>
          <w:vertAlign w:val="baseline"/>
        </w:rPr>
        <w:t>].</w:t>
      </w:r>
    </w:p>
    <w:p>
      <w:pPr>
        <w:pStyle w:val="BodyText"/>
        <w:spacing w:before="28"/>
        <w:ind w:left="2075"/>
      </w:pPr>
      <w:r>
        <w:rPr>
          <w:w w:val="110"/>
        </w:rPr>
        <w:t>(</w:t>
      </w:r>
      <w:r>
        <w:rPr>
          <w:i/>
          <w:w w:val="110"/>
        </w:rPr>
        <w:t>Hint</w:t>
      </w:r>
      <w:r>
        <w:rPr>
          <w:w w:val="110"/>
        </w:rPr>
        <w:t>.</w:t>
      </w:r>
      <w:r>
        <w:rPr>
          <w:spacing w:val="-9"/>
          <w:w w:val="110"/>
        </w:rPr>
        <w:t> </w:t>
      </w:r>
      <w:r>
        <w:rPr>
          <w:w w:val="110"/>
        </w:rPr>
        <w:t>Use</w:t>
      </w:r>
      <w:r>
        <w:rPr>
          <w:spacing w:val="-9"/>
          <w:w w:val="110"/>
        </w:rPr>
        <w:t> </w:t>
      </w:r>
      <w:r>
        <w:rPr>
          <w:w w:val="110"/>
        </w:rPr>
        <w:t>the</w:t>
      </w:r>
      <w:r>
        <w:rPr>
          <w:spacing w:val="-9"/>
          <w:w w:val="110"/>
        </w:rPr>
        <w:t> </w:t>
      </w:r>
      <w:r>
        <w:rPr>
          <w:w w:val="110"/>
        </w:rPr>
        <w:t>fact</w:t>
      </w:r>
      <w:r>
        <w:rPr>
          <w:spacing w:val="-5"/>
          <w:w w:val="110"/>
        </w:rPr>
        <w:t> </w:t>
      </w:r>
      <w:r>
        <w:rPr>
          <w:w w:val="110"/>
        </w:rPr>
        <w:t>that</w:t>
      </w:r>
      <w:r>
        <w:rPr>
          <w:spacing w:val="-1"/>
          <w:w w:val="110"/>
        </w:rPr>
        <w:t> </w:t>
      </w:r>
      <w:r>
        <w:rPr>
          <w:rFonts w:ascii="Times New Roman"/>
          <w:i/>
          <w:w w:val="110"/>
        </w:rPr>
        <w:t>e</w:t>
      </w:r>
      <w:r>
        <w:rPr>
          <w:rFonts w:ascii="Georgia"/>
          <w:i/>
          <w:w w:val="110"/>
          <w:vertAlign w:val="subscript"/>
        </w:rPr>
        <w:t>m</w:t>
      </w:r>
      <w:r>
        <w:rPr>
          <w:w w:val="110"/>
          <w:vertAlign w:val="baseline"/>
        </w:rPr>
        <w:t>(</w:t>
      </w:r>
      <w:r>
        <w:rPr>
          <w:rFonts w:ascii="Times New Roman"/>
          <w:i/>
          <w:w w:val="110"/>
          <w:vertAlign w:val="baseline"/>
        </w:rPr>
        <w:t>P</w:t>
      </w:r>
      <w:r>
        <w:rPr>
          <w:rFonts w:ascii="Times New Roman"/>
          <w:i/>
          <w:spacing w:val="-8"/>
          <w:w w:val="110"/>
          <w:vertAlign w:val="baseline"/>
        </w:rPr>
        <w:t> </w:t>
      </w:r>
      <w:r>
        <w:rPr>
          <w:w w:val="110"/>
          <w:vertAlign w:val="baseline"/>
        </w:rPr>
        <w:t>+</w:t>
      </w:r>
      <w:r>
        <w:rPr>
          <w:spacing w:val="-14"/>
          <w:w w:val="110"/>
          <w:vertAlign w:val="baseline"/>
        </w:rPr>
        <w:t> </w:t>
      </w:r>
      <w:r>
        <w:rPr>
          <w:rFonts w:ascii="Times New Roman"/>
          <w:i/>
          <w:w w:val="110"/>
          <w:vertAlign w:val="baseline"/>
        </w:rPr>
        <w:t>Q,</w:t>
      </w:r>
      <w:r>
        <w:rPr>
          <w:rFonts w:ascii="Times New Roman"/>
          <w:i/>
          <w:spacing w:val="-22"/>
          <w:w w:val="110"/>
          <w:vertAlign w:val="baseline"/>
        </w:rPr>
        <w:t> </w:t>
      </w:r>
      <w:r>
        <w:rPr>
          <w:rFonts w:ascii="Times New Roman"/>
          <w:i/>
          <w:w w:val="110"/>
          <w:vertAlign w:val="baseline"/>
        </w:rPr>
        <w:t>P</w:t>
      </w:r>
      <w:r>
        <w:rPr>
          <w:rFonts w:ascii="Times New Roman"/>
          <w:i/>
          <w:spacing w:val="-8"/>
          <w:w w:val="110"/>
          <w:vertAlign w:val="baseline"/>
        </w:rPr>
        <w:t> </w:t>
      </w:r>
      <w:r>
        <w:rPr>
          <w:w w:val="110"/>
          <w:vertAlign w:val="baseline"/>
        </w:rPr>
        <w:t>+</w:t>
      </w:r>
      <w:r>
        <w:rPr>
          <w:spacing w:val="-14"/>
          <w:w w:val="110"/>
          <w:vertAlign w:val="baseline"/>
        </w:rPr>
        <w:t> </w:t>
      </w:r>
      <w:r>
        <w:rPr>
          <w:rFonts w:ascii="Times New Roman"/>
          <w:i/>
          <w:w w:val="110"/>
          <w:vertAlign w:val="baseline"/>
        </w:rPr>
        <w:t>Q</w:t>
      </w:r>
      <w:r>
        <w:rPr>
          <w:w w:val="110"/>
          <w:vertAlign w:val="baseline"/>
        </w:rPr>
        <w:t>)</w:t>
      </w:r>
      <w:r>
        <w:rPr>
          <w:spacing w:val="-7"/>
          <w:w w:val="110"/>
          <w:vertAlign w:val="baseline"/>
        </w:rPr>
        <w:t> </w:t>
      </w:r>
      <w:r>
        <w:rPr>
          <w:w w:val="110"/>
          <w:vertAlign w:val="baseline"/>
        </w:rPr>
        <w:t>=</w:t>
      </w:r>
      <w:r>
        <w:rPr>
          <w:spacing w:val="-6"/>
          <w:w w:val="110"/>
          <w:vertAlign w:val="baseline"/>
        </w:rPr>
        <w:t> </w:t>
      </w:r>
      <w:r>
        <w:rPr>
          <w:w w:val="110"/>
          <w:vertAlign w:val="baseline"/>
        </w:rPr>
        <w:t>1</w:t>
      </w:r>
      <w:r>
        <w:rPr>
          <w:spacing w:val="-2"/>
          <w:w w:val="110"/>
          <w:vertAlign w:val="baseline"/>
        </w:rPr>
        <w:t> </w:t>
      </w:r>
      <w:r>
        <w:rPr>
          <w:w w:val="110"/>
          <w:vertAlign w:val="baseline"/>
        </w:rPr>
        <w:t>and</w:t>
      </w:r>
      <w:r>
        <w:rPr>
          <w:spacing w:val="-2"/>
          <w:w w:val="110"/>
          <w:vertAlign w:val="baseline"/>
        </w:rPr>
        <w:t> </w:t>
      </w:r>
      <w:r>
        <w:rPr>
          <w:w w:val="110"/>
          <w:vertAlign w:val="baseline"/>
        </w:rPr>
        <w:t>expand</w:t>
      </w:r>
      <w:r>
        <w:rPr>
          <w:spacing w:val="-2"/>
          <w:w w:val="110"/>
          <w:vertAlign w:val="baseline"/>
        </w:rPr>
        <w:t> </w:t>
      </w:r>
      <w:r>
        <w:rPr>
          <w:w w:val="110"/>
          <w:vertAlign w:val="baseline"/>
        </w:rPr>
        <w:t>using</w:t>
      </w:r>
      <w:r>
        <w:rPr>
          <w:spacing w:val="-2"/>
          <w:w w:val="110"/>
          <w:vertAlign w:val="baseline"/>
        </w:rPr>
        <w:t> bilinearity.)</w:t>
      </w:r>
    </w:p>
    <w:p>
      <w:pPr>
        <w:pStyle w:val="ListParagraph"/>
        <w:numPr>
          <w:ilvl w:val="1"/>
          <w:numId w:val="149"/>
        </w:numPr>
        <w:tabs>
          <w:tab w:pos="2671" w:val="left" w:leader="none"/>
        </w:tabs>
        <w:spacing w:line="244" w:lineRule="auto" w:before="108" w:after="0"/>
        <w:ind w:left="2075" w:right="907" w:firstLine="0"/>
        <w:jc w:val="left"/>
        <w:rPr>
          <w:sz w:val="20"/>
        </w:rPr>
      </w:pPr>
      <w:r>
        <w:rPr>
          <w:sz w:val="20"/>
        </w:rPr>
        <w:t>This</w:t>
      </w:r>
      <w:r>
        <w:rPr>
          <w:spacing w:val="40"/>
          <w:sz w:val="20"/>
        </w:rPr>
        <w:t> </w:t>
      </w:r>
      <w:r>
        <w:rPr>
          <w:sz w:val="20"/>
        </w:rPr>
        <w:t>exercise</w:t>
      </w:r>
      <w:r>
        <w:rPr>
          <w:spacing w:val="40"/>
          <w:sz w:val="20"/>
        </w:rPr>
        <w:t> </w:t>
      </w:r>
      <w:r>
        <w:rPr>
          <w:sz w:val="20"/>
        </w:rPr>
        <w:t>asks</w:t>
      </w:r>
      <w:r>
        <w:rPr>
          <w:spacing w:val="40"/>
          <w:sz w:val="20"/>
        </w:rPr>
        <w:t> </w:t>
      </w:r>
      <w:r>
        <w:rPr>
          <w:sz w:val="20"/>
        </w:rPr>
        <w:t>you</w:t>
      </w:r>
      <w:r>
        <w:rPr>
          <w:spacing w:val="40"/>
          <w:sz w:val="20"/>
        </w:rPr>
        <w:t> </w:t>
      </w:r>
      <w:r>
        <w:rPr>
          <w:sz w:val="20"/>
        </w:rPr>
        <w:t>to</w:t>
      </w:r>
      <w:r>
        <w:rPr>
          <w:spacing w:val="40"/>
          <w:sz w:val="20"/>
        </w:rPr>
        <w:t> </w:t>
      </w:r>
      <w:r>
        <w:rPr>
          <w:sz w:val="20"/>
        </w:rPr>
        <w:t>verify</w:t>
      </w:r>
      <w:r>
        <w:rPr>
          <w:spacing w:val="40"/>
          <w:sz w:val="20"/>
        </w:rPr>
        <w:t> </w:t>
      </w:r>
      <w:r>
        <w:rPr>
          <w:sz w:val="20"/>
        </w:rPr>
        <w:t>that</w:t>
      </w:r>
      <w:r>
        <w:rPr>
          <w:spacing w:val="40"/>
          <w:sz w:val="20"/>
        </w:rPr>
        <w:t> </w:t>
      </w:r>
      <w:r>
        <w:rPr>
          <w:sz w:val="20"/>
        </w:rPr>
        <w:t>the</w:t>
      </w:r>
      <w:r>
        <w:rPr>
          <w:spacing w:val="40"/>
          <w:sz w:val="20"/>
        </w:rPr>
        <w:t> </w:t>
      </w:r>
      <w:r>
        <w:rPr>
          <w:sz w:val="20"/>
        </w:rPr>
        <w:t>Weil</w:t>
      </w:r>
      <w:r>
        <w:rPr>
          <w:spacing w:val="40"/>
          <w:sz w:val="20"/>
        </w:rPr>
        <w:t> </w:t>
      </w:r>
      <w:r>
        <w:rPr>
          <w:sz w:val="20"/>
        </w:rPr>
        <w:t>pairing</w:t>
      </w:r>
      <w:r>
        <w:rPr>
          <w:spacing w:val="40"/>
          <w:sz w:val="20"/>
        </w:rPr>
        <w:t> </w:t>
      </w:r>
      <w:r>
        <w:rPr>
          <w:rFonts w:ascii="Times New Roman"/>
          <w:i/>
          <w:sz w:val="20"/>
        </w:rPr>
        <w:t>e</w:t>
      </w:r>
      <w:r>
        <w:rPr>
          <w:rFonts w:ascii="Georgia"/>
          <w:i/>
          <w:sz w:val="20"/>
          <w:vertAlign w:val="subscript"/>
        </w:rPr>
        <w:t>m</w:t>
      </w:r>
      <w:r>
        <w:rPr>
          <w:rFonts w:ascii="Georgia"/>
          <w:i/>
          <w:spacing w:val="40"/>
          <w:sz w:val="20"/>
          <w:vertAlign w:val="baseline"/>
        </w:rPr>
        <w:t> </w:t>
      </w:r>
      <w:r>
        <w:rPr>
          <w:sz w:val="20"/>
          <w:vertAlign w:val="baseline"/>
        </w:rPr>
        <w:t>is</w:t>
      </w:r>
      <w:r>
        <w:rPr>
          <w:spacing w:val="40"/>
          <w:sz w:val="20"/>
          <w:vertAlign w:val="baseline"/>
        </w:rPr>
        <w:t> </w:t>
      </w:r>
      <w:r>
        <w:rPr>
          <w:sz w:val="20"/>
          <w:vertAlign w:val="baseline"/>
        </w:rPr>
        <w:t>well-</w:t>
      </w:r>
      <w:r>
        <w:rPr>
          <w:spacing w:val="40"/>
          <w:sz w:val="20"/>
          <w:vertAlign w:val="baseline"/>
        </w:rPr>
        <w:t> </w:t>
      </w:r>
      <w:r>
        <w:rPr>
          <w:spacing w:val="-2"/>
          <w:sz w:val="20"/>
          <w:vertAlign w:val="baseline"/>
        </w:rPr>
        <w:t>defined.</w:t>
      </w:r>
    </w:p>
    <w:p>
      <w:pPr>
        <w:pStyle w:val="ListParagraph"/>
        <w:numPr>
          <w:ilvl w:val="0"/>
          <w:numId w:val="159"/>
        </w:numPr>
        <w:tabs>
          <w:tab w:pos="2464" w:val="left" w:leader="none"/>
        </w:tabs>
        <w:spacing w:line="244" w:lineRule="auto" w:before="0" w:after="0"/>
        <w:ind w:left="2463" w:right="907" w:hanging="355"/>
        <w:jc w:val="left"/>
        <w:rPr>
          <w:sz w:val="20"/>
        </w:rPr>
      </w:pPr>
      <w:r>
        <w:rPr>
          <w:w w:val="105"/>
          <w:sz w:val="20"/>
        </w:rPr>
        <w:t>Prove</w:t>
      </w:r>
      <w:r>
        <w:rPr>
          <w:spacing w:val="-4"/>
          <w:w w:val="105"/>
          <w:sz w:val="20"/>
        </w:rPr>
        <w:t> </w:t>
      </w:r>
      <w:r>
        <w:rPr>
          <w:w w:val="105"/>
          <w:sz w:val="20"/>
        </w:rPr>
        <w:t>that</w:t>
      </w:r>
      <w:r>
        <w:rPr>
          <w:spacing w:val="-4"/>
          <w:w w:val="105"/>
          <w:sz w:val="20"/>
        </w:rPr>
        <w:t> </w:t>
      </w:r>
      <w:r>
        <w:rPr>
          <w:w w:val="105"/>
          <w:sz w:val="20"/>
        </w:rPr>
        <w:t>the</w:t>
      </w:r>
      <w:r>
        <w:rPr>
          <w:spacing w:val="-4"/>
          <w:w w:val="105"/>
          <w:sz w:val="20"/>
        </w:rPr>
        <w:t> </w:t>
      </w:r>
      <w:r>
        <w:rPr>
          <w:w w:val="105"/>
          <w:sz w:val="20"/>
        </w:rPr>
        <w:t>value</w:t>
      </w:r>
      <w:r>
        <w:rPr>
          <w:spacing w:val="-4"/>
          <w:w w:val="105"/>
          <w:sz w:val="20"/>
        </w:rPr>
        <w:t> </w:t>
      </w:r>
      <w:r>
        <w:rPr>
          <w:w w:val="105"/>
          <w:sz w:val="20"/>
        </w:rPr>
        <w:t>of</w:t>
      </w:r>
      <w:r>
        <w:rPr>
          <w:spacing w:val="-4"/>
          <w:w w:val="105"/>
          <w:sz w:val="20"/>
        </w:rPr>
        <w:t> </w:t>
      </w:r>
      <w:r>
        <w:rPr>
          <w:rFonts w:ascii="Times New Roman"/>
          <w:i/>
          <w:w w:val="105"/>
          <w:sz w:val="20"/>
        </w:rPr>
        <w:t>e</w:t>
      </w:r>
      <w:r>
        <w:rPr>
          <w:rFonts w:ascii="Georgia"/>
          <w:i/>
          <w:w w:val="105"/>
          <w:sz w:val="20"/>
          <w:vertAlign w:val="subscript"/>
        </w:rPr>
        <w:t>m</w:t>
      </w:r>
      <w:r>
        <w:rPr>
          <w:w w:val="105"/>
          <w:sz w:val="20"/>
          <w:vertAlign w:val="baseline"/>
        </w:rPr>
        <w:t>(</w:t>
      </w:r>
      <w:r>
        <w:rPr>
          <w:rFonts w:ascii="Times New Roman"/>
          <w:i/>
          <w:w w:val="105"/>
          <w:sz w:val="20"/>
          <w:vertAlign w:val="baseline"/>
        </w:rPr>
        <w:t>P,</w:t>
      </w:r>
      <w:r>
        <w:rPr>
          <w:rFonts w:ascii="Times New Roman"/>
          <w:i/>
          <w:spacing w:val="-20"/>
          <w:w w:val="105"/>
          <w:sz w:val="20"/>
          <w:vertAlign w:val="baseline"/>
        </w:rPr>
        <w:t> </w:t>
      </w:r>
      <w:r>
        <w:rPr>
          <w:rFonts w:ascii="Times New Roman"/>
          <w:i/>
          <w:w w:val="105"/>
          <w:sz w:val="20"/>
          <w:vertAlign w:val="baseline"/>
        </w:rPr>
        <w:t>Q</w:t>
      </w:r>
      <w:r>
        <w:rPr>
          <w:w w:val="105"/>
          <w:sz w:val="20"/>
          <w:vertAlign w:val="baseline"/>
        </w:rPr>
        <w:t>)</w:t>
      </w:r>
      <w:r>
        <w:rPr>
          <w:spacing w:val="-4"/>
          <w:w w:val="105"/>
          <w:sz w:val="20"/>
          <w:vertAlign w:val="baseline"/>
        </w:rPr>
        <w:t> </w:t>
      </w:r>
      <w:r>
        <w:rPr>
          <w:w w:val="105"/>
          <w:sz w:val="20"/>
          <w:vertAlign w:val="baseline"/>
        </w:rPr>
        <w:t>is</w:t>
      </w:r>
      <w:r>
        <w:rPr>
          <w:spacing w:val="-4"/>
          <w:w w:val="105"/>
          <w:sz w:val="20"/>
          <w:vertAlign w:val="baseline"/>
        </w:rPr>
        <w:t> </w:t>
      </w:r>
      <w:r>
        <w:rPr>
          <w:w w:val="105"/>
          <w:sz w:val="20"/>
          <w:vertAlign w:val="baseline"/>
        </w:rPr>
        <w:t>independent</w:t>
      </w:r>
      <w:r>
        <w:rPr>
          <w:spacing w:val="-4"/>
          <w:w w:val="105"/>
          <w:sz w:val="20"/>
          <w:vertAlign w:val="baseline"/>
        </w:rPr>
        <w:t> </w:t>
      </w:r>
      <w:r>
        <w:rPr>
          <w:w w:val="105"/>
          <w:sz w:val="20"/>
          <w:vertAlign w:val="baseline"/>
        </w:rPr>
        <w:t>of</w:t>
      </w:r>
      <w:r>
        <w:rPr>
          <w:spacing w:val="-4"/>
          <w:w w:val="105"/>
          <w:sz w:val="20"/>
          <w:vertAlign w:val="baseline"/>
        </w:rPr>
        <w:t> </w:t>
      </w:r>
      <w:r>
        <w:rPr>
          <w:w w:val="105"/>
          <w:sz w:val="20"/>
          <w:vertAlign w:val="baseline"/>
        </w:rPr>
        <w:t>the</w:t>
      </w:r>
      <w:r>
        <w:rPr>
          <w:spacing w:val="-4"/>
          <w:w w:val="105"/>
          <w:sz w:val="20"/>
          <w:vertAlign w:val="baseline"/>
        </w:rPr>
        <w:t> </w:t>
      </w:r>
      <w:r>
        <w:rPr>
          <w:w w:val="105"/>
          <w:sz w:val="20"/>
          <w:vertAlign w:val="baseline"/>
        </w:rPr>
        <w:t>choice</w:t>
      </w:r>
      <w:r>
        <w:rPr>
          <w:spacing w:val="-4"/>
          <w:w w:val="105"/>
          <w:sz w:val="20"/>
          <w:vertAlign w:val="baseline"/>
        </w:rPr>
        <w:t> </w:t>
      </w:r>
      <w:r>
        <w:rPr>
          <w:w w:val="105"/>
          <w:sz w:val="20"/>
          <w:vertAlign w:val="baseline"/>
        </w:rPr>
        <w:t>of</w:t>
      </w:r>
      <w:r>
        <w:rPr>
          <w:spacing w:val="-4"/>
          <w:w w:val="105"/>
          <w:sz w:val="20"/>
          <w:vertAlign w:val="baseline"/>
        </w:rPr>
        <w:t> </w:t>
      </w:r>
      <w:r>
        <w:rPr>
          <w:w w:val="105"/>
          <w:sz w:val="20"/>
          <w:vertAlign w:val="baseline"/>
        </w:rPr>
        <w:t>rational functions</w:t>
      </w:r>
      <w:r>
        <w:rPr>
          <w:w w:val="105"/>
          <w:sz w:val="20"/>
          <w:vertAlign w:val="baseline"/>
        </w:rPr>
        <w:t> </w:t>
      </w:r>
      <w:r>
        <w:rPr>
          <w:rFonts w:ascii="Times New Roman"/>
          <w:i/>
          <w:w w:val="120"/>
          <w:sz w:val="20"/>
          <w:vertAlign w:val="baseline"/>
        </w:rPr>
        <w:t>f</w:t>
      </w:r>
      <w:r>
        <w:rPr>
          <w:rFonts w:ascii="Georgia"/>
          <w:i/>
          <w:w w:val="120"/>
          <w:sz w:val="20"/>
          <w:vertAlign w:val="subscript"/>
        </w:rPr>
        <w:t>P</w:t>
      </w:r>
      <w:r>
        <w:rPr>
          <w:rFonts w:ascii="Georgia"/>
          <w:i/>
          <w:spacing w:val="40"/>
          <w:w w:val="120"/>
          <w:sz w:val="20"/>
          <w:vertAlign w:val="baseline"/>
        </w:rPr>
        <w:t> </w:t>
      </w:r>
      <w:r>
        <w:rPr>
          <w:w w:val="105"/>
          <w:sz w:val="20"/>
          <w:vertAlign w:val="baseline"/>
        </w:rPr>
        <w:t>and</w:t>
      </w:r>
      <w:r>
        <w:rPr>
          <w:w w:val="105"/>
          <w:sz w:val="20"/>
          <w:vertAlign w:val="baseline"/>
        </w:rPr>
        <w:t> </w:t>
      </w:r>
      <w:r>
        <w:rPr>
          <w:rFonts w:ascii="Times New Roman"/>
          <w:i/>
          <w:w w:val="120"/>
          <w:sz w:val="20"/>
          <w:vertAlign w:val="baseline"/>
        </w:rPr>
        <w:t>f</w:t>
      </w:r>
      <w:r>
        <w:rPr>
          <w:rFonts w:ascii="Georgia"/>
          <w:i/>
          <w:w w:val="120"/>
          <w:sz w:val="20"/>
          <w:vertAlign w:val="subscript"/>
        </w:rPr>
        <w:t>Q</w:t>
      </w:r>
      <w:r>
        <w:rPr>
          <w:w w:val="120"/>
          <w:sz w:val="20"/>
          <w:vertAlign w:val="baseline"/>
        </w:rPr>
        <w:t>.</w:t>
      </w:r>
    </w:p>
    <w:p>
      <w:pPr>
        <w:pStyle w:val="ListParagraph"/>
        <w:numPr>
          <w:ilvl w:val="0"/>
          <w:numId w:val="159"/>
        </w:numPr>
        <w:tabs>
          <w:tab w:pos="2464" w:val="left" w:leader="none"/>
        </w:tabs>
        <w:spacing w:line="244" w:lineRule="auto" w:before="20" w:after="0"/>
        <w:ind w:left="2463" w:right="907" w:hanging="366"/>
        <w:jc w:val="left"/>
        <w:rPr>
          <w:sz w:val="20"/>
        </w:rPr>
      </w:pPr>
      <w:r>
        <w:rPr>
          <w:sz w:val="20"/>
        </w:rPr>
        <w:t>Prove that the value of </w:t>
      </w:r>
      <w:r>
        <w:rPr>
          <w:rFonts w:ascii="Times New Roman"/>
          <w:i/>
          <w:sz w:val="20"/>
        </w:rPr>
        <w:t>e</w:t>
      </w:r>
      <w:r>
        <w:rPr>
          <w:rFonts w:ascii="Georgia"/>
          <w:i/>
          <w:sz w:val="20"/>
          <w:vertAlign w:val="subscript"/>
        </w:rPr>
        <w:t>m</w:t>
      </w:r>
      <w:r>
        <w:rPr>
          <w:sz w:val="20"/>
          <w:vertAlign w:val="baseline"/>
        </w:rPr>
        <w:t>(</w:t>
      </w:r>
      <w:r>
        <w:rPr>
          <w:rFonts w:ascii="Times New Roman"/>
          <w:i/>
          <w:sz w:val="20"/>
          <w:vertAlign w:val="baseline"/>
        </w:rPr>
        <w:t>P,</w:t>
      </w:r>
      <w:r>
        <w:rPr>
          <w:rFonts w:ascii="Times New Roman"/>
          <w:i/>
          <w:spacing w:val="-14"/>
          <w:sz w:val="20"/>
          <w:vertAlign w:val="baseline"/>
        </w:rPr>
        <w:t> </w:t>
      </w:r>
      <w:r>
        <w:rPr>
          <w:rFonts w:ascii="Times New Roman"/>
          <w:i/>
          <w:sz w:val="20"/>
          <w:vertAlign w:val="baseline"/>
        </w:rPr>
        <w:t>Q</w:t>
      </w:r>
      <w:r>
        <w:rPr>
          <w:sz w:val="20"/>
          <w:vertAlign w:val="baseline"/>
        </w:rPr>
        <w:t>) is independent of the auxiliary point </w:t>
      </w:r>
      <w:r>
        <w:rPr>
          <w:rFonts w:ascii="Times New Roman"/>
          <w:i/>
          <w:sz w:val="20"/>
          <w:vertAlign w:val="baseline"/>
        </w:rPr>
        <w:t>S</w:t>
      </w:r>
      <w:r>
        <w:rPr>
          <w:sz w:val="20"/>
          <w:vertAlign w:val="baseline"/>
        </w:rPr>
        <w:t>.</w:t>
      </w:r>
      <w:r>
        <w:rPr>
          <w:spacing w:val="80"/>
          <w:sz w:val="20"/>
          <w:vertAlign w:val="baseline"/>
        </w:rPr>
        <w:t> </w:t>
      </w:r>
      <w:r>
        <w:rPr>
          <w:sz w:val="20"/>
          <w:vertAlign w:val="baseline"/>
        </w:rPr>
        <w:t>(</w:t>
      </w:r>
      <w:r>
        <w:rPr>
          <w:i/>
          <w:sz w:val="20"/>
          <w:vertAlign w:val="baseline"/>
        </w:rPr>
        <w:t>Hint</w:t>
      </w:r>
      <w:r>
        <w:rPr>
          <w:sz w:val="20"/>
          <w:vertAlign w:val="baseline"/>
        </w:rPr>
        <w:t>.</w:t>
      </w:r>
      <w:r>
        <w:rPr>
          <w:spacing w:val="40"/>
          <w:sz w:val="20"/>
          <w:vertAlign w:val="baseline"/>
        </w:rPr>
        <w:t> </w:t>
      </w:r>
      <w:r>
        <w:rPr>
          <w:sz w:val="20"/>
          <w:vertAlign w:val="baseline"/>
        </w:rPr>
        <w:t>Fix</w:t>
      </w:r>
      <w:r>
        <w:rPr>
          <w:spacing w:val="40"/>
          <w:sz w:val="20"/>
          <w:vertAlign w:val="baseline"/>
        </w:rPr>
        <w:t> </w:t>
      </w:r>
      <w:r>
        <w:rPr>
          <w:sz w:val="20"/>
          <w:vertAlign w:val="baseline"/>
        </w:rPr>
        <w:t>the</w:t>
      </w:r>
      <w:r>
        <w:rPr>
          <w:spacing w:val="40"/>
          <w:sz w:val="20"/>
          <w:vertAlign w:val="baseline"/>
        </w:rPr>
        <w:t> </w:t>
      </w:r>
      <w:r>
        <w:rPr>
          <w:sz w:val="20"/>
          <w:vertAlign w:val="baseline"/>
        </w:rPr>
        <w:t>points</w:t>
      </w:r>
      <w:r>
        <w:rPr>
          <w:spacing w:val="40"/>
          <w:sz w:val="20"/>
          <w:vertAlign w:val="baseline"/>
        </w:rPr>
        <w:t> </w:t>
      </w:r>
      <w:r>
        <w:rPr>
          <w:rFonts w:ascii="Times New Roman"/>
          <w:i/>
          <w:sz w:val="20"/>
          <w:vertAlign w:val="baseline"/>
        </w:rPr>
        <w:t>P</w:t>
      </w:r>
      <w:r>
        <w:rPr>
          <w:rFonts w:ascii="Times New Roman"/>
          <w:i/>
          <w:spacing w:val="40"/>
          <w:sz w:val="20"/>
          <w:vertAlign w:val="baseline"/>
        </w:rPr>
        <w:t> </w:t>
      </w:r>
      <w:r>
        <w:rPr>
          <w:sz w:val="20"/>
          <w:vertAlign w:val="baseline"/>
        </w:rPr>
        <w:t>and</w:t>
      </w:r>
      <w:r>
        <w:rPr>
          <w:spacing w:val="40"/>
          <w:sz w:val="20"/>
          <w:vertAlign w:val="baseline"/>
        </w:rPr>
        <w:t> </w:t>
      </w:r>
      <w:r>
        <w:rPr>
          <w:rFonts w:ascii="Times New Roman"/>
          <w:i/>
          <w:sz w:val="20"/>
          <w:vertAlign w:val="baseline"/>
        </w:rPr>
        <w:t>Q</w:t>
      </w:r>
      <w:r>
        <w:rPr>
          <w:rFonts w:ascii="Times New Roman"/>
          <w:i/>
          <w:spacing w:val="36"/>
          <w:sz w:val="20"/>
          <w:vertAlign w:val="baseline"/>
        </w:rPr>
        <w:t> </w:t>
      </w:r>
      <w:r>
        <w:rPr>
          <w:sz w:val="20"/>
          <w:vertAlign w:val="baseline"/>
        </w:rPr>
        <w:t>and</w:t>
      </w:r>
      <w:r>
        <w:rPr>
          <w:spacing w:val="40"/>
          <w:sz w:val="20"/>
          <w:vertAlign w:val="baseline"/>
        </w:rPr>
        <w:t> </w:t>
      </w:r>
      <w:r>
        <w:rPr>
          <w:sz w:val="20"/>
          <w:vertAlign w:val="baseline"/>
        </w:rPr>
        <w:t>consider</w:t>
      </w:r>
      <w:r>
        <w:rPr>
          <w:spacing w:val="40"/>
          <w:sz w:val="20"/>
          <w:vertAlign w:val="baseline"/>
        </w:rPr>
        <w:t> </w:t>
      </w:r>
      <w:r>
        <w:rPr>
          <w:sz w:val="20"/>
          <w:vertAlign w:val="baseline"/>
        </w:rPr>
        <w:t>the</w:t>
      </w:r>
      <w:r>
        <w:rPr>
          <w:spacing w:val="40"/>
          <w:sz w:val="20"/>
          <w:vertAlign w:val="baseline"/>
        </w:rPr>
        <w:t> </w:t>
      </w:r>
      <w:r>
        <w:rPr>
          <w:sz w:val="20"/>
          <w:vertAlign w:val="baseline"/>
        </w:rPr>
        <w:t>quantity</w:t>
      </w:r>
    </w:p>
    <w:p>
      <w:pPr>
        <w:spacing w:line="105" w:lineRule="auto" w:before="84"/>
        <w:ind w:left="4161" w:right="0" w:firstLine="0"/>
        <w:jc w:val="left"/>
        <w:rPr>
          <w:sz w:val="20"/>
        </w:rPr>
      </w:pPr>
      <w:r>
        <w:rPr>
          <w:rFonts w:ascii="Times New Roman" w:hAnsi="Times New Roman"/>
          <w:i/>
          <w:w w:val="120"/>
          <w:position w:val="-12"/>
          <w:sz w:val="20"/>
        </w:rPr>
        <w:t>F</w:t>
      </w:r>
      <w:r>
        <w:rPr>
          <w:rFonts w:ascii="Times New Roman" w:hAnsi="Times New Roman"/>
          <w:i/>
          <w:spacing w:val="-33"/>
          <w:w w:val="120"/>
          <w:position w:val="-12"/>
          <w:sz w:val="20"/>
        </w:rPr>
        <w:t> </w:t>
      </w:r>
      <w:r>
        <w:rPr>
          <w:w w:val="120"/>
          <w:position w:val="-12"/>
          <w:sz w:val="20"/>
        </w:rPr>
        <w:t>(</w:t>
      </w:r>
      <w:r>
        <w:rPr>
          <w:rFonts w:ascii="Times New Roman" w:hAnsi="Times New Roman"/>
          <w:i/>
          <w:w w:val="120"/>
          <w:position w:val="-12"/>
          <w:sz w:val="20"/>
        </w:rPr>
        <w:t>S</w:t>
      </w:r>
      <w:r>
        <w:rPr>
          <w:w w:val="120"/>
          <w:position w:val="-12"/>
          <w:sz w:val="20"/>
        </w:rPr>
        <w:t>)</w:t>
      </w:r>
      <w:r>
        <w:rPr>
          <w:spacing w:val="-14"/>
          <w:w w:val="120"/>
          <w:position w:val="-12"/>
          <w:sz w:val="20"/>
        </w:rPr>
        <w:t> </w:t>
      </w:r>
      <w:r>
        <w:rPr>
          <w:w w:val="140"/>
          <w:position w:val="-12"/>
          <w:sz w:val="20"/>
        </w:rPr>
        <w:t>=</w:t>
      </w:r>
      <w:r>
        <w:rPr>
          <w:spacing w:val="-7"/>
          <w:w w:val="140"/>
          <w:position w:val="-12"/>
          <w:sz w:val="20"/>
        </w:rPr>
        <w:t> </w:t>
      </w:r>
      <w:r>
        <w:rPr>
          <w:rFonts w:ascii="Times New Roman" w:hAnsi="Times New Roman"/>
          <w:i/>
          <w:w w:val="140"/>
          <w:sz w:val="20"/>
          <w:u w:val="single"/>
        </w:rPr>
        <w:t>f</w:t>
      </w:r>
      <w:r>
        <w:rPr>
          <w:rFonts w:ascii="Georgia" w:hAnsi="Georgia"/>
          <w:i/>
          <w:w w:val="140"/>
          <w:sz w:val="20"/>
          <w:u w:val="single"/>
          <w:vertAlign w:val="subscript"/>
        </w:rPr>
        <w:t>P</w:t>
      </w:r>
      <w:r>
        <w:rPr>
          <w:rFonts w:ascii="Georgia" w:hAnsi="Georgia"/>
          <w:i/>
          <w:spacing w:val="-37"/>
          <w:w w:val="140"/>
          <w:sz w:val="20"/>
          <w:u w:val="single"/>
          <w:vertAlign w:val="baseline"/>
        </w:rPr>
        <w:t> </w:t>
      </w:r>
      <w:r>
        <w:rPr>
          <w:w w:val="120"/>
          <w:sz w:val="20"/>
          <w:u w:val="single"/>
          <w:vertAlign w:val="baseline"/>
        </w:rPr>
        <w:t>(</w:t>
      </w:r>
      <w:r>
        <w:rPr>
          <w:rFonts w:ascii="Times New Roman" w:hAnsi="Times New Roman"/>
          <w:i/>
          <w:w w:val="120"/>
          <w:sz w:val="20"/>
          <w:u w:val="single"/>
          <w:vertAlign w:val="baseline"/>
        </w:rPr>
        <w:t>Q</w:t>
      </w:r>
      <w:r>
        <w:rPr>
          <w:rFonts w:ascii="Times New Roman" w:hAnsi="Times New Roman"/>
          <w:i/>
          <w:spacing w:val="-16"/>
          <w:w w:val="120"/>
          <w:sz w:val="20"/>
          <w:u w:val="single"/>
          <w:vertAlign w:val="baseline"/>
        </w:rPr>
        <w:t> </w:t>
      </w:r>
      <w:r>
        <w:rPr>
          <w:w w:val="140"/>
          <w:sz w:val="20"/>
          <w:u w:val="single"/>
          <w:vertAlign w:val="baseline"/>
        </w:rPr>
        <w:t>+</w:t>
      </w:r>
      <w:r>
        <w:rPr>
          <w:spacing w:val="-17"/>
          <w:w w:val="140"/>
          <w:sz w:val="20"/>
          <w:u w:val="single"/>
          <w:vertAlign w:val="baseline"/>
        </w:rPr>
        <w:t> </w:t>
      </w:r>
      <w:r>
        <w:rPr>
          <w:rFonts w:ascii="Times New Roman" w:hAnsi="Times New Roman"/>
          <w:i/>
          <w:w w:val="120"/>
          <w:sz w:val="20"/>
          <w:u w:val="single"/>
          <w:vertAlign w:val="baseline"/>
        </w:rPr>
        <w:t>S</w:t>
      </w:r>
      <w:r>
        <w:rPr>
          <w:w w:val="120"/>
          <w:sz w:val="20"/>
          <w:u w:val="single"/>
          <w:vertAlign w:val="baseline"/>
        </w:rPr>
        <w:t>)</w:t>
      </w:r>
      <w:r>
        <w:rPr>
          <w:spacing w:val="-3"/>
          <w:w w:val="120"/>
          <w:sz w:val="20"/>
          <w:vertAlign w:val="baseline"/>
        </w:rPr>
        <w:t> </w:t>
      </w:r>
      <w:r>
        <w:rPr>
          <w:rFonts w:ascii="Arial" w:hAnsi="Arial"/>
          <w:w w:val="305"/>
          <w:position w:val="15"/>
          <w:sz w:val="20"/>
          <w:vertAlign w:val="baseline"/>
        </w:rPr>
        <w:t>,</w:t>
      </w:r>
      <w:r>
        <w:rPr>
          <w:rFonts w:ascii="Arial" w:hAnsi="Arial"/>
          <w:spacing w:val="-145"/>
          <w:w w:val="305"/>
          <w:position w:val="15"/>
          <w:sz w:val="20"/>
          <w:vertAlign w:val="baseline"/>
        </w:rPr>
        <w:t> </w:t>
      </w:r>
      <w:r>
        <w:rPr>
          <w:rFonts w:ascii="Times New Roman" w:hAnsi="Times New Roman"/>
          <w:i/>
          <w:w w:val="120"/>
          <w:sz w:val="20"/>
          <w:u w:val="single"/>
          <w:vertAlign w:val="baseline"/>
        </w:rPr>
        <w:t>f</w:t>
      </w:r>
      <w:r>
        <w:rPr>
          <w:rFonts w:ascii="Georgia" w:hAnsi="Georgia"/>
          <w:i/>
          <w:w w:val="120"/>
          <w:sz w:val="20"/>
          <w:u w:val="single"/>
          <w:vertAlign w:val="subscript"/>
        </w:rPr>
        <w:t>Q</w:t>
      </w:r>
      <w:r>
        <w:rPr>
          <w:w w:val="120"/>
          <w:sz w:val="20"/>
          <w:u w:val="single"/>
          <w:vertAlign w:val="baseline"/>
        </w:rPr>
        <w:t>(</w:t>
      </w:r>
      <w:r>
        <w:rPr>
          <w:rFonts w:ascii="Times New Roman" w:hAnsi="Times New Roman"/>
          <w:i/>
          <w:w w:val="120"/>
          <w:sz w:val="20"/>
          <w:u w:val="single"/>
          <w:vertAlign w:val="baseline"/>
        </w:rPr>
        <w:t>P</w:t>
      </w:r>
      <w:r>
        <w:rPr>
          <w:rFonts w:ascii="Times New Roman" w:hAnsi="Times New Roman"/>
          <w:i/>
          <w:spacing w:val="3"/>
          <w:w w:val="120"/>
          <w:sz w:val="20"/>
          <w:u w:val="single"/>
          <w:vertAlign w:val="baseline"/>
        </w:rPr>
        <w:t> </w:t>
      </w:r>
      <w:r>
        <w:rPr>
          <w:rFonts w:ascii="Meiryo" w:hAnsi="Meiryo"/>
          <w:i/>
          <w:sz w:val="20"/>
          <w:u w:val="single"/>
          <w:vertAlign w:val="baseline"/>
        </w:rPr>
        <w:t>—</w:t>
      </w:r>
      <w:r>
        <w:rPr>
          <w:rFonts w:ascii="Meiryo" w:hAnsi="Meiryo"/>
          <w:i/>
          <w:spacing w:val="-24"/>
          <w:sz w:val="20"/>
          <w:u w:val="single"/>
          <w:vertAlign w:val="baseline"/>
        </w:rPr>
        <w:t> </w:t>
      </w:r>
      <w:r>
        <w:rPr>
          <w:rFonts w:ascii="Times New Roman" w:hAnsi="Times New Roman"/>
          <w:i/>
          <w:spacing w:val="-5"/>
          <w:w w:val="120"/>
          <w:sz w:val="20"/>
          <w:u w:val="single"/>
          <w:vertAlign w:val="baseline"/>
        </w:rPr>
        <w:t>S</w:t>
      </w:r>
      <w:r>
        <w:rPr>
          <w:spacing w:val="-5"/>
          <w:w w:val="120"/>
          <w:sz w:val="20"/>
          <w:u w:val="single"/>
          <w:vertAlign w:val="baseline"/>
        </w:rPr>
        <w:t>)</w:t>
      </w:r>
    </w:p>
    <w:p>
      <w:pPr>
        <w:tabs>
          <w:tab w:pos="6226" w:val="left" w:leader="none"/>
        </w:tabs>
        <w:spacing w:line="343" w:lineRule="exact" w:before="0"/>
        <w:ind w:left="5095" w:right="0" w:firstLine="0"/>
        <w:jc w:val="left"/>
        <w:rPr>
          <w:sz w:val="20"/>
        </w:rPr>
      </w:pPr>
      <w:r>
        <w:rPr>
          <w:rFonts w:ascii="Times New Roman" w:hAnsi="Times New Roman"/>
          <w:i/>
          <w:w w:val="130"/>
          <w:sz w:val="20"/>
        </w:rPr>
        <w:t>f</w:t>
      </w:r>
      <w:r>
        <w:rPr>
          <w:rFonts w:ascii="Georgia" w:hAnsi="Georgia"/>
          <w:i/>
          <w:w w:val="130"/>
          <w:sz w:val="20"/>
          <w:vertAlign w:val="subscript"/>
        </w:rPr>
        <w:t>P</w:t>
      </w:r>
      <w:r>
        <w:rPr>
          <w:rFonts w:ascii="Georgia" w:hAnsi="Georgia"/>
          <w:i/>
          <w:spacing w:val="-9"/>
          <w:w w:val="130"/>
          <w:sz w:val="20"/>
          <w:vertAlign w:val="baseline"/>
        </w:rPr>
        <w:t> </w:t>
      </w:r>
      <w:r>
        <w:rPr>
          <w:spacing w:val="-5"/>
          <w:w w:val="120"/>
          <w:sz w:val="20"/>
          <w:vertAlign w:val="baseline"/>
        </w:rPr>
        <w:t>(</w:t>
      </w:r>
      <w:r>
        <w:rPr>
          <w:rFonts w:ascii="Times New Roman" w:hAnsi="Times New Roman"/>
          <w:i/>
          <w:spacing w:val="-5"/>
          <w:w w:val="120"/>
          <w:sz w:val="20"/>
          <w:vertAlign w:val="baseline"/>
        </w:rPr>
        <w:t>S</w:t>
      </w:r>
      <w:r>
        <w:rPr>
          <w:spacing w:val="-5"/>
          <w:w w:val="120"/>
          <w:sz w:val="20"/>
          <w:vertAlign w:val="baseline"/>
        </w:rPr>
        <w:t>)</w:t>
      </w:r>
      <w:r>
        <w:rPr>
          <w:sz w:val="20"/>
          <w:vertAlign w:val="baseline"/>
        </w:rPr>
        <w:tab/>
      </w:r>
      <w:r>
        <w:rPr>
          <w:rFonts w:ascii="Times New Roman" w:hAnsi="Times New Roman"/>
          <w:i/>
          <w:spacing w:val="-3"/>
          <w:w w:val="174"/>
          <w:sz w:val="20"/>
          <w:vertAlign w:val="baseline"/>
        </w:rPr>
        <w:t>f</w:t>
      </w:r>
      <w:r>
        <w:rPr>
          <w:rFonts w:ascii="Georgia" w:hAnsi="Georgia"/>
          <w:i/>
          <w:spacing w:val="7"/>
          <w:w w:val="130"/>
          <w:sz w:val="20"/>
          <w:vertAlign w:val="subscript"/>
        </w:rPr>
        <w:t>Q</w:t>
      </w:r>
      <w:r>
        <w:rPr>
          <w:spacing w:val="-2"/>
          <w:sz w:val="20"/>
          <w:vertAlign w:val="baseline"/>
        </w:rPr>
        <w:t>(</w:t>
      </w:r>
      <w:r>
        <w:rPr>
          <w:rFonts w:ascii="Meiryo" w:hAnsi="Meiryo"/>
          <w:i/>
          <w:spacing w:val="-3"/>
          <w:w w:val="76"/>
          <w:sz w:val="20"/>
          <w:vertAlign w:val="baseline"/>
        </w:rPr>
        <w:t>—</w:t>
      </w:r>
      <w:r>
        <w:rPr>
          <w:rFonts w:ascii="Times New Roman" w:hAnsi="Times New Roman"/>
          <w:i/>
          <w:spacing w:val="-5"/>
          <w:w w:val="120"/>
          <w:sz w:val="20"/>
          <w:vertAlign w:val="baseline"/>
        </w:rPr>
        <w:t>S</w:t>
      </w:r>
      <w:r>
        <w:rPr>
          <w:spacing w:val="-5"/>
          <w:w w:val="120"/>
          <w:sz w:val="20"/>
          <w:vertAlign w:val="baseline"/>
        </w:rPr>
        <w:t>)</w:t>
      </w:r>
    </w:p>
    <w:p>
      <w:pPr>
        <w:pStyle w:val="BodyText"/>
        <w:spacing w:line="244" w:lineRule="auto" w:before="5"/>
        <w:ind w:left="2463" w:right="907"/>
        <w:jc w:val="both"/>
      </w:pPr>
      <w:r>
        <w:rPr/>
        <w:t>as a function of </w:t>
      </w:r>
      <w:r>
        <w:rPr>
          <w:rFonts w:ascii="Times New Roman"/>
          <w:i/>
        </w:rPr>
        <w:t>S</w:t>
      </w:r>
      <w:r>
        <w:rPr/>
        <w:t>. Compute the divisor of </w:t>
      </w:r>
      <w:r>
        <w:rPr>
          <w:rFonts w:ascii="Times New Roman"/>
          <w:i/>
        </w:rPr>
        <w:t>F </w:t>
      </w:r>
      <w:r>
        <w:rPr/>
        <w:t>and use the fact that every nonconstant function on </w:t>
      </w:r>
      <w:r>
        <w:rPr>
          <w:rFonts w:ascii="Times New Roman"/>
          <w:i/>
        </w:rPr>
        <w:t>E</w:t>
      </w:r>
      <w:r>
        <w:rPr>
          <w:rFonts w:ascii="Times New Roman"/>
          <w:i/>
          <w:spacing w:val="40"/>
        </w:rPr>
        <w:t> </w:t>
      </w:r>
      <w:r>
        <w:rPr/>
        <w:t>has at least one zero.)</w:t>
      </w:r>
    </w:p>
    <w:p>
      <w:pPr>
        <w:pStyle w:val="BodyText"/>
        <w:spacing w:line="244" w:lineRule="auto"/>
        <w:ind w:left="2075" w:right="907"/>
        <w:jc w:val="both"/>
      </w:pPr>
      <w:r>
        <w:rPr/>
        <w:t>You might also try to prove that the Weil pairing is bilinear, but do not be discouraged if you do not succeed, since the standard proofs use more tools than we have developed in the text.</w:t>
      </w:r>
    </w:p>
    <w:p>
      <w:pPr>
        <w:pStyle w:val="ListParagraph"/>
        <w:numPr>
          <w:ilvl w:val="1"/>
          <w:numId w:val="149"/>
        </w:numPr>
        <w:tabs>
          <w:tab w:pos="2647" w:val="left" w:leader="none"/>
        </w:tabs>
        <w:spacing w:line="244" w:lineRule="auto" w:before="103" w:after="0"/>
        <w:ind w:left="2075" w:right="907" w:firstLine="0"/>
        <w:jc w:val="both"/>
        <w:rPr>
          <w:sz w:val="20"/>
        </w:rPr>
      </w:pPr>
      <w:r>
        <w:rPr/>
        <w:pict>
          <v:shape style="position:absolute;margin-left:230.91449pt;margin-top:6.930788pt;width:165.15pt;height:17.3pt;mso-position-horizontal-relative:page;mso-position-vertical-relative:paragraph;z-index:-29977088" type="#_x0000_t202" id="docshape1197" filled="false" stroked="false">
            <v:textbox inset="0,0,0,0">
              <w:txbxContent>
                <w:p>
                  <w:pPr>
                    <w:tabs>
                      <w:tab w:pos="622" w:val="left" w:leader="none"/>
                      <w:tab w:pos="3169"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r>
                    <w:rPr>
                      <w:rFonts w:ascii="Meiryo" w:hAnsi="Meiryo"/>
                      <w:i/>
                      <w:sz w:val="20"/>
                    </w:rPr>
                    <w:tab/>
                  </w:r>
                  <w:r>
                    <w:rPr>
                      <w:rFonts w:ascii="Meiryo" w:hAnsi="Meiryo"/>
                      <w:i/>
                      <w:spacing w:val="-30"/>
                      <w:w w:val="95"/>
                      <w:sz w:val="20"/>
                    </w:rPr>
                    <w:t>∈</w:t>
                  </w:r>
                </w:p>
              </w:txbxContent>
            </v:textbox>
            <w10:wrap type="none"/>
          </v:shape>
        </w:pict>
      </w:r>
      <w:r>
        <w:rPr>
          <w:w w:val="105"/>
          <w:sz w:val="20"/>
        </w:rPr>
        <w:t>Choose</w:t>
      </w:r>
      <w:r>
        <w:rPr>
          <w:w w:val="105"/>
          <w:sz w:val="20"/>
        </w:rPr>
        <w:t> a</w:t>
      </w:r>
      <w:r>
        <w:rPr>
          <w:w w:val="105"/>
          <w:sz w:val="20"/>
        </w:rPr>
        <w:t> basis</w:t>
      </w:r>
      <w:r>
        <w:rPr>
          <w:spacing w:val="40"/>
          <w:w w:val="105"/>
          <w:sz w:val="20"/>
        </w:rPr>
        <w:t> </w:t>
      </w:r>
      <w:r>
        <w:rPr>
          <w:rFonts w:ascii="Times New Roman"/>
          <w:i/>
          <w:w w:val="105"/>
          <w:sz w:val="20"/>
        </w:rPr>
        <w:t>P</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P</w:t>
      </w:r>
      <w:r>
        <w:rPr>
          <w:rFonts w:ascii="Georgia"/>
          <w:w w:val="105"/>
          <w:sz w:val="20"/>
          <w:vertAlign w:val="subscript"/>
        </w:rPr>
        <w:t>2</w:t>
      </w:r>
      <w:r>
        <w:rPr>
          <w:rFonts w:ascii="Georgia"/>
          <w:spacing w:val="40"/>
          <w:w w:val="105"/>
          <w:sz w:val="20"/>
          <w:vertAlign w:val="baseline"/>
        </w:rPr>
        <w:t> </w:t>
      </w:r>
      <w:r>
        <w:rPr>
          <w:w w:val="105"/>
          <w:sz w:val="20"/>
          <w:vertAlign w:val="baseline"/>
        </w:rPr>
        <w:t>for</w:t>
      </w:r>
      <w:r>
        <w:rPr>
          <w:w w:val="105"/>
          <w:sz w:val="20"/>
          <w:vertAlign w:val="baseline"/>
        </w:rPr>
        <w:t> </w:t>
      </w:r>
      <w:r>
        <w:rPr>
          <w:rFonts w:ascii="Times New Roman"/>
          <w:i/>
          <w:w w:val="105"/>
          <w:sz w:val="20"/>
          <w:vertAlign w:val="baseline"/>
        </w:rPr>
        <w:t>E</w:t>
      </w:r>
      <w:r>
        <w:rPr>
          <w:w w:val="105"/>
          <w:sz w:val="20"/>
          <w:vertAlign w:val="baseline"/>
        </w:rPr>
        <w:t>[</w:t>
      </w:r>
      <w:r>
        <w:rPr>
          <w:rFonts w:ascii="Times New Roman"/>
          <w:i/>
          <w:w w:val="105"/>
          <w:sz w:val="20"/>
          <w:vertAlign w:val="baseline"/>
        </w:rPr>
        <w:t>m</w:t>
      </w:r>
      <w:r>
        <w:rPr>
          <w:w w:val="105"/>
          <w:sz w:val="20"/>
          <w:vertAlign w:val="baseline"/>
        </w:rPr>
        <w:t>]</w:t>
      </w:r>
      <w:r>
        <w:rPr>
          <w:w w:val="105"/>
          <w:sz w:val="20"/>
          <w:vertAlign w:val="baseline"/>
        </w:rPr>
        <w:t> and</w:t>
      </w:r>
      <w:r>
        <w:rPr>
          <w:w w:val="105"/>
          <w:sz w:val="20"/>
          <w:vertAlign w:val="baseline"/>
        </w:rPr>
        <w:t> write</w:t>
      </w:r>
      <w:r>
        <w:rPr>
          <w:w w:val="105"/>
          <w:sz w:val="20"/>
          <w:vertAlign w:val="baseline"/>
        </w:rPr>
        <w:t> each</w:t>
      </w:r>
      <w:r>
        <w:rPr>
          <w:w w:val="105"/>
          <w:sz w:val="20"/>
          <w:vertAlign w:val="baseline"/>
        </w:rPr>
        <w:t> </w:t>
      </w:r>
      <w:r>
        <w:rPr>
          <w:rFonts w:ascii="Times New Roman"/>
          <w:i/>
          <w:w w:val="105"/>
          <w:sz w:val="20"/>
          <w:vertAlign w:val="baseline"/>
        </w:rPr>
        <w:t>P</w:t>
      </w:r>
      <w:r>
        <w:rPr>
          <w:rFonts w:ascii="Times New Roman"/>
          <w:i/>
          <w:spacing w:val="80"/>
          <w:w w:val="105"/>
          <w:sz w:val="20"/>
          <w:vertAlign w:val="baseline"/>
        </w:rPr>
        <w:t> </w:t>
      </w:r>
      <w:r>
        <w:rPr>
          <w:rFonts w:ascii="Times New Roman"/>
          <w:i/>
          <w:w w:val="105"/>
          <w:sz w:val="20"/>
          <w:vertAlign w:val="baseline"/>
        </w:rPr>
        <w:t>E</w:t>
      </w:r>
      <w:r>
        <w:rPr>
          <w:w w:val="105"/>
          <w:sz w:val="20"/>
          <w:vertAlign w:val="baseline"/>
        </w:rPr>
        <w:t>[</w:t>
      </w:r>
      <w:r>
        <w:rPr>
          <w:rFonts w:ascii="Times New Roman"/>
          <w:i/>
          <w:w w:val="105"/>
          <w:sz w:val="20"/>
          <w:vertAlign w:val="baseline"/>
        </w:rPr>
        <w:t>m</w:t>
      </w:r>
      <w:r>
        <w:rPr>
          <w:w w:val="105"/>
          <w:sz w:val="20"/>
          <w:vertAlign w:val="baseline"/>
        </w:rPr>
        <w:t>]</w:t>
      </w:r>
      <w:r>
        <w:rPr>
          <w:w w:val="105"/>
          <w:sz w:val="20"/>
          <w:vertAlign w:val="baseline"/>
        </w:rPr>
        <w:t> as</w:t>
      </w:r>
      <w:r>
        <w:rPr>
          <w:w w:val="105"/>
          <w:sz w:val="20"/>
          <w:vertAlign w:val="baseline"/>
        </w:rPr>
        <w:t> a</w:t>
      </w:r>
      <w:r>
        <w:rPr>
          <w:w w:val="105"/>
          <w:sz w:val="20"/>
          <w:vertAlign w:val="baseline"/>
        </w:rPr>
        <w:t> linear combination</w:t>
      </w:r>
      <w:r>
        <w:rPr>
          <w:spacing w:val="-12"/>
          <w:w w:val="105"/>
          <w:sz w:val="20"/>
          <w:vertAlign w:val="baseline"/>
        </w:rPr>
        <w:t> </w:t>
      </w:r>
      <w:r>
        <w:rPr>
          <w:rFonts w:ascii="Times New Roman"/>
          <w:i/>
          <w:w w:val="105"/>
          <w:sz w:val="20"/>
          <w:vertAlign w:val="baseline"/>
        </w:rPr>
        <w:t>P</w:t>
      </w:r>
      <w:r>
        <w:rPr>
          <w:rFonts w:ascii="Times New Roman"/>
          <w:i/>
          <w:w w:val="105"/>
          <w:sz w:val="20"/>
          <w:vertAlign w:val="baseline"/>
        </w:rPr>
        <w:t> </w:t>
      </w:r>
      <w:r>
        <w:rPr>
          <w:w w:val="110"/>
          <w:sz w:val="20"/>
          <w:vertAlign w:val="baseline"/>
        </w:rPr>
        <w:t>= </w:t>
      </w:r>
      <w:r>
        <w:rPr>
          <w:rFonts w:ascii="Times New Roman"/>
          <w:i/>
          <w:w w:val="105"/>
          <w:sz w:val="20"/>
          <w:vertAlign w:val="baseline"/>
        </w:rPr>
        <w:t>a</w:t>
      </w:r>
      <w:r>
        <w:rPr>
          <w:rFonts w:ascii="Georgia"/>
          <w:i/>
          <w:w w:val="105"/>
          <w:sz w:val="20"/>
          <w:vertAlign w:val="subscript"/>
        </w:rPr>
        <w:t>P</w:t>
      </w:r>
      <w:r>
        <w:rPr>
          <w:rFonts w:ascii="Georgia"/>
          <w:i/>
          <w:spacing w:val="-13"/>
          <w:w w:val="105"/>
          <w:sz w:val="20"/>
          <w:vertAlign w:val="baseline"/>
        </w:rPr>
        <w:t> </w:t>
      </w:r>
      <w:r>
        <w:rPr>
          <w:rFonts w:ascii="Times New Roman"/>
          <w:i/>
          <w:w w:val="105"/>
          <w:sz w:val="20"/>
          <w:vertAlign w:val="baseline"/>
        </w:rPr>
        <w:t>P</w:t>
      </w:r>
      <w:r>
        <w:rPr>
          <w:rFonts w:ascii="Georgia"/>
          <w:w w:val="105"/>
          <w:sz w:val="20"/>
          <w:vertAlign w:val="subscript"/>
        </w:rPr>
        <w:t>1</w:t>
      </w:r>
      <w:r>
        <w:rPr>
          <w:rFonts w:ascii="Georgia"/>
          <w:spacing w:val="-5"/>
          <w:w w:val="105"/>
          <w:sz w:val="20"/>
          <w:vertAlign w:val="baseline"/>
        </w:rPr>
        <w:t> </w:t>
      </w:r>
      <w:r>
        <w:rPr>
          <w:w w:val="110"/>
          <w:sz w:val="20"/>
          <w:vertAlign w:val="baseline"/>
        </w:rPr>
        <w:t>+</w:t>
      </w:r>
      <w:r>
        <w:rPr>
          <w:spacing w:val="-11"/>
          <w:w w:val="110"/>
          <w:sz w:val="20"/>
          <w:vertAlign w:val="baseline"/>
        </w:rPr>
        <w:t> </w:t>
      </w:r>
      <w:r>
        <w:rPr>
          <w:rFonts w:ascii="Times New Roman"/>
          <w:i/>
          <w:w w:val="105"/>
          <w:sz w:val="20"/>
          <w:vertAlign w:val="baseline"/>
        </w:rPr>
        <w:t>b</w:t>
      </w:r>
      <w:r>
        <w:rPr>
          <w:rFonts w:ascii="Georgia"/>
          <w:i/>
          <w:w w:val="105"/>
          <w:sz w:val="20"/>
          <w:vertAlign w:val="subscript"/>
        </w:rPr>
        <w:t>P</w:t>
      </w:r>
      <w:r>
        <w:rPr>
          <w:rFonts w:ascii="Georgia"/>
          <w:i/>
          <w:spacing w:val="-13"/>
          <w:w w:val="105"/>
          <w:sz w:val="20"/>
          <w:vertAlign w:val="baseline"/>
        </w:rPr>
        <w:t> </w:t>
      </w:r>
      <w:r>
        <w:rPr>
          <w:rFonts w:ascii="Times New Roman"/>
          <w:i/>
          <w:w w:val="105"/>
          <w:sz w:val="20"/>
          <w:vertAlign w:val="baseline"/>
        </w:rPr>
        <w:t>P</w:t>
      </w:r>
      <w:r>
        <w:rPr>
          <w:rFonts w:ascii="Georgia"/>
          <w:w w:val="105"/>
          <w:sz w:val="20"/>
          <w:vertAlign w:val="subscript"/>
        </w:rPr>
        <w:t>2</w:t>
      </w:r>
      <w:r>
        <w:rPr>
          <w:w w:val="105"/>
          <w:sz w:val="20"/>
          <w:vertAlign w:val="baseline"/>
        </w:rPr>
        <w:t>.</w:t>
      </w:r>
      <w:r>
        <w:rPr>
          <w:w w:val="105"/>
          <w:sz w:val="20"/>
          <w:vertAlign w:val="baseline"/>
        </w:rPr>
        <w:t> (See</w:t>
      </w:r>
      <w:r>
        <w:rPr>
          <w:w w:val="105"/>
          <w:sz w:val="20"/>
          <w:vertAlign w:val="baseline"/>
        </w:rPr>
        <w:t> Remark</w:t>
      </w:r>
      <w:r>
        <w:rPr>
          <w:w w:val="105"/>
          <w:sz w:val="20"/>
          <w:vertAlign w:val="baseline"/>
        </w:rPr>
        <w:t> 5.39.)</w:t>
      </w:r>
      <w:r>
        <w:rPr>
          <w:w w:val="105"/>
          <w:sz w:val="20"/>
          <w:vertAlign w:val="baseline"/>
        </w:rPr>
        <w:t> Use</w:t>
      </w:r>
      <w:r>
        <w:rPr>
          <w:w w:val="105"/>
          <w:sz w:val="20"/>
          <w:vertAlign w:val="baseline"/>
        </w:rPr>
        <w:t> the</w:t>
      </w:r>
      <w:r>
        <w:rPr>
          <w:w w:val="105"/>
          <w:sz w:val="20"/>
          <w:vertAlign w:val="baseline"/>
        </w:rPr>
        <w:t> basic</w:t>
      </w:r>
      <w:r>
        <w:rPr>
          <w:w w:val="105"/>
          <w:sz w:val="20"/>
          <w:vertAlign w:val="baseline"/>
        </w:rPr>
        <w:t> properties of</w:t>
      </w:r>
      <w:r>
        <w:rPr>
          <w:w w:val="105"/>
          <w:sz w:val="20"/>
          <w:vertAlign w:val="baseline"/>
        </w:rPr>
        <w:t> the</w:t>
      </w:r>
      <w:r>
        <w:rPr>
          <w:w w:val="105"/>
          <w:sz w:val="20"/>
          <w:vertAlign w:val="baseline"/>
        </w:rPr>
        <w:t> Weil</w:t>
      </w:r>
      <w:r>
        <w:rPr>
          <w:w w:val="105"/>
          <w:sz w:val="20"/>
          <w:vertAlign w:val="baseline"/>
        </w:rPr>
        <w:t> pairing</w:t>
      </w:r>
      <w:r>
        <w:rPr>
          <w:w w:val="105"/>
          <w:sz w:val="20"/>
          <w:vertAlign w:val="baseline"/>
        </w:rPr>
        <w:t> described</w:t>
      </w:r>
      <w:r>
        <w:rPr>
          <w:w w:val="105"/>
          <w:sz w:val="20"/>
          <w:vertAlign w:val="baseline"/>
        </w:rPr>
        <w:t> in</w:t>
      </w:r>
      <w:r>
        <w:rPr>
          <w:w w:val="105"/>
          <w:sz w:val="20"/>
          <w:vertAlign w:val="baseline"/>
        </w:rPr>
        <w:t> Theorem</w:t>
      </w:r>
      <w:r>
        <w:rPr>
          <w:w w:val="105"/>
          <w:sz w:val="20"/>
          <w:vertAlign w:val="baseline"/>
        </w:rPr>
        <w:t> 5.38</w:t>
      </w:r>
      <w:r>
        <w:rPr>
          <w:w w:val="105"/>
          <w:sz w:val="20"/>
          <w:vertAlign w:val="baseline"/>
        </w:rPr>
        <w:t> to</w:t>
      </w:r>
      <w:r>
        <w:rPr>
          <w:w w:val="105"/>
          <w:sz w:val="20"/>
          <w:vertAlign w:val="baseline"/>
        </w:rPr>
        <w:t> prove</w:t>
      </w:r>
      <w:r>
        <w:rPr>
          <w:w w:val="105"/>
          <w:sz w:val="20"/>
          <w:vertAlign w:val="baseline"/>
        </w:rPr>
        <w:t> that</w:t>
      </w:r>
    </w:p>
    <w:p>
      <w:pPr>
        <w:spacing w:line="383" w:lineRule="exact" w:before="0"/>
        <w:ind w:left="1817" w:right="851" w:firstLine="0"/>
        <w:jc w:val="center"/>
        <w:rPr>
          <w:rFonts w:ascii="Arial" w:hAnsi="Arial"/>
          <w:sz w:val="20"/>
        </w:rPr>
      </w:pPr>
      <w:r>
        <w:rPr/>
        <w:pict>
          <v:shape style="position:absolute;margin-left:174.488693pt;margin-top:16.288334pt;width:98.35pt;height:12.9pt;mso-position-horizontal-relative:page;mso-position-vertical-relative:paragraph;z-index:16386560" type="#_x0000_t202" id="docshape1198" filled="false" stroked="false">
            <v:textbox inset="0,0,0,0">
              <w:txbxContent>
                <w:p>
                  <w:pPr>
                    <w:spacing w:before="3"/>
                    <w:ind w:left="0" w:right="0" w:firstLine="0"/>
                    <w:jc w:val="left"/>
                    <w:rPr>
                      <w:sz w:val="20"/>
                    </w:rPr>
                  </w:pPr>
                  <w:r>
                    <w:rPr>
                      <w:rFonts w:ascii="Times New Roman"/>
                      <w:i/>
                      <w:w w:val="115"/>
                      <w:sz w:val="20"/>
                    </w:rPr>
                    <w:t>e</w:t>
                  </w:r>
                  <w:r>
                    <w:rPr>
                      <w:rFonts w:ascii="Georgia"/>
                      <w:i/>
                      <w:w w:val="115"/>
                      <w:sz w:val="20"/>
                      <w:vertAlign w:val="subscript"/>
                    </w:rPr>
                    <w:t>m</w:t>
                  </w:r>
                  <w:r>
                    <w:rPr>
                      <w:w w:val="115"/>
                      <w:sz w:val="20"/>
                      <w:vertAlign w:val="baseline"/>
                    </w:rPr>
                    <w:t>(</w:t>
                  </w:r>
                  <w:r>
                    <w:rPr>
                      <w:rFonts w:ascii="Times New Roman"/>
                      <w:i/>
                      <w:w w:val="115"/>
                      <w:sz w:val="20"/>
                      <w:vertAlign w:val="baseline"/>
                    </w:rPr>
                    <w:t>P,</w:t>
                  </w:r>
                  <w:r>
                    <w:rPr>
                      <w:rFonts w:ascii="Times New Roman"/>
                      <w:i/>
                      <w:spacing w:val="-25"/>
                      <w:w w:val="115"/>
                      <w:sz w:val="20"/>
                      <w:vertAlign w:val="baseline"/>
                    </w:rPr>
                    <w:t> </w:t>
                  </w:r>
                  <w:r>
                    <w:rPr>
                      <w:rFonts w:ascii="Times New Roman"/>
                      <w:i/>
                      <w:w w:val="115"/>
                      <w:sz w:val="20"/>
                      <w:vertAlign w:val="baseline"/>
                    </w:rPr>
                    <w:t>Q</w:t>
                  </w:r>
                  <w:r>
                    <w:rPr>
                      <w:w w:val="115"/>
                      <w:sz w:val="20"/>
                      <w:vertAlign w:val="baseline"/>
                    </w:rPr>
                    <w:t>)</w:t>
                  </w:r>
                  <w:r>
                    <w:rPr>
                      <w:spacing w:val="2"/>
                      <w:w w:val="115"/>
                      <w:sz w:val="20"/>
                      <w:vertAlign w:val="baseline"/>
                    </w:rPr>
                    <w:t> </w:t>
                  </w:r>
                  <w:r>
                    <w:rPr>
                      <w:w w:val="115"/>
                      <w:sz w:val="20"/>
                      <w:vertAlign w:val="baseline"/>
                    </w:rPr>
                    <w:t>=</w:t>
                  </w:r>
                  <w:r>
                    <w:rPr>
                      <w:spacing w:val="3"/>
                      <w:w w:val="115"/>
                      <w:sz w:val="20"/>
                      <w:vertAlign w:val="baseline"/>
                    </w:rPr>
                    <w:t> </w:t>
                  </w:r>
                  <w:r>
                    <w:rPr>
                      <w:rFonts w:ascii="Times New Roman"/>
                      <w:i/>
                      <w:w w:val="115"/>
                      <w:sz w:val="20"/>
                      <w:vertAlign w:val="baseline"/>
                    </w:rPr>
                    <w:t>e</w:t>
                  </w:r>
                  <w:r>
                    <w:rPr>
                      <w:rFonts w:ascii="Georgia"/>
                      <w:i/>
                      <w:w w:val="115"/>
                      <w:sz w:val="20"/>
                      <w:vertAlign w:val="subscript"/>
                    </w:rPr>
                    <w:t>m</w:t>
                  </w:r>
                  <w:r>
                    <w:rPr>
                      <w:w w:val="115"/>
                      <w:sz w:val="20"/>
                      <w:vertAlign w:val="baseline"/>
                    </w:rPr>
                    <w:t>(</w:t>
                  </w:r>
                  <w:r>
                    <w:rPr>
                      <w:rFonts w:ascii="Times New Roman"/>
                      <w:i/>
                      <w:w w:val="115"/>
                      <w:sz w:val="20"/>
                      <w:vertAlign w:val="baseline"/>
                    </w:rPr>
                    <w:t>P</w:t>
                  </w:r>
                  <w:r>
                    <w:rPr>
                      <w:rFonts w:ascii="Georgia"/>
                      <w:w w:val="115"/>
                      <w:sz w:val="20"/>
                      <w:vertAlign w:val="subscript"/>
                    </w:rPr>
                    <w:t>1</w:t>
                  </w:r>
                  <w:r>
                    <w:rPr>
                      <w:rFonts w:ascii="Times New Roman"/>
                      <w:i/>
                      <w:w w:val="115"/>
                      <w:sz w:val="20"/>
                      <w:vertAlign w:val="baseline"/>
                    </w:rPr>
                    <w:t>,</w:t>
                  </w:r>
                  <w:r>
                    <w:rPr>
                      <w:rFonts w:ascii="Times New Roman"/>
                      <w:i/>
                      <w:spacing w:val="-24"/>
                      <w:w w:val="115"/>
                      <w:sz w:val="20"/>
                      <w:vertAlign w:val="baseline"/>
                    </w:rPr>
                    <w:t> </w:t>
                  </w:r>
                  <w:r>
                    <w:rPr>
                      <w:rFonts w:ascii="Times New Roman"/>
                      <w:i/>
                      <w:spacing w:val="-5"/>
                      <w:w w:val="115"/>
                      <w:sz w:val="20"/>
                      <w:vertAlign w:val="baseline"/>
                    </w:rPr>
                    <w:t>P</w:t>
                  </w:r>
                  <w:r>
                    <w:rPr>
                      <w:rFonts w:ascii="Georgia"/>
                      <w:spacing w:val="-5"/>
                      <w:w w:val="115"/>
                      <w:sz w:val="20"/>
                      <w:vertAlign w:val="subscript"/>
                    </w:rPr>
                    <w:t>2</w:t>
                  </w:r>
                  <w:r>
                    <w:rPr>
                      <w:spacing w:val="-5"/>
                      <w:w w:val="115"/>
                      <w:sz w:val="20"/>
                      <w:vertAlign w:val="baseline"/>
                    </w:rPr>
                    <w:t>)</w:t>
                  </w:r>
                </w:p>
              </w:txbxContent>
            </v:textbox>
            <w10:wrap type="none"/>
          </v:shape>
        </w:pict>
      </w:r>
      <w:r>
        <w:rPr/>
        <w:pict>
          <v:shape style="position:absolute;margin-left:291.601471pt;margin-top:15.341809pt;width:21.75pt;height:7.5pt;mso-position-horizontal-relative:page;mso-position-vertical-relative:paragraph;z-index:-29976064" type="#_x0000_t202" id="docshape1199" filled="false" stroked="false">
            <v:textbox inset="0,0,0,0">
              <w:txbxContent>
                <w:p>
                  <w:pPr>
                    <w:spacing w:line="135" w:lineRule="exact" w:before="0"/>
                    <w:ind w:left="0" w:right="0" w:firstLine="0"/>
                    <w:jc w:val="left"/>
                    <w:rPr>
                      <w:rFonts w:ascii="Georgia"/>
                      <w:i/>
                      <w:sz w:val="14"/>
                    </w:rPr>
                  </w:pPr>
                  <w:r>
                    <w:rPr>
                      <w:rFonts w:ascii="Georgia"/>
                      <w:i/>
                      <w:w w:val="125"/>
                      <w:sz w:val="14"/>
                    </w:rPr>
                    <w:t>b</w:t>
                  </w:r>
                  <w:r>
                    <w:rPr>
                      <w:rFonts w:ascii="Georgia"/>
                      <w:i/>
                      <w:w w:val="125"/>
                      <w:sz w:val="14"/>
                      <w:vertAlign w:val="subscript"/>
                    </w:rPr>
                    <w:t>P</w:t>
                  </w:r>
                  <w:r>
                    <w:rPr>
                      <w:rFonts w:ascii="Georgia"/>
                      <w:i/>
                      <w:spacing w:val="46"/>
                      <w:w w:val="125"/>
                      <w:sz w:val="14"/>
                      <w:vertAlign w:val="baseline"/>
                    </w:rPr>
                    <w:t> </w:t>
                  </w:r>
                  <w:r>
                    <w:rPr>
                      <w:rFonts w:ascii="Georgia"/>
                      <w:i/>
                      <w:spacing w:val="-5"/>
                      <w:w w:val="125"/>
                      <w:sz w:val="14"/>
                      <w:vertAlign w:val="baseline"/>
                    </w:rPr>
                    <w:t>b</w:t>
                  </w:r>
                  <w:r>
                    <w:rPr>
                      <w:rFonts w:ascii="Georgia"/>
                      <w:i/>
                      <w:spacing w:val="-5"/>
                      <w:w w:val="125"/>
                      <w:sz w:val="14"/>
                      <w:vertAlign w:val="subscript"/>
                    </w:rPr>
                    <w:t>Q</w:t>
                  </w:r>
                </w:p>
              </w:txbxContent>
            </v:textbox>
            <w10:wrap type="none"/>
          </v:shape>
        </w:pict>
      </w:r>
      <w:r>
        <w:rPr/>
        <w:pict>
          <v:shape style="position:absolute;margin-left:324.790771pt;margin-top:16.288334pt;width:105pt;height:12.9pt;mso-position-horizontal-relative:page;mso-position-vertical-relative:paragraph;z-index:16387584" type="#_x0000_t202" id="docshape1200" filled="false" stroked="false">
            <v:textbox inset="0,0,0,0">
              <w:txbxContent>
                <w:p>
                  <w:pPr>
                    <w:spacing w:line="254" w:lineRule="exact" w:before="0"/>
                    <w:ind w:left="0" w:right="0" w:firstLine="0"/>
                    <w:jc w:val="left"/>
                    <w:rPr>
                      <w:rFonts w:ascii="Times New Roman" w:hAnsi="Times New Roman"/>
                      <w:i/>
                      <w:sz w:val="20"/>
                    </w:rPr>
                  </w:pPr>
                  <w:r>
                    <w:rPr>
                      <w:w w:val="115"/>
                      <w:sz w:val="20"/>
                    </w:rPr>
                    <w:t>=</w:t>
                  </w:r>
                  <w:r>
                    <w:rPr>
                      <w:spacing w:val="14"/>
                      <w:w w:val="115"/>
                      <w:sz w:val="20"/>
                    </w:rPr>
                    <w:t> </w:t>
                  </w:r>
                  <w:r>
                    <w:rPr>
                      <w:rFonts w:ascii="Times New Roman" w:hAnsi="Times New Roman"/>
                      <w:i/>
                      <w:w w:val="115"/>
                      <w:sz w:val="20"/>
                    </w:rPr>
                    <w:t>e</w:t>
                  </w:r>
                  <w:r>
                    <w:rPr>
                      <w:rFonts w:ascii="Georgia" w:hAnsi="Georgia"/>
                      <w:i/>
                      <w:w w:val="115"/>
                      <w:position w:val="-2"/>
                      <w:sz w:val="14"/>
                    </w:rPr>
                    <w:t>m</w:t>
                  </w:r>
                  <w:r>
                    <w:rPr>
                      <w:w w:val="115"/>
                      <w:sz w:val="20"/>
                    </w:rPr>
                    <w:t>(</w:t>
                  </w:r>
                  <w:r>
                    <w:rPr>
                      <w:rFonts w:ascii="Times New Roman" w:hAnsi="Times New Roman"/>
                      <w:i/>
                      <w:w w:val="115"/>
                      <w:sz w:val="20"/>
                    </w:rPr>
                    <w:t>P</w:t>
                  </w:r>
                  <w:r>
                    <w:rPr>
                      <w:rFonts w:ascii="Georgia" w:hAnsi="Georgia"/>
                      <w:w w:val="115"/>
                      <w:position w:val="-2"/>
                      <w:sz w:val="14"/>
                    </w:rPr>
                    <w:t>1</w:t>
                  </w:r>
                  <w:r>
                    <w:rPr>
                      <w:rFonts w:ascii="Times New Roman" w:hAnsi="Times New Roman"/>
                      <w:i/>
                      <w:w w:val="115"/>
                      <w:sz w:val="20"/>
                    </w:rPr>
                    <w:t>,</w:t>
                  </w:r>
                  <w:r>
                    <w:rPr>
                      <w:rFonts w:ascii="Times New Roman" w:hAnsi="Times New Roman"/>
                      <w:i/>
                      <w:spacing w:val="-18"/>
                      <w:w w:val="115"/>
                      <w:sz w:val="20"/>
                    </w:rPr>
                    <w:t> </w:t>
                  </w:r>
                  <w:r>
                    <w:rPr>
                      <w:rFonts w:ascii="Times New Roman" w:hAnsi="Times New Roman"/>
                      <w:i/>
                      <w:w w:val="115"/>
                      <w:sz w:val="20"/>
                    </w:rPr>
                    <w:t>P</w:t>
                  </w:r>
                  <w:r>
                    <w:rPr>
                      <w:rFonts w:ascii="Georgia" w:hAnsi="Georgia"/>
                      <w:w w:val="115"/>
                      <w:position w:val="-2"/>
                      <w:sz w:val="14"/>
                    </w:rPr>
                    <w:t>2</w:t>
                  </w:r>
                  <w:r>
                    <w:rPr>
                      <w:w w:val="115"/>
                      <w:sz w:val="20"/>
                    </w:rPr>
                    <w:t>)</w:t>
                  </w:r>
                  <w:r>
                    <w:rPr>
                      <w:rFonts w:ascii="Georgia" w:hAnsi="Georgia"/>
                      <w:i/>
                      <w:w w:val="115"/>
                      <w:position w:val="8"/>
                      <w:sz w:val="14"/>
                    </w:rPr>
                    <w:t>a</w:t>
                  </w:r>
                  <w:r>
                    <w:rPr>
                      <w:rFonts w:ascii="Georgia" w:hAnsi="Georgia"/>
                      <w:i/>
                      <w:w w:val="115"/>
                      <w:position w:val="6"/>
                      <w:sz w:val="10"/>
                    </w:rPr>
                    <w:t>P</w:t>
                  </w:r>
                  <w:r>
                    <w:rPr>
                      <w:rFonts w:ascii="Georgia" w:hAnsi="Georgia"/>
                      <w:i/>
                      <w:spacing w:val="5"/>
                      <w:w w:val="115"/>
                      <w:position w:val="6"/>
                      <w:sz w:val="10"/>
                    </w:rPr>
                    <w:t> </w:t>
                  </w:r>
                  <w:r>
                    <w:rPr>
                      <w:rFonts w:ascii="Georgia" w:hAnsi="Georgia"/>
                      <w:i/>
                      <w:w w:val="115"/>
                      <w:position w:val="8"/>
                      <w:sz w:val="14"/>
                    </w:rPr>
                    <w:t>b</w:t>
                  </w:r>
                  <w:r>
                    <w:rPr>
                      <w:rFonts w:ascii="Georgia" w:hAnsi="Georgia"/>
                      <w:i/>
                      <w:w w:val="115"/>
                      <w:position w:val="6"/>
                      <w:sz w:val="10"/>
                    </w:rPr>
                    <w:t>Q</w:t>
                  </w:r>
                  <w:r>
                    <w:rPr>
                      <w:rFonts w:ascii="Meiryo" w:hAnsi="Meiryo"/>
                      <w:i/>
                      <w:w w:val="115"/>
                      <w:position w:val="8"/>
                      <w:sz w:val="14"/>
                    </w:rPr>
                    <w:t>−</w:t>
                  </w:r>
                  <w:r>
                    <w:rPr>
                      <w:rFonts w:ascii="Georgia" w:hAnsi="Georgia"/>
                      <w:i/>
                      <w:w w:val="115"/>
                      <w:position w:val="8"/>
                      <w:sz w:val="14"/>
                    </w:rPr>
                    <w:t>a</w:t>
                  </w:r>
                  <w:r>
                    <w:rPr>
                      <w:rFonts w:ascii="Georgia" w:hAnsi="Georgia"/>
                      <w:i/>
                      <w:w w:val="115"/>
                      <w:position w:val="6"/>
                      <w:sz w:val="10"/>
                    </w:rPr>
                    <w:t>Q</w:t>
                  </w:r>
                  <w:r>
                    <w:rPr>
                      <w:rFonts w:ascii="Georgia" w:hAnsi="Georgia"/>
                      <w:i/>
                      <w:w w:val="115"/>
                      <w:position w:val="8"/>
                      <w:sz w:val="14"/>
                    </w:rPr>
                    <w:t>b</w:t>
                  </w:r>
                  <w:r>
                    <w:rPr>
                      <w:rFonts w:ascii="Georgia" w:hAnsi="Georgia"/>
                      <w:i/>
                      <w:w w:val="115"/>
                      <w:position w:val="6"/>
                      <w:sz w:val="10"/>
                    </w:rPr>
                    <w:t>P</w:t>
                  </w:r>
                  <w:r>
                    <w:rPr>
                      <w:rFonts w:ascii="Georgia" w:hAnsi="Georgia"/>
                      <w:i/>
                      <w:spacing w:val="16"/>
                      <w:w w:val="115"/>
                      <w:position w:val="6"/>
                      <w:sz w:val="10"/>
                    </w:rPr>
                    <w:t> </w:t>
                  </w:r>
                  <w:r>
                    <w:rPr>
                      <w:rFonts w:ascii="Times New Roman" w:hAnsi="Times New Roman"/>
                      <w:i/>
                      <w:spacing w:val="-10"/>
                      <w:w w:val="115"/>
                      <w:sz w:val="20"/>
                    </w:rPr>
                    <w:t>.</w:t>
                  </w:r>
                </w:p>
              </w:txbxContent>
            </v:textbox>
            <w10:wrap type="none"/>
          </v:shape>
        </w:pict>
      </w:r>
      <w:r>
        <w:rPr>
          <w:rFonts w:ascii="Georgia" w:hAnsi="Georgia"/>
          <w:w w:val="130"/>
          <w:sz w:val="14"/>
        </w:rPr>
        <w:t>det</w:t>
      </w:r>
      <w:r>
        <w:rPr>
          <w:rFonts w:ascii="Arial" w:hAnsi="Arial"/>
          <w:w w:val="130"/>
          <w:position w:val="21"/>
          <w:sz w:val="20"/>
        </w:rPr>
        <w:t>³</w:t>
      </w:r>
      <w:r>
        <w:rPr>
          <w:rFonts w:ascii="Arial" w:hAnsi="Arial"/>
          <w:spacing w:val="-46"/>
          <w:w w:val="130"/>
          <w:position w:val="21"/>
          <w:sz w:val="20"/>
        </w:rPr>
        <w:t> </w:t>
      </w:r>
      <w:r>
        <w:rPr>
          <w:rFonts w:ascii="Georgia" w:hAnsi="Georgia"/>
          <w:i/>
          <w:w w:val="130"/>
          <w:position w:val="11"/>
          <w:sz w:val="14"/>
        </w:rPr>
        <w:t>a</w:t>
      </w:r>
      <w:r>
        <w:rPr>
          <w:rFonts w:ascii="Georgia" w:hAnsi="Georgia"/>
          <w:i/>
          <w:w w:val="130"/>
          <w:position w:val="9"/>
          <w:sz w:val="10"/>
        </w:rPr>
        <w:t>P</w:t>
      </w:r>
      <w:r>
        <w:rPr>
          <w:rFonts w:ascii="Georgia" w:hAnsi="Georgia"/>
          <w:i/>
          <w:spacing w:val="34"/>
          <w:w w:val="130"/>
          <w:position w:val="9"/>
          <w:sz w:val="10"/>
        </w:rPr>
        <w:t> </w:t>
      </w:r>
      <w:r>
        <w:rPr>
          <w:rFonts w:ascii="Georgia" w:hAnsi="Georgia"/>
          <w:i/>
          <w:w w:val="130"/>
          <w:position w:val="11"/>
          <w:sz w:val="14"/>
        </w:rPr>
        <w:t>a</w:t>
      </w:r>
      <w:r>
        <w:rPr>
          <w:rFonts w:ascii="Georgia" w:hAnsi="Georgia"/>
          <w:i/>
          <w:w w:val="130"/>
          <w:position w:val="9"/>
          <w:sz w:val="10"/>
        </w:rPr>
        <w:t>Q</w:t>
      </w:r>
      <w:r>
        <w:rPr>
          <w:rFonts w:ascii="Georgia" w:hAnsi="Georgia"/>
          <w:i/>
          <w:w w:val="130"/>
          <w:position w:val="9"/>
          <w:sz w:val="10"/>
        </w:rPr>
        <w:t> </w:t>
      </w:r>
      <w:r>
        <w:rPr>
          <w:rFonts w:ascii="Arial" w:hAnsi="Arial"/>
          <w:spacing w:val="-10"/>
          <w:w w:val="130"/>
          <w:position w:val="21"/>
          <w:sz w:val="20"/>
        </w:rPr>
        <w:t>´</w:t>
      </w:r>
    </w:p>
    <w:p>
      <w:pPr>
        <w:spacing w:after="0" w:line="383" w:lineRule="exact"/>
        <w:jc w:val="center"/>
        <w:rPr>
          <w:rFonts w:ascii="Arial" w:hAnsi="Arial"/>
          <w:sz w:val="20"/>
        </w:rPr>
        <w:sectPr>
          <w:pgSz w:w="11900" w:h="16840"/>
          <w:pgMar w:header="1482" w:footer="0" w:top="1740" w:bottom="280" w:left="620" w:right="1600"/>
        </w:sectPr>
      </w:pPr>
    </w:p>
    <w:p>
      <w:pPr>
        <w:pStyle w:val="BodyText"/>
        <w:spacing w:before="10"/>
        <w:rPr>
          <w:rFonts w:ascii="Arial"/>
          <w:sz w:val="11"/>
        </w:rPr>
      </w:pPr>
    </w:p>
    <w:p>
      <w:pPr>
        <w:pStyle w:val="ListParagraph"/>
        <w:numPr>
          <w:ilvl w:val="1"/>
          <w:numId w:val="149"/>
        </w:numPr>
        <w:tabs>
          <w:tab w:pos="2632" w:val="left" w:leader="none"/>
        </w:tabs>
        <w:spacing w:line="240" w:lineRule="auto" w:before="103" w:after="0"/>
        <w:ind w:left="2631" w:right="0" w:hanging="557"/>
        <w:jc w:val="both"/>
        <w:rPr>
          <w:sz w:val="20"/>
        </w:rPr>
      </w:pPr>
      <w:r>
        <w:rPr>
          <w:sz w:val="20"/>
        </w:rPr>
        <w:t>Complete</w:t>
      </w:r>
      <w:r>
        <w:rPr>
          <w:spacing w:val="5"/>
          <w:sz w:val="20"/>
        </w:rPr>
        <w:t> </w:t>
      </w:r>
      <w:r>
        <w:rPr>
          <w:sz w:val="20"/>
        </w:rPr>
        <w:t>the</w:t>
      </w:r>
      <w:r>
        <w:rPr>
          <w:spacing w:val="5"/>
          <w:sz w:val="20"/>
        </w:rPr>
        <w:t> </w:t>
      </w:r>
      <w:r>
        <w:rPr>
          <w:sz w:val="20"/>
        </w:rPr>
        <w:t>proof</w:t>
      </w:r>
      <w:r>
        <w:rPr>
          <w:spacing w:val="5"/>
          <w:sz w:val="20"/>
        </w:rPr>
        <w:t> </w:t>
      </w:r>
      <w:r>
        <w:rPr>
          <w:sz w:val="20"/>
        </w:rPr>
        <w:t>of</w:t>
      </w:r>
      <w:r>
        <w:rPr>
          <w:spacing w:val="5"/>
          <w:sz w:val="20"/>
        </w:rPr>
        <w:t> </w:t>
      </w:r>
      <w:r>
        <w:rPr>
          <w:sz w:val="20"/>
        </w:rPr>
        <w:t>Proposition</w:t>
      </w:r>
      <w:r>
        <w:rPr>
          <w:spacing w:val="5"/>
          <w:sz w:val="20"/>
        </w:rPr>
        <w:t> </w:t>
      </w:r>
      <w:r>
        <w:rPr>
          <w:sz w:val="20"/>
        </w:rPr>
        <w:t>5.51</w:t>
      </w:r>
      <w:r>
        <w:rPr>
          <w:spacing w:val="6"/>
          <w:sz w:val="20"/>
        </w:rPr>
        <w:t> </w:t>
      </w:r>
      <w:r>
        <w:rPr>
          <w:sz w:val="20"/>
        </w:rPr>
        <w:t>by</w:t>
      </w:r>
      <w:r>
        <w:rPr>
          <w:spacing w:val="5"/>
          <w:sz w:val="20"/>
        </w:rPr>
        <w:t> </w:t>
      </w:r>
      <w:r>
        <w:rPr>
          <w:sz w:val="20"/>
        </w:rPr>
        <w:t>proving</w:t>
      </w:r>
      <w:r>
        <w:rPr>
          <w:spacing w:val="5"/>
          <w:sz w:val="20"/>
        </w:rPr>
        <w:t> </w:t>
      </w:r>
      <w:r>
        <w:rPr>
          <w:sz w:val="20"/>
        </w:rPr>
        <w:t>that</w:t>
      </w:r>
      <w:r>
        <w:rPr>
          <w:spacing w:val="5"/>
          <w:sz w:val="20"/>
        </w:rPr>
        <w:t> </w:t>
      </w:r>
      <w:r>
        <w:rPr>
          <w:rFonts w:ascii="Times New Roman" w:hAnsi="Times New Roman"/>
          <w:i/>
          <w:sz w:val="20"/>
        </w:rPr>
        <w:t>φ</w:t>
      </w:r>
      <w:r>
        <w:rPr>
          <w:sz w:val="20"/>
        </w:rPr>
        <w:t>(2</w:t>
      </w:r>
      <w:r>
        <w:rPr>
          <w:rFonts w:ascii="Times New Roman" w:hAnsi="Times New Roman"/>
          <w:i/>
          <w:sz w:val="20"/>
        </w:rPr>
        <w:t>P</w:t>
      </w:r>
      <w:r>
        <w:rPr>
          <w:rFonts w:ascii="Times New Roman" w:hAnsi="Times New Roman"/>
          <w:i/>
          <w:spacing w:val="-23"/>
          <w:sz w:val="20"/>
        </w:rPr>
        <w:t> </w:t>
      </w:r>
      <w:r>
        <w:rPr>
          <w:sz w:val="20"/>
        </w:rPr>
        <w:t>)</w:t>
      </w:r>
      <w:r>
        <w:rPr>
          <w:spacing w:val="11"/>
          <w:sz w:val="20"/>
        </w:rPr>
        <w:t> </w:t>
      </w:r>
      <w:r>
        <w:rPr>
          <w:sz w:val="20"/>
        </w:rPr>
        <w:t>=</w:t>
      </w:r>
      <w:r>
        <w:rPr>
          <w:spacing w:val="12"/>
          <w:sz w:val="20"/>
        </w:rPr>
        <w:t> </w:t>
      </w:r>
      <w:r>
        <w:rPr>
          <w:sz w:val="20"/>
        </w:rPr>
        <w:t>2</w:t>
      </w:r>
      <w:r>
        <w:rPr>
          <w:rFonts w:ascii="Times New Roman" w:hAnsi="Times New Roman"/>
          <w:i/>
          <w:sz w:val="20"/>
        </w:rPr>
        <w:t>φ</w:t>
      </w:r>
      <w:r>
        <w:rPr>
          <w:sz w:val="20"/>
        </w:rPr>
        <w:t>(</w:t>
      </w:r>
      <w:r>
        <w:rPr>
          <w:rFonts w:ascii="Times New Roman" w:hAnsi="Times New Roman"/>
          <w:i/>
          <w:sz w:val="20"/>
        </w:rPr>
        <w:t>P</w:t>
      </w:r>
      <w:r>
        <w:rPr>
          <w:rFonts w:ascii="Times New Roman" w:hAnsi="Times New Roman"/>
          <w:i/>
          <w:spacing w:val="-23"/>
          <w:sz w:val="20"/>
        </w:rPr>
        <w:t> </w:t>
      </w:r>
      <w:r>
        <w:rPr>
          <w:spacing w:val="-5"/>
          <w:sz w:val="20"/>
        </w:rPr>
        <w:t>).</w:t>
      </w:r>
    </w:p>
    <w:p>
      <w:pPr>
        <w:pStyle w:val="ListParagraph"/>
        <w:numPr>
          <w:ilvl w:val="1"/>
          <w:numId w:val="149"/>
        </w:numPr>
        <w:tabs>
          <w:tab w:pos="2658" w:val="left" w:leader="none"/>
        </w:tabs>
        <w:spacing w:line="244" w:lineRule="auto" w:before="169" w:after="0"/>
        <w:ind w:left="2075" w:right="907" w:firstLine="0"/>
        <w:jc w:val="both"/>
        <w:rPr>
          <w:sz w:val="20"/>
        </w:rPr>
      </w:pPr>
      <w:r>
        <w:rPr>
          <w:w w:val="105"/>
          <w:sz w:val="20"/>
        </w:rPr>
        <w:t>For</w:t>
      </w:r>
      <w:r>
        <w:rPr>
          <w:w w:val="105"/>
          <w:sz w:val="20"/>
        </w:rPr>
        <w:t> each</w:t>
      </w:r>
      <w:r>
        <w:rPr>
          <w:w w:val="105"/>
          <w:sz w:val="20"/>
        </w:rPr>
        <w:t> of</w:t>
      </w:r>
      <w:r>
        <w:rPr>
          <w:w w:val="105"/>
          <w:sz w:val="20"/>
        </w:rPr>
        <w:t> the</w:t>
      </w:r>
      <w:r>
        <w:rPr>
          <w:w w:val="105"/>
          <w:sz w:val="20"/>
        </w:rPr>
        <w:t> following</w:t>
      </w:r>
      <w:r>
        <w:rPr>
          <w:w w:val="105"/>
          <w:sz w:val="20"/>
        </w:rPr>
        <w:t> elliptic</w:t>
      </w:r>
      <w:r>
        <w:rPr>
          <w:w w:val="105"/>
          <w:sz w:val="20"/>
        </w:rPr>
        <w:t> curves</w:t>
      </w:r>
      <w:r>
        <w:rPr>
          <w:w w:val="105"/>
          <w:sz w:val="20"/>
        </w:rPr>
        <w:t> </w:t>
      </w:r>
      <w:r>
        <w:rPr>
          <w:rFonts w:ascii="Times New Roman" w:hAnsi="Times New Roman"/>
          <w:i/>
          <w:w w:val="105"/>
          <w:sz w:val="20"/>
        </w:rPr>
        <w:t>E</w:t>
      </w:r>
      <w:r>
        <w:rPr>
          <w:w w:val="105"/>
          <w:sz w:val="20"/>
        </w:rPr>
        <w:t>,</w:t>
      </w:r>
      <w:r>
        <w:rPr>
          <w:w w:val="105"/>
          <w:sz w:val="20"/>
        </w:rPr>
        <w:t> finite</w:t>
      </w:r>
      <w:r>
        <w:rPr>
          <w:w w:val="105"/>
          <w:sz w:val="20"/>
        </w:rPr>
        <w:t> fields</w:t>
      </w:r>
      <w:r>
        <w:rPr>
          <w:w w:val="105"/>
          <w:sz w:val="20"/>
        </w:rPr>
        <w:t> </w:t>
      </w:r>
      <w:r>
        <w:rPr>
          <w:rFonts w:ascii="Georgia" w:hAnsi="Georgia"/>
          <w:w w:val="105"/>
          <w:sz w:val="20"/>
        </w:rPr>
        <w:t>F</w:t>
      </w:r>
      <w:r>
        <w:rPr>
          <w:rFonts w:ascii="Georgia" w:hAnsi="Georgia"/>
          <w:i/>
          <w:w w:val="105"/>
          <w:sz w:val="20"/>
          <w:vertAlign w:val="subscript"/>
        </w:rPr>
        <w:t>p</w:t>
      </w:r>
      <w:r>
        <w:rPr>
          <w:w w:val="105"/>
          <w:sz w:val="20"/>
          <w:vertAlign w:val="baseline"/>
        </w:rPr>
        <w:t>,</w:t>
      </w:r>
      <w:r>
        <w:rPr>
          <w:w w:val="105"/>
          <w:sz w:val="20"/>
          <w:vertAlign w:val="baseline"/>
        </w:rPr>
        <w:t> points</w:t>
      </w:r>
      <w:r>
        <w:rPr>
          <w:w w:val="105"/>
          <w:sz w:val="20"/>
          <w:vertAlign w:val="baseline"/>
        </w:rPr>
        <w:t> </w:t>
      </w:r>
      <w:r>
        <w:rPr>
          <w:rFonts w:ascii="Times New Roman" w:hAnsi="Times New Roman"/>
          <w:i/>
          <w:w w:val="105"/>
          <w:sz w:val="20"/>
          <w:vertAlign w:val="baseline"/>
        </w:rPr>
        <w:t>P</w:t>
      </w:r>
      <w:r>
        <w:rPr>
          <w:rFonts w:ascii="Times New Roman" w:hAnsi="Times New Roman"/>
          <w:i/>
          <w:w w:val="105"/>
          <w:sz w:val="20"/>
          <w:vertAlign w:val="baseline"/>
        </w:rPr>
        <w:t> </w:t>
      </w:r>
      <w:r>
        <w:rPr>
          <w:w w:val="105"/>
          <w:sz w:val="20"/>
          <w:vertAlign w:val="baseline"/>
        </w:rPr>
        <w:t>and</w:t>
      </w:r>
      <w:r>
        <w:rPr>
          <w:w w:val="105"/>
          <w:sz w:val="20"/>
          <w:vertAlign w:val="baseline"/>
        </w:rPr>
        <w:t> </w:t>
      </w:r>
      <w:r>
        <w:rPr>
          <w:rFonts w:ascii="Times New Roman" w:hAnsi="Times New Roman"/>
          <w:i/>
          <w:w w:val="105"/>
          <w:sz w:val="20"/>
          <w:vertAlign w:val="baseline"/>
        </w:rPr>
        <w:t>Q</w:t>
      </w:r>
      <w:r>
        <w:rPr>
          <w:rFonts w:ascii="Times New Roman" w:hAnsi="Times New Roman"/>
          <w:i/>
          <w:spacing w:val="-4"/>
          <w:w w:val="105"/>
          <w:sz w:val="20"/>
          <w:vertAlign w:val="baseline"/>
        </w:rPr>
        <w:t> </w:t>
      </w:r>
      <w:r>
        <w:rPr>
          <w:w w:val="105"/>
          <w:sz w:val="20"/>
          <w:vertAlign w:val="baseline"/>
        </w:rPr>
        <w:t>of</w:t>
      </w:r>
      <w:r>
        <w:rPr>
          <w:w w:val="105"/>
          <w:sz w:val="20"/>
          <w:vertAlign w:val="baseline"/>
        </w:rPr>
        <w:t> order</w:t>
      </w:r>
      <w:r>
        <w:rPr>
          <w:w w:val="105"/>
          <w:sz w:val="20"/>
          <w:vertAlign w:val="baseline"/>
        </w:rPr>
        <w:t> </w:t>
      </w:r>
      <w:r>
        <w:rPr>
          <w:rFonts w:ascii="Times New Roman" w:hAnsi="Times New Roman"/>
          <w:i/>
          <w:w w:val="105"/>
          <w:sz w:val="20"/>
          <w:vertAlign w:val="baseline"/>
        </w:rPr>
        <w:t>m</w:t>
      </w:r>
      <w:r>
        <w:rPr>
          <w:w w:val="105"/>
          <w:sz w:val="20"/>
          <w:vertAlign w:val="baseline"/>
        </w:rPr>
        <w:t>,</w:t>
      </w:r>
      <w:r>
        <w:rPr>
          <w:w w:val="105"/>
          <w:sz w:val="20"/>
          <w:vertAlign w:val="baseline"/>
        </w:rPr>
        <w:t> and</w:t>
      </w:r>
      <w:r>
        <w:rPr>
          <w:w w:val="105"/>
          <w:sz w:val="20"/>
          <w:vertAlign w:val="baseline"/>
        </w:rPr>
        <w:t> auxiliary</w:t>
      </w:r>
      <w:r>
        <w:rPr>
          <w:w w:val="105"/>
          <w:sz w:val="20"/>
          <w:vertAlign w:val="baseline"/>
        </w:rPr>
        <w:t> points</w:t>
      </w:r>
      <w:r>
        <w:rPr>
          <w:w w:val="105"/>
          <w:sz w:val="20"/>
          <w:vertAlign w:val="baseline"/>
        </w:rPr>
        <w:t> </w:t>
      </w:r>
      <w:r>
        <w:rPr>
          <w:rFonts w:ascii="Times New Roman" w:hAnsi="Times New Roman"/>
          <w:i/>
          <w:w w:val="105"/>
          <w:sz w:val="20"/>
          <w:vertAlign w:val="baseline"/>
        </w:rPr>
        <w:t>S</w:t>
      </w:r>
      <w:r>
        <w:rPr>
          <w:w w:val="105"/>
          <w:sz w:val="20"/>
          <w:vertAlign w:val="baseline"/>
        </w:rPr>
        <w:t>,</w:t>
      </w:r>
      <w:r>
        <w:rPr>
          <w:w w:val="105"/>
          <w:sz w:val="20"/>
          <w:vertAlign w:val="baseline"/>
        </w:rPr>
        <w:t> use</w:t>
      </w:r>
      <w:r>
        <w:rPr>
          <w:w w:val="105"/>
          <w:sz w:val="20"/>
          <w:vertAlign w:val="baseline"/>
        </w:rPr>
        <w:t> Miller’s</w:t>
      </w:r>
      <w:r>
        <w:rPr>
          <w:w w:val="105"/>
          <w:sz w:val="20"/>
          <w:vertAlign w:val="baseline"/>
        </w:rPr>
        <w:t> algorithm</w:t>
      </w:r>
      <w:r>
        <w:rPr>
          <w:w w:val="105"/>
          <w:sz w:val="20"/>
          <w:vertAlign w:val="baseline"/>
        </w:rPr>
        <w:t> to</w:t>
      </w:r>
      <w:r>
        <w:rPr>
          <w:w w:val="105"/>
          <w:sz w:val="20"/>
          <w:vertAlign w:val="baseline"/>
        </w:rPr>
        <w:t> compute the</w:t>
      </w:r>
      <w:r>
        <w:rPr>
          <w:w w:val="105"/>
          <w:sz w:val="20"/>
          <w:vertAlign w:val="baseline"/>
        </w:rPr>
        <w:t> Weil</w:t>
      </w:r>
      <w:r>
        <w:rPr>
          <w:w w:val="105"/>
          <w:sz w:val="20"/>
          <w:vertAlign w:val="baseline"/>
        </w:rPr>
        <w:t> pairing</w:t>
      </w:r>
      <w:r>
        <w:rPr>
          <w:w w:val="105"/>
          <w:sz w:val="20"/>
          <w:vertAlign w:val="baseline"/>
        </w:rPr>
        <w:t> </w:t>
      </w:r>
      <w:r>
        <w:rPr>
          <w:rFonts w:ascii="Times New Roman" w:hAnsi="Times New Roman"/>
          <w:i/>
          <w:w w:val="105"/>
          <w:sz w:val="20"/>
          <w:vertAlign w:val="baseline"/>
        </w:rPr>
        <w:t>e</w:t>
      </w:r>
      <w:r>
        <w:rPr>
          <w:rFonts w:ascii="Georgia" w:hAnsi="Georgia"/>
          <w:i/>
          <w:w w:val="105"/>
          <w:sz w:val="20"/>
          <w:vertAlign w:val="subscript"/>
        </w:rPr>
        <w:t>m</w:t>
      </w:r>
      <w:r>
        <w:rPr>
          <w:w w:val="105"/>
          <w:sz w:val="20"/>
          <w:vertAlign w:val="baseline"/>
        </w:rPr>
        <w:t>(</w:t>
      </w:r>
      <w:r>
        <w:rPr>
          <w:rFonts w:ascii="Times New Roman" w:hAnsi="Times New Roman"/>
          <w:i/>
          <w:w w:val="105"/>
          <w:sz w:val="20"/>
          <w:vertAlign w:val="baseline"/>
        </w:rPr>
        <w:t>P,</w:t>
      </w:r>
      <w:r>
        <w:rPr>
          <w:rFonts w:ascii="Times New Roman" w:hAnsi="Times New Roman"/>
          <w:i/>
          <w:spacing w:val="-16"/>
          <w:w w:val="105"/>
          <w:sz w:val="20"/>
          <w:vertAlign w:val="baseline"/>
        </w:rPr>
        <w:t> </w:t>
      </w:r>
      <w:r>
        <w:rPr>
          <w:rFonts w:ascii="Times New Roman" w:hAnsi="Times New Roman"/>
          <w:i/>
          <w:w w:val="105"/>
          <w:sz w:val="20"/>
          <w:vertAlign w:val="baseline"/>
        </w:rPr>
        <w:t>Q</w:t>
      </w:r>
      <w:r>
        <w:rPr>
          <w:w w:val="105"/>
          <w:sz w:val="20"/>
          <w:vertAlign w:val="baseline"/>
        </w:rPr>
        <w:t>).</w:t>
      </w:r>
      <w:r>
        <w:rPr>
          <w:w w:val="105"/>
          <w:sz w:val="20"/>
          <w:vertAlign w:val="baseline"/>
        </w:rPr>
        <w:t> (See</w:t>
      </w:r>
      <w:r>
        <w:rPr>
          <w:w w:val="105"/>
          <w:sz w:val="20"/>
          <w:vertAlign w:val="baseline"/>
        </w:rPr>
        <w:t> Example</w:t>
      </w:r>
      <w:r>
        <w:rPr>
          <w:w w:val="105"/>
          <w:sz w:val="20"/>
          <w:vertAlign w:val="baseline"/>
        </w:rPr>
        <w:t> 5.43.)</w:t>
      </w:r>
    </w:p>
    <w:p>
      <w:pPr>
        <w:pStyle w:val="BodyText"/>
        <w:spacing w:before="9"/>
        <w:rPr>
          <w:sz w:val="15"/>
        </w:rPr>
      </w:pPr>
    </w:p>
    <w:tbl>
      <w:tblPr>
        <w:tblW w:w="0" w:type="auto"/>
        <w:jc w:val="left"/>
        <w:tblInd w:w="2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5"/>
        <w:gridCol w:w="1802"/>
        <w:gridCol w:w="637"/>
        <w:gridCol w:w="1113"/>
        <w:gridCol w:w="1113"/>
        <w:gridCol w:w="413"/>
        <w:gridCol w:w="847"/>
      </w:tblGrid>
      <w:tr>
        <w:trPr>
          <w:trHeight w:val="318" w:hRule="atLeast"/>
        </w:trPr>
        <w:tc>
          <w:tcPr>
            <w:tcW w:w="505" w:type="dxa"/>
            <w:tcBorders>
              <w:bottom w:val="double" w:sz="4" w:space="0" w:color="000000"/>
            </w:tcBorders>
          </w:tcPr>
          <w:p>
            <w:pPr>
              <w:pStyle w:val="TableParagraph"/>
              <w:spacing w:line="240" w:lineRule="auto"/>
              <w:jc w:val="left"/>
              <w:rPr>
                <w:rFonts w:ascii="Times New Roman"/>
                <w:sz w:val="18"/>
              </w:rPr>
            </w:pPr>
          </w:p>
        </w:tc>
        <w:tc>
          <w:tcPr>
            <w:tcW w:w="1802" w:type="dxa"/>
            <w:tcBorders>
              <w:bottom w:val="double" w:sz="4" w:space="0" w:color="000000"/>
            </w:tcBorders>
          </w:tcPr>
          <w:p>
            <w:pPr>
              <w:pStyle w:val="TableParagraph"/>
              <w:spacing w:line="240" w:lineRule="auto" w:before="20"/>
              <w:ind w:right="2"/>
              <w:rPr>
                <w:rFonts w:ascii="Times New Roman"/>
                <w:i/>
                <w:sz w:val="20"/>
              </w:rPr>
            </w:pPr>
            <w:r>
              <w:rPr>
                <w:rFonts w:ascii="Times New Roman"/>
                <w:i/>
                <w:w w:val="120"/>
                <w:sz w:val="20"/>
              </w:rPr>
              <w:t>E</w:t>
            </w:r>
          </w:p>
        </w:tc>
        <w:tc>
          <w:tcPr>
            <w:tcW w:w="637" w:type="dxa"/>
            <w:tcBorders>
              <w:bottom w:val="double" w:sz="4" w:space="0" w:color="000000"/>
            </w:tcBorders>
          </w:tcPr>
          <w:p>
            <w:pPr>
              <w:pStyle w:val="TableParagraph"/>
              <w:spacing w:line="240" w:lineRule="auto" w:before="20"/>
              <w:ind w:left="8"/>
              <w:rPr>
                <w:rFonts w:ascii="Times New Roman"/>
                <w:i/>
                <w:sz w:val="20"/>
              </w:rPr>
            </w:pPr>
            <w:r>
              <w:rPr>
                <w:rFonts w:ascii="Times New Roman"/>
                <w:i/>
                <w:w w:val="100"/>
                <w:sz w:val="20"/>
              </w:rPr>
              <w:t>p</w:t>
            </w:r>
          </w:p>
        </w:tc>
        <w:tc>
          <w:tcPr>
            <w:tcW w:w="1113" w:type="dxa"/>
            <w:tcBorders>
              <w:bottom w:val="double" w:sz="4" w:space="0" w:color="000000"/>
            </w:tcBorders>
          </w:tcPr>
          <w:p>
            <w:pPr>
              <w:pStyle w:val="TableParagraph"/>
              <w:spacing w:line="240" w:lineRule="auto" w:before="20"/>
              <w:ind w:right="16"/>
              <w:rPr>
                <w:rFonts w:ascii="Times New Roman"/>
                <w:i/>
                <w:sz w:val="20"/>
              </w:rPr>
            </w:pPr>
            <w:r>
              <w:rPr>
                <w:rFonts w:ascii="Times New Roman"/>
                <w:i/>
                <w:w w:val="104"/>
                <w:sz w:val="20"/>
              </w:rPr>
              <w:t>P</w:t>
            </w:r>
          </w:p>
        </w:tc>
        <w:tc>
          <w:tcPr>
            <w:tcW w:w="1113" w:type="dxa"/>
            <w:tcBorders>
              <w:bottom w:val="double" w:sz="4" w:space="0" w:color="000000"/>
            </w:tcBorders>
          </w:tcPr>
          <w:p>
            <w:pPr>
              <w:pStyle w:val="TableParagraph"/>
              <w:spacing w:line="240" w:lineRule="auto" w:before="20"/>
              <w:ind w:left="10"/>
              <w:rPr>
                <w:rFonts w:ascii="Times New Roman"/>
                <w:i/>
                <w:sz w:val="20"/>
              </w:rPr>
            </w:pPr>
            <w:r>
              <w:rPr>
                <w:rFonts w:ascii="Times New Roman"/>
                <w:i/>
                <w:w w:val="109"/>
                <w:sz w:val="20"/>
              </w:rPr>
              <w:t>Q</w:t>
            </w:r>
          </w:p>
        </w:tc>
        <w:tc>
          <w:tcPr>
            <w:tcW w:w="413" w:type="dxa"/>
            <w:tcBorders>
              <w:bottom w:val="double" w:sz="4" w:space="0" w:color="000000"/>
            </w:tcBorders>
          </w:tcPr>
          <w:p>
            <w:pPr>
              <w:pStyle w:val="TableParagraph"/>
              <w:spacing w:line="240" w:lineRule="auto" w:before="20"/>
              <w:ind w:left="120"/>
              <w:jc w:val="left"/>
              <w:rPr>
                <w:rFonts w:ascii="Times New Roman"/>
                <w:i/>
                <w:sz w:val="20"/>
              </w:rPr>
            </w:pPr>
            <w:r>
              <w:rPr>
                <w:rFonts w:ascii="Times New Roman"/>
                <w:i/>
                <w:w w:val="121"/>
                <w:sz w:val="20"/>
              </w:rPr>
              <w:t>m</w:t>
            </w:r>
          </w:p>
        </w:tc>
        <w:tc>
          <w:tcPr>
            <w:tcW w:w="847" w:type="dxa"/>
            <w:tcBorders>
              <w:bottom w:val="double" w:sz="4" w:space="0" w:color="000000"/>
            </w:tcBorders>
          </w:tcPr>
          <w:p>
            <w:pPr>
              <w:pStyle w:val="TableParagraph"/>
              <w:spacing w:line="240" w:lineRule="auto" w:before="20"/>
              <w:ind w:left="2"/>
              <w:rPr>
                <w:rFonts w:ascii="Times New Roman"/>
                <w:i/>
                <w:sz w:val="20"/>
              </w:rPr>
            </w:pPr>
            <w:r>
              <w:rPr>
                <w:rFonts w:ascii="Times New Roman"/>
                <w:i/>
                <w:w w:val="122"/>
                <w:sz w:val="20"/>
              </w:rPr>
              <w:t>S</w:t>
            </w:r>
          </w:p>
        </w:tc>
      </w:tr>
      <w:tr>
        <w:trPr>
          <w:trHeight w:val="318" w:hRule="atLeast"/>
        </w:trPr>
        <w:tc>
          <w:tcPr>
            <w:tcW w:w="505" w:type="dxa"/>
            <w:tcBorders>
              <w:top w:val="double" w:sz="4" w:space="0" w:color="000000"/>
            </w:tcBorders>
          </w:tcPr>
          <w:p>
            <w:pPr>
              <w:pStyle w:val="TableParagraph"/>
              <w:spacing w:line="240" w:lineRule="auto" w:before="27"/>
              <w:ind w:left="106" w:right="99"/>
              <w:rPr>
                <w:sz w:val="20"/>
              </w:rPr>
            </w:pPr>
            <w:r>
              <w:rPr>
                <w:spacing w:val="-5"/>
                <w:sz w:val="20"/>
              </w:rPr>
              <w:t>(a)</w:t>
            </w:r>
          </w:p>
        </w:tc>
        <w:tc>
          <w:tcPr>
            <w:tcW w:w="1802" w:type="dxa"/>
            <w:tcBorders>
              <w:top w:val="double" w:sz="4" w:space="0" w:color="000000"/>
            </w:tcBorders>
          </w:tcPr>
          <w:p>
            <w:pPr>
              <w:pStyle w:val="TableParagraph"/>
              <w:spacing w:line="240" w:lineRule="auto" w:before="27"/>
              <w:ind w:left="102" w:right="95"/>
              <w:rPr>
                <w:sz w:val="20"/>
              </w:rPr>
            </w:pPr>
            <w:r>
              <w:rPr>
                <w:rFonts w:ascii="Times New Roman"/>
                <w:i/>
                <w:w w:val="120"/>
                <w:sz w:val="20"/>
              </w:rPr>
              <w:t>y</w:t>
            </w:r>
            <w:r>
              <w:rPr>
                <w:rFonts w:ascii="Georgia"/>
                <w:w w:val="120"/>
                <w:sz w:val="20"/>
                <w:vertAlign w:val="superscript"/>
              </w:rPr>
              <w:t>2</w:t>
            </w:r>
            <w:r>
              <w:rPr>
                <w:rFonts w:ascii="Georgia"/>
                <w:spacing w:val="16"/>
                <w:w w:val="120"/>
                <w:sz w:val="20"/>
                <w:vertAlign w:val="baseline"/>
              </w:rPr>
              <w:t> </w:t>
            </w:r>
            <w:r>
              <w:rPr>
                <w:w w:val="120"/>
                <w:sz w:val="20"/>
                <w:vertAlign w:val="baseline"/>
              </w:rPr>
              <w:t>=</w:t>
            </w:r>
            <w:r>
              <w:rPr>
                <w:spacing w:val="9"/>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4"/>
                <w:w w:val="120"/>
                <w:sz w:val="20"/>
                <w:vertAlign w:val="baseline"/>
              </w:rPr>
              <w:t> </w:t>
            </w:r>
            <w:r>
              <w:rPr>
                <w:w w:val="120"/>
                <w:sz w:val="20"/>
                <w:vertAlign w:val="baseline"/>
              </w:rPr>
              <w:t>+</w:t>
            </w:r>
            <w:r>
              <w:rPr>
                <w:spacing w:val="-3"/>
                <w:w w:val="120"/>
                <w:sz w:val="20"/>
                <w:vertAlign w:val="baseline"/>
              </w:rPr>
              <w:t> </w:t>
            </w:r>
            <w:r>
              <w:rPr>
                <w:spacing w:val="-5"/>
                <w:w w:val="105"/>
                <w:sz w:val="20"/>
                <w:vertAlign w:val="baseline"/>
              </w:rPr>
              <w:t>23</w:t>
            </w:r>
          </w:p>
        </w:tc>
        <w:tc>
          <w:tcPr>
            <w:tcW w:w="637" w:type="dxa"/>
            <w:tcBorders>
              <w:top w:val="double" w:sz="4" w:space="0" w:color="000000"/>
            </w:tcBorders>
          </w:tcPr>
          <w:p>
            <w:pPr>
              <w:pStyle w:val="TableParagraph"/>
              <w:spacing w:line="240" w:lineRule="auto" w:before="27"/>
              <w:ind w:left="8"/>
              <w:rPr>
                <w:sz w:val="20"/>
              </w:rPr>
            </w:pPr>
            <w:r>
              <w:rPr>
                <w:spacing w:val="-4"/>
                <w:sz w:val="20"/>
              </w:rPr>
              <w:t>1051</w:t>
            </w:r>
          </w:p>
        </w:tc>
        <w:tc>
          <w:tcPr>
            <w:tcW w:w="1113" w:type="dxa"/>
            <w:tcBorders>
              <w:top w:val="double" w:sz="4" w:space="0" w:color="000000"/>
            </w:tcBorders>
          </w:tcPr>
          <w:p>
            <w:pPr>
              <w:pStyle w:val="TableParagraph"/>
              <w:spacing w:line="240" w:lineRule="auto" w:before="27"/>
              <w:ind w:left="92" w:right="83"/>
              <w:rPr>
                <w:sz w:val="20"/>
              </w:rPr>
            </w:pPr>
            <w:r>
              <w:rPr>
                <w:w w:val="95"/>
                <w:sz w:val="20"/>
              </w:rPr>
              <w:t>(109</w:t>
            </w:r>
            <w:r>
              <w:rPr>
                <w:spacing w:val="6"/>
                <w:sz w:val="20"/>
              </w:rPr>
              <w:t> </w:t>
            </w:r>
            <w:r>
              <w:rPr>
                <w:spacing w:val="-4"/>
                <w:sz w:val="20"/>
              </w:rPr>
              <w:t>203)</w:t>
            </w:r>
          </w:p>
        </w:tc>
        <w:tc>
          <w:tcPr>
            <w:tcW w:w="1113" w:type="dxa"/>
            <w:tcBorders>
              <w:top w:val="double" w:sz="4" w:space="0" w:color="000000"/>
            </w:tcBorders>
          </w:tcPr>
          <w:p>
            <w:pPr>
              <w:pStyle w:val="TableParagraph"/>
              <w:spacing w:line="240" w:lineRule="auto" w:before="27"/>
              <w:ind w:left="92" w:right="82"/>
              <w:rPr>
                <w:sz w:val="20"/>
              </w:rPr>
            </w:pPr>
            <w:r>
              <w:rPr>
                <w:w w:val="95"/>
                <w:sz w:val="20"/>
              </w:rPr>
              <w:t>(240</w:t>
            </w:r>
            <w:r>
              <w:rPr>
                <w:spacing w:val="6"/>
                <w:sz w:val="20"/>
              </w:rPr>
              <w:t> </w:t>
            </w:r>
            <w:r>
              <w:rPr>
                <w:spacing w:val="-4"/>
                <w:sz w:val="20"/>
              </w:rPr>
              <w:t>203)</w:t>
            </w:r>
          </w:p>
        </w:tc>
        <w:tc>
          <w:tcPr>
            <w:tcW w:w="413" w:type="dxa"/>
            <w:tcBorders>
              <w:top w:val="double" w:sz="4" w:space="0" w:color="000000"/>
            </w:tcBorders>
          </w:tcPr>
          <w:p>
            <w:pPr>
              <w:pStyle w:val="TableParagraph"/>
              <w:spacing w:line="240" w:lineRule="auto" w:before="27"/>
              <w:ind w:left="157"/>
              <w:jc w:val="left"/>
              <w:rPr>
                <w:sz w:val="20"/>
              </w:rPr>
            </w:pPr>
            <w:r>
              <w:rPr>
                <w:w w:val="89"/>
                <w:sz w:val="20"/>
              </w:rPr>
              <w:t>5</w:t>
            </w:r>
          </w:p>
        </w:tc>
        <w:tc>
          <w:tcPr>
            <w:tcW w:w="847" w:type="dxa"/>
            <w:tcBorders>
              <w:top w:val="double" w:sz="4" w:space="0" w:color="000000"/>
            </w:tcBorders>
          </w:tcPr>
          <w:p>
            <w:pPr>
              <w:pStyle w:val="TableParagraph"/>
              <w:spacing w:line="240" w:lineRule="auto" w:before="27"/>
              <w:ind w:left="94" w:right="80"/>
              <w:rPr>
                <w:sz w:val="20"/>
              </w:rPr>
            </w:pPr>
            <w:r>
              <w:rPr>
                <w:spacing w:val="-2"/>
                <w:sz w:val="20"/>
              </w:rPr>
              <w:t>(1,554)</w:t>
            </w:r>
          </w:p>
        </w:tc>
      </w:tr>
      <w:tr>
        <w:trPr>
          <w:trHeight w:val="308" w:hRule="atLeast"/>
        </w:trPr>
        <w:tc>
          <w:tcPr>
            <w:tcW w:w="505" w:type="dxa"/>
          </w:tcPr>
          <w:p>
            <w:pPr>
              <w:pStyle w:val="TableParagraph"/>
              <w:spacing w:line="240" w:lineRule="auto" w:before="17"/>
              <w:ind w:left="106" w:right="99"/>
              <w:rPr>
                <w:sz w:val="20"/>
              </w:rPr>
            </w:pPr>
            <w:r>
              <w:rPr>
                <w:spacing w:val="-5"/>
                <w:sz w:val="20"/>
              </w:rPr>
              <w:t>(b)</w:t>
            </w:r>
          </w:p>
        </w:tc>
        <w:tc>
          <w:tcPr>
            <w:tcW w:w="1802" w:type="dxa"/>
          </w:tcPr>
          <w:p>
            <w:pPr>
              <w:pStyle w:val="TableParagraph"/>
              <w:spacing w:line="289" w:lineRule="exact"/>
              <w:ind w:left="102" w:right="95"/>
              <w:rPr>
                <w:sz w:val="20"/>
              </w:rPr>
            </w:pPr>
            <w:r>
              <w:rPr>
                <w:rFonts w:ascii="Times New Roman" w:hAnsi="Times New Roman"/>
                <w:i/>
                <w:sz w:val="20"/>
              </w:rPr>
              <w:t>y</w:t>
            </w:r>
            <w:r>
              <w:rPr>
                <w:rFonts w:ascii="Georgia" w:hAnsi="Georgia"/>
                <w:sz w:val="20"/>
                <w:vertAlign w:val="superscript"/>
              </w:rPr>
              <w:t>2</w:t>
            </w:r>
            <w:r>
              <w:rPr>
                <w:rFonts w:ascii="Georgia" w:hAnsi="Georgia"/>
                <w:spacing w:val="3"/>
                <w:w w:val="115"/>
                <w:sz w:val="20"/>
                <w:vertAlign w:val="baseline"/>
              </w:rPr>
              <w:t> </w:t>
            </w:r>
            <w:r>
              <w:rPr>
                <w:w w:val="115"/>
                <w:sz w:val="20"/>
                <w:vertAlign w:val="baseline"/>
              </w:rPr>
              <w:t>=</w:t>
            </w:r>
            <w:r>
              <w:rPr>
                <w:spacing w:val="2"/>
                <w:w w:val="115"/>
                <w:sz w:val="20"/>
                <w:vertAlign w:val="baseline"/>
              </w:rPr>
              <w:t> </w:t>
            </w:r>
            <w:r>
              <w:rPr>
                <w:rFonts w:ascii="Times New Roman" w:hAnsi="Times New Roman"/>
                <w:i/>
                <w:sz w:val="20"/>
                <w:vertAlign w:val="baseline"/>
              </w:rPr>
              <w:t>x</w:t>
            </w:r>
            <w:r>
              <w:rPr>
                <w:rFonts w:ascii="Georgia" w:hAnsi="Georgia"/>
                <w:sz w:val="20"/>
                <w:vertAlign w:val="superscript"/>
              </w:rPr>
              <w:t>3</w:t>
            </w:r>
            <w:r>
              <w:rPr>
                <w:rFonts w:ascii="Georgia" w:hAnsi="Georgia"/>
                <w:spacing w:val="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35</w:t>
            </w:r>
            <w:r>
              <w:rPr>
                <w:rFonts w:ascii="Times New Roman" w:hAnsi="Times New Roman"/>
                <w:i/>
                <w:sz w:val="20"/>
                <w:vertAlign w:val="baseline"/>
              </w:rPr>
              <w:t>x</w:t>
            </w:r>
            <w:r>
              <w:rPr>
                <w:rFonts w:ascii="Times New Roman" w:hAnsi="Times New Roman"/>
                <w:i/>
                <w:spacing w:val="-7"/>
                <w:sz w:val="20"/>
                <w:vertAlign w:val="baseline"/>
              </w:rPr>
              <w:t> </w:t>
            </w:r>
            <w:r>
              <w:rPr>
                <w:rFonts w:ascii="Meiryo" w:hAnsi="Meiryo"/>
                <w:i/>
                <w:sz w:val="20"/>
                <w:vertAlign w:val="baseline"/>
              </w:rPr>
              <w:t>—</w:t>
            </w:r>
            <w:r>
              <w:rPr>
                <w:rFonts w:ascii="Meiryo" w:hAnsi="Meiryo"/>
                <w:i/>
                <w:spacing w:val="-24"/>
                <w:sz w:val="20"/>
                <w:vertAlign w:val="baseline"/>
              </w:rPr>
              <w:t> </w:t>
            </w:r>
            <w:r>
              <w:rPr>
                <w:spacing w:val="-10"/>
                <w:sz w:val="20"/>
                <w:vertAlign w:val="baseline"/>
              </w:rPr>
              <w:t>9</w:t>
            </w:r>
          </w:p>
        </w:tc>
        <w:tc>
          <w:tcPr>
            <w:tcW w:w="637" w:type="dxa"/>
          </w:tcPr>
          <w:p>
            <w:pPr>
              <w:pStyle w:val="TableParagraph"/>
              <w:spacing w:line="240" w:lineRule="auto" w:before="17"/>
              <w:ind w:left="8"/>
              <w:rPr>
                <w:sz w:val="20"/>
              </w:rPr>
            </w:pPr>
            <w:r>
              <w:rPr>
                <w:spacing w:val="-5"/>
                <w:sz w:val="20"/>
              </w:rPr>
              <w:t>883</w:t>
            </w:r>
          </w:p>
        </w:tc>
        <w:tc>
          <w:tcPr>
            <w:tcW w:w="1113" w:type="dxa"/>
          </w:tcPr>
          <w:p>
            <w:pPr>
              <w:pStyle w:val="TableParagraph"/>
              <w:spacing w:line="240" w:lineRule="auto" w:before="17"/>
              <w:ind w:left="92" w:right="83"/>
              <w:rPr>
                <w:sz w:val="20"/>
              </w:rPr>
            </w:pPr>
            <w:r>
              <w:rPr>
                <w:sz w:val="20"/>
              </w:rPr>
              <w:t>(5,</w:t>
            </w:r>
            <w:r>
              <w:rPr>
                <w:spacing w:val="22"/>
                <w:sz w:val="20"/>
              </w:rPr>
              <w:t> </w:t>
            </w:r>
            <w:r>
              <w:rPr>
                <w:spacing w:val="-5"/>
                <w:sz w:val="20"/>
              </w:rPr>
              <w:t>66)</w:t>
            </w:r>
          </w:p>
        </w:tc>
        <w:tc>
          <w:tcPr>
            <w:tcW w:w="1113" w:type="dxa"/>
          </w:tcPr>
          <w:p>
            <w:pPr>
              <w:pStyle w:val="TableParagraph"/>
              <w:spacing w:line="240" w:lineRule="auto" w:before="17"/>
              <w:ind w:left="92" w:right="82"/>
              <w:rPr>
                <w:sz w:val="20"/>
              </w:rPr>
            </w:pPr>
            <w:r>
              <w:rPr>
                <w:sz w:val="20"/>
              </w:rPr>
              <w:t>(103, </w:t>
            </w:r>
            <w:r>
              <w:rPr>
                <w:spacing w:val="-4"/>
                <w:sz w:val="20"/>
              </w:rPr>
              <w:t>602)</w:t>
            </w:r>
          </w:p>
        </w:tc>
        <w:tc>
          <w:tcPr>
            <w:tcW w:w="413" w:type="dxa"/>
          </w:tcPr>
          <w:p>
            <w:pPr>
              <w:pStyle w:val="TableParagraph"/>
              <w:spacing w:line="240" w:lineRule="auto" w:before="17"/>
              <w:ind w:left="157"/>
              <w:jc w:val="left"/>
              <w:rPr>
                <w:sz w:val="20"/>
              </w:rPr>
            </w:pPr>
            <w:r>
              <w:rPr>
                <w:w w:val="89"/>
                <w:sz w:val="20"/>
              </w:rPr>
              <w:t>7</w:t>
            </w:r>
          </w:p>
        </w:tc>
        <w:tc>
          <w:tcPr>
            <w:tcW w:w="847" w:type="dxa"/>
          </w:tcPr>
          <w:p>
            <w:pPr>
              <w:pStyle w:val="TableParagraph"/>
              <w:spacing w:line="240" w:lineRule="auto" w:before="17"/>
              <w:ind w:left="94" w:right="80"/>
              <w:rPr>
                <w:sz w:val="20"/>
              </w:rPr>
            </w:pPr>
            <w:r>
              <w:rPr>
                <w:spacing w:val="-2"/>
                <w:sz w:val="20"/>
              </w:rPr>
              <w:t>(1,197)</w:t>
            </w:r>
          </w:p>
        </w:tc>
      </w:tr>
      <w:tr>
        <w:trPr>
          <w:trHeight w:val="308" w:hRule="atLeast"/>
        </w:trPr>
        <w:tc>
          <w:tcPr>
            <w:tcW w:w="505" w:type="dxa"/>
          </w:tcPr>
          <w:p>
            <w:pPr>
              <w:pStyle w:val="TableParagraph"/>
              <w:spacing w:line="240" w:lineRule="auto" w:before="17"/>
              <w:ind w:left="106" w:right="99"/>
              <w:rPr>
                <w:sz w:val="20"/>
              </w:rPr>
            </w:pPr>
            <w:r>
              <w:rPr>
                <w:spacing w:val="-5"/>
                <w:sz w:val="20"/>
              </w:rPr>
              <w:t>(c)</w:t>
            </w:r>
          </w:p>
        </w:tc>
        <w:tc>
          <w:tcPr>
            <w:tcW w:w="1802" w:type="dxa"/>
          </w:tcPr>
          <w:p>
            <w:pPr>
              <w:pStyle w:val="TableParagraph"/>
              <w:spacing w:line="240" w:lineRule="auto" w:before="17"/>
              <w:ind w:left="102" w:right="95"/>
              <w:rPr>
                <w:rFonts w:ascii="Times New Roman"/>
                <w:i/>
                <w:sz w:val="20"/>
              </w:rPr>
            </w:pPr>
            <w:r>
              <w:rPr>
                <w:rFonts w:ascii="Times New Roman"/>
                <w:i/>
                <w:w w:val="120"/>
                <w:sz w:val="20"/>
              </w:rPr>
              <w:t>y</w:t>
            </w:r>
            <w:r>
              <w:rPr>
                <w:rFonts w:ascii="Georgia"/>
                <w:w w:val="120"/>
                <w:sz w:val="20"/>
                <w:vertAlign w:val="superscript"/>
              </w:rPr>
              <w:t>2</w:t>
            </w:r>
            <w:r>
              <w:rPr>
                <w:rFonts w:ascii="Georgia"/>
                <w:spacing w:val="16"/>
                <w:w w:val="120"/>
                <w:sz w:val="20"/>
                <w:vertAlign w:val="baseline"/>
              </w:rPr>
              <w:t> </w:t>
            </w:r>
            <w:r>
              <w:rPr>
                <w:w w:val="120"/>
                <w:sz w:val="20"/>
                <w:vertAlign w:val="baseline"/>
              </w:rPr>
              <w:t>=</w:t>
            </w:r>
            <w:r>
              <w:rPr>
                <w:spacing w:val="9"/>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4"/>
                <w:w w:val="120"/>
                <w:sz w:val="20"/>
                <w:vertAlign w:val="baseline"/>
              </w:rPr>
              <w:t> </w:t>
            </w:r>
            <w:r>
              <w:rPr>
                <w:w w:val="120"/>
                <w:sz w:val="20"/>
                <w:vertAlign w:val="baseline"/>
              </w:rPr>
              <w:t>+</w:t>
            </w:r>
            <w:r>
              <w:rPr>
                <w:spacing w:val="-3"/>
                <w:w w:val="120"/>
                <w:sz w:val="20"/>
                <w:vertAlign w:val="baseline"/>
              </w:rPr>
              <w:t> </w:t>
            </w:r>
            <w:r>
              <w:rPr>
                <w:spacing w:val="-5"/>
                <w:w w:val="120"/>
                <w:sz w:val="20"/>
                <w:vertAlign w:val="baseline"/>
              </w:rPr>
              <w:t>37</w:t>
            </w:r>
            <w:r>
              <w:rPr>
                <w:rFonts w:ascii="Times New Roman"/>
                <w:i/>
                <w:spacing w:val="-5"/>
                <w:w w:val="120"/>
                <w:sz w:val="20"/>
                <w:vertAlign w:val="baseline"/>
              </w:rPr>
              <w:t>x</w:t>
            </w:r>
          </w:p>
        </w:tc>
        <w:tc>
          <w:tcPr>
            <w:tcW w:w="637" w:type="dxa"/>
          </w:tcPr>
          <w:p>
            <w:pPr>
              <w:pStyle w:val="TableParagraph"/>
              <w:spacing w:line="240" w:lineRule="auto" w:before="17"/>
              <w:ind w:left="8"/>
              <w:rPr>
                <w:sz w:val="20"/>
              </w:rPr>
            </w:pPr>
            <w:r>
              <w:rPr>
                <w:spacing w:val="-4"/>
                <w:sz w:val="20"/>
              </w:rPr>
              <w:t>1009</w:t>
            </w:r>
          </w:p>
        </w:tc>
        <w:tc>
          <w:tcPr>
            <w:tcW w:w="1113" w:type="dxa"/>
          </w:tcPr>
          <w:p>
            <w:pPr>
              <w:pStyle w:val="TableParagraph"/>
              <w:spacing w:line="240" w:lineRule="auto" w:before="17"/>
              <w:ind w:left="92" w:right="83"/>
              <w:rPr>
                <w:sz w:val="20"/>
              </w:rPr>
            </w:pPr>
            <w:r>
              <w:rPr>
                <w:sz w:val="20"/>
              </w:rPr>
              <w:t>(8,</w:t>
            </w:r>
            <w:r>
              <w:rPr>
                <w:spacing w:val="22"/>
                <w:sz w:val="20"/>
              </w:rPr>
              <w:t> </w:t>
            </w:r>
            <w:r>
              <w:rPr>
                <w:spacing w:val="-4"/>
                <w:sz w:val="20"/>
              </w:rPr>
              <w:t>703)</w:t>
            </w:r>
          </w:p>
        </w:tc>
        <w:tc>
          <w:tcPr>
            <w:tcW w:w="1113" w:type="dxa"/>
          </w:tcPr>
          <w:p>
            <w:pPr>
              <w:pStyle w:val="TableParagraph"/>
              <w:spacing w:line="240" w:lineRule="auto" w:before="17"/>
              <w:ind w:left="92" w:right="82"/>
              <w:rPr>
                <w:sz w:val="20"/>
              </w:rPr>
            </w:pPr>
            <w:r>
              <w:rPr>
                <w:sz w:val="20"/>
              </w:rPr>
              <w:t>(49,</w:t>
            </w:r>
            <w:r>
              <w:rPr>
                <w:spacing w:val="12"/>
                <w:sz w:val="20"/>
              </w:rPr>
              <w:t> </w:t>
            </w:r>
            <w:r>
              <w:rPr>
                <w:spacing w:val="-5"/>
                <w:sz w:val="20"/>
              </w:rPr>
              <w:t>20)</w:t>
            </w:r>
          </w:p>
        </w:tc>
        <w:tc>
          <w:tcPr>
            <w:tcW w:w="413" w:type="dxa"/>
          </w:tcPr>
          <w:p>
            <w:pPr>
              <w:pStyle w:val="TableParagraph"/>
              <w:spacing w:line="240" w:lineRule="auto" w:before="17"/>
              <w:ind w:left="157"/>
              <w:jc w:val="left"/>
              <w:rPr>
                <w:sz w:val="20"/>
              </w:rPr>
            </w:pPr>
            <w:r>
              <w:rPr>
                <w:w w:val="89"/>
                <w:sz w:val="20"/>
              </w:rPr>
              <w:t>7</w:t>
            </w:r>
          </w:p>
        </w:tc>
        <w:tc>
          <w:tcPr>
            <w:tcW w:w="847" w:type="dxa"/>
          </w:tcPr>
          <w:p>
            <w:pPr>
              <w:pStyle w:val="TableParagraph"/>
              <w:spacing w:line="240" w:lineRule="auto" w:before="17"/>
              <w:ind w:left="94" w:right="80"/>
              <w:rPr>
                <w:sz w:val="20"/>
              </w:rPr>
            </w:pPr>
            <w:r>
              <w:rPr>
                <w:spacing w:val="-2"/>
                <w:sz w:val="20"/>
              </w:rPr>
              <w:t>(0,0)</w:t>
            </w:r>
          </w:p>
        </w:tc>
      </w:tr>
      <w:tr>
        <w:trPr>
          <w:trHeight w:val="308" w:hRule="atLeast"/>
        </w:trPr>
        <w:tc>
          <w:tcPr>
            <w:tcW w:w="505" w:type="dxa"/>
          </w:tcPr>
          <w:p>
            <w:pPr>
              <w:pStyle w:val="TableParagraph"/>
              <w:spacing w:line="240" w:lineRule="auto" w:before="17"/>
              <w:ind w:left="106" w:right="99"/>
              <w:rPr>
                <w:sz w:val="20"/>
              </w:rPr>
            </w:pPr>
            <w:r>
              <w:rPr>
                <w:spacing w:val="-5"/>
                <w:sz w:val="20"/>
              </w:rPr>
              <w:t>(d)</w:t>
            </w:r>
          </w:p>
        </w:tc>
        <w:tc>
          <w:tcPr>
            <w:tcW w:w="1802" w:type="dxa"/>
          </w:tcPr>
          <w:p>
            <w:pPr>
              <w:pStyle w:val="TableParagraph"/>
              <w:spacing w:line="240" w:lineRule="auto" w:before="17"/>
              <w:ind w:left="102" w:right="95"/>
              <w:rPr>
                <w:rFonts w:ascii="Times New Roman"/>
                <w:i/>
                <w:sz w:val="20"/>
              </w:rPr>
            </w:pPr>
            <w:r>
              <w:rPr>
                <w:rFonts w:ascii="Times New Roman"/>
                <w:i/>
                <w:w w:val="120"/>
                <w:sz w:val="20"/>
              </w:rPr>
              <w:t>y</w:t>
            </w:r>
            <w:r>
              <w:rPr>
                <w:rFonts w:ascii="Georgia"/>
                <w:w w:val="120"/>
                <w:sz w:val="20"/>
                <w:vertAlign w:val="superscript"/>
              </w:rPr>
              <w:t>2</w:t>
            </w:r>
            <w:r>
              <w:rPr>
                <w:rFonts w:ascii="Georgia"/>
                <w:spacing w:val="16"/>
                <w:w w:val="120"/>
                <w:sz w:val="20"/>
                <w:vertAlign w:val="baseline"/>
              </w:rPr>
              <w:t> </w:t>
            </w:r>
            <w:r>
              <w:rPr>
                <w:w w:val="120"/>
                <w:sz w:val="20"/>
                <w:vertAlign w:val="baseline"/>
              </w:rPr>
              <w:t>=</w:t>
            </w:r>
            <w:r>
              <w:rPr>
                <w:spacing w:val="9"/>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spacing w:val="4"/>
                <w:w w:val="120"/>
                <w:sz w:val="20"/>
                <w:vertAlign w:val="baseline"/>
              </w:rPr>
              <w:t> </w:t>
            </w:r>
            <w:r>
              <w:rPr>
                <w:w w:val="120"/>
                <w:sz w:val="20"/>
                <w:vertAlign w:val="baseline"/>
              </w:rPr>
              <w:t>+</w:t>
            </w:r>
            <w:r>
              <w:rPr>
                <w:spacing w:val="-3"/>
                <w:w w:val="120"/>
                <w:sz w:val="20"/>
                <w:vertAlign w:val="baseline"/>
              </w:rPr>
              <w:t> </w:t>
            </w:r>
            <w:r>
              <w:rPr>
                <w:spacing w:val="-5"/>
                <w:w w:val="120"/>
                <w:sz w:val="20"/>
                <w:vertAlign w:val="baseline"/>
              </w:rPr>
              <w:t>37</w:t>
            </w:r>
            <w:r>
              <w:rPr>
                <w:rFonts w:ascii="Times New Roman"/>
                <w:i/>
                <w:spacing w:val="-5"/>
                <w:w w:val="120"/>
                <w:sz w:val="20"/>
                <w:vertAlign w:val="baseline"/>
              </w:rPr>
              <w:t>x</w:t>
            </w:r>
          </w:p>
        </w:tc>
        <w:tc>
          <w:tcPr>
            <w:tcW w:w="637" w:type="dxa"/>
          </w:tcPr>
          <w:p>
            <w:pPr>
              <w:pStyle w:val="TableParagraph"/>
              <w:spacing w:line="240" w:lineRule="auto" w:before="17"/>
              <w:ind w:left="8"/>
              <w:rPr>
                <w:sz w:val="20"/>
              </w:rPr>
            </w:pPr>
            <w:r>
              <w:rPr>
                <w:spacing w:val="-4"/>
                <w:sz w:val="20"/>
              </w:rPr>
              <w:t>1009</w:t>
            </w:r>
          </w:p>
        </w:tc>
        <w:tc>
          <w:tcPr>
            <w:tcW w:w="1113" w:type="dxa"/>
          </w:tcPr>
          <w:p>
            <w:pPr>
              <w:pStyle w:val="TableParagraph"/>
              <w:spacing w:line="240" w:lineRule="auto" w:before="17"/>
              <w:ind w:left="92" w:right="83"/>
              <w:rPr>
                <w:sz w:val="20"/>
              </w:rPr>
            </w:pPr>
            <w:r>
              <w:rPr>
                <w:sz w:val="20"/>
              </w:rPr>
              <w:t>(417, </w:t>
            </w:r>
            <w:r>
              <w:rPr>
                <w:spacing w:val="-4"/>
                <w:sz w:val="20"/>
              </w:rPr>
              <w:t>952)</w:t>
            </w:r>
          </w:p>
        </w:tc>
        <w:tc>
          <w:tcPr>
            <w:tcW w:w="1113" w:type="dxa"/>
          </w:tcPr>
          <w:p>
            <w:pPr>
              <w:pStyle w:val="TableParagraph"/>
              <w:spacing w:line="240" w:lineRule="auto" w:before="17"/>
              <w:ind w:left="92" w:right="82"/>
              <w:rPr>
                <w:sz w:val="20"/>
              </w:rPr>
            </w:pPr>
            <w:r>
              <w:rPr>
                <w:sz w:val="20"/>
              </w:rPr>
              <w:t>(561, </w:t>
            </w:r>
            <w:r>
              <w:rPr>
                <w:spacing w:val="-4"/>
                <w:sz w:val="20"/>
              </w:rPr>
              <w:t>153)</w:t>
            </w:r>
          </w:p>
        </w:tc>
        <w:tc>
          <w:tcPr>
            <w:tcW w:w="413" w:type="dxa"/>
          </w:tcPr>
          <w:p>
            <w:pPr>
              <w:pStyle w:val="TableParagraph"/>
              <w:spacing w:line="240" w:lineRule="auto" w:before="17"/>
              <w:ind w:left="157"/>
              <w:jc w:val="left"/>
              <w:rPr>
                <w:sz w:val="20"/>
              </w:rPr>
            </w:pPr>
            <w:r>
              <w:rPr>
                <w:w w:val="89"/>
                <w:sz w:val="20"/>
              </w:rPr>
              <w:t>7</w:t>
            </w:r>
          </w:p>
        </w:tc>
        <w:tc>
          <w:tcPr>
            <w:tcW w:w="847" w:type="dxa"/>
          </w:tcPr>
          <w:p>
            <w:pPr>
              <w:pStyle w:val="TableParagraph"/>
              <w:spacing w:line="240" w:lineRule="auto" w:before="17"/>
              <w:ind w:left="94" w:right="80"/>
              <w:rPr>
                <w:sz w:val="20"/>
              </w:rPr>
            </w:pPr>
            <w:r>
              <w:rPr>
                <w:spacing w:val="-2"/>
                <w:sz w:val="20"/>
              </w:rPr>
              <w:t>(0,0)</w:t>
            </w:r>
          </w:p>
        </w:tc>
      </w:tr>
    </w:tbl>
    <w:p>
      <w:pPr>
        <w:pStyle w:val="BodyText"/>
        <w:spacing w:line="168" w:lineRule="auto" w:before="168"/>
        <w:ind w:left="2075" w:right="908"/>
      </w:pPr>
      <w:r>
        <w:rPr/>
        <w:t>Notice</w:t>
      </w:r>
      <w:r>
        <w:rPr>
          <w:spacing w:val="21"/>
        </w:rPr>
        <w:t> </w:t>
      </w:r>
      <w:r>
        <w:rPr/>
        <w:t>that</w:t>
      </w:r>
      <w:r>
        <w:rPr>
          <w:spacing w:val="21"/>
        </w:rPr>
        <w:t> </w:t>
      </w:r>
      <w:r>
        <w:rPr/>
        <w:t>(c)</w:t>
      </w:r>
      <w:r>
        <w:rPr>
          <w:spacing w:val="21"/>
        </w:rPr>
        <w:t> </w:t>
      </w:r>
      <w:r>
        <w:rPr/>
        <w:t>and</w:t>
      </w:r>
      <w:r>
        <w:rPr>
          <w:spacing w:val="21"/>
        </w:rPr>
        <w:t> </w:t>
      </w:r>
      <w:r>
        <w:rPr/>
        <w:t>(d)</w:t>
      </w:r>
      <w:r>
        <w:rPr>
          <w:spacing w:val="21"/>
        </w:rPr>
        <w:t> </w:t>
      </w:r>
      <w:r>
        <w:rPr/>
        <w:t>use</w:t>
      </w:r>
      <w:r>
        <w:rPr>
          <w:spacing w:val="21"/>
        </w:rPr>
        <w:t> </w:t>
      </w:r>
      <w:r>
        <w:rPr/>
        <w:t>the</w:t>
      </w:r>
      <w:r>
        <w:rPr>
          <w:spacing w:val="21"/>
        </w:rPr>
        <w:t> </w:t>
      </w:r>
      <w:r>
        <w:rPr/>
        <w:t>same</w:t>
      </w:r>
      <w:r>
        <w:rPr>
          <w:spacing w:val="21"/>
        </w:rPr>
        <w:t> </w:t>
      </w:r>
      <w:r>
        <w:rPr/>
        <w:t>elliptic</w:t>
      </w:r>
      <w:r>
        <w:rPr>
          <w:spacing w:val="21"/>
        </w:rPr>
        <w:t> </w:t>
      </w:r>
      <w:r>
        <w:rPr/>
        <w:t>curve.</w:t>
      </w:r>
      <w:r>
        <w:rPr>
          <w:spacing w:val="21"/>
        </w:rPr>
        <w:t> </w:t>
      </w:r>
      <w:r>
        <w:rPr/>
        <w:t>Letting</w:t>
      </w:r>
      <w:r>
        <w:rPr>
          <w:spacing w:val="13"/>
        </w:rPr>
        <w:t> </w:t>
      </w:r>
      <w:r>
        <w:rPr>
          <w:rFonts w:ascii="Times New Roman" w:hAnsi="Times New Roman"/>
          <w:i/>
          <w:spacing w:val="13"/>
        </w:rPr>
        <w:t>P</w:t>
      </w:r>
      <w:r>
        <w:rPr>
          <w:rFonts w:ascii="Meiryo" w:hAnsi="Meiryo"/>
          <w:i/>
          <w:spacing w:val="13"/>
          <w:vertAlign w:val="superscript"/>
        </w:rPr>
        <w:t>′</w:t>
      </w:r>
      <w:r>
        <w:rPr>
          <w:rFonts w:ascii="Meiryo" w:hAnsi="Meiryo"/>
          <w:i/>
          <w:spacing w:val="7"/>
          <w:vertAlign w:val="baseline"/>
        </w:rPr>
        <w:t> </w:t>
      </w:r>
      <w:r>
        <w:rPr>
          <w:vertAlign w:val="baseline"/>
        </w:rPr>
        <w:t>and</w:t>
      </w:r>
      <w:r>
        <w:rPr>
          <w:spacing w:val="21"/>
          <w:vertAlign w:val="baseline"/>
        </w:rPr>
        <w:t> </w:t>
      </w:r>
      <w:r>
        <w:rPr>
          <w:rFonts w:ascii="Times New Roman" w:hAnsi="Times New Roman"/>
          <w:i/>
          <w:vertAlign w:val="baseline"/>
        </w:rPr>
        <w:t>Q</w:t>
      </w:r>
      <w:r>
        <w:rPr>
          <w:rFonts w:ascii="Meiryo" w:hAnsi="Meiryo"/>
          <w:i/>
          <w:vertAlign w:val="superscript"/>
        </w:rPr>
        <w:t>′</w:t>
      </w:r>
      <w:r>
        <w:rPr>
          <w:rFonts w:ascii="Meiryo" w:hAnsi="Meiryo"/>
          <w:i/>
          <w:vertAlign w:val="baseline"/>
        </w:rPr>
        <w:t> </w:t>
      </w:r>
      <w:r>
        <w:rPr>
          <w:vertAlign w:val="baseline"/>
        </w:rPr>
        <w:t>denote the points in (d), verify that</w:t>
      </w:r>
    </w:p>
    <w:p>
      <w:pPr>
        <w:tabs>
          <w:tab w:pos="2163" w:val="left" w:leader="none"/>
          <w:tab w:pos="3187" w:val="left" w:leader="none"/>
        </w:tabs>
        <w:spacing w:before="173"/>
        <w:ind w:left="1165" w:right="0" w:firstLine="0"/>
        <w:jc w:val="center"/>
        <w:rPr>
          <w:rFonts w:ascii="Times New Roman" w:hAnsi="Times New Roman"/>
          <w:i/>
          <w:sz w:val="20"/>
        </w:rPr>
      </w:pPr>
      <w:r>
        <w:rPr>
          <w:rFonts w:ascii="Times New Roman" w:hAnsi="Times New Roman"/>
          <w:i/>
          <w:spacing w:val="13"/>
          <w:w w:val="115"/>
          <w:sz w:val="20"/>
        </w:rPr>
        <w:t>P</w:t>
      </w:r>
      <w:r>
        <w:rPr>
          <w:rFonts w:ascii="Meiryo" w:hAnsi="Meiryo"/>
          <w:i/>
          <w:spacing w:val="13"/>
          <w:w w:val="115"/>
          <w:sz w:val="20"/>
          <w:vertAlign w:val="superscript"/>
        </w:rPr>
        <w:t>′</w:t>
      </w:r>
      <w:r>
        <w:rPr>
          <w:rFonts w:ascii="Meiryo" w:hAnsi="Meiryo"/>
          <w:i/>
          <w:spacing w:val="-2"/>
          <w:w w:val="115"/>
          <w:sz w:val="20"/>
          <w:vertAlign w:val="baseline"/>
        </w:rPr>
        <w:t> </w:t>
      </w:r>
      <w:r>
        <w:rPr>
          <w:w w:val="115"/>
          <w:sz w:val="20"/>
          <w:vertAlign w:val="baseline"/>
        </w:rPr>
        <w:t>=</w:t>
      </w:r>
      <w:r>
        <w:rPr>
          <w:spacing w:val="14"/>
          <w:w w:val="115"/>
          <w:sz w:val="20"/>
          <w:vertAlign w:val="baseline"/>
        </w:rPr>
        <w:t> </w:t>
      </w:r>
      <w:r>
        <w:rPr>
          <w:spacing w:val="-5"/>
          <w:w w:val="115"/>
          <w:sz w:val="20"/>
          <w:vertAlign w:val="baseline"/>
        </w:rPr>
        <w:t>2</w:t>
      </w:r>
      <w:r>
        <w:rPr>
          <w:rFonts w:ascii="Times New Roman" w:hAnsi="Times New Roman"/>
          <w:i/>
          <w:spacing w:val="-5"/>
          <w:w w:val="115"/>
          <w:sz w:val="20"/>
          <w:vertAlign w:val="baseline"/>
        </w:rPr>
        <w:t>P,</w:t>
      </w:r>
      <w:r>
        <w:rPr>
          <w:rFonts w:ascii="Times New Roman" w:hAnsi="Times New Roman"/>
          <w:i/>
          <w:sz w:val="20"/>
          <w:vertAlign w:val="baseline"/>
        </w:rPr>
        <w:tab/>
      </w:r>
      <w:r>
        <w:rPr>
          <w:rFonts w:ascii="Times New Roman" w:hAnsi="Times New Roman"/>
          <w:i/>
          <w:w w:val="115"/>
          <w:sz w:val="20"/>
          <w:vertAlign w:val="baseline"/>
        </w:rPr>
        <w:t>Q</w:t>
      </w:r>
      <w:r>
        <w:rPr>
          <w:rFonts w:ascii="Meiryo" w:hAnsi="Meiryo"/>
          <w:i/>
          <w:w w:val="115"/>
          <w:sz w:val="20"/>
          <w:vertAlign w:val="superscript"/>
        </w:rPr>
        <w:t>′</w:t>
      </w:r>
      <w:r>
        <w:rPr>
          <w:rFonts w:ascii="Meiryo" w:hAnsi="Meiryo"/>
          <w:i/>
          <w:w w:val="115"/>
          <w:sz w:val="20"/>
          <w:vertAlign w:val="baseline"/>
        </w:rPr>
        <w:t> </w:t>
      </w:r>
      <w:r>
        <w:rPr>
          <w:w w:val="115"/>
          <w:sz w:val="20"/>
          <w:vertAlign w:val="baseline"/>
        </w:rPr>
        <w:t>=</w:t>
      </w:r>
      <w:r>
        <w:rPr>
          <w:spacing w:val="15"/>
          <w:w w:val="115"/>
          <w:sz w:val="20"/>
          <w:vertAlign w:val="baseline"/>
        </w:rPr>
        <w:t> </w:t>
      </w:r>
      <w:r>
        <w:rPr>
          <w:spacing w:val="-5"/>
          <w:w w:val="115"/>
          <w:sz w:val="20"/>
          <w:vertAlign w:val="baseline"/>
        </w:rPr>
        <w:t>3</w:t>
      </w:r>
      <w:r>
        <w:rPr>
          <w:rFonts w:ascii="Times New Roman" w:hAnsi="Times New Roman"/>
          <w:i/>
          <w:spacing w:val="-5"/>
          <w:w w:val="115"/>
          <w:sz w:val="20"/>
          <w:vertAlign w:val="baseline"/>
        </w:rPr>
        <w:t>Q,</w:t>
      </w:r>
      <w:r>
        <w:rPr>
          <w:rFonts w:ascii="Times New Roman" w:hAnsi="Times New Roman"/>
          <w:i/>
          <w:sz w:val="20"/>
          <w:vertAlign w:val="baseline"/>
        </w:rPr>
        <w:tab/>
      </w:r>
      <w:r>
        <w:rPr>
          <w:w w:val="115"/>
          <w:sz w:val="20"/>
          <w:vertAlign w:val="baseline"/>
        </w:rPr>
        <w:t>and</w:t>
      </w:r>
      <w:r>
        <w:rPr>
          <w:spacing w:val="29"/>
          <w:w w:val="115"/>
          <w:sz w:val="20"/>
          <w:vertAlign w:val="baseline"/>
        </w:rPr>
        <w:t>  </w:t>
      </w:r>
      <w:r>
        <w:rPr>
          <w:rFonts w:ascii="Times New Roman" w:hAnsi="Times New Roman"/>
          <w:i/>
          <w:w w:val="115"/>
          <w:sz w:val="20"/>
          <w:vertAlign w:val="baseline"/>
        </w:rPr>
        <w:t>e</w:t>
      </w:r>
      <w:r>
        <w:rPr>
          <w:rFonts w:ascii="Georgia" w:hAnsi="Georgia"/>
          <w:w w:val="115"/>
          <w:sz w:val="20"/>
          <w:vertAlign w:val="subscript"/>
        </w:rPr>
        <w:t>7</w:t>
      </w:r>
      <w:r>
        <w:rPr>
          <w:w w:val="115"/>
          <w:sz w:val="20"/>
          <w:vertAlign w:val="baseline"/>
        </w:rPr>
        <w:t>(</w:t>
      </w:r>
      <w:r>
        <w:rPr>
          <w:rFonts w:ascii="Times New Roman" w:hAnsi="Times New Roman"/>
          <w:i/>
          <w:w w:val="115"/>
          <w:sz w:val="20"/>
          <w:vertAlign w:val="baseline"/>
        </w:rPr>
        <w:t>P</w:t>
      </w:r>
      <w:r>
        <w:rPr>
          <w:rFonts w:ascii="Times New Roman" w:hAnsi="Times New Roman"/>
          <w:i/>
          <w:spacing w:val="-30"/>
          <w:w w:val="115"/>
          <w:sz w:val="20"/>
          <w:vertAlign w:val="baseline"/>
        </w:rPr>
        <w:t> </w:t>
      </w:r>
      <w:r>
        <w:rPr>
          <w:rFonts w:ascii="Meiryo" w:hAnsi="Meiryo"/>
          <w:i/>
          <w:w w:val="115"/>
          <w:sz w:val="20"/>
          <w:vertAlign w:val="superscript"/>
        </w:rPr>
        <w:t>′</w:t>
      </w:r>
      <w:r>
        <w:rPr>
          <w:rFonts w:ascii="Times New Roman" w:hAnsi="Times New Roman"/>
          <w:i/>
          <w:w w:val="115"/>
          <w:sz w:val="20"/>
          <w:vertAlign w:val="baseline"/>
        </w:rPr>
        <w:t>,</w:t>
      </w:r>
      <w:r>
        <w:rPr>
          <w:rFonts w:ascii="Times New Roman" w:hAnsi="Times New Roman"/>
          <w:i/>
          <w:spacing w:val="-25"/>
          <w:w w:val="115"/>
          <w:sz w:val="20"/>
          <w:vertAlign w:val="baseline"/>
        </w:rPr>
        <w:t> </w:t>
      </w:r>
      <w:r>
        <w:rPr>
          <w:rFonts w:ascii="Times New Roman" w:hAnsi="Times New Roman"/>
          <w:i/>
          <w:w w:val="115"/>
          <w:sz w:val="20"/>
          <w:vertAlign w:val="baseline"/>
        </w:rPr>
        <w:t>Q</w:t>
      </w:r>
      <w:r>
        <w:rPr>
          <w:rFonts w:ascii="Meiryo" w:hAnsi="Meiryo"/>
          <w:i/>
          <w:w w:val="115"/>
          <w:sz w:val="20"/>
          <w:vertAlign w:val="superscript"/>
        </w:rPr>
        <w:t>′</w:t>
      </w:r>
      <w:r>
        <w:rPr>
          <w:w w:val="115"/>
          <w:sz w:val="20"/>
          <w:vertAlign w:val="baseline"/>
        </w:rPr>
        <w:t>)</w:t>
      </w:r>
      <w:r>
        <w:rPr>
          <w:spacing w:val="-3"/>
          <w:w w:val="115"/>
          <w:sz w:val="20"/>
          <w:vertAlign w:val="baseline"/>
        </w:rPr>
        <w:t> </w:t>
      </w:r>
      <w:r>
        <w:rPr>
          <w:w w:val="115"/>
          <w:sz w:val="20"/>
          <w:vertAlign w:val="baseline"/>
        </w:rPr>
        <w:t>=</w:t>
      </w:r>
      <w:r>
        <w:rPr>
          <w:spacing w:val="-3"/>
          <w:w w:val="115"/>
          <w:sz w:val="20"/>
          <w:vertAlign w:val="baseline"/>
        </w:rPr>
        <w:t> </w:t>
      </w:r>
      <w:r>
        <w:rPr>
          <w:rFonts w:ascii="Times New Roman" w:hAnsi="Times New Roman"/>
          <w:i/>
          <w:w w:val="115"/>
          <w:sz w:val="20"/>
          <w:vertAlign w:val="baseline"/>
        </w:rPr>
        <w:t>e</w:t>
      </w:r>
      <w:r>
        <w:rPr>
          <w:rFonts w:ascii="Georgia" w:hAnsi="Georgia"/>
          <w:w w:val="115"/>
          <w:sz w:val="20"/>
          <w:vertAlign w:val="subscript"/>
        </w:rPr>
        <w:t>7</w:t>
      </w:r>
      <w:r>
        <w:rPr>
          <w:w w:val="115"/>
          <w:sz w:val="20"/>
          <w:vertAlign w:val="baseline"/>
        </w:rPr>
        <w:t>(</w:t>
      </w:r>
      <w:r>
        <w:rPr>
          <w:rFonts w:ascii="Times New Roman" w:hAnsi="Times New Roman"/>
          <w:i/>
          <w:w w:val="115"/>
          <w:sz w:val="20"/>
          <w:vertAlign w:val="baseline"/>
        </w:rPr>
        <w:t>P,</w:t>
      </w:r>
      <w:r>
        <w:rPr>
          <w:rFonts w:ascii="Times New Roman" w:hAnsi="Times New Roman"/>
          <w:i/>
          <w:spacing w:val="-24"/>
          <w:w w:val="115"/>
          <w:sz w:val="20"/>
          <w:vertAlign w:val="baseline"/>
        </w:rPr>
        <w:t> </w:t>
      </w:r>
      <w:r>
        <w:rPr>
          <w:rFonts w:ascii="Times New Roman" w:hAnsi="Times New Roman"/>
          <w:i/>
          <w:spacing w:val="-4"/>
          <w:w w:val="115"/>
          <w:sz w:val="20"/>
          <w:vertAlign w:val="baseline"/>
        </w:rPr>
        <w:t>Q</w:t>
      </w:r>
      <w:r>
        <w:rPr>
          <w:spacing w:val="-4"/>
          <w:w w:val="115"/>
          <w:sz w:val="20"/>
          <w:vertAlign w:val="baseline"/>
        </w:rPr>
        <w:t>)</w:t>
      </w:r>
      <w:r>
        <w:rPr>
          <w:rFonts w:ascii="Georgia" w:hAnsi="Georgia"/>
          <w:spacing w:val="-4"/>
          <w:w w:val="115"/>
          <w:sz w:val="20"/>
          <w:vertAlign w:val="superscript"/>
        </w:rPr>
        <w:t>6</w:t>
      </w:r>
      <w:r>
        <w:rPr>
          <w:rFonts w:ascii="Times New Roman" w:hAnsi="Times New Roman"/>
          <w:i/>
          <w:spacing w:val="-4"/>
          <w:w w:val="115"/>
          <w:sz w:val="20"/>
          <w:vertAlign w:val="baseline"/>
        </w:rPr>
        <w:t>.</w:t>
      </w:r>
    </w:p>
    <w:p>
      <w:pPr>
        <w:spacing w:line="233" w:lineRule="exact"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5.30</w:t>
      </w:r>
      <w:r>
        <w:rPr>
          <w:spacing w:val="-4"/>
          <w:sz w:val="20"/>
        </w:rPr>
        <w:t>.</w:t>
      </w:r>
    </w:p>
    <w:p>
      <w:pPr>
        <w:pStyle w:val="ListParagraph"/>
        <w:numPr>
          <w:ilvl w:val="2"/>
          <w:numId w:val="149"/>
        </w:numPr>
        <w:tabs>
          <w:tab w:pos="2679" w:val="left" w:leader="none"/>
        </w:tabs>
        <w:spacing w:line="244" w:lineRule="auto" w:before="0" w:after="0"/>
        <w:ind w:left="2075" w:right="908" w:firstLine="298"/>
        <w:jc w:val="left"/>
        <w:rPr>
          <w:sz w:val="20"/>
        </w:rPr>
      </w:pPr>
      <w:r>
        <w:rPr/>
        <w:pict>
          <v:shape style="position:absolute;margin-left:302.344482pt;margin-top:2.197796pt;width:2.8pt;height:17.3pt;mso-position-horizontal-relative:page;mso-position-vertical-relative:paragraph;z-index:-29969408" type="#_x0000_t202" id="docshape1201"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w w:val="105"/>
          <w:sz w:val="20"/>
        </w:rPr>
        <w:t>We</w:t>
      </w:r>
      <w:r>
        <w:rPr>
          <w:spacing w:val="-8"/>
          <w:w w:val="105"/>
          <w:sz w:val="20"/>
        </w:rPr>
        <w:t> </w:t>
      </w:r>
      <w:r>
        <w:rPr>
          <w:w w:val="105"/>
          <w:sz w:val="20"/>
        </w:rPr>
        <w:t>have</w:t>
      </w:r>
      <w:r>
        <w:rPr>
          <w:spacing w:val="-8"/>
          <w:w w:val="105"/>
          <w:sz w:val="20"/>
        </w:rPr>
        <w:t> </w:t>
      </w:r>
      <w:r>
        <w:rPr>
          <w:w w:val="105"/>
          <w:sz w:val="20"/>
        </w:rPr>
        <w:t>#</w:t>
      </w:r>
      <w:r>
        <w:rPr>
          <w:rFonts w:ascii="Times New Roman" w:hAnsi="Times New Roman"/>
          <w:i/>
          <w:w w:val="105"/>
          <w:sz w:val="20"/>
        </w:rPr>
        <w:t>E</w:t>
      </w:r>
      <w:r>
        <w:rPr>
          <w:w w:val="105"/>
          <w:sz w:val="20"/>
        </w:rPr>
        <w:t>(</w:t>
      </w:r>
      <w:r>
        <w:rPr>
          <w:rFonts w:ascii="Georgia" w:hAnsi="Georgia"/>
          <w:w w:val="105"/>
          <w:sz w:val="20"/>
        </w:rPr>
        <w:t>F</w:t>
      </w:r>
      <w:r>
        <w:rPr>
          <w:rFonts w:ascii="Georgia" w:hAnsi="Georgia"/>
          <w:w w:val="105"/>
          <w:sz w:val="20"/>
          <w:vertAlign w:val="subscript"/>
        </w:rPr>
        <w:t>1051</w:t>
      </w:r>
      <w:r>
        <w:rPr>
          <w:rFonts w:ascii="Georgia" w:hAnsi="Georgia"/>
          <w:w w:val="105"/>
          <w:sz w:val="20"/>
          <w:vertAlign w:val="baseline"/>
        </w:rPr>
        <w:t> </w:t>
      </w:r>
      <w:r>
        <w:rPr>
          <w:w w:val="110"/>
          <w:sz w:val="20"/>
          <w:vertAlign w:val="baseline"/>
        </w:rPr>
        <w:t>=</w:t>
      </w:r>
      <w:r>
        <w:rPr>
          <w:spacing w:val="-5"/>
          <w:w w:val="110"/>
          <w:sz w:val="20"/>
          <w:vertAlign w:val="baseline"/>
        </w:rPr>
        <w:t> </w:t>
      </w:r>
      <w:r>
        <w:rPr>
          <w:w w:val="105"/>
          <w:sz w:val="20"/>
          <w:vertAlign w:val="baseline"/>
        </w:rPr>
        <w:t>1075</w:t>
      </w:r>
      <w:r>
        <w:rPr>
          <w:spacing w:val="-3"/>
          <w:w w:val="105"/>
          <w:sz w:val="20"/>
          <w:vertAlign w:val="baseline"/>
        </w:rPr>
        <w:t> </w:t>
      </w:r>
      <w:r>
        <w:rPr>
          <w:w w:val="110"/>
          <w:sz w:val="20"/>
          <w:vertAlign w:val="baseline"/>
        </w:rPr>
        <w:t>=</w:t>
      </w:r>
      <w:r>
        <w:rPr>
          <w:spacing w:val="-5"/>
          <w:w w:val="110"/>
          <w:sz w:val="20"/>
          <w:vertAlign w:val="baseline"/>
        </w:rPr>
        <w:t> </w:t>
      </w:r>
      <w:r>
        <w:rPr>
          <w:w w:val="105"/>
          <w:sz w:val="20"/>
          <w:vertAlign w:val="baseline"/>
        </w:rPr>
        <w:t>5</w:t>
      </w:r>
      <w:r>
        <w:rPr>
          <w:rFonts w:ascii="Georgia" w:hAnsi="Georgia"/>
          <w:w w:val="105"/>
          <w:position w:val="7"/>
          <w:sz w:val="14"/>
          <w:vertAlign w:val="baseline"/>
        </w:rPr>
        <w:t>2</w:t>
      </w:r>
      <w:r>
        <w:rPr>
          <w:rFonts w:ascii="Georgia" w:hAnsi="Georgia"/>
          <w:spacing w:val="32"/>
          <w:w w:val="105"/>
          <w:position w:val="7"/>
          <w:sz w:val="14"/>
          <w:vertAlign w:val="baseline"/>
        </w:rPr>
        <w:t> </w:t>
      </w:r>
      <w:r>
        <w:rPr>
          <w:w w:val="105"/>
          <w:sz w:val="20"/>
          <w:vertAlign w:val="baseline"/>
        </w:rPr>
        <w:t>43.</w:t>
      </w:r>
      <w:r>
        <w:rPr>
          <w:spacing w:val="-8"/>
          <w:w w:val="105"/>
          <w:sz w:val="20"/>
          <w:vertAlign w:val="baseline"/>
        </w:rPr>
        <w:t> </w:t>
      </w:r>
      <w:r>
        <w:rPr>
          <w:w w:val="105"/>
          <w:sz w:val="20"/>
          <w:vertAlign w:val="baseline"/>
        </w:rPr>
        <w:t>The</w:t>
      </w:r>
      <w:r>
        <w:rPr>
          <w:spacing w:val="-8"/>
          <w:w w:val="105"/>
          <w:sz w:val="20"/>
          <w:vertAlign w:val="baseline"/>
        </w:rPr>
        <w:t> </w:t>
      </w:r>
      <w:r>
        <w:rPr>
          <w:w w:val="105"/>
          <w:sz w:val="20"/>
          <w:vertAlign w:val="baseline"/>
        </w:rPr>
        <w:t>point</w:t>
      </w:r>
      <w:r>
        <w:rPr>
          <w:spacing w:val="-8"/>
          <w:w w:val="105"/>
          <w:sz w:val="20"/>
          <w:vertAlign w:val="baseline"/>
        </w:rPr>
        <w:t> </w:t>
      </w:r>
      <w:r>
        <w:rPr>
          <w:rFonts w:ascii="Times New Roman" w:hAnsi="Times New Roman"/>
          <w:i/>
          <w:w w:val="105"/>
          <w:sz w:val="20"/>
          <w:vertAlign w:val="baseline"/>
        </w:rPr>
        <w:t>S</w:t>
      </w:r>
      <w:r>
        <w:rPr>
          <w:rFonts w:ascii="Times New Roman" w:hAnsi="Times New Roman"/>
          <w:i/>
          <w:spacing w:val="-5"/>
          <w:w w:val="105"/>
          <w:sz w:val="20"/>
          <w:vertAlign w:val="baseline"/>
        </w:rPr>
        <w:t> </w:t>
      </w:r>
      <w:r>
        <w:rPr>
          <w:w w:val="105"/>
          <w:sz w:val="20"/>
          <w:vertAlign w:val="baseline"/>
        </w:rPr>
        <w:t>has</w:t>
      </w:r>
      <w:r>
        <w:rPr>
          <w:spacing w:val="-8"/>
          <w:w w:val="105"/>
          <w:sz w:val="20"/>
          <w:vertAlign w:val="baseline"/>
        </w:rPr>
        <w:t> </w:t>
      </w:r>
      <w:r>
        <w:rPr>
          <w:w w:val="105"/>
          <w:sz w:val="20"/>
          <w:vertAlign w:val="baseline"/>
        </w:rPr>
        <w:t>order</w:t>
      </w:r>
      <w:r>
        <w:rPr>
          <w:spacing w:val="-8"/>
          <w:w w:val="105"/>
          <w:sz w:val="20"/>
          <w:vertAlign w:val="baseline"/>
        </w:rPr>
        <w:t> </w:t>
      </w:r>
      <w:r>
        <w:rPr>
          <w:w w:val="105"/>
          <w:sz w:val="20"/>
          <w:vertAlign w:val="baseline"/>
        </w:rPr>
        <w:t>215.</w:t>
      </w:r>
      <w:r>
        <w:rPr>
          <w:spacing w:val="-8"/>
          <w:w w:val="105"/>
          <w:sz w:val="20"/>
          <w:vertAlign w:val="baseline"/>
        </w:rPr>
        <w:t> </w:t>
      </w:r>
      <w:r>
        <w:rPr>
          <w:w w:val="105"/>
          <w:sz w:val="20"/>
          <w:vertAlign w:val="baseline"/>
        </w:rPr>
        <w:t>Miller’s algorithm</w:t>
      </w:r>
      <w:r>
        <w:rPr>
          <w:w w:val="105"/>
          <w:sz w:val="20"/>
          <w:vertAlign w:val="baseline"/>
        </w:rPr>
        <w:t> gives</w:t>
      </w:r>
    </w:p>
    <w:p>
      <w:pPr>
        <w:pStyle w:val="BodyText"/>
        <w:spacing w:before="4"/>
      </w:pPr>
    </w:p>
    <w:p>
      <w:pPr>
        <w:tabs>
          <w:tab w:pos="4053" w:val="left" w:leader="none"/>
        </w:tabs>
        <w:spacing w:line="105" w:lineRule="auto" w:before="0" w:after="7"/>
        <w:ind w:left="1189" w:right="0" w:firstLine="0"/>
        <w:jc w:val="center"/>
        <w:rPr>
          <w:rFonts w:ascii="Times New Roman" w:hAnsi="Times New Roman"/>
          <w:i/>
          <w:sz w:val="20"/>
        </w:rPr>
      </w:pPr>
      <w:r>
        <w:rPr>
          <w:rFonts w:ascii="Times New Roman" w:hAnsi="Times New Roman"/>
          <w:i/>
          <w:w w:val="130"/>
          <w:sz w:val="20"/>
          <w:u w:val="single"/>
        </w:rPr>
        <w:t>f</w:t>
      </w:r>
      <w:r>
        <w:rPr>
          <w:rFonts w:ascii="Georgia" w:hAnsi="Georgia"/>
          <w:i/>
          <w:w w:val="130"/>
          <w:sz w:val="20"/>
          <w:u w:val="single"/>
          <w:vertAlign w:val="subscript"/>
        </w:rPr>
        <w:t>P</w:t>
      </w:r>
      <w:r>
        <w:rPr>
          <w:rFonts w:ascii="Georgia" w:hAnsi="Georgia"/>
          <w:i/>
          <w:spacing w:val="-32"/>
          <w:w w:val="130"/>
          <w:sz w:val="20"/>
          <w:u w:val="single"/>
          <w:vertAlign w:val="baseline"/>
        </w:rPr>
        <w:t> </w:t>
      </w:r>
      <w:r>
        <w:rPr>
          <w:w w:val="120"/>
          <w:sz w:val="20"/>
          <w:u w:val="single"/>
          <w:vertAlign w:val="baseline"/>
        </w:rPr>
        <w:t>(</w:t>
      </w:r>
      <w:r>
        <w:rPr>
          <w:rFonts w:ascii="Times New Roman" w:hAnsi="Times New Roman"/>
          <w:i/>
          <w:w w:val="120"/>
          <w:sz w:val="20"/>
          <w:u w:val="single"/>
          <w:vertAlign w:val="baseline"/>
        </w:rPr>
        <w:t>Q</w:t>
      </w:r>
      <w:r>
        <w:rPr>
          <w:rFonts w:ascii="Times New Roman" w:hAnsi="Times New Roman"/>
          <w:i/>
          <w:spacing w:val="-16"/>
          <w:w w:val="120"/>
          <w:sz w:val="20"/>
          <w:u w:val="single"/>
          <w:vertAlign w:val="baseline"/>
        </w:rPr>
        <w:t> </w:t>
      </w:r>
      <w:r>
        <w:rPr>
          <w:w w:val="130"/>
          <w:sz w:val="20"/>
          <w:u w:val="single"/>
          <w:vertAlign w:val="baseline"/>
        </w:rPr>
        <w:t>+</w:t>
      </w:r>
      <w:r>
        <w:rPr>
          <w:spacing w:val="-14"/>
          <w:w w:val="130"/>
          <w:sz w:val="20"/>
          <w:u w:val="single"/>
          <w:vertAlign w:val="baseline"/>
        </w:rPr>
        <w:t> </w:t>
      </w:r>
      <w:r>
        <w:rPr>
          <w:rFonts w:ascii="Times New Roman" w:hAnsi="Times New Roman"/>
          <w:i/>
          <w:w w:val="120"/>
          <w:sz w:val="20"/>
          <w:u w:val="single"/>
          <w:vertAlign w:val="baseline"/>
        </w:rPr>
        <w:t>S</w:t>
      </w:r>
      <w:r>
        <w:rPr>
          <w:w w:val="120"/>
          <w:sz w:val="20"/>
          <w:u w:val="single"/>
          <w:vertAlign w:val="baseline"/>
        </w:rPr>
        <w:t>)</w:t>
      </w:r>
      <w:r>
        <w:rPr>
          <w:spacing w:val="-1"/>
          <w:w w:val="120"/>
          <w:sz w:val="20"/>
          <w:vertAlign w:val="baseline"/>
        </w:rPr>
        <w:t> </w:t>
      </w:r>
      <w:r>
        <w:rPr>
          <w:w w:val="130"/>
          <w:position w:val="-12"/>
          <w:sz w:val="20"/>
          <w:vertAlign w:val="baseline"/>
        </w:rPr>
        <w:t>=</w:t>
      </w:r>
      <w:r>
        <w:rPr>
          <w:spacing w:val="10"/>
          <w:w w:val="130"/>
          <w:position w:val="-12"/>
          <w:sz w:val="20"/>
          <w:vertAlign w:val="baseline"/>
        </w:rPr>
        <w:t> </w:t>
      </w:r>
      <w:r>
        <w:rPr>
          <w:w w:val="105"/>
          <w:sz w:val="20"/>
          <w:vertAlign w:val="baseline"/>
        </w:rPr>
        <w:t>109</w:t>
      </w:r>
      <w:r>
        <w:rPr>
          <w:spacing w:val="11"/>
          <w:w w:val="130"/>
          <w:sz w:val="20"/>
          <w:vertAlign w:val="baseline"/>
        </w:rPr>
        <w:t> </w:t>
      </w:r>
      <w:r>
        <w:rPr>
          <w:w w:val="130"/>
          <w:position w:val="-12"/>
          <w:sz w:val="20"/>
          <w:vertAlign w:val="baseline"/>
        </w:rPr>
        <w:t>=</w:t>
      </w:r>
      <w:r>
        <w:rPr>
          <w:spacing w:val="-10"/>
          <w:w w:val="130"/>
          <w:position w:val="-12"/>
          <w:sz w:val="20"/>
          <w:vertAlign w:val="baseline"/>
        </w:rPr>
        <w:t> </w:t>
      </w:r>
      <w:r>
        <w:rPr>
          <w:w w:val="105"/>
          <w:position w:val="-12"/>
          <w:sz w:val="20"/>
          <w:vertAlign w:val="baseline"/>
        </w:rPr>
        <w:t>203</w:t>
      </w:r>
      <w:r>
        <w:rPr>
          <w:spacing w:val="32"/>
          <w:w w:val="120"/>
          <w:position w:val="-12"/>
          <w:sz w:val="20"/>
          <w:vertAlign w:val="baseline"/>
        </w:rPr>
        <w:t>  </w:t>
      </w:r>
      <w:r>
        <w:rPr>
          <w:spacing w:val="-5"/>
          <w:w w:val="120"/>
          <w:position w:val="-12"/>
          <w:sz w:val="20"/>
          <w:vertAlign w:val="baseline"/>
        </w:rPr>
        <w:t>and</w:t>
      </w:r>
      <w:r>
        <w:rPr>
          <w:position w:val="-12"/>
          <w:sz w:val="20"/>
          <w:vertAlign w:val="baseline"/>
        </w:rPr>
        <w:tab/>
      </w:r>
      <w:r>
        <w:rPr>
          <w:rFonts w:ascii="Times New Roman" w:hAnsi="Times New Roman"/>
          <w:i/>
          <w:w w:val="120"/>
          <w:sz w:val="20"/>
          <w:vertAlign w:val="baseline"/>
        </w:rPr>
        <w:t>f</w:t>
      </w:r>
      <w:r>
        <w:rPr>
          <w:rFonts w:ascii="Georgia" w:hAnsi="Georgia"/>
          <w:i/>
          <w:w w:val="120"/>
          <w:sz w:val="20"/>
          <w:vertAlign w:val="subscript"/>
        </w:rPr>
        <w:t>Q</w:t>
      </w:r>
      <w:r>
        <w:rPr>
          <w:w w:val="120"/>
          <w:sz w:val="20"/>
          <w:vertAlign w:val="baseline"/>
        </w:rPr>
        <w:t>(</w:t>
      </w:r>
      <w:r>
        <w:rPr>
          <w:rFonts w:ascii="Times New Roman" w:hAnsi="Times New Roman"/>
          <w:i/>
          <w:w w:val="120"/>
          <w:sz w:val="20"/>
          <w:vertAlign w:val="baseline"/>
        </w:rPr>
        <w:t>P</w:t>
      </w:r>
      <w:r>
        <w:rPr>
          <w:rFonts w:ascii="Times New Roman" w:hAnsi="Times New Roman"/>
          <w:i/>
          <w:spacing w:val="-11"/>
          <w:w w:val="12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20"/>
          <w:sz w:val="20"/>
          <w:vertAlign w:val="baseline"/>
        </w:rPr>
        <w:t>S</w:t>
      </w:r>
      <w:r>
        <w:rPr>
          <w:w w:val="120"/>
          <w:sz w:val="20"/>
          <w:vertAlign w:val="baseline"/>
        </w:rPr>
        <w:t>)</w:t>
      </w:r>
      <w:r>
        <w:rPr>
          <w:spacing w:val="7"/>
          <w:w w:val="130"/>
          <w:sz w:val="20"/>
          <w:vertAlign w:val="baseline"/>
        </w:rPr>
        <w:t> </w:t>
      </w:r>
      <w:r>
        <w:rPr>
          <w:w w:val="130"/>
          <w:position w:val="-12"/>
          <w:sz w:val="20"/>
          <w:vertAlign w:val="baseline"/>
        </w:rPr>
        <w:t>=</w:t>
      </w:r>
      <w:r>
        <w:rPr>
          <w:spacing w:val="7"/>
          <w:w w:val="130"/>
          <w:position w:val="-12"/>
          <w:sz w:val="20"/>
          <w:vertAlign w:val="baseline"/>
        </w:rPr>
        <w:t> </w:t>
      </w:r>
      <w:r>
        <w:rPr>
          <w:w w:val="105"/>
          <w:sz w:val="20"/>
          <w:vertAlign w:val="baseline"/>
        </w:rPr>
        <w:t>552</w:t>
      </w:r>
      <w:r>
        <w:rPr>
          <w:spacing w:val="7"/>
          <w:w w:val="130"/>
          <w:sz w:val="20"/>
          <w:vertAlign w:val="baseline"/>
        </w:rPr>
        <w:t> </w:t>
      </w:r>
      <w:r>
        <w:rPr>
          <w:w w:val="130"/>
          <w:position w:val="-12"/>
          <w:sz w:val="20"/>
          <w:vertAlign w:val="baseline"/>
        </w:rPr>
        <w:t>=</w:t>
      </w:r>
      <w:r>
        <w:rPr>
          <w:spacing w:val="-13"/>
          <w:w w:val="130"/>
          <w:position w:val="-12"/>
          <w:sz w:val="20"/>
          <w:vertAlign w:val="baseline"/>
        </w:rPr>
        <w:t> </w:t>
      </w:r>
      <w:r>
        <w:rPr>
          <w:spacing w:val="-4"/>
          <w:w w:val="105"/>
          <w:position w:val="-12"/>
          <w:sz w:val="20"/>
          <w:vertAlign w:val="baseline"/>
        </w:rPr>
        <w:t>312</w:t>
      </w:r>
      <w:r>
        <w:rPr>
          <w:rFonts w:ascii="Times New Roman" w:hAnsi="Times New Roman"/>
          <w:i/>
          <w:spacing w:val="-4"/>
          <w:w w:val="105"/>
          <w:position w:val="-12"/>
          <w:sz w:val="20"/>
          <w:vertAlign w:val="baseline"/>
        </w:rPr>
        <w:t>.</w:t>
      </w:r>
    </w:p>
    <w:p>
      <w:pPr>
        <w:tabs>
          <w:tab w:pos="5778" w:val="left" w:leader="none"/>
          <w:tab w:pos="7012" w:val="left" w:leader="none"/>
        </w:tabs>
        <w:spacing w:line="20" w:lineRule="exact"/>
        <w:ind w:left="4147" w:right="0" w:firstLine="0"/>
        <w:jc w:val="left"/>
        <w:rPr>
          <w:rFonts w:ascii="Times New Roman"/>
          <w:sz w:val="2"/>
        </w:rPr>
      </w:pPr>
      <w:r>
        <w:rPr>
          <w:rFonts w:ascii="Times New Roman"/>
          <w:sz w:val="2"/>
        </w:rPr>
        <w:pict>
          <v:group style="width:14.95pt;height:.4pt;mso-position-horizontal-relative:char;mso-position-vertical-relative:line" id="docshapegroup1202" coordorigin="0,0" coordsize="299,8">
            <v:line style="position:absolute" from="0,4" to="299,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46.05pt;height:.4pt;mso-position-horizontal-relative:char;mso-position-vertical-relative:line" id="docshapegroup1203" coordorigin="0,0" coordsize="921,8">
            <v:line style="position:absolute" from="0,4" to="921,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14.95pt;height:.4pt;mso-position-horizontal-relative:char;mso-position-vertical-relative:line" id="docshapegroup1204" coordorigin="0,0" coordsize="299,8">
            <v:line style="position:absolute" from="0,4" to="299,4" stroked="true" strokeweight=".400112pt" strokecolor="#000000">
              <v:stroke dashstyle="solid"/>
            </v:line>
          </v:group>
        </w:pict>
      </w:r>
      <w:r>
        <w:rPr>
          <w:rFonts w:ascii="Times New Roman"/>
          <w:sz w:val="2"/>
        </w:rPr>
      </w:r>
    </w:p>
    <w:p>
      <w:pPr>
        <w:spacing w:after="0" w:line="20" w:lineRule="exact"/>
        <w:jc w:val="left"/>
        <w:rPr>
          <w:rFonts w:ascii="Times New Roman"/>
          <w:sz w:val="2"/>
        </w:rPr>
        <w:sectPr>
          <w:pgSz w:w="11900" w:h="16840"/>
          <w:pgMar w:header="1482" w:footer="0" w:top="1740" w:bottom="280" w:left="620" w:right="1600"/>
        </w:sectPr>
      </w:pPr>
    </w:p>
    <w:p>
      <w:pPr>
        <w:spacing w:line="211" w:lineRule="exact" w:before="0"/>
        <w:ind w:left="0" w:right="0" w:firstLine="0"/>
        <w:jc w:val="right"/>
        <w:rPr>
          <w:sz w:val="20"/>
        </w:rPr>
      </w:pPr>
      <w:r>
        <w:rPr>
          <w:rFonts w:ascii="Times New Roman"/>
          <w:i/>
          <w:w w:val="130"/>
          <w:sz w:val="20"/>
        </w:rPr>
        <w:t>f</w:t>
      </w:r>
      <w:r>
        <w:rPr>
          <w:rFonts w:ascii="Georgia"/>
          <w:i/>
          <w:w w:val="130"/>
          <w:sz w:val="20"/>
          <w:vertAlign w:val="subscript"/>
        </w:rPr>
        <w:t>P</w:t>
      </w:r>
      <w:r>
        <w:rPr>
          <w:rFonts w:ascii="Georgia"/>
          <w:i/>
          <w:spacing w:val="-10"/>
          <w:w w:val="130"/>
          <w:sz w:val="20"/>
          <w:vertAlign w:val="baseline"/>
        </w:rPr>
        <w:t> </w:t>
      </w:r>
      <w:r>
        <w:rPr>
          <w:spacing w:val="-5"/>
          <w:w w:val="125"/>
          <w:sz w:val="20"/>
          <w:vertAlign w:val="baseline"/>
        </w:rPr>
        <w:t>(</w:t>
      </w:r>
      <w:r>
        <w:rPr>
          <w:rFonts w:ascii="Times New Roman"/>
          <w:i/>
          <w:spacing w:val="-5"/>
          <w:w w:val="125"/>
          <w:sz w:val="20"/>
          <w:vertAlign w:val="baseline"/>
        </w:rPr>
        <w:t>S</w:t>
      </w:r>
      <w:r>
        <w:rPr>
          <w:spacing w:val="-5"/>
          <w:w w:val="125"/>
          <w:sz w:val="20"/>
          <w:vertAlign w:val="baseline"/>
        </w:rPr>
        <w:t>)</w:t>
      </w:r>
    </w:p>
    <w:p>
      <w:pPr>
        <w:spacing w:line="211" w:lineRule="exact" w:before="0"/>
        <w:ind w:left="474" w:right="0" w:firstLine="0"/>
        <w:jc w:val="left"/>
        <w:rPr>
          <w:sz w:val="20"/>
        </w:rPr>
      </w:pPr>
      <w:r>
        <w:rPr/>
        <w:br w:type="column"/>
      </w:r>
      <w:r>
        <w:rPr>
          <w:spacing w:val="-5"/>
          <w:w w:val="85"/>
          <w:sz w:val="20"/>
        </w:rPr>
        <w:t>306</w:t>
      </w:r>
    </w:p>
    <w:p>
      <w:pPr>
        <w:spacing w:line="316" w:lineRule="exact" w:before="0"/>
        <w:ind w:left="0" w:right="0" w:firstLine="0"/>
        <w:jc w:val="right"/>
        <w:rPr>
          <w:sz w:val="20"/>
        </w:rPr>
      </w:pPr>
      <w:r>
        <w:rPr/>
        <w:br w:type="column"/>
      </w:r>
      <w:r>
        <w:rPr>
          <w:rFonts w:ascii="Times New Roman" w:hAnsi="Times New Roman"/>
          <w:i/>
          <w:spacing w:val="-2"/>
          <w:w w:val="174"/>
          <w:sz w:val="20"/>
        </w:rPr>
        <w:t>f</w:t>
      </w:r>
      <w:r>
        <w:rPr>
          <w:rFonts w:ascii="Georgia" w:hAnsi="Georgia"/>
          <w:i/>
          <w:spacing w:val="7"/>
          <w:w w:val="130"/>
          <w:sz w:val="20"/>
          <w:vertAlign w:val="subscript"/>
        </w:rPr>
        <w:t>Q</w:t>
      </w:r>
      <w:r>
        <w:rPr>
          <w:spacing w:val="-3"/>
          <w:sz w:val="20"/>
          <w:vertAlign w:val="baseline"/>
        </w:rPr>
        <w:t>(</w:t>
      </w:r>
      <w:r>
        <w:rPr>
          <w:rFonts w:ascii="Meiryo" w:hAnsi="Meiryo"/>
          <w:i/>
          <w:spacing w:val="-2"/>
          <w:w w:val="76"/>
          <w:sz w:val="20"/>
          <w:vertAlign w:val="baseline"/>
        </w:rPr>
        <w:t>—</w:t>
      </w:r>
      <w:r>
        <w:rPr>
          <w:rFonts w:ascii="Times New Roman" w:hAnsi="Times New Roman"/>
          <w:i/>
          <w:spacing w:val="-5"/>
          <w:w w:val="120"/>
          <w:sz w:val="20"/>
          <w:vertAlign w:val="baseline"/>
        </w:rPr>
        <w:t>S</w:t>
      </w:r>
      <w:r>
        <w:rPr>
          <w:spacing w:val="-5"/>
          <w:w w:val="120"/>
          <w:sz w:val="20"/>
          <w:vertAlign w:val="baseline"/>
        </w:rPr>
        <w:t>)</w:t>
      </w:r>
    </w:p>
    <w:p>
      <w:pPr>
        <w:spacing w:line="211" w:lineRule="exact" w:before="0"/>
        <w:ind w:left="395" w:right="0" w:firstLine="0"/>
        <w:jc w:val="left"/>
        <w:rPr>
          <w:sz w:val="20"/>
        </w:rPr>
      </w:pPr>
      <w:r>
        <w:rPr/>
        <w:br w:type="column"/>
      </w:r>
      <w:r>
        <w:rPr>
          <w:spacing w:val="-5"/>
          <w:sz w:val="20"/>
        </w:rPr>
        <w:t>406</w:t>
      </w:r>
    </w:p>
    <w:p>
      <w:pPr>
        <w:spacing w:after="0" w:line="211" w:lineRule="exact"/>
        <w:jc w:val="left"/>
        <w:rPr>
          <w:sz w:val="20"/>
        </w:rPr>
        <w:sectPr>
          <w:type w:val="continuous"/>
          <w:pgSz w:w="11900" w:h="16840"/>
          <w:pgMar w:header="1482" w:footer="0" w:top="1600" w:bottom="280" w:left="620" w:right="1600"/>
          <w:cols w:num="4" w:equalWidth="0">
            <w:col w:w="3634" w:space="40"/>
            <w:col w:w="773" w:space="39"/>
            <w:col w:w="2091" w:space="40"/>
            <w:col w:w="3063"/>
          </w:cols>
        </w:sectPr>
      </w:pPr>
    </w:p>
    <w:p>
      <w:pPr>
        <w:pStyle w:val="BodyText"/>
        <w:spacing w:before="77"/>
        <w:ind w:left="2075"/>
      </w:pPr>
      <w:r>
        <w:rPr/>
        <w:t>Taking</w:t>
      </w:r>
      <w:r>
        <w:rPr>
          <w:spacing w:val="12"/>
        </w:rPr>
        <w:t> </w:t>
      </w:r>
      <w:r>
        <w:rPr/>
        <w:t>the</w:t>
      </w:r>
      <w:r>
        <w:rPr>
          <w:spacing w:val="12"/>
        </w:rPr>
        <w:t> </w:t>
      </w:r>
      <w:r>
        <w:rPr/>
        <w:t>ratio</w:t>
      </w:r>
      <w:r>
        <w:rPr>
          <w:spacing w:val="12"/>
        </w:rPr>
        <w:t> </w:t>
      </w:r>
      <w:r>
        <w:rPr/>
        <w:t>of</w:t>
      </w:r>
      <w:r>
        <w:rPr>
          <w:spacing w:val="12"/>
        </w:rPr>
        <w:t> </w:t>
      </w:r>
      <w:r>
        <w:rPr/>
        <w:t>these</w:t>
      </w:r>
      <w:r>
        <w:rPr>
          <w:spacing w:val="12"/>
        </w:rPr>
        <w:t> </w:t>
      </w:r>
      <w:r>
        <w:rPr/>
        <w:t>two</w:t>
      </w:r>
      <w:r>
        <w:rPr>
          <w:spacing w:val="12"/>
        </w:rPr>
        <w:t> </w:t>
      </w:r>
      <w:r>
        <w:rPr/>
        <w:t>values</w:t>
      </w:r>
      <w:r>
        <w:rPr>
          <w:spacing w:val="12"/>
        </w:rPr>
        <w:t> </w:t>
      </w:r>
      <w:r>
        <w:rPr>
          <w:spacing w:val="-2"/>
        </w:rPr>
        <w:t>yields</w:t>
      </w:r>
    </w:p>
    <w:p>
      <w:pPr>
        <w:pStyle w:val="BodyText"/>
        <w:spacing w:line="160" w:lineRule="exact" w:before="155"/>
        <w:ind w:left="1741" w:right="907"/>
        <w:jc w:val="center"/>
      </w:pPr>
      <w:r>
        <w:rPr>
          <w:spacing w:val="-5"/>
        </w:rPr>
        <w:t>203</w:t>
      </w:r>
    </w:p>
    <w:p>
      <w:pPr>
        <w:spacing w:line="163" w:lineRule="auto" w:before="0"/>
        <w:ind w:left="1817" w:right="652" w:firstLine="0"/>
        <w:jc w:val="center"/>
        <w:rPr>
          <w:rFonts w:ascii="Times New Roman" w:hAnsi="Times New Roman"/>
          <w:i/>
          <w:sz w:val="20"/>
        </w:rPr>
      </w:pPr>
      <w:r>
        <w:rPr/>
        <w:pict>
          <v:line style="position:absolute;mso-position-horizontal-relative:page;mso-position-vertical-relative:paragraph;z-index:-29970944" from="286.400024pt,6.274625pt" to="301.344208pt,6.274625pt" stroked="true" strokeweight=".400112pt" strokecolor="#000000">
            <v:stroke dashstyle="solid"/>
            <w10:wrap type="none"/>
          </v:line>
        </w:pict>
      </w:r>
      <w:r>
        <w:rPr>
          <w:rFonts w:ascii="Times New Roman" w:hAnsi="Times New Roman"/>
          <w:i/>
          <w:w w:val="105"/>
          <w:sz w:val="20"/>
        </w:rPr>
        <w:t>e</w:t>
      </w:r>
      <w:r>
        <w:rPr>
          <w:rFonts w:ascii="Georgia" w:hAnsi="Georgia"/>
          <w:w w:val="105"/>
          <w:sz w:val="20"/>
          <w:vertAlign w:val="subscript"/>
        </w:rPr>
        <w:t>5</w:t>
      </w:r>
      <w:r>
        <w:rPr>
          <w:w w:val="105"/>
          <w:sz w:val="20"/>
          <w:vertAlign w:val="baseline"/>
        </w:rPr>
        <w:t>(</w:t>
      </w:r>
      <w:r>
        <w:rPr>
          <w:rFonts w:ascii="Times New Roman" w:hAnsi="Times New Roman"/>
          <w:i/>
          <w:w w:val="105"/>
          <w:sz w:val="20"/>
          <w:vertAlign w:val="baseline"/>
        </w:rPr>
        <w:t>P,</w:t>
      </w:r>
      <w:r>
        <w:rPr>
          <w:rFonts w:ascii="Times New Roman" w:hAnsi="Times New Roman"/>
          <w:i/>
          <w:spacing w:val="-20"/>
          <w:w w:val="105"/>
          <w:sz w:val="20"/>
          <w:vertAlign w:val="baseline"/>
        </w:rPr>
        <w:t> </w:t>
      </w:r>
      <w:r>
        <w:rPr>
          <w:rFonts w:ascii="Times New Roman" w:hAnsi="Times New Roman"/>
          <w:i/>
          <w:w w:val="105"/>
          <w:sz w:val="20"/>
          <w:vertAlign w:val="baseline"/>
        </w:rPr>
        <w:t>Q</w:t>
      </w:r>
      <w:r>
        <w:rPr>
          <w:w w:val="105"/>
          <w:sz w:val="20"/>
          <w:vertAlign w:val="baseline"/>
        </w:rPr>
        <w:t>)</w:t>
      </w:r>
      <w:r>
        <w:rPr>
          <w:spacing w:val="-10"/>
          <w:w w:val="105"/>
          <w:sz w:val="20"/>
          <w:vertAlign w:val="baseline"/>
        </w:rPr>
        <w:t> </w:t>
      </w:r>
      <w:r>
        <w:rPr>
          <w:w w:val="110"/>
          <w:sz w:val="20"/>
          <w:vertAlign w:val="baseline"/>
        </w:rPr>
        <w:t>=</w:t>
      </w:r>
      <w:r>
        <w:rPr>
          <w:spacing w:val="18"/>
          <w:w w:val="110"/>
          <w:sz w:val="20"/>
          <w:vertAlign w:val="baseline"/>
        </w:rPr>
        <w:t> </w:t>
      </w:r>
      <w:r>
        <w:rPr>
          <w:w w:val="105"/>
          <w:position w:val="-13"/>
          <w:sz w:val="20"/>
          <w:vertAlign w:val="baseline"/>
        </w:rPr>
        <w:t>312</w:t>
      </w:r>
      <w:r>
        <w:rPr>
          <w:spacing w:val="19"/>
          <w:w w:val="110"/>
          <w:position w:val="-13"/>
          <w:sz w:val="20"/>
          <w:vertAlign w:val="baseline"/>
        </w:rPr>
        <w:t> </w:t>
      </w:r>
      <w:r>
        <w:rPr>
          <w:w w:val="110"/>
          <w:sz w:val="20"/>
          <w:vertAlign w:val="baseline"/>
        </w:rPr>
        <w:t>=</w:t>
      </w:r>
      <w:r>
        <w:rPr>
          <w:spacing w:val="-1"/>
          <w:w w:val="110"/>
          <w:sz w:val="20"/>
          <w:vertAlign w:val="baseline"/>
        </w:rPr>
        <w:t> </w:t>
      </w:r>
      <w:r>
        <w:rPr>
          <w:w w:val="105"/>
          <w:sz w:val="20"/>
          <w:vertAlign w:val="baseline"/>
        </w:rPr>
        <w:t>671</w:t>
      </w:r>
      <w:r>
        <w:rPr>
          <w:spacing w:val="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spacing w:val="-2"/>
          <w:w w:val="105"/>
          <w:sz w:val="20"/>
          <w:vertAlign w:val="baseline"/>
        </w:rPr>
        <w:t>F</w:t>
      </w:r>
      <w:r>
        <w:rPr>
          <w:rFonts w:ascii="Georgia" w:hAnsi="Georgia"/>
          <w:spacing w:val="-2"/>
          <w:w w:val="105"/>
          <w:sz w:val="20"/>
          <w:vertAlign w:val="subscript"/>
        </w:rPr>
        <w:t>1051</w:t>
      </w:r>
      <w:r>
        <w:rPr>
          <w:rFonts w:ascii="Times New Roman" w:hAnsi="Times New Roman"/>
          <w:i/>
          <w:spacing w:val="-2"/>
          <w:w w:val="105"/>
          <w:sz w:val="20"/>
          <w:vertAlign w:val="baseline"/>
        </w:rPr>
        <w:t>.</w:t>
      </w:r>
    </w:p>
    <w:p>
      <w:pPr>
        <w:pStyle w:val="BodyText"/>
        <w:spacing w:line="244" w:lineRule="auto" w:before="186"/>
        <w:ind w:left="2075" w:right="908" w:firstLine="33"/>
      </w:pPr>
      <w:r>
        <w:rPr/>
        <w:pict>
          <v:shape style="position:absolute;margin-left:284.889587pt;margin-top:11.497794pt;width:18.350pt;height:17.3pt;mso-position-horizontal-relative:page;mso-position-vertical-relative:paragraph;z-index:-29968896" type="#_x0000_t202" id="docshape1205" filled="false" stroked="false">
            <v:textbox inset="0,0,0,0">
              <w:txbxContent>
                <w:p>
                  <w:pPr>
                    <w:tabs>
                      <w:tab w:pos="310"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7"/>
                      <w:w w:val="90"/>
                      <w:sz w:val="20"/>
                    </w:rPr>
                    <w:t>·</w:t>
                  </w:r>
                </w:p>
              </w:txbxContent>
            </v:textbox>
            <w10:wrap type="none"/>
          </v:shape>
        </w:pict>
      </w:r>
      <w:r>
        <w:rPr>
          <w:w w:val="105"/>
        </w:rPr>
        <w:t>(b)</w:t>
      </w:r>
      <w:r>
        <w:rPr>
          <w:spacing w:val="36"/>
          <w:w w:val="105"/>
        </w:rPr>
        <w:t> </w:t>
      </w:r>
      <w:r>
        <w:rPr>
          <w:w w:val="105"/>
        </w:rPr>
        <w:t>We have #</w:t>
      </w:r>
      <w:r>
        <w:rPr>
          <w:rFonts w:ascii="Times New Roman" w:hAnsi="Times New Roman"/>
          <w:i/>
          <w:w w:val="105"/>
        </w:rPr>
        <w:t>E</w:t>
      </w:r>
      <w:r>
        <w:rPr>
          <w:w w:val="105"/>
        </w:rPr>
        <w:t>(</w:t>
      </w:r>
      <w:r>
        <w:rPr>
          <w:rFonts w:ascii="Georgia" w:hAnsi="Georgia"/>
          <w:w w:val="105"/>
        </w:rPr>
        <w:t>F</w:t>
      </w:r>
      <w:r>
        <w:rPr>
          <w:rFonts w:ascii="Georgia" w:hAnsi="Georgia"/>
          <w:w w:val="105"/>
          <w:vertAlign w:val="subscript"/>
        </w:rPr>
        <w:t>883</w:t>
      </w:r>
      <w:r>
        <w:rPr>
          <w:w w:val="105"/>
          <w:vertAlign w:val="baseline"/>
        </w:rPr>
        <w:t>)</w:t>
      </w:r>
      <w:r>
        <w:rPr>
          <w:spacing w:val="-1"/>
          <w:w w:val="105"/>
          <w:vertAlign w:val="baseline"/>
        </w:rPr>
        <w:t> </w:t>
      </w:r>
      <w:r>
        <w:rPr>
          <w:w w:val="110"/>
          <w:vertAlign w:val="baseline"/>
        </w:rPr>
        <w:t>=</w:t>
      </w:r>
      <w:r>
        <w:rPr>
          <w:spacing w:val="-3"/>
          <w:w w:val="110"/>
          <w:vertAlign w:val="baseline"/>
        </w:rPr>
        <w:t> </w:t>
      </w:r>
      <w:r>
        <w:rPr>
          <w:w w:val="105"/>
          <w:vertAlign w:val="baseline"/>
        </w:rPr>
        <w:t>882</w:t>
      </w:r>
      <w:r>
        <w:rPr>
          <w:spacing w:val="-1"/>
          <w:w w:val="105"/>
          <w:vertAlign w:val="baseline"/>
        </w:rPr>
        <w:t> </w:t>
      </w:r>
      <w:r>
        <w:rPr>
          <w:w w:val="110"/>
          <w:vertAlign w:val="baseline"/>
        </w:rPr>
        <w:t>=</w:t>
      </w:r>
      <w:r>
        <w:rPr>
          <w:spacing w:val="-3"/>
          <w:w w:val="110"/>
          <w:vertAlign w:val="baseline"/>
        </w:rPr>
        <w:t> </w:t>
      </w:r>
      <w:r>
        <w:rPr>
          <w:w w:val="105"/>
          <w:vertAlign w:val="baseline"/>
        </w:rPr>
        <w:t>2</w:t>
      </w:r>
      <w:r>
        <w:rPr>
          <w:spacing w:val="40"/>
          <w:w w:val="105"/>
          <w:vertAlign w:val="baseline"/>
        </w:rPr>
        <w:t> </w:t>
      </w:r>
      <w:r>
        <w:rPr>
          <w:w w:val="105"/>
          <w:vertAlign w:val="baseline"/>
        </w:rPr>
        <w:t>3</w:t>
      </w:r>
      <w:r>
        <w:rPr>
          <w:rFonts w:ascii="Georgia" w:hAnsi="Georgia"/>
          <w:w w:val="105"/>
          <w:position w:val="7"/>
          <w:sz w:val="14"/>
          <w:vertAlign w:val="baseline"/>
        </w:rPr>
        <w:t>2</w:t>
      </w:r>
      <w:r>
        <w:rPr>
          <w:rFonts w:ascii="Georgia" w:hAnsi="Georgia"/>
          <w:spacing w:val="73"/>
          <w:w w:val="105"/>
          <w:position w:val="7"/>
          <w:sz w:val="14"/>
          <w:vertAlign w:val="baseline"/>
        </w:rPr>
        <w:t> </w:t>
      </w:r>
      <w:r>
        <w:rPr>
          <w:w w:val="105"/>
          <w:vertAlign w:val="baseline"/>
        </w:rPr>
        <w:t>7</w:t>
      </w:r>
      <w:r>
        <w:rPr>
          <w:rFonts w:ascii="Georgia" w:hAnsi="Georgia"/>
          <w:w w:val="105"/>
          <w:position w:val="7"/>
          <w:sz w:val="14"/>
          <w:vertAlign w:val="baseline"/>
        </w:rPr>
        <w:t>2</w:t>
      </w:r>
      <w:r>
        <w:rPr>
          <w:rFonts w:ascii="Georgia" w:hAnsi="Georgia"/>
          <w:spacing w:val="22"/>
          <w:w w:val="105"/>
          <w:position w:val="7"/>
          <w:sz w:val="14"/>
          <w:vertAlign w:val="baseline"/>
        </w:rPr>
        <w:t> </w:t>
      </w:r>
      <w:r>
        <w:rPr>
          <w:w w:val="105"/>
          <w:vertAlign w:val="baseline"/>
        </w:rPr>
        <w:t>The point </w:t>
      </w:r>
      <w:r>
        <w:rPr>
          <w:rFonts w:ascii="Times New Roman" w:hAnsi="Times New Roman"/>
          <w:i/>
          <w:w w:val="105"/>
          <w:vertAlign w:val="baseline"/>
        </w:rPr>
        <w:t>S </w:t>
      </w:r>
      <w:r>
        <w:rPr>
          <w:w w:val="105"/>
          <w:vertAlign w:val="baseline"/>
        </w:rPr>
        <w:t>has order 126. Miller’s algorithm</w:t>
      </w:r>
      <w:r>
        <w:rPr>
          <w:w w:val="105"/>
          <w:vertAlign w:val="baseline"/>
        </w:rPr>
        <w:t> gives</w:t>
      </w:r>
    </w:p>
    <w:p>
      <w:pPr>
        <w:pStyle w:val="BodyText"/>
        <w:spacing w:before="5"/>
      </w:pPr>
    </w:p>
    <w:p>
      <w:pPr>
        <w:tabs>
          <w:tab w:pos="4053" w:val="left" w:leader="none"/>
        </w:tabs>
        <w:spacing w:line="105" w:lineRule="auto" w:before="0" w:after="7"/>
        <w:ind w:left="1189" w:right="0" w:firstLine="0"/>
        <w:jc w:val="center"/>
        <w:rPr>
          <w:rFonts w:ascii="Times New Roman" w:hAnsi="Times New Roman"/>
          <w:i/>
          <w:sz w:val="20"/>
        </w:rPr>
      </w:pPr>
      <w:r>
        <w:rPr>
          <w:rFonts w:ascii="Times New Roman" w:hAnsi="Times New Roman"/>
          <w:i/>
          <w:w w:val="130"/>
          <w:sz w:val="20"/>
          <w:u w:val="single"/>
        </w:rPr>
        <w:t>f</w:t>
      </w:r>
      <w:r>
        <w:rPr>
          <w:rFonts w:ascii="Georgia" w:hAnsi="Georgia"/>
          <w:i/>
          <w:w w:val="130"/>
          <w:sz w:val="20"/>
          <w:u w:val="single"/>
          <w:vertAlign w:val="subscript"/>
        </w:rPr>
        <w:t>P</w:t>
      </w:r>
      <w:r>
        <w:rPr>
          <w:rFonts w:ascii="Georgia" w:hAnsi="Georgia"/>
          <w:i/>
          <w:spacing w:val="-32"/>
          <w:w w:val="130"/>
          <w:sz w:val="20"/>
          <w:u w:val="single"/>
          <w:vertAlign w:val="baseline"/>
        </w:rPr>
        <w:t> </w:t>
      </w:r>
      <w:r>
        <w:rPr>
          <w:w w:val="120"/>
          <w:sz w:val="20"/>
          <w:u w:val="single"/>
          <w:vertAlign w:val="baseline"/>
        </w:rPr>
        <w:t>(</w:t>
      </w:r>
      <w:r>
        <w:rPr>
          <w:rFonts w:ascii="Times New Roman" w:hAnsi="Times New Roman"/>
          <w:i/>
          <w:w w:val="120"/>
          <w:sz w:val="20"/>
          <w:u w:val="single"/>
          <w:vertAlign w:val="baseline"/>
        </w:rPr>
        <w:t>Q</w:t>
      </w:r>
      <w:r>
        <w:rPr>
          <w:rFonts w:ascii="Times New Roman" w:hAnsi="Times New Roman"/>
          <w:i/>
          <w:spacing w:val="-16"/>
          <w:w w:val="120"/>
          <w:sz w:val="20"/>
          <w:u w:val="single"/>
          <w:vertAlign w:val="baseline"/>
        </w:rPr>
        <w:t> </w:t>
      </w:r>
      <w:r>
        <w:rPr>
          <w:w w:val="130"/>
          <w:sz w:val="20"/>
          <w:u w:val="single"/>
          <w:vertAlign w:val="baseline"/>
        </w:rPr>
        <w:t>+</w:t>
      </w:r>
      <w:r>
        <w:rPr>
          <w:spacing w:val="-14"/>
          <w:w w:val="130"/>
          <w:sz w:val="20"/>
          <w:u w:val="single"/>
          <w:vertAlign w:val="baseline"/>
        </w:rPr>
        <w:t> </w:t>
      </w:r>
      <w:r>
        <w:rPr>
          <w:rFonts w:ascii="Times New Roman" w:hAnsi="Times New Roman"/>
          <w:i/>
          <w:w w:val="120"/>
          <w:sz w:val="20"/>
          <w:u w:val="single"/>
          <w:vertAlign w:val="baseline"/>
        </w:rPr>
        <w:t>S</w:t>
      </w:r>
      <w:r>
        <w:rPr>
          <w:w w:val="120"/>
          <w:sz w:val="20"/>
          <w:u w:val="single"/>
          <w:vertAlign w:val="baseline"/>
        </w:rPr>
        <w:t>)</w:t>
      </w:r>
      <w:r>
        <w:rPr>
          <w:spacing w:val="-1"/>
          <w:w w:val="120"/>
          <w:sz w:val="20"/>
          <w:vertAlign w:val="baseline"/>
        </w:rPr>
        <w:t> </w:t>
      </w:r>
      <w:r>
        <w:rPr>
          <w:w w:val="130"/>
          <w:position w:val="-12"/>
          <w:sz w:val="20"/>
          <w:vertAlign w:val="baseline"/>
        </w:rPr>
        <w:t>=</w:t>
      </w:r>
      <w:r>
        <w:rPr>
          <w:spacing w:val="10"/>
          <w:w w:val="130"/>
          <w:position w:val="-12"/>
          <w:sz w:val="20"/>
          <w:vertAlign w:val="baseline"/>
        </w:rPr>
        <w:t> </w:t>
      </w:r>
      <w:r>
        <w:rPr>
          <w:w w:val="105"/>
          <w:sz w:val="20"/>
          <w:vertAlign w:val="baseline"/>
        </w:rPr>
        <w:t>387</w:t>
      </w:r>
      <w:r>
        <w:rPr>
          <w:spacing w:val="11"/>
          <w:w w:val="130"/>
          <w:sz w:val="20"/>
          <w:vertAlign w:val="baseline"/>
        </w:rPr>
        <w:t> </w:t>
      </w:r>
      <w:r>
        <w:rPr>
          <w:w w:val="130"/>
          <w:position w:val="-12"/>
          <w:sz w:val="20"/>
          <w:vertAlign w:val="baseline"/>
        </w:rPr>
        <w:t>=</w:t>
      </w:r>
      <w:r>
        <w:rPr>
          <w:spacing w:val="-10"/>
          <w:w w:val="130"/>
          <w:position w:val="-12"/>
          <w:sz w:val="20"/>
          <w:vertAlign w:val="baseline"/>
        </w:rPr>
        <w:t> </w:t>
      </w:r>
      <w:r>
        <w:rPr>
          <w:w w:val="105"/>
          <w:position w:val="-12"/>
          <w:sz w:val="20"/>
          <w:vertAlign w:val="baseline"/>
        </w:rPr>
        <w:t>730</w:t>
      </w:r>
      <w:r>
        <w:rPr>
          <w:spacing w:val="32"/>
          <w:w w:val="120"/>
          <w:position w:val="-12"/>
          <w:sz w:val="20"/>
          <w:vertAlign w:val="baseline"/>
        </w:rPr>
        <w:t>  </w:t>
      </w:r>
      <w:r>
        <w:rPr>
          <w:spacing w:val="-5"/>
          <w:w w:val="120"/>
          <w:position w:val="-12"/>
          <w:sz w:val="20"/>
          <w:vertAlign w:val="baseline"/>
        </w:rPr>
        <w:t>and</w:t>
      </w:r>
      <w:r>
        <w:rPr>
          <w:position w:val="-12"/>
          <w:sz w:val="20"/>
          <w:vertAlign w:val="baseline"/>
        </w:rPr>
        <w:tab/>
      </w:r>
      <w:r>
        <w:rPr>
          <w:rFonts w:ascii="Times New Roman" w:hAnsi="Times New Roman"/>
          <w:i/>
          <w:w w:val="120"/>
          <w:sz w:val="20"/>
          <w:vertAlign w:val="baseline"/>
        </w:rPr>
        <w:t>f</w:t>
      </w:r>
      <w:r>
        <w:rPr>
          <w:rFonts w:ascii="Georgia" w:hAnsi="Georgia"/>
          <w:i/>
          <w:w w:val="120"/>
          <w:sz w:val="20"/>
          <w:vertAlign w:val="subscript"/>
        </w:rPr>
        <w:t>Q</w:t>
      </w:r>
      <w:r>
        <w:rPr>
          <w:w w:val="120"/>
          <w:sz w:val="20"/>
          <w:vertAlign w:val="baseline"/>
        </w:rPr>
        <w:t>(</w:t>
      </w:r>
      <w:r>
        <w:rPr>
          <w:rFonts w:ascii="Times New Roman" w:hAnsi="Times New Roman"/>
          <w:i/>
          <w:w w:val="120"/>
          <w:sz w:val="20"/>
          <w:vertAlign w:val="baseline"/>
        </w:rPr>
        <w:t>P</w:t>
      </w:r>
      <w:r>
        <w:rPr>
          <w:rFonts w:ascii="Times New Roman" w:hAnsi="Times New Roman"/>
          <w:i/>
          <w:spacing w:val="-11"/>
          <w:w w:val="12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20"/>
          <w:sz w:val="20"/>
          <w:vertAlign w:val="baseline"/>
        </w:rPr>
        <w:t>S</w:t>
      </w:r>
      <w:r>
        <w:rPr>
          <w:w w:val="120"/>
          <w:sz w:val="20"/>
          <w:vertAlign w:val="baseline"/>
        </w:rPr>
        <w:t>)</w:t>
      </w:r>
      <w:r>
        <w:rPr>
          <w:spacing w:val="7"/>
          <w:w w:val="130"/>
          <w:sz w:val="20"/>
          <w:vertAlign w:val="baseline"/>
        </w:rPr>
        <w:t> </w:t>
      </w:r>
      <w:r>
        <w:rPr>
          <w:w w:val="130"/>
          <w:position w:val="-12"/>
          <w:sz w:val="20"/>
          <w:vertAlign w:val="baseline"/>
        </w:rPr>
        <w:t>=</w:t>
      </w:r>
      <w:r>
        <w:rPr>
          <w:spacing w:val="7"/>
          <w:w w:val="130"/>
          <w:position w:val="-12"/>
          <w:sz w:val="20"/>
          <w:vertAlign w:val="baseline"/>
        </w:rPr>
        <w:t> </w:t>
      </w:r>
      <w:r>
        <w:rPr>
          <w:w w:val="105"/>
          <w:sz w:val="20"/>
          <w:vertAlign w:val="baseline"/>
        </w:rPr>
        <w:t>454</w:t>
      </w:r>
      <w:r>
        <w:rPr>
          <w:spacing w:val="7"/>
          <w:w w:val="130"/>
          <w:sz w:val="20"/>
          <w:vertAlign w:val="baseline"/>
        </w:rPr>
        <w:t> </w:t>
      </w:r>
      <w:r>
        <w:rPr>
          <w:w w:val="130"/>
          <w:position w:val="-12"/>
          <w:sz w:val="20"/>
          <w:vertAlign w:val="baseline"/>
        </w:rPr>
        <w:t>=</w:t>
      </w:r>
      <w:r>
        <w:rPr>
          <w:spacing w:val="-13"/>
          <w:w w:val="130"/>
          <w:position w:val="-12"/>
          <w:sz w:val="20"/>
          <w:vertAlign w:val="baseline"/>
        </w:rPr>
        <w:t> </w:t>
      </w:r>
      <w:r>
        <w:rPr>
          <w:spacing w:val="-4"/>
          <w:w w:val="105"/>
          <w:position w:val="-12"/>
          <w:sz w:val="20"/>
          <w:vertAlign w:val="baseline"/>
        </w:rPr>
        <w:t>469</w:t>
      </w:r>
      <w:r>
        <w:rPr>
          <w:rFonts w:ascii="Times New Roman" w:hAnsi="Times New Roman"/>
          <w:i/>
          <w:spacing w:val="-4"/>
          <w:w w:val="105"/>
          <w:position w:val="-12"/>
          <w:sz w:val="20"/>
          <w:vertAlign w:val="baseline"/>
        </w:rPr>
        <w:t>.</w:t>
      </w:r>
    </w:p>
    <w:p>
      <w:pPr>
        <w:tabs>
          <w:tab w:pos="5778" w:val="left" w:leader="none"/>
          <w:tab w:pos="7012" w:val="left" w:leader="none"/>
        </w:tabs>
        <w:spacing w:line="20" w:lineRule="exact"/>
        <w:ind w:left="4147" w:right="0" w:firstLine="0"/>
        <w:jc w:val="left"/>
        <w:rPr>
          <w:rFonts w:ascii="Times New Roman"/>
          <w:sz w:val="2"/>
        </w:rPr>
      </w:pPr>
      <w:r>
        <w:rPr>
          <w:rFonts w:ascii="Times New Roman"/>
          <w:sz w:val="2"/>
        </w:rPr>
        <w:pict>
          <v:group style="width:14.95pt;height:.4pt;mso-position-horizontal-relative:char;mso-position-vertical-relative:line" id="docshapegroup1206" coordorigin="0,0" coordsize="299,8">
            <v:line style="position:absolute" from="0,4" to="299,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46.05pt;height:.4pt;mso-position-horizontal-relative:char;mso-position-vertical-relative:line" id="docshapegroup1207" coordorigin="0,0" coordsize="921,8">
            <v:line style="position:absolute" from="0,4" to="921,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14.95pt;height:.4pt;mso-position-horizontal-relative:char;mso-position-vertical-relative:line" id="docshapegroup1208" coordorigin="0,0" coordsize="299,8">
            <v:line style="position:absolute" from="0,4" to="299,4" stroked="true" strokeweight=".400112pt" strokecolor="#000000">
              <v:stroke dashstyle="solid"/>
            </v:line>
          </v:group>
        </w:pict>
      </w:r>
      <w:r>
        <w:rPr>
          <w:rFonts w:ascii="Times New Roman"/>
          <w:sz w:val="2"/>
        </w:rPr>
      </w:r>
    </w:p>
    <w:p>
      <w:pPr>
        <w:spacing w:after="0" w:line="20" w:lineRule="exact"/>
        <w:jc w:val="left"/>
        <w:rPr>
          <w:rFonts w:ascii="Times New Roman"/>
          <w:sz w:val="2"/>
        </w:rPr>
        <w:sectPr>
          <w:type w:val="continuous"/>
          <w:pgSz w:w="11900" w:h="16840"/>
          <w:pgMar w:header="1482" w:footer="0" w:top="1600" w:bottom="280" w:left="620" w:right="1600"/>
        </w:sectPr>
      </w:pPr>
    </w:p>
    <w:p>
      <w:pPr>
        <w:spacing w:line="211" w:lineRule="exact" w:before="0"/>
        <w:ind w:left="0" w:right="0" w:firstLine="0"/>
        <w:jc w:val="right"/>
        <w:rPr>
          <w:sz w:val="20"/>
        </w:rPr>
      </w:pPr>
      <w:r>
        <w:rPr>
          <w:rFonts w:ascii="Times New Roman"/>
          <w:i/>
          <w:w w:val="130"/>
          <w:sz w:val="20"/>
        </w:rPr>
        <w:t>f</w:t>
      </w:r>
      <w:r>
        <w:rPr>
          <w:rFonts w:ascii="Georgia"/>
          <w:i/>
          <w:w w:val="130"/>
          <w:sz w:val="20"/>
          <w:vertAlign w:val="subscript"/>
        </w:rPr>
        <w:t>P</w:t>
      </w:r>
      <w:r>
        <w:rPr>
          <w:rFonts w:ascii="Georgia"/>
          <w:i/>
          <w:spacing w:val="-10"/>
          <w:w w:val="130"/>
          <w:sz w:val="20"/>
          <w:vertAlign w:val="baseline"/>
        </w:rPr>
        <w:t> </w:t>
      </w:r>
      <w:r>
        <w:rPr>
          <w:spacing w:val="-5"/>
          <w:w w:val="125"/>
          <w:sz w:val="20"/>
          <w:vertAlign w:val="baseline"/>
        </w:rPr>
        <w:t>(</w:t>
      </w:r>
      <w:r>
        <w:rPr>
          <w:rFonts w:ascii="Times New Roman"/>
          <w:i/>
          <w:spacing w:val="-5"/>
          <w:w w:val="125"/>
          <w:sz w:val="20"/>
          <w:vertAlign w:val="baseline"/>
        </w:rPr>
        <w:t>S</w:t>
      </w:r>
      <w:r>
        <w:rPr>
          <w:spacing w:val="-5"/>
          <w:w w:val="125"/>
          <w:sz w:val="20"/>
          <w:vertAlign w:val="baseline"/>
        </w:rPr>
        <w:t>)</w:t>
      </w:r>
    </w:p>
    <w:p>
      <w:pPr>
        <w:spacing w:line="211" w:lineRule="exact" w:before="0"/>
        <w:ind w:left="474" w:right="0" w:firstLine="0"/>
        <w:jc w:val="left"/>
        <w:rPr>
          <w:sz w:val="20"/>
        </w:rPr>
      </w:pPr>
      <w:r>
        <w:rPr/>
        <w:br w:type="column"/>
      </w:r>
      <w:r>
        <w:rPr>
          <w:spacing w:val="-5"/>
          <w:w w:val="85"/>
          <w:sz w:val="20"/>
        </w:rPr>
        <w:t>413</w:t>
      </w:r>
    </w:p>
    <w:p>
      <w:pPr>
        <w:spacing w:line="316" w:lineRule="exact" w:before="0"/>
        <w:ind w:left="0" w:right="0" w:firstLine="0"/>
        <w:jc w:val="right"/>
        <w:rPr>
          <w:sz w:val="20"/>
        </w:rPr>
      </w:pPr>
      <w:r>
        <w:rPr/>
        <w:br w:type="column"/>
      </w:r>
      <w:r>
        <w:rPr>
          <w:rFonts w:ascii="Times New Roman" w:hAnsi="Times New Roman"/>
          <w:i/>
          <w:spacing w:val="-2"/>
          <w:w w:val="174"/>
          <w:sz w:val="20"/>
        </w:rPr>
        <w:t>f</w:t>
      </w:r>
      <w:r>
        <w:rPr>
          <w:rFonts w:ascii="Georgia" w:hAnsi="Georgia"/>
          <w:i/>
          <w:spacing w:val="7"/>
          <w:w w:val="130"/>
          <w:sz w:val="20"/>
          <w:vertAlign w:val="subscript"/>
        </w:rPr>
        <w:t>Q</w:t>
      </w:r>
      <w:r>
        <w:rPr>
          <w:spacing w:val="-3"/>
          <w:sz w:val="20"/>
          <w:vertAlign w:val="baseline"/>
        </w:rPr>
        <w:t>(</w:t>
      </w:r>
      <w:r>
        <w:rPr>
          <w:rFonts w:ascii="Meiryo" w:hAnsi="Meiryo"/>
          <w:i/>
          <w:spacing w:val="-2"/>
          <w:w w:val="76"/>
          <w:sz w:val="20"/>
          <w:vertAlign w:val="baseline"/>
        </w:rPr>
        <w:t>—</w:t>
      </w:r>
      <w:r>
        <w:rPr>
          <w:rFonts w:ascii="Times New Roman" w:hAnsi="Times New Roman"/>
          <w:i/>
          <w:spacing w:val="-5"/>
          <w:w w:val="120"/>
          <w:sz w:val="20"/>
          <w:vertAlign w:val="baseline"/>
        </w:rPr>
        <w:t>S</w:t>
      </w:r>
      <w:r>
        <w:rPr>
          <w:spacing w:val="-5"/>
          <w:w w:val="120"/>
          <w:sz w:val="20"/>
          <w:vertAlign w:val="baseline"/>
        </w:rPr>
        <w:t>)</w:t>
      </w:r>
    </w:p>
    <w:p>
      <w:pPr>
        <w:spacing w:line="211" w:lineRule="exact" w:before="0"/>
        <w:ind w:left="395" w:right="0" w:firstLine="0"/>
        <w:jc w:val="left"/>
        <w:rPr>
          <w:sz w:val="20"/>
        </w:rPr>
      </w:pPr>
      <w:r>
        <w:rPr/>
        <w:br w:type="column"/>
      </w:r>
      <w:r>
        <w:rPr>
          <w:spacing w:val="-5"/>
          <w:sz w:val="20"/>
        </w:rPr>
        <w:t>161</w:t>
      </w:r>
    </w:p>
    <w:p>
      <w:pPr>
        <w:spacing w:after="0" w:line="211" w:lineRule="exact"/>
        <w:jc w:val="left"/>
        <w:rPr>
          <w:sz w:val="20"/>
        </w:rPr>
        <w:sectPr>
          <w:type w:val="continuous"/>
          <w:pgSz w:w="11900" w:h="16840"/>
          <w:pgMar w:header="1482" w:footer="0" w:top="1600" w:bottom="280" w:left="620" w:right="1600"/>
          <w:cols w:num="4" w:equalWidth="0">
            <w:col w:w="3634" w:space="40"/>
            <w:col w:w="773" w:space="39"/>
            <w:col w:w="2091" w:space="40"/>
            <w:col w:w="3063"/>
          </w:cols>
        </w:sectPr>
      </w:pPr>
    </w:p>
    <w:p>
      <w:pPr>
        <w:pStyle w:val="BodyText"/>
        <w:spacing w:before="77"/>
        <w:ind w:left="2075"/>
      </w:pPr>
      <w:r>
        <w:rPr/>
        <w:t>Taking</w:t>
      </w:r>
      <w:r>
        <w:rPr>
          <w:spacing w:val="12"/>
        </w:rPr>
        <w:t> </w:t>
      </w:r>
      <w:r>
        <w:rPr/>
        <w:t>the</w:t>
      </w:r>
      <w:r>
        <w:rPr>
          <w:spacing w:val="12"/>
        </w:rPr>
        <w:t> </w:t>
      </w:r>
      <w:r>
        <w:rPr/>
        <w:t>ratio</w:t>
      </w:r>
      <w:r>
        <w:rPr>
          <w:spacing w:val="12"/>
        </w:rPr>
        <w:t> </w:t>
      </w:r>
      <w:r>
        <w:rPr/>
        <w:t>of</w:t>
      </w:r>
      <w:r>
        <w:rPr>
          <w:spacing w:val="12"/>
        </w:rPr>
        <w:t> </w:t>
      </w:r>
      <w:r>
        <w:rPr/>
        <w:t>these</w:t>
      </w:r>
      <w:r>
        <w:rPr>
          <w:spacing w:val="12"/>
        </w:rPr>
        <w:t> </w:t>
      </w:r>
      <w:r>
        <w:rPr/>
        <w:t>two</w:t>
      </w:r>
      <w:r>
        <w:rPr>
          <w:spacing w:val="12"/>
        </w:rPr>
        <w:t> </w:t>
      </w:r>
      <w:r>
        <w:rPr/>
        <w:t>values</w:t>
      </w:r>
      <w:r>
        <w:rPr>
          <w:spacing w:val="12"/>
        </w:rPr>
        <w:t> </w:t>
      </w:r>
      <w:r>
        <w:rPr>
          <w:spacing w:val="-2"/>
        </w:rPr>
        <w:t>yields</w:t>
      </w:r>
    </w:p>
    <w:p>
      <w:pPr>
        <w:pStyle w:val="BodyText"/>
        <w:spacing w:line="160" w:lineRule="exact" w:before="155"/>
        <w:ind w:left="1817" w:right="903"/>
        <w:jc w:val="center"/>
      </w:pPr>
      <w:r>
        <w:rPr>
          <w:spacing w:val="-5"/>
        </w:rPr>
        <w:t>730</w:t>
      </w:r>
    </w:p>
    <w:p>
      <w:pPr>
        <w:spacing w:line="163" w:lineRule="auto" w:before="0"/>
        <w:ind w:left="4141" w:right="0" w:firstLine="0"/>
        <w:jc w:val="left"/>
        <w:rPr>
          <w:rFonts w:ascii="Times New Roman" w:hAnsi="Times New Roman"/>
          <w:i/>
          <w:sz w:val="20"/>
        </w:rPr>
      </w:pPr>
      <w:r>
        <w:rPr/>
        <w:pict>
          <v:line style="position:absolute;mso-position-horizontal-relative:page;mso-position-vertical-relative:paragraph;z-index:-29970432" from="288.390564pt,6.27462pt" to="303.334748pt,6.27462pt" stroked="true" strokeweight=".400112pt" strokecolor="#000000">
            <v:stroke dashstyle="solid"/>
            <w10:wrap type="none"/>
          </v:line>
        </w:pict>
      </w:r>
      <w:r>
        <w:rPr>
          <w:rFonts w:ascii="Times New Roman" w:hAnsi="Times New Roman"/>
          <w:i/>
          <w:w w:val="105"/>
          <w:sz w:val="20"/>
        </w:rPr>
        <w:t>e</w:t>
      </w:r>
      <w:r>
        <w:rPr>
          <w:rFonts w:ascii="Georgia" w:hAnsi="Georgia"/>
          <w:w w:val="105"/>
          <w:sz w:val="20"/>
          <w:vertAlign w:val="subscript"/>
        </w:rPr>
        <w:t>7</w:t>
      </w:r>
      <w:r>
        <w:rPr>
          <w:w w:val="105"/>
          <w:sz w:val="20"/>
          <w:vertAlign w:val="baseline"/>
        </w:rPr>
        <w:t>(</w:t>
      </w:r>
      <w:r>
        <w:rPr>
          <w:rFonts w:ascii="Times New Roman" w:hAnsi="Times New Roman"/>
          <w:i/>
          <w:w w:val="105"/>
          <w:sz w:val="20"/>
          <w:vertAlign w:val="baseline"/>
        </w:rPr>
        <w:t>P,</w:t>
      </w:r>
      <w:r>
        <w:rPr>
          <w:rFonts w:ascii="Times New Roman" w:hAnsi="Times New Roman"/>
          <w:i/>
          <w:spacing w:val="-20"/>
          <w:w w:val="105"/>
          <w:sz w:val="20"/>
          <w:vertAlign w:val="baseline"/>
        </w:rPr>
        <w:t> </w:t>
      </w:r>
      <w:r>
        <w:rPr>
          <w:rFonts w:ascii="Times New Roman" w:hAnsi="Times New Roman"/>
          <w:i/>
          <w:w w:val="105"/>
          <w:sz w:val="20"/>
          <w:vertAlign w:val="baseline"/>
        </w:rPr>
        <w:t>Q</w:t>
      </w:r>
      <w:r>
        <w:rPr>
          <w:w w:val="105"/>
          <w:sz w:val="20"/>
          <w:vertAlign w:val="baseline"/>
        </w:rPr>
        <w:t>)</w:t>
      </w:r>
      <w:r>
        <w:rPr>
          <w:spacing w:val="-10"/>
          <w:w w:val="105"/>
          <w:sz w:val="20"/>
          <w:vertAlign w:val="baseline"/>
        </w:rPr>
        <w:t> </w:t>
      </w:r>
      <w:r>
        <w:rPr>
          <w:w w:val="110"/>
          <w:sz w:val="20"/>
          <w:vertAlign w:val="baseline"/>
        </w:rPr>
        <w:t>=</w:t>
      </w:r>
      <w:r>
        <w:rPr>
          <w:spacing w:val="20"/>
          <w:w w:val="110"/>
          <w:sz w:val="20"/>
          <w:vertAlign w:val="baseline"/>
        </w:rPr>
        <w:t> </w:t>
      </w:r>
      <w:r>
        <w:rPr>
          <w:w w:val="105"/>
          <w:position w:val="-13"/>
          <w:sz w:val="20"/>
          <w:vertAlign w:val="baseline"/>
        </w:rPr>
        <w:t>469</w:t>
      </w:r>
      <w:r>
        <w:rPr>
          <w:spacing w:val="20"/>
          <w:w w:val="110"/>
          <w:position w:val="-13"/>
          <w:sz w:val="20"/>
          <w:vertAlign w:val="baseline"/>
        </w:rPr>
        <w:t> </w:t>
      </w:r>
      <w:r>
        <w:rPr>
          <w:w w:val="110"/>
          <w:sz w:val="20"/>
          <w:vertAlign w:val="baseline"/>
        </w:rPr>
        <w:t>=</w:t>
      </w:r>
      <w:r>
        <w:rPr>
          <w:spacing w:val="-2"/>
          <w:w w:val="110"/>
          <w:sz w:val="20"/>
          <w:vertAlign w:val="baseline"/>
        </w:rPr>
        <w:t> </w:t>
      </w:r>
      <w:r>
        <w:rPr>
          <w:w w:val="105"/>
          <w:sz w:val="20"/>
          <w:vertAlign w:val="baseline"/>
        </w:rPr>
        <w:t>749</w:t>
      </w:r>
      <w:r>
        <w:rPr>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spacing w:val="-2"/>
          <w:w w:val="105"/>
          <w:sz w:val="20"/>
          <w:vertAlign w:val="baseline"/>
        </w:rPr>
        <w:t>F</w:t>
      </w:r>
      <w:r>
        <w:rPr>
          <w:rFonts w:ascii="Georgia" w:hAnsi="Georgia"/>
          <w:spacing w:val="-2"/>
          <w:w w:val="105"/>
          <w:sz w:val="20"/>
          <w:vertAlign w:val="subscript"/>
        </w:rPr>
        <w:t>883</w:t>
      </w:r>
      <w:r>
        <w:rPr>
          <w:rFonts w:ascii="Times New Roman" w:hAnsi="Times New Roman"/>
          <w:i/>
          <w:spacing w:val="-2"/>
          <w:w w:val="105"/>
          <w:sz w:val="20"/>
          <w:vertAlign w:val="baseline"/>
        </w:rPr>
        <w:t>.</w:t>
      </w:r>
    </w:p>
    <w:p>
      <w:pPr>
        <w:pStyle w:val="BodyText"/>
        <w:spacing w:line="244" w:lineRule="auto" w:before="186"/>
        <w:ind w:left="2075" w:right="908" w:firstLine="55"/>
      </w:pPr>
      <w:r>
        <w:rPr/>
        <w:pict>
          <v:shape style="position:absolute;margin-left:294.092163pt;margin-top:11.497786pt;width:14.6pt;height:17.3pt;mso-position-horizontal-relative:page;mso-position-vertical-relative:paragraph;z-index:-29968384" type="#_x0000_t202" id="docshape1209"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70"/>
                      <w:w w:val="150"/>
                      <w:sz w:val="20"/>
                    </w:rPr>
                    <w:t> </w:t>
                  </w:r>
                  <w:r>
                    <w:rPr>
                      <w:rFonts w:ascii="Meiryo" w:hAnsi="Meiryo"/>
                      <w:i/>
                      <w:spacing w:val="-17"/>
                      <w:w w:val="90"/>
                      <w:sz w:val="20"/>
                    </w:rPr>
                    <w:t>·</w:t>
                  </w:r>
                </w:p>
              </w:txbxContent>
            </v:textbox>
            <w10:wrap type="none"/>
          </v:shape>
        </w:pict>
      </w:r>
      <w:r>
        <w:rPr>
          <w:w w:val="105"/>
        </w:rPr>
        <w:t>(c)</w:t>
      </w:r>
      <w:r>
        <w:rPr>
          <w:spacing w:val="40"/>
          <w:w w:val="105"/>
        </w:rPr>
        <w:t> </w:t>
      </w:r>
      <w:r>
        <w:rPr>
          <w:w w:val="105"/>
        </w:rPr>
        <w:t>We have #</w:t>
      </w:r>
      <w:r>
        <w:rPr>
          <w:rFonts w:ascii="Times New Roman" w:hAnsi="Times New Roman"/>
          <w:i/>
          <w:w w:val="105"/>
        </w:rPr>
        <w:t>E</w:t>
      </w:r>
      <w:r>
        <w:rPr>
          <w:w w:val="105"/>
        </w:rPr>
        <w:t>(</w:t>
      </w:r>
      <w:r>
        <w:rPr>
          <w:rFonts w:ascii="Georgia" w:hAnsi="Georgia"/>
          <w:w w:val="105"/>
        </w:rPr>
        <w:t>F</w:t>
      </w:r>
      <w:r>
        <w:rPr>
          <w:rFonts w:ascii="Georgia" w:hAnsi="Georgia"/>
          <w:w w:val="105"/>
          <w:vertAlign w:val="subscript"/>
        </w:rPr>
        <w:t>1009</w:t>
      </w:r>
      <w:r>
        <w:rPr>
          <w:w w:val="105"/>
          <w:vertAlign w:val="baseline"/>
        </w:rPr>
        <w:t>) </w:t>
      </w:r>
      <w:r>
        <w:rPr>
          <w:w w:val="110"/>
          <w:vertAlign w:val="baseline"/>
        </w:rPr>
        <w:t>= </w:t>
      </w:r>
      <w:r>
        <w:rPr>
          <w:w w:val="105"/>
          <w:vertAlign w:val="baseline"/>
        </w:rPr>
        <w:t>980 </w:t>
      </w:r>
      <w:r>
        <w:rPr>
          <w:w w:val="110"/>
          <w:vertAlign w:val="baseline"/>
        </w:rPr>
        <w:t>= </w:t>
      </w:r>
      <w:r>
        <w:rPr>
          <w:w w:val="105"/>
          <w:vertAlign w:val="baseline"/>
        </w:rPr>
        <w:t>2</w:t>
      </w:r>
      <w:r>
        <w:rPr>
          <w:rFonts w:ascii="Georgia" w:hAnsi="Georgia"/>
          <w:w w:val="105"/>
          <w:position w:val="7"/>
          <w:sz w:val="14"/>
          <w:vertAlign w:val="baseline"/>
        </w:rPr>
        <w:t>2</w:t>
      </w:r>
      <w:r>
        <w:rPr>
          <w:rFonts w:ascii="Georgia" w:hAnsi="Georgia"/>
          <w:spacing w:val="80"/>
          <w:w w:val="105"/>
          <w:position w:val="7"/>
          <w:sz w:val="14"/>
          <w:vertAlign w:val="baseline"/>
        </w:rPr>
        <w:t> </w:t>
      </w:r>
      <w:r>
        <w:rPr>
          <w:w w:val="105"/>
          <w:vertAlign w:val="baseline"/>
        </w:rPr>
        <w:t>5</w:t>
      </w:r>
      <w:r>
        <w:rPr>
          <w:spacing w:val="75"/>
          <w:w w:val="105"/>
          <w:vertAlign w:val="baseline"/>
        </w:rPr>
        <w:t> </w:t>
      </w:r>
      <w:r>
        <w:rPr>
          <w:w w:val="105"/>
          <w:vertAlign w:val="baseline"/>
        </w:rPr>
        <w:t>7</w:t>
      </w:r>
      <w:r>
        <w:rPr>
          <w:rFonts w:ascii="Georgia" w:hAnsi="Georgia"/>
          <w:w w:val="105"/>
          <w:position w:val="7"/>
          <w:sz w:val="14"/>
          <w:vertAlign w:val="baseline"/>
        </w:rPr>
        <w:t>2</w:t>
      </w:r>
      <w:r>
        <w:rPr>
          <w:w w:val="105"/>
          <w:vertAlign w:val="baseline"/>
        </w:rPr>
        <w:t>. The point </w:t>
      </w:r>
      <w:r>
        <w:rPr>
          <w:rFonts w:ascii="Times New Roman" w:hAnsi="Times New Roman"/>
          <w:i/>
          <w:w w:val="105"/>
          <w:vertAlign w:val="baseline"/>
        </w:rPr>
        <w:t>S</w:t>
      </w:r>
      <w:r>
        <w:rPr>
          <w:rFonts w:ascii="Times New Roman" w:hAnsi="Times New Roman"/>
          <w:i/>
          <w:w w:val="105"/>
          <w:vertAlign w:val="baseline"/>
        </w:rPr>
        <w:t> </w:t>
      </w:r>
      <w:r>
        <w:rPr>
          <w:w w:val="105"/>
          <w:vertAlign w:val="baseline"/>
        </w:rPr>
        <w:t>has order 2. Miller’s algorithm</w:t>
      </w:r>
      <w:r>
        <w:rPr>
          <w:w w:val="105"/>
          <w:vertAlign w:val="baseline"/>
        </w:rPr>
        <w:t> gives</w:t>
      </w:r>
    </w:p>
    <w:p>
      <w:pPr>
        <w:spacing w:after="0" w:line="244" w:lineRule="auto"/>
        <w:sectPr>
          <w:type w:val="continuous"/>
          <w:pgSz w:w="11900" w:h="16840"/>
          <w:pgMar w:header="1482" w:footer="0" w:top="1600" w:bottom="280" w:left="620" w:right="1600"/>
        </w:sectPr>
      </w:pPr>
    </w:p>
    <w:p>
      <w:pPr>
        <w:spacing w:line="105" w:lineRule="auto" w:before="204"/>
        <w:ind w:left="2913" w:right="0" w:firstLine="0"/>
        <w:jc w:val="left"/>
        <w:rPr>
          <w:sz w:val="20"/>
        </w:rPr>
      </w:pPr>
      <w:r>
        <w:rPr/>
        <w:pict>
          <v:line style="position:absolute;mso-position-horizontal-relative:page;mso-position-vertical-relative:paragraph;z-index:16393216" from="238.386581pt,22.302078pt" to="253.330765pt,22.302078pt" stroked="true" strokeweight=".400112pt" strokecolor="#000000">
            <v:stroke dashstyle="solid"/>
            <w10:wrap type="none"/>
          </v:line>
        </w:pict>
      </w:r>
      <w:r>
        <w:rPr>
          <w:rFonts w:ascii="Times New Roman"/>
          <w:i/>
          <w:w w:val="135"/>
          <w:sz w:val="20"/>
          <w:u w:val="single"/>
        </w:rPr>
        <w:t>f</w:t>
      </w:r>
      <w:r>
        <w:rPr>
          <w:rFonts w:ascii="Georgia"/>
          <w:i/>
          <w:w w:val="135"/>
          <w:sz w:val="20"/>
          <w:u w:val="single"/>
          <w:vertAlign w:val="subscript"/>
        </w:rPr>
        <w:t>P</w:t>
      </w:r>
      <w:r>
        <w:rPr>
          <w:rFonts w:ascii="Georgia"/>
          <w:i/>
          <w:spacing w:val="-31"/>
          <w:w w:val="135"/>
          <w:sz w:val="20"/>
          <w:u w:val="single"/>
          <w:vertAlign w:val="baseline"/>
        </w:rPr>
        <w:t> </w:t>
      </w:r>
      <w:r>
        <w:rPr>
          <w:w w:val="110"/>
          <w:sz w:val="20"/>
          <w:u w:val="single"/>
          <w:vertAlign w:val="baseline"/>
        </w:rPr>
        <w:t>(</w:t>
      </w:r>
      <w:r>
        <w:rPr>
          <w:rFonts w:ascii="Times New Roman"/>
          <w:i/>
          <w:w w:val="110"/>
          <w:sz w:val="20"/>
          <w:u w:val="single"/>
          <w:vertAlign w:val="baseline"/>
        </w:rPr>
        <w:t>Q</w:t>
      </w:r>
      <w:r>
        <w:rPr>
          <w:rFonts w:ascii="Times New Roman"/>
          <w:i/>
          <w:spacing w:val="-7"/>
          <w:w w:val="110"/>
          <w:sz w:val="20"/>
          <w:u w:val="single"/>
          <w:vertAlign w:val="baseline"/>
        </w:rPr>
        <w:t> </w:t>
      </w:r>
      <w:r>
        <w:rPr>
          <w:w w:val="135"/>
          <w:sz w:val="20"/>
          <w:u w:val="single"/>
          <w:vertAlign w:val="baseline"/>
        </w:rPr>
        <w:t>+</w:t>
      </w:r>
      <w:r>
        <w:rPr>
          <w:spacing w:val="-11"/>
          <w:w w:val="135"/>
          <w:sz w:val="20"/>
          <w:u w:val="single"/>
          <w:vertAlign w:val="baseline"/>
        </w:rPr>
        <w:t> </w:t>
      </w:r>
      <w:r>
        <w:rPr>
          <w:rFonts w:ascii="Times New Roman"/>
          <w:i/>
          <w:w w:val="110"/>
          <w:sz w:val="20"/>
          <w:u w:val="single"/>
          <w:vertAlign w:val="baseline"/>
        </w:rPr>
        <w:t>S</w:t>
      </w:r>
      <w:r>
        <w:rPr>
          <w:w w:val="110"/>
          <w:sz w:val="20"/>
          <w:u w:val="single"/>
          <w:vertAlign w:val="baseline"/>
        </w:rPr>
        <w:t>)</w:t>
      </w:r>
      <w:r>
        <w:rPr>
          <w:spacing w:val="27"/>
          <w:w w:val="135"/>
          <w:sz w:val="20"/>
          <w:vertAlign w:val="baseline"/>
        </w:rPr>
        <w:t> </w:t>
      </w:r>
      <w:r>
        <w:rPr>
          <w:w w:val="135"/>
          <w:position w:val="-12"/>
          <w:sz w:val="20"/>
          <w:vertAlign w:val="baseline"/>
        </w:rPr>
        <w:t>=</w:t>
      </w:r>
      <w:r>
        <w:rPr>
          <w:spacing w:val="74"/>
          <w:w w:val="150"/>
          <w:position w:val="-12"/>
          <w:sz w:val="20"/>
          <w:vertAlign w:val="baseline"/>
        </w:rPr>
        <w:t> </w:t>
      </w:r>
      <w:r>
        <w:rPr>
          <w:spacing w:val="-13"/>
          <w:sz w:val="20"/>
          <w:vertAlign w:val="baseline"/>
        </w:rPr>
        <w:t>92</w:t>
      </w:r>
    </w:p>
    <w:p>
      <w:pPr>
        <w:tabs>
          <w:tab w:pos="1341" w:val="left" w:leader="none"/>
        </w:tabs>
        <w:spacing w:line="312" w:lineRule="exact" w:before="127"/>
        <w:ind w:left="89" w:right="0" w:firstLine="0"/>
        <w:jc w:val="left"/>
        <w:rPr>
          <w:rFonts w:ascii="Times New Roman" w:hAnsi="Times New Roman"/>
          <w:i/>
          <w:sz w:val="20"/>
        </w:rPr>
      </w:pPr>
      <w:r>
        <w:rPr/>
        <w:br w:type="column"/>
      </w:r>
      <w:r>
        <w:rPr>
          <w:w w:val="115"/>
          <w:sz w:val="20"/>
        </w:rPr>
        <w:t>=</w:t>
      </w:r>
      <w:r>
        <w:rPr>
          <w:spacing w:val="-2"/>
          <w:w w:val="115"/>
          <w:sz w:val="20"/>
        </w:rPr>
        <w:t> </w:t>
      </w:r>
      <w:r>
        <w:rPr>
          <w:w w:val="105"/>
          <w:sz w:val="20"/>
        </w:rPr>
        <w:t>739</w:t>
      </w:r>
      <w:r>
        <w:rPr>
          <w:spacing w:val="38"/>
          <w:w w:val="115"/>
          <w:sz w:val="20"/>
        </w:rPr>
        <w:t>  </w:t>
      </w:r>
      <w:r>
        <w:rPr>
          <w:spacing w:val="-5"/>
          <w:w w:val="115"/>
          <w:sz w:val="20"/>
        </w:rPr>
        <w:t>and</w:t>
      </w:r>
      <w:r>
        <w:rPr>
          <w:sz w:val="20"/>
        </w:rPr>
        <w:tab/>
      </w:r>
      <w:r>
        <w:rPr>
          <w:rFonts w:ascii="Times New Roman" w:hAnsi="Times New Roman"/>
          <w:i/>
          <w:w w:val="115"/>
          <w:position w:val="13"/>
          <w:sz w:val="20"/>
        </w:rPr>
        <w:t>f</w:t>
      </w:r>
      <w:r>
        <w:rPr>
          <w:rFonts w:ascii="Georgia" w:hAnsi="Georgia"/>
          <w:i/>
          <w:w w:val="115"/>
          <w:position w:val="10"/>
          <w:sz w:val="14"/>
        </w:rPr>
        <w:t>Q</w:t>
      </w:r>
      <w:r>
        <w:rPr>
          <w:w w:val="115"/>
          <w:position w:val="13"/>
          <w:sz w:val="20"/>
        </w:rPr>
        <w:t>(</w:t>
      </w:r>
      <w:r>
        <w:rPr>
          <w:rFonts w:ascii="Times New Roman" w:hAnsi="Times New Roman"/>
          <w:i/>
          <w:w w:val="115"/>
          <w:position w:val="13"/>
          <w:sz w:val="20"/>
        </w:rPr>
        <w:t>P</w:t>
      </w:r>
      <w:r>
        <w:rPr>
          <w:rFonts w:ascii="Times New Roman" w:hAnsi="Times New Roman"/>
          <w:i/>
          <w:spacing w:val="6"/>
          <w:w w:val="115"/>
          <w:position w:val="13"/>
          <w:sz w:val="20"/>
        </w:rPr>
        <w:t> </w:t>
      </w:r>
      <w:r>
        <w:rPr>
          <w:rFonts w:ascii="Meiryo" w:hAnsi="Meiryo"/>
          <w:i/>
          <w:w w:val="105"/>
          <w:position w:val="13"/>
          <w:sz w:val="20"/>
        </w:rPr>
        <w:t>—</w:t>
      </w:r>
      <w:r>
        <w:rPr>
          <w:rFonts w:ascii="Meiryo" w:hAnsi="Meiryo"/>
          <w:i/>
          <w:spacing w:val="-27"/>
          <w:w w:val="105"/>
          <w:position w:val="13"/>
          <w:sz w:val="20"/>
        </w:rPr>
        <w:t> </w:t>
      </w:r>
      <w:r>
        <w:rPr>
          <w:rFonts w:ascii="Times New Roman" w:hAnsi="Times New Roman"/>
          <w:i/>
          <w:w w:val="115"/>
          <w:position w:val="13"/>
          <w:sz w:val="20"/>
        </w:rPr>
        <w:t>S</w:t>
      </w:r>
      <w:r>
        <w:rPr>
          <w:w w:val="115"/>
          <w:position w:val="13"/>
          <w:sz w:val="20"/>
        </w:rPr>
        <w:t>)</w:t>
      </w:r>
      <w:r>
        <w:rPr>
          <w:spacing w:val="23"/>
          <w:w w:val="115"/>
          <w:position w:val="13"/>
          <w:sz w:val="20"/>
        </w:rPr>
        <w:t> </w:t>
      </w:r>
      <w:r>
        <w:rPr>
          <w:w w:val="115"/>
          <w:sz w:val="20"/>
        </w:rPr>
        <w:t>=</w:t>
      </w:r>
      <w:r>
        <w:rPr>
          <w:spacing w:val="24"/>
          <w:w w:val="115"/>
          <w:sz w:val="20"/>
        </w:rPr>
        <w:t> </w:t>
      </w:r>
      <w:r>
        <w:rPr>
          <w:w w:val="105"/>
          <w:position w:val="13"/>
          <w:sz w:val="20"/>
        </w:rPr>
        <w:t>800</w:t>
      </w:r>
      <w:r>
        <w:rPr>
          <w:spacing w:val="24"/>
          <w:w w:val="115"/>
          <w:position w:val="13"/>
          <w:sz w:val="20"/>
        </w:rPr>
        <w:t> </w:t>
      </w:r>
      <w:r>
        <w:rPr>
          <w:w w:val="115"/>
          <w:sz w:val="20"/>
        </w:rPr>
        <w:t>=</w:t>
      </w:r>
      <w:r>
        <w:rPr>
          <w:spacing w:val="1"/>
          <w:w w:val="115"/>
          <w:sz w:val="20"/>
        </w:rPr>
        <w:t> </w:t>
      </w:r>
      <w:r>
        <w:rPr>
          <w:spacing w:val="-4"/>
          <w:w w:val="105"/>
          <w:sz w:val="20"/>
        </w:rPr>
        <w:t>574</w:t>
      </w:r>
      <w:r>
        <w:rPr>
          <w:rFonts w:ascii="Times New Roman" w:hAnsi="Times New Roman"/>
          <w:i/>
          <w:spacing w:val="-4"/>
          <w:w w:val="105"/>
          <w:sz w:val="20"/>
        </w:rPr>
        <w:t>.</w:t>
      </w:r>
    </w:p>
    <w:p>
      <w:pPr>
        <w:tabs>
          <w:tab w:pos="2575" w:val="left" w:leader="none"/>
        </w:tabs>
        <w:spacing w:line="20" w:lineRule="exact"/>
        <w:ind w:left="1341" w:right="0" w:firstLine="0"/>
        <w:rPr>
          <w:rFonts w:ascii="Times New Roman"/>
          <w:sz w:val="2"/>
        </w:rPr>
      </w:pPr>
      <w:r>
        <w:rPr>
          <w:rFonts w:ascii="Times New Roman"/>
          <w:sz w:val="2"/>
        </w:rPr>
        <w:pict>
          <v:group style="width:46.05pt;height:.4pt;mso-position-horizontal-relative:char;mso-position-vertical-relative:line" id="docshapegroup1210" coordorigin="0,0" coordsize="921,8">
            <v:line style="position:absolute" from="0,4" to="921,4" stroked="true" strokeweight=".400112pt" strokecolor="#000000">
              <v:stroke dashstyle="solid"/>
            </v:line>
          </v:group>
        </w:pict>
      </w:r>
      <w:r>
        <w:rPr>
          <w:rFonts w:ascii="Times New Roman"/>
          <w:sz w:val="2"/>
        </w:rPr>
      </w:r>
      <w:r>
        <w:rPr>
          <w:rFonts w:ascii="Times New Roman"/>
          <w:sz w:val="2"/>
        </w:rPr>
        <w:tab/>
      </w:r>
      <w:r>
        <w:rPr>
          <w:rFonts w:ascii="Times New Roman"/>
          <w:sz w:val="2"/>
        </w:rPr>
        <w:pict>
          <v:group style="width:14.95pt;height:.4pt;mso-position-horizontal-relative:char;mso-position-vertical-relative:line" id="docshapegroup1211" coordorigin="0,0" coordsize="299,8">
            <v:line style="position:absolute" from="0,4" to="299,4" stroked="true" strokeweight=".400112pt" strokecolor="#000000">
              <v:stroke dashstyle="solid"/>
            </v:line>
          </v:group>
        </w:pict>
      </w:r>
      <w:r>
        <w:rPr>
          <w:rFonts w:ascii="Times New Roman"/>
          <w:sz w:val="2"/>
        </w:rPr>
      </w:r>
    </w:p>
    <w:p>
      <w:pPr>
        <w:spacing w:after="0" w:line="20" w:lineRule="exact"/>
        <w:rPr>
          <w:rFonts w:ascii="Times New Roman"/>
          <w:sz w:val="2"/>
        </w:rPr>
        <w:sectPr>
          <w:type w:val="continuous"/>
          <w:pgSz w:w="11900" w:h="16840"/>
          <w:pgMar w:header="1482" w:footer="0" w:top="1600" w:bottom="280" w:left="620" w:right="1600"/>
          <w:cols w:num="2" w:equalWidth="0">
            <w:col w:w="4397" w:space="40"/>
            <w:col w:w="5243"/>
          </w:cols>
        </w:sectPr>
      </w:pPr>
    </w:p>
    <w:p>
      <w:pPr>
        <w:spacing w:line="218" w:lineRule="exact" w:before="0"/>
        <w:ind w:left="0" w:right="0" w:firstLine="0"/>
        <w:jc w:val="right"/>
        <w:rPr>
          <w:sz w:val="20"/>
        </w:rPr>
      </w:pPr>
      <w:r>
        <w:rPr>
          <w:rFonts w:ascii="Times New Roman"/>
          <w:i/>
          <w:w w:val="130"/>
          <w:sz w:val="20"/>
        </w:rPr>
        <w:t>f</w:t>
      </w:r>
      <w:r>
        <w:rPr>
          <w:rFonts w:ascii="Georgia"/>
          <w:i/>
          <w:w w:val="130"/>
          <w:sz w:val="20"/>
          <w:vertAlign w:val="subscript"/>
        </w:rPr>
        <w:t>P</w:t>
      </w:r>
      <w:r>
        <w:rPr>
          <w:rFonts w:ascii="Georgia"/>
          <w:i/>
          <w:spacing w:val="-10"/>
          <w:w w:val="130"/>
          <w:sz w:val="20"/>
          <w:vertAlign w:val="baseline"/>
        </w:rPr>
        <w:t> </w:t>
      </w:r>
      <w:r>
        <w:rPr>
          <w:spacing w:val="-5"/>
          <w:w w:val="125"/>
          <w:sz w:val="20"/>
          <w:vertAlign w:val="baseline"/>
        </w:rPr>
        <w:t>(</w:t>
      </w:r>
      <w:r>
        <w:rPr>
          <w:rFonts w:ascii="Times New Roman"/>
          <w:i/>
          <w:spacing w:val="-5"/>
          <w:w w:val="125"/>
          <w:sz w:val="20"/>
          <w:vertAlign w:val="baseline"/>
        </w:rPr>
        <w:t>S</w:t>
      </w:r>
      <w:r>
        <w:rPr>
          <w:spacing w:val="-5"/>
          <w:w w:val="125"/>
          <w:sz w:val="20"/>
          <w:vertAlign w:val="baseline"/>
        </w:rPr>
        <w:t>)</w:t>
      </w:r>
    </w:p>
    <w:p>
      <w:pPr>
        <w:spacing w:line="218" w:lineRule="exact" w:before="0"/>
        <w:ind w:left="474" w:right="0" w:firstLine="0"/>
        <w:jc w:val="left"/>
        <w:rPr>
          <w:sz w:val="20"/>
        </w:rPr>
      </w:pPr>
      <w:r>
        <w:rPr/>
        <w:br w:type="column"/>
      </w:r>
      <w:r>
        <w:rPr>
          <w:spacing w:val="-5"/>
          <w:w w:val="85"/>
          <w:sz w:val="20"/>
        </w:rPr>
        <w:t>478</w:t>
      </w:r>
    </w:p>
    <w:p>
      <w:pPr>
        <w:spacing w:line="323" w:lineRule="exact" w:before="0"/>
        <w:ind w:left="0" w:right="0" w:firstLine="0"/>
        <w:jc w:val="right"/>
        <w:rPr>
          <w:sz w:val="20"/>
        </w:rPr>
      </w:pPr>
      <w:r>
        <w:rPr/>
        <w:br w:type="column"/>
      </w:r>
      <w:r>
        <w:rPr>
          <w:rFonts w:ascii="Times New Roman" w:hAnsi="Times New Roman"/>
          <w:i/>
          <w:spacing w:val="-2"/>
          <w:w w:val="174"/>
          <w:sz w:val="20"/>
        </w:rPr>
        <w:t>f</w:t>
      </w:r>
      <w:r>
        <w:rPr>
          <w:rFonts w:ascii="Georgia" w:hAnsi="Georgia"/>
          <w:i/>
          <w:spacing w:val="7"/>
          <w:w w:val="130"/>
          <w:sz w:val="20"/>
          <w:vertAlign w:val="subscript"/>
        </w:rPr>
        <w:t>Q</w:t>
      </w:r>
      <w:r>
        <w:rPr>
          <w:spacing w:val="-3"/>
          <w:sz w:val="20"/>
          <w:vertAlign w:val="baseline"/>
        </w:rPr>
        <w:t>(</w:t>
      </w:r>
      <w:r>
        <w:rPr>
          <w:rFonts w:ascii="Meiryo" w:hAnsi="Meiryo"/>
          <w:i/>
          <w:spacing w:val="-2"/>
          <w:w w:val="76"/>
          <w:sz w:val="20"/>
          <w:vertAlign w:val="baseline"/>
        </w:rPr>
        <w:t>—</w:t>
      </w:r>
      <w:r>
        <w:rPr>
          <w:rFonts w:ascii="Times New Roman" w:hAnsi="Times New Roman"/>
          <w:i/>
          <w:spacing w:val="-5"/>
          <w:w w:val="120"/>
          <w:sz w:val="20"/>
          <w:vertAlign w:val="baseline"/>
        </w:rPr>
        <w:t>S</w:t>
      </w:r>
      <w:r>
        <w:rPr>
          <w:spacing w:val="-5"/>
          <w:w w:val="120"/>
          <w:sz w:val="20"/>
          <w:vertAlign w:val="baseline"/>
        </w:rPr>
        <w:t>)</w:t>
      </w:r>
    </w:p>
    <w:p>
      <w:pPr>
        <w:spacing w:line="218" w:lineRule="exact" w:before="0"/>
        <w:ind w:left="395" w:right="0" w:firstLine="0"/>
        <w:jc w:val="left"/>
        <w:rPr>
          <w:sz w:val="20"/>
        </w:rPr>
      </w:pPr>
      <w:r>
        <w:rPr/>
        <w:br w:type="column"/>
      </w:r>
      <w:r>
        <w:rPr>
          <w:spacing w:val="-5"/>
          <w:sz w:val="20"/>
        </w:rPr>
        <w:t>810</w:t>
      </w:r>
    </w:p>
    <w:p>
      <w:pPr>
        <w:spacing w:after="0" w:line="218" w:lineRule="exact"/>
        <w:jc w:val="left"/>
        <w:rPr>
          <w:sz w:val="20"/>
        </w:rPr>
        <w:sectPr>
          <w:type w:val="continuous"/>
          <w:pgSz w:w="11900" w:h="16840"/>
          <w:pgMar w:header="1482" w:footer="0" w:top="1600" w:bottom="280" w:left="620" w:right="1600"/>
          <w:cols w:num="4" w:equalWidth="0">
            <w:col w:w="3634" w:space="40"/>
            <w:col w:w="773" w:space="39"/>
            <w:col w:w="2091" w:space="40"/>
            <w:col w:w="3063"/>
          </w:cols>
        </w:sectPr>
      </w:pPr>
    </w:p>
    <w:p>
      <w:pPr>
        <w:pStyle w:val="BodyText"/>
        <w:spacing w:before="78"/>
        <w:ind w:left="2075"/>
      </w:pPr>
      <w:r>
        <w:rPr/>
        <w:t>Taking</w:t>
      </w:r>
      <w:r>
        <w:rPr>
          <w:spacing w:val="12"/>
        </w:rPr>
        <w:t> </w:t>
      </w:r>
      <w:r>
        <w:rPr/>
        <w:t>the</w:t>
      </w:r>
      <w:r>
        <w:rPr>
          <w:spacing w:val="12"/>
        </w:rPr>
        <w:t> </w:t>
      </w:r>
      <w:r>
        <w:rPr/>
        <w:t>ratio</w:t>
      </w:r>
      <w:r>
        <w:rPr>
          <w:spacing w:val="12"/>
        </w:rPr>
        <w:t> </w:t>
      </w:r>
      <w:r>
        <w:rPr/>
        <w:t>of</w:t>
      </w:r>
      <w:r>
        <w:rPr>
          <w:spacing w:val="12"/>
        </w:rPr>
        <w:t> </w:t>
      </w:r>
      <w:r>
        <w:rPr/>
        <w:t>these</w:t>
      </w:r>
      <w:r>
        <w:rPr>
          <w:spacing w:val="12"/>
        </w:rPr>
        <w:t> </w:t>
      </w:r>
      <w:r>
        <w:rPr/>
        <w:t>two</w:t>
      </w:r>
      <w:r>
        <w:rPr>
          <w:spacing w:val="12"/>
        </w:rPr>
        <w:t> </w:t>
      </w:r>
      <w:r>
        <w:rPr/>
        <w:t>values</w:t>
      </w:r>
      <w:r>
        <w:rPr>
          <w:spacing w:val="12"/>
        </w:rPr>
        <w:t> </w:t>
      </w:r>
      <w:r>
        <w:rPr>
          <w:spacing w:val="-2"/>
        </w:rPr>
        <w:t>yields</w:t>
      </w:r>
    </w:p>
    <w:p>
      <w:pPr>
        <w:spacing w:after="0"/>
        <w:sectPr>
          <w:type w:val="continuous"/>
          <w:pgSz w:w="11900" w:h="16840"/>
          <w:pgMar w:header="1482" w:footer="0" w:top="1600" w:bottom="280" w:left="620" w:right="1600"/>
        </w:sectPr>
      </w:pPr>
    </w:p>
    <w:p>
      <w:pPr>
        <w:pStyle w:val="BodyText"/>
        <w:spacing w:line="160" w:lineRule="exact" w:before="169"/>
        <w:ind w:left="1741" w:right="907"/>
        <w:jc w:val="center"/>
      </w:pPr>
      <w:r>
        <w:rPr>
          <w:spacing w:val="-5"/>
        </w:rPr>
        <w:t>739</w:t>
      </w:r>
    </w:p>
    <w:p>
      <w:pPr>
        <w:spacing w:line="163" w:lineRule="auto" w:before="0"/>
        <w:ind w:left="4101" w:right="0" w:firstLine="0"/>
        <w:jc w:val="left"/>
        <w:rPr>
          <w:rFonts w:ascii="Times New Roman" w:hAnsi="Times New Roman"/>
          <w:i/>
          <w:sz w:val="20"/>
        </w:rPr>
      </w:pPr>
      <w:r>
        <w:rPr/>
        <w:pict>
          <v:line style="position:absolute;mso-position-horizontal-relative:page;mso-position-vertical-relative:paragraph;z-index:-29966848" from="286.400024pt,6.274619pt" to="301.344208pt,6.274619pt" stroked="true" strokeweight=".400112pt" strokecolor="#000000">
            <v:stroke dashstyle="solid"/>
            <w10:wrap type="none"/>
          </v:line>
        </w:pict>
      </w:r>
      <w:r>
        <w:rPr>
          <w:rFonts w:ascii="Times New Roman" w:hAnsi="Times New Roman"/>
          <w:i/>
          <w:w w:val="105"/>
          <w:sz w:val="20"/>
        </w:rPr>
        <w:t>e</w:t>
      </w:r>
      <w:r>
        <w:rPr>
          <w:rFonts w:ascii="Georgia" w:hAnsi="Georgia"/>
          <w:w w:val="105"/>
          <w:sz w:val="20"/>
          <w:vertAlign w:val="subscript"/>
        </w:rPr>
        <w:t>7</w:t>
      </w:r>
      <w:r>
        <w:rPr>
          <w:w w:val="105"/>
          <w:sz w:val="20"/>
          <w:vertAlign w:val="baseline"/>
        </w:rPr>
        <w:t>(</w:t>
      </w:r>
      <w:r>
        <w:rPr>
          <w:rFonts w:ascii="Times New Roman" w:hAnsi="Times New Roman"/>
          <w:i/>
          <w:w w:val="105"/>
          <w:sz w:val="20"/>
          <w:vertAlign w:val="baseline"/>
        </w:rPr>
        <w:t>P,</w:t>
      </w:r>
      <w:r>
        <w:rPr>
          <w:rFonts w:ascii="Times New Roman" w:hAnsi="Times New Roman"/>
          <w:i/>
          <w:spacing w:val="-20"/>
          <w:w w:val="105"/>
          <w:sz w:val="20"/>
          <w:vertAlign w:val="baseline"/>
        </w:rPr>
        <w:t> </w:t>
      </w:r>
      <w:r>
        <w:rPr>
          <w:rFonts w:ascii="Times New Roman" w:hAnsi="Times New Roman"/>
          <w:i/>
          <w:w w:val="105"/>
          <w:sz w:val="20"/>
          <w:vertAlign w:val="baseline"/>
        </w:rPr>
        <w:t>Q</w:t>
      </w:r>
      <w:r>
        <w:rPr>
          <w:w w:val="105"/>
          <w:sz w:val="20"/>
          <w:vertAlign w:val="baseline"/>
        </w:rPr>
        <w:t>)</w:t>
      </w:r>
      <w:r>
        <w:rPr>
          <w:spacing w:val="-10"/>
          <w:w w:val="105"/>
          <w:sz w:val="20"/>
          <w:vertAlign w:val="baseline"/>
        </w:rPr>
        <w:t> </w:t>
      </w:r>
      <w:r>
        <w:rPr>
          <w:w w:val="110"/>
          <w:sz w:val="20"/>
          <w:vertAlign w:val="baseline"/>
        </w:rPr>
        <w:t>=</w:t>
      </w:r>
      <w:r>
        <w:rPr>
          <w:spacing w:val="20"/>
          <w:w w:val="110"/>
          <w:sz w:val="20"/>
          <w:vertAlign w:val="baseline"/>
        </w:rPr>
        <w:t> </w:t>
      </w:r>
      <w:r>
        <w:rPr>
          <w:w w:val="105"/>
          <w:position w:val="-13"/>
          <w:sz w:val="20"/>
          <w:vertAlign w:val="baseline"/>
        </w:rPr>
        <w:t>574</w:t>
      </w:r>
      <w:r>
        <w:rPr>
          <w:spacing w:val="20"/>
          <w:w w:val="110"/>
          <w:position w:val="-13"/>
          <w:sz w:val="20"/>
          <w:vertAlign w:val="baseline"/>
        </w:rPr>
        <w:t> </w:t>
      </w:r>
      <w:r>
        <w:rPr>
          <w:w w:val="110"/>
          <w:sz w:val="20"/>
          <w:vertAlign w:val="baseline"/>
        </w:rPr>
        <w:t>=</w:t>
      </w:r>
      <w:r>
        <w:rPr>
          <w:spacing w:val="-2"/>
          <w:w w:val="110"/>
          <w:sz w:val="20"/>
          <w:vertAlign w:val="baseline"/>
        </w:rPr>
        <w:t> </w:t>
      </w:r>
      <w:r>
        <w:rPr>
          <w:w w:val="105"/>
          <w:sz w:val="20"/>
          <w:vertAlign w:val="baseline"/>
        </w:rPr>
        <w:t>105</w:t>
      </w:r>
      <w:r>
        <w:rPr>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spacing w:val="-2"/>
          <w:w w:val="105"/>
          <w:sz w:val="20"/>
          <w:vertAlign w:val="baseline"/>
        </w:rPr>
        <w:t>F</w:t>
      </w:r>
      <w:r>
        <w:rPr>
          <w:rFonts w:ascii="Georgia" w:hAnsi="Georgia"/>
          <w:spacing w:val="-2"/>
          <w:w w:val="105"/>
          <w:sz w:val="20"/>
          <w:vertAlign w:val="subscript"/>
        </w:rPr>
        <w:t>1009</w:t>
      </w:r>
      <w:r>
        <w:rPr>
          <w:rFonts w:ascii="Times New Roman" w:hAnsi="Times New Roman"/>
          <w:i/>
          <w:spacing w:val="-2"/>
          <w:w w:val="105"/>
          <w:sz w:val="20"/>
          <w:vertAlign w:val="baseline"/>
        </w:rPr>
        <w:t>.</w:t>
      </w:r>
    </w:p>
    <w:p>
      <w:pPr>
        <w:pStyle w:val="BodyText"/>
        <w:spacing w:before="160"/>
        <w:ind w:left="2108"/>
      </w:pPr>
      <w:r>
        <w:rPr/>
        <w:t>(d)</w:t>
      </w:r>
      <w:r>
        <w:rPr>
          <w:spacing w:val="53"/>
        </w:rPr>
        <w:t> </w:t>
      </w:r>
      <w:r>
        <w:rPr/>
        <w:t>Miller’s</w:t>
      </w:r>
      <w:r>
        <w:rPr>
          <w:spacing w:val="22"/>
        </w:rPr>
        <w:t> </w:t>
      </w:r>
      <w:r>
        <w:rPr/>
        <w:t>algorithm</w:t>
      </w:r>
      <w:r>
        <w:rPr>
          <w:spacing w:val="21"/>
        </w:rPr>
        <w:t> </w:t>
      </w:r>
      <w:r>
        <w:rPr>
          <w:spacing w:val="-2"/>
        </w:rPr>
        <w:t>gives</w:t>
      </w:r>
    </w:p>
    <w:p>
      <w:pPr>
        <w:spacing w:after="0"/>
        <w:sectPr>
          <w:pgSz w:w="11900" w:h="16840"/>
          <w:pgMar w:header="1482" w:footer="0" w:top="1740" w:bottom="280" w:left="620" w:right="1600"/>
        </w:sectPr>
      </w:pPr>
    </w:p>
    <w:p>
      <w:pPr>
        <w:spacing w:line="105" w:lineRule="auto" w:before="200"/>
        <w:ind w:left="2913" w:right="0" w:firstLine="0"/>
        <w:jc w:val="left"/>
        <w:rPr>
          <w:sz w:val="20"/>
        </w:rPr>
      </w:pPr>
      <w:r>
        <w:rPr>
          <w:rFonts w:ascii="Times New Roman"/>
          <w:i/>
          <w:w w:val="135"/>
          <w:sz w:val="20"/>
          <w:u w:val="single"/>
        </w:rPr>
        <w:t>f</w:t>
      </w:r>
      <w:r>
        <w:rPr>
          <w:rFonts w:ascii="Georgia"/>
          <w:i/>
          <w:w w:val="135"/>
          <w:sz w:val="20"/>
          <w:u w:val="single"/>
          <w:vertAlign w:val="subscript"/>
        </w:rPr>
        <w:t>P</w:t>
      </w:r>
      <w:r>
        <w:rPr>
          <w:rFonts w:ascii="Georgia"/>
          <w:i/>
          <w:spacing w:val="-31"/>
          <w:w w:val="135"/>
          <w:sz w:val="20"/>
          <w:u w:val="single"/>
          <w:vertAlign w:val="baseline"/>
        </w:rPr>
        <w:t> </w:t>
      </w:r>
      <w:r>
        <w:rPr>
          <w:w w:val="110"/>
          <w:sz w:val="20"/>
          <w:u w:val="single"/>
          <w:vertAlign w:val="baseline"/>
        </w:rPr>
        <w:t>(</w:t>
      </w:r>
      <w:r>
        <w:rPr>
          <w:rFonts w:ascii="Times New Roman"/>
          <w:i/>
          <w:w w:val="110"/>
          <w:sz w:val="20"/>
          <w:u w:val="single"/>
          <w:vertAlign w:val="baseline"/>
        </w:rPr>
        <w:t>Q</w:t>
      </w:r>
      <w:r>
        <w:rPr>
          <w:rFonts w:ascii="Times New Roman"/>
          <w:i/>
          <w:spacing w:val="-7"/>
          <w:w w:val="110"/>
          <w:sz w:val="20"/>
          <w:u w:val="single"/>
          <w:vertAlign w:val="baseline"/>
        </w:rPr>
        <w:t> </w:t>
      </w:r>
      <w:r>
        <w:rPr>
          <w:w w:val="135"/>
          <w:sz w:val="20"/>
          <w:u w:val="single"/>
          <w:vertAlign w:val="baseline"/>
        </w:rPr>
        <w:t>+</w:t>
      </w:r>
      <w:r>
        <w:rPr>
          <w:spacing w:val="-11"/>
          <w:w w:val="135"/>
          <w:sz w:val="20"/>
          <w:u w:val="single"/>
          <w:vertAlign w:val="baseline"/>
        </w:rPr>
        <w:t> </w:t>
      </w:r>
      <w:r>
        <w:rPr>
          <w:rFonts w:ascii="Times New Roman"/>
          <w:i/>
          <w:w w:val="110"/>
          <w:sz w:val="20"/>
          <w:u w:val="single"/>
          <w:vertAlign w:val="baseline"/>
        </w:rPr>
        <w:t>S</w:t>
      </w:r>
      <w:r>
        <w:rPr>
          <w:w w:val="110"/>
          <w:sz w:val="20"/>
          <w:u w:val="single"/>
          <w:vertAlign w:val="baseline"/>
        </w:rPr>
        <w:t>)</w:t>
      </w:r>
      <w:r>
        <w:rPr>
          <w:spacing w:val="27"/>
          <w:w w:val="135"/>
          <w:sz w:val="20"/>
          <w:vertAlign w:val="baseline"/>
        </w:rPr>
        <w:t> </w:t>
      </w:r>
      <w:r>
        <w:rPr>
          <w:w w:val="135"/>
          <w:position w:val="-12"/>
          <w:sz w:val="20"/>
          <w:vertAlign w:val="baseline"/>
        </w:rPr>
        <w:t>=</w:t>
      </w:r>
      <w:r>
        <w:rPr>
          <w:spacing w:val="74"/>
          <w:w w:val="150"/>
          <w:position w:val="-12"/>
          <w:sz w:val="20"/>
          <w:vertAlign w:val="baseline"/>
        </w:rPr>
        <w:t> </w:t>
      </w:r>
      <w:r>
        <w:rPr>
          <w:spacing w:val="-13"/>
          <w:sz w:val="20"/>
          <w:vertAlign w:val="baseline"/>
        </w:rPr>
        <w:t>86</w:t>
      </w:r>
    </w:p>
    <w:p>
      <w:pPr>
        <w:tabs>
          <w:tab w:pos="1341" w:val="left" w:leader="none"/>
        </w:tabs>
        <w:spacing w:line="312" w:lineRule="exact" w:before="124"/>
        <w:ind w:left="89" w:right="0" w:firstLine="0"/>
        <w:jc w:val="left"/>
        <w:rPr>
          <w:rFonts w:ascii="Times New Roman" w:hAnsi="Times New Roman"/>
          <w:i/>
          <w:sz w:val="20"/>
        </w:rPr>
      </w:pPr>
      <w:r>
        <w:rPr/>
        <w:br w:type="column"/>
      </w:r>
      <w:r>
        <w:rPr>
          <w:w w:val="115"/>
          <w:sz w:val="20"/>
        </w:rPr>
        <w:t>=</w:t>
      </w:r>
      <w:r>
        <w:rPr>
          <w:spacing w:val="-2"/>
          <w:w w:val="115"/>
          <w:sz w:val="20"/>
        </w:rPr>
        <w:t> </w:t>
      </w:r>
      <w:r>
        <w:rPr>
          <w:w w:val="105"/>
          <w:sz w:val="20"/>
        </w:rPr>
        <w:t>384</w:t>
      </w:r>
      <w:r>
        <w:rPr>
          <w:spacing w:val="38"/>
          <w:w w:val="115"/>
          <w:sz w:val="20"/>
        </w:rPr>
        <w:t>  </w:t>
      </w:r>
      <w:r>
        <w:rPr>
          <w:spacing w:val="-5"/>
          <w:w w:val="115"/>
          <w:sz w:val="20"/>
        </w:rPr>
        <w:t>and</w:t>
      </w:r>
      <w:r>
        <w:rPr>
          <w:sz w:val="20"/>
        </w:rPr>
        <w:tab/>
      </w:r>
      <w:r>
        <w:rPr>
          <w:rFonts w:ascii="Times New Roman" w:hAnsi="Times New Roman"/>
          <w:i/>
          <w:w w:val="115"/>
          <w:position w:val="13"/>
          <w:sz w:val="20"/>
        </w:rPr>
        <w:t>f</w:t>
      </w:r>
      <w:r>
        <w:rPr>
          <w:rFonts w:ascii="Georgia" w:hAnsi="Georgia"/>
          <w:i/>
          <w:w w:val="115"/>
          <w:position w:val="10"/>
          <w:sz w:val="14"/>
        </w:rPr>
        <w:t>Q</w:t>
      </w:r>
      <w:r>
        <w:rPr>
          <w:w w:val="115"/>
          <w:position w:val="13"/>
          <w:sz w:val="20"/>
        </w:rPr>
        <w:t>(</w:t>
      </w:r>
      <w:r>
        <w:rPr>
          <w:rFonts w:ascii="Times New Roman" w:hAnsi="Times New Roman"/>
          <w:i/>
          <w:w w:val="115"/>
          <w:position w:val="13"/>
          <w:sz w:val="20"/>
        </w:rPr>
        <w:t>P</w:t>
      </w:r>
      <w:r>
        <w:rPr>
          <w:rFonts w:ascii="Times New Roman" w:hAnsi="Times New Roman"/>
          <w:i/>
          <w:spacing w:val="6"/>
          <w:w w:val="115"/>
          <w:position w:val="13"/>
          <w:sz w:val="20"/>
        </w:rPr>
        <w:t> </w:t>
      </w:r>
      <w:r>
        <w:rPr>
          <w:rFonts w:ascii="Meiryo" w:hAnsi="Meiryo"/>
          <w:i/>
          <w:w w:val="105"/>
          <w:position w:val="13"/>
          <w:sz w:val="20"/>
        </w:rPr>
        <w:t>—</w:t>
      </w:r>
      <w:r>
        <w:rPr>
          <w:rFonts w:ascii="Meiryo" w:hAnsi="Meiryo"/>
          <w:i/>
          <w:spacing w:val="-27"/>
          <w:w w:val="105"/>
          <w:position w:val="13"/>
          <w:sz w:val="20"/>
        </w:rPr>
        <w:t> </w:t>
      </w:r>
      <w:r>
        <w:rPr>
          <w:rFonts w:ascii="Times New Roman" w:hAnsi="Times New Roman"/>
          <w:i/>
          <w:w w:val="115"/>
          <w:position w:val="13"/>
          <w:sz w:val="20"/>
        </w:rPr>
        <w:t>S</w:t>
      </w:r>
      <w:r>
        <w:rPr>
          <w:w w:val="115"/>
          <w:position w:val="13"/>
          <w:sz w:val="20"/>
        </w:rPr>
        <w:t>)</w:t>
      </w:r>
      <w:r>
        <w:rPr>
          <w:spacing w:val="23"/>
          <w:w w:val="115"/>
          <w:position w:val="13"/>
          <w:sz w:val="20"/>
        </w:rPr>
        <w:t> </w:t>
      </w:r>
      <w:r>
        <w:rPr>
          <w:w w:val="115"/>
          <w:sz w:val="20"/>
        </w:rPr>
        <w:t>=</w:t>
      </w:r>
      <w:r>
        <w:rPr>
          <w:spacing w:val="24"/>
          <w:w w:val="115"/>
          <w:sz w:val="20"/>
        </w:rPr>
        <w:t> </w:t>
      </w:r>
      <w:r>
        <w:rPr>
          <w:w w:val="105"/>
          <w:position w:val="13"/>
          <w:sz w:val="20"/>
        </w:rPr>
        <w:t>919</w:t>
      </w:r>
      <w:r>
        <w:rPr>
          <w:spacing w:val="24"/>
          <w:w w:val="115"/>
          <w:position w:val="13"/>
          <w:sz w:val="20"/>
        </w:rPr>
        <w:t> </w:t>
      </w:r>
      <w:r>
        <w:rPr>
          <w:w w:val="115"/>
          <w:sz w:val="20"/>
        </w:rPr>
        <w:t>=</w:t>
      </w:r>
      <w:r>
        <w:rPr>
          <w:spacing w:val="1"/>
          <w:w w:val="115"/>
          <w:sz w:val="20"/>
        </w:rPr>
        <w:t> </w:t>
      </w:r>
      <w:r>
        <w:rPr>
          <w:spacing w:val="-4"/>
          <w:w w:val="105"/>
          <w:sz w:val="20"/>
        </w:rPr>
        <w:t>969</w:t>
      </w:r>
      <w:r>
        <w:rPr>
          <w:rFonts w:ascii="Times New Roman" w:hAnsi="Times New Roman"/>
          <w:i/>
          <w:spacing w:val="-4"/>
          <w:w w:val="105"/>
          <w:sz w:val="20"/>
        </w:rPr>
        <w:t>.</w:t>
      </w:r>
    </w:p>
    <w:p>
      <w:pPr>
        <w:spacing w:after="0" w:line="312" w:lineRule="exact"/>
        <w:jc w:val="left"/>
        <w:rPr>
          <w:rFonts w:ascii="Times New Roman" w:hAnsi="Times New Roman"/>
          <w:sz w:val="20"/>
        </w:rPr>
        <w:sectPr>
          <w:type w:val="continuous"/>
          <w:pgSz w:w="11900" w:h="16840"/>
          <w:pgMar w:header="1482" w:footer="0" w:top="1600" w:bottom="280" w:left="620" w:right="1600"/>
          <w:cols w:num="2" w:equalWidth="0">
            <w:col w:w="4397" w:space="40"/>
            <w:col w:w="5243"/>
          </w:cols>
        </w:sectPr>
      </w:pPr>
    </w:p>
    <w:p>
      <w:pPr>
        <w:spacing w:before="3"/>
        <w:ind w:left="0" w:right="0" w:firstLine="0"/>
        <w:jc w:val="right"/>
        <w:rPr>
          <w:sz w:val="20"/>
        </w:rPr>
      </w:pPr>
      <w:r>
        <w:rPr>
          <w:rFonts w:ascii="Times New Roman"/>
          <w:i/>
          <w:w w:val="130"/>
          <w:sz w:val="20"/>
        </w:rPr>
        <w:t>f</w:t>
      </w:r>
      <w:r>
        <w:rPr>
          <w:rFonts w:ascii="Georgia"/>
          <w:i/>
          <w:w w:val="130"/>
          <w:sz w:val="20"/>
          <w:vertAlign w:val="subscript"/>
        </w:rPr>
        <w:t>P</w:t>
      </w:r>
      <w:r>
        <w:rPr>
          <w:rFonts w:ascii="Georgia"/>
          <w:i/>
          <w:spacing w:val="-10"/>
          <w:w w:val="130"/>
          <w:sz w:val="20"/>
          <w:vertAlign w:val="baseline"/>
        </w:rPr>
        <w:t> </w:t>
      </w:r>
      <w:r>
        <w:rPr>
          <w:spacing w:val="-5"/>
          <w:w w:val="125"/>
          <w:sz w:val="20"/>
          <w:vertAlign w:val="baseline"/>
        </w:rPr>
        <w:t>(</w:t>
      </w:r>
      <w:r>
        <w:rPr>
          <w:rFonts w:ascii="Times New Roman"/>
          <w:i/>
          <w:spacing w:val="-5"/>
          <w:w w:val="125"/>
          <w:sz w:val="20"/>
          <w:vertAlign w:val="baseline"/>
        </w:rPr>
        <w:t>S</w:t>
      </w:r>
      <w:r>
        <w:rPr>
          <w:spacing w:val="-5"/>
          <w:w w:val="125"/>
          <w:sz w:val="20"/>
          <w:vertAlign w:val="baseline"/>
        </w:rPr>
        <w:t>)</w:t>
      </w:r>
    </w:p>
    <w:p>
      <w:pPr>
        <w:spacing w:line="20" w:lineRule="exact"/>
        <w:ind w:left="474" w:right="-58" w:firstLine="0"/>
        <w:rPr>
          <w:sz w:val="2"/>
        </w:rPr>
      </w:pPr>
      <w:r>
        <w:rPr/>
        <w:br w:type="column"/>
      </w:r>
      <w:r>
        <w:rPr>
          <w:sz w:val="2"/>
        </w:rPr>
        <w:pict>
          <v:group style="width:14.95pt;height:.4pt;mso-position-horizontal-relative:char;mso-position-vertical-relative:line" id="docshapegroup1212" coordorigin="0,0" coordsize="299,8">
            <v:line style="position:absolute" from="0,4" to="299,4" stroked="true" strokeweight=".400112pt" strokecolor="#000000">
              <v:stroke dashstyle="solid"/>
            </v:line>
          </v:group>
        </w:pict>
      </w:r>
      <w:r>
        <w:rPr>
          <w:sz w:val="2"/>
        </w:rPr>
      </w:r>
    </w:p>
    <w:p>
      <w:pPr>
        <w:pStyle w:val="BodyText"/>
        <w:ind w:left="474"/>
      </w:pPr>
      <w:r>
        <w:rPr>
          <w:spacing w:val="-5"/>
          <w:w w:val="85"/>
        </w:rPr>
        <w:t>531</w:t>
      </w:r>
    </w:p>
    <w:p>
      <w:pPr>
        <w:spacing w:line="343" w:lineRule="exact" w:before="0"/>
        <w:ind w:left="0" w:right="0" w:firstLine="0"/>
        <w:jc w:val="right"/>
        <w:rPr>
          <w:sz w:val="20"/>
        </w:rPr>
      </w:pPr>
      <w:r>
        <w:rPr/>
        <w:br w:type="column"/>
      </w:r>
      <w:r>
        <w:rPr>
          <w:rFonts w:ascii="Times New Roman" w:hAnsi="Times New Roman"/>
          <w:i/>
          <w:spacing w:val="-2"/>
          <w:w w:val="174"/>
          <w:sz w:val="20"/>
        </w:rPr>
        <w:t>f</w:t>
      </w:r>
      <w:r>
        <w:rPr>
          <w:rFonts w:ascii="Georgia" w:hAnsi="Georgia"/>
          <w:i/>
          <w:spacing w:val="7"/>
          <w:w w:val="130"/>
          <w:sz w:val="20"/>
          <w:vertAlign w:val="subscript"/>
        </w:rPr>
        <w:t>Q</w:t>
      </w:r>
      <w:r>
        <w:rPr>
          <w:spacing w:val="-3"/>
          <w:sz w:val="20"/>
          <w:vertAlign w:val="baseline"/>
        </w:rPr>
        <w:t>(</w:t>
      </w:r>
      <w:r>
        <w:rPr>
          <w:rFonts w:ascii="Meiryo" w:hAnsi="Meiryo"/>
          <w:i/>
          <w:spacing w:val="-2"/>
          <w:w w:val="76"/>
          <w:sz w:val="20"/>
          <w:vertAlign w:val="baseline"/>
        </w:rPr>
        <w:t>—</w:t>
      </w:r>
      <w:r>
        <w:rPr>
          <w:rFonts w:ascii="Times New Roman" w:hAnsi="Times New Roman"/>
          <w:i/>
          <w:spacing w:val="-5"/>
          <w:w w:val="120"/>
          <w:sz w:val="20"/>
          <w:vertAlign w:val="baseline"/>
        </w:rPr>
        <w:t>S</w:t>
      </w:r>
      <w:r>
        <w:rPr>
          <w:spacing w:val="-5"/>
          <w:w w:val="120"/>
          <w:sz w:val="20"/>
          <w:vertAlign w:val="baseline"/>
        </w:rPr>
        <w:t>)</w:t>
      </w:r>
    </w:p>
    <w:p>
      <w:pPr>
        <w:spacing w:line="20" w:lineRule="exact"/>
        <w:ind w:left="395" w:right="0" w:firstLine="0"/>
        <w:rPr>
          <w:sz w:val="2"/>
        </w:rPr>
      </w:pPr>
      <w:r>
        <w:rPr/>
        <w:br w:type="column"/>
      </w:r>
      <w:r>
        <w:rPr>
          <w:sz w:val="2"/>
        </w:rPr>
        <w:pict>
          <v:group style="width:14.95pt;height:.4pt;mso-position-horizontal-relative:char;mso-position-vertical-relative:line" id="docshapegroup1213" coordorigin="0,0" coordsize="299,8">
            <v:line style="position:absolute" from="0,4" to="299,4" stroked="true" strokeweight=".400112pt" strokecolor="#000000">
              <v:stroke dashstyle="solid"/>
            </v:line>
          </v:group>
        </w:pict>
      </w:r>
      <w:r>
        <w:rPr>
          <w:sz w:val="2"/>
        </w:rPr>
      </w:r>
    </w:p>
    <w:p>
      <w:pPr>
        <w:pStyle w:val="BodyText"/>
        <w:ind w:left="395"/>
      </w:pPr>
      <w:r>
        <w:rPr>
          <w:spacing w:val="-5"/>
        </w:rPr>
        <w:t>759</w:t>
      </w:r>
    </w:p>
    <w:p>
      <w:pPr>
        <w:spacing w:after="0"/>
        <w:sectPr>
          <w:type w:val="continuous"/>
          <w:pgSz w:w="11900" w:h="16840"/>
          <w:pgMar w:header="1482" w:footer="0" w:top="1600" w:bottom="280" w:left="620" w:right="1600"/>
          <w:cols w:num="4" w:equalWidth="0">
            <w:col w:w="3634" w:space="40"/>
            <w:col w:w="773" w:space="39"/>
            <w:col w:w="2091" w:space="40"/>
            <w:col w:w="3063"/>
          </w:cols>
        </w:sectPr>
      </w:pPr>
    </w:p>
    <w:p>
      <w:pPr>
        <w:pStyle w:val="BodyText"/>
        <w:spacing w:before="58"/>
        <w:ind w:left="2075"/>
      </w:pPr>
      <w:r>
        <w:rPr/>
        <w:pict>
          <v:line style="position:absolute;mso-position-horizontal-relative:page;mso-position-vertical-relative:paragraph;z-index:16396800" from="319.919403pt,-16.806234pt" to="365.962293pt,-16.806234pt" stroked="true" strokeweight=".400112pt" strokecolor="#000000">
            <v:stroke dashstyle="solid"/>
            <w10:wrap type="none"/>
          </v:line>
        </w:pict>
      </w:r>
      <w:r>
        <w:rPr/>
        <w:t>Taking</w:t>
      </w:r>
      <w:r>
        <w:rPr>
          <w:spacing w:val="12"/>
        </w:rPr>
        <w:t> </w:t>
      </w:r>
      <w:r>
        <w:rPr/>
        <w:t>the</w:t>
      </w:r>
      <w:r>
        <w:rPr>
          <w:spacing w:val="12"/>
        </w:rPr>
        <w:t> </w:t>
      </w:r>
      <w:r>
        <w:rPr/>
        <w:t>ratio</w:t>
      </w:r>
      <w:r>
        <w:rPr>
          <w:spacing w:val="12"/>
        </w:rPr>
        <w:t> </w:t>
      </w:r>
      <w:r>
        <w:rPr/>
        <w:t>of</w:t>
      </w:r>
      <w:r>
        <w:rPr>
          <w:spacing w:val="12"/>
        </w:rPr>
        <w:t> </w:t>
      </w:r>
      <w:r>
        <w:rPr/>
        <w:t>these</w:t>
      </w:r>
      <w:r>
        <w:rPr>
          <w:spacing w:val="12"/>
        </w:rPr>
        <w:t> </w:t>
      </w:r>
      <w:r>
        <w:rPr/>
        <w:t>two</w:t>
      </w:r>
      <w:r>
        <w:rPr>
          <w:spacing w:val="12"/>
        </w:rPr>
        <w:t> </w:t>
      </w:r>
      <w:r>
        <w:rPr/>
        <w:t>values</w:t>
      </w:r>
      <w:r>
        <w:rPr>
          <w:spacing w:val="12"/>
        </w:rPr>
        <w:t> </w:t>
      </w:r>
      <w:r>
        <w:rPr>
          <w:spacing w:val="-2"/>
        </w:rPr>
        <w:t>yields</w:t>
      </w:r>
    </w:p>
    <w:p>
      <w:pPr>
        <w:pStyle w:val="BodyText"/>
        <w:spacing w:line="160" w:lineRule="exact" w:before="134"/>
        <w:ind w:left="1741" w:right="907"/>
        <w:jc w:val="center"/>
      </w:pPr>
      <w:r>
        <w:rPr>
          <w:spacing w:val="-5"/>
        </w:rPr>
        <w:t>384</w:t>
      </w:r>
    </w:p>
    <w:p>
      <w:pPr>
        <w:spacing w:line="163" w:lineRule="auto" w:before="0"/>
        <w:ind w:left="1817" w:right="652" w:firstLine="0"/>
        <w:jc w:val="center"/>
        <w:rPr>
          <w:rFonts w:ascii="Times New Roman" w:hAnsi="Times New Roman"/>
          <w:i/>
          <w:sz w:val="20"/>
        </w:rPr>
      </w:pPr>
      <w:r>
        <w:rPr/>
        <w:pict>
          <v:line style="position:absolute;mso-position-horizontal-relative:page;mso-position-vertical-relative:paragraph;z-index:-29965824" from="286.400024pt,6.274631pt" to="301.344208pt,6.274631pt" stroked="true" strokeweight=".400112pt" strokecolor="#000000">
            <v:stroke dashstyle="solid"/>
            <w10:wrap type="none"/>
          </v:line>
        </w:pict>
      </w:r>
      <w:r>
        <w:rPr>
          <w:rFonts w:ascii="Times New Roman" w:hAnsi="Times New Roman"/>
          <w:i/>
          <w:w w:val="105"/>
          <w:sz w:val="20"/>
        </w:rPr>
        <w:t>e</w:t>
      </w:r>
      <w:r>
        <w:rPr>
          <w:rFonts w:ascii="Georgia" w:hAnsi="Georgia"/>
          <w:w w:val="105"/>
          <w:sz w:val="20"/>
          <w:vertAlign w:val="subscript"/>
        </w:rPr>
        <w:t>7</w:t>
      </w:r>
      <w:r>
        <w:rPr>
          <w:w w:val="105"/>
          <w:sz w:val="20"/>
          <w:vertAlign w:val="baseline"/>
        </w:rPr>
        <w:t>(</w:t>
      </w:r>
      <w:r>
        <w:rPr>
          <w:rFonts w:ascii="Times New Roman" w:hAnsi="Times New Roman"/>
          <w:i/>
          <w:w w:val="105"/>
          <w:sz w:val="20"/>
          <w:vertAlign w:val="baseline"/>
        </w:rPr>
        <w:t>P,</w:t>
      </w:r>
      <w:r>
        <w:rPr>
          <w:rFonts w:ascii="Times New Roman" w:hAnsi="Times New Roman"/>
          <w:i/>
          <w:spacing w:val="-20"/>
          <w:w w:val="105"/>
          <w:sz w:val="20"/>
          <w:vertAlign w:val="baseline"/>
        </w:rPr>
        <w:t> </w:t>
      </w:r>
      <w:r>
        <w:rPr>
          <w:rFonts w:ascii="Times New Roman" w:hAnsi="Times New Roman"/>
          <w:i/>
          <w:w w:val="105"/>
          <w:sz w:val="20"/>
          <w:vertAlign w:val="baseline"/>
        </w:rPr>
        <w:t>Q</w:t>
      </w:r>
      <w:r>
        <w:rPr>
          <w:w w:val="105"/>
          <w:sz w:val="20"/>
          <w:vertAlign w:val="baseline"/>
        </w:rPr>
        <w:t>)</w:t>
      </w:r>
      <w:r>
        <w:rPr>
          <w:spacing w:val="-10"/>
          <w:w w:val="105"/>
          <w:sz w:val="20"/>
          <w:vertAlign w:val="baseline"/>
        </w:rPr>
        <w:t> </w:t>
      </w:r>
      <w:r>
        <w:rPr>
          <w:w w:val="110"/>
          <w:sz w:val="20"/>
          <w:vertAlign w:val="baseline"/>
        </w:rPr>
        <w:t>=</w:t>
      </w:r>
      <w:r>
        <w:rPr>
          <w:spacing w:val="20"/>
          <w:w w:val="110"/>
          <w:sz w:val="20"/>
          <w:vertAlign w:val="baseline"/>
        </w:rPr>
        <w:t> </w:t>
      </w:r>
      <w:r>
        <w:rPr>
          <w:w w:val="105"/>
          <w:position w:val="-13"/>
          <w:sz w:val="20"/>
          <w:vertAlign w:val="baseline"/>
        </w:rPr>
        <w:t>969</w:t>
      </w:r>
      <w:r>
        <w:rPr>
          <w:spacing w:val="20"/>
          <w:w w:val="110"/>
          <w:position w:val="-13"/>
          <w:sz w:val="20"/>
          <w:vertAlign w:val="baseline"/>
        </w:rPr>
        <w:t> </w:t>
      </w:r>
      <w:r>
        <w:rPr>
          <w:w w:val="110"/>
          <w:sz w:val="20"/>
          <w:vertAlign w:val="baseline"/>
        </w:rPr>
        <w:t>=</w:t>
      </w:r>
      <w:r>
        <w:rPr>
          <w:spacing w:val="-2"/>
          <w:w w:val="110"/>
          <w:sz w:val="20"/>
          <w:vertAlign w:val="baseline"/>
        </w:rPr>
        <w:t> </w:t>
      </w:r>
      <w:r>
        <w:rPr>
          <w:w w:val="105"/>
          <w:sz w:val="20"/>
          <w:vertAlign w:val="baseline"/>
        </w:rPr>
        <w:t>394</w:t>
      </w:r>
      <w:r>
        <w:rPr>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spacing w:val="-2"/>
          <w:w w:val="105"/>
          <w:sz w:val="20"/>
          <w:vertAlign w:val="baseline"/>
        </w:rPr>
        <w:t>F</w:t>
      </w:r>
      <w:r>
        <w:rPr>
          <w:rFonts w:ascii="Georgia" w:hAnsi="Georgia"/>
          <w:spacing w:val="-2"/>
          <w:w w:val="105"/>
          <w:sz w:val="20"/>
          <w:vertAlign w:val="subscript"/>
        </w:rPr>
        <w:t>1009</w:t>
      </w:r>
      <w:r>
        <w:rPr>
          <w:rFonts w:ascii="Times New Roman" w:hAnsi="Times New Roman"/>
          <w:i/>
          <w:spacing w:val="-2"/>
          <w:w w:val="105"/>
          <w:sz w:val="20"/>
          <w:vertAlign w:val="baseline"/>
        </w:rPr>
        <w:t>.</w:t>
      </w:r>
    </w:p>
    <w:p>
      <w:pPr>
        <w:pStyle w:val="BodyText"/>
        <w:spacing w:before="150"/>
        <w:ind w:left="2374"/>
      </w:pPr>
      <w:r>
        <w:rPr>
          <w:spacing w:val="-2"/>
          <w:w w:val="105"/>
        </w:rPr>
        <w:t>Finally,</w:t>
      </w:r>
      <w:r>
        <w:rPr>
          <w:spacing w:val="-4"/>
          <w:w w:val="105"/>
        </w:rPr>
        <w:t> </w:t>
      </w:r>
      <w:r>
        <w:rPr>
          <w:spacing w:val="-2"/>
          <w:w w:val="105"/>
        </w:rPr>
        <w:t>we</w:t>
      </w:r>
      <w:r>
        <w:rPr>
          <w:spacing w:val="-3"/>
          <w:w w:val="105"/>
        </w:rPr>
        <w:t> </w:t>
      </w:r>
      <w:r>
        <w:rPr>
          <w:spacing w:val="-2"/>
          <w:w w:val="105"/>
        </w:rPr>
        <w:t>check</w:t>
      </w:r>
      <w:r>
        <w:rPr>
          <w:spacing w:val="-3"/>
          <w:w w:val="105"/>
        </w:rPr>
        <w:t> </w:t>
      </w:r>
      <w:r>
        <w:rPr>
          <w:spacing w:val="-4"/>
          <w:w w:val="105"/>
        </w:rPr>
        <w:t>that</w:t>
      </w:r>
    </w:p>
    <w:p>
      <w:pPr>
        <w:spacing w:before="138"/>
        <w:ind w:left="3824" w:right="0" w:firstLine="0"/>
        <w:jc w:val="left"/>
        <w:rPr>
          <w:rFonts w:ascii="Times New Roman" w:hAnsi="Times New Roman"/>
          <w:i/>
          <w:sz w:val="20"/>
        </w:rPr>
      </w:pPr>
      <w:r>
        <w:rPr>
          <w:rFonts w:ascii="Times New Roman" w:hAnsi="Times New Roman"/>
          <w:i/>
          <w:w w:val="110"/>
          <w:sz w:val="20"/>
        </w:rPr>
        <w:t>e</w:t>
      </w:r>
      <w:r>
        <w:rPr>
          <w:rFonts w:ascii="Georgia" w:hAnsi="Georgia"/>
          <w:w w:val="110"/>
          <w:sz w:val="20"/>
          <w:vertAlign w:val="subscript"/>
        </w:rPr>
        <w:t>7</w:t>
      </w:r>
      <w:r>
        <w:rPr>
          <w:w w:val="110"/>
          <w:sz w:val="20"/>
          <w:vertAlign w:val="baseline"/>
        </w:rPr>
        <w:t>(</w:t>
      </w:r>
      <w:r>
        <w:rPr>
          <w:rFonts w:ascii="Times New Roman" w:hAnsi="Times New Roman"/>
          <w:i/>
          <w:w w:val="110"/>
          <w:sz w:val="20"/>
          <w:vertAlign w:val="baseline"/>
        </w:rPr>
        <w:t>P,</w:t>
      </w:r>
      <w:r>
        <w:rPr>
          <w:rFonts w:ascii="Times New Roman" w:hAnsi="Times New Roman"/>
          <w:i/>
          <w:spacing w:val="-22"/>
          <w:w w:val="110"/>
          <w:sz w:val="20"/>
          <w:vertAlign w:val="baseline"/>
        </w:rPr>
        <w:t> </w:t>
      </w:r>
      <w:r>
        <w:rPr>
          <w:rFonts w:ascii="Times New Roman" w:hAnsi="Times New Roman"/>
          <w:i/>
          <w:w w:val="110"/>
          <w:sz w:val="20"/>
          <w:vertAlign w:val="baseline"/>
        </w:rPr>
        <w:t>Q</w:t>
      </w:r>
      <w:r>
        <w:rPr>
          <w:w w:val="110"/>
          <w:sz w:val="20"/>
          <w:vertAlign w:val="baseline"/>
        </w:rPr>
        <w:t>)</w:t>
      </w:r>
      <w:r>
        <w:rPr>
          <w:rFonts w:ascii="Georgia" w:hAnsi="Georgia"/>
          <w:w w:val="110"/>
          <w:sz w:val="20"/>
          <w:vertAlign w:val="superscript"/>
        </w:rPr>
        <w:t>6</w:t>
      </w:r>
      <w:r>
        <w:rPr>
          <w:rFonts w:ascii="Georgia" w:hAnsi="Georgia"/>
          <w:spacing w:val="-10"/>
          <w:w w:val="110"/>
          <w:sz w:val="20"/>
          <w:vertAlign w:val="baseline"/>
        </w:rPr>
        <w:t> </w:t>
      </w:r>
      <w:r>
        <w:rPr>
          <w:w w:val="115"/>
          <w:sz w:val="20"/>
          <w:vertAlign w:val="baseline"/>
        </w:rPr>
        <w:t>=</w:t>
      </w:r>
      <w:r>
        <w:rPr>
          <w:spacing w:val="-4"/>
          <w:w w:val="115"/>
          <w:sz w:val="20"/>
          <w:vertAlign w:val="baseline"/>
        </w:rPr>
        <w:t> </w:t>
      </w:r>
      <w:r>
        <w:rPr>
          <w:w w:val="110"/>
          <w:sz w:val="20"/>
          <w:vertAlign w:val="baseline"/>
        </w:rPr>
        <w:t>105</w:t>
      </w:r>
      <w:r>
        <w:rPr>
          <w:rFonts w:ascii="Georgia" w:hAnsi="Georgia"/>
          <w:w w:val="110"/>
          <w:sz w:val="20"/>
          <w:vertAlign w:val="superscript"/>
        </w:rPr>
        <w:t>6</w:t>
      </w:r>
      <w:r>
        <w:rPr>
          <w:rFonts w:ascii="Georgia" w:hAnsi="Georgia"/>
          <w:spacing w:val="1"/>
          <w:w w:val="115"/>
          <w:sz w:val="20"/>
          <w:vertAlign w:val="baseline"/>
        </w:rPr>
        <w:t> </w:t>
      </w:r>
      <w:r>
        <w:rPr>
          <w:w w:val="115"/>
          <w:sz w:val="20"/>
          <w:vertAlign w:val="baseline"/>
        </w:rPr>
        <w:t>=</w:t>
      </w:r>
      <w:r>
        <w:rPr>
          <w:spacing w:val="-3"/>
          <w:w w:val="115"/>
          <w:sz w:val="20"/>
          <w:vertAlign w:val="baseline"/>
        </w:rPr>
        <w:t> </w:t>
      </w:r>
      <w:r>
        <w:rPr>
          <w:w w:val="110"/>
          <w:sz w:val="20"/>
          <w:vertAlign w:val="baseline"/>
        </w:rPr>
        <w:t>394</w:t>
      </w:r>
      <w:r>
        <w:rPr>
          <w:spacing w:val="-2"/>
          <w:w w:val="110"/>
          <w:sz w:val="20"/>
          <w:vertAlign w:val="baseline"/>
        </w:rPr>
        <w:t> </w:t>
      </w:r>
      <w:r>
        <w:rPr>
          <w:w w:val="115"/>
          <w:sz w:val="20"/>
          <w:vertAlign w:val="baseline"/>
        </w:rPr>
        <w:t>=</w:t>
      </w:r>
      <w:r>
        <w:rPr>
          <w:spacing w:val="-3"/>
          <w:w w:val="115"/>
          <w:sz w:val="20"/>
          <w:vertAlign w:val="baseline"/>
        </w:rPr>
        <w:t> </w:t>
      </w:r>
      <w:r>
        <w:rPr>
          <w:rFonts w:ascii="Times New Roman" w:hAnsi="Times New Roman"/>
          <w:i/>
          <w:w w:val="110"/>
          <w:sz w:val="20"/>
          <w:vertAlign w:val="baseline"/>
        </w:rPr>
        <w:t>e</w:t>
      </w:r>
      <w:r>
        <w:rPr>
          <w:rFonts w:ascii="Georgia" w:hAnsi="Georgia"/>
          <w:w w:val="110"/>
          <w:sz w:val="20"/>
          <w:vertAlign w:val="subscript"/>
        </w:rPr>
        <w:t>7</w:t>
      </w:r>
      <w:r>
        <w:rPr>
          <w:w w:val="110"/>
          <w:sz w:val="20"/>
          <w:vertAlign w:val="baseline"/>
        </w:rPr>
        <w:t>(</w:t>
      </w:r>
      <w:r>
        <w:rPr>
          <w:rFonts w:ascii="Times New Roman" w:hAnsi="Times New Roman"/>
          <w:i/>
          <w:w w:val="110"/>
          <w:sz w:val="20"/>
          <w:vertAlign w:val="baseline"/>
        </w:rPr>
        <w:t>P</w:t>
      </w:r>
      <w:r>
        <w:rPr>
          <w:rFonts w:ascii="Times New Roman" w:hAnsi="Times New Roman"/>
          <w:i/>
          <w:spacing w:val="-28"/>
          <w:w w:val="110"/>
          <w:sz w:val="20"/>
          <w:vertAlign w:val="baseline"/>
        </w:rPr>
        <w:t> </w:t>
      </w:r>
      <w:r>
        <w:rPr>
          <w:rFonts w:ascii="Meiryo" w:hAnsi="Meiryo"/>
          <w:i/>
          <w:w w:val="110"/>
          <w:sz w:val="20"/>
          <w:vertAlign w:val="superscript"/>
        </w:rPr>
        <w:t>′</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spacing w:val="-4"/>
          <w:w w:val="110"/>
          <w:sz w:val="20"/>
          <w:vertAlign w:val="baseline"/>
        </w:rPr>
        <w:t>Q</w:t>
      </w:r>
      <w:r>
        <w:rPr>
          <w:rFonts w:ascii="Meiryo" w:hAnsi="Meiryo"/>
          <w:i/>
          <w:spacing w:val="-4"/>
          <w:w w:val="110"/>
          <w:sz w:val="20"/>
          <w:vertAlign w:val="superscript"/>
        </w:rPr>
        <w:t>′</w:t>
      </w:r>
      <w:r>
        <w:rPr>
          <w:spacing w:val="-4"/>
          <w:w w:val="110"/>
          <w:sz w:val="20"/>
          <w:vertAlign w:val="baseline"/>
        </w:rPr>
        <w:t>)</w:t>
      </w:r>
      <w:r>
        <w:rPr>
          <w:rFonts w:ascii="Times New Roman" w:hAnsi="Times New Roman"/>
          <w:i/>
          <w:spacing w:val="-4"/>
          <w:w w:val="110"/>
          <w:sz w:val="20"/>
          <w:vertAlign w:val="baseline"/>
        </w:rPr>
        <w:t>,</w:t>
      </w:r>
    </w:p>
    <w:p>
      <w:pPr>
        <w:pStyle w:val="BodyText"/>
        <w:spacing w:before="34"/>
        <w:ind w:left="2075"/>
      </w:pPr>
      <w:r>
        <w:rPr>
          <w:w w:val="105"/>
        </w:rPr>
        <w:t>which</w:t>
      </w:r>
      <w:r>
        <w:rPr>
          <w:spacing w:val="11"/>
          <w:w w:val="105"/>
        </w:rPr>
        <w:t> </w:t>
      </w:r>
      <w:r>
        <w:rPr>
          <w:w w:val="105"/>
        </w:rPr>
        <w:t>is</w:t>
      </w:r>
      <w:r>
        <w:rPr>
          <w:spacing w:val="11"/>
          <w:w w:val="105"/>
        </w:rPr>
        <w:t> </w:t>
      </w:r>
      <w:r>
        <w:rPr>
          <w:w w:val="105"/>
        </w:rPr>
        <w:t>in</w:t>
      </w:r>
      <w:r>
        <w:rPr>
          <w:spacing w:val="11"/>
          <w:w w:val="105"/>
        </w:rPr>
        <w:t> </w:t>
      </w:r>
      <w:r>
        <w:rPr>
          <w:w w:val="105"/>
        </w:rPr>
        <w:t>accordance</w:t>
      </w:r>
      <w:r>
        <w:rPr>
          <w:spacing w:val="11"/>
          <w:w w:val="105"/>
        </w:rPr>
        <w:t> </w:t>
      </w:r>
      <w:r>
        <w:rPr>
          <w:w w:val="105"/>
        </w:rPr>
        <w:t>with</w:t>
      </w:r>
      <w:r>
        <w:rPr>
          <w:spacing w:val="11"/>
          <w:w w:val="105"/>
        </w:rPr>
        <w:t> </w:t>
      </w:r>
      <w:r>
        <w:rPr>
          <w:rFonts w:ascii="Times New Roman" w:hAnsi="Times New Roman"/>
          <w:i/>
          <w:spacing w:val="13"/>
          <w:w w:val="105"/>
        </w:rPr>
        <w:t>P</w:t>
      </w:r>
      <w:r>
        <w:rPr>
          <w:rFonts w:ascii="Meiryo" w:hAnsi="Meiryo"/>
          <w:i/>
          <w:spacing w:val="13"/>
          <w:w w:val="105"/>
          <w:vertAlign w:val="superscript"/>
        </w:rPr>
        <w:t>′</w:t>
      </w:r>
      <w:r>
        <w:rPr>
          <w:rFonts w:ascii="Meiryo" w:hAnsi="Meiryo"/>
          <w:i/>
          <w:spacing w:val="-15"/>
          <w:w w:val="105"/>
          <w:vertAlign w:val="baseline"/>
        </w:rPr>
        <w:t> </w:t>
      </w:r>
      <w:r>
        <w:rPr>
          <w:w w:val="105"/>
          <w:vertAlign w:val="baseline"/>
        </w:rPr>
        <w:t>=</w:t>
      </w:r>
      <w:r>
        <w:rPr>
          <w:spacing w:val="1"/>
          <w:w w:val="105"/>
          <w:vertAlign w:val="baseline"/>
        </w:rPr>
        <w:t> </w:t>
      </w:r>
      <w:r>
        <w:rPr>
          <w:w w:val="105"/>
          <w:vertAlign w:val="baseline"/>
        </w:rPr>
        <w:t>2</w:t>
      </w:r>
      <w:r>
        <w:rPr>
          <w:rFonts w:ascii="Times New Roman" w:hAnsi="Times New Roman"/>
          <w:i/>
          <w:w w:val="105"/>
          <w:vertAlign w:val="baseline"/>
        </w:rPr>
        <w:t>P</w:t>
      </w:r>
      <w:r>
        <w:rPr>
          <w:rFonts w:ascii="Times New Roman" w:hAnsi="Times New Roman"/>
          <w:i/>
          <w:spacing w:val="29"/>
          <w:w w:val="105"/>
          <w:vertAlign w:val="baseline"/>
        </w:rPr>
        <w:t> </w:t>
      </w:r>
      <w:r>
        <w:rPr>
          <w:w w:val="105"/>
          <w:vertAlign w:val="baseline"/>
        </w:rPr>
        <w:t>and</w:t>
      </w:r>
      <w:r>
        <w:rPr>
          <w:spacing w:val="11"/>
          <w:w w:val="105"/>
          <w:vertAlign w:val="baseline"/>
        </w:rPr>
        <w:t> </w:t>
      </w:r>
      <w:r>
        <w:rPr>
          <w:rFonts w:ascii="Times New Roman" w:hAnsi="Times New Roman"/>
          <w:i/>
          <w:w w:val="105"/>
          <w:vertAlign w:val="baseline"/>
        </w:rPr>
        <w:t>Q</w:t>
      </w:r>
      <w:r>
        <w:rPr>
          <w:rFonts w:ascii="Meiryo" w:hAnsi="Meiryo"/>
          <w:i/>
          <w:w w:val="105"/>
          <w:vertAlign w:val="superscript"/>
        </w:rPr>
        <w:t>′</w:t>
      </w:r>
      <w:r>
        <w:rPr>
          <w:rFonts w:ascii="Meiryo" w:hAnsi="Meiryo"/>
          <w:i/>
          <w:spacing w:val="-15"/>
          <w:w w:val="105"/>
          <w:vertAlign w:val="baseline"/>
        </w:rPr>
        <w:t> </w:t>
      </w:r>
      <w:r>
        <w:rPr>
          <w:w w:val="105"/>
          <w:vertAlign w:val="baseline"/>
        </w:rPr>
        <w:t>=</w:t>
      </w:r>
      <w:r>
        <w:rPr>
          <w:spacing w:val="2"/>
          <w:w w:val="105"/>
          <w:vertAlign w:val="baseline"/>
        </w:rPr>
        <w:t> </w:t>
      </w:r>
      <w:r>
        <w:rPr>
          <w:spacing w:val="-5"/>
          <w:w w:val="105"/>
          <w:vertAlign w:val="baseline"/>
        </w:rPr>
        <w:t>3</w:t>
      </w:r>
      <w:r>
        <w:rPr>
          <w:rFonts w:ascii="Times New Roman" w:hAnsi="Times New Roman"/>
          <w:i/>
          <w:spacing w:val="-5"/>
          <w:w w:val="105"/>
          <w:vertAlign w:val="baseline"/>
        </w:rPr>
        <w:t>Q</w:t>
      </w:r>
      <w:r>
        <w:rPr>
          <w:spacing w:val="-5"/>
          <w:w w:val="105"/>
          <w:vertAlign w:val="baseline"/>
        </w:rPr>
        <w:t>.</w:t>
      </w:r>
    </w:p>
    <w:p>
      <w:pPr>
        <w:pStyle w:val="ListParagraph"/>
        <w:numPr>
          <w:ilvl w:val="1"/>
          <w:numId w:val="160"/>
        </w:numPr>
        <w:tabs>
          <w:tab w:pos="2650" w:val="left" w:leader="none"/>
        </w:tabs>
        <w:spacing w:line="244" w:lineRule="auto" w:before="45" w:after="0"/>
        <w:ind w:left="2075" w:right="908" w:firstLine="0"/>
        <w:jc w:val="left"/>
        <w:rPr>
          <w:sz w:val="20"/>
        </w:rPr>
      </w:pPr>
      <w:r>
        <w:rPr>
          <w:sz w:val="20"/>
        </w:rPr>
        <w:t>Let</w:t>
      </w:r>
      <w:r>
        <w:rPr>
          <w:spacing w:val="26"/>
          <w:sz w:val="20"/>
        </w:rPr>
        <w:t> </w:t>
      </w:r>
      <w:r>
        <w:rPr>
          <w:rFonts w:ascii="Times New Roman"/>
          <w:i/>
          <w:sz w:val="20"/>
        </w:rPr>
        <w:t>E</w:t>
      </w:r>
      <w:r>
        <w:rPr>
          <w:rFonts w:ascii="Times New Roman"/>
          <w:i/>
          <w:spacing w:val="31"/>
          <w:sz w:val="20"/>
        </w:rPr>
        <w:t> </w:t>
      </w:r>
      <w:r>
        <w:rPr>
          <w:sz w:val="20"/>
        </w:rPr>
        <w:t>over</w:t>
      </w:r>
      <w:r>
        <w:rPr>
          <w:spacing w:val="25"/>
          <w:sz w:val="20"/>
        </w:rPr>
        <w:t> </w:t>
      </w:r>
      <w:r>
        <w:rPr>
          <w:rFonts w:ascii="Georgia"/>
          <w:sz w:val="20"/>
        </w:rPr>
        <w:t>F</w:t>
      </w:r>
      <w:r>
        <w:rPr>
          <w:rFonts w:ascii="Georgia"/>
          <w:i/>
          <w:sz w:val="20"/>
          <w:vertAlign w:val="subscript"/>
        </w:rPr>
        <w:t>q</w:t>
      </w:r>
      <w:r>
        <w:rPr>
          <w:rFonts w:ascii="Georgia"/>
          <w:i/>
          <w:spacing w:val="36"/>
          <w:sz w:val="20"/>
          <w:vertAlign w:val="baseline"/>
        </w:rPr>
        <w:t> </w:t>
      </w:r>
      <w:r>
        <w:rPr>
          <w:sz w:val="20"/>
          <w:vertAlign w:val="baseline"/>
        </w:rPr>
        <w:t>and</w:t>
      </w:r>
      <w:r>
        <w:rPr>
          <w:w w:val="120"/>
          <w:sz w:val="20"/>
          <w:vertAlign w:val="baseline"/>
        </w:rPr>
        <w:t> </w:t>
      </w:r>
      <w:r>
        <w:rPr>
          <w:rFonts w:ascii="Times New Roman"/>
          <w:i/>
          <w:w w:val="120"/>
          <w:sz w:val="20"/>
          <w:vertAlign w:val="baseline"/>
        </w:rPr>
        <w:t>l </w:t>
      </w:r>
      <w:r>
        <w:rPr>
          <w:sz w:val="20"/>
          <w:vertAlign w:val="baseline"/>
        </w:rPr>
        <w:t>be</w:t>
      </w:r>
      <w:r>
        <w:rPr>
          <w:spacing w:val="26"/>
          <w:sz w:val="20"/>
          <w:vertAlign w:val="baseline"/>
        </w:rPr>
        <w:t> </w:t>
      </w:r>
      <w:r>
        <w:rPr>
          <w:sz w:val="20"/>
          <w:vertAlign w:val="baseline"/>
        </w:rPr>
        <w:t>as</w:t>
      </w:r>
      <w:r>
        <w:rPr>
          <w:spacing w:val="26"/>
          <w:sz w:val="20"/>
          <w:vertAlign w:val="baseline"/>
        </w:rPr>
        <w:t> </w:t>
      </w:r>
      <w:r>
        <w:rPr>
          <w:sz w:val="20"/>
          <w:vertAlign w:val="baseline"/>
        </w:rPr>
        <w:t>described</w:t>
      </w:r>
      <w:r>
        <w:rPr>
          <w:spacing w:val="26"/>
          <w:sz w:val="20"/>
          <w:vertAlign w:val="baseline"/>
        </w:rPr>
        <w:t> </w:t>
      </w:r>
      <w:r>
        <w:rPr>
          <w:sz w:val="20"/>
          <w:vertAlign w:val="baseline"/>
        </w:rPr>
        <w:t>in</w:t>
      </w:r>
      <w:r>
        <w:rPr>
          <w:spacing w:val="26"/>
          <w:sz w:val="20"/>
          <w:vertAlign w:val="baseline"/>
        </w:rPr>
        <w:t> </w:t>
      </w:r>
      <w:r>
        <w:rPr>
          <w:sz w:val="20"/>
          <w:vertAlign w:val="baseline"/>
        </w:rPr>
        <w:t>Theorem</w:t>
      </w:r>
      <w:r>
        <w:rPr>
          <w:spacing w:val="26"/>
          <w:sz w:val="20"/>
          <w:vertAlign w:val="baseline"/>
        </w:rPr>
        <w:t> </w:t>
      </w:r>
      <w:r>
        <w:rPr>
          <w:sz w:val="20"/>
          <w:vertAlign w:val="baseline"/>
        </w:rPr>
        <w:t>5.44.</w:t>
      </w:r>
      <w:r>
        <w:rPr>
          <w:spacing w:val="26"/>
          <w:sz w:val="20"/>
          <w:vertAlign w:val="baseline"/>
        </w:rPr>
        <w:t> </w:t>
      </w:r>
      <w:r>
        <w:rPr>
          <w:sz w:val="20"/>
          <w:vertAlign w:val="baseline"/>
        </w:rPr>
        <w:t>Prove</w:t>
      </w:r>
      <w:r>
        <w:rPr>
          <w:spacing w:val="26"/>
          <w:sz w:val="20"/>
          <w:vertAlign w:val="baseline"/>
        </w:rPr>
        <w:t> </w:t>
      </w:r>
      <w:r>
        <w:rPr>
          <w:sz w:val="20"/>
          <w:vertAlign w:val="baseline"/>
        </w:rPr>
        <w:t>that</w:t>
      </w:r>
      <w:r>
        <w:rPr>
          <w:spacing w:val="26"/>
          <w:sz w:val="20"/>
          <w:vertAlign w:val="baseline"/>
        </w:rPr>
        <w:t> </w:t>
      </w:r>
      <w:r>
        <w:rPr>
          <w:sz w:val="20"/>
          <w:vertAlign w:val="baseline"/>
        </w:rPr>
        <w:t>the modified Tate pairing is symmetric, in the sense that</w:t>
      </w:r>
    </w:p>
    <w:p>
      <w:pPr>
        <w:tabs>
          <w:tab w:pos="3139" w:val="left" w:leader="none"/>
        </w:tabs>
        <w:spacing w:before="134"/>
        <w:ind w:left="1165" w:right="0" w:firstLine="0"/>
        <w:jc w:val="center"/>
        <w:rPr>
          <w:sz w:val="20"/>
        </w:rPr>
      </w:pPr>
      <w:r>
        <w:rPr>
          <w:rFonts w:ascii="Times New Roman" w:hAnsi="Times New Roman"/>
          <w:i/>
          <w:w w:val="105"/>
          <w:sz w:val="20"/>
        </w:rPr>
        <w:t>τ</w:t>
      </w:r>
      <w:r>
        <w:rPr>
          <w:w w:val="105"/>
          <w:sz w:val="20"/>
        </w:rPr>
        <w:t>ˆ(</w:t>
      </w:r>
      <w:r>
        <w:rPr>
          <w:rFonts w:ascii="Times New Roman" w:hAnsi="Times New Roman"/>
          <w:i/>
          <w:w w:val="105"/>
          <w:sz w:val="20"/>
        </w:rPr>
        <w:t>P,</w:t>
      </w:r>
      <w:r>
        <w:rPr>
          <w:rFonts w:ascii="Times New Roman" w:hAnsi="Times New Roman"/>
          <w:i/>
          <w:spacing w:val="-20"/>
          <w:w w:val="105"/>
          <w:sz w:val="20"/>
        </w:rPr>
        <w:t> </w:t>
      </w:r>
      <w:r>
        <w:rPr>
          <w:rFonts w:ascii="Times New Roman" w:hAnsi="Times New Roman"/>
          <w:i/>
          <w:w w:val="105"/>
          <w:sz w:val="20"/>
        </w:rPr>
        <w:t>Q</w:t>
      </w:r>
      <w:r>
        <w:rPr>
          <w:w w:val="105"/>
          <w:sz w:val="20"/>
        </w:rPr>
        <w:t>)</w:t>
      </w:r>
      <w:r>
        <w:rPr>
          <w:spacing w:val="-4"/>
          <w:w w:val="105"/>
          <w:sz w:val="20"/>
        </w:rPr>
        <w:t> </w:t>
      </w:r>
      <w:r>
        <w:rPr>
          <w:w w:val="110"/>
          <w:sz w:val="20"/>
        </w:rPr>
        <w:t>=</w:t>
      </w:r>
      <w:r>
        <w:rPr>
          <w:spacing w:val="2"/>
          <w:w w:val="110"/>
          <w:sz w:val="20"/>
        </w:rPr>
        <w:t> </w:t>
      </w:r>
      <w:r>
        <w:rPr>
          <w:rFonts w:ascii="Times New Roman" w:hAnsi="Times New Roman"/>
          <w:i/>
          <w:w w:val="105"/>
          <w:sz w:val="20"/>
        </w:rPr>
        <w:t>τ</w:t>
      </w:r>
      <w:r>
        <w:rPr>
          <w:w w:val="105"/>
          <w:sz w:val="20"/>
        </w:rPr>
        <w:t>ˆ(</w:t>
      </w:r>
      <w:r>
        <w:rPr>
          <w:rFonts w:ascii="Times New Roman" w:hAnsi="Times New Roman"/>
          <w:i/>
          <w:w w:val="105"/>
          <w:sz w:val="20"/>
        </w:rPr>
        <w:t>Q,</w:t>
      </w:r>
      <w:r>
        <w:rPr>
          <w:rFonts w:ascii="Times New Roman" w:hAnsi="Times New Roman"/>
          <w:i/>
          <w:spacing w:val="-19"/>
          <w:w w:val="105"/>
          <w:sz w:val="20"/>
        </w:rPr>
        <w:t> </w:t>
      </w:r>
      <w:r>
        <w:rPr>
          <w:rFonts w:ascii="Times New Roman" w:hAnsi="Times New Roman"/>
          <w:i/>
          <w:w w:val="105"/>
          <w:sz w:val="20"/>
        </w:rPr>
        <w:t>P</w:t>
      </w:r>
      <w:r>
        <w:rPr>
          <w:rFonts w:ascii="Times New Roman" w:hAnsi="Times New Roman"/>
          <w:i/>
          <w:spacing w:val="-26"/>
          <w:w w:val="105"/>
          <w:sz w:val="20"/>
        </w:rPr>
        <w:t> </w:t>
      </w:r>
      <w:r>
        <w:rPr>
          <w:spacing w:val="-10"/>
          <w:w w:val="105"/>
          <w:sz w:val="20"/>
        </w:rPr>
        <w:t>)</w:t>
      </w:r>
      <w:r>
        <w:rPr>
          <w:sz w:val="20"/>
        </w:rPr>
        <w:tab/>
      </w:r>
      <w:r>
        <w:rPr>
          <w:w w:val="105"/>
          <w:sz w:val="20"/>
        </w:rPr>
        <w:t>for</w:t>
      </w:r>
      <w:r>
        <w:rPr>
          <w:spacing w:val="-4"/>
          <w:w w:val="105"/>
          <w:sz w:val="20"/>
        </w:rPr>
        <w:t> </w:t>
      </w:r>
      <w:r>
        <w:rPr>
          <w:w w:val="105"/>
          <w:sz w:val="20"/>
        </w:rPr>
        <w:t>all</w:t>
      </w:r>
      <w:r>
        <w:rPr>
          <w:spacing w:val="-2"/>
          <w:w w:val="105"/>
          <w:sz w:val="20"/>
        </w:rPr>
        <w:t> </w:t>
      </w:r>
      <w:r>
        <w:rPr>
          <w:rFonts w:ascii="Times New Roman" w:hAnsi="Times New Roman"/>
          <w:i/>
          <w:w w:val="105"/>
          <w:sz w:val="20"/>
        </w:rPr>
        <w:t>P,</w:t>
      </w:r>
      <w:r>
        <w:rPr>
          <w:rFonts w:ascii="Times New Roman" w:hAnsi="Times New Roman"/>
          <w:i/>
          <w:spacing w:val="-19"/>
          <w:w w:val="105"/>
          <w:sz w:val="20"/>
        </w:rPr>
        <w:t> </w:t>
      </w:r>
      <w:r>
        <w:rPr>
          <w:rFonts w:ascii="Times New Roman" w:hAnsi="Times New Roman"/>
          <w:i/>
          <w:w w:val="105"/>
          <w:sz w:val="20"/>
        </w:rPr>
        <w:t>Q</w:t>
      </w:r>
      <w:r>
        <w:rPr>
          <w:rFonts w:ascii="Times New Roman" w:hAnsi="Times New Roman"/>
          <w:i/>
          <w:spacing w:val="-9"/>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2"/>
          <w:w w:val="105"/>
          <w:sz w:val="20"/>
        </w:rPr>
        <w:t>E</w:t>
      </w:r>
      <w:r>
        <w:rPr>
          <w:spacing w:val="-2"/>
          <w:w w:val="105"/>
          <w:sz w:val="20"/>
        </w:rPr>
        <w:t>(</w:t>
      </w:r>
      <w:r>
        <w:rPr>
          <w:rFonts w:ascii="Georgia" w:hAnsi="Georgia"/>
          <w:spacing w:val="-2"/>
          <w:w w:val="105"/>
          <w:sz w:val="20"/>
        </w:rPr>
        <w:t>F</w:t>
      </w:r>
      <w:r>
        <w:rPr>
          <w:rFonts w:ascii="Georgia" w:hAnsi="Georgia"/>
          <w:i/>
          <w:spacing w:val="-2"/>
          <w:w w:val="105"/>
          <w:sz w:val="20"/>
          <w:vertAlign w:val="subscript"/>
        </w:rPr>
        <w:t>q</w:t>
      </w:r>
      <w:r>
        <w:rPr>
          <w:spacing w:val="-2"/>
          <w:w w:val="105"/>
          <w:sz w:val="20"/>
          <w:vertAlign w:val="baseline"/>
        </w:rPr>
        <w:t>)[</w:t>
      </w:r>
      <w:r>
        <w:rPr>
          <w:rFonts w:ascii="Times New Roman" w:hAnsi="Times New Roman"/>
          <w:i/>
          <w:spacing w:val="-2"/>
          <w:w w:val="105"/>
          <w:sz w:val="20"/>
          <w:vertAlign w:val="baseline"/>
        </w:rPr>
        <w:t>l</w:t>
      </w:r>
      <w:r>
        <w:rPr>
          <w:spacing w:val="-2"/>
          <w:w w:val="105"/>
          <w:sz w:val="20"/>
          <w:vertAlign w:val="baseline"/>
        </w:rPr>
        <w:t>].</w:t>
      </w:r>
    </w:p>
    <w:p>
      <w:pPr>
        <w:spacing w:before="8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5.31</w:t>
      </w:r>
      <w:r>
        <w:rPr>
          <w:spacing w:val="-4"/>
          <w:sz w:val="20"/>
        </w:rPr>
        <w:t>.</w:t>
      </w:r>
    </w:p>
    <w:p>
      <w:pPr>
        <w:pStyle w:val="BodyText"/>
        <w:spacing w:line="204" w:lineRule="auto" w:before="34"/>
        <w:ind w:left="2075" w:right="908" w:firstLine="298"/>
        <w:rPr>
          <w:rFonts w:ascii="Times New Roman" w:hAnsi="Times New Roman"/>
          <w:i/>
        </w:rPr>
      </w:pPr>
      <w:r>
        <w:rPr>
          <w:w w:val="105"/>
        </w:rPr>
        <w:t>By</w:t>
      </w:r>
      <w:r>
        <w:rPr>
          <w:spacing w:val="40"/>
          <w:w w:val="105"/>
        </w:rPr>
        <w:t> </w:t>
      </w:r>
      <w:r>
        <w:rPr>
          <w:w w:val="105"/>
        </w:rPr>
        <w:t>assumption</w:t>
      </w:r>
      <w:r>
        <w:rPr>
          <w:spacing w:val="40"/>
          <w:w w:val="105"/>
        </w:rPr>
        <w:t> </w:t>
      </w:r>
      <w:r>
        <w:rPr>
          <w:w w:val="105"/>
        </w:rPr>
        <w:t>we</w:t>
      </w:r>
      <w:r>
        <w:rPr>
          <w:spacing w:val="40"/>
          <w:w w:val="105"/>
        </w:rPr>
        <w:t> </w:t>
      </w:r>
      <w:r>
        <w:rPr>
          <w:w w:val="105"/>
        </w:rPr>
        <w:t>have</w:t>
      </w:r>
      <w:r>
        <w:rPr>
          <w:spacing w:val="40"/>
          <w:w w:val="105"/>
        </w:rPr>
        <w:t> </w:t>
      </w:r>
      <w:r>
        <w:rPr>
          <w:rFonts w:ascii="Times New Roman" w:hAnsi="Times New Roman"/>
          <w:i/>
          <w:w w:val="105"/>
        </w:rPr>
        <w:t>E</w:t>
      </w:r>
      <w:r>
        <w:rPr>
          <w:w w:val="105"/>
        </w:rPr>
        <w:t>(</w:t>
      </w:r>
      <w:r>
        <w:rPr>
          <w:rFonts w:ascii="Georgia" w:hAnsi="Georgia"/>
          <w:w w:val="105"/>
        </w:rPr>
        <w:t>F</w:t>
      </w:r>
      <w:r>
        <w:rPr>
          <w:rFonts w:ascii="Georgia" w:hAnsi="Georgia"/>
          <w:i/>
          <w:w w:val="105"/>
          <w:vertAlign w:val="subscript"/>
        </w:rPr>
        <w:t>q</w:t>
      </w:r>
      <w:r>
        <w:rPr>
          <w:w w:val="105"/>
          <w:vertAlign w:val="baseline"/>
        </w:rPr>
        <w:t>)[</w:t>
      </w:r>
      <w:r>
        <w:rPr>
          <w:rFonts w:ascii="Times New Roman" w:hAnsi="Times New Roman"/>
          <w:i/>
          <w:w w:val="105"/>
          <w:vertAlign w:val="baseline"/>
        </w:rPr>
        <w:t>l</w:t>
      </w:r>
      <w:r>
        <w:rPr>
          <w:w w:val="105"/>
          <w:vertAlign w:val="baseline"/>
        </w:rPr>
        <w:t>]</w:t>
      </w:r>
      <w:r>
        <w:rPr>
          <w:spacing w:val="40"/>
          <w:w w:val="115"/>
          <w:vertAlign w:val="baseline"/>
        </w:rPr>
        <w:t> </w:t>
      </w:r>
      <w:r>
        <w:rPr>
          <w:w w:val="115"/>
          <w:vertAlign w:val="baseline"/>
        </w:rPr>
        <w:t>=</w:t>
      </w:r>
      <w:r>
        <w:rPr>
          <w:spacing w:val="40"/>
          <w:w w:val="115"/>
          <w:vertAlign w:val="baseline"/>
        </w:rPr>
        <w:t> </w:t>
      </w:r>
      <w:r>
        <w:rPr>
          <w:rFonts w:ascii="Georgia" w:hAnsi="Georgia"/>
          <w:w w:val="115"/>
          <w:vertAlign w:val="baseline"/>
        </w:rPr>
        <w:t>Z</w:t>
      </w:r>
      <w:r>
        <w:rPr>
          <w:rFonts w:ascii="Times New Roman" w:hAnsi="Times New Roman"/>
          <w:i/>
          <w:w w:val="115"/>
          <w:vertAlign w:val="baseline"/>
        </w:rPr>
        <w:t>/l</w:t>
      </w:r>
      <w:r>
        <w:rPr>
          <w:rFonts w:ascii="Georgia" w:hAnsi="Georgia"/>
          <w:w w:val="115"/>
          <w:vertAlign w:val="baseline"/>
        </w:rPr>
        <w:t>Z</w:t>
      </w:r>
      <w:r>
        <w:rPr>
          <w:w w:val="115"/>
          <w:vertAlign w:val="baseline"/>
        </w:rPr>
        <w:t>,</w:t>
      </w:r>
      <w:r>
        <w:rPr>
          <w:spacing w:val="38"/>
          <w:w w:val="115"/>
          <w:vertAlign w:val="baseline"/>
        </w:rPr>
        <w:t> </w:t>
      </w:r>
      <w:r>
        <w:rPr>
          <w:w w:val="105"/>
          <w:vertAlign w:val="baseline"/>
        </w:rPr>
        <w:t>a</w:t>
      </w:r>
      <w:r>
        <w:rPr>
          <w:spacing w:val="40"/>
          <w:w w:val="105"/>
          <w:vertAlign w:val="baseline"/>
        </w:rPr>
        <w:t> </w:t>
      </w:r>
      <w:r>
        <w:rPr>
          <w:w w:val="105"/>
          <w:vertAlign w:val="baseline"/>
        </w:rPr>
        <w:t>cyclic</w:t>
      </w:r>
      <w:r>
        <w:rPr>
          <w:spacing w:val="40"/>
          <w:w w:val="105"/>
          <w:vertAlign w:val="baseline"/>
        </w:rPr>
        <w:t> </w:t>
      </w:r>
      <w:r>
        <w:rPr>
          <w:w w:val="105"/>
          <w:vertAlign w:val="baseline"/>
        </w:rPr>
        <w:t>group.</w:t>
      </w:r>
      <w:r>
        <w:rPr>
          <w:spacing w:val="40"/>
          <w:w w:val="105"/>
          <w:vertAlign w:val="baseline"/>
        </w:rPr>
        <w:t> </w:t>
      </w:r>
      <w:r>
        <w:rPr>
          <w:w w:val="105"/>
          <w:vertAlign w:val="baseline"/>
        </w:rPr>
        <w:t>Let</w:t>
      </w:r>
      <w:r>
        <w:rPr>
          <w:spacing w:val="40"/>
          <w:w w:val="105"/>
          <w:vertAlign w:val="baseline"/>
        </w:rPr>
        <w:t> </w:t>
      </w:r>
      <w:r>
        <w:rPr>
          <w:rFonts w:ascii="Times New Roman" w:hAnsi="Times New Roman"/>
          <w:i/>
          <w:w w:val="105"/>
          <w:vertAlign w:val="baseline"/>
        </w:rPr>
        <w:t>T</w:t>
      </w:r>
      <w:r>
        <w:rPr>
          <w:rFonts w:ascii="Times New Roman" w:hAnsi="Times New Roman"/>
          <w:i/>
          <w:spacing w:val="40"/>
          <w:w w:val="105"/>
          <w:vertAlign w:val="baseline"/>
        </w:rPr>
        <w:t> </w:t>
      </w:r>
      <w:r>
        <w:rPr>
          <w:w w:val="105"/>
          <w:vertAlign w:val="baseline"/>
        </w:rPr>
        <w:t>be</w:t>
      </w:r>
      <w:r>
        <w:rPr>
          <w:spacing w:val="40"/>
          <w:w w:val="105"/>
          <w:vertAlign w:val="baseline"/>
        </w:rPr>
        <w:t> </w:t>
      </w:r>
      <w:r>
        <w:rPr>
          <w:w w:val="105"/>
          <w:vertAlign w:val="baseline"/>
        </w:rPr>
        <w:t>a generator.</w:t>
      </w:r>
      <w:r>
        <w:rPr>
          <w:spacing w:val="11"/>
          <w:w w:val="105"/>
          <w:vertAlign w:val="baseline"/>
        </w:rPr>
        <w:t> </w:t>
      </w:r>
      <w:r>
        <w:rPr>
          <w:w w:val="105"/>
          <w:vertAlign w:val="baseline"/>
        </w:rPr>
        <w:t>Then</w:t>
      </w:r>
      <w:r>
        <w:rPr>
          <w:spacing w:val="15"/>
          <w:w w:val="105"/>
          <w:vertAlign w:val="baseline"/>
        </w:rPr>
        <w:t> </w:t>
      </w:r>
      <w:r>
        <w:rPr>
          <w:w w:val="105"/>
          <w:vertAlign w:val="baseline"/>
        </w:rPr>
        <w:t>any</w:t>
      </w:r>
      <w:r>
        <w:rPr>
          <w:spacing w:val="16"/>
          <w:w w:val="105"/>
          <w:vertAlign w:val="baseline"/>
        </w:rPr>
        <w:t> </w:t>
      </w:r>
      <w:r>
        <w:rPr>
          <w:rFonts w:ascii="Times New Roman" w:hAnsi="Times New Roman"/>
          <w:i/>
          <w:w w:val="105"/>
          <w:vertAlign w:val="baseline"/>
        </w:rPr>
        <w:t>P,</w:t>
      </w:r>
      <w:r>
        <w:rPr>
          <w:rFonts w:ascii="Times New Roman" w:hAnsi="Times New Roman"/>
          <w:i/>
          <w:spacing w:val="-20"/>
          <w:w w:val="105"/>
          <w:vertAlign w:val="baseline"/>
        </w:rPr>
        <w:t> </w:t>
      </w:r>
      <w:r>
        <w:rPr>
          <w:rFonts w:ascii="Times New Roman" w:hAnsi="Times New Roman"/>
          <w:i/>
          <w:w w:val="105"/>
          <w:vertAlign w:val="baseline"/>
        </w:rPr>
        <w:t>Q</w:t>
      </w:r>
      <w:r>
        <w:rPr>
          <w:rFonts w:ascii="Times New Roman" w:hAnsi="Times New Roman"/>
          <w:i/>
          <w:spacing w:val="1"/>
          <w:w w:val="105"/>
          <w:vertAlign w:val="baseline"/>
        </w:rPr>
        <w:t> </w:t>
      </w:r>
      <w:r>
        <w:rPr>
          <w:rFonts w:ascii="Meiryo" w:hAnsi="Meiryo"/>
          <w:i/>
          <w:w w:val="105"/>
          <w:vertAlign w:val="baseline"/>
        </w:rPr>
        <w:t>∈</w:t>
      </w:r>
      <w:r>
        <w:rPr>
          <w:rFonts w:ascii="Meiryo" w:hAnsi="Meiryo"/>
          <w:i/>
          <w:spacing w:val="-18"/>
          <w:w w:val="105"/>
          <w:vertAlign w:val="baseline"/>
        </w:rPr>
        <w:t> </w:t>
      </w:r>
      <w:r>
        <w:rPr>
          <w:rFonts w:ascii="Times New Roman" w:hAnsi="Times New Roman"/>
          <w:i/>
          <w:w w:val="105"/>
          <w:vertAlign w:val="baseline"/>
        </w:rPr>
        <w:t>E</w:t>
      </w:r>
      <w:r>
        <w:rPr>
          <w:w w:val="105"/>
          <w:vertAlign w:val="baseline"/>
        </w:rPr>
        <w:t>(</w:t>
      </w:r>
      <w:r>
        <w:rPr>
          <w:rFonts w:ascii="Georgia" w:hAnsi="Georgia"/>
          <w:w w:val="105"/>
          <w:vertAlign w:val="baseline"/>
        </w:rPr>
        <w:t>F</w:t>
      </w:r>
      <w:r>
        <w:rPr>
          <w:rFonts w:ascii="Georgia" w:hAnsi="Georgia"/>
          <w:i/>
          <w:w w:val="105"/>
          <w:vertAlign w:val="subscript"/>
        </w:rPr>
        <w:t>q</w:t>
      </w:r>
      <w:r>
        <w:rPr>
          <w:w w:val="105"/>
          <w:vertAlign w:val="baseline"/>
        </w:rPr>
        <w:t>)[</w:t>
      </w:r>
      <w:r>
        <w:rPr>
          <w:rFonts w:ascii="Times New Roman" w:hAnsi="Times New Roman"/>
          <w:i/>
          <w:w w:val="105"/>
          <w:vertAlign w:val="baseline"/>
        </w:rPr>
        <w:t>l</w:t>
      </w:r>
      <w:r>
        <w:rPr>
          <w:w w:val="105"/>
          <w:vertAlign w:val="baseline"/>
        </w:rPr>
        <w:t>]</w:t>
      </w:r>
      <w:r>
        <w:rPr>
          <w:spacing w:val="16"/>
          <w:w w:val="105"/>
          <w:vertAlign w:val="baseline"/>
        </w:rPr>
        <w:t> </w:t>
      </w:r>
      <w:r>
        <w:rPr>
          <w:w w:val="105"/>
          <w:vertAlign w:val="baseline"/>
        </w:rPr>
        <w:t>can</w:t>
      </w:r>
      <w:r>
        <w:rPr>
          <w:spacing w:val="15"/>
          <w:w w:val="105"/>
          <w:vertAlign w:val="baseline"/>
        </w:rPr>
        <w:t> </w:t>
      </w:r>
      <w:r>
        <w:rPr>
          <w:w w:val="105"/>
          <w:vertAlign w:val="baseline"/>
        </w:rPr>
        <w:t>be</w:t>
      </w:r>
      <w:r>
        <w:rPr>
          <w:spacing w:val="15"/>
          <w:w w:val="105"/>
          <w:vertAlign w:val="baseline"/>
        </w:rPr>
        <w:t> </w:t>
      </w:r>
      <w:r>
        <w:rPr>
          <w:w w:val="105"/>
          <w:vertAlign w:val="baseline"/>
        </w:rPr>
        <w:t>written</w:t>
      </w:r>
      <w:r>
        <w:rPr>
          <w:spacing w:val="16"/>
          <w:w w:val="105"/>
          <w:vertAlign w:val="baseline"/>
        </w:rPr>
        <w:t> </w:t>
      </w:r>
      <w:r>
        <w:rPr>
          <w:w w:val="105"/>
          <w:vertAlign w:val="baseline"/>
        </w:rPr>
        <w:t>as</w:t>
      </w:r>
      <w:r>
        <w:rPr>
          <w:spacing w:val="15"/>
          <w:w w:val="105"/>
          <w:vertAlign w:val="baseline"/>
        </w:rPr>
        <w:t> </w:t>
      </w:r>
      <w:r>
        <w:rPr>
          <w:rFonts w:ascii="Times New Roman" w:hAnsi="Times New Roman"/>
          <w:i/>
          <w:w w:val="105"/>
          <w:vertAlign w:val="baseline"/>
        </w:rPr>
        <w:t>P</w:t>
      </w:r>
      <w:r>
        <w:rPr>
          <w:rFonts w:ascii="Times New Roman" w:hAnsi="Times New Roman"/>
          <w:i/>
          <w:spacing w:val="21"/>
          <w:w w:val="115"/>
          <w:vertAlign w:val="baseline"/>
        </w:rPr>
        <w:t> </w:t>
      </w:r>
      <w:r>
        <w:rPr>
          <w:w w:val="115"/>
          <w:vertAlign w:val="baseline"/>
        </w:rPr>
        <w:t>=</w:t>
      </w:r>
      <w:r>
        <w:rPr>
          <w:spacing w:val="3"/>
          <w:w w:val="115"/>
          <w:vertAlign w:val="baseline"/>
        </w:rPr>
        <w:t> </w:t>
      </w:r>
      <w:r>
        <w:rPr>
          <w:rFonts w:ascii="Times New Roman" w:hAnsi="Times New Roman"/>
          <w:i/>
          <w:w w:val="105"/>
          <w:vertAlign w:val="baseline"/>
        </w:rPr>
        <w:t>uT</w:t>
      </w:r>
      <w:r>
        <w:rPr>
          <w:rFonts w:ascii="Times New Roman" w:hAnsi="Times New Roman"/>
          <w:i/>
          <w:spacing w:val="34"/>
          <w:w w:val="105"/>
          <w:vertAlign w:val="baseline"/>
        </w:rPr>
        <w:t> </w:t>
      </w:r>
      <w:r>
        <w:rPr>
          <w:w w:val="105"/>
          <w:vertAlign w:val="baseline"/>
        </w:rPr>
        <w:t>and</w:t>
      </w:r>
      <w:r>
        <w:rPr>
          <w:spacing w:val="15"/>
          <w:w w:val="105"/>
          <w:vertAlign w:val="baseline"/>
        </w:rPr>
        <w:t> </w:t>
      </w:r>
      <w:r>
        <w:rPr>
          <w:rFonts w:ascii="Times New Roman" w:hAnsi="Times New Roman"/>
          <w:i/>
          <w:w w:val="105"/>
          <w:vertAlign w:val="baseline"/>
        </w:rPr>
        <w:t>Q</w:t>
      </w:r>
      <w:r>
        <w:rPr>
          <w:rFonts w:ascii="Times New Roman" w:hAnsi="Times New Roman"/>
          <w:i/>
          <w:spacing w:val="-4"/>
          <w:w w:val="115"/>
          <w:vertAlign w:val="baseline"/>
        </w:rPr>
        <w:t> </w:t>
      </w:r>
      <w:r>
        <w:rPr>
          <w:w w:val="115"/>
          <w:vertAlign w:val="baseline"/>
        </w:rPr>
        <w:t>=</w:t>
      </w:r>
      <w:r>
        <w:rPr>
          <w:spacing w:val="3"/>
          <w:w w:val="115"/>
          <w:vertAlign w:val="baseline"/>
        </w:rPr>
        <w:t> </w:t>
      </w:r>
      <w:r>
        <w:rPr>
          <w:rFonts w:ascii="Times New Roman" w:hAnsi="Times New Roman"/>
          <w:i/>
          <w:spacing w:val="-5"/>
          <w:w w:val="105"/>
          <w:vertAlign w:val="baseline"/>
        </w:rPr>
        <w:t>vT</w:t>
      </w:r>
    </w:p>
    <w:p>
      <w:pPr>
        <w:pStyle w:val="BodyText"/>
        <w:spacing w:line="260" w:lineRule="exact"/>
        <w:ind w:left="2075"/>
      </w:pPr>
      <w:r>
        <w:rPr>
          <w:w w:val="105"/>
        </w:rPr>
        <w:t>for</w:t>
      </w:r>
      <w:r>
        <w:rPr>
          <w:spacing w:val="-4"/>
          <w:w w:val="105"/>
        </w:rPr>
        <w:t> </w:t>
      </w:r>
      <w:r>
        <w:rPr>
          <w:w w:val="105"/>
        </w:rPr>
        <w:t>some</w:t>
      </w:r>
      <w:r>
        <w:rPr>
          <w:spacing w:val="-3"/>
          <w:w w:val="105"/>
        </w:rPr>
        <w:t> </w:t>
      </w:r>
      <w:r>
        <w:rPr>
          <w:rFonts w:ascii="Times New Roman" w:hAnsi="Times New Roman"/>
          <w:i/>
          <w:w w:val="105"/>
        </w:rPr>
        <w:t>u,</w:t>
      </w:r>
      <w:r>
        <w:rPr>
          <w:rFonts w:ascii="Times New Roman" w:hAnsi="Times New Roman"/>
          <w:i/>
          <w:spacing w:val="-20"/>
          <w:w w:val="105"/>
        </w:rPr>
        <w:t> </w:t>
      </w:r>
      <w:r>
        <w:rPr>
          <w:rFonts w:ascii="Times New Roman" w:hAnsi="Times New Roman"/>
          <w:i/>
          <w:w w:val="105"/>
        </w:rPr>
        <w:t>v</w:t>
      </w:r>
      <w:r>
        <w:rPr>
          <w:rFonts w:ascii="Times New Roman" w:hAnsi="Times New Roman"/>
          <w:i/>
          <w:spacing w:val="-6"/>
          <w:w w:val="105"/>
        </w:rPr>
        <w:t> </w:t>
      </w:r>
      <w:r>
        <w:rPr>
          <w:rFonts w:ascii="Meiryo" w:hAnsi="Meiryo"/>
          <w:i/>
          <w:w w:val="105"/>
        </w:rPr>
        <w:t>∈</w:t>
      </w:r>
      <w:r>
        <w:rPr>
          <w:rFonts w:ascii="Meiryo" w:hAnsi="Meiryo"/>
          <w:i/>
          <w:spacing w:val="-18"/>
          <w:w w:val="105"/>
        </w:rPr>
        <w:t> </w:t>
      </w:r>
      <w:r>
        <w:rPr>
          <w:rFonts w:ascii="Georgia" w:hAnsi="Georgia"/>
          <w:w w:val="115"/>
        </w:rPr>
        <w:t>Z</w:t>
      </w:r>
      <w:r>
        <w:rPr>
          <w:rFonts w:ascii="Times New Roman" w:hAnsi="Times New Roman"/>
          <w:i/>
          <w:w w:val="115"/>
        </w:rPr>
        <w:t>/l</w:t>
      </w:r>
      <w:r>
        <w:rPr>
          <w:rFonts w:ascii="Georgia" w:hAnsi="Georgia"/>
          <w:w w:val="115"/>
        </w:rPr>
        <w:t>Z</w:t>
      </w:r>
      <w:r>
        <w:rPr>
          <w:w w:val="115"/>
        </w:rPr>
        <w:t>.</w:t>
      </w:r>
      <w:r>
        <w:rPr>
          <w:spacing w:val="1"/>
          <w:w w:val="115"/>
        </w:rPr>
        <w:t> </w:t>
      </w:r>
      <w:r>
        <w:rPr>
          <w:w w:val="105"/>
        </w:rPr>
        <w:t>But</w:t>
      </w:r>
      <w:r>
        <w:rPr>
          <w:spacing w:val="5"/>
          <w:w w:val="105"/>
        </w:rPr>
        <w:t> </w:t>
      </w:r>
      <w:r>
        <w:rPr>
          <w:w w:val="105"/>
        </w:rPr>
        <w:t>then</w:t>
      </w:r>
      <w:r>
        <w:rPr>
          <w:spacing w:val="5"/>
          <w:w w:val="105"/>
        </w:rPr>
        <w:t> </w:t>
      </w:r>
      <w:r>
        <w:rPr>
          <w:w w:val="105"/>
        </w:rPr>
        <w:t>the</w:t>
      </w:r>
      <w:r>
        <w:rPr>
          <w:spacing w:val="5"/>
          <w:w w:val="105"/>
        </w:rPr>
        <w:t> </w:t>
      </w:r>
      <w:r>
        <w:rPr>
          <w:w w:val="105"/>
        </w:rPr>
        <w:t>linearity</w:t>
      </w:r>
      <w:r>
        <w:rPr>
          <w:spacing w:val="5"/>
          <w:w w:val="105"/>
        </w:rPr>
        <w:t> </w:t>
      </w:r>
      <w:r>
        <w:rPr>
          <w:w w:val="105"/>
        </w:rPr>
        <w:t>of</w:t>
      </w:r>
      <w:r>
        <w:rPr>
          <w:spacing w:val="5"/>
          <w:w w:val="105"/>
        </w:rPr>
        <w:t> </w:t>
      </w:r>
      <w:r>
        <w:rPr>
          <w:w w:val="105"/>
        </w:rPr>
        <w:t>that</w:t>
      </w:r>
      <w:r>
        <w:rPr>
          <w:spacing w:val="5"/>
          <w:w w:val="105"/>
        </w:rPr>
        <w:t> </w:t>
      </w:r>
      <w:r>
        <w:rPr>
          <w:w w:val="105"/>
        </w:rPr>
        <w:t>Tate</w:t>
      </w:r>
      <w:r>
        <w:rPr>
          <w:spacing w:val="5"/>
          <w:w w:val="105"/>
        </w:rPr>
        <w:t> </w:t>
      </w:r>
      <w:r>
        <w:rPr>
          <w:w w:val="105"/>
        </w:rPr>
        <w:t>pairing</w:t>
      </w:r>
      <w:r>
        <w:rPr>
          <w:spacing w:val="5"/>
          <w:w w:val="105"/>
        </w:rPr>
        <w:t> </w:t>
      </w:r>
      <w:r>
        <w:rPr>
          <w:spacing w:val="-2"/>
          <w:w w:val="105"/>
        </w:rPr>
        <w:t>gives</w:t>
      </w:r>
    </w:p>
    <w:p>
      <w:pPr>
        <w:spacing w:before="81"/>
        <w:ind w:left="1817" w:right="630" w:firstLine="0"/>
        <w:jc w:val="center"/>
        <w:rPr>
          <w:rFonts w:ascii="Times New Roman" w:hAnsi="Times New Roman"/>
          <w:i/>
          <w:sz w:val="20"/>
        </w:rPr>
      </w:pPr>
      <w:r>
        <w:rPr>
          <w:rFonts w:ascii="Times New Roman" w:hAnsi="Times New Roman"/>
          <w:i/>
          <w:spacing w:val="-6"/>
          <w:w w:val="115"/>
          <w:sz w:val="20"/>
        </w:rPr>
        <w:t>τ</w:t>
      </w:r>
      <w:r>
        <w:rPr>
          <w:spacing w:val="-6"/>
          <w:w w:val="115"/>
          <w:sz w:val="20"/>
        </w:rPr>
        <w:t>ˆ(</w:t>
      </w:r>
      <w:r>
        <w:rPr>
          <w:rFonts w:ascii="Times New Roman" w:hAnsi="Times New Roman"/>
          <w:i/>
          <w:spacing w:val="-6"/>
          <w:w w:val="115"/>
          <w:sz w:val="20"/>
        </w:rPr>
        <w:t>P,</w:t>
      </w:r>
      <w:r>
        <w:rPr>
          <w:rFonts w:ascii="Times New Roman" w:hAnsi="Times New Roman"/>
          <w:i/>
          <w:spacing w:val="-25"/>
          <w:w w:val="115"/>
          <w:sz w:val="20"/>
        </w:rPr>
        <w:t> </w:t>
      </w:r>
      <w:r>
        <w:rPr>
          <w:rFonts w:ascii="Times New Roman" w:hAnsi="Times New Roman"/>
          <w:i/>
          <w:spacing w:val="-6"/>
          <w:w w:val="115"/>
          <w:sz w:val="20"/>
        </w:rPr>
        <w:t>Q</w:t>
      </w:r>
      <w:r>
        <w:rPr>
          <w:spacing w:val="-6"/>
          <w:w w:val="115"/>
          <w:sz w:val="20"/>
        </w:rPr>
        <w:t>)</w:t>
      </w:r>
      <w:r>
        <w:rPr>
          <w:spacing w:val="-7"/>
          <w:w w:val="115"/>
          <w:sz w:val="20"/>
        </w:rPr>
        <w:t> </w:t>
      </w:r>
      <w:r>
        <w:rPr>
          <w:spacing w:val="-6"/>
          <w:w w:val="115"/>
          <w:sz w:val="20"/>
        </w:rPr>
        <w:t>=</w:t>
      </w:r>
      <w:r>
        <w:rPr>
          <w:spacing w:val="2"/>
          <w:w w:val="115"/>
          <w:sz w:val="20"/>
        </w:rPr>
        <w:t> </w:t>
      </w:r>
      <w:r>
        <w:rPr>
          <w:rFonts w:ascii="Times New Roman" w:hAnsi="Times New Roman"/>
          <w:i/>
          <w:spacing w:val="-6"/>
          <w:w w:val="115"/>
          <w:sz w:val="20"/>
        </w:rPr>
        <w:t>τ</w:t>
      </w:r>
      <w:r>
        <w:rPr>
          <w:spacing w:val="-6"/>
          <w:w w:val="115"/>
          <w:sz w:val="20"/>
        </w:rPr>
        <w:t>ˆ(</w:t>
      </w:r>
      <w:r>
        <w:rPr>
          <w:rFonts w:ascii="Times New Roman" w:hAnsi="Times New Roman"/>
          <w:i/>
          <w:spacing w:val="-6"/>
          <w:w w:val="115"/>
          <w:sz w:val="20"/>
        </w:rPr>
        <w:t>uT,</w:t>
      </w:r>
      <w:r>
        <w:rPr>
          <w:rFonts w:ascii="Times New Roman" w:hAnsi="Times New Roman"/>
          <w:i/>
          <w:spacing w:val="-25"/>
          <w:w w:val="115"/>
          <w:sz w:val="20"/>
        </w:rPr>
        <w:t> </w:t>
      </w:r>
      <w:r>
        <w:rPr>
          <w:rFonts w:ascii="Times New Roman" w:hAnsi="Times New Roman"/>
          <w:i/>
          <w:spacing w:val="-6"/>
          <w:w w:val="115"/>
          <w:sz w:val="20"/>
        </w:rPr>
        <w:t>vT</w:t>
      </w:r>
      <w:r>
        <w:rPr>
          <w:rFonts w:ascii="Times New Roman" w:hAnsi="Times New Roman"/>
          <w:i/>
          <w:spacing w:val="-30"/>
          <w:w w:val="115"/>
          <w:sz w:val="20"/>
        </w:rPr>
        <w:t> </w:t>
      </w:r>
      <w:r>
        <w:rPr>
          <w:spacing w:val="-6"/>
          <w:w w:val="115"/>
          <w:sz w:val="20"/>
        </w:rPr>
        <w:t>)</w:t>
      </w:r>
      <w:r>
        <w:rPr>
          <w:spacing w:val="1"/>
          <w:w w:val="115"/>
          <w:sz w:val="20"/>
        </w:rPr>
        <w:t> </w:t>
      </w:r>
      <w:r>
        <w:rPr>
          <w:spacing w:val="-6"/>
          <w:w w:val="115"/>
          <w:sz w:val="20"/>
        </w:rPr>
        <w:t>=</w:t>
      </w:r>
      <w:r>
        <w:rPr>
          <w:spacing w:val="2"/>
          <w:w w:val="115"/>
          <w:sz w:val="20"/>
        </w:rPr>
        <w:t> </w:t>
      </w:r>
      <w:r>
        <w:rPr>
          <w:rFonts w:ascii="Times New Roman" w:hAnsi="Times New Roman"/>
          <w:i/>
          <w:spacing w:val="-6"/>
          <w:w w:val="115"/>
          <w:sz w:val="20"/>
        </w:rPr>
        <w:t>τ</w:t>
      </w:r>
      <w:r>
        <w:rPr>
          <w:spacing w:val="-6"/>
          <w:w w:val="115"/>
          <w:sz w:val="20"/>
        </w:rPr>
        <w:t>ˆ(</w:t>
      </w:r>
      <w:r>
        <w:rPr>
          <w:rFonts w:ascii="Times New Roman" w:hAnsi="Times New Roman"/>
          <w:i/>
          <w:spacing w:val="-6"/>
          <w:w w:val="115"/>
          <w:sz w:val="20"/>
        </w:rPr>
        <w:t>T,</w:t>
      </w:r>
      <w:r>
        <w:rPr>
          <w:rFonts w:ascii="Times New Roman" w:hAnsi="Times New Roman"/>
          <w:i/>
          <w:spacing w:val="-25"/>
          <w:w w:val="115"/>
          <w:sz w:val="20"/>
        </w:rPr>
        <w:t> </w:t>
      </w:r>
      <w:r>
        <w:rPr>
          <w:rFonts w:ascii="Times New Roman" w:hAnsi="Times New Roman"/>
          <w:i/>
          <w:spacing w:val="-6"/>
          <w:w w:val="115"/>
          <w:sz w:val="20"/>
        </w:rPr>
        <w:t>T</w:t>
      </w:r>
      <w:r>
        <w:rPr>
          <w:rFonts w:ascii="Times New Roman" w:hAnsi="Times New Roman"/>
          <w:i/>
          <w:spacing w:val="-30"/>
          <w:w w:val="115"/>
          <w:sz w:val="20"/>
        </w:rPr>
        <w:t> </w:t>
      </w:r>
      <w:r>
        <w:rPr>
          <w:spacing w:val="-6"/>
          <w:w w:val="115"/>
          <w:sz w:val="20"/>
        </w:rPr>
        <w:t>)</w:t>
      </w:r>
      <w:r>
        <w:rPr>
          <w:rFonts w:ascii="Georgia" w:hAnsi="Georgia"/>
          <w:i/>
          <w:spacing w:val="-6"/>
          <w:w w:val="115"/>
          <w:sz w:val="20"/>
          <w:vertAlign w:val="superscript"/>
        </w:rPr>
        <w:t>uy</w:t>
      </w:r>
      <w:r>
        <w:rPr>
          <w:rFonts w:ascii="Times New Roman" w:hAnsi="Times New Roman"/>
          <w:i/>
          <w:spacing w:val="-6"/>
          <w:w w:val="115"/>
          <w:sz w:val="20"/>
          <w:vertAlign w:val="baseline"/>
        </w:rPr>
        <w:t>,</w:t>
      </w:r>
    </w:p>
    <w:p>
      <w:pPr>
        <w:spacing w:line="432" w:lineRule="auto" w:before="65"/>
        <w:ind w:left="2075" w:right="2758" w:firstLine="1887"/>
        <w:jc w:val="left"/>
        <w:rPr>
          <w:sz w:val="20"/>
        </w:rPr>
      </w:pPr>
      <w:r>
        <w:rPr/>
        <w:pict>
          <v:shape style="position:absolute;margin-left:371.303772pt;margin-top:45.342091pt;width:6.65pt;height:17.3pt;mso-position-horizontal-relative:page;mso-position-vertical-relative:paragraph;z-index:-29964288" type="#_x0000_t202" id="docshape1214"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rFonts w:ascii="Times New Roman" w:hAnsi="Times New Roman"/>
          <w:i/>
          <w:w w:val="110"/>
          <w:sz w:val="20"/>
        </w:rPr>
        <w:t>τ</w:t>
      </w:r>
      <w:r>
        <w:rPr>
          <w:w w:val="110"/>
          <w:sz w:val="20"/>
        </w:rPr>
        <w:t>ˆ(</w:t>
      </w:r>
      <w:r>
        <w:rPr>
          <w:rFonts w:ascii="Times New Roman" w:hAnsi="Times New Roman"/>
          <w:i/>
          <w:w w:val="110"/>
          <w:sz w:val="20"/>
        </w:rPr>
        <w:t>Q,</w:t>
      </w:r>
      <w:r>
        <w:rPr>
          <w:rFonts w:ascii="Times New Roman" w:hAnsi="Times New Roman"/>
          <w:i/>
          <w:spacing w:val="-22"/>
          <w:w w:val="110"/>
          <w:sz w:val="20"/>
        </w:rPr>
        <w:t> </w:t>
      </w:r>
      <w:r>
        <w:rPr>
          <w:rFonts w:ascii="Times New Roman" w:hAnsi="Times New Roman"/>
          <w:i/>
          <w:w w:val="110"/>
          <w:sz w:val="20"/>
        </w:rPr>
        <w:t>P</w:t>
      </w:r>
      <w:r>
        <w:rPr>
          <w:rFonts w:ascii="Times New Roman" w:hAnsi="Times New Roman"/>
          <w:i/>
          <w:spacing w:val="-28"/>
          <w:w w:val="110"/>
          <w:sz w:val="20"/>
        </w:rPr>
        <w:t> </w:t>
      </w:r>
      <w:r>
        <w:rPr>
          <w:w w:val="110"/>
          <w:sz w:val="20"/>
        </w:rPr>
        <w:t>)</w:t>
      </w:r>
      <w:r>
        <w:rPr>
          <w:spacing w:val="-13"/>
          <w:w w:val="110"/>
          <w:sz w:val="20"/>
        </w:rPr>
        <w:t> </w:t>
      </w:r>
      <w:r>
        <w:rPr>
          <w:w w:val="110"/>
          <w:sz w:val="20"/>
        </w:rPr>
        <w:t>=</w:t>
      </w:r>
      <w:r>
        <w:rPr>
          <w:spacing w:val="-12"/>
          <w:w w:val="110"/>
          <w:sz w:val="20"/>
        </w:rPr>
        <w:t> </w:t>
      </w:r>
      <w:r>
        <w:rPr>
          <w:rFonts w:ascii="Times New Roman" w:hAnsi="Times New Roman"/>
          <w:i/>
          <w:w w:val="110"/>
          <w:sz w:val="20"/>
        </w:rPr>
        <w:t>τ</w:t>
      </w:r>
      <w:r>
        <w:rPr>
          <w:w w:val="110"/>
          <w:sz w:val="20"/>
        </w:rPr>
        <w:t>ˆ(</w:t>
      </w:r>
      <w:r>
        <w:rPr>
          <w:rFonts w:ascii="Times New Roman" w:hAnsi="Times New Roman"/>
          <w:i/>
          <w:w w:val="110"/>
          <w:sz w:val="20"/>
        </w:rPr>
        <w:t>vT,</w:t>
      </w:r>
      <w:r>
        <w:rPr>
          <w:rFonts w:ascii="Times New Roman" w:hAnsi="Times New Roman"/>
          <w:i/>
          <w:spacing w:val="-22"/>
          <w:w w:val="110"/>
          <w:sz w:val="20"/>
        </w:rPr>
        <w:t> </w:t>
      </w:r>
      <w:r>
        <w:rPr>
          <w:rFonts w:ascii="Times New Roman" w:hAnsi="Times New Roman"/>
          <w:i/>
          <w:w w:val="110"/>
          <w:sz w:val="20"/>
        </w:rPr>
        <w:t>uT</w:t>
      </w:r>
      <w:r>
        <w:rPr>
          <w:rFonts w:ascii="Times New Roman" w:hAnsi="Times New Roman"/>
          <w:i/>
          <w:spacing w:val="-28"/>
          <w:w w:val="110"/>
          <w:sz w:val="20"/>
        </w:rPr>
        <w:t> </w:t>
      </w:r>
      <w:r>
        <w:rPr>
          <w:w w:val="110"/>
          <w:sz w:val="20"/>
        </w:rPr>
        <w:t>)</w:t>
      </w:r>
      <w:r>
        <w:rPr>
          <w:spacing w:val="-8"/>
          <w:w w:val="110"/>
          <w:sz w:val="20"/>
        </w:rPr>
        <w:t> </w:t>
      </w:r>
      <w:r>
        <w:rPr>
          <w:w w:val="110"/>
          <w:sz w:val="20"/>
        </w:rPr>
        <w:t>=</w:t>
      </w:r>
      <w:r>
        <w:rPr>
          <w:spacing w:val="-2"/>
          <w:w w:val="110"/>
          <w:sz w:val="20"/>
        </w:rPr>
        <w:t> </w:t>
      </w:r>
      <w:r>
        <w:rPr>
          <w:rFonts w:ascii="Times New Roman" w:hAnsi="Times New Roman"/>
          <w:i/>
          <w:w w:val="110"/>
          <w:sz w:val="20"/>
        </w:rPr>
        <w:t>τ</w:t>
      </w:r>
      <w:r>
        <w:rPr>
          <w:w w:val="110"/>
          <w:sz w:val="20"/>
        </w:rPr>
        <w:t>ˆ(</w:t>
      </w:r>
      <w:r>
        <w:rPr>
          <w:rFonts w:ascii="Times New Roman" w:hAnsi="Times New Roman"/>
          <w:i/>
          <w:w w:val="110"/>
          <w:sz w:val="20"/>
        </w:rPr>
        <w:t>T,</w:t>
      </w:r>
      <w:r>
        <w:rPr>
          <w:rFonts w:ascii="Times New Roman" w:hAnsi="Times New Roman"/>
          <w:i/>
          <w:spacing w:val="-22"/>
          <w:w w:val="110"/>
          <w:sz w:val="20"/>
        </w:rPr>
        <w:t> </w:t>
      </w:r>
      <w:r>
        <w:rPr>
          <w:rFonts w:ascii="Times New Roman" w:hAnsi="Times New Roman"/>
          <w:i/>
          <w:w w:val="110"/>
          <w:sz w:val="20"/>
        </w:rPr>
        <w:t>T</w:t>
      </w:r>
      <w:r>
        <w:rPr>
          <w:rFonts w:ascii="Times New Roman" w:hAnsi="Times New Roman"/>
          <w:i/>
          <w:spacing w:val="-28"/>
          <w:w w:val="110"/>
          <w:sz w:val="20"/>
        </w:rPr>
        <w:t> </w:t>
      </w:r>
      <w:r>
        <w:rPr>
          <w:w w:val="110"/>
          <w:sz w:val="20"/>
        </w:rPr>
        <w:t>)</w:t>
      </w:r>
      <w:r>
        <w:rPr>
          <w:rFonts w:ascii="Georgia" w:hAnsi="Georgia"/>
          <w:i/>
          <w:w w:val="110"/>
          <w:sz w:val="20"/>
          <w:vertAlign w:val="superscript"/>
        </w:rPr>
        <w:t>yu</w:t>
      </w:r>
      <w:r>
        <w:rPr>
          <w:rFonts w:ascii="Times New Roman" w:hAnsi="Times New Roman"/>
          <w:i/>
          <w:w w:val="110"/>
          <w:sz w:val="20"/>
          <w:vertAlign w:val="baseline"/>
        </w:rPr>
        <w:t>,</w:t>
      </w:r>
      <w:r>
        <w:rPr>
          <w:rFonts w:ascii="Times New Roman" w:hAnsi="Times New Roman"/>
          <w:i/>
          <w:w w:val="110"/>
          <w:sz w:val="20"/>
          <w:vertAlign w:val="baseline"/>
        </w:rPr>
        <w:t> </w:t>
      </w:r>
      <w:r>
        <w:rPr>
          <w:spacing w:val="-2"/>
          <w:w w:val="110"/>
          <w:sz w:val="20"/>
          <w:vertAlign w:val="baseline"/>
        </w:rPr>
        <w:t>which</w:t>
      </w:r>
      <w:r>
        <w:rPr>
          <w:spacing w:val="-2"/>
          <w:w w:val="110"/>
          <w:sz w:val="20"/>
          <w:vertAlign w:val="baseline"/>
        </w:rPr>
        <w:t> are</w:t>
      </w:r>
      <w:r>
        <w:rPr>
          <w:spacing w:val="-2"/>
          <w:w w:val="110"/>
          <w:sz w:val="20"/>
          <w:vertAlign w:val="baseline"/>
        </w:rPr>
        <w:t> clearly</w:t>
      </w:r>
      <w:r>
        <w:rPr>
          <w:spacing w:val="-2"/>
          <w:w w:val="110"/>
          <w:sz w:val="20"/>
          <w:vertAlign w:val="baseline"/>
        </w:rPr>
        <w:t> the</w:t>
      </w:r>
      <w:r>
        <w:rPr>
          <w:spacing w:val="-2"/>
          <w:w w:val="110"/>
          <w:sz w:val="20"/>
          <w:vertAlign w:val="baseline"/>
        </w:rPr>
        <w:t> same</w:t>
      </w:r>
      <w:r>
        <w:rPr>
          <w:spacing w:val="-2"/>
          <w:w w:val="110"/>
          <w:sz w:val="20"/>
          <w:vertAlign w:val="baseline"/>
        </w:rPr>
        <w:t> value.</w:t>
      </w:r>
    </w:p>
    <w:p>
      <w:pPr>
        <w:pStyle w:val="ListParagraph"/>
        <w:numPr>
          <w:ilvl w:val="1"/>
          <w:numId w:val="160"/>
        </w:numPr>
        <w:tabs>
          <w:tab w:pos="2648" w:val="left" w:leader="none"/>
          <w:tab w:pos="6998" w:val="left" w:leader="none"/>
        </w:tabs>
        <w:spacing w:line="197" w:lineRule="exact" w:before="0" w:after="0"/>
        <w:ind w:left="2647" w:right="0" w:hanging="573"/>
        <w:jc w:val="left"/>
        <w:rPr>
          <w:sz w:val="20"/>
        </w:rPr>
      </w:pPr>
      <w:r>
        <w:rPr>
          <w:w w:val="105"/>
          <w:sz w:val="20"/>
        </w:rPr>
        <w:t>Let</w:t>
      </w:r>
      <w:r>
        <w:rPr>
          <w:spacing w:val="1"/>
          <w:w w:val="105"/>
          <w:sz w:val="20"/>
        </w:rPr>
        <w:t> </w:t>
      </w:r>
      <w:r>
        <w:rPr>
          <w:rFonts w:ascii="Times New Roman"/>
          <w:i/>
          <w:w w:val="105"/>
          <w:sz w:val="20"/>
        </w:rPr>
        <w:t>E</w:t>
      </w:r>
      <w:r>
        <w:rPr>
          <w:rFonts w:ascii="Times New Roman"/>
          <w:i/>
          <w:spacing w:val="11"/>
          <w:w w:val="105"/>
          <w:sz w:val="20"/>
        </w:rPr>
        <w:t> </w:t>
      </w:r>
      <w:r>
        <w:rPr>
          <w:w w:val="105"/>
          <w:sz w:val="20"/>
        </w:rPr>
        <w:t>be</w:t>
      </w:r>
      <w:r>
        <w:rPr>
          <w:spacing w:val="9"/>
          <w:w w:val="105"/>
          <w:sz w:val="20"/>
        </w:rPr>
        <w:t> </w:t>
      </w:r>
      <w:r>
        <w:rPr>
          <w:w w:val="105"/>
          <w:sz w:val="20"/>
        </w:rPr>
        <w:t>an</w:t>
      </w:r>
      <w:r>
        <w:rPr>
          <w:spacing w:val="8"/>
          <w:w w:val="105"/>
          <w:sz w:val="20"/>
        </w:rPr>
        <w:t> </w:t>
      </w:r>
      <w:r>
        <w:rPr>
          <w:w w:val="105"/>
          <w:sz w:val="20"/>
        </w:rPr>
        <w:t>elliptic</w:t>
      </w:r>
      <w:r>
        <w:rPr>
          <w:spacing w:val="8"/>
          <w:w w:val="105"/>
          <w:sz w:val="20"/>
        </w:rPr>
        <w:t> </w:t>
      </w:r>
      <w:r>
        <w:rPr>
          <w:w w:val="105"/>
          <w:sz w:val="20"/>
        </w:rPr>
        <w:t>curve</w:t>
      </w:r>
      <w:r>
        <w:rPr>
          <w:spacing w:val="8"/>
          <w:w w:val="105"/>
          <w:sz w:val="20"/>
        </w:rPr>
        <w:t> </w:t>
      </w:r>
      <w:r>
        <w:rPr>
          <w:w w:val="105"/>
          <w:sz w:val="20"/>
        </w:rPr>
        <w:t>over</w:t>
      </w:r>
      <w:r>
        <w:rPr>
          <w:spacing w:val="7"/>
          <w:w w:val="105"/>
          <w:sz w:val="20"/>
        </w:rPr>
        <w:t> </w:t>
      </w:r>
      <w:r>
        <w:rPr>
          <w:rFonts w:ascii="Georgia"/>
          <w:w w:val="105"/>
          <w:sz w:val="20"/>
        </w:rPr>
        <w:t>F</w:t>
      </w:r>
      <w:r>
        <w:rPr>
          <w:rFonts w:ascii="Georgia"/>
          <w:i/>
          <w:w w:val="105"/>
          <w:sz w:val="20"/>
          <w:vertAlign w:val="subscript"/>
        </w:rPr>
        <w:t>q</w:t>
      </w:r>
      <w:r>
        <w:rPr>
          <w:rFonts w:ascii="Georgia"/>
          <w:i/>
          <w:spacing w:val="16"/>
          <w:w w:val="105"/>
          <w:sz w:val="20"/>
          <w:vertAlign w:val="baseline"/>
        </w:rPr>
        <w:t> </w:t>
      </w:r>
      <w:r>
        <w:rPr>
          <w:w w:val="105"/>
          <w:sz w:val="20"/>
          <w:vertAlign w:val="baseline"/>
        </w:rPr>
        <w:t>and</w:t>
      </w:r>
      <w:r>
        <w:rPr>
          <w:spacing w:val="7"/>
          <w:w w:val="105"/>
          <w:sz w:val="20"/>
          <w:vertAlign w:val="baseline"/>
        </w:rPr>
        <w:t> </w:t>
      </w:r>
      <w:r>
        <w:rPr>
          <w:w w:val="105"/>
          <w:sz w:val="20"/>
          <w:vertAlign w:val="baseline"/>
        </w:rPr>
        <w:t>let</w:t>
      </w:r>
      <w:r>
        <w:rPr>
          <w:spacing w:val="8"/>
          <w:w w:val="105"/>
          <w:sz w:val="20"/>
          <w:vertAlign w:val="baseline"/>
        </w:rPr>
        <w:t> </w:t>
      </w:r>
      <w:r>
        <w:rPr>
          <w:rFonts w:ascii="Times New Roman"/>
          <w:i/>
          <w:w w:val="105"/>
          <w:sz w:val="20"/>
          <w:vertAlign w:val="baseline"/>
        </w:rPr>
        <w:t>P,</w:t>
      </w:r>
      <w:r>
        <w:rPr>
          <w:rFonts w:ascii="Times New Roman"/>
          <w:i/>
          <w:spacing w:val="-19"/>
          <w:w w:val="105"/>
          <w:sz w:val="20"/>
          <w:vertAlign w:val="baseline"/>
        </w:rPr>
        <w:t> </w:t>
      </w:r>
      <w:r>
        <w:rPr>
          <w:rFonts w:ascii="Times New Roman"/>
          <w:i/>
          <w:spacing w:val="-10"/>
          <w:w w:val="105"/>
          <w:sz w:val="20"/>
          <w:vertAlign w:val="baseline"/>
        </w:rPr>
        <w:t>Q</w:t>
      </w:r>
      <w:r>
        <w:rPr>
          <w:rFonts w:ascii="Times New Roman"/>
          <w:i/>
          <w:sz w:val="20"/>
          <w:vertAlign w:val="baseline"/>
        </w:rPr>
        <w:tab/>
      </w:r>
      <w:r>
        <w:rPr>
          <w:rFonts w:ascii="Times New Roman"/>
          <w:i/>
          <w:w w:val="105"/>
          <w:sz w:val="20"/>
          <w:vertAlign w:val="baseline"/>
        </w:rPr>
        <w:t>E</w:t>
      </w:r>
      <w:r>
        <w:rPr>
          <w:w w:val="105"/>
          <w:sz w:val="20"/>
          <w:vertAlign w:val="baseline"/>
        </w:rPr>
        <w:t>(</w:t>
      </w:r>
      <w:r>
        <w:rPr>
          <w:rFonts w:ascii="Georgia"/>
          <w:w w:val="105"/>
          <w:sz w:val="20"/>
          <w:vertAlign w:val="baseline"/>
        </w:rPr>
        <w:t>F</w:t>
      </w:r>
      <w:r>
        <w:rPr>
          <w:rFonts w:ascii="Georgia"/>
          <w:i/>
          <w:w w:val="105"/>
          <w:sz w:val="20"/>
          <w:vertAlign w:val="subscript"/>
        </w:rPr>
        <w:t>q</w:t>
      </w:r>
      <w:r>
        <w:rPr>
          <w:w w:val="105"/>
          <w:sz w:val="20"/>
          <w:vertAlign w:val="baseline"/>
        </w:rPr>
        <w:t>)[</w:t>
      </w:r>
      <w:r>
        <w:rPr>
          <w:rFonts w:ascii="Times New Roman"/>
          <w:i/>
          <w:w w:val="105"/>
          <w:sz w:val="20"/>
          <w:vertAlign w:val="baseline"/>
        </w:rPr>
        <w:t>l</w:t>
      </w:r>
      <w:r>
        <w:rPr>
          <w:w w:val="105"/>
          <w:sz w:val="20"/>
          <w:vertAlign w:val="baseline"/>
        </w:rPr>
        <w:t>].</w:t>
      </w:r>
      <w:r>
        <w:rPr>
          <w:spacing w:val="15"/>
          <w:w w:val="105"/>
          <w:sz w:val="20"/>
          <w:vertAlign w:val="baseline"/>
        </w:rPr>
        <w:t> </w:t>
      </w:r>
      <w:r>
        <w:rPr>
          <w:w w:val="105"/>
          <w:sz w:val="20"/>
          <w:vertAlign w:val="baseline"/>
        </w:rPr>
        <w:t>Prove</w:t>
      </w:r>
      <w:r>
        <w:rPr>
          <w:spacing w:val="15"/>
          <w:w w:val="105"/>
          <w:sz w:val="20"/>
          <w:vertAlign w:val="baseline"/>
        </w:rPr>
        <w:t> </w:t>
      </w:r>
      <w:r>
        <w:rPr>
          <w:spacing w:val="-4"/>
          <w:w w:val="105"/>
          <w:sz w:val="20"/>
          <w:vertAlign w:val="baseline"/>
        </w:rPr>
        <w:t>that</w:t>
      </w:r>
    </w:p>
    <w:p>
      <w:pPr>
        <w:pStyle w:val="BodyText"/>
        <w:spacing w:before="4"/>
        <w:ind w:left="2075"/>
      </w:pPr>
      <w:r>
        <w:rPr/>
        <w:t>the</w:t>
      </w:r>
      <w:r>
        <w:rPr>
          <w:spacing w:val="16"/>
        </w:rPr>
        <w:t> </w:t>
      </w:r>
      <w:r>
        <w:rPr/>
        <w:t>Weil</w:t>
      </w:r>
      <w:r>
        <w:rPr>
          <w:spacing w:val="17"/>
        </w:rPr>
        <w:t> </w:t>
      </w:r>
      <w:r>
        <w:rPr/>
        <w:t>pairing</w:t>
      </w:r>
      <w:r>
        <w:rPr>
          <w:spacing w:val="17"/>
        </w:rPr>
        <w:t> </w:t>
      </w:r>
      <w:r>
        <w:rPr/>
        <w:t>and</w:t>
      </w:r>
      <w:r>
        <w:rPr>
          <w:spacing w:val="17"/>
        </w:rPr>
        <w:t> </w:t>
      </w:r>
      <w:r>
        <w:rPr/>
        <w:t>the</w:t>
      </w:r>
      <w:r>
        <w:rPr>
          <w:spacing w:val="16"/>
        </w:rPr>
        <w:t> </w:t>
      </w:r>
      <w:r>
        <w:rPr/>
        <w:t>Tate</w:t>
      </w:r>
      <w:r>
        <w:rPr>
          <w:spacing w:val="17"/>
        </w:rPr>
        <w:t> </w:t>
      </w:r>
      <w:r>
        <w:rPr/>
        <w:t>pairing</w:t>
      </w:r>
      <w:r>
        <w:rPr>
          <w:spacing w:val="17"/>
        </w:rPr>
        <w:t> </w:t>
      </w:r>
      <w:r>
        <w:rPr/>
        <w:t>are</w:t>
      </w:r>
      <w:r>
        <w:rPr>
          <w:spacing w:val="17"/>
        </w:rPr>
        <w:t> </w:t>
      </w:r>
      <w:r>
        <w:rPr/>
        <w:t>related</w:t>
      </w:r>
      <w:r>
        <w:rPr>
          <w:spacing w:val="16"/>
        </w:rPr>
        <w:t> </w:t>
      </w:r>
      <w:r>
        <w:rPr/>
        <w:t>by</w:t>
      </w:r>
      <w:r>
        <w:rPr>
          <w:spacing w:val="17"/>
        </w:rPr>
        <w:t> </w:t>
      </w:r>
      <w:r>
        <w:rPr/>
        <w:t>the</w:t>
      </w:r>
      <w:r>
        <w:rPr>
          <w:spacing w:val="17"/>
        </w:rPr>
        <w:t> </w:t>
      </w:r>
      <w:r>
        <w:rPr>
          <w:spacing w:val="-2"/>
        </w:rPr>
        <w:t>formula</w:t>
      </w:r>
    </w:p>
    <w:p>
      <w:pPr>
        <w:spacing w:line="132" w:lineRule="exact" w:before="156"/>
        <w:ind w:left="2974" w:right="895" w:firstLine="0"/>
        <w:jc w:val="center"/>
        <w:rPr>
          <w:sz w:val="20"/>
        </w:rPr>
      </w:pPr>
      <w:r>
        <w:rPr>
          <w:rFonts w:ascii="Times New Roman" w:hAnsi="Times New Roman"/>
          <w:i/>
          <w:w w:val="105"/>
          <w:sz w:val="20"/>
        </w:rPr>
        <w:t>τ</w:t>
      </w:r>
      <w:r>
        <w:rPr>
          <w:rFonts w:ascii="Times New Roman" w:hAnsi="Times New Roman"/>
          <w:i/>
          <w:spacing w:val="-26"/>
          <w:w w:val="105"/>
          <w:sz w:val="20"/>
        </w:rPr>
        <w:t> </w:t>
      </w:r>
      <w:r>
        <w:rPr>
          <w:w w:val="105"/>
          <w:sz w:val="20"/>
        </w:rPr>
        <w:t>(</w:t>
      </w:r>
      <w:r>
        <w:rPr>
          <w:rFonts w:ascii="Times New Roman" w:hAnsi="Times New Roman"/>
          <w:i/>
          <w:w w:val="105"/>
          <w:sz w:val="20"/>
        </w:rPr>
        <w:t>P,</w:t>
      </w:r>
      <w:r>
        <w:rPr>
          <w:rFonts w:ascii="Times New Roman" w:hAnsi="Times New Roman"/>
          <w:i/>
          <w:spacing w:val="-11"/>
          <w:w w:val="105"/>
          <w:sz w:val="20"/>
        </w:rPr>
        <w:t> </w:t>
      </w:r>
      <w:r>
        <w:rPr>
          <w:rFonts w:ascii="Times New Roman" w:hAnsi="Times New Roman"/>
          <w:i/>
          <w:spacing w:val="-5"/>
          <w:w w:val="105"/>
          <w:sz w:val="20"/>
        </w:rPr>
        <w:t>Q</w:t>
      </w:r>
      <w:r>
        <w:rPr>
          <w:spacing w:val="-5"/>
          <w:w w:val="105"/>
          <w:sz w:val="20"/>
        </w:rPr>
        <w:t>)</w:t>
      </w:r>
    </w:p>
    <w:p>
      <w:pPr>
        <w:spacing w:after="0" w:line="132" w:lineRule="exact"/>
        <w:jc w:val="center"/>
        <w:rPr>
          <w:sz w:val="20"/>
        </w:rPr>
        <w:sectPr>
          <w:type w:val="continuous"/>
          <w:pgSz w:w="11900" w:h="16840"/>
          <w:pgMar w:header="1482" w:footer="0" w:top="1600" w:bottom="280" w:left="620" w:right="1600"/>
        </w:sectPr>
      </w:pPr>
    </w:p>
    <w:p>
      <w:pPr>
        <w:spacing w:before="4"/>
        <w:ind w:left="0" w:right="0" w:firstLine="0"/>
        <w:jc w:val="right"/>
        <w:rPr>
          <w:sz w:val="20"/>
        </w:rPr>
      </w:pPr>
      <w:r>
        <w:rPr/>
        <w:pict>
          <v:line style="position:absolute;mso-position-horizontal-relative:page;mso-position-vertical-relative:paragraph;z-index:-29965312" from="308.336151pt,7.211279pt" to="341.655479pt,7.211279pt" stroked="true" strokeweight=".400112pt" strokecolor="#000000">
            <v:stroke dashstyle="solid"/>
            <w10:wrap type="none"/>
          </v:line>
        </w:pict>
      </w:r>
      <w:r>
        <w:rPr>
          <w:rFonts w:ascii="Times New Roman"/>
          <w:i/>
          <w:sz w:val="20"/>
        </w:rPr>
        <w:t>e</w:t>
      </w:r>
      <w:r>
        <w:rPr>
          <w:rFonts w:ascii="Georgia"/>
          <w:i/>
          <w:sz w:val="20"/>
          <w:vertAlign w:val="subscript"/>
        </w:rPr>
        <w:t>A</w:t>
      </w:r>
      <w:r>
        <w:rPr>
          <w:sz w:val="20"/>
          <w:vertAlign w:val="baseline"/>
        </w:rPr>
        <w:t>(</w:t>
      </w:r>
      <w:r>
        <w:rPr>
          <w:rFonts w:ascii="Times New Roman"/>
          <w:i/>
          <w:sz w:val="20"/>
          <w:vertAlign w:val="baseline"/>
        </w:rPr>
        <w:t>P,</w:t>
      </w:r>
      <w:r>
        <w:rPr>
          <w:rFonts w:ascii="Times New Roman"/>
          <w:i/>
          <w:spacing w:val="-11"/>
          <w:sz w:val="20"/>
          <w:vertAlign w:val="baseline"/>
        </w:rPr>
        <w:t> </w:t>
      </w:r>
      <w:r>
        <w:rPr>
          <w:rFonts w:ascii="Times New Roman"/>
          <w:i/>
          <w:sz w:val="20"/>
          <w:vertAlign w:val="baseline"/>
        </w:rPr>
        <w:t>Q</w:t>
      </w:r>
      <w:r>
        <w:rPr>
          <w:sz w:val="20"/>
          <w:vertAlign w:val="baseline"/>
        </w:rPr>
        <w:t>)</w:t>
      </w:r>
      <w:r>
        <w:rPr>
          <w:spacing w:val="23"/>
          <w:sz w:val="20"/>
          <w:vertAlign w:val="baseline"/>
        </w:rPr>
        <w:t> </w:t>
      </w:r>
      <w:r>
        <w:rPr>
          <w:spacing w:val="-10"/>
          <w:sz w:val="20"/>
          <w:vertAlign w:val="baseline"/>
        </w:rPr>
        <w:t>=</w:t>
      </w:r>
    </w:p>
    <w:p>
      <w:pPr>
        <w:spacing w:before="3"/>
        <w:ind w:left="39" w:right="0" w:firstLine="0"/>
        <w:jc w:val="left"/>
        <w:rPr>
          <w:rFonts w:ascii="Times New Roman" w:hAnsi="Times New Roman"/>
          <w:i/>
          <w:sz w:val="20"/>
        </w:rPr>
      </w:pPr>
      <w:r>
        <w:rPr/>
        <w:br w:type="column"/>
      </w:r>
      <w:r>
        <w:rPr>
          <w:rFonts w:ascii="Times New Roman" w:hAnsi="Times New Roman"/>
          <w:i/>
          <w:w w:val="105"/>
          <w:sz w:val="20"/>
        </w:rPr>
        <w:t>τ</w:t>
      </w:r>
      <w:r>
        <w:rPr>
          <w:rFonts w:ascii="Times New Roman" w:hAnsi="Times New Roman"/>
          <w:i/>
          <w:spacing w:val="-29"/>
          <w:w w:val="105"/>
          <w:sz w:val="20"/>
        </w:rPr>
        <w:t> </w:t>
      </w:r>
      <w:r>
        <w:rPr>
          <w:w w:val="105"/>
          <w:sz w:val="20"/>
        </w:rPr>
        <w:t>(</w:t>
      </w:r>
      <w:r>
        <w:rPr>
          <w:rFonts w:ascii="Times New Roman" w:hAnsi="Times New Roman"/>
          <w:i/>
          <w:w w:val="105"/>
          <w:sz w:val="20"/>
        </w:rPr>
        <w:t>Q,</w:t>
      </w:r>
      <w:r>
        <w:rPr>
          <w:rFonts w:ascii="Times New Roman" w:hAnsi="Times New Roman"/>
          <w:i/>
          <w:spacing w:val="-16"/>
          <w:w w:val="105"/>
          <w:sz w:val="20"/>
        </w:rPr>
        <w:t> </w:t>
      </w:r>
      <w:r>
        <w:rPr>
          <w:rFonts w:ascii="Times New Roman" w:hAnsi="Times New Roman"/>
          <w:i/>
          <w:w w:val="105"/>
          <w:sz w:val="20"/>
        </w:rPr>
        <w:t>P</w:t>
      </w:r>
      <w:r>
        <w:rPr>
          <w:rFonts w:ascii="Times New Roman" w:hAnsi="Times New Roman"/>
          <w:i/>
          <w:spacing w:val="-22"/>
          <w:w w:val="105"/>
          <w:sz w:val="20"/>
        </w:rPr>
        <w:t> </w:t>
      </w:r>
      <w:r>
        <w:rPr>
          <w:w w:val="105"/>
          <w:sz w:val="20"/>
        </w:rPr>
        <w:t>)</w:t>
      </w:r>
      <w:r>
        <w:rPr>
          <w:spacing w:val="-21"/>
          <w:w w:val="105"/>
          <w:sz w:val="20"/>
        </w:rPr>
        <w:t> </w:t>
      </w:r>
      <w:r>
        <w:rPr>
          <w:rFonts w:ascii="Times New Roman" w:hAnsi="Times New Roman"/>
          <w:i/>
          <w:spacing w:val="-10"/>
          <w:w w:val="105"/>
          <w:position w:val="14"/>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5468" w:space="40"/>
            <w:col w:w="4172"/>
          </w:cols>
        </w:sectPr>
      </w:pPr>
    </w:p>
    <w:p>
      <w:pPr>
        <w:pStyle w:val="BodyText"/>
        <w:spacing w:line="244" w:lineRule="auto" w:before="156"/>
        <w:ind w:left="2075" w:right="906"/>
        <w:jc w:val="both"/>
      </w:pPr>
      <w:r>
        <w:rPr/>
        <w:t>provided that the Tate pairings on the right-hand side are computed properly. Thus the Weil pairing requires approximately twice as much work to compute as does the Tate pairing.</w:t>
      </w:r>
    </w:p>
    <w:p>
      <w:pPr>
        <w:pStyle w:val="BodyText"/>
        <w:spacing w:before="136"/>
        <w:ind w:left="2075"/>
        <w:jc w:val="both"/>
        <w:rPr>
          <w:rFonts w:ascii="Tahoma"/>
        </w:rPr>
      </w:pPr>
      <w:r>
        <w:rPr>
          <w:rFonts w:ascii="Tahoma"/>
          <w:w w:val="95"/>
        </w:rPr>
        <w:t>Section.</w:t>
      </w:r>
      <w:r>
        <w:rPr>
          <w:rFonts w:ascii="Tahoma"/>
          <w:spacing w:val="-7"/>
          <w:w w:val="95"/>
        </w:rPr>
        <w:t> </w:t>
      </w:r>
      <w:r>
        <w:rPr>
          <w:rFonts w:ascii="Tahoma"/>
          <w:w w:val="95"/>
        </w:rPr>
        <w:t>The</w:t>
      </w:r>
      <w:r>
        <w:rPr>
          <w:rFonts w:ascii="Tahoma"/>
          <w:spacing w:val="-6"/>
          <w:w w:val="95"/>
        </w:rPr>
        <w:t> </w:t>
      </w:r>
      <w:r>
        <w:rPr>
          <w:rFonts w:ascii="Tahoma"/>
          <w:w w:val="95"/>
        </w:rPr>
        <w:t>Weil</w:t>
      </w:r>
      <w:r>
        <w:rPr>
          <w:rFonts w:ascii="Tahoma"/>
          <w:spacing w:val="-7"/>
          <w:w w:val="95"/>
        </w:rPr>
        <w:t> </w:t>
      </w:r>
      <w:r>
        <w:rPr>
          <w:rFonts w:ascii="Tahoma"/>
          <w:w w:val="95"/>
        </w:rPr>
        <w:t>pairing</w:t>
      </w:r>
      <w:r>
        <w:rPr>
          <w:rFonts w:ascii="Tahoma"/>
          <w:spacing w:val="-6"/>
          <w:w w:val="95"/>
        </w:rPr>
        <w:t> </w:t>
      </w:r>
      <w:r>
        <w:rPr>
          <w:rFonts w:ascii="Tahoma"/>
          <w:w w:val="95"/>
        </w:rPr>
        <w:t>over</w:t>
      </w:r>
      <w:r>
        <w:rPr>
          <w:rFonts w:ascii="Tahoma"/>
          <w:spacing w:val="-6"/>
          <w:w w:val="95"/>
        </w:rPr>
        <w:t> </w:t>
      </w:r>
      <w:r>
        <w:rPr>
          <w:rFonts w:ascii="Tahoma"/>
          <w:w w:val="95"/>
        </w:rPr>
        <w:t>fields</w:t>
      </w:r>
      <w:r>
        <w:rPr>
          <w:rFonts w:ascii="Tahoma"/>
          <w:spacing w:val="-6"/>
          <w:w w:val="95"/>
        </w:rPr>
        <w:t> </w:t>
      </w:r>
      <w:r>
        <w:rPr>
          <w:rFonts w:ascii="Tahoma"/>
          <w:w w:val="95"/>
        </w:rPr>
        <w:t>of</w:t>
      </w:r>
      <w:r>
        <w:rPr>
          <w:rFonts w:ascii="Tahoma"/>
          <w:spacing w:val="-6"/>
          <w:w w:val="95"/>
        </w:rPr>
        <w:t> </w:t>
      </w:r>
      <w:r>
        <w:rPr>
          <w:rFonts w:ascii="Tahoma"/>
          <w:w w:val="95"/>
        </w:rPr>
        <w:t>prime</w:t>
      </w:r>
      <w:r>
        <w:rPr>
          <w:rFonts w:ascii="Tahoma"/>
          <w:spacing w:val="-7"/>
          <w:w w:val="95"/>
        </w:rPr>
        <w:t> </w:t>
      </w:r>
      <w:r>
        <w:rPr>
          <w:rFonts w:ascii="Tahoma"/>
          <w:w w:val="95"/>
        </w:rPr>
        <w:t>power</w:t>
      </w:r>
      <w:r>
        <w:rPr>
          <w:rFonts w:ascii="Tahoma"/>
          <w:spacing w:val="-6"/>
          <w:w w:val="95"/>
        </w:rPr>
        <w:t> </w:t>
      </w:r>
      <w:r>
        <w:rPr>
          <w:rFonts w:ascii="Tahoma"/>
          <w:spacing w:val="-2"/>
          <w:w w:val="95"/>
        </w:rPr>
        <w:t>order</w:t>
      </w:r>
    </w:p>
    <w:p>
      <w:pPr>
        <w:pStyle w:val="ListParagraph"/>
        <w:numPr>
          <w:ilvl w:val="1"/>
          <w:numId w:val="160"/>
        </w:numPr>
        <w:tabs>
          <w:tab w:pos="2646" w:val="left" w:leader="none"/>
        </w:tabs>
        <w:spacing w:line="240" w:lineRule="auto" w:before="154" w:after="0"/>
        <w:ind w:left="2645" w:right="0" w:hanging="571"/>
        <w:jc w:val="both"/>
        <w:rPr>
          <w:sz w:val="20"/>
        </w:rPr>
      </w:pPr>
      <w:r>
        <w:rPr>
          <w:w w:val="105"/>
          <w:sz w:val="20"/>
        </w:rPr>
        <w:t>Prove</w:t>
      </w:r>
      <w:r>
        <w:rPr>
          <w:w w:val="105"/>
          <w:sz w:val="20"/>
        </w:rPr>
        <w:t> Proposition</w:t>
      </w:r>
      <w:r>
        <w:rPr>
          <w:spacing w:val="1"/>
          <w:w w:val="105"/>
          <w:sz w:val="20"/>
        </w:rPr>
        <w:t> </w:t>
      </w:r>
      <w:r>
        <w:rPr>
          <w:w w:val="105"/>
          <w:sz w:val="20"/>
        </w:rPr>
        <w:t>5.51(b)</w:t>
      </w:r>
      <w:r>
        <w:rPr>
          <w:spacing w:val="1"/>
          <w:w w:val="105"/>
          <w:sz w:val="20"/>
        </w:rPr>
        <w:t> </w:t>
      </w:r>
      <w:r>
        <w:rPr>
          <w:w w:val="105"/>
          <w:sz w:val="20"/>
        </w:rPr>
        <w:t>in</w:t>
      </w:r>
      <w:r>
        <w:rPr>
          <w:spacing w:val="1"/>
          <w:w w:val="105"/>
          <w:sz w:val="20"/>
        </w:rPr>
        <w:t> </w:t>
      </w:r>
      <w:r>
        <w:rPr>
          <w:w w:val="105"/>
          <w:sz w:val="20"/>
        </w:rPr>
        <w:t>the</w:t>
      </w:r>
      <w:r>
        <w:rPr>
          <w:spacing w:val="1"/>
          <w:w w:val="105"/>
          <w:sz w:val="20"/>
        </w:rPr>
        <w:t> </w:t>
      </w:r>
      <w:r>
        <w:rPr>
          <w:w w:val="105"/>
          <w:sz w:val="20"/>
        </w:rPr>
        <w:t>case</w:t>
      </w:r>
      <w:r>
        <w:rPr>
          <w:w w:val="105"/>
          <w:sz w:val="20"/>
        </w:rPr>
        <w:t> </w:t>
      </w:r>
      <w:r>
        <w:rPr>
          <w:rFonts w:ascii="Times New Roman"/>
          <w:i/>
          <w:w w:val="105"/>
          <w:sz w:val="20"/>
        </w:rPr>
        <w:t>P</w:t>
      </w:r>
      <w:r>
        <w:rPr>
          <w:rFonts w:ascii="Georgia"/>
          <w:w w:val="105"/>
          <w:sz w:val="20"/>
          <w:vertAlign w:val="subscript"/>
        </w:rPr>
        <w:t>1</w:t>
      </w:r>
      <w:r>
        <w:rPr>
          <w:rFonts w:ascii="Georgia"/>
          <w:spacing w:val="-4"/>
          <w:w w:val="105"/>
          <w:sz w:val="20"/>
          <w:vertAlign w:val="baseline"/>
        </w:rPr>
        <w:t> </w:t>
      </w:r>
      <w:r>
        <w:rPr>
          <w:w w:val="105"/>
          <w:sz w:val="20"/>
          <w:vertAlign w:val="baseline"/>
        </w:rPr>
        <w:t>=</w:t>
      </w:r>
      <w:r>
        <w:rPr>
          <w:spacing w:val="-7"/>
          <w:w w:val="105"/>
          <w:sz w:val="20"/>
          <w:vertAlign w:val="baseline"/>
        </w:rPr>
        <w:t> </w:t>
      </w:r>
      <w:r>
        <w:rPr>
          <w:rFonts w:ascii="Times New Roman"/>
          <w:i/>
          <w:spacing w:val="-5"/>
          <w:w w:val="105"/>
          <w:sz w:val="20"/>
          <w:vertAlign w:val="baseline"/>
        </w:rPr>
        <w:t>P</w:t>
      </w:r>
      <w:r>
        <w:rPr>
          <w:rFonts w:ascii="Georgia"/>
          <w:spacing w:val="-5"/>
          <w:w w:val="105"/>
          <w:sz w:val="20"/>
          <w:vertAlign w:val="subscript"/>
        </w:rPr>
        <w:t>2</w:t>
      </w:r>
      <w:r>
        <w:rPr>
          <w:spacing w:val="-5"/>
          <w:w w:val="105"/>
          <w:sz w:val="20"/>
          <w:vertAlign w:val="baseline"/>
        </w:rPr>
        <w:t>.</w:t>
      </w:r>
    </w:p>
    <w:p>
      <w:pPr>
        <w:pStyle w:val="ListParagraph"/>
        <w:numPr>
          <w:ilvl w:val="1"/>
          <w:numId w:val="160"/>
        </w:numPr>
        <w:tabs>
          <w:tab w:pos="2667" w:val="left" w:leader="none"/>
        </w:tabs>
        <w:spacing w:line="156" w:lineRule="auto" w:before="217" w:after="0"/>
        <w:ind w:left="2075" w:right="907" w:firstLine="0"/>
        <w:jc w:val="both"/>
        <w:rPr>
          <w:sz w:val="20"/>
        </w:rPr>
      </w:pPr>
      <w:r>
        <w:rPr/>
        <w:pict>
          <v:line style="position:absolute;mso-position-horizontal-relative:page;mso-position-vertical-relative:paragraph;z-index:-29964800" from="390.08905pt,22.577837pt" to="395.100453pt,22.577837pt" stroked="true" strokeweight=".400112pt" strokecolor="#000000">
            <v:stroke dashstyle="solid"/>
            <w10:wrap type="none"/>
          </v:line>
        </w:pict>
      </w:r>
      <w:r>
        <w:rPr>
          <w:w w:val="110"/>
          <w:sz w:val="20"/>
        </w:rPr>
        <w:t>Let</w:t>
      </w:r>
      <w:r>
        <w:rPr>
          <w:w w:val="110"/>
          <w:sz w:val="20"/>
        </w:rPr>
        <w:t> </w:t>
      </w:r>
      <w:r>
        <w:rPr>
          <w:rFonts w:ascii="Times New Roman" w:hAnsi="Times New Roman"/>
          <w:i/>
          <w:w w:val="110"/>
          <w:sz w:val="20"/>
        </w:rPr>
        <w:t>E</w:t>
      </w:r>
      <w:r>
        <w:rPr>
          <w:rFonts w:ascii="Times New Roman" w:hAnsi="Times New Roman"/>
          <w:i/>
          <w:w w:val="110"/>
          <w:sz w:val="20"/>
        </w:rPr>
        <w:t> </w:t>
      </w:r>
      <w:r>
        <w:rPr>
          <w:w w:val="110"/>
          <w:sz w:val="20"/>
        </w:rPr>
        <w:t>be</w:t>
      </w:r>
      <w:r>
        <w:rPr>
          <w:w w:val="110"/>
          <w:sz w:val="20"/>
        </w:rPr>
        <w:t> an</w:t>
      </w:r>
      <w:r>
        <w:rPr>
          <w:w w:val="110"/>
          <w:sz w:val="20"/>
        </w:rPr>
        <w:t> elliptic</w:t>
      </w:r>
      <w:r>
        <w:rPr>
          <w:w w:val="110"/>
          <w:sz w:val="20"/>
        </w:rPr>
        <w:t> curve</w:t>
      </w:r>
      <w:r>
        <w:rPr>
          <w:w w:val="110"/>
          <w:sz w:val="20"/>
        </w:rPr>
        <w:t> over</w:t>
      </w:r>
      <w:r>
        <w:rPr>
          <w:w w:val="110"/>
          <w:sz w:val="20"/>
        </w:rPr>
        <w:t> </w:t>
      </w:r>
      <w:r>
        <w:rPr>
          <w:rFonts w:ascii="Georgia" w:hAnsi="Georgia"/>
          <w:w w:val="110"/>
          <w:sz w:val="20"/>
        </w:rPr>
        <w:t>F</w:t>
      </w:r>
      <w:r>
        <w:rPr>
          <w:rFonts w:ascii="Georgia" w:hAnsi="Georgia"/>
          <w:i/>
          <w:w w:val="110"/>
          <w:sz w:val="20"/>
          <w:vertAlign w:val="subscript"/>
        </w:rPr>
        <w:t>p</w:t>
      </w:r>
      <w:r>
        <w:rPr>
          <w:rFonts w:ascii="Georgia" w:hAnsi="Georgia"/>
          <w:i/>
          <w:w w:val="110"/>
          <w:sz w:val="20"/>
          <w:vertAlign w:val="baseline"/>
        </w:rPr>
        <w:t> </w:t>
      </w:r>
      <w:r>
        <w:rPr>
          <w:w w:val="110"/>
          <w:sz w:val="20"/>
          <w:vertAlign w:val="baseline"/>
        </w:rPr>
        <w:t>and</w:t>
      </w:r>
      <w:r>
        <w:rPr>
          <w:w w:val="110"/>
          <w:sz w:val="20"/>
          <w:vertAlign w:val="baseline"/>
        </w:rPr>
        <w:t> let</w:t>
      </w:r>
      <w:r>
        <w:rPr>
          <w:w w:val="110"/>
          <w:sz w:val="20"/>
          <w:vertAlign w:val="baseline"/>
        </w:rPr>
        <w:t> </w:t>
      </w:r>
      <w:r>
        <w:rPr>
          <w:rFonts w:ascii="Times New Roman" w:hAnsi="Times New Roman"/>
          <w:i/>
          <w:w w:val="125"/>
          <w:sz w:val="20"/>
          <w:vertAlign w:val="baseline"/>
        </w:rPr>
        <w:t>l </w:t>
      </w:r>
      <w:r>
        <w:rPr>
          <w:w w:val="110"/>
          <w:sz w:val="20"/>
          <w:vertAlign w:val="baseline"/>
        </w:rPr>
        <w:t>be</w:t>
      </w:r>
      <w:r>
        <w:rPr>
          <w:w w:val="110"/>
          <w:sz w:val="20"/>
          <w:vertAlign w:val="baseline"/>
        </w:rPr>
        <w:t> a</w:t>
      </w:r>
      <w:r>
        <w:rPr>
          <w:w w:val="110"/>
          <w:sz w:val="20"/>
          <w:vertAlign w:val="baseline"/>
        </w:rPr>
        <w:t> prime.</w:t>
      </w:r>
      <w:r>
        <w:rPr>
          <w:w w:val="110"/>
          <w:sz w:val="20"/>
          <w:vertAlign w:val="baseline"/>
        </w:rPr>
        <w:t> Suppose that</w:t>
      </w:r>
      <w:r>
        <w:rPr>
          <w:w w:val="110"/>
          <w:sz w:val="20"/>
          <w:vertAlign w:val="baseline"/>
        </w:rPr>
        <w:t> </w:t>
      </w:r>
      <w:r>
        <w:rPr>
          <w:rFonts w:ascii="Times New Roman" w:hAnsi="Times New Roman"/>
          <w:i/>
          <w:w w:val="110"/>
          <w:sz w:val="20"/>
          <w:vertAlign w:val="baseline"/>
        </w:rPr>
        <w:t>E</w:t>
      </w:r>
      <w:r>
        <w:rPr>
          <w:w w:val="110"/>
          <w:sz w:val="20"/>
          <w:vertAlign w:val="baseline"/>
        </w:rPr>
        <w:t>(</w:t>
      </w:r>
      <w:r>
        <w:rPr>
          <w:rFonts w:ascii="Georgia" w:hAnsi="Georgia"/>
          <w:w w:val="110"/>
          <w:sz w:val="20"/>
          <w:vertAlign w:val="baseline"/>
        </w:rPr>
        <w:t>F</w:t>
      </w:r>
      <w:r>
        <w:rPr>
          <w:rFonts w:ascii="Georgia" w:hAnsi="Georgia"/>
          <w:i/>
          <w:w w:val="110"/>
          <w:sz w:val="20"/>
          <w:vertAlign w:val="subscript"/>
        </w:rPr>
        <w:t>p</w:t>
      </w:r>
      <w:r>
        <w:rPr>
          <w:w w:val="110"/>
          <w:sz w:val="20"/>
          <w:vertAlign w:val="baseline"/>
        </w:rPr>
        <w:t>)</w:t>
      </w:r>
      <w:r>
        <w:rPr>
          <w:w w:val="110"/>
          <w:sz w:val="20"/>
          <w:vertAlign w:val="baseline"/>
        </w:rPr>
        <w:t> contains</w:t>
      </w:r>
      <w:r>
        <w:rPr>
          <w:w w:val="110"/>
          <w:sz w:val="20"/>
          <w:vertAlign w:val="baseline"/>
        </w:rPr>
        <w:t> a</w:t>
      </w:r>
      <w:r>
        <w:rPr>
          <w:w w:val="110"/>
          <w:sz w:val="20"/>
          <w:vertAlign w:val="baseline"/>
        </w:rPr>
        <w:t> point</w:t>
      </w:r>
      <w:r>
        <w:rPr>
          <w:w w:val="110"/>
          <w:sz w:val="20"/>
          <w:vertAlign w:val="baseline"/>
        </w:rPr>
        <w:t> of</w:t>
      </w:r>
      <w:r>
        <w:rPr>
          <w:w w:val="110"/>
          <w:sz w:val="20"/>
          <w:vertAlign w:val="baseline"/>
        </w:rPr>
        <w:t> order</w:t>
      </w:r>
      <w:r>
        <w:rPr>
          <w:w w:val="110"/>
          <w:sz w:val="20"/>
          <w:vertAlign w:val="baseline"/>
        </w:rPr>
        <w:t> </w:t>
      </w:r>
      <w:r>
        <w:rPr>
          <w:rFonts w:ascii="Times New Roman" w:hAnsi="Times New Roman"/>
          <w:i/>
          <w:w w:val="125"/>
          <w:sz w:val="20"/>
          <w:vertAlign w:val="baseline"/>
        </w:rPr>
        <w:t>l</w:t>
      </w:r>
      <w:r>
        <w:rPr>
          <w:rFonts w:ascii="Times New Roman" w:hAnsi="Times New Roman"/>
          <w:i/>
          <w:w w:val="125"/>
          <w:sz w:val="20"/>
          <w:vertAlign w:val="baseline"/>
        </w:rPr>
        <w:t> </w:t>
      </w:r>
      <w:r>
        <w:rPr>
          <w:w w:val="110"/>
          <w:sz w:val="20"/>
          <w:vertAlign w:val="baseline"/>
        </w:rPr>
        <w:t>and</w:t>
      </w:r>
      <w:r>
        <w:rPr>
          <w:w w:val="110"/>
          <w:sz w:val="20"/>
          <w:vertAlign w:val="baseline"/>
        </w:rPr>
        <w:t> that</w:t>
      </w:r>
      <w:r>
        <w:rPr>
          <w:w w:val="110"/>
          <w:sz w:val="20"/>
          <w:vertAlign w:val="baseline"/>
        </w:rPr>
        <w:t> </w:t>
      </w:r>
      <w:r>
        <w:rPr>
          <w:rFonts w:ascii="Times New Roman" w:hAnsi="Times New Roman"/>
          <w:i/>
          <w:w w:val="125"/>
          <w:sz w:val="20"/>
          <w:vertAlign w:val="baseline"/>
        </w:rPr>
        <w:t>l</w:t>
      </w:r>
      <w:r>
        <w:rPr>
          <w:rFonts w:ascii="Times New Roman" w:hAnsi="Times New Roman"/>
          <w:i/>
          <w:w w:val="125"/>
          <w:sz w:val="20"/>
          <w:vertAlign w:val="baseline"/>
        </w:rPr>
        <w:t> </w:t>
      </w:r>
      <w:r>
        <w:rPr>
          <w:rFonts w:ascii="Times New Roman" w:hAnsi="Times New Roman"/>
          <w:i/>
          <w:w w:val="110"/>
          <w:sz w:val="20"/>
          <w:vertAlign w:val="baseline"/>
        </w:rPr>
        <w:t>&gt;</w:t>
      </w:r>
      <w:r>
        <w:rPr>
          <w:rFonts w:ascii="Times New Roman" w:hAnsi="Times New Roman"/>
          <w:i/>
          <w:w w:val="110"/>
          <w:sz w:val="20"/>
          <w:vertAlign w:val="baseline"/>
        </w:rPr>
        <w:t> </w:t>
      </w:r>
      <w:r>
        <w:rPr>
          <w:rFonts w:ascii="Meiryo" w:hAnsi="Meiryo"/>
          <w:i/>
          <w:w w:val="110"/>
          <w:position w:val="12"/>
          <w:sz w:val="20"/>
          <w:vertAlign w:val="baseline"/>
        </w:rPr>
        <w:t>√</w:t>
      </w:r>
      <w:r>
        <w:rPr>
          <w:rFonts w:ascii="Times New Roman" w:hAnsi="Times New Roman"/>
          <w:i/>
          <w:w w:val="110"/>
          <w:sz w:val="20"/>
          <w:vertAlign w:val="baseline"/>
        </w:rPr>
        <w:t>p</w:t>
      </w:r>
      <w:r>
        <w:rPr>
          <w:rFonts w:ascii="Times New Roman" w:hAnsi="Times New Roman"/>
          <w:i/>
          <w:spacing w:val="-6"/>
          <w:w w:val="110"/>
          <w:sz w:val="20"/>
          <w:vertAlign w:val="baseline"/>
        </w:rPr>
        <w:t> </w:t>
      </w:r>
      <w:r>
        <w:rPr>
          <w:w w:val="125"/>
          <w:sz w:val="20"/>
          <w:vertAlign w:val="baseline"/>
        </w:rPr>
        <w:t>+</w:t>
      </w:r>
      <w:r>
        <w:rPr>
          <w:spacing w:val="-6"/>
          <w:w w:val="125"/>
          <w:sz w:val="20"/>
          <w:vertAlign w:val="baseline"/>
        </w:rPr>
        <w:t> </w:t>
      </w:r>
      <w:r>
        <w:rPr>
          <w:w w:val="110"/>
          <w:sz w:val="20"/>
          <w:vertAlign w:val="baseline"/>
        </w:rPr>
        <w:t>1.</w:t>
      </w:r>
      <w:r>
        <w:rPr>
          <w:w w:val="110"/>
          <w:sz w:val="20"/>
          <w:vertAlign w:val="baseline"/>
        </w:rPr>
        <w:t> Prove</w:t>
      </w:r>
      <w:r>
        <w:rPr>
          <w:w w:val="110"/>
          <w:sz w:val="20"/>
          <w:vertAlign w:val="baseline"/>
        </w:rPr>
        <w:t> that </w:t>
      </w:r>
      <w:r>
        <w:rPr>
          <w:rFonts w:ascii="Times New Roman" w:hAnsi="Times New Roman"/>
          <w:i/>
          <w:w w:val="110"/>
          <w:position w:val="1"/>
          <w:sz w:val="20"/>
          <w:vertAlign w:val="baseline"/>
        </w:rPr>
        <w:t>E</w:t>
      </w:r>
      <w:r>
        <w:rPr>
          <w:w w:val="110"/>
          <w:position w:val="1"/>
          <w:sz w:val="20"/>
          <w:vertAlign w:val="baseline"/>
        </w:rPr>
        <w:t>(</w:t>
      </w:r>
      <w:r>
        <w:rPr>
          <w:rFonts w:ascii="Georgia" w:hAnsi="Georgia"/>
          <w:w w:val="110"/>
          <w:position w:val="1"/>
          <w:sz w:val="20"/>
          <w:vertAlign w:val="baseline"/>
        </w:rPr>
        <w:t>F</w:t>
      </w:r>
      <w:r>
        <w:rPr>
          <w:rFonts w:ascii="Georgia" w:hAnsi="Georgia"/>
          <w:i/>
          <w:w w:val="110"/>
          <w:position w:val="1"/>
          <w:sz w:val="20"/>
          <w:vertAlign w:val="subscript"/>
        </w:rPr>
        <w:t>p</w:t>
      </w:r>
      <w:r>
        <w:rPr>
          <w:w w:val="110"/>
          <w:position w:val="1"/>
          <w:sz w:val="20"/>
          <w:vertAlign w:val="baseline"/>
        </w:rPr>
        <w:t>)[</w:t>
      </w:r>
      <w:r>
        <w:rPr>
          <w:rFonts w:ascii="Times New Roman" w:hAnsi="Times New Roman"/>
          <w:i/>
          <w:w w:val="110"/>
          <w:position w:val="1"/>
          <w:sz w:val="20"/>
          <w:vertAlign w:val="baseline"/>
        </w:rPr>
        <w:t>l</w:t>
      </w:r>
      <w:r>
        <w:rPr>
          <w:w w:val="110"/>
          <w:position w:val="1"/>
          <w:sz w:val="20"/>
          <w:vertAlign w:val="baseline"/>
        </w:rPr>
        <w:t>] </w:t>
      </w:r>
      <w:r>
        <w:rPr>
          <w:rFonts w:ascii="Meiryo" w:hAnsi="Meiryo"/>
          <w:i/>
          <w:spacing w:val="-156"/>
          <w:w w:val="88"/>
          <w:position w:val="6"/>
          <w:sz w:val="20"/>
          <w:vertAlign w:val="baseline"/>
        </w:rPr>
        <w:t>∼</w:t>
      </w:r>
      <w:r>
        <w:rPr>
          <w:w w:val="131"/>
          <w:sz w:val="20"/>
          <w:vertAlign w:val="baseline"/>
        </w:rPr>
        <w:t>=</w:t>
      </w:r>
      <w:r>
        <w:rPr>
          <w:w w:val="125"/>
          <w:sz w:val="20"/>
          <w:vertAlign w:val="baseline"/>
        </w:rPr>
        <w:t> </w:t>
      </w:r>
      <w:r>
        <w:rPr>
          <w:rFonts w:ascii="Georgia" w:hAnsi="Georgia"/>
          <w:w w:val="125"/>
          <w:position w:val="1"/>
          <w:sz w:val="20"/>
          <w:vertAlign w:val="baseline"/>
        </w:rPr>
        <w:t>Z</w:t>
      </w:r>
      <w:r>
        <w:rPr>
          <w:rFonts w:ascii="Times New Roman" w:hAnsi="Times New Roman"/>
          <w:i/>
          <w:w w:val="125"/>
          <w:position w:val="1"/>
          <w:sz w:val="20"/>
          <w:vertAlign w:val="baseline"/>
        </w:rPr>
        <w:t>/l</w:t>
      </w:r>
      <w:r>
        <w:rPr>
          <w:rFonts w:ascii="Georgia" w:hAnsi="Georgia"/>
          <w:w w:val="125"/>
          <w:position w:val="1"/>
          <w:sz w:val="20"/>
          <w:vertAlign w:val="baseline"/>
        </w:rPr>
        <w:t>Z</w:t>
      </w:r>
      <w:r>
        <w:rPr>
          <w:w w:val="125"/>
          <w:position w:val="1"/>
          <w:sz w:val="20"/>
          <w:vertAlign w:val="baseline"/>
        </w:rPr>
        <w:t>.</w:t>
      </w:r>
    </w:p>
    <w:p>
      <w:pPr>
        <w:spacing w:after="0" w:line="156" w:lineRule="auto"/>
        <w:jc w:val="both"/>
        <w:rPr>
          <w:sz w:val="20"/>
        </w:rPr>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5.34</w:t>
      </w:r>
      <w:r>
        <w:rPr>
          <w:spacing w:val="-4"/>
          <w:sz w:val="20"/>
        </w:rPr>
        <w:t>.</w:t>
      </w:r>
    </w:p>
    <w:p>
      <w:pPr>
        <w:pStyle w:val="BodyText"/>
        <w:spacing w:before="7"/>
        <w:ind w:left="2374"/>
      </w:pPr>
      <w:r>
        <w:rPr/>
        <w:t>Hasse’s</w:t>
      </w:r>
      <w:r>
        <w:rPr>
          <w:spacing w:val="5"/>
        </w:rPr>
        <w:t> </w:t>
      </w:r>
      <w:r>
        <w:rPr/>
        <w:t>theorem</w:t>
      </w:r>
      <w:r>
        <w:rPr>
          <w:spacing w:val="5"/>
        </w:rPr>
        <w:t> </w:t>
      </w:r>
      <w:r>
        <w:rPr/>
        <w:t>says</w:t>
      </w:r>
      <w:r>
        <w:rPr>
          <w:spacing w:val="5"/>
        </w:rPr>
        <w:t> </w:t>
      </w:r>
      <w:r>
        <w:rPr>
          <w:spacing w:val="-4"/>
        </w:rPr>
        <w:t>that</w:t>
      </w:r>
    </w:p>
    <w:p>
      <w:pPr>
        <w:spacing w:before="30"/>
        <w:ind w:left="3829" w:right="0" w:firstLine="0"/>
        <w:jc w:val="left"/>
        <w:rPr>
          <w:rFonts w:ascii="Times New Roman" w:hAnsi="Times New Roman"/>
          <w:i/>
          <w:sz w:val="20"/>
        </w:rPr>
      </w:pPr>
      <w:r>
        <w:rPr>
          <w:w w:val="115"/>
          <w:sz w:val="20"/>
        </w:rPr>
        <w:t>#</w:t>
      </w:r>
      <w:r>
        <w:rPr>
          <w:rFonts w:ascii="Times New Roman" w:hAnsi="Times New Roman"/>
          <w:i/>
          <w:w w:val="115"/>
          <w:sz w:val="20"/>
        </w:rPr>
        <w:t>E</w:t>
      </w:r>
      <w:r>
        <w:rPr>
          <w:w w:val="115"/>
          <w:sz w:val="20"/>
        </w:rPr>
        <w:t>(</w:t>
      </w:r>
      <w:r>
        <w:rPr>
          <w:rFonts w:ascii="Georgia" w:hAnsi="Georgia"/>
          <w:w w:val="115"/>
          <w:sz w:val="20"/>
        </w:rPr>
        <w:t>F</w:t>
      </w:r>
      <w:r>
        <w:rPr>
          <w:rFonts w:ascii="Georgia" w:hAnsi="Georgia"/>
          <w:i/>
          <w:w w:val="115"/>
          <w:sz w:val="20"/>
          <w:vertAlign w:val="subscript"/>
        </w:rPr>
        <w:t>p</w:t>
      </w:r>
      <w:r>
        <w:rPr>
          <w:w w:val="115"/>
          <w:sz w:val="20"/>
          <w:vertAlign w:val="baseline"/>
        </w:rPr>
        <w:t>)</w:t>
      </w:r>
      <w:r>
        <w:rPr>
          <w:spacing w:val="5"/>
          <w:w w:val="115"/>
          <w:sz w:val="20"/>
          <w:vertAlign w:val="baseline"/>
        </w:rPr>
        <w:t> </w:t>
      </w:r>
      <w:r>
        <w:rPr>
          <w:rFonts w:ascii="Meiryo" w:hAnsi="Meiryo"/>
          <w:i/>
          <w:w w:val="115"/>
          <w:sz w:val="20"/>
          <w:vertAlign w:val="baseline"/>
        </w:rPr>
        <w:t>≤</w:t>
      </w:r>
      <w:r>
        <w:rPr>
          <w:rFonts w:ascii="Meiryo" w:hAnsi="Meiryo"/>
          <w:i/>
          <w:spacing w:val="-22"/>
          <w:w w:val="115"/>
          <w:sz w:val="20"/>
          <w:vertAlign w:val="baseline"/>
        </w:rPr>
        <w:t> </w:t>
      </w:r>
      <w:r>
        <w:rPr>
          <w:rFonts w:ascii="Times New Roman" w:hAnsi="Times New Roman"/>
          <w:i/>
          <w:w w:val="115"/>
          <w:sz w:val="20"/>
          <w:vertAlign w:val="baseline"/>
        </w:rPr>
        <w:t>p</w:t>
      </w:r>
      <w:r>
        <w:rPr>
          <w:rFonts w:ascii="Times New Roman" w:hAnsi="Times New Roman"/>
          <w:i/>
          <w:spacing w:val="-13"/>
          <w:w w:val="115"/>
          <w:sz w:val="20"/>
          <w:vertAlign w:val="baseline"/>
        </w:rPr>
        <w:t> </w:t>
      </w:r>
      <w:r>
        <w:rPr>
          <w:w w:val="115"/>
          <w:sz w:val="20"/>
          <w:vertAlign w:val="baseline"/>
        </w:rPr>
        <w:t>+</w:t>
      </w:r>
      <w:r>
        <w:rPr>
          <w:spacing w:val="-5"/>
          <w:w w:val="115"/>
          <w:sz w:val="20"/>
          <w:vertAlign w:val="baseline"/>
        </w:rPr>
        <w:t> </w:t>
      </w:r>
      <w:r>
        <w:rPr>
          <w:w w:val="115"/>
          <w:sz w:val="20"/>
          <w:vertAlign w:val="baseline"/>
        </w:rPr>
        <w:t>1</w:t>
      </w:r>
      <w:r>
        <w:rPr>
          <w:spacing w:val="-6"/>
          <w:w w:val="115"/>
          <w:sz w:val="20"/>
          <w:vertAlign w:val="baseline"/>
        </w:rPr>
        <w:t> </w:t>
      </w:r>
      <w:r>
        <w:rPr>
          <w:w w:val="115"/>
          <w:sz w:val="20"/>
          <w:vertAlign w:val="baseline"/>
        </w:rPr>
        <w:t>+</w:t>
      </w:r>
      <w:r>
        <w:rPr>
          <w:spacing w:val="-6"/>
          <w:w w:val="115"/>
          <w:sz w:val="20"/>
          <w:vertAlign w:val="baseline"/>
        </w:rPr>
        <w:t> </w:t>
      </w:r>
      <w:r>
        <w:rPr>
          <w:w w:val="115"/>
          <w:sz w:val="20"/>
          <w:vertAlign w:val="baseline"/>
        </w:rPr>
        <w:t>2</w:t>
      </w:r>
      <w:r>
        <w:rPr>
          <w:rFonts w:ascii="Meiryo" w:hAnsi="Meiryo"/>
          <w:i/>
          <w:w w:val="115"/>
          <w:position w:val="13"/>
          <w:sz w:val="20"/>
          <w:vertAlign w:val="baseline"/>
        </w:rPr>
        <w:t>√</w:t>
      </w:r>
      <w:r>
        <w:rPr>
          <w:rFonts w:ascii="Times New Roman" w:hAnsi="Times New Roman"/>
          <w:i/>
          <w:w w:val="115"/>
          <w:sz w:val="20"/>
          <w:vertAlign w:val="baseline"/>
        </w:rPr>
        <w:t>p</w:t>
      </w:r>
      <w:r>
        <w:rPr>
          <w:rFonts w:ascii="Times New Roman" w:hAnsi="Times New Roman"/>
          <w:i/>
          <w:spacing w:val="-1"/>
          <w:w w:val="115"/>
          <w:sz w:val="20"/>
          <w:vertAlign w:val="baseline"/>
        </w:rPr>
        <w:t> </w:t>
      </w:r>
      <w:r>
        <w:rPr>
          <w:w w:val="115"/>
          <w:sz w:val="20"/>
          <w:vertAlign w:val="baseline"/>
        </w:rPr>
        <w:t>=</w:t>
      </w:r>
      <w:r>
        <w:rPr>
          <w:spacing w:val="6"/>
          <w:w w:val="115"/>
          <w:sz w:val="20"/>
          <w:vertAlign w:val="baseline"/>
        </w:rPr>
        <w:t> </w:t>
      </w:r>
      <w:r>
        <w:rPr>
          <w:w w:val="115"/>
          <w:sz w:val="20"/>
          <w:vertAlign w:val="baseline"/>
        </w:rPr>
        <w:t>(</w:t>
      </w:r>
      <w:r>
        <w:rPr>
          <w:rFonts w:ascii="Meiryo" w:hAnsi="Meiryo"/>
          <w:i/>
          <w:w w:val="115"/>
          <w:position w:val="13"/>
          <w:sz w:val="20"/>
          <w:vertAlign w:val="baseline"/>
        </w:rPr>
        <w:t>√</w:t>
      </w:r>
      <w:r>
        <w:rPr>
          <w:rFonts w:ascii="Times New Roman" w:hAnsi="Times New Roman"/>
          <w:i/>
          <w:w w:val="115"/>
          <w:sz w:val="20"/>
          <w:vertAlign w:val="baseline"/>
        </w:rPr>
        <w:t>p</w:t>
      </w:r>
      <w:r>
        <w:rPr>
          <w:rFonts w:ascii="Times New Roman" w:hAnsi="Times New Roman"/>
          <w:i/>
          <w:spacing w:val="-13"/>
          <w:w w:val="115"/>
          <w:sz w:val="20"/>
          <w:vertAlign w:val="baseline"/>
        </w:rPr>
        <w:t> </w:t>
      </w:r>
      <w:r>
        <w:rPr>
          <w:w w:val="115"/>
          <w:sz w:val="20"/>
          <w:vertAlign w:val="baseline"/>
        </w:rPr>
        <w:t>+</w:t>
      </w:r>
      <w:r>
        <w:rPr>
          <w:spacing w:val="-6"/>
          <w:w w:val="115"/>
          <w:sz w:val="20"/>
          <w:vertAlign w:val="baseline"/>
        </w:rPr>
        <w:t> </w:t>
      </w:r>
      <w:r>
        <w:rPr>
          <w:spacing w:val="-4"/>
          <w:w w:val="115"/>
          <w:sz w:val="20"/>
          <w:vertAlign w:val="baseline"/>
        </w:rPr>
        <w:t>1)</w:t>
      </w:r>
      <w:r>
        <w:rPr>
          <w:rFonts w:ascii="Georgia" w:hAnsi="Georgia"/>
          <w:spacing w:val="-4"/>
          <w:w w:val="115"/>
          <w:sz w:val="20"/>
          <w:vertAlign w:val="superscript"/>
        </w:rPr>
        <w:t>2</w:t>
      </w:r>
      <w:r>
        <w:rPr>
          <w:rFonts w:ascii="Times New Roman" w:hAnsi="Times New Roman"/>
          <w:i/>
          <w:spacing w:val="-4"/>
          <w:w w:val="115"/>
          <w:sz w:val="20"/>
          <w:vertAlign w:val="baseline"/>
        </w:rPr>
        <w:t>.</w:t>
      </w:r>
    </w:p>
    <w:p>
      <w:pPr>
        <w:pStyle w:val="BodyText"/>
        <w:spacing w:line="244" w:lineRule="auto" w:before="103"/>
        <w:ind w:left="2075" w:right="907"/>
        <w:jc w:val="both"/>
      </w:pPr>
      <w:r>
        <w:rPr/>
        <w:pict>
          <v:shape style="position:absolute;margin-left:296.412811pt;margin-top:18.884127pt;width:7.8pt;height:17.3pt;mso-position-horizontal-relative:page;mso-position-vertical-relative:paragraph;z-index:-29963264" type="#_x0000_t202" id="docshape121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10"/>
        </w:rPr>
        <w:t>The</w:t>
      </w:r>
      <w:r>
        <w:rPr>
          <w:spacing w:val="-13"/>
          <w:w w:val="110"/>
        </w:rPr>
        <w:t> </w:t>
      </w:r>
      <w:r>
        <w:rPr>
          <w:w w:val="110"/>
        </w:rPr>
        <w:t>assumption</w:t>
      </w:r>
      <w:r>
        <w:rPr>
          <w:spacing w:val="-12"/>
          <w:w w:val="110"/>
        </w:rPr>
        <w:t> </w:t>
      </w:r>
      <w:r>
        <w:rPr>
          <w:w w:val="110"/>
        </w:rPr>
        <w:t>on</w:t>
      </w:r>
      <w:r>
        <w:rPr>
          <w:spacing w:val="-12"/>
          <w:w w:val="110"/>
        </w:rPr>
        <w:t> </w:t>
      </w:r>
      <w:r>
        <w:rPr>
          <w:rFonts w:ascii="Times New Roman"/>
          <w:i/>
          <w:w w:val="120"/>
        </w:rPr>
        <w:t>l</w:t>
      </w:r>
      <w:r>
        <w:rPr>
          <w:rFonts w:ascii="Times New Roman"/>
          <w:i/>
          <w:spacing w:val="-15"/>
          <w:w w:val="120"/>
        </w:rPr>
        <w:t> </w:t>
      </w:r>
      <w:r>
        <w:rPr>
          <w:w w:val="110"/>
        </w:rPr>
        <w:t>then</w:t>
      </w:r>
      <w:r>
        <w:rPr>
          <w:spacing w:val="-12"/>
          <w:w w:val="110"/>
        </w:rPr>
        <w:t> </w:t>
      </w:r>
      <w:r>
        <w:rPr>
          <w:w w:val="110"/>
        </w:rPr>
        <w:t>tells</w:t>
      </w:r>
      <w:r>
        <w:rPr>
          <w:spacing w:val="-12"/>
          <w:w w:val="110"/>
        </w:rPr>
        <w:t> </w:t>
      </w:r>
      <w:r>
        <w:rPr>
          <w:w w:val="110"/>
        </w:rPr>
        <w:t>us</w:t>
      </w:r>
      <w:r>
        <w:rPr>
          <w:spacing w:val="-12"/>
          <w:w w:val="110"/>
        </w:rPr>
        <w:t> </w:t>
      </w:r>
      <w:r>
        <w:rPr>
          <w:w w:val="110"/>
        </w:rPr>
        <w:t>that</w:t>
      </w:r>
      <w:r>
        <w:rPr>
          <w:spacing w:val="-12"/>
          <w:w w:val="110"/>
        </w:rPr>
        <w:t> </w:t>
      </w:r>
      <w:r>
        <w:rPr>
          <w:w w:val="110"/>
        </w:rPr>
        <w:t>#</w:t>
      </w:r>
      <w:r>
        <w:rPr>
          <w:rFonts w:ascii="Times New Roman"/>
          <w:i/>
          <w:w w:val="110"/>
        </w:rPr>
        <w:t>E</w:t>
      </w:r>
      <w:r>
        <w:rPr>
          <w:w w:val="110"/>
        </w:rPr>
        <w:t>(</w:t>
      </w:r>
      <w:r>
        <w:rPr>
          <w:rFonts w:ascii="Georgia"/>
          <w:w w:val="110"/>
        </w:rPr>
        <w:t>F</w:t>
      </w:r>
      <w:r>
        <w:rPr>
          <w:rFonts w:ascii="Georgia"/>
          <w:i/>
          <w:w w:val="110"/>
          <w:vertAlign w:val="subscript"/>
        </w:rPr>
        <w:t>p</w:t>
      </w:r>
      <w:r>
        <w:rPr>
          <w:w w:val="110"/>
          <w:vertAlign w:val="baseline"/>
        </w:rPr>
        <w:t>)</w:t>
      </w:r>
      <w:r>
        <w:rPr>
          <w:spacing w:val="-12"/>
          <w:w w:val="110"/>
          <w:vertAlign w:val="baseline"/>
        </w:rPr>
        <w:t> </w:t>
      </w:r>
      <w:r>
        <w:rPr>
          <w:rFonts w:ascii="Times New Roman"/>
          <w:i/>
          <w:w w:val="110"/>
          <w:vertAlign w:val="baseline"/>
        </w:rPr>
        <w:t>&lt;</w:t>
      </w:r>
      <w:r>
        <w:rPr>
          <w:rFonts w:ascii="Times New Roman"/>
          <w:i/>
          <w:spacing w:val="-14"/>
          <w:w w:val="110"/>
          <w:vertAlign w:val="baseline"/>
        </w:rPr>
        <w:t> </w:t>
      </w:r>
      <w:r>
        <w:rPr>
          <w:rFonts w:ascii="Times New Roman"/>
          <w:i/>
          <w:w w:val="120"/>
          <w:vertAlign w:val="baseline"/>
        </w:rPr>
        <w:t>l</w:t>
      </w:r>
      <w:r>
        <w:rPr>
          <w:rFonts w:ascii="Georgia"/>
          <w:w w:val="120"/>
          <w:vertAlign w:val="superscript"/>
        </w:rPr>
        <w:t>2</w:t>
      </w:r>
      <w:r>
        <w:rPr>
          <w:w w:val="120"/>
          <w:vertAlign w:val="baseline"/>
        </w:rPr>
        <w:t>.</w:t>
      </w:r>
      <w:r>
        <w:rPr>
          <w:spacing w:val="-13"/>
          <w:w w:val="120"/>
          <w:vertAlign w:val="baseline"/>
        </w:rPr>
        <w:t> </w:t>
      </w:r>
      <w:r>
        <w:rPr>
          <w:w w:val="110"/>
          <w:vertAlign w:val="baseline"/>
        </w:rPr>
        <w:t>But</w:t>
      </w:r>
      <w:r>
        <w:rPr>
          <w:spacing w:val="-12"/>
          <w:w w:val="110"/>
          <w:vertAlign w:val="baseline"/>
        </w:rPr>
        <w:t> </w:t>
      </w:r>
      <w:r>
        <w:rPr>
          <w:w w:val="110"/>
          <w:vertAlign w:val="baseline"/>
        </w:rPr>
        <w:t>if</w:t>
      </w:r>
      <w:r>
        <w:rPr>
          <w:spacing w:val="-13"/>
          <w:w w:val="110"/>
          <w:vertAlign w:val="baseline"/>
        </w:rPr>
        <w:t> </w:t>
      </w:r>
      <w:r>
        <w:rPr>
          <w:rFonts w:ascii="Times New Roman"/>
          <w:i/>
          <w:w w:val="110"/>
          <w:vertAlign w:val="baseline"/>
        </w:rPr>
        <w:t>E</w:t>
      </w:r>
      <w:r>
        <w:rPr>
          <w:w w:val="110"/>
          <w:vertAlign w:val="baseline"/>
        </w:rPr>
        <w:t>(</w:t>
      </w:r>
      <w:r>
        <w:rPr>
          <w:rFonts w:ascii="Georgia"/>
          <w:w w:val="110"/>
          <w:vertAlign w:val="baseline"/>
        </w:rPr>
        <w:t>F</w:t>
      </w:r>
      <w:r>
        <w:rPr>
          <w:rFonts w:ascii="Georgia"/>
          <w:i/>
          <w:w w:val="110"/>
          <w:vertAlign w:val="subscript"/>
        </w:rPr>
        <w:t>p</w:t>
      </w:r>
      <w:r>
        <w:rPr>
          <w:w w:val="110"/>
          <w:vertAlign w:val="baseline"/>
        </w:rPr>
        <w:t>)[</w:t>
      </w:r>
      <w:r>
        <w:rPr>
          <w:rFonts w:ascii="Times New Roman"/>
          <w:i/>
          <w:w w:val="110"/>
          <w:vertAlign w:val="baseline"/>
        </w:rPr>
        <w:t>l</w:t>
      </w:r>
      <w:r>
        <w:rPr>
          <w:w w:val="110"/>
          <w:vertAlign w:val="baseline"/>
        </w:rPr>
        <w:t>]</w:t>
      </w:r>
      <w:r>
        <w:rPr>
          <w:spacing w:val="-12"/>
          <w:w w:val="110"/>
          <w:vertAlign w:val="baseline"/>
        </w:rPr>
        <w:t> </w:t>
      </w:r>
      <w:r>
        <w:rPr>
          <w:w w:val="110"/>
          <w:vertAlign w:val="baseline"/>
        </w:rPr>
        <w:t>is</w:t>
      </w:r>
      <w:r>
        <w:rPr>
          <w:spacing w:val="-11"/>
          <w:w w:val="110"/>
          <w:vertAlign w:val="baseline"/>
        </w:rPr>
        <w:t> </w:t>
      </w:r>
      <w:r>
        <w:rPr>
          <w:w w:val="110"/>
          <w:vertAlign w:val="baseline"/>
        </w:rPr>
        <w:t>larger than</w:t>
      </w:r>
      <w:r>
        <w:rPr>
          <w:w w:val="110"/>
          <w:vertAlign w:val="baseline"/>
        </w:rPr>
        <w:t> </w:t>
      </w:r>
      <w:r>
        <w:rPr>
          <w:rFonts w:ascii="Georgia"/>
          <w:w w:val="120"/>
          <w:vertAlign w:val="baseline"/>
        </w:rPr>
        <w:t>Z</w:t>
      </w:r>
      <w:r>
        <w:rPr>
          <w:rFonts w:ascii="Times New Roman"/>
          <w:i/>
          <w:w w:val="120"/>
          <w:vertAlign w:val="baseline"/>
        </w:rPr>
        <w:t>/l</w:t>
      </w:r>
      <w:r>
        <w:rPr>
          <w:rFonts w:ascii="Georgia"/>
          <w:w w:val="120"/>
          <w:vertAlign w:val="baseline"/>
        </w:rPr>
        <w:t>Z</w:t>
      </w:r>
      <w:r>
        <w:rPr>
          <w:w w:val="120"/>
          <w:vertAlign w:val="baseline"/>
        </w:rPr>
        <w:t>,</w:t>
      </w:r>
      <w:r>
        <w:rPr>
          <w:spacing w:val="-1"/>
          <w:w w:val="120"/>
          <w:vertAlign w:val="baseline"/>
        </w:rPr>
        <w:t> </w:t>
      </w:r>
      <w:r>
        <w:rPr>
          <w:w w:val="110"/>
          <w:vertAlign w:val="baseline"/>
        </w:rPr>
        <w:t>then</w:t>
      </w:r>
      <w:r>
        <w:rPr>
          <w:w w:val="110"/>
          <w:vertAlign w:val="baseline"/>
        </w:rPr>
        <w:t> it</w:t>
      </w:r>
      <w:r>
        <w:rPr>
          <w:w w:val="110"/>
          <w:vertAlign w:val="baseline"/>
        </w:rPr>
        <w:t> is</w:t>
      </w:r>
      <w:r>
        <w:rPr>
          <w:w w:val="110"/>
          <w:vertAlign w:val="baseline"/>
        </w:rPr>
        <w:t> equal</w:t>
      </w:r>
      <w:r>
        <w:rPr>
          <w:w w:val="110"/>
          <w:vertAlign w:val="baseline"/>
        </w:rPr>
        <w:t> to</w:t>
      </w:r>
      <w:r>
        <w:rPr>
          <w:w w:val="110"/>
          <w:vertAlign w:val="baseline"/>
        </w:rPr>
        <w:t> </w:t>
      </w:r>
      <w:r>
        <w:rPr>
          <w:rFonts w:ascii="Georgia"/>
          <w:w w:val="120"/>
          <w:vertAlign w:val="baseline"/>
        </w:rPr>
        <w:t>Z</w:t>
      </w:r>
      <w:r>
        <w:rPr>
          <w:rFonts w:ascii="Times New Roman"/>
          <w:i/>
          <w:w w:val="120"/>
          <w:vertAlign w:val="baseline"/>
        </w:rPr>
        <w:t>/l</w:t>
      </w:r>
      <w:r>
        <w:rPr>
          <w:rFonts w:ascii="Georgia"/>
          <w:w w:val="120"/>
          <w:vertAlign w:val="baseline"/>
        </w:rPr>
        <w:t>Z</w:t>
      </w:r>
      <w:r>
        <w:rPr>
          <w:rFonts w:ascii="Georgia"/>
          <w:spacing w:val="80"/>
          <w:w w:val="120"/>
          <w:vertAlign w:val="baseline"/>
        </w:rPr>
        <w:t> </w:t>
      </w:r>
      <w:r>
        <w:rPr>
          <w:rFonts w:ascii="Georgia"/>
          <w:w w:val="120"/>
          <w:vertAlign w:val="baseline"/>
        </w:rPr>
        <w:t>Z</w:t>
      </w:r>
      <w:r>
        <w:rPr>
          <w:rFonts w:ascii="Times New Roman"/>
          <w:i/>
          <w:w w:val="120"/>
          <w:vertAlign w:val="baseline"/>
        </w:rPr>
        <w:t>/l</w:t>
      </w:r>
      <w:r>
        <w:rPr>
          <w:rFonts w:ascii="Georgia"/>
          <w:w w:val="120"/>
          <w:vertAlign w:val="baseline"/>
        </w:rPr>
        <w:t>Z</w:t>
      </w:r>
      <w:r>
        <w:rPr>
          <w:w w:val="120"/>
          <w:vertAlign w:val="baseline"/>
        </w:rPr>
        <w:t>,</w:t>
      </w:r>
      <w:r>
        <w:rPr>
          <w:spacing w:val="-1"/>
          <w:w w:val="120"/>
          <w:vertAlign w:val="baseline"/>
        </w:rPr>
        <w:t> </w:t>
      </w:r>
      <w:r>
        <w:rPr>
          <w:w w:val="110"/>
          <w:vertAlign w:val="baseline"/>
        </w:rPr>
        <w:t>so</w:t>
      </w:r>
      <w:r>
        <w:rPr>
          <w:w w:val="110"/>
          <w:vertAlign w:val="baseline"/>
        </w:rPr>
        <w:t> we</w:t>
      </w:r>
      <w:r>
        <w:rPr>
          <w:w w:val="110"/>
          <w:vertAlign w:val="baseline"/>
        </w:rPr>
        <w:t> would</w:t>
      </w:r>
      <w:r>
        <w:rPr>
          <w:w w:val="110"/>
          <w:vertAlign w:val="baseline"/>
        </w:rPr>
        <w:t> have</w:t>
      </w:r>
      <w:r>
        <w:rPr>
          <w:w w:val="110"/>
          <w:vertAlign w:val="baseline"/>
        </w:rPr>
        <w:t> </w:t>
      </w:r>
      <w:r>
        <w:rPr>
          <w:rFonts w:ascii="Times New Roman"/>
          <w:i/>
          <w:w w:val="120"/>
          <w:vertAlign w:val="baseline"/>
        </w:rPr>
        <w:t>l</w:t>
      </w:r>
      <w:r>
        <w:rPr>
          <w:rFonts w:ascii="Georgia"/>
          <w:w w:val="120"/>
          <w:vertAlign w:val="superscript"/>
        </w:rPr>
        <w:t>2</w:t>
      </w:r>
      <w:r>
        <w:rPr>
          <w:rFonts w:ascii="Georgia"/>
          <w:w w:val="120"/>
          <w:vertAlign w:val="baseline"/>
        </w:rPr>
        <w:t> </w:t>
      </w:r>
      <w:r>
        <w:rPr>
          <w:w w:val="110"/>
          <w:vertAlign w:val="baseline"/>
        </w:rPr>
        <w:t>elements, contradicting</w:t>
      </w:r>
      <w:r>
        <w:rPr>
          <w:w w:val="110"/>
          <w:vertAlign w:val="baseline"/>
        </w:rPr>
        <w:t> #</w:t>
      </w:r>
      <w:r>
        <w:rPr>
          <w:rFonts w:ascii="Times New Roman"/>
          <w:i/>
          <w:w w:val="110"/>
          <w:vertAlign w:val="baseline"/>
        </w:rPr>
        <w:t>E</w:t>
      </w:r>
      <w:r>
        <w:rPr>
          <w:w w:val="110"/>
          <w:vertAlign w:val="baseline"/>
        </w:rPr>
        <w:t>(</w:t>
      </w:r>
      <w:r>
        <w:rPr>
          <w:rFonts w:ascii="Georgia"/>
          <w:w w:val="110"/>
          <w:vertAlign w:val="baseline"/>
        </w:rPr>
        <w:t>F</w:t>
      </w:r>
      <w:r>
        <w:rPr>
          <w:rFonts w:ascii="Georgia"/>
          <w:i/>
          <w:w w:val="110"/>
          <w:vertAlign w:val="subscript"/>
        </w:rPr>
        <w:t>p</w:t>
      </w:r>
      <w:r>
        <w:rPr>
          <w:w w:val="110"/>
          <w:vertAlign w:val="baseline"/>
        </w:rPr>
        <w:t>) </w:t>
      </w:r>
      <w:r>
        <w:rPr>
          <w:rFonts w:ascii="Times New Roman"/>
          <w:i/>
          <w:w w:val="110"/>
          <w:vertAlign w:val="baseline"/>
        </w:rPr>
        <w:t>&lt; </w:t>
      </w:r>
      <w:r>
        <w:rPr>
          <w:rFonts w:ascii="Times New Roman"/>
          <w:i/>
          <w:w w:val="120"/>
          <w:vertAlign w:val="baseline"/>
        </w:rPr>
        <w:t>l</w:t>
      </w:r>
      <w:r>
        <w:rPr>
          <w:rFonts w:ascii="Georgia"/>
          <w:w w:val="120"/>
          <w:vertAlign w:val="superscript"/>
        </w:rPr>
        <w:t>2</w:t>
      </w:r>
      <w:r>
        <w:rPr>
          <w:w w:val="120"/>
          <w:vertAlign w:val="baseline"/>
        </w:rPr>
        <w:t>.</w:t>
      </w:r>
    </w:p>
    <w:p>
      <w:pPr>
        <w:pStyle w:val="ListParagraph"/>
        <w:numPr>
          <w:ilvl w:val="1"/>
          <w:numId w:val="160"/>
        </w:numPr>
        <w:tabs>
          <w:tab w:pos="2653" w:val="left" w:leader="none"/>
        </w:tabs>
        <w:spacing w:line="244" w:lineRule="auto" w:before="165" w:after="0"/>
        <w:ind w:left="2075" w:right="906" w:firstLine="0"/>
        <w:jc w:val="both"/>
        <w:rPr>
          <w:sz w:val="20"/>
        </w:rPr>
      </w:pPr>
      <w:r>
        <w:rPr/>
        <w:pict>
          <v:shape style="position:absolute;margin-left:360.330719pt;margin-top:21.984142pt;width:6.65pt;height:17.3pt;mso-position-horizontal-relative:page;mso-position-vertical-relative:paragraph;z-index:-29962752" type="#_x0000_t202" id="docshape1220"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Let</w:t>
      </w:r>
      <w:r>
        <w:rPr>
          <w:w w:val="105"/>
          <w:sz w:val="20"/>
        </w:rPr>
        <w:t> </w:t>
      </w:r>
      <w:r>
        <w:rPr>
          <w:rFonts w:ascii="Times New Roman" w:hAnsi="Times New Roman"/>
          <w:i/>
          <w:w w:val="105"/>
          <w:sz w:val="20"/>
        </w:rPr>
        <w:t>E</w:t>
      </w:r>
      <w:r>
        <w:rPr>
          <w:rFonts w:ascii="Times New Roman" w:hAnsi="Times New Roman"/>
          <w:i/>
          <w:w w:val="105"/>
          <w:sz w:val="20"/>
        </w:rPr>
        <w:t> </w:t>
      </w:r>
      <w:r>
        <w:rPr>
          <w:w w:val="105"/>
          <w:sz w:val="20"/>
        </w:rPr>
        <w:t>be</w:t>
      </w:r>
      <w:r>
        <w:rPr>
          <w:w w:val="105"/>
          <w:sz w:val="20"/>
        </w:rPr>
        <w:t> an</w:t>
      </w:r>
      <w:r>
        <w:rPr>
          <w:w w:val="105"/>
          <w:sz w:val="20"/>
        </w:rPr>
        <w:t> elliptic</w:t>
      </w:r>
      <w:r>
        <w:rPr>
          <w:w w:val="105"/>
          <w:sz w:val="20"/>
        </w:rPr>
        <w:t> curve</w:t>
      </w:r>
      <w:r>
        <w:rPr>
          <w:w w:val="105"/>
          <w:sz w:val="20"/>
        </w:rPr>
        <w:t> over</w:t>
      </w:r>
      <w:r>
        <w:rPr>
          <w:w w:val="105"/>
          <w:sz w:val="20"/>
        </w:rPr>
        <w:t> a</w:t>
      </w:r>
      <w:r>
        <w:rPr>
          <w:w w:val="105"/>
          <w:sz w:val="20"/>
        </w:rPr>
        <w:t> finite</w:t>
      </w:r>
      <w:r>
        <w:rPr>
          <w:w w:val="105"/>
          <w:sz w:val="20"/>
        </w:rPr>
        <w:t> field</w:t>
      </w:r>
      <w:r>
        <w:rPr>
          <w:w w:val="105"/>
          <w:sz w:val="20"/>
        </w:rPr>
        <w:t> </w:t>
      </w:r>
      <w:r>
        <w:rPr>
          <w:rFonts w:ascii="Georgia" w:hAnsi="Georgia"/>
          <w:w w:val="105"/>
          <w:sz w:val="20"/>
        </w:rPr>
        <w:t>F</w:t>
      </w:r>
      <w:r>
        <w:rPr>
          <w:rFonts w:ascii="Georgia" w:hAnsi="Georgia"/>
          <w:i/>
          <w:w w:val="105"/>
          <w:sz w:val="20"/>
          <w:vertAlign w:val="subscript"/>
        </w:rPr>
        <w:t>q</w:t>
      </w:r>
      <w:r>
        <w:rPr>
          <w:rFonts w:ascii="Georgia" w:hAnsi="Georgia"/>
          <w:i/>
          <w:w w:val="105"/>
          <w:sz w:val="20"/>
          <w:vertAlign w:val="baseline"/>
        </w:rPr>
        <w:t> </w:t>
      </w:r>
      <w:r>
        <w:rPr>
          <w:w w:val="105"/>
          <w:sz w:val="20"/>
          <w:vertAlign w:val="baseline"/>
        </w:rPr>
        <w:t>and</w:t>
      </w:r>
      <w:r>
        <w:rPr>
          <w:w w:val="105"/>
          <w:sz w:val="20"/>
          <w:vertAlign w:val="baseline"/>
        </w:rPr>
        <w:t> let</w:t>
      </w:r>
      <w:r>
        <w:rPr>
          <w:w w:val="105"/>
          <w:sz w:val="20"/>
          <w:vertAlign w:val="baseline"/>
        </w:rPr>
        <w:t> </w:t>
      </w:r>
      <w:r>
        <w:rPr>
          <w:rFonts w:ascii="Times New Roman" w:hAnsi="Times New Roman"/>
          <w:i/>
          <w:w w:val="120"/>
          <w:sz w:val="20"/>
          <w:vertAlign w:val="baseline"/>
        </w:rPr>
        <w:t>l</w:t>
      </w:r>
      <w:r>
        <w:rPr>
          <w:rFonts w:ascii="Times New Roman" w:hAnsi="Times New Roman"/>
          <w:i/>
          <w:w w:val="120"/>
          <w:sz w:val="20"/>
          <w:vertAlign w:val="baseline"/>
        </w:rPr>
        <w:t> </w:t>
      </w:r>
      <w:r>
        <w:rPr>
          <w:w w:val="105"/>
          <w:sz w:val="20"/>
          <w:vertAlign w:val="baseline"/>
        </w:rPr>
        <w:t>be</w:t>
      </w:r>
      <w:r>
        <w:rPr>
          <w:w w:val="105"/>
          <w:sz w:val="20"/>
          <w:vertAlign w:val="baseline"/>
        </w:rPr>
        <w:t> a</w:t>
      </w:r>
      <w:r>
        <w:rPr>
          <w:w w:val="105"/>
          <w:sz w:val="20"/>
          <w:vertAlign w:val="baseline"/>
        </w:rPr>
        <w:t> prime. Suppose</w:t>
      </w:r>
      <w:r>
        <w:rPr>
          <w:spacing w:val="-12"/>
          <w:w w:val="105"/>
          <w:sz w:val="20"/>
          <w:vertAlign w:val="baseline"/>
        </w:rPr>
        <w:t> </w:t>
      </w:r>
      <w:r>
        <w:rPr>
          <w:w w:val="105"/>
          <w:sz w:val="20"/>
          <w:vertAlign w:val="baseline"/>
        </w:rPr>
        <w:t>that</w:t>
      </w:r>
      <w:r>
        <w:rPr>
          <w:spacing w:val="-12"/>
          <w:w w:val="105"/>
          <w:sz w:val="20"/>
          <w:vertAlign w:val="baseline"/>
        </w:rPr>
        <w:t> </w:t>
      </w:r>
      <w:r>
        <w:rPr>
          <w:w w:val="105"/>
          <w:sz w:val="20"/>
          <w:vertAlign w:val="baseline"/>
        </w:rPr>
        <w:t>we</w:t>
      </w:r>
      <w:r>
        <w:rPr>
          <w:spacing w:val="-5"/>
          <w:w w:val="105"/>
          <w:sz w:val="20"/>
          <w:vertAlign w:val="baseline"/>
        </w:rPr>
        <w:t> </w:t>
      </w:r>
      <w:r>
        <w:rPr>
          <w:w w:val="105"/>
          <w:sz w:val="20"/>
          <w:vertAlign w:val="baseline"/>
        </w:rPr>
        <w:t>are given four points </w:t>
      </w:r>
      <w:r>
        <w:rPr>
          <w:rFonts w:ascii="Times New Roman" w:hAnsi="Times New Roman"/>
          <w:i/>
          <w:w w:val="105"/>
          <w:sz w:val="20"/>
          <w:vertAlign w:val="baseline"/>
        </w:rPr>
        <w:t>P,</w:t>
      </w:r>
      <w:r>
        <w:rPr>
          <w:rFonts w:ascii="Times New Roman" w:hAnsi="Times New Roman"/>
          <w:i/>
          <w:spacing w:val="-14"/>
          <w:w w:val="105"/>
          <w:sz w:val="20"/>
          <w:vertAlign w:val="baseline"/>
        </w:rPr>
        <w:t> </w:t>
      </w:r>
      <w:r>
        <w:rPr>
          <w:rFonts w:ascii="Times New Roman" w:hAnsi="Times New Roman"/>
          <w:i/>
          <w:w w:val="105"/>
          <w:sz w:val="20"/>
          <w:vertAlign w:val="baseline"/>
        </w:rPr>
        <w:t>aP,</w:t>
      </w:r>
      <w:r>
        <w:rPr>
          <w:rFonts w:ascii="Times New Roman" w:hAnsi="Times New Roman"/>
          <w:i/>
          <w:spacing w:val="-13"/>
          <w:w w:val="105"/>
          <w:sz w:val="20"/>
          <w:vertAlign w:val="baseline"/>
        </w:rPr>
        <w:t> </w:t>
      </w:r>
      <w:r>
        <w:rPr>
          <w:rFonts w:ascii="Times New Roman" w:hAnsi="Times New Roman"/>
          <w:i/>
          <w:w w:val="105"/>
          <w:sz w:val="20"/>
          <w:vertAlign w:val="baseline"/>
        </w:rPr>
        <w:t>bP,</w:t>
      </w:r>
      <w:r>
        <w:rPr>
          <w:rFonts w:ascii="Times New Roman" w:hAnsi="Times New Roman"/>
          <w:i/>
          <w:spacing w:val="-13"/>
          <w:w w:val="105"/>
          <w:sz w:val="20"/>
          <w:vertAlign w:val="baseline"/>
        </w:rPr>
        <w:t> </w:t>
      </w:r>
      <w:r>
        <w:rPr>
          <w:rFonts w:ascii="Times New Roman" w:hAnsi="Times New Roman"/>
          <w:i/>
          <w:w w:val="105"/>
          <w:sz w:val="20"/>
          <w:vertAlign w:val="baseline"/>
        </w:rPr>
        <w:t>cP</w:t>
      </w:r>
      <w:r>
        <w:rPr>
          <w:rFonts w:ascii="Times New Roman" w:hAnsi="Times New Roman"/>
          <w:i/>
          <w:spacing w:val="80"/>
          <w:w w:val="150"/>
          <w:sz w:val="20"/>
          <w:vertAlign w:val="baseline"/>
        </w:rPr>
        <w: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i/>
          <w:w w:val="105"/>
          <w:sz w:val="20"/>
          <w:vertAlign w:val="subscript"/>
        </w:rPr>
        <w:t>q</w:t>
      </w:r>
      <w:r>
        <w:rPr>
          <w:w w:val="105"/>
          <w:sz w:val="20"/>
          <w:vertAlign w:val="baseline"/>
        </w:rPr>
        <w:t>)[</w:t>
      </w:r>
      <w:r>
        <w:rPr>
          <w:rFonts w:ascii="Times New Roman" w:hAnsi="Times New Roman"/>
          <w:i/>
          <w:w w:val="105"/>
          <w:sz w:val="20"/>
          <w:vertAlign w:val="baseline"/>
        </w:rPr>
        <w:t>l</w:t>
      </w:r>
      <w:r>
        <w:rPr>
          <w:w w:val="105"/>
          <w:sz w:val="20"/>
          <w:vertAlign w:val="baseline"/>
        </w:rPr>
        <w:t>]. The (</w:t>
      </w:r>
      <w:r>
        <w:rPr>
          <w:i/>
          <w:w w:val="105"/>
          <w:sz w:val="20"/>
          <w:vertAlign w:val="baseline"/>
        </w:rPr>
        <w:t>elliptic</w:t>
      </w:r>
      <w:r>
        <w:rPr>
          <w:w w:val="105"/>
          <w:sz w:val="20"/>
          <w:vertAlign w:val="baseline"/>
        </w:rPr>
        <w:t>) </w:t>
      </w:r>
      <w:r>
        <w:rPr>
          <w:i/>
          <w:w w:val="105"/>
          <w:sz w:val="20"/>
          <w:vertAlign w:val="baseline"/>
        </w:rPr>
        <w:t>decision</w:t>
      </w:r>
      <w:r>
        <w:rPr>
          <w:i/>
          <w:spacing w:val="-12"/>
          <w:w w:val="105"/>
          <w:sz w:val="20"/>
          <w:vertAlign w:val="baseline"/>
        </w:rPr>
        <w:t> </w:t>
      </w:r>
      <w:r>
        <w:rPr>
          <w:i/>
          <w:w w:val="105"/>
          <w:sz w:val="20"/>
          <w:vertAlign w:val="baseline"/>
        </w:rPr>
        <w:t>Diffie–Hellman</w:t>
      </w:r>
      <w:r>
        <w:rPr>
          <w:i/>
          <w:spacing w:val="-12"/>
          <w:w w:val="105"/>
          <w:sz w:val="20"/>
          <w:vertAlign w:val="baseline"/>
        </w:rPr>
        <w:t> </w:t>
      </w:r>
      <w:r>
        <w:rPr>
          <w:i/>
          <w:w w:val="105"/>
          <w:sz w:val="20"/>
          <w:vertAlign w:val="baseline"/>
        </w:rPr>
        <w:t>problem</w:t>
      </w:r>
      <w:r>
        <w:rPr>
          <w:i/>
          <w:spacing w:val="-11"/>
          <w:w w:val="105"/>
          <w:sz w:val="20"/>
          <w:vertAlign w:val="baseline"/>
        </w:rPr>
        <w:t> </w:t>
      </w:r>
      <w:r>
        <w:rPr>
          <w:w w:val="105"/>
          <w:sz w:val="20"/>
          <w:vertAlign w:val="baseline"/>
        </w:rPr>
        <w:t>is</w:t>
      </w:r>
      <w:r>
        <w:rPr>
          <w:spacing w:val="-12"/>
          <w:w w:val="105"/>
          <w:sz w:val="20"/>
          <w:vertAlign w:val="baseline"/>
        </w:rPr>
        <w:t> </w:t>
      </w:r>
      <w:r>
        <w:rPr>
          <w:w w:val="105"/>
          <w:sz w:val="20"/>
          <w:vertAlign w:val="baseline"/>
        </w:rPr>
        <w:t>to</w:t>
      </w:r>
      <w:r>
        <w:rPr>
          <w:spacing w:val="-10"/>
          <w:w w:val="105"/>
          <w:sz w:val="20"/>
          <w:vertAlign w:val="baseline"/>
        </w:rPr>
        <w:t> </w:t>
      </w:r>
      <w:r>
        <w:rPr>
          <w:w w:val="105"/>
          <w:sz w:val="20"/>
          <w:vertAlign w:val="baseline"/>
        </w:rPr>
        <w:t>determine</w:t>
      </w:r>
      <w:r>
        <w:rPr>
          <w:spacing w:val="-10"/>
          <w:w w:val="105"/>
          <w:sz w:val="20"/>
          <w:vertAlign w:val="baseline"/>
        </w:rPr>
        <w:t> </w:t>
      </w:r>
      <w:r>
        <w:rPr>
          <w:w w:val="105"/>
          <w:sz w:val="20"/>
          <w:vertAlign w:val="baseline"/>
        </w:rPr>
        <w:t>whether</w:t>
      </w:r>
      <w:r>
        <w:rPr>
          <w:spacing w:val="-10"/>
          <w:w w:val="105"/>
          <w:sz w:val="20"/>
          <w:vertAlign w:val="baseline"/>
        </w:rPr>
        <w:t> </w:t>
      </w:r>
      <w:r>
        <w:rPr>
          <w:rFonts w:ascii="Times New Roman" w:hAnsi="Times New Roman"/>
          <w:i/>
          <w:w w:val="105"/>
          <w:sz w:val="20"/>
          <w:vertAlign w:val="baseline"/>
        </w:rPr>
        <w:t>cP</w:t>
      </w:r>
      <w:r>
        <w:rPr>
          <w:rFonts w:ascii="Times New Roman" w:hAnsi="Times New Roman"/>
          <w:i/>
          <w:w w:val="105"/>
          <w:sz w:val="20"/>
          <w:vertAlign w:val="baseline"/>
        </w:rPr>
        <w:t> </w:t>
      </w:r>
      <w:r>
        <w:rPr>
          <w:w w:val="105"/>
          <w:sz w:val="20"/>
          <w:vertAlign w:val="baseline"/>
        </w:rPr>
        <w:t>is</w:t>
      </w:r>
      <w:r>
        <w:rPr>
          <w:spacing w:val="-10"/>
          <w:w w:val="105"/>
          <w:sz w:val="20"/>
          <w:vertAlign w:val="baseline"/>
        </w:rPr>
        <w:t> </w:t>
      </w:r>
      <w:r>
        <w:rPr>
          <w:w w:val="105"/>
          <w:sz w:val="20"/>
          <w:vertAlign w:val="baseline"/>
        </w:rPr>
        <w:t>equal</w:t>
      </w:r>
      <w:r>
        <w:rPr>
          <w:spacing w:val="-10"/>
          <w:w w:val="105"/>
          <w:sz w:val="20"/>
          <w:vertAlign w:val="baseline"/>
        </w:rPr>
        <w:t> </w:t>
      </w:r>
      <w:r>
        <w:rPr>
          <w:w w:val="105"/>
          <w:sz w:val="20"/>
          <w:vertAlign w:val="baseline"/>
        </w:rPr>
        <w:t>to</w:t>
      </w:r>
      <w:r>
        <w:rPr>
          <w:spacing w:val="-10"/>
          <w:w w:val="105"/>
          <w:sz w:val="20"/>
          <w:vertAlign w:val="baseline"/>
        </w:rPr>
        <w:t> </w:t>
      </w:r>
      <w:r>
        <w:rPr>
          <w:rFonts w:ascii="Times New Roman" w:hAnsi="Times New Roman"/>
          <w:i/>
          <w:w w:val="105"/>
          <w:sz w:val="20"/>
          <w:vertAlign w:val="baseline"/>
        </w:rPr>
        <w:t>abP</w:t>
      </w:r>
      <w:r>
        <w:rPr>
          <w:rFonts w:ascii="Times New Roman" w:hAnsi="Times New Roman"/>
          <w:i/>
          <w:spacing w:val="-14"/>
          <w:w w:val="105"/>
          <w:sz w:val="20"/>
          <w:vertAlign w:val="baseline"/>
        </w:rPr>
        <w:t> </w:t>
      </w:r>
      <w:r>
        <w:rPr>
          <w:w w:val="120"/>
          <w:sz w:val="20"/>
          <w:vertAlign w:val="baseline"/>
        </w:rPr>
        <w:t>. </w:t>
      </w:r>
      <w:r>
        <w:rPr>
          <w:w w:val="105"/>
          <w:sz w:val="20"/>
          <w:vertAlign w:val="baseline"/>
        </w:rPr>
        <w:t>Of</w:t>
      </w:r>
      <w:r>
        <w:rPr>
          <w:spacing w:val="-12"/>
          <w:w w:val="105"/>
          <w:sz w:val="20"/>
          <w:vertAlign w:val="baseline"/>
        </w:rPr>
        <w:t> </w:t>
      </w:r>
      <w:r>
        <w:rPr>
          <w:w w:val="105"/>
          <w:sz w:val="20"/>
          <w:vertAlign w:val="baseline"/>
        </w:rPr>
        <w:t>course,</w:t>
      </w:r>
      <w:r>
        <w:rPr>
          <w:spacing w:val="-11"/>
          <w:w w:val="105"/>
          <w:sz w:val="20"/>
          <w:vertAlign w:val="baseline"/>
        </w:rPr>
        <w:t> </w:t>
      </w:r>
      <w:r>
        <w:rPr>
          <w:w w:val="105"/>
          <w:sz w:val="20"/>
          <w:vertAlign w:val="baseline"/>
        </w:rPr>
        <w:t>if</w:t>
      </w:r>
      <w:r>
        <w:rPr>
          <w:spacing w:val="-12"/>
          <w:w w:val="105"/>
          <w:sz w:val="20"/>
          <w:vertAlign w:val="baseline"/>
        </w:rPr>
        <w:t> </w:t>
      </w:r>
      <w:r>
        <w:rPr>
          <w:w w:val="105"/>
          <w:sz w:val="20"/>
          <w:vertAlign w:val="baseline"/>
        </w:rPr>
        <w:t>we</w:t>
      </w:r>
      <w:r>
        <w:rPr>
          <w:spacing w:val="-11"/>
          <w:w w:val="105"/>
          <w:sz w:val="20"/>
          <w:vertAlign w:val="baseline"/>
        </w:rPr>
        <w:t> </w:t>
      </w:r>
      <w:r>
        <w:rPr>
          <w:w w:val="105"/>
          <w:sz w:val="20"/>
          <w:vertAlign w:val="baseline"/>
        </w:rPr>
        <w:t>could</w:t>
      </w:r>
      <w:r>
        <w:rPr>
          <w:spacing w:val="-12"/>
          <w:w w:val="105"/>
          <w:sz w:val="20"/>
          <w:vertAlign w:val="baseline"/>
        </w:rPr>
        <w:t> </w:t>
      </w:r>
      <w:r>
        <w:rPr>
          <w:w w:val="105"/>
          <w:sz w:val="20"/>
          <w:vertAlign w:val="baseline"/>
        </w:rPr>
        <w:t>solve</w:t>
      </w:r>
      <w:r>
        <w:rPr>
          <w:spacing w:val="-11"/>
          <w:w w:val="105"/>
          <w:sz w:val="20"/>
          <w:vertAlign w:val="baseline"/>
        </w:rPr>
        <w:t> </w:t>
      </w:r>
      <w:r>
        <w:rPr>
          <w:w w:val="105"/>
          <w:sz w:val="20"/>
          <w:vertAlign w:val="baseline"/>
        </w:rPr>
        <w:t>the</w:t>
      </w:r>
      <w:r>
        <w:rPr>
          <w:spacing w:val="-12"/>
          <w:w w:val="105"/>
          <w:sz w:val="20"/>
          <w:vertAlign w:val="baseline"/>
        </w:rPr>
        <w:t> </w:t>
      </w:r>
      <w:r>
        <w:rPr>
          <w:w w:val="105"/>
          <w:sz w:val="20"/>
          <w:vertAlign w:val="baseline"/>
        </w:rPr>
        <w:t>Diffie–Hellman</w:t>
      </w:r>
      <w:r>
        <w:rPr>
          <w:spacing w:val="-11"/>
          <w:w w:val="105"/>
          <w:sz w:val="20"/>
          <w:vertAlign w:val="baseline"/>
        </w:rPr>
        <w:t> </w:t>
      </w:r>
      <w:r>
        <w:rPr>
          <w:w w:val="105"/>
          <w:sz w:val="20"/>
          <w:vertAlign w:val="baseline"/>
        </w:rPr>
        <w:t>problem</w:t>
      </w:r>
      <w:r>
        <w:rPr>
          <w:spacing w:val="-12"/>
          <w:w w:val="105"/>
          <w:sz w:val="20"/>
          <w:vertAlign w:val="baseline"/>
        </w:rPr>
        <w:t> </w:t>
      </w:r>
      <w:r>
        <w:rPr>
          <w:w w:val="105"/>
          <w:sz w:val="20"/>
          <w:vertAlign w:val="baseline"/>
        </w:rPr>
        <w:t>itself,</w:t>
      </w:r>
      <w:r>
        <w:rPr>
          <w:spacing w:val="-11"/>
          <w:w w:val="105"/>
          <w:sz w:val="20"/>
          <w:vertAlign w:val="baseline"/>
        </w:rPr>
        <w:t> </w:t>
      </w:r>
      <w:r>
        <w:rPr>
          <w:w w:val="105"/>
          <w:sz w:val="20"/>
          <w:vertAlign w:val="baseline"/>
        </w:rPr>
        <w:t>then</w:t>
      </w:r>
      <w:r>
        <w:rPr>
          <w:spacing w:val="-12"/>
          <w:w w:val="105"/>
          <w:sz w:val="20"/>
          <w:vertAlign w:val="baseline"/>
        </w:rPr>
        <w:t> </w:t>
      </w:r>
      <w:r>
        <w:rPr>
          <w:w w:val="105"/>
          <w:sz w:val="20"/>
          <w:vertAlign w:val="baseline"/>
        </w:rPr>
        <w:t>we</w:t>
      </w:r>
      <w:r>
        <w:rPr>
          <w:spacing w:val="-11"/>
          <w:w w:val="105"/>
          <w:sz w:val="20"/>
          <w:vertAlign w:val="baseline"/>
        </w:rPr>
        <w:t> </w:t>
      </w:r>
      <w:r>
        <w:rPr>
          <w:w w:val="105"/>
          <w:sz w:val="20"/>
          <w:vertAlign w:val="baseline"/>
        </w:rPr>
        <w:t>could </w:t>
      </w:r>
      <w:r>
        <w:rPr>
          <w:sz w:val="20"/>
          <w:vertAlign w:val="baseline"/>
        </w:rPr>
        <w:t>compute</w:t>
      </w:r>
      <w:r>
        <w:rPr>
          <w:spacing w:val="-11"/>
          <w:sz w:val="20"/>
          <w:vertAlign w:val="baseline"/>
        </w:rPr>
        <w:t> </w:t>
      </w:r>
      <w:r>
        <w:rPr>
          <w:rFonts w:ascii="Times New Roman" w:hAnsi="Times New Roman"/>
          <w:i/>
          <w:sz w:val="20"/>
          <w:vertAlign w:val="baseline"/>
        </w:rPr>
        <w:t>abP</w:t>
      </w:r>
      <w:r>
        <w:rPr>
          <w:rFonts w:ascii="Times New Roman" w:hAnsi="Times New Roman"/>
          <w:i/>
          <w:spacing w:val="21"/>
          <w:sz w:val="20"/>
          <w:vertAlign w:val="baseline"/>
        </w:rPr>
        <w:t> </w:t>
      </w:r>
      <w:r>
        <w:rPr>
          <w:sz w:val="20"/>
          <w:vertAlign w:val="baseline"/>
        </w:rPr>
        <w:t>and compare it with </w:t>
      </w:r>
      <w:r>
        <w:rPr>
          <w:rFonts w:ascii="Times New Roman" w:hAnsi="Times New Roman"/>
          <w:i/>
          <w:sz w:val="20"/>
          <w:vertAlign w:val="baseline"/>
        </w:rPr>
        <w:t>cP</w:t>
      </w:r>
      <w:r>
        <w:rPr>
          <w:rFonts w:ascii="Times New Roman" w:hAnsi="Times New Roman"/>
          <w:i/>
          <w:spacing w:val="-13"/>
          <w:sz w:val="20"/>
          <w:vertAlign w:val="baseline"/>
        </w:rPr>
        <w:t> </w:t>
      </w:r>
      <w:r>
        <w:rPr>
          <w:sz w:val="20"/>
          <w:vertAlign w:val="baseline"/>
        </w:rPr>
        <w:t>, but the Diffie–Hellman problem is often </w:t>
      </w:r>
      <w:r>
        <w:rPr>
          <w:w w:val="105"/>
          <w:sz w:val="20"/>
          <w:vertAlign w:val="baseline"/>
        </w:rPr>
        <w:t>difficult</w:t>
      </w:r>
      <w:r>
        <w:rPr>
          <w:w w:val="105"/>
          <w:sz w:val="20"/>
          <w:vertAlign w:val="baseline"/>
        </w:rPr>
        <w:t> to</w:t>
      </w:r>
      <w:r>
        <w:rPr>
          <w:w w:val="105"/>
          <w:sz w:val="20"/>
          <w:vertAlign w:val="baseline"/>
        </w:rPr>
        <w:t> solve.</w:t>
      </w:r>
    </w:p>
    <w:p>
      <w:pPr>
        <w:pStyle w:val="BodyText"/>
        <w:spacing w:line="244" w:lineRule="auto" w:before="2"/>
        <w:ind w:left="2075" w:right="908" w:firstLine="298"/>
        <w:jc w:val="both"/>
      </w:pPr>
      <w:r>
        <w:rPr>
          <w:w w:val="105"/>
        </w:rPr>
        <w:t>Suppose</w:t>
      </w:r>
      <w:r>
        <w:rPr>
          <w:w w:val="105"/>
        </w:rPr>
        <w:t> that</w:t>
      </w:r>
      <w:r>
        <w:rPr>
          <w:w w:val="105"/>
        </w:rPr>
        <w:t> there</w:t>
      </w:r>
      <w:r>
        <w:rPr>
          <w:w w:val="105"/>
        </w:rPr>
        <w:t> exists</w:t>
      </w:r>
      <w:r>
        <w:rPr>
          <w:w w:val="105"/>
        </w:rPr>
        <w:t> a</w:t>
      </w:r>
      <w:r>
        <w:rPr>
          <w:w w:val="105"/>
        </w:rPr>
        <w:t> distortion</w:t>
      </w:r>
      <w:r>
        <w:rPr>
          <w:w w:val="105"/>
        </w:rPr>
        <w:t> map</w:t>
      </w:r>
      <w:r>
        <w:rPr>
          <w:w w:val="105"/>
        </w:rPr>
        <w:t> </w:t>
      </w:r>
      <w:r>
        <w:rPr>
          <w:rFonts w:ascii="Times New Roman" w:hAnsi="Times New Roman"/>
          <w:i/>
          <w:w w:val="105"/>
        </w:rPr>
        <w:t>φ</w:t>
      </w:r>
      <w:r>
        <w:rPr>
          <w:rFonts w:ascii="Times New Roman" w:hAnsi="Times New Roman"/>
          <w:i/>
          <w:w w:val="105"/>
        </w:rPr>
        <w:t> </w:t>
      </w:r>
      <w:r>
        <w:rPr>
          <w:w w:val="105"/>
        </w:rPr>
        <w:t>for</w:t>
      </w:r>
      <w:r>
        <w:rPr>
          <w:w w:val="105"/>
        </w:rPr>
        <w:t> </w:t>
      </w:r>
      <w:r>
        <w:rPr>
          <w:rFonts w:ascii="Times New Roman" w:hAnsi="Times New Roman"/>
          <w:i/>
          <w:w w:val="105"/>
        </w:rPr>
        <w:t>E</w:t>
      </w:r>
      <w:r>
        <w:rPr>
          <w:w w:val="105"/>
        </w:rPr>
        <w:t>[</w:t>
      </w:r>
      <w:r>
        <w:rPr>
          <w:rFonts w:ascii="Times New Roman" w:hAnsi="Times New Roman"/>
          <w:i/>
          <w:w w:val="105"/>
        </w:rPr>
        <w:t>l</w:t>
      </w:r>
      <w:r>
        <w:rPr>
          <w:w w:val="105"/>
        </w:rPr>
        <w:t>].</w:t>
      </w:r>
      <w:r>
        <w:rPr>
          <w:w w:val="105"/>
        </w:rPr>
        <w:t> Show</w:t>
      </w:r>
      <w:r>
        <w:rPr>
          <w:w w:val="105"/>
        </w:rPr>
        <w:t> how</w:t>
      </w:r>
      <w:r>
        <w:rPr>
          <w:w w:val="105"/>
        </w:rPr>
        <w:t> to</w:t>
      </w:r>
      <w:r>
        <w:rPr>
          <w:w w:val="105"/>
        </w:rPr>
        <w:t> use </w:t>
      </w:r>
      <w:r>
        <w:rPr/>
        <w:t>the</w:t>
      </w:r>
      <w:r>
        <w:rPr>
          <w:spacing w:val="-3"/>
        </w:rPr>
        <w:t> </w:t>
      </w:r>
      <w:r>
        <w:rPr/>
        <w:t>modified</w:t>
      </w:r>
      <w:r>
        <w:rPr>
          <w:spacing w:val="-3"/>
        </w:rPr>
        <w:t> </w:t>
      </w:r>
      <w:r>
        <w:rPr/>
        <w:t>Weil</w:t>
      </w:r>
      <w:r>
        <w:rPr>
          <w:spacing w:val="-3"/>
        </w:rPr>
        <w:t> </w:t>
      </w:r>
      <w:r>
        <w:rPr/>
        <w:t>pairing</w:t>
      </w:r>
      <w:r>
        <w:rPr>
          <w:spacing w:val="-3"/>
        </w:rPr>
        <w:t> </w:t>
      </w:r>
      <w:r>
        <w:rPr/>
        <w:t>to</w:t>
      </w:r>
      <w:r>
        <w:rPr>
          <w:spacing w:val="-3"/>
        </w:rPr>
        <w:t> </w:t>
      </w:r>
      <w:r>
        <w:rPr/>
        <w:t>solve</w:t>
      </w:r>
      <w:r>
        <w:rPr>
          <w:spacing w:val="-3"/>
        </w:rPr>
        <w:t> </w:t>
      </w:r>
      <w:r>
        <w:rPr/>
        <w:t>the</w:t>
      </w:r>
      <w:r>
        <w:rPr>
          <w:spacing w:val="-3"/>
        </w:rPr>
        <w:t> </w:t>
      </w:r>
      <w:r>
        <w:rPr/>
        <w:t>elliptic</w:t>
      </w:r>
      <w:r>
        <w:rPr>
          <w:spacing w:val="-3"/>
        </w:rPr>
        <w:t> </w:t>
      </w:r>
      <w:r>
        <w:rPr/>
        <w:t>decision</w:t>
      </w:r>
      <w:r>
        <w:rPr>
          <w:spacing w:val="-3"/>
        </w:rPr>
        <w:t> </w:t>
      </w:r>
      <w:r>
        <w:rPr/>
        <w:t>Diffie–Hellman</w:t>
      </w:r>
      <w:r>
        <w:rPr>
          <w:spacing w:val="-3"/>
        </w:rPr>
        <w:t> </w:t>
      </w:r>
      <w:r>
        <w:rPr/>
        <w:t>problem </w:t>
      </w:r>
      <w:r>
        <w:rPr>
          <w:w w:val="105"/>
        </w:rPr>
        <w:t>without</w:t>
      </w:r>
      <w:r>
        <w:rPr>
          <w:w w:val="105"/>
        </w:rPr>
        <w:t> actually</w:t>
      </w:r>
      <w:r>
        <w:rPr>
          <w:w w:val="105"/>
        </w:rPr>
        <w:t> having</w:t>
      </w:r>
      <w:r>
        <w:rPr>
          <w:w w:val="105"/>
        </w:rPr>
        <w:t> to</w:t>
      </w:r>
      <w:r>
        <w:rPr>
          <w:w w:val="105"/>
        </w:rPr>
        <w:t> compute </w:t>
      </w:r>
      <w:r>
        <w:rPr>
          <w:rFonts w:ascii="Times New Roman" w:hAnsi="Times New Roman"/>
          <w:i/>
          <w:w w:val="105"/>
        </w:rPr>
        <w:t>abP</w:t>
      </w:r>
      <w:r>
        <w:rPr>
          <w:rFonts w:ascii="Times New Roman" w:hAnsi="Times New Roman"/>
          <w:i/>
          <w:spacing w:val="-24"/>
          <w:w w:val="105"/>
        </w:rPr>
        <w:t> </w:t>
      </w:r>
      <w:r>
        <w:rPr>
          <w:w w:val="105"/>
        </w:rPr>
        <w:t>.</w:t>
      </w:r>
    </w:p>
    <w:p>
      <w:pPr>
        <w:spacing w:before="166"/>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5.35</w:t>
      </w:r>
      <w:r>
        <w:rPr>
          <w:spacing w:val="-4"/>
          <w:sz w:val="20"/>
        </w:rPr>
        <w:t>.</w:t>
      </w:r>
    </w:p>
    <w:p>
      <w:pPr>
        <w:pStyle w:val="BodyText"/>
        <w:spacing w:before="7"/>
        <w:ind w:left="2374"/>
      </w:pPr>
      <w:r>
        <w:rPr>
          <w:spacing w:val="-2"/>
          <w:w w:val="105"/>
        </w:rPr>
        <w:t>Compute</w:t>
      </w:r>
    </w:p>
    <w:p>
      <w:pPr>
        <w:pStyle w:val="BodyText"/>
        <w:spacing w:before="11"/>
        <w:rPr>
          <w:sz w:val="8"/>
        </w:rPr>
      </w:pPr>
    </w:p>
    <w:p>
      <w:pPr>
        <w:tabs>
          <w:tab w:pos="5329" w:val="left" w:leader="none"/>
          <w:tab w:pos="6048" w:val="left" w:leader="none"/>
        </w:tabs>
        <w:spacing w:before="103"/>
        <w:ind w:left="2903" w:right="0" w:firstLine="0"/>
        <w:jc w:val="left"/>
        <w:rPr>
          <w:rFonts w:ascii="Times New Roman" w:hAnsi="Times New Roman"/>
          <w:i/>
          <w:sz w:val="20"/>
        </w:rPr>
      </w:pPr>
      <w:r>
        <w:rPr>
          <w:rFonts w:ascii="Times New Roman" w:hAnsi="Times New Roman"/>
          <w:i/>
          <w:spacing w:val="-84"/>
          <w:w w:val="103"/>
          <w:sz w:val="20"/>
        </w:rPr>
        <w:t>e</w:t>
      </w:r>
      <w:r>
        <w:rPr>
          <w:spacing w:val="-13"/>
          <w:w w:val="173"/>
          <w:sz w:val="20"/>
        </w:rPr>
        <w:t>ˆ</w:t>
      </w:r>
      <w:r>
        <w:rPr>
          <w:rFonts w:ascii="Georgia" w:hAnsi="Georgia"/>
          <w:i/>
          <w:spacing w:val="11"/>
          <w:w w:val="75"/>
          <w:sz w:val="20"/>
          <w:vertAlign w:val="subscript"/>
        </w:rPr>
        <w:t>A</w:t>
      </w:r>
      <w:r>
        <w:rPr>
          <w:spacing w:val="1"/>
          <w:sz w:val="20"/>
          <w:vertAlign w:val="baseline"/>
        </w:rPr>
        <w:t>(</w:t>
      </w:r>
      <w:r>
        <w:rPr>
          <w:rFonts w:ascii="Times New Roman" w:hAnsi="Times New Roman"/>
          <w:i/>
          <w:spacing w:val="1"/>
          <w:w w:val="104"/>
          <w:sz w:val="20"/>
          <w:vertAlign w:val="baseline"/>
        </w:rPr>
        <w:t>a</w:t>
      </w:r>
      <w:r>
        <w:rPr>
          <w:rFonts w:ascii="Times New Roman" w:hAnsi="Times New Roman"/>
          <w:i/>
          <w:spacing w:val="7"/>
          <w:w w:val="104"/>
          <w:sz w:val="20"/>
          <w:vertAlign w:val="baseline"/>
        </w:rPr>
        <w:t>P</w:t>
      </w:r>
      <w:r>
        <w:rPr>
          <w:rFonts w:ascii="Times New Roman" w:hAnsi="Times New Roman"/>
          <w:i/>
          <w:spacing w:val="2"/>
          <w:w w:val="109"/>
          <w:sz w:val="20"/>
          <w:vertAlign w:val="baseline"/>
        </w:rPr>
        <w:t>,</w:t>
      </w:r>
      <w:r>
        <w:rPr>
          <w:rFonts w:ascii="Times New Roman" w:hAnsi="Times New Roman"/>
          <w:i/>
          <w:spacing w:val="-20"/>
          <w:w w:val="109"/>
          <w:sz w:val="20"/>
          <w:vertAlign w:val="baseline"/>
        </w:rPr>
        <w:t> </w:t>
      </w:r>
      <w:r>
        <w:rPr>
          <w:rFonts w:ascii="Times New Roman" w:hAnsi="Times New Roman"/>
          <w:i/>
          <w:spacing w:val="-10"/>
          <w:w w:val="110"/>
          <w:sz w:val="20"/>
          <w:vertAlign w:val="baseline"/>
        </w:rPr>
        <w:t>bP</w:t>
      </w:r>
      <w:r>
        <w:rPr>
          <w:rFonts w:ascii="Times New Roman" w:hAnsi="Times New Roman"/>
          <w:i/>
          <w:spacing w:val="-26"/>
          <w:w w:val="110"/>
          <w:sz w:val="20"/>
          <w:vertAlign w:val="baseline"/>
        </w:rPr>
        <w:t> </w:t>
      </w:r>
      <w:r>
        <w:rPr>
          <w:spacing w:val="-10"/>
          <w:w w:val="110"/>
          <w:sz w:val="20"/>
          <w:vertAlign w:val="baseline"/>
        </w:rPr>
        <w:t>)</w:t>
      </w:r>
      <w:r>
        <w:rPr>
          <w:spacing w:val="10"/>
          <w:w w:val="110"/>
          <w:sz w:val="20"/>
          <w:vertAlign w:val="baseline"/>
        </w:rPr>
        <w:t> </w:t>
      </w:r>
      <w:r>
        <w:rPr>
          <w:spacing w:val="-10"/>
          <w:w w:val="110"/>
          <w:sz w:val="20"/>
          <w:vertAlign w:val="baseline"/>
        </w:rPr>
        <w:t>=</w:t>
      </w:r>
      <w:r>
        <w:rPr>
          <w:spacing w:val="10"/>
          <w:w w:val="110"/>
          <w:sz w:val="20"/>
          <w:vertAlign w:val="baseline"/>
        </w:rPr>
        <w:t> </w:t>
      </w:r>
      <w:r>
        <w:rPr>
          <w:rFonts w:ascii="Times New Roman" w:hAnsi="Times New Roman"/>
          <w:i/>
          <w:spacing w:val="-82"/>
          <w:w w:val="102"/>
          <w:sz w:val="20"/>
          <w:vertAlign w:val="baseline"/>
        </w:rPr>
        <w:t>e</w:t>
      </w:r>
      <w:r>
        <w:rPr>
          <w:spacing w:val="-11"/>
          <w:w w:val="172"/>
          <w:sz w:val="20"/>
          <w:vertAlign w:val="baseline"/>
        </w:rPr>
        <w:t>ˆ</w:t>
      </w:r>
      <w:r>
        <w:rPr>
          <w:rFonts w:ascii="Georgia" w:hAnsi="Georgia"/>
          <w:i/>
          <w:spacing w:val="13"/>
          <w:w w:val="74"/>
          <w:sz w:val="20"/>
          <w:vertAlign w:val="subscript"/>
        </w:rPr>
        <w:t>A</w:t>
      </w:r>
      <w:r>
        <w:rPr>
          <w:spacing w:val="3"/>
          <w:w w:val="99"/>
          <w:sz w:val="20"/>
          <w:vertAlign w:val="baseline"/>
        </w:rPr>
        <w:t>(</w:t>
      </w:r>
      <w:r>
        <w:rPr>
          <w:rFonts w:ascii="Times New Roman" w:hAnsi="Times New Roman"/>
          <w:i/>
          <w:spacing w:val="9"/>
          <w:w w:val="102"/>
          <w:sz w:val="20"/>
          <w:vertAlign w:val="baseline"/>
        </w:rPr>
        <w:t>P</w:t>
      </w:r>
      <w:r>
        <w:rPr>
          <w:rFonts w:ascii="Times New Roman" w:hAnsi="Times New Roman"/>
          <w:i/>
          <w:spacing w:val="4"/>
          <w:w w:val="108"/>
          <w:sz w:val="20"/>
          <w:vertAlign w:val="baseline"/>
        </w:rPr>
        <w:t>,</w:t>
      </w:r>
      <w:r>
        <w:rPr>
          <w:rFonts w:ascii="Times New Roman" w:hAnsi="Times New Roman"/>
          <w:i/>
          <w:spacing w:val="-19"/>
          <w:w w:val="109"/>
          <w:sz w:val="20"/>
          <w:vertAlign w:val="baseline"/>
        </w:rPr>
        <w:t> </w:t>
      </w:r>
      <w:r>
        <w:rPr>
          <w:rFonts w:ascii="Times New Roman" w:hAnsi="Times New Roman"/>
          <w:i/>
          <w:spacing w:val="-10"/>
          <w:w w:val="110"/>
          <w:sz w:val="20"/>
          <w:vertAlign w:val="baseline"/>
        </w:rPr>
        <w:t>P</w:t>
      </w:r>
      <w:r>
        <w:rPr>
          <w:rFonts w:ascii="Times New Roman" w:hAnsi="Times New Roman"/>
          <w:i/>
          <w:spacing w:val="-27"/>
          <w:w w:val="110"/>
          <w:sz w:val="20"/>
          <w:vertAlign w:val="baseline"/>
        </w:rPr>
        <w:t> </w:t>
      </w:r>
      <w:r>
        <w:rPr>
          <w:spacing w:val="-10"/>
          <w:w w:val="110"/>
          <w:sz w:val="20"/>
          <w:vertAlign w:val="baseline"/>
        </w:rPr>
        <w:t>)</w:t>
      </w:r>
      <w:r>
        <w:rPr>
          <w:rFonts w:ascii="Georgia" w:hAnsi="Georgia"/>
          <w:i/>
          <w:spacing w:val="-10"/>
          <w:w w:val="110"/>
          <w:sz w:val="20"/>
          <w:vertAlign w:val="superscript"/>
        </w:rPr>
        <w:t>ab</w:t>
      </w:r>
      <w:r>
        <w:rPr>
          <w:rFonts w:ascii="Georgia" w:hAnsi="Georgia"/>
          <w:i/>
          <w:sz w:val="20"/>
          <w:vertAlign w:val="baseline"/>
        </w:rPr>
        <w:tab/>
      </w:r>
      <w:r>
        <w:rPr>
          <w:spacing w:val="-5"/>
          <w:w w:val="110"/>
          <w:sz w:val="20"/>
          <w:vertAlign w:val="baseline"/>
        </w:rPr>
        <w:t>and</w:t>
      </w:r>
      <w:r>
        <w:rPr>
          <w:sz w:val="20"/>
          <w:vertAlign w:val="baseline"/>
        </w:rPr>
        <w:tab/>
      </w:r>
      <w:r>
        <w:rPr>
          <w:rFonts w:ascii="Times New Roman" w:hAnsi="Times New Roman"/>
          <w:i/>
          <w:spacing w:val="-80"/>
          <w:w w:val="102"/>
          <w:sz w:val="20"/>
          <w:vertAlign w:val="baseline"/>
        </w:rPr>
        <w:t>e</w:t>
      </w:r>
      <w:r>
        <w:rPr>
          <w:spacing w:val="-9"/>
          <w:w w:val="172"/>
          <w:sz w:val="20"/>
          <w:vertAlign w:val="baseline"/>
        </w:rPr>
        <w:t>ˆ</w:t>
      </w:r>
      <w:r>
        <w:rPr>
          <w:rFonts w:ascii="Georgia" w:hAnsi="Georgia"/>
          <w:i/>
          <w:spacing w:val="15"/>
          <w:w w:val="74"/>
          <w:sz w:val="20"/>
          <w:vertAlign w:val="subscript"/>
        </w:rPr>
        <w:t>A</w:t>
      </w:r>
      <w:r>
        <w:rPr>
          <w:spacing w:val="5"/>
          <w:w w:val="99"/>
          <w:sz w:val="20"/>
          <w:vertAlign w:val="baseline"/>
        </w:rPr>
        <w:t>(</w:t>
      </w:r>
      <w:r>
        <w:rPr>
          <w:rFonts w:ascii="Times New Roman" w:hAnsi="Times New Roman"/>
          <w:i/>
          <w:spacing w:val="11"/>
          <w:w w:val="102"/>
          <w:sz w:val="20"/>
          <w:vertAlign w:val="baseline"/>
        </w:rPr>
        <w:t>P</w:t>
      </w:r>
      <w:r>
        <w:rPr>
          <w:rFonts w:ascii="Times New Roman" w:hAnsi="Times New Roman"/>
          <w:i/>
          <w:spacing w:val="6"/>
          <w:w w:val="108"/>
          <w:sz w:val="20"/>
          <w:vertAlign w:val="baseline"/>
        </w:rPr>
        <w:t>,</w:t>
      </w:r>
      <w:r>
        <w:rPr>
          <w:rFonts w:ascii="Times New Roman" w:hAnsi="Times New Roman"/>
          <w:i/>
          <w:spacing w:val="-22"/>
          <w:w w:val="109"/>
          <w:sz w:val="20"/>
          <w:vertAlign w:val="baseline"/>
        </w:rPr>
        <w:t> </w:t>
      </w:r>
      <w:r>
        <w:rPr>
          <w:rFonts w:ascii="Times New Roman" w:hAnsi="Times New Roman"/>
          <w:i/>
          <w:spacing w:val="-8"/>
          <w:w w:val="110"/>
          <w:sz w:val="20"/>
          <w:vertAlign w:val="baseline"/>
        </w:rPr>
        <w:t>cP</w:t>
      </w:r>
      <w:r>
        <w:rPr>
          <w:rFonts w:ascii="Times New Roman" w:hAnsi="Times New Roman"/>
          <w:i/>
          <w:spacing w:val="-28"/>
          <w:w w:val="110"/>
          <w:sz w:val="20"/>
          <w:vertAlign w:val="baseline"/>
        </w:rPr>
        <w:t> </w:t>
      </w:r>
      <w:r>
        <w:rPr>
          <w:spacing w:val="-8"/>
          <w:w w:val="110"/>
          <w:sz w:val="20"/>
          <w:vertAlign w:val="baseline"/>
        </w:rPr>
        <w:t>)</w:t>
      </w:r>
      <w:r>
        <w:rPr>
          <w:spacing w:val="-4"/>
          <w:w w:val="110"/>
          <w:sz w:val="20"/>
          <w:vertAlign w:val="baseline"/>
        </w:rPr>
        <w:t> </w:t>
      </w:r>
      <w:r>
        <w:rPr>
          <w:spacing w:val="-8"/>
          <w:w w:val="110"/>
          <w:sz w:val="20"/>
          <w:vertAlign w:val="baseline"/>
        </w:rPr>
        <w:t>=</w:t>
      </w:r>
      <w:r>
        <w:rPr>
          <w:spacing w:val="2"/>
          <w:w w:val="110"/>
          <w:sz w:val="20"/>
          <w:vertAlign w:val="baseline"/>
        </w:rPr>
        <w:t> </w:t>
      </w:r>
      <w:r>
        <w:rPr>
          <w:rFonts w:ascii="Times New Roman" w:hAnsi="Times New Roman"/>
          <w:i/>
          <w:spacing w:val="-80"/>
          <w:w w:val="102"/>
          <w:sz w:val="20"/>
          <w:vertAlign w:val="baseline"/>
        </w:rPr>
        <w:t>e</w:t>
      </w:r>
      <w:r>
        <w:rPr>
          <w:spacing w:val="-9"/>
          <w:w w:val="172"/>
          <w:sz w:val="20"/>
          <w:vertAlign w:val="baseline"/>
        </w:rPr>
        <w:t>ˆ</w:t>
      </w:r>
      <w:r>
        <w:rPr>
          <w:rFonts w:ascii="Georgia" w:hAnsi="Georgia"/>
          <w:i/>
          <w:spacing w:val="15"/>
          <w:w w:val="74"/>
          <w:sz w:val="20"/>
          <w:vertAlign w:val="subscript"/>
        </w:rPr>
        <w:t>A</w:t>
      </w:r>
      <w:r>
        <w:rPr>
          <w:spacing w:val="5"/>
          <w:w w:val="99"/>
          <w:sz w:val="20"/>
          <w:vertAlign w:val="baseline"/>
        </w:rPr>
        <w:t>(</w:t>
      </w:r>
      <w:r>
        <w:rPr>
          <w:rFonts w:ascii="Times New Roman" w:hAnsi="Times New Roman"/>
          <w:i/>
          <w:spacing w:val="11"/>
          <w:w w:val="102"/>
          <w:sz w:val="20"/>
          <w:vertAlign w:val="baseline"/>
        </w:rPr>
        <w:t>P</w:t>
      </w:r>
      <w:r>
        <w:rPr>
          <w:rFonts w:ascii="Times New Roman" w:hAnsi="Times New Roman"/>
          <w:i/>
          <w:spacing w:val="6"/>
          <w:w w:val="108"/>
          <w:sz w:val="20"/>
          <w:vertAlign w:val="baseline"/>
        </w:rPr>
        <w:t>,</w:t>
      </w:r>
      <w:r>
        <w:rPr>
          <w:rFonts w:ascii="Times New Roman" w:hAnsi="Times New Roman"/>
          <w:i/>
          <w:spacing w:val="-21"/>
          <w:w w:val="109"/>
          <w:sz w:val="20"/>
          <w:vertAlign w:val="baseline"/>
        </w:rPr>
        <w:t> </w:t>
      </w:r>
      <w:r>
        <w:rPr>
          <w:rFonts w:ascii="Times New Roman" w:hAnsi="Times New Roman"/>
          <w:i/>
          <w:spacing w:val="-8"/>
          <w:w w:val="110"/>
          <w:sz w:val="20"/>
          <w:vertAlign w:val="baseline"/>
        </w:rPr>
        <w:t>P</w:t>
      </w:r>
      <w:r>
        <w:rPr>
          <w:rFonts w:ascii="Times New Roman" w:hAnsi="Times New Roman"/>
          <w:i/>
          <w:spacing w:val="-28"/>
          <w:w w:val="110"/>
          <w:sz w:val="20"/>
          <w:vertAlign w:val="baseline"/>
        </w:rPr>
        <w:t> </w:t>
      </w:r>
      <w:r>
        <w:rPr>
          <w:spacing w:val="-8"/>
          <w:w w:val="110"/>
          <w:sz w:val="20"/>
          <w:vertAlign w:val="baseline"/>
        </w:rPr>
        <w:t>)</w:t>
      </w:r>
      <w:r>
        <w:rPr>
          <w:rFonts w:ascii="Georgia" w:hAnsi="Georgia"/>
          <w:i/>
          <w:spacing w:val="-8"/>
          <w:w w:val="110"/>
          <w:sz w:val="20"/>
          <w:vertAlign w:val="superscript"/>
        </w:rPr>
        <w:t>c</w:t>
      </w:r>
      <w:r>
        <w:rPr>
          <w:rFonts w:ascii="Times New Roman" w:hAnsi="Times New Roman"/>
          <w:i/>
          <w:spacing w:val="-8"/>
          <w:w w:val="110"/>
          <w:sz w:val="20"/>
          <w:vertAlign w:val="baseline"/>
        </w:rPr>
        <w:t>.</w:t>
      </w:r>
    </w:p>
    <w:p>
      <w:pPr>
        <w:pStyle w:val="BodyText"/>
        <w:spacing w:before="2"/>
        <w:rPr>
          <w:rFonts w:ascii="Times New Roman"/>
          <w:i/>
          <w:sz w:val="9"/>
        </w:rPr>
      </w:pPr>
    </w:p>
    <w:p>
      <w:pPr>
        <w:spacing w:before="54"/>
        <w:ind w:left="2075" w:right="0" w:firstLine="0"/>
        <w:jc w:val="left"/>
        <w:rPr>
          <w:sz w:val="20"/>
        </w:rPr>
      </w:pPr>
      <w:r>
        <w:rPr>
          <w:w w:val="105"/>
          <w:sz w:val="20"/>
        </w:rPr>
        <w:t>If</w:t>
      </w:r>
      <w:r>
        <w:rPr>
          <w:spacing w:val="-4"/>
          <w:w w:val="105"/>
          <w:sz w:val="20"/>
        </w:rPr>
        <w:t> </w:t>
      </w:r>
      <w:r>
        <w:rPr>
          <w:w w:val="105"/>
          <w:sz w:val="20"/>
        </w:rPr>
        <w:t>they</w:t>
      </w:r>
      <w:r>
        <w:rPr>
          <w:spacing w:val="3"/>
          <w:w w:val="105"/>
          <w:sz w:val="20"/>
        </w:rPr>
        <w:t> </w:t>
      </w:r>
      <w:r>
        <w:rPr>
          <w:w w:val="105"/>
          <w:sz w:val="20"/>
        </w:rPr>
        <w:t>agree,</w:t>
      </w:r>
      <w:r>
        <w:rPr>
          <w:spacing w:val="6"/>
          <w:w w:val="105"/>
          <w:sz w:val="20"/>
        </w:rPr>
        <w:t> </w:t>
      </w:r>
      <w:r>
        <w:rPr>
          <w:w w:val="105"/>
          <w:sz w:val="20"/>
        </w:rPr>
        <w:t>then</w:t>
      </w:r>
      <w:r>
        <w:rPr>
          <w:spacing w:val="6"/>
          <w:w w:val="105"/>
          <w:sz w:val="20"/>
        </w:rPr>
        <w:t> </w:t>
      </w:r>
      <w:r>
        <w:rPr>
          <w:rFonts w:ascii="Times New Roman"/>
          <w:i/>
          <w:w w:val="105"/>
          <w:sz w:val="20"/>
        </w:rPr>
        <w:t>cP</w:t>
      </w:r>
      <w:r>
        <w:rPr>
          <w:rFonts w:ascii="Times New Roman"/>
          <w:i/>
          <w:spacing w:val="10"/>
          <w:w w:val="110"/>
          <w:sz w:val="20"/>
        </w:rPr>
        <w:t> </w:t>
      </w:r>
      <w:r>
        <w:rPr>
          <w:w w:val="110"/>
          <w:sz w:val="20"/>
        </w:rPr>
        <w:t>=</w:t>
      </w:r>
      <w:r>
        <w:rPr>
          <w:spacing w:val="-5"/>
          <w:w w:val="110"/>
          <w:sz w:val="20"/>
        </w:rPr>
        <w:t> </w:t>
      </w:r>
      <w:r>
        <w:rPr>
          <w:rFonts w:ascii="Times New Roman"/>
          <w:i/>
          <w:w w:val="105"/>
          <w:sz w:val="20"/>
        </w:rPr>
        <w:t>abP</w:t>
      </w:r>
      <w:r>
        <w:rPr>
          <w:rFonts w:ascii="Times New Roman"/>
          <w:i/>
          <w:spacing w:val="-26"/>
          <w:w w:val="105"/>
          <w:sz w:val="20"/>
        </w:rPr>
        <w:t> </w:t>
      </w:r>
      <w:r>
        <w:rPr>
          <w:w w:val="110"/>
          <w:sz w:val="20"/>
        </w:rPr>
        <w:t>,</w:t>
      </w:r>
      <w:r>
        <w:rPr>
          <w:spacing w:val="3"/>
          <w:w w:val="110"/>
          <w:sz w:val="20"/>
        </w:rPr>
        <w:t> </w:t>
      </w:r>
      <w:r>
        <w:rPr>
          <w:w w:val="105"/>
          <w:sz w:val="20"/>
        </w:rPr>
        <w:t>otherwise</w:t>
      </w:r>
      <w:r>
        <w:rPr>
          <w:spacing w:val="6"/>
          <w:w w:val="105"/>
          <w:sz w:val="20"/>
        </w:rPr>
        <w:t> </w:t>
      </w:r>
      <w:r>
        <w:rPr>
          <w:rFonts w:ascii="Times New Roman"/>
          <w:i/>
          <w:w w:val="105"/>
          <w:sz w:val="20"/>
        </w:rPr>
        <w:t>cP</w:t>
      </w:r>
      <w:r>
        <w:rPr>
          <w:rFonts w:ascii="Times New Roman"/>
          <w:i/>
          <w:spacing w:val="13"/>
          <w:w w:val="105"/>
          <w:sz w:val="20"/>
        </w:rPr>
        <w:t> </w:t>
      </w:r>
      <w:r>
        <w:rPr>
          <w:rFonts w:ascii="Meiryo"/>
          <w:i/>
          <w:w w:val="105"/>
          <w:sz w:val="20"/>
        </w:rPr>
        <w:t>/</w:t>
      </w:r>
      <w:r>
        <w:rPr>
          <w:w w:val="105"/>
          <w:sz w:val="20"/>
        </w:rPr>
        <w:t>=</w:t>
      </w:r>
      <w:r>
        <w:rPr>
          <w:spacing w:val="-3"/>
          <w:w w:val="105"/>
          <w:sz w:val="20"/>
        </w:rPr>
        <w:t> </w:t>
      </w:r>
      <w:r>
        <w:rPr>
          <w:rFonts w:ascii="Times New Roman"/>
          <w:i/>
          <w:w w:val="105"/>
          <w:sz w:val="20"/>
        </w:rPr>
        <w:t>abP</w:t>
      </w:r>
      <w:r>
        <w:rPr>
          <w:rFonts w:ascii="Times New Roman"/>
          <w:i/>
          <w:spacing w:val="-26"/>
          <w:w w:val="105"/>
          <w:sz w:val="20"/>
        </w:rPr>
        <w:t> </w:t>
      </w:r>
      <w:r>
        <w:rPr>
          <w:spacing w:val="-10"/>
          <w:w w:val="110"/>
          <w:sz w:val="20"/>
        </w:rPr>
        <w:t>.</w:t>
      </w:r>
    </w:p>
    <w:p>
      <w:pPr>
        <w:pStyle w:val="ListParagraph"/>
        <w:numPr>
          <w:ilvl w:val="1"/>
          <w:numId w:val="160"/>
        </w:numPr>
        <w:tabs>
          <w:tab w:pos="2648" w:val="left" w:leader="none"/>
        </w:tabs>
        <w:spacing w:line="314" w:lineRule="exact" w:before="17" w:after="0"/>
        <w:ind w:left="2647" w:right="0" w:hanging="573"/>
        <w:jc w:val="left"/>
        <w:rPr>
          <w:sz w:val="20"/>
        </w:rPr>
      </w:pPr>
      <w:r>
        <w:rPr>
          <w:w w:val="110"/>
          <w:sz w:val="20"/>
        </w:rPr>
        <w:t>Let</w:t>
      </w:r>
      <w:r>
        <w:rPr>
          <w:spacing w:val="4"/>
          <w:w w:val="110"/>
          <w:sz w:val="20"/>
        </w:rPr>
        <w:t> </w:t>
      </w:r>
      <w:r>
        <w:rPr>
          <w:rFonts w:ascii="Times New Roman" w:hAnsi="Times New Roman"/>
          <w:i/>
          <w:w w:val="110"/>
          <w:sz w:val="20"/>
        </w:rPr>
        <w:t>E</w:t>
      </w:r>
      <w:r>
        <w:rPr>
          <w:rFonts w:ascii="Times New Roman" w:hAnsi="Times New Roman"/>
          <w:i/>
          <w:spacing w:val="16"/>
          <w:w w:val="110"/>
          <w:sz w:val="20"/>
        </w:rPr>
        <w:t> </w:t>
      </w:r>
      <w:r>
        <w:rPr>
          <w:w w:val="110"/>
          <w:sz w:val="20"/>
        </w:rPr>
        <w:t>be</w:t>
      </w:r>
      <w:r>
        <w:rPr>
          <w:spacing w:val="12"/>
          <w:w w:val="110"/>
          <w:sz w:val="20"/>
        </w:rPr>
        <w:t> </w:t>
      </w:r>
      <w:r>
        <w:rPr>
          <w:w w:val="110"/>
          <w:sz w:val="20"/>
        </w:rPr>
        <w:t>the</w:t>
      </w:r>
      <w:r>
        <w:rPr>
          <w:spacing w:val="12"/>
          <w:w w:val="110"/>
          <w:sz w:val="20"/>
        </w:rPr>
        <w:t> </w:t>
      </w:r>
      <w:r>
        <w:rPr>
          <w:w w:val="110"/>
          <w:sz w:val="20"/>
        </w:rPr>
        <w:t>elliptic</w:t>
      </w:r>
      <w:r>
        <w:rPr>
          <w:spacing w:val="13"/>
          <w:w w:val="110"/>
          <w:sz w:val="20"/>
        </w:rPr>
        <w:t> </w:t>
      </w:r>
      <w:r>
        <w:rPr>
          <w:w w:val="110"/>
          <w:sz w:val="20"/>
        </w:rPr>
        <w:t>curve</w:t>
      </w:r>
      <w:r>
        <w:rPr>
          <w:spacing w:val="11"/>
          <w:w w:val="110"/>
          <w:sz w:val="20"/>
        </w:rPr>
        <w:t> </w:t>
      </w:r>
      <w:r>
        <w:rPr>
          <w:rFonts w:ascii="Times New Roman" w:hAnsi="Times New Roman"/>
          <w:i/>
          <w:w w:val="110"/>
          <w:sz w:val="20"/>
        </w:rPr>
        <w:t>E</w:t>
      </w:r>
      <w:r>
        <w:rPr>
          <w:rFonts w:ascii="Times New Roman" w:hAnsi="Times New Roman"/>
          <w:i/>
          <w:spacing w:val="8"/>
          <w:w w:val="110"/>
          <w:sz w:val="20"/>
        </w:rPr>
        <w:t> </w:t>
      </w:r>
      <w:r>
        <w:rPr>
          <w:w w:val="110"/>
          <w:sz w:val="20"/>
        </w:rPr>
        <w:t>:</w:t>
      </w:r>
      <w:r>
        <w:rPr>
          <w:spacing w:val="4"/>
          <w:w w:val="110"/>
          <w:sz w:val="20"/>
        </w:rPr>
        <w:t> </w:t>
      </w:r>
      <w:r>
        <w:rPr>
          <w:rFonts w:ascii="Times New Roman" w:hAnsi="Times New Roman"/>
          <w:i/>
          <w:w w:val="110"/>
          <w:sz w:val="20"/>
        </w:rPr>
        <w:t>y</w:t>
      </w:r>
      <w:r>
        <w:rPr>
          <w:rFonts w:ascii="Georgia" w:hAnsi="Georgia"/>
          <w:w w:val="110"/>
          <w:sz w:val="20"/>
          <w:vertAlign w:val="superscript"/>
        </w:rPr>
        <w:t>2</w:t>
      </w:r>
      <w:r>
        <w:rPr>
          <w:rFonts w:ascii="Georgia" w:hAnsi="Georgia"/>
          <w:spacing w:val="9"/>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3"/>
          <w:w w:val="110"/>
          <w:sz w:val="20"/>
          <w:vertAlign w:val="baseline"/>
        </w:rPr>
        <w:t> </w:t>
      </w:r>
      <w:r>
        <w:rPr>
          <w:w w:val="110"/>
          <w:sz w:val="20"/>
          <w:vertAlign w:val="baseline"/>
        </w:rPr>
        <w:t>+</w:t>
      </w:r>
      <w:r>
        <w:rPr>
          <w:spacing w:val="-8"/>
          <w:w w:val="110"/>
          <w:sz w:val="20"/>
          <w:vertAlign w:val="baseline"/>
        </w:rPr>
        <w:t> </w:t>
      </w:r>
      <w:r>
        <w:rPr>
          <w:rFonts w:ascii="Times New Roman" w:hAnsi="Times New Roman"/>
          <w:i/>
          <w:w w:val="110"/>
          <w:sz w:val="20"/>
          <w:vertAlign w:val="baseline"/>
        </w:rPr>
        <w:t>x</w:t>
      </w:r>
      <w:r>
        <w:rPr>
          <w:rFonts w:ascii="Times New Roman" w:hAnsi="Times New Roman"/>
          <w:i/>
          <w:spacing w:val="5"/>
          <w:w w:val="110"/>
          <w:sz w:val="20"/>
          <w:vertAlign w:val="baseline"/>
        </w:rPr>
        <w:t> </w:t>
      </w:r>
      <w:r>
        <w:rPr>
          <w:w w:val="110"/>
          <w:sz w:val="20"/>
          <w:vertAlign w:val="baseline"/>
        </w:rPr>
        <w:t>and</w:t>
      </w:r>
      <w:r>
        <w:rPr>
          <w:spacing w:val="13"/>
          <w:w w:val="110"/>
          <w:sz w:val="20"/>
          <w:vertAlign w:val="baseline"/>
        </w:rPr>
        <w:t> </w:t>
      </w:r>
      <w:r>
        <w:rPr>
          <w:w w:val="110"/>
          <w:sz w:val="20"/>
          <w:vertAlign w:val="baseline"/>
        </w:rPr>
        <w:t>let</w:t>
      </w:r>
      <w:r>
        <w:rPr>
          <w:spacing w:val="12"/>
          <w:w w:val="110"/>
          <w:sz w:val="20"/>
          <w:vertAlign w:val="baseline"/>
        </w:rPr>
        <w:t> </w:t>
      </w:r>
      <w:r>
        <w:rPr>
          <w:rFonts w:ascii="Times New Roman" w:hAnsi="Times New Roman"/>
          <w:i/>
          <w:w w:val="110"/>
          <w:sz w:val="20"/>
          <w:vertAlign w:val="baseline"/>
        </w:rPr>
        <w:t>φ</w:t>
      </w:r>
      <w:r>
        <w:rPr>
          <w:w w:val="110"/>
          <w:sz w:val="20"/>
          <w:vertAlign w:val="baseline"/>
        </w:rPr>
        <w:t>(</w:t>
      </w:r>
      <w:r>
        <w:rPr>
          <w:rFonts w:ascii="Times New Roman" w:hAnsi="Times New Roman"/>
          <w:i/>
          <w:w w:val="110"/>
          <w:sz w:val="20"/>
          <w:vertAlign w:val="baseline"/>
        </w:rPr>
        <w:t>x,</w:t>
      </w:r>
      <w:r>
        <w:rPr>
          <w:rFonts w:ascii="Times New Roman" w:hAnsi="Times New Roman"/>
          <w:i/>
          <w:spacing w:val="-23"/>
          <w:w w:val="110"/>
          <w:sz w:val="20"/>
          <w:vertAlign w:val="baseline"/>
        </w:rPr>
        <w:t> </w:t>
      </w:r>
      <w:r>
        <w:rPr>
          <w:rFonts w:ascii="Times New Roman" w:hAnsi="Times New Roman"/>
          <w:i/>
          <w:w w:val="110"/>
          <w:sz w:val="20"/>
          <w:vertAlign w:val="baseline"/>
        </w:rPr>
        <w:t>y</w:t>
      </w:r>
      <w:r>
        <w:rPr>
          <w:w w:val="110"/>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w w:val="110"/>
          <w:sz w:val="20"/>
          <w:vertAlign w:val="baseline"/>
        </w:rPr>
        <w:t>(</w:t>
      </w:r>
      <w:r>
        <w:rPr>
          <w:rFonts w:ascii="Meiryo" w:hAnsi="Meiryo"/>
          <w:i/>
          <w:w w:val="110"/>
          <w:sz w:val="20"/>
          <w:vertAlign w:val="baseline"/>
        </w:rPr>
        <w:t>—</w:t>
      </w:r>
      <w:r>
        <w:rPr>
          <w:rFonts w:ascii="Times New Roman" w:hAnsi="Times New Roman"/>
          <w:i/>
          <w:w w:val="110"/>
          <w:sz w:val="20"/>
          <w:vertAlign w:val="baseline"/>
        </w:rPr>
        <w:t>x,</w:t>
      </w:r>
      <w:r>
        <w:rPr>
          <w:rFonts w:ascii="Times New Roman" w:hAnsi="Times New Roman"/>
          <w:i/>
          <w:spacing w:val="-23"/>
          <w:w w:val="110"/>
          <w:sz w:val="20"/>
          <w:vertAlign w:val="baseline"/>
        </w:rPr>
        <w:t> </w:t>
      </w:r>
      <w:r>
        <w:rPr>
          <w:rFonts w:ascii="Times New Roman" w:hAnsi="Times New Roman"/>
          <w:i/>
          <w:spacing w:val="-5"/>
          <w:w w:val="110"/>
          <w:sz w:val="20"/>
          <w:vertAlign w:val="baseline"/>
        </w:rPr>
        <w:t>αy</w:t>
      </w:r>
      <w:r>
        <w:rPr>
          <w:spacing w:val="-5"/>
          <w:w w:val="110"/>
          <w:sz w:val="20"/>
          <w:vertAlign w:val="baseline"/>
        </w:rPr>
        <w:t>)</w:t>
      </w:r>
    </w:p>
    <w:p>
      <w:pPr>
        <w:pStyle w:val="BodyText"/>
        <w:spacing w:line="48" w:lineRule="auto" w:before="53"/>
        <w:ind w:left="2075"/>
      </w:pPr>
      <w:r>
        <w:rPr/>
        <w:t>be</w:t>
      </w:r>
      <w:r>
        <w:rPr>
          <w:spacing w:val="34"/>
        </w:rPr>
        <w:t> </w:t>
      </w:r>
      <w:r>
        <w:rPr/>
        <w:t>the</w:t>
      </w:r>
      <w:r>
        <w:rPr>
          <w:spacing w:val="37"/>
        </w:rPr>
        <w:t> </w:t>
      </w:r>
      <w:r>
        <w:rPr/>
        <w:t>map</w:t>
      </w:r>
      <w:r>
        <w:rPr>
          <w:spacing w:val="39"/>
        </w:rPr>
        <w:t> </w:t>
      </w:r>
      <w:r>
        <w:rPr/>
        <w:t>described</w:t>
      </w:r>
      <w:r>
        <w:rPr>
          <w:spacing w:val="38"/>
        </w:rPr>
        <w:t> </w:t>
      </w:r>
      <w:r>
        <w:rPr/>
        <w:t>in</w:t>
      </w:r>
      <w:r>
        <w:rPr>
          <w:spacing w:val="38"/>
        </w:rPr>
        <w:t> </w:t>
      </w:r>
      <w:r>
        <w:rPr/>
        <w:t>Proposition</w:t>
      </w:r>
      <w:r>
        <w:rPr>
          <w:spacing w:val="39"/>
        </w:rPr>
        <w:t> </w:t>
      </w:r>
      <w:r>
        <w:rPr/>
        <w:t>5.51.</w:t>
      </w:r>
      <w:r>
        <w:rPr>
          <w:spacing w:val="38"/>
        </w:rPr>
        <w:t> </w:t>
      </w:r>
      <w:r>
        <w:rPr/>
        <w:t>Prove</w:t>
      </w:r>
      <w:r>
        <w:rPr>
          <w:spacing w:val="38"/>
        </w:rPr>
        <w:t> </w:t>
      </w:r>
      <w:r>
        <w:rPr/>
        <w:t>that</w:t>
      </w:r>
      <w:r>
        <w:rPr>
          <w:spacing w:val="38"/>
        </w:rPr>
        <w:t> </w:t>
      </w:r>
      <w:r>
        <w:rPr>
          <w:rFonts w:ascii="Times New Roman" w:hAnsi="Times New Roman"/>
          <w:i/>
          <w:spacing w:val="27"/>
          <w:w w:val="98"/>
        </w:rPr>
        <w:t>φ</w:t>
      </w:r>
      <w:r>
        <w:rPr>
          <w:spacing w:val="28"/>
          <w:w w:val="92"/>
        </w:rPr>
        <w:t>(</w:t>
      </w:r>
      <w:r>
        <w:rPr>
          <w:rFonts w:ascii="Times New Roman" w:hAnsi="Times New Roman"/>
          <w:i/>
          <w:spacing w:val="-12"/>
          <w:w w:val="98"/>
        </w:rPr>
        <w:t>φ</w:t>
      </w:r>
      <w:r>
        <w:rPr>
          <w:rFonts w:ascii="Meiryo" w:hAnsi="Meiryo"/>
          <w:i/>
          <w:spacing w:val="-99"/>
          <w:w w:val="123"/>
          <w:position w:val="-7"/>
        </w:rPr>
        <w:t>√</w:t>
      </w:r>
      <w:r>
        <w:rPr>
          <w:spacing w:val="28"/>
          <w:w w:val="92"/>
        </w:rPr>
        <w:t>(</w:t>
      </w:r>
      <w:r>
        <w:rPr>
          <w:rFonts w:ascii="Times New Roman" w:hAnsi="Times New Roman"/>
          <w:i/>
          <w:spacing w:val="28"/>
          <w:w w:val="95"/>
        </w:rPr>
        <w:t>P</w:t>
      </w:r>
      <w:r>
        <w:rPr>
          <w:rFonts w:ascii="Times New Roman" w:hAnsi="Times New Roman"/>
          <w:i/>
          <w:spacing w:val="-22"/>
          <w:w w:val="99"/>
        </w:rPr>
        <w:t> </w:t>
      </w:r>
      <w:r>
        <w:rPr/>
        <w:t>))</w:t>
      </w:r>
      <w:r>
        <w:rPr>
          <w:spacing w:val="41"/>
          <w:w w:val="110"/>
        </w:rPr>
        <w:t> </w:t>
      </w:r>
      <w:r>
        <w:rPr>
          <w:w w:val="110"/>
        </w:rPr>
        <w:t>=</w:t>
      </w:r>
      <w:r>
        <w:rPr>
          <w:spacing w:val="40"/>
          <w:w w:val="110"/>
        </w:rPr>
        <w:t> </w:t>
      </w:r>
      <w:r>
        <w:rPr>
          <w:rFonts w:ascii="Meiryo" w:hAnsi="Meiryo"/>
          <w:i/>
        </w:rPr>
        <w:t>—</w:t>
      </w:r>
      <w:r>
        <w:rPr>
          <w:rFonts w:ascii="Times New Roman" w:hAnsi="Times New Roman"/>
          <w:i/>
        </w:rPr>
        <w:t>P</w:t>
      </w:r>
      <w:r>
        <w:rPr>
          <w:rFonts w:ascii="Times New Roman" w:hAnsi="Times New Roman"/>
          <w:i/>
          <w:spacing w:val="56"/>
        </w:rPr>
        <w:t> </w:t>
      </w:r>
      <w:r>
        <w:rPr>
          <w:spacing w:val="-5"/>
        </w:rPr>
        <w:t>for</w:t>
      </w:r>
    </w:p>
    <w:p>
      <w:pPr>
        <w:spacing w:after="0" w:line="48" w:lineRule="auto"/>
        <w:sectPr>
          <w:headerReference w:type="even" r:id="rId45"/>
          <w:headerReference w:type="default" r:id="rId46"/>
          <w:pgSz w:w="11900" w:h="16840"/>
          <w:pgMar w:header="1482" w:footer="0" w:top="1740" w:bottom="280" w:left="620" w:right="1600"/>
        </w:sectPr>
      </w:pPr>
    </w:p>
    <w:p>
      <w:pPr>
        <w:pStyle w:val="BodyText"/>
        <w:tabs>
          <w:tab w:pos="2891" w:val="left" w:leader="none"/>
        </w:tabs>
        <w:spacing w:line="244" w:lineRule="auto" w:before="3"/>
        <w:ind w:left="2075"/>
      </w:pPr>
      <w:r>
        <w:rPr/>
        <w:pict>
          <v:line style="position:absolute;mso-position-horizontal-relative:page;mso-position-vertical-relative:paragraph;z-index:16399360" from="405.923492pt,1.619717pt" to="418.657057pt,1.619717pt" stroked="true" strokeweight=".400112pt" strokecolor="#000000">
            <v:stroke dashstyle="solid"/>
            <w10:wrap type="none"/>
          </v:line>
        </w:pict>
      </w:r>
      <w:r>
        <w:rPr/>
        <w:pict>
          <v:shape style="position:absolute;margin-left:163.475601pt;margin-top:1.930796pt;width:6.65pt;height:17.3pt;mso-position-horizontal-relative:page;mso-position-vertical-relative:paragraph;z-index:-29962240" type="#_x0000_t202" id="docshape1221"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rPr>
        <w:t>all</w:t>
      </w:r>
      <w:r>
        <w:rPr>
          <w:spacing w:val="40"/>
          <w:w w:val="105"/>
        </w:rPr>
        <w:t> </w:t>
      </w:r>
      <w:r>
        <w:rPr>
          <w:rFonts w:ascii="Times New Roman" w:hAnsi="Times New Roman"/>
          <w:i/>
          <w:w w:val="105"/>
        </w:rPr>
        <w:t>P</w:t>
      </w:r>
      <w:r>
        <w:rPr>
          <w:rFonts w:ascii="Times New Roman" w:hAnsi="Times New Roman"/>
          <w:i/>
        </w:rPr>
        <w:tab/>
      </w:r>
      <w:r>
        <w:rPr>
          <w:rFonts w:ascii="Times New Roman" w:hAnsi="Times New Roman"/>
          <w:i/>
          <w:w w:val="105"/>
        </w:rPr>
        <w:t>E</w:t>
      </w:r>
      <w:r>
        <w:rPr>
          <w:w w:val="105"/>
        </w:rPr>
        <w:t>.</w:t>
      </w:r>
      <w:r>
        <w:rPr>
          <w:spacing w:val="23"/>
          <w:w w:val="105"/>
        </w:rPr>
        <w:t> </w:t>
      </w:r>
      <w:r>
        <w:rPr>
          <w:w w:val="105"/>
        </w:rPr>
        <w:t>(Intuitively,</w:t>
      </w:r>
      <w:r>
        <w:rPr>
          <w:spacing w:val="23"/>
          <w:w w:val="105"/>
        </w:rPr>
        <w:t> </w:t>
      </w:r>
      <w:r>
        <w:rPr>
          <w:rFonts w:ascii="Times New Roman" w:hAnsi="Times New Roman"/>
          <w:i/>
          <w:w w:val="105"/>
        </w:rPr>
        <w:t>φ</w:t>
      </w:r>
      <w:r>
        <w:rPr>
          <w:rFonts w:ascii="Times New Roman" w:hAnsi="Times New Roman"/>
          <w:i/>
          <w:spacing w:val="16"/>
          <w:w w:val="105"/>
        </w:rPr>
        <w:t> </w:t>
      </w:r>
      <w:r>
        <w:rPr>
          <w:w w:val="105"/>
        </w:rPr>
        <w:t>behaves</w:t>
      </w:r>
      <w:r>
        <w:rPr>
          <w:spacing w:val="23"/>
          <w:w w:val="105"/>
        </w:rPr>
        <w:t> </w:t>
      </w:r>
      <w:r>
        <w:rPr>
          <w:w w:val="105"/>
        </w:rPr>
        <w:t>like</w:t>
      </w:r>
      <w:r>
        <w:rPr>
          <w:spacing w:val="23"/>
          <w:w w:val="105"/>
        </w:rPr>
        <w:t> </w:t>
      </w:r>
      <w:r>
        <w:rPr>
          <w:w w:val="105"/>
        </w:rPr>
        <w:t>multiplication</w:t>
      </w:r>
      <w:r>
        <w:rPr>
          <w:spacing w:val="23"/>
          <w:w w:val="105"/>
        </w:rPr>
        <w:t> </w:t>
      </w:r>
      <w:r>
        <w:rPr>
          <w:w w:val="105"/>
        </w:rPr>
        <w:t>by applied</w:t>
      </w:r>
      <w:r>
        <w:rPr>
          <w:w w:val="105"/>
        </w:rPr>
        <w:t> to</w:t>
      </w:r>
      <w:r>
        <w:rPr>
          <w:w w:val="105"/>
        </w:rPr>
        <w:t> points</w:t>
      </w:r>
      <w:r>
        <w:rPr>
          <w:w w:val="105"/>
        </w:rPr>
        <w:t> of</w:t>
      </w:r>
      <w:r>
        <w:rPr>
          <w:w w:val="105"/>
        </w:rPr>
        <w:t> </w:t>
      </w:r>
      <w:r>
        <w:rPr>
          <w:rFonts w:ascii="Times New Roman" w:hAnsi="Times New Roman"/>
          <w:i/>
          <w:w w:val="105"/>
        </w:rPr>
        <w:t>E</w:t>
      </w:r>
      <w:r>
        <w:rPr>
          <w:w w:val="105"/>
        </w:rPr>
        <w:t>.)</w:t>
      </w:r>
    </w:p>
    <w:p>
      <w:pPr>
        <w:spacing w:before="16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5.36</w:t>
      </w:r>
      <w:r>
        <w:rPr>
          <w:spacing w:val="-4"/>
          <w:sz w:val="20"/>
        </w:rPr>
        <w:t>.</w:t>
      </w:r>
    </w:p>
    <w:p>
      <w:pPr>
        <w:spacing w:before="7"/>
        <w:ind w:left="2328" w:right="2363" w:firstLine="0"/>
        <w:jc w:val="center"/>
        <w:rPr>
          <w:sz w:val="20"/>
        </w:rPr>
      </w:pPr>
      <w:r>
        <w:rPr>
          <w:w w:val="110"/>
          <w:sz w:val="20"/>
        </w:rPr>
        <w:t>Let</w:t>
      </w:r>
      <w:r>
        <w:rPr>
          <w:spacing w:val="16"/>
          <w:w w:val="110"/>
          <w:sz w:val="20"/>
        </w:rPr>
        <w:t> </w:t>
      </w:r>
      <w:r>
        <w:rPr>
          <w:rFonts w:ascii="Times New Roman"/>
          <w:i/>
          <w:w w:val="110"/>
          <w:sz w:val="20"/>
        </w:rPr>
        <w:t>P</w:t>
      </w:r>
      <w:r>
        <w:rPr>
          <w:rFonts w:ascii="Times New Roman"/>
          <w:i/>
          <w:spacing w:val="27"/>
          <w:w w:val="110"/>
          <w:sz w:val="20"/>
        </w:rPr>
        <w:t> </w:t>
      </w:r>
      <w:r>
        <w:rPr>
          <w:w w:val="110"/>
          <w:sz w:val="20"/>
        </w:rPr>
        <w:t>=</w:t>
      </w:r>
      <w:r>
        <w:rPr>
          <w:spacing w:val="7"/>
          <w:w w:val="110"/>
          <w:sz w:val="20"/>
        </w:rPr>
        <w:t> </w:t>
      </w:r>
      <w:r>
        <w:rPr>
          <w:w w:val="110"/>
          <w:sz w:val="20"/>
        </w:rPr>
        <w:t>(</w:t>
      </w:r>
      <w:r>
        <w:rPr>
          <w:rFonts w:ascii="Times New Roman"/>
          <w:i/>
          <w:w w:val="110"/>
          <w:sz w:val="20"/>
        </w:rPr>
        <w:t>x,</w:t>
      </w:r>
      <w:r>
        <w:rPr>
          <w:rFonts w:ascii="Times New Roman"/>
          <w:i/>
          <w:spacing w:val="-23"/>
          <w:w w:val="110"/>
          <w:sz w:val="20"/>
        </w:rPr>
        <w:t> </w:t>
      </w:r>
      <w:r>
        <w:rPr>
          <w:rFonts w:ascii="Times New Roman"/>
          <w:i/>
          <w:w w:val="110"/>
          <w:sz w:val="20"/>
        </w:rPr>
        <w:t>y</w:t>
      </w:r>
      <w:r>
        <w:rPr>
          <w:w w:val="110"/>
          <w:sz w:val="20"/>
        </w:rPr>
        <w:t>).</w:t>
      </w:r>
      <w:r>
        <w:rPr>
          <w:spacing w:val="17"/>
          <w:w w:val="110"/>
          <w:sz w:val="20"/>
        </w:rPr>
        <w:t> </w:t>
      </w:r>
      <w:r>
        <w:rPr>
          <w:w w:val="110"/>
          <w:sz w:val="20"/>
        </w:rPr>
        <w:t>We</w:t>
      </w:r>
      <w:r>
        <w:rPr>
          <w:spacing w:val="17"/>
          <w:w w:val="110"/>
          <w:sz w:val="20"/>
        </w:rPr>
        <w:t> </w:t>
      </w:r>
      <w:r>
        <w:rPr>
          <w:spacing w:val="-2"/>
          <w:w w:val="110"/>
          <w:sz w:val="20"/>
        </w:rPr>
        <w:t>compute</w:t>
      </w:r>
    </w:p>
    <w:p>
      <w:pPr>
        <w:pStyle w:val="BodyText"/>
        <w:spacing w:line="343" w:lineRule="exact"/>
        <w:ind w:left="225"/>
      </w:pPr>
      <w:r>
        <w:rPr/>
        <w:br w:type="column"/>
      </w:r>
      <w:r>
        <w:rPr>
          <w:rFonts w:ascii="Meiryo" w:hAnsi="Meiryo"/>
          <w:i/>
        </w:rPr>
        <w:t>—</w:t>
      </w:r>
      <w:r>
        <w:rPr/>
        <w:t>1</w:t>
      </w:r>
      <w:r>
        <w:rPr>
          <w:spacing w:val="29"/>
        </w:rPr>
        <w:t> </w:t>
      </w:r>
      <w:r>
        <w:rPr/>
        <w:t>when</w:t>
      </w:r>
      <w:r>
        <w:rPr>
          <w:spacing w:val="29"/>
        </w:rPr>
        <w:t> </w:t>
      </w:r>
      <w:r>
        <w:rPr/>
        <w:t>it</w:t>
      </w:r>
      <w:r>
        <w:rPr>
          <w:spacing w:val="29"/>
        </w:rPr>
        <w:t> </w:t>
      </w:r>
      <w:r>
        <w:rPr>
          <w:spacing w:val="-5"/>
        </w:rPr>
        <w:t>is</w:t>
      </w:r>
    </w:p>
    <w:p>
      <w:pPr>
        <w:spacing w:after="0" w:line="343" w:lineRule="exact"/>
        <w:sectPr>
          <w:type w:val="continuous"/>
          <w:pgSz w:w="11900" w:h="16840"/>
          <w:pgMar w:header="1482" w:footer="0" w:top="1600" w:bottom="280" w:left="620" w:right="1600"/>
          <w:cols w:num="2" w:equalWidth="0">
            <w:col w:w="7234" w:space="40"/>
            <w:col w:w="2406"/>
          </w:cols>
        </w:sectPr>
      </w:pPr>
    </w:p>
    <w:p>
      <w:pPr>
        <w:spacing w:before="51"/>
        <w:ind w:left="2477" w:right="0" w:firstLine="0"/>
        <w:jc w:val="left"/>
        <w:rPr>
          <w:rFonts w:ascii="Times New Roman" w:hAnsi="Times New Roman"/>
          <w:i/>
          <w:sz w:val="20"/>
        </w:rPr>
      </w:pPr>
      <w:r>
        <w:rPr>
          <w:rFonts w:ascii="Times New Roman" w:hAnsi="Times New Roman"/>
          <w:i/>
          <w:w w:val="105"/>
          <w:sz w:val="20"/>
        </w:rPr>
        <w:t>φ</w:t>
      </w:r>
      <w:r>
        <w:rPr>
          <w:w w:val="105"/>
          <w:sz w:val="20"/>
        </w:rPr>
        <w:t>(</w:t>
      </w:r>
      <w:r>
        <w:rPr>
          <w:rFonts w:ascii="Times New Roman" w:hAnsi="Times New Roman"/>
          <w:i/>
          <w:w w:val="105"/>
          <w:sz w:val="20"/>
        </w:rPr>
        <w:t>φ</w:t>
      </w:r>
      <w:r>
        <w:rPr>
          <w:w w:val="105"/>
          <w:sz w:val="20"/>
        </w:rPr>
        <w:t>(</w:t>
      </w:r>
      <w:r>
        <w:rPr>
          <w:rFonts w:ascii="Times New Roman" w:hAnsi="Times New Roman"/>
          <w:i/>
          <w:w w:val="105"/>
          <w:sz w:val="20"/>
        </w:rPr>
        <w:t>P</w:t>
      </w:r>
      <w:r>
        <w:rPr>
          <w:rFonts w:ascii="Times New Roman" w:hAnsi="Times New Roman"/>
          <w:i/>
          <w:spacing w:val="-25"/>
          <w:w w:val="105"/>
          <w:sz w:val="20"/>
        </w:rPr>
        <w:t> </w:t>
      </w:r>
      <w:r>
        <w:rPr>
          <w:w w:val="105"/>
          <w:sz w:val="20"/>
        </w:rPr>
        <w:t>))</w:t>
      </w:r>
      <w:r>
        <w:rPr>
          <w:spacing w:val="9"/>
          <w:w w:val="110"/>
          <w:sz w:val="20"/>
        </w:rPr>
        <w:t> </w:t>
      </w:r>
      <w:r>
        <w:rPr>
          <w:w w:val="110"/>
          <w:sz w:val="20"/>
        </w:rPr>
        <w:t>=</w:t>
      </w:r>
      <w:r>
        <w:rPr>
          <w:spacing w:val="8"/>
          <w:w w:val="110"/>
          <w:sz w:val="20"/>
        </w:rPr>
        <w:t> </w:t>
      </w:r>
      <w:r>
        <w:rPr>
          <w:rFonts w:ascii="Times New Roman" w:hAnsi="Times New Roman"/>
          <w:i/>
          <w:w w:val="105"/>
          <w:sz w:val="20"/>
        </w:rPr>
        <w:t>φ</w:t>
      </w:r>
      <w:r>
        <w:rPr>
          <w:w w:val="105"/>
          <w:sz w:val="20"/>
        </w:rPr>
        <w:t>(</w:t>
      </w:r>
      <w:r>
        <w:rPr>
          <w:rFonts w:ascii="Meiryo" w:hAnsi="Meiryo"/>
          <w:i/>
          <w:w w:val="105"/>
          <w:sz w:val="20"/>
        </w:rPr>
        <w:t>—</w:t>
      </w:r>
      <w:r>
        <w:rPr>
          <w:rFonts w:ascii="Times New Roman" w:hAnsi="Times New Roman"/>
          <w:i/>
          <w:w w:val="105"/>
          <w:sz w:val="20"/>
        </w:rPr>
        <w:t>x,</w:t>
      </w:r>
      <w:r>
        <w:rPr>
          <w:rFonts w:ascii="Times New Roman" w:hAnsi="Times New Roman"/>
          <w:i/>
          <w:spacing w:val="-19"/>
          <w:w w:val="105"/>
          <w:sz w:val="20"/>
        </w:rPr>
        <w:t> </w:t>
      </w:r>
      <w:r>
        <w:rPr>
          <w:rFonts w:ascii="Times New Roman" w:hAnsi="Times New Roman"/>
          <w:i/>
          <w:w w:val="105"/>
          <w:sz w:val="20"/>
        </w:rPr>
        <w:t>αy</w:t>
      </w:r>
      <w:r>
        <w:rPr>
          <w:w w:val="105"/>
          <w:sz w:val="20"/>
        </w:rPr>
        <w:t>)</w:t>
      </w:r>
      <w:r>
        <w:rPr>
          <w:spacing w:val="9"/>
          <w:w w:val="110"/>
          <w:sz w:val="20"/>
        </w:rPr>
        <w:t> </w:t>
      </w:r>
      <w:r>
        <w:rPr>
          <w:w w:val="110"/>
          <w:sz w:val="20"/>
        </w:rPr>
        <w:t>=</w:t>
      </w:r>
      <w:r>
        <w:rPr>
          <w:spacing w:val="8"/>
          <w:w w:val="110"/>
          <w:sz w:val="20"/>
        </w:rPr>
        <w:t> </w:t>
      </w:r>
      <w:r>
        <w:rPr>
          <w:rFonts w:ascii="Arial" w:hAnsi="Arial"/>
          <w:w w:val="105"/>
          <w:position w:val="16"/>
          <w:sz w:val="20"/>
        </w:rPr>
        <w:t>¡</w:t>
      </w:r>
      <w:r>
        <w:rPr>
          <w:rFonts w:ascii="Meiryo" w:hAnsi="Meiryo"/>
          <w:i/>
          <w:w w:val="105"/>
          <w:sz w:val="20"/>
        </w:rPr>
        <w:t>—</w:t>
      </w:r>
      <w:r>
        <w:rPr>
          <w:w w:val="105"/>
          <w:sz w:val="20"/>
        </w:rPr>
        <w:t>(</w:t>
      </w:r>
      <w:r>
        <w:rPr>
          <w:rFonts w:ascii="Meiryo" w:hAnsi="Meiryo"/>
          <w:i/>
          <w:w w:val="105"/>
          <w:sz w:val="20"/>
        </w:rPr>
        <w:t>—</w:t>
      </w:r>
      <w:r>
        <w:rPr>
          <w:rFonts w:ascii="Times New Roman" w:hAnsi="Times New Roman"/>
          <w:i/>
          <w:w w:val="105"/>
          <w:sz w:val="20"/>
        </w:rPr>
        <w:t>x</w:t>
      </w:r>
      <w:r>
        <w:rPr>
          <w:w w:val="105"/>
          <w:sz w:val="20"/>
        </w:rPr>
        <w:t>)</w:t>
      </w:r>
      <w:r>
        <w:rPr>
          <w:rFonts w:ascii="Times New Roman" w:hAnsi="Times New Roman"/>
          <w:i/>
          <w:w w:val="105"/>
          <w:sz w:val="20"/>
        </w:rPr>
        <w:t>,</w:t>
      </w:r>
      <w:r>
        <w:rPr>
          <w:rFonts w:ascii="Times New Roman" w:hAnsi="Times New Roman"/>
          <w:i/>
          <w:spacing w:val="-18"/>
          <w:w w:val="105"/>
          <w:sz w:val="20"/>
        </w:rPr>
        <w:t> </w:t>
      </w:r>
      <w:r>
        <w:rPr>
          <w:rFonts w:ascii="Times New Roman" w:hAnsi="Times New Roman"/>
          <w:i/>
          <w:w w:val="105"/>
          <w:sz w:val="20"/>
        </w:rPr>
        <w:t>α</w:t>
      </w:r>
      <w:r>
        <w:rPr>
          <w:rFonts w:ascii="Times New Roman" w:hAnsi="Times New Roman"/>
          <w:i/>
          <w:spacing w:val="-6"/>
          <w:w w:val="105"/>
          <w:sz w:val="20"/>
        </w:rPr>
        <w:t> </w:t>
      </w:r>
      <w:r>
        <w:rPr>
          <w:rFonts w:ascii="Meiryo" w:hAnsi="Meiryo"/>
          <w:i/>
          <w:w w:val="105"/>
          <w:sz w:val="20"/>
        </w:rPr>
        <w:t>·</w:t>
      </w:r>
      <w:r>
        <w:rPr>
          <w:rFonts w:ascii="Meiryo" w:hAnsi="Meiryo"/>
          <w:i/>
          <w:spacing w:val="-25"/>
          <w:w w:val="105"/>
          <w:sz w:val="20"/>
        </w:rPr>
        <w:t> </w:t>
      </w:r>
      <w:r>
        <w:rPr>
          <w:rFonts w:ascii="Times New Roman" w:hAnsi="Times New Roman"/>
          <w:i/>
          <w:w w:val="105"/>
          <w:sz w:val="20"/>
        </w:rPr>
        <w:t>αy</w:t>
      </w:r>
      <w:r>
        <w:rPr>
          <w:rFonts w:ascii="Arial" w:hAnsi="Arial"/>
          <w:w w:val="105"/>
          <w:position w:val="16"/>
          <w:sz w:val="20"/>
        </w:rPr>
        <w:t>¢</w:t>
      </w:r>
      <w:r>
        <w:rPr>
          <w:rFonts w:ascii="Arial" w:hAnsi="Arial"/>
          <w:spacing w:val="-2"/>
          <w:w w:val="105"/>
          <w:position w:val="16"/>
          <w:sz w:val="20"/>
        </w:rPr>
        <w:t> </w:t>
      </w:r>
      <w:r>
        <w:rPr>
          <w:w w:val="110"/>
          <w:sz w:val="20"/>
        </w:rPr>
        <w:t>=</w:t>
      </w:r>
      <w:r>
        <w:rPr>
          <w:spacing w:val="9"/>
          <w:w w:val="110"/>
          <w:sz w:val="20"/>
        </w:rPr>
        <w:t> </w:t>
      </w:r>
      <w:r>
        <w:rPr>
          <w:w w:val="105"/>
          <w:sz w:val="20"/>
        </w:rPr>
        <w:t>(</w:t>
      </w:r>
      <w:r>
        <w:rPr>
          <w:rFonts w:ascii="Times New Roman" w:hAnsi="Times New Roman"/>
          <w:i/>
          <w:w w:val="105"/>
          <w:sz w:val="20"/>
        </w:rPr>
        <w:t>x,</w:t>
      </w:r>
      <w:r>
        <w:rPr>
          <w:rFonts w:ascii="Times New Roman" w:hAnsi="Times New Roman"/>
          <w:i/>
          <w:spacing w:val="-19"/>
          <w:w w:val="105"/>
          <w:sz w:val="20"/>
        </w:rPr>
        <w:t> </w:t>
      </w:r>
      <w:r>
        <w:rPr>
          <w:rFonts w:ascii="Times New Roman" w:hAnsi="Times New Roman"/>
          <w:i/>
          <w:w w:val="105"/>
          <w:sz w:val="20"/>
        </w:rPr>
        <w:t>α</w:t>
      </w:r>
      <w:r>
        <w:rPr>
          <w:rFonts w:ascii="Georgia" w:hAnsi="Georgia"/>
          <w:w w:val="105"/>
          <w:sz w:val="20"/>
          <w:vertAlign w:val="superscript"/>
        </w:rPr>
        <w:t>2</w:t>
      </w:r>
      <w:r>
        <w:rPr>
          <w:rFonts w:ascii="Times New Roman" w:hAnsi="Times New Roman"/>
          <w:i/>
          <w:w w:val="105"/>
          <w:sz w:val="20"/>
          <w:vertAlign w:val="baseline"/>
        </w:rPr>
        <w:t>y</w:t>
      </w:r>
      <w:r>
        <w:rPr>
          <w:w w:val="105"/>
          <w:sz w:val="20"/>
          <w:vertAlign w:val="baseline"/>
        </w:rPr>
        <w:t>)</w:t>
      </w:r>
      <w:r>
        <w:rPr>
          <w:spacing w:val="9"/>
          <w:w w:val="110"/>
          <w:sz w:val="20"/>
          <w:vertAlign w:val="baseline"/>
        </w:rPr>
        <w:t> </w:t>
      </w:r>
      <w:r>
        <w:rPr>
          <w:w w:val="110"/>
          <w:sz w:val="20"/>
          <w:vertAlign w:val="baseline"/>
        </w:rPr>
        <w:t>=</w:t>
      </w:r>
      <w:r>
        <w:rPr>
          <w:spacing w:val="9"/>
          <w:w w:val="110"/>
          <w:sz w:val="20"/>
          <w:vertAlign w:val="baseline"/>
        </w:rPr>
        <w:t> </w:t>
      </w:r>
      <w:r>
        <w:rPr>
          <w:w w:val="105"/>
          <w:sz w:val="20"/>
          <w:vertAlign w:val="baseline"/>
        </w:rPr>
        <w:t>(</w:t>
      </w:r>
      <w:r>
        <w:rPr>
          <w:rFonts w:ascii="Times New Roman" w:hAnsi="Times New Roman"/>
          <w:i/>
          <w:w w:val="105"/>
          <w:sz w:val="20"/>
          <w:vertAlign w:val="baseline"/>
        </w:rPr>
        <w:t>x,</w:t>
      </w:r>
      <w:r>
        <w:rPr>
          <w:rFonts w:ascii="Times New Roman" w:hAnsi="Times New Roman"/>
          <w:i/>
          <w:spacing w:val="-19"/>
          <w:w w:val="105"/>
          <w:sz w:val="20"/>
          <w:vertAlign w:val="baseline"/>
        </w:rPr>
        <w:t> </w:t>
      </w:r>
      <w:r>
        <w:rPr>
          <w:rFonts w:ascii="Meiryo" w:hAnsi="Meiryo"/>
          <w:i/>
          <w:w w:val="105"/>
          <w:sz w:val="20"/>
          <w:vertAlign w:val="baseline"/>
        </w:rPr>
        <w:t>—</w:t>
      </w:r>
      <w:r>
        <w:rPr>
          <w:rFonts w:ascii="Times New Roman" w:hAnsi="Times New Roman"/>
          <w:i/>
          <w:w w:val="105"/>
          <w:sz w:val="20"/>
          <w:vertAlign w:val="baseline"/>
        </w:rPr>
        <w:t>y</w:t>
      </w:r>
      <w:r>
        <w:rPr>
          <w:w w:val="105"/>
          <w:sz w:val="20"/>
          <w:vertAlign w:val="baseline"/>
        </w:rPr>
        <w:t>)</w:t>
      </w:r>
      <w:r>
        <w:rPr>
          <w:spacing w:val="8"/>
          <w:w w:val="110"/>
          <w:sz w:val="20"/>
          <w:vertAlign w:val="baseline"/>
        </w:rPr>
        <w:t> </w:t>
      </w:r>
      <w:r>
        <w:rPr>
          <w:w w:val="110"/>
          <w:sz w:val="20"/>
          <w:vertAlign w:val="baseline"/>
        </w:rPr>
        <w:t>=</w:t>
      </w:r>
      <w:r>
        <w:rPr>
          <w:spacing w:val="9"/>
          <w:w w:val="110"/>
          <w:sz w:val="20"/>
          <w:vertAlign w:val="baseline"/>
        </w:rPr>
        <w:t> </w:t>
      </w:r>
      <w:r>
        <w:rPr>
          <w:rFonts w:ascii="Meiryo" w:hAnsi="Meiryo"/>
          <w:i/>
          <w:w w:val="105"/>
          <w:sz w:val="20"/>
          <w:vertAlign w:val="baseline"/>
        </w:rPr>
        <w:t>—</w:t>
      </w:r>
      <w:r>
        <w:rPr>
          <w:rFonts w:ascii="Times New Roman" w:hAnsi="Times New Roman"/>
          <w:i/>
          <w:spacing w:val="-5"/>
          <w:w w:val="105"/>
          <w:sz w:val="20"/>
          <w:vertAlign w:val="baseline"/>
        </w:rPr>
        <w:t>P.</w:t>
      </w:r>
    </w:p>
    <w:p>
      <w:pPr>
        <w:pStyle w:val="ListParagraph"/>
        <w:numPr>
          <w:ilvl w:val="1"/>
          <w:numId w:val="160"/>
        </w:numPr>
        <w:tabs>
          <w:tab w:pos="2667" w:val="left" w:leader="none"/>
        </w:tabs>
        <w:spacing w:line="244" w:lineRule="auto" w:before="508" w:after="0"/>
        <w:ind w:left="2075" w:right="906" w:firstLine="0"/>
        <w:jc w:val="both"/>
        <w:rPr>
          <w:sz w:val="20"/>
        </w:rPr>
      </w:pPr>
      <w:r>
        <w:rPr/>
        <w:pict>
          <v:shape style="position:absolute;margin-left:349.577698pt;margin-top:63.040829pt;width:6.65pt;height:17.3pt;mso-position-horizontal-relative:page;mso-position-vertical-relative:paragraph;z-index:-29961728" type="#_x0000_t202" id="docshape1222"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pict>
          <v:shape style="position:absolute;margin-left:278.957947pt;margin-top:51.087482pt;width:7.8pt;height:17.3pt;mso-position-horizontal-relative:page;mso-position-vertical-relative:paragraph;z-index:-29961216" type="#_x0000_t202" id="docshape122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199.615723pt;margin-top:39.134136pt;width:7.8pt;height:17.3pt;mso-position-horizontal-relative:page;mso-position-vertical-relative:paragraph;z-index:-29960704" type="#_x0000_t202" id="docshape122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194.57431pt;margin-top:27.18079pt;width:209.4pt;height:17.3pt;mso-position-horizontal-relative:page;mso-position-vertical-relative:paragraph;z-index:-29960192" type="#_x0000_t202" id="docshape1225" filled="false" stroked="false">
            <v:textbox inset="0,0,0,0">
              <w:txbxContent>
                <w:p>
                  <w:pPr>
                    <w:tabs>
                      <w:tab w:pos="405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30"/>
                      <w:w w:val="95"/>
                      <w:sz w:val="20"/>
                    </w:rPr>
                    <w:t>∈</w:t>
                  </w:r>
                </w:p>
              </w:txbxContent>
            </v:textbox>
            <w10:wrap type="none"/>
          </v:shape>
        </w:pict>
      </w:r>
      <w:r>
        <w:rPr>
          <w:w w:val="105"/>
          <w:sz w:val="20"/>
        </w:rPr>
        <w:t>Let</w:t>
      </w:r>
      <w:r>
        <w:rPr>
          <w:spacing w:val="55"/>
          <w:w w:val="105"/>
          <w:sz w:val="20"/>
        </w:rPr>
        <w:t> </w:t>
      </w:r>
      <w:r>
        <w:rPr>
          <w:rFonts w:ascii="Times New Roman" w:hAnsi="Times New Roman"/>
          <w:i/>
          <w:w w:val="105"/>
          <w:sz w:val="20"/>
        </w:rPr>
        <w:t>p</w:t>
      </w:r>
      <w:r>
        <w:rPr>
          <w:rFonts w:ascii="Times New Roman" w:hAnsi="Times New Roman"/>
          <w:i/>
          <w:spacing w:val="77"/>
          <w:w w:val="105"/>
          <w:sz w:val="20"/>
        </w:rPr>
        <w:t>   </w:t>
      </w:r>
      <w:r>
        <w:rPr>
          <w:w w:val="105"/>
          <w:sz w:val="20"/>
        </w:rPr>
        <w:t>3</w:t>
      </w:r>
      <w:r>
        <w:rPr>
          <w:spacing w:val="55"/>
          <w:w w:val="105"/>
          <w:sz w:val="20"/>
        </w:rPr>
        <w:t> </w:t>
      </w:r>
      <w:r>
        <w:rPr>
          <w:w w:val="105"/>
          <w:sz w:val="20"/>
        </w:rPr>
        <w:t>(mod</w:t>
      </w:r>
      <w:r>
        <w:rPr>
          <w:spacing w:val="55"/>
          <w:w w:val="105"/>
          <w:sz w:val="20"/>
        </w:rPr>
        <w:t> </w:t>
      </w:r>
      <w:r>
        <w:rPr>
          <w:w w:val="105"/>
          <w:sz w:val="20"/>
        </w:rPr>
        <w:t>4),</w:t>
      </w:r>
      <w:r>
        <w:rPr>
          <w:spacing w:val="55"/>
          <w:w w:val="105"/>
          <w:sz w:val="20"/>
        </w:rPr>
        <w:t> </w:t>
      </w:r>
      <w:r>
        <w:rPr>
          <w:w w:val="105"/>
          <w:sz w:val="20"/>
        </w:rPr>
        <w:t>let</w:t>
      </w:r>
      <w:r>
        <w:rPr>
          <w:spacing w:val="56"/>
          <w:w w:val="105"/>
          <w:sz w:val="20"/>
        </w:rPr>
        <w:t> </w:t>
      </w:r>
      <w:r>
        <w:rPr>
          <w:rFonts w:ascii="Times New Roman" w:hAnsi="Times New Roman"/>
          <w:i/>
          <w:w w:val="105"/>
          <w:sz w:val="20"/>
        </w:rPr>
        <w:t>E</w:t>
      </w:r>
      <w:r>
        <w:rPr>
          <w:rFonts w:ascii="Times New Roman" w:hAnsi="Times New Roman"/>
          <w:i/>
          <w:spacing w:val="73"/>
          <w:w w:val="105"/>
          <w:sz w:val="20"/>
        </w:rPr>
        <w:t> </w:t>
      </w:r>
      <w:r>
        <w:rPr>
          <w:w w:val="105"/>
          <w:sz w:val="20"/>
        </w:rPr>
        <w:t>:</w:t>
      </w:r>
      <w:r>
        <w:rPr>
          <w:spacing w:val="68"/>
          <w:w w:val="105"/>
          <w:sz w:val="20"/>
        </w:rPr>
        <w:t> </w:t>
      </w:r>
      <w:r>
        <w:rPr>
          <w:rFonts w:ascii="Times New Roman" w:hAnsi="Times New Roman"/>
          <w:i/>
          <w:w w:val="105"/>
          <w:sz w:val="20"/>
        </w:rPr>
        <w:t>y</w:t>
      </w:r>
      <w:r>
        <w:rPr>
          <w:rFonts w:ascii="Georgia" w:hAnsi="Georgia"/>
          <w:w w:val="105"/>
          <w:sz w:val="20"/>
          <w:vertAlign w:val="superscript"/>
        </w:rPr>
        <w:t>2</w:t>
      </w:r>
      <w:r>
        <w:rPr>
          <w:rFonts w:ascii="Georgia" w:hAnsi="Georgia"/>
          <w:spacing w:val="66"/>
          <w:w w:val="120"/>
          <w:sz w:val="20"/>
          <w:vertAlign w:val="baseline"/>
        </w:rPr>
        <w:t> </w:t>
      </w:r>
      <w:r>
        <w:rPr>
          <w:w w:val="120"/>
          <w:sz w:val="20"/>
          <w:vertAlign w:val="baseline"/>
        </w:rPr>
        <w:t>=</w:t>
      </w:r>
      <w:r>
        <w:rPr>
          <w:spacing w:val="61"/>
          <w:w w:val="12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spacing w:val="20"/>
          <w:w w:val="120"/>
          <w:sz w:val="20"/>
          <w:vertAlign w:val="baseline"/>
        </w:rPr>
        <w:t> </w:t>
      </w:r>
      <w:r>
        <w:rPr>
          <w:w w:val="120"/>
          <w:sz w:val="20"/>
          <w:vertAlign w:val="baseline"/>
        </w:rPr>
        <w:t>+</w:t>
      </w:r>
      <w:r>
        <w:rPr>
          <w:spacing w:val="15"/>
          <w:w w:val="120"/>
          <w:sz w:val="20"/>
          <w:vertAlign w:val="baseline"/>
        </w:rPr>
        <w:t> </w:t>
      </w:r>
      <w:r>
        <w:rPr>
          <w:rFonts w:ascii="Times New Roman" w:hAnsi="Times New Roman"/>
          <w:i/>
          <w:w w:val="120"/>
          <w:sz w:val="20"/>
          <w:vertAlign w:val="baseline"/>
        </w:rPr>
        <w:t>x</w:t>
      </w:r>
      <w:r>
        <w:rPr>
          <w:w w:val="120"/>
          <w:sz w:val="20"/>
          <w:vertAlign w:val="baseline"/>
        </w:rPr>
        <w:t>,</w:t>
      </w:r>
      <w:r>
        <w:rPr>
          <w:spacing w:val="40"/>
          <w:w w:val="120"/>
          <w:sz w:val="20"/>
          <w:vertAlign w:val="baseline"/>
        </w:rPr>
        <w:t> </w:t>
      </w:r>
      <w:r>
        <w:rPr>
          <w:w w:val="105"/>
          <w:sz w:val="20"/>
          <w:vertAlign w:val="baseline"/>
        </w:rPr>
        <w:t>let</w:t>
      </w:r>
      <w:r>
        <w:rPr>
          <w:spacing w:val="55"/>
          <w:w w:val="105"/>
          <w:sz w:val="20"/>
          <w:vertAlign w:val="baseline"/>
        </w:rPr>
        <w:t> </w:t>
      </w:r>
      <w:r>
        <w:rPr>
          <w:rFonts w:ascii="Times New Roman" w:hAnsi="Times New Roman"/>
          <w:i/>
          <w:w w:val="105"/>
          <w:sz w:val="20"/>
          <w:vertAlign w:val="baseline"/>
        </w:rPr>
        <w:t>P</w:t>
      </w:r>
      <w:r>
        <w:rPr>
          <w:rFonts w:ascii="Times New Roman" w:hAnsi="Times New Roman"/>
          <w:i/>
          <w:spacing w:val="78"/>
          <w:w w:val="105"/>
          <w:sz w:val="20"/>
          <w:vertAlign w:val="baseline"/>
        </w:rPr>
        <w: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i/>
          <w:w w:val="105"/>
          <w:sz w:val="20"/>
          <w:vertAlign w:val="subscript"/>
        </w:rPr>
        <w:t>p</w:t>
      </w:r>
      <w:r>
        <w:rPr>
          <w:w w:val="105"/>
          <w:sz w:val="20"/>
          <w:vertAlign w:val="baseline"/>
        </w:rPr>
        <w:t>)[</w:t>
      </w:r>
      <w:r>
        <w:rPr>
          <w:rFonts w:ascii="Times New Roman" w:hAnsi="Times New Roman"/>
          <w:i/>
          <w:w w:val="105"/>
          <w:sz w:val="20"/>
          <w:vertAlign w:val="baseline"/>
        </w:rPr>
        <w:t>l</w:t>
      </w:r>
      <w:r>
        <w:rPr>
          <w:w w:val="105"/>
          <w:sz w:val="20"/>
          <w:vertAlign w:val="baseline"/>
        </w:rPr>
        <w:t>],</w:t>
      </w:r>
      <w:r>
        <w:rPr>
          <w:spacing w:val="55"/>
          <w:w w:val="105"/>
          <w:sz w:val="20"/>
          <w:vertAlign w:val="baseline"/>
        </w:rPr>
        <w:t> </w:t>
      </w:r>
      <w:r>
        <w:rPr>
          <w:w w:val="105"/>
          <w:sz w:val="20"/>
          <w:vertAlign w:val="baseline"/>
        </w:rPr>
        <w:t>and let</w:t>
      </w:r>
      <w:r>
        <w:rPr>
          <w:spacing w:val="9"/>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x,</w:t>
      </w:r>
      <w:r>
        <w:rPr>
          <w:rFonts w:ascii="Times New Roman" w:hAnsi="Times New Roman"/>
          <w:i/>
          <w:spacing w:val="-14"/>
          <w:w w:val="105"/>
          <w:sz w:val="20"/>
          <w:vertAlign w:val="baseline"/>
        </w:rPr>
        <w:t> </w:t>
      </w:r>
      <w:r>
        <w:rPr>
          <w:rFonts w:ascii="Times New Roman" w:hAnsi="Times New Roman"/>
          <w:i/>
          <w:w w:val="105"/>
          <w:sz w:val="20"/>
          <w:vertAlign w:val="baseline"/>
        </w:rPr>
        <w:t>y</w:t>
      </w:r>
      <w:r>
        <w:rPr>
          <w:w w:val="105"/>
          <w:sz w:val="20"/>
          <w:vertAlign w:val="baseline"/>
        </w:rPr>
        <w:t>)</w:t>
      </w:r>
      <w:r>
        <w:rPr>
          <w:w w:val="120"/>
          <w:sz w:val="20"/>
          <w:vertAlign w:val="baseline"/>
        </w:rPr>
        <w:t> =</w:t>
      </w:r>
      <w:r>
        <w:rPr>
          <w:w w:val="120"/>
          <w:sz w:val="20"/>
          <w:vertAlign w:val="baseline"/>
        </w:rPr>
        <w:t> </w:t>
      </w:r>
      <w:r>
        <w:rPr>
          <w:w w:val="105"/>
          <w:sz w:val="20"/>
          <w:vertAlign w:val="baseline"/>
        </w:rPr>
        <w:t>(</w:t>
      </w:r>
      <w:r>
        <w:rPr>
          <w:spacing w:val="80"/>
          <w:w w:val="105"/>
          <w:sz w:val="20"/>
          <w:vertAlign w:val="baseline"/>
        </w:rPr>
        <w:t> </w:t>
      </w:r>
      <w:r>
        <w:rPr>
          <w:rFonts w:ascii="Times New Roman" w:hAnsi="Times New Roman"/>
          <w:i/>
          <w:w w:val="105"/>
          <w:sz w:val="20"/>
          <w:vertAlign w:val="baseline"/>
        </w:rPr>
        <w:t>x,</w:t>
      </w:r>
      <w:r>
        <w:rPr>
          <w:rFonts w:ascii="Times New Roman" w:hAnsi="Times New Roman"/>
          <w:i/>
          <w:spacing w:val="-14"/>
          <w:w w:val="105"/>
          <w:sz w:val="20"/>
          <w:vertAlign w:val="baseline"/>
        </w:rPr>
        <w:t> </w:t>
      </w:r>
      <w:r>
        <w:rPr>
          <w:rFonts w:ascii="Times New Roman" w:hAnsi="Times New Roman"/>
          <w:i/>
          <w:w w:val="105"/>
          <w:sz w:val="20"/>
          <w:vertAlign w:val="baseline"/>
        </w:rPr>
        <w:t>αy</w:t>
      </w:r>
      <w:r>
        <w:rPr>
          <w:w w:val="105"/>
          <w:sz w:val="20"/>
          <w:vertAlign w:val="baseline"/>
        </w:rPr>
        <w:t>)</w:t>
      </w:r>
      <w:r>
        <w:rPr>
          <w:spacing w:val="30"/>
          <w:w w:val="105"/>
          <w:sz w:val="20"/>
          <w:vertAlign w:val="baseline"/>
        </w:rPr>
        <w:t> </w:t>
      </w:r>
      <w:r>
        <w:rPr>
          <w:w w:val="105"/>
          <w:sz w:val="20"/>
          <w:vertAlign w:val="baseline"/>
        </w:rPr>
        <w:t>be</w:t>
      </w:r>
      <w:r>
        <w:rPr>
          <w:spacing w:val="30"/>
          <w:w w:val="105"/>
          <w:sz w:val="20"/>
          <w:vertAlign w:val="baseline"/>
        </w:rPr>
        <w:t> </w:t>
      </w:r>
      <w:r>
        <w:rPr>
          <w:w w:val="105"/>
          <w:sz w:val="20"/>
          <w:vertAlign w:val="baseline"/>
        </w:rPr>
        <w:t>the</w:t>
      </w:r>
      <w:r>
        <w:rPr>
          <w:spacing w:val="30"/>
          <w:w w:val="105"/>
          <w:sz w:val="20"/>
          <w:vertAlign w:val="baseline"/>
        </w:rPr>
        <w:t> </w:t>
      </w:r>
      <w:r>
        <w:rPr>
          <w:rFonts w:ascii="Times New Roman" w:hAnsi="Times New Roman"/>
          <w:i/>
          <w:w w:val="105"/>
          <w:sz w:val="20"/>
          <w:vertAlign w:val="baseline"/>
        </w:rPr>
        <w:t>l</w:t>
      </w:r>
      <w:r>
        <w:rPr>
          <w:w w:val="105"/>
          <w:sz w:val="20"/>
          <w:vertAlign w:val="baseline"/>
        </w:rPr>
        <w:t>-distortion</w:t>
      </w:r>
      <w:r>
        <w:rPr>
          <w:spacing w:val="29"/>
          <w:w w:val="105"/>
          <w:sz w:val="20"/>
          <w:vertAlign w:val="baseline"/>
        </w:rPr>
        <w:t> </w:t>
      </w:r>
      <w:r>
        <w:rPr>
          <w:w w:val="105"/>
          <w:sz w:val="20"/>
          <w:vertAlign w:val="baseline"/>
        </w:rPr>
        <w:t>map</w:t>
      </w:r>
      <w:r>
        <w:rPr>
          <w:spacing w:val="30"/>
          <w:w w:val="105"/>
          <w:sz w:val="20"/>
          <w:vertAlign w:val="baseline"/>
        </w:rPr>
        <w:t> </w:t>
      </w:r>
      <w:r>
        <w:rPr>
          <w:w w:val="105"/>
          <w:sz w:val="20"/>
          <w:vertAlign w:val="baseline"/>
        </w:rPr>
        <w:t>for</w:t>
      </w:r>
      <w:r>
        <w:rPr>
          <w:spacing w:val="29"/>
          <w:w w:val="105"/>
          <w:sz w:val="20"/>
          <w:vertAlign w:val="baseline"/>
        </w:rPr>
        <w:t> </w:t>
      </w:r>
      <w:r>
        <w:rPr>
          <w:rFonts w:ascii="Times New Roman" w:hAnsi="Times New Roman"/>
          <w:i/>
          <w:w w:val="105"/>
          <w:sz w:val="20"/>
          <w:vertAlign w:val="baseline"/>
        </w:rPr>
        <w:t>P</w:t>
      </w:r>
      <w:r>
        <w:rPr>
          <w:rFonts w:ascii="Times New Roman" w:hAnsi="Times New Roman"/>
          <w:i/>
          <w:spacing w:val="40"/>
          <w:w w:val="105"/>
          <w:sz w:val="20"/>
          <w:vertAlign w:val="baseline"/>
        </w:rPr>
        <w:t> </w:t>
      </w:r>
      <w:r>
        <w:rPr>
          <w:w w:val="105"/>
          <w:sz w:val="20"/>
          <w:vertAlign w:val="baseline"/>
        </w:rPr>
        <w:t>described</w:t>
      </w:r>
      <w:r>
        <w:rPr>
          <w:spacing w:val="30"/>
          <w:w w:val="105"/>
          <w:sz w:val="20"/>
          <w:vertAlign w:val="baseline"/>
        </w:rPr>
        <w:t> </w:t>
      </w:r>
      <w:r>
        <w:rPr>
          <w:w w:val="105"/>
          <w:sz w:val="20"/>
          <w:vertAlign w:val="baseline"/>
        </w:rPr>
        <w:t>in</w:t>
      </w:r>
      <w:r>
        <w:rPr>
          <w:spacing w:val="29"/>
          <w:w w:val="105"/>
          <w:sz w:val="20"/>
          <w:vertAlign w:val="baseline"/>
        </w:rPr>
        <w:t> </w:t>
      </w:r>
      <w:r>
        <w:rPr>
          <w:w w:val="105"/>
          <w:sz w:val="20"/>
          <w:vertAlign w:val="baseline"/>
        </w:rPr>
        <w:t>Proposi- tion 5.52. Suppose further that </w:t>
      </w:r>
      <w:r>
        <w:rPr>
          <w:rFonts w:ascii="Times New Roman" w:hAnsi="Times New Roman"/>
          <w:i/>
          <w:w w:val="120"/>
          <w:sz w:val="20"/>
          <w:vertAlign w:val="baseline"/>
        </w:rPr>
        <w:t>l</w:t>
      </w:r>
      <w:r>
        <w:rPr>
          <w:rFonts w:ascii="Times New Roman" w:hAnsi="Times New Roman"/>
          <w:i/>
          <w:spacing w:val="80"/>
          <w:w w:val="120"/>
          <w:sz w:val="20"/>
          <w:vertAlign w:val="baseline"/>
        </w:rPr>
        <w:t> </w:t>
      </w:r>
      <w:r>
        <w:rPr>
          <w:w w:val="105"/>
          <w:sz w:val="20"/>
          <w:vertAlign w:val="baseline"/>
        </w:rPr>
        <w:t>3 (mod 4). Prove that </w:t>
      </w:r>
      <w:r>
        <w:rPr>
          <w:rFonts w:ascii="Times New Roman" w:hAnsi="Times New Roman"/>
          <w:i/>
          <w:w w:val="105"/>
          <w:sz w:val="20"/>
          <w:vertAlign w:val="baseline"/>
        </w:rPr>
        <w:t>φ</w:t>
      </w:r>
      <w:r>
        <w:rPr>
          <w:rFonts w:ascii="Times New Roman" w:hAnsi="Times New Roman"/>
          <w:i/>
          <w:spacing w:val="-6"/>
          <w:w w:val="105"/>
          <w:sz w:val="20"/>
          <w:vertAlign w:val="baseline"/>
        </w:rPr>
        <w:t> </w:t>
      </w:r>
      <w:r>
        <w:rPr>
          <w:w w:val="105"/>
          <w:sz w:val="20"/>
          <w:vertAlign w:val="baseline"/>
        </w:rPr>
        <w:t>is an </w:t>
      </w:r>
      <w:r>
        <w:rPr>
          <w:rFonts w:ascii="Times New Roman" w:hAnsi="Times New Roman"/>
          <w:i/>
          <w:w w:val="105"/>
          <w:sz w:val="20"/>
          <w:vertAlign w:val="baseline"/>
        </w:rPr>
        <w:t>l</w:t>
      </w:r>
      <w:r>
        <w:rPr>
          <w:w w:val="105"/>
          <w:sz w:val="20"/>
          <w:vertAlign w:val="baseline"/>
        </w:rPr>
        <w:t>-distortion map</w:t>
      </w:r>
      <w:r>
        <w:rPr>
          <w:w w:val="105"/>
          <w:sz w:val="20"/>
          <w:vertAlign w:val="baseline"/>
        </w:rPr>
        <w:t> for</w:t>
      </w:r>
      <w:r>
        <w:rPr>
          <w:w w:val="105"/>
          <w:sz w:val="20"/>
          <w:vertAlign w:val="baseline"/>
        </w:rPr>
        <w:t> every</w:t>
      </w:r>
      <w:r>
        <w:rPr>
          <w:w w:val="105"/>
          <w:sz w:val="20"/>
          <w:vertAlign w:val="baseline"/>
        </w:rPr>
        <w:t> point</w:t>
      </w:r>
      <w:r>
        <w:rPr>
          <w:w w:val="105"/>
          <w:sz w:val="20"/>
          <w:vertAlign w:val="baseline"/>
        </w:rPr>
        <w:t> in </w:t>
      </w:r>
      <w:r>
        <w:rPr>
          <w:rFonts w:ascii="Times New Roman" w:hAnsi="Times New Roman"/>
          <w:i/>
          <w:w w:val="105"/>
          <w:sz w:val="20"/>
          <w:vertAlign w:val="baseline"/>
        </w:rPr>
        <w:t>E</w:t>
      </w:r>
      <w:r>
        <w:rPr>
          <w:w w:val="105"/>
          <w:sz w:val="20"/>
          <w:vertAlign w:val="baseline"/>
        </w:rPr>
        <w:t>[</w:t>
      </w:r>
      <w:r>
        <w:rPr>
          <w:rFonts w:ascii="Times New Roman" w:hAnsi="Times New Roman"/>
          <w:i/>
          <w:w w:val="105"/>
          <w:sz w:val="20"/>
          <w:vertAlign w:val="baseline"/>
        </w:rPr>
        <w:t>l</w:t>
      </w:r>
      <w:r>
        <w:rPr>
          <w:w w:val="105"/>
          <w:sz w:val="20"/>
          <w:vertAlign w:val="baseline"/>
        </w:rPr>
        <w:t>].</w:t>
      </w:r>
      <w:r>
        <w:rPr>
          <w:w w:val="105"/>
          <w:sz w:val="20"/>
          <w:vertAlign w:val="baseline"/>
        </w:rPr>
        <w:t> In</w:t>
      </w:r>
      <w:r>
        <w:rPr>
          <w:w w:val="105"/>
          <w:sz w:val="20"/>
          <w:vertAlign w:val="baseline"/>
        </w:rPr>
        <w:t> other</w:t>
      </w:r>
      <w:r>
        <w:rPr>
          <w:w w:val="105"/>
          <w:sz w:val="20"/>
          <w:vertAlign w:val="baseline"/>
        </w:rPr>
        <w:t> words,</w:t>
      </w:r>
      <w:r>
        <w:rPr>
          <w:w w:val="105"/>
          <w:sz w:val="20"/>
          <w:vertAlign w:val="baseline"/>
        </w:rPr>
        <w:t> if</w:t>
      </w:r>
      <w:r>
        <w:rPr>
          <w:w w:val="105"/>
          <w:sz w:val="20"/>
          <w:vertAlign w:val="baseline"/>
        </w:rPr>
        <w:t> </w:t>
      </w:r>
      <w:r>
        <w:rPr>
          <w:rFonts w:ascii="Times New Roman" w:hAnsi="Times New Roman"/>
          <w:i/>
          <w:w w:val="105"/>
          <w:sz w:val="20"/>
          <w:vertAlign w:val="baseline"/>
        </w:rPr>
        <w:t>Q</w:t>
      </w:r>
      <w:r>
        <w:rPr>
          <w:rFonts w:ascii="Times New Roman" w:hAnsi="Times New Roman"/>
          <w:i/>
          <w:spacing w:val="80"/>
          <w:w w:val="105"/>
          <w:sz w:val="20"/>
          <w:vertAlign w:val="baseline"/>
        </w:rPr>
        <w:t> </w:t>
      </w:r>
      <w:r>
        <w:rPr>
          <w:rFonts w:ascii="Times New Roman" w:hAnsi="Times New Roman"/>
          <w:i/>
          <w:w w:val="105"/>
          <w:sz w:val="20"/>
          <w:vertAlign w:val="baseline"/>
        </w:rPr>
        <w:t>E</w:t>
      </w:r>
      <w:r>
        <w:rPr>
          <w:rFonts w:ascii="Times New Roman" w:hAnsi="Times New Roman"/>
          <w:i/>
          <w:w w:val="105"/>
          <w:sz w:val="20"/>
          <w:vertAlign w:val="baseline"/>
        </w:rPr>
        <w:t> </w:t>
      </w:r>
      <w:r>
        <w:rPr>
          <w:w w:val="105"/>
          <w:sz w:val="20"/>
          <w:vertAlign w:val="baseline"/>
        </w:rPr>
        <w:t>is</w:t>
      </w:r>
      <w:r>
        <w:rPr>
          <w:w w:val="105"/>
          <w:sz w:val="20"/>
          <w:vertAlign w:val="baseline"/>
        </w:rPr>
        <w:t> any</w:t>
      </w:r>
      <w:r>
        <w:rPr>
          <w:w w:val="105"/>
          <w:sz w:val="20"/>
          <w:vertAlign w:val="baseline"/>
        </w:rPr>
        <w:t> point</w:t>
      </w:r>
      <w:r>
        <w:rPr>
          <w:w w:val="105"/>
          <w:sz w:val="20"/>
          <w:vertAlign w:val="baseline"/>
        </w:rPr>
        <w:t> of</w:t>
      </w:r>
      <w:r>
        <w:rPr>
          <w:w w:val="105"/>
          <w:sz w:val="20"/>
          <w:vertAlign w:val="baseline"/>
        </w:rPr>
        <w:t> order</w:t>
      </w:r>
      <w:r>
        <w:rPr>
          <w:w w:val="105"/>
          <w:sz w:val="20"/>
          <w:vertAlign w:val="baseline"/>
        </w:rPr>
        <w:t> </w:t>
      </w:r>
      <w:r>
        <w:rPr>
          <w:rFonts w:ascii="Times New Roman" w:hAnsi="Times New Roman"/>
          <w:i/>
          <w:w w:val="120"/>
          <w:sz w:val="20"/>
          <w:vertAlign w:val="baseline"/>
        </w:rPr>
        <w:t>l</w:t>
      </w:r>
      <w:r>
        <w:rPr>
          <w:w w:val="120"/>
          <w:sz w:val="20"/>
          <w:vertAlign w:val="baseline"/>
        </w:rPr>
        <w:t>, </w:t>
      </w:r>
      <w:r>
        <w:rPr>
          <w:w w:val="105"/>
          <w:sz w:val="20"/>
          <w:vertAlign w:val="baseline"/>
        </w:rPr>
        <w:t>prove</w:t>
      </w:r>
      <w:r>
        <w:rPr>
          <w:w w:val="105"/>
          <w:sz w:val="20"/>
          <w:vertAlign w:val="baseline"/>
        </w:rPr>
        <w:t> that</w:t>
      </w:r>
      <w:r>
        <w:rPr>
          <w:w w:val="105"/>
          <w:sz w:val="20"/>
          <w:vertAlign w:val="baseline"/>
        </w:rPr>
        <w:t> </w:t>
      </w:r>
      <w:r>
        <w:rPr>
          <w:rFonts w:ascii="Times New Roman" w:hAnsi="Times New Roman"/>
          <w:i/>
          <w:w w:val="105"/>
          <w:sz w:val="20"/>
          <w:vertAlign w:val="baseline"/>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Q,</w:t>
      </w:r>
      <w:r>
        <w:rPr>
          <w:rFonts w:ascii="Times New Roman" w:hAnsi="Times New Roman"/>
          <w:i/>
          <w:spacing w:val="-20"/>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Q</w:t>
      </w:r>
      <w:r>
        <w:rPr>
          <w:w w:val="105"/>
          <w:sz w:val="20"/>
          <w:vertAlign w:val="baseline"/>
        </w:rPr>
        <w:t>))</w:t>
      </w:r>
      <w:r>
        <w:rPr>
          <w:w w:val="105"/>
          <w:sz w:val="20"/>
          <w:vertAlign w:val="baseline"/>
        </w:rPr>
        <w:t> is</w:t>
      </w:r>
      <w:r>
        <w:rPr>
          <w:w w:val="105"/>
          <w:sz w:val="20"/>
          <w:vertAlign w:val="baseline"/>
        </w:rPr>
        <w:t> a</w:t>
      </w:r>
      <w:r>
        <w:rPr>
          <w:w w:val="105"/>
          <w:sz w:val="20"/>
          <w:vertAlign w:val="baseline"/>
        </w:rPr>
        <w:t> primitive</w:t>
      </w:r>
      <w:r>
        <w:rPr>
          <w:w w:val="105"/>
          <w:sz w:val="20"/>
          <w:vertAlign w:val="baseline"/>
        </w:rPr>
        <w:t> </w:t>
      </w:r>
      <w:r>
        <w:rPr>
          <w:rFonts w:ascii="Times New Roman" w:hAnsi="Times New Roman"/>
          <w:i/>
          <w:w w:val="120"/>
          <w:sz w:val="20"/>
          <w:vertAlign w:val="baseline"/>
        </w:rPr>
        <w:t>l</w:t>
      </w:r>
      <w:r>
        <w:rPr>
          <w:rFonts w:ascii="Georgia" w:hAnsi="Georgia"/>
          <w:w w:val="120"/>
          <w:sz w:val="20"/>
          <w:vertAlign w:val="superscript"/>
        </w:rPr>
        <w:t>th</w:t>
      </w:r>
      <w:r>
        <w:rPr>
          <w:rFonts w:ascii="Georgia" w:hAnsi="Georgia"/>
          <w:w w:val="120"/>
          <w:sz w:val="20"/>
          <w:vertAlign w:val="baseline"/>
        </w:rPr>
        <w:t> </w:t>
      </w:r>
      <w:r>
        <w:rPr>
          <w:w w:val="105"/>
          <w:sz w:val="20"/>
          <w:vertAlign w:val="baseline"/>
        </w:rPr>
        <w:t>root</w:t>
      </w:r>
      <w:r>
        <w:rPr>
          <w:w w:val="105"/>
          <w:sz w:val="20"/>
          <w:vertAlign w:val="baseline"/>
        </w:rPr>
        <w:t> of</w:t>
      </w:r>
      <w:r>
        <w:rPr>
          <w:w w:val="105"/>
          <w:sz w:val="20"/>
          <w:vertAlign w:val="baseline"/>
        </w:rPr>
        <w:t> unity.</w:t>
      </w:r>
    </w:p>
    <w:p>
      <w:pPr>
        <w:spacing w:line="214" w:lineRule="exact" w:before="16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5.37</w:t>
      </w:r>
      <w:r>
        <w:rPr>
          <w:spacing w:val="-4"/>
          <w:sz w:val="20"/>
        </w:rPr>
        <w:t>.</w:t>
      </w:r>
    </w:p>
    <w:p>
      <w:pPr>
        <w:spacing w:line="367" w:lineRule="exact" w:before="0"/>
        <w:ind w:left="2374" w:right="0" w:firstLine="0"/>
        <w:jc w:val="left"/>
        <w:rPr>
          <w:sz w:val="20"/>
        </w:rPr>
      </w:pPr>
      <w:r>
        <w:rPr>
          <w:w w:val="105"/>
          <w:sz w:val="20"/>
        </w:rPr>
        <w:t>We</w:t>
      </w:r>
      <w:r>
        <w:rPr>
          <w:spacing w:val="-10"/>
          <w:w w:val="105"/>
          <w:sz w:val="20"/>
        </w:rPr>
        <w:t> </w:t>
      </w:r>
      <w:r>
        <w:rPr>
          <w:w w:val="105"/>
          <w:sz w:val="20"/>
        </w:rPr>
        <w:t>can</w:t>
      </w:r>
      <w:r>
        <w:rPr>
          <w:spacing w:val="-10"/>
          <w:w w:val="105"/>
          <w:sz w:val="20"/>
        </w:rPr>
        <w:t> </w:t>
      </w:r>
      <w:r>
        <w:rPr>
          <w:w w:val="105"/>
          <w:sz w:val="20"/>
        </w:rPr>
        <w:t>write</w:t>
      </w:r>
      <w:r>
        <w:rPr>
          <w:spacing w:val="-11"/>
          <w:w w:val="105"/>
          <w:sz w:val="20"/>
        </w:rPr>
        <w:t> </w:t>
      </w:r>
      <w:r>
        <w:rPr>
          <w:rFonts w:ascii="Times New Roman" w:hAnsi="Times New Roman"/>
          <w:i/>
          <w:w w:val="105"/>
          <w:sz w:val="20"/>
        </w:rPr>
        <w:t>Q</w:t>
      </w:r>
      <w:r>
        <w:rPr>
          <w:rFonts w:ascii="Times New Roman" w:hAnsi="Times New Roman"/>
          <w:i/>
          <w:spacing w:val="-13"/>
          <w:w w:val="105"/>
          <w:sz w:val="20"/>
        </w:rPr>
        <w:t> </w:t>
      </w:r>
      <w:r>
        <w:rPr>
          <w:w w:val="110"/>
          <w:sz w:val="20"/>
        </w:rPr>
        <w:t>=</w:t>
      </w:r>
      <w:r>
        <w:rPr>
          <w:spacing w:val="-10"/>
          <w:w w:val="110"/>
          <w:sz w:val="20"/>
        </w:rPr>
        <w:t> </w:t>
      </w:r>
      <w:r>
        <w:rPr>
          <w:rFonts w:ascii="Times New Roman" w:hAnsi="Times New Roman"/>
          <w:i/>
          <w:w w:val="105"/>
          <w:sz w:val="20"/>
        </w:rPr>
        <w:t>aP</w:t>
      </w:r>
      <w:r>
        <w:rPr>
          <w:rFonts w:ascii="Times New Roman" w:hAnsi="Times New Roman"/>
          <w:i/>
          <w:spacing w:val="-12"/>
          <w:w w:val="105"/>
          <w:sz w:val="20"/>
        </w:rPr>
        <w:t> </w:t>
      </w:r>
      <w:r>
        <w:rPr>
          <w:w w:val="110"/>
          <w:sz w:val="20"/>
        </w:rPr>
        <w:t>+</w:t>
      </w:r>
      <w:r>
        <w:rPr>
          <w:spacing w:val="-25"/>
          <w:w w:val="110"/>
          <w:sz w:val="20"/>
        </w:rPr>
        <w:t> </w:t>
      </w:r>
      <w:r>
        <w:rPr>
          <w:rFonts w:ascii="Times New Roman" w:hAnsi="Times New Roman"/>
          <w:i/>
          <w:w w:val="105"/>
          <w:sz w:val="20"/>
        </w:rPr>
        <w:t>bφ</w:t>
      </w:r>
      <w:r>
        <w:rPr>
          <w:w w:val="105"/>
          <w:sz w:val="20"/>
        </w:rPr>
        <w:t>(</w:t>
      </w:r>
      <w:r>
        <w:rPr>
          <w:rFonts w:ascii="Times New Roman" w:hAnsi="Times New Roman"/>
          <w:i/>
          <w:w w:val="105"/>
          <w:sz w:val="20"/>
        </w:rPr>
        <w:t>P</w:t>
      </w:r>
      <w:r>
        <w:rPr>
          <w:rFonts w:ascii="Times New Roman" w:hAnsi="Times New Roman"/>
          <w:i/>
          <w:spacing w:val="-26"/>
          <w:w w:val="105"/>
          <w:sz w:val="20"/>
        </w:rPr>
        <w:t> </w:t>
      </w:r>
      <w:r>
        <w:rPr>
          <w:w w:val="105"/>
          <w:sz w:val="20"/>
        </w:rPr>
        <w:t>),</w:t>
      </w:r>
      <w:r>
        <w:rPr>
          <w:spacing w:val="-2"/>
          <w:w w:val="105"/>
          <w:sz w:val="20"/>
        </w:rPr>
        <w:t> </w:t>
      </w:r>
      <w:r>
        <w:rPr>
          <w:w w:val="105"/>
          <w:sz w:val="20"/>
        </w:rPr>
        <w:t>since</w:t>
      </w:r>
      <w:r>
        <w:rPr>
          <w:spacing w:val="-2"/>
          <w:w w:val="105"/>
          <w:sz w:val="20"/>
        </w:rPr>
        <w:t> </w:t>
      </w:r>
      <w:r>
        <w:rPr>
          <w:rFonts w:ascii="Meiryo" w:hAnsi="Meiryo"/>
          <w:i/>
          <w:w w:val="105"/>
          <w:sz w:val="20"/>
        </w:rPr>
        <w:t>{</w:t>
      </w:r>
      <w:r>
        <w:rPr>
          <w:rFonts w:ascii="Times New Roman" w:hAnsi="Times New Roman"/>
          <w:i/>
          <w:w w:val="105"/>
          <w:sz w:val="20"/>
        </w:rPr>
        <w:t>P,</w:t>
      </w:r>
      <w:r>
        <w:rPr>
          <w:rFonts w:ascii="Times New Roman" w:hAnsi="Times New Roman"/>
          <w:i/>
          <w:spacing w:val="-20"/>
          <w:w w:val="105"/>
          <w:sz w:val="20"/>
        </w:rPr>
        <w:t> </w:t>
      </w:r>
      <w:r>
        <w:rPr>
          <w:rFonts w:ascii="Times New Roman" w:hAnsi="Times New Roman"/>
          <w:i/>
          <w:w w:val="105"/>
          <w:sz w:val="20"/>
        </w:rPr>
        <w:t>φ</w:t>
      </w:r>
      <w:r>
        <w:rPr>
          <w:w w:val="105"/>
          <w:sz w:val="20"/>
        </w:rPr>
        <w:t>(</w:t>
      </w:r>
      <w:r>
        <w:rPr>
          <w:rFonts w:ascii="Times New Roman" w:hAnsi="Times New Roman"/>
          <w:i/>
          <w:w w:val="105"/>
          <w:sz w:val="20"/>
        </w:rPr>
        <w:t>P</w:t>
      </w:r>
      <w:r>
        <w:rPr>
          <w:rFonts w:ascii="Times New Roman" w:hAnsi="Times New Roman"/>
          <w:i/>
          <w:spacing w:val="-25"/>
          <w:w w:val="105"/>
          <w:sz w:val="20"/>
        </w:rPr>
        <w:t> </w:t>
      </w:r>
      <w:r>
        <w:rPr>
          <w:w w:val="105"/>
          <w:sz w:val="20"/>
        </w:rPr>
        <w:t>)</w:t>
      </w:r>
      <w:r>
        <w:rPr>
          <w:rFonts w:ascii="Meiryo" w:hAnsi="Meiryo"/>
          <w:i/>
          <w:w w:val="105"/>
          <w:sz w:val="20"/>
        </w:rPr>
        <w:t>}</w:t>
      </w:r>
      <w:r>
        <w:rPr>
          <w:rFonts w:ascii="Meiryo" w:hAnsi="Meiryo"/>
          <w:i/>
          <w:spacing w:val="-18"/>
          <w:w w:val="105"/>
          <w:sz w:val="20"/>
        </w:rPr>
        <w:t> </w:t>
      </w:r>
      <w:r>
        <w:rPr>
          <w:w w:val="105"/>
          <w:sz w:val="20"/>
        </w:rPr>
        <w:t>is</w:t>
      </w:r>
      <w:r>
        <w:rPr>
          <w:spacing w:val="-2"/>
          <w:w w:val="105"/>
          <w:sz w:val="20"/>
        </w:rPr>
        <w:t> </w:t>
      </w:r>
      <w:r>
        <w:rPr>
          <w:w w:val="105"/>
          <w:sz w:val="20"/>
        </w:rPr>
        <w:t>a</w:t>
      </w:r>
      <w:r>
        <w:rPr>
          <w:spacing w:val="-2"/>
          <w:w w:val="105"/>
          <w:sz w:val="20"/>
        </w:rPr>
        <w:t> </w:t>
      </w:r>
      <w:r>
        <w:rPr>
          <w:w w:val="105"/>
          <w:sz w:val="20"/>
        </w:rPr>
        <w:t>basis</w:t>
      </w:r>
      <w:r>
        <w:rPr>
          <w:spacing w:val="-2"/>
          <w:w w:val="105"/>
          <w:sz w:val="20"/>
        </w:rPr>
        <w:t> </w:t>
      </w:r>
      <w:r>
        <w:rPr>
          <w:w w:val="105"/>
          <w:sz w:val="20"/>
        </w:rPr>
        <w:t>for</w:t>
      </w:r>
      <w:r>
        <w:rPr>
          <w:spacing w:val="-2"/>
          <w:w w:val="105"/>
          <w:sz w:val="20"/>
        </w:rPr>
        <w:t> </w:t>
      </w:r>
      <w:r>
        <w:rPr>
          <w:rFonts w:ascii="Times New Roman" w:hAnsi="Times New Roman"/>
          <w:i/>
          <w:w w:val="105"/>
          <w:sz w:val="20"/>
        </w:rPr>
        <w:t>E</w:t>
      </w:r>
      <w:r>
        <w:rPr>
          <w:w w:val="105"/>
          <w:sz w:val="20"/>
        </w:rPr>
        <w:t>[</w:t>
      </w:r>
      <w:r>
        <w:rPr>
          <w:rFonts w:ascii="Times New Roman" w:hAnsi="Times New Roman"/>
          <w:i/>
          <w:w w:val="105"/>
          <w:sz w:val="20"/>
        </w:rPr>
        <w:t>l</w:t>
      </w:r>
      <w:r>
        <w:rPr>
          <w:w w:val="105"/>
          <w:sz w:val="20"/>
        </w:rPr>
        <w:t>].</w:t>
      </w:r>
      <w:r>
        <w:rPr>
          <w:spacing w:val="-2"/>
          <w:w w:val="105"/>
          <w:sz w:val="20"/>
        </w:rPr>
        <w:t> </w:t>
      </w:r>
      <w:r>
        <w:rPr>
          <w:w w:val="105"/>
          <w:sz w:val="20"/>
        </w:rPr>
        <w:t>We</w:t>
      </w:r>
      <w:r>
        <w:rPr>
          <w:spacing w:val="-2"/>
          <w:w w:val="105"/>
          <w:sz w:val="20"/>
        </w:rPr>
        <w:t> </w:t>
      </w:r>
      <w:r>
        <w:rPr>
          <w:spacing w:val="-4"/>
          <w:w w:val="105"/>
          <w:sz w:val="20"/>
        </w:rPr>
        <w:t>have</w:t>
      </w:r>
    </w:p>
    <w:p>
      <w:pPr>
        <w:spacing w:before="103"/>
        <w:ind w:left="3483" w:right="0" w:firstLine="0"/>
        <w:jc w:val="left"/>
        <w:rPr>
          <w:rFonts w:ascii="Times New Roman" w:hAnsi="Times New Roman"/>
          <w:i/>
          <w:sz w:val="20"/>
        </w:rPr>
      </w:pPr>
      <w:r>
        <w:rPr>
          <w:rFonts w:ascii="Times New Roman" w:hAnsi="Times New Roman"/>
          <w:i/>
          <w:w w:val="110"/>
          <w:sz w:val="20"/>
        </w:rPr>
        <w:t>φ</w:t>
      </w:r>
      <w:r>
        <w:rPr>
          <w:w w:val="110"/>
          <w:sz w:val="20"/>
        </w:rPr>
        <w:t>(</w:t>
      </w:r>
      <w:r>
        <w:rPr>
          <w:rFonts w:ascii="Times New Roman" w:hAnsi="Times New Roman"/>
          <w:i/>
          <w:w w:val="110"/>
          <w:sz w:val="20"/>
        </w:rPr>
        <w:t>Q</w:t>
      </w:r>
      <w:r>
        <w:rPr>
          <w:w w:val="110"/>
          <w:sz w:val="20"/>
        </w:rPr>
        <w:t>)</w:t>
      </w:r>
      <w:r>
        <w:rPr>
          <w:spacing w:val="-14"/>
          <w:w w:val="110"/>
          <w:sz w:val="20"/>
        </w:rPr>
        <w:t> </w:t>
      </w:r>
      <w:r>
        <w:rPr>
          <w:w w:val="110"/>
          <w:sz w:val="20"/>
        </w:rPr>
        <w:t>= </w:t>
      </w:r>
      <w:r>
        <w:rPr>
          <w:rFonts w:ascii="Times New Roman" w:hAnsi="Times New Roman"/>
          <w:i/>
          <w:w w:val="110"/>
          <w:sz w:val="20"/>
        </w:rPr>
        <w:t>φ</w:t>
      </w:r>
      <w:r>
        <w:rPr>
          <w:w w:val="110"/>
          <w:sz w:val="20"/>
        </w:rPr>
        <w:t>(</w:t>
      </w:r>
      <w:r>
        <w:rPr>
          <w:rFonts w:ascii="Times New Roman" w:hAnsi="Times New Roman"/>
          <w:i/>
          <w:w w:val="110"/>
          <w:sz w:val="20"/>
        </w:rPr>
        <w:t>aP</w:t>
      </w:r>
      <w:r>
        <w:rPr>
          <w:rFonts w:ascii="Times New Roman" w:hAnsi="Times New Roman"/>
          <w:i/>
          <w:spacing w:val="7"/>
          <w:w w:val="110"/>
          <w:sz w:val="20"/>
        </w:rPr>
        <w:t> </w:t>
      </w:r>
      <w:r>
        <w:rPr>
          <w:w w:val="110"/>
          <w:sz w:val="20"/>
        </w:rPr>
        <w:t>+</w:t>
      </w:r>
      <w:r>
        <w:rPr>
          <w:spacing w:val="-10"/>
          <w:w w:val="110"/>
          <w:sz w:val="20"/>
        </w:rPr>
        <w:t> </w:t>
      </w:r>
      <w:r>
        <w:rPr>
          <w:rFonts w:ascii="Times New Roman" w:hAnsi="Times New Roman"/>
          <w:i/>
          <w:w w:val="110"/>
          <w:sz w:val="20"/>
        </w:rPr>
        <w:t>bφ</w:t>
      </w:r>
      <w:r>
        <w:rPr>
          <w:w w:val="110"/>
          <w:sz w:val="20"/>
        </w:rPr>
        <w:t>(</w:t>
      </w:r>
      <w:r>
        <w:rPr>
          <w:rFonts w:ascii="Times New Roman" w:hAnsi="Times New Roman"/>
          <w:i/>
          <w:w w:val="110"/>
          <w:sz w:val="20"/>
        </w:rPr>
        <w:t>P</w:t>
      </w:r>
      <w:r>
        <w:rPr>
          <w:rFonts w:ascii="Times New Roman" w:hAnsi="Times New Roman"/>
          <w:i/>
          <w:spacing w:val="-28"/>
          <w:w w:val="110"/>
          <w:sz w:val="20"/>
        </w:rPr>
        <w:t> </w:t>
      </w:r>
      <w:r>
        <w:rPr>
          <w:w w:val="110"/>
          <w:sz w:val="20"/>
        </w:rPr>
        <w:t>))</w:t>
      </w:r>
      <w:r>
        <w:rPr>
          <w:spacing w:val="-1"/>
          <w:w w:val="110"/>
          <w:sz w:val="20"/>
        </w:rPr>
        <w:t> </w:t>
      </w:r>
      <w:r>
        <w:rPr>
          <w:w w:val="110"/>
          <w:sz w:val="20"/>
        </w:rPr>
        <w:t>= </w:t>
      </w:r>
      <w:r>
        <w:rPr>
          <w:rFonts w:ascii="Times New Roman" w:hAnsi="Times New Roman"/>
          <w:i/>
          <w:w w:val="110"/>
          <w:sz w:val="20"/>
        </w:rPr>
        <w:t>aφ</w:t>
      </w:r>
      <w:r>
        <w:rPr>
          <w:w w:val="110"/>
          <w:sz w:val="20"/>
        </w:rPr>
        <w:t>(</w:t>
      </w:r>
      <w:r>
        <w:rPr>
          <w:rFonts w:ascii="Times New Roman" w:hAnsi="Times New Roman"/>
          <w:i/>
          <w:w w:val="110"/>
          <w:sz w:val="20"/>
        </w:rPr>
        <w:t>P</w:t>
      </w:r>
      <w:r>
        <w:rPr>
          <w:rFonts w:ascii="Times New Roman" w:hAnsi="Times New Roman"/>
          <w:i/>
          <w:spacing w:val="-28"/>
          <w:w w:val="110"/>
          <w:sz w:val="20"/>
        </w:rPr>
        <w:t> </w:t>
      </w:r>
      <w:r>
        <w:rPr>
          <w:w w:val="110"/>
          <w:sz w:val="20"/>
        </w:rPr>
        <w:t>)</w:t>
      </w:r>
      <w:r>
        <w:rPr>
          <w:spacing w:val="-11"/>
          <w:w w:val="110"/>
          <w:sz w:val="20"/>
        </w:rPr>
        <w:t> </w:t>
      </w:r>
      <w:r>
        <w:rPr>
          <w:w w:val="110"/>
          <w:sz w:val="20"/>
        </w:rPr>
        <w:t>+</w:t>
      </w:r>
      <w:r>
        <w:rPr>
          <w:spacing w:val="-10"/>
          <w:w w:val="110"/>
          <w:sz w:val="20"/>
        </w:rPr>
        <w:t> </w:t>
      </w:r>
      <w:r>
        <w:rPr>
          <w:rFonts w:ascii="Times New Roman" w:hAnsi="Times New Roman"/>
          <w:i/>
          <w:w w:val="110"/>
          <w:sz w:val="20"/>
        </w:rPr>
        <w:t>bφ</w:t>
      </w:r>
      <w:r>
        <w:rPr>
          <w:w w:val="110"/>
          <w:sz w:val="20"/>
        </w:rPr>
        <w:t>(</w:t>
      </w:r>
      <w:r>
        <w:rPr>
          <w:rFonts w:ascii="Times New Roman" w:hAnsi="Times New Roman"/>
          <w:i/>
          <w:w w:val="110"/>
          <w:sz w:val="20"/>
        </w:rPr>
        <w:t>φ</w:t>
      </w:r>
      <w:r>
        <w:rPr>
          <w:w w:val="110"/>
          <w:sz w:val="20"/>
        </w:rPr>
        <w:t>(</w:t>
      </w:r>
      <w:r>
        <w:rPr>
          <w:rFonts w:ascii="Times New Roman" w:hAnsi="Times New Roman"/>
          <w:i/>
          <w:w w:val="110"/>
          <w:sz w:val="20"/>
        </w:rPr>
        <w:t>P</w:t>
      </w:r>
      <w:r>
        <w:rPr>
          <w:rFonts w:ascii="Times New Roman" w:hAnsi="Times New Roman"/>
          <w:i/>
          <w:spacing w:val="-28"/>
          <w:w w:val="110"/>
          <w:sz w:val="20"/>
        </w:rPr>
        <w:t> </w:t>
      </w:r>
      <w:r>
        <w:rPr>
          <w:spacing w:val="-5"/>
          <w:w w:val="110"/>
          <w:sz w:val="20"/>
        </w:rPr>
        <w:t>))</w:t>
      </w:r>
      <w:r>
        <w:rPr>
          <w:rFonts w:ascii="Times New Roman" w:hAnsi="Times New Roman"/>
          <w:i/>
          <w:spacing w:val="-5"/>
          <w:w w:val="110"/>
          <w:sz w:val="20"/>
        </w:rPr>
        <w:t>.</w:t>
      </w:r>
    </w:p>
    <w:p>
      <w:pPr>
        <w:spacing w:after="0"/>
        <w:jc w:val="left"/>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BodyText"/>
        <w:spacing w:before="103"/>
        <w:ind w:left="2075"/>
      </w:pPr>
      <w:r>
        <w:rPr>
          <w:w w:val="105"/>
        </w:rPr>
        <w:t>Note</w:t>
      </w:r>
      <w:r>
        <w:rPr>
          <w:spacing w:val="3"/>
          <w:w w:val="105"/>
        </w:rPr>
        <w:t> </w:t>
      </w:r>
      <w:r>
        <w:rPr>
          <w:spacing w:val="-4"/>
          <w:w w:val="105"/>
        </w:rPr>
        <w:t>that</w:t>
      </w:r>
    </w:p>
    <w:p>
      <w:pPr>
        <w:spacing w:before="127"/>
        <w:ind w:left="2727" w:right="0" w:firstLine="0"/>
        <w:jc w:val="left"/>
        <w:rPr>
          <w:rFonts w:ascii="Times New Roman" w:hAnsi="Times New Roman"/>
          <w:i/>
          <w:sz w:val="20"/>
        </w:rPr>
      </w:pPr>
      <w:r>
        <w:rPr>
          <w:rFonts w:ascii="Times New Roman" w:hAnsi="Times New Roman"/>
          <w:i/>
          <w:w w:val="110"/>
          <w:sz w:val="20"/>
        </w:rPr>
        <w:t>φ</w:t>
      </w:r>
      <w:r>
        <w:rPr>
          <w:w w:val="110"/>
          <w:sz w:val="20"/>
        </w:rPr>
        <w:t>(</w:t>
      </w:r>
      <w:r>
        <w:rPr>
          <w:rFonts w:ascii="Times New Roman" w:hAnsi="Times New Roman"/>
          <w:i/>
          <w:w w:val="110"/>
          <w:sz w:val="20"/>
        </w:rPr>
        <w:t>φ</w:t>
      </w:r>
      <w:r>
        <w:rPr>
          <w:w w:val="110"/>
          <w:sz w:val="20"/>
        </w:rPr>
        <w:t>(</w:t>
      </w:r>
      <w:r>
        <w:rPr>
          <w:rFonts w:ascii="Times New Roman" w:hAnsi="Times New Roman"/>
          <w:i/>
          <w:w w:val="110"/>
          <w:sz w:val="20"/>
        </w:rPr>
        <w:t>P</w:t>
      </w:r>
      <w:r>
        <w:rPr>
          <w:rFonts w:ascii="Times New Roman" w:hAnsi="Times New Roman"/>
          <w:i/>
          <w:spacing w:val="-28"/>
          <w:w w:val="110"/>
          <w:sz w:val="20"/>
        </w:rPr>
        <w:t> </w:t>
      </w:r>
      <w:r>
        <w:rPr>
          <w:w w:val="110"/>
          <w:sz w:val="20"/>
        </w:rPr>
        <w:t>))</w:t>
      </w:r>
      <w:r>
        <w:rPr>
          <w:spacing w:val="-3"/>
          <w:w w:val="110"/>
          <w:sz w:val="20"/>
        </w:rPr>
        <w:t> </w:t>
      </w:r>
      <w:r>
        <w:rPr>
          <w:w w:val="110"/>
          <w:sz w:val="20"/>
        </w:rPr>
        <w:t>=</w:t>
      </w:r>
      <w:r>
        <w:rPr>
          <w:spacing w:val="4"/>
          <w:w w:val="110"/>
          <w:sz w:val="20"/>
        </w:rPr>
        <w:t> </w:t>
      </w:r>
      <w:r>
        <w:rPr>
          <w:rFonts w:ascii="Times New Roman" w:hAnsi="Times New Roman"/>
          <w:i/>
          <w:w w:val="110"/>
          <w:sz w:val="20"/>
        </w:rPr>
        <w:t>φ</w:t>
      </w:r>
      <w:r>
        <w:rPr>
          <w:w w:val="110"/>
          <w:sz w:val="20"/>
        </w:rPr>
        <w:t>(</w:t>
      </w:r>
      <w:r>
        <w:rPr>
          <w:rFonts w:ascii="Times New Roman" w:hAnsi="Times New Roman"/>
          <w:i/>
          <w:w w:val="110"/>
          <w:sz w:val="20"/>
        </w:rPr>
        <w:t>φ</w:t>
      </w:r>
      <w:r>
        <w:rPr>
          <w:w w:val="110"/>
          <w:sz w:val="20"/>
        </w:rPr>
        <w:t>(</w:t>
      </w:r>
      <w:r>
        <w:rPr>
          <w:rFonts w:ascii="Times New Roman" w:hAnsi="Times New Roman"/>
          <w:i/>
          <w:w w:val="110"/>
          <w:sz w:val="20"/>
        </w:rPr>
        <w:t>x,</w:t>
      </w:r>
      <w:r>
        <w:rPr>
          <w:rFonts w:ascii="Times New Roman" w:hAnsi="Times New Roman"/>
          <w:i/>
          <w:spacing w:val="-23"/>
          <w:w w:val="110"/>
          <w:sz w:val="20"/>
        </w:rPr>
        <w:t> </w:t>
      </w:r>
      <w:r>
        <w:rPr>
          <w:rFonts w:ascii="Times New Roman" w:hAnsi="Times New Roman"/>
          <w:i/>
          <w:w w:val="110"/>
          <w:sz w:val="20"/>
        </w:rPr>
        <w:t>y</w:t>
      </w:r>
      <w:r>
        <w:rPr>
          <w:w w:val="110"/>
          <w:sz w:val="20"/>
        </w:rPr>
        <w:t>))</w:t>
      </w:r>
      <w:r>
        <w:rPr>
          <w:spacing w:val="4"/>
          <w:w w:val="110"/>
          <w:sz w:val="20"/>
        </w:rPr>
        <w:t> </w:t>
      </w:r>
      <w:r>
        <w:rPr>
          <w:w w:val="110"/>
          <w:sz w:val="20"/>
        </w:rPr>
        <w:t>=</w:t>
      </w:r>
      <w:r>
        <w:rPr>
          <w:spacing w:val="4"/>
          <w:w w:val="110"/>
          <w:sz w:val="20"/>
        </w:rPr>
        <w:t> </w:t>
      </w:r>
      <w:r>
        <w:rPr>
          <w:rFonts w:ascii="Times New Roman" w:hAnsi="Times New Roman"/>
          <w:i/>
          <w:w w:val="110"/>
          <w:sz w:val="20"/>
        </w:rPr>
        <w:t>φ</w:t>
      </w:r>
      <w:r>
        <w:rPr>
          <w:w w:val="110"/>
          <w:sz w:val="20"/>
        </w:rPr>
        <w:t>(</w:t>
      </w:r>
      <w:r>
        <w:rPr>
          <w:rFonts w:ascii="Meiryo" w:hAnsi="Meiryo"/>
          <w:i/>
          <w:w w:val="110"/>
          <w:sz w:val="20"/>
        </w:rPr>
        <w:t>—</w:t>
      </w:r>
      <w:r>
        <w:rPr>
          <w:rFonts w:ascii="Times New Roman" w:hAnsi="Times New Roman"/>
          <w:i/>
          <w:w w:val="110"/>
          <w:sz w:val="20"/>
        </w:rPr>
        <w:t>x,</w:t>
      </w:r>
      <w:r>
        <w:rPr>
          <w:rFonts w:ascii="Times New Roman" w:hAnsi="Times New Roman"/>
          <w:i/>
          <w:spacing w:val="-23"/>
          <w:w w:val="110"/>
          <w:sz w:val="20"/>
        </w:rPr>
        <w:t> </w:t>
      </w:r>
      <w:r>
        <w:rPr>
          <w:rFonts w:ascii="Times New Roman" w:hAnsi="Times New Roman"/>
          <w:i/>
          <w:w w:val="110"/>
          <w:sz w:val="20"/>
        </w:rPr>
        <w:t>αy</w:t>
      </w:r>
      <w:r>
        <w:rPr>
          <w:w w:val="110"/>
          <w:sz w:val="20"/>
        </w:rPr>
        <w:t>)</w:t>
      </w:r>
      <w:r>
        <w:rPr>
          <w:spacing w:val="5"/>
          <w:w w:val="110"/>
          <w:sz w:val="20"/>
        </w:rPr>
        <w:t> </w:t>
      </w:r>
      <w:r>
        <w:rPr>
          <w:w w:val="110"/>
          <w:sz w:val="20"/>
        </w:rPr>
        <w:t>=</w:t>
      </w:r>
      <w:r>
        <w:rPr>
          <w:spacing w:val="4"/>
          <w:w w:val="110"/>
          <w:sz w:val="20"/>
        </w:rPr>
        <w:t> </w:t>
      </w:r>
      <w:r>
        <w:rPr>
          <w:w w:val="110"/>
          <w:sz w:val="20"/>
        </w:rPr>
        <w:t>(</w:t>
      </w:r>
      <w:r>
        <w:rPr>
          <w:rFonts w:ascii="Times New Roman" w:hAnsi="Times New Roman"/>
          <w:i/>
          <w:w w:val="110"/>
          <w:sz w:val="20"/>
        </w:rPr>
        <w:t>x,</w:t>
      </w:r>
      <w:r>
        <w:rPr>
          <w:rFonts w:ascii="Times New Roman" w:hAnsi="Times New Roman"/>
          <w:i/>
          <w:spacing w:val="-23"/>
          <w:w w:val="110"/>
          <w:sz w:val="20"/>
        </w:rPr>
        <w:t> </w:t>
      </w:r>
      <w:r>
        <w:rPr>
          <w:rFonts w:ascii="Times New Roman" w:hAnsi="Times New Roman"/>
          <w:i/>
          <w:w w:val="110"/>
          <w:sz w:val="20"/>
        </w:rPr>
        <w:t>α</w:t>
      </w:r>
      <w:r>
        <w:rPr>
          <w:rFonts w:ascii="Georgia" w:hAnsi="Georgia"/>
          <w:w w:val="110"/>
          <w:sz w:val="20"/>
          <w:vertAlign w:val="superscript"/>
        </w:rPr>
        <w:t>2</w:t>
      </w:r>
      <w:r>
        <w:rPr>
          <w:rFonts w:ascii="Times New Roman" w:hAnsi="Times New Roman"/>
          <w:i/>
          <w:w w:val="110"/>
          <w:sz w:val="20"/>
          <w:vertAlign w:val="baseline"/>
        </w:rPr>
        <w:t>y</w:t>
      </w:r>
      <w:r>
        <w:rPr>
          <w:w w:val="110"/>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w w:val="110"/>
          <w:sz w:val="20"/>
          <w:vertAlign w:val="baseline"/>
        </w:rPr>
        <w:t>(</w:t>
      </w:r>
      <w:r>
        <w:rPr>
          <w:rFonts w:ascii="Times New Roman" w:hAnsi="Times New Roman"/>
          <w:i/>
          <w:w w:val="110"/>
          <w:sz w:val="20"/>
          <w:vertAlign w:val="baseline"/>
        </w:rPr>
        <w:t>x,</w:t>
      </w:r>
      <w:r>
        <w:rPr>
          <w:rFonts w:ascii="Times New Roman" w:hAnsi="Times New Roman"/>
          <w:i/>
          <w:spacing w:val="-22"/>
          <w:w w:val="110"/>
          <w:sz w:val="20"/>
          <w:vertAlign w:val="baseline"/>
        </w:rPr>
        <w:t> </w:t>
      </w:r>
      <w:r>
        <w:rPr>
          <w:rFonts w:ascii="Meiryo" w:hAnsi="Meiryo"/>
          <w:i/>
          <w:w w:val="105"/>
          <w:sz w:val="20"/>
          <w:vertAlign w:val="baseline"/>
        </w:rPr>
        <w:t>—</w:t>
      </w:r>
      <w:r>
        <w:rPr>
          <w:rFonts w:ascii="Times New Roman" w:hAnsi="Times New Roman"/>
          <w:i/>
          <w:w w:val="110"/>
          <w:sz w:val="20"/>
          <w:vertAlign w:val="baseline"/>
        </w:rPr>
        <w:t>y</w:t>
      </w:r>
      <w:r>
        <w:rPr>
          <w:w w:val="110"/>
          <w:sz w:val="20"/>
          <w:vertAlign w:val="baseline"/>
        </w:rPr>
        <w:t>)</w:t>
      </w:r>
      <w:r>
        <w:rPr>
          <w:spacing w:val="4"/>
          <w:w w:val="110"/>
          <w:sz w:val="20"/>
          <w:vertAlign w:val="baseline"/>
        </w:rPr>
        <w:t> </w:t>
      </w:r>
      <w:r>
        <w:rPr>
          <w:w w:val="110"/>
          <w:sz w:val="20"/>
          <w:vertAlign w:val="baseline"/>
        </w:rPr>
        <w:t>=</w:t>
      </w:r>
      <w:r>
        <w:rPr>
          <w:spacing w:val="5"/>
          <w:w w:val="110"/>
          <w:sz w:val="20"/>
          <w:vertAlign w:val="baseline"/>
        </w:rPr>
        <w:t> </w:t>
      </w:r>
      <w:r>
        <w:rPr>
          <w:rFonts w:ascii="Meiryo" w:hAnsi="Meiryo"/>
          <w:i/>
          <w:w w:val="105"/>
          <w:sz w:val="20"/>
          <w:vertAlign w:val="baseline"/>
        </w:rPr>
        <w:t>—</w:t>
      </w:r>
      <w:r>
        <w:rPr>
          <w:rFonts w:ascii="Times New Roman" w:hAnsi="Times New Roman"/>
          <w:i/>
          <w:spacing w:val="-5"/>
          <w:w w:val="110"/>
          <w:sz w:val="20"/>
          <w:vertAlign w:val="baseline"/>
        </w:rPr>
        <w:t>P.</w:t>
      </w:r>
    </w:p>
    <w:p>
      <w:pPr>
        <w:pStyle w:val="BodyText"/>
        <w:spacing w:before="20"/>
        <w:ind w:left="2075"/>
      </w:pPr>
      <w:r>
        <w:rPr>
          <w:w w:val="105"/>
        </w:rPr>
        <w:t>(This</w:t>
      </w:r>
      <w:r>
        <w:rPr>
          <w:spacing w:val="-4"/>
          <w:w w:val="105"/>
        </w:rPr>
        <w:t> </w:t>
      </w:r>
      <w:r>
        <w:rPr>
          <w:w w:val="105"/>
        </w:rPr>
        <w:t>was</w:t>
      </w:r>
      <w:r>
        <w:rPr>
          <w:spacing w:val="-3"/>
          <w:w w:val="105"/>
        </w:rPr>
        <w:t> </w:t>
      </w:r>
      <w:r>
        <w:rPr>
          <w:w w:val="105"/>
        </w:rPr>
        <w:t>a</w:t>
      </w:r>
      <w:r>
        <w:rPr>
          <w:spacing w:val="-2"/>
          <w:w w:val="105"/>
        </w:rPr>
        <w:t> </w:t>
      </w:r>
      <w:r>
        <w:rPr>
          <w:w w:val="105"/>
        </w:rPr>
        <w:t>previous</w:t>
      </w:r>
      <w:r>
        <w:rPr>
          <w:spacing w:val="2"/>
          <w:w w:val="105"/>
        </w:rPr>
        <w:t> </w:t>
      </w:r>
      <w:r>
        <w:rPr>
          <w:w w:val="105"/>
        </w:rPr>
        <w:t>exercise.)</w:t>
      </w:r>
      <w:r>
        <w:rPr>
          <w:spacing w:val="1"/>
          <w:w w:val="105"/>
        </w:rPr>
        <w:t> </w:t>
      </w:r>
      <w:r>
        <w:rPr>
          <w:w w:val="105"/>
        </w:rPr>
        <w:t>So</w:t>
      </w:r>
      <w:r>
        <w:rPr>
          <w:spacing w:val="1"/>
          <w:w w:val="105"/>
        </w:rPr>
        <w:t> </w:t>
      </w:r>
      <w:r>
        <w:rPr>
          <w:rFonts w:ascii="Times New Roman" w:hAnsi="Times New Roman"/>
          <w:i/>
          <w:w w:val="105"/>
        </w:rPr>
        <w:t>φ</w:t>
      </w:r>
      <w:r>
        <w:rPr>
          <w:w w:val="105"/>
        </w:rPr>
        <w:t>(</w:t>
      </w:r>
      <w:r>
        <w:rPr>
          <w:rFonts w:ascii="Times New Roman" w:hAnsi="Times New Roman"/>
          <w:i/>
          <w:w w:val="105"/>
        </w:rPr>
        <w:t>Q</w:t>
      </w:r>
      <w:r>
        <w:rPr>
          <w:w w:val="105"/>
        </w:rPr>
        <w:t>)</w:t>
      </w:r>
      <w:r>
        <w:rPr>
          <w:spacing w:val="-6"/>
          <w:w w:val="105"/>
        </w:rPr>
        <w:t> </w:t>
      </w:r>
      <w:r>
        <w:rPr>
          <w:w w:val="110"/>
        </w:rPr>
        <w:t>=</w:t>
      </w:r>
      <w:r>
        <w:rPr>
          <w:spacing w:val="-9"/>
          <w:w w:val="110"/>
        </w:rPr>
        <w:t> </w:t>
      </w:r>
      <w:r>
        <w:rPr>
          <w:rFonts w:ascii="Meiryo" w:hAnsi="Meiryo"/>
          <w:i/>
          <w:w w:val="105"/>
        </w:rPr>
        <w:t>—</w:t>
      </w:r>
      <w:r>
        <w:rPr>
          <w:rFonts w:ascii="Times New Roman" w:hAnsi="Times New Roman"/>
          <w:i/>
          <w:w w:val="105"/>
        </w:rPr>
        <w:t>bP</w:t>
      </w:r>
      <w:r>
        <w:rPr>
          <w:rFonts w:ascii="Times New Roman" w:hAnsi="Times New Roman"/>
          <w:i/>
          <w:spacing w:val="-2"/>
          <w:w w:val="105"/>
        </w:rPr>
        <w:t> </w:t>
      </w:r>
      <w:r>
        <w:rPr>
          <w:w w:val="110"/>
        </w:rPr>
        <w:t>+</w:t>
      </w:r>
      <w:r>
        <w:rPr>
          <w:spacing w:val="-12"/>
          <w:w w:val="110"/>
        </w:rPr>
        <w:t> </w:t>
      </w:r>
      <w:r>
        <w:rPr>
          <w:rFonts w:ascii="Times New Roman" w:hAnsi="Times New Roman"/>
          <w:i/>
          <w:w w:val="105"/>
        </w:rPr>
        <w:t>aφ</w:t>
      </w:r>
      <w:r>
        <w:rPr>
          <w:w w:val="105"/>
        </w:rPr>
        <w:t>(</w:t>
      </w:r>
      <w:r>
        <w:rPr>
          <w:rFonts w:ascii="Times New Roman" w:hAnsi="Times New Roman"/>
          <w:i/>
          <w:w w:val="105"/>
        </w:rPr>
        <w:t>P</w:t>
      </w:r>
      <w:r>
        <w:rPr>
          <w:rFonts w:ascii="Times New Roman" w:hAnsi="Times New Roman"/>
          <w:i/>
          <w:spacing w:val="-25"/>
          <w:w w:val="105"/>
        </w:rPr>
        <w:t> </w:t>
      </w:r>
      <w:r>
        <w:rPr>
          <w:w w:val="105"/>
        </w:rPr>
        <w:t>).</w:t>
      </w:r>
      <w:r>
        <w:rPr>
          <w:spacing w:val="1"/>
          <w:w w:val="105"/>
        </w:rPr>
        <w:t> </w:t>
      </w:r>
      <w:r>
        <w:rPr>
          <w:spacing w:val="-2"/>
          <w:w w:val="105"/>
        </w:rPr>
        <w:t>Hence</w:t>
      </w:r>
    </w:p>
    <w:p>
      <w:pPr>
        <w:spacing w:line="358" w:lineRule="exact" w:before="21"/>
        <w:ind w:left="2358" w:right="0" w:firstLine="0"/>
        <w:jc w:val="left"/>
        <w:rPr>
          <w:sz w:val="20"/>
        </w:rPr>
      </w:pPr>
      <w:r>
        <w:rPr>
          <w:rFonts w:ascii="Times New Roman" w:hAnsi="Times New Roman"/>
          <w:i/>
          <w:w w:val="105"/>
          <w:sz w:val="20"/>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Q,</w:t>
      </w:r>
      <w:r>
        <w:rPr>
          <w:rFonts w:ascii="Times New Roman" w:hAnsi="Times New Roman"/>
          <w:i/>
          <w:spacing w:val="-20"/>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Q</w:t>
      </w:r>
      <w:r>
        <w:rPr>
          <w:w w:val="105"/>
          <w:sz w:val="20"/>
          <w:vertAlign w:val="baseline"/>
        </w:rPr>
        <w:t>))</w:t>
      </w:r>
      <w:r>
        <w:rPr>
          <w:spacing w:val="-10"/>
          <w:w w:val="105"/>
          <w:sz w:val="20"/>
          <w:vertAlign w:val="baseline"/>
        </w:rPr>
        <w:t> </w:t>
      </w:r>
      <w:r>
        <w:rPr>
          <w:w w:val="110"/>
          <w:sz w:val="20"/>
          <w:vertAlign w:val="baseline"/>
        </w:rPr>
        <w:t>=</w:t>
      </w:r>
      <w:r>
        <w:rPr>
          <w:spacing w:val="1"/>
          <w:w w:val="110"/>
          <w:sz w:val="20"/>
          <w:vertAlign w:val="baseline"/>
        </w:rPr>
        <w:t> </w:t>
      </w:r>
      <w:r>
        <w:rPr>
          <w:rFonts w:ascii="Times New Roman" w:hAnsi="Times New Roman"/>
          <w:i/>
          <w:w w:val="105"/>
          <w:sz w:val="20"/>
          <w:vertAlign w:val="baseline"/>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aP</w:t>
      </w:r>
      <w:r>
        <w:rPr>
          <w:rFonts w:ascii="Times New Roman" w:hAnsi="Times New Roman"/>
          <w:i/>
          <w:spacing w:val="9"/>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05"/>
          <w:sz w:val="20"/>
          <w:vertAlign w:val="baseline"/>
        </w:rPr>
        <w:t>bφ</w:t>
      </w:r>
      <w:r>
        <w:rPr>
          <w:w w:val="105"/>
          <w:sz w:val="20"/>
          <w:vertAlign w:val="baseline"/>
        </w:rPr>
        <w:t>(</w:t>
      </w:r>
      <w:r>
        <w:rPr>
          <w:rFonts w:ascii="Times New Roman" w:hAnsi="Times New Roman"/>
          <w:i/>
          <w:w w:val="105"/>
          <w:sz w:val="20"/>
          <w:vertAlign w:val="baseline"/>
        </w:rPr>
        <w:t>P</w:t>
      </w:r>
      <w:r>
        <w:rPr>
          <w:rFonts w:ascii="Times New Roman" w:hAnsi="Times New Roman"/>
          <w:i/>
          <w:spacing w:val="-26"/>
          <w:w w:val="105"/>
          <w:sz w:val="20"/>
          <w:vertAlign w:val="baseline"/>
        </w:rPr>
        <w:t> </w:t>
      </w:r>
      <w:r>
        <w:rPr>
          <w:w w:val="105"/>
          <w:sz w:val="20"/>
          <w:vertAlign w:val="baseline"/>
        </w:rPr>
        <w:t>)</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Meiryo" w:hAnsi="Meiryo"/>
          <w:i/>
          <w:w w:val="105"/>
          <w:sz w:val="20"/>
          <w:vertAlign w:val="baseline"/>
        </w:rPr>
        <w:t>—</w:t>
      </w:r>
      <w:r>
        <w:rPr>
          <w:rFonts w:ascii="Times New Roman" w:hAnsi="Times New Roman"/>
          <w:i/>
          <w:w w:val="105"/>
          <w:sz w:val="20"/>
          <w:vertAlign w:val="baseline"/>
        </w:rPr>
        <w:t>bP</w:t>
      </w:r>
      <w:r>
        <w:rPr>
          <w:rFonts w:ascii="Times New Roman" w:hAnsi="Times New Roman"/>
          <w:i/>
          <w:spacing w:val="9"/>
          <w:w w:val="110"/>
          <w:sz w:val="20"/>
          <w:vertAlign w:val="baseline"/>
        </w:rPr>
        <w:t> </w:t>
      </w:r>
      <w:r>
        <w:rPr>
          <w:w w:val="110"/>
          <w:sz w:val="20"/>
          <w:vertAlign w:val="baseline"/>
        </w:rPr>
        <w:t>+</w:t>
      </w:r>
      <w:r>
        <w:rPr>
          <w:spacing w:val="-9"/>
          <w:w w:val="110"/>
          <w:sz w:val="20"/>
          <w:vertAlign w:val="baseline"/>
        </w:rPr>
        <w:t> </w:t>
      </w:r>
      <w:r>
        <w:rPr>
          <w:rFonts w:ascii="Times New Roman" w:hAnsi="Times New Roman"/>
          <w:i/>
          <w:w w:val="105"/>
          <w:sz w:val="20"/>
          <w:vertAlign w:val="baseline"/>
        </w:rPr>
        <w:t>aφ</w:t>
      </w:r>
      <w:r>
        <w:rPr>
          <w:w w:val="105"/>
          <w:sz w:val="20"/>
          <w:vertAlign w:val="baseline"/>
        </w:rPr>
        <w:t>(</w:t>
      </w:r>
      <w:r>
        <w:rPr>
          <w:rFonts w:ascii="Times New Roman" w:hAnsi="Times New Roman"/>
          <w:i/>
          <w:w w:val="105"/>
          <w:sz w:val="20"/>
          <w:vertAlign w:val="baseline"/>
        </w:rPr>
        <w:t>P</w:t>
      </w:r>
      <w:r>
        <w:rPr>
          <w:rFonts w:ascii="Times New Roman" w:hAnsi="Times New Roman"/>
          <w:i/>
          <w:spacing w:val="-25"/>
          <w:w w:val="105"/>
          <w:sz w:val="20"/>
          <w:vertAlign w:val="baseline"/>
        </w:rPr>
        <w:t> </w:t>
      </w:r>
      <w:r>
        <w:rPr>
          <w:spacing w:val="-5"/>
          <w:w w:val="105"/>
          <w:sz w:val="20"/>
          <w:vertAlign w:val="baseline"/>
        </w:rPr>
        <w:t>))</w:t>
      </w:r>
    </w:p>
    <w:p>
      <w:pPr>
        <w:tabs>
          <w:tab w:pos="6961" w:val="left" w:leader="none"/>
        </w:tabs>
        <w:spacing w:line="44" w:lineRule="exact" w:before="2"/>
        <w:ind w:left="5680" w:right="0" w:firstLine="0"/>
        <w:jc w:val="left"/>
        <w:rPr>
          <w:sz w:val="10"/>
        </w:rPr>
      </w:pPr>
      <w:r>
        <w:rPr>
          <w:spacing w:val="-10"/>
          <w:w w:val="120"/>
          <w:sz w:val="10"/>
        </w:rPr>
        <w:t>2</w:t>
      </w:r>
      <w:r>
        <w:rPr>
          <w:sz w:val="10"/>
        </w:rPr>
        <w:tab/>
      </w:r>
      <w:r>
        <w:rPr>
          <w:spacing w:val="-10"/>
          <w:w w:val="120"/>
          <w:sz w:val="10"/>
        </w:rPr>
        <w:t>2</w:t>
      </w:r>
    </w:p>
    <w:p>
      <w:pPr>
        <w:spacing w:line="329" w:lineRule="exact" w:before="0"/>
        <w:ind w:left="3415" w:right="0" w:firstLine="0"/>
        <w:jc w:val="left"/>
        <w:rPr>
          <w:rFonts w:ascii="Georgia" w:hAnsi="Georgia"/>
          <w:i/>
          <w:sz w:val="20"/>
        </w:rPr>
      </w:pPr>
      <w:r>
        <w:rPr>
          <w:w w:val="105"/>
          <w:sz w:val="20"/>
        </w:rPr>
        <w:t>=</w:t>
      </w:r>
      <w:r>
        <w:rPr>
          <w:spacing w:val="-11"/>
          <w:w w:val="105"/>
          <w:sz w:val="20"/>
        </w:rPr>
        <w:t> </w:t>
      </w:r>
      <w:r>
        <w:rPr>
          <w:rFonts w:ascii="Times New Roman" w:hAnsi="Times New Roman"/>
          <w:i/>
          <w:w w:val="105"/>
          <w:sz w:val="20"/>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P,</w:t>
      </w:r>
      <w:r>
        <w:rPr>
          <w:rFonts w:ascii="Times New Roman" w:hAnsi="Times New Roman"/>
          <w:i/>
          <w:spacing w:val="-19"/>
          <w:w w:val="105"/>
          <w:sz w:val="20"/>
          <w:vertAlign w:val="baseline"/>
        </w:rPr>
        <w:t> </w:t>
      </w:r>
      <w:r>
        <w:rPr>
          <w:rFonts w:ascii="Times New Roman" w:hAnsi="Times New Roman"/>
          <w:i/>
          <w:w w:val="105"/>
          <w:sz w:val="20"/>
          <w:vertAlign w:val="baseline"/>
        </w:rPr>
        <w:t>P</w:t>
      </w:r>
      <w:r>
        <w:rPr>
          <w:rFonts w:ascii="Times New Roman" w:hAnsi="Times New Roman"/>
          <w:i/>
          <w:spacing w:val="-26"/>
          <w:w w:val="105"/>
          <w:sz w:val="20"/>
          <w:vertAlign w:val="baseline"/>
        </w:rPr>
        <w:t> </w:t>
      </w:r>
      <w:r>
        <w:rPr>
          <w:w w:val="105"/>
          <w:sz w:val="20"/>
          <w:vertAlign w:val="baseline"/>
        </w:rPr>
        <w:t>)</w:t>
      </w:r>
      <w:r>
        <w:rPr>
          <w:rFonts w:ascii="Meiryo" w:hAnsi="Meiryo"/>
          <w:i/>
          <w:w w:val="105"/>
          <w:sz w:val="20"/>
          <w:vertAlign w:val="superscript"/>
        </w:rPr>
        <w:t>−</w:t>
      </w:r>
      <w:r>
        <w:rPr>
          <w:rFonts w:ascii="Georgia" w:hAnsi="Georgia"/>
          <w:i/>
          <w:w w:val="105"/>
          <w:sz w:val="20"/>
          <w:vertAlign w:val="superscript"/>
        </w:rPr>
        <w:t>ab</w:t>
      </w:r>
      <w:r>
        <w:rPr>
          <w:rFonts w:ascii="Times New Roman" w:hAnsi="Times New Roman"/>
          <w:i/>
          <w:w w:val="105"/>
          <w:sz w:val="20"/>
          <w:vertAlign w:val="baseline"/>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P,</w:t>
      </w:r>
      <w:r>
        <w:rPr>
          <w:rFonts w:ascii="Times New Roman" w:hAnsi="Times New Roman"/>
          <w:i/>
          <w:spacing w:val="-19"/>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P</w:t>
      </w:r>
      <w:r>
        <w:rPr>
          <w:rFonts w:ascii="Times New Roman" w:hAnsi="Times New Roman"/>
          <w:i/>
          <w:spacing w:val="-26"/>
          <w:w w:val="105"/>
          <w:sz w:val="20"/>
          <w:vertAlign w:val="baseline"/>
        </w:rPr>
        <w:t> </w:t>
      </w:r>
      <w:r>
        <w:rPr>
          <w:w w:val="105"/>
          <w:sz w:val="20"/>
          <w:vertAlign w:val="baseline"/>
        </w:rPr>
        <w:t>))</w:t>
      </w:r>
      <w:r>
        <w:rPr>
          <w:rFonts w:ascii="Georgia" w:hAnsi="Georgia"/>
          <w:i/>
          <w:w w:val="105"/>
          <w:sz w:val="20"/>
          <w:vertAlign w:val="superscript"/>
        </w:rPr>
        <w:t>a</w:t>
      </w:r>
      <w:r>
        <w:rPr>
          <w:rFonts w:ascii="Georgia" w:hAnsi="Georgia"/>
          <w:i/>
          <w:spacing w:val="28"/>
          <w:w w:val="105"/>
          <w:sz w:val="20"/>
          <w:vertAlign w:val="baseline"/>
        </w:rPr>
        <w:t> </w:t>
      </w:r>
      <w:r>
        <w:rPr>
          <w:rFonts w:ascii="Times New Roman" w:hAnsi="Times New Roman"/>
          <w:i/>
          <w:w w:val="105"/>
          <w:sz w:val="20"/>
          <w:vertAlign w:val="baseline"/>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P</w:t>
      </w:r>
      <w:r>
        <w:rPr>
          <w:rFonts w:ascii="Times New Roman" w:hAnsi="Times New Roman"/>
          <w:i/>
          <w:spacing w:val="-25"/>
          <w:w w:val="105"/>
          <w:sz w:val="20"/>
          <w:vertAlign w:val="baseline"/>
        </w:rPr>
        <w:t> </w:t>
      </w:r>
      <w:r>
        <w:rPr>
          <w:w w:val="105"/>
          <w:sz w:val="20"/>
          <w:vertAlign w:val="baseline"/>
        </w:rPr>
        <w:t>)</w:t>
      </w:r>
      <w:r>
        <w:rPr>
          <w:rFonts w:ascii="Times New Roman" w:hAnsi="Times New Roman"/>
          <w:i/>
          <w:w w:val="105"/>
          <w:sz w:val="20"/>
          <w:vertAlign w:val="baseline"/>
        </w:rPr>
        <w:t>,</w:t>
      </w:r>
      <w:r>
        <w:rPr>
          <w:rFonts w:ascii="Times New Roman" w:hAnsi="Times New Roman"/>
          <w:i/>
          <w:spacing w:val="-20"/>
          <w:w w:val="105"/>
          <w:sz w:val="20"/>
          <w:vertAlign w:val="baseline"/>
        </w:rPr>
        <w:t> </w:t>
      </w:r>
      <w:r>
        <w:rPr>
          <w:rFonts w:ascii="Times New Roman" w:hAnsi="Times New Roman"/>
          <w:i/>
          <w:w w:val="105"/>
          <w:sz w:val="20"/>
          <w:vertAlign w:val="baseline"/>
        </w:rPr>
        <w:t>P</w:t>
      </w:r>
      <w:r>
        <w:rPr>
          <w:rFonts w:ascii="Times New Roman" w:hAnsi="Times New Roman"/>
          <w:i/>
          <w:spacing w:val="-25"/>
          <w:w w:val="105"/>
          <w:sz w:val="20"/>
          <w:vertAlign w:val="baseline"/>
        </w:rPr>
        <w:t> </w:t>
      </w:r>
      <w:r>
        <w:rPr>
          <w:w w:val="105"/>
          <w:sz w:val="20"/>
          <w:vertAlign w:val="baseline"/>
        </w:rPr>
        <w:t>)</w:t>
      </w:r>
      <w:r>
        <w:rPr>
          <w:rFonts w:ascii="Meiryo" w:hAnsi="Meiryo"/>
          <w:i/>
          <w:w w:val="105"/>
          <w:sz w:val="20"/>
          <w:vertAlign w:val="superscript"/>
        </w:rPr>
        <w:t>−</w:t>
      </w:r>
      <w:r>
        <w:rPr>
          <w:rFonts w:ascii="Georgia" w:hAnsi="Georgia"/>
          <w:i/>
          <w:w w:val="105"/>
          <w:sz w:val="20"/>
          <w:vertAlign w:val="superscript"/>
        </w:rPr>
        <w:t>b</w:t>
      </w:r>
      <w:r>
        <w:rPr>
          <w:rFonts w:ascii="Georgia" w:hAnsi="Georgia"/>
          <w:i/>
          <w:spacing w:val="31"/>
          <w:w w:val="105"/>
          <w:sz w:val="20"/>
          <w:vertAlign w:val="baseline"/>
        </w:rPr>
        <w:t> </w:t>
      </w:r>
      <w:r>
        <w:rPr>
          <w:rFonts w:ascii="Times New Roman" w:hAnsi="Times New Roman"/>
          <w:i/>
          <w:w w:val="105"/>
          <w:sz w:val="20"/>
          <w:vertAlign w:val="baseline"/>
        </w:rPr>
        <w:t>e</w:t>
      </w:r>
      <w:r>
        <w:rPr>
          <w:rFonts w:ascii="Georgia" w:hAnsi="Georgia"/>
          <w:i/>
          <w:w w:val="105"/>
          <w:sz w:val="20"/>
          <w:vertAlign w:val="subscript"/>
        </w:rPr>
        <w:t>A</w:t>
      </w:r>
      <w:r>
        <w:rPr>
          <w:w w:val="105"/>
          <w:sz w:val="20"/>
          <w:vertAlign w:val="baseline"/>
        </w:rPr>
        <w:t>(</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P</w:t>
      </w:r>
      <w:r>
        <w:rPr>
          <w:rFonts w:ascii="Times New Roman" w:hAnsi="Times New Roman"/>
          <w:i/>
          <w:spacing w:val="-26"/>
          <w:w w:val="105"/>
          <w:sz w:val="20"/>
          <w:vertAlign w:val="baseline"/>
        </w:rPr>
        <w:t> </w:t>
      </w:r>
      <w:r>
        <w:rPr>
          <w:w w:val="105"/>
          <w:sz w:val="20"/>
          <w:vertAlign w:val="baseline"/>
        </w:rPr>
        <w:t>)</w:t>
      </w:r>
      <w:r>
        <w:rPr>
          <w:rFonts w:ascii="Times New Roman" w:hAnsi="Times New Roman"/>
          <w:i/>
          <w:w w:val="105"/>
          <w:sz w:val="20"/>
          <w:vertAlign w:val="baseline"/>
        </w:rPr>
        <w:t>,</w:t>
      </w:r>
      <w:r>
        <w:rPr>
          <w:rFonts w:ascii="Times New Roman" w:hAnsi="Times New Roman"/>
          <w:i/>
          <w:spacing w:val="-19"/>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P</w:t>
      </w:r>
      <w:r>
        <w:rPr>
          <w:rFonts w:ascii="Times New Roman" w:hAnsi="Times New Roman"/>
          <w:i/>
          <w:spacing w:val="-26"/>
          <w:w w:val="105"/>
          <w:sz w:val="20"/>
          <w:vertAlign w:val="baseline"/>
        </w:rPr>
        <w:t> </w:t>
      </w:r>
      <w:r>
        <w:rPr>
          <w:spacing w:val="-4"/>
          <w:w w:val="105"/>
          <w:sz w:val="20"/>
          <w:vertAlign w:val="baseline"/>
        </w:rPr>
        <w:t>))</w:t>
      </w:r>
      <w:r>
        <w:rPr>
          <w:rFonts w:ascii="Georgia" w:hAnsi="Georgia"/>
          <w:i/>
          <w:spacing w:val="-4"/>
          <w:w w:val="105"/>
          <w:sz w:val="20"/>
          <w:vertAlign w:val="superscript"/>
        </w:rPr>
        <w:t>ab</w:t>
      </w:r>
    </w:p>
    <w:p>
      <w:pPr>
        <w:spacing w:line="266" w:lineRule="exact" w:before="0"/>
        <w:ind w:left="3415" w:right="0" w:firstLine="0"/>
        <w:jc w:val="left"/>
        <w:rPr>
          <w:rFonts w:ascii="Times New Roman" w:hAnsi="Times New Roman"/>
          <w:i/>
          <w:sz w:val="20"/>
        </w:rPr>
      </w:pPr>
      <w:r>
        <w:rPr/>
        <w:pict>
          <v:shape style="position:absolute;margin-left:216.930573pt;margin-top:7.349966pt;width:3.35pt;height:7pt;mso-position-horizontal-relative:page;mso-position-vertical-relative:paragraph;z-index:-29958144" type="#_x0000_t202" id="docshape1226" filled="false" stroked="false">
            <v:textbox inset="0,0,0,0">
              <w:txbxContent>
                <w:p>
                  <w:pPr>
                    <w:spacing w:line="135" w:lineRule="exact" w:before="0"/>
                    <w:ind w:left="0" w:right="0" w:firstLine="0"/>
                    <w:jc w:val="left"/>
                    <w:rPr>
                      <w:rFonts w:ascii="Georgia"/>
                      <w:i/>
                      <w:sz w:val="14"/>
                    </w:rPr>
                  </w:pPr>
                  <w:r>
                    <w:rPr>
                      <w:rFonts w:ascii="Georgia"/>
                      <w:i/>
                      <w:w w:val="70"/>
                      <w:sz w:val="14"/>
                    </w:rPr>
                    <w:t>A</w:t>
                  </w:r>
                </w:p>
              </w:txbxContent>
            </v:textbox>
            <w10:wrap type="none"/>
          </v:shape>
        </w:pict>
      </w:r>
      <w:r>
        <w:rPr>
          <w:w w:val="110"/>
          <w:sz w:val="20"/>
        </w:rPr>
        <w:t>=</w:t>
      </w:r>
      <w:r>
        <w:rPr>
          <w:spacing w:val="10"/>
          <w:w w:val="110"/>
          <w:sz w:val="20"/>
        </w:rPr>
        <w:t> </w:t>
      </w:r>
      <w:r>
        <w:rPr>
          <w:rFonts w:ascii="Times New Roman" w:hAnsi="Times New Roman"/>
          <w:i/>
          <w:w w:val="110"/>
          <w:sz w:val="20"/>
        </w:rPr>
        <w:t>e</w:t>
      </w:r>
      <w:r>
        <w:rPr>
          <w:rFonts w:ascii="Times New Roman" w:hAnsi="Times New Roman"/>
          <w:i/>
          <w:spacing w:val="27"/>
          <w:w w:val="110"/>
          <w:sz w:val="20"/>
        </w:rPr>
        <w:t> </w:t>
      </w:r>
      <w:r>
        <w:rPr>
          <w:w w:val="110"/>
          <w:sz w:val="20"/>
        </w:rPr>
        <w:t>(</w:t>
      </w:r>
      <w:r>
        <w:rPr>
          <w:rFonts w:ascii="Times New Roman" w:hAnsi="Times New Roman"/>
          <w:i/>
          <w:w w:val="110"/>
          <w:sz w:val="20"/>
        </w:rPr>
        <w:t>P,</w:t>
      </w:r>
      <w:r>
        <w:rPr>
          <w:rFonts w:ascii="Times New Roman" w:hAnsi="Times New Roman"/>
          <w:i/>
          <w:spacing w:val="-19"/>
          <w:w w:val="110"/>
          <w:sz w:val="20"/>
        </w:rPr>
        <w:t> </w:t>
      </w:r>
      <w:r>
        <w:rPr>
          <w:rFonts w:ascii="Times New Roman" w:hAnsi="Times New Roman"/>
          <w:i/>
          <w:w w:val="110"/>
          <w:sz w:val="20"/>
        </w:rPr>
        <w:t>φ</w:t>
      </w:r>
      <w:r>
        <w:rPr>
          <w:w w:val="110"/>
          <w:sz w:val="20"/>
        </w:rPr>
        <w:t>(</w:t>
      </w:r>
      <w:r>
        <w:rPr>
          <w:rFonts w:ascii="Times New Roman" w:hAnsi="Times New Roman"/>
          <w:i/>
          <w:w w:val="110"/>
          <w:sz w:val="20"/>
        </w:rPr>
        <w:t>P</w:t>
      </w:r>
      <w:r>
        <w:rPr>
          <w:rFonts w:ascii="Times New Roman" w:hAnsi="Times New Roman"/>
          <w:i/>
          <w:spacing w:val="-26"/>
          <w:w w:val="110"/>
          <w:sz w:val="20"/>
        </w:rPr>
        <w:t> </w:t>
      </w:r>
      <w:r>
        <w:rPr>
          <w:w w:val="110"/>
          <w:sz w:val="20"/>
        </w:rPr>
        <w:t>))</w:t>
      </w:r>
      <w:r>
        <w:rPr>
          <w:rFonts w:ascii="Georgia" w:hAnsi="Georgia"/>
          <w:i/>
          <w:w w:val="110"/>
          <w:sz w:val="20"/>
          <w:vertAlign w:val="superscript"/>
        </w:rPr>
        <w:t>a</w:t>
      </w:r>
      <w:r>
        <w:rPr>
          <w:w w:val="110"/>
          <w:position w:val="14"/>
          <w:sz w:val="10"/>
          <w:vertAlign w:val="baseline"/>
        </w:rPr>
        <w:t>2</w:t>
      </w:r>
      <w:r>
        <w:rPr>
          <w:rFonts w:ascii="Georgia" w:hAnsi="Georgia"/>
          <w:w w:val="110"/>
          <w:position w:val="8"/>
          <w:sz w:val="14"/>
          <w:vertAlign w:val="baseline"/>
        </w:rPr>
        <w:t>+</w:t>
      </w:r>
      <w:r>
        <w:rPr>
          <w:rFonts w:ascii="Georgia" w:hAnsi="Georgia"/>
          <w:i/>
          <w:w w:val="110"/>
          <w:position w:val="8"/>
          <w:sz w:val="14"/>
          <w:vertAlign w:val="baseline"/>
        </w:rPr>
        <w:t>b</w:t>
      </w:r>
      <w:r>
        <w:rPr>
          <w:w w:val="110"/>
          <w:position w:val="14"/>
          <w:sz w:val="10"/>
          <w:vertAlign w:val="baseline"/>
        </w:rPr>
        <w:t>2</w:t>
      </w:r>
      <w:r>
        <w:rPr>
          <w:spacing w:val="-4"/>
          <w:w w:val="110"/>
          <w:position w:val="14"/>
          <w:sz w:val="10"/>
          <w:vertAlign w:val="baseline"/>
        </w:rPr>
        <w:t> </w:t>
      </w:r>
      <w:r>
        <w:rPr>
          <w:rFonts w:ascii="Times New Roman" w:hAnsi="Times New Roman"/>
          <w:i/>
          <w:spacing w:val="-10"/>
          <w:w w:val="110"/>
          <w:sz w:val="20"/>
          <w:vertAlign w:val="baseline"/>
        </w:rPr>
        <w:t>.</w:t>
      </w:r>
    </w:p>
    <w:p>
      <w:pPr>
        <w:pStyle w:val="BodyText"/>
        <w:spacing w:line="244" w:lineRule="auto" w:before="196"/>
        <w:ind w:left="2075" w:right="907"/>
        <w:jc w:val="both"/>
      </w:pPr>
      <w:r>
        <w:rPr/>
        <w:pict>
          <v:shape style="position:absolute;margin-left:254.711151pt;margin-top:35.487457pt;width:7.8pt;height:17.3pt;mso-position-horizontal-relative:page;mso-position-vertical-relative:paragraph;z-index:-29957632" type="#_x0000_t202" id="docshape122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We</w:t>
      </w:r>
      <w:r>
        <w:rPr>
          <w:spacing w:val="-3"/>
        </w:rPr>
        <w:t> </w:t>
      </w:r>
      <w:r>
        <w:rPr/>
        <w:t>know that </w:t>
      </w:r>
      <w:r>
        <w:rPr>
          <w:rFonts w:ascii="Times New Roman" w:hAnsi="Times New Roman"/>
          <w:i/>
        </w:rPr>
        <w:t>e</w:t>
      </w:r>
      <w:r>
        <w:rPr>
          <w:rFonts w:ascii="Georgia" w:hAnsi="Georgia"/>
          <w:i/>
          <w:vertAlign w:val="subscript"/>
        </w:rPr>
        <w:t>A</w:t>
      </w:r>
      <w:r>
        <w:rPr>
          <w:vertAlign w:val="baseline"/>
        </w:rPr>
        <w:t>(</w:t>
      </w:r>
      <w:r>
        <w:rPr>
          <w:rFonts w:ascii="Times New Roman" w:hAnsi="Times New Roman"/>
          <w:i/>
          <w:vertAlign w:val="baseline"/>
        </w:rPr>
        <w:t>P,</w:t>
      </w:r>
      <w:r>
        <w:rPr>
          <w:rFonts w:ascii="Times New Roman" w:hAnsi="Times New Roman"/>
          <w:i/>
          <w:spacing w:val="-13"/>
          <w:vertAlign w:val="baseline"/>
        </w:rPr>
        <w:t> </w:t>
      </w:r>
      <w:r>
        <w:rPr>
          <w:rFonts w:ascii="Times New Roman" w:hAnsi="Times New Roman"/>
          <w:i/>
          <w:vertAlign w:val="baseline"/>
        </w:rPr>
        <w:t>φ</w:t>
      </w:r>
      <w:r>
        <w:rPr>
          <w:vertAlign w:val="baseline"/>
        </w:rPr>
        <w:t>(</w:t>
      </w:r>
      <w:r>
        <w:rPr>
          <w:rFonts w:ascii="Times New Roman" w:hAnsi="Times New Roman"/>
          <w:i/>
          <w:vertAlign w:val="baseline"/>
        </w:rPr>
        <w:t>P</w:t>
      </w:r>
      <w:r>
        <w:rPr>
          <w:rFonts w:ascii="Times New Roman" w:hAnsi="Times New Roman"/>
          <w:i/>
          <w:spacing w:val="-12"/>
          <w:vertAlign w:val="baseline"/>
        </w:rPr>
        <w:t> </w:t>
      </w:r>
      <w:r>
        <w:rPr>
          <w:vertAlign w:val="baseline"/>
        </w:rPr>
        <w:t>)) is a primitive </w:t>
      </w:r>
      <w:r>
        <w:rPr>
          <w:rFonts w:ascii="Times New Roman" w:hAnsi="Times New Roman"/>
          <w:i/>
          <w:vertAlign w:val="baseline"/>
        </w:rPr>
        <w:t>l</w:t>
      </w:r>
      <w:r>
        <w:rPr>
          <w:rFonts w:ascii="Georgia" w:hAnsi="Georgia"/>
          <w:vertAlign w:val="superscript"/>
        </w:rPr>
        <w:t>th</w:t>
      </w:r>
      <w:r>
        <w:rPr>
          <w:vertAlign w:val="baseline"/>
        </w:rPr>
        <w:t>-root of unity, so either </w:t>
      </w:r>
      <w:r>
        <w:rPr>
          <w:rFonts w:ascii="Times New Roman" w:hAnsi="Times New Roman"/>
          <w:i/>
          <w:vertAlign w:val="baseline"/>
        </w:rPr>
        <w:t>e</w:t>
      </w:r>
      <w:r>
        <w:rPr>
          <w:rFonts w:ascii="Georgia" w:hAnsi="Georgia"/>
          <w:i/>
          <w:vertAlign w:val="subscript"/>
        </w:rPr>
        <w:t>A</w:t>
      </w:r>
      <w:r>
        <w:rPr>
          <w:vertAlign w:val="baseline"/>
        </w:rPr>
        <w:t>(</w:t>
      </w:r>
      <w:r>
        <w:rPr>
          <w:rFonts w:ascii="Times New Roman" w:hAnsi="Times New Roman"/>
          <w:i/>
          <w:vertAlign w:val="baseline"/>
        </w:rPr>
        <w:t>Q,</w:t>
      </w:r>
      <w:r>
        <w:rPr>
          <w:rFonts w:ascii="Times New Roman" w:hAnsi="Times New Roman"/>
          <w:i/>
          <w:spacing w:val="-13"/>
          <w:vertAlign w:val="baseline"/>
        </w:rPr>
        <w:t> </w:t>
      </w:r>
      <w:r>
        <w:rPr>
          <w:rFonts w:ascii="Times New Roman" w:hAnsi="Times New Roman"/>
          <w:i/>
          <w:vertAlign w:val="baseline"/>
        </w:rPr>
        <w:t>φ</w:t>
      </w:r>
      <w:r>
        <w:rPr>
          <w:vertAlign w:val="baseline"/>
        </w:rPr>
        <w:t>(</w:t>
      </w:r>
      <w:r>
        <w:rPr>
          <w:rFonts w:ascii="Times New Roman" w:hAnsi="Times New Roman"/>
          <w:i/>
          <w:vertAlign w:val="baseline"/>
        </w:rPr>
        <w:t>Q</w:t>
      </w:r>
      <w:r>
        <w:rPr>
          <w:vertAlign w:val="baseline"/>
        </w:rPr>
        <w:t>)) </w:t>
      </w:r>
      <w:r>
        <w:rPr>
          <w:w w:val="105"/>
          <w:vertAlign w:val="baseline"/>
        </w:rPr>
        <w:t>is</w:t>
      </w:r>
      <w:r>
        <w:rPr>
          <w:w w:val="105"/>
          <w:vertAlign w:val="baseline"/>
        </w:rPr>
        <w:t> a</w:t>
      </w:r>
      <w:r>
        <w:rPr>
          <w:w w:val="105"/>
          <w:vertAlign w:val="baseline"/>
        </w:rPr>
        <w:t> primitive</w:t>
      </w:r>
      <w:r>
        <w:rPr>
          <w:w w:val="105"/>
          <w:vertAlign w:val="baseline"/>
        </w:rPr>
        <w:t> </w:t>
      </w:r>
      <w:r>
        <w:rPr>
          <w:rFonts w:ascii="Times New Roman" w:hAnsi="Times New Roman"/>
          <w:i/>
          <w:w w:val="105"/>
          <w:vertAlign w:val="baseline"/>
        </w:rPr>
        <w:t>l</w:t>
      </w:r>
      <w:r>
        <w:rPr>
          <w:rFonts w:ascii="Georgia" w:hAnsi="Georgia"/>
          <w:w w:val="105"/>
          <w:vertAlign w:val="superscript"/>
        </w:rPr>
        <w:t>th</w:t>
      </w:r>
      <w:r>
        <w:rPr>
          <w:w w:val="105"/>
          <w:vertAlign w:val="baseline"/>
        </w:rPr>
        <w:t>-root</w:t>
      </w:r>
      <w:r>
        <w:rPr>
          <w:w w:val="105"/>
          <w:vertAlign w:val="baseline"/>
        </w:rPr>
        <w:t> of</w:t>
      </w:r>
      <w:r>
        <w:rPr>
          <w:w w:val="105"/>
          <w:vertAlign w:val="baseline"/>
        </w:rPr>
        <w:t> unity,</w:t>
      </w:r>
      <w:r>
        <w:rPr>
          <w:w w:val="105"/>
          <w:vertAlign w:val="baseline"/>
        </w:rPr>
        <w:t> or</w:t>
      </w:r>
      <w:r>
        <w:rPr>
          <w:w w:val="105"/>
          <w:vertAlign w:val="baseline"/>
        </w:rPr>
        <w:t> else</w:t>
      </w:r>
      <w:r>
        <w:rPr>
          <w:w w:val="105"/>
          <w:vertAlign w:val="baseline"/>
        </w:rPr>
        <w:t> </w:t>
      </w:r>
      <w:r>
        <w:rPr>
          <w:rFonts w:ascii="Times New Roman" w:hAnsi="Times New Roman"/>
          <w:i/>
          <w:w w:val="105"/>
          <w:vertAlign w:val="baseline"/>
        </w:rPr>
        <w:t>a</w:t>
      </w:r>
      <w:r>
        <w:rPr>
          <w:rFonts w:ascii="Georgia" w:hAnsi="Georgia"/>
          <w:w w:val="105"/>
          <w:vertAlign w:val="superscript"/>
        </w:rPr>
        <w:t>2</w:t>
      </w:r>
      <w:r>
        <w:rPr>
          <w:rFonts w:ascii="Georgia" w:hAnsi="Georgia"/>
          <w:spacing w:val="-1"/>
          <w:w w:val="105"/>
          <w:vertAlign w:val="baseline"/>
        </w:rPr>
        <w:t> </w:t>
      </w:r>
      <w:r>
        <w:rPr>
          <w:w w:val="120"/>
          <w:vertAlign w:val="baseline"/>
        </w:rPr>
        <w:t>+</w:t>
      </w:r>
      <w:r>
        <w:rPr>
          <w:spacing w:val="-11"/>
          <w:w w:val="120"/>
          <w:vertAlign w:val="baseline"/>
        </w:rPr>
        <w:t> </w:t>
      </w:r>
      <w:r>
        <w:rPr>
          <w:rFonts w:ascii="Times New Roman" w:hAnsi="Times New Roman"/>
          <w:i/>
          <w:w w:val="105"/>
          <w:vertAlign w:val="baseline"/>
        </w:rPr>
        <w:t>b</w:t>
      </w:r>
      <w:r>
        <w:rPr>
          <w:rFonts w:ascii="Georgia" w:hAnsi="Georgia"/>
          <w:w w:val="105"/>
          <w:vertAlign w:val="superscript"/>
        </w:rPr>
        <w:t>2</w:t>
      </w:r>
      <w:r>
        <w:rPr>
          <w:rFonts w:ascii="Georgia" w:hAnsi="Georgia"/>
          <w:w w:val="105"/>
          <w:vertAlign w:val="baseline"/>
        </w:rPr>
        <w:t> </w:t>
      </w:r>
      <w:r>
        <w:rPr>
          <w:w w:val="105"/>
          <w:vertAlign w:val="baseline"/>
        </w:rPr>
        <w:t>is</w:t>
      </w:r>
      <w:r>
        <w:rPr>
          <w:w w:val="105"/>
          <w:vertAlign w:val="baseline"/>
        </w:rPr>
        <w:t> a</w:t>
      </w:r>
      <w:r>
        <w:rPr>
          <w:w w:val="105"/>
          <w:vertAlign w:val="baseline"/>
        </w:rPr>
        <w:t> multiple</w:t>
      </w:r>
      <w:r>
        <w:rPr>
          <w:w w:val="105"/>
          <w:vertAlign w:val="baseline"/>
        </w:rPr>
        <w:t> of</w:t>
      </w:r>
      <w:r>
        <w:rPr>
          <w:w w:val="105"/>
          <w:vertAlign w:val="baseline"/>
        </w:rPr>
        <w:t> </w:t>
      </w:r>
      <w:r>
        <w:rPr>
          <w:rFonts w:ascii="Times New Roman" w:hAnsi="Times New Roman"/>
          <w:i/>
          <w:w w:val="120"/>
          <w:vertAlign w:val="baseline"/>
        </w:rPr>
        <w:t>l</w:t>
      </w:r>
      <w:r>
        <w:rPr>
          <w:w w:val="120"/>
          <w:vertAlign w:val="baseline"/>
        </w:rPr>
        <w:t>.</w:t>
      </w:r>
      <w:r>
        <w:rPr>
          <w:w w:val="120"/>
          <w:vertAlign w:val="baseline"/>
        </w:rPr>
        <w:t> </w:t>
      </w:r>
      <w:r>
        <w:rPr>
          <w:w w:val="105"/>
          <w:vertAlign w:val="baseline"/>
        </w:rPr>
        <w:t>(Note</w:t>
      </w:r>
      <w:r>
        <w:rPr>
          <w:w w:val="105"/>
          <w:vertAlign w:val="baseline"/>
        </w:rPr>
        <w:t> that</w:t>
      </w:r>
      <w:r>
        <w:rPr>
          <w:spacing w:val="40"/>
          <w:w w:val="105"/>
          <w:vertAlign w:val="baseline"/>
        </w:rPr>
        <w:t> </w:t>
      </w:r>
      <w:r>
        <w:rPr>
          <w:w w:val="105"/>
          <w:vertAlign w:val="baseline"/>
        </w:rPr>
        <w:t>we</w:t>
      </w:r>
      <w:r>
        <w:rPr>
          <w:spacing w:val="1"/>
          <w:w w:val="105"/>
          <w:vertAlign w:val="baseline"/>
        </w:rPr>
        <w:t> </w:t>
      </w:r>
      <w:r>
        <w:rPr>
          <w:w w:val="105"/>
          <w:vertAlign w:val="baseline"/>
        </w:rPr>
        <w:t>can</w:t>
      </w:r>
      <w:r>
        <w:rPr>
          <w:spacing w:val="14"/>
          <w:w w:val="105"/>
          <w:vertAlign w:val="baseline"/>
        </w:rPr>
        <w:t> </w:t>
      </w:r>
      <w:r>
        <w:rPr>
          <w:w w:val="105"/>
          <w:vertAlign w:val="baseline"/>
        </w:rPr>
        <w:t>assume</w:t>
      </w:r>
      <w:r>
        <w:rPr>
          <w:spacing w:val="13"/>
          <w:w w:val="105"/>
          <w:vertAlign w:val="baseline"/>
        </w:rPr>
        <w:t> </w:t>
      </w:r>
      <w:r>
        <w:rPr>
          <w:w w:val="105"/>
          <w:vertAlign w:val="baseline"/>
        </w:rPr>
        <w:t>that</w:t>
      </w:r>
      <w:r>
        <w:rPr>
          <w:spacing w:val="13"/>
          <w:w w:val="105"/>
          <w:vertAlign w:val="baseline"/>
        </w:rPr>
        <w:t> </w:t>
      </w:r>
      <w:r>
        <w:rPr>
          <w:w w:val="105"/>
          <w:vertAlign w:val="baseline"/>
        </w:rPr>
        <w:t>take</w:t>
      </w:r>
      <w:r>
        <w:rPr>
          <w:spacing w:val="13"/>
          <w:w w:val="105"/>
          <w:vertAlign w:val="baseline"/>
        </w:rPr>
        <w:t> </w:t>
      </w:r>
      <w:r>
        <w:rPr>
          <w:w w:val="105"/>
          <w:vertAlign w:val="baseline"/>
        </w:rPr>
        <w:t>0</w:t>
      </w:r>
      <w:r>
        <w:rPr>
          <w:spacing w:val="72"/>
          <w:w w:val="105"/>
          <w:vertAlign w:val="baseline"/>
        </w:rPr>
        <w:t>  </w:t>
      </w:r>
      <w:r>
        <w:rPr>
          <w:rFonts w:ascii="Times New Roman" w:hAnsi="Times New Roman"/>
          <w:i/>
          <w:w w:val="105"/>
          <w:vertAlign w:val="baseline"/>
        </w:rPr>
        <w:t>a,</w:t>
      </w:r>
      <w:r>
        <w:rPr>
          <w:rFonts w:ascii="Times New Roman" w:hAnsi="Times New Roman"/>
          <w:i/>
          <w:spacing w:val="-14"/>
          <w:w w:val="105"/>
          <w:vertAlign w:val="baseline"/>
        </w:rPr>
        <w:t> </w:t>
      </w:r>
      <w:r>
        <w:rPr>
          <w:rFonts w:ascii="Times New Roman" w:hAnsi="Times New Roman"/>
          <w:i/>
          <w:w w:val="105"/>
          <w:vertAlign w:val="baseline"/>
        </w:rPr>
        <w:t>b &lt; </w:t>
      </w:r>
      <w:r>
        <w:rPr>
          <w:rFonts w:ascii="Times New Roman" w:hAnsi="Times New Roman"/>
          <w:i/>
          <w:w w:val="120"/>
          <w:vertAlign w:val="baseline"/>
        </w:rPr>
        <w:t>l</w:t>
      </w:r>
      <w:r>
        <w:rPr>
          <w:rFonts w:ascii="Times New Roman" w:hAnsi="Times New Roman"/>
          <w:i/>
          <w:spacing w:val="-1"/>
          <w:w w:val="120"/>
          <w:vertAlign w:val="baseline"/>
        </w:rPr>
        <w:t> </w:t>
      </w:r>
      <w:r>
        <w:rPr>
          <w:w w:val="105"/>
          <w:vertAlign w:val="baseline"/>
        </w:rPr>
        <w:t>and</w:t>
      </w:r>
      <w:r>
        <w:rPr>
          <w:spacing w:val="13"/>
          <w:w w:val="105"/>
          <w:vertAlign w:val="baseline"/>
        </w:rPr>
        <w:t> </w:t>
      </w:r>
      <w:r>
        <w:rPr>
          <w:w w:val="105"/>
          <w:vertAlign w:val="baseline"/>
        </w:rPr>
        <w:t>that</w:t>
      </w:r>
      <w:r>
        <w:rPr>
          <w:spacing w:val="13"/>
          <w:w w:val="105"/>
          <w:vertAlign w:val="baseline"/>
        </w:rPr>
        <w:t> </w:t>
      </w:r>
      <w:r>
        <w:rPr>
          <w:rFonts w:ascii="Times New Roman" w:hAnsi="Times New Roman"/>
          <w:i/>
          <w:w w:val="105"/>
          <w:vertAlign w:val="baseline"/>
        </w:rPr>
        <w:t>a </w:t>
      </w:r>
      <w:r>
        <w:rPr>
          <w:w w:val="105"/>
          <w:vertAlign w:val="baseline"/>
        </w:rPr>
        <w:t>and</w:t>
      </w:r>
      <w:r>
        <w:rPr>
          <w:spacing w:val="13"/>
          <w:w w:val="105"/>
          <w:vertAlign w:val="baseline"/>
        </w:rPr>
        <w:t> </w:t>
      </w:r>
      <w:r>
        <w:rPr>
          <w:rFonts w:ascii="Times New Roman" w:hAnsi="Times New Roman"/>
          <w:i/>
          <w:w w:val="105"/>
          <w:vertAlign w:val="baseline"/>
        </w:rPr>
        <w:t>b </w:t>
      </w:r>
      <w:r>
        <w:rPr>
          <w:w w:val="105"/>
          <w:vertAlign w:val="baseline"/>
        </w:rPr>
        <w:t>are</w:t>
      </w:r>
      <w:r>
        <w:rPr>
          <w:spacing w:val="13"/>
          <w:w w:val="105"/>
          <w:vertAlign w:val="baseline"/>
        </w:rPr>
        <w:t> </w:t>
      </w:r>
      <w:r>
        <w:rPr>
          <w:w w:val="105"/>
          <w:vertAlign w:val="baseline"/>
        </w:rPr>
        <w:t>not</w:t>
      </w:r>
      <w:r>
        <w:rPr>
          <w:spacing w:val="13"/>
          <w:w w:val="105"/>
          <w:vertAlign w:val="baseline"/>
        </w:rPr>
        <w:t> </w:t>
      </w:r>
      <w:r>
        <w:rPr>
          <w:w w:val="105"/>
          <w:vertAlign w:val="baseline"/>
        </w:rPr>
        <w:t>both</w:t>
      </w:r>
      <w:r>
        <w:rPr>
          <w:spacing w:val="13"/>
          <w:w w:val="105"/>
          <w:vertAlign w:val="baseline"/>
        </w:rPr>
        <w:t> </w:t>
      </w:r>
      <w:r>
        <w:rPr>
          <w:w w:val="105"/>
          <w:vertAlign w:val="baseline"/>
        </w:rPr>
        <w:t>0.)</w:t>
      </w:r>
      <w:r>
        <w:rPr>
          <w:spacing w:val="13"/>
          <w:w w:val="105"/>
          <w:vertAlign w:val="baseline"/>
        </w:rPr>
        <w:t> </w:t>
      </w:r>
      <w:r>
        <w:rPr>
          <w:w w:val="105"/>
          <w:vertAlign w:val="baseline"/>
        </w:rPr>
        <w:t>But if</w:t>
      </w:r>
      <w:r>
        <w:rPr>
          <w:w w:val="105"/>
          <w:vertAlign w:val="baseline"/>
        </w:rPr>
        <w:t> </w:t>
      </w:r>
      <w:r>
        <w:rPr>
          <w:rFonts w:ascii="Times New Roman" w:hAnsi="Times New Roman"/>
          <w:i/>
          <w:w w:val="120"/>
          <w:vertAlign w:val="baseline"/>
        </w:rPr>
        <w:t>l </w:t>
      </w:r>
      <w:r>
        <w:rPr>
          <w:w w:val="105"/>
          <w:vertAlign w:val="baseline"/>
        </w:rPr>
        <w:t>divides</w:t>
      </w:r>
      <w:r>
        <w:rPr>
          <w:w w:val="105"/>
          <w:vertAlign w:val="baseline"/>
        </w:rPr>
        <w:t> </w:t>
      </w:r>
      <w:r>
        <w:rPr>
          <w:rFonts w:ascii="Times New Roman" w:hAnsi="Times New Roman"/>
          <w:i/>
          <w:w w:val="105"/>
          <w:vertAlign w:val="baseline"/>
        </w:rPr>
        <w:t>a</w:t>
      </w:r>
      <w:r>
        <w:rPr>
          <w:rFonts w:ascii="Georgia" w:hAnsi="Georgia"/>
          <w:w w:val="105"/>
          <w:vertAlign w:val="superscript"/>
        </w:rPr>
        <w:t>2</w:t>
      </w:r>
      <w:r>
        <w:rPr>
          <w:rFonts w:ascii="Georgia" w:hAnsi="Georgia"/>
          <w:w w:val="105"/>
          <w:vertAlign w:val="baseline"/>
        </w:rPr>
        <w:t> </w:t>
      </w:r>
      <w:r>
        <w:rPr>
          <w:w w:val="120"/>
          <w:vertAlign w:val="baseline"/>
        </w:rPr>
        <w:t>+</w:t>
      </w:r>
      <w:r>
        <w:rPr>
          <w:spacing w:val="-2"/>
          <w:w w:val="120"/>
          <w:vertAlign w:val="baseline"/>
        </w:rPr>
        <w:t> </w:t>
      </w:r>
      <w:r>
        <w:rPr>
          <w:rFonts w:ascii="Times New Roman" w:hAnsi="Times New Roman"/>
          <w:i/>
          <w:w w:val="105"/>
          <w:vertAlign w:val="baseline"/>
        </w:rPr>
        <w:t>b</w:t>
      </w:r>
      <w:r>
        <w:rPr>
          <w:rFonts w:ascii="Georgia" w:hAnsi="Georgia"/>
          <w:w w:val="105"/>
          <w:vertAlign w:val="superscript"/>
        </w:rPr>
        <w:t>2</w:t>
      </w:r>
      <w:r>
        <w:rPr>
          <w:w w:val="105"/>
          <w:vertAlign w:val="baseline"/>
        </w:rPr>
        <w:t>,</w:t>
      </w:r>
      <w:r>
        <w:rPr>
          <w:w w:val="105"/>
          <w:vertAlign w:val="baseline"/>
        </w:rPr>
        <w:t> then</w:t>
      </w:r>
      <w:r>
        <w:rPr>
          <w:w w:val="105"/>
          <w:vertAlign w:val="baseline"/>
        </w:rPr>
        <w:t> we</w:t>
      </w:r>
      <w:r>
        <w:rPr>
          <w:w w:val="105"/>
          <w:vertAlign w:val="baseline"/>
        </w:rPr>
        <w:t> get</w:t>
      </w:r>
    </w:p>
    <w:p>
      <w:pPr>
        <w:spacing w:before="7"/>
        <w:ind w:left="3476" w:right="0" w:firstLine="0"/>
        <w:jc w:val="left"/>
        <w:rPr>
          <w:rFonts w:ascii="Arial" w:hAnsi="Arial"/>
          <w:sz w:val="20"/>
        </w:rPr>
      </w:pPr>
      <w:r>
        <w:rPr/>
        <w:pict>
          <v:line style="position:absolute;mso-position-horizontal-relative:page;mso-position-vertical-relative:paragraph;z-index:-29959680" from="230.404343pt,21.283115pt" to="240.14707pt,21.283115pt" stroked="true" strokeweight=".400112pt" strokecolor="#000000">
            <v:stroke dashstyle="solid"/>
            <w10:wrap type="none"/>
          </v:line>
        </w:pict>
      </w:r>
      <w:r>
        <w:rPr/>
        <w:pict>
          <v:line style="position:absolute;mso-position-horizontal-relative:page;mso-position-vertical-relative:paragraph;z-index:-29959168" from="268.094910pt,21.283115pt" to="284.589527pt,21.283115pt" stroked="true" strokeweight=".400112pt" strokecolor="#000000">
            <v:stroke dashstyle="solid"/>
            <w10:wrap type="none"/>
          </v:line>
        </w:pict>
      </w:r>
      <w:r>
        <w:rPr/>
        <w:pict>
          <v:line style="position:absolute;mso-position-horizontal-relative:page;mso-position-vertical-relative:paragraph;z-index:-29958656" from="339.934998pt,21.283115pt" to="348.687448pt,21.283115pt" stroked="true" strokeweight=".400112pt" strokecolor="#000000">
            <v:stroke dashstyle="solid"/>
            <w10:wrap type="none"/>
          </v:line>
        </w:pict>
      </w:r>
      <w:r>
        <w:rPr/>
        <w:pict>
          <v:shape style="position:absolute;margin-left:233.205124pt;margin-top:23.133627pt;width:4.2pt;height:10pt;mso-position-horizontal-relative:page;mso-position-vertical-relative:paragraph;z-index:-29955584" type="#_x0000_t202" id="docshape1228" filled="false" stroked="false">
            <v:textbox inset="0,0,0,0">
              <w:txbxContent>
                <w:p>
                  <w:pPr>
                    <w:spacing w:line="193" w:lineRule="exact" w:before="0"/>
                    <w:ind w:left="0" w:right="0" w:firstLine="0"/>
                    <w:jc w:val="left"/>
                    <w:rPr>
                      <w:rFonts w:ascii="Times New Roman"/>
                      <w:i/>
                      <w:sz w:val="20"/>
                    </w:rPr>
                  </w:pPr>
                  <w:r>
                    <w:rPr>
                      <w:rFonts w:ascii="Times New Roman"/>
                      <w:i/>
                      <w:w w:val="149"/>
                      <w:sz w:val="20"/>
                    </w:rPr>
                    <w:t>l</w:t>
                  </w:r>
                </w:p>
              </w:txbxContent>
            </v:textbox>
            <w10:wrap type="none"/>
          </v:shape>
        </w:pict>
      </w:r>
      <w:r>
        <w:rPr/>
        <w:pict>
          <v:shape style="position:absolute;margin-left:274.266632pt;margin-top:23.133627pt;width:4.2pt;height:10pt;mso-position-horizontal-relative:page;mso-position-vertical-relative:paragraph;z-index:-29955072" type="#_x0000_t202" id="docshape1229" filled="false" stroked="false">
            <v:textbox inset="0,0,0,0">
              <w:txbxContent>
                <w:p>
                  <w:pPr>
                    <w:spacing w:line="193" w:lineRule="exact" w:before="0"/>
                    <w:ind w:left="0" w:right="0" w:firstLine="0"/>
                    <w:jc w:val="left"/>
                    <w:rPr>
                      <w:rFonts w:ascii="Times New Roman"/>
                      <w:i/>
                      <w:sz w:val="20"/>
                    </w:rPr>
                  </w:pPr>
                  <w:r>
                    <w:rPr>
                      <w:rFonts w:ascii="Times New Roman"/>
                      <w:i/>
                      <w:w w:val="149"/>
                      <w:sz w:val="20"/>
                    </w:rPr>
                    <w:t>l</w:t>
                  </w:r>
                </w:p>
              </w:txbxContent>
            </v:textbox>
            <w10:wrap type="none"/>
          </v:shape>
        </w:pict>
      </w:r>
      <w:r>
        <w:rPr/>
        <w:pict>
          <v:shape style="position:absolute;margin-left:316.828522pt;margin-top:23.133627pt;width:4.2pt;height:10pt;mso-position-horizontal-relative:page;mso-position-vertical-relative:paragraph;z-index:-29954560" type="#_x0000_t202" id="docshape1230" filled="false" stroked="false">
            <v:textbox inset="0,0,0,0">
              <w:txbxContent>
                <w:p>
                  <w:pPr>
                    <w:spacing w:line="193" w:lineRule="exact" w:before="0"/>
                    <w:ind w:left="0" w:right="0" w:firstLine="0"/>
                    <w:jc w:val="left"/>
                    <w:rPr>
                      <w:rFonts w:ascii="Times New Roman"/>
                      <w:i/>
                      <w:sz w:val="20"/>
                    </w:rPr>
                  </w:pPr>
                  <w:r>
                    <w:rPr>
                      <w:rFonts w:ascii="Times New Roman"/>
                      <w:i/>
                      <w:w w:val="149"/>
                      <w:sz w:val="20"/>
                    </w:rPr>
                    <w:t>l</w:t>
                  </w:r>
                </w:p>
              </w:txbxContent>
            </v:textbox>
            <w10:wrap type="none"/>
          </v:shape>
        </w:pict>
      </w:r>
      <w:r>
        <w:rPr/>
        <w:pict>
          <v:shape style="position:absolute;margin-left:342.235657pt;margin-top:23.133627pt;width:4.2pt;height:10pt;mso-position-horizontal-relative:page;mso-position-vertical-relative:paragraph;z-index:-29954048" type="#_x0000_t202" id="docshape1231" filled="false" stroked="false">
            <v:textbox inset="0,0,0,0">
              <w:txbxContent>
                <w:p>
                  <w:pPr>
                    <w:spacing w:line="193" w:lineRule="exact" w:before="0"/>
                    <w:ind w:left="0" w:right="0" w:firstLine="0"/>
                    <w:jc w:val="left"/>
                    <w:rPr>
                      <w:rFonts w:ascii="Times New Roman"/>
                      <w:i/>
                      <w:sz w:val="20"/>
                    </w:rPr>
                  </w:pPr>
                  <w:r>
                    <w:rPr>
                      <w:rFonts w:ascii="Times New Roman"/>
                      <w:i/>
                      <w:w w:val="149"/>
                      <w:sz w:val="20"/>
                    </w:rPr>
                    <w:t>l</w:t>
                  </w:r>
                </w:p>
              </w:txbxContent>
            </v:textbox>
            <w10:wrap type="none"/>
          </v:shape>
        </w:pict>
      </w:r>
      <w:r>
        <w:rPr/>
        <w:pict>
          <v:shape style="position:absolute;margin-left:380.926483pt;margin-top:23.133627pt;width:4.2pt;height:10pt;mso-position-horizontal-relative:page;mso-position-vertical-relative:paragraph;z-index:-29953536" type="#_x0000_t202" id="docshape1232" filled="false" stroked="false">
            <v:textbox inset="0,0,0,0">
              <w:txbxContent>
                <w:p>
                  <w:pPr>
                    <w:spacing w:line="193" w:lineRule="exact" w:before="0"/>
                    <w:ind w:left="0" w:right="0" w:firstLine="0"/>
                    <w:jc w:val="left"/>
                    <w:rPr>
                      <w:rFonts w:ascii="Times New Roman"/>
                      <w:i/>
                      <w:sz w:val="20"/>
                    </w:rPr>
                  </w:pPr>
                  <w:r>
                    <w:rPr>
                      <w:rFonts w:ascii="Times New Roman"/>
                      <w:i/>
                      <w:w w:val="149"/>
                      <w:sz w:val="20"/>
                    </w:rPr>
                    <w:t>l</w:t>
                  </w:r>
                </w:p>
              </w:txbxContent>
            </v:textbox>
            <w10:wrap type="none"/>
          </v:shape>
        </w:pict>
      </w:r>
      <w:r>
        <w:rPr/>
        <w:pict>
          <v:shape style="position:absolute;margin-left:396.700897pt;margin-top:16.301716pt;width:2.8pt;height:10pt;mso-position-horizontal-relative:page;mso-position-vertical-relative:paragraph;z-index:16410112" type="#_x0000_t202" id="docshape1233"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w w:val="110"/>
          <w:position w:val="-27"/>
          <w:sz w:val="20"/>
        </w:rPr>
        <w:t>1</w:t>
      </w:r>
      <w:r>
        <w:rPr>
          <w:spacing w:val="11"/>
          <w:w w:val="110"/>
          <w:position w:val="-27"/>
          <w:sz w:val="20"/>
        </w:rPr>
        <w:t> </w:t>
      </w:r>
      <w:r>
        <w:rPr>
          <w:w w:val="110"/>
          <w:position w:val="-27"/>
          <w:sz w:val="20"/>
        </w:rPr>
        <w:t>=</w:t>
      </w:r>
      <w:r>
        <w:rPr>
          <w:spacing w:val="12"/>
          <w:w w:val="110"/>
          <w:position w:val="-27"/>
          <w:sz w:val="20"/>
        </w:rPr>
        <w:t> </w:t>
      </w:r>
      <w:r>
        <w:rPr>
          <w:rFonts w:ascii="Arial" w:hAnsi="Arial"/>
          <w:w w:val="110"/>
          <w:sz w:val="20"/>
        </w:rPr>
        <w:t>µ</w:t>
      </w:r>
      <w:r>
        <w:rPr>
          <w:rFonts w:ascii="Times New Roman" w:hAnsi="Times New Roman"/>
          <w:i/>
          <w:w w:val="110"/>
          <w:position w:val="-14"/>
          <w:sz w:val="20"/>
        </w:rPr>
        <w:t>a</w:t>
      </w:r>
      <w:r>
        <w:rPr>
          <w:rFonts w:ascii="Georgia" w:hAnsi="Georgia"/>
          <w:w w:val="110"/>
          <w:position w:val="-6"/>
          <w:sz w:val="14"/>
        </w:rPr>
        <w:t>2</w:t>
      </w:r>
      <w:r>
        <w:rPr>
          <w:rFonts w:ascii="Arial" w:hAnsi="Arial"/>
          <w:w w:val="110"/>
          <w:sz w:val="20"/>
        </w:rPr>
        <w:t>¶</w:t>
      </w:r>
      <w:r>
        <w:rPr>
          <w:rFonts w:ascii="Arial" w:hAnsi="Arial"/>
          <w:spacing w:val="-2"/>
          <w:w w:val="110"/>
          <w:sz w:val="20"/>
        </w:rPr>
        <w:t> </w:t>
      </w:r>
      <w:r>
        <w:rPr>
          <w:w w:val="110"/>
          <w:position w:val="-27"/>
          <w:sz w:val="20"/>
        </w:rPr>
        <w:t>=</w:t>
      </w:r>
      <w:r>
        <w:rPr>
          <w:spacing w:val="12"/>
          <w:w w:val="110"/>
          <w:position w:val="-27"/>
          <w:sz w:val="20"/>
        </w:rPr>
        <w:t> </w:t>
      </w:r>
      <w:r>
        <w:rPr>
          <w:rFonts w:ascii="Arial" w:hAnsi="Arial"/>
          <w:w w:val="110"/>
          <w:sz w:val="20"/>
        </w:rPr>
        <w:t>µ</w:t>
      </w:r>
      <w:r>
        <w:rPr>
          <w:rFonts w:ascii="Meiryo" w:hAnsi="Meiryo"/>
          <w:i/>
          <w:w w:val="110"/>
          <w:position w:val="-14"/>
          <w:sz w:val="20"/>
        </w:rPr>
        <w:t>—</w:t>
      </w:r>
      <w:r>
        <w:rPr>
          <w:rFonts w:ascii="Times New Roman" w:hAnsi="Times New Roman"/>
          <w:i/>
          <w:w w:val="110"/>
          <w:position w:val="-14"/>
          <w:sz w:val="20"/>
        </w:rPr>
        <w:t>b</w:t>
      </w:r>
      <w:r>
        <w:rPr>
          <w:rFonts w:ascii="Georgia" w:hAnsi="Georgia"/>
          <w:w w:val="110"/>
          <w:position w:val="-6"/>
          <w:sz w:val="14"/>
        </w:rPr>
        <w:t>2</w:t>
      </w:r>
      <w:r>
        <w:rPr>
          <w:rFonts w:ascii="Arial" w:hAnsi="Arial"/>
          <w:w w:val="110"/>
          <w:sz w:val="20"/>
        </w:rPr>
        <w:t>¶</w:t>
      </w:r>
      <w:r>
        <w:rPr>
          <w:rFonts w:ascii="Arial" w:hAnsi="Arial"/>
          <w:spacing w:val="-2"/>
          <w:w w:val="110"/>
          <w:sz w:val="20"/>
        </w:rPr>
        <w:t> </w:t>
      </w:r>
      <w:r>
        <w:rPr>
          <w:w w:val="110"/>
          <w:position w:val="-27"/>
          <w:sz w:val="20"/>
        </w:rPr>
        <w:t>=</w:t>
      </w:r>
      <w:r>
        <w:rPr>
          <w:spacing w:val="12"/>
          <w:w w:val="110"/>
          <w:position w:val="-27"/>
          <w:sz w:val="20"/>
        </w:rPr>
        <w:t> </w:t>
      </w:r>
      <w:r>
        <w:rPr>
          <w:rFonts w:ascii="Arial" w:hAnsi="Arial"/>
          <w:w w:val="110"/>
          <w:sz w:val="20"/>
        </w:rPr>
        <w:t>µ</w:t>
      </w:r>
      <w:r>
        <w:rPr>
          <w:rFonts w:ascii="Meiryo" w:hAnsi="Meiryo"/>
          <w:i/>
          <w:w w:val="110"/>
          <w:position w:val="-14"/>
          <w:sz w:val="20"/>
          <w:u w:val="single"/>
        </w:rPr>
        <w:t>—</w:t>
      </w:r>
      <w:r>
        <w:rPr>
          <w:w w:val="110"/>
          <w:position w:val="-14"/>
          <w:sz w:val="20"/>
          <w:u w:val="single"/>
        </w:rPr>
        <w:t>1</w:t>
      </w:r>
      <w:r>
        <w:rPr>
          <w:rFonts w:ascii="Arial" w:hAnsi="Arial"/>
          <w:w w:val="110"/>
          <w:sz w:val="20"/>
        </w:rPr>
        <w:t>¶µ</w:t>
      </w:r>
      <w:r>
        <w:rPr>
          <w:rFonts w:ascii="Times New Roman" w:hAnsi="Times New Roman"/>
          <w:i/>
          <w:w w:val="110"/>
          <w:position w:val="-14"/>
          <w:sz w:val="20"/>
        </w:rPr>
        <w:t>b</w:t>
      </w:r>
      <w:r>
        <w:rPr>
          <w:rFonts w:ascii="Georgia" w:hAnsi="Georgia"/>
          <w:w w:val="110"/>
          <w:position w:val="-6"/>
          <w:sz w:val="14"/>
        </w:rPr>
        <w:t>2</w:t>
      </w:r>
      <w:r>
        <w:rPr>
          <w:rFonts w:ascii="Arial" w:hAnsi="Arial"/>
          <w:w w:val="110"/>
          <w:sz w:val="20"/>
        </w:rPr>
        <w:t>¶</w:t>
      </w:r>
      <w:r>
        <w:rPr>
          <w:rFonts w:ascii="Arial" w:hAnsi="Arial"/>
          <w:spacing w:val="-2"/>
          <w:w w:val="110"/>
          <w:sz w:val="20"/>
        </w:rPr>
        <w:t> </w:t>
      </w:r>
      <w:r>
        <w:rPr>
          <w:w w:val="110"/>
          <w:position w:val="-27"/>
          <w:sz w:val="20"/>
        </w:rPr>
        <w:t>=</w:t>
      </w:r>
      <w:r>
        <w:rPr>
          <w:spacing w:val="12"/>
          <w:w w:val="110"/>
          <w:position w:val="-27"/>
          <w:sz w:val="20"/>
        </w:rPr>
        <w:t> </w:t>
      </w:r>
      <w:r>
        <w:rPr>
          <w:rFonts w:ascii="Arial" w:hAnsi="Arial"/>
          <w:w w:val="110"/>
          <w:sz w:val="20"/>
        </w:rPr>
        <w:t>µ</w:t>
      </w:r>
      <w:r>
        <w:rPr>
          <w:rFonts w:ascii="Meiryo" w:hAnsi="Meiryo"/>
          <w:i/>
          <w:w w:val="110"/>
          <w:position w:val="-14"/>
          <w:sz w:val="20"/>
          <w:u w:val="single"/>
        </w:rPr>
        <w:t>—</w:t>
      </w:r>
      <w:r>
        <w:rPr>
          <w:spacing w:val="-5"/>
          <w:w w:val="110"/>
          <w:position w:val="-14"/>
          <w:sz w:val="20"/>
          <w:u w:val="single"/>
        </w:rPr>
        <w:t>1</w:t>
      </w:r>
      <w:r>
        <w:rPr>
          <w:rFonts w:ascii="Arial" w:hAnsi="Arial"/>
          <w:spacing w:val="-5"/>
          <w:w w:val="110"/>
          <w:sz w:val="20"/>
        </w:rPr>
        <w:t>¶</w:t>
      </w:r>
    </w:p>
    <w:p>
      <w:pPr>
        <w:pStyle w:val="BodyText"/>
        <w:spacing w:before="9"/>
        <w:rPr>
          <w:rFonts w:ascii="Arial"/>
          <w:sz w:val="15"/>
        </w:rPr>
      </w:pPr>
    </w:p>
    <w:p>
      <w:pPr>
        <w:pStyle w:val="BodyText"/>
        <w:spacing w:line="148" w:lineRule="auto" w:before="145"/>
        <w:ind w:left="2074" w:right="907"/>
        <w:jc w:val="center"/>
      </w:pPr>
      <w:r>
        <w:rPr/>
        <w:t>so </w:t>
      </w:r>
      <w:r>
        <w:rPr>
          <w:rFonts w:ascii="Meiryo" w:hAnsi="Meiryo"/>
          <w:i/>
        </w:rPr>
        <w:t>—</w:t>
      </w:r>
      <w:r>
        <w:rPr/>
        <w:t>1 is a square modulo </w:t>
      </w:r>
      <w:r>
        <w:rPr>
          <w:rFonts w:ascii="Times New Roman" w:hAnsi="Times New Roman"/>
          <w:i/>
          <w:w w:val="120"/>
        </w:rPr>
        <w:t>l</w:t>
      </w:r>
      <w:r>
        <w:rPr>
          <w:w w:val="120"/>
        </w:rPr>
        <w:t>.</w:t>
      </w:r>
      <w:r>
        <w:rPr>
          <w:w w:val="120"/>
        </w:rPr>
        <w:t> </w:t>
      </w:r>
      <w:r>
        <w:rPr/>
        <w:t>From an easy piece of quadratic reciprocity, this implies that </w:t>
      </w:r>
      <w:r>
        <w:rPr>
          <w:rFonts w:ascii="Times New Roman" w:hAnsi="Times New Roman"/>
          <w:i/>
          <w:w w:val="120"/>
        </w:rPr>
        <w:t>l</w:t>
      </w:r>
      <w:r>
        <w:rPr>
          <w:rFonts w:ascii="Times New Roman" w:hAnsi="Times New Roman"/>
          <w:i/>
          <w:spacing w:val="-3"/>
          <w:w w:val="120"/>
        </w:rPr>
        <w:t> </w:t>
      </w:r>
      <w:r>
        <w:rPr>
          <w:rFonts w:ascii="Meiryo" w:hAnsi="Meiryo"/>
          <w:i/>
        </w:rPr>
        <w:t>≡</w:t>
      </w:r>
      <w:r>
        <w:rPr>
          <w:rFonts w:ascii="Meiryo" w:hAnsi="Meiryo"/>
          <w:i/>
          <w:spacing w:val="-11"/>
        </w:rPr>
        <w:t> </w:t>
      </w:r>
      <w:r>
        <w:rPr/>
        <w:t>1 (mod 4), contradicting our assumption that </w:t>
      </w:r>
      <w:r>
        <w:rPr>
          <w:rFonts w:ascii="Times New Roman" w:hAnsi="Times New Roman"/>
          <w:i/>
          <w:w w:val="120"/>
        </w:rPr>
        <w:t>l</w:t>
      </w:r>
      <w:r>
        <w:rPr>
          <w:rFonts w:ascii="Times New Roman" w:hAnsi="Times New Roman"/>
          <w:i/>
          <w:spacing w:val="-3"/>
          <w:w w:val="120"/>
        </w:rPr>
        <w:t> </w:t>
      </w:r>
      <w:r>
        <w:rPr>
          <w:rFonts w:ascii="Meiryo" w:hAnsi="Meiryo"/>
          <w:i/>
        </w:rPr>
        <w:t>≡</w:t>
      </w:r>
      <w:r>
        <w:rPr>
          <w:rFonts w:ascii="Meiryo" w:hAnsi="Meiryo"/>
          <w:i/>
          <w:spacing w:val="-11"/>
        </w:rPr>
        <w:t> </w:t>
      </w:r>
      <w:r>
        <w:rPr/>
        <w:t>3 (mod 4).</w:t>
      </w:r>
    </w:p>
    <w:p>
      <w:pPr>
        <w:pStyle w:val="ListParagraph"/>
        <w:numPr>
          <w:ilvl w:val="1"/>
          <w:numId w:val="160"/>
        </w:numPr>
        <w:tabs>
          <w:tab w:pos="2646" w:val="left" w:leader="none"/>
        </w:tabs>
        <w:spacing w:line="240" w:lineRule="auto" w:before="91" w:after="0"/>
        <w:ind w:left="2645" w:right="0" w:hanging="571"/>
        <w:jc w:val="both"/>
        <w:rPr>
          <w:sz w:val="20"/>
        </w:rPr>
      </w:pPr>
      <w:r>
        <w:rPr>
          <w:w w:val="105"/>
          <w:sz w:val="20"/>
        </w:rPr>
        <w:t>Let</w:t>
      </w:r>
      <w:r>
        <w:rPr>
          <w:spacing w:val="12"/>
          <w:w w:val="105"/>
          <w:sz w:val="20"/>
        </w:rPr>
        <w:t> </w:t>
      </w:r>
      <w:r>
        <w:rPr>
          <w:rFonts w:ascii="Times New Roman"/>
          <w:i/>
          <w:w w:val="105"/>
          <w:sz w:val="20"/>
        </w:rPr>
        <w:t>E</w:t>
      </w:r>
      <w:r>
        <w:rPr>
          <w:rFonts w:ascii="Times New Roman"/>
          <w:i/>
          <w:spacing w:val="16"/>
          <w:w w:val="105"/>
          <w:sz w:val="20"/>
        </w:rPr>
        <w:t> </w:t>
      </w:r>
      <w:r>
        <w:rPr>
          <w:w w:val="105"/>
          <w:sz w:val="20"/>
        </w:rPr>
        <w:t>be</w:t>
      </w:r>
      <w:r>
        <w:rPr>
          <w:spacing w:val="12"/>
          <w:w w:val="105"/>
          <w:sz w:val="20"/>
        </w:rPr>
        <w:t> </w:t>
      </w:r>
      <w:r>
        <w:rPr>
          <w:w w:val="105"/>
          <w:sz w:val="20"/>
        </w:rPr>
        <w:t>the</w:t>
      </w:r>
      <w:r>
        <w:rPr>
          <w:spacing w:val="13"/>
          <w:w w:val="105"/>
          <w:sz w:val="20"/>
        </w:rPr>
        <w:t> </w:t>
      </w:r>
      <w:r>
        <w:rPr>
          <w:w w:val="105"/>
          <w:sz w:val="20"/>
        </w:rPr>
        <w:t>elliptic</w:t>
      </w:r>
      <w:r>
        <w:rPr>
          <w:spacing w:val="12"/>
          <w:w w:val="105"/>
          <w:sz w:val="20"/>
        </w:rPr>
        <w:t> </w:t>
      </w:r>
      <w:r>
        <w:rPr>
          <w:spacing w:val="-4"/>
          <w:w w:val="105"/>
          <w:sz w:val="20"/>
        </w:rPr>
        <w:t>curve</w:t>
      </w:r>
    </w:p>
    <w:p>
      <w:pPr>
        <w:spacing w:before="174"/>
        <w:ind w:left="1817" w:right="652" w:firstLine="0"/>
        <w:jc w:val="center"/>
        <w:rPr>
          <w:sz w:val="20"/>
        </w:rPr>
      </w:pPr>
      <w:r>
        <w:rPr>
          <w:rFonts w:ascii="Times New Roman"/>
          <w:i/>
          <w:w w:val="120"/>
          <w:sz w:val="20"/>
        </w:rPr>
        <w:t>E</w:t>
      </w:r>
      <w:r>
        <w:rPr>
          <w:rFonts w:ascii="Times New Roman"/>
          <w:i/>
          <w:spacing w:val="10"/>
          <w:w w:val="120"/>
          <w:sz w:val="20"/>
        </w:rPr>
        <w:t> </w:t>
      </w:r>
      <w:r>
        <w:rPr>
          <w:w w:val="120"/>
          <w:sz w:val="20"/>
        </w:rPr>
        <w:t>:</w:t>
      </w:r>
      <w:r>
        <w:rPr>
          <w:spacing w:val="6"/>
          <w:w w:val="120"/>
          <w:sz w:val="20"/>
        </w:rPr>
        <w:t> </w:t>
      </w:r>
      <w:r>
        <w:rPr>
          <w:rFonts w:ascii="Times New Roman"/>
          <w:i/>
          <w:w w:val="120"/>
          <w:sz w:val="20"/>
        </w:rPr>
        <w:t>y</w:t>
      </w:r>
      <w:r>
        <w:rPr>
          <w:rFonts w:ascii="Georgia"/>
          <w:w w:val="120"/>
          <w:sz w:val="20"/>
          <w:vertAlign w:val="superscript"/>
        </w:rPr>
        <w:t>2</w:t>
      </w:r>
      <w:r>
        <w:rPr>
          <w:rFonts w:ascii="Georgia"/>
          <w:spacing w:val="11"/>
          <w:w w:val="120"/>
          <w:sz w:val="20"/>
          <w:vertAlign w:val="baseline"/>
        </w:rPr>
        <w:t> </w:t>
      </w:r>
      <w:r>
        <w:rPr>
          <w:w w:val="120"/>
          <w:sz w:val="20"/>
          <w:vertAlign w:val="baseline"/>
        </w:rPr>
        <w:t>=</w:t>
      </w:r>
      <w:r>
        <w:rPr>
          <w:spacing w:val="6"/>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w w:val="120"/>
          <w:sz w:val="20"/>
          <w:vertAlign w:val="baseline"/>
        </w:rPr>
        <w:t> </w:t>
      </w:r>
      <w:r>
        <w:rPr>
          <w:w w:val="120"/>
          <w:sz w:val="20"/>
          <w:vertAlign w:val="baseline"/>
        </w:rPr>
        <w:t>+</w:t>
      </w:r>
      <w:r>
        <w:rPr>
          <w:spacing w:val="-7"/>
          <w:w w:val="120"/>
          <w:sz w:val="20"/>
          <w:vertAlign w:val="baseline"/>
        </w:rPr>
        <w:t> </w:t>
      </w:r>
      <w:r>
        <w:rPr>
          <w:spacing w:val="-10"/>
          <w:w w:val="110"/>
          <w:sz w:val="20"/>
          <w:vertAlign w:val="baseline"/>
        </w:rPr>
        <w:t>1</w:t>
      </w:r>
    </w:p>
    <w:p>
      <w:pPr>
        <w:pStyle w:val="BodyText"/>
        <w:spacing w:before="175"/>
        <w:ind w:left="2075"/>
      </w:pPr>
      <w:r>
        <w:rPr/>
        <w:pict>
          <v:shape style="position:absolute;margin-left:386.027893pt;margin-top:10.530799pt;width:.1pt;height:17.3pt;mso-position-horizontal-relative:page;mso-position-vertical-relative:paragraph;z-index:-29957120" type="#_x0000_t202" id="docshape1234" filled="false" stroked="false">
            <v:textbox inset="0,0,0,0">
              <w:txbxContent>
                <w:p>
                  <w:pPr>
                    <w:spacing w:line="304" w:lineRule="exact" w:before="0"/>
                    <w:ind w:left="0" w:right="0" w:firstLine="0"/>
                    <w:jc w:val="left"/>
                    <w:rPr>
                      <w:rFonts w:ascii="Meiryo"/>
                      <w:i/>
                      <w:sz w:val="20"/>
                    </w:rPr>
                  </w:pPr>
                  <w:r>
                    <w:rPr>
                      <w:rFonts w:ascii="Meiryo"/>
                      <w:i/>
                      <w:w w:val="99"/>
                      <w:sz w:val="20"/>
                    </w:rPr>
                    <w:t>/</w:t>
                  </w:r>
                </w:p>
              </w:txbxContent>
            </v:textbox>
            <w10:wrap type="none"/>
          </v:shape>
        </w:pict>
      </w:r>
      <w:r>
        <w:rPr>
          <w:w w:val="105"/>
        </w:rPr>
        <w:t>over</w:t>
      </w:r>
      <w:r>
        <w:rPr>
          <w:spacing w:val="-2"/>
          <w:w w:val="105"/>
        </w:rPr>
        <w:t> </w:t>
      </w:r>
      <w:r>
        <w:rPr>
          <w:w w:val="105"/>
        </w:rPr>
        <w:t>a</w:t>
      </w:r>
      <w:r>
        <w:rPr>
          <w:spacing w:val="-2"/>
          <w:w w:val="105"/>
        </w:rPr>
        <w:t> </w:t>
      </w:r>
      <w:r>
        <w:rPr>
          <w:w w:val="105"/>
        </w:rPr>
        <w:t>field</w:t>
      </w:r>
      <w:r>
        <w:rPr>
          <w:spacing w:val="-1"/>
          <w:w w:val="105"/>
        </w:rPr>
        <w:t> </w:t>
      </w:r>
      <w:r>
        <w:rPr>
          <w:rFonts w:ascii="Times New Roman" w:hAnsi="Times New Roman"/>
          <w:i/>
          <w:w w:val="105"/>
        </w:rPr>
        <w:t>K</w:t>
      </w:r>
      <w:r>
        <w:rPr>
          <w:w w:val="105"/>
        </w:rPr>
        <w:t>,</w:t>
      </w:r>
      <w:r>
        <w:rPr>
          <w:spacing w:val="-2"/>
          <w:w w:val="105"/>
        </w:rPr>
        <w:t> </w:t>
      </w:r>
      <w:r>
        <w:rPr>
          <w:w w:val="105"/>
        </w:rPr>
        <w:t>and</w:t>
      </w:r>
      <w:r>
        <w:rPr>
          <w:spacing w:val="-2"/>
          <w:w w:val="105"/>
        </w:rPr>
        <w:t> </w:t>
      </w:r>
      <w:r>
        <w:rPr>
          <w:w w:val="105"/>
        </w:rPr>
        <w:t>suppose</w:t>
      </w:r>
      <w:r>
        <w:rPr>
          <w:spacing w:val="-1"/>
          <w:w w:val="105"/>
        </w:rPr>
        <w:t> </w:t>
      </w:r>
      <w:r>
        <w:rPr>
          <w:w w:val="105"/>
        </w:rPr>
        <w:t>that</w:t>
      </w:r>
      <w:r>
        <w:rPr>
          <w:spacing w:val="-2"/>
          <w:w w:val="105"/>
        </w:rPr>
        <w:t> </w:t>
      </w:r>
      <w:r>
        <w:rPr>
          <w:rFonts w:ascii="Times New Roman" w:hAnsi="Times New Roman"/>
          <w:i/>
          <w:w w:val="105"/>
        </w:rPr>
        <w:t>K</w:t>
      </w:r>
      <w:r>
        <w:rPr>
          <w:rFonts w:ascii="Times New Roman" w:hAnsi="Times New Roman"/>
          <w:i/>
          <w:spacing w:val="4"/>
          <w:w w:val="105"/>
        </w:rPr>
        <w:t> </w:t>
      </w:r>
      <w:r>
        <w:rPr>
          <w:w w:val="105"/>
        </w:rPr>
        <w:t>contains</w:t>
      </w:r>
      <w:r>
        <w:rPr>
          <w:spacing w:val="-2"/>
          <w:w w:val="105"/>
        </w:rPr>
        <w:t> </w:t>
      </w:r>
      <w:r>
        <w:rPr>
          <w:w w:val="105"/>
        </w:rPr>
        <w:t>an</w:t>
      </w:r>
      <w:r>
        <w:rPr>
          <w:spacing w:val="-2"/>
          <w:w w:val="105"/>
        </w:rPr>
        <w:t> </w:t>
      </w:r>
      <w:r>
        <w:rPr>
          <w:w w:val="105"/>
        </w:rPr>
        <w:t>element</w:t>
      </w:r>
      <w:r>
        <w:rPr>
          <w:spacing w:val="-2"/>
          <w:w w:val="105"/>
        </w:rPr>
        <w:t> </w:t>
      </w:r>
      <w:r>
        <w:rPr>
          <w:rFonts w:ascii="Times New Roman" w:hAnsi="Times New Roman"/>
          <w:i/>
          <w:w w:val="105"/>
        </w:rPr>
        <w:t>β</w:t>
      </w:r>
      <w:r>
        <w:rPr>
          <w:rFonts w:ascii="Times New Roman" w:hAnsi="Times New Roman"/>
          <w:i/>
          <w:spacing w:val="-2"/>
          <w:w w:val="105"/>
        </w:rPr>
        <w:t> </w:t>
      </w:r>
      <w:r>
        <w:rPr>
          <w:w w:val="105"/>
        </w:rPr>
        <w:t>=</w:t>
      </w:r>
      <w:r>
        <w:rPr>
          <w:spacing w:val="-3"/>
          <w:w w:val="105"/>
        </w:rPr>
        <w:t> </w:t>
      </w:r>
      <w:r>
        <w:rPr>
          <w:w w:val="105"/>
        </w:rPr>
        <w:t>1</w:t>
      </w:r>
      <w:r>
        <w:rPr>
          <w:spacing w:val="-2"/>
          <w:w w:val="105"/>
        </w:rPr>
        <w:t> </w:t>
      </w:r>
      <w:r>
        <w:rPr>
          <w:w w:val="105"/>
        </w:rPr>
        <w:t>satisfying</w:t>
      </w:r>
      <w:r>
        <w:rPr>
          <w:spacing w:val="-2"/>
          <w:w w:val="105"/>
        </w:rPr>
        <w:t> </w:t>
      </w:r>
      <w:r>
        <w:rPr>
          <w:rFonts w:ascii="Times New Roman" w:hAnsi="Times New Roman"/>
          <w:i/>
          <w:w w:val="105"/>
        </w:rPr>
        <w:t>β</w:t>
      </w:r>
      <w:r>
        <w:rPr>
          <w:rFonts w:ascii="Georgia" w:hAnsi="Georgia"/>
          <w:w w:val="105"/>
          <w:vertAlign w:val="superscript"/>
        </w:rPr>
        <w:t>3</w:t>
      </w:r>
      <w:r>
        <w:rPr>
          <w:rFonts w:ascii="Georgia" w:hAnsi="Georgia"/>
          <w:w w:val="105"/>
          <w:vertAlign w:val="baseline"/>
        </w:rPr>
        <w:t> </w:t>
      </w:r>
      <w:r>
        <w:rPr>
          <w:spacing w:val="-10"/>
          <w:w w:val="105"/>
          <w:vertAlign w:val="baseline"/>
        </w:rPr>
        <w:t>=</w:t>
      </w:r>
    </w:p>
    <w:p>
      <w:pPr>
        <w:spacing w:before="4"/>
        <w:ind w:left="2075" w:right="0" w:firstLine="0"/>
        <w:jc w:val="both"/>
        <w:rPr>
          <w:sz w:val="20"/>
        </w:rPr>
      </w:pPr>
      <w:r>
        <w:rPr>
          <w:sz w:val="20"/>
        </w:rPr>
        <w:t>1.</w:t>
      </w:r>
      <w:r>
        <w:rPr>
          <w:spacing w:val="22"/>
          <w:sz w:val="20"/>
        </w:rPr>
        <w:t> </w:t>
      </w:r>
      <w:r>
        <w:rPr>
          <w:sz w:val="20"/>
        </w:rPr>
        <w:t>(We</w:t>
      </w:r>
      <w:r>
        <w:rPr>
          <w:spacing w:val="22"/>
          <w:sz w:val="20"/>
        </w:rPr>
        <w:t> </w:t>
      </w:r>
      <w:r>
        <w:rPr>
          <w:sz w:val="20"/>
        </w:rPr>
        <w:t>say</w:t>
      </w:r>
      <w:r>
        <w:rPr>
          <w:spacing w:val="23"/>
          <w:sz w:val="20"/>
        </w:rPr>
        <w:t> </w:t>
      </w:r>
      <w:r>
        <w:rPr>
          <w:sz w:val="20"/>
        </w:rPr>
        <w:t>that</w:t>
      </w:r>
      <w:r>
        <w:rPr>
          <w:spacing w:val="22"/>
          <w:sz w:val="20"/>
        </w:rPr>
        <w:t> </w:t>
      </w:r>
      <w:r>
        <w:rPr>
          <w:rFonts w:ascii="Times New Roman" w:hAnsi="Times New Roman"/>
          <w:i/>
          <w:sz w:val="20"/>
        </w:rPr>
        <w:t>β</w:t>
      </w:r>
      <w:r>
        <w:rPr>
          <w:rFonts w:ascii="Times New Roman" w:hAnsi="Times New Roman"/>
          <w:i/>
          <w:spacing w:val="27"/>
          <w:sz w:val="20"/>
        </w:rPr>
        <w:t> </w:t>
      </w:r>
      <w:r>
        <w:rPr>
          <w:sz w:val="20"/>
        </w:rPr>
        <w:t>is</w:t>
      </w:r>
      <w:r>
        <w:rPr>
          <w:spacing w:val="22"/>
          <w:sz w:val="20"/>
        </w:rPr>
        <w:t> </w:t>
      </w:r>
      <w:r>
        <w:rPr>
          <w:sz w:val="20"/>
        </w:rPr>
        <w:t>a</w:t>
      </w:r>
      <w:r>
        <w:rPr>
          <w:spacing w:val="23"/>
          <w:sz w:val="20"/>
        </w:rPr>
        <w:t> </w:t>
      </w:r>
      <w:r>
        <w:rPr>
          <w:i/>
          <w:sz w:val="20"/>
        </w:rPr>
        <w:t>primitive</w:t>
      </w:r>
      <w:r>
        <w:rPr>
          <w:i/>
          <w:spacing w:val="27"/>
          <w:sz w:val="20"/>
        </w:rPr>
        <w:t> </w:t>
      </w:r>
      <w:r>
        <w:rPr>
          <w:i/>
          <w:sz w:val="20"/>
        </w:rPr>
        <w:t>cube</w:t>
      </w:r>
      <w:r>
        <w:rPr>
          <w:i/>
          <w:spacing w:val="27"/>
          <w:sz w:val="20"/>
        </w:rPr>
        <w:t> </w:t>
      </w:r>
      <w:r>
        <w:rPr>
          <w:i/>
          <w:sz w:val="20"/>
        </w:rPr>
        <w:t>root</w:t>
      </w:r>
      <w:r>
        <w:rPr>
          <w:i/>
          <w:spacing w:val="28"/>
          <w:sz w:val="20"/>
        </w:rPr>
        <w:t> </w:t>
      </w:r>
      <w:r>
        <w:rPr>
          <w:i/>
          <w:sz w:val="20"/>
        </w:rPr>
        <w:t>of</w:t>
      </w:r>
      <w:r>
        <w:rPr>
          <w:i/>
          <w:spacing w:val="27"/>
          <w:sz w:val="20"/>
        </w:rPr>
        <w:t> </w:t>
      </w:r>
      <w:r>
        <w:rPr>
          <w:i/>
          <w:sz w:val="20"/>
        </w:rPr>
        <w:t>unity</w:t>
      </w:r>
      <w:r>
        <w:rPr>
          <w:sz w:val="20"/>
        </w:rPr>
        <w:t>.)</w:t>
      </w:r>
      <w:r>
        <w:rPr>
          <w:spacing w:val="23"/>
          <w:sz w:val="20"/>
        </w:rPr>
        <w:t> </w:t>
      </w:r>
      <w:r>
        <w:rPr>
          <w:sz w:val="20"/>
        </w:rPr>
        <w:t>Define</w:t>
      </w:r>
      <w:r>
        <w:rPr>
          <w:spacing w:val="22"/>
          <w:sz w:val="20"/>
        </w:rPr>
        <w:t> </w:t>
      </w:r>
      <w:r>
        <w:rPr>
          <w:sz w:val="20"/>
        </w:rPr>
        <w:t>a</w:t>
      </w:r>
      <w:r>
        <w:rPr>
          <w:spacing w:val="23"/>
          <w:sz w:val="20"/>
        </w:rPr>
        <w:t> </w:t>
      </w:r>
      <w:r>
        <w:rPr>
          <w:sz w:val="20"/>
        </w:rPr>
        <w:t>map</w:t>
      </w:r>
      <w:r>
        <w:rPr>
          <w:spacing w:val="22"/>
          <w:sz w:val="20"/>
        </w:rPr>
        <w:t> </w:t>
      </w:r>
      <w:r>
        <w:rPr>
          <w:rFonts w:ascii="Times New Roman" w:hAnsi="Times New Roman"/>
          <w:i/>
          <w:sz w:val="20"/>
        </w:rPr>
        <w:t>φ</w:t>
      </w:r>
      <w:r>
        <w:rPr>
          <w:rFonts w:ascii="Times New Roman" w:hAnsi="Times New Roman"/>
          <w:i/>
          <w:spacing w:val="16"/>
          <w:sz w:val="20"/>
        </w:rPr>
        <w:t> </w:t>
      </w:r>
      <w:r>
        <w:rPr>
          <w:spacing w:val="-5"/>
          <w:sz w:val="20"/>
        </w:rPr>
        <w:t>by</w:t>
      </w:r>
    </w:p>
    <w:p>
      <w:pPr>
        <w:spacing w:before="126"/>
        <w:ind w:left="3885" w:right="0" w:firstLine="0"/>
        <w:jc w:val="left"/>
        <w:rPr>
          <w:rFonts w:ascii="Times New Roman" w:hAnsi="Times New Roman"/>
          <w:i/>
          <w:sz w:val="20"/>
        </w:rPr>
      </w:pPr>
      <w:r>
        <w:rPr>
          <w:rFonts w:ascii="Times New Roman" w:hAnsi="Times New Roman"/>
          <w:i/>
          <w:w w:val="115"/>
          <w:sz w:val="20"/>
        </w:rPr>
        <w:t>φ</w:t>
      </w:r>
      <w:r>
        <w:rPr>
          <w:w w:val="115"/>
          <w:sz w:val="20"/>
        </w:rPr>
        <w:t>(</w:t>
      </w:r>
      <w:r>
        <w:rPr>
          <w:rFonts w:ascii="Times New Roman" w:hAnsi="Times New Roman"/>
          <w:i/>
          <w:w w:val="115"/>
          <w:sz w:val="20"/>
        </w:rPr>
        <w:t>x,</w:t>
      </w:r>
      <w:r>
        <w:rPr>
          <w:rFonts w:ascii="Times New Roman" w:hAnsi="Times New Roman"/>
          <w:i/>
          <w:spacing w:val="-26"/>
          <w:w w:val="115"/>
          <w:sz w:val="20"/>
        </w:rPr>
        <w:t> </w:t>
      </w:r>
      <w:r>
        <w:rPr>
          <w:rFonts w:ascii="Times New Roman" w:hAnsi="Times New Roman"/>
          <w:i/>
          <w:w w:val="115"/>
          <w:sz w:val="20"/>
        </w:rPr>
        <w:t>y</w:t>
      </w:r>
      <w:r>
        <w:rPr>
          <w:w w:val="115"/>
          <w:sz w:val="20"/>
        </w:rPr>
        <w:t>)</w:t>
      </w:r>
      <w:r>
        <w:rPr>
          <w:spacing w:val="-7"/>
          <w:w w:val="115"/>
          <w:sz w:val="20"/>
        </w:rPr>
        <w:t> </w:t>
      </w:r>
      <w:r>
        <w:rPr>
          <w:w w:val="115"/>
          <w:sz w:val="20"/>
        </w:rPr>
        <w:t>= (</w:t>
      </w:r>
      <w:r>
        <w:rPr>
          <w:rFonts w:ascii="Times New Roman" w:hAnsi="Times New Roman"/>
          <w:i/>
          <w:w w:val="115"/>
          <w:sz w:val="20"/>
        </w:rPr>
        <w:t>βx,</w:t>
      </w:r>
      <w:r>
        <w:rPr>
          <w:rFonts w:ascii="Times New Roman" w:hAnsi="Times New Roman"/>
          <w:i/>
          <w:spacing w:val="-25"/>
          <w:w w:val="115"/>
          <w:sz w:val="20"/>
        </w:rPr>
        <w:t> </w:t>
      </w:r>
      <w:r>
        <w:rPr>
          <w:rFonts w:ascii="Times New Roman" w:hAnsi="Times New Roman"/>
          <w:i/>
          <w:w w:val="115"/>
          <w:sz w:val="20"/>
        </w:rPr>
        <w:t>y</w:t>
      </w:r>
      <w:r>
        <w:rPr>
          <w:w w:val="115"/>
          <w:sz w:val="20"/>
        </w:rPr>
        <w:t>)</w:t>
      </w:r>
      <w:r>
        <w:rPr>
          <w:spacing w:val="39"/>
          <w:w w:val="115"/>
          <w:sz w:val="20"/>
        </w:rPr>
        <w:t>  </w:t>
      </w:r>
      <w:r>
        <w:rPr>
          <w:w w:val="115"/>
          <w:sz w:val="20"/>
        </w:rPr>
        <w:t>and</w:t>
      </w:r>
      <w:r>
        <w:rPr>
          <w:spacing w:val="40"/>
          <w:w w:val="115"/>
          <w:sz w:val="20"/>
        </w:rPr>
        <w:t>  </w:t>
      </w:r>
      <w:r>
        <w:rPr>
          <w:rFonts w:ascii="Times New Roman" w:hAnsi="Times New Roman"/>
          <w:i/>
          <w:w w:val="115"/>
          <w:sz w:val="20"/>
        </w:rPr>
        <w:t>φ</w:t>
      </w:r>
      <w:r>
        <w:rPr>
          <w:w w:val="115"/>
          <w:sz w:val="20"/>
        </w:rPr>
        <w:t>(</w:t>
      </w:r>
      <w:r>
        <w:rPr>
          <w:rFonts w:ascii="Meiryo" w:hAnsi="Meiryo"/>
          <w:i/>
          <w:w w:val="115"/>
          <w:sz w:val="20"/>
        </w:rPr>
        <w:t>O</w:t>
      </w:r>
      <w:r>
        <w:rPr>
          <w:w w:val="115"/>
          <w:sz w:val="20"/>
        </w:rPr>
        <w:t>) =</w:t>
      </w:r>
      <w:r>
        <w:rPr>
          <w:spacing w:val="-1"/>
          <w:w w:val="115"/>
          <w:sz w:val="20"/>
        </w:rPr>
        <w:t> </w:t>
      </w:r>
      <w:r>
        <w:rPr>
          <w:rFonts w:ascii="Meiryo" w:hAnsi="Meiryo"/>
          <w:i/>
          <w:spacing w:val="-5"/>
          <w:w w:val="115"/>
          <w:sz w:val="20"/>
        </w:rPr>
        <w:t>O</w:t>
      </w:r>
      <w:r>
        <w:rPr>
          <w:rFonts w:ascii="Times New Roman" w:hAnsi="Times New Roman"/>
          <w:i/>
          <w:spacing w:val="-5"/>
          <w:w w:val="115"/>
          <w:sz w:val="20"/>
        </w:rPr>
        <w:t>.</w:t>
      </w:r>
    </w:p>
    <w:p>
      <w:pPr>
        <w:pStyle w:val="ListParagraph"/>
        <w:numPr>
          <w:ilvl w:val="0"/>
          <w:numId w:val="161"/>
        </w:numPr>
        <w:tabs>
          <w:tab w:pos="2464" w:val="left" w:leader="none"/>
        </w:tabs>
        <w:spacing w:line="348" w:lineRule="exact" w:before="61" w:after="0"/>
        <w:ind w:left="2463" w:right="0" w:hanging="355"/>
        <w:jc w:val="left"/>
        <w:rPr>
          <w:sz w:val="20"/>
        </w:rPr>
      </w:pPr>
      <w:r>
        <w:rPr>
          <w:sz w:val="20"/>
        </w:rPr>
        <w:t>Let</w:t>
      </w:r>
      <w:r>
        <w:rPr>
          <w:spacing w:val="32"/>
          <w:sz w:val="20"/>
        </w:rPr>
        <w:t> </w:t>
      </w:r>
      <w:r>
        <w:rPr>
          <w:rFonts w:ascii="Times New Roman" w:hAnsi="Times New Roman"/>
          <w:i/>
          <w:sz w:val="20"/>
        </w:rPr>
        <w:t>P</w:t>
      </w:r>
      <w:r>
        <w:rPr>
          <w:rFonts w:ascii="Times New Roman" w:hAnsi="Times New Roman"/>
          <w:i/>
          <w:spacing w:val="45"/>
          <w:sz w:val="20"/>
        </w:rPr>
        <w:t> </w:t>
      </w:r>
      <w:r>
        <w:rPr>
          <w:rFonts w:ascii="Meiryo" w:hAnsi="Meiryo"/>
          <w:i/>
          <w:sz w:val="20"/>
        </w:rPr>
        <w:t>∈</w:t>
      </w:r>
      <w:r>
        <w:rPr>
          <w:rFonts w:ascii="Meiryo" w:hAnsi="Meiryo"/>
          <w:i/>
          <w:spacing w:val="-5"/>
          <w:sz w:val="20"/>
        </w:rPr>
        <w:t> </w:t>
      </w:r>
      <w:r>
        <w:rPr>
          <w:rFonts w:ascii="Times New Roman" w:hAnsi="Times New Roman"/>
          <w:i/>
          <w:sz w:val="20"/>
        </w:rPr>
        <w:t>E</w:t>
      </w:r>
      <w:r>
        <w:rPr>
          <w:sz w:val="20"/>
        </w:rPr>
        <w:t>(</w:t>
      </w:r>
      <w:r>
        <w:rPr>
          <w:rFonts w:ascii="Times New Roman" w:hAnsi="Times New Roman"/>
          <w:i/>
          <w:sz w:val="20"/>
        </w:rPr>
        <w:t>K</w:t>
      </w:r>
      <w:r>
        <w:rPr>
          <w:sz w:val="20"/>
        </w:rPr>
        <w:t>).</w:t>
      </w:r>
      <w:r>
        <w:rPr>
          <w:spacing w:val="32"/>
          <w:sz w:val="20"/>
        </w:rPr>
        <w:t> </w:t>
      </w:r>
      <w:r>
        <w:rPr>
          <w:sz w:val="20"/>
        </w:rPr>
        <w:t>Prove</w:t>
      </w:r>
      <w:r>
        <w:rPr>
          <w:spacing w:val="32"/>
          <w:sz w:val="20"/>
        </w:rPr>
        <w:t> </w:t>
      </w:r>
      <w:r>
        <w:rPr>
          <w:sz w:val="20"/>
        </w:rPr>
        <w:t>that</w:t>
      </w:r>
      <w:r>
        <w:rPr>
          <w:spacing w:val="32"/>
          <w:sz w:val="20"/>
        </w:rPr>
        <w:t> </w:t>
      </w:r>
      <w:r>
        <w:rPr>
          <w:rFonts w:ascii="Times New Roman" w:hAnsi="Times New Roman"/>
          <w:i/>
          <w:sz w:val="20"/>
        </w:rPr>
        <w:t>φ</w:t>
      </w:r>
      <w:r>
        <w:rPr>
          <w:sz w:val="20"/>
        </w:rPr>
        <w:t>(</w:t>
      </w:r>
      <w:r>
        <w:rPr>
          <w:rFonts w:ascii="Times New Roman" w:hAnsi="Times New Roman"/>
          <w:i/>
          <w:sz w:val="20"/>
        </w:rPr>
        <w:t>P</w:t>
      </w:r>
      <w:r>
        <w:rPr>
          <w:rFonts w:ascii="Times New Roman" w:hAnsi="Times New Roman"/>
          <w:i/>
          <w:spacing w:val="-19"/>
          <w:sz w:val="20"/>
        </w:rPr>
        <w:t> </w:t>
      </w:r>
      <w:r>
        <w:rPr>
          <w:sz w:val="20"/>
        </w:rPr>
        <w:t>)</w:t>
      </w:r>
      <w:r>
        <w:rPr>
          <w:spacing w:val="20"/>
          <w:sz w:val="20"/>
        </w:rPr>
        <w:t> </w:t>
      </w:r>
      <w:r>
        <w:rPr>
          <w:rFonts w:ascii="Meiryo" w:hAnsi="Meiryo"/>
          <w:i/>
          <w:sz w:val="20"/>
        </w:rPr>
        <w:t>∈</w:t>
      </w:r>
      <w:r>
        <w:rPr>
          <w:rFonts w:ascii="Meiryo" w:hAnsi="Meiryo"/>
          <w:i/>
          <w:spacing w:val="-5"/>
          <w:sz w:val="20"/>
        </w:rPr>
        <w:t> </w:t>
      </w:r>
      <w:r>
        <w:rPr>
          <w:rFonts w:ascii="Times New Roman" w:hAnsi="Times New Roman"/>
          <w:i/>
          <w:spacing w:val="-4"/>
          <w:sz w:val="20"/>
        </w:rPr>
        <w:t>E</w:t>
      </w:r>
      <w:r>
        <w:rPr>
          <w:spacing w:val="-4"/>
          <w:sz w:val="20"/>
        </w:rPr>
        <w:t>(</w:t>
      </w:r>
      <w:r>
        <w:rPr>
          <w:rFonts w:ascii="Times New Roman" w:hAnsi="Times New Roman"/>
          <w:i/>
          <w:spacing w:val="-4"/>
          <w:sz w:val="20"/>
        </w:rPr>
        <w:t>K</w:t>
      </w:r>
      <w:r>
        <w:rPr>
          <w:spacing w:val="-4"/>
          <w:sz w:val="20"/>
        </w:rPr>
        <w:t>).</w:t>
      </w:r>
    </w:p>
    <w:p>
      <w:pPr>
        <w:pStyle w:val="ListParagraph"/>
        <w:numPr>
          <w:ilvl w:val="0"/>
          <w:numId w:val="161"/>
        </w:numPr>
        <w:tabs>
          <w:tab w:pos="2464" w:val="left" w:leader="none"/>
        </w:tabs>
        <w:spacing w:line="204" w:lineRule="auto" w:before="0" w:after="0"/>
        <w:ind w:left="2463" w:right="907" w:hanging="366"/>
        <w:jc w:val="left"/>
        <w:rPr>
          <w:sz w:val="20"/>
        </w:rPr>
      </w:pPr>
      <w:r>
        <w:rPr>
          <w:w w:val="110"/>
          <w:sz w:val="20"/>
        </w:rPr>
        <w:t>Prove</w:t>
      </w:r>
      <w:r>
        <w:rPr>
          <w:spacing w:val="-5"/>
          <w:w w:val="110"/>
          <w:sz w:val="20"/>
        </w:rPr>
        <w:t> </w:t>
      </w:r>
      <w:r>
        <w:rPr>
          <w:w w:val="110"/>
          <w:sz w:val="20"/>
        </w:rPr>
        <w:t>that</w:t>
      </w:r>
      <w:r>
        <w:rPr>
          <w:w w:val="110"/>
          <w:sz w:val="20"/>
        </w:rPr>
        <w:t> </w:t>
      </w:r>
      <w:r>
        <w:rPr>
          <w:rFonts w:ascii="Times New Roman" w:hAnsi="Times New Roman"/>
          <w:i/>
          <w:w w:val="110"/>
          <w:sz w:val="20"/>
        </w:rPr>
        <w:t>φ</w:t>
      </w:r>
      <w:r>
        <w:rPr>
          <w:rFonts w:ascii="Times New Roman" w:hAnsi="Times New Roman"/>
          <w:i/>
          <w:spacing w:val="-5"/>
          <w:w w:val="110"/>
          <w:sz w:val="20"/>
        </w:rPr>
        <w:t> </w:t>
      </w:r>
      <w:r>
        <w:rPr>
          <w:w w:val="110"/>
          <w:sz w:val="20"/>
        </w:rPr>
        <w:t>respects</w:t>
      </w:r>
      <w:r>
        <w:rPr>
          <w:w w:val="110"/>
          <w:sz w:val="20"/>
        </w:rPr>
        <w:t> the</w:t>
      </w:r>
      <w:r>
        <w:rPr>
          <w:w w:val="110"/>
          <w:sz w:val="20"/>
        </w:rPr>
        <w:t> addition</w:t>
      </w:r>
      <w:r>
        <w:rPr>
          <w:w w:val="110"/>
          <w:sz w:val="20"/>
        </w:rPr>
        <w:t> law</w:t>
      </w:r>
      <w:r>
        <w:rPr>
          <w:w w:val="110"/>
          <w:sz w:val="20"/>
        </w:rPr>
        <w:t> on</w:t>
      </w:r>
      <w:r>
        <w:rPr>
          <w:w w:val="110"/>
          <w:sz w:val="20"/>
        </w:rPr>
        <w:t> </w:t>
      </w:r>
      <w:r>
        <w:rPr>
          <w:rFonts w:ascii="Times New Roman" w:hAnsi="Times New Roman"/>
          <w:i/>
          <w:w w:val="115"/>
          <w:sz w:val="20"/>
        </w:rPr>
        <w:t>E</w:t>
      </w:r>
      <w:r>
        <w:rPr>
          <w:w w:val="115"/>
          <w:sz w:val="20"/>
        </w:rPr>
        <w:t>,</w:t>
      </w:r>
      <w:r>
        <w:rPr>
          <w:w w:val="115"/>
          <w:sz w:val="20"/>
        </w:rPr>
        <w:t> </w:t>
      </w:r>
      <w:r>
        <w:rPr>
          <w:w w:val="110"/>
          <w:sz w:val="20"/>
        </w:rPr>
        <w:t>i.e.,</w:t>
      </w:r>
      <w:r>
        <w:rPr>
          <w:w w:val="110"/>
          <w:sz w:val="20"/>
        </w:rPr>
        <w:t> </w:t>
      </w:r>
      <w:r>
        <w:rPr>
          <w:rFonts w:ascii="Times New Roman" w:hAnsi="Times New Roman"/>
          <w:i/>
          <w:w w:val="110"/>
          <w:sz w:val="20"/>
        </w:rPr>
        <w:t>φ</w:t>
      </w:r>
      <w:r>
        <w:rPr>
          <w:w w:val="110"/>
          <w:sz w:val="20"/>
        </w:rPr>
        <w:t>(</w:t>
      </w:r>
      <w:r>
        <w:rPr>
          <w:rFonts w:ascii="Times New Roman" w:hAnsi="Times New Roman"/>
          <w:i/>
          <w:w w:val="110"/>
          <w:sz w:val="20"/>
        </w:rPr>
        <w:t>P</w:t>
      </w:r>
      <w:r>
        <w:rPr>
          <w:rFonts w:ascii="Georgia" w:hAnsi="Georgia"/>
          <w:w w:val="110"/>
          <w:sz w:val="20"/>
          <w:vertAlign w:val="subscript"/>
        </w:rPr>
        <w:t>1</w:t>
      </w:r>
      <w:r>
        <w:rPr>
          <w:rFonts w:ascii="Georgia" w:hAnsi="Georgia"/>
          <w:spacing w:val="-12"/>
          <w:w w:val="110"/>
          <w:sz w:val="20"/>
          <w:vertAlign w:val="baseline"/>
        </w:rPr>
        <w:t> </w:t>
      </w:r>
      <w:r>
        <w:rPr>
          <w:w w:val="115"/>
          <w:sz w:val="20"/>
          <w:vertAlign w:val="baseline"/>
        </w:rPr>
        <w:t>+</w:t>
      </w:r>
      <w:r>
        <w:rPr>
          <w:spacing w:val="-13"/>
          <w:w w:val="115"/>
          <w:sz w:val="20"/>
          <w:vertAlign w:val="baseline"/>
        </w:rPr>
        <w:t> </w:t>
      </w:r>
      <w:r>
        <w:rPr>
          <w:rFonts w:ascii="Times New Roman" w:hAnsi="Times New Roman"/>
          <w:i/>
          <w:w w:val="110"/>
          <w:sz w:val="20"/>
          <w:vertAlign w:val="baseline"/>
        </w:rPr>
        <w:t>P</w:t>
      </w:r>
      <w:r>
        <w:rPr>
          <w:rFonts w:ascii="Georgia" w:hAnsi="Georgia"/>
          <w:w w:val="110"/>
          <w:sz w:val="20"/>
          <w:vertAlign w:val="subscript"/>
        </w:rPr>
        <w:t>2</w:t>
      </w:r>
      <w:r>
        <w:rPr>
          <w:w w:val="110"/>
          <w:sz w:val="20"/>
          <w:vertAlign w:val="baseline"/>
        </w:rPr>
        <w:t>)</w:t>
      </w:r>
      <w:r>
        <w:rPr>
          <w:spacing w:val="-5"/>
          <w:w w:val="110"/>
          <w:sz w:val="20"/>
          <w:vertAlign w:val="baseline"/>
        </w:rPr>
        <w:t> </w:t>
      </w:r>
      <w:r>
        <w:rPr>
          <w:w w:val="115"/>
          <w:sz w:val="20"/>
          <w:vertAlign w:val="baseline"/>
        </w:rPr>
        <w:t>=</w:t>
      </w:r>
      <w:r>
        <w:rPr>
          <w:spacing w:val="-7"/>
          <w:w w:val="115"/>
          <w:sz w:val="20"/>
          <w:vertAlign w:val="baseline"/>
        </w:rPr>
        <w:t> </w:t>
      </w:r>
      <w:r>
        <w:rPr>
          <w:rFonts w:ascii="Times New Roman" w:hAnsi="Times New Roman"/>
          <w:i/>
          <w:w w:val="110"/>
          <w:sz w:val="20"/>
          <w:vertAlign w:val="baseline"/>
        </w:rPr>
        <w:t>φ</w:t>
      </w:r>
      <w:r>
        <w:rPr>
          <w:w w:val="110"/>
          <w:sz w:val="20"/>
          <w:vertAlign w:val="baseline"/>
        </w:rPr>
        <w:t>(</w:t>
      </w:r>
      <w:r>
        <w:rPr>
          <w:rFonts w:ascii="Times New Roman" w:hAnsi="Times New Roman"/>
          <w:i/>
          <w:w w:val="110"/>
          <w:sz w:val="20"/>
          <w:vertAlign w:val="baseline"/>
        </w:rPr>
        <w:t>P</w:t>
      </w:r>
      <w:r>
        <w:rPr>
          <w:rFonts w:ascii="Georgia" w:hAnsi="Georgia"/>
          <w:w w:val="110"/>
          <w:sz w:val="20"/>
          <w:vertAlign w:val="subscript"/>
        </w:rPr>
        <w:t>1</w:t>
      </w:r>
      <w:r>
        <w:rPr>
          <w:w w:val="110"/>
          <w:sz w:val="20"/>
          <w:vertAlign w:val="baseline"/>
        </w:rPr>
        <w:t>)</w:t>
      </w:r>
      <w:r>
        <w:rPr>
          <w:spacing w:val="-13"/>
          <w:w w:val="110"/>
          <w:sz w:val="20"/>
          <w:vertAlign w:val="baseline"/>
        </w:rPr>
        <w:t> </w:t>
      </w:r>
      <w:r>
        <w:rPr>
          <w:w w:val="115"/>
          <w:sz w:val="20"/>
          <w:vertAlign w:val="baseline"/>
        </w:rPr>
        <w:t>+ </w:t>
      </w:r>
      <w:r>
        <w:rPr>
          <w:rFonts w:ascii="Times New Roman" w:hAnsi="Times New Roman"/>
          <w:i/>
          <w:w w:val="110"/>
          <w:sz w:val="20"/>
          <w:vertAlign w:val="baseline"/>
        </w:rPr>
        <w:t>φ</w:t>
      </w:r>
      <w:r>
        <w:rPr>
          <w:w w:val="110"/>
          <w:sz w:val="20"/>
          <w:vertAlign w:val="baseline"/>
        </w:rPr>
        <w:t>(</w:t>
      </w:r>
      <w:r>
        <w:rPr>
          <w:rFonts w:ascii="Times New Roman" w:hAnsi="Times New Roman"/>
          <w:i/>
          <w:w w:val="110"/>
          <w:sz w:val="20"/>
          <w:vertAlign w:val="baseline"/>
        </w:rPr>
        <w:t>P</w:t>
      </w:r>
      <w:r>
        <w:rPr>
          <w:rFonts w:ascii="Georgia" w:hAnsi="Georgia"/>
          <w:w w:val="110"/>
          <w:sz w:val="20"/>
          <w:vertAlign w:val="subscript"/>
        </w:rPr>
        <w:t>2</w:t>
      </w:r>
      <w:r>
        <w:rPr>
          <w:w w:val="110"/>
          <w:sz w:val="20"/>
          <w:vertAlign w:val="baseline"/>
        </w:rPr>
        <w:t>)</w:t>
      </w:r>
      <w:r>
        <w:rPr>
          <w:spacing w:val="39"/>
          <w:w w:val="110"/>
          <w:sz w:val="20"/>
          <w:vertAlign w:val="baseline"/>
        </w:rPr>
        <w:t> </w:t>
      </w:r>
      <w:r>
        <w:rPr>
          <w:w w:val="110"/>
          <w:sz w:val="20"/>
          <w:vertAlign w:val="baseline"/>
        </w:rPr>
        <w:t>for</w:t>
      </w:r>
      <w:r>
        <w:rPr>
          <w:spacing w:val="39"/>
          <w:w w:val="110"/>
          <w:sz w:val="20"/>
          <w:vertAlign w:val="baseline"/>
        </w:rPr>
        <w:t> </w:t>
      </w:r>
      <w:r>
        <w:rPr>
          <w:w w:val="110"/>
          <w:sz w:val="20"/>
          <w:vertAlign w:val="baseline"/>
        </w:rPr>
        <w:t>all</w:t>
      </w:r>
      <w:r>
        <w:rPr>
          <w:spacing w:val="39"/>
          <w:w w:val="110"/>
          <w:sz w:val="20"/>
          <w:vertAlign w:val="baseline"/>
        </w:rPr>
        <w:t> </w:t>
      </w:r>
      <w:r>
        <w:rPr>
          <w:rFonts w:ascii="Times New Roman" w:hAnsi="Times New Roman"/>
          <w:i/>
          <w:w w:val="110"/>
          <w:sz w:val="20"/>
          <w:vertAlign w:val="baseline"/>
        </w:rPr>
        <w:t>P</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12"/>
          <w:w w:val="110"/>
          <w:sz w:val="20"/>
          <w:vertAlign w:val="baseline"/>
        </w:rPr>
        <w:t> </w:t>
      </w:r>
      <w:r>
        <w:rPr>
          <w:rFonts w:ascii="Times New Roman" w:hAnsi="Times New Roman"/>
          <w:i/>
          <w:w w:val="110"/>
          <w:sz w:val="20"/>
          <w:vertAlign w:val="baseline"/>
        </w:rPr>
        <w:t>P</w:t>
      </w:r>
      <w:r>
        <w:rPr>
          <w:rFonts w:ascii="Georgia" w:hAnsi="Georgia"/>
          <w:w w:val="110"/>
          <w:sz w:val="20"/>
          <w:vertAlign w:val="subscript"/>
        </w:rPr>
        <w:t>2</w:t>
      </w:r>
      <w:r>
        <w:rPr>
          <w:rFonts w:ascii="Georgia" w:hAnsi="Georgia"/>
          <w:w w:val="110"/>
          <w:sz w:val="20"/>
          <w:vertAlign w:val="baseline"/>
        </w:rPr>
        <w:t> </w:t>
      </w:r>
      <w:r>
        <w:rPr>
          <w:rFonts w:ascii="Meiryo" w:hAnsi="Meiryo"/>
          <w:i/>
          <w:w w:val="110"/>
          <w:sz w:val="20"/>
          <w:vertAlign w:val="baseline"/>
        </w:rPr>
        <w:t>∈</w:t>
      </w:r>
      <w:r>
        <w:rPr>
          <w:rFonts w:ascii="Meiryo" w:hAnsi="Meiryo"/>
          <w:i/>
          <w:spacing w:val="-2"/>
          <w:w w:val="110"/>
          <w:sz w:val="20"/>
          <w:vertAlign w:val="baseline"/>
        </w:rPr>
        <w:t> </w:t>
      </w:r>
      <w:r>
        <w:rPr>
          <w:rFonts w:ascii="Times New Roman" w:hAnsi="Times New Roman"/>
          <w:i/>
          <w:w w:val="110"/>
          <w:sz w:val="20"/>
          <w:vertAlign w:val="baseline"/>
        </w:rPr>
        <w:t>E</w:t>
      </w:r>
      <w:r>
        <w:rPr>
          <w:w w:val="110"/>
          <w:sz w:val="20"/>
          <w:vertAlign w:val="baseline"/>
        </w:rPr>
        <w:t>(</w:t>
      </w:r>
      <w:r>
        <w:rPr>
          <w:rFonts w:ascii="Times New Roman" w:hAnsi="Times New Roman"/>
          <w:i/>
          <w:w w:val="110"/>
          <w:sz w:val="20"/>
          <w:vertAlign w:val="baseline"/>
        </w:rPr>
        <w:t>K</w:t>
      </w:r>
      <w:r>
        <w:rPr>
          <w:w w:val="110"/>
          <w:sz w:val="20"/>
          <w:vertAlign w:val="baseline"/>
        </w:rPr>
        <w:t>).</w:t>
      </w:r>
    </w:p>
    <w:p>
      <w:pPr>
        <w:pStyle w:val="ListParagraph"/>
        <w:numPr>
          <w:ilvl w:val="1"/>
          <w:numId w:val="160"/>
        </w:numPr>
        <w:tabs>
          <w:tab w:pos="2646" w:val="left" w:leader="none"/>
        </w:tabs>
        <w:spacing w:line="240" w:lineRule="auto" w:before="45" w:after="0"/>
        <w:ind w:left="2645" w:right="0" w:hanging="571"/>
        <w:jc w:val="both"/>
        <w:rPr>
          <w:sz w:val="20"/>
        </w:rPr>
      </w:pPr>
      <w:r>
        <w:rPr>
          <w:w w:val="105"/>
          <w:sz w:val="20"/>
        </w:rPr>
        <w:t>Let</w:t>
      </w:r>
      <w:r>
        <w:rPr>
          <w:spacing w:val="15"/>
          <w:w w:val="105"/>
          <w:sz w:val="20"/>
        </w:rPr>
        <w:t> </w:t>
      </w:r>
      <w:r>
        <w:rPr>
          <w:rFonts w:ascii="Times New Roman"/>
          <w:i/>
          <w:w w:val="105"/>
          <w:sz w:val="20"/>
        </w:rPr>
        <w:t>E</w:t>
      </w:r>
      <w:r>
        <w:rPr>
          <w:rFonts w:ascii="Times New Roman"/>
          <w:i/>
          <w:spacing w:val="9"/>
          <w:w w:val="105"/>
          <w:sz w:val="20"/>
        </w:rPr>
        <w:t> </w:t>
      </w:r>
      <w:r>
        <w:rPr>
          <w:w w:val="105"/>
          <w:sz w:val="20"/>
        </w:rPr>
        <w:t>:</w:t>
      </w:r>
      <w:r>
        <w:rPr>
          <w:spacing w:val="5"/>
          <w:w w:val="105"/>
          <w:sz w:val="20"/>
        </w:rPr>
        <w:t> </w:t>
      </w:r>
      <w:r>
        <w:rPr>
          <w:rFonts w:ascii="Times New Roman"/>
          <w:i/>
          <w:w w:val="105"/>
          <w:sz w:val="20"/>
        </w:rPr>
        <w:t>y</w:t>
      </w:r>
      <w:r>
        <w:rPr>
          <w:rFonts w:ascii="Georgia"/>
          <w:w w:val="105"/>
          <w:sz w:val="20"/>
          <w:vertAlign w:val="superscript"/>
        </w:rPr>
        <w:t>2</w:t>
      </w:r>
      <w:r>
        <w:rPr>
          <w:rFonts w:ascii="Georgia"/>
          <w:spacing w:val="8"/>
          <w:w w:val="110"/>
          <w:sz w:val="20"/>
          <w:vertAlign w:val="baseline"/>
        </w:rPr>
        <w:t> </w:t>
      </w:r>
      <w:r>
        <w:rPr>
          <w:w w:val="110"/>
          <w:sz w:val="20"/>
          <w:vertAlign w:val="baseline"/>
        </w:rPr>
        <w:t>=</w:t>
      </w:r>
      <w:r>
        <w:rPr>
          <w:spacing w:val="3"/>
          <w:w w:val="110"/>
          <w:sz w:val="20"/>
          <w:vertAlign w:val="baseline"/>
        </w:rPr>
        <w:t> </w:t>
      </w:r>
      <w:r>
        <w:rPr>
          <w:rFonts w:ascii="Times New Roman"/>
          <w:i/>
          <w:w w:val="105"/>
          <w:sz w:val="20"/>
          <w:vertAlign w:val="baseline"/>
        </w:rPr>
        <w:t>x</w:t>
      </w:r>
      <w:r>
        <w:rPr>
          <w:rFonts w:ascii="Georgia"/>
          <w:w w:val="105"/>
          <w:sz w:val="20"/>
          <w:vertAlign w:val="superscript"/>
        </w:rPr>
        <w:t>3</w:t>
      </w:r>
      <w:r>
        <w:rPr>
          <w:rFonts w:ascii="Georgia"/>
          <w:spacing w:val="-2"/>
          <w:w w:val="110"/>
          <w:sz w:val="20"/>
          <w:vertAlign w:val="baseline"/>
        </w:rPr>
        <w:t> </w:t>
      </w:r>
      <w:r>
        <w:rPr>
          <w:w w:val="110"/>
          <w:sz w:val="20"/>
          <w:vertAlign w:val="baseline"/>
        </w:rPr>
        <w:t>+</w:t>
      </w:r>
      <w:r>
        <w:rPr>
          <w:spacing w:val="-7"/>
          <w:w w:val="110"/>
          <w:sz w:val="20"/>
          <w:vertAlign w:val="baseline"/>
        </w:rPr>
        <w:t> </w:t>
      </w:r>
      <w:r>
        <w:rPr>
          <w:w w:val="105"/>
          <w:sz w:val="20"/>
          <w:vertAlign w:val="baseline"/>
        </w:rPr>
        <w:t>1</w:t>
      </w:r>
      <w:r>
        <w:rPr>
          <w:spacing w:val="15"/>
          <w:w w:val="105"/>
          <w:sz w:val="20"/>
          <w:vertAlign w:val="baseline"/>
        </w:rPr>
        <w:t> </w:t>
      </w:r>
      <w:r>
        <w:rPr>
          <w:w w:val="105"/>
          <w:sz w:val="20"/>
          <w:vertAlign w:val="baseline"/>
        </w:rPr>
        <w:t>be</w:t>
      </w:r>
      <w:r>
        <w:rPr>
          <w:spacing w:val="16"/>
          <w:w w:val="105"/>
          <w:sz w:val="20"/>
          <w:vertAlign w:val="baseline"/>
        </w:rPr>
        <w:t> </w:t>
      </w:r>
      <w:r>
        <w:rPr>
          <w:w w:val="105"/>
          <w:sz w:val="20"/>
          <w:vertAlign w:val="baseline"/>
        </w:rPr>
        <w:t>the</w:t>
      </w:r>
      <w:r>
        <w:rPr>
          <w:spacing w:val="15"/>
          <w:w w:val="105"/>
          <w:sz w:val="20"/>
          <w:vertAlign w:val="baseline"/>
        </w:rPr>
        <w:t> </w:t>
      </w:r>
      <w:r>
        <w:rPr>
          <w:w w:val="105"/>
          <w:sz w:val="20"/>
          <w:vertAlign w:val="baseline"/>
        </w:rPr>
        <w:t>elliptic</w:t>
      </w:r>
      <w:r>
        <w:rPr>
          <w:spacing w:val="16"/>
          <w:w w:val="105"/>
          <w:sz w:val="20"/>
          <w:vertAlign w:val="baseline"/>
        </w:rPr>
        <w:t> </w:t>
      </w:r>
      <w:r>
        <w:rPr>
          <w:w w:val="105"/>
          <w:sz w:val="20"/>
          <w:vertAlign w:val="baseline"/>
        </w:rPr>
        <w:t>curve</w:t>
      </w:r>
      <w:r>
        <w:rPr>
          <w:spacing w:val="15"/>
          <w:w w:val="105"/>
          <w:sz w:val="20"/>
          <w:vertAlign w:val="baseline"/>
        </w:rPr>
        <w:t> </w:t>
      </w:r>
      <w:r>
        <w:rPr>
          <w:w w:val="105"/>
          <w:sz w:val="20"/>
          <w:vertAlign w:val="baseline"/>
        </w:rPr>
        <w:t>in</w:t>
      </w:r>
      <w:r>
        <w:rPr>
          <w:spacing w:val="16"/>
          <w:w w:val="105"/>
          <w:sz w:val="20"/>
          <w:vertAlign w:val="baseline"/>
        </w:rPr>
        <w:t> </w:t>
      </w:r>
      <w:r>
        <w:rPr>
          <w:w w:val="105"/>
          <w:sz w:val="20"/>
          <w:vertAlign w:val="baseline"/>
        </w:rPr>
        <w:t>Exercise</w:t>
      </w:r>
      <w:r>
        <w:rPr>
          <w:spacing w:val="15"/>
          <w:w w:val="105"/>
          <w:sz w:val="20"/>
          <w:vertAlign w:val="baseline"/>
        </w:rPr>
        <w:t> </w:t>
      </w:r>
      <w:r>
        <w:rPr>
          <w:spacing w:val="-2"/>
          <w:w w:val="105"/>
          <w:sz w:val="20"/>
          <w:vertAlign w:val="baseline"/>
        </w:rPr>
        <w:t>5.38.</w:t>
      </w:r>
    </w:p>
    <w:p>
      <w:pPr>
        <w:pStyle w:val="ListParagraph"/>
        <w:numPr>
          <w:ilvl w:val="0"/>
          <w:numId w:val="162"/>
        </w:numPr>
        <w:tabs>
          <w:tab w:pos="2464" w:val="left" w:leader="none"/>
        </w:tabs>
        <w:spacing w:line="244" w:lineRule="auto" w:before="4" w:after="0"/>
        <w:ind w:left="2463" w:right="907" w:hanging="355"/>
        <w:jc w:val="both"/>
        <w:rPr>
          <w:sz w:val="20"/>
        </w:rPr>
      </w:pPr>
      <w:r>
        <w:rPr/>
        <w:pict>
          <v:shape style="position:absolute;margin-left:179.430069pt;margin-top:1.980789pt;width:105.2pt;height:17.3pt;mso-position-horizontal-relative:page;mso-position-vertical-relative:paragraph;z-index:-29956096" type="#_x0000_t202" id="docshape1235" filled="false" stroked="false">
            <v:textbox inset="0,0,0,0">
              <w:txbxContent>
                <w:p>
                  <w:pPr>
                    <w:tabs>
                      <w:tab w:pos="1948"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sz w:val="20"/>
        </w:rPr>
        <w:t>Let</w:t>
      </w:r>
      <w:r>
        <w:rPr>
          <w:spacing w:val="12"/>
          <w:sz w:val="20"/>
        </w:rPr>
        <w:t> </w:t>
      </w:r>
      <w:r>
        <w:rPr>
          <w:rFonts w:ascii="Times New Roman"/>
          <w:i/>
          <w:sz w:val="20"/>
        </w:rPr>
        <w:t>p</w:t>
      </w:r>
      <w:r>
        <w:rPr>
          <w:rFonts w:ascii="Times New Roman"/>
          <w:i/>
          <w:spacing w:val="79"/>
          <w:sz w:val="20"/>
        </w:rPr>
        <w:t>  </w:t>
      </w:r>
      <w:r>
        <w:rPr>
          <w:sz w:val="20"/>
        </w:rPr>
        <w:t>3</w:t>
      </w:r>
      <w:r>
        <w:rPr>
          <w:spacing w:val="12"/>
          <w:sz w:val="20"/>
        </w:rPr>
        <w:t> </w:t>
      </w:r>
      <w:r>
        <w:rPr>
          <w:sz w:val="20"/>
        </w:rPr>
        <w:t>be</w:t>
      </w:r>
      <w:r>
        <w:rPr>
          <w:spacing w:val="12"/>
          <w:sz w:val="20"/>
        </w:rPr>
        <w:t> </w:t>
      </w:r>
      <w:r>
        <w:rPr>
          <w:sz w:val="20"/>
        </w:rPr>
        <w:t>a</w:t>
      </w:r>
      <w:r>
        <w:rPr>
          <w:spacing w:val="12"/>
          <w:sz w:val="20"/>
        </w:rPr>
        <w:t> </w:t>
      </w:r>
      <w:r>
        <w:rPr>
          <w:sz w:val="20"/>
        </w:rPr>
        <w:t>prime</w:t>
      </w:r>
      <w:r>
        <w:rPr>
          <w:spacing w:val="12"/>
          <w:sz w:val="20"/>
        </w:rPr>
        <w:t> </w:t>
      </w:r>
      <w:r>
        <w:rPr>
          <w:sz w:val="20"/>
        </w:rPr>
        <w:t>with</w:t>
      </w:r>
      <w:r>
        <w:rPr>
          <w:spacing w:val="12"/>
          <w:sz w:val="20"/>
        </w:rPr>
        <w:t> </w:t>
      </w:r>
      <w:r>
        <w:rPr>
          <w:rFonts w:ascii="Times New Roman"/>
          <w:i/>
          <w:sz w:val="20"/>
        </w:rPr>
        <w:t>p</w:t>
      </w:r>
      <w:r>
        <w:rPr>
          <w:rFonts w:ascii="Times New Roman"/>
          <w:i/>
          <w:spacing w:val="79"/>
          <w:sz w:val="20"/>
        </w:rPr>
        <w:t>  </w:t>
      </w:r>
      <w:r>
        <w:rPr>
          <w:sz w:val="20"/>
        </w:rPr>
        <w:t>2</w:t>
      </w:r>
      <w:r>
        <w:rPr>
          <w:spacing w:val="12"/>
          <w:sz w:val="20"/>
        </w:rPr>
        <w:t> </w:t>
      </w:r>
      <w:r>
        <w:rPr>
          <w:sz w:val="20"/>
        </w:rPr>
        <w:t>(mod</w:t>
      </w:r>
      <w:r>
        <w:rPr>
          <w:spacing w:val="12"/>
          <w:sz w:val="20"/>
        </w:rPr>
        <w:t> </w:t>
      </w:r>
      <w:r>
        <w:rPr>
          <w:sz w:val="20"/>
        </w:rPr>
        <w:t>3).</w:t>
      </w:r>
      <w:r>
        <w:rPr>
          <w:spacing w:val="12"/>
          <w:sz w:val="20"/>
        </w:rPr>
        <w:t> </w:t>
      </w:r>
      <w:r>
        <w:rPr>
          <w:sz w:val="20"/>
        </w:rPr>
        <w:t>Prove</w:t>
      </w:r>
      <w:r>
        <w:rPr>
          <w:spacing w:val="12"/>
          <w:sz w:val="20"/>
        </w:rPr>
        <w:t> </w:t>
      </w:r>
      <w:r>
        <w:rPr>
          <w:sz w:val="20"/>
        </w:rPr>
        <w:t>that</w:t>
      </w:r>
      <w:r>
        <w:rPr>
          <w:spacing w:val="12"/>
          <w:sz w:val="20"/>
        </w:rPr>
        <w:t> </w:t>
      </w:r>
      <w:r>
        <w:rPr>
          <w:rFonts w:ascii="Georgia"/>
          <w:sz w:val="20"/>
        </w:rPr>
        <w:t>F</w:t>
      </w:r>
      <w:r>
        <w:rPr>
          <w:rFonts w:ascii="Georgia"/>
          <w:i/>
          <w:sz w:val="20"/>
          <w:vertAlign w:val="subscript"/>
        </w:rPr>
        <w:t>p</w:t>
      </w:r>
      <w:r>
        <w:rPr>
          <w:rFonts w:ascii="Georgia"/>
          <w:i/>
          <w:spacing w:val="18"/>
          <w:sz w:val="20"/>
          <w:vertAlign w:val="baseline"/>
        </w:rPr>
        <w:t> </w:t>
      </w:r>
      <w:r>
        <w:rPr>
          <w:sz w:val="20"/>
          <w:vertAlign w:val="baseline"/>
        </w:rPr>
        <w:t>does</w:t>
      </w:r>
      <w:r>
        <w:rPr>
          <w:spacing w:val="12"/>
          <w:sz w:val="20"/>
          <w:vertAlign w:val="baseline"/>
        </w:rPr>
        <w:t> </w:t>
      </w:r>
      <w:r>
        <w:rPr>
          <w:sz w:val="20"/>
          <w:vertAlign w:val="baseline"/>
        </w:rPr>
        <w:t>not</w:t>
      </w:r>
      <w:r>
        <w:rPr>
          <w:spacing w:val="12"/>
          <w:sz w:val="20"/>
          <w:vertAlign w:val="baseline"/>
        </w:rPr>
        <w:t> </w:t>
      </w:r>
      <w:r>
        <w:rPr>
          <w:sz w:val="20"/>
          <w:vertAlign w:val="baseline"/>
        </w:rPr>
        <w:t>contain a primitive cube root of unity, but that </w:t>
      </w:r>
      <w:r>
        <w:rPr>
          <w:rFonts w:ascii="Georgia"/>
          <w:sz w:val="20"/>
          <w:vertAlign w:val="baseline"/>
        </w:rPr>
        <w:t>F</w:t>
      </w:r>
      <w:r>
        <w:rPr>
          <w:rFonts w:ascii="Georgia"/>
          <w:i/>
          <w:sz w:val="20"/>
          <w:vertAlign w:val="subscript"/>
        </w:rPr>
        <w:t>p</w:t>
      </w:r>
      <w:r>
        <w:rPr>
          <w:sz w:val="10"/>
          <w:vertAlign w:val="baseline"/>
        </w:rPr>
        <w:t>2</w:t>
      </w:r>
      <w:r>
        <w:rPr>
          <w:spacing w:val="40"/>
          <w:sz w:val="10"/>
          <w:vertAlign w:val="baseline"/>
        </w:rPr>
        <w:t> </w:t>
      </w:r>
      <w:r>
        <w:rPr>
          <w:sz w:val="20"/>
          <w:vertAlign w:val="baseline"/>
        </w:rPr>
        <w:t>does contain a primitive cube root of unity.</w:t>
      </w:r>
    </w:p>
    <w:p>
      <w:pPr>
        <w:pStyle w:val="ListParagraph"/>
        <w:numPr>
          <w:ilvl w:val="0"/>
          <w:numId w:val="162"/>
        </w:numPr>
        <w:tabs>
          <w:tab w:pos="2464" w:val="left" w:leader="none"/>
        </w:tabs>
        <w:spacing w:line="220" w:lineRule="auto" w:before="35" w:after="0"/>
        <w:ind w:left="2463" w:right="907" w:hanging="366"/>
        <w:jc w:val="both"/>
        <w:rPr>
          <w:sz w:val="20"/>
        </w:rPr>
      </w:pPr>
      <w:r>
        <w:rPr/>
        <w:pict>
          <v:shape style="position:absolute;margin-left:180.69043pt;margin-top:2.770629pt;width:6.65pt;height:17.3pt;mso-position-horizontal-relative:page;mso-position-vertical-relative:paragraph;z-index:-29956608" type="#_x0000_t202" id="docshape1236"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Let</w:t>
      </w:r>
      <w:r>
        <w:rPr>
          <w:spacing w:val="-7"/>
          <w:w w:val="105"/>
          <w:sz w:val="20"/>
        </w:rPr>
        <w:t> </w:t>
      </w:r>
      <w:r>
        <w:rPr>
          <w:rFonts w:ascii="Times New Roman" w:hAnsi="Times New Roman"/>
          <w:i/>
          <w:w w:val="105"/>
          <w:sz w:val="20"/>
        </w:rPr>
        <w:t>β</w:t>
      </w:r>
      <w:r>
        <w:rPr>
          <w:rFonts w:ascii="Times New Roman" w:hAnsi="Times New Roman"/>
          <w:i/>
          <w:spacing w:val="80"/>
          <w:w w:val="105"/>
          <w:sz w:val="20"/>
        </w:rPr>
        <w:t> </w:t>
      </w:r>
      <w:r>
        <w:rPr>
          <w:rFonts w:ascii="Georgia" w:hAnsi="Georgia"/>
          <w:w w:val="105"/>
          <w:sz w:val="20"/>
        </w:rPr>
        <w:t>F</w:t>
      </w:r>
      <w:r>
        <w:rPr>
          <w:rFonts w:ascii="Georgia" w:hAnsi="Georgia"/>
          <w:i/>
          <w:w w:val="105"/>
          <w:sz w:val="20"/>
          <w:vertAlign w:val="subscript"/>
        </w:rPr>
        <w:t>p</w:t>
      </w:r>
      <w:r>
        <w:rPr>
          <w:w w:val="105"/>
          <w:sz w:val="10"/>
          <w:vertAlign w:val="baseline"/>
        </w:rPr>
        <w:t>2</w:t>
      </w:r>
      <w:r>
        <w:rPr>
          <w:spacing w:val="40"/>
          <w:w w:val="105"/>
          <w:sz w:val="10"/>
          <w:vertAlign w:val="baseline"/>
        </w:rPr>
        <w:t> </w:t>
      </w:r>
      <w:r>
        <w:rPr>
          <w:w w:val="105"/>
          <w:sz w:val="20"/>
          <w:vertAlign w:val="baseline"/>
        </w:rPr>
        <w:t>be a primitive cube root of unity and define a map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x,</w:t>
      </w:r>
      <w:r>
        <w:rPr>
          <w:rFonts w:ascii="Times New Roman" w:hAnsi="Times New Roman"/>
          <w:i/>
          <w:spacing w:val="-14"/>
          <w:w w:val="105"/>
          <w:sz w:val="20"/>
          <w:vertAlign w:val="baseline"/>
        </w:rPr>
        <w:t> </w:t>
      </w:r>
      <w:r>
        <w:rPr>
          <w:rFonts w:ascii="Times New Roman" w:hAnsi="Times New Roman"/>
          <w:i/>
          <w:w w:val="105"/>
          <w:sz w:val="20"/>
          <w:vertAlign w:val="baseline"/>
        </w:rPr>
        <w:t>y</w:t>
      </w:r>
      <w:r>
        <w:rPr>
          <w:w w:val="105"/>
          <w:sz w:val="20"/>
          <w:vertAlign w:val="baseline"/>
        </w:rPr>
        <w:t>) </w:t>
      </w:r>
      <w:r>
        <w:rPr>
          <w:w w:val="120"/>
          <w:sz w:val="20"/>
          <w:vertAlign w:val="baseline"/>
        </w:rPr>
        <w:t>= </w:t>
      </w:r>
      <w:r>
        <w:rPr>
          <w:w w:val="105"/>
          <w:sz w:val="20"/>
          <w:vertAlign w:val="baseline"/>
        </w:rPr>
        <w:t>(</w:t>
      </w:r>
      <w:r>
        <w:rPr>
          <w:rFonts w:ascii="Times New Roman" w:hAnsi="Times New Roman"/>
          <w:i/>
          <w:w w:val="105"/>
          <w:sz w:val="20"/>
          <w:vertAlign w:val="baseline"/>
        </w:rPr>
        <w:t>βx,</w:t>
      </w:r>
      <w:r>
        <w:rPr>
          <w:rFonts w:ascii="Times New Roman" w:hAnsi="Times New Roman"/>
          <w:i/>
          <w:spacing w:val="-14"/>
          <w:w w:val="105"/>
          <w:sz w:val="20"/>
          <w:vertAlign w:val="baseline"/>
        </w:rPr>
        <w:t> </w:t>
      </w:r>
      <w:r>
        <w:rPr>
          <w:rFonts w:ascii="Times New Roman" w:hAnsi="Times New Roman"/>
          <w:i/>
          <w:w w:val="105"/>
          <w:sz w:val="20"/>
          <w:vertAlign w:val="baseline"/>
        </w:rPr>
        <w:t>y</w:t>
      </w:r>
      <w:r>
        <w:rPr>
          <w:w w:val="105"/>
          <w:sz w:val="20"/>
          <w:vertAlign w:val="baseline"/>
        </w:rPr>
        <w:t>)</w:t>
      </w:r>
      <w:r>
        <w:rPr>
          <w:w w:val="105"/>
          <w:sz w:val="20"/>
          <w:vertAlign w:val="baseline"/>
        </w:rPr>
        <w:t> as</w:t>
      </w:r>
      <w:r>
        <w:rPr>
          <w:w w:val="105"/>
          <w:sz w:val="20"/>
          <w:vertAlign w:val="baseline"/>
        </w:rPr>
        <w:t> in</w:t>
      </w:r>
      <w:r>
        <w:rPr>
          <w:w w:val="105"/>
          <w:sz w:val="20"/>
          <w:vertAlign w:val="baseline"/>
        </w:rPr>
        <w:t> Exercise</w:t>
      </w:r>
      <w:r>
        <w:rPr>
          <w:w w:val="105"/>
          <w:sz w:val="20"/>
          <w:vertAlign w:val="baseline"/>
        </w:rPr>
        <w:t> 5.38.</w:t>
      </w:r>
      <w:r>
        <w:rPr>
          <w:w w:val="105"/>
          <w:sz w:val="20"/>
          <w:vertAlign w:val="baseline"/>
        </w:rPr>
        <w:t> Suppose</w:t>
      </w:r>
      <w:r>
        <w:rPr>
          <w:w w:val="105"/>
          <w:sz w:val="20"/>
          <w:vertAlign w:val="baseline"/>
        </w:rPr>
        <w:t> that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i/>
          <w:w w:val="105"/>
          <w:sz w:val="20"/>
          <w:vertAlign w:val="subscript"/>
        </w:rPr>
        <w:t>p</w:t>
      </w:r>
      <w:r>
        <w:rPr>
          <w:w w:val="105"/>
          <w:sz w:val="20"/>
          <w:vertAlign w:val="baseline"/>
        </w:rPr>
        <w:t>)</w:t>
      </w:r>
      <w:r>
        <w:rPr>
          <w:w w:val="105"/>
          <w:sz w:val="20"/>
          <w:vertAlign w:val="baseline"/>
        </w:rPr>
        <w:t> contains</w:t>
      </w:r>
      <w:r>
        <w:rPr>
          <w:w w:val="105"/>
          <w:sz w:val="20"/>
          <w:vertAlign w:val="baseline"/>
        </w:rPr>
        <w:t> a</w:t>
      </w:r>
      <w:r>
        <w:rPr>
          <w:w w:val="105"/>
          <w:sz w:val="20"/>
          <w:vertAlign w:val="baseline"/>
        </w:rPr>
        <w:t> point</w:t>
      </w:r>
      <w:r>
        <w:rPr>
          <w:w w:val="105"/>
          <w:sz w:val="20"/>
          <w:vertAlign w:val="baseline"/>
        </w:rPr>
        <w:t> </w:t>
      </w:r>
      <w:r>
        <w:rPr>
          <w:rFonts w:ascii="Times New Roman" w:hAnsi="Times New Roman"/>
          <w:i/>
          <w:w w:val="105"/>
          <w:sz w:val="20"/>
          <w:vertAlign w:val="baseline"/>
        </w:rPr>
        <w:t>P</w:t>
      </w:r>
      <w:r>
        <w:rPr>
          <w:rFonts w:ascii="Times New Roman" w:hAnsi="Times New Roman"/>
          <w:i/>
          <w:w w:val="105"/>
          <w:sz w:val="20"/>
          <w:vertAlign w:val="baseline"/>
        </w:rPr>
        <w:t> </w:t>
      </w:r>
      <w:r>
        <w:rPr>
          <w:w w:val="105"/>
          <w:sz w:val="20"/>
          <w:vertAlign w:val="baseline"/>
        </w:rPr>
        <w:t>of prime</w:t>
      </w:r>
      <w:r>
        <w:rPr>
          <w:w w:val="105"/>
          <w:sz w:val="20"/>
          <w:vertAlign w:val="baseline"/>
        </w:rPr>
        <w:t> order</w:t>
      </w:r>
      <w:r>
        <w:rPr>
          <w:w w:val="105"/>
          <w:sz w:val="20"/>
          <w:vertAlign w:val="baseline"/>
        </w:rPr>
        <w:t> </w:t>
      </w:r>
      <w:r>
        <w:rPr>
          <w:rFonts w:ascii="Times New Roman" w:hAnsi="Times New Roman"/>
          <w:i/>
          <w:w w:val="120"/>
          <w:sz w:val="20"/>
          <w:vertAlign w:val="baseline"/>
        </w:rPr>
        <w:t>l</w:t>
      </w:r>
      <w:r>
        <w:rPr>
          <w:rFonts w:ascii="Times New Roman" w:hAnsi="Times New Roman"/>
          <w:i/>
          <w:spacing w:val="-9"/>
          <w:w w:val="120"/>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5.</w:t>
      </w:r>
      <w:r>
        <w:rPr>
          <w:w w:val="105"/>
          <w:sz w:val="20"/>
          <w:vertAlign w:val="baseline"/>
        </w:rPr>
        <w:t> Prove</w:t>
      </w:r>
      <w:r>
        <w:rPr>
          <w:w w:val="105"/>
          <w:sz w:val="20"/>
          <w:vertAlign w:val="baseline"/>
        </w:rPr>
        <w:t> that</w:t>
      </w:r>
      <w:r>
        <w:rPr>
          <w:w w:val="105"/>
          <w:sz w:val="20"/>
          <w:vertAlign w:val="baseline"/>
        </w:rPr>
        <w:t> </w:t>
      </w:r>
      <w:r>
        <w:rPr>
          <w:rFonts w:ascii="Times New Roman" w:hAnsi="Times New Roman"/>
          <w:i/>
          <w:w w:val="105"/>
          <w:sz w:val="20"/>
          <w:vertAlign w:val="baseline"/>
        </w:rPr>
        <w:t>φ </w:t>
      </w:r>
      <w:r>
        <w:rPr>
          <w:w w:val="105"/>
          <w:sz w:val="20"/>
          <w:vertAlign w:val="baseline"/>
        </w:rPr>
        <w:t>is</w:t>
      </w:r>
      <w:r>
        <w:rPr>
          <w:w w:val="105"/>
          <w:sz w:val="20"/>
          <w:vertAlign w:val="baseline"/>
        </w:rPr>
        <w:t> an</w:t>
      </w:r>
      <w:r>
        <w:rPr>
          <w:w w:val="105"/>
          <w:sz w:val="20"/>
          <w:vertAlign w:val="baseline"/>
        </w:rPr>
        <w:t> </w:t>
      </w:r>
      <w:r>
        <w:rPr>
          <w:rFonts w:ascii="Times New Roman" w:hAnsi="Times New Roman"/>
          <w:i/>
          <w:w w:val="105"/>
          <w:sz w:val="20"/>
          <w:vertAlign w:val="baseline"/>
        </w:rPr>
        <w:t>l</w:t>
      </w:r>
      <w:r>
        <w:rPr>
          <w:w w:val="105"/>
          <w:sz w:val="20"/>
          <w:vertAlign w:val="baseline"/>
        </w:rPr>
        <w:t>-distortion</w:t>
      </w:r>
      <w:r>
        <w:rPr>
          <w:w w:val="105"/>
          <w:sz w:val="20"/>
          <w:vertAlign w:val="baseline"/>
        </w:rPr>
        <w:t> map</w:t>
      </w:r>
      <w:r>
        <w:rPr>
          <w:w w:val="105"/>
          <w:sz w:val="20"/>
          <w:vertAlign w:val="baseline"/>
        </w:rPr>
        <w:t> for </w:t>
      </w:r>
      <w:r>
        <w:rPr>
          <w:rFonts w:ascii="Times New Roman" w:hAnsi="Times New Roman"/>
          <w:i/>
          <w:w w:val="105"/>
          <w:sz w:val="20"/>
          <w:vertAlign w:val="baseline"/>
        </w:rPr>
        <w:t>P</w:t>
      </w:r>
      <w:r>
        <w:rPr>
          <w:rFonts w:ascii="Times New Roman" w:hAnsi="Times New Roman"/>
          <w:i/>
          <w:spacing w:val="-26"/>
          <w:w w:val="105"/>
          <w:sz w:val="20"/>
          <w:vertAlign w:val="baseline"/>
        </w:rPr>
        <w:t> </w:t>
      </w:r>
      <w:r>
        <w:rPr>
          <w:w w:val="120"/>
          <w:sz w:val="20"/>
          <w:vertAlign w:val="baseline"/>
        </w:rPr>
        <w:t>.</w:t>
      </w:r>
    </w:p>
    <w:p>
      <w:pPr>
        <w:spacing w:before="5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5.39</w:t>
      </w:r>
      <w:r>
        <w:rPr>
          <w:spacing w:val="-4"/>
          <w:sz w:val="20"/>
        </w:rPr>
        <w:t>.</w:t>
      </w:r>
    </w:p>
    <w:p>
      <w:pPr>
        <w:pStyle w:val="BodyText"/>
        <w:spacing w:line="244" w:lineRule="auto" w:before="5"/>
        <w:ind w:left="2075" w:right="907" w:firstLine="298"/>
        <w:jc w:val="both"/>
      </w:pPr>
      <w:r>
        <w:rPr>
          <w:w w:val="105"/>
        </w:rPr>
        <w:t>(b)</w:t>
      </w:r>
      <w:r>
        <w:rPr>
          <w:w w:val="105"/>
        </w:rPr>
        <w:t> This</w:t>
      </w:r>
      <w:r>
        <w:rPr>
          <w:w w:val="105"/>
        </w:rPr>
        <w:t> is</w:t>
      </w:r>
      <w:r>
        <w:rPr>
          <w:w w:val="105"/>
        </w:rPr>
        <w:t> the</w:t>
      </w:r>
      <w:r>
        <w:rPr>
          <w:w w:val="105"/>
        </w:rPr>
        <w:t> same</w:t>
      </w:r>
      <w:r>
        <w:rPr>
          <w:w w:val="105"/>
        </w:rPr>
        <w:t> as</w:t>
      </w:r>
      <w:r>
        <w:rPr>
          <w:w w:val="105"/>
        </w:rPr>
        <w:t> the</w:t>
      </w:r>
      <w:r>
        <w:rPr>
          <w:w w:val="105"/>
        </w:rPr>
        <w:t> proof</w:t>
      </w:r>
      <w:r>
        <w:rPr>
          <w:w w:val="105"/>
        </w:rPr>
        <w:t> of</w:t>
      </w:r>
      <w:r>
        <w:rPr>
          <w:w w:val="105"/>
        </w:rPr>
        <w:t> Proposition</w:t>
      </w:r>
      <w:r>
        <w:rPr>
          <w:w w:val="105"/>
        </w:rPr>
        <w:t> 5.52.</w:t>
      </w:r>
      <w:r>
        <w:rPr>
          <w:w w:val="105"/>
        </w:rPr>
        <w:t> The</w:t>
      </w:r>
      <w:r>
        <w:rPr>
          <w:w w:val="105"/>
        </w:rPr>
        <w:t> multiples</w:t>
      </w:r>
      <w:r>
        <w:rPr>
          <w:w w:val="105"/>
        </w:rPr>
        <w:t> of</w:t>
      </w:r>
      <w:r>
        <w:rPr>
          <w:w w:val="105"/>
        </w:rPr>
        <w:t> </w:t>
      </w:r>
      <w:r>
        <w:rPr>
          <w:rFonts w:ascii="Times New Roman" w:hAnsi="Times New Roman"/>
          <w:i/>
          <w:w w:val="105"/>
        </w:rPr>
        <w:t>P</w:t>
      </w:r>
      <w:r>
        <w:rPr>
          <w:rFonts w:ascii="Times New Roman" w:hAnsi="Times New Roman"/>
          <w:i/>
          <w:w w:val="105"/>
        </w:rPr>
        <w:t> </w:t>
      </w:r>
      <w:r>
        <w:rPr>
          <w:w w:val="110"/>
        </w:rPr>
        <w:t>are</w:t>
      </w:r>
      <w:r>
        <w:rPr>
          <w:spacing w:val="-13"/>
          <w:w w:val="110"/>
        </w:rPr>
        <w:t> </w:t>
      </w:r>
      <w:r>
        <w:rPr>
          <w:w w:val="110"/>
        </w:rPr>
        <w:t>in</w:t>
      </w:r>
      <w:r>
        <w:rPr>
          <w:spacing w:val="-12"/>
          <w:w w:val="110"/>
        </w:rPr>
        <w:t> </w:t>
      </w:r>
      <w:r>
        <w:rPr>
          <w:rFonts w:ascii="Times New Roman" w:hAnsi="Times New Roman"/>
          <w:i/>
          <w:w w:val="110"/>
        </w:rPr>
        <w:t>E</w:t>
      </w:r>
      <w:r>
        <w:rPr>
          <w:w w:val="110"/>
        </w:rPr>
        <w:t>(</w:t>
      </w:r>
      <w:r>
        <w:rPr>
          <w:rFonts w:ascii="Georgia" w:hAnsi="Georgia"/>
          <w:w w:val="110"/>
        </w:rPr>
        <w:t>F</w:t>
      </w:r>
      <w:r>
        <w:rPr>
          <w:rFonts w:ascii="Georgia" w:hAnsi="Georgia"/>
          <w:i/>
          <w:w w:val="110"/>
          <w:vertAlign w:val="subscript"/>
        </w:rPr>
        <w:t>p</w:t>
      </w:r>
      <w:r>
        <w:rPr>
          <w:w w:val="110"/>
          <w:vertAlign w:val="baseline"/>
        </w:rPr>
        <w:t>),</w:t>
      </w:r>
      <w:r>
        <w:rPr>
          <w:w w:val="110"/>
          <w:vertAlign w:val="baseline"/>
        </w:rPr>
        <w:t> but</w:t>
      </w:r>
      <w:r>
        <w:rPr>
          <w:w w:val="110"/>
          <w:vertAlign w:val="baseline"/>
        </w:rPr>
        <w:t> </w:t>
      </w:r>
      <w:r>
        <w:rPr>
          <w:rFonts w:ascii="Times New Roman" w:hAnsi="Times New Roman"/>
          <w:i/>
          <w:w w:val="110"/>
          <w:vertAlign w:val="baseline"/>
        </w:rPr>
        <w:t>φ</w:t>
      </w:r>
      <w:r>
        <w:rPr>
          <w:w w:val="110"/>
          <w:vertAlign w:val="baseline"/>
        </w:rPr>
        <w:t>(</w:t>
      </w:r>
      <w:r>
        <w:rPr>
          <w:rFonts w:ascii="Times New Roman" w:hAnsi="Times New Roman"/>
          <w:i/>
          <w:w w:val="110"/>
          <w:vertAlign w:val="baseline"/>
        </w:rPr>
        <w:t>P</w:t>
      </w:r>
      <w:r>
        <w:rPr>
          <w:rFonts w:ascii="Times New Roman" w:hAnsi="Times New Roman"/>
          <w:i/>
          <w:spacing w:val="-14"/>
          <w:w w:val="110"/>
          <w:vertAlign w:val="baseline"/>
        </w:rPr>
        <w:t> </w:t>
      </w:r>
      <w:r>
        <w:rPr>
          <w:w w:val="110"/>
          <w:vertAlign w:val="baseline"/>
        </w:rPr>
        <w:t>)</w:t>
      </w:r>
      <w:r>
        <w:rPr>
          <w:w w:val="110"/>
          <w:vertAlign w:val="baseline"/>
        </w:rPr>
        <w:t> is</w:t>
      </w:r>
      <w:r>
        <w:rPr>
          <w:w w:val="110"/>
          <w:vertAlign w:val="baseline"/>
        </w:rPr>
        <w:t> not</w:t>
      </w:r>
      <w:r>
        <w:rPr>
          <w:w w:val="110"/>
          <w:vertAlign w:val="baseline"/>
        </w:rPr>
        <w:t> unless</w:t>
      </w:r>
      <w:r>
        <w:rPr>
          <w:w w:val="110"/>
          <w:vertAlign w:val="baseline"/>
        </w:rPr>
        <w:t> its</w:t>
      </w:r>
      <w:r>
        <w:rPr>
          <w:w w:val="110"/>
          <w:vertAlign w:val="baseline"/>
        </w:rPr>
        <w:t> </w:t>
      </w:r>
      <w:r>
        <w:rPr>
          <w:rFonts w:ascii="Times New Roman" w:hAnsi="Times New Roman"/>
          <w:i/>
          <w:w w:val="110"/>
          <w:vertAlign w:val="baseline"/>
        </w:rPr>
        <w:t>x</w:t>
      </w:r>
      <w:r>
        <w:rPr>
          <w:w w:val="110"/>
          <w:vertAlign w:val="baseline"/>
        </w:rPr>
        <w:t>-coordinate</w:t>
      </w:r>
      <w:r>
        <w:rPr>
          <w:w w:val="110"/>
          <w:vertAlign w:val="baseline"/>
        </w:rPr>
        <w:t> is</w:t>
      </w:r>
      <w:r>
        <w:rPr>
          <w:w w:val="110"/>
          <w:vertAlign w:val="baseline"/>
        </w:rPr>
        <w:t> 0.</w:t>
      </w:r>
      <w:r>
        <w:rPr>
          <w:w w:val="110"/>
          <w:vertAlign w:val="baseline"/>
        </w:rPr>
        <w:t> Then</w:t>
      </w:r>
      <w:r>
        <w:rPr>
          <w:w w:val="110"/>
          <w:vertAlign w:val="baseline"/>
        </w:rPr>
        <w:t> on</w:t>
      </w:r>
      <w:r>
        <w:rPr>
          <w:w w:val="110"/>
          <w:vertAlign w:val="baseline"/>
        </w:rPr>
        <w:t> checks that</w:t>
      </w:r>
      <w:r>
        <w:rPr>
          <w:spacing w:val="-13"/>
          <w:w w:val="110"/>
          <w:vertAlign w:val="baseline"/>
        </w:rPr>
        <w:t> </w:t>
      </w:r>
      <w:r>
        <w:rPr>
          <w:w w:val="110"/>
          <w:vertAlign w:val="baseline"/>
        </w:rPr>
        <w:t>points</w:t>
      </w:r>
      <w:r>
        <w:rPr>
          <w:spacing w:val="-3"/>
          <w:w w:val="110"/>
          <w:vertAlign w:val="baseline"/>
        </w:rPr>
        <w:t> </w:t>
      </w:r>
      <w:r>
        <w:rPr>
          <w:w w:val="110"/>
          <w:vertAlign w:val="baseline"/>
        </w:rPr>
        <w:t>on</w:t>
      </w:r>
      <w:r>
        <w:rPr>
          <w:w w:val="110"/>
          <w:vertAlign w:val="baseline"/>
        </w:rPr>
        <w:t> </w:t>
      </w:r>
      <w:r>
        <w:rPr>
          <w:rFonts w:ascii="Times New Roman" w:hAnsi="Times New Roman"/>
          <w:i/>
          <w:w w:val="110"/>
          <w:vertAlign w:val="baseline"/>
        </w:rPr>
        <w:t>E</w:t>
      </w:r>
      <w:r>
        <w:rPr>
          <w:rFonts w:ascii="Times New Roman" w:hAnsi="Times New Roman"/>
          <w:i/>
          <w:w w:val="110"/>
          <w:vertAlign w:val="baseline"/>
        </w:rPr>
        <w:t> </w:t>
      </w:r>
      <w:r>
        <w:rPr>
          <w:w w:val="110"/>
          <w:vertAlign w:val="baseline"/>
        </w:rPr>
        <w:t>of</w:t>
      </w:r>
      <w:r>
        <w:rPr>
          <w:w w:val="110"/>
          <w:vertAlign w:val="baseline"/>
        </w:rPr>
        <w:t> the</w:t>
      </w:r>
      <w:r>
        <w:rPr>
          <w:w w:val="110"/>
          <w:vertAlign w:val="baseline"/>
        </w:rPr>
        <w:t> form</w:t>
      </w:r>
      <w:r>
        <w:rPr>
          <w:w w:val="110"/>
          <w:vertAlign w:val="baseline"/>
        </w:rPr>
        <w:t> (0</w:t>
      </w:r>
      <w:r>
        <w:rPr>
          <w:rFonts w:ascii="Times New Roman" w:hAnsi="Times New Roman"/>
          <w:i/>
          <w:w w:val="110"/>
          <w:vertAlign w:val="baseline"/>
        </w:rPr>
        <w:t>,</w:t>
      </w:r>
      <w:r>
        <w:rPr>
          <w:rFonts w:ascii="Times New Roman" w:hAnsi="Times New Roman"/>
          <w:i/>
          <w:spacing w:val="-14"/>
          <w:w w:val="110"/>
          <w:vertAlign w:val="baseline"/>
        </w:rPr>
        <w:t> </w:t>
      </w:r>
      <w:r>
        <w:rPr>
          <w:rFonts w:ascii="Times New Roman" w:hAnsi="Times New Roman"/>
          <w:i/>
          <w:w w:val="110"/>
          <w:vertAlign w:val="baseline"/>
        </w:rPr>
        <w:t>y</w:t>
      </w:r>
      <w:r>
        <w:rPr>
          <w:w w:val="110"/>
          <w:vertAlign w:val="baseline"/>
        </w:rPr>
        <w:t>)</w:t>
      </w:r>
      <w:r>
        <w:rPr>
          <w:w w:val="110"/>
          <w:vertAlign w:val="baseline"/>
        </w:rPr>
        <w:t> are</w:t>
      </w:r>
      <w:r>
        <w:rPr>
          <w:w w:val="110"/>
          <w:vertAlign w:val="baseline"/>
        </w:rPr>
        <w:t> points</w:t>
      </w:r>
      <w:r>
        <w:rPr>
          <w:w w:val="110"/>
          <w:vertAlign w:val="baseline"/>
        </w:rPr>
        <w:t> of</w:t>
      </w:r>
      <w:r>
        <w:rPr>
          <w:w w:val="110"/>
          <w:vertAlign w:val="baseline"/>
        </w:rPr>
        <w:t> order</w:t>
      </w:r>
      <w:r>
        <w:rPr>
          <w:w w:val="110"/>
          <w:vertAlign w:val="baseline"/>
        </w:rPr>
        <w:t> 3.</w:t>
      </w:r>
      <w:r>
        <w:rPr>
          <w:w w:val="110"/>
          <w:vertAlign w:val="baseline"/>
        </w:rPr>
        <w:t> Hence</w:t>
      </w:r>
      <w:r>
        <w:rPr>
          <w:w w:val="110"/>
          <w:vertAlign w:val="baseline"/>
        </w:rPr>
        <w:t> </w:t>
      </w:r>
      <w:r>
        <w:rPr>
          <w:rFonts w:ascii="Times New Roman" w:hAnsi="Times New Roman"/>
          <w:i/>
          <w:w w:val="110"/>
          <w:vertAlign w:val="baseline"/>
        </w:rPr>
        <w:t>φ</w:t>
      </w:r>
      <w:r>
        <w:rPr>
          <w:w w:val="110"/>
          <w:vertAlign w:val="baseline"/>
        </w:rPr>
        <w:t>(</w:t>
      </w:r>
      <w:r>
        <w:rPr>
          <w:rFonts w:ascii="Times New Roman" w:hAnsi="Times New Roman"/>
          <w:i/>
          <w:w w:val="110"/>
          <w:vertAlign w:val="baseline"/>
        </w:rPr>
        <w:t>P</w:t>
      </w:r>
      <w:r>
        <w:rPr>
          <w:rFonts w:ascii="Times New Roman" w:hAnsi="Times New Roman"/>
          <w:i/>
          <w:spacing w:val="-14"/>
          <w:w w:val="110"/>
          <w:vertAlign w:val="baseline"/>
        </w:rPr>
        <w:t> </w:t>
      </w:r>
      <w:r>
        <w:rPr>
          <w:w w:val="110"/>
          <w:vertAlign w:val="baseline"/>
        </w:rPr>
        <w:t>)</w:t>
      </w:r>
      <w:r>
        <w:rPr>
          <w:w w:val="110"/>
          <w:vertAlign w:val="baseline"/>
        </w:rPr>
        <w:t> is </w:t>
      </w:r>
      <w:r>
        <w:rPr>
          <w:w w:val="105"/>
          <w:vertAlign w:val="baseline"/>
        </w:rPr>
        <w:t>not</w:t>
      </w:r>
      <w:r>
        <w:rPr>
          <w:spacing w:val="-12"/>
          <w:w w:val="105"/>
          <w:vertAlign w:val="baseline"/>
        </w:rPr>
        <w:t> </w:t>
      </w:r>
      <w:r>
        <w:rPr>
          <w:w w:val="105"/>
          <w:vertAlign w:val="baseline"/>
        </w:rPr>
        <w:t>a</w:t>
      </w:r>
      <w:r>
        <w:rPr>
          <w:spacing w:val="-12"/>
          <w:w w:val="105"/>
          <w:vertAlign w:val="baseline"/>
        </w:rPr>
        <w:t> </w:t>
      </w:r>
      <w:r>
        <w:rPr>
          <w:w w:val="105"/>
          <w:vertAlign w:val="baseline"/>
        </w:rPr>
        <w:t>multiple</w:t>
      </w:r>
      <w:r>
        <w:rPr>
          <w:spacing w:val="-1"/>
          <w:w w:val="105"/>
          <w:vertAlign w:val="baseline"/>
        </w:rPr>
        <w:t> </w:t>
      </w:r>
      <w:r>
        <w:rPr>
          <w:w w:val="105"/>
          <w:vertAlign w:val="baseline"/>
        </w:rPr>
        <w:t>of</w:t>
      </w:r>
      <w:r>
        <w:rPr>
          <w:w w:val="105"/>
          <w:vertAlign w:val="baseline"/>
        </w:rPr>
        <w:t> </w:t>
      </w:r>
      <w:r>
        <w:rPr>
          <w:rFonts w:ascii="Times New Roman" w:hAnsi="Times New Roman"/>
          <w:i/>
          <w:w w:val="105"/>
          <w:vertAlign w:val="baseline"/>
        </w:rPr>
        <w:t>P</w:t>
      </w:r>
      <w:r>
        <w:rPr>
          <w:rFonts w:ascii="Times New Roman" w:hAnsi="Times New Roman"/>
          <w:i/>
          <w:spacing w:val="-14"/>
          <w:w w:val="105"/>
          <w:vertAlign w:val="baseline"/>
        </w:rPr>
        <w:t> </w:t>
      </w:r>
      <w:r>
        <w:rPr>
          <w:w w:val="105"/>
          <w:vertAlign w:val="baseline"/>
        </w:rPr>
        <w:t>,</w:t>
      </w:r>
      <w:r>
        <w:rPr>
          <w:w w:val="105"/>
          <w:vertAlign w:val="baseline"/>
        </w:rPr>
        <w:t> and</w:t>
      </w:r>
      <w:r>
        <w:rPr>
          <w:w w:val="105"/>
          <w:vertAlign w:val="baseline"/>
        </w:rPr>
        <w:t> then</w:t>
      </w:r>
      <w:r>
        <w:rPr>
          <w:w w:val="105"/>
          <w:vertAlign w:val="baseline"/>
        </w:rPr>
        <w:t> Proposition</w:t>
      </w:r>
      <w:r>
        <w:rPr>
          <w:w w:val="105"/>
          <w:vertAlign w:val="baseline"/>
        </w:rPr>
        <w:t> 5.49</w:t>
      </w:r>
      <w:r>
        <w:rPr>
          <w:w w:val="105"/>
          <w:vertAlign w:val="baseline"/>
        </w:rPr>
        <w:t> tells</w:t>
      </w:r>
      <w:r>
        <w:rPr>
          <w:w w:val="105"/>
          <w:vertAlign w:val="baseline"/>
        </w:rPr>
        <w:t> us</w:t>
      </w:r>
      <w:r>
        <w:rPr>
          <w:w w:val="105"/>
          <w:vertAlign w:val="baseline"/>
        </w:rPr>
        <w:t> that</w:t>
      </w:r>
      <w:r>
        <w:rPr>
          <w:w w:val="105"/>
          <w:vertAlign w:val="baseline"/>
        </w:rPr>
        <w:t> </w:t>
      </w:r>
      <w:r>
        <w:rPr>
          <w:rFonts w:ascii="Times New Roman" w:hAnsi="Times New Roman"/>
          <w:i/>
          <w:w w:val="105"/>
          <w:vertAlign w:val="baseline"/>
        </w:rPr>
        <w:t>e</w:t>
      </w:r>
      <w:r>
        <w:rPr>
          <w:rFonts w:ascii="Georgia" w:hAnsi="Georgia"/>
          <w:i/>
          <w:w w:val="105"/>
          <w:vertAlign w:val="subscript"/>
        </w:rPr>
        <w:t>A</w:t>
      </w:r>
      <w:r>
        <w:rPr>
          <w:w w:val="105"/>
          <w:vertAlign w:val="baseline"/>
        </w:rPr>
        <w:t>(</w:t>
      </w:r>
      <w:r>
        <w:rPr>
          <w:rFonts w:ascii="Times New Roman" w:hAnsi="Times New Roman"/>
          <w:i/>
          <w:w w:val="105"/>
          <w:vertAlign w:val="baseline"/>
        </w:rPr>
        <w:t>P,</w:t>
      </w:r>
      <w:r>
        <w:rPr>
          <w:rFonts w:ascii="Times New Roman" w:hAnsi="Times New Roman"/>
          <w:i/>
          <w:spacing w:val="-14"/>
          <w:w w:val="105"/>
          <w:vertAlign w:val="baseline"/>
        </w:rPr>
        <w:t> </w:t>
      </w:r>
      <w:r>
        <w:rPr>
          <w:rFonts w:ascii="Times New Roman" w:hAnsi="Times New Roman"/>
          <w:i/>
          <w:w w:val="105"/>
          <w:vertAlign w:val="baseline"/>
        </w:rPr>
        <w:t>φ</w:t>
      </w:r>
      <w:r>
        <w:rPr>
          <w:w w:val="105"/>
          <w:vertAlign w:val="baseline"/>
        </w:rPr>
        <w:t>(</w:t>
      </w:r>
      <w:r>
        <w:rPr>
          <w:rFonts w:ascii="Times New Roman" w:hAnsi="Times New Roman"/>
          <w:i/>
          <w:w w:val="105"/>
          <w:vertAlign w:val="baseline"/>
        </w:rPr>
        <w:t>P</w:t>
      </w:r>
      <w:r>
        <w:rPr>
          <w:rFonts w:ascii="Times New Roman" w:hAnsi="Times New Roman"/>
          <w:i/>
          <w:spacing w:val="-13"/>
          <w:w w:val="105"/>
          <w:vertAlign w:val="baseline"/>
        </w:rPr>
        <w:t> </w:t>
      </w:r>
      <w:r>
        <w:rPr>
          <w:w w:val="105"/>
          <w:vertAlign w:val="baseline"/>
        </w:rPr>
        <w:t>))</w:t>
      </w:r>
      <w:r>
        <w:rPr>
          <w:w w:val="105"/>
          <w:vertAlign w:val="baseline"/>
        </w:rPr>
        <w:t> is</w:t>
      </w:r>
      <w:r>
        <w:rPr>
          <w:w w:val="105"/>
          <w:vertAlign w:val="baseline"/>
        </w:rPr>
        <w:t> a </w:t>
      </w:r>
      <w:r>
        <w:rPr>
          <w:w w:val="110"/>
          <w:vertAlign w:val="baseline"/>
        </w:rPr>
        <w:t>primitive</w:t>
      </w:r>
      <w:r>
        <w:rPr>
          <w:w w:val="110"/>
          <w:vertAlign w:val="baseline"/>
        </w:rPr>
        <w:t> </w:t>
      </w:r>
      <w:r>
        <w:rPr>
          <w:rFonts w:ascii="Times New Roman" w:hAnsi="Times New Roman"/>
          <w:i/>
          <w:w w:val="110"/>
          <w:vertAlign w:val="baseline"/>
        </w:rPr>
        <w:t>l</w:t>
      </w:r>
      <w:r>
        <w:rPr>
          <w:rFonts w:ascii="Georgia" w:hAnsi="Georgia"/>
          <w:w w:val="110"/>
          <w:vertAlign w:val="superscript"/>
        </w:rPr>
        <w:t>th</w:t>
      </w:r>
      <w:r>
        <w:rPr>
          <w:w w:val="110"/>
          <w:vertAlign w:val="baseline"/>
        </w:rPr>
        <w:t>-root</w:t>
      </w:r>
      <w:r>
        <w:rPr>
          <w:w w:val="110"/>
          <w:vertAlign w:val="baseline"/>
        </w:rPr>
        <w:t> of</w:t>
      </w:r>
      <w:r>
        <w:rPr>
          <w:w w:val="110"/>
          <w:vertAlign w:val="baseline"/>
        </w:rPr>
        <w:t> unity.</w:t>
      </w:r>
    </w:p>
    <w:p>
      <w:pPr>
        <w:spacing w:after="0" w:line="244" w:lineRule="auto"/>
        <w:jc w:val="both"/>
        <w:sectPr>
          <w:pgSz w:w="11900" w:h="16840"/>
          <w:pgMar w:header="1482" w:footer="0" w:top="1740" w:bottom="280" w:left="620" w:right="1600"/>
        </w:sectPr>
      </w:pPr>
    </w:p>
    <w:p>
      <w:pPr>
        <w:pStyle w:val="BodyText"/>
        <w:spacing w:before="8"/>
        <w:rPr>
          <w:sz w:val="11"/>
        </w:rPr>
      </w:pPr>
    </w:p>
    <w:p>
      <w:pPr>
        <w:pStyle w:val="ListParagraph"/>
        <w:numPr>
          <w:ilvl w:val="1"/>
          <w:numId w:val="160"/>
        </w:numPr>
        <w:tabs>
          <w:tab w:pos="2655" w:val="left" w:leader="none"/>
        </w:tabs>
        <w:spacing w:line="242" w:lineRule="auto" w:before="103" w:after="0"/>
        <w:ind w:left="2075" w:right="907" w:firstLine="0"/>
        <w:jc w:val="both"/>
        <w:rPr>
          <w:sz w:val="20"/>
        </w:rPr>
      </w:pPr>
      <w:r>
        <w:rPr/>
        <w:pict>
          <v:shape style="position:absolute;margin-left:222.432114pt;margin-top:18.884111pt;width:6.65pt;height:17.3pt;mso-position-horizontal-relative:page;mso-position-vertical-relative:paragraph;z-index:-29950976" type="#_x0000_t202" id="docshape1241"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Let</w:t>
      </w:r>
      <w:r>
        <w:rPr>
          <w:spacing w:val="34"/>
          <w:w w:val="105"/>
          <w:sz w:val="20"/>
        </w:rPr>
        <w:t> </w:t>
      </w:r>
      <w:r>
        <w:rPr>
          <w:rFonts w:ascii="Times New Roman" w:hAnsi="Times New Roman"/>
          <w:i/>
          <w:w w:val="105"/>
          <w:sz w:val="20"/>
        </w:rPr>
        <w:t>E</w:t>
      </w:r>
      <w:r>
        <w:rPr>
          <w:rFonts w:ascii="Times New Roman" w:hAnsi="Times New Roman"/>
          <w:i/>
          <w:spacing w:val="40"/>
          <w:w w:val="105"/>
          <w:sz w:val="20"/>
        </w:rPr>
        <w:t> </w:t>
      </w:r>
      <w:r>
        <w:rPr>
          <w:w w:val="105"/>
          <w:sz w:val="20"/>
        </w:rPr>
        <w:t>be</w:t>
      </w:r>
      <w:r>
        <w:rPr>
          <w:spacing w:val="34"/>
          <w:w w:val="105"/>
          <w:sz w:val="20"/>
        </w:rPr>
        <w:t> </w:t>
      </w:r>
      <w:r>
        <w:rPr>
          <w:w w:val="105"/>
          <w:sz w:val="20"/>
        </w:rPr>
        <w:t>the</w:t>
      </w:r>
      <w:r>
        <w:rPr>
          <w:spacing w:val="34"/>
          <w:w w:val="105"/>
          <w:sz w:val="20"/>
        </w:rPr>
        <w:t> </w:t>
      </w:r>
      <w:r>
        <w:rPr>
          <w:w w:val="105"/>
          <w:sz w:val="20"/>
        </w:rPr>
        <w:t>elliptic</w:t>
      </w:r>
      <w:r>
        <w:rPr>
          <w:spacing w:val="34"/>
          <w:w w:val="105"/>
          <w:sz w:val="20"/>
        </w:rPr>
        <w:t> </w:t>
      </w:r>
      <w:r>
        <w:rPr>
          <w:w w:val="105"/>
          <w:sz w:val="20"/>
        </w:rPr>
        <w:t>curve</w:t>
      </w:r>
      <w:r>
        <w:rPr>
          <w:spacing w:val="33"/>
          <w:w w:val="105"/>
          <w:sz w:val="20"/>
        </w:rPr>
        <w:t> </w:t>
      </w:r>
      <w:r>
        <w:rPr>
          <w:rFonts w:ascii="Times New Roman" w:hAnsi="Times New Roman"/>
          <w:i/>
          <w:w w:val="105"/>
          <w:sz w:val="20"/>
        </w:rPr>
        <w:t>E</w:t>
      </w:r>
      <w:r>
        <w:rPr>
          <w:rFonts w:ascii="Times New Roman" w:hAnsi="Times New Roman"/>
          <w:i/>
          <w:spacing w:val="38"/>
          <w:w w:val="105"/>
          <w:sz w:val="20"/>
        </w:rPr>
        <w:t> </w:t>
      </w:r>
      <w:r>
        <w:rPr>
          <w:w w:val="105"/>
          <w:sz w:val="20"/>
        </w:rPr>
        <w:t>:</w:t>
      </w:r>
      <w:r>
        <w:rPr>
          <w:spacing w:val="33"/>
          <w:w w:val="105"/>
          <w:sz w:val="20"/>
        </w:rPr>
        <w:t> </w:t>
      </w:r>
      <w:r>
        <w:rPr>
          <w:rFonts w:ascii="Times New Roman" w:hAnsi="Times New Roman"/>
          <w:i/>
          <w:w w:val="105"/>
          <w:sz w:val="20"/>
        </w:rPr>
        <w:t>y</w:t>
      </w:r>
      <w:r>
        <w:rPr>
          <w:rFonts w:ascii="Georgia" w:hAnsi="Georgia"/>
          <w:w w:val="105"/>
          <w:sz w:val="20"/>
          <w:vertAlign w:val="superscript"/>
        </w:rPr>
        <w:t>2</w:t>
      </w:r>
      <w:r>
        <w:rPr>
          <w:rFonts w:ascii="Georgia" w:hAnsi="Georgia"/>
          <w:spacing w:val="36"/>
          <w:w w:val="110"/>
          <w:sz w:val="20"/>
          <w:vertAlign w:val="baseline"/>
        </w:rPr>
        <w:t> </w:t>
      </w:r>
      <w:r>
        <w:rPr>
          <w:w w:val="110"/>
          <w:sz w:val="20"/>
          <w:vertAlign w:val="baseline"/>
        </w:rPr>
        <w:t>=</w:t>
      </w:r>
      <w:r>
        <w:rPr>
          <w:spacing w:val="31"/>
          <w:w w:val="110"/>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w w:val="105"/>
          <w:sz w:val="20"/>
          <w:vertAlign w:val="baseline"/>
        </w:rPr>
        <w:t> </w:t>
      </w:r>
      <w:r>
        <w:rPr>
          <w:w w:val="110"/>
          <w:sz w:val="20"/>
          <w:vertAlign w:val="baseline"/>
        </w:rPr>
        <w:t>+ </w:t>
      </w:r>
      <w:r>
        <w:rPr>
          <w:rFonts w:ascii="Times New Roman" w:hAnsi="Times New Roman"/>
          <w:i/>
          <w:w w:val="105"/>
          <w:sz w:val="20"/>
          <w:vertAlign w:val="baseline"/>
        </w:rPr>
        <w:t>x</w:t>
      </w:r>
      <w:r>
        <w:rPr>
          <w:rFonts w:ascii="Times New Roman" w:hAnsi="Times New Roman"/>
          <w:i/>
          <w:w w:val="105"/>
          <w:sz w:val="20"/>
          <w:vertAlign w:val="baseline"/>
        </w:rPr>
        <w:t> </w:t>
      </w:r>
      <w:r>
        <w:rPr>
          <w:w w:val="105"/>
          <w:sz w:val="20"/>
          <w:vertAlign w:val="baseline"/>
        </w:rPr>
        <w:t>over</w:t>
      </w:r>
      <w:r>
        <w:rPr>
          <w:spacing w:val="34"/>
          <w:w w:val="105"/>
          <w:sz w:val="20"/>
          <w:vertAlign w:val="baseline"/>
        </w:rPr>
        <w:t> </w:t>
      </w:r>
      <w:r>
        <w:rPr>
          <w:w w:val="105"/>
          <w:sz w:val="20"/>
          <w:vertAlign w:val="baseline"/>
        </w:rPr>
        <w:t>the</w:t>
      </w:r>
      <w:r>
        <w:rPr>
          <w:spacing w:val="34"/>
          <w:w w:val="105"/>
          <w:sz w:val="20"/>
          <w:vertAlign w:val="baseline"/>
        </w:rPr>
        <w:t> </w:t>
      </w:r>
      <w:r>
        <w:rPr>
          <w:w w:val="105"/>
          <w:sz w:val="20"/>
          <w:vertAlign w:val="baseline"/>
        </w:rPr>
        <w:t>field</w:t>
      </w:r>
      <w:r>
        <w:rPr>
          <w:spacing w:val="34"/>
          <w:w w:val="105"/>
          <w:sz w:val="20"/>
          <w:vertAlign w:val="baseline"/>
        </w:rPr>
        <w:t> </w:t>
      </w:r>
      <w:r>
        <w:rPr>
          <w:rFonts w:ascii="Georgia" w:hAnsi="Georgia"/>
          <w:w w:val="105"/>
          <w:sz w:val="20"/>
          <w:vertAlign w:val="baseline"/>
        </w:rPr>
        <w:t>F</w:t>
      </w:r>
      <w:r>
        <w:rPr>
          <w:rFonts w:ascii="Georgia" w:hAnsi="Georgia"/>
          <w:w w:val="105"/>
          <w:sz w:val="20"/>
          <w:vertAlign w:val="subscript"/>
        </w:rPr>
        <w:t>691</w:t>
      </w:r>
      <w:r>
        <w:rPr>
          <w:w w:val="105"/>
          <w:sz w:val="20"/>
          <w:vertAlign w:val="baseline"/>
        </w:rPr>
        <w:t>.</w:t>
      </w:r>
      <w:r>
        <w:rPr>
          <w:spacing w:val="34"/>
          <w:w w:val="105"/>
          <w:sz w:val="20"/>
          <w:vertAlign w:val="baseline"/>
        </w:rPr>
        <w:t> </w:t>
      </w:r>
      <w:r>
        <w:rPr>
          <w:w w:val="105"/>
          <w:sz w:val="20"/>
          <w:vertAlign w:val="baseline"/>
        </w:rPr>
        <w:t>The point</w:t>
      </w:r>
      <w:r>
        <w:rPr>
          <w:spacing w:val="-3"/>
          <w:w w:val="105"/>
          <w:sz w:val="20"/>
          <w:vertAlign w:val="baseline"/>
        </w:rPr>
        <w:t> </w:t>
      </w:r>
      <w:r>
        <w:rPr>
          <w:rFonts w:ascii="Times New Roman" w:hAnsi="Times New Roman"/>
          <w:i/>
          <w:w w:val="105"/>
          <w:sz w:val="20"/>
          <w:vertAlign w:val="baseline"/>
        </w:rPr>
        <w:t>P</w:t>
      </w:r>
      <w:r>
        <w:rPr>
          <w:rFonts w:ascii="Times New Roman" w:hAnsi="Times New Roman"/>
          <w:i/>
          <w:w w:val="105"/>
          <w:sz w:val="20"/>
          <w:vertAlign w:val="baseline"/>
        </w:rPr>
        <w:t> </w:t>
      </w:r>
      <w:r>
        <w:rPr>
          <w:w w:val="110"/>
          <w:sz w:val="20"/>
          <w:vertAlign w:val="baseline"/>
        </w:rPr>
        <w:t>= </w:t>
      </w:r>
      <w:r>
        <w:rPr>
          <w:w w:val="105"/>
          <w:sz w:val="20"/>
          <w:vertAlign w:val="baseline"/>
        </w:rPr>
        <w:t>(301</w:t>
      </w:r>
      <w:r>
        <w:rPr>
          <w:rFonts w:ascii="Times New Roman" w:hAnsi="Times New Roman"/>
          <w:i/>
          <w:w w:val="105"/>
          <w:sz w:val="20"/>
          <w:vertAlign w:val="baseline"/>
        </w:rPr>
        <w:t>,</w:t>
      </w:r>
      <w:r>
        <w:rPr>
          <w:rFonts w:ascii="Times New Roman" w:hAnsi="Times New Roman"/>
          <w:i/>
          <w:spacing w:val="-14"/>
          <w:w w:val="105"/>
          <w:sz w:val="20"/>
          <w:vertAlign w:val="baseline"/>
        </w:rPr>
        <w:t> </w:t>
      </w:r>
      <w:r>
        <w:rPr>
          <w:w w:val="105"/>
          <w:sz w:val="20"/>
          <w:vertAlign w:val="baseline"/>
        </w:rPr>
        <w:t>14)</w:t>
      </w:r>
      <w:r>
        <w:rPr>
          <w:spacing w:val="80"/>
          <w:w w:val="105"/>
          <w:sz w:val="20"/>
          <w:vertAlign w:val="baseline"/>
        </w:rPr>
        <w:t> </w:t>
      </w:r>
      <w:r>
        <w:rPr>
          <w:w w:val="105"/>
          <w:sz w:val="20"/>
          <w:vertAlign w:val="baseline"/>
        </w:rPr>
        <w:t>#</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w w:val="105"/>
          <w:sz w:val="20"/>
          <w:vertAlign w:val="subscript"/>
        </w:rPr>
        <w:t>691</w:t>
      </w:r>
      <w:r>
        <w:rPr>
          <w:w w:val="105"/>
          <w:sz w:val="20"/>
          <w:vertAlign w:val="baseline"/>
        </w:rPr>
        <w:t>)</w:t>
      </w:r>
      <w:r>
        <w:rPr>
          <w:w w:val="105"/>
          <w:sz w:val="20"/>
          <w:vertAlign w:val="baseline"/>
        </w:rPr>
        <w:t> has</w:t>
      </w:r>
      <w:r>
        <w:rPr>
          <w:w w:val="105"/>
          <w:sz w:val="20"/>
          <w:vertAlign w:val="baseline"/>
        </w:rPr>
        <w:t> order</w:t>
      </w:r>
      <w:r>
        <w:rPr>
          <w:w w:val="105"/>
          <w:sz w:val="20"/>
          <w:vertAlign w:val="baseline"/>
        </w:rPr>
        <w:t> 173.</w:t>
      </w:r>
      <w:r>
        <w:rPr>
          <w:w w:val="105"/>
          <w:sz w:val="20"/>
          <w:vertAlign w:val="baseline"/>
        </w:rPr>
        <w:t> Use</w:t>
      </w:r>
      <w:r>
        <w:rPr>
          <w:w w:val="105"/>
          <w:sz w:val="20"/>
          <w:vertAlign w:val="baseline"/>
        </w:rPr>
        <w:t> the</w:t>
      </w:r>
      <w:r>
        <w:rPr>
          <w:w w:val="105"/>
          <w:sz w:val="20"/>
          <w:vertAlign w:val="baseline"/>
        </w:rPr>
        <w:t> distortion</w:t>
      </w:r>
      <w:r>
        <w:rPr>
          <w:w w:val="105"/>
          <w:sz w:val="20"/>
          <w:vertAlign w:val="baseline"/>
        </w:rPr>
        <w:t> map</w:t>
      </w:r>
      <w:r>
        <w:rPr>
          <w:w w:val="105"/>
          <w:sz w:val="20"/>
          <w:vertAlign w:val="baseline"/>
        </w:rPr>
        <w:t> on</w:t>
      </w:r>
      <w:r>
        <w:rPr>
          <w:w w:val="105"/>
          <w:sz w:val="20"/>
          <w:vertAlign w:val="baseline"/>
        </w:rPr>
        <w:t> </w:t>
      </w:r>
      <w:r>
        <w:rPr>
          <w:rFonts w:ascii="Times New Roman" w:hAnsi="Times New Roman"/>
          <w:i/>
          <w:w w:val="105"/>
          <w:sz w:val="20"/>
          <w:vertAlign w:val="baseline"/>
        </w:rPr>
        <w:t>E</w:t>
      </w:r>
      <w:r>
        <w:rPr>
          <w:rFonts w:ascii="Times New Roman" w:hAnsi="Times New Roman"/>
          <w:i/>
          <w:w w:val="105"/>
          <w:sz w:val="20"/>
          <w:vertAlign w:val="baseline"/>
        </w:rPr>
        <w:t> </w:t>
      </w:r>
      <w:r>
        <w:rPr>
          <w:spacing w:val="-2"/>
          <w:w w:val="105"/>
          <w:sz w:val="20"/>
          <w:vertAlign w:val="baseline"/>
        </w:rPr>
        <w:t>from</w:t>
      </w:r>
      <w:r>
        <w:rPr>
          <w:spacing w:val="-10"/>
          <w:w w:val="105"/>
          <w:sz w:val="20"/>
          <w:vertAlign w:val="baseline"/>
        </w:rPr>
        <w:t> </w:t>
      </w:r>
      <w:r>
        <w:rPr>
          <w:spacing w:val="-2"/>
          <w:w w:val="105"/>
          <w:sz w:val="20"/>
          <w:vertAlign w:val="baseline"/>
        </w:rPr>
        <w:t>Exercises</w:t>
      </w:r>
      <w:r>
        <w:rPr>
          <w:spacing w:val="-10"/>
          <w:w w:val="105"/>
          <w:sz w:val="20"/>
          <w:vertAlign w:val="baseline"/>
        </w:rPr>
        <w:t> </w:t>
      </w:r>
      <w:r>
        <w:rPr>
          <w:spacing w:val="-2"/>
          <w:w w:val="105"/>
          <w:sz w:val="20"/>
          <w:vertAlign w:val="baseline"/>
        </w:rPr>
        <w:t>5.38</w:t>
      </w:r>
      <w:r>
        <w:rPr>
          <w:spacing w:val="-9"/>
          <w:w w:val="105"/>
          <w:sz w:val="20"/>
          <w:vertAlign w:val="baseline"/>
        </w:rPr>
        <w:t> </w:t>
      </w:r>
      <w:r>
        <w:rPr>
          <w:spacing w:val="-2"/>
          <w:w w:val="105"/>
          <w:sz w:val="20"/>
          <w:vertAlign w:val="baseline"/>
        </w:rPr>
        <w:t>and</w:t>
      </w:r>
      <w:r>
        <w:rPr>
          <w:spacing w:val="-10"/>
          <w:w w:val="105"/>
          <w:sz w:val="20"/>
          <w:vertAlign w:val="baseline"/>
        </w:rPr>
        <w:t> </w:t>
      </w:r>
      <w:r>
        <w:rPr>
          <w:spacing w:val="-2"/>
          <w:w w:val="105"/>
          <w:sz w:val="20"/>
          <w:vertAlign w:val="baseline"/>
        </w:rPr>
        <w:t>5.39</w:t>
      </w:r>
      <w:r>
        <w:rPr>
          <w:spacing w:val="-9"/>
          <w:w w:val="105"/>
          <w:sz w:val="20"/>
          <w:vertAlign w:val="baseline"/>
        </w:rPr>
        <w:t> </w:t>
      </w:r>
      <w:r>
        <w:rPr>
          <w:spacing w:val="-2"/>
          <w:w w:val="105"/>
          <w:sz w:val="20"/>
          <w:vertAlign w:val="baseline"/>
        </w:rPr>
        <w:t>to</w:t>
      </w:r>
      <w:r>
        <w:rPr>
          <w:spacing w:val="-10"/>
          <w:w w:val="105"/>
          <w:sz w:val="20"/>
          <w:vertAlign w:val="baseline"/>
        </w:rPr>
        <w:t> </w:t>
      </w:r>
      <w:r>
        <w:rPr>
          <w:spacing w:val="-2"/>
          <w:w w:val="105"/>
          <w:sz w:val="20"/>
          <w:vertAlign w:val="baseline"/>
        </w:rPr>
        <w:t>compute</w:t>
      </w:r>
      <w:r>
        <w:rPr>
          <w:spacing w:val="-9"/>
          <w:w w:val="105"/>
          <w:sz w:val="20"/>
          <w:vertAlign w:val="baseline"/>
        </w:rPr>
        <w:t> </w:t>
      </w:r>
      <w:r>
        <w:rPr>
          <w:rFonts w:ascii="Times New Roman" w:hAnsi="Times New Roman"/>
          <w:i/>
          <w:spacing w:val="-2"/>
          <w:w w:val="105"/>
          <w:sz w:val="20"/>
          <w:vertAlign w:val="baseline"/>
        </w:rPr>
        <w:t>e</w:t>
      </w:r>
      <w:r>
        <w:rPr>
          <w:spacing w:val="-2"/>
          <w:w w:val="105"/>
          <w:sz w:val="20"/>
          <w:vertAlign w:val="baseline"/>
        </w:rPr>
        <w:t>ˆ</w:t>
      </w:r>
      <w:r>
        <w:rPr>
          <w:rFonts w:ascii="Georgia" w:hAnsi="Georgia"/>
          <w:spacing w:val="-2"/>
          <w:w w:val="105"/>
          <w:sz w:val="20"/>
          <w:vertAlign w:val="subscript"/>
        </w:rPr>
        <w:t>173</w:t>
      </w:r>
      <w:r>
        <w:rPr>
          <w:spacing w:val="-2"/>
          <w:w w:val="105"/>
          <w:sz w:val="20"/>
          <w:vertAlign w:val="baseline"/>
        </w:rPr>
        <w:t>(</w:t>
      </w:r>
      <w:r>
        <w:rPr>
          <w:rFonts w:ascii="Times New Roman" w:hAnsi="Times New Roman"/>
          <w:i/>
          <w:spacing w:val="-2"/>
          <w:w w:val="105"/>
          <w:sz w:val="20"/>
          <w:vertAlign w:val="baseline"/>
        </w:rPr>
        <w:t>P,</w:t>
      </w:r>
      <w:r>
        <w:rPr>
          <w:rFonts w:ascii="Times New Roman" w:hAnsi="Times New Roman"/>
          <w:i/>
          <w:spacing w:val="-12"/>
          <w:w w:val="105"/>
          <w:sz w:val="20"/>
          <w:vertAlign w:val="baseline"/>
        </w:rPr>
        <w:t> </w:t>
      </w:r>
      <w:r>
        <w:rPr>
          <w:rFonts w:ascii="Times New Roman" w:hAnsi="Times New Roman"/>
          <w:i/>
          <w:spacing w:val="-2"/>
          <w:w w:val="105"/>
          <w:sz w:val="20"/>
          <w:vertAlign w:val="baseline"/>
        </w:rPr>
        <w:t>P</w:t>
      </w:r>
      <w:r>
        <w:rPr>
          <w:rFonts w:ascii="Times New Roman" w:hAnsi="Times New Roman"/>
          <w:i/>
          <w:spacing w:val="-11"/>
          <w:w w:val="105"/>
          <w:sz w:val="20"/>
          <w:vertAlign w:val="baseline"/>
        </w:rPr>
        <w:t> </w:t>
      </w:r>
      <w:r>
        <w:rPr>
          <w:spacing w:val="-2"/>
          <w:w w:val="105"/>
          <w:sz w:val="20"/>
          <w:vertAlign w:val="baseline"/>
        </w:rPr>
        <w:t>)</w:t>
      </w:r>
      <w:r>
        <w:rPr>
          <w:spacing w:val="-9"/>
          <w:w w:val="105"/>
          <w:sz w:val="20"/>
          <w:vertAlign w:val="baseline"/>
        </w:rPr>
        <w:t> </w:t>
      </w:r>
      <w:r>
        <w:rPr>
          <w:spacing w:val="-2"/>
          <w:w w:val="105"/>
          <w:sz w:val="20"/>
          <w:vertAlign w:val="baseline"/>
        </w:rPr>
        <w:t>(cf.</w:t>
      </w:r>
      <w:r>
        <w:rPr>
          <w:spacing w:val="-10"/>
          <w:w w:val="105"/>
          <w:sz w:val="20"/>
          <w:vertAlign w:val="baseline"/>
        </w:rPr>
        <w:t> </w:t>
      </w:r>
      <w:r>
        <w:rPr>
          <w:spacing w:val="-2"/>
          <w:w w:val="105"/>
          <w:sz w:val="20"/>
          <w:vertAlign w:val="baseline"/>
        </w:rPr>
        <w:t>Example</w:t>
      </w:r>
      <w:r>
        <w:rPr>
          <w:spacing w:val="-9"/>
          <w:w w:val="105"/>
          <w:sz w:val="20"/>
          <w:vertAlign w:val="baseline"/>
        </w:rPr>
        <w:t> </w:t>
      </w:r>
      <w:r>
        <w:rPr>
          <w:spacing w:val="-2"/>
          <w:w w:val="105"/>
          <w:sz w:val="20"/>
          <w:vertAlign w:val="baseline"/>
        </w:rPr>
        <w:t>5.54).</w:t>
      </w:r>
      <w:r>
        <w:rPr>
          <w:spacing w:val="-10"/>
          <w:w w:val="105"/>
          <w:sz w:val="20"/>
          <w:vertAlign w:val="baseline"/>
        </w:rPr>
        <w:t> </w:t>
      </w:r>
      <w:r>
        <w:rPr>
          <w:spacing w:val="-2"/>
          <w:w w:val="105"/>
          <w:sz w:val="20"/>
          <w:vertAlign w:val="baseline"/>
        </w:rPr>
        <w:t>Verify </w:t>
      </w:r>
      <w:r>
        <w:rPr>
          <w:w w:val="105"/>
          <w:sz w:val="20"/>
          <w:vertAlign w:val="baseline"/>
        </w:rPr>
        <w:t>that</w:t>
      </w:r>
      <w:r>
        <w:rPr>
          <w:w w:val="105"/>
          <w:sz w:val="20"/>
          <w:vertAlign w:val="baseline"/>
        </w:rPr>
        <w:t> the</w:t>
      </w:r>
      <w:r>
        <w:rPr>
          <w:w w:val="105"/>
          <w:sz w:val="20"/>
          <w:vertAlign w:val="baseline"/>
        </w:rPr>
        <w:t> value</w:t>
      </w:r>
      <w:r>
        <w:rPr>
          <w:w w:val="105"/>
          <w:sz w:val="20"/>
          <w:vertAlign w:val="baseline"/>
        </w:rPr>
        <w:t> is</w:t>
      </w:r>
      <w:r>
        <w:rPr>
          <w:w w:val="105"/>
          <w:sz w:val="20"/>
          <w:vertAlign w:val="baseline"/>
        </w:rPr>
        <w:t> a</w:t>
      </w:r>
      <w:r>
        <w:rPr>
          <w:w w:val="105"/>
          <w:sz w:val="20"/>
          <w:vertAlign w:val="baseline"/>
        </w:rPr>
        <w:t> primitive</w:t>
      </w:r>
      <w:r>
        <w:rPr>
          <w:w w:val="105"/>
          <w:sz w:val="20"/>
          <w:vertAlign w:val="baseline"/>
        </w:rPr>
        <w:t> 173</w:t>
      </w:r>
      <w:r>
        <w:rPr>
          <w:rFonts w:ascii="Georgia" w:hAnsi="Georgia"/>
          <w:w w:val="105"/>
          <w:position w:val="7"/>
          <w:sz w:val="14"/>
          <w:vertAlign w:val="baseline"/>
        </w:rPr>
        <w:t>rd</w:t>
      </w:r>
      <w:r>
        <w:rPr>
          <w:rFonts w:ascii="Georgia" w:hAnsi="Georgia"/>
          <w:spacing w:val="31"/>
          <w:w w:val="105"/>
          <w:position w:val="7"/>
          <w:sz w:val="14"/>
          <w:vertAlign w:val="baseline"/>
        </w:rPr>
        <w:t> </w:t>
      </w:r>
      <w:r>
        <w:rPr>
          <w:w w:val="105"/>
          <w:sz w:val="20"/>
          <w:vertAlign w:val="baseline"/>
        </w:rPr>
        <w:t>root</w:t>
      </w:r>
      <w:r>
        <w:rPr>
          <w:w w:val="105"/>
          <w:sz w:val="20"/>
          <w:vertAlign w:val="baseline"/>
        </w:rPr>
        <w:t> of</w:t>
      </w:r>
      <w:r>
        <w:rPr>
          <w:w w:val="105"/>
          <w:sz w:val="20"/>
          <w:vertAlign w:val="baseline"/>
        </w:rPr>
        <w:t> unity.</w:t>
      </w:r>
    </w:p>
    <w:p>
      <w:pPr>
        <w:spacing w:line="215" w:lineRule="exact" w:before="17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5.40</w:t>
      </w:r>
      <w:r>
        <w:rPr>
          <w:spacing w:val="-4"/>
          <w:sz w:val="20"/>
        </w:rPr>
        <w:t>.</w:t>
      </w:r>
    </w:p>
    <w:p>
      <w:pPr>
        <w:pStyle w:val="BodyText"/>
        <w:spacing w:line="369" w:lineRule="exact"/>
        <w:ind w:left="1817" w:right="602"/>
        <w:jc w:val="center"/>
      </w:pPr>
      <w:r>
        <w:rPr/>
        <w:t>We</w:t>
      </w:r>
      <w:r>
        <w:rPr>
          <w:spacing w:val="2"/>
        </w:rPr>
        <w:t> </w:t>
      </w:r>
      <w:r>
        <w:rPr/>
        <w:t>have</w:t>
      </w:r>
      <w:r>
        <w:rPr>
          <w:spacing w:val="14"/>
        </w:rPr>
        <w:t> </w:t>
      </w:r>
      <w:r>
        <w:rPr>
          <w:rFonts w:ascii="Times New Roman" w:hAnsi="Times New Roman"/>
          <w:i/>
        </w:rPr>
        <w:t>φ</w:t>
      </w:r>
      <w:r>
        <w:rPr/>
        <w:t>(</w:t>
      </w:r>
      <w:r>
        <w:rPr>
          <w:rFonts w:ascii="Times New Roman" w:hAnsi="Times New Roman"/>
          <w:i/>
        </w:rPr>
        <w:t>P</w:t>
      </w:r>
      <w:r>
        <w:rPr>
          <w:rFonts w:ascii="Times New Roman" w:hAnsi="Times New Roman"/>
          <w:i/>
          <w:spacing w:val="-23"/>
        </w:rPr>
        <w:t> </w:t>
      </w:r>
      <w:r>
        <w:rPr/>
        <w:t>)</w:t>
      </w:r>
      <w:r>
        <w:rPr>
          <w:spacing w:val="5"/>
        </w:rPr>
        <w:t> </w:t>
      </w:r>
      <w:r>
        <w:rPr/>
        <w:t>=</w:t>
      </w:r>
      <w:r>
        <w:rPr>
          <w:spacing w:val="4"/>
        </w:rPr>
        <w:t> </w:t>
      </w:r>
      <w:r>
        <w:rPr/>
        <w:t>(</w:t>
      </w:r>
      <w:r>
        <w:rPr>
          <w:rFonts w:ascii="Meiryo" w:hAnsi="Meiryo"/>
          <w:i/>
        </w:rPr>
        <w:t>—</w:t>
      </w:r>
      <w:r>
        <w:rPr/>
        <w:t>301</w:t>
      </w:r>
      <w:r>
        <w:rPr>
          <w:rFonts w:ascii="Times New Roman" w:hAnsi="Times New Roman"/>
          <w:i/>
        </w:rPr>
        <w:t>,</w:t>
      </w:r>
      <w:r>
        <w:rPr>
          <w:rFonts w:ascii="Times New Roman" w:hAnsi="Times New Roman"/>
          <w:i/>
          <w:spacing w:val="-17"/>
        </w:rPr>
        <w:t> </w:t>
      </w:r>
      <w:r>
        <w:rPr/>
        <w:t>14</w:t>
      </w:r>
      <w:r>
        <w:rPr>
          <w:rFonts w:ascii="Times New Roman" w:hAnsi="Times New Roman"/>
          <w:i/>
        </w:rPr>
        <w:t>i</w:t>
      </w:r>
      <w:r>
        <w:rPr/>
        <w:t>)</w:t>
      </w:r>
      <w:r>
        <w:rPr>
          <w:spacing w:val="4"/>
        </w:rPr>
        <w:t> </w:t>
      </w:r>
      <w:r>
        <w:rPr/>
        <w:t>=</w:t>
      </w:r>
      <w:r>
        <w:rPr>
          <w:spacing w:val="5"/>
        </w:rPr>
        <w:t> </w:t>
      </w:r>
      <w:r>
        <w:rPr/>
        <w:t>(390</w:t>
      </w:r>
      <w:r>
        <w:rPr>
          <w:rFonts w:ascii="Times New Roman" w:hAnsi="Times New Roman"/>
          <w:i/>
        </w:rPr>
        <w:t>,</w:t>
      </w:r>
      <w:r>
        <w:rPr>
          <w:rFonts w:ascii="Times New Roman" w:hAnsi="Times New Roman"/>
          <w:i/>
          <w:spacing w:val="-17"/>
        </w:rPr>
        <w:t> </w:t>
      </w:r>
      <w:r>
        <w:rPr/>
        <w:t>14</w:t>
      </w:r>
      <w:r>
        <w:rPr>
          <w:rFonts w:ascii="Times New Roman" w:hAnsi="Times New Roman"/>
          <w:i/>
        </w:rPr>
        <w:t>i</w:t>
      </w:r>
      <w:r>
        <w:rPr/>
        <w:t>).</w:t>
      </w:r>
      <w:r>
        <w:rPr>
          <w:spacing w:val="14"/>
        </w:rPr>
        <w:t> </w:t>
      </w:r>
      <w:r>
        <w:rPr/>
        <w:t>We</w:t>
      </w:r>
      <w:r>
        <w:rPr>
          <w:spacing w:val="14"/>
        </w:rPr>
        <w:t> </w:t>
      </w:r>
      <w:r>
        <w:rPr/>
        <w:t>randomly</w:t>
      </w:r>
      <w:r>
        <w:rPr>
          <w:spacing w:val="14"/>
        </w:rPr>
        <w:t> </w:t>
      </w:r>
      <w:r>
        <w:rPr/>
        <w:t>choose</w:t>
      </w:r>
      <w:r>
        <w:rPr>
          <w:spacing w:val="14"/>
        </w:rPr>
        <w:t> </w:t>
      </w:r>
      <w:r>
        <w:rPr/>
        <w:t>a</w:t>
      </w:r>
      <w:r>
        <w:rPr>
          <w:spacing w:val="14"/>
        </w:rPr>
        <w:t> </w:t>
      </w:r>
      <w:r>
        <w:rPr>
          <w:spacing w:val="-2"/>
        </w:rPr>
        <w:t>point</w:t>
      </w:r>
    </w:p>
    <w:p>
      <w:pPr>
        <w:spacing w:before="60"/>
        <w:ind w:left="1817" w:right="652" w:firstLine="0"/>
        <w:jc w:val="center"/>
        <w:rPr>
          <w:sz w:val="20"/>
        </w:rPr>
      </w:pPr>
      <w:r>
        <w:rPr>
          <w:rFonts w:ascii="Times New Roman" w:hAnsi="Times New Roman"/>
          <w:i/>
          <w:w w:val="105"/>
          <w:sz w:val="20"/>
        </w:rPr>
        <w:t>S</w:t>
      </w:r>
      <w:r>
        <w:rPr>
          <w:rFonts w:ascii="Times New Roman" w:hAnsi="Times New Roman"/>
          <w:i/>
          <w:spacing w:val="-3"/>
          <w:w w:val="105"/>
          <w:sz w:val="20"/>
        </w:rPr>
        <w:t> </w:t>
      </w:r>
      <w:r>
        <w:rPr>
          <w:w w:val="110"/>
          <w:sz w:val="20"/>
        </w:rPr>
        <w:t>= </w:t>
      </w:r>
      <w:r>
        <w:rPr>
          <w:w w:val="105"/>
          <w:sz w:val="20"/>
        </w:rPr>
        <w:t>(499</w:t>
      </w:r>
      <w:r>
        <w:rPr>
          <w:spacing w:val="-7"/>
          <w:w w:val="105"/>
          <w:sz w:val="20"/>
        </w:rPr>
        <w:t> </w:t>
      </w:r>
      <w:r>
        <w:rPr>
          <w:w w:val="110"/>
          <w:sz w:val="20"/>
        </w:rPr>
        <w:t>+</w:t>
      </w:r>
      <w:r>
        <w:rPr>
          <w:spacing w:val="-9"/>
          <w:w w:val="110"/>
          <w:sz w:val="20"/>
        </w:rPr>
        <w:t> </w:t>
      </w:r>
      <w:r>
        <w:rPr>
          <w:w w:val="105"/>
          <w:sz w:val="20"/>
        </w:rPr>
        <w:t>325</w:t>
      </w:r>
      <w:r>
        <w:rPr>
          <w:rFonts w:ascii="Times New Roman" w:hAnsi="Times New Roman"/>
          <w:i/>
          <w:w w:val="105"/>
          <w:sz w:val="20"/>
        </w:rPr>
        <w:t>i,</w:t>
      </w:r>
      <w:r>
        <w:rPr>
          <w:rFonts w:ascii="Times New Roman" w:hAnsi="Times New Roman"/>
          <w:i/>
          <w:spacing w:val="-20"/>
          <w:w w:val="105"/>
          <w:sz w:val="20"/>
        </w:rPr>
        <w:t> </w:t>
      </w:r>
      <w:r>
        <w:rPr>
          <w:w w:val="105"/>
          <w:sz w:val="20"/>
        </w:rPr>
        <w:t>41</w:t>
      </w:r>
      <w:r>
        <w:rPr>
          <w:spacing w:val="-7"/>
          <w:w w:val="105"/>
          <w:sz w:val="20"/>
        </w:rPr>
        <w:t> </w:t>
      </w:r>
      <w:r>
        <w:rPr>
          <w:w w:val="110"/>
          <w:sz w:val="20"/>
        </w:rPr>
        <w:t>+</w:t>
      </w:r>
      <w:r>
        <w:rPr>
          <w:spacing w:val="-9"/>
          <w:w w:val="110"/>
          <w:sz w:val="20"/>
        </w:rPr>
        <w:t> </w:t>
      </w:r>
      <w:r>
        <w:rPr>
          <w:w w:val="105"/>
          <w:sz w:val="20"/>
        </w:rPr>
        <w:t>140</w:t>
      </w:r>
      <w:r>
        <w:rPr>
          <w:rFonts w:ascii="Times New Roman" w:hAnsi="Times New Roman"/>
          <w:i/>
          <w:w w:val="105"/>
          <w:sz w:val="20"/>
        </w:rPr>
        <w:t>i</w:t>
      </w:r>
      <w:r>
        <w:rPr>
          <w:w w:val="105"/>
          <w:sz w:val="20"/>
        </w:rPr>
        <w:t>)</w:t>
      </w:r>
      <w:r>
        <w:rPr>
          <w:spacing w:val="2"/>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E</w:t>
      </w:r>
      <w:r>
        <w:rPr>
          <w:w w:val="105"/>
          <w:sz w:val="20"/>
        </w:rPr>
        <w:t>(</w:t>
      </w:r>
      <w:r>
        <w:rPr>
          <w:rFonts w:ascii="Georgia" w:hAnsi="Georgia"/>
          <w:w w:val="105"/>
          <w:sz w:val="20"/>
        </w:rPr>
        <w:t>F</w:t>
      </w:r>
      <w:r>
        <w:rPr>
          <w:rFonts w:ascii="Georgia" w:hAnsi="Georgia"/>
          <w:w w:val="105"/>
          <w:sz w:val="20"/>
          <w:vertAlign w:val="subscript"/>
        </w:rPr>
        <w:t>691</w:t>
      </w:r>
      <w:r>
        <w:rPr>
          <w:w w:val="105"/>
          <w:sz w:val="10"/>
          <w:vertAlign w:val="baseline"/>
        </w:rPr>
        <w:t>2</w:t>
      </w:r>
      <w:r>
        <w:rPr>
          <w:spacing w:val="-5"/>
          <w:w w:val="105"/>
          <w:sz w:val="10"/>
          <w:vertAlign w:val="baseline"/>
        </w:rPr>
        <w:t> </w:t>
      </w:r>
      <w:r>
        <w:rPr>
          <w:spacing w:val="-10"/>
          <w:w w:val="105"/>
          <w:sz w:val="20"/>
          <w:vertAlign w:val="baseline"/>
        </w:rPr>
        <w:t>)</w:t>
      </w:r>
    </w:p>
    <w:p>
      <w:pPr>
        <w:pStyle w:val="BodyText"/>
        <w:spacing w:before="108"/>
        <w:ind w:left="2075"/>
      </w:pPr>
      <w:r>
        <w:rPr/>
        <w:t>and</w:t>
      </w:r>
      <w:r>
        <w:rPr>
          <w:spacing w:val="18"/>
        </w:rPr>
        <w:t> </w:t>
      </w:r>
      <w:r>
        <w:rPr/>
        <w:t>use</w:t>
      </w:r>
      <w:r>
        <w:rPr>
          <w:spacing w:val="18"/>
        </w:rPr>
        <w:t> </w:t>
      </w:r>
      <w:r>
        <w:rPr/>
        <w:t>Miller’s</w:t>
      </w:r>
      <w:r>
        <w:rPr>
          <w:spacing w:val="18"/>
        </w:rPr>
        <w:t> </w:t>
      </w:r>
      <w:r>
        <w:rPr/>
        <w:t>algorithm</w:t>
      </w:r>
      <w:r>
        <w:rPr>
          <w:spacing w:val="18"/>
        </w:rPr>
        <w:t> </w:t>
      </w:r>
      <w:r>
        <w:rPr/>
        <w:t>to</w:t>
      </w:r>
      <w:r>
        <w:rPr>
          <w:spacing w:val="18"/>
        </w:rPr>
        <w:t> </w:t>
      </w:r>
      <w:r>
        <w:rPr>
          <w:spacing w:val="-2"/>
        </w:rPr>
        <w:t>compute</w:t>
      </w:r>
    </w:p>
    <w:p>
      <w:pPr>
        <w:spacing w:line="105" w:lineRule="auto" w:before="216" w:after="6"/>
        <w:ind w:left="1817" w:right="628" w:firstLine="0"/>
        <w:jc w:val="center"/>
        <w:rPr>
          <w:rFonts w:ascii="Times New Roman" w:hAnsi="Times New Roman"/>
          <w:i/>
          <w:sz w:val="20"/>
        </w:rPr>
      </w:pPr>
      <w:r>
        <w:rPr>
          <w:rFonts w:ascii="Times New Roman" w:hAnsi="Times New Roman"/>
          <w:i/>
          <w:w w:val="125"/>
          <w:sz w:val="20"/>
          <w:u w:val="single"/>
        </w:rPr>
        <w:t>f</w:t>
      </w:r>
      <w:r>
        <w:rPr>
          <w:rFonts w:ascii="Georgia" w:hAnsi="Georgia"/>
          <w:i/>
          <w:w w:val="125"/>
          <w:sz w:val="20"/>
          <w:u w:val="single"/>
          <w:vertAlign w:val="subscript"/>
        </w:rPr>
        <w:t>P</w:t>
      </w:r>
      <w:r>
        <w:rPr>
          <w:rFonts w:ascii="Georgia" w:hAnsi="Georgia"/>
          <w:i/>
          <w:spacing w:val="-30"/>
          <w:w w:val="125"/>
          <w:sz w:val="20"/>
          <w:u w:val="single"/>
          <w:vertAlign w:val="baseline"/>
        </w:rPr>
        <w:t> </w:t>
      </w:r>
      <w:r>
        <w:rPr>
          <w:w w:val="110"/>
          <w:sz w:val="20"/>
          <w:u w:val="single"/>
          <w:vertAlign w:val="baseline"/>
        </w:rPr>
        <w:t>(</w:t>
      </w:r>
      <w:r>
        <w:rPr>
          <w:rFonts w:ascii="Times New Roman" w:hAnsi="Times New Roman"/>
          <w:i/>
          <w:w w:val="110"/>
          <w:sz w:val="20"/>
          <w:u w:val="single"/>
          <w:vertAlign w:val="baseline"/>
        </w:rPr>
        <w:t>φ</w:t>
      </w:r>
      <w:r>
        <w:rPr>
          <w:w w:val="110"/>
          <w:sz w:val="20"/>
          <w:u w:val="single"/>
          <w:vertAlign w:val="baseline"/>
        </w:rPr>
        <w:t>(</w:t>
      </w:r>
      <w:r>
        <w:rPr>
          <w:rFonts w:ascii="Times New Roman" w:hAnsi="Times New Roman"/>
          <w:i/>
          <w:w w:val="110"/>
          <w:sz w:val="20"/>
          <w:u w:val="single"/>
          <w:vertAlign w:val="baseline"/>
        </w:rPr>
        <w:t>P</w:t>
      </w:r>
      <w:r>
        <w:rPr>
          <w:rFonts w:ascii="Times New Roman" w:hAnsi="Times New Roman"/>
          <w:i/>
          <w:spacing w:val="-28"/>
          <w:w w:val="110"/>
          <w:sz w:val="20"/>
          <w:u w:val="single"/>
          <w:vertAlign w:val="baseline"/>
        </w:rPr>
        <w:t> </w:t>
      </w:r>
      <w:r>
        <w:rPr>
          <w:w w:val="110"/>
          <w:sz w:val="20"/>
          <w:u w:val="single"/>
          <w:vertAlign w:val="baseline"/>
        </w:rPr>
        <w:t>)</w:t>
      </w:r>
      <w:r>
        <w:rPr>
          <w:spacing w:val="-12"/>
          <w:w w:val="110"/>
          <w:sz w:val="20"/>
          <w:u w:val="single"/>
          <w:vertAlign w:val="baseline"/>
        </w:rPr>
        <w:t> </w:t>
      </w:r>
      <w:r>
        <w:rPr>
          <w:w w:val="125"/>
          <w:sz w:val="20"/>
          <w:u w:val="single"/>
          <w:vertAlign w:val="baseline"/>
        </w:rPr>
        <w:t>+</w:t>
      </w:r>
      <w:r>
        <w:rPr>
          <w:spacing w:val="-13"/>
          <w:w w:val="125"/>
          <w:sz w:val="20"/>
          <w:u w:val="single"/>
          <w:vertAlign w:val="baseline"/>
        </w:rPr>
        <w:t> </w:t>
      </w:r>
      <w:r>
        <w:rPr>
          <w:rFonts w:ascii="Times New Roman" w:hAnsi="Times New Roman"/>
          <w:i/>
          <w:w w:val="110"/>
          <w:sz w:val="20"/>
          <w:u w:val="single"/>
          <w:vertAlign w:val="baseline"/>
        </w:rPr>
        <w:t>S</w:t>
      </w:r>
      <w:r>
        <w:rPr>
          <w:w w:val="110"/>
          <w:sz w:val="20"/>
          <w:u w:val="single"/>
          <w:vertAlign w:val="baseline"/>
        </w:rPr>
        <w:t>)</w:t>
      </w:r>
      <w:r>
        <w:rPr>
          <w:spacing w:val="-4"/>
          <w:w w:val="125"/>
          <w:sz w:val="20"/>
          <w:vertAlign w:val="baseline"/>
        </w:rPr>
        <w:t> </w:t>
      </w:r>
      <w:r>
        <w:rPr>
          <w:w w:val="125"/>
          <w:position w:val="-12"/>
          <w:sz w:val="20"/>
          <w:vertAlign w:val="baseline"/>
        </w:rPr>
        <w:t>=</w:t>
      </w:r>
      <w:r>
        <w:rPr>
          <w:spacing w:val="-4"/>
          <w:w w:val="125"/>
          <w:position w:val="-12"/>
          <w:sz w:val="20"/>
          <w:vertAlign w:val="baseline"/>
        </w:rPr>
        <w:t> </w:t>
      </w:r>
      <w:r>
        <w:rPr>
          <w:w w:val="110"/>
          <w:sz w:val="20"/>
          <w:vertAlign w:val="baseline"/>
        </w:rPr>
        <w:t>452</w:t>
      </w:r>
      <w:r>
        <w:rPr>
          <w:spacing w:val="-12"/>
          <w:w w:val="110"/>
          <w:sz w:val="20"/>
          <w:vertAlign w:val="baseline"/>
        </w:rPr>
        <w:t> </w:t>
      </w:r>
      <w:r>
        <w:rPr>
          <w:w w:val="125"/>
          <w:sz w:val="20"/>
          <w:vertAlign w:val="baseline"/>
        </w:rPr>
        <w:t>+</w:t>
      </w:r>
      <w:r>
        <w:rPr>
          <w:spacing w:val="-14"/>
          <w:w w:val="125"/>
          <w:sz w:val="20"/>
          <w:vertAlign w:val="baseline"/>
        </w:rPr>
        <w:t> </w:t>
      </w:r>
      <w:r>
        <w:rPr>
          <w:w w:val="110"/>
          <w:sz w:val="20"/>
          <w:vertAlign w:val="baseline"/>
        </w:rPr>
        <w:t>325</w:t>
      </w:r>
      <w:r>
        <w:rPr>
          <w:rFonts w:ascii="Times New Roman" w:hAnsi="Times New Roman"/>
          <w:i/>
          <w:w w:val="110"/>
          <w:sz w:val="20"/>
          <w:vertAlign w:val="baseline"/>
        </w:rPr>
        <w:t>i</w:t>
      </w:r>
      <w:r>
        <w:rPr>
          <w:rFonts w:ascii="Times New Roman" w:hAnsi="Times New Roman"/>
          <w:i/>
          <w:spacing w:val="1"/>
          <w:w w:val="125"/>
          <w:sz w:val="20"/>
          <w:vertAlign w:val="baseline"/>
        </w:rPr>
        <w:t> </w:t>
      </w:r>
      <w:r>
        <w:rPr>
          <w:w w:val="125"/>
          <w:position w:val="-12"/>
          <w:sz w:val="20"/>
          <w:vertAlign w:val="baseline"/>
        </w:rPr>
        <w:t>=</w:t>
      </w:r>
      <w:r>
        <w:rPr>
          <w:spacing w:val="-10"/>
          <w:w w:val="125"/>
          <w:position w:val="-12"/>
          <w:sz w:val="20"/>
          <w:vertAlign w:val="baseline"/>
        </w:rPr>
        <w:t> </w:t>
      </w:r>
      <w:r>
        <w:rPr>
          <w:w w:val="110"/>
          <w:position w:val="-12"/>
          <w:sz w:val="20"/>
          <w:vertAlign w:val="baseline"/>
        </w:rPr>
        <w:t>432</w:t>
      </w:r>
      <w:r>
        <w:rPr>
          <w:spacing w:val="-12"/>
          <w:w w:val="110"/>
          <w:position w:val="-12"/>
          <w:sz w:val="20"/>
          <w:vertAlign w:val="baseline"/>
        </w:rPr>
        <w:t> </w:t>
      </w:r>
      <w:r>
        <w:rPr>
          <w:w w:val="125"/>
          <w:position w:val="-12"/>
          <w:sz w:val="20"/>
          <w:vertAlign w:val="baseline"/>
        </w:rPr>
        <w:t>+</w:t>
      </w:r>
      <w:r>
        <w:rPr>
          <w:spacing w:val="-14"/>
          <w:w w:val="125"/>
          <w:position w:val="-12"/>
          <w:sz w:val="20"/>
          <w:vertAlign w:val="baseline"/>
        </w:rPr>
        <w:t> </w:t>
      </w:r>
      <w:r>
        <w:rPr>
          <w:spacing w:val="-4"/>
          <w:w w:val="110"/>
          <w:position w:val="-12"/>
          <w:sz w:val="20"/>
          <w:vertAlign w:val="baseline"/>
        </w:rPr>
        <w:t>271</w:t>
      </w:r>
      <w:r>
        <w:rPr>
          <w:rFonts w:ascii="Times New Roman" w:hAnsi="Times New Roman"/>
          <w:i/>
          <w:spacing w:val="-4"/>
          <w:w w:val="110"/>
          <w:position w:val="-12"/>
          <w:sz w:val="20"/>
          <w:vertAlign w:val="baseline"/>
        </w:rPr>
        <w:t>i,</w:t>
      </w:r>
    </w:p>
    <w:p>
      <w:pPr>
        <w:pStyle w:val="BodyText"/>
        <w:spacing w:line="20" w:lineRule="exact"/>
        <w:ind w:left="5105"/>
        <w:rPr>
          <w:rFonts w:ascii="Times New Roman"/>
          <w:sz w:val="2"/>
        </w:rPr>
      </w:pPr>
      <w:r>
        <w:rPr>
          <w:rFonts w:ascii="Times New Roman"/>
          <w:sz w:val="2"/>
        </w:rPr>
        <w:pict>
          <v:group style="width:45.5pt;height:.4pt;mso-position-horizontal-relative:char;mso-position-vertical-relative:line" id="docshapegroup1242" coordorigin="0,0" coordsize="910,8">
            <v:line style="position:absolute" from="0,4" to="910,4" stroked="true" strokeweight=".400112pt" strokecolor="#000000">
              <v:stroke dashstyle="solid"/>
            </v:line>
          </v:group>
        </w:pict>
      </w:r>
      <w:r>
        <w:rPr>
          <w:rFonts w:ascii="Times New Roman"/>
          <w:sz w:val="2"/>
        </w:rPr>
      </w:r>
    </w:p>
    <w:p>
      <w:pPr>
        <w:tabs>
          <w:tab w:pos="1439" w:val="left" w:leader="none"/>
        </w:tabs>
        <w:spacing w:before="0"/>
        <w:ind w:left="271" w:right="0" w:firstLine="0"/>
        <w:jc w:val="center"/>
        <w:rPr>
          <w:rFonts w:ascii="Times New Roman"/>
          <w:i/>
          <w:sz w:val="20"/>
        </w:rPr>
      </w:pPr>
      <w:r>
        <w:rPr>
          <w:rFonts w:ascii="Times New Roman"/>
          <w:i/>
          <w:w w:val="130"/>
          <w:sz w:val="20"/>
        </w:rPr>
        <w:t>f</w:t>
      </w:r>
      <w:r>
        <w:rPr>
          <w:rFonts w:ascii="Georgia"/>
          <w:i/>
          <w:w w:val="130"/>
          <w:sz w:val="20"/>
          <w:vertAlign w:val="subscript"/>
        </w:rPr>
        <w:t>P</w:t>
      </w:r>
      <w:r>
        <w:rPr>
          <w:rFonts w:ascii="Georgia"/>
          <w:i/>
          <w:spacing w:val="-10"/>
          <w:w w:val="130"/>
          <w:sz w:val="20"/>
          <w:vertAlign w:val="baseline"/>
        </w:rPr>
        <w:t> </w:t>
      </w:r>
      <w:r>
        <w:rPr>
          <w:spacing w:val="-5"/>
          <w:w w:val="105"/>
          <w:sz w:val="20"/>
          <w:vertAlign w:val="baseline"/>
        </w:rPr>
        <w:t>(</w:t>
      </w:r>
      <w:r>
        <w:rPr>
          <w:rFonts w:ascii="Times New Roman"/>
          <w:i/>
          <w:spacing w:val="-5"/>
          <w:w w:val="105"/>
          <w:sz w:val="20"/>
          <w:vertAlign w:val="baseline"/>
        </w:rPr>
        <w:t>S</w:t>
      </w:r>
      <w:r>
        <w:rPr>
          <w:spacing w:val="-5"/>
          <w:w w:val="105"/>
          <w:sz w:val="20"/>
          <w:vertAlign w:val="baseline"/>
        </w:rPr>
        <w:t>)</w:t>
      </w:r>
      <w:r>
        <w:rPr>
          <w:sz w:val="20"/>
          <w:vertAlign w:val="baseline"/>
        </w:rPr>
        <w:tab/>
      </w:r>
      <w:r>
        <w:rPr>
          <w:w w:val="105"/>
          <w:sz w:val="20"/>
          <w:vertAlign w:val="baseline"/>
        </w:rPr>
        <w:t>236</w:t>
      </w:r>
      <w:r>
        <w:rPr>
          <w:spacing w:val="-10"/>
          <w:w w:val="105"/>
          <w:sz w:val="20"/>
          <w:vertAlign w:val="baseline"/>
        </w:rPr>
        <w:t> </w:t>
      </w:r>
      <w:r>
        <w:rPr>
          <w:w w:val="105"/>
          <w:sz w:val="20"/>
          <w:vertAlign w:val="baseline"/>
        </w:rPr>
        <w:t>+</w:t>
      </w:r>
      <w:r>
        <w:rPr>
          <w:spacing w:val="-10"/>
          <w:w w:val="105"/>
          <w:sz w:val="20"/>
          <w:vertAlign w:val="baseline"/>
        </w:rPr>
        <w:t> </w:t>
      </w:r>
      <w:r>
        <w:rPr>
          <w:spacing w:val="-4"/>
          <w:w w:val="105"/>
          <w:sz w:val="20"/>
          <w:vertAlign w:val="baseline"/>
        </w:rPr>
        <w:t>219</w:t>
      </w:r>
      <w:r>
        <w:rPr>
          <w:rFonts w:ascii="Times New Roman"/>
          <w:i/>
          <w:spacing w:val="-4"/>
          <w:w w:val="105"/>
          <w:sz w:val="20"/>
          <w:vertAlign w:val="baseline"/>
        </w:rPr>
        <w:t>i</w:t>
      </w:r>
    </w:p>
    <w:p>
      <w:pPr>
        <w:spacing w:after="0"/>
        <w:jc w:val="center"/>
        <w:rPr>
          <w:rFonts w:ascii="Times New Roman"/>
          <w:sz w:val="20"/>
        </w:rPr>
        <w:sectPr>
          <w:headerReference w:type="even" r:id="rId47"/>
          <w:headerReference w:type="default" r:id="rId48"/>
          <w:pgSz w:w="11900" w:h="16840"/>
          <w:pgMar w:header="1482" w:footer="0" w:top="1740" w:bottom="280" w:left="620" w:right="1600"/>
        </w:sectPr>
      </w:pPr>
    </w:p>
    <w:p>
      <w:pPr>
        <w:spacing w:line="105" w:lineRule="auto" w:before="93"/>
        <w:ind w:left="3652" w:right="0" w:firstLine="0"/>
        <w:jc w:val="left"/>
        <w:rPr>
          <w:rFonts w:ascii="Times New Roman" w:hAnsi="Times New Roman"/>
          <w:i/>
          <w:sz w:val="20"/>
        </w:rPr>
      </w:pPr>
      <w:r>
        <w:rPr>
          <w:rFonts w:ascii="Times New Roman" w:hAnsi="Times New Roman"/>
          <w:i/>
          <w:w w:val="120"/>
          <w:position w:val="1"/>
          <w:sz w:val="20"/>
          <w:u w:val="single"/>
        </w:rPr>
        <w:t>f</w:t>
      </w:r>
      <w:r>
        <w:rPr>
          <w:rFonts w:ascii="Georgia" w:hAnsi="Georgia"/>
          <w:i/>
          <w:w w:val="120"/>
          <w:position w:val="1"/>
          <w:sz w:val="20"/>
          <w:u w:val="single"/>
          <w:vertAlign w:val="subscript"/>
        </w:rPr>
        <w:t>φ</w:t>
      </w:r>
      <w:r>
        <w:rPr>
          <w:rFonts w:ascii="Georgia" w:hAnsi="Georgia"/>
          <w:w w:val="120"/>
          <w:position w:val="1"/>
          <w:sz w:val="20"/>
          <w:u w:val="single"/>
          <w:vertAlign w:val="subscript"/>
        </w:rPr>
        <w:t>(</w:t>
      </w:r>
      <w:r>
        <w:rPr>
          <w:rFonts w:ascii="Georgia" w:hAnsi="Georgia"/>
          <w:i/>
          <w:w w:val="120"/>
          <w:position w:val="1"/>
          <w:sz w:val="20"/>
          <w:u w:val="single"/>
          <w:vertAlign w:val="subscript"/>
        </w:rPr>
        <w:t>P</w:t>
      </w:r>
      <w:r>
        <w:rPr>
          <w:rFonts w:ascii="Georgia" w:hAnsi="Georgia"/>
          <w:i/>
          <w:spacing w:val="-34"/>
          <w:w w:val="120"/>
          <w:position w:val="1"/>
          <w:sz w:val="20"/>
          <w:u w:val="single"/>
          <w:vertAlign w:val="baseline"/>
        </w:rPr>
        <w:t> </w:t>
      </w:r>
      <w:r>
        <w:rPr>
          <w:rFonts w:ascii="Georgia" w:hAnsi="Georgia"/>
          <w:position w:val="1"/>
          <w:sz w:val="20"/>
          <w:u w:val="single"/>
          <w:vertAlign w:val="subscript"/>
        </w:rPr>
        <w:t>)</w:t>
      </w:r>
      <w:r>
        <w:rPr>
          <w:position w:val="1"/>
          <w:sz w:val="20"/>
          <w:u w:val="single"/>
          <w:vertAlign w:val="baseline"/>
        </w:rPr>
        <w:t>(</w:t>
      </w:r>
      <w:r>
        <w:rPr>
          <w:rFonts w:ascii="Times New Roman" w:hAnsi="Times New Roman"/>
          <w:i/>
          <w:position w:val="1"/>
          <w:sz w:val="20"/>
          <w:u w:val="single"/>
          <w:vertAlign w:val="baseline"/>
        </w:rPr>
        <w:t>P</w:t>
      </w:r>
      <w:r>
        <w:rPr>
          <w:rFonts w:ascii="Times New Roman" w:hAnsi="Times New Roman"/>
          <w:i/>
          <w:spacing w:val="30"/>
          <w:position w:val="1"/>
          <w:sz w:val="20"/>
          <w:u w:val="single"/>
          <w:vertAlign w:val="baseline"/>
        </w:rPr>
        <w:t> </w:t>
      </w:r>
      <w:r>
        <w:rPr>
          <w:rFonts w:ascii="Meiryo" w:hAnsi="Meiryo"/>
          <w:i/>
          <w:position w:val="1"/>
          <w:sz w:val="20"/>
          <w:u w:val="single"/>
          <w:vertAlign w:val="baseline"/>
        </w:rPr>
        <w:t>—</w:t>
      </w:r>
      <w:r>
        <w:rPr>
          <w:rFonts w:ascii="Meiryo" w:hAnsi="Meiryo"/>
          <w:i/>
          <w:spacing w:val="-18"/>
          <w:position w:val="1"/>
          <w:sz w:val="20"/>
          <w:u w:val="single"/>
          <w:vertAlign w:val="baseline"/>
        </w:rPr>
        <w:t> </w:t>
      </w:r>
      <w:r>
        <w:rPr>
          <w:rFonts w:ascii="Times New Roman" w:hAnsi="Times New Roman"/>
          <w:i/>
          <w:position w:val="1"/>
          <w:sz w:val="20"/>
          <w:u w:val="single"/>
          <w:vertAlign w:val="baseline"/>
        </w:rPr>
        <w:t>S</w:t>
      </w:r>
      <w:r>
        <w:rPr>
          <w:position w:val="1"/>
          <w:sz w:val="20"/>
          <w:u w:val="single"/>
          <w:vertAlign w:val="baseline"/>
        </w:rPr>
        <w:t>)</w:t>
      </w:r>
      <w:r>
        <w:rPr>
          <w:spacing w:val="36"/>
          <w:w w:val="120"/>
          <w:position w:val="1"/>
          <w:sz w:val="20"/>
          <w:vertAlign w:val="baseline"/>
        </w:rPr>
        <w:t> </w:t>
      </w:r>
      <w:r>
        <w:rPr>
          <w:w w:val="120"/>
          <w:position w:val="-12"/>
          <w:sz w:val="20"/>
          <w:vertAlign w:val="baseline"/>
        </w:rPr>
        <w:t>=</w:t>
      </w:r>
      <w:r>
        <w:rPr>
          <w:spacing w:val="79"/>
          <w:w w:val="150"/>
          <w:position w:val="-12"/>
          <w:sz w:val="20"/>
          <w:vertAlign w:val="baseline"/>
        </w:rPr>
        <w:t> </w:t>
      </w:r>
      <w:r>
        <w:rPr>
          <w:sz w:val="20"/>
          <w:vertAlign w:val="baseline"/>
        </w:rPr>
        <w:t>48</w:t>
      </w:r>
      <w:r>
        <w:rPr>
          <w:spacing w:val="-3"/>
          <w:w w:val="120"/>
          <w:sz w:val="20"/>
          <w:vertAlign w:val="baseline"/>
        </w:rPr>
        <w:t> </w:t>
      </w:r>
      <w:r>
        <w:rPr>
          <w:w w:val="120"/>
          <w:sz w:val="20"/>
          <w:vertAlign w:val="baseline"/>
        </w:rPr>
        <w:t>+</w:t>
      </w:r>
      <w:r>
        <w:rPr>
          <w:spacing w:val="-3"/>
          <w:w w:val="120"/>
          <w:sz w:val="20"/>
          <w:vertAlign w:val="baseline"/>
        </w:rPr>
        <w:t> </w:t>
      </w:r>
      <w:r>
        <w:rPr>
          <w:spacing w:val="-5"/>
          <w:sz w:val="20"/>
          <w:vertAlign w:val="baseline"/>
        </w:rPr>
        <w:t>608</w:t>
      </w:r>
      <w:r>
        <w:rPr>
          <w:rFonts w:ascii="Times New Roman" w:hAnsi="Times New Roman"/>
          <w:i/>
          <w:spacing w:val="-5"/>
          <w:sz w:val="20"/>
          <w:vertAlign w:val="baseline"/>
        </w:rPr>
        <w:t>i</w:t>
      </w:r>
    </w:p>
    <w:p>
      <w:pPr>
        <w:spacing w:line="134" w:lineRule="exact" w:before="169"/>
        <w:ind w:left="89" w:right="0" w:firstLine="0"/>
        <w:jc w:val="left"/>
        <w:rPr>
          <w:rFonts w:ascii="Times New Roman"/>
          <w:i/>
          <w:sz w:val="20"/>
        </w:rPr>
      </w:pPr>
      <w:r>
        <w:rPr/>
        <w:br w:type="column"/>
      </w:r>
      <w:r>
        <w:rPr>
          <w:w w:val="115"/>
          <w:sz w:val="20"/>
        </w:rPr>
        <w:t>=</w:t>
      </w:r>
      <w:r>
        <w:rPr>
          <w:spacing w:val="-2"/>
          <w:w w:val="115"/>
          <w:sz w:val="20"/>
        </w:rPr>
        <w:t> </w:t>
      </w:r>
      <w:r>
        <w:rPr>
          <w:w w:val="110"/>
          <w:sz w:val="20"/>
        </w:rPr>
        <w:t>259</w:t>
      </w:r>
      <w:r>
        <w:rPr>
          <w:spacing w:val="-10"/>
          <w:w w:val="110"/>
          <w:sz w:val="20"/>
        </w:rPr>
        <w:t> </w:t>
      </w:r>
      <w:r>
        <w:rPr>
          <w:w w:val="115"/>
          <w:sz w:val="20"/>
        </w:rPr>
        <w:t>+</w:t>
      </w:r>
      <w:r>
        <w:rPr>
          <w:spacing w:val="-12"/>
          <w:w w:val="115"/>
          <w:sz w:val="20"/>
        </w:rPr>
        <w:t> </w:t>
      </w:r>
      <w:r>
        <w:rPr>
          <w:spacing w:val="-4"/>
          <w:w w:val="110"/>
          <w:sz w:val="20"/>
        </w:rPr>
        <w:t>271</w:t>
      </w:r>
      <w:r>
        <w:rPr>
          <w:rFonts w:ascii="Times New Roman"/>
          <w:i/>
          <w:spacing w:val="-4"/>
          <w:w w:val="110"/>
          <w:sz w:val="20"/>
        </w:rPr>
        <w:t>i.</w:t>
      </w:r>
    </w:p>
    <w:p>
      <w:pPr>
        <w:spacing w:after="0" w:line="134" w:lineRule="exact"/>
        <w:jc w:val="left"/>
        <w:rPr>
          <w:rFonts w:ascii="Times New Roman"/>
          <w:sz w:val="20"/>
        </w:rPr>
        <w:sectPr>
          <w:type w:val="continuous"/>
          <w:pgSz w:w="11900" w:h="16840"/>
          <w:pgMar w:header="1482" w:footer="0" w:top="1600" w:bottom="280" w:left="620" w:right="1600"/>
          <w:cols w:num="2" w:equalWidth="0">
            <w:col w:w="5966" w:space="40"/>
            <w:col w:w="3674"/>
          </w:cols>
        </w:sectPr>
      </w:pPr>
    </w:p>
    <w:p>
      <w:pPr>
        <w:pStyle w:val="BodyText"/>
        <w:rPr>
          <w:rFonts w:ascii="Times New Roman"/>
          <w:i/>
          <w:sz w:val="24"/>
        </w:rPr>
      </w:pPr>
    </w:p>
    <w:p>
      <w:pPr>
        <w:pStyle w:val="BodyText"/>
        <w:spacing w:before="165"/>
        <w:jc w:val="right"/>
      </w:pPr>
      <w:r>
        <w:rPr>
          <w:spacing w:val="-4"/>
          <w:w w:val="105"/>
        </w:rPr>
        <w:t>Then</w:t>
      </w:r>
    </w:p>
    <w:p>
      <w:pPr>
        <w:spacing w:line="343" w:lineRule="exact" w:before="0"/>
        <w:ind w:left="1205" w:right="0" w:firstLine="0"/>
        <w:jc w:val="left"/>
        <w:rPr>
          <w:sz w:val="20"/>
        </w:rPr>
      </w:pPr>
      <w:r>
        <w:rPr/>
        <w:br w:type="column"/>
      </w:r>
      <w:r>
        <w:rPr>
          <w:rFonts w:ascii="Times New Roman" w:hAnsi="Times New Roman"/>
          <w:i/>
          <w:w w:val="105"/>
          <w:sz w:val="20"/>
        </w:rPr>
        <w:t>f</w:t>
      </w:r>
      <w:r>
        <w:rPr>
          <w:rFonts w:ascii="Georgia" w:hAnsi="Georgia"/>
          <w:i/>
          <w:w w:val="105"/>
          <w:sz w:val="20"/>
          <w:vertAlign w:val="subscript"/>
        </w:rPr>
        <w:t>φ</w:t>
      </w:r>
      <w:r>
        <w:rPr>
          <w:rFonts w:ascii="Georgia" w:hAnsi="Georgia"/>
          <w:w w:val="105"/>
          <w:sz w:val="20"/>
          <w:vertAlign w:val="subscript"/>
        </w:rPr>
        <w:t>(</w:t>
      </w:r>
      <w:r>
        <w:rPr>
          <w:rFonts w:ascii="Georgia" w:hAnsi="Georgia"/>
          <w:i/>
          <w:w w:val="105"/>
          <w:sz w:val="20"/>
          <w:vertAlign w:val="subscript"/>
        </w:rPr>
        <w:t>P</w:t>
      </w:r>
      <w:r>
        <w:rPr>
          <w:rFonts w:ascii="Georgia" w:hAnsi="Georgia"/>
          <w:i/>
          <w:spacing w:val="-16"/>
          <w:w w:val="105"/>
          <w:sz w:val="20"/>
          <w:vertAlign w:val="baseline"/>
        </w:rPr>
        <w:t> </w:t>
      </w:r>
      <w:r>
        <w:rPr>
          <w:rFonts w:ascii="Georgia" w:hAnsi="Georgia"/>
          <w:w w:val="105"/>
          <w:sz w:val="20"/>
          <w:vertAlign w:val="subscript"/>
        </w:rPr>
        <w:t>)</w:t>
      </w:r>
      <w:r>
        <w:rPr>
          <w:w w:val="105"/>
          <w:sz w:val="20"/>
          <w:vertAlign w:val="baseline"/>
        </w:rPr>
        <w:t>(</w:t>
      </w:r>
      <w:r>
        <w:rPr>
          <w:rFonts w:ascii="Meiryo" w:hAnsi="Meiryo"/>
          <w:i/>
          <w:w w:val="105"/>
          <w:sz w:val="20"/>
          <w:vertAlign w:val="baseline"/>
        </w:rPr>
        <w:t>—</w:t>
      </w:r>
      <w:r>
        <w:rPr>
          <w:rFonts w:ascii="Times New Roman" w:hAnsi="Times New Roman"/>
          <w:i/>
          <w:spacing w:val="-5"/>
          <w:w w:val="105"/>
          <w:sz w:val="20"/>
          <w:vertAlign w:val="baseline"/>
        </w:rPr>
        <w:t>S</w:t>
      </w:r>
      <w:r>
        <w:rPr>
          <w:spacing w:val="-5"/>
          <w:w w:val="105"/>
          <w:sz w:val="20"/>
          <w:vertAlign w:val="baseline"/>
        </w:rPr>
        <w:t>)</w:t>
      </w:r>
    </w:p>
    <w:p>
      <w:pPr>
        <w:spacing w:line="20" w:lineRule="exact"/>
        <w:ind w:left="395" w:right="0" w:firstLine="0"/>
        <w:rPr>
          <w:sz w:val="2"/>
        </w:rPr>
      </w:pPr>
      <w:r>
        <w:rPr/>
        <w:br w:type="column"/>
      </w:r>
      <w:r>
        <w:rPr>
          <w:sz w:val="2"/>
        </w:rPr>
        <w:pict>
          <v:group style="width:45.5pt;height:.4pt;mso-position-horizontal-relative:char;mso-position-vertical-relative:line" id="docshapegroup1243" coordorigin="0,0" coordsize="910,8">
            <v:line style="position:absolute" from="0,4" to="910,4" stroked="true" strokeweight=".400112pt" strokecolor="#000000">
              <v:stroke dashstyle="solid"/>
            </v:line>
          </v:group>
        </w:pict>
      </w:r>
      <w:r>
        <w:rPr>
          <w:sz w:val="2"/>
        </w:rPr>
      </w:r>
    </w:p>
    <w:p>
      <w:pPr>
        <w:pStyle w:val="BodyText"/>
        <w:ind w:left="395"/>
        <w:rPr>
          <w:rFonts w:ascii="Times New Roman"/>
          <w:i/>
        </w:rPr>
      </w:pPr>
      <w:r>
        <w:rPr>
          <w:w w:val="105"/>
        </w:rPr>
        <w:t>115</w:t>
      </w:r>
      <w:r>
        <w:rPr>
          <w:spacing w:val="-10"/>
          <w:w w:val="105"/>
        </w:rPr>
        <w:t> </w:t>
      </w:r>
      <w:r>
        <w:rPr>
          <w:w w:val="105"/>
        </w:rPr>
        <w:t>+</w:t>
      </w:r>
      <w:r>
        <w:rPr>
          <w:spacing w:val="-10"/>
          <w:w w:val="105"/>
        </w:rPr>
        <w:t> </w:t>
      </w:r>
      <w:r>
        <w:rPr>
          <w:spacing w:val="-4"/>
          <w:w w:val="105"/>
        </w:rPr>
        <w:t>533</w:t>
      </w:r>
      <w:r>
        <w:rPr>
          <w:rFonts w:ascii="Times New Roman"/>
          <w:i/>
          <w:spacing w:val="-4"/>
          <w:w w:val="105"/>
        </w:rPr>
        <w:t>i</w:t>
      </w:r>
    </w:p>
    <w:p>
      <w:pPr>
        <w:pStyle w:val="BodyText"/>
        <w:rPr>
          <w:rFonts w:ascii="Times New Roman"/>
          <w:i/>
          <w:sz w:val="24"/>
        </w:rPr>
      </w:pPr>
    </w:p>
    <w:p>
      <w:pPr>
        <w:pStyle w:val="BodyText"/>
        <w:spacing w:before="6"/>
        <w:rPr>
          <w:rFonts w:ascii="Times New Roman"/>
          <w:i/>
          <w:sz w:val="23"/>
        </w:rPr>
      </w:pPr>
    </w:p>
    <w:p>
      <w:pPr>
        <w:pStyle w:val="BodyText"/>
        <w:spacing w:line="132" w:lineRule="exact"/>
        <w:ind w:left="499"/>
        <w:rPr>
          <w:rFonts w:ascii="Times New Roman"/>
          <w:i/>
        </w:rPr>
      </w:pPr>
      <w:r>
        <w:rPr>
          <w:w w:val="105"/>
        </w:rPr>
        <w:t>432</w:t>
      </w:r>
      <w:r>
        <w:rPr>
          <w:spacing w:val="-10"/>
          <w:w w:val="105"/>
        </w:rPr>
        <w:t> </w:t>
      </w:r>
      <w:r>
        <w:rPr>
          <w:w w:val="105"/>
        </w:rPr>
        <w:t>+</w:t>
      </w:r>
      <w:r>
        <w:rPr>
          <w:spacing w:val="-10"/>
          <w:w w:val="105"/>
        </w:rPr>
        <w:t> </w:t>
      </w:r>
      <w:r>
        <w:rPr>
          <w:spacing w:val="-4"/>
          <w:w w:val="105"/>
        </w:rPr>
        <w:t>271</w:t>
      </w:r>
      <w:r>
        <w:rPr>
          <w:rFonts w:ascii="Times New Roman"/>
          <w:i/>
          <w:spacing w:val="-4"/>
          <w:w w:val="105"/>
        </w:rPr>
        <w:t>i</w:t>
      </w:r>
    </w:p>
    <w:p>
      <w:pPr>
        <w:spacing w:after="0" w:line="132" w:lineRule="exact"/>
        <w:rPr>
          <w:rFonts w:ascii="Times New Roman"/>
        </w:rPr>
        <w:sectPr>
          <w:type w:val="continuous"/>
          <w:pgSz w:w="11900" w:h="16840"/>
          <w:pgMar w:header="1482" w:footer="0" w:top="1600" w:bottom="280" w:left="620" w:right="1600"/>
          <w:cols w:num="3" w:equalWidth="0">
            <w:col w:w="2530" w:space="40"/>
            <w:col w:w="2100" w:space="39"/>
            <w:col w:w="4971"/>
          </w:cols>
        </w:sectPr>
      </w:pPr>
    </w:p>
    <w:p>
      <w:pPr>
        <w:spacing w:line="194" w:lineRule="auto" w:before="0"/>
        <w:ind w:left="2880" w:right="0" w:firstLine="0"/>
        <w:jc w:val="left"/>
        <w:rPr>
          <w:rFonts w:ascii="Times New Roman" w:hAnsi="Times New Roman"/>
          <w:i/>
          <w:sz w:val="20"/>
        </w:rPr>
      </w:pPr>
      <w:r>
        <w:rPr/>
        <w:pict>
          <v:line style="position:absolute;mso-position-horizontal-relative:page;mso-position-vertical-relative:paragraph;z-index:-29951488" from="291.421417pt,7.49596pt" to="336.924155pt,7.49596pt" stroked="true" strokeweight=".400112pt" strokecolor="#000000">
            <v:stroke dashstyle="solid"/>
            <w10:wrap type="none"/>
          </v:line>
        </w:pict>
      </w:r>
      <w:r>
        <w:rPr>
          <w:rFonts w:ascii="Times New Roman" w:hAnsi="Times New Roman"/>
          <w:i/>
          <w:w w:val="105"/>
          <w:sz w:val="20"/>
        </w:rPr>
        <w:t>e</w:t>
      </w:r>
      <w:r>
        <w:rPr>
          <w:w w:val="105"/>
          <w:sz w:val="20"/>
        </w:rPr>
        <w:t>ˆ(</w:t>
      </w:r>
      <w:r>
        <w:rPr>
          <w:rFonts w:ascii="Times New Roman" w:hAnsi="Times New Roman"/>
          <w:i/>
          <w:w w:val="105"/>
          <w:sz w:val="20"/>
        </w:rPr>
        <w:t>P,</w:t>
      </w:r>
      <w:r>
        <w:rPr>
          <w:rFonts w:ascii="Times New Roman" w:hAnsi="Times New Roman"/>
          <w:i/>
          <w:spacing w:val="-20"/>
          <w:w w:val="105"/>
          <w:sz w:val="20"/>
        </w:rPr>
        <w:t> </w:t>
      </w:r>
      <w:r>
        <w:rPr>
          <w:rFonts w:ascii="Times New Roman" w:hAnsi="Times New Roman"/>
          <w:i/>
          <w:w w:val="105"/>
          <w:sz w:val="20"/>
        </w:rPr>
        <w:t>P</w:t>
      </w:r>
      <w:r>
        <w:rPr>
          <w:rFonts w:ascii="Times New Roman" w:hAnsi="Times New Roman"/>
          <w:i/>
          <w:spacing w:val="-25"/>
          <w:w w:val="105"/>
          <w:sz w:val="20"/>
        </w:rPr>
        <w:t> </w:t>
      </w:r>
      <w:r>
        <w:rPr>
          <w:w w:val="105"/>
          <w:sz w:val="20"/>
        </w:rPr>
        <w:t>)</w:t>
      </w:r>
      <w:r>
        <w:rPr>
          <w:spacing w:val="-7"/>
          <w:w w:val="105"/>
          <w:sz w:val="20"/>
        </w:rPr>
        <w:t> </w:t>
      </w:r>
      <w:r>
        <w:rPr>
          <w:w w:val="110"/>
          <w:sz w:val="20"/>
        </w:rPr>
        <w:t>=</w:t>
      </w:r>
      <w:r>
        <w:rPr>
          <w:spacing w:val="3"/>
          <w:w w:val="110"/>
          <w:sz w:val="20"/>
        </w:rPr>
        <w:t> </w:t>
      </w:r>
      <w:r>
        <w:rPr>
          <w:rFonts w:ascii="Times New Roman" w:hAnsi="Times New Roman"/>
          <w:i/>
          <w:w w:val="105"/>
          <w:sz w:val="20"/>
        </w:rPr>
        <w:t>e</w:t>
      </w:r>
      <w:r>
        <w:rPr>
          <w:rFonts w:ascii="Georgia" w:hAnsi="Georgia"/>
          <w:w w:val="105"/>
          <w:sz w:val="20"/>
          <w:vertAlign w:val="subscript"/>
        </w:rPr>
        <w:t>173</w:t>
      </w:r>
      <w:r>
        <w:rPr>
          <w:w w:val="105"/>
          <w:sz w:val="20"/>
          <w:vertAlign w:val="baseline"/>
        </w:rPr>
        <w:t>(</w:t>
      </w:r>
      <w:r>
        <w:rPr>
          <w:rFonts w:ascii="Times New Roman" w:hAnsi="Times New Roman"/>
          <w:i/>
          <w:w w:val="105"/>
          <w:sz w:val="20"/>
          <w:vertAlign w:val="baseline"/>
        </w:rPr>
        <w:t>P,</w:t>
      </w:r>
      <w:r>
        <w:rPr>
          <w:rFonts w:ascii="Times New Roman" w:hAnsi="Times New Roman"/>
          <w:i/>
          <w:spacing w:val="-19"/>
          <w:w w:val="105"/>
          <w:sz w:val="20"/>
          <w:vertAlign w:val="baseline"/>
        </w:rPr>
        <w:t> </w:t>
      </w:r>
      <w:r>
        <w:rPr>
          <w:rFonts w:ascii="Times New Roman" w:hAnsi="Times New Roman"/>
          <w:i/>
          <w:w w:val="105"/>
          <w:sz w:val="20"/>
          <w:vertAlign w:val="baseline"/>
        </w:rPr>
        <w:t>φ</w:t>
      </w:r>
      <w:r>
        <w:rPr>
          <w:w w:val="105"/>
          <w:sz w:val="20"/>
          <w:vertAlign w:val="baseline"/>
        </w:rPr>
        <w:t>(</w:t>
      </w:r>
      <w:r>
        <w:rPr>
          <w:rFonts w:ascii="Times New Roman" w:hAnsi="Times New Roman"/>
          <w:i/>
          <w:w w:val="105"/>
          <w:sz w:val="20"/>
          <w:vertAlign w:val="baseline"/>
        </w:rPr>
        <w:t>P</w:t>
      </w:r>
      <w:r>
        <w:rPr>
          <w:rFonts w:ascii="Times New Roman" w:hAnsi="Times New Roman"/>
          <w:i/>
          <w:spacing w:val="-26"/>
          <w:w w:val="105"/>
          <w:sz w:val="20"/>
          <w:vertAlign w:val="baseline"/>
        </w:rPr>
        <w:t> </w:t>
      </w:r>
      <w:r>
        <w:rPr>
          <w:w w:val="105"/>
          <w:sz w:val="20"/>
          <w:vertAlign w:val="baseline"/>
        </w:rPr>
        <w:t>))</w:t>
      </w:r>
      <w:r>
        <w:rPr>
          <w:spacing w:val="3"/>
          <w:w w:val="110"/>
          <w:sz w:val="20"/>
          <w:vertAlign w:val="baseline"/>
        </w:rPr>
        <w:t> </w:t>
      </w:r>
      <w:r>
        <w:rPr>
          <w:w w:val="110"/>
          <w:sz w:val="20"/>
          <w:vertAlign w:val="baseline"/>
        </w:rPr>
        <w:t>=</w:t>
      </w:r>
      <w:r>
        <w:rPr>
          <w:spacing w:val="25"/>
          <w:w w:val="110"/>
          <w:sz w:val="20"/>
          <w:vertAlign w:val="baseline"/>
        </w:rPr>
        <w:t> </w:t>
      </w:r>
      <w:r>
        <w:rPr>
          <w:w w:val="105"/>
          <w:position w:val="-13"/>
          <w:sz w:val="20"/>
          <w:vertAlign w:val="baseline"/>
        </w:rPr>
        <w:t>259</w:t>
      </w:r>
      <w:r>
        <w:rPr>
          <w:spacing w:val="-6"/>
          <w:w w:val="105"/>
          <w:position w:val="-13"/>
          <w:sz w:val="20"/>
          <w:vertAlign w:val="baseline"/>
        </w:rPr>
        <w:t> </w:t>
      </w:r>
      <w:r>
        <w:rPr>
          <w:w w:val="110"/>
          <w:position w:val="-13"/>
          <w:sz w:val="20"/>
          <w:vertAlign w:val="baseline"/>
        </w:rPr>
        <w:t>+</w:t>
      </w:r>
      <w:r>
        <w:rPr>
          <w:spacing w:val="-7"/>
          <w:w w:val="110"/>
          <w:position w:val="-13"/>
          <w:sz w:val="20"/>
          <w:vertAlign w:val="baseline"/>
        </w:rPr>
        <w:t> </w:t>
      </w:r>
      <w:r>
        <w:rPr>
          <w:w w:val="105"/>
          <w:position w:val="-13"/>
          <w:sz w:val="20"/>
          <w:vertAlign w:val="baseline"/>
        </w:rPr>
        <w:t>271</w:t>
      </w:r>
      <w:r>
        <w:rPr>
          <w:rFonts w:ascii="Times New Roman" w:hAnsi="Times New Roman"/>
          <w:i/>
          <w:w w:val="105"/>
          <w:position w:val="-13"/>
          <w:sz w:val="20"/>
          <w:vertAlign w:val="baseline"/>
        </w:rPr>
        <w:t>i</w:t>
      </w:r>
      <w:r>
        <w:rPr>
          <w:rFonts w:ascii="Times New Roman" w:hAnsi="Times New Roman"/>
          <w:i/>
          <w:spacing w:val="18"/>
          <w:w w:val="110"/>
          <w:position w:val="-13"/>
          <w:sz w:val="20"/>
          <w:vertAlign w:val="baseline"/>
        </w:rPr>
        <w:t> </w:t>
      </w:r>
      <w:r>
        <w:rPr>
          <w:w w:val="110"/>
          <w:sz w:val="20"/>
          <w:vertAlign w:val="baseline"/>
        </w:rPr>
        <w:t>=</w:t>
      </w:r>
      <w:r>
        <w:rPr>
          <w:spacing w:val="3"/>
          <w:w w:val="110"/>
          <w:sz w:val="20"/>
          <w:vertAlign w:val="baseline"/>
        </w:rPr>
        <w:t> </w:t>
      </w:r>
      <w:r>
        <w:rPr>
          <w:w w:val="105"/>
          <w:sz w:val="20"/>
          <w:vertAlign w:val="baseline"/>
        </w:rPr>
        <w:t>242</w:t>
      </w:r>
      <w:r>
        <w:rPr>
          <w:spacing w:val="-5"/>
          <w:w w:val="105"/>
          <w:sz w:val="20"/>
          <w:vertAlign w:val="baseline"/>
        </w:rPr>
        <w:t> </w:t>
      </w:r>
      <w:r>
        <w:rPr>
          <w:w w:val="110"/>
          <w:sz w:val="20"/>
          <w:vertAlign w:val="baseline"/>
        </w:rPr>
        <w:t>+</w:t>
      </w:r>
      <w:r>
        <w:rPr>
          <w:spacing w:val="-8"/>
          <w:w w:val="110"/>
          <w:sz w:val="20"/>
          <w:vertAlign w:val="baseline"/>
        </w:rPr>
        <w:t> </w:t>
      </w:r>
      <w:r>
        <w:rPr>
          <w:w w:val="105"/>
          <w:sz w:val="20"/>
          <w:vertAlign w:val="baseline"/>
        </w:rPr>
        <w:t>92</w:t>
      </w:r>
      <w:r>
        <w:rPr>
          <w:rFonts w:ascii="Times New Roman" w:hAnsi="Times New Roman"/>
          <w:i/>
          <w:w w:val="105"/>
          <w:sz w:val="20"/>
          <w:vertAlign w:val="baseline"/>
        </w:rPr>
        <w:t>i</w:t>
      </w:r>
      <w:r>
        <w:rPr>
          <w:rFonts w:ascii="Times New Roman" w:hAnsi="Times New Roman"/>
          <w:i/>
          <w:spacing w:val="-1"/>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w w:val="105"/>
          <w:sz w:val="20"/>
          <w:vertAlign w:val="baseline"/>
        </w:rPr>
        <w:t>F</w:t>
      </w:r>
      <w:r>
        <w:rPr>
          <w:rFonts w:ascii="Georgia" w:hAnsi="Georgia"/>
          <w:w w:val="105"/>
          <w:sz w:val="20"/>
          <w:vertAlign w:val="subscript"/>
        </w:rPr>
        <w:t>691</w:t>
      </w:r>
      <w:r>
        <w:rPr>
          <w:w w:val="105"/>
          <w:sz w:val="10"/>
          <w:vertAlign w:val="baseline"/>
        </w:rPr>
        <w:t>2</w:t>
      </w:r>
      <w:r>
        <w:rPr>
          <w:spacing w:val="-6"/>
          <w:w w:val="105"/>
          <w:sz w:val="10"/>
          <w:vertAlign w:val="baseline"/>
        </w:rPr>
        <w:t> </w:t>
      </w:r>
      <w:r>
        <w:rPr>
          <w:rFonts w:ascii="Times New Roman" w:hAnsi="Times New Roman"/>
          <w:i/>
          <w:spacing w:val="-10"/>
          <w:w w:val="105"/>
          <w:sz w:val="20"/>
          <w:vertAlign w:val="baseline"/>
        </w:rPr>
        <w:t>.</w:t>
      </w:r>
    </w:p>
    <w:p>
      <w:pPr>
        <w:pStyle w:val="BodyText"/>
        <w:spacing w:before="190"/>
        <w:ind w:left="2075"/>
      </w:pPr>
      <w:r>
        <w:rPr>
          <w:w w:val="105"/>
        </w:rPr>
        <w:t>We</w:t>
      </w:r>
      <w:r>
        <w:rPr>
          <w:spacing w:val="10"/>
          <w:w w:val="105"/>
        </w:rPr>
        <w:t> </w:t>
      </w:r>
      <w:r>
        <w:rPr>
          <w:w w:val="105"/>
        </w:rPr>
        <w:t>check</w:t>
      </w:r>
      <w:r>
        <w:rPr>
          <w:spacing w:val="10"/>
          <w:w w:val="105"/>
        </w:rPr>
        <w:t> </w:t>
      </w:r>
      <w:r>
        <w:rPr>
          <w:w w:val="105"/>
        </w:rPr>
        <w:t>that</w:t>
      </w:r>
      <w:r>
        <w:rPr>
          <w:spacing w:val="10"/>
          <w:w w:val="105"/>
        </w:rPr>
        <w:t> </w:t>
      </w:r>
      <w:r>
        <w:rPr>
          <w:w w:val="105"/>
        </w:rPr>
        <w:t>(242</w:t>
      </w:r>
      <w:r>
        <w:rPr>
          <w:spacing w:val="-9"/>
          <w:w w:val="105"/>
        </w:rPr>
        <w:t> </w:t>
      </w:r>
      <w:r>
        <w:rPr>
          <w:w w:val="105"/>
        </w:rPr>
        <w:t>+</w:t>
      </w:r>
      <w:r>
        <w:rPr>
          <w:spacing w:val="-8"/>
          <w:w w:val="105"/>
        </w:rPr>
        <w:t> </w:t>
      </w:r>
      <w:r>
        <w:rPr>
          <w:w w:val="105"/>
        </w:rPr>
        <w:t>92</w:t>
      </w:r>
      <w:r>
        <w:rPr>
          <w:rFonts w:ascii="Times New Roman"/>
          <w:i/>
          <w:w w:val="105"/>
        </w:rPr>
        <w:t>i</w:t>
      </w:r>
      <w:r>
        <w:rPr>
          <w:w w:val="105"/>
        </w:rPr>
        <w:t>)</w:t>
      </w:r>
      <w:r>
        <w:rPr>
          <w:rFonts w:ascii="Georgia"/>
          <w:w w:val="105"/>
          <w:position w:val="7"/>
          <w:sz w:val="14"/>
        </w:rPr>
        <w:t>173</w:t>
      </w:r>
      <w:r>
        <w:rPr>
          <w:rFonts w:ascii="Georgia"/>
          <w:spacing w:val="19"/>
          <w:w w:val="105"/>
          <w:position w:val="7"/>
          <w:sz w:val="14"/>
        </w:rPr>
        <w:t> </w:t>
      </w:r>
      <w:r>
        <w:rPr>
          <w:w w:val="105"/>
        </w:rPr>
        <w:t>=</w:t>
      </w:r>
      <w:r>
        <w:rPr>
          <w:spacing w:val="1"/>
          <w:w w:val="105"/>
        </w:rPr>
        <w:t> </w:t>
      </w:r>
      <w:r>
        <w:rPr>
          <w:spacing w:val="-5"/>
          <w:w w:val="105"/>
        </w:rPr>
        <w:t>1.</w:t>
      </w:r>
    </w:p>
    <w:p>
      <w:pPr>
        <w:pStyle w:val="ListParagraph"/>
        <w:numPr>
          <w:ilvl w:val="1"/>
          <w:numId w:val="160"/>
        </w:numPr>
        <w:tabs>
          <w:tab w:pos="2649" w:val="left" w:leader="none"/>
        </w:tabs>
        <w:spacing w:line="244" w:lineRule="auto" w:before="179" w:after="0"/>
        <w:ind w:left="2075" w:right="907" w:firstLine="0"/>
        <w:jc w:val="left"/>
        <w:rPr>
          <w:sz w:val="20"/>
        </w:rPr>
      </w:pPr>
      <w:r>
        <w:rPr>
          <w:w w:val="105"/>
          <w:sz w:val="20"/>
        </w:rPr>
        <w:t>Continuing</w:t>
      </w:r>
      <w:r>
        <w:rPr>
          <w:spacing w:val="-1"/>
          <w:w w:val="105"/>
          <w:sz w:val="20"/>
        </w:rPr>
        <w:t> </w:t>
      </w:r>
      <w:r>
        <w:rPr>
          <w:w w:val="105"/>
          <w:sz w:val="20"/>
        </w:rPr>
        <w:t>with</w:t>
      </w:r>
      <w:r>
        <w:rPr>
          <w:spacing w:val="8"/>
          <w:w w:val="105"/>
          <w:sz w:val="20"/>
        </w:rPr>
        <w:t> </w:t>
      </w:r>
      <w:r>
        <w:rPr>
          <w:w w:val="105"/>
          <w:sz w:val="20"/>
        </w:rPr>
        <w:t>the</w:t>
      </w:r>
      <w:r>
        <w:rPr>
          <w:spacing w:val="7"/>
          <w:w w:val="105"/>
          <w:sz w:val="20"/>
        </w:rPr>
        <w:t> </w:t>
      </w:r>
      <w:r>
        <w:rPr>
          <w:w w:val="105"/>
          <w:sz w:val="20"/>
        </w:rPr>
        <w:t>curve</w:t>
      </w:r>
      <w:r>
        <w:rPr>
          <w:w w:val="105"/>
          <w:sz w:val="20"/>
        </w:rPr>
        <w:t> </w:t>
      </w:r>
      <w:r>
        <w:rPr>
          <w:rFonts w:ascii="Times New Roman"/>
          <w:i/>
          <w:w w:val="105"/>
          <w:sz w:val="20"/>
        </w:rPr>
        <w:t>E</w:t>
      </w:r>
      <w:r>
        <w:rPr>
          <w:w w:val="105"/>
          <w:sz w:val="20"/>
        </w:rPr>
        <w:t>,</w:t>
      </w:r>
      <w:r>
        <w:rPr>
          <w:spacing w:val="7"/>
          <w:w w:val="105"/>
          <w:sz w:val="20"/>
        </w:rPr>
        <w:t> </w:t>
      </w:r>
      <w:r>
        <w:rPr>
          <w:w w:val="105"/>
          <w:sz w:val="20"/>
        </w:rPr>
        <w:t>prime</w:t>
      </w:r>
      <w:r>
        <w:rPr>
          <w:spacing w:val="7"/>
          <w:w w:val="105"/>
          <w:sz w:val="20"/>
        </w:rPr>
        <w:t> </w:t>
      </w:r>
      <w:r>
        <w:rPr>
          <w:rFonts w:ascii="Times New Roman"/>
          <w:i/>
          <w:w w:val="105"/>
          <w:sz w:val="20"/>
        </w:rPr>
        <w:t>p</w:t>
      </w:r>
      <w:r>
        <w:rPr>
          <w:rFonts w:ascii="Times New Roman"/>
          <w:i/>
          <w:spacing w:val="-6"/>
          <w:w w:val="105"/>
          <w:sz w:val="20"/>
        </w:rPr>
        <w:t> </w:t>
      </w:r>
      <w:r>
        <w:rPr>
          <w:w w:val="105"/>
          <w:sz w:val="20"/>
        </w:rPr>
        <w:t>= 691,</w:t>
      </w:r>
      <w:r>
        <w:rPr>
          <w:spacing w:val="7"/>
          <w:w w:val="105"/>
          <w:sz w:val="20"/>
        </w:rPr>
        <w:t> </w:t>
      </w:r>
      <w:r>
        <w:rPr>
          <w:w w:val="105"/>
          <w:sz w:val="20"/>
        </w:rPr>
        <w:t>and</w:t>
      </w:r>
      <w:r>
        <w:rPr>
          <w:spacing w:val="7"/>
          <w:w w:val="105"/>
          <w:sz w:val="20"/>
        </w:rPr>
        <w:t> </w:t>
      </w:r>
      <w:r>
        <w:rPr>
          <w:w w:val="105"/>
          <w:sz w:val="20"/>
        </w:rPr>
        <w:t>point</w:t>
      </w:r>
      <w:r>
        <w:rPr>
          <w:w w:val="105"/>
          <w:sz w:val="20"/>
        </w:rPr>
        <w:t> </w:t>
      </w:r>
      <w:r>
        <w:rPr>
          <w:rFonts w:ascii="Times New Roman"/>
          <w:i/>
          <w:w w:val="105"/>
          <w:sz w:val="20"/>
        </w:rPr>
        <w:t>P</w:t>
      </w:r>
      <w:r>
        <w:rPr>
          <w:rFonts w:ascii="Times New Roman"/>
          <w:i/>
          <w:spacing w:val="16"/>
          <w:w w:val="105"/>
          <w:sz w:val="20"/>
        </w:rPr>
        <w:t> </w:t>
      </w:r>
      <w:r>
        <w:rPr>
          <w:w w:val="105"/>
          <w:sz w:val="20"/>
        </w:rPr>
        <w:t>= (301</w:t>
      </w:r>
      <w:r>
        <w:rPr>
          <w:rFonts w:ascii="Times New Roman"/>
          <w:i/>
          <w:w w:val="105"/>
          <w:sz w:val="20"/>
        </w:rPr>
        <w:t>,</w:t>
      </w:r>
      <w:r>
        <w:rPr>
          <w:rFonts w:ascii="Times New Roman"/>
          <w:i/>
          <w:spacing w:val="-20"/>
          <w:w w:val="105"/>
          <w:sz w:val="20"/>
        </w:rPr>
        <w:t> </w:t>
      </w:r>
      <w:r>
        <w:rPr>
          <w:w w:val="105"/>
          <w:sz w:val="20"/>
        </w:rPr>
        <w:t>14) </w:t>
      </w:r>
      <w:r>
        <w:rPr>
          <w:w w:val="110"/>
          <w:sz w:val="20"/>
        </w:rPr>
        <w:t>from</w:t>
      </w:r>
      <w:r>
        <w:rPr>
          <w:w w:val="110"/>
          <w:sz w:val="20"/>
        </w:rPr>
        <w:t> Exercise</w:t>
      </w:r>
      <w:r>
        <w:rPr>
          <w:w w:val="110"/>
          <w:sz w:val="20"/>
        </w:rPr>
        <w:t> 5.40,</w:t>
      </w:r>
      <w:r>
        <w:rPr>
          <w:w w:val="110"/>
          <w:sz w:val="20"/>
        </w:rPr>
        <w:t> let</w:t>
      </w:r>
    </w:p>
    <w:p>
      <w:pPr>
        <w:pStyle w:val="BodyText"/>
        <w:rPr>
          <w:sz w:val="9"/>
        </w:rPr>
      </w:pPr>
    </w:p>
    <w:p>
      <w:pPr>
        <w:spacing w:before="55"/>
        <w:ind w:left="4349" w:right="0" w:firstLine="0"/>
        <w:jc w:val="left"/>
        <w:rPr>
          <w:rFonts w:ascii="Times New Roman" w:hAnsi="Times New Roman"/>
          <w:i/>
          <w:sz w:val="20"/>
        </w:rPr>
      </w:pPr>
      <w:r>
        <w:rPr>
          <w:rFonts w:ascii="Times New Roman" w:hAnsi="Times New Roman"/>
          <w:i/>
          <w:sz w:val="20"/>
        </w:rPr>
        <w:t>Q</w:t>
      </w:r>
      <w:r>
        <w:rPr>
          <w:rFonts w:ascii="Times New Roman" w:hAnsi="Times New Roman"/>
          <w:i/>
          <w:spacing w:val="-7"/>
          <w:sz w:val="20"/>
        </w:rPr>
        <w:t> </w:t>
      </w:r>
      <w:r>
        <w:rPr>
          <w:sz w:val="20"/>
        </w:rPr>
        <w:t>=</w:t>
      </w:r>
      <w:r>
        <w:rPr>
          <w:spacing w:val="5"/>
          <w:sz w:val="20"/>
        </w:rPr>
        <w:t> </w:t>
      </w:r>
      <w:r>
        <w:rPr>
          <w:sz w:val="20"/>
        </w:rPr>
        <w:t>(143</w:t>
      </w:r>
      <w:r>
        <w:rPr>
          <w:rFonts w:ascii="Times New Roman" w:hAnsi="Times New Roman"/>
          <w:i/>
          <w:sz w:val="20"/>
        </w:rPr>
        <w:t>,</w:t>
      </w:r>
      <w:r>
        <w:rPr>
          <w:rFonts w:ascii="Times New Roman" w:hAnsi="Times New Roman"/>
          <w:i/>
          <w:spacing w:val="-17"/>
          <w:sz w:val="20"/>
        </w:rPr>
        <w:t> </w:t>
      </w:r>
      <w:r>
        <w:rPr>
          <w:sz w:val="20"/>
        </w:rPr>
        <w:t>27)</w:t>
      </w:r>
      <w:r>
        <w:rPr>
          <w:spacing w:val="5"/>
          <w:sz w:val="20"/>
        </w:rPr>
        <w:t> </w:t>
      </w:r>
      <w:r>
        <w:rPr>
          <w:rFonts w:ascii="Meiryo" w:hAnsi="Meiryo"/>
          <w:i/>
          <w:sz w:val="20"/>
        </w:rPr>
        <w:t>∈</w:t>
      </w:r>
      <w:r>
        <w:rPr>
          <w:rFonts w:ascii="Meiryo" w:hAnsi="Meiryo"/>
          <w:i/>
          <w:spacing w:val="-17"/>
          <w:sz w:val="20"/>
        </w:rPr>
        <w:t> </w:t>
      </w:r>
      <w:r>
        <w:rPr>
          <w:rFonts w:ascii="Times New Roman" w:hAnsi="Times New Roman"/>
          <w:i/>
          <w:spacing w:val="-2"/>
          <w:sz w:val="20"/>
        </w:rPr>
        <w:t>E</w:t>
      </w:r>
      <w:r>
        <w:rPr>
          <w:spacing w:val="-2"/>
          <w:sz w:val="20"/>
        </w:rPr>
        <w:t>(</w:t>
      </w:r>
      <w:r>
        <w:rPr>
          <w:rFonts w:ascii="Georgia" w:hAnsi="Georgia"/>
          <w:spacing w:val="-2"/>
          <w:sz w:val="20"/>
        </w:rPr>
        <w:t>F</w:t>
      </w:r>
      <w:r>
        <w:rPr>
          <w:rFonts w:ascii="Georgia" w:hAnsi="Georgia"/>
          <w:spacing w:val="-2"/>
          <w:sz w:val="20"/>
          <w:vertAlign w:val="subscript"/>
        </w:rPr>
        <w:t>691</w:t>
      </w:r>
      <w:r>
        <w:rPr>
          <w:spacing w:val="-2"/>
          <w:sz w:val="20"/>
          <w:vertAlign w:val="baseline"/>
        </w:rPr>
        <w:t>)</w:t>
      </w:r>
      <w:r>
        <w:rPr>
          <w:rFonts w:ascii="Times New Roman" w:hAnsi="Times New Roman"/>
          <w:i/>
          <w:spacing w:val="-2"/>
          <w:sz w:val="20"/>
          <w:vertAlign w:val="baseline"/>
        </w:rPr>
        <w:t>.</w:t>
      </w:r>
    </w:p>
    <w:p>
      <w:pPr>
        <w:pStyle w:val="BodyText"/>
        <w:spacing w:line="244" w:lineRule="auto" w:before="108"/>
        <w:ind w:left="2075" w:right="805"/>
      </w:pPr>
      <w:r>
        <w:rPr>
          <w:w w:val="105"/>
        </w:rPr>
        <w:t>Use</w:t>
      </w:r>
      <w:r>
        <w:rPr>
          <w:spacing w:val="-11"/>
          <w:w w:val="105"/>
        </w:rPr>
        <w:t> </w:t>
      </w:r>
      <w:r>
        <w:rPr>
          <w:w w:val="105"/>
        </w:rPr>
        <w:t>the</w:t>
      </w:r>
      <w:r>
        <w:rPr>
          <w:spacing w:val="-8"/>
          <w:w w:val="105"/>
        </w:rPr>
        <w:t> </w:t>
      </w:r>
      <w:r>
        <w:rPr>
          <w:w w:val="105"/>
        </w:rPr>
        <w:t>MOV</w:t>
      </w:r>
      <w:r>
        <w:rPr>
          <w:spacing w:val="-8"/>
          <w:w w:val="105"/>
        </w:rPr>
        <w:t> </w:t>
      </w:r>
      <w:r>
        <w:rPr>
          <w:w w:val="105"/>
        </w:rPr>
        <w:t>method</w:t>
      </w:r>
      <w:r>
        <w:rPr>
          <w:spacing w:val="-8"/>
          <w:w w:val="105"/>
        </w:rPr>
        <w:t> </w:t>
      </w:r>
      <w:r>
        <w:rPr>
          <w:w w:val="105"/>
        </w:rPr>
        <w:t>to</w:t>
      </w:r>
      <w:r>
        <w:rPr>
          <w:spacing w:val="-8"/>
          <w:w w:val="105"/>
        </w:rPr>
        <w:t> </w:t>
      </w:r>
      <w:r>
        <w:rPr>
          <w:w w:val="105"/>
        </w:rPr>
        <w:t>solve</w:t>
      </w:r>
      <w:r>
        <w:rPr>
          <w:spacing w:val="-8"/>
          <w:w w:val="105"/>
        </w:rPr>
        <w:t> </w:t>
      </w:r>
      <w:r>
        <w:rPr>
          <w:w w:val="105"/>
        </w:rPr>
        <w:t>the</w:t>
      </w:r>
      <w:r>
        <w:rPr>
          <w:spacing w:val="-8"/>
          <w:w w:val="105"/>
        </w:rPr>
        <w:t> </w:t>
      </w:r>
      <w:r>
        <w:rPr>
          <w:w w:val="105"/>
        </w:rPr>
        <w:t>ECDLP</w:t>
      </w:r>
      <w:r>
        <w:rPr>
          <w:spacing w:val="-8"/>
          <w:w w:val="105"/>
        </w:rPr>
        <w:t> </w:t>
      </w:r>
      <w:r>
        <w:rPr>
          <w:w w:val="105"/>
        </w:rPr>
        <w:t>for</w:t>
      </w:r>
      <w:r>
        <w:rPr>
          <w:spacing w:val="-8"/>
          <w:w w:val="105"/>
        </w:rPr>
        <w:t> </w:t>
      </w:r>
      <w:r>
        <w:rPr>
          <w:rFonts w:ascii="Times New Roman" w:hAnsi="Times New Roman"/>
          <w:i/>
          <w:w w:val="105"/>
        </w:rPr>
        <w:t>P</w:t>
      </w:r>
      <w:r>
        <w:rPr>
          <w:rFonts w:ascii="Times New Roman" w:hAnsi="Times New Roman"/>
          <w:i/>
          <w:spacing w:val="10"/>
          <w:w w:val="105"/>
        </w:rPr>
        <w:t> </w:t>
      </w:r>
      <w:r>
        <w:rPr>
          <w:w w:val="105"/>
        </w:rPr>
        <w:t>and</w:t>
      </w:r>
      <w:r>
        <w:rPr>
          <w:spacing w:val="-8"/>
          <w:w w:val="105"/>
        </w:rPr>
        <w:t> </w:t>
      </w:r>
      <w:r>
        <w:rPr>
          <w:rFonts w:ascii="Times New Roman" w:hAnsi="Times New Roman"/>
          <w:i/>
          <w:w w:val="105"/>
        </w:rPr>
        <w:t>Q</w:t>
      </w:r>
      <w:r>
        <w:rPr>
          <w:w w:val="105"/>
        </w:rPr>
        <w:t>,</w:t>
      </w:r>
      <w:r>
        <w:rPr>
          <w:spacing w:val="-8"/>
          <w:w w:val="105"/>
        </w:rPr>
        <w:t> </w:t>
      </w:r>
      <w:r>
        <w:rPr>
          <w:w w:val="105"/>
        </w:rPr>
        <w:t>i.e.,</w:t>
      </w:r>
      <w:r>
        <w:rPr>
          <w:spacing w:val="-8"/>
          <w:w w:val="105"/>
        </w:rPr>
        <w:t> </w:t>
      </w:r>
      <w:r>
        <w:rPr>
          <w:w w:val="105"/>
        </w:rPr>
        <w:t>compute</w:t>
      </w:r>
      <w:r>
        <w:rPr>
          <w:spacing w:val="-8"/>
          <w:w w:val="105"/>
        </w:rPr>
        <w:t> </w:t>
      </w:r>
      <w:r>
        <w:rPr>
          <w:rFonts w:ascii="Times New Roman" w:hAnsi="Times New Roman"/>
          <w:i/>
          <w:w w:val="105"/>
        </w:rPr>
        <w:t>e</w:t>
      </w:r>
      <w:r>
        <w:rPr>
          <w:w w:val="105"/>
        </w:rPr>
        <w:t>ˆ</w:t>
      </w:r>
      <w:r>
        <w:rPr>
          <w:rFonts w:ascii="Georgia" w:hAnsi="Georgia"/>
          <w:w w:val="105"/>
          <w:vertAlign w:val="subscript"/>
        </w:rPr>
        <w:t>173</w:t>
      </w:r>
      <w:r>
        <w:rPr>
          <w:w w:val="105"/>
          <w:vertAlign w:val="baseline"/>
        </w:rPr>
        <w:t>(</w:t>
      </w:r>
      <w:r>
        <w:rPr>
          <w:rFonts w:ascii="Times New Roman" w:hAnsi="Times New Roman"/>
          <w:i/>
          <w:w w:val="105"/>
          <w:vertAlign w:val="baseline"/>
        </w:rPr>
        <w:t>P,</w:t>
      </w:r>
      <w:r>
        <w:rPr>
          <w:rFonts w:ascii="Times New Roman" w:hAnsi="Times New Roman"/>
          <w:i/>
          <w:spacing w:val="-20"/>
          <w:w w:val="105"/>
          <w:vertAlign w:val="baseline"/>
        </w:rPr>
        <w:t> </w:t>
      </w:r>
      <w:r>
        <w:rPr>
          <w:rFonts w:ascii="Times New Roman" w:hAnsi="Times New Roman"/>
          <w:i/>
          <w:w w:val="105"/>
          <w:vertAlign w:val="baseline"/>
        </w:rPr>
        <w:t>Q</w:t>
      </w:r>
      <w:r>
        <w:rPr>
          <w:w w:val="105"/>
          <w:vertAlign w:val="baseline"/>
        </w:rPr>
        <w:t>) and</w:t>
      </w:r>
      <w:r>
        <w:rPr>
          <w:spacing w:val="-7"/>
          <w:w w:val="105"/>
          <w:vertAlign w:val="baseline"/>
        </w:rPr>
        <w:t> </w:t>
      </w:r>
      <w:r>
        <w:rPr>
          <w:w w:val="105"/>
          <w:vertAlign w:val="baseline"/>
        </w:rPr>
        <w:t>express</w:t>
      </w:r>
      <w:r>
        <w:rPr>
          <w:spacing w:val="-7"/>
          <w:w w:val="105"/>
          <w:vertAlign w:val="baseline"/>
        </w:rPr>
        <w:t> </w:t>
      </w:r>
      <w:r>
        <w:rPr>
          <w:w w:val="105"/>
          <w:vertAlign w:val="baseline"/>
        </w:rPr>
        <w:t>it</w:t>
      </w:r>
      <w:r>
        <w:rPr>
          <w:spacing w:val="-6"/>
          <w:w w:val="105"/>
          <w:vertAlign w:val="baseline"/>
        </w:rPr>
        <w:t> </w:t>
      </w:r>
      <w:r>
        <w:rPr>
          <w:w w:val="105"/>
          <w:vertAlign w:val="baseline"/>
        </w:rPr>
        <w:t>as</w:t>
      </w:r>
      <w:r>
        <w:rPr>
          <w:spacing w:val="-7"/>
          <w:w w:val="105"/>
          <w:vertAlign w:val="baseline"/>
        </w:rPr>
        <w:t> </w:t>
      </w:r>
      <w:r>
        <w:rPr>
          <w:w w:val="105"/>
          <w:vertAlign w:val="baseline"/>
        </w:rPr>
        <w:t>the</w:t>
      </w:r>
      <w:r>
        <w:rPr>
          <w:spacing w:val="-7"/>
          <w:w w:val="105"/>
          <w:vertAlign w:val="baseline"/>
        </w:rPr>
        <w:t> </w:t>
      </w:r>
      <w:r>
        <w:rPr>
          <w:rFonts w:ascii="Times New Roman" w:hAnsi="Times New Roman"/>
          <w:i/>
          <w:w w:val="105"/>
          <w:vertAlign w:val="baseline"/>
        </w:rPr>
        <w:t>n</w:t>
      </w:r>
      <w:r>
        <w:rPr>
          <w:rFonts w:ascii="Georgia" w:hAnsi="Georgia"/>
          <w:w w:val="105"/>
          <w:vertAlign w:val="superscript"/>
        </w:rPr>
        <w:t>th</w:t>
      </w:r>
      <w:r>
        <w:rPr>
          <w:rFonts w:ascii="Georgia" w:hAnsi="Georgia"/>
          <w:spacing w:val="-5"/>
          <w:w w:val="105"/>
          <w:vertAlign w:val="baseline"/>
        </w:rPr>
        <w:t> </w:t>
      </w:r>
      <w:r>
        <w:rPr>
          <w:w w:val="105"/>
          <w:vertAlign w:val="baseline"/>
        </w:rPr>
        <w:t>power</w:t>
      </w:r>
      <w:r>
        <w:rPr>
          <w:spacing w:val="-3"/>
          <w:w w:val="105"/>
          <w:vertAlign w:val="baseline"/>
        </w:rPr>
        <w:t> </w:t>
      </w:r>
      <w:r>
        <w:rPr>
          <w:w w:val="105"/>
          <w:vertAlign w:val="baseline"/>
        </w:rPr>
        <w:t>of</w:t>
      </w:r>
      <w:r>
        <w:rPr>
          <w:spacing w:val="-4"/>
          <w:w w:val="105"/>
          <w:vertAlign w:val="baseline"/>
        </w:rPr>
        <w:t> </w:t>
      </w:r>
      <w:r>
        <w:rPr>
          <w:rFonts w:ascii="Times New Roman" w:hAnsi="Times New Roman"/>
          <w:i/>
          <w:w w:val="105"/>
          <w:vertAlign w:val="baseline"/>
        </w:rPr>
        <w:t>e</w:t>
      </w:r>
      <w:r>
        <w:rPr>
          <w:w w:val="105"/>
          <w:vertAlign w:val="baseline"/>
        </w:rPr>
        <w:t>ˆ</w:t>
      </w:r>
      <w:r>
        <w:rPr>
          <w:rFonts w:ascii="Georgia" w:hAnsi="Georgia"/>
          <w:w w:val="105"/>
          <w:vertAlign w:val="subscript"/>
        </w:rPr>
        <w:t>173</w:t>
      </w:r>
      <w:r>
        <w:rPr>
          <w:w w:val="105"/>
          <w:vertAlign w:val="baseline"/>
        </w:rPr>
        <w:t>(</w:t>
      </w:r>
      <w:r>
        <w:rPr>
          <w:rFonts w:ascii="Times New Roman" w:hAnsi="Times New Roman"/>
          <w:i/>
          <w:w w:val="105"/>
          <w:vertAlign w:val="baseline"/>
        </w:rPr>
        <w:t>P,</w:t>
      </w:r>
      <w:r>
        <w:rPr>
          <w:rFonts w:ascii="Times New Roman" w:hAnsi="Times New Roman"/>
          <w:i/>
          <w:spacing w:val="-20"/>
          <w:w w:val="105"/>
          <w:vertAlign w:val="baseline"/>
        </w:rPr>
        <w:t> </w:t>
      </w:r>
      <w:r>
        <w:rPr>
          <w:rFonts w:ascii="Times New Roman" w:hAnsi="Times New Roman"/>
          <w:i/>
          <w:w w:val="105"/>
          <w:vertAlign w:val="baseline"/>
        </w:rPr>
        <w:t>P</w:t>
      </w:r>
      <w:r>
        <w:rPr>
          <w:rFonts w:ascii="Times New Roman" w:hAnsi="Times New Roman"/>
          <w:i/>
          <w:spacing w:val="-25"/>
          <w:w w:val="105"/>
          <w:vertAlign w:val="baseline"/>
        </w:rPr>
        <w:t> </w:t>
      </w:r>
      <w:r>
        <w:rPr>
          <w:w w:val="105"/>
          <w:vertAlign w:val="baseline"/>
        </w:rPr>
        <w:t>).</w:t>
      </w:r>
      <w:r>
        <w:rPr>
          <w:spacing w:val="-4"/>
          <w:w w:val="105"/>
          <w:vertAlign w:val="baseline"/>
        </w:rPr>
        <w:t> </w:t>
      </w:r>
      <w:r>
        <w:rPr>
          <w:w w:val="105"/>
          <w:vertAlign w:val="baseline"/>
        </w:rPr>
        <w:t>Check</w:t>
      </w:r>
      <w:r>
        <w:rPr>
          <w:spacing w:val="-4"/>
          <w:w w:val="105"/>
          <w:vertAlign w:val="baseline"/>
        </w:rPr>
        <w:t> </w:t>
      </w:r>
      <w:r>
        <w:rPr>
          <w:w w:val="105"/>
          <w:vertAlign w:val="baseline"/>
        </w:rPr>
        <w:t>your</w:t>
      </w:r>
      <w:r>
        <w:rPr>
          <w:spacing w:val="-5"/>
          <w:w w:val="105"/>
          <w:vertAlign w:val="baseline"/>
        </w:rPr>
        <w:t> </w:t>
      </w:r>
      <w:r>
        <w:rPr>
          <w:w w:val="105"/>
          <w:vertAlign w:val="baseline"/>
        </w:rPr>
        <w:t>answer</w:t>
      </w:r>
      <w:r>
        <w:rPr>
          <w:spacing w:val="-4"/>
          <w:w w:val="105"/>
          <w:vertAlign w:val="baseline"/>
        </w:rPr>
        <w:t> </w:t>
      </w:r>
      <w:r>
        <w:rPr>
          <w:w w:val="105"/>
          <w:vertAlign w:val="baseline"/>
        </w:rPr>
        <w:t>by</w:t>
      </w:r>
      <w:r>
        <w:rPr>
          <w:spacing w:val="-4"/>
          <w:w w:val="105"/>
          <w:vertAlign w:val="baseline"/>
        </w:rPr>
        <w:t> </w:t>
      </w:r>
      <w:r>
        <w:rPr>
          <w:w w:val="105"/>
          <w:vertAlign w:val="baseline"/>
        </w:rPr>
        <w:t>verifying that</w:t>
      </w:r>
      <w:r>
        <w:rPr>
          <w:w w:val="105"/>
          <w:vertAlign w:val="baseline"/>
        </w:rPr>
        <w:t> </w:t>
      </w:r>
      <w:r>
        <w:rPr>
          <w:rFonts w:ascii="Times New Roman" w:hAnsi="Times New Roman"/>
          <w:i/>
          <w:w w:val="105"/>
          <w:vertAlign w:val="baseline"/>
        </w:rPr>
        <w:t>nP</w:t>
      </w:r>
      <w:r>
        <w:rPr>
          <w:rFonts w:ascii="Times New Roman" w:hAnsi="Times New Roman"/>
          <w:i/>
          <w:spacing w:val="40"/>
          <w:w w:val="105"/>
          <w:vertAlign w:val="baseline"/>
        </w:rPr>
        <w:t> </w:t>
      </w:r>
      <w:r>
        <w:rPr>
          <w:w w:val="105"/>
          <w:vertAlign w:val="baseline"/>
        </w:rPr>
        <w:t>is</w:t>
      </w:r>
      <w:r>
        <w:rPr>
          <w:w w:val="105"/>
          <w:vertAlign w:val="baseline"/>
        </w:rPr>
        <w:t> equal</w:t>
      </w:r>
      <w:r>
        <w:rPr>
          <w:w w:val="105"/>
          <w:vertAlign w:val="baseline"/>
        </w:rPr>
        <w:t> to</w:t>
      </w:r>
      <w:r>
        <w:rPr>
          <w:w w:val="105"/>
          <w:vertAlign w:val="baseline"/>
        </w:rPr>
        <w:t> </w:t>
      </w:r>
      <w:r>
        <w:rPr>
          <w:rFonts w:ascii="Times New Roman" w:hAnsi="Times New Roman"/>
          <w:i/>
          <w:w w:val="105"/>
          <w:vertAlign w:val="baseline"/>
        </w:rPr>
        <w:t>Q</w:t>
      </w:r>
      <w:r>
        <w:rPr>
          <w:w w:val="105"/>
          <w:vertAlign w:val="baseline"/>
        </w:rPr>
        <w:t>.</w:t>
      </w:r>
    </w:p>
    <w:p>
      <w:pPr>
        <w:spacing w:before="17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5.41</w:t>
      </w:r>
      <w:r>
        <w:rPr>
          <w:spacing w:val="-4"/>
          <w:sz w:val="20"/>
        </w:rPr>
        <w:t>.</w:t>
      </w:r>
    </w:p>
    <w:p>
      <w:pPr>
        <w:pStyle w:val="BodyText"/>
        <w:spacing w:line="204" w:lineRule="auto" w:before="38"/>
        <w:ind w:left="2075" w:right="908" w:firstLine="298"/>
      </w:pPr>
      <w:r>
        <w:rPr>
          <w:w w:val="105"/>
        </w:rPr>
        <w:t>The</w:t>
      </w:r>
      <w:r>
        <w:rPr>
          <w:spacing w:val="8"/>
          <w:w w:val="105"/>
        </w:rPr>
        <w:t> </w:t>
      </w:r>
      <w:r>
        <w:rPr>
          <w:w w:val="105"/>
        </w:rPr>
        <w:t>distortion</w:t>
      </w:r>
      <w:r>
        <w:rPr>
          <w:spacing w:val="8"/>
          <w:w w:val="105"/>
        </w:rPr>
        <w:t> </w:t>
      </w:r>
      <w:r>
        <w:rPr>
          <w:w w:val="105"/>
        </w:rPr>
        <w:t>map</w:t>
      </w:r>
      <w:r>
        <w:rPr>
          <w:spacing w:val="9"/>
          <w:w w:val="105"/>
        </w:rPr>
        <w:t> </w:t>
      </w:r>
      <w:r>
        <w:rPr>
          <w:w w:val="105"/>
        </w:rPr>
        <w:t>gives</w:t>
      </w:r>
      <w:r>
        <w:rPr>
          <w:spacing w:val="8"/>
          <w:w w:val="105"/>
        </w:rPr>
        <w:t> </w:t>
      </w:r>
      <w:r>
        <w:rPr>
          <w:rFonts w:ascii="Times New Roman" w:hAnsi="Times New Roman"/>
          <w:i/>
          <w:w w:val="105"/>
        </w:rPr>
        <w:t>φ</w:t>
      </w:r>
      <w:r>
        <w:rPr>
          <w:w w:val="105"/>
        </w:rPr>
        <w:t>(</w:t>
      </w:r>
      <w:r>
        <w:rPr>
          <w:rFonts w:ascii="Times New Roman" w:hAnsi="Times New Roman"/>
          <w:i/>
          <w:w w:val="105"/>
        </w:rPr>
        <w:t>Q</w:t>
      </w:r>
      <w:r>
        <w:rPr>
          <w:w w:val="105"/>
        </w:rPr>
        <w:t>)</w:t>
      </w:r>
      <w:r>
        <w:rPr>
          <w:spacing w:val="7"/>
          <w:w w:val="110"/>
        </w:rPr>
        <w:t> </w:t>
      </w:r>
      <w:r>
        <w:rPr>
          <w:w w:val="110"/>
        </w:rPr>
        <w:t>=</w:t>
      </w:r>
      <w:r>
        <w:rPr>
          <w:spacing w:val="7"/>
          <w:w w:val="110"/>
        </w:rPr>
        <w:t> </w:t>
      </w:r>
      <w:r>
        <w:rPr>
          <w:w w:val="105"/>
        </w:rPr>
        <w:t>(548</w:t>
      </w:r>
      <w:r>
        <w:rPr>
          <w:rFonts w:ascii="Times New Roman" w:hAnsi="Times New Roman"/>
          <w:i/>
          <w:w w:val="105"/>
        </w:rPr>
        <w:t>,</w:t>
      </w:r>
      <w:r>
        <w:rPr>
          <w:rFonts w:ascii="Times New Roman" w:hAnsi="Times New Roman"/>
          <w:i/>
          <w:spacing w:val="-20"/>
          <w:w w:val="105"/>
        </w:rPr>
        <w:t> </w:t>
      </w:r>
      <w:r>
        <w:rPr>
          <w:w w:val="105"/>
        </w:rPr>
        <w:t>278</w:t>
      </w:r>
      <w:r>
        <w:rPr>
          <w:rFonts w:ascii="Times New Roman" w:hAnsi="Times New Roman"/>
          <w:i/>
          <w:w w:val="105"/>
        </w:rPr>
        <w:t>i</w:t>
      </w:r>
      <w:r>
        <w:rPr>
          <w:w w:val="105"/>
        </w:rPr>
        <w:t>),</w:t>
      </w:r>
      <w:r>
        <w:rPr>
          <w:spacing w:val="9"/>
          <w:w w:val="105"/>
        </w:rPr>
        <w:t> </w:t>
      </w:r>
      <w:r>
        <w:rPr>
          <w:w w:val="105"/>
        </w:rPr>
        <w:t>and</w:t>
      </w:r>
      <w:r>
        <w:rPr>
          <w:spacing w:val="8"/>
          <w:w w:val="105"/>
        </w:rPr>
        <w:t> </w:t>
      </w:r>
      <w:r>
        <w:rPr>
          <w:w w:val="105"/>
        </w:rPr>
        <w:t>we</w:t>
      </w:r>
      <w:r>
        <w:rPr>
          <w:spacing w:val="8"/>
          <w:w w:val="105"/>
        </w:rPr>
        <w:t> </w:t>
      </w:r>
      <w:r>
        <w:rPr>
          <w:w w:val="105"/>
        </w:rPr>
        <w:t>use</w:t>
      </w:r>
      <w:r>
        <w:rPr>
          <w:spacing w:val="9"/>
          <w:w w:val="105"/>
        </w:rPr>
        <w:t> </w:t>
      </w:r>
      <w:r>
        <w:rPr>
          <w:w w:val="105"/>
        </w:rPr>
        <w:t>the</w:t>
      </w:r>
      <w:r>
        <w:rPr>
          <w:spacing w:val="8"/>
          <w:w w:val="105"/>
        </w:rPr>
        <w:t> </w:t>
      </w:r>
      <w:r>
        <w:rPr>
          <w:w w:val="105"/>
        </w:rPr>
        <w:t>randomly chosen</w:t>
      </w:r>
      <w:r>
        <w:rPr>
          <w:spacing w:val="15"/>
          <w:w w:val="105"/>
        </w:rPr>
        <w:t> </w:t>
      </w:r>
      <w:r>
        <w:rPr>
          <w:w w:val="105"/>
        </w:rPr>
        <w:t>point</w:t>
      </w:r>
      <w:r>
        <w:rPr>
          <w:spacing w:val="17"/>
          <w:w w:val="105"/>
        </w:rPr>
        <w:t> </w:t>
      </w:r>
      <w:r>
        <w:rPr>
          <w:rFonts w:ascii="Times New Roman" w:hAnsi="Times New Roman"/>
          <w:i/>
          <w:w w:val="105"/>
        </w:rPr>
        <w:t>S </w:t>
      </w:r>
      <w:r>
        <w:rPr>
          <w:w w:val="110"/>
        </w:rPr>
        <w:t>= </w:t>
      </w:r>
      <w:r>
        <w:rPr>
          <w:w w:val="105"/>
        </w:rPr>
        <w:t>(379</w:t>
      </w:r>
      <w:r>
        <w:rPr>
          <w:spacing w:val="-4"/>
          <w:w w:val="105"/>
        </w:rPr>
        <w:t> </w:t>
      </w:r>
      <w:r>
        <w:rPr>
          <w:w w:val="110"/>
        </w:rPr>
        <w:t>+</w:t>
      </w:r>
      <w:r>
        <w:rPr>
          <w:spacing w:val="-7"/>
          <w:w w:val="110"/>
        </w:rPr>
        <w:t> </w:t>
      </w:r>
      <w:r>
        <w:rPr>
          <w:w w:val="105"/>
        </w:rPr>
        <w:t>605</w:t>
      </w:r>
      <w:r>
        <w:rPr>
          <w:rFonts w:ascii="Times New Roman" w:hAnsi="Times New Roman"/>
          <w:i/>
          <w:w w:val="105"/>
        </w:rPr>
        <w:t>i,</w:t>
      </w:r>
      <w:r>
        <w:rPr>
          <w:rFonts w:ascii="Times New Roman" w:hAnsi="Times New Roman"/>
          <w:i/>
          <w:spacing w:val="-20"/>
          <w:w w:val="105"/>
        </w:rPr>
        <w:t> </w:t>
      </w:r>
      <w:r>
        <w:rPr>
          <w:w w:val="105"/>
        </w:rPr>
        <w:t>205</w:t>
      </w:r>
      <w:r>
        <w:rPr>
          <w:spacing w:val="-4"/>
          <w:w w:val="105"/>
        </w:rPr>
        <w:t> </w:t>
      </w:r>
      <w:r>
        <w:rPr>
          <w:w w:val="110"/>
        </w:rPr>
        <w:t>+</w:t>
      </w:r>
      <w:r>
        <w:rPr>
          <w:spacing w:val="-7"/>
          <w:w w:val="110"/>
        </w:rPr>
        <w:t> </w:t>
      </w:r>
      <w:r>
        <w:rPr>
          <w:w w:val="105"/>
        </w:rPr>
        <w:t>534</w:t>
      </w:r>
      <w:r>
        <w:rPr>
          <w:rFonts w:ascii="Times New Roman" w:hAnsi="Times New Roman"/>
          <w:i/>
          <w:w w:val="105"/>
        </w:rPr>
        <w:t>i</w:t>
      </w:r>
      <w:r>
        <w:rPr>
          <w:w w:val="105"/>
        </w:rPr>
        <w:t>) </w:t>
      </w:r>
      <w:r>
        <w:rPr>
          <w:rFonts w:ascii="Meiryo" w:hAnsi="Meiryo"/>
          <w:i/>
          <w:w w:val="105"/>
        </w:rPr>
        <w:t>∈</w:t>
      </w:r>
      <w:r>
        <w:rPr>
          <w:rFonts w:ascii="Meiryo" w:hAnsi="Meiryo"/>
          <w:i/>
          <w:spacing w:val="-18"/>
          <w:w w:val="105"/>
        </w:rPr>
        <w:t> </w:t>
      </w:r>
      <w:r>
        <w:rPr>
          <w:rFonts w:ascii="Times New Roman" w:hAnsi="Times New Roman"/>
          <w:i/>
          <w:w w:val="105"/>
        </w:rPr>
        <w:t>E</w:t>
      </w:r>
      <w:r>
        <w:rPr>
          <w:w w:val="105"/>
        </w:rPr>
        <w:t>(</w:t>
      </w:r>
      <w:r>
        <w:rPr>
          <w:rFonts w:ascii="Georgia" w:hAnsi="Georgia"/>
          <w:w w:val="105"/>
        </w:rPr>
        <w:t>F</w:t>
      </w:r>
      <w:r>
        <w:rPr>
          <w:rFonts w:ascii="Georgia" w:hAnsi="Georgia"/>
          <w:w w:val="105"/>
          <w:vertAlign w:val="subscript"/>
        </w:rPr>
        <w:t>691</w:t>
      </w:r>
      <w:r>
        <w:rPr>
          <w:w w:val="105"/>
          <w:sz w:val="10"/>
          <w:vertAlign w:val="baseline"/>
        </w:rPr>
        <w:t>2</w:t>
      </w:r>
      <w:r>
        <w:rPr>
          <w:spacing w:val="-5"/>
          <w:w w:val="105"/>
          <w:sz w:val="10"/>
          <w:vertAlign w:val="baseline"/>
        </w:rPr>
        <w:t> </w:t>
      </w:r>
      <w:r>
        <w:rPr>
          <w:w w:val="105"/>
          <w:vertAlign w:val="baseline"/>
        </w:rPr>
        <w:t>)</w:t>
      </w:r>
      <w:r>
        <w:rPr>
          <w:spacing w:val="17"/>
          <w:w w:val="105"/>
          <w:vertAlign w:val="baseline"/>
        </w:rPr>
        <w:t> </w:t>
      </w:r>
      <w:r>
        <w:rPr>
          <w:w w:val="105"/>
          <w:vertAlign w:val="baseline"/>
        </w:rPr>
        <w:t>to</w:t>
      </w:r>
      <w:r>
        <w:rPr>
          <w:spacing w:val="17"/>
          <w:w w:val="105"/>
          <w:vertAlign w:val="baseline"/>
        </w:rPr>
        <w:t> </w:t>
      </w:r>
      <w:r>
        <w:rPr>
          <w:w w:val="105"/>
          <w:vertAlign w:val="baseline"/>
        </w:rPr>
        <w:t>compute</w:t>
      </w:r>
    </w:p>
    <w:p>
      <w:pPr>
        <w:spacing w:line="153" w:lineRule="exact" w:before="114"/>
        <w:ind w:left="1817" w:right="18" w:firstLine="0"/>
        <w:jc w:val="center"/>
        <w:rPr>
          <w:rFonts w:ascii="Georgia"/>
          <w:i/>
          <w:sz w:val="14"/>
        </w:rPr>
      </w:pPr>
      <w:r>
        <w:rPr>
          <w:rFonts w:ascii="Georgia"/>
          <w:spacing w:val="-2"/>
          <w:w w:val="115"/>
          <w:sz w:val="14"/>
          <w:u w:val="single"/>
        </w:rPr>
        <w:t>139+432</w:t>
      </w:r>
      <w:r>
        <w:rPr>
          <w:rFonts w:ascii="Georgia"/>
          <w:i/>
          <w:spacing w:val="-2"/>
          <w:w w:val="115"/>
          <w:sz w:val="14"/>
          <w:u w:val="single"/>
        </w:rPr>
        <w:t>i</w:t>
      </w:r>
    </w:p>
    <w:p>
      <w:pPr>
        <w:spacing w:line="24" w:lineRule="exact" w:before="0"/>
        <w:ind w:left="1799" w:right="0" w:firstLine="0"/>
        <w:jc w:val="center"/>
        <w:rPr>
          <w:rFonts w:ascii="Georgia"/>
          <w:i/>
          <w:sz w:val="14"/>
        </w:rPr>
      </w:pPr>
      <w:r>
        <w:rPr>
          <w:rFonts w:ascii="Times New Roman"/>
          <w:spacing w:val="69"/>
          <w:w w:val="150"/>
          <w:sz w:val="14"/>
          <w:u w:val="single"/>
        </w:rPr>
        <w:t> </w:t>
      </w:r>
      <w:r>
        <w:rPr>
          <w:rFonts w:ascii="Georgia"/>
          <w:spacing w:val="-2"/>
          <w:w w:val="110"/>
          <w:sz w:val="14"/>
          <w:u w:val="single"/>
        </w:rPr>
        <w:t>506+550</w:t>
      </w:r>
      <w:r>
        <w:rPr>
          <w:rFonts w:ascii="Georgia"/>
          <w:i/>
          <w:spacing w:val="-2"/>
          <w:w w:val="110"/>
          <w:sz w:val="14"/>
          <w:u w:val="single"/>
        </w:rPr>
        <w:t>i</w:t>
      </w:r>
      <w:r>
        <w:rPr>
          <w:rFonts w:ascii="Georgia"/>
          <w:i/>
          <w:spacing w:val="40"/>
          <w:w w:val="110"/>
          <w:sz w:val="14"/>
          <w:u w:val="single"/>
        </w:rPr>
        <w:t> </w:t>
      </w:r>
    </w:p>
    <w:p>
      <w:pPr>
        <w:spacing w:after="0" w:line="24" w:lineRule="exact"/>
        <w:jc w:val="center"/>
        <w:rPr>
          <w:rFonts w:ascii="Georgia"/>
          <w:sz w:val="14"/>
        </w:rPr>
        <w:sectPr>
          <w:type w:val="continuous"/>
          <w:pgSz w:w="11900" w:h="16840"/>
          <w:pgMar w:header="1482" w:footer="0" w:top="1600" w:bottom="280" w:left="620" w:right="1600"/>
        </w:sectPr>
      </w:pPr>
    </w:p>
    <w:p>
      <w:pPr>
        <w:spacing w:before="3"/>
        <w:ind w:left="2708" w:right="0" w:firstLine="0"/>
        <w:jc w:val="left"/>
        <w:rPr>
          <w:sz w:val="20"/>
        </w:rPr>
      </w:pPr>
      <w:r>
        <w:rPr>
          <w:rFonts w:ascii="Times New Roman" w:hAnsi="Times New Roman"/>
          <w:i/>
          <w:w w:val="110"/>
          <w:sz w:val="20"/>
        </w:rPr>
        <w:t>e</w:t>
      </w:r>
      <w:r>
        <w:rPr>
          <w:w w:val="110"/>
          <w:sz w:val="20"/>
        </w:rPr>
        <w:t>ˆ</w:t>
      </w:r>
      <w:r>
        <w:rPr>
          <w:rFonts w:ascii="Georgia" w:hAnsi="Georgia"/>
          <w:w w:val="110"/>
          <w:sz w:val="20"/>
          <w:vertAlign w:val="subscript"/>
        </w:rPr>
        <w:t>173</w:t>
      </w:r>
      <w:r>
        <w:rPr>
          <w:w w:val="110"/>
          <w:sz w:val="20"/>
          <w:vertAlign w:val="baseline"/>
        </w:rPr>
        <w:t>(</w:t>
      </w:r>
      <w:r>
        <w:rPr>
          <w:rFonts w:ascii="Times New Roman" w:hAnsi="Times New Roman"/>
          <w:i/>
          <w:w w:val="110"/>
          <w:sz w:val="20"/>
          <w:vertAlign w:val="baseline"/>
        </w:rPr>
        <w:t>P,</w:t>
      </w:r>
      <w:r>
        <w:rPr>
          <w:rFonts w:ascii="Times New Roman" w:hAnsi="Times New Roman"/>
          <w:i/>
          <w:spacing w:val="-22"/>
          <w:w w:val="110"/>
          <w:sz w:val="20"/>
          <w:vertAlign w:val="baseline"/>
        </w:rPr>
        <w:t> </w:t>
      </w:r>
      <w:r>
        <w:rPr>
          <w:rFonts w:ascii="Times New Roman" w:hAnsi="Times New Roman"/>
          <w:i/>
          <w:w w:val="110"/>
          <w:sz w:val="20"/>
          <w:vertAlign w:val="baseline"/>
        </w:rPr>
        <w:t>Q</w:t>
      </w:r>
      <w:r>
        <w:rPr>
          <w:w w:val="110"/>
          <w:sz w:val="20"/>
          <w:vertAlign w:val="baseline"/>
        </w:rPr>
        <w:t>)</w:t>
      </w:r>
      <w:r>
        <w:rPr>
          <w:spacing w:val="-12"/>
          <w:w w:val="110"/>
          <w:sz w:val="20"/>
          <w:vertAlign w:val="baseline"/>
        </w:rPr>
        <w:t> </w:t>
      </w:r>
      <w:r>
        <w:rPr>
          <w:w w:val="110"/>
          <w:sz w:val="20"/>
          <w:vertAlign w:val="baseline"/>
        </w:rPr>
        <w:t>=</w:t>
      </w:r>
      <w:r>
        <w:rPr>
          <w:spacing w:val="-2"/>
          <w:w w:val="110"/>
          <w:sz w:val="20"/>
          <w:vertAlign w:val="baseline"/>
        </w:rPr>
        <w:t> </w:t>
      </w:r>
      <w:r>
        <w:rPr>
          <w:rFonts w:ascii="Times New Roman" w:hAnsi="Times New Roman"/>
          <w:i/>
          <w:w w:val="110"/>
          <w:sz w:val="20"/>
          <w:vertAlign w:val="baseline"/>
        </w:rPr>
        <w:t>e</w:t>
      </w:r>
      <w:r>
        <w:rPr>
          <w:rFonts w:ascii="Georgia" w:hAnsi="Georgia"/>
          <w:w w:val="110"/>
          <w:sz w:val="20"/>
          <w:vertAlign w:val="subscript"/>
        </w:rPr>
        <w:t>173</w:t>
      </w:r>
      <w:r>
        <w:rPr>
          <w:w w:val="110"/>
          <w:sz w:val="20"/>
          <w:vertAlign w:val="baseline"/>
        </w:rPr>
        <w:t>(</w:t>
      </w:r>
      <w:r>
        <w:rPr>
          <w:rFonts w:ascii="Times New Roman" w:hAnsi="Times New Roman"/>
          <w:i/>
          <w:w w:val="110"/>
          <w:sz w:val="20"/>
          <w:vertAlign w:val="baseline"/>
        </w:rPr>
        <w:t>P,</w:t>
      </w:r>
      <w:r>
        <w:rPr>
          <w:rFonts w:ascii="Times New Roman" w:hAnsi="Times New Roman"/>
          <w:i/>
          <w:spacing w:val="-22"/>
          <w:w w:val="110"/>
          <w:sz w:val="20"/>
          <w:vertAlign w:val="baseline"/>
        </w:rPr>
        <w:t> </w:t>
      </w:r>
      <w:r>
        <w:rPr>
          <w:rFonts w:ascii="Times New Roman" w:hAnsi="Times New Roman"/>
          <w:i/>
          <w:w w:val="110"/>
          <w:sz w:val="20"/>
          <w:vertAlign w:val="baseline"/>
        </w:rPr>
        <w:t>φ</w:t>
      </w:r>
      <w:r>
        <w:rPr>
          <w:w w:val="110"/>
          <w:sz w:val="20"/>
          <w:vertAlign w:val="baseline"/>
        </w:rPr>
        <w:t>(</w:t>
      </w:r>
      <w:r>
        <w:rPr>
          <w:rFonts w:ascii="Times New Roman" w:hAnsi="Times New Roman"/>
          <w:i/>
          <w:w w:val="110"/>
          <w:sz w:val="20"/>
          <w:vertAlign w:val="baseline"/>
        </w:rPr>
        <w:t>Q</w:t>
      </w:r>
      <w:r>
        <w:rPr>
          <w:w w:val="110"/>
          <w:sz w:val="20"/>
          <w:vertAlign w:val="baseline"/>
        </w:rPr>
        <w:t>))</w:t>
      </w:r>
      <w:r>
        <w:rPr>
          <w:spacing w:val="-2"/>
          <w:w w:val="110"/>
          <w:sz w:val="20"/>
          <w:vertAlign w:val="baseline"/>
        </w:rPr>
        <w:t> </w:t>
      </w:r>
      <w:r>
        <w:rPr>
          <w:spacing w:val="-10"/>
          <w:w w:val="110"/>
          <w:sz w:val="20"/>
          <w:vertAlign w:val="baseline"/>
        </w:rPr>
        <w:t>=</w:t>
      </w:r>
    </w:p>
    <w:p>
      <w:pPr>
        <w:spacing w:line="240" w:lineRule="auto" w:before="6"/>
        <w:rPr>
          <w:sz w:val="11"/>
        </w:rPr>
      </w:pPr>
      <w:r>
        <w:rPr/>
        <w:br w:type="column"/>
      </w:r>
      <w:r>
        <w:rPr>
          <w:sz w:val="11"/>
        </w:rPr>
      </w:r>
    </w:p>
    <w:p>
      <w:pPr>
        <w:spacing w:line="153" w:lineRule="exact" w:before="0"/>
        <w:ind w:left="162" w:right="0" w:firstLine="0"/>
        <w:jc w:val="left"/>
        <w:rPr>
          <w:rFonts w:ascii="Georgia"/>
          <w:i/>
          <w:sz w:val="14"/>
        </w:rPr>
      </w:pPr>
      <w:r>
        <w:rPr>
          <w:rFonts w:ascii="Georgia"/>
          <w:spacing w:val="-2"/>
          <w:w w:val="110"/>
          <w:sz w:val="14"/>
          <w:u w:val="single"/>
        </w:rPr>
        <w:t>239+375</w:t>
      </w:r>
      <w:r>
        <w:rPr>
          <w:rFonts w:ascii="Georgia"/>
          <w:i/>
          <w:spacing w:val="-2"/>
          <w:w w:val="110"/>
          <w:sz w:val="14"/>
          <w:u w:val="single"/>
        </w:rPr>
        <w:t>i</w:t>
      </w:r>
    </w:p>
    <w:p>
      <w:pPr>
        <w:spacing w:line="153" w:lineRule="exact" w:before="0"/>
        <w:ind w:left="162" w:right="0" w:firstLine="0"/>
        <w:jc w:val="left"/>
        <w:rPr>
          <w:rFonts w:ascii="Georgia"/>
          <w:i/>
          <w:sz w:val="14"/>
        </w:rPr>
      </w:pPr>
      <w:r>
        <w:rPr>
          <w:rFonts w:ascii="Georgia"/>
          <w:spacing w:val="-2"/>
          <w:w w:val="110"/>
          <w:sz w:val="14"/>
        </w:rPr>
        <w:t>142+299</w:t>
      </w:r>
      <w:r>
        <w:rPr>
          <w:rFonts w:ascii="Georgia"/>
          <w:i/>
          <w:spacing w:val="-2"/>
          <w:w w:val="110"/>
          <w:sz w:val="14"/>
        </w:rPr>
        <w:t>i</w:t>
      </w:r>
    </w:p>
    <w:p>
      <w:pPr>
        <w:spacing w:line="343" w:lineRule="exact" w:before="0"/>
        <w:ind w:left="162" w:right="0" w:firstLine="0"/>
        <w:jc w:val="left"/>
        <w:rPr>
          <w:rFonts w:ascii="Times New Roman" w:hAnsi="Times New Roman"/>
          <w:i/>
          <w:sz w:val="20"/>
        </w:rPr>
      </w:pPr>
      <w:r>
        <w:rPr/>
        <w:br w:type="column"/>
      </w:r>
      <w:r>
        <w:rPr>
          <w:w w:val="110"/>
          <w:sz w:val="20"/>
        </w:rPr>
        <w:t>=</w:t>
      </w:r>
      <w:r>
        <w:rPr>
          <w:spacing w:val="-12"/>
          <w:w w:val="110"/>
          <w:sz w:val="20"/>
        </w:rPr>
        <w:t> </w:t>
      </w:r>
      <w:r>
        <w:rPr>
          <w:w w:val="105"/>
          <w:sz w:val="20"/>
        </w:rPr>
        <w:t>500</w:t>
      </w:r>
      <w:r>
        <w:rPr>
          <w:spacing w:val="-9"/>
          <w:w w:val="105"/>
          <w:sz w:val="20"/>
        </w:rPr>
        <w:t> </w:t>
      </w:r>
      <w:r>
        <w:rPr>
          <w:w w:val="110"/>
          <w:sz w:val="20"/>
        </w:rPr>
        <w:t>+</w:t>
      </w:r>
      <w:r>
        <w:rPr>
          <w:spacing w:val="-12"/>
          <w:w w:val="110"/>
          <w:sz w:val="20"/>
        </w:rPr>
        <w:t> </w:t>
      </w:r>
      <w:r>
        <w:rPr>
          <w:w w:val="105"/>
          <w:sz w:val="20"/>
        </w:rPr>
        <w:t>603</w:t>
      </w:r>
      <w:r>
        <w:rPr>
          <w:rFonts w:ascii="Times New Roman" w:hAnsi="Times New Roman"/>
          <w:i/>
          <w:w w:val="105"/>
          <w:sz w:val="20"/>
        </w:rPr>
        <w:t>i</w:t>
      </w:r>
      <w:r>
        <w:rPr>
          <w:rFonts w:ascii="Times New Roman" w:hAnsi="Times New Roman"/>
          <w:i/>
          <w:spacing w:val="-6"/>
          <w:w w:val="105"/>
          <w:sz w:val="20"/>
        </w:rPr>
        <w:t> </w:t>
      </w:r>
      <w:r>
        <w:rPr>
          <w:rFonts w:ascii="Meiryo" w:hAnsi="Meiryo"/>
          <w:i/>
          <w:w w:val="105"/>
          <w:sz w:val="20"/>
        </w:rPr>
        <w:t>∈</w:t>
      </w:r>
      <w:r>
        <w:rPr>
          <w:rFonts w:ascii="Meiryo" w:hAnsi="Meiryo"/>
          <w:i/>
          <w:spacing w:val="-18"/>
          <w:w w:val="105"/>
          <w:sz w:val="20"/>
        </w:rPr>
        <w:t> </w:t>
      </w:r>
      <w:r>
        <w:rPr>
          <w:rFonts w:ascii="Georgia" w:hAnsi="Georgia"/>
          <w:w w:val="105"/>
          <w:sz w:val="20"/>
        </w:rPr>
        <w:t>F</w:t>
      </w:r>
      <w:r>
        <w:rPr>
          <w:rFonts w:ascii="Georgia" w:hAnsi="Georgia"/>
          <w:w w:val="105"/>
          <w:sz w:val="20"/>
          <w:vertAlign w:val="subscript"/>
        </w:rPr>
        <w:t>691</w:t>
      </w:r>
      <w:r>
        <w:rPr>
          <w:w w:val="105"/>
          <w:sz w:val="10"/>
          <w:vertAlign w:val="baseline"/>
        </w:rPr>
        <w:t>2</w:t>
      </w:r>
      <w:r>
        <w:rPr>
          <w:spacing w:val="-6"/>
          <w:w w:val="105"/>
          <w:sz w:val="10"/>
          <w:vertAlign w:val="baseline"/>
        </w:rPr>
        <w:t> </w:t>
      </w:r>
      <w:r>
        <w:rPr>
          <w:rFonts w:ascii="Times New Roman" w:hAnsi="Times New Roman"/>
          <w:i/>
          <w:spacing w:val="-10"/>
          <w:w w:val="105"/>
          <w:sz w:val="20"/>
          <w:vertAlign w:val="baseline"/>
        </w:rPr>
        <w:t>.</w:t>
      </w:r>
    </w:p>
    <w:p>
      <w:pPr>
        <w:spacing w:after="0" w:line="343" w:lineRule="exact"/>
        <w:jc w:val="left"/>
        <w:rPr>
          <w:rFonts w:ascii="Times New Roman" w:hAnsi="Times New Roman"/>
          <w:sz w:val="20"/>
        </w:rPr>
        <w:sectPr>
          <w:type w:val="continuous"/>
          <w:pgSz w:w="11900" w:h="16840"/>
          <w:pgMar w:header="1482" w:footer="0" w:top="1600" w:bottom="280" w:left="620" w:right="1600"/>
          <w:cols w:num="3" w:equalWidth="0">
            <w:col w:w="5210" w:space="40"/>
            <w:col w:w="819" w:space="39"/>
            <w:col w:w="3572"/>
          </w:cols>
        </w:sectPr>
      </w:pPr>
    </w:p>
    <w:p>
      <w:pPr>
        <w:pStyle w:val="BodyText"/>
        <w:spacing w:line="244" w:lineRule="auto" w:before="174"/>
        <w:ind w:left="2075" w:right="908"/>
      </w:pPr>
      <w:r>
        <w:rPr/>
        <w:t>From</w:t>
      </w:r>
      <w:r>
        <w:rPr>
          <w:spacing w:val="-9"/>
        </w:rPr>
        <w:t> </w:t>
      </w:r>
      <w:r>
        <w:rPr/>
        <w:t>the previous exercise we have </w:t>
      </w:r>
      <w:r>
        <w:rPr>
          <w:rFonts w:ascii="Times New Roman" w:hAnsi="Times New Roman"/>
          <w:i/>
        </w:rPr>
        <w:t>e</w:t>
      </w:r>
      <w:r>
        <w:rPr/>
        <w:t>ˆ</w:t>
      </w:r>
      <w:r>
        <w:rPr>
          <w:rFonts w:ascii="Georgia" w:hAnsi="Georgia"/>
          <w:vertAlign w:val="subscript"/>
        </w:rPr>
        <w:t>173</w:t>
      </w:r>
      <w:r>
        <w:rPr>
          <w:vertAlign w:val="baseline"/>
        </w:rPr>
        <w:t>(</w:t>
      </w:r>
      <w:r>
        <w:rPr>
          <w:rFonts w:ascii="Times New Roman" w:hAnsi="Times New Roman"/>
          <w:i/>
          <w:vertAlign w:val="baseline"/>
        </w:rPr>
        <w:t>P,</w:t>
      </w:r>
      <w:r>
        <w:rPr>
          <w:rFonts w:ascii="Times New Roman" w:hAnsi="Times New Roman"/>
          <w:i/>
          <w:spacing w:val="-17"/>
          <w:vertAlign w:val="baseline"/>
        </w:rPr>
        <w:t> </w:t>
      </w:r>
      <w:r>
        <w:rPr>
          <w:rFonts w:ascii="Times New Roman" w:hAnsi="Times New Roman"/>
          <w:i/>
          <w:vertAlign w:val="baseline"/>
        </w:rPr>
        <w:t>P</w:t>
      </w:r>
      <w:r>
        <w:rPr>
          <w:rFonts w:ascii="Times New Roman" w:hAnsi="Times New Roman"/>
          <w:i/>
          <w:spacing w:val="-23"/>
          <w:vertAlign w:val="baseline"/>
        </w:rPr>
        <w:t> </w:t>
      </w:r>
      <w:r>
        <w:rPr>
          <w:vertAlign w:val="baseline"/>
        </w:rPr>
        <w:t>) = 242</w:t>
      </w:r>
      <w:r>
        <w:rPr>
          <w:spacing w:val="-26"/>
          <w:vertAlign w:val="baseline"/>
        </w:rPr>
        <w:t> </w:t>
      </w:r>
      <w:r>
        <w:rPr>
          <w:vertAlign w:val="baseline"/>
        </w:rPr>
        <w:t>+92</w:t>
      </w:r>
      <w:r>
        <w:rPr>
          <w:rFonts w:ascii="Times New Roman" w:hAnsi="Times New Roman"/>
          <w:i/>
          <w:vertAlign w:val="baseline"/>
        </w:rPr>
        <w:t>i</w:t>
      </w:r>
      <w:r>
        <w:rPr>
          <w:vertAlign w:val="baseline"/>
        </w:rPr>
        <w:t>, so we need to solve </w:t>
      </w:r>
      <w:r>
        <w:rPr>
          <w:w w:val="105"/>
          <w:vertAlign w:val="baseline"/>
        </w:rPr>
        <w:t>the</w:t>
      </w:r>
      <w:r>
        <w:rPr>
          <w:w w:val="105"/>
          <w:vertAlign w:val="baseline"/>
        </w:rPr>
        <w:t> DLP</w:t>
      </w:r>
    </w:p>
    <w:p>
      <w:pPr>
        <w:pStyle w:val="BodyText"/>
        <w:spacing w:before="14"/>
        <w:ind w:left="3830"/>
      </w:pPr>
      <w:r>
        <w:rPr>
          <w:w w:val="110"/>
        </w:rPr>
        <w:t>(242</w:t>
      </w:r>
      <w:r>
        <w:rPr>
          <w:spacing w:val="-13"/>
          <w:w w:val="110"/>
        </w:rPr>
        <w:t> </w:t>
      </w:r>
      <w:r>
        <w:rPr>
          <w:w w:val="110"/>
        </w:rPr>
        <w:t>+</w:t>
      </w:r>
      <w:r>
        <w:rPr>
          <w:spacing w:val="-12"/>
          <w:w w:val="110"/>
        </w:rPr>
        <w:t> </w:t>
      </w:r>
      <w:r>
        <w:rPr>
          <w:w w:val="110"/>
        </w:rPr>
        <w:t>92</w:t>
      </w:r>
      <w:r>
        <w:rPr>
          <w:rFonts w:ascii="Times New Roman"/>
          <w:i/>
          <w:w w:val="110"/>
        </w:rPr>
        <w:t>i</w:t>
      </w:r>
      <w:r>
        <w:rPr>
          <w:w w:val="110"/>
        </w:rPr>
        <w:t>)</w:t>
      </w:r>
      <w:r>
        <w:rPr>
          <w:rFonts w:ascii="Georgia"/>
          <w:i/>
          <w:w w:val="110"/>
          <w:vertAlign w:val="superscript"/>
        </w:rPr>
        <w:t>n</w:t>
      </w:r>
      <w:r>
        <w:rPr>
          <w:rFonts w:ascii="Georgia"/>
          <w:i/>
          <w:spacing w:val="-10"/>
          <w:w w:val="110"/>
          <w:vertAlign w:val="baseline"/>
        </w:rPr>
        <w:t> </w:t>
      </w:r>
      <w:r>
        <w:rPr>
          <w:w w:val="110"/>
          <w:vertAlign w:val="baseline"/>
        </w:rPr>
        <w:t>=</w:t>
      </w:r>
      <w:r>
        <w:rPr>
          <w:spacing w:val="-12"/>
          <w:w w:val="110"/>
          <w:vertAlign w:val="baseline"/>
        </w:rPr>
        <w:t> </w:t>
      </w:r>
      <w:r>
        <w:rPr>
          <w:w w:val="110"/>
          <w:vertAlign w:val="baseline"/>
        </w:rPr>
        <w:t>500</w:t>
      </w:r>
      <w:r>
        <w:rPr>
          <w:spacing w:val="-13"/>
          <w:w w:val="110"/>
          <w:vertAlign w:val="baseline"/>
        </w:rPr>
        <w:t> </w:t>
      </w:r>
      <w:r>
        <w:rPr>
          <w:w w:val="110"/>
          <w:vertAlign w:val="baseline"/>
        </w:rPr>
        <w:t>+</w:t>
      </w:r>
      <w:r>
        <w:rPr>
          <w:spacing w:val="-12"/>
          <w:w w:val="110"/>
          <w:vertAlign w:val="baseline"/>
        </w:rPr>
        <w:t> </w:t>
      </w:r>
      <w:r>
        <w:rPr>
          <w:w w:val="110"/>
          <w:vertAlign w:val="baseline"/>
        </w:rPr>
        <w:t>603</w:t>
      </w:r>
      <w:r>
        <w:rPr>
          <w:rFonts w:ascii="Times New Roman"/>
          <w:i/>
          <w:w w:val="110"/>
          <w:vertAlign w:val="baseline"/>
        </w:rPr>
        <w:t>i</w:t>
      </w:r>
      <w:r>
        <w:rPr>
          <w:rFonts w:ascii="Times New Roman"/>
          <w:i/>
          <w:spacing w:val="76"/>
          <w:w w:val="110"/>
          <w:vertAlign w:val="baseline"/>
        </w:rPr>
        <w:t> </w:t>
      </w:r>
      <w:r>
        <w:rPr>
          <w:w w:val="110"/>
          <w:vertAlign w:val="baseline"/>
        </w:rPr>
        <w:t>in</w:t>
      </w:r>
      <w:r>
        <w:rPr>
          <w:spacing w:val="-1"/>
          <w:w w:val="110"/>
          <w:vertAlign w:val="baseline"/>
        </w:rPr>
        <w:t> </w:t>
      </w:r>
      <w:r>
        <w:rPr>
          <w:rFonts w:ascii="Georgia"/>
          <w:w w:val="110"/>
          <w:vertAlign w:val="baseline"/>
        </w:rPr>
        <w:t>F</w:t>
      </w:r>
      <w:r>
        <w:rPr>
          <w:rFonts w:ascii="Georgia"/>
          <w:w w:val="110"/>
          <w:vertAlign w:val="subscript"/>
        </w:rPr>
        <w:t>691</w:t>
      </w:r>
      <w:r>
        <w:rPr>
          <w:w w:val="110"/>
          <w:sz w:val="10"/>
          <w:vertAlign w:val="baseline"/>
        </w:rPr>
        <w:t>2</w:t>
      </w:r>
      <w:r>
        <w:rPr>
          <w:spacing w:val="-6"/>
          <w:w w:val="110"/>
          <w:sz w:val="10"/>
          <w:vertAlign w:val="baseline"/>
        </w:rPr>
        <w:t> </w:t>
      </w:r>
      <w:r>
        <w:rPr>
          <w:spacing w:val="-10"/>
          <w:w w:val="110"/>
          <w:vertAlign w:val="baseline"/>
        </w:rPr>
        <w:t>.</w:t>
      </w:r>
    </w:p>
    <w:p>
      <w:pPr>
        <w:pStyle w:val="BodyText"/>
        <w:spacing w:line="244" w:lineRule="auto" w:before="139"/>
        <w:ind w:left="2075" w:right="908"/>
      </w:pPr>
      <w:r>
        <w:rPr>
          <w:w w:val="105"/>
        </w:rPr>
        <w:t>The</w:t>
      </w:r>
      <w:r>
        <w:rPr>
          <w:spacing w:val="-6"/>
          <w:w w:val="105"/>
        </w:rPr>
        <w:t> </w:t>
      </w:r>
      <w:r>
        <w:rPr>
          <w:w w:val="105"/>
        </w:rPr>
        <w:t>solution</w:t>
      </w:r>
      <w:r>
        <w:rPr>
          <w:spacing w:val="-2"/>
          <w:w w:val="105"/>
        </w:rPr>
        <w:t> </w:t>
      </w:r>
      <w:r>
        <w:rPr>
          <w:w w:val="105"/>
        </w:rPr>
        <w:t>to</w:t>
      </w:r>
      <w:r>
        <w:rPr>
          <w:spacing w:val="-3"/>
          <w:w w:val="105"/>
        </w:rPr>
        <w:t> </w:t>
      </w:r>
      <w:r>
        <w:rPr>
          <w:w w:val="105"/>
        </w:rPr>
        <w:t>this</w:t>
      </w:r>
      <w:r>
        <w:rPr>
          <w:spacing w:val="-3"/>
          <w:w w:val="105"/>
        </w:rPr>
        <w:t> </w:t>
      </w:r>
      <w:r>
        <w:rPr>
          <w:w w:val="105"/>
        </w:rPr>
        <w:t>DLP</w:t>
      </w:r>
      <w:r>
        <w:rPr>
          <w:spacing w:val="-3"/>
          <w:w w:val="105"/>
        </w:rPr>
        <w:t> </w:t>
      </w:r>
      <w:r>
        <w:rPr>
          <w:w w:val="105"/>
        </w:rPr>
        <w:t>is</w:t>
      </w:r>
      <w:r>
        <w:rPr>
          <w:spacing w:val="-3"/>
          <w:w w:val="105"/>
        </w:rPr>
        <w:t> </w:t>
      </w:r>
      <w:r>
        <w:rPr>
          <w:rFonts w:ascii="Times New Roman"/>
          <w:i/>
          <w:w w:val="105"/>
        </w:rPr>
        <w:t>n</w:t>
      </w:r>
      <w:r>
        <w:rPr>
          <w:rFonts w:ascii="Times New Roman"/>
          <w:i/>
          <w:spacing w:val="-4"/>
          <w:w w:val="105"/>
        </w:rPr>
        <w:t> </w:t>
      </w:r>
      <w:r>
        <w:rPr>
          <w:w w:val="105"/>
        </w:rPr>
        <w:t>= 122,</w:t>
      </w:r>
      <w:r>
        <w:rPr>
          <w:spacing w:val="-3"/>
          <w:w w:val="105"/>
        </w:rPr>
        <w:t> </w:t>
      </w:r>
      <w:r>
        <w:rPr>
          <w:w w:val="105"/>
        </w:rPr>
        <w:t>and</w:t>
      </w:r>
      <w:r>
        <w:rPr>
          <w:spacing w:val="-3"/>
          <w:w w:val="105"/>
        </w:rPr>
        <w:t> </w:t>
      </w:r>
      <w:r>
        <w:rPr>
          <w:w w:val="105"/>
        </w:rPr>
        <w:t>we</w:t>
      </w:r>
      <w:r>
        <w:rPr>
          <w:spacing w:val="-3"/>
          <w:w w:val="105"/>
        </w:rPr>
        <w:t> </w:t>
      </w:r>
      <w:r>
        <w:rPr>
          <w:w w:val="105"/>
        </w:rPr>
        <w:t>can</w:t>
      </w:r>
      <w:r>
        <w:rPr>
          <w:spacing w:val="-2"/>
          <w:w w:val="105"/>
        </w:rPr>
        <w:t> </w:t>
      </w:r>
      <w:r>
        <w:rPr>
          <w:w w:val="105"/>
        </w:rPr>
        <w:t>check</w:t>
      </w:r>
      <w:r>
        <w:rPr>
          <w:spacing w:val="-3"/>
          <w:w w:val="105"/>
        </w:rPr>
        <w:t> </w:t>
      </w:r>
      <w:r>
        <w:rPr>
          <w:w w:val="105"/>
        </w:rPr>
        <w:t>that</w:t>
      </w:r>
      <w:r>
        <w:rPr>
          <w:spacing w:val="-3"/>
          <w:w w:val="105"/>
        </w:rPr>
        <w:t> </w:t>
      </w:r>
      <w:r>
        <w:rPr>
          <w:rFonts w:ascii="Times New Roman"/>
          <w:i/>
          <w:w w:val="105"/>
        </w:rPr>
        <w:t>Q</w:t>
      </w:r>
      <w:r>
        <w:rPr>
          <w:rFonts w:ascii="Times New Roman"/>
          <w:i/>
          <w:spacing w:val="-4"/>
          <w:w w:val="105"/>
        </w:rPr>
        <w:t> </w:t>
      </w:r>
      <w:r>
        <w:rPr>
          <w:w w:val="105"/>
        </w:rPr>
        <w:t>= </w:t>
      </w:r>
      <w:r>
        <w:rPr>
          <w:rFonts w:ascii="Times New Roman"/>
          <w:i/>
          <w:w w:val="105"/>
        </w:rPr>
        <w:t>P</w:t>
      </w:r>
      <w:r>
        <w:rPr>
          <w:rFonts w:ascii="Times New Roman"/>
          <w:i/>
          <w:spacing w:val="-26"/>
          <w:w w:val="105"/>
        </w:rPr>
        <w:t> </w:t>
      </w:r>
      <w:r>
        <w:rPr>
          <w:w w:val="105"/>
        </w:rPr>
        <w:t>,</w:t>
      </w:r>
      <w:r>
        <w:rPr>
          <w:spacing w:val="-3"/>
          <w:w w:val="105"/>
        </w:rPr>
        <w:t> </w:t>
      </w:r>
      <w:r>
        <w:rPr>
          <w:w w:val="105"/>
        </w:rPr>
        <w:t>so</w:t>
      </w:r>
      <w:r>
        <w:rPr>
          <w:spacing w:val="-2"/>
          <w:w w:val="105"/>
        </w:rPr>
        <w:t> </w:t>
      </w:r>
      <w:r>
        <w:rPr>
          <w:rFonts w:ascii="Times New Roman"/>
          <w:i/>
          <w:w w:val="105"/>
        </w:rPr>
        <w:t>n</w:t>
      </w:r>
      <w:r>
        <w:rPr>
          <w:rFonts w:ascii="Times New Roman"/>
          <w:i/>
          <w:spacing w:val="-4"/>
          <w:w w:val="105"/>
        </w:rPr>
        <w:t> </w:t>
      </w:r>
      <w:r>
        <w:rPr>
          <w:w w:val="105"/>
        </w:rPr>
        <w:t>= 122 </w:t>
      </w:r>
      <w:r>
        <w:rPr>
          <w:w w:val="110"/>
        </w:rPr>
        <w:t>is</w:t>
      </w:r>
      <w:r>
        <w:rPr>
          <w:w w:val="110"/>
        </w:rPr>
        <w:t> also</w:t>
      </w:r>
      <w:r>
        <w:rPr>
          <w:w w:val="110"/>
        </w:rPr>
        <w:t> a</w:t>
      </w:r>
      <w:r>
        <w:rPr>
          <w:w w:val="110"/>
        </w:rPr>
        <w:t> solution</w:t>
      </w:r>
      <w:r>
        <w:rPr>
          <w:w w:val="110"/>
        </w:rPr>
        <w:t> to</w:t>
      </w:r>
      <w:r>
        <w:rPr>
          <w:w w:val="110"/>
        </w:rPr>
        <w:t> the</w:t>
      </w:r>
      <w:r>
        <w:rPr>
          <w:w w:val="110"/>
        </w:rPr>
        <w:t> ECDLP.</w:t>
      </w:r>
    </w:p>
    <w:p>
      <w:pPr>
        <w:pStyle w:val="BodyText"/>
        <w:spacing w:before="59"/>
        <w:ind w:left="2075"/>
        <w:rPr>
          <w:rFonts w:ascii="Tahoma"/>
        </w:rPr>
      </w:pPr>
      <w:r>
        <w:rPr>
          <w:rFonts w:ascii="Tahoma"/>
          <w:w w:val="95"/>
        </w:rPr>
        <w:t>Section.</w:t>
      </w:r>
      <w:r>
        <w:rPr>
          <w:rFonts w:ascii="Tahoma"/>
          <w:spacing w:val="-2"/>
        </w:rPr>
        <w:t> </w:t>
      </w:r>
      <w:r>
        <w:rPr>
          <w:rFonts w:ascii="Tahoma"/>
          <w:w w:val="95"/>
        </w:rPr>
        <w:t>Applications</w:t>
      </w:r>
      <w:r>
        <w:rPr>
          <w:rFonts w:ascii="Tahoma"/>
          <w:spacing w:val="-1"/>
        </w:rPr>
        <w:t> </w:t>
      </w:r>
      <w:r>
        <w:rPr>
          <w:rFonts w:ascii="Tahoma"/>
          <w:w w:val="95"/>
        </w:rPr>
        <w:t>of</w:t>
      </w:r>
      <w:r>
        <w:rPr>
          <w:rFonts w:ascii="Tahoma"/>
          <w:spacing w:val="-1"/>
        </w:rPr>
        <w:t> </w:t>
      </w:r>
      <w:r>
        <w:rPr>
          <w:rFonts w:ascii="Tahoma"/>
          <w:w w:val="95"/>
        </w:rPr>
        <w:t>the</w:t>
      </w:r>
      <w:r>
        <w:rPr>
          <w:rFonts w:ascii="Tahoma"/>
        </w:rPr>
        <w:t> </w:t>
      </w:r>
      <w:r>
        <w:rPr>
          <w:rFonts w:ascii="Tahoma"/>
          <w:w w:val="95"/>
        </w:rPr>
        <w:t>Weil</w:t>
      </w:r>
      <w:r>
        <w:rPr>
          <w:rFonts w:ascii="Tahoma"/>
          <w:spacing w:val="-1"/>
        </w:rPr>
        <w:t> </w:t>
      </w:r>
      <w:r>
        <w:rPr>
          <w:rFonts w:ascii="Tahoma"/>
          <w:spacing w:val="-2"/>
          <w:w w:val="95"/>
        </w:rPr>
        <w:t>pairing</w:t>
      </w:r>
    </w:p>
    <w:p>
      <w:pPr>
        <w:spacing w:after="0"/>
        <w:rPr>
          <w:rFonts w:ascii="Tahoma"/>
        </w:rPr>
        <w:sectPr>
          <w:type w:val="continuous"/>
          <w:pgSz w:w="11900" w:h="16840"/>
          <w:pgMar w:header="1482" w:footer="0" w:top="1600" w:bottom="280" w:left="620" w:right="1600"/>
        </w:sectPr>
      </w:pPr>
    </w:p>
    <w:p>
      <w:pPr>
        <w:pStyle w:val="BodyText"/>
        <w:spacing w:before="4"/>
        <w:rPr>
          <w:rFonts w:ascii="Tahoma"/>
          <w:sz w:val="11"/>
        </w:rPr>
      </w:pPr>
    </w:p>
    <w:p>
      <w:pPr>
        <w:pStyle w:val="ListParagraph"/>
        <w:numPr>
          <w:ilvl w:val="1"/>
          <w:numId w:val="160"/>
        </w:numPr>
        <w:tabs>
          <w:tab w:pos="2646" w:val="left" w:leader="none"/>
        </w:tabs>
        <w:spacing w:line="240" w:lineRule="auto" w:before="103" w:after="0"/>
        <w:ind w:left="2645" w:right="0" w:hanging="571"/>
        <w:jc w:val="left"/>
        <w:rPr>
          <w:sz w:val="20"/>
        </w:rPr>
      </w:pPr>
      <w:r>
        <w:rPr>
          <w:sz w:val="20"/>
        </w:rPr>
        <w:t>Alice,</w:t>
      </w:r>
      <w:r>
        <w:rPr>
          <w:spacing w:val="26"/>
          <w:sz w:val="20"/>
        </w:rPr>
        <w:t> </w:t>
      </w:r>
      <w:r>
        <w:rPr>
          <w:sz w:val="20"/>
        </w:rPr>
        <w:t>Bob,</w:t>
      </w:r>
      <w:r>
        <w:rPr>
          <w:spacing w:val="27"/>
          <w:sz w:val="20"/>
        </w:rPr>
        <w:t> </w:t>
      </w:r>
      <w:r>
        <w:rPr>
          <w:sz w:val="20"/>
        </w:rPr>
        <w:t>and</w:t>
      </w:r>
      <w:r>
        <w:rPr>
          <w:spacing w:val="27"/>
          <w:sz w:val="20"/>
        </w:rPr>
        <w:t> </w:t>
      </w:r>
      <w:r>
        <w:rPr>
          <w:sz w:val="20"/>
        </w:rPr>
        <w:t>Carl</w:t>
      </w:r>
      <w:r>
        <w:rPr>
          <w:spacing w:val="26"/>
          <w:sz w:val="20"/>
        </w:rPr>
        <w:t> </w:t>
      </w:r>
      <w:r>
        <w:rPr>
          <w:sz w:val="20"/>
        </w:rPr>
        <w:t>use</w:t>
      </w:r>
      <w:r>
        <w:rPr>
          <w:spacing w:val="27"/>
          <w:sz w:val="20"/>
        </w:rPr>
        <w:t> </w:t>
      </w:r>
      <w:r>
        <w:rPr>
          <w:sz w:val="20"/>
        </w:rPr>
        <w:t>tripartite</w:t>
      </w:r>
      <w:r>
        <w:rPr>
          <w:spacing w:val="27"/>
          <w:sz w:val="20"/>
        </w:rPr>
        <w:t> </w:t>
      </w:r>
      <w:r>
        <w:rPr>
          <w:sz w:val="20"/>
        </w:rPr>
        <w:t>Diffie–Hellman</w:t>
      </w:r>
      <w:r>
        <w:rPr>
          <w:spacing w:val="26"/>
          <w:sz w:val="20"/>
        </w:rPr>
        <w:t> </w:t>
      </w:r>
      <w:r>
        <w:rPr>
          <w:sz w:val="20"/>
        </w:rPr>
        <w:t>with</w:t>
      </w:r>
      <w:r>
        <w:rPr>
          <w:spacing w:val="27"/>
          <w:sz w:val="20"/>
        </w:rPr>
        <w:t> </w:t>
      </w:r>
      <w:r>
        <w:rPr>
          <w:sz w:val="20"/>
        </w:rPr>
        <w:t>the</w:t>
      </w:r>
      <w:r>
        <w:rPr>
          <w:spacing w:val="27"/>
          <w:sz w:val="20"/>
        </w:rPr>
        <w:t> </w:t>
      </w:r>
      <w:r>
        <w:rPr>
          <w:spacing w:val="-2"/>
          <w:sz w:val="20"/>
        </w:rPr>
        <w:t>curve</w:t>
      </w:r>
    </w:p>
    <w:p>
      <w:pPr>
        <w:pStyle w:val="BodyText"/>
        <w:spacing w:before="204"/>
        <w:ind w:left="3797"/>
      </w:pPr>
      <w:r>
        <w:rPr>
          <w:rFonts w:ascii="Times New Roman"/>
          <w:i/>
          <w:w w:val="115"/>
        </w:rPr>
        <w:t>E</w:t>
      </w:r>
      <w:r>
        <w:rPr>
          <w:rFonts w:ascii="Times New Roman"/>
          <w:i/>
          <w:spacing w:val="-7"/>
          <w:w w:val="115"/>
        </w:rPr>
        <w:t> </w:t>
      </w:r>
      <w:r>
        <w:rPr>
          <w:w w:val="115"/>
        </w:rPr>
        <w:t>:</w:t>
      </w:r>
      <w:r>
        <w:rPr>
          <w:spacing w:val="-5"/>
          <w:w w:val="115"/>
        </w:rPr>
        <w:t> </w:t>
      </w:r>
      <w:r>
        <w:rPr>
          <w:rFonts w:ascii="Times New Roman"/>
          <w:i/>
          <w:w w:val="115"/>
        </w:rPr>
        <w:t>y</w:t>
      </w:r>
      <w:r>
        <w:rPr>
          <w:rFonts w:ascii="Georgia"/>
          <w:w w:val="115"/>
          <w:vertAlign w:val="superscript"/>
        </w:rPr>
        <w:t>2</w:t>
      </w:r>
      <w:r>
        <w:rPr>
          <w:rFonts w:ascii="Georgia"/>
          <w:spacing w:val="-3"/>
          <w:w w:val="115"/>
          <w:vertAlign w:val="baseline"/>
        </w:rPr>
        <w:t> </w:t>
      </w:r>
      <w:r>
        <w:rPr>
          <w:w w:val="115"/>
          <w:vertAlign w:val="baseline"/>
        </w:rPr>
        <w:t>=</w:t>
      </w:r>
      <w:r>
        <w:rPr>
          <w:spacing w:val="-6"/>
          <w:w w:val="115"/>
          <w:vertAlign w:val="baseline"/>
        </w:rPr>
        <w:t> </w:t>
      </w:r>
      <w:r>
        <w:rPr>
          <w:rFonts w:ascii="Times New Roman"/>
          <w:i/>
          <w:w w:val="115"/>
          <w:vertAlign w:val="baseline"/>
        </w:rPr>
        <w:t>x</w:t>
      </w:r>
      <w:r>
        <w:rPr>
          <w:rFonts w:ascii="Georgia"/>
          <w:w w:val="115"/>
          <w:vertAlign w:val="superscript"/>
        </w:rPr>
        <w:t>3</w:t>
      </w:r>
      <w:r>
        <w:rPr>
          <w:rFonts w:ascii="Georgia"/>
          <w:spacing w:val="-11"/>
          <w:w w:val="115"/>
          <w:vertAlign w:val="baseline"/>
        </w:rPr>
        <w:t> </w:t>
      </w:r>
      <w:r>
        <w:rPr>
          <w:w w:val="115"/>
          <w:vertAlign w:val="baseline"/>
        </w:rPr>
        <w:t>+</w:t>
      </w:r>
      <w:r>
        <w:rPr>
          <w:spacing w:val="-13"/>
          <w:w w:val="115"/>
          <w:vertAlign w:val="baseline"/>
        </w:rPr>
        <w:t> </w:t>
      </w:r>
      <w:r>
        <w:rPr>
          <w:rFonts w:ascii="Times New Roman"/>
          <w:i/>
          <w:w w:val="115"/>
          <w:vertAlign w:val="baseline"/>
        </w:rPr>
        <w:t>x</w:t>
      </w:r>
      <w:r>
        <w:rPr>
          <w:rFonts w:ascii="Times New Roman"/>
          <w:i/>
          <w:spacing w:val="23"/>
          <w:w w:val="115"/>
          <w:vertAlign w:val="baseline"/>
        </w:rPr>
        <w:t>  </w:t>
      </w:r>
      <w:r>
        <w:rPr>
          <w:w w:val="115"/>
          <w:vertAlign w:val="baseline"/>
        </w:rPr>
        <w:t>over</w:t>
      </w:r>
      <w:r>
        <w:rPr>
          <w:spacing w:val="4"/>
          <w:w w:val="115"/>
          <w:vertAlign w:val="baseline"/>
        </w:rPr>
        <w:t> </w:t>
      </w:r>
      <w:r>
        <w:rPr>
          <w:w w:val="115"/>
          <w:vertAlign w:val="baseline"/>
        </w:rPr>
        <w:t>the</w:t>
      </w:r>
      <w:r>
        <w:rPr>
          <w:spacing w:val="3"/>
          <w:w w:val="115"/>
          <w:vertAlign w:val="baseline"/>
        </w:rPr>
        <w:t> </w:t>
      </w:r>
      <w:r>
        <w:rPr>
          <w:w w:val="115"/>
          <w:vertAlign w:val="baseline"/>
        </w:rPr>
        <w:t>field</w:t>
      </w:r>
      <w:r>
        <w:rPr>
          <w:spacing w:val="3"/>
          <w:w w:val="115"/>
          <w:vertAlign w:val="baseline"/>
        </w:rPr>
        <w:t> </w:t>
      </w:r>
      <w:r>
        <w:rPr>
          <w:rFonts w:ascii="Georgia"/>
          <w:spacing w:val="-2"/>
          <w:w w:val="115"/>
          <w:vertAlign w:val="baseline"/>
        </w:rPr>
        <w:t>F</w:t>
      </w:r>
      <w:r>
        <w:rPr>
          <w:rFonts w:ascii="Georgia"/>
          <w:spacing w:val="-2"/>
          <w:w w:val="115"/>
          <w:vertAlign w:val="subscript"/>
        </w:rPr>
        <w:t>1723</w:t>
      </w:r>
      <w:r>
        <w:rPr>
          <w:spacing w:val="-2"/>
          <w:w w:val="115"/>
          <w:vertAlign w:val="baseline"/>
        </w:rPr>
        <w:t>.</w:t>
      </w:r>
    </w:p>
    <w:p>
      <w:pPr>
        <w:pStyle w:val="BodyText"/>
        <w:spacing w:before="7"/>
        <w:rPr>
          <w:sz w:val="8"/>
        </w:rPr>
      </w:pPr>
    </w:p>
    <w:p>
      <w:pPr>
        <w:pStyle w:val="BodyText"/>
        <w:spacing w:before="103"/>
        <w:ind w:left="2075"/>
      </w:pPr>
      <w:r>
        <w:rPr/>
        <w:t>They</w:t>
      </w:r>
      <w:r>
        <w:rPr>
          <w:spacing w:val="20"/>
        </w:rPr>
        <w:t> </w:t>
      </w:r>
      <w:r>
        <w:rPr/>
        <w:t>use</w:t>
      </w:r>
      <w:r>
        <w:rPr>
          <w:spacing w:val="20"/>
        </w:rPr>
        <w:t> </w:t>
      </w:r>
      <w:r>
        <w:rPr/>
        <w:t>the</w:t>
      </w:r>
      <w:r>
        <w:rPr>
          <w:spacing w:val="21"/>
        </w:rPr>
        <w:t> </w:t>
      </w:r>
      <w:r>
        <w:rPr>
          <w:spacing w:val="-4"/>
        </w:rPr>
        <w:t>point</w:t>
      </w:r>
    </w:p>
    <w:p>
      <w:pPr>
        <w:pStyle w:val="BodyText"/>
        <w:spacing w:before="5"/>
        <w:ind w:left="4140"/>
      </w:pPr>
      <w:r>
        <w:rPr>
          <w:rFonts w:ascii="Times New Roman"/>
          <w:i/>
        </w:rPr>
        <w:t>P</w:t>
      </w:r>
      <w:r>
        <w:rPr>
          <w:rFonts w:ascii="Times New Roman"/>
          <w:i/>
          <w:spacing w:val="13"/>
          <w:w w:val="110"/>
        </w:rPr>
        <w:t> </w:t>
      </w:r>
      <w:r>
        <w:rPr>
          <w:w w:val="110"/>
        </w:rPr>
        <w:t>= </w:t>
      </w:r>
      <w:r>
        <w:rPr/>
        <w:t>(668</w:t>
      </w:r>
      <w:r>
        <w:rPr>
          <w:rFonts w:ascii="Times New Roman"/>
          <w:i/>
        </w:rPr>
        <w:t>,</w:t>
      </w:r>
      <w:r>
        <w:rPr>
          <w:rFonts w:ascii="Times New Roman"/>
          <w:i/>
          <w:spacing w:val="-17"/>
        </w:rPr>
        <w:t> </w:t>
      </w:r>
      <w:r>
        <w:rPr/>
        <w:t>995)</w:t>
      </w:r>
      <w:r>
        <w:rPr>
          <w:spacing w:val="43"/>
        </w:rPr>
        <w:t>  </w:t>
      </w:r>
      <w:r>
        <w:rPr/>
        <w:t>of</w:t>
      </w:r>
      <w:r>
        <w:rPr>
          <w:spacing w:val="13"/>
        </w:rPr>
        <w:t> </w:t>
      </w:r>
      <w:r>
        <w:rPr/>
        <w:t>order</w:t>
      </w:r>
      <w:r>
        <w:rPr>
          <w:spacing w:val="14"/>
        </w:rPr>
        <w:t> </w:t>
      </w:r>
      <w:r>
        <w:rPr>
          <w:spacing w:val="-4"/>
        </w:rPr>
        <w:t>431.</w:t>
      </w:r>
    </w:p>
    <w:p>
      <w:pPr>
        <w:pStyle w:val="ListParagraph"/>
        <w:numPr>
          <w:ilvl w:val="0"/>
          <w:numId w:val="163"/>
        </w:numPr>
        <w:tabs>
          <w:tab w:pos="2464" w:val="left" w:leader="none"/>
        </w:tabs>
        <w:spacing w:line="240" w:lineRule="auto" w:before="164" w:after="0"/>
        <w:ind w:left="2463" w:right="0" w:hanging="355"/>
        <w:jc w:val="left"/>
        <w:rPr>
          <w:sz w:val="20"/>
        </w:rPr>
      </w:pPr>
      <w:r>
        <w:rPr>
          <w:spacing w:val="-2"/>
          <w:w w:val="105"/>
          <w:sz w:val="20"/>
        </w:rPr>
        <w:t>Alice</w:t>
      </w:r>
      <w:r>
        <w:rPr>
          <w:spacing w:val="-4"/>
          <w:w w:val="105"/>
          <w:sz w:val="20"/>
        </w:rPr>
        <w:t> </w:t>
      </w:r>
      <w:r>
        <w:rPr>
          <w:spacing w:val="-2"/>
          <w:w w:val="105"/>
          <w:sz w:val="20"/>
        </w:rPr>
        <w:t>chooses</w:t>
      </w:r>
      <w:r>
        <w:rPr>
          <w:spacing w:val="-3"/>
          <w:w w:val="105"/>
          <w:sz w:val="20"/>
        </w:rPr>
        <w:t> </w:t>
      </w:r>
      <w:r>
        <w:rPr>
          <w:spacing w:val="-2"/>
          <w:w w:val="105"/>
          <w:sz w:val="20"/>
        </w:rPr>
        <w:t>the</w:t>
      </w:r>
      <w:r>
        <w:rPr>
          <w:spacing w:val="-4"/>
          <w:w w:val="105"/>
          <w:sz w:val="20"/>
        </w:rPr>
        <w:t> </w:t>
      </w:r>
      <w:r>
        <w:rPr>
          <w:spacing w:val="-2"/>
          <w:w w:val="105"/>
          <w:sz w:val="20"/>
        </w:rPr>
        <w:t>secret</w:t>
      </w:r>
      <w:r>
        <w:rPr>
          <w:spacing w:val="-3"/>
          <w:w w:val="105"/>
          <w:sz w:val="20"/>
        </w:rPr>
        <w:t> </w:t>
      </w:r>
      <w:r>
        <w:rPr>
          <w:spacing w:val="-2"/>
          <w:w w:val="105"/>
          <w:sz w:val="20"/>
        </w:rPr>
        <w:t>value</w:t>
      </w:r>
      <w:r>
        <w:rPr>
          <w:spacing w:val="-4"/>
          <w:w w:val="105"/>
          <w:sz w:val="20"/>
        </w:rPr>
        <w:t> </w:t>
      </w:r>
      <w:r>
        <w:rPr>
          <w:rFonts w:ascii="Times New Roman" w:hAnsi="Times New Roman"/>
          <w:i/>
          <w:spacing w:val="-2"/>
          <w:w w:val="105"/>
          <w:sz w:val="20"/>
        </w:rPr>
        <w:t>n</w:t>
      </w:r>
      <w:r>
        <w:rPr>
          <w:rFonts w:ascii="Georgia" w:hAnsi="Georgia"/>
          <w:i/>
          <w:spacing w:val="-2"/>
          <w:w w:val="105"/>
          <w:sz w:val="20"/>
          <w:vertAlign w:val="subscript"/>
        </w:rPr>
        <w:t>A</w:t>
      </w:r>
      <w:r>
        <w:rPr>
          <w:rFonts w:ascii="Georgia" w:hAnsi="Georgia"/>
          <w:i/>
          <w:spacing w:val="2"/>
          <w:w w:val="110"/>
          <w:sz w:val="20"/>
          <w:vertAlign w:val="baseline"/>
        </w:rPr>
        <w:t> </w:t>
      </w:r>
      <w:r>
        <w:rPr>
          <w:spacing w:val="-2"/>
          <w:w w:val="110"/>
          <w:sz w:val="20"/>
          <w:vertAlign w:val="baseline"/>
        </w:rPr>
        <w:t>=</w:t>
      </w:r>
      <w:r>
        <w:rPr>
          <w:spacing w:val="-3"/>
          <w:w w:val="110"/>
          <w:sz w:val="20"/>
          <w:vertAlign w:val="baseline"/>
        </w:rPr>
        <w:t> </w:t>
      </w:r>
      <w:r>
        <w:rPr>
          <w:spacing w:val="-2"/>
          <w:w w:val="105"/>
          <w:sz w:val="20"/>
          <w:vertAlign w:val="baseline"/>
        </w:rPr>
        <w:t>278.</w:t>
      </w:r>
      <w:r>
        <w:rPr>
          <w:spacing w:val="-3"/>
          <w:w w:val="105"/>
          <w:sz w:val="20"/>
          <w:vertAlign w:val="baseline"/>
        </w:rPr>
        <w:t> </w:t>
      </w:r>
      <w:r>
        <w:rPr>
          <w:spacing w:val="-2"/>
          <w:w w:val="105"/>
          <w:sz w:val="20"/>
          <w:vertAlign w:val="baseline"/>
        </w:rPr>
        <w:t>What</w:t>
      </w:r>
      <w:r>
        <w:rPr>
          <w:spacing w:val="-4"/>
          <w:w w:val="105"/>
          <w:sz w:val="20"/>
          <w:vertAlign w:val="baseline"/>
        </w:rPr>
        <w:t> </w:t>
      </w:r>
      <w:r>
        <w:rPr>
          <w:spacing w:val="-2"/>
          <w:w w:val="105"/>
          <w:sz w:val="20"/>
          <w:vertAlign w:val="baseline"/>
        </w:rPr>
        <w:t>is</w:t>
      </w:r>
      <w:r>
        <w:rPr>
          <w:spacing w:val="-3"/>
          <w:w w:val="105"/>
          <w:sz w:val="20"/>
          <w:vertAlign w:val="baseline"/>
        </w:rPr>
        <w:t> </w:t>
      </w:r>
      <w:r>
        <w:rPr>
          <w:spacing w:val="-2"/>
          <w:w w:val="105"/>
          <w:sz w:val="20"/>
          <w:vertAlign w:val="baseline"/>
        </w:rPr>
        <w:t>Alice’s</w:t>
      </w:r>
      <w:r>
        <w:rPr>
          <w:spacing w:val="-3"/>
          <w:w w:val="105"/>
          <w:sz w:val="20"/>
          <w:vertAlign w:val="baseline"/>
        </w:rPr>
        <w:t> </w:t>
      </w:r>
      <w:r>
        <w:rPr>
          <w:spacing w:val="-2"/>
          <w:w w:val="105"/>
          <w:sz w:val="20"/>
          <w:vertAlign w:val="baseline"/>
        </w:rPr>
        <w:t>public</w:t>
      </w:r>
      <w:r>
        <w:rPr>
          <w:spacing w:val="-4"/>
          <w:w w:val="105"/>
          <w:sz w:val="20"/>
          <w:vertAlign w:val="baseline"/>
        </w:rPr>
        <w:t> </w:t>
      </w:r>
      <w:r>
        <w:rPr>
          <w:spacing w:val="-2"/>
          <w:w w:val="105"/>
          <w:sz w:val="20"/>
          <w:vertAlign w:val="baseline"/>
        </w:rPr>
        <w:t>point</w:t>
      </w:r>
      <w:r>
        <w:rPr>
          <w:spacing w:val="-3"/>
          <w:w w:val="105"/>
          <w:sz w:val="20"/>
          <w:vertAlign w:val="baseline"/>
        </w:rPr>
        <w:t> </w:t>
      </w:r>
      <w:r>
        <w:rPr>
          <w:rFonts w:ascii="Times New Roman" w:hAnsi="Times New Roman"/>
          <w:i/>
          <w:spacing w:val="-5"/>
          <w:w w:val="105"/>
          <w:sz w:val="20"/>
          <w:vertAlign w:val="baseline"/>
        </w:rPr>
        <w:t>Q</w:t>
      </w:r>
      <w:r>
        <w:rPr>
          <w:rFonts w:ascii="Georgia" w:hAnsi="Georgia"/>
          <w:i/>
          <w:spacing w:val="-5"/>
          <w:w w:val="105"/>
          <w:sz w:val="20"/>
          <w:vertAlign w:val="subscript"/>
        </w:rPr>
        <w:t>A</w:t>
      </w:r>
      <w:r>
        <w:rPr>
          <w:spacing w:val="-5"/>
          <w:w w:val="105"/>
          <w:sz w:val="20"/>
          <w:vertAlign w:val="baseline"/>
        </w:rPr>
        <w:t>?</w:t>
      </w:r>
    </w:p>
    <w:p>
      <w:pPr>
        <w:pStyle w:val="ListParagraph"/>
        <w:numPr>
          <w:ilvl w:val="0"/>
          <w:numId w:val="163"/>
        </w:numPr>
        <w:tabs>
          <w:tab w:pos="2464" w:val="left" w:leader="none"/>
        </w:tabs>
        <w:spacing w:line="244" w:lineRule="auto" w:before="24" w:after="0"/>
        <w:ind w:left="2463" w:right="907" w:hanging="366"/>
        <w:jc w:val="left"/>
        <w:rPr>
          <w:sz w:val="20"/>
        </w:rPr>
      </w:pPr>
      <w:r>
        <w:rPr>
          <w:spacing w:val="-2"/>
          <w:w w:val="110"/>
          <w:sz w:val="20"/>
        </w:rPr>
        <w:t>Bob’s</w:t>
      </w:r>
      <w:r>
        <w:rPr>
          <w:spacing w:val="-7"/>
          <w:w w:val="110"/>
          <w:sz w:val="20"/>
        </w:rPr>
        <w:t> </w:t>
      </w:r>
      <w:r>
        <w:rPr>
          <w:spacing w:val="-2"/>
          <w:w w:val="105"/>
          <w:sz w:val="20"/>
        </w:rPr>
        <w:t>public </w:t>
      </w:r>
      <w:r>
        <w:rPr>
          <w:spacing w:val="-2"/>
          <w:w w:val="110"/>
          <w:sz w:val="20"/>
        </w:rPr>
        <w:t>point is </w:t>
      </w:r>
      <w:r>
        <w:rPr>
          <w:rFonts w:ascii="Times New Roman" w:hAnsi="Times New Roman"/>
          <w:i/>
          <w:spacing w:val="-2"/>
          <w:w w:val="110"/>
          <w:sz w:val="20"/>
        </w:rPr>
        <w:t>Q</w:t>
      </w:r>
      <w:r>
        <w:rPr>
          <w:rFonts w:ascii="Georgia" w:hAnsi="Georgia"/>
          <w:i/>
          <w:spacing w:val="-2"/>
          <w:w w:val="110"/>
          <w:sz w:val="20"/>
          <w:vertAlign w:val="subscript"/>
        </w:rPr>
        <w:t>B</w:t>
      </w:r>
      <w:r>
        <w:rPr>
          <w:rFonts w:ascii="Georgia" w:hAnsi="Georgia"/>
          <w:i/>
          <w:spacing w:val="-2"/>
          <w:w w:val="110"/>
          <w:sz w:val="20"/>
          <w:vertAlign w:val="baseline"/>
        </w:rPr>
        <w:t> </w:t>
      </w:r>
      <w:r>
        <w:rPr>
          <w:spacing w:val="-2"/>
          <w:w w:val="110"/>
          <w:sz w:val="20"/>
          <w:vertAlign w:val="baseline"/>
        </w:rPr>
        <w:t>=</w:t>
      </w:r>
      <w:r>
        <w:rPr>
          <w:spacing w:val="-7"/>
          <w:w w:val="110"/>
          <w:sz w:val="20"/>
          <w:vertAlign w:val="baseline"/>
        </w:rPr>
        <w:t> </w:t>
      </w:r>
      <w:r>
        <w:rPr>
          <w:spacing w:val="-2"/>
          <w:w w:val="105"/>
          <w:sz w:val="20"/>
          <w:vertAlign w:val="baseline"/>
        </w:rPr>
        <w:t>(1275</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spacing w:val="-2"/>
          <w:w w:val="110"/>
          <w:sz w:val="20"/>
          <w:vertAlign w:val="baseline"/>
        </w:rPr>
        <w:t>1550) and Carl’s </w:t>
      </w:r>
      <w:r>
        <w:rPr>
          <w:spacing w:val="-2"/>
          <w:w w:val="105"/>
          <w:sz w:val="20"/>
          <w:vertAlign w:val="baseline"/>
        </w:rPr>
        <w:t>public </w:t>
      </w:r>
      <w:r>
        <w:rPr>
          <w:spacing w:val="-2"/>
          <w:w w:val="110"/>
          <w:sz w:val="20"/>
          <w:vertAlign w:val="baseline"/>
        </w:rPr>
        <w:t>point is </w:t>
      </w:r>
      <w:r>
        <w:rPr>
          <w:rFonts w:ascii="Times New Roman" w:hAnsi="Times New Roman"/>
          <w:i/>
          <w:spacing w:val="-2"/>
          <w:w w:val="110"/>
          <w:sz w:val="20"/>
          <w:vertAlign w:val="baseline"/>
        </w:rPr>
        <w:t>Q</w:t>
      </w:r>
      <w:r>
        <w:rPr>
          <w:rFonts w:ascii="Georgia" w:hAnsi="Georgia"/>
          <w:i/>
          <w:spacing w:val="-2"/>
          <w:w w:val="110"/>
          <w:sz w:val="20"/>
          <w:vertAlign w:val="subscript"/>
        </w:rPr>
        <w:t>C</w:t>
      </w:r>
      <w:r>
        <w:rPr>
          <w:rFonts w:ascii="Georgia" w:hAnsi="Georgia"/>
          <w:i/>
          <w:spacing w:val="-2"/>
          <w:w w:val="110"/>
          <w:sz w:val="20"/>
          <w:vertAlign w:val="baseline"/>
        </w:rPr>
        <w:t> </w:t>
      </w:r>
      <w:r>
        <w:rPr>
          <w:spacing w:val="-2"/>
          <w:w w:val="110"/>
          <w:sz w:val="20"/>
          <w:vertAlign w:val="baseline"/>
        </w:rPr>
        <w:t>= </w:t>
      </w:r>
      <w:r>
        <w:rPr>
          <w:w w:val="110"/>
          <w:sz w:val="20"/>
          <w:vertAlign w:val="baseline"/>
        </w:rPr>
        <w:t>(897</w:t>
      </w:r>
      <w:r>
        <w:rPr>
          <w:rFonts w:ascii="Times New Roman" w:hAnsi="Times New Roman"/>
          <w:i/>
          <w:w w:val="110"/>
          <w:sz w:val="20"/>
          <w:vertAlign w:val="baseline"/>
        </w:rPr>
        <w:t>,</w:t>
      </w:r>
      <w:r>
        <w:rPr>
          <w:rFonts w:ascii="Times New Roman" w:hAnsi="Times New Roman"/>
          <w:i/>
          <w:spacing w:val="-22"/>
          <w:w w:val="110"/>
          <w:sz w:val="20"/>
          <w:vertAlign w:val="baseline"/>
        </w:rPr>
        <w:t> </w:t>
      </w:r>
      <w:r>
        <w:rPr>
          <w:w w:val="105"/>
          <w:sz w:val="20"/>
          <w:vertAlign w:val="baseline"/>
        </w:rPr>
        <w:t>1323).</w:t>
      </w:r>
      <w:r>
        <w:rPr>
          <w:spacing w:val="-2"/>
          <w:w w:val="105"/>
          <w:sz w:val="20"/>
          <w:vertAlign w:val="baseline"/>
        </w:rPr>
        <w:t> </w:t>
      </w:r>
      <w:r>
        <w:rPr>
          <w:w w:val="110"/>
          <w:sz w:val="20"/>
          <w:vertAlign w:val="baseline"/>
        </w:rPr>
        <w:t>What</w:t>
      </w:r>
      <w:r>
        <w:rPr>
          <w:w w:val="110"/>
          <w:sz w:val="20"/>
          <w:vertAlign w:val="baseline"/>
        </w:rPr>
        <w:t> is</w:t>
      </w:r>
      <w:r>
        <w:rPr>
          <w:w w:val="110"/>
          <w:sz w:val="20"/>
          <w:vertAlign w:val="baseline"/>
        </w:rPr>
        <w:t> the</w:t>
      </w:r>
      <w:r>
        <w:rPr>
          <w:w w:val="110"/>
          <w:sz w:val="20"/>
          <w:vertAlign w:val="baseline"/>
        </w:rPr>
        <w:t> value</w:t>
      </w:r>
      <w:r>
        <w:rPr>
          <w:w w:val="110"/>
          <w:sz w:val="20"/>
          <w:vertAlign w:val="baseline"/>
        </w:rPr>
        <w:t> of</w:t>
      </w:r>
      <w:r>
        <w:rPr>
          <w:w w:val="110"/>
          <w:sz w:val="20"/>
          <w:vertAlign w:val="baseline"/>
        </w:rPr>
        <w:t> </w:t>
      </w:r>
      <w:r>
        <w:rPr>
          <w:rFonts w:ascii="Times New Roman" w:hAnsi="Times New Roman"/>
          <w:i/>
          <w:spacing w:val="-78"/>
          <w:w w:val="92"/>
          <w:sz w:val="20"/>
          <w:vertAlign w:val="baseline"/>
        </w:rPr>
        <w:t>e</w:t>
      </w:r>
      <w:r>
        <w:rPr>
          <w:spacing w:val="-7"/>
          <w:w w:val="162"/>
          <w:sz w:val="20"/>
          <w:vertAlign w:val="baseline"/>
        </w:rPr>
        <w:t>ˆ</w:t>
      </w:r>
      <w:r>
        <w:rPr>
          <w:rFonts w:ascii="Georgia" w:hAnsi="Georgia"/>
          <w:spacing w:val="8"/>
          <w:w w:val="105"/>
          <w:sz w:val="20"/>
          <w:vertAlign w:val="subscript"/>
        </w:rPr>
        <w:t>43</w:t>
      </w:r>
      <w:r>
        <w:rPr>
          <w:rFonts w:ascii="Georgia" w:hAnsi="Georgia"/>
          <w:spacing w:val="18"/>
          <w:w w:val="105"/>
          <w:sz w:val="20"/>
          <w:vertAlign w:val="subscript"/>
        </w:rPr>
        <w:t>1</w:t>
      </w:r>
      <w:r>
        <w:rPr>
          <w:spacing w:val="7"/>
          <w:w w:val="89"/>
          <w:sz w:val="20"/>
          <w:vertAlign w:val="baseline"/>
        </w:rPr>
        <w:t>(</w:t>
      </w:r>
      <w:r>
        <w:rPr>
          <w:rFonts w:ascii="Times New Roman" w:hAnsi="Times New Roman"/>
          <w:i/>
          <w:spacing w:val="8"/>
          <w:w w:val="97"/>
          <w:sz w:val="20"/>
          <w:vertAlign w:val="baseline"/>
        </w:rPr>
        <w:t>Q</w:t>
      </w:r>
      <w:r>
        <w:rPr>
          <w:rFonts w:ascii="Georgia" w:hAnsi="Georgia"/>
          <w:i/>
          <w:spacing w:val="24"/>
          <w:w w:val="129"/>
          <w:sz w:val="20"/>
          <w:vertAlign w:val="subscript"/>
        </w:rPr>
        <w:t>B</w:t>
      </w:r>
      <w:r>
        <w:rPr>
          <w:rFonts w:ascii="Times New Roman" w:hAnsi="Times New Roman"/>
          <w:i/>
          <w:spacing w:val="8"/>
          <w:w w:val="98"/>
          <w:sz w:val="20"/>
          <w:vertAlign w:val="baseline"/>
        </w:rPr>
        <w:t>,</w:t>
      </w:r>
      <w:r>
        <w:rPr>
          <w:rFonts w:ascii="Times New Roman" w:hAnsi="Times New Roman"/>
          <w:i/>
          <w:spacing w:val="-21"/>
          <w:w w:val="109"/>
          <w:sz w:val="20"/>
          <w:vertAlign w:val="baseline"/>
        </w:rPr>
        <w:t> </w:t>
      </w:r>
      <w:r>
        <w:rPr>
          <w:rFonts w:ascii="Times New Roman" w:hAnsi="Times New Roman"/>
          <w:i/>
          <w:w w:val="110"/>
          <w:sz w:val="20"/>
          <w:vertAlign w:val="baseline"/>
        </w:rPr>
        <w:t>Q</w:t>
      </w:r>
      <w:r>
        <w:rPr>
          <w:rFonts w:ascii="Georgia" w:hAnsi="Georgia"/>
          <w:i/>
          <w:w w:val="110"/>
          <w:sz w:val="20"/>
          <w:vertAlign w:val="subscript"/>
        </w:rPr>
        <w:t>C</w:t>
      </w:r>
      <w:r>
        <w:rPr>
          <w:w w:val="110"/>
          <w:sz w:val="20"/>
          <w:vertAlign w:val="baseline"/>
        </w:rPr>
        <w:t>)?</w:t>
      </w:r>
    </w:p>
    <w:p>
      <w:pPr>
        <w:pStyle w:val="ListParagraph"/>
        <w:numPr>
          <w:ilvl w:val="0"/>
          <w:numId w:val="163"/>
        </w:numPr>
        <w:tabs>
          <w:tab w:pos="2464" w:val="left" w:leader="none"/>
        </w:tabs>
        <w:spacing w:line="240" w:lineRule="auto" w:before="20" w:after="0"/>
        <w:ind w:left="2463" w:right="0" w:hanging="344"/>
        <w:jc w:val="left"/>
        <w:rPr>
          <w:sz w:val="20"/>
        </w:rPr>
      </w:pPr>
      <w:r>
        <w:rPr>
          <w:sz w:val="20"/>
        </w:rPr>
        <w:t>What</w:t>
      </w:r>
      <w:r>
        <w:rPr>
          <w:spacing w:val="19"/>
          <w:sz w:val="20"/>
        </w:rPr>
        <w:t> </w:t>
      </w:r>
      <w:r>
        <w:rPr>
          <w:sz w:val="20"/>
        </w:rPr>
        <w:t>is</w:t>
      </w:r>
      <w:r>
        <w:rPr>
          <w:spacing w:val="19"/>
          <w:sz w:val="20"/>
        </w:rPr>
        <w:t> </w:t>
      </w:r>
      <w:r>
        <w:rPr>
          <w:sz w:val="20"/>
        </w:rPr>
        <w:t>their</w:t>
      </w:r>
      <w:r>
        <w:rPr>
          <w:spacing w:val="19"/>
          <w:sz w:val="20"/>
        </w:rPr>
        <w:t> </w:t>
      </w:r>
      <w:r>
        <w:rPr>
          <w:sz w:val="20"/>
        </w:rPr>
        <w:t>shared</w:t>
      </w:r>
      <w:r>
        <w:rPr>
          <w:spacing w:val="19"/>
          <w:sz w:val="20"/>
        </w:rPr>
        <w:t> </w:t>
      </w:r>
      <w:r>
        <w:rPr>
          <w:spacing w:val="-2"/>
          <w:sz w:val="20"/>
        </w:rPr>
        <w:t>value?</w:t>
      </w:r>
    </w:p>
    <w:p>
      <w:pPr>
        <w:pStyle w:val="ListParagraph"/>
        <w:numPr>
          <w:ilvl w:val="0"/>
          <w:numId w:val="163"/>
        </w:numPr>
        <w:tabs>
          <w:tab w:pos="2464" w:val="left" w:leader="none"/>
        </w:tabs>
        <w:spacing w:line="244" w:lineRule="auto" w:before="16" w:after="0"/>
        <w:ind w:left="2463" w:right="907" w:hanging="366"/>
        <w:jc w:val="left"/>
        <w:rPr>
          <w:sz w:val="20"/>
        </w:rPr>
      </w:pPr>
      <w:r>
        <w:rPr>
          <w:w w:val="110"/>
          <w:sz w:val="20"/>
        </w:rPr>
        <w:t>Bob’s</w:t>
      </w:r>
      <w:r>
        <w:rPr>
          <w:spacing w:val="-2"/>
          <w:w w:val="110"/>
          <w:sz w:val="20"/>
        </w:rPr>
        <w:t> </w:t>
      </w:r>
      <w:r>
        <w:rPr>
          <w:w w:val="110"/>
          <w:sz w:val="20"/>
        </w:rPr>
        <w:t>secret</w:t>
      </w:r>
      <w:r>
        <w:rPr>
          <w:spacing w:val="-2"/>
          <w:w w:val="110"/>
          <w:sz w:val="20"/>
        </w:rPr>
        <w:t> </w:t>
      </w:r>
      <w:r>
        <w:rPr>
          <w:w w:val="110"/>
          <w:sz w:val="20"/>
        </w:rPr>
        <w:t>value</w:t>
      </w:r>
      <w:r>
        <w:rPr>
          <w:spacing w:val="-1"/>
          <w:w w:val="110"/>
          <w:sz w:val="20"/>
        </w:rPr>
        <w:t> </w:t>
      </w:r>
      <w:r>
        <w:rPr>
          <w:w w:val="110"/>
          <w:sz w:val="20"/>
        </w:rPr>
        <w:t>is</w:t>
      </w:r>
      <w:r>
        <w:rPr>
          <w:spacing w:val="-3"/>
          <w:w w:val="110"/>
          <w:sz w:val="20"/>
        </w:rPr>
        <w:t> </w:t>
      </w:r>
      <w:r>
        <w:rPr>
          <w:rFonts w:ascii="Times New Roman" w:hAnsi="Times New Roman"/>
          <w:i/>
          <w:w w:val="110"/>
          <w:sz w:val="20"/>
        </w:rPr>
        <w:t>n</w:t>
      </w:r>
      <w:r>
        <w:rPr>
          <w:rFonts w:ascii="Georgia" w:hAnsi="Georgia"/>
          <w:i/>
          <w:w w:val="110"/>
          <w:sz w:val="20"/>
          <w:vertAlign w:val="subscript"/>
        </w:rPr>
        <w:t>B</w:t>
      </w:r>
      <w:r>
        <w:rPr>
          <w:rFonts w:ascii="Georgia" w:hAnsi="Georgia"/>
          <w:i/>
          <w:w w:val="110"/>
          <w:sz w:val="20"/>
          <w:vertAlign w:val="baseline"/>
        </w:rPr>
        <w:t> </w:t>
      </w:r>
      <w:r>
        <w:rPr>
          <w:w w:val="110"/>
          <w:sz w:val="20"/>
          <w:vertAlign w:val="baseline"/>
        </w:rPr>
        <w:t>=</w:t>
      </w:r>
      <w:r>
        <w:rPr>
          <w:spacing w:val="-6"/>
          <w:w w:val="110"/>
          <w:sz w:val="20"/>
          <w:vertAlign w:val="baseline"/>
        </w:rPr>
        <w:t> </w:t>
      </w:r>
      <w:r>
        <w:rPr>
          <w:w w:val="110"/>
          <w:sz w:val="20"/>
          <w:vertAlign w:val="baseline"/>
        </w:rPr>
        <w:t>224.</w:t>
      </w:r>
      <w:r>
        <w:rPr>
          <w:spacing w:val="-2"/>
          <w:w w:val="110"/>
          <w:sz w:val="20"/>
          <w:vertAlign w:val="baseline"/>
        </w:rPr>
        <w:t> </w:t>
      </w:r>
      <w:r>
        <w:rPr>
          <w:w w:val="110"/>
          <w:sz w:val="20"/>
          <w:vertAlign w:val="baseline"/>
        </w:rPr>
        <w:t>Verify</w:t>
      </w:r>
      <w:r>
        <w:rPr>
          <w:spacing w:val="-1"/>
          <w:w w:val="110"/>
          <w:sz w:val="20"/>
          <w:vertAlign w:val="baseline"/>
        </w:rPr>
        <w:t> </w:t>
      </w:r>
      <w:r>
        <w:rPr>
          <w:w w:val="110"/>
          <w:sz w:val="20"/>
          <w:vertAlign w:val="baseline"/>
        </w:rPr>
        <w:t>that</w:t>
      </w:r>
      <w:r>
        <w:rPr>
          <w:spacing w:val="-3"/>
          <w:w w:val="110"/>
          <w:sz w:val="20"/>
          <w:vertAlign w:val="baseline"/>
        </w:rPr>
        <w:t> </w:t>
      </w:r>
      <w:r>
        <w:rPr>
          <w:rFonts w:ascii="Times New Roman" w:hAnsi="Times New Roman"/>
          <w:i/>
          <w:w w:val="110"/>
          <w:sz w:val="20"/>
          <w:vertAlign w:val="baseline"/>
        </w:rPr>
        <w:t>e</w:t>
      </w:r>
      <w:r>
        <w:rPr>
          <w:w w:val="110"/>
          <w:sz w:val="20"/>
          <w:vertAlign w:val="baseline"/>
        </w:rPr>
        <w:t>ˆ</w:t>
      </w:r>
      <w:r>
        <w:rPr>
          <w:rFonts w:ascii="Georgia" w:hAnsi="Georgia"/>
          <w:w w:val="110"/>
          <w:sz w:val="20"/>
          <w:vertAlign w:val="subscript"/>
        </w:rPr>
        <w:t>431</w:t>
      </w:r>
      <w:r>
        <w:rPr>
          <w:w w:val="110"/>
          <w:sz w:val="20"/>
          <w:vertAlign w:val="baseline"/>
        </w:rPr>
        <w:t>(</w:t>
      </w:r>
      <w:r>
        <w:rPr>
          <w:rFonts w:ascii="Times New Roman" w:hAnsi="Times New Roman"/>
          <w:i/>
          <w:w w:val="110"/>
          <w:sz w:val="20"/>
          <w:vertAlign w:val="baseline"/>
        </w:rPr>
        <w:t>Q</w:t>
      </w:r>
      <w:r>
        <w:rPr>
          <w:rFonts w:ascii="Georgia" w:hAnsi="Georgia"/>
          <w:i/>
          <w:w w:val="110"/>
          <w:sz w:val="20"/>
          <w:vertAlign w:val="subscript"/>
        </w:rPr>
        <w:t>A</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Q</w:t>
      </w:r>
      <w:r>
        <w:rPr>
          <w:rFonts w:ascii="Georgia" w:hAnsi="Georgia"/>
          <w:i/>
          <w:w w:val="110"/>
          <w:sz w:val="20"/>
          <w:vertAlign w:val="subscript"/>
        </w:rPr>
        <w:t>C</w:t>
      </w:r>
      <w:r>
        <w:rPr>
          <w:w w:val="110"/>
          <w:sz w:val="20"/>
          <w:vertAlign w:val="baseline"/>
        </w:rPr>
        <w:t>)</w:t>
      </w:r>
      <w:r>
        <w:rPr>
          <w:rFonts w:ascii="Georgia" w:hAnsi="Georgia"/>
          <w:i/>
          <w:w w:val="110"/>
          <w:position w:val="7"/>
          <w:sz w:val="14"/>
          <w:vertAlign w:val="baseline"/>
        </w:rPr>
        <w:t>n</w:t>
      </w:r>
      <w:r>
        <w:rPr>
          <w:rFonts w:ascii="Georgia" w:hAnsi="Georgia"/>
          <w:i/>
          <w:w w:val="110"/>
          <w:position w:val="5"/>
          <w:sz w:val="10"/>
          <w:vertAlign w:val="baseline"/>
        </w:rPr>
        <w:t>B</w:t>
      </w:r>
      <w:r>
        <w:rPr>
          <w:rFonts w:ascii="Georgia" w:hAnsi="Georgia"/>
          <w:i/>
          <w:spacing w:val="37"/>
          <w:w w:val="110"/>
          <w:position w:val="5"/>
          <w:sz w:val="10"/>
          <w:vertAlign w:val="baseline"/>
        </w:rPr>
        <w:t> </w:t>
      </w:r>
      <w:r>
        <w:rPr>
          <w:w w:val="110"/>
          <w:sz w:val="20"/>
          <w:vertAlign w:val="baseline"/>
        </w:rPr>
        <w:t>is</w:t>
      </w:r>
      <w:r>
        <w:rPr>
          <w:w w:val="110"/>
          <w:sz w:val="20"/>
          <w:vertAlign w:val="baseline"/>
        </w:rPr>
        <w:t> the</w:t>
      </w:r>
      <w:r>
        <w:rPr>
          <w:spacing w:val="-1"/>
          <w:w w:val="110"/>
          <w:sz w:val="20"/>
          <w:vertAlign w:val="baseline"/>
        </w:rPr>
        <w:t> </w:t>
      </w:r>
      <w:r>
        <w:rPr>
          <w:w w:val="110"/>
          <w:sz w:val="20"/>
          <w:vertAlign w:val="baseline"/>
        </w:rPr>
        <w:t>same </w:t>
      </w:r>
      <w:r>
        <w:rPr>
          <w:w w:val="115"/>
          <w:sz w:val="20"/>
          <w:vertAlign w:val="baseline"/>
        </w:rPr>
        <w:t>as</w:t>
      </w:r>
      <w:r>
        <w:rPr>
          <w:spacing w:val="-8"/>
          <w:w w:val="115"/>
          <w:sz w:val="20"/>
          <w:vertAlign w:val="baseline"/>
        </w:rPr>
        <w:t> </w:t>
      </w:r>
      <w:r>
        <w:rPr>
          <w:w w:val="115"/>
          <w:sz w:val="20"/>
          <w:vertAlign w:val="baseline"/>
        </w:rPr>
        <w:t>the</w:t>
      </w:r>
      <w:r>
        <w:rPr>
          <w:spacing w:val="-8"/>
          <w:w w:val="115"/>
          <w:sz w:val="20"/>
          <w:vertAlign w:val="baseline"/>
        </w:rPr>
        <w:t> </w:t>
      </w:r>
      <w:r>
        <w:rPr>
          <w:w w:val="115"/>
          <w:sz w:val="20"/>
          <w:vertAlign w:val="baseline"/>
        </w:rPr>
        <w:t>value</w:t>
      </w:r>
      <w:r>
        <w:rPr>
          <w:spacing w:val="-8"/>
          <w:w w:val="115"/>
          <w:sz w:val="20"/>
          <w:vertAlign w:val="baseline"/>
        </w:rPr>
        <w:t> </w:t>
      </w:r>
      <w:r>
        <w:rPr>
          <w:w w:val="115"/>
          <w:sz w:val="20"/>
          <w:vertAlign w:val="baseline"/>
        </w:rPr>
        <w:t>that</w:t>
      </w:r>
      <w:r>
        <w:rPr>
          <w:spacing w:val="-7"/>
          <w:w w:val="115"/>
          <w:sz w:val="20"/>
          <w:vertAlign w:val="baseline"/>
        </w:rPr>
        <w:t> </w:t>
      </w:r>
      <w:r>
        <w:rPr>
          <w:w w:val="115"/>
          <w:sz w:val="20"/>
          <w:vertAlign w:val="baseline"/>
        </w:rPr>
        <w:t>you</w:t>
      </w:r>
      <w:r>
        <w:rPr>
          <w:spacing w:val="-8"/>
          <w:w w:val="115"/>
          <w:sz w:val="20"/>
          <w:vertAlign w:val="baseline"/>
        </w:rPr>
        <w:t> </w:t>
      </w:r>
      <w:r>
        <w:rPr>
          <w:w w:val="115"/>
          <w:sz w:val="20"/>
          <w:vertAlign w:val="baseline"/>
        </w:rPr>
        <w:t>got</w:t>
      </w:r>
      <w:r>
        <w:rPr>
          <w:spacing w:val="-8"/>
          <w:w w:val="115"/>
          <w:sz w:val="20"/>
          <w:vertAlign w:val="baseline"/>
        </w:rPr>
        <w:t> </w:t>
      </w:r>
      <w:r>
        <w:rPr>
          <w:w w:val="115"/>
          <w:sz w:val="20"/>
          <w:vertAlign w:val="baseline"/>
        </w:rPr>
        <w:t>in</w:t>
      </w:r>
      <w:r>
        <w:rPr>
          <w:spacing w:val="-8"/>
          <w:w w:val="115"/>
          <w:sz w:val="20"/>
          <w:vertAlign w:val="baseline"/>
        </w:rPr>
        <w:t> </w:t>
      </w:r>
      <w:r>
        <w:rPr>
          <w:w w:val="115"/>
          <w:sz w:val="20"/>
          <w:vertAlign w:val="baseline"/>
        </w:rPr>
        <w:t>(c).</w:t>
      </w:r>
    </w:p>
    <w:p>
      <w:pPr>
        <w:pStyle w:val="ListParagraph"/>
        <w:numPr>
          <w:ilvl w:val="0"/>
          <w:numId w:val="163"/>
        </w:numPr>
        <w:tabs>
          <w:tab w:pos="2464" w:val="left" w:leader="none"/>
        </w:tabs>
        <w:spacing w:line="244" w:lineRule="auto" w:before="20" w:after="0"/>
        <w:ind w:left="2463" w:right="907" w:hanging="344"/>
        <w:jc w:val="left"/>
        <w:rPr>
          <w:sz w:val="20"/>
        </w:rPr>
      </w:pPr>
      <w:r>
        <w:rPr>
          <w:sz w:val="20"/>
        </w:rPr>
        <w:t>Figure</w:t>
      </w:r>
      <w:r>
        <w:rPr>
          <w:spacing w:val="38"/>
          <w:sz w:val="20"/>
        </w:rPr>
        <w:t> </w:t>
      </w:r>
      <w:r>
        <w:rPr>
          <w:sz w:val="20"/>
        </w:rPr>
        <w:t>out</w:t>
      </w:r>
      <w:r>
        <w:rPr>
          <w:spacing w:val="38"/>
          <w:sz w:val="20"/>
        </w:rPr>
        <w:t> </w:t>
      </w:r>
      <w:r>
        <w:rPr>
          <w:sz w:val="20"/>
        </w:rPr>
        <w:t>Carl’s</w:t>
      </w:r>
      <w:r>
        <w:rPr>
          <w:spacing w:val="38"/>
          <w:sz w:val="20"/>
        </w:rPr>
        <w:t> </w:t>
      </w:r>
      <w:r>
        <w:rPr>
          <w:sz w:val="20"/>
        </w:rPr>
        <w:t>secret</w:t>
      </w:r>
      <w:r>
        <w:rPr>
          <w:spacing w:val="38"/>
          <w:sz w:val="20"/>
        </w:rPr>
        <w:t> </w:t>
      </w:r>
      <w:r>
        <w:rPr>
          <w:sz w:val="20"/>
        </w:rPr>
        <w:t>value</w:t>
      </w:r>
      <w:r>
        <w:rPr>
          <w:spacing w:val="33"/>
          <w:w w:val="110"/>
          <w:sz w:val="20"/>
        </w:rPr>
        <w:t> </w:t>
      </w:r>
      <w:r>
        <w:rPr>
          <w:rFonts w:ascii="Times New Roman" w:hAnsi="Times New Roman"/>
          <w:i/>
          <w:w w:val="110"/>
          <w:sz w:val="20"/>
        </w:rPr>
        <w:t>n</w:t>
      </w:r>
      <w:r>
        <w:rPr>
          <w:rFonts w:ascii="Georgia" w:hAnsi="Georgia"/>
          <w:i/>
          <w:w w:val="110"/>
          <w:sz w:val="20"/>
          <w:vertAlign w:val="subscript"/>
        </w:rPr>
        <w:t>C</w:t>
      </w:r>
      <w:r>
        <w:rPr>
          <w:w w:val="110"/>
          <w:sz w:val="20"/>
          <w:vertAlign w:val="baseline"/>
        </w:rPr>
        <w:t>.</w:t>
      </w:r>
      <w:r>
        <w:rPr>
          <w:spacing w:val="34"/>
          <w:w w:val="110"/>
          <w:sz w:val="20"/>
          <w:vertAlign w:val="baseline"/>
        </w:rPr>
        <w:t> </w:t>
      </w:r>
      <w:r>
        <w:rPr>
          <w:sz w:val="20"/>
          <w:vertAlign w:val="baseline"/>
        </w:rPr>
        <w:t>(Since</w:t>
      </w:r>
      <w:r>
        <w:rPr>
          <w:spacing w:val="38"/>
          <w:sz w:val="20"/>
          <w:vertAlign w:val="baseline"/>
        </w:rPr>
        <w:t> </w:t>
      </w:r>
      <w:r>
        <w:rPr>
          <w:rFonts w:ascii="Times New Roman" w:hAnsi="Times New Roman"/>
          <w:i/>
          <w:sz w:val="20"/>
          <w:vertAlign w:val="baseline"/>
        </w:rPr>
        <w:t>P</w:t>
      </w:r>
      <w:r>
        <w:rPr>
          <w:rFonts w:ascii="Times New Roman" w:hAnsi="Times New Roman"/>
          <w:i/>
          <w:spacing w:val="40"/>
          <w:sz w:val="20"/>
          <w:vertAlign w:val="baseline"/>
        </w:rPr>
        <w:t> </w:t>
      </w:r>
      <w:r>
        <w:rPr>
          <w:sz w:val="20"/>
          <w:vertAlign w:val="baseline"/>
        </w:rPr>
        <w:t>has</w:t>
      </w:r>
      <w:r>
        <w:rPr>
          <w:spacing w:val="38"/>
          <w:sz w:val="20"/>
          <w:vertAlign w:val="baseline"/>
        </w:rPr>
        <w:t> </w:t>
      </w:r>
      <w:r>
        <w:rPr>
          <w:sz w:val="20"/>
          <w:vertAlign w:val="baseline"/>
        </w:rPr>
        <w:t>order</w:t>
      </w:r>
      <w:r>
        <w:rPr>
          <w:spacing w:val="38"/>
          <w:sz w:val="20"/>
          <w:vertAlign w:val="baseline"/>
        </w:rPr>
        <w:t> </w:t>
      </w:r>
      <w:r>
        <w:rPr>
          <w:sz w:val="20"/>
          <w:vertAlign w:val="baseline"/>
        </w:rPr>
        <w:t>431,</w:t>
      </w:r>
      <w:r>
        <w:rPr>
          <w:spacing w:val="38"/>
          <w:sz w:val="20"/>
          <w:vertAlign w:val="baseline"/>
        </w:rPr>
        <w:t> </w:t>
      </w:r>
      <w:r>
        <w:rPr>
          <w:sz w:val="20"/>
          <w:vertAlign w:val="baseline"/>
        </w:rPr>
        <w:t>you</w:t>
      </w:r>
      <w:r>
        <w:rPr>
          <w:spacing w:val="38"/>
          <w:sz w:val="20"/>
          <w:vertAlign w:val="baseline"/>
        </w:rPr>
        <w:t> </w:t>
      </w:r>
      <w:r>
        <w:rPr>
          <w:sz w:val="20"/>
          <w:vertAlign w:val="baseline"/>
        </w:rPr>
        <w:t>can</w:t>
      </w:r>
      <w:r>
        <w:rPr>
          <w:spacing w:val="38"/>
          <w:sz w:val="20"/>
          <w:vertAlign w:val="baseline"/>
        </w:rPr>
        <w:t> </w:t>
      </w:r>
      <w:r>
        <w:rPr>
          <w:sz w:val="20"/>
          <w:vertAlign w:val="baseline"/>
        </w:rPr>
        <w:t>do this on a computer by trying all possible values.)</w:t>
      </w:r>
    </w:p>
    <w:p>
      <w:pPr>
        <w:spacing w:before="1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5.42</w:t>
      </w:r>
      <w:r>
        <w:rPr>
          <w:spacing w:val="-4"/>
          <w:sz w:val="20"/>
        </w:rPr>
        <w:t>.</w:t>
      </w:r>
    </w:p>
    <w:p>
      <w:pPr>
        <w:pStyle w:val="ListParagraph"/>
        <w:numPr>
          <w:ilvl w:val="1"/>
          <w:numId w:val="163"/>
        </w:numPr>
        <w:tabs>
          <w:tab w:pos="2696" w:val="left" w:leader="none"/>
        </w:tabs>
        <w:spacing w:line="244" w:lineRule="auto" w:before="5" w:after="0"/>
        <w:ind w:left="2108" w:right="2806" w:firstLine="265"/>
        <w:jc w:val="left"/>
        <w:rPr>
          <w:sz w:val="20"/>
        </w:rPr>
      </w:pPr>
      <w:r>
        <w:rPr>
          <w:spacing w:val="-2"/>
          <w:w w:val="110"/>
          <w:sz w:val="20"/>
        </w:rPr>
        <w:t>Alice’s</w:t>
      </w:r>
      <w:r>
        <w:rPr>
          <w:spacing w:val="-6"/>
          <w:w w:val="110"/>
          <w:sz w:val="20"/>
        </w:rPr>
        <w:t> </w:t>
      </w:r>
      <w:r>
        <w:rPr>
          <w:spacing w:val="-2"/>
          <w:w w:val="110"/>
          <w:sz w:val="20"/>
        </w:rPr>
        <w:t>public</w:t>
      </w:r>
      <w:r>
        <w:rPr>
          <w:spacing w:val="-2"/>
          <w:w w:val="110"/>
          <w:sz w:val="20"/>
        </w:rPr>
        <w:t> point</w:t>
      </w:r>
      <w:r>
        <w:rPr>
          <w:spacing w:val="-2"/>
          <w:w w:val="110"/>
          <w:sz w:val="20"/>
        </w:rPr>
        <w:t> is</w:t>
      </w:r>
      <w:r>
        <w:rPr>
          <w:spacing w:val="-2"/>
          <w:w w:val="110"/>
          <w:sz w:val="20"/>
        </w:rPr>
        <w:t> </w:t>
      </w:r>
      <w:r>
        <w:rPr>
          <w:rFonts w:ascii="Times New Roman" w:hAnsi="Times New Roman"/>
          <w:i/>
          <w:spacing w:val="-2"/>
          <w:w w:val="110"/>
          <w:sz w:val="20"/>
        </w:rPr>
        <w:t>Q</w:t>
      </w:r>
      <w:r>
        <w:rPr>
          <w:rFonts w:ascii="Georgia" w:hAnsi="Georgia"/>
          <w:i/>
          <w:spacing w:val="-2"/>
          <w:w w:val="110"/>
          <w:sz w:val="20"/>
          <w:vertAlign w:val="subscript"/>
        </w:rPr>
        <w:t>A</w:t>
      </w:r>
      <w:r>
        <w:rPr>
          <w:rFonts w:ascii="Georgia" w:hAnsi="Georgia"/>
          <w:i/>
          <w:spacing w:val="-5"/>
          <w:w w:val="110"/>
          <w:sz w:val="20"/>
          <w:vertAlign w:val="baseline"/>
        </w:rPr>
        <w:t> </w:t>
      </w:r>
      <w:r>
        <w:rPr>
          <w:spacing w:val="-2"/>
          <w:w w:val="110"/>
          <w:sz w:val="20"/>
          <w:vertAlign w:val="baseline"/>
        </w:rPr>
        <w:t>=</w:t>
      </w:r>
      <w:r>
        <w:rPr>
          <w:spacing w:val="-8"/>
          <w:w w:val="110"/>
          <w:sz w:val="20"/>
          <w:vertAlign w:val="baseline"/>
        </w:rPr>
        <w:t> </w:t>
      </w:r>
      <w:r>
        <w:rPr>
          <w:rFonts w:ascii="Times New Roman" w:hAnsi="Times New Roman"/>
          <w:i/>
          <w:spacing w:val="-2"/>
          <w:w w:val="110"/>
          <w:sz w:val="20"/>
          <w:vertAlign w:val="baseline"/>
        </w:rPr>
        <w:t>n</w:t>
      </w:r>
      <w:r>
        <w:rPr>
          <w:rFonts w:ascii="Georgia" w:hAnsi="Georgia"/>
          <w:i/>
          <w:spacing w:val="-2"/>
          <w:w w:val="110"/>
          <w:sz w:val="20"/>
          <w:vertAlign w:val="subscript"/>
        </w:rPr>
        <w:t>A</w:t>
      </w:r>
      <w:r>
        <w:rPr>
          <w:rFonts w:ascii="Times New Roman" w:hAnsi="Times New Roman"/>
          <w:i/>
          <w:spacing w:val="-2"/>
          <w:w w:val="110"/>
          <w:sz w:val="20"/>
          <w:vertAlign w:val="baseline"/>
        </w:rPr>
        <w:t>P</w:t>
      </w:r>
      <w:r>
        <w:rPr>
          <w:rFonts w:ascii="Times New Roman" w:hAnsi="Times New Roman"/>
          <w:i/>
          <w:spacing w:val="6"/>
          <w:w w:val="110"/>
          <w:sz w:val="20"/>
          <w:vertAlign w:val="baseline"/>
        </w:rPr>
        <w:t> </w:t>
      </w:r>
      <w:r>
        <w:rPr>
          <w:spacing w:val="-2"/>
          <w:w w:val="110"/>
          <w:sz w:val="20"/>
          <w:vertAlign w:val="baseline"/>
        </w:rPr>
        <w:t>=</w:t>
      </w:r>
      <w:r>
        <w:rPr>
          <w:spacing w:val="-8"/>
          <w:w w:val="110"/>
          <w:sz w:val="20"/>
          <w:vertAlign w:val="baseline"/>
        </w:rPr>
        <w:t> </w:t>
      </w:r>
      <w:r>
        <w:rPr>
          <w:spacing w:val="-2"/>
          <w:w w:val="110"/>
          <w:sz w:val="20"/>
          <w:vertAlign w:val="baseline"/>
        </w:rPr>
        <w:t>(726</w:t>
      </w:r>
      <w:r>
        <w:rPr>
          <w:rFonts w:ascii="Times New Roman" w:hAnsi="Times New Roman"/>
          <w:i/>
          <w:spacing w:val="-2"/>
          <w:w w:val="110"/>
          <w:sz w:val="20"/>
          <w:vertAlign w:val="baseline"/>
        </w:rPr>
        <w:t>,</w:t>
      </w:r>
      <w:r>
        <w:rPr>
          <w:rFonts w:ascii="Times New Roman" w:hAnsi="Times New Roman"/>
          <w:i/>
          <w:spacing w:val="-22"/>
          <w:w w:val="110"/>
          <w:sz w:val="20"/>
          <w:vertAlign w:val="baseline"/>
        </w:rPr>
        <w:t> </w:t>
      </w:r>
      <w:r>
        <w:rPr>
          <w:spacing w:val="-2"/>
          <w:w w:val="110"/>
          <w:sz w:val="20"/>
          <w:vertAlign w:val="baseline"/>
        </w:rPr>
        <w:t>1127). </w:t>
      </w:r>
      <w:r>
        <w:rPr>
          <w:w w:val="110"/>
          <w:sz w:val="20"/>
          <w:vertAlign w:val="baseline"/>
        </w:rPr>
        <w:t>(b)</w:t>
      </w:r>
      <w:r>
        <w:rPr>
          <w:spacing w:val="40"/>
          <w:w w:val="110"/>
          <w:sz w:val="20"/>
          <w:vertAlign w:val="baseline"/>
        </w:rPr>
        <w:t> </w:t>
      </w:r>
      <w:r>
        <w:rPr>
          <w:rFonts w:ascii="Times New Roman" w:hAnsi="Times New Roman"/>
          <w:i/>
          <w:spacing w:val="-78"/>
          <w:w w:val="92"/>
          <w:sz w:val="20"/>
          <w:vertAlign w:val="baseline"/>
        </w:rPr>
        <w:t>e</w:t>
      </w:r>
      <w:r>
        <w:rPr>
          <w:spacing w:val="-7"/>
          <w:w w:val="162"/>
          <w:sz w:val="20"/>
          <w:vertAlign w:val="baseline"/>
        </w:rPr>
        <w:t>ˆ</w:t>
      </w:r>
      <w:r>
        <w:rPr>
          <w:rFonts w:ascii="Georgia" w:hAnsi="Georgia"/>
          <w:spacing w:val="8"/>
          <w:w w:val="105"/>
          <w:sz w:val="20"/>
          <w:vertAlign w:val="subscript"/>
        </w:rPr>
        <w:t>43</w:t>
      </w:r>
      <w:r>
        <w:rPr>
          <w:rFonts w:ascii="Georgia" w:hAnsi="Georgia"/>
          <w:spacing w:val="18"/>
          <w:w w:val="105"/>
          <w:sz w:val="20"/>
          <w:vertAlign w:val="subscript"/>
        </w:rPr>
        <w:t>1</w:t>
      </w:r>
      <w:r>
        <w:rPr>
          <w:spacing w:val="8"/>
          <w:w w:val="89"/>
          <w:sz w:val="20"/>
          <w:vertAlign w:val="baseline"/>
        </w:rPr>
        <w:t>(</w:t>
      </w:r>
      <w:r>
        <w:rPr>
          <w:rFonts w:ascii="Times New Roman" w:hAnsi="Times New Roman"/>
          <w:i/>
          <w:spacing w:val="7"/>
          <w:w w:val="97"/>
          <w:sz w:val="20"/>
          <w:vertAlign w:val="baseline"/>
        </w:rPr>
        <w:t>Q</w:t>
      </w:r>
      <w:r>
        <w:rPr>
          <w:rFonts w:ascii="Georgia" w:hAnsi="Georgia"/>
          <w:i/>
          <w:spacing w:val="24"/>
          <w:w w:val="129"/>
          <w:sz w:val="20"/>
          <w:vertAlign w:val="subscript"/>
        </w:rPr>
        <w:t>B</w:t>
      </w:r>
      <w:r>
        <w:rPr>
          <w:rFonts w:ascii="Times New Roman" w:hAnsi="Times New Roman"/>
          <w:i/>
          <w:spacing w:val="8"/>
          <w:w w:val="98"/>
          <w:sz w:val="20"/>
          <w:vertAlign w:val="baseline"/>
        </w:rPr>
        <w:t>,</w:t>
      </w:r>
      <w:r>
        <w:rPr>
          <w:rFonts w:ascii="Times New Roman" w:hAnsi="Times New Roman"/>
          <w:i/>
          <w:spacing w:val="-12"/>
          <w:w w:val="109"/>
          <w:sz w:val="20"/>
          <w:vertAlign w:val="baseline"/>
        </w:rPr>
        <w:t> </w:t>
      </w:r>
      <w:r>
        <w:rPr>
          <w:rFonts w:ascii="Times New Roman" w:hAnsi="Times New Roman"/>
          <w:i/>
          <w:w w:val="110"/>
          <w:sz w:val="20"/>
          <w:vertAlign w:val="baseline"/>
        </w:rPr>
        <w:t>Q</w:t>
      </w:r>
      <w:r>
        <w:rPr>
          <w:rFonts w:ascii="Georgia" w:hAnsi="Georgia"/>
          <w:i/>
          <w:w w:val="110"/>
          <w:sz w:val="20"/>
          <w:vertAlign w:val="subscript"/>
        </w:rPr>
        <w:t>C</w:t>
      </w:r>
      <w:r>
        <w:rPr>
          <w:w w:val="110"/>
          <w:sz w:val="20"/>
          <w:vertAlign w:val="baseline"/>
        </w:rPr>
        <w:t>) = 1444 + 1288</w:t>
      </w:r>
      <w:r>
        <w:rPr>
          <w:rFonts w:ascii="Times New Roman" w:hAnsi="Times New Roman"/>
          <w:i/>
          <w:w w:val="110"/>
          <w:sz w:val="20"/>
          <w:vertAlign w:val="baseline"/>
        </w:rPr>
        <w:t>i</w:t>
      </w:r>
      <w:r>
        <w:rPr>
          <w:w w:val="110"/>
          <w:sz w:val="20"/>
          <w:vertAlign w:val="baseline"/>
        </w:rPr>
        <w:t>.</w:t>
      </w:r>
    </w:p>
    <w:p>
      <w:pPr>
        <w:spacing w:line="235" w:lineRule="auto" w:before="0"/>
        <w:ind w:left="2108" w:right="908" w:firstLine="22"/>
        <w:jc w:val="left"/>
        <w:rPr>
          <w:sz w:val="20"/>
        </w:rPr>
      </w:pPr>
      <w:r>
        <w:rPr>
          <w:spacing w:val="-2"/>
          <w:w w:val="110"/>
          <w:sz w:val="20"/>
        </w:rPr>
        <w:t>(c)</w:t>
      </w:r>
      <w:r>
        <w:rPr>
          <w:spacing w:val="15"/>
          <w:w w:val="110"/>
          <w:sz w:val="20"/>
        </w:rPr>
        <w:t> </w:t>
      </w:r>
      <w:r>
        <w:rPr>
          <w:spacing w:val="-2"/>
          <w:w w:val="110"/>
          <w:sz w:val="20"/>
        </w:rPr>
        <w:t>The</w:t>
      </w:r>
      <w:r>
        <w:rPr>
          <w:spacing w:val="-5"/>
          <w:w w:val="110"/>
          <w:sz w:val="20"/>
        </w:rPr>
        <w:t> </w:t>
      </w:r>
      <w:r>
        <w:rPr>
          <w:spacing w:val="-2"/>
          <w:w w:val="110"/>
          <w:sz w:val="20"/>
        </w:rPr>
        <w:t>shared</w:t>
      </w:r>
      <w:r>
        <w:rPr>
          <w:spacing w:val="-6"/>
          <w:w w:val="110"/>
          <w:sz w:val="20"/>
        </w:rPr>
        <w:t> </w:t>
      </w:r>
      <w:r>
        <w:rPr>
          <w:spacing w:val="-2"/>
          <w:w w:val="110"/>
          <w:sz w:val="20"/>
        </w:rPr>
        <w:t>value</w:t>
      </w:r>
      <w:r>
        <w:rPr>
          <w:spacing w:val="-5"/>
          <w:w w:val="110"/>
          <w:sz w:val="20"/>
        </w:rPr>
        <w:t> </w:t>
      </w:r>
      <w:r>
        <w:rPr>
          <w:spacing w:val="-2"/>
          <w:w w:val="110"/>
          <w:sz w:val="20"/>
        </w:rPr>
        <w:t>is</w:t>
      </w:r>
      <w:r>
        <w:rPr>
          <w:spacing w:val="-6"/>
          <w:w w:val="110"/>
          <w:sz w:val="20"/>
        </w:rPr>
        <w:t> </w:t>
      </w:r>
      <w:r>
        <w:rPr>
          <w:rFonts w:ascii="Times New Roman" w:hAnsi="Times New Roman"/>
          <w:i/>
          <w:spacing w:val="-79"/>
          <w:w w:val="92"/>
          <w:sz w:val="20"/>
        </w:rPr>
        <w:t>e</w:t>
      </w:r>
      <w:r>
        <w:rPr>
          <w:spacing w:val="-9"/>
          <w:w w:val="162"/>
          <w:sz w:val="20"/>
        </w:rPr>
        <w:t>ˆ</w:t>
      </w:r>
      <w:r>
        <w:rPr>
          <w:rFonts w:ascii="Georgia" w:hAnsi="Georgia"/>
          <w:spacing w:val="6"/>
          <w:w w:val="105"/>
          <w:sz w:val="20"/>
          <w:vertAlign w:val="subscript"/>
        </w:rPr>
        <w:t>43</w:t>
      </w:r>
      <w:r>
        <w:rPr>
          <w:rFonts w:ascii="Georgia" w:hAnsi="Georgia"/>
          <w:spacing w:val="15"/>
          <w:w w:val="105"/>
          <w:sz w:val="20"/>
          <w:vertAlign w:val="subscript"/>
        </w:rPr>
        <w:t>1</w:t>
      </w:r>
      <w:r>
        <w:rPr>
          <w:spacing w:val="6"/>
          <w:w w:val="89"/>
          <w:sz w:val="20"/>
          <w:vertAlign w:val="baseline"/>
        </w:rPr>
        <w:t>(</w:t>
      </w:r>
      <w:r>
        <w:rPr>
          <w:rFonts w:ascii="Times New Roman" w:hAnsi="Times New Roman"/>
          <w:i/>
          <w:spacing w:val="5"/>
          <w:w w:val="97"/>
          <w:sz w:val="20"/>
          <w:vertAlign w:val="baseline"/>
        </w:rPr>
        <w:t>Q</w:t>
      </w:r>
      <w:r>
        <w:rPr>
          <w:rFonts w:ascii="Georgia" w:hAnsi="Georgia"/>
          <w:i/>
          <w:spacing w:val="22"/>
          <w:w w:val="129"/>
          <w:sz w:val="20"/>
          <w:vertAlign w:val="subscript"/>
        </w:rPr>
        <w:t>B</w:t>
      </w:r>
      <w:r>
        <w:rPr>
          <w:rFonts w:ascii="Times New Roman" w:hAnsi="Times New Roman"/>
          <w:i/>
          <w:spacing w:val="6"/>
          <w:w w:val="98"/>
          <w:sz w:val="20"/>
          <w:vertAlign w:val="baseline"/>
        </w:rPr>
        <w:t>,</w:t>
      </w:r>
      <w:r>
        <w:rPr>
          <w:rFonts w:ascii="Times New Roman" w:hAnsi="Times New Roman"/>
          <w:i/>
          <w:spacing w:val="-21"/>
          <w:w w:val="109"/>
          <w:sz w:val="20"/>
          <w:vertAlign w:val="baseline"/>
        </w:rPr>
        <w:t> </w:t>
      </w:r>
      <w:r>
        <w:rPr>
          <w:rFonts w:ascii="Times New Roman" w:hAnsi="Times New Roman"/>
          <w:i/>
          <w:spacing w:val="-2"/>
          <w:w w:val="110"/>
          <w:sz w:val="20"/>
          <w:vertAlign w:val="baseline"/>
        </w:rPr>
        <w:t>Q</w:t>
      </w:r>
      <w:r>
        <w:rPr>
          <w:rFonts w:ascii="Georgia" w:hAnsi="Georgia"/>
          <w:i/>
          <w:spacing w:val="-2"/>
          <w:w w:val="110"/>
          <w:sz w:val="20"/>
          <w:vertAlign w:val="subscript"/>
        </w:rPr>
        <w:t>C</w:t>
      </w:r>
      <w:r>
        <w:rPr>
          <w:spacing w:val="-2"/>
          <w:w w:val="110"/>
          <w:sz w:val="20"/>
          <w:vertAlign w:val="baseline"/>
        </w:rPr>
        <w:t>)</w:t>
      </w:r>
      <w:r>
        <w:rPr>
          <w:rFonts w:ascii="Georgia" w:hAnsi="Georgia"/>
          <w:spacing w:val="-2"/>
          <w:w w:val="110"/>
          <w:position w:val="7"/>
          <w:sz w:val="14"/>
          <w:vertAlign w:val="baseline"/>
        </w:rPr>
        <w:t>278</w:t>
      </w:r>
      <w:r>
        <w:rPr>
          <w:rFonts w:ascii="Georgia" w:hAnsi="Georgia"/>
          <w:spacing w:val="4"/>
          <w:w w:val="110"/>
          <w:position w:val="7"/>
          <w:sz w:val="14"/>
          <w:vertAlign w:val="baseline"/>
        </w:rPr>
        <w:t> </w:t>
      </w:r>
      <w:r>
        <w:rPr>
          <w:spacing w:val="-2"/>
          <w:w w:val="110"/>
          <w:sz w:val="20"/>
          <w:vertAlign w:val="baseline"/>
        </w:rPr>
        <w:t>=</w:t>
      </w:r>
      <w:r>
        <w:rPr>
          <w:spacing w:val="-10"/>
          <w:w w:val="110"/>
          <w:sz w:val="20"/>
          <w:vertAlign w:val="baseline"/>
        </w:rPr>
        <w:t> </w:t>
      </w:r>
      <w:r>
        <w:rPr>
          <w:spacing w:val="-2"/>
          <w:w w:val="110"/>
          <w:sz w:val="20"/>
          <w:vertAlign w:val="baseline"/>
        </w:rPr>
        <w:t>(1444</w:t>
      </w:r>
      <w:r>
        <w:rPr>
          <w:spacing w:val="-10"/>
          <w:w w:val="110"/>
          <w:sz w:val="20"/>
          <w:vertAlign w:val="baseline"/>
        </w:rPr>
        <w:t> </w:t>
      </w:r>
      <w:r>
        <w:rPr>
          <w:spacing w:val="-2"/>
          <w:w w:val="110"/>
          <w:sz w:val="20"/>
          <w:vertAlign w:val="baseline"/>
        </w:rPr>
        <w:t>+</w:t>
      </w:r>
      <w:r>
        <w:rPr>
          <w:spacing w:val="-10"/>
          <w:w w:val="110"/>
          <w:sz w:val="20"/>
          <w:vertAlign w:val="baseline"/>
        </w:rPr>
        <w:t> </w:t>
      </w:r>
      <w:r>
        <w:rPr>
          <w:spacing w:val="-2"/>
          <w:w w:val="110"/>
          <w:sz w:val="20"/>
          <w:vertAlign w:val="baseline"/>
        </w:rPr>
        <w:t>1288</w:t>
      </w:r>
      <w:r>
        <w:rPr>
          <w:rFonts w:ascii="Times New Roman" w:hAnsi="Times New Roman"/>
          <w:i/>
          <w:spacing w:val="-2"/>
          <w:w w:val="110"/>
          <w:sz w:val="20"/>
          <w:vertAlign w:val="baseline"/>
        </w:rPr>
        <w:t>i</w:t>
      </w:r>
      <w:r>
        <w:rPr>
          <w:spacing w:val="-2"/>
          <w:w w:val="110"/>
          <w:sz w:val="20"/>
          <w:vertAlign w:val="baseline"/>
        </w:rPr>
        <w:t>)</w:t>
      </w:r>
      <w:r>
        <w:rPr>
          <w:rFonts w:ascii="Georgia" w:hAnsi="Georgia"/>
          <w:spacing w:val="-2"/>
          <w:w w:val="110"/>
          <w:position w:val="7"/>
          <w:sz w:val="14"/>
          <w:vertAlign w:val="baseline"/>
        </w:rPr>
        <w:t>278</w:t>
      </w:r>
      <w:r>
        <w:rPr>
          <w:rFonts w:ascii="Georgia" w:hAnsi="Georgia"/>
          <w:spacing w:val="4"/>
          <w:w w:val="110"/>
          <w:position w:val="7"/>
          <w:sz w:val="14"/>
          <w:vertAlign w:val="baseline"/>
        </w:rPr>
        <w:t> </w:t>
      </w:r>
      <w:r>
        <w:rPr>
          <w:spacing w:val="-2"/>
          <w:w w:val="110"/>
          <w:sz w:val="20"/>
          <w:vertAlign w:val="baseline"/>
        </w:rPr>
        <w:t>=</w:t>
      </w:r>
      <w:r>
        <w:rPr>
          <w:spacing w:val="-10"/>
          <w:w w:val="110"/>
          <w:sz w:val="20"/>
          <w:vertAlign w:val="baseline"/>
        </w:rPr>
        <w:t> </w:t>
      </w:r>
      <w:r>
        <w:rPr>
          <w:spacing w:val="-2"/>
          <w:w w:val="110"/>
          <w:sz w:val="20"/>
          <w:vertAlign w:val="baseline"/>
        </w:rPr>
        <w:t>68</w:t>
      </w:r>
      <w:r>
        <w:rPr>
          <w:spacing w:val="-10"/>
          <w:w w:val="110"/>
          <w:sz w:val="20"/>
          <w:vertAlign w:val="baseline"/>
        </w:rPr>
        <w:t> </w:t>
      </w:r>
      <w:r>
        <w:rPr>
          <w:spacing w:val="-2"/>
          <w:w w:val="110"/>
          <w:sz w:val="20"/>
          <w:vertAlign w:val="baseline"/>
        </w:rPr>
        <w:t>+</w:t>
      </w:r>
      <w:r>
        <w:rPr>
          <w:spacing w:val="-10"/>
          <w:w w:val="110"/>
          <w:sz w:val="20"/>
          <w:vertAlign w:val="baseline"/>
        </w:rPr>
        <w:t> </w:t>
      </w:r>
      <w:r>
        <w:rPr>
          <w:spacing w:val="-2"/>
          <w:w w:val="110"/>
          <w:sz w:val="20"/>
          <w:vertAlign w:val="baseline"/>
        </w:rPr>
        <w:t>428</w:t>
      </w:r>
      <w:r>
        <w:rPr>
          <w:rFonts w:ascii="Times New Roman" w:hAnsi="Times New Roman"/>
          <w:i/>
          <w:spacing w:val="-2"/>
          <w:w w:val="110"/>
          <w:sz w:val="20"/>
          <w:vertAlign w:val="baseline"/>
        </w:rPr>
        <w:t>i</w:t>
      </w:r>
      <w:r>
        <w:rPr>
          <w:spacing w:val="-2"/>
          <w:w w:val="110"/>
          <w:sz w:val="20"/>
          <w:vertAlign w:val="baseline"/>
        </w:rPr>
        <w:t>. </w:t>
      </w:r>
      <w:r>
        <w:rPr>
          <w:w w:val="110"/>
          <w:sz w:val="20"/>
          <w:vertAlign w:val="baseline"/>
        </w:rPr>
        <w:t>(d)</w:t>
      </w:r>
      <w:r>
        <w:rPr>
          <w:spacing w:val="40"/>
          <w:w w:val="110"/>
          <w:sz w:val="20"/>
          <w:vertAlign w:val="baseline"/>
        </w:rPr>
        <w:t> </w:t>
      </w:r>
      <w:r>
        <w:rPr>
          <w:rFonts w:ascii="Times New Roman" w:hAnsi="Times New Roman"/>
          <w:i/>
          <w:w w:val="110"/>
          <w:sz w:val="20"/>
          <w:vertAlign w:val="baseline"/>
        </w:rPr>
        <w:t>e</w:t>
      </w:r>
      <w:r>
        <w:rPr>
          <w:w w:val="110"/>
          <w:sz w:val="20"/>
          <w:vertAlign w:val="baseline"/>
        </w:rPr>
        <w:t>ˆ</w:t>
      </w:r>
      <w:r>
        <w:rPr>
          <w:rFonts w:ascii="Georgia" w:hAnsi="Georgia"/>
          <w:w w:val="110"/>
          <w:sz w:val="20"/>
          <w:vertAlign w:val="subscript"/>
        </w:rPr>
        <w:t>431</w:t>
      </w:r>
      <w:r>
        <w:rPr>
          <w:w w:val="110"/>
          <w:sz w:val="20"/>
          <w:vertAlign w:val="baseline"/>
        </w:rPr>
        <w:t>(</w:t>
      </w:r>
      <w:r>
        <w:rPr>
          <w:rFonts w:ascii="Times New Roman" w:hAnsi="Times New Roman"/>
          <w:i/>
          <w:w w:val="110"/>
          <w:sz w:val="20"/>
          <w:vertAlign w:val="baseline"/>
        </w:rPr>
        <w:t>Q</w:t>
      </w:r>
      <w:r>
        <w:rPr>
          <w:rFonts w:ascii="Georgia" w:hAnsi="Georgia"/>
          <w:i/>
          <w:w w:val="110"/>
          <w:sz w:val="20"/>
          <w:vertAlign w:val="subscript"/>
        </w:rPr>
        <w:t>A</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Q</w:t>
      </w:r>
      <w:r>
        <w:rPr>
          <w:rFonts w:ascii="Georgia" w:hAnsi="Georgia"/>
          <w:i/>
          <w:w w:val="110"/>
          <w:sz w:val="20"/>
          <w:vertAlign w:val="subscript"/>
        </w:rPr>
        <w:t>C</w:t>
      </w:r>
      <w:r>
        <w:rPr>
          <w:w w:val="110"/>
          <w:sz w:val="20"/>
          <w:vertAlign w:val="baseline"/>
        </w:rPr>
        <w:t>)</w:t>
      </w:r>
      <w:r>
        <w:rPr>
          <w:rFonts w:ascii="Georgia" w:hAnsi="Georgia"/>
          <w:w w:val="110"/>
          <w:position w:val="7"/>
          <w:sz w:val="14"/>
          <w:vertAlign w:val="baseline"/>
        </w:rPr>
        <w:t>224</w:t>
      </w:r>
      <w:r>
        <w:rPr>
          <w:rFonts w:ascii="Georgia" w:hAnsi="Georgia"/>
          <w:spacing w:val="22"/>
          <w:w w:val="110"/>
          <w:position w:val="7"/>
          <w:sz w:val="14"/>
          <w:vertAlign w:val="baseline"/>
        </w:rPr>
        <w:t> </w:t>
      </w:r>
      <w:r>
        <w:rPr>
          <w:w w:val="110"/>
          <w:sz w:val="20"/>
          <w:vertAlign w:val="baseline"/>
        </w:rPr>
        <w:t>= (1264</w:t>
      </w:r>
      <w:r>
        <w:rPr>
          <w:spacing w:val="-8"/>
          <w:w w:val="110"/>
          <w:sz w:val="20"/>
          <w:vertAlign w:val="baseline"/>
        </w:rPr>
        <w:t> </w:t>
      </w:r>
      <w:r>
        <w:rPr>
          <w:w w:val="110"/>
          <w:sz w:val="20"/>
          <w:vertAlign w:val="baseline"/>
        </w:rPr>
        <w:t>+</w:t>
      </w:r>
      <w:r>
        <w:rPr>
          <w:spacing w:val="-8"/>
          <w:w w:val="110"/>
          <w:sz w:val="20"/>
          <w:vertAlign w:val="baseline"/>
        </w:rPr>
        <w:t> </w:t>
      </w:r>
      <w:r>
        <w:rPr>
          <w:w w:val="110"/>
          <w:sz w:val="20"/>
          <w:vertAlign w:val="baseline"/>
        </w:rPr>
        <w:t>1083</w:t>
      </w:r>
      <w:r>
        <w:rPr>
          <w:rFonts w:ascii="Times New Roman" w:hAnsi="Times New Roman"/>
          <w:i/>
          <w:w w:val="110"/>
          <w:sz w:val="20"/>
          <w:vertAlign w:val="baseline"/>
        </w:rPr>
        <w:t>i</w:t>
      </w:r>
      <w:r>
        <w:rPr>
          <w:w w:val="110"/>
          <w:sz w:val="20"/>
          <w:vertAlign w:val="baseline"/>
        </w:rPr>
        <w:t>)</w:t>
      </w:r>
      <w:r>
        <w:rPr>
          <w:rFonts w:ascii="Georgia" w:hAnsi="Georgia"/>
          <w:w w:val="110"/>
          <w:position w:val="7"/>
          <w:sz w:val="14"/>
          <w:vertAlign w:val="baseline"/>
        </w:rPr>
        <w:t>224</w:t>
      </w:r>
      <w:r>
        <w:rPr>
          <w:rFonts w:ascii="Georgia" w:hAnsi="Georgia"/>
          <w:spacing w:val="21"/>
          <w:w w:val="110"/>
          <w:position w:val="7"/>
          <w:sz w:val="14"/>
          <w:vertAlign w:val="baseline"/>
        </w:rPr>
        <w:t> </w:t>
      </w:r>
      <w:r>
        <w:rPr>
          <w:w w:val="110"/>
          <w:sz w:val="20"/>
          <w:vertAlign w:val="baseline"/>
        </w:rPr>
        <w:t>= 68</w:t>
      </w:r>
      <w:r>
        <w:rPr>
          <w:spacing w:val="-8"/>
          <w:w w:val="110"/>
          <w:sz w:val="20"/>
          <w:vertAlign w:val="baseline"/>
        </w:rPr>
        <w:t> </w:t>
      </w:r>
      <w:r>
        <w:rPr>
          <w:w w:val="110"/>
          <w:sz w:val="20"/>
          <w:vertAlign w:val="baseline"/>
        </w:rPr>
        <w:t>+</w:t>
      </w:r>
      <w:r>
        <w:rPr>
          <w:spacing w:val="-8"/>
          <w:w w:val="110"/>
          <w:sz w:val="20"/>
          <w:vertAlign w:val="baseline"/>
        </w:rPr>
        <w:t> </w:t>
      </w:r>
      <w:r>
        <w:rPr>
          <w:w w:val="110"/>
          <w:sz w:val="20"/>
          <w:vertAlign w:val="baseline"/>
        </w:rPr>
        <w:t>428</w:t>
      </w:r>
      <w:r>
        <w:rPr>
          <w:rFonts w:ascii="Times New Roman" w:hAnsi="Times New Roman"/>
          <w:i/>
          <w:w w:val="110"/>
          <w:sz w:val="20"/>
          <w:vertAlign w:val="baseline"/>
        </w:rPr>
        <w:t>i</w:t>
      </w:r>
      <w:r>
        <w:rPr>
          <w:w w:val="110"/>
          <w:sz w:val="20"/>
          <w:vertAlign w:val="baseline"/>
        </w:rPr>
        <w:t>.</w:t>
      </w:r>
    </w:p>
    <w:p>
      <w:pPr>
        <w:pStyle w:val="BodyText"/>
        <w:spacing w:line="235" w:lineRule="auto" w:before="6"/>
        <w:ind w:left="2075" w:right="908" w:firstLine="55"/>
      </w:pPr>
      <w:r>
        <w:rPr>
          <w:w w:val="105"/>
        </w:rPr>
        <w:t>(e)</w:t>
      </w:r>
      <w:r>
        <w:rPr>
          <w:spacing w:val="27"/>
          <w:w w:val="105"/>
        </w:rPr>
        <w:t> </w:t>
      </w:r>
      <w:r>
        <w:rPr>
          <w:w w:val="105"/>
        </w:rPr>
        <w:t>Carl’s</w:t>
      </w:r>
      <w:r>
        <w:rPr>
          <w:spacing w:val="7"/>
          <w:w w:val="105"/>
        </w:rPr>
        <w:t> </w:t>
      </w:r>
      <w:r>
        <w:rPr>
          <w:w w:val="105"/>
        </w:rPr>
        <w:t>secret</w:t>
      </w:r>
      <w:r>
        <w:rPr>
          <w:spacing w:val="8"/>
          <w:w w:val="105"/>
        </w:rPr>
        <w:t> </w:t>
      </w:r>
      <w:r>
        <w:rPr>
          <w:w w:val="105"/>
        </w:rPr>
        <w:t>value</w:t>
      </w:r>
      <w:r>
        <w:rPr>
          <w:spacing w:val="7"/>
          <w:w w:val="105"/>
        </w:rPr>
        <w:t> </w:t>
      </w:r>
      <w:r>
        <w:rPr>
          <w:w w:val="105"/>
        </w:rPr>
        <w:t>is</w:t>
      </w:r>
      <w:r>
        <w:rPr>
          <w:spacing w:val="7"/>
          <w:w w:val="105"/>
        </w:rPr>
        <w:t> </w:t>
      </w:r>
      <w:r>
        <w:rPr>
          <w:rFonts w:ascii="Times New Roman" w:hAnsi="Times New Roman"/>
          <w:i/>
          <w:w w:val="105"/>
        </w:rPr>
        <w:t>n</w:t>
      </w:r>
      <w:r>
        <w:rPr>
          <w:rFonts w:ascii="Georgia" w:hAnsi="Georgia"/>
          <w:i/>
          <w:w w:val="105"/>
          <w:vertAlign w:val="subscript"/>
        </w:rPr>
        <w:t>C</w:t>
      </w:r>
      <w:r>
        <w:rPr>
          <w:rFonts w:ascii="Georgia" w:hAnsi="Georgia"/>
          <w:i/>
          <w:spacing w:val="12"/>
          <w:w w:val="105"/>
          <w:vertAlign w:val="baseline"/>
        </w:rPr>
        <w:t> </w:t>
      </w:r>
      <w:r>
        <w:rPr>
          <w:w w:val="105"/>
          <w:vertAlign w:val="baseline"/>
        </w:rPr>
        <w:t>=</w:t>
      </w:r>
      <w:r>
        <w:rPr>
          <w:w w:val="105"/>
          <w:vertAlign w:val="baseline"/>
        </w:rPr>
        <w:t> 145.</w:t>
      </w:r>
      <w:r>
        <w:rPr>
          <w:spacing w:val="7"/>
          <w:w w:val="105"/>
          <w:vertAlign w:val="baseline"/>
        </w:rPr>
        <w:t> </w:t>
      </w:r>
      <w:r>
        <w:rPr>
          <w:w w:val="105"/>
          <w:vertAlign w:val="baseline"/>
        </w:rPr>
        <w:t>We</w:t>
      </w:r>
      <w:r>
        <w:rPr>
          <w:spacing w:val="7"/>
          <w:w w:val="105"/>
          <w:vertAlign w:val="baseline"/>
        </w:rPr>
        <w:t> </w:t>
      </w:r>
      <w:r>
        <w:rPr>
          <w:w w:val="105"/>
          <w:vertAlign w:val="baseline"/>
        </w:rPr>
        <w:t>check</w:t>
      </w:r>
      <w:r>
        <w:rPr>
          <w:spacing w:val="7"/>
          <w:w w:val="105"/>
          <w:vertAlign w:val="baseline"/>
        </w:rPr>
        <w:t> </w:t>
      </w:r>
      <w:r>
        <w:rPr>
          <w:w w:val="105"/>
          <w:vertAlign w:val="baseline"/>
        </w:rPr>
        <w:t>that</w:t>
      </w:r>
      <w:r>
        <w:rPr>
          <w:spacing w:val="8"/>
          <w:w w:val="105"/>
          <w:vertAlign w:val="baseline"/>
        </w:rPr>
        <w:t> </w:t>
      </w:r>
      <w:r>
        <w:rPr>
          <w:w w:val="105"/>
          <w:vertAlign w:val="baseline"/>
        </w:rPr>
        <w:t>he</w:t>
      </w:r>
      <w:r>
        <w:rPr>
          <w:spacing w:val="7"/>
          <w:w w:val="105"/>
          <w:vertAlign w:val="baseline"/>
        </w:rPr>
        <w:t> </w:t>
      </w:r>
      <w:r>
        <w:rPr>
          <w:w w:val="105"/>
          <w:vertAlign w:val="baseline"/>
        </w:rPr>
        <w:t>gets</w:t>
      </w:r>
      <w:r>
        <w:rPr>
          <w:spacing w:val="8"/>
          <w:w w:val="105"/>
          <w:vertAlign w:val="baseline"/>
        </w:rPr>
        <w:t> </w:t>
      </w:r>
      <w:r>
        <w:rPr>
          <w:w w:val="105"/>
          <w:vertAlign w:val="baseline"/>
        </w:rPr>
        <w:t>the</w:t>
      </w:r>
      <w:r>
        <w:rPr>
          <w:spacing w:val="7"/>
          <w:w w:val="105"/>
          <w:vertAlign w:val="baseline"/>
        </w:rPr>
        <w:t> </w:t>
      </w:r>
      <w:r>
        <w:rPr>
          <w:w w:val="105"/>
          <w:vertAlign w:val="baseline"/>
        </w:rPr>
        <w:t>same</w:t>
      </w:r>
      <w:r>
        <w:rPr>
          <w:spacing w:val="7"/>
          <w:w w:val="105"/>
          <w:vertAlign w:val="baseline"/>
        </w:rPr>
        <w:t> </w:t>
      </w:r>
      <w:r>
        <w:rPr>
          <w:w w:val="105"/>
          <w:vertAlign w:val="baseline"/>
        </w:rPr>
        <w:t>shared </w:t>
      </w:r>
      <w:r>
        <w:rPr>
          <w:w w:val="110"/>
          <w:vertAlign w:val="baseline"/>
        </w:rPr>
        <w:t>value,</w:t>
      </w:r>
      <w:r>
        <w:rPr>
          <w:spacing w:val="18"/>
          <w:w w:val="110"/>
          <w:vertAlign w:val="baseline"/>
        </w:rPr>
        <w:t> </w:t>
      </w:r>
      <w:r>
        <w:rPr>
          <w:rFonts w:ascii="Times New Roman" w:hAnsi="Times New Roman"/>
          <w:i/>
          <w:w w:val="110"/>
          <w:vertAlign w:val="baseline"/>
        </w:rPr>
        <w:t>e</w:t>
      </w:r>
      <w:r>
        <w:rPr>
          <w:w w:val="110"/>
          <w:vertAlign w:val="baseline"/>
        </w:rPr>
        <w:t>ˆ</w:t>
      </w:r>
      <w:r>
        <w:rPr>
          <w:rFonts w:ascii="Georgia" w:hAnsi="Georgia"/>
          <w:w w:val="110"/>
          <w:vertAlign w:val="subscript"/>
        </w:rPr>
        <w:t>431</w:t>
      </w:r>
      <w:r>
        <w:rPr>
          <w:w w:val="110"/>
          <w:vertAlign w:val="baseline"/>
        </w:rPr>
        <w:t>(</w:t>
      </w:r>
      <w:r>
        <w:rPr>
          <w:rFonts w:ascii="Times New Roman" w:hAnsi="Times New Roman"/>
          <w:i/>
          <w:w w:val="110"/>
          <w:vertAlign w:val="baseline"/>
        </w:rPr>
        <w:t>Q</w:t>
      </w:r>
      <w:r>
        <w:rPr>
          <w:rFonts w:ascii="Georgia" w:hAnsi="Georgia"/>
          <w:i/>
          <w:w w:val="110"/>
          <w:vertAlign w:val="subscript"/>
        </w:rPr>
        <w:t>A</w:t>
      </w:r>
      <w:r>
        <w:rPr>
          <w:rFonts w:ascii="Times New Roman" w:hAnsi="Times New Roman"/>
          <w:i/>
          <w:w w:val="110"/>
          <w:vertAlign w:val="baseline"/>
        </w:rPr>
        <w:t>,</w:t>
      </w:r>
      <w:r>
        <w:rPr>
          <w:rFonts w:ascii="Times New Roman" w:hAnsi="Times New Roman"/>
          <w:i/>
          <w:spacing w:val="-22"/>
          <w:w w:val="110"/>
          <w:vertAlign w:val="baseline"/>
        </w:rPr>
        <w:t> </w:t>
      </w:r>
      <w:r>
        <w:rPr>
          <w:rFonts w:ascii="Times New Roman" w:hAnsi="Times New Roman"/>
          <w:i/>
          <w:w w:val="110"/>
          <w:vertAlign w:val="baseline"/>
        </w:rPr>
        <w:t>Q</w:t>
      </w:r>
      <w:r>
        <w:rPr>
          <w:rFonts w:ascii="Georgia" w:hAnsi="Georgia"/>
          <w:i/>
          <w:w w:val="110"/>
          <w:vertAlign w:val="subscript"/>
        </w:rPr>
        <w:t>B</w:t>
      </w:r>
      <w:r>
        <w:rPr>
          <w:w w:val="110"/>
          <w:vertAlign w:val="baseline"/>
        </w:rPr>
        <w:t>)</w:t>
      </w:r>
      <w:r>
        <w:rPr>
          <w:rFonts w:ascii="Georgia" w:hAnsi="Georgia"/>
          <w:w w:val="110"/>
          <w:position w:val="7"/>
          <w:sz w:val="14"/>
          <w:vertAlign w:val="baseline"/>
        </w:rPr>
        <w:t>145</w:t>
      </w:r>
      <w:r>
        <w:rPr>
          <w:rFonts w:ascii="Georgia" w:hAnsi="Georgia"/>
          <w:spacing w:val="28"/>
          <w:w w:val="110"/>
          <w:position w:val="7"/>
          <w:sz w:val="14"/>
          <w:vertAlign w:val="baseline"/>
        </w:rPr>
        <w:t> </w:t>
      </w:r>
      <w:r>
        <w:rPr>
          <w:w w:val="110"/>
          <w:vertAlign w:val="baseline"/>
        </w:rPr>
        <w:t>= (977</w:t>
      </w:r>
      <w:r>
        <w:rPr>
          <w:spacing w:val="-4"/>
          <w:w w:val="110"/>
          <w:vertAlign w:val="baseline"/>
        </w:rPr>
        <w:t> </w:t>
      </w:r>
      <w:r>
        <w:rPr>
          <w:w w:val="110"/>
          <w:vertAlign w:val="baseline"/>
        </w:rPr>
        <w:t>+</w:t>
      </w:r>
      <w:r>
        <w:rPr>
          <w:spacing w:val="-4"/>
          <w:w w:val="110"/>
          <w:vertAlign w:val="baseline"/>
        </w:rPr>
        <w:t> </w:t>
      </w:r>
      <w:r>
        <w:rPr>
          <w:w w:val="110"/>
          <w:vertAlign w:val="baseline"/>
        </w:rPr>
        <w:t>1163</w:t>
      </w:r>
      <w:r>
        <w:rPr>
          <w:rFonts w:ascii="Times New Roman" w:hAnsi="Times New Roman"/>
          <w:i/>
          <w:w w:val="110"/>
          <w:vertAlign w:val="baseline"/>
        </w:rPr>
        <w:t>i</w:t>
      </w:r>
      <w:r>
        <w:rPr>
          <w:w w:val="110"/>
          <w:vertAlign w:val="baseline"/>
        </w:rPr>
        <w:t>)</w:t>
      </w:r>
      <w:r>
        <w:rPr>
          <w:rFonts w:ascii="Georgia" w:hAnsi="Georgia"/>
          <w:w w:val="110"/>
          <w:position w:val="7"/>
          <w:sz w:val="14"/>
          <w:vertAlign w:val="baseline"/>
        </w:rPr>
        <w:t>145</w:t>
      </w:r>
      <w:r>
        <w:rPr>
          <w:rFonts w:ascii="Georgia" w:hAnsi="Georgia"/>
          <w:spacing w:val="28"/>
          <w:w w:val="110"/>
          <w:position w:val="7"/>
          <w:sz w:val="14"/>
          <w:vertAlign w:val="baseline"/>
        </w:rPr>
        <w:t> </w:t>
      </w:r>
      <w:r>
        <w:rPr>
          <w:w w:val="110"/>
          <w:vertAlign w:val="baseline"/>
        </w:rPr>
        <w:t>= 68</w:t>
      </w:r>
      <w:r>
        <w:rPr>
          <w:spacing w:val="-4"/>
          <w:w w:val="110"/>
          <w:vertAlign w:val="baseline"/>
        </w:rPr>
        <w:t> </w:t>
      </w:r>
      <w:r>
        <w:rPr>
          <w:w w:val="110"/>
          <w:vertAlign w:val="baseline"/>
        </w:rPr>
        <w:t>+</w:t>
      </w:r>
      <w:r>
        <w:rPr>
          <w:spacing w:val="-4"/>
          <w:w w:val="110"/>
          <w:vertAlign w:val="baseline"/>
        </w:rPr>
        <w:t> </w:t>
      </w:r>
      <w:r>
        <w:rPr>
          <w:w w:val="110"/>
          <w:vertAlign w:val="baseline"/>
        </w:rPr>
        <w:t>428</w:t>
      </w:r>
      <w:r>
        <w:rPr>
          <w:rFonts w:ascii="Times New Roman" w:hAnsi="Times New Roman"/>
          <w:i/>
          <w:w w:val="110"/>
          <w:vertAlign w:val="baseline"/>
        </w:rPr>
        <w:t>i</w:t>
      </w:r>
      <w:r>
        <w:rPr>
          <w:w w:val="110"/>
          <w:vertAlign w:val="baseline"/>
        </w:rPr>
        <w:t>.</w:t>
      </w:r>
    </w:p>
    <w:p>
      <w:pPr>
        <w:pStyle w:val="ListParagraph"/>
        <w:numPr>
          <w:ilvl w:val="1"/>
          <w:numId w:val="160"/>
        </w:numPr>
        <w:tabs>
          <w:tab w:pos="2662" w:val="left" w:leader="none"/>
        </w:tabs>
        <w:spacing w:line="244" w:lineRule="auto" w:before="166" w:after="0"/>
        <w:ind w:left="2075" w:right="908" w:firstLine="0"/>
        <w:jc w:val="both"/>
        <w:rPr>
          <w:sz w:val="20"/>
        </w:rPr>
      </w:pPr>
      <w:r>
        <w:rPr>
          <w:sz w:val="20"/>
        </w:rPr>
        <w:t>Show that Eve can break tripartite Diffie–Hellman key exchange as described</w:t>
      </w:r>
      <w:r>
        <w:rPr>
          <w:spacing w:val="-11"/>
          <w:sz w:val="20"/>
        </w:rPr>
        <w:t> </w:t>
      </w:r>
      <w:r>
        <w:rPr>
          <w:sz w:val="20"/>
        </w:rPr>
        <w:t>in</w:t>
      </w:r>
      <w:r>
        <w:rPr>
          <w:spacing w:val="-11"/>
          <w:sz w:val="20"/>
        </w:rPr>
        <w:t> </w:t>
      </w:r>
      <w:r>
        <w:rPr>
          <w:sz w:val="20"/>
        </w:rPr>
        <w:t>Table</w:t>
      </w:r>
      <w:r>
        <w:rPr>
          <w:spacing w:val="-11"/>
          <w:sz w:val="20"/>
        </w:rPr>
        <w:t> </w:t>
      </w:r>
      <w:r>
        <w:rPr>
          <w:sz w:val="20"/>
        </w:rPr>
        <w:t>5.10.1</w:t>
      </w:r>
      <w:r>
        <w:rPr>
          <w:spacing w:val="-11"/>
          <w:sz w:val="20"/>
        </w:rPr>
        <w:t> </w:t>
      </w:r>
      <w:r>
        <w:rPr>
          <w:sz w:val="20"/>
        </w:rPr>
        <w:t>if</w:t>
      </w:r>
      <w:r>
        <w:rPr>
          <w:spacing w:val="-11"/>
          <w:sz w:val="20"/>
        </w:rPr>
        <w:t> </w:t>
      </w:r>
      <w:r>
        <w:rPr>
          <w:sz w:val="20"/>
        </w:rPr>
        <w:t>she</w:t>
      </w:r>
      <w:r>
        <w:rPr>
          <w:spacing w:val="-11"/>
          <w:sz w:val="20"/>
        </w:rPr>
        <w:t> </w:t>
      </w:r>
      <w:r>
        <w:rPr>
          <w:sz w:val="20"/>
        </w:rPr>
        <w:t>knows</w:t>
      </w:r>
      <w:r>
        <w:rPr>
          <w:spacing w:val="-11"/>
          <w:sz w:val="20"/>
        </w:rPr>
        <w:t> </w:t>
      </w:r>
      <w:r>
        <w:rPr>
          <w:sz w:val="20"/>
        </w:rPr>
        <w:t>how</w:t>
      </w:r>
      <w:r>
        <w:rPr>
          <w:spacing w:val="-11"/>
          <w:sz w:val="20"/>
        </w:rPr>
        <w:t> </w:t>
      </w:r>
      <w:r>
        <w:rPr>
          <w:sz w:val="20"/>
        </w:rPr>
        <w:t>to</w:t>
      </w:r>
      <w:r>
        <w:rPr>
          <w:spacing w:val="-11"/>
          <w:sz w:val="20"/>
        </w:rPr>
        <w:t> </w:t>
      </w:r>
      <w:r>
        <w:rPr>
          <w:sz w:val="20"/>
        </w:rPr>
        <w:t>solve</w:t>
      </w:r>
      <w:r>
        <w:rPr>
          <w:spacing w:val="-11"/>
          <w:sz w:val="20"/>
        </w:rPr>
        <w:t> </w:t>
      </w:r>
      <w:r>
        <w:rPr>
          <w:sz w:val="20"/>
        </w:rPr>
        <w:t>the</w:t>
      </w:r>
      <w:r>
        <w:rPr>
          <w:spacing w:val="-11"/>
          <w:sz w:val="20"/>
        </w:rPr>
        <w:t> </w:t>
      </w:r>
      <w:r>
        <w:rPr>
          <w:sz w:val="20"/>
        </w:rPr>
        <w:t>Diffie–Hellman</w:t>
      </w:r>
      <w:r>
        <w:rPr>
          <w:spacing w:val="-11"/>
          <w:sz w:val="20"/>
        </w:rPr>
        <w:t> </w:t>
      </w:r>
      <w:r>
        <w:rPr>
          <w:sz w:val="20"/>
        </w:rPr>
        <w:t>problem (page 67) for the field </w:t>
      </w:r>
      <w:r>
        <w:rPr>
          <w:rFonts w:ascii="Georgia" w:hAnsi="Georgia"/>
          <w:sz w:val="20"/>
        </w:rPr>
        <w:t>F</w:t>
      </w:r>
      <w:r>
        <w:rPr>
          <w:rFonts w:ascii="Georgia" w:hAnsi="Georgia"/>
          <w:i/>
          <w:sz w:val="20"/>
          <w:vertAlign w:val="subscript"/>
        </w:rPr>
        <w:t>q</w:t>
      </w:r>
      <w:r>
        <w:rPr>
          <w:sz w:val="20"/>
          <w:vertAlign w:val="baseline"/>
        </w:rPr>
        <w:t>.</w:t>
      </w:r>
    </w:p>
    <w:p>
      <w:pPr>
        <w:spacing w:before="15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5.43</w:t>
      </w:r>
      <w:r>
        <w:rPr>
          <w:spacing w:val="-4"/>
          <w:sz w:val="20"/>
        </w:rPr>
        <w:t>.</w:t>
      </w:r>
    </w:p>
    <w:p>
      <w:pPr>
        <w:pStyle w:val="BodyText"/>
        <w:spacing w:before="5"/>
        <w:ind w:left="2374"/>
      </w:pPr>
      <w:r>
        <w:rPr/>
        <w:t>Eve</w:t>
      </w:r>
      <w:r>
        <w:rPr>
          <w:spacing w:val="25"/>
        </w:rPr>
        <w:t> </w:t>
      </w:r>
      <w:r>
        <w:rPr/>
        <w:t>can</w:t>
      </w:r>
      <w:r>
        <w:rPr>
          <w:spacing w:val="25"/>
        </w:rPr>
        <w:t> </w:t>
      </w:r>
      <w:r>
        <w:rPr>
          <w:spacing w:val="-2"/>
        </w:rPr>
        <w:t>compute</w:t>
      </w:r>
    </w:p>
    <w:p>
      <w:pPr>
        <w:pStyle w:val="BodyText"/>
        <w:spacing w:before="6"/>
        <w:rPr>
          <w:sz w:val="8"/>
        </w:rPr>
      </w:pPr>
    </w:p>
    <w:p>
      <w:pPr>
        <w:spacing w:after="0"/>
        <w:rPr>
          <w:sz w:val="8"/>
        </w:rPr>
        <w:sectPr>
          <w:pgSz w:w="11900" w:h="16840"/>
          <w:pgMar w:header="1482" w:footer="0" w:top="1740" w:bottom="280" w:left="620" w:right="1600"/>
        </w:sectPr>
      </w:pPr>
    </w:p>
    <w:p>
      <w:pPr>
        <w:pStyle w:val="BodyText"/>
        <w:tabs>
          <w:tab w:pos="3954" w:val="left" w:leader="none"/>
        </w:tabs>
        <w:spacing w:line="448" w:lineRule="auto" w:before="100"/>
        <w:ind w:left="2075" w:firstLine="778"/>
      </w:pPr>
      <w:r>
        <w:rPr>
          <w:rFonts w:ascii="Times New Roman" w:hAnsi="Times New Roman"/>
          <w:i/>
          <w:spacing w:val="-72"/>
          <w:w w:val="92"/>
        </w:rPr>
        <w:t>e</w:t>
      </w:r>
      <w:r>
        <w:rPr>
          <w:spacing w:val="-1"/>
          <w:w w:val="162"/>
        </w:rPr>
        <w:t>ˆ</w:t>
      </w:r>
      <w:r>
        <w:rPr>
          <w:rFonts w:ascii="Georgia" w:hAnsi="Georgia"/>
          <w:i/>
          <w:spacing w:val="24"/>
          <w:w w:val="64"/>
          <w:vertAlign w:val="subscript"/>
        </w:rPr>
        <w:t>A</w:t>
      </w:r>
      <w:r>
        <w:rPr>
          <w:spacing w:val="13"/>
          <w:w w:val="89"/>
          <w:vertAlign w:val="baseline"/>
        </w:rPr>
        <w:t>(</w:t>
      </w:r>
      <w:r>
        <w:rPr>
          <w:rFonts w:ascii="Times New Roman" w:hAnsi="Times New Roman"/>
          <w:i/>
          <w:spacing w:val="19"/>
          <w:w w:val="92"/>
          <w:vertAlign w:val="baseline"/>
        </w:rPr>
        <w:t>P</w:t>
      </w:r>
      <w:r>
        <w:rPr>
          <w:rFonts w:ascii="Times New Roman" w:hAnsi="Times New Roman"/>
          <w:i/>
          <w:spacing w:val="14"/>
          <w:w w:val="98"/>
          <w:vertAlign w:val="baseline"/>
        </w:rPr>
        <w:t>,</w:t>
      </w:r>
      <w:r>
        <w:rPr>
          <w:rFonts w:ascii="Times New Roman" w:hAnsi="Times New Roman"/>
          <w:i/>
          <w:spacing w:val="-6"/>
          <w:w w:val="99"/>
          <w:vertAlign w:val="baseline"/>
        </w:rPr>
        <w:t> </w:t>
      </w:r>
      <w:r>
        <w:rPr>
          <w:rFonts w:ascii="Times New Roman" w:hAnsi="Times New Roman"/>
          <w:i/>
          <w:vertAlign w:val="baseline"/>
        </w:rPr>
        <w:t>P</w:t>
      </w:r>
      <w:r>
        <w:rPr>
          <w:rFonts w:ascii="Times New Roman" w:hAnsi="Times New Roman"/>
          <w:i/>
          <w:spacing w:val="-15"/>
          <w:vertAlign w:val="baseline"/>
        </w:rPr>
        <w:t> </w:t>
      </w:r>
      <w:r>
        <w:rPr>
          <w:vertAlign w:val="baseline"/>
        </w:rPr>
        <w:t>)</w:t>
        <w:tab/>
      </w:r>
      <w:r>
        <w:rPr>
          <w:spacing w:val="-4"/>
          <w:vertAlign w:val="baseline"/>
        </w:rPr>
        <w:t>and</w:t>
      </w:r>
      <w:r>
        <w:rPr>
          <w:vertAlign w:val="baseline"/>
        </w:rPr>
        <w:t> But</w:t>
      </w:r>
      <w:r>
        <w:rPr>
          <w:spacing w:val="20"/>
          <w:vertAlign w:val="baseline"/>
        </w:rPr>
        <w:t> </w:t>
      </w:r>
      <w:r>
        <w:rPr>
          <w:vertAlign w:val="baseline"/>
        </w:rPr>
        <w:t>she</w:t>
      </w:r>
      <w:r>
        <w:rPr>
          <w:spacing w:val="21"/>
          <w:vertAlign w:val="baseline"/>
        </w:rPr>
        <w:t> </w:t>
      </w:r>
      <w:r>
        <w:rPr>
          <w:vertAlign w:val="baseline"/>
        </w:rPr>
        <w:t>can</w:t>
      </w:r>
      <w:r>
        <w:rPr>
          <w:spacing w:val="21"/>
          <w:vertAlign w:val="baseline"/>
        </w:rPr>
        <w:t> </w:t>
      </w:r>
      <w:r>
        <w:rPr>
          <w:vertAlign w:val="baseline"/>
        </w:rPr>
        <w:t>also</w:t>
      </w:r>
      <w:r>
        <w:rPr>
          <w:spacing w:val="21"/>
          <w:vertAlign w:val="baseline"/>
        </w:rPr>
        <w:t> </w:t>
      </w:r>
      <w:r>
        <w:rPr>
          <w:spacing w:val="-2"/>
          <w:vertAlign w:val="baseline"/>
        </w:rPr>
        <w:t>compute</w:t>
      </w:r>
    </w:p>
    <w:p>
      <w:pPr>
        <w:spacing w:before="104"/>
        <w:ind w:left="310" w:right="0" w:firstLine="0"/>
        <w:jc w:val="left"/>
        <w:rPr>
          <w:rFonts w:ascii="Times New Roman" w:hAnsi="Times New Roman"/>
          <w:i/>
          <w:sz w:val="20"/>
        </w:rPr>
      </w:pPr>
      <w:r>
        <w:rPr/>
        <w:br w:type="column"/>
      </w:r>
      <w:r>
        <w:rPr>
          <w:rFonts w:ascii="Times New Roman" w:hAnsi="Times New Roman"/>
          <w:i/>
          <w:spacing w:val="-81"/>
          <w:w w:val="103"/>
          <w:sz w:val="20"/>
        </w:rPr>
        <w:t>e</w:t>
      </w:r>
      <w:r>
        <w:rPr>
          <w:spacing w:val="-10"/>
          <w:w w:val="173"/>
          <w:sz w:val="20"/>
        </w:rPr>
        <w:t>ˆ</w:t>
      </w:r>
      <w:r>
        <w:rPr>
          <w:rFonts w:ascii="Georgia" w:hAnsi="Georgia"/>
          <w:i/>
          <w:spacing w:val="14"/>
          <w:w w:val="75"/>
          <w:sz w:val="20"/>
          <w:vertAlign w:val="subscript"/>
        </w:rPr>
        <w:t>A</w:t>
      </w:r>
      <w:r>
        <w:rPr>
          <w:spacing w:val="5"/>
          <w:sz w:val="20"/>
          <w:vertAlign w:val="baseline"/>
        </w:rPr>
        <w:t>(</w:t>
      </w:r>
      <w:r>
        <w:rPr>
          <w:rFonts w:ascii="Times New Roman" w:hAnsi="Times New Roman"/>
          <w:i/>
          <w:spacing w:val="4"/>
          <w:w w:val="108"/>
          <w:sz w:val="20"/>
          <w:vertAlign w:val="baseline"/>
        </w:rPr>
        <w:t>Q</w:t>
      </w:r>
      <w:r>
        <w:rPr>
          <w:rFonts w:ascii="Georgia" w:hAnsi="Georgia"/>
          <w:i/>
          <w:spacing w:val="15"/>
          <w:w w:val="135"/>
          <w:sz w:val="20"/>
          <w:vertAlign w:val="subscript"/>
        </w:rPr>
        <w:t>A</w:t>
      </w:r>
      <w:r>
        <w:rPr>
          <w:rFonts w:ascii="Times New Roman" w:hAnsi="Times New Roman"/>
          <w:i/>
          <w:spacing w:val="5"/>
          <w:w w:val="109"/>
          <w:sz w:val="20"/>
          <w:vertAlign w:val="baseline"/>
        </w:rPr>
        <w:t>,</w:t>
      </w:r>
      <w:r>
        <w:rPr>
          <w:rFonts w:ascii="Times New Roman" w:hAnsi="Times New Roman"/>
          <w:i/>
          <w:spacing w:val="-24"/>
          <w:w w:val="114"/>
          <w:sz w:val="20"/>
          <w:vertAlign w:val="baseline"/>
        </w:rPr>
        <w:t> </w:t>
      </w:r>
      <w:r>
        <w:rPr>
          <w:rFonts w:ascii="Times New Roman" w:hAnsi="Times New Roman"/>
          <w:i/>
          <w:spacing w:val="-6"/>
          <w:w w:val="115"/>
          <w:sz w:val="20"/>
          <w:vertAlign w:val="baseline"/>
        </w:rPr>
        <w:t>P</w:t>
      </w:r>
      <w:r>
        <w:rPr>
          <w:rFonts w:ascii="Times New Roman" w:hAnsi="Times New Roman"/>
          <w:i/>
          <w:spacing w:val="-31"/>
          <w:w w:val="115"/>
          <w:sz w:val="20"/>
          <w:vertAlign w:val="baseline"/>
        </w:rPr>
        <w:t> </w:t>
      </w:r>
      <w:r>
        <w:rPr>
          <w:spacing w:val="-6"/>
          <w:w w:val="115"/>
          <w:sz w:val="20"/>
          <w:vertAlign w:val="baseline"/>
        </w:rPr>
        <w:t>)</w:t>
      </w:r>
      <w:r>
        <w:rPr>
          <w:spacing w:val="-7"/>
          <w:w w:val="115"/>
          <w:sz w:val="20"/>
          <w:vertAlign w:val="baseline"/>
        </w:rPr>
        <w:t> </w:t>
      </w:r>
      <w:r>
        <w:rPr>
          <w:spacing w:val="-6"/>
          <w:w w:val="115"/>
          <w:sz w:val="20"/>
          <w:vertAlign w:val="baseline"/>
        </w:rPr>
        <w:t>= </w:t>
      </w:r>
      <w:r>
        <w:rPr>
          <w:rFonts w:ascii="Times New Roman" w:hAnsi="Times New Roman"/>
          <w:i/>
          <w:spacing w:val="-83"/>
          <w:w w:val="103"/>
          <w:sz w:val="20"/>
          <w:vertAlign w:val="baseline"/>
        </w:rPr>
        <w:t>e</w:t>
      </w:r>
      <w:r>
        <w:rPr>
          <w:spacing w:val="-12"/>
          <w:w w:val="173"/>
          <w:sz w:val="20"/>
          <w:vertAlign w:val="baseline"/>
        </w:rPr>
        <w:t>ˆ</w:t>
      </w:r>
      <w:r>
        <w:rPr>
          <w:rFonts w:ascii="Georgia" w:hAnsi="Georgia"/>
          <w:i/>
          <w:spacing w:val="12"/>
          <w:w w:val="75"/>
          <w:sz w:val="20"/>
          <w:vertAlign w:val="subscript"/>
        </w:rPr>
        <w:t>A</w:t>
      </w:r>
      <w:r>
        <w:rPr>
          <w:spacing w:val="3"/>
          <w:sz w:val="20"/>
          <w:vertAlign w:val="baseline"/>
        </w:rPr>
        <w:t>(</w:t>
      </w:r>
      <w:r>
        <w:rPr>
          <w:rFonts w:ascii="Times New Roman" w:hAnsi="Times New Roman"/>
          <w:i/>
          <w:spacing w:val="3"/>
          <w:w w:val="118"/>
          <w:sz w:val="20"/>
          <w:vertAlign w:val="baseline"/>
        </w:rPr>
        <w:t>n</w:t>
      </w:r>
      <w:r>
        <w:rPr>
          <w:rFonts w:ascii="Georgia" w:hAnsi="Georgia"/>
          <w:i/>
          <w:spacing w:val="12"/>
          <w:w w:val="135"/>
          <w:sz w:val="20"/>
          <w:vertAlign w:val="subscript"/>
        </w:rPr>
        <w:t>A</w:t>
      </w:r>
      <w:r>
        <w:rPr>
          <w:rFonts w:ascii="Times New Roman" w:hAnsi="Times New Roman"/>
          <w:i/>
          <w:spacing w:val="8"/>
          <w:w w:val="103"/>
          <w:sz w:val="20"/>
          <w:vertAlign w:val="baseline"/>
        </w:rPr>
        <w:t>P</w:t>
      </w:r>
      <w:r>
        <w:rPr>
          <w:rFonts w:ascii="Times New Roman" w:hAnsi="Times New Roman"/>
          <w:i/>
          <w:spacing w:val="3"/>
          <w:w w:val="109"/>
          <w:sz w:val="20"/>
          <w:vertAlign w:val="baseline"/>
        </w:rPr>
        <w:t>,</w:t>
      </w:r>
      <w:r>
        <w:rPr>
          <w:rFonts w:ascii="Times New Roman" w:hAnsi="Times New Roman"/>
          <w:i/>
          <w:spacing w:val="-24"/>
          <w:w w:val="114"/>
          <w:sz w:val="20"/>
          <w:vertAlign w:val="baseline"/>
        </w:rPr>
        <w:t> </w:t>
      </w:r>
      <w:r>
        <w:rPr>
          <w:rFonts w:ascii="Times New Roman" w:hAnsi="Times New Roman"/>
          <w:i/>
          <w:spacing w:val="-6"/>
          <w:w w:val="115"/>
          <w:sz w:val="20"/>
          <w:vertAlign w:val="baseline"/>
        </w:rPr>
        <w:t>P</w:t>
      </w:r>
      <w:r>
        <w:rPr>
          <w:rFonts w:ascii="Times New Roman" w:hAnsi="Times New Roman"/>
          <w:i/>
          <w:spacing w:val="-31"/>
          <w:w w:val="115"/>
          <w:sz w:val="20"/>
          <w:vertAlign w:val="baseline"/>
        </w:rPr>
        <w:t> </w:t>
      </w:r>
      <w:r>
        <w:rPr>
          <w:spacing w:val="-6"/>
          <w:w w:val="115"/>
          <w:sz w:val="20"/>
          <w:vertAlign w:val="baseline"/>
        </w:rPr>
        <w:t>)</w:t>
      </w:r>
      <w:r>
        <w:rPr>
          <w:spacing w:val="-3"/>
          <w:w w:val="115"/>
          <w:sz w:val="20"/>
          <w:vertAlign w:val="baseline"/>
        </w:rPr>
        <w:t> </w:t>
      </w:r>
      <w:r>
        <w:rPr>
          <w:spacing w:val="-6"/>
          <w:w w:val="115"/>
          <w:sz w:val="20"/>
          <w:vertAlign w:val="baseline"/>
        </w:rPr>
        <w:t>=</w:t>
      </w:r>
      <w:r>
        <w:rPr>
          <w:w w:val="115"/>
          <w:sz w:val="20"/>
          <w:vertAlign w:val="baseline"/>
        </w:rPr>
        <w:t> </w:t>
      </w:r>
      <w:r>
        <w:rPr>
          <w:rFonts w:ascii="Times New Roman" w:hAnsi="Times New Roman"/>
          <w:i/>
          <w:spacing w:val="-78"/>
          <w:w w:val="107"/>
          <w:sz w:val="20"/>
          <w:vertAlign w:val="baseline"/>
        </w:rPr>
        <w:t>e</w:t>
      </w:r>
      <w:r>
        <w:rPr>
          <w:spacing w:val="-7"/>
          <w:w w:val="177"/>
          <w:sz w:val="20"/>
          <w:vertAlign w:val="baseline"/>
        </w:rPr>
        <w:t>ˆ</w:t>
      </w:r>
      <w:r>
        <w:rPr>
          <w:rFonts w:ascii="Georgia" w:hAnsi="Georgia"/>
          <w:i/>
          <w:spacing w:val="17"/>
          <w:w w:val="79"/>
          <w:sz w:val="20"/>
          <w:vertAlign w:val="subscript"/>
        </w:rPr>
        <w:t>A</w:t>
      </w:r>
      <w:r>
        <w:rPr>
          <w:spacing w:val="8"/>
          <w:w w:val="104"/>
          <w:sz w:val="20"/>
          <w:vertAlign w:val="baseline"/>
        </w:rPr>
        <w:t>(</w:t>
      </w:r>
      <w:r>
        <w:rPr>
          <w:rFonts w:ascii="Times New Roman" w:hAnsi="Times New Roman"/>
          <w:i/>
          <w:spacing w:val="13"/>
          <w:w w:val="107"/>
          <w:sz w:val="20"/>
          <w:vertAlign w:val="baseline"/>
        </w:rPr>
        <w:t>P</w:t>
      </w:r>
      <w:r>
        <w:rPr>
          <w:rFonts w:ascii="Times New Roman" w:hAnsi="Times New Roman"/>
          <w:i/>
          <w:spacing w:val="8"/>
          <w:w w:val="113"/>
          <w:sz w:val="20"/>
          <w:vertAlign w:val="baseline"/>
        </w:rPr>
        <w:t>,</w:t>
      </w:r>
      <w:r>
        <w:rPr>
          <w:rFonts w:ascii="Times New Roman" w:hAnsi="Times New Roman"/>
          <w:i/>
          <w:spacing w:val="-24"/>
          <w:w w:val="114"/>
          <w:sz w:val="20"/>
          <w:vertAlign w:val="baseline"/>
        </w:rPr>
        <w:t> </w:t>
      </w:r>
      <w:r>
        <w:rPr>
          <w:rFonts w:ascii="Times New Roman" w:hAnsi="Times New Roman"/>
          <w:i/>
          <w:spacing w:val="-6"/>
          <w:w w:val="115"/>
          <w:sz w:val="20"/>
          <w:vertAlign w:val="baseline"/>
        </w:rPr>
        <w:t>P</w:t>
      </w:r>
      <w:r>
        <w:rPr>
          <w:rFonts w:ascii="Times New Roman" w:hAnsi="Times New Roman"/>
          <w:i/>
          <w:spacing w:val="-31"/>
          <w:w w:val="115"/>
          <w:sz w:val="20"/>
          <w:vertAlign w:val="baseline"/>
        </w:rPr>
        <w:t> </w:t>
      </w:r>
      <w:r>
        <w:rPr>
          <w:spacing w:val="-6"/>
          <w:w w:val="115"/>
          <w:sz w:val="20"/>
          <w:vertAlign w:val="baseline"/>
        </w:rPr>
        <w:t>)</w:t>
      </w:r>
      <w:r>
        <w:rPr>
          <w:rFonts w:ascii="Georgia" w:hAnsi="Georgia"/>
          <w:i/>
          <w:spacing w:val="-6"/>
          <w:w w:val="115"/>
          <w:sz w:val="20"/>
          <w:vertAlign w:val="superscript"/>
        </w:rPr>
        <w:t>n</w:t>
      </w:r>
      <w:r>
        <w:rPr>
          <w:rFonts w:ascii="Georgia" w:hAnsi="Georgia"/>
          <w:i/>
          <w:spacing w:val="-6"/>
          <w:w w:val="115"/>
          <w:position w:val="6"/>
          <w:sz w:val="10"/>
          <w:vertAlign w:val="baseline"/>
        </w:rPr>
        <w:t>A</w:t>
      </w:r>
      <w:r>
        <w:rPr>
          <w:rFonts w:ascii="Georgia" w:hAnsi="Georgia"/>
          <w:i/>
          <w:spacing w:val="-8"/>
          <w:w w:val="115"/>
          <w:position w:val="6"/>
          <w:sz w:val="10"/>
          <w:vertAlign w:val="baseline"/>
        </w:rPr>
        <w:t> </w:t>
      </w:r>
      <w:r>
        <w:rPr>
          <w:rFonts w:ascii="Times New Roman" w:hAnsi="Times New Roman"/>
          <w:i/>
          <w:spacing w:val="-10"/>
          <w:w w:val="11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4323" w:space="40"/>
            <w:col w:w="5317"/>
          </w:cols>
        </w:sectPr>
      </w:pPr>
    </w:p>
    <w:p>
      <w:pPr>
        <w:spacing w:line="238" w:lineRule="exact" w:before="0"/>
        <w:ind w:left="1817" w:right="652" w:firstLine="0"/>
        <w:jc w:val="center"/>
        <w:rPr>
          <w:rFonts w:ascii="Times New Roman" w:hAnsi="Times New Roman"/>
          <w:i/>
          <w:sz w:val="20"/>
        </w:rPr>
      </w:pPr>
      <w:r>
        <w:rPr>
          <w:rFonts w:ascii="Times New Roman" w:hAnsi="Times New Roman"/>
          <w:i/>
          <w:spacing w:val="-83"/>
          <w:w w:val="107"/>
          <w:sz w:val="20"/>
        </w:rPr>
        <w:t>e</w:t>
      </w:r>
      <w:r>
        <w:rPr>
          <w:spacing w:val="-12"/>
          <w:w w:val="177"/>
          <w:sz w:val="20"/>
        </w:rPr>
        <w:t>ˆ</w:t>
      </w:r>
      <w:r>
        <w:rPr>
          <w:rFonts w:ascii="Georgia" w:hAnsi="Georgia"/>
          <w:i/>
          <w:spacing w:val="12"/>
          <w:w w:val="79"/>
          <w:sz w:val="20"/>
          <w:vertAlign w:val="subscript"/>
        </w:rPr>
        <w:t>A</w:t>
      </w:r>
      <w:r>
        <w:rPr>
          <w:spacing w:val="3"/>
          <w:w w:val="104"/>
          <w:sz w:val="20"/>
          <w:vertAlign w:val="baseline"/>
        </w:rPr>
        <w:t>(</w:t>
      </w:r>
      <w:r>
        <w:rPr>
          <w:rFonts w:ascii="Times New Roman" w:hAnsi="Times New Roman"/>
          <w:i/>
          <w:spacing w:val="2"/>
          <w:w w:val="112"/>
          <w:sz w:val="20"/>
          <w:vertAlign w:val="baseline"/>
        </w:rPr>
        <w:t>Q</w:t>
      </w:r>
      <w:r>
        <w:rPr>
          <w:rFonts w:ascii="Georgia" w:hAnsi="Georgia"/>
          <w:i/>
          <w:spacing w:val="19"/>
          <w:w w:val="144"/>
          <w:sz w:val="20"/>
          <w:vertAlign w:val="subscript"/>
        </w:rPr>
        <w:t>B</w:t>
      </w:r>
      <w:r>
        <w:rPr>
          <w:rFonts w:ascii="Times New Roman" w:hAnsi="Times New Roman"/>
          <w:i/>
          <w:spacing w:val="3"/>
          <w:w w:val="113"/>
          <w:sz w:val="20"/>
          <w:vertAlign w:val="baseline"/>
        </w:rPr>
        <w:t>,</w:t>
      </w:r>
      <w:r>
        <w:rPr>
          <w:rFonts w:ascii="Times New Roman" w:hAnsi="Times New Roman"/>
          <w:i/>
          <w:spacing w:val="-24"/>
          <w:w w:val="119"/>
          <w:sz w:val="20"/>
          <w:vertAlign w:val="baseline"/>
        </w:rPr>
        <w:t> </w:t>
      </w:r>
      <w:r>
        <w:rPr>
          <w:rFonts w:ascii="Times New Roman" w:hAnsi="Times New Roman"/>
          <w:i/>
          <w:spacing w:val="-8"/>
          <w:w w:val="120"/>
          <w:sz w:val="20"/>
          <w:vertAlign w:val="baseline"/>
        </w:rPr>
        <w:t>Q</w:t>
      </w:r>
      <w:r>
        <w:rPr>
          <w:rFonts w:ascii="Georgia" w:hAnsi="Georgia"/>
          <w:i/>
          <w:spacing w:val="-8"/>
          <w:w w:val="120"/>
          <w:sz w:val="20"/>
          <w:vertAlign w:val="subscript"/>
        </w:rPr>
        <w:t>C</w:t>
      </w:r>
      <w:r>
        <w:rPr>
          <w:spacing w:val="-8"/>
          <w:w w:val="120"/>
          <w:sz w:val="20"/>
          <w:vertAlign w:val="baseline"/>
        </w:rPr>
        <w:t>)</w:t>
      </w:r>
      <w:r>
        <w:rPr>
          <w:spacing w:val="6"/>
          <w:w w:val="120"/>
          <w:sz w:val="20"/>
          <w:vertAlign w:val="baseline"/>
        </w:rPr>
        <w:t> </w:t>
      </w:r>
      <w:r>
        <w:rPr>
          <w:spacing w:val="-8"/>
          <w:w w:val="120"/>
          <w:sz w:val="20"/>
          <w:vertAlign w:val="baseline"/>
        </w:rPr>
        <w:t>=</w:t>
      </w:r>
      <w:r>
        <w:rPr>
          <w:spacing w:val="7"/>
          <w:w w:val="120"/>
          <w:sz w:val="20"/>
          <w:vertAlign w:val="baseline"/>
        </w:rPr>
        <w:t> </w:t>
      </w:r>
      <w:r>
        <w:rPr>
          <w:rFonts w:ascii="Times New Roman" w:hAnsi="Times New Roman"/>
          <w:i/>
          <w:spacing w:val="-80"/>
          <w:w w:val="112"/>
          <w:sz w:val="20"/>
          <w:vertAlign w:val="baseline"/>
        </w:rPr>
        <w:t>e</w:t>
      </w:r>
      <w:r>
        <w:rPr>
          <w:spacing w:val="-9"/>
          <w:w w:val="182"/>
          <w:sz w:val="20"/>
          <w:vertAlign w:val="baseline"/>
        </w:rPr>
        <w:t>ˆ</w:t>
      </w:r>
      <w:r>
        <w:rPr>
          <w:rFonts w:ascii="Georgia" w:hAnsi="Georgia"/>
          <w:i/>
          <w:spacing w:val="15"/>
          <w:w w:val="84"/>
          <w:sz w:val="20"/>
          <w:vertAlign w:val="subscript"/>
        </w:rPr>
        <w:t>A</w:t>
      </w:r>
      <w:r>
        <w:rPr>
          <w:spacing w:val="5"/>
          <w:w w:val="109"/>
          <w:sz w:val="20"/>
          <w:vertAlign w:val="baseline"/>
        </w:rPr>
        <w:t>(</w:t>
      </w:r>
      <w:r>
        <w:rPr>
          <w:rFonts w:ascii="Times New Roman" w:hAnsi="Times New Roman"/>
          <w:i/>
          <w:spacing w:val="11"/>
          <w:w w:val="112"/>
          <w:sz w:val="20"/>
          <w:vertAlign w:val="baseline"/>
        </w:rPr>
        <w:t>P</w:t>
      </w:r>
      <w:r>
        <w:rPr>
          <w:rFonts w:ascii="Times New Roman" w:hAnsi="Times New Roman"/>
          <w:i/>
          <w:spacing w:val="6"/>
          <w:w w:val="118"/>
          <w:sz w:val="20"/>
          <w:vertAlign w:val="baseline"/>
        </w:rPr>
        <w:t>,</w:t>
      </w:r>
      <w:r>
        <w:rPr>
          <w:rFonts w:ascii="Times New Roman" w:hAnsi="Times New Roman"/>
          <w:i/>
          <w:spacing w:val="-24"/>
          <w:w w:val="119"/>
          <w:sz w:val="20"/>
          <w:vertAlign w:val="baseline"/>
        </w:rPr>
        <w:t> </w:t>
      </w:r>
      <w:r>
        <w:rPr>
          <w:rFonts w:ascii="Times New Roman" w:hAnsi="Times New Roman"/>
          <w:i/>
          <w:spacing w:val="-8"/>
          <w:w w:val="120"/>
          <w:sz w:val="20"/>
          <w:vertAlign w:val="baseline"/>
        </w:rPr>
        <w:t>P</w:t>
      </w:r>
      <w:r>
        <w:rPr>
          <w:rFonts w:ascii="Times New Roman" w:hAnsi="Times New Roman"/>
          <w:i/>
          <w:spacing w:val="-31"/>
          <w:w w:val="120"/>
          <w:sz w:val="20"/>
          <w:vertAlign w:val="baseline"/>
        </w:rPr>
        <w:t> </w:t>
      </w:r>
      <w:r>
        <w:rPr>
          <w:spacing w:val="-8"/>
          <w:w w:val="120"/>
          <w:sz w:val="20"/>
          <w:vertAlign w:val="baseline"/>
        </w:rPr>
        <w:t>)</w:t>
      </w:r>
      <w:r>
        <w:rPr>
          <w:rFonts w:ascii="Georgia" w:hAnsi="Georgia"/>
          <w:i/>
          <w:spacing w:val="-8"/>
          <w:w w:val="120"/>
          <w:sz w:val="20"/>
          <w:vertAlign w:val="superscript"/>
        </w:rPr>
        <w:t>n</w:t>
      </w:r>
      <w:r>
        <w:rPr>
          <w:rFonts w:ascii="Georgia" w:hAnsi="Georgia"/>
          <w:i/>
          <w:spacing w:val="-8"/>
          <w:w w:val="120"/>
          <w:position w:val="6"/>
          <w:sz w:val="10"/>
          <w:vertAlign w:val="baseline"/>
        </w:rPr>
        <w:t>B</w:t>
      </w:r>
      <w:r>
        <w:rPr>
          <w:rFonts w:ascii="Georgia" w:hAnsi="Georgia"/>
          <w:i/>
          <w:spacing w:val="-8"/>
          <w:w w:val="120"/>
          <w:position w:val="8"/>
          <w:sz w:val="14"/>
          <w:vertAlign w:val="baseline"/>
        </w:rPr>
        <w:t>n</w:t>
      </w:r>
      <w:r>
        <w:rPr>
          <w:rFonts w:ascii="Georgia" w:hAnsi="Georgia"/>
          <w:i/>
          <w:spacing w:val="-8"/>
          <w:w w:val="120"/>
          <w:position w:val="6"/>
          <w:sz w:val="10"/>
          <w:vertAlign w:val="baseline"/>
        </w:rPr>
        <w:t>C</w:t>
      </w:r>
      <w:r>
        <w:rPr>
          <w:rFonts w:ascii="Georgia" w:hAnsi="Georgia"/>
          <w:i/>
          <w:spacing w:val="-1"/>
          <w:w w:val="120"/>
          <w:position w:val="6"/>
          <w:sz w:val="10"/>
          <w:vertAlign w:val="baseline"/>
        </w:rPr>
        <w:t> </w:t>
      </w:r>
      <w:r>
        <w:rPr>
          <w:rFonts w:ascii="Times New Roman" w:hAnsi="Times New Roman"/>
          <w:i/>
          <w:spacing w:val="-10"/>
          <w:w w:val="120"/>
          <w:sz w:val="20"/>
          <w:vertAlign w:val="baseline"/>
        </w:rPr>
        <w:t>.</w:t>
      </w:r>
    </w:p>
    <w:p>
      <w:pPr>
        <w:pStyle w:val="BodyText"/>
        <w:spacing w:before="204"/>
        <w:ind w:left="2075"/>
        <w:jc w:val="both"/>
      </w:pPr>
      <w:r>
        <w:rPr/>
        <w:t>Thus</w:t>
      </w:r>
      <w:r>
        <w:rPr>
          <w:spacing w:val="16"/>
        </w:rPr>
        <w:t> </w:t>
      </w:r>
      <w:r>
        <w:rPr/>
        <w:t>Eve</w:t>
      </w:r>
      <w:r>
        <w:rPr>
          <w:spacing w:val="17"/>
        </w:rPr>
        <w:t> </w:t>
      </w:r>
      <w:r>
        <w:rPr/>
        <w:t>knows</w:t>
      </w:r>
      <w:r>
        <w:rPr>
          <w:spacing w:val="16"/>
        </w:rPr>
        <w:t> </w:t>
      </w:r>
      <w:r>
        <w:rPr/>
        <w:t>the</w:t>
      </w:r>
      <w:r>
        <w:rPr>
          <w:spacing w:val="17"/>
        </w:rPr>
        <w:t> </w:t>
      </w:r>
      <w:r>
        <w:rPr>
          <w:spacing w:val="-2"/>
        </w:rPr>
        <w:t>quantities</w:t>
      </w:r>
    </w:p>
    <w:p>
      <w:pPr>
        <w:tabs>
          <w:tab w:pos="1861" w:val="left" w:leader="none"/>
          <w:tab w:pos="2580" w:val="left" w:leader="none"/>
        </w:tabs>
        <w:spacing w:before="185"/>
        <w:ind w:left="1138" w:right="0" w:firstLine="0"/>
        <w:jc w:val="center"/>
        <w:rPr>
          <w:rFonts w:ascii="Georgia"/>
          <w:i/>
          <w:sz w:val="10"/>
        </w:rPr>
      </w:pPr>
      <w:r>
        <w:rPr>
          <w:rFonts w:ascii="Times New Roman"/>
          <w:i/>
          <w:spacing w:val="-5"/>
          <w:w w:val="120"/>
          <w:sz w:val="20"/>
        </w:rPr>
        <w:t>g</w:t>
      </w:r>
      <w:r>
        <w:rPr>
          <w:rFonts w:ascii="Georgia"/>
          <w:i/>
          <w:spacing w:val="-5"/>
          <w:w w:val="120"/>
          <w:sz w:val="20"/>
          <w:vertAlign w:val="superscript"/>
        </w:rPr>
        <w:t>n</w:t>
      </w:r>
      <w:r>
        <w:rPr>
          <w:rFonts w:ascii="Georgia"/>
          <w:i/>
          <w:spacing w:val="-5"/>
          <w:w w:val="120"/>
          <w:position w:val="6"/>
          <w:sz w:val="10"/>
          <w:vertAlign w:val="baseline"/>
        </w:rPr>
        <w:t>A</w:t>
      </w:r>
      <w:r>
        <w:rPr>
          <w:rFonts w:ascii="Georgia"/>
          <w:i/>
          <w:position w:val="6"/>
          <w:sz w:val="10"/>
          <w:vertAlign w:val="baseline"/>
        </w:rPr>
        <w:tab/>
      </w:r>
      <w:r>
        <w:rPr>
          <w:spacing w:val="-5"/>
          <w:w w:val="120"/>
          <w:sz w:val="20"/>
          <w:vertAlign w:val="baseline"/>
        </w:rPr>
        <w:t>and</w:t>
      </w:r>
      <w:r>
        <w:rPr>
          <w:sz w:val="20"/>
          <w:vertAlign w:val="baseline"/>
        </w:rPr>
        <w:tab/>
      </w:r>
      <w:r>
        <w:rPr>
          <w:rFonts w:ascii="Times New Roman"/>
          <w:i/>
          <w:spacing w:val="-4"/>
          <w:w w:val="120"/>
          <w:sz w:val="20"/>
          <w:vertAlign w:val="baseline"/>
        </w:rPr>
        <w:t>g</w:t>
      </w:r>
      <w:r>
        <w:rPr>
          <w:rFonts w:ascii="Georgia"/>
          <w:i/>
          <w:spacing w:val="-4"/>
          <w:w w:val="120"/>
          <w:sz w:val="20"/>
          <w:vertAlign w:val="superscript"/>
        </w:rPr>
        <w:t>n</w:t>
      </w:r>
      <w:r>
        <w:rPr>
          <w:rFonts w:ascii="Georgia"/>
          <w:i/>
          <w:spacing w:val="-4"/>
          <w:w w:val="120"/>
          <w:position w:val="6"/>
          <w:sz w:val="10"/>
          <w:vertAlign w:val="baseline"/>
        </w:rPr>
        <w:t>B</w:t>
      </w:r>
      <w:r>
        <w:rPr>
          <w:rFonts w:ascii="Georgia"/>
          <w:i/>
          <w:spacing w:val="-4"/>
          <w:w w:val="120"/>
          <w:position w:val="8"/>
          <w:sz w:val="14"/>
          <w:vertAlign w:val="baseline"/>
        </w:rPr>
        <w:t>n</w:t>
      </w:r>
      <w:r>
        <w:rPr>
          <w:rFonts w:ascii="Georgia"/>
          <w:i/>
          <w:spacing w:val="-4"/>
          <w:w w:val="120"/>
          <w:position w:val="6"/>
          <w:sz w:val="10"/>
          <w:vertAlign w:val="baseline"/>
        </w:rPr>
        <w:t>C</w:t>
      </w:r>
    </w:p>
    <w:p>
      <w:pPr>
        <w:pStyle w:val="BodyText"/>
        <w:spacing w:line="192" w:lineRule="auto" w:before="195"/>
        <w:ind w:left="2075" w:right="907"/>
        <w:jc w:val="both"/>
      </w:pPr>
      <w:r>
        <w:rPr>
          <w:w w:val="105"/>
        </w:rPr>
        <w:t>for</w:t>
      </w:r>
      <w:r>
        <w:rPr>
          <w:spacing w:val="-8"/>
          <w:w w:val="105"/>
        </w:rPr>
        <w:t> </w:t>
      </w:r>
      <w:r>
        <w:rPr>
          <w:w w:val="105"/>
        </w:rPr>
        <w:t>a</w:t>
      </w:r>
      <w:r>
        <w:rPr>
          <w:w w:val="105"/>
        </w:rPr>
        <w:t> certain</w:t>
      </w:r>
      <w:r>
        <w:rPr>
          <w:w w:val="105"/>
        </w:rPr>
        <w:t> primitive</w:t>
      </w:r>
      <w:r>
        <w:rPr>
          <w:w w:val="105"/>
        </w:rPr>
        <w:t> </w:t>
      </w:r>
      <w:r>
        <w:rPr>
          <w:rFonts w:ascii="Times New Roman" w:hAnsi="Times New Roman"/>
          <w:i/>
          <w:w w:val="115"/>
        </w:rPr>
        <w:t>l</w:t>
      </w:r>
      <w:r>
        <w:rPr>
          <w:rFonts w:ascii="Georgia" w:hAnsi="Georgia"/>
          <w:w w:val="115"/>
          <w:vertAlign w:val="superscript"/>
        </w:rPr>
        <w:t>th</w:t>
      </w:r>
      <w:r>
        <w:rPr>
          <w:rFonts w:ascii="Georgia" w:hAnsi="Georgia"/>
          <w:w w:val="115"/>
          <w:vertAlign w:val="baseline"/>
        </w:rPr>
        <w:t> </w:t>
      </w:r>
      <w:r>
        <w:rPr>
          <w:w w:val="105"/>
          <w:vertAlign w:val="baseline"/>
        </w:rPr>
        <w:t>root</w:t>
      </w:r>
      <w:r>
        <w:rPr>
          <w:w w:val="105"/>
          <w:vertAlign w:val="baseline"/>
        </w:rPr>
        <w:t> of</w:t>
      </w:r>
      <w:r>
        <w:rPr>
          <w:w w:val="105"/>
          <w:vertAlign w:val="baseline"/>
        </w:rPr>
        <w:t> unity</w:t>
      </w:r>
      <w:r>
        <w:rPr>
          <w:w w:val="105"/>
          <w:vertAlign w:val="baseline"/>
        </w:rPr>
        <w:t> </w:t>
      </w:r>
      <w:r>
        <w:rPr>
          <w:rFonts w:ascii="Times New Roman" w:hAnsi="Times New Roman"/>
          <w:i/>
          <w:w w:val="105"/>
          <w:vertAlign w:val="baseline"/>
        </w:rPr>
        <w:t>g</w:t>
      </w:r>
      <w:r>
        <w:rPr>
          <w:rFonts w:ascii="Times New Roman" w:hAnsi="Times New Roman"/>
          <w:i/>
          <w:w w:val="105"/>
          <w:vertAlign w:val="baseline"/>
        </w:rPr>
        <w:t> </w:t>
      </w:r>
      <w:r>
        <w:rPr>
          <w:w w:val="105"/>
          <w:vertAlign w:val="baseline"/>
        </w:rPr>
        <w:t>in</w:t>
      </w:r>
      <w:r>
        <w:rPr>
          <w:w w:val="105"/>
          <w:vertAlign w:val="baseline"/>
        </w:rPr>
        <w:t> </w:t>
      </w:r>
      <w:r>
        <w:rPr>
          <w:rFonts w:ascii="Georgia" w:hAnsi="Georgia"/>
          <w:w w:val="105"/>
          <w:vertAlign w:val="baseline"/>
        </w:rPr>
        <w:t>F</w:t>
      </w:r>
      <w:r>
        <w:rPr>
          <w:rFonts w:ascii="Meiryo" w:hAnsi="Meiryo"/>
          <w:i/>
          <w:w w:val="105"/>
          <w:position w:val="7"/>
          <w:sz w:val="14"/>
          <w:vertAlign w:val="baseline"/>
        </w:rPr>
        <w:t>∗</w:t>
      </w:r>
      <w:r>
        <w:rPr>
          <w:rFonts w:ascii="Georgia" w:hAnsi="Georgia"/>
          <w:i/>
          <w:w w:val="105"/>
          <w:position w:val="-4"/>
          <w:sz w:val="14"/>
          <w:vertAlign w:val="baseline"/>
        </w:rPr>
        <w:t>q</w:t>
      </w:r>
      <w:r>
        <w:rPr>
          <w:rFonts w:ascii="Georgia" w:hAnsi="Georgia"/>
          <w:i/>
          <w:spacing w:val="-9"/>
          <w:w w:val="105"/>
          <w:position w:val="-4"/>
          <w:sz w:val="14"/>
          <w:vertAlign w:val="baseline"/>
        </w:rPr>
        <w:t> </w:t>
      </w:r>
      <w:r>
        <w:rPr>
          <w:w w:val="115"/>
          <w:vertAlign w:val="baseline"/>
        </w:rPr>
        <w:t>.</w:t>
      </w:r>
      <w:r>
        <w:rPr>
          <w:w w:val="115"/>
          <w:vertAlign w:val="baseline"/>
        </w:rPr>
        <w:t> </w:t>
      </w:r>
      <w:r>
        <w:rPr>
          <w:w w:val="105"/>
          <w:vertAlign w:val="baseline"/>
        </w:rPr>
        <w:t>If</w:t>
      </w:r>
      <w:r>
        <w:rPr>
          <w:w w:val="105"/>
          <w:vertAlign w:val="baseline"/>
        </w:rPr>
        <w:t> she</w:t>
      </w:r>
      <w:r>
        <w:rPr>
          <w:w w:val="105"/>
          <w:vertAlign w:val="baseline"/>
        </w:rPr>
        <w:t> can</w:t>
      </w:r>
      <w:r>
        <w:rPr>
          <w:w w:val="105"/>
          <w:vertAlign w:val="baseline"/>
        </w:rPr>
        <w:t> solve</w:t>
      </w:r>
      <w:r>
        <w:rPr>
          <w:w w:val="105"/>
          <w:vertAlign w:val="baseline"/>
        </w:rPr>
        <w:t> the</w:t>
      </w:r>
      <w:r>
        <w:rPr>
          <w:w w:val="105"/>
          <w:vertAlign w:val="baseline"/>
        </w:rPr>
        <w:t> Diffie– </w:t>
      </w:r>
      <w:r>
        <w:rPr>
          <w:vertAlign w:val="baseline"/>
        </w:rPr>
        <w:t>Hellman</w:t>
      </w:r>
      <w:r>
        <w:rPr>
          <w:spacing w:val="-12"/>
          <w:vertAlign w:val="baseline"/>
        </w:rPr>
        <w:t> </w:t>
      </w:r>
      <w:r>
        <w:rPr>
          <w:vertAlign w:val="baseline"/>
        </w:rPr>
        <w:t>problem</w:t>
      </w:r>
      <w:r>
        <w:rPr>
          <w:spacing w:val="-11"/>
          <w:vertAlign w:val="baseline"/>
        </w:rPr>
        <w:t> </w:t>
      </w:r>
      <w:r>
        <w:rPr>
          <w:vertAlign w:val="baseline"/>
        </w:rPr>
        <w:t>in</w:t>
      </w:r>
      <w:r>
        <w:rPr>
          <w:spacing w:val="-11"/>
          <w:vertAlign w:val="baseline"/>
        </w:rPr>
        <w:t> </w:t>
      </w:r>
      <w:r>
        <w:rPr>
          <w:rFonts w:ascii="Georgia" w:hAnsi="Georgia"/>
          <w:vertAlign w:val="baseline"/>
        </w:rPr>
        <w:t>F</w:t>
      </w:r>
      <w:r>
        <w:rPr>
          <w:rFonts w:ascii="Meiryo" w:hAnsi="Meiryo"/>
          <w:i/>
          <w:position w:val="7"/>
          <w:sz w:val="14"/>
          <w:vertAlign w:val="baseline"/>
        </w:rPr>
        <w:t>∗</w:t>
      </w:r>
      <w:r>
        <w:rPr>
          <w:rFonts w:ascii="Georgia" w:hAnsi="Georgia"/>
          <w:i/>
          <w:position w:val="-4"/>
          <w:sz w:val="14"/>
          <w:vertAlign w:val="baseline"/>
        </w:rPr>
        <w:t>q</w:t>
      </w:r>
      <w:r>
        <w:rPr>
          <w:rFonts w:ascii="Georgia" w:hAnsi="Georgia"/>
          <w:i/>
          <w:spacing w:val="-8"/>
          <w:position w:val="-4"/>
          <w:sz w:val="14"/>
          <w:vertAlign w:val="baseline"/>
        </w:rPr>
        <w:t> </w:t>
      </w:r>
      <w:r>
        <w:rPr>
          <w:vertAlign w:val="baseline"/>
        </w:rPr>
        <w:t>,</w:t>
      </w:r>
      <w:r>
        <w:rPr>
          <w:spacing w:val="-11"/>
          <w:vertAlign w:val="baseline"/>
        </w:rPr>
        <w:t> </w:t>
      </w:r>
      <w:r>
        <w:rPr>
          <w:vertAlign w:val="baseline"/>
        </w:rPr>
        <w:t>then</w:t>
      </w:r>
      <w:r>
        <w:rPr>
          <w:spacing w:val="-11"/>
          <w:vertAlign w:val="baseline"/>
        </w:rPr>
        <w:t> </w:t>
      </w:r>
      <w:r>
        <w:rPr>
          <w:vertAlign w:val="baseline"/>
        </w:rPr>
        <w:t>she</w:t>
      </w:r>
      <w:r>
        <w:rPr>
          <w:spacing w:val="-11"/>
          <w:vertAlign w:val="baseline"/>
        </w:rPr>
        <w:t> </w:t>
      </w:r>
      <w:r>
        <w:rPr>
          <w:vertAlign w:val="baseline"/>
        </w:rPr>
        <w:t>can</w:t>
      </w:r>
      <w:r>
        <w:rPr>
          <w:spacing w:val="-9"/>
          <w:vertAlign w:val="baseline"/>
        </w:rPr>
        <w:t> </w:t>
      </w:r>
      <w:r>
        <w:rPr>
          <w:vertAlign w:val="baseline"/>
        </w:rPr>
        <w:t>use</w:t>
      </w:r>
      <w:r>
        <w:rPr>
          <w:spacing w:val="-9"/>
          <w:vertAlign w:val="baseline"/>
        </w:rPr>
        <w:t> </w:t>
      </w:r>
      <w:r>
        <w:rPr>
          <w:vertAlign w:val="baseline"/>
        </w:rPr>
        <w:t>these</w:t>
      </w:r>
      <w:r>
        <w:rPr>
          <w:spacing w:val="-10"/>
          <w:vertAlign w:val="baseline"/>
        </w:rPr>
        <w:t> </w:t>
      </w:r>
      <w:r>
        <w:rPr>
          <w:vertAlign w:val="baseline"/>
        </w:rPr>
        <w:t>known</w:t>
      </w:r>
      <w:r>
        <w:rPr>
          <w:spacing w:val="-10"/>
          <w:vertAlign w:val="baseline"/>
        </w:rPr>
        <w:t> </w:t>
      </w:r>
      <w:r>
        <w:rPr>
          <w:vertAlign w:val="baseline"/>
        </w:rPr>
        <w:t>values</w:t>
      </w:r>
      <w:r>
        <w:rPr>
          <w:spacing w:val="-10"/>
          <w:vertAlign w:val="baseline"/>
        </w:rPr>
        <w:t> </w:t>
      </w:r>
      <w:r>
        <w:rPr>
          <w:vertAlign w:val="baseline"/>
        </w:rPr>
        <w:t>to</w:t>
      </w:r>
      <w:r>
        <w:rPr>
          <w:spacing w:val="-10"/>
          <w:vertAlign w:val="baseline"/>
        </w:rPr>
        <w:t> </w:t>
      </w:r>
      <w:r>
        <w:rPr>
          <w:vertAlign w:val="baseline"/>
        </w:rPr>
        <w:t>compute</w:t>
      </w:r>
      <w:r>
        <w:rPr>
          <w:spacing w:val="-9"/>
          <w:vertAlign w:val="baseline"/>
        </w:rPr>
        <w:t> </w:t>
      </w:r>
      <w:r>
        <w:rPr>
          <w:vertAlign w:val="baseline"/>
        </w:rPr>
        <w:t>Alice, </w:t>
      </w:r>
      <w:r>
        <w:rPr>
          <w:w w:val="105"/>
          <w:vertAlign w:val="baseline"/>
        </w:rPr>
        <w:t>Bob,</w:t>
      </w:r>
      <w:r>
        <w:rPr>
          <w:w w:val="105"/>
          <w:vertAlign w:val="baseline"/>
        </w:rPr>
        <w:t> and</w:t>
      </w:r>
      <w:r>
        <w:rPr>
          <w:w w:val="105"/>
          <w:vertAlign w:val="baseline"/>
        </w:rPr>
        <w:t> Carl’s</w:t>
      </w:r>
      <w:r>
        <w:rPr>
          <w:w w:val="105"/>
          <w:vertAlign w:val="baseline"/>
        </w:rPr>
        <w:t> shared</w:t>
      </w:r>
      <w:r>
        <w:rPr>
          <w:w w:val="105"/>
          <w:vertAlign w:val="baseline"/>
        </w:rPr>
        <w:t> value </w:t>
      </w:r>
      <w:r>
        <w:rPr>
          <w:rFonts w:ascii="Times New Roman" w:hAnsi="Times New Roman"/>
          <w:i/>
          <w:w w:val="115"/>
          <w:vertAlign w:val="baseline"/>
        </w:rPr>
        <w:t>g</w:t>
      </w:r>
      <w:r>
        <w:rPr>
          <w:rFonts w:ascii="Georgia" w:hAnsi="Georgia"/>
          <w:i/>
          <w:w w:val="115"/>
          <w:vertAlign w:val="superscript"/>
        </w:rPr>
        <w:t>n</w:t>
      </w:r>
      <w:r>
        <w:rPr>
          <w:rFonts w:ascii="Georgia" w:hAnsi="Georgia"/>
          <w:i/>
          <w:w w:val="115"/>
          <w:position w:val="5"/>
          <w:sz w:val="10"/>
          <w:vertAlign w:val="baseline"/>
        </w:rPr>
        <w:t>A</w:t>
      </w:r>
      <w:r>
        <w:rPr>
          <w:rFonts w:ascii="Georgia" w:hAnsi="Georgia"/>
          <w:i/>
          <w:w w:val="115"/>
          <w:position w:val="7"/>
          <w:sz w:val="14"/>
          <w:vertAlign w:val="baseline"/>
        </w:rPr>
        <w:t>n</w:t>
      </w:r>
      <w:r>
        <w:rPr>
          <w:rFonts w:ascii="Georgia" w:hAnsi="Georgia"/>
          <w:i/>
          <w:w w:val="115"/>
          <w:position w:val="5"/>
          <w:sz w:val="10"/>
          <w:vertAlign w:val="baseline"/>
        </w:rPr>
        <w:t>B</w:t>
      </w:r>
      <w:r>
        <w:rPr>
          <w:rFonts w:ascii="Georgia" w:hAnsi="Georgia"/>
          <w:i/>
          <w:w w:val="115"/>
          <w:position w:val="7"/>
          <w:sz w:val="14"/>
          <w:vertAlign w:val="baseline"/>
        </w:rPr>
        <w:t>n</w:t>
      </w:r>
      <w:r>
        <w:rPr>
          <w:rFonts w:ascii="Georgia" w:hAnsi="Georgia"/>
          <w:i/>
          <w:w w:val="115"/>
          <w:position w:val="5"/>
          <w:sz w:val="10"/>
          <w:vertAlign w:val="baseline"/>
        </w:rPr>
        <w:t>C </w:t>
      </w:r>
      <w:r>
        <w:rPr>
          <w:w w:val="115"/>
          <w:vertAlign w:val="baseline"/>
        </w:rPr>
        <w:t>.</w:t>
      </w:r>
    </w:p>
    <w:p>
      <w:pPr>
        <w:spacing w:after="0" w:line="192" w:lineRule="auto"/>
        <w:jc w:val="both"/>
        <w:sectPr>
          <w:type w:val="continuous"/>
          <w:pgSz w:w="11900" w:h="16840"/>
          <w:pgMar w:header="1482" w:footer="0" w:top="1600" w:bottom="280" w:left="620" w:right="1600"/>
        </w:sectPr>
      </w:pPr>
    </w:p>
    <w:p>
      <w:pPr>
        <w:pStyle w:val="BodyText"/>
        <w:rPr>
          <w:sz w:val="17"/>
        </w:rPr>
      </w:pPr>
    </w:p>
    <w:p>
      <w:pPr>
        <w:spacing w:after="0"/>
        <w:rPr>
          <w:sz w:val="17"/>
        </w:rPr>
        <w:sectPr>
          <w:headerReference w:type="even" r:id="rId49"/>
          <w:pgSz w:w="11900" w:h="16840"/>
          <w:pgMar w:header="0" w:footer="0" w:top="1600" w:bottom="280" w:left="620" w:right="1600"/>
        </w:sectPr>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6</w:t>
      </w:r>
    </w:p>
    <w:p>
      <w:pPr>
        <w:pStyle w:val="BodyText"/>
        <w:spacing w:before="3"/>
        <w:rPr>
          <w:rFonts w:ascii="Georgia"/>
          <w:b/>
          <w:sz w:val="40"/>
        </w:rPr>
      </w:pPr>
    </w:p>
    <w:p>
      <w:pPr>
        <w:pStyle w:val="Heading1"/>
      </w:pPr>
      <w:r>
        <w:rPr>
          <w:w w:val="95"/>
        </w:rPr>
        <w:t>Lattices</w:t>
      </w:r>
      <w:r>
        <w:rPr>
          <w:spacing w:val="55"/>
        </w:rPr>
        <w:t> </w:t>
      </w:r>
      <w:r>
        <w:rPr>
          <w:w w:val="95"/>
        </w:rPr>
        <w:t>and</w:t>
      </w:r>
      <w:r>
        <w:rPr>
          <w:spacing w:val="57"/>
        </w:rPr>
        <w:t> </w:t>
      </w:r>
      <w:r>
        <w:rPr>
          <w:spacing w:val="-2"/>
          <w:w w:val="95"/>
        </w:rPr>
        <w:t>Cryptography</w:t>
      </w:r>
    </w:p>
    <w:p>
      <w:pPr>
        <w:pStyle w:val="BodyText"/>
        <w:spacing w:before="7"/>
        <w:rPr>
          <w:rFonts w:ascii="Georgia"/>
          <w:b/>
          <w:sz w:val="69"/>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6</w:t>
      </w:r>
    </w:p>
    <w:p>
      <w:pPr>
        <w:pStyle w:val="BodyText"/>
        <w:spacing w:before="234"/>
        <w:ind w:left="2075"/>
        <w:rPr>
          <w:rFonts w:ascii="Tahoma"/>
        </w:rPr>
      </w:pPr>
      <w:r>
        <w:rPr>
          <w:rFonts w:ascii="Tahoma"/>
          <w:w w:val="95"/>
        </w:rPr>
        <w:t>Section.</w:t>
      </w:r>
      <w:r>
        <w:rPr>
          <w:rFonts w:ascii="Tahoma"/>
          <w:spacing w:val="-3"/>
          <w:w w:val="95"/>
        </w:rPr>
        <w:t> </w:t>
      </w:r>
      <w:r>
        <w:rPr>
          <w:rFonts w:ascii="Tahoma"/>
          <w:w w:val="95"/>
        </w:rPr>
        <w:t>A</w:t>
      </w:r>
      <w:r>
        <w:rPr>
          <w:rFonts w:ascii="Tahoma"/>
          <w:spacing w:val="-2"/>
          <w:w w:val="95"/>
        </w:rPr>
        <w:t> </w:t>
      </w:r>
      <w:r>
        <w:rPr>
          <w:rFonts w:ascii="Tahoma"/>
          <w:w w:val="95"/>
        </w:rPr>
        <w:t>congruential</w:t>
      </w:r>
      <w:r>
        <w:rPr>
          <w:rFonts w:ascii="Tahoma"/>
          <w:spacing w:val="-2"/>
          <w:w w:val="95"/>
        </w:rPr>
        <w:t> </w:t>
      </w:r>
      <w:r>
        <w:rPr>
          <w:rFonts w:ascii="Tahoma"/>
          <w:w w:val="95"/>
        </w:rPr>
        <w:t>public</w:t>
      </w:r>
      <w:r>
        <w:rPr>
          <w:rFonts w:ascii="Tahoma"/>
          <w:spacing w:val="-1"/>
          <w:w w:val="95"/>
        </w:rPr>
        <w:t> </w:t>
      </w:r>
      <w:r>
        <w:rPr>
          <w:rFonts w:ascii="Tahoma"/>
          <w:w w:val="95"/>
        </w:rPr>
        <w:t>key</w:t>
      </w:r>
      <w:r>
        <w:rPr>
          <w:rFonts w:ascii="Tahoma"/>
          <w:spacing w:val="-2"/>
          <w:w w:val="95"/>
        </w:rPr>
        <w:t> cryptosystem</w:t>
      </w:r>
    </w:p>
    <w:p>
      <w:pPr>
        <w:pStyle w:val="ListParagraph"/>
        <w:numPr>
          <w:ilvl w:val="1"/>
          <w:numId w:val="164"/>
        </w:numPr>
        <w:tabs>
          <w:tab w:pos="2516" w:val="left" w:leader="none"/>
        </w:tabs>
        <w:spacing w:line="244" w:lineRule="auto" w:before="164" w:after="0"/>
        <w:ind w:left="2075" w:right="907" w:firstLine="0"/>
        <w:jc w:val="both"/>
        <w:rPr>
          <w:sz w:val="20"/>
        </w:rPr>
      </w:pPr>
      <w:r>
        <w:rPr>
          <w:sz w:val="20"/>
        </w:rPr>
        <w:t>Alice</w:t>
      </w:r>
      <w:r>
        <w:rPr>
          <w:spacing w:val="-9"/>
          <w:sz w:val="20"/>
        </w:rPr>
        <w:t> </w:t>
      </w:r>
      <w:r>
        <w:rPr>
          <w:sz w:val="20"/>
        </w:rPr>
        <w:t>uses</w:t>
      </w:r>
      <w:r>
        <w:rPr>
          <w:spacing w:val="-9"/>
          <w:sz w:val="20"/>
        </w:rPr>
        <w:t> </w:t>
      </w:r>
      <w:r>
        <w:rPr>
          <w:sz w:val="20"/>
        </w:rPr>
        <w:t>the</w:t>
      </w:r>
      <w:r>
        <w:rPr>
          <w:spacing w:val="-9"/>
          <w:sz w:val="20"/>
        </w:rPr>
        <w:t> </w:t>
      </w:r>
      <w:r>
        <w:rPr>
          <w:sz w:val="20"/>
        </w:rPr>
        <w:t>congruential</w:t>
      </w:r>
      <w:r>
        <w:rPr>
          <w:spacing w:val="-9"/>
          <w:sz w:val="20"/>
        </w:rPr>
        <w:t> </w:t>
      </w:r>
      <w:r>
        <w:rPr>
          <w:sz w:val="20"/>
        </w:rPr>
        <w:t>cryptosystem</w:t>
      </w:r>
      <w:r>
        <w:rPr>
          <w:spacing w:val="-9"/>
          <w:sz w:val="20"/>
        </w:rPr>
        <w:t> </w:t>
      </w:r>
      <w:r>
        <w:rPr>
          <w:sz w:val="20"/>
        </w:rPr>
        <w:t>with</w:t>
      </w:r>
      <w:r>
        <w:rPr>
          <w:spacing w:val="-10"/>
          <w:sz w:val="20"/>
        </w:rPr>
        <w:t> </w:t>
      </w:r>
      <w:r>
        <w:rPr>
          <w:rFonts w:ascii="Times New Roman"/>
          <w:i/>
          <w:sz w:val="20"/>
        </w:rPr>
        <w:t>q</w:t>
      </w:r>
      <w:r>
        <w:rPr>
          <w:rFonts w:ascii="Times New Roman"/>
          <w:i/>
          <w:spacing w:val="-5"/>
          <w:sz w:val="20"/>
        </w:rPr>
        <w:t> </w:t>
      </w:r>
      <w:r>
        <w:rPr>
          <w:sz w:val="20"/>
        </w:rPr>
        <w:t>=</w:t>
      </w:r>
      <w:r>
        <w:rPr>
          <w:spacing w:val="-4"/>
          <w:sz w:val="20"/>
        </w:rPr>
        <w:t> </w:t>
      </w:r>
      <w:r>
        <w:rPr>
          <w:sz w:val="20"/>
        </w:rPr>
        <w:t>918293817</w:t>
      </w:r>
      <w:r>
        <w:rPr>
          <w:spacing w:val="-9"/>
          <w:sz w:val="20"/>
        </w:rPr>
        <w:t> </w:t>
      </w:r>
      <w:r>
        <w:rPr>
          <w:sz w:val="20"/>
        </w:rPr>
        <w:t>and</w:t>
      </w:r>
      <w:r>
        <w:rPr>
          <w:spacing w:val="-9"/>
          <w:sz w:val="20"/>
        </w:rPr>
        <w:t> </w:t>
      </w:r>
      <w:r>
        <w:rPr>
          <w:sz w:val="20"/>
        </w:rPr>
        <w:t>private </w:t>
      </w:r>
      <w:r>
        <w:rPr>
          <w:w w:val="105"/>
          <w:sz w:val="20"/>
        </w:rPr>
        <w:t>key</w:t>
      </w:r>
      <w:r>
        <w:rPr>
          <w:spacing w:val="28"/>
          <w:w w:val="110"/>
          <w:sz w:val="20"/>
        </w:rPr>
        <w:t> </w:t>
      </w:r>
      <w:r>
        <w:rPr>
          <w:w w:val="110"/>
          <w:sz w:val="20"/>
        </w:rPr>
        <w:t>(</w:t>
      </w:r>
      <w:r>
        <w:rPr>
          <w:rFonts w:ascii="Times New Roman"/>
          <w:i/>
          <w:w w:val="110"/>
          <w:sz w:val="20"/>
        </w:rPr>
        <w:t>f,</w:t>
      </w:r>
      <w:r>
        <w:rPr>
          <w:rFonts w:ascii="Times New Roman"/>
          <w:i/>
          <w:spacing w:val="-17"/>
          <w:w w:val="110"/>
          <w:sz w:val="20"/>
        </w:rPr>
        <w:t> </w:t>
      </w:r>
      <w:r>
        <w:rPr>
          <w:rFonts w:ascii="Times New Roman"/>
          <w:i/>
          <w:w w:val="105"/>
          <w:sz w:val="20"/>
        </w:rPr>
        <w:t>g</w:t>
      </w:r>
      <w:r>
        <w:rPr>
          <w:w w:val="105"/>
          <w:sz w:val="20"/>
        </w:rPr>
        <w:t>) </w:t>
      </w:r>
      <w:r>
        <w:rPr>
          <w:w w:val="110"/>
          <w:sz w:val="20"/>
        </w:rPr>
        <w:t>= </w:t>
      </w:r>
      <w:r>
        <w:rPr>
          <w:w w:val="105"/>
          <w:sz w:val="20"/>
        </w:rPr>
        <w:t>(19928</w:t>
      </w:r>
      <w:r>
        <w:rPr>
          <w:rFonts w:ascii="Times New Roman"/>
          <w:i/>
          <w:w w:val="105"/>
          <w:sz w:val="20"/>
        </w:rPr>
        <w:t>,</w:t>
      </w:r>
      <w:r>
        <w:rPr>
          <w:rFonts w:ascii="Times New Roman"/>
          <w:i/>
          <w:spacing w:val="-15"/>
          <w:w w:val="105"/>
          <w:sz w:val="20"/>
        </w:rPr>
        <w:t> </w:t>
      </w:r>
      <w:r>
        <w:rPr>
          <w:w w:val="105"/>
          <w:sz w:val="20"/>
        </w:rPr>
        <w:t>18643).</w:t>
      </w:r>
    </w:p>
    <w:p>
      <w:pPr>
        <w:pStyle w:val="ListParagraph"/>
        <w:numPr>
          <w:ilvl w:val="0"/>
          <w:numId w:val="165"/>
        </w:numPr>
        <w:tabs>
          <w:tab w:pos="2464" w:val="left" w:leader="none"/>
        </w:tabs>
        <w:spacing w:line="240" w:lineRule="auto" w:before="0" w:after="0"/>
        <w:ind w:left="2463" w:right="0" w:hanging="355"/>
        <w:jc w:val="both"/>
        <w:rPr>
          <w:sz w:val="20"/>
        </w:rPr>
      </w:pPr>
      <w:r>
        <w:rPr>
          <w:w w:val="105"/>
          <w:sz w:val="20"/>
        </w:rPr>
        <w:t>What</w:t>
      </w:r>
      <w:r>
        <w:rPr>
          <w:spacing w:val="3"/>
          <w:w w:val="105"/>
          <w:sz w:val="20"/>
        </w:rPr>
        <w:t> </w:t>
      </w:r>
      <w:r>
        <w:rPr>
          <w:w w:val="105"/>
          <w:sz w:val="20"/>
        </w:rPr>
        <w:t>is</w:t>
      </w:r>
      <w:r>
        <w:rPr>
          <w:spacing w:val="4"/>
          <w:w w:val="105"/>
          <w:sz w:val="20"/>
        </w:rPr>
        <w:t> </w:t>
      </w:r>
      <w:r>
        <w:rPr>
          <w:w w:val="105"/>
          <w:sz w:val="20"/>
        </w:rPr>
        <w:t>Alice’s</w:t>
      </w:r>
      <w:r>
        <w:rPr>
          <w:spacing w:val="4"/>
          <w:w w:val="105"/>
          <w:sz w:val="20"/>
        </w:rPr>
        <w:t> </w:t>
      </w:r>
      <w:r>
        <w:rPr>
          <w:w w:val="105"/>
          <w:sz w:val="20"/>
        </w:rPr>
        <w:t>public</w:t>
      </w:r>
      <w:r>
        <w:rPr>
          <w:spacing w:val="4"/>
          <w:w w:val="105"/>
          <w:sz w:val="20"/>
        </w:rPr>
        <w:t> </w:t>
      </w:r>
      <w:r>
        <w:rPr>
          <w:w w:val="105"/>
          <w:sz w:val="20"/>
        </w:rPr>
        <w:t>key</w:t>
      </w:r>
      <w:r>
        <w:rPr>
          <w:spacing w:val="4"/>
          <w:w w:val="105"/>
          <w:sz w:val="20"/>
        </w:rPr>
        <w:t> </w:t>
      </w:r>
      <w:r>
        <w:rPr>
          <w:rFonts w:ascii="Times New Roman" w:hAnsi="Times New Roman"/>
          <w:i/>
          <w:spacing w:val="-5"/>
          <w:w w:val="105"/>
          <w:sz w:val="20"/>
        </w:rPr>
        <w:t>h</w:t>
      </w:r>
      <w:r>
        <w:rPr>
          <w:spacing w:val="-5"/>
          <w:w w:val="105"/>
          <w:sz w:val="20"/>
        </w:rPr>
        <w:t>?</w:t>
      </w:r>
    </w:p>
    <w:p>
      <w:pPr>
        <w:pStyle w:val="ListParagraph"/>
        <w:numPr>
          <w:ilvl w:val="0"/>
          <w:numId w:val="165"/>
        </w:numPr>
        <w:tabs>
          <w:tab w:pos="2464" w:val="left" w:leader="none"/>
        </w:tabs>
        <w:spacing w:line="244" w:lineRule="auto" w:before="25" w:after="0"/>
        <w:ind w:left="2463" w:right="908" w:hanging="366"/>
        <w:jc w:val="both"/>
        <w:rPr>
          <w:sz w:val="20"/>
        </w:rPr>
      </w:pPr>
      <w:r>
        <w:rPr>
          <w:sz w:val="20"/>
        </w:rPr>
        <w:t>Alice receives the ciphertext </w:t>
      </w:r>
      <w:r>
        <w:rPr>
          <w:rFonts w:ascii="Times New Roman"/>
          <w:i/>
          <w:sz w:val="20"/>
        </w:rPr>
        <w:t>e</w:t>
      </w:r>
      <w:r>
        <w:rPr>
          <w:rFonts w:ascii="Times New Roman"/>
          <w:i/>
          <w:spacing w:val="-1"/>
          <w:sz w:val="20"/>
        </w:rPr>
        <w:t> </w:t>
      </w:r>
      <w:r>
        <w:rPr>
          <w:w w:val="110"/>
          <w:sz w:val="20"/>
        </w:rPr>
        <w:t>= </w:t>
      </w:r>
      <w:r>
        <w:rPr>
          <w:sz w:val="20"/>
        </w:rPr>
        <w:t>619168806 from Bob. What is the plain- </w:t>
      </w:r>
      <w:r>
        <w:rPr>
          <w:spacing w:val="-2"/>
          <w:sz w:val="20"/>
        </w:rPr>
        <w:t>text?</w:t>
      </w:r>
    </w:p>
    <w:p>
      <w:pPr>
        <w:pStyle w:val="ListParagraph"/>
        <w:numPr>
          <w:ilvl w:val="0"/>
          <w:numId w:val="165"/>
        </w:numPr>
        <w:tabs>
          <w:tab w:pos="2464" w:val="left" w:leader="none"/>
        </w:tabs>
        <w:spacing w:line="244" w:lineRule="auto" w:before="20" w:after="0"/>
        <w:ind w:left="2463" w:right="906" w:hanging="344"/>
        <w:jc w:val="both"/>
        <w:rPr>
          <w:sz w:val="20"/>
        </w:rPr>
      </w:pPr>
      <w:r>
        <w:rPr>
          <w:sz w:val="20"/>
        </w:rPr>
        <w:t>Bob sends Alice a second message by encrypting the plaintext </w:t>
      </w:r>
      <w:r>
        <w:rPr>
          <w:rFonts w:ascii="Times New Roman"/>
          <w:i/>
          <w:sz w:val="20"/>
        </w:rPr>
        <w:t>m </w:t>
      </w:r>
      <w:r>
        <w:rPr>
          <w:sz w:val="20"/>
        </w:rPr>
        <w:t>= 10220 using the ephemeral key </w:t>
      </w:r>
      <w:r>
        <w:rPr>
          <w:rFonts w:ascii="Times New Roman"/>
          <w:i/>
          <w:sz w:val="20"/>
        </w:rPr>
        <w:t>r </w:t>
      </w:r>
      <w:r>
        <w:rPr>
          <w:sz w:val="20"/>
        </w:rPr>
        <w:t>= 19564. What is the ciphertext that Bob sends </w:t>
      </w:r>
      <w:r>
        <w:rPr>
          <w:w w:val="105"/>
          <w:sz w:val="20"/>
        </w:rPr>
        <w:t>to</w:t>
      </w:r>
      <w:r>
        <w:rPr>
          <w:w w:val="105"/>
          <w:sz w:val="20"/>
        </w:rPr>
        <w:t> Alice?</w:t>
      </w:r>
    </w:p>
    <w:p>
      <w:pPr>
        <w:spacing w:line="244" w:lineRule="auto" w:before="156"/>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6.1</w:t>
      </w:r>
      <w:r>
        <w:rPr>
          <w:sz w:val="20"/>
        </w:rPr>
        <w:t>. (a) </w:t>
      </w:r>
      <w:r>
        <w:rPr>
          <w:rFonts w:ascii="Times New Roman"/>
          <w:i/>
          <w:sz w:val="20"/>
        </w:rPr>
        <w:t>h </w:t>
      </w:r>
      <w:r>
        <w:rPr>
          <w:w w:val="110"/>
          <w:sz w:val="20"/>
        </w:rPr>
        <w:t>= </w:t>
      </w:r>
      <w:r>
        <w:rPr>
          <w:sz w:val="20"/>
        </w:rPr>
        <w:t>767748560.</w:t>
      </w:r>
    </w:p>
    <w:p>
      <w:pPr>
        <w:pStyle w:val="BodyText"/>
        <w:ind w:left="2108"/>
        <w:jc w:val="both"/>
      </w:pPr>
      <w:r>
        <w:rPr/>
        <w:t>(b)</w:t>
      </w:r>
      <w:r>
        <w:rPr>
          <w:spacing w:val="64"/>
        </w:rPr>
        <w:t> </w:t>
      </w:r>
      <w:r>
        <w:rPr/>
        <w:t>First</w:t>
      </w:r>
      <w:r>
        <w:rPr>
          <w:spacing w:val="29"/>
        </w:rPr>
        <w:t> </w:t>
      </w:r>
      <w:r>
        <w:rPr>
          <w:spacing w:val="-2"/>
        </w:rPr>
        <w:t>compute</w:t>
      </w:r>
    </w:p>
    <w:p>
      <w:pPr>
        <w:spacing w:after="0"/>
        <w:jc w:val="both"/>
        <w:sectPr>
          <w:headerReference w:type="default" r:id="rId50"/>
          <w:pgSz w:w="11900" w:h="16840"/>
          <w:pgMar w:header="0" w:footer="0" w:top="1600" w:bottom="280" w:left="620" w:right="1600"/>
        </w:sectPr>
      </w:pPr>
    </w:p>
    <w:p>
      <w:pPr>
        <w:pStyle w:val="BodyText"/>
        <w:spacing w:before="9"/>
        <w:rPr>
          <w:sz w:val="30"/>
        </w:rPr>
      </w:pPr>
    </w:p>
    <w:p>
      <w:pPr>
        <w:pStyle w:val="BodyText"/>
        <w:jc w:val="right"/>
      </w:pPr>
      <w:r>
        <w:rPr>
          <w:spacing w:val="-4"/>
          <w:w w:val="105"/>
        </w:rPr>
        <w:t>Then</w:t>
      </w:r>
    </w:p>
    <w:p>
      <w:pPr>
        <w:spacing w:line="344" w:lineRule="exact" w:before="0"/>
        <w:ind w:left="776" w:right="2177" w:firstLine="0"/>
        <w:jc w:val="center"/>
        <w:rPr>
          <w:sz w:val="20"/>
        </w:rPr>
      </w:pPr>
      <w:r>
        <w:rPr/>
        <w:br w:type="column"/>
      </w:r>
      <w:r>
        <w:rPr>
          <w:rFonts w:ascii="Times New Roman" w:hAnsi="Times New Roman"/>
          <w:i/>
          <w:sz w:val="20"/>
        </w:rPr>
        <w:t>a</w:t>
      </w:r>
      <w:r>
        <w:rPr>
          <w:rFonts w:ascii="Times New Roman" w:hAnsi="Times New Roman"/>
          <w:i/>
          <w:spacing w:val="-13"/>
          <w:sz w:val="20"/>
        </w:rPr>
        <w:t> </w:t>
      </w:r>
      <w:r>
        <w:rPr>
          <w:rFonts w:ascii="Meiryo" w:hAnsi="Meiryo"/>
          <w:i/>
          <w:sz w:val="20"/>
        </w:rPr>
        <w:t>≡</w:t>
      </w:r>
      <w:r>
        <w:rPr>
          <w:rFonts w:ascii="Meiryo" w:hAnsi="Meiryo"/>
          <w:i/>
          <w:spacing w:val="-17"/>
          <w:sz w:val="20"/>
        </w:rPr>
        <w:t> </w:t>
      </w:r>
      <w:r>
        <w:rPr>
          <w:rFonts w:ascii="Times New Roman" w:hAnsi="Times New Roman"/>
          <w:i/>
          <w:spacing w:val="10"/>
          <w:sz w:val="20"/>
        </w:rPr>
        <w:t>fe</w:t>
      </w:r>
      <w:r>
        <w:rPr>
          <w:rFonts w:ascii="Times New Roman" w:hAnsi="Times New Roman"/>
          <w:i/>
          <w:spacing w:val="-12"/>
          <w:sz w:val="20"/>
        </w:rPr>
        <w:t> </w:t>
      </w:r>
      <w:r>
        <w:rPr>
          <w:rFonts w:ascii="Meiryo" w:hAnsi="Meiryo"/>
          <w:i/>
          <w:sz w:val="20"/>
        </w:rPr>
        <w:t>≡</w:t>
      </w:r>
      <w:r>
        <w:rPr>
          <w:rFonts w:ascii="Meiryo" w:hAnsi="Meiryo"/>
          <w:i/>
          <w:spacing w:val="-17"/>
          <w:sz w:val="20"/>
        </w:rPr>
        <w:t> </w:t>
      </w:r>
      <w:r>
        <w:rPr>
          <w:sz w:val="20"/>
        </w:rPr>
        <w:t>600240756</w:t>
      </w:r>
      <w:r>
        <w:rPr>
          <w:spacing w:val="2"/>
          <w:sz w:val="20"/>
        </w:rPr>
        <w:t> </w:t>
      </w:r>
      <w:r>
        <w:rPr>
          <w:sz w:val="20"/>
        </w:rPr>
        <w:t>(mod</w:t>
      </w:r>
      <w:r>
        <w:rPr>
          <w:spacing w:val="8"/>
          <w:sz w:val="20"/>
        </w:rPr>
        <w:t> </w:t>
      </w:r>
      <w:r>
        <w:rPr>
          <w:rFonts w:ascii="Times New Roman" w:hAnsi="Times New Roman"/>
          <w:i/>
          <w:spacing w:val="-5"/>
          <w:sz w:val="20"/>
        </w:rPr>
        <w:t>q</w:t>
      </w:r>
      <w:r>
        <w:rPr>
          <w:spacing w:val="-5"/>
          <w:sz w:val="20"/>
        </w:rPr>
        <w:t>)</w:t>
      </w:r>
    </w:p>
    <w:p>
      <w:pPr>
        <w:spacing w:before="207"/>
        <w:ind w:left="776" w:right="2177" w:firstLine="0"/>
        <w:jc w:val="center"/>
        <w:rPr>
          <w:rFonts w:ascii="Times New Roman" w:hAnsi="Times New Roman"/>
          <w:i/>
          <w:sz w:val="20"/>
        </w:rPr>
      </w:pPr>
      <w:r>
        <w:rPr>
          <w:rFonts w:ascii="Times New Roman" w:hAnsi="Times New Roman"/>
          <w:i/>
          <w:sz w:val="20"/>
        </w:rPr>
        <w:t>m</w:t>
      </w:r>
      <w:r>
        <w:rPr>
          <w:rFonts w:ascii="Times New Roman" w:hAnsi="Times New Roman"/>
          <w:i/>
          <w:spacing w:val="-13"/>
          <w:sz w:val="20"/>
        </w:rPr>
        <w:t> </w:t>
      </w:r>
      <w:r>
        <w:rPr>
          <w:w w:val="115"/>
          <w:sz w:val="20"/>
        </w:rPr>
        <w:t>=</w:t>
      </w:r>
      <w:r>
        <w:rPr>
          <w:spacing w:val="-9"/>
          <w:w w:val="115"/>
          <w:sz w:val="20"/>
        </w:rPr>
        <w:t> </w:t>
      </w:r>
      <w:r>
        <w:rPr>
          <w:rFonts w:ascii="Times New Roman" w:hAnsi="Times New Roman"/>
          <w:i/>
          <w:w w:val="115"/>
          <w:sz w:val="20"/>
        </w:rPr>
        <w:t>f</w:t>
      </w:r>
      <w:r>
        <w:rPr>
          <w:rFonts w:ascii="Meiryo" w:hAnsi="Meiryo"/>
          <w:i/>
          <w:w w:val="115"/>
          <w:sz w:val="20"/>
          <w:vertAlign w:val="superscript"/>
        </w:rPr>
        <w:t>−</w:t>
      </w:r>
      <w:r>
        <w:rPr>
          <w:rFonts w:ascii="Georgia" w:hAnsi="Georgia"/>
          <w:w w:val="115"/>
          <w:sz w:val="20"/>
          <w:vertAlign w:val="superscript"/>
        </w:rPr>
        <w:t>1</w:t>
      </w:r>
      <w:r>
        <w:rPr>
          <w:rFonts w:ascii="Times New Roman" w:hAnsi="Times New Roman"/>
          <w:i/>
          <w:w w:val="115"/>
          <w:sz w:val="20"/>
          <w:vertAlign w:val="baseline"/>
        </w:rPr>
        <w:t>a</w:t>
      </w:r>
      <w:r>
        <w:rPr>
          <w:rFonts w:ascii="Times New Roman" w:hAnsi="Times New Roman"/>
          <w:i/>
          <w:spacing w:val="-11"/>
          <w:w w:val="115"/>
          <w:sz w:val="20"/>
          <w:vertAlign w:val="baseline"/>
        </w:rPr>
        <w:t> </w:t>
      </w:r>
      <w:r>
        <w:rPr>
          <w:w w:val="115"/>
          <w:sz w:val="20"/>
          <w:vertAlign w:val="baseline"/>
        </w:rPr>
        <w:t>=</w:t>
      </w:r>
      <w:r>
        <w:rPr>
          <w:spacing w:val="-5"/>
          <w:w w:val="115"/>
          <w:sz w:val="20"/>
          <w:vertAlign w:val="baseline"/>
        </w:rPr>
        <w:t> </w:t>
      </w:r>
      <w:r>
        <w:rPr>
          <w:sz w:val="20"/>
          <w:vertAlign w:val="baseline"/>
        </w:rPr>
        <w:t>9764</w:t>
      </w:r>
      <w:r>
        <w:rPr>
          <w:spacing w:val="-7"/>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600240756</w:t>
      </w:r>
      <w:r>
        <w:rPr>
          <w:spacing w:val="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11818</w:t>
      </w:r>
      <w:r>
        <w:rPr>
          <w:spacing w:val="11"/>
          <w:sz w:val="20"/>
          <w:vertAlign w:val="baseline"/>
        </w:rPr>
        <w:t> </w:t>
      </w:r>
      <w:r>
        <w:rPr>
          <w:sz w:val="20"/>
          <w:vertAlign w:val="baseline"/>
        </w:rPr>
        <w:t>(mod</w:t>
      </w:r>
      <w:r>
        <w:rPr>
          <w:spacing w:val="11"/>
          <w:sz w:val="20"/>
          <w:vertAlign w:val="baseline"/>
        </w:rPr>
        <w:t> </w:t>
      </w:r>
      <w:r>
        <w:rPr>
          <w:rFonts w:ascii="Times New Roman" w:hAnsi="Times New Roman"/>
          <w:i/>
          <w:spacing w:val="-5"/>
          <w:sz w:val="20"/>
          <w:vertAlign w:val="baseline"/>
        </w:rPr>
        <w:t>g</w:t>
      </w:r>
      <w:r>
        <w:rPr>
          <w:spacing w:val="-5"/>
          <w:sz w:val="20"/>
          <w:vertAlign w:val="baseline"/>
        </w:rPr>
        <w:t>)</w:t>
      </w:r>
      <w:r>
        <w:rPr>
          <w:rFonts w:ascii="Times New Roman" w:hAnsi="Times New Roman"/>
          <w:i/>
          <w:spacing w:val="-5"/>
          <w:sz w:val="20"/>
          <w:vertAlign w:val="baseline"/>
        </w:rPr>
        <w:t>.</w:t>
      </w:r>
    </w:p>
    <w:p>
      <w:pPr>
        <w:spacing w:after="0"/>
        <w:jc w:val="center"/>
        <w:rPr>
          <w:rFonts w:ascii="Times New Roman" w:hAnsi="Times New Roman"/>
          <w:sz w:val="20"/>
        </w:rPr>
        <w:sectPr>
          <w:type w:val="continuous"/>
          <w:pgSz w:w="11900" w:h="16840"/>
          <w:pgMar w:header="0" w:footer="0" w:top="1600" w:bottom="280" w:left="620" w:right="1600"/>
          <w:cols w:num="2" w:equalWidth="0">
            <w:col w:w="2530" w:space="40"/>
            <w:col w:w="7110"/>
          </w:cols>
        </w:sectPr>
      </w:pPr>
    </w:p>
    <w:p>
      <w:pPr>
        <w:pStyle w:val="BodyText"/>
        <w:spacing w:line="244" w:lineRule="auto" w:before="14"/>
        <w:ind w:left="2130" w:right="4783" w:hanging="56"/>
      </w:pPr>
      <w:r>
        <w:rPr/>
        <w:t>(The</w:t>
      </w:r>
      <w:r>
        <w:rPr>
          <w:spacing w:val="-2"/>
        </w:rPr>
        <w:t> </w:t>
      </w:r>
      <w:r>
        <w:rPr/>
        <w:t>ephemeral</w:t>
      </w:r>
      <w:r>
        <w:rPr>
          <w:spacing w:val="-1"/>
        </w:rPr>
        <w:t> </w:t>
      </w:r>
      <w:r>
        <w:rPr/>
        <w:t>key</w:t>
      </w:r>
      <w:r>
        <w:rPr>
          <w:spacing w:val="-1"/>
        </w:rPr>
        <w:t> </w:t>
      </w:r>
      <w:r>
        <w:rPr/>
        <w:t>was</w:t>
      </w:r>
      <w:r>
        <w:rPr>
          <w:spacing w:val="-1"/>
        </w:rPr>
        <w:t> </w:t>
      </w:r>
      <w:r>
        <w:rPr/>
        <w:t>19564.) </w:t>
      </w:r>
      <w:r>
        <w:rPr>
          <w:spacing w:val="-4"/>
        </w:rPr>
        <w:t>(c)</w:t>
      </w:r>
    </w:p>
    <w:p>
      <w:pPr>
        <w:spacing w:line="342" w:lineRule="exact" w:before="0"/>
        <w:ind w:left="1817" w:right="652" w:firstLine="0"/>
        <w:jc w:val="center"/>
        <w:rPr>
          <w:rFonts w:ascii="Times New Roman" w:hAnsi="Times New Roman"/>
          <w:i/>
          <w:sz w:val="20"/>
        </w:rPr>
      </w:pPr>
      <w:r>
        <w:rPr>
          <w:rFonts w:ascii="Times New Roman" w:hAnsi="Times New Roman"/>
          <w:i/>
          <w:sz w:val="20"/>
        </w:rPr>
        <w:t>e</w:t>
      </w:r>
      <w:r>
        <w:rPr>
          <w:rFonts w:ascii="Times New Roman" w:hAnsi="Times New Roman"/>
          <w:i/>
          <w:spacing w:val="1"/>
          <w:sz w:val="20"/>
        </w:rPr>
        <w:t> </w:t>
      </w:r>
      <w:r>
        <w:rPr>
          <w:rFonts w:ascii="Meiryo" w:hAnsi="Meiryo"/>
          <w:i/>
          <w:sz w:val="20"/>
        </w:rPr>
        <w:t>≡</w:t>
      </w:r>
      <w:r>
        <w:rPr>
          <w:rFonts w:ascii="Meiryo" w:hAnsi="Meiryo"/>
          <w:i/>
          <w:spacing w:val="-17"/>
          <w:sz w:val="20"/>
        </w:rPr>
        <w:t> </w:t>
      </w:r>
      <w:r>
        <w:rPr>
          <w:rFonts w:ascii="Times New Roman" w:hAnsi="Times New Roman"/>
          <w:i/>
          <w:sz w:val="20"/>
        </w:rPr>
        <w:t>rh</w:t>
      </w:r>
      <w:r>
        <w:rPr>
          <w:rFonts w:ascii="Times New Roman" w:hAnsi="Times New Roman"/>
          <w:i/>
          <w:spacing w:val="-9"/>
          <w:sz w:val="20"/>
        </w:rPr>
        <w:t> </w:t>
      </w:r>
      <w:r>
        <w:rPr>
          <w:w w:val="110"/>
          <w:sz w:val="20"/>
        </w:rPr>
        <w:t>+</w:t>
      </w:r>
      <w:r>
        <w:rPr>
          <w:spacing w:val="-8"/>
          <w:w w:val="110"/>
          <w:sz w:val="20"/>
        </w:rPr>
        <w:t> </w:t>
      </w:r>
      <w:r>
        <w:rPr>
          <w:rFonts w:ascii="Times New Roman" w:hAnsi="Times New Roman"/>
          <w:i/>
          <w:sz w:val="20"/>
        </w:rPr>
        <w:t>m</w:t>
      </w:r>
      <w:r>
        <w:rPr>
          <w:rFonts w:ascii="Times New Roman" w:hAnsi="Times New Roman"/>
          <w:i/>
          <w:spacing w:val="1"/>
          <w:sz w:val="20"/>
        </w:rPr>
        <w:t> </w:t>
      </w:r>
      <w:r>
        <w:rPr>
          <w:rFonts w:ascii="Meiryo" w:hAnsi="Meiryo"/>
          <w:i/>
          <w:sz w:val="20"/>
        </w:rPr>
        <w:t>≡</w:t>
      </w:r>
      <w:r>
        <w:rPr>
          <w:rFonts w:ascii="Meiryo" w:hAnsi="Meiryo"/>
          <w:i/>
          <w:spacing w:val="-17"/>
          <w:sz w:val="20"/>
        </w:rPr>
        <w:t> </w:t>
      </w:r>
      <w:r>
        <w:rPr>
          <w:sz w:val="20"/>
        </w:rPr>
        <w:t>619167208</w:t>
      </w:r>
      <w:r>
        <w:rPr>
          <w:spacing w:val="18"/>
          <w:sz w:val="20"/>
        </w:rPr>
        <w:t> </w:t>
      </w:r>
      <w:r>
        <w:rPr>
          <w:sz w:val="20"/>
        </w:rPr>
        <w:t>(mod</w:t>
      </w:r>
      <w:r>
        <w:rPr>
          <w:spacing w:val="17"/>
          <w:sz w:val="20"/>
        </w:rPr>
        <w:t> </w:t>
      </w:r>
      <w:r>
        <w:rPr>
          <w:rFonts w:ascii="Times New Roman" w:hAnsi="Times New Roman"/>
          <w:i/>
          <w:spacing w:val="-5"/>
          <w:sz w:val="20"/>
        </w:rPr>
        <w:t>q</w:t>
      </w:r>
      <w:r>
        <w:rPr>
          <w:spacing w:val="-5"/>
          <w:sz w:val="20"/>
        </w:rPr>
        <w:t>)</w:t>
      </w:r>
      <w:r>
        <w:rPr>
          <w:rFonts w:ascii="Times New Roman" w:hAnsi="Times New Roman"/>
          <w:i/>
          <w:spacing w:val="-5"/>
          <w:sz w:val="20"/>
        </w:rPr>
        <w:t>.</w:t>
      </w:r>
    </w:p>
    <w:p>
      <w:pPr>
        <w:pStyle w:val="BodyText"/>
        <w:spacing w:before="305"/>
        <w:ind w:left="2075"/>
        <w:jc w:val="both"/>
        <w:rPr>
          <w:rFonts w:ascii="Tahoma"/>
        </w:rPr>
      </w:pPr>
      <w:r>
        <w:rPr>
          <w:rFonts w:ascii="Tahoma"/>
          <w:w w:val="90"/>
        </w:rPr>
        <w:t>Section.</w:t>
      </w:r>
      <w:r>
        <w:rPr>
          <w:rFonts w:ascii="Tahoma"/>
          <w:spacing w:val="13"/>
        </w:rPr>
        <w:t> </w:t>
      </w:r>
      <w:r>
        <w:rPr>
          <w:rFonts w:ascii="Tahoma"/>
          <w:w w:val="90"/>
        </w:rPr>
        <w:t>Subset-sum</w:t>
      </w:r>
      <w:r>
        <w:rPr>
          <w:rFonts w:ascii="Tahoma"/>
          <w:spacing w:val="14"/>
        </w:rPr>
        <w:t> </w:t>
      </w:r>
      <w:r>
        <w:rPr>
          <w:rFonts w:ascii="Tahoma"/>
          <w:w w:val="90"/>
        </w:rPr>
        <w:t>problems</w:t>
      </w:r>
      <w:r>
        <w:rPr>
          <w:rFonts w:ascii="Tahoma"/>
          <w:spacing w:val="13"/>
        </w:rPr>
        <w:t> </w:t>
      </w:r>
      <w:r>
        <w:rPr>
          <w:rFonts w:ascii="Tahoma"/>
          <w:w w:val="90"/>
        </w:rPr>
        <w:t>and</w:t>
      </w:r>
      <w:r>
        <w:rPr>
          <w:rFonts w:ascii="Tahoma"/>
          <w:spacing w:val="14"/>
        </w:rPr>
        <w:t> </w:t>
      </w:r>
      <w:r>
        <w:rPr>
          <w:rFonts w:ascii="Tahoma"/>
          <w:w w:val="90"/>
        </w:rPr>
        <w:t>knapsack</w:t>
      </w:r>
      <w:r>
        <w:rPr>
          <w:rFonts w:ascii="Tahoma"/>
          <w:spacing w:val="14"/>
        </w:rPr>
        <w:t> </w:t>
      </w:r>
      <w:r>
        <w:rPr>
          <w:rFonts w:ascii="Tahoma"/>
          <w:spacing w:val="-2"/>
          <w:w w:val="90"/>
        </w:rPr>
        <w:t>cryptosystems</w:t>
      </w:r>
    </w:p>
    <w:p>
      <w:pPr>
        <w:pStyle w:val="ListParagraph"/>
        <w:numPr>
          <w:ilvl w:val="1"/>
          <w:numId w:val="164"/>
        </w:numPr>
        <w:tabs>
          <w:tab w:pos="2535" w:val="left" w:leader="none"/>
        </w:tabs>
        <w:spacing w:line="244" w:lineRule="auto" w:before="164" w:after="0"/>
        <w:ind w:left="2075" w:right="906" w:firstLine="0"/>
        <w:jc w:val="both"/>
        <w:rPr>
          <w:sz w:val="20"/>
        </w:rPr>
      </w:pPr>
      <w:r>
        <w:rPr>
          <w:sz w:val="20"/>
        </w:rPr>
        <w:t>Use the algorithm described in Proposition 6.5 to solve each of the fol- lowing subset-sum problems. If the “solution” that you get is not correct, explain what went wrong.</w:t>
      </w:r>
    </w:p>
    <w:p>
      <w:pPr>
        <w:spacing w:before="0"/>
        <w:ind w:left="2109" w:right="0" w:firstLine="0"/>
        <w:jc w:val="both"/>
        <w:rPr>
          <w:sz w:val="20"/>
        </w:rPr>
      </w:pPr>
      <w:r>
        <w:rPr>
          <w:w w:val="105"/>
          <w:sz w:val="20"/>
        </w:rPr>
        <w:t>(a)</w:t>
      </w:r>
      <w:r>
        <w:rPr>
          <w:spacing w:val="27"/>
          <w:w w:val="105"/>
          <w:sz w:val="20"/>
        </w:rPr>
        <w:t> </w:t>
      </w:r>
      <w:r>
        <w:rPr>
          <w:b/>
          <w:w w:val="105"/>
          <w:sz w:val="20"/>
        </w:rPr>
        <w:t>M</w:t>
      </w:r>
      <w:r>
        <w:rPr>
          <w:b/>
          <w:spacing w:val="2"/>
          <w:w w:val="110"/>
          <w:sz w:val="20"/>
        </w:rPr>
        <w:t> </w:t>
      </w:r>
      <w:r>
        <w:rPr>
          <w:w w:val="110"/>
          <w:sz w:val="20"/>
        </w:rPr>
        <w:t>=</w:t>
      </w:r>
      <w:r>
        <w:rPr>
          <w:spacing w:val="1"/>
          <w:w w:val="110"/>
          <w:sz w:val="20"/>
        </w:rPr>
        <w:t> </w:t>
      </w:r>
      <w:r>
        <w:rPr>
          <w:w w:val="105"/>
          <w:sz w:val="20"/>
        </w:rPr>
        <w:t>(3</w:t>
      </w:r>
      <w:r>
        <w:rPr>
          <w:rFonts w:ascii="Times New Roman"/>
          <w:i/>
          <w:w w:val="105"/>
          <w:sz w:val="20"/>
        </w:rPr>
        <w:t>,</w:t>
      </w:r>
      <w:r>
        <w:rPr>
          <w:rFonts w:ascii="Times New Roman"/>
          <w:i/>
          <w:spacing w:val="-19"/>
          <w:w w:val="105"/>
          <w:sz w:val="20"/>
        </w:rPr>
        <w:t> </w:t>
      </w:r>
      <w:r>
        <w:rPr>
          <w:w w:val="105"/>
          <w:sz w:val="20"/>
        </w:rPr>
        <w:t>7</w:t>
      </w:r>
      <w:r>
        <w:rPr>
          <w:rFonts w:ascii="Times New Roman"/>
          <w:i/>
          <w:w w:val="105"/>
          <w:sz w:val="20"/>
        </w:rPr>
        <w:t>,</w:t>
      </w:r>
      <w:r>
        <w:rPr>
          <w:rFonts w:ascii="Times New Roman"/>
          <w:i/>
          <w:spacing w:val="-20"/>
          <w:w w:val="105"/>
          <w:sz w:val="20"/>
        </w:rPr>
        <w:t> </w:t>
      </w:r>
      <w:r>
        <w:rPr>
          <w:w w:val="105"/>
          <w:sz w:val="20"/>
        </w:rPr>
        <w:t>19</w:t>
      </w:r>
      <w:r>
        <w:rPr>
          <w:rFonts w:ascii="Times New Roman"/>
          <w:i/>
          <w:w w:val="105"/>
          <w:sz w:val="20"/>
        </w:rPr>
        <w:t>,</w:t>
      </w:r>
      <w:r>
        <w:rPr>
          <w:rFonts w:ascii="Times New Roman"/>
          <w:i/>
          <w:spacing w:val="-19"/>
          <w:w w:val="105"/>
          <w:sz w:val="20"/>
        </w:rPr>
        <w:t> </w:t>
      </w:r>
      <w:r>
        <w:rPr>
          <w:w w:val="105"/>
          <w:sz w:val="20"/>
        </w:rPr>
        <w:t>43</w:t>
      </w:r>
      <w:r>
        <w:rPr>
          <w:rFonts w:ascii="Times New Roman"/>
          <w:i/>
          <w:w w:val="105"/>
          <w:sz w:val="20"/>
        </w:rPr>
        <w:t>,</w:t>
      </w:r>
      <w:r>
        <w:rPr>
          <w:rFonts w:ascii="Times New Roman"/>
          <w:i/>
          <w:spacing w:val="-20"/>
          <w:w w:val="105"/>
          <w:sz w:val="20"/>
        </w:rPr>
        <w:t> </w:t>
      </w:r>
      <w:r>
        <w:rPr>
          <w:w w:val="105"/>
          <w:sz w:val="20"/>
        </w:rPr>
        <w:t>89</w:t>
      </w:r>
      <w:r>
        <w:rPr>
          <w:rFonts w:ascii="Times New Roman"/>
          <w:i/>
          <w:w w:val="105"/>
          <w:sz w:val="20"/>
        </w:rPr>
        <w:t>,</w:t>
      </w:r>
      <w:r>
        <w:rPr>
          <w:rFonts w:ascii="Times New Roman"/>
          <w:i/>
          <w:spacing w:val="-19"/>
          <w:w w:val="105"/>
          <w:sz w:val="20"/>
        </w:rPr>
        <w:t> </w:t>
      </w:r>
      <w:r>
        <w:rPr>
          <w:w w:val="105"/>
          <w:sz w:val="20"/>
        </w:rPr>
        <w:t>195),</w:t>
      </w:r>
      <w:r>
        <w:rPr>
          <w:spacing w:val="43"/>
          <w:w w:val="105"/>
          <w:sz w:val="20"/>
        </w:rPr>
        <w:t>  </w:t>
      </w:r>
      <w:r>
        <w:rPr>
          <w:rFonts w:ascii="Times New Roman"/>
          <w:i/>
          <w:w w:val="105"/>
          <w:sz w:val="20"/>
        </w:rPr>
        <w:t>S</w:t>
      </w:r>
      <w:r>
        <w:rPr>
          <w:rFonts w:ascii="Times New Roman"/>
          <w:i/>
          <w:spacing w:val="5"/>
          <w:w w:val="110"/>
          <w:sz w:val="20"/>
        </w:rPr>
        <w:t> </w:t>
      </w:r>
      <w:r>
        <w:rPr>
          <w:w w:val="110"/>
          <w:sz w:val="20"/>
        </w:rPr>
        <w:t>=</w:t>
      </w:r>
      <w:r>
        <w:rPr>
          <w:spacing w:val="2"/>
          <w:w w:val="110"/>
          <w:sz w:val="20"/>
        </w:rPr>
        <w:t> </w:t>
      </w:r>
      <w:r>
        <w:rPr>
          <w:spacing w:val="-4"/>
          <w:w w:val="105"/>
          <w:sz w:val="20"/>
        </w:rPr>
        <w:t>260.</w:t>
      </w:r>
    </w:p>
    <w:p>
      <w:pPr>
        <w:pStyle w:val="BodyText"/>
        <w:spacing w:before="11"/>
        <w:rPr>
          <w:sz w:val="22"/>
        </w:rPr>
      </w:pPr>
    </w:p>
    <w:p>
      <w:pPr>
        <w:pStyle w:val="BodyText"/>
        <w:ind w:left="1817" w:right="652"/>
        <w:jc w:val="center"/>
      </w:pPr>
      <w:r>
        <w:rPr>
          <w:spacing w:val="-5"/>
        </w:rPr>
        <w:t>167</w:t>
      </w:r>
    </w:p>
    <w:p>
      <w:pPr>
        <w:spacing w:after="0"/>
        <w:jc w:val="center"/>
        <w:sectPr>
          <w:type w:val="continuous"/>
          <w:pgSz w:w="11900" w:h="16840"/>
          <w:pgMar w:header="0" w:footer="0" w:top="1600" w:bottom="280" w:left="620" w:right="1600"/>
        </w:sectPr>
      </w:pPr>
    </w:p>
    <w:p>
      <w:pPr>
        <w:pStyle w:val="BodyText"/>
        <w:spacing w:before="8"/>
        <w:rPr>
          <w:sz w:val="11"/>
        </w:rPr>
      </w:pPr>
    </w:p>
    <w:p>
      <w:pPr>
        <w:spacing w:before="103"/>
        <w:ind w:left="2098" w:right="0" w:firstLine="0"/>
        <w:jc w:val="left"/>
        <w:rPr>
          <w:sz w:val="20"/>
        </w:rPr>
      </w:pPr>
      <w:r>
        <w:rPr>
          <w:w w:val="105"/>
          <w:sz w:val="20"/>
        </w:rPr>
        <w:t>(b)</w:t>
      </w:r>
      <w:r>
        <w:rPr>
          <w:spacing w:val="18"/>
          <w:w w:val="105"/>
          <w:sz w:val="20"/>
        </w:rPr>
        <w:t> </w:t>
      </w:r>
      <w:r>
        <w:rPr>
          <w:b/>
          <w:w w:val="105"/>
          <w:sz w:val="20"/>
        </w:rPr>
        <w:t>M</w:t>
      </w:r>
      <w:r>
        <w:rPr>
          <w:b/>
          <w:spacing w:val="-4"/>
          <w:w w:val="105"/>
          <w:sz w:val="20"/>
        </w:rPr>
        <w:t> </w:t>
      </w:r>
      <w:r>
        <w:rPr>
          <w:w w:val="110"/>
          <w:sz w:val="20"/>
        </w:rPr>
        <w:t>=</w:t>
      </w:r>
      <w:r>
        <w:rPr>
          <w:spacing w:val="-1"/>
          <w:w w:val="110"/>
          <w:sz w:val="20"/>
        </w:rPr>
        <w:t> </w:t>
      </w:r>
      <w:r>
        <w:rPr>
          <w:w w:val="105"/>
          <w:sz w:val="20"/>
        </w:rPr>
        <w:t>(5</w:t>
      </w:r>
      <w:r>
        <w:rPr>
          <w:rFonts w:ascii="Times New Roman"/>
          <w:i/>
          <w:w w:val="105"/>
          <w:sz w:val="20"/>
        </w:rPr>
        <w:t>,</w:t>
      </w:r>
      <w:r>
        <w:rPr>
          <w:rFonts w:ascii="Times New Roman"/>
          <w:i/>
          <w:spacing w:val="-19"/>
          <w:w w:val="105"/>
          <w:sz w:val="20"/>
        </w:rPr>
        <w:t> </w:t>
      </w:r>
      <w:r>
        <w:rPr>
          <w:w w:val="105"/>
          <w:sz w:val="20"/>
        </w:rPr>
        <w:t>11</w:t>
      </w:r>
      <w:r>
        <w:rPr>
          <w:rFonts w:ascii="Times New Roman"/>
          <w:i/>
          <w:w w:val="105"/>
          <w:sz w:val="20"/>
        </w:rPr>
        <w:t>,</w:t>
      </w:r>
      <w:r>
        <w:rPr>
          <w:rFonts w:ascii="Times New Roman"/>
          <w:i/>
          <w:spacing w:val="-20"/>
          <w:w w:val="105"/>
          <w:sz w:val="20"/>
        </w:rPr>
        <w:t> </w:t>
      </w:r>
      <w:r>
        <w:rPr>
          <w:w w:val="105"/>
          <w:sz w:val="20"/>
        </w:rPr>
        <w:t>25</w:t>
      </w:r>
      <w:r>
        <w:rPr>
          <w:rFonts w:ascii="Times New Roman"/>
          <w:i/>
          <w:w w:val="105"/>
          <w:sz w:val="20"/>
        </w:rPr>
        <w:t>,</w:t>
      </w:r>
      <w:r>
        <w:rPr>
          <w:rFonts w:ascii="Times New Roman"/>
          <w:i/>
          <w:spacing w:val="-19"/>
          <w:w w:val="105"/>
          <w:sz w:val="20"/>
        </w:rPr>
        <w:t> </w:t>
      </w:r>
      <w:r>
        <w:rPr>
          <w:w w:val="105"/>
          <w:sz w:val="20"/>
        </w:rPr>
        <w:t>61</w:t>
      </w:r>
      <w:r>
        <w:rPr>
          <w:rFonts w:ascii="Times New Roman"/>
          <w:i/>
          <w:w w:val="105"/>
          <w:sz w:val="20"/>
        </w:rPr>
        <w:t>,</w:t>
      </w:r>
      <w:r>
        <w:rPr>
          <w:rFonts w:ascii="Times New Roman"/>
          <w:i/>
          <w:spacing w:val="-20"/>
          <w:w w:val="105"/>
          <w:sz w:val="20"/>
        </w:rPr>
        <w:t> </w:t>
      </w:r>
      <w:r>
        <w:rPr>
          <w:w w:val="105"/>
          <w:sz w:val="20"/>
        </w:rPr>
        <w:t>125</w:t>
      </w:r>
      <w:r>
        <w:rPr>
          <w:rFonts w:ascii="Times New Roman"/>
          <w:i/>
          <w:w w:val="105"/>
          <w:sz w:val="20"/>
        </w:rPr>
        <w:t>,</w:t>
      </w:r>
      <w:r>
        <w:rPr>
          <w:rFonts w:ascii="Times New Roman"/>
          <w:i/>
          <w:spacing w:val="-19"/>
          <w:w w:val="105"/>
          <w:sz w:val="20"/>
        </w:rPr>
        <w:t> </w:t>
      </w:r>
      <w:r>
        <w:rPr>
          <w:w w:val="105"/>
          <w:sz w:val="20"/>
        </w:rPr>
        <w:t>261),</w:t>
      </w:r>
      <w:r>
        <w:rPr>
          <w:spacing w:val="38"/>
          <w:w w:val="105"/>
          <w:sz w:val="20"/>
        </w:rPr>
        <w:t>  </w:t>
      </w:r>
      <w:r>
        <w:rPr>
          <w:rFonts w:ascii="Times New Roman"/>
          <w:i/>
          <w:w w:val="105"/>
          <w:sz w:val="20"/>
        </w:rPr>
        <w:t>S</w:t>
      </w:r>
      <w:r>
        <w:rPr>
          <w:rFonts w:ascii="Times New Roman"/>
          <w:i/>
          <w:spacing w:val="1"/>
          <w:w w:val="110"/>
          <w:sz w:val="20"/>
        </w:rPr>
        <w:t> </w:t>
      </w:r>
      <w:r>
        <w:rPr>
          <w:w w:val="110"/>
          <w:sz w:val="20"/>
        </w:rPr>
        <w:t>=</w:t>
      </w:r>
      <w:r>
        <w:rPr>
          <w:spacing w:val="-1"/>
          <w:w w:val="110"/>
          <w:sz w:val="20"/>
        </w:rPr>
        <w:t> </w:t>
      </w:r>
      <w:r>
        <w:rPr>
          <w:spacing w:val="-4"/>
          <w:w w:val="105"/>
          <w:sz w:val="20"/>
        </w:rPr>
        <w:t>408.</w:t>
      </w:r>
    </w:p>
    <w:p>
      <w:pPr>
        <w:spacing w:before="25"/>
        <w:ind w:left="2120" w:right="0" w:firstLine="0"/>
        <w:jc w:val="left"/>
        <w:rPr>
          <w:sz w:val="20"/>
        </w:rPr>
      </w:pPr>
      <w:r>
        <w:rPr>
          <w:w w:val="105"/>
          <w:sz w:val="20"/>
        </w:rPr>
        <w:t>(c)</w:t>
      </w:r>
      <w:r>
        <w:rPr>
          <w:spacing w:val="18"/>
          <w:w w:val="105"/>
          <w:sz w:val="20"/>
        </w:rPr>
        <w:t> </w:t>
      </w:r>
      <w:r>
        <w:rPr>
          <w:b/>
          <w:w w:val="105"/>
          <w:sz w:val="20"/>
        </w:rPr>
        <w:t>M</w:t>
      </w:r>
      <w:r>
        <w:rPr>
          <w:b/>
          <w:spacing w:val="-11"/>
          <w:w w:val="105"/>
          <w:sz w:val="20"/>
        </w:rPr>
        <w:t> </w:t>
      </w:r>
      <w:r>
        <w:rPr>
          <w:w w:val="110"/>
          <w:sz w:val="20"/>
        </w:rPr>
        <w:t>=</w:t>
      </w:r>
      <w:r>
        <w:rPr>
          <w:spacing w:val="-4"/>
          <w:w w:val="110"/>
          <w:sz w:val="20"/>
        </w:rPr>
        <w:t> </w:t>
      </w:r>
      <w:r>
        <w:rPr>
          <w:w w:val="105"/>
          <w:sz w:val="20"/>
        </w:rPr>
        <w:t>(2</w:t>
      </w:r>
      <w:r>
        <w:rPr>
          <w:rFonts w:ascii="Times New Roman"/>
          <w:i/>
          <w:w w:val="105"/>
          <w:sz w:val="20"/>
        </w:rPr>
        <w:t>,</w:t>
      </w:r>
      <w:r>
        <w:rPr>
          <w:rFonts w:ascii="Times New Roman"/>
          <w:i/>
          <w:spacing w:val="-20"/>
          <w:w w:val="105"/>
          <w:sz w:val="20"/>
        </w:rPr>
        <w:t> </w:t>
      </w:r>
      <w:r>
        <w:rPr>
          <w:w w:val="105"/>
          <w:sz w:val="20"/>
        </w:rPr>
        <w:t>5</w:t>
      </w:r>
      <w:r>
        <w:rPr>
          <w:rFonts w:ascii="Times New Roman"/>
          <w:i/>
          <w:w w:val="105"/>
          <w:sz w:val="20"/>
        </w:rPr>
        <w:t>,</w:t>
      </w:r>
      <w:r>
        <w:rPr>
          <w:rFonts w:ascii="Times New Roman"/>
          <w:i/>
          <w:spacing w:val="-19"/>
          <w:w w:val="105"/>
          <w:sz w:val="20"/>
        </w:rPr>
        <w:t> </w:t>
      </w:r>
      <w:r>
        <w:rPr>
          <w:w w:val="105"/>
          <w:sz w:val="20"/>
        </w:rPr>
        <w:t>12</w:t>
      </w:r>
      <w:r>
        <w:rPr>
          <w:rFonts w:ascii="Times New Roman"/>
          <w:i/>
          <w:w w:val="105"/>
          <w:sz w:val="20"/>
        </w:rPr>
        <w:t>,</w:t>
      </w:r>
      <w:r>
        <w:rPr>
          <w:rFonts w:ascii="Times New Roman"/>
          <w:i/>
          <w:spacing w:val="-20"/>
          <w:w w:val="105"/>
          <w:sz w:val="20"/>
        </w:rPr>
        <w:t> </w:t>
      </w:r>
      <w:r>
        <w:rPr>
          <w:w w:val="105"/>
          <w:sz w:val="20"/>
        </w:rPr>
        <w:t>28</w:t>
      </w:r>
      <w:r>
        <w:rPr>
          <w:rFonts w:ascii="Times New Roman"/>
          <w:i/>
          <w:w w:val="105"/>
          <w:sz w:val="20"/>
        </w:rPr>
        <w:t>,</w:t>
      </w:r>
      <w:r>
        <w:rPr>
          <w:rFonts w:ascii="Times New Roman"/>
          <w:i/>
          <w:spacing w:val="-19"/>
          <w:w w:val="105"/>
          <w:sz w:val="20"/>
        </w:rPr>
        <w:t> </w:t>
      </w:r>
      <w:r>
        <w:rPr>
          <w:w w:val="105"/>
          <w:sz w:val="20"/>
        </w:rPr>
        <w:t>60</w:t>
      </w:r>
      <w:r>
        <w:rPr>
          <w:rFonts w:ascii="Times New Roman"/>
          <w:i/>
          <w:w w:val="105"/>
          <w:sz w:val="20"/>
        </w:rPr>
        <w:t>,</w:t>
      </w:r>
      <w:r>
        <w:rPr>
          <w:rFonts w:ascii="Times New Roman"/>
          <w:i/>
          <w:spacing w:val="-20"/>
          <w:w w:val="105"/>
          <w:sz w:val="20"/>
        </w:rPr>
        <w:t> </w:t>
      </w:r>
      <w:r>
        <w:rPr>
          <w:w w:val="105"/>
          <w:sz w:val="20"/>
        </w:rPr>
        <w:t>131</w:t>
      </w:r>
      <w:r>
        <w:rPr>
          <w:rFonts w:ascii="Times New Roman"/>
          <w:i/>
          <w:w w:val="105"/>
          <w:sz w:val="20"/>
        </w:rPr>
        <w:t>,</w:t>
      </w:r>
      <w:r>
        <w:rPr>
          <w:rFonts w:ascii="Times New Roman"/>
          <w:i/>
          <w:spacing w:val="-19"/>
          <w:w w:val="105"/>
          <w:sz w:val="20"/>
        </w:rPr>
        <w:t> </w:t>
      </w:r>
      <w:r>
        <w:rPr>
          <w:w w:val="105"/>
          <w:sz w:val="20"/>
        </w:rPr>
        <w:t>257),</w:t>
      </w:r>
      <w:r>
        <w:rPr>
          <w:spacing w:val="37"/>
          <w:w w:val="105"/>
          <w:sz w:val="20"/>
        </w:rPr>
        <w:t>  </w:t>
      </w:r>
      <w:r>
        <w:rPr>
          <w:rFonts w:ascii="Times New Roman"/>
          <w:i/>
          <w:w w:val="105"/>
          <w:sz w:val="20"/>
        </w:rPr>
        <w:t>S</w:t>
      </w:r>
      <w:r>
        <w:rPr>
          <w:rFonts w:ascii="Times New Roman"/>
          <w:i/>
          <w:w w:val="110"/>
          <w:sz w:val="20"/>
        </w:rPr>
        <w:t> </w:t>
      </w:r>
      <w:r>
        <w:rPr>
          <w:w w:val="110"/>
          <w:sz w:val="20"/>
        </w:rPr>
        <w:t>=</w:t>
      </w:r>
      <w:r>
        <w:rPr>
          <w:spacing w:val="-2"/>
          <w:w w:val="110"/>
          <w:sz w:val="20"/>
        </w:rPr>
        <w:t> </w:t>
      </w:r>
      <w:r>
        <w:rPr>
          <w:spacing w:val="-4"/>
          <w:w w:val="105"/>
          <w:sz w:val="20"/>
        </w:rPr>
        <w:t>334.</w:t>
      </w:r>
    </w:p>
    <w:p>
      <w:pPr>
        <w:spacing w:before="24"/>
        <w:ind w:left="2098" w:right="0" w:firstLine="0"/>
        <w:jc w:val="left"/>
        <w:rPr>
          <w:sz w:val="20"/>
        </w:rPr>
      </w:pPr>
      <w:r>
        <w:rPr>
          <w:w w:val="105"/>
          <w:sz w:val="20"/>
        </w:rPr>
        <w:t>(d)</w:t>
      </w:r>
      <w:r>
        <w:rPr>
          <w:spacing w:val="19"/>
          <w:w w:val="105"/>
          <w:sz w:val="20"/>
        </w:rPr>
        <w:t> </w:t>
      </w:r>
      <w:r>
        <w:rPr>
          <w:b/>
          <w:w w:val="105"/>
          <w:sz w:val="20"/>
        </w:rPr>
        <w:t>M</w:t>
      </w:r>
      <w:r>
        <w:rPr>
          <w:b/>
          <w:w w:val="110"/>
          <w:sz w:val="20"/>
        </w:rPr>
        <w:t> </w:t>
      </w:r>
      <w:r>
        <w:rPr>
          <w:w w:val="110"/>
          <w:sz w:val="20"/>
        </w:rPr>
        <w:t>= </w:t>
      </w:r>
      <w:r>
        <w:rPr>
          <w:w w:val="105"/>
          <w:sz w:val="20"/>
        </w:rPr>
        <w:t>(4</w:t>
      </w:r>
      <w:r>
        <w:rPr>
          <w:rFonts w:ascii="Times New Roman"/>
          <w:i/>
          <w:w w:val="105"/>
          <w:sz w:val="20"/>
        </w:rPr>
        <w:t>,</w:t>
      </w:r>
      <w:r>
        <w:rPr>
          <w:rFonts w:ascii="Times New Roman"/>
          <w:i/>
          <w:spacing w:val="-20"/>
          <w:w w:val="105"/>
          <w:sz w:val="20"/>
        </w:rPr>
        <w:t> </w:t>
      </w:r>
      <w:r>
        <w:rPr>
          <w:w w:val="105"/>
          <w:sz w:val="20"/>
        </w:rPr>
        <w:t>12</w:t>
      </w:r>
      <w:r>
        <w:rPr>
          <w:rFonts w:ascii="Times New Roman"/>
          <w:i/>
          <w:w w:val="105"/>
          <w:sz w:val="20"/>
        </w:rPr>
        <w:t>,</w:t>
      </w:r>
      <w:r>
        <w:rPr>
          <w:rFonts w:ascii="Times New Roman"/>
          <w:i/>
          <w:spacing w:val="-19"/>
          <w:w w:val="105"/>
          <w:sz w:val="20"/>
        </w:rPr>
        <w:t> </w:t>
      </w:r>
      <w:r>
        <w:rPr>
          <w:w w:val="105"/>
          <w:sz w:val="20"/>
        </w:rPr>
        <w:t>15</w:t>
      </w:r>
      <w:r>
        <w:rPr>
          <w:rFonts w:ascii="Times New Roman"/>
          <w:i/>
          <w:w w:val="105"/>
          <w:sz w:val="20"/>
        </w:rPr>
        <w:t>,</w:t>
      </w:r>
      <w:r>
        <w:rPr>
          <w:rFonts w:ascii="Times New Roman"/>
          <w:i/>
          <w:spacing w:val="-20"/>
          <w:w w:val="105"/>
          <w:sz w:val="20"/>
        </w:rPr>
        <w:t> </w:t>
      </w:r>
      <w:r>
        <w:rPr>
          <w:w w:val="105"/>
          <w:sz w:val="20"/>
        </w:rPr>
        <w:t>36</w:t>
      </w:r>
      <w:r>
        <w:rPr>
          <w:rFonts w:ascii="Times New Roman"/>
          <w:i/>
          <w:w w:val="105"/>
          <w:sz w:val="20"/>
        </w:rPr>
        <w:t>,</w:t>
      </w:r>
      <w:r>
        <w:rPr>
          <w:rFonts w:ascii="Times New Roman"/>
          <w:i/>
          <w:spacing w:val="-19"/>
          <w:w w:val="105"/>
          <w:sz w:val="20"/>
        </w:rPr>
        <w:t> </w:t>
      </w:r>
      <w:r>
        <w:rPr>
          <w:w w:val="105"/>
          <w:sz w:val="20"/>
        </w:rPr>
        <w:t>75</w:t>
      </w:r>
      <w:r>
        <w:rPr>
          <w:rFonts w:ascii="Times New Roman"/>
          <w:i/>
          <w:w w:val="105"/>
          <w:sz w:val="20"/>
        </w:rPr>
        <w:t>,</w:t>
      </w:r>
      <w:r>
        <w:rPr>
          <w:rFonts w:ascii="Times New Roman"/>
          <w:i/>
          <w:spacing w:val="-20"/>
          <w:w w:val="105"/>
          <w:sz w:val="20"/>
        </w:rPr>
        <w:t> </w:t>
      </w:r>
      <w:r>
        <w:rPr>
          <w:w w:val="105"/>
          <w:sz w:val="20"/>
        </w:rPr>
        <w:t>162),</w:t>
      </w:r>
      <w:r>
        <w:rPr>
          <w:spacing w:val="40"/>
          <w:w w:val="105"/>
          <w:sz w:val="20"/>
        </w:rPr>
        <w:t>  </w:t>
      </w:r>
      <w:r>
        <w:rPr>
          <w:rFonts w:ascii="Times New Roman"/>
          <w:i/>
          <w:w w:val="105"/>
          <w:sz w:val="20"/>
        </w:rPr>
        <w:t>S</w:t>
      </w:r>
      <w:r>
        <w:rPr>
          <w:rFonts w:ascii="Times New Roman"/>
          <w:i/>
          <w:spacing w:val="4"/>
          <w:w w:val="110"/>
          <w:sz w:val="20"/>
        </w:rPr>
        <w:t> </w:t>
      </w:r>
      <w:r>
        <w:rPr>
          <w:w w:val="110"/>
          <w:sz w:val="20"/>
        </w:rPr>
        <w:t>= </w:t>
      </w:r>
      <w:r>
        <w:rPr>
          <w:spacing w:val="-4"/>
          <w:w w:val="105"/>
          <w:sz w:val="20"/>
        </w:rPr>
        <w:t>214.</w:t>
      </w:r>
    </w:p>
    <w:p>
      <w:pPr>
        <w:spacing w:before="16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w:t>
      </w:r>
      <w:r>
        <w:rPr>
          <w:spacing w:val="-4"/>
          <w:sz w:val="20"/>
        </w:rPr>
        <w:t>.</w:t>
      </w:r>
    </w:p>
    <w:p>
      <w:pPr>
        <w:pStyle w:val="ListParagraph"/>
        <w:numPr>
          <w:ilvl w:val="0"/>
          <w:numId w:val="166"/>
        </w:numPr>
        <w:tabs>
          <w:tab w:pos="2696" w:val="left" w:leader="none"/>
        </w:tabs>
        <w:spacing w:line="240" w:lineRule="auto" w:before="4" w:after="0"/>
        <w:ind w:left="2695" w:right="0" w:hanging="322"/>
        <w:jc w:val="both"/>
        <w:rPr>
          <w:sz w:val="20"/>
        </w:rPr>
      </w:pPr>
      <w:r>
        <w:rPr>
          <w:w w:val="105"/>
          <w:sz w:val="20"/>
        </w:rPr>
        <w:t>Output</w:t>
      </w:r>
      <w:r>
        <w:rPr>
          <w:spacing w:val="-4"/>
          <w:w w:val="105"/>
          <w:sz w:val="20"/>
        </w:rPr>
        <w:t> </w:t>
      </w:r>
      <w:r>
        <w:rPr>
          <w:w w:val="105"/>
          <w:sz w:val="20"/>
        </w:rPr>
        <w:t>from</w:t>
      </w:r>
      <w:r>
        <w:rPr>
          <w:spacing w:val="-3"/>
          <w:w w:val="105"/>
          <w:sz w:val="20"/>
        </w:rPr>
        <w:t> </w:t>
      </w:r>
      <w:r>
        <w:rPr>
          <w:w w:val="105"/>
          <w:sz w:val="20"/>
        </w:rPr>
        <w:t>algorithm</w:t>
      </w:r>
      <w:r>
        <w:rPr>
          <w:spacing w:val="-3"/>
          <w:w w:val="105"/>
          <w:sz w:val="20"/>
        </w:rPr>
        <w:t> </w:t>
      </w:r>
      <w:r>
        <w:rPr>
          <w:w w:val="105"/>
          <w:sz w:val="20"/>
        </w:rPr>
        <w:t>is</w:t>
      </w:r>
      <w:r>
        <w:rPr>
          <w:spacing w:val="-4"/>
          <w:w w:val="105"/>
          <w:sz w:val="20"/>
        </w:rPr>
        <w:t> </w:t>
      </w:r>
      <w:r>
        <w:rPr>
          <w:b/>
          <w:w w:val="105"/>
          <w:sz w:val="20"/>
        </w:rPr>
        <w:t>x</w:t>
      </w:r>
      <w:r>
        <w:rPr>
          <w:b/>
          <w:spacing w:val="-4"/>
          <w:w w:val="105"/>
          <w:sz w:val="20"/>
        </w:rPr>
        <w:t> </w:t>
      </w:r>
      <w:r>
        <w:rPr>
          <w:w w:val="110"/>
          <w:sz w:val="20"/>
        </w:rPr>
        <w:t>=</w:t>
      </w:r>
      <w:r>
        <w:rPr>
          <w:spacing w:val="-5"/>
          <w:w w:val="110"/>
          <w:sz w:val="20"/>
        </w:rPr>
        <w:t> </w:t>
      </w:r>
      <w:r>
        <w:rPr>
          <w:w w:val="105"/>
          <w:sz w:val="20"/>
        </w:rPr>
        <w:t>(1</w:t>
      </w:r>
      <w:r>
        <w:rPr>
          <w:rFonts w:ascii="Times New Roman"/>
          <w:i/>
          <w:w w:val="105"/>
          <w:sz w:val="20"/>
        </w:rPr>
        <w:t>,</w:t>
      </w:r>
      <w:r>
        <w:rPr>
          <w:rFonts w:ascii="Times New Roman"/>
          <w:i/>
          <w:spacing w:val="-20"/>
          <w:w w:val="105"/>
          <w:sz w:val="20"/>
        </w:rPr>
        <w:t> </w:t>
      </w:r>
      <w:r>
        <w:rPr>
          <w:w w:val="105"/>
          <w:sz w:val="20"/>
        </w:rPr>
        <w:t>0</w:t>
      </w:r>
      <w:r>
        <w:rPr>
          <w:rFonts w:ascii="Times New Roman"/>
          <w:i/>
          <w:w w:val="105"/>
          <w:sz w:val="20"/>
        </w:rPr>
        <w:t>,</w:t>
      </w:r>
      <w:r>
        <w:rPr>
          <w:rFonts w:ascii="Times New Roman"/>
          <w:i/>
          <w:spacing w:val="-19"/>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1</w:t>
      </w:r>
      <w:r>
        <w:rPr>
          <w:rFonts w:ascii="Times New Roman"/>
          <w:i/>
          <w:w w:val="105"/>
          <w:sz w:val="20"/>
        </w:rPr>
        <w:t>,</w:t>
      </w:r>
      <w:r>
        <w:rPr>
          <w:rFonts w:ascii="Times New Roman"/>
          <w:i/>
          <w:spacing w:val="-19"/>
          <w:w w:val="105"/>
          <w:sz w:val="20"/>
        </w:rPr>
        <w:t> </w:t>
      </w:r>
      <w:r>
        <w:rPr>
          <w:w w:val="105"/>
          <w:sz w:val="20"/>
        </w:rPr>
        <w:t>0</w:t>
      </w:r>
      <w:r>
        <w:rPr>
          <w:rFonts w:ascii="Times New Roman"/>
          <w:i/>
          <w:w w:val="105"/>
          <w:sz w:val="20"/>
        </w:rPr>
        <w:t>,</w:t>
      </w:r>
      <w:r>
        <w:rPr>
          <w:rFonts w:ascii="Times New Roman"/>
          <w:i/>
          <w:spacing w:val="-20"/>
          <w:w w:val="105"/>
          <w:sz w:val="20"/>
        </w:rPr>
        <w:t> </w:t>
      </w:r>
      <w:r>
        <w:rPr>
          <w:w w:val="105"/>
          <w:sz w:val="20"/>
        </w:rPr>
        <w:t>1).</w:t>
      </w:r>
      <w:r>
        <w:rPr>
          <w:spacing w:val="6"/>
          <w:w w:val="105"/>
          <w:sz w:val="20"/>
        </w:rPr>
        <w:t> </w:t>
      </w:r>
      <w:r>
        <w:rPr>
          <w:w w:val="105"/>
          <w:sz w:val="20"/>
        </w:rPr>
        <w:t>Sum</w:t>
      </w:r>
      <w:r>
        <w:rPr>
          <w:spacing w:val="5"/>
          <w:w w:val="105"/>
          <w:sz w:val="20"/>
        </w:rPr>
        <w:t> </w:t>
      </w:r>
      <w:r>
        <w:rPr>
          <w:w w:val="105"/>
          <w:sz w:val="20"/>
        </w:rPr>
        <w:t>is</w:t>
      </w:r>
      <w:r>
        <w:rPr>
          <w:spacing w:val="6"/>
          <w:w w:val="105"/>
          <w:sz w:val="20"/>
        </w:rPr>
        <w:t> </w:t>
      </w:r>
      <w:r>
        <w:rPr>
          <w:spacing w:val="-2"/>
          <w:w w:val="105"/>
          <w:sz w:val="20"/>
        </w:rPr>
        <w:t>correct.</w:t>
      </w:r>
    </w:p>
    <w:p>
      <w:pPr>
        <w:pStyle w:val="ListParagraph"/>
        <w:numPr>
          <w:ilvl w:val="0"/>
          <w:numId w:val="166"/>
        </w:numPr>
        <w:tabs>
          <w:tab w:pos="2474" w:val="left" w:leader="none"/>
        </w:tabs>
        <w:spacing w:line="244" w:lineRule="auto" w:before="5" w:after="0"/>
        <w:ind w:left="2075" w:right="908" w:firstLine="33"/>
        <w:jc w:val="both"/>
        <w:rPr>
          <w:sz w:val="20"/>
        </w:rPr>
      </w:pPr>
      <w:r>
        <w:rPr>
          <w:w w:val="105"/>
          <w:sz w:val="20"/>
        </w:rPr>
        <w:t>Output</w:t>
      </w:r>
      <w:r>
        <w:rPr>
          <w:spacing w:val="-12"/>
          <w:w w:val="105"/>
          <w:sz w:val="20"/>
        </w:rPr>
        <w:t> </w:t>
      </w:r>
      <w:r>
        <w:rPr>
          <w:w w:val="105"/>
          <w:sz w:val="20"/>
        </w:rPr>
        <w:t>from</w:t>
      </w:r>
      <w:r>
        <w:rPr>
          <w:spacing w:val="-12"/>
          <w:w w:val="105"/>
          <w:sz w:val="20"/>
        </w:rPr>
        <w:t> </w:t>
      </w:r>
      <w:r>
        <w:rPr>
          <w:w w:val="105"/>
          <w:sz w:val="20"/>
        </w:rPr>
        <w:t>algorithm</w:t>
      </w:r>
      <w:r>
        <w:rPr>
          <w:spacing w:val="-11"/>
          <w:w w:val="105"/>
          <w:sz w:val="20"/>
        </w:rPr>
        <w:t> </w:t>
      </w:r>
      <w:r>
        <w:rPr>
          <w:w w:val="105"/>
          <w:sz w:val="20"/>
        </w:rPr>
        <w:t>is</w:t>
      </w:r>
      <w:r>
        <w:rPr>
          <w:spacing w:val="-12"/>
          <w:w w:val="105"/>
          <w:sz w:val="20"/>
        </w:rPr>
        <w:t> </w:t>
      </w:r>
      <w:r>
        <w:rPr>
          <w:b/>
          <w:w w:val="105"/>
          <w:sz w:val="20"/>
        </w:rPr>
        <w:t>x</w:t>
      </w:r>
      <w:r>
        <w:rPr>
          <w:b/>
          <w:spacing w:val="-11"/>
          <w:w w:val="105"/>
          <w:sz w:val="20"/>
        </w:rPr>
        <w:t> </w:t>
      </w:r>
      <w:r>
        <w:rPr>
          <w:w w:val="110"/>
          <w:sz w:val="20"/>
        </w:rPr>
        <w:t>=</w:t>
      </w:r>
      <w:r>
        <w:rPr>
          <w:spacing w:val="-12"/>
          <w:w w:val="110"/>
          <w:sz w:val="20"/>
        </w:rPr>
        <w:t> </w:t>
      </w:r>
      <w:r>
        <w:rPr>
          <w:w w:val="105"/>
          <w:sz w:val="20"/>
        </w:rPr>
        <w:t>(1</w:t>
      </w:r>
      <w:r>
        <w:rPr>
          <w:rFonts w:ascii="Times New Roman"/>
          <w:i/>
          <w:w w:val="105"/>
          <w:sz w:val="20"/>
        </w:rPr>
        <w:t>,</w:t>
      </w:r>
      <w:r>
        <w:rPr>
          <w:rFonts w:ascii="Times New Roman"/>
          <w:i/>
          <w:spacing w:val="-14"/>
          <w:w w:val="105"/>
          <w:sz w:val="20"/>
        </w:rPr>
        <w:t> </w:t>
      </w:r>
      <w:r>
        <w:rPr>
          <w:w w:val="105"/>
          <w:sz w:val="20"/>
        </w:rPr>
        <w:t>1</w:t>
      </w:r>
      <w:r>
        <w:rPr>
          <w:rFonts w:ascii="Times New Roman"/>
          <w:i/>
          <w:w w:val="105"/>
          <w:sz w:val="20"/>
        </w:rPr>
        <w:t>,</w:t>
      </w:r>
      <w:r>
        <w:rPr>
          <w:rFonts w:ascii="Times New Roman"/>
          <w:i/>
          <w:spacing w:val="-13"/>
          <w:w w:val="105"/>
          <w:sz w:val="20"/>
        </w:rPr>
        <w:t> </w:t>
      </w:r>
      <w:r>
        <w:rPr>
          <w:w w:val="105"/>
          <w:sz w:val="20"/>
        </w:rPr>
        <w:t>0</w:t>
      </w:r>
      <w:r>
        <w:rPr>
          <w:rFonts w:ascii="Times New Roman"/>
          <w:i/>
          <w:w w:val="105"/>
          <w:sz w:val="20"/>
        </w:rPr>
        <w:t>,</w:t>
      </w:r>
      <w:r>
        <w:rPr>
          <w:rFonts w:ascii="Times New Roman"/>
          <w:i/>
          <w:spacing w:val="-13"/>
          <w:w w:val="105"/>
          <w:sz w:val="20"/>
        </w:rPr>
        <w:t> </w:t>
      </w:r>
      <w:r>
        <w:rPr>
          <w:w w:val="105"/>
          <w:sz w:val="20"/>
        </w:rPr>
        <w:t>0</w:t>
      </w:r>
      <w:r>
        <w:rPr>
          <w:rFonts w:ascii="Times New Roman"/>
          <w:i/>
          <w:w w:val="105"/>
          <w:sz w:val="20"/>
        </w:rPr>
        <w:t>,</w:t>
      </w:r>
      <w:r>
        <w:rPr>
          <w:rFonts w:ascii="Times New Roman"/>
          <w:i/>
          <w:spacing w:val="-13"/>
          <w:w w:val="105"/>
          <w:sz w:val="20"/>
        </w:rPr>
        <w:t> </w:t>
      </w:r>
      <w:r>
        <w:rPr>
          <w:w w:val="105"/>
          <w:sz w:val="20"/>
        </w:rPr>
        <w:t>1</w:t>
      </w:r>
      <w:r>
        <w:rPr>
          <w:rFonts w:ascii="Times New Roman"/>
          <w:i/>
          <w:w w:val="105"/>
          <w:sz w:val="20"/>
        </w:rPr>
        <w:t>,</w:t>
      </w:r>
      <w:r>
        <w:rPr>
          <w:rFonts w:ascii="Times New Roman"/>
          <w:i/>
          <w:spacing w:val="-13"/>
          <w:w w:val="105"/>
          <w:sz w:val="20"/>
        </w:rPr>
        <w:t> </w:t>
      </w:r>
      <w:r>
        <w:rPr>
          <w:w w:val="105"/>
          <w:sz w:val="20"/>
        </w:rPr>
        <w:t>1).</w:t>
      </w:r>
      <w:r>
        <w:rPr>
          <w:spacing w:val="-12"/>
          <w:w w:val="105"/>
          <w:sz w:val="20"/>
        </w:rPr>
        <w:t> </w:t>
      </w:r>
      <w:r>
        <w:rPr>
          <w:w w:val="105"/>
          <w:sz w:val="20"/>
        </w:rPr>
        <w:t>Sum</w:t>
      </w:r>
      <w:r>
        <w:rPr>
          <w:spacing w:val="-11"/>
          <w:w w:val="105"/>
          <w:sz w:val="20"/>
        </w:rPr>
        <w:t> </w:t>
      </w:r>
      <w:r>
        <w:rPr>
          <w:w w:val="105"/>
          <w:sz w:val="20"/>
        </w:rPr>
        <w:t>is</w:t>
      </w:r>
      <w:r>
        <w:rPr>
          <w:spacing w:val="-10"/>
          <w:w w:val="105"/>
          <w:sz w:val="20"/>
        </w:rPr>
        <w:t> </w:t>
      </w:r>
      <w:r>
        <w:rPr>
          <w:w w:val="105"/>
          <w:sz w:val="20"/>
        </w:rPr>
        <w:t>402</w:t>
      </w:r>
      <w:r>
        <w:rPr>
          <w:spacing w:val="-1"/>
          <w:w w:val="105"/>
          <w:sz w:val="20"/>
        </w:rPr>
        <w:t> </w:t>
      </w:r>
      <w:r>
        <w:rPr>
          <w:w w:val="105"/>
          <w:sz w:val="20"/>
        </w:rPr>
        <w:t>instead</w:t>
      </w:r>
      <w:r>
        <w:rPr>
          <w:spacing w:val="-1"/>
          <w:w w:val="105"/>
          <w:sz w:val="20"/>
        </w:rPr>
        <w:t> </w:t>
      </w:r>
      <w:r>
        <w:rPr>
          <w:w w:val="105"/>
          <w:sz w:val="20"/>
        </w:rPr>
        <w:t>of</w:t>
      </w:r>
      <w:r>
        <w:rPr>
          <w:spacing w:val="-1"/>
          <w:w w:val="105"/>
          <w:sz w:val="20"/>
        </w:rPr>
        <w:t> </w:t>
      </w:r>
      <w:r>
        <w:rPr>
          <w:w w:val="105"/>
          <w:sz w:val="20"/>
        </w:rPr>
        <w:t>408. Incorrect.</w:t>
      </w:r>
      <w:r>
        <w:rPr>
          <w:w w:val="105"/>
          <w:sz w:val="20"/>
        </w:rPr>
        <w:t> Superincreasing,</w:t>
      </w:r>
      <w:r>
        <w:rPr>
          <w:w w:val="105"/>
          <w:sz w:val="20"/>
        </w:rPr>
        <w:t> but</w:t>
      </w:r>
      <w:r>
        <w:rPr>
          <w:w w:val="105"/>
          <w:sz w:val="20"/>
        </w:rPr>
        <w:t> this </w:t>
      </w:r>
      <w:r>
        <w:rPr>
          <w:rFonts w:ascii="Times New Roman"/>
          <w:i/>
          <w:w w:val="110"/>
          <w:sz w:val="20"/>
        </w:rPr>
        <w:t>S</w:t>
      </w:r>
      <w:r>
        <w:rPr>
          <w:rFonts w:ascii="Times New Roman"/>
          <w:i/>
          <w:w w:val="110"/>
          <w:sz w:val="20"/>
        </w:rPr>
        <w:t> </w:t>
      </w:r>
      <w:r>
        <w:rPr>
          <w:w w:val="105"/>
          <w:sz w:val="20"/>
        </w:rPr>
        <w:t>has</w:t>
      </w:r>
      <w:r>
        <w:rPr>
          <w:w w:val="105"/>
          <w:sz w:val="20"/>
        </w:rPr>
        <w:t> no</w:t>
      </w:r>
      <w:r>
        <w:rPr>
          <w:w w:val="105"/>
          <w:sz w:val="20"/>
        </w:rPr>
        <w:t> solution.</w:t>
      </w:r>
    </w:p>
    <w:p>
      <w:pPr>
        <w:pStyle w:val="ListParagraph"/>
        <w:numPr>
          <w:ilvl w:val="0"/>
          <w:numId w:val="166"/>
        </w:numPr>
        <w:tabs>
          <w:tab w:pos="2474" w:val="left" w:leader="none"/>
        </w:tabs>
        <w:spacing w:line="240" w:lineRule="auto" w:before="0" w:after="0"/>
        <w:ind w:left="2473" w:right="0" w:hanging="344"/>
        <w:jc w:val="both"/>
        <w:rPr>
          <w:sz w:val="20"/>
        </w:rPr>
      </w:pPr>
      <w:r>
        <w:rPr>
          <w:w w:val="105"/>
          <w:sz w:val="20"/>
        </w:rPr>
        <w:t>Output</w:t>
      </w:r>
      <w:r>
        <w:rPr>
          <w:spacing w:val="-4"/>
          <w:w w:val="105"/>
          <w:sz w:val="20"/>
        </w:rPr>
        <w:t> </w:t>
      </w:r>
      <w:r>
        <w:rPr>
          <w:w w:val="105"/>
          <w:sz w:val="20"/>
        </w:rPr>
        <w:t>from</w:t>
      </w:r>
      <w:r>
        <w:rPr>
          <w:spacing w:val="-3"/>
          <w:w w:val="105"/>
          <w:sz w:val="20"/>
        </w:rPr>
        <w:t> </w:t>
      </w:r>
      <w:r>
        <w:rPr>
          <w:w w:val="105"/>
          <w:sz w:val="20"/>
        </w:rPr>
        <w:t>algorithm</w:t>
      </w:r>
      <w:r>
        <w:rPr>
          <w:spacing w:val="-3"/>
          <w:w w:val="105"/>
          <w:sz w:val="20"/>
        </w:rPr>
        <w:t> </w:t>
      </w:r>
      <w:r>
        <w:rPr>
          <w:w w:val="105"/>
          <w:sz w:val="20"/>
        </w:rPr>
        <w:t>is</w:t>
      </w:r>
      <w:r>
        <w:rPr>
          <w:spacing w:val="-4"/>
          <w:w w:val="105"/>
          <w:sz w:val="20"/>
        </w:rPr>
        <w:t> </w:t>
      </w:r>
      <w:r>
        <w:rPr>
          <w:b/>
          <w:w w:val="105"/>
          <w:sz w:val="20"/>
        </w:rPr>
        <w:t>x</w:t>
      </w:r>
      <w:r>
        <w:rPr>
          <w:b/>
          <w:spacing w:val="-10"/>
          <w:w w:val="105"/>
          <w:sz w:val="20"/>
        </w:rPr>
        <w:t> </w:t>
      </w:r>
      <w:r>
        <w:rPr>
          <w:w w:val="110"/>
          <w:sz w:val="20"/>
        </w:rPr>
        <w:t>=</w:t>
      </w:r>
      <w:r>
        <w:rPr>
          <w:spacing w:val="-12"/>
          <w:w w:val="110"/>
          <w:sz w:val="20"/>
        </w:rPr>
        <w:t> </w:t>
      </w:r>
      <w:r>
        <w:rPr>
          <w:w w:val="105"/>
          <w:sz w:val="20"/>
        </w:rPr>
        <w:t>(0</w:t>
      </w:r>
      <w:r>
        <w:rPr>
          <w:rFonts w:ascii="Times New Roman"/>
          <w:i/>
          <w:w w:val="105"/>
          <w:sz w:val="20"/>
        </w:rPr>
        <w:t>,</w:t>
      </w:r>
      <w:r>
        <w:rPr>
          <w:rFonts w:ascii="Times New Roman"/>
          <w:i/>
          <w:spacing w:val="-20"/>
          <w:w w:val="105"/>
          <w:sz w:val="20"/>
        </w:rPr>
        <w:t> </w:t>
      </w:r>
      <w:r>
        <w:rPr>
          <w:w w:val="105"/>
          <w:sz w:val="20"/>
        </w:rPr>
        <w:t>1</w:t>
      </w:r>
      <w:r>
        <w:rPr>
          <w:rFonts w:ascii="Times New Roman"/>
          <w:i/>
          <w:w w:val="105"/>
          <w:sz w:val="20"/>
        </w:rPr>
        <w:t>,</w:t>
      </w:r>
      <w:r>
        <w:rPr>
          <w:rFonts w:ascii="Times New Roman"/>
          <w:i/>
          <w:spacing w:val="-19"/>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0</w:t>
      </w:r>
      <w:r>
        <w:rPr>
          <w:rFonts w:ascii="Times New Roman"/>
          <w:i/>
          <w:w w:val="105"/>
          <w:sz w:val="20"/>
        </w:rPr>
        <w:t>,</w:t>
      </w:r>
      <w:r>
        <w:rPr>
          <w:rFonts w:ascii="Times New Roman"/>
          <w:i/>
          <w:spacing w:val="-19"/>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0</w:t>
      </w:r>
      <w:r>
        <w:rPr>
          <w:rFonts w:ascii="Times New Roman"/>
          <w:i/>
          <w:w w:val="105"/>
          <w:sz w:val="20"/>
        </w:rPr>
        <w:t>,</w:t>
      </w:r>
      <w:r>
        <w:rPr>
          <w:rFonts w:ascii="Times New Roman"/>
          <w:i/>
          <w:spacing w:val="-19"/>
          <w:w w:val="105"/>
          <w:sz w:val="20"/>
        </w:rPr>
        <w:t> </w:t>
      </w:r>
      <w:r>
        <w:rPr>
          <w:w w:val="105"/>
          <w:sz w:val="20"/>
        </w:rPr>
        <w:t>1).</w:t>
      </w:r>
      <w:r>
        <w:rPr>
          <w:spacing w:val="4"/>
          <w:w w:val="105"/>
          <w:sz w:val="20"/>
        </w:rPr>
        <w:t> </w:t>
      </w:r>
      <w:r>
        <w:rPr>
          <w:w w:val="105"/>
          <w:sz w:val="20"/>
        </w:rPr>
        <w:t>Sum</w:t>
      </w:r>
      <w:r>
        <w:rPr>
          <w:spacing w:val="5"/>
          <w:w w:val="105"/>
          <w:sz w:val="20"/>
        </w:rPr>
        <w:t> </w:t>
      </w:r>
      <w:r>
        <w:rPr>
          <w:w w:val="105"/>
          <w:sz w:val="20"/>
        </w:rPr>
        <w:t>is</w:t>
      </w:r>
      <w:r>
        <w:rPr>
          <w:spacing w:val="5"/>
          <w:w w:val="105"/>
          <w:sz w:val="20"/>
        </w:rPr>
        <w:t> </w:t>
      </w:r>
      <w:r>
        <w:rPr>
          <w:spacing w:val="-2"/>
          <w:w w:val="105"/>
          <w:sz w:val="20"/>
        </w:rPr>
        <w:t>correct.</w:t>
      </w:r>
    </w:p>
    <w:p>
      <w:pPr>
        <w:pStyle w:val="ListParagraph"/>
        <w:numPr>
          <w:ilvl w:val="0"/>
          <w:numId w:val="166"/>
        </w:numPr>
        <w:tabs>
          <w:tab w:pos="2474" w:val="left" w:leader="none"/>
        </w:tabs>
        <w:spacing w:line="244" w:lineRule="auto" w:before="4" w:after="0"/>
        <w:ind w:left="2075" w:right="907" w:firstLine="33"/>
        <w:jc w:val="both"/>
        <w:rPr>
          <w:sz w:val="20"/>
        </w:rPr>
      </w:pPr>
      <w:r>
        <w:rPr>
          <w:w w:val="105"/>
          <w:sz w:val="20"/>
        </w:rPr>
        <w:t>Output</w:t>
      </w:r>
      <w:r>
        <w:rPr>
          <w:spacing w:val="-12"/>
          <w:w w:val="105"/>
          <w:sz w:val="20"/>
        </w:rPr>
        <w:t> </w:t>
      </w:r>
      <w:r>
        <w:rPr>
          <w:w w:val="105"/>
          <w:sz w:val="20"/>
        </w:rPr>
        <w:t>from</w:t>
      </w:r>
      <w:r>
        <w:rPr>
          <w:spacing w:val="-12"/>
          <w:w w:val="105"/>
          <w:sz w:val="20"/>
        </w:rPr>
        <w:t> </w:t>
      </w:r>
      <w:r>
        <w:rPr>
          <w:w w:val="105"/>
          <w:sz w:val="20"/>
        </w:rPr>
        <w:t>algorithm</w:t>
      </w:r>
      <w:r>
        <w:rPr>
          <w:spacing w:val="-11"/>
          <w:w w:val="105"/>
          <w:sz w:val="20"/>
        </w:rPr>
        <w:t> </w:t>
      </w:r>
      <w:r>
        <w:rPr>
          <w:w w:val="105"/>
          <w:sz w:val="20"/>
        </w:rPr>
        <w:t>is</w:t>
      </w:r>
      <w:r>
        <w:rPr>
          <w:spacing w:val="-12"/>
          <w:w w:val="105"/>
          <w:sz w:val="20"/>
        </w:rPr>
        <w:t> </w:t>
      </w:r>
      <w:r>
        <w:rPr>
          <w:b/>
          <w:w w:val="105"/>
          <w:sz w:val="20"/>
        </w:rPr>
        <w:t>x</w:t>
      </w:r>
      <w:r>
        <w:rPr>
          <w:b/>
          <w:spacing w:val="-11"/>
          <w:w w:val="105"/>
          <w:sz w:val="20"/>
        </w:rPr>
        <w:t> </w:t>
      </w:r>
      <w:r>
        <w:rPr>
          <w:w w:val="110"/>
          <w:sz w:val="20"/>
        </w:rPr>
        <w:t>=</w:t>
      </w:r>
      <w:r>
        <w:rPr>
          <w:spacing w:val="-12"/>
          <w:w w:val="110"/>
          <w:sz w:val="20"/>
        </w:rPr>
        <w:t> </w:t>
      </w:r>
      <w:r>
        <w:rPr>
          <w:w w:val="105"/>
          <w:sz w:val="20"/>
        </w:rPr>
        <w:t>(0</w:t>
      </w:r>
      <w:r>
        <w:rPr>
          <w:rFonts w:ascii="Times New Roman"/>
          <w:i/>
          <w:w w:val="105"/>
          <w:sz w:val="20"/>
        </w:rPr>
        <w:t>,</w:t>
      </w:r>
      <w:r>
        <w:rPr>
          <w:rFonts w:ascii="Times New Roman"/>
          <w:i/>
          <w:spacing w:val="-14"/>
          <w:w w:val="105"/>
          <w:sz w:val="20"/>
        </w:rPr>
        <w:t> </w:t>
      </w:r>
      <w:r>
        <w:rPr>
          <w:w w:val="105"/>
          <w:sz w:val="20"/>
        </w:rPr>
        <w:t>0</w:t>
      </w:r>
      <w:r>
        <w:rPr>
          <w:rFonts w:ascii="Times New Roman"/>
          <w:i/>
          <w:w w:val="105"/>
          <w:sz w:val="20"/>
        </w:rPr>
        <w:t>,</w:t>
      </w:r>
      <w:r>
        <w:rPr>
          <w:rFonts w:ascii="Times New Roman"/>
          <w:i/>
          <w:spacing w:val="-13"/>
          <w:w w:val="105"/>
          <w:sz w:val="20"/>
        </w:rPr>
        <w:t> </w:t>
      </w:r>
      <w:r>
        <w:rPr>
          <w:w w:val="105"/>
          <w:sz w:val="20"/>
        </w:rPr>
        <w:t>1</w:t>
      </w:r>
      <w:r>
        <w:rPr>
          <w:rFonts w:ascii="Times New Roman"/>
          <w:i/>
          <w:w w:val="105"/>
          <w:sz w:val="20"/>
        </w:rPr>
        <w:t>,</w:t>
      </w:r>
      <w:r>
        <w:rPr>
          <w:rFonts w:ascii="Times New Roman"/>
          <w:i/>
          <w:spacing w:val="-13"/>
          <w:w w:val="105"/>
          <w:sz w:val="20"/>
        </w:rPr>
        <w:t> </w:t>
      </w:r>
      <w:r>
        <w:rPr>
          <w:w w:val="105"/>
          <w:sz w:val="20"/>
        </w:rPr>
        <w:t>1</w:t>
      </w:r>
      <w:r>
        <w:rPr>
          <w:rFonts w:ascii="Times New Roman"/>
          <w:i/>
          <w:w w:val="105"/>
          <w:sz w:val="20"/>
        </w:rPr>
        <w:t>,</w:t>
      </w:r>
      <w:r>
        <w:rPr>
          <w:rFonts w:ascii="Times New Roman"/>
          <w:i/>
          <w:spacing w:val="-13"/>
          <w:w w:val="105"/>
          <w:sz w:val="20"/>
        </w:rPr>
        <w:t> </w:t>
      </w:r>
      <w:r>
        <w:rPr>
          <w:w w:val="105"/>
          <w:sz w:val="20"/>
        </w:rPr>
        <w:t>0</w:t>
      </w:r>
      <w:r>
        <w:rPr>
          <w:rFonts w:ascii="Times New Roman"/>
          <w:i/>
          <w:w w:val="105"/>
          <w:sz w:val="20"/>
        </w:rPr>
        <w:t>,</w:t>
      </w:r>
      <w:r>
        <w:rPr>
          <w:rFonts w:ascii="Times New Roman"/>
          <w:i/>
          <w:spacing w:val="-13"/>
          <w:w w:val="105"/>
          <w:sz w:val="20"/>
        </w:rPr>
        <w:t> </w:t>
      </w:r>
      <w:r>
        <w:rPr>
          <w:w w:val="105"/>
          <w:sz w:val="20"/>
        </w:rPr>
        <w:t>1).</w:t>
      </w:r>
      <w:r>
        <w:rPr>
          <w:spacing w:val="-12"/>
          <w:w w:val="105"/>
          <w:sz w:val="20"/>
        </w:rPr>
        <w:t> </w:t>
      </w:r>
      <w:r>
        <w:rPr>
          <w:w w:val="105"/>
          <w:sz w:val="20"/>
        </w:rPr>
        <w:t>Sum</w:t>
      </w:r>
      <w:r>
        <w:rPr>
          <w:spacing w:val="-11"/>
          <w:w w:val="105"/>
          <w:sz w:val="20"/>
        </w:rPr>
        <w:t> </w:t>
      </w:r>
      <w:r>
        <w:rPr>
          <w:w w:val="105"/>
          <w:sz w:val="20"/>
        </w:rPr>
        <w:t>is</w:t>
      </w:r>
      <w:r>
        <w:rPr>
          <w:spacing w:val="-10"/>
          <w:w w:val="105"/>
          <w:sz w:val="20"/>
        </w:rPr>
        <w:t> </w:t>
      </w:r>
      <w:r>
        <w:rPr>
          <w:w w:val="105"/>
          <w:sz w:val="20"/>
        </w:rPr>
        <w:t>213</w:t>
      </w:r>
      <w:r>
        <w:rPr>
          <w:w w:val="105"/>
          <w:sz w:val="20"/>
        </w:rPr>
        <w:t> instead</w:t>
      </w:r>
      <w:r>
        <w:rPr>
          <w:spacing w:val="-1"/>
          <w:w w:val="105"/>
          <w:sz w:val="20"/>
        </w:rPr>
        <w:t> </w:t>
      </w:r>
      <w:r>
        <w:rPr>
          <w:w w:val="105"/>
          <w:sz w:val="20"/>
        </w:rPr>
        <w:t>of</w:t>
      </w:r>
      <w:r>
        <w:rPr>
          <w:spacing w:val="-1"/>
          <w:w w:val="105"/>
          <w:sz w:val="20"/>
        </w:rPr>
        <w:t> </w:t>
      </w:r>
      <w:r>
        <w:rPr>
          <w:w w:val="105"/>
          <w:sz w:val="20"/>
        </w:rPr>
        <w:t>214. </w:t>
      </w:r>
      <w:r>
        <w:rPr>
          <w:sz w:val="20"/>
        </w:rPr>
        <w:t>Incorrect.</w:t>
      </w:r>
      <w:r>
        <w:rPr>
          <w:spacing w:val="-12"/>
          <w:sz w:val="20"/>
        </w:rPr>
        <w:t> </w:t>
      </w:r>
      <w:r>
        <w:rPr>
          <w:b/>
          <w:sz w:val="20"/>
        </w:rPr>
        <w:t>M</w:t>
      </w:r>
      <w:r>
        <w:rPr>
          <w:b/>
          <w:spacing w:val="-11"/>
          <w:sz w:val="20"/>
        </w:rPr>
        <w:t> </w:t>
      </w:r>
      <w:r>
        <w:rPr>
          <w:sz w:val="20"/>
        </w:rPr>
        <w:t>is</w:t>
      </w:r>
      <w:r>
        <w:rPr>
          <w:spacing w:val="-11"/>
          <w:sz w:val="20"/>
        </w:rPr>
        <w:t> </w:t>
      </w:r>
      <w:r>
        <w:rPr>
          <w:sz w:val="20"/>
        </w:rPr>
        <w:t>not</w:t>
      </w:r>
      <w:r>
        <w:rPr>
          <w:spacing w:val="-11"/>
          <w:sz w:val="20"/>
        </w:rPr>
        <w:t> </w:t>
      </w:r>
      <w:r>
        <w:rPr>
          <w:sz w:val="20"/>
        </w:rPr>
        <w:t>superincreasing,</w:t>
      </w:r>
      <w:r>
        <w:rPr>
          <w:spacing w:val="-2"/>
          <w:sz w:val="20"/>
        </w:rPr>
        <w:t> </w:t>
      </w:r>
      <w:r>
        <w:rPr>
          <w:sz w:val="20"/>
        </w:rPr>
        <w:t>this</w:t>
      </w:r>
      <w:r>
        <w:rPr>
          <w:spacing w:val="-2"/>
          <w:sz w:val="20"/>
        </w:rPr>
        <w:t> </w:t>
      </w:r>
      <w:r>
        <w:rPr>
          <w:sz w:val="20"/>
        </w:rPr>
        <w:t>problem</w:t>
      </w:r>
      <w:r>
        <w:rPr>
          <w:spacing w:val="-2"/>
          <w:sz w:val="20"/>
        </w:rPr>
        <w:t> </w:t>
      </w:r>
      <w:r>
        <w:rPr>
          <w:sz w:val="20"/>
        </w:rPr>
        <w:t>has</w:t>
      </w:r>
      <w:r>
        <w:rPr>
          <w:spacing w:val="-2"/>
          <w:sz w:val="20"/>
        </w:rPr>
        <w:t> </w:t>
      </w:r>
      <w:r>
        <w:rPr>
          <w:sz w:val="20"/>
        </w:rPr>
        <w:t>a</w:t>
      </w:r>
      <w:r>
        <w:rPr>
          <w:spacing w:val="-2"/>
          <w:sz w:val="20"/>
        </w:rPr>
        <w:t> </w:t>
      </w:r>
      <w:r>
        <w:rPr>
          <w:sz w:val="20"/>
        </w:rPr>
        <w:t>solution</w:t>
      </w:r>
      <w:r>
        <w:rPr>
          <w:spacing w:val="-2"/>
          <w:sz w:val="20"/>
        </w:rPr>
        <w:t> </w:t>
      </w:r>
      <w:r>
        <w:rPr>
          <w:sz w:val="20"/>
        </w:rPr>
        <w:t>(1</w:t>
      </w:r>
      <w:r>
        <w:rPr>
          <w:rFonts w:ascii="Times New Roman"/>
          <w:i/>
          <w:sz w:val="20"/>
        </w:rPr>
        <w:t>,</w:t>
      </w:r>
      <w:r>
        <w:rPr>
          <w:rFonts w:ascii="Times New Roman"/>
          <w:i/>
          <w:spacing w:val="-13"/>
          <w:sz w:val="20"/>
        </w:rPr>
        <w:t> </w:t>
      </w:r>
      <w:r>
        <w:rPr>
          <w:sz w:val="20"/>
        </w:rPr>
        <w:t>1</w:t>
      </w:r>
      <w:r>
        <w:rPr>
          <w:rFonts w:ascii="Times New Roman"/>
          <w:i/>
          <w:sz w:val="20"/>
        </w:rPr>
        <w:t>,</w:t>
      </w:r>
      <w:r>
        <w:rPr>
          <w:rFonts w:ascii="Times New Roman"/>
          <w:i/>
          <w:spacing w:val="-12"/>
          <w:sz w:val="20"/>
        </w:rPr>
        <w:t> </w:t>
      </w:r>
      <w:r>
        <w:rPr>
          <w:sz w:val="20"/>
        </w:rPr>
        <w:t>0</w:t>
      </w:r>
      <w:r>
        <w:rPr>
          <w:rFonts w:ascii="Times New Roman"/>
          <w:i/>
          <w:sz w:val="20"/>
        </w:rPr>
        <w:t>,</w:t>
      </w:r>
      <w:r>
        <w:rPr>
          <w:rFonts w:ascii="Times New Roman"/>
          <w:i/>
          <w:spacing w:val="-13"/>
          <w:sz w:val="20"/>
        </w:rPr>
        <w:t> </w:t>
      </w:r>
      <w:r>
        <w:rPr>
          <w:sz w:val="20"/>
        </w:rPr>
        <w:t>1</w:t>
      </w:r>
      <w:r>
        <w:rPr>
          <w:rFonts w:ascii="Times New Roman"/>
          <w:i/>
          <w:sz w:val="20"/>
        </w:rPr>
        <w:t>,</w:t>
      </w:r>
      <w:r>
        <w:rPr>
          <w:rFonts w:ascii="Times New Roman"/>
          <w:i/>
          <w:spacing w:val="-12"/>
          <w:sz w:val="20"/>
        </w:rPr>
        <w:t> </w:t>
      </w:r>
      <w:r>
        <w:rPr>
          <w:sz w:val="20"/>
        </w:rPr>
        <w:t>0</w:t>
      </w:r>
      <w:r>
        <w:rPr>
          <w:rFonts w:ascii="Times New Roman"/>
          <w:i/>
          <w:sz w:val="20"/>
        </w:rPr>
        <w:t>,</w:t>
      </w:r>
      <w:r>
        <w:rPr>
          <w:rFonts w:ascii="Times New Roman"/>
          <w:i/>
          <w:spacing w:val="-13"/>
          <w:sz w:val="20"/>
        </w:rPr>
        <w:t> </w:t>
      </w:r>
      <w:r>
        <w:rPr>
          <w:sz w:val="20"/>
        </w:rPr>
        <w:t>1), </w:t>
      </w:r>
      <w:r>
        <w:rPr>
          <w:w w:val="105"/>
          <w:sz w:val="20"/>
        </w:rPr>
        <w:t>but</w:t>
      </w:r>
      <w:r>
        <w:rPr>
          <w:w w:val="105"/>
          <w:sz w:val="20"/>
        </w:rPr>
        <w:t> it</w:t>
      </w:r>
      <w:r>
        <w:rPr>
          <w:w w:val="105"/>
          <w:sz w:val="20"/>
        </w:rPr>
        <w:t> is</w:t>
      </w:r>
      <w:r>
        <w:rPr>
          <w:w w:val="105"/>
          <w:sz w:val="20"/>
        </w:rPr>
        <w:t> not</w:t>
      </w:r>
      <w:r>
        <w:rPr>
          <w:w w:val="105"/>
          <w:sz w:val="20"/>
        </w:rPr>
        <w:t> found</w:t>
      </w:r>
      <w:r>
        <w:rPr>
          <w:w w:val="105"/>
          <w:sz w:val="20"/>
        </w:rPr>
        <w:t> by</w:t>
      </w:r>
      <w:r>
        <w:rPr>
          <w:w w:val="105"/>
          <w:sz w:val="20"/>
        </w:rPr>
        <w:t> the</w:t>
      </w:r>
      <w:r>
        <w:rPr>
          <w:w w:val="105"/>
          <w:sz w:val="20"/>
        </w:rPr>
        <w:t> algorithm.</w:t>
      </w:r>
    </w:p>
    <w:p>
      <w:pPr>
        <w:pStyle w:val="ListParagraph"/>
        <w:numPr>
          <w:ilvl w:val="1"/>
          <w:numId w:val="164"/>
        </w:numPr>
        <w:tabs>
          <w:tab w:pos="2532" w:val="left" w:leader="none"/>
        </w:tabs>
        <w:spacing w:line="240" w:lineRule="auto" w:before="157" w:after="0"/>
        <w:ind w:left="2531" w:right="0" w:hanging="457"/>
        <w:jc w:val="both"/>
        <w:rPr>
          <w:sz w:val="20"/>
        </w:rPr>
      </w:pPr>
      <w:r>
        <w:rPr>
          <w:sz w:val="20"/>
        </w:rPr>
        <w:t>Alice’s</w:t>
      </w:r>
      <w:r>
        <w:rPr>
          <w:spacing w:val="15"/>
          <w:sz w:val="20"/>
        </w:rPr>
        <w:t> </w:t>
      </w:r>
      <w:r>
        <w:rPr>
          <w:sz w:val="20"/>
        </w:rPr>
        <w:t>public</w:t>
      </w:r>
      <w:r>
        <w:rPr>
          <w:spacing w:val="16"/>
          <w:sz w:val="20"/>
        </w:rPr>
        <w:t> </w:t>
      </w:r>
      <w:r>
        <w:rPr>
          <w:sz w:val="20"/>
        </w:rPr>
        <w:t>key</w:t>
      </w:r>
      <w:r>
        <w:rPr>
          <w:spacing w:val="16"/>
          <w:sz w:val="20"/>
        </w:rPr>
        <w:t> </w:t>
      </w:r>
      <w:r>
        <w:rPr>
          <w:sz w:val="20"/>
        </w:rPr>
        <w:t>for</w:t>
      </w:r>
      <w:r>
        <w:rPr>
          <w:spacing w:val="16"/>
          <w:sz w:val="20"/>
        </w:rPr>
        <w:t> </w:t>
      </w:r>
      <w:r>
        <w:rPr>
          <w:sz w:val="20"/>
        </w:rPr>
        <w:t>a</w:t>
      </w:r>
      <w:r>
        <w:rPr>
          <w:spacing w:val="15"/>
          <w:sz w:val="20"/>
        </w:rPr>
        <w:t> </w:t>
      </w:r>
      <w:r>
        <w:rPr>
          <w:sz w:val="20"/>
        </w:rPr>
        <w:t>knapsack</w:t>
      </w:r>
      <w:r>
        <w:rPr>
          <w:spacing w:val="16"/>
          <w:sz w:val="20"/>
        </w:rPr>
        <w:t> </w:t>
      </w:r>
      <w:r>
        <w:rPr>
          <w:sz w:val="20"/>
        </w:rPr>
        <w:t>cryptosystem</w:t>
      </w:r>
      <w:r>
        <w:rPr>
          <w:spacing w:val="16"/>
          <w:sz w:val="20"/>
        </w:rPr>
        <w:t> </w:t>
      </w:r>
      <w:r>
        <w:rPr>
          <w:spacing w:val="-5"/>
          <w:sz w:val="20"/>
        </w:rPr>
        <w:t>is</w:t>
      </w:r>
    </w:p>
    <w:p>
      <w:pPr>
        <w:spacing w:before="201"/>
        <w:ind w:left="2684" w:right="0" w:firstLine="0"/>
        <w:jc w:val="left"/>
        <w:rPr>
          <w:rFonts w:ascii="Times New Roman"/>
          <w:i/>
          <w:sz w:val="20"/>
        </w:rPr>
      </w:pPr>
      <w:r>
        <w:rPr>
          <w:b/>
          <w:w w:val="90"/>
          <w:sz w:val="20"/>
        </w:rPr>
        <w:t>M</w:t>
      </w:r>
      <w:r>
        <w:rPr>
          <w:b/>
          <w:spacing w:val="34"/>
          <w:sz w:val="20"/>
        </w:rPr>
        <w:t> </w:t>
      </w:r>
      <w:r>
        <w:rPr>
          <w:w w:val="90"/>
          <w:sz w:val="20"/>
        </w:rPr>
        <w:t>=</w:t>
      </w:r>
      <w:r>
        <w:rPr>
          <w:spacing w:val="35"/>
          <w:sz w:val="20"/>
        </w:rPr>
        <w:t> </w:t>
      </w:r>
      <w:r>
        <w:rPr>
          <w:w w:val="90"/>
          <w:sz w:val="20"/>
        </w:rPr>
        <w:t>(5186</w:t>
      </w:r>
      <w:r>
        <w:rPr>
          <w:rFonts w:ascii="Times New Roman"/>
          <w:i/>
          <w:w w:val="90"/>
          <w:sz w:val="20"/>
        </w:rPr>
        <w:t>,</w:t>
      </w:r>
      <w:r>
        <w:rPr>
          <w:rFonts w:ascii="Times New Roman"/>
          <w:i/>
          <w:spacing w:val="-3"/>
          <w:sz w:val="20"/>
        </w:rPr>
        <w:t> </w:t>
      </w:r>
      <w:r>
        <w:rPr>
          <w:w w:val="90"/>
          <w:sz w:val="20"/>
        </w:rPr>
        <w:t>2779</w:t>
      </w:r>
      <w:r>
        <w:rPr>
          <w:rFonts w:ascii="Times New Roman"/>
          <w:i/>
          <w:w w:val="90"/>
          <w:sz w:val="20"/>
        </w:rPr>
        <w:t>,</w:t>
      </w:r>
      <w:r>
        <w:rPr>
          <w:rFonts w:ascii="Times New Roman"/>
          <w:i/>
          <w:spacing w:val="-3"/>
          <w:sz w:val="20"/>
        </w:rPr>
        <w:t> </w:t>
      </w:r>
      <w:r>
        <w:rPr>
          <w:w w:val="90"/>
          <w:sz w:val="20"/>
        </w:rPr>
        <w:t>5955</w:t>
      </w:r>
      <w:r>
        <w:rPr>
          <w:rFonts w:ascii="Times New Roman"/>
          <w:i/>
          <w:w w:val="90"/>
          <w:sz w:val="20"/>
        </w:rPr>
        <w:t>,</w:t>
      </w:r>
      <w:r>
        <w:rPr>
          <w:rFonts w:ascii="Times New Roman"/>
          <w:i/>
          <w:spacing w:val="-3"/>
          <w:sz w:val="20"/>
        </w:rPr>
        <w:t> </w:t>
      </w:r>
      <w:r>
        <w:rPr>
          <w:w w:val="90"/>
          <w:sz w:val="20"/>
        </w:rPr>
        <w:t>2307</w:t>
      </w:r>
      <w:r>
        <w:rPr>
          <w:rFonts w:ascii="Times New Roman"/>
          <w:i/>
          <w:w w:val="90"/>
          <w:sz w:val="20"/>
        </w:rPr>
        <w:t>,</w:t>
      </w:r>
      <w:r>
        <w:rPr>
          <w:rFonts w:ascii="Times New Roman"/>
          <w:i/>
          <w:spacing w:val="-3"/>
          <w:sz w:val="20"/>
        </w:rPr>
        <w:t> </w:t>
      </w:r>
      <w:r>
        <w:rPr>
          <w:w w:val="90"/>
          <w:sz w:val="20"/>
        </w:rPr>
        <w:t>6599</w:t>
      </w:r>
      <w:r>
        <w:rPr>
          <w:rFonts w:ascii="Times New Roman"/>
          <w:i/>
          <w:w w:val="90"/>
          <w:sz w:val="20"/>
        </w:rPr>
        <w:t>,</w:t>
      </w:r>
      <w:r>
        <w:rPr>
          <w:rFonts w:ascii="Times New Roman"/>
          <w:i/>
          <w:spacing w:val="-3"/>
          <w:sz w:val="20"/>
        </w:rPr>
        <w:t> </w:t>
      </w:r>
      <w:r>
        <w:rPr>
          <w:w w:val="90"/>
          <w:sz w:val="20"/>
        </w:rPr>
        <w:t>6771</w:t>
      </w:r>
      <w:r>
        <w:rPr>
          <w:rFonts w:ascii="Times New Roman"/>
          <w:i/>
          <w:w w:val="90"/>
          <w:sz w:val="20"/>
        </w:rPr>
        <w:t>,</w:t>
      </w:r>
      <w:r>
        <w:rPr>
          <w:rFonts w:ascii="Times New Roman"/>
          <w:i/>
          <w:spacing w:val="-3"/>
          <w:sz w:val="20"/>
        </w:rPr>
        <w:t> </w:t>
      </w:r>
      <w:r>
        <w:rPr>
          <w:w w:val="90"/>
          <w:sz w:val="20"/>
        </w:rPr>
        <w:t>6296</w:t>
      </w:r>
      <w:r>
        <w:rPr>
          <w:rFonts w:ascii="Times New Roman"/>
          <w:i/>
          <w:w w:val="90"/>
          <w:sz w:val="20"/>
        </w:rPr>
        <w:t>,</w:t>
      </w:r>
      <w:r>
        <w:rPr>
          <w:rFonts w:ascii="Times New Roman"/>
          <w:i/>
          <w:spacing w:val="-2"/>
          <w:sz w:val="20"/>
        </w:rPr>
        <w:t> </w:t>
      </w:r>
      <w:r>
        <w:rPr>
          <w:w w:val="90"/>
          <w:sz w:val="20"/>
        </w:rPr>
        <w:t>7306</w:t>
      </w:r>
      <w:r>
        <w:rPr>
          <w:rFonts w:ascii="Times New Roman"/>
          <w:i/>
          <w:w w:val="90"/>
          <w:sz w:val="20"/>
        </w:rPr>
        <w:t>,</w:t>
      </w:r>
      <w:r>
        <w:rPr>
          <w:rFonts w:ascii="Times New Roman"/>
          <w:i/>
          <w:spacing w:val="-3"/>
          <w:sz w:val="20"/>
        </w:rPr>
        <w:t> </w:t>
      </w:r>
      <w:r>
        <w:rPr>
          <w:w w:val="90"/>
          <w:sz w:val="20"/>
        </w:rPr>
        <w:t>4115</w:t>
      </w:r>
      <w:r>
        <w:rPr>
          <w:rFonts w:ascii="Times New Roman"/>
          <w:i/>
          <w:w w:val="90"/>
          <w:sz w:val="20"/>
        </w:rPr>
        <w:t>,</w:t>
      </w:r>
      <w:r>
        <w:rPr>
          <w:rFonts w:ascii="Times New Roman"/>
          <w:i/>
          <w:spacing w:val="-3"/>
          <w:sz w:val="20"/>
        </w:rPr>
        <w:t> </w:t>
      </w:r>
      <w:r>
        <w:rPr>
          <w:spacing w:val="-2"/>
          <w:w w:val="90"/>
          <w:sz w:val="20"/>
        </w:rPr>
        <w:t>7039)</w:t>
      </w:r>
      <w:r>
        <w:rPr>
          <w:rFonts w:ascii="Times New Roman"/>
          <w:i/>
          <w:spacing w:val="-2"/>
          <w:w w:val="90"/>
          <w:sz w:val="20"/>
        </w:rPr>
        <w:t>.</w:t>
      </w:r>
    </w:p>
    <w:p>
      <w:pPr>
        <w:pStyle w:val="BodyText"/>
        <w:spacing w:line="244" w:lineRule="auto" w:before="201"/>
        <w:ind w:left="2075" w:right="906"/>
        <w:jc w:val="both"/>
      </w:pPr>
      <w:r>
        <w:rPr/>
        <w:t>Eve intercepts the encrypted message </w:t>
      </w:r>
      <w:r>
        <w:rPr>
          <w:rFonts w:ascii="Times New Roman" w:hAnsi="Times New Roman"/>
          <w:i/>
          <w:w w:val="110"/>
        </w:rPr>
        <w:t>S </w:t>
      </w:r>
      <w:r>
        <w:rPr>
          <w:w w:val="110"/>
        </w:rPr>
        <w:t>= </w:t>
      </w:r>
      <w:r>
        <w:rPr/>
        <w:t>26560. She also breaks into Alice’s computer</w:t>
      </w:r>
      <w:r>
        <w:rPr>
          <w:spacing w:val="29"/>
        </w:rPr>
        <w:t> </w:t>
      </w:r>
      <w:r>
        <w:rPr/>
        <w:t>and</w:t>
      </w:r>
      <w:r>
        <w:rPr>
          <w:spacing w:val="29"/>
        </w:rPr>
        <w:t> </w:t>
      </w:r>
      <w:r>
        <w:rPr/>
        <w:t>steals</w:t>
      </w:r>
      <w:r>
        <w:rPr>
          <w:spacing w:val="29"/>
        </w:rPr>
        <w:t> </w:t>
      </w:r>
      <w:r>
        <w:rPr/>
        <w:t>Alice’s</w:t>
      </w:r>
      <w:r>
        <w:rPr>
          <w:spacing w:val="29"/>
        </w:rPr>
        <w:t> </w:t>
      </w:r>
      <w:r>
        <w:rPr/>
        <w:t>secret</w:t>
      </w:r>
      <w:r>
        <w:rPr>
          <w:spacing w:val="29"/>
        </w:rPr>
        <w:t> </w:t>
      </w:r>
      <w:r>
        <w:rPr/>
        <w:t>multiplier</w:t>
      </w:r>
      <w:r>
        <w:rPr>
          <w:spacing w:val="24"/>
          <w:w w:val="110"/>
        </w:rPr>
        <w:t> </w:t>
      </w:r>
      <w:r>
        <w:rPr>
          <w:rFonts w:ascii="Times New Roman" w:hAnsi="Times New Roman"/>
          <w:i/>
          <w:w w:val="110"/>
        </w:rPr>
        <w:t>A</w:t>
      </w:r>
      <w:r>
        <w:rPr>
          <w:rFonts w:ascii="Times New Roman" w:hAnsi="Times New Roman"/>
          <w:i/>
          <w:spacing w:val="17"/>
          <w:w w:val="110"/>
        </w:rPr>
        <w:t> </w:t>
      </w:r>
      <w:r>
        <w:rPr>
          <w:w w:val="110"/>
        </w:rPr>
        <w:t>=</w:t>
      </w:r>
      <w:r>
        <w:rPr>
          <w:spacing w:val="24"/>
          <w:w w:val="110"/>
        </w:rPr>
        <w:t> </w:t>
      </w:r>
      <w:r>
        <w:rPr/>
        <w:t>4392</w:t>
      </w:r>
      <w:r>
        <w:rPr>
          <w:spacing w:val="29"/>
        </w:rPr>
        <w:t> </w:t>
      </w:r>
      <w:r>
        <w:rPr/>
        <w:t>and</w:t>
      </w:r>
      <w:r>
        <w:rPr>
          <w:spacing w:val="29"/>
        </w:rPr>
        <w:t> </w:t>
      </w:r>
      <w:r>
        <w:rPr/>
        <w:t>secret</w:t>
      </w:r>
      <w:r>
        <w:rPr>
          <w:spacing w:val="29"/>
        </w:rPr>
        <w:t> </w:t>
      </w:r>
      <w:r>
        <w:rPr/>
        <w:t>modulus </w:t>
      </w:r>
      <w:r>
        <w:rPr>
          <w:rFonts w:ascii="Times New Roman" w:hAnsi="Times New Roman"/>
          <w:i/>
          <w:w w:val="110"/>
        </w:rPr>
        <w:t>B</w:t>
      </w:r>
      <w:r>
        <w:rPr>
          <w:rFonts w:ascii="Times New Roman" w:hAnsi="Times New Roman"/>
          <w:i/>
          <w:w w:val="110"/>
        </w:rPr>
        <w:t> </w:t>
      </w:r>
      <w:r>
        <w:rPr>
          <w:w w:val="110"/>
        </w:rPr>
        <w:t>=</w:t>
      </w:r>
      <w:r>
        <w:rPr>
          <w:w w:val="110"/>
        </w:rPr>
        <w:t> </w:t>
      </w:r>
      <w:r>
        <w:rPr/>
        <w:t>8387. Use this information to find Alice’s superincreasing private se- quence </w:t>
      </w:r>
      <w:r>
        <w:rPr>
          <w:b/>
        </w:rPr>
        <w:t>r </w:t>
      </w:r>
      <w:r>
        <w:rPr/>
        <w:t>and then decrypt the message.</w:t>
      </w:r>
    </w:p>
    <w:p>
      <w:pPr>
        <w:spacing w:before="15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w:t>
      </w:r>
      <w:r>
        <w:rPr>
          <w:spacing w:val="-4"/>
          <w:sz w:val="20"/>
        </w:rPr>
        <w:t>.</w:t>
      </w:r>
    </w:p>
    <w:p>
      <w:pPr>
        <w:spacing w:before="4"/>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539" w:val="left" w:leader="none"/>
        </w:tabs>
        <w:spacing w:line="213" w:lineRule="exact" w:before="162" w:after="0"/>
        <w:ind w:left="2538" w:right="0" w:hanging="464"/>
        <w:jc w:val="both"/>
        <w:rPr>
          <w:sz w:val="20"/>
        </w:rPr>
      </w:pPr>
      <w:r>
        <w:rPr>
          <w:sz w:val="20"/>
        </w:rPr>
        <w:t>Proposition</w:t>
      </w:r>
      <w:r>
        <w:rPr>
          <w:spacing w:val="26"/>
          <w:sz w:val="20"/>
        </w:rPr>
        <w:t> </w:t>
      </w:r>
      <w:r>
        <w:rPr>
          <w:sz w:val="20"/>
        </w:rPr>
        <w:t>6.3</w:t>
      </w:r>
      <w:r>
        <w:rPr>
          <w:spacing w:val="27"/>
          <w:sz w:val="20"/>
        </w:rPr>
        <w:t> </w:t>
      </w:r>
      <w:r>
        <w:rPr>
          <w:sz w:val="20"/>
        </w:rPr>
        <w:t>gives</w:t>
      </w:r>
      <w:r>
        <w:rPr>
          <w:spacing w:val="27"/>
          <w:sz w:val="20"/>
        </w:rPr>
        <w:t> </w:t>
      </w:r>
      <w:r>
        <w:rPr>
          <w:sz w:val="20"/>
        </w:rPr>
        <w:t>an</w:t>
      </w:r>
      <w:r>
        <w:rPr>
          <w:spacing w:val="26"/>
          <w:sz w:val="20"/>
        </w:rPr>
        <w:t> </w:t>
      </w:r>
      <w:r>
        <w:rPr>
          <w:sz w:val="20"/>
        </w:rPr>
        <w:t>algorithm</w:t>
      </w:r>
      <w:r>
        <w:rPr>
          <w:spacing w:val="27"/>
          <w:sz w:val="20"/>
        </w:rPr>
        <w:t> </w:t>
      </w:r>
      <w:r>
        <w:rPr>
          <w:sz w:val="20"/>
        </w:rPr>
        <w:t>that</w:t>
      </w:r>
      <w:r>
        <w:rPr>
          <w:spacing w:val="28"/>
          <w:sz w:val="20"/>
        </w:rPr>
        <w:t> </w:t>
      </w:r>
      <w:r>
        <w:rPr>
          <w:sz w:val="20"/>
        </w:rPr>
        <w:t>solves</w:t>
      </w:r>
      <w:r>
        <w:rPr>
          <w:spacing w:val="26"/>
          <w:sz w:val="20"/>
        </w:rPr>
        <w:t> </w:t>
      </w:r>
      <w:r>
        <w:rPr>
          <w:sz w:val="20"/>
        </w:rPr>
        <w:t>an</w:t>
      </w:r>
      <w:r>
        <w:rPr>
          <w:spacing w:val="26"/>
          <w:sz w:val="20"/>
        </w:rPr>
        <w:t> </w:t>
      </w:r>
      <w:r>
        <w:rPr>
          <w:rFonts w:ascii="Times New Roman"/>
          <w:i/>
          <w:sz w:val="20"/>
        </w:rPr>
        <w:t>n</w:t>
      </w:r>
      <w:r>
        <w:rPr>
          <w:sz w:val="20"/>
        </w:rPr>
        <w:t>-dimensional</w:t>
      </w:r>
      <w:r>
        <w:rPr>
          <w:spacing w:val="27"/>
          <w:sz w:val="20"/>
        </w:rPr>
        <w:t> </w:t>
      </w:r>
      <w:r>
        <w:rPr>
          <w:spacing w:val="-2"/>
          <w:sz w:val="20"/>
        </w:rPr>
        <w:t>knap-</w:t>
      </w:r>
    </w:p>
    <w:p>
      <w:pPr>
        <w:pStyle w:val="BodyText"/>
        <w:spacing w:line="148" w:lineRule="auto" w:before="69"/>
        <w:ind w:left="2075" w:right="907"/>
        <w:jc w:val="both"/>
      </w:pPr>
      <w:r>
        <w:rPr/>
        <w:t>sack problem in </w:t>
      </w:r>
      <w:r>
        <w:rPr>
          <w:rFonts w:ascii="Meiryo" w:hAnsi="Meiryo"/>
          <w:i/>
        </w:rPr>
        <w:t>O</w:t>
      </w:r>
      <w:r>
        <w:rPr/>
        <w:t>(2</w:t>
      </w:r>
      <w:r>
        <w:rPr>
          <w:rFonts w:ascii="Georgia" w:hAnsi="Georgia"/>
          <w:i/>
          <w:position w:val="7"/>
          <w:sz w:val="14"/>
        </w:rPr>
        <w:t>n/</w:t>
      </w:r>
      <w:r>
        <w:rPr>
          <w:rFonts w:ascii="Georgia" w:hAnsi="Georgia"/>
          <w:position w:val="7"/>
          <w:sz w:val="14"/>
        </w:rPr>
        <w:t>2</w:t>
      </w:r>
      <w:r>
        <w:rPr/>
        <w:t>) steps, but it requires </w:t>
      </w:r>
      <w:r>
        <w:rPr>
          <w:rFonts w:ascii="Meiryo" w:hAnsi="Meiryo"/>
          <w:i/>
        </w:rPr>
        <w:t>O</w:t>
      </w:r>
      <w:r>
        <w:rPr/>
        <w:t>(2</w:t>
      </w:r>
      <w:r>
        <w:rPr>
          <w:rFonts w:ascii="Georgia" w:hAnsi="Georgia"/>
          <w:i/>
          <w:position w:val="7"/>
          <w:sz w:val="14"/>
        </w:rPr>
        <w:t>n/</w:t>
      </w:r>
      <w:r>
        <w:rPr>
          <w:rFonts w:ascii="Georgia" w:hAnsi="Georgia"/>
          <w:position w:val="7"/>
          <w:sz w:val="14"/>
        </w:rPr>
        <w:t>2</w:t>
      </w:r>
      <w:r>
        <w:rPr/>
        <w:t>) storage. Devise an algorithm, similar to Pollard’s </w:t>
      </w:r>
      <w:r>
        <w:rPr>
          <w:rFonts w:ascii="Times New Roman" w:hAnsi="Times New Roman"/>
          <w:i/>
        </w:rPr>
        <w:t>ρ </w:t>
      </w:r>
      <w:r>
        <w:rPr/>
        <w:t>algorithm (Section 4.5), that takes </w:t>
      </w:r>
      <w:r>
        <w:rPr>
          <w:rFonts w:ascii="Meiryo" w:hAnsi="Meiryo"/>
          <w:i/>
        </w:rPr>
        <w:t>O</w:t>
      </w:r>
      <w:r>
        <w:rPr/>
        <w:t>(2</w:t>
      </w:r>
      <w:r>
        <w:rPr>
          <w:rFonts w:ascii="Georgia" w:hAnsi="Georgia"/>
          <w:i/>
          <w:position w:val="7"/>
          <w:sz w:val="14"/>
        </w:rPr>
        <w:t>n/</w:t>
      </w:r>
      <w:r>
        <w:rPr>
          <w:rFonts w:ascii="Georgia" w:hAnsi="Georgia"/>
          <w:position w:val="7"/>
          <w:sz w:val="14"/>
        </w:rPr>
        <w:t>2</w:t>
      </w:r>
      <w:r>
        <w:rPr/>
        <w:t>) steps, but requires only </w:t>
      </w:r>
      <w:r>
        <w:rPr>
          <w:rFonts w:ascii="Meiryo" w:hAnsi="Meiryo"/>
          <w:i/>
        </w:rPr>
        <w:t>O</w:t>
      </w:r>
      <w:r>
        <w:rPr/>
        <w:t>(1) storage.</w:t>
      </w:r>
    </w:p>
    <w:p>
      <w:pPr>
        <w:spacing w:before="11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53"/>
        <w:ind w:left="2075"/>
        <w:jc w:val="both"/>
        <w:rPr>
          <w:rFonts w:ascii="Tahoma"/>
        </w:rPr>
      </w:pPr>
      <w:r>
        <w:rPr>
          <w:rFonts w:ascii="Tahoma"/>
          <w:w w:val="95"/>
        </w:rPr>
        <w:t>Section.</w:t>
      </w:r>
      <w:r>
        <w:rPr>
          <w:rFonts w:ascii="Tahoma"/>
          <w:spacing w:val="-6"/>
          <w:w w:val="95"/>
        </w:rPr>
        <w:t> </w:t>
      </w:r>
      <w:r>
        <w:rPr>
          <w:rFonts w:ascii="Tahoma"/>
          <w:w w:val="95"/>
        </w:rPr>
        <w:t>A</w:t>
      </w:r>
      <w:r>
        <w:rPr>
          <w:rFonts w:ascii="Tahoma"/>
          <w:spacing w:val="-5"/>
          <w:w w:val="95"/>
        </w:rPr>
        <w:t> </w:t>
      </w:r>
      <w:r>
        <w:rPr>
          <w:rFonts w:ascii="Tahoma"/>
          <w:w w:val="95"/>
        </w:rPr>
        <w:t>brief</w:t>
      </w:r>
      <w:r>
        <w:rPr>
          <w:rFonts w:ascii="Tahoma"/>
          <w:spacing w:val="-6"/>
          <w:w w:val="95"/>
        </w:rPr>
        <w:t> </w:t>
      </w:r>
      <w:r>
        <w:rPr>
          <w:rFonts w:ascii="Tahoma"/>
          <w:w w:val="95"/>
        </w:rPr>
        <w:t>review</w:t>
      </w:r>
      <w:r>
        <w:rPr>
          <w:rFonts w:ascii="Tahoma"/>
          <w:spacing w:val="-4"/>
          <w:w w:val="95"/>
        </w:rPr>
        <w:t> </w:t>
      </w:r>
      <w:r>
        <w:rPr>
          <w:rFonts w:ascii="Tahoma"/>
          <w:w w:val="95"/>
        </w:rPr>
        <w:t>of</w:t>
      </w:r>
      <w:r>
        <w:rPr>
          <w:rFonts w:ascii="Tahoma"/>
          <w:spacing w:val="-6"/>
          <w:w w:val="95"/>
        </w:rPr>
        <w:t> </w:t>
      </w:r>
      <w:r>
        <w:rPr>
          <w:rFonts w:ascii="Tahoma"/>
          <w:w w:val="95"/>
        </w:rPr>
        <w:t>vector</w:t>
      </w:r>
      <w:r>
        <w:rPr>
          <w:rFonts w:ascii="Tahoma"/>
          <w:spacing w:val="-5"/>
          <w:w w:val="95"/>
        </w:rPr>
        <w:t> </w:t>
      </w:r>
      <w:r>
        <w:rPr>
          <w:rFonts w:ascii="Tahoma"/>
          <w:spacing w:val="-2"/>
          <w:w w:val="95"/>
        </w:rPr>
        <w:t>spaces</w:t>
      </w:r>
    </w:p>
    <w:p>
      <w:pPr>
        <w:pStyle w:val="ListParagraph"/>
        <w:numPr>
          <w:ilvl w:val="1"/>
          <w:numId w:val="164"/>
        </w:numPr>
        <w:tabs>
          <w:tab w:pos="2532" w:val="left" w:leader="none"/>
        </w:tabs>
        <w:spacing w:line="240" w:lineRule="auto" w:before="165" w:after="0"/>
        <w:ind w:left="2531" w:right="0" w:hanging="457"/>
        <w:jc w:val="both"/>
        <w:rPr>
          <w:sz w:val="20"/>
        </w:rPr>
      </w:pPr>
      <w:r>
        <w:rPr>
          <w:w w:val="105"/>
          <w:sz w:val="20"/>
        </w:rPr>
        <w:t>(a)</w:t>
      </w:r>
      <w:r>
        <w:rPr>
          <w:spacing w:val="40"/>
          <w:w w:val="105"/>
          <w:sz w:val="20"/>
        </w:rPr>
        <w:t> </w:t>
      </w:r>
      <w:r>
        <w:rPr>
          <w:spacing w:val="-5"/>
          <w:w w:val="105"/>
          <w:sz w:val="20"/>
        </w:rPr>
        <w:t>Let</w:t>
      </w:r>
    </w:p>
    <w:p>
      <w:pPr>
        <w:tabs>
          <w:tab w:pos="5777" w:val="left" w:leader="none"/>
        </w:tabs>
        <w:spacing w:before="144"/>
        <w:ind w:left="2463" w:right="0" w:firstLine="0"/>
        <w:jc w:val="left"/>
        <w:rPr>
          <w:rFonts w:ascii="Times New Roman" w:hAnsi="Times New Roman"/>
          <w:i/>
          <w:sz w:val="20"/>
        </w:rPr>
      </w:pPr>
      <w:r>
        <w:rPr>
          <w:rFonts w:ascii="Meiryo" w:hAnsi="Meiryo"/>
          <w:i/>
          <w:w w:val="95"/>
          <w:sz w:val="20"/>
        </w:rPr>
        <w:t>B</w:t>
      </w:r>
      <w:r>
        <w:rPr>
          <w:rFonts w:ascii="Meiryo" w:hAnsi="Meiryo"/>
          <w:i/>
          <w:spacing w:val="-4"/>
          <w:sz w:val="20"/>
        </w:rPr>
        <w:t> </w:t>
      </w:r>
      <w:r>
        <w:rPr>
          <w:w w:val="95"/>
          <w:sz w:val="20"/>
        </w:rPr>
        <w:t>=</w:t>
      </w:r>
      <w:r>
        <w:rPr>
          <w:spacing w:val="1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3"/>
          <w:w w:val="95"/>
          <w:sz w:val="20"/>
        </w:rPr>
        <w:t> </w:t>
      </w:r>
      <w:r>
        <w:rPr>
          <w:w w:val="95"/>
          <w:sz w:val="20"/>
        </w:rPr>
        <w:t>3</w:t>
      </w:r>
      <w:r>
        <w:rPr>
          <w:rFonts w:ascii="Times New Roman" w:hAnsi="Times New Roman"/>
          <w:i/>
          <w:w w:val="95"/>
          <w:sz w:val="20"/>
        </w:rPr>
        <w:t>,</w:t>
      </w:r>
      <w:r>
        <w:rPr>
          <w:rFonts w:ascii="Times New Roman" w:hAnsi="Times New Roman"/>
          <w:i/>
          <w:spacing w:val="-12"/>
          <w:w w:val="95"/>
          <w:sz w:val="20"/>
        </w:rPr>
        <w:t> </w:t>
      </w:r>
      <w:r>
        <w:rPr>
          <w:w w:val="95"/>
          <w:sz w:val="20"/>
        </w:rPr>
        <w:t>2)</w:t>
      </w:r>
      <w:r>
        <w:rPr>
          <w:rFonts w:ascii="Times New Roman" w:hAnsi="Times New Roman"/>
          <w:i/>
          <w:w w:val="95"/>
          <w:sz w:val="20"/>
        </w:rPr>
        <w:t>,</w:t>
      </w:r>
      <w:r>
        <w:rPr>
          <w:rFonts w:ascii="Times New Roman" w:hAnsi="Times New Roman"/>
          <w:i/>
          <w:spacing w:val="-12"/>
          <w:w w:val="95"/>
          <w:sz w:val="20"/>
        </w:rPr>
        <w:t> </w:t>
      </w:r>
      <w:r>
        <w:rPr>
          <w:w w:val="95"/>
          <w:sz w:val="20"/>
        </w:rPr>
        <w:t>(2</w:t>
      </w:r>
      <w:r>
        <w:rPr>
          <w:rFonts w:ascii="Times New Roman" w:hAnsi="Times New Roman"/>
          <w:i/>
          <w:w w:val="95"/>
          <w:sz w:val="20"/>
        </w:rPr>
        <w:t>,</w:t>
      </w:r>
      <w:r>
        <w:rPr>
          <w:rFonts w:ascii="Times New Roman" w:hAnsi="Times New Roman"/>
          <w:i/>
          <w:spacing w:val="-13"/>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2"/>
          <w:w w:val="95"/>
          <w:sz w:val="20"/>
        </w:rPr>
        <w:t> </w:t>
      </w:r>
      <w:r>
        <w:rPr>
          <w:w w:val="95"/>
          <w:sz w:val="20"/>
        </w:rPr>
        <w:t>3)</w:t>
      </w:r>
      <w:r>
        <w:rPr>
          <w:rFonts w:ascii="Times New Roman" w:hAnsi="Times New Roman"/>
          <w:i/>
          <w:w w:val="95"/>
          <w:sz w:val="20"/>
        </w:rPr>
        <w:t>,</w:t>
      </w:r>
      <w:r>
        <w:rPr>
          <w:rFonts w:ascii="Times New Roman" w:hAnsi="Times New Roman"/>
          <w:i/>
          <w:spacing w:val="-13"/>
          <w:w w:val="95"/>
          <w:sz w:val="20"/>
        </w:rPr>
        <w:t> </w:t>
      </w:r>
      <w:r>
        <w:rPr>
          <w:w w:val="95"/>
          <w:sz w:val="20"/>
        </w:rPr>
        <w:t>(1</w:t>
      </w:r>
      <w:r>
        <w:rPr>
          <w:rFonts w:ascii="Times New Roman" w:hAnsi="Times New Roman"/>
          <w:i/>
          <w:w w:val="95"/>
          <w:sz w:val="20"/>
        </w:rPr>
        <w:t>,</w:t>
      </w:r>
      <w:r>
        <w:rPr>
          <w:rFonts w:ascii="Times New Roman" w:hAnsi="Times New Roman"/>
          <w:i/>
          <w:spacing w:val="-12"/>
          <w:w w:val="95"/>
          <w:sz w:val="20"/>
        </w:rPr>
        <w:t> </w:t>
      </w:r>
      <w:r>
        <w:rPr>
          <w:w w:val="95"/>
          <w:sz w:val="20"/>
        </w:rPr>
        <w:t>0</w:t>
      </w:r>
      <w:r>
        <w:rPr>
          <w:rFonts w:ascii="Times New Roman" w:hAnsi="Times New Roman"/>
          <w:i/>
          <w:w w:val="95"/>
          <w:sz w:val="20"/>
        </w:rPr>
        <w:t>,</w:t>
      </w:r>
      <w:r>
        <w:rPr>
          <w:rFonts w:ascii="Times New Roman" w:hAnsi="Times New Roman"/>
          <w:i/>
          <w:spacing w:val="-12"/>
          <w:w w:val="95"/>
          <w:sz w:val="20"/>
        </w:rPr>
        <w:t> </w:t>
      </w:r>
      <w:r>
        <w:rPr>
          <w:spacing w:val="-4"/>
          <w:w w:val="95"/>
          <w:sz w:val="20"/>
        </w:rPr>
        <w:t>2)</w:t>
      </w:r>
      <w:r>
        <w:rPr>
          <w:rFonts w:ascii="Meiryo" w:hAnsi="Meiryo"/>
          <w:i/>
          <w:spacing w:val="-4"/>
          <w:w w:val="95"/>
          <w:sz w:val="20"/>
        </w:rPr>
        <w:t>}</w:t>
      </w:r>
      <w:r>
        <w:rPr>
          <w:rFonts w:ascii="Times New Roman" w:hAnsi="Times New Roman"/>
          <w:i/>
          <w:spacing w:val="-4"/>
          <w:w w:val="95"/>
          <w:sz w:val="20"/>
        </w:rPr>
        <w:t>,</w:t>
      </w:r>
      <w:r>
        <w:rPr>
          <w:rFonts w:ascii="Times New Roman" w:hAnsi="Times New Roman"/>
          <w:i/>
          <w:sz w:val="20"/>
        </w:rPr>
        <w:tab/>
      </w:r>
      <w:r>
        <w:rPr>
          <w:rFonts w:ascii="Meiryo" w:hAnsi="Meiryo"/>
          <w:i/>
          <w:w w:val="95"/>
          <w:sz w:val="20"/>
        </w:rPr>
        <w:t>B</w:t>
      </w:r>
      <w:r>
        <w:rPr>
          <w:rFonts w:ascii="Meiryo" w:hAnsi="Meiryo"/>
          <w:i/>
          <w:w w:val="95"/>
          <w:position w:val="8"/>
          <w:sz w:val="14"/>
        </w:rPr>
        <w:t>′</w:t>
      </w:r>
      <w:r>
        <w:rPr>
          <w:rFonts w:ascii="Meiryo" w:hAnsi="Meiryo"/>
          <w:i/>
          <w:spacing w:val="17"/>
          <w:position w:val="8"/>
          <w:sz w:val="14"/>
        </w:rPr>
        <w:t> </w:t>
      </w:r>
      <w:r>
        <w:rPr>
          <w:w w:val="95"/>
          <w:sz w:val="20"/>
        </w:rPr>
        <w:t>=</w:t>
      </w:r>
      <w:r>
        <w:rPr>
          <w:spacing w:val="11"/>
          <w:sz w:val="20"/>
        </w:rPr>
        <w:t> </w:t>
      </w:r>
      <w:r>
        <w:rPr>
          <w:rFonts w:ascii="Meiryo" w:hAnsi="Meiryo"/>
          <w:i/>
          <w:w w:val="95"/>
          <w:sz w:val="20"/>
        </w:rPr>
        <w:t>{</w:t>
      </w:r>
      <w:r>
        <w:rPr>
          <w:w w:val="95"/>
          <w:sz w:val="20"/>
        </w:rPr>
        <w:t>(</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2)</w:t>
      </w:r>
      <w:r>
        <w:rPr>
          <w:rFonts w:ascii="Times New Roman" w:hAnsi="Times New Roman"/>
          <w:i/>
          <w:w w:val="95"/>
          <w:sz w:val="20"/>
        </w:rPr>
        <w:t>,</w:t>
      </w:r>
      <w:r>
        <w:rPr>
          <w:rFonts w:ascii="Times New Roman" w:hAnsi="Times New Roman"/>
          <w:i/>
          <w:spacing w:val="-14"/>
          <w:w w:val="95"/>
          <w:sz w:val="20"/>
        </w:rPr>
        <w:t> </w:t>
      </w:r>
      <w:r>
        <w:rPr>
          <w:w w:val="95"/>
          <w:sz w:val="20"/>
        </w:rPr>
        <w:t>(3</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spacing w:val="-4"/>
          <w:w w:val="95"/>
          <w:sz w:val="20"/>
        </w:rPr>
        <w:t>1)</w:t>
      </w:r>
      <w:r>
        <w:rPr>
          <w:rFonts w:ascii="Meiryo" w:hAnsi="Meiryo"/>
          <w:i/>
          <w:spacing w:val="-4"/>
          <w:w w:val="95"/>
          <w:sz w:val="20"/>
        </w:rPr>
        <w:t>}</w:t>
      </w:r>
      <w:r>
        <w:rPr>
          <w:rFonts w:ascii="Times New Roman" w:hAnsi="Times New Roman"/>
          <w:i/>
          <w:spacing w:val="-4"/>
          <w:w w:val="95"/>
          <w:sz w:val="20"/>
        </w:rPr>
        <w:t>.</w:t>
      </w:r>
    </w:p>
    <w:p>
      <w:pPr>
        <w:pStyle w:val="BodyText"/>
        <w:spacing w:line="148" w:lineRule="auto" w:before="138"/>
        <w:ind w:left="2463" w:right="908"/>
      </w:pPr>
      <w:r>
        <w:rPr/>
        <w:drawing>
          <wp:anchor distT="0" distB="0" distL="0" distR="0" allowOverlap="1" layoutInCell="1" locked="0" behindDoc="1" simplePos="0" relativeHeight="473366016">
            <wp:simplePos x="0" y="0"/>
            <wp:positionH relativeFrom="page">
              <wp:posOffset>5260154</wp:posOffset>
            </wp:positionH>
            <wp:positionV relativeFrom="paragraph">
              <wp:posOffset>389856</wp:posOffset>
            </wp:positionV>
            <wp:extent cx="31749" cy="126999"/>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66528">
            <wp:simplePos x="0" y="0"/>
            <wp:positionH relativeFrom="page">
              <wp:posOffset>5402180</wp:posOffset>
            </wp:positionH>
            <wp:positionV relativeFrom="paragraph">
              <wp:posOffset>389856</wp:posOffset>
            </wp:positionV>
            <wp:extent cx="31749" cy="126999"/>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67040">
            <wp:simplePos x="0" y="0"/>
            <wp:positionH relativeFrom="page">
              <wp:posOffset>5745049</wp:posOffset>
            </wp:positionH>
            <wp:positionV relativeFrom="paragraph">
              <wp:posOffset>389856</wp:posOffset>
            </wp:positionV>
            <wp:extent cx="31749" cy="12699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414208">
            <wp:simplePos x="0" y="0"/>
            <wp:positionH relativeFrom="page">
              <wp:posOffset>5915404</wp:posOffset>
            </wp:positionH>
            <wp:positionV relativeFrom="paragraph">
              <wp:posOffset>389856</wp:posOffset>
            </wp:positionV>
            <wp:extent cx="31749" cy="12699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23" cstate="print"/>
                    <a:stretch>
                      <a:fillRect/>
                    </a:stretch>
                  </pic:blipFill>
                  <pic:spPr>
                    <a:xfrm>
                      <a:off x="0" y="0"/>
                      <a:ext cx="31749" cy="126999"/>
                    </a:xfrm>
                    <a:prstGeom prst="rect">
                      <a:avLst/>
                    </a:prstGeom>
                  </pic:spPr>
                </pic:pic>
              </a:graphicData>
            </a:graphic>
          </wp:anchor>
        </w:drawing>
      </w:r>
      <w:r>
        <w:rPr/>
        <w:t>Each</w:t>
      </w:r>
      <w:r>
        <w:rPr>
          <w:spacing w:val="40"/>
        </w:rPr>
        <w:t> </w:t>
      </w:r>
      <w:r>
        <w:rPr/>
        <w:t>of</w:t>
      </w:r>
      <w:r>
        <w:rPr>
          <w:spacing w:val="40"/>
        </w:rPr>
        <w:t> </w:t>
      </w:r>
      <w:r>
        <w:rPr/>
        <w:t>the</w:t>
      </w:r>
      <w:r>
        <w:rPr>
          <w:spacing w:val="40"/>
        </w:rPr>
        <w:t> </w:t>
      </w:r>
      <w:r>
        <w:rPr/>
        <w:t>sets</w:t>
      </w:r>
      <w:r>
        <w:rPr>
          <w:spacing w:val="40"/>
        </w:rPr>
        <w:t> </w:t>
      </w:r>
      <w:r>
        <w:rPr>
          <w:rFonts w:ascii="Meiryo" w:hAnsi="Meiryo"/>
          <w:i/>
        </w:rPr>
        <w:t>B</w:t>
      </w:r>
      <w:r>
        <w:rPr>
          <w:rFonts w:ascii="Meiryo" w:hAnsi="Meiryo"/>
          <w:i/>
          <w:spacing w:val="24"/>
        </w:rPr>
        <w:t> </w:t>
      </w:r>
      <w:r>
        <w:rPr/>
        <w:t>and</w:t>
      </w:r>
      <w:r>
        <w:rPr>
          <w:spacing w:val="40"/>
        </w:rPr>
        <w:t> </w:t>
      </w:r>
      <w:r>
        <w:rPr>
          <w:rFonts w:ascii="Meiryo" w:hAnsi="Meiryo"/>
          <w:i/>
        </w:rPr>
        <w:t>B</w:t>
      </w:r>
      <w:r>
        <w:rPr>
          <w:rFonts w:ascii="Meiryo" w:hAnsi="Meiryo"/>
          <w:i/>
          <w:position w:val="7"/>
          <w:sz w:val="14"/>
        </w:rPr>
        <w:t>′</w:t>
      </w:r>
      <w:r>
        <w:rPr>
          <w:rFonts w:ascii="Meiryo" w:hAnsi="Meiryo"/>
          <w:i/>
          <w:spacing w:val="40"/>
          <w:position w:val="7"/>
          <w:sz w:val="14"/>
        </w:rPr>
        <w:t> </w:t>
      </w:r>
      <w:r>
        <w:rPr/>
        <w:t>is</w:t>
      </w:r>
      <w:r>
        <w:rPr>
          <w:spacing w:val="40"/>
        </w:rPr>
        <w:t> </w:t>
      </w:r>
      <w:r>
        <w:rPr/>
        <w:t>a</w:t>
      </w:r>
      <w:r>
        <w:rPr>
          <w:spacing w:val="40"/>
        </w:rPr>
        <w:t> </w:t>
      </w:r>
      <w:r>
        <w:rPr/>
        <w:t>basis</w:t>
      </w:r>
      <w:r>
        <w:rPr>
          <w:spacing w:val="40"/>
        </w:rPr>
        <w:t> </w:t>
      </w:r>
      <w:r>
        <w:rPr/>
        <w:t>for</w:t>
      </w:r>
      <w:r>
        <w:rPr>
          <w:spacing w:val="40"/>
        </w:rPr>
        <w:t> </w:t>
      </w:r>
      <w:r>
        <w:rPr>
          <w:rFonts w:ascii="Georgia" w:hAnsi="Georgia"/>
        </w:rPr>
        <w:t>R</w:t>
      </w:r>
      <w:r>
        <w:rPr>
          <w:rFonts w:ascii="Georgia" w:hAnsi="Georgia"/>
          <w:position w:val="7"/>
          <w:sz w:val="14"/>
        </w:rPr>
        <w:t>3</w:t>
      </w:r>
      <w:r>
        <w:rPr/>
        <w:t>.</w:t>
      </w:r>
      <w:r>
        <w:rPr>
          <w:spacing w:val="40"/>
        </w:rPr>
        <w:t> </w:t>
      </w:r>
      <w:r>
        <w:rPr/>
        <w:t>Find</w:t>
      </w:r>
      <w:r>
        <w:rPr>
          <w:spacing w:val="40"/>
        </w:rPr>
        <w:t> </w:t>
      </w:r>
      <w:r>
        <w:rPr/>
        <w:t>the</w:t>
      </w:r>
      <w:r>
        <w:rPr>
          <w:spacing w:val="40"/>
        </w:rPr>
        <w:t> </w:t>
      </w:r>
      <w:r>
        <w:rPr/>
        <w:t>change</w:t>
      </w:r>
      <w:r>
        <w:rPr>
          <w:spacing w:val="40"/>
        </w:rPr>
        <w:t> </w:t>
      </w:r>
      <w:r>
        <w:rPr/>
        <w:t>of</w:t>
      </w:r>
      <w:r>
        <w:rPr>
          <w:spacing w:val="40"/>
        </w:rPr>
        <w:t> </w:t>
      </w:r>
      <w:r>
        <w:rPr/>
        <w:t>basis matrix that transforms </w:t>
      </w:r>
      <w:r>
        <w:rPr>
          <w:rFonts w:ascii="Meiryo" w:hAnsi="Meiryo"/>
          <w:i/>
        </w:rPr>
        <w:t>B</w:t>
      </w:r>
      <w:r>
        <w:rPr>
          <w:rFonts w:ascii="Meiryo" w:hAnsi="Meiryo"/>
          <w:i/>
          <w:position w:val="7"/>
          <w:sz w:val="14"/>
        </w:rPr>
        <w:t>′</w:t>
      </w:r>
      <w:r>
        <w:rPr>
          <w:rFonts w:ascii="Meiryo" w:hAnsi="Meiryo"/>
          <w:i/>
          <w:spacing w:val="40"/>
          <w:position w:val="7"/>
          <w:sz w:val="14"/>
        </w:rPr>
        <w:t> </w:t>
      </w:r>
      <w:r>
        <w:rPr/>
        <w:t>into </w:t>
      </w:r>
      <w:r>
        <w:rPr>
          <w:rFonts w:ascii="Meiryo" w:hAnsi="Meiryo"/>
          <w:i/>
        </w:rPr>
        <w:t>B</w:t>
      </w:r>
      <w:r>
        <w:rPr/>
        <w:t>.</w:t>
      </w:r>
    </w:p>
    <w:p>
      <w:pPr>
        <w:pStyle w:val="ListParagraph"/>
        <w:numPr>
          <w:ilvl w:val="0"/>
          <w:numId w:val="167"/>
        </w:numPr>
        <w:tabs>
          <w:tab w:pos="2464" w:val="left" w:leader="none"/>
        </w:tabs>
        <w:spacing w:line="220" w:lineRule="exact" w:before="0" w:after="0"/>
        <w:ind w:left="2463" w:right="0" w:hanging="366"/>
        <w:jc w:val="left"/>
        <w:rPr>
          <w:b/>
          <w:sz w:val="20"/>
        </w:rPr>
      </w:pPr>
      <w:r>
        <w:rPr>
          <w:sz w:val="20"/>
        </w:rPr>
        <w:t>Let</w:t>
      </w:r>
      <w:r>
        <w:rPr>
          <w:spacing w:val="13"/>
          <w:sz w:val="20"/>
        </w:rPr>
        <w:t> </w:t>
      </w:r>
      <w:r>
        <w:rPr>
          <w:b/>
          <w:sz w:val="20"/>
        </w:rPr>
        <w:t>v</w:t>
      </w:r>
      <w:r>
        <w:rPr>
          <w:b/>
          <w:spacing w:val="10"/>
          <w:w w:val="110"/>
          <w:sz w:val="20"/>
        </w:rPr>
        <w:t> </w:t>
      </w:r>
      <w:r>
        <w:rPr>
          <w:w w:val="110"/>
          <w:sz w:val="20"/>
        </w:rPr>
        <w:t>=</w:t>
      </w:r>
      <w:r>
        <w:rPr>
          <w:spacing w:val="6"/>
          <w:w w:val="110"/>
          <w:sz w:val="20"/>
        </w:rPr>
        <w:t> </w:t>
      </w:r>
      <w:r>
        <w:rPr>
          <w:sz w:val="20"/>
        </w:rPr>
        <w:t>(2</w:t>
      </w:r>
      <w:r>
        <w:rPr>
          <w:rFonts w:ascii="Times New Roman" w:hAnsi="Times New Roman"/>
          <w:i/>
          <w:sz w:val="20"/>
        </w:rPr>
        <w:t>,</w:t>
      </w:r>
      <w:r>
        <w:rPr>
          <w:rFonts w:ascii="Times New Roman" w:hAnsi="Times New Roman"/>
          <w:i/>
          <w:spacing w:val="-17"/>
          <w:sz w:val="20"/>
        </w:rPr>
        <w:t> </w:t>
      </w:r>
      <w:r>
        <w:rPr>
          <w:sz w:val="20"/>
        </w:rPr>
        <w:t>3</w:t>
      </w:r>
      <w:r>
        <w:rPr>
          <w:rFonts w:ascii="Times New Roman" w:hAnsi="Times New Roman"/>
          <w:i/>
          <w:sz w:val="20"/>
        </w:rPr>
        <w:t>,</w:t>
      </w:r>
      <w:r>
        <w:rPr>
          <w:rFonts w:ascii="Times New Roman" w:hAnsi="Times New Roman"/>
          <w:i/>
          <w:spacing w:val="-17"/>
          <w:sz w:val="20"/>
        </w:rPr>
        <w:t> </w:t>
      </w:r>
      <w:r>
        <w:rPr>
          <w:sz w:val="20"/>
        </w:rPr>
        <w:t>1)</w:t>
      </w:r>
      <w:r>
        <w:rPr>
          <w:spacing w:val="15"/>
          <w:sz w:val="20"/>
        </w:rPr>
        <w:t> </w:t>
      </w:r>
      <w:r>
        <w:rPr>
          <w:sz w:val="20"/>
        </w:rPr>
        <w:t>and</w:t>
      </w:r>
      <w:r>
        <w:rPr>
          <w:spacing w:val="14"/>
          <w:sz w:val="20"/>
        </w:rPr>
        <w:t> </w:t>
      </w:r>
      <w:r>
        <w:rPr>
          <w:b/>
          <w:sz w:val="20"/>
        </w:rPr>
        <w:t>w</w:t>
      </w:r>
      <w:r>
        <w:rPr>
          <w:b/>
          <w:spacing w:val="9"/>
          <w:w w:val="110"/>
          <w:sz w:val="20"/>
        </w:rPr>
        <w:t> </w:t>
      </w:r>
      <w:r>
        <w:rPr>
          <w:w w:val="110"/>
          <w:sz w:val="20"/>
        </w:rPr>
        <w:t>=</w:t>
      </w:r>
      <w:r>
        <w:rPr>
          <w:spacing w:val="7"/>
          <w:w w:val="110"/>
          <w:sz w:val="20"/>
        </w:rPr>
        <w:t> </w:t>
      </w:r>
      <w:r>
        <w:rPr>
          <w:sz w:val="20"/>
        </w:rPr>
        <w:t>(</w:t>
      </w:r>
      <w:r>
        <w:rPr>
          <w:rFonts w:ascii="Meiryo" w:hAnsi="Meiryo"/>
          <w:i/>
          <w:sz w:val="20"/>
        </w:rPr>
        <w:t>—</w:t>
      </w:r>
      <w:r>
        <w:rPr>
          <w:sz w:val="20"/>
        </w:rPr>
        <w:t>1</w:t>
      </w:r>
      <w:r>
        <w:rPr>
          <w:rFonts w:ascii="Times New Roman" w:hAnsi="Times New Roman"/>
          <w:i/>
          <w:sz w:val="20"/>
        </w:rPr>
        <w:t>,</w:t>
      </w:r>
      <w:r>
        <w:rPr>
          <w:rFonts w:ascii="Times New Roman" w:hAnsi="Times New Roman"/>
          <w:i/>
          <w:spacing w:val="-17"/>
          <w:sz w:val="20"/>
        </w:rPr>
        <w:t> </w:t>
      </w:r>
      <w:r>
        <w:rPr>
          <w:sz w:val="20"/>
        </w:rPr>
        <w:t>4</w:t>
      </w:r>
      <w:r>
        <w:rPr>
          <w:rFonts w:ascii="Times New Roman" w:hAnsi="Times New Roman"/>
          <w:i/>
          <w:sz w:val="20"/>
        </w:rPr>
        <w:t>,</w:t>
      </w:r>
      <w:r>
        <w:rPr>
          <w:rFonts w:ascii="Times New Roman" w:hAnsi="Times New Roman"/>
          <w:i/>
          <w:spacing w:val="-17"/>
          <w:sz w:val="20"/>
        </w:rPr>
        <w:t> </w:t>
      </w:r>
      <w:r>
        <w:rPr>
          <w:rFonts w:ascii="Meiryo" w:hAnsi="Meiryo"/>
          <w:i/>
          <w:sz w:val="20"/>
        </w:rPr>
        <w:t>—</w:t>
      </w:r>
      <w:r>
        <w:rPr>
          <w:sz w:val="20"/>
        </w:rPr>
        <w:t>2).</w:t>
      </w:r>
      <w:r>
        <w:rPr>
          <w:spacing w:val="14"/>
          <w:sz w:val="20"/>
        </w:rPr>
        <w:t> </w:t>
      </w:r>
      <w:r>
        <w:rPr>
          <w:sz w:val="20"/>
        </w:rPr>
        <w:t>Compute</w:t>
      </w:r>
      <w:r>
        <w:rPr>
          <w:spacing w:val="15"/>
          <w:sz w:val="20"/>
        </w:rPr>
        <w:t> </w:t>
      </w:r>
      <w:r>
        <w:rPr>
          <w:sz w:val="20"/>
        </w:rPr>
        <w:t>the</w:t>
      </w:r>
      <w:r>
        <w:rPr>
          <w:spacing w:val="15"/>
          <w:sz w:val="20"/>
        </w:rPr>
        <w:t> </w:t>
      </w:r>
      <w:r>
        <w:rPr>
          <w:sz w:val="20"/>
        </w:rPr>
        <w:t>lengths</w:t>
      </w:r>
      <w:r>
        <w:rPr>
          <w:spacing w:val="34"/>
          <w:sz w:val="20"/>
        </w:rPr>
        <w:t>  </w:t>
      </w:r>
      <w:r>
        <w:rPr>
          <w:b/>
          <w:sz w:val="20"/>
        </w:rPr>
        <w:t>v</w:t>
      </w:r>
      <w:r>
        <w:rPr>
          <w:b/>
          <w:spacing w:val="37"/>
          <w:sz w:val="20"/>
        </w:rPr>
        <w:t>  </w:t>
      </w:r>
      <w:r>
        <w:rPr>
          <w:sz w:val="20"/>
        </w:rPr>
        <w:t>and</w:t>
      </w:r>
      <w:r>
        <w:rPr>
          <w:spacing w:val="34"/>
          <w:sz w:val="20"/>
        </w:rPr>
        <w:t>  </w:t>
      </w:r>
      <w:r>
        <w:rPr>
          <w:b/>
          <w:spacing w:val="-10"/>
          <w:sz w:val="20"/>
        </w:rPr>
        <w:t>w</w:t>
      </w:r>
    </w:p>
    <w:p>
      <w:pPr>
        <w:pStyle w:val="BodyText"/>
        <w:spacing w:line="314" w:lineRule="exact"/>
        <w:ind w:left="2463"/>
      </w:pPr>
      <w:r>
        <w:rPr>
          <w:w w:val="105"/>
        </w:rPr>
        <w:t>and</w:t>
      </w:r>
      <w:r>
        <w:rPr>
          <w:spacing w:val="-4"/>
          <w:w w:val="105"/>
        </w:rPr>
        <w:t> </w:t>
      </w:r>
      <w:r>
        <w:rPr>
          <w:w w:val="105"/>
        </w:rPr>
        <w:t>the</w:t>
      </w:r>
      <w:r>
        <w:rPr>
          <w:spacing w:val="-3"/>
          <w:w w:val="105"/>
        </w:rPr>
        <w:t> </w:t>
      </w:r>
      <w:r>
        <w:rPr>
          <w:w w:val="105"/>
        </w:rPr>
        <w:t>dot</w:t>
      </w:r>
      <w:r>
        <w:rPr>
          <w:spacing w:val="-2"/>
          <w:w w:val="105"/>
        </w:rPr>
        <w:t> </w:t>
      </w:r>
      <w:r>
        <w:rPr>
          <w:w w:val="105"/>
        </w:rPr>
        <w:t>product</w:t>
      </w:r>
      <w:r>
        <w:rPr>
          <w:spacing w:val="1"/>
          <w:w w:val="105"/>
        </w:rPr>
        <w:t> </w:t>
      </w:r>
      <w:r>
        <w:rPr>
          <w:b/>
          <w:w w:val="105"/>
        </w:rPr>
        <w:t>v</w:t>
      </w:r>
      <w:r>
        <w:rPr>
          <w:b/>
          <w:spacing w:val="-12"/>
          <w:w w:val="105"/>
        </w:rPr>
        <w:t> </w:t>
      </w:r>
      <w:r>
        <w:rPr>
          <w:rFonts w:ascii="Meiryo" w:hAnsi="Meiryo"/>
          <w:i/>
          <w:w w:val="105"/>
        </w:rPr>
        <w:t>·</w:t>
      </w:r>
      <w:r>
        <w:rPr>
          <w:rFonts w:ascii="Meiryo" w:hAnsi="Meiryo"/>
          <w:i/>
          <w:spacing w:val="-27"/>
          <w:w w:val="105"/>
        </w:rPr>
        <w:t> </w:t>
      </w:r>
      <w:r>
        <w:rPr>
          <w:b/>
          <w:w w:val="105"/>
        </w:rPr>
        <w:t>w</w:t>
      </w:r>
      <w:r>
        <w:rPr>
          <w:w w:val="105"/>
        </w:rPr>
        <w:t>.</w:t>
      </w:r>
      <w:r>
        <w:rPr>
          <w:spacing w:val="1"/>
          <w:w w:val="105"/>
        </w:rPr>
        <w:t> </w:t>
      </w:r>
      <w:r>
        <w:rPr>
          <w:w w:val="105"/>
        </w:rPr>
        <w:t>Compute</w:t>
      </w:r>
      <w:r>
        <w:rPr>
          <w:spacing w:val="2"/>
          <w:w w:val="105"/>
        </w:rPr>
        <w:t> </w:t>
      </w:r>
      <w:r>
        <w:rPr>
          <w:w w:val="105"/>
        </w:rPr>
        <w:t>the</w:t>
      </w:r>
      <w:r>
        <w:rPr>
          <w:spacing w:val="1"/>
          <w:w w:val="105"/>
        </w:rPr>
        <w:t> </w:t>
      </w:r>
      <w:r>
        <w:rPr>
          <w:w w:val="105"/>
        </w:rPr>
        <w:t>angle</w:t>
      </w:r>
      <w:r>
        <w:rPr>
          <w:spacing w:val="2"/>
          <w:w w:val="105"/>
        </w:rPr>
        <w:t> </w:t>
      </w:r>
      <w:r>
        <w:rPr>
          <w:w w:val="105"/>
        </w:rPr>
        <w:t>between </w:t>
      </w:r>
      <w:r>
        <w:rPr>
          <w:b/>
          <w:w w:val="105"/>
        </w:rPr>
        <w:t>v</w:t>
      </w:r>
      <w:r>
        <w:rPr>
          <w:b/>
          <w:spacing w:val="4"/>
          <w:w w:val="105"/>
        </w:rPr>
        <w:t> </w:t>
      </w:r>
      <w:r>
        <w:rPr>
          <w:w w:val="105"/>
        </w:rPr>
        <w:t>and</w:t>
      </w:r>
      <w:r>
        <w:rPr>
          <w:spacing w:val="1"/>
          <w:w w:val="105"/>
        </w:rPr>
        <w:t> </w:t>
      </w:r>
      <w:r>
        <w:rPr>
          <w:b/>
          <w:spacing w:val="-5"/>
          <w:w w:val="105"/>
        </w:rPr>
        <w:t>w</w:t>
      </w:r>
      <w:r>
        <w:rPr>
          <w:spacing w:val="-5"/>
          <w:w w:val="105"/>
        </w:rPr>
        <w:t>.</w:t>
      </w:r>
    </w:p>
    <w:p>
      <w:pPr>
        <w:spacing w:before="5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6.5</w:t>
      </w:r>
      <w:r>
        <w:rPr>
          <w:spacing w:val="-4"/>
          <w:sz w:val="20"/>
        </w:rPr>
        <w:t>.</w:t>
      </w:r>
    </w:p>
    <w:p>
      <w:pPr>
        <w:pStyle w:val="ListParagraph"/>
        <w:numPr>
          <w:ilvl w:val="1"/>
          <w:numId w:val="167"/>
        </w:numPr>
        <w:tabs>
          <w:tab w:pos="2696" w:val="left" w:leader="none"/>
        </w:tabs>
        <w:spacing w:line="114" w:lineRule="exact" w:before="4" w:after="0"/>
        <w:ind w:left="2695" w:right="0" w:hanging="322"/>
        <w:jc w:val="both"/>
        <w:rPr>
          <w:sz w:val="20"/>
        </w:rPr>
      </w:pPr>
      <w:r>
        <w:rPr>
          <w:spacing w:val="-5"/>
          <w:w w:val="105"/>
          <w:sz w:val="20"/>
        </w:rPr>
        <w:t>Let</w:t>
      </w:r>
    </w:p>
    <w:p>
      <w:pPr>
        <w:pStyle w:val="BodyText"/>
        <w:tabs>
          <w:tab w:pos="6146" w:val="left" w:leader="none"/>
        </w:tabs>
        <w:spacing w:line="359" w:lineRule="exact"/>
        <w:ind w:left="4049"/>
        <w:rPr>
          <w:rFonts w:ascii="Arial" w:hAnsi="Arial"/>
        </w:rPr>
      </w:pPr>
      <w:r>
        <w:rPr>
          <w:rFonts w:ascii="Arial" w:hAnsi="Arial"/>
          <w:position w:val="16"/>
        </w:rPr>
        <w:t></w:t>
      </w:r>
      <w:r>
        <w:rPr/>
        <w:t>1</w:t>
      </w:r>
      <w:r>
        <w:rPr>
          <w:spacing w:val="74"/>
          <w:w w:val="150"/>
        </w:rPr>
        <w:t> </w:t>
      </w:r>
      <w:r>
        <w:rPr/>
        <w:t>3</w:t>
      </w:r>
      <w:r>
        <w:rPr>
          <w:spacing w:val="73"/>
          <w:w w:val="150"/>
        </w:rPr>
        <w:t> </w:t>
      </w:r>
      <w:r>
        <w:rPr>
          <w:spacing w:val="-5"/>
        </w:rPr>
        <w:t>2</w:t>
      </w:r>
      <w:r>
        <w:rPr>
          <w:rFonts w:ascii="Arial" w:hAnsi="Arial"/>
          <w:spacing w:val="-5"/>
          <w:position w:val="16"/>
        </w:rPr>
        <w:t></w:t>
      </w:r>
      <w:r>
        <w:rPr>
          <w:rFonts w:ascii="Arial" w:hAnsi="Arial"/>
          <w:position w:val="16"/>
        </w:rPr>
        <w:tab/>
        <w:t></w:t>
      </w:r>
      <w:r>
        <w:rPr>
          <w:rFonts w:ascii="Meiryo" w:hAnsi="Meiryo"/>
          <w:i/>
        </w:rPr>
        <w:t>—</w:t>
      </w:r>
      <w:r>
        <w:rPr/>
        <w:t>1</w:t>
      </w:r>
      <w:r>
        <w:rPr>
          <w:spacing w:val="3"/>
        </w:rPr>
        <w:t> </w:t>
      </w:r>
      <w:r>
        <w:rPr/>
        <w:t>0</w:t>
      </w:r>
      <w:r>
        <w:rPr>
          <w:spacing w:val="68"/>
        </w:rPr>
        <w:t> </w:t>
      </w:r>
      <w:r>
        <w:rPr/>
        <w:t>2</w:t>
      </w:r>
      <w:r>
        <w:rPr>
          <w:spacing w:val="18"/>
        </w:rPr>
        <w:t> </w:t>
      </w:r>
      <w:r>
        <w:rPr>
          <w:rFonts w:ascii="Arial" w:hAnsi="Arial"/>
          <w:spacing w:val="-10"/>
          <w:position w:val="16"/>
        </w:rPr>
        <w:t></w:t>
      </w:r>
    </w:p>
    <w:p>
      <w:pPr>
        <w:pStyle w:val="BodyText"/>
        <w:tabs>
          <w:tab w:pos="2746" w:val="left" w:leader="none"/>
        </w:tabs>
        <w:spacing w:line="345" w:lineRule="exact"/>
        <w:ind w:left="1165"/>
        <w:jc w:val="center"/>
        <w:rPr>
          <w:rFonts w:ascii="Arial" w:hAnsi="Arial"/>
        </w:rPr>
      </w:pPr>
      <w:r>
        <w:rPr/>
        <w:pict>
          <v:shape style="position:absolute;margin-left:242.167633pt;margin-top:11.981234pt;width:28.7pt;height:12.15pt;mso-position-horizontal-relative:page;mso-position-vertical-relative:paragraph;z-index:-29948416" type="#_x0000_t202" id="docshape1248" filled="false" stroked="false">
            <v:textbox inset="0,0,0,0">
              <w:txbxContent>
                <w:p>
                  <w:pPr>
                    <w:pStyle w:val="BodyText"/>
                    <w:spacing w:before="3"/>
                  </w:pPr>
                  <w:r>
                    <w:rPr/>
                    <w:t>1</w:t>
                  </w:r>
                  <w:r>
                    <w:rPr>
                      <w:spacing w:val="58"/>
                      <w:w w:val="150"/>
                    </w:rPr>
                    <w:t> </w:t>
                  </w:r>
                  <w:r>
                    <w:rPr/>
                    <w:t>0</w:t>
                  </w:r>
                  <w:r>
                    <w:rPr>
                      <w:spacing w:val="58"/>
                      <w:w w:val="150"/>
                    </w:rPr>
                    <w:t> </w:t>
                  </w:r>
                  <w:r>
                    <w:rPr>
                      <w:spacing w:val="-18"/>
                    </w:rPr>
                    <w:t>2</w:t>
                  </w:r>
                </w:p>
              </w:txbxContent>
            </v:textbox>
            <w10:wrap type="none"/>
          </v:shape>
        </w:pict>
      </w:r>
      <w:r>
        <w:rPr/>
        <w:pict>
          <v:shape style="position:absolute;margin-left:350.898071pt;margin-top:11.981234pt;width:28.7pt;height:12.15pt;mso-position-horizontal-relative:page;mso-position-vertical-relative:paragraph;z-index:-29947904" type="#_x0000_t202" id="docshape1249" filled="false" stroked="false">
            <v:textbox inset="0,0,0,0">
              <w:txbxContent>
                <w:p>
                  <w:pPr>
                    <w:pStyle w:val="BodyText"/>
                    <w:spacing w:before="3"/>
                  </w:pPr>
                  <w:r>
                    <w:rPr/>
                    <w:t>1</w:t>
                  </w:r>
                  <w:r>
                    <w:rPr>
                      <w:spacing w:val="58"/>
                      <w:w w:val="150"/>
                    </w:rPr>
                    <w:t> </w:t>
                  </w:r>
                  <w:r>
                    <w:rPr/>
                    <w:t>0</w:t>
                  </w:r>
                  <w:r>
                    <w:rPr>
                      <w:spacing w:val="59"/>
                      <w:w w:val="150"/>
                    </w:rPr>
                    <w:t> </w:t>
                  </w:r>
                  <w:r>
                    <w:rPr>
                      <w:spacing w:val="-19"/>
                    </w:rPr>
                    <w:t>1</w:t>
                  </w:r>
                </w:p>
              </w:txbxContent>
            </v:textbox>
            <w10:wrap type="none"/>
          </v:shape>
        </w:pict>
      </w:r>
      <w:r>
        <w:rPr>
          <w:rFonts w:ascii="Times New Roman" w:hAnsi="Times New Roman"/>
          <w:i/>
        </w:rPr>
        <w:t>B</w:t>
      </w:r>
      <w:r>
        <w:rPr>
          <w:rFonts w:ascii="Times New Roman" w:hAnsi="Times New Roman"/>
          <w:i/>
          <w:spacing w:val="11"/>
          <w:w w:val="115"/>
        </w:rPr>
        <w:t> </w:t>
      </w:r>
      <w:r>
        <w:rPr>
          <w:w w:val="115"/>
        </w:rPr>
        <w:t>=</w:t>
      </w:r>
      <w:r>
        <w:rPr>
          <w:spacing w:val="8"/>
          <w:w w:val="115"/>
        </w:rPr>
        <w:t> </w:t>
      </w:r>
      <w:r>
        <w:rPr>
          <w:rFonts w:ascii="Arial" w:hAnsi="Arial"/>
          <w:position w:val="4"/>
        </w:rPr>
        <w:t></w:t>
      </w:r>
      <w:r>
        <w:rPr/>
        <w:t>2</w:t>
      </w:r>
      <w:r>
        <w:rPr>
          <w:spacing w:val="19"/>
        </w:rPr>
        <w:t> </w:t>
      </w:r>
      <w:r>
        <w:rPr>
          <w:rFonts w:ascii="Meiryo" w:hAnsi="Meiryo"/>
          <w:i/>
        </w:rPr>
        <w:t>—</w:t>
      </w:r>
      <w:r>
        <w:rPr/>
        <w:t>1</w:t>
      </w:r>
      <w:r>
        <w:rPr>
          <w:spacing w:val="19"/>
        </w:rPr>
        <w:t> </w:t>
      </w:r>
      <w:r>
        <w:rPr>
          <w:spacing w:val="-5"/>
        </w:rPr>
        <w:t>3</w:t>
      </w:r>
      <w:r>
        <w:rPr>
          <w:rFonts w:ascii="Arial" w:hAnsi="Arial"/>
          <w:spacing w:val="-5"/>
          <w:position w:val="4"/>
        </w:rPr>
        <w:t></w:t>
      </w:r>
      <w:r>
        <w:rPr>
          <w:rFonts w:ascii="Arial" w:hAnsi="Arial"/>
          <w:position w:val="4"/>
        </w:rPr>
        <w:tab/>
      </w:r>
      <w:r>
        <w:rPr/>
        <w:t>and</w:t>
      </w:r>
      <w:r>
        <w:rPr>
          <w:spacing w:val="54"/>
        </w:rPr>
        <w:t>  </w:t>
      </w:r>
      <w:r>
        <w:rPr>
          <w:rFonts w:ascii="Times New Roman" w:hAnsi="Times New Roman"/>
          <w:i/>
        </w:rPr>
        <w:t>C</w:t>
      </w:r>
      <w:r>
        <w:rPr>
          <w:rFonts w:ascii="Times New Roman" w:hAnsi="Times New Roman"/>
          <w:i/>
          <w:spacing w:val="11"/>
          <w:w w:val="115"/>
        </w:rPr>
        <w:t> </w:t>
      </w:r>
      <w:r>
        <w:rPr>
          <w:w w:val="115"/>
        </w:rPr>
        <w:t>=</w:t>
      </w:r>
      <w:r>
        <w:rPr>
          <w:spacing w:val="4"/>
          <w:w w:val="115"/>
        </w:rPr>
        <w:t> </w:t>
      </w:r>
      <w:r>
        <w:rPr>
          <w:rFonts w:ascii="Arial" w:hAnsi="Arial"/>
          <w:position w:val="4"/>
        </w:rPr>
        <w:t></w:t>
      </w:r>
      <w:r>
        <w:rPr>
          <w:rFonts w:ascii="Arial" w:hAnsi="Arial"/>
          <w:spacing w:val="21"/>
          <w:position w:val="4"/>
        </w:rPr>
        <w:t> </w:t>
      </w:r>
      <w:r>
        <w:rPr/>
        <w:t>3</w:t>
      </w:r>
      <w:r>
        <w:rPr>
          <w:spacing w:val="70"/>
          <w:w w:val="150"/>
        </w:rPr>
        <w:t> </w:t>
      </w:r>
      <w:r>
        <w:rPr/>
        <w:t>1</w:t>
      </w:r>
      <w:r>
        <w:rPr>
          <w:spacing w:val="15"/>
        </w:rPr>
        <w:t> </w:t>
      </w:r>
      <w:r>
        <w:rPr>
          <w:rFonts w:ascii="Meiryo" w:hAnsi="Meiryo"/>
          <w:i/>
        </w:rPr>
        <w:t>—</w:t>
      </w:r>
      <w:r>
        <w:rPr>
          <w:spacing w:val="-5"/>
        </w:rPr>
        <w:t>1</w:t>
      </w:r>
      <w:r>
        <w:rPr>
          <w:rFonts w:ascii="Arial" w:hAnsi="Arial"/>
          <w:spacing w:val="-5"/>
          <w:position w:val="4"/>
        </w:rPr>
        <w:t></w:t>
      </w:r>
    </w:p>
    <w:p>
      <w:pPr>
        <w:spacing w:after="0" w:line="345" w:lineRule="exact"/>
        <w:jc w:val="center"/>
        <w:rPr>
          <w:rFonts w:ascii="Arial" w:hAnsi="Arial"/>
        </w:rPr>
        <w:sectPr>
          <w:headerReference w:type="even" r:id="rId51"/>
          <w:headerReference w:type="default" r:id="rId52"/>
          <w:pgSz w:w="11900" w:h="16840"/>
          <w:pgMar w:header="1482" w:footer="0" w:top="1740" w:bottom="280" w:left="620" w:right="1600"/>
        </w:sectPr>
      </w:pPr>
    </w:p>
    <w:p>
      <w:pPr>
        <w:pStyle w:val="BodyText"/>
        <w:spacing w:before="10"/>
        <w:rPr>
          <w:rFonts w:ascii="Arial"/>
          <w:sz w:val="11"/>
        </w:rPr>
      </w:pPr>
    </w:p>
    <w:p>
      <w:pPr>
        <w:spacing w:after="0"/>
        <w:rPr>
          <w:rFonts w:ascii="Arial"/>
          <w:sz w:val="11"/>
        </w:rPr>
        <w:sectPr>
          <w:pgSz w:w="11900" w:h="16840"/>
          <w:pgMar w:header="1482" w:footer="0" w:top="1740" w:bottom="280" w:left="620" w:right="1600"/>
        </w:sectPr>
      </w:pPr>
    </w:p>
    <w:p>
      <w:pPr>
        <w:pStyle w:val="BodyText"/>
        <w:spacing w:before="103"/>
        <w:jc w:val="right"/>
      </w:pPr>
      <w:r>
        <w:rPr/>
        <w:pict>
          <v:shape style="position:absolute;margin-left:374.344635pt;margin-top:22.326574pt;width:4pt;height:7pt;mso-position-horizontal-relative:page;mso-position-vertical-relative:paragraph;z-index:-29935616" type="#_x0000_t202" id="docshape1250"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407.69397pt;margin-top:22.326574pt;width:4pt;height:7pt;mso-position-horizontal-relative:page;mso-position-vertical-relative:paragraph;z-index:-29935104" type="#_x0000_t202" id="docshape1251"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374.344635pt;margin-top:38.931225pt;width:4pt;height:14.35pt;mso-position-horizontal-relative:page;mso-position-vertical-relative:paragraph;z-index:-29933056" type="#_x0000_t202" id="docshape1252" filled="false" stroked="false">
            <v:textbox inset="0,0,0,0">
              <w:txbxContent>
                <w:p>
                  <w:pPr>
                    <w:spacing w:line="129" w:lineRule="exact" w:before="0"/>
                    <w:ind w:left="0" w:right="0" w:firstLine="0"/>
                    <w:jc w:val="left"/>
                    <w:rPr>
                      <w:rFonts w:ascii="Georgia"/>
                      <w:sz w:val="14"/>
                    </w:rPr>
                  </w:pPr>
                  <w:r>
                    <w:rPr>
                      <w:rFonts w:ascii="Georgia"/>
                      <w:w w:val="131"/>
                      <w:sz w:val="14"/>
                    </w:rPr>
                    <w:t>1</w:t>
                  </w:r>
                </w:p>
                <w:p>
                  <w:pPr>
                    <w:spacing w:line="153"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407.69397pt;margin-top:38.931225pt;width:4pt;height:14.35pt;mso-position-horizontal-relative:page;mso-position-vertical-relative:paragraph;z-index:-29932544" type="#_x0000_t202" id="docshape1253" filled="false" stroked="false">
            <v:textbox inset="0,0,0,0">
              <w:txbxContent>
                <w:p>
                  <w:pPr>
                    <w:spacing w:line="129" w:lineRule="exact" w:before="0"/>
                    <w:ind w:left="0" w:right="0" w:firstLine="0"/>
                    <w:jc w:val="left"/>
                    <w:rPr>
                      <w:rFonts w:ascii="Georgia"/>
                      <w:sz w:val="14"/>
                    </w:rPr>
                  </w:pPr>
                  <w:r>
                    <w:rPr>
                      <w:rFonts w:ascii="Georgia"/>
                      <w:w w:val="100"/>
                      <w:sz w:val="14"/>
                    </w:rPr>
                    <w:t>4</w:t>
                  </w:r>
                </w:p>
                <w:p>
                  <w:pPr>
                    <w:spacing w:line="153" w:lineRule="exact" w:before="0"/>
                    <w:ind w:left="0" w:right="0" w:firstLine="0"/>
                    <w:jc w:val="left"/>
                    <w:rPr>
                      <w:rFonts w:ascii="Georgia"/>
                      <w:sz w:val="14"/>
                    </w:rPr>
                  </w:pPr>
                  <w:r>
                    <w:rPr>
                      <w:rFonts w:ascii="Georgia"/>
                      <w:w w:val="102"/>
                      <w:sz w:val="14"/>
                    </w:rPr>
                    <w:t>3</w:t>
                  </w:r>
                </w:p>
              </w:txbxContent>
            </v:textbox>
            <w10:wrap type="none"/>
          </v:shape>
        </w:pict>
      </w:r>
      <w:r>
        <w:rPr>
          <w:spacing w:val="-4"/>
          <w:w w:val="105"/>
        </w:rPr>
        <w:t>Then</w:t>
      </w:r>
    </w:p>
    <w:p>
      <w:pPr>
        <w:spacing w:before="136"/>
        <w:ind w:left="998" w:right="0" w:firstLine="0"/>
        <w:jc w:val="left"/>
        <w:rPr>
          <w:rFonts w:ascii="Arial" w:hAnsi="Arial"/>
          <w:sz w:val="20"/>
        </w:rPr>
      </w:pPr>
      <w:r>
        <w:rPr/>
        <w:br w:type="column"/>
      </w:r>
      <w:r>
        <w:rPr>
          <w:rFonts w:ascii="Arial" w:hAnsi="Arial"/>
          <w:w w:val="110"/>
          <w:position w:val="8"/>
          <w:sz w:val="20"/>
        </w:rPr>
        <w:t></w:t>
      </w:r>
      <w:r>
        <w:rPr>
          <w:rFonts w:ascii="Arial" w:hAnsi="Arial"/>
          <w:spacing w:val="-38"/>
          <w:w w:val="110"/>
          <w:position w:val="8"/>
          <w:sz w:val="20"/>
        </w:rPr>
        <w:t> </w:t>
      </w:r>
      <w:r>
        <w:rPr>
          <w:rFonts w:ascii="Meiryo" w:hAnsi="Meiryo"/>
          <w:i/>
          <w:w w:val="110"/>
          <w:sz w:val="14"/>
          <w:u w:val="single"/>
        </w:rPr>
        <w:t>−</w:t>
      </w:r>
      <w:r>
        <w:rPr>
          <w:rFonts w:ascii="Georgia" w:hAnsi="Georgia"/>
          <w:w w:val="110"/>
          <w:sz w:val="14"/>
          <w:u w:val="single"/>
        </w:rPr>
        <w:t>1</w:t>
      </w:r>
      <w:r>
        <w:rPr>
          <w:rFonts w:ascii="Georgia" w:hAnsi="Georgia"/>
          <w:spacing w:val="44"/>
          <w:w w:val="110"/>
          <w:sz w:val="14"/>
        </w:rPr>
        <w:t> </w:t>
      </w:r>
      <w:r>
        <w:rPr>
          <w:w w:val="110"/>
          <w:position w:val="-7"/>
          <w:sz w:val="20"/>
        </w:rPr>
        <w:t>0</w:t>
      </w:r>
      <w:r>
        <w:rPr>
          <w:spacing w:val="76"/>
          <w:w w:val="150"/>
          <w:position w:val="-7"/>
          <w:sz w:val="20"/>
        </w:rPr>
        <w:t> </w:t>
      </w:r>
      <w:r>
        <w:rPr>
          <w:rFonts w:ascii="Georgia" w:hAnsi="Georgia"/>
          <w:w w:val="110"/>
          <w:sz w:val="14"/>
        </w:rPr>
        <w:t>2</w:t>
      </w:r>
      <w:r>
        <w:rPr>
          <w:rFonts w:ascii="Georgia" w:hAnsi="Georgia"/>
          <w:spacing w:val="47"/>
          <w:w w:val="110"/>
          <w:sz w:val="14"/>
        </w:rPr>
        <w:t> </w:t>
      </w:r>
      <w:r>
        <w:rPr>
          <w:rFonts w:ascii="Arial" w:hAnsi="Arial"/>
          <w:spacing w:val="-144"/>
          <w:w w:val="110"/>
          <w:position w:val="8"/>
          <w:sz w:val="20"/>
        </w:rPr>
        <w:t></w:t>
      </w:r>
    </w:p>
    <w:p>
      <w:pPr>
        <w:spacing w:before="137"/>
        <w:ind w:left="0" w:right="0" w:firstLine="0"/>
        <w:jc w:val="right"/>
        <w:rPr>
          <w:rFonts w:ascii="Georgia" w:hAnsi="Georgia"/>
          <w:sz w:val="14"/>
        </w:rPr>
      </w:pPr>
      <w:r>
        <w:rPr/>
        <w:br w:type="column"/>
      </w:r>
      <w:r>
        <w:rPr>
          <w:rFonts w:ascii="Arial" w:hAnsi="Arial"/>
          <w:w w:val="115"/>
          <w:position w:val="8"/>
          <w:sz w:val="20"/>
        </w:rPr>
        <w:t></w:t>
      </w:r>
      <w:r>
        <w:rPr>
          <w:rFonts w:ascii="Arial" w:hAnsi="Arial"/>
          <w:spacing w:val="-15"/>
          <w:w w:val="115"/>
          <w:position w:val="8"/>
          <w:sz w:val="20"/>
        </w:rPr>
        <w:t> </w:t>
      </w:r>
      <w:r>
        <w:rPr>
          <w:rFonts w:ascii="Georgia" w:hAnsi="Georgia"/>
          <w:spacing w:val="-7"/>
          <w:w w:val="115"/>
          <w:sz w:val="14"/>
          <w:u w:val="single"/>
        </w:rPr>
        <w:t>13</w:t>
      </w:r>
    </w:p>
    <w:p>
      <w:pPr>
        <w:spacing w:line="237" w:lineRule="auto" w:before="136"/>
        <w:ind w:left="145" w:right="0" w:firstLine="0"/>
        <w:jc w:val="left"/>
        <w:rPr>
          <w:rFonts w:ascii="Arial" w:hAnsi="Arial"/>
          <w:sz w:val="20"/>
        </w:rPr>
      </w:pPr>
      <w:r>
        <w:rPr/>
        <w:br w:type="column"/>
      </w:r>
      <w:r>
        <w:rPr>
          <w:w w:val="110"/>
          <w:position w:val="-7"/>
          <w:sz w:val="20"/>
        </w:rPr>
        <w:t>3</w:t>
      </w:r>
      <w:r>
        <w:rPr>
          <w:spacing w:val="32"/>
          <w:w w:val="110"/>
          <w:position w:val="-7"/>
          <w:sz w:val="20"/>
        </w:rPr>
        <w:t>  </w:t>
      </w:r>
      <w:r>
        <w:rPr>
          <w:rFonts w:ascii="Meiryo" w:hAnsi="Meiryo"/>
          <w:i/>
          <w:w w:val="110"/>
          <w:sz w:val="14"/>
          <w:u w:val="single"/>
        </w:rPr>
        <w:t>−</w:t>
      </w:r>
      <w:r>
        <w:rPr>
          <w:rFonts w:ascii="Georgia" w:hAnsi="Georgia"/>
          <w:w w:val="110"/>
          <w:sz w:val="14"/>
          <w:u w:val="single"/>
        </w:rPr>
        <w:t>11</w:t>
      </w:r>
      <w:r>
        <w:rPr>
          <w:rFonts w:ascii="Georgia" w:hAnsi="Georgia"/>
          <w:spacing w:val="-13"/>
          <w:w w:val="110"/>
          <w:sz w:val="14"/>
        </w:rPr>
        <w:t> </w:t>
      </w:r>
      <w:r>
        <w:rPr>
          <w:rFonts w:ascii="Arial" w:hAnsi="Arial"/>
          <w:spacing w:val="-10"/>
          <w:w w:val="110"/>
          <w:position w:val="8"/>
          <w:sz w:val="20"/>
        </w:rPr>
        <w:t></w:t>
      </w:r>
    </w:p>
    <w:p>
      <w:pPr>
        <w:spacing w:after="0" w:line="237" w:lineRule="auto"/>
        <w:jc w:val="left"/>
        <w:rPr>
          <w:rFonts w:ascii="Arial" w:hAnsi="Arial"/>
          <w:sz w:val="20"/>
        </w:rPr>
        <w:sectPr>
          <w:type w:val="continuous"/>
          <w:pgSz w:w="11900" w:h="16840"/>
          <w:pgMar w:header="1482" w:footer="0" w:top="1600" w:bottom="280" w:left="620" w:right="1600"/>
          <w:cols w:num="4" w:equalWidth="0">
            <w:col w:w="2530" w:space="40"/>
            <w:col w:w="2071" w:space="39"/>
            <w:col w:w="2307" w:space="39"/>
            <w:col w:w="2654"/>
          </w:cols>
        </w:sectPr>
      </w:pPr>
    </w:p>
    <w:p>
      <w:pPr>
        <w:spacing w:line="241" w:lineRule="exact" w:before="0"/>
        <w:ind w:left="0" w:right="0" w:firstLine="0"/>
        <w:jc w:val="right"/>
        <w:rPr>
          <w:rFonts w:ascii="Georgia" w:hAnsi="Georgia"/>
          <w:sz w:val="14"/>
        </w:rPr>
      </w:pPr>
      <w:r>
        <w:rPr/>
        <w:pict>
          <v:line style="position:absolute;mso-position-horizontal-relative:page;mso-position-vertical-relative:paragraph;z-index:-29945344" from="245.988708pt,-4.758056pt" to="249.95982pt,-4.758056pt" stroked="true" strokeweight=".400112pt" strokecolor="#000000">
            <v:stroke dashstyle="solid"/>
            <w10:wrap type="none"/>
          </v:line>
        </w:pict>
      </w:r>
      <w:r>
        <w:rPr/>
        <w:pict>
          <v:line style="position:absolute;mso-position-horizontal-relative:page;mso-position-vertical-relative:paragraph;z-index:-29944832" from="222.442108pt,7.245304pt" to="226.41322pt,7.245304pt" stroked="true" strokeweight=".400112pt" strokecolor="#000000">
            <v:stroke dashstyle="solid"/>
            <w10:wrap type="none"/>
          </v:line>
        </w:pict>
      </w:r>
      <w:r>
        <w:rPr/>
        <w:pict>
          <v:shape style="position:absolute;margin-left:222.442108pt;margin-top:-4.055360pt;width:4pt;height:7pt;mso-position-horizontal-relative:page;mso-position-vertical-relative:paragraph;z-index:-29936640" type="#_x0000_t202" id="docshape1254"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245.988708pt;margin-top:-4.055360pt;width:4pt;height:7pt;mso-position-horizontal-relative:page;mso-position-vertical-relative:paragraph;z-index:-29936128" type="#_x0000_t202" id="docshape1255"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222.442108pt;margin-top:7.947999pt;width:4pt;height:19pt;mso-position-horizontal-relative:page;mso-position-vertical-relative:paragraph;z-index:-29934592" type="#_x0000_t202" id="docshape1256" filled="false" stroked="false">
            <v:textbox inset="0,0,0,0">
              <w:txbxContent>
                <w:p>
                  <w:pPr>
                    <w:spacing w:line="102" w:lineRule="exact" w:before="0"/>
                    <w:ind w:left="0" w:right="0" w:firstLine="0"/>
                    <w:jc w:val="left"/>
                    <w:rPr>
                      <w:rFonts w:ascii="Georgia"/>
                      <w:sz w:val="14"/>
                    </w:rPr>
                  </w:pPr>
                  <w:r>
                    <w:rPr>
                      <w:rFonts w:ascii="Georgia"/>
                      <w:w w:val="102"/>
                      <w:sz w:val="14"/>
                    </w:rPr>
                    <w:t>3</w:t>
                  </w:r>
                </w:p>
                <w:p>
                  <w:pPr>
                    <w:spacing w:line="120" w:lineRule="exact" w:before="0"/>
                    <w:ind w:left="0" w:right="0" w:firstLine="0"/>
                    <w:jc w:val="left"/>
                    <w:rPr>
                      <w:rFonts w:ascii="Georgia"/>
                      <w:sz w:val="14"/>
                    </w:rPr>
                  </w:pPr>
                  <w:r>
                    <w:rPr>
                      <w:rFonts w:ascii="Georgia"/>
                      <w:w w:val="131"/>
                      <w:sz w:val="14"/>
                    </w:rPr>
                    <w:t>1</w:t>
                  </w:r>
                </w:p>
                <w:p>
                  <w:pPr>
                    <w:spacing w:line="153"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233.705261pt;margin-top:12.085418pt;width:5pt;height:12.15pt;mso-position-horizontal-relative:page;mso-position-vertical-relative:paragraph;z-index:-29934080" type="#_x0000_t202" id="docshape1257" filled="false" stroked="false">
            <v:textbox inset="0,0,0,0">
              <w:txbxContent>
                <w:p>
                  <w:pPr>
                    <w:pStyle w:val="BodyText"/>
                    <w:spacing w:before="3"/>
                  </w:pPr>
                  <w:r>
                    <w:rPr>
                      <w:w w:val="89"/>
                    </w:rPr>
                    <w:t>0</w:t>
                  </w:r>
                </w:p>
              </w:txbxContent>
            </v:textbox>
            <w10:wrap type="none"/>
          </v:shape>
        </w:pict>
      </w:r>
      <w:r>
        <w:rPr/>
        <w:pict>
          <v:shape style="position:absolute;margin-left:245.988708pt;margin-top:7.947999pt;width:4pt;height:19pt;mso-position-horizontal-relative:page;mso-position-vertical-relative:paragraph;z-index:-29933568" type="#_x0000_t202" id="docshape1258" filled="false" stroked="false">
            <v:textbox inset="0,0,0,0">
              <w:txbxContent>
                <w:p>
                  <w:pPr>
                    <w:spacing w:line="102" w:lineRule="exact" w:before="0"/>
                    <w:ind w:left="0" w:right="0" w:firstLine="0"/>
                    <w:jc w:val="left"/>
                    <w:rPr>
                      <w:rFonts w:ascii="Georgia"/>
                      <w:sz w:val="14"/>
                    </w:rPr>
                  </w:pPr>
                  <w:r>
                    <w:rPr>
                      <w:rFonts w:ascii="Georgia"/>
                      <w:w w:val="102"/>
                      <w:sz w:val="14"/>
                    </w:rPr>
                    <w:t>3</w:t>
                  </w:r>
                </w:p>
                <w:p>
                  <w:pPr>
                    <w:spacing w:line="120" w:lineRule="exact" w:before="0"/>
                    <w:ind w:left="0" w:right="0" w:firstLine="0"/>
                    <w:jc w:val="left"/>
                    <w:rPr>
                      <w:rFonts w:ascii="Georgia"/>
                      <w:sz w:val="14"/>
                    </w:rPr>
                  </w:pPr>
                  <w:r>
                    <w:rPr>
                      <w:rFonts w:ascii="Georgia"/>
                      <w:w w:val="131"/>
                      <w:sz w:val="14"/>
                    </w:rPr>
                    <w:t>1</w:t>
                  </w:r>
                </w:p>
                <w:p>
                  <w:pPr>
                    <w:spacing w:line="153" w:lineRule="exact" w:before="0"/>
                    <w:ind w:left="0" w:right="0" w:firstLine="0"/>
                    <w:jc w:val="left"/>
                    <w:rPr>
                      <w:rFonts w:ascii="Georgia"/>
                      <w:sz w:val="14"/>
                    </w:rPr>
                  </w:pPr>
                  <w:r>
                    <w:rPr>
                      <w:rFonts w:ascii="Georgia"/>
                      <w:w w:val="102"/>
                      <w:sz w:val="14"/>
                    </w:rPr>
                    <w:t>3</w:t>
                  </w:r>
                </w:p>
              </w:txbxContent>
            </v:textbox>
            <w10:wrap type="none"/>
          </v:shape>
        </w:pict>
      </w:r>
      <w:r>
        <w:rPr>
          <w:rFonts w:ascii="Times New Roman" w:hAnsi="Times New Roman"/>
          <w:i/>
          <w:w w:val="120"/>
          <w:position w:val="-7"/>
          <w:sz w:val="20"/>
        </w:rPr>
        <w:t>C</w:t>
      </w:r>
      <w:r>
        <w:rPr>
          <w:rFonts w:ascii="Meiryo" w:hAnsi="Meiryo"/>
          <w:i/>
          <w:w w:val="120"/>
          <w:sz w:val="14"/>
        </w:rPr>
        <w:t>−</w:t>
      </w:r>
      <w:r>
        <w:rPr>
          <w:rFonts w:ascii="Georgia" w:hAnsi="Georgia"/>
          <w:w w:val="120"/>
          <w:sz w:val="14"/>
        </w:rPr>
        <w:t>1</w:t>
      </w:r>
      <w:r>
        <w:rPr>
          <w:rFonts w:ascii="Georgia" w:hAnsi="Georgia"/>
          <w:spacing w:val="24"/>
          <w:w w:val="120"/>
          <w:sz w:val="14"/>
        </w:rPr>
        <w:t> </w:t>
      </w:r>
      <w:r>
        <w:rPr>
          <w:w w:val="120"/>
          <w:position w:val="-7"/>
          <w:sz w:val="20"/>
        </w:rPr>
        <w:t>=</w:t>
      </w:r>
      <w:r>
        <w:rPr>
          <w:spacing w:val="3"/>
          <w:w w:val="120"/>
          <w:position w:val="-7"/>
          <w:sz w:val="20"/>
        </w:rPr>
        <w:t> </w:t>
      </w:r>
      <w:r>
        <w:rPr>
          <w:rFonts w:ascii="Arial" w:hAnsi="Arial"/>
          <w:w w:val="120"/>
          <w:position w:val="-3"/>
          <w:sz w:val="20"/>
        </w:rPr>
        <w:t></w:t>
      </w:r>
      <w:r>
        <w:rPr>
          <w:rFonts w:ascii="Arial" w:hAnsi="Arial"/>
          <w:spacing w:val="20"/>
          <w:w w:val="120"/>
          <w:position w:val="-3"/>
          <w:sz w:val="20"/>
        </w:rPr>
        <w:t> </w:t>
      </w:r>
      <w:r>
        <w:rPr>
          <w:rFonts w:ascii="Georgia" w:hAnsi="Georgia"/>
          <w:spacing w:val="-10"/>
          <w:w w:val="120"/>
          <w:sz w:val="14"/>
        </w:rPr>
        <w:t>4</w:t>
      </w:r>
    </w:p>
    <w:p>
      <w:pPr>
        <w:pStyle w:val="BodyText"/>
        <w:spacing w:before="6"/>
        <w:rPr>
          <w:rFonts w:ascii="Georgia"/>
          <w:sz w:val="10"/>
        </w:rPr>
      </w:pPr>
      <w:r>
        <w:rPr/>
        <w:pict>
          <v:shape style="position:absolute;margin-left:222.442108pt;margin-top:7.212059pt;width:4pt;height:.1pt;mso-position-horizontal-relative:page;mso-position-vertical-relative:paragraph;z-index:-15041536;mso-wrap-distance-left:0;mso-wrap-distance-right:0" id="docshape1259" coordorigin="4449,144" coordsize="80,0" path="m4449,144l4528,144e" filled="false" stroked="true" strokeweight=".400112pt" strokecolor="#000000">
            <v:path arrowok="t"/>
            <v:stroke dashstyle="solid"/>
            <w10:wrap type="topAndBottom"/>
          </v:shape>
        </w:pict>
      </w:r>
    </w:p>
    <w:p>
      <w:pPr>
        <w:tabs>
          <w:tab w:pos="923" w:val="left" w:leader="none"/>
        </w:tabs>
        <w:spacing w:line="346" w:lineRule="exact" w:before="0"/>
        <w:ind w:left="105" w:right="0" w:firstLine="0"/>
        <w:jc w:val="left"/>
        <w:rPr>
          <w:rFonts w:ascii="Arial" w:hAnsi="Arial"/>
          <w:sz w:val="20"/>
        </w:rPr>
      </w:pPr>
      <w:r>
        <w:rPr/>
        <w:br w:type="column"/>
      </w:r>
      <w:r>
        <w:rPr>
          <w:sz w:val="20"/>
        </w:rPr>
        <w:t>1</w:t>
      </w:r>
      <w:r>
        <w:rPr>
          <w:spacing w:val="34"/>
          <w:w w:val="110"/>
          <w:sz w:val="20"/>
        </w:rPr>
        <w:t> </w:t>
      </w:r>
      <w:r>
        <w:rPr>
          <w:rFonts w:ascii="Meiryo" w:hAnsi="Meiryo"/>
          <w:i/>
          <w:w w:val="110"/>
          <w:sz w:val="20"/>
          <w:u w:val="single"/>
          <w:vertAlign w:val="superscript"/>
        </w:rPr>
        <w:t>−</w:t>
      </w:r>
      <w:r>
        <w:rPr>
          <w:rFonts w:ascii="Georgia" w:hAnsi="Georgia"/>
          <w:w w:val="110"/>
          <w:sz w:val="20"/>
          <w:u w:val="single"/>
          <w:vertAlign w:val="superscript"/>
        </w:rPr>
        <w:t>5</w:t>
      </w:r>
      <w:r>
        <w:rPr>
          <w:rFonts w:ascii="Georgia" w:hAnsi="Georgia"/>
          <w:spacing w:val="-30"/>
          <w:w w:val="110"/>
          <w:sz w:val="20"/>
          <w:vertAlign w:val="baseline"/>
        </w:rPr>
        <w:t> </w:t>
      </w:r>
      <w:r>
        <w:rPr>
          <w:rFonts w:ascii="Arial" w:hAnsi="Arial"/>
          <w:spacing w:val="-12"/>
          <w:w w:val="110"/>
          <w:position w:val="4"/>
          <w:sz w:val="20"/>
          <w:vertAlign w:val="baseline"/>
        </w:rPr>
        <w:t></w:t>
      </w:r>
      <w:r>
        <w:rPr>
          <w:rFonts w:ascii="Arial" w:hAnsi="Arial"/>
          <w:position w:val="4"/>
          <w:sz w:val="20"/>
          <w:vertAlign w:val="baseline"/>
        </w:rPr>
        <w:tab/>
      </w:r>
      <w:r>
        <w:rPr>
          <w:w w:val="110"/>
          <w:sz w:val="20"/>
          <w:vertAlign w:val="baseline"/>
        </w:rPr>
        <w:t>and</w:t>
      </w:r>
      <w:r>
        <w:rPr>
          <w:spacing w:val="46"/>
          <w:w w:val="110"/>
          <w:sz w:val="20"/>
          <w:vertAlign w:val="baseline"/>
        </w:rPr>
        <w:t>  </w:t>
      </w:r>
      <w:r>
        <w:rPr>
          <w:rFonts w:ascii="Times New Roman" w:hAnsi="Times New Roman"/>
          <w:i/>
          <w:w w:val="110"/>
          <w:sz w:val="20"/>
          <w:vertAlign w:val="baseline"/>
        </w:rPr>
        <w:t>A</w:t>
      </w:r>
      <w:r>
        <w:rPr>
          <w:rFonts w:ascii="Times New Roman" w:hAnsi="Times New Roman"/>
          <w:i/>
          <w:spacing w:val="-2"/>
          <w:w w:val="110"/>
          <w:sz w:val="20"/>
          <w:vertAlign w:val="baseline"/>
        </w:rPr>
        <w:t> </w:t>
      </w:r>
      <w:r>
        <w:rPr>
          <w:w w:val="110"/>
          <w:sz w:val="20"/>
          <w:vertAlign w:val="baseline"/>
        </w:rPr>
        <w:t>=</w:t>
      </w:r>
      <w:r>
        <w:rPr>
          <w:spacing w:val="5"/>
          <w:w w:val="110"/>
          <w:sz w:val="20"/>
          <w:vertAlign w:val="baseline"/>
        </w:rPr>
        <w:t> </w:t>
      </w:r>
      <w:r>
        <w:rPr>
          <w:rFonts w:ascii="Times New Roman" w:hAnsi="Times New Roman"/>
          <w:i/>
          <w:w w:val="110"/>
          <w:sz w:val="20"/>
          <w:vertAlign w:val="baseline"/>
        </w:rPr>
        <w:t>BC</w:t>
      </w:r>
      <w:r>
        <w:rPr>
          <w:rFonts w:ascii="Meiryo" w:hAnsi="Meiryo"/>
          <w:i/>
          <w:w w:val="110"/>
          <w:sz w:val="20"/>
          <w:vertAlign w:val="superscript"/>
        </w:rPr>
        <w:t>−</w:t>
      </w:r>
      <w:r>
        <w:rPr>
          <w:rFonts w:ascii="Georgia" w:hAnsi="Georgia"/>
          <w:w w:val="110"/>
          <w:sz w:val="20"/>
          <w:vertAlign w:val="superscript"/>
        </w:rPr>
        <w:t>1</w:t>
      </w:r>
      <w:r>
        <w:rPr>
          <w:rFonts w:ascii="Georgia" w:hAnsi="Georgia"/>
          <w:spacing w:val="9"/>
          <w:w w:val="110"/>
          <w:sz w:val="20"/>
          <w:vertAlign w:val="baseline"/>
        </w:rPr>
        <w:t> </w:t>
      </w:r>
      <w:r>
        <w:rPr>
          <w:w w:val="110"/>
          <w:sz w:val="20"/>
          <w:vertAlign w:val="baseline"/>
        </w:rPr>
        <w:t>=</w:t>
      </w:r>
      <w:r>
        <w:rPr>
          <w:spacing w:val="5"/>
          <w:w w:val="110"/>
          <w:sz w:val="20"/>
          <w:vertAlign w:val="baseline"/>
        </w:rPr>
        <w:t> </w:t>
      </w:r>
      <w:r>
        <w:rPr>
          <w:rFonts w:ascii="Arial" w:hAnsi="Arial"/>
          <w:w w:val="110"/>
          <w:position w:val="4"/>
          <w:sz w:val="20"/>
          <w:vertAlign w:val="baseline"/>
        </w:rPr>
        <w:t></w:t>
      </w:r>
      <w:r>
        <w:rPr>
          <w:rFonts w:ascii="Meiryo" w:hAnsi="Meiryo"/>
          <w:i/>
          <w:w w:val="110"/>
          <w:sz w:val="20"/>
          <w:vertAlign w:val="baseline"/>
        </w:rPr>
        <w:t>—</w:t>
      </w:r>
      <w:r>
        <w:rPr>
          <w:sz w:val="20"/>
          <w:vertAlign w:val="baseline"/>
        </w:rPr>
        <w:t>1</w:t>
      </w:r>
      <w:r>
        <w:rPr>
          <w:spacing w:val="12"/>
          <w:sz w:val="20"/>
          <w:vertAlign w:val="baseline"/>
        </w:rPr>
        <w:t> </w:t>
      </w:r>
      <w:r>
        <w:rPr>
          <w:rFonts w:ascii="Meiryo" w:hAnsi="Meiryo"/>
          <w:i/>
          <w:sz w:val="20"/>
          <w:vertAlign w:val="baseline"/>
        </w:rPr>
        <w:t>—</w:t>
      </w:r>
      <w:r>
        <w:rPr>
          <w:sz w:val="20"/>
          <w:vertAlign w:val="baseline"/>
        </w:rPr>
        <w:t>1</w:t>
      </w:r>
      <w:r>
        <w:rPr>
          <w:spacing w:val="40"/>
          <w:sz w:val="20"/>
          <w:vertAlign w:val="baseline"/>
        </w:rPr>
        <w:t>  </w:t>
      </w:r>
      <w:r>
        <w:rPr>
          <w:sz w:val="20"/>
          <w:vertAlign w:val="baseline"/>
        </w:rPr>
        <w:t>4</w:t>
      </w:r>
      <w:r>
        <w:rPr>
          <w:spacing w:val="62"/>
          <w:w w:val="110"/>
          <w:sz w:val="20"/>
          <w:vertAlign w:val="baseline"/>
        </w:rPr>
        <w:t> </w:t>
      </w:r>
      <w:r>
        <w:rPr>
          <w:rFonts w:ascii="Arial" w:hAnsi="Arial"/>
          <w:spacing w:val="-10"/>
          <w:w w:val="110"/>
          <w:position w:val="4"/>
          <w:sz w:val="20"/>
          <w:vertAlign w:val="baseline"/>
        </w:rPr>
        <w:t></w:t>
      </w:r>
    </w:p>
    <w:p>
      <w:pPr>
        <w:pStyle w:val="BodyText"/>
        <w:spacing w:before="4"/>
        <w:rPr>
          <w:rFonts w:ascii="Arial"/>
          <w:sz w:val="3"/>
        </w:rPr>
      </w:pPr>
    </w:p>
    <w:p>
      <w:pPr>
        <w:tabs>
          <w:tab w:pos="2918" w:val="left" w:leader="none"/>
          <w:tab w:pos="3585" w:val="left" w:leader="none"/>
        </w:tabs>
        <w:spacing w:line="20" w:lineRule="exact"/>
        <w:ind w:left="351" w:right="0" w:firstLine="0"/>
        <w:jc w:val="left"/>
        <w:rPr>
          <w:rFonts w:ascii="Arial"/>
          <w:sz w:val="2"/>
        </w:rPr>
      </w:pPr>
      <w:r>
        <w:rPr>
          <w:rFonts w:ascii="Arial"/>
          <w:sz w:val="2"/>
        </w:rPr>
        <w:pict>
          <v:group style="width:4pt;height:.4pt;mso-position-horizontal-relative:char;mso-position-vertical-relative:line" id="docshapegroup1260" coordorigin="0,0" coordsize="80,8">
            <v:line style="position:absolute" from="0,4" to="79,4" stroked="true" strokeweight=".400112pt" strokecolor="#000000">
              <v:stroke dashstyle="solid"/>
            </v:line>
          </v:group>
        </w:pict>
      </w:r>
      <w:r>
        <w:rPr>
          <w:rFonts w:ascii="Arial"/>
          <w:sz w:val="2"/>
        </w:rPr>
      </w:r>
      <w:r>
        <w:rPr>
          <w:rFonts w:ascii="Arial"/>
          <w:sz w:val="2"/>
        </w:rPr>
        <w:tab/>
      </w:r>
      <w:r>
        <w:rPr>
          <w:rFonts w:ascii="Arial"/>
          <w:sz w:val="2"/>
        </w:rPr>
        <w:pict>
          <v:group style="width:4pt;height:.4pt;mso-position-horizontal-relative:char;mso-position-vertical-relative:line" id="docshapegroup1261" coordorigin="0,0" coordsize="80,8">
            <v:line style="position:absolute" from="0,4" to="79,4" stroked="true" strokeweight=".400112pt" strokecolor="#000000">
              <v:stroke dashstyle="solid"/>
            </v:line>
          </v:group>
        </w:pict>
      </w:r>
      <w:r>
        <w:rPr>
          <w:rFonts w:ascii="Arial"/>
          <w:sz w:val="2"/>
        </w:rPr>
      </w:r>
      <w:r>
        <w:rPr>
          <w:rFonts w:ascii="Arial"/>
          <w:sz w:val="2"/>
        </w:rPr>
        <w:tab/>
      </w:r>
      <w:r>
        <w:rPr>
          <w:rFonts w:ascii="Arial"/>
          <w:sz w:val="2"/>
        </w:rPr>
        <w:pict>
          <v:group style="width:4pt;height:.4pt;mso-position-horizontal-relative:char;mso-position-vertical-relative:line" id="docshapegroup1262" coordorigin="0,0" coordsize="80,8">
            <v:line style="position:absolute" from="0,4" to="79,4" stroked="true" strokeweight=".400112pt" strokecolor="#000000">
              <v:stroke dashstyle="solid"/>
            </v:line>
          </v:group>
        </w:pict>
      </w:r>
      <w:r>
        <w:rPr>
          <w:rFonts w:ascii="Arial"/>
          <w:sz w:val="2"/>
        </w:rPr>
      </w:r>
    </w:p>
    <w:p>
      <w:pPr>
        <w:spacing w:after="0" w:line="20" w:lineRule="exact"/>
        <w:jc w:val="left"/>
        <w:rPr>
          <w:rFonts w:ascii="Arial"/>
          <w:sz w:val="2"/>
        </w:rPr>
        <w:sectPr>
          <w:type w:val="continuous"/>
          <w:pgSz w:w="11900" w:h="16840"/>
          <w:pgMar w:header="1482" w:footer="0" w:top="1600" w:bottom="280" w:left="620" w:right="1600"/>
          <w:cols w:num="2" w:equalWidth="0">
            <w:col w:w="3909" w:space="40"/>
            <w:col w:w="5731"/>
          </w:cols>
        </w:sectPr>
      </w:pPr>
    </w:p>
    <w:p>
      <w:pPr>
        <w:tabs>
          <w:tab w:pos="4601" w:val="left" w:leader="none"/>
        </w:tabs>
        <w:spacing w:line="160" w:lineRule="auto" w:before="103"/>
        <w:ind w:left="2108" w:right="0" w:firstLine="0"/>
        <w:jc w:val="left"/>
        <w:rPr>
          <w:sz w:val="20"/>
        </w:rPr>
      </w:pPr>
      <w:r>
        <w:rPr/>
        <w:drawing>
          <wp:anchor distT="0" distB="0" distL="0" distR="0" allowOverlap="1" layoutInCell="1" locked="0" behindDoc="1" simplePos="0" relativeHeight="473372160">
            <wp:simplePos x="0" y="0"/>
            <wp:positionH relativeFrom="page">
              <wp:posOffset>1980477</wp:posOffset>
            </wp:positionH>
            <wp:positionV relativeFrom="paragraph">
              <wp:posOffset>173185</wp:posOffset>
            </wp:positionV>
            <wp:extent cx="31749" cy="12699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72672">
            <wp:simplePos x="0" y="0"/>
            <wp:positionH relativeFrom="page">
              <wp:posOffset>2122503</wp:posOffset>
            </wp:positionH>
            <wp:positionV relativeFrom="paragraph">
              <wp:posOffset>173185</wp:posOffset>
            </wp:positionV>
            <wp:extent cx="31749" cy="126999"/>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943296" from="192.44371pt,12.694308pt" to="202.406499pt,12.694308pt" stroked="true" strokeweight=".400112pt" strokecolor="#000000">
            <v:stroke dashstyle="solid"/>
            <w10:wrap type="none"/>
          </v:line>
        </w:pict>
      </w:r>
      <w:r>
        <w:rPr/>
        <w:drawing>
          <wp:anchor distT="0" distB="0" distL="0" distR="0" allowOverlap="1" layoutInCell="1" locked="0" behindDoc="1" simplePos="0" relativeHeight="473373696">
            <wp:simplePos x="0" y="0"/>
            <wp:positionH relativeFrom="page">
              <wp:posOffset>3268237</wp:posOffset>
            </wp:positionH>
            <wp:positionV relativeFrom="paragraph">
              <wp:posOffset>173185</wp:posOffset>
            </wp:positionV>
            <wp:extent cx="31749" cy="12699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74208">
            <wp:simplePos x="0" y="0"/>
            <wp:positionH relativeFrom="page">
              <wp:posOffset>3438592</wp:posOffset>
            </wp:positionH>
            <wp:positionV relativeFrom="paragraph">
              <wp:posOffset>173185</wp:posOffset>
            </wp:positionV>
            <wp:extent cx="31749" cy="12699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941760" from="296.072723pt,12.694308pt" to="306.035512pt,12.694308pt" stroked="true" strokeweight=".400112pt" strokecolor="#000000">
            <v:stroke dashstyle="solid"/>
            <w10:wrap type="none"/>
          </v:line>
        </w:pict>
      </w:r>
      <w:r>
        <w:rPr/>
        <w:pict>
          <v:shape style="position:absolute;margin-left:389.558899pt;margin-top:-8.172775pt;width:5pt;height:12.15pt;mso-position-horizontal-relative:page;mso-position-vertical-relative:paragraph;z-index:-29939200" type="#_x0000_t202" id="docshape1263" filled="false" stroked="false">
            <v:textbox inset="0,0,0,0">
              <w:txbxContent>
                <w:p>
                  <w:pPr>
                    <w:pStyle w:val="BodyText"/>
                    <w:spacing w:before="3"/>
                  </w:pPr>
                  <w:r>
                    <w:rPr>
                      <w:w w:val="89"/>
                    </w:rPr>
                    <w:t>0</w:t>
                  </w:r>
                </w:p>
              </w:txbxContent>
            </v:textbox>
            <w10:wrap type="none"/>
          </v:shape>
        </w:pict>
      </w:r>
      <w:r>
        <w:rPr>
          <w:w w:val="105"/>
          <w:sz w:val="20"/>
        </w:rPr>
        <w:t>(b)</w:t>
      </w:r>
      <w:r>
        <w:rPr>
          <w:spacing w:val="55"/>
          <w:w w:val="105"/>
          <w:sz w:val="20"/>
        </w:rPr>
        <w:t>  </w:t>
      </w:r>
      <w:r>
        <w:rPr>
          <w:b/>
          <w:w w:val="105"/>
          <w:sz w:val="20"/>
        </w:rPr>
        <w:t>v</w:t>
      </w:r>
      <w:r>
        <w:rPr>
          <w:b/>
          <w:spacing w:val="31"/>
          <w:w w:val="110"/>
          <w:sz w:val="20"/>
        </w:rPr>
        <w:t>  </w:t>
      </w:r>
      <w:r>
        <w:rPr>
          <w:w w:val="110"/>
          <w:sz w:val="20"/>
        </w:rPr>
        <w:t>=</w:t>
      </w:r>
      <w:r>
        <w:rPr>
          <w:spacing w:val="9"/>
          <w:w w:val="110"/>
          <w:sz w:val="20"/>
        </w:rPr>
        <w:t> </w:t>
      </w:r>
      <w:r>
        <w:rPr>
          <w:rFonts w:ascii="Meiryo" w:hAnsi="Meiryo"/>
          <w:i/>
          <w:w w:val="105"/>
          <w:position w:val="16"/>
          <w:sz w:val="20"/>
        </w:rPr>
        <w:t>√</w:t>
      </w:r>
      <w:r>
        <w:rPr>
          <w:w w:val="105"/>
          <w:sz w:val="20"/>
        </w:rPr>
        <w:t>14</w:t>
      </w:r>
      <w:r>
        <w:rPr>
          <w:spacing w:val="10"/>
          <w:w w:val="105"/>
          <w:sz w:val="20"/>
        </w:rPr>
        <w:t> </w:t>
      </w:r>
      <w:r>
        <w:rPr>
          <w:rFonts w:ascii="Meiryo" w:hAnsi="Meiryo"/>
          <w:i/>
          <w:w w:val="105"/>
          <w:sz w:val="20"/>
        </w:rPr>
        <w:t>≈</w:t>
      </w:r>
      <w:r>
        <w:rPr>
          <w:rFonts w:ascii="Meiryo" w:hAnsi="Meiryo"/>
          <w:i/>
          <w:spacing w:val="-15"/>
          <w:w w:val="105"/>
          <w:sz w:val="20"/>
        </w:rPr>
        <w:t> </w:t>
      </w:r>
      <w:r>
        <w:rPr>
          <w:spacing w:val="-2"/>
          <w:w w:val="105"/>
          <w:sz w:val="20"/>
        </w:rPr>
        <w:t>3</w:t>
      </w:r>
      <w:r>
        <w:rPr>
          <w:rFonts w:ascii="Times New Roman" w:hAnsi="Times New Roman"/>
          <w:i/>
          <w:spacing w:val="-2"/>
          <w:w w:val="105"/>
          <w:sz w:val="20"/>
        </w:rPr>
        <w:t>.</w:t>
      </w:r>
      <w:r>
        <w:rPr>
          <w:spacing w:val="-2"/>
          <w:w w:val="105"/>
          <w:sz w:val="20"/>
        </w:rPr>
        <w:t>7417.</w:t>
      </w:r>
      <w:r>
        <w:rPr>
          <w:sz w:val="20"/>
        </w:rPr>
        <w:tab/>
      </w:r>
      <w:r>
        <w:rPr>
          <w:b/>
          <w:w w:val="105"/>
          <w:sz w:val="20"/>
        </w:rPr>
        <w:t>w</w:t>
      </w:r>
      <w:r>
        <w:rPr>
          <w:b/>
          <w:spacing w:val="77"/>
          <w:w w:val="150"/>
          <w:sz w:val="20"/>
        </w:rPr>
        <w:t> </w:t>
      </w:r>
      <w:r>
        <w:rPr>
          <w:w w:val="110"/>
          <w:sz w:val="20"/>
        </w:rPr>
        <w:t>=</w:t>
      </w:r>
      <w:r>
        <w:rPr>
          <w:spacing w:val="4"/>
          <w:w w:val="110"/>
          <w:sz w:val="20"/>
        </w:rPr>
        <w:t> </w:t>
      </w:r>
      <w:r>
        <w:rPr>
          <w:rFonts w:ascii="Meiryo" w:hAnsi="Meiryo"/>
          <w:i/>
          <w:w w:val="105"/>
          <w:position w:val="16"/>
          <w:sz w:val="20"/>
        </w:rPr>
        <w:t>√</w:t>
      </w:r>
      <w:r>
        <w:rPr>
          <w:w w:val="105"/>
          <w:sz w:val="20"/>
        </w:rPr>
        <w:t>21</w:t>
      </w:r>
      <w:r>
        <w:rPr>
          <w:spacing w:val="5"/>
          <w:w w:val="105"/>
          <w:sz w:val="20"/>
        </w:rPr>
        <w:t> </w:t>
      </w:r>
      <w:r>
        <w:rPr>
          <w:rFonts w:ascii="Meiryo" w:hAnsi="Meiryo"/>
          <w:i/>
          <w:w w:val="105"/>
          <w:sz w:val="20"/>
        </w:rPr>
        <w:t>≈</w:t>
      </w:r>
      <w:r>
        <w:rPr>
          <w:rFonts w:ascii="Meiryo" w:hAnsi="Meiryo"/>
          <w:i/>
          <w:spacing w:val="-17"/>
          <w:w w:val="105"/>
          <w:sz w:val="20"/>
        </w:rPr>
        <w:t> </w:t>
      </w:r>
      <w:r>
        <w:rPr>
          <w:w w:val="105"/>
          <w:sz w:val="20"/>
        </w:rPr>
        <w:t>4</w:t>
      </w:r>
      <w:r>
        <w:rPr>
          <w:rFonts w:ascii="Times New Roman" w:hAnsi="Times New Roman"/>
          <w:i/>
          <w:w w:val="105"/>
          <w:sz w:val="20"/>
        </w:rPr>
        <w:t>.</w:t>
      </w:r>
      <w:r>
        <w:rPr>
          <w:w w:val="105"/>
          <w:sz w:val="20"/>
        </w:rPr>
        <w:t>5826.</w:t>
      </w:r>
      <w:r>
        <w:rPr>
          <w:spacing w:val="47"/>
          <w:w w:val="105"/>
          <w:sz w:val="20"/>
        </w:rPr>
        <w:t>  </w:t>
      </w:r>
      <w:r>
        <w:rPr>
          <w:b/>
          <w:w w:val="105"/>
          <w:sz w:val="20"/>
        </w:rPr>
        <w:t>v</w:t>
      </w:r>
      <w:r>
        <w:rPr>
          <w:b/>
          <w:spacing w:val="-1"/>
          <w:w w:val="105"/>
          <w:sz w:val="20"/>
        </w:rPr>
        <w:t> </w:t>
      </w:r>
      <w:r>
        <w:rPr>
          <w:rFonts w:ascii="Meiryo" w:hAnsi="Meiryo"/>
          <w:i/>
          <w:w w:val="105"/>
          <w:sz w:val="20"/>
        </w:rPr>
        <w:t>·</w:t>
      </w:r>
      <w:r>
        <w:rPr>
          <w:rFonts w:ascii="Meiryo" w:hAnsi="Meiryo"/>
          <w:i/>
          <w:spacing w:val="-27"/>
          <w:w w:val="105"/>
          <w:sz w:val="20"/>
        </w:rPr>
        <w:t> </w:t>
      </w:r>
      <w:r>
        <w:rPr>
          <w:b/>
          <w:w w:val="105"/>
          <w:sz w:val="20"/>
        </w:rPr>
        <w:t>w</w:t>
      </w:r>
      <w:r>
        <w:rPr>
          <w:b/>
          <w:spacing w:val="6"/>
          <w:w w:val="110"/>
          <w:sz w:val="20"/>
        </w:rPr>
        <w:t> </w:t>
      </w:r>
      <w:r>
        <w:rPr>
          <w:w w:val="110"/>
          <w:sz w:val="20"/>
        </w:rPr>
        <w:t>=</w:t>
      </w:r>
      <w:r>
        <w:rPr>
          <w:spacing w:val="3"/>
          <w:w w:val="110"/>
          <w:sz w:val="20"/>
        </w:rPr>
        <w:t> </w:t>
      </w:r>
      <w:r>
        <w:rPr>
          <w:spacing w:val="-5"/>
          <w:w w:val="105"/>
          <w:sz w:val="20"/>
        </w:rPr>
        <w:t>8.</w:t>
      </w:r>
    </w:p>
    <w:p>
      <w:pPr>
        <w:spacing w:line="187" w:lineRule="auto" w:before="4"/>
        <w:ind w:left="1817" w:right="652" w:firstLine="0"/>
        <w:jc w:val="center"/>
        <w:rPr>
          <w:sz w:val="20"/>
        </w:rPr>
      </w:pPr>
      <w:r>
        <w:rPr/>
        <w:pict>
          <v:line style="position:absolute;mso-position-horizontal-relative:page;mso-position-vertical-relative:paragraph;z-index:-29941248" from="285.239685pt,9.075397pt" to="295.202474pt,9.075397pt" stroked="true" strokeweight=".400112pt" strokecolor="#000000">
            <v:stroke dashstyle="solid"/>
            <w10:wrap type="none"/>
          </v:line>
        </w:pict>
      </w:r>
      <w:r>
        <w:rPr/>
        <w:pict>
          <v:line style="position:absolute;mso-position-horizontal-relative:page;mso-position-vertical-relative:paragraph;z-index:-29940736" from="310.706818pt,9.075397pt" to="320.669607pt,9.075397pt" stroked="true" strokeweight=".400112pt" strokecolor="#000000">
            <v:stroke dashstyle="solid"/>
            <w10:wrap type="none"/>
          </v:line>
        </w:pict>
      </w:r>
      <w:r>
        <w:rPr>
          <w:w w:val="105"/>
          <w:sz w:val="20"/>
        </w:rPr>
        <w:t>cos(</w:t>
      </w:r>
      <w:r>
        <w:rPr>
          <w:rFonts w:ascii="Times New Roman" w:hAnsi="Times New Roman"/>
          <w:i/>
          <w:w w:val="105"/>
          <w:sz w:val="20"/>
        </w:rPr>
        <w:t>θ</w:t>
      </w:r>
      <w:r>
        <w:rPr>
          <w:w w:val="105"/>
          <w:sz w:val="20"/>
        </w:rPr>
        <w:t>)</w:t>
      </w:r>
      <w:r>
        <w:rPr>
          <w:spacing w:val="-11"/>
          <w:w w:val="105"/>
          <w:sz w:val="20"/>
        </w:rPr>
        <w:t> </w:t>
      </w:r>
      <w:r>
        <w:rPr>
          <w:w w:val="110"/>
          <w:sz w:val="20"/>
        </w:rPr>
        <w:t>=</w:t>
      </w:r>
      <w:r>
        <w:rPr>
          <w:spacing w:val="-7"/>
          <w:w w:val="110"/>
          <w:sz w:val="20"/>
        </w:rPr>
        <w:t> </w:t>
      </w:r>
      <w:r>
        <w:rPr>
          <w:w w:val="78"/>
          <w:sz w:val="20"/>
        </w:rPr>
        <w:t>8</w:t>
      </w:r>
      <w:r>
        <w:rPr>
          <w:rFonts w:ascii="Times New Roman" w:hAnsi="Times New Roman"/>
          <w:i/>
          <w:w w:val="168"/>
          <w:sz w:val="20"/>
        </w:rPr>
        <w:t>/</w:t>
      </w:r>
      <w:r>
        <w:rPr>
          <w:rFonts w:ascii="Meiryo" w:hAnsi="Meiryo"/>
          <w:i/>
          <w:w w:val="121"/>
          <w:position w:val="17"/>
          <w:sz w:val="20"/>
        </w:rPr>
        <w:t>√</w:t>
      </w:r>
      <w:r>
        <w:rPr>
          <w:w w:val="78"/>
          <w:sz w:val="20"/>
        </w:rPr>
        <w:t>14</w:t>
      </w:r>
      <w:r>
        <w:rPr>
          <w:spacing w:val="-9"/>
          <w:w w:val="104"/>
          <w:sz w:val="20"/>
        </w:rPr>
        <w:t> </w:t>
      </w:r>
      <w:r>
        <w:rPr>
          <w:rFonts w:ascii="Meiryo" w:hAnsi="Meiryo"/>
          <w:i/>
          <w:w w:val="105"/>
          <w:sz w:val="20"/>
        </w:rPr>
        <w:t>·</w:t>
      </w:r>
      <w:r>
        <w:rPr>
          <w:rFonts w:ascii="Meiryo" w:hAnsi="Meiryo"/>
          <w:i/>
          <w:spacing w:val="-27"/>
          <w:w w:val="105"/>
          <w:sz w:val="20"/>
        </w:rPr>
        <w:t> </w:t>
      </w:r>
      <w:r>
        <w:rPr>
          <w:rFonts w:ascii="Meiryo" w:hAnsi="Meiryo"/>
          <w:i/>
          <w:w w:val="105"/>
          <w:position w:val="17"/>
          <w:sz w:val="20"/>
        </w:rPr>
        <w:t>√</w:t>
      </w:r>
      <w:r>
        <w:rPr>
          <w:w w:val="105"/>
          <w:sz w:val="20"/>
        </w:rPr>
        <w:t>21 </w:t>
      </w:r>
      <w:r>
        <w:rPr>
          <w:rFonts w:ascii="Meiryo" w:hAnsi="Meiryo"/>
          <w:i/>
          <w:w w:val="105"/>
          <w:sz w:val="20"/>
        </w:rPr>
        <w:t>≈</w:t>
      </w:r>
      <w:r>
        <w:rPr>
          <w:rFonts w:ascii="Meiryo" w:hAnsi="Meiryo"/>
          <w:i/>
          <w:spacing w:val="-18"/>
          <w:w w:val="105"/>
          <w:sz w:val="20"/>
        </w:rPr>
        <w:t> </w:t>
      </w:r>
      <w:r>
        <w:rPr>
          <w:w w:val="105"/>
          <w:sz w:val="20"/>
        </w:rPr>
        <w:t>0</w:t>
      </w:r>
      <w:r>
        <w:rPr>
          <w:rFonts w:ascii="Times New Roman" w:hAnsi="Times New Roman"/>
          <w:i/>
          <w:w w:val="105"/>
          <w:sz w:val="20"/>
        </w:rPr>
        <w:t>.</w:t>
      </w:r>
      <w:r>
        <w:rPr>
          <w:w w:val="105"/>
          <w:sz w:val="20"/>
        </w:rPr>
        <w:t>4666,</w:t>
      </w:r>
      <w:r>
        <w:rPr>
          <w:spacing w:val="9"/>
          <w:w w:val="105"/>
          <w:sz w:val="20"/>
        </w:rPr>
        <w:t> </w:t>
      </w:r>
      <w:r>
        <w:rPr>
          <w:spacing w:val="-5"/>
          <w:w w:val="105"/>
          <w:sz w:val="20"/>
        </w:rPr>
        <w:t>so</w:t>
      </w:r>
    </w:p>
    <w:p>
      <w:pPr>
        <w:spacing w:line="356" w:lineRule="exact" w:before="0"/>
        <w:ind w:left="1817" w:right="653" w:firstLine="0"/>
        <w:jc w:val="center"/>
        <w:rPr>
          <w:sz w:val="20"/>
        </w:rPr>
      </w:pPr>
      <w:r>
        <w:rPr>
          <w:rFonts w:ascii="Times New Roman" w:hAnsi="Times New Roman"/>
          <w:i/>
          <w:w w:val="95"/>
          <w:sz w:val="20"/>
        </w:rPr>
        <w:t>θ</w:t>
      </w:r>
      <w:r>
        <w:rPr>
          <w:rFonts w:ascii="Times New Roman" w:hAnsi="Times New Roman"/>
          <w:i/>
          <w:spacing w:val="11"/>
          <w:sz w:val="20"/>
        </w:rPr>
        <w:t> </w:t>
      </w:r>
      <w:r>
        <w:rPr>
          <w:rFonts w:ascii="Meiryo" w:hAnsi="Meiryo"/>
          <w:i/>
          <w:w w:val="95"/>
          <w:sz w:val="20"/>
        </w:rPr>
        <w:t>≈</w:t>
      </w:r>
      <w:r>
        <w:rPr>
          <w:rFonts w:ascii="Meiryo" w:hAnsi="Meiryo"/>
          <w:i/>
          <w:spacing w:val="-9"/>
          <w:w w:val="95"/>
          <w:sz w:val="20"/>
        </w:rPr>
        <w:t> </w:t>
      </w:r>
      <w:r>
        <w:rPr>
          <w:w w:val="95"/>
          <w:sz w:val="20"/>
        </w:rPr>
        <w:t>cos</w:t>
      </w:r>
      <w:r>
        <w:rPr>
          <w:rFonts w:ascii="Meiryo" w:hAnsi="Meiryo"/>
          <w:i/>
          <w:w w:val="95"/>
          <w:sz w:val="20"/>
          <w:vertAlign w:val="superscript"/>
        </w:rPr>
        <w:t>−</w:t>
      </w:r>
      <w:r>
        <w:rPr>
          <w:rFonts w:ascii="Georgia" w:hAnsi="Georgia"/>
          <w:w w:val="95"/>
          <w:sz w:val="20"/>
          <w:vertAlign w:val="superscript"/>
        </w:rPr>
        <w:t>1</w:t>
      </w:r>
      <w:r>
        <w:rPr>
          <w:w w:val="95"/>
          <w:sz w:val="20"/>
          <w:vertAlign w:val="baseline"/>
        </w:rPr>
        <w:t>(0</w:t>
      </w:r>
      <w:r>
        <w:rPr>
          <w:rFonts w:ascii="Times New Roman" w:hAnsi="Times New Roman"/>
          <w:i/>
          <w:w w:val="95"/>
          <w:sz w:val="20"/>
          <w:vertAlign w:val="baseline"/>
        </w:rPr>
        <w:t>.</w:t>
      </w:r>
      <w:r>
        <w:rPr>
          <w:w w:val="95"/>
          <w:sz w:val="20"/>
          <w:vertAlign w:val="baseline"/>
        </w:rPr>
        <w:t>4666)</w:t>
      </w:r>
      <w:r>
        <w:rPr>
          <w:spacing w:val="12"/>
          <w:sz w:val="20"/>
          <w:vertAlign w:val="baseline"/>
        </w:rPr>
        <w:t> </w:t>
      </w:r>
      <w:r>
        <w:rPr>
          <w:rFonts w:ascii="Meiryo" w:hAnsi="Meiryo"/>
          <w:i/>
          <w:w w:val="95"/>
          <w:sz w:val="20"/>
          <w:vertAlign w:val="baseline"/>
        </w:rPr>
        <w:t>≈</w:t>
      </w:r>
      <w:r>
        <w:rPr>
          <w:rFonts w:ascii="Meiryo" w:hAnsi="Meiryo"/>
          <w:i/>
          <w:spacing w:val="-9"/>
          <w:w w:val="95"/>
          <w:sz w:val="20"/>
          <w:vertAlign w:val="baseline"/>
        </w:rPr>
        <w:t> </w:t>
      </w:r>
      <w:r>
        <w:rPr>
          <w:w w:val="95"/>
          <w:sz w:val="20"/>
          <w:vertAlign w:val="baseline"/>
        </w:rPr>
        <w:t>1</w:t>
      </w:r>
      <w:r>
        <w:rPr>
          <w:rFonts w:ascii="Times New Roman" w:hAnsi="Times New Roman"/>
          <w:i/>
          <w:w w:val="95"/>
          <w:sz w:val="20"/>
          <w:vertAlign w:val="baseline"/>
        </w:rPr>
        <w:t>.</w:t>
      </w:r>
      <w:r>
        <w:rPr>
          <w:w w:val="95"/>
          <w:sz w:val="20"/>
          <w:vertAlign w:val="baseline"/>
        </w:rPr>
        <w:t>0854</w:t>
      </w:r>
      <w:r>
        <w:rPr>
          <w:spacing w:val="23"/>
          <w:sz w:val="20"/>
          <w:vertAlign w:val="baseline"/>
        </w:rPr>
        <w:t> </w:t>
      </w:r>
      <w:r>
        <w:rPr>
          <w:w w:val="95"/>
          <w:sz w:val="20"/>
          <w:vertAlign w:val="baseline"/>
        </w:rPr>
        <w:t>radians</w:t>
      </w:r>
      <w:r>
        <w:rPr>
          <w:spacing w:val="11"/>
          <w:sz w:val="20"/>
          <w:vertAlign w:val="baseline"/>
        </w:rPr>
        <w:t> </w:t>
      </w:r>
      <w:r>
        <w:rPr>
          <w:rFonts w:ascii="Meiryo" w:hAnsi="Meiryo"/>
          <w:i/>
          <w:w w:val="95"/>
          <w:sz w:val="20"/>
          <w:vertAlign w:val="baseline"/>
        </w:rPr>
        <w:t>≈</w:t>
      </w:r>
      <w:r>
        <w:rPr>
          <w:rFonts w:ascii="Meiryo" w:hAnsi="Meiryo"/>
          <w:i/>
          <w:spacing w:val="-9"/>
          <w:w w:val="95"/>
          <w:sz w:val="20"/>
          <w:vertAlign w:val="baseline"/>
        </w:rPr>
        <w:t> </w:t>
      </w:r>
      <w:r>
        <w:rPr>
          <w:w w:val="95"/>
          <w:sz w:val="20"/>
          <w:vertAlign w:val="baseline"/>
        </w:rPr>
        <w:t>62</w:t>
      </w:r>
      <w:r>
        <w:rPr>
          <w:rFonts w:ascii="Times New Roman" w:hAnsi="Times New Roman"/>
          <w:i/>
          <w:w w:val="95"/>
          <w:sz w:val="20"/>
          <w:vertAlign w:val="baseline"/>
        </w:rPr>
        <w:t>.</w:t>
      </w:r>
      <w:r>
        <w:rPr>
          <w:w w:val="95"/>
          <w:sz w:val="20"/>
          <w:vertAlign w:val="baseline"/>
        </w:rPr>
        <w:t>188</w:t>
      </w:r>
      <w:r>
        <w:rPr>
          <w:spacing w:val="23"/>
          <w:sz w:val="20"/>
          <w:vertAlign w:val="baseline"/>
        </w:rPr>
        <w:t> </w:t>
      </w:r>
      <w:r>
        <w:rPr>
          <w:spacing w:val="-2"/>
          <w:w w:val="95"/>
          <w:sz w:val="20"/>
          <w:vertAlign w:val="baseline"/>
        </w:rPr>
        <w:t>degrees.</w:t>
      </w:r>
    </w:p>
    <w:p>
      <w:pPr>
        <w:pStyle w:val="BodyText"/>
        <w:spacing w:before="5"/>
        <w:rPr>
          <w:sz w:val="42"/>
        </w:rPr>
      </w:pPr>
    </w:p>
    <w:p>
      <w:pPr>
        <w:pStyle w:val="ListParagraph"/>
        <w:numPr>
          <w:ilvl w:val="1"/>
          <w:numId w:val="164"/>
        </w:numPr>
        <w:tabs>
          <w:tab w:pos="2528" w:val="left" w:leader="none"/>
        </w:tabs>
        <w:spacing w:line="244" w:lineRule="auto" w:before="1" w:after="0"/>
        <w:ind w:left="2075" w:right="908" w:firstLine="0"/>
        <w:jc w:val="left"/>
        <w:rPr>
          <w:sz w:val="20"/>
        </w:rPr>
      </w:pPr>
      <w:r>
        <w:rPr>
          <w:sz w:val="20"/>
        </w:rPr>
        <w:t>Use the Gram–Schmidt algorithm (Theorem 6.13) to find an orthogonal basis from the given basis.</w:t>
      </w:r>
    </w:p>
    <w:p>
      <w:pPr>
        <w:tabs>
          <w:tab w:pos="3858" w:val="left" w:leader="none"/>
          <w:tab w:pos="5408" w:val="left" w:leader="none"/>
        </w:tabs>
        <w:spacing w:line="275" w:lineRule="exact" w:before="0"/>
        <w:ind w:left="2109" w:right="0" w:firstLine="0"/>
        <w:jc w:val="left"/>
        <w:rPr>
          <w:rFonts w:ascii="Times New Roman" w:hAnsi="Times New Roman"/>
          <w:i/>
          <w:sz w:val="20"/>
        </w:rPr>
      </w:pPr>
      <w:r>
        <w:rPr>
          <w:sz w:val="20"/>
        </w:rPr>
        <w:t>(a)</w:t>
      </w:r>
      <w:r>
        <w:rPr>
          <w:spacing w:val="56"/>
          <w:w w:val="115"/>
          <w:sz w:val="20"/>
        </w:rPr>
        <w:t> </w:t>
      </w:r>
      <w:r>
        <w:rPr>
          <w:b/>
          <w:w w:val="115"/>
          <w:sz w:val="20"/>
        </w:rPr>
        <w:t>v</w:t>
      </w:r>
      <w:r>
        <w:rPr>
          <w:rFonts w:ascii="Georgia" w:hAnsi="Georgia"/>
          <w:w w:val="115"/>
          <w:sz w:val="20"/>
          <w:vertAlign w:val="subscript"/>
        </w:rPr>
        <w:t>1</w:t>
      </w:r>
      <w:r>
        <w:rPr>
          <w:rFonts w:ascii="Georgia" w:hAnsi="Georgia"/>
          <w:spacing w:val="16"/>
          <w:w w:val="115"/>
          <w:sz w:val="20"/>
          <w:vertAlign w:val="baseline"/>
        </w:rPr>
        <w:t> </w:t>
      </w:r>
      <w:r>
        <w:rPr>
          <w:w w:val="115"/>
          <w:sz w:val="20"/>
          <w:vertAlign w:val="baseline"/>
        </w:rPr>
        <w:t>=</w:t>
      </w:r>
      <w:r>
        <w:rPr>
          <w:spacing w:val="9"/>
          <w:w w:val="115"/>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5"/>
          <w:sz w:val="20"/>
          <w:vertAlign w:val="baseline"/>
        </w:rPr>
        <w:t> </w:t>
      </w:r>
      <w:r>
        <w:rPr>
          <w:sz w:val="20"/>
          <w:vertAlign w:val="baseline"/>
        </w:rPr>
        <w:t>3</w:t>
      </w:r>
      <w:r>
        <w:rPr>
          <w:rFonts w:ascii="Times New Roman" w:hAnsi="Times New Roman"/>
          <w:i/>
          <w:sz w:val="20"/>
          <w:vertAlign w:val="baseline"/>
        </w:rPr>
        <w:t>,</w:t>
      </w:r>
      <w:r>
        <w:rPr>
          <w:rFonts w:ascii="Times New Roman" w:hAnsi="Times New Roman"/>
          <w:i/>
          <w:spacing w:val="-14"/>
          <w:sz w:val="20"/>
          <w:vertAlign w:val="baseline"/>
        </w:rPr>
        <w:t> </w:t>
      </w:r>
      <w:r>
        <w:rPr>
          <w:spacing w:val="-5"/>
          <w:sz w:val="20"/>
          <w:vertAlign w:val="baseline"/>
        </w:rPr>
        <w:t>2)</w:t>
      </w:r>
      <w:r>
        <w:rPr>
          <w:rFonts w:ascii="Times New Roman" w:hAnsi="Times New Roman"/>
          <w:i/>
          <w:spacing w:val="-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2</w:t>
      </w:r>
      <w:r>
        <w:rPr>
          <w:rFonts w:ascii="Georgia" w:hAnsi="Georgia"/>
          <w:spacing w:val="-2"/>
          <w:w w:val="115"/>
          <w:sz w:val="20"/>
          <w:vertAlign w:val="baseline"/>
        </w:rPr>
        <w:t> </w:t>
      </w:r>
      <w:r>
        <w:rPr>
          <w:w w:val="115"/>
          <w:sz w:val="20"/>
          <w:vertAlign w:val="baseline"/>
        </w:rPr>
        <w:t>=</w:t>
      </w:r>
      <w:r>
        <w:rPr>
          <w:spacing w:val="-1"/>
          <w:w w:val="115"/>
          <w:sz w:val="20"/>
          <w:vertAlign w:val="baseline"/>
        </w:rPr>
        <w:t> </w:t>
      </w:r>
      <w:r>
        <w:rPr>
          <w:sz w:val="20"/>
          <w:vertAlign w:val="baseline"/>
        </w:rPr>
        <w:t>(4</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pacing w:val="-5"/>
          <w:sz w:val="20"/>
          <w:vertAlign w:val="baseline"/>
        </w:rPr>
        <w:t>2)</w:t>
      </w:r>
      <w:r>
        <w:rPr>
          <w:rFonts w:ascii="Times New Roman" w:hAnsi="Times New Roman"/>
          <w:i/>
          <w:spacing w:val="-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3</w:t>
      </w:r>
      <w:r>
        <w:rPr>
          <w:rFonts w:ascii="Georgia" w:hAnsi="Georgia"/>
          <w:spacing w:val="1"/>
          <w:w w:val="115"/>
          <w:sz w:val="20"/>
          <w:vertAlign w:val="baseline"/>
        </w:rPr>
        <w:t> </w:t>
      </w:r>
      <w:r>
        <w:rPr>
          <w:w w:val="115"/>
          <w:sz w:val="20"/>
          <w:vertAlign w:val="baseline"/>
        </w:rPr>
        <w:t>=</w:t>
      </w:r>
      <w:r>
        <w:rPr>
          <w:spacing w:val="1"/>
          <w:w w:val="115"/>
          <w:sz w:val="20"/>
          <w:vertAlign w:val="baseline"/>
        </w:rPr>
        <w:t> </w:t>
      </w:r>
      <w:r>
        <w:rPr>
          <w:sz w:val="20"/>
          <w:vertAlign w:val="baseline"/>
        </w:rPr>
        <w:t>(</w:t>
      </w:r>
      <w:r>
        <w:rPr>
          <w:rFonts w:ascii="Meiryo" w:hAnsi="Meiryo"/>
          <w:i/>
          <w:sz w:val="20"/>
          <w:vertAlign w:val="baseline"/>
        </w:rPr>
        <w:t>—</w:t>
      </w:r>
      <w:r>
        <w:rPr>
          <w:sz w:val="20"/>
          <w:vertAlign w:val="baseline"/>
        </w:rPr>
        <w:t>2</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pacing w:val="-5"/>
          <w:sz w:val="20"/>
          <w:vertAlign w:val="baseline"/>
        </w:rPr>
        <w:t>3)</w:t>
      </w:r>
      <w:r>
        <w:rPr>
          <w:rFonts w:ascii="Times New Roman" w:hAnsi="Times New Roman"/>
          <w:i/>
          <w:spacing w:val="-5"/>
          <w:sz w:val="20"/>
          <w:vertAlign w:val="baseline"/>
        </w:rPr>
        <w:t>.</w:t>
      </w:r>
    </w:p>
    <w:p>
      <w:pPr>
        <w:tabs>
          <w:tab w:pos="4201" w:val="left" w:leader="none"/>
          <w:tab w:pos="5939" w:val="left" w:leader="none"/>
        </w:tabs>
        <w:spacing w:line="324" w:lineRule="exact" w:before="0"/>
        <w:ind w:left="2098" w:right="0" w:firstLine="0"/>
        <w:jc w:val="left"/>
        <w:rPr>
          <w:rFonts w:ascii="Times New Roman" w:hAnsi="Times New Roman"/>
          <w:i/>
          <w:sz w:val="20"/>
        </w:rPr>
      </w:pPr>
      <w:r>
        <w:rPr>
          <w:sz w:val="20"/>
        </w:rPr>
        <w:t>(b)</w:t>
      </w:r>
      <w:r>
        <w:rPr>
          <w:spacing w:val="30"/>
          <w:w w:val="115"/>
          <w:sz w:val="20"/>
        </w:rPr>
        <w:t> </w:t>
      </w:r>
      <w:r>
        <w:rPr>
          <w:b/>
          <w:w w:val="115"/>
          <w:sz w:val="20"/>
        </w:rPr>
        <w:t>v</w:t>
      </w:r>
      <w:r>
        <w:rPr>
          <w:rFonts w:ascii="Georgia" w:hAnsi="Georgia"/>
          <w:w w:val="115"/>
          <w:sz w:val="20"/>
          <w:vertAlign w:val="subscript"/>
        </w:rPr>
        <w:t>1</w:t>
      </w:r>
      <w:r>
        <w:rPr>
          <w:rFonts w:ascii="Georgia" w:hAnsi="Georgia"/>
          <w:spacing w:val="4"/>
          <w:w w:val="115"/>
          <w:sz w:val="20"/>
          <w:vertAlign w:val="baseline"/>
        </w:rPr>
        <w:t> </w:t>
      </w:r>
      <w:r>
        <w:rPr>
          <w:w w:val="115"/>
          <w:sz w:val="20"/>
          <w:vertAlign w:val="baseline"/>
        </w:rPr>
        <w:t>=</w:t>
      </w:r>
      <w:r>
        <w:rPr>
          <w:spacing w:val="-1"/>
          <w:w w:val="115"/>
          <w:sz w:val="20"/>
          <w:vertAlign w:val="baseline"/>
        </w:rPr>
        <w:t> </w:t>
      </w:r>
      <w:r>
        <w:rPr>
          <w:sz w:val="20"/>
          <w:vertAlign w:val="baseline"/>
        </w:rPr>
        <w:t>(4</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3</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pacing w:val="-5"/>
          <w:sz w:val="20"/>
          <w:vertAlign w:val="baseline"/>
        </w:rPr>
        <w:t>1)</w:t>
      </w:r>
      <w:r>
        <w:rPr>
          <w:rFonts w:ascii="Times New Roman" w:hAnsi="Times New Roman"/>
          <w:i/>
          <w:spacing w:val="-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2</w:t>
      </w:r>
      <w:r>
        <w:rPr>
          <w:rFonts w:ascii="Georgia" w:hAnsi="Georgia"/>
          <w:spacing w:val="-7"/>
          <w:w w:val="115"/>
          <w:sz w:val="20"/>
          <w:vertAlign w:val="baseline"/>
        </w:rPr>
        <w:t> </w:t>
      </w:r>
      <w:r>
        <w:rPr>
          <w:w w:val="115"/>
          <w:sz w:val="20"/>
          <w:vertAlign w:val="baseline"/>
        </w:rPr>
        <w:t>=</w:t>
      </w:r>
      <w:r>
        <w:rPr>
          <w:spacing w:val="-1"/>
          <w:w w:val="115"/>
          <w:sz w:val="20"/>
          <w:vertAlign w:val="baseline"/>
        </w:rPr>
        <w:t> </w:t>
      </w:r>
      <w:r>
        <w:rPr>
          <w:sz w:val="20"/>
          <w:vertAlign w:val="baseline"/>
        </w:rPr>
        <w:t>(2</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z w:val="20"/>
          <w:vertAlign w:val="baseline"/>
        </w:rPr>
        <w:t>3</w:t>
      </w:r>
      <w:r>
        <w:rPr>
          <w:rFonts w:ascii="Times New Roman" w:hAnsi="Times New Roman"/>
          <w:i/>
          <w:sz w:val="20"/>
          <w:vertAlign w:val="baseline"/>
        </w:rPr>
        <w:t>,</w:t>
      </w:r>
      <w:r>
        <w:rPr>
          <w:rFonts w:ascii="Times New Roman" w:hAnsi="Times New Roman"/>
          <w:i/>
          <w:spacing w:val="-17"/>
          <w:sz w:val="20"/>
          <w:vertAlign w:val="baseline"/>
        </w:rPr>
        <w:t> </w:t>
      </w:r>
      <w:r>
        <w:rPr>
          <w:spacing w:val="-5"/>
          <w:sz w:val="20"/>
          <w:vertAlign w:val="baseline"/>
        </w:rPr>
        <w:t>4)</w:t>
      </w:r>
      <w:r>
        <w:rPr>
          <w:rFonts w:ascii="Times New Roman" w:hAnsi="Times New Roman"/>
          <w:i/>
          <w:spacing w:val="-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3</w:t>
      </w:r>
      <w:r>
        <w:rPr>
          <w:rFonts w:ascii="Georgia" w:hAnsi="Georgia"/>
          <w:spacing w:val="-6"/>
          <w:w w:val="115"/>
          <w:sz w:val="20"/>
          <w:vertAlign w:val="baseline"/>
        </w:rPr>
        <w:t> </w:t>
      </w:r>
      <w:r>
        <w:rPr>
          <w:w w:val="115"/>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0</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z w:val="20"/>
          <w:vertAlign w:val="baseline"/>
        </w:rPr>
        <w:t>2</w:t>
      </w:r>
      <w:r>
        <w:rPr>
          <w:rFonts w:ascii="Times New Roman" w:hAnsi="Times New Roman"/>
          <w:i/>
          <w:sz w:val="20"/>
          <w:vertAlign w:val="baseline"/>
        </w:rPr>
        <w:t>,</w:t>
      </w:r>
      <w:r>
        <w:rPr>
          <w:rFonts w:ascii="Times New Roman" w:hAnsi="Times New Roman"/>
          <w:i/>
          <w:spacing w:val="-17"/>
          <w:sz w:val="20"/>
          <w:vertAlign w:val="baseline"/>
        </w:rPr>
        <w:t> </w:t>
      </w:r>
      <w:r>
        <w:rPr>
          <w:spacing w:val="-5"/>
          <w:sz w:val="20"/>
          <w:vertAlign w:val="baseline"/>
        </w:rPr>
        <w:t>7)</w:t>
      </w:r>
      <w:r>
        <w:rPr>
          <w:rFonts w:ascii="Times New Roman" w:hAnsi="Times New Roman"/>
          <w:i/>
          <w:spacing w:val="-5"/>
          <w:sz w:val="20"/>
          <w:vertAlign w:val="baseline"/>
        </w:rPr>
        <w:t>.</w:t>
      </w:r>
    </w:p>
    <w:p>
      <w:pPr>
        <w:spacing w:line="244" w:lineRule="auto" w:before="59"/>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6.6</w:t>
      </w:r>
      <w:r>
        <w:rPr>
          <w:sz w:val="20"/>
        </w:rPr>
        <w:t>. </w:t>
      </w:r>
      <w:r>
        <w:rPr>
          <w:spacing w:val="-4"/>
          <w:sz w:val="20"/>
        </w:rPr>
        <w:t>(a)</w:t>
      </w:r>
    </w:p>
    <w:p>
      <w:pPr>
        <w:tabs>
          <w:tab w:pos="3488" w:val="left" w:leader="none"/>
          <w:tab w:pos="6039" w:val="left" w:leader="none"/>
        </w:tabs>
        <w:spacing w:before="143"/>
        <w:ind w:left="2088" w:right="0" w:firstLine="0"/>
        <w:jc w:val="left"/>
        <w:rPr>
          <w:rFonts w:ascii="Times New Roman" w:hAnsi="Times New Roman"/>
          <w:i/>
          <w:sz w:val="20"/>
        </w:rPr>
      </w:pPr>
      <w:r>
        <w:rPr>
          <w:b/>
          <w:spacing w:val="-4"/>
          <w:w w:val="105"/>
          <w:sz w:val="20"/>
        </w:rPr>
        <w:t>v</w:t>
      </w:r>
      <w:r>
        <w:rPr>
          <w:rFonts w:ascii="Georgia" w:hAnsi="Georgia"/>
          <w:spacing w:val="-4"/>
          <w:w w:val="105"/>
          <w:position w:val="-4"/>
          <w:sz w:val="14"/>
        </w:rPr>
        <w:t>1</w:t>
      </w:r>
      <w:r>
        <w:rPr>
          <w:rFonts w:ascii="Meiryo" w:hAnsi="Meiryo"/>
          <w:i/>
          <w:spacing w:val="-4"/>
          <w:w w:val="105"/>
          <w:position w:val="8"/>
          <w:sz w:val="14"/>
        </w:rPr>
        <w:t>∗</w:t>
      </w:r>
      <w:r>
        <w:rPr>
          <w:rFonts w:ascii="Meiryo" w:hAnsi="Meiryo"/>
          <w:i/>
          <w:spacing w:val="-7"/>
          <w:w w:val="105"/>
          <w:position w:val="8"/>
          <w:sz w:val="14"/>
        </w:rPr>
        <w:t> </w:t>
      </w:r>
      <w:r>
        <w:rPr>
          <w:spacing w:val="-4"/>
          <w:w w:val="110"/>
          <w:sz w:val="20"/>
        </w:rPr>
        <w:t>=</w:t>
      </w:r>
      <w:r>
        <w:rPr>
          <w:spacing w:val="-2"/>
          <w:w w:val="110"/>
          <w:sz w:val="20"/>
        </w:rPr>
        <w:t> </w:t>
      </w:r>
      <w:r>
        <w:rPr>
          <w:spacing w:val="-4"/>
          <w:w w:val="105"/>
          <w:sz w:val="20"/>
        </w:rPr>
        <w:t>(1</w:t>
      </w:r>
      <w:r>
        <w:rPr>
          <w:rFonts w:ascii="Times New Roman" w:hAnsi="Times New Roman"/>
          <w:i/>
          <w:spacing w:val="-4"/>
          <w:w w:val="105"/>
          <w:sz w:val="20"/>
        </w:rPr>
        <w:t>,</w:t>
      </w:r>
      <w:r>
        <w:rPr>
          <w:rFonts w:ascii="Times New Roman" w:hAnsi="Times New Roman"/>
          <w:i/>
          <w:spacing w:val="-19"/>
          <w:w w:val="105"/>
          <w:sz w:val="20"/>
        </w:rPr>
        <w:t> </w:t>
      </w:r>
      <w:r>
        <w:rPr>
          <w:spacing w:val="-4"/>
          <w:w w:val="105"/>
          <w:sz w:val="20"/>
        </w:rPr>
        <w:t>3</w:t>
      </w:r>
      <w:r>
        <w:rPr>
          <w:rFonts w:ascii="Times New Roman" w:hAnsi="Times New Roman"/>
          <w:i/>
          <w:spacing w:val="-4"/>
          <w:w w:val="105"/>
          <w:sz w:val="20"/>
        </w:rPr>
        <w:t>,</w:t>
      </w:r>
      <w:r>
        <w:rPr>
          <w:rFonts w:ascii="Times New Roman" w:hAnsi="Times New Roman"/>
          <w:i/>
          <w:spacing w:val="-20"/>
          <w:w w:val="105"/>
          <w:sz w:val="20"/>
        </w:rPr>
        <w:t> </w:t>
      </w:r>
      <w:r>
        <w:rPr>
          <w:spacing w:val="-5"/>
          <w:w w:val="105"/>
          <w:sz w:val="20"/>
        </w:rPr>
        <w:t>2)</w:t>
      </w:r>
      <w:r>
        <w:rPr>
          <w:rFonts w:ascii="Times New Roman" w:hAnsi="Times New Roman"/>
          <w:i/>
          <w:spacing w:val="-5"/>
          <w:w w:val="105"/>
          <w:sz w:val="20"/>
        </w:rPr>
        <w:t>,</w:t>
      </w:r>
      <w:r>
        <w:rPr>
          <w:rFonts w:ascii="Times New Roman" w:hAnsi="Times New Roman"/>
          <w:i/>
          <w:sz w:val="20"/>
        </w:rPr>
        <w:tab/>
      </w:r>
      <w:r>
        <w:rPr>
          <w:b/>
          <w:spacing w:val="-2"/>
          <w:w w:val="105"/>
          <w:sz w:val="20"/>
        </w:rPr>
        <w:t>v</w:t>
      </w:r>
      <w:r>
        <w:rPr>
          <w:rFonts w:ascii="Georgia" w:hAnsi="Georgia"/>
          <w:spacing w:val="-2"/>
          <w:w w:val="105"/>
          <w:position w:val="-4"/>
          <w:sz w:val="14"/>
        </w:rPr>
        <w:t>2</w:t>
      </w:r>
      <w:r>
        <w:rPr>
          <w:rFonts w:ascii="Meiryo" w:hAnsi="Meiryo"/>
          <w:i/>
          <w:spacing w:val="-2"/>
          <w:w w:val="105"/>
          <w:position w:val="8"/>
          <w:sz w:val="14"/>
        </w:rPr>
        <w:t>∗</w:t>
      </w:r>
      <w:r>
        <w:rPr>
          <w:rFonts w:ascii="Meiryo" w:hAnsi="Meiryo"/>
          <w:i/>
          <w:spacing w:val="-8"/>
          <w:w w:val="105"/>
          <w:position w:val="8"/>
          <w:sz w:val="14"/>
        </w:rPr>
        <w:t> </w:t>
      </w:r>
      <w:r>
        <w:rPr>
          <w:spacing w:val="-2"/>
          <w:w w:val="110"/>
          <w:sz w:val="20"/>
        </w:rPr>
        <w:t>= </w:t>
      </w:r>
      <w:r>
        <w:rPr>
          <w:spacing w:val="-3"/>
          <w:w w:val="90"/>
          <w:sz w:val="20"/>
        </w:rPr>
        <w:t>(5</w:t>
      </w:r>
      <w:r>
        <w:rPr>
          <w:spacing w:val="-2"/>
          <w:w w:val="90"/>
          <w:sz w:val="20"/>
        </w:rPr>
        <w:t>3</w:t>
      </w:r>
      <w:r>
        <w:rPr>
          <w:rFonts w:ascii="Times New Roman" w:hAnsi="Times New Roman"/>
          <w:i/>
          <w:spacing w:val="-2"/>
          <w:w w:val="177"/>
          <w:sz w:val="20"/>
        </w:rPr>
        <w:t>/</w:t>
      </w:r>
      <w:r>
        <w:rPr>
          <w:spacing w:val="-2"/>
          <w:w w:val="87"/>
          <w:sz w:val="20"/>
        </w:rPr>
        <w:t>14</w:t>
      </w:r>
      <w:r>
        <w:rPr>
          <w:rFonts w:ascii="Times New Roman" w:hAnsi="Times New Roman"/>
          <w:i/>
          <w:spacing w:val="-2"/>
          <w:w w:val="108"/>
          <w:sz w:val="20"/>
        </w:rPr>
        <w:t>,</w:t>
      </w:r>
      <w:r>
        <w:rPr>
          <w:rFonts w:ascii="Times New Roman" w:hAnsi="Times New Roman"/>
          <w:i/>
          <w:spacing w:val="-18"/>
          <w:w w:val="104"/>
          <w:sz w:val="20"/>
        </w:rPr>
        <w:t> </w:t>
      </w:r>
      <w:r>
        <w:rPr>
          <w:spacing w:val="-3"/>
          <w:w w:val="82"/>
          <w:sz w:val="20"/>
        </w:rPr>
        <w:t>5</w:t>
      </w:r>
      <w:r>
        <w:rPr>
          <w:rFonts w:ascii="Times New Roman" w:hAnsi="Times New Roman"/>
          <w:i/>
          <w:spacing w:val="-2"/>
          <w:w w:val="172"/>
          <w:sz w:val="20"/>
        </w:rPr>
        <w:t>/</w:t>
      </w:r>
      <w:r>
        <w:rPr>
          <w:spacing w:val="-2"/>
          <w:w w:val="82"/>
          <w:sz w:val="20"/>
        </w:rPr>
        <w:t>14</w:t>
      </w:r>
      <w:r>
        <w:rPr>
          <w:rFonts w:ascii="Times New Roman" w:hAnsi="Times New Roman"/>
          <w:i/>
          <w:spacing w:val="-2"/>
          <w:w w:val="103"/>
          <w:sz w:val="20"/>
        </w:rPr>
        <w:t>,</w:t>
      </w:r>
      <w:r>
        <w:rPr>
          <w:rFonts w:ascii="Times New Roman" w:hAnsi="Times New Roman"/>
          <w:i/>
          <w:spacing w:val="-19"/>
          <w:w w:val="104"/>
          <w:sz w:val="20"/>
        </w:rPr>
        <w:t> </w:t>
      </w:r>
      <w:r>
        <w:rPr>
          <w:rFonts w:ascii="Meiryo" w:hAnsi="Meiryo"/>
          <w:i/>
          <w:spacing w:val="-2"/>
          <w:w w:val="105"/>
          <w:sz w:val="20"/>
        </w:rPr>
        <w:t>—</w:t>
      </w:r>
      <w:r>
        <w:rPr>
          <w:spacing w:val="-2"/>
          <w:w w:val="84"/>
          <w:sz w:val="20"/>
        </w:rPr>
        <w:t>17</w:t>
      </w:r>
      <w:r>
        <w:rPr>
          <w:rFonts w:ascii="Times New Roman" w:hAnsi="Times New Roman"/>
          <w:i/>
          <w:spacing w:val="-2"/>
          <w:w w:val="174"/>
          <w:sz w:val="20"/>
        </w:rPr>
        <w:t>/</w:t>
      </w:r>
      <w:r>
        <w:rPr>
          <w:spacing w:val="-2"/>
          <w:w w:val="89"/>
          <w:sz w:val="20"/>
        </w:rPr>
        <w:t>7</w:t>
      </w:r>
      <w:r>
        <w:rPr>
          <w:spacing w:val="-3"/>
          <w:w w:val="89"/>
          <w:sz w:val="20"/>
        </w:rPr>
        <w:t>)</w:t>
      </w:r>
      <w:r>
        <w:rPr>
          <w:rFonts w:ascii="Times New Roman" w:hAnsi="Times New Roman"/>
          <w:i/>
          <w:spacing w:val="-2"/>
          <w:w w:val="105"/>
          <w:sz w:val="20"/>
        </w:rPr>
        <w:t>,</w:t>
      </w:r>
      <w:r>
        <w:rPr>
          <w:rFonts w:ascii="Times New Roman" w:hAnsi="Times New Roman"/>
          <w:i/>
          <w:sz w:val="20"/>
        </w:rPr>
        <w:tab/>
      </w:r>
      <w:r>
        <w:rPr>
          <w:b/>
          <w:spacing w:val="-4"/>
          <w:w w:val="105"/>
          <w:sz w:val="20"/>
        </w:rPr>
        <w:t>v</w:t>
      </w:r>
      <w:r>
        <w:rPr>
          <w:rFonts w:ascii="Georgia" w:hAnsi="Georgia"/>
          <w:spacing w:val="-4"/>
          <w:w w:val="105"/>
          <w:position w:val="-4"/>
          <w:sz w:val="14"/>
        </w:rPr>
        <w:t>3</w:t>
      </w:r>
      <w:r>
        <w:rPr>
          <w:rFonts w:ascii="Meiryo" w:hAnsi="Meiryo"/>
          <w:i/>
          <w:spacing w:val="-4"/>
          <w:w w:val="105"/>
          <w:position w:val="8"/>
          <w:sz w:val="14"/>
        </w:rPr>
        <w:t>∗</w:t>
      </w:r>
      <w:r>
        <w:rPr>
          <w:rFonts w:ascii="Meiryo" w:hAnsi="Meiryo"/>
          <w:i/>
          <w:spacing w:val="-4"/>
          <w:w w:val="110"/>
          <w:position w:val="8"/>
          <w:sz w:val="14"/>
        </w:rPr>
        <w:t> </w:t>
      </w:r>
      <w:r>
        <w:rPr>
          <w:spacing w:val="-4"/>
          <w:w w:val="110"/>
          <w:sz w:val="20"/>
        </w:rPr>
        <w:t>=</w:t>
      </w:r>
      <w:r>
        <w:rPr>
          <w:spacing w:val="-1"/>
          <w:w w:val="110"/>
          <w:sz w:val="20"/>
        </w:rPr>
        <w:t> </w:t>
      </w:r>
      <w:r>
        <w:rPr>
          <w:spacing w:val="-4"/>
          <w:w w:val="93"/>
          <w:sz w:val="20"/>
        </w:rPr>
        <w:t>(56</w:t>
      </w:r>
      <w:r>
        <w:rPr>
          <w:rFonts w:ascii="Times New Roman" w:hAnsi="Times New Roman"/>
          <w:i/>
          <w:spacing w:val="-4"/>
          <w:w w:val="180"/>
          <w:sz w:val="20"/>
        </w:rPr>
        <w:t>/</w:t>
      </w:r>
      <w:r>
        <w:rPr>
          <w:spacing w:val="-4"/>
          <w:w w:val="90"/>
          <w:sz w:val="20"/>
        </w:rPr>
        <w:t>285</w:t>
      </w:r>
      <w:r>
        <w:rPr>
          <w:rFonts w:ascii="Times New Roman" w:hAnsi="Times New Roman"/>
          <w:i/>
          <w:spacing w:val="-4"/>
          <w:w w:val="111"/>
          <w:sz w:val="20"/>
        </w:rPr>
        <w:t>,</w:t>
      </w:r>
      <w:r>
        <w:rPr>
          <w:rFonts w:ascii="Times New Roman" w:hAnsi="Times New Roman"/>
          <w:i/>
          <w:spacing w:val="-19"/>
          <w:w w:val="105"/>
          <w:sz w:val="20"/>
        </w:rPr>
        <w:t> </w:t>
      </w:r>
      <w:r>
        <w:rPr>
          <w:rFonts w:ascii="Meiryo" w:hAnsi="Meiryo"/>
          <w:i/>
          <w:spacing w:val="-4"/>
          <w:w w:val="105"/>
          <w:sz w:val="20"/>
        </w:rPr>
        <w:t>—</w:t>
      </w:r>
      <w:r>
        <w:rPr>
          <w:spacing w:val="-4"/>
          <w:w w:val="86"/>
          <w:sz w:val="20"/>
        </w:rPr>
        <w:t>14</w:t>
      </w:r>
      <w:r>
        <w:rPr>
          <w:rFonts w:ascii="Times New Roman" w:hAnsi="Times New Roman"/>
          <w:i/>
          <w:spacing w:val="-4"/>
          <w:w w:val="176"/>
          <w:sz w:val="20"/>
        </w:rPr>
        <w:t>/</w:t>
      </w:r>
      <w:r>
        <w:rPr>
          <w:spacing w:val="-4"/>
          <w:w w:val="86"/>
          <w:sz w:val="20"/>
        </w:rPr>
        <w:t>57</w:t>
      </w:r>
      <w:r>
        <w:rPr>
          <w:rFonts w:ascii="Times New Roman" w:hAnsi="Times New Roman"/>
          <w:i/>
          <w:spacing w:val="-4"/>
          <w:w w:val="107"/>
          <w:sz w:val="20"/>
        </w:rPr>
        <w:t>,</w:t>
      </w:r>
      <w:r>
        <w:rPr>
          <w:rFonts w:ascii="Times New Roman" w:hAnsi="Times New Roman"/>
          <w:i/>
          <w:spacing w:val="-19"/>
          <w:w w:val="104"/>
          <w:sz w:val="20"/>
        </w:rPr>
        <w:t> </w:t>
      </w:r>
      <w:r>
        <w:rPr>
          <w:spacing w:val="-4"/>
          <w:w w:val="89"/>
          <w:sz w:val="20"/>
        </w:rPr>
        <w:t>77</w:t>
      </w:r>
      <w:r>
        <w:rPr>
          <w:rFonts w:ascii="Times New Roman" w:hAnsi="Times New Roman"/>
          <w:i/>
          <w:spacing w:val="-4"/>
          <w:w w:val="179"/>
          <w:sz w:val="20"/>
        </w:rPr>
        <w:t>/</w:t>
      </w:r>
      <w:r>
        <w:rPr>
          <w:spacing w:val="-4"/>
          <w:w w:val="92"/>
          <w:sz w:val="20"/>
        </w:rPr>
        <w:t>285)</w:t>
      </w:r>
      <w:r>
        <w:rPr>
          <w:rFonts w:ascii="Times New Roman" w:hAnsi="Times New Roman"/>
          <w:i/>
          <w:spacing w:val="-4"/>
          <w:w w:val="110"/>
          <w:sz w:val="20"/>
        </w:rPr>
        <w:t>.</w:t>
      </w:r>
    </w:p>
    <w:p>
      <w:pPr>
        <w:pStyle w:val="ListParagraph"/>
        <w:numPr>
          <w:ilvl w:val="1"/>
          <w:numId w:val="167"/>
        </w:numPr>
        <w:tabs>
          <w:tab w:pos="2376" w:val="left" w:leader="none"/>
        </w:tabs>
        <w:spacing w:line="240" w:lineRule="auto" w:before="99" w:after="0"/>
        <w:ind w:left="2375" w:right="0" w:hanging="268"/>
        <w:jc w:val="left"/>
        <w:rPr>
          <w:sz w:val="20"/>
        </w:rPr>
      </w:pPr>
    </w:p>
    <w:p>
      <w:pPr>
        <w:pStyle w:val="BodyText"/>
        <w:spacing w:before="7"/>
        <w:rPr>
          <w:sz w:val="8"/>
        </w:rPr>
      </w:pPr>
    </w:p>
    <w:p>
      <w:pPr>
        <w:tabs>
          <w:tab w:pos="2908" w:val="left" w:leader="none"/>
        </w:tabs>
        <w:spacing w:line="168" w:lineRule="auto" w:before="118"/>
        <w:ind w:left="1165" w:right="0" w:firstLine="0"/>
        <w:jc w:val="center"/>
        <w:rPr>
          <w:rFonts w:ascii="Times New Roman" w:hAnsi="Times New Roman"/>
          <w:i/>
          <w:sz w:val="20"/>
        </w:rPr>
      </w:pPr>
      <w:r>
        <w:rPr>
          <w:b/>
          <w:spacing w:val="-4"/>
          <w:sz w:val="20"/>
        </w:rPr>
        <w:t>v</w:t>
      </w:r>
      <w:r>
        <w:rPr>
          <w:rFonts w:ascii="Georgia" w:hAnsi="Georgia"/>
          <w:spacing w:val="-4"/>
          <w:position w:val="-4"/>
          <w:sz w:val="14"/>
        </w:rPr>
        <w:t>1</w:t>
      </w:r>
      <w:r>
        <w:rPr>
          <w:rFonts w:ascii="Meiryo" w:hAnsi="Meiryo"/>
          <w:i/>
          <w:spacing w:val="-4"/>
          <w:position w:val="8"/>
          <w:sz w:val="14"/>
        </w:rPr>
        <w:t>∗ </w:t>
      </w:r>
      <w:r>
        <w:rPr>
          <w:spacing w:val="-4"/>
          <w:sz w:val="20"/>
        </w:rPr>
        <w:t>=</w:t>
      </w:r>
      <w:r>
        <w:rPr>
          <w:spacing w:val="3"/>
          <w:sz w:val="20"/>
        </w:rPr>
        <w:t> </w:t>
      </w:r>
      <w:r>
        <w:rPr>
          <w:spacing w:val="-4"/>
          <w:sz w:val="20"/>
        </w:rPr>
        <w:t>(4</w:t>
      </w:r>
      <w:r>
        <w:rPr>
          <w:rFonts w:ascii="Times New Roman" w:hAnsi="Times New Roman"/>
          <w:i/>
          <w:spacing w:val="-4"/>
          <w:sz w:val="20"/>
        </w:rPr>
        <w:t>,</w:t>
      </w:r>
      <w:r>
        <w:rPr>
          <w:rFonts w:ascii="Times New Roman" w:hAnsi="Times New Roman"/>
          <w:i/>
          <w:spacing w:val="-17"/>
          <w:sz w:val="20"/>
        </w:rPr>
        <w:t> </w:t>
      </w:r>
      <w:r>
        <w:rPr>
          <w:spacing w:val="-4"/>
          <w:sz w:val="20"/>
        </w:rPr>
        <w:t>1</w:t>
      </w:r>
      <w:r>
        <w:rPr>
          <w:rFonts w:ascii="Times New Roman" w:hAnsi="Times New Roman"/>
          <w:i/>
          <w:spacing w:val="-4"/>
          <w:sz w:val="20"/>
        </w:rPr>
        <w:t>,</w:t>
      </w:r>
      <w:r>
        <w:rPr>
          <w:rFonts w:ascii="Times New Roman" w:hAnsi="Times New Roman"/>
          <w:i/>
          <w:spacing w:val="-17"/>
          <w:sz w:val="20"/>
        </w:rPr>
        <w:t> </w:t>
      </w:r>
      <w:r>
        <w:rPr>
          <w:spacing w:val="-4"/>
          <w:sz w:val="20"/>
        </w:rPr>
        <w:t>3</w:t>
      </w:r>
      <w:r>
        <w:rPr>
          <w:rFonts w:ascii="Times New Roman" w:hAnsi="Times New Roman"/>
          <w:i/>
          <w:spacing w:val="-4"/>
          <w:sz w:val="20"/>
        </w:rPr>
        <w:t>,</w:t>
      </w:r>
      <w:r>
        <w:rPr>
          <w:rFonts w:ascii="Times New Roman" w:hAnsi="Times New Roman"/>
          <w:i/>
          <w:spacing w:val="-17"/>
          <w:sz w:val="20"/>
        </w:rPr>
        <w:t> </w:t>
      </w:r>
      <w:r>
        <w:rPr>
          <w:rFonts w:ascii="Meiryo" w:hAnsi="Meiryo"/>
          <w:i/>
          <w:spacing w:val="-4"/>
          <w:sz w:val="20"/>
        </w:rPr>
        <w:t>—</w:t>
      </w:r>
      <w:r>
        <w:rPr>
          <w:spacing w:val="-5"/>
          <w:sz w:val="20"/>
        </w:rPr>
        <w:t>1)</w:t>
      </w:r>
      <w:r>
        <w:rPr>
          <w:rFonts w:ascii="Times New Roman" w:hAnsi="Times New Roman"/>
          <w:i/>
          <w:spacing w:val="-5"/>
          <w:sz w:val="20"/>
        </w:rPr>
        <w:t>,</w:t>
      </w:r>
      <w:r>
        <w:rPr>
          <w:rFonts w:ascii="Times New Roman" w:hAnsi="Times New Roman"/>
          <w:i/>
          <w:sz w:val="20"/>
        </w:rPr>
        <w:tab/>
      </w:r>
      <w:r>
        <w:rPr>
          <w:b/>
          <w:spacing w:val="-2"/>
          <w:w w:val="105"/>
          <w:sz w:val="20"/>
        </w:rPr>
        <w:t>v</w:t>
      </w:r>
      <w:r>
        <w:rPr>
          <w:rFonts w:ascii="Georgia" w:hAnsi="Georgia"/>
          <w:spacing w:val="-2"/>
          <w:w w:val="105"/>
          <w:position w:val="-4"/>
          <w:sz w:val="14"/>
        </w:rPr>
        <w:t>2</w:t>
      </w:r>
      <w:r>
        <w:rPr>
          <w:rFonts w:ascii="Meiryo" w:hAnsi="Meiryo"/>
          <w:i/>
          <w:spacing w:val="-2"/>
          <w:w w:val="105"/>
          <w:position w:val="8"/>
          <w:sz w:val="14"/>
        </w:rPr>
        <w:t>∗</w:t>
      </w:r>
      <w:r>
        <w:rPr>
          <w:rFonts w:ascii="Meiryo" w:hAnsi="Meiryo"/>
          <w:i/>
          <w:spacing w:val="11"/>
          <w:w w:val="110"/>
          <w:position w:val="8"/>
          <w:sz w:val="14"/>
        </w:rPr>
        <w:t> </w:t>
      </w:r>
      <w:r>
        <w:rPr>
          <w:spacing w:val="-2"/>
          <w:w w:val="110"/>
          <w:sz w:val="20"/>
        </w:rPr>
        <w:t>=</w:t>
      </w:r>
      <w:r>
        <w:rPr>
          <w:spacing w:val="7"/>
          <w:w w:val="110"/>
          <w:sz w:val="20"/>
        </w:rPr>
        <w:t> </w:t>
      </w:r>
      <w:r>
        <w:rPr>
          <w:spacing w:val="-3"/>
          <w:w w:val="90"/>
          <w:sz w:val="20"/>
        </w:rPr>
        <w:t>(7</w:t>
      </w:r>
      <w:r>
        <w:rPr>
          <w:spacing w:val="-2"/>
          <w:w w:val="90"/>
          <w:sz w:val="20"/>
        </w:rPr>
        <w:t>0</w:t>
      </w:r>
      <w:r>
        <w:rPr>
          <w:rFonts w:ascii="Times New Roman" w:hAnsi="Times New Roman"/>
          <w:i/>
          <w:spacing w:val="-2"/>
          <w:w w:val="177"/>
          <w:sz w:val="20"/>
        </w:rPr>
        <w:t>/</w:t>
      </w:r>
      <w:r>
        <w:rPr>
          <w:spacing w:val="-2"/>
          <w:w w:val="87"/>
          <w:sz w:val="20"/>
        </w:rPr>
        <w:t>27</w:t>
      </w:r>
      <w:r>
        <w:rPr>
          <w:rFonts w:ascii="Times New Roman" w:hAnsi="Times New Roman"/>
          <w:i/>
          <w:spacing w:val="-2"/>
          <w:w w:val="108"/>
          <w:sz w:val="20"/>
        </w:rPr>
        <w:t>,</w:t>
      </w:r>
      <w:r>
        <w:rPr>
          <w:rFonts w:ascii="Times New Roman" w:hAnsi="Times New Roman"/>
          <w:i/>
          <w:spacing w:val="-18"/>
          <w:w w:val="104"/>
          <w:sz w:val="20"/>
        </w:rPr>
        <w:t> </w:t>
      </w:r>
      <w:r>
        <w:rPr>
          <w:spacing w:val="-2"/>
          <w:w w:val="86"/>
          <w:sz w:val="20"/>
        </w:rPr>
        <w:t>31</w:t>
      </w:r>
      <w:r>
        <w:rPr>
          <w:rFonts w:ascii="Times New Roman" w:hAnsi="Times New Roman"/>
          <w:i/>
          <w:spacing w:val="-2"/>
          <w:w w:val="176"/>
          <w:sz w:val="20"/>
        </w:rPr>
        <w:t>/</w:t>
      </w:r>
      <w:r>
        <w:rPr>
          <w:spacing w:val="-2"/>
          <w:w w:val="86"/>
          <w:sz w:val="20"/>
        </w:rPr>
        <w:t>27</w:t>
      </w:r>
      <w:r>
        <w:rPr>
          <w:rFonts w:ascii="Times New Roman" w:hAnsi="Times New Roman"/>
          <w:i/>
          <w:spacing w:val="-2"/>
          <w:w w:val="107"/>
          <w:sz w:val="20"/>
        </w:rPr>
        <w:t>,</w:t>
      </w:r>
      <w:r>
        <w:rPr>
          <w:rFonts w:ascii="Times New Roman" w:hAnsi="Times New Roman"/>
          <w:i/>
          <w:spacing w:val="-20"/>
          <w:w w:val="104"/>
          <w:sz w:val="20"/>
        </w:rPr>
        <w:t> </w:t>
      </w:r>
      <w:r>
        <w:rPr>
          <w:rFonts w:ascii="Meiryo" w:hAnsi="Meiryo"/>
          <w:i/>
          <w:spacing w:val="-2"/>
          <w:w w:val="105"/>
          <w:sz w:val="20"/>
        </w:rPr>
        <w:t>—</w:t>
      </w:r>
      <w:r>
        <w:rPr>
          <w:spacing w:val="-2"/>
          <w:w w:val="82"/>
          <w:sz w:val="20"/>
        </w:rPr>
        <w:t>23</w:t>
      </w:r>
      <w:r>
        <w:rPr>
          <w:rFonts w:ascii="Times New Roman" w:hAnsi="Times New Roman"/>
          <w:i/>
          <w:spacing w:val="-2"/>
          <w:w w:val="172"/>
          <w:sz w:val="20"/>
        </w:rPr>
        <w:t>/</w:t>
      </w:r>
      <w:r>
        <w:rPr>
          <w:spacing w:val="-2"/>
          <w:w w:val="82"/>
          <w:sz w:val="20"/>
        </w:rPr>
        <w:t>9</w:t>
      </w:r>
      <w:r>
        <w:rPr>
          <w:rFonts w:ascii="Times New Roman" w:hAnsi="Times New Roman"/>
          <w:i/>
          <w:spacing w:val="-2"/>
          <w:w w:val="103"/>
          <w:sz w:val="20"/>
        </w:rPr>
        <w:t>,</w:t>
      </w:r>
      <w:r>
        <w:rPr>
          <w:rFonts w:ascii="Times New Roman" w:hAnsi="Times New Roman"/>
          <w:i/>
          <w:spacing w:val="-19"/>
          <w:w w:val="104"/>
          <w:sz w:val="20"/>
        </w:rPr>
        <w:t> </w:t>
      </w:r>
      <w:r>
        <w:rPr>
          <w:spacing w:val="-2"/>
          <w:w w:val="95"/>
          <w:sz w:val="20"/>
        </w:rPr>
        <w:t>104</w:t>
      </w:r>
      <w:r>
        <w:rPr>
          <w:rFonts w:ascii="Times New Roman" w:hAnsi="Times New Roman"/>
          <w:i/>
          <w:spacing w:val="-2"/>
          <w:w w:val="95"/>
          <w:sz w:val="20"/>
        </w:rPr>
        <w:t>/</w:t>
      </w:r>
      <w:r>
        <w:rPr>
          <w:spacing w:val="-2"/>
          <w:w w:val="95"/>
          <w:sz w:val="20"/>
        </w:rPr>
        <w:t>27)</w:t>
      </w:r>
      <w:r>
        <w:rPr>
          <w:rFonts w:ascii="Times New Roman" w:hAnsi="Times New Roman"/>
          <w:i/>
          <w:spacing w:val="-2"/>
          <w:w w:val="95"/>
          <w:sz w:val="20"/>
        </w:rPr>
        <w:t>,</w:t>
      </w:r>
    </w:p>
    <w:p>
      <w:pPr>
        <w:spacing w:line="344" w:lineRule="exact" w:before="0"/>
        <w:ind w:left="1817" w:right="652" w:firstLine="0"/>
        <w:jc w:val="center"/>
        <w:rPr>
          <w:rFonts w:ascii="Times New Roman" w:hAnsi="Times New Roman"/>
          <w:i/>
          <w:sz w:val="20"/>
        </w:rPr>
      </w:pPr>
      <w:r>
        <w:rPr>
          <w:b/>
          <w:spacing w:val="-2"/>
          <w:sz w:val="20"/>
        </w:rPr>
        <w:t>v</w:t>
      </w:r>
      <w:r>
        <w:rPr>
          <w:rFonts w:ascii="Georgia" w:hAnsi="Georgia"/>
          <w:spacing w:val="-2"/>
          <w:sz w:val="20"/>
          <w:vertAlign w:val="subscript"/>
        </w:rPr>
        <w:t>3</w:t>
      </w:r>
      <w:r>
        <w:rPr>
          <w:rFonts w:ascii="Meiryo" w:hAnsi="Meiryo"/>
          <w:i/>
          <w:spacing w:val="-2"/>
          <w:sz w:val="20"/>
          <w:vertAlign w:val="superscript"/>
        </w:rPr>
        <w:t>∗</w:t>
      </w:r>
      <w:r>
        <w:rPr>
          <w:rFonts w:ascii="Meiryo" w:hAnsi="Meiryo"/>
          <w:i/>
          <w:spacing w:val="-6"/>
          <w:w w:val="110"/>
          <w:sz w:val="20"/>
          <w:vertAlign w:val="baseline"/>
        </w:rPr>
        <w:t> </w:t>
      </w:r>
      <w:r>
        <w:rPr>
          <w:spacing w:val="-2"/>
          <w:w w:val="110"/>
          <w:sz w:val="20"/>
          <w:vertAlign w:val="baseline"/>
        </w:rPr>
        <w:t>=</w:t>
      </w:r>
      <w:r>
        <w:rPr>
          <w:spacing w:val="10"/>
          <w:w w:val="110"/>
          <w:sz w:val="20"/>
          <w:vertAlign w:val="baseline"/>
        </w:rPr>
        <w:t> </w:t>
      </w:r>
      <w:r>
        <w:rPr>
          <w:spacing w:val="-2"/>
          <w:sz w:val="20"/>
          <w:vertAlign w:val="baseline"/>
        </w:rPr>
        <w:t>(</w:t>
      </w:r>
      <w:r>
        <w:rPr>
          <w:rFonts w:ascii="Meiryo" w:hAnsi="Meiryo"/>
          <w:i/>
          <w:spacing w:val="-2"/>
          <w:sz w:val="20"/>
          <w:vertAlign w:val="baseline"/>
        </w:rPr>
        <w:t>—</w:t>
      </w:r>
      <w:r>
        <w:rPr>
          <w:spacing w:val="-2"/>
          <w:w w:val="86"/>
          <w:sz w:val="20"/>
          <w:vertAlign w:val="baseline"/>
        </w:rPr>
        <w:t>287</w:t>
      </w:r>
      <w:r>
        <w:rPr>
          <w:rFonts w:ascii="Times New Roman" w:hAnsi="Times New Roman"/>
          <w:i/>
          <w:spacing w:val="-2"/>
          <w:w w:val="176"/>
          <w:sz w:val="20"/>
          <w:vertAlign w:val="baseline"/>
        </w:rPr>
        <w:t>/</w:t>
      </w:r>
      <w:r>
        <w:rPr>
          <w:spacing w:val="-2"/>
          <w:w w:val="86"/>
          <w:sz w:val="20"/>
          <w:vertAlign w:val="baseline"/>
        </w:rPr>
        <w:t>397</w:t>
      </w:r>
      <w:r>
        <w:rPr>
          <w:rFonts w:ascii="Times New Roman" w:hAnsi="Times New Roman"/>
          <w:i/>
          <w:spacing w:val="-2"/>
          <w:w w:val="107"/>
          <w:sz w:val="20"/>
          <w:vertAlign w:val="baseline"/>
        </w:rPr>
        <w:t>,</w:t>
      </w:r>
      <w:r>
        <w:rPr>
          <w:rFonts w:ascii="Times New Roman" w:hAnsi="Times New Roman"/>
          <w:i/>
          <w:spacing w:val="-15"/>
          <w:w w:val="99"/>
          <w:sz w:val="20"/>
          <w:vertAlign w:val="baseline"/>
        </w:rPr>
        <w:t> </w:t>
      </w:r>
      <w:r>
        <w:rPr>
          <w:rFonts w:ascii="Meiryo" w:hAnsi="Meiryo"/>
          <w:i/>
          <w:spacing w:val="-2"/>
          <w:sz w:val="20"/>
          <w:vertAlign w:val="baseline"/>
        </w:rPr>
        <w:t>—</w:t>
      </w:r>
      <w:r>
        <w:rPr>
          <w:spacing w:val="-2"/>
          <w:w w:val="86"/>
          <w:sz w:val="20"/>
          <w:vertAlign w:val="baseline"/>
        </w:rPr>
        <w:t>405</w:t>
      </w:r>
      <w:r>
        <w:rPr>
          <w:rFonts w:ascii="Times New Roman" w:hAnsi="Times New Roman"/>
          <w:i/>
          <w:spacing w:val="-2"/>
          <w:w w:val="176"/>
          <w:sz w:val="20"/>
          <w:vertAlign w:val="baseline"/>
        </w:rPr>
        <w:t>/</w:t>
      </w:r>
      <w:r>
        <w:rPr>
          <w:spacing w:val="-2"/>
          <w:w w:val="86"/>
          <w:sz w:val="20"/>
          <w:vertAlign w:val="baseline"/>
        </w:rPr>
        <w:t>397</w:t>
      </w:r>
      <w:r>
        <w:rPr>
          <w:rFonts w:ascii="Times New Roman" w:hAnsi="Times New Roman"/>
          <w:i/>
          <w:spacing w:val="-2"/>
          <w:w w:val="107"/>
          <w:sz w:val="20"/>
          <w:vertAlign w:val="baseline"/>
        </w:rPr>
        <w:t>,</w:t>
      </w:r>
      <w:r>
        <w:rPr>
          <w:rFonts w:ascii="Times New Roman" w:hAnsi="Times New Roman"/>
          <w:i/>
          <w:spacing w:val="-15"/>
          <w:w w:val="99"/>
          <w:sz w:val="20"/>
          <w:vertAlign w:val="baseline"/>
        </w:rPr>
        <w:t> </w:t>
      </w:r>
      <w:r>
        <w:rPr>
          <w:spacing w:val="-2"/>
          <w:w w:val="86"/>
          <w:sz w:val="20"/>
          <w:vertAlign w:val="baseline"/>
        </w:rPr>
        <w:t>799</w:t>
      </w:r>
      <w:r>
        <w:rPr>
          <w:rFonts w:ascii="Times New Roman" w:hAnsi="Times New Roman"/>
          <w:i/>
          <w:spacing w:val="-2"/>
          <w:w w:val="176"/>
          <w:sz w:val="20"/>
          <w:vertAlign w:val="baseline"/>
        </w:rPr>
        <w:t>/</w:t>
      </w:r>
      <w:r>
        <w:rPr>
          <w:spacing w:val="-2"/>
          <w:w w:val="86"/>
          <w:sz w:val="20"/>
          <w:vertAlign w:val="baseline"/>
        </w:rPr>
        <w:t>397</w:t>
      </w:r>
      <w:r>
        <w:rPr>
          <w:rFonts w:ascii="Times New Roman" w:hAnsi="Times New Roman"/>
          <w:i/>
          <w:spacing w:val="-2"/>
          <w:w w:val="107"/>
          <w:sz w:val="20"/>
          <w:vertAlign w:val="baseline"/>
        </w:rPr>
        <w:t>,</w:t>
      </w:r>
      <w:r>
        <w:rPr>
          <w:rFonts w:ascii="Times New Roman" w:hAnsi="Times New Roman"/>
          <w:i/>
          <w:spacing w:val="-14"/>
          <w:w w:val="99"/>
          <w:sz w:val="20"/>
          <w:vertAlign w:val="baseline"/>
        </w:rPr>
        <w:t> </w:t>
      </w:r>
      <w:r>
        <w:rPr>
          <w:spacing w:val="-2"/>
          <w:w w:val="86"/>
          <w:sz w:val="20"/>
          <w:vertAlign w:val="baseline"/>
        </w:rPr>
        <w:t>844</w:t>
      </w:r>
      <w:r>
        <w:rPr>
          <w:rFonts w:ascii="Times New Roman" w:hAnsi="Times New Roman"/>
          <w:i/>
          <w:spacing w:val="-2"/>
          <w:w w:val="176"/>
          <w:sz w:val="20"/>
          <w:vertAlign w:val="baseline"/>
        </w:rPr>
        <w:t>/</w:t>
      </w:r>
      <w:r>
        <w:rPr>
          <w:spacing w:val="-2"/>
          <w:w w:val="89"/>
          <w:sz w:val="20"/>
          <w:vertAlign w:val="baseline"/>
        </w:rPr>
        <w:t>397</w:t>
      </w:r>
      <w:r>
        <w:rPr>
          <w:spacing w:val="-3"/>
          <w:w w:val="89"/>
          <w:sz w:val="20"/>
          <w:vertAlign w:val="baseline"/>
        </w:rPr>
        <w:t>)</w:t>
      </w:r>
      <w:r>
        <w:rPr>
          <w:rFonts w:ascii="Times New Roman" w:hAnsi="Times New Roman"/>
          <w:i/>
          <w:spacing w:val="-2"/>
          <w:w w:val="107"/>
          <w:sz w:val="20"/>
          <w:vertAlign w:val="baseline"/>
        </w:rPr>
        <w:t>.</w:t>
      </w:r>
    </w:p>
    <w:p>
      <w:pPr>
        <w:pStyle w:val="BodyText"/>
        <w:spacing w:before="9"/>
        <w:rPr>
          <w:rFonts w:ascii="Times New Roman"/>
          <w:i/>
          <w:sz w:val="33"/>
        </w:rPr>
      </w:pPr>
    </w:p>
    <w:p>
      <w:pPr>
        <w:pStyle w:val="BodyText"/>
        <w:ind w:left="2075"/>
        <w:rPr>
          <w:rFonts w:ascii="Tahoma"/>
        </w:rPr>
      </w:pPr>
      <w:r>
        <w:rPr>
          <w:rFonts w:ascii="Tahoma"/>
          <w:w w:val="95"/>
        </w:rPr>
        <w:t>Section.</w:t>
      </w:r>
      <w:r>
        <w:rPr>
          <w:rFonts w:ascii="Tahoma"/>
          <w:spacing w:val="-6"/>
          <w:w w:val="95"/>
        </w:rPr>
        <w:t> </w:t>
      </w:r>
      <w:r>
        <w:rPr>
          <w:rFonts w:ascii="Tahoma"/>
          <w:w w:val="95"/>
        </w:rPr>
        <w:t>Lattices:</w:t>
      </w:r>
      <w:r>
        <w:rPr>
          <w:rFonts w:ascii="Tahoma"/>
          <w:spacing w:val="-6"/>
          <w:w w:val="95"/>
        </w:rPr>
        <w:t> </w:t>
      </w:r>
      <w:r>
        <w:rPr>
          <w:rFonts w:ascii="Tahoma"/>
          <w:w w:val="95"/>
        </w:rPr>
        <w:t>Basic</w:t>
      </w:r>
      <w:r>
        <w:rPr>
          <w:rFonts w:ascii="Tahoma"/>
          <w:spacing w:val="-6"/>
          <w:w w:val="95"/>
        </w:rPr>
        <w:t> </w:t>
      </w:r>
      <w:r>
        <w:rPr>
          <w:rFonts w:ascii="Tahoma"/>
          <w:w w:val="95"/>
        </w:rPr>
        <w:t>definitions</w:t>
      </w:r>
      <w:r>
        <w:rPr>
          <w:rFonts w:ascii="Tahoma"/>
          <w:spacing w:val="-5"/>
          <w:w w:val="95"/>
        </w:rPr>
        <w:t> </w:t>
      </w:r>
      <w:r>
        <w:rPr>
          <w:rFonts w:ascii="Tahoma"/>
          <w:w w:val="95"/>
        </w:rPr>
        <w:t>and</w:t>
      </w:r>
      <w:r>
        <w:rPr>
          <w:rFonts w:ascii="Tahoma"/>
          <w:spacing w:val="-6"/>
          <w:w w:val="95"/>
        </w:rPr>
        <w:t> </w:t>
      </w:r>
      <w:r>
        <w:rPr>
          <w:rFonts w:ascii="Tahoma"/>
          <w:spacing w:val="-2"/>
          <w:w w:val="95"/>
        </w:rPr>
        <w:t>properties</w:t>
      </w:r>
    </w:p>
    <w:p>
      <w:pPr>
        <w:pStyle w:val="ListParagraph"/>
        <w:numPr>
          <w:ilvl w:val="1"/>
          <w:numId w:val="164"/>
        </w:numPr>
        <w:tabs>
          <w:tab w:pos="2526" w:val="left" w:leader="none"/>
        </w:tabs>
        <w:spacing w:line="244" w:lineRule="auto" w:before="168" w:after="0"/>
        <w:ind w:left="2075" w:right="907" w:firstLine="0"/>
        <w:jc w:val="left"/>
        <w:rPr>
          <w:sz w:val="20"/>
        </w:rPr>
      </w:pPr>
      <w:r>
        <w:rPr/>
        <w:pict>
          <v:shape style="position:absolute;margin-left:303.384766pt;margin-top:10.180789pt;width:129pt;height:17.3pt;mso-position-horizontal-relative:page;mso-position-vertical-relative:paragraph;z-index:-29938688" type="#_x0000_t202" id="docshape1264" filled="false" stroked="false">
            <v:textbox inset="0,0,0,0">
              <w:txbxContent>
                <w:p>
                  <w:pPr>
                    <w:tabs>
                      <w:tab w:pos="553" w:val="left" w:leader="none"/>
                      <w:tab w:pos="1771" w:val="left" w:leader="none"/>
                      <w:tab w:pos="2479"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spacing w:val="-18"/>
                      <w:w w:val="90"/>
                      <w:sz w:val="20"/>
                    </w:rPr>
                    <w:t>}</w:t>
                  </w:r>
                </w:p>
              </w:txbxContent>
            </v:textbox>
            <w10:wrap type="none"/>
          </v:shape>
        </w:pict>
      </w:r>
      <w:r>
        <w:rPr>
          <w:w w:val="105"/>
          <w:sz w:val="20"/>
        </w:rPr>
        <w:t>Let</w:t>
      </w:r>
      <w:r>
        <w:rPr>
          <w:spacing w:val="-8"/>
          <w:w w:val="105"/>
          <w:sz w:val="20"/>
        </w:rPr>
        <w:t> </w:t>
      </w:r>
      <w:r>
        <w:rPr>
          <w:rFonts w:ascii="Times New Roman"/>
          <w:i/>
          <w:w w:val="105"/>
          <w:sz w:val="20"/>
        </w:rPr>
        <w:t>L</w:t>
      </w:r>
      <w:r>
        <w:rPr>
          <w:rFonts w:ascii="Times New Roman"/>
          <w:i/>
          <w:spacing w:val="-13"/>
          <w:w w:val="105"/>
          <w:sz w:val="20"/>
        </w:rPr>
        <w:t> </w:t>
      </w:r>
      <w:r>
        <w:rPr>
          <w:w w:val="105"/>
          <w:sz w:val="20"/>
        </w:rPr>
        <w:t>be</w:t>
      </w:r>
      <w:r>
        <w:rPr>
          <w:spacing w:val="-7"/>
          <w:w w:val="105"/>
          <w:sz w:val="20"/>
        </w:rPr>
        <w:t> </w:t>
      </w:r>
      <w:r>
        <w:rPr>
          <w:w w:val="105"/>
          <w:sz w:val="20"/>
        </w:rPr>
        <w:t>the</w:t>
      </w:r>
      <w:r>
        <w:rPr>
          <w:spacing w:val="-8"/>
          <w:w w:val="105"/>
          <w:sz w:val="20"/>
        </w:rPr>
        <w:t> </w:t>
      </w:r>
      <w:r>
        <w:rPr>
          <w:w w:val="105"/>
          <w:sz w:val="20"/>
        </w:rPr>
        <w:t>lattice</w:t>
      </w:r>
      <w:r>
        <w:rPr>
          <w:spacing w:val="-8"/>
          <w:w w:val="105"/>
          <w:sz w:val="20"/>
        </w:rPr>
        <w:t> </w:t>
      </w:r>
      <w:r>
        <w:rPr>
          <w:w w:val="105"/>
          <w:sz w:val="20"/>
        </w:rPr>
        <w:t>generated</w:t>
      </w:r>
      <w:r>
        <w:rPr>
          <w:spacing w:val="-7"/>
          <w:w w:val="105"/>
          <w:sz w:val="20"/>
        </w:rPr>
        <w:t> </w:t>
      </w:r>
      <w:r>
        <w:rPr>
          <w:w w:val="105"/>
          <w:sz w:val="20"/>
        </w:rPr>
        <w:t>by</w:t>
      </w:r>
      <w:r>
        <w:rPr>
          <w:spacing w:val="79"/>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3</w:t>
      </w:r>
      <w:r>
        <w:rPr>
          <w:rFonts w:ascii="Times New Roman"/>
          <w:i/>
          <w:w w:val="105"/>
          <w:sz w:val="20"/>
        </w:rPr>
        <w:t>,</w:t>
      </w:r>
      <w:r>
        <w:rPr>
          <w:rFonts w:ascii="Times New Roman"/>
          <w:i/>
          <w:spacing w:val="74"/>
          <w:w w:val="150"/>
          <w:sz w:val="20"/>
        </w:rPr>
        <w:t> </w:t>
      </w:r>
      <w:r>
        <w:rPr>
          <w:w w:val="105"/>
          <w:sz w:val="20"/>
        </w:rPr>
        <w:t>2)</w:t>
      </w:r>
      <w:r>
        <w:rPr>
          <w:rFonts w:ascii="Times New Roman"/>
          <w:i/>
          <w:w w:val="105"/>
          <w:sz w:val="20"/>
        </w:rPr>
        <w:t>,</w:t>
      </w:r>
      <w:r>
        <w:rPr>
          <w:rFonts w:ascii="Times New Roman"/>
          <w:i/>
          <w:spacing w:val="-20"/>
          <w:w w:val="105"/>
          <w:sz w:val="20"/>
        </w:rPr>
        <w:t> </w:t>
      </w:r>
      <w:r>
        <w:rPr>
          <w:w w:val="105"/>
          <w:sz w:val="20"/>
        </w:rPr>
        <w:t>(2</w:t>
      </w:r>
      <w:r>
        <w:rPr>
          <w:rFonts w:ascii="Times New Roman"/>
          <w:i/>
          <w:w w:val="105"/>
          <w:sz w:val="20"/>
        </w:rPr>
        <w:t>,</w:t>
      </w:r>
      <w:r>
        <w:rPr>
          <w:rFonts w:ascii="Times New Roman"/>
          <w:i/>
          <w:spacing w:val="-19"/>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0)</w:t>
      </w:r>
      <w:r>
        <w:rPr>
          <w:rFonts w:ascii="Times New Roman"/>
          <w:i/>
          <w:w w:val="105"/>
          <w:sz w:val="20"/>
        </w:rPr>
        <w:t>,</w:t>
      </w:r>
      <w:r>
        <w:rPr>
          <w:rFonts w:ascii="Times New Roman"/>
          <w:i/>
          <w:spacing w:val="-19"/>
          <w:w w:val="105"/>
          <w:sz w:val="20"/>
        </w:rPr>
        <w:t> </w:t>
      </w:r>
      <w:r>
        <w:rPr>
          <w:w w:val="105"/>
          <w:sz w:val="20"/>
        </w:rPr>
        <w:t>(</w:t>
      </w:r>
      <w:r>
        <w:rPr>
          <w:spacing w:val="75"/>
          <w:w w:val="105"/>
          <w:sz w:val="20"/>
        </w:rPr>
        <w:t> </w:t>
      </w:r>
      <w:r>
        <w:rPr>
          <w:w w:val="105"/>
          <w:sz w:val="20"/>
        </w:rPr>
        <w:t>1</w:t>
      </w:r>
      <w:r>
        <w:rPr>
          <w:rFonts w:ascii="Times New Roman"/>
          <w:i/>
          <w:w w:val="105"/>
          <w:sz w:val="20"/>
        </w:rPr>
        <w:t>,</w:t>
      </w:r>
      <w:r>
        <w:rPr>
          <w:rFonts w:ascii="Times New Roman"/>
          <w:i/>
          <w:spacing w:val="-20"/>
          <w:w w:val="105"/>
          <w:sz w:val="20"/>
        </w:rPr>
        <w:t> </w:t>
      </w:r>
      <w:r>
        <w:rPr>
          <w:w w:val="105"/>
          <w:sz w:val="20"/>
        </w:rPr>
        <w:t>2</w:t>
      </w:r>
      <w:r>
        <w:rPr>
          <w:rFonts w:ascii="Times New Roman"/>
          <w:i/>
          <w:w w:val="105"/>
          <w:sz w:val="20"/>
        </w:rPr>
        <w:t>,</w:t>
      </w:r>
      <w:r>
        <w:rPr>
          <w:rFonts w:ascii="Times New Roman"/>
          <w:i/>
          <w:spacing w:val="-19"/>
          <w:w w:val="105"/>
          <w:sz w:val="20"/>
        </w:rPr>
        <w:t> </w:t>
      </w:r>
      <w:r>
        <w:rPr>
          <w:w w:val="105"/>
          <w:sz w:val="20"/>
        </w:rPr>
        <w:t>5)</w:t>
      </w:r>
      <w:r>
        <w:rPr>
          <w:spacing w:val="32"/>
          <w:w w:val="105"/>
          <w:sz w:val="20"/>
        </w:rPr>
        <w:t> </w:t>
      </w:r>
      <w:r>
        <w:rPr>
          <w:w w:val="105"/>
          <w:sz w:val="20"/>
        </w:rPr>
        <w:t>. Draw a picture</w:t>
      </w:r>
      <w:r>
        <w:rPr>
          <w:w w:val="105"/>
          <w:sz w:val="20"/>
        </w:rPr>
        <w:t> of</w:t>
      </w:r>
      <w:r>
        <w:rPr>
          <w:w w:val="105"/>
          <w:sz w:val="20"/>
        </w:rPr>
        <w:t> a</w:t>
      </w:r>
      <w:r>
        <w:rPr>
          <w:w w:val="105"/>
          <w:sz w:val="20"/>
        </w:rPr>
        <w:t> fundamental</w:t>
      </w:r>
      <w:r>
        <w:rPr>
          <w:w w:val="105"/>
          <w:sz w:val="20"/>
        </w:rPr>
        <w:t> domain</w:t>
      </w:r>
      <w:r>
        <w:rPr>
          <w:w w:val="105"/>
          <w:sz w:val="20"/>
        </w:rPr>
        <w:t> for</w:t>
      </w:r>
      <w:r>
        <w:rPr>
          <w:w w:val="105"/>
          <w:sz w:val="20"/>
        </w:rPr>
        <w:t> </w:t>
      </w:r>
      <w:r>
        <w:rPr>
          <w:rFonts w:ascii="Times New Roman"/>
          <w:i/>
          <w:w w:val="105"/>
          <w:sz w:val="20"/>
        </w:rPr>
        <w:t>L </w:t>
      </w:r>
      <w:r>
        <w:rPr>
          <w:w w:val="105"/>
          <w:sz w:val="20"/>
        </w:rPr>
        <w:t>and</w:t>
      </w:r>
      <w:r>
        <w:rPr>
          <w:w w:val="105"/>
          <w:sz w:val="20"/>
        </w:rPr>
        <w:t> find</w:t>
      </w:r>
      <w:r>
        <w:rPr>
          <w:w w:val="105"/>
          <w:sz w:val="20"/>
        </w:rPr>
        <w:t> its</w:t>
      </w:r>
      <w:r>
        <w:rPr>
          <w:w w:val="105"/>
          <w:sz w:val="20"/>
        </w:rPr>
        <w:t> volume.</w:t>
      </w:r>
    </w:p>
    <w:p>
      <w:pPr>
        <w:spacing w:before="16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6.7</w:t>
      </w:r>
      <w:r>
        <w:rPr>
          <w:spacing w:val="-4"/>
          <w:sz w:val="20"/>
        </w:rPr>
        <w:t>.</w:t>
      </w:r>
    </w:p>
    <w:p>
      <w:pPr>
        <w:pStyle w:val="BodyText"/>
        <w:spacing w:line="65" w:lineRule="exact" w:before="5"/>
        <w:ind w:left="2374"/>
      </w:pPr>
      <w:r>
        <w:rPr/>
        <w:t>The</w:t>
      </w:r>
      <w:r>
        <w:rPr>
          <w:spacing w:val="21"/>
        </w:rPr>
        <w:t> </w:t>
      </w:r>
      <w:r>
        <w:rPr/>
        <w:t>volume</w:t>
      </w:r>
      <w:r>
        <w:rPr>
          <w:spacing w:val="21"/>
        </w:rPr>
        <w:t> </w:t>
      </w:r>
      <w:r>
        <w:rPr>
          <w:spacing w:val="-5"/>
        </w:rPr>
        <w:t>is</w:t>
      </w:r>
    </w:p>
    <w:p>
      <w:pPr>
        <w:pStyle w:val="BodyText"/>
        <w:tabs>
          <w:tab w:pos="1021" w:val="left" w:leader="none"/>
        </w:tabs>
        <w:spacing w:line="45" w:lineRule="auto" w:before="89"/>
        <w:ind w:left="645"/>
        <w:jc w:val="center"/>
        <w:rPr>
          <w:rFonts w:ascii="Arial" w:hAnsi="Arial"/>
        </w:rPr>
      </w:pPr>
      <w:r>
        <w:rPr/>
        <w:pict>
          <v:shape style="position:absolute;margin-left:251.130142pt;margin-top:17.901604pt;width:76pt;height:48.75pt;mso-position-horizontal-relative:page;mso-position-vertical-relative:paragraph;z-index:-29937152" type="#_x0000_t202" id="docshape1265" filled="false" stroked="false">
            <v:textbox inset="0,0,0,0">
              <w:txbxContent>
                <w:p>
                  <w:pPr>
                    <w:tabs>
                      <w:tab w:pos="376" w:val="left" w:leader="none"/>
                      <w:tab w:pos="1279" w:val="left" w:leader="none"/>
                    </w:tabs>
                    <w:spacing w:line="196" w:lineRule="auto" w:before="0"/>
                    <w:ind w:left="0" w:right="0" w:firstLine="0"/>
                    <w:jc w:val="left"/>
                    <w:rPr>
                      <w:rFonts w:ascii="Arial" w:hAnsi="Arial"/>
                      <w:sz w:val="20"/>
                    </w:rPr>
                  </w:pPr>
                  <w:r>
                    <w:rPr>
                      <w:rFonts w:ascii="Arial" w:hAnsi="Arial"/>
                      <w:spacing w:val="-10"/>
                      <w:w w:val="90"/>
                      <w:position w:val="-22"/>
                      <w:sz w:val="20"/>
                    </w:rPr>
                    <w:t>¯</w:t>
                  </w:r>
                  <w:r>
                    <w:rPr>
                      <w:rFonts w:ascii="Arial" w:hAnsi="Arial"/>
                      <w:position w:val="-22"/>
                      <w:sz w:val="20"/>
                    </w:rPr>
                    <w:tab/>
                  </w:r>
                  <w:r>
                    <w:rPr>
                      <w:rFonts w:ascii="Arial" w:hAnsi="Arial"/>
                      <w:spacing w:val="-10"/>
                      <w:sz w:val="20"/>
                    </w:rPr>
                    <w:t></w:t>
                  </w:r>
                  <w:r>
                    <w:rPr>
                      <w:rFonts w:ascii="Arial" w:hAnsi="Arial"/>
                      <w:sz w:val="20"/>
                    </w:rPr>
                    <w:tab/>
                  </w:r>
                  <w:r>
                    <w:rPr>
                      <w:rFonts w:ascii="Arial" w:hAnsi="Arial"/>
                      <w:spacing w:val="-41"/>
                      <w:sz w:val="20"/>
                    </w:rPr>
                    <w:t></w:t>
                  </w:r>
                  <w:r>
                    <w:rPr>
                      <w:rFonts w:ascii="Arial" w:hAnsi="Arial"/>
                      <w:spacing w:val="-41"/>
                      <w:position w:val="-22"/>
                      <w:sz w:val="20"/>
                    </w:rPr>
                    <w:t>¯</w:t>
                  </w:r>
                </w:p>
              </w:txbxContent>
            </v:textbox>
            <w10:wrap type="none"/>
          </v:shape>
        </w:pict>
      </w:r>
      <w:r>
        <w:rPr>
          <w:rFonts w:ascii="Arial" w:hAnsi="Arial"/>
          <w:spacing w:val="-10"/>
          <w:position w:val="-18"/>
        </w:rPr>
        <w:t>¯</w:t>
      </w:r>
      <w:r>
        <w:rPr>
          <w:rFonts w:ascii="Arial" w:hAnsi="Arial"/>
          <w:position w:val="-18"/>
        </w:rPr>
        <w:tab/>
      </w:r>
      <w:r>
        <w:rPr>
          <w:rFonts w:ascii="Arial" w:hAnsi="Arial"/>
          <w:position w:val="16"/>
        </w:rPr>
        <w:t></w:t>
      </w:r>
      <w:r>
        <w:rPr>
          <w:rFonts w:ascii="Arial" w:hAnsi="Arial"/>
          <w:spacing w:val="10"/>
          <w:position w:val="16"/>
        </w:rPr>
        <w:t> </w:t>
      </w:r>
      <w:r>
        <w:rPr/>
        <w:t>1</w:t>
      </w:r>
      <w:r>
        <w:rPr>
          <w:spacing w:val="72"/>
        </w:rPr>
        <w:t> </w:t>
      </w:r>
      <w:r>
        <w:rPr/>
        <w:t>3</w:t>
      </w:r>
      <w:r>
        <w:rPr>
          <w:spacing w:val="7"/>
        </w:rPr>
        <w:t> </w:t>
      </w:r>
      <w:r>
        <w:rPr>
          <w:rFonts w:ascii="Meiryo" w:hAnsi="Meiryo"/>
          <w:i/>
        </w:rPr>
        <w:t>—</w:t>
      </w:r>
      <w:r>
        <w:rPr>
          <w:spacing w:val="-5"/>
        </w:rPr>
        <w:t>2</w:t>
      </w:r>
      <w:r>
        <w:rPr>
          <w:rFonts w:ascii="Arial" w:hAnsi="Arial"/>
          <w:spacing w:val="-5"/>
          <w:position w:val="16"/>
        </w:rPr>
        <w:t></w:t>
      </w:r>
      <w:r>
        <w:rPr>
          <w:rFonts w:ascii="Arial" w:hAnsi="Arial"/>
          <w:spacing w:val="-5"/>
          <w:position w:val="-18"/>
        </w:rPr>
        <w:t>¯</w:t>
      </w:r>
    </w:p>
    <w:p>
      <w:pPr>
        <w:pStyle w:val="BodyText"/>
        <w:tabs>
          <w:tab w:pos="1793" w:val="left" w:leader="none"/>
          <w:tab w:pos="2740" w:val="left" w:leader="none"/>
        </w:tabs>
        <w:spacing w:line="212" w:lineRule="exact" w:before="5"/>
        <w:ind w:left="1231"/>
        <w:jc w:val="center"/>
        <w:rPr>
          <w:rFonts w:ascii="Times New Roman"/>
          <w:i/>
        </w:rPr>
      </w:pPr>
      <w:r>
        <w:rPr>
          <w:spacing w:val="-5"/>
        </w:rPr>
        <w:t>det</w:t>
      </w:r>
      <w:r>
        <w:rPr/>
        <w:tab/>
        <w:t>2</w:t>
      </w:r>
      <w:r>
        <w:rPr>
          <w:spacing w:val="79"/>
        </w:rPr>
        <w:t> </w:t>
      </w:r>
      <w:r>
        <w:rPr/>
        <w:t>1</w:t>
      </w:r>
      <w:r>
        <w:rPr>
          <w:spacing w:val="59"/>
          <w:w w:val="150"/>
        </w:rPr>
        <w:t> </w:t>
      </w:r>
      <w:r>
        <w:rPr>
          <w:spacing w:val="-10"/>
        </w:rPr>
        <w:t>0</w:t>
      </w:r>
      <w:r>
        <w:rPr/>
        <w:tab/>
      </w:r>
      <w:r>
        <w:rPr>
          <w:w w:val="115"/>
        </w:rPr>
        <w:t>=</w:t>
      </w:r>
      <w:r>
        <w:rPr>
          <w:spacing w:val="30"/>
          <w:w w:val="115"/>
        </w:rPr>
        <w:t> </w:t>
      </w:r>
      <w:r>
        <w:rPr>
          <w:spacing w:val="-5"/>
        </w:rPr>
        <w:t>35</w:t>
      </w:r>
      <w:r>
        <w:rPr>
          <w:rFonts w:ascii="Times New Roman"/>
          <w:i/>
          <w:spacing w:val="-5"/>
        </w:rPr>
        <w:t>.</w:t>
      </w:r>
    </w:p>
    <w:p>
      <w:pPr>
        <w:pStyle w:val="BodyText"/>
        <w:spacing w:line="365" w:lineRule="exact"/>
        <w:ind w:left="1784" w:right="907"/>
        <w:jc w:val="center"/>
      </w:pPr>
      <w:r>
        <w:rPr>
          <w:rFonts w:ascii="Meiryo" w:hAnsi="Meiryo"/>
          <w:i/>
          <w:w w:val="95"/>
        </w:rPr>
        <w:t>—</w:t>
      </w:r>
      <w:r>
        <w:rPr>
          <w:w w:val="95"/>
        </w:rPr>
        <w:t>1</w:t>
      </w:r>
      <w:r>
        <w:rPr/>
        <w:t> </w:t>
      </w:r>
      <w:r>
        <w:rPr>
          <w:w w:val="95"/>
        </w:rPr>
        <w:t>2</w:t>
      </w:r>
      <w:r>
        <w:rPr>
          <w:spacing w:val="58"/>
        </w:rPr>
        <w:t> </w:t>
      </w:r>
      <w:r>
        <w:rPr>
          <w:spacing w:val="-10"/>
          <w:w w:val="95"/>
        </w:rPr>
        <w:t>5</w:t>
      </w:r>
    </w:p>
    <w:p>
      <w:pPr>
        <w:pStyle w:val="ListParagraph"/>
        <w:numPr>
          <w:ilvl w:val="1"/>
          <w:numId w:val="164"/>
        </w:numPr>
        <w:tabs>
          <w:tab w:pos="2535" w:val="left" w:leader="none"/>
          <w:tab w:pos="3317" w:val="left" w:leader="none"/>
        </w:tabs>
        <w:spacing w:line="244" w:lineRule="auto" w:before="263" w:after="0"/>
        <w:ind w:left="2075" w:right="906" w:firstLine="0"/>
        <w:jc w:val="left"/>
        <w:rPr>
          <w:sz w:val="20"/>
          <w:szCs w:val="20"/>
        </w:rPr>
      </w:pPr>
      <w:r>
        <w:rPr/>
        <w:pict>
          <v:shape style="position:absolute;margin-left:185.871872pt;margin-top:15.347781pt;width:7.8pt;height:17.3pt;mso-position-horizontal-relative:page;mso-position-vertical-relative:paragraph;z-index:-29938176" type="#_x0000_t202" id="docshape126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49.679733pt;margin-top:41.194897pt;width:91.05pt;height:37.2pt;mso-position-horizontal-relative:page;mso-position-vertical-relative:paragraph;z-index:-29937664" type="#_x0000_t202" id="docshape1267" filled="false" stroked="false">
            <v:textbox inset="0,0,0,0">
              <w:txbxContent>
                <w:p>
                  <w:pPr>
                    <w:tabs>
                      <w:tab w:pos="1704"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10"/>
                      <w:w w:val="155"/>
                      <w:sz w:val="20"/>
                    </w:rPr>
                    <w:t>}</w:t>
                  </w:r>
                </w:p>
              </w:txbxContent>
            </v:textbox>
            <w10:wrap type="none"/>
          </v:shape>
        </w:pict>
      </w:r>
      <w:r>
        <w:rPr>
          <w:sz w:val="20"/>
          <w:szCs w:val="20"/>
        </w:rPr>
        <w:t>Let</w:t>
      </w:r>
      <w:r>
        <w:rPr>
          <w:spacing w:val="40"/>
          <w:sz w:val="20"/>
          <w:szCs w:val="20"/>
        </w:rPr>
        <w:t> </w:t>
      </w:r>
      <w:r>
        <w:rPr>
          <w:rFonts w:ascii="Times New Roman" w:hAnsi="Times New Roman" w:cs="Times New Roman" w:eastAsia="Times New Roman"/>
          <w:i/>
          <w:iCs/>
          <w:sz w:val="20"/>
          <w:szCs w:val="20"/>
        </w:rPr>
        <w:t>L</w:t>
        <w:tab/>
      </w:r>
      <w:r>
        <w:rPr>
          <w:rFonts w:ascii="Georgia" w:hAnsi="Georgia" w:cs="Georgia" w:eastAsia="Georgia"/>
          <w:sz w:val="20"/>
          <w:szCs w:val="20"/>
        </w:rPr>
        <w:t>R</w:t>
      </w:r>
      <w:r>
        <w:rPr>
          <w:rFonts w:ascii="Georgia" w:hAnsi="Georgia" w:cs="Georgia" w:eastAsia="Georgia"/>
          <w:i/>
          <w:iCs/>
          <w:position w:val="7"/>
          <w:sz w:val="14"/>
          <w:szCs w:val="14"/>
        </w:rPr>
        <w:t>m</w:t>
      </w:r>
      <w:r>
        <w:rPr>
          <w:rFonts w:ascii="Georgia" w:hAnsi="Georgia" w:cs="Georgia" w:eastAsia="Georgia"/>
          <w:i/>
          <w:iCs/>
          <w:spacing w:val="40"/>
          <w:position w:val="7"/>
          <w:sz w:val="14"/>
          <w:szCs w:val="14"/>
        </w:rPr>
        <w:t> </w:t>
      </w:r>
      <w:r>
        <w:rPr>
          <w:sz w:val="20"/>
          <w:szCs w:val="20"/>
        </w:rPr>
        <w:t>be</w:t>
      </w:r>
      <w:r>
        <w:rPr>
          <w:spacing w:val="25"/>
          <w:sz w:val="20"/>
          <w:szCs w:val="20"/>
        </w:rPr>
        <w:t> </w:t>
      </w:r>
      <w:r>
        <w:rPr>
          <w:sz w:val="20"/>
          <w:szCs w:val="20"/>
        </w:rPr>
        <w:t>an</w:t>
      </w:r>
      <w:r>
        <w:rPr>
          <w:spacing w:val="24"/>
          <w:sz w:val="20"/>
          <w:szCs w:val="20"/>
        </w:rPr>
        <w:t> </w:t>
      </w:r>
      <w:r>
        <w:rPr>
          <w:sz w:val="20"/>
          <w:szCs w:val="20"/>
        </w:rPr>
        <w:t>additive</w:t>
      </w:r>
      <w:r>
        <w:rPr>
          <w:spacing w:val="24"/>
          <w:sz w:val="20"/>
          <w:szCs w:val="20"/>
        </w:rPr>
        <w:t> </w:t>
      </w:r>
      <w:r>
        <w:rPr>
          <w:sz w:val="20"/>
          <w:szCs w:val="20"/>
        </w:rPr>
        <w:t>subgroup</w:t>
      </w:r>
      <w:r>
        <w:rPr>
          <w:spacing w:val="25"/>
          <w:sz w:val="20"/>
          <w:szCs w:val="20"/>
        </w:rPr>
        <w:t> </w:t>
      </w:r>
      <w:r>
        <w:rPr>
          <w:sz w:val="20"/>
          <w:szCs w:val="20"/>
        </w:rPr>
        <w:t>with</w:t>
      </w:r>
      <w:r>
        <w:rPr>
          <w:spacing w:val="24"/>
          <w:sz w:val="20"/>
          <w:szCs w:val="20"/>
        </w:rPr>
        <w:t> </w:t>
      </w:r>
      <w:r>
        <w:rPr>
          <w:sz w:val="20"/>
          <w:szCs w:val="20"/>
        </w:rPr>
        <w:t>the</w:t>
      </w:r>
      <w:r>
        <w:rPr>
          <w:spacing w:val="24"/>
          <w:sz w:val="20"/>
          <w:szCs w:val="20"/>
        </w:rPr>
        <w:t> </w:t>
      </w:r>
      <w:r>
        <w:rPr>
          <w:sz w:val="20"/>
          <w:szCs w:val="20"/>
        </w:rPr>
        <w:t>property</w:t>
      </w:r>
      <w:r>
        <w:rPr>
          <w:spacing w:val="24"/>
          <w:sz w:val="20"/>
          <w:szCs w:val="20"/>
        </w:rPr>
        <w:t> </w:t>
      </w:r>
      <w:r>
        <w:rPr>
          <w:sz w:val="20"/>
          <w:szCs w:val="20"/>
        </w:rPr>
        <w:t>that</w:t>
      </w:r>
      <w:r>
        <w:rPr>
          <w:spacing w:val="24"/>
          <w:sz w:val="20"/>
          <w:szCs w:val="20"/>
        </w:rPr>
        <w:t> </w:t>
      </w:r>
      <w:r>
        <w:rPr>
          <w:sz w:val="20"/>
          <w:szCs w:val="20"/>
        </w:rPr>
        <w:t>there</w:t>
      </w:r>
      <w:r>
        <w:rPr>
          <w:spacing w:val="24"/>
          <w:sz w:val="20"/>
          <w:szCs w:val="20"/>
        </w:rPr>
        <w:t> </w:t>
      </w:r>
      <w:r>
        <w:rPr>
          <w:sz w:val="20"/>
          <w:szCs w:val="20"/>
        </w:rPr>
        <w:t>is</w:t>
      </w:r>
      <w:r>
        <w:rPr>
          <w:spacing w:val="25"/>
          <w:sz w:val="20"/>
          <w:szCs w:val="20"/>
        </w:rPr>
        <w:t> </w:t>
      </w:r>
      <w:r>
        <w:rPr>
          <w:sz w:val="20"/>
          <w:szCs w:val="20"/>
        </w:rPr>
        <w:t>a positive constant </w:t>
      </w:r>
      <w:r>
        <w:rPr>
          <w:rFonts w:ascii="Times New Roman" w:hAnsi="Times New Roman" w:cs="Times New Roman" w:eastAsia="Times New Roman"/>
          <w:i/>
          <w:iCs/>
          <w:sz w:val="20"/>
          <w:szCs w:val="20"/>
        </w:rPr>
        <w:t>ϵ &gt; </w:t>
      </w:r>
      <w:r>
        <w:rPr>
          <w:sz w:val="20"/>
          <w:szCs w:val="20"/>
        </w:rPr>
        <w:t>0 such that</w:t>
      </w:r>
    </w:p>
    <w:p>
      <w:pPr>
        <w:spacing w:before="151"/>
        <w:ind w:left="1817" w:right="652" w:firstLine="0"/>
        <w:jc w:val="center"/>
        <w:rPr>
          <w:rFonts w:ascii="Times New Roman" w:hAnsi="Times New Roman" w:cs="Times New Roman" w:eastAsia="Times New Roman"/>
          <w:i/>
          <w:iCs/>
          <w:sz w:val="20"/>
          <w:szCs w:val="20"/>
        </w:rPr>
      </w:pPr>
      <w:r>
        <w:rPr/>
        <w:drawing>
          <wp:anchor distT="0" distB="0" distL="0" distR="0" allowOverlap="1" layoutInCell="1" locked="0" behindDoc="1" simplePos="0" relativeHeight="473376256">
            <wp:simplePos x="0" y="0"/>
            <wp:positionH relativeFrom="page">
              <wp:posOffset>3815252</wp:posOffset>
            </wp:positionH>
            <wp:positionV relativeFrom="paragraph">
              <wp:posOffset>152024</wp:posOffset>
            </wp:positionV>
            <wp:extent cx="31749" cy="126999"/>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76768">
            <wp:simplePos x="0" y="0"/>
            <wp:positionH relativeFrom="page">
              <wp:posOffset>3985607</wp:posOffset>
            </wp:positionH>
            <wp:positionV relativeFrom="paragraph">
              <wp:posOffset>152024</wp:posOffset>
            </wp:positionV>
            <wp:extent cx="31749" cy="126999"/>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cs="Times New Roman" w:eastAsia="Times New Roman"/>
          <w:i/>
          <w:iCs/>
          <w:w w:val="105"/>
          <w:sz w:val="20"/>
          <w:szCs w:val="20"/>
        </w:rPr>
        <w:t>L</w:t>
      </w:r>
      <w:r>
        <w:rPr>
          <w:rFonts w:ascii="Times New Roman" w:hAnsi="Times New Roman" w:cs="Times New Roman" w:eastAsia="Times New Roman"/>
          <w:i/>
          <w:iCs/>
          <w:spacing w:val="-9"/>
          <w:w w:val="105"/>
          <w:sz w:val="20"/>
          <w:szCs w:val="20"/>
        </w:rPr>
        <w:t> </w:t>
      </w:r>
      <w:r>
        <w:rPr>
          <w:rFonts w:ascii="Meiryo" w:hAnsi="Meiryo" w:cs="Meiryo" w:eastAsia="Meiryo" w:hint="eastAsia"/>
          <w:i/>
          <w:iCs/>
          <w:w w:val="105"/>
          <w:sz w:val="20"/>
          <w:szCs w:val="20"/>
        </w:rPr>
        <w:t>∩</w:t>
      </w:r>
      <w:r>
        <w:rPr>
          <w:rFonts w:ascii="Meiryo" w:hAnsi="Meiryo" w:cs="Meiryo" w:eastAsia="Meiryo" w:hint="eastAsia"/>
          <w:i/>
          <w:iCs/>
          <w:spacing w:val="56"/>
          <w:w w:val="150"/>
          <w:sz w:val="20"/>
          <w:szCs w:val="20"/>
        </w:rPr>
        <w:t> </w:t>
      </w:r>
      <w:r>
        <w:rPr>
          <w:b/>
          <w:bCs/>
          <w:w w:val="105"/>
          <w:sz w:val="20"/>
          <w:szCs w:val="20"/>
        </w:rPr>
        <w:t>w</w:t>
      </w:r>
      <w:r>
        <w:rPr>
          <w:b/>
          <w:bCs/>
          <w:spacing w:val="11"/>
          <w:w w:val="105"/>
          <w:sz w:val="20"/>
          <w:szCs w:val="20"/>
        </w:rPr>
        <w:t> </w:t>
      </w:r>
      <w:r>
        <w:rPr>
          <w:rFonts w:ascii="Meiryo" w:hAnsi="Meiryo" w:cs="Meiryo" w:eastAsia="Meiryo" w:hint="eastAsia"/>
          <w:i/>
          <w:iCs/>
          <w:w w:val="105"/>
          <w:sz w:val="20"/>
          <w:szCs w:val="20"/>
        </w:rPr>
        <w:t>∈</w:t>
      </w:r>
      <w:r>
        <w:rPr>
          <w:rFonts w:ascii="Meiryo" w:hAnsi="Meiryo" w:cs="Meiryo" w:eastAsia="Meiryo" w:hint="eastAsia"/>
          <w:i/>
          <w:iCs/>
          <w:spacing w:val="-17"/>
          <w:w w:val="105"/>
          <w:sz w:val="20"/>
          <w:szCs w:val="20"/>
        </w:rPr>
        <w:t> </w:t>
      </w:r>
      <w:r>
        <w:rPr>
          <w:rFonts w:ascii="Georgia" w:hAnsi="Georgia" w:cs="Georgia" w:eastAsia="Georgia"/>
          <w:w w:val="105"/>
          <w:sz w:val="20"/>
          <w:szCs w:val="20"/>
        </w:rPr>
        <w:t>R</w:t>
      </w:r>
      <w:r>
        <w:rPr>
          <w:rFonts w:ascii="Georgia" w:hAnsi="Georgia" w:cs="Georgia" w:eastAsia="Georgia"/>
          <w:i/>
          <w:iCs/>
          <w:w w:val="105"/>
          <w:sz w:val="20"/>
          <w:szCs w:val="20"/>
          <w:vertAlign w:val="superscript"/>
        </w:rPr>
        <w:t>m</w:t>
      </w:r>
      <w:r>
        <w:rPr>
          <w:rFonts w:ascii="Georgia" w:hAnsi="Georgia" w:cs="Georgia" w:eastAsia="Georgia"/>
          <w:i/>
          <w:iCs/>
          <w:spacing w:val="15"/>
          <w:w w:val="105"/>
          <w:sz w:val="20"/>
          <w:szCs w:val="20"/>
          <w:vertAlign w:val="baseline"/>
        </w:rPr>
        <w:t> </w:t>
      </w:r>
      <w:r>
        <w:rPr>
          <w:w w:val="105"/>
          <w:sz w:val="20"/>
          <w:szCs w:val="20"/>
          <w:vertAlign w:val="baseline"/>
        </w:rPr>
        <w:t>:</w:t>
      </w:r>
      <w:r>
        <w:rPr>
          <w:spacing w:val="30"/>
          <w:w w:val="105"/>
          <w:sz w:val="20"/>
          <w:szCs w:val="20"/>
          <w:vertAlign w:val="baseline"/>
        </w:rPr>
        <w:t>  </w:t>
      </w:r>
      <w:r>
        <w:rPr>
          <w:b/>
          <w:bCs/>
          <w:w w:val="105"/>
          <w:sz w:val="20"/>
          <w:szCs w:val="20"/>
          <w:vertAlign w:val="baseline"/>
        </w:rPr>
        <w:t>w</w:t>
      </w:r>
      <w:r>
        <w:rPr>
          <w:b/>
          <w:bCs/>
          <w:spacing w:val="32"/>
          <w:w w:val="105"/>
          <w:sz w:val="20"/>
          <w:szCs w:val="20"/>
          <w:vertAlign w:val="baseline"/>
        </w:rPr>
        <w:t>  </w:t>
      </w:r>
      <w:r>
        <w:rPr>
          <w:rFonts w:ascii="Times New Roman" w:hAnsi="Times New Roman" w:cs="Times New Roman" w:eastAsia="Times New Roman"/>
          <w:i/>
          <w:iCs/>
          <w:w w:val="105"/>
          <w:sz w:val="20"/>
          <w:szCs w:val="20"/>
          <w:vertAlign w:val="baseline"/>
        </w:rPr>
        <w:t>&lt;</w:t>
      </w:r>
      <w:r>
        <w:rPr>
          <w:rFonts w:ascii="Times New Roman" w:hAnsi="Times New Roman" w:cs="Times New Roman" w:eastAsia="Times New Roman"/>
          <w:i/>
          <w:iCs/>
          <w:spacing w:val="2"/>
          <w:w w:val="105"/>
          <w:sz w:val="20"/>
          <w:szCs w:val="20"/>
          <w:vertAlign w:val="baseline"/>
        </w:rPr>
        <w:t> </w:t>
      </w:r>
      <w:r>
        <w:rPr>
          <w:rFonts w:ascii="Times New Roman" w:hAnsi="Times New Roman" w:cs="Times New Roman" w:eastAsia="Times New Roman"/>
          <w:i/>
          <w:iCs/>
          <w:w w:val="105"/>
          <w:sz w:val="20"/>
          <w:szCs w:val="20"/>
          <w:vertAlign w:val="baseline"/>
        </w:rPr>
        <w:t>ϵ</w:t>
      </w:r>
      <w:r>
        <w:rPr>
          <w:rFonts w:ascii="Times New Roman" w:hAnsi="Times New Roman" w:cs="Times New Roman" w:eastAsia="Times New Roman"/>
          <w:i/>
          <w:iCs/>
          <w:spacing w:val="30"/>
          <w:w w:val="110"/>
          <w:sz w:val="20"/>
          <w:szCs w:val="20"/>
          <w:vertAlign w:val="baseline"/>
        </w:rPr>
        <w:t>  </w:t>
      </w:r>
      <w:r>
        <w:rPr>
          <w:w w:val="110"/>
          <w:sz w:val="20"/>
          <w:szCs w:val="20"/>
          <w:vertAlign w:val="baseline"/>
        </w:rPr>
        <w:t>=</w:t>
      </w:r>
      <w:r>
        <w:rPr>
          <w:spacing w:val="6"/>
          <w:w w:val="110"/>
          <w:sz w:val="20"/>
          <w:szCs w:val="20"/>
          <w:vertAlign w:val="baseline"/>
        </w:rPr>
        <w:t> </w:t>
      </w:r>
      <w:r>
        <w:rPr>
          <w:rFonts w:ascii="Meiryo" w:hAnsi="Meiryo" w:cs="Meiryo" w:eastAsia="Meiryo" w:hint="eastAsia"/>
          <w:i/>
          <w:iCs/>
          <w:spacing w:val="-4"/>
          <w:w w:val="105"/>
          <w:sz w:val="20"/>
          <w:szCs w:val="20"/>
          <w:vertAlign w:val="baseline"/>
        </w:rPr>
        <w:t>{</w:t>
      </w:r>
      <w:r>
        <w:rPr>
          <w:b/>
          <w:bCs/>
          <w:spacing w:val="-4"/>
          <w:w w:val="105"/>
          <w:sz w:val="20"/>
          <w:szCs w:val="20"/>
          <w:vertAlign w:val="baseline"/>
        </w:rPr>
        <w:t>0</w:t>
      </w:r>
      <w:r>
        <w:rPr>
          <w:rFonts w:ascii="Meiryo" w:hAnsi="Meiryo" w:cs="Meiryo" w:eastAsia="Meiryo" w:hint="eastAsia"/>
          <w:i/>
          <w:iCs/>
          <w:spacing w:val="-4"/>
          <w:w w:val="105"/>
          <w:sz w:val="20"/>
          <w:szCs w:val="20"/>
          <w:vertAlign w:val="baseline"/>
        </w:rPr>
        <w:t>}</w:t>
      </w:r>
      <w:r>
        <w:rPr>
          <w:rFonts w:ascii="Times New Roman" w:hAnsi="Times New Roman" w:cs="Times New Roman" w:eastAsia="Times New Roman"/>
          <w:i/>
          <w:iCs/>
          <w:spacing w:val="-4"/>
          <w:w w:val="105"/>
          <w:sz w:val="20"/>
          <w:szCs w:val="20"/>
          <w:vertAlign w:val="baseline"/>
        </w:rPr>
        <w:t>.</w:t>
      </w:r>
    </w:p>
    <w:p>
      <w:pPr>
        <w:pStyle w:val="BodyText"/>
        <w:spacing w:line="244" w:lineRule="auto" w:before="100"/>
        <w:ind w:left="2075" w:right="907"/>
        <w:jc w:val="both"/>
      </w:pPr>
      <w:r>
        <w:rPr/>
        <w:t>Prove that </w:t>
      </w:r>
      <w:r>
        <w:rPr>
          <w:rFonts w:ascii="Times New Roman"/>
          <w:i/>
        </w:rPr>
        <w:t>L </w:t>
      </w:r>
      <w:r>
        <w:rPr/>
        <w:t>is discrete, and hence is a lattice. (In other words, show that in</w:t>
      </w:r>
      <w:r>
        <w:rPr>
          <w:spacing w:val="40"/>
        </w:rPr>
        <w:t> </w:t>
      </w:r>
      <w:r>
        <w:rPr/>
        <w:t>the defintion of discrete subgroup, it suffices to check that (6.8) is true for the single vector </w:t>
      </w:r>
      <w:r>
        <w:rPr>
          <w:b/>
        </w:rPr>
        <w:t>v </w:t>
      </w:r>
      <w:r>
        <w:rPr>
          <w:w w:val="110"/>
        </w:rPr>
        <w:t>= </w:t>
      </w:r>
      <w:r>
        <w:rPr>
          <w:b/>
        </w:rPr>
        <w:t>0</w:t>
      </w:r>
      <w:r>
        <w:rPr/>
        <w:t>.)</w:t>
      </w:r>
    </w:p>
    <w:p>
      <w:pPr>
        <w:spacing w:after="0" w:line="244" w:lineRule="auto"/>
        <w:jc w:val="both"/>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6.8</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518" w:val="left" w:leader="none"/>
        </w:tabs>
        <w:spacing w:line="244" w:lineRule="auto" w:before="148" w:after="0"/>
        <w:ind w:left="2075" w:right="908" w:firstLine="0"/>
        <w:jc w:val="both"/>
        <w:rPr>
          <w:sz w:val="20"/>
        </w:rPr>
      </w:pPr>
      <w:r>
        <w:rPr>
          <w:sz w:val="20"/>
        </w:rPr>
        <w:t>Prove that a subset of </w:t>
      </w:r>
      <w:r>
        <w:rPr>
          <w:rFonts w:ascii="Georgia"/>
          <w:sz w:val="20"/>
        </w:rPr>
        <w:t>R</w:t>
      </w:r>
      <w:r>
        <w:rPr>
          <w:rFonts w:ascii="Georgia"/>
          <w:i/>
          <w:position w:val="7"/>
          <w:sz w:val="14"/>
        </w:rPr>
        <w:t>m</w:t>
      </w:r>
      <w:r>
        <w:rPr>
          <w:rFonts w:ascii="Georgia"/>
          <w:i/>
          <w:spacing w:val="25"/>
          <w:position w:val="7"/>
          <w:sz w:val="14"/>
        </w:rPr>
        <w:t> </w:t>
      </w:r>
      <w:r>
        <w:rPr>
          <w:sz w:val="20"/>
        </w:rPr>
        <w:t>is a lattice if and only if it is a discrete additive </w:t>
      </w:r>
      <w:r>
        <w:rPr>
          <w:spacing w:val="-2"/>
          <w:sz w:val="20"/>
        </w:rPr>
        <w:t>subgroup.</w:t>
      </w:r>
    </w:p>
    <w:p>
      <w:pPr>
        <w:spacing w:before="15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6.9</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649" w:val="left" w:leader="none"/>
        </w:tabs>
        <w:spacing w:line="244" w:lineRule="auto" w:before="156" w:after="0"/>
        <w:ind w:left="2075" w:right="907" w:firstLine="0"/>
        <w:jc w:val="both"/>
        <w:rPr>
          <w:sz w:val="20"/>
        </w:rPr>
      </w:pPr>
      <w:r>
        <w:rPr>
          <w:sz w:val="20"/>
        </w:rPr>
        <w:t>This exercise describes a result that you may have seen in your linear algebra course.</w:t>
      </w:r>
    </w:p>
    <w:p>
      <w:pPr>
        <w:pStyle w:val="BodyText"/>
        <w:spacing w:line="244" w:lineRule="auto"/>
        <w:ind w:left="2075" w:right="907" w:firstLine="298"/>
        <w:jc w:val="both"/>
      </w:pPr>
      <w:r>
        <w:rPr/>
        <w:pict>
          <v:shape style="position:absolute;margin-left:252.160431pt;margin-top:13.734132pt;width:55.8pt;height:17.3pt;mso-position-horizontal-relative:page;mso-position-vertical-relative:paragraph;z-index:-29931520" type="#_x0000_t202" id="docshape1272" filled="false" stroked="false">
            <v:textbox inset="0,0,0,0">
              <w:txbxContent>
                <w:p>
                  <w:pPr>
                    <w:tabs>
                      <w:tab w:pos="960"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spacing w:val="-2"/>
          <w:w w:val="110"/>
        </w:rPr>
        <w:t>Let</w:t>
      </w:r>
      <w:r>
        <w:rPr>
          <w:spacing w:val="-9"/>
          <w:w w:val="110"/>
        </w:rPr>
        <w:t> </w:t>
      </w:r>
      <w:r>
        <w:rPr>
          <w:rFonts w:ascii="Times New Roman"/>
          <w:i/>
          <w:spacing w:val="-2"/>
          <w:w w:val="120"/>
        </w:rPr>
        <w:t>A</w:t>
      </w:r>
      <w:r>
        <w:rPr>
          <w:rFonts w:ascii="Times New Roman"/>
          <w:i/>
          <w:spacing w:val="-13"/>
          <w:w w:val="120"/>
        </w:rPr>
        <w:t> </w:t>
      </w:r>
      <w:r>
        <w:rPr>
          <w:spacing w:val="-2"/>
          <w:w w:val="110"/>
        </w:rPr>
        <w:t>be</w:t>
      </w:r>
      <w:r>
        <w:rPr>
          <w:spacing w:val="-6"/>
          <w:w w:val="110"/>
        </w:rPr>
        <w:t> </w:t>
      </w:r>
      <w:r>
        <w:rPr>
          <w:spacing w:val="-2"/>
          <w:w w:val="110"/>
        </w:rPr>
        <w:t>an</w:t>
      </w:r>
      <w:r>
        <w:rPr>
          <w:spacing w:val="-6"/>
          <w:w w:val="110"/>
        </w:rPr>
        <w:t> </w:t>
      </w:r>
      <w:r>
        <w:rPr>
          <w:rFonts w:ascii="Times New Roman"/>
          <w:i/>
          <w:spacing w:val="-2"/>
          <w:w w:val="110"/>
        </w:rPr>
        <w:t>n</w:t>
      </w:r>
      <w:r>
        <w:rPr>
          <w:spacing w:val="-2"/>
          <w:w w:val="110"/>
        </w:rPr>
        <w:t>-by-</w:t>
      </w:r>
      <w:r>
        <w:rPr>
          <w:rFonts w:ascii="Times New Roman"/>
          <w:i/>
          <w:spacing w:val="-2"/>
          <w:w w:val="110"/>
        </w:rPr>
        <w:t>n</w:t>
      </w:r>
      <w:r>
        <w:rPr>
          <w:rFonts w:ascii="Times New Roman"/>
          <w:i/>
          <w:spacing w:val="-12"/>
          <w:w w:val="110"/>
        </w:rPr>
        <w:t> </w:t>
      </w:r>
      <w:r>
        <w:rPr>
          <w:spacing w:val="-2"/>
          <w:w w:val="110"/>
        </w:rPr>
        <w:t>matrix</w:t>
      </w:r>
      <w:r>
        <w:rPr>
          <w:spacing w:val="-5"/>
          <w:w w:val="110"/>
        </w:rPr>
        <w:t> </w:t>
      </w:r>
      <w:r>
        <w:rPr>
          <w:spacing w:val="-2"/>
          <w:w w:val="110"/>
        </w:rPr>
        <w:t>with</w:t>
      </w:r>
      <w:r>
        <w:rPr>
          <w:spacing w:val="-6"/>
          <w:w w:val="110"/>
        </w:rPr>
        <w:t> </w:t>
      </w:r>
      <w:r>
        <w:rPr>
          <w:spacing w:val="-2"/>
          <w:w w:val="110"/>
        </w:rPr>
        <w:t>entries</w:t>
      </w:r>
      <w:r>
        <w:rPr>
          <w:spacing w:val="-6"/>
          <w:w w:val="110"/>
        </w:rPr>
        <w:t> </w:t>
      </w:r>
      <w:r>
        <w:rPr>
          <w:rFonts w:ascii="Times New Roman"/>
          <w:i/>
          <w:spacing w:val="-2"/>
          <w:w w:val="120"/>
        </w:rPr>
        <w:t>a</w:t>
      </w:r>
      <w:r>
        <w:rPr>
          <w:rFonts w:ascii="Georgia"/>
          <w:i/>
          <w:spacing w:val="-2"/>
          <w:w w:val="120"/>
          <w:vertAlign w:val="subscript"/>
        </w:rPr>
        <w:t>ij</w:t>
      </w:r>
      <w:r>
        <w:rPr>
          <w:spacing w:val="-2"/>
          <w:w w:val="120"/>
          <w:vertAlign w:val="baseline"/>
        </w:rPr>
        <w:t>,</w:t>
      </w:r>
      <w:r>
        <w:rPr>
          <w:spacing w:val="-10"/>
          <w:w w:val="120"/>
          <w:vertAlign w:val="baseline"/>
        </w:rPr>
        <w:t> </w:t>
      </w:r>
      <w:r>
        <w:rPr>
          <w:spacing w:val="-2"/>
          <w:w w:val="110"/>
          <w:vertAlign w:val="baseline"/>
        </w:rPr>
        <w:t>and</w:t>
      </w:r>
      <w:r>
        <w:rPr>
          <w:spacing w:val="-6"/>
          <w:w w:val="110"/>
          <w:vertAlign w:val="baseline"/>
        </w:rPr>
        <w:t> </w:t>
      </w:r>
      <w:r>
        <w:rPr>
          <w:spacing w:val="-2"/>
          <w:w w:val="110"/>
          <w:vertAlign w:val="baseline"/>
        </w:rPr>
        <w:t>for</w:t>
      </w:r>
      <w:r>
        <w:rPr>
          <w:spacing w:val="-6"/>
          <w:w w:val="110"/>
          <w:vertAlign w:val="baseline"/>
        </w:rPr>
        <w:t> </w:t>
      </w:r>
      <w:r>
        <w:rPr>
          <w:spacing w:val="-2"/>
          <w:w w:val="110"/>
          <w:vertAlign w:val="baseline"/>
        </w:rPr>
        <w:t>each</w:t>
      </w:r>
      <w:r>
        <w:rPr>
          <w:spacing w:val="-6"/>
          <w:w w:val="110"/>
          <w:vertAlign w:val="baseline"/>
        </w:rPr>
        <w:t> </w:t>
      </w:r>
      <w:r>
        <w:rPr>
          <w:spacing w:val="-2"/>
          <w:w w:val="110"/>
          <w:vertAlign w:val="baseline"/>
        </w:rPr>
        <w:t>pair</w:t>
      </w:r>
      <w:r>
        <w:rPr>
          <w:spacing w:val="-6"/>
          <w:w w:val="110"/>
          <w:vertAlign w:val="baseline"/>
        </w:rPr>
        <w:t> </w:t>
      </w:r>
      <w:r>
        <w:rPr>
          <w:spacing w:val="-2"/>
          <w:w w:val="110"/>
          <w:vertAlign w:val="baseline"/>
        </w:rPr>
        <w:t>of</w:t>
      </w:r>
      <w:r>
        <w:rPr>
          <w:spacing w:val="-6"/>
          <w:w w:val="110"/>
          <w:vertAlign w:val="baseline"/>
        </w:rPr>
        <w:t> </w:t>
      </w:r>
      <w:r>
        <w:rPr>
          <w:spacing w:val="-2"/>
          <w:w w:val="110"/>
          <w:vertAlign w:val="baseline"/>
        </w:rPr>
        <w:t>indices</w:t>
      </w:r>
      <w:r>
        <w:rPr>
          <w:spacing w:val="-6"/>
          <w:w w:val="110"/>
          <w:vertAlign w:val="baseline"/>
        </w:rPr>
        <w:t> </w:t>
      </w:r>
      <w:r>
        <w:rPr>
          <w:rFonts w:ascii="Times New Roman"/>
          <w:i/>
          <w:spacing w:val="-2"/>
          <w:w w:val="120"/>
          <w:vertAlign w:val="baseline"/>
        </w:rPr>
        <w:t>i</w:t>
      </w:r>
      <w:r>
        <w:rPr>
          <w:rFonts w:ascii="Times New Roman"/>
          <w:i/>
          <w:spacing w:val="-2"/>
          <w:w w:val="120"/>
          <w:vertAlign w:val="baseline"/>
        </w:rPr>
        <w:t> </w:t>
      </w:r>
      <w:r>
        <w:rPr>
          <w:w w:val="110"/>
          <w:vertAlign w:val="baseline"/>
        </w:rPr>
        <w:t>and</w:t>
      </w:r>
      <w:r>
        <w:rPr>
          <w:spacing w:val="-13"/>
          <w:w w:val="110"/>
          <w:vertAlign w:val="baseline"/>
        </w:rPr>
        <w:t> </w:t>
      </w:r>
      <w:r>
        <w:rPr>
          <w:rFonts w:ascii="Times New Roman"/>
          <w:i/>
          <w:w w:val="125"/>
          <w:vertAlign w:val="baseline"/>
        </w:rPr>
        <w:t>j</w:t>
      </w:r>
      <w:r>
        <w:rPr>
          <w:w w:val="125"/>
          <w:vertAlign w:val="baseline"/>
        </w:rPr>
        <w:t>,</w:t>
      </w:r>
      <w:r>
        <w:rPr>
          <w:spacing w:val="-13"/>
          <w:w w:val="125"/>
          <w:vertAlign w:val="baseline"/>
        </w:rPr>
        <w:t> </w:t>
      </w:r>
      <w:r>
        <w:rPr>
          <w:w w:val="110"/>
          <w:vertAlign w:val="baseline"/>
        </w:rPr>
        <w:t>let</w:t>
      </w:r>
      <w:r>
        <w:rPr>
          <w:spacing w:val="-12"/>
          <w:w w:val="110"/>
          <w:vertAlign w:val="baseline"/>
        </w:rPr>
        <w:t> </w:t>
      </w:r>
      <w:r>
        <w:rPr>
          <w:rFonts w:ascii="Times New Roman"/>
          <w:i/>
          <w:w w:val="125"/>
          <w:vertAlign w:val="baseline"/>
        </w:rPr>
        <w:t>A</w:t>
      </w:r>
      <w:r>
        <w:rPr>
          <w:rFonts w:ascii="Georgia"/>
          <w:i/>
          <w:w w:val="125"/>
          <w:vertAlign w:val="subscript"/>
        </w:rPr>
        <w:t>ij</w:t>
      </w:r>
      <w:r>
        <w:rPr>
          <w:rFonts w:ascii="Georgia"/>
          <w:i/>
          <w:spacing w:val="-16"/>
          <w:w w:val="125"/>
          <w:vertAlign w:val="baseline"/>
        </w:rPr>
        <w:t> </w:t>
      </w:r>
      <w:r>
        <w:rPr>
          <w:w w:val="110"/>
          <w:vertAlign w:val="baseline"/>
        </w:rPr>
        <w:t>denote</w:t>
      </w:r>
      <w:r>
        <w:rPr>
          <w:spacing w:val="-12"/>
          <w:w w:val="110"/>
          <w:vertAlign w:val="baseline"/>
        </w:rPr>
        <w:t> </w:t>
      </w:r>
      <w:r>
        <w:rPr>
          <w:w w:val="110"/>
          <w:vertAlign w:val="baseline"/>
        </w:rPr>
        <w:t>the</w:t>
      </w:r>
      <w:r>
        <w:rPr>
          <w:spacing w:val="-12"/>
          <w:w w:val="110"/>
          <w:vertAlign w:val="baseline"/>
        </w:rPr>
        <w:t> </w:t>
      </w:r>
      <w:r>
        <w:rPr>
          <w:w w:val="110"/>
          <w:vertAlign w:val="baseline"/>
        </w:rPr>
        <w:t>(</w:t>
      </w:r>
      <w:r>
        <w:rPr>
          <w:rFonts w:ascii="Times New Roman"/>
          <w:i/>
          <w:w w:val="110"/>
          <w:vertAlign w:val="baseline"/>
        </w:rPr>
        <w:t>n</w:t>
      </w:r>
      <w:r>
        <w:rPr>
          <w:rFonts w:ascii="Times New Roman"/>
          <w:i/>
          <w:spacing w:val="-14"/>
          <w:w w:val="110"/>
          <w:vertAlign w:val="baseline"/>
        </w:rPr>
        <w:t> </w:t>
      </w:r>
      <w:r>
        <w:rPr>
          <w:w w:val="110"/>
          <w:vertAlign w:val="baseline"/>
        </w:rPr>
        <w:t>1)-by-(</w:t>
      </w:r>
      <w:r>
        <w:rPr>
          <w:rFonts w:ascii="Times New Roman"/>
          <w:i/>
          <w:w w:val="110"/>
          <w:vertAlign w:val="baseline"/>
        </w:rPr>
        <w:t>n</w:t>
      </w:r>
      <w:r>
        <w:rPr>
          <w:rFonts w:ascii="Times New Roman"/>
          <w:i/>
          <w:spacing w:val="45"/>
          <w:w w:val="110"/>
          <w:vertAlign w:val="baseline"/>
        </w:rPr>
        <w:t> </w:t>
      </w:r>
      <w:r>
        <w:rPr>
          <w:w w:val="110"/>
          <w:vertAlign w:val="baseline"/>
        </w:rPr>
        <w:t>1)</w:t>
      </w:r>
      <w:r>
        <w:rPr>
          <w:spacing w:val="-12"/>
          <w:w w:val="110"/>
          <w:vertAlign w:val="baseline"/>
        </w:rPr>
        <w:t> </w:t>
      </w:r>
      <w:r>
        <w:rPr>
          <w:w w:val="110"/>
          <w:vertAlign w:val="baseline"/>
        </w:rPr>
        <w:t>matrix</w:t>
      </w:r>
      <w:r>
        <w:rPr>
          <w:spacing w:val="-12"/>
          <w:w w:val="110"/>
          <w:vertAlign w:val="baseline"/>
        </w:rPr>
        <w:t> </w:t>
      </w:r>
      <w:r>
        <w:rPr>
          <w:w w:val="110"/>
          <w:vertAlign w:val="baseline"/>
        </w:rPr>
        <w:t>obtained</w:t>
      </w:r>
      <w:r>
        <w:rPr>
          <w:spacing w:val="-12"/>
          <w:w w:val="110"/>
          <w:vertAlign w:val="baseline"/>
        </w:rPr>
        <w:t> </w:t>
      </w:r>
      <w:r>
        <w:rPr>
          <w:w w:val="110"/>
          <w:vertAlign w:val="baseline"/>
        </w:rPr>
        <w:t>by</w:t>
      </w:r>
      <w:r>
        <w:rPr>
          <w:spacing w:val="-13"/>
          <w:w w:val="110"/>
          <w:vertAlign w:val="baseline"/>
        </w:rPr>
        <w:t> </w:t>
      </w:r>
      <w:r>
        <w:rPr>
          <w:w w:val="110"/>
          <w:vertAlign w:val="baseline"/>
        </w:rPr>
        <w:t>deleting</w:t>
      </w:r>
      <w:r>
        <w:rPr>
          <w:spacing w:val="-12"/>
          <w:w w:val="110"/>
          <w:vertAlign w:val="baseline"/>
        </w:rPr>
        <w:t> </w:t>
      </w:r>
      <w:r>
        <w:rPr>
          <w:w w:val="110"/>
          <w:vertAlign w:val="baseline"/>
        </w:rPr>
        <w:t>the</w:t>
      </w:r>
      <w:r>
        <w:rPr>
          <w:spacing w:val="-12"/>
          <w:w w:val="110"/>
          <w:vertAlign w:val="baseline"/>
        </w:rPr>
        <w:t> </w:t>
      </w:r>
      <w:r>
        <w:rPr>
          <w:rFonts w:ascii="Times New Roman"/>
          <w:i/>
          <w:w w:val="125"/>
          <w:vertAlign w:val="baseline"/>
        </w:rPr>
        <w:t>i</w:t>
      </w:r>
      <w:r>
        <w:rPr>
          <w:rFonts w:ascii="Georgia"/>
          <w:w w:val="125"/>
          <w:vertAlign w:val="superscript"/>
        </w:rPr>
        <w:t>th</w:t>
      </w:r>
      <w:r>
        <w:rPr>
          <w:rFonts w:ascii="Georgia"/>
          <w:w w:val="125"/>
          <w:vertAlign w:val="baseline"/>
        </w:rPr>
        <w:t> </w:t>
      </w:r>
      <w:r>
        <w:rPr>
          <w:w w:val="110"/>
          <w:vertAlign w:val="baseline"/>
        </w:rPr>
        <w:t>row</w:t>
      </w:r>
      <w:r>
        <w:rPr>
          <w:spacing w:val="-13"/>
          <w:w w:val="110"/>
          <w:vertAlign w:val="baseline"/>
        </w:rPr>
        <w:t> </w:t>
      </w:r>
      <w:r>
        <w:rPr>
          <w:w w:val="110"/>
          <w:vertAlign w:val="baseline"/>
        </w:rPr>
        <w:t>of</w:t>
      </w:r>
      <w:r>
        <w:rPr>
          <w:spacing w:val="-12"/>
          <w:w w:val="110"/>
          <w:vertAlign w:val="baseline"/>
        </w:rPr>
        <w:t> </w:t>
      </w:r>
      <w:r>
        <w:rPr>
          <w:rFonts w:ascii="Times New Roman"/>
          <w:i/>
          <w:w w:val="110"/>
          <w:vertAlign w:val="baseline"/>
        </w:rPr>
        <w:t>A</w:t>
      </w:r>
      <w:r>
        <w:rPr>
          <w:rFonts w:ascii="Times New Roman"/>
          <w:i/>
          <w:spacing w:val="-13"/>
          <w:w w:val="110"/>
          <w:vertAlign w:val="baseline"/>
        </w:rPr>
        <w:t> </w:t>
      </w:r>
      <w:r>
        <w:rPr>
          <w:w w:val="110"/>
          <w:vertAlign w:val="baseline"/>
        </w:rPr>
        <w:t>and</w:t>
      </w:r>
      <w:r>
        <w:rPr>
          <w:spacing w:val="-13"/>
          <w:w w:val="110"/>
          <w:vertAlign w:val="baseline"/>
        </w:rPr>
        <w:t> </w:t>
      </w:r>
      <w:r>
        <w:rPr>
          <w:w w:val="110"/>
          <w:vertAlign w:val="baseline"/>
        </w:rPr>
        <w:t>the</w:t>
      </w:r>
      <w:r>
        <w:rPr>
          <w:spacing w:val="-12"/>
          <w:w w:val="110"/>
          <w:vertAlign w:val="baseline"/>
        </w:rPr>
        <w:t> </w:t>
      </w:r>
      <w:r>
        <w:rPr>
          <w:rFonts w:ascii="Times New Roman"/>
          <w:i/>
          <w:w w:val="110"/>
          <w:vertAlign w:val="baseline"/>
        </w:rPr>
        <w:t>j</w:t>
      </w:r>
      <w:r>
        <w:rPr>
          <w:rFonts w:ascii="Georgia"/>
          <w:w w:val="110"/>
          <w:vertAlign w:val="superscript"/>
        </w:rPr>
        <w:t>th</w:t>
      </w:r>
      <w:r>
        <w:rPr>
          <w:rFonts w:ascii="Georgia"/>
          <w:spacing w:val="-13"/>
          <w:w w:val="110"/>
          <w:vertAlign w:val="baseline"/>
        </w:rPr>
        <w:t> </w:t>
      </w:r>
      <w:r>
        <w:rPr>
          <w:w w:val="110"/>
          <w:vertAlign w:val="baseline"/>
        </w:rPr>
        <w:t>column</w:t>
      </w:r>
      <w:r>
        <w:rPr>
          <w:spacing w:val="-12"/>
          <w:w w:val="110"/>
          <w:vertAlign w:val="baseline"/>
        </w:rPr>
        <w:t> </w:t>
      </w:r>
      <w:r>
        <w:rPr>
          <w:w w:val="110"/>
          <w:vertAlign w:val="baseline"/>
        </w:rPr>
        <w:t>of</w:t>
      </w:r>
      <w:r>
        <w:rPr>
          <w:spacing w:val="-12"/>
          <w:w w:val="110"/>
          <w:vertAlign w:val="baseline"/>
        </w:rPr>
        <w:t> </w:t>
      </w:r>
      <w:r>
        <w:rPr>
          <w:rFonts w:ascii="Times New Roman"/>
          <w:i/>
          <w:w w:val="110"/>
          <w:vertAlign w:val="baseline"/>
        </w:rPr>
        <w:t>A</w:t>
      </w:r>
      <w:r>
        <w:rPr>
          <w:w w:val="110"/>
          <w:vertAlign w:val="baseline"/>
        </w:rPr>
        <w:t>.</w:t>
      </w:r>
      <w:r>
        <w:rPr>
          <w:spacing w:val="-12"/>
          <w:w w:val="110"/>
          <w:vertAlign w:val="baseline"/>
        </w:rPr>
        <w:t> </w:t>
      </w:r>
      <w:r>
        <w:rPr>
          <w:w w:val="110"/>
          <w:vertAlign w:val="baseline"/>
        </w:rPr>
        <w:t>Define</w:t>
      </w:r>
      <w:r>
        <w:rPr>
          <w:spacing w:val="-12"/>
          <w:w w:val="110"/>
          <w:vertAlign w:val="baseline"/>
        </w:rPr>
        <w:t> </w:t>
      </w:r>
      <w:r>
        <w:rPr>
          <w:w w:val="110"/>
          <w:vertAlign w:val="baseline"/>
        </w:rPr>
        <w:t>a</w:t>
      </w:r>
      <w:r>
        <w:rPr>
          <w:spacing w:val="-13"/>
          <w:w w:val="110"/>
          <w:vertAlign w:val="baseline"/>
        </w:rPr>
        <w:t> </w:t>
      </w:r>
      <w:r>
        <w:rPr>
          <w:w w:val="110"/>
          <w:vertAlign w:val="baseline"/>
        </w:rPr>
        <w:t>new</w:t>
      </w:r>
      <w:r>
        <w:rPr>
          <w:spacing w:val="-12"/>
          <w:w w:val="110"/>
          <w:vertAlign w:val="baseline"/>
        </w:rPr>
        <w:t> </w:t>
      </w:r>
      <w:r>
        <w:rPr>
          <w:w w:val="110"/>
          <w:vertAlign w:val="baseline"/>
        </w:rPr>
        <w:t>matrix</w:t>
      </w:r>
      <w:r>
        <w:rPr>
          <w:spacing w:val="-12"/>
          <w:w w:val="110"/>
          <w:vertAlign w:val="baseline"/>
        </w:rPr>
        <w:t> </w:t>
      </w:r>
      <w:r>
        <w:rPr>
          <w:rFonts w:ascii="Times New Roman"/>
          <w:i/>
          <w:w w:val="110"/>
          <w:vertAlign w:val="baseline"/>
        </w:rPr>
        <w:t>B</w:t>
      </w:r>
      <w:r>
        <w:rPr>
          <w:rFonts w:ascii="Times New Roman"/>
          <w:i/>
          <w:spacing w:val="-13"/>
          <w:w w:val="110"/>
          <w:vertAlign w:val="baseline"/>
        </w:rPr>
        <w:t> </w:t>
      </w:r>
      <w:r>
        <w:rPr>
          <w:w w:val="110"/>
          <w:vertAlign w:val="baseline"/>
        </w:rPr>
        <w:t>whose</w:t>
      </w:r>
      <w:r>
        <w:rPr>
          <w:spacing w:val="-13"/>
          <w:w w:val="110"/>
          <w:vertAlign w:val="baseline"/>
        </w:rPr>
        <w:t> </w:t>
      </w:r>
      <w:r>
        <w:rPr>
          <w:rFonts w:ascii="Times New Roman"/>
          <w:i/>
          <w:w w:val="110"/>
          <w:vertAlign w:val="baseline"/>
        </w:rPr>
        <w:t>ij</w:t>
      </w:r>
      <w:r>
        <w:rPr>
          <w:rFonts w:ascii="Georgia"/>
          <w:w w:val="110"/>
          <w:vertAlign w:val="superscript"/>
        </w:rPr>
        <w:t>th</w:t>
      </w:r>
      <w:r>
        <w:rPr>
          <w:rFonts w:ascii="Georgia"/>
          <w:spacing w:val="-13"/>
          <w:w w:val="110"/>
          <w:vertAlign w:val="baseline"/>
        </w:rPr>
        <w:t> </w:t>
      </w:r>
      <w:r>
        <w:rPr>
          <w:w w:val="110"/>
          <w:vertAlign w:val="baseline"/>
        </w:rPr>
        <w:t>entry</w:t>
      </w:r>
      <w:r>
        <w:rPr>
          <w:spacing w:val="-12"/>
          <w:w w:val="110"/>
          <w:vertAlign w:val="baseline"/>
        </w:rPr>
        <w:t> </w:t>
      </w:r>
      <w:r>
        <w:rPr>
          <w:rFonts w:ascii="Times New Roman"/>
          <w:i/>
          <w:w w:val="110"/>
          <w:vertAlign w:val="baseline"/>
        </w:rPr>
        <w:t>b</w:t>
      </w:r>
      <w:r>
        <w:rPr>
          <w:rFonts w:ascii="Georgia"/>
          <w:i/>
          <w:w w:val="110"/>
          <w:vertAlign w:val="subscript"/>
        </w:rPr>
        <w:t>ij</w:t>
      </w:r>
      <w:r>
        <w:rPr>
          <w:rFonts w:ascii="Georgia"/>
          <w:i/>
          <w:w w:val="110"/>
          <w:vertAlign w:val="baseline"/>
        </w:rPr>
        <w:t> </w:t>
      </w:r>
      <w:r>
        <w:rPr>
          <w:w w:val="110"/>
          <w:vertAlign w:val="baseline"/>
        </w:rPr>
        <w:t>is</w:t>
      </w:r>
      <w:r>
        <w:rPr>
          <w:w w:val="110"/>
          <w:vertAlign w:val="baseline"/>
        </w:rPr>
        <w:t> given</w:t>
      </w:r>
      <w:r>
        <w:rPr>
          <w:w w:val="110"/>
          <w:vertAlign w:val="baseline"/>
        </w:rPr>
        <w:t> by</w:t>
      </w:r>
      <w:r>
        <w:rPr>
          <w:w w:val="110"/>
          <w:vertAlign w:val="baseline"/>
        </w:rPr>
        <w:t> the</w:t>
      </w:r>
      <w:r>
        <w:rPr>
          <w:w w:val="110"/>
          <w:vertAlign w:val="baseline"/>
        </w:rPr>
        <w:t> formula</w:t>
      </w:r>
    </w:p>
    <w:p>
      <w:pPr>
        <w:spacing w:before="141"/>
        <w:ind w:left="1817" w:right="652" w:firstLine="0"/>
        <w:jc w:val="center"/>
        <w:rPr>
          <w:rFonts w:ascii="Times New Roman" w:hAnsi="Times New Roman"/>
          <w:i/>
          <w:sz w:val="20"/>
        </w:rPr>
      </w:pPr>
      <w:r>
        <w:rPr>
          <w:rFonts w:ascii="Times New Roman" w:hAnsi="Times New Roman"/>
          <w:i/>
          <w:w w:val="115"/>
          <w:sz w:val="20"/>
        </w:rPr>
        <w:t>b</w:t>
      </w:r>
      <w:r>
        <w:rPr>
          <w:rFonts w:ascii="Georgia" w:hAnsi="Georgia"/>
          <w:i/>
          <w:w w:val="115"/>
          <w:sz w:val="20"/>
          <w:vertAlign w:val="subscript"/>
        </w:rPr>
        <w:t>ij</w:t>
      </w:r>
      <w:r>
        <w:rPr>
          <w:rFonts w:ascii="Georgia" w:hAnsi="Georgia"/>
          <w:i/>
          <w:spacing w:val="-1"/>
          <w:w w:val="115"/>
          <w:sz w:val="20"/>
          <w:vertAlign w:val="baseline"/>
        </w:rPr>
        <w:t> </w:t>
      </w:r>
      <w:r>
        <w:rPr>
          <w:w w:val="115"/>
          <w:sz w:val="20"/>
          <w:vertAlign w:val="baseline"/>
        </w:rPr>
        <w:t>=</w:t>
      </w:r>
      <w:r>
        <w:rPr>
          <w:spacing w:val="-8"/>
          <w:w w:val="115"/>
          <w:sz w:val="20"/>
          <w:vertAlign w:val="baseline"/>
        </w:rPr>
        <w:t> </w:t>
      </w:r>
      <w:r>
        <w:rPr>
          <w:w w:val="115"/>
          <w:sz w:val="20"/>
          <w:vertAlign w:val="baseline"/>
        </w:rPr>
        <w:t>(</w:t>
      </w:r>
      <w:r>
        <w:rPr>
          <w:rFonts w:ascii="Meiryo" w:hAnsi="Meiryo"/>
          <w:i/>
          <w:w w:val="115"/>
          <w:sz w:val="20"/>
          <w:vertAlign w:val="baseline"/>
        </w:rPr>
        <w:t>—</w:t>
      </w:r>
      <w:r>
        <w:rPr>
          <w:w w:val="115"/>
          <w:sz w:val="20"/>
          <w:vertAlign w:val="baseline"/>
        </w:rPr>
        <w:t>1)</w:t>
      </w:r>
      <w:r>
        <w:rPr>
          <w:rFonts w:ascii="Georgia" w:hAnsi="Georgia"/>
          <w:i/>
          <w:w w:val="115"/>
          <w:sz w:val="20"/>
          <w:vertAlign w:val="superscript"/>
        </w:rPr>
        <w:t>i</w:t>
      </w:r>
      <w:r>
        <w:rPr>
          <w:rFonts w:ascii="Georgia" w:hAnsi="Georgia"/>
          <w:w w:val="115"/>
          <w:sz w:val="20"/>
          <w:vertAlign w:val="superscript"/>
        </w:rPr>
        <w:t>+</w:t>
      </w:r>
      <w:r>
        <w:rPr>
          <w:rFonts w:ascii="Georgia" w:hAnsi="Georgia"/>
          <w:i/>
          <w:w w:val="115"/>
          <w:sz w:val="20"/>
          <w:vertAlign w:val="superscript"/>
        </w:rPr>
        <w:t>j</w:t>
      </w:r>
      <w:r>
        <w:rPr>
          <w:rFonts w:ascii="Georgia" w:hAnsi="Georgia"/>
          <w:i/>
          <w:spacing w:val="-14"/>
          <w:w w:val="115"/>
          <w:sz w:val="20"/>
          <w:vertAlign w:val="baseline"/>
        </w:rPr>
        <w:t> </w:t>
      </w:r>
      <w:r>
        <w:rPr>
          <w:spacing w:val="-2"/>
          <w:w w:val="115"/>
          <w:sz w:val="20"/>
          <w:vertAlign w:val="baseline"/>
        </w:rPr>
        <w:t>det(</w:t>
      </w:r>
      <w:r>
        <w:rPr>
          <w:rFonts w:ascii="Times New Roman" w:hAnsi="Times New Roman"/>
          <w:i/>
          <w:spacing w:val="-2"/>
          <w:w w:val="115"/>
          <w:sz w:val="20"/>
          <w:vertAlign w:val="baseline"/>
        </w:rPr>
        <w:t>A</w:t>
      </w:r>
      <w:r>
        <w:rPr>
          <w:rFonts w:ascii="Georgia" w:hAnsi="Georgia"/>
          <w:i/>
          <w:spacing w:val="-2"/>
          <w:w w:val="115"/>
          <w:sz w:val="20"/>
          <w:vertAlign w:val="subscript"/>
        </w:rPr>
        <w:t>ji</w:t>
      </w:r>
      <w:r>
        <w:rPr>
          <w:spacing w:val="-2"/>
          <w:w w:val="115"/>
          <w:sz w:val="20"/>
          <w:vertAlign w:val="baseline"/>
        </w:rPr>
        <w:t>)</w:t>
      </w:r>
      <w:r>
        <w:rPr>
          <w:rFonts w:ascii="Times New Roman" w:hAnsi="Times New Roman"/>
          <w:i/>
          <w:spacing w:val="-2"/>
          <w:w w:val="115"/>
          <w:sz w:val="20"/>
          <w:vertAlign w:val="baseline"/>
        </w:rPr>
        <w:t>.</w:t>
      </w:r>
    </w:p>
    <w:p>
      <w:pPr>
        <w:pStyle w:val="BodyText"/>
        <w:spacing w:line="244" w:lineRule="auto" w:before="89"/>
        <w:ind w:left="2075" w:right="908"/>
      </w:pPr>
      <w:r>
        <w:rPr>
          <w:spacing w:val="-2"/>
          <w:w w:val="110"/>
        </w:rPr>
        <w:t>(Note</w:t>
      </w:r>
      <w:r>
        <w:rPr>
          <w:spacing w:val="8"/>
          <w:w w:val="110"/>
        </w:rPr>
        <w:t> </w:t>
      </w:r>
      <w:r>
        <w:rPr>
          <w:spacing w:val="-2"/>
          <w:w w:val="110"/>
        </w:rPr>
        <w:t>that</w:t>
      </w:r>
      <w:r>
        <w:rPr>
          <w:spacing w:val="8"/>
          <w:w w:val="110"/>
        </w:rPr>
        <w:t> </w:t>
      </w:r>
      <w:r>
        <w:rPr>
          <w:rFonts w:ascii="Times New Roman"/>
          <w:i/>
          <w:spacing w:val="-2"/>
          <w:w w:val="110"/>
        </w:rPr>
        <w:t>b</w:t>
      </w:r>
      <w:r>
        <w:rPr>
          <w:rFonts w:ascii="Georgia"/>
          <w:i/>
          <w:spacing w:val="-2"/>
          <w:w w:val="110"/>
          <w:vertAlign w:val="subscript"/>
        </w:rPr>
        <w:t>ij</w:t>
      </w:r>
      <w:r>
        <w:rPr>
          <w:rFonts w:ascii="Georgia"/>
          <w:i/>
          <w:spacing w:val="16"/>
          <w:w w:val="110"/>
          <w:vertAlign w:val="baseline"/>
        </w:rPr>
        <w:t> </w:t>
      </w:r>
      <w:r>
        <w:rPr>
          <w:spacing w:val="-2"/>
          <w:w w:val="110"/>
          <w:vertAlign w:val="baseline"/>
        </w:rPr>
        <w:t>is</w:t>
      </w:r>
      <w:r>
        <w:rPr>
          <w:spacing w:val="8"/>
          <w:w w:val="110"/>
          <w:vertAlign w:val="baseline"/>
        </w:rPr>
        <w:t> </w:t>
      </w:r>
      <w:r>
        <w:rPr>
          <w:spacing w:val="-2"/>
          <w:w w:val="110"/>
          <w:vertAlign w:val="baseline"/>
        </w:rPr>
        <w:t>the</w:t>
      </w:r>
      <w:r>
        <w:rPr>
          <w:spacing w:val="8"/>
          <w:w w:val="110"/>
          <w:vertAlign w:val="baseline"/>
        </w:rPr>
        <w:t> </w:t>
      </w:r>
      <w:r>
        <w:rPr>
          <w:spacing w:val="-2"/>
          <w:w w:val="110"/>
          <w:vertAlign w:val="baseline"/>
        </w:rPr>
        <w:t>determinant</w:t>
      </w:r>
      <w:r>
        <w:rPr>
          <w:spacing w:val="8"/>
          <w:w w:val="110"/>
          <w:vertAlign w:val="baseline"/>
        </w:rPr>
        <w:t> </w:t>
      </w:r>
      <w:r>
        <w:rPr>
          <w:spacing w:val="-2"/>
          <w:w w:val="110"/>
          <w:vertAlign w:val="baseline"/>
        </w:rPr>
        <w:t>of</w:t>
      </w:r>
      <w:r>
        <w:rPr>
          <w:spacing w:val="8"/>
          <w:w w:val="110"/>
          <w:vertAlign w:val="baseline"/>
        </w:rPr>
        <w:t> </w:t>
      </w:r>
      <w:r>
        <w:rPr>
          <w:spacing w:val="-2"/>
          <w:w w:val="110"/>
          <w:vertAlign w:val="baseline"/>
        </w:rPr>
        <w:t>the</w:t>
      </w:r>
      <w:r>
        <w:rPr>
          <w:spacing w:val="8"/>
          <w:w w:val="110"/>
          <w:vertAlign w:val="baseline"/>
        </w:rPr>
        <w:t> </w:t>
      </w:r>
      <w:r>
        <w:rPr>
          <w:spacing w:val="-2"/>
          <w:w w:val="110"/>
          <w:vertAlign w:val="baseline"/>
        </w:rPr>
        <w:t>submatrix</w:t>
      </w:r>
      <w:r>
        <w:rPr>
          <w:spacing w:val="5"/>
          <w:w w:val="115"/>
          <w:vertAlign w:val="baseline"/>
        </w:rPr>
        <w:t> </w:t>
      </w:r>
      <w:r>
        <w:rPr>
          <w:rFonts w:ascii="Times New Roman"/>
          <w:i/>
          <w:spacing w:val="-2"/>
          <w:w w:val="115"/>
          <w:vertAlign w:val="baseline"/>
        </w:rPr>
        <w:t>A</w:t>
      </w:r>
      <w:r>
        <w:rPr>
          <w:rFonts w:ascii="Georgia"/>
          <w:i/>
          <w:spacing w:val="-2"/>
          <w:w w:val="115"/>
          <w:vertAlign w:val="subscript"/>
        </w:rPr>
        <w:t>ji</w:t>
      </w:r>
      <w:r>
        <w:rPr>
          <w:spacing w:val="-2"/>
          <w:w w:val="115"/>
          <w:vertAlign w:val="baseline"/>
        </w:rPr>
        <w:t>,</w:t>
      </w:r>
      <w:r>
        <w:rPr>
          <w:spacing w:val="5"/>
          <w:w w:val="115"/>
          <w:vertAlign w:val="baseline"/>
        </w:rPr>
        <w:t> </w:t>
      </w:r>
      <w:r>
        <w:rPr>
          <w:spacing w:val="-2"/>
          <w:w w:val="110"/>
          <w:vertAlign w:val="baseline"/>
        </w:rPr>
        <w:t>i.e.,</w:t>
      </w:r>
      <w:r>
        <w:rPr>
          <w:spacing w:val="8"/>
          <w:w w:val="110"/>
          <w:vertAlign w:val="baseline"/>
        </w:rPr>
        <w:t> </w:t>
      </w:r>
      <w:r>
        <w:rPr>
          <w:spacing w:val="-2"/>
          <w:w w:val="110"/>
          <w:vertAlign w:val="baseline"/>
        </w:rPr>
        <w:t>the</w:t>
      </w:r>
      <w:r>
        <w:rPr>
          <w:spacing w:val="8"/>
          <w:w w:val="110"/>
          <w:vertAlign w:val="baseline"/>
        </w:rPr>
        <w:t> </w:t>
      </w:r>
      <w:r>
        <w:rPr>
          <w:spacing w:val="-2"/>
          <w:w w:val="110"/>
          <w:vertAlign w:val="baseline"/>
        </w:rPr>
        <w:t>indices</w:t>
      </w:r>
      <w:r>
        <w:rPr>
          <w:spacing w:val="8"/>
          <w:w w:val="110"/>
          <w:vertAlign w:val="baseline"/>
        </w:rPr>
        <w:t> </w:t>
      </w:r>
      <w:r>
        <w:rPr>
          <w:spacing w:val="-2"/>
          <w:w w:val="110"/>
          <w:vertAlign w:val="baseline"/>
        </w:rPr>
        <w:t>are </w:t>
      </w:r>
      <w:r>
        <w:rPr>
          <w:w w:val="110"/>
          <w:vertAlign w:val="baseline"/>
        </w:rPr>
        <w:t>reversed.)</w:t>
      </w:r>
      <w:r>
        <w:rPr>
          <w:w w:val="110"/>
          <w:vertAlign w:val="baseline"/>
        </w:rPr>
        <w:t> The</w:t>
      </w:r>
      <w:r>
        <w:rPr>
          <w:w w:val="110"/>
          <w:vertAlign w:val="baseline"/>
        </w:rPr>
        <w:t> matrix </w:t>
      </w:r>
      <w:r>
        <w:rPr>
          <w:rFonts w:ascii="Times New Roman"/>
          <w:i/>
          <w:w w:val="110"/>
          <w:vertAlign w:val="baseline"/>
        </w:rPr>
        <w:t>B</w:t>
      </w:r>
      <w:r>
        <w:rPr>
          <w:rFonts w:ascii="Times New Roman"/>
          <w:i/>
          <w:w w:val="110"/>
          <w:vertAlign w:val="baseline"/>
        </w:rPr>
        <w:t> </w:t>
      </w:r>
      <w:r>
        <w:rPr>
          <w:w w:val="110"/>
          <w:vertAlign w:val="baseline"/>
        </w:rPr>
        <w:t>is</w:t>
      </w:r>
      <w:r>
        <w:rPr>
          <w:w w:val="110"/>
          <w:vertAlign w:val="baseline"/>
        </w:rPr>
        <w:t> called</w:t>
      </w:r>
      <w:r>
        <w:rPr>
          <w:w w:val="110"/>
          <w:vertAlign w:val="baseline"/>
        </w:rPr>
        <w:t> the </w:t>
      </w:r>
      <w:r>
        <w:rPr>
          <w:i/>
          <w:w w:val="110"/>
          <w:vertAlign w:val="baseline"/>
        </w:rPr>
        <w:t>adjoint</w:t>
      </w:r>
      <w:r>
        <w:rPr>
          <w:i/>
          <w:w w:val="110"/>
          <w:vertAlign w:val="baseline"/>
        </w:rPr>
        <w:t> of</w:t>
      </w:r>
      <w:r>
        <w:rPr>
          <w:i/>
          <w:w w:val="110"/>
          <w:vertAlign w:val="baseline"/>
        </w:rPr>
        <w:t> </w:t>
      </w:r>
      <w:r>
        <w:rPr>
          <w:rFonts w:ascii="Times New Roman"/>
          <w:i/>
          <w:w w:val="110"/>
          <w:vertAlign w:val="baseline"/>
        </w:rPr>
        <w:t>A</w:t>
      </w:r>
      <w:r>
        <w:rPr>
          <w:w w:val="110"/>
          <w:vertAlign w:val="baseline"/>
        </w:rPr>
        <w:t>.</w:t>
      </w:r>
    </w:p>
    <w:p>
      <w:pPr>
        <w:pStyle w:val="ListParagraph"/>
        <w:numPr>
          <w:ilvl w:val="0"/>
          <w:numId w:val="168"/>
        </w:numPr>
        <w:tabs>
          <w:tab w:pos="2464" w:val="left" w:leader="none"/>
        </w:tabs>
        <w:spacing w:line="240" w:lineRule="auto" w:before="0" w:after="0"/>
        <w:ind w:left="2463" w:right="0" w:hanging="355"/>
        <w:jc w:val="left"/>
        <w:rPr>
          <w:sz w:val="20"/>
        </w:rPr>
      </w:pPr>
      <w:r>
        <w:rPr>
          <w:spacing w:val="-4"/>
          <w:w w:val="105"/>
          <w:sz w:val="20"/>
        </w:rPr>
        <w:t>Prove</w:t>
      </w:r>
      <w:r>
        <w:rPr>
          <w:spacing w:val="4"/>
          <w:w w:val="105"/>
          <w:sz w:val="20"/>
        </w:rPr>
        <w:t> </w:t>
      </w:r>
      <w:r>
        <w:rPr>
          <w:spacing w:val="-4"/>
          <w:w w:val="105"/>
          <w:sz w:val="20"/>
        </w:rPr>
        <w:t>that</w:t>
      </w:r>
    </w:p>
    <w:p>
      <w:pPr>
        <w:spacing w:before="4"/>
        <w:ind w:left="4624" w:right="0" w:firstLine="0"/>
        <w:jc w:val="left"/>
        <w:rPr>
          <w:rFonts w:ascii="Times New Roman"/>
          <w:i/>
          <w:sz w:val="20"/>
        </w:rPr>
      </w:pPr>
      <w:r>
        <w:rPr>
          <w:rFonts w:ascii="Times New Roman"/>
          <w:i/>
          <w:w w:val="125"/>
          <w:sz w:val="20"/>
        </w:rPr>
        <w:t>AB</w:t>
      </w:r>
      <w:r>
        <w:rPr>
          <w:rFonts w:ascii="Times New Roman"/>
          <w:i/>
          <w:spacing w:val="8"/>
          <w:w w:val="125"/>
          <w:sz w:val="20"/>
        </w:rPr>
        <w:t> </w:t>
      </w:r>
      <w:r>
        <w:rPr>
          <w:w w:val="125"/>
          <w:sz w:val="20"/>
        </w:rPr>
        <w:t>=</w:t>
      </w:r>
      <w:r>
        <w:rPr>
          <w:spacing w:val="7"/>
          <w:w w:val="125"/>
          <w:sz w:val="20"/>
        </w:rPr>
        <w:t> </w:t>
      </w:r>
      <w:r>
        <w:rPr>
          <w:rFonts w:ascii="Times New Roman"/>
          <w:i/>
          <w:w w:val="125"/>
          <w:sz w:val="20"/>
        </w:rPr>
        <w:t>BA </w:t>
      </w:r>
      <w:r>
        <w:rPr>
          <w:w w:val="125"/>
          <w:sz w:val="20"/>
        </w:rPr>
        <w:t>=</w:t>
      </w:r>
      <w:r>
        <w:rPr>
          <w:spacing w:val="7"/>
          <w:w w:val="125"/>
          <w:sz w:val="20"/>
        </w:rPr>
        <w:t> </w:t>
      </w:r>
      <w:r>
        <w:rPr>
          <w:spacing w:val="-2"/>
          <w:w w:val="125"/>
          <w:sz w:val="20"/>
        </w:rPr>
        <w:t>det(</w:t>
      </w:r>
      <w:r>
        <w:rPr>
          <w:rFonts w:ascii="Times New Roman"/>
          <w:i/>
          <w:spacing w:val="-2"/>
          <w:w w:val="125"/>
          <w:sz w:val="20"/>
        </w:rPr>
        <w:t>A</w:t>
      </w:r>
      <w:r>
        <w:rPr>
          <w:spacing w:val="-2"/>
          <w:w w:val="125"/>
          <w:sz w:val="20"/>
        </w:rPr>
        <w:t>)</w:t>
      </w:r>
      <w:r>
        <w:rPr>
          <w:rFonts w:ascii="Times New Roman"/>
          <w:i/>
          <w:spacing w:val="-2"/>
          <w:w w:val="125"/>
          <w:sz w:val="20"/>
        </w:rPr>
        <w:t>I</w:t>
      </w:r>
      <w:r>
        <w:rPr>
          <w:rFonts w:ascii="Georgia"/>
          <w:i/>
          <w:spacing w:val="-2"/>
          <w:w w:val="125"/>
          <w:sz w:val="20"/>
          <w:vertAlign w:val="subscript"/>
        </w:rPr>
        <w:t>n</w:t>
      </w:r>
      <w:r>
        <w:rPr>
          <w:rFonts w:ascii="Times New Roman"/>
          <w:i/>
          <w:spacing w:val="-2"/>
          <w:w w:val="125"/>
          <w:sz w:val="20"/>
          <w:vertAlign w:val="baseline"/>
        </w:rPr>
        <w:t>,</w:t>
      </w:r>
    </w:p>
    <w:p>
      <w:pPr>
        <w:pStyle w:val="BodyText"/>
        <w:spacing w:line="222" w:lineRule="exact" w:before="119"/>
        <w:ind w:left="2463"/>
      </w:pPr>
      <w:r>
        <w:rPr>
          <w:w w:val="105"/>
        </w:rPr>
        <w:t>where</w:t>
      </w:r>
      <w:r>
        <w:rPr>
          <w:spacing w:val="4"/>
          <w:w w:val="105"/>
        </w:rPr>
        <w:t> </w:t>
      </w:r>
      <w:r>
        <w:rPr>
          <w:rFonts w:ascii="Times New Roman"/>
          <w:i/>
          <w:w w:val="105"/>
        </w:rPr>
        <w:t>I</w:t>
      </w:r>
      <w:r>
        <w:rPr>
          <w:rFonts w:ascii="Georgia"/>
          <w:i/>
          <w:w w:val="105"/>
          <w:vertAlign w:val="subscript"/>
        </w:rPr>
        <w:t>n</w:t>
      </w:r>
      <w:r>
        <w:rPr>
          <w:rFonts w:ascii="Georgia"/>
          <w:i/>
          <w:spacing w:val="6"/>
          <w:w w:val="105"/>
          <w:vertAlign w:val="baseline"/>
        </w:rPr>
        <w:t> </w:t>
      </w:r>
      <w:r>
        <w:rPr>
          <w:w w:val="105"/>
          <w:vertAlign w:val="baseline"/>
        </w:rPr>
        <w:t>is</w:t>
      </w:r>
      <w:r>
        <w:rPr>
          <w:spacing w:val="4"/>
          <w:w w:val="105"/>
          <w:vertAlign w:val="baseline"/>
        </w:rPr>
        <w:t> </w:t>
      </w:r>
      <w:r>
        <w:rPr>
          <w:w w:val="105"/>
          <w:vertAlign w:val="baseline"/>
        </w:rPr>
        <w:t>the</w:t>
      </w:r>
      <w:r>
        <w:rPr>
          <w:spacing w:val="4"/>
          <w:w w:val="105"/>
          <w:vertAlign w:val="baseline"/>
        </w:rPr>
        <w:t> </w:t>
      </w:r>
      <w:r>
        <w:rPr>
          <w:rFonts w:ascii="Times New Roman"/>
          <w:i/>
          <w:w w:val="105"/>
          <w:vertAlign w:val="baseline"/>
        </w:rPr>
        <w:t>n</w:t>
      </w:r>
      <w:r>
        <w:rPr>
          <w:w w:val="105"/>
          <w:vertAlign w:val="baseline"/>
        </w:rPr>
        <w:t>-by-</w:t>
      </w:r>
      <w:r>
        <w:rPr>
          <w:rFonts w:ascii="Times New Roman"/>
          <w:i/>
          <w:w w:val="105"/>
          <w:vertAlign w:val="baseline"/>
        </w:rPr>
        <w:t>n</w:t>
      </w:r>
      <w:r>
        <w:rPr>
          <w:rFonts w:ascii="Times New Roman"/>
          <w:i/>
          <w:spacing w:val="-2"/>
          <w:w w:val="105"/>
          <w:vertAlign w:val="baseline"/>
        </w:rPr>
        <w:t> </w:t>
      </w:r>
      <w:r>
        <w:rPr>
          <w:w w:val="105"/>
          <w:vertAlign w:val="baseline"/>
        </w:rPr>
        <w:t>identity</w:t>
      </w:r>
      <w:r>
        <w:rPr>
          <w:spacing w:val="4"/>
          <w:w w:val="105"/>
          <w:vertAlign w:val="baseline"/>
        </w:rPr>
        <w:t> </w:t>
      </w:r>
      <w:r>
        <w:rPr>
          <w:spacing w:val="-2"/>
          <w:w w:val="105"/>
          <w:vertAlign w:val="baseline"/>
        </w:rPr>
        <w:t>matrix.</w:t>
      </w:r>
    </w:p>
    <w:p>
      <w:pPr>
        <w:pStyle w:val="ListParagraph"/>
        <w:numPr>
          <w:ilvl w:val="0"/>
          <w:numId w:val="168"/>
        </w:numPr>
        <w:tabs>
          <w:tab w:pos="2464" w:val="left" w:leader="none"/>
        </w:tabs>
        <w:spacing w:line="376" w:lineRule="exact" w:before="0" w:after="0"/>
        <w:ind w:left="2463" w:right="0" w:hanging="366"/>
        <w:jc w:val="left"/>
        <w:rPr>
          <w:sz w:val="20"/>
        </w:rPr>
      </w:pPr>
      <w:r>
        <w:rPr>
          <w:w w:val="105"/>
          <w:sz w:val="20"/>
        </w:rPr>
        <w:t>Deduce</w:t>
      </w:r>
      <w:r>
        <w:rPr>
          <w:spacing w:val="16"/>
          <w:w w:val="105"/>
          <w:sz w:val="20"/>
        </w:rPr>
        <w:t> </w:t>
      </w:r>
      <w:r>
        <w:rPr>
          <w:w w:val="105"/>
          <w:sz w:val="20"/>
        </w:rPr>
        <w:t>that</w:t>
      </w:r>
      <w:r>
        <w:rPr>
          <w:spacing w:val="17"/>
          <w:w w:val="105"/>
          <w:sz w:val="20"/>
        </w:rPr>
        <w:t> </w:t>
      </w:r>
      <w:r>
        <w:rPr>
          <w:w w:val="105"/>
          <w:sz w:val="20"/>
        </w:rPr>
        <w:t>if</w:t>
      </w:r>
      <w:r>
        <w:rPr>
          <w:spacing w:val="16"/>
          <w:w w:val="105"/>
          <w:sz w:val="20"/>
        </w:rPr>
        <w:t> </w:t>
      </w:r>
      <w:r>
        <w:rPr>
          <w:w w:val="105"/>
          <w:sz w:val="20"/>
        </w:rPr>
        <w:t>det(</w:t>
      </w:r>
      <w:r>
        <w:rPr>
          <w:rFonts w:ascii="Times New Roman"/>
          <w:i/>
          <w:w w:val="105"/>
          <w:sz w:val="20"/>
        </w:rPr>
        <w:t>A</w:t>
      </w:r>
      <w:r>
        <w:rPr>
          <w:w w:val="105"/>
          <w:sz w:val="20"/>
        </w:rPr>
        <w:t>)</w:t>
      </w:r>
      <w:r>
        <w:rPr>
          <w:spacing w:val="6"/>
          <w:w w:val="105"/>
          <w:sz w:val="20"/>
        </w:rPr>
        <w:t> </w:t>
      </w:r>
      <w:r>
        <w:rPr>
          <w:rFonts w:ascii="Meiryo"/>
          <w:i/>
          <w:w w:val="105"/>
          <w:sz w:val="20"/>
        </w:rPr>
        <w:t>/</w:t>
      </w:r>
      <w:r>
        <w:rPr>
          <w:w w:val="105"/>
          <w:sz w:val="20"/>
        </w:rPr>
        <w:t>=</w:t>
      </w:r>
      <w:r>
        <w:rPr>
          <w:spacing w:val="6"/>
          <w:w w:val="105"/>
          <w:sz w:val="20"/>
        </w:rPr>
        <w:t> </w:t>
      </w:r>
      <w:r>
        <w:rPr>
          <w:w w:val="105"/>
          <w:sz w:val="20"/>
        </w:rPr>
        <w:t>0,</w:t>
      </w:r>
      <w:r>
        <w:rPr>
          <w:spacing w:val="17"/>
          <w:w w:val="105"/>
          <w:sz w:val="20"/>
        </w:rPr>
        <w:t> </w:t>
      </w:r>
      <w:r>
        <w:rPr>
          <w:spacing w:val="-4"/>
          <w:w w:val="105"/>
          <w:sz w:val="20"/>
        </w:rPr>
        <w:t>then</w:t>
      </w:r>
    </w:p>
    <w:p>
      <w:pPr>
        <w:tabs>
          <w:tab w:pos="1966" w:val="left" w:leader="none"/>
        </w:tabs>
        <w:spacing w:line="146" w:lineRule="auto" w:before="106"/>
        <w:ind w:left="1072" w:right="0" w:firstLine="0"/>
        <w:jc w:val="center"/>
        <w:rPr>
          <w:sz w:val="20"/>
        </w:rPr>
      </w:pPr>
      <w:r>
        <w:rPr/>
        <w:pict>
          <v:line style="position:absolute;mso-position-horizontal-relative:page;mso-position-vertical-relative:paragraph;z-index:-29932032" from="307.635956pt,16.126396pt" to="336.69409pt,16.126396pt" stroked="true" strokeweight=".400112pt" strokecolor="#000000">
            <v:stroke dashstyle="solid"/>
            <w10:wrap type="none"/>
          </v:line>
        </w:pict>
      </w:r>
      <w:r>
        <w:rPr/>
        <w:pict>
          <v:shape style="position:absolute;margin-left:337.89444pt;margin-top:11.144995pt;width:10.85pt;height:10pt;mso-position-horizontal-relative:page;mso-position-vertical-relative:paragraph;z-index:16433152" type="#_x0000_t202" id="docshape1273" filled="false" stroked="false">
            <v:textbox inset="0,0,0,0">
              <w:txbxContent>
                <w:p>
                  <w:pPr>
                    <w:spacing w:line="193" w:lineRule="exact" w:before="0"/>
                    <w:ind w:left="0" w:right="0" w:firstLine="0"/>
                    <w:jc w:val="left"/>
                    <w:rPr>
                      <w:rFonts w:ascii="Times New Roman"/>
                      <w:i/>
                      <w:sz w:val="20"/>
                    </w:rPr>
                  </w:pPr>
                  <w:r>
                    <w:rPr>
                      <w:rFonts w:ascii="Times New Roman"/>
                      <w:i/>
                      <w:spacing w:val="-5"/>
                      <w:w w:val="115"/>
                      <w:sz w:val="20"/>
                    </w:rPr>
                    <w:t>B.</w:t>
                  </w:r>
                </w:p>
              </w:txbxContent>
            </v:textbox>
            <w10:wrap type="none"/>
          </v:shape>
        </w:pict>
      </w:r>
      <w:r>
        <w:rPr>
          <w:rFonts w:ascii="Times New Roman" w:hAnsi="Times New Roman"/>
          <w:i/>
          <w:w w:val="115"/>
          <w:position w:val="-7"/>
          <w:sz w:val="20"/>
        </w:rPr>
        <w:t>A</w:t>
      </w:r>
      <w:r>
        <w:rPr>
          <w:rFonts w:ascii="Meiryo" w:hAnsi="Meiryo"/>
          <w:i/>
          <w:w w:val="115"/>
          <w:sz w:val="14"/>
        </w:rPr>
        <w:t>−</w:t>
      </w:r>
      <w:r>
        <w:rPr>
          <w:rFonts w:ascii="Georgia" w:hAnsi="Georgia"/>
          <w:w w:val="115"/>
          <w:sz w:val="14"/>
        </w:rPr>
        <w:t>1</w:t>
      </w:r>
      <w:r>
        <w:rPr>
          <w:rFonts w:ascii="Georgia" w:hAnsi="Georgia"/>
          <w:spacing w:val="37"/>
          <w:w w:val="115"/>
          <w:sz w:val="14"/>
        </w:rPr>
        <w:t> </w:t>
      </w:r>
      <w:r>
        <w:rPr>
          <w:spacing w:val="-10"/>
          <w:w w:val="115"/>
          <w:position w:val="-7"/>
          <w:sz w:val="20"/>
        </w:rPr>
        <w:t>=</w:t>
      </w:r>
      <w:r>
        <w:rPr>
          <w:position w:val="-7"/>
          <w:sz w:val="20"/>
        </w:rPr>
        <w:tab/>
      </w:r>
      <w:r>
        <w:rPr>
          <w:spacing w:val="-10"/>
          <w:w w:val="115"/>
          <w:position w:val="5"/>
          <w:sz w:val="20"/>
        </w:rPr>
        <w:t>1</w:t>
      </w:r>
    </w:p>
    <w:p>
      <w:pPr>
        <w:pStyle w:val="BodyText"/>
        <w:spacing w:line="186" w:lineRule="exact"/>
        <w:ind w:left="2873" w:right="907"/>
        <w:jc w:val="center"/>
      </w:pPr>
      <w:r>
        <w:rPr>
          <w:spacing w:val="-2"/>
          <w:w w:val="105"/>
        </w:rPr>
        <w:t>det(</w:t>
      </w:r>
      <w:r>
        <w:rPr>
          <w:rFonts w:ascii="Times New Roman"/>
          <w:i/>
          <w:spacing w:val="-2"/>
          <w:w w:val="105"/>
        </w:rPr>
        <w:t>A</w:t>
      </w:r>
      <w:r>
        <w:rPr>
          <w:spacing w:val="-2"/>
          <w:w w:val="105"/>
        </w:rPr>
        <w:t>)</w:t>
      </w:r>
    </w:p>
    <w:p>
      <w:pPr>
        <w:pStyle w:val="ListParagraph"/>
        <w:numPr>
          <w:ilvl w:val="0"/>
          <w:numId w:val="168"/>
        </w:numPr>
        <w:tabs>
          <w:tab w:pos="2464" w:val="left" w:leader="none"/>
        </w:tabs>
        <w:spacing w:line="168" w:lineRule="auto" w:before="210" w:after="0"/>
        <w:ind w:left="2463" w:right="907" w:hanging="344"/>
        <w:jc w:val="both"/>
        <w:rPr>
          <w:sz w:val="20"/>
        </w:rPr>
      </w:pPr>
      <w:r>
        <w:rPr/>
        <w:pict>
          <v:shape style="position:absolute;margin-left:287.940460pt;margin-top:23.076471pt;width:7.8pt;height:17.3pt;mso-position-horizontal-relative:page;mso-position-vertical-relative:paragraph;z-index:-29931008" type="#_x0000_t202" id="docshape127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Suppose</w:t>
      </w:r>
      <w:r>
        <w:rPr>
          <w:spacing w:val="-12"/>
          <w:w w:val="105"/>
          <w:sz w:val="20"/>
        </w:rPr>
        <w:t> </w:t>
      </w:r>
      <w:r>
        <w:rPr>
          <w:w w:val="105"/>
          <w:sz w:val="20"/>
        </w:rPr>
        <w:t>that</w:t>
      </w:r>
      <w:r>
        <w:rPr>
          <w:spacing w:val="-12"/>
          <w:w w:val="105"/>
          <w:sz w:val="20"/>
        </w:rPr>
        <w:t> </w:t>
      </w:r>
      <w:r>
        <w:rPr>
          <w:rFonts w:ascii="Times New Roman" w:hAnsi="Times New Roman"/>
          <w:i/>
          <w:w w:val="105"/>
          <w:sz w:val="20"/>
        </w:rPr>
        <w:t>A</w:t>
      </w:r>
      <w:r>
        <w:rPr>
          <w:rFonts w:ascii="Times New Roman" w:hAnsi="Times New Roman"/>
          <w:i/>
          <w:spacing w:val="-13"/>
          <w:w w:val="105"/>
          <w:sz w:val="20"/>
        </w:rPr>
        <w:t> </w:t>
      </w:r>
      <w:r>
        <w:rPr>
          <w:w w:val="105"/>
          <w:sz w:val="20"/>
        </w:rPr>
        <w:t>has</w:t>
      </w:r>
      <w:r>
        <w:rPr>
          <w:spacing w:val="-11"/>
          <w:w w:val="105"/>
          <w:sz w:val="20"/>
        </w:rPr>
        <w:t> </w:t>
      </w:r>
      <w:r>
        <w:rPr>
          <w:w w:val="105"/>
          <w:sz w:val="20"/>
        </w:rPr>
        <w:t>integer</w:t>
      </w:r>
      <w:r>
        <w:rPr>
          <w:spacing w:val="-12"/>
          <w:w w:val="105"/>
          <w:sz w:val="20"/>
        </w:rPr>
        <w:t> </w:t>
      </w:r>
      <w:r>
        <w:rPr>
          <w:w w:val="105"/>
          <w:sz w:val="20"/>
        </w:rPr>
        <w:t>entries.</w:t>
      </w:r>
      <w:r>
        <w:rPr>
          <w:spacing w:val="-11"/>
          <w:w w:val="105"/>
          <w:sz w:val="20"/>
        </w:rPr>
        <w:t> </w:t>
      </w:r>
      <w:r>
        <w:rPr>
          <w:w w:val="105"/>
          <w:sz w:val="20"/>
        </w:rPr>
        <w:t>Prove</w:t>
      </w:r>
      <w:r>
        <w:rPr>
          <w:spacing w:val="-12"/>
          <w:w w:val="105"/>
          <w:sz w:val="20"/>
        </w:rPr>
        <w:t> </w:t>
      </w:r>
      <w:r>
        <w:rPr>
          <w:w w:val="105"/>
          <w:sz w:val="20"/>
        </w:rPr>
        <w:t>that</w:t>
      </w:r>
      <w:r>
        <w:rPr>
          <w:spacing w:val="-12"/>
          <w:w w:val="105"/>
          <w:sz w:val="20"/>
        </w:rPr>
        <w:t> </w:t>
      </w:r>
      <w:r>
        <w:rPr>
          <w:rFonts w:ascii="Times New Roman" w:hAnsi="Times New Roman"/>
          <w:i/>
          <w:w w:val="105"/>
          <w:sz w:val="20"/>
        </w:rPr>
        <w:t>A</w:t>
      </w:r>
      <w:r>
        <w:rPr>
          <w:rFonts w:ascii="Meiryo" w:hAnsi="Meiryo"/>
          <w:i/>
          <w:w w:val="105"/>
          <w:sz w:val="20"/>
          <w:vertAlign w:val="superscript"/>
        </w:rPr>
        <w:t>−</w:t>
      </w:r>
      <w:r>
        <w:rPr>
          <w:rFonts w:ascii="Georgia" w:hAnsi="Georgia"/>
          <w:w w:val="105"/>
          <w:sz w:val="20"/>
          <w:vertAlign w:val="superscript"/>
        </w:rPr>
        <w:t>1</w:t>
      </w:r>
      <w:r>
        <w:rPr>
          <w:rFonts w:ascii="Georgia" w:hAnsi="Georgia"/>
          <w:spacing w:val="-12"/>
          <w:w w:val="105"/>
          <w:sz w:val="20"/>
          <w:vertAlign w:val="baseline"/>
        </w:rPr>
        <w:t> </w:t>
      </w:r>
      <w:r>
        <w:rPr>
          <w:w w:val="105"/>
          <w:sz w:val="20"/>
          <w:vertAlign w:val="baseline"/>
        </w:rPr>
        <w:t>exists</w:t>
      </w:r>
      <w:r>
        <w:rPr>
          <w:spacing w:val="-12"/>
          <w:w w:val="105"/>
          <w:sz w:val="20"/>
          <w:vertAlign w:val="baseline"/>
        </w:rPr>
        <w:t> </w:t>
      </w:r>
      <w:r>
        <w:rPr>
          <w:w w:val="105"/>
          <w:sz w:val="20"/>
          <w:vertAlign w:val="baseline"/>
        </w:rPr>
        <w:t>and</w:t>
      </w:r>
      <w:r>
        <w:rPr>
          <w:spacing w:val="-11"/>
          <w:w w:val="105"/>
          <w:sz w:val="20"/>
          <w:vertAlign w:val="baseline"/>
        </w:rPr>
        <w:t> </w:t>
      </w:r>
      <w:r>
        <w:rPr>
          <w:w w:val="105"/>
          <w:sz w:val="20"/>
          <w:vertAlign w:val="baseline"/>
        </w:rPr>
        <w:t>has</w:t>
      </w:r>
      <w:r>
        <w:rPr>
          <w:spacing w:val="-12"/>
          <w:w w:val="105"/>
          <w:sz w:val="20"/>
          <w:vertAlign w:val="baseline"/>
        </w:rPr>
        <w:t> </w:t>
      </w:r>
      <w:r>
        <w:rPr>
          <w:w w:val="105"/>
          <w:sz w:val="20"/>
          <w:vertAlign w:val="baseline"/>
        </w:rPr>
        <w:t>integer entries</w:t>
      </w:r>
      <w:r>
        <w:rPr>
          <w:w w:val="105"/>
          <w:sz w:val="20"/>
          <w:vertAlign w:val="baseline"/>
        </w:rPr>
        <w:t> if</w:t>
      </w:r>
      <w:r>
        <w:rPr>
          <w:w w:val="105"/>
          <w:sz w:val="20"/>
          <w:vertAlign w:val="baseline"/>
        </w:rPr>
        <w:t> and</w:t>
      </w:r>
      <w:r>
        <w:rPr>
          <w:w w:val="105"/>
          <w:sz w:val="20"/>
          <w:vertAlign w:val="baseline"/>
        </w:rPr>
        <w:t> only</w:t>
      </w:r>
      <w:r>
        <w:rPr>
          <w:w w:val="105"/>
          <w:sz w:val="20"/>
          <w:vertAlign w:val="baseline"/>
        </w:rPr>
        <w:t> if</w:t>
      </w:r>
      <w:r>
        <w:rPr>
          <w:w w:val="105"/>
          <w:sz w:val="20"/>
          <w:vertAlign w:val="baseline"/>
        </w:rPr>
        <w:t> det(</w:t>
      </w:r>
      <w:r>
        <w:rPr>
          <w:rFonts w:ascii="Times New Roman" w:hAnsi="Times New Roman"/>
          <w:i/>
          <w:w w:val="105"/>
          <w:sz w:val="20"/>
          <w:vertAlign w:val="baseline"/>
        </w:rPr>
        <w:t>A</w:t>
      </w:r>
      <w:r>
        <w:rPr>
          <w:w w:val="105"/>
          <w:sz w:val="20"/>
          <w:vertAlign w:val="baseline"/>
        </w:rPr>
        <w:t>) </w:t>
      </w:r>
      <w:r>
        <w:rPr>
          <w:w w:val="110"/>
          <w:sz w:val="20"/>
          <w:vertAlign w:val="baseline"/>
        </w:rPr>
        <w:t>=</w:t>
      </w:r>
      <w:r>
        <w:rPr>
          <w:spacing w:val="80"/>
          <w:w w:val="150"/>
          <w:sz w:val="20"/>
          <w:vertAlign w:val="baseline"/>
        </w:rPr>
        <w:t> </w:t>
      </w:r>
      <w:r>
        <w:rPr>
          <w:w w:val="105"/>
          <w:sz w:val="20"/>
          <w:vertAlign w:val="baseline"/>
        </w:rPr>
        <w:t>1.</w:t>
      </w:r>
    </w:p>
    <w:p>
      <w:pPr>
        <w:pStyle w:val="ListParagraph"/>
        <w:numPr>
          <w:ilvl w:val="0"/>
          <w:numId w:val="168"/>
        </w:numPr>
        <w:tabs>
          <w:tab w:pos="2464" w:val="left" w:leader="none"/>
        </w:tabs>
        <w:spacing w:line="184" w:lineRule="auto" w:before="83" w:after="0"/>
        <w:ind w:left="2463" w:right="907" w:hanging="366"/>
        <w:jc w:val="both"/>
        <w:rPr>
          <w:sz w:val="20"/>
        </w:rPr>
      </w:pPr>
      <w:r>
        <w:rPr>
          <w:w w:val="105"/>
          <w:sz w:val="20"/>
        </w:rPr>
        <w:t>For</w:t>
      </w:r>
      <w:r>
        <w:rPr>
          <w:spacing w:val="-3"/>
          <w:w w:val="105"/>
          <w:sz w:val="20"/>
        </w:rPr>
        <w:t> </w:t>
      </w:r>
      <w:r>
        <w:rPr>
          <w:w w:val="105"/>
          <w:sz w:val="20"/>
        </w:rPr>
        <w:t>those</w:t>
      </w:r>
      <w:r>
        <w:rPr>
          <w:spacing w:val="-3"/>
          <w:w w:val="105"/>
          <w:sz w:val="20"/>
        </w:rPr>
        <w:t> </w:t>
      </w:r>
      <w:r>
        <w:rPr>
          <w:w w:val="105"/>
          <w:sz w:val="20"/>
        </w:rPr>
        <w:t>who</w:t>
      </w:r>
      <w:r>
        <w:rPr>
          <w:spacing w:val="-3"/>
          <w:w w:val="105"/>
          <w:sz w:val="20"/>
        </w:rPr>
        <w:t> </w:t>
      </w:r>
      <w:r>
        <w:rPr>
          <w:w w:val="105"/>
          <w:sz w:val="20"/>
        </w:rPr>
        <w:t>know</w:t>
      </w:r>
      <w:r>
        <w:rPr>
          <w:spacing w:val="-3"/>
          <w:w w:val="105"/>
          <w:sz w:val="20"/>
        </w:rPr>
        <w:t> </w:t>
      </w:r>
      <w:r>
        <w:rPr>
          <w:w w:val="105"/>
          <w:sz w:val="20"/>
        </w:rPr>
        <w:t>ring</w:t>
      </w:r>
      <w:r>
        <w:rPr>
          <w:spacing w:val="-3"/>
          <w:w w:val="105"/>
          <w:sz w:val="20"/>
        </w:rPr>
        <w:t> </w:t>
      </w:r>
      <w:r>
        <w:rPr>
          <w:w w:val="105"/>
          <w:sz w:val="20"/>
        </w:rPr>
        <w:t>theory</w:t>
      </w:r>
      <w:r>
        <w:rPr>
          <w:spacing w:val="-3"/>
          <w:w w:val="105"/>
          <w:sz w:val="20"/>
        </w:rPr>
        <w:t> </w:t>
      </w:r>
      <w:r>
        <w:rPr>
          <w:w w:val="105"/>
          <w:sz w:val="20"/>
        </w:rPr>
        <w:t>from</w:t>
      </w:r>
      <w:r>
        <w:rPr>
          <w:spacing w:val="-3"/>
          <w:w w:val="105"/>
          <w:sz w:val="20"/>
        </w:rPr>
        <w:t> </w:t>
      </w:r>
      <w:r>
        <w:rPr>
          <w:w w:val="105"/>
          <w:sz w:val="20"/>
        </w:rPr>
        <w:t>Section</w:t>
      </w:r>
      <w:r>
        <w:rPr>
          <w:spacing w:val="-3"/>
          <w:w w:val="105"/>
          <w:sz w:val="20"/>
        </w:rPr>
        <w:t> </w:t>
      </w:r>
      <w:r>
        <w:rPr>
          <w:w w:val="105"/>
          <w:sz w:val="20"/>
        </w:rPr>
        <w:t>2.10</w:t>
      </w:r>
      <w:r>
        <w:rPr>
          <w:spacing w:val="-3"/>
          <w:w w:val="105"/>
          <w:sz w:val="20"/>
        </w:rPr>
        <w:t> </w:t>
      </w:r>
      <w:r>
        <w:rPr>
          <w:w w:val="105"/>
          <w:sz w:val="20"/>
        </w:rPr>
        <w:t>or</w:t>
      </w:r>
      <w:r>
        <w:rPr>
          <w:spacing w:val="-3"/>
          <w:w w:val="105"/>
          <w:sz w:val="20"/>
        </w:rPr>
        <w:t> </w:t>
      </w:r>
      <w:r>
        <w:rPr>
          <w:w w:val="105"/>
          <w:sz w:val="20"/>
        </w:rPr>
        <w:t>from</w:t>
      </w:r>
      <w:r>
        <w:rPr>
          <w:spacing w:val="-3"/>
          <w:w w:val="105"/>
          <w:sz w:val="20"/>
        </w:rPr>
        <w:t> </w:t>
      </w:r>
      <w:r>
        <w:rPr>
          <w:w w:val="105"/>
          <w:sz w:val="20"/>
        </w:rPr>
        <w:t>some</w:t>
      </w:r>
      <w:r>
        <w:rPr>
          <w:spacing w:val="-3"/>
          <w:w w:val="105"/>
          <w:sz w:val="20"/>
        </w:rPr>
        <w:t> </w:t>
      </w:r>
      <w:r>
        <w:rPr>
          <w:w w:val="105"/>
          <w:sz w:val="20"/>
        </w:rPr>
        <w:t>other source,</w:t>
      </w:r>
      <w:r>
        <w:rPr>
          <w:spacing w:val="-4"/>
          <w:w w:val="105"/>
          <w:sz w:val="20"/>
        </w:rPr>
        <w:t> </w:t>
      </w:r>
      <w:r>
        <w:rPr>
          <w:w w:val="105"/>
          <w:sz w:val="20"/>
        </w:rPr>
        <w:t>suppose</w:t>
      </w:r>
      <w:r>
        <w:rPr>
          <w:spacing w:val="-4"/>
          <w:w w:val="105"/>
          <w:sz w:val="20"/>
        </w:rPr>
        <w:t> </w:t>
      </w:r>
      <w:r>
        <w:rPr>
          <w:w w:val="105"/>
          <w:sz w:val="20"/>
        </w:rPr>
        <w:t>that</w:t>
      </w:r>
      <w:r>
        <w:rPr>
          <w:spacing w:val="-4"/>
          <w:w w:val="105"/>
          <w:sz w:val="20"/>
        </w:rPr>
        <w:t> </w:t>
      </w:r>
      <w:r>
        <w:rPr>
          <w:rFonts w:ascii="Times New Roman" w:hAnsi="Times New Roman"/>
          <w:i/>
          <w:w w:val="105"/>
          <w:sz w:val="20"/>
        </w:rPr>
        <w:t>A</w:t>
      </w:r>
      <w:r>
        <w:rPr>
          <w:rFonts w:ascii="Times New Roman" w:hAnsi="Times New Roman"/>
          <w:i/>
          <w:spacing w:val="-10"/>
          <w:w w:val="105"/>
          <w:sz w:val="20"/>
        </w:rPr>
        <w:t> </w:t>
      </w:r>
      <w:r>
        <w:rPr>
          <w:w w:val="105"/>
          <w:sz w:val="20"/>
        </w:rPr>
        <w:t>has</w:t>
      </w:r>
      <w:r>
        <w:rPr>
          <w:spacing w:val="-4"/>
          <w:w w:val="105"/>
          <w:sz w:val="20"/>
        </w:rPr>
        <w:t> </w:t>
      </w:r>
      <w:r>
        <w:rPr>
          <w:w w:val="105"/>
          <w:sz w:val="20"/>
        </w:rPr>
        <w:t>entries</w:t>
      </w:r>
      <w:r>
        <w:rPr>
          <w:spacing w:val="-4"/>
          <w:w w:val="105"/>
          <w:sz w:val="20"/>
        </w:rPr>
        <w:t> </w:t>
      </w:r>
      <w:r>
        <w:rPr>
          <w:w w:val="105"/>
          <w:sz w:val="20"/>
        </w:rPr>
        <w:t>in</w:t>
      </w:r>
      <w:r>
        <w:rPr>
          <w:spacing w:val="-4"/>
          <w:w w:val="105"/>
          <w:sz w:val="20"/>
        </w:rPr>
        <w:t> </w:t>
      </w:r>
      <w:r>
        <w:rPr>
          <w:w w:val="105"/>
          <w:sz w:val="20"/>
        </w:rPr>
        <w:t>a</w:t>
      </w:r>
      <w:r>
        <w:rPr>
          <w:spacing w:val="-4"/>
          <w:w w:val="105"/>
          <w:sz w:val="20"/>
        </w:rPr>
        <w:t> </w:t>
      </w:r>
      <w:r>
        <w:rPr>
          <w:w w:val="105"/>
          <w:sz w:val="20"/>
        </w:rPr>
        <w:t>ring</w:t>
      </w:r>
      <w:r>
        <w:rPr>
          <w:spacing w:val="-4"/>
          <w:w w:val="105"/>
          <w:sz w:val="20"/>
        </w:rPr>
        <w:t> </w:t>
      </w:r>
      <w:r>
        <w:rPr>
          <w:rFonts w:ascii="Times New Roman" w:hAnsi="Times New Roman"/>
          <w:i/>
          <w:w w:val="105"/>
          <w:sz w:val="20"/>
        </w:rPr>
        <w:t>R</w:t>
      </w:r>
      <w:r>
        <w:rPr>
          <w:w w:val="105"/>
          <w:sz w:val="20"/>
        </w:rPr>
        <w:t>.</w:t>
      </w:r>
      <w:r>
        <w:rPr>
          <w:spacing w:val="-4"/>
          <w:w w:val="105"/>
          <w:sz w:val="20"/>
        </w:rPr>
        <w:t> </w:t>
      </w:r>
      <w:r>
        <w:rPr>
          <w:w w:val="105"/>
          <w:sz w:val="20"/>
        </w:rPr>
        <w:t>Prove</w:t>
      </w:r>
      <w:r>
        <w:rPr>
          <w:spacing w:val="-4"/>
          <w:w w:val="105"/>
          <w:sz w:val="20"/>
        </w:rPr>
        <w:t> </w:t>
      </w:r>
      <w:r>
        <w:rPr>
          <w:w w:val="105"/>
          <w:sz w:val="20"/>
        </w:rPr>
        <w:t>that</w:t>
      </w:r>
      <w:r>
        <w:rPr>
          <w:spacing w:val="-4"/>
          <w:w w:val="105"/>
          <w:sz w:val="20"/>
        </w:rPr>
        <w:t> </w:t>
      </w:r>
      <w:r>
        <w:rPr>
          <w:rFonts w:ascii="Times New Roman" w:hAnsi="Times New Roman"/>
          <w:i/>
          <w:w w:val="105"/>
          <w:sz w:val="20"/>
        </w:rPr>
        <w:t>A</w:t>
      </w:r>
      <w:r>
        <w:rPr>
          <w:rFonts w:ascii="Meiryo" w:hAnsi="Meiryo"/>
          <w:i/>
          <w:w w:val="105"/>
          <w:sz w:val="20"/>
          <w:vertAlign w:val="superscript"/>
        </w:rPr>
        <w:t>−</w:t>
      </w:r>
      <w:r>
        <w:rPr>
          <w:rFonts w:ascii="Georgia" w:hAnsi="Georgia"/>
          <w:w w:val="105"/>
          <w:sz w:val="20"/>
          <w:vertAlign w:val="superscript"/>
        </w:rPr>
        <w:t>1</w:t>
      </w:r>
      <w:r>
        <w:rPr>
          <w:rFonts w:ascii="Georgia" w:hAnsi="Georgia"/>
          <w:w w:val="105"/>
          <w:sz w:val="20"/>
          <w:vertAlign w:val="baseline"/>
        </w:rPr>
        <w:t> </w:t>
      </w:r>
      <w:r>
        <w:rPr>
          <w:w w:val="105"/>
          <w:sz w:val="20"/>
          <w:vertAlign w:val="baseline"/>
        </w:rPr>
        <w:t>exists</w:t>
      </w:r>
      <w:r>
        <w:rPr>
          <w:spacing w:val="-4"/>
          <w:w w:val="105"/>
          <w:sz w:val="20"/>
          <w:vertAlign w:val="baseline"/>
        </w:rPr>
        <w:t> </w:t>
      </w:r>
      <w:r>
        <w:rPr>
          <w:w w:val="105"/>
          <w:sz w:val="20"/>
          <w:vertAlign w:val="baseline"/>
        </w:rPr>
        <w:t>and has</w:t>
      </w:r>
      <w:r>
        <w:rPr>
          <w:w w:val="105"/>
          <w:sz w:val="20"/>
          <w:vertAlign w:val="baseline"/>
        </w:rPr>
        <w:t> entries</w:t>
      </w:r>
      <w:r>
        <w:rPr>
          <w:w w:val="105"/>
          <w:sz w:val="20"/>
          <w:vertAlign w:val="baseline"/>
        </w:rPr>
        <w:t> in</w:t>
      </w:r>
      <w:r>
        <w:rPr>
          <w:w w:val="105"/>
          <w:sz w:val="20"/>
          <w:vertAlign w:val="baseline"/>
        </w:rPr>
        <w:t> </w:t>
      </w:r>
      <w:r>
        <w:rPr>
          <w:rFonts w:ascii="Times New Roman" w:hAnsi="Times New Roman"/>
          <w:i/>
          <w:w w:val="105"/>
          <w:sz w:val="20"/>
          <w:vertAlign w:val="baseline"/>
        </w:rPr>
        <w:t>R </w:t>
      </w:r>
      <w:r>
        <w:rPr>
          <w:w w:val="105"/>
          <w:sz w:val="20"/>
          <w:vertAlign w:val="baseline"/>
        </w:rPr>
        <w:t>if</w:t>
      </w:r>
      <w:r>
        <w:rPr>
          <w:w w:val="105"/>
          <w:sz w:val="20"/>
          <w:vertAlign w:val="baseline"/>
        </w:rPr>
        <w:t> and</w:t>
      </w:r>
      <w:r>
        <w:rPr>
          <w:w w:val="105"/>
          <w:sz w:val="20"/>
          <w:vertAlign w:val="baseline"/>
        </w:rPr>
        <w:t> only</w:t>
      </w:r>
      <w:r>
        <w:rPr>
          <w:w w:val="105"/>
          <w:sz w:val="20"/>
          <w:vertAlign w:val="baseline"/>
        </w:rPr>
        <w:t> if</w:t>
      </w:r>
      <w:r>
        <w:rPr>
          <w:w w:val="105"/>
          <w:sz w:val="20"/>
          <w:vertAlign w:val="baseline"/>
        </w:rPr>
        <w:t> det(</w:t>
      </w:r>
      <w:r>
        <w:rPr>
          <w:rFonts w:ascii="Times New Roman" w:hAnsi="Times New Roman"/>
          <w:i/>
          <w:w w:val="105"/>
          <w:sz w:val="20"/>
          <w:vertAlign w:val="baseline"/>
        </w:rPr>
        <w:t>A</w:t>
      </w:r>
      <w:r>
        <w:rPr>
          <w:w w:val="105"/>
          <w:sz w:val="20"/>
          <w:vertAlign w:val="baseline"/>
        </w:rPr>
        <w:t>)</w:t>
      </w:r>
      <w:r>
        <w:rPr>
          <w:w w:val="105"/>
          <w:sz w:val="20"/>
          <w:vertAlign w:val="baseline"/>
        </w:rPr>
        <w:t> is</w:t>
      </w:r>
      <w:r>
        <w:rPr>
          <w:w w:val="105"/>
          <w:sz w:val="20"/>
          <w:vertAlign w:val="baseline"/>
        </w:rPr>
        <w:t> a</w:t>
      </w:r>
      <w:r>
        <w:rPr>
          <w:w w:val="105"/>
          <w:sz w:val="20"/>
          <w:vertAlign w:val="baseline"/>
        </w:rPr>
        <w:t> unit</w:t>
      </w:r>
      <w:r>
        <w:rPr>
          <w:w w:val="105"/>
          <w:sz w:val="20"/>
          <w:vertAlign w:val="baseline"/>
        </w:rPr>
        <w:t> in</w:t>
      </w:r>
      <w:r>
        <w:rPr>
          <w:w w:val="105"/>
          <w:sz w:val="20"/>
          <w:vertAlign w:val="baseline"/>
        </w:rPr>
        <w:t> </w:t>
      </w:r>
      <w:r>
        <w:rPr>
          <w:rFonts w:ascii="Times New Roman" w:hAnsi="Times New Roman"/>
          <w:i/>
          <w:w w:val="105"/>
          <w:sz w:val="20"/>
          <w:vertAlign w:val="baseline"/>
        </w:rPr>
        <w:t>R</w:t>
      </w:r>
      <w:r>
        <w:rPr>
          <w:w w:val="105"/>
          <w:sz w:val="20"/>
          <w:vertAlign w:val="baseline"/>
        </w:rPr>
        <w:t>.</w:t>
      </w:r>
    </w:p>
    <w:p>
      <w:pPr>
        <w:spacing w:before="16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6.10</w:t>
      </w:r>
      <w:r>
        <w:rPr>
          <w:spacing w:val="-4"/>
          <w:sz w:val="20"/>
        </w:rPr>
        <w:t>.</w:t>
      </w:r>
    </w:p>
    <w:p>
      <w:pPr>
        <w:spacing w:before="4"/>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651" w:val="left" w:leader="none"/>
        </w:tabs>
        <w:spacing w:line="244" w:lineRule="auto" w:before="157" w:after="0"/>
        <w:ind w:left="2075" w:right="907" w:firstLine="0"/>
        <w:jc w:val="both"/>
        <w:rPr>
          <w:sz w:val="20"/>
        </w:rPr>
      </w:pPr>
      <w:r>
        <w:rPr/>
        <w:pict>
          <v:shape style="position:absolute;margin-left:425.919067pt;margin-top:21.584133pt;width:7.8pt;height:17.3pt;mso-position-horizontal-relative:page;mso-position-vertical-relative:paragraph;z-index:-29930496" type="#_x0000_t202" id="docshape1275"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Recall</w:t>
      </w:r>
      <w:r>
        <w:rPr>
          <w:w w:val="105"/>
          <w:sz w:val="20"/>
        </w:rPr>
        <w:t> from</w:t>
      </w:r>
      <w:r>
        <w:rPr>
          <w:w w:val="105"/>
          <w:sz w:val="20"/>
        </w:rPr>
        <w:t> Remark</w:t>
      </w:r>
      <w:r>
        <w:rPr>
          <w:w w:val="105"/>
          <w:sz w:val="20"/>
        </w:rPr>
        <w:t> 6.16</w:t>
      </w:r>
      <w:r>
        <w:rPr>
          <w:w w:val="105"/>
          <w:sz w:val="20"/>
        </w:rPr>
        <w:t> that</w:t>
      </w:r>
      <w:r>
        <w:rPr>
          <w:w w:val="105"/>
          <w:sz w:val="20"/>
        </w:rPr>
        <w:t> the</w:t>
      </w:r>
      <w:r>
        <w:rPr>
          <w:w w:val="105"/>
          <w:sz w:val="20"/>
        </w:rPr>
        <w:t> general</w:t>
      </w:r>
      <w:r>
        <w:rPr>
          <w:w w:val="105"/>
          <w:sz w:val="20"/>
        </w:rPr>
        <w:t> linear</w:t>
      </w:r>
      <w:r>
        <w:rPr>
          <w:w w:val="105"/>
          <w:sz w:val="20"/>
        </w:rPr>
        <w:t> group</w:t>
      </w:r>
      <w:r>
        <w:rPr>
          <w:w w:val="105"/>
          <w:sz w:val="20"/>
        </w:rPr>
        <w:t> GL</w:t>
      </w:r>
      <w:r>
        <w:rPr>
          <w:rFonts w:ascii="Georgia"/>
          <w:i/>
          <w:w w:val="105"/>
          <w:sz w:val="20"/>
          <w:vertAlign w:val="subscript"/>
        </w:rPr>
        <w:t>n</w:t>
      </w:r>
      <w:r>
        <w:rPr>
          <w:w w:val="105"/>
          <w:sz w:val="20"/>
          <w:vertAlign w:val="baseline"/>
        </w:rPr>
        <w:t>(</w:t>
      </w:r>
      <w:r>
        <w:rPr>
          <w:rFonts w:ascii="Georgia"/>
          <w:w w:val="105"/>
          <w:sz w:val="20"/>
          <w:vertAlign w:val="baseline"/>
        </w:rPr>
        <w:t>Z</w:t>
      </w:r>
      <w:r>
        <w:rPr>
          <w:w w:val="105"/>
          <w:sz w:val="20"/>
          <w:vertAlign w:val="baseline"/>
        </w:rPr>
        <w:t>)</w:t>
      </w:r>
      <w:r>
        <w:rPr>
          <w:w w:val="105"/>
          <w:sz w:val="20"/>
          <w:vertAlign w:val="baseline"/>
        </w:rPr>
        <w:t> is</w:t>
      </w:r>
      <w:r>
        <w:rPr>
          <w:w w:val="105"/>
          <w:sz w:val="20"/>
          <w:vertAlign w:val="baseline"/>
        </w:rPr>
        <w:t> the group</w:t>
      </w:r>
      <w:r>
        <w:rPr>
          <w:spacing w:val="-12"/>
          <w:w w:val="105"/>
          <w:sz w:val="20"/>
          <w:vertAlign w:val="baseline"/>
        </w:rPr>
        <w:t> </w:t>
      </w:r>
      <w:r>
        <w:rPr>
          <w:w w:val="105"/>
          <w:sz w:val="20"/>
          <w:vertAlign w:val="baseline"/>
        </w:rPr>
        <w:t>of</w:t>
      </w:r>
      <w:r>
        <w:rPr>
          <w:spacing w:val="-11"/>
          <w:w w:val="105"/>
          <w:sz w:val="20"/>
          <w:vertAlign w:val="baseline"/>
        </w:rPr>
        <w:t> </w:t>
      </w:r>
      <w:r>
        <w:rPr>
          <w:rFonts w:ascii="Times New Roman"/>
          <w:i/>
          <w:w w:val="105"/>
          <w:sz w:val="20"/>
          <w:vertAlign w:val="baseline"/>
        </w:rPr>
        <w:t>n</w:t>
      </w:r>
      <w:r>
        <w:rPr>
          <w:w w:val="105"/>
          <w:sz w:val="20"/>
          <w:vertAlign w:val="baseline"/>
        </w:rPr>
        <w:t>-by-</w:t>
      </w:r>
      <w:r>
        <w:rPr>
          <w:rFonts w:ascii="Times New Roman"/>
          <w:i/>
          <w:w w:val="105"/>
          <w:sz w:val="20"/>
          <w:vertAlign w:val="baseline"/>
        </w:rPr>
        <w:t>n</w:t>
      </w:r>
      <w:r>
        <w:rPr>
          <w:rFonts w:ascii="Times New Roman"/>
          <w:i/>
          <w:spacing w:val="-14"/>
          <w:w w:val="105"/>
          <w:sz w:val="20"/>
          <w:vertAlign w:val="baseline"/>
        </w:rPr>
        <w:t> </w:t>
      </w:r>
      <w:r>
        <w:rPr>
          <w:w w:val="105"/>
          <w:sz w:val="20"/>
          <w:vertAlign w:val="baseline"/>
        </w:rPr>
        <w:t>matrices</w:t>
      </w:r>
      <w:r>
        <w:rPr>
          <w:spacing w:val="-9"/>
          <w:w w:val="105"/>
          <w:sz w:val="20"/>
          <w:vertAlign w:val="baseline"/>
        </w:rPr>
        <w:t> </w:t>
      </w:r>
      <w:r>
        <w:rPr>
          <w:w w:val="105"/>
          <w:sz w:val="20"/>
          <w:vertAlign w:val="baseline"/>
        </w:rPr>
        <w:t>with</w:t>
      </w:r>
      <w:r>
        <w:rPr>
          <w:spacing w:val="-10"/>
          <w:w w:val="105"/>
          <w:sz w:val="20"/>
          <w:vertAlign w:val="baseline"/>
        </w:rPr>
        <w:t> </w:t>
      </w:r>
      <w:r>
        <w:rPr>
          <w:w w:val="105"/>
          <w:sz w:val="20"/>
          <w:vertAlign w:val="baseline"/>
        </w:rPr>
        <w:t>integer</w:t>
      </w:r>
      <w:r>
        <w:rPr>
          <w:spacing w:val="-10"/>
          <w:w w:val="105"/>
          <w:sz w:val="20"/>
          <w:vertAlign w:val="baseline"/>
        </w:rPr>
        <w:t> </w:t>
      </w:r>
      <w:r>
        <w:rPr>
          <w:w w:val="105"/>
          <w:sz w:val="20"/>
          <w:vertAlign w:val="baseline"/>
        </w:rPr>
        <w:t>coefficients</w:t>
      </w:r>
      <w:r>
        <w:rPr>
          <w:spacing w:val="-10"/>
          <w:w w:val="105"/>
          <w:sz w:val="20"/>
          <w:vertAlign w:val="baseline"/>
        </w:rPr>
        <w:t> </w:t>
      </w:r>
      <w:r>
        <w:rPr>
          <w:w w:val="105"/>
          <w:sz w:val="20"/>
          <w:vertAlign w:val="baseline"/>
        </w:rPr>
        <w:t>and</w:t>
      </w:r>
      <w:r>
        <w:rPr>
          <w:spacing w:val="-10"/>
          <w:w w:val="105"/>
          <w:sz w:val="20"/>
          <w:vertAlign w:val="baseline"/>
        </w:rPr>
        <w:t> </w:t>
      </w:r>
      <w:r>
        <w:rPr>
          <w:w w:val="105"/>
          <w:sz w:val="20"/>
          <w:vertAlign w:val="baseline"/>
        </w:rPr>
        <w:t>determinant</w:t>
      </w:r>
      <w:r>
        <w:rPr>
          <w:spacing w:val="80"/>
          <w:w w:val="105"/>
          <w:sz w:val="20"/>
          <w:vertAlign w:val="baseline"/>
        </w:rPr>
        <w:t> </w:t>
      </w:r>
      <w:r>
        <w:rPr>
          <w:w w:val="105"/>
          <w:sz w:val="20"/>
          <w:vertAlign w:val="baseline"/>
        </w:rPr>
        <w:t>1.</w:t>
      </w:r>
      <w:r>
        <w:rPr>
          <w:spacing w:val="-10"/>
          <w:w w:val="105"/>
          <w:sz w:val="20"/>
          <w:vertAlign w:val="baseline"/>
        </w:rPr>
        <w:t> </w:t>
      </w:r>
      <w:r>
        <w:rPr>
          <w:w w:val="105"/>
          <w:sz w:val="20"/>
          <w:vertAlign w:val="baseline"/>
        </w:rPr>
        <w:t>Let</w:t>
      </w:r>
      <w:r>
        <w:rPr>
          <w:spacing w:val="-10"/>
          <w:w w:val="105"/>
          <w:sz w:val="20"/>
          <w:vertAlign w:val="baseline"/>
        </w:rPr>
        <w:t> </w:t>
      </w:r>
      <w:r>
        <w:rPr>
          <w:rFonts w:ascii="Times New Roman"/>
          <w:i/>
          <w:w w:val="105"/>
          <w:sz w:val="20"/>
          <w:vertAlign w:val="baseline"/>
        </w:rPr>
        <w:t>A</w:t>
      </w:r>
      <w:r>
        <w:rPr>
          <w:rFonts w:ascii="Times New Roman"/>
          <w:i/>
          <w:w w:val="105"/>
          <w:sz w:val="20"/>
          <w:vertAlign w:val="baseline"/>
        </w:rPr>
        <w:t> </w:t>
      </w:r>
      <w:r>
        <w:rPr>
          <w:w w:val="105"/>
          <w:sz w:val="20"/>
          <w:vertAlign w:val="baseline"/>
        </w:rPr>
        <w:t>and</w:t>
      </w:r>
      <w:r>
        <w:rPr>
          <w:w w:val="105"/>
          <w:sz w:val="20"/>
          <w:vertAlign w:val="baseline"/>
        </w:rPr>
        <w:t> </w:t>
      </w:r>
      <w:r>
        <w:rPr>
          <w:rFonts w:ascii="Times New Roman"/>
          <w:i/>
          <w:w w:val="105"/>
          <w:sz w:val="20"/>
          <w:vertAlign w:val="baseline"/>
        </w:rPr>
        <w:t>B</w:t>
      </w:r>
      <w:r>
        <w:rPr>
          <w:rFonts w:ascii="Times New Roman"/>
          <w:i/>
          <w:w w:val="105"/>
          <w:sz w:val="20"/>
          <w:vertAlign w:val="baseline"/>
        </w:rPr>
        <w:t> </w:t>
      </w:r>
      <w:r>
        <w:rPr>
          <w:w w:val="105"/>
          <w:sz w:val="20"/>
          <w:vertAlign w:val="baseline"/>
        </w:rPr>
        <w:t>be</w:t>
      </w:r>
      <w:r>
        <w:rPr>
          <w:w w:val="105"/>
          <w:sz w:val="20"/>
          <w:vertAlign w:val="baseline"/>
        </w:rPr>
        <w:t> matrices</w:t>
      </w:r>
      <w:r>
        <w:rPr>
          <w:w w:val="105"/>
          <w:sz w:val="20"/>
          <w:vertAlign w:val="baseline"/>
        </w:rPr>
        <w:t> in</w:t>
      </w:r>
      <w:r>
        <w:rPr>
          <w:w w:val="105"/>
          <w:sz w:val="20"/>
          <w:vertAlign w:val="baseline"/>
        </w:rPr>
        <w:t> GL</w:t>
      </w:r>
      <w:r>
        <w:rPr>
          <w:rFonts w:ascii="Georgia"/>
          <w:i/>
          <w:w w:val="105"/>
          <w:sz w:val="20"/>
          <w:vertAlign w:val="subscript"/>
        </w:rPr>
        <w:t>n</w:t>
      </w:r>
      <w:r>
        <w:rPr>
          <w:w w:val="105"/>
          <w:sz w:val="20"/>
          <w:vertAlign w:val="baseline"/>
        </w:rPr>
        <w:t>(</w:t>
      </w:r>
      <w:r>
        <w:rPr>
          <w:rFonts w:ascii="Georgia"/>
          <w:w w:val="105"/>
          <w:sz w:val="20"/>
          <w:vertAlign w:val="baseline"/>
        </w:rPr>
        <w:t>Z</w:t>
      </w:r>
      <w:r>
        <w:rPr>
          <w:w w:val="105"/>
          <w:sz w:val="20"/>
          <w:vertAlign w:val="baseline"/>
        </w:rPr>
        <w:t>).</w:t>
      </w:r>
    </w:p>
    <w:p>
      <w:pPr>
        <w:pStyle w:val="ListParagraph"/>
        <w:numPr>
          <w:ilvl w:val="0"/>
          <w:numId w:val="169"/>
        </w:numPr>
        <w:tabs>
          <w:tab w:pos="2464" w:val="left" w:leader="none"/>
        </w:tabs>
        <w:spacing w:line="275" w:lineRule="exact" w:before="0" w:after="0"/>
        <w:ind w:left="2463" w:right="0" w:hanging="355"/>
        <w:jc w:val="both"/>
        <w:rPr>
          <w:sz w:val="20"/>
        </w:rPr>
      </w:pPr>
      <w:r>
        <w:rPr>
          <w:w w:val="105"/>
          <w:sz w:val="20"/>
        </w:rPr>
        <w:t>Prove</w:t>
      </w:r>
      <w:r>
        <w:rPr>
          <w:spacing w:val="7"/>
          <w:w w:val="105"/>
          <w:sz w:val="20"/>
        </w:rPr>
        <w:t> </w:t>
      </w:r>
      <w:r>
        <w:rPr>
          <w:w w:val="105"/>
          <w:sz w:val="20"/>
        </w:rPr>
        <w:t>that</w:t>
      </w:r>
      <w:r>
        <w:rPr>
          <w:spacing w:val="13"/>
          <w:w w:val="105"/>
          <w:sz w:val="20"/>
        </w:rPr>
        <w:t> </w:t>
      </w:r>
      <w:r>
        <w:rPr>
          <w:rFonts w:ascii="Times New Roman" w:hAnsi="Times New Roman"/>
          <w:i/>
          <w:w w:val="105"/>
          <w:sz w:val="20"/>
        </w:rPr>
        <w:t>AB</w:t>
      </w:r>
      <w:r>
        <w:rPr>
          <w:rFonts w:ascii="Times New Roman" w:hAnsi="Times New Roman"/>
          <w:i/>
          <w:spacing w:val="5"/>
          <w:w w:val="105"/>
          <w:sz w:val="20"/>
        </w:rPr>
        <w:t> </w:t>
      </w:r>
      <w:r>
        <w:rPr>
          <w:rFonts w:ascii="Meiryo" w:hAnsi="Meiryo"/>
          <w:i/>
          <w:w w:val="105"/>
          <w:sz w:val="20"/>
        </w:rPr>
        <w:t>∈</w:t>
      </w:r>
      <w:r>
        <w:rPr>
          <w:rFonts w:ascii="Meiryo" w:hAnsi="Meiryo"/>
          <w:i/>
          <w:spacing w:val="-18"/>
          <w:w w:val="105"/>
          <w:sz w:val="20"/>
        </w:rPr>
        <w:t> </w:t>
      </w:r>
      <w:r>
        <w:rPr>
          <w:spacing w:val="-2"/>
          <w:w w:val="105"/>
          <w:sz w:val="20"/>
        </w:rPr>
        <w:t>GL</w:t>
      </w:r>
      <w:r>
        <w:rPr>
          <w:rFonts w:ascii="Georgia" w:hAnsi="Georgia"/>
          <w:i/>
          <w:spacing w:val="-2"/>
          <w:w w:val="105"/>
          <w:sz w:val="20"/>
          <w:vertAlign w:val="subscript"/>
        </w:rPr>
        <w:t>n</w:t>
      </w:r>
      <w:r>
        <w:rPr>
          <w:spacing w:val="-2"/>
          <w:w w:val="105"/>
          <w:sz w:val="20"/>
          <w:vertAlign w:val="baseline"/>
        </w:rPr>
        <w:t>(</w:t>
      </w:r>
      <w:r>
        <w:rPr>
          <w:rFonts w:ascii="Georgia" w:hAnsi="Georgia"/>
          <w:spacing w:val="-2"/>
          <w:w w:val="105"/>
          <w:sz w:val="20"/>
          <w:vertAlign w:val="baseline"/>
        </w:rPr>
        <w:t>Z</w:t>
      </w:r>
      <w:r>
        <w:rPr>
          <w:spacing w:val="-2"/>
          <w:w w:val="105"/>
          <w:sz w:val="20"/>
          <w:vertAlign w:val="baseline"/>
        </w:rPr>
        <w:t>).</w:t>
      </w:r>
    </w:p>
    <w:p>
      <w:pPr>
        <w:pStyle w:val="ListParagraph"/>
        <w:numPr>
          <w:ilvl w:val="0"/>
          <w:numId w:val="169"/>
        </w:numPr>
        <w:tabs>
          <w:tab w:pos="2464" w:val="left" w:leader="none"/>
        </w:tabs>
        <w:spacing w:line="283" w:lineRule="exact" w:before="0" w:after="0"/>
        <w:ind w:left="2463" w:right="0" w:hanging="366"/>
        <w:jc w:val="both"/>
        <w:rPr>
          <w:sz w:val="20"/>
        </w:rPr>
      </w:pPr>
      <w:r>
        <w:rPr>
          <w:w w:val="105"/>
          <w:sz w:val="20"/>
        </w:rPr>
        <w:t>Prove</w:t>
      </w:r>
      <w:r>
        <w:rPr>
          <w:spacing w:val="12"/>
          <w:w w:val="105"/>
          <w:sz w:val="20"/>
        </w:rPr>
        <w:t> </w:t>
      </w:r>
      <w:r>
        <w:rPr>
          <w:w w:val="105"/>
          <w:sz w:val="20"/>
        </w:rPr>
        <w:t>that</w:t>
      </w:r>
      <w:r>
        <w:rPr>
          <w:spacing w:val="15"/>
          <w:w w:val="105"/>
          <w:sz w:val="20"/>
        </w:rPr>
        <w:t> </w:t>
      </w:r>
      <w:r>
        <w:rPr>
          <w:rFonts w:ascii="Times New Roman" w:hAnsi="Times New Roman"/>
          <w:i/>
          <w:w w:val="105"/>
          <w:sz w:val="20"/>
        </w:rPr>
        <w:t>A</w:t>
      </w:r>
      <w:r>
        <w:rPr>
          <w:rFonts w:ascii="Meiryo" w:hAnsi="Meiryo"/>
          <w:i/>
          <w:w w:val="105"/>
          <w:sz w:val="20"/>
          <w:vertAlign w:val="superscript"/>
        </w:rPr>
        <w:t>−</w:t>
      </w:r>
      <w:r>
        <w:rPr>
          <w:rFonts w:ascii="Georgia" w:hAnsi="Georgia"/>
          <w:w w:val="105"/>
          <w:sz w:val="20"/>
          <w:vertAlign w:val="superscript"/>
        </w:rPr>
        <w:t>1</w:t>
      </w:r>
      <w:r>
        <w:rPr>
          <w:rFonts w:ascii="Georgia" w:hAnsi="Georgia"/>
          <w:spacing w:val="9"/>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spacing w:val="-2"/>
          <w:w w:val="105"/>
          <w:sz w:val="20"/>
          <w:vertAlign w:val="baseline"/>
        </w:rPr>
        <w:t>GL</w:t>
      </w:r>
      <w:r>
        <w:rPr>
          <w:rFonts w:ascii="Georgia" w:hAnsi="Georgia"/>
          <w:i/>
          <w:spacing w:val="-2"/>
          <w:w w:val="105"/>
          <w:sz w:val="20"/>
          <w:vertAlign w:val="subscript"/>
        </w:rPr>
        <w:t>n</w:t>
      </w:r>
      <w:r>
        <w:rPr>
          <w:spacing w:val="-2"/>
          <w:w w:val="105"/>
          <w:sz w:val="20"/>
          <w:vertAlign w:val="baseline"/>
        </w:rPr>
        <w:t>(</w:t>
      </w:r>
      <w:r>
        <w:rPr>
          <w:rFonts w:ascii="Georgia" w:hAnsi="Georgia"/>
          <w:spacing w:val="-2"/>
          <w:w w:val="105"/>
          <w:sz w:val="20"/>
          <w:vertAlign w:val="baseline"/>
        </w:rPr>
        <w:t>Z</w:t>
      </w:r>
      <w:r>
        <w:rPr>
          <w:spacing w:val="-2"/>
          <w:w w:val="105"/>
          <w:sz w:val="20"/>
          <w:vertAlign w:val="baseline"/>
        </w:rPr>
        <w:t>).</w:t>
      </w:r>
    </w:p>
    <w:p>
      <w:pPr>
        <w:pStyle w:val="ListParagraph"/>
        <w:numPr>
          <w:ilvl w:val="0"/>
          <w:numId w:val="169"/>
        </w:numPr>
        <w:tabs>
          <w:tab w:pos="2464" w:val="left" w:leader="none"/>
        </w:tabs>
        <w:spacing w:line="194" w:lineRule="exact" w:before="0" w:after="0"/>
        <w:ind w:left="2463" w:right="0" w:hanging="344"/>
        <w:jc w:val="both"/>
        <w:rPr>
          <w:sz w:val="20"/>
        </w:rPr>
      </w:pPr>
      <w:r>
        <w:rPr>
          <w:w w:val="105"/>
          <w:sz w:val="20"/>
        </w:rPr>
        <w:t>Prove</w:t>
      </w:r>
      <w:r>
        <w:rPr>
          <w:spacing w:val="3"/>
          <w:w w:val="105"/>
          <w:sz w:val="20"/>
        </w:rPr>
        <w:t> </w:t>
      </w:r>
      <w:r>
        <w:rPr>
          <w:w w:val="105"/>
          <w:sz w:val="20"/>
        </w:rPr>
        <w:t>that</w:t>
      </w:r>
      <w:r>
        <w:rPr>
          <w:spacing w:val="4"/>
          <w:w w:val="105"/>
          <w:sz w:val="20"/>
        </w:rPr>
        <w:t> </w:t>
      </w:r>
      <w:r>
        <w:rPr>
          <w:w w:val="105"/>
          <w:sz w:val="20"/>
        </w:rPr>
        <w:t>the</w:t>
      </w:r>
      <w:r>
        <w:rPr>
          <w:spacing w:val="4"/>
          <w:w w:val="105"/>
          <w:sz w:val="20"/>
        </w:rPr>
        <w:t> </w:t>
      </w:r>
      <w:r>
        <w:rPr>
          <w:rFonts w:ascii="Times New Roman"/>
          <w:i/>
          <w:w w:val="105"/>
          <w:sz w:val="20"/>
        </w:rPr>
        <w:t>n</w:t>
      </w:r>
      <w:r>
        <w:rPr>
          <w:w w:val="105"/>
          <w:sz w:val="20"/>
        </w:rPr>
        <w:t>-by-</w:t>
      </w:r>
      <w:r>
        <w:rPr>
          <w:rFonts w:ascii="Times New Roman"/>
          <w:i/>
          <w:w w:val="105"/>
          <w:sz w:val="20"/>
        </w:rPr>
        <w:t>n</w:t>
      </w:r>
      <w:r>
        <w:rPr>
          <w:rFonts w:ascii="Times New Roman"/>
          <w:i/>
          <w:spacing w:val="-3"/>
          <w:w w:val="105"/>
          <w:sz w:val="20"/>
        </w:rPr>
        <w:t> </w:t>
      </w:r>
      <w:r>
        <w:rPr>
          <w:w w:val="105"/>
          <w:sz w:val="20"/>
        </w:rPr>
        <w:t>identity</w:t>
      </w:r>
      <w:r>
        <w:rPr>
          <w:spacing w:val="4"/>
          <w:w w:val="105"/>
          <w:sz w:val="20"/>
        </w:rPr>
        <w:t> </w:t>
      </w:r>
      <w:r>
        <w:rPr>
          <w:w w:val="105"/>
          <w:sz w:val="20"/>
        </w:rPr>
        <w:t>matrix</w:t>
      </w:r>
      <w:r>
        <w:rPr>
          <w:spacing w:val="4"/>
          <w:w w:val="105"/>
          <w:sz w:val="20"/>
        </w:rPr>
        <w:t> </w:t>
      </w:r>
      <w:r>
        <w:rPr>
          <w:w w:val="105"/>
          <w:sz w:val="20"/>
        </w:rPr>
        <w:t>is</w:t>
      </w:r>
      <w:r>
        <w:rPr>
          <w:spacing w:val="4"/>
          <w:w w:val="105"/>
          <w:sz w:val="20"/>
        </w:rPr>
        <w:t> </w:t>
      </w:r>
      <w:r>
        <w:rPr>
          <w:w w:val="105"/>
          <w:sz w:val="20"/>
        </w:rPr>
        <w:t>in</w:t>
      </w:r>
      <w:r>
        <w:rPr>
          <w:spacing w:val="4"/>
          <w:w w:val="105"/>
          <w:sz w:val="20"/>
        </w:rPr>
        <w:t> </w:t>
      </w:r>
      <w:r>
        <w:rPr>
          <w:spacing w:val="-2"/>
          <w:w w:val="105"/>
          <w:sz w:val="20"/>
        </w:rPr>
        <w:t>GL</w:t>
      </w:r>
      <w:r>
        <w:rPr>
          <w:rFonts w:ascii="Georgia"/>
          <w:i/>
          <w:spacing w:val="-2"/>
          <w:w w:val="105"/>
          <w:sz w:val="20"/>
          <w:vertAlign w:val="subscript"/>
        </w:rPr>
        <w:t>n</w:t>
      </w:r>
      <w:r>
        <w:rPr>
          <w:spacing w:val="-2"/>
          <w:w w:val="105"/>
          <w:sz w:val="20"/>
          <w:vertAlign w:val="baseline"/>
        </w:rPr>
        <w:t>(</w:t>
      </w:r>
      <w:r>
        <w:rPr>
          <w:rFonts w:ascii="Georgia"/>
          <w:spacing w:val="-2"/>
          <w:w w:val="105"/>
          <w:sz w:val="20"/>
          <w:vertAlign w:val="baseline"/>
        </w:rPr>
        <w:t>Z</w:t>
      </w:r>
      <w:r>
        <w:rPr>
          <w:spacing w:val="-2"/>
          <w:w w:val="105"/>
          <w:sz w:val="20"/>
          <w:vertAlign w:val="baseline"/>
        </w:rPr>
        <w:t>).</w:t>
      </w:r>
    </w:p>
    <w:p>
      <w:pPr>
        <w:pStyle w:val="ListParagraph"/>
        <w:numPr>
          <w:ilvl w:val="0"/>
          <w:numId w:val="169"/>
        </w:numPr>
        <w:tabs>
          <w:tab w:pos="2464" w:val="left" w:leader="none"/>
        </w:tabs>
        <w:spacing w:line="244" w:lineRule="auto" w:before="24" w:after="0"/>
        <w:ind w:left="2463" w:right="906" w:hanging="366"/>
        <w:jc w:val="both"/>
        <w:rPr>
          <w:sz w:val="20"/>
        </w:rPr>
      </w:pPr>
      <w:r>
        <w:rPr>
          <w:sz w:val="20"/>
        </w:rPr>
        <w:t>Prove that GL</w:t>
      </w:r>
      <w:r>
        <w:rPr>
          <w:rFonts w:ascii="Georgia"/>
          <w:i/>
          <w:sz w:val="20"/>
          <w:vertAlign w:val="subscript"/>
        </w:rPr>
        <w:t>n</w:t>
      </w:r>
      <w:r>
        <w:rPr>
          <w:sz w:val="20"/>
          <w:vertAlign w:val="baseline"/>
        </w:rPr>
        <w:t>(</w:t>
      </w:r>
      <w:r>
        <w:rPr>
          <w:rFonts w:ascii="Georgia"/>
          <w:sz w:val="20"/>
          <w:vertAlign w:val="baseline"/>
        </w:rPr>
        <w:t>Z</w:t>
      </w:r>
      <w:r>
        <w:rPr>
          <w:sz w:val="20"/>
          <w:vertAlign w:val="baseline"/>
        </w:rPr>
        <w:t>) is a group. (</w:t>
      </w:r>
      <w:r>
        <w:rPr>
          <w:i/>
          <w:sz w:val="20"/>
          <w:vertAlign w:val="baseline"/>
        </w:rPr>
        <w:t>Hint</w:t>
      </w:r>
      <w:r>
        <w:rPr>
          <w:sz w:val="20"/>
          <w:vertAlign w:val="baseline"/>
        </w:rPr>
        <w:t>. You have already done most of the work in proving (a), (b), and (c). For the associative law, either prove it directly</w:t>
      </w:r>
      <w:r>
        <w:rPr>
          <w:spacing w:val="31"/>
          <w:sz w:val="20"/>
          <w:vertAlign w:val="baseline"/>
        </w:rPr>
        <w:t> </w:t>
      </w:r>
      <w:r>
        <w:rPr>
          <w:sz w:val="20"/>
          <w:vertAlign w:val="baseline"/>
        </w:rPr>
        <w:t>or</w:t>
      </w:r>
      <w:r>
        <w:rPr>
          <w:spacing w:val="31"/>
          <w:sz w:val="20"/>
          <w:vertAlign w:val="baseline"/>
        </w:rPr>
        <w:t> </w:t>
      </w:r>
      <w:r>
        <w:rPr>
          <w:sz w:val="20"/>
          <w:vertAlign w:val="baseline"/>
        </w:rPr>
        <w:t>use</w:t>
      </w:r>
      <w:r>
        <w:rPr>
          <w:spacing w:val="31"/>
          <w:sz w:val="20"/>
          <w:vertAlign w:val="baseline"/>
        </w:rPr>
        <w:t> </w:t>
      </w:r>
      <w:r>
        <w:rPr>
          <w:sz w:val="20"/>
          <w:vertAlign w:val="baseline"/>
        </w:rPr>
        <w:t>the</w:t>
      </w:r>
      <w:r>
        <w:rPr>
          <w:spacing w:val="31"/>
          <w:sz w:val="20"/>
          <w:vertAlign w:val="baseline"/>
        </w:rPr>
        <w:t> </w:t>
      </w:r>
      <w:r>
        <w:rPr>
          <w:sz w:val="20"/>
          <w:vertAlign w:val="baseline"/>
        </w:rPr>
        <w:t>fact</w:t>
      </w:r>
      <w:r>
        <w:rPr>
          <w:spacing w:val="31"/>
          <w:sz w:val="20"/>
          <w:vertAlign w:val="baseline"/>
        </w:rPr>
        <w:t> </w:t>
      </w:r>
      <w:r>
        <w:rPr>
          <w:sz w:val="20"/>
          <w:vertAlign w:val="baseline"/>
        </w:rPr>
        <w:t>that</w:t>
      </w:r>
      <w:r>
        <w:rPr>
          <w:spacing w:val="31"/>
          <w:sz w:val="20"/>
          <w:vertAlign w:val="baseline"/>
        </w:rPr>
        <w:t> </w:t>
      </w:r>
      <w:r>
        <w:rPr>
          <w:sz w:val="20"/>
          <w:vertAlign w:val="baseline"/>
        </w:rPr>
        <w:t>you</w:t>
      </w:r>
      <w:r>
        <w:rPr>
          <w:spacing w:val="31"/>
          <w:sz w:val="20"/>
          <w:vertAlign w:val="baseline"/>
        </w:rPr>
        <w:t> </w:t>
      </w:r>
      <w:r>
        <w:rPr>
          <w:sz w:val="20"/>
          <w:vertAlign w:val="baseline"/>
        </w:rPr>
        <w:t>know</w:t>
      </w:r>
      <w:r>
        <w:rPr>
          <w:spacing w:val="31"/>
          <w:sz w:val="20"/>
          <w:vertAlign w:val="baseline"/>
        </w:rPr>
        <w:t> </w:t>
      </w:r>
      <w:r>
        <w:rPr>
          <w:sz w:val="20"/>
          <w:vertAlign w:val="baseline"/>
        </w:rPr>
        <w:t>that</w:t>
      </w:r>
      <w:r>
        <w:rPr>
          <w:spacing w:val="31"/>
          <w:sz w:val="20"/>
          <w:vertAlign w:val="baseline"/>
        </w:rPr>
        <w:t> </w:t>
      </w:r>
      <w:r>
        <w:rPr>
          <w:sz w:val="20"/>
          <w:vertAlign w:val="baseline"/>
        </w:rPr>
        <w:t>it</w:t>
      </w:r>
      <w:r>
        <w:rPr>
          <w:spacing w:val="31"/>
          <w:sz w:val="20"/>
          <w:vertAlign w:val="baseline"/>
        </w:rPr>
        <w:t> </w:t>
      </w:r>
      <w:r>
        <w:rPr>
          <w:sz w:val="20"/>
          <w:vertAlign w:val="baseline"/>
        </w:rPr>
        <w:t>is</w:t>
      </w:r>
      <w:r>
        <w:rPr>
          <w:spacing w:val="31"/>
          <w:sz w:val="20"/>
          <w:vertAlign w:val="baseline"/>
        </w:rPr>
        <w:t> </w:t>
      </w:r>
      <w:r>
        <w:rPr>
          <w:sz w:val="20"/>
          <w:vertAlign w:val="baseline"/>
        </w:rPr>
        <w:t>true</w:t>
      </w:r>
      <w:r>
        <w:rPr>
          <w:spacing w:val="31"/>
          <w:sz w:val="20"/>
          <w:vertAlign w:val="baseline"/>
        </w:rPr>
        <w:t> </w:t>
      </w:r>
      <w:r>
        <w:rPr>
          <w:sz w:val="20"/>
          <w:vertAlign w:val="baseline"/>
        </w:rPr>
        <w:t>for</w:t>
      </w:r>
      <w:r>
        <w:rPr>
          <w:spacing w:val="31"/>
          <w:sz w:val="20"/>
          <w:vertAlign w:val="baseline"/>
        </w:rPr>
        <w:t> </w:t>
      </w:r>
      <w:r>
        <w:rPr>
          <w:sz w:val="20"/>
          <w:vertAlign w:val="baseline"/>
        </w:rPr>
        <w:t>matrices</w:t>
      </w:r>
      <w:r>
        <w:rPr>
          <w:spacing w:val="31"/>
          <w:sz w:val="20"/>
          <w:vertAlign w:val="baseline"/>
        </w:rPr>
        <w:t> </w:t>
      </w:r>
      <w:r>
        <w:rPr>
          <w:sz w:val="20"/>
          <w:vertAlign w:val="baseline"/>
        </w:rPr>
        <w:t>with real coefficients.)</w:t>
      </w:r>
    </w:p>
    <w:p>
      <w:pPr>
        <w:spacing w:after="0" w:line="244" w:lineRule="auto"/>
        <w:jc w:val="both"/>
        <w:rPr>
          <w:sz w:val="20"/>
        </w:rPr>
        <w:sectPr>
          <w:headerReference w:type="even" r:id="rId53"/>
          <w:headerReference w:type="default" r:id="rId54"/>
          <w:pgSz w:w="11900" w:h="16840"/>
          <w:pgMar w:header="1482" w:footer="0" w:top="1740" w:bottom="280" w:left="620" w:right="1600"/>
          <w:pgNumType w:start="170"/>
        </w:sectPr>
      </w:pPr>
    </w:p>
    <w:p>
      <w:pPr>
        <w:pStyle w:val="BodyText"/>
        <w:spacing w:before="8"/>
        <w:rPr>
          <w:sz w:val="11"/>
        </w:rPr>
      </w:pPr>
    </w:p>
    <w:p>
      <w:pPr>
        <w:pStyle w:val="ListParagraph"/>
        <w:numPr>
          <w:ilvl w:val="0"/>
          <w:numId w:val="169"/>
        </w:numPr>
        <w:tabs>
          <w:tab w:pos="2464" w:val="left" w:leader="none"/>
        </w:tabs>
        <w:spacing w:line="240" w:lineRule="auto" w:before="103" w:after="0"/>
        <w:ind w:left="2463" w:right="0" w:hanging="344"/>
        <w:jc w:val="both"/>
        <w:rPr>
          <w:sz w:val="20"/>
        </w:rPr>
      </w:pPr>
      <w:r>
        <w:rPr>
          <w:sz w:val="20"/>
        </w:rPr>
        <w:t>Is</w:t>
      </w:r>
      <w:r>
        <w:rPr>
          <w:spacing w:val="41"/>
          <w:sz w:val="20"/>
        </w:rPr>
        <w:t> </w:t>
      </w:r>
      <w:r>
        <w:rPr>
          <w:sz w:val="20"/>
        </w:rPr>
        <w:t>GL</w:t>
      </w:r>
      <w:r>
        <w:rPr>
          <w:rFonts w:ascii="Georgia"/>
          <w:i/>
          <w:sz w:val="20"/>
          <w:vertAlign w:val="subscript"/>
        </w:rPr>
        <w:t>n</w:t>
      </w:r>
      <w:r>
        <w:rPr>
          <w:sz w:val="20"/>
          <w:vertAlign w:val="baseline"/>
        </w:rPr>
        <w:t>(</w:t>
      </w:r>
      <w:r>
        <w:rPr>
          <w:rFonts w:ascii="Georgia"/>
          <w:sz w:val="20"/>
          <w:vertAlign w:val="baseline"/>
        </w:rPr>
        <w:t>Z</w:t>
      </w:r>
      <w:r>
        <w:rPr>
          <w:sz w:val="20"/>
          <w:vertAlign w:val="baseline"/>
        </w:rPr>
        <w:t>)</w:t>
      </w:r>
      <w:r>
        <w:rPr>
          <w:spacing w:val="42"/>
          <w:sz w:val="20"/>
          <w:vertAlign w:val="baseline"/>
        </w:rPr>
        <w:t> </w:t>
      </w:r>
      <w:r>
        <w:rPr>
          <w:sz w:val="20"/>
          <w:vertAlign w:val="baseline"/>
        </w:rPr>
        <w:t>a</w:t>
      </w:r>
      <w:r>
        <w:rPr>
          <w:spacing w:val="42"/>
          <w:sz w:val="20"/>
          <w:vertAlign w:val="baseline"/>
        </w:rPr>
        <w:t> </w:t>
      </w:r>
      <w:r>
        <w:rPr>
          <w:sz w:val="20"/>
          <w:vertAlign w:val="baseline"/>
        </w:rPr>
        <w:t>commutative</w:t>
      </w:r>
      <w:r>
        <w:rPr>
          <w:spacing w:val="42"/>
          <w:sz w:val="20"/>
          <w:vertAlign w:val="baseline"/>
        </w:rPr>
        <w:t> </w:t>
      </w:r>
      <w:r>
        <w:rPr>
          <w:spacing w:val="-2"/>
          <w:sz w:val="20"/>
          <w:vertAlign w:val="baseline"/>
        </w:rPr>
        <w:t>group?</w:t>
      </w:r>
    </w:p>
    <w:p>
      <w:pPr>
        <w:spacing w:line="218" w:lineRule="exact" w:before="197"/>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6.11</w:t>
      </w:r>
      <w:r>
        <w:rPr>
          <w:spacing w:val="-4"/>
          <w:sz w:val="20"/>
        </w:rPr>
        <w:t>.</w:t>
      </w:r>
    </w:p>
    <w:p>
      <w:pPr>
        <w:pStyle w:val="ListParagraph"/>
        <w:numPr>
          <w:ilvl w:val="1"/>
          <w:numId w:val="169"/>
        </w:numPr>
        <w:tabs>
          <w:tab w:pos="2704" w:val="left" w:leader="none"/>
        </w:tabs>
        <w:spacing w:line="297" w:lineRule="exact" w:before="0" w:after="0"/>
        <w:ind w:left="2703" w:right="0" w:hanging="330"/>
        <w:jc w:val="left"/>
        <w:rPr>
          <w:sz w:val="20"/>
        </w:rPr>
      </w:pPr>
      <w:r>
        <w:rPr>
          <w:w w:val="105"/>
          <w:sz w:val="20"/>
        </w:rPr>
        <w:t>By</w:t>
      </w:r>
      <w:r>
        <w:rPr>
          <w:spacing w:val="22"/>
          <w:w w:val="105"/>
          <w:sz w:val="20"/>
        </w:rPr>
        <w:t> </w:t>
      </w:r>
      <w:r>
        <w:rPr>
          <w:w w:val="105"/>
          <w:sz w:val="20"/>
        </w:rPr>
        <w:t>assumption,</w:t>
      </w:r>
      <w:r>
        <w:rPr>
          <w:spacing w:val="22"/>
          <w:w w:val="105"/>
          <w:sz w:val="20"/>
        </w:rPr>
        <w:t> </w:t>
      </w:r>
      <w:r>
        <w:rPr>
          <w:rFonts w:ascii="Times New Roman" w:hAnsi="Times New Roman"/>
          <w:i/>
          <w:w w:val="105"/>
          <w:sz w:val="20"/>
        </w:rPr>
        <w:t>A</w:t>
      </w:r>
      <w:r>
        <w:rPr>
          <w:rFonts w:ascii="Meiryo" w:hAnsi="Meiryo"/>
          <w:i/>
          <w:w w:val="105"/>
          <w:sz w:val="20"/>
          <w:vertAlign w:val="superscript"/>
        </w:rPr>
        <w:t>−</w:t>
      </w:r>
      <w:r>
        <w:rPr>
          <w:rFonts w:ascii="Georgia" w:hAnsi="Georgia"/>
          <w:w w:val="105"/>
          <w:sz w:val="20"/>
          <w:vertAlign w:val="superscript"/>
        </w:rPr>
        <w:t>1</w:t>
      </w:r>
      <w:r>
        <w:rPr>
          <w:rFonts w:ascii="Georgia" w:hAnsi="Georgia"/>
          <w:spacing w:val="28"/>
          <w:w w:val="105"/>
          <w:sz w:val="20"/>
          <w:vertAlign w:val="baseline"/>
        </w:rPr>
        <w:t> </w:t>
      </w:r>
      <w:r>
        <w:rPr>
          <w:w w:val="105"/>
          <w:sz w:val="20"/>
          <w:vertAlign w:val="baseline"/>
        </w:rPr>
        <w:t>and</w:t>
      </w:r>
      <w:r>
        <w:rPr>
          <w:spacing w:val="22"/>
          <w:w w:val="105"/>
          <w:sz w:val="20"/>
          <w:vertAlign w:val="baseline"/>
        </w:rPr>
        <w:t> </w:t>
      </w:r>
      <w:r>
        <w:rPr>
          <w:rFonts w:ascii="Times New Roman" w:hAnsi="Times New Roman"/>
          <w:i/>
          <w:w w:val="105"/>
          <w:sz w:val="20"/>
          <w:vertAlign w:val="baseline"/>
        </w:rPr>
        <w:t>B</w:t>
      </w:r>
      <w:r>
        <w:rPr>
          <w:rFonts w:ascii="Meiryo" w:hAnsi="Meiryo"/>
          <w:i/>
          <w:w w:val="105"/>
          <w:sz w:val="20"/>
          <w:vertAlign w:val="superscript"/>
        </w:rPr>
        <w:t>−</w:t>
      </w:r>
      <w:r>
        <w:rPr>
          <w:rFonts w:ascii="Georgia" w:hAnsi="Georgia"/>
          <w:w w:val="105"/>
          <w:sz w:val="20"/>
          <w:vertAlign w:val="superscript"/>
        </w:rPr>
        <w:t>1</w:t>
      </w:r>
      <w:r>
        <w:rPr>
          <w:rFonts w:ascii="Georgia" w:hAnsi="Georgia"/>
          <w:spacing w:val="28"/>
          <w:w w:val="105"/>
          <w:sz w:val="20"/>
          <w:vertAlign w:val="baseline"/>
        </w:rPr>
        <w:t> </w:t>
      </w:r>
      <w:r>
        <w:rPr>
          <w:w w:val="105"/>
          <w:sz w:val="20"/>
          <w:vertAlign w:val="baseline"/>
        </w:rPr>
        <w:t>have</w:t>
      </w:r>
      <w:r>
        <w:rPr>
          <w:spacing w:val="22"/>
          <w:w w:val="105"/>
          <w:sz w:val="20"/>
          <w:vertAlign w:val="baseline"/>
        </w:rPr>
        <w:t> </w:t>
      </w:r>
      <w:r>
        <w:rPr>
          <w:w w:val="105"/>
          <w:sz w:val="20"/>
          <w:vertAlign w:val="baseline"/>
        </w:rPr>
        <w:t>integer</w:t>
      </w:r>
      <w:r>
        <w:rPr>
          <w:spacing w:val="22"/>
          <w:w w:val="105"/>
          <w:sz w:val="20"/>
          <w:vertAlign w:val="baseline"/>
        </w:rPr>
        <w:t> </w:t>
      </w:r>
      <w:r>
        <w:rPr>
          <w:w w:val="105"/>
          <w:sz w:val="20"/>
          <w:vertAlign w:val="baseline"/>
        </w:rPr>
        <w:t>entries.</w:t>
      </w:r>
      <w:r>
        <w:rPr>
          <w:spacing w:val="23"/>
          <w:w w:val="105"/>
          <w:sz w:val="20"/>
          <w:vertAlign w:val="baseline"/>
        </w:rPr>
        <w:t> </w:t>
      </w:r>
      <w:r>
        <w:rPr>
          <w:w w:val="105"/>
          <w:sz w:val="20"/>
          <w:vertAlign w:val="baseline"/>
        </w:rPr>
        <w:t>Hence</w:t>
      </w:r>
      <w:r>
        <w:rPr>
          <w:spacing w:val="23"/>
          <w:w w:val="105"/>
          <w:sz w:val="20"/>
          <w:vertAlign w:val="baseline"/>
        </w:rPr>
        <w:t> </w:t>
      </w:r>
      <w:r>
        <w:rPr>
          <w:w w:val="105"/>
          <w:sz w:val="20"/>
          <w:vertAlign w:val="baseline"/>
        </w:rPr>
        <w:t>(</w:t>
      </w:r>
      <w:r>
        <w:rPr>
          <w:rFonts w:ascii="Times New Roman" w:hAnsi="Times New Roman"/>
          <w:i/>
          <w:w w:val="105"/>
          <w:sz w:val="20"/>
          <w:vertAlign w:val="baseline"/>
        </w:rPr>
        <w:t>AB</w:t>
      </w:r>
      <w:r>
        <w:rPr>
          <w:w w:val="105"/>
          <w:sz w:val="20"/>
          <w:vertAlign w:val="baseline"/>
        </w:rPr>
        <w:t>)</w:t>
      </w:r>
      <w:r>
        <w:rPr>
          <w:rFonts w:ascii="Meiryo" w:hAnsi="Meiryo"/>
          <w:i/>
          <w:w w:val="105"/>
          <w:position w:val="7"/>
          <w:sz w:val="14"/>
          <w:vertAlign w:val="baseline"/>
        </w:rPr>
        <w:t>−</w:t>
      </w:r>
      <w:r>
        <w:rPr>
          <w:rFonts w:ascii="Georgia" w:hAnsi="Georgia"/>
          <w:w w:val="105"/>
          <w:position w:val="7"/>
          <w:sz w:val="14"/>
          <w:vertAlign w:val="baseline"/>
        </w:rPr>
        <w:t>1</w:t>
      </w:r>
      <w:r>
        <w:rPr>
          <w:rFonts w:ascii="Georgia" w:hAnsi="Georgia"/>
          <w:spacing w:val="38"/>
          <w:w w:val="105"/>
          <w:position w:val="7"/>
          <w:sz w:val="14"/>
          <w:vertAlign w:val="baseline"/>
        </w:rPr>
        <w:t> </w:t>
      </w:r>
      <w:r>
        <w:rPr>
          <w:spacing w:val="-10"/>
          <w:w w:val="105"/>
          <w:sz w:val="20"/>
          <w:vertAlign w:val="baseline"/>
        </w:rPr>
        <w:t>=</w:t>
      </w:r>
    </w:p>
    <w:p>
      <w:pPr>
        <w:spacing w:line="245" w:lineRule="exact" w:before="0"/>
        <w:ind w:left="2075" w:right="0" w:firstLine="0"/>
        <w:jc w:val="both"/>
        <w:rPr>
          <w:sz w:val="20"/>
        </w:rPr>
      </w:pPr>
      <w:r>
        <w:rPr>
          <w:rFonts w:ascii="Times New Roman" w:hAnsi="Times New Roman"/>
          <w:i/>
          <w:w w:val="105"/>
          <w:sz w:val="20"/>
        </w:rPr>
        <w:t>B</w:t>
      </w:r>
      <w:r>
        <w:rPr>
          <w:rFonts w:ascii="Meiryo" w:hAnsi="Meiryo"/>
          <w:i/>
          <w:w w:val="105"/>
          <w:sz w:val="20"/>
          <w:vertAlign w:val="superscript"/>
        </w:rPr>
        <w:t>−</w:t>
      </w:r>
      <w:r>
        <w:rPr>
          <w:rFonts w:ascii="Georgia" w:hAnsi="Georgia"/>
          <w:w w:val="105"/>
          <w:sz w:val="20"/>
          <w:vertAlign w:val="superscript"/>
        </w:rPr>
        <w:t>1</w:t>
      </w:r>
      <w:r>
        <w:rPr>
          <w:rFonts w:ascii="Times New Roman" w:hAnsi="Times New Roman"/>
          <w:i/>
          <w:w w:val="105"/>
          <w:sz w:val="20"/>
          <w:vertAlign w:val="baseline"/>
        </w:rPr>
        <w:t>A</w:t>
      </w:r>
      <w:r>
        <w:rPr>
          <w:rFonts w:ascii="Meiryo" w:hAnsi="Meiryo"/>
          <w:i/>
          <w:w w:val="105"/>
          <w:sz w:val="20"/>
          <w:vertAlign w:val="superscript"/>
        </w:rPr>
        <w:t>−</w:t>
      </w:r>
      <w:r>
        <w:rPr>
          <w:rFonts w:ascii="Georgia" w:hAnsi="Georgia"/>
          <w:w w:val="105"/>
          <w:sz w:val="20"/>
          <w:vertAlign w:val="superscript"/>
        </w:rPr>
        <w:t>1</w:t>
      </w:r>
      <w:r>
        <w:rPr>
          <w:rFonts w:ascii="Georgia" w:hAnsi="Georgia"/>
          <w:spacing w:val="13"/>
          <w:w w:val="105"/>
          <w:sz w:val="20"/>
          <w:vertAlign w:val="baseline"/>
        </w:rPr>
        <w:t> </w:t>
      </w:r>
      <w:r>
        <w:rPr>
          <w:w w:val="105"/>
          <w:sz w:val="20"/>
          <w:vertAlign w:val="baseline"/>
        </w:rPr>
        <w:t>also</w:t>
      </w:r>
      <w:r>
        <w:rPr>
          <w:spacing w:val="13"/>
          <w:w w:val="105"/>
          <w:sz w:val="20"/>
          <w:vertAlign w:val="baseline"/>
        </w:rPr>
        <w:t> </w:t>
      </w:r>
      <w:r>
        <w:rPr>
          <w:w w:val="105"/>
          <w:sz w:val="20"/>
          <w:vertAlign w:val="baseline"/>
        </w:rPr>
        <w:t>has</w:t>
      </w:r>
      <w:r>
        <w:rPr>
          <w:spacing w:val="13"/>
          <w:w w:val="105"/>
          <w:sz w:val="20"/>
          <w:vertAlign w:val="baseline"/>
        </w:rPr>
        <w:t> </w:t>
      </w:r>
      <w:r>
        <w:rPr>
          <w:w w:val="105"/>
          <w:sz w:val="20"/>
          <w:vertAlign w:val="baseline"/>
        </w:rPr>
        <w:t>integer</w:t>
      </w:r>
      <w:r>
        <w:rPr>
          <w:spacing w:val="14"/>
          <w:w w:val="105"/>
          <w:sz w:val="20"/>
          <w:vertAlign w:val="baseline"/>
        </w:rPr>
        <w:t> </w:t>
      </w:r>
      <w:r>
        <w:rPr>
          <w:w w:val="105"/>
          <w:sz w:val="20"/>
          <w:vertAlign w:val="baseline"/>
        </w:rPr>
        <w:t>entries,</w:t>
      </w:r>
      <w:r>
        <w:rPr>
          <w:spacing w:val="13"/>
          <w:w w:val="105"/>
          <w:sz w:val="20"/>
          <w:vertAlign w:val="baseline"/>
        </w:rPr>
        <w:t> </w:t>
      </w:r>
      <w:r>
        <w:rPr>
          <w:w w:val="105"/>
          <w:sz w:val="20"/>
          <w:vertAlign w:val="baseline"/>
        </w:rPr>
        <w:t>so</w:t>
      </w:r>
      <w:r>
        <w:rPr>
          <w:spacing w:val="13"/>
          <w:w w:val="105"/>
          <w:sz w:val="20"/>
          <w:vertAlign w:val="baseline"/>
        </w:rPr>
        <w:t> </w:t>
      </w:r>
      <w:r>
        <w:rPr>
          <w:rFonts w:ascii="Times New Roman" w:hAnsi="Times New Roman"/>
          <w:i/>
          <w:w w:val="105"/>
          <w:sz w:val="20"/>
          <w:vertAlign w:val="baseline"/>
        </w:rPr>
        <w:t>AB</w:t>
      </w:r>
      <w:r>
        <w:rPr>
          <w:rFonts w:ascii="Times New Roman" w:hAnsi="Times New Roman"/>
          <w:i/>
          <w:spacing w:val="6"/>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pacing w:val="-2"/>
          <w:w w:val="105"/>
          <w:sz w:val="20"/>
          <w:vertAlign w:val="baseline"/>
        </w:rPr>
        <w:t>GL</w:t>
      </w:r>
      <w:r>
        <w:rPr>
          <w:rFonts w:ascii="Georgia" w:hAnsi="Georgia"/>
          <w:i/>
          <w:spacing w:val="-2"/>
          <w:w w:val="105"/>
          <w:sz w:val="20"/>
          <w:vertAlign w:val="subscript"/>
        </w:rPr>
        <w:t>n</w:t>
      </w:r>
      <w:r>
        <w:rPr>
          <w:spacing w:val="-2"/>
          <w:w w:val="105"/>
          <w:sz w:val="20"/>
          <w:vertAlign w:val="baseline"/>
        </w:rPr>
        <w:t>(</w:t>
      </w:r>
      <w:r>
        <w:rPr>
          <w:rFonts w:ascii="Georgia" w:hAnsi="Georgia"/>
          <w:spacing w:val="-2"/>
          <w:w w:val="105"/>
          <w:sz w:val="20"/>
          <w:vertAlign w:val="baseline"/>
        </w:rPr>
        <w:t>Z</w:t>
      </w:r>
      <w:r>
        <w:rPr>
          <w:spacing w:val="-2"/>
          <w:w w:val="105"/>
          <w:sz w:val="20"/>
          <w:vertAlign w:val="baseline"/>
        </w:rPr>
        <w:t>).</w:t>
      </w:r>
    </w:p>
    <w:p>
      <w:pPr>
        <w:pStyle w:val="ListParagraph"/>
        <w:numPr>
          <w:ilvl w:val="1"/>
          <w:numId w:val="169"/>
        </w:numPr>
        <w:tabs>
          <w:tab w:pos="2474" w:val="left" w:leader="none"/>
        </w:tabs>
        <w:spacing w:line="250" w:lineRule="exact" w:before="0" w:after="0"/>
        <w:ind w:left="2473" w:right="0" w:hanging="366"/>
        <w:jc w:val="both"/>
        <w:rPr>
          <w:sz w:val="20"/>
        </w:rPr>
      </w:pPr>
      <w:r>
        <w:rPr/>
        <w:pict>
          <v:shape style="position:absolute;margin-left:414.815948pt;margin-top:.751304pt;width:6.65pt;height:17.3pt;mso-position-horizontal-relative:page;mso-position-vertical-relative:paragraph;z-index:-29929472" type="#_x0000_t202" id="docshape1276"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sz w:val="20"/>
        </w:rPr>
        <w:t>(</w:t>
      </w:r>
      <w:r>
        <w:rPr>
          <w:rFonts w:ascii="Times New Roman" w:hAnsi="Times New Roman"/>
          <w:i/>
          <w:w w:val="105"/>
          <w:sz w:val="20"/>
        </w:rPr>
        <w:t>A</w:t>
      </w:r>
      <w:r>
        <w:rPr>
          <w:rFonts w:ascii="Meiryo" w:hAnsi="Meiryo"/>
          <w:i/>
          <w:w w:val="105"/>
          <w:sz w:val="20"/>
          <w:vertAlign w:val="superscript"/>
        </w:rPr>
        <w:t>−</w:t>
      </w:r>
      <w:r>
        <w:rPr>
          <w:rFonts w:ascii="Georgia" w:hAnsi="Georgia"/>
          <w:w w:val="105"/>
          <w:sz w:val="20"/>
          <w:vertAlign w:val="superscript"/>
        </w:rPr>
        <w:t>1</w:t>
      </w:r>
      <w:r>
        <w:rPr>
          <w:w w:val="105"/>
          <w:sz w:val="20"/>
          <w:vertAlign w:val="baseline"/>
        </w:rPr>
        <w:t>)</w:t>
      </w:r>
      <w:r>
        <w:rPr>
          <w:rFonts w:ascii="Meiryo" w:hAnsi="Meiryo"/>
          <w:i/>
          <w:w w:val="105"/>
          <w:position w:val="7"/>
          <w:sz w:val="14"/>
          <w:vertAlign w:val="baseline"/>
        </w:rPr>
        <w:t>−</w:t>
      </w:r>
      <w:r>
        <w:rPr>
          <w:rFonts w:ascii="Georgia" w:hAnsi="Georgia"/>
          <w:w w:val="105"/>
          <w:position w:val="7"/>
          <w:sz w:val="14"/>
          <w:vertAlign w:val="baseline"/>
        </w:rPr>
        <w:t>1</w:t>
      </w:r>
      <w:r>
        <w:rPr>
          <w:rFonts w:ascii="Georgia" w:hAnsi="Georgia"/>
          <w:spacing w:val="32"/>
          <w:w w:val="105"/>
          <w:position w:val="7"/>
          <w:sz w:val="14"/>
          <w:vertAlign w:val="baseline"/>
        </w:rPr>
        <w:t> </w:t>
      </w:r>
      <w:r>
        <w:rPr>
          <w:w w:val="105"/>
          <w:sz w:val="20"/>
          <w:vertAlign w:val="baseline"/>
        </w:rPr>
        <w:t>is</w:t>
      </w:r>
      <w:r>
        <w:rPr>
          <w:spacing w:val="14"/>
          <w:w w:val="105"/>
          <w:sz w:val="20"/>
          <w:vertAlign w:val="baseline"/>
        </w:rPr>
        <w:t> </w:t>
      </w:r>
      <w:r>
        <w:rPr>
          <w:w w:val="105"/>
          <w:sz w:val="20"/>
          <w:vertAlign w:val="baseline"/>
        </w:rPr>
        <w:t>equal</w:t>
      </w:r>
      <w:r>
        <w:rPr>
          <w:spacing w:val="13"/>
          <w:w w:val="105"/>
          <w:sz w:val="20"/>
          <w:vertAlign w:val="baseline"/>
        </w:rPr>
        <w:t> </w:t>
      </w:r>
      <w:r>
        <w:rPr>
          <w:w w:val="105"/>
          <w:sz w:val="20"/>
          <w:vertAlign w:val="baseline"/>
        </w:rPr>
        <w:t>to</w:t>
      </w:r>
      <w:r>
        <w:rPr>
          <w:spacing w:val="14"/>
          <w:w w:val="105"/>
          <w:sz w:val="20"/>
          <w:vertAlign w:val="baseline"/>
        </w:rPr>
        <w:t> </w:t>
      </w:r>
      <w:r>
        <w:rPr>
          <w:rFonts w:ascii="Times New Roman" w:hAnsi="Times New Roman"/>
          <w:i/>
          <w:w w:val="105"/>
          <w:sz w:val="20"/>
          <w:vertAlign w:val="baseline"/>
        </w:rPr>
        <w:t>A</w:t>
      </w:r>
      <w:r>
        <w:rPr>
          <w:w w:val="105"/>
          <w:sz w:val="20"/>
          <w:vertAlign w:val="baseline"/>
        </w:rPr>
        <w:t>,</w:t>
      </w:r>
      <w:r>
        <w:rPr>
          <w:spacing w:val="14"/>
          <w:w w:val="105"/>
          <w:sz w:val="20"/>
          <w:vertAlign w:val="baseline"/>
        </w:rPr>
        <w:t> </w:t>
      </w:r>
      <w:r>
        <w:rPr>
          <w:w w:val="105"/>
          <w:sz w:val="20"/>
          <w:vertAlign w:val="baseline"/>
        </w:rPr>
        <w:t>so</w:t>
      </w:r>
      <w:r>
        <w:rPr>
          <w:spacing w:val="13"/>
          <w:w w:val="105"/>
          <w:sz w:val="20"/>
          <w:vertAlign w:val="baseline"/>
        </w:rPr>
        <w:t> </w:t>
      </w:r>
      <w:r>
        <w:rPr>
          <w:w w:val="105"/>
          <w:sz w:val="20"/>
          <w:vertAlign w:val="baseline"/>
        </w:rPr>
        <w:t>it</w:t>
      </w:r>
      <w:r>
        <w:rPr>
          <w:spacing w:val="14"/>
          <w:w w:val="105"/>
          <w:sz w:val="20"/>
          <w:vertAlign w:val="baseline"/>
        </w:rPr>
        <w:t> </w:t>
      </w:r>
      <w:r>
        <w:rPr>
          <w:w w:val="105"/>
          <w:sz w:val="20"/>
          <w:vertAlign w:val="baseline"/>
        </w:rPr>
        <w:t>has</w:t>
      </w:r>
      <w:r>
        <w:rPr>
          <w:spacing w:val="14"/>
          <w:w w:val="105"/>
          <w:sz w:val="20"/>
          <w:vertAlign w:val="baseline"/>
        </w:rPr>
        <w:t> </w:t>
      </w:r>
      <w:r>
        <w:rPr>
          <w:w w:val="105"/>
          <w:sz w:val="20"/>
          <w:vertAlign w:val="baseline"/>
        </w:rPr>
        <w:t>integer</w:t>
      </w:r>
      <w:r>
        <w:rPr>
          <w:spacing w:val="13"/>
          <w:w w:val="105"/>
          <w:sz w:val="20"/>
          <w:vertAlign w:val="baseline"/>
        </w:rPr>
        <w:t> </w:t>
      </w:r>
      <w:r>
        <w:rPr>
          <w:w w:val="105"/>
          <w:sz w:val="20"/>
          <w:vertAlign w:val="baseline"/>
        </w:rPr>
        <w:t>entries.</w:t>
      </w:r>
      <w:r>
        <w:rPr>
          <w:spacing w:val="14"/>
          <w:w w:val="105"/>
          <w:sz w:val="20"/>
          <w:vertAlign w:val="baseline"/>
        </w:rPr>
        <w:t> </w:t>
      </w:r>
      <w:r>
        <w:rPr>
          <w:w w:val="105"/>
          <w:sz w:val="20"/>
          <w:vertAlign w:val="baseline"/>
        </w:rPr>
        <w:t>Hence</w:t>
      </w:r>
      <w:r>
        <w:rPr>
          <w:spacing w:val="14"/>
          <w:w w:val="105"/>
          <w:sz w:val="20"/>
          <w:vertAlign w:val="baseline"/>
        </w:rPr>
        <w:t> </w:t>
      </w:r>
      <w:r>
        <w:rPr>
          <w:rFonts w:ascii="Times New Roman" w:hAnsi="Times New Roman"/>
          <w:i/>
          <w:w w:val="105"/>
          <w:sz w:val="20"/>
          <w:vertAlign w:val="baseline"/>
        </w:rPr>
        <w:t>A</w:t>
      </w:r>
      <w:r>
        <w:rPr>
          <w:rFonts w:ascii="Meiryo" w:hAnsi="Meiryo"/>
          <w:i/>
          <w:w w:val="105"/>
          <w:sz w:val="20"/>
          <w:vertAlign w:val="superscript"/>
        </w:rPr>
        <w:t>−</w:t>
      </w:r>
      <w:r>
        <w:rPr>
          <w:rFonts w:ascii="Georgia" w:hAnsi="Georgia"/>
          <w:w w:val="105"/>
          <w:sz w:val="20"/>
          <w:vertAlign w:val="superscript"/>
        </w:rPr>
        <w:t>1</w:t>
      </w:r>
      <w:r>
        <w:rPr>
          <w:rFonts w:ascii="Georgia" w:hAnsi="Georgia"/>
          <w:spacing w:val="63"/>
          <w:w w:val="105"/>
          <w:sz w:val="20"/>
          <w:vertAlign w:val="baseline"/>
        </w:rPr>
        <w:t>  </w:t>
      </w:r>
      <w:r>
        <w:rPr>
          <w:spacing w:val="-2"/>
          <w:w w:val="105"/>
          <w:sz w:val="20"/>
          <w:vertAlign w:val="baseline"/>
        </w:rPr>
        <w:t>GL</w:t>
      </w:r>
      <w:r>
        <w:rPr>
          <w:rFonts w:ascii="Georgia" w:hAnsi="Georgia"/>
          <w:i/>
          <w:spacing w:val="-2"/>
          <w:w w:val="105"/>
          <w:sz w:val="20"/>
          <w:vertAlign w:val="subscript"/>
        </w:rPr>
        <w:t>n</w:t>
      </w:r>
      <w:r>
        <w:rPr>
          <w:spacing w:val="-2"/>
          <w:w w:val="105"/>
          <w:sz w:val="20"/>
          <w:vertAlign w:val="baseline"/>
        </w:rPr>
        <w:t>(</w:t>
      </w:r>
      <w:r>
        <w:rPr>
          <w:rFonts w:ascii="Georgia" w:hAnsi="Georgia"/>
          <w:spacing w:val="-2"/>
          <w:w w:val="105"/>
          <w:sz w:val="20"/>
          <w:vertAlign w:val="baseline"/>
        </w:rPr>
        <w:t>Z</w:t>
      </w:r>
      <w:r>
        <w:rPr>
          <w:spacing w:val="-2"/>
          <w:w w:val="105"/>
          <w:sz w:val="20"/>
          <w:vertAlign w:val="baseline"/>
        </w:rPr>
        <w:t>).</w:t>
      </w:r>
    </w:p>
    <w:p>
      <w:pPr>
        <w:pStyle w:val="ListParagraph"/>
        <w:numPr>
          <w:ilvl w:val="1"/>
          <w:numId w:val="169"/>
        </w:numPr>
        <w:tabs>
          <w:tab w:pos="2474" w:val="left" w:leader="none"/>
        </w:tabs>
        <w:spacing w:line="269" w:lineRule="exact" w:before="0" w:after="0"/>
        <w:ind w:left="2473" w:right="0" w:hanging="344"/>
        <w:jc w:val="both"/>
        <w:rPr>
          <w:rFonts w:ascii="Times New Roman" w:hAnsi="Times New Roman"/>
          <w:i/>
          <w:sz w:val="20"/>
        </w:rPr>
      </w:pPr>
      <w:r>
        <w:rPr/>
        <w:pict>
          <v:shape style="position:absolute;margin-left:260.312714pt;margin-top:12.709638pt;width:6.65pt;height:17.3pt;mso-position-horizontal-relative:page;mso-position-vertical-relative:paragraph;z-index:-29928960" type="#_x0000_t202" id="docshape1277"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10"/>
          <w:sz w:val="20"/>
        </w:rPr>
        <w:t>Let</w:t>
      </w:r>
      <w:r>
        <w:rPr>
          <w:spacing w:val="7"/>
          <w:w w:val="115"/>
          <w:sz w:val="20"/>
        </w:rPr>
        <w:t> </w:t>
      </w:r>
      <w:r>
        <w:rPr>
          <w:rFonts w:ascii="Times New Roman" w:hAnsi="Times New Roman"/>
          <w:i/>
          <w:w w:val="115"/>
          <w:sz w:val="20"/>
        </w:rPr>
        <w:t>I</w:t>
      </w:r>
      <w:r>
        <w:rPr>
          <w:rFonts w:ascii="Times New Roman" w:hAnsi="Times New Roman"/>
          <w:i/>
          <w:spacing w:val="11"/>
          <w:w w:val="115"/>
          <w:sz w:val="20"/>
        </w:rPr>
        <w:t> </w:t>
      </w:r>
      <w:r>
        <w:rPr>
          <w:w w:val="110"/>
          <w:sz w:val="20"/>
        </w:rPr>
        <w:t>be</w:t>
      </w:r>
      <w:r>
        <w:rPr>
          <w:spacing w:val="9"/>
          <w:w w:val="110"/>
          <w:sz w:val="20"/>
        </w:rPr>
        <w:t> </w:t>
      </w:r>
      <w:r>
        <w:rPr>
          <w:w w:val="110"/>
          <w:sz w:val="20"/>
        </w:rPr>
        <w:t>the</w:t>
      </w:r>
      <w:r>
        <w:rPr>
          <w:spacing w:val="9"/>
          <w:w w:val="110"/>
          <w:sz w:val="20"/>
        </w:rPr>
        <w:t> </w:t>
      </w:r>
      <w:r>
        <w:rPr>
          <w:w w:val="110"/>
          <w:sz w:val="20"/>
        </w:rPr>
        <w:t>identity</w:t>
      </w:r>
      <w:r>
        <w:rPr>
          <w:spacing w:val="9"/>
          <w:w w:val="110"/>
          <w:sz w:val="20"/>
        </w:rPr>
        <w:t> </w:t>
      </w:r>
      <w:r>
        <w:rPr>
          <w:w w:val="110"/>
          <w:sz w:val="20"/>
        </w:rPr>
        <w:t>matrix.</w:t>
      </w:r>
      <w:r>
        <w:rPr>
          <w:spacing w:val="10"/>
          <w:w w:val="110"/>
          <w:sz w:val="20"/>
        </w:rPr>
        <w:t> </w:t>
      </w:r>
      <w:r>
        <w:rPr>
          <w:w w:val="110"/>
          <w:sz w:val="20"/>
        </w:rPr>
        <w:t>Then</w:t>
      </w:r>
      <w:r>
        <w:rPr>
          <w:spacing w:val="6"/>
          <w:w w:val="115"/>
          <w:sz w:val="20"/>
        </w:rPr>
        <w:t> </w:t>
      </w:r>
      <w:r>
        <w:rPr>
          <w:rFonts w:ascii="Times New Roman" w:hAnsi="Times New Roman"/>
          <w:i/>
          <w:w w:val="115"/>
          <w:sz w:val="20"/>
        </w:rPr>
        <w:t>I</w:t>
      </w:r>
      <w:r>
        <w:rPr>
          <w:rFonts w:ascii="Times New Roman" w:hAnsi="Times New Roman"/>
          <w:i/>
          <w:spacing w:val="11"/>
          <w:w w:val="115"/>
          <w:sz w:val="20"/>
        </w:rPr>
        <w:t> </w:t>
      </w:r>
      <w:r>
        <w:rPr>
          <w:w w:val="110"/>
          <w:sz w:val="20"/>
        </w:rPr>
        <w:t>has</w:t>
      </w:r>
      <w:r>
        <w:rPr>
          <w:spacing w:val="9"/>
          <w:w w:val="110"/>
          <w:sz w:val="20"/>
        </w:rPr>
        <w:t> </w:t>
      </w:r>
      <w:r>
        <w:rPr>
          <w:w w:val="110"/>
          <w:sz w:val="20"/>
        </w:rPr>
        <w:t>integer</w:t>
      </w:r>
      <w:r>
        <w:rPr>
          <w:spacing w:val="10"/>
          <w:w w:val="110"/>
          <w:sz w:val="20"/>
        </w:rPr>
        <w:t> </w:t>
      </w:r>
      <w:r>
        <w:rPr>
          <w:w w:val="110"/>
          <w:sz w:val="20"/>
        </w:rPr>
        <w:t>entries,</w:t>
      </w:r>
      <w:r>
        <w:rPr>
          <w:spacing w:val="8"/>
          <w:w w:val="110"/>
          <w:sz w:val="20"/>
        </w:rPr>
        <w:t> </w:t>
      </w:r>
      <w:r>
        <w:rPr>
          <w:w w:val="110"/>
          <w:sz w:val="20"/>
        </w:rPr>
        <w:t>and</w:t>
      </w:r>
      <w:r>
        <w:rPr>
          <w:spacing w:val="8"/>
          <w:w w:val="115"/>
          <w:sz w:val="20"/>
        </w:rPr>
        <w:t> </w:t>
      </w:r>
      <w:r>
        <w:rPr>
          <w:rFonts w:ascii="Times New Roman" w:hAnsi="Times New Roman"/>
          <w:i/>
          <w:w w:val="115"/>
          <w:sz w:val="20"/>
        </w:rPr>
        <w:t>I</w:t>
      </w:r>
      <w:r>
        <w:rPr>
          <w:rFonts w:ascii="Meiryo" w:hAnsi="Meiryo"/>
          <w:i/>
          <w:w w:val="115"/>
          <w:sz w:val="20"/>
          <w:vertAlign w:val="superscript"/>
        </w:rPr>
        <w:t>−</w:t>
      </w:r>
      <w:r>
        <w:rPr>
          <w:rFonts w:ascii="Georgia" w:hAnsi="Georgia"/>
          <w:w w:val="115"/>
          <w:sz w:val="20"/>
          <w:vertAlign w:val="superscript"/>
        </w:rPr>
        <w:t>1</w:t>
      </w:r>
      <w:r>
        <w:rPr>
          <w:rFonts w:ascii="Georgia" w:hAnsi="Georgia"/>
          <w:spacing w:val="9"/>
          <w:w w:val="115"/>
          <w:sz w:val="20"/>
          <w:vertAlign w:val="baseline"/>
        </w:rPr>
        <w:t> </w:t>
      </w:r>
      <w:r>
        <w:rPr>
          <w:w w:val="110"/>
          <w:sz w:val="20"/>
          <w:vertAlign w:val="baseline"/>
        </w:rPr>
        <w:t>=</w:t>
      </w:r>
      <w:r>
        <w:rPr>
          <w:spacing w:val="6"/>
          <w:w w:val="115"/>
          <w:sz w:val="20"/>
          <w:vertAlign w:val="baseline"/>
        </w:rPr>
        <w:t> </w:t>
      </w:r>
      <w:r>
        <w:rPr>
          <w:rFonts w:ascii="Times New Roman" w:hAnsi="Times New Roman"/>
          <w:i/>
          <w:spacing w:val="-10"/>
          <w:w w:val="115"/>
          <w:sz w:val="20"/>
          <w:vertAlign w:val="baseline"/>
        </w:rPr>
        <w:t>I</w:t>
      </w:r>
    </w:p>
    <w:p>
      <w:pPr>
        <w:pStyle w:val="BodyText"/>
        <w:spacing w:line="184" w:lineRule="exact"/>
        <w:ind w:left="2075"/>
        <w:jc w:val="both"/>
      </w:pPr>
      <w:r>
        <w:rPr>
          <w:w w:val="105"/>
        </w:rPr>
        <w:t>also</w:t>
      </w:r>
      <w:r>
        <w:rPr>
          <w:w w:val="105"/>
        </w:rPr>
        <w:t> has</w:t>
      </w:r>
      <w:r>
        <w:rPr>
          <w:spacing w:val="1"/>
          <w:w w:val="105"/>
        </w:rPr>
        <w:t> </w:t>
      </w:r>
      <w:r>
        <w:rPr>
          <w:w w:val="105"/>
        </w:rPr>
        <w:t>integer</w:t>
      </w:r>
      <w:r>
        <w:rPr>
          <w:w w:val="105"/>
        </w:rPr>
        <w:t> entries,</w:t>
      </w:r>
      <w:r>
        <w:rPr>
          <w:spacing w:val="1"/>
          <w:w w:val="105"/>
        </w:rPr>
        <w:t> </w:t>
      </w:r>
      <w:r>
        <w:rPr>
          <w:w w:val="105"/>
        </w:rPr>
        <w:t>so</w:t>
      </w:r>
      <w:r>
        <w:rPr>
          <w:spacing w:val="1"/>
          <w:w w:val="105"/>
        </w:rPr>
        <w:t> </w:t>
      </w:r>
      <w:r>
        <w:rPr>
          <w:rFonts w:ascii="Times New Roman"/>
          <w:i/>
          <w:w w:val="105"/>
        </w:rPr>
        <w:t>I</w:t>
      </w:r>
      <w:r>
        <w:rPr>
          <w:rFonts w:ascii="Times New Roman"/>
          <w:i/>
          <w:spacing w:val="39"/>
          <w:w w:val="105"/>
        </w:rPr>
        <w:t>  </w:t>
      </w:r>
      <w:r>
        <w:rPr>
          <w:spacing w:val="-2"/>
          <w:w w:val="105"/>
        </w:rPr>
        <w:t>GL</w:t>
      </w:r>
      <w:r>
        <w:rPr>
          <w:rFonts w:ascii="Georgia"/>
          <w:i/>
          <w:spacing w:val="-2"/>
          <w:w w:val="105"/>
          <w:vertAlign w:val="subscript"/>
        </w:rPr>
        <w:t>n</w:t>
      </w:r>
      <w:r>
        <w:rPr>
          <w:spacing w:val="-2"/>
          <w:w w:val="105"/>
          <w:vertAlign w:val="baseline"/>
        </w:rPr>
        <w:t>(</w:t>
      </w:r>
      <w:r>
        <w:rPr>
          <w:rFonts w:ascii="Georgia"/>
          <w:spacing w:val="-2"/>
          <w:w w:val="105"/>
          <w:vertAlign w:val="baseline"/>
        </w:rPr>
        <w:t>Z</w:t>
      </w:r>
      <w:r>
        <w:rPr>
          <w:spacing w:val="-2"/>
          <w:w w:val="105"/>
          <w:vertAlign w:val="baseline"/>
        </w:rPr>
        <w:t>).</w:t>
      </w:r>
    </w:p>
    <w:p>
      <w:pPr>
        <w:pStyle w:val="ListParagraph"/>
        <w:numPr>
          <w:ilvl w:val="1"/>
          <w:numId w:val="169"/>
        </w:numPr>
        <w:tabs>
          <w:tab w:pos="2474" w:val="left" w:leader="none"/>
        </w:tabs>
        <w:spacing w:line="244" w:lineRule="auto" w:before="16" w:after="0"/>
        <w:ind w:left="2075" w:right="906" w:firstLine="33"/>
        <w:jc w:val="both"/>
        <w:rPr>
          <w:sz w:val="20"/>
        </w:rPr>
      </w:pPr>
      <w:r>
        <w:rPr>
          <w:sz w:val="20"/>
        </w:rPr>
        <w:t>As the hint says, (a), (b) and (c) show that the product and inverse of matrices</w:t>
      </w:r>
      <w:r>
        <w:rPr>
          <w:spacing w:val="26"/>
          <w:sz w:val="20"/>
        </w:rPr>
        <w:t> </w:t>
      </w:r>
      <w:r>
        <w:rPr>
          <w:sz w:val="20"/>
        </w:rPr>
        <w:t>in</w:t>
      </w:r>
      <w:r>
        <w:rPr>
          <w:spacing w:val="26"/>
          <w:sz w:val="20"/>
        </w:rPr>
        <w:t> </w:t>
      </w:r>
      <w:r>
        <w:rPr>
          <w:sz w:val="20"/>
        </w:rPr>
        <w:t>GL</w:t>
      </w:r>
      <w:r>
        <w:rPr>
          <w:rFonts w:ascii="Georgia"/>
          <w:i/>
          <w:sz w:val="20"/>
          <w:vertAlign w:val="subscript"/>
        </w:rPr>
        <w:t>n</w:t>
      </w:r>
      <w:r>
        <w:rPr>
          <w:sz w:val="20"/>
          <w:vertAlign w:val="baseline"/>
        </w:rPr>
        <w:t>(</w:t>
      </w:r>
      <w:r>
        <w:rPr>
          <w:rFonts w:ascii="Georgia"/>
          <w:sz w:val="20"/>
          <w:vertAlign w:val="baseline"/>
        </w:rPr>
        <w:t>Z</w:t>
      </w:r>
      <w:r>
        <w:rPr>
          <w:sz w:val="20"/>
          <w:vertAlign w:val="baseline"/>
        </w:rPr>
        <w:t>)</w:t>
      </w:r>
      <w:r>
        <w:rPr>
          <w:spacing w:val="26"/>
          <w:sz w:val="20"/>
          <w:vertAlign w:val="baseline"/>
        </w:rPr>
        <w:t> </w:t>
      </w:r>
      <w:r>
        <w:rPr>
          <w:sz w:val="20"/>
          <w:vertAlign w:val="baseline"/>
        </w:rPr>
        <w:t>are</w:t>
      </w:r>
      <w:r>
        <w:rPr>
          <w:spacing w:val="26"/>
          <w:sz w:val="20"/>
          <w:vertAlign w:val="baseline"/>
        </w:rPr>
        <w:t> </w:t>
      </w:r>
      <w:r>
        <w:rPr>
          <w:sz w:val="20"/>
          <w:vertAlign w:val="baseline"/>
        </w:rPr>
        <w:t>again</w:t>
      </w:r>
      <w:r>
        <w:rPr>
          <w:spacing w:val="28"/>
          <w:sz w:val="20"/>
          <w:vertAlign w:val="baseline"/>
        </w:rPr>
        <w:t> </w:t>
      </w:r>
      <w:r>
        <w:rPr>
          <w:sz w:val="20"/>
          <w:vertAlign w:val="baseline"/>
        </w:rPr>
        <w:t>in</w:t>
      </w:r>
      <w:r>
        <w:rPr>
          <w:spacing w:val="26"/>
          <w:sz w:val="20"/>
          <w:vertAlign w:val="baseline"/>
        </w:rPr>
        <w:t> </w:t>
      </w:r>
      <w:r>
        <w:rPr>
          <w:sz w:val="20"/>
          <w:vertAlign w:val="baseline"/>
        </w:rPr>
        <w:t>GL</w:t>
      </w:r>
      <w:r>
        <w:rPr>
          <w:rFonts w:ascii="Georgia"/>
          <w:i/>
          <w:sz w:val="20"/>
          <w:vertAlign w:val="subscript"/>
        </w:rPr>
        <w:t>n</w:t>
      </w:r>
      <w:r>
        <w:rPr>
          <w:sz w:val="20"/>
          <w:vertAlign w:val="baseline"/>
        </w:rPr>
        <w:t>(</w:t>
      </w:r>
      <w:r>
        <w:rPr>
          <w:rFonts w:ascii="Georgia"/>
          <w:sz w:val="20"/>
          <w:vertAlign w:val="baseline"/>
        </w:rPr>
        <w:t>Z</w:t>
      </w:r>
      <w:r>
        <w:rPr>
          <w:sz w:val="20"/>
          <w:vertAlign w:val="baseline"/>
        </w:rPr>
        <w:t>)</w:t>
      </w:r>
      <w:r>
        <w:rPr>
          <w:spacing w:val="26"/>
          <w:sz w:val="20"/>
          <w:vertAlign w:val="baseline"/>
        </w:rPr>
        <w:t> </w:t>
      </w:r>
      <w:r>
        <w:rPr>
          <w:sz w:val="20"/>
          <w:vertAlign w:val="baseline"/>
        </w:rPr>
        <w:t>and</w:t>
      </w:r>
      <w:r>
        <w:rPr>
          <w:spacing w:val="26"/>
          <w:sz w:val="20"/>
          <w:vertAlign w:val="baseline"/>
        </w:rPr>
        <w:t> </w:t>
      </w:r>
      <w:r>
        <w:rPr>
          <w:sz w:val="20"/>
          <w:vertAlign w:val="baseline"/>
        </w:rPr>
        <w:t>the</w:t>
      </w:r>
      <w:r>
        <w:rPr>
          <w:spacing w:val="26"/>
          <w:sz w:val="20"/>
          <w:vertAlign w:val="baseline"/>
        </w:rPr>
        <w:t> </w:t>
      </w:r>
      <w:r>
        <w:rPr>
          <w:sz w:val="20"/>
          <w:vertAlign w:val="baseline"/>
        </w:rPr>
        <w:t>identity</w:t>
      </w:r>
      <w:r>
        <w:rPr>
          <w:spacing w:val="26"/>
          <w:sz w:val="20"/>
          <w:vertAlign w:val="baseline"/>
        </w:rPr>
        <w:t> </w:t>
      </w:r>
      <w:r>
        <w:rPr>
          <w:sz w:val="20"/>
          <w:vertAlign w:val="baseline"/>
        </w:rPr>
        <w:t>matrix</w:t>
      </w:r>
      <w:r>
        <w:rPr>
          <w:spacing w:val="28"/>
          <w:sz w:val="20"/>
          <w:vertAlign w:val="baseline"/>
        </w:rPr>
        <w:t> </w:t>
      </w:r>
      <w:r>
        <w:rPr>
          <w:sz w:val="20"/>
          <w:vertAlign w:val="baseline"/>
        </w:rPr>
        <w:t>is</w:t>
      </w:r>
      <w:r>
        <w:rPr>
          <w:spacing w:val="26"/>
          <w:sz w:val="20"/>
          <w:vertAlign w:val="baseline"/>
        </w:rPr>
        <w:t> </w:t>
      </w:r>
      <w:r>
        <w:rPr>
          <w:sz w:val="20"/>
          <w:vertAlign w:val="baseline"/>
        </w:rPr>
        <w:t>in</w:t>
      </w:r>
      <w:r>
        <w:rPr>
          <w:spacing w:val="26"/>
          <w:sz w:val="20"/>
          <w:vertAlign w:val="baseline"/>
        </w:rPr>
        <w:t> </w:t>
      </w:r>
      <w:r>
        <w:rPr>
          <w:sz w:val="20"/>
          <w:vertAlign w:val="baseline"/>
        </w:rPr>
        <w:t>GL</w:t>
      </w:r>
      <w:r>
        <w:rPr>
          <w:rFonts w:ascii="Georgia"/>
          <w:i/>
          <w:sz w:val="20"/>
          <w:vertAlign w:val="subscript"/>
        </w:rPr>
        <w:t>n</w:t>
      </w:r>
      <w:r>
        <w:rPr>
          <w:sz w:val="20"/>
          <w:vertAlign w:val="baseline"/>
        </w:rPr>
        <w:t>(</w:t>
      </w:r>
      <w:r>
        <w:rPr>
          <w:rFonts w:ascii="Georgia"/>
          <w:sz w:val="20"/>
          <w:vertAlign w:val="baseline"/>
        </w:rPr>
        <w:t>Z</w:t>
      </w:r>
      <w:r>
        <w:rPr>
          <w:sz w:val="20"/>
          <w:vertAlign w:val="baseline"/>
        </w:rPr>
        <w:t>), so really just need to check the associative law (</w:t>
      </w:r>
      <w:r>
        <w:rPr>
          <w:rFonts w:ascii="Times New Roman"/>
          <w:i/>
          <w:sz w:val="20"/>
          <w:vertAlign w:val="baseline"/>
        </w:rPr>
        <w:t>AB</w:t>
      </w:r>
      <w:r>
        <w:rPr>
          <w:sz w:val="20"/>
          <w:vertAlign w:val="baseline"/>
        </w:rPr>
        <w:t>)</w:t>
      </w:r>
      <w:r>
        <w:rPr>
          <w:rFonts w:ascii="Times New Roman"/>
          <w:i/>
          <w:sz w:val="20"/>
          <w:vertAlign w:val="baseline"/>
        </w:rPr>
        <w:t>C </w:t>
      </w:r>
      <w:r>
        <w:rPr>
          <w:w w:val="110"/>
          <w:sz w:val="20"/>
          <w:vertAlign w:val="baseline"/>
        </w:rPr>
        <w:t>=</w:t>
      </w:r>
      <w:r>
        <w:rPr>
          <w:w w:val="110"/>
          <w:sz w:val="20"/>
          <w:vertAlign w:val="baseline"/>
        </w:rPr>
        <w:t> </w:t>
      </w:r>
      <w:r>
        <w:rPr>
          <w:rFonts w:ascii="Times New Roman"/>
          <w:i/>
          <w:sz w:val="20"/>
          <w:vertAlign w:val="baseline"/>
        </w:rPr>
        <w:t>A</w:t>
      </w:r>
      <w:r>
        <w:rPr>
          <w:sz w:val="20"/>
          <w:vertAlign w:val="baseline"/>
        </w:rPr>
        <w:t>(</w:t>
      </w:r>
      <w:r>
        <w:rPr>
          <w:rFonts w:ascii="Times New Roman"/>
          <w:i/>
          <w:sz w:val="20"/>
          <w:vertAlign w:val="baseline"/>
        </w:rPr>
        <w:t>BC</w:t>
      </w:r>
      <w:r>
        <w:rPr>
          <w:sz w:val="20"/>
          <w:vertAlign w:val="baseline"/>
        </w:rPr>
        <w:t>). But you</w:t>
      </w:r>
      <w:r>
        <w:rPr>
          <w:spacing w:val="80"/>
          <w:sz w:val="20"/>
          <w:vertAlign w:val="baseline"/>
        </w:rPr>
        <w:t> </w:t>
      </w:r>
      <w:r>
        <w:rPr>
          <w:sz w:val="20"/>
          <w:vertAlign w:val="baseline"/>
        </w:rPr>
        <w:t>proved the associative law for matrix multiplication in linear algebra when</w:t>
      </w:r>
      <w:r>
        <w:rPr>
          <w:spacing w:val="80"/>
          <w:sz w:val="20"/>
          <w:vertAlign w:val="baseline"/>
        </w:rPr>
        <w:t> </w:t>
      </w:r>
      <w:r>
        <w:rPr>
          <w:sz w:val="20"/>
          <w:vertAlign w:val="baseline"/>
        </w:rPr>
        <w:t>the entries are real numbers (or maybe even more generally), so it is certainly true when the entries are integers.</w:t>
      </w:r>
    </w:p>
    <w:p>
      <w:pPr>
        <w:pStyle w:val="ListParagraph"/>
        <w:numPr>
          <w:ilvl w:val="1"/>
          <w:numId w:val="169"/>
        </w:numPr>
        <w:tabs>
          <w:tab w:pos="2474" w:val="left" w:leader="none"/>
        </w:tabs>
        <w:spacing w:line="247" w:lineRule="exact" w:before="0" w:after="0"/>
        <w:ind w:left="2473" w:right="0" w:hanging="344"/>
        <w:jc w:val="both"/>
        <w:rPr>
          <w:sz w:val="20"/>
        </w:rPr>
      </w:pPr>
      <w:r>
        <w:rPr/>
        <w:pict>
          <v:shape style="position:absolute;margin-left:408.744263pt;margin-top:7.56539pt;width:10.7pt;height:7pt;mso-position-horizontal-relative:page;mso-position-vertical-relative:paragraph;z-index:-29926912" type="#_x0000_t202" id="docshape1278" filled="false" stroked="false">
            <v:textbox inset="0,0,0,0">
              <w:txbxContent>
                <w:p>
                  <w:pPr>
                    <w:spacing w:line="135" w:lineRule="exact" w:before="0"/>
                    <w:ind w:left="0" w:right="0" w:firstLine="0"/>
                    <w:jc w:val="left"/>
                    <w:rPr>
                      <w:rFonts w:ascii="Georgia"/>
                      <w:sz w:val="14"/>
                    </w:rPr>
                  </w:pPr>
                  <w:r>
                    <w:rPr>
                      <w:rFonts w:ascii="Georgia"/>
                      <w:w w:val="130"/>
                      <w:sz w:val="14"/>
                    </w:rPr>
                    <w:t>1</w:t>
                  </w:r>
                  <w:r>
                    <w:rPr>
                      <w:rFonts w:ascii="Georgia"/>
                      <w:spacing w:val="10"/>
                      <w:w w:val="130"/>
                      <w:sz w:val="14"/>
                    </w:rPr>
                    <w:t> </w:t>
                  </w:r>
                  <w:r>
                    <w:rPr>
                      <w:rFonts w:ascii="Georgia"/>
                      <w:spacing w:val="-12"/>
                      <w:w w:val="130"/>
                      <w:sz w:val="14"/>
                    </w:rPr>
                    <w:t>1</w:t>
                  </w:r>
                </w:p>
              </w:txbxContent>
            </v:textbox>
            <w10:wrap type="none"/>
          </v:shape>
        </w:pict>
      </w:r>
      <w:r>
        <w:rPr/>
        <w:pict>
          <v:shape style="position:absolute;margin-left:453.266724pt;margin-top:7.56539pt;width:10.7pt;height:7pt;mso-position-horizontal-relative:page;mso-position-vertical-relative:paragraph;z-index:-29926400" type="#_x0000_t202" id="docshape1279" filled="false" stroked="false">
            <v:textbox inset="0,0,0,0">
              <w:txbxContent>
                <w:p>
                  <w:pPr>
                    <w:spacing w:line="135" w:lineRule="exact" w:before="0"/>
                    <w:ind w:left="0" w:right="0" w:firstLine="0"/>
                    <w:jc w:val="left"/>
                    <w:rPr>
                      <w:rFonts w:ascii="Georgia"/>
                      <w:sz w:val="14"/>
                    </w:rPr>
                  </w:pPr>
                  <w:r>
                    <w:rPr>
                      <w:rFonts w:ascii="Georgia"/>
                      <w:w w:val="110"/>
                      <w:sz w:val="14"/>
                    </w:rPr>
                    <w:t>0</w:t>
                  </w:r>
                  <w:r>
                    <w:rPr>
                      <w:rFonts w:ascii="Georgia"/>
                      <w:spacing w:val="1"/>
                      <w:w w:val="110"/>
                      <w:sz w:val="14"/>
                    </w:rPr>
                    <w:t> </w:t>
                  </w:r>
                  <w:r>
                    <w:rPr>
                      <w:rFonts w:ascii="Georgia"/>
                      <w:spacing w:val="-10"/>
                      <w:w w:val="110"/>
                      <w:sz w:val="14"/>
                    </w:rPr>
                    <w:t>1</w:t>
                  </w:r>
                </w:p>
              </w:txbxContent>
            </v:textbox>
            <w10:wrap type="none"/>
          </v:shape>
        </w:pict>
      </w:r>
      <w:r>
        <w:rPr>
          <w:w w:val="105"/>
          <w:sz w:val="20"/>
        </w:rPr>
        <w:t>No,</w:t>
      </w:r>
      <w:r>
        <w:rPr>
          <w:spacing w:val="2"/>
          <w:w w:val="105"/>
          <w:sz w:val="20"/>
        </w:rPr>
        <w:t> </w:t>
      </w:r>
      <w:r>
        <w:rPr>
          <w:w w:val="105"/>
          <w:sz w:val="20"/>
        </w:rPr>
        <w:t>GL</w:t>
      </w:r>
      <w:r>
        <w:rPr>
          <w:rFonts w:ascii="Georgia" w:hAnsi="Georgia"/>
          <w:i/>
          <w:w w:val="105"/>
          <w:sz w:val="20"/>
          <w:vertAlign w:val="subscript"/>
        </w:rPr>
        <w:t>n</w:t>
      </w:r>
      <w:r>
        <w:rPr>
          <w:w w:val="105"/>
          <w:sz w:val="20"/>
          <w:vertAlign w:val="baseline"/>
        </w:rPr>
        <w:t>(</w:t>
      </w:r>
      <w:r>
        <w:rPr>
          <w:rFonts w:ascii="Georgia" w:hAnsi="Georgia"/>
          <w:w w:val="105"/>
          <w:sz w:val="20"/>
          <w:vertAlign w:val="baseline"/>
        </w:rPr>
        <w:t>Z</w:t>
      </w:r>
      <w:r>
        <w:rPr>
          <w:w w:val="105"/>
          <w:sz w:val="20"/>
          <w:vertAlign w:val="baseline"/>
        </w:rPr>
        <w:t>)</w:t>
      </w:r>
      <w:r>
        <w:rPr>
          <w:spacing w:val="13"/>
          <w:w w:val="105"/>
          <w:sz w:val="20"/>
          <w:vertAlign w:val="baseline"/>
        </w:rPr>
        <w:t> </w:t>
      </w:r>
      <w:r>
        <w:rPr>
          <w:w w:val="105"/>
          <w:sz w:val="20"/>
          <w:vertAlign w:val="baseline"/>
        </w:rPr>
        <w:t>is</w:t>
      </w:r>
      <w:r>
        <w:rPr>
          <w:spacing w:val="13"/>
          <w:w w:val="105"/>
          <w:sz w:val="20"/>
          <w:vertAlign w:val="baseline"/>
        </w:rPr>
        <w:t> </w:t>
      </w:r>
      <w:r>
        <w:rPr>
          <w:w w:val="105"/>
          <w:sz w:val="20"/>
          <w:vertAlign w:val="baseline"/>
        </w:rPr>
        <w:t>not</w:t>
      </w:r>
      <w:r>
        <w:rPr>
          <w:spacing w:val="13"/>
          <w:w w:val="105"/>
          <w:sz w:val="20"/>
          <w:vertAlign w:val="baseline"/>
        </w:rPr>
        <w:t> </w:t>
      </w:r>
      <w:r>
        <w:rPr>
          <w:w w:val="105"/>
          <w:sz w:val="20"/>
          <w:vertAlign w:val="baseline"/>
        </w:rPr>
        <w:t>commutative</w:t>
      </w:r>
      <w:r>
        <w:rPr>
          <w:spacing w:val="13"/>
          <w:w w:val="105"/>
          <w:sz w:val="20"/>
          <w:vertAlign w:val="baseline"/>
        </w:rPr>
        <w:t> </w:t>
      </w:r>
      <w:r>
        <w:rPr>
          <w:w w:val="105"/>
          <w:sz w:val="20"/>
          <w:vertAlign w:val="baseline"/>
        </w:rPr>
        <w:t>for</w:t>
      </w:r>
      <w:r>
        <w:rPr>
          <w:spacing w:val="13"/>
          <w:w w:val="105"/>
          <w:sz w:val="20"/>
          <w:vertAlign w:val="baseline"/>
        </w:rPr>
        <w:t> </w:t>
      </w:r>
      <w:r>
        <w:rPr>
          <w:rFonts w:ascii="Times New Roman" w:hAnsi="Times New Roman"/>
          <w:i/>
          <w:w w:val="105"/>
          <w:sz w:val="20"/>
          <w:vertAlign w:val="baseline"/>
        </w:rPr>
        <w:t>n</w:t>
      </w:r>
      <w:r>
        <w:rPr>
          <w:rFonts w:ascii="Times New Roman" w:hAnsi="Times New Roman"/>
          <w:i/>
          <w:spacing w:val="-2"/>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2.</w:t>
      </w:r>
      <w:r>
        <w:rPr>
          <w:spacing w:val="13"/>
          <w:w w:val="105"/>
          <w:sz w:val="20"/>
          <w:vertAlign w:val="baseline"/>
        </w:rPr>
        <w:t> </w:t>
      </w:r>
      <w:r>
        <w:rPr>
          <w:w w:val="105"/>
          <w:sz w:val="20"/>
          <w:vertAlign w:val="baseline"/>
        </w:rPr>
        <w:t>For</w:t>
      </w:r>
      <w:r>
        <w:rPr>
          <w:spacing w:val="13"/>
          <w:w w:val="105"/>
          <w:sz w:val="20"/>
          <w:vertAlign w:val="baseline"/>
        </w:rPr>
        <w:t> </w:t>
      </w:r>
      <w:r>
        <w:rPr>
          <w:w w:val="105"/>
          <w:sz w:val="20"/>
          <w:vertAlign w:val="baseline"/>
        </w:rPr>
        <w:t>example,</w:t>
      </w:r>
      <w:r>
        <w:rPr>
          <w:spacing w:val="13"/>
          <w:w w:val="105"/>
          <w:sz w:val="20"/>
          <w:vertAlign w:val="baseline"/>
        </w:rPr>
        <w:t> </w:t>
      </w:r>
      <w:r>
        <w:rPr>
          <w:w w:val="105"/>
          <w:sz w:val="20"/>
          <w:vertAlign w:val="baseline"/>
        </w:rPr>
        <w:t>(</w:t>
      </w:r>
      <w:r>
        <w:rPr>
          <w:spacing w:val="-14"/>
          <w:w w:val="105"/>
          <w:sz w:val="20"/>
          <w:vertAlign w:val="baseline"/>
        </w:rPr>
        <w:t> </w:t>
      </w:r>
      <w:r>
        <w:rPr>
          <w:rFonts w:ascii="Georgia" w:hAnsi="Georgia"/>
          <w:w w:val="105"/>
          <w:position w:val="6"/>
          <w:sz w:val="14"/>
          <w:vertAlign w:val="baseline"/>
        </w:rPr>
        <w:t>1</w:t>
      </w:r>
      <w:r>
        <w:rPr>
          <w:rFonts w:ascii="Georgia" w:hAnsi="Georgia"/>
          <w:spacing w:val="12"/>
          <w:w w:val="105"/>
          <w:position w:val="6"/>
          <w:sz w:val="14"/>
          <w:vertAlign w:val="baseline"/>
        </w:rPr>
        <w:t> </w:t>
      </w:r>
      <w:r>
        <w:rPr>
          <w:rFonts w:ascii="Georgia" w:hAnsi="Georgia"/>
          <w:w w:val="105"/>
          <w:position w:val="6"/>
          <w:sz w:val="14"/>
          <w:vertAlign w:val="baseline"/>
        </w:rPr>
        <w:t>0</w:t>
      </w:r>
      <w:r>
        <w:rPr>
          <w:rFonts w:ascii="Georgia" w:hAnsi="Georgia"/>
          <w:spacing w:val="-6"/>
          <w:w w:val="105"/>
          <w:position w:val="6"/>
          <w:sz w:val="14"/>
          <w:vertAlign w:val="baseline"/>
        </w:rPr>
        <w:t> </w:t>
      </w:r>
      <w:r>
        <w:rPr>
          <w:w w:val="105"/>
          <w:sz w:val="20"/>
          <w:vertAlign w:val="baseline"/>
        </w:rPr>
        <w:t>)</w:t>
      </w:r>
      <w:r>
        <w:rPr>
          <w:spacing w:val="13"/>
          <w:w w:val="105"/>
          <w:sz w:val="20"/>
          <w:vertAlign w:val="baseline"/>
        </w:rPr>
        <w:t> </w:t>
      </w:r>
      <w:r>
        <w:rPr>
          <w:w w:val="105"/>
          <w:sz w:val="20"/>
          <w:vertAlign w:val="baseline"/>
        </w:rPr>
        <w:t>and</w:t>
      </w:r>
      <w:r>
        <w:rPr>
          <w:spacing w:val="13"/>
          <w:w w:val="105"/>
          <w:sz w:val="20"/>
          <w:vertAlign w:val="baseline"/>
        </w:rPr>
        <w:t> </w:t>
      </w:r>
      <w:r>
        <w:rPr>
          <w:w w:val="105"/>
          <w:sz w:val="20"/>
          <w:vertAlign w:val="baseline"/>
        </w:rPr>
        <w:t>(</w:t>
      </w:r>
      <w:r>
        <w:rPr>
          <w:spacing w:val="-13"/>
          <w:w w:val="105"/>
          <w:sz w:val="20"/>
          <w:vertAlign w:val="baseline"/>
        </w:rPr>
        <w:t> </w:t>
      </w:r>
      <w:r>
        <w:rPr>
          <w:rFonts w:ascii="Georgia" w:hAnsi="Georgia"/>
          <w:w w:val="105"/>
          <w:position w:val="6"/>
          <w:sz w:val="14"/>
          <w:vertAlign w:val="baseline"/>
        </w:rPr>
        <w:t>1</w:t>
      </w:r>
      <w:r>
        <w:rPr>
          <w:rFonts w:ascii="Georgia" w:hAnsi="Georgia"/>
          <w:spacing w:val="12"/>
          <w:w w:val="105"/>
          <w:position w:val="6"/>
          <w:sz w:val="14"/>
          <w:vertAlign w:val="baseline"/>
        </w:rPr>
        <w:t> </w:t>
      </w:r>
      <w:r>
        <w:rPr>
          <w:rFonts w:ascii="Georgia" w:hAnsi="Georgia"/>
          <w:w w:val="105"/>
          <w:position w:val="6"/>
          <w:sz w:val="14"/>
          <w:vertAlign w:val="baseline"/>
        </w:rPr>
        <w:t>1</w:t>
      </w:r>
      <w:r>
        <w:rPr>
          <w:rFonts w:ascii="Georgia" w:hAnsi="Georgia"/>
          <w:spacing w:val="-6"/>
          <w:w w:val="105"/>
          <w:position w:val="6"/>
          <w:sz w:val="14"/>
          <w:vertAlign w:val="baseline"/>
        </w:rPr>
        <w:t> </w:t>
      </w:r>
      <w:r>
        <w:rPr>
          <w:spacing w:val="-10"/>
          <w:w w:val="105"/>
          <w:sz w:val="20"/>
          <w:vertAlign w:val="baseline"/>
        </w:rPr>
        <w:t>)</w:t>
      </w:r>
    </w:p>
    <w:p>
      <w:pPr>
        <w:pStyle w:val="BodyText"/>
        <w:spacing w:line="148" w:lineRule="auto" w:before="46"/>
        <w:ind w:left="2075" w:right="908"/>
      </w:pPr>
      <w:r>
        <w:rPr>
          <w:w w:val="105"/>
        </w:rPr>
        <w:t>do</w:t>
      </w:r>
      <w:r>
        <w:rPr>
          <w:spacing w:val="-8"/>
          <w:w w:val="105"/>
        </w:rPr>
        <w:t> </w:t>
      </w:r>
      <w:r>
        <w:rPr>
          <w:w w:val="105"/>
        </w:rPr>
        <w:t>not</w:t>
      </w:r>
      <w:r>
        <w:rPr>
          <w:spacing w:val="-8"/>
          <w:w w:val="105"/>
        </w:rPr>
        <w:t> </w:t>
      </w:r>
      <w:r>
        <w:rPr>
          <w:w w:val="105"/>
        </w:rPr>
        <w:t>commute,</w:t>
      </w:r>
      <w:r>
        <w:rPr>
          <w:spacing w:val="-8"/>
          <w:w w:val="105"/>
        </w:rPr>
        <w:t> </w:t>
      </w:r>
      <w:r>
        <w:rPr>
          <w:w w:val="105"/>
        </w:rPr>
        <w:t>and</w:t>
      </w:r>
      <w:r>
        <w:rPr>
          <w:spacing w:val="-8"/>
          <w:w w:val="105"/>
        </w:rPr>
        <w:t> </w:t>
      </w:r>
      <w:r>
        <w:rPr>
          <w:w w:val="105"/>
        </w:rPr>
        <w:t>similar</w:t>
      </w:r>
      <w:r>
        <w:rPr>
          <w:spacing w:val="-7"/>
          <w:w w:val="105"/>
        </w:rPr>
        <w:t> </w:t>
      </w:r>
      <w:r>
        <w:rPr>
          <w:w w:val="105"/>
        </w:rPr>
        <w:t>examples</w:t>
      </w:r>
      <w:r>
        <w:rPr>
          <w:spacing w:val="-5"/>
          <w:w w:val="105"/>
        </w:rPr>
        <w:t> </w:t>
      </w:r>
      <w:r>
        <w:rPr>
          <w:w w:val="105"/>
        </w:rPr>
        <w:t>exist</w:t>
      </w:r>
      <w:r>
        <w:rPr>
          <w:spacing w:val="-5"/>
          <w:w w:val="105"/>
        </w:rPr>
        <w:t> </w:t>
      </w:r>
      <w:r>
        <w:rPr>
          <w:w w:val="105"/>
        </w:rPr>
        <w:t>for</w:t>
      </w:r>
      <w:r>
        <w:rPr>
          <w:spacing w:val="-5"/>
          <w:w w:val="105"/>
        </w:rPr>
        <w:t> </w:t>
      </w:r>
      <w:r>
        <w:rPr>
          <w:w w:val="105"/>
        </w:rPr>
        <w:t>any</w:t>
      </w:r>
      <w:r>
        <w:rPr>
          <w:spacing w:val="-6"/>
          <w:w w:val="105"/>
        </w:rPr>
        <w:t> </w:t>
      </w:r>
      <w:r>
        <w:rPr>
          <w:rFonts w:ascii="Times New Roman" w:hAnsi="Times New Roman"/>
          <w:i/>
          <w:w w:val="105"/>
        </w:rPr>
        <w:t>n</w:t>
      </w:r>
      <w:r>
        <w:rPr>
          <w:rFonts w:ascii="Times New Roman" w:hAnsi="Times New Roman"/>
          <w:i/>
          <w:spacing w:val="-14"/>
          <w:w w:val="105"/>
        </w:rPr>
        <w:t> </w:t>
      </w:r>
      <w:r>
        <w:rPr>
          <w:rFonts w:ascii="Meiryo" w:hAnsi="Meiryo"/>
          <w:i/>
          <w:w w:val="105"/>
        </w:rPr>
        <w:t>≥</w:t>
      </w:r>
      <w:r>
        <w:rPr>
          <w:rFonts w:ascii="Meiryo" w:hAnsi="Meiryo"/>
          <w:i/>
          <w:spacing w:val="-17"/>
          <w:w w:val="105"/>
        </w:rPr>
        <w:t> </w:t>
      </w:r>
      <w:r>
        <w:rPr>
          <w:w w:val="105"/>
        </w:rPr>
        <w:t>2.</w:t>
      </w:r>
      <w:r>
        <w:rPr>
          <w:spacing w:val="-5"/>
          <w:w w:val="105"/>
        </w:rPr>
        <w:t> </w:t>
      </w:r>
      <w:r>
        <w:rPr>
          <w:w w:val="105"/>
        </w:rPr>
        <w:t>Of</w:t>
      </w:r>
      <w:r>
        <w:rPr>
          <w:spacing w:val="-5"/>
          <w:w w:val="105"/>
        </w:rPr>
        <w:t> </w:t>
      </w:r>
      <w:r>
        <w:rPr>
          <w:w w:val="105"/>
        </w:rPr>
        <w:t>course,</w:t>
      </w:r>
      <w:r>
        <w:rPr>
          <w:spacing w:val="-5"/>
          <w:w w:val="105"/>
        </w:rPr>
        <w:t> </w:t>
      </w:r>
      <w:r>
        <w:rPr>
          <w:w w:val="105"/>
        </w:rPr>
        <w:t>for</w:t>
      </w:r>
      <w:r>
        <w:rPr>
          <w:spacing w:val="-6"/>
          <w:w w:val="105"/>
        </w:rPr>
        <w:t> </w:t>
      </w:r>
      <w:r>
        <w:rPr>
          <w:rFonts w:ascii="Times New Roman" w:hAnsi="Times New Roman"/>
          <w:i/>
          <w:w w:val="105"/>
        </w:rPr>
        <w:t>n</w:t>
      </w:r>
      <w:r>
        <w:rPr>
          <w:rFonts w:ascii="Times New Roman" w:hAnsi="Times New Roman"/>
          <w:i/>
          <w:spacing w:val="-14"/>
          <w:w w:val="105"/>
        </w:rPr>
        <w:t> </w:t>
      </w:r>
      <w:r>
        <w:rPr>
          <w:w w:val="110"/>
        </w:rPr>
        <w:t>= </w:t>
      </w:r>
      <w:r>
        <w:rPr>
          <w:w w:val="105"/>
        </w:rPr>
        <w:t>1,</w:t>
      </w:r>
      <w:r>
        <w:rPr>
          <w:w w:val="105"/>
        </w:rPr>
        <w:t> GL</w:t>
      </w:r>
      <w:r>
        <w:rPr>
          <w:rFonts w:ascii="Georgia" w:hAnsi="Georgia"/>
          <w:w w:val="105"/>
          <w:vertAlign w:val="subscript"/>
        </w:rPr>
        <w:t>1</w:t>
      </w:r>
      <w:r>
        <w:rPr>
          <w:w w:val="105"/>
          <w:vertAlign w:val="baseline"/>
        </w:rPr>
        <w:t>(</w:t>
      </w:r>
      <w:r>
        <w:rPr>
          <w:rFonts w:ascii="Georgia" w:hAnsi="Georgia"/>
          <w:w w:val="105"/>
          <w:vertAlign w:val="baseline"/>
        </w:rPr>
        <w:t>Z</w:t>
      </w:r>
      <w:r>
        <w:rPr>
          <w:w w:val="105"/>
          <w:vertAlign w:val="baseline"/>
        </w:rPr>
        <w:t>) </w:t>
      </w:r>
      <w:r>
        <w:rPr>
          <w:w w:val="110"/>
          <w:vertAlign w:val="baseline"/>
        </w:rPr>
        <w:t>= </w:t>
      </w:r>
      <w:r>
        <w:rPr>
          <w:rFonts w:ascii="Meiryo" w:hAnsi="Meiryo"/>
          <w:i/>
          <w:w w:val="105"/>
          <w:vertAlign w:val="baseline"/>
        </w:rPr>
        <w:t>{±</w:t>
      </w:r>
      <w:r>
        <w:rPr>
          <w:w w:val="105"/>
          <w:vertAlign w:val="baseline"/>
        </w:rPr>
        <w:t>1</w:t>
      </w:r>
      <w:r>
        <w:rPr>
          <w:rFonts w:ascii="Meiryo" w:hAnsi="Meiryo"/>
          <w:i/>
          <w:w w:val="105"/>
          <w:vertAlign w:val="baseline"/>
        </w:rPr>
        <w:t>} </w:t>
      </w:r>
      <w:r>
        <w:rPr>
          <w:w w:val="105"/>
          <w:vertAlign w:val="baseline"/>
        </w:rPr>
        <w:t>is</w:t>
      </w:r>
      <w:r>
        <w:rPr>
          <w:w w:val="105"/>
          <w:vertAlign w:val="baseline"/>
        </w:rPr>
        <w:t> commutative.</w:t>
      </w:r>
    </w:p>
    <w:p>
      <w:pPr>
        <w:pStyle w:val="ListParagraph"/>
        <w:numPr>
          <w:ilvl w:val="1"/>
          <w:numId w:val="164"/>
        </w:numPr>
        <w:tabs>
          <w:tab w:pos="2655" w:val="left" w:leader="none"/>
        </w:tabs>
        <w:spacing w:line="244" w:lineRule="auto" w:before="147" w:after="0"/>
        <w:ind w:left="2075" w:right="907" w:firstLine="0"/>
        <w:jc w:val="left"/>
        <w:rPr>
          <w:sz w:val="20"/>
        </w:rPr>
      </w:pPr>
      <w:r>
        <w:rPr>
          <w:sz w:val="20"/>
        </w:rPr>
        <w:t>Which</w:t>
      </w:r>
      <w:r>
        <w:rPr>
          <w:spacing w:val="36"/>
          <w:sz w:val="20"/>
        </w:rPr>
        <w:t> </w:t>
      </w:r>
      <w:r>
        <w:rPr>
          <w:sz w:val="20"/>
        </w:rPr>
        <w:t>of</w:t>
      </w:r>
      <w:r>
        <w:rPr>
          <w:spacing w:val="36"/>
          <w:sz w:val="20"/>
        </w:rPr>
        <w:t> </w:t>
      </w:r>
      <w:r>
        <w:rPr>
          <w:sz w:val="20"/>
        </w:rPr>
        <w:t>the</w:t>
      </w:r>
      <w:r>
        <w:rPr>
          <w:spacing w:val="36"/>
          <w:sz w:val="20"/>
        </w:rPr>
        <w:t> </w:t>
      </w:r>
      <w:r>
        <w:rPr>
          <w:sz w:val="20"/>
        </w:rPr>
        <w:t>following</w:t>
      </w:r>
      <w:r>
        <w:rPr>
          <w:spacing w:val="36"/>
          <w:sz w:val="20"/>
        </w:rPr>
        <w:t> </w:t>
      </w:r>
      <w:r>
        <w:rPr>
          <w:sz w:val="20"/>
        </w:rPr>
        <w:t>matrices</w:t>
      </w:r>
      <w:r>
        <w:rPr>
          <w:spacing w:val="36"/>
          <w:sz w:val="20"/>
        </w:rPr>
        <w:t> </w:t>
      </w:r>
      <w:r>
        <w:rPr>
          <w:sz w:val="20"/>
        </w:rPr>
        <w:t>are</w:t>
      </w:r>
      <w:r>
        <w:rPr>
          <w:spacing w:val="36"/>
          <w:sz w:val="20"/>
        </w:rPr>
        <w:t> </w:t>
      </w:r>
      <w:r>
        <w:rPr>
          <w:sz w:val="20"/>
        </w:rPr>
        <w:t>in</w:t>
      </w:r>
      <w:r>
        <w:rPr>
          <w:spacing w:val="36"/>
          <w:sz w:val="20"/>
        </w:rPr>
        <w:t> </w:t>
      </w:r>
      <w:r>
        <w:rPr>
          <w:sz w:val="20"/>
        </w:rPr>
        <w:t>GL</w:t>
      </w:r>
      <w:r>
        <w:rPr>
          <w:rFonts w:ascii="Georgia"/>
          <w:i/>
          <w:sz w:val="20"/>
          <w:vertAlign w:val="subscript"/>
        </w:rPr>
        <w:t>n</w:t>
      </w:r>
      <w:r>
        <w:rPr>
          <w:sz w:val="20"/>
          <w:vertAlign w:val="baseline"/>
        </w:rPr>
        <w:t>(</w:t>
      </w:r>
      <w:r>
        <w:rPr>
          <w:rFonts w:ascii="Georgia"/>
          <w:sz w:val="20"/>
          <w:vertAlign w:val="baseline"/>
        </w:rPr>
        <w:t>Z</w:t>
      </w:r>
      <w:r>
        <w:rPr>
          <w:sz w:val="20"/>
          <w:vertAlign w:val="baseline"/>
        </w:rPr>
        <w:t>)?</w:t>
      </w:r>
      <w:r>
        <w:rPr>
          <w:spacing w:val="36"/>
          <w:sz w:val="20"/>
          <w:vertAlign w:val="baseline"/>
        </w:rPr>
        <w:t> </w:t>
      </w:r>
      <w:r>
        <w:rPr>
          <w:sz w:val="20"/>
          <w:vertAlign w:val="baseline"/>
        </w:rPr>
        <w:t>Find</w:t>
      </w:r>
      <w:r>
        <w:rPr>
          <w:spacing w:val="36"/>
          <w:sz w:val="20"/>
          <w:vertAlign w:val="baseline"/>
        </w:rPr>
        <w:t> </w:t>
      </w:r>
      <w:r>
        <w:rPr>
          <w:sz w:val="20"/>
          <w:vertAlign w:val="baseline"/>
        </w:rPr>
        <w:t>the</w:t>
      </w:r>
      <w:r>
        <w:rPr>
          <w:spacing w:val="36"/>
          <w:sz w:val="20"/>
          <w:vertAlign w:val="baseline"/>
        </w:rPr>
        <w:t> </w:t>
      </w:r>
      <w:r>
        <w:rPr>
          <w:sz w:val="20"/>
          <w:vertAlign w:val="baseline"/>
        </w:rPr>
        <w:t>inverses</w:t>
      </w:r>
      <w:r>
        <w:rPr>
          <w:spacing w:val="36"/>
          <w:sz w:val="20"/>
          <w:vertAlign w:val="baseline"/>
        </w:rPr>
        <w:t> </w:t>
      </w:r>
      <w:r>
        <w:rPr>
          <w:sz w:val="20"/>
          <w:vertAlign w:val="baseline"/>
        </w:rPr>
        <w:t>of those matrices that are in GL</w:t>
      </w:r>
      <w:r>
        <w:rPr>
          <w:rFonts w:ascii="Georgia"/>
          <w:i/>
          <w:sz w:val="20"/>
          <w:vertAlign w:val="subscript"/>
        </w:rPr>
        <w:t>n</w:t>
      </w:r>
      <w:r>
        <w:rPr>
          <w:sz w:val="20"/>
          <w:vertAlign w:val="baseline"/>
        </w:rPr>
        <w:t>(</w:t>
      </w:r>
      <w:r>
        <w:rPr>
          <w:rFonts w:ascii="Georgia"/>
          <w:sz w:val="20"/>
          <w:vertAlign w:val="baseline"/>
        </w:rPr>
        <w:t>Z</w:t>
      </w:r>
      <w:r>
        <w:rPr>
          <w:sz w:val="20"/>
          <w:vertAlign w:val="baseline"/>
        </w:rPr>
        <w:t>).</w:t>
      </w:r>
    </w:p>
    <w:p>
      <w:pPr>
        <w:pStyle w:val="BodyText"/>
        <w:tabs>
          <w:tab w:pos="3318" w:val="left" w:leader="none"/>
        </w:tabs>
        <w:spacing w:line="392" w:lineRule="exact" w:before="64"/>
        <w:ind w:left="640"/>
        <w:jc w:val="center"/>
        <w:rPr>
          <w:rFonts w:ascii="Arial" w:hAnsi="Arial"/>
        </w:rPr>
      </w:pPr>
      <w:r>
        <w:rPr>
          <w:w w:val="110"/>
        </w:rPr>
        <w:t>(a)</w:t>
      </w:r>
      <w:r>
        <w:rPr>
          <w:spacing w:val="48"/>
          <w:w w:val="120"/>
        </w:rPr>
        <w:t>  </w:t>
      </w:r>
      <w:r>
        <w:rPr>
          <w:rFonts w:ascii="Times New Roman" w:hAnsi="Times New Roman"/>
          <w:i/>
          <w:w w:val="120"/>
        </w:rPr>
        <w:t>A</w:t>
      </w:r>
      <w:r>
        <w:rPr>
          <w:rFonts w:ascii="Georgia" w:hAnsi="Georgia"/>
          <w:w w:val="120"/>
          <w:vertAlign w:val="subscript"/>
        </w:rPr>
        <w:t>1</w:t>
      </w:r>
      <w:r>
        <w:rPr>
          <w:rFonts w:ascii="Georgia" w:hAnsi="Georgia"/>
          <w:spacing w:val="8"/>
          <w:w w:val="120"/>
          <w:vertAlign w:val="baseline"/>
        </w:rPr>
        <w:t> </w:t>
      </w:r>
      <w:r>
        <w:rPr>
          <w:w w:val="120"/>
          <w:vertAlign w:val="baseline"/>
        </w:rPr>
        <w:t>=</w:t>
      </w:r>
      <w:r>
        <w:rPr>
          <w:spacing w:val="3"/>
          <w:w w:val="120"/>
          <w:vertAlign w:val="baseline"/>
        </w:rPr>
        <w:t> </w:t>
      </w:r>
      <w:r>
        <w:rPr>
          <w:rFonts w:ascii="Arial" w:hAnsi="Arial"/>
          <w:w w:val="110"/>
          <w:position w:val="28"/>
          <w:vertAlign w:val="baseline"/>
        </w:rPr>
        <w:t>µ</w:t>
      </w:r>
      <w:r>
        <w:rPr>
          <w:w w:val="110"/>
          <w:position w:val="12"/>
          <w:vertAlign w:val="baseline"/>
        </w:rPr>
        <w:t>3</w:t>
      </w:r>
      <w:r>
        <w:rPr>
          <w:spacing w:val="12"/>
          <w:w w:val="110"/>
          <w:position w:val="12"/>
          <w:vertAlign w:val="baseline"/>
        </w:rPr>
        <w:t> </w:t>
      </w:r>
      <w:r>
        <w:rPr>
          <w:spacing w:val="-7"/>
          <w:w w:val="110"/>
          <w:position w:val="12"/>
          <w:vertAlign w:val="baseline"/>
        </w:rPr>
        <w:t>1</w:t>
      </w:r>
      <w:r>
        <w:rPr>
          <w:rFonts w:ascii="Arial" w:hAnsi="Arial"/>
          <w:spacing w:val="-7"/>
          <w:w w:val="110"/>
          <w:position w:val="28"/>
          <w:vertAlign w:val="baseline"/>
        </w:rPr>
        <w:t>¶</w:t>
      </w:r>
      <w:r>
        <w:rPr>
          <w:rFonts w:ascii="Arial" w:hAnsi="Arial"/>
          <w:position w:val="28"/>
          <w:vertAlign w:val="baseline"/>
        </w:rPr>
        <w:tab/>
      </w:r>
      <w:r>
        <w:rPr>
          <w:w w:val="110"/>
          <w:vertAlign w:val="baseline"/>
        </w:rPr>
        <w:t>(b)</w:t>
      </w:r>
      <w:r>
        <w:rPr>
          <w:spacing w:val="39"/>
          <w:w w:val="110"/>
          <w:vertAlign w:val="baseline"/>
        </w:rPr>
        <w:t>  </w:t>
      </w:r>
      <w:r>
        <w:rPr>
          <w:rFonts w:ascii="Times New Roman" w:hAnsi="Times New Roman"/>
          <w:i/>
          <w:w w:val="110"/>
          <w:vertAlign w:val="baseline"/>
        </w:rPr>
        <w:t>A</w:t>
      </w:r>
      <w:r>
        <w:rPr>
          <w:rFonts w:ascii="Georgia" w:hAnsi="Georgia"/>
          <w:w w:val="110"/>
          <w:vertAlign w:val="subscript"/>
        </w:rPr>
        <w:t>2</w:t>
      </w:r>
      <w:r>
        <w:rPr>
          <w:rFonts w:ascii="Georgia" w:hAnsi="Georgia"/>
          <w:w w:val="120"/>
          <w:vertAlign w:val="baseline"/>
        </w:rPr>
        <w:t> </w:t>
      </w:r>
      <w:r>
        <w:rPr>
          <w:w w:val="120"/>
          <w:vertAlign w:val="baseline"/>
        </w:rPr>
        <w:t>=</w:t>
      </w:r>
      <w:r>
        <w:rPr>
          <w:spacing w:val="-4"/>
          <w:w w:val="120"/>
          <w:vertAlign w:val="baseline"/>
        </w:rPr>
        <w:t> </w:t>
      </w:r>
      <w:r>
        <w:rPr>
          <w:rFonts w:ascii="Arial" w:hAnsi="Arial"/>
          <w:w w:val="110"/>
          <w:position w:val="28"/>
          <w:vertAlign w:val="baseline"/>
        </w:rPr>
        <w:t>µ</w:t>
      </w:r>
      <w:r>
        <w:rPr>
          <w:w w:val="110"/>
          <w:position w:val="12"/>
          <w:vertAlign w:val="baseline"/>
        </w:rPr>
        <w:t>3</w:t>
      </w:r>
      <w:r>
        <w:rPr>
          <w:spacing w:val="4"/>
          <w:w w:val="110"/>
          <w:position w:val="12"/>
          <w:vertAlign w:val="baseline"/>
        </w:rPr>
        <w:t> </w:t>
      </w:r>
      <w:r>
        <w:rPr>
          <w:rFonts w:ascii="Meiryo" w:hAnsi="Meiryo"/>
          <w:i/>
          <w:position w:val="12"/>
          <w:vertAlign w:val="baseline"/>
        </w:rPr>
        <w:t>—</w:t>
      </w:r>
      <w:r>
        <w:rPr>
          <w:spacing w:val="-5"/>
          <w:w w:val="110"/>
          <w:position w:val="12"/>
          <w:vertAlign w:val="baseline"/>
        </w:rPr>
        <w:t>2</w:t>
      </w:r>
      <w:r>
        <w:rPr>
          <w:rFonts w:ascii="Arial" w:hAnsi="Arial"/>
          <w:spacing w:val="-5"/>
          <w:w w:val="110"/>
          <w:position w:val="28"/>
          <w:vertAlign w:val="baseline"/>
        </w:rPr>
        <w:t>¶</w:t>
      </w:r>
    </w:p>
    <w:p>
      <w:pPr>
        <w:spacing w:after="0" w:line="392" w:lineRule="exact"/>
        <w:jc w:val="center"/>
        <w:rPr>
          <w:rFonts w:ascii="Arial" w:hAnsi="Arial"/>
        </w:rPr>
        <w:sectPr>
          <w:pgSz w:w="11900" w:h="16840"/>
          <w:pgMar w:header="1482" w:footer="0" w:top="1740" w:bottom="280" w:left="620" w:right="1600"/>
        </w:sectPr>
      </w:pPr>
    </w:p>
    <w:p>
      <w:pPr>
        <w:pStyle w:val="BodyText"/>
        <w:spacing w:line="198" w:lineRule="exact" w:before="3"/>
        <w:ind w:right="514"/>
        <w:jc w:val="right"/>
      </w:pPr>
      <w:r>
        <w:rPr/>
        <w:t>2</w:t>
      </w:r>
      <w:r>
        <w:rPr>
          <w:spacing w:val="2"/>
        </w:rPr>
        <w:t> </w:t>
      </w:r>
      <w:r>
        <w:rPr>
          <w:spacing w:val="-12"/>
        </w:rPr>
        <w:t>2</w:t>
      </w:r>
    </w:p>
    <w:p>
      <w:pPr>
        <w:pStyle w:val="BodyText"/>
        <w:spacing w:line="355" w:lineRule="exact"/>
        <w:jc w:val="right"/>
        <w:rPr>
          <w:rFonts w:ascii="Arial" w:hAnsi="Arial"/>
        </w:rPr>
      </w:pPr>
      <w:r>
        <w:rPr/>
        <w:pict>
          <v:shape style="position:absolute;margin-left:180.720428pt;margin-top:17.822847pt;width:243.4pt;height:37.2pt;mso-position-horizontal-relative:page;mso-position-vertical-relative:paragraph;z-index:-29925888" type="#_x0000_t202" id="docshape1280" filled="false" stroked="false">
            <v:textbox inset="0,0,0,0">
              <w:txbxContent>
                <w:p>
                  <w:pPr>
                    <w:pStyle w:val="BodyText"/>
                    <w:tabs>
                      <w:tab w:pos="2666" w:val="left" w:leader="none"/>
                    </w:tabs>
                    <w:spacing w:line="345" w:lineRule="exact"/>
                    <w:rPr>
                      <w:rFonts w:ascii="Arial" w:hAnsi="Arial"/>
                    </w:rPr>
                  </w:pPr>
                  <w:r>
                    <w:rPr/>
                    <w:t>(c)</w:t>
                  </w:r>
                  <w:r>
                    <w:rPr>
                      <w:spacing w:val="67"/>
                    </w:rPr>
                    <w:t>  </w:t>
                  </w:r>
                  <w:r>
                    <w:rPr>
                      <w:rFonts w:ascii="Times New Roman" w:hAnsi="Times New Roman"/>
                      <w:i/>
                    </w:rPr>
                    <w:t>A</w:t>
                  </w:r>
                  <w:r>
                    <w:rPr>
                      <w:rFonts w:ascii="Georgia" w:hAnsi="Georgia"/>
                      <w:vertAlign w:val="subscript"/>
                    </w:rPr>
                    <w:t>3</w:t>
                  </w:r>
                  <w:r>
                    <w:rPr>
                      <w:rFonts w:ascii="Georgia" w:hAnsi="Georgia"/>
                      <w:spacing w:val="17"/>
                      <w:w w:val="115"/>
                      <w:vertAlign w:val="baseline"/>
                    </w:rPr>
                    <w:t> </w:t>
                  </w:r>
                  <w:r>
                    <w:rPr>
                      <w:w w:val="115"/>
                      <w:vertAlign w:val="baseline"/>
                    </w:rPr>
                    <w:t>=</w:t>
                  </w:r>
                  <w:r>
                    <w:rPr>
                      <w:spacing w:val="11"/>
                      <w:w w:val="115"/>
                      <w:vertAlign w:val="baseline"/>
                    </w:rPr>
                    <w:t> </w:t>
                  </w:r>
                  <w:r>
                    <w:rPr>
                      <w:rFonts w:ascii="Arial" w:hAnsi="Arial"/>
                      <w:position w:val="4"/>
                      <w:vertAlign w:val="baseline"/>
                    </w:rPr>
                    <w:t></w:t>
                  </w:r>
                  <w:r>
                    <w:rPr>
                      <w:rFonts w:ascii="Arial" w:hAnsi="Arial"/>
                      <w:spacing w:val="30"/>
                      <w:position w:val="4"/>
                      <w:vertAlign w:val="baseline"/>
                    </w:rPr>
                    <w:t> </w:t>
                  </w:r>
                  <w:r>
                    <w:rPr>
                      <w:vertAlign w:val="baseline"/>
                    </w:rPr>
                    <w:t>2</w:t>
                  </w:r>
                  <w:r>
                    <w:rPr>
                      <w:spacing w:val="31"/>
                      <w:vertAlign w:val="baseline"/>
                    </w:rPr>
                    <w:t>  </w:t>
                  </w:r>
                  <w:r>
                    <w:rPr>
                      <w:vertAlign w:val="baseline"/>
                    </w:rPr>
                    <w:t>1</w:t>
                  </w:r>
                  <w:r>
                    <w:rPr>
                      <w:spacing w:val="23"/>
                      <w:vertAlign w:val="baseline"/>
                    </w:rPr>
                    <w:t> </w:t>
                  </w:r>
                  <w:r>
                    <w:rPr>
                      <w:spacing w:val="-5"/>
                      <w:vertAlign w:val="baseline"/>
                    </w:rPr>
                    <w:t>2</w:t>
                  </w:r>
                  <w:r>
                    <w:rPr>
                      <w:rFonts w:ascii="Arial" w:hAnsi="Arial"/>
                      <w:spacing w:val="-5"/>
                      <w:position w:val="4"/>
                      <w:vertAlign w:val="baseline"/>
                    </w:rPr>
                    <w:t></w:t>
                  </w:r>
                  <w:r>
                    <w:rPr>
                      <w:rFonts w:ascii="Arial" w:hAnsi="Arial"/>
                      <w:position w:val="4"/>
                      <w:vertAlign w:val="baseline"/>
                    </w:rPr>
                    <w:tab/>
                  </w:r>
                  <w:r>
                    <w:rPr>
                      <w:vertAlign w:val="baseline"/>
                    </w:rPr>
                    <w:t>(d)</w:t>
                  </w:r>
                  <w:r>
                    <w:rPr>
                      <w:spacing w:val="42"/>
                      <w:vertAlign w:val="baseline"/>
                    </w:rPr>
                    <w:t>  </w:t>
                  </w:r>
                  <w:r>
                    <w:rPr>
                      <w:rFonts w:ascii="Times New Roman" w:hAnsi="Times New Roman"/>
                      <w:i/>
                      <w:vertAlign w:val="baseline"/>
                    </w:rPr>
                    <w:t>A</w:t>
                  </w:r>
                  <w:r>
                    <w:rPr>
                      <w:rFonts w:ascii="Georgia" w:hAnsi="Georgia"/>
                      <w:vertAlign w:val="subscript"/>
                    </w:rPr>
                    <w:t>4</w:t>
                  </w:r>
                  <w:r>
                    <w:rPr>
                      <w:rFonts w:ascii="Georgia" w:hAnsi="Georgia"/>
                      <w:spacing w:val="3"/>
                      <w:w w:val="115"/>
                      <w:vertAlign w:val="baseline"/>
                    </w:rPr>
                    <w:t> </w:t>
                  </w:r>
                  <w:r>
                    <w:rPr>
                      <w:w w:val="115"/>
                      <w:vertAlign w:val="baseline"/>
                    </w:rPr>
                    <w:t>=</w:t>
                  </w:r>
                  <w:r>
                    <w:rPr>
                      <w:spacing w:val="-3"/>
                      <w:w w:val="115"/>
                      <w:vertAlign w:val="baseline"/>
                    </w:rPr>
                    <w:t> </w:t>
                  </w:r>
                  <w:r>
                    <w:rPr>
                      <w:rFonts w:ascii="Arial" w:hAnsi="Arial"/>
                      <w:position w:val="4"/>
                      <w:vertAlign w:val="baseline"/>
                    </w:rPr>
                    <w:t></w:t>
                  </w:r>
                  <w:r>
                    <w:rPr>
                      <w:rFonts w:ascii="Arial" w:hAnsi="Arial"/>
                      <w:spacing w:val="12"/>
                      <w:position w:val="4"/>
                      <w:vertAlign w:val="baseline"/>
                    </w:rPr>
                    <w:t> </w:t>
                  </w:r>
                  <w:r>
                    <w:rPr>
                      <w:vertAlign w:val="baseline"/>
                    </w:rPr>
                    <w:t>1</w:t>
                  </w:r>
                  <w:r>
                    <w:rPr>
                      <w:spacing w:val="76"/>
                      <w:vertAlign w:val="baseline"/>
                    </w:rPr>
                    <w:t> </w:t>
                  </w:r>
                  <w:r>
                    <w:rPr>
                      <w:rFonts w:ascii="Meiryo" w:hAnsi="Meiryo"/>
                      <w:i/>
                      <w:vertAlign w:val="baseline"/>
                    </w:rPr>
                    <w:t>—</w:t>
                  </w:r>
                  <w:r>
                    <w:rPr>
                      <w:vertAlign w:val="baseline"/>
                    </w:rPr>
                    <w:t>3</w:t>
                  </w:r>
                  <w:r>
                    <w:rPr>
                      <w:spacing w:val="8"/>
                      <w:vertAlign w:val="baseline"/>
                    </w:rPr>
                    <w:t> </w:t>
                  </w:r>
                  <w:r>
                    <w:rPr>
                      <w:rFonts w:ascii="Meiryo" w:hAnsi="Meiryo"/>
                      <w:i/>
                      <w:vertAlign w:val="baseline"/>
                    </w:rPr>
                    <w:t>—</w:t>
                  </w:r>
                  <w:r>
                    <w:rPr>
                      <w:spacing w:val="-24"/>
                      <w:vertAlign w:val="baseline"/>
                    </w:rPr>
                    <w:t>1</w:t>
                  </w:r>
                  <w:r>
                    <w:rPr>
                      <w:rFonts w:ascii="Arial" w:hAnsi="Arial"/>
                      <w:spacing w:val="-24"/>
                      <w:position w:val="4"/>
                      <w:vertAlign w:val="baseline"/>
                    </w:rPr>
                    <w:t></w:t>
                  </w:r>
                </w:p>
              </w:txbxContent>
            </v:textbox>
            <w10:wrap type="none"/>
          </v:shape>
        </w:pict>
      </w:r>
      <w:r>
        <w:rPr>
          <w:rFonts w:ascii="Arial" w:hAnsi="Arial"/>
          <w:position w:val="16"/>
        </w:rPr>
        <w:t></w:t>
      </w:r>
      <w:r>
        <w:rPr>
          <w:rFonts w:ascii="Arial" w:hAnsi="Arial"/>
          <w:spacing w:val="23"/>
          <w:position w:val="16"/>
        </w:rPr>
        <w:t> </w:t>
      </w:r>
      <w:r>
        <w:rPr/>
        <w:t>3</w:t>
      </w:r>
      <w:r>
        <w:rPr>
          <w:spacing w:val="73"/>
          <w:w w:val="150"/>
        </w:rPr>
        <w:t> </w:t>
      </w:r>
      <w:r>
        <w:rPr/>
        <w:t>2</w:t>
      </w:r>
      <w:r>
        <w:rPr>
          <w:spacing w:val="17"/>
        </w:rPr>
        <w:t> </w:t>
      </w:r>
      <w:r>
        <w:rPr>
          <w:spacing w:val="-5"/>
        </w:rPr>
        <w:t>2</w:t>
      </w:r>
      <w:r>
        <w:rPr>
          <w:rFonts w:ascii="Arial" w:hAnsi="Arial"/>
          <w:spacing w:val="-5"/>
          <w:position w:val="16"/>
        </w:rPr>
        <w:t></w:t>
      </w:r>
    </w:p>
    <w:p>
      <w:pPr>
        <w:spacing w:line="253" w:lineRule="exact" w:before="0"/>
        <w:ind w:left="1873" w:right="0" w:firstLine="0"/>
        <w:jc w:val="left"/>
        <w:rPr>
          <w:sz w:val="20"/>
        </w:rPr>
      </w:pPr>
      <w:r>
        <w:rPr/>
        <w:br w:type="column"/>
      </w:r>
      <w:r>
        <w:rPr>
          <w:w w:val="85"/>
          <w:sz w:val="20"/>
        </w:rPr>
        <w:t>2</w:t>
      </w:r>
      <w:r>
        <w:rPr>
          <w:spacing w:val="2"/>
          <w:sz w:val="20"/>
        </w:rPr>
        <w:t> </w:t>
      </w:r>
      <w:r>
        <w:rPr>
          <w:rFonts w:ascii="Meiryo" w:hAnsi="Meiryo"/>
          <w:i/>
          <w:w w:val="85"/>
          <w:sz w:val="20"/>
        </w:rPr>
        <w:t>—</w:t>
      </w:r>
      <w:r>
        <w:rPr>
          <w:spacing w:val="-10"/>
          <w:w w:val="85"/>
          <w:sz w:val="20"/>
        </w:rPr>
        <w:t>1</w:t>
      </w:r>
    </w:p>
    <w:p>
      <w:pPr>
        <w:pStyle w:val="BodyText"/>
        <w:ind w:left="1726"/>
        <w:rPr>
          <w:rFonts w:ascii="Arial" w:hAnsi="Arial"/>
        </w:rPr>
      </w:pPr>
      <w:r>
        <w:rPr>
          <w:rFonts w:ascii="Arial" w:hAnsi="Arial"/>
          <w:w w:val="95"/>
          <w:position w:val="16"/>
        </w:rPr>
        <w:t></w:t>
      </w:r>
      <w:r>
        <w:rPr>
          <w:rFonts w:ascii="Meiryo" w:hAnsi="Meiryo"/>
          <w:i/>
          <w:w w:val="95"/>
        </w:rPr>
        <w:t>—</w:t>
      </w:r>
      <w:r>
        <w:rPr>
          <w:w w:val="95"/>
        </w:rPr>
        <w:t>3</w:t>
      </w:r>
      <w:r>
        <w:rPr>
          <w:spacing w:val="3"/>
        </w:rPr>
        <w:t> </w:t>
      </w:r>
      <w:r>
        <w:rPr>
          <w:rFonts w:ascii="Meiryo" w:hAnsi="Meiryo"/>
          <w:i/>
          <w:w w:val="95"/>
        </w:rPr>
        <w:t>—</w:t>
      </w:r>
      <w:r>
        <w:rPr>
          <w:w w:val="95"/>
        </w:rPr>
        <w:t>1</w:t>
      </w:r>
      <w:r>
        <w:rPr>
          <w:spacing w:val="67"/>
        </w:rPr>
        <w:t> </w:t>
      </w:r>
      <w:r>
        <w:rPr>
          <w:w w:val="95"/>
        </w:rPr>
        <w:t>2</w:t>
      </w:r>
      <w:r>
        <w:rPr>
          <w:spacing w:val="19"/>
        </w:rPr>
        <w:t> </w:t>
      </w:r>
      <w:r>
        <w:rPr>
          <w:rFonts w:ascii="Arial" w:hAnsi="Arial"/>
          <w:spacing w:val="-10"/>
          <w:w w:val="95"/>
          <w:position w:val="16"/>
        </w:rPr>
        <w:t></w:t>
      </w:r>
    </w:p>
    <w:p>
      <w:pPr>
        <w:spacing w:after="0"/>
        <w:rPr>
          <w:rFonts w:ascii="Arial" w:hAnsi="Arial"/>
        </w:rPr>
        <w:sectPr>
          <w:type w:val="continuous"/>
          <w:pgSz w:w="11900" w:h="16840"/>
          <w:pgMar w:header="1482" w:footer="0" w:top="1600" w:bottom="280" w:left="620" w:right="1600"/>
          <w:cols w:num="2" w:equalWidth="0">
            <w:col w:w="4864" w:space="40"/>
            <w:col w:w="4776"/>
          </w:cols>
        </w:sectPr>
      </w:pPr>
    </w:p>
    <w:p>
      <w:pPr>
        <w:pStyle w:val="BodyText"/>
        <w:spacing w:before="1"/>
        <w:ind w:right="848"/>
        <w:jc w:val="right"/>
      </w:pPr>
      <w:r>
        <w:rPr>
          <w:rFonts w:ascii="Meiryo" w:hAnsi="Meiryo"/>
          <w:i/>
          <w:w w:val="90"/>
        </w:rPr>
        <w:t>—</w:t>
      </w:r>
      <w:r>
        <w:rPr>
          <w:w w:val="90"/>
        </w:rPr>
        <w:t>1</w:t>
      </w:r>
      <w:r>
        <w:rPr/>
        <w:t> </w:t>
      </w:r>
      <w:r>
        <w:rPr>
          <w:w w:val="90"/>
        </w:rPr>
        <w:t>3</w:t>
      </w:r>
      <w:r>
        <w:rPr>
          <w:spacing w:val="1"/>
        </w:rPr>
        <w:t> </w:t>
      </w:r>
      <w:r>
        <w:rPr>
          <w:spacing w:val="-10"/>
          <w:w w:val="90"/>
        </w:rPr>
        <w:t>1</w:t>
      </w:r>
    </w:p>
    <w:p>
      <w:pPr>
        <w:spacing w:before="12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6.12</w:t>
      </w:r>
      <w:r>
        <w:rPr>
          <w:spacing w:val="-4"/>
          <w:sz w:val="20"/>
        </w:rPr>
        <w:t>.</w:t>
      </w:r>
    </w:p>
    <w:p>
      <w:pPr>
        <w:pStyle w:val="ListParagraph"/>
        <w:numPr>
          <w:ilvl w:val="2"/>
          <w:numId w:val="164"/>
        </w:numPr>
        <w:tabs>
          <w:tab w:pos="2696" w:val="left" w:leader="none"/>
        </w:tabs>
        <w:spacing w:line="163" w:lineRule="exact" w:before="15" w:after="0"/>
        <w:ind w:left="2695" w:right="0" w:hanging="322"/>
        <w:jc w:val="left"/>
        <w:rPr>
          <w:sz w:val="20"/>
        </w:rPr>
      </w:pPr>
      <w:r>
        <w:rPr>
          <w:w w:val="105"/>
          <w:sz w:val="20"/>
        </w:rPr>
        <w:t>No,</w:t>
      </w:r>
      <w:r>
        <w:rPr>
          <w:spacing w:val="15"/>
          <w:w w:val="105"/>
          <w:sz w:val="20"/>
        </w:rPr>
        <w:t> </w:t>
      </w:r>
      <w:r>
        <w:rPr>
          <w:w w:val="105"/>
          <w:sz w:val="20"/>
        </w:rPr>
        <w:t>since</w:t>
      </w:r>
      <w:r>
        <w:rPr>
          <w:spacing w:val="15"/>
          <w:w w:val="105"/>
          <w:sz w:val="20"/>
        </w:rPr>
        <w:t> </w:t>
      </w:r>
      <w:r>
        <w:rPr>
          <w:w w:val="105"/>
          <w:sz w:val="20"/>
        </w:rPr>
        <w:t>det</w:t>
      </w:r>
      <w:r>
        <w:rPr>
          <w:spacing w:val="2"/>
          <w:w w:val="110"/>
          <w:sz w:val="20"/>
        </w:rPr>
        <w:t> </w:t>
      </w:r>
      <w:r>
        <w:rPr>
          <w:w w:val="110"/>
          <w:sz w:val="20"/>
        </w:rPr>
        <w:t>=</w:t>
      </w:r>
      <w:r>
        <w:rPr>
          <w:spacing w:val="3"/>
          <w:w w:val="110"/>
          <w:sz w:val="20"/>
        </w:rPr>
        <w:t> </w:t>
      </w:r>
      <w:r>
        <w:rPr>
          <w:spacing w:val="-5"/>
          <w:w w:val="105"/>
          <w:sz w:val="20"/>
        </w:rPr>
        <w:t>4.</w:t>
      </w:r>
    </w:p>
    <w:p>
      <w:pPr>
        <w:pStyle w:val="ListParagraph"/>
        <w:numPr>
          <w:ilvl w:val="2"/>
          <w:numId w:val="164"/>
        </w:numPr>
        <w:tabs>
          <w:tab w:pos="2474" w:val="left" w:leader="none"/>
        </w:tabs>
        <w:spacing w:line="321" w:lineRule="exact" w:before="0" w:after="0"/>
        <w:ind w:left="2473" w:right="0" w:hanging="366"/>
        <w:jc w:val="left"/>
        <w:rPr>
          <w:sz w:val="20"/>
        </w:rPr>
      </w:pPr>
      <w:r>
        <w:rPr>
          <w:w w:val="105"/>
          <w:sz w:val="20"/>
        </w:rPr>
        <w:t>Yes,</w:t>
      </w:r>
      <w:r>
        <w:rPr>
          <w:spacing w:val="18"/>
          <w:w w:val="105"/>
          <w:sz w:val="20"/>
        </w:rPr>
        <w:t> </w:t>
      </w:r>
      <w:r>
        <w:rPr>
          <w:w w:val="105"/>
          <w:sz w:val="20"/>
        </w:rPr>
        <w:t>since</w:t>
      </w:r>
      <w:r>
        <w:rPr>
          <w:spacing w:val="19"/>
          <w:w w:val="105"/>
          <w:sz w:val="20"/>
        </w:rPr>
        <w:t> </w:t>
      </w:r>
      <w:r>
        <w:rPr>
          <w:w w:val="105"/>
          <w:sz w:val="20"/>
        </w:rPr>
        <w:t>det</w:t>
      </w:r>
      <w:r>
        <w:rPr>
          <w:spacing w:val="6"/>
          <w:w w:val="110"/>
          <w:sz w:val="20"/>
        </w:rPr>
        <w:t> </w:t>
      </w:r>
      <w:r>
        <w:rPr>
          <w:w w:val="110"/>
          <w:sz w:val="20"/>
        </w:rPr>
        <w:t>=</w:t>
      </w:r>
      <w:r>
        <w:rPr>
          <w:spacing w:val="6"/>
          <w:w w:val="110"/>
          <w:sz w:val="20"/>
        </w:rPr>
        <w:t> </w:t>
      </w:r>
      <w:r>
        <w:rPr>
          <w:w w:val="105"/>
          <w:sz w:val="20"/>
        </w:rPr>
        <w:t>1.</w:t>
      </w:r>
      <w:r>
        <w:rPr>
          <w:spacing w:val="17"/>
          <w:w w:val="110"/>
          <w:sz w:val="20"/>
        </w:rPr>
        <w:t> </w:t>
      </w:r>
      <w:r>
        <w:rPr>
          <w:rFonts w:ascii="Times New Roman" w:hAnsi="Times New Roman"/>
          <w:i/>
          <w:w w:val="110"/>
          <w:sz w:val="20"/>
        </w:rPr>
        <w:t>A</w:t>
      </w:r>
      <w:r>
        <w:rPr>
          <w:rFonts w:ascii="Meiryo" w:hAnsi="Meiryo"/>
          <w:i/>
          <w:w w:val="110"/>
          <w:sz w:val="20"/>
          <w:vertAlign w:val="superscript"/>
        </w:rPr>
        <w:t>−</w:t>
      </w:r>
      <w:r>
        <w:rPr>
          <w:rFonts w:ascii="Georgia" w:hAnsi="Georgia"/>
          <w:w w:val="110"/>
          <w:sz w:val="20"/>
          <w:vertAlign w:val="superscript"/>
        </w:rPr>
        <w:t>1</w:t>
      </w:r>
      <w:r>
        <w:rPr>
          <w:rFonts w:ascii="Georgia" w:hAnsi="Georgia"/>
          <w:spacing w:val="11"/>
          <w:w w:val="110"/>
          <w:sz w:val="20"/>
          <w:vertAlign w:val="baseline"/>
        </w:rPr>
        <w:t> </w:t>
      </w:r>
      <w:r>
        <w:rPr>
          <w:w w:val="110"/>
          <w:sz w:val="20"/>
          <w:vertAlign w:val="baseline"/>
        </w:rPr>
        <w:t>=</w:t>
      </w:r>
      <w:r>
        <w:rPr>
          <w:spacing w:val="6"/>
          <w:w w:val="110"/>
          <w:sz w:val="20"/>
          <w:vertAlign w:val="baseline"/>
        </w:rPr>
        <w:t> </w:t>
      </w:r>
      <w:r>
        <w:rPr>
          <w:rFonts w:ascii="Arial" w:hAnsi="Arial"/>
          <w:w w:val="105"/>
          <w:position w:val="28"/>
          <w:sz w:val="20"/>
          <w:vertAlign w:val="baseline"/>
        </w:rPr>
        <w:t>µ</w:t>
      </w:r>
      <w:r>
        <w:rPr>
          <w:rFonts w:ascii="Meiryo" w:hAnsi="Meiryo"/>
          <w:i/>
          <w:w w:val="105"/>
          <w:position w:val="12"/>
          <w:sz w:val="20"/>
          <w:vertAlign w:val="baseline"/>
        </w:rPr>
        <w:t>—</w:t>
      </w:r>
      <w:r>
        <w:rPr>
          <w:w w:val="105"/>
          <w:position w:val="12"/>
          <w:sz w:val="20"/>
          <w:vertAlign w:val="baseline"/>
        </w:rPr>
        <w:t>1</w:t>
      </w:r>
      <w:r>
        <w:rPr>
          <w:spacing w:val="10"/>
          <w:w w:val="110"/>
          <w:position w:val="12"/>
          <w:sz w:val="20"/>
          <w:vertAlign w:val="baseline"/>
        </w:rPr>
        <w:t> </w:t>
      </w:r>
      <w:r>
        <w:rPr>
          <w:spacing w:val="-5"/>
          <w:w w:val="110"/>
          <w:position w:val="12"/>
          <w:sz w:val="20"/>
          <w:vertAlign w:val="baseline"/>
        </w:rPr>
        <w:t>2</w:t>
      </w:r>
      <w:r>
        <w:rPr>
          <w:rFonts w:ascii="Arial" w:hAnsi="Arial"/>
          <w:spacing w:val="-5"/>
          <w:w w:val="110"/>
          <w:position w:val="28"/>
          <w:sz w:val="20"/>
          <w:vertAlign w:val="baseline"/>
        </w:rPr>
        <w:t>¶</w:t>
      </w:r>
      <w:r>
        <w:rPr>
          <w:spacing w:val="-5"/>
          <w:w w:val="110"/>
          <w:sz w:val="20"/>
          <w:vertAlign w:val="baseline"/>
        </w:rPr>
        <w:t>.</w:t>
      </w:r>
    </w:p>
    <w:p>
      <w:pPr>
        <w:tabs>
          <w:tab w:pos="1616" w:val="left" w:leader="none"/>
        </w:tabs>
        <w:spacing w:before="1"/>
        <w:ind w:left="1302" w:right="0" w:firstLine="0"/>
        <w:jc w:val="left"/>
        <w:rPr>
          <w:sz w:val="20"/>
        </w:rPr>
      </w:pPr>
      <w:r>
        <w:rPr/>
        <w:br w:type="column"/>
      </w:r>
      <w:r>
        <w:rPr>
          <w:spacing w:val="-10"/>
          <w:w w:val="95"/>
          <w:sz w:val="20"/>
        </w:rPr>
        <w:t>3</w:t>
      </w:r>
      <w:r>
        <w:rPr>
          <w:sz w:val="20"/>
        </w:rPr>
        <w:tab/>
      </w:r>
      <w:r>
        <w:rPr>
          <w:w w:val="95"/>
          <w:sz w:val="20"/>
        </w:rPr>
        <w:t>0</w:t>
      </w:r>
      <w:r>
        <w:rPr>
          <w:spacing w:val="50"/>
          <w:sz w:val="20"/>
        </w:rPr>
        <w:t> </w:t>
      </w:r>
      <w:r>
        <w:rPr>
          <w:rFonts w:ascii="Meiryo" w:hAnsi="Meiryo"/>
          <w:i/>
          <w:w w:val="95"/>
          <w:sz w:val="20"/>
        </w:rPr>
        <w:t>—</w:t>
      </w:r>
      <w:r>
        <w:rPr>
          <w:spacing w:val="-10"/>
          <w:w w:val="95"/>
          <w:sz w:val="20"/>
        </w:rPr>
        <w:t>2</w:t>
      </w:r>
    </w:p>
    <w:p>
      <w:pPr>
        <w:spacing w:after="0"/>
        <w:jc w:val="left"/>
        <w:rPr>
          <w:sz w:val="20"/>
        </w:rPr>
        <w:sectPr>
          <w:type w:val="continuous"/>
          <w:pgSz w:w="11900" w:h="16840"/>
          <w:pgMar w:header="1482" w:footer="0" w:top="1600" w:bottom="280" w:left="620" w:right="1600"/>
          <w:cols w:num="2" w:equalWidth="0">
            <w:col w:w="5540" w:space="40"/>
            <w:col w:w="4100"/>
          </w:cols>
        </w:sectPr>
      </w:pPr>
    </w:p>
    <w:p>
      <w:pPr>
        <w:spacing w:before="1"/>
        <w:ind w:left="4296" w:right="0" w:firstLine="0"/>
        <w:jc w:val="left"/>
        <w:rPr>
          <w:rFonts w:ascii="Georgia"/>
          <w:sz w:val="14"/>
        </w:rPr>
      </w:pPr>
      <w:r>
        <w:rPr>
          <w:rFonts w:ascii="Georgia"/>
          <w:w w:val="101"/>
          <w:sz w:val="14"/>
        </w:rPr>
        <w:t>2</w:t>
      </w:r>
    </w:p>
    <w:p>
      <w:pPr>
        <w:pStyle w:val="ListParagraph"/>
        <w:numPr>
          <w:ilvl w:val="2"/>
          <w:numId w:val="164"/>
        </w:numPr>
        <w:tabs>
          <w:tab w:pos="2474" w:val="left" w:leader="none"/>
        </w:tabs>
        <w:spacing w:line="240" w:lineRule="auto" w:before="47" w:after="0"/>
        <w:ind w:left="2473" w:right="0" w:hanging="344"/>
        <w:jc w:val="left"/>
        <w:rPr>
          <w:sz w:val="20"/>
        </w:rPr>
      </w:pPr>
      <w:r>
        <w:rPr>
          <w:sz w:val="20"/>
        </w:rPr>
        <w:t>No,</w:t>
      </w:r>
      <w:r>
        <w:rPr>
          <w:spacing w:val="18"/>
          <w:sz w:val="20"/>
        </w:rPr>
        <w:t> </w:t>
      </w:r>
      <w:r>
        <w:rPr>
          <w:sz w:val="20"/>
        </w:rPr>
        <w:t>since</w:t>
      </w:r>
      <w:r>
        <w:rPr>
          <w:spacing w:val="18"/>
          <w:sz w:val="20"/>
        </w:rPr>
        <w:t> </w:t>
      </w:r>
      <w:r>
        <w:rPr>
          <w:sz w:val="20"/>
        </w:rPr>
        <w:t>det</w:t>
      </w:r>
      <w:r>
        <w:rPr>
          <w:spacing w:val="3"/>
          <w:w w:val="110"/>
          <w:sz w:val="20"/>
        </w:rPr>
        <w:t> </w:t>
      </w:r>
      <w:r>
        <w:rPr>
          <w:w w:val="110"/>
          <w:sz w:val="20"/>
        </w:rPr>
        <w:t>=</w:t>
      </w:r>
      <w:r>
        <w:rPr>
          <w:spacing w:val="3"/>
          <w:w w:val="110"/>
          <w:sz w:val="20"/>
        </w:rPr>
        <w:t> </w:t>
      </w:r>
      <w:r>
        <w:rPr>
          <w:rFonts w:ascii="Meiryo" w:hAnsi="Meiryo"/>
          <w:i/>
          <w:sz w:val="20"/>
        </w:rPr>
        <w:t>—</w:t>
      </w:r>
      <w:r>
        <w:rPr>
          <w:spacing w:val="-5"/>
          <w:sz w:val="20"/>
        </w:rPr>
        <w:t>9.</w:t>
      </w:r>
    </w:p>
    <w:p>
      <w:pPr>
        <w:spacing w:line="57" w:lineRule="exact" w:before="88"/>
        <w:ind w:left="4296" w:right="0" w:firstLine="0"/>
        <w:jc w:val="left"/>
        <w:rPr>
          <w:rFonts w:ascii="Meiryo" w:hAnsi="Meiryo"/>
          <w:i/>
          <w:sz w:val="14"/>
        </w:rPr>
      </w:pPr>
      <w:r>
        <w:rPr>
          <w:rFonts w:ascii="Meiryo" w:hAnsi="Meiryo"/>
          <w:i/>
          <w:w w:val="110"/>
          <w:sz w:val="14"/>
        </w:rPr>
        <w:t>−</w:t>
      </w:r>
    </w:p>
    <w:p>
      <w:pPr>
        <w:spacing w:line="343" w:lineRule="exact" w:before="0"/>
        <w:ind w:left="461" w:right="0" w:firstLine="0"/>
        <w:jc w:val="left"/>
        <w:rPr>
          <w:sz w:val="20"/>
        </w:rPr>
      </w:pPr>
      <w:r>
        <w:rPr/>
        <w:br w:type="column"/>
      </w:r>
      <w:r>
        <w:rPr>
          <w:rFonts w:ascii="Meiryo" w:hAnsi="Meiryo"/>
          <w:i/>
          <w:w w:val="85"/>
          <w:sz w:val="20"/>
        </w:rPr>
        <w:t>—</w:t>
      </w:r>
      <w:r>
        <w:rPr>
          <w:w w:val="85"/>
          <w:sz w:val="20"/>
        </w:rPr>
        <w:t>2</w:t>
      </w:r>
      <w:r>
        <w:rPr>
          <w:spacing w:val="3"/>
          <w:sz w:val="20"/>
        </w:rPr>
        <w:t> </w:t>
      </w:r>
      <w:r>
        <w:rPr>
          <w:spacing w:val="-10"/>
          <w:w w:val="85"/>
          <w:sz w:val="20"/>
        </w:rPr>
        <w:t>3</w:t>
      </w:r>
    </w:p>
    <w:p>
      <w:pPr>
        <w:pStyle w:val="BodyText"/>
        <w:spacing w:line="394" w:lineRule="exact" w:before="3"/>
        <w:ind w:left="315"/>
        <w:rPr>
          <w:rFonts w:ascii="Arial" w:hAnsi="Arial"/>
        </w:rPr>
      </w:pPr>
      <w:r>
        <w:rPr/>
        <w:pict>
          <v:shape style="position:absolute;margin-left:269.825378pt;margin-top:19.801388pt;width:61.65pt;height:37.2pt;mso-position-horizontal-relative:page;mso-position-vertical-relative:paragraph;z-index:-29927936" type="#_x0000_t202" id="docshape1281" filled="false" stroked="false">
            <v:textbox inset="0,0,0,0">
              <w:txbxContent>
                <w:p>
                  <w:pPr>
                    <w:tabs>
                      <w:tab w:pos="1057"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Arial" w:hAnsi="Arial"/>
          <w:position w:val="16"/>
        </w:rPr>
        <w:t></w:t>
      </w:r>
      <w:r>
        <w:rPr>
          <w:rFonts w:ascii="Arial" w:hAnsi="Arial"/>
          <w:spacing w:val="11"/>
          <w:position w:val="16"/>
        </w:rPr>
        <w:t> </w:t>
      </w:r>
      <w:r>
        <w:rPr/>
        <w:t>6</w:t>
      </w:r>
      <w:r>
        <w:rPr>
          <w:spacing w:val="77"/>
        </w:rPr>
        <w:t> </w:t>
      </w:r>
      <w:r>
        <w:rPr>
          <w:rFonts w:ascii="Meiryo" w:hAnsi="Meiryo"/>
          <w:i/>
        </w:rPr>
        <w:t>—</w:t>
      </w:r>
      <w:r>
        <w:rPr/>
        <w:t>2</w:t>
      </w:r>
      <w:r>
        <w:rPr>
          <w:spacing w:val="76"/>
        </w:rPr>
        <w:t> </w:t>
      </w:r>
      <w:r>
        <w:rPr/>
        <w:t>7</w:t>
      </w:r>
      <w:r>
        <w:rPr>
          <w:spacing w:val="24"/>
        </w:rPr>
        <w:t> </w:t>
      </w:r>
      <w:r>
        <w:rPr>
          <w:rFonts w:ascii="Arial" w:hAnsi="Arial"/>
          <w:spacing w:val="-10"/>
          <w:position w:val="16"/>
        </w:rPr>
        <w:t></w:t>
      </w:r>
    </w:p>
    <w:p>
      <w:pPr>
        <w:spacing w:after="0" w:line="394" w:lineRule="exact"/>
        <w:rPr>
          <w:rFonts w:ascii="Arial" w:hAnsi="Arial"/>
        </w:rPr>
        <w:sectPr>
          <w:type w:val="continuous"/>
          <w:pgSz w:w="11900" w:h="16840"/>
          <w:pgMar w:header="1482" w:footer="0" w:top="1600" w:bottom="280" w:left="620" w:right="1600"/>
          <w:cols w:num="2" w:equalWidth="0">
            <w:col w:w="4422" w:space="40"/>
            <w:col w:w="5218"/>
          </w:cols>
        </w:sectPr>
      </w:pPr>
    </w:p>
    <w:p>
      <w:pPr>
        <w:pStyle w:val="ListParagraph"/>
        <w:numPr>
          <w:ilvl w:val="2"/>
          <w:numId w:val="164"/>
        </w:numPr>
        <w:tabs>
          <w:tab w:pos="2474" w:val="left" w:leader="none"/>
          <w:tab w:pos="4950" w:val="left" w:leader="none"/>
        </w:tabs>
        <w:spacing w:line="269" w:lineRule="exact" w:before="0" w:after="0"/>
        <w:ind w:left="2473" w:right="0" w:hanging="366"/>
        <w:jc w:val="left"/>
        <w:rPr>
          <w:sz w:val="20"/>
        </w:rPr>
      </w:pPr>
      <w:r>
        <w:rPr>
          <w:sz w:val="20"/>
        </w:rPr>
        <w:t>Yes,</w:t>
      </w:r>
      <w:r>
        <w:rPr>
          <w:spacing w:val="31"/>
          <w:sz w:val="20"/>
        </w:rPr>
        <w:t> </w:t>
      </w:r>
      <w:r>
        <w:rPr>
          <w:sz w:val="20"/>
        </w:rPr>
        <w:t>since</w:t>
      </w:r>
      <w:r>
        <w:rPr>
          <w:spacing w:val="31"/>
          <w:sz w:val="20"/>
        </w:rPr>
        <w:t> </w:t>
      </w:r>
      <w:r>
        <w:rPr>
          <w:sz w:val="20"/>
        </w:rPr>
        <w:t>det</w:t>
      </w:r>
      <w:r>
        <w:rPr>
          <w:spacing w:val="15"/>
          <w:w w:val="110"/>
          <w:sz w:val="20"/>
        </w:rPr>
        <w:t> </w:t>
      </w:r>
      <w:r>
        <w:rPr>
          <w:w w:val="110"/>
          <w:sz w:val="20"/>
        </w:rPr>
        <w:t>=</w:t>
      </w:r>
      <w:r>
        <w:rPr>
          <w:spacing w:val="14"/>
          <w:w w:val="110"/>
          <w:sz w:val="20"/>
        </w:rPr>
        <w:t> </w:t>
      </w:r>
      <w:r>
        <w:rPr>
          <w:sz w:val="20"/>
        </w:rPr>
        <w:t>1.</w:t>
      </w:r>
      <w:r>
        <w:rPr>
          <w:spacing w:val="32"/>
          <w:sz w:val="20"/>
        </w:rPr>
        <w:t> </w:t>
      </w:r>
      <w:r>
        <w:rPr>
          <w:rFonts w:ascii="Times New Roman" w:hAnsi="Times New Roman"/>
          <w:i/>
          <w:sz w:val="20"/>
        </w:rPr>
        <w:t>A</w:t>
      </w:r>
      <w:r>
        <w:rPr>
          <w:rFonts w:ascii="Georgia" w:hAnsi="Georgia"/>
          <w:position w:val="-4"/>
          <w:sz w:val="14"/>
        </w:rPr>
        <w:t>4</w:t>
      </w:r>
      <w:r>
        <w:rPr>
          <w:rFonts w:ascii="Georgia" w:hAnsi="Georgia"/>
          <w:spacing w:val="17"/>
          <w:position w:val="-4"/>
          <w:sz w:val="14"/>
        </w:rPr>
        <w:t> </w:t>
      </w:r>
      <w:r>
        <w:rPr>
          <w:rFonts w:ascii="Georgia" w:hAnsi="Georgia"/>
          <w:position w:val="9"/>
          <w:sz w:val="14"/>
        </w:rPr>
        <w:t>2</w:t>
      </w:r>
      <w:r>
        <w:rPr>
          <w:rFonts w:ascii="Georgia" w:hAnsi="Georgia"/>
          <w:spacing w:val="36"/>
          <w:w w:val="110"/>
          <w:position w:val="9"/>
          <w:sz w:val="14"/>
        </w:rPr>
        <w:t> </w:t>
      </w:r>
      <w:r>
        <w:rPr>
          <w:spacing w:val="-12"/>
          <w:w w:val="110"/>
          <w:sz w:val="20"/>
        </w:rPr>
        <w:t>=</w:t>
      </w:r>
      <w:r>
        <w:rPr>
          <w:sz w:val="20"/>
        </w:rPr>
        <w:tab/>
      </w:r>
      <w:r>
        <w:rPr>
          <w:rFonts w:ascii="Meiryo" w:hAnsi="Meiryo"/>
          <w:i/>
          <w:sz w:val="20"/>
        </w:rPr>
        <w:t>—</w:t>
      </w:r>
      <w:r>
        <w:rPr>
          <w:sz w:val="20"/>
        </w:rPr>
        <w:t>1</w:t>
      </w:r>
      <w:r>
        <w:rPr>
          <w:spacing w:val="53"/>
          <w:sz w:val="20"/>
        </w:rPr>
        <w:t> </w:t>
      </w:r>
      <w:r>
        <w:rPr>
          <w:sz w:val="20"/>
        </w:rPr>
        <w:t>0</w:t>
      </w:r>
      <w:r>
        <w:rPr>
          <w:spacing w:val="53"/>
          <w:sz w:val="20"/>
        </w:rPr>
        <w:t> </w:t>
      </w:r>
      <w:r>
        <w:rPr>
          <w:rFonts w:ascii="Meiryo" w:hAnsi="Meiryo"/>
          <w:i/>
          <w:sz w:val="20"/>
        </w:rPr>
        <w:t>—</w:t>
      </w:r>
      <w:r>
        <w:rPr>
          <w:sz w:val="20"/>
        </w:rPr>
        <w:t>1</w:t>
      </w:r>
      <w:r>
        <w:rPr>
          <w:spacing w:val="75"/>
          <w:w w:val="110"/>
          <w:sz w:val="20"/>
        </w:rPr>
        <w:t> </w:t>
      </w:r>
      <w:r>
        <w:rPr>
          <w:spacing w:val="-10"/>
          <w:w w:val="110"/>
          <w:sz w:val="20"/>
        </w:rPr>
        <w:t>.</w:t>
      </w:r>
    </w:p>
    <w:p>
      <w:pPr>
        <w:pStyle w:val="BodyText"/>
        <w:spacing w:line="313" w:lineRule="exact"/>
        <w:ind w:left="5028"/>
      </w:pPr>
      <w:r>
        <w:rPr/>
        <w:t>9</w:t>
      </w:r>
      <w:r>
        <w:rPr>
          <w:spacing w:val="49"/>
        </w:rPr>
        <w:t> </w:t>
      </w:r>
      <w:r>
        <w:rPr>
          <w:rFonts w:ascii="Meiryo" w:hAnsi="Meiryo"/>
          <w:i/>
        </w:rPr>
        <w:t>—</w:t>
      </w:r>
      <w:r>
        <w:rPr/>
        <w:t>3</w:t>
      </w:r>
      <w:r>
        <w:rPr>
          <w:spacing w:val="16"/>
        </w:rPr>
        <w:t> </w:t>
      </w:r>
      <w:r>
        <w:rPr>
          <w:spacing w:val="-5"/>
        </w:rPr>
        <w:t>10</w:t>
      </w:r>
    </w:p>
    <w:p>
      <w:pPr>
        <w:pStyle w:val="ListParagraph"/>
        <w:numPr>
          <w:ilvl w:val="1"/>
          <w:numId w:val="164"/>
        </w:numPr>
        <w:tabs>
          <w:tab w:pos="2646" w:val="left" w:leader="none"/>
        </w:tabs>
        <w:spacing w:line="240" w:lineRule="auto" w:before="83" w:after="0"/>
        <w:ind w:left="2645" w:right="0" w:hanging="571"/>
        <w:jc w:val="left"/>
        <w:rPr>
          <w:sz w:val="20"/>
        </w:rPr>
      </w:pPr>
      <w:r>
        <w:rPr>
          <w:sz w:val="20"/>
        </w:rPr>
        <w:t>Let</w:t>
      </w:r>
      <w:r>
        <w:rPr>
          <w:spacing w:val="24"/>
          <w:sz w:val="20"/>
        </w:rPr>
        <w:t> </w:t>
      </w:r>
      <w:r>
        <w:rPr>
          <w:rFonts w:ascii="Times New Roman"/>
          <w:i/>
          <w:sz w:val="20"/>
        </w:rPr>
        <w:t>L</w:t>
      </w:r>
      <w:r>
        <w:rPr>
          <w:rFonts w:ascii="Times New Roman"/>
          <w:i/>
          <w:spacing w:val="19"/>
          <w:sz w:val="20"/>
        </w:rPr>
        <w:t> </w:t>
      </w:r>
      <w:r>
        <w:rPr>
          <w:sz w:val="20"/>
        </w:rPr>
        <w:t>be</w:t>
      </w:r>
      <w:r>
        <w:rPr>
          <w:spacing w:val="25"/>
          <w:sz w:val="20"/>
        </w:rPr>
        <w:t> </w:t>
      </w:r>
      <w:r>
        <w:rPr>
          <w:sz w:val="20"/>
        </w:rPr>
        <w:t>the</w:t>
      </w:r>
      <w:r>
        <w:rPr>
          <w:spacing w:val="24"/>
          <w:sz w:val="20"/>
        </w:rPr>
        <w:t> </w:t>
      </w:r>
      <w:r>
        <w:rPr>
          <w:sz w:val="20"/>
        </w:rPr>
        <w:t>lattice</w:t>
      </w:r>
      <w:r>
        <w:rPr>
          <w:spacing w:val="25"/>
          <w:sz w:val="20"/>
        </w:rPr>
        <w:t> </w:t>
      </w:r>
      <w:r>
        <w:rPr>
          <w:sz w:val="20"/>
        </w:rPr>
        <w:t>given</w:t>
      </w:r>
      <w:r>
        <w:rPr>
          <w:spacing w:val="25"/>
          <w:sz w:val="20"/>
        </w:rPr>
        <w:t> </w:t>
      </w:r>
      <w:r>
        <w:rPr>
          <w:sz w:val="20"/>
        </w:rPr>
        <w:t>by</w:t>
      </w:r>
      <w:r>
        <w:rPr>
          <w:spacing w:val="25"/>
          <w:sz w:val="20"/>
        </w:rPr>
        <w:t> </w:t>
      </w:r>
      <w:r>
        <w:rPr>
          <w:sz w:val="20"/>
        </w:rPr>
        <w:t>the</w:t>
      </w:r>
      <w:r>
        <w:rPr>
          <w:spacing w:val="24"/>
          <w:sz w:val="20"/>
        </w:rPr>
        <w:t> </w:t>
      </w:r>
      <w:r>
        <w:rPr>
          <w:spacing w:val="-2"/>
          <w:sz w:val="20"/>
        </w:rPr>
        <w:t>basis</w:t>
      </w:r>
    </w:p>
    <w:p>
      <w:pPr>
        <w:spacing w:before="177"/>
        <w:ind w:left="3854" w:right="0" w:firstLine="0"/>
        <w:jc w:val="left"/>
        <w:rPr>
          <w:rFonts w:ascii="Times New Roman" w:hAnsi="Times New Roman"/>
          <w:i/>
          <w:sz w:val="20"/>
        </w:rPr>
      </w:pPr>
      <w:r>
        <w:rPr/>
        <w:pict>
          <v:shape style="position:absolute;margin-left:243.848099pt;margin-top:5.016893pt;width:133.950pt;height:37.2pt;mso-position-horizontal-relative:page;mso-position-vertical-relative:paragraph;z-index:-29927424" type="#_x0000_t202" id="docshape1282" filled="false" stroked="false">
            <v:textbox inset="0,0,0,0">
              <w:txbxContent>
                <w:p>
                  <w:pPr>
                    <w:tabs>
                      <w:tab w:pos="2562"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10"/>
                      <w:w w:val="155"/>
                      <w:sz w:val="20"/>
                    </w:rPr>
                    <w:t>}</w:t>
                  </w:r>
                </w:p>
              </w:txbxContent>
            </v:textbox>
            <w10:wrap type="none"/>
          </v:shape>
        </w:pict>
      </w:r>
      <w:r>
        <w:rPr>
          <w:rFonts w:ascii="Meiryo" w:hAnsi="Meiryo"/>
          <w:i/>
          <w:sz w:val="20"/>
        </w:rPr>
        <w:t>B</w:t>
      </w:r>
      <w:r>
        <w:rPr>
          <w:rFonts w:ascii="Meiryo" w:hAnsi="Meiryo"/>
          <w:i/>
          <w:spacing w:val="-17"/>
          <w:sz w:val="20"/>
        </w:rPr>
        <w:t> </w:t>
      </w:r>
      <w:r>
        <w:rPr>
          <w:w w:val="115"/>
          <w:sz w:val="20"/>
        </w:rPr>
        <w:t>=</w:t>
      </w:r>
      <w:r>
        <w:rPr>
          <w:spacing w:val="60"/>
          <w:w w:val="115"/>
          <w:sz w:val="20"/>
        </w:rPr>
        <w:t> </w:t>
      </w:r>
      <w:r>
        <w:rPr>
          <w:sz w:val="20"/>
        </w:rPr>
        <w:t>(3</w:t>
      </w:r>
      <w:r>
        <w:rPr>
          <w:rFonts w:ascii="Times New Roman" w:hAnsi="Times New Roman"/>
          <w:i/>
          <w:sz w:val="20"/>
        </w:rPr>
        <w:t>,</w:t>
      </w:r>
      <w:r>
        <w:rPr>
          <w:rFonts w:ascii="Times New Roman" w:hAnsi="Times New Roman"/>
          <w:i/>
          <w:spacing w:val="-17"/>
          <w:sz w:val="20"/>
        </w:rPr>
        <w:t> </w:t>
      </w:r>
      <w:r>
        <w:rPr>
          <w:sz w:val="20"/>
        </w:rPr>
        <w:t>1</w:t>
      </w:r>
      <w:r>
        <w:rPr>
          <w:rFonts w:ascii="Times New Roman" w:hAnsi="Times New Roman"/>
          <w:i/>
          <w:sz w:val="20"/>
        </w:rPr>
        <w:t>,</w:t>
      </w:r>
      <w:r>
        <w:rPr>
          <w:rFonts w:ascii="Times New Roman" w:hAnsi="Times New Roman"/>
          <w:i/>
          <w:spacing w:val="-17"/>
          <w:sz w:val="20"/>
        </w:rPr>
        <w:t> </w:t>
      </w:r>
      <w:r>
        <w:rPr>
          <w:rFonts w:ascii="Meiryo" w:hAnsi="Meiryo"/>
          <w:i/>
          <w:sz w:val="20"/>
        </w:rPr>
        <w:t>—</w:t>
      </w:r>
      <w:r>
        <w:rPr>
          <w:sz w:val="20"/>
        </w:rPr>
        <w:t>2)</w:t>
      </w:r>
      <w:r>
        <w:rPr>
          <w:rFonts w:ascii="Times New Roman" w:hAnsi="Times New Roman"/>
          <w:i/>
          <w:sz w:val="20"/>
        </w:rPr>
        <w:t>,</w:t>
      </w:r>
      <w:r>
        <w:rPr>
          <w:rFonts w:ascii="Times New Roman" w:hAnsi="Times New Roman"/>
          <w:i/>
          <w:spacing w:val="-7"/>
          <w:sz w:val="20"/>
        </w:rPr>
        <w:t> </w:t>
      </w:r>
      <w:r>
        <w:rPr>
          <w:sz w:val="20"/>
        </w:rPr>
        <w:t>(1</w:t>
      </w:r>
      <w:r>
        <w:rPr>
          <w:rFonts w:ascii="Times New Roman" w:hAnsi="Times New Roman"/>
          <w:i/>
          <w:sz w:val="20"/>
        </w:rPr>
        <w:t>,</w:t>
      </w:r>
      <w:r>
        <w:rPr>
          <w:rFonts w:ascii="Times New Roman" w:hAnsi="Times New Roman"/>
          <w:i/>
          <w:spacing w:val="-17"/>
          <w:sz w:val="20"/>
        </w:rPr>
        <w:t> </w:t>
      </w:r>
      <w:r>
        <w:rPr>
          <w:rFonts w:ascii="Meiryo" w:hAnsi="Meiryo"/>
          <w:i/>
          <w:sz w:val="20"/>
        </w:rPr>
        <w:t>—</w:t>
      </w:r>
      <w:r>
        <w:rPr>
          <w:sz w:val="20"/>
        </w:rPr>
        <w:t>3</w:t>
      </w:r>
      <w:r>
        <w:rPr>
          <w:rFonts w:ascii="Times New Roman" w:hAnsi="Times New Roman"/>
          <w:i/>
          <w:sz w:val="20"/>
        </w:rPr>
        <w:t>,</w:t>
      </w:r>
      <w:r>
        <w:rPr>
          <w:rFonts w:ascii="Times New Roman" w:hAnsi="Times New Roman"/>
          <w:i/>
          <w:spacing w:val="-17"/>
          <w:sz w:val="20"/>
        </w:rPr>
        <w:t> </w:t>
      </w:r>
      <w:r>
        <w:rPr>
          <w:sz w:val="20"/>
        </w:rPr>
        <w:t>5)</w:t>
      </w:r>
      <w:r>
        <w:rPr>
          <w:rFonts w:ascii="Times New Roman" w:hAnsi="Times New Roman"/>
          <w:i/>
          <w:sz w:val="20"/>
        </w:rPr>
        <w:t>,</w:t>
      </w:r>
      <w:r>
        <w:rPr>
          <w:rFonts w:ascii="Times New Roman" w:hAnsi="Times New Roman"/>
          <w:i/>
          <w:spacing w:val="-7"/>
          <w:sz w:val="20"/>
        </w:rPr>
        <w:t> </w:t>
      </w:r>
      <w:r>
        <w:rPr>
          <w:sz w:val="20"/>
        </w:rPr>
        <w:t>(4</w:t>
      </w:r>
      <w:r>
        <w:rPr>
          <w:rFonts w:ascii="Times New Roman" w:hAnsi="Times New Roman"/>
          <w:i/>
          <w:sz w:val="20"/>
        </w:rPr>
        <w:t>,</w:t>
      </w:r>
      <w:r>
        <w:rPr>
          <w:rFonts w:ascii="Times New Roman" w:hAnsi="Times New Roman"/>
          <w:i/>
          <w:spacing w:val="-17"/>
          <w:sz w:val="20"/>
        </w:rPr>
        <w:t> </w:t>
      </w:r>
      <w:r>
        <w:rPr>
          <w:sz w:val="20"/>
        </w:rPr>
        <w:t>2</w:t>
      </w:r>
      <w:r>
        <w:rPr>
          <w:rFonts w:ascii="Times New Roman" w:hAnsi="Times New Roman"/>
          <w:i/>
          <w:sz w:val="20"/>
        </w:rPr>
        <w:t>,</w:t>
      </w:r>
      <w:r>
        <w:rPr>
          <w:rFonts w:ascii="Times New Roman" w:hAnsi="Times New Roman"/>
          <w:i/>
          <w:spacing w:val="-17"/>
          <w:sz w:val="20"/>
        </w:rPr>
        <w:t> </w:t>
      </w:r>
      <w:r>
        <w:rPr>
          <w:sz w:val="20"/>
        </w:rPr>
        <w:t>1)</w:t>
      </w:r>
      <w:r>
        <w:rPr>
          <w:spacing w:val="45"/>
          <w:sz w:val="20"/>
        </w:rPr>
        <w:t> </w:t>
      </w:r>
      <w:r>
        <w:rPr>
          <w:rFonts w:ascii="Times New Roman" w:hAnsi="Times New Roman"/>
          <w:i/>
          <w:spacing w:val="-10"/>
          <w:sz w:val="20"/>
        </w:rPr>
        <w:t>.</w:t>
      </w:r>
    </w:p>
    <w:p>
      <w:pPr>
        <w:pStyle w:val="BodyText"/>
        <w:spacing w:line="244" w:lineRule="auto" w:before="122"/>
        <w:ind w:left="2075" w:right="907"/>
        <w:jc w:val="both"/>
      </w:pPr>
      <w:r>
        <w:rPr/>
        <w:pict>
          <v:shape style="position:absolute;margin-left:330.732422pt;margin-top:19.834131pt;width:6.55pt;height:17.3pt;mso-position-horizontal-relative:page;mso-position-vertical-relative:paragraph;z-index:-29928448" type="#_x0000_t202" id="docshape1283" filled="false" stroked="false">
            <v:textbox inset="0,0,0,0">
              <w:txbxContent>
                <w:p>
                  <w:pPr>
                    <w:spacing w:line="304" w:lineRule="exact" w:before="0"/>
                    <w:ind w:left="0" w:right="0" w:firstLine="0"/>
                    <w:jc w:val="left"/>
                    <w:rPr>
                      <w:rFonts w:ascii="Meiryo"/>
                      <w:i/>
                      <w:sz w:val="20"/>
                    </w:rPr>
                  </w:pPr>
                  <w:r>
                    <w:rPr>
                      <w:rFonts w:ascii="Meiryo"/>
                      <w:i/>
                      <w:w w:val="95"/>
                      <w:sz w:val="20"/>
                    </w:rPr>
                    <w:t>B</w:t>
                  </w:r>
                </w:p>
              </w:txbxContent>
            </v:textbox>
            <w10:wrap type="none"/>
          </v:shape>
        </w:pict>
      </w:r>
      <w:r>
        <w:rPr/>
        <w:t>Which of the following sets of vectors are also bases for </w:t>
      </w:r>
      <w:r>
        <w:rPr>
          <w:rFonts w:ascii="Times New Roman"/>
          <w:i/>
        </w:rPr>
        <w:t>L</w:t>
      </w:r>
      <w:r>
        <w:rPr/>
        <w:t>? For those that are, express the new basis in terms of the basis</w:t>
      </w:r>
      <w:r>
        <w:rPr>
          <w:spacing w:val="80"/>
          <w:w w:val="105"/>
        </w:rPr>
        <w:t> </w:t>
      </w:r>
      <w:r>
        <w:rPr>
          <w:w w:val="105"/>
        </w:rPr>
        <w:t>,</w:t>
      </w:r>
      <w:r>
        <w:rPr>
          <w:w w:val="105"/>
        </w:rPr>
        <w:t> </w:t>
      </w:r>
      <w:r>
        <w:rPr/>
        <w:t>i.e., find the change of basis </w:t>
      </w:r>
      <w:r>
        <w:rPr>
          <w:spacing w:val="-2"/>
        </w:rPr>
        <w:t>matrix.</w:t>
      </w:r>
    </w:p>
    <w:p>
      <w:pPr>
        <w:spacing w:line="280" w:lineRule="exact" w:before="0"/>
        <w:ind w:left="2109" w:right="0" w:firstLine="0"/>
        <w:jc w:val="both"/>
        <w:rPr>
          <w:sz w:val="20"/>
        </w:rPr>
      </w:pPr>
      <w:r>
        <w:rPr>
          <w:w w:val="95"/>
          <w:sz w:val="20"/>
        </w:rPr>
        <w:t>(a)</w:t>
      </w:r>
      <w:r>
        <w:rPr>
          <w:spacing w:val="20"/>
          <w:sz w:val="20"/>
        </w:rPr>
        <w:t> </w:t>
      </w:r>
      <w:r>
        <w:rPr>
          <w:rFonts w:ascii="Meiryo" w:hAnsi="Meiryo"/>
          <w:i/>
          <w:w w:val="95"/>
          <w:sz w:val="20"/>
        </w:rPr>
        <w:t>B</w:t>
      </w:r>
      <w:r>
        <w:rPr>
          <w:rFonts w:ascii="Georgia" w:hAnsi="Georgia"/>
          <w:w w:val="95"/>
          <w:sz w:val="20"/>
          <w:vertAlign w:val="subscript"/>
        </w:rPr>
        <w:t>1</w:t>
      </w:r>
      <w:r>
        <w:rPr>
          <w:rFonts w:ascii="Georgia" w:hAnsi="Georgia"/>
          <w:spacing w:val="7"/>
          <w:sz w:val="20"/>
          <w:vertAlign w:val="baseline"/>
        </w:rPr>
        <w:t> </w:t>
      </w:r>
      <w:r>
        <w:rPr>
          <w:w w:val="95"/>
          <w:sz w:val="20"/>
          <w:vertAlign w:val="baseline"/>
        </w:rPr>
        <w:t>=</w:t>
      </w:r>
      <w:r>
        <w:rPr>
          <w:spacing w:val="4"/>
          <w:sz w:val="20"/>
          <w:vertAlign w:val="baseline"/>
        </w:rPr>
        <w:t> </w:t>
      </w:r>
      <w:r>
        <w:rPr>
          <w:rFonts w:ascii="Meiryo" w:hAnsi="Meiryo"/>
          <w:i/>
          <w:w w:val="95"/>
          <w:sz w:val="20"/>
          <w:vertAlign w:val="baseline"/>
        </w:rPr>
        <w:t>{</w:t>
      </w:r>
      <w:r>
        <w:rPr>
          <w:w w:val="95"/>
          <w:sz w:val="20"/>
          <w:vertAlign w:val="baseline"/>
        </w:rPr>
        <w:t>(5</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13</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13)</w:t>
      </w:r>
      <w:r>
        <w:rPr>
          <w:rFonts w:ascii="Times New Roman" w:hAnsi="Times New Roman"/>
          <w:i/>
          <w:w w:val="95"/>
          <w:sz w:val="20"/>
          <w:vertAlign w:val="baseline"/>
        </w:rPr>
        <w:t>,</w:t>
      </w:r>
      <w:r>
        <w:rPr>
          <w:rFonts w:ascii="Times New Roman" w:hAnsi="Times New Roman"/>
          <w:i/>
          <w:spacing w:val="8"/>
          <w:sz w:val="20"/>
          <w:vertAlign w:val="baseline"/>
        </w:rPr>
        <w:t> </w:t>
      </w:r>
      <w:r>
        <w:rPr>
          <w:w w:val="95"/>
          <w:sz w:val="20"/>
          <w:vertAlign w:val="baseline"/>
        </w:rPr>
        <w:t>(0</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4</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2)</w:t>
      </w:r>
      <w:r>
        <w:rPr>
          <w:rFonts w:ascii="Times New Roman" w:hAnsi="Times New Roman"/>
          <w:i/>
          <w:w w:val="95"/>
          <w:sz w:val="20"/>
          <w:vertAlign w:val="baseline"/>
        </w:rPr>
        <w:t>,</w:t>
      </w:r>
      <w:r>
        <w:rPr>
          <w:rFonts w:ascii="Times New Roman" w:hAnsi="Times New Roman"/>
          <w:i/>
          <w:spacing w:val="8"/>
          <w:sz w:val="20"/>
          <w:vertAlign w:val="baseline"/>
        </w:rPr>
        <w:t> </w:t>
      </w:r>
      <w:r>
        <w:rPr>
          <w:w w:val="95"/>
          <w:sz w:val="20"/>
          <w:vertAlign w:val="baseline"/>
        </w:rPr>
        <w:t>(</w:t>
      </w:r>
      <w:r>
        <w:rPr>
          <w:rFonts w:ascii="Meiryo" w:hAnsi="Meiryo"/>
          <w:i/>
          <w:w w:val="95"/>
          <w:sz w:val="20"/>
          <w:vertAlign w:val="baseline"/>
        </w:rPr>
        <w:t>—</w:t>
      </w:r>
      <w:r>
        <w:rPr>
          <w:w w:val="95"/>
          <w:sz w:val="20"/>
          <w:vertAlign w:val="baseline"/>
        </w:rPr>
        <w:t>7</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13</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2"/>
          <w:w w:val="95"/>
          <w:sz w:val="20"/>
          <w:vertAlign w:val="baseline"/>
        </w:rPr>
        <w:t>18)</w:t>
      </w:r>
      <w:r>
        <w:rPr>
          <w:rFonts w:ascii="Meiryo" w:hAnsi="Meiryo"/>
          <w:i/>
          <w:spacing w:val="-2"/>
          <w:w w:val="95"/>
          <w:sz w:val="20"/>
          <w:vertAlign w:val="baseline"/>
        </w:rPr>
        <w:t>}</w:t>
      </w:r>
      <w:r>
        <w:rPr>
          <w:spacing w:val="-2"/>
          <w:w w:val="95"/>
          <w:sz w:val="20"/>
          <w:vertAlign w:val="baseline"/>
        </w:rPr>
        <w:t>.</w:t>
      </w:r>
    </w:p>
    <w:p>
      <w:pPr>
        <w:spacing w:line="329" w:lineRule="exact" w:before="0"/>
        <w:ind w:left="2098" w:right="0" w:firstLine="0"/>
        <w:jc w:val="both"/>
        <w:rPr>
          <w:sz w:val="20"/>
        </w:rPr>
      </w:pPr>
      <w:r>
        <w:rPr>
          <w:w w:val="95"/>
          <w:sz w:val="20"/>
        </w:rPr>
        <w:t>(b)</w:t>
      </w:r>
      <w:r>
        <w:rPr>
          <w:spacing w:val="20"/>
          <w:sz w:val="20"/>
        </w:rPr>
        <w:t> </w:t>
      </w:r>
      <w:r>
        <w:rPr>
          <w:rFonts w:ascii="Meiryo" w:hAnsi="Meiryo"/>
          <w:i/>
          <w:w w:val="95"/>
          <w:sz w:val="20"/>
        </w:rPr>
        <w:t>B</w:t>
      </w:r>
      <w:r>
        <w:rPr>
          <w:rFonts w:ascii="Georgia" w:hAnsi="Georgia"/>
          <w:w w:val="95"/>
          <w:sz w:val="20"/>
          <w:vertAlign w:val="subscript"/>
        </w:rPr>
        <w:t>2</w:t>
      </w:r>
      <w:r>
        <w:rPr>
          <w:rFonts w:ascii="Georgia" w:hAnsi="Georgia"/>
          <w:spacing w:val="9"/>
          <w:sz w:val="20"/>
          <w:vertAlign w:val="baseline"/>
        </w:rPr>
        <w:t> </w:t>
      </w:r>
      <w:r>
        <w:rPr>
          <w:w w:val="95"/>
          <w:sz w:val="20"/>
          <w:vertAlign w:val="baseline"/>
        </w:rPr>
        <w:t>=</w:t>
      </w:r>
      <w:r>
        <w:rPr>
          <w:spacing w:val="4"/>
          <w:sz w:val="20"/>
          <w:vertAlign w:val="baseline"/>
        </w:rPr>
        <w:t> </w:t>
      </w:r>
      <w:r>
        <w:rPr>
          <w:rFonts w:ascii="Meiryo" w:hAnsi="Meiryo"/>
          <w:i/>
          <w:w w:val="95"/>
          <w:sz w:val="20"/>
          <w:vertAlign w:val="baseline"/>
        </w:rPr>
        <w:t>{</w:t>
      </w:r>
      <w:r>
        <w:rPr>
          <w:w w:val="95"/>
          <w:sz w:val="20"/>
          <w:vertAlign w:val="baseline"/>
        </w:rPr>
        <w:t>(4</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2</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3)</w:t>
      </w:r>
      <w:r>
        <w:rPr>
          <w:rFonts w:ascii="Times New Roman" w:hAnsi="Times New Roman"/>
          <w:i/>
          <w:w w:val="95"/>
          <w:sz w:val="20"/>
          <w:vertAlign w:val="baseline"/>
        </w:rPr>
        <w:t>,</w:t>
      </w:r>
      <w:r>
        <w:rPr>
          <w:rFonts w:ascii="Times New Roman" w:hAnsi="Times New Roman"/>
          <w:i/>
          <w:spacing w:val="8"/>
          <w:sz w:val="20"/>
          <w:vertAlign w:val="baseline"/>
        </w:rPr>
        <w:t> </w:t>
      </w:r>
      <w:r>
        <w:rPr>
          <w:w w:val="95"/>
          <w:sz w:val="20"/>
          <w:vertAlign w:val="baseline"/>
        </w:rPr>
        <w:t>(6</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6</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6)</w:t>
      </w:r>
      <w:r>
        <w:rPr>
          <w:rFonts w:ascii="Times New Roman" w:hAnsi="Times New Roman"/>
          <w:i/>
          <w:w w:val="95"/>
          <w:sz w:val="20"/>
          <w:vertAlign w:val="baseline"/>
        </w:rPr>
        <w:t>,</w:t>
      </w:r>
      <w:r>
        <w:rPr>
          <w:rFonts w:ascii="Times New Roman" w:hAnsi="Times New Roman"/>
          <w:i/>
          <w:spacing w:val="9"/>
          <w:sz w:val="20"/>
          <w:vertAlign w:val="baseline"/>
        </w:rPr>
        <w:t> </w:t>
      </w:r>
      <w:r>
        <w:rPr>
          <w:w w:val="95"/>
          <w:sz w:val="20"/>
          <w:vertAlign w:val="baseline"/>
        </w:rPr>
        <w:t>(</w:t>
      </w:r>
      <w:r>
        <w:rPr>
          <w:rFonts w:ascii="Meiryo" w:hAnsi="Meiryo"/>
          <w:i/>
          <w:w w:val="95"/>
          <w:sz w:val="20"/>
          <w:vertAlign w:val="baseline"/>
        </w:rPr>
        <w:t>—</w:t>
      </w:r>
      <w:r>
        <w:rPr>
          <w:w w:val="95"/>
          <w:sz w:val="20"/>
          <w:vertAlign w:val="baseline"/>
        </w:rPr>
        <w:t>2</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4</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4"/>
          <w:w w:val="95"/>
          <w:sz w:val="20"/>
          <w:vertAlign w:val="baseline"/>
        </w:rPr>
        <w:t>7)</w:t>
      </w:r>
      <w:r>
        <w:rPr>
          <w:rFonts w:ascii="Meiryo" w:hAnsi="Meiryo"/>
          <w:i/>
          <w:spacing w:val="-4"/>
          <w:w w:val="95"/>
          <w:sz w:val="20"/>
          <w:vertAlign w:val="baseline"/>
        </w:rPr>
        <w:t>}</w:t>
      </w:r>
      <w:r>
        <w:rPr>
          <w:spacing w:val="-4"/>
          <w:w w:val="95"/>
          <w:sz w:val="20"/>
          <w:vertAlign w:val="baseline"/>
        </w:rPr>
        <w:t>.</w:t>
      </w:r>
    </w:p>
    <w:p>
      <w:pPr>
        <w:spacing w:after="0" w:line="329" w:lineRule="exact"/>
        <w:jc w:val="both"/>
        <w:rPr>
          <w:sz w:val="20"/>
        </w:rPr>
        <w:sectPr>
          <w:type w:val="continuous"/>
          <w:pgSz w:w="11900" w:h="16840"/>
          <w:pgMar w:header="1482" w:footer="0" w:top="160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6.13</w:t>
      </w:r>
      <w:r>
        <w:rPr>
          <w:spacing w:val="-4"/>
          <w:sz w:val="20"/>
        </w:rPr>
        <w:t>.</w:t>
      </w:r>
    </w:p>
    <w:p>
      <w:pPr>
        <w:pStyle w:val="ListParagraph"/>
        <w:numPr>
          <w:ilvl w:val="2"/>
          <w:numId w:val="164"/>
        </w:numPr>
        <w:tabs>
          <w:tab w:pos="2696" w:val="left" w:leader="none"/>
        </w:tabs>
        <w:spacing w:line="240" w:lineRule="auto" w:before="14" w:after="0"/>
        <w:ind w:left="2695" w:right="0" w:hanging="322"/>
        <w:jc w:val="left"/>
        <w:rPr>
          <w:sz w:val="20"/>
        </w:rPr>
      </w:pPr>
      <w:r>
        <w:rPr>
          <w:sz w:val="20"/>
        </w:rPr>
        <w:t>Yes.</w:t>
      </w:r>
      <w:r>
        <w:rPr>
          <w:spacing w:val="21"/>
          <w:sz w:val="20"/>
        </w:rPr>
        <w:t> </w:t>
      </w:r>
      <w:r>
        <w:rPr>
          <w:sz w:val="20"/>
        </w:rPr>
        <w:t>The</w:t>
      </w:r>
      <w:r>
        <w:rPr>
          <w:spacing w:val="22"/>
          <w:sz w:val="20"/>
        </w:rPr>
        <w:t> </w:t>
      </w:r>
      <w:r>
        <w:rPr>
          <w:sz w:val="20"/>
        </w:rPr>
        <w:t>change</w:t>
      </w:r>
      <w:r>
        <w:rPr>
          <w:spacing w:val="21"/>
          <w:sz w:val="20"/>
        </w:rPr>
        <w:t> </w:t>
      </w:r>
      <w:r>
        <w:rPr>
          <w:sz w:val="20"/>
        </w:rPr>
        <w:t>of</w:t>
      </w:r>
      <w:r>
        <w:rPr>
          <w:spacing w:val="22"/>
          <w:sz w:val="20"/>
        </w:rPr>
        <w:t> </w:t>
      </w:r>
      <w:r>
        <w:rPr>
          <w:sz w:val="20"/>
        </w:rPr>
        <w:t>basis</w:t>
      </w:r>
      <w:r>
        <w:rPr>
          <w:spacing w:val="22"/>
          <w:sz w:val="20"/>
        </w:rPr>
        <w:t> </w:t>
      </w:r>
      <w:r>
        <w:rPr>
          <w:sz w:val="20"/>
        </w:rPr>
        <w:t>matrix</w:t>
      </w:r>
      <w:r>
        <w:rPr>
          <w:spacing w:val="22"/>
          <w:sz w:val="20"/>
        </w:rPr>
        <w:t> </w:t>
      </w:r>
      <w:r>
        <w:rPr>
          <w:spacing w:val="-5"/>
          <w:sz w:val="20"/>
        </w:rPr>
        <w:t>is</w:t>
      </w:r>
    </w:p>
    <w:p>
      <w:pPr>
        <w:spacing w:after="0" w:line="240" w:lineRule="auto"/>
        <w:jc w:val="left"/>
        <w:rPr>
          <w:sz w:val="20"/>
        </w:rPr>
        <w:sectPr>
          <w:pgSz w:w="11900" w:h="16840"/>
          <w:pgMar w:header="1482" w:footer="0" w:top="1740" w:bottom="280" w:left="620" w:right="1600"/>
        </w:sectPr>
      </w:pPr>
    </w:p>
    <w:p>
      <w:pPr>
        <w:pStyle w:val="BodyText"/>
        <w:tabs>
          <w:tab w:pos="566" w:val="left" w:leader="none"/>
        </w:tabs>
        <w:spacing w:before="63"/>
        <w:jc w:val="right"/>
        <w:rPr>
          <w:rFonts w:ascii="Arial" w:hAnsi="Arial"/>
        </w:rPr>
      </w:pPr>
      <w:r>
        <w:rPr/>
        <w:pict>
          <v:shape style="position:absolute;margin-left:211.529053pt;margin-top:22.82929pt;width:43.9pt;height:19.25pt;mso-position-horizontal-relative:page;mso-position-vertical-relative:paragraph;z-index:-29920768" type="#_x0000_t202" id="docshape1284" filled="false" stroked="false">
            <v:textbox inset="0,0,0,0">
              <w:txbxContent>
                <w:p>
                  <w:pPr>
                    <w:pStyle w:val="BodyText"/>
                    <w:tabs>
                      <w:tab w:pos="778" w:val="left" w:leader="none"/>
                    </w:tabs>
                    <w:spacing w:line="343" w:lineRule="exact"/>
                  </w:pPr>
                  <w:r>
                    <w:rPr>
                      <w:w w:val="95"/>
                    </w:rPr>
                    <w:t>0</w:t>
                  </w:r>
                  <w:r>
                    <w:rPr>
                      <w:spacing w:val="77"/>
                      <w:w w:val="150"/>
                    </w:rPr>
                    <w:t> </w:t>
                  </w:r>
                  <w:r>
                    <w:rPr>
                      <w:rFonts w:ascii="Meiryo" w:hAnsi="Meiryo"/>
                      <w:i/>
                      <w:w w:val="95"/>
                    </w:rPr>
                    <w:t>—</w:t>
                  </w:r>
                  <w:r>
                    <w:rPr>
                      <w:spacing w:val="-10"/>
                      <w:w w:val="95"/>
                    </w:rPr>
                    <w:t>4</w:t>
                  </w:r>
                  <w:r>
                    <w:rPr/>
                    <w:tab/>
                  </w:r>
                  <w:r>
                    <w:rPr>
                      <w:spacing w:val="-17"/>
                      <w:w w:val="95"/>
                    </w:rPr>
                    <w:t>2</w:t>
                  </w:r>
                </w:p>
              </w:txbxContent>
            </v:textbox>
            <w10:wrap type="none"/>
          </v:shape>
        </w:pict>
      </w:r>
      <w:r>
        <w:rPr/>
        <w:pict>
          <v:shape style="position:absolute;margin-left:261.793121pt;margin-top:22.801403pt;width:143.550pt;height:37.2pt;mso-position-horizontal-relative:page;mso-position-vertical-relative:paragraph;z-index:-29920256" type="#_x0000_t202" id="docshape1285" filled="false" stroked="false">
            <v:textbox inset="0,0,0,0">
              <w:txbxContent>
                <w:p>
                  <w:pPr>
                    <w:pStyle w:val="BodyText"/>
                    <w:tabs>
                      <w:tab w:pos="1094" w:val="left" w:leader="none"/>
                    </w:tabs>
                    <w:spacing w:line="345" w:lineRule="exact"/>
                    <w:rPr>
                      <w:rFonts w:ascii="Arial" w:hAnsi="Arial"/>
                    </w:rPr>
                  </w:pPr>
                  <w:r>
                    <w:rPr>
                      <w:rFonts w:ascii="Arial" w:hAnsi="Arial"/>
                      <w:w w:val="116"/>
                      <w:position w:val="4"/>
                    </w:rPr>
                    <w:t></w:t>
                  </w:r>
                  <w:r>
                    <w:rPr>
                      <w:rFonts w:ascii="Arial" w:hAnsi="Arial"/>
                      <w:spacing w:val="-23"/>
                      <w:position w:val="4"/>
                    </w:rPr>
                    <w:t> </w:t>
                  </w:r>
                  <w:r>
                    <w:rPr>
                      <w:rFonts w:ascii="Times New Roman" w:hAnsi="Times New Roman"/>
                      <w:i/>
                      <w:w w:val="110"/>
                    </w:rPr>
                    <w:t>.</w:t>
                  </w:r>
                  <w:r>
                    <w:rPr>
                      <w:rFonts w:ascii="Times New Roman" w:hAnsi="Times New Roman"/>
                      <w:i/>
                      <w:spacing w:val="5"/>
                    </w:rPr>
                    <w:t> </w:t>
                  </w:r>
                  <w:r>
                    <w:rPr>
                      <w:w w:val="139"/>
                    </w:rPr>
                    <w:t>=</w:t>
                  </w:r>
                  <w:r>
                    <w:rPr>
                      <w:spacing w:val="11"/>
                    </w:rPr>
                    <w:t> </w:t>
                  </w:r>
                  <w:r>
                    <w:rPr>
                      <w:rFonts w:ascii="Arial" w:hAnsi="Arial"/>
                      <w:w w:val="116"/>
                      <w:position w:val="4"/>
                    </w:rPr>
                    <w:t></w:t>
                  </w:r>
                  <w:r>
                    <w:rPr>
                      <w:rFonts w:ascii="Arial" w:hAnsi="Arial"/>
                      <w:spacing w:val="21"/>
                      <w:position w:val="4"/>
                    </w:rPr>
                    <w:t> </w:t>
                  </w:r>
                  <w:r>
                    <w:rPr>
                      <w:w w:val="89"/>
                    </w:rPr>
                    <w:t>1</w:t>
                  </w:r>
                  <w:r>
                    <w:rPr/>
                    <w:tab/>
                  </w:r>
                  <w:r>
                    <w:rPr>
                      <w:w w:val="89"/>
                    </w:rPr>
                    <w:t>1</w:t>
                  </w:r>
                  <w:r>
                    <w:rPr/>
                    <w:t>  </w:t>
                  </w:r>
                  <w:r>
                    <w:rPr>
                      <w:spacing w:val="5"/>
                    </w:rPr>
                    <w:t> </w:t>
                  </w:r>
                  <w:r>
                    <w:rPr>
                      <w:rFonts w:ascii="Meiryo" w:hAnsi="Meiryo"/>
                      <w:i/>
                      <w:w w:val="77"/>
                    </w:rPr>
                    <w:t>—</w:t>
                  </w:r>
                  <w:r>
                    <w:rPr>
                      <w:w w:val="89"/>
                    </w:rPr>
                    <w:t>1</w:t>
                  </w:r>
                  <w:r>
                    <w:rPr>
                      <w:rFonts w:ascii="Arial" w:hAnsi="Arial"/>
                      <w:w w:val="116"/>
                      <w:position w:val="4"/>
                    </w:rPr>
                    <w:t></w:t>
                  </w:r>
                  <w:r>
                    <w:rPr>
                      <w:rFonts w:ascii="Arial" w:hAnsi="Arial"/>
                      <w:spacing w:val="-23"/>
                      <w:position w:val="4"/>
                    </w:rPr>
                    <w:t> </w:t>
                  </w:r>
                  <w:r>
                    <w:rPr>
                      <w:rFonts w:ascii="Arial" w:hAnsi="Arial"/>
                      <w:w w:val="116"/>
                      <w:position w:val="4"/>
                    </w:rPr>
                    <w:t></w:t>
                  </w:r>
                  <w:r>
                    <w:rPr>
                      <w:w w:val="89"/>
                    </w:rPr>
                    <w:t>1</w:t>
                  </w:r>
                  <w:r>
                    <w:rPr>
                      <w:spacing w:val="15"/>
                    </w:rPr>
                    <w:t> </w:t>
                  </w:r>
                  <w:r>
                    <w:rPr>
                      <w:rFonts w:ascii="Meiryo" w:hAnsi="Meiryo"/>
                      <w:i/>
                      <w:spacing w:val="-1"/>
                      <w:w w:val="77"/>
                    </w:rPr>
                    <w:t>—</w:t>
                  </w:r>
                  <w:r>
                    <w:rPr>
                      <w:w w:val="89"/>
                    </w:rPr>
                    <w:t>3</w:t>
                  </w:r>
                  <w:r>
                    <w:rPr/>
                    <w:t>  </w:t>
                  </w:r>
                  <w:r>
                    <w:rPr>
                      <w:spacing w:val="5"/>
                    </w:rPr>
                    <w:t> </w:t>
                  </w:r>
                  <w:r>
                    <w:rPr>
                      <w:w w:val="89"/>
                    </w:rPr>
                    <w:t>5</w:t>
                  </w:r>
                  <w:r>
                    <w:rPr/>
                    <w:t> </w:t>
                  </w:r>
                  <w:r>
                    <w:rPr>
                      <w:spacing w:val="-11"/>
                    </w:rPr>
                    <w:t> </w:t>
                  </w:r>
                  <w:r>
                    <w:rPr>
                      <w:rFonts w:ascii="Arial" w:hAnsi="Arial"/>
                      <w:spacing w:val="-191"/>
                      <w:w w:val="116"/>
                      <w:position w:val="4"/>
                    </w:rPr>
                    <w:t></w:t>
                  </w:r>
                </w:p>
              </w:txbxContent>
            </v:textbox>
            <w10:wrap type="none"/>
          </v:shape>
        </w:pict>
      </w:r>
      <w:r>
        <w:rPr>
          <w:rFonts w:ascii="Arial" w:hAnsi="Arial"/>
          <w:spacing w:val="-88"/>
          <w:position w:val="16"/>
        </w:rPr>
        <w:t></w:t>
      </w:r>
      <w:r>
        <w:rPr>
          <w:rFonts w:ascii="Arial" w:hAnsi="Arial"/>
          <w:spacing w:val="-88"/>
          <w:position w:val="-19"/>
        </w:rPr>
        <w:t></w:t>
      </w:r>
      <w:r>
        <w:rPr>
          <w:rFonts w:ascii="Arial" w:hAnsi="Arial"/>
          <w:spacing w:val="58"/>
          <w:w w:val="150"/>
          <w:position w:val="-19"/>
        </w:rPr>
        <w:t> </w:t>
      </w:r>
      <w:r>
        <w:rPr>
          <w:spacing w:val="-10"/>
        </w:rPr>
        <w:t>5</w:t>
      </w:r>
      <w:r>
        <w:rPr/>
        <w:tab/>
      </w:r>
      <w:r>
        <w:rPr>
          <w:w w:val="90"/>
        </w:rPr>
        <w:t>13</w:t>
      </w:r>
      <w:r>
        <w:rPr>
          <w:spacing w:val="64"/>
        </w:rPr>
        <w:t> </w:t>
      </w:r>
      <w:r>
        <w:rPr>
          <w:rFonts w:ascii="Meiryo" w:hAnsi="Meiryo"/>
          <w:i/>
          <w:w w:val="90"/>
        </w:rPr>
        <w:t>—</w:t>
      </w:r>
      <w:r>
        <w:rPr>
          <w:spacing w:val="-5"/>
          <w:w w:val="90"/>
        </w:rPr>
        <w:t>13</w:t>
      </w:r>
      <w:r>
        <w:rPr>
          <w:rFonts w:ascii="Arial" w:hAnsi="Arial"/>
          <w:spacing w:val="-5"/>
          <w:w w:val="90"/>
          <w:position w:val="16"/>
        </w:rPr>
        <w:t></w:t>
      </w:r>
    </w:p>
    <w:p>
      <w:pPr>
        <w:pStyle w:val="BodyText"/>
        <w:spacing w:before="63"/>
        <w:ind w:left="314"/>
        <w:rPr>
          <w:rFonts w:ascii="Arial" w:hAnsi="Arial"/>
        </w:rPr>
      </w:pPr>
      <w:r>
        <w:rPr/>
        <w:br w:type="column"/>
      </w:r>
      <w:r>
        <w:rPr>
          <w:rFonts w:ascii="Arial" w:hAnsi="Arial"/>
          <w:position w:val="16"/>
        </w:rPr>
        <w:t></w:t>
      </w:r>
      <w:r>
        <w:rPr>
          <w:rFonts w:ascii="Arial" w:hAnsi="Arial"/>
          <w:spacing w:val="12"/>
          <w:position w:val="16"/>
        </w:rPr>
        <w:t> </w:t>
      </w:r>
      <w:r>
        <w:rPr/>
        <w:t>0</w:t>
      </w:r>
      <w:r>
        <w:rPr>
          <w:spacing w:val="60"/>
          <w:w w:val="150"/>
        </w:rPr>
        <w:t> </w:t>
      </w:r>
      <w:r>
        <w:rPr>
          <w:rFonts w:ascii="Meiryo" w:hAnsi="Meiryo"/>
          <w:i/>
        </w:rPr>
        <w:t>—</w:t>
      </w:r>
      <w:r>
        <w:rPr/>
        <w:t>3</w:t>
      </w:r>
      <w:r>
        <w:rPr>
          <w:spacing w:val="60"/>
          <w:w w:val="150"/>
        </w:rPr>
        <w:t> </w:t>
      </w:r>
      <w:r>
        <w:rPr/>
        <w:t>2</w:t>
      </w:r>
      <w:r>
        <w:rPr>
          <w:spacing w:val="27"/>
        </w:rPr>
        <w:t> </w:t>
      </w:r>
      <w:r>
        <w:rPr>
          <w:rFonts w:ascii="Arial" w:hAnsi="Arial"/>
          <w:position w:val="16"/>
        </w:rPr>
        <w:t></w:t>
      </w:r>
      <w:r>
        <w:rPr>
          <w:rFonts w:ascii="Arial" w:hAnsi="Arial"/>
          <w:spacing w:val="-23"/>
          <w:position w:val="16"/>
        </w:rPr>
        <w:t> </w:t>
      </w:r>
      <w:r>
        <w:rPr>
          <w:rFonts w:ascii="Arial" w:hAnsi="Arial"/>
          <w:position w:val="16"/>
        </w:rPr>
        <w:t></w:t>
      </w:r>
      <w:r>
        <w:rPr/>
        <w:t>3</w:t>
      </w:r>
      <w:r>
        <w:rPr>
          <w:spacing w:val="59"/>
          <w:w w:val="150"/>
        </w:rPr>
        <w:t> </w:t>
      </w:r>
      <w:r>
        <w:rPr/>
        <w:t>1</w:t>
      </w:r>
      <w:r>
        <w:rPr>
          <w:spacing w:val="61"/>
          <w:w w:val="150"/>
        </w:rPr>
        <w:t> </w:t>
      </w:r>
      <w:r>
        <w:rPr>
          <w:rFonts w:ascii="Meiryo" w:hAnsi="Meiryo"/>
          <w:i/>
        </w:rPr>
        <w:t>—</w:t>
      </w:r>
      <w:r>
        <w:rPr>
          <w:spacing w:val="-5"/>
        </w:rPr>
        <w:t>2</w:t>
      </w:r>
      <w:r>
        <w:rPr>
          <w:rFonts w:ascii="Arial" w:hAnsi="Arial"/>
          <w:spacing w:val="-5"/>
          <w:position w:val="16"/>
        </w:rPr>
        <w:t></w:t>
      </w:r>
    </w:p>
    <w:p>
      <w:pPr>
        <w:spacing w:after="0"/>
        <w:rPr>
          <w:rFonts w:ascii="Arial" w:hAnsi="Arial"/>
        </w:rPr>
        <w:sectPr>
          <w:type w:val="continuous"/>
          <w:pgSz w:w="11900" w:h="16840"/>
          <w:pgMar w:header="1482" w:footer="0" w:top="1600" w:bottom="280" w:left="620" w:right="1600"/>
          <w:cols w:num="2" w:equalWidth="0">
            <w:col w:w="4791" w:space="40"/>
            <w:col w:w="4849"/>
          </w:cols>
        </w:sectPr>
      </w:pPr>
    </w:p>
    <w:p>
      <w:pPr>
        <w:spacing w:line="386" w:lineRule="exact" w:before="0"/>
        <w:ind w:left="0" w:right="0" w:firstLine="0"/>
        <w:jc w:val="right"/>
        <w:rPr>
          <w:sz w:val="20"/>
        </w:rPr>
      </w:pPr>
      <w:r>
        <w:rPr>
          <w:rFonts w:ascii="Meiryo" w:hAnsi="Meiryo"/>
          <w:i/>
          <w:w w:val="90"/>
          <w:sz w:val="20"/>
        </w:rPr>
        <w:t>—</w:t>
      </w:r>
      <w:r>
        <w:rPr>
          <w:w w:val="90"/>
          <w:sz w:val="20"/>
        </w:rPr>
        <w:t>7</w:t>
      </w:r>
      <w:r>
        <w:rPr>
          <w:spacing w:val="-2"/>
          <w:sz w:val="20"/>
        </w:rPr>
        <w:t> </w:t>
      </w:r>
      <w:r>
        <w:rPr>
          <w:rFonts w:ascii="Meiryo" w:hAnsi="Meiryo"/>
          <w:i/>
          <w:w w:val="90"/>
          <w:sz w:val="20"/>
        </w:rPr>
        <w:t>—</w:t>
      </w:r>
      <w:r>
        <w:rPr>
          <w:w w:val="90"/>
          <w:sz w:val="20"/>
        </w:rPr>
        <w:t>13</w:t>
      </w:r>
      <w:r>
        <w:rPr>
          <w:spacing w:val="54"/>
          <w:sz w:val="20"/>
        </w:rPr>
        <w:t> </w:t>
      </w:r>
      <w:r>
        <w:rPr>
          <w:spacing w:val="-5"/>
          <w:w w:val="90"/>
          <w:sz w:val="20"/>
        </w:rPr>
        <w:t>18</w:t>
      </w:r>
    </w:p>
    <w:p>
      <w:pPr>
        <w:pStyle w:val="BodyText"/>
        <w:spacing w:before="108"/>
        <w:ind w:left="2075"/>
      </w:pPr>
      <w:r>
        <w:rPr/>
        <w:t>The</w:t>
      </w:r>
      <w:r>
        <w:rPr>
          <w:spacing w:val="16"/>
        </w:rPr>
        <w:t> </w:t>
      </w:r>
      <w:r>
        <w:rPr/>
        <w:t>inverse</w:t>
      </w:r>
      <w:r>
        <w:rPr>
          <w:spacing w:val="17"/>
        </w:rPr>
        <w:t> </w:t>
      </w:r>
      <w:r>
        <w:rPr/>
        <w:t>matrix</w:t>
      </w:r>
      <w:r>
        <w:rPr>
          <w:spacing w:val="17"/>
        </w:rPr>
        <w:t> </w:t>
      </w:r>
      <w:r>
        <w:rPr>
          <w:spacing w:val="-5"/>
        </w:rPr>
        <w:t>is</w:t>
      </w:r>
    </w:p>
    <w:p>
      <w:pPr>
        <w:tabs>
          <w:tab w:pos="2005" w:val="left" w:leader="none"/>
          <w:tab w:pos="2556" w:val="left" w:leader="none"/>
        </w:tabs>
        <w:spacing w:line="386" w:lineRule="exact" w:before="0"/>
        <w:ind w:left="740" w:right="0" w:firstLine="0"/>
        <w:jc w:val="left"/>
        <w:rPr>
          <w:sz w:val="20"/>
        </w:rPr>
      </w:pPr>
      <w:r>
        <w:rPr/>
        <w:br w:type="column"/>
      </w:r>
      <w:r>
        <w:rPr>
          <w:rFonts w:ascii="Meiryo" w:hAnsi="Meiryo"/>
          <w:i/>
          <w:w w:val="95"/>
          <w:sz w:val="20"/>
        </w:rPr>
        <w:t>—</w:t>
      </w:r>
      <w:r>
        <w:rPr>
          <w:w w:val="95"/>
          <w:sz w:val="20"/>
        </w:rPr>
        <w:t>2</w:t>
      </w:r>
      <w:r>
        <w:rPr>
          <w:spacing w:val="49"/>
          <w:sz w:val="20"/>
        </w:rPr>
        <w:t> </w:t>
      </w:r>
      <w:r>
        <w:rPr>
          <w:w w:val="95"/>
          <w:sz w:val="20"/>
        </w:rPr>
        <w:t>3</w:t>
      </w:r>
      <w:r>
        <w:rPr>
          <w:spacing w:val="50"/>
          <w:sz w:val="20"/>
        </w:rPr>
        <w:t> </w:t>
      </w:r>
      <w:r>
        <w:rPr>
          <w:rFonts w:ascii="Meiryo" w:hAnsi="Meiryo"/>
          <w:i/>
          <w:w w:val="95"/>
          <w:sz w:val="20"/>
        </w:rPr>
        <w:t>—</w:t>
      </w:r>
      <w:r>
        <w:rPr>
          <w:spacing w:val="-10"/>
          <w:w w:val="95"/>
          <w:sz w:val="20"/>
        </w:rPr>
        <w:t>1</w:t>
      </w:r>
      <w:r>
        <w:rPr>
          <w:sz w:val="20"/>
        </w:rPr>
        <w:tab/>
      </w:r>
      <w:r>
        <w:rPr>
          <w:w w:val="95"/>
          <w:sz w:val="20"/>
        </w:rPr>
        <w:t>4</w:t>
      </w:r>
      <w:r>
        <w:rPr>
          <w:spacing w:val="63"/>
          <w:w w:val="150"/>
          <w:sz w:val="20"/>
        </w:rPr>
        <w:t> </w:t>
      </w:r>
      <w:r>
        <w:rPr>
          <w:spacing w:val="-10"/>
          <w:w w:val="95"/>
          <w:sz w:val="20"/>
        </w:rPr>
        <w:t>2</w:t>
      </w:r>
      <w:r>
        <w:rPr>
          <w:sz w:val="20"/>
        </w:rPr>
        <w:tab/>
      </w:r>
      <w:r>
        <w:rPr>
          <w:spacing w:val="-10"/>
          <w:w w:val="95"/>
          <w:sz w:val="20"/>
        </w:rPr>
        <w:t>1</w:t>
      </w:r>
    </w:p>
    <w:p>
      <w:pPr>
        <w:spacing w:after="0" w:line="386" w:lineRule="exact"/>
        <w:jc w:val="left"/>
        <w:rPr>
          <w:sz w:val="20"/>
        </w:rPr>
        <w:sectPr>
          <w:type w:val="continuous"/>
          <w:pgSz w:w="11900" w:h="16840"/>
          <w:pgMar w:header="1482" w:footer="0" w:top="1600" w:bottom="280" w:left="620" w:right="1600"/>
          <w:cols w:num="2" w:equalWidth="0">
            <w:col w:w="4539" w:space="40"/>
            <w:col w:w="5101"/>
          </w:cols>
        </w:sectPr>
      </w:pPr>
    </w:p>
    <w:p>
      <w:pPr>
        <w:spacing w:before="54"/>
        <w:ind w:left="4183" w:right="0" w:firstLine="0"/>
        <w:jc w:val="left"/>
        <w:rPr>
          <w:rFonts w:ascii="Georgia" w:hAnsi="Georgia"/>
          <w:sz w:val="14"/>
        </w:rPr>
      </w:pPr>
      <w:r>
        <w:rPr/>
        <w:pict>
          <v:shape style="position:absolute;margin-left:240.167068pt;margin-top:22.35141pt;width:61.65pt;height:37.2pt;mso-position-horizontal-relative:page;mso-position-vertical-relative:paragraph;z-index:-29923328" type="#_x0000_t202" id="docshape1286" filled="false" stroked="false">
            <v:textbox inset="0,0,0,0">
              <w:txbxContent>
                <w:p>
                  <w:pPr>
                    <w:pStyle w:val="BodyText"/>
                    <w:tabs>
                      <w:tab w:pos="566" w:val="left" w:leader="none"/>
                      <w:tab w:pos="1057" w:val="left" w:leader="none"/>
                    </w:tabs>
                    <w:spacing w:line="343" w:lineRule="exact"/>
                  </w:pPr>
                  <w:r>
                    <w:rPr>
                      <w:rFonts w:ascii="Arial" w:hAnsi="Arial"/>
                      <w:w w:val="116"/>
                      <w:position w:val="4"/>
                    </w:rPr>
                    <w:t></w:t>
                  </w:r>
                  <w:r>
                    <w:rPr>
                      <w:rFonts w:ascii="Arial" w:hAnsi="Arial"/>
                      <w:position w:val="4"/>
                    </w:rPr>
                    <w:tab/>
                    <w:tab/>
                  </w:r>
                  <w:r>
                    <w:rPr>
                      <w:rFonts w:ascii="Arial" w:hAnsi="Arial"/>
                      <w:spacing w:val="-981"/>
                      <w:w w:val="116"/>
                      <w:position w:val="4"/>
                    </w:rPr>
                    <w:t></w:t>
                  </w:r>
                  <w:r>
                    <w:rPr>
                      <w:w w:val="89"/>
                    </w:rPr>
                    <w:t>1</w:t>
                  </w:r>
                  <w:r>
                    <w:rPr/>
                    <w:tab/>
                  </w:r>
                  <w:r>
                    <w:rPr>
                      <w:w w:val="89"/>
                    </w:rPr>
                    <w:t>1</w:t>
                  </w:r>
                  <w:r>
                    <w:rPr/>
                    <w:t>  </w:t>
                  </w:r>
                  <w:r>
                    <w:rPr>
                      <w:spacing w:val="5"/>
                    </w:rPr>
                    <w:t> </w:t>
                  </w:r>
                  <w:r>
                    <w:rPr>
                      <w:rFonts w:ascii="Meiryo" w:hAnsi="Meiryo"/>
                      <w:i/>
                      <w:spacing w:val="-1"/>
                      <w:w w:val="77"/>
                    </w:rPr>
                    <w:t>—</w:t>
                  </w:r>
                  <w:r>
                    <w:rPr>
                      <w:w w:val="89"/>
                    </w:rPr>
                    <w:t>1</w:t>
                  </w:r>
                </w:p>
              </w:txbxContent>
            </v:textbox>
            <w10:wrap type="none"/>
          </v:shape>
        </w:pict>
      </w:r>
      <w:r>
        <w:rPr>
          <w:rFonts w:ascii="Arial" w:hAnsi="Arial"/>
          <w:position w:val="16"/>
          <w:sz w:val="20"/>
        </w:rPr>
        <w:t></w:t>
      </w:r>
      <w:r>
        <w:rPr>
          <w:rFonts w:ascii="Arial" w:hAnsi="Arial"/>
          <w:spacing w:val="11"/>
          <w:position w:val="16"/>
          <w:sz w:val="20"/>
        </w:rPr>
        <w:t> </w:t>
      </w:r>
      <w:r>
        <w:rPr>
          <w:sz w:val="20"/>
        </w:rPr>
        <w:t>0</w:t>
      </w:r>
      <w:r>
        <w:rPr>
          <w:spacing w:val="77"/>
          <w:sz w:val="20"/>
        </w:rPr>
        <w:t> </w:t>
      </w:r>
      <w:r>
        <w:rPr>
          <w:rFonts w:ascii="Meiryo" w:hAnsi="Meiryo"/>
          <w:i/>
          <w:sz w:val="20"/>
        </w:rPr>
        <w:t>—</w:t>
      </w:r>
      <w:r>
        <w:rPr>
          <w:sz w:val="20"/>
        </w:rPr>
        <w:t>3</w:t>
      </w:r>
      <w:r>
        <w:rPr>
          <w:spacing w:val="76"/>
          <w:sz w:val="20"/>
        </w:rPr>
        <w:t> </w:t>
      </w:r>
      <w:r>
        <w:rPr>
          <w:sz w:val="20"/>
        </w:rPr>
        <w:t>2</w:t>
      </w:r>
      <w:r>
        <w:rPr>
          <w:spacing w:val="24"/>
          <w:sz w:val="20"/>
        </w:rPr>
        <w:t> </w:t>
      </w:r>
      <w:r>
        <w:rPr>
          <w:rFonts w:ascii="Arial" w:hAnsi="Arial"/>
          <w:spacing w:val="-20"/>
          <w:position w:val="16"/>
          <w:sz w:val="20"/>
        </w:rPr>
        <w:t></w:t>
      </w:r>
      <w:r>
        <w:rPr>
          <w:rFonts w:ascii="Meiryo" w:hAnsi="Meiryo"/>
          <w:i/>
          <w:spacing w:val="-20"/>
          <w:position w:val="12"/>
          <w:sz w:val="14"/>
        </w:rPr>
        <w:t>−</w:t>
      </w:r>
      <w:r>
        <w:rPr>
          <w:rFonts w:ascii="Georgia" w:hAnsi="Georgia"/>
          <w:spacing w:val="-20"/>
          <w:position w:val="12"/>
          <w:sz w:val="14"/>
        </w:rPr>
        <w:t>1</w:t>
      </w:r>
    </w:p>
    <w:p>
      <w:pPr>
        <w:spacing w:before="90"/>
        <w:ind w:left="4357" w:right="0" w:firstLine="0"/>
        <w:jc w:val="left"/>
        <w:rPr>
          <w:sz w:val="20"/>
        </w:rPr>
      </w:pPr>
      <w:r>
        <w:rPr>
          <w:rFonts w:ascii="Meiryo" w:hAnsi="Meiryo"/>
          <w:i/>
          <w:w w:val="95"/>
          <w:sz w:val="20"/>
        </w:rPr>
        <w:t>—</w:t>
      </w:r>
      <w:r>
        <w:rPr>
          <w:w w:val="95"/>
          <w:sz w:val="20"/>
        </w:rPr>
        <w:t>2</w:t>
      </w:r>
      <w:r>
        <w:rPr>
          <w:spacing w:val="49"/>
          <w:sz w:val="20"/>
        </w:rPr>
        <w:t> </w:t>
      </w:r>
      <w:r>
        <w:rPr>
          <w:w w:val="95"/>
          <w:sz w:val="20"/>
        </w:rPr>
        <w:t>3</w:t>
      </w:r>
      <w:r>
        <w:rPr>
          <w:spacing w:val="49"/>
          <w:sz w:val="20"/>
        </w:rPr>
        <w:t> </w:t>
      </w:r>
      <w:r>
        <w:rPr>
          <w:rFonts w:ascii="Meiryo" w:hAnsi="Meiryo"/>
          <w:i/>
          <w:w w:val="95"/>
          <w:sz w:val="20"/>
        </w:rPr>
        <w:t>—</w:t>
      </w:r>
      <w:r>
        <w:rPr>
          <w:spacing w:val="-10"/>
          <w:w w:val="95"/>
          <w:sz w:val="20"/>
        </w:rPr>
        <w:t>1</w:t>
      </w:r>
    </w:p>
    <w:p>
      <w:pPr>
        <w:pStyle w:val="BodyText"/>
        <w:spacing w:before="212"/>
        <w:ind w:right="3190"/>
        <w:jc w:val="right"/>
      </w:pPr>
      <w:r>
        <w:rPr/>
        <w:br w:type="column"/>
      </w:r>
      <w:r>
        <w:rPr/>
        <w:t>2</w:t>
      </w:r>
      <w:r>
        <w:rPr>
          <w:spacing w:val="2"/>
        </w:rPr>
        <w:t> </w:t>
      </w:r>
      <w:r>
        <w:rPr/>
        <w:t>3</w:t>
      </w:r>
      <w:r>
        <w:rPr>
          <w:spacing w:val="3"/>
        </w:rPr>
        <w:t> </w:t>
      </w:r>
      <w:r>
        <w:rPr>
          <w:spacing w:val="-10"/>
        </w:rPr>
        <w:t>1</w:t>
      </w:r>
    </w:p>
    <w:p>
      <w:pPr>
        <w:pStyle w:val="BodyText"/>
        <w:tabs>
          <w:tab w:pos="384" w:val="left" w:leader="none"/>
        </w:tabs>
        <w:spacing w:before="6"/>
        <w:ind w:right="3190"/>
        <w:jc w:val="right"/>
      </w:pPr>
      <w:r>
        <w:rPr/>
        <w:pict>
          <v:shape style="position:absolute;margin-left:325.751038pt;margin-top:-17.914946pt;width:38.4pt;height:37.2pt;mso-position-horizontal-relative:page;mso-position-vertical-relative:paragraph;z-index:-29922816" type="#_x0000_t202" id="docshape1287" filled="false" stroked="false">
            <v:textbox inset="0,0,0,0">
              <w:txbxContent>
                <w:p>
                  <w:pPr>
                    <w:tabs>
                      <w:tab w:pos="592"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pict>
          <v:shape style="position:absolute;margin-left:325.751038pt;margin-top:.020074pt;width:38.4pt;height:37.2pt;mso-position-horizontal-relative:page;mso-position-vertical-relative:paragraph;z-index:-29922304" type="#_x0000_t202" id="docshape1288" filled="false" stroked="false">
            <v:textbox inset="0,0,0,0">
              <w:txbxContent>
                <w:p>
                  <w:pPr>
                    <w:tabs>
                      <w:tab w:pos="592"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spacing w:val="-10"/>
          <w:w w:val="120"/>
        </w:rPr>
        <w:t>=</w:t>
      </w:r>
      <w:r>
        <w:rPr/>
        <w:tab/>
        <w:t>3</w:t>
      </w:r>
      <w:r>
        <w:rPr>
          <w:spacing w:val="2"/>
        </w:rPr>
        <w:t> </w:t>
      </w:r>
      <w:r>
        <w:rPr/>
        <w:t>4</w:t>
      </w:r>
      <w:r>
        <w:rPr>
          <w:spacing w:val="3"/>
        </w:rPr>
        <w:t> </w:t>
      </w:r>
      <w:r>
        <w:rPr>
          <w:spacing w:val="-10"/>
        </w:rPr>
        <w:t>2</w:t>
      </w:r>
    </w:p>
    <w:p>
      <w:pPr>
        <w:pStyle w:val="BodyText"/>
        <w:spacing w:before="3"/>
        <w:ind w:right="3190"/>
        <w:jc w:val="right"/>
      </w:pPr>
      <w:r>
        <w:rPr/>
        <w:t>5</w:t>
      </w:r>
      <w:r>
        <w:rPr>
          <w:spacing w:val="2"/>
        </w:rPr>
        <w:t> </w:t>
      </w:r>
      <w:r>
        <w:rPr/>
        <w:t>6</w:t>
      </w:r>
      <w:r>
        <w:rPr>
          <w:spacing w:val="3"/>
        </w:rPr>
        <w:t> </w:t>
      </w:r>
      <w:r>
        <w:rPr>
          <w:spacing w:val="-10"/>
        </w:rPr>
        <w:t>3</w:t>
      </w:r>
    </w:p>
    <w:p>
      <w:pPr>
        <w:spacing w:after="0"/>
        <w:jc w:val="right"/>
        <w:sectPr>
          <w:type w:val="continuous"/>
          <w:pgSz w:w="11900" w:h="16840"/>
          <w:pgMar w:header="1482" w:footer="0" w:top="1600" w:bottom="280" w:left="620" w:right="1600"/>
          <w:cols w:num="2" w:equalWidth="0">
            <w:col w:w="5620" w:space="40"/>
            <w:col w:w="4020"/>
          </w:cols>
        </w:sectPr>
      </w:pPr>
    </w:p>
    <w:p>
      <w:pPr>
        <w:pStyle w:val="BodyText"/>
        <w:spacing w:line="318" w:lineRule="exact" w:before="61"/>
        <w:ind w:left="2075"/>
      </w:pPr>
      <w:r>
        <w:rPr/>
        <w:t>which</w:t>
      </w:r>
      <w:r>
        <w:rPr>
          <w:spacing w:val="13"/>
        </w:rPr>
        <w:t> </w:t>
      </w:r>
      <w:r>
        <w:rPr/>
        <w:t>shows</w:t>
      </w:r>
      <w:r>
        <w:rPr>
          <w:spacing w:val="14"/>
        </w:rPr>
        <w:t> </w:t>
      </w:r>
      <w:r>
        <w:rPr/>
        <w:t>that</w:t>
      </w:r>
      <w:r>
        <w:rPr>
          <w:spacing w:val="14"/>
        </w:rPr>
        <w:t> </w:t>
      </w:r>
      <w:r>
        <w:rPr>
          <w:rFonts w:ascii="Meiryo"/>
          <w:i/>
        </w:rPr>
        <w:t>B</w:t>
      </w:r>
      <w:r>
        <w:rPr>
          <w:rFonts w:ascii="Meiryo"/>
          <w:i/>
          <w:spacing w:val="-5"/>
        </w:rPr>
        <w:t> </w:t>
      </w:r>
      <w:r>
        <w:rPr/>
        <w:t>and</w:t>
      </w:r>
      <w:r>
        <w:rPr>
          <w:spacing w:val="14"/>
        </w:rPr>
        <w:t> </w:t>
      </w:r>
      <w:r>
        <w:rPr>
          <w:rFonts w:ascii="Meiryo"/>
          <w:i/>
        </w:rPr>
        <w:t>B</w:t>
      </w:r>
      <w:r>
        <w:rPr>
          <w:rFonts w:ascii="Georgia"/>
          <w:vertAlign w:val="subscript"/>
        </w:rPr>
        <w:t>1</w:t>
      </w:r>
      <w:r>
        <w:rPr>
          <w:rFonts w:ascii="Georgia"/>
          <w:spacing w:val="19"/>
          <w:vertAlign w:val="baseline"/>
        </w:rPr>
        <w:t> </w:t>
      </w:r>
      <w:r>
        <w:rPr>
          <w:vertAlign w:val="baseline"/>
        </w:rPr>
        <w:t>generate</w:t>
      </w:r>
      <w:r>
        <w:rPr>
          <w:spacing w:val="14"/>
          <w:vertAlign w:val="baseline"/>
        </w:rPr>
        <w:t> </w:t>
      </w:r>
      <w:r>
        <w:rPr>
          <w:vertAlign w:val="baseline"/>
        </w:rPr>
        <w:t>the</w:t>
      </w:r>
      <w:r>
        <w:rPr>
          <w:spacing w:val="13"/>
          <w:vertAlign w:val="baseline"/>
        </w:rPr>
        <w:t> </w:t>
      </w:r>
      <w:r>
        <w:rPr>
          <w:vertAlign w:val="baseline"/>
        </w:rPr>
        <w:t>same</w:t>
      </w:r>
      <w:r>
        <w:rPr>
          <w:spacing w:val="14"/>
          <w:vertAlign w:val="baseline"/>
        </w:rPr>
        <w:t> </w:t>
      </w:r>
      <w:r>
        <w:rPr>
          <w:spacing w:val="-2"/>
          <w:vertAlign w:val="baseline"/>
        </w:rPr>
        <w:t>lattice.</w:t>
      </w:r>
    </w:p>
    <w:p>
      <w:pPr>
        <w:pStyle w:val="ListParagraph"/>
        <w:numPr>
          <w:ilvl w:val="2"/>
          <w:numId w:val="164"/>
        </w:numPr>
        <w:tabs>
          <w:tab w:pos="2474" w:val="left" w:leader="none"/>
        </w:tabs>
        <w:spacing w:line="318" w:lineRule="exact" w:before="0" w:after="0"/>
        <w:ind w:left="2473" w:right="0" w:hanging="366"/>
        <w:jc w:val="both"/>
        <w:rPr>
          <w:sz w:val="20"/>
        </w:rPr>
      </w:pPr>
      <w:r>
        <w:rPr>
          <w:w w:val="105"/>
          <w:sz w:val="20"/>
        </w:rPr>
        <w:t>No,</w:t>
      </w:r>
      <w:r>
        <w:rPr>
          <w:spacing w:val="1"/>
          <w:w w:val="105"/>
          <w:sz w:val="20"/>
        </w:rPr>
        <w:t> </w:t>
      </w:r>
      <w:r>
        <w:rPr>
          <w:w w:val="105"/>
          <w:sz w:val="20"/>
        </w:rPr>
        <w:t>since</w:t>
      </w:r>
      <w:r>
        <w:rPr>
          <w:spacing w:val="1"/>
          <w:w w:val="105"/>
          <w:sz w:val="20"/>
        </w:rPr>
        <w:t> </w:t>
      </w:r>
      <w:r>
        <w:rPr>
          <w:w w:val="105"/>
          <w:sz w:val="20"/>
        </w:rPr>
        <w:t>det(</w:t>
      </w:r>
      <w:r>
        <w:rPr>
          <w:rFonts w:ascii="Meiryo" w:hAnsi="Meiryo"/>
          <w:i/>
          <w:w w:val="105"/>
          <w:sz w:val="20"/>
        </w:rPr>
        <w:t>B</w:t>
      </w:r>
      <w:r>
        <w:rPr>
          <w:w w:val="105"/>
          <w:sz w:val="20"/>
        </w:rPr>
        <w:t>)</w:t>
      </w:r>
      <w:r>
        <w:rPr>
          <w:spacing w:val="-6"/>
          <w:w w:val="105"/>
          <w:sz w:val="20"/>
        </w:rPr>
        <w:t> </w:t>
      </w:r>
      <w:r>
        <w:rPr>
          <w:w w:val="110"/>
          <w:sz w:val="20"/>
        </w:rPr>
        <w:t>=</w:t>
      </w:r>
      <w:r>
        <w:rPr>
          <w:spacing w:val="-9"/>
          <w:w w:val="110"/>
          <w:sz w:val="20"/>
        </w:rPr>
        <w:t> </w:t>
      </w:r>
      <w:r>
        <w:rPr>
          <w:rFonts w:ascii="Meiryo" w:hAnsi="Meiryo"/>
          <w:i/>
          <w:w w:val="105"/>
          <w:sz w:val="20"/>
        </w:rPr>
        <w:t>—</w:t>
      </w:r>
      <w:r>
        <w:rPr>
          <w:w w:val="105"/>
          <w:sz w:val="20"/>
        </w:rPr>
        <w:t>48</w:t>
      </w:r>
      <w:r>
        <w:rPr>
          <w:spacing w:val="1"/>
          <w:w w:val="105"/>
          <w:sz w:val="20"/>
        </w:rPr>
        <w:t> </w:t>
      </w:r>
      <w:r>
        <w:rPr>
          <w:w w:val="105"/>
          <w:sz w:val="20"/>
        </w:rPr>
        <w:t>and</w:t>
      </w:r>
      <w:r>
        <w:rPr>
          <w:spacing w:val="1"/>
          <w:w w:val="105"/>
          <w:sz w:val="20"/>
        </w:rPr>
        <w:t> </w:t>
      </w:r>
      <w:r>
        <w:rPr>
          <w:w w:val="105"/>
          <w:sz w:val="20"/>
        </w:rPr>
        <w:t>det(</w:t>
      </w:r>
      <w:r>
        <w:rPr>
          <w:rFonts w:ascii="Meiryo" w:hAnsi="Meiryo"/>
          <w:i/>
          <w:w w:val="105"/>
          <w:sz w:val="20"/>
        </w:rPr>
        <w:t>B</w:t>
      </w:r>
      <w:r>
        <w:rPr>
          <w:rFonts w:ascii="Georgia" w:hAnsi="Georgia"/>
          <w:w w:val="105"/>
          <w:sz w:val="20"/>
          <w:vertAlign w:val="subscript"/>
        </w:rPr>
        <w:t>2</w:t>
      </w:r>
      <w:r>
        <w:rPr>
          <w:w w:val="105"/>
          <w:sz w:val="20"/>
          <w:vertAlign w:val="baseline"/>
        </w:rPr>
        <w:t>)</w:t>
      </w:r>
      <w:r>
        <w:rPr>
          <w:spacing w:val="-6"/>
          <w:w w:val="105"/>
          <w:sz w:val="20"/>
          <w:vertAlign w:val="baseline"/>
        </w:rPr>
        <w:t> </w:t>
      </w:r>
      <w:r>
        <w:rPr>
          <w:w w:val="110"/>
          <w:sz w:val="20"/>
          <w:vertAlign w:val="baseline"/>
        </w:rPr>
        <w:t>=</w:t>
      </w:r>
      <w:r>
        <w:rPr>
          <w:spacing w:val="-9"/>
          <w:w w:val="110"/>
          <w:sz w:val="20"/>
          <w:vertAlign w:val="baseline"/>
        </w:rPr>
        <w:t> </w:t>
      </w:r>
      <w:r>
        <w:rPr>
          <w:spacing w:val="-5"/>
          <w:w w:val="105"/>
          <w:sz w:val="20"/>
          <w:vertAlign w:val="baseline"/>
        </w:rPr>
        <w:t>96.</w:t>
      </w:r>
    </w:p>
    <w:p>
      <w:pPr>
        <w:pStyle w:val="ListParagraph"/>
        <w:numPr>
          <w:ilvl w:val="1"/>
          <w:numId w:val="164"/>
        </w:numPr>
        <w:tabs>
          <w:tab w:pos="2651" w:val="left" w:leader="none"/>
        </w:tabs>
        <w:spacing w:line="244" w:lineRule="auto" w:before="78" w:after="0"/>
        <w:ind w:left="2075" w:right="907" w:firstLine="0"/>
        <w:jc w:val="both"/>
        <w:rPr>
          <w:sz w:val="20"/>
        </w:rPr>
      </w:pPr>
      <w:r>
        <w:rPr/>
        <w:pict>
          <v:shape style="position:absolute;margin-left:191.843552pt;margin-top:6.09776pt;width:7.8pt;height:17.3pt;mso-position-horizontal-relative:page;mso-position-vertical-relative:paragraph;z-index:-29921792" type="#_x0000_t202" id="docshape128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Let</w:t>
      </w:r>
      <w:r>
        <w:rPr>
          <w:spacing w:val="-12"/>
          <w:w w:val="105"/>
          <w:sz w:val="20"/>
        </w:rPr>
        <w:t> </w:t>
      </w:r>
      <w:r>
        <w:rPr>
          <w:rFonts w:ascii="Times New Roman"/>
          <w:i/>
          <w:w w:val="105"/>
          <w:sz w:val="20"/>
        </w:rPr>
        <w:t>L</w:t>
      </w:r>
      <w:r>
        <w:rPr>
          <w:rFonts w:ascii="Times New Roman"/>
          <w:i/>
          <w:spacing w:val="78"/>
          <w:w w:val="105"/>
          <w:sz w:val="20"/>
        </w:rPr>
        <w:t>  </w:t>
      </w:r>
      <w:r>
        <w:rPr>
          <w:rFonts w:ascii="Georgia"/>
          <w:w w:val="105"/>
          <w:sz w:val="20"/>
        </w:rPr>
        <w:t>R</w:t>
      </w:r>
      <w:r>
        <w:rPr>
          <w:rFonts w:ascii="Georgia"/>
          <w:i/>
          <w:w w:val="105"/>
          <w:position w:val="7"/>
          <w:sz w:val="14"/>
        </w:rPr>
        <w:t>m</w:t>
      </w:r>
      <w:r>
        <w:rPr>
          <w:rFonts w:ascii="Georgia"/>
          <w:i/>
          <w:spacing w:val="40"/>
          <w:w w:val="105"/>
          <w:position w:val="7"/>
          <w:sz w:val="14"/>
        </w:rPr>
        <w:t> </w:t>
      </w:r>
      <w:r>
        <w:rPr>
          <w:w w:val="105"/>
          <w:sz w:val="20"/>
        </w:rPr>
        <w:t>be</w:t>
      </w:r>
      <w:r>
        <w:rPr>
          <w:spacing w:val="22"/>
          <w:w w:val="105"/>
          <w:sz w:val="20"/>
        </w:rPr>
        <w:t> </w:t>
      </w:r>
      <w:r>
        <w:rPr>
          <w:w w:val="105"/>
          <w:sz w:val="20"/>
        </w:rPr>
        <w:t>a</w:t>
      </w:r>
      <w:r>
        <w:rPr>
          <w:spacing w:val="22"/>
          <w:w w:val="105"/>
          <w:sz w:val="20"/>
        </w:rPr>
        <w:t> </w:t>
      </w:r>
      <w:r>
        <w:rPr>
          <w:w w:val="105"/>
          <w:sz w:val="20"/>
        </w:rPr>
        <w:t>lattice</w:t>
      </w:r>
      <w:r>
        <w:rPr>
          <w:spacing w:val="22"/>
          <w:w w:val="105"/>
          <w:sz w:val="20"/>
        </w:rPr>
        <w:t> </w:t>
      </w:r>
      <w:r>
        <w:rPr>
          <w:w w:val="105"/>
          <w:sz w:val="20"/>
        </w:rPr>
        <w:t>of</w:t>
      </w:r>
      <w:r>
        <w:rPr>
          <w:spacing w:val="22"/>
          <w:w w:val="105"/>
          <w:sz w:val="20"/>
        </w:rPr>
        <w:t> </w:t>
      </w:r>
      <w:r>
        <w:rPr>
          <w:w w:val="105"/>
          <w:sz w:val="20"/>
        </w:rPr>
        <w:t>dimension</w:t>
      </w:r>
      <w:r>
        <w:rPr>
          <w:spacing w:val="23"/>
          <w:w w:val="105"/>
          <w:sz w:val="20"/>
        </w:rPr>
        <w:t> </w:t>
      </w:r>
      <w:r>
        <w:rPr>
          <w:rFonts w:ascii="Times New Roman"/>
          <w:i/>
          <w:w w:val="105"/>
          <w:sz w:val="20"/>
        </w:rPr>
        <w:t>n </w:t>
      </w:r>
      <w:r>
        <w:rPr>
          <w:w w:val="105"/>
          <w:sz w:val="20"/>
        </w:rPr>
        <w:t>and</w:t>
      </w:r>
      <w:r>
        <w:rPr>
          <w:spacing w:val="22"/>
          <w:w w:val="105"/>
          <w:sz w:val="20"/>
        </w:rPr>
        <w:t> </w:t>
      </w:r>
      <w:r>
        <w:rPr>
          <w:w w:val="105"/>
          <w:sz w:val="20"/>
        </w:rPr>
        <w:t>let</w:t>
      </w:r>
      <w:r>
        <w:rPr>
          <w:spacing w:val="22"/>
          <w:w w:val="105"/>
          <w:sz w:val="20"/>
        </w:rPr>
        <w:t> </w:t>
      </w:r>
      <w:r>
        <w:rPr>
          <w:b/>
          <w:w w:val="105"/>
          <w:sz w:val="20"/>
        </w:rPr>
        <w:t>v</w:t>
      </w:r>
      <w:r>
        <w:rPr>
          <w:rFonts w:ascii="Georgia"/>
          <w:w w:val="105"/>
          <w:sz w:val="20"/>
          <w:vertAlign w:val="subscript"/>
        </w:rPr>
        <w:t>1</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b/>
          <w:w w:val="105"/>
          <w:sz w:val="20"/>
          <w:vertAlign w:val="baseline"/>
        </w:rPr>
        <w:t>v</w:t>
      </w:r>
      <w:r>
        <w:rPr>
          <w:rFonts w:ascii="Georgia"/>
          <w:i/>
          <w:w w:val="105"/>
          <w:sz w:val="20"/>
          <w:vertAlign w:val="subscript"/>
        </w:rPr>
        <w:t>n</w:t>
      </w:r>
      <w:r>
        <w:rPr>
          <w:rFonts w:ascii="Georgia"/>
          <w:i/>
          <w:spacing w:val="26"/>
          <w:w w:val="105"/>
          <w:sz w:val="20"/>
          <w:vertAlign w:val="baseline"/>
        </w:rPr>
        <w:t> </w:t>
      </w:r>
      <w:r>
        <w:rPr>
          <w:w w:val="105"/>
          <w:sz w:val="20"/>
          <w:vertAlign w:val="baseline"/>
        </w:rPr>
        <w:t>be</w:t>
      </w:r>
      <w:r>
        <w:rPr>
          <w:spacing w:val="22"/>
          <w:w w:val="105"/>
          <w:sz w:val="20"/>
          <w:vertAlign w:val="baseline"/>
        </w:rPr>
        <w:t> </w:t>
      </w:r>
      <w:r>
        <w:rPr>
          <w:w w:val="105"/>
          <w:sz w:val="20"/>
          <w:vertAlign w:val="baseline"/>
        </w:rPr>
        <w:t>a</w:t>
      </w:r>
      <w:r>
        <w:rPr>
          <w:spacing w:val="22"/>
          <w:w w:val="105"/>
          <w:sz w:val="20"/>
          <w:vertAlign w:val="baseline"/>
        </w:rPr>
        <w:t> </w:t>
      </w:r>
      <w:r>
        <w:rPr>
          <w:w w:val="105"/>
          <w:sz w:val="20"/>
          <w:vertAlign w:val="baseline"/>
        </w:rPr>
        <w:t>basis for </w:t>
      </w:r>
      <w:r>
        <w:rPr>
          <w:rFonts w:ascii="Times New Roman"/>
          <w:i/>
          <w:w w:val="105"/>
          <w:sz w:val="20"/>
          <w:vertAlign w:val="baseline"/>
        </w:rPr>
        <w:t>L</w:t>
      </w:r>
      <w:r>
        <w:rPr>
          <w:w w:val="105"/>
          <w:sz w:val="20"/>
          <w:vertAlign w:val="baseline"/>
        </w:rPr>
        <w:t>. (Note that we are allowing </w:t>
      </w:r>
      <w:r>
        <w:rPr>
          <w:rFonts w:ascii="Times New Roman"/>
          <w:i/>
          <w:w w:val="105"/>
          <w:sz w:val="20"/>
          <w:vertAlign w:val="baseline"/>
        </w:rPr>
        <w:t>n</w:t>
      </w:r>
      <w:r>
        <w:rPr>
          <w:rFonts w:ascii="Times New Roman"/>
          <w:i/>
          <w:spacing w:val="-2"/>
          <w:w w:val="105"/>
          <w:sz w:val="20"/>
          <w:vertAlign w:val="baseline"/>
        </w:rPr>
        <w:t> </w:t>
      </w:r>
      <w:r>
        <w:rPr>
          <w:w w:val="105"/>
          <w:sz w:val="20"/>
          <w:vertAlign w:val="baseline"/>
        </w:rPr>
        <w:t>to be smaller than </w:t>
      </w:r>
      <w:r>
        <w:rPr>
          <w:rFonts w:ascii="Times New Roman"/>
          <w:i/>
          <w:w w:val="105"/>
          <w:sz w:val="20"/>
          <w:vertAlign w:val="baseline"/>
        </w:rPr>
        <w:t>m</w:t>
      </w:r>
      <w:r>
        <w:rPr>
          <w:w w:val="105"/>
          <w:sz w:val="20"/>
          <w:vertAlign w:val="baseline"/>
        </w:rPr>
        <w:t>.) The </w:t>
      </w:r>
      <w:r>
        <w:rPr>
          <w:i/>
          <w:w w:val="105"/>
          <w:sz w:val="20"/>
          <w:vertAlign w:val="baseline"/>
        </w:rPr>
        <w:t>Gram</w:t>
      </w:r>
      <w:r>
        <w:rPr>
          <w:i/>
          <w:w w:val="105"/>
          <w:sz w:val="20"/>
          <w:vertAlign w:val="baseline"/>
        </w:rPr>
        <w:t> matrix</w:t>
      </w:r>
      <w:r>
        <w:rPr>
          <w:i/>
          <w:w w:val="105"/>
          <w:sz w:val="20"/>
          <w:vertAlign w:val="baseline"/>
        </w:rPr>
        <w:t> of</w:t>
      </w:r>
      <w:r>
        <w:rPr>
          <w:i/>
          <w:spacing w:val="40"/>
          <w:w w:val="105"/>
          <w:sz w:val="20"/>
          <w:vertAlign w:val="baseline"/>
        </w:rPr>
        <w:t> </w:t>
      </w:r>
      <w:r>
        <w:rPr>
          <w:b/>
          <w:w w:val="105"/>
          <w:sz w:val="20"/>
          <w:vertAlign w:val="baseline"/>
        </w:rPr>
        <w:t>v</w:t>
      </w:r>
      <w:r>
        <w:rPr>
          <w:rFonts w:ascii="Georgia"/>
          <w:w w:val="105"/>
          <w:sz w:val="20"/>
          <w:vertAlign w:val="subscript"/>
        </w:rPr>
        <w:t>1</w:t>
      </w:r>
      <w:r>
        <w:rPr>
          <w:rFonts w:ascii="Times New Roman"/>
          <w:i/>
          <w:w w:val="105"/>
          <w:sz w:val="20"/>
          <w:vertAlign w:val="baseline"/>
        </w:rPr>
        <w:t>,</w:t>
      </w:r>
      <w:r>
        <w:rPr>
          <w:rFonts w:ascii="Times New Roman"/>
          <w:i/>
          <w:spacing w:val="-6"/>
          <w:w w:val="105"/>
          <w:sz w:val="20"/>
          <w:vertAlign w:val="baseline"/>
        </w:rPr>
        <w:t> </w:t>
      </w:r>
      <w:r>
        <w:rPr>
          <w:rFonts w:ascii="Times New Roman"/>
          <w:i/>
          <w:w w:val="105"/>
          <w:sz w:val="20"/>
          <w:vertAlign w:val="baseline"/>
        </w:rPr>
        <w:t>.</w:t>
      </w:r>
      <w:r>
        <w:rPr>
          <w:rFonts w:ascii="Times New Roman"/>
          <w:i/>
          <w:spacing w:val="-6"/>
          <w:w w:val="105"/>
          <w:sz w:val="20"/>
          <w:vertAlign w:val="baseline"/>
        </w:rPr>
        <w:t> </w:t>
      </w:r>
      <w:r>
        <w:rPr>
          <w:rFonts w:ascii="Times New Roman"/>
          <w:i/>
          <w:w w:val="105"/>
          <w:sz w:val="20"/>
          <w:vertAlign w:val="baseline"/>
        </w:rPr>
        <w:t>.</w:t>
      </w:r>
      <w:r>
        <w:rPr>
          <w:rFonts w:ascii="Times New Roman"/>
          <w:i/>
          <w:spacing w:val="-6"/>
          <w:w w:val="105"/>
          <w:sz w:val="20"/>
          <w:vertAlign w:val="baseline"/>
        </w:rPr>
        <w:t> </w:t>
      </w:r>
      <w:r>
        <w:rPr>
          <w:rFonts w:ascii="Times New Roman"/>
          <w:i/>
          <w:w w:val="105"/>
          <w:sz w:val="20"/>
          <w:vertAlign w:val="baseline"/>
        </w:rPr>
        <w:t>.</w:t>
      </w:r>
      <w:r>
        <w:rPr>
          <w:rFonts w:ascii="Times New Roman"/>
          <w:i/>
          <w:spacing w:val="-6"/>
          <w:w w:val="105"/>
          <w:sz w:val="20"/>
          <w:vertAlign w:val="baseline"/>
        </w:rPr>
        <w:t> </w:t>
      </w:r>
      <w:r>
        <w:rPr>
          <w:rFonts w:ascii="Times New Roman"/>
          <w:i/>
          <w:w w:val="105"/>
          <w:sz w:val="20"/>
          <w:vertAlign w:val="baseline"/>
        </w:rPr>
        <w:t>,</w:t>
      </w:r>
      <w:r>
        <w:rPr>
          <w:rFonts w:ascii="Times New Roman"/>
          <w:i/>
          <w:spacing w:val="-6"/>
          <w:w w:val="105"/>
          <w:sz w:val="20"/>
          <w:vertAlign w:val="baseline"/>
        </w:rPr>
        <w:t> </w:t>
      </w:r>
      <w:r>
        <w:rPr>
          <w:b/>
          <w:w w:val="105"/>
          <w:sz w:val="20"/>
          <w:vertAlign w:val="baseline"/>
        </w:rPr>
        <w:t>v</w:t>
      </w:r>
      <w:r>
        <w:rPr>
          <w:rFonts w:ascii="Georgia"/>
          <w:i/>
          <w:w w:val="105"/>
          <w:sz w:val="20"/>
          <w:vertAlign w:val="subscript"/>
        </w:rPr>
        <w:t>n</w:t>
      </w:r>
      <w:r>
        <w:rPr>
          <w:rFonts w:ascii="Georgia"/>
          <w:i/>
          <w:spacing w:val="40"/>
          <w:w w:val="105"/>
          <w:sz w:val="20"/>
          <w:vertAlign w:val="baseline"/>
        </w:rPr>
        <w:t> </w:t>
      </w:r>
      <w:r>
        <w:rPr>
          <w:w w:val="105"/>
          <w:sz w:val="20"/>
          <w:vertAlign w:val="baseline"/>
        </w:rPr>
        <w:t>is</w:t>
      </w:r>
      <w:r>
        <w:rPr>
          <w:spacing w:val="40"/>
          <w:w w:val="105"/>
          <w:sz w:val="20"/>
          <w:vertAlign w:val="baseline"/>
        </w:rPr>
        <w:t> </w:t>
      </w:r>
      <w:r>
        <w:rPr>
          <w:w w:val="105"/>
          <w:sz w:val="20"/>
          <w:vertAlign w:val="baseline"/>
        </w:rPr>
        <w:t>the</w:t>
      </w:r>
      <w:r>
        <w:rPr>
          <w:spacing w:val="40"/>
          <w:w w:val="105"/>
          <w:sz w:val="20"/>
          <w:vertAlign w:val="baseline"/>
        </w:rPr>
        <w:t> </w:t>
      </w:r>
      <w:r>
        <w:rPr>
          <w:w w:val="105"/>
          <w:sz w:val="20"/>
          <w:vertAlign w:val="baseline"/>
        </w:rPr>
        <w:t>matrix</w:t>
      </w:r>
    </w:p>
    <w:p>
      <w:pPr>
        <w:spacing w:before="61"/>
        <w:ind w:left="1817" w:right="652" w:firstLine="0"/>
        <w:jc w:val="center"/>
        <w:rPr>
          <w:rFonts w:ascii="Times New Roman" w:hAnsi="Times New Roman"/>
          <w:i/>
          <w:sz w:val="20"/>
        </w:rPr>
      </w:pPr>
      <w:r>
        <w:rPr>
          <w:w w:val="115"/>
          <w:sz w:val="20"/>
        </w:rPr>
        <w:t>Gram(</w:t>
      </w:r>
      <w:r>
        <w:rPr>
          <w:b/>
          <w:w w:val="115"/>
          <w:sz w:val="20"/>
        </w:rPr>
        <w:t>v</w:t>
      </w:r>
      <w:r>
        <w:rPr>
          <w:rFonts w:ascii="Georgia" w:hAnsi="Georgia"/>
          <w:w w:val="115"/>
          <w:sz w:val="20"/>
          <w:vertAlign w:val="subscript"/>
        </w:rPr>
        <w:t>1</w:t>
      </w:r>
      <w:r>
        <w:rPr>
          <w:rFonts w:ascii="Times New Roman" w:hAnsi="Times New Roman"/>
          <w:i/>
          <w:w w:val="115"/>
          <w:sz w:val="20"/>
          <w:vertAlign w:val="baseline"/>
        </w:rPr>
        <w:t>,</w:t>
      </w:r>
      <w:r>
        <w:rPr>
          <w:rFonts w:ascii="Times New Roman" w:hAnsi="Times New Roman"/>
          <w:i/>
          <w:spacing w:val="-25"/>
          <w:w w:val="115"/>
          <w:sz w:val="20"/>
          <w:vertAlign w:val="baseline"/>
        </w:rPr>
        <w:t> </w:t>
      </w:r>
      <w:r>
        <w:rPr>
          <w:rFonts w:ascii="Times New Roman" w:hAnsi="Times New Roman"/>
          <w:i/>
          <w:w w:val="115"/>
          <w:sz w:val="20"/>
          <w:vertAlign w:val="baseline"/>
        </w:rPr>
        <w:t>.</w:t>
      </w:r>
      <w:r>
        <w:rPr>
          <w:rFonts w:ascii="Times New Roman" w:hAnsi="Times New Roman"/>
          <w:i/>
          <w:spacing w:val="-24"/>
          <w:w w:val="115"/>
          <w:sz w:val="20"/>
          <w:vertAlign w:val="baseline"/>
        </w:rPr>
        <w:t> </w:t>
      </w:r>
      <w:r>
        <w:rPr>
          <w:rFonts w:ascii="Times New Roman" w:hAnsi="Times New Roman"/>
          <w:i/>
          <w:w w:val="115"/>
          <w:sz w:val="20"/>
          <w:vertAlign w:val="baseline"/>
        </w:rPr>
        <w:t>.</w:t>
      </w:r>
      <w:r>
        <w:rPr>
          <w:rFonts w:ascii="Times New Roman" w:hAnsi="Times New Roman"/>
          <w:i/>
          <w:spacing w:val="-25"/>
          <w:w w:val="115"/>
          <w:sz w:val="20"/>
          <w:vertAlign w:val="baseline"/>
        </w:rPr>
        <w:t> </w:t>
      </w:r>
      <w:r>
        <w:rPr>
          <w:rFonts w:ascii="Times New Roman" w:hAnsi="Times New Roman"/>
          <w:i/>
          <w:w w:val="115"/>
          <w:sz w:val="20"/>
          <w:vertAlign w:val="baseline"/>
        </w:rPr>
        <w:t>.</w:t>
      </w:r>
      <w:r>
        <w:rPr>
          <w:rFonts w:ascii="Times New Roman" w:hAnsi="Times New Roman"/>
          <w:i/>
          <w:spacing w:val="-24"/>
          <w:w w:val="115"/>
          <w:sz w:val="20"/>
          <w:vertAlign w:val="baseline"/>
        </w:rPr>
        <w:t> </w:t>
      </w:r>
      <w:r>
        <w:rPr>
          <w:rFonts w:ascii="Times New Roman" w:hAnsi="Times New Roman"/>
          <w:i/>
          <w:w w:val="115"/>
          <w:sz w:val="20"/>
          <w:vertAlign w:val="baseline"/>
        </w:rPr>
        <w:t>,</w:t>
      </w:r>
      <w:r>
        <w:rPr>
          <w:rFonts w:ascii="Times New Roman" w:hAnsi="Times New Roman"/>
          <w:i/>
          <w:spacing w:val="-25"/>
          <w:w w:val="115"/>
          <w:sz w:val="20"/>
          <w:vertAlign w:val="baseline"/>
        </w:rPr>
        <w:t> </w:t>
      </w:r>
      <w:r>
        <w:rPr>
          <w:b/>
          <w:w w:val="115"/>
          <w:sz w:val="20"/>
          <w:vertAlign w:val="baseline"/>
        </w:rPr>
        <w:t>v</w:t>
      </w:r>
      <w:r>
        <w:rPr>
          <w:rFonts w:ascii="Georgia" w:hAnsi="Georgia"/>
          <w:i/>
          <w:w w:val="115"/>
          <w:sz w:val="20"/>
          <w:vertAlign w:val="subscript"/>
        </w:rPr>
        <w:t>n</w:t>
      </w:r>
      <w:r>
        <w:rPr>
          <w:w w:val="115"/>
          <w:sz w:val="20"/>
          <w:vertAlign w:val="baseline"/>
        </w:rPr>
        <w:t>)</w:t>
      </w:r>
      <w:r>
        <w:rPr>
          <w:spacing w:val="-7"/>
          <w:w w:val="115"/>
          <w:sz w:val="20"/>
          <w:vertAlign w:val="baseline"/>
        </w:rPr>
        <w:t> </w:t>
      </w:r>
      <w:r>
        <w:rPr>
          <w:w w:val="115"/>
          <w:sz w:val="20"/>
          <w:vertAlign w:val="baseline"/>
        </w:rPr>
        <w:t>=</w:t>
      </w:r>
      <w:r>
        <w:rPr>
          <w:spacing w:val="2"/>
          <w:w w:val="115"/>
          <w:sz w:val="20"/>
          <w:vertAlign w:val="baseline"/>
        </w:rPr>
        <w:t> </w:t>
      </w:r>
      <w:r>
        <w:rPr>
          <w:rFonts w:ascii="Arial" w:hAnsi="Arial"/>
          <w:w w:val="115"/>
          <w:position w:val="16"/>
          <w:sz w:val="20"/>
          <w:vertAlign w:val="baseline"/>
        </w:rPr>
        <w:t>¡</w:t>
      </w:r>
      <w:r>
        <w:rPr>
          <w:b/>
          <w:w w:val="115"/>
          <w:sz w:val="20"/>
          <w:vertAlign w:val="baseline"/>
        </w:rPr>
        <w:t>v</w:t>
      </w:r>
      <w:r>
        <w:rPr>
          <w:rFonts w:ascii="Georgia" w:hAnsi="Georgia"/>
          <w:i/>
          <w:w w:val="115"/>
          <w:sz w:val="20"/>
          <w:vertAlign w:val="subscript"/>
        </w:rPr>
        <w:t>i</w:t>
      </w:r>
      <w:r>
        <w:rPr>
          <w:rFonts w:ascii="Georgia" w:hAnsi="Georgia"/>
          <w:i/>
          <w:spacing w:val="-4"/>
          <w:w w:val="115"/>
          <w:sz w:val="20"/>
          <w:vertAlign w:val="baseline"/>
        </w:rPr>
        <w:t> </w:t>
      </w:r>
      <w:r>
        <w:rPr>
          <w:rFonts w:ascii="Meiryo" w:hAnsi="Meiryo"/>
          <w:i/>
          <w:w w:val="110"/>
          <w:sz w:val="20"/>
          <w:vertAlign w:val="baseline"/>
        </w:rPr>
        <w:t>·</w:t>
      </w:r>
      <w:r>
        <w:rPr>
          <w:rFonts w:ascii="Meiryo" w:hAnsi="Meiryo"/>
          <w:i/>
          <w:spacing w:val="-30"/>
          <w:w w:val="110"/>
          <w:sz w:val="20"/>
          <w:vertAlign w:val="baseline"/>
        </w:rPr>
        <w:t> </w:t>
      </w:r>
      <w:r>
        <w:rPr>
          <w:b/>
          <w:spacing w:val="-5"/>
          <w:w w:val="103"/>
          <w:sz w:val="20"/>
          <w:vertAlign w:val="baseline"/>
        </w:rPr>
        <w:t>v</w:t>
      </w:r>
      <w:r>
        <w:rPr>
          <w:rFonts w:ascii="Georgia" w:hAnsi="Georgia"/>
          <w:i/>
          <w:spacing w:val="12"/>
          <w:w w:val="163"/>
          <w:sz w:val="20"/>
          <w:vertAlign w:val="subscript"/>
        </w:rPr>
        <w:t>j</w:t>
      </w:r>
      <w:r>
        <w:rPr>
          <w:rFonts w:ascii="Arial" w:hAnsi="Arial"/>
          <w:spacing w:val="-5"/>
          <w:w w:val="72"/>
          <w:position w:val="16"/>
          <w:sz w:val="20"/>
          <w:vertAlign w:val="baseline"/>
        </w:rPr>
        <w:t>¢</w:t>
      </w:r>
      <w:r>
        <w:rPr>
          <w:rFonts w:ascii="Georgia" w:hAnsi="Georgia"/>
          <w:spacing w:val="-5"/>
          <w:w w:val="121"/>
          <w:position w:val="-7"/>
          <w:sz w:val="14"/>
          <w:vertAlign w:val="baseline"/>
        </w:rPr>
        <w:t>1</w:t>
      </w:r>
      <w:r>
        <w:rPr>
          <w:rFonts w:ascii="Meiryo" w:hAnsi="Meiryo"/>
          <w:i/>
          <w:spacing w:val="-6"/>
          <w:position w:val="-7"/>
          <w:sz w:val="14"/>
          <w:vertAlign w:val="baseline"/>
        </w:rPr>
        <w:t>≤</w:t>
      </w:r>
      <w:r>
        <w:rPr>
          <w:rFonts w:ascii="Georgia" w:hAnsi="Georgia"/>
          <w:i/>
          <w:spacing w:val="-5"/>
          <w:w w:val="131"/>
          <w:position w:val="-7"/>
          <w:sz w:val="14"/>
          <w:vertAlign w:val="baseline"/>
        </w:rPr>
        <w:t>i,</w:t>
      </w:r>
      <w:r>
        <w:rPr>
          <w:rFonts w:ascii="Georgia" w:hAnsi="Georgia"/>
          <w:i/>
          <w:spacing w:val="3"/>
          <w:w w:val="131"/>
          <w:position w:val="-7"/>
          <w:sz w:val="14"/>
          <w:vertAlign w:val="baseline"/>
        </w:rPr>
        <w:t>j</w:t>
      </w:r>
      <w:r>
        <w:rPr>
          <w:rFonts w:ascii="Meiryo" w:hAnsi="Meiryo"/>
          <w:i/>
          <w:spacing w:val="-6"/>
          <w:position w:val="-7"/>
          <w:sz w:val="14"/>
          <w:vertAlign w:val="baseline"/>
        </w:rPr>
        <w:t>≤</w:t>
      </w:r>
      <w:r>
        <w:rPr>
          <w:rFonts w:ascii="Georgia" w:hAnsi="Georgia"/>
          <w:i/>
          <w:spacing w:val="4"/>
          <w:w w:val="109"/>
          <w:position w:val="-7"/>
          <w:sz w:val="14"/>
          <w:vertAlign w:val="baseline"/>
        </w:rPr>
        <w:t>n</w:t>
      </w:r>
      <w:r>
        <w:rPr>
          <w:rFonts w:ascii="Times New Roman" w:hAnsi="Times New Roman"/>
          <w:i/>
          <w:spacing w:val="-5"/>
          <w:sz w:val="20"/>
          <w:vertAlign w:val="baseline"/>
        </w:rPr>
        <w:t>.</w:t>
      </w:r>
    </w:p>
    <w:p>
      <w:pPr>
        <w:pStyle w:val="ListParagraph"/>
        <w:numPr>
          <w:ilvl w:val="0"/>
          <w:numId w:val="170"/>
        </w:numPr>
        <w:tabs>
          <w:tab w:pos="2464" w:val="left" w:leader="none"/>
        </w:tabs>
        <w:spacing w:line="244" w:lineRule="auto" w:before="321" w:after="0"/>
        <w:ind w:left="2463" w:right="907" w:hanging="355"/>
        <w:jc w:val="both"/>
        <w:rPr>
          <w:sz w:val="20"/>
        </w:rPr>
      </w:pPr>
      <w:r>
        <w:rPr>
          <w:w w:val="105"/>
          <w:sz w:val="20"/>
        </w:rPr>
        <w:t>Let</w:t>
      </w:r>
      <w:r>
        <w:rPr>
          <w:spacing w:val="-12"/>
          <w:w w:val="105"/>
          <w:sz w:val="20"/>
        </w:rPr>
        <w:t> </w:t>
      </w:r>
      <w:r>
        <w:rPr>
          <w:rFonts w:ascii="Times New Roman"/>
          <w:i/>
          <w:w w:val="105"/>
          <w:sz w:val="20"/>
        </w:rPr>
        <w:t>F</w:t>
      </w:r>
      <w:r>
        <w:rPr>
          <w:rFonts w:ascii="Times New Roman"/>
          <w:i/>
          <w:spacing w:val="-13"/>
          <w:w w:val="105"/>
          <w:sz w:val="20"/>
        </w:rPr>
        <w:t> </w:t>
      </w:r>
      <w:r>
        <w:rPr>
          <w:w w:val="105"/>
          <w:sz w:val="20"/>
        </w:rPr>
        <w:t>(</w:t>
      </w:r>
      <w:r>
        <w:rPr>
          <w:b/>
          <w:w w:val="105"/>
          <w:sz w:val="20"/>
        </w:rPr>
        <w:t>v</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b/>
          <w:w w:val="105"/>
          <w:sz w:val="20"/>
          <w:vertAlign w:val="baseline"/>
        </w:rPr>
        <w:t>v</w:t>
      </w:r>
      <w:r>
        <w:rPr>
          <w:rFonts w:ascii="Georgia"/>
          <w:i/>
          <w:w w:val="105"/>
          <w:sz w:val="20"/>
          <w:vertAlign w:val="subscript"/>
        </w:rPr>
        <w:t>n</w:t>
      </w:r>
      <w:r>
        <w:rPr>
          <w:w w:val="105"/>
          <w:sz w:val="20"/>
          <w:vertAlign w:val="baseline"/>
        </w:rPr>
        <w:t>)</w:t>
      </w:r>
      <w:r>
        <w:rPr>
          <w:spacing w:val="-11"/>
          <w:w w:val="105"/>
          <w:sz w:val="20"/>
          <w:vertAlign w:val="baseline"/>
        </w:rPr>
        <w:t> </w:t>
      </w:r>
      <w:r>
        <w:rPr>
          <w:w w:val="105"/>
          <w:sz w:val="20"/>
          <w:vertAlign w:val="baseline"/>
        </w:rPr>
        <w:t>be</w:t>
      </w:r>
      <w:r>
        <w:rPr>
          <w:spacing w:val="-12"/>
          <w:w w:val="105"/>
          <w:sz w:val="20"/>
          <w:vertAlign w:val="baseline"/>
        </w:rPr>
        <w:t> </w:t>
      </w:r>
      <w:r>
        <w:rPr>
          <w:w w:val="105"/>
          <w:sz w:val="20"/>
          <w:vertAlign w:val="baseline"/>
        </w:rPr>
        <w:t>the</w:t>
      </w:r>
      <w:r>
        <w:rPr>
          <w:spacing w:val="16"/>
          <w:w w:val="105"/>
          <w:sz w:val="20"/>
          <w:vertAlign w:val="baseline"/>
        </w:rPr>
        <w:t> </w:t>
      </w:r>
      <w:r>
        <w:rPr>
          <w:w w:val="105"/>
          <w:sz w:val="20"/>
          <w:vertAlign w:val="baseline"/>
        </w:rPr>
        <w:t>matrix</w:t>
      </w:r>
      <w:r>
        <w:rPr>
          <w:spacing w:val="15"/>
          <w:w w:val="105"/>
          <w:sz w:val="20"/>
          <w:vertAlign w:val="baseline"/>
        </w:rPr>
        <w:t> </w:t>
      </w:r>
      <w:r>
        <w:rPr>
          <w:w w:val="105"/>
          <w:sz w:val="20"/>
          <w:vertAlign w:val="baseline"/>
        </w:rPr>
        <w:t>(6.11)</w:t>
      </w:r>
      <w:r>
        <w:rPr>
          <w:spacing w:val="15"/>
          <w:w w:val="105"/>
          <w:sz w:val="20"/>
          <w:vertAlign w:val="baseline"/>
        </w:rPr>
        <w:t> </w:t>
      </w:r>
      <w:r>
        <w:rPr>
          <w:w w:val="105"/>
          <w:sz w:val="20"/>
          <w:vertAlign w:val="baseline"/>
        </w:rPr>
        <w:t>described</w:t>
      </w:r>
      <w:r>
        <w:rPr>
          <w:spacing w:val="15"/>
          <w:w w:val="105"/>
          <w:sz w:val="20"/>
          <w:vertAlign w:val="baseline"/>
        </w:rPr>
        <w:t> </w:t>
      </w:r>
      <w:r>
        <w:rPr>
          <w:w w:val="105"/>
          <w:sz w:val="20"/>
          <w:vertAlign w:val="baseline"/>
        </w:rPr>
        <w:t>in</w:t>
      </w:r>
      <w:r>
        <w:rPr>
          <w:spacing w:val="15"/>
          <w:w w:val="105"/>
          <w:sz w:val="20"/>
          <w:vertAlign w:val="baseline"/>
        </w:rPr>
        <w:t> </w:t>
      </w:r>
      <w:r>
        <w:rPr>
          <w:w w:val="105"/>
          <w:sz w:val="20"/>
          <w:vertAlign w:val="baseline"/>
        </w:rPr>
        <w:t>Proposition</w:t>
      </w:r>
      <w:r>
        <w:rPr>
          <w:spacing w:val="15"/>
          <w:w w:val="105"/>
          <w:sz w:val="20"/>
          <w:vertAlign w:val="baseline"/>
        </w:rPr>
        <w:t> </w:t>
      </w:r>
      <w:r>
        <w:rPr>
          <w:w w:val="105"/>
          <w:sz w:val="20"/>
          <w:vertAlign w:val="baseline"/>
        </w:rPr>
        <w:t>(6.20), except</w:t>
      </w:r>
      <w:r>
        <w:rPr>
          <w:spacing w:val="-12"/>
          <w:w w:val="105"/>
          <w:sz w:val="20"/>
          <w:vertAlign w:val="baseline"/>
        </w:rPr>
        <w:t> </w:t>
      </w:r>
      <w:r>
        <w:rPr>
          <w:w w:val="105"/>
          <w:sz w:val="20"/>
          <w:vertAlign w:val="baseline"/>
        </w:rPr>
        <w:t>that</w:t>
      </w:r>
      <w:r>
        <w:rPr>
          <w:spacing w:val="15"/>
          <w:w w:val="105"/>
          <w:sz w:val="20"/>
          <w:vertAlign w:val="baseline"/>
        </w:rPr>
        <w:t> </w:t>
      </w:r>
      <w:r>
        <w:rPr>
          <w:w w:val="105"/>
          <w:sz w:val="20"/>
          <w:vertAlign w:val="baseline"/>
        </w:rPr>
        <w:t>now</w:t>
      </w:r>
      <w:r>
        <w:rPr>
          <w:w w:val="105"/>
          <w:sz w:val="20"/>
          <w:vertAlign w:val="baseline"/>
        </w:rPr>
        <w:t> </w:t>
      </w:r>
      <w:r>
        <w:rPr>
          <w:rFonts w:ascii="Times New Roman"/>
          <w:i/>
          <w:w w:val="105"/>
          <w:sz w:val="20"/>
          <w:vertAlign w:val="baseline"/>
        </w:rPr>
        <w:t>F</w:t>
      </w:r>
      <w:r>
        <w:rPr>
          <w:rFonts w:ascii="Times New Roman"/>
          <w:i/>
          <w:spacing w:val="-14"/>
          <w:w w:val="105"/>
          <w:sz w:val="20"/>
          <w:vertAlign w:val="baseline"/>
        </w:rPr>
        <w:t> </w:t>
      </w:r>
      <w:r>
        <w:rPr>
          <w:w w:val="105"/>
          <w:sz w:val="20"/>
          <w:vertAlign w:val="baseline"/>
        </w:rPr>
        <w:t>(</w:t>
      </w:r>
      <w:r>
        <w:rPr>
          <w:b/>
          <w:w w:val="105"/>
          <w:sz w:val="20"/>
          <w:vertAlign w:val="baseline"/>
        </w:rPr>
        <w:t>v</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b/>
          <w:w w:val="105"/>
          <w:sz w:val="20"/>
          <w:vertAlign w:val="baseline"/>
        </w:rPr>
        <w:t>v</w:t>
      </w:r>
      <w:r>
        <w:rPr>
          <w:rFonts w:ascii="Georgia"/>
          <w:i/>
          <w:w w:val="105"/>
          <w:sz w:val="20"/>
          <w:vertAlign w:val="subscript"/>
        </w:rPr>
        <w:t>n</w:t>
      </w:r>
      <w:r>
        <w:rPr>
          <w:w w:val="105"/>
          <w:sz w:val="20"/>
          <w:vertAlign w:val="baseline"/>
        </w:rPr>
        <w:t>)</w:t>
      </w:r>
      <w:r>
        <w:rPr>
          <w:spacing w:val="31"/>
          <w:w w:val="105"/>
          <w:sz w:val="20"/>
          <w:vertAlign w:val="baseline"/>
        </w:rPr>
        <w:t> </w:t>
      </w:r>
      <w:r>
        <w:rPr>
          <w:w w:val="105"/>
          <w:sz w:val="20"/>
          <w:vertAlign w:val="baseline"/>
        </w:rPr>
        <w:t>is</w:t>
      </w:r>
      <w:r>
        <w:rPr>
          <w:w w:val="105"/>
          <w:sz w:val="20"/>
          <w:vertAlign w:val="baseline"/>
        </w:rPr>
        <w:t> an</w:t>
      </w:r>
      <w:r>
        <w:rPr>
          <w:w w:val="105"/>
          <w:sz w:val="20"/>
          <w:vertAlign w:val="baseline"/>
        </w:rPr>
        <w:t> </w:t>
      </w:r>
      <w:r>
        <w:rPr>
          <w:rFonts w:ascii="Times New Roman"/>
          <w:i/>
          <w:w w:val="105"/>
          <w:sz w:val="20"/>
          <w:vertAlign w:val="baseline"/>
        </w:rPr>
        <w:t>n</w:t>
      </w:r>
      <w:r>
        <w:rPr>
          <w:w w:val="105"/>
          <w:sz w:val="20"/>
          <w:vertAlign w:val="baseline"/>
        </w:rPr>
        <w:t>-by-</w:t>
      </w:r>
      <w:r>
        <w:rPr>
          <w:rFonts w:ascii="Times New Roman"/>
          <w:i/>
          <w:w w:val="105"/>
          <w:sz w:val="20"/>
          <w:vertAlign w:val="baseline"/>
        </w:rPr>
        <w:t>m</w:t>
      </w:r>
      <w:r>
        <w:rPr>
          <w:rFonts w:ascii="Times New Roman"/>
          <w:i/>
          <w:w w:val="105"/>
          <w:sz w:val="20"/>
          <w:vertAlign w:val="baseline"/>
        </w:rPr>
        <w:t> </w:t>
      </w:r>
      <w:r>
        <w:rPr>
          <w:w w:val="105"/>
          <w:sz w:val="20"/>
          <w:vertAlign w:val="baseline"/>
        </w:rPr>
        <w:t>matrix,</w:t>
      </w:r>
      <w:r>
        <w:rPr>
          <w:w w:val="105"/>
          <w:sz w:val="20"/>
          <w:vertAlign w:val="baseline"/>
        </w:rPr>
        <w:t> so</w:t>
      </w:r>
      <w:r>
        <w:rPr>
          <w:w w:val="105"/>
          <w:sz w:val="20"/>
          <w:vertAlign w:val="baseline"/>
        </w:rPr>
        <w:t> it</w:t>
      </w:r>
      <w:r>
        <w:rPr>
          <w:w w:val="105"/>
          <w:sz w:val="20"/>
          <w:vertAlign w:val="baseline"/>
        </w:rPr>
        <w:t> need</w:t>
      </w:r>
      <w:r>
        <w:rPr>
          <w:w w:val="105"/>
          <w:sz w:val="20"/>
          <w:vertAlign w:val="baseline"/>
        </w:rPr>
        <w:t> not</w:t>
      </w:r>
      <w:r>
        <w:rPr>
          <w:w w:val="105"/>
          <w:sz w:val="20"/>
          <w:vertAlign w:val="baseline"/>
        </w:rPr>
        <w:t> be square.</w:t>
      </w:r>
      <w:r>
        <w:rPr>
          <w:w w:val="105"/>
          <w:sz w:val="20"/>
          <w:vertAlign w:val="baseline"/>
        </w:rPr>
        <w:t> Prove</w:t>
      </w:r>
      <w:r>
        <w:rPr>
          <w:w w:val="105"/>
          <w:sz w:val="20"/>
          <w:vertAlign w:val="baseline"/>
        </w:rPr>
        <w:t> that</w:t>
      </w:r>
    </w:p>
    <w:p>
      <w:pPr>
        <w:pStyle w:val="BodyText"/>
        <w:spacing w:before="7"/>
        <w:rPr>
          <w:sz w:val="18"/>
        </w:rPr>
      </w:pPr>
    </w:p>
    <w:p>
      <w:pPr>
        <w:spacing w:before="0"/>
        <w:ind w:left="3459" w:right="0" w:firstLine="0"/>
        <w:jc w:val="left"/>
        <w:rPr>
          <w:rFonts w:ascii="Times New Roman"/>
          <w:i/>
          <w:sz w:val="20"/>
        </w:rPr>
      </w:pPr>
      <w:r>
        <w:rPr>
          <w:w w:val="110"/>
          <w:sz w:val="20"/>
        </w:rPr>
        <w:t>Gram(</w:t>
      </w:r>
      <w:r>
        <w:rPr>
          <w:b/>
          <w:w w:val="110"/>
          <w:sz w:val="20"/>
        </w:rPr>
        <w:t>v</w:t>
      </w:r>
      <w:r>
        <w:rPr>
          <w:rFonts w:ascii="Georgia"/>
          <w:w w:val="110"/>
          <w:sz w:val="20"/>
          <w:vertAlign w:val="subscript"/>
        </w:rPr>
        <w:t>1</w:t>
      </w:r>
      <w:r>
        <w:rPr>
          <w:rFonts w:ascii="Times New Roman"/>
          <w:i/>
          <w:w w:val="110"/>
          <w:sz w:val="20"/>
          <w:vertAlign w:val="baseline"/>
        </w:rPr>
        <w:t>,</w:t>
      </w:r>
      <w:r>
        <w:rPr>
          <w:rFonts w:ascii="Times New Roman"/>
          <w:i/>
          <w:spacing w:val="-18"/>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8"/>
          <w:w w:val="110"/>
          <w:sz w:val="20"/>
          <w:vertAlign w:val="baseline"/>
        </w:rPr>
        <w:t> </w:t>
      </w:r>
      <w:r>
        <w:rPr>
          <w:b/>
          <w:w w:val="110"/>
          <w:sz w:val="20"/>
          <w:vertAlign w:val="baseline"/>
        </w:rPr>
        <w:t>v</w:t>
      </w:r>
      <w:r>
        <w:rPr>
          <w:rFonts w:ascii="Georgia"/>
          <w:i/>
          <w:w w:val="110"/>
          <w:sz w:val="20"/>
          <w:vertAlign w:val="subscript"/>
        </w:rPr>
        <w:t>n</w:t>
      </w:r>
      <w:r>
        <w:rPr>
          <w:w w:val="110"/>
          <w:sz w:val="20"/>
          <w:vertAlign w:val="baseline"/>
        </w:rPr>
        <w:t>)</w:t>
      </w:r>
      <w:r>
        <w:rPr>
          <w:spacing w:val="15"/>
          <w:w w:val="110"/>
          <w:sz w:val="20"/>
          <w:vertAlign w:val="baseline"/>
        </w:rPr>
        <w:t> </w:t>
      </w:r>
      <w:r>
        <w:rPr>
          <w:w w:val="110"/>
          <w:sz w:val="20"/>
          <w:vertAlign w:val="baseline"/>
        </w:rPr>
        <w:t>=</w:t>
      </w:r>
      <w:r>
        <w:rPr>
          <w:spacing w:val="15"/>
          <w:w w:val="110"/>
          <w:sz w:val="20"/>
          <w:vertAlign w:val="baseline"/>
        </w:rPr>
        <w:t> </w:t>
      </w:r>
      <w:r>
        <w:rPr>
          <w:rFonts w:ascii="Times New Roman"/>
          <w:i/>
          <w:w w:val="110"/>
          <w:sz w:val="20"/>
          <w:vertAlign w:val="baseline"/>
        </w:rPr>
        <w:t>F</w:t>
      </w:r>
      <w:r>
        <w:rPr>
          <w:rFonts w:ascii="Times New Roman"/>
          <w:i/>
          <w:spacing w:val="-24"/>
          <w:w w:val="110"/>
          <w:sz w:val="20"/>
          <w:vertAlign w:val="baseline"/>
        </w:rPr>
        <w:t> </w:t>
      </w:r>
      <w:r>
        <w:rPr>
          <w:w w:val="110"/>
          <w:sz w:val="20"/>
          <w:vertAlign w:val="baseline"/>
        </w:rPr>
        <w:t>(</w:t>
      </w:r>
      <w:r>
        <w:rPr>
          <w:b/>
          <w:w w:val="110"/>
          <w:sz w:val="20"/>
          <w:vertAlign w:val="baseline"/>
        </w:rPr>
        <w:t>v</w:t>
      </w:r>
      <w:r>
        <w:rPr>
          <w:rFonts w:ascii="Georgia"/>
          <w:w w:val="110"/>
          <w:sz w:val="20"/>
          <w:vertAlign w:val="subscript"/>
        </w:rPr>
        <w:t>1</w:t>
      </w:r>
      <w:r>
        <w:rPr>
          <w:rFonts w:ascii="Times New Roman"/>
          <w:i/>
          <w:w w:val="110"/>
          <w:sz w:val="20"/>
          <w:vertAlign w:val="baseline"/>
        </w:rPr>
        <w:t>,</w:t>
      </w:r>
      <w:r>
        <w:rPr>
          <w:rFonts w:ascii="Times New Roman"/>
          <w:i/>
          <w:spacing w:val="-18"/>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8"/>
          <w:w w:val="110"/>
          <w:sz w:val="20"/>
          <w:vertAlign w:val="baseline"/>
        </w:rPr>
        <w:t> </w:t>
      </w:r>
      <w:r>
        <w:rPr>
          <w:b/>
          <w:w w:val="110"/>
          <w:sz w:val="20"/>
          <w:vertAlign w:val="baseline"/>
        </w:rPr>
        <w:t>v</w:t>
      </w:r>
      <w:r>
        <w:rPr>
          <w:rFonts w:ascii="Georgia"/>
          <w:i/>
          <w:w w:val="110"/>
          <w:sz w:val="20"/>
          <w:vertAlign w:val="subscript"/>
        </w:rPr>
        <w:t>n</w:t>
      </w:r>
      <w:r>
        <w:rPr>
          <w:w w:val="110"/>
          <w:sz w:val="20"/>
          <w:vertAlign w:val="baseline"/>
        </w:rPr>
        <w:t>)</w:t>
      </w:r>
      <w:r>
        <w:rPr>
          <w:rFonts w:ascii="Times New Roman"/>
          <w:i/>
          <w:w w:val="110"/>
          <w:sz w:val="20"/>
          <w:vertAlign w:val="baseline"/>
        </w:rPr>
        <w:t>F</w:t>
      </w:r>
      <w:r>
        <w:rPr>
          <w:rFonts w:ascii="Times New Roman"/>
          <w:i/>
          <w:spacing w:val="-24"/>
          <w:w w:val="110"/>
          <w:sz w:val="20"/>
          <w:vertAlign w:val="baseline"/>
        </w:rPr>
        <w:t> </w:t>
      </w:r>
      <w:r>
        <w:rPr>
          <w:w w:val="110"/>
          <w:sz w:val="20"/>
          <w:vertAlign w:val="baseline"/>
        </w:rPr>
        <w:t>(</w:t>
      </w:r>
      <w:r>
        <w:rPr>
          <w:b/>
          <w:w w:val="110"/>
          <w:sz w:val="20"/>
          <w:vertAlign w:val="baseline"/>
        </w:rPr>
        <w:t>v</w:t>
      </w:r>
      <w:r>
        <w:rPr>
          <w:rFonts w:ascii="Georgia"/>
          <w:w w:val="110"/>
          <w:sz w:val="20"/>
          <w:vertAlign w:val="subscript"/>
        </w:rPr>
        <w:t>1</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7"/>
          <w:w w:val="110"/>
          <w:sz w:val="20"/>
          <w:vertAlign w:val="baseline"/>
        </w:rPr>
        <w:t> </w:t>
      </w:r>
      <w:r>
        <w:rPr>
          <w:rFonts w:ascii="Times New Roman"/>
          <w:i/>
          <w:w w:val="110"/>
          <w:sz w:val="20"/>
          <w:vertAlign w:val="baseline"/>
        </w:rPr>
        <w:t>,</w:t>
      </w:r>
      <w:r>
        <w:rPr>
          <w:rFonts w:ascii="Times New Roman"/>
          <w:i/>
          <w:spacing w:val="-18"/>
          <w:w w:val="110"/>
          <w:sz w:val="20"/>
          <w:vertAlign w:val="baseline"/>
        </w:rPr>
        <w:t> </w:t>
      </w:r>
      <w:r>
        <w:rPr>
          <w:b/>
          <w:spacing w:val="-2"/>
          <w:w w:val="110"/>
          <w:sz w:val="20"/>
          <w:vertAlign w:val="baseline"/>
        </w:rPr>
        <w:t>v</w:t>
      </w:r>
      <w:r>
        <w:rPr>
          <w:rFonts w:ascii="Georgia"/>
          <w:i/>
          <w:spacing w:val="-2"/>
          <w:w w:val="110"/>
          <w:sz w:val="20"/>
          <w:vertAlign w:val="subscript"/>
        </w:rPr>
        <w:t>n</w:t>
      </w:r>
      <w:r>
        <w:rPr>
          <w:spacing w:val="-2"/>
          <w:w w:val="110"/>
          <w:sz w:val="20"/>
          <w:vertAlign w:val="baseline"/>
        </w:rPr>
        <w:t>)</w:t>
      </w:r>
      <w:r>
        <w:rPr>
          <w:rFonts w:ascii="Georgia"/>
          <w:i/>
          <w:spacing w:val="-2"/>
          <w:w w:val="110"/>
          <w:sz w:val="20"/>
          <w:vertAlign w:val="superscript"/>
        </w:rPr>
        <w:t>t</w:t>
      </w:r>
      <w:r>
        <w:rPr>
          <w:rFonts w:ascii="Times New Roman"/>
          <w:i/>
          <w:spacing w:val="-2"/>
          <w:w w:val="110"/>
          <w:sz w:val="20"/>
          <w:vertAlign w:val="baseline"/>
        </w:rPr>
        <w:t>,</w:t>
      </w:r>
    </w:p>
    <w:p>
      <w:pPr>
        <w:pStyle w:val="BodyText"/>
        <w:spacing w:line="244" w:lineRule="auto" w:before="215"/>
        <w:ind w:left="2463" w:right="906"/>
      </w:pPr>
      <w:r>
        <w:rPr>
          <w:w w:val="105"/>
        </w:rPr>
        <w:t>where</w:t>
      </w:r>
      <w:r>
        <w:rPr>
          <w:spacing w:val="-1"/>
          <w:w w:val="105"/>
        </w:rPr>
        <w:t> </w:t>
      </w:r>
      <w:r>
        <w:rPr>
          <w:rFonts w:ascii="Times New Roman"/>
          <w:i/>
          <w:w w:val="105"/>
        </w:rPr>
        <w:t>F</w:t>
      </w:r>
      <w:r>
        <w:rPr>
          <w:rFonts w:ascii="Times New Roman"/>
          <w:i/>
          <w:spacing w:val="-26"/>
          <w:w w:val="105"/>
        </w:rPr>
        <w:t> </w:t>
      </w:r>
      <w:r>
        <w:rPr>
          <w:w w:val="105"/>
        </w:rPr>
        <w:t>(</w:t>
      </w:r>
      <w:r>
        <w:rPr>
          <w:b/>
          <w:w w:val="105"/>
        </w:rPr>
        <w:t>v</w:t>
      </w:r>
      <w:r>
        <w:rPr>
          <w:rFonts w:ascii="Georgia"/>
          <w:w w:val="105"/>
          <w:vertAlign w:val="subscript"/>
        </w:rPr>
        <w:t>1</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w:t>
      </w:r>
      <w:r>
        <w:rPr>
          <w:rFonts w:ascii="Times New Roman"/>
          <w:i/>
          <w:spacing w:val="-19"/>
          <w:w w:val="105"/>
          <w:vertAlign w:val="baseline"/>
        </w:rPr>
        <w:t> </w:t>
      </w:r>
      <w:r>
        <w:rPr>
          <w:b/>
          <w:w w:val="105"/>
          <w:vertAlign w:val="baseline"/>
        </w:rPr>
        <w:t>v</w:t>
      </w:r>
      <w:r>
        <w:rPr>
          <w:rFonts w:ascii="Georgia"/>
          <w:i/>
          <w:w w:val="105"/>
          <w:vertAlign w:val="subscript"/>
        </w:rPr>
        <w:t>n</w:t>
      </w:r>
      <w:r>
        <w:rPr>
          <w:w w:val="105"/>
          <w:vertAlign w:val="baseline"/>
        </w:rPr>
        <w:t>)</w:t>
      </w:r>
      <w:r>
        <w:rPr>
          <w:rFonts w:ascii="Georgia"/>
          <w:i/>
          <w:w w:val="105"/>
          <w:position w:val="7"/>
          <w:sz w:val="14"/>
          <w:vertAlign w:val="baseline"/>
        </w:rPr>
        <w:t>t</w:t>
      </w:r>
      <w:r>
        <w:rPr>
          <w:rFonts w:ascii="Georgia"/>
          <w:i/>
          <w:spacing w:val="16"/>
          <w:w w:val="105"/>
          <w:position w:val="7"/>
          <w:sz w:val="14"/>
          <w:vertAlign w:val="baseline"/>
        </w:rPr>
        <w:t> </w:t>
      </w:r>
      <w:r>
        <w:rPr>
          <w:w w:val="105"/>
          <w:vertAlign w:val="baseline"/>
        </w:rPr>
        <w:t>is</w:t>
      </w:r>
      <w:r>
        <w:rPr>
          <w:spacing w:val="1"/>
          <w:w w:val="105"/>
          <w:vertAlign w:val="baseline"/>
        </w:rPr>
        <w:t> </w:t>
      </w:r>
      <w:r>
        <w:rPr>
          <w:w w:val="105"/>
          <w:vertAlign w:val="baseline"/>
        </w:rPr>
        <w:t>the</w:t>
      </w:r>
      <w:r>
        <w:rPr>
          <w:spacing w:val="12"/>
          <w:w w:val="105"/>
          <w:vertAlign w:val="baseline"/>
        </w:rPr>
        <w:t> </w:t>
      </w:r>
      <w:r>
        <w:rPr>
          <w:w w:val="105"/>
          <w:vertAlign w:val="baseline"/>
        </w:rPr>
        <w:t>transpose</w:t>
      </w:r>
      <w:r>
        <w:rPr>
          <w:spacing w:val="11"/>
          <w:w w:val="105"/>
          <w:vertAlign w:val="baseline"/>
        </w:rPr>
        <w:t> </w:t>
      </w:r>
      <w:r>
        <w:rPr>
          <w:w w:val="105"/>
          <w:vertAlign w:val="baseline"/>
        </w:rPr>
        <w:t>matrix,</w:t>
      </w:r>
      <w:r>
        <w:rPr>
          <w:spacing w:val="11"/>
          <w:w w:val="105"/>
          <w:vertAlign w:val="baseline"/>
        </w:rPr>
        <w:t> </w:t>
      </w:r>
      <w:r>
        <w:rPr>
          <w:w w:val="105"/>
          <w:vertAlign w:val="baseline"/>
        </w:rPr>
        <w:t>i.e.,</w:t>
      </w:r>
      <w:r>
        <w:rPr>
          <w:spacing w:val="11"/>
          <w:w w:val="105"/>
          <w:vertAlign w:val="baseline"/>
        </w:rPr>
        <w:t> </w:t>
      </w:r>
      <w:r>
        <w:rPr>
          <w:w w:val="105"/>
          <w:vertAlign w:val="baseline"/>
        </w:rPr>
        <w:t>the</w:t>
      </w:r>
      <w:r>
        <w:rPr>
          <w:spacing w:val="11"/>
          <w:w w:val="105"/>
          <w:vertAlign w:val="baseline"/>
        </w:rPr>
        <w:t> </w:t>
      </w:r>
      <w:r>
        <w:rPr>
          <w:w w:val="105"/>
          <w:vertAlign w:val="baseline"/>
        </w:rPr>
        <w:t>matrix</w:t>
      </w:r>
      <w:r>
        <w:rPr>
          <w:spacing w:val="11"/>
          <w:w w:val="105"/>
          <w:vertAlign w:val="baseline"/>
        </w:rPr>
        <w:t> </w:t>
      </w:r>
      <w:r>
        <w:rPr>
          <w:w w:val="105"/>
          <w:vertAlign w:val="baseline"/>
        </w:rPr>
        <w:t>with</w:t>
      </w:r>
      <w:r>
        <w:rPr>
          <w:spacing w:val="11"/>
          <w:w w:val="105"/>
          <w:vertAlign w:val="baseline"/>
        </w:rPr>
        <w:t> </w:t>
      </w:r>
      <w:r>
        <w:rPr>
          <w:w w:val="105"/>
          <w:vertAlign w:val="baseline"/>
        </w:rPr>
        <w:t>rows and</w:t>
      </w:r>
      <w:r>
        <w:rPr>
          <w:w w:val="105"/>
          <w:vertAlign w:val="baseline"/>
        </w:rPr>
        <w:t> columns</w:t>
      </w:r>
      <w:r>
        <w:rPr>
          <w:w w:val="105"/>
          <w:vertAlign w:val="baseline"/>
        </w:rPr>
        <w:t> interchanged.</w:t>
      </w:r>
    </w:p>
    <w:p>
      <w:pPr>
        <w:pStyle w:val="ListParagraph"/>
        <w:numPr>
          <w:ilvl w:val="0"/>
          <w:numId w:val="170"/>
        </w:numPr>
        <w:tabs>
          <w:tab w:pos="2464" w:val="left" w:leader="none"/>
        </w:tabs>
        <w:spacing w:line="240" w:lineRule="auto" w:before="29" w:after="0"/>
        <w:ind w:left="2463" w:right="0" w:hanging="366"/>
        <w:jc w:val="both"/>
        <w:rPr>
          <w:sz w:val="20"/>
        </w:rPr>
      </w:pPr>
      <w:r>
        <w:rPr/>
        <w:pict>
          <v:shape style="position:absolute;margin-left:251.32019pt;margin-top:18.044832pt;width:86.05pt;height:37.2pt;mso-position-horizontal-relative:page;mso-position-vertical-relative:paragraph;z-index:-29921280" type="#_x0000_t202" id="docshape1290" filled="false" stroked="false">
            <v:textbox inset="0,0,0,0">
              <w:txbxContent>
                <w:p>
                  <w:pPr>
                    <w:tabs>
                      <w:tab w:pos="1628"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0"/>
                      <w:sz w:val="20"/>
                    </w:rPr>
                    <w:t>¢</w:t>
                  </w:r>
                </w:p>
              </w:txbxContent>
            </v:textbox>
            <w10:wrap type="none"/>
          </v:shape>
        </w:pict>
      </w:r>
      <w:r>
        <w:rPr>
          <w:w w:val="115"/>
          <w:sz w:val="20"/>
        </w:rPr>
        <w:t>If</w:t>
      </w:r>
      <w:r>
        <w:rPr>
          <w:spacing w:val="-1"/>
          <w:w w:val="115"/>
          <w:sz w:val="20"/>
        </w:rPr>
        <w:t> </w:t>
      </w:r>
      <w:r>
        <w:rPr>
          <w:rFonts w:ascii="Times New Roman"/>
          <w:i/>
          <w:w w:val="115"/>
          <w:sz w:val="20"/>
        </w:rPr>
        <w:t>m</w:t>
      </w:r>
      <w:r>
        <w:rPr>
          <w:rFonts w:ascii="Times New Roman"/>
          <w:i/>
          <w:spacing w:val="-15"/>
          <w:w w:val="115"/>
          <w:sz w:val="20"/>
        </w:rPr>
        <w:t> </w:t>
      </w:r>
      <w:r>
        <w:rPr>
          <w:w w:val="115"/>
          <w:sz w:val="20"/>
        </w:rPr>
        <w:t>=</w:t>
      </w:r>
      <w:r>
        <w:rPr>
          <w:spacing w:val="-8"/>
          <w:w w:val="115"/>
          <w:sz w:val="20"/>
        </w:rPr>
        <w:t> </w:t>
      </w:r>
      <w:r>
        <w:rPr>
          <w:rFonts w:ascii="Times New Roman"/>
          <w:i/>
          <w:w w:val="115"/>
          <w:sz w:val="20"/>
        </w:rPr>
        <w:t>n</w:t>
      </w:r>
      <w:r>
        <w:rPr>
          <w:w w:val="115"/>
          <w:sz w:val="20"/>
        </w:rPr>
        <w:t>,</w:t>
      </w:r>
      <w:r>
        <w:rPr>
          <w:w w:val="115"/>
          <w:sz w:val="20"/>
        </w:rPr>
        <w:t> prove</w:t>
      </w:r>
      <w:r>
        <w:rPr>
          <w:w w:val="115"/>
          <w:sz w:val="20"/>
        </w:rPr>
        <w:t> </w:t>
      </w:r>
      <w:r>
        <w:rPr>
          <w:spacing w:val="-4"/>
          <w:w w:val="115"/>
          <w:sz w:val="20"/>
        </w:rPr>
        <w:t>that</w:t>
      </w:r>
    </w:p>
    <w:p>
      <w:pPr>
        <w:pStyle w:val="BodyText"/>
        <w:rPr>
          <w:sz w:val="19"/>
        </w:rPr>
      </w:pPr>
    </w:p>
    <w:p>
      <w:pPr>
        <w:tabs>
          <w:tab w:pos="8360" w:val="left" w:leader="none"/>
        </w:tabs>
        <w:spacing w:before="0"/>
        <w:ind w:left="4129" w:right="0" w:firstLine="0"/>
        <w:jc w:val="left"/>
        <w:rPr>
          <w:sz w:val="20"/>
        </w:rPr>
      </w:pPr>
      <w:r>
        <w:rPr>
          <w:w w:val="110"/>
          <w:sz w:val="20"/>
        </w:rPr>
        <w:t>det</w:t>
      </w:r>
      <w:r>
        <w:rPr>
          <w:spacing w:val="46"/>
          <w:w w:val="110"/>
          <w:sz w:val="20"/>
        </w:rPr>
        <w:t> </w:t>
      </w:r>
      <w:r>
        <w:rPr>
          <w:w w:val="110"/>
          <w:sz w:val="20"/>
        </w:rPr>
        <w:t>Gram(</w:t>
      </w:r>
      <w:r>
        <w:rPr>
          <w:b/>
          <w:w w:val="110"/>
          <w:sz w:val="20"/>
        </w:rPr>
        <w:t>v</w:t>
      </w:r>
      <w:r>
        <w:rPr>
          <w:rFonts w:ascii="Georgia"/>
          <w:w w:val="110"/>
          <w:sz w:val="20"/>
          <w:vertAlign w:val="subscript"/>
        </w:rPr>
        <w:t>1</w:t>
      </w:r>
      <w:r>
        <w:rPr>
          <w:rFonts w:ascii="Times New Roman"/>
          <w:i/>
          <w:w w:val="110"/>
          <w:sz w:val="20"/>
          <w:vertAlign w:val="baseline"/>
        </w:rPr>
        <w:t>,</w:t>
      </w:r>
      <w:r>
        <w:rPr>
          <w:rFonts w:ascii="Times New Roman"/>
          <w:i/>
          <w:spacing w:val="-21"/>
          <w:w w:val="110"/>
          <w:sz w:val="20"/>
          <w:vertAlign w:val="baseline"/>
        </w:rPr>
        <w:t> </w:t>
      </w:r>
      <w:r>
        <w:rPr>
          <w:rFonts w:ascii="Times New Roman"/>
          <w:i/>
          <w:w w:val="110"/>
          <w:sz w:val="20"/>
          <w:vertAlign w:val="baseline"/>
        </w:rPr>
        <w:t>.</w:t>
      </w:r>
      <w:r>
        <w:rPr>
          <w:rFonts w:ascii="Times New Roman"/>
          <w:i/>
          <w:spacing w:val="-20"/>
          <w:w w:val="110"/>
          <w:sz w:val="20"/>
          <w:vertAlign w:val="baseline"/>
        </w:rPr>
        <w:t> </w:t>
      </w:r>
      <w:r>
        <w:rPr>
          <w:rFonts w:ascii="Times New Roman"/>
          <w:i/>
          <w:w w:val="110"/>
          <w:sz w:val="20"/>
          <w:vertAlign w:val="baseline"/>
        </w:rPr>
        <w:t>.</w:t>
      </w:r>
      <w:r>
        <w:rPr>
          <w:rFonts w:ascii="Times New Roman"/>
          <w:i/>
          <w:spacing w:val="-21"/>
          <w:w w:val="110"/>
          <w:sz w:val="20"/>
          <w:vertAlign w:val="baseline"/>
        </w:rPr>
        <w:t> </w:t>
      </w:r>
      <w:r>
        <w:rPr>
          <w:rFonts w:ascii="Times New Roman"/>
          <w:i/>
          <w:w w:val="110"/>
          <w:sz w:val="20"/>
          <w:vertAlign w:val="baseline"/>
        </w:rPr>
        <w:t>.</w:t>
      </w:r>
      <w:r>
        <w:rPr>
          <w:rFonts w:ascii="Times New Roman"/>
          <w:i/>
          <w:spacing w:val="-21"/>
          <w:w w:val="110"/>
          <w:sz w:val="20"/>
          <w:vertAlign w:val="baseline"/>
        </w:rPr>
        <w:t> </w:t>
      </w:r>
      <w:r>
        <w:rPr>
          <w:rFonts w:ascii="Times New Roman"/>
          <w:i/>
          <w:w w:val="110"/>
          <w:sz w:val="20"/>
          <w:vertAlign w:val="baseline"/>
        </w:rPr>
        <w:t>,</w:t>
      </w:r>
      <w:r>
        <w:rPr>
          <w:rFonts w:ascii="Times New Roman"/>
          <w:i/>
          <w:spacing w:val="-20"/>
          <w:w w:val="110"/>
          <w:sz w:val="20"/>
          <w:vertAlign w:val="baseline"/>
        </w:rPr>
        <w:t> </w:t>
      </w:r>
      <w:r>
        <w:rPr>
          <w:b/>
          <w:w w:val="110"/>
          <w:sz w:val="20"/>
          <w:vertAlign w:val="baseline"/>
        </w:rPr>
        <w:t>v</w:t>
      </w:r>
      <w:r>
        <w:rPr>
          <w:rFonts w:ascii="Georgia"/>
          <w:i/>
          <w:w w:val="110"/>
          <w:sz w:val="20"/>
          <w:vertAlign w:val="subscript"/>
        </w:rPr>
        <w:t>n</w:t>
      </w:r>
      <w:r>
        <w:rPr>
          <w:w w:val="110"/>
          <w:sz w:val="20"/>
          <w:vertAlign w:val="baseline"/>
        </w:rPr>
        <w:t>)</w:t>
      </w:r>
      <w:r>
        <w:rPr>
          <w:spacing w:val="27"/>
          <w:w w:val="110"/>
          <w:sz w:val="20"/>
          <w:vertAlign w:val="baseline"/>
        </w:rPr>
        <w:t>  </w:t>
      </w:r>
      <w:r>
        <w:rPr>
          <w:w w:val="110"/>
          <w:sz w:val="20"/>
          <w:vertAlign w:val="baseline"/>
        </w:rPr>
        <w:t>=</w:t>
      </w:r>
      <w:r>
        <w:rPr>
          <w:spacing w:val="10"/>
          <w:w w:val="110"/>
          <w:sz w:val="20"/>
          <w:vertAlign w:val="baseline"/>
        </w:rPr>
        <w:t> </w:t>
      </w:r>
      <w:r>
        <w:rPr>
          <w:spacing w:val="-2"/>
          <w:w w:val="110"/>
          <w:sz w:val="20"/>
          <w:vertAlign w:val="baseline"/>
        </w:rPr>
        <w:t>det(</w:t>
      </w:r>
      <w:r>
        <w:rPr>
          <w:rFonts w:ascii="Times New Roman"/>
          <w:i/>
          <w:spacing w:val="-2"/>
          <w:w w:val="110"/>
          <w:sz w:val="20"/>
          <w:vertAlign w:val="baseline"/>
        </w:rPr>
        <w:t>L</w:t>
      </w:r>
      <w:r>
        <w:rPr>
          <w:spacing w:val="-2"/>
          <w:w w:val="110"/>
          <w:sz w:val="20"/>
          <w:vertAlign w:val="baseline"/>
        </w:rPr>
        <w:t>)</w:t>
      </w:r>
      <w:r>
        <w:rPr>
          <w:rFonts w:ascii="Georgia"/>
          <w:spacing w:val="-2"/>
          <w:w w:val="110"/>
          <w:sz w:val="20"/>
          <w:vertAlign w:val="superscript"/>
        </w:rPr>
        <w:t>2</w:t>
      </w:r>
      <w:r>
        <w:rPr>
          <w:rFonts w:ascii="Times New Roman"/>
          <w:i/>
          <w:spacing w:val="-2"/>
          <w:w w:val="110"/>
          <w:sz w:val="20"/>
          <w:vertAlign w:val="baseline"/>
        </w:rPr>
        <w:t>.</w:t>
      </w:r>
      <w:r>
        <w:rPr>
          <w:rFonts w:ascii="Times New Roman"/>
          <w:i/>
          <w:sz w:val="20"/>
          <w:vertAlign w:val="baseline"/>
        </w:rPr>
        <w:tab/>
      </w:r>
      <w:r>
        <w:rPr>
          <w:spacing w:val="-2"/>
          <w:w w:val="110"/>
          <w:sz w:val="20"/>
          <w:vertAlign w:val="baseline"/>
        </w:rPr>
        <w:t>(6.1)</w:t>
      </w:r>
    </w:p>
    <w:p>
      <w:pPr>
        <w:pStyle w:val="ListParagraph"/>
        <w:numPr>
          <w:ilvl w:val="0"/>
          <w:numId w:val="170"/>
        </w:numPr>
        <w:tabs>
          <w:tab w:pos="2464" w:val="left" w:leader="none"/>
        </w:tabs>
        <w:spacing w:line="244" w:lineRule="auto" w:before="222" w:after="0"/>
        <w:ind w:left="2463" w:right="907" w:hanging="344"/>
        <w:jc w:val="both"/>
        <w:rPr>
          <w:sz w:val="20"/>
        </w:rPr>
      </w:pPr>
      <w:r>
        <w:rPr>
          <w:w w:val="105"/>
          <w:sz w:val="20"/>
        </w:rPr>
        <w:t>In</w:t>
      </w:r>
      <w:r>
        <w:rPr>
          <w:spacing w:val="-12"/>
          <w:w w:val="105"/>
          <w:sz w:val="20"/>
        </w:rPr>
        <w:t> </w:t>
      </w:r>
      <w:r>
        <w:rPr>
          <w:w w:val="105"/>
          <w:sz w:val="20"/>
        </w:rPr>
        <w:t>general,</w:t>
      </w:r>
      <w:r>
        <w:rPr>
          <w:spacing w:val="-12"/>
          <w:w w:val="105"/>
          <w:sz w:val="20"/>
        </w:rPr>
        <w:t> </w:t>
      </w:r>
      <w:r>
        <w:rPr>
          <w:w w:val="105"/>
          <w:sz w:val="20"/>
        </w:rPr>
        <w:t>prove</w:t>
      </w:r>
      <w:r>
        <w:rPr>
          <w:spacing w:val="-11"/>
          <w:w w:val="105"/>
          <w:sz w:val="20"/>
        </w:rPr>
        <w:t> </w:t>
      </w:r>
      <w:r>
        <w:rPr>
          <w:w w:val="105"/>
          <w:sz w:val="20"/>
        </w:rPr>
        <w:t>that</w:t>
      </w:r>
      <w:r>
        <w:rPr>
          <w:w w:val="105"/>
          <w:sz w:val="20"/>
        </w:rPr>
        <w:t> det</w:t>
      </w:r>
      <w:r>
        <w:rPr>
          <w:spacing w:val="-12"/>
          <w:w w:val="105"/>
          <w:sz w:val="20"/>
        </w:rPr>
        <w:t> </w:t>
      </w:r>
      <w:r>
        <w:rPr>
          <w:w w:val="105"/>
          <w:sz w:val="20"/>
        </w:rPr>
        <w:t>Gram(</w:t>
      </w:r>
      <w:r>
        <w:rPr>
          <w:b/>
          <w:w w:val="105"/>
          <w:sz w:val="20"/>
        </w:rPr>
        <w:t>v</w:t>
      </w:r>
      <w:r>
        <w:rPr>
          <w:rFonts w:ascii="Georgia"/>
          <w:w w:val="105"/>
          <w:sz w:val="20"/>
          <w:vertAlign w:val="subscript"/>
        </w:rPr>
        <w:t>1</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rFonts w:ascii="Times New Roman"/>
          <w:i/>
          <w:w w:val="105"/>
          <w:sz w:val="20"/>
          <w:vertAlign w:val="baseline"/>
        </w:rPr>
        <w:t>.</w:t>
      </w:r>
      <w:r>
        <w:rPr>
          <w:rFonts w:ascii="Times New Roman"/>
          <w:i/>
          <w:spacing w:val="-14"/>
          <w:w w:val="105"/>
          <w:sz w:val="20"/>
          <w:vertAlign w:val="baseline"/>
        </w:rPr>
        <w:t> </w:t>
      </w:r>
      <w:r>
        <w:rPr>
          <w:rFonts w:ascii="Times New Roman"/>
          <w:i/>
          <w:w w:val="105"/>
          <w:sz w:val="20"/>
          <w:vertAlign w:val="baseline"/>
        </w:rPr>
        <w:t>,</w:t>
      </w:r>
      <w:r>
        <w:rPr>
          <w:rFonts w:ascii="Times New Roman"/>
          <w:i/>
          <w:spacing w:val="-13"/>
          <w:w w:val="105"/>
          <w:sz w:val="20"/>
          <w:vertAlign w:val="baseline"/>
        </w:rPr>
        <w:t> </w:t>
      </w:r>
      <w:r>
        <w:rPr>
          <w:b/>
          <w:w w:val="105"/>
          <w:sz w:val="20"/>
          <w:vertAlign w:val="baseline"/>
        </w:rPr>
        <w:t>v</w:t>
      </w:r>
      <w:r>
        <w:rPr>
          <w:rFonts w:ascii="Georgia"/>
          <w:i/>
          <w:w w:val="105"/>
          <w:sz w:val="20"/>
          <w:vertAlign w:val="subscript"/>
        </w:rPr>
        <w:t>n</w:t>
      </w:r>
      <w:r>
        <w:rPr>
          <w:w w:val="105"/>
          <w:sz w:val="20"/>
          <w:vertAlign w:val="baseline"/>
        </w:rPr>
        <w:t>)</w:t>
      </w:r>
      <w:r>
        <w:rPr>
          <w:spacing w:val="12"/>
          <w:w w:val="105"/>
          <w:sz w:val="20"/>
          <w:vertAlign w:val="baseline"/>
        </w:rPr>
        <w:t> </w:t>
      </w:r>
      <w:r>
        <w:rPr>
          <w:w w:val="105"/>
          <w:sz w:val="20"/>
          <w:vertAlign w:val="baseline"/>
        </w:rPr>
        <w:t>is</w:t>
      </w:r>
      <w:r>
        <w:rPr>
          <w:w w:val="105"/>
          <w:sz w:val="20"/>
          <w:vertAlign w:val="baseline"/>
        </w:rPr>
        <w:t> the</w:t>
      </w:r>
      <w:r>
        <w:rPr>
          <w:w w:val="105"/>
          <w:sz w:val="20"/>
          <w:vertAlign w:val="baseline"/>
        </w:rPr>
        <w:t> square</w:t>
      </w:r>
      <w:r>
        <w:rPr>
          <w:w w:val="105"/>
          <w:sz w:val="20"/>
          <w:vertAlign w:val="baseline"/>
        </w:rPr>
        <w:t> of</w:t>
      </w:r>
      <w:r>
        <w:rPr>
          <w:w w:val="105"/>
          <w:sz w:val="20"/>
          <w:vertAlign w:val="baseline"/>
        </w:rPr>
        <w:t> the</w:t>
      </w:r>
      <w:r>
        <w:rPr>
          <w:w w:val="105"/>
          <w:sz w:val="20"/>
          <w:vertAlign w:val="baseline"/>
        </w:rPr>
        <w:t> volume of</w:t>
      </w:r>
      <w:r>
        <w:rPr>
          <w:spacing w:val="-4"/>
          <w:w w:val="105"/>
          <w:sz w:val="20"/>
          <w:vertAlign w:val="baseline"/>
        </w:rPr>
        <w:t> </w:t>
      </w:r>
      <w:r>
        <w:rPr>
          <w:w w:val="105"/>
          <w:sz w:val="20"/>
          <w:vertAlign w:val="baseline"/>
        </w:rPr>
        <w:t>a</w:t>
      </w:r>
      <w:r>
        <w:rPr>
          <w:spacing w:val="-4"/>
          <w:w w:val="105"/>
          <w:sz w:val="20"/>
          <w:vertAlign w:val="baseline"/>
        </w:rPr>
        <w:t> </w:t>
      </w:r>
      <w:r>
        <w:rPr>
          <w:w w:val="105"/>
          <w:sz w:val="20"/>
          <w:vertAlign w:val="baseline"/>
        </w:rPr>
        <w:t>fundamental</w:t>
      </w:r>
      <w:r>
        <w:rPr>
          <w:spacing w:val="-4"/>
          <w:w w:val="105"/>
          <w:sz w:val="20"/>
          <w:vertAlign w:val="baseline"/>
        </w:rPr>
        <w:t> </w:t>
      </w:r>
      <w:r>
        <w:rPr>
          <w:w w:val="105"/>
          <w:sz w:val="20"/>
          <w:vertAlign w:val="baseline"/>
        </w:rPr>
        <w:t>domain</w:t>
      </w:r>
      <w:r>
        <w:rPr>
          <w:spacing w:val="-4"/>
          <w:w w:val="105"/>
          <w:sz w:val="20"/>
          <w:vertAlign w:val="baseline"/>
        </w:rPr>
        <w:t> </w:t>
      </w:r>
      <w:r>
        <w:rPr>
          <w:w w:val="105"/>
          <w:sz w:val="20"/>
          <w:vertAlign w:val="baseline"/>
        </w:rPr>
        <w:t>for</w:t>
      </w:r>
      <w:r>
        <w:rPr>
          <w:spacing w:val="-4"/>
          <w:w w:val="105"/>
          <w:sz w:val="20"/>
          <w:vertAlign w:val="baseline"/>
        </w:rPr>
        <w:t> </w:t>
      </w:r>
      <w:r>
        <w:rPr>
          <w:rFonts w:ascii="Times New Roman"/>
          <w:i/>
          <w:w w:val="105"/>
          <w:sz w:val="20"/>
          <w:vertAlign w:val="baseline"/>
        </w:rPr>
        <w:t>L</w:t>
      </w:r>
      <w:r>
        <w:rPr>
          <w:w w:val="105"/>
          <w:sz w:val="20"/>
          <w:vertAlign w:val="baseline"/>
        </w:rPr>
        <w:t>,</w:t>
      </w:r>
      <w:r>
        <w:rPr>
          <w:spacing w:val="-4"/>
          <w:w w:val="105"/>
          <w:sz w:val="20"/>
          <w:vertAlign w:val="baseline"/>
        </w:rPr>
        <w:t> </w:t>
      </w:r>
      <w:r>
        <w:rPr>
          <w:w w:val="105"/>
          <w:sz w:val="20"/>
          <w:vertAlign w:val="baseline"/>
        </w:rPr>
        <w:t>so</w:t>
      </w:r>
      <w:r>
        <w:rPr>
          <w:spacing w:val="-3"/>
          <w:w w:val="105"/>
          <w:sz w:val="20"/>
          <w:vertAlign w:val="baseline"/>
        </w:rPr>
        <w:t> </w:t>
      </w:r>
      <w:r>
        <w:rPr>
          <w:w w:val="105"/>
          <w:sz w:val="20"/>
          <w:vertAlign w:val="baseline"/>
        </w:rPr>
        <w:t>we</w:t>
      </w:r>
      <w:r>
        <w:rPr>
          <w:spacing w:val="-4"/>
          <w:w w:val="105"/>
          <w:sz w:val="20"/>
          <w:vertAlign w:val="baseline"/>
        </w:rPr>
        <w:t> </w:t>
      </w:r>
      <w:r>
        <w:rPr>
          <w:w w:val="105"/>
          <w:sz w:val="20"/>
          <w:vertAlign w:val="baseline"/>
        </w:rPr>
        <w:t>can</w:t>
      </w:r>
      <w:r>
        <w:rPr>
          <w:spacing w:val="-3"/>
          <w:w w:val="105"/>
          <w:sz w:val="20"/>
          <w:vertAlign w:val="baseline"/>
        </w:rPr>
        <w:t> </w:t>
      </w:r>
      <w:r>
        <w:rPr>
          <w:w w:val="105"/>
          <w:sz w:val="20"/>
          <w:vertAlign w:val="baseline"/>
        </w:rPr>
        <w:t>use</w:t>
      </w:r>
      <w:r>
        <w:rPr>
          <w:spacing w:val="-4"/>
          <w:w w:val="105"/>
          <w:sz w:val="20"/>
          <w:vertAlign w:val="baseline"/>
        </w:rPr>
        <w:t> </w:t>
      </w:r>
      <w:r>
        <w:rPr>
          <w:w w:val="105"/>
          <w:sz w:val="20"/>
          <w:vertAlign w:val="baseline"/>
        </w:rPr>
        <w:t>(6.61)</w:t>
      </w:r>
      <w:r>
        <w:rPr>
          <w:spacing w:val="-4"/>
          <w:w w:val="105"/>
          <w:sz w:val="20"/>
          <w:vertAlign w:val="baseline"/>
        </w:rPr>
        <w:t> </w:t>
      </w:r>
      <w:r>
        <w:rPr>
          <w:w w:val="105"/>
          <w:sz w:val="20"/>
          <w:vertAlign w:val="baseline"/>
        </w:rPr>
        <w:t>to</w:t>
      </w:r>
      <w:r>
        <w:rPr>
          <w:spacing w:val="-4"/>
          <w:w w:val="105"/>
          <w:sz w:val="20"/>
          <w:vertAlign w:val="baseline"/>
        </w:rPr>
        <w:t> </w:t>
      </w:r>
      <w:r>
        <w:rPr>
          <w:w w:val="105"/>
          <w:sz w:val="20"/>
          <w:vertAlign w:val="baseline"/>
        </w:rPr>
        <w:t>compute</w:t>
      </w:r>
      <w:r>
        <w:rPr>
          <w:spacing w:val="-3"/>
          <w:w w:val="105"/>
          <w:sz w:val="20"/>
          <w:vertAlign w:val="baseline"/>
        </w:rPr>
        <w:t> </w:t>
      </w:r>
      <w:r>
        <w:rPr>
          <w:w w:val="105"/>
          <w:sz w:val="20"/>
          <w:vertAlign w:val="baseline"/>
        </w:rPr>
        <w:t>det(</w:t>
      </w:r>
      <w:r>
        <w:rPr>
          <w:rFonts w:ascii="Times New Roman"/>
          <w:i/>
          <w:w w:val="105"/>
          <w:sz w:val="20"/>
          <w:vertAlign w:val="baseline"/>
        </w:rPr>
        <w:t>L</w:t>
      </w:r>
      <w:r>
        <w:rPr>
          <w:w w:val="105"/>
          <w:sz w:val="20"/>
          <w:vertAlign w:val="baseline"/>
        </w:rPr>
        <w:t>).</w:t>
      </w:r>
    </w:p>
    <w:p>
      <w:pPr>
        <w:pStyle w:val="ListParagraph"/>
        <w:numPr>
          <w:ilvl w:val="0"/>
          <w:numId w:val="170"/>
        </w:numPr>
        <w:tabs>
          <w:tab w:pos="2464" w:val="left" w:leader="none"/>
        </w:tabs>
        <w:spacing w:line="369" w:lineRule="exact" w:before="0" w:after="0"/>
        <w:ind w:left="2463" w:right="0" w:hanging="366"/>
        <w:jc w:val="both"/>
        <w:rPr>
          <w:sz w:val="20"/>
        </w:rPr>
      </w:pPr>
      <w:r>
        <w:rPr>
          <w:sz w:val="20"/>
        </w:rPr>
        <w:t>Let</w:t>
      </w:r>
      <w:r>
        <w:rPr>
          <w:spacing w:val="21"/>
          <w:sz w:val="20"/>
        </w:rPr>
        <w:t> </w:t>
      </w:r>
      <w:r>
        <w:rPr>
          <w:rFonts w:ascii="Times New Roman" w:hAnsi="Times New Roman"/>
          <w:i/>
          <w:sz w:val="20"/>
        </w:rPr>
        <w:t>L</w:t>
      </w:r>
      <w:r>
        <w:rPr>
          <w:rFonts w:ascii="Times New Roman" w:hAnsi="Times New Roman"/>
          <w:i/>
          <w:spacing w:val="4"/>
          <w:sz w:val="20"/>
        </w:rPr>
        <w:t> </w:t>
      </w:r>
      <w:r>
        <w:rPr>
          <w:rFonts w:ascii="Meiryo" w:hAnsi="Meiryo"/>
          <w:i/>
          <w:sz w:val="20"/>
        </w:rPr>
        <w:t>⊂</w:t>
      </w:r>
      <w:r>
        <w:rPr>
          <w:rFonts w:ascii="Meiryo" w:hAnsi="Meiryo"/>
          <w:i/>
          <w:spacing w:val="-13"/>
          <w:sz w:val="20"/>
        </w:rPr>
        <w:t> </w:t>
      </w:r>
      <w:r>
        <w:rPr>
          <w:rFonts w:ascii="Georgia" w:hAnsi="Georgia"/>
          <w:sz w:val="20"/>
        </w:rPr>
        <w:t>R</w:t>
      </w:r>
      <w:r>
        <w:rPr>
          <w:rFonts w:ascii="Georgia" w:hAnsi="Georgia"/>
          <w:position w:val="7"/>
          <w:sz w:val="14"/>
        </w:rPr>
        <w:t>4</w:t>
      </w:r>
      <w:r>
        <w:rPr>
          <w:rFonts w:ascii="Georgia" w:hAnsi="Georgia"/>
          <w:spacing w:val="40"/>
          <w:position w:val="7"/>
          <w:sz w:val="14"/>
        </w:rPr>
        <w:t> </w:t>
      </w:r>
      <w:r>
        <w:rPr>
          <w:sz w:val="20"/>
        </w:rPr>
        <w:t>be</w:t>
      </w:r>
      <w:r>
        <w:rPr>
          <w:spacing w:val="21"/>
          <w:sz w:val="20"/>
        </w:rPr>
        <w:t> </w:t>
      </w:r>
      <w:r>
        <w:rPr>
          <w:sz w:val="20"/>
        </w:rPr>
        <w:t>the</w:t>
      </w:r>
      <w:r>
        <w:rPr>
          <w:spacing w:val="22"/>
          <w:sz w:val="20"/>
        </w:rPr>
        <w:t> </w:t>
      </w:r>
      <w:r>
        <w:rPr>
          <w:sz w:val="20"/>
        </w:rPr>
        <w:t>3-dimensional</w:t>
      </w:r>
      <w:r>
        <w:rPr>
          <w:spacing w:val="21"/>
          <w:sz w:val="20"/>
        </w:rPr>
        <w:t> </w:t>
      </w:r>
      <w:r>
        <w:rPr>
          <w:sz w:val="20"/>
        </w:rPr>
        <w:t>lattice</w:t>
      </w:r>
      <w:r>
        <w:rPr>
          <w:spacing w:val="21"/>
          <w:sz w:val="20"/>
        </w:rPr>
        <w:t> </w:t>
      </w:r>
      <w:r>
        <w:rPr>
          <w:sz w:val="20"/>
        </w:rPr>
        <w:t>with</w:t>
      </w:r>
      <w:r>
        <w:rPr>
          <w:spacing w:val="22"/>
          <w:sz w:val="20"/>
        </w:rPr>
        <w:t> </w:t>
      </w:r>
      <w:r>
        <w:rPr>
          <w:spacing w:val="-2"/>
          <w:sz w:val="20"/>
        </w:rPr>
        <w:t>basis</w:t>
      </w:r>
    </w:p>
    <w:p>
      <w:pPr>
        <w:tabs>
          <w:tab w:pos="4941" w:val="left" w:leader="none"/>
          <w:tab w:pos="6524" w:val="left" w:leader="none"/>
        </w:tabs>
        <w:spacing w:before="70"/>
        <w:ind w:left="3203" w:right="0" w:firstLine="0"/>
        <w:jc w:val="left"/>
        <w:rPr>
          <w:rFonts w:ascii="Times New Roman" w:hAnsi="Times New Roman"/>
          <w:i/>
          <w:sz w:val="20"/>
        </w:rPr>
      </w:pPr>
      <w:r>
        <w:rPr>
          <w:b/>
          <w:w w:val="115"/>
          <w:sz w:val="20"/>
        </w:rPr>
        <w:t>v</w:t>
      </w:r>
      <w:r>
        <w:rPr>
          <w:rFonts w:ascii="Georgia" w:hAnsi="Georgia"/>
          <w:w w:val="115"/>
          <w:sz w:val="20"/>
          <w:vertAlign w:val="subscript"/>
        </w:rPr>
        <w:t>1</w:t>
      </w:r>
      <w:r>
        <w:rPr>
          <w:rFonts w:ascii="Georgia" w:hAnsi="Georgia"/>
          <w:spacing w:val="-13"/>
          <w:w w:val="115"/>
          <w:sz w:val="20"/>
          <w:vertAlign w:val="baseline"/>
        </w:rPr>
        <w:t> </w:t>
      </w:r>
      <w:r>
        <w:rPr>
          <w:w w:val="115"/>
          <w:sz w:val="20"/>
          <w:vertAlign w:val="baseline"/>
        </w:rPr>
        <w:t>=</w:t>
      </w:r>
      <w:r>
        <w:rPr>
          <w:spacing w:val="-3"/>
          <w:w w:val="115"/>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0</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pacing w:val="-5"/>
          <w:sz w:val="20"/>
          <w:vertAlign w:val="baseline"/>
        </w:rPr>
        <w:t>1)</w:t>
      </w:r>
      <w:r>
        <w:rPr>
          <w:rFonts w:ascii="Times New Roman" w:hAnsi="Times New Roman"/>
          <w:i/>
          <w:spacing w:val="-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2</w:t>
      </w:r>
      <w:r>
        <w:rPr>
          <w:rFonts w:ascii="Georgia" w:hAnsi="Georgia"/>
          <w:spacing w:val="17"/>
          <w:w w:val="115"/>
          <w:sz w:val="20"/>
          <w:vertAlign w:val="baseline"/>
        </w:rPr>
        <w:t> </w:t>
      </w:r>
      <w:r>
        <w:rPr>
          <w:w w:val="115"/>
          <w:sz w:val="20"/>
          <w:vertAlign w:val="baseline"/>
        </w:rPr>
        <w:t>=</w:t>
      </w:r>
      <w:r>
        <w:rPr>
          <w:spacing w:val="10"/>
          <w:w w:val="115"/>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3"/>
          <w:sz w:val="20"/>
          <w:vertAlign w:val="baseline"/>
        </w:rPr>
        <w:t> </w:t>
      </w:r>
      <w:r>
        <w:rPr>
          <w:sz w:val="20"/>
          <w:vertAlign w:val="baseline"/>
        </w:rPr>
        <w:t>2</w:t>
      </w:r>
      <w:r>
        <w:rPr>
          <w:rFonts w:ascii="Times New Roman" w:hAnsi="Times New Roman"/>
          <w:i/>
          <w:sz w:val="20"/>
          <w:vertAlign w:val="baseline"/>
        </w:rPr>
        <w:t>,</w:t>
      </w:r>
      <w:r>
        <w:rPr>
          <w:rFonts w:ascii="Times New Roman" w:hAnsi="Times New Roman"/>
          <w:i/>
          <w:spacing w:val="-13"/>
          <w:sz w:val="20"/>
          <w:vertAlign w:val="baseline"/>
        </w:rPr>
        <w:t> </w:t>
      </w:r>
      <w:r>
        <w:rPr>
          <w:sz w:val="20"/>
          <w:vertAlign w:val="baseline"/>
        </w:rPr>
        <w:t>0</w:t>
      </w:r>
      <w:r>
        <w:rPr>
          <w:rFonts w:ascii="Times New Roman" w:hAnsi="Times New Roman"/>
          <w:i/>
          <w:sz w:val="20"/>
          <w:vertAlign w:val="baseline"/>
        </w:rPr>
        <w:t>,</w:t>
      </w:r>
      <w:r>
        <w:rPr>
          <w:rFonts w:ascii="Times New Roman" w:hAnsi="Times New Roman"/>
          <w:i/>
          <w:spacing w:val="-14"/>
          <w:sz w:val="20"/>
          <w:vertAlign w:val="baseline"/>
        </w:rPr>
        <w:t> </w:t>
      </w:r>
      <w:r>
        <w:rPr>
          <w:spacing w:val="-5"/>
          <w:sz w:val="20"/>
          <w:vertAlign w:val="baseline"/>
        </w:rPr>
        <w:t>4)</w:t>
      </w:r>
      <w:r>
        <w:rPr>
          <w:rFonts w:ascii="Times New Roman" w:hAnsi="Times New Roman"/>
          <w:i/>
          <w:spacing w:val="-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3</w:t>
      </w:r>
      <w:r>
        <w:rPr>
          <w:rFonts w:ascii="Georgia" w:hAnsi="Georgia"/>
          <w:spacing w:val="-6"/>
          <w:w w:val="115"/>
          <w:sz w:val="20"/>
          <w:vertAlign w:val="baseline"/>
        </w:rPr>
        <w:t> </w:t>
      </w:r>
      <w:r>
        <w:rPr>
          <w:w w:val="115"/>
          <w:sz w:val="20"/>
          <w:vertAlign w:val="baseline"/>
        </w:rPr>
        <w:t>=</w:t>
      </w:r>
      <w:r>
        <w:rPr>
          <w:spacing w:val="-1"/>
          <w:w w:val="115"/>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2</w:t>
      </w:r>
      <w:r>
        <w:rPr>
          <w:rFonts w:ascii="Times New Roman" w:hAnsi="Times New Roman"/>
          <w:i/>
          <w:sz w:val="20"/>
          <w:vertAlign w:val="baseline"/>
        </w:rPr>
        <w:t>,</w:t>
      </w:r>
      <w:r>
        <w:rPr>
          <w:rFonts w:ascii="Times New Roman" w:hAnsi="Times New Roman"/>
          <w:i/>
          <w:spacing w:val="-17"/>
          <w:sz w:val="20"/>
          <w:vertAlign w:val="baseline"/>
        </w:rPr>
        <w:t> </w:t>
      </w:r>
      <w:r>
        <w:rPr>
          <w:spacing w:val="-5"/>
          <w:sz w:val="20"/>
          <w:vertAlign w:val="baseline"/>
        </w:rPr>
        <w:t>1)</w:t>
      </w:r>
      <w:r>
        <w:rPr>
          <w:rFonts w:ascii="Times New Roman" w:hAnsi="Times New Roman"/>
          <w:i/>
          <w:spacing w:val="-5"/>
          <w:sz w:val="20"/>
          <w:vertAlign w:val="baseline"/>
        </w:rPr>
        <w:t>.</w:t>
      </w:r>
    </w:p>
    <w:p>
      <w:pPr>
        <w:pStyle w:val="BodyText"/>
        <w:spacing w:before="117"/>
        <w:ind w:left="2463"/>
      </w:pPr>
      <w:r>
        <w:rPr>
          <w:w w:val="105"/>
        </w:rPr>
        <w:t>Compute</w:t>
      </w:r>
      <w:r>
        <w:rPr>
          <w:spacing w:val="1"/>
          <w:w w:val="105"/>
        </w:rPr>
        <w:t> </w:t>
      </w:r>
      <w:r>
        <w:rPr>
          <w:w w:val="105"/>
        </w:rPr>
        <w:t>the</w:t>
      </w:r>
      <w:r>
        <w:rPr>
          <w:spacing w:val="1"/>
          <w:w w:val="105"/>
        </w:rPr>
        <w:t> </w:t>
      </w:r>
      <w:r>
        <w:rPr>
          <w:w w:val="105"/>
        </w:rPr>
        <w:t>Gram</w:t>
      </w:r>
      <w:r>
        <w:rPr>
          <w:spacing w:val="2"/>
          <w:w w:val="105"/>
        </w:rPr>
        <w:t> </w:t>
      </w:r>
      <w:r>
        <w:rPr>
          <w:w w:val="105"/>
        </w:rPr>
        <w:t>matrix</w:t>
      </w:r>
      <w:r>
        <w:rPr>
          <w:spacing w:val="1"/>
          <w:w w:val="105"/>
        </w:rPr>
        <w:t> </w:t>
      </w:r>
      <w:r>
        <w:rPr>
          <w:w w:val="105"/>
        </w:rPr>
        <w:t>of</w:t>
      </w:r>
      <w:r>
        <w:rPr>
          <w:spacing w:val="1"/>
          <w:w w:val="105"/>
        </w:rPr>
        <w:t> </w:t>
      </w:r>
      <w:r>
        <w:rPr>
          <w:w w:val="105"/>
        </w:rPr>
        <w:t>this</w:t>
      </w:r>
      <w:r>
        <w:rPr>
          <w:spacing w:val="2"/>
          <w:w w:val="105"/>
        </w:rPr>
        <w:t> </w:t>
      </w:r>
      <w:r>
        <w:rPr>
          <w:w w:val="105"/>
        </w:rPr>
        <w:t>basis</w:t>
      </w:r>
      <w:r>
        <w:rPr>
          <w:spacing w:val="1"/>
          <w:w w:val="105"/>
        </w:rPr>
        <w:t> </w:t>
      </w:r>
      <w:r>
        <w:rPr>
          <w:w w:val="105"/>
        </w:rPr>
        <w:t>and</w:t>
      </w:r>
      <w:r>
        <w:rPr>
          <w:spacing w:val="2"/>
          <w:w w:val="105"/>
        </w:rPr>
        <w:t> </w:t>
      </w:r>
      <w:r>
        <w:rPr>
          <w:w w:val="105"/>
        </w:rPr>
        <w:t>use</w:t>
      </w:r>
      <w:r>
        <w:rPr>
          <w:spacing w:val="1"/>
          <w:w w:val="105"/>
        </w:rPr>
        <w:t> </w:t>
      </w:r>
      <w:r>
        <w:rPr>
          <w:w w:val="105"/>
        </w:rPr>
        <w:t>it</w:t>
      </w:r>
      <w:r>
        <w:rPr>
          <w:spacing w:val="1"/>
          <w:w w:val="105"/>
        </w:rPr>
        <w:t> </w:t>
      </w:r>
      <w:r>
        <w:rPr>
          <w:w w:val="105"/>
        </w:rPr>
        <w:t>to</w:t>
      </w:r>
      <w:r>
        <w:rPr>
          <w:spacing w:val="2"/>
          <w:w w:val="105"/>
        </w:rPr>
        <w:t> </w:t>
      </w:r>
      <w:r>
        <w:rPr>
          <w:w w:val="105"/>
        </w:rPr>
        <w:t>compute</w:t>
      </w:r>
      <w:r>
        <w:rPr>
          <w:spacing w:val="1"/>
          <w:w w:val="105"/>
        </w:rPr>
        <w:t> </w:t>
      </w:r>
      <w:r>
        <w:rPr>
          <w:spacing w:val="-2"/>
          <w:w w:val="105"/>
        </w:rPr>
        <w:t>det(</w:t>
      </w:r>
      <w:r>
        <w:rPr>
          <w:rFonts w:ascii="Times New Roman"/>
          <w:i/>
          <w:spacing w:val="-2"/>
          <w:w w:val="105"/>
        </w:rPr>
        <w:t>L</w:t>
      </w:r>
      <w:r>
        <w:rPr>
          <w:spacing w:val="-2"/>
          <w:w w:val="105"/>
        </w:rPr>
        <w:t>).</w:t>
      </w:r>
    </w:p>
    <w:p>
      <w:pPr>
        <w:pStyle w:val="ListParagraph"/>
        <w:numPr>
          <w:ilvl w:val="0"/>
          <w:numId w:val="170"/>
        </w:numPr>
        <w:tabs>
          <w:tab w:pos="2464" w:val="left" w:leader="none"/>
        </w:tabs>
        <w:spacing w:line="271" w:lineRule="exact" w:before="0" w:after="0"/>
        <w:ind w:left="2463" w:right="0" w:hanging="344"/>
        <w:jc w:val="left"/>
        <w:rPr>
          <w:sz w:val="20"/>
        </w:rPr>
      </w:pPr>
      <w:r>
        <w:rPr>
          <w:spacing w:val="-2"/>
          <w:w w:val="105"/>
          <w:sz w:val="20"/>
        </w:rPr>
        <w:t>Let</w:t>
      </w:r>
      <w:r>
        <w:rPr>
          <w:spacing w:val="33"/>
          <w:w w:val="105"/>
          <w:sz w:val="20"/>
        </w:rPr>
        <w:t> </w:t>
      </w:r>
      <w:r>
        <w:rPr>
          <w:b/>
          <w:spacing w:val="-2"/>
          <w:w w:val="105"/>
          <w:sz w:val="20"/>
        </w:rPr>
        <w:t>v</w:t>
      </w:r>
      <w:r>
        <w:rPr>
          <w:rFonts w:ascii="Georgia" w:hAnsi="Georgia"/>
          <w:spacing w:val="-2"/>
          <w:w w:val="105"/>
          <w:position w:val="-4"/>
          <w:sz w:val="14"/>
        </w:rPr>
        <w:t>1</w:t>
      </w:r>
      <w:r>
        <w:rPr>
          <w:rFonts w:ascii="Meiryo" w:hAnsi="Meiryo"/>
          <w:i/>
          <w:spacing w:val="-2"/>
          <w:w w:val="105"/>
          <w:position w:val="7"/>
          <w:sz w:val="14"/>
        </w:rPr>
        <w:t>∗</w:t>
      </w:r>
      <w:r>
        <w:rPr>
          <w:rFonts w:ascii="Times New Roman" w:hAnsi="Times New Roman"/>
          <w:i/>
          <w:spacing w:val="-2"/>
          <w:w w:val="105"/>
          <w:sz w:val="20"/>
        </w:rPr>
        <w:t>,</w:t>
      </w:r>
      <w:r>
        <w:rPr>
          <w:rFonts w:ascii="Times New Roman" w:hAnsi="Times New Roman"/>
          <w:i/>
          <w:spacing w:val="-19"/>
          <w:w w:val="105"/>
          <w:sz w:val="20"/>
        </w:rPr>
        <w:t> </w:t>
      </w:r>
      <w:r>
        <w:rPr>
          <w:rFonts w:ascii="Times New Roman" w:hAnsi="Times New Roman"/>
          <w:i/>
          <w:spacing w:val="-2"/>
          <w:w w:val="105"/>
          <w:sz w:val="20"/>
        </w:rPr>
        <w:t>.</w:t>
      </w:r>
      <w:r>
        <w:rPr>
          <w:rFonts w:ascii="Times New Roman" w:hAnsi="Times New Roman"/>
          <w:i/>
          <w:spacing w:val="-20"/>
          <w:w w:val="105"/>
          <w:sz w:val="20"/>
        </w:rPr>
        <w:t> </w:t>
      </w:r>
      <w:r>
        <w:rPr>
          <w:rFonts w:ascii="Times New Roman" w:hAnsi="Times New Roman"/>
          <w:i/>
          <w:spacing w:val="-2"/>
          <w:w w:val="105"/>
          <w:sz w:val="20"/>
        </w:rPr>
        <w:t>.</w:t>
      </w:r>
      <w:r>
        <w:rPr>
          <w:rFonts w:ascii="Times New Roman" w:hAnsi="Times New Roman"/>
          <w:i/>
          <w:spacing w:val="-19"/>
          <w:w w:val="105"/>
          <w:sz w:val="20"/>
        </w:rPr>
        <w:t> </w:t>
      </w:r>
      <w:r>
        <w:rPr>
          <w:rFonts w:ascii="Times New Roman" w:hAnsi="Times New Roman"/>
          <w:i/>
          <w:spacing w:val="-2"/>
          <w:w w:val="105"/>
          <w:sz w:val="20"/>
        </w:rPr>
        <w:t>.</w:t>
      </w:r>
      <w:r>
        <w:rPr>
          <w:rFonts w:ascii="Times New Roman" w:hAnsi="Times New Roman"/>
          <w:i/>
          <w:spacing w:val="-20"/>
          <w:w w:val="105"/>
          <w:sz w:val="20"/>
        </w:rPr>
        <w:t> </w:t>
      </w:r>
      <w:r>
        <w:rPr>
          <w:rFonts w:ascii="Times New Roman" w:hAnsi="Times New Roman"/>
          <w:i/>
          <w:spacing w:val="-2"/>
          <w:w w:val="105"/>
          <w:sz w:val="20"/>
        </w:rPr>
        <w:t>,</w:t>
      </w:r>
      <w:r>
        <w:rPr>
          <w:rFonts w:ascii="Times New Roman" w:hAnsi="Times New Roman"/>
          <w:i/>
          <w:spacing w:val="-19"/>
          <w:w w:val="105"/>
          <w:sz w:val="20"/>
        </w:rPr>
        <w:t> </w:t>
      </w:r>
      <w:r>
        <w:rPr>
          <w:b/>
          <w:spacing w:val="-2"/>
          <w:w w:val="105"/>
          <w:sz w:val="20"/>
        </w:rPr>
        <w:t>v</w:t>
      </w:r>
      <w:r>
        <w:rPr>
          <w:rFonts w:ascii="Georgia" w:hAnsi="Georgia"/>
          <w:i/>
          <w:spacing w:val="-2"/>
          <w:w w:val="105"/>
          <w:position w:val="-4"/>
          <w:sz w:val="14"/>
        </w:rPr>
        <w:t>n</w:t>
      </w:r>
      <w:r>
        <w:rPr>
          <w:rFonts w:ascii="Meiryo" w:hAnsi="Meiryo"/>
          <w:i/>
          <w:spacing w:val="-2"/>
          <w:w w:val="105"/>
          <w:position w:val="7"/>
          <w:sz w:val="14"/>
        </w:rPr>
        <w:t>∗</w:t>
      </w:r>
      <w:r>
        <w:rPr>
          <w:rFonts w:ascii="Meiryo" w:hAnsi="Meiryo"/>
          <w:i/>
          <w:spacing w:val="45"/>
          <w:w w:val="105"/>
          <w:position w:val="7"/>
          <w:sz w:val="14"/>
        </w:rPr>
        <w:t> </w:t>
      </w:r>
      <w:r>
        <w:rPr>
          <w:spacing w:val="-2"/>
          <w:w w:val="105"/>
          <w:sz w:val="20"/>
        </w:rPr>
        <w:t>be</w:t>
      </w:r>
      <w:r>
        <w:rPr>
          <w:spacing w:val="47"/>
          <w:w w:val="105"/>
          <w:sz w:val="20"/>
        </w:rPr>
        <w:t> </w:t>
      </w:r>
      <w:r>
        <w:rPr>
          <w:spacing w:val="-2"/>
          <w:w w:val="105"/>
          <w:sz w:val="20"/>
        </w:rPr>
        <w:t>the</w:t>
      </w:r>
      <w:r>
        <w:rPr>
          <w:spacing w:val="50"/>
          <w:w w:val="105"/>
          <w:sz w:val="20"/>
        </w:rPr>
        <w:t> </w:t>
      </w:r>
      <w:r>
        <w:rPr>
          <w:spacing w:val="-2"/>
          <w:w w:val="105"/>
          <w:sz w:val="20"/>
        </w:rPr>
        <w:t>Gram–Schmidt</w:t>
      </w:r>
      <w:r>
        <w:rPr>
          <w:spacing w:val="48"/>
          <w:w w:val="105"/>
          <w:sz w:val="20"/>
        </w:rPr>
        <w:t> </w:t>
      </w:r>
      <w:r>
        <w:rPr>
          <w:spacing w:val="-2"/>
          <w:w w:val="105"/>
          <w:sz w:val="20"/>
        </w:rPr>
        <w:t>orthogonalized</w:t>
      </w:r>
      <w:r>
        <w:rPr>
          <w:spacing w:val="50"/>
          <w:w w:val="105"/>
          <w:sz w:val="20"/>
        </w:rPr>
        <w:t> </w:t>
      </w:r>
      <w:r>
        <w:rPr>
          <w:spacing w:val="-2"/>
          <w:w w:val="105"/>
          <w:sz w:val="20"/>
        </w:rPr>
        <w:t>vectors</w:t>
      </w:r>
      <w:r>
        <w:rPr>
          <w:spacing w:val="48"/>
          <w:w w:val="105"/>
          <w:sz w:val="20"/>
        </w:rPr>
        <w:t> </w:t>
      </w:r>
      <w:r>
        <w:rPr>
          <w:spacing w:val="-2"/>
          <w:w w:val="105"/>
          <w:sz w:val="20"/>
        </w:rPr>
        <w:t>(Theo-</w:t>
      </w:r>
    </w:p>
    <w:p>
      <w:pPr>
        <w:spacing w:before="3"/>
        <w:ind w:left="2463" w:right="0" w:firstLine="0"/>
        <w:jc w:val="left"/>
        <w:rPr>
          <w:sz w:val="20"/>
        </w:rPr>
      </w:pPr>
      <w:r>
        <w:rPr/>
        <w:drawing>
          <wp:anchor distT="0" distB="0" distL="0" distR="0" allowOverlap="1" layoutInCell="1" locked="0" behindDoc="0" simplePos="0" relativeHeight="16438272">
            <wp:simplePos x="0" y="0"/>
            <wp:positionH relativeFrom="page">
              <wp:posOffset>4472153</wp:posOffset>
            </wp:positionH>
            <wp:positionV relativeFrom="paragraph">
              <wp:posOffset>317733</wp:posOffset>
            </wp:positionV>
            <wp:extent cx="31749" cy="12699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92128">
            <wp:simplePos x="0" y="0"/>
            <wp:positionH relativeFrom="page">
              <wp:posOffset>4782001</wp:posOffset>
            </wp:positionH>
            <wp:positionV relativeFrom="paragraph">
              <wp:posOffset>317733</wp:posOffset>
            </wp:positionV>
            <wp:extent cx="31749" cy="126999"/>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392640">
            <wp:simplePos x="0" y="0"/>
            <wp:positionH relativeFrom="page">
              <wp:posOffset>4990966</wp:posOffset>
            </wp:positionH>
            <wp:positionV relativeFrom="paragraph">
              <wp:posOffset>317733</wp:posOffset>
            </wp:positionV>
            <wp:extent cx="31749" cy="12699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05"/>
          <w:sz w:val="20"/>
        </w:rPr>
        <w:t>rem</w:t>
      </w:r>
      <w:r>
        <w:rPr>
          <w:spacing w:val="-4"/>
          <w:w w:val="105"/>
          <w:sz w:val="20"/>
        </w:rPr>
        <w:t> </w:t>
      </w:r>
      <w:r>
        <w:rPr>
          <w:w w:val="105"/>
          <w:sz w:val="20"/>
        </w:rPr>
        <w:t>6.13)</w:t>
      </w:r>
      <w:r>
        <w:rPr>
          <w:spacing w:val="-3"/>
          <w:w w:val="105"/>
          <w:sz w:val="20"/>
        </w:rPr>
        <w:t> </w:t>
      </w:r>
      <w:r>
        <w:rPr>
          <w:w w:val="105"/>
          <w:sz w:val="20"/>
        </w:rPr>
        <w:t>associated</w:t>
      </w:r>
      <w:r>
        <w:rPr>
          <w:spacing w:val="9"/>
          <w:w w:val="105"/>
          <w:sz w:val="20"/>
        </w:rPr>
        <w:t> </w:t>
      </w:r>
      <w:r>
        <w:rPr>
          <w:w w:val="105"/>
          <w:sz w:val="20"/>
        </w:rPr>
        <w:t>to</w:t>
      </w:r>
      <w:r>
        <w:rPr>
          <w:spacing w:val="10"/>
          <w:w w:val="105"/>
          <w:sz w:val="20"/>
        </w:rPr>
        <w:t> </w:t>
      </w:r>
      <w:r>
        <w:rPr>
          <w:b/>
          <w:w w:val="105"/>
          <w:sz w:val="20"/>
        </w:rPr>
        <w:t>v</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b/>
          <w:w w:val="105"/>
          <w:sz w:val="20"/>
          <w:vertAlign w:val="baseline"/>
        </w:rPr>
        <w:t>v</w:t>
      </w:r>
      <w:r>
        <w:rPr>
          <w:rFonts w:ascii="Georgia"/>
          <w:i/>
          <w:w w:val="105"/>
          <w:sz w:val="20"/>
          <w:vertAlign w:val="subscript"/>
        </w:rPr>
        <w:t>n</w:t>
      </w:r>
      <w:r>
        <w:rPr>
          <w:w w:val="105"/>
          <w:sz w:val="20"/>
          <w:vertAlign w:val="baseline"/>
        </w:rPr>
        <w:t>.</w:t>
      </w:r>
      <w:r>
        <w:rPr>
          <w:spacing w:val="9"/>
          <w:w w:val="105"/>
          <w:sz w:val="20"/>
          <w:vertAlign w:val="baseline"/>
        </w:rPr>
        <w:t> </w:t>
      </w:r>
      <w:r>
        <w:rPr>
          <w:w w:val="105"/>
          <w:sz w:val="20"/>
          <w:vertAlign w:val="baseline"/>
        </w:rPr>
        <w:t>Prove</w:t>
      </w:r>
      <w:r>
        <w:rPr>
          <w:spacing w:val="10"/>
          <w:w w:val="105"/>
          <w:sz w:val="20"/>
          <w:vertAlign w:val="baseline"/>
        </w:rPr>
        <w:t> </w:t>
      </w:r>
      <w:r>
        <w:rPr>
          <w:spacing w:val="-4"/>
          <w:w w:val="105"/>
          <w:sz w:val="20"/>
          <w:vertAlign w:val="baseline"/>
        </w:rPr>
        <w:t>that</w:t>
      </w:r>
    </w:p>
    <w:p>
      <w:pPr>
        <w:pStyle w:val="BodyText"/>
        <w:spacing w:before="2"/>
        <w:rPr>
          <w:sz w:val="10"/>
        </w:rPr>
      </w:pPr>
    </w:p>
    <w:p>
      <w:pPr>
        <w:spacing w:after="0"/>
        <w:rPr>
          <w:sz w:val="10"/>
        </w:rPr>
        <w:sectPr>
          <w:type w:val="continuous"/>
          <w:pgSz w:w="11900" w:h="16840"/>
          <w:pgMar w:header="1482" w:footer="0" w:top="1600" w:bottom="280" w:left="620" w:right="1600"/>
        </w:sectPr>
      </w:pPr>
    </w:p>
    <w:p>
      <w:pPr>
        <w:spacing w:before="47"/>
        <w:ind w:left="3774" w:right="0" w:firstLine="0"/>
        <w:jc w:val="left"/>
        <w:rPr>
          <w:rFonts w:ascii="Meiryo" w:hAnsi="Meiryo"/>
          <w:i/>
          <w:sz w:val="14"/>
        </w:rPr>
      </w:pPr>
      <w:r>
        <w:rPr/>
        <w:drawing>
          <wp:anchor distT="0" distB="0" distL="0" distR="0" allowOverlap="1" layoutInCell="1" locked="0" behindDoc="0" simplePos="0" relativeHeight="16437760">
            <wp:simplePos x="0" y="0"/>
            <wp:positionH relativeFrom="page">
              <wp:posOffset>4151896</wp:posOffset>
            </wp:positionH>
            <wp:positionV relativeFrom="paragraph">
              <wp:posOffset>91367</wp:posOffset>
            </wp:positionV>
            <wp:extent cx="31749" cy="126999"/>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15"/>
          <w:sz w:val="20"/>
        </w:rPr>
        <w:t>Gram(</w:t>
      </w:r>
      <w:r>
        <w:rPr>
          <w:b/>
          <w:w w:val="115"/>
          <w:sz w:val="20"/>
        </w:rPr>
        <w:t>v</w:t>
      </w:r>
      <w:r>
        <w:rPr>
          <w:rFonts w:ascii="Georgia" w:hAnsi="Georgia"/>
          <w:w w:val="115"/>
          <w:sz w:val="20"/>
          <w:vertAlign w:val="subscript"/>
        </w:rPr>
        <w:t>1</w:t>
      </w:r>
      <w:r>
        <w:rPr>
          <w:rFonts w:ascii="Times New Roman" w:hAnsi="Times New Roman"/>
          <w:i/>
          <w:w w:val="115"/>
          <w:sz w:val="20"/>
          <w:vertAlign w:val="baseline"/>
        </w:rPr>
        <w:t>,</w:t>
      </w:r>
      <w:r>
        <w:rPr>
          <w:rFonts w:ascii="Times New Roman" w:hAnsi="Times New Roman"/>
          <w:i/>
          <w:spacing w:val="-25"/>
          <w:w w:val="115"/>
          <w:sz w:val="20"/>
          <w:vertAlign w:val="baseline"/>
        </w:rPr>
        <w:t> </w:t>
      </w:r>
      <w:r>
        <w:rPr>
          <w:rFonts w:ascii="Times New Roman" w:hAnsi="Times New Roman"/>
          <w:i/>
          <w:w w:val="115"/>
          <w:sz w:val="20"/>
          <w:vertAlign w:val="baseline"/>
        </w:rPr>
        <w:t>.</w:t>
      </w:r>
      <w:r>
        <w:rPr>
          <w:rFonts w:ascii="Times New Roman" w:hAnsi="Times New Roman"/>
          <w:i/>
          <w:spacing w:val="-24"/>
          <w:w w:val="115"/>
          <w:sz w:val="20"/>
          <w:vertAlign w:val="baseline"/>
        </w:rPr>
        <w:t> </w:t>
      </w:r>
      <w:r>
        <w:rPr>
          <w:rFonts w:ascii="Times New Roman" w:hAnsi="Times New Roman"/>
          <w:i/>
          <w:w w:val="115"/>
          <w:sz w:val="20"/>
          <w:vertAlign w:val="baseline"/>
        </w:rPr>
        <w:t>.</w:t>
      </w:r>
      <w:r>
        <w:rPr>
          <w:rFonts w:ascii="Times New Roman" w:hAnsi="Times New Roman"/>
          <w:i/>
          <w:spacing w:val="-25"/>
          <w:w w:val="115"/>
          <w:sz w:val="20"/>
          <w:vertAlign w:val="baseline"/>
        </w:rPr>
        <w:t> </w:t>
      </w:r>
      <w:r>
        <w:rPr>
          <w:rFonts w:ascii="Times New Roman" w:hAnsi="Times New Roman"/>
          <w:i/>
          <w:w w:val="115"/>
          <w:sz w:val="20"/>
          <w:vertAlign w:val="baseline"/>
        </w:rPr>
        <w:t>.</w:t>
      </w:r>
      <w:r>
        <w:rPr>
          <w:rFonts w:ascii="Times New Roman" w:hAnsi="Times New Roman"/>
          <w:i/>
          <w:spacing w:val="-24"/>
          <w:w w:val="115"/>
          <w:sz w:val="20"/>
          <w:vertAlign w:val="baseline"/>
        </w:rPr>
        <w:t> </w:t>
      </w:r>
      <w:r>
        <w:rPr>
          <w:rFonts w:ascii="Times New Roman" w:hAnsi="Times New Roman"/>
          <w:i/>
          <w:w w:val="115"/>
          <w:sz w:val="20"/>
          <w:vertAlign w:val="baseline"/>
        </w:rPr>
        <w:t>,</w:t>
      </w:r>
      <w:r>
        <w:rPr>
          <w:rFonts w:ascii="Times New Roman" w:hAnsi="Times New Roman"/>
          <w:i/>
          <w:spacing w:val="-25"/>
          <w:w w:val="115"/>
          <w:sz w:val="20"/>
          <w:vertAlign w:val="baseline"/>
        </w:rPr>
        <w:t> </w:t>
      </w:r>
      <w:r>
        <w:rPr>
          <w:b/>
          <w:w w:val="115"/>
          <w:sz w:val="20"/>
          <w:vertAlign w:val="baseline"/>
        </w:rPr>
        <w:t>v</w:t>
      </w:r>
      <w:r>
        <w:rPr>
          <w:rFonts w:ascii="Georgia" w:hAnsi="Georgia"/>
          <w:i/>
          <w:w w:val="115"/>
          <w:sz w:val="20"/>
          <w:vertAlign w:val="subscript"/>
        </w:rPr>
        <w:t>n</w:t>
      </w:r>
      <w:r>
        <w:rPr>
          <w:w w:val="115"/>
          <w:sz w:val="20"/>
          <w:vertAlign w:val="baseline"/>
        </w:rPr>
        <w:t>)</w:t>
      </w:r>
      <w:r>
        <w:rPr>
          <w:spacing w:val="-8"/>
          <w:w w:val="115"/>
          <w:sz w:val="20"/>
          <w:vertAlign w:val="baseline"/>
        </w:rPr>
        <w:t> </w:t>
      </w:r>
      <w:r>
        <w:rPr>
          <w:w w:val="115"/>
          <w:sz w:val="20"/>
          <w:vertAlign w:val="baseline"/>
        </w:rPr>
        <w:t>=</w:t>
      </w:r>
      <w:r>
        <w:rPr>
          <w:spacing w:val="25"/>
          <w:w w:val="115"/>
          <w:sz w:val="20"/>
          <w:vertAlign w:val="baseline"/>
        </w:rPr>
        <w:t> </w:t>
      </w:r>
      <w:r>
        <w:rPr>
          <w:position w:val="-4"/>
          <w:sz w:val="20"/>
          <w:vertAlign w:val="baseline"/>
        </w:rPr>
        <w:drawing>
          <wp:inline distT="0" distB="0" distL="0" distR="0">
            <wp:extent cx="31749" cy="126999"/>
            <wp:effectExtent l="0" t="0" r="0" b="0"/>
            <wp:docPr id="37" name="image1.png"/>
            <wp:cNvGraphicFramePr>
              <a:graphicFrameLocks noChangeAspect="1"/>
            </wp:cNvGraphicFramePr>
            <a:graphic>
              <a:graphicData uri="http://schemas.openxmlformats.org/drawingml/2006/picture">
                <pic:pic>
                  <pic:nvPicPr>
                    <pic:cNvPr id="3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vertAlign w:val="baseline"/>
        </w:rPr>
      </w:r>
      <w:r>
        <w:rPr>
          <w:rFonts w:ascii="Times New Roman" w:hAnsi="Times New Roman"/>
          <w:spacing w:val="-18"/>
          <w:sz w:val="20"/>
          <w:vertAlign w:val="baseline"/>
        </w:rPr>
        <w:t> </w:t>
      </w:r>
      <w:r>
        <w:rPr>
          <w:b/>
          <w:spacing w:val="-29"/>
          <w:w w:val="115"/>
          <w:sz w:val="20"/>
          <w:vertAlign w:val="baseline"/>
        </w:rPr>
        <w:t>v</w:t>
      </w:r>
      <w:r>
        <w:rPr>
          <w:rFonts w:ascii="Georgia" w:hAnsi="Georgia"/>
          <w:spacing w:val="-29"/>
          <w:w w:val="115"/>
          <w:position w:val="-4"/>
          <w:sz w:val="14"/>
          <w:vertAlign w:val="baseline"/>
        </w:rPr>
        <w:t>1</w:t>
      </w:r>
      <w:r>
        <w:rPr>
          <w:rFonts w:ascii="Meiryo" w:hAnsi="Meiryo"/>
          <w:i/>
          <w:spacing w:val="-29"/>
          <w:w w:val="115"/>
          <w:position w:val="8"/>
          <w:sz w:val="14"/>
          <w:vertAlign w:val="baseline"/>
        </w:rPr>
        <w:t>∗</w:t>
      </w:r>
    </w:p>
    <w:p>
      <w:pPr>
        <w:spacing w:before="44"/>
        <w:ind w:left="69" w:right="0" w:firstLine="0"/>
        <w:jc w:val="left"/>
        <w:rPr>
          <w:rFonts w:ascii="Meiryo" w:hAnsi="Meiryo"/>
          <w:i/>
          <w:sz w:val="14"/>
        </w:rPr>
      </w:pPr>
      <w:r>
        <w:rPr/>
        <w:br w:type="column"/>
      </w:r>
      <w:r>
        <w:rPr>
          <w:rFonts w:ascii="Georgia" w:hAnsi="Georgia"/>
          <w:sz w:val="14"/>
        </w:rPr>
        <w:t>2</w:t>
      </w:r>
      <w:r>
        <w:rPr>
          <w:rFonts w:ascii="Georgia" w:hAnsi="Georgia"/>
          <w:spacing w:val="1"/>
          <w:sz w:val="14"/>
        </w:rPr>
        <w:t> </w:t>
      </w:r>
      <w:r>
        <w:rPr>
          <w:rFonts w:ascii="Georgia" w:hAnsi="Georgia"/>
          <w:position w:val="-12"/>
          <w:sz w:val="14"/>
        </w:rPr>
        <w:drawing>
          <wp:inline distT="0" distB="0" distL="0" distR="0">
            <wp:extent cx="31749" cy="126999"/>
            <wp:effectExtent l="0" t="0" r="0" b="0"/>
            <wp:docPr id="39" name="image1.png"/>
            <wp:cNvGraphicFramePr>
              <a:graphicFrameLocks noChangeAspect="1"/>
            </wp:cNvGraphicFramePr>
            <a:graphic>
              <a:graphicData uri="http://schemas.openxmlformats.org/drawingml/2006/picture">
                <pic:pic>
                  <pic:nvPicPr>
                    <pic:cNvPr id="4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12"/>
          <w:sz w:val="14"/>
        </w:rPr>
      </w:r>
      <w:r>
        <w:rPr>
          <w:rFonts w:ascii="Times New Roman" w:hAnsi="Times New Roman"/>
          <w:spacing w:val="-12"/>
          <w:position w:val="-7"/>
          <w:sz w:val="14"/>
        </w:rPr>
        <w:t> </w:t>
      </w:r>
      <w:r>
        <w:rPr>
          <w:b/>
          <w:spacing w:val="-26"/>
          <w:position w:val="-7"/>
          <w:sz w:val="20"/>
        </w:rPr>
        <w:t>v</w:t>
      </w:r>
      <w:r>
        <w:rPr>
          <w:rFonts w:ascii="Georgia" w:hAnsi="Georgia"/>
          <w:spacing w:val="-26"/>
          <w:position w:val="-12"/>
          <w:sz w:val="14"/>
        </w:rPr>
        <w:t>2</w:t>
      </w:r>
      <w:r>
        <w:rPr>
          <w:rFonts w:ascii="Meiryo" w:hAnsi="Meiryo"/>
          <w:i/>
          <w:spacing w:val="-26"/>
          <w:sz w:val="14"/>
        </w:rPr>
        <w:t>∗</w:t>
      </w:r>
    </w:p>
    <w:p>
      <w:pPr>
        <w:spacing w:before="47"/>
        <w:ind w:left="69" w:right="0" w:firstLine="0"/>
        <w:jc w:val="left"/>
        <w:rPr>
          <w:rFonts w:ascii="Times New Roman" w:hAnsi="Times New Roman"/>
          <w:i/>
          <w:sz w:val="20"/>
        </w:rPr>
      </w:pPr>
      <w:r>
        <w:rPr/>
        <w:br w:type="column"/>
      </w:r>
      <w:r>
        <w:rPr>
          <w:rFonts w:ascii="Georgia" w:hAnsi="Georgia"/>
          <w:spacing w:val="-2"/>
          <w:position w:val="8"/>
          <w:sz w:val="14"/>
        </w:rPr>
        <w:t>2</w:t>
      </w:r>
      <w:r>
        <w:rPr>
          <w:rFonts w:ascii="Georgia" w:hAnsi="Georgia"/>
          <w:spacing w:val="-6"/>
          <w:position w:val="8"/>
          <w:sz w:val="14"/>
        </w:rPr>
        <w:t> </w:t>
      </w:r>
      <w:r>
        <w:rPr>
          <w:rFonts w:ascii="Meiryo" w:hAnsi="Meiryo"/>
          <w:i/>
          <w:spacing w:val="-2"/>
          <w:sz w:val="20"/>
        </w:rPr>
        <w:t>·</w:t>
      </w:r>
      <w:r>
        <w:rPr>
          <w:rFonts w:ascii="Meiryo" w:hAnsi="Meiryo"/>
          <w:i/>
          <w:spacing w:val="-35"/>
          <w:sz w:val="20"/>
        </w:rPr>
        <w:t> </w:t>
      </w:r>
      <w:r>
        <w:rPr>
          <w:rFonts w:ascii="Meiryo" w:hAnsi="Meiryo"/>
          <w:i/>
          <w:spacing w:val="-2"/>
          <w:sz w:val="20"/>
        </w:rPr>
        <w:t>·</w:t>
      </w:r>
      <w:r>
        <w:rPr>
          <w:rFonts w:ascii="Meiryo" w:hAnsi="Meiryo"/>
          <w:i/>
          <w:spacing w:val="-35"/>
          <w:sz w:val="20"/>
        </w:rPr>
        <w:t> </w:t>
      </w:r>
      <w:r>
        <w:rPr>
          <w:rFonts w:ascii="Meiryo" w:hAnsi="Meiryo"/>
          <w:i/>
          <w:spacing w:val="-2"/>
          <w:sz w:val="20"/>
        </w:rPr>
        <w:t>·</w:t>
      </w:r>
      <w:r>
        <w:rPr>
          <w:rFonts w:ascii="Meiryo" w:hAnsi="Meiryo"/>
          <w:i/>
          <w:spacing w:val="17"/>
          <w:sz w:val="20"/>
        </w:rPr>
        <w:t> </w:t>
      </w:r>
      <w:r>
        <w:rPr>
          <w:b/>
          <w:spacing w:val="-2"/>
          <w:sz w:val="20"/>
        </w:rPr>
        <w:t>v</w:t>
      </w:r>
      <w:r>
        <w:rPr>
          <w:rFonts w:ascii="Georgia" w:hAnsi="Georgia"/>
          <w:i/>
          <w:spacing w:val="-2"/>
          <w:position w:val="-4"/>
          <w:sz w:val="14"/>
        </w:rPr>
        <w:t>n</w:t>
      </w:r>
      <w:r>
        <w:rPr>
          <w:rFonts w:ascii="Meiryo" w:hAnsi="Meiryo"/>
          <w:i/>
          <w:spacing w:val="-2"/>
          <w:position w:val="8"/>
          <w:sz w:val="14"/>
        </w:rPr>
        <w:t>∗</w:t>
      </w:r>
      <w:r>
        <w:rPr>
          <w:rFonts w:ascii="Meiryo" w:hAnsi="Meiryo"/>
          <w:i/>
          <w:spacing w:val="34"/>
          <w:position w:val="8"/>
          <w:sz w:val="14"/>
        </w:rPr>
        <w:t> </w:t>
      </w:r>
      <w:r>
        <w:rPr>
          <w:rFonts w:ascii="Georgia" w:hAnsi="Georgia"/>
          <w:spacing w:val="-5"/>
          <w:position w:val="8"/>
          <w:sz w:val="14"/>
        </w:rPr>
        <w:t>2</w:t>
      </w:r>
      <w:r>
        <w:rPr>
          <w:rFonts w:ascii="Times New Roman" w:hAnsi="Times New Roman"/>
          <w:i/>
          <w:spacing w:val="-5"/>
          <w:sz w:val="20"/>
        </w:rPr>
        <w:t>.</w:t>
      </w:r>
    </w:p>
    <w:p>
      <w:pPr>
        <w:spacing w:after="0"/>
        <w:jc w:val="left"/>
        <w:rPr>
          <w:rFonts w:ascii="Times New Roman" w:hAnsi="Times New Roman"/>
          <w:sz w:val="20"/>
        </w:rPr>
        <w:sectPr>
          <w:type w:val="continuous"/>
          <w:pgSz w:w="11900" w:h="16840"/>
          <w:pgMar w:header="1482" w:footer="0" w:top="1600" w:bottom="280" w:left="620" w:right="1600"/>
          <w:cols w:num="3" w:equalWidth="0">
            <w:col w:w="5884" w:space="40"/>
            <w:col w:w="465" w:space="39"/>
            <w:col w:w="3252"/>
          </w:cols>
        </w:sectPr>
      </w:pPr>
    </w:p>
    <w:p>
      <w:pPr>
        <w:pStyle w:val="BodyText"/>
        <w:spacing w:before="10"/>
        <w:rPr>
          <w:rFonts w:ascii="Times New Roman"/>
          <w:i/>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6.14</w:t>
      </w:r>
      <w:r>
        <w:rPr>
          <w:spacing w:val="-4"/>
          <w:sz w:val="20"/>
        </w:rPr>
        <w:t>.</w:t>
      </w:r>
    </w:p>
    <w:p>
      <w:pPr>
        <w:spacing w:before="5"/>
        <w:ind w:left="2374" w:right="0" w:firstLine="0"/>
        <w:jc w:val="left"/>
        <w:rPr>
          <w:i/>
          <w:sz w:val="20"/>
        </w:rPr>
      </w:pPr>
      <w:r>
        <w:rPr>
          <w:w w:val="105"/>
          <w:sz w:val="20"/>
        </w:rPr>
        <w:t>(a–c)</w:t>
      </w:r>
      <w:r>
        <w:rPr>
          <w:spacing w:val="6"/>
          <w:w w:val="105"/>
          <w:sz w:val="20"/>
        </w:rPr>
        <w:t> </w:t>
      </w:r>
      <w:r>
        <w:rPr>
          <w:i/>
          <w:w w:val="105"/>
          <w:sz w:val="20"/>
        </w:rPr>
        <w:t>A</w:t>
      </w:r>
      <w:r>
        <w:rPr>
          <w:i/>
          <w:spacing w:val="10"/>
          <w:w w:val="105"/>
          <w:sz w:val="20"/>
        </w:rPr>
        <w:t> </w:t>
      </w:r>
      <w:r>
        <w:rPr>
          <w:i/>
          <w:w w:val="105"/>
          <w:sz w:val="20"/>
        </w:rPr>
        <w:t>solution</w:t>
      </w:r>
      <w:r>
        <w:rPr>
          <w:i/>
          <w:spacing w:val="11"/>
          <w:w w:val="105"/>
          <w:sz w:val="20"/>
        </w:rPr>
        <w:t> </w:t>
      </w:r>
      <w:r>
        <w:rPr>
          <w:i/>
          <w:w w:val="105"/>
          <w:sz w:val="20"/>
        </w:rPr>
        <w:t>for</w:t>
      </w:r>
      <w:r>
        <w:rPr>
          <w:i/>
          <w:spacing w:val="10"/>
          <w:w w:val="105"/>
          <w:sz w:val="20"/>
        </w:rPr>
        <w:t> </w:t>
      </w:r>
      <w:r>
        <w:rPr>
          <w:i/>
          <w:w w:val="105"/>
          <w:sz w:val="20"/>
        </w:rPr>
        <w:t>this</w:t>
      </w:r>
      <w:r>
        <w:rPr>
          <w:i/>
          <w:spacing w:val="10"/>
          <w:w w:val="105"/>
          <w:sz w:val="20"/>
        </w:rPr>
        <w:t> </w:t>
      </w:r>
      <w:r>
        <w:rPr>
          <w:i/>
          <w:w w:val="105"/>
          <w:sz w:val="20"/>
        </w:rPr>
        <w:t>exercise</w:t>
      </w:r>
      <w:r>
        <w:rPr>
          <w:i/>
          <w:spacing w:val="10"/>
          <w:w w:val="105"/>
          <w:sz w:val="20"/>
        </w:rPr>
        <w:t> </w:t>
      </w:r>
      <w:r>
        <w:rPr>
          <w:i/>
          <w:w w:val="105"/>
          <w:sz w:val="20"/>
        </w:rPr>
        <w:t>is</w:t>
      </w:r>
      <w:r>
        <w:rPr>
          <w:i/>
          <w:spacing w:val="10"/>
          <w:w w:val="105"/>
          <w:sz w:val="20"/>
        </w:rPr>
        <w:t> </w:t>
      </w:r>
      <w:r>
        <w:rPr>
          <w:i/>
          <w:w w:val="105"/>
          <w:sz w:val="20"/>
        </w:rPr>
        <w:t>not</w:t>
      </w:r>
      <w:r>
        <w:rPr>
          <w:i/>
          <w:spacing w:val="10"/>
          <w:w w:val="105"/>
          <w:sz w:val="20"/>
        </w:rPr>
        <w:t> </w:t>
      </w:r>
      <w:r>
        <w:rPr>
          <w:i/>
          <w:w w:val="105"/>
          <w:sz w:val="20"/>
        </w:rPr>
        <w:t>currently</w:t>
      </w:r>
      <w:r>
        <w:rPr>
          <w:i/>
          <w:spacing w:val="10"/>
          <w:w w:val="105"/>
          <w:sz w:val="20"/>
        </w:rPr>
        <w:t> </w:t>
      </w:r>
      <w:r>
        <w:rPr>
          <w:i/>
          <w:spacing w:val="-2"/>
          <w:w w:val="105"/>
          <w:sz w:val="20"/>
        </w:rPr>
        <w:t>available.</w:t>
      </w:r>
    </w:p>
    <w:p>
      <w:pPr>
        <w:pStyle w:val="BodyText"/>
        <w:spacing w:before="5"/>
        <w:ind w:left="2108"/>
      </w:pPr>
      <w:r>
        <w:rPr>
          <w:spacing w:val="-5"/>
        </w:rPr>
        <w:t>(d)</w:t>
      </w:r>
    </w:p>
    <w:p>
      <w:pPr>
        <w:pStyle w:val="BodyText"/>
        <w:tabs>
          <w:tab w:pos="7091" w:val="left" w:leader="none"/>
        </w:tabs>
        <w:spacing w:line="394" w:lineRule="exact" w:before="41"/>
        <w:ind w:left="4479"/>
        <w:rPr>
          <w:rFonts w:ascii="Arial" w:hAnsi="Arial"/>
        </w:rPr>
      </w:pPr>
      <w:r>
        <w:rPr>
          <w:rFonts w:ascii="Arial" w:hAnsi="Arial"/>
          <w:position w:val="16"/>
        </w:rPr>
        <w:t></w:t>
      </w:r>
      <w:r>
        <w:rPr/>
        <w:t>1</w:t>
      </w:r>
      <w:r>
        <w:rPr>
          <w:spacing w:val="63"/>
          <w:w w:val="150"/>
        </w:rPr>
        <w:t> </w:t>
      </w:r>
      <w:r>
        <w:rPr/>
        <w:t>0</w:t>
      </w:r>
      <w:r>
        <w:rPr>
          <w:spacing w:val="64"/>
          <w:w w:val="150"/>
        </w:rPr>
        <w:t> </w:t>
      </w:r>
      <w:r>
        <w:rPr/>
        <w:t>1</w:t>
      </w:r>
      <w:r>
        <w:rPr>
          <w:spacing w:val="13"/>
        </w:rPr>
        <w:t> </w:t>
      </w:r>
      <w:r>
        <w:rPr>
          <w:rFonts w:ascii="Meiryo" w:hAnsi="Meiryo"/>
          <w:i/>
        </w:rPr>
        <w:t>—</w:t>
      </w:r>
      <w:r>
        <w:rPr/>
        <w:t>1</w:t>
      </w:r>
      <w:r>
        <w:rPr>
          <w:rFonts w:ascii="Arial" w:hAnsi="Arial"/>
          <w:position w:val="16"/>
        </w:rPr>
        <w:t></w:t>
      </w:r>
      <w:r>
        <w:rPr>
          <w:rFonts w:ascii="Arial" w:hAnsi="Arial"/>
          <w:spacing w:val="-23"/>
          <w:position w:val="16"/>
        </w:rPr>
        <w:t> </w:t>
      </w:r>
      <w:r>
        <w:rPr>
          <w:rFonts w:ascii="Arial" w:hAnsi="Arial"/>
          <w:position w:val="28"/>
        </w:rPr>
        <w:t></w:t>
      </w:r>
      <w:r>
        <w:rPr>
          <w:rFonts w:ascii="Arial" w:hAnsi="Arial"/>
          <w:spacing w:val="17"/>
          <w:position w:val="28"/>
        </w:rPr>
        <w:t> </w:t>
      </w:r>
      <w:r>
        <w:rPr>
          <w:position w:val="12"/>
        </w:rPr>
        <w:t>1</w:t>
      </w:r>
      <w:r>
        <w:rPr>
          <w:spacing w:val="65"/>
          <w:w w:val="150"/>
          <w:position w:val="12"/>
        </w:rPr>
        <w:t> </w:t>
      </w:r>
      <w:r>
        <w:rPr>
          <w:position w:val="12"/>
        </w:rPr>
        <w:t>1</w:t>
      </w:r>
      <w:r>
        <w:rPr>
          <w:spacing w:val="65"/>
          <w:w w:val="150"/>
          <w:position w:val="12"/>
        </w:rPr>
        <w:t> </w:t>
      </w:r>
      <w:r>
        <w:rPr>
          <w:position w:val="12"/>
        </w:rPr>
        <w:t>1</w:t>
      </w:r>
      <w:r>
        <w:rPr>
          <w:spacing w:val="29"/>
          <w:position w:val="12"/>
        </w:rPr>
        <w:t> </w:t>
      </w:r>
      <w:r>
        <w:rPr>
          <w:rFonts w:ascii="Arial" w:hAnsi="Arial"/>
          <w:spacing w:val="-10"/>
          <w:position w:val="28"/>
        </w:rPr>
        <w:t></w:t>
      </w:r>
      <w:r>
        <w:rPr>
          <w:rFonts w:ascii="Arial" w:hAnsi="Arial"/>
          <w:position w:val="28"/>
        </w:rPr>
        <w:tab/>
      </w:r>
      <w:r>
        <w:rPr>
          <w:rFonts w:ascii="Arial" w:hAnsi="Arial"/>
          <w:position w:val="16"/>
        </w:rPr>
        <w:t></w:t>
      </w:r>
      <w:r>
        <w:rPr>
          <w:rFonts w:ascii="Arial" w:hAnsi="Arial"/>
          <w:spacing w:val="10"/>
          <w:position w:val="16"/>
        </w:rPr>
        <w:t> </w:t>
      </w:r>
      <w:r>
        <w:rPr/>
        <w:t>3</w:t>
      </w:r>
      <w:r>
        <w:rPr>
          <w:spacing w:val="73"/>
        </w:rPr>
        <w:t> </w:t>
      </w:r>
      <w:r>
        <w:rPr>
          <w:rFonts w:ascii="Meiryo" w:hAnsi="Meiryo"/>
          <w:i/>
        </w:rPr>
        <w:t>—</w:t>
      </w:r>
      <w:r>
        <w:rPr/>
        <w:t>3</w:t>
      </w:r>
      <w:r>
        <w:rPr>
          <w:spacing w:val="7"/>
        </w:rPr>
        <w:t> </w:t>
      </w:r>
      <w:r>
        <w:rPr>
          <w:spacing w:val="-5"/>
        </w:rPr>
        <w:t>2</w:t>
      </w:r>
      <w:r>
        <w:rPr>
          <w:rFonts w:ascii="Arial" w:hAnsi="Arial"/>
          <w:spacing w:val="-5"/>
          <w:position w:val="16"/>
        </w:rPr>
        <w:t></w:t>
      </w:r>
    </w:p>
    <w:p>
      <w:pPr>
        <w:spacing w:line="240" w:lineRule="auto" w:before="0"/>
        <w:ind w:left="1817" w:right="652" w:firstLine="0"/>
        <w:jc w:val="center"/>
        <w:rPr>
          <w:rFonts w:ascii="Arial" w:hAnsi="Arial"/>
          <w:sz w:val="20"/>
        </w:rPr>
      </w:pPr>
      <w:r>
        <w:rPr/>
        <w:pict>
          <v:shape style="position:absolute;margin-left:318.468994pt;margin-top:14.110193pt;width:53.85pt;height:37.2pt;mso-position-horizontal-relative:page;mso-position-vertical-relative:paragraph;z-index:-29918720" type="#_x0000_t202" id="docshape1291" filled="false" stroked="false">
            <v:textbox inset="0,0,0,0">
              <w:txbxContent>
                <w:p>
                  <w:pPr>
                    <w:tabs>
                      <w:tab w:pos="902"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pict>
          <v:shape style="position:absolute;margin-left:263.693665pt;margin-top:20.119755pt;width:40.550pt;height:19.25pt;mso-position-horizontal-relative:page;mso-position-vertical-relative:paragraph;z-index:-29914624" type="#_x0000_t202" id="docshape1292" filled="false" stroked="false">
            <v:textbox inset="0,0,0,0">
              <w:txbxContent>
                <w:p>
                  <w:pPr>
                    <w:pStyle w:val="BodyText"/>
                    <w:spacing w:line="343" w:lineRule="exact"/>
                  </w:pPr>
                  <w:r>
                    <w:rPr>
                      <w:w w:val="95"/>
                    </w:rPr>
                    <w:t>1</w:t>
                  </w:r>
                  <w:r>
                    <w:rPr>
                      <w:spacing w:val="2"/>
                    </w:rPr>
                    <w:t> </w:t>
                  </w:r>
                  <w:r>
                    <w:rPr>
                      <w:rFonts w:ascii="Meiryo" w:hAnsi="Meiryo"/>
                      <w:i/>
                      <w:w w:val="95"/>
                    </w:rPr>
                    <w:t>—</w:t>
                  </w:r>
                  <w:r>
                    <w:rPr>
                      <w:w w:val="95"/>
                    </w:rPr>
                    <w:t>1</w:t>
                  </w:r>
                  <w:r>
                    <w:rPr>
                      <w:spacing w:val="2"/>
                    </w:rPr>
                    <w:t> </w:t>
                  </w:r>
                  <w:r>
                    <w:rPr>
                      <w:w w:val="95"/>
                    </w:rPr>
                    <w:t>2</w:t>
                  </w:r>
                  <w:r>
                    <w:rPr>
                      <w:spacing w:val="63"/>
                    </w:rPr>
                    <w:t> </w:t>
                  </w:r>
                  <w:r>
                    <w:rPr>
                      <w:spacing w:val="-10"/>
                      <w:w w:val="95"/>
                    </w:rPr>
                    <w:t>1</w:t>
                  </w:r>
                </w:p>
              </w:txbxContent>
            </v:textbox>
            <w10:wrap type="none"/>
          </v:shape>
        </w:pict>
      </w:r>
      <w:r>
        <w:rPr/>
        <w:pict>
          <v:shape style="position:absolute;margin-left:327.181427pt;margin-top:14.148084pt;width:32.5500pt;height:31.2pt;mso-position-horizontal-relative:page;mso-position-vertical-relative:paragraph;z-index:-29914112" type="#_x0000_t202" id="docshape1293" filled="false" stroked="false">
            <v:textbox inset="0,0,0,0">
              <w:txbxContent>
                <w:p>
                  <w:pPr>
                    <w:pStyle w:val="BodyText"/>
                    <w:spacing w:line="213" w:lineRule="exact" w:before="3"/>
                    <w:ind w:left="77"/>
                  </w:pPr>
                  <w:r>
                    <w:rPr/>
                    <w:t>1</w:t>
                  </w:r>
                  <w:r>
                    <w:rPr>
                      <w:spacing w:val="58"/>
                      <w:w w:val="150"/>
                    </w:rPr>
                    <w:t> </w:t>
                  </w:r>
                  <w:r>
                    <w:rPr/>
                    <w:t>0</w:t>
                  </w:r>
                  <w:r>
                    <w:rPr>
                      <w:spacing w:val="59"/>
                      <w:w w:val="150"/>
                    </w:rPr>
                    <w:t> </w:t>
                  </w:r>
                  <w:r>
                    <w:rPr>
                      <w:spacing w:val="-19"/>
                    </w:rPr>
                    <w:t>2</w:t>
                  </w:r>
                </w:p>
                <w:p>
                  <w:pPr>
                    <w:pStyle w:val="BodyText"/>
                    <w:spacing w:line="366" w:lineRule="exact"/>
                  </w:pPr>
                  <w:r>
                    <w:rPr>
                      <w:rFonts w:ascii="Meiryo" w:hAnsi="Meiryo"/>
                      <w:i/>
                      <w:w w:val="95"/>
                    </w:rPr>
                    <w:t>—</w:t>
                  </w:r>
                  <w:r>
                    <w:rPr>
                      <w:w w:val="95"/>
                    </w:rPr>
                    <w:t>1</w:t>
                  </w:r>
                  <w:r>
                    <w:rPr/>
                    <w:t> </w:t>
                  </w:r>
                  <w:r>
                    <w:rPr>
                      <w:w w:val="95"/>
                    </w:rPr>
                    <w:t>4</w:t>
                  </w:r>
                  <w:r>
                    <w:rPr>
                      <w:spacing w:val="58"/>
                    </w:rPr>
                    <w:t> </w:t>
                  </w:r>
                  <w:r>
                    <w:rPr>
                      <w:spacing w:val="-13"/>
                      <w:w w:val="95"/>
                    </w:rPr>
                    <w:t>1</w:t>
                  </w:r>
                </w:p>
              </w:txbxContent>
            </v:textbox>
            <w10:wrap type="none"/>
          </v:shape>
        </w:pict>
      </w:r>
      <w:r>
        <w:rPr/>
        <w:pict>
          <v:shape style="position:absolute;margin-left:398.191315pt;margin-top:20.119755pt;width:32.5500pt;height:12.15pt;mso-position-horizontal-relative:page;mso-position-vertical-relative:paragraph;z-index:-29913600" type="#_x0000_t202" id="docshape1294" filled="false" stroked="false">
            <v:textbox inset="0,0,0,0">
              <w:txbxContent>
                <w:p>
                  <w:pPr>
                    <w:pStyle w:val="BodyText"/>
                    <w:tabs>
                      <w:tab w:pos="314" w:val="left" w:leader="none"/>
                    </w:tabs>
                    <w:spacing w:before="3"/>
                  </w:pPr>
                  <w:r>
                    <w:rPr>
                      <w:spacing w:val="-10"/>
                    </w:rPr>
                    <w:t>2</w:t>
                  </w:r>
                  <w:r>
                    <w:rPr/>
                    <w:tab/>
                    <w:t>3</w:t>
                  </w:r>
                  <w:r>
                    <w:rPr>
                      <w:spacing w:val="79"/>
                    </w:rPr>
                    <w:t> </w:t>
                  </w:r>
                  <w:r>
                    <w:rPr>
                      <w:spacing w:val="-20"/>
                    </w:rPr>
                    <w:t>7</w:t>
                  </w:r>
                </w:p>
              </w:txbxContent>
            </v:textbox>
            <w10:wrap type="none"/>
          </v:shape>
        </w:pict>
      </w:r>
      <w:r>
        <w:rPr>
          <w:sz w:val="20"/>
        </w:rPr>
        <w:t>Gram(</w:t>
      </w:r>
      <w:r>
        <w:rPr>
          <w:b/>
          <w:sz w:val="20"/>
        </w:rPr>
        <w:t>v</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14"/>
          <w:sz w:val="20"/>
          <w:vertAlign w:val="baseline"/>
        </w:rPr>
        <w:t> </w:t>
      </w:r>
      <w:r>
        <w:rPr>
          <w:rFonts w:ascii="Times New Roman" w:hAnsi="Times New Roman"/>
          <w:i/>
          <w:sz w:val="20"/>
          <w:vertAlign w:val="baseline"/>
        </w:rPr>
        <w:t>.</w:t>
      </w:r>
      <w:r>
        <w:rPr>
          <w:rFonts w:ascii="Times New Roman" w:hAnsi="Times New Roman"/>
          <w:i/>
          <w:spacing w:val="-13"/>
          <w:sz w:val="20"/>
          <w:vertAlign w:val="baseline"/>
        </w:rPr>
        <w:t> </w:t>
      </w:r>
      <w:r>
        <w:rPr>
          <w:rFonts w:ascii="Times New Roman" w:hAnsi="Times New Roman"/>
          <w:i/>
          <w:sz w:val="20"/>
          <w:vertAlign w:val="baseline"/>
        </w:rPr>
        <w:t>.</w:t>
      </w:r>
      <w:r>
        <w:rPr>
          <w:rFonts w:ascii="Times New Roman" w:hAnsi="Times New Roman"/>
          <w:i/>
          <w:spacing w:val="-14"/>
          <w:sz w:val="20"/>
          <w:vertAlign w:val="baseline"/>
        </w:rPr>
        <w:t> </w:t>
      </w:r>
      <w:r>
        <w:rPr>
          <w:rFonts w:ascii="Times New Roman" w:hAnsi="Times New Roman"/>
          <w:i/>
          <w:sz w:val="20"/>
          <w:vertAlign w:val="baseline"/>
        </w:rPr>
        <w:t>.</w:t>
      </w:r>
      <w:r>
        <w:rPr>
          <w:rFonts w:ascii="Times New Roman" w:hAnsi="Times New Roman"/>
          <w:i/>
          <w:spacing w:val="-13"/>
          <w:sz w:val="20"/>
          <w:vertAlign w:val="baseline"/>
        </w:rPr>
        <w:t> </w:t>
      </w:r>
      <w:r>
        <w:rPr>
          <w:rFonts w:ascii="Times New Roman" w:hAnsi="Times New Roman"/>
          <w:i/>
          <w:sz w:val="20"/>
          <w:vertAlign w:val="baseline"/>
        </w:rPr>
        <w:t>,</w:t>
      </w:r>
      <w:r>
        <w:rPr>
          <w:rFonts w:ascii="Times New Roman" w:hAnsi="Times New Roman"/>
          <w:i/>
          <w:spacing w:val="-13"/>
          <w:sz w:val="20"/>
          <w:vertAlign w:val="baseline"/>
        </w:rPr>
        <w:t> </w:t>
      </w:r>
      <w:r>
        <w:rPr>
          <w:b/>
          <w:sz w:val="20"/>
          <w:vertAlign w:val="baseline"/>
        </w:rPr>
        <w:t>v</w:t>
      </w:r>
      <w:r>
        <w:rPr>
          <w:rFonts w:ascii="Georgia" w:hAnsi="Georgia"/>
          <w:i/>
          <w:sz w:val="20"/>
          <w:vertAlign w:val="subscript"/>
        </w:rPr>
        <w:t>n</w:t>
      </w:r>
      <w:r>
        <w:rPr>
          <w:sz w:val="20"/>
          <w:vertAlign w:val="baseline"/>
        </w:rPr>
        <w:t>)</w:t>
      </w:r>
      <w:r>
        <w:rPr>
          <w:spacing w:val="12"/>
          <w:w w:val="110"/>
          <w:sz w:val="20"/>
          <w:vertAlign w:val="baseline"/>
        </w:rPr>
        <w:t> </w:t>
      </w:r>
      <w:r>
        <w:rPr>
          <w:w w:val="110"/>
          <w:sz w:val="20"/>
          <w:vertAlign w:val="baseline"/>
        </w:rPr>
        <w:t>=</w:t>
      </w:r>
      <w:r>
        <w:rPr>
          <w:spacing w:val="13"/>
          <w:w w:val="110"/>
          <w:sz w:val="20"/>
          <w:vertAlign w:val="baseline"/>
        </w:rPr>
        <w:t> </w:t>
      </w:r>
      <w:r>
        <w:rPr>
          <w:rFonts w:ascii="Arial" w:hAnsi="Arial"/>
          <w:position w:val="4"/>
          <w:sz w:val="20"/>
          <w:vertAlign w:val="baseline"/>
        </w:rPr>
        <w:t></w:t>
      </w:r>
      <w:r>
        <w:rPr>
          <w:sz w:val="20"/>
          <w:vertAlign w:val="baseline"/>
        </w:rPr>
        <w:t>1</w:t>
      </w:r>
      <w:r>
        <w:rPr>
          <w:spacing w:val="32"/>
          <w:sz w:val="20"/>
          <w:vertAlign w:val="baseline"/>
        </w:rPr>
        <w:t>  </w:t>
      </w:r>
      <w:r>
        <w:rPr>
          <w:sz w:val="20"/>
          <w:vertAlign w:val="baseline"/>
        </w:rPr>
        <w:t>2</w:t>
      </w:r>
      <w:r>
        <w:rPr>
          <w:spacing w:val="32"/>
          <w:sz w:val="20"/>
          <w:vertAlign w:val="baseline"/>
        </w:rPr>
        <w:t>  </w:t>
      </w:r>
      <w:r>
        <w:rPr>
          <w:sz w:val="20"/>
          <w:vertAlign w:val="baseline"/>
        </w:rPr>
        <w:t>0</w:t>
      </w:r>
      <w:r>
        <w:rPr>
          <w:spacing w:val="32"/>
          <w:sz w:val="20"/>
          <w:vertAlign w:val="baseline"/>
        </w:rPr>
        <w:t>  </w:t>
      </w:r>
      <w:r>
        <w:rPr>
          <w:sz w:val="20"/>
          <w:vertAlign w:val="baseline"/>
        </w:rPr>
        <w:t>4</w:t>
      </w:r>
      <w:r>
        <w:rPr>
          <w:spacing w:val="41"/>
          <w:sz w:val="20"/>
          <w:vertAlign w:val="baseline"/>
        </w:rPr>
        <w:t> </w:t>
      </w:r>
      <w:r>
        <w:rPr>
          <w:rFonts w:ascii="Arial" w:hAnsi="Arial"/>
          <w:position w:val="4"/>
          <w:sz w:val="20"/>
          <w:vertAlign w:val="baseline"/>
        </w:rPr>
        <w:t></w:t>
      </w:r>
      <w:r>
        <w:rPr>
          <w:rFonts w:ascii="Arial" w:hAnsi="Arial"/>
          <w:spacing w:val="-19"/>
          <w:position w:val="4"/>
          <w:sz w:val="20"/>
          <w:vertAlign w:val="baseline"/>
        </w:rPr>
        <w:t> </w:t>
      </w:r>
      <w:r>
        <w:rPr>
          <w:rFonts w:ascii="Arial" w:hAnsi="Arial"/>
          <w:position w:val="5"/>
          <w:sz w:val="20"/>
          <w:vertAlign w:val="baseline"/>
        </w:rPr>
        <w:t></w:t>
      </w:r>
      <w:r>
        <w:rPr>
          <w:rFonts w:ascii="Arial" w:hAnsi="Arial"/>
          <w:spacing w:val="29"/>
          <w:position w:val="5"/>
          <w:sz w:val="20"/>
          <w:vertAlign w:val="baseline"/>
        </w:rPr>
        <w:t> </w:t>
      </w:r>
      <w:r>
        <w:rPr>
          <w:position w:val="12"/>
          <w:sz w:val="20"/>
          <w:vertAlign w:val="baseline"/>
        </w:rPr>
        <w:t>0</w:t>
      </w:r>
      <w:r>
        <w:rPr>
          <w:spacing w:val="32"/>
          <w:position w:val="12"/>
          <w:sz w:val="20"/>
          <w:vertAlign w:val="baseline"/>
        </w:rPr>
        <w:t>  </w:t>
      </w:r>
      <w:r>
        <w:rPr>
          <w:position w:val="12"/>
          <w:sz w:val="20"/>
          <w:vertAlign w:val="baseline"/>
        </w:rPr>
        <w:t>2</w:t>
      </w:r>
      <w:r>
        <w:rPr>
          <w:spacing w:val="22"/>
          <w:position w:val="12"/>
          <w:sz w:val="20"/>
          <w:vertAlign w:val="baseline"/>
        </w:rPr>
        <w:t> </w:t>
      </w:r>
      <w:r>
        <w:rPr>
          <w:rFonts w:ascii="Meiryo" w:hAnsi="Meiryo"/>
          <w:i/>
          <w:position w:val="12"/>
          <w:sz w:val="20"/>
          <w:vertAlign w:val="baseline"/>
        </w:rPr>
        <w:t>—</w:t>
      </w:r>
      <w:r>
        <w:rPr>
          <w:position w:val="12"/>
          <w:sz w:val="20"/>
          <w:vertAlign w:val="baseline"/>
        </w:rPr>
        <w:t>1</w:t>
      </w:r>
      <w:r>
        <w:rPr>
          <w:rFonts w:ascii="Arial" w:hAnsi="Arial"/>
          <w:position w:val="5"/>
          <w:sz w:val="20"/>
          <w:vertAlign w:val="baseline"/>
        </w:rPr>
        <w:t></w:t>
      </w:r>
      <w:r>
        <w:rPr>
          <w:rFonts w:ascii="Arial" w:hAnsi="Arial"/>
          <w:spacing w:val="-1"/>
          <w:w w:val="110"/>
          <w:position w:val="5"/>
          <w:sz w:val="20"/>
          <w:vertAlign w:val="baseline"/>
        </w:rPr>
        <w:t> </w:t>
      </w:r>
      <w:r>
        <w:rPr>
          <w:w w:val="110"/>
          <w:sz w:val="20"/>
          <w:vertAlign w:val="baseline"/>
        </w:rPr>
        <w:t>=</w:t>
      </w:r>
      <w:r>
        <w:rPr>
          <w:spacing w:val="13"/>
          <w:w w:val="110"/>
          <w:sz w:val="20"/>
          <w:vertAlign w:val="baseline"/>
        </w:rPr>
        <w:t> </w:t>
      </w:r>
      <w:r>
        <w:rPr>
          <w:rFonts w:ascii="Arial" w:hAnsi="Arial"/>
          <w:position w:val="4"/>
          <w:sz w:val="20"/>
          <w:vertAlign w:val="baseline"/>
        </w:rPr>
        <w:t></w:t>
      </w:r>
      <w:r>
        <w:rPr>
          <w:rFonts w:ascii="Meiryo" w:hAnsi="Meiryo"/>
          <w:i/>
          <w:sz w:val="20"/>
          <w:vertAlign w:val="baseline"/>
        </w:rPr>
        <w:t>—</w:t>
      </w:r>
      <w:r>
        <w:rPr>
          <w:sz w:val="20"/>
          <w:vertAlign w:val="baseline"/>
        </w:rPr>
        <w:t>3</w:t>
      </w:r>
      <w:r>
        <w:rPr>
          <w:spacing w:val="53"/>
          <w:sz w:val="20"/>
          <w:vertAlign w:val="baseline"/>
        </w:rPr>
        <w:t> </w:t>
      </w:r>
      <w:r>
        <w:rPr>
          <w:sz w:val="20"/>
          <w:vertAlign w:val="baseline"/>
        </w:rPr>
        <w:t>21</w:t>
      </w:r>
      <w:r>
        <w:rPr>
          <w:spacing w:val="52"/>
          <w:sz w:val="20"/>
          <w:vertAlign w:val="baseline"/>
        </w:rPr>
        <w:t> </w:t>
      </w:r>
      <w:r>
        <w:rPr>
          <w:spacing w:val="-5"/>
          <w:sz w:val="20"/>
          <w:vertAlign w:val="baseline"/>
        </w:rPr>
        <w:t>3</w:t>
      </w:r>
      <w:r>
        <w:rPr>
          <w:rFonts w:ascii="Arial" w:hAnsi="Arial"/>
          <w:spacing w:val="-5"/>
          <w:position w:val="4"/>
          <w:sz w:val="20"/>
          <w:vertAlign w:val="baseline"/>
        </w:rPr>
        <w:t></w:t>
      </w:r>
    </w:p>
    <w:p>
      <w:pPr>
        <w:pStyle w:val="BodyText"/>
        <w:spacing w:before="10"/>
        <w:rPr>
          <w:rFonts w:ascii="Arial"/>
          <w:sz w:val="25"/>
        </w:rPr>
      </w:pPr>
    </w:p>
    <w:p>
      <w:pPr>
        <w:pStyle w:val="BodyText"/>
        <w:tabs>
          <w:tab w:pos="2546" w:val="left" w:leader="none"/>
          <w:tab w:pos="4438" w:val="left" w:leader="none"/>
          <w:tab w:pos="4825" w:val="left" w:leader="none"/>
          <w:tab w:pos="5169" w:val="left" w:leader="none"/>
        </w:tabs>
        <w:spacing w:before="103"/>
        <w:ind w:right="2433"/>
        <w:jc w:val="right"/>
        <w:rPr>
          <w:rFonts w:ascii="Times New Roman"/>
        </w:rPr>
      </w:pPr>
      <w:r>
        <w:rPr/>
        <w:pict>
          <v:shape style="position:absolute;margin-left:252.140427pt;margin-top:9.911481pt;width:123.95pt;height:37.2pt;mso-position-horizontal-relative:page;mso-position-vertical-relative:paragraph;z-index:-29917696" type="#_x0000_t202" id="docshape1295" filled="false" stroked="false">
            <v:textbox inset="0,0,0,0">
              <w:txbxContent>
                <w:p>
                  <w:pPr>
                    <w:tabs>
                      <w:tab w:pos="2312" w:val="left" w:leader="none"/>
                    </w:tabs>
                    <w:spacing w:line="309" w:lineRule="exact" w:before="0"/>
                    <w:ind w:left="0" w:right="0" w:firstLine="0"/>
                    <w:jc w:val="left"/>
                    <w:rPr>
                      <w:rFonts w:ascii="Meiryo" w:hAnsi="Meiryo"/>
                      <w:i/>
                      <w:sz w:val="20"/>
                    </w:rPr>
                  </w:pPr>
                  <w:r>
                    <w:rPr>
                      <w:rFonts w:ascii="Arial" w:hAnsi="Arial"/>
                      <w:spacing w:val="-10"/>
                      <w:w w:val="165"/>
                      <w:position w:val="1"/>
                      <w:sz w:val="20"/>
                    </w:rPr>
                    <w:t>√</w:t>
                  </w:r>
                  <w:r>
                    <w:rPr>
                      <w:rFonts w:ascii="Arial" w:hAnsi="Arial"/>
                      <w:position w:val="1"/>
                      <w:sz w:val="20"/>
                    </w:rPr>
                    <w:tab/>
                  </w:r>
                  <w:r>
                    <w:rPr>
                      <w:rFonts w:ascii="Meiryo" w:hAnsi="Meiryo"/>
                      <w:i/>
                      <w:spacing w:val="-26"/>
                      <w:w w:val="145"/>
                      <w:sz w:val="20"/>
                    </w:rPr>
                    <w:t>√</w:t>
                  </w:r>
                </w:p>
              </w:txbxContent>
            </v:textbox>
            <w10:wrap type="none"/>
          </v:shape>
        </w:pict>
      </w:r>
      <w:r>
        <w:rPr>
          <w:spacing w:val="-4"/>
          <w:w w:val="105"/>
        </w:rPr>
        <w:t>Then</w:t>
      </w:r>
      <w:r>
        <w:rPr/>
        <w:tab/>
      </w:r>
      <w:r>
        <w:rPr>
          <w:rFonts w:ascii="Times New Roman"/>
          <w:u w:val="single"/>
        </w:rPr>
        <w:tab/>
      </w:r>
      <w:r>
        <w:rPr>
          <w:rFonts w:ascii="Times New Roman"/>
        </w:rPr>
        <w:tab/>
      </w:r>
      <w:r>
        <w:rPr>
          <w:rFonts w:ascii="Times New Roman"/>
          <w:u w:val="single"/>
        </w:rPr>
        <w:tab/>
      </w:r>
    </w:p>
    <w:p>
      <w:pPr>
        <w:tabs>
          <w:tab w:pos="1031" w:val="left" w:leader="none"/>
          <w:tab w:pos="3311" w:val="left" w:leader="none"/>
        </w:tabs>
        <w:spacing w:before="4"/>
        <w:ind w:left="0" w:right="2422" w:firstLine="0"/>
        <w:jc w:val="right"/>
        <w:rPr>
          <w:rFonts w:ascii="Times New Roman"/>
          <w:i/>
          <w:sz w:val="20"/>
        </w:rPr>
      </w:pPr>
      <w:r>
        <w:rPr>
          <w:w w:val="105"/>
          <w:sz w:val="20"/>
        </w:rPr>
        <w:t>det(</w:t>
      </w:r>
      <w:r>
        <w:rPr>
          <w:rFonts w:ascii="Times New Roman"/>
          <w:i/>
          <w:w w:val="105"/>
          <w:sz w:val="20"/>
        </w:rPr>
        <w:t>L</w:t>
      </w:r>
      <w:r>
        <w:rPr>
          <w:w w:val="105"/>
          <w:sz w:val="20"/>
        </w:rPr>
        <w:t>)</w:t>
      </w:r>
      <w:r>
        <w:rPr>
          <w:spacing w:val="-1"/>
          <w:w w:val="110"/>
          <w:sz w:val="20"/>
        </w:rPr>
        <w:t> </w:t>
      </w:r>
      <w:r>
        <w:rPr>
          <w:spacing w:val="-10"/>
          <w:w w:val="110"/>
          <w:sz w:val="20"/>
        </w:rPr>
        <w:t>=</w:t>
      </w:r>
      <w:r>
        <w:rPr>
          <w:sz w:val="20"/>
        </w:rPr>
        <w:tab/>
      </w:r>
      <w:r>
        <w:rPr>
          <w:w w:val="105"/>
          <w:sz w:val="20"/>
        </w:rPr>
        <w:t>det</w:t>
      </w:r>
      <w:r>
        <w:rPr>
          <w:spacing w:val="-6"/>
          <w:w w:val="105"/>
          <w:sz w:val="20"/>
        </w:rPr>
        <w:t> </w:t>
      </w:r>
      <w:r>
        <w:rPr>
          <w:w w:val="105"/>
          <w:sz w:val="20"/>
        </w:rPr>
        <w:t>Gram(</w:t>
      </w:r>
      <w:r>
        <w:rPr>
          <w:b/>
          <w:w w:val="105"/>
          <w:sz w:val="20"/>
        </w:rPr>
        <w:t>v</w:t>
      </w:r>
      <w:r>
        <w:rPr>
          <w:rFonts w:ascii="Georgia"/>
          <w:w w:val="105"/>
          <w:sz w:val="20"/>
          <w:vertAlign w:val="subscript"/>
        </w:rPr>
        <w:t>1</w:t>
      </w:r>
      <w:r>
        <w:rPr>
          <w:rFonts w:ascii="Times New Roman"/>
          <w:i/>
          <w:w w:val="105"/>
          <w:sz w:val="20"/>
          <w:vertAlign w:val="baseline"/>
        </w:rPr>
        <w:t>,</w:t>
      </w:r>
      <w:r>
        <w:rPr>
          <w:rFonts w:ascii="Times New Roman"/>
          <w:i/>
          <w:spacing w:val="-11"/>
          <w:w w:val="105"/>
          <w:sz w:val="20"/>
          <w:vertAlign w:val="baseline"/>
        </w:rPr>
        <w:t> </w:t>
      </w:r>
      <w:r>
        <w:rPr>
          <w:rFonts w:ascii="Times New Roman"/>
          <w:i/>
          <w:w w:val="105"/>
          <w:sz w:val="20"/>
          <w:vertAlign w:val="baseline"/>
        </w:rPr>
        <w:t>.</w:t>
      </w:r>
      <w:r>
        <w:rPr>
          <w:rFonts w:ascii="Times New Roman"/>
          <w:i/>
          <w:spacing w:val="-12"/>
          <w:w w:val="105"/>
          <w:sz w:val="20"/>
          <w:vertAlign w:val="baseline"/>
        </w:rPr>
        <w:t> </w:t>
      </w:r>
      <w:r>
        <w:rPr>
          <w:rFonts w:ascii="Times New Roman"/>
          <w:i/>
          <w:w w:val="105"/>
          <w:sz w:val="20"/>
          <w:vertAlign w:val="baseline"/>
        </w:rPr>
        <w:t>.</w:t>
      </w:r>
      <w:r>
        <w:rPr>
          <w:rFonts w:ascii="Times New Roman"/>
          <w:i/>
          <w:spacing w:val="-11"/>
          <w:w w:val="105"/>
          <w:sz w:val="20"/>
          <w:vertAlign w:val="baseline"/>
        </w:rPr>
        <w:t> </w:t>
      </w:r>
      <w:r>
        <w:rPr>
          <w:rFonts w:ascii="Times New Roman"/>
          <w:i/>
          <w:w w:val="105"/>
          <w:sz w:val="20"/>
          <w:vertAlign w:val="baseline"/>
        </w:rPr>
        <w:t>.</w:t>
      </w:r>
      <w:r>
        <w:rPr>
          <w:rFonts w:ascii="Times New Roman"/>
          <w:i/>
          <w:spacing w:val="-12"/>
          <w:w w:val="105"/>
          <w:sz w:val="20"/>
          <w:vertAlign w:val="baseline"/>
        </w:rPr>
        <w:t> </w:t>
      </w:r>
      <w:r>
        <w:rPr>
          <w:rFonts w:ascii="Times New Roman"/>
          <w:i/>
          <w:w w:val="105"/>
          <w:sz w:val="20"/>
          <w:vertAlign w:val="baseline"/>
        </w:rPr>
        <w:t>,</w:t>
      </w:r>
      <w:r>
        <w:rPr>
          <w:rFonts w:ascii="Times New Roman"/>
          <w:i/>
          <w:spacing w:val="-11"/>
          <w:w w:val="105"/>
          <w:sz w:val="20"/>
          <w:vertAlign w:val="baseline"/>
        </w:rPr>
        <w:t> </w:t>
      </w:r>
      <w:r>
        <w:rPr>
          <w:b/>
          <w:w w:val="105"/>
          <w:sz w:val="20"/>
          <w:vertAlign w:val="baseline"/>
        </w:rPr>
        <w:t>v</w:t>
      </w:r>
      <w:r>
        <w:rPr>
          <w:rFonts w:ascii="Georgia"/>
          <w:i/>
          <w:w w:val="105"/>
          <w:sz w:val="20"/>
          <w:vertAlign w:val="subscript"/>
        </w:rPr>
        <w:t>n</w:t>
      </w:r>
      <w:r>
        <w:rPr>
          <w:w w:val="105"/>
          <w:sz w:val="20"/>
          <w:vertAlign w:val="baseline"/>
        </w:rPr>
        <w:t>)</w:t>
      </w:r>
      <w:r>
        <w:rPr>
          <w:spacing w:val="22"/>
          <w:w w:val="105"/>
          <w:sz w:val="20"/>
          <w:vertAlign w:val="baseline"/>
        </w:rPr>
        <w:t> </w:t>
      </w:r>
      <w:r>
        <w:rPr>
          <w:spacing w:val="-10"/>
          <w:w w:val="105"/>
          <w:sz w:val="20"/>
          <w:vertAlign w:val="baseline"/>
        </w:rPr>
        <w:t>=</w:t>
      </w:r>
      <w:r>
        <w:rPr>
          <w:sz w:val="20"/>
          <w:vertAlign w:val="baseline"/>
        </w:rPr>
        <w:tab/>
      </w:r>
      <w:r>
        <w:rPr>
          <w:spacing w:val="-4"/>
          <w:w w:val="110"/>
          <w:sz w:val="20"/>
          <w:vertAlign w:val="baseline"/>
        </w:rPr>
        <w:t>231</w:t>
      </w:r>
      <w:r>
        <w:rPr>
          <w:rFonts w:ascii="Times New Roman"/>
          <w:i/>
          <w:spacing w:val="-4"/>
          <w:w w:val="110"/>
          <w:sz w:val="20"/>
          <w:vertAlign w:val="baseline"/>
        </w:rPr>
        <w:t>.</w:t>
      </w:r>
    </w:p>
    <w:p>
      <w:pPr>
        <w:pStyle w:val="BodyText"/>
        <w:spacing w:before="9"/>
        <w:rPr>
          <w:rFonts w:ascii="Times New Roman"/>
          <w:i/>
          <w:sz w:val="35"/>
        </w:rPr>
      </w:pPr>
    </w:p>
    <w:p>
      <w:pPr>
        <w:pStyle w:val="BodyText"/>
        <w:ind w:left="2075"/>
        <w:rPr>
          <w:rFonts w:ascii="Tahoma"/>
        </w:rPr>
      </w:pPr>
      <w:r>
        <w:rPr>
          <w:rFonts w:ascii="Tahoma"/>
          <w:w w:val="95"/>
        </w:rPr>
        <w:t>Section.</w:t>
      </w:r>
      <w:r>
        <w:rPr>
          <w:rFonts w:ascii="Tahoma"/>
          <w:spacing w:val="-9"/>
          <w:w w:val="95"/>
        </w:rPr>
        <w:t> </w:t>
      </w:r>
      <w:r>
        <w:rPr>
          <w:rFonts w:ascii="Tahoma"/>
          <w:w w:val="95"/>
        </w:rPr>
        <w:t>The</w:t>
      </w:r>
      <w:r>
        <w:rPr>
          <w:rFonts w:ascii="Tahoma"/>
          <w:spacing w:val="-8"/>
          <w:w w:val="95"/>
        </w:rPr>
        <w:t> </w:t>
      </w:r>
      <w:r>
        <w:rPr>
          <w:rFonts w:ascii="Tahoma"/>
          <w:w w:val="95"/>
        </w:rPr>
        <w:t>shortest</w:t>
      </w:r>
      <w:r>
        <w:rPr>
          <w:rFonts w:ascii="Tahoma"/>
          <w:spacing w:val="-9"/>
          <w:w w:val="95"/>
        </w:rPr>
        <w:t> </w:t>
      </w:r>
      <w:r>
        <w:rPr>
          <w:rFonts w:ascii="Tahoma"/>
          <w:w w:val="95"/>
        </w:rPr>
        <w:t>and</w:t>
      </w:r>
      <w:r>
        <w:rPr>
          <w:rFonts w:ascii="Tahoma"/>
          <w:spacing w:val="-8"/>
          <w:w w:val="95"/>
        </w:rPr>
        <w:t> </w:t>
      </w:r>
      <w:r>
        <w:rPr>
          <w:rFonts w:ascii="Tahoma"/>
          <w:w w:val="95"/>
        </w:rPr>
        <w:t>closest</w:t>
      </w:r>
      <w:r>
        <w:rPr>
          <w:rFonts w:ascii="Tahoma"/>
          <w:spacing w:val="-9"/>
          <w:w w:val="95"/>
        </w:rPr>
        <w:t> </w:t>
      </w:r>
      <w:r>
        <w:rPr>
          <w:rFonts w:ascii="Tahoma"/>
          <w:w w:val="95"/>
        </w:rPr>
        <w:t>vector</w:t>
      </w:r>
      <w:r>
        <w:rPr>
          <w:rFonts w:ascii="Tahoma"/>
          <w:spacing w:val="-8"/>
          <w:w w:val="95"/>
        </w:rPr>
        <w:t> </w:t>
      </w:r>
      <w:r>
        <w:rPr>
          <w:rFonts w:ascii="Tahoma"/>
          <w:spacing w:val="-2"/>
          <w:w w:val="95"/>
        </w:rPr>
        <w:t>problems</w:t>
      </w:r>
    </w:p>
    <w:p>
      <w:pPr>
        <w:pStyle w:val="ListParagraph"/>
        <w:numPr>
          <w:ilvl w:val="1"/>
          <w:numId w:val="164"/>
        </w:numPr>
        <w:tabs>
          <w:tab w:pos="2661" w:val="left" w:leader="none"/>
          <w:tab w:pos="5371" w:val="left" w:leader="none"/>
        </w:tabs>
        <w:spacing w:line="244" w:lineRule="auto" w:before="165" w:after="0"/>
        <w:ind w:left="2075" w:right="907" w:firstLine="0"/>
        <w:jc w:val="left"/>
        <w:rPr>
          <w:sz w:val="20"/>
        </w:rPr>
      </w:pPr>
      <w:r>
        <w:rPr/>
        <w:pict>
          <v:shape style="position:absolute;margin-left:286.850128pt;margin-top:10.030794pt;width:7.2pt;height:17.3pt;mso-position-horizontal-relative:page;mso-position-vertical-relative:paragraph;z-index:-29918208" type="#_x0000_t202" id="docshape1296" filled="false" stroked="false">
            <v:textbox inset="0,0,0,0">
              <w:txbxContent>
                <w:p>
                  <w:pPr>
                    <w:spacing w:line="304" w:lineRule="exact" w:before="0"/>
                    <w:ind w:left="0" w:right="0" w:firstLine="0"/>
                    <w:jc w:val="left"/>
                    <w:rPr>
                      <w:rFonts w:ascii="Meiryo"/>
                      <w:i/>
                      <w:sz w:val="20"/>
                    </w:rPr>
                  </w:pPr>
                  <w:r>
                    <w:rPr>
                      <w:rFonts w:ascii="Meiryo"/>
                      <w:i/>
                      <w:w w:val="125"/>
                      <w:sz w:val="20"/>
                    </w:rPr>
                    <w:t>F</w:t>
                  </w:r>
                </w:p>
              </w:txbxContent>
            </v:textbox>
            <w10:wrap type="none"/>
          </v:shape>
        </w:pict>
      </w:r>
      <w:r>
        <w:rPr>
          <w:sz w:val="20"/>
        </w:rPr>
        <w:t>Let</w:t>
      </w:r>
      <w:r>
        <w:rPr>
          <w:spacing w:val="40"/>
          <w:sz w:val="20"/>
        </w:rPr>
        <w:t> </w:t>
      </w:r>
      <w:r>
        <w:rPr>
          <w:rFonts w:ascii="Times New Roman"/>
          <w:i/>
          <w:sz w:val="20"/>
        </w:rPr>
        <w:t>L</w:t>
      </w:r>
      <w:r>
        <w:rPr>
          <w:rFonts w:ascii="Times New Roman"/>
          <w:i/>
          <w:spacing w:val="40"/>
          <w:sz w:val="20"/>
        </w:rPr>
        <w:t> </w:t>
      </w:r>
      <w:r>
        <w:rPr>
          <w:sz w:val="20"/>
        </w:rPr>
        <w:t>be</w:t>
      </w:r>
      <w:r>
        <w:rPr>
          <w:spacing w:val="40"/>
          <w:sz w:val="20"/>
        </w:rPr>
        <w:t> </w:t>
      </w:r>
      <w:r>
        <w:rPr>
          <w:sz w:val="20"/>
        </w:rPr>
        <w:t>a</w:t>
      </w:r>
      <w:r>
        <w:rPr>
          <w:spacing w:val="40"/>
          <w:sz w:val="20"/>
        </w:rPr>
        <w:t> </w:t>
      </w:r>
      <w:r>
        <w:rPr>
          <w:sz w:val="20"/>
        </w:rPr>
        <w:t>lattice</w:t>
      </w:r>
      <w:r>
        <w:rPr>
          <w:spacing w:val="40"/>
          <w:sz w:val="20"/>
        </w:rPr>
        <w:t> </w:t>
      </w:r>
      <w:r>
        <w:rPr>
          <w:sz w:val="20"/>
        </w:rPr>
        <w:t>and</w:t>
      </w:r>
      <w:r>
        <w:rPr>
          <w:spacing w:val="40"/>
          <w:sz w:val="20"/>
        </w:rPr>
        <w:t> </w:t>
      </w:r>
      <w:r>
        <w:rPr>
          <w:sz w:val="20"/>
        </w:rPr>
        <w:t>let</w:t>
        <w:tab/>
        <w:t>be</w:t>
      </w:r>
      <w:r>
        <w:rPr>
          <w:spacing w:val="40"/>
          <w:sz w:val="20"/>
        </w:rPr>
        <w:t> </w:t>
      </w:r>
      <w:r>
        <w:rPr>
          <w:sz w:val="20"/>
        </w:rPr>
        <w:t>a</w:t>
      </w:r>
      <w:r>
        <w:rPr>
          <w:spacing w:val="40"/>
          <w:sz w:val="20"/>
        </w:rPr>
        <w:t> </w:t>
      </w:r>
      <w:r>
        <w:rPr>
          <w:sz w:val="20"/>
        </w:rPr>
        <w:t>fundamental</w:t>
      </w:r>
      <w:r>
        <w:rPr>
          <w:spacing w:val="40"/>
          <w:sz w:val="20"/>
        </w:rPr>
        <w:t> </w:t>
      </w:r>
      <w:r>
        <w:rPr>
          <w:sz w:val="20"/>
        </w:rPr>
        <w:t>domain</w:t>
      </w:r>
      <w:r>
        <w:rPr>
          <w:spacing w:val="40"/>
          <w:sz w:val="20"/>
        </w:rPr>
        <w:t> </w:t>
      </w:r>
      <w:r>
        <w:rPr>
          <w:sz w:val="20"/>
        </w:rPr>
        <w:t>for</w:t>
      </w:r>
      <w:r>
        <w:rPr>
          <w:spacing w:val="40"/>
          <w:sz w:val="20"/>
        </w:rPr>
        <w:t> </w:t>
      </w:r>
      <w:r>
        <w:rPr>
          <w:rFonts w:ascii="Times New Roman"/>
          <w:i/>
          <w:sz w:val="20"/>
        </w:rPr>
        <w:t>L</w:t>
      </w:r>
      <w:r>
        <w:rPr>
          <w:sz w:val="20"/>
        </w:rPr>
        <w:t>.</w:t>
      </w:r>
      <w:r>
        <w:rPr>
          <w:spacing w:val="40"/>
          <w:sz w:val="20"/>
        </w:rPr>
        <w:t> </w:t>
      </w:r>
      <w:r>
        <w:rPr>
          <w:sz w:val="20"/>
        </w:rPr>
        <w:t>This exercise sketches a proof that</w:t>
      </w:r>
    </w:p>
    <w:p>
      <w:pPr>
        <w:spacing w:after="0" w:line="244" w:lineRule="auto"/>
        <w:jc w:val="left"/>
        <w:rPr>
          <w:sz w:val="20"/>
        </w:rPr>
        <w:sectPr>
          <w:pgSz w:w="11900" w:h="16840"/>
          <w:pgMar w:header="1482" w:footer="0" w:top="1740" w:bottom="280" w:left="620" w:right="1600"/>
        </w:sectPr>
      </w:pPr>
    </w:p>
    <w:p>
      <w:pPr>
        <w:pStyle w:val="BodyText"/>
        <w:spacing w:before="5"/>
        <w:rPr>
          <w:sz w:val="28"/>
        </w:rPr>
      </w:pPr>
    </w:p>
    <w:p>
      <w:pPr>
        <w:pStyle w:val="BodyText"/>
        <w:spacing w:line="22" w:lineRule="exact"/>
        <w:jc w:val="right"/>
      </w:pPr>
      <w:r>
        <w:rPr>
          <w:spacing w:val="-5"/>
        </w:rPr>
        <w:t>lim</w:t>
      </w:r>
    </w:p>
    <w:p>
      <w:pPr>
        <w:tabs>
          <w:tab w:pos="1903" w:val="left" w:leader="none"/>
          <w:tab w:pos="2255" w:val="left" w:leader="none"/>
          <w:tab w:pos="3906" w:val="left" w:leader="none"/>
        </w:tabs>
        <w:spacing w:line="327" w:lineRule="exact" w:before="28"/>
        <w:ind w:left="98" w:right="0" w:firstLine="0"/>
        <w:jc w:val="left"/>
        <w:rPr>
          <w:sz w:val="20"/>
        </w:rPr>
      </w:pPr>
      <w:r>
        <w:rPr/>
        <w:br w:type="column"/>
      </w:r>
      <w:r>
        <w:rPr>
          <w:w w:val="105"/>
          <w:sz w:val="20"/>
        </w:rPr>
        <w:t>#</w:t>
      </w:r>
      <w:r>
        <w:rPr>
          <w:rFonts w:ascii="Arial" w:hAnsi="Arial"/>
          <w:w w:val="105"/>
          <w:position w:val="16"/>
          <w:sz w:val="20"/>
        </w:rPr>
        <w:t>¡</w:t>
      </w:r>
      <w:r>
        <w:rPr>
          <w:rFonts w:ascii="Georgia" w:hAnsi="Georgia"/>
          <w:w w:val="105"/>
          <w:sz w:val="20"/>
        </w:rPr>
        <w:t>B</w:t>
      </w:r>
      <w:r>
        <w:rPr>
          <w:rFonts w:ascii="Georgia" w:hAnsi="Georgia"/>
          <w:i/>
          <w:w w:val="105"/>
          <w:sz w:val="20"/>
          <w:vertAlign w:val="subscript"/>
        </w:rPr>
        <w:t>R</w:t>
      </w:r>
      <w:r>
        <w:rPr>
          <w:w w:val="105"/>
          <w:sz w:val="20"/>
          <w:vertAlign w:val="baseline"/>
        </w:rPr>
        <w:t>(</w:t>
      </w:r>
      <w:r>
        <w:rPr>
          <w:b/>
          <w:w w:val="105"/>
          <w:sz w:val="20"/>
          <w:vertAlign w:val="baseline"/>
        </w:rPr>
        <w:t>0</w:t>
      </w:r>
      <w:r>
        <w:rPr>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Times New Roman" w:hAnsi="Times New Roman"/>
          <w:i/>
          <w:w w:val="105"/>
          <w:sz w:val="20"/>
          <w:vertAlign w:val="baseline"/>
        </w:rPr>
        <w:t>L</w:t>
      </w:r>
      <w:r>
        <w:rPr>
          <w:rFonts w:ascii="Arial" w:hAnsi="Arial"/>
          <w:w w:val="105"/>
          <w:position w:val="16"/>
          <w:sz w:val="20"/>
          <w:vertAlign w:val="baseline"/>
        </w:rPr>
        <w:t>¢</w:t>
      </w:r>
      <w:r>
        <w:rPr>
          <w:rFonts w:ascii="Arial" w:hAnsi="Arial"/>
          <w:spacing w:val="36"/>
          <w:w w:val="110"/>
          <w:position w:val="16"/>
          <w:sz w:val="20"/>
          <w:vertAlign w:val="baseline"/>
        </w:rPr>
        <w:t> </w:t>
      </w:r>
      <w:r>
        <w:rPr>
          <w:w w:val="110"/>
          <w:position w:val="-14"/>
          <w:sz w:val="20"/>
          <w:vertAlign w:val="baseline"/>
        </w:rPr>
        <w:t>=</w:t>
      </w:r>
      <w:r>
        <w:rPr>
          <w:spacing w:val="34"/>
          <w:w w:val="110"/>
          <w:position w:val="-14"/>
          <w:sz w:val="20"/>
          <w:vertAlign w:val="baseline"/>
        </w:rPr>
        <w:t> </w:t>
      </w:r>
      <w:r>
        <w:rPr>
          <w:rFonts w:ascii="Times New Roman" w:hAnsi="Times New Roman"/>
          <w:position w:val="0"/>
          <w:sz w:val="20"/>
          <w:u w:val="single"/>
          <w:vertAlign w:val="baseline"/>
        </w:rPr>
        <w:tab/>
      </w:r>
      <w:r>
        <w:rPr>
          <w:spacing w:val="-10"/>
          <w:w w:val="105"/>
          <w:position w:val="0"/>
          <w:sz w:val="20"/>
          <w:u w:val="single"/>
          <w:vertAlign w:val="baseline"/>
        </w:rPr>
        <w:t>1</w:t>
      </w:r>
      <w:r>
        <w:rPr>
          <w:position w:val="0"/>
          <w:sz w:val="20"/>
          <w:u w:val="single"/>
          <w:vertAlign w:val="baseline"/>
        </w:rPr>
        <w:tab/>
      </w:r>
      <w:r>
        <w:rPr>
          <w:spacing w:val="-21"/>
          <w:position w:val="0"/>
          <w:sz w:val="20"/>
          <w:vertAlign w:val="baseline"/>
        </w:rPr>
        <w:t> </w:t>
      </w:r>
      <w:r>
        <w:rPr>
          <w:rFonts w:ascii="Times New Roman" w:hAnsi="Times New Roman"/>
          <w:i/>
          <w:w w:val="105"/>
          <w:position w:val="-14"/>
          <w:sz w:val="20"/>
          <w:vertAlign w:val="baseline"/>
        </w:rPr>
        <w:t>.</w:t>
      </w:r>
      <w:r>
        <w:rPr>
          <w:rFonts w:ascii="Times New Roman" w:hAnsi="Times New Roman"/>
          <w:i/>
          <w:position w:val="-14"/>
          <w:sz w:val="20"/>
          <w:vertAlign w:val="baseline"/>
        </w:rPr>
        <w:tab/>
      </w:r>
      <w:r>
        <w:rPr>
          <w:spacing w:val="-2"/>
          <w:w w:val="105"/>
          <w:position w:val="-14"/>
          <w:sz w:val="20"/>
          <w:vertAlign w:val="baseline"/>
        </w:rPr>
        <w:t>(6.2)</w:t>
      </w:r>
    </w:p>
    <w:p>
      <w:pPr>
        <w:spacing w:after="0" w:line="327" w:lineRule="exact"/>
        <w:jc w:val="left"/>
        <w:rPr>
          <w:sz w:val="20"/>
        </w:rPr>
        <w:sectPr>
          <w:type w:val="continuous"/>
          <w:pgSz w:w="11900" w:h="16840"/>
          <w:pgMar w:header="1482" w:footer="0" w:top="1600" w:bottom="280" w:left="620" w:right="1600"/>
          <w:cols w:num="2" w:equalWidth="0">
            <w:col w:w="4414" w:space="40"/>
            <w:col w:w="5226"/>
          </w:cols>
        </w:sectPr>
      </w:pPr>
    </w:p>
    <w:p>
      <w:pPr>
        <w:tabs>
          <w:tab w:pos="3133" w:val="left" w:leader="none"/>
        </w:tabs>
        <w:spacing w:line="240" w:lineRule="auto" w:before="0"/>
        <w:ind w:left="1086" w:right="0" w:firstLine="0"/>
        <w:jc w:val="center"/>
        <w:rPr>
          <w:sz w:val="20"/>
        </w:rPr>
      </w:pPr>
      <w:r>
        <w:rPr/>
        <w:pict>
          <v:line style="position:absolute;mso-position-horizontal-relative:page;mso-position-vertical-relative:paragraph;z-index:-29919744" from="258.592224pt,7.517137pt" to="320.529563pt,7.517137pt" stroked="true" strokeweight=".400112pt" strokecolor="#000000">
            <v:stroke dashstyle="solid"/>
            <w10:wrap type="none"/>
          </v:line>
        </w:pict>
      </w:r>
      <w:r>
        <w:rPr>
          <w:rFonts w:ascii="Georgia" w:hAnsi="Georgia"/>
          <w:i/>
          <w:w w:val="110"/>
          <w:position w:val="2"/>
          <w:sz w:val="14"/>
        </w:rPr>
        <w:t>R</w:t>
      </w:r>
      <w:r>
        <w:rPr>
          <w:rFonts w:ascii="Meiryo" w:hAnsi="Meiryo"/>
          <w:i/>
          <w:w w:val="110"/>
          <w:position w:val="2"/>
          <w:sz w:val="14"/>
        </w:rPr>
        <w:t>→∞</w:t>
      </w:r>
      <w:r>
        <w:rPr>
          <w:rFonts w:ascii="Meiryo" w:hAnsi="Meiryo"/>
          <w:i/>
          <w:spacing w:val="44"/>
          <w:w w:val="110"/>
          <w:position w:val="2"/>
          <w:sz w:val="14"/>
        </w:rPr>
        <w:t>  </w:t>
      </w:r>
      <w:r>
        <w:rPr>
          <w:spacing w:val="-2"/>
          <w:w w:val="110"/>
          <w:sz w:val="20"/>
        </w:rPr>
        <w:t>Vol</w:t>
      </w:r>
      <w:r>
        <w:rPr>
          <w:rFonts w:ascii="Arial" w:hAnsi="Arial"/>
          <w:spacing w:val="-2"/>
          <w:w w:val="110"/>
          <w:position w:val="16"/>
          <w:sz w:val="20"/>
        </w:rPr>
        <w:t>¡</w:t>
      </w:r>
      <w:r>
        <w:rPr>
          <w:rFonts w:ascii="Georgia" w:hAnsi="Georgia"/>
          <w:spacing w:val="-2"/>
          <w:w w:val="110"/>
          <w:sz w:val="20"/>
        </w:rPr>
        <w:t>B</w:t>
      </w:r>
      <w:r>
        <w:rPr>
          <w:rFonts w:ascii="Georgia" w:hAnsi="Georgia"/>
          <w:i/>
          <w:spacing w:val="-2"/>
          <w:w w:val="110"/>
          <w:sz w:val="20"/>
          <w:vertAlign w:val="subscript"/>
        </w:rPr>
        <w:t>R</w:t>
      </w:r>
      <w:r>
        <w:rPr>
          <w:spacing w:val="-2"/>
          <w:w w:val="110"/>
          <w:sz w:val="20"/>
          <w:vertAlign w:val="baseline"/>
        </w:rPr>
        <w:t>(</w:t>
      </w:r>
      <w:r>
        <w:rPr>
          <w:b/>
          <w:spacing w:val="-2"/>
          <w:w w:val="110"/>
          <w:sz w:val="20"/>
          <w:vertAlign w:val="baseline"/>
        </w:rPr>
        <w:t>0</w:t>
      </w:r>
      <w:r>
        <w:rPr>
          <w:spacing w:val="-2"/>
          <w:w w:val="110"/>
          <w:sz w:val="20"/>
          <w:vertAlign w:val="baseline"/>
        </w:rPr>
        <w:t>)</w:t>
      </w:r>
      <w:r>
        <w:rPr>
          <w:rFonts w:ascii="Arial" w:hAnsi="Arial"/>
          <w:spacing w:val="-2"/>
          <w:w w:val="110"/>
          <w:position w:val="16"/>
          <w:sz w:val="20"/>
          <w:vertAlign w:val="baseline"/>
        </w:rPr>
        <w:t>¢</w:t>
      </w:r>
      <w:r>
        <w:rPr>
          <w:rFonts w:ascii="Arial" w:hAnsi="Arial"/>
          <w:position w:val="16"/>
          <w:sz w:val="20"/>
          <w:vertAlign w:val="baseline"/>
        </w:rPr>
        <w:tab/>
      </w:r>
      <w:r>
        <w:rPr>
          <w:spacing w:val="-2"/>
          <w:w w:val="110"/>
          <w:position w:val="1"/>
          <w:sz w:val="20"/>
          <w:vertAlign w:val="baseline"/>
        </w:rPr>
        <w:t>Vol(</w:t>
      </w:r>
      <w:r>
        <w:rPr>
          <w:rFonts w:ascii="Meiryo" w:hAnsi="Meiryo"/>
          <w:i/>
          <w:spacing w:val="-2"/>
          <w:w w:val="110"/>
          <w:position w:val="1"/>
          <w:sz w:val="20"/>
          <w:vertAlign w:val="baseline"/>
        </w:rPr>
        <w:t>F</w:t>
      </w:r>
      <w:r>
        <w:rPr>
          <w:spacing w:val="-2"/>
          <w:w w:val="110"/>
          <w:position w:val="1"/>
          <w:sz w:val="20"/>
          <w:vertAlign w:val="baseline"/>
        </w:rPr>
        <w:t>)</w:t>
      </w:r>
    </w:p>
    <w:p>
      <w:pPr>
        <w:pStyle w:val="ListParagraph"/>
        <w:numPr>
          <w:ilvl w:val="0"/>
          <w:numId w:val="171"/>
        </w:numPr>
        <w:tabs>
          <w:tab w:pos="2464" w:val="left" w:leader="none"/>
        </w:tabs>
        <w:spacing w:line="244" w:lineRule="auto" w:before="165" w:after="0"/>
        <w:ind w:left="2463" w:right="907" w:hanging="355"/>
        <w:jc w:val="both"/>
        <w:rPr>
          <w:sz w:val="20"/>
        </w:rPr>
      </w:pPr>
      <w:r>
        <w:rPr/>
        <w:pict>
          <v:shape style="position:absolute;margin-left:278.517822pt;margin-top:10.030804pt;width:7.2pt;height:17.3pt;mso-position-horizontal-relative:page;mso-position-vertical-relative:paragraph;z-index:-29917184" type="#_x0000_t202" id="docshape1297" filled="false" stroked="false">
            <v:textbox inset="0,0,0,0">
              <w:txbxContent>
                <w:p>
                  <w:pPr>
                    <w:spacing w:line="304" w:lineRule="exact" w:before="0"/>
                    <w:ind w:left="0" w:right="0" w:firstLine="0"/>
                    <w:jc w:val="left"/>
                    <w:rPr>
                      <w:rFonts w:ascii="Meiryo"/>
                      <w:i/>
                      <w:sz w:val="20"/>
                    </w:rPr>
                  </w:pPr>
                  <w:r>
                    <w:rPr>
                      <w:rFonts w:ascii="Meiryo"/>
                      <w:i/>
                      <w:w w:val="125"/>
                      <w:sz w:val="20"/>
                    </w:rPr>
                    <w:t>F</w:t>
                  </w:r>
                </w:p>
              </w:txbxContent>
            </v:textbox>
            <w10:wrap type="none"/>
          </v:shape>
        </w:pict>
      </w:r>
      <w:r>
        <w:rPr>
          <w:sz w:val="20"/>
        </w:rPr>
        <w:t>Consider the translations of</w:t>
      </w:r>
      <w:r>
        <w:rPr>
          <w:spacing w:val="40"/>
          <w:sz w:val="20"/>
        </w:rPr>
        <w:t>  </w:t>
      </w:r>
      <w:r>
        <w:rPr>
          <w:sz w:val="20"/>
        </w:rPr>
        <w:t>that are entirely contained within </w:t>
      </w:r>
      <w:r>
        <w:rPr>
          <w:rFonts w:ascii="Georgia"/>
          <w:sz w:val="20"/>
        </w:rPr>
        <w:t>B</w:t>
      </w:r>
      <w:r>
        <w:rPr>
          <w:rFonts w:ascii="Georgia"/>
          <w:i/>
          <w:sz w:val="20"/>
          <w:vertAlign w:val="subscript"/>
        </w:rPr>
        <w:t>R</w:t>
      </w:r>
      <w:r>
        <w:rPr>
          <w:sz w:val="20"/>
          <w:vertAlign w:val="baseline"/>
        </w:rPr>
        <w:t>(</w:t>
      </w:r>
      <w:r>
        <w:rPr>
          <w:b/>
          <w:sz w:val="20"/>
          <w:vertAlign w:val="baseline"/>
        </w:rPr>
        <w:t>0</w:t>
      </w:r>
      <w:r>
        <w:rPr>
          <w:sz w:val="20"/>
          <w:vertAlign w:val="baseline"/>
        </w:rPr>
        <w:t>),</w:t>
      </w:r>
      <w:r>
        <w:rPr>
          <w:spacing w:val="40"/>
          <w:sz w:val="20"/>
          <w:vertAlign w:val="baseline"/>
        </w:rPr>
        <w:t> </w:t>
      </w:r>
      <w:r>
        <w:rPr>
          <w:sz w:val="20"/>
          <w:vertAlign w:val="baseline"/>
        </w:rPr>
        <w:t>and also those that have nontrivial intersection with </w:t>
      </w:r>
      <w:r>
        <w:rPr>
          <w:rFonts w:ascii="Georgia"/>
          <w:sz w:val="20"/>
          <w:vertAlign w:val="baseline"/>
        </w:rPr>
        <w:t>B</w:t>
      </w:r>
      <w:r>
        <w:rPr>
          <w:rFonts w:ascii="Georgia"/>
          <w:i/>
          <w:sz w:val="20"/>
          <w:vertAlign w:val="subscript"/>
        </w:rPr>
        <w:t>R</w:t>
      </w:r>
      <w:r>
        <w:rPr>
          <w:sz w:val="20"/>
          <w:vertAlign w:val="baseline"/>
        </w:rPr>
        <w:t>(</w:t>
      </w:r>
      <w:r>
        <w:rPr>
          <w:b/>
          <w:sz w:val="20"/>
          <w:vertAlign w:val="baseline"/>
        </w:rPr>
        <w:t>0</w:t>
      </w:r>
      <w:r>
        <w:rPr>
          <w:sz w:val="20"/>
          <w:vertAlign w:val="baseline"/>
        </w:rPr>
        <w:t>). Prove the inclusion of sets</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35"/>
        </w:rPr>
      </w:pPr>
    </w:p>
    <w:p>
      <w:pPr>
        <w:spacing w:line="205" w:lineRule="exact" w:before="0"/>
        <w:ind w:left="0" w:right="0" w:firstLine="0"/>
        <w:jc w:val="right"/>
        <w:rPr>
          <w:rFonts w:ascii="Georgia" w:hAnsi="Georgia"/>
          <w:i/>
          <w:sz w:val="14"/>
        </w:rPr>
      </w:pPr>
      <w:r>
        <w:rPr/>
        <w:pict>
          <v:shape style="position:absolute;margin-left:218.210922pt;margin-top:-18.743599pt;width:2.6pt;height:37.2pt;mso-position-horizontal-relative:page;mso-position-vertical-relative:paragraph;z-index:-29913088" type="#_x0000_t202" id="docshape1298" filled="false" stroked="false">
            <v:textbox inset="0,0,0,0">
              <w:txbxContent>
                <w:p>
                  <w:pPr>
                    <w:spacing w:line="196" w:lineRule="exact" w:before="0"/>
                    <w:ind w:left="0" w:right="0" w:firstLine="0"/>
                    <w:jc w:val="left"/>
                    <w:rPr>
                      <w:rFonts w:ascii="Arial"/>
                      <w:sz w:val="20"/>
                    </w:rPr>
                  </w:pPr>
                  <w:r>
                    <w:rPr>
                      <w:rFonts w:ascii="Arial"/>
                      <w:spacing w:val="-171"/>
                      <w:w w:val="398"/>
                      <w:sz w:val="20"/>
                    </w:rPr>
                    <w:t>[</w:t>
                  </w:r>
                </w:p>
              </w:txbxContent>
            </v:textbox>
            <w10:wrap type="none"/>
          </v:shape>
        </w:pict>
      </w:r>
      <w:r>
        <w:rPr>
          <w:rFonts w:ascii="Georgia" w:hAnsi="Georgia"/>
          <w:b/>
          <w:spacing w:val="-5"/>
          <w:w w:val="115"/>
          <w:sz w:val="14"/>
        </w:rPr>
        <w:t>v</w:t>
      </w:r>
      <w:r>
        <w:rPr>
          <w:rFonts w:ascii="Meiryo" w:hAnsi="Meiryo"/>
          <w:i/>
          <w:spacing w:val="-5"/>
          <w:w w:val="115"/>
          <w:sz w:val="14"/>
        </w:rPr>
        <w:t>∈</w:t>
      </w:r>
      <w:r>
        <w:rPr>
          <w:rFonts w:ascii="Georgia" w:hAnsi="Georgia"/>
          <w:i/>
          <w:spacing w:val="-5"/>
          <w:w w:val="115"/>
          <w:sz w:val="14"/>
        </w:rPr>
        <w:t>L</w:t>
      </w:r>
    </w:p>
    <w:p>
      <w:pPr>
        <w:spacing w:line="39" w:lineRule="exact" w:before="0"/>
        <w:ind w:left="0" w:right="487" w:firstLine="0"/>
        <w:jc w:val="right"/>
        <w:rPr>
          <w:rFonts w:ascii="Meiryo"/>
          <w:i/>
          <w:sz w:val="14"/>
        </w:rPr>
      </w:pPr>
      <w:r>
        <w:rPr>
          <w:rFonts w:ascii="Meiryo"/>
          <w:i/>
          <w:w w:val="182"/>
          <w:sz w:val="14"/>
        </w:rPr>
        <w:t>J</w:t>
      </w:r>
    </w:p>
    <w:p>
      <w:pPr>
        <w:spacing w:line="349" w:lineRule="exact" w:before="149"/>
        <w:ind w:left="163" w:right="0" w:firstLine="0"/>
        <w:jc w:val="left"/>
        <w:rPr>
          <w:rFonts w:ascii="Meiryo" w:hAnsi="Meiryo"/>
          <w:i/>
          <w:sz w:val="20"/>
        </w:rPr>
      </w:pPr>
      <w:r>
        <w:rPr/>
        <w:br w:type="column"/>
      </w:r>
      <w:r>
        <w:rPr>
          <w:w w:val="110"/>
          <w:sz w:val="20"/>
        </w:rPr>
        <w:t>(</w:t>
      </w:r>
      <w:r>
        <w:rPr>
          <w:rFonts w:ascii="Meiryo" w:hAnsi="Meiryo"/>
          <w:i/>
          <w:w w:val="110"/>
          <w:sz w:val="20"/>
        </w:rPr>
        <w:t>F</w:t>
      </w:r>
      <w:r>
        <w:rPr>
          <w:rFonts w:ascii="Meiryo" w:hAnsi="Meiryo"/>
          <w:i/>
          <w:spacing w:val="-10"/>
          <w:w w:val="110"/>
          <w:sz w:val="20"/>
        </w:rPr>
        <w:t> </w:t>
      </w:r>
      <w:r>
        <w:rPr>
          <w:w w:val="110"/>
          <w:sz w:val="20"/>
        </w:rPr>
        <w:t>+</w:t>
      </w:r>
      <w:r>
        <w:rPr>
          <w:spacing w:val="-4"/>
          <w:w w:val="110"/>
          <w:sz w:val="20"/>
        </w:rPr>
        <w:t> </w:t>
      </w:r>
      <w:r>
        <w:rPr>
          <w:b/>
          <w:w w:val="110"/>
          <w:sz w:val="20"/>
        </w:rPr>
        <w:t>v</w:t>
      </w:r>
      <w:r>
        <w:rPr>
          <w:w w:val="110"/>
          <w:sz w:val="20"/>
        </w:rPr>
        <w:t>)</w:t>
      </w:r>
      <w:r>
        <w:rPr>
          <w:spacing w:val="7"/>
          <w:w w:val="110"/>
          <w:sz w:val="20"/>
        </w:rPr>
        <w:t> </w:t>
      </w:r>
      <w:r>
        <w:rPr>
          <w:rFonts w:ascii="Meiryo" w:hAnsi="Meiryo"/>
          <w:i/>
          <w:w w:val="110"/>
          <w:sz w:val="20"/>
        </w:rPr>
        <w:t>⊂</w:t>
      </w:r>
      <w:r>
        <w:rPr>
          <w:rFonts w:ascii="Meiryo" w:hAnsi="Meiryo"/>
          <w:i/>
          <w:spacing w:val="-18"/>
          <w:w w:val="110"/>
          <w:sz w:val="20"/>
        </w:rPr>
        <w:t> </w:t>
      </w:r>
      <w:r>
        <w:rPr>
          <w:rFonts w:ascii="Georgia" w:hAnsi="Georgia"/>
          <w:w w:val="110"/>
          <w:sz w:val="20"/>
        </w:rPr>
        <w:t>B</w:t>
      </w:r>
      <w:r>
        <w:rPr>
          <w:rFonts w:ascii="Georgia" w:hAnsi="Georgia"/>
          <w:i/>
          <w:w w:val="110"/>
          <w:sz w:val="20"/>
          <w:vertAlign w:val="subscript"/>
        </w:rPr>
        <w:t>R</w:t>
      </w:r>
      <w:r>
        <w:rPr>
          <w:w w:val="110"/>
          <w:sz w:val="20"/>
          <w:vertAlign w:val="baseline"/>
        </w:rPr>
        <w:t>(</w:t>
      </w:r>
      <w:r>
        <w:rPr>
          <w:b/>
          <w:w w:val="110"/>
          <w:sz w:val="20"/>
          <w:vertAlign w:val="baseline"/>
        </w:rPr>
        <w:t>0</w:t>
      </w:r>
      <w:r>
        <w:rPr>
          <w:w w:val="110"/>
          <w:sz w:val="20"/>
          <w:vertAlign w:val="baseline"/>
        </w:rPr>
        <w:t>)</w:t>
      </w:r>
      <w:r>
        <w:rPr>
          <w:spacing w:val="7"/>
          <w:w w:val="110"/>
          <w:sz w:val="20"/>
          <w:vertAlign w:val="baseline"/>
        </w:rPr>
        <w:t> </w:t>
      </w:r>
      <w:r>
        <w:rPr>
          <w:rFonts w:ascii="Meiryo" w:hAnsi="Meiryo"/>
          <w:i/>
          <w:spacing w:val="-10"/>
          <w:w w:val="110"/>
          <w:sz w:val="20"/>
          <w:vertAlign w:val="baseline"/>
        </w:rPr>
        <w:t>⊂</w:t>
      </w:r>
    </w:p>
    <w:p>
      <w:pPr>
        <w:spacing w:line="127" w:lineRule="exact" w:before="0"/>
        <w:ind w:left="0" w:right="0" w:firstLine="0"/>
        <w:jc w:val="right"/>
        <w:rPr>
          <w:rFonts w:ascii="Georgia" w:hAnsi="Georgia"/>
          <w:i/>
          <w:sz w:val="14"/>
        </w:rPr>
      </w:pPr>
      <w:r>
        <w:rPr/>
        <w:pict>
          <v:shape style="position:absolute;margin-left:353.878906pt;margin-top:-22.672955pt;width:11.1pt;height:37.2pt;mso-position-horizontal-relative:page;mso-position-vertical-relative:paragraph;z-index:-29916672" type="#_x0000_t202" id="docshape1299" filled="false" stroked="false">
            <v:textbox inset="0,0,0,0">
              <w:txbxContent>
                <w:p>
                  <w:pPr>
                    <w:spacing w:line="196" w:lineRule="exact" w:before="0"/>
                    <w:ind w:left="0" w:right="0" w:firstLine="0"/>
                    <w:jc w:val="left"/>
                    <w:rPr>
                      <w:rFonts w:ascii="Arial"/>
                      <w:sz w:val="20"/>
                    </w:rPr>
                  </w:pPr>
                  <w:r>
                    <w:rPr>
                      <w:rFonts w:ascii="Arial"/>
                      <w:w w:val="398"/>
                      <w:sz w:val="20"/>
                    </w:rPr>
                    <w:t>[</w:t>
                  </w:r>
                </w:p>
              </w:txbxContent>
            </v:textbox>
            <w10:wrap type="none"/>
          </v:shape>
        </w:pict>
      </w:r>
      <w:r>
        <w:rPr>
          <w:rFonts w:ascii="Georgia" w:hAnsi="Georgia"/>
          <w:b/>
          <w:spacing w:val="-5"/>
          <w:w w:val="115"/>
          <w:sz w:val="14"/>
        </w:rPr>
        <w:t>v</w:t>
      </w:r>
      <w:r>
        <w:rPr>
          <w:rFonts w:ascii="Meiryo" w:hAnsi="Meiryo"/>
          <w:i/>
          <w:spacing w:val="-5"/>
          <w:w w:val="115"/>
          <w:sz w:val="14"/>
        </w:rPr>
        <w:t>∈</w:t>
      </w:r>
      <w:r>
        <w:rPr>
          <w:rFonts w:ascii="Georgia" w:hAnsi="Georgia"/>
          <w:i/>
          <w:spacing w:val="-5"/>
          <w:w w:val="115"/>
          <w:sz w:val="14"/>
        </w:rPr>
        <w:t>L</w:t>
      </w:r>
    </w:p>
    <w:p>
      <w:pPr>
        <w:spacing w:before="149"/>
        <w:ind w:left="319" w:right="0" w:firstLine="0"/>
        <w:jc w:val="left"/>
        <w:rPr>
          <w:rFonts w:ascii="Times New Roman"/>
          <w:i/>
          <w:sz w:val="20"/>
        </w:rPr>
      </w:pPr>
      <w:r>
        <w:rPr/>
        <w:br w:type="column"/>
      </w:r>
      <w:r>
        <w:rPr>
          <w:w w:val="120"/>
          <w:sz w:val="20"/>
        </w:rPr>
        <w:t>(</w:t>
      </w:r>
      <w:r>
        <w:rPr>
          <w:rFonts w:ascii="Meiryo"/>
          <w:i/>
          <w:w w:val="120"/>
          <w:sz w:val="20"/>
        </w:rPr>
        <w:t>F</w:t>
      </w:r>
      <w:r>
        <w:rPr>
          <w:rFonts w:ascii="Meiryo"/>
          <w:i/>
          <w:spacing w:val="-11"/>
          <w:w w:val="120"/>
          <w:sz w:val="20"/>
        </w:rPr>
        <w:t> </w:t>
      </w:r>
      <w:r>
        <w:rPr>
          <w:w w:val="120"/>
          <w:sz w:val="20"/>
        </w:rPr>
        <w:t>+</w:t>
      </w:r>
      <w:r>
        <w:rPr>
          <w:spacing w:val="-5"/>
          <w:w w:val="120"/>
          <w:sz w:val="20"/>
        </w:rPr>
        <w:t> </w:t>
      </w:r>
      <w:r>
        <w:rPr>
          <w:b/>
          <w:spacing w:val="-5"/>
          <w:w w:val="120"/>
          <w:sz w:val="20"/>
        </w:rPr>
        <w:t>v</w:t>
      </w:r>
      <w:r>
        <w:rPr>
          <w:spacing w:val="-5"/>
          <w:w w:val="120"/>
          <w:sz w:val="20"/>
        </w:rPr>
        <w:t>)</w:t>
      </w:r>
      <w:r>
        <w:rPr>
          <w:rFonts w:ascii="Times New Roman"/>
          <w:i/>
          <w:spacing w:val="-5"/>
          <w:w w:val="120"/>
          <w:sz w:val="20"/>
        </w:rPr>
        <w:t>.</w:t>
      </w:r>
    </w:p>
    <w:p>
      <w:pPr>
        <w:spacing w:after="0"/>
        <w:jc w:val="left"/>
        <w:rPr>
          <w:rFonts w:ascii="Times New Roman"/>
          <w:sz w:val="20"/>
        </w:rPr>
        <w:sectPr>
          <w:type w:val="continuous"/>
          <w:pgSz w:w="11900" w:h="16840"/>
          <w:pgMar w:header="1482" w:footer="0" w:top="1600" w:bottom="280" w:left="620" w:right="1600"/>
          <w:cols w:num="3" w:equalWidth="0">
            <w:col w:w="4013" w:space="40"/>
            <w:col w:w="2674" w:space="39"/>
            <w:col w:w="2914"/>
          </w:cols>
        </w:sectPr>
      </w:pPr>
    </w:p>
    <w:p>
      <w:pPr>
        <w:spacing w:line="206" w:lineRule="exact" w:before="0"/>
        <w:ind w:left="3536" w:right="0" w:firstLine="0"/>
        <w:jc w:val="left"/>
        <w:rPr>
          <w:rFonts w:ascii="Georgia"/>
          <w:sz w:val="14"/>
        </w:rPr>
      </w:pPr>
      <w:r>
        <w:rPr>
          <w:rFonts w:ascii="Georgia"/>
          <w:spacing w:val="-2"/>
          <w:w w:val="115"/>
          <w:sz w:val="14"/>
        </w:rPr>
        <w:t>+</w:t>
      </w:r>
      <w:r>
        <w:rPr>
          <w:rFonts w:ascii="Georgia"/>
          <w:b/>
          <w:spacing w:val="-2"/>
          <w:w w:val="115"/>
          <w:sz w:val="14"/>
        </w:rPr>
        <w:t>v</w:t>
      </w:r>
      <w:r>
        <w:rPr>
          <w:rFonts w:ascii="Meiryo"/>
          <w:i/>
          <w:spacing w:val="-2"/>
          <w:w w:val="115"/>
          <w:sz w:val="14"/>
        </w:rPr>
        <w:t>@</w:t>
      </w:r>
      <w:r>
        <w:rPr>
          <w:rFonts w:ascii="Arial"/>
          <w:spacing w:val="-2"/>
          <w:w w:val="115"/>
          <w:sz w:val="14"/>
        </w:rPr>
        <w:t>B</w:t>
      </w:r>
      <w:r>
        <w:rPr>
          <w:rFonts w:ascii="Georgia"/>
          <w:i/>
          <w:spacing w:val="-2"/>
          <w:w w:val="115"/>
          <w:sz w:val="14"/>
          <w:vertAlign w:val="subscript"/>
        </w:rPr>
        <w:t>R</w:t>
      </w:r>
      <w:r>
        <w:rPr>
          <w:rFonts w:ascii="Georgia"/>
          <w:spacing w:val="-2"/>
          <w:w w:val="115"/>
          <w:sz w:val="14"/>
          <w:vertAlign w:val="baseline"/>
        </w:rPr>
        <w:t>(</w:t>
      </w:r>
      <w:r>
        <w:rPr>
          <w:rFonts w:ascii="Georgia"/>
          <w:b/>
          <w:spacing w:val="-2"/>
          <w:w w:val="115"/>
          <w:sz w:val="14"/>
          <w:vertAlign w:val="baseline"/>
        </w:rPr>
        <w:t>0</w:t>
      </w:r>
      <w:r>
        <w:rPr>
          <w:rFonts w:ascii="Georgia"/>
          <w:spacing w:val="-2"/>
          <w:w w:val="115"/>
          <w:sz w:val="14"/>
          <w:vertAlign w:val="baseline"/>
        </w:rPr>
        <w:t>)</w:t>
      </w:r>
    </w:p>
    <w:p>
      <w:pPr>
        <w:pStyle w:val="ListParagraph"/>
        <w:numPr>
          <w:ilvl w:val="0"/>
          <w:numId w:val="171"/>
        </w:numPr>
        <w:tabs>
          <w:tab w:pos="2464" w:val="left" w:leader="none"/>
        </w:tabs>
        <w:spacing w:line="240" w:lineRule="auto" w:before="126" w:after="0"/>
        <w:ind w:left="2463" w:right="0" w:hanging="366"/>
        <w:jc w:val="left"/>
        <w:rPr>
          <w:sz w:val="20"/>
        </w:rPr>
      </w:pPr>
      <w:r>
        <w:rPr>
          <w:sz w:val="20"/>
        </w:rPr>
        <w:t>Take</w:t>
      </w:r>
      <w:r>
        <w:rPr>
          <w:spacing w:val="10"/>
          <w:sz w:val="20"/>
        </w:rPr>
        <w:t> </w:t>
      </w:r>
      <w:r>
        <w:rPr>
          <w:sz w:val="20"/>
        </w:rPr>
        <w:t>volumes</w:t>
      </w:r>
      <w:r>
        <w:rPr>
          <w:spacing w:val="11"/>
          <w:sz w:val="20"/>
        </w:rPr>
        <w:t> </w:t>
      </w:r>
      <w:r>
        <w:rPr>
          <w:sz w:val="20"/>
        </w:rPr>
        <w:t>in</w:t>
      </w:r>
      <w:r>
        <w:rPr>
          <w:spacing w:val="11"/>
          <w:sz w:val="20"/>
        </w:rPr>
        <w:t> </w:t>
      </w:r>
      <w:r>
        <w:rPr>
          <w:sz w:val="20"/>
        </w:rPr>
        <w:t>(a)</w:t>
      </w:r>
      <w:r>
        <w:rPr>
          <w:spacing w:val="11"/>
          <w:sz w:val="20"/>
        </w:rPr>
        <w:t> </w:t>
      </w:r>
      <w:r>
        <w:rPr>
          <w:sz w:val="20"/>
        </w:rPr>
        <w:t>and</w:t>
      </w:r>
      <w:r>
        <w:rPr>
          <w:spacing w:val="11"/>
          <w:sz w:val="20"/>
        </w:rPr>
        <w:t> </w:t>
      </w:r>
      <w:r>
        <w:rPr>
          <w:sz w:val="20"/>
        </w:rPr>
        <w:t>prove</w:t>
      </w:r>
      <w:r>
        <w:rPr>
          <w:spacing w:val="11"/>
          <w:sz w:val="20"/>
        </w:rPr>
        <w:t> </w:t>
      </w:r>
      <w:r>
        <w:rPr>
          <w:spacing w:val="-4"/>
          <w:sz w:val="20"/>
        </w:rPr>
        <w:t>that</w:t>
      </w:r>
    </w:p>
    <w:p>
      <w:pPr>
        <w:spacing w:line="353" w:lineRule="exact" w:before="103"/>
        <w:ind w:left="2663" w:right="0" w:firstLine="0"/>
        <w:jc w:val="left"/>
        <w:rPr>
          <w:sz w:val="20"/>
        </w:rPr>
      </w:pPr>
      <w:r>
        <w:rPr>
          <w:w w:val="110"/>
          <w:sz w:val="20"/>
        </w:rPr>
        <w:t>#</w:t>
      </w:r>
      <w:r>
        <w:rPr>
          <w:rFonts w:ascii="Arial" w:hAnsi="Arial"/>
          <w:w w:val="110"/>
          <w:position w:val="16"/>
          <w:sz w:val="20"/>
        </w:rPr>
        <w:t>©</w:t>
      </w:r>
      <w:r>
        <w:rPr>
          <w:b/>
          <w:w w:val="110"/>
          <w:sz w:val="20"/>
        </w:rPr>
        <w:t>v</w:t>
      </w:r>
      <w:r>
        <w:rPr>
          <w:b/>
          <w:spacing w:val="10"/>
          <w:w w:val="110"/>
          <w:sz w:val="20"/>
        </w:rPr>
        <w:t> </w:t>
      </w:r>
      <w:r>
        <w:rPr>
          <w:rFonts w:ascii="Meiryo" w:hAnsi="Meiryo"/>
          <w:i/>
          <w:w w:val="105"/>
          <w:sz w:val="20"/>
        </w:rPr>
        <w:t>∈</w:t>
      </w:r>
      <w:r>
        <w:rPr>
          <w:rFonts w:ascii="Meiryo" w:hAnsi="Meiryo"/>
          <w:i/>
          <w:spacing w:val="-16"/>
          <w:w w:val="105"/>
          <w:sz w:val="20"/>
        </w:rPr>
        <w:t> </w:t>
      </w:r>
      <w:r>
        <w:rPr>
          <w:rFonts w:ascii="Times New Roman" w:hAnsi="Times New Roman"/>
          <w:i/>
          <w:w w:val="110"/>
          <w:sz w:val="20"/>
        </w:rPr>
        <w:t>L </w:t>
      </w:r>
      <w:r>
        <w:rPr>
          <w:w w:val="110"/>
          <w:sz w:val="20"/>
        </w:rPr>
        <w:t>:</w:t>
      </w:r>
      <w:r>
        <w:rPr>
          <w:spacing w:val="8"/>
          <w:w w:val="110"/>
          <w:sz w:val="20"/>
        </w:rPr>
        <w:t> </w:t>
      </w:r>
      <w:r>
        <w:rPr>
          <w:rFonts w:ascii="Meiryo" w:hAnsi="Meiryo"/>
          <w:i/>
          <w:w w:val="110"/>
          <w:sz w:val="20"/>
        </w:rPr>
        <w:t>F</w:t>
      </w:r>
      <w:r>
        <w:rPr>
          <w:rFonts w:ascii="Meiryo" w:hAnsi="Meiryo"/>
          <w:i/>
          <w:spacing w:val="-11"/>
          <w:w w:val="110"/>
          <w:sz w:val="20"/>
        </w:rPr>
        <w:t> </w:t>
      </w:r>
      <w:r>
        <w:rPr>
          <w:w w:val="110"/>
          <w:sz w:val="20"/>
        </w:rPr>
        <w:t>+</w:t>
      </w:r>
      <w:r>
        <w:rPr>
          <w:spacing w:val="-4"/>
          <w:w w:val="110"/>
          <w:sz w:val="20"/>
        </w:rPr>
        <w:t> </w:t>
      </w:r>
      <w:r>
        <w:rPr>
          <w:b/>
          <w:w w:val="110"/>
          <w:sz w:val="20"/>
        </w:rPr>
        <w:t>v</w:t>
      </w:r>
      <w:r>
        <w:rPr>
          <w:b/>
          <w:spacing w:val="11"/>
          <w:w w:val="110"/>
          <w:sz w:val="20"/>
        </w:rPr>
        <w:t> </w:t>
      </w:r>
      <w:r>
        <w:rPr>
          <w:rFonts w:ascii="Meiryo" w:hAnsi="Meiryo"/>
          <w:i/>
          <w:w w:val="105"/>
          <w:sz w:val="20"/>
        </w:rPr>
        <w:t>⊂</w:t>
      </w:r>
      <w:r>
        <w:rPr>
          <w:rFonts w:ascii="Meiryo" w:hAnsi="Meiryo"/>
          <w:i/>
          <w:spacing w:val="-16"/>
          <w:w w:val="105"/>
          <w:sz w:val="20"/>
        </w:rPr>
        <w:t> </w:t>
      </w:r>
      <w:r>
        <w:rPr>
          <w:rFonts w:ascii="Georgia" w:hAnsi="Georgia"/>
          <w:w w:val="110"/>
          <w:sz w:val="20"/>
        </w:rPr>
        <w:t>B</w:t>
      </w:r>
      <w:r>
        <w:rPr>
          <w:rFonts w:ascii="Georgia" w:hAnsi="Georgia"/>
          <w:i/>
          <w:w w:val="110"/>
          <w:sz w:val="20"/>
          <w:vertAlign w:val="subscript"/>
        </w:rPr>
        <w:t>R</w:t>
      </w:r>
      <w:r>
        <w:rPr>
          <w:w w:val="110"/>
          <w:sz w:val="20"/>
          <w:vertAlign w:val="baseline"/>
        </w:rPr>
        <w:t>(</w:t>
      </w:r>
      <w:r>
        <w:rPr>
          <w:b/>
          <w:w w:val="110"/>
          <w:sz w:val="20"/>
          <w:vertAlign w:val="baseline"/>
        </w:rPr>
        <w:t>0</w:t>
      </w:r>
      <w:r>
        <w:rPr>
          <w:w w:val="110"/>
          <w:sz w:val="20"/>
          <w:vertAlign w:val="baseline"/>
        </w:rPr>
        <w:t>)</w:t>
      </w:r>
      <w:r>
        <w:rPr>
          <w:rFonts w:ascii="Arial" w:hAnsi="Arial"/>
          <w:w w:val="110"/>
          <w:position w:val="16"/>
          <w:sz w:val="20"/>
          <w:vertAlign w:val="baseline"/>
        </w:rPr>
        <w:t>}</w:t>
      </w:r>
      <w:r>
        <w:rPr>
          <w:rFonts w:ascii="Arial" w:hAnsi="Arial"/>
          <w:spacing w:val="-17"/>
          <w:w w:val="110"/>
          <w:position w:val="16"/>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spacing w:val="-2"/>
          <w:w w:val="110"/>
          <w:sz w:val="20"/>
          <w:vertAlign w:val="baseline"/>
        </w:rPr>
        <w:t>Vol(</w:t>
      </w:r>
      <w:r>
        <w:rPr>
          <w:rFonts w:ascii="Meiryo" w:hAnsi="Meiryo"/>
          <w:i/>
          <w:spacing w:val="-2"/>
          <w:w w:val="110"/>
          <w:sz w:val="20"/>
          <w:vertAlign w:val="baseline"/>
        </w:rPr>
        <w:t>F</w:t>
      </w:r>
      <w:r>
        <w:rPr>
          <w:spacing w:val="-2"/>
          <w:w w:val="110"/>
          <w:sz w:val="20"/>
          <w:vertAlign w:val="baseline"/>
        </w:rPr>
        <w:t>)</w:t>
      </w:r>
    </w:p>
    <w:p>
      <w:pPr>
        <w:spacing w:line="206" w:lineRule="exact" w:before="0"/>
        <w:ind w:left="115" w:right="0" w:firstLine="0"/>
        <w:jc w:val="left"/>
        <w:rPr>
          <w:rFonts w:ascii="Meiryo" w:hAnsi="Meiryo"/>
          <w:i/>
          <w:sz w:val="14"/>
        </w:rPr>
      </w:pPr>
      <w:r>
        <w:rPr/>
        <w:br w:type="column"/>
      </w:r>
      <w:r>
        <w:rPr>
          <w:rFonts w:ascii="Georgia" w:hAnsi="Georgia"/>
          <w:spacing w:val="-4"/>
          <w:w w:val="119"/>
          <w:sz w:val="14"/>
        </w:rPr>
        <w:t>(</w:t>
      </w:r>
      <w:r>
        <w:rPr>
          <w:rFonts w:ascii="Meiryo" w:hAnsi="Meiryo"/>
          <w:i/>
          <w:spacing w:val="9"/>
          <w:w w:val="183"/>
          <w:sz w:val="14"/>
        </w:rPr>
        <w:t>J</w:t>
      </w:r>
      <w:r>
        <w:rPr>
          <w:rFonts w:ascii="Georgia" w:hAnsi="Georgia"/>
          <w:spacing w:val="-4"/>
          <w:w w:val="136"/>
          <w:sz w:val="14"/>
        </w:rPr>
        <w:t>+</w:t>
      </w:r>
      <w:r>
        <w:rPr>
          <w:rFonts w:ascii="Georgia" w:hAnsi="Georgia"/>
          <w:b/>
          <w:spacing w:val="-2"/>
          <w:w w:val="120"/>
          <w:sz w:val="14"/>
        </w:rPr>
        <w:t>v</w:t>
      </w:r>
      <w:r>
        <w:rPr>
          <w:rFonts w:ascii="Georgia" w:hAnsi="Georgia"/>
          <w:spacing w:val="-4"/>
          <w:w w:val="119"/>
          <w:sz w:val="14"/>
        </w:rPr>
        <w:t>)</w:t>
      </w:r>
      <w:r>
        <w:rPr>
          <w:rFonts w:ascii="Meiryo" w:hAnsi="Meiryo"/>
          <w:i/>
          <w:spacing w:val="-4"/>
          <w:w w:val="96"/>
          <w:sz w:val="14"/>
        </w:rPr>
        <w:t>∩</w:t>
      </w:r>
      <w:r>
        <w:rPr>
          <w:rFonts w:ascii="Arial" w:hAnsi="Arial"/>
          <w:spacing w:val="-4"/>
          <w:sz w:val="14"/>
        </w:rPr>
        <w:t>B</w:t>
      </w:r>
      <w:r>
        <w:rPr>
          <w:rFonts w:ascii="Georgia" w:hAnsi="Georgia"/>
          <w:i/>
          <w:spacing w:val="6"/>
          <w:w w:val="162"/>
          <w:sz w:val="14"/>
          <w:vertAlign w:val="subscript"/>
        </w:rPr>
        <w:t>R</w:t>
      </w:r>
      <w:r>
        <w:rPr>
          <w:rFonts w:ascii="Georgia" w:hAnsi="Georgia"/>
          <w:spacing w:val="-4"/>
          <w:w w:val="119"/>
          <w:sz w:val="14"/>
          <w:vertAlign w:val="baseline"/>
        </w:rPr>
        <w:t>(</w:t>
      </w:r>
      <w:r>
        <w:rPr>
          <w:rFonts w:ascii="Georgia" w:hAnsi="Georgia"/>
          <w:b/>
          <w:spacing w:val="-4"/>
          <w:w w:val="92"/>
          <w:sz w:val="14"/>
          <w:vertAlign w:val="baseline"/>
        </w:rPr>
        <w:t>0</w:t>
      </w:r>
      <w:r>
        <w:rPr>
          <w:rFonts w:ascii="Georgia" w:hAnsi="Georgia"/>
          <w:spacing w:val="-4"/>
          <w:w w:val="119"/>
          <w:sz w:val="14"/>
          <w:vertAlign w:val="baseline"/>
        </w:rPr>
        <w:t>)</w:t>
      </w:r>
      <w:r>
        <w:rPr>
          <w:rFonts w:ascii="Meiryo" w:hAnsi="Meiryo"/>
          <w:i/>
          <w:spacing w:val="-4"/>
          <w:w w:val="2"/>
          <w:sz w:val="14"/>
          <w:vertAlign w:val="baseline"/>
        </w:rPr>
        <w:t>/</w:t>
      </w:r>
      <w:r>
        <w:rPr>
          <w:rFonts w:ascii="Georgia" w:hAnsi="Georgia"/>
          <w:spacing w:val="-4"/>
          <w:w w:val="136"/>
          <w:sz w:val="14"/>
          <w:vertAlign w:val="baseline"/>
        </w:rPr>
        <w:t>=</w:t>
      </w:r>
      <w:r>
        <w:rPr>
          <w:rFonts w:ascii="Meiryo" w:hAnsi="Meiryo"/>
          <w:i/>
          <w:spacing w:val="-4"/>
          <w:w w:val="94"/>
          <w:sz w:val="14"/>
          <w:vertAlign w:val="baseline"/>
        </w:rPr>
        <w:t>$</w:t>
      </w:r>
    </w:p>
    <w:p>
      <w:pPr>
        <w:spacing w:after="0" w:line="206" w:lineRule="exact"/>
        <w:jc w:val="left"/>
        <w:rPr>
          <w:rFonts w:ascii="Meiryo" w:hAnsi="Meiryo"/>
          <w:sz w:val="14"/>
        </w:rPr>
        <w:sectPr>
          <w:type w:val="continuous"/>
          <w:pgSz w:w="11900" w:h="16840"/>
          <w:pgMar w:header="1482" w:footer="0" w:top="1600" w:bottom="280" w:left="620" w:right="1600"/>
          <w:cols w:num="2" w:equalWidth="0">
            <w:col w:w="5811" w:space="40"/>
            <w:col w:w="3829"/>
          </w:cols>
        </w:sectPr>
      </w:pPr>
    </w:p>
    <w:p>
      <w:pPr>
        <w:spacing w:line="240" w:lineRule="auto" w:before="0"/>
        <w:ind w:left="3413" w:right="0" w:firstLine="0"/>
        <w:jc w:val="left"/>
        <w:rPr>
          <w:rFonts w:ascii="Times New Roman" w:hAnsi="Times New Roman"/>
          <w:i/>
          <w:sz w:val="20"/>
        </w:rPr>
      </w:pPr>
      <w:r>
        <w:rPr>
          <w:rFonts w:ascii="Meiryo" w:hAnsi="Meiryo"/>
          <w:i/>
          <w:w w:val="105"/>
          <w:sz w:val="20"/>
        </w:rPr>
        <w:t>≤</w:t>
      </w:r>
      <w:r>
        <w:rPr>
          <w:rFonts w:ascii="Meiryo" w:hAnsi="Meiryo"/>
          <w:i/>
          <w:spacing w:val="-15"/>
          <w:w w:val="105"/>
          <w:sz w:val="20"/>
        </w:rPr>
        <w:t> </w:t>
      </w:r>
      <w:r>
        <w:rPr>
          <w:w w:val="105"/>
          <w:sz w:val="20"/>
        </w:rPr>
        <w:t>Vol</w:t>
      </w:r>
      <w:r>
        <w:rPr>
          <w:rFonts w:ascii="Arial" w:hAnsi="Arial"/>
          <w:w w:val="105"/>
          <w:position w:val="16"/>
          <w:sz w:val="20"/>
        </w:rPr>
        <w:t>¡</w:t>
      </w:r>
      <w:r>
        <w:rPr>
          <w:rFonts w:ascii="Georgia" w:hAnsi="Georgia"/>
          <w:w w:val="105"/>
          <w:sz w:val="20"/>
        </w:rPr>
        <w:t>B</w:t>
      </w:r>
      <w:r>
        <w:rPr>
          <w:rFonts w:ascii="Georgia" w:hAnsi="Georgia"/>
          <w:i/>
          <w:w w:val="105"/>
          <w:sz w:val="20"/>
          <w:vertAlign w:val="subscript"/>
        </w:rPr>
        <w:t>R</w:t>
      </w:r>
      <w:r>
        <w:rPr>
          <w:w w:val="105"/>
          <w:sz w:val="20"/>
          <w:vertAlign w:val="baseline"/>
        </w:rPr>
        <w:t>(</w:t>
      </w:r>
      <w:r>
        <w:rPr>
          <w:b/>
          <w:w w:val="105"/>
          <w:sz w:val="20"/>
          <w:vertAlign w:val="baseline"/>
        </w:rPr>
        <w:t>0</w:t>
      </w:r>
      <w:r>
        <w:rPr>
          <w:w w:val="105"/>
          <w:sz w:val="20"/>
          <w:vertAlign w:val="baseline"/>
        </w:rPr>
        <w:t>)</w:t>
      </w:r>
      <w:r>
        <w:rPr>
          <w:rFonts w:ascii="Arial" w:hAnsi="Arial"/>
          <w:w w:val="105"/>
          <w:position w:val="16"/>
          <w:sz w:val="20"/>
          <w:vertAlign w:val="baseline"/>
        </w:rPr>
        <w:t>¢</w:t>
      </w:r>
      <w:r>
        <w:rPr>
          <w:rFonts w:ascii="Arial" w:hAnsi="Arial"/>
          <w:spacing w:val="-1"/>
          <w:w w:val="105"/>
          <w:position w:val="16"/>
          <w:sz w:val="20"/>
          <w:vertAlign w:val="baseline"/>
        </w:rPr>
        <w:t> </w:t>
      </w:r>
      <w:r>
        <w:rPr>
          <w:rFonts w:ascii="Meiryo" w:hAnsi="Meiryo"/>
          <w:i/>
          <w:w w:val="105"/>
          <w:sz w:val="20"/>
          <w:vertAlign w:val="baseline"/>
        </w:rPr>
        <w:t>≤</w:t>
      </w:r>
      <w:r>
        <w:rPr>
          <w:rFonts w:ascii="Meiryo" w:hAnsi="Meiryo"/>
          <w:i/>
          <w:spacing w:val="-15"/>
          <w:w w:val="105"/>
          <w:sz w:val="20"/>
          <w:vertAlign w:val="baseline"/>
        </w:rPr>
        <w:t> </w:t>
      </w:r>
      <w:r>
        <w:rPr>
          <w:w w:val="105"/>
          <w:sz w:val="20"/>
          <w:vertAlign w:val="baseline"/>
        </w:rPr>
        <w:t>#</w:t>
      </w:r>
      <w:r>
        <w:rPr>
          <w:rFonts w:ascii="Arial" w:hAnsi="Arial"/>
          <w:w w:val="105"/>
          <w:position w:val="16"/>
          <w:sz w:val="20"/>
          <w:vertAlign w:val="baseline"/>
        </w:rPr>
        <w:t>©</w:t>
      </w:r>
      <w:r>
        <w:rPr>
          <w:b/>
          <w:w w:val="105"/>
          <w:sz w:val="20"/>
          <w:vertAlign w:val="baseline"/>
        </w:rPr>
        <w:t>v</w:t>
      </w:r>
      <w:r>
        <w:rPr>
          <w:b/>
          <w:spacing w:val="14"/>
          <w:w w:val="105"/>
          <w:sz w:val="20"/>
          <w:vertAlign w:val="baseline"/>
        </w:rPr>
        <w:t> </w:t>
      </w:r>
      <w:r>
        <w:rPr>
          <w:rFonts w:ascii="Meiryo" w:hAnsi="Meiryo"/>
          <w:i/>
          <w:w w:val="105"/>
          <w:sz w:val="20"/>
          <w:vertAlign w:val="baseline"/>
        </w:rPr>
        <w:t>∈</w:t>
      </w:r>
      <w:r>
        <w:rPr>
          <w:rFonts w:ascii="Meiryo" w:hAnsi="Meiryo"/>
          <w:i/>
          <w:spacing w:val="-15"/>
          <w:w w:val="105"/>
          <w:sz w:val="20"/>
          <w:vertAlign w:val="baseline"/>
        </w:rPr>
        <w:t> </w:t>
      </w:r>
      <w:r>
        <w:rPr>
          <w:rFonts w:ascii="Times New Roman" w:hAnsi="Times New Roman"/>
          <w:i/>
          <w:w w:val="105"/>
          <w:sz w:val="20"/>
          <w:vertAlign w:val="baseline"/>
        </w:rPr>
        <w:t>L</w:t>
      </w:r>
      <w:r>
        <w:rPr>
          <w:rFonts w:ascii="Times New Roman" w:hAnsi="Times New Roman"/>
          <w:i/>
          <w:spacing w:val="4"/>
          <w:w w:val="105"/>
          <w:sz w:val="20"/>
          <w:vertAlign w:val="baseline"/>
        </w:rPr>
        <w:t> </w:t>
      </w:r>
      <w:r>
        <w:rPr>
          <w:w w:val="105"/>
          <w:sz w:val="20"/>
          <w:vertAlign w:val="baseline"/>
        </w:rPr>
        <w:t>:</w:t>
      </w:r>
      <w:r>
        <w:rPr>
          <w:spacing w:val="11"/>
          <w:w w:val="105"/>
          <w:sz w:val="20"/>
          <w:vertAlign w:val="baseline"/>
        </w:rPr>
        <w:t> </w:t>
      </w:r>
      <w:r>
        <w:rPr>
          <w:w w:val="105"/>
          <w:sz w:val="20"/>
          <w:vertAlign w:val="baseline"/>
        </w:rPr>
        <w:t>(</w:t>
      </w:r>
      <w:r>
        <w:rPr>
          <w:rFonts w:ascii="Meiryo" w:hAnsi="Meiryo"/>
          <w:i/>
          <w:w w:val="105"/>
          <w:sz w:val="20"/>
          <w:vertAlign w:val="baseline"/>
        </w:rPr>
        <w:t>F</w:t>
      </w:r>
      <w:r>
        <w:rPr>
          <w:rFonts w:ascii="Meiryo" w:hAnsi="Meiryo"/>
          <w:i/>
          <w:spacing w:val="-5"/>
          <w:w w:val="105"/>
          <w:sz w:val="20"/>
          <w:vertAlign w:val="baseline"/>
        </w:rPr>
        <w:t> </w:t>
      </w:r>
      <w:r>
        <w:rPr>
          <w:w w:val="110"/>
          <w:sz w:val="20"/>
          <w:vertAlign w:val="baseline"/>
        </w:rPr>
        <w:t>+</w:t>
      </w:r>
      <w:r>
        <w:rPr>
          <w:spacing w:val="-3"/>
          <w:w w:val="110"/>
          <w:sz w:val="20"/>
          <w:vertAlign w:val="baseline"/>
        </w:rPr>
        <w:t> </w:t>
      </w:r>
      <w:r>
        <w:rPr>
          <w:b/>
          <w:w w:val="105"/>
          <w:sz w:val="20"/>
          <w:vertAlign w:val="baseline"/>
        </w:rPr>
        <w:t>v</w:t>
      </w:r>
      <w:r>
        <w:rPr>
          <w:w w:val="105"/>
          <w:sz w:val="20"/>
          <w:vertAlign w:val="baseline"/>
        </w:rPr>
        <w:t>)</w:t>
      </w:r>
      <w:r>
        <w:rPr>
          <w:spacing w:val="-1"/>
          <w:w w:val="10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rFonts w:ascii="Georgia" w:hAnsi="Georgia"/>
          <w:w w:val="105"/>
          <w:sz w:val="20"/>
          <w:vertAlign w:val="baseline"/>
        </w:rPr>
        <w:t>B</w:t>
      </w:r>
      <w:r>
        <w:rPr>
          <w:rFonts w:ascii="Georgia" w:hAnsi="Georgia"/>
          <w:i/>
          <w:w w:val="105"/>
          <w:sz w:val="20"/>
          <w:vertAlign w:val="subscript"/>
        </w:rPr>
        <w:t>R</w:t>
      </w:r>
      <w:r>
        <w:rPr>
          <w:w w:val="105"/>
          <w:sz w:val="20"/>
          <w:vertAlign w:val="baseline"/>
        </w:rPr>
        <w:t>(</w:t>
      </w:r>
      <w:r>
        <w:rPr>
          <w:b/>
          <w:w w:val="105"/>
          <w:sz w:val="20"/>
          <w:vertAlign w:val="baseline"/>
        </w:rPr>
        <w:t>0</w:t>
      </w:r>
      <w:r>
        <w:rPr>
          <w:w w:val="105"/>
          <w:sz w:val="20"/>
          <w:vertAlign w:val="baseline"/>
        </w:rPr>
        <w:t>)</w:t>
      </w:r>
      <w:r>
        <w:rPr>
          <w:spacing w:val="10"/>
          <w:w w:val="105"/>
          <w:sz w:val="20"/>
          <w:vertAlign w:val="baseline"/>
        </w:rPr>
        <w:t> </w:t>
      </w:r>
      <w:r>
        <w:rPr>
          <w:rFonts w:ascii="Meiryo" w:hAnsi="Meiryo"/>
          <w:i/>
          <w:w w:val="105"/>
          <w:sz w:val="20"/>
          <w:vertAlign w:val="baseline"/>
        </w:rPr>
        <w:t>/</w:t>
      </w:r>
      <w:r>
        <w:rPr>
          <w:w w:val="105"/>
          <w:sz w:val="20"/>
          <w:vertAlign w:val="baseline"/>
        </w:rPr>
        <w:t>=</w:t>
      </w:r>
      <w:r>
        <w:rPr>
          <w:spacing w:val="11"/>
          <w:w w:val="105"/>
          <w:sz w:val="20"/>
          <w:vertAlign w:val="baseline"/>
        </w:rPr>
        <w:t> </w:t>
      </w:r>
      <w:r>
        <w:rPr>
          <w:rFonts w:ascii="Meiryo" w:hAnsi="Meiryo"/>
          <w:i/>
          <w:w w:val="49"/>
          <w:sz w:val="20"/>
          <w:vertAlign w:val="baseline"/>
        </w:rPr>
        <w:t>∅</w:t>
      </w:r>
      <w:r>
        <w:rPr>
          <w:rFonts w:ascii="Arial" w:hAnsi="Arial"/>
          <w:w w:val="161"/>
          <w:position w:val="16"/>
          <w:sz w:val="20"/>
          <w:vertAlign w:val="baseline"/>
        </w:rPr>
        <w:t>}</w:t>
      </w:r>
      <w:r>
        <w:rPr>
          <w:rFonts w:ascii="Arial" w:hAnsi="Arial"/>
          <w:spacing w:val="-14"/>
          <w:w w:val="105"/>
          <w:position w:val="16"/>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spacing w:val="-2"/>
          <w:w w:val="105"/>
          <w:sz w:val="20"/>
          <w:vertAlign w:val="baseline"/>
        </w:rPr>
        <w:t>Vol(</w:t>
      </w:r>
      <w:r>
        <w:rPr>
          <w:rFonts w:ascii="Meiryo" w:hAnsi="Meiryo"/>
          <w:i/>
          <w:spacing w:val="-2"/>
          <w:w w:val="105"/>
          <w:sz w:val="20"/>
          <w:vertAlign w:val="baseline"/>
        </w:rPr>
        <w:t>F</w:t>
      </w:r>
      <w:r>
        <w:rPr>
          <w:spacing w:val="-2"/>
          <w:w w:val="105"/>
          <w:sz w:val="20"/>
          <w:vertAlign w:val="baseline"/>
        </w:rPr>
        <w:t>)</w:t>
      </w:r>
      <w:r>
        <w:rPr>
          <w:rFonts w:ascii="Times New Roman" w:hAnsi="Times New Roman"/>
          <w:i/>
          <w:spacing w:val="-2"/>
          <w:w w:val="105"/>
          <w:sz w:val="20"/>
          <w:vertAlign w:val="baseline"/>
        </w:rPr>
        <w:t>.</w:t>
      </w:r>
    </w:p>
    <w:p>
      <w:pPr>
        <w:pStyle w:val="BodyText"/>
        <w:spacing w:line="348" w:lineRule="exact" w:before="16"/>
        <w:ind w:left="2463"/>
        <w:jc w:val="both"/>
      </w:pPr>
      <w:r>
        <w:rPr/>
        <w:pict>
          <v:shape style="position:absolute;margin-left:314.167786pt;margin-top:17.942879pt;width:7.2pt;height:17.3pt;mso-position-horizontal-relative:page;mso-position-vertical-relative:paragraph;z-index:-29916160" type="#_x0000_t202" id="docshape1300" filled="false" stroked="false">
            <v:textbox inset="0,0,0,0">
              <w:txbxContent>
                <w:p>
                  <w:pPr>
                    <w:spacing w:line="304" w:lineRule="exact" w:before="0"/>
                    <w:ind w:left="0" w:right="0" w:firstLine="0"/>
                    <w:jc w:val="left"/>
                    <w:rPr>
                      <w:rFonts w:ascii="Meiryo"/>
                      <w:i/>
                      <w:sz w:val="20"/>
                    </w:rPr>
                  </w:pPr>
                  <w:r>
                    <w:rPr>
                      <w:rFonts w:ascii="Meiryo"/>
                      <w:i/>
                      <w:w w:val="125"/>
                      <w:sz w:val="20"/>
                    </w:rPr>
                    <w:t>F</w:t>
                  </w:r>
                </w:p>
              </w:txbxContent>
            </v:textbox>
            <w10:wrap type="none"/>
          </v:shape>
        </w:pict>
      </w:r>
      <w:r>
        <w:rPr/>
        <w:t>(</w:t>
      </w:r>
      <w:r>
        <w:rPr>
          <w:i/>
        </w:rPr>
        <w:t>Hint</w:t>
      </w:r>
      <w:r>
        <w:rPr/>
        <w:t>.</w:t>
      </w:r>
      <w:r>
        <w:rPr>
          <w:spacing w:val="-3"/>
        </w:rPr>
        <w:t> </w:t>
      </w:r>
      <w:r>
        <w:rPr/>
        <w:t>Proposition</w:t>
      </w:r>
      <w:r>
        <w:rPr>
          <w:spacing w:val="-4"/>
        </w:rPr>
        <w:t> </w:t>
      </w:r>
      <w:r>
        <w:rPr/>
        <w:t>6.18</w:t>
      </w:r>
      <w:r>
        <w:rPr>
          <w:spacing w:val="-3"/>
        </w:rPr>
        <w:t> </w:t>
      </w:r>
      <w:r>
        <w:rPr/>
        <w:t>says</w:t>
      </w:r>
      <w:r>
        <w:rPr>
          <w:spacing w:val="-3"/>
        </w:rPr>
        <w:t> </w:t>
      </w:r>
      <w:r>
        <w:rPr/>
        <w:t>that</w:t>
      </w:r>
      <w:r>
        <w:rPr>
          <w:spacing w:val="-3"/>
        </w:rPr>
        <w:t> </w:t>
      </w:r>
      <w:r>
        <w:rPr/>
        <w:t>the</w:t>
      </w:r>
      <w:r>
        <w:rPr>
          <w:spacing w:val="-3"/>
        </w:rPr>
        <w:t> </w:t>
      </w:r>
      <w:r>
        <w:rPr/>
        <w:t>different</w:t>
      </w:r>
      <w:r>
        <w:rPr>
          <w:spacing w:val="-3"/>
        </w:rPr>
        <w:t> </w:t>
      </w:r>
      <w:r>
        <w:rPr/>
        <w:t>translates</w:t>
      </w:r>
      <w:r>
        <w:rPr>
          <w:spacing w:val="-3"/>
        </w:rPr>
        <w:t> </w:t>
      </w:r>
      <w:r>
        <w:rPr/>
        <w:t>of</w:t>
      </w:r>
      <w:r>
        <w:rPr>
          <w:spacing w:val="-3"/>
        </w:rPr>
        <w:t> </w:t>
      </w:r>
      <w:r>
        <w:rPr>
          <w:rFonts w:ascii="Meiryo"/>
          <w:i/>
        </w:rPr>
        <w:t>F</w:t>
      </w:r>
      <w:r>
        <w:rPr>
          <w:rFonts w:ascii="Meiryo"/>
          <w:i/>
          <w:spacing w:val="-9"/>
        </w:rPr>
        <w:t> </w:t>
      </w:r>
      <w:r>
        <w:rPr/>
        <w:t>are</w:t>
      </w:r>
      <w:r>
        <w:rPr>
          <w:spacing w:val="-3"/>
        </w:rPr>
        <w:t> </w:t>
      </w:r>
      <w:r>
        <w:rPr>
          <w:spacing w:val="-2"/>
        </w:rPr>
        <w:t>disjoint.)</w:t>
      </w:r>
    </w:p>
    <w:p>
      <w:pPr>
        <w:pStyle w:val="ListParagraph"/>
        <w:numPr>
          <w:ilvl w:val="0"/>
          <w:numId w:val="171"/>
        </w:numPr>
        <w:tabs>
          <w:tab w:pos="2464" w:val="left" w:leader="none"/>
        </w:tabs>
        <w:spacing w:line="194" w:lineRule="exact" w:before="0" w:after="0"/>
        <w:ind w:left="2463" w:right="0" w:hanging="344"/>
        <w:jc w:val="both"/>
        <w:rPr>
          <w:sz w:val="20"/>
        </w:rPr>
      </w:pPr>
      <w:r>
        <w:rPr>
          <w:w w:val="105"/>
          <w:sz w:val="20"/>
        </w:rPr>
        <w:t>Prove</w:t>
      </w:r>
      <w:r>
        <w:rPr>
          <w:spacing w:val="3"/>
          <w:w w:val="105"/>
          <w:sz w:val="20"/>
        </w:rPr>
        <w:t> </w:t>
      </w:r>
      <w:r>
        <w:rPr>
          <w:w w:val="105"/>
          <w:sz w:val="20"/>
        </w:rPr>
        <w:t>that</w:t>
      </w:r>
      <w:r>
        <w:rPr>
          <w:spacing w:val="6"/>
          <w:w w:val="105"/>
          <w:sz w:val="20"/>
        </w:rPr>
        <w:t> </w:t>
      </w:r>
      <w:r>
        <w:rPr>
          <w:w w:val="105"/>
          <w:sz w:val="20"/>
        </w:rPr>
        <w:t>the</w:t>
      </w:r>
      <w:r>
        <w:rPr>
          <w:spacing w:val="5"/>
          <w:w w:val="105"/>
          <w:sz w:val="20"/>
        </w:rPr>
        <w:t> </w:t>
      </w:r>
      <w:r>
        <w:rPr>
          <w:w w:val="105"/>
          <w:sz w:val="20"/>
        </w:rPr>
        <w:t>number</w:t>
      </w:r>
      <w:r>
        <w:rPr>
          <w:spacing w:val="6"/>
          <w:w w:val="105"/>
          <w:sz w:val="20"/>
        </w:rPr>
        <w:t> </w:t>
      </w:r>
      <w:r>
        <w:rPr>
          <w:w w:val="105"/>
          <w:sz w:val="20"/>
        </w:rPr>
        <w:t>of</w:t>
      </w:r>
      <w:r>
        <w:rPr>
          <w:spacing w:val="5"/>
          <w:w w:val="105"/>
          <w:sz w:val="20"/>
        </w:rPr>
        <w:t> </w:t>
      </w:r>
      <w:r>
        <w:rPr>
          <w:w w:val="105"/>
          <w:sz w:val="20"/>
        </w:rPr>
        <w:t>translates</w:t>
      </w:r>
      <w:r>
        <w:rPr>
          <w:spacing w:val="58"/>
          <w:w w:val="110"/>
          <w:sz w:val="20"/>
        </w:rPr>
        <w:t>  </w:t>
      </w:r>
      <w:r>
        <w:rPr>
          <w:w w:val="110"/>
          <w:sz w:val="20"/>
        </w:rPr>
        <w:t>+</w:t>
      </w:r>
      <w:r>
        <w:rPr>
          <w:spacing w:val="-11"/>
          <w:w w:val="110"/>
          <w:sz w:val="20"/>
        </w:rPr>
        <w:t> </w:t>
      </w:r>
      <w:r>
        <w:rPr>
          <w:b/>
          <w:w w:val="105"/>
          <w:sz w:val="20"/>
        </w:rPr>
        <w:t>v</w:t>
      </w:r>
      <w:r>
        <w:rPr>
          <w:b/>
          <w:spacing w:val="8"/>
          <w:w w:val="105"/>
          <w:sz w:val="20"/>
        </w:rPr>
        <w:t> </w:t>
      </w:r>
      <w:r>
        <w:rPr>
          <w:w w:val="105"/>
          <w:sz w:val="20"/>
        </w:rPr>
        <w:t>that</w:t>
      </w:r>
      <w:r>
        <w:rPr>
          <w:spacing w:val="5"/>
          <w:w w:val="105"/>
          <w:sz w:val="20"/>
        </w:rPr>
        <w:t> </w:t>
      </w:r>
      <w:r>
        <w:rPr>
          <w:w w:val="105"/>
          <w:sz w:val="20"/>
        </w:rPr>
        <w:t>intersect</w:t>
      </w:r>
      <w:r>
        <w:rPr>
          <w:spacing w:val="5"/>
          <w:w w:val="105"/>
          <w:sz w:val="20"/>
        </w:rPr>
        <w:t> </w:t>
      </w:r>
      <w:r>
        <w:rPr>
          <w:rFonts w:ascii="Georgia"/>
          <w:w w:val="105"/>
          <w:sz w:val="20"/>
        </w:rPr>
        <w:t>B</w:t>
      </w:r>
      <w:r>
        <w:rPr>
          <w:rFonts w:ascii="Georgia"/>
          <w:i/>
          <w:w w:val="105"/>
          <w:sz w:val="20"/>
          <w:vertAlign w:val="subscript"/>
        </w:rPr>
        <w:t>R</w:t>
      </w:r>
      <w:r>
        <w:rPr>
          <w:w w:val="105"/>
          <w:sz w:val="20"/>
          <w:vertAlign w:val="baseline"/>
        </w:rPr>
        <w:t>(</w:t>
      </w:r>
      <w:r>
        <w:rPr>
          <w:b/>
          <w:w w:val="105"/>
          <w:sz w:val="20"/>
          <w:vertAlign w:val="baseline"/>
        </w:rPr>
        <w:t>0</w:t>
      </w:r>
      <w:r>
        <w:rPr>
          <w:w w:val="105"/>
          <w:sz w:val="20"/>
          <w:vertAlign w:val="baseline"/>
        </w:rPr>
        <w:t>)</w:t>
      </w:r>
      <w:r>
        <w:rPr>
          <w:spacing w:val="6"/>
          <w:w w:val="105"/>
          <w:sz w:val="20"/>
          <w:vertAlign w:val="baseline"/>
        </w:rPr>
        <w:t> </w:t>
      </w:r>
      <w:r>
        <w:rPr>
          <w:spacing w:val="-2"/>
          <w:w w:val="105"/>
          <w:sz w:val="20"/>
          <w:vertAlign w:val="baseline"/>
        </w:rPr>
        <w:t>without</w:t>
      </w:r>
    </w:p>
    <w:p>
      <w:pPr>
        <w:pStyle w:val="BodyText"/>
        <w:spacing w:line="244" w:lineRule="auto" w:before="5"/>
        <w:ind w:left="2463" w:right="905"/>
        <w:jc w:val="both"/>
      </w:pPr>
      <w:r>
        <w:rPr/>
        <w:pict>
          <v:shape style="position:absolute;margin-left:275.416931pt;margin-top:13.984134pt;width:7.2pt;height:17.3pt;mso-position-horizontal-relative:page;mso-position-vertical-relative:paragraph;z-index:-29915648" type="#_x0000_t202" id="docshape1301" filled="false" stroked="false">
            <v:textbox inset="0,0,0,0">
              <w:txbxContent>
                <w:p>
                  <w:pPr>
                    <w:spacing w:line="304" w:lineRule="exact" w:before="0"/>
                    <w:ind w:left="0" w:right="0" w:firstLine="0"/>
                    <w:jc w:val="left"/>
                    <w:rPr>
                      <w:rFonts w:ascii="Meiryo"/>
                      <w:i/>
                      <w:sz w:val="20"/>
                    </w:rPr>
                  </w:pPr>
                  <w:r>
                    <w:rPr>
                      <w:rFonts w:ascii="Meiryo"/>
                      <w:i/>
                      <w:w w:val="125"/>
                      <w:sz w:val="20"/>
                    </w:rPr>
                    <w:t>F</w:t>
                  </w:r>
                </w:p>
              </w:txbxContent>
            </v:textbox>
            <w10:wrap type="none"/>
          </v:shape>
        </w:pict>
      </w:r>
      <w:r>
        <w:rPr/>
        <w:t>being entirely contained within </w:t>
      </w:r>
      <w:r>
        <w:rPr>
          <w:rFonts w:ascii="Georgia"/>
        </w:rPr>
        <w:t>B</w:t>
      </w:r>
      <w:r>
        <w:rPr>
          <w:rFonts w:ascii="Georgia"/>
          <w:i/>
          <w:vertAlign w:val="subscript"/>
        </w:rPr>
        <w:t>R</w:t>
      </w:r>
      <w:r>
        <w:rPr>
          <w:vertAlign w:val="baseline"/>
        </w:rPr>
        <w:t>(</w:t>
      </w:r>
      <w:r>
        <w:rPr>
          <w:b/>
          <w:vertAlign w:val="baseline"/>
        </w:rPr>
        <w:t>0</w:t>
      </w:r>
      <w:r>
        <w:rPr>
          <w:vertAlign w:val="baseline"/>
        </w:rPr>
        <w:t>) is comparatively small compared</w:t>
      </w:r>
      <w:r>
        <w:rPr>
          <w:spacing w:val="80"/>
          <w:vertAlign w:val="baseline"/>
        </w:rPr>
        <w:t> </w:t>
      </w:r>
      <w:r>
        <w:rPr>
          <w:vertAlign w:val="baseline"/>
        </w:rPr>
        <w:t>to the number of translates</w:t>
      </w:r>
      <w:r>
        <w:rPr>
          <w:spacing w:val="80"/>
          <w:vertAlign w:val="baseline"/>
        </w:rPr>
        <w:t> </w:t>
      </w:r>
      <w:r>
        <w:rPr>
          <w:rFonts w:ascii="Georgia"/>
          <w:b/>
          <w:vertAlign w:val="subscript"/>
        </w:rPr>
        <w:t>v</w:t>
      </w:r>
      <w:r>
        <w:rPr>
          <w:rFonts w:ascii="Georgia"/>
          <w:b/>
          <w:vertAlign w:val="baseline"/>
        </w:rPr>
        <w:t> </w:t>
      </w:r>
      <w:r>
        <w:rPr>
          <w:vertAlign w:val="baseline"/>
        </w:rPr>
        <w:t>that are entirely contained within </w:t>
      </w:r>
      <w:r>
        <w:rPr>
          <w:rFonts w:ascii="Georgia"/>
          <w:vertAlign w:val="baseline"/>
        </w:rPr>
        <w:t>B</w:t>
      </w:r>
      <w:r>
        <w:rPr>
          <w:rFonts w:ascii="Georgia"/>
          <w:i/>
          <w:vertAlign w:val="subscript"/>
        </w:rPr>
        <w:t>R</w:t>
      </w:r>
      <w:r>
        <w:rPr>
          <w:vertAlign w:val="baseline"/>
        </w:rPr>
        <w:t>(</w:t>
      </w:r>
      <w:r>
        <w:rPr>
          <w:b/>
          <w:vertAlign w:val="baseline"/>
        </w:rPr>
        <w:t>0</w:t>
      </w:r>
      <w:r>
        <w:rPr>
          <w:vertAlign w:val="baseline"/>
        </w:rPr>
        <w:t>). (This is the hardest part of the proof.)</w:t>
      </w:r>
    </w:p>
    <w:p>
      <w:pPr>
        <w:pStyle w:val="ListParagraph"/>
        <w:numPr>
          <w:ilvl w:val="0"/>
          <w:numId w:val="171"/>
        </w:numPr>
        <w:tabs>
          <w:tab w:pos="2464" w:val="left" w:leader="none"/>
        </w:tabs>
        <w:spacing w:line="240" w:lineRule="auto" w:before="20" w:after="0"/>
        <w:ind w:left="2463" w:right="0" w:hanging="366"/>
        <w:jc w:val="both"/>
        <w:rPr>
          <w:sz w:val="20"/>
        </w:rPr>
      </w:pPr>
      <w:r>
        <w:rPr>
          <w:sz w:val="20"/>
        </w:rPr>
        <w:t>Use</w:t>
      </w:r>
      <w:r>
        <w:rPr>
          <w:spacing w:val="17"/>
          <w:sz w:val="20"/>
        </w:rPr>
        <w:t> </w:t>
      </w:r>
      <w:r>
        <w:rPr>
          <w:sz w:val="20"/>
        </w:rPr>
        <w:t>(b)</w:t>
      </w:r>
      <w:r>
        <w:rPr>
          <w:spacing w:val="18"/>
          <w:sz w:val="20"/>
        </w:rPr>
        <w:t> </w:t>
      </w:r>
      <w:r>
        <w:rPr>
          <w:sz w:val="20"/>
        </w:rPr>
        <w:t>and</w:t>
      </w:r>
      <w:r>
        <w:rPr>
          <w:spacing w:val="17"/>
          <w:sz w:val="20"/>
        </w:rPr>
        <w:t> </w:t>
      </w:r>
      <w:r>
        <w:rPr>
          <w:sz w:val="20"/>
        </w:rPr>
        <w:t>(c)</w:t>
      </w:r>
      <w:r>
        <w:rPr>
          <w:spacing w:val="18"/>
          <w:sz w:val="20"/>
        </w:rPr>
        <w:t> </w:t>
      </w:r>
      <w:r>
        <w:rPr>
          <w:sz w:val="20"/>
        </w:rPr>
        <w:t>to</w:t>
      </w:r>
      <w:r>
        <w:rPr>
          <w:spacing w:val="17"/>
          <w:sz w:val="20"/>
        </w:rPr>
        <w:t> </w:t>
      </w:r>
      <w:r>
        <w:rPr>
          <w:sz w:val="20"/>
        </w:rPr>
        <w:t>prove</w:t>
      </w:r>
      <w:r>
        <w:rPr>
          <w:spacing w:val="18"/>
          <w:sz w:val="20"/>
        </w:rPr>
        <w:t> </w:t>
      </w:r>
      <w:r>
        <w:rPr>
          <w:spacing w:val="-4"/>
          <w:sz w:val="20"/>
        </w:rPr>
        <w:t>that</w:t>
      </w:r>
    </w:p>
    <w:p>
      <w:pPr>
        <w:spacing w:before="43"/>
        <w:ind w:left="3212" w:right="0" w:firstLine="0"/>
        <w:jc w:val="left"/>
        <w:rPr>
          <w:rFonts w:ascii="Times New Roman" w:hAnsi="Times New Roman"/>
          <w:i/>
          <w:sz w:val="20"/>
        </w:rPr>
      </w:pPr>
      <w:r>
        <w:rPr/>
        <w:pict>
          <v:shape style="position:absolute;margin-left:214.109787pt;margin-top:26.562719pt;width:35.8pt;height:37.2pt;mso-position-horizontal-relative:page;mso-position-vertical-relative:paragraph;z-index:-29915136" type="#_x0000_t202" id="docshape1302" filled="false" stroked="false">
            <v:textbox inset="0,0,0,0">
              <w:txbxContent>
                <w:p>
                  <w:pPr>
                    <w:tabs>
                      <w:tab w:pos="624"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w w:val="105"/>
          <w:sz w:val="20"/>
        </w:rPr>
        <w:t>Vol</w:t>
      </w:r>
      <w:r>
        <w:rPr>
          <w:rFonts w:ascii="Arial" w:hAnsi="Arial"/>
          <w:w w:val="105"/>
          <w:position w:val="16"/>
          <w:sz w:val="20"/>
        </w:rPr>
        <w:t>¡</w:t>
      </w:r>
      <w:r>
        <w:rPr>
          <w:rFonts w:ascii="Georgia" w:hAnsi="Georgia"/>
          <w:w w:val="105"/>
          <w:sz w:val="20"/>
        </w:rPr>
        <w:t>B</w:t>
      </w:r>
      <w:r>
        <w:rPr>
          <w:rFonts w:ascii="Georgia" w:hAnsi="Georgia"/>
          <w:i/>
          <w:w w:val="105"/>
          <w:sz w:val="20"/>
          <w:vertAlign w:val="subscript"/>
        </w:rPr>
        <w:t>R</w:t>
      </w:r>
      <w:r>
        <w:rPr>
          <w:w w:val="105"/>
          <w:sz w:val="20"/>
          <w:vertAlign w:val="baseline"/>
        </w:rPr>
        <w:t>(</w:t>
      </w:r>
      <w:r>
        <w:rPr>
          <w:b/>
          <w:w w:val="105"/>
          <w:sz w:val="20"/>
          <w:vertAlign w:val="baseline"/>
        </w:rPr>
        <w:t>0</w:t>
      </w:r>
      <w:r>
        <w:rPr>
          <w:w w:val="105"/>
          <w:sz w:val="20"/>
          <w:vertAlign w:val="baseline"/>
        </w:rPr>
        <w:t>)</w:t>
      </w:r>
      <w:r>
        <w:rPr>
          <w:rFonts w:ascii="Arial" w:hAnsi="Arial"/>
          <w:w w:val="105"/>
          <w:position w:val="16"/>
          <w:sz w:val="20"/>
          <w:vertAlign w:val="baseline"/>
        </w:rPr>
        <w:t>¢</w:t>
      </w:r>
      <w:r>
        <w:rPr>
          <w:rFonts w:ascii="Arial" w:hAnsi="Arial"/>
          <w:spacing w:val="-1"/>
          <w:w w:val="105"/>
          <w:position w:val="16"/>
          <w:sz w:val="20"/>
          <w:vertAlign w:val="baseline"/>
        </w:rPr>
        <w:t> </w:t>
      </w:r>
      <w:r>
        <w:rPr>
          <w:w w:val="110"/>
          <w:sz w:val="20"/>
          <w:vertAlign w:val="baseline"/>
        </w:rPr>
        <w:t>=</w:t>
      </w:r>
      <w:r>
        <w:rPr>
          <w:spacing w:val="9"/>
          <w:w w:val="110"/>
          <w:sz w:val="20"/>
          <w:vertAlign w:val="baseline"/>
        </w:rPr>
        <w:t> </w:t>
      </w:r>
      <w:r>
        <w:rPr>
          <w:w w:val="105"/>
          <w:sz w:val="20"/>
          <w:vertAlign w:val="baseline"/>
        </w:rPr>
        <w:t>#</w:t>
      </w:r>
      <w:r>
        <w:rPr>
          <w:rFonts w:ascii="Arial" w:hAnsi="Arial"/>
          <w:w w:val="105"/>
          <w:position w:val="16"/>
          <w:sz w:val="20"/>
          <w:vertAlign w:val="baseline"/>
        </w:rPr>
        <w:t>¡</w:t>
      </w:r>
      <w:r>
        <w:rPr>
          <w:rFonts w:ascii="Georgia" w:hAnsi="Georgia"/>
          <w:w w:val="105"/>
          <w:sz w:val="20"/>
          <w:vertAlign w:val="baseline"/>
        </w:rPr>
        <w:t>B</w:t>
      </w:r>
      <w:r>
        <w:rPr>
          <w:rFonts w:ascii="Georgia" w:hAnsi="Georgia"/>
          <w:i/>
          <w:w w:val="105"/>
          <w:sz w:val="20"/>
          <w:vertAlign w:val="subscript"/>
        </w:rPr>
        <w:t>R</w:t>
      </w:r>
      <w:r>
        <w:rPr>
          <w:w w:val="105"/>
          <w:sz w:val="20"/>
          <w:vertAlign w:val="baseline"/>
        </w:rPr>
        <w:t>(</w:t>
      </w:r>
      <w:r>
        <w:rPr>
          <w:b/>
          <w:w w:val="105"/>
          <w:sz w:val="20"/>
          <w:vertAlign w:val="baseline"/>
        </w:rPr>
        <w:t>0</w:t>
      </w:r>
      <w:r>
        <w:rPr>
          <w:w w:val="105"/>
          <w:sz w:val="20"/>
          <w:vertAlign w:val="baseline"/>
        </w:rPr>
        <w:t>) </w:t>
      </w:r>
      <w:r>
        <w:rPr>
          <w:rFonts w:ascii="Meiryo" w:hAnsi="Meiryo"/>
          <w:i/>
          <w:w w:val="105"/>
          <w:sz w:val="20"/>
          <w:vertAlign w:val="baseline"/>
        </w:rPr>
        <w:t>∩</w:t>
      </w:r>
      <w:r>
        <w:rPr>
          <w:rFonts w:ascii="Meiryo" w:hAnsi="Meiryo"/>
          <w:i/>
          <w:spacing w:val="-25"/>
          <w:w w:val="105"/>
          <w:sz w:val="20"/>
          <w:vertAlign w:val="baseline"/>
        </w:rPr>
        <w:t> </w:t>
      </w:r>
      <w:r>
        <w:rPr>
          <w:rFonts w:ascii="Times New Roman" w:hAnsi="Times New Roman"/>
          <w:i/>
          <w:w w:val="105"/>
          <w:sz w:val="20"/>
          <w:vertAlign w:val="baseline"/>
        </w:rPr>
        <w:t>L</w:t>
      </w:r>
      <w:r>
        <w:rPr>
          <w:rFonts w:ascii="Arial" w:hAnsi="Arial"/>
          <w:w w:val="105"/>
          <w:position w:val="16"/>
          <w:sz w:val="20"/>
          <w:vertAlign w:val="baseline"/>
        </w:rPr>
        <w:t>¢</w:t>
      </w:r>
      <w:r>
        <w:rPr>
          <w:rFonts w:ascii="Arial" w:hAnsi="Arial"/>
          <w:spacing w:val="-13"/>
          <w:w w:val="105"/>
          <w:position w:val="16"/>
          <w:sz w:val="20"/>
          <w:vertAlign w:val="baseline"/>
        </w:rPr>
        <w:t> </w:t>
      </w:r>
      <w:r>
        <w:rPr>
          <w:rFonts w:ascii="Meiryo" w:hAnsi="Meiryo"/>
          <w:i/>
          <w:w w:val="105"/>
          <w:sz w:val="20"/>
          <w:vertAlign w:val="baseline"/>
        </w:rPr>
        <w:t>·</w:t>
      </w:r>
      <w:r>
        <w:rPr>
          <w:rFonts w:ascii="Meiryo" w:hAnsi="Meiryo"/>
          <w:i/>
          <w:spacing w:val="-25"/>
          <w:w w:val="105"/>
          <w:sz w:val="20"/>
          <w:vertAlign w:val="baseline"/>
        </w:rPr>
        <w:t> </w:t>
      </w:r>
      <w:r>
        <w:rPr>
          <w:w w:val="105"/>
          <w:sz w:val="20"/>
          <w:vertAlign w:val="baseline"/>
        </w:rPr>
        <w:t>Vol(</w:t>
      </w:r>
      <w:r>
        <w:rPr>
          <w:rFonts w:ascii="Meiryo" w:hAnsi="Meiryo"/>
          <w:i/>
          <w:w w:val="105"/>
          <w:sz w:val="20"/>
          <w:vertAlign w:val="baseline"/>
        </w:rPr>
        <w:t>F</w:t>
      </w:r>
      <w:r>
        <w:rPr>
          <w:w w:val="105"/>
          <w:sz w:val="20"/>
          <w:vertAlign w:val="baseline"/>
        </w:rPr>
        <w:t>)</w:t>
      </w:r>
      <w:r>
        <w:rPr>
          <w:spacing w:val="-2"/>
          <w:w w:val="110"/>
          <w:sz w:val="20"/>
          <w:vertAlign w:val="baseline"/>
        </w:rPr>
        <w:t> </w:t>
      </w:r>
      <w:r>
        <w:rPr>
          <w:w w:val="110"/>
          <w:sz w:val="20"/>
          <w:vertAlign w:val="baseline"/>
        </w:rPr>
        <w:t>+</w:t>
      </w:r>
      <w:r>
        <w:rPr>
          <w:spacing w:val="-2"/>
          <w:w w:val="110"/>
          <w:sz w:val="20"/>
          <w:vertAlign w:val="baseline"/>
        </w:rPr>
        <w:t> </w:t>
      </w:r>
      <w:r>
        <w:rPr>
          <w:w w:val="105"/>
          <w:sz w:val="20"/>
          <w:vertAlign w:val="baseline"/>
        </w:rPr>
        <w:t>(smaller</w:t>
      </w:r>
      <w:r>
        <w:rPr>
          <w:spacing w:val="23"/>
          <w:w w:val="105"/>
          <w:sz w:val="20"/>
          <w:vertAlign w:val="baseline"/>
        </w:rPr>
        <w:t> </w:t>
      </w:r>
      <w:r>
        <w:rPr>
          <w:spacing w:val="-2"/>
          <w:w w:val="105"/>
          <w:sz w:val="20"/>
          <w:vertAlign w:val="baseline"/>
        </w:rPr>
        <w:t>term)</w:t>
      </w:r>
      <w:r>
        <w:rPr>
          <w:rFonts w:ascii="Times New Roman" w:hAnsi="Times New Roman"/>
          <w:i/>
          <w:spacing w:val="-2"/>
          <w:w w:val="105"/>
          <w:sz w:val="20"/>
          <w:vertAlign w:val="baseline"/>
        </w:rPr>
        <w:t>.</w:t>
      </w:r>
    </w:p>
    <w:p>
      <w:pPr>
        <w:pStyle w:val="BodyText"/>
        <w:spacing w:before="68"/>
        <w:ind w:left="2463"/>
        <w:jc w:val="both"/>
      </w:pPr>
      <w:r>
        <w:rPr/>
        <w:t>Divide</w:t>
      </w:r>
      <w:r>
        <w:rPr>
          <w:spacing w:val="23"/>
        </w:rPr>
        <w:t> </w:t>
      </w:r>
      <w:r>
        <w:rPr/>
        <w:t>by</w:t>
      </w:r>
      <w:r>
        <w:rPr>
          <w:spacing w:val="24"/>
        </w:rPr>
        <w:t> </w:t>
      </w:r>
      <w:r>
        <w:rPr/>
        <w:t>Vol</w:t>
      </w:r>
      <w:r>
        <w:rPr>
          <w:spacing w:val="49"/>
        </w:rPr>
        <w:t> </w:t>
      </w:r>
      <w:r>
        <w:rPr>
          <w:rFonts w:ascii="Georgia" w:hAnsi="Georgia"/>
        </w:rPr>
        <w:t>B</w:t>
      </w:r>
      <w:r>
        <w:rPr>
          <w:rFonts w:ascii="Georgia" w:hAnsi="Georgia"/>
          <w:i/>
          <w:vertAlign w:val="subscript"/>
        </w:rPr>
        <w:t>R</w:t>
      </w:r>
      <w:r>
        <w:rPr>
          <w:vertAlign w:val="baseline"/>
        </w:rPr>
        <w:t>(</w:t>
      </w:r>
      <w:r>
        <w:rPr>
          <w:b/>
          <w:vertAlign w:val="baseline"/>
        </w:rPr>
        <w:t>0</w:t>
      </w:r>
      <w:r>
        <w:rPr>
          <w:vertAlign w:val="baseline"/>
        </w:rPr>
        <w:t>)</w:t>
      </w:r>
      <w:r>
        <w:rPr>
          <w:spacing w:val="36"/>
          <w:vertAlign w:val="baseline"/>
        </w:rPr>
        <w:t>  </w:t>
      </w:r>
      <w:r>
        <w:rPr>
          <w:vertAlign w:val="baseline"/>
        </w:rPr>
        <w:t>and</w:t>
      </w:r>
      <w:r>
        <w:rPr>
          <w:spacing w:val="25"/>
          <w:vertAlign w:val="baseline"/>
        </w:rPr>
        <w:t> </w:t>
      </w:r>
      <w:r>
        <w:rPr>
          <w:vertAlign w:val="baseline"/>
        </w:rPr>
        <w:t>let</w:t>
      </w:r>
      <w:r>
        <w:rPr>
          <w:spacing w:val="24"/>
          <w:vertAlign w:val="baseline"/>
        </w:rPr>
        <w:t> </w:t>
      </w:r>
      <w:r>
        <w:rPr>
          <w:rFonts w:ascii="Times New Roman" w:hAnsi="Times New Roman"/>
          <w:i/>
          <w:vertAlign w:val="baseline"/>
        </w:rPr>
        <w:t>R</w:t>
      </w:r>
      <w:r>
        <w:rPr>
          <w:rFonts w:ascii="Times New Roman" w:hAnsi="Times New Roman"/>
          <w:i/>
          <w:spacing w:val="7"/>
          <w:vertAlign w:val="baseline"/>
        </w:rPr>
        <w:t> </w:t>
      </w:r>
      <w:r>
        <w:rPr>
          <w:rFonts w:ascii="Meiryo" w:hAnsi="Meiryo"/>
          <w:i/>
          <w:vertAlign w:val="baseline"/>
        </w:rPr>
        <w:t>→</w:t>
      </w:r>
      <w:r>
        <w:rPr>
          <w:rFonts w:ascii="Meiryo" w:hAnsi="Meiryo"/>
          <w:i/>
          <w:spacing w:val="-11"/>
          <w:vertAlign w:val="baseline"/>
        </w:rPr>
        <w:t> </w:t>
      </w:r>
      <w:r>
        <w:rPr>
          <w:rFonts w:ascii="Meiryo" w:hAnsi="Meiryo"/>
          <w:i/>
          <w:vertAlign w:val="baseline"/>
        </w:rPr>
        <w:t>∞</w:t>
      </w:r>
      <w:r>
        <w:rPr>
          <w:rFonts w:ascii="Meiryo" w:hAnsi="Meiryo"/>
          <w:i/>
          <w:spacing w:val="-1"/>
          <w:vertAlign w:val="baseline"/>
        </w:rPr>
        <w:t> </w:t>
      </w:r>
      <w:r>
        <w:rPr>
          <w:vertAlign w:val="baseline"/>
        </w:rPr>
        <w:t>to</w:t>
      </w:r>
      <w:r>
        <w:rPr>
          <w:spacing w:val="24"/>
          <w:vertAlign w:val="baseline"/>
        </w:rPr>
        <w:t> </w:t>
      </w:r>
      <w:r>
        <w:rPr>
          <w:vertAlign w:val="baseline"/>
        </w:rPr>
        <w:t>complete</w:t>
      </w:r>
      <w:r>
        <w:rPr>
          <w:spacing w:val="24"/>
          <w:vertAlign w:val="baseline"/>
        </w:rPr>
        <w:t> </w:t>
      </w:r>
      <w:r>
        <w:rPr>
          <w:vertAlign w:val="baseline"/>
        </w:rPr>
        <w:t>the</w:t>
      </w:r>
      <w:r>
        <w:rPr>
          <w:spacing w:val="23"/>
          <w:vertAlign w:val="baseline"/>
        </w:rPr>
        <w:t> </w:t>
      </w:r>
      <w:r>
        <w:rPr>
          <w:vertAlign w:val="baseline"/>
        </w:rPr>
        <w:t>proof</w:t>
      </w:r>
      <w:r>
        <w:rPr>
          <w:spacing w:val="24"/>
          <w:vertAlign w:val="baseline"/>
        </w:rPr>
        <w:t> </w:t>
      </w:r>
      <w:r>
        <w:rPr>
          <w:vertAlign w:val="baseline"/>
        </w:rPr>
        <w:t>of</w:t>
      </w:r>
      <w:r>
        <w:rPr>
          <w:spacing w:val="39"/>
          <w:vertAlign w:val="baseline"/>
        </w:rPr>
        <w:t> </w:t>
      </w:r>
      <w:r>
        <w:rPr>
          <w:spacing w:val="-2"/>
          <w:vertAlign w:val="baseline"/>
        </w:rPr>
        <w:t>(6.62).</w:t>
      </w:r>
    </w:p>
    <w:p>
      <w:pPr>
        <w:spacing w:before="57"/>
        <w:ind w:left="2075" w:right="0" w:firstLine="0"/>
        <w:jc w:val="left"/>
        <w:rPr>
          <w:sz w:val="20"/>
        </w:rPr>
      </w:pPr>
      <w:r>
        <w:rPr/>
        <w:pict>
          <v:line style="position:absolute;mso-position-horizontal-relative:page;mso-position-vertical-relative:paragraph;z-index:16443904" from="134.767578pt,13.752351pt" to="243.748087pt,13.752351pt" stroked="true" strokeweight=".400112pt" strokecolor="#000000">
            <v:stroke dashstyle="solid"/>
            <w10:wrap type="none"/>
          </v:line>
        </w:pict>
      </w:r>
      <w:r>
        <w:rPr>
          <w:rFonts w:ascii="Georgia"/>
          <w:i/>
          <w:spacing w:val="-2"/>
          <w:sz w:val="20"/>
        </w:rPr>
        <w:t>Solution</w:t>
      </w:r>
      <w:r>
        <w:rPr>
          <w:rFonts w:ascii="Georgia"/>
          <w:i/>
          <w:spacing w:val="5"/>
          <w:sz w:val="20"/>
        </w:rPr>
        <w:t> </w:t>
      </w:r>
      <w:r>
        <w:rPr>
          <w:rFonts w:ascii="Georgia"/>
          <w:i/>
          <w:spacing w:val="-2"/>
          <w:sz w:val="20"/>
        </w:rPr>
        <w:t>to</w:t>
      </w:r>
      <w:r>
        <w:rPr>
          <w:rFonts w:ascii="Georgia"/>
          <w:i/>
          <w:spacing w:val="6"/>
          <w:sz w:val="20"/>
        </w:rPr>
        <w:t> </w:t>
      </w:r>
      <w:r>
        <w:rPr>
          <w:rFonts w:ascii="Georgia"/>
          <w:i/>
          <w:spacing w:val="-2"/>
          <w:sz w:val="20"/>
        </w:rPr>
        <w:t>Exercise</w:t>
      </w:r>
      <w:r>
        <w:rPr>
          <w:rFonts w:ascii="Georgia"/>
          <w:i/>
          <w:spacing w:val="16"/>
          <w:sz w:val="20"/>
        </w:rPr>
        <w:t> </w:t>
      </w:r>
      <w:r>
        <w:rPr>
          <w:spacing w:val="-4"/>
          <w:sz w:val="20"/>
        </w:rPr>
        <w:t>6.15.</w:t>
      </w:r>
    </w:p>
    <w:p>
      <w:pPr>
        <w:spacing w:before="5"/>
        <w:ind w:left="2374" w:right="0" w:firstLine="0"/>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spacing w:after="0"/>
        <w:jc w:val="both"/>
        <w:rPr>
          <w:sz w:val="20"/>
        </w:rPr>
        <w:sectPr>
          <w:type w:val="continuous"/>
          <w:pgSz w:w="11900" w:h="16840"/>
          <w:pgMar w:header="1482" w:footer="0" w:top="1600" w:bottom="280" w:left="620" w:right="1600"/>
        </w:sectPr>
      </w:pPr>
    </w:p>
    <w:p>
      <w:pPr>
        <w:pStyle w:val="BodyText"/>
        <w:spacing w:before="8"/>
        <w:rPr>
          <w:i/>
          <w:sz w:val="11"/>
        </w:rPr>
      </w:pPr>
    </w:p>
    <w:p>
      <w:pPr>
        <w:pStyle w:val="ListParagraph"/>
        <w:numPr>
          <w:ilvl w:val="1"/>
          <w:numId w:val="164"/>
        </w:numPr>
        <w:tabs>
          <w:tab w:pos="2653" w:val="left" w:leader="none"/>
        </w:tabs>
        <w:spacing w:line="244" w:lineRule="auto" w:before="95" w:after="0"/>
        <w:ind w:left="2075" w:right="907" w:firstLine="0"/>
        <w:jc w:val="both"/>
        <w:rPr>
          <w:sz w:val="20"/>
        </w:rPr>
      </w:pPr>
      <w:r>
        <w:rPr/>
        <w:pict>
          <v:shape style="position:absolute;margin-left:423.588409pt;margin-top:6.947758pt;width:7.8pt;height:17.3pt;mso-position-horizontal-relative:page;mso-position-vertical-relative:paragraph;z-index:-29907456" type="#_x0000_t202" id="docshape1303"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A</w:t>
      </w:r>
      <w:r>
        <w:rPr>
          <w:w w:val="105"/>
          <w:sz w:val="20"/>
        </w:rPr>
        <w:t> lattice</w:t>
      </w:r>
      <w:r>
        <w:rPr>
          <w:w w:val="105"/>
          <w:sz w:val="20"/>
        </w:rPr>
        <w:t> </w:t>
      </w:r>
      <w:r>
        <w:rPr>
          <w:rFonts w:ascii="Times New Roman"/>
          <w:i/>
          <w:w w:val="105"/>
          <w:sz w:val="20"/>
        </w:rPr>
        <w:t>L</w:t>
      </w:r>
      <w:r>
        <w:rPr>
          <w:rFonts w:ascii="Times New Roman"/>
          <w:i/>
          <w:w w:val="105"/>
          <w:sz w:val="20"/>
        </w:rPr>
        <w:t> </w:t>
      </w:r>
      <w:r>
        <w:rPr>
          <w:w w:val="105"/>
          <w:sz w:val="20"/>
        </w:rPr>
        <w:t>of</w:t>
      </w:r>
      <w:r>
        <w:rPr>
          <w:w w:val="105"/>
          <w:sz w:val="20"/>
        </w:rPr>
        <w:t> dimension</w:t>
      </w:r>
      <w:r>
        <w:rPr>
          <w:w w:val="105"/>
          <w:sz w:val="20"/>
        </w:rPr>
        <w:t> </w:t>
      </w:r>
      <w:r>
        <w:rPr>
          <w:rFonts w:ascii="Times New Roman"/>
          <w:i/>
          <w:w w:val="105"/>
          <w:sz w:val="20"/>
        </w:rPr>
        <w:t>n </w:t>
      </w:r>
      <w:r>
        <w:rPr>
          <w:w w:val="110"/>
          <w:sz w:val="20"/>
        </w:rPr>
        <w:t>=</w:t>
      </w:r>
      <w:r>
        <w:rPr>
          <w:w w:val="110"/>
          <w:sz w:val="20"/>
        </w:rPr>
        <w:t> </w:t>
      </w:r>
      <w:r>
        <w:rPr>
          <w:w w:val="105"/>
          <w:sz w:val="20"/>
        </w:rPr>
        <w:t>251</w:t>
      </w:r>
      <w:r>
        <w:rPr>
          <w:w w:val="105"/>
          <w:sz w:val="20"/>
        </w:rPr>
        <w:t> has</w:t>
      </w:r>
      <w:r>
        <w:rPr>
          <w:w w:val="105"/>
          <w:sz w:val="20"/>
        </w:rPr>
        <w:t> determinant</w:t>
      </w:r>
      <w:r>
        <w:rPr>
          <w:w w:val="105"/>
          <w:sz w:val="20"/>
        </w:rPr>
        <w:t> det(</w:t>
      </w:r>
      <w:r>
        <w:rPr>
          <w:rFonts w:ascii="Times New Roman"/>
          <w:i/>
          <w:w w:val="105"/>
          <w:sz w:val="20"/>
        </w:rPr>
        <w:t>L</w:t>
      </w:r>
      <w:r>
        <w:rPr>
          <w:w w:val="105"/>
          <w:sz w:val="20"/>
        </w:rPr>
        <w:t>)</w:t>
      </w:r>
      <w:r>
        <w:rPr>
          <w:spacing w:val="80"/>
          <w:w w:val="105"/>
          <w:sz w:val="20"/>
        </w:rPr>
        <w:t> </w:t>
      </w:r>
      <w:r>
        <w:rPr>
          <w:w w:val="105"/>
          <w:sz w:val="20"/>
        </w:rPr>
        <w:t>2</w:t>
      </w:r>
      <w:r>
        <w:rPr>
          <w:rFonts w:ascii="Georgia"/>
          <w:w w:val="105"/>
          <w:position w:val="7"/>
          <w:sz w:val="14"/>
        </w:rPr>
        <w:t>2251</w:t>
      </w:r>
      <w:r>
        <w:rPr>
          <w:rFonts w:ascii="Georgia"/>
          <w:i/>
          <w:w w:val="105"/>
          <w:position w:val="7"/>
          <w:sz w:val="14"/>
        </w:rPr>
        <w:t>.</w:t>
      </w:r>
      <w:r>
        <w:rPr>
          <w:rFonts w:ascii="Georgia"/>
          <w:w w:val="105"/>
          <w:position w:val="7"/>
          <w:sz w:val="14"/>
        </w:rPr>
        <w:t>58</w:t>
      </w:r>
      <w:r>
        <w:rPr>
          <w:w w:val="105"/>
          <w:sz w:val="20"/>
        </w:rPr>
        <w:t>. </w:t>
      </w:r>
      <w:r>
        <w:rPr>
          <w:spacing w:val="-2"/>
          <w:w w:val="105"/>
          <w:sz w:val="20"/>
        </w:rPr>
        <w:t>With</w:t>
      </w:r>
      <w:r>
        <w:rPr>
          <w:spacing w:val="-3"/>
          <w:w w:val="105"/>
          <w:sz w:val="20"/>
        </w:rPr>
        <w:t> </w:t>
      </w:r>
      <w:r>
        <w:rPr>
          <w:spacing w:val="-2"/>
          <w:w w:val="105"/>
          <w:sz w:val="20"/>
        </w:rPr>
        <w:t>no</w:t>
      </w:r>
      <w:r>
        <w:rPr>
          <w:spacing w:val="-3"/>
          <w:w w:val="105"/>
          <w:sz w:val="20"/>
        </w:rPr>
        <w:t> </w:t>
      </w:r>
      <w:r>
        <w:rPr>
          <w:spacing w:val="-2"/>
          <w:w w:val="105"/>
          <w:sz w:val="20"/>
        </w:rPr>
        <w:t>further</w:t>
      </w:r>
      <w:r>
        <w:rPr>
          <w:spacing w:val="-3"/>
          <w:w w:val="105"/>
          <w:sz w:val="20"/>
        </w:rPr>
        <w:t> </w:t>
      </w:r>
      <w:r>
        <w:rPr>
          <w:spacing w:val="-2"/>
          <w:w w:val="105"/>
          <w:sz w:val="20"/>
        </w:rPr>
        <w:t>information,</w:t>
      </w:r>
      <w:r>
        <w:rPr>
          <w:spacing w:val="-3"/>
          <w:w w:val="105"/>
          <w:sz w:val="20"/>
        </w:rPr>
        <w:t> </w:t>
      </w:r>
      <w:r>
        <w:rPr>
          <w:spacing w:val="-2"/>
          <w:w w:val="105"/>
          <w:sz w:val="20"/>
        </w:rPr>
        <w:t>approximately</w:t>
      </w:r>
      <w:r>
        <w:rPr>
          <w:spacing w:val="-3"/>
          <w:w w:val="105"/>
          <w:sz w:val="20"/>
        </w:rPr>
        <w:t> </w:t>
      </w:r>
      <w:r>
        <w:rPr>
          <w:spacing w:val="-2"/>
          <w:w w:val="105"/>
          <w:sz w:val="20"/>
        </w:rPr>
        <w:t>how</w:t>
      </w:r>
      <w:r>
        <w:rPr>
          <w:spacing w:val="-3"/>
          <w:w w:val="105"/>
          <w:sz w:val="20"/>
        </w:rPr>
        <w:t> </w:t>
      </w:r>
      <w:r>
        <w:rPr>
          <w:spacing w:val="-2"/>
          <w:w w:val="105"/>
          <w:sz w:val="20"/>
        </w:rPr>
        <w:t>large</w:t>
      </w:r>
      <w:r>
        <w:rPr>
          <w:spacing w:val="-3"/>
          <w:w w:val="105"/>
          <w:sz w:val="20"/>
        </w:rPr>
        <w:t> </w:t>
      </w:r>
      <w:r>
        <w:rPr>
          <w:spacing w:val="-2"/>
          <w:w w:val="105"/>
          <w:sz w:val="20"/>
        </w:rPr>
        <w:t>would</w:t>
      </w:r>
      <w:r>
        <w:rPr>
          <w:spacing w:val="-3"/>
          <w:w w:val="105"/>
          <w:sz w:val="20"/>
        </w:rPr>
        <w:t> </w:t>
      </w:r>
      <w:r>
        <w:rPr>
          <w:spacing w:val="-2"/>
          <w:w w:val="105"/>
          <w:sz w:val="20"/>
        </w:rPr>
        <w:t>you</w:t>
      </w:r>
      <w:r>
        <w:rPr>
          <w:spacing w:val="-3"/>
          <w:w w:val="105"/>
          <w:sz w:val="20"/>
        </w:rPr>
        <w:t> </w:t>
      </w:r>
      <w:r>
        <w:rPr>
          <w:spacing w:val="-2"/>
          <w:w w:val="105"/>
          <w:sz w:val="20"/>
        </w:rPr>
        <w:t>expect</w:t>
      </w:r>
      <w:r>
        <w:rPr>
          <w:spacing w:val="-3"/>
          <w:w w:val="105"/>
          <w:sz w:val="20"/>
        </w:rPr>
        <w:t> </w:t>
      </w:r>
      <w:r>
        <w:rPr>
          <w:spacing w:val="-2"/>
          <w:w w:val="105"/>
          <w:sz w:val="20"/>
        </w:rPr>
        <w:t>the </w:t>
      </w:r>
      <w:r>
        <w:rPr>
          <w:w w:val="105"/>
          <w:sz w:val="20"/>
        </w:rPr>
        <w:t>shortest</w:t>
      </w:r>
      <w:r>
        <w:rPr>
          <w:w w:val="105"/>
          <w:sz w:val="20"/>
        </w:rPr>
        <w:t> nonzero</w:t>
      </w:r>
      <w:r>
        <w:rPr>
          <w:w w:val="105"/>
          <w:sz w:val="20"/>
        </w:rPr>
        <w:t> vector</w:t>
      </w:r>
      <w:r>
        <w:rPr>
          <w:w w:val="105"/>
          <w:sz w:val="20"/>
        </w:rPr>
        <w:t> to</w:t>
      </w:r>
      <w:r>
        <w:rPr>
          <w:w w:val="105"/>
          <w:sz w:val="20"/>
        </w:rPr>
        <w:t> be?</w:t>
      </w:r>
    </w:p>
    <w:p>
      <w:pPr>
        <w:spacing w:before="16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6.16</w:t>
      </w:r>
      <w:r>
        <w:rPr>
          <w:spacing w:val="-4"/>
          <w:sz w:val="20"/>
        </w:rPr>
        <w:t>.</w:t>
      </w:r>
    </w:p>
    <w:p>
      <w:pPr>
        <w:pStyle w:val="BodyText"/>
        <w:spacing w:before="5"/>
        <w:ind w:left="2374"/>
      </w:pPr>
      <w:r>
        <w:rPr/>
        <w:t>The</w:t>
      </w:r>
      <w:r>
        <w:rPr>
          <w:spacing w:val="6"/>
        </w:rPr>
        <w:t> </w:t>
      </w:r>
      <w:r>
        <w:rPr/>
        <w:t>Gaussian</w:t>
      </w:r>
      <w:r>
        <w:rPr>
          <w:spacing w:val="6"/>
        </w:rPr>
        <w:t> </w:t>
      </w:r>
      <w:r>
        <w:rPr/>
        <w:t>heuristic</w:t>
      </w:r>
      <w:r>
        <w:rPr>
          <w:spacing w:val="6"/>
        </w:rPr>
        <w:t> </w:t>
      </w:r>
      <w:r>
        <w:rPr/>
        <w:t>(6.21)</w:t>
      </w:r>
      <w:r>
        <w:rPr>
          <w:spacing w:val="6"/>
        </w:rPr>
        <w:t> </w:t>
      </w:r>
      <w:r>
        <w:rPr/>
        <w:t>predicts</w:t>
      </w:r>
      <w:r>
        <w:rPr>
          <w:spacing w:val="7"/>
        </w:rPr>
        <w:t> </w:t>
      </w:r>
      <w:r>
        <w:rPr/>
        <w:t>that</w:t>
      </w:r>
      <w:r>
        <w:rPr>
          <w:spacing w:val="6"/>
        </w:rPr>
        <w:t> </w:t>
      </w:r>
      <w:r>
        <w:rPr/>
        <w:t>the</w:t>
      </w:r>
      <w:r>
        <w:rPr>
          <w:spacing w:val="6"/>
        </w:rPr>
        <w:t> </w:t>
      </w:r>
      <w:r>
        <w:rPr/>
        <w:t>shortest</w:t>
      </w:r>
      <w:r>
        <w:rPr>
          <w:spacing w:val="6"/>
        </w:rPr>
        <w:t> </w:t>
      </w:r>
      <w:r>
        <w:rPr/>
        <w:t>nonzero</w:t>
      </w:r>
      <w:r>
        <w:rPr>
          <w:spacing w:val="7"/>
        </w:rPr>
        <w:t> </w:t>
      </w:r>
      <w:r>
        <w:rPr/>
        <w:t>vector</w:t>
      </w:r>
      <w:r>
        <w:rPr>
          <w:spacing w:val="6"/>
        </w:rPr>
        <w:t> </w:t>
      </w:r>
      <w:r>
        <w:rPr>
          <w:spacing w:val="-5"/>
        </w:rPr>
        <w:t>in</w:t>
      </w:r>
    </w:p>
    <w:p>
      <w:pPr>
        <w:pStyle w:val="BodyText"/>
        <w:spacing w:before="5"/>
        <w:ind w:left="2075"/>
      </w:pPr>
      <w:r>
        <w:rPr>
          <w:rFonts w:ascii="Times New Roman"/>
          <w:i/>
          <w:w w:val="105"/>
        </w:rPr>
        <w:t>L</w:t>
      </w:r>
      <w:r>
        <w:rPr>
          <w:rFonts w:ascii="Times New Roman"/>
          <w:i/>
          <w:spacing w:val="1"/>
          <w:w w:val="105"/>
        </w:rPr>
        <w:t> </w:t>
      </w:r>
      <w:r>
        <w:rPr>
          <w:w w:val="105"/>
        </w:rPr>
        <w:t>has</w:t>
      </w:r>
      <w:r>
        <w:rPr>
          <w:spacing w:val="6"/>
          <w:w w:val="105"/>
        </w:rPr>
        <w:t> </w:t>
      </w:r>
      <w:r>
        <w:rPr>
          <w:w w:val="105"/>
        </w:rPr>
        <w:t>length</w:t>
      </w:r>
      <w:r>
        <w:rPr>
          <w:spacing w:val="8"/>
          <w:w w:val="105"/>
        </w:rPr>
        <w:t> </w:t>
      </w:r>
      <w:r>
        <w:rPr>
          <w:spacing w:val="-2"/>
          <w:w w:val="105"/>
        </w:rPr>
        <w:t>approximately</w:t>
      </w:r>
    </w:p>
    <w:p>
      <w:pPr>
        <w:spacing w:before="45"/>
        <w:ind w:left="1817" w:right="652" w:firstLine="0"/>
        <w:jc w:val="center"/>
        <w:rPr>
          <w:rFonts w:ascii="Times New Roman" w:hAnsi="Times New Roman"/>
          <w:i/>
          <w:sz w:val="20"/>
        </w:rPr>
      </w:pPr>
      <w:r>
        <w:rPr/>
        <w:pict>
          <v:line style="position:absolute;mso-position-horizontal-relative:page;mso-position-vertical-relative:paragraph;z-index:-29912576" from="268.92514pt,11.335731pt" to="286.970192pt,11.335731pt" stroked="true" strokeweight=".400112pt" strokecolor="#000000">
            <v:stroke dashstyle="solid"/>
            <w10:wrap type="none"/>
          </v:line>
        </w:pict>
      </w:r>
      <w:r>
        <w:rPr/>
        <w:pict>
          <v:shape style="position:absolute;margin-left:270.115448pt;margin-top:23.307838pt;width:15.7pt;height:12.15pt;mso-position-horizontal-relative:page;mso-position-vertical-relative:paragraph;z-index:-29906944" type="#_x0000_t202" id="docshape1304" filled="false" stroked="false">
            <v:textbox inset="0,0,0,0">
              <w:txbxContent>
                <w:p>
                  <w:pPr>
                    <w:spacing w:before="3"/>
                    <w:ind w:left="0" w:right="0" w:firstLine="0"/>
                    <w:jc w:val="left"/>
                    <w:rPr>
                      <w:rFonts w:ascii="Times New Roman" w:hAnsi="Times New Roman"/>
                      <w:i/>
                      <w:sz w:val="20"/>
                    </w:rPr>
                  </w:pPr>
                  <w:r>
                    <w:rPr>
                      <w:spacing w:val="-5"/>
                      <w:sz w:val="20"/>
                    </w:rPr>
                    <w:t>2</w:t>
                  </w:r>
                  <w:r>
                    <w:rPr>
                      <w:rFonts w:ascii="Times New Roman" w:hAnsi="Times New Roman"/>
                      <w:i/>
                      <w:spacing w:val="-5"/>
                      <w:sz w:val="20"/>
                    </w:rPr>
                    <w:t>πe</w:t>
                  </w:r>
                </w:p>
              </w:txbxContent>
            </v:textbox>
            <w10:wrap type="none"/>
          </v:shape>
        </w:pict>
      </w:r>
      <w:r>
        <w:rPr>
          <w:rFonts w:ascii="Times New Roman" w:hAnsi="Times New Roman"/>
          <w:i/>
          <w:w w:val="105"/>
          <w:sz w:val="20"/>
        </w:rPr>
        <w:t>σ</w:t>
      </w:r>
      <w:r>
        <w:rPr>
          <w:w w:val="105"/>
          <w:sz w:val="20"/>
        </w:rPr>
        <w:t>(</w:t>
      </w:r>
      <w:r>
        <w:rPr>
          <w:rFonts w:ascii="Times New Roman" w:hAnsi="Times New Roman"/>
          <w:i/>
          <w:w w:val="105"/>
          <w:sz w:val="20"/>
        </w:rPr>
        <w:t>L</w:t>
      </w:r>
      <w:r>
        <w:rPr>
          <w:w w:val="105"/>
          <w:sz w:val="20"/>
        </w:rPr>
        <w:t>)</w:t>
      </w:r>
      <w:r>
        <w:rPr>
          <w:spacing w:val="-8"/>
          <w:w w:val="105"/>
          <w:sz w:val="20"/>
        </w:rPr>
        <w:t> </w:t>
      </w:r>
      <w:r>
        <w:rPr>
          <w:w w:val="135"/>
          <w:sz w:val="20"/>
        </w:rPr>
        <w:t>=</w:t>
      </w:r>
      <w:r>
        <w:rPr>
          <w:spacing w:val="-9"/>
          <w:w w:val="135"/>
          <w:sz w:val="20"/>
        </w:rPr>
        <w:t> </w:t>
      </w:r>
      <w:r>
        <w:rPr>
          <w:rFonts w:ascii="Arial" w:hAnsi="Arial"/>
          <w:w w:val="270"/>
          <w:position w:val="29"/>
          <w:sz w:val="20"/>
        </w:rPr>
        <w:t>r</w:t>
      </w:r>
      <w:r>
        <w:rPr>
          <w:rFonts w:ascii="Arial" w:hAnsi="Arial"/>
          <w:spacing w:val="-127"/>
          <w:w w:val="270"/>
          <w:position w:val="29"/>
          <w:sz w:val="20"/>
        </w:rPr>
        <w:t> </w:t>
      </w:r>
      <w:r>
        <w:rPr>
          <w:rFonts w:ascii="Times New Roman" w:hAnsi="Times New Roman"/>
          <w:spacing w:val="-47"/>
          <w:w w:val="270"/>
          <w:position w:val="13"/>
          <w:sz w:val="20"/>
          <w:u w:val="single"/>
        </w:rPr>
        <w:t> </w:t>
      </w:r>
      <w:r>
        <w:rPr>
          <w:rFonts w:ascii="Times New Roman" w:hAnsi="Times New Roman"/>
          <w:i/>
          <w:w w:val="135"/>
          <w:position w:val="13"/>
          <w:sz w:val="20"/>
          <w:u w:val="single"/>
        </w:rPr>
        <w:t>n</w:t>
      </w:r>
      <w:r>
        <w:rPr>
          <w:rFonts w:ascii="Times New Roman" w:hAnsi="Times New Roman"/>
          <w:i/>
          <w:spacing w:val="19"/>
          <w:w w:val="135"/>
          <w:position w:val="13"/>
          <w:sz w:val="20"/>
          <w:u w:val="single"/>
        </w:rPr>
        <w:t> </w:t>
      </w:r>
      <w:r>
        <w:rPr>
          <w:rFonts w:ascii="Times New Roman" w:hAnsi="Times New Roman"/>
          <w:i/>
          <w:spacing w:val="-43"/>
          <w:w w:val="135"/>
          <w:position w:val="13"/>
          <w:sz w:val="20"/>
        </w:rPr>
        <w:t> </w:t>
      </w:r>
      <w:r>
        <w:rPr>
          <w:w w:val="105"/>
          <w:sz w:val="20"/>
        </w:rPr>
        <w:t>(det</w:t>
      </w:r>
      <w:r>
        <w:rPr>
          <w:spacing w:val="-13"/>
          <w:w w:val="105"/>
          <w:sz w:val="20"/>
        </w:rPr>
        <w:t> </w:t>
      </w:r>
      <w:r>
        <w:rPr>
          <w:rFonts w:ascii="Times New Roman" w:hAnsi="Times New Roman"/>
          <w:i/>
          <w:w w:val="135"/>
          <w:sz w:val="20"/>
        </w:rPr>
        <w:t>L</w:t>
      </w:r>
      <w:r>
        <w:rPr>
          <w:w w:val="135"/>
          <w:sz w:val="20"/>
        </w:rPr>
        <w:t>)</w:t>
      </w:r>
      <w:r>
        <w:rPr>
          <w:rFonts w:ascii="Georgia" w:hAnsi="Georgia"/>
          <w:w w:val="135"/>
          <w:sz w:val="20"/>
          <w:vertAlign w:val="superscript"/>
        </w:rPr>
        <w:t>1</w:t>
      </w:r>
      <w:r>
        <w:rPr>
          <w:rFonts w:ascii="Georgia" w:hAnsi="Georgia"/>
          <w:i/>
          <w:w w:val="135"/>
          <w:sz w:val="20"/>
          <w:vertAlign w:val="superscript"/>
        </w:rPr>
        <w:t>/n</w:t>
      </w:r>
      <w:r>
        <w:rPr>
          <w:rFonts w:ascii="Georgia" w:hAnsi="Georgia"/>
          <w:i/>
          <w:spacing w:val="-6"/>
          <w:w w:val="13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spacing w:val="-2"/>
          <w:w w:val="105"/>
          <w:sz w:val="20"/>
          <w:vertAlign w:val="baseline"/>
        </w:rPr>
        <w:t>1922</w:t>
      </w:r>
      <w:r>
        <w:rPr>
          <w:rFonts w:ascii="Times New Roman" w:hAnsi="Times New Roman"/>
          <w:i/>
          <w:spacing w:val="-2"/>
          <w:w w:val="105"/>
          <w:sz w:val="20"/>
          <w:vertAlign w:val="baseline"/>
        </w:rPr>
        <w:t>.</w:t>
      </w:r>
      <w:r>
        <w:rPr>
          <w:spacing w:val="-2"/>
          <w:w w:val="105"/>
          <w:sz w:val="20"/>
          <w:vertAlign w:val="baseline"/>
        </w:rPr>
        <w:t>96</w:t>
      </w:r>
      <w:r>
        <w:rPr>
          <w:rFonts w:ascii="Times New Roman" w:hAnsi="Times New Roman"/>
          <w:i/>
          <w:spacing w:val="-2"/>
          <w:w w:val="105"/>
          <w:sz w:val="20"/>
          <w:vertAlign w:val="baseline"/>
        </w:rPr>
        <w:t>.</w:t>
      </w:r>
    </w:p>
    <w:p>
      <w:pPr>
        <w:pStyle w:val="BodyText"/>
        <w:spacing w:before="391"/>
        <w:ind w:left="2075"/>
        <w:rPr>
          <w:rFonts w:ascii="Tahoma" w:hAnsi="Tahoma"/>
        </w:rPr>
      </w:pPr>
      <w:r>
        <w:rPr>
          <w:rFonts w:ascii="Tahoma" w:hAnsi="Tahoma"/>
          <w:w w:val="95"/>
        </w:rPr>
        <w:t>Section.</w:t>
      </w:r>
      <w:r>
        <w:rPr>
          <w:rFonts w:ascii="Tahoma" w:hAnsi="Tahoma"/>
          <w:spacing w:val="7"/>
        </w:rPr>
        <w:t> </w:t>
      </w:r>
      <w:r>
        <w:rPr>
          <w:rFonts w:ascii="Tahoma" w:hAnsi="Tahoma"/>
          <w:w w:val="95"/>
        </w:rPr>
        <w:t>Babai’s</w:t>
      </w:r>
      <w:r>
        <w:rPr>
          <w:rFonts w:ascii="Tahoma" w:hAnsi="Tahoma"/>
          <w:spacing w:val="7"/>
        </w:rPr>
        <w:t> </w:t>
      </w:r>
      <w:r>
        <w:rPr>
          <w:rFonts w:ascii="Tahoma" w:hAnsi="Tahoma"/>
          <w:w w:val="95"/>
        </w:rPr>
        <w:t>algorithm</w:t>
      </w:r>
      <w:r>
        <w:rPr>
          <w:rFonts w:ascii="Tahoma" w:hAnsi="Tahoma"/>
          <w:spacing w:val="7"/>
        </w:rPr>
        <w:t> </w:t>
      </w:r>
      <w:r>
        <w:rPr>
          <w:rFonts w:ascii="Tahoma" w:hAnsi="Tahoma"/>
          <w:w w:val="95"/>
        </w:rPr>
        <w:t>and</w:t>
      </w:r>
      <w:r>
        <w:rPr>
          <w:rFonts w:ascii="Tahoma" w:hAnsi="Tahoma"/>
          <w:spacing w:val="7"/>
        </w:rPr>
        <w:t> </w:t>
      </w:r>
      <w:r>
        <w:rPr>
          <w:rFonts w:ascii="Tahoma" w:hAnsi="Tahoma"/>
          <w:w w:val="95"/>
        </w:rPr>
        <w:t>solving</w:t>
      </w:r>
      <w:r>
        <w:rPr>
          <w:rFonts w:ascii="Tahoma" w:hAnsi="Tahoma"/>
          <w:spacing w:val="10"/>
        </w:rPr>
        <w:t> </w:t>
      </w:r>
      <w:r>
        <w:rPr>
          <w:rFonts w:ascii="Tahoma" w:hAnsi="Tahoma"/>
          <w:w w:val="95"/>
        </w:rPr>
        <w:t>CVP</w:t>
      </w:r>
      <w:r>
        <w:rPr>
          <w:rFonts w:ascii="Tahoma" w:hAnsi="Tahoma"/>
          <w:spacing w:val="7"/>
        </w:rPr>
        <w:t> </w:t>
      </w:r>
      <w:r>
        <w:rPr>
          <w:rFonts w:ascii="Tahoma" w:hAnsi="Tahoma"/>
          <w:w w:val="95"/>
        </w:rPr>
        <w:t>with</w:t>
      </w:r>
      <w:r>
        <w:rPr>
          <w:rFonts w:ascii="Tahoma" w:hAnsi="Tahoma"/>
          <w:spacing w:val="8"/>
        </w:rPr>
        <w:t> </w:t>
      </w:r>
      <w:r>
        <w:rPr>
          <w:rFonts w:ascii="Tahoma" w:hAnsi="Tahoma"/>
          <w:w w:val="95"/>
        </w:rPr>
        <w:t>a</w:t>
      </w:r>
      <w:r>
        <w:rPr>
          <w:rFonts w:ascii="Tahoma" w:hAnsi="Tahoma"/>
          <w:spacing w:val="7"/>
        </w:rPr>
        <w:t> </w:t>
      </w:r>
      <w:r>
        <w:rPr>
          <w:rFonts w:ascii="Tahoma" w:hAnsi="Tahoma"/>
          <w:w w:val="95"/>
        </w:rPr>
        <w:t>“good”</w:t>
      </w:r>
      <w:r>
        <w:rPr>
          <w:rFonts w:ascii="Tahoma" w:hAnsi="Tahoma"/>
          <w:spacing w:val="7"/>
        </w:rPr>
        <w:t> </w:t>
      </w:r>
      <w:r>
        <w:rPr>
          <w:rFonts w:ascii="Tahoma" w:hAnsi="Tahoma"/>
          <w:spacing w:val="-2"/>
          <w:w w:val="95"/>
        </w:rPr>
        <w:t>basis</w:t>
      </w:r>
    </w:p>
    <w:p>
      <w:pPr>
        <w:pStyle w:val="ListParagraph"/>
        <w:numPr>
          <w:ilvl w:val="1"/>
          <w:numId w:val="164"/>
        </w:numPr>
        <w:tabs>
          <w:tab w:pos="2659" w:val="left" w:leader="none"/>
        </w:tabs>
        <w:spacing w:line="240" w:lineRule="auto" w:before="162" w:after="0"/>
        <w:ind w:left="2658" w:right="0" w:hanging="584"/>
        <w:jc w:val="both"/>
        <w:rPr>
          <w:sz w:val="20"/>
        </w:rPr>
      </w:pPr>
      <w:r>
        <w:rPr/>
        <w:pict>
          <v:shape style="position:absolute;margin-left:194.044159pt;margin-top:10.297798pt;width:236.3pt;height:17.3pt;mso-position-horizontal-relative:page;mso-position-vertical-relative:paragraph;z-index:-29906432" type="#_x0000_t202" id="docshape1305" filled="false" stroked="false">
            <v:textbox inset="0,0,0,0">
              <w:txbxContent>
                <w:p>
                  <w:pPr>
                    <w:tabs>
                      <w:tab w:pos="4569"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23"/>
                      <w:w w:val="85"/>
                      <w:sz w:val="20"/>
                    </w:rPr>
                    <w:t>—</w:t>
                  </w:r>
                </w:p>
              </w:txbxContent>
            </v:textbox>
            <w10:wrap type="none"/>
          </v:shape>
        </w:pict>
      </w:r>
      <w:r>
        <w:rPr>
          <w:w w:val="105"/>
          <w:sz w:val="20"/>
        </w:rPr>
        <w:t>Let</w:t>
      </w:r>
      <w:r>
        <w:rPr>
          <w:spacing w:val="29"/>
          <w:w w:val="105"/>
          <w:sz w:val="20"/>
        </w:rPr>
        <w:t> </w:t>
      </w:r>
      <w:r>
        <w:rPr>
          <w:rFonts w:ascii="Times New Roman"/>
          <w:i/>
          <w:w w:val="105"/>
          <w:sz w:val="20"/>
        </w:rPr>
        <w:t>L</w:t>
      </w:r>
      <w:r>
        <w:rPr>
          <w:rFonts w:ascii="Times New Roman"/>
          <w:i/>
          <w:spacing w:val="71"/>
          <w:w w:val="150"/>
          <w:sz w:val="20"/>
        </w:rPr>
        <w:t>  </w:t>
      </w:r>
      <w:r>
        <w:rPr>
          <w:rFonts w:ascii="Georgia"/>
          <w:w w:val="105"/>
          <w:sz w:val="20"/>
        </w:rPr>
        <w:t>R</w:t>
      </w:r>
      <w:r>
        <w:rPr>
          <w:rFonts w:ascii="Georgia"/>
          <w:w w:val="105"/>
          <w:position w:val="7"/>
          <w:sz w:val="14"/>
        </w:rPr>
        <w:t>2</w:t>
      </w:r>
      <w:r>
        <w:rPr>
          <w:rFonts w:ascii="Georgia"/>
          <w:spacing w:val="50"/>
          <w:w w:val="105"/>
          <w:position w:val="7"/>
          <w:sz w:val="14"/>
        </w:rPr>
        <w:t> </w:t>
      </w:r>
      <w:r>
        <w:rPr>
          <w:w w:val="105"/>
          <w:sz w:val="20"/>
        </w:rPr>
        <w:t>be</w:t>
      </w:r>
      <w:r>
        <w:rPr>
          <w:spacing w:val="30"/>
          <w:w w:val="105"/>
          <w:sz w:val="20"/>
        </w:rPr>
        <w:t> </w:t>
      </w:r>
      <w:r>
        <w:rPr>
          <w:w w:val="105"/>
          <w:sz w:val="20"/>
        </w:rPr>
        <w:t>the</w:t>
      </w:r>
      <w:r>
        <w:rPr>
          <w:spacing w:val="29"/>
          <w:w w:val="105"/>
          <w:sz w:val="20"/>
        </w:rPr>
        <w:t> </w:t>
      </w:r>
      <w:r>
        <w:rPr>
          <w:w w:val="105"/>
          <w:sz w:val="20"/>
        </w:rPr>
        <w:t>lattice</w:t>
      </w:r>
      <w:r>
        <w:rPr>
          <w:spacing w:val="30"/>
          <w:w w:val="105"/>
          <w:sz w:val="20"/>
        </w:rPr>
        <w:t> </w:t>
      </w:r>
      <w:r>
        <w:rPr>
          <w:w w:val="105"/>
          <w:sz w:val="20"/>
        </w:rPr>
        <w:t>given</w:t>
      </w:r>
      <w:r>
        <w:rPr>
          <w:spacing w:val="29"/>
          <w:w w:val="105"/>
          <w:sz w:val="20"/>
        </w:rPr>
        <w:t> </w:t>
      </w:r>
      <w:r>
        <w:rPr>
          <w:w w:val="105"/>
          <w:sz w:val="20"/>
        </w:rPr>
        <w:t>by</w:t>
      </w:r>
      <w:r>
        <w:rPr>
          <w:spacing w:val="30"/>
          <w:w w:val="105"/>
          <w:sz w:val="20"/>
        </w:rPr>
        <w:t> </w:t>
      </w:r>
      <w:r>
        <w:rPr>
          <w:w w:val="105"/>
          <w:sz w:val="20"/>
        </w:rPr>
        <w:t>the</w:t>
      </w:r>
      <w:r>
        <w:rPr>
          <w:spacing w:val="29"/>
          <w:w w:val="105"/>
          <w:sz w:val="20"/>
        </w:rPr>
        <w:t> </w:t>
      </w:r>
      <w:r>
        <w:rPr>
          <w:w w:val="105"/>
          <w:sz w:val="20"/>
        </w:rPr>
        <w:t>basis</w:t>
      </w:r>
      <w:r>
        <w:rPr>
          <w:spacing w:val="31"/>
          <w:w w:val="105"/>
          <w:sz w:val="20"/>
        </w:rPr>
        <w:t> </w:t>
      </w:r>
      <w:r>
        <w:rPr>
          <w:b/>
          <w:w w:val="105"/>
          <w:sz w:val="20"/>
        </w:rPr>
        <w:t>v</w:t>
      </w:r>
      <w:r>
        <w:rPr>
          <w:rFonts w:ascii="Georgia"/>
          <w:w w:val="105"/>
          <w:sz w:val="20"/>
          <w:vertAlign w:val="subscript"/>
        </w:rPr>
        <w:t>1</w:t>
      </w:r>
      <w:r>
        <w:rPr>
          <w:rFonts w:ascii="Georgia"/>
          <w:spacing w:val="34"/>
          <w:w w:val="110"/>
          <w:sz w:val="20"/>
          <w:vertAlign w:val="baseline"/>
        </w:rPr>
        <w:t> </w:t>
      </w:r>
      <w:r>
        <w:rPr>
          <w:w w:val="110"/>
          <w:sz w:val="20"/>
          <w:vertAlign w:val="baseline"/>
        </w:rPr>
        <w:t>=</w:t>
      </w:r>
      <w:r>
        <w:rPr>
          <w:spacing w:val="30"/>
          <w:w w:val="110"/>
          <w:sz w:val="20"/>
          <w:vertAlign w:val="baseline"/>
        </w:rPr>
        <w:t> </w:t>
      </w:r>
      <w:r>
        <w:rPr>
          <w:w w:val="105"/>
          <w:sz w:val="20"/>
          <w:vertAlign w:val="baseline"/>
        </w:rPr>
        <w:t>(213</w:t>
      </w:r>
      <w:r>
        <w:rPr>
          <w:rFonts w:ascii="Times New Roman"/>
          <w:i/>
          <w:w w:val="105"/>
          <w:sz w:val="20"/>
          <w:vertAlign w:val="baseline"/>
        </w:rPr>
        <w:t>,</w:t>
      </w:r>
      <w:r>
        <w:rPr>
          <w:rFonts w:ascii="Times New Roman"/>
          <w:i/>
          <w:spacing w:val="30"/>
          <w:w w:val="105"/>
          <w:sz w:val="20"/>
          <w:vertAlign w:val="baseline"/>
        </w:rPr>
        <w:t>  </w:t>
      </w:r>
      <w:r>
        <w:rPr>
          <w:w w:val="105"/>
          <w:sz w:val="20"/>
          <w:vertAlign w:val="baseline"/>
        </w:rPr>
        <w:t>437)</w:t>
      </w:r>
      <w:r>
        <w:rPr>
          <w:spacing w:val="30"/>
          <w:w w:val="105"/>
          <w:sz w:val="20"/>
          <w:vertAlign w:val="baseline"/>
        </w:rPr>
        <w:t> </w:t>
      </w:r>
      <w:r>
        <w:rPr>
          <w:spacing w:val="-5"/>
          <w:w w:val="105"/>
          <w:sz w:val="20"/>
          <w:vertAlign w:val="baseline"/>
        </w:rPr>
        <w:t>and</w:t>
      </w:r>
    </w:p>
    <w:p>
      <w:pPr>
        <w:pStyle w:val="BodyText"/>
        <w:spacing w:line="213" w:lineRule="exact" w:before="5"/>
        <w:ind w:left="2075"/>
      </w:pPr>
      <w:r>
        <w:rPr>
          <w:b/>
          <w:w w:val="105"/>
        </w:rPr>
        <w:t>v</w:t>
      </w:r>
      <w:r>
        <w:rPr>
          <w:rFonts w:ascii="Georgia"/>
          <w:w w:val="105"/>
          <w:vertAlign w:val="subscript"/>
        </w:rPr>
        <w:t>2</w:t>
      </w:r>
      <w:r>
        <w:rPr>
          <w:rFonts w:ascii="Georgia"/>
          <w:spacing w:val="-9"/>
          <w:w w:val="105"/>
          <w:vertAlign w:val="baseline"/>
        </w:rPr>
        <w:t> </w:t>
      </w:r>
      <w:r>
        <w:rPr>
          <w:w w:val="110"/>
          <w:vertAlign w:val="baseline"/>
        </w:rPr>
        <w:t>=</w:t>
      </w:r>
      <w:r>
        <w:rPr>
          <w:spacing w:val="-12"/>
          <w:w w:val="110"/>
          <w:vertAlign w:val="baseline"/>
        </w:rPr>
        <w:t> </w:t>
      </w:r>
      <w:r>
        <w:rPr>
          <w:w w:val="105"/>
          <w:vertAlign w:val="baseline"/>
        </w:rPr>
        <w:t>(312</w:t>
      </w:r>
      <w:r>
        <w:rPr>
          <w:rFonts w:ascii="Times New Roman"/>
          <w:i/>
          <w:w w:val="105"/>
          <w:vertAlign w:val="baseline"/>
        </w:rPr>
        <w:t>,</w:t>
      </w:r>
      <w:r>
        <w:rPr>
          <w:rFonts w:ascii="Times New Roman"/>
          <w:i/>
          <w:spacing w:val="-19"/>
          <w:w w:val="105"/>
          <w:vertAlign w:val="baseline"/>
        </w:rPr>
        <w:t> </w:t>
      </w:r>
      <w:r>
        <w:rPr>
          <w:w w:val="105"/>
          <w:vertAlign w:val="baseline"/>
        </w:rPr>
        <w:t>105),</w:t>
      </w:r>
      <w:r>
        <w:rPr>
          <w:spacing w:val="-4"/>
          <w:w w:val="105"/>
          <w:vertAlign w:val="baseline"/>
        </w:rPr>
        <w:t> </w:t>
      </w:r>
      <w:r>
        <w:rPr>
          <w:w w:val="105"/>
          <w:vertAlign w:val="baseline"/>
        </w:rPr>
        <w:t>and</w:t>
      </w:r>
      <w:r>
        <w:rPr>
          <w:spacing w:val="-3"/>
          <w:w w:val="105"/>
          <w:vertAlign w:val="baseline"/>
        </w:rPr>
        <w:t> </w:t>
      </w:r>
      <w:r>
        <w:rPr>
          <w:w w:val="105"/>
          <w:vertAlign w:val="baseline"/>
        </w:rPr>
        <w:t>let</w:t>
      </w:r>
      <w:r>
        <w:rPr>
          <w:spacing w:val="-3"/>
          <w:w w:val="105"/>
          <w:vertAlign w:val="baseline"/>
        </w:rPr>
        <w:t> </w:t>
      </w:r>
      <w:r>
        <w:rPr>
          <w:b/>
          <w:w w:val="105"/>
          <w:vertAlign w:val="baseline"/>
        </w:rPr>
        <w:t>w</w:t>
      </w:r>
      <w:r>
        <w:rPr>
          <w:b/>
          <w:spacing w:val="-5"/>
          <w:w w:val="105"/>
          <w:vertAlign w:val="baseline"/>
        </w:rPr>
        <w:t> </w:t>
      </w:r>
      <w:r>
        <w:rPr>
          <w:w w:val="110"/>
          <w:vertAlign w:val="baseline"/>
        </w:rPr>
        <w:t>=</w:t>
      </w:r>
      <w:r>
        <w:rPr>
          <w:spacing w:val="-9"/>
          <w:w w:val="110"/>
          <w:vertAlign w:val="baseline"/>
        </w:rPr>
        <w:t> </w:t>
      </w:r>
      <w:r>
        <w:rPr>
          <w:w w:val="105"/>
          <w:vertAlign w:val="baseline"/>
        </w:rPr>
        <w:t>(43127</w:t>
      </w:r>
      <w:r>
        <w:rPr>
          <w:rFonts w:ascii="Times New Roman"/>
          <w:i/>
          <w:w w:val="105"/>
          <w:vertAlign w:val="baseline"/>
        </w:rPr>
        <w:t>,</w:t>
      </w:r>
      <w:r>
        <w:rPr>
          <w:rFonts w:ascii="Times New Roman"/>
          <w:i/>
          <w:spacing w:val="-20"/>
          <w:w w:val="105"/>
          <w:vertAlign w:val="baseline"/>
        </w:rPr>
        <w:t> </w:t>
      </w:r>
      <w:r>
        <w:rPr>
          <w:spacing w:val="-2"/>
          <w:w w:val="105"/>
          <w:vertAlign w:val="baseline"/>
        </w:rPr>
        <w:t>11349).</w:t>
      </w:r>
    </w:p>
    <w:p>
      <w:pPr>
        <w:pStyle w:val="ListParagraph"/>
        <w:numPr>
          <w:ilvl w:val="0"/>
          <w:numId w:val="172"/>
        </w:numPr>
        <w:tabs>
          <w:tab w:pos="2464" w:val="left" w:leader="none"/>
        </w:tabs>
        <w:spacing w:line="148" w:lineRule="auto" w:before="68" w:after="0"/>
        <w:ind w:left="2463" w:right="907" w:hanging="355"/>
        <w:jc w:val="left"/>
        <w:rPr>
          <w:sz w:val="20"/>
        </w:rPr>
      </w:pPr>
      <w:r>
        <w:rPr/>
        <w:drawing>
          <wp:anchor distT="0" distB="0" distL="0" distR="0" allowOverlap="1" layoutInCell="1" locked="0" behindDoc="1" simplePos="0" relativeHeight="473404416">
            <wp:simplePos x="0" y="0"/>
            <wp:positionH relativeFrom="page">
              <wp:posOffset>2684763</wp:posOffset>
            </wp:positionH>
            <wp:positionV relativeFrom="paragraph">
              <wp:posOffset>193726</wp:posOffset>
            </wp:positionV>
            <wp:extent cx="31749" cy="126999"/>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04928">
            <wp:simplePos x="0" y="0"/>
            <wp:positionH relativeFrom="page">
              <wp:posOffset>3088609</wp:posOffset>
            </wp:positionH>
            <wp:positionV relativeFrom="paragraph">
              <wp:posOffset>193726</wp:posOffset>
            </wp:positionV>
            <wp:extent cx="31749" cy="126999"/>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05"/>
          <w:sz w:val="20"/>
        </w:rPr>
        <w:t>Use</w:t>
      </w:r>
      <w:r>
        <w:rPr>
          <w:spacing w:val="-10"/>
          <w:w w:val="105"/>
          <w:sz w:val="20"/>
        </w:rPr>
        <w:t> </w:t>
      </w:r>
      <w:r>
        <w:rPr>
          <w:w w:val="105"/>
          <w:sz w:val="20"/>
        </w:rPr>
        <w:t>Babai’s</w:t>
      </w:r>
      <w:r>
        <w:rPr>
          <w:spacing w:val="-8"/>
          <w:w w:val="105"/>
          <w:sz w:val="20"/>
        </w:rPr>
        <w:t> </w:t>
      </w:r>
      <w:r>
        <w:rPr>
          <w:w w:val="105"/>
          <w:sz w:val="20"/>
        </w:rPr>
        <w:t>algorithm</w:t>
      </w:r>
      <w:r>
        <w:rPr>
          <w:spacing w:val="-5"/>
          <w:w w:val="105"/>
          <w:sz w:val="20"/>
        </w:rPr>
        <w:t> </w:t>
      </w:r>
      <w:r>
        <w:rPr>
          <w:w w:val="105"/>
          <w:sz w:val="20"/>
        </w:rPr>
        <w:t>to</w:t>
      </w:r>
      <w:r>
        <w:rPr>
          <w:spacing w:val="-4"/>
          <w:w w:val="105"/>
          <w:sz w:val="20"/>
        </w:rPr>
        <w:t> </w:t>
      </w:r>
      <w:r>
        <w:rPr>
          <w:w w:val="105"/>
          <w:sz w:val="20"/>
        </w:rPr>
        <w:t>find</w:t>
      </w:r>
      <w:r>
        <w:rPr>
          <w:spacing w:val="-4"/>
          <w:w w:val="105"/>
          <w:sz w:val="20"/>
        </w:rPr>
        <w:t> </w:t>
      </w:r>
      <w:r>
        <w:rPr>
          <w:w w:val="105"/>
          <w:sz w:val="20"/>
        </w:rPr>
        <w:t>a</w:t>
      </w:r>
      <w:r>
        <w:rPr>
          <w:spacing w:val="-4"/>
          <w:w w:val="105"/>
          <w:sz w:val="20"/>
        </w:rPr>
        <w:t> </w:t>
      </w:r>
      <w:r>
        <w:rPr>
          <w:w w:val="105"/>
          <w:sz w:val="20"/>
        </w:rPr>
        <w:t>vector</w:t>
      </w:r>
      <w:r>
        <w:rPr>
          <w:spacing w:val="-4"/>
          <w:w w:val="105"/>
          <w:sz w:val="20"/>
        </w:rPr>
        <w:t> </w:t>
      </w:r>
      <w:r>
        <w:rPr>
          <w:b/>
          <w:w w:val="105"/>
          <w:sz w:val="20"/>
        </w:rPr>
        <w:t>v</w:t>
      </w:r>
      <w:r>
        <w:rPr>
          <w:b/>
          <w:spacing w:val="-4"/>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L</w:t>
      </w:r>
      <w:r>
        <w:rPr>
          <w:rFonts w:ascii="Times New Roman" w:hAnsi="Times New Roman"/>
          <w:i/>
          <w:spacing w:val="-10"/>
          <w:w w:val="105"/>
          <w:sz w:val="20"/>
        </w:rPr>
        <w:t> </w:t>
      </w:r>
      <w:r>
        <w:rPr>
          <w:w w:val="105"/>
          <w:sz w:val="20"/>
        </w:rPr>
        <w:t>that</w:t>
      </w:r>
      <w:r>
        <w:rPr>
          <w:spacing w:val="-4"/>
          <w:w w:val="105"/>
          <w:sz w:val="20"/>
        </w:rPr>
        <w:t> </w:t>
      </w:r>
      <w:r>
        <w:rPr>
          <w:w w:val="105"/>
          <w:sz w:val="20"/>
        </w:rPr>
        <w:t>is</w:t>
      </w:r>
      <w:r>
        <w:rPr>
          <w:spacing w:val="-4"/>
          <w:w w:val="105"/>
          <w:sz w:val="20"/>
        </w:rPr>
        <w:t> </w:t>
      </w:r>
      <w:r>
        <w:rPr>
          <w:w w:val="105"/>
          <w:sz w:val="20"/>
        </w:rPr>
        <w:t>close</w:t>
      </w:r>
      <w:r>
        <w:rPr>
          <w:spacing w:val="-4"/>
          <w:w w:val="105"/>
          <w:sz w:val="20"/>
        </w:rPr>
        <w:t> </w:t>
      </w:r>
      <w:r>
        <w:rPr>
          <w:w w:val="105"/>
          <w:sz w:val="20"/>
        </w:rPr>
        <w:t>to</w:t>
      </w:r>
      <w:r>
        <w:rPr>
          <w:spacing w:val="-4"/>
          <w:w w:val="105"/>
          <w:sz w:val="20"/>
        </w:rPr>
        <w:t> </w:t>
      </w:r>
      <w:r>
        <w:rPr>
          <w:b/>
          <w:w w:val="105"/>
          <w:sz w:val="20"/>
        </w:rPr>
        <w:t>w</w:t>
      </w:r>
      <w:r>
        <w:rPr>
          <w:w w:val="105"/>
          <w:sz w:val="20"/>
        </w:rPr>
        <w:t>.</w:t>
      </w:r>
      <w:r>
        <w:rPr>
          <w:spacing w:val="-4"/>
          <w:w w:val="105"/>
          <w:sz w:val="20"/>
        </w:rPr>
        <w:t> </w:t>
      </w:r>
      <w:r>
        <w:rPr>
          <w:w w:val="105"/>
          <w:sz w:val="20"/>
        </w:rPr>
        <w:t>Compute the</w:t>
      </w:r>
      <w:r>
        <w:rPr>
          <w:w w:val="105"/>
          <w:sz w:val="20"/>
        </w:rPr>
        <w:t> distance</w:t>
      </w:r>
      <w:r>
        <w:rPr>
          <w:spacing w:val="80"/>
          <w:w w:val="105"/>
          <w:sz w:val="20"/>
        </w:rPr>
        <w:t> </w:t>
      </w:r>
      <w:r>
        <w:rPr>
          <w:b/>
          <w:w w:val="105"/>
          <w:sz w:val="20"/>
        </w:rPr>
        <w:t>v </w:t>
      </w:r>
      <w:r>
        <w:rPr>
          <w:rFonts w:ascii="Meiryo" w:hAnsi="Meiryo"/>
          <w:i/>
          <w:w w:val="105"/>
          <w:sz w:val="20"/>
        </w:rPr>
        <w:t>—</w:t>
      </w:r>
      <w:r>
        <w:rPr>
          <w:rFonts w:ascii="Meiryo" w:hAnsi="Meiryo"/>
          <w:i/>
          <w:spacing w:val="-21"/>
          <w:w w:val="105"/>
          <w:sz w:val="20"/>
        </w:rPr>
        <w:t> </w:t>
      </w:r>
      <w:r>
        <w:rPr>
          <w:b/>
          <w:w w:val="105"/>
          <w:sz w:val="20"/>
        </w:rPr>
        <w:t>w</w:t>
      </w:r>
      <w:r>
        <w:rPr>
          <w:b/>
          <w:spacing w:val="40"/>
          <w:w w:val="105"/>
          <w:sz w:val="20"/>
        </w:rPr>
        <w:t> </w:t>
      </w:r>
      <w:r>
        <w:rPr>
          <w:w w:val="105"/>
          <w:sz w:val="20"/>
        </w:rPr>
        <w:t>.</w:t>
      </w:r>
    </w:p>
    <w:p>
      <w:pPr>
        <w:pStyle w:val="ListParagraph"/>
        <w:numPr>
          <w:ilvl w:val="0"/>
          <w:numId w:val="172"/>
        </w:numPr>
        <w:tabs>
          <w:tab w:pos="2464" w:val="left" w:leader="none"/>
          <w:tab w:pos="7413" w:val="left" w:leader="none"/>
        </w:tabs>
        <w:spacing w:line="199" w:lineRule="auto" w:before="4" w:after="0"/>
        <w:ind w:left="2463" w:right="908" w:hanging="366"/>
        <w:jc w:val="left"/>
        <w:rPr>
          <w:sz w:val="20"/>
        </w:rPr>
      </w:pPr>
      <w:r>
        <w:rPr/>
        <w:pict>
          <v:group style="position:absolute;margin-left:392.989502pt;margin-top:.799917pt;width:7.5pt;height:10pt;mso-position-horizontal-relative:page;mso-position-vertical-relative:paragraph;z-index:-29911040" id="docshapegroup1306" coordorigin="7860,16" coordsize="150,200">
            <v:shape style="position:absolute;left:7959;top:16;width:50;height:200" type="#_x0000_t75" id="docshape1307" stroked="false">
              <v:imagedata r:id="rId23" o:title=""/>
            </v:shape>
            <v:shape style="position:absolute;left:7859;top:16;width:50;height:200" type="#_x0000_t75" id="docshape1308" stroked="false">
              <v:imagedata r:id="rId23" o:title=""/>
            </v:shape>
            <w10:wrap type="none"/>
          </v:group>
        </w:pict>
      </w:r>
      <w:r>
        <w:rPr>
          <w:w w:val="105"/>
          <w:sz w:val="20"/>
        </w:rPr>
        <w:t>What</w:t>
      </w:r>
      <w:r>
        <w:rPr>
          <w:spacing w:val="40"/>
          <w:w w:val="105"/>
          <w:sz w:val="20"/>
        </w:rPr>
        <w:t> </w:t>
      </w:r>
      <w:r>
        <w:rPr>
          <w:w w:val="105"/>
          <w:sz w:val="20"/>
        </w:rPr>
        <w:t>is</w:t>
      </w:r>
      <w:r>
        <w:rPr>
          <w:spacing w:val="40"/>
          <w:w w:val="105"/>
          <w:sz w:val="20"/>
        </w:rPr>
        <w:t> </w:t>
      </w:r>
      <w:r>
        <w:rPr>
          <w:w w:val="105"/>
          <w:sz w:val="20"/>
        </w:rPr>
        <w:t>the</w:t>
      </w:r>
      <w:r>
        <w:rPr>
          <w:spacing w:val="40"/>
          <w:w w:val="105"/>
          <w:sz w:val="20"/>
        </w:rPr>
        <w:t> </w:t>
      </w:r>
      <w:r>
        <w:rPr>
          <w:w w:val="105"/>
          <w:sz w:val="20"/>
        </w:rPr>
        <w:t>value</w:t>
      </w:r>
      <w:r>
        <w:rPr>
          <w:spacing w:val="40"/>
          <w:w w:val="105"/>
          <w:sz w:val="20"/>
        </w:rPr>
        <w:t> </w:t>
      </w:r>
      <w:r>
        <w:rPr>
          <w:w w:val="105"/>
          <w:sz w:val="20"/>
        </w:rPr>
        <w:t>of</w:t>
      </w:r>
      <w:r>
        <w:rPr>
          <w:spacing w:val="40"/>
          <w:w w:val="105"/>
          <w:sz w:val="20"/>
        </w:rPr>
        <w:t> </w:t>
      </w:r>
      <w:r>
        <w:rPr>
          <w:w w:val="105"/>
          <w:sz w:val="20"/>
        </w:rPr>
        <w:t>the</w:t>
      </w:r>
      <w:r>
        <w:rPr>
          <w:spacing w:val="40"/>
          <w:w w:val="105"/>
          <w:sz w:val="20"/>
        </w:rPr>
        <w:t> </w:t>
      </w:r>
      <w:r>
        <w:rPr>
          <w:w w:val="105"/>
          <w:sz w:val="20"/>
        </w:rPr>
        <w:t>Hadamard</w:t>
      </w:r>
      <w:r>
        <w:rPr>
          <w:spacing w:val="40"/>
          <w:w w:val="105"/>
          <w:sz w:val="20"/>
        </w:rPr>
        <w:t> </w:t>
      </w:r>
      <w:r>
        <w:rPr>
          <w:w w:val="105"/>
          <w:sz w:val="20"/>
        </w:rPr>
        <w:t>ratio</w:t>
      </w:r>
      <w:r>
        <w:rPr>
          <w:spacing w:val="40"/>
          <w:w w:val="105"/>
          <w:sz w:val="20"/>
        </w:rPr>
        <w:t> </w:t>
      </w:r>
      <w:r>
        <w:rPr>
          <w:w w:val="105"/>
          <w:sz w:val="20"/>
        </w:rPr>
        <w:t>det(</w:t>
      </w:r>
      <w:r>
        <w:rPr>
          <w:rFonts w:ascii="Times New Roman" w:hAnsi="Times New Roman"/>
          <w:i/>
          <w:w w:val="105"/>
          <w:sz w:val="20"/>
        </w:rPr>
        <w:t>L</w:t>
      </w:r>
      <w:r>
        <w:rPr>
          <w:w w:val="105"/>
          <w:sz w:val="20"/>
        </w:rPr>
        <w:t>)</w:t>
      </w:r>
      <w:r>
        <w:rPr>
          <w:rFonts w:ascii="Times New Roman" w:hAnsi="Times New Roman"/>
          <w:i/>
          <w:w w:val="105"/>
          <w:sz w:val="20"/>
        </w:rPr>
        <w:t>/</w:t>
      </w:r>
      <w:r>
        <w:rPr>
          <w:rFonts w:ascii="Times New Roman" w:hAnsi="Times New Roman"/>
          <w:i/>
          <w:spacing w:val="-25"/>
          <w:w w:val="105"/>
          <w:sz w:val="20"/>
        </w:rPr>
        <w:t> </w:t>
      </w:r>
      <w:r>
        <w:rPr>
          <w:rFonts w:ascii="Times New Roman" w:hAnsi="Times New Roman"/>
          <w:i/>
          <w:position w:val="-4"/>
          <w:sz w:val="20"/>
        </w:rPr>
        <w:drawing>
          <wp:inline distT="0" distB="0" distL="0" distR="0">
            <wp:extent cx="31749" cy="126999"/>
            <wp:effectExtent l="0" t="0" r="0" b="0"/>
            <wp:docPr id="45" name="image1.png"/>
            <wp:cNvGraphicFramePr>
              <a:graphicFrameLocks noChangeAspect="1"/>
            </wp:cNvGraphicFramePr>
            <a:graphic>
              <a:graphicData uri="http://schemas.openxmlformats.org/drawingml/2006/picture">
                <pic:pic>
                  <pic:nvPicPr>
                    <pic:cNvPr id="46"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hAnsi="Times New Roman"/>
          <w:i/>
          <w:position w:val="-4"/>
          <w:sz w:val="20"/>
        </w:rPr>
      </w:r>
      <w:r>
        <w:rPr>
          <w:rFonts w:ascii="Times New Roman" w:hAnsi="Times New Roman"/>
          <w:sz w:val="20"/>
        </w:rPr>
        <w:t> </w:t>
      </w:r>
      <w:r>
        <w:rPr>
          <w:b/>
          <w:w w:val="105"/>
          <w:sz w:val="20"/>
        </w:rPr>
        <w:t>v</w:t>
      </w:r>
      <w:r>
        <w:rPr>
          <w:rFonts w:ascii="Georgia" w:hAnsi="Georgia"/>
          <w:w w:val="105"/>
          <w:sz w:val="20"/>
          <w:vertAlign w:val="subscript"/>
        </w:rPr>
        <w:t>1</w:t>
      </w:r>
      <w:r>
        <w:rPr>
          <w:rFonts w:ascii="Georgia" w:hAnsi="Georgia"/>
          <w:sz w:val="20"/>
          <w:vertAlign w:val="baseline"/>
        </w:rPr>
        <w:tab/>
      </w:r>
      <w:r>
        <w:rPr>
          <w:b/>
          <w:w w:val="105"/>
          <w:sz w:val="20"/>
          <w:vertAlign w:val="baseline"/>
        </w:rPr>
        <w:t>v</w:t>
      </w:r>
      <w:r>
        <w:rPr>
          <w:rFonts w:ascii="Georgia" w:hAnsi="Georgia"/>
          <w:w w:val="105"/>
          <w:sz w:val="20"/>
          <w:vertAlign w:val="subscript"/>
        </w:rPr>
        <w:t>2</w:t>
      </w:r>
      <w:r>
        <w:rPr>
          <w:rFonts w:ascii="Georgia" w:hAnsi="Georgia"/>
          <w:spacing w:val="-17"/>
          <w:w w:val="105"/>
          <w:sz w:val="20"/>
          <w:vertAlign w:val="baseline"/>
        </w:rPr>
        <w:t> </w:t>
      </w:r>
      <w:r>
        <w:rPr>
          <w:rFonts w:ascii="Georgia" w:hAnsi="Georgia"/>
          <w:position w:val="-4"/>
          <w:sz w:val="20"/>
          <w:vertAlign w:val="baseline"/>
        </w:rPr>
        <w:drawing>
          <wp:inline distT="0" distB="0" distL="0" distR="0">
            <wp:extent cx="31749" cy="126999"/>
            <wp:effectExtent l="0" t="0" r="0" b="0"/>
            <wp:docPr id="47" name="image1.png"/>
            <wp:cNvGraphicFramePr>
              <a:graphicFrameLocks noChangeAspect="1"/>
            </wp:cNvGraphicFramePr>
            <a:graphic>
              <a:graphicData uri="http://schemas.openxmlformats.org/drawingml/2006/picture">
                <pic:pic>
                  <pic:nvPicPr>
                    <pic:cNvPr id="4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sz w:val="20"/>
          <w:vertAlign w:val="baseline"/>
        </w:rPr>
      </w:r>
      <w:r>
        <w:rPr>
          <w:rFonts w:ascii="Times New Roman" w:hAnsi="Times New Roman"/>
          <w:spacing w:val="-12"/>
          <w:sz w:val="20"/>
          <w:vertAlign w:val="baseline"/>
        </w:rPr>
        <w:t> </w:t>
      </w:r>
      <w:r>
        <w:rPr>
          <w:w w:val="105"/>
          <w:sz w:val="20"/>
          <w:vertAlign w:val="baseline"/>
        </w:rPr>
        <w:t>?</w:t>
      </w:r>
      <w:r>
        <w:rPr>
          <w:spacing w:val="7"/>
          <w:w w:val="105"/>
          <w:sz w:val="20"/>
          <w:vertAlign w:val="baseline"/>
        </w:rPr>
        <w:t> </w:t>
      </w:r>
      <w:r>
        <w:rPr>
          <w:w w:val="105"/>
          <w:sz w:val="20"/>
          <w:vertAlign w:val="baseline"/>
        </w:rPr>
        <w:t>Is</w:t>
      </w:r>
      <w:r>
        <w:rPr>
          <w:spacing w:val="20"/>
          <w:w w:val="105"/>
          <w:sz w:val="20"/>
          <w:vertAlign w:val="baseline"/>
        </w:rPr>
        <w:t> </w:t>
      </w:r>
      <w:r>
        <w:rPr>
          <w:w w:val="105"/>
          <w:sz w:val="20"/>
          <w:vertAlign w:val="baseline"/>
        </w:rPr>
        <w:t>the</w:t>
      </w:r>
      <w:r>
        <w:rPr>
          <w:spacing w:val="20"/>
          <w:w w:val="105"/>
          <w:sz w:val="20"/>
          <w:vertAlign w:val="baseline"/>
        </w:rPr>
        <w:t> </w:t>
      </w:r>
      <w:r>
        <w:rPr>
          <w:w w:val="105"/>
          <w:sz w:val="20"/>
          <w:vertAlign w:val="baseline"/>
        </w:rPr>
        <w:t>ba-</w:t>
      </w:r>
      <w:r>
        <w:rPr>
          <w:w w:val="105"/>
          <w:sz w:val="20"/>
          <w:vertAlign w:val="baseline"/>
        </w:rPr>
        <w:t> sis</w:t>
      </w:r>
      <w:r>
        <w:rPr>
          <w:spacing w:val="40"/>
          <w:w w:val="105"/>
          <w:sz w:val="20"/>
          <w:vertAlign w:val="baseline"/>
        </w:rPr>
        <w:t> </w:t>
      </w:r>
      <w:r>
        <w:rPr>
          <w:rFonts w:ascii="Meiryo" w:hAnsi="Meiryo"/>
          <w:i/>
          <w:w w:val="105"/>
          <w:sz w:val="20"/>
          <w:vertAlign w:val="baseline"/>
        </w:rPr>
        <w:t>{</w:t>
      </w:r>
      <w:r>
        <w:rPr>
          <w:b/>
          <w:w w:val="105"/>
          <w:sz w:val="20"/>
          <w:vertAlign w:val="baseline"/>
        </w:rPr>
        <w:t>v</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6"/>
          <w:w w:val="105"/>
          <w:sz w:val="20"/>
          <w:vertAlign w:val="baseline"/>
        </w:rPr>
        <w:t> </w:t>
      </w:r>
      <w:r>
        <w:rPr>
          <w:b/>
          <w:w w:val="105"/>
          <w:sz w:val="20"/>
          <w:vertAlign w:val="baseline"/>
        </w:rPr>
        <w:t>v</w:t>
      </w:r>
      <w:r>
        <w:rPr>
          <w:rFonts w:ascii="Georgia" w:hAnsi="Georgia"/>
          <w:w w:val="105"/>
          <w:sz w:val="20"/>
          <w:vertAlign w:val="subscript"/>
        </w:rPr>
        <w:t>2</w:t>
      </w:r>
      <w:r>
        <w:rPr>
          <w:rFonts w:ascii="Meiryo" w:hAnsi="Meiryo"/>
          <w:i/>
          <w:w w:val="105"/>
          <w:sz w:val="20"/>
          <w:vertAlign w:val="baseline"/>
        </w:rPr>
        <w:t>} </w:t>
      </w:r>
      <w:r>
        <w:rPr>
          <w:w w:val="105"/>
          <w:sz w:val="20"/>
          <w:vertAlign w:val="baseline"/>
        </w:rPr>
        <w:t>a</w:t>
      </w:r>
      <w:r>
        <w:rPr>
          <w:spacing w:val="40"/>
          <w:w w:val="105"/>
          <w:sz w:val="20"/>
          <w:vertAlign w:val="baseline"/>
        </w:rPr>
        <w:t> </w:t>
      </w:r>
      <w:r>
        <w:rPr>
          <w:w w:val="105"/>
          <w:sz w:val="20"/>
          <w:vertAlign w:val="baseline"/>
        </w:rPr>
        <w:t>“good”</w:t>
      </w:r>
      <w:r>
        <w:rPr>
          <w:spacing w:val="40"/>
          <w:w w:val="105"/>
          <w:sz w:val="20"/>
          <w:vertAlign w:val="baseline"/>
        </w:rPr>
        <w:t> </w:t>
      </w:r>
      <w:r>
        <w:rPr>
          <w:w w:val="105"/>
          <w:sz w:val="20"/>
          <w:vertAlign w:val="baseline"/>
        </w:rPr>
        <w:t>basis?</w:t>
      </w:r>
    </w:p>
    <w:p>
      <w:pPr>
        <w:pStyle w:val="BodyText"/>
        <w:spacing w:line="185" w:lineRule="exact"/>
        <w:ind w:left="2120"/>
      </w:pPr>
      <w:r>
        <w:rPr/>
        <w:t>(c)</w:t>
      </w:r>
      <w:r>
        <w:rPr>
          <w:spacing w:val="20"/>
        </w:rPr>
        <w:t> </w:t>
      </w:r>
      <w:r>
        <w:rPr/>
        <w:t>Show</w:t>
      </w:r>
      <w:r>
        <w:rPr>
          <w:spacing w:val="3"/>
        </w:rPr>
        <w:t> </w:t>
      </w:r>
      <w:r>
        <w:rPr/>
        <w:t>that</w:t>
      </w:r>
      <w:r>
        <w:rPr>
          <w:spacing w:val="4"/>
        </w:rPr>
        <w:t> </w:t>
      </w:r>
      <w:r>
        <w:rPr/>
        <w:t>the</w:t>
      </w:r>
      <w:r>
        <w:rPr>
          <w:spacing w:val="3"/>
        </w:rPr>
        <w:t> </w:t>
      </w:r>
      <w:r>
        <w:rPr/>
        <w:t>vectors</w:t>
      </w:r>
      <w:r>
        <w:rPr>
          <w:spacing w:val="4"/>
        </w:rPr>
        <w:t> </w:t>
      </w:r>
      <w:r>
        <w:rPr>
          <w:b/>
        </w:rPr>
        <w:t>v</w:t>
      </w:r>
      <w:r>
        <w:rPr>
          <w:rFonts w:ascii="Georgia" w:hAnsi="Georgia"/>
          <w:position w:val="-4"/>
          <w:sz w:val="14"/>
        </w:rPr>
        <w:t>1</w:t>
      </w:r>
      <w:r>
        <w:rPr>
          <w:rFonts w:ascii="Meiryo" w:hAnsi="Meiryo"/>
          <w:i/>
          <w:position w:val="7"/>
          <w:sz w:val="14"/>
        </w:rPr>
        <w:t>′</w:t>
      </w:r>
      <w:r>
        <w:rPr>
          <w:rFonts w:ascii="Meiryo" w:hAnsi="Meiryo"/>
          <w:i/>
          <w:spacing w:val="21"/>
          <w:position w:val="7"/>
          <w:sz w:val="14"/>
        </w:rPr>
        <w:t> </w:t>
      </w:r>
      <w:r>
        <w:rPr/>
        <w:t>=</w:t>
      </w:r>
      <w:r>
        <w:rPr>
          <w:spacing w:val="2"/>
        </w:rPr>
        <w:t> </w:t>
      </w:r>
      <w:r>
        <w:rPr/>
        <w:t>(2937</w:t>
      </w:r>
      <w:r>
        <w:rPr>
          <w:rFonts w:ascii="Times New Roman" w:hAnsi="Times New Roman"/>
          <w:i/>
        </w:rPr>
        <w:t>,</w:t>
      </w:r>
      <w:r>
        <w:rPr>
          <w:rFonts w:ascii="Times New Roman" w:hAnsi="Times New Roman"/>
          <w:i/>
          <w:spacing w:val="-17"/>
        </w:rPr>
        <w:t> </w:t>
      </w:r>
      <w:r>
        <w:rPr>
          <w:rFonts w:ascii="Meiryo" w:hAnsi="Meiryo"/>
          <w:i/>
        </w:rPr>
        <w:t>—</w:t>
      </w:r>
      <w:r>
        <w:rPr/>
        <w:t>1555)</w:t>
      </w:r>
      <w:r>
        <w:rPr>
          <w:spacing w:val="7"/>
        </w:rPr>
        <w:t> </w:t>
      </w:r>
      <w:r>
        <w:rPr/>
        <w:t>and</w:t>
      </w:r>
      <w:r>
        <w:rPr>
          <w:spacing w:val="6"/>
        </w:rPr>
        <w:t> </w:t>
      </w:r>
      <w:r>
        <w:rPr>
          <w:b/>
        </w:rPr>
        <w:t>v</w:t>
      </w:r>
      <w:r>
        <w:rPr>
          <w:rFonts w:ascii="Georgia" w:hAnsi="Georgia"/>
          <w:position w:val="-4"/>
          <w:sz w:val="14"/>
        </w:rPr>
        <w:t>2</w:t>
      </w:r>
      <w:r>
        <w:rPr>
          <w:rFonts w:ascii="Meiryo" w:hAnsi="Meiryo"/>
          <w:i/>
          <w:position w:val="7"/>
          <w:sz w:val="14"/>
        </w:rPr>
        <w:t>′</w:t>
      </w:r>
      <w:r>
        <w:rPr>
          <w:rFonts w:ascii="Meiryo" w:hAnsi="Meiryo"/>
          <w:i/>
          <w:spacing w:val="26"/>
          <w:position w:val="7"/>
          <w:sz w:val="14"/>
        </w:rPr>
        <w:t> </w:t>
      </w:r>
      <w:r>
        <w:rPr/>
        <w:t>=</w:t>
      </w:r>
      <w:r>
        <w:rPr>
          <w:spacing w:val="2"/>
        </w:rPr>
        <w:t> </w:t>
      </w:r>
      <w:r>
        <w:rPr/>
        <w:t>(11223</w:t>
      </w:r>
      <w:r>
        <w:rPr>
          <w:rFonts w:ascii="Times New Roman" w:hAnsi="Times New Roman"/>
          <w:i/>
        </w:rPr>
        <w:t>,</w:t>
      </w:r>
      <w:r>
        <w:rPr>
          <w:rFonts w:ascii="Times New Roman" w:hAnsi="Times New Roman"/>
          <w:i/>
          <w:spacing w:val="-17"/>
        </w:rPr>
        <w:t> </w:t>
      </w:r>
      <w:r>
        <w:rPr>
          <w:rFonts w:ascii="Meiryo" w:hAnsi="Meiryo"/>
          <w:i/>
        </w:rPr>
        <w:t>—</w:t>
      </w:r>
      <w:r>
        <w:rPr/>
        <w:t>5888)</w:t>
      </w:r>
      <w:r>
        <w:rPr>
          <w:spacing w:val="7"/>
        </w:rPr>
        <w:t> </w:t>
      </w:r>
      <w:r>
        <w:rPr>
          <w:spacing w:val="-5"/>
        </w:rPr>
        <w:t>are</w:t>
      </w:r>
    </w:p>
    <w:p>
      <w:pPr>
        <w:pStyle w:val="BodyText"/>
        <w:spacing w:line="220" w:lineRule="auto" w:before="18"/>
        <w:ind w:left="2463" w:right="908"/>
        <w:jc w:val="both"/>
      </w:pPr>
      <w:r>
        <w:rPr/>
        <w:t>also a basis for </w:t>
      </w:r>
      <w:r>
        <w:rPr>
          <w:rFonts w:ascii="Times New Roman" w:hAnsi="Times New Roman"/>
          <w:i/>
        </w:rPr>
        <w:t>L </w:t>
      </w:r>
      <w:r>
        <w:rPr/>
        <w:t>by expressing them as linear combinations of </w:t>
      </w:r>
      <w:r>
        <w:rPr>
          <w:b/>
        </w:rPr>
        <w:t>v</w:t>
      </w:r>
      <w:r>
        <w:rPr>
          <w:rFonts w:ascii="Georgia" w:hAnsi="Georgia"/>
          <w:vertAlign w:val="subscript"/>
        </w:rPr>
        <w:t>1</w:t>
      </w:r>
      <w:r>
        <w:rPr>
          <w:rFonts w:ascii="Georgia" w:hAnsi="Georgia"/>
          <w:vertAlign w:val="baseline"/>
        </w:rPr>
        <w:t> </w:t>
      </w:r>
      <w:r>
        <w:rPr>
          <w:vertAlign w:val="baseline"/>
        </w:rPr>
        <w:t>and </w:t>
      </w:r>
      <w:r>
        <w:rPr>
          <w:b/>
          <w:vertAlign w:val="baseline"/>
        </w:rPr>
        <w:t>v</w:t>
      </w:r>
      <w:r>
        <w:rPr>
          <w:rFonts w:ascii="Georgia" w:hAnsi="Georgia"/>
          <w:vertAlign w:val="subscript"/>
        </w:rPr>
        <w:t>2</w:t>
      </w:r>
      <w:r>
        <w:rPr>
          <w:rFonts w:ascii="Georgia" w:hAnsi="Georgia"/>
          <w:vertAlign w:val="baseline"/>
        </w:rPr>
        <w:t> </w:t>
      </w:r>
      <w:r>
        <w:rPr>
          <w:vertAlign w:val="baseline"/>
        </w:rPr>
        <w:t>and checking that the change-of-basis matrix has integer coefficients and determinant </w:t>
      </w:r>
      <w:r>
        <w:rPr>
          <w:rFonts w:ascii="Meiryo" w:hAnsi="Meiryo"/>
          <w:i/>
          <w:vertAlign w:val="baseline"/>
        </w:rPr>
        <w:t>±</w:t>
      </w:r>
      <w:r>
        <w:rPr>
          <w:vertAlign w:val="baseline"/>
        </w:rPr>
        <w:t>1.</w:t>
      </w:r>
    </w:p>
    <w:p>
      <w:pPr>
        <w:pStyle w:val="ListParagraph"/>
        <w:numPr>
          <w:ilvl w:val="0"/>
          <w:numId w:val="173"/>
        </w:numPr>
        <w:tabs>
          <w:tab w:pos="366" w:val="left" w:leader="none"/>
        </w:tabs>
        <w:spacing w:line="200" w:lineRule="exact" w:before="0" w:after="0"/>
        <w:ind w:left="365" w:right="907" w:hanging="366"/>
        <w:jc w:val="right"/>
        <w:rPr>
          <w:sz w:val="20"/>
        </w:rPr>
      </w:pPr>
      <w:r>
        <w:rPr>
          <w:spacing w:val="-2"/>
          <w:w w:val="105"/>
          <w:sz w:val="20"/>
        </w:rPr>
        <w:t>Use</w:t>
      </w:r>
      <w:r>
        <w:rPr>
          <w:spacing w:val="7"/>
          <w:w w:val="105"/>
          <w:sz w:val="20"/>
        </w:rPr>
        <w:t> </w:t>
      </w:r>
      <w:r>
        <w:rPr>
          <w:spacing w:val="-2"/>
          <w:w w:val="105"/>
          <w:sz w:val="20"/>
        </w:rPr>
        <w:t>Babai’s</w:t>
      </w:r>
      <w:r>
        <w:rPr>
          <w:spacing w:val="7"/>
          <w:w w:val="105"/>
          <w:sz w:val="20"/>
        </w:rPr>
        <w:t> </w:t>
      </w:r>
      <w:r>
        <w:rPr>
          <w:spacing w:val="-2"/>
          <w:w w:val="105"/>
          <w:sz w:val="20"/>
        </w:rPr>
        <w:t>algorithm</w:t>
      </w:r>
      <w:r>
        <w:rPr>
          <w:spacing w:val="7"/>
          <w:w w:val="105"/>
          <w:sz w:val="20"/>
        </w:rPr>
        <w:t> </w:t>
      </w:r>
      <w:r>
        <w:rPr>
          <w:spacing w:val="-2"/>
          <w:w w:val="105"/>
          <w:sz w:val="20"/>
        </w:rPr>
        <w:t>with</w:t>
      </w:r>
      <w:r>
        <w:rPr>
          <w:spacing w:val="17"/>
          <w:w w:val="105"/>
          <w:sz w:val="20"/>
        </w:rPr>
        <w:t> </w:t>
      </w:r>
      <w:r>
        <w:rPr>
          <w:spacing w:val="-2"/>
          <w:w w:val="105"/>
          <w:sz w:val="20"/>
        </w:rPr>
        <w:t>the</w:t>
      </w:r>
      <w:r>
        <w:rPr>
          <w:spacing w:val="15"/>
          <w:w w:val="105"/>
          <w:sz w:val="20"/>
        </w:rPr>
        <w:t> </w:t>
      </w:r>
      <w:r>
        <w:rPr>
          <w:spacing w:val="-2"/>
          <w:w w:val="105"/>
          <w:sz w:val="20"/>
        </w:rPr>
        <w:t>basis</w:t>
      </w:r>
      <w:r>
        <w:rPr>
          <w:spacing w:val="16"/>
          <w:w w:val="105"/>
          <w:sz w:val="20"/>
        </w:rPr>
        <w:t> </w:t>
      </w:r>
      <w:r>
        <w:rPr>
          <w:rFonts w:ascii="Meiryo" w:hAnsi="Meiryo"/>
          <w:i/>
          <w:spacing w:val="-2"/>
          <w:w w:val="105"/>
          <w:sz w:val="20"/>
        </w:rPr>
        <w:t>{</w:t>
      </w:r>
      <w:r>
        <w:rPr>
          <w:b/>
          <w:spacing w:val="-2"/>
          <w:w w:val="105"/>
          <w:sz w:val="20"/>
        </w:rPr>
        <w:t>v</w:t>
      </w:r>
      <w:r>
        <w:rPr>
          <w:rFonts w:ascii="Georgia" w:hAnsi="Georgia"/>
          <w:spacing w:val="-2"/>
          <w:w w:val="105"/>
          <w:position w:val="-4"/>
          <w:sz w:val="14"/>
        </w:rPr>
        <w:t>1</w:t>
      </w:r>
      <w:r>
        <w:rPr>
          <w:rFonts w:ascii="Meiryo" w:hAnsi="Meiryo"/>
          <w:i/>
          <w:spacing w:val="-2"/>
          <w:w w:val="105"/>
          <w:position w:val="7"/>
          <w:sz w:val="14"/>
        </w:rPr>
        <w:t>′</w:t>
      </w:r>
      <w:r>
        <w:rPr>
          <w:rFonts w:ascii="Meiryo" w:hAnsi="Meiryo"/>
          <w:i/>
          <w:spacing w:val="-11"/>
          <w:w w:val="105"/>
          <w:position w:val="7"/>
          <w:sz w:val="14"/>
        </w:rPr>
        <w:t> </w:t>
      </w:r>
      <w:r>
        <w:rPr>
          <w:rFonts w:ascii="Times New Roman" w:hAnsi="Times New Roman"/>
          <w:i/>
          <w:spacing w:val="-2"/>
          <w:w w:val="105"/>
          <w:sz w:val="20"/>
        </w:rPr>
        <w:t>,</w:t>
      </w:r>
      <w:r>
        <w:rPr>
          <w:rFonts w:ascii="Times New Roman" w:hAnsi="Times New Roman"/>
          <w:i/>
          <w:spacing w:val="-19"/>
          <w:w w:val="105"/>
          <w:sz w:val="20"/>
        </w:rPr>
        <w:t> </w:t>
      </w:r>
      <w:r>
        <w:rPr>
          <w:b/>
          <w:spacing w:val="-2"/>
          <w:w w:val="105"/>
          <w:sz w:val="20"/>
        </w:rPr>
        <w:t>v</w:t>
      </w:r>
      <w:r>
        <w:rPr>
          <w:rFonts w:ascii="Georgia" w:hAnsi="Georgia"/>
          <w:spacing w:val="-2"/>
          <w:w w:val="105"/>
          <w:position w:val="-4"/>
          <w:sz w:val="14"/>
        </w:rPr>
        <w:t>2</w:t>
      </w:r>
      <w:r>
        <w:rPr>
          <w:rFonts w:ascii="Meiryo" w:hAnsi="Meiryo"/>
          <w:i/>
          <w:spacing w:val="-2"/>
          <w:w w:val="105"/>
          <w:position w:val="7"/>
          <w:sz w:val="14"/>
        </w:rPr>
        <w:t>′</w:t>
      </w:r>
      <w:r>
        <w:rPr>
          <w:rFonts w:ascii="Meiryo" w:hAnsi="Meiryo"/>
          <w:i/>
          <w:spacing w:val="-11"/>
          <w:w w:val="105"/>
          <w:position w:val="7"/>
          <w:sz w:val="14"/>
        </w:rPr>
        <w:t> </w:t>
      </w:r>
      <w:r>
        <w:rPr>
          <w:rFonts w:ascii="Meiryo" w:hAnsi="Meiryo"/>
          <w:i/>
          <w:spacing w:val="-2"/>
          <w:w w:val="105"/>
          <w:sz w:val="20"/>
        </w:rPr>
        <w:t>}</w:t>
      </w:r>
      <w:r>
        <w:rPr>
          <w:rFonts w:ascii="Meiryo" w:hAnsi="Meiryo"/>
          <w:i/>
          <w:spacing w:val="-9"/>
          <w:w w:val="105"/>
          <w:sz w:val="20"/>
        </w:rPr>
        <w:t> </w:t>
      </w:r>
      <w:r>
        <w:rPr>
          <w:spacing w:val="-2"/>
          <w:w w:val="105"/>
          <w:sz w:val="20"/>
        </w:rPr>
        <w:t>to</w:t>
      </w:r>
      <w:r>
        <w:rPr>
          <w:spacing w:val="15"/>
          <w:w w:val="105"/>
          <w:sz w:val="20"/>
        </w:rPr>
        <w:t> </w:t>
      </w:r>
      <w:r>
        <w:rPr>
          <w:spacing w:val="-2"/>
          <w:w w:val="105"/>
          <w:sz w:val="20"/>
        </w:rPr>
        <w:t>find</w:t>
      </w:r>
      <w:r>
        <w:rPr>
          <w:spacing w:val="16"/>
          <w:w w:val="105"/>
          <w:sz w:val="20"/>
        </w:rPr>
        <w:t> </w:t>
      </w:r>
      <w:r>
        <w:rPr>
          <w:spacing w:val="-2"/>
          <w:w w:val="105"/>
          <w:sz w:val="20"/>
        </w:rPr>
        <w:t>a</w:t>
      </w:r>
      <w:r>
        <w:rPr>
          <w:spacing w:val="16"/>
          <w:w w:val="105"/>
          <w:sz w:val="20"/>
        </w:rPr>
        <w:t> </w:t>
      </w:r>
      <w:r>
        <w:rPr>
          <w:spacing w:val="-2"/>
          <w:w w:val="105"/>
          <w:sz w:val="20"/>
        </w:rPr>
        <w:t>vector</w:t>
      </w:r>
      <w:r>
        <w:rPr>
          <w:spacing w:val="16"/>
          <w:w w:val="105"/>
          <w:sz w:val="20"/>
        </w:rPr>
        <w:t> </w:t>
      </w:r>
      <w:r>
        <w:rPr>
          <w:b/>
          <w:spacing w:val="-2"/>
          <w:w w:val="105"/>
          <w:sz w:val="20"/>
        </w:rPr>
        <w:t>v</w:t>
      </w:r>
      <w:r>
        <w:rPr>
          <w:rFonts w:ascii="Meiryo" w:hAnsi="Meiryo"/>
          <w:i/>
          <w:spacing w:val="-2"/>
          <w:w w:val="105"/>
          <w:sz w:val="20"/>
          <w:vertAlign w:val="superscript"/>
        </w:rPr>
        <w:t>′</w:t>
      </w:r>
      <w:r>
        <w:rPr>
          <w:rFonts w:ascii="Meiryo" w:hAnsi="Meiryo"/>
          <w:i/>
          <w:spacing w:val="-3"/>
          <w:w w:val="105"/>
          <w:sz w:val="20"/>
          <w:vertAlign w:val="baseline"/>
        </w:rPr>
        <w:t> </w:t>
      </w:r>
      <w:r>
        <w:rPr>
          <w:rFonts w:ascii="Meiryo" w:hAnsi="Meiryo"/>
          <w:i/>
          <w:spacing w:val="-2"/>
          <w:w w:val="105"/>
          <w:sz w:val="20"/>
          <w:vertAlign w:val="baseline"/>
        </w:rPr>
        <w:t>∈</w:t>
      </w:r>
      <w:r>
        <w:rPr>
          <w:rFonts w:ascii="Meiryo" w:hAnsi="Meiryo"/>
          <w:i/>
          <w:spacing w:val="-9"/>
          <w:w w:val="105"/>
          <w:sz w:val="20"/>
          <w:vertAlign w:val="baseline"/>
        </w:rPr>
        <w:t> </w:t>
      </w:r>
      <w:r>
        <w:rPr>
          <w:rFonts w:ascii="Times New Roman" w:hAnsi="Times New Roman"/>
          <w:i/>
          <w:spacing w:val="-5"/>
          <w:w w:val="105"/>
          <w:sz w:val="20"/>
          <w:vertAlign w:val="baseline"/>
        </w:rPr>
        <w:t>L</w:t>
      </w:r>
      <w:r>
        <w:rPr>
          <w:spacing w:val="-5"/>
          <w:w w:val="105"/>
          <w:sz w:val="20"/>
          <w:vertAlign w:val="baseline"/>
        </w:rPr>
        <w:t>.</w:t>
      </w:r>
    </w:p>
    <w:p>
      <w:pPr>
        <w:pStyle w:val="BodyText"/>
        <w:spacing w:line="231" w:lineRule="exact"/>
        <w:ind w:right="907"/>
        <w:jc w:val="right"/>
      </w:pPr>
      <w:r>
        <w:rPr/>
        <w:drawing>
          <wp:anchor distT="0" distB="0" distL="0" distR="0" allowOverlap="1" layoutInCell="1" locked="0" behindDoc="1" simplePos="0" relativeHeight="473405952">
            <wp:simplePos x="0" y="0"/>
            <wp:positionH relativeFrom="page">
              <wp:posOffset>3225680</wp:posOffset>
            </wp:positionH>
            <wp:positionV relativeFrom="paragraph">
              <wp:posOffset>8920</wp:posOffset>
            </wp:positionV>
            <wp:extent cx="31749" cy="126999"/>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06464">
            <wp:simplePos x="0" y="0"/>
            <wp:positionH relativeFrom="page">
              <wp:posOffset>3655314</wp:posOffset>
            </wp:positionH>
            <wp:positionV relativeFrom="paragraph">
              <wp:posOffset>8920</wp:posOffset>
            </wp:positionV>
            <wp:extent cx="31749" cy="126999"/>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23" cstate="print"/>
                    <a:stretch>
                      <a:fillRect/>
                    </a:stretch>
                  </pic:blipFill>
                  <pic:spPr>
                    <a:xfrm>
                      <a:off x="0" y="0"/>
                      <a:ext cx="31749" cy="126999"/>
                    </a:xfrm>
                    <a:prstGeom prst="rect">
                      <a:avLst/>
                    </a:prstGeom>
                  </pic:spPr>
                </pic:pic>
              </a:graphicData>
            </a:graphic>
          </wp:anchor>
        </w:drawing>
      </w:r>
      <w:r>
        <w:rPr/>
        <w:t>Compute</w:t>
      </w:r>
      <w:r>
        <w:rPr>
          <w:spacing w:val="4"/>
        </w:rPr>
        <w:t> </w:t>
      </w:r>
      <w:r>
        <w:rPr/>
        <w:t>the</w:t>
      </w:r>
      <w:r>
        <w:rPr>
          <w:spacing w:val="13"/>
        </w:rPr>
        <w:t> </w:t>
      </w:r>
      <w:r>
        <w:rPr/>
        <w:t>distance</w:t>
      </w:r>
      <w:r>
        <w:rPr>
          <w:spacing w:val="29"/>
        </w:rPr>
        <w:t>  </w:t>
      </w:r>
      <w:r>
        <w:rPr>
          <w:b/>
        </w:rPr>
        <w:t>v</w:t>
      </w:r>
      <w:r>
        <w:rPr>
          <w:rFonts w:ascii="Meiryo" w:hAnsi="Meiryo"/>
          <w:i/>
          <w:vertAlign w:val="superscript"/>
        </w:rPr>
        <w:t>′</w:t>
      </w:r>
      <w:r>
        <w:rPr>
          <w:rFonts w:ascii="Meiryo" w:hAnsi="Meiryo"/>
          <w:i/>
          <w:spacing w:val="-21"/>
          <w:vertAlign w:val="baseline"/>
        </w:rPr>
        <w:t> </w:t>
      </w:r>
      <w:r>
        <w:rPr>
          <w:rFonts w:ascii="Meiryo" w:hAnsi="Meiryo"/>
          <w:i/>
          <w:vertAlign w:val="baseline"/>
        </w:rPr>
        <w:t>—</w:t>
      </w:r>
      <w:r>
        <w:rPr>
          <w:rFonts w:ascii="Meiryo" w:hAnsi="Meiryo"/>
          <w:i/>
          <w:spacing w:val="-32"/>
          <w:vertAlign w:val="baseline"/>
        </w:rPr>
        <w:t> </w:t>
      </w:r>
      <w:r>
        <w:rPr>
          <w:b/>
          <w:vertAlign w:val="baseline"/>
        </w:rPr>
        <w:t>w</w:t>
      </w:r>
      <w:r>
        <w:rPr>
          <w:b/>
          <w:spacing w:val="31"/>
          <w:vertAlign w:val="baseline"/>
        </w:rPr>
        <w:t>  </w:t>
      </w:r>
      <w:r>
        <w:rPr>
          <w:vertAlign w:val="baseline"/>
        </w:rPr>
        <w:t>and</w:t>
      </w:r>
      <w:r>
        <w:rPr>
          <w:spacing w:val="13"/>
          <w:vertAlign w:val="baseline"/>
        </w:rPr>
        <w:t> </w:t>
      </w:r>
      <w:r>
        <w:rPr>
          <w:vertAlign w:val="baseline"/>
        </w:rPr>
        <w:t>compare</w:t>
      </w:r>
      <w:r>
        <w:rPr>
          <w:spacing w:val="12"/>
          <w:vertAlign w:val="baseline"/>
        </w:rPr>
        <w:t> </w:t>
      </w:r>
      <w:r>
        <w:rPr>
          <w:vertAlign w:val="baseline"/>
        </w:rPr>
        <w:t>it</w:t>
      </w:r>
      <w:r>
        <w:rPr>
          <w:spacing w:val="12"/>
          <w:vertAlign w:val="baseline"/>
        </w:rPr>
        <w:t> </w:t>
      </w:r>
      <w:r>
        <w:rPr>
          <w:vertAlign w:val="baseline"/>
        </w:rPr>
        <w:t>to</w:t>
      </w:r>
      <w:r>
        <w:rPr>
          <w:spacing w:val="13"/>
          <w:vertAlign w:val="baseline"/>
        </w:rPr>
        <w:t> </w:t>
      </w:r>
      <w:r>
        <w:rPr>
          <w:vertAlign w:val="baseline"/>
        </w:rPr>
        <w:t>your</w:t>
      </w:r>
      <w:r>
        <w:rPr>
          <w:spacing w:val="12"/>
          <w:vertAlign w:val="baseline"/>
        </w:rPr>
        <w:t> </w:t>
      </w:r>
      <w:r>
        <w:rPr>
          <w:vertAlign w:val="baseline"/>
        </w:rPr>
        <w:t>answer</w:t>
      </w:r>
      <w:r>
        <w:rPr>
          <w:spacing w:val="12"/>
          <w:vertAlign w:val="baseline"/>
        </w:rPr>
        <w:t> </w:t>
      </w:r>
      <w:r>
        <w:rPr>
          <w:vertAlign w:val="baseline"/>
        </w:rPr>
        <w:t>from</w:t>
      </w:r>
      <w:r>
        <w:rPr>
          <w:spacing w:val="13"/>
          <w:vertAlign w:val="baseline"/>
        </w:rPr>
        <w:t> </w:t>
      </w:r>
      <w:r>
        <w:rPr>
          <w:spacing w:val="-4"/>
          <w:vertAlign w:val="baseline"/>
        </w:rPr>
        <w:t>(a).</w:t>
      </w:r>
    </w:p>
    <w:p>
      <w:pPr>
        <w:pStyle w:val="ListParagraph"/>
        <w:numPr>
          <w:ilvl w:val="0"/>
          <w:numId w:val="173"/>
        </w:numPr>
        <w:tabs>
          <w:tab w:pos="2464" w:val="left" w:leader="none"/>
        </w:tabs>
        <w:spacing w:line="343" w:lineRule="exact" w:before="0" w:after="0"/>
        <w:ind w:left="2463" w:right="0" w:hanging="344"/>
        <w:jc w:val="left"/>
        <w:rPr>
          <w:sz w:val="20"/>
        </w:rPr>
      </w:pPr>
      <w:r>
        <w:rPr>
          <w:spacing w:val="-4"/>
          <w:w w:val="105"/>
          <w:sz w:val="20"/>
        </w:rPr>
        <w:t>Compute</w:t>
      </w:r>
      <w:r>
        <w:rPr>
          <w:spacing w:val="-6"/>
          <w:w w:val="105"/>
          <w:sz w:val="20"/>
        </w:rPr>
        <w:t> </w:t>
      </w:r>
      <w:r>
        <w:rPr>
          <w:spacing w:val="-4"/>
          <w:w w:val="105"/>
          <w:sz w:val="20"/>
        </w:rPr>
        <w:t>the</w:t>
      </w:r>
      <w:r>
        <w:rPr>
          <w:spacing w:val="-5"/>
          <w:w w:val="105"/>
          <w:sz w:val="20"/>
        </w:rPr>
        <w:t> </w:t>
      </w:r>
      <w:r>
        <w:rPr>
          <w:spacing w:val="-4"/>
          <w:w w:val="105"/>
          <w:sz w:val="20"/>
        </w:rPr>
        <w:t>Hadamard</w:t>
      </w:r>
      <w:r>
        <w:rPr>
          <w:spacing w:val="-5"/>
          <w:w w:val="105"/>
          <w:sz w:val="20"/>
        </w:rPr>
        <w:t> </w:t>
      </w:r>
      <w:r>
        <w:rPr>
          <w:spacing w:val="-4"/>
          <w:w w:val="105"/>
          <w:sz w:val="20"/>
        </w:rPr>
        <w:t>ratio</w:t>
      </w:r>
      <w:r>
        <w:rPr>
          <w:spacing w:val="-6"/>
          <w:w w:val="105"/>
          <w:sz w:val="20"/>
        </w:rPr>
        <w:t> </w:t>
      </w:r>
      <w:r>
        <w:rPr>
          <w:spacing w:val="-4"/>
          <w:w w:val="105"/>
          <w:sz w:val="20"/>
        </w:rPr>
        <w:t>using</w:t>
      </w:r>
      <w:r>
        <w:rPr>
          <w:spacing w:val="-5"/>
          <w:w w:val="105"/>
          <w:sz w:val="20"/>
        </w:rPr>
        <w:t> </w:t>
      </w:r>
      <w:r>
        <w:rPr>
          <w:b/>
          <w:spacing w:val="-4"/>
          <w:w w:val="105"/>
          <w:sz w:val="20"/>
        </w:rPr>
        <w:t>v</w:t>
      </w:r>
      <w:r>
        <w:rPr>
          <w:rFonts w:ascii="Georgia" w:hAnsi="Georgia"/>
          <w:spacing w:val="-4"/>
          <w:w w:val="105"/>
          <w:position w:val="-4"/>
          <w:sz w:val="14"/>
        </w:rPr>
        <w:t>1</w:t>
      </w:r>
      <w:r>
        <w:rPr>
          <w:rFonts w:ascii="Meiryo" w:hAnsi="Meiryo"/>
          <w:i/>
          <w:spacing w:val="-4"/>
          <w:w w:val="105"/>
          <w:position w:val="7"/>
          <w:sz w:val="14"/>
        </w:rPr>
        <w:t>′</w:t>
      </w:r>
      <w:r>
        <w:rPr>
          <w:rFonts w:ascii="Meiryo" w:hAnsi="Meiryo"/>
          <w:i/>
          <w:spacing w:val="18"/>
          <w:w w:val="105"/>
          <w:position w:val="7"/>
          <w:sz w:val="14"/>
        </w:rPr>
        <w:t> </w:t>
      </w:r>
      <w:r>
        <w:rPr>
          <w:spacing w:val="-4"/>
          <w:w w:val="105"/>
          <w:sz w:val="20"/>
        </w:rPr>
        <w:t>and</w:t>
      </w:r>
      <w:r>
        <w:rPr>
          <w:spacing w:val="2"/>
          <w:w w:val="105"/>
          <w:sz w:val="20"/>
        </w:rPr>
        <w:t> </w:t>
      </w:r>
      <w:r>
        <w:rPr>
          <w:b/>
          <w:spacing w:val="-4"/>
          <w:w w:val="105"/>
          <w:sz w:val="20"/>
        </w:rPr>
        <w:t>v</w:t>
      </w:r>
      <w:r>
        <w:rPr>
          <w:rFonts w:ascii="Georgia" w:hAnsi="Georgia"/>
          <w:spacing w:val="-4"/>
          <w:w w:val="105"/>
          <w:position w:val="-4"/>
          <w:sz w:val="14"/>
        </w:rPr>
        <w:t>2</w:t>
      </w:r>
      <w:r>
        <w:rPr>
          <w:rFonts w:ascii="Meiryo" w:hAnsi="Meiryo"/>
          <w:i/>
          <w:spacing w:val="-4"/>
          <w:w w:val="105"/>
          <w:position w:val="7"/>
          <w:sz w:val="14"/>
        </w:rPr>
        <w:t>′</w:t>
      </w:r>
      <w:r>
        <w:rPr>
          <w:rFonts w:ascii="Meiryo" w:hAnsi="Meiryo"/>
          <w:i/>
          <w:spacing w:val="-10"/>
          <w:w w:val="105"/>
          <w:position w:val="7"/>
          <w:sz w:val="14"/>
        </w:rPr>
        <w:t> </w:t>
      </w:r>
      <w:r>
        <w:rPr>
          <w:spacing w:val="-4"/>
          <w:w w:val="105"/>
          <w:sz w:val="20"/>
        </w:rPr>
        <w:t>.</w:t>
      </w:r>
      <w:r>
        <w:rPr>
          <w:spacing w:val="1"/>
          <w:w w:val="105"/>
          <w:sz w:val="20"/>
        </w:rPr>
        <w:t> </w:t>
      </w:r>
      <w:r>
        <w:rPr>
          <w:spacing w:val="-4"/>
          <w:w w:val="105"/>
          <w:sz w:val="20"/>
        </w:rPr>
        <w:t>Is</w:t>
      </w:r>
      <w:r>
        <w:rPr>
          <w:spacing w:val="2"/>
          <w:w w:val="105"/>
          <w:sz w:val="20"/>
        </w:rPr>
        <w:t> </w:t>
      </w:r>
      <w:r>
        <w:rPr>
          <w:rFonts w:ascii="Meiryo" w:hAnsi="Meiryo"/>
          <w:i/>
          <w:spacing w:val="-4"/>
          <w:w w:val="105"/>
          <w:sz w:val="20"/>
        </w:rPr>
        <w:t>{</w:t>
      </w:r>
      <w:r>
        <w:rPr>
          <w:b/>
          <w:spacing w:val="-4"/>
          <w:w w:val="105"/>
          <w:sz w:val="20"/>
        </w:rPr>
        <w:t>v</w:t>
      </w:r>
      <w:r>
        <w:rPr>
          <w:rFonts w:ascii="Georgia" w:hAnsi="Georgia"/>
          <w:spacing w:val="-4"/>
          <w:w w:val="105"/>
          <w:position w:val="-4"/>
          <w:sz w:val="14"/>
        </w:rPr>
        <w:t>1</w:t>
      </w:r>
      <w:r>
        <w:rPr>
          <w:rFonts w:ascii="Meiryo" w:hAnsi="Meiryo"/>
          <w:i/>
          <w:spacing w:val="-4"/>
          <w:w w:val="105"/>
          <w:position w:val="7"/>
          <w:sz w:val="14"/>
        </w:rPr>
        <w:t>′</w:t>
      </w:r>
      <w:r>
        <w:rPr>
          <w:rFonts w:ascii="Meiryo" w:hAnsi="Meiryo"/>
          <w:i/>
          <w:spacing w:val="-10"/>
          <w:w w:val="105"/>
          <w:position w:val="7"/>
          <w:sz w:val="14"/>
        </w:rPr>
        <w:t> </w:t>
      </w:r>
      <w:r>
        <w:rPr>
          <w:rFonts w:ascii="Times New Roman" w:hAnsi="Times New Roman"/>
          <w:i/>
          <w:spacing w:val="-4"/>
          <w:w w:val="105"/>
          <w:sz w:val="20"/>
        </w:rPr>
        <w:t>,</w:t>
      </w:r>
      <w:r>
        <w:rPr>
          <w:rFonts w:ascii="Times New Roman" w:hAnsi="Times New Roman"/>
          <w:i/>
          <w:spacing w:val="-20"/>
          <w:w w:val="105"/>
          <w:sz w:val="20"/>
        </w:rPr>
        <w:t> </w:t>
      </w:r>
      <w:r>
        <w:rPr>
          <w:b/>
          <w:spacing w:val="-4"/>
          <w:w w:val="105"/>
          <w:sz w:val="20"/>
        </w:rPr>
        <w:t>v</w:t>
      </w:r>
      <w:r>
        <w:rPr>
          <w:rFonts w:ascii="Georgia" w:hAnsi="Georgia"/>
          <w:spacing w:val="-4"/>
          <w:w w:val="105"/>
          <w:position w:val="-4"/>
          <w:sz w:val="14"/>
        </w:rPr>
        <w:t>2</w:t>
      </w:r>
      <w:r>
        <w:rPr>
          <w:rFonts w:ascii="Meiryo" w:hAnsi="Meiryo"/>
          <w:i/>
          <w:spacing w:val="-4"/>
          <w:w w:val="105"/>
          <w:position w:val="7"/>
          <w:sz w:val="14"/>
        </w:rPr>
        <w:t>′</w:t>
      </w:r>
      <w:r>
        <w:rPr>
          <w:rFonts w:ascii="Meiryo" w:hAnsi="Meiryo"/>
          <w:i/>
          <w:spacing w:val="-10"/>
          <w:w w:val="105"/>
          <w:position w:val="7"/>
          <w:sz w:val="14"/>
        </w:rPr>
        <w:t> </w:t>
      </w:r>
      <w:r>
        <w:rPr>
          <w:rFonts w:ascii="Meiryo" w:hAnsi="Meiryo"/>
          <w:i/>
          <w:spacing w:val="-4"/>
          <w:w w:val="105"/>
          <w:sz w:val="20"/>
        </w:rPr>
        <w:t>}</w:t>
      </w:r>
      <w:r>
        <w:rPr>
          <w:rFonts w:ascii="Meiryo" w:hAnsi="Meiryo"/>
          <w:i/>
          <w:spacing w:val="-14"/>
          <w:w w:val="105"/>
          <w:sz w:val="20"/>
        </w:rPr>
        <w:t> </w:t>
      </w:r>
      <w:r>
        <w:rPr>
          <w:spacing w:val="-4"/>
          <w:w w:val="105"/>
          <w:sz w:val="20"/>
        </w:rPr>
        <w:t>a</w:t>
      </w:r>
      <w:r>
        <w:rPr>
          <w:spacing w:val="2"/>
          <w:w w:val="105"/>
          <w:sz w:val="20"/>
        </w:rPr>
        <w:t> </w:t>
      </w:r>
      <w:r>
        <w:rPr>
          <w:spacing w:val="-4"/>
          <w:w w:val="105"/>
          <w:sz w:val="20"/>
        </w:rPr>
        <w:t>good</w:t>
      </w:r>
      <w:r>
        <w:rPr>
          <w:spacing w:val="2"/>
          <w:w w:val="105"/>
          <w:sz w:val="20"/>
        </w:rPr>
        <w:t> </w:t>
      </w:r>
      <w:r>
        <w:rPr>
          <w:spacing w:val="-4"/>
          <w:w w:val="105"/>
          <w:sz w:val="20"/>
        </w:rPr>
        <w:t>basis?</w:t>
      </w:r>
    </w:p>
    <w:p>
      <w:pPr>
        <w:spacing w:before="6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6.17</w:t>
      </w:r>
      <w:r>
        <w:rPr>
          <w:spacing w:val="-4"/>
          <w:sz w:val="20"/>
        </w:rPr>
        <w:t>.</w:t>
      </w:r>
    </w:p>
    <w:p>
      <w:pPr>
        <w:pStyle w:val="BodyText"/>
        <w:spacing w:before="6"/>
        <w:ind w:left="2374"/>
      </w:pPr>
      <w:r>
        <w:rPr>
          <w:w w:val="105"/>
        </w:rPr>
        <w:t>(a)</w:t>
      </w:r>
      <w:r>
        <w:rPr>
          <w:spacing w:val="4"/>
          <w:w w:val="105"/>
        </w:rPr>
        <w:t> </w:t>
      </w:r>
      <w:r>
        <w:rPr>
          <w:w w:val="105"/>
        </w:rPr>
        <w:t>(</w:t>
      </w:r>
      <w:r>
        <w:rPr>
          <w:rFonts w:ascii="Times New Roman"/>
          <w:i/>
          <w:w w:val="105"/>
        </w:rPr>
        <w:t>t</w:t>
      </w:r>
      <w:r>
        <w:rPr>
          <w:rFonts w:ascii="Georgia"/>
          <w:w w:val="105"/>
          <w:vertAlign w:val="subscript"/>
        </w:rPr>
        <w:t>1</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t</w:t>
      </w:r>
      <w:r>
        <w:rPr>
          <w:rFonts w:ascii="Georgia"/>
          <w:w w:val="105"/>
          <w:vertAlign w:val="subscript"/>
        </w:rPr>
        <w:t>2</w:t>
      </w:r>
      <w:r>
        <w:rPr>
          <w:w w:val="105"/>
          <w:vertAlign w:val="baseline"/>
        </w:rPr>
        <w:t>)</w:t>
      </w:r>
      <w:r>
        <w:rPr>
          <w:spacing w:val="15"/>
          <w:w w:val="110"/>
          <w:vertAlign w:val="baseline"/>
        </w:rPr>
        <w:t> </w:t>
      </w:r>
      <w:r>
        <w:rPr>
          <w:w w:val="110"/>
          <w:vertAlign w:val="baseline"/>
        </w:rPr>
        <w:t>=</w:t>
      </w:r>
      <w:r>
        <w:rPr>
          <w:spacing w:val="14"/>
          <w:w w:val="110"/>
          <w:vertAlign w:val="baseline"/>
        </w:rPr>
        <w:t> </w:t>
      </w:r>
      <w:r>
        <w:rPr>
          <w:w w:val="105"/>
          <w:vertAlign w:val="baseline"/>
        </w:rPr>
        <w:t>(6</w:t>
      </w:r>
      <w:r>
        <w:rPr>
          <w:rFonts w:ascii="Times New Roman"/>
          <w:i/>
          <w:w w:val="105"/>
          <w:vertAlign w:val="baseline"/>
        </w:rPr>
        <w:t>.</w:t>
      </w:r>
      <w:r>
        <w:rPr>
          <w:w w:val="105"/>
          <w:vertAlign w:val="baseline"/>
        </w:rPr>
        <w:t>22</w:t>
      </w:r>
      <w:r>
        <w:rPr>
          <w:rFonts w:ascii="Times New Roman"/>
          <w:i/>
          <w:w w:val="105"/>
          <w:vertAlign w:val="baseline"/>
        </w:rPr>
        <w:t>,</w:t>
      </w:r>
      <w:r>
        <w:rPr>
          <w:rFonts w:ascii="Times New Roman"/>
          <w:i/>
          <w:spacing w:val="-19"/>
          <w:w w:val="105"/>
          <w:vertAlign w:val="baseline"/>
        </w:rPr>
        <w:t> </w:t>
      </w:r>
      <w:r>
        <w:rPr>
          <w:w w:val="105"/>
          <w:vertAlign w:val="baseline"/>
        </w:rPr>
        <w:t>133</w:t>
      </w:r>
      <w:r>
        <w:rPr>
          <w:rFonts w:ascii="Times New Roman"/>
          <w:i/>
          <w:w w:val="105"/>
          <w:vertAlign w:val="baseline"/>
        </w:rPr>
        <w:t>.</w:t>
      </w:r>
      <w:r>
        <w:rPr>
          <w:w w:val="105"/>
          <w:vertAlign w:val="baseline"/>
        </w:rPr>
        <w:t>98),</w:t>
      </w:r>
      <w:r>
        <w:rPr>
          <w:spacing w:val="19"/>
          <w:w w:val="105"/>
          <w:vertAlign w:val="baseline"/>
        </w:rPr>
        <w:t> </w:t>
      </w:r>
      <w:r>
        <w:rPr>
          <w:w w:val="105"/>
          <w:vertAlign w:val="baseline"/>
        </w:rPr>
        <w:t>so</w:t>
      </w:r>
      <w:r>
        <w:rPr>
          <w:spacing w:val="19"/>
          <w:w w:val="105"/>
          <w:vertAlign w:val="baseline"/>
        </w:rPr>
        <w:t> </w:t>
      </w:r>
      <w:r>
        <w:rPr>
          <w:b/>
          <w:w w:val="105"/>
          <w:vertAlign w:val="baseline"/>
        </w:rPr>
        <w:t>v</w:t>
      </w:r>
      <w:r>
        <w:rPr>
          <w:b/>
          <w:spacing w:val="18"/>
          <w:w w:val="110"/>
          <w:vertAlign w:val="baseline"/>
        </w:rPr>
        <w:t> </w:t>
      </w:r>
      <w:r>
        <w:rPr>
          <w:w w:val="110"/>
          <w:vertAlign w:val="baseline"/>
        </w:rPr>
        <w:t>=</w:t>
      </w:r>
      <w:r>
        <w:rPr>
          <w:spacing w:val="15"/>
          <w:w w:val="110"/>
          <w:vertAlign w:val="baseline"/>
        </w:rPr>
        <w:t> </w:t>
      </w:r>
      <w:r>
        <w:rPr>
          <w:w w:val="105"/>
          <w:vertAlign w:val="baseline"/>
        </w:rPr>
        <w:t>6</w:t>
      </w:r>
      <w:r>
        <w:rPr>
          <w:b/>
          <w:w w:val="105"/>
          <w:vertAlign w:val="baseline"/>
        </w:rPr>
        <w:t>v</w:t>
      </w:r>
      <w:r>
        <w:rPr>
          <w:rFonts w:ascii="Georgia"/>
          <w:w w:val="105"/>
          <w:vertAlign w:val="subscript"/>
        </w:rPr>
        <w:t>1</w:t>
      </w:r>
      <w:r>
        <w:rPr>
          <w:rFonts w:ascii="Georgia"/>
          <w:spacing w:val="-1"/>
          <w:w w:val="110"/>
          <w:vertAlign w:val="baseline"/>
        </w:rPr>
        <w:t> </w:t>
      </w:r>
      <w:r>
        <w:rPr>
          <w:w w:val="110"/>
          <w:vertAlign w:val="baseline"/>
        </w:rPr>
        <w:t>+</w:t>
      </w:r>
      <w:r>
        <w:rPr>
          <w:spacing w:val="-5"/>
          <w:w w:val="110"/>
          <w:vertAlign w:val="baseline"/>
        </w:rPr>
        <w:t> </w:t>
      </w:r>
      <w:r>
        <w:rPr>
          <w:w w:val="105"/>
          <w:vertAlign w:val="baseline"/>
        </w:rPr>
        <w:t>134</w:t>
      </w:r>
      <w:r>
        <w:rPr>
          <w:b/>
          <w:w w:val="105"/>
          <w:vertAlign w:val="baseline"/>
        </w:rPr>
        <w:t>v</w:t>
      </w:r>
      <w:r>
        <w:rPr>
          <w:rFonts w:ascii="Georgia"/>
          <w:w w:val="105"/>
          <w:vertAlign w:val="subscript"/>
        </w:rPr>
        <w:t>2</w:t>
      </w:r>
      <w:r>
        <w:rPr>
          <w:rFonts w:ascii="Georgia"/>
          <w:spacing w:val="19"/>
          <w:w w:val="110"/>
          <w:vertAlign w:val="baseline"/>
        </w:rPr>
        <w:t> </w:t>
      </w:r>
      <w:r>
        <w:rPr>
          <w:w w:val="110"/>
          <w:vertAlign w:val="baseline"/>
        </w:rPr>
        <w:t>=</w:t>
      </w:r>
      <w:r>
        <w:rPr>
          <w:spacing w:val="14"/>
          <w:w w:val="110"/>
          <w:vertAlign w:val="baseline"/>
        </w:rPr>
        <w:t> </w:t>
      </w:r>
      <w:r>
        <w:rPr>
          <w:w w:val="105"/>
          <w:vertAlign w:val="baseline"/>
        </w:rPr>
        <w:t>(43086</w:t>
      </w:r>
      <w:r>
        <w:rPr>
          <w:rFonts w:ascii="Times New Roman"/>
          <w:i/>
          <w:w w:val="105"/>
          <w:vertAlign w:val="baseline"/>
        </w:rPr>
        <w:t>,</w:t>
      </w:r>
      <w:r>
        <w:rPr>
          <w:rFonts w:ascii="Times New Roman"/>
          <w:i/>
          <w:spacing w:val="-19"/>
          <w:w w:val="105"/>
          <w:vertAlign w:val="baseline"/>
        </w:rPr>
        <w:t> </w:t>
      </w:r>
      <w:r>
        <w:rPr>
          <w:w w:val="105"/>
          <w:vertAlign w:val="baseline"/>
        </w:rPr>
        <w:t>11448).</w:t>
      </w:r>
      <w:r>
        <w:rPr>
          <w:spacing w:val="19"/>
          <w:w w:val="105"/>
          <w:vertAlign w:val="baseline"/>
        </w:rPr>
        <w:t> </w:t>
      </w:r>
      <w:r>
        <w:rPr>
          <w:spacing w:val="-4"/>
          <w:w w:val="105"/>
          <w:vertAlign w:val="baseline"/>
        </w:rPr>
        <w:t>Then</w:t>
      </w:r>
    </w:p>
    <w:p>
      <w:pPr>
        <w:tabs>
          <w:tab w:pos="2542" w:val="left" w:leader="none"/>
        </w:tabs>
        <w:spacing w:before="5"/>
        <w:ind w:left="2100" w:right="0" w:firstLine="0"/>
        <w:jc w:val="left"/>
        <w:rPr>
          <w:sz w:val="20"/>
        </w:rPr>
      </w:pPr>
      <w:r>
        <w:rPr/>
        <w:pict>
          <v:shape style="position:absolute;margin-left:148.161316pt;margin-top:2.030798pt;width:7.8pt;height:17.3pt;mso-position-horizontal-relative:page;mso-position-vertical-relative:paragraph;z-index:-29905920" type="#_x0000_t202" id="docshape130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osition w:val="-4"/>
        </w:rPr>
        <w:drawing>
          <wp:inline distT="0" distB="0" distL="0" distR="0">
            <wp:extent cx="31749" cy="126999"/>
            <wp:effectExtent l="0" t="0" r="0" b="0"/>
            <wp:docPr id="53" name="image1.png"/>
            <wp:cNvGraphicFramePr>
              <a:graphicFrameLocks noChangeAspect="1"/>
            </wp:cNvGraphicFramePr>
            <a:graphic>
              <a:graphicData uri="http://schemas.openxmlformats.org/drawingml/2006/picture">
                <pic:pic>
                  <pic:nvPicPr>
                    <pic:cNvPr id="5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spacing w:val="-10"/>
          <w:w w:val="110"/>
          <w:sz w:val="20"/>
        </w:rPr>
        <w:t>v</w:t>
      </w:r>
      <w:r>
        <w:rPr>
          <w:b/>
          <w:sz w:val="20"/>
        </w:rPr>
        <w:tab/>
      </w:r>
      <w:r>
        <w:rPr>
          <w:b/>
          <w:w w:val="110"/>
          <w:sz w:val="20"/>
        </w:rPr>
        <w:t>w</w:t>
      </w:r>
      <w:r>
        <w:rPr>
          <w:b/>
          <w:spacing w:val="-18"/>
          <w:w w:val="110"/>
          <w:sz w:val="20"/>
        </w:rPr>
        <w:t> </w:t>
      </w:r>
      <w:r>
        <w:rPr>
          <w:b/>
          <w:position w:val="-4"/>
          <w:sz w:val="20"/>
        </w:rPr>
        <w:drawing>
          <wp:inline distT="0" distB="0" distL="0" distR="0">
            <wp:extent cx="31749" cy="126999"/>
            <wp:effectExtent l="0" t="0" r="0" b="0"/>
            <wp:docPr id="55" name="image1.png"/>
            <wp:cNvGraphicFramePr>
              <a:graphicFrameLocks noChangeAspect="1"/>
            </wp:cNvGraphicFramePr>
            <a:graphic>
              <a:graphicData uri="http://schemas.openxmlformats.org/drawingml/2006/picture">
                <pic:pic>
                  <pic:nvPicPr>
                    <pic:cNvPr id="56"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spacing w:val="52"/>
          <w:w w:val="110"/>
          <w:sz w:val="20"/>
        </w:rPr>
        <w:t> </w:t>
      </w:r>
      <w:r>
        <w:rPr>
          <w:w w:val="110"/>
          <w:sz w:val="20"/>
        </w:rPr>
        <w:t>=</w:t>
      </w:r>
      <w:r>
        <w:rPr>
          <w:spacing w:val="13"/>
          <w:w w:val="110"/>
          <w:sz w:val="20"/>
        </w:rPr>
        <w:t> </w:t>
      </w:r>
      <w:r>
        <w:rPr>
          <w:spacing w:val="-2"/>
          <w:w w:val="110"/>
          <w:sz w:val="20"/>
        </w:rPr>
        <w:t>107</w:t>
      </w:r>
      <w:r>
        <w:rPr>
          <w:rFonts w:ascii="Times New Roman"/>
          <w:i/>
          <w:spacing w:val="-2"/>
          <w:w w:val="110"/>
          <w:sz w:val="20"/>
        </w:rPr>
        <w:t>.</w:t>
      </w:r>
      <w:r>
        <w:rPr>
          <w:spacing w:val="-2"/>
          <w:w w:val="110"/>
          <w:sz w:val="20"/>
        </w:rPr>
        <w:t>15.</w:t>
      </w:r>
    </w:p>
    <w:p>
      <w:pPr>
        <w:pStyle w:val="BodyText"/>
        <w:tabs>
          <w:tab w:pos="3559" w:val="left" w:leader="none"/>
          <w:tab w:pos="3649" w:val="left" w:leader="none"/>
        </w:tabs>
        <w:spacing w:line="199" w:lineRule="auto" w:before="31"/>
        <w:ind w:left="2075" w:right="908" w:firstLine="33"/>
      </w:pPr>
      <w:r>
        <w:rPr/>
        <w:pict>
          <v:group style="position:absolute;margin-left:204.786819pt;margin-top:1.983919pt;width:7.5pt;height:10pt;mso-position-horizontal-relative:page;mso-position-vertical-relative:paragraph;z-index:-29909504" id="docshapegroup1310" coordorigin="4096,40" coordsize="150,200">
            <v:shape style="position:absolute;left:4195;top:39;width:50;height:200" type="#_x0000_t75" id="docshape1311" stroked="false">
              <v:imagedata r:id="rId23" o:title=""/>
            </v:shape>
            <v:shape style="position:absolute;left:4095;top:39;width:50;height:200" type="#_x0000_t75" id="docshape1312" stroked="false">
              <v:imagedata r:id="rId23" o:title=""/>
            </v:shape>
            <w10:wrap type="none"/>
          </v:group>
        </w:pict>
      </w:r>
      <w:r>
        <w:rPr/>
        <w:pict>
          <v:shape style="position:absolute;margin-left:170.247498pt;margin-top:13.726107pt;width:35.450pt;height:17.3pt;mso-position-horizontal-relative:page;mso-position-vertical-relative:paragraph;z-index:-29905408" type="#_x0000_t202" id="docshape1313" filled="false" stroked="false">
            <v:textbox inset="0,0,0,0">
              <w:txbxContent>
                <w:p>
                  <w:pPr>
                    <w:tabs>
                      <w:tab w:pos="608" w:val="left" w:leader="none"/>
                    </w:tabs>
                    <w:spacing w:line="304" w:lineRule="exact" w:before="0"/>
                    <w:ind w:left="0" w:right="0" w:firstLine="0"/>
                    <w:jc w:val="left"/>
                    <w:rPr>
                      <w:rFonts w:ascii="Meiryo"/>
                      <w:i/>
                      <w:sz w:val="20"/>
                    </w:rPr>
                  </w:pPr>
                  <w:r>
                    <w:rPr>
                      <w:rFonts w:ascii="Meiryo"/>
                      <w:i/>
                      <w:spacing w:val="-10"/>
                      <w:w w:val="95"/>
                      <w:sz w:val="20"/>
                    </w:rPr>
                    <w:t>{</w:t>
                  </w:r>
                  <w:r>
                    <w:rPr>
                      <w:rFonts w:ascii="Meiryo"/>
                      <w:i/>
                      <w:sz w:val="20"/>
                    </w:rPr>
                    <w:tab/>
                  </w:r>
                  <w:r>
                    <w:rPr>
                      <w:rFonts w:ascii="Meiryo"/>
                      <w:i/>
                      <w:spacing w:val="-24"/>
                      <w:w w:val="95"/>
                      <w:sz w:val="20"/>
                    </w:rPr>
                    <w:t>}</w:t>
                  </w:r>
                </w:p>
              </w:txbxContent>
            </v:textbox>
            <w10:wrap type="none"/>
          </v:shape>
        </w:pict>
      </w:r>
      <w:r>
        <w:rPr>
          <w:w w:val="110"/>
        </w:rPr>
        <w:t>(b)</w:t>
      </w:r>
      <w:r>
        <w:rPr>
          <w:spacing w:val="40"/>
          <w:w w:val="110"/>
        </w:rPr>
        <w:t> </w:t>
      </w:r>
      <w:r>
        <w:rPr>
          <w:w w:val="110"/>
        </w:rPr>
        <w:t>det(</w:t>
      </w:r>
      <w:r>
        <w:rPr>
          <w:rFonts w:ascii="Times New Roman" w:hAnsi="Times New Roman"/>
          <w:i/>
          <w:w w:val="110"/>
        </w:rPr>
        <w:t>L</w:t>
      </w:r>
      <w:r>
        <w:rPr>
          <w:w w:val="110"/>
        </w:rPr>
        <w:t>)</w:t>
      </w:r>
      <w:r>
        <w:rPr>
          <w:rFonts w:ascii="Times New Roman" w:hAnsi="Times New Roman"/>
          <w:i/>
          <w:w w:val="110"/>
        </w:rPr>
        <w:t>/</w:t>
      </w:r>
      <w:r>
        <w:rPr>
          <w:rFonts w:ascii="Times New Roman" w:hAnsi="Times New Roman"/>
          <w:i/>
          <w:spacing w:val="-11"/>
          <w:w w:val="110"/>
        </w:rPr>
        <w:t> </w:t>
      </w:r>
      <w:r>
        <w:rPr>
          <w:rFonts w:ascii="Times New Roman" w:hAnsi="Times New Roman"/>
          <w:i/>
          <w:position w:val="-4"/>
        </w:rPr>
        <w:drawing>
          <wp:inline distT="0" distB="0" distL="0" distR="0">
            <wp:extent cx="31749" cy="126999"/>
            <wp:effectExtent l="0" t="0" r="0" b="0"/>
            <wp:docPr id="57" name="image1.png"/>
            <wp:cNvGraphicFramePr>
              <a:graphicFrameLocks noChangeAspect="1"/>
            </wp:cNvGraphicFramePr>
            <a:graphic>
              <a:graphicData uri="http://schemas.openxmlformats.org/drawingml/2006/picture">
                <pic:pic>
                  <pic:nvPicPr>
                    <pic:cNvPr id="5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hAnsi="Times New Roman"/>
          <w:i/>
          <w:position w:val="-4"/>
        </w:rPr>
      </w:r>
      <w:r>
        <w:rPr>
          <w:rFonts w:ascii="Times New Roman" w:hAnsi="Times New Roman"/>
        </w:rPr>
        <w:t> </w:t>
      </w:r>
      <w:r>
        <w:rPr>
          <w:b/>
          <w:w w:val="110"/>
        </w:rPr>
        <w:t>v</w:t>
      </w:r>
      <w:r>
        <w:rPr>
          <w:rFonts w:ascii="Georgia" w:hAnsi="Georgia"/>
          <w:w w:val="110"/>
          <w:vertAlign w:val="subscript"/>
        </w:rPr>
        <w:t>1</w:t>
      </w:r>
      <w:r>
        <w:rPr>
          <w:rFonts w:ascii="Georgia" w:hAnsi="Georgia"/>
          <w:vertAlign w:val="baseline"/>
        </w:rPr>
        <w:tab/>
        <w:tab/>
      </w:r>
      <w:r>
        <w:rPr>
          <w:b/>
          <w:vertAlign w:val="baseline"/>
        </w:rPr>
        <w:t>v</w:t>
      </w:r>
      <w:r>
        <w:rPr>
          <w:rFonts w:ascii="Georgia" w:hAnsi="Georgia"/>
          <w:vertAlign w:val="subscript"/>
        </w:rPr>
        <w:t>2</w:t>
      </w:r>
      <w:r>
        <w:rPr>
          <w:rFonts w:ascii="Georgia" w:hAnsi="Georgia"/>
          <w:spacing w:val="-14"/>
          <w:vertAlign w:val="baseline"/>
        </w:rPr>
        <w:t> </w:t>
      </w:r>
      <w:r>
        <w:rPr>
          <w:rFonts w:ascii="Georgia" w:hAnsi="Georgia"/>
          <w:position w:val="-4"/>
          <w:vertAlign w:val="baseline"/>
        </w:rPr>
        <w:drawing>
          <wp:inline distT="0" distB="0" distL="0" distR="0">
            <wp:extent cx="31749" cy="126999"/>
            <wp:effectExtent l="0" t="0" r="0" b="0"/>
            <wp:docPr id="59" name="image1.png"/>
            <wp:cNvGraphicFramePr>
              <a:graphicFrameLocks noChangeAspect="1"/>
            </wp:cNvGraphicFramePr>
            <a:graphic>
              <a:graphicData uri="http://schemas.openxmlformats.org/drawingml/2006/picture">
                <pic:pic>
                  <pic:nvPicPr>
                    <pic:cNvPr id="6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vertAlign w:val="baseline"/>
        </w:rPr>
      </w:r>
      <w:r>
        <w:rPr>
          <w:rFonts w:ascii="Times New Roman" w:hAnsi="Times New Roman"/>
          <w:spacing w:val="19"/>
          <w:vertAlign w:val="baseline"/>
        </w:rPr>
        <w:t> </w:t>
      </w:r>
      <w:r>
        <w:rPr>
          <w:vertAlign w:val="baseline"/>
        </w:rPr>
        <w:t>= 158709</w:t>
      </w:r>
      <w:r>
        <w:rPr>
          <w:rFonts w:ascii="Times New Roman" w:hAnsi="Times New Roman"/>
          <w:i/>
          <w:vertAlign w:val="baseline"/>
        </w:rPr>
        <w:t>/</w:t>
      </w:r>
      <w:r>
        <w:rPr>
          <w:vertAlign w:val="baseline"/>
        </w:rPr>
        <w:t>(486</w:t>
      </w:r>
      <w:r>
        <w:rPr>
          <w:rFonts w:ascii="Times New Roman" w:hAnsi="Times New Roman"/>
          <w:i/>
          <w:vertAlign w:val="baseline"/>
        </w:rPr>
        <w:t>.</w:t>
      </w:r>
      <w:r>
        <w:rPr>
          <w:vertAlign w:val="baseline"/>
        </w:rPr>
        <w:t>15)(329</w:t>
      </w:r>
      <w:r>
        <w:rPr>
          <w:rFonts w:ascii="Times New Roman" w:hAnsi="Times New Roman"/>
          <w:i/>
          <w:vertAlign w:val="baseline"/>
        </w:rPr>
        <w:t>.</w:t>
      </w:r>
      <w:r>
        <w:rPr>
          <w:vertAlign w:val="baseline"/>
        </w:rPr>
        <w:t>19) = 0</w:t>
      </w:r>
      <w:r>
        <w:rPr>
          <w:rFonts w:ascii="Times New Roman" w:hAnsi="Times New Roman"/>
          <w:i/>
          <w:vertAlign w:val="baseline"/>
        </w:rPr>
        <w:t>.</w:t>
      </w:r>
      <w:r>
        <w:rPr>
          <w:vertAlign w:val="baseline"/>
        </w:rPr>
        <w:t>9917. The ratio is </w:t>
      </w:r>
      <w:r>
        <w:rPr>
          <w:vertAlign w:val="baseline"/>
        </w:rPr>
        <w:t>close </w:t>
      </w:r>
      <w:r>
        <w:rPr>
          <w:w w:val="110"/>
          <w:vertAlign w:val="baseline"/>
        </w:rPr>
        <w:t>to</w:t>
      </w:r>
      <w:r>
        <w:rPr>
          <w:w w:val="110"/>
          <w:vertAlign w:val="baseline"/>
        </w:rPr>
        <w:t> 1,</w:t>
      </w:r>
      <w:r>
        <w:rPr>
          <w:w w:val="110"/>
          <w:vertAlign w:val="baseline"/>
        </w:rPr>
        <w:t> so</w:t>
      </w:r>
      <w:r>
        <w:rPr>
          <w:spacing w:val="80"/>
          <w:w w:val="110"/>
          <w:vertAlign w:val="baseline"/>
        </w:rPr>
        <w:t> </w:t>
      </w:r>
      <w:r>
        <w:rPr>
          <w:b/>
          <w:w w:val="110"/>
          <w:vertAlign w:val="baseline"/>
        </w:rPr>
        <w:t>v</w:t>
      </w:r>
      <w:r>
        <w:rPr>
          <w:rFonts w:ascii="Georgia" w:hAnsi="Georgia"/>
          <w:w w:val="110"/>
          <w:position w:val="-4"/>
          <w:sz w:val="14"/>
          <w:vertAlign w:val="baseline"/>
        </w:rPr>
        <w:t>1</w:t>
      </w:r>
      <w:r>
        <w:rPr>
          <w:rFonts w:ascii="Meiryo" w:hAnsi="Meiryo"/>
          <w:i/>
          <w:w w:val="110"/>
          <w:position w:val="7"/>
          <w:sz w:val="14"/>
          <w:vertAlign w:val="baseline"/>
        </w:rPr>
        <w:t>′</w:t>
      </w:r>
      <w:r>
        <w:rPr>
          <w:rFonts w:ascii="Meiryo" w:hAnsi="Meiryo"/>
          <w:i/>
          <w:spacing w:val="-14"/>
          <w:w w:val="110"/>
          <w:position w:val="7"/>
          <w:sz w:val="14"/>
          <w:vertAlign w:val="baseline"/>
        </w:rPr>
        <w:t> </w:t>
      </w:r>
      <w:r>
        <w:rPr>
          <w:rFonts w:ascii="Times New Roman" w:hAnsi="Times New Roman"/>
          <w:i/>
          <w:w w:val="110"/>
          <w:vertAlign w:val="baseline"/>
        </w:rPr>
        <w:t>,</w:t>
      </w:r>
      <w:r>
        <w:rPr>
          <w:rFonts w:ascii="Times New Roman" w:hAnsi="Times New Roman"/>
          <w:i/>
          <w:spacing w:val="-22"/>
          <w:w w:val="110"/>
          <w:vertAlign w:val="baseline"/>
        </w:rPr>
        <w:t> </w:t>
      </w:r>
      <w:r>
        <w:rPr>
          <w:b/>
          <w:w w:val="110"/>
          <w:vertAlign w:val="baseline"/>
        </w:rPr>
        <w:t>v</w:t>
      </w:r>
      <w:r>
        <w:rPr>
          <w:rFonts w:ascii="Georgia" w:hAnsi="Georgia"/>
          <w:w w:val="110"/>
          <w:position w:val="-4"/>
          <w:sz w:val="14"/>
          <w:vertAlign w:val="baseline"/>
        </w:rPr>
        <w:t>2</w:t>
      </w:r>
      <w:r>
        <w:rPr>
          <w:rFonts w:ascii="Meiryo" w:hAnsi="Meiryo"/>
          <w:i/>
          <w:w w:val="110"/>
          <w:position w:val="7"/>
          <w:sz w:val="14"/>
          <w:vertAlign w:val="baseline"/>
        </w:rPr>
        <w:t>′</w:t>
      </w:r>
      <w:r>
        <w:rPr>
          <w:rFonts w:ascii="Meiryo" w:hAnsi="Meiryo"/>
          <w:i/>
          <w:position w:val="7"/>
          <w:sz w:val="14"/>
          <w:vertAlign w:val="baseline"/>
        </w:rPr>
        <w:tab/>
      </w:r>
      <w:r>
        <w:rPr>
          <w:w w:val="110"/>
          <w:vertAlign w:val="baseline"/>
        </w:rPr>
        <w:t>a</w:t>
      </w:r>
      <w:r>
        <w:rPr>
          <w:w w:val="110"/>
          <w:vertAlign w:val="baseline"/>
        </w:rPr>
        <w:t> good</w:t>
      </w:r>
      <w:r>
        <w:rPr>
          <w:w w:val="110"/>
          <w:vertAlign w:val="baseline"/>
        </w:rPr>
        <w:t> basis.</w:t>
      </w:r>
    </w:p>
    <w:p>
      <w:pPr>
        <w:spacing w:line="139" w:lineRule="auto" w:before="9"/>
        <w:ind w:left="2130" w:right="0" w:firstLine="0"/>
        <w:jc w:val="left"/>
        <w:rPr>
          <w:sz w:val="20"/>
        </w:rPr>
      </w:pPr>
      <w:r>
        <w:rPr/>
        <w:pict>
          <v:shape style="position:absolute;margin-left:388.538605pt;margin-top:5.807222pt;width:18.650pt;height:7pt;mso-position-horizontal-relative:page;mso-position-vertical-relative:paragraph;z-index:-29904896" type="#_x0000_t202" id="docshape1314" filled="false" stroked="false">
            <v:textbox inset="0,0,0,0">
              <w:txbxContent>
                <w:p>
                  <w:pPr>
                    <w:spacing w:line="135" w:lineRule="exact" w:before="0"/>
                    <w:ind w:left="0" w:right="0" w:firstLine="0"/>
                    <w:jc w:val="left"/>
                    <w:rPr>
                      <w:rFonts w:ascii="Georgia"/>
                      <w:sz w:val="14"/>
                    </w:rPr>
                  </w:pPr>
                  <w:r>
                    <w:rPr>
                      <w:rFonts w:ascii="Georgia"/>
                      <w:w w:val="110"/>
                      <w:sz w:val="14"/>
                    </w:rPr>
                    <w:t>19</w:t>
                  </w:r>
                  <w:r>
                    <w:rPr>
                      <w:rFonts w:ascii="Georgia"/>
                      <w:spacing w:val="20"/>
                      <w:w w:val="110"/>
                      <w:sz w:val="14"/>
                    </w:rPr>
                    <w:t> </w:t>
                  </w:r>
                  <w:r>
                    <w:rPr>
                      <w:rFonts w:ascii="Georgia"/>
                      <w:spacing w:val="-11"/>
                      <w:w w:val="110"/>
                      <w:sz w:val="14"/>
                    </w:rPr>
                    <w:t>23</w:t>
                  </w:r>
                </w:p>
              </w:txbxContent>
            </v:textbox>
            <w10:wrap type="none"/>
          </v:shape>
        </w:pict>
      </w:r>
      <w:r>
        <w:rPr>
          <w:w w:val="110"/>
          <w:sz w:val="20"/>
        </w:rPr>
        <w:t>(c)</w:t>
      </w:r>
      <w:r>
        <w:rPr>
          <w:spacing w:val="23"/>
          <w:w w:val="110"/>
          <w:sz w:val="20"/>
        </w:rPr>
        <w:t> </w:t>
      </w:r>
      <w:r>
        <w:rPr>
          <w:b/>
          <w:w w:val="110"/>
          <w:sz w:val="20"/>
        </w:rPr>
        <w:t>v</w:t>
      </w:r>
      <w:r>
        <w:rPr>
          <w:rFonts w:ascii="Georgia" w:hAnsi="Georgia"/>
          <w:w w:val="110"/>
          <w:position w:val="-4"/>
          <w:sz w:val="14"/>
        </w:rPr>
        <w:t>1</w:t>
      </w:r>
      <w:r>
        <w:rPr>
          <w:rFonts w:ascii="Meiryo" w:hAnsi="Meiryo"/>
          <w:i/>
          <w:w w:val="110"/>
          <w:position w:val="7"/>
          <w:sz w:val="14"/>
        </w:rPr>
        <w:t>′</w:t>
      </w:r>
      <w:r>
        <w:rPr>
          <w:rFonts w:ascii="Meiryo" w:hAnsi="Meiryo"/>
          <w:i/>
          <w:spacing w:val="25"/>
          <w:w w:val="110"/>
          <w:position w:val="7"/>
          <w:sz w:val="14"/>
        </w:rPr>
        <w:t> </w:t>
      </w:r>
      <w:r>
        <w:rPr>
          <w:w w:val="110"/>
          <w:sz w:val="20"/>
        </w:rPr>
        <w:t>=</w:t>
      </w:r>
      <w:r>
        <w:rPr>
          <w:spacing w:val="-3"/>
          <w:w w:val="110"/>
          <w:sz w:val="20"/>
        </w:rPr>
        <w:t> </w:t>
      </w:r>
      <w:r>
        <w:rPr>
          <w:w w:val="110"/>
          <w:sz w:val="20"/>
        </w:rPr>
        <w:t>5</w:t>
      </w:r>
      <w:r>
        <w:rPr>
          <w:b/>
          <w:w w:val="110"/>
          <w:sz w:val="20"/>
        </w:rPr>
        <w:t>v</w:t>
      </w:r>
      <w:r>
        <w:rPr>
          <w:rFonts w:ascii="Georgia" w:hAnsi="Georgia"/>
          <w:w w:val="110"/>
          <w:sz w:val="20"/>
          <w:vertAlign w:val="subscript"/>
        </w:rPr>
        <w:t>1</w:t>
      </w:r>
      <w:r>
        <w:rPr>
          <w:rFonts w:ascii="Georgia" w:hAnsi="Georgia"/>
          <w:spacing w:val="-9"/>
          <w:w w:val="110"/>
          <w:sz w:val="20"/>
          <w:vertAlign w:val="baseline"/>
        </w:rPr>
        <w:t> </w:t>
      </w:r>
      <w:r>
        <w:rPr>
          <w:w w:val="110"/>
          <w:sz w:val="20"/>
          <w:vertAlign w:val="baseline"/>
        </w:rPr>
        <w:t>+</w:t>
      </w:r>
      <w:r>
        <w:rPr>
          <w:spacing w:val="-12"/>
          <w:w w:val="110"/>
          <w:sz w:val="20"/>
          <w:vertAlign w:val="baseline"/>
        </w:rPr>
        <w:t> </w:t>
      </w:r>
      <w:r>
        <w:rPr>
          <w:w w:val="110"/>
          <w:sz w:val="20"/>
          <w:vertAlign w:val="baseline"/>
        </w:rPr>
        <w:t>6</w:t>
      </w:r>
      <w:r>
        <w:rPr>
          <w:b/>
          <w:w w:val="110"/>
          <w:sz w:val="20"/>
          <w:vertAlign w:val="baseline"/>
        </w:rPr>
        <w:t>v</w:t>
      </w:r>
      <w:r>
        <w:rPr>
          <w:rFonts w:ascii="Georgia" w:hAnsi="Georgia"/>
          <w:w w:val="110"/>
          <w:sz w:val="20"/>
          <w:vertAlign w:val="subscript"/>
        </w:rPr>
        <w:t>2</w:t>
      </w:r>
      <w:r>
        <w:rPr>
          <w:rFonts w:ascii="Georgia" w:hAnsi="Georgia"/>
          <w:spacing w:val="9"/>
          <w:w w:val="110"/>
          <w:sz w:val="20"/>
          <w:vertAlign w:val="baseline"/>
        </w:rPr>
        <w:t> </w:t>
      </w:r>
      <w:r>
        <w:rPr>
          <w:w w:val="110"/>
          <w:sz w:val="20"/>
          <w:vertAlign w:val="baseline"/>
        </w:rPr>
        <w:t>and</w:t>
      </w:r>
      <w:r>
        <w:rPr>
          <w:spacing w:val="5"/>
          <w:w w:val="110"/>
          <w:sz w:val="20"/>
          <w:vertAlign w:val="baseline"/>
        </w:rPr>
        <w:t> </w:t>
      </w:r>
      <w:r>
        <w:rPr>
          <w:b/>
          <w:w w:val="110"/>
          <w:sz w:val="20"/>
          <w:vertAlign w:val="baseline"/>
        </w:rPr>
        <w:t>v</w:t>
      </w:r>
      <w:r>
        <w:rPr>
          <w:rFonts w:ascii="Georgia" w:hAnsi="Georgia"/>
          <w:w w:val="110"/>
          <w:position w:val="-4"/>
          <w:sz w:val="14"/>
          <w:vertAlign w:val="baseline"/>
        </w:rPr>
        <w:t>2</w:t>
      </w:r>
      <w:r>
        <w:rPr>
          <w:rFonts w:ascii="Meiryo" w:hAnsi="Meiryo"/>
          <w:i/>
          <w:w w:val="110"/>
          <w:position w:val="7"/>
          <w:sz w:val="14"/>
          <w:vertAlign w:val="baseline"/>
        </w:rPr>
        <w:t>′</w:t>
      </w:r>
      <w:r>
        <w:rPr>
          <w:rFonts w:ascii="Meiryo" w:hAnsi="Meiryo"/>
          <w:i/>
          <w:spacing w:val="26"/>
          <w:w w:val="110"/>
          <w:position w:val="7"/>
          <w:sz w:val="14"/>
          <w:vertAlign w:val="baseline"/>
        </w:rPr>
        <w:t> </w:t>
      </w:r>
      <w:r>
        <w:rPr>
          <w:w w:val="110"/>
          <w:sz w:val="20"/>
          <w:vertAlign w:val="baseline"/>
        </w:rPr>
        <w:t>=</w:t>
      </w:r>
      <w:r>
        <w:rPr>
          <w:spacing w:val="-4"/>
          <w:w w:val="110"/>
          <w:sz w:val="20"/>
          <w:vertAlign w:val="baseline"/>
        </w:rPr>
        <w:t> </w:t>
      </w:r>
      <w:r>
        <w:rPr>
          <w:w w:val="110"/>
          <w:sz w:val="20"/>
          <w:vertAlign w:val="baseline"/>
        </w:rPr>
        <w:t>19</w:t>
      </w:r>
      <w:r>
        <w:rPr>
          <w:b/>
          <w:w w:val="110"/>
          <w:sz w:val="20"/>
          <w:vertAlign w:val="baseline"/>
        </w:rPr>
        <w:t>v</w:t>
      </w:r>
      <w:r>
        <w:rPr>
          <w:rFonts w:ascii="Georgia" w:hAnsi="Georgia"/>
          <w:w w:val="110"/>
          <w:sz w:val="20"/>
          <w:vertAlign w:val="subscript"/>
        </w:rPr>
        <w:t>1</w:t>
      </w:r>
      <w:r>
        <w:rPr>
          <w:rFonts w:ascii="Georgia" w:hAnsi="Georgia"/>
          <w:spacing w:val="-9"/>
          <w:w w:val="110"/>
          <w:sz w:val="20"/>
          <w:vertAlign w:val="baseline"/>
        </w:rPr>
        <w:t> </w:t>
      </w:r>
      <w:r>
        <w:rPr>
          <w:w w:val="110"/>
          <w:sz w:val="20"/>
          <w:vertAlign w:val="baseline"/>
        </w:rPr>
        <w:t>+</w:t>
      </w:r>
      <w:r>
        <w:rPr>
          <w:spacing w:val="-12"/>
          <w:w w:val="110"/>
          <w:sz w:val="20"/>
          <w:vertAlign w:val="baseline"/>
        </w:rPr>
        <w:t> </w:t>
      </w:r>
      <w:r>
        <w:rPr>
          <w:w w:val="110"/>
          <w:sz w:val="20"/>
          <w:vertAlign w:val="baseline"/>
        </w:rPr>
        <w:t>23</w:t>
      </w:r>
      <w:r>
        <w:rPr>
          <w:b/>
          <w:w w:val="110"/>
          <w:sz w:val="20"/>
          <w:vertAlign w:val="baseline"/>
        </w:rPr>
        <w:t>v</w:t>
      </w:r>
      <w:r>
        <w:rPr>
          <w:rFonts w:ascii="Georgia" w:hAnsi="Georgia"/>
          <w:w w:val="110"/>
          <w:sz w:val="20"/>
          <w:vertAlign w:val="subscript"/>
        </w:rPr>
        <w:t>2</w:t>
      </w:r>
      <w:r>
        <w:rPr>
          <w:w w:val="110"/>
          <w:sz w:val="20"/>
          <w:vertAlign w:val="baseline"/>
        </w:rPr>
        <w:t>.</w:t>
      </w:r>
      <w:r>
        <w:rPr>
          <w:spacing w:val="5"/>
          <w:w w:val="110"/>
          <w:sz w:val="20"/>
          <w:vertAlign w:val="baseline"/>
        </w:rPr>
        <w:t> </w:t>
      </w:r>
      <w:r>
        <w:rPr>
          <w:w w:val="110"/>
          <w:sz w:val="20"/>
          <w:vertAlign w:val="baseline"/>
        </w:rPr>
        <w:t>We</w:t>
      </w:r>
      <w:r>
        <w:rPr>
          <w:spacing w:val="6"/>
          <w:w w:val="110"/>
          <w:sz w:val="20"/>
          <w:vertAlign w:val="baseline"/>
        </w:rPr>
        <w:t> </w:t>
      </w:r>
      <w:r>
        <w:rPr>
          <w:w w:val="110"/>
          <w:sz w:val="20"/>
          <w:vertAlign w:val="baseline"/>
        </w:rPr>
        <w:t>have</w:t>
      </w:r>
      <w:r>
        <w:rPr>
          <w:spacing w:val="5"/>
          <w:w w:val="110"/>
          <w:sz w:val="20"/>
          <w:vertAlign w:val="baseline"/>
        </w:rPr>
        <w:t> </w:t>
      </w:r>
      <w:r>
        <w:rPr>
          <w:w w:val="110"/>
          <w:sz w:val="20"/>
          <w:vertAlign w:val="baseline"/>
        </w:rPr>
        <w:t>det</w:t>
      </w:r>
      <w:r>
        <w:rPr>
          <w:spacing w:val="-15"/>
          <w:w w:val="110"/>
          <w:sz w:val="20"/>
          <w:vertAlign w:val="baseline"/>
        </w:rPr>
        <w:t> </w:t>
      </w:r>
      <w:r>
        <w:rPr>
          <w:w w:val="110"/>
          <w:sz w:val="20"/>
          <w:vertAlign w:val="baseline"/>
        </w:rPr>
        <w:t>(</w:t>
      </w:r>
      <w:r>
        <w:rPr>
          <w:spacing w:val="11"/>
          <w:w w:val="110"/>
          <w:sz w:val="20"/>
          <w:vertAlign w:val="baseline"/>
        </w:rPr>
        <w:t> </w:t>
      </w:r>
      <w:r>
        <w:rPr>
          <w:rFonts w:ascii="Georgia" w:hAnsi="Georgia"/>
          <w:w w:val="110"/>
          <w:position w:val="6"/>
          <w:sz w:val="14"/>
          <w:vertAlign w:val="baseline"/>
        </w:rPr>
        <w:t>5</w:t>
      </w:r>
      <w:r>
        <w:rPr>
          <w:rFonts w:ascii="Georgia" w:hAnsi="Georgia"/>
          <w:spacing w:val="72"/>
          <w:w w:val="110"/>
          <w:position w:val="6"/>
          <w:sz w:val="14"/>
          <w:vertAlign w:val="baseline"/>
        </w:rPr>
        <w:t> </w:t>
      </w:r>
      <w:r>
        <w:rPr>
          <w:rFonts w:ascii="Georgia" w:hAnsi="Georgia"/>
          <w:w w:val="110"/>
          <w:position w:val="6"/>
          <w:sz w:val="14"/>
          <w:vertAlign w:val="baseline"/>
        </w:rPr>
        <w:t>6</w:t>
      </w:r>
      <w:r>
        <w:rPr>
          <w:rFonts w:ascii="Georgia" w:hAnsi="Georgia"/>
          <w:spacing w:val="21"/>
          <w:w w:val="110"/>
          <w:position w:val="6"/>
          <w:sz w:val="14"/>
          <w:vertAlign w:val="baseline"/>
        </w:rPr>
        <w:t> </w:t>
      </w:r>
      <w:r>
        <w:rPr>
          <w:w w:val="110"/>
          <w:sz w:val="20"/>
          <w:vertAlign w:val="baseline"/>
        </w:rPr>
        <w:t>)</w:t>
      </w:r>
      <w:r>
        <w:rPr>
          <w:spacing w:val="-4"/>
          <w:w w:val="110"/>
          <w:sz w:val="20"/>
          <w:vertAlign w:val="baseline"/>
        </w:rPr>
        <w:t> </w:t>
      </w:r>
      <w:r>
        <w:rPr>
          <w:w w:val="110"/>
          <w:sz w:val="20"/>
          <w:vertAlign w:val="baseline"/>
        </w:rPr>
        <w:t>=</w:t>
      </w:r>
      <w:r>
        <w:rPr>
          <w:spacing w:val="-3"/>
          <w:w w:val="110"/>
          <w:sz w:val="20"/>
          <w:vertAlign w:val="baseline"/>
        </w:rPr>
        <w:t> </w:t>
      </w:r>
      <w:r>
        <w:rPr>
          <w:spacing w:val="-5"/>
          <w:w w:val="110"/>
          <w:sz w:val="20"/>
          <w:vertAlign w:val="baseline"/>
        </w:rPr>
        <w:t>1.</w:t>
      </w:r>
    </w:p>
    <w:p>
      <w:pPr>
        <w:spacing w:after="0" w:line="139" w:lineRule="auto"/>
        <w:jc w:val="left"/>
        <w:rPr>
          <w:sz w:val="20"/>
        </w:rPr>
        <w:sectPr>
          <w:pgSz w:w="11900" w:h="16840"/>
          <w:pgMar w:header="1482" w:footer="0" w:top="1740" w:bottom="280" w:left="620" w:right="1600"/>
        </w:sectPr>
      </w:pPr>
    </w:p>
    <w:p>
      <w:pPr>
        <w:spacing w:line="269" w:lineRule="exact" w:before="0"/>
        <w:ind w:left="2108" w:right="0" w:firstLine="0"/>
        <w:jc w:val="left"/>
        <w:rPr>
          <w:rFonts w:ascii="Meiryo" w:hAnsi="Meiryo"/>
          <w:i/>
          <w:sz w:val="14"/>
        </w:rPr>
      </w:pPr>
      <w:r>
        <w:rPr>
          <w:spacing w:val="-2"/>
          <w:w w:val="105"/>
          <w:sz w:val="20"/>
        </w:rPr>
        <w:t>(d)</w:t>
      </w:r>
      <w:r>
        <w:rPr>
          <w:spacing w:val="18"/>
          <w:w w:val="105"/>
          <w:sz w:val="20"/>
        </w:rPr>
        <w:t> </w:t>
      </w:r>
      <w:r>
        <w:rPr>
          <w:spacing w:val="-2"/>
          <w:w w:val="105"/>
          <w:sz w:val="20"/>
        </w:rPr>
        <w:t>(</w:t>
      </w:r>
      <w:r>
        <w:rPr>
          <w:rFonts w:ascii="Times New Roman" w:hAnsi="Times New Roman"/>
          <w:i/>
          <w:spacing w:val="-2"/>
          <w:w w:val="105"/>
          <w:sz w:val="20"/>
        </w:rPr>
        <w:t>t</w:t>
      </w:r>
      <w:r>
        <w:rPr>
          <w:rFonts w:ascii="Georgia" w:hAnsi="Georgia"/>
          <w:spacing w:val="-2"/>
          <w:w w:val="105"/>
          <w:sz w:val="20"/>
          <w:vertAlign w:val="subscript"/>
        </w:rPr>
        <w:t>1</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rFonts w:ascii="Times New Roman" w:hAnsi="Times New Roman"/>
          <w:i/>
          <w:spacing w:val="-2"/>
          <w:w w:val="105"/>
          <w:sz w:val="20"/>
          <w:vertAlign w:val="baseline"/>
        </w:rPr>
        <w:t>t</w:t>
      </w:r>
      <w:r>
        <w:rPr>
          <w:rFonts w:ascii="Georgia" w:hAnsi="Georgia"/>
          <w:spacing w:val="-2"/>
          <w:w w:val="105"/>
          <w:sz w:val="20"/>
          <w:vertAlign w:val="subscript"/>
        </w:rPr>
        <w:t>2</w:t>
      </w:r>
      <w:r>
        <w:rPr>
          <w:spacing w:val="-2"/>
          <w:w w:val="105"/>
          <w:sz w:val="20"/>
          <w:vertAlign w:val="baseline"/>
        </w:rPr>
        <w:t>)</w:t>
      </w:r>
      <w:r>
        <w:rPr>
          <w:spacing w:val="-1"/>
          <w:w w:val="105"/>
          <w:sz w:val="20"/>
          <w:vertAlign w:val="baseline"/>
        </w:rPr>
        <w:t> </w:t>
      </w:r>
      <w:r>
        <w:rPr>
          <w:spacing w:val="-2"/>
          <w:w w:val="105"/>
          <w:sz w:val="20"/>
          <w:vertAlign w:val="baseline"/>
        </w:rPr>
        <w:t>=</w:t>
      </w:r>
      <w:r>
        <w:rPr>
          <w:spacing w:val="2"/>
          <w:w w:val="105"/>
          <w:sz w:val="20"/>
          <w:vertAlign w:val="baseline"/>
        </w:rPr>
        <w:t> </w:t>
      </w:r>
      <w:r>
        <w:rPr>
          <w:spacing w:val="-2"/>
          <w:w w:val="105"/>
          <w:sz w:val="20"/>
          <w:vertAlign w:val="baseline"/>
        </w:rPr>
        <w:t>(</w:t>
      </w:r>
      <w:r>
        <w:rPr>
          <w:rFonts w:ascii="Meiryo" w:hAnsi="Meiryo"/>
          <w:i/>
          <w:spacing w:val="-2"/>
          <w:w w:val="105"/>
          <w:sz w:val="20"/>
          <w:vertAlign w:val="baseline"/>
        </w:rPr>
        <w:t>—</w:t>
      </w:r>
      <w:r>
        <w:rPr>
          <w:spacing w:val="-2"/>
          <w:w w:val="105"/>
          <w:sz w:val="20"/>
          <w:vertAlign w:val="baseline"/>
        </w:rPr>
        <w:t>2402</w:t>
      </w:r>
      <w:r>
        <w:rPr>
          <w:rFonts w:ascii="Times New Roman" w:hAnsi="Times New Roman"/>
          <w:i/>
          <w:spacing w:val="-2"/>
          <w:w w:val="105"/>
          <w:sz w:val="20"/>
          <w:vertAlign w:val="baseline"/>
        </w:rPr>
        <w:t>.</w:t>
      </w:r>
      <w:r>
        <w:rPr>
          <w:spacing w:val="-2"/>
          <w:w w:val="105"/>
          <w:sz w:val="20"/>
          <w:vertAlign w:val="baseline"/>
        </w:rPr>
        <w:t>52</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spacing w:val="-2"/>
          <w:w w:val="105"/>
          <w:sz w:val="20"/>
          <w:vertAlign w:val="baseline"/>
        </w:rPr>
        <w:t>632</w:t>
      </w:r>
      <w:r>
        <w:rPr>
          <w:rFonts w:ascii="Times New Roman" w:hAnsi="Times New Roman"/>
          <w:i/>
          <w:spacing w:val="-2"/>
          <w:w w:val="105"/>
          <w:sz w:val="20"/>
          <w:vertAlign w:val="baseline"/>
        </w:rPr>
        <w:t>.</w:t>
      </w:r>
      <w:r>
        <w:rPr>
          <w:spacing w:val="-2"/>
          <w:w w:val="105"/>
          <w:sz w:val="20"/>
          <w:vertAlign w:val="baseline"/>
        </w:rPr>
        <w:t>57),</w:t>
      </w:r>
      <w:r>
        <w:rPr>
          <w:spacing w:val="9"/>
          <w:w w:val="105"/>
          <w:sz w:val="20"/>
          <w:vertAlign w:val="baseline"/>
        </w:rPr>
        <w:t> </w:t>
      </w:r>
      <w:r>
        <w:rPr>
          <w:spacing w:val="-2"/>
          <w:w w:val="105"/>
          <w:sz w:val="20"/>
          <w:vertAlign w:val="baseline"/>
        </w:rPr>
        <w:t>so</w:t>
      </w:r>
      <w:r>
        <w:rPr>
          <w:spacing w:val="8"/>
          <w:w w:val="105"/>
          <w:sz w:val="20"/>
          <w:vertAlign w:val="baseline"/>
        </w:rPr>
        <w:t> </w:t>
      </w:r>
      <w:r>
        <w:rPr>
          <w:b/>
          <w:spacing w:val="-2"/>
          <w:w w:val="105"/>
          <w:sz w:val="20"/>
          <w:vertAlign w:val="baseline"/>
        </w:rPr>
        <w:t>v</w:t>
      </w:r>
      <w:r>
        <w:rPr>
          <w:rFonts w:ascii="Meiryo" w:hAnsi="Meiryo"/>
          <w:i/>
          <w:spacing w:val="-2"/>
          <w:w w:val="105"/>
          <w:sz w:val="20"/>
          <w:vertAlign w:val="superscript"/>
        </w:rPr>
        <w:t>′</w:t>
      </w:r>
      <w:r>
        <w:rPr>
          <w:rFonts w:ascii="Meiryo" w:hAnsi="Meiryo"/>
          <w:i/>
          <w:spacing w:val="-14"/>
          <w:w w:val="105"/>
          <w:sz w:val="20"/>
          <w:vertAlign w:val="baseline"/>
        </w:rPr>
        <w:t> </w:t>
      </w:r>
      <w:r>
        <w:rPr>
          <w:spacing w:val="-2"/>
          <w:w w:val="105"/>
          <w:sz w:val="20"/>
          <w:vertAlign w:val="baseline"/>
        </w:rPr>
        <w:t>=</w:t>
      </w:r>
      <w:r>
        <w:rPr>
          <w:spacing w:val="3"/>
          <w:w w:val="105"/>
          <w:sz w:val="20"/>
          <w:vertAlign w:val="baseline"/>
        </w:rPr>
        <w:t> </w:t>
      </w:r>
      <w:r>
        <w:rPr>
          <w:rFonts w:ascii="Meiryo" w:hAnsi="Meiryo"/>
          <w:i/>
          <w:spacing w:val="-2"/>
          <w:w w:val="105"/>
          <w:sz w:val="20"/>
          <w:vertAlign w:val="baseline"/>
        </w:rPr>
        <w:t>—</w:t>
      </w:r>
      <w:r>
        <w:rPr>
          <w:spacing w:val="-2"/>
          <w:w w:val="105"/>
          <w:sz w:val="20"/>
          <w:vertAlign w:val="baseline"/>
        </w:rPr>
        <w:t>2403</w:t>
      </w:r>
      <w:r>
        <w:rPr>
          <w:b/>
          <w:spacing w:val="-2"/>
          <w:w w:val="105"/>
          <w:sz w:val="20"/>
          <w:vertAlign w:val="baseline"/>
        </w:rPr>
        <w:t>v</w:t>
      </w:r>
      <w:r>
        <w:rPr>
          <w:rFonts w:ascii="Georgia" w:hAnsi="Georgia"/>
          <w:spacing w:val="-2"/>
          <w:w w:val="105"/>
          <w:position w:val="-4"/>
          <w:sz w:val="14"/>
          <w:vertAlign w:val="baseline"/>
        </w:rPr>
        <w:t>1</w:t>
      </w:r>
      <w:r>
        <w:rPr>
          <w:rFonts w:ascii="Meiryo" w:hAnsi="Meiryo"/>
          <w:i/>
          <w:spacing w:val="-2"/>
          <w:w w:val="105"/>
          <w:position w:val="7"/>
          <w:sz w:val="14"/>
          <w:vertAlign w:val="baseline"/>
        </w:rPr>
        <w:t>′</w:t>
      </w:r>
      <w:r>
        <w:rPr>
          <w:rFonts w:ascii="Meiryo" w:hAnsi="Meiryo"/>
          <w:i/>
          <w:spacing w:val="17"/>
          <w:w w:val="105"/>
          <w:position w:val="7"/>
          <w:sz w:val="14"/>
          <w:vertAlign w:val="baseline"/>
        </w:rPr>
        <w:t> </w:t>
      </w:r>
      <w:r>
        <w:rPr>
          <w:spacing w:val="-2"/>
          <w:w w:val="105"/>
          <w:sz w:val="20"/>
          <w:vertAlign w:val="baseline"/>
        </w:rPr>
        <w:t>+</w:t>
      </w:r>
      <w:r>
        <w:rPr>
          <w:spacing w:val="-10"/>
          <w:w w:val="105"/>
          <w:sz w:val="20"/>
          <w:vertAlign w:val="baseline"/>
        </w:rPr>
        <w:t> </w:t>
      </w:r>
      <w:r>
        <w:rPr>
          <w:spacing w:val="-15"/>
          <w:w w:val="105"/>
          <w:sz w:val="20"/>
          <w:vertAlign w:val="baseline"/>
        </w:rPr>
        <w:t>633</w:t>
      </w:r>
      <w:r>
        <w:rPr>
          <w:b/>
          <w:spacing w:val="-15"/>
          <w:w w:val="105"/>
          <w:sz w:val="20"/>
          <w:vertAlign w:val="baseline"/>
        </w:rPr>
        <w:t>v</w:t>
      </w:r>
      <w:r>
        <w:rPr>
          <w:rFonts w:ascii="Georgia" w:hAnsi="Georgia"/>
          <w:spacing w:val="-15"/>
          <w:w w:val="105"/>
          <w:position w:val="-4"/>
          <w:sz w:val="14"/>
          <w:vertAlign w:val="baseline"/>
        </w:rPr>
        <w:t>2</w:t>
      </w:r>
      <w:r>
        <w:rPr>
          <w:rFonts w:ascii="Meiryo" w:hAnsi="Meiryo"/>
          <w:i/>
          <w:spacing w:val="-15"/>
          <w:w w:val="105"/>
          <w:position w:val="7"/>
          <w:sz w:val="14"/>
          <w:vertAlign w:val="baseline"/>
        </w:rPr>
        <w:t>′</w:t>
      </w:r>
    </w:p>
    <w:p>
      <w:pPr>
        <w:spacing w:line="211" w:lineRule="exact" w:before="0"/>
        <w:ind w:left="2075" w:right="0" w:firstLine="0"/>
        <w:jc w:val="left"/>
        <w:rPr>
          <w:sz w:val="20"/>
        </w:rPr>
      </w:pPr>
      <w:r>
        <w:rPr/>
        <w:drawing>
          <wp:anchor distT="0" distB="0" distL="0" distR="0" allowOverlap="1" layoutInCell="1" locked="0" behindDoc="1" simplePos="0" relativeHeight="473407488">
            <wp:simplePos x="0" y="0"/>
            <wp:positionH relativeFrom="page">
              <wp:posOffset>2057715</wp:posOffset>
            </wp:positionH>
            <wp:positionV relativeFrom="paragraph">
              <wp:posOffset>8856</wp:posOffset>
            </wp:positionV>
            <wp:extent cx="31749" cy="126999"/>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group style="position:absolute;margin-left:189.29248pt;margin-top:.69738pt;width:7.05pt;height:22.05pt;mso-position-horizontal-relative:page;mso-position-vertical-relative:paragraph;z-index:-29908480" id="docshapegroup1315" coordorigin="3786,14" coordsize="141,441">
            <v:shape style="position:absolute;left:3876;top:13;width:50;height:200" type="#_x0000_t75" id="docshape1316" stroked="false">
              <v:imagedata r:id="rId23" o:title=""/>
            </v:shape>
            <v:shape style="position:absolute;left:3785;top:254;width:50;height:200" type="#_x0000_t75" id="docshape1317" stroked="false">
              <v:imagedata r:id="rId23" o:title=""/>
            </v:shape>
            <w10:wrap type="none"/>
          </v:group>
        </w:pict>
      </w:r>
      <w:r>
        <w:rPr>
          <w:w w:val="105"/>
          <w:sz w:val="20"/>
        </w:rPr>
        <w:t>Then</w:t>
      </w:r>
      <w:r>
        <w:rPr>
          <w:spacing w:val="30"/>
          <w:w w:val="105"/>
          <w:sz w:val="20"/>
        </w:rPr>
        <w:t>  </w:t>
      </w:r>
      <w:r>
        <w:rPr>
          <w:b/>
          <w:w w:val="105"/>
          <w:sz w:val="20"/>
        </w:rPr>
        <w:t>v</w:t>
      </w:r>
      <w:r>
        <w:rPr>
          <w:b/>
          <w:spacing w:val="-2"/>
          <w:w w:val="105"/>
          <w:sz w:val="20"/>
        </w:rPr>
        <w:t> </w:t>
      </w:r>
      <w:r>
        <w:rPr>
          <w:rFonts w:ascii="Meiryo" w:hAnsi="Meiryo"/>
          <w:i/>
          <w:w w:val="105"/>
          <w:sz w:val="20"/>
        </w:rPr>
        <w:t>—</w:t>
      </w:r>
      <w:r>
        <w:rPr>
          <w:rFonts w:ascii="Meiryo" w:hAnsi="Meiryo"/>
          <w:i/>
          <w:spacing w:val="-27"/>
          <w:w w:val="105"/>
          <w:sz w:val="20"/>
        </w:rPr>
        <w:t> </w:t>
      </w:r>
      <w:r>
        <w:rPr>
          <w:b/>
          <w:w w:val="105"/>
          <w:sz w:val="20"/>
        </w:rPr>
        <w:t>w</w:t>
      </w:r>
      <w:r>
        <w:rPr>
          <w:b/>
          <w:spacing w:val="25"/>
          <w:w w:val="110"/>
          <w:sz w:val="20"/>
        </w:rPr>
        <w:t>  </w:t>
      </w:r>
      <w:r>
        <w:rPr>
          <w:w w:val="110"/>
          <w:sz w:val="20"/>
        </w:rPr>
        <w:t>=</w:t>
      </w:r>
      <w:r>
        <w:rPr>
          <w:spacing w:val="4"/>
          <w:w w:val="110"/>
          <w:sz w:val="20"/>
        </w:rPr>
        <w:t> </w:t>
      </w:r>
      <w:r>
        <w:rPr>
          <w:spacing w:val="-2"/>
          <w:w w:val="105"/>
          <w:sz w:val="20"/>
        </w:rPr>
        <w:t>3860</w:t>
      </w:r>
      <w:r>
        <w:rPr>
          <w:rFonts w:ascii="Times New Roman" w:hAnsi="Times New Roman"/>
          <w:i/>
          <w:spacing w:val="-2"/>
          <w:w w:val="105"/>
          <w:sz w:val="20"/>
        </w:rPr>
        <w:t>.</w:t>
      </w:r>
      <w:r>
        <w:rPr>
          <w:spacing w:val="-2"/>
          <w:w w:val="105"/>
          <w:sz w:val="20"/>
        </w:rPr>
        <w:t>08.</w:t>
      </w:r>
    </w:p>
    <w:p>
      <w:pPr>
        <w:pStyle w:val="BodyText"/>
        <w:spacing w:before="4"/>
        <w:ind w:left="64"/>
      </w:pPr>
      <w:r>
        <w:rPr/>
        <w:br w:type="column"/>
      </w:r>
      <w:r>
        <w:rPr/>
        <w:t>=</w:t>
      </w:r>
      <w:r>
        <w:rPr>
          <w:spacing w:val="5"/>
        </w:rPr>
        <w:t> </w:t>
      </w:r>
      <w:r>
        <w:rPr/>
        <w:t>(46548</w:t>
      </w:r>
      <w:r>
        <w:rPr>
          <w:rFonts w:ascii="Times New Roman"/>
          <w:i/>
        </w:rPr>
        <w:t>,</w:t>
      </w:r>
      <w:r>
        <w:rPr>
          <w:rFonts w:ascii="Times New Roman"/>
          <w:i/>
          <w:spacing w:val="-17"/>
        </w:rPr>
        <w:t> </w:t>
      </w:r>
      <w:r>
        <w:rPr>
          <w:spacing w:val="-2"/>
        </w:rPr>
        <w:t>9561).</w:t>
      </w:r>
    </w:p>
    <w:p>
      <w:pPr>
        <w:spacing w:after="0"/>
        <w:sectPr>
          <w:type w:val="continuous"/>
          <w:pgSz w:w="11900" w:h="16840"/>
          <w:pgMar w:header="1482" w:footer="0" w:top="1600" w:bottom="280" w:left="620" w:right="1600"/>
          <w:cols w:num="2" w:equalWidth="0">
            <w:col w:w="7252" w:space="40"/>
            <w:col w:w="2388"/>
          </w:cols>
        </w:sectPr>
      </w:pPr>
    </w:p>
    <w:p>
      <w:pPr>
        <w:tabs>
          <w:tab w:pos="3649" w:val="left" w:leader="none"/>
        </w:tabs>
        <w:spacing w:line="239" w:lineRule="exact" w:before="0"/>
        <w:ind w:left="2130" w:right="0" w:firstLine="0"/>
        <w:jc w:val="left"/>
        <w:rPr>
          <w:sz w:val="20"/>
        </w:rPr>
      </w:pPr>
      <w:r>
        <w:rPr/>
        <w:pict>
          <v:group style="position:absolute;margin-left:204.786819pt;margin-top:2.153943pt;width:7.5pt;height:10pt;mso-position-horizontal-relative:page;mso-position-vertical-relative:paragraph;z-index:-29907968" id="docshapegroup1318" coordorigin="4096,43" coordsize="150,200">
            <v:shape style="position:absolute;left:4195;top:43;width:50;height:200" type="#_x0000_t75" id="docshape1319" stroked="false">
              <v:imagedata r:id="rId23" o:title=""/>
            </v:shape>
            <v:shape style="position:absolute;left:4095;top:43;width:50;height:200" type="#_x0000_t75" id="docshape1320" stroked="false">
              <v:imagedata r:id="rId23" o:title=""/>
            </v:shape>
            <w10:wrap type="none"/>
          </v:group>
        </w:pict>
      </w:r>
      <w:r>
        <w:rPr>
          <w:w w:val="105"/>
          <w:sz w:val="20"/>
        </w:rPr>
        <w:t>(e)</w:t>
      </w:r>
      <w:r>
        <w:rPr>
          <w:spacing w:val="58"/>
          <w:w w:val="105"/>
          <w:sz w:val="20"/>
        </w:rPr>
        <w:t> </w:t>
      </w:r>
      <w:r>
        <w:rPr>
          <w:w w:val="105"/>
          <w:sz w:val="20"/>
        </w:rPr>
        <w:t>det(</w:t>
      </w:r>
      <w:r>
        <w:rPr>
          <w:rFonts w:ascii="Times New Roman" w:hAnsi="Times New Roman"/>
          <w:i/>
          <w:w w:val="105"/>
          <w:sz w:val="20"/>
        </w:rPr>
        <w:t>L</w:t>
      </w:r>
      <w:r>
        <w:rPr>
          <w:w w:val="105"/>
          <w:sz w:val="20"/>
        </w:rPr>
        <w:t>)</w:t>
      </w:r>
      <w:r>
        <w:rPr>
          <w:rFonts w:ascii="Times New Roman" w:hAnsi="Times New Roman"/>
          <w:i/>
          <w:w w:val="105"/>
          <w:sz w:val="20"/>
        </w:rPr>
        <w:t>/</w:t>
      </w:r>
      <w:r>
        <w:rPr>
          <w:rFonts w:ascii="Times New Roman" w:hAnsi="Times New Roman"/>
          <w:i/>
          <w:spacing w:val="53"/>
          <w:w w:val="105"/>
          <w:sz w:val="20"/>
        </w:rPr>
        <w:t> </w:t>
      </w:r>
      <w:r>
        <w:rPr>
          <w:b/>
          <w:spacing w:val="-5"/>
          <w:w w:val="105"/>
          <w:sz w:val="20"/>
        </w:rPr>
        <w:t>v</w:t>
      </w:r>
      <w:r>
        <w:rPr>
          <w:rFonts w:ascii="Georgia" w:hAnsi="Georgia"/>
          <w:spacing w:val="-5"/>
          <w:w w:val="105"/>
          <w:position w:val="-4"/>
          <w:sz w:val="14"/>
        </w:rPr>
        <w:t>1</w:t>
      </w:r>
      <w:r>
        <w:rPr>
          <w:rFonts w:ascii="Meiryo" w:hAnsi="Meiryo"/>
          <w:i/>
          <w:spacing w:val="-5"/>
          <w:w w:val="105"/>
          <w:position w:val="7"/>
          <w:sz w:val="14"/>
        </w:rPr>
        <w:t>′</w:t>
      </w:r>
      <w:r>
        <w:rPr>
          <w:rFonts w:ascii="Meiryo" w:hAnsi="Meiryo"/>
          <w:i/>
          <w:position w:val="7"/>
          <w:sz w:val="14"/>
        </w:rPr>
        <w:tab/>
      </w:r>
      <w:r>
        <w:rPr>
          <w:b/>
          <w:sz w:val="20"/>
        </w:rPr>
        <w:t>v</w:t>
      </w:r>
      <w:r>
        <w:rPr>
          <w:rFonts w:ascii="Georgia" w:hAnsi="Georgia"/>
          <w:position w:val="-4"/>
          <w:sz w:val="14"/>
        </w:rPr>
        <w:t>2</w:t>
      </w:r>
      <w:r>
        <w:rPr>
          <w:rFonts w:ascii="Meiryo" w:hAnsi="Meiryo"/>
          <w:i/>
          <w:position w:val="7"/>
          <w:sz w:val="14"/>
        </w:rPr>
        <w:t>′</w:t>
      </w:r>
      <w:r>
        <w:rPr>
          <w:rFonts w:ascii="Meiryo" w:hAnsi="Meiryo"/>
          <w:i/>
          <w:spacing w:val="-5"/>
          <w:position w:val="7"/>
          <w:sz w:val="14"/>
        </w:rPr>
        <w:t> </w:t>
      </w:r>
      <w:r>
        <w:rPr>
          <w:rFonts w:ascii="Meiryo" w:hAnsi="Meiryo"/>
          <w:i/>
          <w:position w:val="-4"/>
          <w:sz w:val="14"/>
        </w:rPr>
        <w:drawing>
          <wp:inline distT="0" distB="0" distL="0" distR="0">
            <wp:extent cx="31749" cy="126999"/>
            <wp:effectExtent l="0" t="0" r="0" b="0"/>
            <wp:docPr id="63" name="image1.png"/>
            <wp:cNvGraphicFramePr>
              <a:graphicFrameLocks noChangeAspect="1"/>
            </wp:cNvGraphicFramePr>
            <a:graphic>
              <a:graphicData uri="http://schemas.openxmlformats.org/drawingml/2006/picture">
                <pic:pic>
                  <pic:nvPicPr>
                    <pic:cNvPr id="6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Meiryo" w:hAnsi="Meiryo"/>
          <w:i/>
          <w:position w:val="-4"/>
          <w:sz w:val="14"/>
        </w:rPr>
      </w:r>
      <w:r>
        <w:rPr>
          <w:rFonts w:ascii="Times New Roman" w:hAnsi="Times New Roman"/>
          <w:spacing w:val="16"/>
          <w:sz w:val="14"/>
        </w:rPr>
        <w:t> </w:t>
      </w:r>
      <w:r>
        <w:rPr>
          <w:sz w:val="20"/>
        </w:rPr>
        <w:t>=</w:t>
      </w:r>
      <w:r>
        <w:rPr>
          <w:spacing w:val="1"/>
          <w:sz w:val="20"/>
        </w:rPr>
        <w:t> </w:t>
      </w:r>
      <w:r>
        <w:rPr>
          <w:sz w:val="20"/>
        </w:rPr>
        <w:t>158709</w:t>
      </w:r>
      <w:r>
        <w:rPr>
          <w:rFonts w:ascii="Times New Roman" w:hAnsi="Times New Roman"/>
          <w:i/>
          <w:sz w:val="20"/>
        </w:rPr>
        <w:t>/</w:t>
      </w:r>
      <w:r>
        <w:rPr>
          <w:sz w:val="20"/>
        </w:rPr>
        <w:t>(3323</w:t>
      </w:r>
      <w:r>
        <w:rPr>
          <w:rFonts w:ascii="Times New Roman" w:hAnsi="Times New Roman"/>
          <w:i/>
          <w:sz w:val="20"/>
        </w:rPr>
        <w:t>.</w:t>
      </w:r>
      <w:r>
        <w:rPr>
          <w:sz w:val="20"/>
        </w:rPr>
        <w:t>25)(12673</w:t>
      </w:r>
      <w:r>
        <w:rPr>
          <w:rFonts w:ascii="Times New Roman" w:hAnsi="Times New Roman"/>
          <w:i/>
          <w:sz w:val="20"/>
        </w:rPr>
        <w:t>.</w:t>
      </w:r>
      <w:r>
        <w:rPr>
          <w:sz w:val="20"/>
        </w:rPr>
        <w:t>76)</w:t>
      </w:r>
      <w:r>
        <w:rPr>
          <w:spacing w:val="1"/>
          <w:sz w:val="20"/>
        </w:rPr>
        <w:t> </w:t>
      </w:r>
      <w:r>
        <w:rPr>
          <w:sz w:val="20"/>
        </w:rPr>
        <w:t>=</w:t>
      </w:r>
      <w:r>
        <w:rPr>
          <w:spacing w:val="1"/>
          <w:sz w:val="20"/>
        </w:rPr>
        <w:t> </w:t>
      </w:r>
      <w:r>
        <w:rPr>
          <w:sz w:val="20"/>
        </w:rPr>
        <w:t>0</w:t>
      </w:r>
      <w:r>
        <w:rPr>
          <w:rFonts w:ascii="Times New Roman" w:hAnsi="Times New Roman"/>
          <w:i/>
          <w:sz w:val="20"/>
        </w:rPr>
        <w:t>.</w:t>
      </w:r>
      <w:r>
        <w:rPr>
          <w:sz w:val="20"/>
        </w:rPr>
        <w:t>00377.</w:t>
      </w:r>
      <w:r>
        <w:rPr>
          <w:spacing w:val="5"/>
          <w:sz w:val="20"/>
        </w:rPr>
        <w:t> </w:t>
      </w:r>
      <w:r>
        <w:rPr>
          <w:sz w:val="20"/>
        </w:rPr>
        <w:t>The</w:t>
      </w:r>
      <w:r>
        <w:rPr>
          <w:spacing w:val="5"/>
          <w:sz w:val="20"/>
        </w:rPr>
        <w:t> </w:t>
      </w:r>
      <w:r>
        <w:rPr>
          <w:sz w:val="20"/>
        </w:rPr>
        <w:t>ratio</w:t>
      </w:r>
      <w:r>
        <w:rPr>
          <w:spacing w:val="5"/>
          <w:sz w:val="20"/>
        </w:rPr>
        <w:t> </w:t>
      </w:r>
      <w:r>
        <w:rPr>
          <w:spacing w:val="-5"/>
          <w:sz w:val="20"/>
        </w:rPr>
        <w:t>is</w:t>
      </w:r>
    </w:p>
    <w:p>
      <w:pPr>
        <w:spacing w:line="318" w:lineRule="exact" w:before="0"/>
        <w:ind w:left="2075" w:right="0" w:firstLine="0"/>
        <w:jc w:val="left"/>
        <w:rPr>
          <w:sz w:val="20"/>
        </w:rPr>
      </w:pPr>
      <w:r>
        <w:rPr>
          <w:spacing w:val="-2"/>
          <w:sz w:val="20"/>
        </w:rPr>
        <w:t>very</w:t>
      </w:r>
      <w:r>
        <w:rPr>
          <w:spacing w:val="-2"/>
          <w:sz w:val="20"/>
        </w:rPr>
        <w:t> small,</w:t>
      </w:r>
      <w:r>
        <w:rPr>
          <w:spacing w:val="4"/>
          <w:sz w:val="20"/>
        </w:rPr>
        <w:t> </w:t>
      </w:r>
      <w:r>
        <w:rPr>
          <w:spacing w:val="-2"/>
          <w:sz w:val="20"/>
        </w:rPr>
        <w:t>so</w:t>
      </w:r>
      <w:r>
        <w:rPr>
          <w:spacing w:val="9"/>
          <w:sz w:val="20"/>
        </w:rPr>
        <w:t> </w:t>
      </w:r>
      <w:r>
        <w:rPr>
          <w:rFonts w:ascii="Meiryo" w:hAnsi="Meiryo"/>
          <w:i/>
          <w:spacing w:val="-2"/>
          <w:sz w:val="20"/>
        </w:rPr>
        <w:t>{</w:t>
      </w:r>
      <w:r>
        <w:rPr>
          <w:b/>
          <w:spacing w:val="-2"/>
          <w:sz w:val="20"/>
        </w:rPr>
        <w:t>v</w:t>
      </w:r>
      <w:r>
        <w:rPr>
          <w:rFonts w:ascii="Georgia" w:hAnsi="Georgia"/>
          <w:spacing w:val="-2"/>
          <w:position w:val="-4"/>
          <w:sz w:val="14"/>
        </w:rPr>
        <w:t>1</w:t>
      </w:r>
      <w:r>
        <w:rPr>
          <w:rFonts w:ascii="Meiryo" w:hAnsi="Meiryo"/>
          <w:i/>
          <w:spacing w:val="-2"/>
          <w:position w:val="7"/>
          <w:sz w:val="14"/>
        </w:rPr>
        <w:t>′</w:t>
      </w:r>
      <w:r>
        <w:rPr>
          <w:rFonts w:ascii="Meiryo" w:hAnsi="Meiryo"/>
          <w:i/>
          <w:spacing w:val="-10"/>
          <w:position w:val="7"/>
          <w:sz w:val="14"/>
        </w:rPr>
        <w:t> </w:t>
      </w:r>
      <w:r>
        <w:rPr>
          <w:rFonts w:ascii="Times New Roman" w:hAnsi="Times New Roman"/>
          <w:i/>
          <w:spacing w:val="-2"/>
          <w:sz w:val="20"/>
        </w:rPr>
        <w:t>,</w:t>
      </w:r>
      <w:r>
        <w:rPr>
          <w:rFonts w:ascii="Times New Roman" w:hAnsi="Times New Roman"/>
          <w:i/>
          <w:spacing w:val="-17"/>
          <w:sz w:val="20"/>
        </w:rPr>
        <w:t> </w:t>
      </w:r>
      <w:r>
        <w:rPr>
          <w:b/>
          <w:spacing w:val="-2"/>
          <w:sz w:val="20"/>
        </w:rPr>
        <w:t>v</w:t>
      </w:r>
      <w:r>
        <w:rPr>
          <w:rFonts w:ascii="Georgia" w:hAnsi="Georgia"/>
          <w:spacing w:val="-2"/>
          <w:position w:val="-4"/>
          <w:sz w:val="14"/>
        </w:rPr>
        <w:t>2</w:t>
      </w:r>
      <w:r>
        <w:rPr>
          <w:rFonts w:ascii="Meiryo" w:hAnsi="Meiryo"/>
          <w:i/>
          <w:spacing w:val="-2"/>
          <w:position w:val="7"/>
          <w:sz w:val="14"/>
        </w:rPr>
        <w:t>′</w:t>
      </w:r>
      <w:r>
        <w:rPr>
          <w:rFonts w:ascii="Meiryo" w:hAnsi="Meiryo"/>
          <w:i/>
          <w:spacing w:val="-10"/>
          <w:position w:val="7"/>
          <w:sz w:val="14"/>
        </w:rPr>
        <w:t> </w:t>
      </w:r>
      <w:r>
        <w:rPr>
          <w:rFonts w:ascii="Meiryo" w:hAnsi="Meiryo"/>
          <w:i/>
          <w:spacing w:val="-2"/>
          <w:sz w:val="20"/>
        </w:rPr>
        <w:t>}</w:t>
      </w:r>
      <w:r>
        <w:rPr>
          <w:rFonts w:ascii="Meiryo" w:hAnsi="Meiryo"/>
          <w:i/>
          <w:spacing w:val="-14"/>
          <w:sz w:val="20"/>
        </w:rPr>
        <w:t> </w:t>
      </w:r>
      <w:r>
        <w:rPr>
          <w:spacing w:val="-2"/>
          <w:sz w:val="20"/>
        </w:rPr>
        <w:t>a</w:t>
      </w:r>
      <w:r>
        <w:rPr>
          <w:spacing w:val="9"/>
          <w:sz w:val="20"/>
        </w:rPr>
        <w:t> </w:t>
      </w:r>
      <w:r>
        <w:rPr>
          <w:spacing w:val="-2"/>
          <w:sz w:val="20"/>
        </w:rPr>
        <w:t>bad</w:t>
      </w:r>
      <w:r>
        <w:rPr>
          <w:spacing w:val="10"/>
          <w:sz w:val="20"/>
        </w:rPr>
        <w:t> </w:t>
      </w:r>
      <w:r>
        <w:rPr>
          <w:spacing w:val="-2"/>
          <w:sz w:val="20"/>
        </w:rPr>
        <w:t>basis.</w:t>
      </w:r>
    </w:p>
    <w:p>
      <w:pPr>
        <w:pStyle w:val="BodyText"/>
        <w:spacing w:line="217" w:lineRule="exact"/>
        <w:ind w:left="2075"/>
        <w:rPr>
          <w:rFonts w:ascii="Tahoma"/>
        </w:rPr>
      </w:pPr>
      <w:r>
        <w:rPr>
          <w:rFonts w:ascii="Tahoma"/>
          <w:w w:val="95"/>
        </w:rPr>
        <w:t>Section.</w:t>
      </w:r>
      <w:r>
        <w:rPr>
          <w:rFonts w:ascii="Tahoma"/>
          <w:spacing w:val="1"/>
        </w:rPr>
        <w:t> </w:t>
      </w:r>
      <w:r>
        <w:rPr>
          <w:rFonts w:ascii="Tahoma"/>
          <w:w w:val="95"/>
        </w:rPr>
        <w:t>The</w:t>
      </w:r>
      <w:r>
        <w:rPr>
          <w:rFonts w:ascii="Tahoma"/>
          <w:spacing w:val="2"/>
        </w:rPr>
        <w:t> </w:t>
      </w:r>
      <w:r>
        <w:rPr>
          <w:rFonts w:ascii="Tahoma"/>
          <w:w w:val="95"/>
        </w:rPr>
        <w:t>GGH</w:t>
      </w:r>
      <w:r>
        <w:rPr>
          <w:rFonts w:ascii="Tahoma"/>
          <w:spacing w:val="1"/>
        </w:rPr>
        <w:t> </w:t>
      </w:r>
      <w:r>
        <w:rPr>
          <w:rFonts w:ascii="Tahoma"/>
          <w:w w:val="95"/>
        </w:rPr>
        <w:t>public</w:t>
      </w:r>
      <w:r>
        <w:rPr>
          <w:rFonts w:ascii="Tahoma"/>
          <w:spacing w:val="3"/>
        </w:rPr>
        <w:t> </w:t>
      </w:r>
      <w:r>
        <w:rPr>
          <w:rFonts w:ascii="Tahoma"/>
          <w:w w:val="95"/>
        </w:rPr>
        <w:t>key</w:t>
      </w:r>
      <w:r>
        <w:rPr>
          <w:rFonts w:ascii="Tahoma"/>
          <w:spacing w:val="1"/>
        </w:rPr>
        <w:t> </w:t>
      </w:r>
      <w:r>
        <w:rPr>
          <w:rFonts w:ascii="Tahoma"/>
          <w:spacing w:val="-2"/>
          <w:w w:val="95"/>
        </w:rPr>
        <w:t>cryptosystem</w:t>
      </w:r>
    </w:p>
    <w:p>
      <w:pPr>
        <w:pStyle w:val="ListParagraph"/>
        <w:numPr>
          <w:ilvl w:val="1"/>
          <w:numId w:val="164"/>
        </w:numPr>
        <w:tabs>
          <w:tab w:pos="2646" w:val="left" w:leader="none"/>
        </w:tabs>
        <w:spacing w:line="240" w:lineRule="auto" w:before="169" w:after="0"/>
        <w:ind w:left="2645" w:right="0" w:hanging="571"/>
        <w:jc w:val="left"/>
        <w:rPr>
          <w:sz w:val="20"/>
        </w:rPr>
      </w:pPr>
      <w:r>
        <w:rPr>
          <w:sz w:val="20"/>
        </w:rPr>
        <w:t>Alice</w:t>
      </w:r>
      <w:r>
        <w:rPr>
          <w:spacing w:val="24"/>
          <w:sz w:val="20"/>
        </w:rPr>
        <w:t> </w:t>
      </w:r>
      <w:r>
        <w:rPr>
          <w:sz w:val="20"/>
        </w:rPr>
        <w:t>uses</w:t>
      </w:r>
      <w:r>
        <w:rPr>
          <w:spacing w:val="27"/>
          <w:sz w:val="20"/>
        </w:rPr>
        <w:t> </w:t>
      </w:r>
      <w:r>
        <w:rPr>
          <w:sz w:val="20"/>
        </w:rPr>
        <w:t>the</w:t>
      </w:r>
      <w:r>
        <w:rPr>
          <w:spacing w:val="26"/>
          <w:sz w:val="20"/>
        </w:rPr>
        <w:t> </w:t>
      </w:r>
      <w:r>
        <w:rPr>
          <w:sz w:val="20"/>
        </w:rPr>
        <w:t>GGH</w:t>
      </w:r>
      <w:r>
        <w:rPr>
          <w:spacing w:val="27"/>
          <w:sz w:val="20"/>
        </w:rPr>
        <w:t> </w:t>
      </w:r>
      <w:r>
        <w:rPr>
          <w:sz w:val="20"/>
        </w:rPr>
        <w:t>cryptosystem</w:t>
      </w:r>
      <w:r>
        <w:rPr>
          <w:spacing w:val="26"/>
          <w:sz w:val="20"/>
        </w:rPr>
        <w:t> </w:t>
      </w:r>
      <w:r>
        <w:rPr>
          <w:sz w:val="20"/>
        </w:rPr>
        <w:t>with</w:t>
      </w:r>
      <w:r>
        <w:rPr>
          <w:spacing w:val="27"/>
          <w:sz w:val="20"/>
        </w:rPr>
        <w:t> </w:t>
      </w:r>
      <w:r>
        <w:rPr>
          <w:sz w:val="20"/>
        </w:rPr>
        <w:t>private</w:t>
      </w:r>
      <w:r>
        <w:rPr>
          <w:spacing w:val="27"/>
          <w:sz w:val="20"/>
        </w:rPr>
        <w:t> </w:t>
      </w:r>
      <w:r>
        <w:rPr>
          <w:spacing w:val="-2"/>
          <w:sz w:val="20"/>
        </w:rPr>
        <w:t>basis</w:t>
      </w:r>
    </w:p>
    <w:p>
      <w:pPr>
        <w:tabs>
          <w:tab w:pos="5334" w:val="left" w:leader="none"/>
        </w:tabs>
        <w:spacing w:line="345" w:lineRule="exact" w:before="158"/>
        <w:ind w:left="4027" w:right="0" w:firstLine="0"/>
        <w:jc w:val="left"/>
        <w:rPr>
          <w:rFonts w:ascii="Times New Roman" w:hAnsi="Times New Roman"/>
          <w:i/>
          <w:sz w:val="20"/>
        </w:rPr>
      </w:pPr>
      <w:r>
        <w:rPr>
          <w:b/>
          <w:w w:val="115"/>
          <w:sz w:val="20"/>
        </w:rPr>
        <w:t>v</w:t>
      </w:r>
      <w:r>
        <w:rPr>
          <w:rFonts w:ascii="Georgia" w:hAnsi="Georgia"/>
          <w:w w:val="115"/>
          <w:sz w:val="20"/>
          <w:vertAlign w:val="subscript"/>
        </w:rPr>
        <w:t>1</w:t>
      </w:r>
      <w:r>
        <w:rPr>
          <w:rFonts w:ascii="Georgia" w:hAnsi="Georgia"/>
          <w:spacing w:val="23"/>
          <w:w w:val="115"/>
          <w:sz w:val="20"/>
          <w:vertAlign w:val="baseline"/>
        </w:rPr>
        <w:t> </w:t>
      </w:r>
      <w:r>
        <w:rPr>
          <w:w w:val="115"/>
          <w:sz w:val="20"/>
          <w:vertAlign w:val="baseline"/>
        </w:rPr>
        <w:t>=</w:t>
      </w:r>
      <w:r>
        <w:rPr>
          <w:spacing w:val="16"/>
          <w:w w:val="115"/>
          <w:sz w:val="20"/>
          <w:vertAlign w:val="baseline"/>
        </w:rPr>
        <w:t> </w:t>
      </w:r>
      <w:r>
        <w:rPr>
          <w:sz w:val="20"/>
          <w:vertAlign w:val="baseline"/>
        </w:rPr>
        <w:t>(4</w:t>
      </w:r>
      <w:r>
        <w:rPr>
          <w:rFonts w:ascii="Times New Roman" w:hAnsi="Times New Roman"/>
          <w:i/>
          <w:sz w:val="20"/>
          <w:vertAlign w:val="baseline"/>
        </w:rPr>
        <w:t>,</w:t>
      </w:r>
      <w:r>
        <w:rPr>
          <w:rFonts w:ascii="Times New Roman" w:hAnsi="Times New Roman"/>
          <w:i/>
          <w:spacing w:val="-11"/>
          <w:sz w:val="20"/>
          <w:vertAlign w:val="baseline"/>
        </w:rPr>
        <w:t> </w:t>
      </w:r>
      <w:r>
        <w:rPr>
          <w:spacing w:val="-4"/>
          <w:sz w:val="20"/>
          <w:vertAlign w:val="baseline"/>
        </w:rPr>
        <w:t>13)</w:t>
      </w:r>
      <w:r>
        <w:rPr>
          <w:rFonts w:ascii="Times New Roman" w:hAnsi="Times New Roman"/>
          <w:i/>
          <w:spacing w:val="-4"/>
          <w:sz w:val="20"/>
          <w:vertAlign w:val="baseline"/>
        </w:rPr>
        <w:t>,</w:t>
      </w:r>
      <w:r>
        <w:rPr>
          <w:rFonts w:ascii="Times New Roman" w:hAnsi="Times New Roman"/>
          <w:i/>
          <w:sz w:val="20"/>
          <w:vertAlign w:val="baseline"/>
        </w:rPr>
        <w:tab/>
      </w:r>
      <w:r>
        <w:rPr>
          <w:b/>
          <w:w w:val="95"/>
          <w:sz w:val="20"/>
          <w:vertAlign w:val="baseline"/>
        </w:rPr>
        <w:t>v</w:t>
      </w:r>
      <w:r>
        <w:rPr>
          <w:rFonts w:ascii="Georgia" w:hAnsi="Georgia"/>
          <w:w w:val="95"/>
          <w:sz w:val="20"/>
          <w:vertAlign w:val="subscript"/>
        </w:rPr>
        <w:t>2</w:t>
      </w:r>
      <w:r>
        <w:rPr>
          <w:rFonts w:ascii="Georgia" w:hAnsi="Georgia"/>
          <w:spacing w:val="17"/>
          <w:sz w:val="20"/>
          <w:vertAlign w:val="baseline"/>
        </w:rPr>
        <w:t> </w:t>
      </w:r>
      <w:r>
        <w:rPr>
          <w:w w:val="95"/>
          <w:sz w:val="20"/>
          <w:vertAlign w:val="baseline"/>
        </w:rPr>
        <w:t>=</w:t>
      </w:r>
      <w:r>
        <w:rPr>
          <w:spacing w:val="12"/>
          <w:sz w:val="20"/>
          <w:vertAlign w:val="baseline"/>
        </w:rPr>
        <w:t> </w:t>
      </w:r>
      <w:r>
        <w:rPr>
          <w:w w:val="95"/>
          <w:sz w:val="20"/>
          <w:vertAlign w:val="baseline"/>
        </w:rPr>
        <w:t>(</w:t>
      </w:r>
      <w:r>
        <w:rPr>
          <w:rFonts w:ascii="Meiryo" w:hAnsi="Meiryo"/>
          <w:i/>
          <w:w w:val="95"/>
          <w:sz w:val="20"/>
          <w:vertAlign w:val="baseline"/>
        </w:rPr>
        <w:t>—</w:t>
      </w:r>
      <w:r>
        <w:rPr>
          <w:w w:val="95"/>
          <w:sz w:val="20"/>
          <w:vertAlign w:val="baseline"/>
        </w:rPr>
        <w:t>57</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spacing w:val="-4"/>
          <w:w w:val="95"/>
          <w:sz w:val="20"/>
          <w:vertAlign w:val="baseline"/>
        </w:rPr>
        <w:t>45)</w:t>
      </w:r>
      <w:r>
        <w:rPr>
          <w:rFonts w:ascii="Times New Roman" w:hAnsi="Times New Roman"/>
          <w:i/>
          <w:spacing w:val="-4"/>
          <w:w w:val="95"/>
          <w:sz w:val="20"/>
          <w:vertAlign w:val="baseline"/>
        </w:rPr>
        <w:t>,</w:t>
      </w:r>
    </w:p>
    <w:p>
      <w:pPr>
        <w:pStyle w:val="BodyText"/>
        <w:spacing w:before="3"/>
        <w:ind w:left="2075"/>
      </w:pPr>
      <w:r>
        <w:rPr/>
        <w:t>and</w:t>
      </w:r>
      <w:r>
        <w:rPr>
          <w:spacing w:val="19"/>
        </w:rPr>
        <w:t> </w:t>
      </w:r>
      <w:r>
        <w:rPr/>
        <w:t>public</w:t>
      </w:r>
      <w:r>
        <w:rPr>
          <w:spacing w:val="20"/>
        </w:rPr>
        <w:t> </w:t>
      </w:r>
      <w:r>
        <w:rPr>
          <w:spacing w:val="-2"/>
        </w:rPr>
        <w:t>basis</w:t>
      </w:r>
    </w:p>
    <w:p>
      <w:pPr>
        <w:tabs>
          <w:tab w:pos="5383" w:val="left" w:leader="none"/>
        </w:tabs>
        <w:spacing w:before="16"/>
        <w:ind w:left="3435" w:right="0" w:firstLine="0"/>
        <w:jc w:val="left"/>
        <w:rPr>
          <w:rFonts w:ascii="Times New Roman" w:hAnsi="Times New Roman"/>
          <w:i/>
          <w:sz w:val="20"/>
        </w:rPr>
      </w:pPr>
      <w:r>
        <w:rPr>
          <w:b/>
          <w:spacing w:val="-2"/>
          <w:w w:val="105"/>
          <w:sz w:val="20"/>
        </w:rPr>
        <w:t>w</w:t>
      </w:r>
      <w:r>
        <w:rPr>
          <w:rFonts w:ascii="Georgia" w:hAnsi="Georgia"/>
          <w:spacing w:val="-2"/>
          <w:w w:val="105"/>
          <w:sz w:val="20"/>
          <w:vertAlign w:val="subscript"/>
        </w:rPr>
        <w:t>1</w:t>
      </w:r>
      <w:r>
        <w:rPr>
          <w:rFonts w:ascii="Georgia" w:hAnsi="Georgia"/>
          <w:spacing w:val="-3"/>
          <w:w w:val="110"/>
          <w:sz w:val="20"/>
          <w:vertAlign w:val="baseline"/>
        </w:rPr>
        <w:t> </w:t>
      </w:r>
      <w:r>
        <w:rPr>
          <w:spacing w:val="-2"/>
          <w:w w:val="110"/>
          <w:sz w:val="20"/>
          <w:vertAlign w:val="baseline"/>
        </w:rPr>
        <w:t>=</w:t>
      </w:r>
      <w:r>
        <w:rPr>
          <w:spacing w:val="-1"/>
          <w:w w:val="110"/>
          <w:sz w:val="20"/>
          <w:vertAlign w:val="baseline"/>
        </w:rPr>
        <w:t> </w:t>
      </w:r>
      <w:r>
        <w:rPr>
          <w:spacing w:val="-2"/>
          <w:w w:val="105"/>
          <w:sz w:val="20"/>
          <w:vertAlign w:val="baseline"/>
        </w:rPr>
        <w:t>(25453</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spacing w:val="-2"/>
          <w:sz w:val="20"/>
          <w:vertAlign w:val="baseline"/>
        </w:rPr>
        <w:t>9091)</w:t>
      </w:r>
      <w:r>
        <w:rPr>
          <w:rFonts w:ascii="Times New Roman" w:hAnsi="Times New Roman"/>
          <w:i/>
          <w:spacing w:val="-2"/>
          <w:sz w:val="20"/>
          <w:vertAlign w:val="baseline"/>
        </w:rPr>
        <w:t>,</w:t>
      </w:r>
      <w:r>
        <w:rPr>
          <w:rFonts w:ascii="Times New Roman" w:hAnsi="Times New Roman"/>
          <w:i/>
          <w:sz w:val="20"/>
          <w:vertAlign w:val="baseline"/>
        </w:rPr>
        <w:tab/>
      </w:r>
      <w:r>
        <w:rPr>
          <w:b/>
          <w:w w:val="95"/>
          <w:sz w:val="20"/>
          <w:vertAlign w:val="baseline"/>
        </w:rPr>
        <w:t>w</w:t>
      </w:r>
      <w:r>
        <w:rPr>
          <w:rFonts w:ascii="Georgia" w:hAnsi="Georgia"/>
          <w:w w:val="95"/>
          <w:sz w:val="20"/>
          <w:vertAlign w:val="subscript"/>
        </w:rPr>
        <w:t>2</w:t>
      </w:r>
      <w:r>
        <w:rPr>
          <w:rFonts w:ascii="Georgia" w:hAnsi="Georgia"/>
          <w:spacing w:val="2"/>
          <w:sz w:val="20"/>
          <w:vertAlign w:val="baseline"/>
        </w:rPr>
        <w:t> </w:t>
      </w:r>
      <w:r>
        <w:rPr>
          <w:w w:val="95"/>
          <w:sz w:val="20"/>
          <w:vertAlign w:val="baseline"/>
        </w:rPr>
        <w:t>=</w:t>
      </w:r>
      <w:r>
        <w:rPr>
          <w:spacing w:val="2"/>
          <w:sz w:val="20"/>
          <w:vertAlign w:val="baseline"/>
        </w:rPr>
        <w:t> </w:t>
      </w:r>
      <w:r>
        <w:rPr>
          <w:w w:val="95"/>
          <w:sz w:val="20"/>
          <w:vertAlign w:val="baseline"/>
        </w:rPr>
        <w:t>(</w:t>
      </w:r>
      <w:r>
        <w:rPr>
          <w:rFonts w:ascii="Meiryo" w:hAnsi="Meiryo"/>
          <w:i/>
          <w:w w:val="95"/>
          <w:sz w:val="20"/>
          <w:vertAlign w:val="baseline"/>
        </w:rPr>
        <w:t>—</w:t>
      </w:r>
      <w:r>
        <w:rPr>
          <w:w w:val="95"/>
          <w:sz w:val="20"/>
          <w:vertAlign w:val="baseline"/>
        </w:rPr>
        <w:t>16096</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spacing w:val="-2"/>
          <w:w w:val="95"/>
          <w:sz w:val="20"/>
          <w:vertAlign w:val="baseline"/>
        </w:rPr>
        <w:t>5749)</w:t>
      </w:r>
      <w:r>
        <w:rPr>
          <w:rFonts w:ascii="Times New Roman" w:hAnsi="Times New Roman"/>
          <w:i/>
          <w:spacing w:val="-2"/>
          <w:w w:val="9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ListParagraph"/>
        <w:numPr>
          <w:ilvl w:val="0"/>
          <w:numId w:val="174"/>
        </w:numPr>
        <w:tabs>
          <w:tab w:pos="2464" w:val="left" w:leader="none"/>
        </w:tabs>
        <w:spacing w:line="244" w:lineRule="auto" w:before="103" w:after="0"/>
        <w:ind w:left="2463" w:right="908" w:hanging="355"/>
        <w:jc w:val="both"/>
        <w:rPr>
          <w:sz w:val="20"/>
        </w:rPr>
      </w:pPr>
      <w:r>
        <w:rPr>
          <w:sz w:val="20"/>
        </w:rPr>
        <w:t>Compute</w:t>
      </w:r>
      <w:r>
        <w:rPr>
          <w:spacing w:val="39"/>
          <w:sz w:val="20"/>
        </w:rPr>
        <w:t> </w:t>
      </w:r>
      <w:r>
        <w:rPr>
          <w:sz w:val="20"/>
        </w:rPr>
        <w:t>the</w:t>
      </w:r>
      <w:r>
        <w:rPr>
          <w:spacing w:val="39"/>
          <w:sz w:val="20"/>
        </w:rPr>
        <w:t> </w:t>
      </w:r>
      <w:r>
        <w:rPr>
          <w:sz w:val="20"/>
        </w:rPr>
        <w:t>determinant</w:t>
      </w:r>
      <w:r>
        <w:rPr>
          <w:spacing w:val="39"/>
          <w:sz w:val="20"/>
        </w:rPr>
        <w:t> </w:t>
      </w:r>
      <w:r>
        <w:rPr>
          <w:sz w:val="20"/>
        </w:rPr>
        <w:t>of</w:t>
      </w:r>
      <w:r>
        <w:rPr>
          <w:spacing w:val="39"/>
          <w:sz w:val="20"/>
        </w:rPr>
        <w:t> </w:t>
      </w:r>
      <w:r>
        <w:rPr>
          <w:sz w:val="20"/>
        </w:rPr>
        <w:t>Alice’s</w:t>
      </w:r>
      <w:r>
        <w:rPr>
          <w:spacing w:val="39"/>
          <w:sz w:val="20"/>
        </w:rPr>
        <w:t> </w:t>
      </w:r>
      <w:r>
        <w:rPr>
          <w:sz w:val="20"/>
        </w:rPr>
        <w:t>lattice</w:t>
      </w:r>
      <w:r>
        <w:rPr>
          <w:spacing w:val="39"/>
          <w:sz w:val="20"/>
        </w:rPr>
        <w:t> </w:t>
      </w:r>
      <w:r>
        <w:rPr>
          <w:sz w:val="20"/>
        </w:rPr>
        <w:t>and</w:t>
      </w:r>
      <w:r>
        <w:rPr>
          <w:spacing w:val="39"/>
          <w:sz w:val="20"/>
        </w:rPr>
        <w:t> </w:t>
      </w:r>
      <w:r>
        <w:rPr>
          <w:sz w:val="20"/>
        </w:rPr>
        <w:t>the</w:t>
      </w:r>
      <w:r>
        <w:rPr>
          <w:spacing w:val="39"/>
          <w:sz w:val="20"/>
        </w:rPr>
        <w:t> </w:t>
      </w:r>
      <w:r>
        <w:rPr>
          <w:sz w:val="20"/>
        </w:rPr>
        <w:t>Hadamard</w:t>
      </w:r>
      <w:r>
        <w:rPr>
          <w:spacing w:val="39"/>
          <w:sz w:val="20"/>
        </w:rPr>
        <w:t> </w:t>
      </w:r>
      <w:r>
        <w:rPr>
          <w:sz w:val="20"/>
        </w:rPr>
        <w:t>ratio</w:t>
      </w:r>
      <w:r>
        <w:rPr>
          <w:spacing w:val="39"/>
          <w:sz w:val="20"/>
        </w:rPr>
        <w:t> </w:t>
      </w:r>
      <w:r>
        <w:rPr>
          <w:sz w:val="20"/>
        </w:rPr>
        <w:t>of the private and public bases.</w:t>
      </w:r>
    </w:p>
    <w:p>
      <w:pPr>
        <w:pStyle w:val="ListParagraph"/>
        <w:numPr>
          <w:ilvl w:val="0"/>
          <w:numId w:val="174"/>
        </w:numPr>
        <w:tabs>
          <w:tab w:pos="2464" w:val="left" w:leader="none"/>
        </w:tabs>
        <w:spacing w:line="244" w:lineRule="auto" w:before="20" w:after="0"/>
        <w:ind w:left="2463" w:right="908" w:hanging="366"/>
        <w:jc w:val="both"/>
        <w:rPr>
          <w:sz w:val="20"/>
        </w:rPr>
      </w:pPr>
      <w:r>
        <w:rPr>
          <w:sz w:val="20"/>
        </w:rPr>
        <w:t>Bob sends Alice the encrypted message </w:t>
      </w:r>
      <w:r>
        <w:rPr>
          <w:b/>
          <w:sz w:val="20"/>
        </w:rPr>
        <w:t>e </w:t>
      </w:r>
      <w:r>
        <w:rPr>
          <w:w w:val="110"/>
          <w:sz w:val="20"/>
        </w:rPr>
        <w:t>= </w:t>
      </w:r>
      <w:r>
        <w:rPr>
          <w:sz w:val="20"/>
        </w:rPr>
        <w:t>(155340</w:t>
      </w:r>
      <w:r>
        <w:rPr>
          <w:rFonts w:ascii="Times New Roman" w:hAnsi="Times New Roman"/>
          <w:i/>
          <w:sz w:val="20"/>
        </w:rPr>
        <w:t>,</w:t>
      </w:r>
      <w:r>
        <w:rPr>
          <w:rFonts w:ascii="Times New Roman" w:hAnsi="Times New Roman"/>
          <w:i/>
          <w:spacing w:val="-13"/>
          <w:sz w:val="20"/>
        </w:rPr>
        <w:t> </w:t>
      </w:r>
      <w:r>
        <w:rPr>
          <w:sz w:val="20"/>
        </w:rPr>
        <w:t>55483). Use Alice’s private basis to decrypt the message and recover the plaintext. Also de- termine Bob’s random perturbation </w:t>
      </w:r>
      <w:r>
        <w:rPr>
          <w:b/>
          <w:sz w:val="20"/>
        </w:rPr>
        <w:t>r</w:t>
      </w:r>
      <w:r>
        <w:rPr>
          <w:sz w:val="20"/>
        </w:rPr>
        <w:t>.</w:t>
      </w:r>
    </w:p>
    <w:p>
      <w:pPr>
        <w:pStyle w:val="ListParagraph"/>
        <w:numPr>
          <w:ilvl w:val="0"/>
          <w:numId w:val="174"/>
        </w:numPr>
        <w:tabs>
          <w:tab w:pos="2464" w:val="left" w:leader="none"/>
        </w:tabs>
        <w:spacing w:line="204" w:lineRule="auto" w:before="49" w:after="0"/>
        <w:ind w:left="2463" w:right="907" w:hanging="344"/>
        <w:jc w:val="both"/>
        <w:rPr>
          <w:sz w:val="20"/>
        </w:rPr>
      </w:pPr>
      <w:r>
        <w:rPr>
          <w:sz w:val="20"/>
        </w:rPr>
        <w:t>Try to decrypt Bob’s message using Babai’s algorithm with the public basis</w:t>
      </w:r>
      <w:r>
        <w:rPr>
          <w:spacing w:val="40"/>
          <w:sz w:val="20"/>
        </w:rPr>
        <w:t> </w:t>
      </w:r>
      <w:r>
        <w:rPr>
          <w:rFonts w:ascii="Meiryo" w:hAnsi="Meiryo"/>
          <w:i/>
          <w:sz w:val="20"/>
        </w:rPr>
        <w:t>{</w:t>
      </w:r>
      <w:r>
        <w:rPr>
          <w:b/>
          <w:sz w:val="20"/>
        </w:rPr>
        <w:t>w</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6"/>
          <w:sz w:val="20"/>
          <w:vertAlign w:val="baseline"/>
        </w:rPr>
        <w:t> </w:t>
      </w:r>
      <w:r>
        <w:rPr>
          <w:b/>
          <w:sz w:val="20"/>
          <w:vertAlign w:val="baseline"/>
        </w:rPr>
        <w:t>w</w:t>
      </w:r>
      <w:r>
        <w:rPr>
          <w:rFonts w:ascii="Georgia" w:hAnsi="Georgia"/>
          <w:sz w:val="20"/>
          <w:vertAlign w:val="subscript"/>
        </w:rPr>
        <w:t>2</w:t>
      </w:r>
      <w:r>
        <w:rPr>
          <w:rFonts w:ascii="Meiryo" w:hAnsi="Meiryo"/>
          <w:i/>
          <w:sz w:val="20"/>
          <w:vertAlign w:val="baseline"/>
        </w:rPr>
        <w:t>}</w:t>
      </w:r>
      <w:r>
        <w:rPr>
          <w:sz w:val="20"/>
          <w:vertAlign w:val="baseline"/>
        </w:rPr>
        <w:t>.</w:t>
      </w:r>
      <w:r>
        <w:rPr>
          <w:spacing w:val="40"/>
          <w:sz w:val="20"/>
          <w:vertAlign w:val="baseline"/>
        </w:rPr>
        <w:t> </w:t>
      </w:r>
      <w:r>
        <w:rPr>
          <w:sz w:val="20"/>
          <w:vertAlign w:val="baseline"/>
        </w:rPr>
        <w:t>Is</w:t>
      </w:r>
      <w:r>
        <w:rPr>
          <w:spacing w:val="40"/>
          <w:sz w:val="20"/>
          <w:vertAlign w:val="baseline"/>
        </w:rPr>
        <w:t> </w:t>
      </w:r>
      <w:r>
        <w:rPr>
          <w:sz w:val="20"/>
          <w:vertAlign w:val="baseline"/>
        </w:rPr>
        <w:t>the</w:t>
      </w:r>
      <w:r>
        <w:rPr>
          <w:spacing w:val="40"/>
          <w:sz w:val="20"/>
          <w:vertAlign w:val="baseline"/>
        </w:rPr>
        <w:t> </w:t>
      </w:r>
      <w:r>
        <w:rPr>
          <w:sz w:val="20"/>
          <w:vertAlign w:val="baseline"/>
        </w:rPr>
        <w:t>output</w:t>
      </w:r>
      <w:r>
        <w:rPr>
          <w:spacing w:val="40"/>
          <w:sz w:val="20"/>
          <w:vertAlign w:val="baseline"/>
        </w:rPr>
        <w:t> </w:t>
      </w:r>
      <w:r>
        <w:rPr>
          <w:sz w:val="20"/>
          <w:vertAlign w:val="baseline"/>
        </w:rPr>
        <w:t>equal</w:t>
      </w:r>
      <w:r>
        <w:rPr>
          <w:spacing w:val="40"/>
          <w:sz w:val="20"/>
          <w:vertAlign w:val="baseline"/>
        </w:rPr>
        <w:t> </w:t>
      </w:r>
      <w:r>
        <w:rPr>
          <w:sz w:val="20"/>
          <w:vertAlign w:val="baseline"/>
        </w:rPr>
        <w:t>to</w:t>
      </w:r>
      <w:r>
        <w:rPr>
          <w:spacing w:val="40"/>
          <w:sz w:val="20"/>
          <w:vertAlign w:val="baseline"/>
        </w:rPr>
        <w:t> </w:t>
      </w:r>
      <w:r>
        <w:rPr>
          <w:sz w:val="20"/>
          <w:vertAlign w:val="baseline"/>
        </w:rPr>
        <w:t>the</w:t>
      </w:r>
      <w:r>
        <w:rPr>
          <w:spacing w:val="40"/>
          <w:sz w:val="20"/>
          <w:vertAlign w:val="baseline"/>
        </w:rPr>
        <w:t> </w:t>
      </w:r>
      <w:r>
        <w:rPr>
          <w:sz w:val="20"/>
          <w:vertAlign w:val="baseline"/>
        </w:rPr>
        <w:t>plaintext?</w:t>
      </w:r>
    </w:p>
    <w:p>
      <w:pPr>
        <w:spacing w:before="7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6.18</w:t>
      </w:r>
      <w:r>
        <w:rPr>
          <w:spacing w:val="-4"/>
          <w:sz w:val="20"/>
        </w:rPr>
        <w:t>.</w:t>
      </w:r>
    </w:p>
    <w:p>
      <w:pPr>
        <w:pStyle w:val="ListParagraph"/>
        <w:numPr>
          <w:ilvl w:val="1"/>
          <w:numId w:val="174"/>
        </w:numPr>
        <w:tabs>
          <w:tab w:pos="2700" w:val="left" w:leader="none"/>
        </w:tabs>
        <w:spacing w:line="244" w:lineRule="auto" w:before="5" w:after="0"/>
        <w:ind w:left="2075" w:right="907" w:firstLine="298"/>
        <w:jc w:val="left"/>
        <w:rPr>
          <w:sz w:val="20"/>
        </w:rPr>
      </w:pPr>
      <w:r>
        <w:rPr>
          <w:sz w:val="20"/>
        </w:rPr>
        <w:t>det(</w:t>
      </w:r>
      <w:r>
        <w:rPr>
          <w:rFonts w:ascii="Times New Roman"/>
          <w:i/>
          <w:sz w:val="20"/>
        </w:rPr>
        <w:t>L</w:t>
      </w:r>
      <w:r>
        <w:rPr>
          <w:sz w:val="20"/>
        </w:rPr>
        <w:t>) </w:t>
      </w:r>
      <w:r>
        <w:rPr>
          <w:w w:val="110"/>
          <w:sz w:val="20"/>
        </w:rPr>
        <w:t>= </w:t>
      </w:r>
      <w:r>
        <w:rPr>
          <w:sz w:val="20"/>
        </w:rPr>
        <w:t>561,</w:t>
      </w:r>
      <w:r>
        <w:rPr>
          <w:spacing w:val="23"/>
          <w:sz w:val="20"/>
        </w:rPr>
        <w:t> </w:t>
      </w:r>
      <w:r>
        <w:rPr>
          <w:sz w:val="20"/>
        </w:rPr>
        <w:t>The</w:t>
      </w:r>
      <w:r>
        <w:rPr>
          <w:spacing w:val="23"/>
          <w:sz w:val="20"/>
        </w:rPr>
        <w:t> </w:t>
      </w:r>
      <w:r>
        <w:rPr>
          <w:sz w:val="20"/>
        </w:rPr>
        <w:t>Hadamard</w:t>
      </w:r>
      <w:r>
        <w:rPr>
          <w:spacing w:val="23"/>
          <w:sz w:val="20"/>
        </w:rPr>
        <w:t> </w:t>
      </w:r>
      <w:r>
        <w:rPr>
          <w:sz w:val="20"/>
        </w:rPr>
        <w:t>ratio</w:t>
      </w:r>
      <w:r>
        <w:rPr>
          <w:spacing w:val="23"/>
          <w:sz w:val="20"/>
        </w:rPr>
        <w:t> </w:t>
      </w:r>
      <w:r>
        <w:rPr>
          <w:sz w:val="20"/>
        </w:rPr>
        <w:t>of</w:t>
      </w:r>
      <w:r>
        <w:rPr>
          <w:spacing w:val="23"/>
          <w:sz w:val="20"/>
        </w:rPr>
        <w:t> </w:t>
      </w:r>
      <w:r>
        <w:rPr>
          <w:sz w:val="20"/>
        </w:rPr>
        <w:t>the</w:t>
      </w:r>
      <w:r>
        <w:rPr>
          <w:spacing w:val="23"/>
          <w:sz w:val="20"/>
        </w:rPr>
        <w:t> </w:t>
      </w:r>
      <w:r>
        <w:rPr>
          <w:sz w:val="20"/>
        </w:rPr>
        <w:t>private</w:t>
      </w:r>
      <w:r>
        <w:rPr>
          <w:spacing w:val="23"/>
          <w:sz w:val="20"/>
        </w:rPr>
        <w:t> </w:t>
      </w:r>
      <w:r>
        <w:rPr>
          <w:sz w:val="20"/>
        </w:rPr>
        <w:t>key</w:t>
      </w:r>
      <w:r>
        <w:rPr>
          <w:spacing w:val="23"/>
          <w:sz w:val="20"/>
        </w:rPr>
        <w:t> </w:t>
      </w:r>
      <w:r>
        <w:rPr>
          <w:sz w:val="20"/>
        </w:rPr>
        <w:t>is</w:t>
      </w:r>
      <w:r>
        <w:rPr>
          <w:spacing w:val="23"/>
          <w:sz w:val="20"/>
        </w:rPr>
        <w:t> </w:t>
      </w:r>
      <w:r>
        <w:rPr>
          <w:sz w:val="20"/>
        </w:rPr>
        <w:t>0.75362.</w:t>
      </w:r>
      <w:r>
        <w:rPr>
          <w:spacing w:val="23"/>
          <w:sz w:val="20"/>
        </w:rPr>
        <w:t> </w:t>
      </w:r>
      <w:r>
        <w:rPr>
          <w:sz w:val="20"/>
        </w:rPr>
        <w:t>and the Hadamard ratio of the public key is 0.0011.</w:t>
      </w:r>
    </w:p>
    <w:p>
      <w:pPr>
        <w:pStyle w:val="ListParagraph"/>
        <w:numPr>
          <w:ilvl w:val="1"/>
          <w:numId w:val="174"/>
        </w:numPr>
        <w:tabs>
          <w:tab w:pos="2376" w:val="left" w:leader="none"/>
        </w:tabs>
        <w:spacing w:line="240" w:lineRule="auto" w:before="0" w:after="0"/>
        <w:ind w:left="2375" w:right="0" w:hanging="268"/>
        <w:jc w:val="left"/>
        <w:rPr>
          <w:sz w:val="20"/>
        </w:rPr>
      </w:pPr>
    </w:p>
    <w:p>
      <w:pPr>
        <w:spacing w:line="343" w:lineRule="exact" w:before="153"/>
        <w:ind w:left="4156" w:right="0" w:firstLine="0"/>
        <w:jc w:val="left"/>
        <w:rPr>
          <w:rFonts w:ascii="Times New Roman" w:hAnsi="Times New Roman"/>
          <w:i/>
          <w:sz w:val="20"/>
        </w:rPr>
      </w:pPr>
      <w:r>
        <w:rPr>
          <w:b/>
          <w:w w:val="90"/>
          <w:sz w:val="20"/>
        </w:rPr>
        <w:t>e</w:t>
      </w:r>
      <w:r>
        <w:rPr>
          <w:b/>
          <w:spacing w:val="16"/>
          <w:sz w:val="20"/>
        </w:rPr>
        <w:t> </w:t>
      </w:r>
      <w:r>
        <w:rPr>
          <w:rFonts w:ascii="Meiryo" w:hAnsi="Meiryo"/>
          <w:i/>
          <w:w w:val="90"/>
          <w:sz w:val="20"/>
        </w:rPr>
        <w:t>≈</w:t>
      </w:r>
      <w:r>
        <w:rPr>
          <w:rFonts w:ascii="Meiryo" w:hAnsi="Meiryo"/>
          <w:i/>
          <w:spacing w:val="-7"/>
          <w:sz w:val="20"/>
        </w:rPr>
        <w:t> </w:t>
      </w:r>
      <w:r>
        <w:rPr>
          <w:rFonts w:ascii="Meiryo" w:hAnsi="Meiryo"/>
          <w:i/>
          <w:w w:val="90"/>
          <w:sz w:val="20"/>
        </w:rPr>
        <w:t>—</w:t>
      </w:r>
      <w:r>
        <w:rPr>
          <w:w w:val="90"/>
          <w:sz w:val="20"/>
        </w:rPr>
        <w:t>6823</w:t>
      </w:r>
      <w:r>
        <w:rPr>
          <w:rFonts w:ascii="Times New Roman" w:hAnsi="Times New Roman"/>
          <w:i/>
          <w:w w:val="90"/>
          <w:sz w:val="20"/>
        </w:rPr>
        <w:t>.</w:t>
      </w:r>
      <w:r>
        <w:rPr>
          <w:w w:val="90"/>
          <w:sz w:val="20"/>
        </w:rPr>
        <w:t>12</w:t>
      </w:r>
      <w:r>
        <w:rPr>
          <w:b/>
          <w:w w:val="90"/>
          <w:sz w:val="20"/>
        </w:rPr>
        <w:t>v</w:t>
      </w:r>
      <w:r>
        <w:rPr>
          <w:rFonts w:ascii="Georgia" w:hAnsi="Georgia"/>
          <w:w w:val="90"/>
          <w:sz w:val="20"/>
          <w:vertAlign w:val="subscript"/>
        </w:rPr>
        <w:t>1</w:t>
      </w:r>
      <w:r>
        <w:rPr>
          <w:rFonts w:ascii="Georgia" w:hAnsi="Georgia"/>
          <w:spacing w:val="11"/>
          <w:sz w:val="20"/>
          <w:vertAlign w:val="baseline"/>
        </w:rPr>
        <w:t> </w:t>
      </w:r>
      <w:r>
        <w:rPr>
          <w:rFonts w:ascii="Meiryo" w:hAnsi="Meiryo"/>
          <w:i/>
          <w:w w:val="90"/>
          <w:sz w:val="20"/>
          <w:vertAlign w:val="baseline"/>
        </w:rPr>
        <w:t>—</w:t>
      </w:r>
      <w:r>
        <w:rPr>
          <w:rFonts w:ascii="Meiryo" w:hAnsi="Meiryo"/>
          <w:i/>
          <w:spacing w:val="-12"/>
          <w:w w:val="90"/>
          <w:sz w:val="20"/>
          <w:vertAlign w:val="baseline"/>
        </w:rPr>
        <w:t> </w:t>
      </w:r>
      <w:r>
        <w:rPr>
          <w:spacing w:val="-2"/>
          <w:w w:val="90"/>
          <w:sz w:val="20"/>
          <w:vertAlign w:val="baseline"/>
        </w:rPr>
        <w:t>3204</w:t>
      </w:r>
      <w:r>
        <w:rPr>
          <w:rFonts w:ascii="Times New Roman" w:hAnsi="Times New Roman"/>
          <w:i/>
          <w:spacing w:val="-2"/>
          <w:w w:val="90"/>
          <w:sz w:val="20"/>
          <w:vertAlign w:val="baseline"/>
        </w:rPr>
        <w:t>.</w:t>
      </w:r>
      <w:r>
        <w:rPr>
          <w:spacing w:val="-2"/>
          <w:w w:val="90"/>
          <w:sz w:val="20"/>
          <w:vertAlign w:val="baseline"/>
        </w:rPr>
        <w:t>08</w:t>
      </w:r>
      <w:r>
        <w:rPr>
          <w:b/>
          <w:spacing w:val="-2"/>
          <w:w w:val="90"/>
          <w:sz w:val="20"/>
          <w:vertAlign w:val="baseline"/>
        </w:rPr>
        <w:t>v</w:t>
      </w:r>
      <w:r>
        <w:rPr>
          <w:rFonts w:ascii="Georgia" w:hAnsi="Georgia"/>
          <w:spacing w:val="-2"/>
          <w:w w:val="90"/>
          <w:sz w:val="20"/>
          <w:vertAlign w:val="subscript"/>
        </w:rPr>
        <w:t>2</w:t>
      </w:r>
      <w:r>
        <w:rPr>
          <w:rFonts w:ascii="Times New Roman" w:hAnsi="Times New Roman"/>
          <w:i/>
          <w:spacing w:val="-2"/>
          <w:w w:val="90"/>
          <w:sz w:val="20"/>
          <w:vertAlign w:val="baseline"/>
        </w:rPr>
        <w:t>.</w:t>
      </w:r>
    </w:p>
    <w:p>
      <w:pPr>
        <w:spacing w:line="323" w:lineRule="exact" w:before="0"/>
        <w:ind w:left="4137" w:right="0" w:firstLine="0"/>
        <w:jc w:val="left"/>
        <w:rPr>
          <w:rFonts w:ascii="Georgia" w:hAnsi="Georgia"/>
          <w:sz w:val="20"/>
        </w:rPr>
      </w:pPr>
      <w:r>
        <w:rPr>
          <w:b/>
          <w:sz w:val="20"/>
        </w:rPr>
        <w:t>v</w:t>
      </w:r>
      <w:r>
        <w:rPr>
          <w:b/>
          <w:spacing w:val="-7"/>
          <w:sz w:val="20"/>
        </w:rPr>
        <w:t> </w:t>
      </w:r>
      <w:r>
        <w:rPr>
          <w:w w:val="105"/>
          <w:sz w:val="20"/>
        </w:rPr>
        <w:t>=</w:t>
      </w:r>
      <w:r>
        <w:rPr>
          <w:spacing w:val="-10"/>
          <w:w w:val="105"/>
          <w:sz w:val="20"/>
        </w:rPr>
        <w:t> </w:t>
      </w:r>
      <w:r>
        <w:rPr>
          <w:rFonts w:ascii="Meiryo" w:hAnsi="Meiryo"/>
          <w:i/>
          <w:sz w:val="20"/>
        </w:rPr>
        <w:t>—</w:t>
      </w:r>
      <w:r>
        <w:rPr>
          <w:sz w:val="20"/>
        </w:rPr>
        <w:t>6823</w:t>
      </w:r>
      <w:r>
        <w:rPr>
          <w:b/>
          <w:sz w:val="20"/>
        </w:rPr>
        <w:t>v</w:t>
      </w:r>
      <w:r>
        <w:rPr>
          <w:rFonts w:ascii="Georgia" w:hAnsi="Georgia"/>
          <w:sz w:val="20"/>
          <w:vertAlign w:val="subscript"/>
        </w:rPr>
        <w:t>1</w:t>
      </w:r>
      <w:r>
        <w:rPr>
          <w:rFonts w:ascii="Georgia" w:hAnsi="Georgia"/>
          <w:spacing w:val="-8"/>
          <w:sz w:val="20"/>
          <w:vertAlign w:val="baseline"/>
        </w:rPr>
        <w:t> </w:t>
      </w:r>
      <w:r>
        <w:rPr>
          <w:rFonts w:ascii="Meiryo" w:hAnsi="Meiryo"/>
          <w:i/>
          <w:sz w:val="20"/>
          <w:vertAlign w:val="baseline"/>
        </w:rPr>
        <w:t>—</w:t>
      </w:r>
      <w:r>
        <w:rPr>
          <w:rFonts w:ascii="Meiryo" w:hAnsi="Meiryo"/>
          <w:i/>
          <w:spacing w:val="-24"/>
          <w:sz w:val="20"/>
          <w:vertAlign w:val="baseline"/>
        </w:rPr>
        <w:t> </w:t>
      </w:r>
      <w:r>
        <w:rPr>
          <w:spacing w:val="-2"/>
          <w:sz w:val="20"/>
          <w:vertAlign w:val="baseline"/>
        </w:rPr>
        <w:t>3204</w:t>
      </w:r>
      <w:r>
        <w:rPr>
          <w:b/>
          <w:spacing w:val="-2"/>
          <w:sz w:val="20"/>
          <w:vertAlign w:val="baseline"/>
        </w:rPr>
        <w:t>v</w:t>
      </w:r>
      <w:r>
        <w:rPr>
          <w:rFonts w:ascii="Georgia" w:hAnsi="Georgia"/>
          <w:spacing w:val="-2"/>
          <w:sz w:val="20"/>
          <w:vertAlign w:val="subscript"/>
        </w:rPr>
        <w:t>2</w:t>
      </w:r>
    </w:p>
    <w:p>
      <w:pPr>
        <w:pStyle w:val="BodyText"/>
        <w:spacing w:line="214" w:lineRule="exact"/>
        <w:ind w:left="4316"/>
      </w:pPr>
      <w:r>
        <w:rPr>
          <w:spacing w:val="-2"/>
        </w:rPr>
        <w:t>=</w:t>
      </w:r>
      <w:r>
        <w:rPr>
          <w:spacing w:val="4"/>
        </w:rPr>
        <w:t> </w:t>
      </w:r>
      <w:r>
        <w:rPr>
          <w:spacing w:val="-2"/>
        </w:rPr>
        <w:t>(155336</w:t>
      </w:r>
      <w:r>
        <w:rPr>
          <w:rFonts w:ascii="Times New Roman"/>
          <w:i/>
          <w:spacing w:val="-2"/>
        </w:rPr>
        <w:t>,</w:t>
      </w:r>
      <w:r>
        <w:rPr>
          <w:rFonts w:ascii="Times New Roman"/>
          <w:i/>
          <w:spacing w:val="-17"/>
        </w:rPr>
        <w:t> </w:t>
      </w:r>
      <w:r>
        <w:rPr>
          <w:spacing w:val="-2"/>
        </w:rPr>
        <w:t>55481)</w:t>
      </w:r>
    </w:p>
    <w:p>
      <w:pPr>
        <w:spacing w:before="64"/>
        <w:ind w:left="4316" w:right="0" w:firstLine="0"/>
        <w:jc w:val="left"/>
        <w:rPr>
          <w:rFonts w:ascii="Times New Roman"/>
          <w:i/>
          <w:sz w:val="20"/>
        </w:rPr>
      </w:pPr>
      <w:r>
        <w:rPr>
          <w:w w:val="120"/>
          <w:sz w:val="20"/>
        </w:rPr>
        <w:t>=</w:t>
      </w:r>
      <w:r>
        <w:rPr>
          <w:spacing w:val="-1"/>
          <w:w w:val="120"/>
          <w:sz w:val="20"/>
        </w:rPr>
        <w:t> </w:t>
      </w:r>
      <w:r>
        <w:rPr>
          <w:w w:val="120"/>
          <w:sz w:val="20"/>
        </w:rPr>
        <w:t>8</w:t>
      </w:r>
      <w:r>
        <w:rPr>
          <w:b/>
          <w:w w:val="120"/>
          <w:sz w:val="20"/>
        </w:rPr>
        <w:t>w</w:t>
      </w:r>
      <w:r>
        <w:rPr>
          <w:rFonts w:ascii="Georgia"/>
          <w:w w:val="120"/>
          <w:sz w:val="20"/>
          <w:vertAlign w:val="subscript"/>
        </w:rPr>
        <w:t>1</w:t>
      </w:r>
      <w:r>
        <w:rPr>
          <w:rFonts w:ascii="Georgia"/>
          <w:spacing w:val="-7"/>
          <w:w w:val="120"/>
          <w:sz w:val="20"/>
          <w:vertAlign w:val="baseline"/>
        </w:rPr>
        <w:t> </w:t>
      </w:r>
      <w:r>
        <w:rPr>
          <w:w w:val="120"/>
          <w:sz w:val="20"/>
          <w:vertAlign w:val="baseline"/>
        </w:rPr>
        <w:t>+</w:t>
      </w:r>
      <w:r>
        <w:rPr>
          <w:spacing w:val="-12"/>
          <w:w w:val="120"/>
          <w:sz w:val="20"/>
          <w:vertAlign w:val="baseline"/>
        </w:rPr>
        <w:t> </w:t>
      </w:r>
      <w:r>
        <w:rPr>
          <w:spacing w:val="-4"/>
          <w:w w:val="120"/>
          <w:sz w:val="20"/>
          <w:vertAlign w:val="baseline"/>
        </w:rPr>
        <w:t>3</w:t>
      </w:r>
      <w:r>
        <w:rPr>
          <w:b/>
          <w:spacing w:val="-4"/>
          <w:w w:val="120"/>
          <w:sz w:val="20"/>
          <w:vertAlign w:val="baseline"/>
        </w:rPr>
        <w:t>w</w:t>
      </w:r>
      <w:r>
        <w:rPr>
          <w:rFonts w:ascii="Georgia"/>
          <w:spacing w:val="-4"/>
          <w:w w:val="120"/>
          <w:sz w:val="20"/>
          <w:vertAlign w:val="subscript"/>
        </w:rPr>
        <w:t>2</w:t>
      </w:r>
      <w:r>
        <w:rPr>
          <w:rFonts w:ascii="Times New Roman"/>
          <w:i/>
          <w:spacing w:val="-4"/>
          <w:w w:val="120"/>
          <w:sz w:val="20"/>
          <w:vertAlign w:val="baseline"/>
        </w:rPr>
        <w:t>.</w:t>
      </w:r>
    </w:p>
    <w:p>
      <w:pPr>
        <w:tabs>
          <w:tab w:pos="5979" w:val="left" w:leader="none"/>
        </w:tabs>
        <w:spacing w:line="244" w:lineRule="auto" w:before="199"/>
        <w:ind w:left="2130" w:right="2810" w:hanging="56"/>
        <w:jc w:val="left"/>
        <w:rPr>
          <w:sz w:val="20"/>
        </w:rPr>
      </w:pPr>
      <w:r>
        <w:rPr/>
        <w:pict>
          <v:shape style="position:absolute;margin-left:320.019440pt;margin-top:11.882298pt;width:7.8pt;height:17.3pt;mso-position-horizontal-relative:page;mso-position-vertical-relative:paragraph;z-index:-29904384" type="#_x0000_t202" id="docshape132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sz w:val="20"/>
        </w:rPr>
        <w:t>So</w:t>
      </w:r>
      <w:r>
        <w:rPr>
          <w:w w:val="110"/>
          <w:sz w:val="20"/>
        </w:rPr>
        <w:t> the</w:t>
      </w:r>
      <w:r>
        <w:rPr>
          <w:w w:val="110"/>
          <w:sz w:val="20"/>
        </w:rPr>
        <w:t> plaintext</w:t>
      </w:r>
      <w:r>
        <w:rPr>
          <w:w w:val="110"/>
          <w:sz w:val="20"/>
        </w:rPr>
        <w:t> is</w:t>
      </w:r>
      <w:r>
        <w:rPr>
          <w:w w:val="110"/>
          <w:sz w:val="20"/>
        </w:rPr>
        <w:t> </w:t>
      </w:r>
      <w:r>
        <w:rPr>
          <w:b/>
          <w:w w:val="110"/>
          <w:sz w:val="20"/>
        </w:rPr>
        <w:t>m </w:t>
      </w:r>
      <w:r>
        <w:rPr>
          <w:w w:val="110"/>
          <w:sz w:val="20"/>
        </w:rPr>
        <w:t>= (8</w:t>
      </w:r>
      <w:r>
        <w:rPr>
          <w:rFonts w:ascii="Times New Roman"/>
          <w:i/>
          <w:w w:val="110"/>
          <w:sz w:val="20"/>
        </w:rPr>
        <w:t>,</w:t>
      </w:r>
      <w:r>
        <w:rPr>
          <w:rFonts w:ascii="Times New Roman"/>
          <w:i/>
          <w:spacing w:val="-20"/>
          <w:w w:val="110"/>
          <w:sz w:val="20"/>
        </w:rPr>
        <w:t> </w:t>
      </w:r>
      <w:r>
        <w:rPr>
          <w:w w:val="110"/>
          <w:sz w:val="20"/>
        </w:rPr>
        <w:t>3).</w:t>
      </w:r>
      <w:r>
        <w:rPr>
          <w:w w:val="110"/>
          <w:sz w:val="20"/>
        </w:rPr>
        <w:t> Also</w:t>
      </w:r>
      <w:r>
        <w:rPr>
          <w:w w:val="110"/>
          <w:sz w:val="20"/>
        </w:rPr>
        <w:t> </w:t>
      </w:r>
      <w:r>
        <w:rPr>
          <w:b/>
          <w:w w:val="110"/>
          <w:sz w:val="20"/>
        </w:rPr>
        <w:t>r </w:t>
      </w:r>
      <w:r>
        <w:rPr>
          <w:w w:val="110"/>
          <w:sz w:val="20"/>
        </w:rPr>
        <w:t>= </w:t>
      </w:r>
      <w:r>
        <w:rPr>
          <w:b/>
          <w:w w:val="110"/>
          <w:sz w:val="20"/>
        </w:rPr>
        <w:t>w</w:t>
      </w:r>
      <w:r>
        <w:rPr>
          <w:b/>
          <w:sz w:val="20"/>
        </w:rPr>
        <w:tab/>
      </w:r>
      <w:r>
        <w:rPr>
          <w:b/>
          <w:w w:val="110"/>
          <w:sz w:val="20"/>
        </w:rPr>
        <w:t>v</w:t>
      </w:r>
      <w:r>
        <w:rPr>
          <w:b/>
          <w:spacing w:val="-11"/>
          <w:w w:val="110"/>
          <w:sz w:val="20"/>
        </w:rPr>
        <w:t> </w:t>
      </w:r>
      <w:r>
        <w:rPr>
          <w:w w:val="110"/>
          <w:sz w:val="20"/>
        </w:rPr>
        <w:t>=</w:t>
      </w:r>
      <w:r>
        <w:rPr>
          <w:spacing w:val="-12"/>
          <w:w w:val="110"/>
          <w:sz w:val="20"/>
        </w:rPr>
        <w:t> </w:t>
      </w:r>
      <w:r>
        <w:rPr>
          <w:w w:val="110"/>
          <w:sz w:val="20"/>
        </w:rPr>
        <w:t>(4</w:t>
      </w:r>
      <w:r>
        <w:rPr>
          <w:rFonts w:ascii="Times New Roman"/>
          <w:i/>
          <w:w w:val="110"/>
          <w:sz w:val="20"/>
        </w:rPr>
        <w:t>,</w:t>
      </w:r>
      <w:r>
        <w:rPr>
          <w:rFonts w:ascii="Times New Roman"/>
          <w:i/>
          <w:spacing w:val="-22"/>
          <w:w w:val="110"/>
          <w:sz w:val="20"/>
        </w:rPr>
        <w:t> </w:t>
      </w:r>
      <w:r>
        <w:rPr>
          <w:w w:val="110"/>
          <w:sz w:val="20"/>
        </w:rPr>
        <w:t>2). </w:t>
      </w:r>
      <w:r>
        <w:rPr>
          <w:spacing w:val="-4"/>
          <w:w w:val="110"/>
          <w:sz w:val="20"/>
        </w:rPr>
        <w:t>(c)</w:t>
      </w:r>
    </w:p>
    <w:p>
      <w:pPr>
        <w:spacing w:line="327" w:lineRule="exact" w:before="0"/>
        <w:ind w:left="1817" w:right="652" w:firstLine="0"/>
        <w:jc w:val="center"/>
        <w:rPr>
          <w:rFonts w:ascii="Times New Roman" w:hAnsi="Times New Roman"/>
          <w:i/>
          <w:sz w:val="20"/>
        </w:rPr>
      </w:pPr>
      <w:r>
        <w:rPr>
          <w:b/>
          <w:w w:val="90"/>
          <w:sz w:val="20"/>
        </w:rPr>
        <w:t>e</w:t>
      </w:r>
      <w:r>
        <w:rPr>
          <w:b/>
          <w:spacing w:val="16"/>
          <w:sz w:val="20"/>
        </w:rPr>
        <w:t> </w:t>
      </w:r>
      <w:r>
        <w:rPr>
          <w:rFonts w:ascii="Meiryo" w:hAnsi="Meiryo"/>
          <w:i/>
          <w:w w:val="90"/>
          <w:sz w:val="20"/>
        </w:rPr>
        <w:t>≈</w:t>
      </w:r>
      <w:r>
        <w:rPr>
          <w:rFonts w:ascii="Meiryo" w:hAnsi="Meiryo"/>
          <w:i/>
          <w:spacing w:val="-1"/>
          <w:w w:val="90"/>
          <w:sz w:val="20"/>
        </w:rPr>
        <w:t> </w:t>
      </w:r>
      <w:r>
        <w:rPr>
          <w:rFonts w:ascii="Meiryo" w:hAnsi="Meiryo"/>
          <w:i/>
          <w:w w:val="90"/>
          <w:sz w:val="20"/>
        </w:rPr>
        <w:t>—</w:t>
      </w:r>
      <w:r>
        <w:rPr>
          <w:w w:val="90"/>
          <w:sz w:val="20"/>
        </w:rPr>
        <w:t>8</w:t>
      </w:r>
      <w:r>
        <w:rPr>
          <w:rFonts w:ascii="Times New Roman" w:hAnsi="Times New Roman"/>
          <w:i/>
          <w:w w:val="90"/>
          <w:sz w:val="20"/>
        </w:rPr>
        <w:t>.</w:t>
      </w:r>
      <w:r>
        <w:rPr>
          <w:w w:val="90"/>
          <w:sz w:val="20"/>
        </w:rPr>
        <w:t>39</w:t>
      </w:r>
      <w:r>
        <w:rPr>
          <w:b/>
          <w:w w:val="90"/>
          <w:sz w:val="20"/>
        </w:rPr>
        <w:t>w</w:t>
      </w:r>
      <w:r>
        <w:rPr>
          <w:rFonts w:ascii="Georgia" w:hAnsi="Georgia"/>
          <w:w w:val="90"/>
          <w:sz w:val="20"/>
          <w:vertAlign w:val="subscript"/>
        </w:rPr>
        <w:t>1</w:t>
      </w:r>
      <w:r>
        <w:rPr>
          <w:rFonts w:ascii="Georgia" w:hAnsi="Georgia"/>
          <w:spacing w:val="11"/>
          <w:sz w:val="20"/>
          <w:vertAlign w:val="baseline"/>
        </w:rPr>
        <w:t> </w:t>
      </w:r>
      <w:r>
        <w:rPr>
          <w:rFonts w:ascii="Meiryo" w:hAnsi="Meiryo"/>
          <w:i/>
          <w:w w:val="90"/>
          <w:sz w:val="20"/>
          <w:vertAlign w:val="baseline"/>
        </w:rPr>
        <w:t>—</w:t>
      </w:r>
      <w:r>
        <w:rPr>
          <w:rFonts w:ascii="Meiryo" w:hAnsi="Meiryo"/>
          <w:i/>
          <w:spacing w:val="-13"/>
          <w:w w:val="90"/>
          <w:sz w:val="20"/>
          <w:vertAlign w:val="baseline"/>
        </w:rPr>
        <w:t> </w:t>
      </w:r>
      <w:r>
        <w:rPr>
          <w:spacing w:val="-2"/>
          <w:w w:val="90"/>
          <w:sz w:val="20"/>
          <w:vertAlign w:val="baseline"/>
        </w:rPr>
        <w:t>22</w:t>
      </w:r>
      <w:r>
        <w:rPr>
          <w:rFonts w:ascii="Times New Roman" w:hAnsi="Times New Roman"/>
          <w:i/>
          <w:spacing w:val="-2"/>
          <w:w w:val="90"/>
          <w:sz w:val="20"/>
          <w:vertAlign w:val="baseline"/>
        </w:rPr>
        <w:t>.</w:t>
      </w:r>
      <w:r>
        <w:rPr>
          <w:spacing w:val="-2"/>
          <w:w w:val="90"/>
          <w:sz w:val="20"/>
          <w:vertAlign w:val="baseline"/>
        </w:rPr>
        <w:t>92</w:t>
      </w:r>
      <w:r>
        <w:rPr>
          <w:b/>
          <w:spacing w:val="-2"/>
          <w:w w:val="90"/>
          <w:sz w:val="20"/>
          <w:vertAlign w:val="baseline"/>
        </w:rPr>
        <w:t>w</w:t>
      </w:r>
      <w:r>
        <w:rPr>
          <w:rFonts w:ascii="Georgia" w:hAnsi="Georgia"/>
          <w:spacing w:val="-2"/>
          <w:w w:val="90"/>
          <w:sz w:val="20"/>
          <w:vertAlign w:val="subscript"/>
        </w:rPr>
        <w:t>2</w:t>
      </w:r>
      <w:r>
        <w:rPr>
          <w:rFonts w:ascii="Times New Roman" w:hAnsi="Times New Roman"/>
          <w:i/>
          <w:spacing w:val="-2"/>
          <w:w w:val="90"/>
          <w:sz w:val="20"/>
          <w:vertAlign w:val="baseline"/>
        </w:rPr>
        <w:t>.</w:t>
      </w:r>
    </w:p>
    <w:p>
      <w:pPr>
        <w:pStyle w:val="BodyText"/>
        <w:spacing w:line="373" w:lineRule="exact"/>
        <w:ind w:left="2075"/>
      </w:pPr>
      <w:r>
        <w:rPr>
          <w:spacing w:val="-2"/>
        </w:rPr>
        <w:t>This</w:t>
      </w:r>
      <w:r>
        <w:rPr>
          <w:spacing w:val="7"/>
        </w:rPr>
        <w:t> </w:t>
      </w:r>
      <w:r>
        <w:rPr>
          <w:spacing w:val="-2"/>
        </w:rPr>
        <w:t>yields</w:t>
      </w:r>
      <w:r>
        <w:rPr>
          <w:spacing w:val="12"/>
        </w:rPr>
        <w:t> </w:t>
      </w:r>
      <w:r>
        <w:rPr>
          <w:spacing w:val="-2"/>
        </w:rPr>
        <w:t>the</w:t>
      </w:r>
      <w:r>
        <w:rPr>
          <w:spacing w:val="12"/>
        </w:rPr>
        <w:t> </w:t>
      </w:r>
      <w:r>
        <w:rPr>
          <w:spacing w:val="-2"/>
        </w:rPr>
        <w:t>incorrect</w:t>
      </w:r>
      <w:r>
        <w:rPr>
          <w:spacing w:val="12"/>
        </w:rPr>
        <w:t> </w:t>
      </w:r>
      <w:r>
        <w:rPr>
          <w:spacing w:val="-2"/>
        </w:rPr>
        <w:t>plaintext</w:t>
      </w:r>
      <w:r>
        <w:rPr>
          <w:spacing w:val="13"/>
        </w:rPr>
        <w:t> </w:t>
      </w:r>
      <w:r>
        <w:rPr>
          <w:spacing w:val="-2"/>
        </w:rPr>
        <w:t>(</w:t>
      </w:r>
      <w:r>
        <w:rPr>
          <w:rFonts w:ascii="Meiryo" w:hAnsi="Meiryo"/>
          <w:i/>
          <w:spacing w:val="-2"/>
        </w:rPr>
        <w:t>—</w:t>
      </w:r>
      <w:r>
        <w:rPr>
          <w:spacing w:val="-2"/>
        </w:rPr>
        <w:t>8</w:t>
      </w:r>
      <w:r>
        <w:rPr>
          <w:rFonts w:ascii="Times New Roman" w:hAnsi="Times New Roman"/>
          <w:i/>
          <w:spacing w:val="-2"/>
        </w:rPr>
        <w:t>,</w:t>
      </w:r>
      <w:r>
        <w:rPr>
          <w:rFonts w:ascii="Times New Roman" w:hAnsi="Times New Roman"/>
          <w:i/>
          <w:spacing w:val="-17"/>
        </w:rPr>
        <w:t> </w:t>
      </w:r>
      <w:r>
        <w:rPr>
          <w:rFonts w:ascii="Meiryo" w:hAnsi="Meiryo"/>
          <w:i/>
          <w:spacing w:val="-2"/>
        </w:rPr>
        <w:t>—</w:t>
      </w:r>
      <w:r>
        <w:rPr>
          <w:spacing w:val="-4"/>
        </w:rPr>
        <w:t>23).</w:t>
      </w:r>
    </w:p>
    <w:p>
      <w:pPr>
        <w:pStyle w:val="ListParagraph"/>
        <w:numPr>
          <w:ilvl w:val="1"/>
          <w:numId w:val="164"/>
        </w:numPr>
        <w:tabs>
          <w:tab w:pos="2646" w:val="left" w:leader="none"/>
        </w:tabs>
        <w:spacing w:line="240" w:lineRule="auto" w:before="57" w:after="0"/>
        <w:ind w:left="2645" w:right="0" w:hanging="571"/>
        <w:jc w:val="left"/>
        <w:rPr>
          <w:sz w:val="20"/>
        </w:rPr>
      </w:pPr>
      <w:r>
        <w:rPr>
          <w:sz w:val="20"/>
        </w:rPr>
        <w:t>Alice</w:t>
      </w:r>
      <w:r>
        <w:rPr>
          <w:spacing w:val="24"/>
          <w:sz w:val="20"/>
        </w:rPr>
        <w:t> </w:t>
      </w:r>
      <w:r>
        <w:rPr>
          <w:sz w:val="20"/>
        </w:rPr>
        <w:t>uses</w:t>
      </w:r>
      <w:r>
        <w:rPr>
          <w:spacing w:val="27"/>
          <w:sz w:val="20"/>
        </w:rPr>
        <w:t> </w:t>
      </w:r>
      <w:r>
        <w:rPr>
          <w:sz w:val="20"/>
        </w:rPr>
        <w:t>the</w:t>
      </w:r>
      <w:r>
        <w:rPr>
          <w:spacing w:val="26"/>
          <w:sz w:val="20"/>
        </w:rPr>
        <w:t> </w:t>
      </w:r>
      <w:r>
        <w:rPr>
          <w:sz w:val="20"/>
        </w:rPr>
        <w:t>GGH</w:t>
      </w:r>
      <w:r>
        <w:rPr>
          <w:spacing w:val="27"/>
          <w:sz w:val="20"/>
        </w:rPr>
        <w:t> </w:t>
      </w:r>
      <w:r>
        <w:rPr>
          <w:sz w:val="20"/>
        </w:rPr>
        <w:t>cryptosystem</w:t>
      </w:r>
      <w:r>
        <w:rPr>
          <w:spacing w:val="26"/>
          <w:sz w:val="20"/>
        </w:rPr>
        <w:t> </w:t>
      </w:r>
      <w:r>
        <w:rPr>
          <w:sz w:val="20"/>
        </w:rPr>
        <w:t>with</w:t>
      </w:r>
      <w:r>
        <w:rPr>
          <w:spacing w:val="27"/>
          <w:sz w:val="20"/>
        </w:rPr>
        <w:t> </w:t>
      </w:r>
      <w:r>
        <w:rPr>
          <w:sz w:val="20"/>
        </w:rPr>
        <w:t>private</w:t>
      </w:r>
      <w:r>
        <w:rPr>
          <w:spacing w:val="27"/>
          <w:sz w:val="20"/>
        </w:rPr>
        <w:t> </w:t>
      </w:r>
      <w:r>
        <w:rPr>
          <w:spacing w:val="-2"/>
          <w:sz w:val="20"/>
        </w:rPr>
        <w:t>basis</w:t>
      </w:r>
    </w:p>
    <w:p>
      <w:pPr>
        <w:tabs>
          <w:tab w:pos="3014" w:val="left" w:leader="none"/>
          <w:tab w:pos="5216" w:val="left" w:leader="none"/>
        </w:tabs>
        <w:spacing w:before="153"/>
        <w:ind w:left="1165" w:right="0" w:firstLine="0"/>
        <w:jc w:val="center"/>
        <w:rPr>
          <w:sz w:val="20"/>
        </w:rPr>
      </w:pPr>
      <w:r>
        <w:rPr>
          <w:b/>
          <w:w w:val="110"/>
          <w:sz w:val="20"/>
        </w:rPr>
        <w:t>v</w:t>
      </w:r>
      <w:r>
        <w:rPr>
          <w:rFonts w:ascii="Georgia" w:hAnsi="Georgia"/>
          <w:w w:val="110"/>
          <w:sz w:val="20"/>
          <w:vertAlign w:val="subscript"/>
        </w:rPr>
        <w:t>1</w:t>
      </w:r>
      <w:r>
        <w:rPr>
          <w:rFonts w:ascii="Georgia" w:hAnsi="Georgia"/>
          <w:spacing w:val="-11"/>
          <w:w w:val="110"/>
          <w:sz w:val="20"/>
          <w:vertAlign w:val="baseline"/>
        </w:rPr>
        <w:t> </w:t>
      </w:r>
      <w:r>
        <w:rPr>
          <w:w w:val="110"/>
          <w:sz w:val="20"/>
          <w:vertAlign w:val="baseline"/>
        </w:rPr>
        <w:t>=</w:t>
      </w:r>
      <w:r>
        <w:rPr>
          <w:spacing w:val="-4"/>
          <w:w w:val="110"/>
          <w:sz w:val="20"/>
          <w:vertAlign w:val="baseline"/>
        </w:rPr>
        <w:t> </w:t>
      </w:r>
      <w:r>
        <w:rPr>
          <w:sz w:val="20"/>
          <w:vertAlign w:val="baseline"/>
        </w:rPr>
        <w:t>(58</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53</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pacing w:val="-4"/>
          <w:sz w:val="20"/>
          <w:vertAlign w:val="baseline"/>
        </w:rPr>
        <w:t>68)</w:t>
      </w:r>
      <w:r>
        <w:rPr>
          <w:rFonts w:ascii="Times New Roman" w:hAnsi="Times New Roman"/>
          <w:i/>
          <w:spacing w:val="-4"/>
          <w:sz w:val="20"/>
          <w:vertAlign w:val="baseline"/>
        </w:rPr>
        <w:t>,</w:t>
      </w:r>
      <w:r>
        <w:rPr>
          <w:rFonts w:ascii="Times New Roman" w:hAnsi="Times New Roman"/>
          <w:i/>
          <w:sz w:val="20"/>
          <w:vertAlign w:val="baseline"/>
        </w:rPr>
        <w:tab/>
      </w:r>
      <w:r>
        <w:rPr>
          <w:b/>
          <w:w w:val="95"/>
          <w:sz w:val="20"/>
          <w:vertAlign w:val="baseline"/>
        </w:rPr>
        <w:t>v</w:t>
      </w:r>
      <w:r>
        <w:rPr>
          <w:rFonts w:ascii="Georgia" w:hAnsi="Georgia"/>
          <w:w w:val="95"/>
          <w:sz w:val="20"/>
          <w:vertAlign w:val="subscript"/>
        </w:rPr>
        <w:t>2</w:t>
      </w:r>
      <w:r>
        <w:rPr>
          <w:rFonts w:ascii="Georgia" w:hAnsi="Georgia"/>
          <w:spacing w:val="5"/>
          <w:sz w:val="20"/>
          <w:vertAlign w:val="baseline"/>
        </w:rPr>
        <w:t> </w:t>
      </w:r>
      <w:r>
        <w:rPr>
          <w:w w:val="95"/>
          <w:sz w:val="20"/>
          <w:vertAlign w:val="baseline"/>
        </w:rPr>
        <w:t>=</w:t>
      </w:r>
      <w:r>
        <w:rPr>
          <w:spacing w:val="5"/>
          <w:sz w:val="20"/>
          <w:vertAlign w:val="baseline"/>
        </w:rPr>
        <w:t> </w:t>
      </w:r>
      <w:r>
        <w:rPr>
          <w:w w:val="95"/>
          <w:sz w:val="20"/>
          <w:vertAlign w:val="baseline"/>
        </w:rPr>
        <w:t>(</w:t>
      </w:r>
      <w:r>
        <w:rPr>
          <w:rFonts w:ascii="Meiryo" w:hAnsi="Meiryo"/>
          <w:i/>
          <w:w w:val="95"/>
          <w:sz w:val="20"/>
          <w:vertAlign w:val="baseline"/>
        </w:rPr>
        <w:t>—</w:t>
      </w:r>
      <w:r>
        <w:rPr>
          <w:w w:val="95"/>
          <w:sz w:val="20"/>
          <w:vertAlign w:val="baseline"/>
        </w:rPr>
        <w:t>110</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112</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4"/>
          <w:w w:val="95"/>
          <w:sz w:val="20"/>
          <w:vertAlign w:val="baseline"/>
        </w:rPr>
        <w:t>35)</w:t>
      </w:r>
      <w:r>
        <w:rPr>
          <w:rFonts w:ascii="Times New Roman" w:hAnsi="Times New Roman"/>
          <w:i/>
          <w:spacing w:val="-4"/>
          <w:w w:val="95"/>
          <w:sz w:val="20"/>
          <w:vertAlign w:val="baseline"/>
        </w:rPr>
        <w:t>,</w:t>
      </w:r>
      <w:r>
        <w:rPr>
          <w:rFonts w:ascii="Times New Roman" w:hAnsi="Times New Roman"/>
          <w:i/>
          <w:sz w:val="20"/>
          <w:vertAlign w:val="baseline"/>
        </w:rPr>
        <w:tab/>
      </w:r>
      <w:r>
        <w:rPr>
          <w:b/>
          <w:w w:val="95"/>
          <w:sz w:val="20"/>
          <w:vertAlign w:val="baseline"/>
        </w:rPr>
        <w:t>v</w:t>
      </w:r>
      <w:r>
        <w:rPr>
          <w:rFonts w:ascii="Georgia" w:hAnsi="Georgia"/>
          <w:w w:val="95"/>
          <w:sz w:val="20"/>
          <w:vertAlign w:val="subscript"/>
        </w:rPr>
        <w:t>3</w:t>
      </w:r>
      <w:r>
        <w:rPr>
          <w:rFonts w:ascii="Georgia" w:hAnsi="Georgia"/>
          <w:spacing w:val="10"/>
          <w:sz w:val="20"/>
          <w:vertAlign w:val="baseline"/>
        </w:rPr>
        <w:t> </w:t>
      </w:r>
      <w:r>
        <w:rPr>
          <w:w w:val="95"/>
          <w:sz w:val="20"/>
          <w:vertAlign w:val="baseline"/>
        </w:rPr>
        <w:t>=</w:t>
      </w:r>
      <w:r>
        <w:rPr>
          <w:spacing w:val="8"/>
          <w:sz w:val="20"/>
          <w:vertAlign w:val="baseline"/>
        </w:rPr>
        <w:t> </w:t>
      </w:r>
      <w:r>
        <w:rPr>
          <w:w w:val="95"/>
          <w:sz w:val="20"/>
          <w:vertAlign w:val="baseline"/>
        </w:rPr>
        <w:t>(</w:t>
      </w:r>
      <w:r>
        <w:rPr>
          <w:rFonts w:ascii="Meiryo" w:hAnsi="Meiryo"/>
          <w:i/>
          <w:w w:val="95"/>
          <w:sz w:val="20"/>
          <w:vertAlign w:val="baseline"/>
        </w:rPr>
        <w:t>—</w:t>
      </w:r>
      <w:r>
        <w:rPr>
          <w:w w:val="95"/>
          <w:sz w:val="20"/>
          <w:vertAlign w:val="baseline"/>
        </w:rPr>
        <w:t>10</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119</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4"/>
          <w:w w:val="95"/>
          <w:sz w:val="20"/>
          <w:vertAlign w:val="baseline"/>
        </w:rPr>
        <w:t>123)</w:t>
      </w:r>
    </w:p>
    <w:p>
      <w:pPr>
        <w:pStyle w:val="BodyText"/>
        <w:spacing w:before="97"/>
        <w:ind w:left="2075"/>
      </w:pPr>
      <w:r>
        <w:rPr/>
        <w:t>and</w:t>
      </w:r>
      <w:r>
        <w:rPr>
          <w:spacing w:val="19"/>
        </w:rPr>
        <w:t> </w:t>
      </w:r>
      <w:r>
        <w:rPr/>
        <w:t>public</w:t>
      </w:r>
      <w:r>
        <w:rPr>
          <w:spacing w:val="20"/>
        </w:rPr>
        <w:t> </w:t>
      </w:r>
      <w:r>
        <w:rPr>
          <w:spacing w:val="-2"/>
        </w:rPr>
        <w:t>basis</w:t>
      </w:r>
    </w:p>
    <w:p>
      <w:pPr>
        <w:spacing w:line="343" w:lineRule="exact" w:before="153"/>
        <w:ind w:left="3895" w:right="0" w:firstLine="0"/>
        <w:jc w:val="left"/>
        <w:rPr>
          <w:rFonts w:ascii="Times New Roman" w:hAnsi="Times New Roman"/>
          <w:i/>
          <w:sz w:val="20"/>
        </w:rPr>
      </w:pPr>
      <w:r>
        <w:rPr>
          <w:b/>
          <w:w w:val="95"/>
          <w:sz w:val="20"/>
        </w:rPr>
        <w:t>w</w:t>
      </w:r>
      <w:r>
        <w:rPr>
          <w:rFonts w:ascii="Georgia" w:hAnsi="Georgia"/>
          <w:w w:val="95"/>
          <w:sz w:val="20"/>
          <w:vertAlign w:val="subscript"/>
        </w:rPr>
        <w:t>1</w:t>
      </w:r>
      <w:r>
        <w:rPr>
          <w:rFonts w:ascii="Georgia" w:hAnsi="Georgia"/>
          <w:spacing w:val="4"/>
          <w:sz w:val="20"/>
          <w:vertAlign w:val="baseline"/>
        </w:rPr>
        <w:t> </w:t>
      </w:r>
      <w:r>
        <w:rPr>
          <w:w w:val="95"/>
          <w:sz w:val="20"/>
          <w:vertAlign w:val="baseline"/>
        </w:rPr>
        <w:t>=</w:t>
      </w:r>
      <w:r>
        <w:rPr>
          <w:spacing w:val="6"/>
          <w:sz w:val="20"/>
          <w:vertAlign w:val="baseline"/>
        </w:rPr>
        <w:t> </w:t>
      </w:r>
      <w:r>
        <w:rPr>
          <w:w w:val="95"/>
          <w:sz w:val="20"/>
          <w:vertAlign w:val="baseline"/>
        </w:rPr>
        <w:t>(324850</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1625176</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2"/>
          <w:w w:val="95"/>
          <w:sz w:val="20"/>
          <w:vertAlign w:val="baseline"/>
        </w:rPr>
        <w:t>2734951)</w:t>
      </w:r>
      <w:r>
        <w:rPr>
          <w:rFonts w:ascii="Times New Roman" w:hAnsi="Times New Roman"/>
          <w:i/>
          <w:spacing w:val="-2"/>
          <w:w w:val="95"/>
          <w:sz w:val="20"/>
          <w:vertAlign w:val="baseline"/>
        </w:rPr>
        <w:t>,</w:t>
      </w:r>
    </w:p>
    <w:p>
      <w:pPr>
        <w:spacing w:line="299" w:lineRule="exact" w:before="0"/>
        <w:ind w:left="3895" w:right="0" w:firstLine="0"/>
        <w:jc w:val="left"/>
        <w:rPr>
          <w:rFonts w:ascii="Times New Roman" w:hAnsi="Times New Roman"/>
          <w:i/>
          <w:sz w:val="20"/>
        </w:rPr>
      </w:pPr>
      <w:r>
        <w:rPr>
          <w:b/>
          <w:w w:val="95"/>
          <w:sz w:val="20"/>
        </w:rPr>
        <w:t>w</w:t>
      </w:r>
      <w:r>
        <w:rPr>
          <w:rFonts w:ascii="Georgia" w:hAnsi="Georgia"/>
          <w:w w:val="95"/>
          <w:sz w:val="20"/>
          <w:vertAlign w:val="subscript"/>
        </w:rPr>
        <w:t>2</w:t>
      </w:r>
      <w:r>
        <w:rPr>
          <w:rFonts w:ascii="Georgia" w:hAnsi="Georgia"/>
          <w:w w:val="95"/>
          <w:sz w:val="20"/>
          <w:vertAlign w:val="baseline"/>
        </w:rPr>
        <w:t> </w:t>
      </w:r>
      <w:r>
        <w:rPr>
          <w:w w:val="95"/>
          <w:sz w:val="20"/>
          <w:vertAlign w:val="baseline"/>
        </w:rPr>
        <w:t>=</w:t>
      </w:r>
      <w:r>
        <w:rPr>
          <w:spacing w:val="2"/>
          <w:sz w:val="20"/>
          <w:vertAlign w:val="baseline"/>
        </w:rPr>
        <w:t> </w:t>
      </w:r>
      <w:r>
        <w:rPr>
          <w:w w:val="95"/>
          <w:sz w:val="20"/>
          <w:vertAlign w:val="baseline"/>
        </w:rPr>
        <w:t>(165782</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829409</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2"/>
          <w:w w:val="95"/>
          <w:sz w:val="20"/>
          <w:vertAlign w:val="baseline"/>
        </w:rPr>
        <w:t>1395775)</w:t>
      </w:r>
      <w:r>
        <w:rPr>
          <w:rFonts w:ascii="Times New Roman" w:hAnsi="Times New Roman"/>
          <w:i/>
          <w:spacing w:val="-2"/>
          <w:w w:val="95"/>
          <w:sz w:val="20"/>
          <w:vertAlign w:val="baseline"/>
        </w:rPr>
        <w:t>,</w:t>
      </w:r>
    </w:p>
    <w:p>
      <w:pPr>
        <w:spacing w:line="343" w:lineRule="exact" w:before="0"/>
        <w:ind w:left="3895" w:right="0" w:firstLine="0"/>
        <w:jc w:val="left"/>
        <w:rPr>
          <w:rFonts w:ascii="Times New Roman" w:hAnsi="Times New Roman"/>
          <w:i/>
          <w:sz w:val="20"/>
        </w:rPr>
      </w:pPr>
      <w:r>
        <w:rPr>
          <w:b/>
          <w:w w:val="95"/>
          <w:sz w:val="20"/>
        </w:rPr>
        <w:t>w</w:t>
      </w:r>
      <w:r>
        <w:rPr>
          <w:rFonts w:ascii="Georgia" w:hAnsi="Georgia"/>
          <w:w w:val="95"/>
          <w:sz w:val="20"/>
          <w:vertAlign w:val="subscript"/>
        </w:rPr>
        <w:t>3</w:t>
      </w:r>
      <w:r>
        <w:rPr>
          <w:rFonts w:ascii="Georgia" w:hAnsi="Georgia"/>
          <w:spacing w:val="-4"/>
          <w:w w:val="95"/>
          <w:sz w:val="20"/>
          <w:vertAlign w:val="baseline"/>
        </w:rPr>
        <w:t> </w:t>
      </w:r>
      <w:r>
        <w:rPr>
          <w:w w:val="95"/>
          <w:sz w:val="20"/>
          <w:vertAlign w:val="baseline"/>
        </w:rPr>
        <w:t>=</w:t>
      </w:r>
      <w:r>
        <w:rPr>
          <w:spacing w:val="1"/>
          <w:sz w:val="20"/>
          <w:vertAlign w:val="baseline"/>
        </w:rPr>
        <w:t> </w:t>
      </w:r>
      <w:r>
        <w:rPr>
          <w:w w:val="95"/>
          <w:sz w:val="20"/>
          <w:vertAlign w:val="baseline"/>
        </w:rPr>
        <w:t>(485054</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2426708</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2"/>
          <w:w w:val="95"/>
          <w:sz w:val="20"/>
          <w:vertAlign w:val="baseline"/>
        </w:rPr>
        <w:t>4083804)</w:t>
      </w:r>
      <w:r>
        <w:rPr>
          <w:rFonts w:ascii="Times New Roman" w:hAnsi="Times New Roman"/>
          <w:i/>
          <w:spacing w:val="-2"/>
          <w:w w:val="95"/>
          <w:sz w:val="20"/>
          <w:vertAlign w:val="baseline"/>
        </w:rPr>
        <w:t>.</w:t>
      </w:r>
    </w:p>
    <w:p>
      <w:pPr>
        <w:pStyle w:val="ListParagraph"/>
        <w:numPr>
          <w:ilvl w:val="0"/>
          <w:numId w:val="175"/>
        </w:numPr>
        <w:tabs>
          <w:tab w:pos="2464" w:val="left" w:leader="none"/>
        </w:tabs>
        <w:spacing w:line="244" w:lineRule="auto" w:before="136" w:after="0"/>
        <w:ind w:left="2463" w:right="908" w:hanging="355"/>
        <w:jc w:val="left"/>
        <w:rPr>
          <w:sz w:val="20"/>
        </w:rPr>
      </w:pPr>
      <w:r>
        <w:rPr>
          <w:sz w:val="20"/>
        </w:rPr>
        <w:t>Compute</w:t>
      </w:r>
      <w:r>
        <w:rPr>
          <w:spacing w:val="39"/>
          <w:sz w:val="20"/>
        </w:rPr>
        <w:t> </w:t>
      </w:r>
      <w:r>
        <w:rPr>
          <w:sz w:val="20"/>
        </w:rPr>
        <w:t>the</w:t>
      </w:r>
      <w:r>
        <w:rPr>
          <w:spacing w:val="39"/>
          <w:sz w:val="20"/>
        </w:rPr>
        <w:t> </w:t>
      </w:r>
      <w:r>
        <w:rPr>
          <w:sz w:val="20"/>
        </w:rPr>
        <w:t>determinant</w:t>
      </w:r>
      <w:r>
        <w:rPr>
          <w:spacing w:val="39"/>
          <w:sz w:val="20"/>
        </w:rPr>
        <w:t> </w:t>
      </w:r>
      <w:r>
        <w:rPr>
          <w:sz w:val="20"/>
        </w:rPr>
        <w:t>of</w:t>
      </w:r>
      <w:r>
        <w:rPr>
          <w:spacing w:val="39"/>
          <w:sz w:val="20"/>
        </w:rPr>
        <w:t> </w:t>
      </w:r>
      <w:r>
        <w:rPr>
          <w:sz w:val="20"/>
        </w:rPr>
        <w:t>Alice’s</w:t>
      </w:r>
      <w:r>
        <w:rPr>
          <w:spacing w:val="39"/>
          <w:sz w:val="20"/>
        </w:rPr>
        <w:t> </w:t>
      </w:r>
      <w:r>
        <w:rPr>
          <w:sz w:val="20"/>
        </w:rPr>
        <w:t>lattice</w:t>
      </w:r>
      <w:r>
        <w:rPr>
          <w:spacing w:val="39"/>
          <w:sz w:val="20"/>
        </w:rPr>
        <w:t> </w:t>
      </w:r>
      <w:r>
        <w:rPr>
          <w:sz w:val="20"/>
        </w:rPr>
        <w:t>and</w:t>
      </w:r>
      <w:r>
        <w:rPr>
          <w:spacing w:val="39"/>
          <w:sz w:val="20"/>
        </w:rPr>
        <w:t> </w:t>
      </w:r>
      <w:r>
        <w:rPr>
          <w:sz w:val="20"/>
        </w:rPr>
        <w:t>the</w:t>
      </w:r>
      <w:r>
        <w:rPr>
          <w:spacing w:val="39"/>
          <w:sz w:val="20"/>
        </w:rPr>
        <w:t> </w:t>
      </w:r>
      <w:r>
        <w:rPr>
          <w:sz w:val="20"/>
        </w:rPr>
        <w:t>Hadamard</w:t>
      </w:r>
      <w:r>
        <w:rPr>
          <w:spacing w:val="39"/>
          <w:sz w:val="20"/>
        </w:rPr>
        <w:t> </w:t>
      </w:r>
      <w:r>
        <w:rPr>
          <w:sz w:val="20"/>
        </w:rPr>
        <w:t>ratio</w:t>
      </w:r>
      <w:r>
        <w:rPr>
          <w:spacing w:val="39"/>
          <w:sz w:val="20"/>
        </w:rPr>
        <w:t> </w:t>
      </w:r>
      <w:r>
        <w:rPr>
          <w:sz w:val="20"/>
        </w:rPr>
        <w:t>of the private and public bases.</w:t>
      </w:r>
    </w:p>
    <w:p>
      <w:pPr>
        <w:pStyle w:val="ListParagraph"/>
        <w:numPr>
          <w:ilvl w:val="0"/>
          <w:numId w:val="175"/>
        </w:numPr>
        <w:tabs>
          <w:tab w:pos="2464" w:val="left" w:leader="none"/>
        </w:tabs>
        <w:spacing w:line="244" w:lineRule="auto" w:before="20" w:after="0"/>
        <w:ind w:left="2463" w:right="653" w:hanging="366"/>
        <w:jc w:val="left"/>
        <w:rPr>
          <w:sz w:val="20"/>
        </w:rPr>
      </w:pPr>
      <w:r>
        <w:rPr/>
        <w:pict>
          <v:shape style="position:absolute;margin-left:383.717255pt;margin-top:2.780777pt;width:7.8pt;height:17.3pt;mso-position-horizontal-relative:page;mso-position-vertical-relative:paragraph;z-index:-29903872" type="#_x0000_t202" id="docshape132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95"/>
          <w:sz w:val="20"/>
        </w:rPr>
        <w:t>Bob sends Alice the encrypted message </w:t>
      </w:r>
      <w:r>
        <w:rPr>
          <w:b/>
          <w:w w:val="95"/>
          <w:sz w:val="20"/>
        </w:rPr>
        <w:t>e </w:t>
      </w:r>
      <w:r>
        <w:rPr>
          <w:w w:val="95"/>
          <w:sz w:val="20"/>
        </w:rPr>
        <w:t>= (8930810</w:t>
      </w:r>
      <w:r>
        <w:rPr>
          <w:rFonts w:ascii="Times New Roman" w:hAnsi="Times New Roman"/>
          <w:i/>
          <w:w w:val="95"/>
          <w:sz w:val="20"/>
        </w:rPr>
        <w:t>,</w:t>
      </w:r>
      <w:r>
        <w:rPr>
          <w:rFonts w:ascii="Times New Roman" w:hAnsi="Times New Roman"/>
          <w:i/>
          <w:spacing w:val="80"/>
          <w:w w:val="150"/>
          <w:sz w:val="20"/>
        </w:rPr>
        <w:t> </w:t>
      </w:r>
      <w:r>
        <w:rPr>
          <w:w w:val="95"/>
          <w:sz w:val="20"/>
        </w:rPr>
        <w:t>44681748</w:t>
      </w:r>
      <w:r>
        <w:rPr>
          <w:rFonts w:ascii="Times New Roman" w:hAnsi="Times New Roman"/>
          <w:i/>
          <w:w w:val="95"/>
          <w:sz w:val="20"/>
        </w:rPr>
        <w:t>,</w:t>
      </w:r>
      <w:r>
        <w:rPr>
          <w:rFonts w:ascii="Times New Roman" w:hAnsi="Times New Roman"/>
          <w:i/>
          <w:spacing w:val="-12"/>
          <w:w w:val="95"/>
          <w:sz w:val="20"/>
        </w:rPr>
        <w:t> </w:t>
      </w:r>
      <w:r>
        <w:rPr>
          <w:w w:val="95"/>
          <w:sz w:val="20"/>
        </w:rPr>
        <w:t>75192665). </w:t>
      </w:r>
      <w:r>
        <w:rPr>
          <w:sz w:val="20"/>
        </w:rPr>
        <w:t>Use Alice’s private basis to decrypt the message and recover the plaintext. Also determine Bob’s random perturbation </w:t>
      </w:r>
      <w:r>
        <w:rPr>
          <w:b/>
          <w:sz w:val="20"/>
        </w:rPr>
        <w:t>r</w:t>
      </w:r>
      <w:r>
        <w:rPr>
          <w:sz w:val="20"/>
        </w:rPr>
        <w:t>.</w:t>
      </w:r>
    </w:p>
    <w:p>
      <w:pPr>
        <w:pStyle w:val="ListParagraph"/>
        <w:numPr>
          <w:ilvl w:val="0"/>
          <w:numId w:val="175"/>
        </w:numPr>
        <w:tabs>
          <w:tab w:pos="2464" w:val="left" w:leader="none"/>
        </w:tabs>
        <w:spacing w:line="204" w:lineRule="auto" w:before="48" w:after="0"/>
        <w:ind w:left="2463" w:right="907" w:hanging="344"/>
        <w:jc w:val="left"/>
        <w:rPr>
          <w:sz w:val="20"/>
        </w:rPr>
      </w:pPr>
      <w:r>
        <w:rPr>
          <w:sz w:val="20"/>
        </w:rPr>
        <w:t>Try</w:t>
      </w:r>
      <w:r>
        <w:rPr>
          <w:spacing w:val="38"/>
          <w:sz w:val="20"/>
        </w:rPr>
        <w:t> </w:t>
      </w:r>
      <w:r>
        <w:rPr>
          <w:sz w:val="20"/>
        </w:rPr>
        <w:t>to</w:t>
      </w:r>
      <w:r>
        <w:rPr>
          <w:spacing w:val="39"/>
          <w:sz w:val="20"/>
        </w:rPr>
        <w:t> </w:t>
      </w:r>
      <w:r>
        <w:rPr>
          <w:sz w:val="20"/>
        </w:rPr>
        <w:t>decrypt</w:t>
      </w:r>
      <w:r>
        <w:rPr>
          <w:spacing w:val="38"/>
          <w:sz w:val="20"/>
        </w:rPr>
        <w:t> </w:t>
      </w:r>
      <w:r>
        <w:rPr>
          <w:sz w:val="20"/>
        </w:rPr>
        <w:t>Bob’s</w:t>
      </w:r>
      <w:r>
        <w:rPr>
          <w:spacing w:val="39"/>
          <w:sz w:val="20"/>
        </w:rPr>
        <w:t> </w:t>
      </w:r>
      <w:r>
        <w:rPr>
          <w:sz w:val="20"/>
        </w:rPr>
        <w:t>message</w:t>
      </w:r>
      <w:r>
        <w:rPr>
          <w:spacing w:val="39"/>
          <w:sz w:val="20"/>
        </w:rPr>
        <w:t> </w:t>
      </w:r>
      <w:r>
        <w:rPr>
          <w:sz w:val="20"/>
        </w:rPr>
        <w:t>using</w:t>
      </w:r>
      <w:r>
        <w:rPr>
          <w:spacing w:val="39"/>
          <w:sz w:val="20"/>
        </w:rPr>
        <w:t> </w:t>
      </w:r>
      <w:r>
        <w:rPr>
          <w:sz w:val="20"/>
        </w:rPr>
        <w:t>Babai’s</w:t>
      </w:r>
      <w:r>
        <w:rPr>
          <w:spacing w:val="39"/>
          <w:sz w:val="20"/>
        </w:rPr>
        <w:t> </w:t>
      </w:r>
      <w:r>
        <w:rPr>
          <w:sz w:val="20"/>
        </w:rPr>
        <w:t>algorithm</w:t>
      </w:r>
      <w:r>
        <w:rPr>
          <w:spacing w:val="39"/>
          <w:sz w:val="20"/>
        </w:rPr>
        <w:t> </w:t>
      </w:r>
      <w:r>
        <w:rPr>
          <w:sz w:val="20"/>
        </w:rPr>
        <w:t>with</w:t>
      </w:r>
      <w:r>
        <w:rPr>
          <w:spacing w:val="39"/>
          <w:sz w:val="20"/>
        </w:rPr>
        <w:t> </w:t>
      </w:r>
      <w:r>
        <w:rPr>
          <w:sz w:val="20"/>
        </w:rPr>
        <w:t>the</w:t>
      </w:r>
      <w:r>
        <w:rPr>
          <w:spacing w:val="39"/>
          <w:sz w:val="20"/>
        </w:rPr>
        <w:t> </w:t>
      </w:r>
      <w:r>
        <w:rPr>
          <w:sz w:val="20"/>
        </w:rPr>
        <w:t>public basis</w:t>
      </w:r>
      <w:r>
        <w:rPr>
          <w:spacing w:val="40"/>
          <w:sz w:val="20"/>
        </w:rPr>
        <w:t> </w:t>
      </w:r>
      <w:r>
        <w:rPr>
          <w:rFonts w:ascii="Meiryo" w:hAnsi="Meiryo"/>
          <w:i/>
          <w:sz w:val="20"/>
        </w:rPr>
        <w:t>{</w:t>
      </w:r>
      <w:r>
        <w:rPr>
          <w:b/>
          <w:sz w:val="20"/>
        </w:rPr>
        <w:t>w</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5"/>
          <w:sz w:val="20"/>
          <w:vertAlign w:val="baseline"/>
        </w:rPr>
        <w:t> </w:t>
      </w:r>
      <w:r>
        <w:rPr>
          <w:b/>
          <w:sz w:val="20"/>
          <w:vertAlign w:val="baseline"/>
        </w:rPr>
        <w:t>w</w:t>
      </w:r>
      <w:r>
        <w:rPr>
          <w:rFonts w:ascii="Georgia" w:hAnsi="Georgia"/>
          <w:sz w:val="20"/>
          <w:vertAlign w:val="subscript"/>
        </w:rPr>
        <w:t>2</w:t>
      </w:r>
      <w:r>
        <w:rPr>
          <w:rFonts w:ascii="Times New Roman" w:hAnsi="Times New Roman"/>
          <w:i/>
          <w:sz w:val="20"/>
          <w:vertAlign w:val="baseline"/>
        </w:rPr>
        <w:t>,</w:t>
      </w:r>
      <w:r>
        <w:rPr>
          <w:rFonts w:ascii="Times New Roman" w:hAnsi="Times New Roman"/>
          <w:i/>
          <w:spacing w:val="-5"/>
          <w:sz w:val="20"/>
          <w:vertAlign w:val="baseline"/>
        </w:rPr>
        <w:t> </w:t>
      </w:r>
      <w:r>
        <w:rPr>
          <w:b/>
          <w:sz w:val="20"/>
          <w:vertAlign w:val="baseline"/>
        </w:rPr>
        <w:t>w</w:t>
      </w:r>
      <w:r>
        <w:rPr>
          <w:rFonts w:ascii="Georgia" w:hAnsi="Georgia"/>
          <w:sz w:val="20"/>
          <w:vertAlign w:val="subscript"/>
        </w:rPr>
        <w:t>3</w:t>
      </w:r>
      <w:r>
        <w:rPr>
          <w:rFonts w:ascii="Meiryo" w:hAnsi="Meiryo"/>
          <w:i/>
          <w:sz w:val="20"/>
          <w:vertAlign w:val="baseline"/>
        </w:rPr>
        <w:t>}</w:t>
      </w:r>
      <w:r>
        <w:rPr>
          <w:sz w:val="20"/>
          <w:vertAlign w:val="baseline"/>
        </w:rPr>
        <w:t>.</w:t>
      </w:r>
      <w:r>
        <w:rPr>
          <w:spacing w:val="40"/>
          <w:sz w:val="20"/>
          <w:vertAlign w:val="baseline"/>
        </w:rPr>
        <w:t> </w:t>
      </w:r>
      <w:r>
        <w:rPr>
          <w:sz w:val="20"/>
          <w:vertAlign w:val="baseline"/>
        </w:rPr>
        <w:t>Is</w:t>
      </w:r>
      <w:r>
        <w:rPr>
          <w:spacing w:val="40"/>
          <w:sz w:val="20"/>
          <w:vertAlign w:val="baseline"/>
        </w:rPr>
        <w:t> </w:t>
      </w:r>
      <w:r>
        <w:rPr>
          <w:sz w:val="20"/>
          <w:vertAlign w:val="baseline"/>
        </w:rPr>
        <w:t>the</w:t>
      </w:r>
      <w:r>
        <w:rPr>
          <w:spacing w:val="40"/>
          <w:sz w:val="20"/>
          <w:vertAlign w:val="baseline"/>
        </w:rPr>
        <w:t> </w:t>
      </w:r>
      <w:r>
        <w:rPr>
          <w:sz w:val="20"/>
          <w:vertAlign w:val="baseline"/>
        </w:rPr>
        <w:t>output</w:t>
      </w:r>
      <w:r>
        <w:rPr>
          <w:spacing w:val="40"/>
          <w:sz w:val="20"/>
          <w:vertAlign w:val="baseline"/>
        </w:rPr>
        <w:t> </w:t>
      </w:r>
      <w:r>
        <w:rPr>
          <w:sz w:val="20"/>
          <w:vertAlign w:val="baseline"/>
        </w:rPr>
        <w:t>equal</w:t>
      </w:r>
      <w:r>
        <w:rPr>
          <w:spacing w:val="40"/>
          <w:sz w:val="20"/>
          <w:vertAlign w:val="baseline"/>
        </w:rPr>
        <w:t> </w:t>
      </w:r>
      <w:r>
        <w:rPr>
          <w:sz w:val="20"/>
          <w:vertAlign w:val="baseline"/>
        </w:rPr>
        <w:t>to</w:t>
      </w:r>
      <w:r>
        <w:rPr>
          <w:spacing w:val="40"/>
          <w:sz w:val="20"/>
          <w:vertAlign w:val="baseline"/>
        </w:rPr>
        <w:t> </w:t>
      </w:r>
      <w:r>
        <w:rPr>
          <w:sz w:val="20"/>
          <w:vertAlign w:val="baseline"/>
        </w:rPr>
        <w:t>the</w:t>
      </w:r>
      <w:r>
        <w:rPr>
          <w:spacing w:val="40"/>
          <w:sz w:val="20"/>
          <w:vertAlign w:val="baseline"/>
        </w:rPr>
        <w:t> </w:t>
      </w:r>
      <w:r>
        <w:rPr>
          <w:sz w:val="20"/>
          <w:vertAlign w:val="baseline"/>
        </w:rPr>
        <w:t>plaintext?</w:t>
      </w:r>
    </w:p>
    <w:p>
      <w:pPr>
        <w:spacing w:before="7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6.19</w:t>
      </w:r>
      <w:r>
        <w:rPr>
          <w:spacing w:val="-4"/>
          <w:sz w:val="20"/>
        </w:rPr>
        <w:t>.</w:t>
      </w:r>
    </w:p>
    <w:p>
      <w:pPr>
        <w:pStyle w:val="ListParagraph"/>
        <w:numPr>
          <w:ilvl w:val="1"/>
          <w:numId w:val="175"/>
        </w:numPr>
        <w:tabs>
          <w:tab w:pos="2699" w:val="left" w:leader="none"/>
          <w:tab w:pos="3698" w:val="left" w:leader="none"/>
        </w:tabs>
        <w:spacing w:line="244" w:lineRule="auto" w:before="4" w:after="0"/>
        <w:ind w:left="2075" w:right="907" w:firstLine="298"/>
        <w:jc w:val="left"/>
        <w:rPr>
          <w:sz w:val="20"/>
        </w:rPr>
      </w:pPr>
      <w:r>
        <w:rPr/>
        <w:pict>
          <v:shape style="position:absolute;margin-left:208.178116pt;margin-top:1.980793pt;width:7.8pt;height:17.3pt;mso-position-horizontal-relative:page;mso-position-vertical-relative:paragraph;z-index:-29903360" type="#_x0000_t202" id="docshape132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sz w:val="20"/>
        </w:rPr>
        <w:t>det(</w:t>
      </w:r>
      <w:r>
        <w:rPr>
          <w:rFonts w:ascii="Times New Roman"/>
          <w:i/>
          <w:sz w:val="20"/>
        </w:rPr>
        <w:t>L</w:t>
      </w:r>
      <w:r>
        <w:rPr>
          <w:sz w:val="20"/>
        </w:rPr>
        <w:t>) </w:t>
      </w:r>
      <w:r>
        <w:rPr>
          <w:w w:val="110"/>
          <w:sz w:val="20"/>
        </w:rPr>
        <w:t>=</w:t>
      </w:r>
      <w:r>
        <w:rPr>
          <w:sz w:val="20"/>
        </w:rPr>
        <w:tab/>
        <w:t>672858,</w:t>
      </w:r>
      <w:r>
        <w:rPr>
          <w:spacing w:val="9"/>
          <w:sz w:val="20"/>
        </w:rPr>
        <w:t> </w:t>
      </w:r>
      <w:r>
        <w:rPr>
          <w:sz w:val="20"/>
        </w:rPr>
        <w:t>The</w:t>
      </w:r>
      <w:r>
        <w:rPr>
          <w:spacing w:val="9"/>
          <w:sz w:val="20"/>
        </w:rPr>
        <w:t> </w:t>
      </w:r>
      <w:r>
        <w:rPr>
          <w:sz w:val="20"/>
        </w:rPr>
        <w:t>Hadamard</w:t>
      </w:r>
      <w:r>
        <w:rPr>
          <w:spacing w:val="9"/>
          <w:sz w:val="20"/>
        </w:rPr>
        <w:t> </w:t>
      </w:r>
      <w:r>
        <w:rPr>
          <w:sz w:val="20"/>
        </w:rPr>
        <w:t>ratio</w:t>
      </w:r>
      <w:r>
        <w:rPr>
          <w:spacing w:val="10"/>
          <w:sz w:val="20"/>
        </w:rPr>
        <w:t> </w:t>
      </w:r>
      <w:r>
        <w:rPr>
          <w:sz w:val="20"/>
        </w:rPr>
        <w:t>of</w:t>
      </w:r>
      <w:r>
        <w:rPr>
          <w:spacing w:val="9"/>
          <w:sz w:val="20"/>
        </w:rPr>
        <w:t> </w:t>
      </w:r>
      <w:r>
        <w:rPr>
          <w:sz w:val="20"/>
        </w:rPr>
        <w:t>the</w:t>
      </w:r>
      <w:r>
        <w:rPr>
          <w:spacing w:val="9"/>
          <w:sz w:val="20"/>
        </w:rPr>
        <w:t> </w:t>
      </w:r>
      <w:r>
        <w:rPr>
          <w:sz w:val="20"/>
        </w:rPr>
        <w:t>private</w:t>
      </w:r>
      <w:r>
        <w:rPr>
          <w:spacing w:val="9"/>
          <w:sz w:val="20"/>
        </w:rPr>
        <w:t> </w:t>
      </w:r>
      <w:r>
        <w:rPr>
          <w:sz w:val="20"/>
        </w:rPr>
        <w:t>key</w:t>
      </w:r>
      <w:r>
        <w:rPr>
          <w:spacing w:val="9"/>
          <w:sz w:val="20"/>
        </w:rPr>
        <w:t> </w:t>
      </w:r>
      <w:r>
        <w:rPr>
          <w:sz w:val="20"/>
        </w:rPr>
        <w:t>is</w:t>
      </w:r>
      <w:r>
        <w:rPr>
          <w:spacing w:val="9"/>
          <w:sz w:val="20"/>
        </w:rPr>
        <w:t> </w:t>
      </w:r>
      <w:r>
        <w:rPr>
          <w:sz w:val="20"/>
        </w:rPr>
        <w:t>0.61697 and the Hadamard ratio of the public key is 0.00003.</w:t>
      </w:r>
    </w:p>
    <w:p>
      <w:pPr>
        <w:pStyle w:val="ListParagraph"/>
        <w:numPr>
          <w:ilvl w:val="1"/>
          <w:numId w:val="175"/>
        </w:numPr>
        <w:tabs>
          <w:tab w:pos="2376" w:val="left" w:leader="none"/>
        </w:tabs>
        <w:spacing w:line="240" w:lineRule="auto" w:before="0" w:after="0"/>
        <w:ind w:left="2375" w:right="0" w:hanging="268"/>
        <w:jc w:val="left"/>
        <w:rPr>
          <w:sz w:val="20"/>
        </w:rPr>
      </w:pPr>
    </w:p>
    <w:p>
      <w:pPr>
        <w:spacing w:after="0" w:line="240" w:lineRule="auto"/>
        <w:jc w:val="left"/>
        <w:rPr>
          <w:sz w:val="20"/>
        </w:rPr>
        <w:sectPr>
          <w:pgSz w:w="11900" w:h="16840"/>
          <w:pgMar w:header="1482" w:footer="0" w:top="1740" w:bottom="280" w:left="620" w:right="1600"/>
        </w:sectPr>
      </w:pPr>
    </w:p>
    <w:p>
      <w:pPr>
        <w:pStyle w:val="BodyText"/>
        <w:spacing w:before="8"/>
        <w:rPr>
          <w:sz w:val="11"/>
        </w:rPr>
      </w:pPr>
    </w:p>
    <w:p>
      <w:pPr>
        <w:spacing w:line="343" w:lineRule="exact" w:before="55"/>
        <w:ind w:left="3304" w:right="0" w:firstLine="0"/>
        <w:jc w:val="left"/>
        <w:rPr>
          <w:rFonts w:ascii="Times New Roman" w:hAnsi="Times New Roman"/>
          <w:i/>
          <w:sz w:val="20"/>
        </w:rPr>
      </w:pPr>
      <w:r>
        <w:rPr>
          <w:b/>
          <w:w w:val="95"/>
          <w:sz w:val="20"/>
        </w:rPr>
        <w:t>e</w:t>
      </w:r>
      <w:r>
        <w:rPr>
          <w:b/>
          <w:spacing w:val="-3"/>
          <w:w w:val="95"/>
          <w:sz w:val="20"/>
        </w:rPr>
        <w:t> </w:t>
      </w:r>
      <w:r>
        <w:rPr>
          <w:rFonts w:ascii="Meiryo" w:hAnsi="Meiryo"/>
          <w:i/>
          <w:w w:val="95"/>
          <w:sz w:val="20"/>
        </w:rPr>
        <w:t>≈</w:t>
      </w:r>
      <w:r>
        <w:rPr>
          <w:rFonts w:ascii="Meiryo" w:hAnsi="Meiryo"/>
          <w:i/>
          <w:spacing w:val="-14"/>
          <w:w w:val="95"/>
          <w:sz w:val="20"/>
        </w:rPr>
        <w:t> </w:t>
      </w:r>
      <w:r>
        <w:rPr>
          <w:rFonts w:ascii="Meiryo" w:hAnsi="Meiryo"/>
          <w:i/>
          <w:w w:val="95"/>
          <w:sz w:val="20"/>
        </w:rPr>
        <w:t>—</w:t>
      </w:r>
      <w:r>
        <w:rPr>
          <w:w w:val="95"/>
          <w:sz w:val="20"/>
        </w:rPr>
        <w:t>334865</w:t>
      </w:r>
      <w:r>
        <w:rPr>
          <w:rFonts w:ascii="Times New Roman" w:hAnsi="Times New Roman"/>
          <w:i/>
          <w:w w:val="95"/>
          <w:sz w:val="20"/>
        </w:rPr>
        <w:t>.</w:t>
      </w:r>
      <w:r>
        <w:rPr>
          <w:w w:val="95"/>
          <w:sz w:val="20"/>
        </w:rPr>
        <w:t>23</w:t>
      </w:r>
      <w:r>
        <w:rPr>
          <w:b/>
          <w:w w:val="95"/>
          <w:sz w:val="20"/>
        </w:rPr>
        <w:t>v</w:t>
      </w:r>
      <w:r>
        <w:rPr>
          <w:rFonts w:ascii="Georgia" w:hAnsi="Georgia"/>
          <w:w w:val="95"/>
          <w:sz w:val="20"/>
          <w:vertAlign w:val="subscript"/>
        </w:rPr>
        <w:t>1</w:t>
      </w:r>
      <w:r>
        <w:rPr>
          <w:rFonts w:ascii="Georgia" w:hAnsi="Georgia"/>
          <w:spacing w:val="-1"/>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304373</w:t>
      </w:r>
      <w:r>
        <w:rPr>
          <w:rFonts w:ascii="Times New Roman" w:hAnsi="Times New Roman"/>
          <w:i/>
          <w:w w:val="95"/>
          <w:sz w:val="20"/>
          <w:vertAlign w:val="baseline"/>
        </w:rPr>
        <w:t>.</w:t>
      </w:r>
      <w:r>
        <w:rPr>
          <w:w w:val="95"/>
          <w:sz w:val="20"/>
          <w:vertAlign w:val="baseline"/>
        </w:rPr>
        <w:t>02</w:t>
      </w:r>
      <w:r>
        <w:rPr>
          <w:b/>
          <w:w w:val="95"/>
          <w:sz w:val="20"/>
          <w:vertAlign w:val="baseline"/>
        </w:rPr>
        <w:t>v</w:t>
      </w:r>
      <w:r>
        <w:rPr>
          <w:rFonts w:ascii="Georgia" w:hAnsi="Georgia"/>
          <w:w w:val="95"/>
          <w:sz w:val="20"/>
          <w:vertAlign w:val="subscript"/>
        </w:rPr>
        <w:t>2</w:t>
      </w:r>
      <w:r>
        <w:rPr>
          <w:rFonts w:ascii="Georgia" w:hAnsi="Georgia"/>
          <w:spacing w:val="-1"/>
          <w:sz w:val="20"/>
          <w:vertAlign w:val="baseline"/>
        </w:rPr>
        <w:t> </w:t>
      </w:r>
      <w:r>
        <w:rPr>
          <w:w w:val="95"/>
          <w:sz w:val="20"/>
          <w:vertAlign w:val="baseline"/>
        </w:rPr>
        <w:t>+</w:t>
      </w:r>
      <w:r>
        <w:rPr>
          <w:spacing w:val="-4"/>
          <w:w w:val="95"/>
          <w:sz w:val="20"/>
          <w:vertAlign w:val="baseline"/>
        </w:rPr>
        <w:t> </w:t>
      </w:r>
      <w:r>
        <w:rPr>
          <w:spacing w:val="-2"/>
          <w:w w:val="95"/>
          <w:sz w:val="20"/>
          <w:vertAlign w:val="baseline"/>
        </w:rPr>
        <w:t>512803</w:t>
      </w:r>
      <w:r>
        <w:rPr>
          <w:rFonts w:ascii="Times New Roman" w:hAnsi="Times New Roman"/>
          <w:i/>
          <w:spacing w:val="-2"/>
          <w:w w:val="95"/>
          <w:sz w:val="20"/>
          <w:vertAlign w:val="baseline"/>
        </w:rPr>
        <w:t>.</w:t>
      </w:r>
      <w:r>
        <w:rPr>
          <w:spacing w:val="-2"/>
          <w:w w:val="95"/>
          <w:sz w:val="20"/>
          <w:vertAlign w:val="baseline"/>
        </w:rPr>
        <w:t>95</w:t>
      </w:r>
      <w:r>
        <w:rPr>
          <w:b/>
          <w:spacing w:val="-2"/>
          <w:w w:val="95"/>
          <w:sz w:val="20"/>
          <w:vertAlign w:val="baseline"/>
        </w:rPr>
        <w:t>v</w:t>
      </w:r>
      <w:r>
        <w:rPr>
          <w:rFonts w:ascii="Georgia" w:hAnsi="Georgia"/>
          <w:spacing w:val="-2"/>
          <w:w w:val="95"/>
          <w:sz w:val="20"/>
          <w:vertAlign w:val="subscript"/>
        </w:rPr>
        <w:t>3</w:t>
      </w:r>
      <w:r>
        <w:rPr>
          <w:rFonts w:ascii="Times New Roman" w:hAnsi="Times New Roman"/>
          <w:i/>
          <w:spacing w:val="-2"/>
          <w:w w:val="95"/>
          <w:sz w:val="20"/>
          <w:vertAlign w:val="baseline"/>
        </w:rPr>
        <w:t>.</w:t>
      </w:r>
    </w:p>
    <w:p>
      <w:pPr>
        <w:spacing w:line="299" w:lineRule="exact" w:before="0"/>
        <w:ind w:left="3285" w:right="0" w:firstLine="0"/>
        <w:jc w:val="left"/>
        <w:rPr>
          <w:rFonts w:ascii="Georgia" w:hAnsi="Georgia"/>
          <w:sz w:val="20"/>
        </w:rPr>
      </w:pPr>
      <w:r>
        <w:rPr>
          <w:b/>
          <w:sz w:val="20"/>
        </w:rPr>
        <w:t>v</w:t>
      </w:r>
      <w:r>
        <w:rPr>
          <w:b/>
          <w:spacing w:val="-7"/>
          <w:sz w:val="20"/>
        </w:rPr>
        <w:t> </w:t>
      </w:r>
      <w:r>
        <w:rPr>
          <w:sz w:val="20"/>
        </w:rPr>
        <w:t>=</w:t>
      </w:r>
      <w:r>
        <w:rPr>
          <w:spacing w:val="-8"/>
          <w:sz w:val="20"/>
        </w:rPr>
        <w:t> </w:t>
      </w:r>
      <w:r>
        <w:rPr>
          <w:rFonts w:ascii="Meiryo" w:hAnsi="Meiryo"/>
          <w:i/>
          <w:sz w:val="20"/>
        </w:rPr>
        <w:t>—</w:t>
      </w:r>
      <w:r>
        <w:rPr>
          <w:sz w:val="20"/>
        </w:rPr>
        <w:t>334865</w:t>
      </w:r>
      <w:r>
        <w:rPr>
          <w:b/>
          <w:sz w:val="20"/>
        </w:rPr>
        <w:t>v</w:t>
      </w:r>
      <w:r>
        <w:rPr>
          <w:rFonts w:ascii="Georgia" w:hAnsi="Georgia"/>
          <w:sz w:val="20"/>
          <w:vertAlign w:val="subscript"/>
        </w:rPr>
        <w:t>1</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304373</w:t>
      </w:r>
      <w:r>
        <w:rPr>
          <w:b/>
          <w:sz w:val="20"/>
          <w:vertAlign w:val="baseline"/>
        </w:rPr>
        <w:t>v</w:t>
      </w:r>
      <w:r>
        <w:rPr>
          <w:rFonts w:ascii="Georgia" w:hAnsi="Georgia"/>
          <w:sz w:val="20"/>
          <w:vertAlign w:val="subscript"/>
        </w:rPr>
        <w:t>2</w:t>
      </w:r>
      <w:r>
        <w:rPr>
          <w:rFonts w:ascii="Georgia" w:hAnsi="Georgia"/>
          <w:spacing w:val="-10"/>
          <w:sz w:val="20"/>
          <w:vertAlign w:val="baseline"/>
        </w:rPr>
        <w:t> </w:t>
      </w:r>
      <w:r>
        <w:rPr>
          <w:sz w:val="20"/>
          <w:vertAlign w:val="baseline"/>
        </w:rPr>
        <w:t>+</w:t>
      </w:r>
      <w:r>
        <w:rPr>
          <w:spacing w:val="-11"/>
          <w:sz w:val="20"/>
          <w:vertAlign w:val="baseline"/>
        </w:rPr>
        <w:t> </w:t>
      </w:r>
      <w:r>
        <w:rPr>
          <w:spacing w:val="-2"/>
          <w:sz w:val="20"/>
          <w:vertAlign w:val="baseline"/>
        </w:rPr>
        <w:t>512804</w:t>
      </w:r>
      <w:r>
        <w:rPr>
          <w:b/>
          <w:spacing w:val="-2"/>
          <w:sz w:val="20"/>
          <w:vertAlign w:val="baseline"/>
        </w:rPr>
        <w:t>v</w:t>
      </w:r>
      <w:r>
        <w:rPr>
          <w:rFonts w:ascii="Georgia" w:hAnsi="Georgia"/>
          <w:spacing w:val="-2"/>
          <w:sz w:val="20"/>
          <w:vertAlign w:val="subscript"/>
        </w:rPr>
        <w:t>3</w:t>
      </w:r>
    </w:p>
    <w:p>
      <w:pPr>
        <w:pStyle w:val="BodyText"/>
        <w:spacing w:line="299" w:lineRule="exact"/>
        <w:ind w:left="3464"/>
      </w:pPr>
      <w:r>
        <w:rPr>
          <w:w w:val="90"/>
        </w:rPr>
        <w:t>=</w:t>
      </w:r>
      <w:r>
        <w:rPr>
          <w:spacing w:val="25"/>
        </w:rPr>
        <w:t> </w:t>
      </w:r>
      <w:r>
        <w:rPr>
          <w:w w:val="90"/>
        </w:rPr>
        <w:t>(8930820</w:t>
      </w:r>
      <w:r>
        <w:rPr>
          <w:rFonts w:ascii="Times New Roman" w:hAnsi="Times New Roman"/>
          <w:i/>
          <w:w w:val="90"/>
        </w:rPr>
        <w:t>,</w:t>
      </w:r>
      <w:r>
        <w:rPr>
          <w:rFonts w:ascii="Times New Roman" w:hAnsi="Times New Roman"/>
          <w:i/>
          <w:spacing w:val="-4"/>
          <w:w w:val="90"/>
        </w:rPr>
        <w:t> </w:t>
      </w:r>
      <w:r>
        <w:rPr>
          <w:rFonts w:ascii="Meiryo" w:hAnsi="Meiryo"/>
          <w:i/>
          <w:w w:val="90"/>
        </w:rPr>
        <w:t>—</w:t>
      </w:r>
      <w:r>
        <w:rPr>
          <w:w w:val="90"/>
        </w:rPr>
        <w:t>44681745</w:t>
      </w:r>
      <w:r>
        <w:rPr>
          <w:rFonts w:ascii="Times New Roman" w:hAnsi="Times New Roman"/>
          <w:i/>
          <w:w w:val="90"/>
        </w:rPr>
        <w:t>,</w:t>
      </w:r>
      <w:r>
        <w:rPr>
          <w:rFonts w:ascii="Times New Roman" w:hAnsi="Times New Roman"/>
          <w:i/>
          <w:spacing w:val="-3"/>
          <w:w w:val="90"/>
        </w:rPr>
        <w:t> </w:t>
      </w:r>
      <w:r>
        <w:rPr>
          <w:spacing w:val="-2"/>
          <w:w w:val="90"/>
        </w:rPr>
        <w:t>75192657)</w:t>
      </w:r>
    </w:p>
    <w:p>
      <w:pPr>
        <w:spacing w:line="343" w:lineRule="exact" w:before="0"/>
        <w:ind w:left="3464" w:right="0" w:firstLine="0"/>
        <w:jc w:val="left"/>
        <w:rPr>
          <w:rFonts w:ascii="Times New Roman" w:hAnsi="Times New Roman"/>
          <w:i/>
          <w:sz w:val="20"/>
        </w:rPr>
      </w:pPr>
      <w:r>
        <w:rPr>
          <w:sz w:val="20"/>
        </w:rPr>
        <w:t>=</w:t>
      </w:r>
      <w:r>
        <w:rPr>
          <w:spacing w:val="3"/>
          <w:sz w:val="20"/>
        </w:rPr>
        <w:t> </w:t>
      </w:r>
      <w:r>
        <w:rPr>
          <w:rFonts w:ascii="Meiryo" w:hAnsi="Meiryo"/>
          <w:i/>
          <w:sz w:val="20"/>
        </w:rPr>
        <w:t>—</w:t>
      </w:r>
      <w:r>
        <w:rPr>
          <w:sz w:val="20"/>
        </w:rPr>
        <w:t>50</w:t>
      </w:r>
      <w:r>
        <w:rPr>
          <w:b/>
          <w:sz w:val="20"/>
        </w:rPr>
        <w:t>w</w:t>
      </w:r>
      <w:r>
        <w:rPr>
          <w:rFonts w:ascii="Georgia" w:hAnsi="Georgia"/>
          <w:sz w:val="20"/>
          <w:vertAlign w:val="subscript"/>
        </w:rPr>
        <w:t>1</w:t>
      </w:r>
      <w:r>
        <w:rPr>
          <w:rFonts w:ascii="Georgia" w:hAnsi="Georgia"/>
          <w:spacing w:val="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91</w:t>
      </w:r>
      <w:r>
        <w:rPr>
          <w:b/>
          <w:sz w:val="20"/>
          <w:vertAlign w:val="baseline"/>
        </w:rPr>
        <w:t>w</w:t>
      </w:r>
      <w:r>
        <w:rPr>
          <w:rFonts w:ascii="Georgia" w:hAnsi="Georgia"/>
          <w:sz w:val="20"/>
          <w:vertAlign w:val="subscript"/>
        </w:rPr>
        <w:t>2</w:t>
      </w:r>
      <w:r>
        <w:rPr>
          <w:rFonts w:ascii="Georgia" w:hAnsi="Georgia"/>
          <w:spacing w:val="2"/>
          <w:sz w:val="20"/>
          <w:vertAlign w:val="baseline"/>
        </w:rPr>
        <w:t> </w:t>
      </w:r>
      <w:r>
        <w:rPr>
          <w:sz w:val="20"/>
          <w:vertAlign w:val="baseline"/>
        </w:rPr>
        <w:t>+</w:t>
      </w:r>
      <w:r>
        <w:rPr>
          <w:spacing w:val="-4"/>
          <w:sz w:val="20"/>
          <w:vertAlign w:val="baseline"/>
        </w:rPr>
        <w:t> 83</w:t>
      </w:r>
      <w:r>
        <w:rPr>
          <w:b/>
          <w:spacing w:val="-4"/>
          <w:sz w:val="20"/>
          <w:vertAlign w:val="baseline"/>
        </w:rPr>
        <w:t>w</w:t>
      </w:r>
      <w:r>
        <w:rPr>
          <w:rFonts w:ascii="Georgia" w:hAnsi="Georgia"/>
          <w:spacing w:val="-4"/>
          <w:sz w:val="20"/>
          <w:vertAlign w:val="subscript"/>
        </w:rPr>
        <w:t>3</w:t>
      </w:r>
      <w:r>
        <w:rPr>
          <w:rFonts w:ascii="Times New Roman" w:hAnsi="Times New Roman"/>
          <w:i/>
          <w:spacing w:val="-4"/>
          <w:sz w:val="20"/>
          <w:vertAlign w:val="baseline"/>
        </w:rPr>
        <w:t>.</w:t>
      </w:r>
    </w:p>
    <w:p>
      <w:pPr>
        <w:spacing w:before="76"/>
        <w:ind w:left="2075" w:right="0" w:firstLine="0"/>
        <w:jc w:val="left"/>
        <w:rPr>
          <w:sz w:val="20"/>
        </w:rPr>
      </w:pPr>
      <w:r>
        <w:rPr/>
        <w:pict>
          <v:shape style="position:absolute;margin-left:137.528336pt;margin-top:18.680002pt;width:12.2pt;height:12.15pt;mso-position-horizontal-relative:page;mso-position-vertical-relative:paragraph;z-index:-29902848" type="#_x0000_t202" id="docshape1324" filled="false" stroked="false">
            <v:textbox inset="0,0,0,0">
              <w:txbxContent>
                <w:p>
                  <w:pPr>
                    <w:pStyle w:val="BodyText"/>
                    <w:spacing w:before="3"/>
                  </w:pPr>
                  <w:r>
                    <w:rPr>
                      <w:spacing w:val="-5"/>
                    </w:rPr>
                    <w:t>(c)</w:t>
                  </w:r>
                </w:p>
              </w:txbxContent>
            </v:textbox>
            <w10:wrap type="none"/>
          </v:shape>
        </w:pict>
      </w:r>
      <w:r>
        <w:rPr>
          <w:sz w:val="20"/>
        </w:rPr>
        <w:t>So</w:t>
      </w:r>
      <w:r>
        <w:rPr>
          <w:spacing w:val="-2"/>
          <w:sz w:val="20"/>
        </w:rPr>
        <w:t> </w:t>
      </w:r>
      <w:r>
        <w:rPr>
          <w:sz w:val="20"/>
        </w:rPr>
        <w:t>the</w:t>
      </w:r>
      <w:r>
        <w:rPr>
          <w:spacing w:val="-1"/>
          <w:sz w:val="20"/>
        </w:rPr>
        <w:t> </w:t>
      </w:r>
      <w:r>
        <w:rPr>
          <w:sz w:val="20"/>
        </w:rPr>
        <w:t>plaintext</w:t>
      </w:r>
      <w:r>
        <w:rPr>
          <w:spacing w:val="4"/>
          <w:sz w:val="20"/>
        </w:rPr>
        <w:t> </w:t>
      </w:r>
      <w:r>
        <w:rPr>
          <w:sz w:val="20"/>
        </w:rPr>
        <w:t>is</w:t>
      </w:r>
      <w:r>
        <w:rPr>
          <w:spacing w:val="10"/>
          <w:sz w:val="20"/>
        </w:rPr>
        <w:t> </w:t>
      </w:r>
      <w:r>
        <w:rPr>
          <w:b/>
          <w:sz w:val="20"/>
        </w:rPr>
        <w:t>m</w:t>
      </w:r>
      <w:r>
        <w:rPr>
          <w:b/>
          <w:spacing w:val="-3"/>
          <w:w w:val="110"/>
          <w:sz w:val="20"/>
        </w:rPr>
        <w:t> </w:t>
      </w:r>
      <w:r>
        <w:rPr>
          <w:w w:val="110"/>
          <w:sz w:val="20"/>
        </w:rPr>
        <w:t>=</w:t>
      </w:r>
      <w:r>
        <w:rPr>
          <w:spacing w:val="-3"/>
          <w:w w:val="110"/>
          <w:sz w:val="20"/>
        </w:rPr>
        <w:t> </w:t>
      </w:r>
      <w:r>
        <w:rPr>
          <w:sz w:val="20"/>
        </w:rPr>
        <w:t>(</w:t>
      </w:r>
      <w:r>
        <w:rPr>
          <w:rFonts w:ascii="Meiryo" w:hAnsi="Meiryo"/>
          <w:i/>
          <w:sz w:val="20"/>
        </w:rPr>
        <w:t>—</w:t>
      </w:r>
      <w:r>
        <w:rPr>
          <w:sz w:val="20"/>
        </w:rPr>
        <w:t>50</w:t>
      </w:r>
      <w:r>
        <w:rPr>
          <w:rFonts w:ascii="Times New Roman" w:hAnsi="Times New Roman"/>
          <w:i/>
          <w:sz w:val="20"/>
        </w:rPr>
        <w:t>,</w:t>
      </w:r>
      <w:r>
        <w:rPr>
          <w:rFonts w:ascii="Times New Roman" w:hAnsi="Times New Roman"/>
          <w:i/>
          <w:spacing w:val="-17"/>
          <w:sz w:val="20"/>
        </w:rPr>
        <w:t> </w:t>
      </w:r>
      <w:r>
        <w:rPr>
          <w:rFonts w:ascii="Meiryo" w:hAnsi="Meiryo"/>
          <w:i/>
          <w:sz w:val="20"/>
        </w:rPr>
        <w:t>—</w:t>
      </w:r>
      <w:r>
        <w:rPr>
          <w:sz w:val="20"/>
        </w:rPr>
        <w:t>91</w:t>
      </w:r>
      <w:r>
        <w:rPr>
          <w:rFonts w:ascii="Times New Roman" w:hAnsi="Times New Roman"/>
          <w:i/>
          <w:sz w:val="20"/>
        </w:rPr>
        <w:t>,</w:t>
      </w:r>
      <w:r>
        <w:rPr>
          <w:rFonts w:ascii="Times New Roman" w:hAnsi="Times New Roman"/>
          <w:i/>
          <w:spacing w:val="-17"/>
          <w:sz w:val="20"/>
        </w:rPr>
        <w:t> </w:t>
      </w:r>
      <w:r>
        <w:rPr>
          <w:sz w:val="20"/>
        </w:rPr>
        <w:t>83).</w:t>
      </w:r>
      <w:r>
        <w:rPr>
          <w:spacing w:val="11"/>
          <w:sz w:val="20"/>
        </w:rPr>
        <w:t> </w:t>
      </w:r>
      <w:r>
        <w:rPr>
          <w:sz w:val="20"/>
        </w:rPr>
        <w:t>Also</w:t>
      </w:r>
      <w:r>
        <w:rPr>
          <w:spacing w:val="10"/>
          <w:sz w:val="20"/>
        </w:rPr>
        <w:t> </w:t>
      </w:r>
      <w:r>
        <w:rPr>
          <w:b/>
          <w:sz w:val="20"/>
        </w:rPr>
        <w:t>r</w:t>
      </w:r>
      <w:r>
        <w:rPr>
          <w:b/>
          <w:spacing w:val="-2"/>
          <w:w w:val="110"/>
          <w:sz w:val="20"/>
        </w:rPr>
        <w:t> </w:t>
      </w:r>
      <w:r>
        <w:rPr>
          <w:w w:val="110"/>
          <w:sz w:val="20"/>
        </w:rPr>
        <w:t>=</w:t>
      </w:r>
      <w:r>
        <w:rPr>
          <w:spacing w:val="-3"/>
          <w:w w:val="110"/>
          <w:sz w:val="20"/>
        </w:rPr>
        <w:t> </w:t>
      </w:r>
      <w:r>
        <w:rPr>
          <w:b/>
          <w:sz w:val="20"/>
        </w:rPr>
        <w:t>w</w:t>
      </w:r>
      <w:r>
        <w:rPr>
          <w:b/>
          <w:spacing w:val="-6"/>
          <w:sz w:val="20"/>
        </w:rPr>
        <w:t> </w:t>
      </w:r>
      <w:r>
        <w:rPr>
          <w:rFonts w:ascii="Meiryo" w:hAnsi="Meiryo"/>
          <w:i/>
          <w:sz w:val="20"/>
        </w:rPr>
        <w:t>—</w:t>
      </w:r>
      <w:r>
        <w:rPr>
          <w:rFonts w:ascii="Meiryo" w:hAnsi="Meiryo"/>
          <w:i/>
          <w:spacing w:val="-24"/>
          <w:sz w:val="20"/>
        </w:rPr>
        <w:t> </w:t>
      </w:r>
      <w:r>
        <w:rPr>
          <w:b/>
          <w:sz w:val="20"/>
        </w:rPr>
        <w:t>v</w:t>
      </w:r>
      <w:r>
        <w:rPr>
          <w:b/>
          <w:w w:val="110"/>
          <w:sz w:val="20"/>
        </w:rPr>
        <w:t> </w:t>
      </w:r>
      <w:r>
        <w:rPr>
          <w:w w:val="110"/>
          <w:sz w:val="20"/>
        </w:rPr>
        <w:t>=</w:t>
      </w:r>
      <w:r>
        <w:rPr>
          <w:spacing w:val="-3"/>
          <w:w w:val="110"/>
          <w:sz w:val="20"/>
        </w:rPr>
        <w:t> </w:t>
      </w:r>
      <w:r>
        <w:rPr>
          <w:sz w:val="20"/>
        </w:rPr>
        <w:t>(</w:t>
      </w:r>
      <w:r>
        <w:rPr>
          <w:rFonts w:ascii="Meiryo" w:hAnsi="Meiryo"/>
          <w:i/>
          <w:sz w:val="20"/>
        </w:rPr>
        <w:t>—</w:t>
      </w:r>
      <w:r>
        <w:rPr>
          <w:sz w:val="20"/>
        </w:rPr>
        <w:t>10</w:t>
      </w:r>
      <w:r>
        <w:rPr>
          <w:rFonts w:ascii="Times New Roman" w:hAnsi="Times New Roman"/>
          <w:i/>
          <w:sz w:val="20"/>
        </w:rPr>
        <w:t>,</w:t>
      </w:r>
      <w:r>
        <w:rPr>
          <w:rFonts w:ascii="Times New Roman" w:hAnsi="Times New Roman"/>
          <w:i/>
          <w:spacing w:val="-17"/>
          <w:sz w:val="20"/>
        </w:rPr>
        <w:t> </w:t>
      </w:r>
      <w:r>
        <w:rPr>
          <w:rFonts w:ascii="Meiryo" w:hAnsi="Meiryo"/>
          <w:i/>
          <w:sz w:val="20"/>
        </w:rPr>
        <w:t>—</w:t>
      </w:r>
      <w:r>
        <w:rPr>
          <w:sz w:val="20"/>
        </w:rPr>
        <w:t>3</w:t>
      </w:r>
      <w:r>
        <w:rPr>
          <w:rFonts w:ascii="Times New Roman" w:hAnsi="Times New Roman"/>
          <w:i/>
          <w:sz w:val="20"/>
        </w:rPr>
        <w:t>,</w:t>
      </w:r>
      <w:r>
        <w:rPr>
          <w:rFonts w:ascii="Times New Roman" w:hAnsi="Times New Roman"/>
          <w:i/>
          <w:spacing w:val="-17"/>
          <w:sz w:val="20"/>
        </w:rPr>
        <w:t> </w:t>
      </w:r>
      <w:r>
        <w:rPr>
          <w:spacing w:val="-5"/>
          <w:sz w:val="20"/>
        </w:rPr>
        <w:t>8).</w:t>
      </w:r>
    </w:p>
    <w:p>
      <w:pPr>
        <w:spacing w:before="143"/>
        <w:ind w:left="3803" w:right="0" w:firstLine="0"/>
        <w:jc w:val="left"/>
        <w:rPr>
          <w:rFonts w:ascii="Times New Roman" w:hAnsi="Times New Roman"/>
          <w:i/>
          <w:sz w:val="20"/>
        </w:rPr>
      </w:pPr>
      <w:r>
        <w:rPr>
          <w:b/>
          <w:w w:val="95"/>
          <w:sz w:val="20"/>
        </w:rPr>
        <w:t>e</w:t>
      </w:r>
      <w:r>
        <w:rPr>
          <w:b/>
          <w:spacing w:val="16"/>
          <w:sz w:val="20"/>
        </w:rPr>
        <w:t> </w:t>
      </w:r>
      <w:r>
        <w:rPr>
          <w:rFonts w:ascii="Meiryo" w:hAnsi="Meiryo"/>
          <w:i/>
          <w:w w:val="95"/>
          <w:sz w:val="20"/>
        </w:rPr>
        <w:t>≈</w:t>
      </w:r>
      <w:r>
        <w:rPr>
          <w:rFonts w:ascii="Meiryo" w:hAnsi="Meiryo"/>
          <w:i/>
          <w:spacing w:val="-4"/>
          <w:w w:val="95"/>
          <w:sz w:val="20"/>
        </w:rPr>
        <w:t> </w:t>
      </w:r>
      <w:r>
        <w:rPr>
          <w:w w:val="95"/>
          <w:sz w:val="20"/>
        </w:rPr>
        <w:t>51</w:t>
      </w:r>
      <w:r>
        <w:rPr>
          <w:rFonts w:ascii="Times New Roman" w:hAnsi="Times New Roman"/>
          <w:i/>
          <w:w w:val="95"/>
          <w:sz w:val="20"/>
        </w:rPr>
        <w:t>.</w:t>
      </w:r>
      <w:r>
        <w:rPr>
          <w:w w:val="95"/>
          <w:sz w:val="20"/>
        </w:rPr>
        <w:t>59</w:t>
      </w:r>
      <w:r>
        <w:rPr>
          <w:b/>
          <w:w w:val="95"/>
          <w:sz w:val="20"/>
        </w:rPr>
        <w:t>w</w:t>
      </w:r>
      <w:r>
        <w:rPr>
          <w:rFonts w:ascii="Georgia" w:hAnsi="Georgia"/>
          <w:w w:val="95"/>
          <w:sz w:val="20"/>
          <w:vertAlign w:val="subscript"/>
        </w:rPr>
        <w:t>1</w:t>
      </w:r>
      <w:r>
        <w:rPr>
          <w:rFonts w:ascii="Georgia" w:hAnsi="Georgia"/>
          <w:spacing w:val="12"/>
          <w:sz w:val="20"/>
          <w:vertAlign w:val="baseline"/>
        </w:rPr>
        <w:t> </w:t>
      </w:r>
      <w:r>
        <w:rPr>
          <w:w w:val="95"/>
          <w:sz w:val="20"/>
          <w:vertAlign w:val="baseline"/>
        </w:rPr>
        <w:t>+</w:t>
      </w:r>
      <w:r>
        <w:rPr>
          <w:spacing w:val="4"/>
          <w:sz w:val="20"/>
          <w:vertAlign w:val="baseline"/>
        </w:rPr>
        <w:t> </w:t>
      </w:r>
      <w:r>
        <w:rPr>
          <w:w w:val="95"/>
          <w:sz w:val="20"/>
          <w:vertAlign w:val="baseline"/>
        </w:rPr>
        <w:t>416</w:t>
      </w:r>
      <w:r>
        <w:rPr>
          <w:rFonts w:ascii="Times New Roman" w:hAnsi="Times New Roman"/>
          <w:i/>
          <w:w w:val="95"/>
          <w:sz w:val="20"/>
          <w:vertAlign w:val="baseline"/>
        </w:rPr>
        <w:t>.</w:t>
      </w:r>
      <w:r>
        <w:rPr>
          <w:w w:val="95"/>
          <w:sz w:val="20"/>
          <w:vertAlign w:val="baseline"/>
        </w:rPr>
        <w:t>67</w:t>
      </w:r>
      <w:r>
        <w:rPr>
          <w:b/>
          <w:w w:val="95"/>
          <w:sz w:val="20"/>
          <w:vertAlign w:val="baseline"/>
        </w:rPr>
        <w:t>w</w:t>
      </w:r>
      <w:r>
        <w:rPr>
          <w:rFonts w:ascii="Georgia" w:hAnsi="Georgia"/>
          <w:w w:val="95"/>
          <w:sz w:val="20"/>
          <w:vertAlign w:val="subscript"/>
        </w:rPr>
        <w:t>2</w:t>
      </w:r>
      <w:r>
        <w:rPr>
          <w:rFonts w:ascii="Georgia" w:hAnsi="Georgia"/>
          <w:spacing w:val="12"/>
          <w:sz w:val="20"/>
          <w:vertAlign w:val="baseline"/>
        </w:rPr>
        <w:t> </w:t>
      </w:r>
      <w:r>
        <w:rPr>
          <w:rFonts w:ascii="Meiryo" w:hAnsi="Meiryo"/>
          <w:i/>
          <w:w w:val="95"/>
          <w:sz w:val="20"/>
          <w:vertAlign w:val="baseline"/>
        </w:rPr>
        <w:t>—</w:t>
      </w:r>
      <w:r>
        <w:rPr>
          <w:rFonts w:ascii="Meiryo" w:hAnsi="Meiryo"/>
          <w:i/>
          <w:spacing w:val="-16"/>
          <w:w w:val="95"/>
          <w:sz w:val="20"/>
          <w:vertAlign w:val="baseline"/>
        </w:rPr>
        <w:t> </w:t>
      </w:r>
      <w:r>
        <w:rPr>
          <w:spacing w:val="-2"/>
          <w:w w:val="95"/>
          <w:sz w:val="20"/>
          <w:vertAlign w:val="baseline"/>
        </w:rPr>
        <w:t>158</w:t>
      </w:r>
      <w:r>
        <w:rPr>
          <w:rFonts w:ascii="Times New Roman" w:hAnsi="Times New Roman"/>
          <w:i/>
          <w:spacing w:val="-2"/>
          <w:w w:val="95"/>
          <w:sz w:val="20"/>
          <w:vertAlign w:val="baseline"/>
        </w:rPr>
        <w:t>.</w:t>
      </w:r>
      <w:r>
        <w:rPr>
          <w:spacing w:val="-2"/>
          <w:w w:val="95"/>
          <w:sz w:val="20"/>
          <w:vertAlign w:val="baseline"/>
        </w:rPr>
        <w:t>55</w:t>
      </w:r>
      <w:r>
        <w:rPr>
          <w:b/>
          <w:spacing w:val="-2"/>
          <w:w w:val="95"/>
          <w:sz w:val="20"/>
          <w:vertAlign w:val="baseline"/>
        </w:rPr>
        <w:t>w</w:t>
      </w:r>
      <w:r>
        <w:rPr>
          <w:rFonts w:ascii="Georgia" w:hAnsi="Georgia"/>
          <w:spacing w:val="-2"/>
          <w:w w:val="95"/>
          <w:sz w:val="20"/>
          <w:vertAlign w:val="subscript"/>
        </w:rPr>
        <w:t>3</w:t>
      </w:r>
      <w:r>
        <w:rPr>
          <w:rFonts w:ascii="Times New Roman" w:hAnsi="Times New Roman"/>
          <w:i/>
          <w:spacing w:val="-2"/>
          <w:w w:val="95"/>
          <w:sz w:val="20"/>
          <w:vertAlign w:val="baseline"/>
        </w:rPr>
        <w:t>.</w:t>
      </w:r>
    </w:p>
    <w:p>
      <w:pPr>
        <w:pStyle w:val="BodyText"/>
        <w:spacing w:before="10"/>
        <w:ind w:left="2075"/>
      </w:pPr>
      <w:r>
        <w:rPr>
          <w:spacing w:val="-2"/>
        </w:rPr>
        <w:t>This</w:t>
      </w:r>
      <w:r>
        <w:rPr>
          <w:spacing w:val="6"/>
        </w:rPr>
        <w:t> </w:t>
      </w:r>
      <w:r>
        <w:rPr>
          <w:spacing w:val="-2"/>
        </w:rPr>
        <w:t>yields</w:t>
      </w:r>
      <w:r>
        <w:rPr>
          <w:spacing w:val="15"/>
        </w:rPr>
        <w:t> </w:t>
      </w:r>
      <w:r>
        <w:rPr>
          <w:spacing w:val="-2"/>
        </w:rPr>
        <w:t>the</w:t>
      </w:r>
      <w:r>
        <w:rPr>
          <w:spacing w:val="14"/>
        </w:rPr>
        <w:t> </w:t>
      </w:r>
      <w:r>
        <w:rPr>
          <w:spacing w:val="-2"/>
        </w:rPr>
        <w:t>incorrect</w:t>
      </w:r>
      <w:r>
        <w:rPr>
          <w:spacing w:val="14"/>
        </w:rPr>
        <w:t> </w:t>
      </w:r>
      <w:r>
        <w:rPr>
          <w:spacing w:val="-2"/>
        </w:rPr>
        <w:t>plaintext</w:t>
      </w:r>
      <w:r>
        <w:rPr>
          <w:spacing w:val="15"/>
        </w:rPr>
        <w:t> </w:t>
      </w:r>
      <w:r>
        <w:rPr>
          <w:spacing w:val="-2"/>
        </w:rPr>
        <w:t>(52</w:t>
      </w:r>
      <w:r>
        <w:rPr>
          <w:rFonts w:ascii="Times New Roman" w:hAnsi="Times New Roman"/>
          <w:i/>
          <w:spacing w:val="-2"/>
        </w:rPr>
        <w:t>,</w:t>
      </w:r>
      <w:r>
        <w:rPr>
          <w:rFonts w:ascii="Times New Roman" w:hAnsi="Times New Roman"/>
          <w:i/>
          <w:spacing w:val="-17"/>
        </w:rPr>
        <w:t> </w:t>
      </w:r>
      <w:r>
        <w:rPr>
          <w:spacing w:val="-2"/>
        </w:rPr>
        <w:t>417</w:t>
      </w:r>
      <w:r>
        <w:rPr>
          <w:rFonts w:ascii="Times New Roman" w:hAnsi="Times New Roman"/>
          <w:i/>
          <w:spacing w:val="-2"/>
        </w:rPr>
        <w:t>,</w:t>
      </w:r>
      <w:r>
        <w:rPr>
          <w:rFonts w:ascii="Times New Roman" w:hAnsi="Times New Roman"/>
          <w:i/>
          <w:spacing w:val="-17"/>
        </w:rPr>
        <w:t> </w:t>
      </w:r>
      <w:r>
        <w:rPr>
          <w:rFonts w:ascii="Meiryo" w:hAnsi="Meiryo"/>
          <w:i/>
          <w:spacing w:val="-2"/>
        </w:rPr>
        <w:t>—</w:t>
      </w:r>
      <w:r>
        <w:rPr>
          <w:spacing w:val="-2"/>
        </w:rPr>
        <w:t>159).</w:t>
      </w:r>
    </w:p>
    <w:p>
      <w:pPr>
        <w:pStyle w:val="ListParagraph"/>
        <w:numPr>
          <w:ilvl w:val="1"/>
          <w:numId w:val="164"/>
        </w:numPr>
        <w:tabs>
          <w:tab w:pos="2646" w:val="left" w:leader="none"/>
        </w:tabs>
        <w:spacing w:line="240" w:lineRule="auto" w:before="98" w:after="0"/>
        <w:ind w:left="2645" w:right="0" w:hanging="571"/>
        <w:jc w:val="both"/>
        <w:rPr>
          <w:sz w:val="20"/>
        </w:rPr>
      </w:pPr>
      <w:r>
        <w:rPr>
          <w:sz w:val="20"/>
        </w:rPr>
        <w:t>Bob</w:t>
      </w:r>
      <w:r>
        <w:rPr>
          <w:spacing w:val="18"/>
          <w:sz w:val="20"/>
        </w:rPr>
        <w:t> </w:t>
      </w:r>
      <w:r>
        <w:rPr>
          <w:sz w:val="20"/>
        </w:rPr>
        <w:t>uses</w:t>
      </w:r>
      <w:r>
        <w:rPr>
          <w:spacing w:val="18"/>
          <w:sz w:val="20"/>
        </w:rPr>
        <w:t> </w:t>
      </w:r>
      <w:r>
        <w:rPr>
          <w:sz w:val="20"/>
        </w:rPr>
        <w:t>the</w:t>
      </w:r>
      <w:r>
        <w:rPr>
          <w:spacing w:val="18"/>
          <w:sz w:val="20"/>
        </w:rPr>
        <w:t> </w:t>
      </w:r>
      <w:r>
        <w:rPr>
          <w:sz w:val="20"/>
        </w:rPr>
        <w:t>GGH</w:t>
      </w:r>
      <w:r>
        <w:rPr>
          <w:spacing w:val="18"/>
          <w:sz w:val="20"/>
        </w:rPr>
        <w:t> </w:t>
      </w:r>
      <w:r>
        <w:rPr>
          <w:sz w:val="20"/>
        </w:rPr>
        <w:t>cryptosystem</w:t>
      </w:r>
      <w:r>
        <w:rPr>
          <w:spacing w:val="18"/>
          <w:sz w:val="20"/>
        </w:rPr>
        <w:t> </w:t>
      </w:r>
      <w:r>
        <w:rPr>
          <w:sz w:val="20"/>
        </w:rPr>
        <w:t>to</w:t>
      </w:r>
      <w:r>
        <w:rPr>
          <w:spacing w:val="18"/>
          <w:sz w:val="20"/>
        </w:rPr>
        <w:t> </w:t>
      </w:r>
      <w:r>
        <w:rPr>
          <w:sz w:val="20"/>
        </w:rPr>
        <w:t>send</w:t>
      </w:r>
      <w:r>
        <w:rPr>
          <w:spacing w:val="19"/>
          <w:sz w:val="20"/>
        </w:rPr>
        <w:t> </w:t>
      </w:r>
      <w:r>
        <w:rPr>
          <w:sz w:val="20"/>
        </w:rPr>
        <w:t>some</w:t>
      </w:r>
      <w:r>
        <w:rPr>
          <w:spacing w:val="18"/>
          <w:sz w:val="20"/>
        </w:rPr>
        <w:t> </w:t>
      </w:r>
      <w:r>
        <w:rPr>
          <w:sz w:val="20"/>
        </w:rPr>
        <w:t>messages</w:t>
      </w:r>
      <w:r>
        <w:rPr>
          <w:spacing w:val="18"/>
          <w:sz w:val="20"/>
        </w:rPr>
        <w:t> </w:t>
      </w:r>
      <w:r>
        <w:rPr>
          <w:sz w:val="20"/>
        </w:rPr>
        <w:t>to</w:t>
      </w:r>
      <w:r>
        <w:rPr>
          <w:spacing w:val="18"/>
          <w:sz w:val="20"/>
        </w:rPr>
        <w:t> </w:t>
      </w:r>
      <w:r>
        <w:rPr>
          <w:spacing w:val="-2"/>
          <w:sz w:val="20"/>
        </w:rPr>
        <w:t>Alice.</w:t>
      </w:r>
    </w:p>
    <w:p>
      <w:pPr>
        <w:pStyle w:val="ListParagraph"/>
        <w:numPr>
          <w:ilvl w:val="0"/>
          <w:numId w:val="176"/>
        </w:numPr>
        <w:tabs>
          <w:tab w:pos="2464" w:val="left" w:leader="none"/>
        </w:tabs>
        <w:spacing w:line="213" w:lineRule="exact" w:before="5" w:after="0"/>
        <w:ind w:left="2463" w:right="0" w:hanging="355"/>
        <w:jc w:val="both"/>
        <w:rPr>
          <w:sz w:val="20"/>
        </w:rPr>
      </w:pPr>
      <w:r>
        <w:rPr>
          <w:sz w:val="20"/>
        </w:rPr>
        <w:t>Suppose</w:t>
      </w:r>
      <w:r>
        <w:rPr>
          <w:spacing w:val="15"/>
          <w:sz w:val="20"/>
        </w:rPr>
        <w:t> </w:t>
      </w:r>
      <w:r>
        <w:rPr>
          <w:sz w:val="20"/>
        </w:rPr>
        <w:t>that</w:t>
      </w:r>
      <w:r>
        <w:rPr>
          <w:spacing w:val="16"/>
          <w:sz w:val="20"/>
        </w:rPr>
        <w:t> </w:t>
      </w:r>
      <w:r>
        <w:rPr>
          <w:sz w:val="20"/>
        </w:rPr>
        <w:t>Bob</w:t>
      </w:r>
      <w:r>
        <w:rPr>
          <w:spacing w:val="16"/>
          <w:sz w:val="20"/>
        </w:rPr>
        <w:t> </w:t>
      </w:r>
      <w:r>
        <w:rPr>
          <w:sz w:val="20"/>
        </w:rPr>
        <w:t>sends</w:t>
      </w:r>
      <w:r>
        <w:rPr>
          <w:spacing w:val="16"/>
          <w:sz w:val="20"/>
        </w:rPr>
        <w:t> </w:t>
      </w:r>
      <w:r>
        <w:rPr>
          <w:sz w:val="20"/>
        </w:rPr>
        <w:t>the</w:t>
      </w:r>
      <w:r>
        <w:rPr>
          <w:spacing w:val="16"/>
          <w:sz w:val="20"/>
        </w:rPr>
        <w:t> </w:t>
      </w:r>
      <w:r>
        <w:rPr>
          <w:sz w:val="20"/>
        </w:rPr>
        <w:t>same</w:t>
      </w:r>
      <w:r>
        <w:rPr>
          <w:spacing w:val="16"/>
          <w:sz w:val="20"/>
        </w:rPr>
        <w:t> </w:t>
      </w:r>
      <w:r>
        <w:rPr>
          <w:sz w:val="20"/>
        </w:rPr>
        <w:t>message</w:t>
      </w:r>
      <w:r>
        <w:rPr>
          <w:spacing w:val="15"/>
          <w:sz w:val="20"/>
        </w:rPr>
        <w:t> </w:t>
      </w:r>
      <w:r>
        <w:rPr>
          <w:b/>
          <w:sz w:val="20"/>
        </w:rPr>
        <w:t>m</w:t>
      </w:r>
      <w:r>
        <w:rPr>
          <w:b/>
          <w:spacing w:val="16"/>
          <w:sz w:val="20"/>
        </w:rPr>
        <w:t> </w:t>
      </w:r>
      <w:r>
        <w:rPr>
          <w:sz w:val="20"/>
        </w:rPr>
        <w:t>twice,</w:t>
      </w:r>
      <w:r>
        <w:rPr>
          <w:spacing w:val="16"/>
          <w:sz w:val="20"/>
        </w:rPr>
        <w:t> </w:t>
      </w:r>
      <w:r>
        <w:rPr>
          <w:sz w:val="20"/>
        </w:rPr>
        <w:t>using</w:t>
      </w:r>
      <w:r>
        <w:rPr>
          <w:spacing w:val="16"/>
          <w:sz w:val="20"/>
        </w:rPr>
        <w:t> </w:t>
      </w:r>
      <w:r>
        <w:rPr>
          <w:sz w:val="20"/>
        </w:rPr>
        <w:t>different</w:t>
      </w:r>
      <w:r>
        <w:rPr>
          <w:spacing w:val="16"/>
          <w:sz w:val="20"/>
        </w:rPr>
        <w:t> </w:t>
      </w:r>
      <w:r>
        <w:rPr>
          <w:spacing w:val="-4"/>
          <w:sz w:val="20"/>
        </w:rPr>
        <w:t>ran-</w:t>
      </w:r>
    </w:p>
    <w:p>
      <w:pPr>
        <w:pStyle w:val="BodyText"/>
        <w:spacing w:line="148" w:lineRule="auto" w:before="68"/>
        <w:ind w:left="2463" w:right="907"/>
        <w:jc w:val="both"/>
      </w:pPr>
      <w:r>
        <w:rPr>
          <w:w w:val="110"/>
        </w:rPr>
        <w:t>dom</w:t>
      </w:r>
      <w:r>
        <w:rPr>
          <w:spacing w:val="-13"/>
          <w:w w:val="110"/>
        </w:rPr>
        <w:t> </w:t>
      </w:r>
      <w:r>
        <w:rPr>
          <w:w w:val="110"/>
        </w:rPr>
        <w:t>perturbations</w:t>
      </w:r>
      <w:r>
        <w:rPr>
          <w:spacing w:val="-12"/>
          <w:w w:val="110"/>
        </w:rPr>
        <w:t> </w:t>
      </w:r>
      <w:r>
        <w:rPr>
          <w:b/>
          <w:w w:val="110"/>
        </w:rPr>
        <w:t>r</w:t>
      </w:r>
      <w:r>
        <w:rPr>
          <w:b/>
          <w:spacing w:val="-12"/>
          <w:w w:val="110"/>
        </w:rPr>
        <w:t> </w:t>
      </w:r>
      <w:r>
        <w:rPr>
          <w:w w:val="110"/>
        </w:rPr>
        <w:t>and</w:t>
      </w:r>
      <w:r>
        <w:rPr>
          <w:spacing w:val="-12"/>
          <w:w w:val="110"/>
        </w:rPr>
        <w:t> </w:t>
      </w:r>
      <w:r>
        <w:rPr>
          <w:b/>
          <w:w w:val="110"/>
        </w:rPr>
        <w:t>r</w:t>
      </w:r>
      <w:r>
        <w:rPr>
          <w:rFonts w:ascii="Meiryo" w:hAnsi="Meiryo"/>
          <w:i/>
          <w:w w:val="110"/>
          <w:vertAlign w:val="superscript"/>
        </w:rPr>
        <w:t>′</w:t>
      </w:r>
      <w:r>
        <w:rPr>
          <w:w w:val="110"/>
          <w:vertAlign w:val="baseline"/>
        </w:rPr>
        <w:t>.</w:t>
      </w:r>
      <w:r>
        <w:rPr>
          <w:spacing w:val="-12"/>
          <w:w w:val="110"/>
          <w:vertAlign w:val="baseline"/>
        </w:rPr>
        <w:t> </w:t>
      </w:r>
      <w:r>
        <w:rPr>
          <w:w w:val="110"/>
          <w:vertAlign w:val="baseline"/>
        </w:rPr>
        <w:t>Explain</w:t>
      </w:r>
      <w:r>
        <w:rPr>
          <w:spacing w:val="-12"/>
          <w:w w:val="110"/>
          <w:vertAlign w:val="baseline"/>
        </w:rPr>
        <w:t> </w:t>
      </w:r>
      <w:r>
        <w:rPr>
          <w:w w:val="110"/>
          <w:vertAlign w:val="baseline"/>
        </w:rPr>
        <w:t>what</w:t>
      </w:r>
      <w:r>
        <w:rPr>
          <w:spacing w:val="-12"/>
          <w:w w:val="110"/>
          <w:vertAlign w:val="baseline"/>
        </w:rPr>
        <w:t> </w:t>
      </w:r>
      <w:r>
        <w:rPr>
          <w:w w:val="110"/>
          <w:vertAlign w:val="baseline"/>
        </w:rPr>
        <w:t>sort</w:t>
      </w:r>
      <w:r>
        <w:rPr>
          <w:spacing w:val="-12"/>
          <w:w w:val="110"/>
          <w:vertAlign w:val="baseline"/>
        </w:rPr>
        <w:t> </w:t>
      </w:r>
      <w:r>
        <w:rPr>
          <w:w w:val="110"/>
          <w:vertAlign w:val="baseline"/>
        </w:rPr>
        <w:t>of</w:t>
      </w:r>
      <w:r>
        <w:rPr>
          <w:spacing w:val="-12"/>
          <w:w w:val="110"/>
          <w:vertAlign w:val="baseline"/>
        </w:rPr>
        <w:t> </w:t>
      </w:r>
      <w:r>
        <w:rPr>
          <w:w w:val="110"/>
          <w:vertAlign w:val="baseline"/>
        </w:rPr>
        <w:t>information</w:t>
      </w:r>
      <w:r>
        <w:rPr>
          <w:spacing w:val="-13"/>
          <w:w w:val="110"/>
          <w:vertAlign w:val="baseline"/>
        </w:rPr>
        <w:t> </w:t>
      </w:r>
      <w:r>
        <w:rPr>
          <w:w w:val="110"/>
          <w:vertAlign w:val="baseline"/>
        </w:rPr>
        <w:t>Eve</w:t>
      </w:r>
      <w:r>
        <w:rPr>
          <w:spacing w:val="-12"/>
          <w:w w:val="110"/>
          <w:vertAlign w:val="baseline"/>
        </w:rPr>
        <w:t> </w:t>
      </w:r>
      <w:r>
        <w:rPr>
          <w:w w:val="110"/>
          <w:vertAlign w:val="baseline"/>
        </w:rPr>
        <w:t>can deduce</w:t>
      </w:r>
      <w:r>
        <w:rPr>
          <w:w w:val="110"/>
          <w:vertAlign w:val="baseline"/>
        </w:rPr>
        <w:t> from</w:t>
      </w:r>
      <w:r>
        <w:rPr>
          <w:w w:val="110"/>
          <w:vertAlign w:val="baseline"/>
        </w:rPr>
        <w:t> the</w:t>
      </w:r>
      <w:r>
        <w:rPr>
          <w:w w:val="110"/>
          <w:vertAlign w:val="baseline"/>
        </w:rPr>
        <w:t> ciphertexts</w:t>
      </w:r>
      <w:r>
        <w:rPr>
          <w:w w:val="110"/>
          <w:vertAlign w:val="baseline"/>
        </w:rPr>
        <w:t> </w:t>
      </w:r>
      <w:r>
        <w:rPr>
          <w:b/>
          <w:w w:val="110"/>
          <w:vertAlign w:val="baseline"/>
        </w:rPr>
        <w:t>e </w:t>
      </w:r>
      <w:r>
        <w:rPr>
          <w:w w:val="110"/>
          <w:vertAlign w:val="baseline"/>
        </w:rPr>
        <w:t>= </w:t>
      </w:r>
      <w:r>
        <w:rPr>
          <w:b/>
          <w:w w:val="110"/>
          <w:vertAlign w:val="baseline"/>
        </w:rPr>
        <w:t>m</w:t>
      </w:r>
      <w:r>
        <w:rPr>
          <w:rFonts w:ascii="Times New Roman" w:hAnsi="Times New Roman"/>
          <w:i/>
          <w:w w:val="110"/>
          <w:vertAlign w:val="baseline"/>
        </w:rPr>
        <w:t>W </w:t>
      </w:r>
      <w:r>
        <w:rPr>
          <w:w w:val="110"/>
          <w:vertAlign w:val="baseline"/>
        </w:rPr>
        <w:t>+</w:t>
      </w:r>
      <w:r>
        <w:rPr>
          <w:spacing w:val="-5"/>
          <w:w w:val="110"/>
          <w:vertAlign w:val="baseline"/>
        </w:rPr>
        <w:t> </w:t>
      </w:r>
      <w:r>
        <w:rPr>
          <w:b/>
          <w:w w:val="110"/>
          <w:vertAlign w:val="baseline"/>
        </w:rPr>
        <w:t>r</w:t>
      </w:r>
      <w:r>
        <w:rPr>
          <w:b/>
          <w:w w:val="110"/>
          <w:vertAlign w:val="baseline"/>
        </w:rPr>
        <w:t> </w:t>
      </w:r>
      <w:r>
        <w:rPr>
          <w:w w:val="110"/>
          <w:vertAlign w:val="baseline"/>
        </w:rPr>
        <w:t>and</w:t>
      </w:r>
      <w:r>
        <w:rPr>
          <w:w w:val="110"/>
          <w:vertAlign w:val="baseline"/>
        </w:rPr>
        <w:t> </w:t>
      </w:r>
      <w:r>
        <w:rPr>
          <w:b/>
          <w:w w:val="110"/>
          <w:vertAlign w:val="baseline"/>
        </w:rPr>
        <w:t>e</w:t>
      </w:r>
      <w:r>
        <w:rPr>
          <w:rFonts w:ascii="Meiryo" w:hAnsi="Meiryo"/>
          <w:i/>
          <w:w w:val="110"/>
          <w:vertAlign w:val="superscript"/>
        </w:rPr>
        <w:t>′</w:t>
      </w:r>
      <w:r>
        <w:rPr>
          <w:rFonts w:ascii="Meiryo" w:hAnsi="Meiryo"/>
          <w:i/>
          <w:spacing w:val="-11"/>
          <w:w w:val="110"/>
          <w:vertAlign w:val="baseline"/>
        </w:rPr>
        <w:t> </w:t>
      </w:r>
      <w:r>
        <w:rPr>
          <w:w w:val="110"/>
          <w:vertAlign w:val="baseline"/>
        </w:rPr>
        <w:t>= </w:t>
      </w:r>
      <w:r>
        <w:rPr>
          <w:b/>
          <w:w w:val="110"/>
          <w:vertAlign w:val="baseline"/>
        </w:rPr>
        <w:t>m</w:t>
      </w:r>
      <w:r>
        <w:rPr>
          <w:rFonts w:ascii="Times New Roman" w:hAnsi="Times New Roman"/>
          <w:i/>
          <w:w w:val="110"/>
          <w:vertAlign w:val="baseline"/>
        </w:rPr>
        <w:t>W </w:t>
      </w:r>
      <w:r>
        <w:rPr>
          <w:w w:val="110"/>
          <w:vertAlign w:val="baseline"/>
        </w:rPr>
        <w:t>+</w:t>
      </w:r>
      <w:r>
        <w:rPr>
          <w:spacing w:val="-5"/>
          <w:w w:val="110"/>
          <w:vertAlign w:val="baseline"/>
        </w:rPr>
        <w:t> </w:t>
      </w:r>
      <w:r>
        <w:rPr>
          <w:b/>
          <w:w w:val="110"/>
          <w:vertAlign w:val="baseline"/>
        </w:rPr>
        <w:t>r</w:t>
      </w:r>
      <w:r>
        <w:rPr>
          <w:rFonts w:ascii="Meiryo" w:hAnsi="Meiryo"/>
          <w:i/>
          <w:w w:val="110"/>
          <w:vertAlign w:val="superscript"/>
        </w:rPr>
        <w:t>′</w:t>
      </w:r>
      <w:r>
        <w:rPr>
          <w:w w:val="110"/>
          <w:vertAlign w:val="baseline"/>
        </w:rPr>
        <w:t>.</w:t>
      </w:r>
    </w:p>
    <w:p>
      <w:pPr>
        <w:pStyle w:val="ListParagraph"/>
        <w:numPr>
          <w:ilvl w:val="0"/>
          <w:numId w:val="176"/>
        </w:numPr>
        <w:tabs>
          <w:tab w:pos="2464" w:val="left" w:leader="none"/>
        </w:tabs>
        <w:spacing w:line="242" w:lineRule="auto" w:before="0" w:after="0"/>
        <w:ind w:left="2463" w:right="907" w:hanging="366"/>
        <w:jc w:val="both"/>
        <w:rPr>
          <w:sz w:val="20"/>
        </w:rPr>
      </w:pPr>
      <w:r>
        <w:rPr/>
        <w:pict>
          <v:shape style="position:absolute;margin-left:301.424225pt;margin-top:13.734146pt;width:68.1pt;height:17.3pt;mso-position-horizontal-relative:page;mso-position-vertical-relative:paragraph;z-index:-29901824" type="#_x0000_t202" id="docshape1325" filled="false" stroked="false">
            <v:textbox inset="0,0,0,0">
              <w:txbxContent>
                <w:p>
                  <w:pPr>
                    <w:tabs>
                      <w:tab w:pos="1261" w:val="left" w:leader="none"/>
                    </w:tabs>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49"/>
                      <w:w w:val="150"/>
                      <w:sz w:val="20"/>
                    </w:rPr>
                    <w:t> </w:t>
                  </w:r>
                  <w:r>
                    <w:rPr>
                      <w:rFonts w:ascii="Meiryo" w:hAnsi="Meiryo"/>
                      <w:i/>
                      <w:spacing w:val="-10"/>
                      <w:w w:val="90"/>
                      <w:sz w:val="20"/>
                    </w:rPr>
                    <w:t>—</w:t>
                  </w:r>
                  <w:r>
                    <w:rPr>
                      <w:rFonts w:ascii="Meiryo" w:hAnsi="Meiryo"/>
                      <w:i/>
                      <w:sz w:val="20"/>
                    </w:rPr>
                    <w:tab/>
                  </w:r>
                  <w:r>
                    <w:rPr>
                      <w:rFonts w:ascii="Meiryo" w:hAnsi="Meiryo"/>
                      <w:i/>
                      <w:spacing w:val="-18"/>
                      <w:w w:val="90"/>
                      <w:sz w:val="20"/>
                    </w:rPr>
                    <w:t>}</w:t>
                  </w:r>
                </w:p>
              </w:txbxContent>
            </v:textbox>
            <w10:wrap type="none"/>
          </v:shape>
        </w:pict>
      </w:r>
      <w:r>
        <w:rPr>
          <w:sz w:val="20"/>
        </w:rPr>
        <w:t>For example, suppose that </w:t>
      </w:r>
      <w:r>
        <w:rPr>
          <w:rFonts w:ascii="Times New Roman"/>
          <w:i/>
          <w:sz w:val="20"/>
        </w:rPr>
        <w:t>n </w:t>
      </w:r>
      <w:r>
        <w:rPr>
          <w:w w:val="110"/>
          <w:sz w:val="20"/>
        </w:rPr>
        <w:t>=</w:t>
      </w:r>
      <w:r>
        <w:rPr>
          <w:w w:val="110"/>
          <w:sz w:val="20"/>
        </w:rPr>
        <w:t> </w:t>
      </w:r>
      <w:r>
        <w:rPr>
          <w:sz w:val="20"/>
        </w:rPr>
        <w:t>5 and that random permutations are chosen</w:t>
      </w:r>
      <w:r>
        <w:rPr>
          <w:spacing w:val="-12"/>
          <w:sz w:val="20"/>
        </w:rPr>
        <w:t> </w:t>
      </w:r>
      <w:r>
        <w:rPr>
          <w:sz w:val="20"/>
        </w:rPr>
        <w:t>with</w:t>
      </w:r>
      <w:r>
        <w:rPr>
          <w:spacing w:val="-6"/>
          <w:sz w:val="20"/>
        </w:rPr>
        <w:t> </w:t>
      </w:r>
      <w:r>
        <w:rPr>
          <w:sz w:val="20"/>
        </w:rPr>
        <w:t>coordinates in the set</w:t>
      </w:r>
      <w:r>
        <w:rPr>
          <w:spacing w:val="80"/>
          <w:sz w:val="20"/>
        </w:rPr>
        <w:t>  </w:t>
      </w:r>
      <w:r>
        <w:rPr>
          <w:sz w:val="20"/>
        </w:rPr>
        <w:t>2</w:t>
      </w:r>
      <w:r>
        <w:rPr>
          <w:rFonts w:ascii="Times New Roman"/>
          <w:i/>
          <w:sz w:val="20"/>
        </w:rPr>
        <w:t>,</w:t>
      </w:r>
      <w:r>
        <w:rPr>
          <w:rFonts w:ascii="Times New Roman"/>
          <w:i/>
          <w:spacing w:val="80"/>
          <w:sz w:val="20"/>
        </w:rPr>
        <w:t> </w:t>
      </w:r>
      <w:r>
        <w:rPr>
          <w:sz w:val="20"/>
        </w:rPr>
        <w:t>1</w:t>
      </w:r>
      <w:r>
        <w:rPr>
          <w:rFonts w:ascii="Times New Roman"/>
          <w:i/>
          <w:sz w:val="20"/>
        </w:rPr>
        <w:t>,</w:t>
      </w:r>
      <w:r>
        <w:rPr>
          <w:rFonts w:ascii="Times New Roman"/>
          <w:i/>
          <w:spacing w:val="-13"/>
          <w:sz w:val="20"/>
        </w:rPr>
        <w:t> </w:t>
      </w:r>
      <w:r>
        <w:rPr>
          <w:sz w:val="20"/>
        </w:rPr>
        <w:t>0</w:t>
      </w:r>
      <w:r>
        <w:rPr>
          <w:rFonts w:ascii="Times New Roman"/>
          <w:i/>
          <w:sz w:val="20"/>
        </w:rPr>
        <w:t>,</w:t>
      </w:r>
      <w:r>
        <w:rPr>
          <w:rFonts w:ascii="Times New Roman"/>
          <w:i/>
          <w:spacing w:val="-12"/>
          <w:sz w:val="20"/>
        </w:rPr>
        <w:t> </w:t>
      </w:r>
      <w:r>
        <w:rPr>
          <w:sz w:val="20"/>
        </w:rPr>
        <w:t>1</w:t>
      </w:r>
      <w:r>
        <w:rPr>
          <w:rFonts w:ascii="Times New Roman"/>
          <w:i/>
          <w:sz w:val="20"/>
        </w:rPr>
        <w:t>,</w:t>
      </w:r>
      <w:r>
        <w:rPr>
          <w:rFonts w:ascii="Times New Roman"/>
          <w:i/>
          <w:spacing w:val="-13"/>
          <w:sz w:val="20"/>
        </w:rPr>
        <w:t> </w:t>
      </w:r>
      <w:r>
        <w:rPr>
          <w:sz w:val="20"/>
        </w:rPr>
        <w:t>2</w:t>
      </w:r>
      <w:r>
        <w:rPr>
          <w:spacing w:val="40"/>
          <w:w w:val="110"/>
          <w:sz w:val="20"/>
        </w:rPr>
        <w:t> </w:t>
      </w:r>
      <w:r>
        <w:rPr>
          <w:w w:val="110"/>
          <w:sz w:val="20"/>
        </w:rPr>
        <w:t>.</w:t>
      </w:r>
      <w:r>
        <w:rPr>
          <w:spacing w:val="-3"/>
          <w:w w:val="110"/>
          <w:sz w:val="20"/>
        </w:rPr>
        <w:t> </w:t>
      </w:r>
      <w:r>
        <w:rPr>
          <w:sz w:val="20"/>
        </w:rPr>
        <w:t>This means that there are 5</w:t>
      </w:r>
      <w:r>
        <w:rPr>
          <w:rFonts w:ascii="Georgia"/>
          <w:position w:val="7"/>
          <w:sz w:val="14"/>
        </w:rPr>
        <w:t>5</w:t>
      </w:r>
      <w:r>
        <w:rPr>
          <w:rFonts w:ascii="Georgia"/>
          <w:w w:val="110"/>
          <w:position w:val="7"/>
          <w:sz w:val="14"/>
        </w:rPr>
        <w:t> </w:t>
      </w:r>
      <w:r>
        <w:rPr>
          <w:w w:val="110"/>
          <w:sz w:val="20"/>
        </w:rPr>
        <w:t>=</w:t>
      </w:r>
      <w:r>
        <w:rPr>
          <w:spacing w:val="-1"/>
          <w:w w:val="110"/>
          <w:sz w:val="20"/>
        </w:rPr>
        <w:t> </w:t>
      </w:r>
      <w:r>
        <w:rPr>
          <w:sz w:val="20"/>
        </w:rPr>
        <w:t>3125 possibilities for </w:t>
      </w:r>
      <w:r>
        <w:rPr>
          <w:b/>
          <w:sz w:val="20"/>
        </w:rPr>
        <w:t>r</w:t>
      </w:r>
      <w:r>
        <w:rPr>
          <w:sz w:val="20"/>
        </w:rPr>
        <w:t>. Suppose further that Eve intercepts two </w:t>
      </w:r>
      <w:r>
        <w:rPr>
          <w:spacing w:val="-2"/>
          <w:sz w:val="20"/>
        </w:rPr>
        <w:t>ciphertexts</w:t>
      </w:r>
    </w:p>
    <w:p>
      <w:pPr>
        <w:spacing w:before="166"/>
        <w:ind w:left="2987" w:right="0" w:firstLine="0"/>
        <w:jc w:val="left"/>
        <w:rPr>
          <w:sz w:val="20"/>
        </w:rPr>
      </w:pPr>
      <w:r>
        <w:rPr>
          <w:b/>
          <w:w w:val="95"/>
          <w:sz w:val="20"/>
        </w:rPr>
        <w:t>e</w:t>
      </w:r>
      <w:r>
        <w:rPr>
          <w:b/>
          <w:spacing w:val="-7"/>
          <w:w w:val="95"/>
          <w:sz w:val="20"/>
        </w:rPr>
        <w:t> </w:t>
      </w:r>
      <w:r>
        <w:rPr>
          <w:w w:val="95"/>
          <w:sz w:val="20"/>
        </w:rPr>
        <w:t>=</w:t>
      </w:r>
      <w:r>
        <w:rPr>
          <w:spacing w:val="-6"/>
          <w:w w:val="95"/>
          <w:sz w:val="20"/>
        </w:rPr>
        <w:t> </w:t>
      </w:r>
      <w:r>
        <w:rPr>
          <w:w w:val="95"/>
          <w:sz w:val="20"/>
        </w:rPr>
        <w:t>(</w:t>
      </w:r>
      <w:r>
        <w:rPr>
          <w:rFonts w:ascii="Meiryo" w:hAnsi="Meiryo"/>
          <w:i/>
          <w:w w:val="95"/>
          <w:sz w:val="20"/>
        </w:rPr>
        <w:t>—</w:t>
      </w:r>
      <w:r>
        <w:rPr>
          <w:w w:val="95"/>
          <w:sz w:val="20"/>
        </w:rPr>
        <w:t>9</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29</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48</w:t>
      </w:r>
      <w:r>
        <w:rPr>
          <w:rFonts w:ascii="Times New Roman" w:hAnsi="Times New Roman"/>
          <w:i/>
          <w:w w:val="95"/>
          <w:sz w:val="20"/>
        </w:rPr>
        <w:t>,</w:t>
      </w:r>
      <w:r>
        <w:rPr>
          <w:rFonts w:ascii="Times New Roman" w:hAnsi="Times New Roman"/>
          <w:i/>
          <w:spacing w:val="-14"/>
          <w:w w:val="95"/>
          <w:sz w:val="20"/>
        </w:rPr>
        <w:t> </w:t>
      </w:r>
      <w:r>
        <w:rPr>
          <w:w w:val="95"/>
          <w:sz w:val="20"/>
        </w:rPr>
        <w:t>18</w:t>
      </w:r>
      <w:r>
        <w:rPr>
          <w:rFonts w:ascii="Times New Roman" w:hAnsi="Times New Roman"/>
          <w:i/>
          <w:w w:val="95"/>
          <w:sz w:val="20"/>
        </w:rPr>
        <w:t>,</w:t>
      </w:r>
      <w:r>
        <w:rPr>
          <w:rFonts w:ascii="Times New Roman" w:hAnsi="Times New Roman"/>
          <w:i/>
          <w:spacing w:val="-15"/>
          <w:w w:val="95"/>
          <w:sz w:val="20"/>
        </w:rPr>
        <w:t> </w:t>
      </w:r>
      <w:r>
        <w:rPr>
          <w:w w:val="95"/>
          <w:sz w:val="20"/>
        </w:rPr>
        <w:t>48)</w:t>
      </w:r>
      <w:r>
        <w:rPr>
          <w:spacing w:val="37"/>
          <w:sz w:val="20"/>
        </w:rPr>
        <w:t>  </w:t>
      </w:r>
      <w:r>
        <w:rPr>
          <w:w w:val="95"/>
          <w:sz w:val="20"/>
        </w:rPr>
        <w:t>and</w:t>
      </w:r>
      <w:r>
        <w:rPr>
          <w:spacing w:val="42"/>
          <w:sz w:val="20"/>
        </w:rPr>
        <w:t>  </w:t>
      </w:r>
      <w:r>
        <w:rPr>
          <w:b/>
          <w:w w:val="95"/>
          <w:sz w:val="20"/>
        </w:rPr>
        <w:t>e</w:t>
      </w:r>
      <w:r>
        <w:rPr>
          <w:rFonts w:ascii="Meiryo" w:hAnsi="Meiryo"/>
          <w:i/>
          <w:w w:val="95"/>
          <w:sz w:val="20"/>
          <w:vertAlign w:val="superscript"/>
        </w:rPr>
        <w:t>′</w:t>
      </w:r>
      <w:r>
        <w:rPr>
          <w:rFonts w:ascii="Meiryo" w:hAnsi="Meiryo"/>
          <w:i/>
          <w:spacing w:val="-8"/>
          <w:w w:val="95"/>
          <w:sz w:val="20"/>
          <w:vertAlign w:val="baseline"/>
        </w:rPr>
        <w:t> </w:t>
      </w:r>
      <w:r>
        <w:rPr>
          <w:w w:val="95"/>
          <w:sz w:val="20"/>
          <w:vertAlign w:val="baseline"/>
        </w:rPr>
        <w:t>=</w:t>
      </w:r>
      <w:r>
        <w:rPr>
          <w:spacing w:val="4"/>
          <w:sz w:val="20"/>
          <w:vertAlign w:val="baseline"/>
        </w:rPr>
        <w:t> </w:t>
      </w:r>
      <w:r>
        <w:rPr>
          <w:w w:val="95"/>
          <w:sz w:val="20"/>
          <w:vertAlign w:val="baseline"/>
        </w:rPr>
        <w:t>(</w:t>
      </w:r>
      <w:r>
        <w:rPr>
          <w:rFonts w:ascii="Meiryo" w:hAnsi="Meiryo"/>
          <w:i/>
          <w:w w:val="95"/>
          <w:sz w:val="20"/>
          <w:vertAlign w:val="baseline"/>
        </w:rPr>
        <w:t>—</w:t>
      </w:r>
      <w:r>
        <w:rPr>
          <w:w w:val="95"/>
          <w:sz w:val="20"/>
          <w:vertAlign w:val="baseline"/>
        </w:rPr>
        <w:t>6</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26</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51</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20</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5"/>
          <w:w w:val="95"/>
          <w:sz w:val="20"/>
          <w:vertAlign w:val="baseline"/>
        </w:rPr>
        <w:t>47)</w:t>
      </w:r>
    </w:p>
    <w:p>
      <w:pPr>
        <w:pStyle w:val="BodyText"/>
        <w:spacing w:line="244" w:lineRule="auto" w:before="125"/>
        <w:ind w:left="2463" w:right="908"/>
        <w:jc w:val="both"/>
      </w:pPr>
      <w:r>
        <w:rPr/>
        <w:t>having the same plaintext. With this information, how many possibilities are there for </w:t>
      </w:r>
      <w:r>
        <w:rPr>
          <w:b/>
        </w:rPr>
        <w:t>r</w:t>
      </w:r>
      <w:r>
        <w:rPr/>
        <w:t>?</w:t>
      </w:r>
    </w:p>
    <w:p>
      <w:pPr>
        <w:pStyle w:val="ListParagraph"/>
        <w:numPr>
          <w:ilvl w:val="0"/>
          <w:numId w:val="176"/>
        </w:numPr>
        <w:tabs>
          <w:tab w:pos="2464" w:val="left" w:leader="none"/>
        </w:tabs>
        <w:spacing w:line="220" w:lineRule="auto" w:before="48" w:after="0"/>
        <w:ind w:left="2463" w:right="906" w:hanging="344"/>
        <w:jc w:val="both"/>
        <w:rPr>
          <w:sz w:val="20"/>
        </w:rPr>
      </w:pPr>
      <w:r>
        <w:rPr>
          <w:w w:val="105"/>
          <w:sz w:val="20"/>
        </w:rPr>
        <w:t>Suppose</w:t>
      </w:r>
      <w:r>
        <w:rPr>
          <w:w w:val="105"/>
          <w:sz w:val="20"/>
        </w:rPr>
        <w:t> that</w:t>
      </w:r>
      <w:r>
        <w:rPr>
          <w:w w:val="105"/>
          <w:sz w:val="20"/>
        </w:rPr>
        <w:t> Bob</w:t>
      </w:r>
      <w:r>
        <w:rPr>
          <w:w w:val="105"/>
          <w:sz w:val="20"/>
        </w:rPr>
        <w:t> is</w:t>
      </w:r>
      <w:r>
        <w:rPr>
          <w:w w:val="105"/>
          <w:sz w:val="20"/>
        </w:rPr>
        <w:t> lazy</w:t>
      </w:r>
      <w:r>
        <w:rPr>
          <w:w w:val="105"/>
          <w:sz w:val="20"/>
        </w:rPr>
        <w:t> and</w:t>
      </w:r>
      <w:r>
        <w:rPr>
          <w:w w:val="105"/>
          <w:sz w:val="20"/>
        </w:rPr>
        <w:t> uses</w:t>
      </w:r>
      <w:r>
        <w:rPr>
          <w:w w:val="105"/>
          <w:sz w:val="20"/>
        </w:rPr>
        <w:t> the</w:t>
      </w:r>
      <w:r>
        <w:rPr>
          <w:w w:val="105"/>
          <w:sz w:val="20"/>
        </w:rPr>
        <w:t> same</w:t>
      </w:r>
      <w:r>
        <w:rPr>
          <w:w w:val="105"/>
          <w:sz w:val="20"/>
        </w:rPr>
        <w:t> perturbation</w:t>
      </w:r>
      <w:r>
        <w:rPr>
          <w:w w:val="105"/>
          <w:sz w:val="20"/>
        </w:rPr>
        <w:t> to</w:t>
      </w:r>
      <w:r>
        <w:rPr>
          <w:w w:val="105"/>
          <w:sz w:val="20"/>
        </w:rPr>
        <w:t> send</w:t>
      </w:r>
      <w:r>
        <w:rPr>
          <w:w w:val="105"/>
          <w:sz w:val="20"/>
        </w:rPr>
        <w:t> two </w:t>
      </w:r>
      <w:r>
        <w:rPr>
          <w:sz w:val="20"/>
        </w:rPr>
        <w:t>different</w:t>
      </w:r>
      <w:r>
        <w:rPr>
          <w:spacing w:val="-2"/>
          <w:sz w:val="20"/>
        </w:rPr>
        <w:t> </w:t>
      </w:r>
      <w:r>
        <w:rPr>
          <w:sz w:val="20"/>
        </w:rPr>
        <w:t>messages.</w:t>
      </w:r>
      <w:r>
        <w:rPr>
          <w:spacing w:val="-2"/>
          <w:sz w:val="20"/>
        </w:rPr>
        <w:t> </w:t>
      </w:r>
      <w:r>
        <w:rPr>
          <w:sz w:val="20"/>
        </w:rPr>
        <w:t>Explain</w:t>
      </w:r>
      <w:r>
        <w:rPr>
          <w:spacing w:val="-2"/>
          <w:sz w:val="20"/>
        </w:rPr>
        <w:t> </w:t>
      </w:r>
      <w:r>
        <w:rPr>
          <w:sz w:val="20"/>
        </w:rPr>
        <w:t>what</w:t>
      </w:r>
      <w:r>
        <w:rPr>
          <w:spacing w:val="-2"/>
          <w:sz w:val="20"/>
        </w:rPr>
        <w:t> </w:t>
      </w:r>
      <w:r>
        <w:rPr>
          <w:sz w:val="20"/>
        </w:rPr>
        <w:t>sort</w:t>
      </w:r>
      <w:r>
        <w:rPr>
          <w:spacing w:val="-2"/>
          <w:sz w:val="20"/>
        </w:rPr>
        <w:t> </w:t>
      </w:r>
      <w:r>
        <w:rPr>
          <w:sz w:val="20"/>
        </w:rPr>
        <w:t>of</w:t>
      </w:r>
      <w:r>
        <w:rPr>
          <w:spacing w:val="-2"/>
          <w:sz w:val="20"/>
        </w:rPr>
        <w:t> </w:t>
      </w:r>
      <w:r>
        <w:rPr>
          <w:sz w:val="20"/>
        </w:rPr>
        <w:t>information</w:t>
      </w:r>
      <w:r>
        <w:rPr>
          <w:spacing w:val="-2"/>
          <w:sz w:val="20"/>
        </w:rPr>
        <w:t> </w:t>
      </w:r>
      <w:r>
        <w:rPr>
          <w:sz w:val="20"/>
        </w:rPr>
        <w:t>Eve</w:t>
      </w:r>
      <w:r>
        <w:rPr>
          <w:spacing w:val="-2"/>
          <w:sz w:val="20"/>
        </w:rPr>
        <w:t> </w:t>
      </w:r>
      <w:r>
        <w:rPr>
          <w:sz w:val="20"/>
        </w:rPr>
        <w:t>can</w:t>
      </w:r>
      <w:r>
        <w:rPr>
          <w:spacing w:val="-2"/>
          <w:sz w:val="20"/>
        </w:rPr>
        <w:t> </w:t>
      </w:r>
      <w:r>
        <w:rPr>
          <w:sz w:val="20"/>
        </w:rPr>
        <w:t>deduce</w:t>
      </w:r>
      <w:r>
        <w:rPr>
          <w:spacing w:val="-2"/>
          <w:sz w:val="20"/>
        </w:rPr>
        <w:t> </w:t>
      </w:r>
      <w:r>
        <w:rPr>
          <w:sz w:val="20"/>
        </w:rPr>
        <w:t>from </w:t>
      </w:r>
      <w:r>
        <w:rPr>
          <w:w w:val="105"/>
          <w:sz w:val="20"/>
        </w:rPr>
        <w:t>the</w:t>
      </w:r>
      <w:r>
        <w:rPr>
          <w:spacing w:val="40"/>
          <w:w w:val="105"/>
          <w:sz w:val="20"/>
        </w:rPr>
        <w:t> </w:t>
      </w:r>
      <w:r>
        <w:rPr>
          <w:w w:val="105"/>
          <w:sz w:val="20"/>
        </w:rPr>
        <w:t>ciphertexts</w:t>
      </w:r>
      <w:r>
        <w:rPr>
          <w:spacing w:val="40"/>
          <w:w w:val="105"/>
          <w:sz w:val="20"/>
        </w:rPr>
        <w:t> </w:t>
      </w:r>
      <w:r>
        <w:rPr>
          <w:b/>
          <w:w w:val="105"/>
          <w:sz w:val="20"/>
        </w:rPr>
        <w:t>e</w:t>
      </w:r>
      <w:r>
        <w:rPr>
          <w:b/>
          <w:w w:val="110"/>
          <w:sz w:val="20"/>
        </w:rPr>
        <w:t> </w:t>
      </w:r>
      <w:r>
        <w:rPr>
          <w:w w:val="110"/>
          <w:sz w:val="20"/>
        </w:rPr>
        <w:t>= </w:t>
      </w:r>
      <w:r>
        <w:rPr>
          <w:b/>
          <w:w w:val="105"/>
          <w:sz w:val="20"/>
        </w:rPr>
        <w:t>m</w:t>
      </w:r>
      <w:r>
        <w:rPr>
          <w:rFonts w:ascii="Times New Roman" w:hAnsi="Times New Roman"/>
          <w:i/>
          <w:w w:val="105"/>
          <w:sz w:val="20"/>
        </w:rPr>
        <w:t>W</w:t>
      </w:r>
      <w:r>
        <w:rPr>
          <w:rFonts w:ascii="Times New Roman" w:hAnsi="Times New Roman"/>
          <w:i/>
          <w:spacing w:val="40"/>
          <w:w w:val="110"/>
          <w:sz w:val="20"/>
        </w:rPr>
        <w:t> </w:t>
      </w:r>
      <w:r>
        <w:rPr>
          <w:w w:val="110"/>
          <w:sz w:val="20"/>
        </w:rPr>
        <w:t>+ </w:t>
      </w:r>
      <w:r>
        <w:rPr>
          <w:b/>
          <w:w w:val="105"/>
          <w:sz w:val="20"/>
        </w:rPr>
        <w:t>r</w:t>
      </w:r>
      <w:r>
        <w:rPr>
          <w:b/>
          <w:spacing w:val="40"/>
          <w:w w:val="105"/>
          <w:sz w:val="20"/>
        </w:rPr>
        <w:t> </w:t>
      </w:r>
      <w:r>
        <w:rPr>
          <w:w w:val="105"/>
          <w:sz w:val="20"/>
        </w:rPr>
        <w:t>and</w:t>
      </w:r>
      <w:r>
        <w:rPr>
          <w:spacing w:val="40"/>
          <w:w w:val="105"/>
          <w:sz w:val="20"/>
        </w:rPr>
        <w:t> </w:t>
      </w:r>
      <w:r>
        <w:rPr>
          <w:b/>
          <w:w w:val="105"/>
          <w:sz w:val="20"/>
        </w:rPr>
        <w:t>e</w:t>
      </w:r>
      <w:r>
        <w:rPr>
          <w:rFonts w:ascii="Meiryo" w:hAnsi="Meiryo"/>
          <w:i/>
          <w:w w:val="105"/>
          <w:sz w:val="20"/>
          <w:vertAlign w:val="superscript"/>
        </w:rPr>
        <w:t>′</w:t>
      </w:r>
      <w:r>
        <w:rPr>
          <w:rFonts w:ascii="Meiryo" w:hAnsi="Meiryo"/>
          <w:i/>
          <w:w w:val="105"/>
          <w:sz w:val="20"/>
          <w:vertAlign w:val="baseline"/>
        </w:rPr>
        <w:t> </w:t>
      </w:r>
      <w:r>
        <w:rPr>
          <w:w w:val="110"/>
          <w:sz w:val="20"/>
          <w:vertAlign w:val="baseline"/>
        </w:rPr>
        <w:t>= </w:t>
      </w:r>
      <w:r>
        <w:rPr>
          <w:b/>
          <w:w w:val="105"/>
          <w:sz w:val="20"/>
          <w:vertAlign w:val="baseline"/>
        </w:rPr>
        <w:t>m</w:t>
      </w:r>
      <w:r>
        <w:rPr>
          <w:rFonts w:ascii="Meiryo" w:hAnsi="Meiryo"/>
          <w:i/>
          <w:w w:val="105"/>
          <w:sz w:val="20"/>
          <w:vertAlign w:val="superscript"/>
        </w:rPr>
        <w:t>′</w:t>
      </w:r>
      <w:r>
        <w:rPr>
          <w:rFonts w:ascii="Times New Roman" w:hAnsi="Times New Roman"/>
          <w:i/>
          <w:w w:val="105"/>
          <w:sz w:val="20"/>
          <w:vertAlign w:val="baseline"/>
        </w:rPr>
        <w:t>W</w:t>
      </w:r>
      <w:r>
        <w:rPr>
          <w:rFonts w:ascii="Times New Roman" w:hAnsi="Times New Roman"/>
          <w:i/>
          <w:spacing w:val="40"/>
          <w:w w:val="110"/>
          <w:sz w:val="20"/>
          <w:vertAlign w:val="baseline"/>
        </w:rPr>
        <w:t> </w:t>
      </w:r>
      <w:r>
        <w:rPr>
          <w:w w:val="110"/>
          <w:sz w:val="20"/>
          <w:vertAlign w:val="baseline"/>
        </w:rPr>
        <w:t>+ </w:t>
      </w:r>
      <w:r>
        <w:rPr>
          <w:b/>
          <w:w w:val="105"/>
          <w:sz w:val="20"/>
          <w:vertAlign w:val="baseline"/>
        </w:rPr>
        <w:t>r</w:t>
      </w:r>
      <w:r>
        <w:rPr>
          <w:w w:val="105"/>
          <w:sz w:val="20"/>
          <w:vertAlign w:val="baseline"/>
        </w:rPr>
        <w:t>.</w:t>
      </w:r>
    </w:p>
    <w:p>
      <w:pPr>
        <w:spacing w:line="219" w:lineRule="exact" w:before="11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6.20</w:t>
      </w:r>
      <w:r>
        <w:rPr>
          <w:spacing w:val="-4"/>
          <w:sz w:val="20"/>
        </w:rPr>
        <w:t>.</w:t>
      </w:r>
    </w:p>
    <w:p>
      <w:pPr>
        <w:pStyle w:val="ListParagraph"/>
        <w:numPr>
          <w:ilvl w:val="1"/>
          <w:numId w:val="176"/>
        </w:numPr>
        <w:tabs>
          <w:tab w:pos="2704" w:val="left" w:leader="none"/>
          <w:tab w:pos="4707" w:val="left" w:leader="none"/>
          <w:tab w:pos="5511" w:val="left" w:leader="none"/>
        </w:tabs>
        <w:spacing w:line="148" w:lineRule="auto" w:before="76" w:after="0"/>
        <w:ind w:left="2075" w:right="908" w:firstLine="298"/>
        <w:jc w:val="left"/>
        <w:rPr>
          <w:sz w:val="20"/>
        </w:rPr>
      </w:pPr>
      <w:r>
        <w:rPr/>
        <w:pict>
          <v:shape style="position:absolute;margin-left:256.15155pt;margin-top:3.469488pt;width:47.95pt;height:17.3pt;mso-position-horizontal-relative:page;mso-position-vertical-relative:paragraph;z-index:-29902336" type="#_x0000_t202" id="docshape1326" filled="false" stroked="false">
            <v:textbox inset="0,0,0,0">
              <w:txbxContent>
                <w:p>
                  <w:pPr>
                    <w:tabs>
                      <w:tab w:pos="803"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w w:val="105"/>
          <w:sz w:val="20"/>
        </w:rPr>
        <w:t>Eve</w:t>
      </w:r>
      <w:r>
        <w:rPr>
          <w:spacing w:val="40"/>
          <w:w w:val="105"/>
          <w:sz w:val="20"/>
        </w:rPr>
        <w:t> </w:t>
      </w:r>
      <w:r>
        <w:rPr>
          <w:w w:val="105"/>
          <w:sz w:val="20"/>
        </w:rPr>
        <w:t>can</w:t>
      </w:r>
      <w:r>
        <w:rPr>
          <w:spacing w:val="40"/>
          <w:w w:val="105"/>
          <w:sz w:val="20"/>
        </w:rPr>
        <w:t> </w:t>
      </w:r>
      <w:r>
        <w:rPr>
          <w:w w:val="105"/>
          <w:sz w:val="20"/>
        </w:rPr>
        <w:t>compute</w:t>
      </w:r>
      <w:r>
        <w:rPr>
          <w:spacing w:val="40"/>
          <w:w w:val="105"/>
          <w:sz w:val="20"/>
        </w:rPr>
        <w:t> </w:t>
      </w:r>
      <w:r>
        <w:rPr>
          <w:b/>
          <w:w w:val="105"/>
          <w:sz w:val="20"/>
        </w:rPr>
        <w:t>e</w:t>
      </w:r>
      <w:r>
        <w:rPr>
          <w:rFonts w:ascii="Meiryo" w:hAnsi="Meiryo"/>
          <w:i/>
          <w:w w:val="105"/>
          <w:sz w:val="20"/>
          <w:vertAlign w:val="superscript"/>
        </w:rPr>
        <w:t>′</w:t>
      </w:r>
      <w:r>
        <w:rPr>
          <w:rFonts w:ascii="Meiryo" w:hAnsi="Meiryo"/>
          <w:i/>
          <w:sz w:val="20"/>
          <w:vertAlign w:val="baseline"/>
        </w:rPr>
        <w:tab/>
      </w:r>
      <w:r>
        <w:rPr>
          <w:b/>
          <w:w w:val="105"/>
          <w:sz w:val="20"/>
          <w:vertAlign w:val="baseline"/>
        </w:rPr>
        <w:t>e</w:t>
      </w:r>
      <w:r>
        <w:rPr>
          <w:b/>
          <w:w w:val="105"/>
          <w:sz w:val="20"/>
          <w:vertAlign w:val="baseline"/>
        </w:rPr>
        <w:t> </w:t>
      </w:r>
      <w:r>
        <w:rPr>
          <w:w w:val="110"/>
          <w:sz w:val="20"/>
          <w:vertAlign w:val="baseline"/>
        </w:rPr>
        <w:t>=</w:t>
      </w:r>
      <w:r>
        <w:rPr>
          <w:w w:val="110"/>
          <w:sz w:val="20"/>
          <w:vertAlign w:val="baseline"/>
        </w:rPr>
        <w:t> </w:t>
      </w:r>
      <w:r>
        <w:rPr>
          <w:b/>
          <w:w w:val="105"/>
          <w:sz w:val="20"/>
          <w:vertAlign w:val="baseline"/>
        </w:rPr>
        <w:t>r</w:t>
      </w:r>
      <w:r>
        <w:rPr>
          <w:rFonts w:ascii="Meiryo" w:hAnsi="Meiryo"/>
          <w:i/>
          <w:w w:val="105"/>
          <w:sz w:val="20"/>
          <w:vertAlign w:val="superscript"/>
        </w:rPr>
        <w:t>′</w:t>
      </w:r>
      <w:r>
        <w:rPr>
          <w:rFonts w:ascii="Meiryo" w:hAnsi="Meiryo"/>
          <w:i/>
          <w:sz w:val="20"/>
          <w:vertAlign w:val="baseline"/>
        </w:rPr>
        <w:tab/>
      </w:r>
      <w:r>
        <w:rPr>
          <w:b/>
          <w:sz w:val="20"/>
          <w:vertAlign w:val="baseline"/>
        </w:rPr>
        <w:t>r</w:t>
      </w:r>
      <w:r>
        <w:rPr>
          <w:b/>
          <w:spacing w:val="16"/>
          <w:sz w:val="20"/>
          <w:vertAlign w:val="baseline"/>
        </w:rPr>
        <w:t> </w:t>
      </w:r>
      <w:r>
        <w:rPr>
          <w:sz w:val="20"/>
          <w:vertAlign w:val="baseline"/>
        </w:rPr>
        <w:t>and</w:t>
      </w:r>
      <w:r>
        <w:rPr>
          <w:spacing w:val="16"/>
          <w:sz w:val="20"/>
          <w:vertAlign w:val="baseline"/>
        </w:rPr>
        <w:t> </w:t>
      </w:r>
      <w:r>
        <w:rPr>
          <w:sz w:val="20"/>
          <w:vertAlign w:val="baseline"/>
        </w:rPr>
        <w:t>use</w:t>
      </w:r>
      <w:r>
        <w:rPr>
          <w:spacing w:val="16"/>
          <w:sz w:val="20"/>
          <w:vertAlign w:val="baseline"/>
        </w:rPr>
        <w:t> </w:t>
      </w:r>
      <w:r>
        <w:rPr>
          <w:sz w:val="20"/>
          <w:vertAlign w:val="baseline"/>
        </w:rPr>
        <w:t>this</w:t>
      </w:r>
      <w:r>
        <w:rPr>
          <w:spacing w:val="16"/>
          <w:sz w:val="20"/>
          <w:vertAlign w:val="baseline"/>
        </w:rPr>
        <w:t> </w:t>
      </w:r>
      <w:r>
        <w:rPr>
          <w:sz w:val="20"/>
          <w:vertAlign w:val="baseline"/>
        </w:rPr>
        <w:t>information</w:t>
      </w:r>
      <w:r>
        <w:rPr>
          <w:spacing w:val="16"/>
          <w:sz w:val="20"/>
          <w:vertAlign w:val="baseline"/>
        </w:rPr>
        <w:t> </w:t>
      </w:r>
      <w:r>
        <w:rPr>
          <w:sz w:val="20"/>
          <w:vertAlign w:val="baseline"/>
        </w:rPr>
        <w:t>to</w:t>
      </w:r>
      <w:r>
        <w:rPr>
          <w:spacing w:val="16"/>
          <w:sz w:val="20"/>
          <w:vertAlign w:val="baseline"/>
        </w:rPr>
        <w:t> </w:t>
      </w:r>
      <w:r>
        <w:rPr>
          <w:sz w:val="20"/>
          <w:vertAlign w:val="baseline"/>
        </w:rPr>
        <w:t>narrow </w:t>
      </w:r>
      <w:r>
        <w:rPr>
          <w:w w:val="105"/>
          <w:sz w:val="20"/>
          <w:vertAlign w:val="baseline"/>
        </w:rPr>
        <w:t>down</w:t>
      </w:r>
      <w:r>
        <w:rPr>
          <w:w w:val="105"/>
          <w:sz w:val="20"/>
          <w:vertAlign w:val="baseline"/>
        </w:rPr>
        <w:t> the</w:t>
      </w:r>
      <w:r>
        <w:rPr>
          <w:w w:val="105"/>
          <w:sz w:val="20"/>
          <w:vertAlign w:val="baseline"/>
        </w:rPr>
        <w:t> possibilities</w:t>
      </w:r>
      <w:r>
        <w:rPr>
          <w:w w:val="105"/>
          <w:sz w:val="20"/>
          <w:vertAlign w:val="baseline"/>
        </w:rPr>
        <w:t> for</w:t>
      </w:r>
      <w:r>
        <w:rPr>
          <w:w w:val="105"/>
          <w:sz w:val="20"/>
          <w:vertAlign w:val="baseline"/>
        </w:rPr>
        <w:t> </w:t>
      </w:r>
      <w:r>
        <w:rPr>
          <w:b/>
          <w:w w:val="105"/>
          <w:sz w:val="20"/>
          <w:vertAlign w:val="baseline"/>
        </w:rPr>
        <w:t>r</w:t>
      </w:r>
      <w:r>
        <w:rPr>
          <w:b/>
          <w:w w:val="105"/>
          <w:sz w:val="20"/>
          <w:vertAlign w:val="baseline"/>
        </w:rPr>
        <w:t> </w:t>
      </w:r>
      <w:r>
        <w:rPr>
          <w:w w:val="105"/>
          <w:sz w:val="20"/>
          <w:vertAlign w:val="baseline"/>
        </w:rPr>
        <w:t>and</w:t>
      </w:r>
      <w:r>
        <w:rPr>
          <w:w w:val="105"/>
          <w:sz w:val="20"/>
          <w:vertAlign w:val="baseline"/>
        </w:rPr>
        <w:t> </w:t>
      </w:r>
      <w:r>
        <w:rPr>
          <w:b/>
          <w:w w:val="105"/>
          <w:sz w:val="20"/>
          <w:vertAlign w:val="baseline"/>
        </w:rPr>
        <w:t>r</w:t>
      </w:r>
      <w:r>
        <w:rPr>
          <w:rFonts w:ascii="Meiryo" w:hAnsi="Meiryo"/>
          <w:i/>
          <w:w w:val="105"/>
          <w:sz w:val="20"/>
          <w:vertAlign w:val="superscript"/>
        </w:rPr>
        <w:t>′</w:t>
      </w:r>
      <w:r>
        <w:rPr>
          <w:w w:val="105"/>
          <w:sz w:val="20"/>
          <w:vertAlign w:val="baseline"/>
        </w:rPr>
        <w:t>.</w:t>
      </w:r>
    </w:p>
    <w:p>
      <w:pPr>
        <w:pStyle w:val="ListParagraph"/>
        <w:numPr>
          <w:ilvl w:val="1"/>
          <w:numId w:val="176"/>
        </w:numPr>
        <w:tabs>
          <w:tab w:pos="2474" w:val="left" w:leader="none"/>
        </w:tabs>
        <w:spacing w:line="202" w:lineRule="exact" w:before="0" w:after="0"/>
        <w:ind w:left="2473" w:right="0" w:hanging="366"/>
        <w:jc w:val="both"/>
        <w:rPr>
          <w:sz w:val="20"/>
        </w:rPr>
      </w:pPr>
      <w:r>
        <w:rPr>
          <w:sz w:val="20"/>
        </w:rPr>
        <w:t>Eve</w:t>
      </w:r>
      <w:r>
        <w:rPr>
          <w:spacing w:val="28"/>
          <w:sz w:val="20"/>
        </w:rPr>
        <w:t> </w:t>
      </w:r>
      <w:r>
        <w:rPr>
          <w:spacing w:val="-2"/>
          <w:sz w:val="20"/>
        </w:rPr>
        <w:t>computes</w:t>
      </w:r>
    </w:p>
    <w:p>
      <w:pPr>
        <w:pStyle w:val="BodyText"/>
        <w:spacing w:before="9"/>
        <w:rPr>
          <w:sz w:val="10"/>
        </w:rPr>
      </w:pPr>
    </w:p>
    <w:p>
      <w:pPr>
        <w:spacing w:after="0"/>
        <w:rPr>
          <w:sz w:val="10"/>
        </w:rPr>
        <w:sectPr>
          <w:pgSz w:w="11900" w:h="16840"/>
          <w:pgMar w:header="1482" w:footer="0" w:top="1740" w:bottom="280" w:left="620" w:right="1600"/>
        </w:sectPr>
      </w:pPr>
    </w:p>
    <w:p>
      <w:pPr>
        <w:pStyle w:val="BodyText"/>
        <w:rPr>
          <w:sz w:val="24"/>
        </w:rPr>
      </w:pPr>
    </w:p>
    <w:p>
      <w:pPr>
        <w:pStyle w:val="BodyText"/>
        <w:spacing w:before="5"/>
        <w:rPr>
          <w:sz w:val="24"/>
        </w:rPr>
      </w:pPr>
    </w:p>
    <w:p>
      <w:pPr>
        <w:pStyle w:val="BodyText"/>
        <w:jc w:val="right"/>
      </w:pPr>
      <w:r>
        <w:rPr>
          <w:spacing w:val="-4"/>
          <w:w w:val="105"/>
        </w:rPr>
        <w:t>Thus</w:t>
      </w:r>
    </w:p>
    <w:p>
      <w:pPr>
        <w:spacing w:before="55"/>
        <w:ind w:left="1340" w:right="0" w:firstLine="0"/>
        <w:jc w:val="left"/>
        <w:rPr>
          <w:rFonts w:ascii="Times New Roman" w:hAnsi="Times New Roman"/>
          <w:i/>
          <w:sz w:val="20"/>
        </w:rPr>
      </w:pPr>
      <w:r>
        <w:rPr/>
        <w:br w:type="column"/>
      </w:r>
      <w:r>
        <w:rPr>
          <w:b/>
          <w:w w:val="95"/>
          <w:sz w:val="20"/>
        </w:rPr>
        <w:t>e</w:t>
      </w:r>
      <w:r>
        <w:rPr>
          <w:b/>
          <w:spacing w:val="-9"/>
          <w:w w:val="95"/>
          <w:sz w:val="20"/>
        </w:rPr>
        <w:t> </w:t>
      </w:r>
      <w:r>
        <w:rPr>
          <w:rFonts w:ascii="Meiryo" w:hAnsi="Meiryo"/>
          <w:i/>
          <w:w w:val="95"/>
          <w:sz w:val="20"/>
        </w:rPr>
        <w:t>—</w:t>
      </w:r>
      <w:r>
        <w:rPr>
          <w:rFonts w:ascii="Meiryo" w:hAnsi="Meiryo"/>
          <w:i/>
          <w:spacing w:val="-21"/>
          <w:w w:val="95"/>
          <w:sz w:val="20"/>
        </w:rPr>
        <w:t> </w:t>
      </w:r>
      <w:r>
        <w:rPr>
          <w:b/>
          <w:w w:val="95"/>
          <w:sz w:val="20"/>
        </w:rPr>
        <w:t>e</w:t>
      </w:r>
      <w:r>
        <w:rPr>
          <w:rFonts w:ascii="Meiryo" w:hAnsi="Meiryo"/>
          <w:i/>
          <w:w w:val="95"/>
          <w:sz w:val="20"/>
          <w:vertAlign w:val="superscript"/>
        </w:rPr>
        <w:t>′</w:t>
      </w:r>
      <w:r>
        <w:rPr>
          <w:rFonts w:ascii="Meiryo" w:hAnsi="Meiryo"/>
          <w:i/>
          <w:spacing w:val="-6"/>
          <w:w w:val="95"/>
          <w:sz w:val="20"/>
          <w:vertAlign w:val="baseline"/>
        </w:rPr>
        <w:t> </w:t>
      </w:r>
      <w:r>
        <w:rPr>
          <w:w w:val="95"/>
          <w:sz w:val="20"/>
          <w:vertAlign w:val="baseline"/>
        </w:rPr>
        <w:t>=</w:t>
      </w:r>
      <w:r>
        <w:rPr>
          <w:spacing w:val="8"/>
          <w:sz w:val="20"/>
          <w:vertAlign w:val="baseline"/>
        </w:rPr>
        <w:t> </w:t>
      </w:r>
      <w:r>
        <w:rPr>
          <w:b/>
          <w:w w:val="95"/>
          <w:sz w:val="20"/>
          <w:vertAlign w:val="baseline"/>
        </w:rPr>
        <w:t>r</w:t>
      </w:r>
      <w:r>
        <w:rPr>
          <w:b/>
          <w:spacing w:val="-2"/>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b/>
          <w:w w:val="95"/>
          <w:sz w:val="20"/>
          <w:vertAlign w:val="baseline"/>
        </w:rPr>
        <w:t>r</w:t>
      </w:r>
      <w:r>
        <w:rPr>
          <w:rFonts w:ascii="Meiryo" w:hAnsi="Meiryo"/>
          <w:i/>
          <w:w w:val="95"/>
          <w:sz w:val="20"/>
          <w:vertAlign w:val="superscript"/>
        </w:rPr>
        <w:t>′</w:t>
      </w:r>
      <w:r>
        <w:rPr>
          <w:rFonts w:ascii="Meiryo" w:hAnsi="Meiryo"/>
          <w:i/>
          <w:spacing w:val="-3"/>
          <w:w w:val="95"/>
          <w:sz w:val="20"/>
          <w:vertAlign w:val="baseline"/>
        </w:rPr>
        <w:t> </w:t>
      </w:r>
      <w:r>
        <w:rPr>
          <w:w w:val="95"/>
          <w:sz w:val="20"/>
          <w:vertAlign w:val="baseline"/>
        </w:rPr>
        <w:t>=</w:t>
      </w:r>
      <w:r>
        <w:rPr>
          <w:spacing w:val="8"/>
          <w:sz w:val="20"/>
          <w:vertAlign w:val="baseline"/>
        </w:rPr>
        <w:t> </w:t>
      </w:r>
      <w:r>
        <w:rPr>
          <w:w w:val="95"/>
          <w:sz w:val="20"/>
          <w:vertAlign w:val="baseline"/>
        </w:rPr>
        <w:t>(</w:t>
      </w:r>
      <w:r>
        <w:rPr>
          <w:rFonts w:ascii="Meiryo" w:hAnsi="Meiryo"/>
          <w:i/>
          <w:w w:val="95"/>
          <w:sz w:val="20"/>
          <w:vertAlign w:val="baseline"/>
        </w:rPr>
        <w:t>—</w:t>
      </w:r>
      <w:r>
        <w:rPr>
          <w:w w:val="95"/>
          <w:sz w:val="20"/>
          <w:vertAlign w:val="baseline"/>
        </w:rPr>
        <w:t>3</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3</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3</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2</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5"/>
          <w:w w:val="95"/>
          <w:sz w:val="20"/>
          <w:vertAlign w:val="baseline"/>
        </w:rPr>
        <w:t>1)</w:t>
      </w:r>
      <w:r>
        <w:rPr>
          <w:rFonts w:ascii="Times New Roman" w:hAnsi="Times New Roman"/>
          <w:i/>
          <w:spacing w:val="-5"/>
          <w:w w:val="9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514" w:space="40"/>
            <w:col w:w="7126"/>
          </w:cols>
        </w:sectPr>
      </w:pPr>
    </w:p>
    <w:p>
      <w:pPr>
        <w:pStyle w:val="BodyText"/>
        <w:spacing w:before="1"/>
        <w:rPr>
          <w:rFonts w:ascii="Times New Roman"/>
          <w:i/>
          <w:sz w:val="11"/>
        </w:rPr>
      </w:pPr>
    </w:p>
    <w:p>
      <w:pPr>
        <w:tabs>
          <w:tab w:pos="2420" w:val="left" w:leader="none"/>
          <w:tab w:pos="3675" w:val="left" w:leader="none"/>
          <w:tab w:pos="4930" w:val="left" w:leader="none"/>
          <w:tab w:pos="6186" w:val="left" w:leader="none"/>
        </w:tabs>
        <w:spacing w:before="46"/>
        <w:ind w:left="1165" w:right="0" w:firstLine="0"/>
        <w:jc w:val="center"/>
        <w:rPr>
          <w:rFonts w:ascii="Times New Roman" w:hAnsi="Times New Roman"/>
          <w:i/>
          <w:sz w:val="20"/>
        </w:rPr>
      </w:pPr>
      <w:r>
        <w:rPr>
          <w:rFonts w:ascii="Times New Roman" w:hAnsi="Times New Roman"/>
          <w:i/>
          <w:spacing w:val="-6"/>
          <w:w w:val="120"/>
          <w:sz w:val="20"/>
        </w:rPr>
        <w:t>r</w:t>
      </w:r>
      <w:r>
        <w:rPr>
          <w:rFonts w:ascii="Georgia" w:hAnsi="Georgia"/>
          <w:spacing w:val="-6"/>
          <w:w w:val="120"/>
          <w:sz w:val="20"/>
          <w:vertAlign w:val="subscript"/>
        </w:rPr>
        <w:t>1</w:t>
      </w:r>
      <w:r>
        <w:rPr>
          <w:rFonts w:ascii="Georgia" w:hAnsi="Georgia"/>
          <w:spacing w:val="-9"/>
          <w:w w:val="120"/>
          <w:sz w:val="20"/>
          <w:vertAlign w:val="baseline"/>
        </w:rPr>
        <w:t> </w:t>
      </w:r>
      <w:r>
        <w:rPr>
          <w:spacing w:val="-6"/>
          <w:w w:val="120"/>
          <w:sz w:val="20"/>
          <w:vertAlign w:val="baseline"/>
        </w:rPr>
        <w:t>=</w:t>
      </w:r>
      <w:r>
        <w:rPr>
          <w:spacing w:val="-7"/>
          <w:w w:val="120"/>
          <w:sz w:val="20"/>
          <w:vertAlign w:val="baseline"/>
        </w:rPr>
        <w:t> </w:t>
      </w:r>
      <w:r>
        <w:rPr>
          <w:rFonts w:ascii="Times New Roman" w:hAnsi="Times New Roman"/>
          <w:i/>
          <w:spacing w:val="-6"/>
          <w:w w:val="120"/>
          <w:sz w:val="20"/>
          <w:vertAlign w:val="baseline"/>
        </w:rPr>
        <w:t>r</w:t>
      </w:r>
      <w:r>
        <w:rPr>
          <w:rFonts w:ascii="Georgia" w:hAnsi="Georgia"/>
          <w:spacing w:val="-6"/>
          <w:w w:val="120"/>
          <w:position w:val="-4"/>
          <w:sz w:val="14"/>
          <w:vertAlign w:val="baseline"/>
        </w:rPr>
        <w:t>1</w:t>
      </w:r>
      <w:r>
        <w:rPr>
          <w:rFonts w:ascii="Meiryo" w:hAnsi="Meiryo"/>
          <w:i/>
          <w:spacing w:val="-6"/>
          <w:w w:val="120"/>
          <w:position w:val="8"/>
          <w:sz w:val="14"/>
          <w:vertAlign w:val="baseline"/>
        </w:rPr>
        <w:t>′</w:t>
      </w:r>
      <w:r>
        <w:rPr>
          <w:rFonts w:ascii="Meiryo" w:hAnsi="Meiryo"/>
          <w:i/>
          <w:spacing w:val="3"/>
          <w:w w:val="120"/>
          <w:position w:val="8"/>
          <w:sz w:val="14"/>
          <w:vertAlign w:val="baseline"/>
        </w:rPr>
        <w:t> </w:t>
      </w:r>
      <w:r>
        <w:rPr>
          <w:rFonts w:ascii="Meiryo" w:hAnsi="Meiryo"/>
          <w:i/>
          <w:spacing w:val="-6"/>
          <w:sz w:val="20"/>
          <w:vertAlign w:val="baseline"/>
        </w:rPr>
        <w:t>—</w:t>
      </w:r>
      <w:r>
        <w:rPr>
          <w:rFonts w:ascii="Meiryo" w:hAnsi="Meiryo"/>
          <w:i/>
          <w:spacing w:val="-24"/>
          <w:sz w:val="20"/>
          <w:vertAlign w:val="baseline"/>
        </w:rPr>
        <w:t> </w:t>
      </w:r>
      <w:r>
        <w:rPr>
          <w:spacing w:val="-6"/>
          <w:sz w:val="20"/>
          <w:vertAlign w:val="baseline"/>
        </w:rPr>
        <w:t>3</w:t>
      </w:r>
      <w:r>
        <w:rPr>
          <w:rFonts w:ascii="Times New Roman" w:hAnsi="Times New Roman"/>
          <w:i/>
          <w:spacing w:val="-6"/>
          <w:sz w:val="20"/>
          <w:vertAlign w:val="baseline"/>
        </w:rPr>
        <w:t>,</w:t>
      </w:r>
      <w:r>
        <w:rPr>
          <w:rFonts w:ascii="Times New Roman" w:hAnsi="Times New Roman"/>
          <w:i/>
          <w:sz w:val="20"/>
          <w:vertAlign w:val="baseline"/>
        </w:rPr>
        <w:tab/>
      </w:r>
      <w:r>
        <w:rPr>
          <w:rFonts w:ascii="Times New Roman" w:hAnsi="Times New Roman"/>
          <w:i/>
          <w:spacing w:val="-8"/>
          <w:w w:val="115"/>
          <w:sz w:val="20"/>
          <w:vertAlign w:val="baseline"/>
        </w:rPr>
        <w:t>r</w:t>
      </w:r>
      <w:r>
        <w:rPr>
          <w:rFonts w:ascii="Georgia" w:hAnsi="Georgia"/>
          <w:spacing w:val="-8"/>
          <w:w w:val="115"/>
          <w:sz w:val="20"/>
          <w:vertAlign w:val="subscript"/>
        </w:rPr>
        <w:t>2</w:t>
      </w:r>
      <w:r>
        <w:rPr>
          <w:rFonts w:ascii="Georgia" w:hAnsi="Georgia"/>
          <w:spacing w:val="-6"/>
          <w:w w:val="115"/>
          <w:sz w:val="20"/>
          <w:vertAlign w:val="baseline"/>
        </w:rPr>
        <w:t> </w:t>
      </w:r>
      <w:r>
        <w:rPr>
          <w:spacing w:val="-8"/>
          <w:w w:val="115"/>
          <w:sz w:val="20"/>
          <w:vertAlign w:val="baseline"/>
        </w:rPr>
        <w:t>=</w:t>
      </w:r>
      <w:r>
        <w:rPr>
          <w:spacing w:val="-5"/>
          <w:w w:val="115"/>
          <w:sz w:val="20"/>
          <w:vertAlign w:val="baseline"/>
        </w:rPr>
        <w:t> </w:t>
      </w:r>
      <w:r>
        <w:rPr>
          <w:rFonts w:ascii="Times New Roman" w:hAnsi="Times New Roman"/>
          <w:i/>
          <w:spacing w:val="-8"/>
          <w:w w:val="115"/>
          <w:sz w:val="20"/>
          <w:vertAlign w:val="baseline"/>
        </w:rPr>
        <w:t>r</w:t>
      </w:r>
      <w:r>
        <w:rPr>
          <w:rFonts w:ascii="Georgia" w:hAnsi="Georgia"/>
          <w:spacing w:val="-8"/>
          <w:w w:val="115"/>
          <w:position w:val="-4"/>
          <w:sz w:val="14"/>
          <w:vertAlign w:val="baseline"/>
        </w:rPr>
        <w:t>2</w:t>
      </w:r>
      <w:r>
        <w:rPr>
          <w:rFonts w:ascii="Meiryo" w:hAnsi="Meiryo"/>
          <w:i/>
          <w:spacing w:val="-8"/>
          <w:w w:val="115"/>
          <w:position w:val="8"/>
          <w:sz w:val="14"/>
          <w:vertAlign w:val="baseline"/>
        </w:rPr>
        <w:t>′</w:t>
      </w:r>
      <w:r>
        <w:rPr>
          <w:rFonts w:ascii="Meiryo" w:hAnsi="Meiryo"/>
          <w:i/>
          <w:spacing w:val="1"/>
          <w:w w:val="115"/>
          <w:position w:val="8"/>
          <w:sz w:val="14"/>
          <w:vertAlign w:val="baseline"/>
        </w:rPr>
        <w:t> </w:t>
      </w:r>
      <w:r>
        <w:rPr>
          <w:rFonts w:ascii="Meiryo" w:hAnsi="Meiryo"/>
          <w:i/>
          <w:spacing w:val="-8"/>
          <w:sz w:val="20"/>
          <w:vertAlign w:val="baseline"/>
        </w:rPr>
        <w:t>—</w:t>
      </w:r>
      <w:r>
        <w:rPr>
          <w:rFonts w:ascii="Meiryo" w:hAnsi="Meiryo"/>
          <w:i/>
          <w:spacing w:val="-24"/>
          <w:sz w:val="20"/>
          <w:vertAlign w:val="baseline"/>
        </w:rPr>
        <w:t> </w:t>
      </w:r>
      <w:r>
        <w:rPr>
          <w:spacing w:val="-8"/>
          <w:sz w:val="20"/>
          <w:vertAlign w:val="baseline"/>
        </w:rPr>
        <w:t>3</w:t>
      </w:r>
      <w:r>
        <w:rPr>
          <w:rFonts w:ascii="Times New Roman" w:hAnsi="Times New Roman"/>
          <w:i/>
          <w:spacing w:val="-8"/>
          <w:sz w:val="20"/>
          <w:vertAlign w:val="baseline"/>
        </w:rPr>
        <w:t>,</w:t>
      </w:r>
      <w:r>
        <w:rPr>
          <w:rFonts w:ascii="Times New Roman" w:hAnsi="Times New Roman"/>
          <w:i/>
          <w:sz w:val="20"/>
          <w:vertAlign w:val="baseline"/>
        </w:rPr>
        <w:tab/>
      </w:r>
      <w:r>
        <w:rPr>
          <w:rFonts w:ascii="Times New Roman" w:hAnsi="Times New Roman"/>
          <w:i/>
          <w:w w:val="120"/>
          <w:sz w:val="20"/>
          <w:vertAlign w:val="baseline"/>
        </w:rPr>
        <w:t>r</w:t>
      </w:r>
      <w:r>
        <w:rPr>
          <w:rFonts w:ascii="Georgia" w:hAnsi="Georgia"/>
          <w:w w:val="120"/>
          <w:sz w:val="20"/>
          <w:vertAlign w:val="subscript"/>
        </w:rPr>
        <w:t>3</w:t>
      </w:r>
      <w:r>
        <w:rPr>
          <w:rFonts w:ascii="Georgia" w:hAnsi="Georgia"/>
          <w:spacing w:val="-15"/>
          <w:w w:val="120"/>
          <w:sz w:val="20"/>
          <w:vertAlign w:val="baseline"/>
        </w:rPr>
        <w:t> </w:t>
      </w:r>
      <w:r>
        <w:rPr>
          <w:w w:val="120"/>
          <w:sz w:val="20"/>
          <w:vertAlign w:val="baseline"/>
        </w:rPr>
        <w:t>=</w:t>
      </w:r>
      <w:r>
        <w:rPr>
          <w:spacing w:val="-11"/>
          <w:w w:val="120"/>
          <w:sz w:val="20"/>
          <w:vertAlign w:val="baseline"/>
        </w:rPr>
        <w:t> </w:t>
      </w:r>
      <w:r>
        <w:rPr>
          <w:rFonts w:ascii="Times New Roman" w:hAnsi="Times New Roman"/>
          <w:i/>
          <w:w w:val="120"/>
          <w:sz w:val="20"/>
          <w:vertAlign w:val="baseline"/>
        </w:rPr>
        <w:t>r</w:t>
      </w:r>
      <w:r>
        <w:rPr>
          <w:rFonts w:ascii="Georgia" w:hAnsi="Georgia"/>
          <w:w w:val="120"/>
          <w:position w:val="-4"/>
          <w:sz w:val="14"/>
          <w:vertAlign w:val="baseline"/>
        </w:rPr>
        <w:t>3</w:t>
      </w:r>
      <w:r>
        <w:rPr>
          <w:rFonts w:ascii="Meiryo" w:hAnsi="Meiryo"/>
          <w:i/>
          <w:w w:val="120"/>
          <w:position w:val="8"/>
          <w:sz w:val="14"/>
          <w:vertAlign w:val="baseline"/>
        </w:rPr>
        <w:t>′</w:t>
      </w:r>
      <w:r>
        <w:rPr>
          <w:rFonts w:ascii="Meiryo" w:hAnsi="Meiryo"/>
          <w:i/>
          <w:spacing w:val="5"/>
          <w:w w:val="120"/>
          <w:position w:val="8"/>
          <w:sz w:val="14"/>
          <w:vertAlign w:val="baseline"/>
        </w:rPr>
        <w:t> </w:t>
      </w:r>
      <w:r>
        <w:rPr>
          <w:w w:val="120"/>
          <w:sz w:val="20"/>
          <w:vertAlign w:val="baseline"/>
        </w:rPr>
        <w:t>+</w:t>
      </w:r>
      <w:r>
        <w:rPr>
          <w:spacing w:val="-13"/>
          <w:w w:val="120"/>
          <w:sz w:val="20"/>
          <w:vertAlign w:val="baseline"/>
        </w:rPr>
        <w:t> </w:t>
      </w:r>
      <w:r>
        <w:rPr>
          <w:spacing w:val="-5"/>
          <w:sz w:val="20"/>
          <w:vertAlign w:val="baseline"/>
        </w:rPr>
        <w:t>3</w:t>
      </w:r>
      <w:r>
        <w:rPr>
          <w:rFonts w:ascii="Times New Roman" w:hAnsi="Times New Roman"/>
          <w:i/>
          <w:spacing w:val="-5"/>
          <w:sz w:val="20"/>
          <w:vertAlign w:val="baseline"/>
        </w:rPr>
        <w:t>,</w:t>
      </w:r>
      <w:r>
        <w:rPr>
          <w:rFonts w:ascii="Times New Roman" w:hAnsi="Times New Roman"/>
          <w:i/>
          <w:sz w:val="20"/>
          <w:vertAlign w:val="baseline"/>
        </w:rPr>
        <w:tab/>
      </w:r>
      <w:r>
        <w:rPr>
          <w:rFonts w:ascii="Times New Roman" w:hAnsi="Times New Roman"/>
          <w:i/>
          <w:spacing w:val="-8"/>
          <w:w w:val="115"/>
          <w:sz w:val="20"/>
          <w:vertAlign w:val="baseline"/>
        </w:rPr>
        <w:t>r</w:t>
      </w:r>
      <w:r>
        <w:rPr>
          <w:rFonts w:ascii="Georgia" w:hAnsi="Georgia"/>
          <w:spacing w:val="-8"/>
          <w:w w:val="115"/>
          <w:sz w:val="20"/>
          <w:vertAlign w:val="subscript"/>
        </w:rPr>
        <w:t>4</w:t>
      </w:r>
      <w:r>
        <w:rPr>
          <w:rFonts w:ascii="Georgia" w:hAnsi="Georgia"/>
          <w:spacing w:val="-6"/>
          <w:w w:val="115"/>
          <w:sz w:val="20"/>
          <w:vertAlign w:val="baseline"/>
        </w:rPr>
        <w:t> </w:t>
      </w:r>
      <w:r>
        <w:rPr>
          <w:spacing w:val="-8"/>
          <w:w w:val="115"/>
          <w:sz w:val="20"/>
          <w:vertAlign w:val="baseline"/>
        </w:rPr>
        <w:t>=</w:t>
      </w:r>
      <w:r>
        <w:rPr>
          <w:spacing w:val="-5"/>
          <w:w w:val="115"/>
          <w:sz w:val="20"/>
          <w:vertAlign w:val="baseline"/>
        </w:rPr>
        <w:t> </w:t>
      </w:r>
      <w:r>
        <w:rPr>
          <w:rFonts w:ascii="Times New Roman" w:hAnsi="Times New Roman"/>
          <w:i/>
          <w:spacing w:val="-8"/>
          <w:w w:val="115"/>
          <w:sz w:val="20"/>
          <w:vertAlign w:val="baseline"/>
        </w:rPr>
        <w:t>r</w:t>
      </w:r>
      <w:r>
        <w:rPr>
          <w:rFonts w:ascii="Georgia" w:hAnsi="Georgia"/>
          <w:spacing w:val="-8"/>
          <w:w w:val="115"/>
          <w:position w:val="-4"/>
          <w:sz w:val="14"/>
          <w:vertAlign w:val="baseline"/>
        </w:rPr>
        <w:t>4</w:t>
      </w:r>
      <w:r>
        <w:rPr>
          <w:rFonts w:ascii="Meiryo" w:hAnsi="Meiryo"/>
          <w:i/>
          <w:spacing w:val="-8"/>
          <w:w w:val="115"/>
          <w:position w:val="8"/>
          <w:sz w:val="14"/>
          <w:vertAlign w:val="baseline"/>
        </w:rPr>
        <w:t>′</w:t>
      </w:r>
      <w:r>
        <w:rPr>
          <w:rFonts w:ascii="Meiryo" w:hAnsi="Meiryo"/>
          <w:i/>
          <w:spacing w:val="-1"/>
          <w:w w:val="115"/>
          <w:position w:val="8"/>
          <w:sz w:val="14"/>
          <w:vertAlign w:val="baseline"/>
        </w:rPr>
        <w:t> </w:t>
      </w:r>
      <w:r>
        <w:rPr>
          <w:rFonts w:ascii="Meiryo" w:hAnsi="Meiryo"/>
          <w:i/>
          <w:spacing w:val="-8"/>
          <w:sz w:val="20"/>
          <w:vertAlign w:val="baseline"/>
        </w:rPr>
        <w:t>—</w:t>
      </w:r>
      <w:r>
        <w:rPr>
          <w:rFonts w:ascii="Meiryo" w:hAnsi="Meiryo"/>
          <w:i/>
          <w:spacing w:val="-24"/>
          <w:sz w:val="20"/>
          <w:vertAlign w:val="baseline"/>
        </w:rPr>
        <w:t> </w:t>
      </w:r>
      <w:r>
        <w:rPr>
          <w:spacing w:val="-8"/>
          <w:sz w:val="20"/>
          <w:vertAlign w:val="baseline"/>
        </w:rPr>
        <w:t>2</w:t>
      </w:r>
      <w:r>
        <w:rPr>
          <w:rFonts w:ascii="Times New Roman" w:hAnsi="Times New Roman"/>
          <w:i/>
          <w:spacing w:val="-8"/>
          <w:sz w:val="20"/>
          <w:vertAlign w:val="baseline"/>
        </w:rPr>
        <w:t>,</w:t>
      </w:r>
      <w:r>
        <w:rPr>
          <w:rFonts w:ascii="Times New Roman" w:hAnsi="Times New Roman"/>
          <w:i/>
          <w:sz w:val="20"/>
          <w:vertAlign w:val="baseline"/>
        </w:rPr>
        <w:tab/>
      </w:r>
      <w:r>
        <w:rPr>
          <w:rFonts w:ascii="Times New Roman" w:hAnsi="Times New Roman"/>
          <w:i/>
          <w:w w:val="120"/>
          <w:sz w:val="20"/>
          <w:vertAlign w:val="baseline"/>
        </w:rPr>
        <w:t>r</w:t>
      </w:r>
      <w:r>
        <w:rPr>
          <w:rFonts w:ascii="Georgia" w:hAnsi="Georgia"/>
          <w:w w:val="120"/>
          <w:sz w:val="20"/>
          <w:vertAlign w:val="subscript"/>
        </w:rPr>
        <w:t>5</w:t>
      </w:r>
      <w:r>
        <w:rPr>
          <w:rFonts w:ascii="Georgia" w:hAnsi="Georgia"/>
          <w:spacing w:val="-12"/>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20"/>
          <w:sz w:val="20"/>
          <w:vertAlign w:val="baseline"/>
        </w:rPr>
        <w:t>r</w:t>
      </w:r>
      <w:r>
        <w:rPr>
          <w:rFonts w:ascii="Georgia" w:hAnsi="Georgia"/>
          <w:w w:val="120"/>
          <w:position w:val="-4"/>
          <w:sz w:val="14"/>
          <w:vertAlign w:val="baseline"/>
        </w:rPr>
        <w:t>5</w:t>
      </w:r>
      <w:r>
        <w:rPr>
          <w:rFonts w:ascii="Meiryo" w:hAnsi="Meiryo"/>
          <w:i/>
          <w:w w:val="120"/>
          <w:position w:val="8"/>
          <w:sz w:val="14"/>
          <w:vertAlign w:val="baseline"/>
        </w:rPr>
        <w:t>′</w:t>
      </w:r>
      <w:r>
        <w:rPr>
          <w:rFonts w:ascii="Meiryo" w:hAnsi="Meiryo"/>
          <w:i/>
          <w:spacing w:val="7"/>
          <w:w w:val="120"/>
          <w:position w:val="8"/>
          <w:sz w:val="14"/>
          <w:vertAlign w:val="baseline"/>
        </w:rPr>
        <w:t> </w:t>
      </w:r>
      <w:r>
        <w:rPr>
          <w:w w:val="120"/>
          <w:sz w:val="20"/>
          <w:vertAlign w:val="baseline"/>
        </w:rPr>
        <w:t>+</w:t>
      </w:r>
      <w:r>
        <w:rPr>
          <w:spacing w:val="-13"/>
          <w:w w:val="120"/>
          <w:sz w:val="20"/>
          <w:vertAlign w:val="baseline"/>
        </w:rPr>
        <w:t> </w:t>
      </w:r>
      <w:r>
        <w:rPr>
          <w:spacing w:val="-5"/>
          <w:sz w:val="20"/>
          <w:vertAlign w:val="baseline"/>
        </w:rPr>
        <w:t>1</w:t>
      </w:r>
      <w:r>
        <w:rPr>
          <w:rFonts w:ascii="Times New Roman" w:hAnsi="Times New Roman"/>
          <w:i/>
          <w:spacing w:val="-5"/>
          <w:sz w:val="20"/>
          <w:vertAlign w:val="baseline"/>
        </w:rPr>
        <w:t>.</w:t>
      </w:r>
    </w:p>
    <w:p>
      <w:pPr>
        <w:pStyle w:val="BodyText"/>
        <w:tabs>
          <w:tab w:pos="8061" w:val="left" w:leader="none"/>
        </w:tabs>
        <w:spacing w:line="211" w:lineRule="auto" w:before="101"/>
        <w:ind w:left="2075" w:right="907" w:hanging="1"/>
        <w:jc w:val="center"/>
      </w:pPr>
      <w:r>
        <w:rPr/>
        <w:pict>
          <v:shape style="position:absolute;margin-left:426.319183pt;margin-top:8.027743pt;width:7.8pt;height:17.3pt;mso-position-horizontal-relative:page;mso-position-vertical-relative:paragraph;z-index:-29901312" type="#_x0000_t202" id="docshape132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Further, Eve knows that all of the </w:t>
      </w:r>
      <w:r>
        <w:rPr>
          <w:rFonts w:ascii="Times New Roman" w:hAnsi="Times New Roman"/>
          <w:i/>
        </w:rPr>
        <w:t>r</w:t>
      </w:r>
      <w:r>
        <w:rPr>
          <w:rFonts w:ascii="Georgia" w:hAnsi="Georgia"/>
          <w:i/>
          <w:vertAlign w:val="subscript"/>
        </w:rPr>
        <w:t>i</w:t>
      </w:r>
      <w:r>
        <w:rPr>
          <w:rFonts w:ascii="Georgia" w:hAnsi="Georgia"/>
          <w:i/>
          <w:spacing w:val="40"/>
          <w:vertAlign w:val="baseline"/>
        </w:rPr>
        <w:t> </w:t>
      </w:r>
      <w:r>
        <w:rPr>
          <w:vertAlign w:val="baseline"/>
        </w:rPr>
        <w:t>and all of the </w:t>
      </w:r>
      <w:r>
        <w:rPr>
          <w:rFonts w:ascii="Times New Roman" w:hAnsi="Times New Roman"/>
          <w:i/>
          <w:vertAlign w:val="baseline"/>
        </w:rPr>
        <w:t>r</w:t>
      </w:r>
      <w:r>
        <w:rPr>
          <w:rFonts w:ascii="Georgia" w:hAnsi="Georgia"/>
          <w:i/>
          <w:position w:val="-4"/>
          <w:sz w:val="14"/>
          <w:vertAlign w:val="baseline"/>
        </w:rPr>
        <w:t>i</w:t>
      </w:r>
      <w:r>
        <w:rPr>
          <w:rFonts w:ascii="Meiryo" w:hAnsi="Meiryo"/>
          <w:i/>
          <w:position w:val="7"/>
          <w:sz w:val="14"/>
          <w:vertAlign w:val="baseline"/>
        </w:rPr>
        <w:t>′</w:t>
      </w:r>
      <w:r>
        <w:rPr>
          <w:rFonts w:ascii="Meiryo" w:hAnsi="Meiryo"/>
          <w:i/>
          <w:spacing w:val="40"/>
          <w:position w:val="7"/>
          <w:sz w:val="14"/>
          <w:vertAlign w:val="baseline"/>
        </w:rPr>
        <w:t> </w:t>
      </w:r>
      <w:r>
        <w:rPr>
          <w:vertAlign w:val="baseline"/>
        </w:rPr>
        <w:t>are between</w:t>
        <w:tab/>
        <w:t>2 and </w:t>
      </w:r>
      <w:r>
        <w:rPr>
          <w:vertAlign w:val="baseline"/>
        </w:rPr>
        <w:t>2. Thus</w:t>
      </w:r>
      <w:r>
        <w:rPr>
          <w:spacing w:val="-9"/>
          <w:vertAlign w:val="baseline"/>
        </w:rPr>
        <w:t> </w:t>
      </w:r>
      <w:r>
        <w:rPr>
          <w:vertAlign w:val="baseline"/>
        </w:rPr>
        <w:t>each</w:t>
      </w:r>
      <w:r>
        <w:rPr>
          <w:spacing w:val="-8"/>
          <w:vertAlign w:val="baseline"/>
        </w:rPr>
        <w:t> </w:t>
      </w:r>
      <w:r>
        <w:rPr>
          <w:vertAlign w:val="baseline"/>
        </w:rPr>
        <w:t>equation</w:t>
      </w:r>
      <w:r>
        <w:rPr>
          <w:spacing w:val="-9"/>
          <w:vertAlign w:val="baseline"/>
        </w:rPr>
        <w:t> </w:t>
      </w:r>
      <w:r>
        <w:rPr>
          <w:vertAlign w:val="baseline"/>
        </w:rPr>
        <w:t>puts</w:t>
      </w:r>
      <w:r>
        <w:rPr>
          <w:spacing w:val="-8"/>
          <w:vertAlign w:val="baseline"/>
        </w:rPr>
        <w:t> </w:t>
      </w:r>
      <w:r>
        <w:rPr>
          <w:vertAlign w:val="baseline"/>
        </w:rPr>
        <w:t>some</w:t>
      </w:r>
      <w:r>
        <w:rPr>
          <w:spacing w:val="-9"/>
          <w:vertAlign w:val="baseline"/>
        </w:rPr>
        <w:t> </w:t>
      </w:r>
      <w:r>
        <w:rPr>
          <w:vertAlign w:val="baseline"/>
        </w:rPr>
        <w:t>restrictions</w:t>
      </w:r>
      <w:r>
        <w:rPr>
          <w:spacing w:val="-8"/>
          <w:vertAlign w:val="baseline"/>
        </w:rPr>
        <w:t> </w:t>
      </w:r>
      <w:r>
        <w:rPr>
          <w:vertAlign w:val="baseline"/>
        </w:rPr>
        <w:t>on</w:t>
      </w:r>
      <w:r>
        <w:rPr>
          <w:spacing w:val="-9"/>
          <w:vertAlign w:val="baseline"/>
        </w:rPr>
        <w:t> </w:t>
      </w:r>
      <w:r>
        <w:rPr>
          <w:vertAlign w:val="baseline"/>
        </w:rPr>
        <w:t>the</w:t>
      </w:r>
      <w:r>
        <w:rPr>
          <w:spacing w:val="-8"/>
          <w:vertAlign w:val="baseline"/>
        </w:rPr>
        <w:t> </w:t>
      </w:r>
      <w:r>
        <w:rPr>
          <w:vertAlign w:val="baseline"/>
        </w:rPr>
        <w:t>coordinates</w:t>
      </w:r>
      <w:r>
        <w:rPr>
          <w:spacing w:val="-9"/>
          <w:vertAlign w:val="baseline"/>
        </w:rPr>
        <w:t> </w:t>
      </w:r>
      <w:r>
        <w:rPr>
          <w:vertAlign w:val="baseline"/>
        </w:rPr>
        <w:t>of</w:t>
      </w:r>
      <w:r>
        <w:rPr>
          <w:spacing w:val="-9"/>
          <w:vertAlign w:val="baseline"/>
        </w:rPr>
        <w:t> </w:t>
      </w:r>
      <w:r>
        <w:rPr>
          <w:b/>
          <w:vertAlign w:val="baseline"/>
        </w:rPr>
        <w:t>r</w:t>
      </w:r>
      <w:r>
        <w:rPr>
          <w:vertAlign w:val="baseline"/>
        </w:rPr>
        <w:t>.</w:t>
      </w:r>
      <w:r>
        <w:rPr>
          <w:spacing w:val="-9"/>
          <w:vertAlign w:val="baseline"/>
        </w:rPr>
        <w:t> </w:t>
      </w:r>
      <w:r>
        <w:rPr>
          <w:vertAlign w:val="baseline"/>
        </w:rPr>
        <w:t>For</w:t>
      </w:r>
      <w:r>
        <w:rPr>
          <w:spacing w:val="-9"/>
          <w:vertAlign w:val="baseline"/>
        </w:rPr>
        <w:t> </w:t>
      </w:r>
      <w:r>
        <w:rPr>
          <w:spacing w:val="-2"/>
          <w:vertAlign w:val="baseline"/>
        </w:rPr>
        <w:t>example</w:t>
      </w:r>
    </w:p>
    <w:p>
      <w:pPr>
        <w:tabs>
          <w:tab w:pos="3649" w:val="left" w:leader="none"/>
        </w:tabs>
        <w:spacing w:before="179"/>
        <w:ind w:left="1165" w:right="0" w:firstLine="0"/>
        <w:jc w:val="center"/>
        <w:rPr>
          <w:rFonts w:ascii="Times New Roman" w:hAnsi="Times New Roman"/>
          <w:i/>
          <w:sz w:val="20"/>
        </w:rPr>
      </w:pPr>
      <w:r>
        <w:rPr>
          <w:rFonts w:ascii="Times New Roman" w:hAnsi="Times New Roman"/>
          <w:i/>
          <w:spacing w:val="-6"/>
          <w:w w:val="115"/>
          <w:sz w:val="20"/>
        </w:rPr>
        <w:t>r</w:t>
      </w:r>
      <w:r>
        <w:rPr>
          <w:rFonts w:ascii="Georgia" w:hAnsi="Georgia"/>
          <w:spacing w:val="-6"/>
          <w:w w:val="115"/>
          <w:sz w:val="20"/>
          <w:vertAlign w:val="subscript"/>
        </w:rPr>
        <w:t>1</w:t>
      </w:r>
      <w:r>
        <w:rPr>
          <w:rFonts w:ascii="Georgia" w:hAnsi="Georgia"/>
          <w:spacing w:val="-8"/>
          <w:w w:val="115"/>
          <w:sz w:val="20"/>
          <w:vertAlign w:val="baseline"/>
        </w:rPr>
        <w:t> </w:t>
      </w:r>
      <w:r>
        <w:rPr>
          <w:spacing w:val="-6"/>
          <w:w w:val="115"/>
          <w:sz w:val="20"/>
          <w:vertAlign w:val="baseline"/>
        </w:rPr>
        <w:t>=</w:t>
      </w:r>
      <w:r>
        <w:rPr>
          <w:spacing w:val="-7"/>
          <w:w w:val="115"/>
          <w:sz w:val="20"/>
          <w:vertAlign w:val="baseline"/>
        </w:rPr>
        <w:t> </w:t>
      </w:r>
      <w:r>
        <w:rPr>
          <w:rFonts w:ascii="Times New Roman" w:hAnsi="Times New Roman"/>
          <w:i/>
          <w:spacing w:val="-6"/>
          <w:w w:val="115"/>
          <w:sz w:val="20"/>
          <w:vertAlign w:val="baseline"/>
        </w:rPr>
        <w:t>r</w:t>
      </w:r>
      <w:r>
        <w:rPr>
          <w:rFonts w:ascii="Georgia" w:hAnsi="Georgia"/>
          <w:spacing w:val="-6"/>
          <w:w w:val="115"/>
          <w:position w:val="-4"/>
          <w:sz w:val="14"/>
          <w:vertAlign w:val="baseline"/>
        </w:rPr>
        <w:t>1</w:t>
      </w:r>
      <w:r>
        <w:rPr>
          <w:rFonts w:ascii="Meiryo" w:hAnsi="Meiryo"/>
          <w:i/>
          <w:spacing w:val="-6"/>
          <w:w w:val="115"/>
          <w:position w:val="8"/>
          <w:sz w:val="14"/>
          <w:vertAlign w:val="baseline"/>
        </w:rPr>
        <w:t>′</w:t>
      </w:r>
      <w:r>
        <w:rPr>
          <w:rFonts w:ascii="Meiryo" w:hAnsi="Meiryo"/>
          <w:i/>
          <w:spacing w:val="-2"/>
          <w:w w:val="115"/>
          <w:position w:val="8"/>
          <w:sz w:val="14"/>
          <w:vertAlign w:val="baseline"/>
        </w:rPr>
        <w:t> </w:t>
      </w:r>
      <w:r>
        <w:rPr>
          <w:rFonts w:ascii="Meiryo" w:hAnsi="Meiryo"/>
          <w:i/>
          <w:spacing w:val="-6"/>
          <w:sz w:val="20"/>
          <w:vertAlign w:val="baseline"/>
        </w:rPr>
        <w:t>—</w:t>
      </w:r>
      <w:r>
        <w:rPr>
          <w:rFonts w:ascii="Meiryo" w:hAnsi="Meiryo"/>
          <w:i/>
          <w:spacing w:val="-24"/>
          <w:sz w:val="20"/>
          <w:vertAlign w:val="baseline"/>
        </w:rPr>
        <w:t> </w:t>
      </w:r>
      <w:r>
        <w:rPr>
          <w:spacing w:val="-6"/>
          <w:sz w:val="20"/>
          <w:vertAlign w:val="baseline"/>
        </w:rPr>
        <w:t>3</w:t>
      </w:r>
      <w:r>
        <w:rPr>
          <w:spacing w:val="-1"/>
          <w:sz w:val="20"/>
          <w:vertAlign w:val="baseline"/>
        </w:rPr>
        <w:t> </w:t>
      </w:r>
      <w:r>
        <w:rPr>
          <w:rFonts w:ascii="Meiryo" w:hAnsi="Meiryo"/>
          <w:i/>
          <w:spacing w:val="-6"/>
          <w:sz w:val="20"/>
          <w:vertAlign w:val="baseline"/>
        </w:rPr>
        <w:t>≤</w:t>
      </w:r>
      <w:r>
        <w:rPr>
          <w:rFonts w:ascii="Meiryo" w:hAnsi="Meiryo"/>
          <w:i/>
          <w:spacing w:val="-13"/>
          <w:sz w:val="20"/>
          <w:vertAlign w:val="baseline"/>
        </w:rPr>
        <w:t> </w:t>
      </w:r>
      <w:r>
        <w:rPr>
          <w:spacing w:val="-6"/>
          <w:sz w:val="20"/>
          <w:vertAlign w:val="baseline"/>
        </w:rPr>
        <w:t>2</w:t>
      </w:r>
      <w:r>
        <w:rPr>
          <w:spacing w:val="-5"/>
          <w:sz w:val="20"/>
          <w:vertAlign w:val="baseline"/>
        </w:rPr>
        <w:t> </w:t>
      </w:r>
      <w:r>
        <w:rPr>
          <w:rFonts w:ascii="Meiryo" w:hAnsi="Meiryo"/>
          <w:i/>
          <w:spacing w:val="-6"/>
          <w:sz w:val="20"/>
          <w:vertAlign w:val="baseline"/>
        </w:rPr>
        <w:t>—</w:t>
      </w:r>
      <w:r>
        <w:rPr>
          <w:rFonts w:ascii="Meiryo" w:hAnsi="Meiryo"/>
          <w:i/>
          <w:spacing w:val="-24"/>
          <w:sz w:val="20"/>
          <w:vertAlign w:val="baseline"/>
        </w:rPr>
        <w:t> </w:t>
      </w:r>
      <w:r>
        <w:rPr>
          <w:spacing w:val="-6"/>
          <w:sz w:val="20"/>
          <w:vertAlign w:val="baseline"/>
        </w:rPr>
        <w:t>3</w:t>
      </w:r>
      <w:r>
        <w:rPr>
          <w:spacing w:val="-5"/>
          <w:w w:val="115"/>
          <w:sz w:val="20"/>
          <w:vertAlign w:val="baseline"/>
        </w:rPr>
        <w:t> </w:t>
      </w:r>
      <w:r>
        <w:rPr>
          <w:spacing w:val="-6"/>
          <w:w w:val="115"/>
          <w:sz w:val="20"/>
          <w:vertAlign w:val="baseline"/>
        </w:rPr>
        <w:t>=</w:t>
      </w:r>
      <w:r>
        <w:rPr>
          <w:spacing w:val="-4"/>
          <w:w w:val="115"/>
          <w:sz w:val="20"/>
          <w:vertAlign w:val="baseline"/>
        </w:rPr>
        <w:t> </w:t>
      </w:r>
      <w:r>
        <w:rPr>
          <w:rFonts w:ascii="Meiryo" w:hAnsi="Meiryo"/>
          <w:i/>
          <w:spacing w:val="-6"/>
          <w:sz w:val="20"/>
          <w:vertAlign w:val="baseline"/>
        </w:rPr>
        <w:t>—</w:t>
      </w:r>
      <w:r>
        <w:rPr>
          <w:spacing w:val="-6"/>
          <w:sz w:val="20"/>
          <w:vertAlign w:val="baseline"/>
        </w:rPr>
        <w:t>1</w:t>
      </w:r>
      <w:r>
        <w:rPr>
          <w:rFonts w:ascii="Times New Roman" w:hAnsi="Times New Roman"/>
          <w:i/>
          <w:spacing w:val="-6"/>
          <w:sz w:val="20"/>
          <w:vertAlign w:val="baseline"/>
        </w:rPr>
        <w:t>,</w:t>
      </w:r>
      <w:r>
        <w:rPr>
          <w:rFonts w:ascii="Times New Roman" w:hAnsi="Times New Roman"/>
          <w:i/>
          <w:sz w:val="20"/>
          <w:vertAlign w:val="baseline"/>
        </w:rPr>
        <w:tab/>
      </w:r>
      <w:r>
        <w:rPr>
          <w:w w:val="95"/>
          <w:sz w:val="20"/>
          <w:vertAlign w:val="baseline"/>
        </w:rPr>
        <w:t>so</w:t>
      </w:r>
      <w:r>
        <w:rPr>
          <w:spacing w:val="76"/>
          <w:w w:val="150"/>
          <w:sz w:val="20"/>
          <w:vertAlign w:val="baseline"/>
        </w:rPr>
        <w:t> </w:t>
      </w:r>
      <w:r>
        <w:rPr>
          <w:rFonts w:ascii="Times New Roman" w:hAnsi="Times New Roman"/>
          <w:i/>
          <w:w w:val="95"/>
          <w:sz w:val="20"/>
          <w:vertAlign w:val="baseline"/>
        </w:rPr>
        <w:t>r</w:t>
      </w:r>
      <w:r>
        <w:rPr>
          <w:rFonts w:ascii="Georgia" w:hAnsi="Georgia"/>
          <w:w w:val="95"/>
          <w:sz w:val="20"/>
          <w:vertAlign w:val="subscript"/>
        </w:rPr>
        <w:t>1</w:t>
      </w:r>
      <w:r>
        <w:rPr>
          <w:rFonts w:ascii="Georgia" w:hAnsi="Georgia"/>
          <w:spacing w:val="4"/>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rFonts w:ascii="Meiryo" w:hAnsi="Meiryo"/>
          <w:i/>
          <w:w w:val="95"/>
          <w:sz w:val="20"/>
          <w:vertAlign w:val="baseline"/>
        </w:rPr>
        <w:t>{—</w:t>
      </w:r>
      <w:r>
        <w:rPr>
          <w:w w:val="95"/>
          <w:sz w:val="20"/>
          <w:vertAlign w:val="baseline"/>
        </w:rPr>
        <w:t>2</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spacing w:val="-5"/>
          <w:w w:val="95"/>
          <w:sz w:val="20"/>
          <w:vertAlign w:val="baseline"/>
        </w:rPr>
        <w:t>1</w:t>
      </w:r>
      <w:r>
        <w:rPr>
          <w:rFonts w:ascii="Meiryo" w:hAnsi="Meiryo"/>
          <w:i/>
          <w:spacing w:val="-5"/>
          <w:w w:val="95"/>
          <w:sz w:val="20"/>
          <w:vertAlign w:val="baseline"/>
        </w:rPr>
        <w:t>}</w:t>
      </w:r>
      <w:r>
        <w:rPr>
          <w:rFonts w:ascii="Times New Roman" w:hAnsi="Times New Roman"/>
          <w:i/>
          <w:spacing w:val="-5"/>
          <w:w w:val="95"/>
          <w:sz w:val="20"/>
          <w:vertAlign w:val="baseline"/>
        </w:rPr>
        <w:t>,</w:t>
      </w:r>
    </w:p>
    <w:p>
      <w:pPr>
        <w:pStyle w:val="BodyText"/>
        <w:spacing w:before="126"/>
        <w:ind w:left="2075"/>
      </w:pPr>
      <w:r>
        <w:rPr/>
        <w:t>and</w:t>
      </w:r>
      <w:r>
        <w:rPr>
          <w:spacing w:val="22"/>
        </w:rPr>
        <w:t> </w:t>
      </w:r>
      <w:r>
        <w:rPr>
          <w:spacing w:val="-2"/>
        </w:rPr>
        <w:t>similarly</w:t>
      </w:r>
    </w:p>
    <w:p>
      <w:pPr>
        <w:spacing w:after="0"/>
        <w:sectPr>
          <w:type w:val="continuous"/>
          <w:pgSz w:w="11900" w:h="16840"/>
          <w:pgMar w:header="1482" w:footer="0" w:top="1600" w:bottom="280" w:left="620" w:right="1600"/>
        </w:sectPr>
      </w:pPr>
    </w:p>
    <w:p>
      <w:pPr>
        <w:pStyle w:val="BodyText"/>
        <w:spacing w:before="8"/>
        <w:rPr>
          <w:sz w:val="11"/>
        </w:rPr>
      </w:pPr>
    </w:p>
    <w:p>
      <w:pPr>
        <w:tabs>
          <w:tab w:pos="6157" w:val="left" w:leader="none"/>
        </w:tabs>
        <w:spacing w:line="160" w:lineRule="auto" w:before="125"/>
        <w:ind w:left="2813" w:right="0" w:firstLine="0"/>
        <w:jc w:val="left"/>
        <w:rPr>
          <w:rFonts w:ascii="Times New Roman" w:hAnsi="Times New Roman"/>
          <w:i/>
          <w:sz w:val="20"/>
        </w:rPr>
      </w:pPr>
      <w:r>
        <w:rPr>
          <w:rFonts w:ascii="Times New Roman" w:hAnsi="Times New Roman"/>
          <w:i/>
          <w:sz w:val="20"/>
        </w:rPr>
        <w:t>r</w:t>
      </w:r>
      <w:r>
        <w:rPr>
          <w:rFonts w:ascii="Georgia" w:hAnsi="Georgia"/>
          <w:sz w:val="20"/>
          <w:vertAlign w:val="subscript"/>
        </w:rPr>
        <w:t>2</w:t>
      </w:r>
      <w:r>
        <w:rPr>
          <w:rFonts w:ascii="Georgia" w:hAnsi="Georgia"/>
          <w:spacing w:val="-6"/>
          <w:sz w:val="20"/>
          <w:vertAlign w:val="baseline"/>
        </w:rPr>
        <w:t> </w:t>
      </w:r>
      <w:r>
        <w:rPr>
          <w:w w:val="115"/>
          <w:sz w:val="20"/>
          <w:vertAlign w:val="baseline"/>
        </w:rPr>
        <w:t>=</w:t>
      </w:r>
      <w:r>
        <w:rPr>
          <w:spacing w:val="-7"/>
          <w:w w:val="115"/>
          <w:sz w:val="20"/>
          <w:vertAlign w:val="baseline"/>
        </w:rPr>
        <w:t> </w:t>
      </w:r>
      <w:r>
        <w:rPr>
          <w:rFonts w:ascii="Times New Roman" w:hAnsi="Times New Roman"/>
          <w:i/>
          <w:sz w:val="20"/>
          <w:vertAlign w:val="baseline"/>
        </w:rPr>
        <w:t>r</w:t>
      </w:r>
      <w:r>
        <w:rPr>
          <w:rFonts w:ascii="Georgia" w:hAnsi="Georgia"/>
          <w:position w:val="-4"/>
          <w:sz w:val="14"/>
          <w:vertAlign w:val="baseline"/>
        </w:rPr>
        <w:t>2</w:t>
      </w:r>
      <w:r>
        <w:rPr>
          <w:rFonts w:ascii="Meiryo" w:hAnsi="Meiryo"/>
          <w:i/>
          <w:position w:val="8"/>
          <w:sz w:val="14"/>
          <w:vertAlign w:val="baseline"/>
        </w:rPr>
        <w:t>′</w:t>
      </w:r>
      <w:r>
        <w:rPr>
          <w:rFonts w:ascii="Meiryo" w:hAnsi="Meiryo"/>
          <w:i/>
          <w:spacing w:val="21"/>
          <w:position w:val="8"/>
          <w:sz w:val="14"/>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spacing w:val="2"/>
          <w:sz w:val="20"/>
          <w:vertAlign w:val="baseline"/>
        </w:rPr>
        <w:t> </w:t>
      </w:r>
      <w:r>
        <w:rPr>
          <w:rFonts w:ascii="Meiryo" w:hAnsi="Meiryo"/>
          <w:i/>
          <w:sz w:val="20"/>
          <w:vertAlign w:val="baseline"/>
        </w:rPr>
        <w:t>≤</w:t>
      </w:r>
      <w:r>
        <w:rPr>
          <w:rFonts w:ascii="Meiryo" w:hAnsi="Meiryo"/>
          <w:i/>
          <w:spacing w:val="-17"/>
          <w:sz w:val="20"/>
          <w:vertAlign w:val="baseline"/>
        </w:rPr>
        <w:t> </w:t>
      </w:r>
      <w:r>
        <w:rPr>
          <w:rFonts w:ascii="Meiryo" w:hAnsi="Meiryo"/>
          <w:i/>
          <w:sz w:val="20"/>
          <w:vertAlign w:val="baseline"/>
        </w:rPr>
        <w:t>—</w:t>
      </w:r>
      <w:r>
        <w:rPr>
          <w:sz w:val="20"/>
          <w:vertAlign w:val="baseline"/>
        </w:rPr>
        <w:t>2</w:t>
      </w:r>
      <w:r>
        <w:rPr>
          <w:spacing w:val="-8"/>
          <w:sz w:val="20"/>
          <w:vertAlign w:val="baseline"/>
        </w:rPr>
        <w:t> </w:t>
      </w:r>
      <w:r>
        <w:rPr>
          <w:w w:val="115"/>
          <w:sz w:val="20"/>
          <w:vertAlign w:val="baseline"/>
        </w:rPr>
        <w:t>+</w:t>
      </w:r>
      <w:r>
        <w:rPr>
          <w:spacing w:val="-12"/>
          <w:w w:val="115"/>
          <w:sz w:val="20"/>
          <w:vertAlign w:val="baseline"/>
        </w:rPr>
        <w:t> </w:t>
      </w:r>
      <w:r>
        <w:rPr>
          <w:sz w:val="20"/>
          <w:vertAlign w:val="baseline"/>
        </w:rPr>
        <w:t>3</w:t>
      </w:r>
      <w:r>
        <w:rPr>
          <w:spacing w:val="-5"/>
          <w:w w:val="115"/>
          <w:sz w:val="20"/>
          <w:vertAlign w:val="baseline"/>
        </w:rPr>
        <w:t> </w:t>
      </w:r>
      <w:r>
        <w:rPr>
          <w:w w:val="115"/>
          <w:sz w:val="20"/>
          <w:vertAlign w:val="baseline"/>
        </w:rPr>
        <w:t>=</w:t>
      </w:r>
      <w:r>
        <w:rPr>
          <w:spacing w:val="-5"/>
          <w:w w:val="115"/>
          <w:sz w:val="20"/>
          <w:vertAlign w:val="baseline"/>
        </w:rPr>
        <w:t> </w:t>
      </w:r>
      <w:r>
        <w:rPr>
          <w:spacing w:val="-5"/>
          <w:sz w:val="20"/>
          <w:vertAlign w:val="baseline"/>
        </w:rPr>
        <w:t>1</w:t>
      </w:r>
      <w:r>
        <w:rPr>
          <w:rFonts w:ascii="Times New Roman" w:hAnsi="Times New Roman"/>
          <w:i/>
          <w:spacing w:val="-5"/>
          <w:sz w:val="20"/>
          <w:vertAlign w:val="baseline"/>
        </w:rPr>
        <w:t>,</w:t>
      </w:r>
      <w:r>
        <w:rPr>
          <w:rFonts w:ascii="Times New Roman" w:hAnsi="Times New Roman"/>
          <w:i/>
          <w:sz w:val="20"/>
          <w:vertAlign w:val="baseline"/>
        </w:rPr>
        <w:tab/>
      </w:r>
      <w:r>
        <w:rPr>
          <w:w w:val="95"/>
          <w:sz w:val="20"/>
          <w:vertAlign w:val="baseline"/>
        </w:rPr>
        <w:t>so</w:t>
      </w:r>
      <w:r>
        <w:rPr>
          <w:spacing w:val="65"/>
          <w:w w:val="150"/>
          <w:sz w:val="20"/>
          <w:vertAlign w:val="baseline"/>
        </w:rPr>
        <w:t> </w:t>
      </w:r>
      <w:r>
        <w:rPr>
          <w:rFonts w:ascii="Times New Roman" w:hAnsi="Times New Roman"/>
          <w:i/>
          <w:w w:val="95"/>
          <w:sz w:val="20"/>
          <w:vertAlign w:val="baseline"/>
        </w:rPr>
        <w:t>r</w:t>
      </w:r>
      <w:r>
        <w:rPr>
          <w:rFonts w:ascii="Georgia" w:hAnsi="Georgia"/>
          <w:w w:val="95"/>
          <w:sz w:val="20"/>
          <w:vertAlign w:val="subscript"/>
        </w:rPr>
        <w:t>2</w:t>
      </w:r>
      <w:r>
        <w:rPr>
          <w:rFonts w:ascii="Georgia" w:hAnsi="Georgia"/>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rFonts w:ascii="Meiryo" w:hAnsi="Meiryo"/>
          <w:i/>
          <w:w w:val="95"/>
          <w:sz w:val="20"/>
          <w:vertAlign w:val="baseline"/>
        </w:rPr>
        <w:t>{—</w:t>
      </w:r>
      <w:r>
        <w:rPr>
          <w:w w:val="95"/>
          <w:sz w:val="20"/>
          <w:vertAlign w:val="baseline"/>
        </w:rPr>
        <w:t>2</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spacing w:val="-5"/>
          <w:w w:val="95"/>
          <w:sz w:val="20"/>
          <w:vertAlign w:val="baseline"/>
        </w:rPr>
        <w:t>1</w:t>
      </w:r>
      <w:r>
        <w:rPr>
          <w:rFonts w:ascii="Meiryo" w:hAnsi="Meiryo"/>
          <w:i/>
          <w:spacing w:val="-5"/>
          <w:w w:val="95"/>
          <w:sz w:val="20"/>
          <w:vertAlign w:val="baseline"/>
        </w:rPr>
        <w:t>}</w:t>
      </w:r>
      <w:r>
        <w:rPr>
          <w:rFonts w:ascii="Times New Roman" w:hAnsi="Times New Roman"/>
          <w:i/>
          <w:spacing w:val="-5"/>
          <w:w w:val="95"/>
          <w:sz w:val="20"/>
          <w:vertAlign w:val="baseline"/>
        </w:rPr>
        <w:t>,</w:t>
      </w:r>
    </w:p>
    <w:p>
      <w:pPr>
        <w:tabs>
          <w:tab w:pos="6157" w:val="left" w:leader="none"/>
        </w:tabs>
        <w:spacing w:line="160" w:lineRule="auto" w:before="30"/>
        <w:ind w:left="2813" w:right="0" w:firstLine="0"/>
        <w:jc w:val="left"/>
        <w:rPr>
          <w:rFonts w:ascii="Times New Roman" w:hAnsi="Times New Roman"/>
          <w:i/>
          <w:sz w:val="20"/>
        </w:rPr>
      </w:pPr>
      <w:r>
        <w:rPr>
          <w:rFonts w:ascii="Times New Roman" w:hAnsi="Times New Roman"/>
          <w:i/>
          <w:sz w:val="20"/>
        </w:rPr>
        <w:t>r</w:t>
      </w:r>
      <w:r>
        <w:rPr>
          <w:rFonts w:ascii="Georgia" w:hAnsi="Georgia"/>
          <w:sz w:val="20"/>
          <w:vertAlign w:val="subscript"/>
        </w:rPr>
        <w:t>3</w:t>
      </w:r>
      <w:r>
        <w:rPr>
          <w:rFonts w:ascii="Georgia" w:hAnsi="Georgia"/>
          <w:spacing w:val="7"/>
          <w:w w:val="115"/>
          <w:sz w:val="20"/>
          <w:vertAlign w:val="baseline"/>
        </w:rPr>
        <w:t> </w:t>
      </w:r>
      <w:r>
        <w:rPr>
          <w:w w:val="115"/>
          <w:sz w:val="20"/>
          <w:vertAlign w:val="baseline"/>
        </w:rPr>
        <w:t>=</w:t>
      </w:r>
      <w:r>
        <w:rPr>
          <w:spacing w:val="3"/>
          <w:w w:val="115"/>
          <w:sz w:val="20"/>
          <w:vertAlign w:val="baseline"/>
        </w:rPr>
        <w:t> </w:t>
      </w:r>
      <w:r>
        <w:rPr>
          <w:rFonts w:ascii="Times New Roman" w:hAnsi="Times New Roman"/>
          <w:i/>
          <w:sz w:val="20"/>
          <w:vertAlign w:val="baseline"/>
        </w:rPr>
        <w:t>r</w:t>
      </w:r>
      <w:r>
        <w:rPr>
          <w:rFonts w:ascii="Georgia" w:hAnsi="Georgia"/>
          <w:position w:val="-4"/>
          <w:sz w:val="14"/>
          <w:vertAlign w:val="baseline"/>
        </w:rPr>
        <w:t>3</w:t>
      </w:r>
      <w:r>
        <w:rPr>
          <w:rFonts w:ascii="Meiryo" w:hAnsi="Meiryo"/>
          <w:i/>
          <w:position w:val="8"/>
          <w:sz w:val="14"/>
          <w:vertAlign w:val="baseline"/>
        </w:rPr>
        <w:t>′</w:t>
      </w:r>
      <w:r>
        <w:rPr>
          <w:rFonts w:ascii="Meiryo" w:hAnsi="Meiryo"/>
          <w:i/>
          <w:spacing w:val="24"/>
          <w:w w:val="115"/>
          <w:position w:val="8"/>
          <w:sz w:val="14"/>
          <w:vertAlign w:val="baseline"/>
        </w:rPr>
        <w:t> </w:t>
      </w:r>
      <w:r>
        <w:rPr>
          <w:w w:val="115"/>
          <w:sz w:val="20"/>
          <w:vertAlign w:val="baseline"/>
        </w:rPr>
        <w:t>+</w:t>
      </w:r>
      <w:r>
        <w:rPr>
          <w:spacing w:val="-8"/>
          <w:w w:val="115"/>
          <w:sz w:val="20"/>
          <w:vertAlign w:val="baseline"/>
        </w:rPr>
        <w:t> </w:t>
      </w:r>
      <w:r>
        <w:rPr>
          <w:sz w:val="20"/>
          <w:vertAlign w:val="baseline"/>
        </w:rPr>
        <w:t>3</w:t>
      </w:r>
      <w:r>
        <w:rPr>
          <w:spacing w:val="10"/>
          <w:sz w:val="20"/>
          <w:vertAlign w:val="baseline"/>
        </w:rPr>
        <w:t> </w:t>
      </w:r>
      <w:r>
        <w:rPr>
          <w:rFonts w:ascii="Meiryo" w:hAnsi="Meiryo"/>
          <w:i/>
          <w:sz w:val="20"/>
          <w:vertAlign w:val="baseline"/>
        </w:rPr>
        <w:t>≥</w:t>
      </w:r>
      <w:r>
        <w:rPr>
          <w:rFonts w:ascii="Meiryo" w:hAnsi="Meiryo"/>
          <w:i/>
          <w:spacing w:val="-15"/>
          <w:sz w:val="20"/>
          <w:vertAlign w:val="baseline"/>
        </w:rPr>
        <w:t> </w:t>
      </w:r>
      <w:r>
        <w:rPr>
          <w:rFonts w:ascii="Meiryo" w:hAnsi="Meiryo"/>
          <w:i/>
          <w:sz w:val="20"/>
          <w:vertAlign w:val="baseline"/>
        </w:rPr>
        <w:t>—</w:t>
      </w:r>
      <w:r>
        <w:rPr>
          <w:sz w:val="20"/>
          <w:vertAlign w:val="baseline"/>
        </w:rPr>
        <w:t>2</w:t>
      </w:r>
      <w:r>
        <w:rPr>
          <w:spacing w:val="-1"/>
          <w:sz w:val="20"/>
          <w:vertAlign w:val="baseline"/>
        </w:rPr>
        <w:t> </w:t>
      </w:r>
      <w:r>
        <w:rPr>
          <w:w w:val="115"/>
          <w:sz w:val="20"/>
          <w:vertAlign w:val="baseline"/>
        </w:rPr>
        <w:t>+</w:t>
      </w:r>
      <w:r>
        <w:rPr>
          <w:spacing w:val="-8"/>
          <w:w w:val="115"/>
          <w:sz w:val="20"/>
          <w:vertAlign w:val="baseline"/>
        </w:rPr>
        <w:t> </w:t>
      </w:r>
      <w:r>
        <w:rPr>
          <w:sz w:val="20"/>
          <w:vertAlign w:val="baseline"/>
        </w:rPr>
        <w:t>3</w:t>
      </w:r>
      <w:r>
        <w:rPr>
          <w:spacing w:val="2"/>
          <w:w w:val="115"/>
          <w:sz w:val="20"/>
          <w:vertAlign w:val="baseline"/>
        </w:rPr>
        <w:t> </w:t>
      </w:r>
      <w:r>
        <w:rPr>
          <w:w w:val="115"/>
          <w:sz w:val="20"/>
          <w:vertAlign w:val="baseline"/>
        </w:rPr>
        <w:t>=</w:t>
      </w:r>
      <w:r>
        <w:rPr>
          <w:spacing w:val="3"/>
          <w:w w:val="115"/>
          <w:sz w:val="20"/>
          <w:vertAlign w:val="baseline"/>
        </w:rPr>
        <w:t> </w:t>
      </w:r>
      <w:r>
        <w:rPr>
          <w:spacing w:val="-5"/>
          <w:sz w:val="20"/>
          <w:vertAlign w:val="baseline"/>
        </w:rPr>
        <w:t>1</w:t>
      </w:r>
      <w:r>
        <w:rPr>
          <w:rFonts w:ascii="Times New Roman" w:hAnsi="Times New Roman"/>
          <w:i/>
          <w:spacing w:val="-5"/>
          <w:sz w:val="20"/>
          <w:vertAlign w:val="baseline"/>
        </w:rPr>
        <w:t>,</w:t>
      </w:r>
      <w:r>
        <w:rPr>
          <w:rFonts w:ascii="Times New Roman" w:hAnsi="Times New Roman"/>
          <w:i/>
          <w:sz w:val="20"/>
          <w:vertAlign w:val="baseline"/>
        </w:rPr>
        <w:tab/>
      </w:r>
      <w:r>
        <w:rPr>
          <w:sz w:val="20"/>
          <w:vertAlign w:val="baseline"/>
        </w:rPr>
        <w:t>so</w:t>
      </w:r>
      <w:r>
        <w:rPr>
          <w:spacing w:val="35"/>
          <w:sz w:val="20"/>
          <w:vertAlign w:val="baseline"/>
        </w:rPr>
        <w:t>  </w:t>
      </w:r>
      <w:r>
        <w:rPr>
          <w:rFonts w:ascii="Times New Roman" w:hAnsi="Times New Roman"/>
          <w:i/>
          <w:sz w:val="20"/>
          <w:vertAlign w:val="baseline"/>
        </w:rPr>
        <w:t>r</w:t>
      </w:r>
      <w:r>
        <w:rPr>
          <w:rFonts w:ascii="Georgia" w:hAnsi="Georgia"/>
          <w:sz w:val="20"/>
          <w:vertAlign w:val="subscript"/>
        </w:rPr>
        <w:t>3</w:t>
      </w:r>
      <w:r>
        <w:rPr>
          <w:rFonts w:ascii="Georgia" w:hAnsi="Georgia"/>
          <w:spacing w:val="8"/>
          <w:sz w:val="20"/>
          <w:vertAlign w:val="baseline"/>
        </w:rPr>
        <w:t> </w:t>
      </w:r>
      <w:r>
        <w:rPr>
          <w:rFonts w:ascii="Meiryo" w:hAnsi="Meiryo"/>
          <w:i/>
          <w:sz w:val="20"/>
          <w:vertAlign w:val="baseline"/>
        </w:rPr>
        <w:t>∈</w:t>
      </w:r>
      <w:r>
        <w:rPr>
          <w:rFonts w:ascii="Meiryo" w:hAnsi="Meiryo"/>
          <w:i/>
          <w:spacing w:val="-17"/>
          <w:sz w:val="20"/>
          <w:vertAlign w:val="baseline"/>
        </w:rPr>
        <w:t> </w:t>
      </w:r>
      <w:r>
        <w:rPr>
          <w:rFonts w:ascii="Meiryo" w:hAnsi="Meiryo"/>
          <w:i/>
          <w:sz w:val="20"/>
          <w:vertAlign w:val="baseline"/>
        </w:rPr>
        <w:t>{</w:t>
      </w:r>
      <w:r>
        <w:rPr>
          <w:sz w:val="20"/>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spacing w:val="-5"/>
          <w:sz w:val="20"/>
          <w:vertAlign w:val="baseline"/>
        </w:rPr>
        <w:t>2</w:t>
      </w:r>
      <w:r>
        <w:rPr>
          <w:rFonts w:ascii="Meiryo" w:hAnsi="Meiryo"/>
          <w:i/>
          <w:spacing w:val="-5"/>
          <w:sz w:val="20"/>
          <w:vertAlign w:val="baseline"/>
        </w:rPr>
        <w:t>}</w:t>
      </w:r>
      <w:r>
        <w:rPr>
          <w:rFonts w:ascii="Times New Roman" w:hAnsi="Times New Roman"/>
          <w:i/>
          <w:spacing w:val="-5"/>
          <w:sz w:val="20"/>
          <w:vertAlign w:val="baseline"/>
        </w:rPr>
        <w:t>,</w:t>
      </w:r>
    </w:p>
    <w:p>
      <w:pPr>
        <w:tabs>
          <w:tab w:pos="6157" w:val="left" w:leader="none"/>
        </w:tabs>
        <w:spacing w:line="160" w:lineRule="auto" w:before="31"/>
        <w:ind w:left="2813" w:right="0" w:firstLine="0"/>
        <w:jc w:val="left"/>
        <w:rPr>
          <w:rFonts w:ascii="Times New Roman" w:hAnsi="Times New Roman"/>
          <w:i/>
          <w:sz w:val="20"/>
        </w:rPr>
      </w:pPr>
      <w:r>
        <w:rPr>
          <w:rFonts w:ascii="Times New Roman" w:hAnsi="Times New Roman"/>
          <w:i/>
          <w:spacing w:val="-6"/>
          <w:w w:val="115"/>
          <w:sz w:val="20"/>
        </w:rPr>
        <w:t>r</w:t>
      </w:r>
      <w:r>
        <w:rPr>
          <w:rFonts w:ascii="Georgia" w:hAnsi="Georgia"/>
          <w:spacing w:val="-6"/>
          <w:w w:val="115"/>
          <w:sz w:val="20"/>
          <w:vertAlign w:val="subscript"/>
        </w:rPr>
        <w:t>4</w:t>
      </w:r>
      <w:r>
        <w:rPr>
          <w:rFonts w:ascii="Georgia" w:hAnsi="Georgia"/>
          <w:spacing w:val="-8"/>
          <w:w w:val="115"/>
          <w:sz w:val="20"/>
          <w:vertAlign w:val="baseline"/>
        </w:rPr>
        <w:t> </w:t>
      </w:r>
      <w:r>
        <w:rPr>
          <w:spacing w:val="-6"/>
          <w:w w:val="115"/>
          <w:sz w:val="20"/>
          <w:vertAlign w:val="baseline"/>
        </w:rPr>
        <w:t>=</w:t>
      </w:r>
      <w:r>
        <w:rPr>
          <w:spacing w:val="-7"/>
          <w:w w:val="115"/>
          <w:sz w:val="20"/>
          <w:vertAlign w:val="baseline"/>
        </w:rPr>
        <w:t> </w:t>
      </w:r>
      <w:r>
        <w:rPr>
          <w:rFonts w:ascii="Times New Roman" w:hAnsi="Times New Roman"/>
          <w:i/>
          <w:spacing w:val="-6"/>
          <w:w w:val="115"/>
          <w:sz w:val="20"/>
          <w:vertAlign w:val="baseline"/>
        </w:rPr>
        <w:t>r</w:t>
      </w:r>
      <w:r>
        <w:rPr>
          <w:rFonts w:ascii="Georgia" w:hAnsi="Georgia"/>
          <w:spacing w:val="-6"/>
          <w:w w:val="115"/>
          <w:position w:val="-4"/>
          <w:sz w:val="14"/>
          <w:vertAlign w:val="baseline"/>
        </w:rPr>
        <w:t>4</w:t>
      </w:r>
      <w:r>
        <w:rPr>
          <w:rFonts w:ascii="Meiryo" w:hAnsi="Meiryo"/>
          <w:i/>
          <w:spacing w:val="-6"/>
          <w:w w:val="115"/>
          <w:position w:val="8"/>
          <w:sz w:val="14"/>
          <w:vertAlign w:val="baseline"/>
        </w:rPr>
        <w:t>′</w:t>
      </w:r>
      <w:r>
        <w:rPr>
          <w:rFonts w:ascii="Meiryo" w:hAnsi="Meiryo"/>
          <w:i/>
          <w:spacing w:val="-2"/>
          <w:w w:val="115"/>
          <w:position w:val="8"/>
          <w:sz w:val="14"/>
          <w:vertAlign w:val="baseline"/>
        </w:rPr>
        <w:t> </w:t>
      </w:r>
      <w:r>
        <w:rPr>
          <w:rFonts w:ascii="Meiryo" w:hAnsi="Meiryo"/>
          <w:i/>
          <w:spacing w:val="-6"/>
          <w:sz w:val="20"/>
          <w:vertAlign w:val="baseline"/>
        </w:rPr>
        <w:t>—</w:t>
      </w:r>
      <w:r>
        <w:rPr>
          <w:rFonts w:ascii="Meiryo" w:hAnsi="Meiryo"/>
          <w:i/>
          <w:spacing w:val="-24"/>
          <w:sz w:val="20"/>
          <w:vertAlign w:val="baseline"/>
        </w:rPr>
        <w:t> </w:t>
      </w:r>
      <w:r>
        <w:rPr>
          <w:spacing w:val="-6"/>
          <w:sz w:val="20"/>
          <w:vertAlign w:val="baseline"/>
        </w:rPr>
        <w:t>2</w:t>
      </w:r>
      <w:r>
        <w:rPr>
          <w:spacing w:val="-1"/>
          <w:sz w:val="20"/>
          <w:vertAlign w:val="baseline"/>
        </w:rPr>
        <w:t> </w:t>
      </w:r>
      <w:r>
        <w:rPr>
          <w:rFonts w:ascii="Meiryo" w:hAnsi="Meiryo"/>
          <w:i/>
          <w:spacing w:val="-6"/>
          <w:sz w:val="20"/>
          <w:vertAlign w:val="baseline"/>
        </w:rPr>
        <w:t>≤</w:t>
      </w:r>
      <w:r>
        <w:rPr>
          <w:rFonts w:ascii="Meiryo" w:hAnsi="Meiryo"/>
          <w:i/>
          <w:spacing w:val="-13"/>
          <w:sz w:val="20"/>
          <w:vertAlign w:val="baseline"/>
        </w:rPr>
        <w:t> </w:t>
      </w:r>
      <w:r>
        <w:rPr>
          <w:spacing w:val="-6"/>
          <w:sz w:val="20"/>
          <w:vertAlign w:val="baseline"/>
        </w:rPr>
        <w:t>2</w:t>
      </w:r>
      <w:r>
        <w:rPr>
          <w:spacing w:val="-5"/>
          <w:sz w:val="20"/>
          <w:vertAlign w:val="baseline"/>
        </w:rPr>
        <w:t> </w:t>
      </w:r>
      <w:r>
        <w:rPr>
          <w:rFonts w:ascii="Meiryo" w:hAnsi="Meiryo"/>
          <w:i/>
          <w:spacing w:val="-6"/>
          <w:sz w:val="20"/>
          <w:vertAlign w:val="baseline"/>
        </w:rPr>
        <w:t>—</w:t>
      </w:r>
      <w:r>
        <w:rPr>
          <w:rFonts w:ascii="Meiryo" w:hAnsi="Meiryo"/>
          <w:i/>
          <w:spacing w:val="-24"/>
          <w:sz w:val="20"/>
          <w:vertAlign w:val="baseline"/>
        </w:rPr>
        <w:t> </w:t>
      </w:r>
      <w:r>
        <w:rPr>
          <w:spacing w:val="-6"/>
          <w:sz w:val="20"/>
          <w:vertAlign w:val="baseline"/>
        </w:rPr>
        <w:t>2</w:t>
      </w:r>
      <w:r>
        <w:rPr>
          <w:spacing w:val="-5"/>
          <w:w w:val="115"/>
          <w:sz w:val="20"/>
          <w:vertAlign w:val="baseline"/>
        </w:rPr>
        <w:t> </w:t>
      </w:r>
      <w:r>
        <w:rPr>
          <w:spacing w:val="-6"/>
          <w:w w:val="115"/>
          <w:sz w:val="20"/>
          <w:vertAlign w:val="baseline"/>
        </w:rPr>
        <w:t>=</w:t>
      </w:r>
      <w:r>
        <w:rPr>
          <w:spacing w:val="-5"/>
          <w:w w:val="115"/>
          <w:sz w:val="20"/>
          <w:vertAlign w:val="baseline"/>
        </w:rPr>
        <w:t> </w:t>
      </w:r>
      <w:r>
        <w:rPr>
          <w:spacing w:val="-6"/>
          <w:w w:val="95"/>
          <w:sz w:val="20"/>
          <w:vertAlign w:val="baseline"/>
        </w:rPr>
        <w:t>0</w:t>
      </w:r>
      <w:r>
        <w:rPr>
          <w:rFonts w:ascii="Times New Roman" w:hAnsi="Times New Roman"/>
          <w:i/>
          <w:spacing w:val="-6"/>
          <w:w w:val="95"/>
          <w:sz w:val="20"/>
          <w:vertAlign w:val="baseline"/>
        </w:rPr>
        <w:t>,</w:t>
      </w:r>
      <w:r>
        <w:rPr>
          <w:rFonts w:ascii="Times New Roman" w:hAnsi="Times New Roman"/>
          <w:i/>
          <w:sz w:val="20"/>
          <w:vertAlign w:val="baseline"/>
        </w:rPr>
        <w:tab/>
      </w:r>
      <w:r>
        <w:rPr>
          <w:w w:val="95"/>
          <w:sz w:val="20"/>
          <w:vertAlign w:val="baseline"/>
        </w:rPr>
        <w:t>so</w:t>
      </w:r>
      <w:r>
        <w:rPr>
          <w:spacing w:val="64"/>
          <w:w w:val="150"/>
          <w:sz w:val="20"/>
          <w:vertAlign w:val="baseline"/>
        </w:rPr>
        <w:t> </w:t>
      </w:r>
      <w:r>
        <w:rPr>
          <w:rFonts w:ascii="Times New Roman" w:hAnsi="Times New Roman"/>
          <w:i/>
          <w:w w:val="95"/>
          <w:sz w:val="20"/>
          <w:vertAlign w:val="baseline"/>
        </w:rPr>
        <w:t>r</w:t>
      </w:r>
      <w:r>
        <w:rPr>
          <w:rFonts w:ascii="Georgia" w:hAnsi="Georgia"/>
          <w:w w:val="95"/>
          <w:sz w:val="20"/>
          <w:vertAlign w:val="subscript"/>
        </w:rPr>
        <w:t>4</w:t>
      </w:r>
      <w:r>
        <w:rPr>
          <w:rFonts w:ascii="Georgia" w:hAnsi="Georgia"/>
          <w:spacing w:val="2"/>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rFonts w:ascii="Meiryo" w:hAnsi="Meiryo"/>
          <w:i/>
          <w:w w:val="95"/>
          <w:sz w:val="20"/>
          <w:vertAlign w:val="baseline"/>
        </w:rPr>
        <w:t>{—</w:t>
      </w:r>
      <w:r>
        <w:rPr>
          <w:w w:val="95"/>
          <w:sz w:val="20"/>
          <w:vertAlign w:val="baseline"/>
        </w:rPr>
        <w:t>2</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1</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5"/>
          <w:w w:val="95"/>
          <w:sz w:val="20"/>
          <w:vertAlign w:val="baseline"/>
        </w:rPr>
        <w:t>0</w:t>
      </w:r>
      <w:r>
        <w:rPr>
          <w:rFonts w:ascii="Meiryo" w:hAnsi="Meiryo"/>
          <w:i/>
          <w:spacing w:val="-5"/>
          <w:w w:val="95"/>
          <w:sz w:val="20"/>
          <w:vertAlign w:val="baseline"/>
        </w:rPr>
        <w:t>}</w:t>
      </w:r>
      <w:r>
        <w:rPr>
          <w:rFonts w:ascii="Times New Roman" w:hAnsi="Times New Roman"/>
          <w:i/>
          <w:spacing w:val="-5"/>
          <w:w w:val="95"/>
          <w:sz w:val="20"/>
          <w:vertAlign w:val="baseline"/>
        </w:rPr>
        <w:t>,</w:t>
      </w:r>
    </w:p>
    <w:p>
      <w:pPr>
        <w:tabs>
          <w:tab w:pos="6157" w:val="left" w:leader="none"/>
        </w:tabs>
        <w:spacing w:line="199" w:lineRule="auto" w:before="0"/>
        <w:ind w:left="2813" w:right="0" w:firstLine="0"/>
        <w:jc w:val="left"/>
        <w:rPr>
          <w:rFonts w:ascii="Times New Roman" w:hAnsi="Times New Roman"/>
          <w:i/>
          <w:sz w:val="20"/>
        </w:rPr>
      </w:pPr>
      <w:r>
        <w:rPr>
          <w:rFonts w:ascii="Times New Roman" w:hAnsi="Times New Roman"/>
          <w:i/>
          <w:w w:val="105"/>
          <w:sz w:val="20"/>
        </w:rPr>
        <w:t>r</w:t>
      </w:r>
      <w:r>
        <w:rPr>
          <w:rFonts w:ascii="Georgia" w:hAnsi="Georgia"/>
          <w:w w:val="105"/>
          <w:sz w:val="20"/>
          <w:vertAlign w:val="subscript"/>
        </w:rPr>
        <w:t>5</w:t>
      </w:r>
      <w:r>
        <w:rPr>
          <w:rFonts w:ascii="Georgia" w:hAnsi="Georgia"/>
          <w:spacing w:val="-9"/>
          <w:w w:val="105"/>
          <w:sz w:val="20"/>
          <w:vertAlign w:val="baseline"/>
        </w:rPr>
        <w:t> </w:t>
      </w:r>
      <w:r>
        <w:rPr>
          <w:w w:val="115"/>
          <w:sz w:val="20"/>
          <w:vertAlign w:val="baseline"/>
        </w:rPr>
        <w:t>=</w:t>
      </w:r>
      <w:r>
        <w:rPr>
          <w:spacing w:val="-5"/>
          <w:w w:val="115"/>
          <w:sz w:val="20"/>
          <w:vertAlign w:val="baseline"/>
        </w:rPr>
        <w:t> </w:t>
      </w:r>
      <w:r>
        <w:rPr>
          <w:rFonts w:ascii="Times New Roman" w:hAnsi="Times New Roman"/>
          <w:i/>
          <w:w w:val="105"/>
          <w:sz w:val="20"/>
          <w:vertAlign w:val="baseline"/>
        </w:rPr>
        <w:t>r</w:t>
      </w:r>
      <w:r>
        <w:rPr>
          <w:rFonts w:ascii="Georgia" w:hAnsi="Georgia"/>
          <w:w w:val="105"/>
          <w:position w:val="-4"/>
          <w:sz w:val="14"/>
          <w:vertAlign w:val="baseline"/>
        </w:rPr>
        <w:t>5</w:t>
      </w:r>
      <w:r>
        <w:rPr>
          <w:rFonts w:ascii="Meiryo" w:hAnsi="Meiryo"/>
          <w:i/>
          <w:w w:val="105"/>
          <w:position w:val="8"/>
          <w:sz w:val="14"/>
          <w:vertAlign w:val="baseline"/>
        </w:rPr>
        <w:t>′</w:t>
      </w:r>
      <w:r>
        <w:rPr>
          <w:rFonts w:ascii="Meiryo" w:hAnsi="Meiryo"/>
          <w:i/>
          <w:spacing w:val="12"/>
          <w:w w:val="115"/>
          <w:position w:val="8"/>
          <w:sz w:val="14"/>
          <w:vertAlign w:val="baseline"/>
        </w:rPr>
        <w:t> </w:t>
      </w:r>
      <w:r>
        <w:rPr>
          <w:w w:val="115"/>
          <w:sz w:val="20"/>
          <w:vertAlign w:val="baseline"/>
        </w:rPr>
        <w:t>+</w:t>
      </w:r>
      <w:r>
        <w:rPr>
          <w:spacing w:val="-13"/>
          <w:w w:val="115"/>
          <w:sz w:val="20"/>
          <w:vertAlign w:val="baseline"/>
        </w:rPr>
        <w:t> </w:t>
      </w:r>
      <w:r>
        <w:rPr>
          <w:w w:val="105"/>
          <w:sz w:val="20"/>
          <w:vertAlign w:val="baseline"/>
        </w:rPr>
        <w:t>1</w:t>
      </w:r>
      <w:r>
        <w:rPr>
          <w:spacing w:val="-1"/>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rFonts w:ascii="Meiryo" w:hAnsi="Meiryo"/>
          <w:i/>
          <w:sz w:val="20"/>
          <w:vertAlign w:val="baseline"/>
        </w:rPr>
        <w:t>—</w:t>
      </w:r>
      <w:r>
        <w:rPr>
          <w:w w:val="105"/>
          <w:sz w:val="20"/>
          <w:vertAlign w:val="baseline"/>
        </w:rPr>
        <w:t>2</w:t>
      </w:r>
      <w:r>
        <w:rPr>
          <w:spacing w:val="-10"/>
          <w:w w:val="105"/>
          <w:sz w:val="20"/>
          <w:vertAlign w:val="baseline"/>
        </w:rPr>
        <w:t> </w:t>
      </w:r>
      <w:r>
        <w:rPr>
          <w:w w:val="115"/>
          <w:sz w:val="20"/>
          <w:vertAlign w:val="baseline"/>
        </w:rPr>
        <w:t>+</w:t>
      </w:r>
      <w:r>
        <w:rPr>
          <w:spacing w:val="-13"/>
          <w:w w:val="115"/>
          <w:sz w:val="20"/>
          <w:vertAlign w:val="baseline"/>
        </w:rPr>
        <w:t> </w:t>
      </w:r>
      <w:r>
        <w:rPr>
          <w:w w:val="105"/>
          <w:sz w:val="20"/>
          <w:vertAlign w:val="baseline"/>
        </w:rPr>
        <w:t>1</w:t>
      </w:r>
      <w:r>
        <w:rPr>
          <w:spacing w:val="-1"/>
          <w:w w:val="105"/>
          <w:sz w:val="20"/>
          <w:vertAlign w:val="baseline"/>
        </w:rPr>
        <w:t> </w:t>
      </w:r>
      <w:r>
        <w:rPr>
          <w:w w:val="115"/>
          <w:sz w:val="20"/>
          <w:vertAlign w:val="baseline"/>
        </w:rPr>
        <w:t>=</w:t>
      </w:r>
      <w:r>
        <w:rPr>
          <w:spacing w:val="-5"/>
          <w:w w:val="115"/>
          <w:sz w:val="20"/>
          <w:vertAlign w:val="baseline"/>
        </w:rPr>
        <w:t> </w:t>
      </w:r>
      <w:r>
        <w:rPr>
          <w:rFonts w:ascii="Meiryo" w:hAnsi="Meiryo"/>
          <w:i/>
          <w:sz w:val="20"/>
          <w:vertAlign w:val="baseline"/>
        </w:rPr>
        <w:t>—</w:t>
      </w:r>
      <w:r>
        <w:rPr>
          <w:spacing w:val="-5"/>
          <w:w w:val="105"/>
          <w:sz w:val="20"/>
          <w:vertAlign w:val="baseline"/>
        </w:rPr>
        <w:t>1</w:t>
      </w:r>
      <w:r>
        <w:rPr>
          <w:rFonts w:ascii="Times New Roman" w:hAnsi="Times New Roman"/>
          <w:i/>
          <w:spacing w:val="-5"/>
          <w:w w:val="105"/>
          <w:sz w:val="20"/>
          <w:vertAlign w:val="baseline"/>
        </w:rPr>
        <w:t>,</w:t>
      </w:r>
      <w:r>
        <w:rPr>
          <w:rFonts w:ascii="Times New Roman" w:hAnsi="Times New Roman"/>
          <w:i/>
          <w:sz w:val="20"/>
          <w:vertAlign w:val="baseline"/>
        </w:rPr>
        <w:tab/>
      </w:r>
      <w:r>
        <w:rPr>
          <w:w w:val="95"/>
          <w:sz w:val="20"/>
          <w:vertAlign w:val="baseline"/>
        </w:rPr>
        <w:t>so</w:t>
      </w:r>
      <w:r>
        <w:rPr>
          <w:spacing w:val="43"/>
          <w:sz w:val="20"/>
          <w:vertAlign w:val="baseline"/>
        </w:rPr>
        <w:t>  </w:t>
      </w:r>
      <w:r>
        <w:rPr>
          <w:rFonts w:ascii="Times New Roman" w:hAnsi="Times New Roman"/>
          <w:i/>
          <w:w w:val="95"/>
          <w:sz w:val="20"/>
          <w:vertAlign w:val="baseline"/>
        </w:rPr>
        <w:t>r</w:t>
      </w:r>
      <w:r>
        <w:rPr>
          <w:rFonts w:ascii="Georgia" w:hAnsi="Georgia"/>
          <w:w w:val="95"/>
          <w:sz w:val="20"/>
          <w:vertAlign w:val="subscript"/>
        </w:rPr>
        <w:t>1</w:t>
      </w:r>
      <w:r>
        <w:rPr>
          <w:rFonts w:ascii="Georgia" w:hAnsi="Georgia"/>
          <w:spacing w:val="11"/>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rFonts w:ascii="Meiryo" w:hAnsi="Meiryo"/>
          <w:i/>
          <w:w w:val="95"/>
          <w:sz w:val="20"/>
          <w:vertAlign w:val="baseline"/>
        </w:rPr>
        <w:t>{—</w:t>
      </w:r>
      <w:r>
        <w:rPr>
          <w:w w:val="95"/>
          <w:sz w:val="20"/>
          <w:vertAlign w:val="baseline"/>
        </w:rPr>
        <w:t>1</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0</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5"/>
          <w:w w:val="95"/>
          <w:sz w:val="20"/>
          <w:vertAlign w:val="baseline"/>
        </w:rPr>
        <w:t>2</w:t>
      </w:r>
      <w:r>
        <w:rPr>
          <w:rFonts w:ascii="Meiryo" w:hAnsi="Meiryo"/>
          <w:i/>
          <w:spacing w:val="-5"/>
          <w:w w:val="95"/>
          <w:sz w:val="20"/>
          <w:vertAlign w:val="baseline"/>
        </w:rPr>
        <w:t>}</w:t>
      </w:r>
      <w:r>
        <w:rPr>
          <w:rFonts w:ascii="Times New Roman" w:hAnsi="Times New Roman"/>
          <w:i/>
          <w:spacing w:val="-5"/>
          <w:w w:val="95"/>
          <w:sz w:val="20"/>
          <w:vertAlign w:val="baseline"/>
        </w:rPr>
        <w:t>.</w:t>
      </w:r>
    </w:p>
    <w:p>
      <w:pPr>
        <w:pStyle w:val="BodyText"/>
        <w:spacing w:line="244" w:lineRule="auto" w:before="115"/>
        <w:ind w:left="2075" w:right="908"/>
      </w:pPr>
      <w:r>
        <w:rPr/>
        <w:pict>
          <v:shape style="position:absolute;margin-left:400.531952pt;margin-top:7.530766pt;width:36.3pt;height:17.3pt;mso-position-horizontal-relative:page;mso-position-vertical-relative:paragraph;z-index:-29899264" type="#_x0000_t202" id="docshape1328" filled="false" stroked="false">
            <v:textbox inset="0,0,0,0">
              <w:txbxContent>
                <w:p>
                  <w:pPr>
                    <w:spacing w:line="304" w:lineRule="exact" w:before="0"/>
                    <w:ind w:left="0" w:right="0" w:firstLine="0"/>
                    <w:jc w:val="left"/>
                    <w:rPr>
                      <w:rFonts w:ascii="Meiryo" w:hAnsi="Meiryo"/>
                      <w:i/>
                      <w:sz w:val="20"/>
                    </w:rPr>
                  </w:pPr>
                  <w:r>
                    <w:rPr>
                      <w:rFonts w:ascii="Meiryo" w:hAnsi="Meiryo"/>
                      <w:i/>
                      <w:w w:val="90"/>
                      <w:sz w:val="20"/>
                    </w:rPr>
                    <w:t>·</w:t>
                  </w:r>
                  <w:r>
                    <w:rPr>
                      <w:rFonts w:ascii="Meiryo" w:hAnsi="Meiryo"/>
                      <w:i/>
                      <w:spacing w:val="56"/>
                      <w:w w:val="150"/>
                      <w:sz w:val="20"/>
                    </w:rPr>
                    <w:t> </w:t>
                  </w:r>
                  <w:r>
                    <w:rPr>
                      <w:rFonts w:ascii="Meiryo" w:hAnsi="Meiryo"/>
                      <w:i/>
                      <w:w w:val="90"/>
                      <w:sz w:val="20"/>
                    </w:rPr>
                    <w:t>·</w:t>
                  </w:r>
                  <w:r>
                    <w:rPr>
                      <w:rFonts w:ascii="Meiryo" w:hAnsi="Meiryo"/>
                      <w:i/>
                      <w:spacing w:val="57"/>
                      <w:w w:val="150"/>
                      <w:sz w:val="20"/>
                    </w:rPr>
                    <w:t> </w:t>
                  </w:r>
                  <w:r>
                    <w:rPr>
                      <w:rFonts w:ascii="Meiryo" w:hAnsi="Meiryo"/>
                      <w:i/>
                      <w:w w:val="90"/>
                      <w:sz w:val="20"/>
                    </w:rPr>
                    <w:t>·</w:t>
                  </w:r>
                  <w:r>
                    <w:rPr>
                      <w:rFonts w:ascii="Meiryo" w:hAnsi="Meiryo"/>
                      <w:i/>
                      <w:spacing w:val="58"/>
                      <w:w w:val="150"/>
                      <w:sz w:val="20"/>
                    </w:rPr>
                    <w:t> </w:t>
                  </w:r>
                  <w:r>
                    <w:rPr>
                      <w:rFonts w:ascii="Meiryo" w:hAnsi="Meiryo"/>
                      <w:i/>
                      <w:spacing w:val="-14"/>
                      <w:w w:val="90"/>
                      <w:sz w:val="20"/>
                    </w:rPr>
                    <w:t>·</w:t>
                  </w:r>
                </w:p>
              </w:txbxContent>
            </v:textbox>
            <w10:wrap type="none"/>
          </v:shape>
        </w:pict>
      </w:r>
      <w:r>
        <w:rPr/>
        <w:t>Hence the number of possibilities for </w:t>
      </w:r>
      <w:r>
        <w:rPr>
          <w:b/>
        </w:rPr>
        <w:t>r </w:t>
      </w:r>
      <w:r>
        <w:rPr/>
        <w:t>has been reduced to 2</w:t>
      </w:r>
      <w:r>
        <w:rPr>
          <w:spacing w:val="40"/>
        </w:rPr>
        <w:t> </w:t>
      </w:r>
      <w:r>
        <w:rPr/>
        <w:t>2</w:t>
      </w:r>
      <w:r>
        <w:rPr>
          <w:spacing w:val="40"/>
        </w:rPr>
        <w:t> </w:t>
      </w:r>
      <w:r>
        <w:rPr/>
        <w:t>2</w:t>
      </w:r>
      <w:r>
        <w:rPr>
          <w:spacing w:val="40"/>
        </w:rPr>
        <w:t> </w:t>
      </w:r>
      <w:r>
        <w:rPr/>
        <w:t>3</w:t>
      </w:r>
      <w:r>
        <w:rPr>
          <w:spacing w:val="40"/>
        </w:rPr>
        <w:t> </w:t>
      </w:r>
      <w:r>
        <w:rPr/>
        <w:t>3 </w:t>
      </w:r>
      <w:r>
        <w:rPr>
          <w:w w:val="110"/>
        </w:rPr>
        <w:t>=</w:t>
      </w:r>
      <w:r>
        <w:rPr>
          <w:spacing w:val="-1"/>
          <w:w w:val="110"/>
        </w:rPr>
        <w:t> </w:t>
      </w:r>
      <w:r>
        <w:rPr/>
        <w:t>72,</w:t>
      </w:r>
      <w:r>
        <w:rPr>
          <w:spacing w:val="40"/>
        </w:rPr>
        <w:t> </w:t>
      </w:r>
      <w:r>
        <w:rPr/>
        <w:t>which is far less than 3125.</w:t>
      </w:r>
    </w:p>
    <w:p>
      <w:pPr>
        <w:pStyle w:val="ListParagraph"/>
        <w:numPr>
          <w:ilvl w:val="1"/>
          <w:numId w:val="176"/>
        </w:numPr>
        <w:tabs>
          <w:tab w:pos="2474" w:val="left" w:leader="none"/>
          <w:tab w:pos="5435" w:val="left" w:leader="none"/>
          <w:tab w:pos="6850" w:val="left" w:leader="none"/>
        </w:tabs>
        <w:spacing w:line="148" w:lineRule="auto" w:before="42" w:after="0"/>
        <w:ind w:left="2075" w:right="909" w:firstLine="55"/>
        <w:jc w:val="left"/>
        <w:rPr>
          <w:sz w:val="20"/>
        </w:rPr>
      </w:pPr>
      <w:r>
        <w:rPr/>
        <w:pict>
          <v:shape style="position:absolute;margin-left:292.48172pt;margin-top:1.769482pt;width:78.55pt;height:17.3pt;mso-position-horizontal-relative:page;mso-position-vertical-relative:paragraph;z-index:-29900800" type="#_x0000_t202" id="docshape1329" filled="false" stroked="false">
            <v:textbox inset="0,0,0,0">
              <w:txbxContent>
                <w:p>
                  <w:pPr>
                    <w:tabs>
                      <w:tab w:pos="1414"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3"/>
                      <w:w w:val="85"/>
                      <w:sz w:val="20"/>
                    </w:rPr>
                    <w:t>—</w:t>
                  </w:r>
                </w:p>
              </w:txbxContent>
            </v:textbox>
            <w10:wrap type="none"/>
          </v:shape>
        </w:pict>
      </w:r>
      <w:r>
        <w:rPr>
          <w:w w:val="105"/>
          <w:sz w:val="20"/>
        </w:rPr>
        <w:t>This</w:t>
      </w:r>
      <w:r>
        <w:rPr>
          <w:spacing w:val="40"/>
          <w:w w:val="105"/>
          <w:sz w:val="20"/>
        </w:rPr>
        <w:t> </w:t>
      </w:r>
      <w:r>
        <w:rPr>
          <w:w w:val="105"/>
          <w:sz w:val="20"/>
        </w:rPr>
        <w:t>time</w:t>
      </w:r>
      <w:r>
        <w:rPr>
          <w:spacing w:val="40"/>
          <w:w w:val="105"/>
          <w:sz w:val="20"/>
        </w:rPr>
        <w:t> </w:t>
      </w:r>
      <w:r>
        <w:rPr>
          <w:w w:val="105"/>
          <w:sz w:val="20"/>
        </w:rPr>
        <w:t>Eve</w:t>
      </w:r>
      <w:r>
        <w:rPr>
          <w:spacing w:val="40"/>
          <w:w w:val="105"/>
          <w:sz w:val="20"/>
        </w:rPr>
        <w:t> </w:t>
      </w:r>
      <w:r>
        <w:rPr>
          <w:w w:val="105"/>
          <w:sz w:val="20"/>
        </w:rPr>
        <w:t>can</w:t>
      </w:r>
      <w:r>
        <w:rPr>
          <w:spacing w:val="40"/>
          <w:w w:val="105"/>
          <w:sz w:val="20"/>
        </w:rPr>
        <w:t> </w:t>
      </w:r>
      <w:r>
        <w:rPr>
          <w:w w:val="105"/>
          <w:sz w:val="20"/>
        </w:rPr>
        <w:t>compute</w:t>
      </w:r>
      <w:r>
        <w:rPr>
          <w:spacing w:val="40"/>
          <w:w w:val="105"/>
          <w:sz w:val="20"/>
        </w:rPr>
        <w:t> </w:t>
      </w:r>
      <w:r>
        <w:rPr>
          <w:w w:val="105"/>
          <w:sz w:val="20"/>
        </w:rPr>
        <w:t>(</w:t>
      </w:r>
      <w:r>
        <w:rPr>
          <w:b/>
          <w:w w:val="105"/>
          <w:sz w:val="20"/>
        </w:rPr>
        <w:t>e</w:t>
      </w:r>
      <w:r>
        <w:rPr>
          <w:b/>
          <w:sz w:val="20"/>
        </w:rPr>
        <w:tab/>
      </w:r>
      <w:r>
        <w:rPr>
          <w:b/>
          <w:w w:val="105"/>
          <w:sz w:val="20"/>
        </w:rPr>
        <w:t>e</w:t>
      </w:r>
      <w:r>
        <w:rPr>
          <w:rFonts w:ascii="Meiryo" w:hAnsi="Meiryo"/>
          <w:i/>
          <w:w w:val="105"/>
          <w:sz w:val="20"/>
          <w:vertAlign w:val="superscript"/>
        </w:rPr>
        <w:t>′</w:t>
      </w:r>
      <w:r>
        <w:rPr>
          <w:w w:val="105"/>
          <w:sz w:val="20"/>
          <w:vertAlign w:val="baseline"/>
        </w:rPr>
        <w:t>)</w:t>
      </w:r>
      <w:r>
        <w:rPr>
          <w:rFonts w:ascii="Times New Roman" w:hAnsi="Times New Roman"/>
          <w:i/>
          <w:w w:val="105"/>
          <w:sz w:val="20"/>
          <w:vertAlign w:val="baseline"/>
        </w:rPr>
        <w:t>W</w:t>
      </w:r>
      <w:r>
        <w:rPr>
          <w:rFonts w:ascii="Meiryo" w:hAnsi="Meiryo"/>
          <w:i/>
          <w:w w:val="105"/>
          <w:sz w:val="20"/>
          <w:vertAlign w:val="superscript"/>
        </w:rPr>
        <w:t>−</w:t>
      </w:r>
      <w:r>
        <w:rPr>
          <w:rFonts w:ascii="Georgia" w:hAnsi="Georgia"/>
          <w:w w:val="105"/>
          <w:sz w:val="20"/>
          <w:vertAlign w:val="superscript"/>
        </w:rPr>
        <w:t>1</w:t>
      </w:r>
      <w:r>
        <w:rPr>
          <w:rFonts w:ascii="Georgia" w:hAnsi="Georgia"/>
          <w:w w:val="110"/>
          <w:sz w:val="20"/>
          <w:vertAlign w:val="baseline"/>
        </w:rPr>
        <w:t> </w:t>
      </w:r>
      <w:r>
        <w:rPr>
          <w:w w:val="110"/>
          <w:sz w:val="20"/>
          <w:vertAlign w:val="baseline"/>
        </w:rPr>
        <w:t>=</w:t>
      </w:r>
      <w:r>
        <w:rPr>
          <w:w w:val="110"/>
          <w:sz w:val="20"/>
          <w:vertAlign w:val="baseline"/>
        </w:rPr>
        <w:t> </w:t>
      </w:r>
      <w:r>
        <w:rPr>
          <w:b/>
          <w:w w:val="105"/>
          <w:sz w:val="20"/>
          <w:vertAlign w:val="baseline"/>
        </w:rPr>
        <w:t>m</w:t>
      </w:r>
      <w:r>
        <w:rPr>
          <w:b/>
          <w:sz w:val="20"/>
          <w:vertAlign w:val="baseline"/>
        </w:rPr>
        <w:tab/>
      </w:r>
      <w:r>
        <w:rPr>
          <w:b/>
          <w:w w:val="105"/>
          <w:sz w:val="20"/>
          <w:vertAlign w:val="baseline"/>
        </w:rPr>
        <w:t>m</w:t>
      </w:r>
      <w:r>
        <w:rPr>
          <w:rFonts w:ascii="Meiryo" w:hAnsi="Meiryo"/>
          <w:i/>
          <w:w w:val="105"/>
          <w:sz w:val="20"/>
          <w:vertAlign w:val="superscript"/>
        </w:rPr>
        <w:t>′</w:t>
      </w:r>
      <w:r>
        <w:rPr>
          <w:w w:val="105"/>
          <w:sz w:val="20"/>
          <w:vertAlign w:val="baseline"/>
        </w:rPr>
        <w:t>,</w:t>
      </w:r>
      <w:r>
        <w:rPr>
          <w:spacing w:val="17"/>
          <w:w w:val="105"/>
          <w:sz w:val="20"/>
          <w:vertAlign w:val="baseline"/>
        </w:rPr>
        <w:t> </w:t>
      </w:r>
      <w:r>
        <w:rPr>
          <w:w w:val="105"/>
          <w:sz w:val="20"/>
          <w:vertAlign w:val="baseline"/>
        </w:rPr>
        <w:t>and</w:t>
      </w:r>
      <w:r>
        <w:rPr>
          <w:spacing w:val="17"/>
          <w:w w:val="105"/>
          <w:sz w:val="20"/>
          <w:vertAlign w:val="baseline"/>
        </w:rPr>
        <w:t> </w:t>
      </w:r>
      <w:r>
        <w:rPr>
          <w:w w:val="105"/>
          <w:sz w:val="20"/>
          <w:vertAlign w:val="baseline"/>
        </w:rPr>
        <w:t>then</w:t>
      </w:r>
      <w:r>
        <w:rPr>
          <w:spacing w:val="17"/>
          <w:w w:val="105"/>
          <w:sz w:val="20"/>
          <w:vertAlign w:val="baseline"/>
        </w:rPr>
        <w:t> </w:t>
      </w:r>
      <w:r>
        <w:rPr>
          <w:w w:val="105"/>
          <w:sz w:val="20"/>
          <w:vertAlign w:val="baseline"/>
        </w:rPr>
        <w:t>the</w:t>
      </w:r>
      <w:r>
        <w:rPr>
          <w:spacing w:val="17"/>
          <w:w w:val="105"/>
          <w:sz w:val="20"/>
          <w:vertAlign w:val="baseline"/>
        </w:rPr>
        <w:t> </w:t>
      </w:r>
      <w:r>
        <w:rPr>
          <w:w w:val="105"/>
          <w:sz w:val="20"/>
          <w:vertAlign w:val="baseline"/>
        </w:rPr>
        <w:t>fact that</w:t>
      </w:r>
      <w:r>
        <w:rPr>
          <w:w w:val="105"/>
          <w:sz w:val="20"/>
          <w:vertAlign w:val="baseline"/>
        </w:rPr>
        <w:t> </w:t>
      </w:r>
      <w:r>
        <w:rPr>
          <w:b/>
          <w:w w:val="105"/>
          <w:sz w:val="20"/>
          <w:vertAlign w:val="baseline"/>
        </w:rPr>
        <w:t>m</w:t>
      </w:r>
      <w:r>
        <w:rPr>
          <w:b/>
          <w:w w:val="105"/>
          <w:sz w:val="20"/>
          <w:vertAlign w:val="baseline"/>
        </w:rPr>
        <w:t> </w:t>
      </w:r>
      <w:r>
        <w:rPr>
          <w:w w:val="105"/>
          <w:sz w:val="20"/>
          <w:vertAlign w:val="baseline"/>
        </w:rPr>
        <w:t>and</w:t>
      </w:r>
      <w:r>
        <w:rPr>
          <w:w w:val="105"/>
          <w:sz w:val="20"/>
          <w:vertAlign w:val="baseline"/>
        </w:rPr>
        <w:t> </w:t>
      </w:r>
      <w:r>
        <w:rPr>
          <w:b/>
          <w:w w:val="105"/>
          <w:sz w:val="20"/>
          <w:vertAlign w:val="baseline"/>
        </w:rPr>
        <w:t>m</w:t>
      </w:r>
      <w:r>
        <w:rPr>
          <w:rFonts w:ascii="Meiryo" w:hAnsi="Meiryo"/>
          <w:i/>
          <w:w w:val="105"/>
          <w:sz w:val="20"/>
          <w:vertAlign w:val="superscript"/>
        </w:rPr>
        <w:t>′</w:t>
      </w:r>
      <w:r>
        <w:rPr>
          <w:rFonts w:ascii="Meiryo" w:hAnsi="Meiryo"/>
          <w:i/>
          <w:spacing w:val="-18"/>
          <w:w w:val="105"/>
          <w:sz w:val="20"/>
          <w:vertAlign w:val="baseline"/>
        </w:rPr>
        <w:t> </w:t>
      </w:r>
      <w:r>
        <w:rPr>
          <w:w w:val="105"/>
          <w:sz w:val="20"/>
          <w:vertAlign w:val="baseline"/>
        </w:rPr>
        <w:t>are</w:t>
      </w:r>
      <w:r>
        <w:rPr>
          <w:w w:val="105"/>
          <w:sz w:val="20"/>
          <w:vertAlign w:val="baseline"/>
        </w:rPr>
        <w:t> small</w:t>
      </w:r>
      <w:r>
        <w:rPr>
          <w:w w:val="105"/>
          <w:sz w:val="20"/>
          <w:vertAlign w:val="baseline"/>
        </w:rPr>
        <w:t> again</w:t>
      </w:r>
      <w:r>
        <w:rPr>
          <w:w w:val="105"/>
          <w:sz w:val="20"/>
          <w:vertAlign w:val="baseline"/>
        </w:rPr>
        <w:t> allows</w:t>
      </w:r>
      <w:r>
        <w:rPr>
          <w:w w:val="105"/>
          <w:sz w:val="20"/>
          <w:vertAlign w:val="baseline"/>
        </w:rPr>
        <w:t> Eve</w:t>
      </w:r>
      <w:r>
        <w:rPr>
          <w:w w:val="105"/>
          <w:sz w:val="20"/>
          <w:vertAlign w:val="baseline"/>
        </w:rPr>
        <w:t> to</w:t>
      </w:r>
      <w:r>
        <w:rPr>
          <w:w w:val="105"/>
          <w:sz w:val="20"/>
          <w:vertAlign w:val="baseline"/>
        </w:rPr>
        <w:t> narrow</w:t>
      </w:r>
      <w:r>
        <w:rPr>
          <w:w w:val="105"/>
          <w:sz w:val="20"/>
          <w:vertAlign w:val="baseline"/>
        </w:rPr>
        <w:t> down</w:t>
      </w:r>
      <w:r>
        <w:rPr>
          <w:w w:val="105"/>
          <w:sz w:val="20"/>
          <w:vertAlign w:val="baseline"/>
        </w:rPr>
        <w:t> the</w:t>
      </w:r>
      <w:r>
        <w:rPr>
          <w:w w:val="105"/>
          <w:sz w:val="20"/>
          <w:vertAlign w:val="baseline"/>
        </w:rPr>
        <w:t> possibilities.</w:t>
      </w:r>
    </w:p>
    <w:p>
      <w:pPr>
        <w:pStyle w:val="BodyText"/>
        <w:spacing w:before="5"/>
        <w:ind w:left="2075"/>
        <w:rPr>
          <w:rFonts w:ascii="Tahoma"/>
        </w:rPr>
      </w:pPr>
      <w:r>
        <w:rPr>
          <w:rFonts w:ascii="Tahoma"/>
          <w:w w:val="95"/>
        </w:rPr>
        <w:t>Section.</w:t>
      </w:r>
      <w:r>
        <w:rPr>
          <w:rFonts w:ascii="Tahoma"/>
          <w:spacing w:val="-4"/>
          <w:w w:val="95"/>
        </w:rPr>
        <w:t> </w:t>
      </w:r>
      <w:r>
        <w:rPr>
          <w:rFonts w:ascii="Tahoma"/>
          <w:w w:val="95"/>
        </w:rPr>
        <w:t>Convolution</w:t>
      </w:r>
      <w:r>
        <w:rPr>
          <w:rFonts w:ascii="Tahoma"/>
          <w:spacing w:val="-4"/>
          <w:w w:val="95"/>
        </w:rPr>
        <w:t> </w:t>
      </w:r>
      <w:r>
        <w:rPr>
          <w:rFonts w:ascii="Tahoma"/>
          <w:w w:val="95"/>
        </w:rPr>
        <w:t>polynomial</w:t>
      </w:r>
      <w:r>
        <w:rPr>
          <w:rFonts w:ascii="Tahoma"/>
          <w:spacing w:val="-4"/>
          <w:w w:val="95"/>
        </w:rPr>
        <w:t> </w:t>
      </w:r>
      <w:r>
        <w:rPr>
          <w:rFonts w:ascii="Tahoma"/>
          <w:spacing w:val="-2"/>
          <w:w w:val="95"/>
        </w:rPr>
        <w:t>rings</w:t>
      </w:r>
    </w:p>
    <w:p>
      <w:pPr>
        <w:pStyle w:val="ListParagraph"/>
        <w:numPr>
          <w:ilvl w:val="1"/>
          <w:numId w:val="164"/>
        </w:numPr>
        <w:tabs>
          <w:tab w:pos="2661" w:val="left" w:leader="none"/>
        </w:tabs>
        <w:spacing w:line="240" w:lineRule="auto" w:before="166" w:after="0"/>
        <w:ind w:left="2660" w:right="0" w:hanging="586"/>
        <w:jc w:val="left"/>
        <w:rPr>
          <w:b/>
          <w:sz w:val="20"/>
        </w:rPr>
      </w:pPr>
      <w:r>
        <w:rPr>
          <w:w w:val="105"/>
          <w:sz w:val="20"/>
        </w:rPr>
        <w:t>Compute</w:t>
      </w:r>
      <w:r>
        <w:rPr>
          <w:spacing w:val="22"/>
          <w:w w:val="105"/>
          <w:sz w:val="20"/>
        </w:rPr>
        <w:t> </w:t>
      </w:r>
      <w:r>
        <w:rPr>
          <w:w w:val="105"/>
          <w:sz w:val="20"/>
        </w:rPr>
        <w:t>(by</w:t>
      </w:r>
      <w:r>
        <w:rPr>
          <w:spacing w:val="22"/>
          <w:w w:val="105"/>
          <w:sz w:val="20"/>
        </w:rPr>
        <w:t> </w:t>
      </w:r>
      <w:r>
        <w:rPr>
          <w:w w:val="105"/>
          <w:sz w:val="20"/>
        </w:rPr>
        <w:t>hand!)</w:t>
      </w:r>
      <w:r>
        <w:rPr>
          <w:spacing w:val="23"/>
          <w:w w:val="105"/>
          <w:sz w:val="20"/>
        </w:rPr>
        <w:t> </w:t>
      </w:r>
      <w:r>
        <w:rPr>
          <w:w w:val="105"/>
          <w:sz w:val="20"/>
        </w:rPr>
        <w:t>the</w:t>
      </w:r>
      <w:r>
        <w:rPr>
          <w:spacing w:val="23"/>
          <w:w w:val="105"/>
          <w:sz w:val="20"/>
        </w:rPr>
        <w:t> </w:t>
      </w:r>
      <w:r>
        <w:rPr>
          <w:w w:val="105"/>
          <w:sz w:val="20"/>
        </w:rPr>
        <w:t>polynomial</w:t>
      </w:r>
      <w:r>
        <w:rPr>
          <w:spacing w:val="23"/>
          <w:w w:val="105"/>
          <w:sz w:val="20"/>
        </w:rPr>
        <w:t> </w:t>
      </w:r>
      <w:r>
        <w:rPr>
          <w:w w:val="105"/>
          <w:sz w:val="20"/>
        </w:rPr>
        <w:t>convolution</w:t>
      </w:r>
      <w:r>
        <w:rPr>
          <w:spacing w:val="22"/>
          <w:w w:val="105"/>
          <w:sz w:val="20"/>
        </w:rPr>
        <w:t> </w:t>
      </w:r>
      <w:r>
        <w:rPr>
          <w:w w:val="105"/>
          <w:sz w:val="20"/>
        </w:rPr>
        <w:t>product</w:t>
      </w:r>
      <w:r>
        <w:rPr>
          <w:spacing w:val="22"/>
          <w:w w:val="105"/>
          <w:sz w:val="20"/>
        </w:rPr>
        <w:t> </w:t>
      </w:r>
      <w:r>
        <w:rPr>
          <w:b/>
          <w:w w:val="105"/>
          <w:sz w:val="20"/>
        </w:rPr>
        <w:t>c</w:t>
      </w:r>
      <w:r>
        <w:rPr>
          <w:b/>
          <w:spacing w:val="24"/>
          <w:w w:val="110"/>
          <w:sz w:val="20"/>
        </w:rPr>
        <w:t> </w:t>
      </w:r>
      <w:r>
        <w:rPr>
          <w:w w:val="110"/>
          <w:sz w:val="20"/>
        </w:rPr>
        <w:t>=</w:t>
      </w:r>
      <w:r>
        <w:rPr>
          <w:spacing w:val="24"/>
          <w:w w:val="110"/>
          <w:sz w:val="20"/>
        </w:rPr>
        <w:t> </w:t>
      </w:r>
      <w:r>
        <w:rPr>
          <w:b/>
          <w:w w:val="105"/>
          <w:sz w:val="20"/>
        </w:rPr>
        <w:t>a </w:t>
      </w:r>
      <w:r>
        <w:rPr>
          <w:rFonts w:ascii="Times New Roman"/>
          <w:i/>
          <w:w w:val="105"/>
          <w:sz w:val="20"/>
        </w:rPr>
        <w:t>?</w:t>
      </w:r>
      <w:r>
        <w:rPr>
          <w:rFonts w:ascii="Times New Roman"/>
          <w:i/>
          <w:spacing w:val="-7"/>
          <w:w w:val="105"/>
          <w:sz w:val="20"/>
        </w:rPr>
        <w:t> </w:t>
      </w:r>
      <w:r>
        <w:rPr>
          <w:b/>
          <w:spacing w:val="-10"/>
          <w:w w:val="105"/>
          <w:sz w:val="20"/>
        </w:rPr>
        <w:t>b</w:t>
      </w:r>
    </w:p>
    <w:p>
      <w:pPr>
        <w:pStyle w:val="BodyText"/>
        <w:spacing w:before="5"/>
        <w:ind w:left="2075"/>
      </w:pPr>
      <w:r>
        <w:rPr>
          <w:spacing w:val="-2"/>
          <w:w w:val="105"/>
        </w:rPr>
        <w:t>using</w:t>
      </w:r>
      <w:r>
        <w:rPr>
          <w:spacing w:val="-1"/>
          <w:w w:val="105"/>
        </w:rPr>
        <w:t> </w:t>
      </w:r>
      <w:r>
        <w:rPr>
          <w:spacing w:val="-2"/>
          <w:w w:val="105"/>
        </w:rPr>
        <w:t>the</w:t>
      </w:r>
      <w:r>
        <w:rPr>
          <w:spacing w:val="5"/>
          <w:w w:val="105"/>
        </w:rPr>
        <w:t> </w:t>
      </w:r>
      <w:r>
        <w:rPr>
          <w:spacing w:val="-2"/>
          <w:w w:val="105"/>
        </w:rPr>
        <w:t>given</w:t>
      </w:r>
      <w:r>
        <w:rPr>
          <w:spacing w:val="4"/>
          <w:w w:val="105"/>
        </w:rPr>
        <w:t> </w:t>
      </w:r>
      <w:r>
        <w:rPr>
          <w:spacing w:val="-2"/>
          <w:w w:val="105"/>
        </w:rPr>
        <w:t>value</w:t>
      </w:r>
      <w:r>
        <w:rPr>
          <w:spacing w:val="5"/>
          <w:w w:val="105"/>
        </w:rPr>
        <w:t> </w:t>
      </w:r>
      <w:r>
        <w:rPr>
          <w:spacing w:val="-2"/>
          <w:w w:val="105"/>
        </w:rPr>
        <w:t>of</w:t>
      </w:r>
      <w:r>
        <w:rPr>
          <w:spacing w:val="5"/>
          <w:w w:val="105"/>
        </w:rPr>
        <w:t> </w:t>
      </w:r>
      <w:r>
        <w:rPr>
          <w:rFonts w:ascii="Times New Roman"/>
          <w:i/>
          <w:spacing w:val="-2"/>
          <w:w w:val="105"/>
        </w:rPr>
        <w:t>N</w:t>
      </w:r>
      <w:r>
        <w:rPr>
          <w:rFonts w:ascii="Times New Roman"/>
          <w:i/>
          <w:spacing w:val="-32"/>
          <w:w w:val="105"/>
        </w:rPr>
        <w:t> </w:t>
      </w:r>
      <w:r>
        <w:rPr>
          <w:spacing w:val="-10"/>
          <w:w w:val="105"/>
        </w:rPr>
        <w:t>.</w:t>
      </w:r>
    </w:p>
    <w:p>
      <w:pPr>
        <w:tabs>
          <w:tab w:pos="3689" w:val="left" w:leader="none"/>
          <w:tab w:pos="6339" w:val="left" w:leader="none"/>
        </w:tabs>
        <w:spacing w:line="356" w:lineRule="exact" w:before="146"/>
        <w:ind w:left="2119" w:right="0" w:firstLine="0"/>
        <w:jc w:val="left"/>
        <w:rPr>
          <w:sz w:val="20"/>
        </w:rPr>
      </w:pPr>
      <w:r>
        <w:rPr>
          <w:sz w:val="20"/>
        </w:rPr>
        <w:t>(a)</w:t>
      </w:r>
      <w:r>
        <w:rPr>
          <w:spacing w:val="72"/>
          <w:sz w:val="20"/>
        </w:rPr>
        <w:t>  </w:t>
      </w:r>
      <w:r>
        <w:rPr>
          <w:rFonts w:ascii="Times New Roman" w:hAnsi="Times New Roman"/>
          <w:i/>
          <w:sz w:val="20"/>
        </w:rPr>
        <w:t>N</w:t>
      </w:r>
      <w:r>
        <w:rPr>
          <w:rFonts w:ascii="Times New Roman" w:hAnsi="Times New Roman"/>
          <w:i/>
          <w:spacing w:val="37"/>
          <w:w w:val="110"/>
          <w:sz w:val="20"/>
        </w:rPr>
        <w:t> </w:t>
      </w:r>
      <w:r>
        <w:rPr>
          <w:w w:val="110"/>
          <w:sz w:val="20"/>
        </w:rPr>
        <w:t>=</w:t>
      </w:r>
      <w:r>
        <w:rPr>
          <w:spacing w:val="16"/>
          <w:w w:val="110"/>
          <w:sz w:val="20"/>
        </w:rPr>
        <w:t> </w:t>
      </w:r>
      <w:r>
        <w:rPr>
          <w:spacing w:val="-5"/>
          <w:sz w:val="20"/>
        </w:rPr>
        <w:t>3</w:t>
      </w:r>
      <w:r>
        <w:rPr>
          <w:rFonts w:ascii="Times New Roman" w:hAnsi="Times New Roman"/>
          <w:i/>
          <w:spacing w:val="-5"/>
          <w:sz w:val="20"/>
        </w:rPr>
        <w:t>,</w:t>
      </w:r>
      <w:r>
        <w:rPr>
          <w:rFonts w:ascii="Times New Roman" w:hAnsi="Times New Roman"/>
          <w:i/>
          <w:sz w:val="20"/>
        </w:rPr>
        <w:tab/>
      </w:r>
      <w:r>
        <w:rPr>
          <w:b/>
          <w:sz w:val="20"/>
        </w:rPr>
        <w:t>a</w:t>
      </w:r>
      <w:r>
        <w:rPr>
          <w:sz w:val="20"/>
        </w:rPr>
        <w:t>(</w:t>
      </w:r>
      <w:r>
        <w:rPr>
          <w:rFonts w:ascii="Times New Roman" w:hAnsi="Times New Roman"/>
          <w:i/>
          <w:sz w:val="20"/>
        </w:rPr>
        <w:t>x</w:t>
      </w:r>
      <w:r>
        <w:rPr>
          <w:sz w:val="20"/>
        </w:rPr>
        <w:t>)</w:t>
      </w:r>
      <w:r>
        <w:rPr>
          <w:spacing w:val="21"/>
          <w:w w:val="110"/>
          <w:sz w:val="20"/>
        </w:rPr>
        <w:t> </w:t>
      </w:r>
      <w:r>
        <w:rPr>
          <w:w w:val="110"/>
          <w:sz w:val="20"/>
        </w:rPr>
        <w:t>=</w:t>
      </w:r>
      <w:r>
        <w:rPr>
          <w:spacing w:val="22"/>
          <w:w w:val="110"/>
          <w:sz w:val="20"/>
        </w:rPr>
        <w:t> </w:t>
      </w:r>
      <w:r>
        <w:rPr>
          <w:rFonts w:ascii="Meiryo" w:hAnsi="Meiryo"/>
          <w:i/>
          <w:sz w:val="20"/>
        </w:rPr>
        <w:t>—</w:t>
      </w:r>
      <w:r>
        <w:rPr>
          <w:sz w:val="20"/>
        </w:rPr>
        <w:t>1</w:t>
      </w:r>
      <w:r>
        <w:rPr>
          <w:spacing w:val="8"/>
          <w:w w:val="110"/>
          <w:sz w:val="20"/>
        </w:rPr>
        <w:t> </w:t>
      </w:r>
      <w:r>
        <w:rPr>
          <w:w w:val="110"/>
          <w:sz w:val="20"/>
        </w:rPr>
        <w:t>+</w:t>
      </w:r>
      <w:r>
        <w:rPr>
          <w:spacing w:val="8"/>
          <w:w w:val="110"/>
          <w:sz w:val="20"/>
        </w:rPr>
        <w:t> </w:t>
      </w:r>
      <w:r>
        <w:rPr>
          <w:sz w:val="20"/>
        </w:rPr>
        <w:t>4</w:t>
      </w:r>
      <w:r>
        <w:rPr>
          <w:rFonts w:ascii="Times New Roman" w:hAnsi="Times New Roman"/>
          <w:i/>
          <w:sz w:val="20"/>
        </w:rPr>
        <w:t>x</w:t>
      </w:r>
      <w:r>
        <w:rPr>
          <w:rFonts w:ascii="Times New Roman" w:hAnsi="Times New Roman"/>
          <w:i/>
          <w:spacing w:val="1"/>
          <w:w w:val="110"/>
          <w:sz w:val="20"/>
        </w:rPr>
        <w:t> </w:t>
      </w:r>
      <w:r>
        <w:rPr>
          <w:w w:val="110"/>
          <w:sz w:val="20"/>
        </w:rPr>
        <w:t>+</w:t>
      </w:r>
      <w:r>
        <w:rPr>
          <w:spacing w:val="8"/>
          <w:w w:val="110"/>
          <w:sz w:val="20"/>
        </w:rPr>
        <w:t> </w:t>
      </w:r>
      <w:r>
        <w:rPr>
          <w:spacing w:val="-4"/>
          <w:sz w:val="20"/>
        </w:rPr>
        <w:t>5</w:t>
      </w:r>
      <w:r>
        <w:rPr>
          <w:rFonts w:ascii="Times New Roman" w:hAnsi="Times New Roman"/>
          <w:i/>
          <w:spacing w:val="-4"/>
          <w:sz w:val="20"/>
        </w:rPr>
        <w:t>x</w:t>
      </w:r>
      <w:r>
        <w:rPr>
          <w:rFonts w:ascii="Georgia" w:hAnsi="Georgia"/>
          <w:spacing w:val="-4"/>
          <w:sz w:val="20"/>
          <w:vertAlign w:val="superscript"/>
        </w:rPr>
        <w:t>2</w:t>
      </w:r>
      <w:r>
        <w:rPr>
          <w:rFonts w:ascii="Times New Roman" w:hAnsi="Times New Roman"/>
          <w:i/>
          <w:spacing w:val="-4"/>
          <w:sz w:val="20"/>
          <w:vertAlign w:val="baseline"/>
        </w:rPr>
        <w:t>,</w:t>
      </w:r>
      <w:r>
        <w:rPr>
          <w:rFonts w:ascii="Times New Roman" w:hAnsi="Times New Roman"/>
          <w:i/>
          <w:sz w:val="20"/>
          <w:vertAlign w:val="baseline"/>
        </w:rPr>
        <w:tab/>
      </w:r>
      <w:r>
        <w:rPr>
          <w:b/>
          <w:w w:val="95"/>
          <w:sz w:val="20"/>
          <w:vertAlign w:val="baseline"/>
        </w:rPr>
        <w:t>b</w:t>
      </w:r>
      <w:r>
        <w:rPr>
          <w:w w:val="95"/>
          <w:sz w:val="20"/>
          <w:vertAlign w:val="baseline"/>
        </w:rPr>
        <w:t>(</w:t>
      </w:r>
      <w:r>
        <w:rPr>
          <w:rFonts w:ascii="Times New Roman" w:hAnsi="Times New Roman"/>
          <w:i/>
          <w:w w:val="95"/>
          <w:sz w:val="20"/>
          <w:vertAlign w:val="baseline"/>
        </w:rPr>
        <w:t>x</w:t>
      </w:r>
      <w:r>
        <w:rPr>
          <w:w w:val="95"/>
          <w:sz w:val="20"/>
          <w:vertAlign w:val="baseline"/>
        </w:rPr>
        <w:t>)</w:t>
      </w:r>
      <w:r>
        <w:rPr>
          <w:spacing w:val="12"/>
          <w:sz w:val="20"/>
          <w:vertAlign w:val="baseline"/>
        </w:rPr>
        <w:t> </w:t>
      </w:r>
      <w:r>
        <w:rPr>
          <w:w w:val="95"/>
          <w:sz w:val="20"/>
          <w:vertAlign w:val="baseline"/>
        </w:rPr>
        <w:t>=</w:t>
      </w:r>
      <w:r>
        <w:rPr>
          <w:spacing w:val="12"/>
          <w:sz w:val="20"/>
          <w:vertAlign w:val="baseline"/>
        </w:rPr>
        <w:t> </w:t>
      </w:r>
      <w:r>
        <w:rPr>
          <w:rFonts w:ascii="Meiryo" w:hAnsi="Meiryo"/>
          <w:i/>
          <w:w w:val="95"/>
          <w:sz w:val="20"/>
          <w:vertAlign w:val="baseline"/>
        </w:rPr>
        <w:t>—</w:t>
      </w:r>
      <w:r>
        <w:rPr>
          <w:w w:val="95"/>
          <w:sz w:val="20"/>
          <w:vertAlign w:val="baseline"/>
        </w:rPr>
        <w:t>1</w:t>
      </w:r>
      <w:r>
        <w:rPr>
          <w:spacing w:val="1"/>
          <w:sz w:val="20"/>
          <w:vertAlign w:val="baseline"/>
        </w:rPr>
        <w:t> </w:t>
      </w:r>
      <w:r>
        <w:rPr>
          <w:rFonts w:ascii="Meiryo" w:hAnsi="Meiryo"/>
          <w:i/>
          <w:w w:val="95"/>
          <w:sz w:val="20"/>
          <w:vertAlign w:val="baseline"/>
        </w:rPr>
        <w:t>—</w:t>
      </w:r>
      <w:r>
        <w:rPr>
          <w:rFonts w:ascii="Meiryo" w:hAnsi="Meiryo"/>
          <w:i/>
          <w:spacing w:val="-19"/>
          <w:w w:val="95"/>
          <w:sz w:val="20"/>
          <w:vertAlign w:val="baseline"/>
        </w:rPr>
        <w:t> </w:t>
      </w:r>
      <w:r>
        <w:rPr>
          <w:w w:val="95"/>
          <w:sz w:val="20"/>
          <w:vertAlign w:val="baseline"/>
        </w:rPr>
        <w:t>3</w:t>
      </w:r>
      <w:r>
        <w:rPr>
          <w:rFonts w:ascii="Times New Roman" w:hAnsi="Times New Roman"/>
          <w:i/>
          <w:w w:val="95"/>
          <w:sz w:val="20"/>
          <w:vertAlign w:val="baseline"/>
        </w:rPr>
        <w:t>x</w:t>
      </w:r>
      <w:r>
        <w:rPr>
          <w:rFonts w:ascii="Times New Roman" w:hAnsi="Times New Roman"/>
          <w:i/>
          <w:spacing w:val="-2"/>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spacing w:val="-4"/>
          <w:w w:val="95"/>
          <w:sz w:val="20"/>
          <w:vertAlign w:val="baseline"/>
        </w:rPr>
        <w:t>2</w:t>
      </w:r>
      <w:r>
        <w:rPr>
          <w:rFonts w:ascii="Times New Roman" w:hAnsi="Times New Roman"/>
          <w:i/>
          <w:spacing w:val="-4"/>
          <w:w w:val="95"/>
          <w:sz w:val="20"/>
          <w:vertAlign w:val="baseline"/>
        </w:rPr>
        <w:t>x</w:t>
      </w:r>
      <w:r>
        <w:rPr>
          <w:rFonts w:ascii="Georgia" w:hAnsi="Georgia"/>
          <w:spacing w:val="-4"/>
          <w:w w:val="95"/>
          <w:sz w:val="20"/>
          <w:vertAlign w:val="superscript"/>
        </w:rPr>
        <w:t>2</w:t>
      </w:r>
      <w:r>
        <w:rPr>
          <w:spacing w:val="-4"/>
          <w:w w:val="95"/>
          <w:sz w:val="20"/>
          <w:vertAlign w:val="baseline"/>
        </w:rPr>
        <w:t>;</w:t>
      </w:r>
    </w:p>
    <w:p>
      <w:pPr>
        <w:tabs>
          <w:tab w:pos="3689" w:val="left" w:leader="none"/>
          <w:tab w:pos="6339" w:val="left" w:leader="none"/>
        </w:tabs>
        <w:spacing w:line="348" w:lineRule="exact" w:before="0"/>
        <w:ind w:left="2108" w:right="0" w:firstLine="0"/>
        <w:jc w:val="left"/>
        <w:rPr>
          <w:sz w:val="20"/>
        </w:rPr>
      </w:pPr>
      <w:r>
        <w:rPr>
          <w:w w:val="115"/>
          <w:sz w:val="20"/>
        </w:rPr>
        <w:t>(b)</w:t>
      </w:r>
      <w:r>
        <w:rPr>
          <w:spacing w:val="46"/>
          <w:w w:val="115"/>
          <w:sz w:val="20"/>
        </w:rPr>
        <w:t>  </w:t>
      </w:r>
      <w:r>
        <w:rPr>
          <w:rFonts w:ascii="Times New Roman" w:hAnsi="Times New Roman"/>
          <w:i/>
          <w:w w:val="115"/>
          <w:sz w:val="20"/>
        </w:rPr>
        <w:t>N</w:t>
      </w:r>
      <w:r>
        <w:rPr>
          <w:rFonts w:ascii="Times New Roman" w:hAnsi="Times New Roman"/>
          <w:i/>
          <w:spacing w:val="18"/>
          <w:w w:val="115"/>
          <w:sz w:val="20"/>
        </w:rPr>
        <w:t> </w:t>
      </w:r>
      <w:r>
        <w:rPr>
          <w:w w:val="115"/>
          <w:sz w:val="20"/>
        </w:rPr>
        <w:t>=</w:t>
      </w:r>
      <w:r>
        <w:rPr>
          <w:spacing w:val="3"/>
          <w:w w:val="115"/>
          <w:sz w:val="20"/>
        </w:rPr>
        <w:t> </w:t>
      </w:r>
      <w:r>
        <w:rPr>
          <w:spacing w:val="-5"/>
          <w:w w:val="110"/>
          <w:sz w:val="20"/>
        </w:rPr>
        <w:t>5</w:t>
      </w:r>
      <w:r>
        <w:rPr>
          <w:rFonts w:ascii="Times New Roman" w:hAnsi="Times New Roman"/>
          <w:i/>
          <w:spacing w:val="-5"/>
          <w:w w:val="110"/>
          <w:sz w:val="20"/>
        </w:rPr>
        <w:t>,</w:t>
      </w:r>
      <w:r>
        <w:rPr>
          <w:rFonts w:ascii="Times New Roman" w:hAnsi="Times New Roman"/>
          <w:i/>
          <w:sz w:val="20"/>
        </w:rPr>
        <w:tab/>
      </w:r>
      <w:r>
        <w:rPr>
          <w:b/>
          <w:w w:val="110"/>
          <w:sz w:val="20"/>
        </w:rPr>
        <w:t>a</w:t>
      </w:r>
      <w:r>
        <w:rPr>
          <w:w w:val="110"/>
          <w:sz w:val="20"/>
        </w:rPr>
        <w:t>(</w:t>
      </w:r>
      <w:r>
        <w:rPr>
          <w:rFonts w:ascii="Times New Roman" w:hAnsi="Times New Roman"/>
          <w:i/>
          <w:w w:val="110"/>
          <w:sz w:val="20"/>
        </w:rPr>
        <w:t>x</w:t>
      </w:r>
      <w:r>
        <w:rPr>
          <w:w w:val="110"/>
          <w:sz w:val="20"/>
        </w:rPr>
        <w:t>)</w:t>
      </w:r>
      <w:r>
        <w:rPr>
          <w:spacing w:val="-10"/>
          <w:w w:val="110"/>
          <w:sz w:val="20"/>
        </w:rPr>
        <w:t> </w:t>
      </w:r>
      <w:r>
        <w:rPr>
          <w:w w:val="110"/>
          <w:sz w:val="20"/>
        </w:rPr>
        <w:t>=</w:t>
      </w:r>
      <w:r>
        <w:rPr>
          <w:spacing w:val="1"/>
          <w:w w:val="110"/>
          <w:sz w:val="20"/>
        </w:rPr>
        <w:t> </w:t>
      </w:r>
      <w:r>
        <w:rPr>
          <w:sz w:val="20"/>
        </w:rPr>
        <w:t>2</w:t>
      </w:r>
      <w:r>
        <w:rPr>
          <w:spacing w:val="-4"/>
          <w:sz w:val="20"/>
        </w:rPr>
        <w:t> </w:t>
      </w:r>
      <w:r>
        <w:rPr>
          <w:rFonts w:ascii="Meiryo" w:hAnsi="Meiryo"/>
          <w:i/>
          <w:sz w:val="20"/>
        </w:rPr>
        <w:t>—</w:t>
      </w:r>
      <w:r>
        <w:rPr>
          <w:rFonts w:ascii="Meiryo" w:hAnsi="Meiryo"/>
          <w:i/>
          <w:spacing w:val="-24"/>
          <w:sz w:val="20"/>
        </w:rPr>
        <w:t> </w:t>
      </w:r>
      <w:r>
        <w:rPr>
          <w:rFonts w:ascii="Times New Roman" w:hAnsi="Times New Roman"/>
          <w:i/>
          <w:w w:val="110"/>
          <w:sz w:val="20"/>
        </w:rPr>
        <w:t>x</w:t>
      </w:r>
      <w:r>
        <w:rPr>
          <w:rFonts w:ascii="Times New Roman" w:hAnsi="Times New Roman"/>
          <w:i/>
          <w:spacing w:val="-14"/>
          <w:w w:val="110"/>
          <w:sz w:val="20"/>
        </w:rPr>
        <w:t> </w:t>
      </w:r>
      <w:r>
        <w:rPr>
          <w:w w:val="110"/>
          <w:sz w:val="20"/>
        </w:rPr>
        <w:t>+</w:t>
      </w:r>
      <w:r>
        <w:rPr>
          <w:spacing w:val="-9"/>
          <w:w w:val="110"/>
          <w:sz w:val="20"/>
        </w:rPr>
        <w:t> </w:t>
      </w:r>
      <w:r>
        <w:rPr>
          <w:w w:val="110"/>
          <w:sz w:val="20"/>
        </w:rPr>
        <w:t>3</w:t>
      </w:r>
      <w:r>
        <w:rPr>
          <w:rFonts w:ascii="Times New Roman" w:hAnsi="Times New Roman"/>
          <w:i/>
          <w:w w:val="110"/>
          <w:sz w:val="20"/>
        </w:rPr>
        <w:t>x</w:t>
      </w:r>
      <w:r>
        <w:rPr>
          <w:rFonts w:ascii="Georgia" w:hAnsi="Georgia"/>
          <w:w w:val="110"/>
          <w:sz w:val="20"/>
          <w:vertAlign w:val="superscript"/>
        </w:rPr>
        <w:t>3</w:t>
      </w:r>
      <w:r>
        <w:rPr>
          <w:rFonts w:ascii="Georgia" w:hAnsi="Georgia"/>
          <w:spacing w:val="-4"/>
          <w:w w:val="110"/>
          <w:sz w:val="20"/>
          <w:vertAlign w:val="baseline"/>
        </w:rPr>
        <w:t> </w:t>
      </w:r>
      <w:r>
        <w:rPr>
          <w:rFonts w:ascii="Meiryo" w:hAnsi="Meiryo"/>
          <w:i/>
          <w:sz w:val="20"/>
          <w:vertAlign w:val="baseline"/>
        </w:rPr>
        <w:t>—</w:t>
      </w:r>
      <w:r>
        <w:rPr>
          <w:rFonts w:ascii="Meiryo" w:hAnsi="Meiryo"/>
          <w:i/>
          <w:spacing w:val="-24"/>
          <w:sz w:val="20"/>
          <w:vertAlign w:val="baseline"/>
        </w:rPr>
        <w:t> </w:t>
      </w:r>
      <w:r>
        <w:rPr>
          <w:spacing w:val="-4"/>
          <w:w w:val="110"/>
          <w:sz w:val="20"/>
          <w:vertAlign w:val="baseline"/>
        </w:rPr>
        <w:t>3</w:t>
      </w:r>
      <w:r>
        <w:rPr>
          <w:rFonts w:ascii="Times New Roman" w:hAnsi="Times New Roman"/>
          <w:i/>
          <w:spacing w:val="-4"/>
          <w:w w:val="110"/>
          <w:sz w:val="20"/>
          <w:vertAlign w:val="baseline"/>
        </w:rPr>
        <w:t>x</w:t>
      </w:r>
      <w:r>
        <w:rPr>
          <w:rFonts w:ascii="Georgia" w:hAnsi="Georgia"/>
          <w:spacing w:val="-4"/>
          <w:w w:val="110"/>
          <w:sz w:val="20"/>
          <w:vertAlign w:val="superscript"/>
        </w:rPr>
        <w:t>4</w:t>
      </w:r>
      <w:r>
        <w:rPr>
          <w:rFonts w:ascii="Times New Roman" w:hAnsi="Times New Roman"/>
          <w:i/>
          <w:spacing w:val="-4"/>
          <w:w w:val="110"/>
          <w:sz w:val="20"/>
          <w:vertAlign w:val="baseline"/>
        </w:rPr>
        <w:t>,</w:t>
      </w:r>
      <w:r>
        <w:rPr>
          <w:rFonts w:ascii="Times New Roman" w:hAnsi="Times New Roman"/>
          <w:i/>
          <w:sz w:val="20"/>
          <w:vertAlign w:val="baseline"/>
        </w:rPr>
        <w:tab/>
      </w:r>
      <w:r>
        <w:rPr>
          <w:b/>
          <w:sz w:val="20"/>
          <w:vertAlign w:val="baseline"/>
        </w:rPr>
        <w:t>b</w:t>
      </w:r>
      <w:r>
        <w:rPr>
          <w:sz w:val="20"/>
          <w:vertAlign w:val="baseline"/>
        </w:rPr>
        <w:t>(</w:t>
      </w:r>
      <w:r>
        <w:rPr>
          <w:rFonts w:ascii="Times New Roman" w:hAnsi="Times New Roman"/>
          <w:i/>
          <w:sz w:val="20"/>
          <w:vertAlign w:val="baseline"/>
        </w:rPr>
        <w:t>x</w:t>
      </w:r>
      <w:r>
        <w:rPr>
          <w:sz w:val="20"/>
          <w:vertAlign w:val="baseline"/>
        </w:rPr>
        <w:t>)</w:t>
      </w:r>
      <w:r>
        <w:rPr>
          <w:spacing w:val="-9"/>
          <w:sz w:val="20"/>
          <w:vertAlign w:val="baseline"/>
        </w:rPr>
        <w:t> </w:t>
      </w:r>
      <w:r>
        <w:rPr>
          <w:sz w:val="20"/>
          <w:vertAlign w:val="baseline"/>
        </w:rPr>
        <w:t>=</w:t>
      </w:r>
      <w:r>
        <w:rPr>
          <w:spacing w:val="5"/>
          <w:sz w:val="20"/>
          <w:vertAlign w:val="baseline"/>
        </w:rPr>
        <w:t> </w:t>
      </w:r>
      <w:r>
        <w:rPr>
          <w:sz w:val="20"/>
          <w:vertAlign w:val="baseline"/>
        </w:rPr>
        <w:t>1</w:t>
      </w:r>
      <w:r>
        <w:rPr>
          <w:spacing w:val="-4"/>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Times New Roman" w:hAnsi="Times New Roman"/>
          <w:i/>
          <w:sz w:val="20"/>
          <w:vertAlign w:val="baseline"/>
        </w:rPr>
        <w:t>x</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Times New Roman" w:hAnsi="Times New Roman"/>
          <w:i/>
          <w:sz w:val="20"/>
          <w:vertAlign w:val="baseline"/>
        </w:rPr>
        <w:t>x</w:t>
      </w:r>
      <w:r>
        <w:rPr>
          <w:rFonts w:ascii="Georgia" w:hAnsi="Georgia"/>
          <w:sz w:val="20"/>
          <w:vertAlign w:val="superscript"/>
        </w:rPr>
        <w:t>3</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5"/>
          <w:sz w:val="20"/>
          <w:vertAlign w:val="baseline"/>
        </w:rPr>
        <w:t>x</w:t>
      </w:r>
      <w:r>
        <w:rPr>
          <w:rFonts w:ascii="Georgia" w:hAnsi="Georgia"/>
          <w:spacing w:val="-5"/>
          <w:sz w:val="20"/>
          <w:vertAlign w:val="superscript"/>
        </w:rPr>
        <w:t>4</w:t>
      </w:r>
      <w:r>
        <w:rPr>
          <w:spacing w:val="-5"/>
          <w:sz w:val="20"/>
          <w:vertAlign w:val="baseline"/>
        </w:rPr>
        <w:t>;</w:t>
      </w:r>
    </w:p>
    <w:p>
      <w:pPr>
        <w:tabs>
          <w:tab w:pos="3689" w:val="left" w:leader="none"/>
          <w:tab w:pos="6339" w:val="left" w:leader="none"/>
        </w:tabs>
        <w:spacing w:line="331" w:lineRule="auto" w:before="0"/>
        <w:ind w:left="2108" w:right="1717" w:firstLine="22"/>
        <w:jc w:val="left"/>
        <w:rPr>
          <w:rFonts w:ascii="Times New Roman"/>
          <w:i/>
          <w:sz w:val="20"/>
        </w:rPr>
      </w:pPr>
      <w:r>
        <w:rPr>
          <w:w w:val="110"/>
          <w:sz w:val="20"/>
        </w:rPr>
        <w:t>(c)</w:t>
      </w:r>
      <w:r>
        <w:rPr>
          <w:spacing w:val="80"/>
          <w:w w:val="120"/>
          <w:sz w:val="20"/>
        </w:rPr>
        <w:t> </w:t>
      </w:r>
      <w:r>
        <w:rPr>
          <w:rFonts w:ascii="Times New Roman"/>
          <w:i/>
          <w:w w:val="120"/>
          <w:sz w:val="20"/>
        </w:rPr>
        <w:t>N</w:t>
      </w:r>
      <w:r>
        <w:rPr>
          <w:rFonts w:ascii="Times New Roman"/>
          <w:i/>
          <w:w w:val="120"/>
          <w:sz w:val="20"/>
        </w:rPr>
        <w:t> </w:t>
      </w:r>
      <w:r>
        <w:rPr>
          <w:w w:val="120"/>
          <w:sz w:val="20"/>
        </w:rPr>
        <w:t>= </w:t>
      </w:r>
      <w:r>
        <w:rPr>
          <w:w w:val="110"/>
          <w:sz w:val="20"/>
        </w:rPr>
        <w:t>6</w:t>
      </w:r>
      <w:r>
        <w:rPr>
          <w:rFonts w:ascii="Times New Roman"/>
          <w:i/>
          <w:w w:val="110"/>
          <w:sz w:val="20"/>
        </w:rPr>
        <w:t>,</w:t>
      </w:r>
      <w:r>
        <w:rPr>
          <w:rFonts w:ascii="Times New Roman"/>
          <w:i/>
          <w:sz w:val="20"/>
        </w:rPr>
        <w:tab/>
      </w:r>
      <w:r>
        <w:rPr>
          <w:b/>
          <w:w w:val="120"/>
          <w:sz w:val="20"/>
        </w:rPr>
        <w:t>a</w:t>
      </w:r>
      <w:r>
        <w:rPr>
          <w:w w:val="120"/>
          <w:sz w:val="20"/>
        </w:rPr>
        <w:t>(</w:t>
      </w:r>
      <w:r>
        <w:rPr>
          <w:rFonts w:ascii="Times New Roman"/>
          <w:i/>
          <w:w w:val="120"/>
          <w:sz w:val="20"/>
        </w:rPr>
        <w:t>x</w:t>
      </w:r>
      <w:r>
        <w:rPr>
          <w:w w:val="120"/>
          <w:sz w:val="20"/>
        </w:rPr>
        <w:t>) = </w:t>
      </w:r>
      <w:r>
        <w:rPr>
          <w:rFonts w:ascii="Times New Roman"/>
          <w:i/>
          <w:w w:val="120"/>
          <w:sz w:val="20"/>
        </w:rPr>
        <w:t>x </w:t>
      </w:r>
      <w:r>
        <w:rPr>
          <w:w w:val="120"/>
          <w:sz w:val="20"/>
        </w:rPr>
        <w:t>+ </w:t>
      </w:r>
      <w:r>
        <w:rPr>
          <w:rFonts w:ascii="Times New Roman"/>
          <w:i/>
          <w:w w:val="120"/>
          <w:sz w:val="20"/>
        </w:rPr>
        <w:t>x</w:t>
      </w:r>
      <w:r>
        <w:rPr>
          <w:rFonts w:ascii="Georgia"/>
          <w:w w:val="120"/>
          <w:sz w:val="20"/>
          <w:vertAlign w:val="superscript"/>
        </w:rPr>
        <w:t>2</w:t>
      </w:r>
      <w:r>
        <w:rPr>
          <w:rFonts w:ascii="Georgia"/>
          <w:w w:val="120"/>
          <w:sz w:val="20"/>
          <w:vertAlign w:val="baseline"/>
        </w:rPr>
        <w:t> </w:t>
      </w:r>
      <w:r>
        <w:rPr>
          <w:w w:val="120"/>
          <w:sz w:val="20"/>
          <w:vertAlign w:val="baseline"/>
        </w:rPr>
        <w:t>+ </w:t>
      </w:r>
      <w:r>
        <w:rPr>
          <w:rFonts w:ascii="Times New Roman"/>
          <w:i/>
          <w:w w:val="120"/>
          <w:sz w:val="20"/>
          <w:vertAlign w:val="baseline"/>
        </w:rPr>
        <w:t>x</w:t>
      </w:r>
      <w:r>
        <w:rPr>
          <w:rFonts w:ascii="Georgia"/>
          <w:w w:val="120"/>
          <w:sz w:val="20"/>
          <w:vertAlign w:val="superscript"/>
        </w:rPr>
        <w:t>3</w:t>
      </w:r>
      <w:r>
        <w:rPr>
          <w:rFonts w:ascii="Times New Roman"/>
          <w:i/>
          <w:w w:val="120"/>
          <w:sz w:val="20"/>
          <w:vertAlign w:val="baseline"/>
        </w:rPr>
        <w:t>,</w:t>
      </w:r>
      <w:r>
        <w:rPr>
          <w:rFonts w:ascii="Times New Roman"/>
          <w:i/>
          <w:sz w:val="20"/>
          <w:vertAlign w:val="baseline"/>
        </w:rPr>
        <w:tab/>
      </w:r>
      <w:r>
        <w:rPr>
          <w:b/>
          <w:w w:val="120"/>
          <w:sz w:val="20"/>
          <w:vertAlign w:val="baseline"/>
        </w:rPr>
        <w:t>b</w:t>
      </w:r>
      <w:r>
        <w:rPr>
          <w:w w:val="120"/>
          <w:sz w:val="20"/>
          <w:vertAlign w:val="baseline"/>
        </w:rPr>
        <w:t>(</w:t>
      </w:r>
      <w:r>
        <w:rPr>
          <w:rFonts w:ascii="Times New Roman"/>
          <w:i/>
          <w:w w:val="120"/>
          <w:sz w:val="20"/>
          <w:vertAlign w:val="baseline"/>
        </w:rPr>
        <w:t>x</w:t>
      </w:r>
      <w:r>
        <w:rPr>
          <w:w w:val="120"/>
          <w:sz w:val="20"/>
          <w:vertAlign w:val="baseline"/>
        </w:rPr>
        <w:t>)</w:t>
      </w:r>
      <w:r>
        <w:rPr>
          <w:spacing w:val="-3"/>
          <w:w w:val="120"/>
          <w:sz w:val="20"/>
          <w:vertAlign w:val="baseline"/>
        </w:rPr>
        <w:t> </w:t>
      </w:r>
      <w:r>
        <w:rPr>
          <w:w w:val="120"/>
          <w:sz w:val="20"/>
          <w:vertAlign w:val="baseline"/>
        </w:rPr>
        <w:t>=</w:t>
      </w:r>
      <w:r>
        <w:rPr>
          <w:spacing w:val="-1"/>
          <w:w w:val="120"/>
          <w:sz w:val="20"/>
          <w:vertAlign w:val="baseline"/>
        </w:rPr>
        <w:t> </w:t>
      </w:r>
      <w:r>
        <w:rPr>
          <w:w w:val="110"/>
          <w:sz w:val="20"/>
          <w:vertAlign w:val="baseline"/>
        </w:rPr>
        <w:t>1</w:t>
      </w:r>
      <w:r>
        <w:rPr>
          <w:spacing w:val="-7"/>
          <w:w w:val="110"/>
          <w:sz w:val="20"/>
          <w:vertAlign w:val="baseline"/>
        </w:rPr>
        <w:t> </w:t>
      </w:r>
      <w:r>
        <w:rPr>
          <w:w w:val="120"/>
          <w:sz w:val="20"/>
          <w:vertAlign w:val="baseline"/>
        </w:rPr>
        <w:t>+</w:t>
      </w:r>
      <w:r>
        <w:rPr>
          <w:spacing w:val="-11"/>
          <w:w w:val="120"/>
          <w:sz w:val="20"/>
          <w:vertAlign w:val="baseline"/>
        </w:rPr>
        <w:t> </w:t>
      </w:r>
      <w:r>
        <w:rPr>
          <w:rFonts w:ascii="Times New Roman"/>
          <w:i/>
          <w:w w:val="120"/>
          <w:sz w:val="20"/>
          <w:vertAlign w:val="baseline"/>
        </w:rPr>
        <w:t>x</w:t>
      </w:r>
      <w:r>
        <w:rPr>
          <w:rFonts w:ascii="Times New Roman"/>
          <w:i/>
          <w:spacing w:val="-16"/>
          <w:w w:val="120"/>
          <w:sz w:val="20"/>
          <w:vertAlign w:val="baseline"/>
        </w:rPr>
        <w:t> </w:t>
      </w:r>
      <w:r>
        <w:rPr>
          <w:w w:val="120"/>
          <w:sz w:val="20"/>
          <w:vertAlign w:val="baseline"/>
        </w:rPr>
        <w:t>+</w:t>
      </w:r>
      <w:r>
        <w:rPr>
          <w:spacing w:val="-11"/>
          <w:w w:val="120"/>
          <w:sz w:val="20"/>
          <w:vertAlign w:val="baseline"/>
        </w:rPr>
        <w:t> </w:t>
      </w:r>
      <w:r>
        <w:rPr>
          <w:rFonts w:ascii="Times New Roman"/>
          <w:i/>
          <w:w w:val="120"/>
          <w:sz w:val="20"/>
          <w:vertAlign w:val="baseline"/>
        </w:rPr>
        <w:t>x</w:t>
      </w:r>
      <w:r>
        <w:rPr>
          <w:rFonts w:ascii="Georgia"/>
          <w:w w:val="120"/>
          <w:sz w:val="20"/>
          <w:vertAlign w:val="superscript"/>
        </w:rPr>
        <w:t>5</w:t>
      </w:r>
      <w:r>
        <w:rPr>
          <w:w w:val="120"/>
          <w:sz w:val="20"/>
          <w:vertAlign w:val="baseline"/>
        </w:rPr>
        <w:t>; </w:t>
      </w:r>
      <w:r>
        <w:rPr>
          <w:w w:val="110"/>
          <w:sz w:val="20"/>
          <w:vertAlign w:val="baseline"/>
        </w:rPr>
        <w:t>(d)</w:t>
      </w:r>
      <w:r>
        <w:rPr>
          <w:spacing w:val="80"/>
          <w:w w:val="120"/>
          <w:sz w:val="20"/>
          <w:vertAlign w:val="baseline"/>
        </w:rPr>
        <w:t> </w:t>
      </w:r>
      <w:r>
        <w:rPr>
          <w:rFonts w:ascii="Times New Roman"/>
          <w:i/>
          <w:w w:val="120"/>
          <w:sz w:val="20"/>
          <w:vertAlign w:val="baseline"/>
        </w:rPr>
        <w:t>N</w:t>
      </w:r>
      <w:r>
        <w:rPr>
          <w:rFonts w:ascii="Times New Roman"/>
          <w:i/>
          <w:w w:val="120"/>
          <w:sz w:val="20"/>
          <w:vertAlign w:val="baseline"/>
        </w:rPr>
        <w:t> </w:t>
      </w:r>
      <w:r>
        <w:rPr>
          <w:w w:val="120"/>
          <w:sz w:val="20"/>
          <w:vertAlign w:val="baseline"/>
        </w:rPr>
        <w:t>= </w:t>
      </w:r>
      <w:r>
        <w:rPr>
          <w:w w:val="110"/>
          <w:sz w:val="20"/>
          <w:vertAlign w:val="baseline"/>
        </w:rPr>
        <w:t>10</w:t>
      </w:r>
      <w:r>
        <w:rPr>
          <w:rFonts w:ascii="Times New Roman"/>
          <w:i/>
          <w:w w:val="110"/>
          <w:sz w:val="20"/>
          <w:vertAlign w:val="baseline"/>
        </w:rPr>
        <w:t>,</w:t>
      </w:r>
      <w:r>
        <w:rPr>
          <w:rFonts w:ascii="Times New Roman"/>
          <w:i/>
          <w:sz w:val="20"/>
          <w:vertAlign w:val="baseline"/>
        </w:rPr>
        <w:tab/>
      </w:r>
      <w:r>
        <w:rPr>
          <w:b/>
          <w:w w:val="120"/>
          <w:sz w:val="20"/>
          <w:vertAlign w:val="baseline"/>
        </w:rPr>
        <w:t>a</w:t>
      </w:r>
      <w:r>
        <w:rPr>
          <w:w w:val="120"/>
          <w:sz w:val="20"/>
          <w:vertAlign w:val="baseline"/>
        </w:rPr>
        <w:t>(</w:t>
      </w:r>
      <w:r>
        <w:rPr>
          <w:rFonts w:ascii="Times New Roman"/>
          <w:i/>
          <w:w w:val="120"/>
          <w:sz w:val="20"/>
          <w:vertAlign w:val="baseline"/>
        </w:rPr>
        <w:t>x</w:t>
      </w:r>
      <w:r>
        <w:rPr>
          <w:w w:val="120"/>
          <w:sz w:val="20"/>
          <w:vertAlign w:val="baseline"/>
        </w:rPr>
        <w:t>) = </w:t>
      </w:r>
      <w:r>
        <w:rPr>
          <w:rFonts w:ascii="Times New Roman"/>
          <w:i/>
          <w:w w:val="120"/>
          <w:sz w:val="20"/>
          <w:vertAlign w:val="baseline"/>
        </w:rPr>
        <w:t>x </w:t>
      </w:r>
      <w:r>
        <w:rPr>
          <w:w w:val="120"/>
          <w:sz w:val="20"/>
          <w:vertAlign w:val="baseline"/>
        </w:rPr>
        <w:t>+ </w:t>
      </w:r>
      <w:r>
        <w:rPr>
          <w:rFonts w:ascii="Times New Roman"/>
          <w:i/>
          <w:w w:val="120"/>
          <w:sz w:val="20"/>
          <w:vertAlign w:val="baseline"/>
        </w:rPr>
        <w:t>x</w:t>
      </w:r>
      <w:r>
        <w:rPr>
          <w:rFonts w:ascii="Georgia"/>
          <w:w w:val="120"/>
          <w:sz w:val="20"/>
          <w:vertAlign w:val="superscript"/>
        </w:rPr>
        <w:t>2</w:t>
      </w:r>
      <w:r>
        <w:rPr>
          <w:rFonts w:ascii="Georgia"/>
          <w:w w:val="120"/>
          <w:sz w:val="20"/>
          <w:vertAlign w:val="baseline"/>
        </w:rPr>
        <w:t> </w:t>
      </w:r>
      <w:r>
        <w:rPr>
          <w:w w:val="120"/>
          <w:sz w:val="20"/>
          <w:vertAlign w:val="baseline"/>
        </w:rPr>
        <w:t>+ </w:t>
      </w:r>
      <w:r>
        <w:rPr>
          <w:rFonts w:ascii="Times New Roman"/>
          <w:i/>
          <w:w w:val="120"/>
          <w:sz w:val="20"/>
          <w:vertAlign w:val="baseline"/>
        </w:rPr>
        <w:t>x</w:t>
      </w:r>
      <w:r>
        <w:rPr>
          <w:rFonts w:ascii="Georgia"/>
          <w:w w:val="120"/>
          <w:sz w:val="20"/>
          <w:vertAlign w:val="superscript"/>
        </w:rPr>
        <w:t>3</w:t>
      </w:r>
      <w:r>
        <w:rPr>
          <w:rFonts w:ascii="Georgia"/>
          <w:w w:val="120"/>
          <w:sz w:val="20"/>
          <w:vertAlign w:val="baseline"/>
        </w:rPr>
        <w:t> </w:t>
      </w:r>
      <w:r>
        <w:rPr>
          <w:w w:val="120"/>
          <w:sz w:val="20"/>
          <w:vertAlign w:val="baseline"/>
        </w:rPr>
        <w:t>+ </w:t>
      </w:r>
      <w:r>
        <w:rPr>
          <w:rFonts w:ascii="Times New Roman"/>
          <w:i/>
          <w:w w:val="120"/>
          <w:sz w:val="20"/>
          <w:vertAlign w:val="baseline"/>
        </w:rPr>
        <w:t>x</w:t>
      </w:r>
      <w:r>
        <w:rPr>
          <w:rFonts w:ascii="Georgia"/>
          <w:w w:val="120"/>
          <w:sz w:val="20"/>
          <w:vertAlign w:val="superscript"/>
        </w:rPr>
        <w:t>4</w:t>
      </w:r>
      <w:r>
        <w:rPr>
          <w:rFonts w:ascii="Georgia"/>
          <w:w w:val="120"/>
          <w:sz w:val="20"/>
          <w:vertAlign w:val="baseline"/>
        </w:rPr>
        <w:t> </w:t>
      </w:r>
      <w:r>
        <w:rPr>
          <w:w w:val="120"/>
          <w:sz w:val="20"/>
          <w:vertAlign w:val="baseline"/>
        </w:rPr>
        <w:t>+ </w:t>
      </w:r>
      <w:r>
        <w:rPr>
          <w:rFonts w:ascii="Times New Roman"/>
          <w:i/>
          <w:w w:val="120"/>
          <w:sz w:val="20"/>
          <w:vertAlign w:val="baseline"/>
        </w:rPr>
        <w:t>x</w:t>
      </w:r>
      <w:r>
        <w:rPr>
          <w:rFonts w:ascii="Georgia"/>
          <w:w w:val="120"/>
          <w:sz w:val="20"/>
          <w:vertAlign w:val="superscript"/>
        </w:rPr>
        <w:t>6</w:t>
      </w:r>
      <w:r>
        <w:rPr>
          <w:rFonts w:ascii="Georgia"/>
          <w:w w:val="120"/>
          <w:sz w:val="20"/>
          <w:vertAlign w:val="baseline"/>
        </w:rPr>
        <w:t> </w:t>
      </w:r>
      <w:r>
        <w:rPr>
          <w:w w:val="120"/>
          <w:sz w:val="20"/>
          <w:vertAlign w:val="baseline"/>
        </w:rPr>
        <w:t>+ </w:t>
      </w:r>
      <w:r>
        <w:rPr>
          <w:rFonts w:ascii="Times New Roman"/>
          <w:i/>
          <w:w w:val="120"/>
          <w:sz w:val="20"/>
          <w:vertAlign w:val="baseline"/>
        </w:rPr>
        <w:t>x</w:t>
      </w:r>
      <w:r>
        <w:rPr>
          <w:rFonts w:ascii="Georgia"/>
          <w:w w:val="120"/>
          <w:sz w:val="20"/>
          <w:vertAlign w:val="superscript"/>
        </w:rPr>
        <w:t>7</w:t>
      </w:r>
      <w:r>
        <w:rPr>
          <w:rFonts w:ascii="Georgia"/>
          <w:w w:val="120"/>
          <w:sz w:val="20"/>
          <w:vertAlign w:val="baseline"/>
        </w:rPr>
        <w:t> </w:t>
      </w:r>
      <w:r>
        <w:rPr>
          <w:w w:val="120"/>
          <w:sz w:val="20"/>
          <w:vertAlign w:val="baseline"/>
        </w:rPr>
        <w:t>+ </w:t>
      </w:r>
      <w:r>
        <w:rPr>
          <w:rFonts w:ascii="Times New Roman"/>
          <w:i/>
          <w:w w:val="120"/>
          <w:sz w:val="20"/>
          <w:vertAlign w:val="baseline"/>
        </w:rPr>
        <w:t>x</w:t>
      </w:r>
      <w:r>
        <w:rPr>
          <w:rFonts w:ascii="Georgia"/>
          <w:w w:val="120"/>
          <w:sz w:val="20"/>
          <w:vertAlign w:val="superscript"/>
        </w:rPr>
        <w:t>9</w:t>
      </w:r>
      <w:r>
        <w:rPr>
          <w:rFonts w:ascii="Times New Roman"/>
          <w:i/>
          <w:w w:val="120"/>
          <w:sz w:val="20"/>
          <w:vertAlign w:val="baseline"/>
        </w:rPr>
        <w:t>,</w:t>
      </w:r>
    </w:p>
    <w:p>
      <w:pPr>
        <w:spacing w:before="0"/>
        <w:ind w:left="3673" w:right="0" w:firstLine="0"/>
        <w:jc w:val="left"/>
        <w:rPr>
          <w:rFonts w:ascii="Times New Roman"/>
          <w:i/>
          <w:sz w:val="20"/>
        </w:rPr>
      </w:pPr>
      <w:r>
        <w:rPr>
          <w:b/>
          <w:w w:val="125"/>
          <w:sz w:val="20"/>
        </w:rPr>
        <w:t>b</w:t>
      </w:r>
      <w:r>
        <w:rPr>
          <w:w w:val="125"/>
          <w:sz w:val="20"/>
        </w:rPr>
        <w:t>(</w:t>
      </w:r>
      <w:r>
        <w:rPr>
          <w:rFonts w:ascii="Times New Roman"/>
          <w:i/>
          <w:w w:val="125"/>
          <w:sz w:val="20"/>
        </w:rPr>
        <w:t>x</w:t>
      </w:r>
      <w:r>
        <w:rPr>
          <w:w w:val="125"/>
          <w:sz w:val="20"/>
        </w:rPr>
        <w:t>)</w:t>
      </w:r>
      <w:r>
        <w:rPr>
          <w:spacing w:val="-4"/>
          <w:w w:val="125"/>
          <w:sz w:val="20"/>
        </w:rPr>
        <w:t> </w:t>
      </w:r>
      <w:r>
        <w:rPr>
          <w:w w:val="125"/>
          <w:sz w:val="20"/>
        </w:rPr>
        <w:t>=</w:t>
      </w:r>
      <w:r>
        <w:rPr>
          <w:spacing w:val="-4"/>
          <w:w w:val="125"/>
          <w:sz w:val="20"/>
        </w:rPr>
        <w:t> </w:t>
      </w:r>
      <w:r>
        <w:rPr>
          <w:rFonts w:ascii="Times New Roman"/>
          <w:i/>
          <w:w w:val="125"/>
          <w:sz w:val="20"/>
        </w:rPr>
        <w:t>x</w:t>
      </w:r>
      <w:r>
        <w:rPr>
          <w:rFonts w:ascii="Georgia"/>
          <w:w w:val="125"/>
          <w:sz w:val="20"/>
          <w:vertAlign w:val="superscript"/>
        </w:rPr>
        <w:t>2</w:t>
      </w:r>
      <w:r>
        <w:rPr>
          <w:rFonts w:ascii="Georgia"/>
          <w:spacing w:val="-9"/>
          <w:w w:val="125"/>
          <w:sz w:val="20"/>
          <w:vertAlign w:val="baseline"/>
        </w:rPr>
        <w:t> </w:t>
      </w:r>
      <w:r>
        <w:rPr>
          <w:w w:val="125"/>
          <w:sz w:val="20"/>
          <w:vertAlign w:val="baseline"/>
        </w:rPr>
        <w:t>+</w:t>
      </w:r>
      <w:r>
        <w:rPr>
          <w:spacing w:val="-14"/>
          <w:w w:val="125"/>
          <w:sz w:val="20"/>
          <w:vertAlign w:val="baseline"/>
        </w:rPr>
        <w:t> </w:t>
      </w:r>
      <w:r>
        <w:rPr>
          <w:rFonts w:ascii="Times New Roman"/>
          <w:i/>
          <w:w w:val="125"/>
          <w:sz w:val="20"/>
          <w:vertAlign w:val="baseline"/>
        </w:rPr>
        <w:t>x</w:t>
      </w:r>
      <w:r>
        <w:rPr>
          <w:rFonts w:ascii="Georgia"/>
          <w:w w:val="125"/>
          <w:sz w:val="20"/>
          <w:vertAlign w:val="superscript"/>
        </w:rPr>
        <w:t>3</w:t>
      </w:r>
      <w:r>
        <w:rPr>
          <w:rFonts w:ascii="Georgia"/>
          <w:spacing w:val="-9"/>
          <w:w w:val="125"/>
          <w:sz w:val="20"/>
          <w:vertAlign w:val="baseline"/>
        </w:rPr>
        <w:t> </w:t>
      </w:r>
      <w:r>
        <w:rPr>
          <w:w w:val="125"/>
          <w:sz w:val="20"/>
          <w:vertAlign w:val="baseline"/>
        </w:rPr>
        <w:t>+</w:t>
      </w:r>
      <w:r>
        <w:rPr>
          <w:spacing w:val="-14"/>
          <w:w w:val="125"/>
          <w:sz w:val="20"/>
          <w:vertAlign w:val="baseline"/>
        </w:rPr>
        <w:t> </w:t>
      </w:r>
      <w:r>
        <w:rPr>
          <w:rFonts w:ascii="Times New Roman"/>
          <w:i/>
          <w:w w:val="125"/>
          <w:sz w:val="20"/>
          <w:vertAlign w:val="baseline"/>
        </w:rPr>
        <w:t>x</w:t>
      </w:r>
      <w:r>
        <w:rPr>
          <w:rFonts w:ascii="Georgia"/>
          <w:w w:val="125"/>
          <w:sz w:val="20"/>
          <w:vertAlign w:val="superscript"/>
        </w:rPr>
        <w:t>6</w:t>
      </w:r>
      <w:r>
        <w:rPr>
          <w:rFonts w:ascii="Georgia"/>
          <w:spacing w:val="-10"/>
          <w:w w:val="125"/>
          <w:sz w:val="20"/>
          <w:vertAlign w:val="baseline"/>
        </w:rPr>
        <w:t> </w:t>
      </w:r>
      <w:r>
        <w:rPr>
          <w:w w:val="125"/>
          <w:sz w:val="20"/>
          <w:vertAlign w:val="baseline"/>
        </w:rPr>
        <w:t>+</w:t>
      </w:r>
      <w:r>
        <w:rPr>
          <w:spacing w:val="-13"/>
          <w:w w:val="125"/>
          <w:sz w:val="20"/>
          <w:vertAlign w:val="baseline"/>
        </w:rPr>
        <w:t> </w:t>
      </w:r>
      <w:r>
        <w:rPr>
          <w:rFonts w:ascii="Times New Roman"/>
          <w:i/>
          <w:spacing w:val="-5"/>
          <w:w w:val="125"/>
          <w:sz w:val="20"/>
          <w:vertAlign w:val="baseline"/>
        </w:rPr>
        <w:t>x</w:t>
      </w:r>
      <w:r>
        <w:rPr>
          <w:rFonts w:ascii="Georgia"/>
          <w:spacing w:val="-5"/>
          <w:w w:val="125"/>
          <w:sz w:val="20"/>
          <w:vertAlign w:val="superscript"/>
        </w:rPr>
        <w:t>8</w:t>
      </w:r>
      <w:r>
        <w:rPr>
          <w:rFonts w:ascii="Times New Roman"/>
          <w:i/>
          <w:spacing w:val="-5"/>
          <w:w w:val="125"/>
          <w:sz w:val="20"/>
          <w:vertAlign w:val="baseline"/>
        </w:rPr>
        <w:t>.</w:t>
      </w:r>
    </w:p>
    <w:p>
      <w:pPr>
        <w:spacing w:before="18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6.21</w:t>
      </w:r>
      <w:r>
        <w:rPr>
          <w:spacing w:val="-4"/>
          <w:sz w:val="20"/>
        </w:rPr>
        <w:t>.</w:t>
      </w:r>
    </w:p>
    <w:p>
      <w:pPr>
        <w:tabs>
          <w:tab w:pos="3688" w:val="left" w:leader="none"/>
          <w:tab w:pos="4031" w:val="left" w:leader="none"/>
          <w:tab w:pos="4131" w:val="left" w:leader="none"/>
          <w:tab w:pos="4688" w:val="left" w:leader="none"/>
          <w:tab w:pos="4935" w:val="left" w:leader="none"/>
        </w:tabs>
        <w:spacing w:line="244" w:lineRule="auto" w:before="5"/>
        <w:ind w:left="2108" w:right="4383" w:firstLine="11"/>
        <w:jc w:val="left"/>
        <w:rPr>
          <w:sz w:val="20"/>
        </w:rPr>
      </w:pPr>
      <w:r>
        <w:rPr/>
        <w:pict>
          <v:shape style="position:absolute;margin-left:207.687988pt;margin-top:13.984138pt;width:67.9pt;height:17.3pt;mso-position-horizontal-relative:page;mso-position-vertical-relative:paragraph;z-index:-29900288" type="#_x0000_t202" id="docshape1330" filled="false" stroked="false">
            <v:textbox inset="0,0,0,0">
              <w:txbxContent>
                <w:p>
                  <w:pPr>
                    <w:tabs>
                      <w:tab w:pos="1202" w:val="left" w:leader="none"/>
                    </w:tabs>
                    <w:spacing w:line="304" w:lineRule="exact" w:before="0"/>
                    <w:ind w:left="0" w:right="0" w:firstLine="0"/>
                    <w:jc w:val="left"/>
                    <w:rPr>
                      <w:rFonts w:ascii="Meiryo" w:hAnsi="Meiryo"/>
                      <w:i/>
                      <w:sz w:val="20"/>
                    </w:rPr>
                  </w:pPr>
                  <w:r>
                    <w:rPr>
                      <w:rFonts w:ascii="Meiryo" w:hAnsi="Meiryo"/>
                      <w:i/>
                      <w:w w:val="85"/>
                      <w:sz w:val="20"/>
                    </w:rPr>
                    <w:t>—</w:t>
                  </w:r>
                  <w:r>
                    <w:rPr>
                      <w:rFonts w:ascii="Meiryo" w:hAnsi="Meiryo"/>
                      <w:i/>
                      <w:spacing w:val="58"/>
                      <w:sz w:val="20"/>
                    </w:rPr>
                    <w:t> </w:t>
                  </w: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207.687988pt;margin-top:2.030792pt;width:55.55pt;height:17.3pt;mso-position-horizontal-relative:page;mso-position-vertical-relative:paragraph;z-index:-29899776" type="#_x0000_t202" id="docshape1331" filled="false" stroked="false">
            <v:textbox inset="0,0,0,0">
              <w:txbxContent>
                <w:p>
                  <w:pPr>
                    <w:tabs>
                      <w:tab w:pos="398" w:val="left" w:leader="none"/>
                      <w:tab w:pos="955"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w w:val="110"/>
          <w:sz w:val="20"/>
        </w:rPr>
        <w:t>(a)</w:t>
      </w:r>
      <w:r>
        <w:rPr>
          <w:spacing w:val="40"/>
          <w:w w:val="110"/>
          <w:sz w:val="20"/>
        </w:rPr>
        <w:t> </w:t>
      </w:r>
      <w:r>
        <w:rPr>
          <w:b/>
          <w:w w:val="110"/>
          <w:sz w:val="20"/>
        </w:rPr>
        <w:t>c </w:t>
      </w:r>
      <w:r>
        <w:rPr>
          <w:w w:val="110"/>
          <w:sz w:val="20"/>
        </w:rPr>
        <w:t>= </w:t>
      </w:r>
      <w:r>
        <w:rPr>
          <w:b/>
          <w:w w:val="110"/>
          <w:sz w:val="20"/>
        </w:rPr>
        <w:t>a </w:t>
      </w:r>
      <w:r>
        <w:rPr>
          <w:rFonts w:ascii="Times New Roman"/>
          <w:i/>
          <w:w w:val="110"/>
          <w:sz w:val="20"/>
        </w:rPr>
        <w:t>? </w:t>
      </w:r>
      <w:r>
        <w:rPr>
          <w:b/>
          <w:w w:val="110"/>
          <w:sz w:val="20"/>
        </w:rPr>
        <w:t>b </w:t>
      </w:r>
      <w:r>
        <w:rPr>
          <w:w w:val="110"/>
          <w:sz w:val="20"/>
        </w:rPr>
        <w:t>=</w:t>
      </w:r>
      <w:r>
        <w:rPr>
          <w:sz w:val="20"/>
        </w:rPr>
        <w:tab/>
      </w:r>
      <w:r>
        <w:rPr>
          <w:spacing w:val="-6"/>
          <w:w w:val="110"/>
          <w:sz w:val="20"/>
        </w:rPr>
        <w:t>22</w:t>
      </w:r>
      <w:r>
        <w:rPr>
          <w:sz w:val="20"/>
        </w:rPr>
        <w:tab/>
        <w:tab/>
      </w:r>
      <w:r>
        <w:rPr>
          <w:spacing w:val="-4"/>
          <w:w w:val="110"/>
          <w:sz w:val="20"/>
        </w:rPr>
        <w:t>11</w:t>
      </w:r>
      <w:r>
        <w:rPr>
          <w:rFonts w:ascii="Times New Roman"/>
          <w:i/>
          <w:spacing w:val="-4"/>
          <w:w w:val="110"/>
          <w:sz w:val="20"/>
        </w:rPr>
        <w:t>x</w:t>
      </w:r>
      <w:r>
        <w:rPr>
          <w:rFonts w:ascii="Times New Roman"/>
          <w:i/>
          <w:sz w:val="20"/>
        </w:rPr>
        <w:tab/>
      </w:r>
      <w:r>
        <w:rPr>
          <w:spacing w:val="-4"/>
          <w:w w:val="110"/>
          <w:sz w:val="20"/>
        </w:rPr>
        <w:t>15</w:t>
      </w:r>
      <w:r>
        <w:rPr>
          <w:rFonts w:ascii="Times New Roman"/>
          <w:i/>
          <w:spacing w:val="-4"/>
          <w:w w:val="110"/>
          <w:sz w:val="20"/>
        </w:rPr>
        <w:t>x</w:t>
      </w:r>
      <w:r>
        <w:rPr>
          <w:rFonts w:ascii="Georgia"/>
          <w:spacing w:val="-4"/>
          <w:w w:val="110"/>
          <w:sz w:val="20"/>
          <w:vertAlign w:val="superscript"/>
        </w:rPr>
        <w:t>2</w:t>
      </w:r>
      <w:r>
        <w:rPr>
          <w:spacing w:val="-4"/>
          <w:w w:val="110"/>
          <w:sz w:val="20"/>
          <w:vertAlign w:val="baseline"/>
        </w:rPr>
        <w:t>. </w:t>
      </w:r>
      <w:r>
        <w:rPr>
          <w:w w:val="110"/>
          <w:sz w:val="20"/>
          <w:vertAlign w:val="baseline"/>
        </w:rPr>
        <w:t>(b)</w:t>
      </w:r>
      <w:r>
        <w:rPr>
          <w:spacing w:val="40"/>
          <w:w w:val="110"/>
          <w:sz w:val="20"/>
          <w:vertAlign w:val="baseline"/>
        </w:rPr>
        <w:t> </w:t>
      </w:r>
      <w:r>
        <w:rPr>
          <w:b/>
          <w:w w:val="110"/>
          <w:sz w:val="20"/>
          <w:vertAlign w:val="baseline"/>
        </w:rPr>
        <w:t>c </w:t>
      </w:r>
      <w:r>
        <w:rPr>
          <w:w w:val="110"/>
          <w:sz w:val="20"/>
          <w:vertAlign w:val="baseline"/>
        </w:rPr>
        <w:t>= </w:t>
      </w:r>
      <w:r>
        <w:rPr>
          <w:b/>
          <w:w w:val="110"/>
          <w:sz w:val="20"/>
          <w:vertAlign w:val="baseline"/>
        </w:rPr>
        <w:t>a </w:t>
      </w:r>
      <w:r>
        <w:rPr>
          <w:rFonts w:ascii="Times New Roman"/>
          <w:i/>
          <w:w w:val="110"/>
          <w:sz w:val="20"/>
          <w:vertAlign w:val="baseline"/>
        </w:rPr>
        <w:t>? </w:t>
      </w:r>
      <w:r>
        <w:rPr>
          <w:b/>
          <w:w w:val="110"/>
          <w:sz w:val="20"/>
          <w:vertAlign w:val="baseline"/>
        </w:rPr>
        <w:t>b </w:t>
      </w:r>
      <w:r>
        <w:rPr>
          <w:w w:val="110"/>
          <w:sz w:val="20"/>
          <w:vertAlign w:val="baseline"/>
        </w:rPr>
        <w:t>=</w:t>
      </w:r>
      <w:r>
        <w:rPr>
          <w:sz w:val="20"/>
          <w:vertAlign w:val="baseline"/>
        </w:rPr>
        <w:tab/>
      </w:r>
      <w:r>
        <w:rPr>
          <w:spacing w:val="-10"/>
          <w:w w:val="110"/>
          <w:sz w:val="20"/>
          <w:vertAlign w:val="baseline"/>
        </w:rPr>
        <w:t>6</w:t>
      </w:r>
      <w:r>
        <w:rPr>
          <w:sz w:val="20"/>
          <w:vertAlign w:val="baseline"/>
        </w:rPr>
        <w:tab/>
      </w:r>
      <w:r>
        <w:rPr>
          <w:rFonts w:ascii="Times New Roman"/>
          <w:i/>
          <w:w w:val="115"/>
          <w:sz w:val="20"/>
          <w:vertAlign w:val="baseline"/>
        </w:rPr>
        <w:t>x </w:t>
      </w:r>
      <w:r>
        <w:rPr>
          <w:w w:val="110"/>
          <w:sz w:val="20"/>
          <w:vertAlign w:val="baseline"/>
        </w:rPr>
        <w:t>+ 3</w:t>
      </w:r>
      <w:r>
        <w:rPr>
          <w:rFonts w:ascii="Times New Roman"/>
          <w:i/>
          <w:w w:val="110"/>
          <w:sz w:val="20"/>
          <w:vertAlign w:val="baseline"/>
        </w:rPr>
        <w:t>x</w:t>
      </w:r>
      <w:r>
        <w:rPr>
          <w:rFonts w:ascii="Georgia"/>
          <w:w w:val="110"/>
          <w:sz w:val="20"/>
          <w:vertAlign w:val="superscript"/>
        </w:rPr>
        <w:t>3</w:t>
      </w:r>
      <w:r>
        <w:rPr>
          <w:rFonts w:ascii="Georgia"/>
          <w:sz w:val="20"/>
          <w:vertAlign w:val="baseline"/>
        </w:rPr>
        <w:tab/>
        <w:tab/>
      </w:r>
      <w:r>
        <w:rPr>
          <w:spacing w:val="-4"/>
          <w:w w:val="110"/>
          <w:sz w:val="20"/>
          <w:vertAlign w:val="baseline"/>
        </w:rPr>
        <w:t>2</w:t>
      </w:r>
      <w:r>
        <w:rPr>
          <w:rFonts w:ascii="Times New Roman"/>
          <w:i/>
          <w:spacing w:val="-4"/>
          <w:w w:val="110"/>
          <w:sz w:val="20"/>
          <w:vertAlign w:val="baseline"/>
        </w:rPr>
        <w:t>x</w:t>
      </w:r>
      <w:r>
        <w:rPr>
          <w:rFonts w:ascii="Georgia"/>
          <w:spacing w:val="-4"/>
          <w:w w:val="110"/>
          <w:sz w:val="20"/>
          <w:vertAlign w:val="superscript"/>
        </w:rPr>
        <w:t>4</w:t>
      </w:r>
      <w:r>
        <w:rPr>
          <w:spacing w:val="-4"/>
          <w:w w:val="110"/>
          <w:sz w:val="20"/>
          <w:vertAlign w:val="baseline"/>
        </w:rPr>
        <w:t>.</w:t>
      </w:r>
    </w:p>
    <w:p>
      <w:pPr>
        <w:spacing w:before="0"/>
        <w:ind w:left="2130" w:right="0" w:firstLine="0"/>
        <w:jc w:val="left"/>
        <w:rPr>
          <w:sz w:val="20"/>
        </w:rPr>
      </w:pPr>
      <w:r>
        <w:rPr>
          <w:w w:val="115"/>
          <w:sz w:val="20"/>
        </w:rPr>
        <w:t>(c)</w:t>
      </w:r>
      <w:r>
        <w:rPr>
          <w:spacing w:val="39"/>
          <w:w w:val="115"/>
          <w:sz w:val="20"/>
        </w:rPr>
        <w:t> </w:t>
      </w:r>
      <w:r>
        <w:rPr>
          <w:b/>
          <w:w w:val="115"/>
          <w:sz w:val="20"/>
        </w:rPr>
        <w:t>c</w:t>
      </w:r>
      <w:r>
        <w:rPr>
          <w:b/>
          <w:spacing w:val="-1"/>
          <w:w w:val="120"/>
          <w:sz w:val="20"/>
        </w:rPr>
        <w:t> </w:t>
      </w:r>
      <w:r>
        <w:rPr>
          <w:w w:val="120"/>
          <w:sz w:val="20"/>
        </w:rPr>
        <w:t>=</w:t>
      </w:r>
      <w:r>
        <w:rPr>
          <w:spacing w:val="-1"/>
          <w:w w:val="120"/>
          <w:sz w:val="20"/>
        </w:rPr>
        <w:t> </w:t>
      </w:r>
      <w:r>
        <w:rPr>
          <w:b/>
          <w:w w:val="115"/>
          <w:sz w:val="20"/>
        </w:rPr>
        <w:t>a</w:t>
      </w:r>
      <w:r>
        <w:rPr>
          <w:b/>
          <w:spacing w:val="-9"/>
          <w:w w:val="115"/>
          <w:sz w:val="20"/>
        </w:rPr>
        <w:t> </w:t>
      </w:r>
      <w:r>
        <w:rPr>
          <w:rFonts w:ascii="Times New Roman"/>
          <w:i/>
          <w:w w:val="115"/>
          <w:sz w:val="20"/>
        </w:rPr>
        <w:t>?</w:t>
      </w:r>
      <w:r>
        <w:rPr>
          <w:rFonts w:ascii="Times New Roman"/>
          <w:i/>
          <w:spacing w:val="-14"/>
          <w:w w:val="115"/>
          <w:sz w:val="20"/>
        </w:rPr>
        <w:t> </w:t>
      </w:r>
      <w:r>
        <w:rPr>
          <w:b/>
          <w:w w:val="115"/>
          <w:sz w:val="20"/>
        </w:rPr>
        <w:t>b</w:t>
      </w:r>
      <w:r>
        <w:rPr>
          <w:b/>
          <w:spacing w:val="-1"/>
          <w:w w:val="120"/>
          <w:sz w:val="20"/>
        </w:rPr>
        <w:t> </w:t>
      </w:r>
      <w:r>
        <w:rPr>
          <w:w w:val="120"/>
          <w:sz w:val="20"/>
        </w:rPr>
        <w:t>=</w:t>
      </w:r>
      <w:r>
        <w:rPr>
          <w:spacing w:val="-1"/>
          <w:w w:val="120"/>
          <w:sz w:val="20"/>
        </w:rPr>
        <w:t> </w:t>
      </w:r>
      <w:r>
        <w:rPr>
          <w:w w:val="115"/>
          <w:sz w:val="20"/>
        </w:rPr>
        <w:t>1</w:t>
      </w:r>
      <w:r>
        <w:rPr>
          <w:spacing w:val="-9"/>
          <w:w w:val="115"/>
          <w:sz w:val="20"/>
        </w:rPr>
        <w:t> </w:t>
      </w:r>
      <w:r>
        <w:rPr>
          <w:w w:val="120"/>
          <w:sz w:val="20"/>
        </w:rPr>
        <w:t>+</w:t>
      </w:r>
      <w:r>
        <w:rPr>
          <w:spacing w:val="-11"/>
          <w:w w:val="120"/>
          <w:sz w:val="20"/>
        </w:rPr>
        <w:t> </w:t>
      </w:r>
      <w:r>
        <w:rPr>
          <w:w w:val="115"/>
          <w:sz w:val="20"/>
        </w:rPr>
        <w:t>2</w:t>
      </w:r>
      <w:r>
        <w:rPr>
          <w:rFonts w:ascii="Times New Roman"/>
          <w:i/>
          <w:w w:val="115"/>
          <w:sz w:val="20"/>
        </w:rPr>
        <w:t>x</w:t>
      </w:r>
      <w:r>
        <w:rPr>
          <w:rFonts w:ascii="Times New Roman"/>
          <w:i/>
          <w:spacing w:val="-14"/>
          <w:w w:val="115"/>
          <w:sz w:val="20"/>
        </w:rPr>
        <w:t> </w:t>
      </w:r>
      <w:r>
        <w:rPr>
          <w:w w:val="120"/>
          <w:sz w:val="20"/>
        </w:rPr>
        <w:t>+</w:t>
      </w:r>
      <w:r>
        <w:rPr>
          <w:spacing w:val="-12"/>
          <w:w w:val="120"/>
          <w:sz w:val="20"/>
        </w:rPr>
        <w:t> </w:t>
      </w:r>
      <w:r>
        <w:rPr>
          <w:w w:val="115"/>
          <w:sz w:val="20"/>
        </w:rPr>
        <w:t>3</w:t>
      </w:r>
      <w:r>
        <w:rPr>
          <w:rFonts w:ascii="Times New Roman"/>
          <w:i/>
          <w:w w:val="115"/>
          <w:sz w:val="20"/>
        </w:rPr>
        <w:t>x</w:t>
      </w:r>
      <w:r>
        <w:rPr>
          <w:rFonts w:ascii="Georgia"/>
          <w:w w:val="115"/>
          <w:sz w:val="20"/>
          <w:vertAlign w:val="superscript"/>
        </w:rPr>
        <w:t>2</w:t>
      </w:r>
      <w:r>
        <w:rPr>
          <w:rFonts w:ascii="Georgia"/>
          <w:spacing w:val="-4"/>
          <w:w w:val="115"/>
          <w:sz w:val="20"/>
          <w:vertAlign w:val="baseline"/>
        </w:rPr>
        <w:t> </w:t>
      </w:r>
      <w:r>
        <w:rPr>
          <w:w w:val="120"/>
          <w:sz w:val="20"/>
          <w:vertAlign w:val="baseline"/>
        </w:rPr>
        <w:t>+</w:t>
      </w:r>
      <w:r>
        <w:rPr>
          <w:spacing w:val="-12"/>
          <w:w w:val="120"/>
          <w:sz w:val="20"/>
          <w:vertAlign w:val="baseline"/>
        </w:rPr>
        <w:t> </w:t>
      </w:r>
      <w:r>
        <w:rPr>
          <w:w w:val="115"/>
          <w:sz w:val="20"/>
          <w:vertAlign w:val="baseline"/>
        </w:rPr>
        <w:t>2</w:t>
      </w:r>
      <w:r>
        <w:rPr>
          <w:rFonts w:ascii="Times New Roman"/>
          <w:i/>
          <w:w w:val="115"/>
          <w:sz w:val="20"/>
          <w:vertAlign w:val="baseline"/>
        </w:rPr>
        <w:t>x</w:t>
      </w:r>
      <w:r>
        <w:rPr>
          <w:rFonts w:ascii="Georgia"/>
          <w:w w:val="115"/>
          <w:sz w:val="20"/>
          <w:vertAlign w:val="superscript"/>
        </w:rPr>
        <w:t>3</w:t>
      </w:r>
      <w:r>
        <w:rPr>
          <w:rFonts w:ascii="Georgia"/>
          <w:spacing w:val="-4"/>
          <w:w w:val="115"/>
          <w:sz w:val="20"/>
          <w:vertAlign w:val="baseline"/>
        </w:rPr>
        <w:t> </w:t>
      </w:r>
      <w:r>
        <w:rPr>
          <w:w w:val="120"/>
          <w:sz w:val="20"/>
          <w:vertAlign w:val="baseline"/>
        </w:rPr>
        <w:t>+</w:t>
      </w:r>
      <w:r>
        <w:rPr>
          <w:spacing w:val="-12"/>
          <w:w w:val="120"/>
          <w:sz w:val="20"/>
          <w:vertAlign w:val="baseline"/>
        </w:rPr>
        <w:t> </w:t>
      </w:r>
      <w:r>
        <w:rPr>
          <w:rFonts w:ascii="Times New Roman"/>
          <w:i/>
          <w:spacing w:val="-5"/>
          <w:w w:val="115"/>
          <w:sz w:val="20"/>
          <w:vertAlign w:val="baseline"/>
        </w:rPr>
        <w:t>x</w:t>
      </w:r>
      <w:r>
        <w:rPr>
          <w:rFonts w:ascii="Georgia"/>
          <w:spacing w:val="-5"/>
          <w:w w:val="115"/>
          <w:sz w:val="20"/>
          <w:vertAlign w:val="superscript"/>
        </w:rPr>
        <w:t>4</w:t>
      </w:r>
      <w:r>
        <w:rPr>
          <w:spacing w:val="-5"/>
          <w:w w:val="115"/>
          <w:sz w:val="20"/>
          <w:vertAlign w:val="baseline"/>
        </w:rPr>
        <w:t>.</w:t>
      </w:r>
    </w:p>
    <w:p>
      <w:pPr>
        <w:spacing w:before="4"/>
        <w:ind w:left="2108" w:right="0" w:firstLine="0"/>
        <w:jc w:val="left"/>
        <w:rPr>
          <w:sz w:val="20"/>
        </w:rPr>
      </w:pPr>
      <w:r>
        <w:rPr>
          <w:w w:val="110"/>
          <w:sz w:val="20"/>
        </w:rPr>
        <w:t>(d)</w:t>
      </w:r>
      <w:r>
        <w:rPr>
          <w:spacing w:val="57"/>
          <w:w w:val="110"/>
          <w:sz w:val="20"/>
        </w:rPr>
        <w:t> </w:t>
      </w:r>
      <w:r>
        <w:rPr>
          <w:b/>
          <w:w w:val="110"/>
          <w:sz w:val="20"/>
        </w:rPr>
        <w:t>c</w:t>
      </w:r>
      <w:r>
        <w:rPr>
          <w:b/>
          <w:spacing w:val="6"/>
          <w:w w:val="120"/>
          <w:sz w:val="20"/>
        </w:rPr>
        <w:t> </w:t>
      </w:r>
      <w:r>
        <w:rPr>
          <w:w w:val="120"/>
          <w:sz w:val="20"/>
        </w:rPr>
        <w:t>=</w:t>
      </w:r>
      <w:r>
        <w:rPr>
          <w:spacing w:val="7"/>
          <w:w w:val="120"/>
          <w:sz w:val="20"/>
        </w:rPr>
        <w:t> </w:t>
      </w:r>
      <w:r>
        <w:rPr>
          <w:b/>
          <w:w w:val="110"/>
          <w:sz w:val="20"/>
        </w:rPr>
        <w:t>a</w:t>
      </w:r>
      <w:r>
        <w:rPr>
          <w:b/>
          <w:spacing w:val="-2"/>
          <w:w w:val="110"/>
          <w:sz w:val="20"/>
        </w:rPr>
        <w:t> </w:t>
      </w:r>
      <w:r>
        <w:rPr>
          <w:rFonts w:ascii="Times New Roman"/>
          <w:i/>
          <w:w w:val="110"/>
          <w:sz w:val="20"/>
        </w:rPr>
        <w:t>?</w:t>
      </w:r>
      <w:r>
        <w:rPr>
          <w:rFonts w:ascii="Times New Roman"/>
          <w:i/>
          <w:spacing w:val="-7"/>
          <w:w w:val="110"/>
          <w:sz w:val="20"/>
        </w:rPr>
        <w:t> </w:t>
      </w:r>
      <w:r>
        <w:rPr>
          <w:b/>
          <w:w w:val="110"/>
          <w:sz w:val="20"/>
        </w:rPr>
        <w:t>b</w:t>
      </w:r>
      <w:r>
        <w:rPr>
          <w:b/>
          <w:spacing w:val="6"/>
          <w:w w:val="120"/>
          <w:sz w:val="20"/>
        </w:rPr>
        <w:t> </w:t>
      </w:r>
      <w:r>
        <w:rPr>
          <w:w w:val="120"/>
          <w:sz w:val="20"/>
        </w:rPr>
        <w:t>=</w:t>
      </w:r>
      <w:r>
        <w:rPr>
          <w:spacing w:val="6"/>
          <w:w w:val="120"/>
          <w:sz w:val="20"/>
        </w:rPr>
        <w:t> </w:t>
      </w:r>
      <w:r>
        <w:rPr>
          <w:w w:val="110"/>
          <w:sz w:val="20"/>
        </w:rPr>
        <w:t>3</w:t>
      </w:r>
      <w:r>
        <w:rPr>
          <w:spacing w:val="-1"/>
          <w:w w:val="110"/>
          <w:sz w:val="20"/>
        </w:rPr>
        <w:t> </w:t>
      </w:r>
      <w:r>
        <w:rPr>
          <w:w w:val="120"/>
          <w:sz w:val="20"/>
        </w:rPr>
        <w:t>+</w:t>
      </w:r>
      <w:r>
        <w:rPr>
          <w:spacing w:val="-6"/>
          <w:w w:val="120"/>
          <w:sz w:val="20"/>
        </w:rPr>
        <w:t> </w:t>
      </w:r>
      <w:r>
        <w:rPr>
          <w:w w:val="110"/>
          <w:sz w:val="20"/>
        </w:rPr>
        <w:t>2</w:t>
      </w:r>
      <w:r>
        <w:rPr>
          <w:rFonts w:ascii="Times New Roman"/>
          <w:i/>
          <w:w w:val="110"/>
          <w:sz w:val="20"/>
        </w:rPr>
        <w:t>x</w:t>
      </w:r>
      <w:r>
        <w:rPr>
          <w:rFonts w:ascii="Times New Roman"/>
          <w:i/>
          <w:spacing w:val="-8"/>
          <w:w w:val="110"/>
          <w:sz w:val="20"/>
        </w:rPr>
        <w:t> </w:t>
      </w:r>
      <w:r>
        <w:rPr>
          <w:w w:val="120"/>
          <w:sz w:val="20"/>
        </w:rPr>
        <w:t>+</w:t>
      </w:r>
      <w:r>
        <w:rPr>
          <w:spacing w:val="-5"/>
          <w:w w:val="120"/>
          <w:sz w:val="20"/>
        </w:rPr>
        <w:t> </w:t>
      </w:r>
      <w:r>
        <w:rPr>
          <w:w w:val="110"/>
          <w:sz w:val="20"/>
        </w:rPr>
        <w:t>3</w:t>
      </w:r>
      <w:r>
        <w:rPr>
          <w:rFonts w:ascii="Times New Roman"/>
          <w:i/>
          <w:w w:val="110"/>
          <w:sz w:val="20"/>
        </w:rPr>
        <w:t>x</w:t>
      </w:r>
      <w:r>
        <w:rPr>
          <w:rFonts w:ascii="Georgia"/>
          <w:w w:val="110"/>
          <w:sz w:val="20"/>
          <w:vertAlign w:val="superscript"/>
        </w:rPr>
        <w:t>2</w:t>
      </w:r>
      <w:r>
        <w:rPr>
          <w:rFonts w:ascii="Georgia"/>
          <w:w w:val="120"/>
          <w:sz w:val="20"/>
          <w:vertAlign w:val="baseline"/>
        </w:rPr>
        <w:t> </w:t>
      </w:r>
      <w:r>
        <w:rPr>
          <w:w w:val="120"/>
          <w:sz w:val="20"/>
          <w:vertAlign w:val="baseline"/>
        </w:rPr>
        <w:t>+</w:t>
      </w:r>
      <w:r>
        <w:rPr>
          <w:spacing w:val="-7"/>
          <w:w w:val="120"/>
          <w:sz w:val="20"/>
          <w:vertAlign w:val="baseline"/>
        </w:rPr>
        <w:t> </w:t>
      </w:r>
      <w:r>
        <w:rPr>
          <w:w w:val="110"/>
          <w:sz w:val="20"/>
          <w:vertAlign w:val="baseline"/>
        </w:rPr>
        <w:t>2</w:t>
      </w:r>
      <w:r>
        <w:rPr>
          <w:rFonts w:ascii="Times New Roman"/>
          <w:i/>
          <w:w w:val="110"/>
          <w:sz w:val="20"/>
          <w:vertAlign w:val="baseline"/>
        </w:rPr>
        <w:t>x</w:t>
      </w:r>
      <w:r>
        <w:rPr>
          <w:rFonts w:ascii="Georgia"/>
          <w:w w:val="110"/>
          <w:sz w:val="20"/>
          <w:vertAlign w:val="superscript"/>
        </w:rPr>
        <w:t>3</w:t>
      </w:r>
      <w:r>
        <w:rPr>
          <w:rFonts w:ascii="Georgia"/>
          <w:spacing w:val="1"/>
          <w:w w:val="120"/>
          <w:sz w:val="20"/>
          <w:vertAlign w:val="baseline"/>
        </w:rPr>
        <w:t> </w:t>
      </w:r>
      <w:r>
        <w:rPr>
          <w:w w:val="120"/>
          <w:sz w:val="20"/>
          <w:vertAlign w:val="baseline"/>
        </w:rPr>
        <w:t>+</w:t>
      </w:r>
      <w:r>
        <w:rPr>
          <w:spacing w:val="-6"/>
          <w:w w:val="120"/>
          <w:sz w:val="20"/>
          <w:vertAlign w:val="baseline"/>
        </w:rPr>
        <w:t> </w:t>
      </w:r>
      <w:r>
        <w:rPr>
          <w:w w:val="110"/>
          <w:sz w:val="20"/>
          <w:vertAlign w:val="baseline"/>
        </w:rPr>
        <w:t>3</w:t>
      </w:r>
      <w:r>
        <w:rPr>
          <w:rFonts w:ascii="Times New Roman"/>
          <w:i/>
          <w:w w:val="110"/>
          <w:sz w:val="20"/>
          <w:vertAlign w:val="baseline"/>
        </w:rPr>
        <w:t>x</w:t>
      </w:r>
      <w:r>
        <w:rPr>
          <w:rFonts w:ascii="Georgia"/>
          <w:w w:val="110"/>
          <w:sz w:val="20"/>
          <w:vertAlign w:val="superscript"/>
        </w:rPr>
        <w:t>4</w:t>
      </w:r>
      <w:r>
        <w:rPr>
          <w:rFonts w:ascii="Georgia"/>
          <w:w w:val="120"/>
          <w:sz w:val="20"/>
          <w:vertAlign w:val="baseline"/>
        </w:rPr>
        <w:t> </w:t>
      </w:r>
      <w:r>
        <w:rPr>
          <w:w w:val="120"/>
          <w:sz w:val="20"/>
          <w:vertAlign w:val="baseline"/>
        </w:rPr>
        <w:t>+</w:t>
      </w:r>
      <w:r>
        <w:rPr>
          <w:spacing w:val="-5"/>
          <w:w w:val="120"/>
          <w:sz w:val="20"/>
          <w:vertAlign w:val="baseline"/>
        </w:rPr>
        <w:t> </w:t>
      </w:r>
      <w:r>
        <w:rPr>
          <w:w w:val="110"/>
          <w:sz w:val="20"/>
          <w:vertAlign w:val="baseline"/>
        </w:rPr>
        <w:t>4</w:t>
      </w:r>
      <w:r>
        <w:rPr>
          <w:rFonts w:ascii="Times New Roman"/>
          <w:i/>
          <w:w w:val="110"/>
          <w:sz w:val="20"/>
          <w:vertAlign w:val="baseline"/>
        </w:rPr>
        <w:t>x</w:t>
      </w:r>
      <w:r>
        <w:rPr>
          <w:rFonts w:ascii="Georgia"/>
          <w:w w:val="110"/>
          <w:sz w:val="20"/>
          <w:vertAlign w:val="superscript"/>
        </w:rPr>
        <w:t>5</w:t>
      </w:r>
      <w:r>
        <w:rPr>
          <w:rFonts w:ascii="Georgia"/>
          <w:w w:val="120"/>
          <w:sz w:val="20"/>
          <w:vertAlign w:val="baseline"/>
        </w:rPr>
        <w:t> </w:t>
      </w:r>
      <w:r>
        <w:rPr>
          <w:w w:val="120"/>
          <w:sz w:val="20"/>
          <w:vertAlign w:val="baseline"/>
        </w:rPr>
        <w:t>+</w:t>
      </w:r>
      <w:r>
        <w:rPr>
          <w:spacing w:val="-7"/>
          <w:w w:val="120"/>
          <w:sz w:val="20"/>
          <w:vertAlign w:val="baseline"/>
        </w:rPr>
        <w:t> </w:t>
      </w:r>
      <w:r>
        <w:rPr>
          <w:w w:val="110"/>
          <w:sz w:val="20"/>
          <w:vertAlign w:val="baseline"/>
        </w:rPr>
        <w:t>2</w:t>
      </w:r>
      <w:r>
        <w:rPr>
          <w:rFonts w:ascii="Times New Roman"/>
          <w:i/>
          <w:w w:val="110"/>
          <w:sz w:val="20"/>
          <w:vertAlign w:val="baseline"/>
        </w:rPr>
        <w:t>x</w:t>
      </w:r>
      <w:r>
        <w:rPr>
          <w:rFonts w:ascii="Georgia"/>
          <w:w w:val="110"/>
          <w:sz w:val="20"/>
          <w:vertAlign w:val="superscript"/>
        </w:rPr>
        <w:t>6</w:t>
      </w:r>
      <w:r>
        <w:rPr>
          <w:rFonts w:ascii="Georgia"/>
          <w:w w:val="120"/>
          <w:sz w:val="20"/>
          <w:vertAlign w:val="baseline"/>
        </w:rPr>
        <w:t> </w:t>
      </w:r>
      <w:r>
        <w:rPr>
          <w:w w:val="120"/>
          <w:sz w:val="20"/>
          <w:vertAlign w:val="baseline"/>
        </w:rPr>
        <w:t>+</w:t>
      </w:r>
      <w:r>
        <w:rPr>
          <w:spacing w:val="-5"/>
          <w:w w:val="120"/>
          <w:sz w:val="20"/>
          <w:vertAlign w:val="baseline"/>
        </w:rPr>
        <w:t> </w:t>
      </w:r>
      <w:r>
        <w:rPr>
          <w:w w:val="110"/>
          <w:sz w:val="20"/>
          <w:vertAlign w:val="baseline"/>
        </w:rPr>
        <w:t>3</w:t>
      </w:r>
      <w:r>
        <w:rPr>
          <w:rFonts w:ascii="Times New Roman"/>
          <w:i/>
          <w:w w:val="110"/>
          <w:sz w:val="20"/>
          <w:vertAlign w:val="baseline"/>
        </w:rPr>
        <w:t>x</w:t>
      </w:r>
      <w:r>
        <w:rPr>
          <w:rFonts w:ascii="Georgia"/>
          <w:w w:val="110"/>
          <w:sz w:val="20"/>
          <w:vertAlign w:val="superscript"/>
        </w:rPr>
        <w:t>7</w:t>
      </w:r>
      <w:r>
        <w:rPr>
          <w:rFonts w:ascii="Georgia"/>
          <w:w w:val="120"/>
          <w:sz w:val="20"/>
          <w:vertAlign w:val="baseline"/>
        </w:rPr>
        <w:t> </w:t>
      </w:r>
      <w:r>
        <w:rPr>
          <w:w w:val="120"/>
          <w:sz w:val="20"/>
          <w:vertAlign w:val="baseline"/>
        </w:rPr>
        <w:t>+</w:t>
      </w:r>
      <w:r>
        <w:rPr>
          <w:spacing w:val="-6"/>
          <w:w w:val="120"/>
          <w:sz w:val="20"/>
          <w:vertAlign w:val="baseline"/>
        </w:rPr>
        <w:t> </w:t>
      </w:r>
      <w:r>
        <w:rPr>
          <w:w w:val="110"/>
          <w:sz w:val="20"/>
          <w:vertAlign w:val="baseline"/>
        </w:rPr>
        <w:t>2</w:t>
      </w:r>
      <w:r>
        <w:rPr>
          <w:rFonts w:ascii="Times New Roman"/>
          <w:i/>
          <w:w w:val="110"/>
          <w:sz w:val="20"/>
          <w:vertAlign w:val="baseline"/>
        </w:rPr>
        <w:t>x</w:t>
      </w:r>
      <w:r>
        <w:rPr>
          <w:rFonts w:ascii="Georgia"/>
          <w:w w:val="110"/>
          <w:sz w:val="20"/>
          <w:vertAlign w:val="superscript"/>
        </w:rPr>
        <w:t>8</w:t>
      </w:r>
      <w:r>
        <w:rPr>
          <w:rFonts w:ascii="Georgia"/>
          <w:spacing w:val="1"/>
          <w:w w:val="120"/>
          <w:sz w:val="20"/>
          <w:vertAlign w:val="baseline"/>
        </w:rPr>
        <w:t> </w:t>
      </w:r>
      <w:r>
        <w:rPr>
          <w:w w:val="120"/>
          <w:sz w:val="20"/>
          <w:vertAlign w:val="baseline"/>
        </w:rPr>
        <w:t>+</w:t>
      </w:r>
      <w:r>
        <w:rPr>
          <w:spacing w:val="-6"/>
          <w:w w:val="120"/>
          <w:sz w:val="20"/>
          <w:vertAlign w:val="baseline"/>
        </w:rPr>
        <w:t> </w:t>
      </w:r>
      <w:r>
        <w:rPr>
          <w:spacing w:val="-4"/>
          <w:w w:val="110"/>
          <w:sz w:val="20"/>
          <w:vertAlign w:val="baseline"/>
        </w:rPr>
        <w:t>4</w:t>
      </w:r>
      <w:r>
        <w:rPr>
          <w:rFonts w:ascii="Times New Roman"/>
          <w:i/>
          <w:spacing w:val="-4"/>
          <w:w w:val="110"/>
          <w:sz w:val="20"/>
          <w:vertAlign w:val="baseline"/>
        </w:rPr>
        <w:t>x</w:t>
      </w:r>
      <w:r>
        <w:rPr>
          <w:rFonts w:ascii="Georgia"/>
          <w:spacing w:val="-4"/>
          <w:w w:val="110"/>
          <w:sz w:val="20"/>
          <w:vertAlign w:val="superscript"/>
        </w:rPr>
        <w:t>9</w:t>
      </w:r>
      <w:r>
        <w:rPr>
          <w:spacing w:val="-4"/>
          <w:w w:val="110"/>
          <w:sz w:val="20"/>
          <w:vertAlign w:val="baseline"/>
        </w:rPr>
        <w:t>.</w:t>
      </w:r>
    </w:p>
    <w:p>
      <w:pPr>
        <w:pStyle w:val="ListParagraph"/>
        <w:numPr>
          <w:ilvl w:val="1"/>
          <w:numId w:val="164"/>
        </w:numPr>
        <w:tabs>
          <w:tab w:pos="2638" w:val="left" w:leader="none"/>
        </w:tabs>
        <w:spacing w:line="244" w:lineRule="auto" w:before="164" w:after="0"/>
        <w:ind w:left="2075" w:right="908" w:firstLine="0"/>
        <w:jc w:val="left"/>
        <w:rPr>
          <w:sz w:val="20"/>
        </w:rPr>
      </w:pPr>
      <w:r>
        <w:rPr>
          <w:sz w:val="20"/>
        </w:rPr>
        <w:t>Compute the polynomial convolution product </w:t>
      </w:r>
      <w:r>
        <w:rPr>
          <w:b/>
          <w:sz w:val="20"/>
        </w:rPr>
        <w:t>c </w:t>
      </w:r>
      <w:r>
        <w:rPr>
          <w:sz w:val="20"/>
        </w:rPr>
        <w:t>= </w:t>
      </w:r>
      <w:r>
        <w:rPr>
          <w:b/>
          <w:sz w:val="20"/>
        </w:rPr>
        <w:t>a</w:t>
      </w:r>
      <w:r>
        <w:rPr>
          <w:b/>
          <w:spacing w:val="-19"/>
          <w:sz w:val="20"/>
        </w:rPr>
        <w:t> </w:t>
      </w:r>
      <w:r>
        <w:rPr>
          <w:rFonts w:ascii="Times New Roman"/>
          <w:i/>
          <w:sz w:val="20"/>
        </w:rPr>
        <w:t>?</w:t>
      </w:r>
      <w:r>
        <w:rPr>
          <w:rFonts w:ascii="Times New Roman"/>
          <w:i/>
          <w:spacing w:val="-25"/>
          <w:sz w:val="20"/>
        </w:rPr>
        <w:t> </w:t>
      </w:r>
      <w:r>
        <w:rPr>
          <w:b/>
          <w:sz w:val="20"/>
        </w:rPr>
        <w:t>b </w:t>
      </w:r>
      <w:r>
        <w:rPr>
          <w:sz w:val="20"/>
        </w:rPr>
        <w:t>modulo </w:t>
      </w:r>
      <w:r>
        <w:rPr>
          <w:rFonts w:ascii="Times New Roman"/>
          <w:i/>
          <w:sz w:val="20"/>
        </w:rPr>
        <w:t>q </w:t>
      </w:r>
      <w:r>
        <w:rPr>
          <w:sz w:val="20"/>
        </w:rPr>
        <w:t>using </w:t>
      </w:r>
      <w:r>
        <w:rPr>
          <w:w w:val="110"/>
          <w:sz w:val="20"/>
        </w:rPr>
        <w:t>the</w:t>
      </w:r>
      <w:r>
        <w:rPr>
          <w:w w:val="110"/>
          <w:sz w:val="20"/>
        </w:rPr>
        <w:t> given</w:t>
      </w:r>
      <w:r>
        <w:rPr>
          <w:w w:val="110"/>
          <w:sz w:val="20"/>
        </w:rPr>
        <w:t> values</w:t>
      </w:r>
      <w:r>
        <w:rPr>
          <w:w w:val="110"/>
          <w:sz w:val="20"/>
        </w:rPr>
        <w:t> of</w:t>
      </w:r>
      <w:r>
        <w:rPr>
          <w:w w:val="110"/>
          <w:sz w:val="20"/>
        </w:rPr>
        <w:t> </w:t>
      </w:r>
      <w:r>
        <w:rPr>
          <w:rFonts w:ascii="Times New Roman"/>
          <w:i/>
          <w:w w:val="110"/>
          <w:sz w:val="20"/>
        </w:rPr>
        <w:t>q </w:t>
      </w:r>
      <w:r>
        <w:rPr>
          <w:w w:val="110"/>
          <w:sz w:val="20"/>
        </w:rPr>
        <w:t>and</w:t>
      </w:r>
      <w:r>
        <w:rPr>
          <w:w w:val="110"/>
          <w:sz w:val="20"/>
        </w:rPr>
        <w:t> </w:t>
      </w:r>
      <w:r>
        <w:rPr>
          <w:rFonts w:ascii="Times New Roman"/>
          <w:i/>
          <w:w w:val="110"/>
          <w:sz w:val="20"/>
        </w:rPr>
        <w:t>N</w:t>
      </w:r>
      <w:r>
        <w:rPr>
          <w:rFonts w:ascii="Times New Roman"/>
          <w:i/>
          <w:spacing w:val="-34"/>
          <w:w w:val="110"/>
          <w:sz w:val="20"/>
        </w:rPr>
        <w:t> </w:t>
      </w:r>
      <w:r>
        <w:rPr>
          <w:w w:val="110"/>
          <w:sz w:val="20"/>
        </w:rPr>
        <w:t>.</w:t>
      </w:r>
    </w:p>
    <w:p>
      <w:pPr>
        <w:tabs>
          <w:tab w:pos="3574" w:val="left" w:leader="none"/>
          <w:tab w:pos="4505" w:val="left" w:leader="none"/>
          <w:tab w:pos="6062" w:val="left" w:leader="none"/>
        </w:tabs>
        <w:spacing w:line="199" w:lineRule="auto" w:before="182"/>
        <w:ind w:left="2108" w:right="1640" w:firstLine="11"/>
        <w:jc w:val="left"/>
        <w:rPr>
          <w:rFonts w:ascii="Times New Roman" w:hAnsi="Times New Roman"/>
          <w:i/>
          <w:sz w:val="20"/>
        </w:rPr>
      </w:pPr>
      <w:r>
        <w:rPr>
          <w:w w:val="115"/>
          <w:sz w:val="20"/>
        </w:rPr>
        <w:t>(a)</w:t>
      </w:r>
      <w:r>
        <w:rPr>
          <w:spacing w:val="80"/>
          <w:w w:val="150"/>
          <w:sz w:val="20"/>
        </w:rPr>
        <w:t> </w:t>
      </w:r>
      <w:r>
        <w:rPr>
          <w:rFonts w:ascii="Times New Roman" w:hAnsi="Times New Roman"/>
          <w:i/>
          <w:w w:val="115"/>
          <w:sz w:val="20"/>
        </w:rPr>
        <w:t>N</w:t>
      </w:r>
      <w:r>
        <w:rPr>
          <w:rFonts w:ascii="Times New Roman" w:hAnsi="Times New Roman"/>
          <w:i/>
          <w:w w:val="115"/>
          <w:sz w:val="20"/>
        </w:rPr>
        <w:t> </w:t>
      </w:r>
      <w:r>
        <w:rPr>
          <w:w w:val="115"/>
          <w:sz w:val="20"/>
        </w:rPr>
        <w:t>= 3</w:t>
      </w:r>
      <w:r>
        <w:rPr>
          <w:rFonts w:ascii="Times New Roman" w:hAnsi="Times New Roman"/>
          <w:i/>
          <w:w w:val="115"/>
          <w:sz w:val="20"/>
        </w:rPr>
        <w:t>,</w:t>
      </w:r>
      <w:r>
        <w:rPr>
          <w:rFonts w:ascii="Times New Roman" w:hAnsi="Times New Roman"/>
          <w:i/>
          <w:sz w:val="20"/>
        </w:rPr>
        <w:tab/>
        <w:t>q </w:t>
      </w:r>
      <w:r>
        <w:rPr>
          <w:w w:val="115"/>
          <w:sz w:val="20"/>
        </w:rPr>
        <w:t>= 7</w:t>
      </w:r>
      <w:r>
        <w:rPr>
          <w:rFonts w:ascii="Times New Roman" w:hAnsi="Times New Roman"/>
          <w:i/>
          <w:w w:val="115"/>
          <w:sz w:val="20"/>
        </w:rPr>
        <w:t>,</w:t>
      </w:r>
      <w:r>
        <w:rPr>
          <w:rFonts w:ascii="Times New Roman" w:hAnsi="Times New Roman"/>
          <w:i/>
          <w:sz w:val="20"/>
        </w:rPr>
        <w:tab/>
      </w:r>
      <w:r>
        <w:rPr>
          <w:b/>
          <w:w w:val="115"/>
          <w:sz w:val="20"/>
        </w:rPr>
        <w:t>a</w:t>
      </w:r>
      <w:r>
        <w:rPr>
          <w:w w:val="115"/>
          <w:sz w:val="20"/>
        </w:rPr>
        <w:t>(</w:t>
      </w:r>
      <w:r>
        <w:rPr>
          <w:rFonts w:ascii="Times New Roman" w:hAnsi="Times New Roman"/>
          <w:i/>
          <w:w w:val="115"/>
          <w:sz w:val="20"/>
        </w:rPr>
        <w:t>x</w:t>
      </w:r>
      <w:r>
        <w:rPr>
          <w:w w:val="115"/>
          <w:sz w:val="20"/>
        </w:rPr>
        <w:t>) = </w:t>
      </w:r>
      <w:r>
        <w:rPr>
          <w:sz w:val="20"/>
        </w:rPr>
        <w:t>1 </w:t>
      </w:r>
      <w:r>
        <w:rPr>
          <w:w w:val="115"/>
          <w:sz w:val="20"/>
        </w:rPr>
        <w:t>+ </w:t>
      </w:r>
      <w:r>
        <w:rPr>
          <w:rFonts w:ascii="Times New Roman" w:hAnsi="Times New Roman"/>
          <w:i/>
          <w:w w:val="115"/>
          <w:sz w:val="20"/>
        </w:rPr>
        <w:t>x,</w:t>
      </w:r>
      <w:r>
        <w:rPr>
          <w:rFonts w:ascii="Times New Roman" w:hAnsi="Times New Roman"/>
          <w:i/>
          <w:sz w:val="20"/>
        </w:rPr>
        <w:tab/>
      </w:r>
      <w:r>
        <w:rPr>
          <w:b/>
          <w:w w:val="115"/>
          <w:sz w:val="20"/>
        </w:rPr>
        <w:t>b</w:t>
      </w:r>
      <w:r>
        <w:rPr>
          <w:w w:val="115"/>
          <w:sz w:val="20"/>
        </w:rPr>
        <w:t>(</w:t>
      </w:r>
      <w:r>
        <w:rPr>
          <w:rFonts w:ascii="Times New Roman" w:hAnsi="Times New Roman"/>
          <w:i/>
          <w:w w:val="115"/>
          <w:sz w:val="20"/>
        </w:rPr>
        <w:t>x</w:t>
      </w:r>
      <w:r>
        <w:rPr>
          <w:w w:val="115"/>
          <w:sz w:val="20"/>
        </w:rPr>
        <w:t>)</w:t>
      </w:r>
      <w:r>
        <w:rPr>
          <w:spacing w:val="-13"/>
          <w:w w:val="115"/>
          <w:sz w:val="20"/>
        </w:rPr>
        <w:t> </w:t>
      </w:r>
      <w:r>
        <w:rPr>
          <w:w w:val="115"/>
          <w:sz w:val="20"/>
        </w:rPr>
        <w:t>=</w:t>
      </w:r>
      <w:r>
        <w:rPr>
          <w:spacing w:val="-13"/>
          <w:w w:val="115"/>
          <w:sz w:val="20"/>
        </w:rPr>
        <w:t> </w:t>
      </w:r>
      <w:r>
        <w:rPr>
          <w:rFonts w:ascii="Meiryo" w:hAnsi="Meiryo"/>
          <w:i/>
          <w:sz w:val="20"/>
        </w:rPr>
        <w:t>—</w:t>
      </w:r>
      <w:r>
        <w:rPr>
          <w:sz w:val="20"/>
        </w:rPr>
        <w:t>5</w:t>
      </w:r>
      <w:r>
        <w:rPr>
          <w:spacing w:val="-11"/>
          <w:sz w:val="20"/>
        </w:rPr>
        <w:t> </w:t>
      </w:r>
      <w:r>
        <w:rPr>
          <w:w w:val="115"/>
          <w:sz w:val="20"/>
        </w:rPr>
        <w:t>+</w:t>
      </w:r>
      <w:r>
        <w:rPr>
          <w:spacing w:val="-12"/>
          <w:w w:val="115"/>
          <w:sz w:val="20"/>
        </w:rPr>
        <w:t> </w:t>
      </w:r>
      <w:r>
        <w:rPr>
          <w:w w:val="115"/>
          <w:sz w:val="20"/>
        </w:rPr>
        <w:t>4</w:t>
      </w:r>
      <w:r>
        <w:rPr>
          <w:rFonts w:ascii="Times New Roman" w:hAnsi="Times New Roman"/>
          <w:i/>
          <w:w w:val="115"/>
          <w:sz w:val="20"/>
        </w:rPr>
        <w:t>x</w:t>
      </w:r>
      <w:r>
        <w:rPr>
          <w:rFonts w:ascii="Times New Roman" w:hAnsi="Times New Roman"/>
          <w:i/>
          <w:spacing w:val="-15"/>
          <w:w w:val="115"/>
          <w:sz w:val="20"/>
        </w:rPr>
        <w:t> </w:t>
      </w:r>
      <w:r>
        <w:rPr>
          <w:w w:val="115"/>
          <w:sz w:val="20"/>
        </w:rPr>
        <w:t>+</w:t>
      </w:r>
      <w:r>
        <w:rPr>
          <w:spacing w:val="-12"/>
          <w:w w:val="115"/>
          <w:sz w:val="20"/>
        </w:rPr>
        <w:t> </w:t>
      </w:r>
      <w:r>
        <w:rPr>
          <w:w w:val="115"/>
          <w:sz w:val="20"/>
        </w:rPr>
        <w:t>2</w:t>
      </w:r>
      <w:r>
        <w:rPr>
          <w:rFonts w:ascii="Times New Roman" w:hAnsi="Times New Roman"/>
          <w:i/>
          <w:w w:val="115"/>
          <w:sz w:val="20"/>
        </w:rPr>
        <w:t>x</w:t>
      </w:r>
      <w:r>
        <w:rPr>
          <w:rFonts w:ascii="Georgia" w:hAnsi="Georgia"/>
          <w:w w:val="115"/>
          <w:sz w:val="20"/>
          <w:vertAlign w:val="superscript"/>
        </w:rPr>
        <w:t>2</w:t>
      </w:r>
      <w:r>
        <w:rPr>
          <w:w w:val="115"/>
          <w:sz w:val="20"/>
          <w:vertAlign w:val="baseline"/>
        </w:rPr>
        <w:t>; (b)</w:t>
      </w:r>
      <w:r>
        <w:rPr>
          <w:spacing w:val="80"/>
          <w:w w:val="115"/>
          <w:sz w:val="20"/>
          <w:vertAlign w:val="baseline"/>
        </w:rPr>
        <w:t> </w:t>
      </w:r>
      <w:r>
        <w:rPr>
          <w:rFonts w:ascii="Times New Roman" w:hAnsi="Times New Roman"/>
          <w:i/>
          <w:w w:val="115"/>
          <w:sz w:val="20"/>
          <w:vertAlign w:val="baseline"/>
        </w:rPr>
        <w:t>N</w:t>
      </w:r>
      <w:r>
        <w:rPr>
          <w:rFonts w:ascii="Times New Roman" w:hAnsi="Times New Roman"/>
          <w:i/>
          <w:w w:val="115"/>
          <w:sz w:val="20"/>
          <w:vertAlign w:val="baseline"/>
        </w:rPr>
        <w:t> </w:t>
      </w:r>
      <w:r>
        <w:rPr>
          <w:w w:val="115"/>
          <w:sz w:val="20"/>
          <w:vertAlign w:val="baseline"/>
        </w:rPr>
        <w:t>= 5</w:t>
      </w:r>
      <w:r>
        <w:rPr>
          <w:rFonts w:ascii="Times New Roman" w:hAnsi="Times New Roman"/>
          <w:i/>
          <w:w w:val="115"/>
          <w:sz w:val="20"/>
          <w:vertAlign w:val="baseline"/>
        </w:rPr>
        <w:t>,</w:t>
      </w:r>
      <w:r>
        <w:rPr>
          <w:rFonts w:ascii="Times New Roman" w:hAnsi="Times New Roman"/>
          <w:i/>
          <w:sz w:val="20"/>
          <w:vertAlign w:val="baseline"/>
        </w:rPr>
        <w:tab/>
        <w:t>q </w:t>
      </w:r>
      <w:r>
        <w:rPr>
          <w:w w:val="115"/>
          <w:sz w:val="20"/>
          <w:vertAlign w:val="baseline"/>
        </w:rPr>
        <w:t>= 4</w:t>
      </w:r>
      <w:r>
        <w:rPr>
          <w:rFonts w:ascii="Times New Roman" w:hAnsi="Times New Roman"/>
          <w:i/>
          <w:w w:val="115"/>
          <w:sz w:val="20"/>
          <w:vertAlign w:val="baseline"/>
        </w:rPr>
        <w:t>,</w:t>
      </w:r>
      <w:r>
        <w:rPr>
          <w:rFonts w:ascii="Times New Roman" w:hAnsi="Times New Roman"/>
          <w:i/>
          <w:sz w:val="20"/>
          <w:vertAlign w:val="baseline"/>
        </w:rPr>
        <w:tab/>
      </w:r>
      <w:r>
        <w:rPr>
          <w:b/>
          <w:w w:val="115"/>
          <w:sz w:val="20"/>
          <w:vertAlign w:val="baseline"/>
        </w:rPr>
        <w:t>a</w:t>
      </w:r>
      <w:r>
        <w:rPr>
          <w:w w:val="115"/>
          <w:sz w:val="20"/>
          <w:vertAlign w:val="baseline"/>
        </w:rPr>
        <w:t>(</w:t>
      </w:r>
      <w:r>
        <w:rPr>
          <w:rFonts w:ascii="Times New Roman" w:hAnsi="Times New Roman"/>
          <w:i/>
          <w:w w:val="115"/>
          <w:sz w:val="20"/>
          <w:vertAlign w:val="baseline"/>
        </w:rPr>
        <w:t>x</w:t>
      </w:r>
      <w:r>
        <w:rPr>
          <w:w w:val="115"/>
          <w:sz w:val="20"/>
          <w:vertAlign w:val="baseline"/>
        </w:rPr>
        <w:t>) = </w:t>
      </w:r>
      <w:r>
        <w:rPr>
          <w:sz w:val="20"/>
          <w:vertAlign w:val="baseline"/>
        </w:rPr>
        <w:t>2 </w:t>
      </w:r>
      <w:r>
        <w:rPr>
          <w:w w:val="115"/>
          <w:sz w:val="20"/>
          <w:vertAlign w:val="baseline"/>
        </w:rPr>
        <w:t>+ 2</w:t>
      </w:r>
      <w:r>
        <w:rPr>
          <w:rFonts w:ascii="Times New Roman" w:hAnsi="Times New Roman"/>
          <w:i/>
          <w:w w:val="115"/>
          <w:sz w:val="20"/>
          <w:vertAlign w:val="baseline"/>
        </w:rPr>
        <w:t>x</w:t>
      </w:r>
      <w:r>
        <w:rPr>
          <w:rFonts w:ascii="Times New Roman" w:hAnsi="Times New Roman"/>
          <w:i/>
          <w:spacing w:val="-7"/>
          <w:w w:val="115"/>
          <w:sz w:val="20"/>
          <w:vertAlign w:val="baseline"/>
        </w:rPr>
        <w:t> </w:t>
      </w:r>
      <w:r>
        <w:rPr>
          <w:rFonts w:ascii="Meiryo" w:hAnsi="Meiryo"/>
          <w:i/>
          <w:sz w:val="20"/>
          <w:vertAlign w:val="baseline"/>
        </w:rPr>
        <w:t>—</w:t>
      </w:r>
      <w:r>
        <w:rPr>
          <w:rFonts w:ascii="Meiryo" w:hAnsi="Meiryo"/>
          <w:i/>
          <w:spacing w:val="-18"/>
          <w:sz w:val="20"/>
          <w:vertAlign w:val="baseline"/>
        </w:rPr>
        <w:t> </w:t>
      </w:r>
      <w:r>
        <w:rPr>
          <w:w w:val="115"/>
          <w:sz w:val="20"/>
          <w:vertAlign w:val="baseline"/>
        </w:rPr>
        <w:t>2</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w w:val="115"/>
          <w:sz w:val="20"/>
          <w:vertAlign w:val="baseline"/>
        </w:rPr>
        <w:t> </w:t>
      </w:r>
      <w:r>
        <w:rPr>
          <w:w w:val="115"/>
          <w:sz w:val="20"/>
          <w:vertAlign w:val="baseline"/>
        </w:rPr>
        <w:t>+ </w:t>
      </w:r>
      <w:r>
        <w:rPr>
          <w:rFonts w:ascii="Times New Roman" w:hAnsi="Times New Roman"/>
          <w:i/>
          <w:w w:val="115"/>
          <w:sz w:val="20"/>
          <w:vertAlign w:val="baseline"/>
        </w:rPr>
        <w:t>x</w:t>
      </w:r>
      <w:r>
        <w:rPr>
          <w:rFonts w:ascii="Georgia" w:hAnsi="Georgia"/>
          <w:w w:val="115"/>
          <w:sz w:val="20"/>
          <w:vertAlign w:val="superscript"/>
        </w:rPr>
        <w:t>3</w:t>
      </w:r>
      <w:r>
        <w:rPr>
          <w:rFonts w:ascii="Georgia" w:hAnsi="Georgia"/>
          <w:w w:val="115"/>
          <w:sz w:val="20"/>
          <w:vertAlign w:val="baseline"/>
        </w:rPr>
        <w:t> </w:t>
      </w:r>
      <w:r>
        <w:rPr>
          <w:rFonts w:ascii="Meiryo" w:hAnsi="Meiryo"/>
          <w:i/>
          <w:sz w:val="20"/>
          <w:vertAlign w:val="baseline"/>
        </w:rPr>
        <w:t>—</w:t>
      </w:r>
      <w:r>
        <w:rPr>
          <w:rFonts w:ascii="Meiryo" w:hAnsi="Meiryo"/>
          <w:i/>
          <w:spacing w:val="-18"/>
          <w:sz w:val="20"/>
          <w:vertAlign w:val="baseline"/>
        </w:rPr>
        <w:t> </w:t>
      </w:r>
      <w:r>
        <w:rPr>
          <w:w w:val="115"/>
          <w:sz w:val="20"/>
          <w:vertAlign w:val="baseline"/>
        </w:rPr>
        <w:t>2</w:t>
      </w:r>
      <w:r>
        <w:rPr>
          <w:rFonts w:ascii="Times New Roman" w:hAnsi="Times New Roman"/>
          <w:i/>
          <w:w w:val="115"/>
          <w:sz w:val="20"/>
          <w:vertAlign w:val="baseline"/>
        </w:rPr>
        <w:t>x</w:t>
      </w:r>
      <w:r>
        <w:rPr>
          <w:rFonts w:ascii="Georgia" w:hAnsi="Georgia"/>
          <w:w w:val="115"/>
          <w:sz w:val="20"/>
          <w:vertAlign w:val="superscript"/>
        </w:rPr>
        <w:t>4</w:t>
      </w:r>
      <w:r>
        <w:rPr>
          <w:rFonts w:ascii="Times New Roman" w:hAnsi="Times New Roman"/>
          <w:i/>
          <w:w w:val="115"/>
          <w:sz w:val="20"/>
          <w:vertAlign w:val="baseline"/>
        </w:rPr>
        <w:t>,</w:t>
      </w:r>
    </w:p>
    <w:p>
      <w:pPr>
        <w:spacing w:line="343" w:lineRule="exact" w:before="0"/>
        <w:ind w:left="4489" w:right="0" w:firstLine="0"/>
        <w:jc w:val="left"/>
        <w:rPr>
          <w:sz w:val="20"/>
        </w:rPr>
      </w:pPr>
      <w:r>
        <w:rPr>
          <w:b/>
          <w:sz w:val="20"/>
        </w:rPr>
        <w:t>b</w:t>
      </w:r>
      <w:r>
        <w:rPr>
          <w:sz w:val="20"/>
        </w:rPr>
        <w:t>(</w:t>
      </w:r>
      <w:r>
        <w:rPr>
          <w:rFonts w:ascii="Times New Roman" w:hAnsi="Times New Roman"/>
          <w:i/>
          <w:sz w:val="20"/>
        </w:rPr>
        <w:t>x</w:t>
      </w:r>
      <w:r>
        <w:rPr>
          <w:sz w:val="20"/>
        </w:rPr>
        <w:t>)</w:t>
      </w:r>
      <w:r>
        <w:rPr>
          <w:spacing w:val="-9"/>
          <w:sz w:val="20"/>
        </w:rPr>
        <w:t> </w:t>
      </w:r>
      <w:r>
        <w:rPr>
          <w:w w:val="110"/>
          <w:sz w:val="20"/>
        </w:rPr>
        <w:t>=</w:t>
      </w:r>
      <w:r>
        <w:rPr>
          <w:spacing w:val="1"/>
          <w:w w:val="110"/>
          <w:sz w:val="20"/>
        </w:rPr>
        <w:t> </w:t>
      </w:r>
      <w:r>
        <w:rPr>
          <w:rFonts w:ascii="Meiryo" w:hAnsi="Meiryo"/>
          <w:i/>
          <w:sz w:val="20"/>
        </w:rPr>
        <w:t>—</w:t>
      </w:r>
      <w:r>
        <w:rPr>
          <w:sz w:val="20"/>
        </w:rPr>
        <w:t>1</w:t>
      </w:r>
      <w:r>
        <w:rPr>
          <w:spacing w:val="-5"/>
          <w:sz w:val="20"/>
        </w:rPr>
        <w:t> </w:t>
      </w:r>
      <w:r>
        <w:rPr>
          <w:w w:val="110"/>
          <w:sz w:val="20"/>
        </w:rPr>
        <w:t>+</w:t>
      </w:r>
      <w:r>
        <w:rPr>
          <w:spacing w:val="-9"/>
          <w:w w:val="110"/>
          <w:sz w:val="20"/>
        </w:rPr>
        <w:t> </w:t>
      </w:r>
      <w:r>
        <w:rPr>
          <w:sz w:val="20"/>
        </w:rPr>
        <w:t>3</w:t>
      </w:r>
      <w:r>
        <w:rPr>
          <w:rFonts w:ascii="Times New Roman" w:hAnsi="Times New Roman"/>
          <w:i/>
          <w:sz w:val="20"/>
        </w:rPr>
        <w:t>x</w:t>
      </w:r>
      <w:r>
        <w:rPr>
          <w:rFonts w:ascii="Times New Roman" w:hAnsi="Times New Roman"/>
          <w:i/>
          <w:spacing w:val="-10"/>
          <w:sz w:val="20"/>
        </w:rPr>
        <w:t> </w:t>
      </w:r>
      <w:r>
        <w:rPr>
          <w:rFonts w:ascii="Meiryo" w:hAnsi="Meiryo"/>
          <w:i/>
          <w:sz w:val="20"/>
        </w:rPr>
        <w:t>—</w:t>
      </w:r>
      <w:r>
        <w:rPr>
          <w:rFonts w:ascii="Meiryo" w:hAnsi="Meiryo"/>
          <w:i/>
          <w:spacing w:val="-24"/>
          <w:sz w:val="20"/>
        </w:rPr>
        <w:t> </w:t>
      </w:r>
      <w:r>
        <w:rPr>
          <w:sz w:val="20"/>
        </w:rPr>
        <w:t>3</w:t>
      </w:r>
      <w:r>
        <w:rPr>
          <w:rFonts w:ascii="Times New Roman" w:hAnsi="Times New Roman"/>
          <w:i/>
          <w:sz w:val="20"/>
        </w:rPr>
        <w:t>x</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w:t>
      </w:r>
      <w:r>
        <w:rPr>
          <w:rFonts w:ascii="Times New Roman" w:hAnsi="Times New Roman"/>
          <w:i/>
          <w:sz w:val="20"/>
          <w:vertAlign w:val="baseline"/>
        </w:rPr>
        <w:t>x</w:t>
      </w:r>
      <w:r>
        <w:rPr>
          <w:rFonts w:ascii="Georgia" w:hAnsi="Georgia"/>
          <w:sz w:val="20"/>
          <w:vertAlign w:val="superscript"/>
        </w:rPr>
        <w:t>3</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3</w:t>
      </w:r>
      <w:r>
        <w:rPr>
          <w:rFonts w:ascii="Times New Roman" w:hAnsi="Times New Roman"/>
          <w:i/>
          <w:spacing w:val="-4"/>
          <w:sz w:val="20"/>
          <w:vertAlign w:val="baseline"/>
        </w:rPr>
        <w:t>x</w:t>
      </w:r>
      <w:r>
        <w:rPr>
          <w:rFonts w:ascii="Georgia" w:hAnsi="Georgia"/>
          <w:spacing w:val="-4"/>
          <w:sz w:val="20"/>
          <w:vertAlign w:val="superscript"/>
        </w:rPr>
        <w:t>4</w:t>
      </w:r>
      <w:r>
        <w:rPr>
          <w:spacing w:val="-4"/>
          <w:sz w:val="20"/>
          <w:vertAlign w:val="baseline"/>
        </w:rPr>
        <w:t>;</w:t>
      </w:r>
    </w:p>
    <w:p>
      <w:pPr>
        <w:tabs>
          <w:tab w:pos="3574" w:val="left" w:leader="none"/>
          <w:tab w:pos="4505" w:val="left" w:leader="none"/>
          <w:tab w:pos="6062" w:val="left" w:leader="none"/>
        </w:tabs>
        <w:spacing w:line="331" w:lineRule="auto" w:before="0"/>
        <w:ind w:left="2108" w:right="1444" w:firstLine="22"/>
        <w:jc w:val="left"/>
        <w:rPr>
          <w:rFonts w:ascii="Times New Roman"/>
          <w:i/>
          <w:sz w:val="20"/>
        </w:rPr>
      </w:pPr>
      <w:r>
        <w:rPr>
          <w:w w:val="115"/>
          <w:sz w:val="20"/>
        </w:rPr>
        <w:t>(c)</w:t>
      </w:r>
      <w:r>
        <w:rPr>
          <w:spacing w:val="80"/>
          <w:w w:val="150"/>
          <w:sz w:val="20"/>
        </w:rPr>
        <w:t> </w:t>
      </w:r>
      <w:r>
        <w:rPr>
          <w:rFonts w:ascii="Times New Roman"/>
          <w:i/>
          <w:w w:val="115"/>
          <w:sz w:val="20"/>
        </w:rPr>
        <w:t>N</w:t>
      </w:r>
      <w:r>
        <w:rPr>
          <w:rFonts w:ascii="Times New Roman"/>
          <w:i/>
          <w:w w:val="115"/>
          <w:sz w:val="20"/>
        </w:rPr>
        <w:t> </w:t>
      </w:r>
      <w:r>
        <w:rPr>
          <w:w w:val="120"/>
          <w:sz w:val="20"/>
        </w:rPr>
        <w:t>= </w:t>
      </w:r>
      <w:r>
        <w:rPr>
          <w:w w:val="115"/>
          <w:sz w:val="20"/>
        </w:rPr>
        <w:t>7</w:t>
      </w:r>
      <w:r>
        <w:rPr>
          <w:rFonts w:ascii="Times New Roman"/>
          <w:i/>
          <w:w w:val="115"/>
          <w:sz w:val="20"/>
        </w:rPr>
        <w:t>,</w:t>
      </w:r>
      <w:r>
        <w:rPr>
          <w:rFonts w:ascii="Times New Roman"/>
          <w:i/>
          <w:sz w:val="20"/>
        </w:rPr>
        <w:tab/>
      </w:r>
      <w:r>
        <w:rPr>
          <w:rFonts w:ascii="Times New Roman"/>
          <w:i/>
          <w:w w:val="115"/>
          <w:sz w:val="20"/>
        </w:rPr>
        <w:t>q </w:t>
      </w:r>
      <w:r>
        <w:rPr>
          <w:w w:val="120"/>
          <w:sz w:val="20"/>
        </w:rPr>
        <w:t>= </w:t>
      </w:r>
      <w:r>
        <w:rPr>
          <w:w w:val="115"/>
          <w:sz w:val="20"/>
        </w:rPr>
        <w:t>3</w:t>
      </w:r>
      <w:r>
        <w:rPr>
          <w:rFonts w:ascii="Times New Roman"/>
          <w:i/>
          <w:w w:val="115"/>
          <w:sz w:val="20"/>
        </w:rPr>
        <w:t>,</w:t>
      </w:r>
      <w:r>
        <w:rPr>
          <w:rFonts w:ascii="Times New Roman"/>
          <w:i/>
          <w:sz w:val="20"/>
        </w:rPr>
        <w:tab/>
      </w:r>
      <w:r>
        <w:rPr>
          <w:b/>
          <w:w w:val="115"/>
          <w:sz w:val="20"/>
        </w:rPr>
        <w:t>a</w:t>
      </w:r>
      <w:r>
        <w:rPr>
          <w:w w:val="115"/>
          <w:sz w:val="20"/>
        </w:rPr>
        <w:t>(</w:t>
      </w:r>
      <w:r>
        <w:rPr>
          <w:rFonts w:ascii="Times New Roman"/>
          <w:i/>
          <w:w w:val="115"/>
          <w:sz w:val="20"/>
        </w:rPr>
        <w:t>x</w:t>
      </w:r>
      <w:r>
        <w:rPr>
          <w:w w:val="115"/>
          <w:sz w:val="20"/>
        </w:rPr>
        <w:t>) </w:t>
      </w:r>
      <w:r>
        <w:rPr>
          <w:w w:val="120"/>
          <w:sz w:val="20"/>
        </w:rPr>
        <w:t>= </w:t>
      </w:r>
      <w:r>
        <w:rPr>
          <w:rFonts w:ascii="Times New Roman"/>
          <w:i/>
          <w:w w:val="115"/>
          <w:sz w:val="20"/>
        </w:rPr>
        <w:t>x </w:t>
      </w:r>
      <w:r>
        <w:rPr>
          <w:w w:val="120"/>
          <w:sz w:val="20"/>
        </w:rPr>
        <w:t>+ </w:t>
      </w:r>
      <w:r>
        <w:rPr>
          <w:rFonts w:ascii="Times New Roman"/>
          <w:i/>
          <w:w w:val="115"/>
          <w:sz w:val="20"/>
        </w:rPr>
        <w:t>x</w:t>
      </w:r>
      <w:r>
        <w:rPr>
          <w:rFonts w:ascii="Georgia"/>
          <w:w w:val="115"/>
          <w:sz w:val="20"/>
          <w:vertAlign w:val="superscript"/>
        </w:rPr>
        <w:t>3</w:t>
      </w:r>
      <w:r>
        <w:rPr>
          <w:rFonts w:ascii="Times New Roman"/>
          <w:i/>
          <w:w w:val="115"/>
          <w:sz w:val="20"/>
          <w:vertAlign w:val="baseline"/>
        </w:rPr>
        <w:t>,</w:t>
      </w:r>
      <w:r>
        <w:rPr>
          <w:rFonts w:ascii="Times New Roman"/>
          <w:i/>
          <w:sz w:val="20"/>
          <w:vertAlign w:val="baseline"/>
        </w:rPr>
        <w:tab/>
      </w:r>
      <w:r>
        <w:rPr>
          <w:b/>
          <w:w w:val="115"/>
          <w:sz w:val="20"/>
          <w:vertAlign w:val="baseline"/>
        </w:rPr>
        <w:t>b</w:t>
      </w:r>
      <w:r>
        <w:rPr>
          <w:w w:val="115"/>
          <w:sz w:val="20"/>
          <w:vertAlign w:val="baseline"/>
        </w:rPr>
        <w:t>(</w:t>
      </w:r>
      <w:r>
        <w:rPr>
          <w:rFonts w:ascii="Times New Roman"/>
          <w:i/>
          <w:w w:val="115"/>
          <w:sz w:val="20"/>
          <w:vertAlign w:val="baseline"/>
        </w:rPr>
        <w:t>x</w:t>
      </w:r>
      <w:r>
        <w:rPr>
          <w:w w:val="115"/>
          <w:sz w:val="20"/>
          <w:vertAlign w:val="baseline"/>
        </w:rPr>
        <w:t>) </w:t>
      </w:r>
      <w:r>
        <w:rPr>
          <w:w w:val="120"/>
          <w:sz w:val="20"/>
          <w:vertAlign w:val="baseline"/>
        </w:rPr>
        <w:t>= </w:t>
      </w:r>
      <w:r>
        <w:rPr>
          <w:rFonts w:ascii="Times New Roman"/>
          <w:i/>
          <w:w w:val="115"/>
          <w:sz w:val="20"/>
          <w:vertAlign w:val="baseline"/>
        </w:rPr>
        <w:t>x</w:t>
      </w:r>
      <w:r>
        <w:rPr>
          <w:rFonts w:ascii="Times New Roman"/>
          <w:i/>
          <w:spacing w:val="-6"/>
          <w:w w:val="115"/>
          <w:sz w:val="20"/>
          <w:vertAlign w:val="baseline"/>
        </w:rPr>
        <w:t> </w:t>
      </w:r>
      <w:r>
        <w:rPr>
          <w:w w:val="120"/>
          <w:sz w:val="20"/>
          <w:vertAlign w:val="baseline"/>
        </w:rPr>
        <w:t>+</w:t>
      </w:r>
      <w:r>
        <w:rPr>
          <w:spacing w:val="-1"/>
          <w:w w:val="120"/>
          <w:sz w:val="20"/>
          <w:vertAlign w:val="baseline"/>
        </w:rPr>
        <w:t> </w:t>
      </w:r>
      <w:r>
        <w:rPr>
          <w:rFonts w:ascii="Times New Roman"/>
          <w:i/>
          <w:w w:val="115"/>
          <w:sz w:val="20"/>
          <w:vertAlign w:val="baseline"/>
        </w:rPr>
        <w:t>x</w:t>
      </w:r>
      <w:r>
        <w:rPr>
          <w:rFonts w:ascii="Georgia"/>
          <w:w w:val="115"/>
          <w:sz w:val="20"/>
          <w:vertAlign w:val="superscript"/>
        </w:rPr>
        <w:t>2</w:t>
      </w:r>
      <w:r>
        <w:rPr>
          <w:rFonts w:ascii="Georgia"/>
          <w:w w:val="115"/>
          <w:sz w:val="20"/>
          <w:vertAlign w:val="baseline"/>
        </w:rPr>
        <w:t> </w:t>
      </w:r>
      <w:r>
        <w:rPr>
          <w:w w:val="120"/>
          <w:sz w:val="20"/>
          <w:vertAlign w:val="baseline"/>
        </w:rPr>
        <w:t>+</w:t>
      </w:r>
      <w:r>
        <w:rPr>
          <w:spacing w:val="-1"/>
          <w:w w:val="120"/>
          <w:sz w:val="20"/>
          <w:vertAlign w:val="baseline"/>
        </w:rPr>
        <w:t> </w:t>
      </w:r>
      <w:r>
        <w:rPr>
          <w:rFonts w:ascii="Times New Roman"/>
          <w:i/>
          <w:w w:val="115"/>
          <w:sz w:val="20"/>
          <w:vertAlign w:val="baseline"/>
        </w:rPr>
        <w:t>x</w:t>
      </w:r>
      <w:r>
        <w:rPr>
          <w:rFonts w:ascii="Georgia"/>
          <w:w w:val="115"/>
          <w:sz w:val="20"/>
          <w:vertAlign w:val="superscript"/>
        </w:rPr>
        <w:t>4</w:t>
      </w:r>
      <w:r>
        <w:rPr>
          <w:rFonts w:ascii="Georgia"/>
          <w:w w:val="115"/>
          <w:sz w:val="20"/>
          <w:vertAlign w:val="baseline"/>
        </w:rPr>
        <w:t> </w:t>
      </w:r>
      <w:r>
        <w:rPr>
          <w:w w:val="120"/>
          <w:sz w:val="20"/>
          <w:vertAlign w:val="baseline"/>
        </w:rPr>
        <w:t>+</w:t>
      </w:r>
      <w:r>
        <w:rPr>
          <w:spacing w:val="-1"/>
          <w:w w:val="120"/>
          <w:sz w:val="20"/>
          <w:vertAlign w:val="baseline"/>
        </w:rPr>
        <w:t> </w:t>
      </w:r>
      <w:r>
        <w:rPr>
          <w:rFonts w:ascii="Times New Roman"/>
          <w:i/>
          <w:w w:val="115"/>
          <w:sz w:val="20"/>
          <w:vertAlign w:val="baseline"/>
        </w:rPr>
        <w:t>x</w:t>
      </w:r>
      <w:r>
        <w:rPr>
          <w:rFonts w:ascii="Georgia"/>
          <w:w w:val="115"/>
          <w:sz w:val="20"/>
          <w:vertAlign w:val="superscript"/>
        </w:rPr>
        <w:t>6</w:t>
      </w:r>
      <w:r>
        <w:rPr>
          <w:w w:val="115"/>
          <w:sz w:val="20"/>
          <w:vertAlign w:val="baseline"/>
        </w:rPr>
        <w:t>; (d)</w:t>
      </w:r>
      <w:r>
        <w:rPr>
          <w:spacing w:val="80"/>
          <w:w w:val="150"/>
          <w:sz w:val="20"/>
          <w:vertAlign w:val="baseline"/>
        </w:rPr>
        <w:t> </w:t>
      </w:r>
      <w:r>
        <w:rPr>
          <w:rFonts w:ascii="Times New Roman"/>
          <w:i/>
          <w:w w:val="115"/>
          <w:sz w:val="20"/>
          <w:vertAlign w:val="baseline"/>
        </w:rPr>
        <w:t>N</w:t>
      </w:r>
      <w:r>
        <w:rPr>
          <w:rFonts w:ascii="Times New Roman"/>
          <w:i/>
          <w:w w:val="115"/>
          <w:sz w:val="20"/>
          <w:vertAlign w:val="baseline"/>
        </w:rPr>
        <w:t> </w:t>
      </w:r>
      <w:r>
        <w:rPr>
          <w:w w:val="120"/>
          <w:sz w:val="20"/>
          <w:vertAlign w:val="baseline"/>
        </w:rPr>
        <w:t>= </w:t>
      </w:r>
      <w:r>
        <w:rPr>
          <w:w w:val="115"/>
          <w:sz w:val="20"/>
          <w:vertAlign w:val="baseline"/>
        </w:rPr>
        <w:t>10</w:t>
      </w:r>
      <w:r>
        <w:rPr>
          <w:rFonts w:ascii="Times New Roman"/>
          <w:i/>
          <w:w w:val="115"/>
          <w:sz w:val="20"/>
          <w:vertAlign w:val="baseline"/>
        </w:rPr>
        <w:t>,</w:t>
      </w:r>
      <w:r>
        <w:rPr>
          <w:rFonts w:ascii="Times New Roman"/>
          <w:i/>
          <w:sz w:val="20"/>
          <w:vertAlign w:val="baseline"/>
        </w:rPr>
        <w:tab/>
      </w:r>
      <w:r>
        <w:rPr>
          <w:rFonts w:ascii="Times New Roman"/>
          <w:i/>
          <w:w w:val="115"/>
          <w:sz w:val="20"/>
          <w:vertAlign w:val="baseline"/>
        </w:rPr>
        <w:t>q </w:t>
      </w:r>
      <w:r>
        <w:rPr>
          <w:w w:val="120"/>
          <w:sz w:val="20"/>
          <w:vertAlign w:val="baseline"/>
        </w:rPr>
        <w:t>= </w:t>
      </w:r>
      <w:r>
        <w:rPr>
          <w:w w:val="115"/>
          <w:sz w:val="20"/>
          <w:vertAlign w:val="baseline"/>
        </w:rPr>
        <w:t>2</w:t>
      </w:r>
      <w:r>
        <w:rPr>
          <w:rFonts w:ascii="Times New Roman"/>
          <w:i/>
          <w:w w:val="115"/>
          <w:sz w:val="20"/>
          <w:vertAlign w:val="baseline"/>
        </w:rPr>
        <w:t>,</w:t>
      </w:r>
      <w:r>
        <w:rPr>
          <w:rFonts w:ascii="Times New Roman"/>
          <w:i/>
          <w:sz w:val="20"/>
          <w:vertAlign w:val="baseline"/>
        </w:rPr>
        <w:tab/>
      </w:r>
      <w:r>
        <w:rPr>
          <w:b/>
          <w:w w:val="115"/>
          <w:sz w:val="20"/>
          <w:vertAlign w:val="baseline"/>
        </w:rPr>
        <w:t>a</w:t>
      </w:r>
      <w:r>
        <w:rPr>
          <w:w w:val="115"/>
          <w:sz w:val="20"/>
          <w:vertAlign w:val="baseline"/>
        </w:rPr>
        <w:t>(</w:t>
      </w:r>
      <w:r>
        <w:rPr>
          <w:rFonts w:ascii="Times New Roman"/>
          <w:i/>
          <w:w w:val="115"/>
          <w:sz w:val="20"/>
          <w:vertAlign w:val="baseline"/>
        </w:rPr>
        <w:t>x</w:t>
      </w:r>
      <w:r>
        <w:rPr>
          <w:w w:val="115"/>
          <w:sz w:val="20"/>
          <w:vertAlign w:val="baseline"/>
        </w:rPr>
        <w:t>) </w:t>
      </w:r>
      <w:r>
        <w:rPr>
          <w:w w:val="120"/>
          <w:sz w:val="20"/>
          <w:vertAlign w:val="baseline"/>
        </w:rPr>
        <w:t>= </w:t>
      </w:r>
      <w:r>
        <w:rPr>
          <w:rFonts w:ascii="Times New Roman"/>
          <w:i/>
          <w:w w:val="115"/>
          <w:sz w:val="20"/>
          <w:vertAlign w:val="baseline"/>
        </w:rPr>
        <w:t>x</w:t>
      </w:r>
      <w:r>
        <w:rPr>
          <w:rFonts w:ascii="Georgia"/>
          <w:w w:val="115"/>
          <w:sz w:val="20"/>
          <w:vertAlign w:val="superscript"/>
        </w:rPr>
        <w:t>2</w:t>
      </w:r>
      <w:r>
        <w:rPr>
          <w:rFonts w:ascii="Georgia"/>
          <w:w w:val="115"/>
          <w:sz w:val="20"/>
          <w:vertAlign w:val="baseline"/>
        </w:rPr>
        <w:t> </w:t>
      </w:r>
      <w:r>
        <w:rPr>
          <w:w w:val="120"/>
          <w:sz w:val="20"/>
          <w:vertAlign w:val="baseline"/>
        </w:rPr>
        <w:t>+ </w:t>
      </w:r>
      <w:r>
        <w:rPr>
          <w:rFonts w:ascii="Times New Roman"/>
          <w:i/>
          <w:w w:val="115"/>
          <w:sz w:val="20"/>
          <w:vertAlign w:val="baseline"/>
        </w:rPr>
        <w:t>x</w:t>
      </w:r>
      <w:r>
        <w:rPr>
          <w:rFonts w:ascii="Georgia"/>
          <w:w w:val="115"/>
          <w:sz w:val="20"/>
          <w:vertAlign w:val="superscript"/>
        </w:rPr>
        <w:t>5</w:t>
      </w:r>
      <w:r>
        <w:rPr>
          <w:rFonts w:ascii="Georgia"/>
          <w:w w:val="115"/>
          <w:sz w:val="20"/>
          <w:vertAlign w:val="baseline"/>
        </w:rPr>
        <w:t> </w:t>
      </w:r>
      <w:r>
        <w:rPr>
          <w:w w:val="120"/>
          <w:sz w:val="20"/>
          <w:vertAlign w:val="baseline"/>
        </w:rPr>
        <w:t>+ </w:t>
      </w:r>
      <w:r>
        <w:rPr>
          <w:rFonts w:ascii="Times New Roman"/>
          <w:i/>
          <w:w w:val="115"/>
          <w:sz w:val="20"/>
          <w:vertAlign w:val="baseline"/>
        </w:rPr>
        <w:t>x</w:t>
      </w:r>
      <w:r>
        <w:rPr>
          <w:rFonts w:ascii="Georgia"/>
          <w:w w:val="115"/>
          <w:sz w:val="20"/>
          <w:vertAlign w:val="superscript"/>
        </w:rPr>
        <w:t>7</w:t>
      </w:r>
      <w:r>
        <w:rPr>
          <w:rFonts w:ascii="Georgia"/>
          <w:w w:val="115"/>
          <w:sz w:val="20"/>
          <w:vertAlign w:val="baseline"/>
        </w:rPr>
        <w:t> </w:t>
      </w:r>
      <w:r>
        <w:rPr>
          <w:w w:val="120"/>
          <w:sz w:val="20"/>
          <w:vertAlign w:val="baseline"/>
        </w:rPr>
        <w:t>+ </w:t>
      </w:r>
      <w:r>
        <w:rPr>
          <w:rFonts w:ascii="Times New Roman"/>
          <w:i/>
          <w:w w:val="115"/>
          <w:sz w:val="20"/>
          <w:vertAlign w:val="baseline"/>
        </w:rPr>
        <w:t>x</w:t>
      </w:r>
      <w:r>
        <w:rPr>
          <w:rFonts w:ascii="Georgia"/>
          <w:w w:val="115"/>
          <w:sz w:val="20"/>
          <w:vertAlign w:val="superscript"/>
        </w:rPr>
        <w:t>8</w:t>
      </w:r>
      <w:r>
        <w:rPr>
          <w:rFonts w:ascii="Georgia"/>
          <w:w w:val="115"/>
          <w:sz w:val="20"/>
          <w:vertAlign w:val="baseline"/>
        </w:rPr>
        <w:t> </w:t>
      </w:r>
      <w:r>
        <w:rPr>
          <w:w w:val="120"/>
          <w:sz w:val="20"/>
          <w:vertAlign w:val="baseline"/>
        </w:rPr>
        <w:t>+ </w:t>
      </w:r>
      <w:r>
        <w:rPr>
          <w:rFonts w:ascii="Times New Roman"/>
          <w:i/>
          <w:w w:val="115"/>
          <w:sz w:val="20"/>
          <w:vertAlign w:val="baseline"/>
        </w:rPr>
        <w:t>x</w:t>
      </w:r>
      <w:r>
        <w:rPr>
          <w:rFonts w:ascii="Georgia"/>
          <w:w w:val="115"/>
          <w:sz w:val="20"/>
          <w:vertAlign w:val="superscript"/>
        </w:rPr>
        <w:t>9</w:t>
      </w:r>
      <w:r>
        <w:rPr>
          <w:rFonts w:ascii="Times New Roman"/>
          <w:i/>
          <w:w w:val="115"/>
          <w:sz w:val="20"/>
          <w:vertAlign w:val="baseline"/>
        </w:rPr>
        <w:t>,</w:t>
      </w:r>
    </w:p>
    <w:p>
      <w:pPr>
        <w:spacing w:before="0"/>
        <w:ind w:left="4489" w:right="0" w:firstLine="0"/>
        <w:jc w:val="left"/>
        <w:rPr>
          <w:rFonts w:ascii="Times New Roman"/>
          <w:i/>
          <w:sz w:val="20"/>
        </w:rPr>
      </w:pPr>
      <w:r>
        <w:rPr>
          <w:b/>
          <w:w w:val="120"/>
          <w:sz w:val="20"/>
        </w:rPr>
        <w:t>b</w:t>
      </w:r>
      <w:r>
        <w:rPr>
          <w:w w:val="120"/>
          <w:sz w:val="20"/>
        </w:rPr>
        <w:t>(</w:t>
      </w:r>
      <w:r>
        <w:rPr>
          <w:rFonts w:ascii="Times New Roman"/>
          <w:i/>
          <w:w w:val="120"/>
          <w:sz w:val="20"/>
        </w:rPr>
        <w:t>x</w:t>
      </w:r>
      <w:r>
        <w:rPr>
          <w:w w:val="120"/>
          <w:sz w:val="20"/>
        </w:rPr>
        <w:t>)</w:t>
      </w:r>
      <w:r>
        <w:rPr>
          <w:spacing w:val="9"/>
          <w:w w:val="120"/>
          <w:sz w:val="20"/>
        </w:rPr>
        <w:t> </w:t>
      </w:r>
      <w:r>
        <w:rPr>
          <w:w w:val="120"/>
          <w:sz w:val="20"/>
        </w:rPr>
        <w:t>=</w:t>
      </w:r>
      <w:r>
        <w:rPr>
          <w:spacing w:val="9"/>
          <w:w w:val="120"/>
          <w:sz w:val="20"/>
        </w:rPr>
        <w:t> </w:t>
      </w:r>
      <w:r>
        <w:rPr>
          <w:w w:val="115"/>
          <w:sz w:val="20"/>
        </w:rPr>
        <w:t>1</w:t>
      </w:r>
      <w:r>
        <w:rPr>
          <w:spacing w:val="-3"/>
          <w:w w:val="120"/>
          <w:sz w:val="20"/>
        </w:rPr>
        <w:t> </w:t>
      </w:r>
      <w:r>
        <w:rPr>
          <w:w w:val="120"/>
          <w:sz w:val="20"/>
        </w:rPr>
        <w:t>+</w:t>
      </w:r>
      <w:r>
        <w:rPr>
          <w:spacing w:val="-2"/>
          <w:w w:val="120"/>
          <w:sz w:val="20"/>
        </w:rPr>
        <w:t> </w:t>
      </w:r>
      <w:r>
        <w:rPr>
          <w:rFonts w:ascii="Times New Roman"/>
          <w:i/>
          <w:w w:val="120"/>
          <w:sz w:val="20"/>
        </w:rPr>
        <w:t>x</w:t>
      </w:r>
      <w:r>
        <w:rPr>
          <w:rFonts w:ascii="Times New Roman"/>
          <w:i/>
          <w:spacing w:val="-11"/>
          <w:w w:val="120"/>
          <w:sz w:val="20"/>
        </w:rPr>
        <w:t> </w:t>
      </w:r>
      <w:r>
        <w:rPr>
          <w:w w:val="120"/>
          <w:sz w:val="20"/>
        </w:rPr>
        <w:t>+</w:t>
      </w:r>
      <w:r>
        <w:rPr>
          <w:spacing w:val="-3"/>
          <w:w w:val="120"/>
          <w:sz w:val="20"/>
        </w:rPr>
        <w:t> </w:t>
      </w:r>
      <w:r>
        <w:rPr>
          <w:rFonts w:ascii="Times New Roman"/>
          <w:i/>
          <w:w w:val="120"/>
          <w:sz w:val="20"/>
        </w:rPr>
        <w:t>x</w:t>
      </w:r>
      <w:r>
        <w:rPr>
          <w:rFonts w:ascii="Georgia"/>
          <w:w w:val="120"/>
          <w:sz w:val="20"/>
          <w:vertAlign w:val="superscript"/>
        </w:rPr>
        <w:t>3</w:t>
      </w:r>
      <w:r>
        <w:rPr>
          <w:rFonts w:ascii="Georgia"/>
          <w:spacing w:val="4"/>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x</w:t>
      </w:r>
      <w:r>
        <w:rPr>
          <w:rFonts w:ascii="Georgia"/>
          <w:w w:val="120"/>
          <w:sz w:val="20"/>
          <w:vertAlign w:val="superscript"/>
        </w:rPr>
        <w:t>4</w:t>
      </w:r>
      <w:r>
        <w:rPr>
          <w:rFonts w:ascii="Georgia"/>
          <w:spacing w:val="3"/>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x</w:t>
      </w:r>
      <w:r>
        <w:rPr>
          <w:rFonts w:ascii="Georgia"/>
          <w:w w:val="120"/>
          <w:sz w:val="20"/>
          <w:vertAlign w:val="superscript"/>
        </w:rPr>
        <w:t>5</w:t>
      </w:r>
      <w:r>
        <w:rPr>
          <w:rFonts w:ascii="Georgia"/>
          <w:spacing w:val="4"/>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x</w:t>
      </w:r>
      <w:r>
        <w:rPr>
          <w:rFonts w:ascii="Georgia"/>
          <w:w w:val="120"/>
          <w:sz w:val="20"/>
          <w:vertAlign w:val="superscript"/>
        </w:rPr>
        <w:t>7</w:t>
      </w:r>
      <w:r>
        <w:rPr>
          <w:rFonts w:ascii="Georgia"/>
          <w:spacing w:val="4"/>
          <w:w w:val="120"/>
          <w:sz w:val="20"/>
          <w:vertAlign w:val="baseline"/>
        </w:rPr>
        <w:t> </w:t>
      </w:r>
      <w:r>
        <w:rPr>
          <w:w w:val="120"/>
          <w:sz w:val="20"/>
          <w:vertAlign w:val="baseline"/>
        </w:rPr>
        <w:t>+</w:t>
      </w:r>
      <w:r>
        <w:rPr>
          <w:spacing w:val="-3"/>
          <w:w w:val="120"/>
          <w:sz w:val="20"/>
          <w:vertAlign w:val="baseline"/>
        </w:rPr>
        <w:t> </w:t>
      </w:r>
      <w:r>
        <w:rPr>
          <w:rFonts w:ascii="Times New Roman"/>
          <w:i/>
          <w:w w:val="120"/>
          <w:sz w:val="20"/>
          <w:vertAlign w:val="baseline"/>
        </w:rPr>
        <w:t>x</w:t>
      </w:r>
      <w:r>
        <w:rPr>
          <w:rFonts w:ascii="Georgia"/>
          <w:w w:val="120"/>
          <w:sz w:val="20"/>
          <w:vertAlign w:val="superscript"/>
        </w:rPr>
        <w:t>8</w:t>
      </w:r>
      <w:r>
        <w:rPr>
          <w:rFonts w:ascii="Georgia"/>
          <w:spacing w:val="3"/>
          <w:w w:val="120"/>
          <w:sz w:val="20"/>
          <w:vertAlign w:val="baseline"/>
        </w:rPr>
        <w:t> </w:t>
      </w:r>
      <w:r>
        <w:rPr>
          <w:w w:val="120"/>
          <w:sz w:val="20"/>
          <w:vertAlign w:val="baseline"/>
        </w:rPr>
        <w:t>+</w:t>
      </w:r>
      <w:r>
        <w:rPr>
          <w:spacing w:val="-3"/>
          <w:w w:val="120"/>
          <w:sz w:val="20"/>
          <w:vertAlign w:val="baseline"/>
        </w:rPr>
        <w:t> </w:t>
      </w:r>
      <w:r>
        <w:rPr>
          <w:rFonts w:ascii="Times New Roman"/>
          <w:i/>
          <w:spacing w:val="-5"/>
          <w:w w:val="120"/>
          <w:sz w:val="20"/>
          <w:vertAlign w:val="baseline"/>
        </w:rPr>
        <w:t>x</w:t>
      </w:r>
      <w:r>
        <w:rPr>
          <w:rFonts w:ascii="Georgia"/>
          <w:spacing w:val="-5"/>
          <w:w w:val="120"/>
          <w:sz w:val="20"/>
          <w:vertAlign w:val="superscript"/>
        </w:rPr>
        <w:t>9</w:t>
      </w:r>
      <w:r>
        <w:rPr>
          <w:rFonts w:ascii="Times New Roman"/>
          <w:i/>
          <w:spacing w:val="-5"/>
          <w:w w:val="120"/>
          <w:sz w:val="20"/>
          <w:vertAlign w:val="baseline"/>
        </w:rPr>
        <w:t>.</w:t>
      </w:r>
    </w:p>
    <w:p>
      <w:pPr>
        <w:spacing w:line="213" w:lineRule="exact" w:before="18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6.22</w:t>
      </w:r>
      <w:r>
        <w:rPr>
          <w:spacing w:val="-4"/>
          <w:sz w:val="20"/>
        </w:rPr>
        <w:t>.</w:t>
      </w:r>
    </w:p>
    <w:p>
      <w:pPr>
        <w:spacing w:line="292" w:lineRule="exact" w:before="0"/>
        <w:ind w:left="2119" w:right="0" w:firstLine="0"/>
        <w:jc w:val="left"/>
        <w:rPr>
          <w:sz w:val="20"/>
        </w:rPr>
      </w:pPr>
      <w:r>
        <w:rPr>
          <w:w w:val="105"/>
          <w:sz w:val="20"/>
        </w:rPr>
        <w:t>(a)</w:t>
      </w:r>
      <w:r>
        <w:rPr>
          <w:spacing w:val="50"/>
          <w:w w:val="105"/>
          <w:sz w:val="20"/>
        </w:rPr>
        <w:t> </w:t>
      </w:r>
      <w:r>
        <w:rPr>
          <w:b/>
          <w:w w:val="105"/>
          <w:sz w:val="20"/>
        </w:rPr>
        <w:t>c</w:t>
      </w:r>
      <w:r>
        <w:rPr>
          <w:b/>
          <w:spacing w:val="8"/>
          <w:w w:val="105"/>
          <w:sz w:val="20"/>
        </w:rPr>
        <w:t> </w:t>
      </w:r>
      <w:r>
        <w:rPr>
          <w:rFonts w:ascii="Meiryo" w:hAnsi="Meiryo"/>
          <w:i/>
          <w:w w:val="105"/>
          <w:sz w:val="20"/>
        </w:rPr>
        <w:t>≡</w:t>
      </w:r>
      <w:r>
        <w:rPr>
          <w:rFonts w:ascii="Meiryo" w:hAnsi="Meiryo"/>
          <w:i/>
          <w:spacing w:val="-18"/>
          <w:w w:val="105"/>
          <w:sz w:val="20"/>
        </w:rPr>
        <w:t> </w:t>
      </w:r>
      <w:r>
        <w:rPr>
          <w:b/>
          <w:w w:val="105"/>
          <w:sz w:val="20"/>
        </w:rPr>
        <w:t>a</w:t>
      </w:r>
      <w:r>
        <w:rPr>
          <w:b/>
          <w:spacing w:val="-3"/>
          <w:w w:val="105"/>
          <w:sz w:val="20"/>
        </w:rPr>
        <w:t> </w:t>
      </w:r>
      <w:r>
        <w:rPr>
          <w:rFonts w:ascii="Times New Roman" w:hAnsi="Times New Roman"/>
          <w:i/>
          <w:w w:val="105"/>
          <w:sz w:val="20"/>
        </w:rPr>
        <w:t>?</w:t>
      </w:r>
      <w:r>
        <w:rPr>
          <w:rFonts w:ascii="Times New Roman" w:hAnsi="Times New Roman"/>
          <w:i/>
          <w:spacing w:val="-10"/>
          <w:w w:val="105"/>
          <w:sz w:val="20"/>
        </w:rPr>
        <w:t> </w:t>
      </w:r>
      <w:r>
        <w:rPr>
          <w:b/>
          <w:w w:val="105"/>
          <w:sz w:val="20"/>
        </w:rPr>
        <w:t>b</w:t>
      </w:r>
      <w:r>
        <w:rPr>
          <w:b/>
          <w:spacing w:val="8"/>
          <w:w w:val="105"/>
          <w:sz w:val="20"/>
        </w:rPr>
        <w:t> </w:t>
      </w:r>
      <w:r>
        <w:rPr>
          <w:rFonts w:ascii="Meiryo" w:hAnsi="Meiryo"/>
          <w:i/>
          <w:w w:val="105"/>
          <w:sz w:val="20"/>
        </w:rPr>
        <w:t>≡</w:t>
      </w:r>
      <w:r>
        <w:rPr>
          <w:rFonts w:ascii="Meiryo" w:hAnsi="Meiryo"/>
          <w:i/>
          <w:spacing w:val="-18"/>
          <w:w w:val="105"/>
          <w:sz w:val="20"/>
        </w:rPr>
        <w:t> </w:t>
      </w:r>
      <w:r>
        <w:rPr>
          <w:w w:val="105"/>
          <w:sz w:val="20"/>
        </w:rPr>
        <w:t>4</w:t>
      </w:r>
      <w:r>
        <w:rPr>
          <w:spacing w:val="-3"/>
          <w:w w:val="105"/>
          <w:sz w:val="20"/>
        </w:rPr>
        <w:t> </w:t>
      </w:r>
      <w:r>
        <w:rPr>
          <w:w w:val="110"/>
          <w:sz w:val="20"/>
        </w:rPr>
        <w:t>+</w:t>
      </w:r>
      <w:r>
        <w:rPr>
          <w:spacing w:val="-5"/>
          <w:w w:val="110"/>
          <w:sz w:val="20"/>
        </w:rPr>
        <w:t> </w:t>
      </w:r>
      <w:r>
        <w:rPr>
          <w:w w:val="105"/>
          <w:sz w:val="20"/>
        </w:rPr>
        <w:t>6</w:t>
      </w:r>
      <w:r>
        <w:rPr>
          <w:rFonts w:ascii="Times New Roman" w:hAnsi="Times New Roman"/>
          <w:i/>
          <w:w w:val="105"/>
          <w:sz w:val="20"/>
        </w:rPr>
        <w:t>x</w:t>
      </w:r>
      <w:r>
        <w:rPr>
          <w:rFonts w:ascii="Times New Roman" w:hAnsi="Times New Roman"/>
          <w:i/>
          <w:spacing w:val="-10"/>
          <w:w w:val="105"/>
          <w:sz w:val="20"/>
        </w:rPr>
        <w:t> </w:t>
      </w:r>
      <w:r>
        <w:rPr>
          <w:w w:val="110"/>
          <w:sz w:val="20"/>
        </w:rPr>
        <w:t>+</w:t>
      </w:r>
      <w:r>
        <w:rPr>
          <w:spacing w:val="-5"/>
          <w:w w:val="110"/>
          <w:sz w:val="20"/>
        </w:rPr>
        <w:t> </w:t>
      </w:r>
      <w:r>
        <w:rPr>
          <w:w w:val="105"/>
          <w:sz w:val="20"/>
        </w:rPr>
        <w:t>6</w:t>
      </w:r>
      <w:r>
        <w:rPr>
          <w:rFonts w:ascii="Times New Roman" w:hAnsi="Times New Roman"/>
          <w:i/>
          <w:w w:val="105"/>
          <w:sz w:val="20"/>
        </w:rPr>
        <w:t>x</w:t>
      </w:r>
      <w:r>
        <w:rPr>
          <w:rFonts w:ascii="Georgia" w:hAnsi="Georgia"/>
          <w:w w:val="105"/>
          <w:sz w:val="20"/>
          <w:vertAlign w:val="superscript"/>
        </w:rPr>
        <w:t>2</w:t>
      </w:r>
      <w:r>
        <w:rPr>
          <w:rFonts w:ascii="Georgia" w:hAnsi="Georgia"/>
          <w:spacing w:val="45"/>
          <w:w w:val="105"/>
          <w:sz w:val="20"/>
          <w:vertAlign w:val="baseline"/>
        </w:rPr>
        <w:t> </w:t>
      </w:r>
      <w:r>
        <w:rPr>
          <w:w w:val="105"/>
          <w:sz w:val="20"/>
          <w:vertAlign w:val="baseline"/>
        </w:rPr>
        <w:t>(mod</w:t>
      </w:r>
      <w:r>
        <w:rPr>
          <w:spacing w:val="18"/>
          <w:w w:val="105"/>
          <w:sz w:val="20"/>
          <w:vertAlign w:val="baseline"/>
        </w:rPr>
        <w:t> </w:t>
      </w:r>
      <w:r>
        <w:rPr>
          <w:spacing w:val="-5"/>
          <w:w w:val="105"/>
          <w:sz w:val="20"/>
          <w:vertAlign w:val="baseline"/>
        </w:rPr>
        <w:t>7).</w:t>
      </w:r>
    </w:p>
    <w:p>
      <w:pPr>
        <w:spacing w:line="148" w:lineRule="auto" w:before="16"/>
        <w:ind w:left="2130" w:right="3056" w:hanging="22"/>
        <w:jc w:val="left"/>
        <w:rPr>
          <w:sz w:val="20"/>
        </w:rPr>
      </w:pPr>
      <w:r>
        <w:rPr>
          <w:w w:val="110"/>
          <w:sz w:val="20"/>
        </w:rPr>
        <w:t>(b)</w:t>
      </w:r>
      <w:r>
        <w:rPr>
          <w:spacing w:val="40"/>
          <w:w w:val="110"/>
          <w:sz w:val="20"/>
        </w:rPr>
        <w:t> </w:t>
      </w:r>
      <w:r>
        <w:rPr>
          <w:b/>
          <w:w w:val="110"/>
          <w:sz w:val="20"/>
        </w:rPr>
        <w:t>c </w:t>
      </w:r>
      <w:r>
        <w:rPr>
          <w:rFonts w:ascii="Meiryo" w:hAnsi="Meiryo"/>
          <w:i/>
          <w:w w:val="110"/>
          <w:sz w:val="20"/>
        </w:rPr>
        <w:t>≡</w:t>
      </w:r>
      <w:r>
        <w:rPr>
          <w:rFonts w:ascii="Meiryo" w:hAnsi="Meiryo"/>
          <w:i/>
          <w:spacing w:val="-18"/>
          <w:w w:val="110"/>
          <w:sz w:val="20"/>
        </w:rPr>
        <w:t> </w:t>
      </w:r>
      <w:r>
        <w:rPr>
          <w:b/>
          <w:w w:val="110"/>
          <w:sz w:val="20"/>
        </w:rPr>
        <w:t>a</w:t>
      </w:r>
      <w:r>
        <w:rPr>
          <w:b/>
          <w:spacing w:val="-3"/>
          <w:w w:val="110"/>
          <w:sz w:val="20"/>
        </w:rPr>
        <w:t> </w:t>
      </w:r>
      <w:r>
        <w:rPr>
          <w:rFonts w:ascii="Times New Roman" w:hAnsi="Times New Roman"/>
          <w:i/>
          <w:w w:val="110"/>
          <w:sz w:val="20"/>
        </w:rPr>
        <w:t>?</w:t>
      </w:r>
      <w:r>
        <w:rPr>
          <w:rFonts w:ascii="Times New Roman" w:hAnsi="Times New Roman"/>
          <w:i/>
          <w:spacing w:val="-10"/>
          <w:w w:val="110"/>
          <w:sz w:val="20"/>
        </w:rPr>
        <w:t> </w:t>
      </w:r>
      <w:r>
        <w:rPr>
          <w:b/>
          <w:w w:val="110"/>
          <w:sz w:val="20"/>
        </w:rPr>
        <w:t>b </w:t>
      </w:r>
      <w:r>
        <w:rPr>
          <w:rFonts w:ascii="Meiryo" w:hAnsi="Meiryo"/>
          <w:i/>
          <w:w w:val="110"/>
          <w:sz w:val="20"/>
        </w:rPr>
        <w:t>≡</w:t>
      </w:r>
      <w:r>
        <w:rPr>
          <w:rFonts w:ascii="Meiryo" w:hAnsi="Meiryo"/>
          <w:i/>
          <w:spacing w:val="-18"/>
          <w:w w:val="110"/>
          <w:sz w:val="20"/>
        </w:rPr>
        <w:t> </w:t>
      </w:r>
      <w:r>
        <w:rPr>
          <w:w w:val="110"/>
          <w:sz w:val="20"/>
        </w:rPr>
        <w:t>1</w:t>
      </w:r>
      <w:r>
        <w:rPr>
          <w:spacing w:val="-3"/>
          <w:w w:val="110"/>
          <w:sz w:val="20"/>
        </w:rPr>
        <w:t> </w:t>
      </w:r>
      <w:r>
        <w:rPr>
          <w:w w:val="110"/>
          <w:sz w:val="20"/>
        </w:rPr>
        <w:t>+</w:t>
      </w:r>
      <w:r>
        <w:rPr>
          <w:spacing w:val="-3"/>
          <w:w w:val="110"/>
          <w:sz w:val="20"/>
        </w:rPr>
        <w:t> </w:t>
      </w:r>
      <w:r>
        <w:rPr>
          <w:rFonts w:ascii="Times New Roman" w:hAnsi="Times New Roman"/>
          <w:i/>
          <w:w w:val="110"/>
          <w:sz w:val="20"/>
        </w:rPr>
        <w:t>x</w:t>
      </w:r>
      <w:r>
        <w:rPr>
          <w:rFonts w:ascii="Times New Roman" w:hAnsi="Times New Roman"/>
          <w:i/>
          <w:spacing w:val="-10"/>
          <w:w w:val="110"/>
          <w:sz w:val="20"/>
        </w:rPr>
        <w:t> </w:t>
      </w:r>
      <w:r>
        <w:rPr>
          <w:w w:val="110"/>
          <w:sz w:val="20"/>
        </w:rPr>
        <w:t>+</w:t>
      </w:r>
      <w:r>
        <w:rPr>
          <w:spacing w:val="-3"/>
          <w:w w:val="110"/>
          <w:sz w:val="20"/>
        </w:rPr>
        <w:t> </w:t>
      </w:r>
      <w:r>
        <w:rPr>
          <w:rFonts w:ascii="Times New Roman" w:hAnsi="Times New Roman"/>
          <w:i/>
          <w:w w:val="110"/>
          <w:sz w:val="20"/>
        </w:rPr>
        <w:t>x</w:t>
      </w:r>
      <w:r>
        <w:rPr>
          <w:rFonts w:ascii="Georgia" w:hAnsi="Georgia"/>
          <w:w w:val="110"/>
          <w:sz w:val="20"/>
          <w:vertAlign w:val="superscript"/>
        </w:rPr>
        <w:t>2</w:t>
      </w:r>
      <w:r>
        <w:rPr>
          <w:rFonts w:ascii="Georgia" w:hAnsi="Georgia"/>
          <w:w w:val="110"/>
          <w:sz w:val="20"/>
          <w:vertAlign w:val="baseline"/>
        </w:rPr>
        <w:t> </w:t>
      </w:r>
      <w:r>
        <w:rPr>
          <w:w w:val="110"/>
          <w:sz w:val="20"/>
          <w:vertAlign w:val="baseline"/>
        </w:rPr>
        <w:t>+</w:t>
      </w:r>
      <w:r>
        <w:rPr>
          <w:spacing w:val="-4"/>
          <w:w w:val="110"/>
          <w:sz w:val="20"/>
          <w:vertAlign w:val="baseline"/>
        </w:rPr>
        <w:t> </w:t>
      </w:r>
      <w:r>
        <w:rPr>
          <w:w w:val="110"/>
          <w:sz w:val="20"/>
          <w:vertAlign w:val="baseline"/>
        </w:rPr>
        <w:t>3</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w w:val="110"/>
          <w:sz w:val="20"/>
          <w:vertAlign w:val="baseline"/>
        </w:rPr>
        <w:t> </w:t>
      </w:r>
      <w:r>
        <w:rPr>
          <w:w w:val="110"/>
          <w:sz w:val="20"/>
          <w:vertAlign w:val="baseline"/>
        </w:rPr>
        <w:t>+</w:t>
      </w:r>
      <w:r>
        <w:rPr>
          <w:spacing w:val="-3"/>
          <w:w w:val="110"/>
          <w:sz w:val="20"/>
          <w:vertAlign w:val="baseline"/>
        </w:rPr>
        <w:t> </w:t>
      </w:r>
      <w:r>
        <w:rPr>
          <w:w w:val="110"/>
          <w:sz w:val="20"/>
          <w:vertAlign w:val="baseline"/>
        </w:rPr>
        <w:t>3</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spacing w:val="40"/>
          <w:w w:val="110"/>
          <w:sz w:val="20"/>
          <w:vertAlign w:val="baseline"/>
        </w:rPr>
        <w:t> </w:t>
      </w:r>
      <w:r>
        <w:rPr>
          <w:w w:val="110"/>
          <w:sz w:val="20"/>
          <w:vertAlign w:val="baseline"/>
        </w:rPr>
        <w:t>(mod</w:t>
      </w:r>
      <w:r>
        <w:rPr>
          <w:spacing w:val="20"/>
          <w:w w:val="110"/>
          <w:sz w:val="20"/>
          <w:vertAlign w:val="baseline"/>
        </w:rPr>
        <w:t> </w:t>
      </w:r>
      <w:r>
        <w:rPr>
          <w:w w:val="110"/>
          <w:sz w:val="20"/>
          <w:vertAlign w:val="baseline"/>
        </w:rPr>
        <w:t>4). (c)</w:t>
      </w:r>
      <w:r>
        <w:rPr>
          <w:spacing w:val="39"/>
          <w:w w:val="110"/>
          <w:sz w:val="20"/>
          <w:vertAlign w:val="baseline"/>
        </w:rPr>
        <w:t> </w:t>
      </w:r>
      <w:r>
        <w:rPr>
          <w:b/>
          <w:w w:val="110"/>
          <w:sz w:val="20"/>
          <w:vertAlign w:val="baseline"/>
        </w:rPr>
        <w:t>c </w:t>
      </w:r>
      <w:r>
        <w:rPr>
          <w:rFonts w:ascii="Meiryo" w:hAnsi="Meiryo"/>
          <w:i/>
          <w:w w:val="110"/>
          <w:sz w:val="20"/>
          <w:vertAlign w:val="baseline"/>
        </w:rPr>
        <w:t>≡</w:t>
      </w:r>
      <w:r>
        <w:rPr>
          <w:rFonts w:ascii="Meiryo" w:hAnsi="Meiryo"/>
          <w:i/>
          <w:spacing w:val="-20"/>
          <w:w w:val="110"/>
          <w:sz w:val="20"/>
          <w:vertAlign w:val="baseline"/>
        </w:rPr>
        <w:t> </w:t>
      </w:r>
      <w:r>
        <w:rPr>
          <w:b/>
          <w:w w:val="110"/>
          <w:sz w:val="20"/>
          <w:vertAlign w:val="baseline"/>
        </w:rPr>
        <w:t>a</w:t>
      </w:r>
      <w:r>
        <w:rPr>
          <w:b/>
          <w:spacing w:val="-7"/>
          <w:w w:val="110"/>
          <w:sz w:val="20"/>
          <w:vertAlign w:val="baseline"/>
        </w:rPr>
        <w:t> </w:t>
      </w:r>
      <w:r>
        <w:rPr>
          <w:rFonts w:ascii="Times New Roman" w:hAnsi="Times New Roman"/>
          <w:i/>
          <w:w w:val="110"/>
          <w:sz w:val="20"/>
          <w:vertAlign w:val="baseline"/>
        </w:rPr>
        <w:t>?</w:t>
      </w:r>
      <w:r>
        <w:rPr>
          <w:rFonts w:ascii="Times New Roman" w:hAnsi="Times New Roman"/>
          <w:i/>
          <w:spacing w:val="-14"/>
          <w:w w:val="110"/>
          <w:sz w:val="20"/>
          <w:vertAlign w:val="baseline"/>
        </w:rPr>
        <w:t> </w:t>
      </w:r>
      <w:r>
        <w:rPr>
          <w:b/>
          <w:w w:val="110"/>
          <w:sz w:val="20"/>
          <w:vertAlign w:val="baseline"/>
        </w:rPr>
        <w:t>b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2</w:t>
      </w:r>
      <w:r>
        <w:rPr>
          <w:spacing w:val="-7"/>
          <w:w w:val="110"/>
          <w:sz w:val="20"/>
          <w:vertAlign w:val="baseline"/>
        </w:rPr>
        <w:t> </w:t>
      </w:r>
      <w:r>
        <w:rPr>
          <w:w w:val="110"/>
          <w:sz w:val="20"/>
          <w:vertAlign w:val="baseline"/>
        </w:rPr>
        <w:t>+</w:t>
      </w:r>
      <w:r>
        <w:rPr>
          <w:spacing w:val="-7"/>
          <w:w w:val="110"/>
          <w:sz w:val="20"/>
          <w:vertAlign w:val="baseline"/>
        </w:rPr>
        <w:t> </w:t>
      </w:r>
      <w:r>
        <w:rPr>
          <w:w w:val="110"/>
          <w:sz w:val="20"/>
          <w:vertAlign w:val="baseline"/>
        </w:rPr>
        <w:t>2</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spacing w:val="-2"/>
          <w:w w:val="110"/>
          <w:sz w:val="20"/>
          <w:vertAlign w:val="baseline"/>
        </w:rPr>
        <w:t> </w:t>
      </w:r>
      <w:r>
        <w:rPr>
          <w:w w:val="110"/>
          <w:sz w:val="20"/>
          <w:vertAlign w:val="baseline"/>
        </w:rPr>
        <w:t>+</w:t>
      </w:r>
      <w:r>
        <w:rPr>
          <w:spacing w:val="-7"/>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2"/>
          <w:w w:val="110"/>
          <w:sz w:val="20"/>
          <w:vertAlign w:val="baseline"/>
        </w:rPr>
        <w:t> </w:t>
      </w:r>
      <w:r>
        <w:rPr>
          <w:w w:val="110"/>
          <w:sz w:val="20"/>
          <w:vertAlign w:val="baseline"/>
        </w:rPr>
        <w:t>+</w:t>
      </w:r>
      <w:r>
        <w:rPr>
          <w:spacing w:val="-7"/>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spacing w:val="-2"/>
          <w:w w:val="110"/>
          <w:sz w:val="20"/>
          <w:vertAlign w:val="baseline"/>
        </w:rPr>
        <w:t> </w:t>
      </w:r>
      <w:r>
        <w:rPr>
          <w:w w:val="110"/>
          <w:sz w:val="20"/>
          <w:vertAlign w:val="baseline"/>
        </w:rPr>
        <w:t>+</w:t>
      </w:r>
      <w:r>
        <w:rPr>
          <w:spacing w:val="-7"/>
          <w:w w:val="110"/>
          <w:sz w:val="20"/>
          <w:vertAlign w:val="baseline"/>
        </w:rPr>
        <w:t> </w:t>
      </w:r>
      <w:r>
        <w:rPr>
          <w:w w:val="110"/>
          <w:sz w:val="20"/>
          <w:vertAlign w:val="baseline"/>
        </w:rPr>
        <w:t>2</w:t>
      </w:r>
      <w:r>
        <w:rPr>
          <w:rFonts w:ascii="Times New Roman" w:hAnsi="Times New Roman"/>
          <w:i/>
          <w:w w:val="110"/>
          <w:sz w:val="20"/>
          <w:vertAlign w:val="baseline"/>
        </w:rPr>
        <w:t>x</w:t>
      </w:r>
      <w:r>
        <w:rPr>
          <w:rFonts w:ascii="Georgia" w:hAnsi="Georgia"/>
          <w:w w:val="110"/>
          <w:sz w:val="20"/>
          <w:vertAlign w:val="superscript"/>
        </w:rPr>
        <w:t>5</w:t>
      </w:r>
      <w:r>
        <w:rPr>
          <w:rFonts w:ascii="Georgia" w:hAnsi="Georgia"/>
          <w:spacing w:val="40"/>
          <w:w w:val="110"/>
          <w:sz w:val="20"/>
          <w:vertAlign w:val="baseline"/>
        </w:rPr>
        <w:t> </w:t>
      </w:r>
      <w:r>
        <w:rPr>
          <w:w w:val="110"/>
          <w:sz w:val="20"/>
          <w:vertAlign w:val="baseline"/>
        </w:rPr>
        <w:t>(mod</w:t>
      </w:r>
      <w:r>
        <w:rPr>
          <w:spacing w:val="14"/>
          <w:w w:val="110"/>
          <w:sz w:val="20"/>
          <w:vertAlign w:val="baseline"/>
        </w:rPr>
        <w:t> </w:t>
      </w:r>
      <w:r>
        <w:rPr>
          <w:w w:val="110"/>
          <w:sz w:val="20"/>
          <w:vertAlign w:val="baseline"/>
        </w:rPr>
        <w:t>3).</w:t>
      </w:r>
    </w:p>
    <w:p>
      <w:pPr>
        <w:spacing w:line="294" w:lineRule="exact" w:before="0"/>
        <w:ind w:left="2108" w:right="0" w:firstLine="0"/>
        <w:jc w:val="left"/>
        <w:rPr>
          <w:sz w:val="20"/>
        </w:rPr>
      </w:pPr>
      <w:r>
        <w:rPr>
          <w:w w:val="110"/>
          <w:sz w:val="20"/>
        </w:rPr>
        <w:t>(d)</w:t>
      </w:r>
      <w:r>
        <w:rPr>
          <w:spacing w:val="47"/>
          <w:w w:val="110"/>
          <w:sz w:val="20"/>
        </w:rPr>
        <w:t> </w:t>
      </w:r>
      <w:r>
        <w:rPr>
          <w:b/>
          <w:w w:val="110"/>
          <w:sz w:val="20"/>
        </w:rPr>
        <w:t>c</w:t>
      </w:r>
      <w:r>
        <w:rPr>
          <w:b/>
          <w:spacing w:val="6"/>
          <w:w w:val="110"/>
          <w:sz w:val="20"/>
        </w:rPr>
        <w:t> </w:t>
      </w:r>
      <w:r>
        <w:rPr>
          <w:rFonts w:ascii="Meiryo" w:hAnsi="Meiryo"/>
          <w:i/>
          <w:w w:val="110"/>
          <w:sz w:val="20"/>
        </w:rPr>
        <w:t>≡</w:t>
      </w:r>
      <w:r>
        <w:rPr>
          <w:rFonts w:ascii="Meiryo" w:hAnsi="Meiryo"/>
          <w:i/>
          <w:spacing w:val="-20"/>
          <w:w w:val="110"/>
          <w:sz w:val="20"/>
        </w:rPr>
        <w:t> </w:t>
      </w:r>
      <w:r>
        <w:rPr>
          <w:b/>
          <w:w w:val="110"/>
          <w:sz w:val="20"/>
        </w:rPr>
        <w:t>a</w:t>
      </w:r>
      <w:r>
        <w:rPr>
          <w:b/>
          <w:spacing w:val="-5"/>
          <w:w w:val="110"/>
          <w:sz w:val="20"/>
        </w:rPr>
        <w:t> </w:t>
      </w:r>
      <w:r>
        <w:rPr>
          <w:rFonts w:ascii="Times New Roman" w:hAnsi="Times New Roman"/>
          <w:i/>
          <w:w w:val="110"/>
          <w:sz w:val="20"/>
        </w:rPr>
        <w:t>?</w:t>
      </w:r>
      <w:r>
        <w:rPr>
          <w:rFonts w:ascii="Times New Roman" w:hAnsi="Times New Roman"/>
          <w:i/>
          <w:spacing w:val="-11"/>
          <w:w w:val="110"/>
          <w:sz w:val="20"/>
        </w:rPr>
        <w:t> </w:t>
      </w:r>
      <w:r>
        <w:rPr>
          <w:b/>
          <w:w w:val="110"/>
          <w:sz w:val="20"/>
        </w:rPr>
        <w:t>b</w:t>
      </w:r>
      <w:r>
        <w:rPr>
          <w:b/>
          <w:spacing w:val="6"/>
          <w:w w:val="110"/>
          <w:sz w:val="20"/>
        </w:rPr>
        <w:t> </w:t>
      </w:r>
      <w:r>
        <w:rPr>
          <w:rFonts w:ascii="Meiryo" w:hAnsi="Meiryo"/>
          <w:i/>
          <w:w w:val="110"/>
          <w:sz w:val="20"/>
        </w:rPr>
        <w:t>≡</w:t>
      </w:r>
      <w:r>
        <w:rPr>
          <w:rFonts w:ascii="Meiryo" w:hAnsi="Meiryo"/>
          <w:i/>
          <w:spacing w:val="-20"/>
          <w:w w:val="110"/>
          <w:sz w:val="20"/>
        </w:rPr>
        <w:t> </w:t>
      </w:r>
      <w:r>
        <w:rPr>
          <w:rFonts w:ascii="Times New Roman" w:hAnsi="Times New Roman"/>
          <w:i/>
          <w:w w:val="110"/>
          <w:sz w:val="20"/>
        </w:rPr>
        <w:t>x</w:t>
      </w:r>
      <w:r>
        <w:rPr>
          <w:rFonts w:ascii="Times New Roman" w:hAnsi="Times New Roman"/>
          <w:i/>
          <w:spacing w:val="-12"/>
          <w:w w:val="110"/>
          <w:sz w:val="20"/>
        </w:rPr>
        <w:t> </w:t>
      </w:r>
      <w:r>
        <w:rPr>
          <w:w w:val="115"/>
          <w:sz w:val="20"/>
        </w:rPr>
        <w:t>+</w:t>
      </w:r>
      <w:r>
        <w:rPr>
          <w:spacing w:val="-7"/>
          <w:w w:val="115"/>
          <w:sz w:val="20"/>
        </w:rPr>
        <w:t> </w:t>
      </w:r>
      <w:r>
        <w:rPr>
          <w:rFonts w:ascii="Times New Roman" w:hAnsi="Times New Roman"/>
          <w:i/>
          <w:w w:val="110"/>
          <w:sz w:val="20"/>
        </w:rPr>
        <w:t>x</w:t>
      </w:r>
      <w:r>
        <w:rPr>
          <w:rFonts w:ascii="Georgia" w:hAnsi="Georgia"/>
          <w:w w:val="110"/>
          <w:sz w:val="20"/>
          <w:vertAlign w:val="superscript"/>
        </w:rPr>
        <w:t>2</w:t>
      </w:r>
      <w:r>
        <w:rPr>
          <w:rFonts w:ascii="Georgia" w:hAnsi="Georgia"/>
          <w:spacing w:val="-2"/>
          <w:w w:val="115"/>
          <w:sz w:val="20"/>
          <w:vertAlign w:val="baseline"/>
        </w:rPr>
        <w:t> </w:t>
      </w:r>
      <w:r>
        <w:rPr>
          <w:w w:val="115"/>
          <w:sz w:val="20"/>
          <w:vertAlign w:val="baseline"/>
        </w:rPr>
        <w:t>+</w:t>
      </w:r>
      <w:r>
        <w:rPr>
          <w:spacing w:val="-7"/>
          <w:w w:val="115"/>
          <w:sz w:val="20"/>
          <w:vertAlign w:val="baseline"/>
        </w:rPr>
        <w:t> </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spacing w:val="-2"/>
          <w:w w:val="115"/>
          <w:sz w:val="20"/>
          <w:vertAlign w:val="baseline"/>
        </w:rPr>
        <w:t> </w:t>
      </w:r>
      <w:r>
        <w:rPr>
          <w:w w:val="115"/>
          <w:sz w:val="20"/>
          <w:vertAlign w:val="baseline"/>
        </w:rPr>
        <w:t>+</w:t>
      </w:r>
      <w:r>
        <w:rPr>
          <w:spacing w:val="-7"/>
          <w:w w:val="115"/>
          <w:sz w:val="20"/>
          <w:vertAlign w:val="baseline"/>
        </w:rPr>
        <w:t> </w:t>
      </w:r>
      <w:r>
        <w:rPr>
          <w:rFonts w:ascii="Times New Roman" w:hAnsi="Times New Roman"/>
          <w:i/>
          <w:w w:val="110"/>
          <w:sz w:val="20"/>
          <w:vertAlign w:val="baseline"/>
        </w:rPr>
        <w:t>x</w:t>
      </w:r>
      <w:r>
        <w:rPr>
          <w:rFonts w:ascii="Georgia" w:hAnsi="Georgia"/>
          <w:w w:val="110"/>
          <w:sz w:val="20"/>
          <w:vertAlign w:val="superscript"/>
        </w:rPr>
        <w:t>6</w:t>
      </w:r>
      <w:r>
        <w:rPr>
          <w:rFonts w:ascii="Georgia" w:hAnsi="Georgia"/>
          <w:spacing w:val="44"/>
          <w:w w:val="110"/>
          <w:sz w:val="20"/>
          <w:vertAlign w:val="baseline"/>
        </w:rPr>
        <w:t> </w:t>
      </w:r>
      <w:r>
        <w:rPr>
          <w:w w:val="110"/>
          <w:sz w:val="20"/>
          <w:vertAlign w:val="baseline"/>
        </w:rPr>
        <w:t>(mod</w:t>
      </w:r>
      <w:r>
        <w:rPr>
          <w:spacing w:val="16"/>
          <w:w w:val="110"/>
          <w:sz w:val="20"/>
          <w:vertAlign w:val="baseline"/>
        </w:rPr>
        <w:t> </w:t>
      </w:r>
      <w:r>
        <w:rPr>
          <w:spacing w:val="-5"/>
          <w:w w:val="110"/>
          <w:sz w:val="20"/>
          <w:vertAlign w:val="baseline"/>
        </w:rPr>
        <w:t>2).</w:t>
      </w:r>
    </w:p>
    <w:p>
      <w:pPr>
        <w:pStyle w:val="ListParagraph"/>
        <w:numPr>
          <w:ilvl w:val="1"/>
          <w:numId w:val="164"/>
        </w:numPr>
        <w:tabs>
          <w:tab w:pos="2646" w:val="left" w:leader="none"/>
        </w:tabs>
        <w:spacing w:line="240" w:lineRule="auto" w:before="10" w:after="0"/>
        <w:ind w:left="2645" w:right="0" w:hanging="571"/>
        <w:jc w:val="left"/>
        <w:rPr>
          <w:sz w:val="20"/>
        </w:rPr>
      </w:pPr>
      <w:r>
        <w:rPr>
          <w:sz w:val="20"/>
        </w:rPr>
        <w:t>Let</w:t>
      </w:r>
      <w:r>
        <w:rPr>
          <w:spacing w:val="25"/>
          <w:sz w:val="20"/>
        </w:rPr>
        <w:t> </w:t>
      </w:r>
      <w:r>
        <w:rPr>
          <w:b/>
          <w:sz w:val="20"/>
        </w:rPr>
        <w:t>a</w:t>
      </w:r>
      <w:r>
        <w:rPr>
          <w:sz w:val="20"/>
        </w:rPr>
        <w:t>(</w:t>
      </w:r>
      <w:r>
        <w:rPr>
          <w:rFonts w:ascii="Times New Roman" w:hAnsi="Times New Roman"/>
          <w:i/>
          <w:sz w:val="20"/>
        </w:rPr>
        <w:t>x</w:t>
      </w:r>
      <w:r>
        <w:rPr>
          <w:sz w:val="20"/>
        </w:rPr>
        <w:t>)</w:t>
      </w:r>
      <w:r>
        <w:rPr>
          <w:spacing w:val="13"/>
          <w:sz w:val="20"/>
        </w:rPr>
        <w:t> </w:t>
      </w:r>
      <w:r>
        <w:rPr>
          <w:rFonts w:ascii="Meiryo" w:hAnsi="Meiryo"/>
          <w:i/>
          <w:sz w:val="20"/>
        </w:rPr>
        <w:t>∈</w:t>
      </w:r>
      <w:r>
        <w:rPr>
          <w:rFonts w:ascii="Meiryo" w:hAnsi="Meiryo"/>
          <w:i/>
          <w:spacing w:val="-10"/>
          <w:sz w:val="20"/>
        </w:rPr>
        <w:t> </w:t>
      </w:r>
      <w:r>
        <w:rPr>
          <w:sz w:val="20"/>
        </w:rPr>
        <w:t>(</w:t>
      </w:r>
      <w:r>
        <w:rPr>
          <w:rFonts w:ascii="Georgia" w:hAnsi="Georgia"/>
          <w:sz w:val="20"/>
        </w:rPr>
        <w:t>Z</w:t>
      </w:r>
      <w:r>
        <w:rPr>
          <w:rFonts w:ascii="Times New Roman" w:hAnsi="Times New Roman"/>
          <w:i/>
          <w:sz w:val="20"/>
        </w:rPr>
        <w:t>/q</w:t>
      </w:r>
      <w:r>
        <w:rPr>
          <w:rFonts w:ascii="Georgia" w:hAnsi="Georgia"/>
          <w:sz w:val="20"/>
        </w:rPr>
        <w:t>Z</w:t>
      </w:r>
      <w:r>
        <w:rPr>
          <w:sz w:val="20"/>
        </w:rPr>
        <w:t>)[</w:t>
      </w:r>
      <w:r>
        <w:rPr>
          <w:rFonts w:ascii="Times New Roman" w:hAnsi="Times New Roman"/>
          <w:i/>
          <w:sz w:val="20"/>
        </w:rPr>
        <w:t>x</w:t>
      </w:r>
      <w:r>
        <w:rPr>
          <w:sz w:val="20"/>
        </w:rPr>
        <w:t>],</w:t>
      </w:r>
      <w:r>
        <w:rPr>
          <w:spacing w:val="25"/>
          <w:sz w:val="20"/>
        </w:rPr>
        <w:t> </w:t>
      </w:r>
      <w:r>
        <w:rPr>
          <w:sz w:val="20"/>
        </w:rPr>
        <w:t>where</w:t>
      </w:r>
      <w:r>
        <w:rPr>
          <w:spacing w:val="26"/>
          <w:sz w:val="20"/>
        </w:rPr>
        <w:t> </w:t>
      </w:r>
      <w:r>
        <w:rPr>
          <w:rFonts w:ascii="Times New Roman" w:hAnsi="Times New Roman"/>
          <w:i/>
          <w:sz w:val="20"/>
        </w:rPr>
        <w:t>q</w:t>
      </w:r>
      <w:r>
        <w:rPr>
          <w:rFonts w:ascii="Times New Roman" w:hAnsi="Times New Roman"/>
          <w:i/>
          <w:spacing w:val="26"/>
          <w:sz w:val="20"/>
        </w:rPr>
        <w:t> </w:t>
      </w:r>
      <w:r>
        <w:rPr>
          <w:sz w:val="20"/>
        </w:rPr>
        <w:t>is</w:t>
      </w:r>
      <w:r>
        <w:rPr>
          <w:spacing w:val="25"/>
          <w:sz w:val="20"/>
        </w:rPr>
        <w:t> </w:t>
      </w:r>
      <w:r>
        <w:rPr>
          <w:sz w:val="20"/>
        </w:rPr>
        <w:t>a</w:t>
      </w:r>
      <w:r>
        <w:rPr>
          <w:spacing w:val="26"/>
          <w:sz w:val="20"/>
        </w:rPr>
        <w:t> </w:t>
      </w:r>
      <w:r>
        <w:rPr>
          <w:spacing w:val="-2"/>
          <w:sz w:val="20"/>
        </w:rPr>
        <w:t>prime.</w:t>
      </w:r>
    </w:p>
    <w:p>
      <w:pPr>
        <w:spacing w:after="0" w:line="240" w:lineRule="auto"/>
        <w:jc w:val="left"/>
        <w:rPr>
          <w:sz w:val="20"/>
        </w:rPr>
        <w:sectPr>
          <w:pgSz w:w="11900" w:h="16840"/>
          <w:pgMar w:header="1482" w:footer="0" w:top="1740" w:bottom="280" w:left="620" w:right="1600"/>
        </w:sectPr>
      </w:pPr>
    </w:p>
    <w:p>
      <w:pPr>
        <w:pStyle w:val="BodyText"/>
        <w:spacing w:before="8"/>
        <w:rPr>
          <w:sz w:val="11"/>
        </w:rPr>
      </w:pPr>
    </w:p>
    <w:p>
      <w:pPr>
        <w:pStyle w:val="ListParagraph"/>
        <w:numPr>
          <w:ilvl w:val="0"/>
          <w:numId w:val="177"/>
        </w:numPr>
        <w:tabs>
          <w:tab w:pos="2464" w:val="left" w:leader="none"/>
        </w:tabs>
        <w:spacing w:line="240" w:lineRule="auto" w:before="103" w:after="0"/>
        <w:ind w:left="2463" w:right="0" w:hanging="355"/>
        <w:jc w:val="both"/>
        <w:rPr>
          <w:sz w:val="20"/>
        </w:rPr>
      </w:pPr>
      <w:r>
        <w:rPr>
          <w:spacing w:val="-4"/>
          <w:w w:val="105"/>
          <w:sz w:val="20"/>
        </w:rPr>
        <w:t>Prove</w:t>
      </w:r>
      <w:r>
        <w:rPr>
          <w:spacing w:val="4"/>
          <w:w w:val="105"/>
          <w:sz w:val="20"/>
        </w:rPr>
        <w:t> </w:t>
      </w:r>
      <w:r>
        <w:rPr>
          <w:spacing w:val="-4"/>
          <w:w w:val="105"/>
          <w:sz w:val="20"/>
        </w:rPr>
        <w:t>that</w:t>
      </w:r>
    </w:p>
    <w:p>
      <w:pPr>
        <w:spacing w:before="162"/>
        <w:ind w:left="2864" w:right="0" w:firstLine="0"/>
        <w:jc w:val="left"/>
        <w:rPr>
          <w:rFonts w:ascii="Times New Roman" w:hAnsi="Times New Roman"/>
          <w:i/>
          <w:sz w:val="20"/>
        </w:rPr>
      </w:pPr>
      <w:r>
        <w:rPr>
          <w:b/>
          <w:sz w:val="20"/>
        </w:rPr>
        <w:t>a</w:t>
      </w:r>
      <w:r>
        <w:rPr>
          <w:sz w:val="20"/>
        </w:rPr>
        <w:t>(1)</w:t>
      </w:r>
      <w:r>
        <w:rPr>
          <w:spacing w:val="4"/>
          <w:sz w:val="20"/>
        </w:rPr>
        <w:t> </w:t>
      </w:r>
      <w:r>
        <w:rPr>
          <w:rFonts w:ascii="Meiryo" w:hAnsi="Meiryo"/>
          <w:i/>
          <w:sz w:val="20"/>
        </w:rPr>
        <w:t>≡</w:t>
      </w:r>
      <w:r>
        <w:rPr>
          <w:rFonts w:ascii="Meiryo" w:hAnsi="Meiryo"/>
          <w:i/>
          <w:spacing w:val="-16"/>
          <w:sz w:val="20"/>
        </w:rPr>
        <w:t> </w:t>
      </w:r>
      <w:r>
        <w:rPr>
          <w:sz w:val="20"/>
        </w:rPr>
        <w:t>0</w:t>
      </w:r>
      <w:r>
        <w:rPr>
          <w:spacing w:val="18"/>
          <w:sz w:val="20"/>
        </w:rPr>
        <w:t> </w:t>
      </w:r>
      <w:r>
        <w:rPr>
          <w:sz w:val="20"/>
        </w:rPr>
        <w:t>(mod</w:t>
      </w:r>
      <w:r>
        <w:rPr>
          <w:spacing w:val="18"/>
          <w:sz w:val="20"/>
        </w:rPr>
        <w:t> </w:t>
      </w:r>
      <w:r>
        <w:rPr>
          <w:rFonts w:ascii="Times New Roman" w:hAnsi="Times New Roman"/>
          <w:i/>
          <w:sz w:val="20"/>
        </w:rPr>
        <w:t>q</w:t>
      </w:r>
      <w:r>
        <w:rPr>
          <w:sz w:val="20"/>
        </w:rPr>
        <w:t>)</w:t>
      </w:r>
      <w:r>
        <w:rPr>
          <w:spacing w:val="48"/>
          <w:sz w:val="20"/>
        </w:rPr>
        <w:t>  </w:t>
      </w:r>
      <w:r>
        <w:rPr>
          <w:sz w:val="20"/>
        </w:rPr>
        <w:t>if</w:t>
      </w:r>
      <w:r>
        <w:rPr>
          <w:spacing w:val="19"/>
          <w:sz w:val="20"/>
        </w:rPr>
        <w:t> </w:t>
      </w:r>
      <w:r>
        <w:rPr>
          <w:sz w:val="20"/>
        </w:rPr>
        <w:t>and</w:t>
      </w:r>
      <w:r>
        <w:rPr>
          <w:spacing w:val="18"/>
          <w:sz w:val="20"/>
        </w:rPr>
        <w:t> </w:t>
      </w:r>
      <w:r>
        <w:rPr>
          <w:sz w:val="20"/>
        </w:rPr>
        <w:t>only</w:t>
      </w:r>
      <w:r>
        <w:rPr>
          <w:spacing w:val="18"/>
          <w:sz w:val="20"/>
        </w:rPr>
        <w:t> </w:t>
      </w:r>
      <w:r>
        <w:rPr>
          <w:sz w:val="20"/>
        </w:rPr>
        <w:t>if</w:t>
      </w:r>
      <w:r>
        <w:rPr>
          <w:spacing w:val="49"/>
          <w:sz w:val="20"/>
        </w:rPr>
        <w:t>  </w:t>
      </w:r>
      <w:r>
        <w:rPr>
          <w:sz w:val="20"/>
        </w:rPr>
        <w:t>(</w:t>
      </w:r>
      <w:r>
        <w:rPr>
          <w:rFonts w:ascii="Times New Roman" w:hAnsi="Times New Roman"/>
          <w:i/>
          <w:sz w:val="20"/>
        </w:rPr>
        <w:t>x</w:t>
      </w:r>
      <w:r>
        <w:rPr>
          <w:rFonts w:ascii="Times New Roman" w:hAnsi="Times New Roman"/>
          <w:i/>
          <w:spacing w:val="-8"/>
          <w:sz w:val="20"/>
        </w:rPr>
        <w:t> </w:t>
      </w:r>
      <w:r>
        <w:rPr>
          <w:rFonts w:ascii="Meiryo" w:hAnsi="Meiryo"/>
          <w:i/>
          <w:sz w:val="20"/>
        </w:rPr>
        <w:t>—</w:t>
      </w:r>
      <w:r>
        <w:rPr>
          <w:rFonts w:ascii="Meiryo" w:hAnsi="Meiryo"/>
          <w:i/>
          <w:spacing w:val="-24"/>
          <w:sz w:val="20"/>
        </w:rPr>
        <w:t> </w:t>
      </w:r>
      <w:r>
        <w:rPr>
          <w:sz w:val="20"/>
        </w:rPr>
        <w:t>1)</w:t>
      </w:r>
      <w:r>
        <w:rPr>
          <w:spacing w:val="7"/>
          <w:sz w:val="20"/>
        </w:rPr>
        <w:t> </w:t>
      </w:r>
      <w:r>
        <w:rPr>
          <w:rFonts w:ascii="Meiryo" w:hAnsi="Meiryo"/>
          <w:i/>
          <w:sz w:val="20"/>
        </w:rPr>
        <w:t>|</w:t>
      </w:r>
      <w:r>
        <w:rPr>
          <w:rFonts w:ascii="Meiryo" w:hAnsi="Meiryo"/>
          <w:i/>
          <w:spacing w:val="-16"/>
          <w:sz w:val="20"/>
        </w:rPr>
        <w:t> </w:t>
      </w:r>
      <w:r>
        <w:rPr>
          <w:b/>
          <w:sz w:val="20"/>
        </w:rPr>
        <w:t>a</w:t>
      </w:r>
      <w:r>
        <w:rPr>
          <w:sz w:val="20"/>
        </w:rPr>
        <w:t>(</w:t>
      </w:r>
      <w:r>
        <w:rPr>
          <w:rFonts w:ascii="Times New Roman" w:hAnsi="Times New Roman"/>
          <w:i/>
          <w:sz w:val="20"/>
        </w:rPr>
        <w:t>x</w:t>
      </w:r>
      <w:r>
        <w:rPr>
          <w:sz w:val="20"/>
        </w:rPr>
        <w:t>)</w:t>
      </w:r>
      <w:r>
        <w:rPr>
          <w:spacing w:val="48"/>
          <w:sz w:val="20"/>
        </w:rPr>
        <w:t>  </w:t>
      </w:r>
      <w:r>
        <w:rPr>
          <w:sz w:val="20"/>
        </w:rPr>
        <w:t>in</w:t>
      </w:r>
      <w:r>
        <w:rPr>
          <w:spacing w:val="19"/>
          <w:sz w:val="20"/>
        </w:rPr>
        <w:t> </w:t>
      </w:r>
      <w:r>
        <w:rPr>
          <w:spacing w:val="-2"/>
          <w:sz w:val="20"/>
        </w:rPr>
        <w:t>(</w:t>
      </w:r>
      <w:r>
        <w:rPr>
          <w:rFonts w:ascii="Georgia" w:hAnsi="Georgia"/>
          <w:spacing w:val="-2"/>
          <w:sz w:val="20"/>
        </w:rPr>
        <w:t>Z</w:t>
      </w:r>
      <w:r>
        <w:rPr>
          <w:rFonts w:ascii="Times New Roman" w:hAnsi="Times New Roman"/>
          <w:i/>
          <w:spacing w:val="-2"/>
          <w:sz w:val="20"/>
        </w:rPr>
        <w:t>/q</w:t>
      </w:r>
      <w:r>
        <w:rPr>
          <w:rFonts w:ascii="Georgia" w:hAnsi="Georgia"/>
          <w:spacing w:val="-2"/>
          <w:sz w:val="20"/>
        </w:rPr>
        <w:t>Z</w:t>
      </w:r>
      <w:r>
        <w:rPr>
          <w:spacing w:val="-2"/>
          <w:sz w:val="20"/>
        </w:rPr>
        <w:t>)[</w:t>
      </w:r>
      <w:r>
        <w:rPr>
          <w:rFonts w:ascii="Times New Roman" w:hAnsi="Times New Roman"/>
          <w:i/>
          <w:spacing w:val="-2"/>
          <w:sz w:val="20"/>
        </w:rPr>
        <w:t>x</w:t>
      </w:r>
      <w:r>
        <w:rPr>
          <w:spacing w:val="-2"/>
          <w:sz w:val="20"/>
        </w:rPr>
        <w:t>]</w:t>
      </w:r>
      <w:r>
        <w:rPr>
          <w:rFonts w:ascii="Times New Roman" w:hAnsi="Times New Roman"/>
          <w:i/>
          <w:spacing w:val="-2"/>
          <w:sz w:val="20"/>
        </w:rPr>
        <w:t>.</w:t>
      </w:r>
    </w:p>
    <w:p>
      <w:pPr>
        <w:pStyle w:val="ListParagraph"/>
        <w:numPr>
          <w:ilvl w:val="0"/>
          <w:numId w:val="177"/>
        </w:numPr>
        <w:tabs>
          <w:tab w:pos="2464" w:val="left" w:leader="none"/>
        </w:tabs>
        <w:spacing w:line="240" w:lineRule="auto" w:before="56" w:after="0"/>
        <w:ind w:left="2463" w:right="0" w:hanging="366"/>
        <w:jc w:val="both"/>
        <w:rPr>
          <w:sz w:val="20"/>
        </w:rPr>
      </w:pPr>
      <w:r>
        <w:rPr>
          <w:sz w:val="20"/>
        </w:rPr>
        <w:t>Suppose</w:t>
      </w:r>
      <w:r>
        <w:rPr>
          <w:spacing w:val="20"/>
          <w:sz w:val="20"/>
        </w:rPr>
        <w:t> </w:t>
      </w:r>
      <w:r>
        <w:rPr>
          <w:sz w:val="20"/>
        </w:rPr>
        <w:t>that</w:t>
      </w:r>
      <w:r>
        <w:rPr>
          <w:spacing w:val="21"/>
          <w:sz w:val="20"/>
        </w:rPr>
        <w:t> </w:t>
      </w:r>
      <w:r>
        <w:rPr>
          <w:b/>
          <w:sz w:val="20"/>
        </w:rPr>
        <w:t>a</w:t>
      </w:r>
      <w:r>
        <w:rPr>
          <w:sz w:val="20"/>
        </w:rPr>
        <w:t>(1)</w:t>
      </w:r>
      <w:r>
        <w:rPr>
          <w:spacing w:val="10"/>
          <w:sz w:val="20"/>
        </w:rPr>
        <w:t> </w:t>
      </w:r>
      <w:r>
        <w:rPr>
          <w:rFonts w:ascii="Meiryo" w:hAnsi="Meiryo"/>
          <w:i/>
          <w:sz w:val="20"/>
        </w:rPr>
        <w:t>≡</w:t>
      </w:r>
      <w:r>
        <w:rPr>
          <w:rFonts w:ascii="Meiryo" w:hAnsi="Meiryo"/>
          <w:i/>
          <w:spacing w:val="-14"/>
          <w:sz w:val="20"/>
        </w:rPr>
        <w:t> </w:t>
      </w:r>
      <w:r>
        <w:rPr>
          <w:sz w:val="20"/>
        </w:rPr>
        <w:t>0</w:t>
      </w:r>
      <w:r>
        <w:rPr>
          <w:spacing w:val="21"/>
          <w:sz w:val="20"/>
        </w:rPr>
        <w:t> </w:t>
      </w:r>
      <w:r>
        <w:rPr>
          <w:sz w:val="20"/>
        </w:rPr>
        <w:t>(mod</w:t>
      </w:r>
      <w:r>
        <w:rPr>
          <w:spacing w:val="20"/>
          <w:sz w:val="20"/>
        </w:rPr>
        <w:t> </w:t>
      </w:r>
      <w:r>
        <w:rPr>
          <w:rFonts w:ascii="Times New Roman" w:hAnsi="Times New Roman"/>
          <w:i/>
          <w:sz w:val="20"/>
        </w:rPr>
        <w:t>q</w:t>
      </w:r>
      <w:r>
        <w:rPr>
          <w:sz w:val="20"/>
        </w:rPr>
        <w:t>).</w:t>
      </w:r>
      <w:r>
        <w:rPr>
          <w:spacing w:val="21"/>
          <w:sz w:val="20"/>
        </w:rPr>
        <w:t> </w:t>
      </w:r>
      <w:r>
        <w:rPr>
          <w:sz w:val="20"/>
        </w:rPr>
        <w:t>Prove</w:t>
      </w:r>
      <w:r>
        <w:rPr>
          <w:spacing w:val="21"/>
          <w:sz w:val="20"/>
        </w:rPr>
        <w:t> </w:t>
      </w:r>
      <w:r>
        <w:rPr>
          <w:sz w:val="20"/>
        </w:rPr>
        <w:t>that</w:t>
      </w:r>
      <w:r>
        <w:rPr>
          <w:spacing w:val="21"/>
          <w:sz w:val="20"/>
        </w:rPr>
        <w:t> </w:t>
      </w:r>
      <w:r>
        <w:rPr>
          <w:b/>
          <w:sz w:val="20"/>
        </w:rPr>
        <w:t>a</w:t>
      </w:r>
      <w:r>
        <w:rPr>
          <w:sz w:val="20"/>
        </w:rPr>
        <w:t>(</w:t>
      </w:r>
      <w:r>
        <w:rPr>
          <w:rFonts w:ascii="Times New Roman" w:hAnsi="Times New Roman"/>
          <w:i/>
          <w:sz w:val="20"/>
        </w:rPr>
        <w:t>x</w:t>
      </w:r>
      <w:r>
        <w:rPr>
          <w:sz w:val="20"/>
        </w:rPr>
        <w:t>)</w:t>
      </w:r>
      <w:r>
        <w:rPr>
          <w:spacing w:val="20"/>
          <w:sz w:val="20"/>
        </w:rPr>
        <w:t> </w:t>
      </w:r>
      <w:r>
        <w:rPr>
          <w:sz w:val="20"/>
        </w:rPr>
        <w:t>is</w:t>
      </w:r>
      <w:r>
        <w:rPr>
          <w:spacing w:val="21"/>
          <w:sz w:val="20"/>
        </w:rPr>
        <w:t> </w:t>
      </w:r>
      <w:r>
        <w:rPr>
          <w:sz w:val="20"/>
        </w:rPr>
        <w:t>not</w:t>
      </w:r>
      <w:r>
        <w:rPr>
          <w:spacing w:val="21"/>
          <w:sz w:val="20"/>
        </w:rPr>
        <w:t> </w:t>
      </w:r>
      <w:r>
        <w:rPr>
          <w:sz w:val="20"/>
        </w:rPr>
        <w:t>invertible</w:t>
      </w:r>
      <w:r>
        <w:rPr>
          <w:spacing w:val="21"/>
          <w:sz w:val="20"/>
        </w:rPr>
        <w:t> </w:t>
      </w:r>
      <w:r>
        <w:rPr>
          <w:sz w:val="20"/>
        </w:rPr>
        <w:t>in</w:t>
      </w:r>
      <w:r>
        <w:rPr>
          <w:spacing w:val="19"/>
          <w:sz w:val="20"/>
        </w:rPr>
        <w:t> </w:t>
      </w:r>
      <w:r>
        <w:rPr>
          <w:rFonts w:ascii="Times New Roman" w:hAnsi="Times New Roman"/>
          <w:i/>
          <w:spacing w:val="-5"/>
          <w:sz w:val="20"/>
        </w:rPr>
        <w:t>R</w:t>
      </w:r>
      <w:r>
        <w:rPr>
          <w:rFonts w:ascii="Georgia" w:hAnsi="Georgia"/>
          <w:i/>
          <w:spacing w:val="-5"/>
          <w:sz w:val="20"/>
          <w:vertAlign w:val="subscript"/>
        </w:rPr>
        <w:t>q</w:t>
      </w:r>
      <w:r>
        <w:rPr>
          <w:spacing w:val="-5"/>
          <w:sz w:val="20"/>
          <w:vertAlign w:val="baseline"/>
        </w:rPr>
        <w:t>.</w:t>
      </w:r>
    </w:p>
    <w:p>
      <w:pPr>
        <w:spacing w:before="68"/>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6.23</w:t>
      </w:r>
      <w:r>
        <w:rPr>
          <w:spacing w:val="-4"/>
          <w:sz w:val="20"/>
        </w:rPr>
        <w:t>.</w:t>
      </w:r>
    </w:p>
    <w:p>
      <w:pPr>
        <w:pStyle w:val="ListParagraph"/>
        <w:numPr>
          <w:ilvl w:val="1"/>
          <w:numId w:val="177"/>
        </w:numPr>
        <w:tabs>
          <w:tab w:pos="2704" w:val="left" w:leader="none"/>
        </w:tabs>
        <w:spacing w:line="204" w:lineRule="auto" w:before="36" w:after="0"/>
        <w:ind w:left="2075" w:right="907" w:firstLine="298"/>
        <w:jc w:val="left"/>
        <w:rPr>
          <w:sz w:val="20"/>
        </w:rPr>
      </w:pPr>
      <w:r>
        <w:rPr>
          <w:sz w:val="20"/>
        </w:rPr>
        <w:t>Working</w:t>
      </w:r>
      <w:r>
        <w:rPr>
          <w:spacing w:val="28"/>
          <w:sz w:val="20"/>
        </w:rPr>
        <w:t> </w:t>
      </w:r>
      <w:r>
        <w:rPr>
          <w:sz w:val="20"/>
        </w:rPr>
        <w:t>in</w:t>
      </w:r>
      <w:r>
        <w:rPr>
          <w:spacing w:val="28"/>
          <w:sz w:val="20"/>
        </w:rPr>
        <w:t> </w:t>
      </w:r>
      <w:r>
        <w:rPr>
          <w:sz w:val="20"/>
        </w:rPr>
        <w:t>(</w:t>
      </w:r>
      <w:r>
        <w:rPr>
          <w:rFonts w:ascii="Georgia" w:hAnsi="Georgia"/>
          <w:sz w:val="20"/>
        </w:rPr>
        <w:t>Z</w:t>
      </w:r>
      <w:r>
        <w:rPr>
          <w:rFonts w:ascii="Times New Roman" w:hAnsi="Times New Roman"/>
          <w:i/>
          <w:sz w:val="20"/>
        </w:rPr>
        <w:t>/q</w:t>
      </w:r>
      <w:r>
        <w:rPr>
          <w:rFonts w:ascii="Georgia" w:hAnsi="Georgia"/>
          <w:sz w:val="20"/>
        </w:rPr>
        <w:t>Z</w:t>
      </w:r>
      <w:r>
        <w:rPr>
          <w:sz w:val="20"/>
        </w:rPr>
        <w:t>)[</w:t>
      </w:r>
      <w:r>
        <w:rPr>
          <w:rFonts w:ascii="Times New Roman" w:hAnsi="Times New Roman"/>
          <w:i/>
          <w:sz w:val="20"/>
        </w:rPr>
        <w:t>x</w:t>
      </w:r>
      <w:r>
        <w:rPr>
          <w:sz w:val="20"/>
        </w:rPr>
        <w:t>],</w:t>
      </w:r>
      <w:r>
        <w:rPr>
          <w:spacing w:val="28"/>
          <w:sz w:val="20"/>
        </w:rPr>
        <w:t> </w:t>
      </w:r>
      <w:r>
        <w:rPr>
          <w:sz w:val="20"/>
        </w:rPr>
        <w:t>we</w:t>
      </w:r>
      <w:r>
        <w:rPr>
          <w:spacing w:val="28"/>
          <w:sz w:val="20"/>
        </w:rPr>
        <w:t> </w:t>
      </w:r>
      <w:r>
        <w:rPr>
          <w:sz w:val="20"/>
        </w:rPr>
        <w:t>use</w:t>
      </w:r>
      <w:r>
        <w:rPr>
          <w:spacing w:val="28"/>
          <w:sz w:val="20"/>
        </w:rPr>
        <w:t> </w:t>
      </w:r>
      <w:r>
        <w:rPr>
          <w:sz w:val="20"/>
        </w:rPr>
        <w:t>division</w:t>
      </w:r>
      <w:r>
        <w:rPr>
          <w:spacing w:val="28"/>
          <w:sz w:val="20"/>
        </w:rPr>
        <w:t> </w:t>
      </w:r>
      <w:r>
        <w:rPr>
          <w:sz w:val="20"/>
        </w:rPr>
        <w:t>with</w:t>
      </w:r>
      <w:r>
        <w:rPr>
          <w:spacing w:val="28"/>
          <w:sz w:val="20"/>
        </w:rPr>
        <w:t> </w:t>
      </w:r>
      <w:r>
        <w:rPr>
          <w:sz w:val="20"/>
        </w:rPr>
        <w:t>remainder</w:t>
      </w:r>
      <w:r>
        <w:rPr>
          <w:spacing w:val="28"/>
          <w:sz w:val="20"/>
        </w:rPr>
        <w:t> </w:t>
      </w:r>
      <w:r>
        <w:rPr>
          <w:sz w:val="20"/>
        </w:rPr>
        <w:t>to</w:t>
      </w:r>
      <w:r>
        <w:rPr>
          <w:spacing w:val="28"/>
          <w:sz w:val="20"/>
        </w:rPr>
        <w:t> </w:t>
      </w:r>
      <w:r>
        <w:rPr>
          <w:sz w:val="20"/>
        </w:rPr>
        <w:t>divide</w:t>
      </w:r>
      <w:r>
        <w:rPr>
          <w:spacing w:val="29"/>
          <w:sz w:val="20"/>
        </w:rPr>
        <w:t> </w:t>
      </w:r>
      <w:r>
        <w:rPr>
          <w:b/>
          <w:sz w:val="20"/>
        </w:rPr>
        <w:t>a</w:t>
      </w:r>
      <w:r>
        <w:rPr>
          <w:sz w:val="20"/>
        </w:rPr>
        <w:t>(</w:t>
      </w:r>
      <w:r>
        <w:rPr>
          <w:rFonts w:ascii="Times New Roman" w:hAnsi="Times New Roman"/>
          <w:i/>
          <w:sz w:val="20"/>
        </w:rPr>
        <w:t>x</w:t>
      </w:r>
      <w:r>
        <w:rPr>
          <w:sz w:val="20"/>
        </w:rPr>
        <w:t>) by</w:t>
      </w:r>
      <w:r>
        <w:rPr>
          <w:spacing w:val="40"/>
          <w:sz w:val="20"/>
        </w:rPr>
        <w:t> </w:t>
      </w:r>
      <w:r>
        <w:rPr>
          <w:rFonts w:ascii="Times New Roman" w:hAnsi="Times New Roman"/>
          <w:i/>
          <w:sz w:val="20"/>
        </w:rPr>
        <w:t>x </w:t>
      </w:r>
      <w:r>
        <w:rPr>
          <w:rFonts w:ascii="Meiryo" w:hAnsi="Meiryo"/>
          <w:i/>
          <w:sz w:val="20"/>
        </w:rPr>
        <w:t>—</w:t>
      </w:r>
      <w:r>
        <w:rPr>
          <w:rFonts w:ascii="Meiryo" w:hAnsi="Meiryo"/>
          <w:i/>
          <w:spacing w:val="-8"/>
          <w:sz w:val="20"/>
        </w:rPr>
        <w:t> </w:t>
      </w:r>
      <w:r>
        <w:rPr>
          <w:sz w:val="20"/>
        </w:rPr>
        <w:t>1.</w:t>
      </w:r>
      <w:r>
        <w:rPr>
          <w:spacing w:val="40"/>
          <w:sz w:val="20"/>
        </w:rPr>
        <w:t> </w:t>
      </w:r>
      <w:r>
        <w:rPr>
          <w:sz w:val="20"/>
        </w:rPr>
        <w:t>The</w:t>
      </w:r>
      <w:r>
        <w:rPr>
          <w:spacing w:val="40"/>
          <w:sz w:val="20"/>
        </w:rPr>
        <w:t> </w:t>
      </w:r>
      <w:r>
        <w:rPr>
          <w:sz w:val="20"/>
        </w:rPr>
        <w:t>result</w:t>
      </w:r>
      <w:r>
        <w:rPr>
          <w:spacing w:val="40"/>
          <w:sz w:val="20"/>
        </w:rPr>
        <w:t> </w:t>
      </w:r>
      <w:r>
        <w:rPr>
          <w:sz w:val="20"/>
        </w:rPr>
        <w:t>is</w:t>
      </w:r>
    </w:p>
    <w:p>
      <w:pPr>
        <w:spacing w:before="77"/>
        <w:ind w:left="2951" w:right="0" w:firstLine="0"/>
        <w:jc w:val="left"/>
        <w:rPr>
          <w:sz w:val="20"/>
        </w:rPr>
      </w:pPr>
      <w:r>
        <w:rPr>
          <w:b/>
          <w:w w:val="105"/>
          <w:sz w:val="20"/>
        </w:rPr>
        <w:t>a</w:t>
      </w:r>
      <w:r>
        <w:rPr>
          <w:w w:val="105"/>
          <w:sz w:val="20"/>
        </w:rPr>
        <w:t>(</w:t>
      </w:r>
      <w:r>
        <w:rPr>
          <w:rFonts w:ascii="Times New Roman" w:hAnsi="Times New Roman"/>
          <w:i/>
          <w:w w:val="105"/>
          <w:sz w:val="20"/>
        </w:rPr>
        <w:t>x</w:t>
      </w:r>
      <w:r>
        <w:rPr>
          <w:w w:val="105"/>
          <w:sz w:val="20"/>
        </w:rPr>
        <w:t>)</w:t>
      </w:r>
      <w:r>
        <w:rPr>
          <w:spacing w:val="-2"/>
          <w:w w:val="105"/>
          <w:sz w:val="20"/>
        </w:rPr>
        <w:t> </w:t>
      </w:r>
      <w:r>
        <w:rPr>
          <w:w w:val="110"/>
          <w:sz w:val="20"/>
        </w:rPr>
        <w:t>=</w:t>
      </w:r>
      <w:r>
        <w:rPr>
          <w:spacing w:val="4"/>
          <w:w w:val="110"/>
          <w:sz w:val="20"/>
        </w:rPr>
        <w:t> </w:t>
      </w:r>
      <w:r>
        <w:rPr>
          <w:w w:val="105"/>
          <w:sz w:val="20"/>
        </w:rPr>
        <w:t>(</w:t>
      </w:r>
      <w:r>
        <w:rPr>
          <w:rFonts w:ascii="Times New Roman" w:hAnsi="Times New Roman"/>
          <w:i/>
          <w:w w:val="105"/>
          <w:sz w:val="20"/>
        </w:rPr>
        <w:t>x</w:t>
      </w:r>
      <w:r>
        <w:rPr>
          <w:rFonts w:ascii="Times New Roman" w:hAnsi="Times New Roman"/>
          <w:i/>
          <w:spacing w:val="-11"/>
          <w:w w:val="105"/>
          <w:sz w:val="20"/>
        </w:rPr>
        <w:t> </w:t>
      </w:r>
      <w:r>
        <w:rPr>
          <w:rFonts w:ascii="Meiryo" w:hAnsi="Meiryo"/>
          <w:i/>
          <w:w w:val="105"/>
          <w:sz w:val="20"/>
        </w:rPr>
        <w:t>—</w:t>
      </w:r>
      <w:r>
        <w:rPr>
          <w:rFonts w:ascii="Meiryo" w:hAnsi="Meiryo"/>
          <w:i/>
          <w:spacing w:val="-28"/>
          <w:w w:val="105"/>
          <w:sz w:val="20"/>
        </w:rPr>
        <w:t> </w:t>
      </w:r>
      <w:r>
        <w:rPr>
          <w:w w:val="105"/>
          <w:sz w:val="20"/>
        </w:rPr>
        <w:t>1)</w:t>
      </w:r>
      <w:r>
        <w:rPr>
          <w:b/>
          <w:w w:val="105"/>
          <w:sz w:val="20"/>
        </w:rPr>
        <w:t>b</w:t>
      </w:r>
      <w:r>
        <w:rPr>
          <w:w w:val="105"/>
          <w:sz w:val="20"/>
        </w:rPr>
        <w:t>(</w:t>
      </w:r>
      <w:r>
        <w:rPr>
          <w:rFonts w:ascii="Times New Roman" w:hAnsi="Times New Roman"/>
          <w:i/>
          <w:w w:val="105"/>
          <w:sz w:val="20"/>
        </w:rPr>
        <w:t>x</w:t>
      </w:r>
      <w:r>
        <w:rPr>
          <w:w w:val="105"/>
          <w:sz w:val="20"/>
        </w:rPr>
        <w:t>)</w:t>
      </w:r>
      <w:r>
        <w:rPr>
          <w:spacing w:val="-5"/>
          <w:w w:val="105"/>
          <w:sz w:val="20"/>
        </w:rPr>
        <w:t> </w:t>
      </w:r>
      <w:r>
        <w:rPr>
          <w:w w:val="110"/>
          <w:sz w:val="20"/>
        </w:rPr>
        <w:t>+</w:t>
      </w:r>
      <w:r>
        <w:rPr>
          <w:spacing w:val="-7"/>
          <w:w w:val="110"/>
          <w:sz w:val="20"/>
        </w:rPr>
        <w:t> </w:t>
      </w:r>
      <w:r>
        <w:rPr>
          <w:b/>
          <w:w w:val="105"/>
          <w:sz w:val="20"/>
        </w:rPr>
        <w:t>r</w:t>
      </w:r>
      <w:r>
        <w:rPr>
          <w:w w:val="105"/>
          <w:sz w:val="20"/>
        </w:rPr>
        <w:t>(</w:t>
      </w:r>
      <w:r>
        <w:rPr>
          <w:rFonts w:ascii="Times New Roman" w:hAnsi="Times New Roman"/>
          <w:i/>
          <w:w w:val="105"/>
          <w:sz w:val="20"/>
        </w:rPr>
        <w:t>x</w:t>
      </w:r>
      <w:r>
        <w:rPr>
          <w:w w:val="105"/>
          <w:sz w:val="20"/>
        </w:rPr>
        <w:t>)</w:t>
      </w:r>
      <w:r>
        <w:rPr>
          <w:spacing w:val="47"/>
          <w:w w:val="105"/>
          <w:sz w:val="20"/>
        </w:rPr>
        <w:t>  </w:t>
      </w:r>
      <w:r>
        <w:rPr>
          <w:w w:val="105"/>
          <w:sz w:val="20"/>
        </w:rPr>
        <w:t>with</w:t>
      </w:r>
      <w:r>
        <w:rPr>
          <w:spacing w:val="16"/>
          <w:w w:val="105"/>
          <w:sz w:val="20"/>
        </w:rPr>
        <w:t> </w:t>
      </w:r>
      <w:r>
        <w:rPr>
          <w:w w:val="105"/>
          <w:sz w:val="20"/>
        </w:rPr>
        <w:t>deg</w:t>
      </w:r>
      <w:r>
        <w:rPr>
          <w:spacing w:val="-12"/>
          <w:w w:val="105"/>
          <w:sz w:val="20"/>
        </w:rPr>
        <w:t> </w:t>
      </w:r>
      <w:r>
        <w:rPr>
          <w:b/>
          <w:w w:val="105"/>
          <w:sz w:val="20"/>
        </w:rPr>
        <w:t>r</w:t>
      </w:r>
      <w:r>
        <w:rPr>
          <w:b/>
          <w:spacing w:val="6"/>
          <w:w w:val="105"/>
          <w:sz w:val="20"/>
        </w:rPr>
        <w:t> </w:t>
      </w:r>
      <w:r>
        <w:rPr>
          <w:rFonts w:ascii="Times New Roman" w:hAnsi="Times New Roman"/>
          <w:i/>
          <w:w w:val="105"/>
          <w:sz w:val="20"/>
        </w:rPr>
        <w:t>&lt;</w:t>
      </w:r>
      <w:r>
        <w:rPr>
          <w:rFonts w:ascii="Times New Roman" w:hAnsi="Times New Roman"/>
          <w:i/>
          <w:spacing w:val="-1"/>
          <w:w w:val="105"/>
          <w:sz w:val="20"/>
        </w:rPr>
        <w:t> </w:t>
      </w:r>
      <w:r>
        <w:rPr>
          <w:w w:val="105"/>
          <w:sz w:val="20"/>
        </w:rPr>
        <w:t>deg(</w:t>
      </w:r>
      <w:r>
        <w:rPr>
          <w:rFonts w:ascii="Times New Roman" w:hAnsi="Times New Roman"/>
          <w:i/>
          <w:w w:val="105"/>
          <w:sz w:val="20"/>
        </w:rPr>
        <w:t>x</w:t>
      </w:r>
      <w:r>
        <w:rPr>
          <w:rFonts w:ascii="Times New Roman" w:hAnsi="Times New Roman"/>
          <w:i/>
          <w:spacing w:val="-11"/>
          <w:w w:val="105"/>
          <w:sz w:val="20"/>
        </w:rPr>
        <w:t> </w:t>
      </w:r>
      <w:r>
        <w:rPr>
          <w:rFonts w:ascii="Meiryo" w:hAnsi="Meiryo"/>
          <w:i/>
          <w:w w:val="105"/>
          <w:sz w:val="20"/>
        </w:rPr>
        <w:t>—</w:t>
      </w:r>
      <w:r>
        <w:rPr>
          <w:rFonts w:ascii="Meiryo" w:hAnsi="Meiryo"/>
          <w:i/>
          <w:spacing w:val="-27"/>
          <w:w w:val="105"/>
          <w:sz w:val="20"/>
        </w:rPr>
        <w:t> </w:t>
      </w:r>
      <w:r>
        <w:rPr>
          <w:w w:val="105"/>
          <w:sz w:val="20"/>
        </w:rPr>
        <w:t>1)</w:t>
      </w:r>
      <w:r>
        <w:rPr>
          <w:spacing w:val="3"/>
          <w:w w:val="110"/>
          <w:sz w:val="20"/>
        </w:rPr>
        <w:t> </w:t>
      </w:r>
      <w:r>
        <w:rPr>
          <w:w w:val="110"/>
          <w:sz w:val="20"/>
        </w:rPr>
        <w:t>=</w:t>
      </w:r>
      <w:r>
        <w:rPr>
          <w:spacing w:val="3"/>
          <w:w w:val="110"/>
          <w:sz w:val="20"/>
        </w:rPr>
        <w:t> </w:t>
      </w:r>
      <w:r>
        <w:rPr>
          <w:spacing w:val="-5"/>
          <w:w w:val="105"/>
          <w:sz w:val="20"/>
        </w:rPr>
        <w:t>1.</w:t>
      </w:r>
    </w:p>
    <w:p>
      <w:pPr>
        <w:pStyle w:val="BodyText"/>
        <w:spacing w:before="105"/>
        <w:ind w:left="2075"/>
        <w:jc w:val="both"/>
      </w:pPr>
      <w:r>
        <w:rPr>
          <w:spacing w:val="-2"/>
          <w:w w:val="110"/>
        </w:rPr>
        <w:t>Thus</w:t>
      </w:r>
      <w:r>
        <w:rPr>
          <w:spacing w:val="-7"/>
          <w:w w:val="110"/>
        </w:rPr>
        <w:t> </w:t>
      </w:r>
      <w:r>
        <w:rPr>
          <w:spacing w:val="-2"/>
          <w:w w:val="110"/>
        </w:rPr>
        <w:t>either</w:t>
      </w:r>
      <w:r>
        <w:rPr>
          <w:spacing w:val="-4"/>
          <w:w w:val="110"/>
        </w:rPr>
        <w:t> </w:t>
      </w:r>
      <w:r>
        <w:rPr>
          <w:b/>
          <w:spacing w:val="-2"/>
          <w:w w:val="110"/>
        </w:rPr>
        <w:t>r</w:t>
      </w:r>
      <w:r>
        <w:rPr>
          <w:spacing w:val="-2"/>
          <w:w w:val="110"/>
        </w:rPr>
        <w:t>(</w:t>
      </w:r>
      <w:r>
        <w:rPr>
          <w:rFonts w:ascii="Times New Roman"/>
          <w:i/>
          <w:spacing w:val="-2"/>
          <w:w w:val="110"/>
        </w:rPr>
        <w:t>x</w:t>
      </w:r>
      <w:r>
        <w:rPr>
          <w:spacing w:val="-2"/>
          <w:w w:val="110"/>
        </w:rPr>
        <w:t>)</w:t>
      </w:r>
      <w:r>
        <w:rPr>
          <w:spacing w:val="-8"/>
          <w:w w:val="110"/>
        </w:rPr>
        <w:t> </w:t>
      </w:r>
      <w:r>
        <w:rPr>
          <w:spacing w:val="-2"/>
          <w:w w:val="110"/>
        </w:rPr>
        <w:t>=</w:t>
      </w:r>
      <w:r>
        <w:rPr>
          <w:spacing w:val="-7"/>
          <w:w w:val="110"/>
        </w:rPr>
        <w:t> </w:t>
      </w:r>
      <w:r>
        <w:rPr>
          <w:spacing w:val="-2"/>
          <w:w w:val="110"/>
        </w:rPr>
        <w:t>0</w:t>
      </w:r>
      <w:r>
        <w:rPr>
          <w:spacing w:val="-1"/>
          <w:w w:val="110"/>
        </w:rPr>
        <w:t> </w:t>
      </w:r>
      <w:r>
        <w:rPr>
          <w:spacing w:val="-2"/>
          <w:w w:val="110"/>
        </w:rPr>
        <w:t>or</w:t>
      </w:r>
      <w:r>
        <w:rPr>
          <w:spacing w:val="-1"/>
          <w:w w:val="110"/>
        </w:rPr>
        <w:t> </w:t>
      </w:r>
      <w:r>
        <w:rPr>
          <w:spacing w:val="-2"/>
          <w:w w:val="110"/>
        </w:rPr>
        <w:t>deg</w:t>
      </w:r>
      <w:r>
        <w:rPr>
          <w:spacing w:val="-13"/>
          <w:w w:val="110"/>
        </w:rPr>
        <w:t> </w:t>
      </w:r>
      <w:r>
        <w:rPr>
          <w:b/>
          <w:spacing w:val="-2"/>
          <w:w w:val="110"/>
        </w:rPr>
        <w:t>r</w:t>
      </w:r>
      <w:r>
        <w:rPr>
          <w:spacing w:val="-2"/>
          <w:w w:val="110"/>
        </w:rPr>
        <w:t>(</w:t>
      </w:r>
      <w:r>
        <w:rPr>
          <w:rFonts w:ascii="Times New Roman"/>
          <w:i/>
          <w:spacing w:val="-2"/>
          <w:w w:val="110"/>
        </w:rPr>
        <w:t>x</w:t>
      </w:r>
      <w:r>
        <w:rPr>
          <w:spacing w:val="-2"/>
          <w:w w:val="110"/>
        </w:rPr>
        <w:t>)</w:t>
      </w:r>
      <w:r>
        <w:rPr>
          <w:spacing w:val="-7"/>
          <w:w w:val="110"/>
        </w:rPr>
        <w:t> </w:t>
      </w:r>
      <w:r>
        <w:rPr>
          <w:spacing w:val="-2"/>
          <w:w w:val="110"/>
        </w:rPr>
        <w:t>=</w:t>
      </w:r>
      <w:r>
        <w:rPr>
          <w:spacing w:val="-8"/>
          <w:w w:val="110"/>
        </w:rPr>
        <w:t> </w:t>
      </w:r>
      <w:r>
        <w:rPr>
          <w:spacing w:val="-2"/>
          <w:w w:val="110"/>
        </w:rPr>
        <w:t>0,</w:t>
      </w:r>
      <w:r>
        <w:rPr>
          <w:w w:val="110"/>
        </w:rPr>
        <w:t> </w:t>
      </w:r>
      <w:r>
        <w:rPr>
          <w:spacing w:val="-2"/>
          <w:w w:val="110"/>
        </w:rPr>
        <w:t>so</w:t>
      </w:r>
      <w:r>
        <w:rPr>
          <w:spacing w:val="-1"/>
          <w:w w:val="110"/>
        </w:rPr>
        <w:t> </w:t>
      </w:r>
      <w:r>
        <w:rPr>
          <w:spacing w:val="-2"/>
          <w:w w:val="110"/>
        </w:rPr>
        <w:t>in</w:t>
      </w:r>
      <w:r>
        <w:rPr>
          <w:spacing w:val="-1"/>
          <w:w w:val="110"/>
        </w:rPr>
        <w:t> </w:t>
      </w:r>
      <w:r>
        <w:rPr>
          <w:spacing w:val="-2"/>
          <w:w w:val="110"/>
        </w:rPr>
        <w:t>any</w:t>
      </w:r>
      <w:r>
        <w:rPr>
          <w:spacing w:val="-1"/>
          <w:w w:val="110"/>
        </w:rPr>
        <w:t> </w:t>
      </w:r>
      <w:r>
        <w:rPr>
          <w:spacing w:val="-2"/>
          <w:w w:val="110"/>
        </w:rPr>
        <w:t>case,</w:t>
      </w:r>
      <w:r>
        <w:rPr>
          <w:spacing w:val="-1"/>
          <w:w w:val="110"/>
        </w:rPr>
        <w:t> </w:t>
      </w:r>
      <w:r>
        <w:rPr>
          <w:b/>
          <w:spacing w:val="-2"/>
          <w:w w:val="110"/>
        </w:rPr>
        <w:t>r</w:t>
      </w:r>
      <w:r>
        <w:rPr>
          <w:spacing w:val="-2"/>
          <w:w w:val="110"/>
        </w:rPr>
        <w:t>(</w:t>
      </w:r>
      <w:r>
        <w:rPr>
          <w:rFonts w:ascii="Times New Roman"/>
          <w:i/>
          <w:spacing w:val="-2"/>
          <w:w w:val="110"/>
        </w:rPr>
        <w:t>x</w:t>
      </w:r>
      <w:r>
        <w:rPr>
          <w:spacing w:val="-2"/>
          <w:w w:val="110"/>
        </w:rPr>
        <w:t>)</w:t>
      </w:r>
      <w:r>
        <w:rPr>
          <w:spacing w:val="-1"/>
          <w:w w:val="110"/>
        </w:rPr>
        <w:t> </w:t>
      </w:r>
      <w:r>
        <w:rPr>
          <w:spacing w:val="-2"/>
          <w:w w:val="110"/>
        </w:rPr>
        <w:t>is</w:t>
      </w:r>
      <w:r>
        <w:rPr>
          <w:spacing w:val="-1"/>
          <w:w w:val="110"/>
        </w:rPr>
        <w:t> </w:t>
      </w:r>
      <w:r>
        <w:rPr>
          <w:spacing w:val="-2"/>
          <w:w w:val="110"/>
        </w:rPr>
        <w:t>a</w:t>
      </w:r>
      <w:r>
        <w:rPr>
          <w:w w:val="110"/>
        </w:rPr>
        <w:t> </w:t>
      </w:r>
      <w:r>
        <w:rPr>
          <w:spacing w:val="-2"/>
          <w:w w:val="110"/>
        </w:rPr>
        <w:t>constant.</w:t>
      </w:r>
      <w:r>
        <w:rPr>
          <w:spacing w:val="-1"/>
          <w:w w:val="110"/>
        </w:rPr>
        <w:t> </w:t>
      </w:r>
      <w:r>
        <w:rPr>
          <w:spacing w:val="-4"/>
          <w:w w:val="110"/>
        </w:rPr>
        <w:t>Thus</w:t>
      </w:r>
    </w:p>
    <w:p>
      <w:pPr>
        <w:spacing w:before="162"/>
        <w:ind w:left="1817" w:right="652" w:firstLine="0"/>
        <w:jc w:val="center"/>
        <w:rPr>
          <w:sz w:val="20"/>
        </w:rPr>
      </w:pPr>
      <w:r>
        <w:rPr>
          <w:b/>
          <w:w w:val="105"/>
          <w:sz w:val="20"/>
        </w:rPr>
        <w:t>a</w:t>
      </w:r>
      <w:r>
        <w:rPr>
          <w:w w:val="105"/>
          <w:sz w:val="20"/>
        </w:rPr>
        <w:t>(</w:t>
      </w:r>
      <w:r>
        <w:rPr>
          <w:rFonts w:ascii="Times New Roman" w:hAnsi="Times New Roman"/>
          <w:i/>
          <w:w w:val="105"/>
          <w:sz w:val="20"/>
        </w:rPr>
        <w:t>x</w:t>
      </w:r>
      <w:r>
        <w:rPr>
          <w:w w:val="105"/>
          <w:sz w:val="20"/>
        </w:rPr>
        <w:t>)</w:t>
      </w:r>
      <w:r>
        <w:rPr>
          <w:spacing w:val="-11"/>
          <w:w w:val="105"/>
          <w:sz w:val="20"/>
        </w:rPr>
        <w:t> </w:t>
      </w:r>
      <w:r>
        <w:rPr>
          <w:w w:val="110"/>
          <w:sz w:val="20"/>
        </w:rPr>
        <w:t>=</w:t>
      </w:r>
      <w:r>
        <w:rPr>
          <w:spacing w:val="-3"/>
          <w:w w:val="110"/>
          <w:sz w:val="20"/>
        </w:rPr>
        <w:t> </w:t>
      </w:r>
      <w:r>
        <w:rPr>
          <w:w w:val="105"/>
          <w:sz w:val="20"/>
        </w:rPr>
        <w:t>(</w:t>
      </w:r>
      <w:r>
        <w:rPr>
          <w:rFonts w:ascii="Times New Roman" w:hAnsi="Times New Roman"/>
          <w:i/>
          <w:w w:val="105"/>
          <w:sz w:val="20"/>
        </w:rPr>
        <w:t>x</w:t>
      </w:r>
      <w:r>
        <w:rPr>
          <w:rFonts w:ascii="Times New Roman" w:hAnsi="Times New Roman"/>
          <w:i/>
          <w:spacing w:val="-13"/>
          <w:w w:val="105"/>
          <w:sz w:val="20"/>
        </w:rPr>
        <w:t> </w:t>
      </w:r>
      <w:r>
        <w:rPr>
          <w:rFonts w:ascii="Meiryo" w:hAnsi="Meiryo"/>
          <w:i/>
          <w:w w:val="105"/>
          <w:sz w:val="20"/>
        </w:rPr>
        <w:t>—</w:t>
      </w:r>
      <w:r>
        <w:rPr>
          <w:rFonts w:ascii="Meiryo" w:hAnsi="Meiryo"/>
          <w:i/>
          <w:spacing w:val="-27"/>
          <w:w w:val="105"/>
          <w:sz w:val="20"/>
        </w:rPr>
        <w:t> </w:t>
      </w:r>
      <w:r>
        <w:rPr>
          <w:w w:val="105"/>
          <w:sz w:val="20"/>
        </w:rPr>
        <w:t>1)</w:t>
      </w:r>
      <w:r>
        <w:rPr>
          <w:b/>
          <w:w w:val="105"/>
          <w:sz w:val="20"/>
        </w:rPr>
        <w:t>b</w:t>
      </w:r>
      <w:r>
        <w:rPr>
          <w:w w:val="105"/>
          <w:sz w:val="20"/>
        </w:rPr>
        <w:t>(</w:t>
      </w:r>
      <w:r>
        <w:rPr>
          <w:rFonts w:ascii="Times New Roman" w:hAnsi="Times New Roman"/>
          <w:i/>
          <w:w w:val="105"/>
          <w:sz w:val="20"/>
        </w:rPr>
        <w:t>x</w:t>
      </w:r>
      <w:r>
        <w:rPr>
          <w:w w:val="105"/>
          <w:sz w:val="20"/>
        </w:rPr>
        <w:t>)</w:t>
      </w:r>
      <w:r>
        <w:rPr>
          <w:spacing w:val="-8"/>
          <w:w w:val="105"/>
          <w:sz w:val="20"/>
        </w:rPr>
        <w:t> </w:t>
      </w:r>
      <w:r>
        <w:rPr>
          <w:w w:val="110"/>
          <w:sz w:val="20"/>
        </w:rPr>
        <w:t>+</w:t>
      </w:r>
      <w:r>
        <w:rPr>
          <w:spacing w:val="-11"/>
          <w:w w:val="110"/>
          <w:sz w:val="20"/>
        </w:rPr>
        <w:t> </w:t>
      </w:r>
      <w:r>
        <w:rPr>
          <w:rFonts w:ascii="Times New Roman" w:hAnsi="Times New Roman"/>
          <w:i/>
          <w:w w:val="105"/>
          <w:sz w:val="20"/>
        </w:rPr>
        <w:t>c</w:t>
      </w:r>
      <w:r>
        <w:rPr>
          <w:rFonts w:ascii="Times New Roman" w:hAnsi="Times New Roman"/>
          <w:i/>
          <w:spacing w:val="33"/>
          <w:w w:val="105"/>
          <w:sz w:val="20"/>
        </w:rPr>
        <w:t>  </w:t>
      </w:r>
      <w:r>
        <w:rPr>
          <w:w w:val="105"/>
          <w:sz w:val="20"/>
        </w:rPr>
        <w:t>for</w:t>
      </w:r>
      <w:r>
        <w:rPr>
          <w:spacing w:val="12"/>
          <w:w w:val="105"/>
          <w:sz w:val="20"/>
        </w:rPr>
        <w:t> </w:t>
      </w:r>
      <w:r>
        <w:rPr>
          <w:w w:val="105"/>
          <w:sz w:val="20"/>
        </w:rPr>
        <w:t>some</w:t>
      </w:r>
      <w:r>
        <w:rPr>
          <w:spacing w:val="11"/>
          <w:w w:val="105"/>
          <w:sz w:val="20"/>
        </w:rPr>
        <w:t> </w:t>
      </w:r>
      <w:r>
        <w:rPr>
          <w:rFonts w:ascii="Times New Roman" w:hAnsi="Times New Roman"/>
          <w:i/>
          <w:w w:val="105"/>
          <w:sz w:val="20"/>
        </w:rPr>
        <w:t>c</w:t>
      </w:r>
      <w:r>
        <w:rPr>
          <w:rFonts w:ascii="Times New Roman" w:hAnsi="Times New Roman"/>
          <w:i/>
          <w:spacing w:val="-5"/>
          <w:w w:val="105"/>
          <w:sz w:val="20"/>
        </w:rPr>
        <w:t> </w:t>
      </w:r>
      <w:r>
        <w:rPr>
          <w:rFonts w:ascii="Meiryo" w:hAnsi="Meiryo"/>
          <w:i/>
          <w:w w:val="105"/>
          <w:sz w:val="20"/>
        </w:rPr>
        <w:t>∈</w:t>
      </w:r>
      <w:r>
        <w:rPr>
          <w:rFonts w:ascii="Meiryo" w:hAnsi="Meiryo"/>
          <w:i/>
          <w:spacing w:val="-18"/>
          <w:w w:val="105"/>
          <w:sz w:val="20"/>
        </w:rPr>
        <w:t> </w:t>
      </w:r>
      <w:r>
        <w:rPr>
          <w:rFonts w:ascii="Georgia" w:hAnsi="Georgia"/>
          <w:spacing w:val="-4"/>
          <w:w w:val="105"/>
          <w:sz w:val="20"/>
        </w:rPr>
        <w:t>Z</w:t>
      </w:r>
      <w:r>
        <w:rPr>
          <w:rFonts w:ascii="Times New Roman" w:hAnsi="Times New Roman"/>
          <w:i/>
          <w:spacing w:val="-4"/>
          <w:w w:val="105"/>
          <w:sz w:val="20"/>
        </w:rPr>
        <w:t>/q</w:t>
      </w:r>
      <w:r>
        <w:rPr>
          <w:rFonts w:ascii="Georgia" w:hAnsi="Georgia"/>
          <w:spacing w:val="-4"/>
          <w:w w:val="105"/>
          <w:sz w:val="20"/>
        </w:rPr>
        <w:t>Z</w:t>
      </w:r>
      <w:r>
        <w:rPr>
          <w:spacing w:val="-4"/>
          <w:w w:val="105"/>
          <w:sz w:val="20"/>
        </w:rPr>
        <w:t>.</w:t>
      </w:r>
    </w:p>
    <w:p>
      <w:pPr>
        <w:pStyle w:val="BodyText"/>
        <w:spacing w:before="104"/>
        <w:ind w:left="2075"/>
        <w:jc w:val="both"/>
      </w:pPr>
      <w:r>
        <w:rPr>
          <w:w w:val="105"/>
        </w:rPr>
        <w:t>We</w:t>
      </w:r>
      <w:r>
        <w:rPr>
          <w:spacing w:val="4"/>
          <w:w w:val="105"/>
        </w:rPr>
        <w:t> </w:t>
      </w:r>
      <w:r>
        <w:rPr>
          <w:w w:val="105"/>
        </w:rPr>
        <w:t>can</w:t>
      </w:r>
      <w:r>
        <w:rPr>
          <w:spacing w:val="4"/>
          <w:w w:val="105"/>
        </w:rPr>
        <w:t> </w:t>
      </w:r>
      <w:r>
        <w:rPr>
          <w:w w:val="105"/>
        </w:rPr>
        <w:t>determine</w:t>
      </w:r>
      <w:r>
        <w:rPr>
          <w:spacing w:val="4"/>
          <w:w w:val="105"/>
        </w:rPr>
        <w:t> </w:t>
      </w:r>
      <w:r>
        <w:rPr>
          <w:rFonts w:ascii="Times New Roman"/>
          <w:i/>
          <w:w w:val="105"/>
        </w:rPr>
        <w:t>c</w:t>
      </w:r>
      <w:r>
        <w:rPr>
          <w:rFonts w:ascii="Times New Roman"/>
          <w:i/>
          <w:spacing w:val="-3"/>
          <w:w w:val="105"/>
        </w:rPr>
        <w:t> </w:t>
      </w:r>
      <w:r>
        <w:rPr>
          <w:w w:val="105"/>
        </w:rPr>
        <w:t>by</w:t>
      </w:r>
      <w:r>
        <w:rPr>
          <w:spacing w:val="4"/>
          <w:w w:val="105"/>
        </w:rPr>
        <w:t> </w:t>
      </w:r>
      <w:r>
        <w:rPr>
          <w:w w:val="105"/>
        </w:rPr>
        <w:t>substituting</w:t>
      </w:r>
      <w:r>
        <w:rPr>
          <w:spacing w:val="1"/>
          <w:w w:val="110"/>
        </w:rPr>
        <w:t> </w:t>
      </w:r>
      <w:r>
        <w:rPr>
          <w:rFonts w:ascii="Times New Roman"/>
          <w:i/>
          <w:w w:val="110"/>
        </w:rPr>
        <w:t>x</w:t>
      </w:r>
      <w:r>
        <w:rPr>
          <w:rFonts w:ascii="Times New Roman"/>
          <w:i/>
          <w:spacing w:val="-13"/>
          <w:w w:val="110"/>
        </w:rPr>
        <w:t> </w:t>
      </w:r>
      <w:r>
        <w:rPr>
          <w:w w:val="110"/>
        </w:rPr>
        <w:t>=</w:t>
      </w:r>
      <w:r>
        <w:rPr>
          <w:spacing w:val="-6"/>
          <w:w w:val="110"/>
        </w:rPr>
        <w:t> </w:t>
      </w:r>
      <w:r>
        <w:rPr>
          <w:w w:val="105"/>
        </w:rPr>
        <w:t>1,</w:t>
      </w:r>
      <w:r>
        <w:rPr>
          <w:spacing w:val="4"/>
          <w:w w:val="105"/>
        </w:rPr>
        <w:t> </w:t>
      </w:r>
      <w:r>
        <w:rPr>
          <w:w w:val="105"/>
        </w:rPr>
        <w:t>which</w:t>
      </w:r>
      <w:r>
        <w:rPr>
          <w:spacing w:val="3"/>
          <w:w w:val="105"/>
        </w:rPr>
        <w:t> </w:t>
      </w:r>
      <w:r>
        <w:rPr>
          <w:w w:val="105"/>
        </w:rPr>
        <w:t>gives</w:t>
      </w:r>
      <w:r>
        <w:rPr>
          <w:spacing w:val="3"/>
          <w:w w:val="105"/>
        </w:rPr>
        <w:t> </w:t>
      </w:r>
      <w:r>
        <w:rPr>
          <w:rFonts w:ascii="Times New Roman"/>
          <w:i/>
          <w:w w:val="105"/>
        </w:rPr>
        <w:t>c</w:t>
      </w:r>
      <w:r>
        <w:rPr>
          <w:rFonts w:ascii="Times New Roman"/>
          <w:i/>
          <w:spacing w:val="-10"/>
          <w:w w:val="105"/>
        </w:rPr>
        <w:t> </w:t>
      </w:r>
      <w:r>
        <w:rPr>
          <w:w w:val="110"/>
        </w:rPr>
        <w:t>=</w:t>
      </w:r>
      <w:r>
        <w:rPr>
          <w:spacing w:val="-7"/>
          <w:w w:val="110"/>
        </w:rPr>
        <w:t> </w:t>
      </w:r>
      <w:r>
        <w:rPr>
          <w:b/>
          <w:w w:val="105"/>
        </w:rPr>
        <w:t>a</w:t>
      </w:r>
      <w:r>
        <w:rPr>
          <w:w w:val="105"/>
        </w:rPr>
        <w:t>(1).</w:t>
      </w:r>
      <w:r>
        <w:rPr>
          <w:spacing w:val="4"/>
          <w:w w:val="105"/>
        </w:rPr>
        <w:t> </w:t>
      </w:r>
      <w:r>
        <w:rPr>
          <w:spacing w:val="-4"/>
          <w:w w:val="105"/>
        </w:rPr>
        <w:t>Thus</w:t>
      </w:r>
    </w:p>
    <w:p>
      <w:pPr>
        <w:spacing w:before="162"/>
        <w:ind w:left="1817" w:right="652" w:firstLine="0"/>
        <w:jc w:val="center"/>
        <w:rPr>
          <w:rFonts w:ascii="Times New Roman" w:hAnsi="Times New Roman"/>
          <w:i/>
          <w:sz w:val="20"/>
        </w:rPr>
      </w:pPr>
      <w:r>
        <w:rPr>
          <w:b/>
          <w:w w:val="110"/>
          <w:sz w:val="20"/>
        </w:rPr>
        <w:t>a</w:t>
      </w:r>
      <w:r>
        <w:rPr>
          <w:w w:val="110"/>
          <w:sz w:val="20"/>
        </w:rPr>
        <w:t>(</w:t>
      </w:r>
      <w:r>
        <w:rPr>
          <w:rFonts w:ascii="Times New Roman" w:hAnsi="Times New Roman"/>
          <w:i/>
          <w:w w:val="110"/>
          <w:sz w:val="20"/>
        </w:rPr>
        <w:t>x</w:t>
      </w:r>
      <w:r>
        <w:rPr>
          <w:w w:val="110"/>
          <w:sz w:val="20"/>
        </w:rPr>
        <w:t>)</w:t>
      </w:r>
      <w:r>
        <w:rPr>
          <w:spacing w:val="-3"/>
          <w:w w:val="110"/>
          <w:sz w:val="20"/>
        </w:rPr>
        <w:t> </w:t>
      </w:r>
      <w:r>
        <w:rPr>
          <w:w w:val="110"/>
          <w:sz w:val="20"/>
        </w:rPr>
        <w:t>=</w:t>
      </w:r>
      <w:r>
        <w:rPr>
          <w:spacing w:val="2"/>
          <w:w w:val="110"/>
          <w:sz w:val="20"/>
        </w:rPr>
        <w:t> </w:t>
      </w:r>
      <w:r>
        <w:rPr>
          <w:w w:val="110"/>
          <w:sz w:val="20"/>
        </w:rPr>
        <w:t>(</w:t>
      </w:r>
      <w:r>
        <w:rPr>
          <w:rFonts w:ascii="Times New Roman" w:hAnsi="Times New Roman"/>
          <w:i/>
          <w:w w:val="110"/>
          <w:sz w:val="20"/>
        </w:rPr>
        <w:t>x</w:t>
      </w:r>
      <w:r>
        <w:rPr>
          <w:rFonts w:ascii="Times New Roman" w:hAnsi="Times New Roman"/>
          <w:i/>
          <w:spacing w:val="-13"/>
          <w:w w:val="110"/>
          <w:sz w:val="20"/>
        </w:rPr>
        <w:t> </w:t>
      </w:r>
      <w:r>
        <w:rPr>
          <w:rFonts w:ascii="Meiryo" w:hAnsi="Meiryo"/>
          <w:i/>
          <w:w w:val="105"/>
          <w:sz w:val="20"/>
        </w:rPr>
        <w:t>—</w:t>
      </w:r>
      <w:r>
        <w:rPr>
          <w:rFonts w:ascii="Meiryo" w:hAnsi="Meiryo"/>
          <w:i/>
          <w:spacing w:val="-28"/>
          <w:w w:val="105"/>
          <w:sz w:val="20"/>
        </w:rPr>
        <w:t> </w:t>
      </w:r>
      <w:r>
        <w:rPr>
          <w:w w:val="110"/>
          <w:sz w:val="20"/>
        </w:rPr>
        <w:t>1)</w:t>
      </w:r>
      <w:r>
        <w:rPr>
          <w:b/>
          <w:w w:val="110"/>
          <w:sz w:val="20"/>
        </w:rPr>
        <w:t>b</w:t>
      </w:r>
      <w:r>
        <w:rPr>
          <w:w w:val="110"/>
          <w:sz w:val="20"/>
        </w:rPr>
        <w:t>(</w:t>
      </w:r>
      <w:r>
        <w:rPr>
          <w:rFonts w:ascii="Times New Roman" w:hAnsi="Times New Roman"/>
          <w:i/>
          <w:w w:val="110"/>
          <w:sz w:val="20"/>
        </w:rPr>
        <w:t>x</w:t>
      </w:r>
      <w:r>
        <w:rPr>
          <w:w w:val="110"/>
          <w:sz w:val="20"/>
        </w:rPr>
        <w:t>)</w:t>
      </w:r>
      <w:r>
        <w:rPr>
          <w:spacing w:val="-8"/>
          <w:w w:val="110"/>
          <w:sz w:val="20"/>
        </w:rPr>
        <w:t> </w:t>
      </w:r>
      <w:r>
        <w:rPr>
          <w:w w:val="110"/>
          <w:sz w:val="20"/>
        </w:rPr>
        <w:t>+</w:t>
      </w:r>
      <w:r>
        <w:rPr>
          <w:spacing w:val="-8"/>
          <w:w w:val="110"/>
          <w:sz w:val="20"/>
        </w:rPr>
        <w:t> </w:t>
      </w:r>
      <w:r>
        <w:rPr>
          <w:b/>
          <w:spacing w:val="-4"/>
          <w:w w:val="110"/>
          <w:sz w:val="20"/>
        </w:rPr>
        <w:t>a</w:t>
      </w:r>
      <w:r>
        <w:rPr>
          <w:spacing w:val="-4"/>
          <w:w w:val="110"/>
          <w:sz w:val="20"/>
        </w:rPr>
        <w:t>(1)</w:t>
      </w:r>
      <w:r>
        <w:rPr>
          <w:rFonts w:ascii="Times New Roman" w:hAnsi="Times New Roman"/>
          <w:i/>
          <w:spacing w:val="-4"/>
          <w:w w:val="110"/>
          <w:sz w:val="20"/>
        </w:rPr>
        <w:t>.</w:t>
      </w:r>
    </w:p>
    <w:p>
      <w:pPr>
        <w:pStyle w:val="BodyText"/>
        <w:spacing w:line="244" w:lineRule="auto" w:before="105"/>
        <w:ind w:left="2075" w:right="907"/>
        <w:jc w:val="both"/>
      </w:pPr>
      <w:r>
        <w:rPr/>
        <w:pict>
          <v:shape style="position:absolute;margin-left:454.727142pt;margin-top:7.030807pt;width:7.8pt;height:17.3pt;mso-position-horizontal-relative:page;mso-position-vertical-relative:paragraph;z-index:-29898752" type="#_x0000_t202" id="docshape133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Now</w:t>
      </w:r>
      <w:r>
        <w:rPr>
          <w:spacing w:val="-2"/>
          <w:w w:val="105"/>
        </w:rPr>
        <w:t> </w:t>
      </w:r>
      <w:r>
        <w:rPr>
          <w:w w:val="105"/>
        </w:rPr>
        <w:t>(a)</w:t>
      </w:r>
      <w:r>
        <w:rPr>
          <w:spacing w:val="-2"/>
          <w:w w:val="105"/>
        </w:rPr>
        <w:t> </w:t>
      </w:r>
      <w:r>
        <w:rPr>
          <w:w w:val="105"/>
        </w:rPr>
        <w:t>is</w:t>
      </w:r>
      <w:r>
        <w:rPr>
          <w:spacing w:val="-2"/>
          <w:w w:val="105"/>
        </w:rPr>
        <w:t> </w:t>
      </w:r>
      <w:r>
        <w:rPr>
          <w:w w:val="105"/>
        </w:rPr>
        <w:t>obvious,</w:t>
      </w:r>
      <w:r>
        <w:rPr>
          <w:spacing w:val="-2"/>
          <w:w w:val="105"/>
        </w:rPr>
        <w:t> </w:t>
      </w:r>
      <w:r>
        <w:rPr>
          <w:w w:val="105"/>
        </w:rPr>
        <w:t>since</w:t>
      </w:r>
      <w:r>
        <w:rPr>
          <w:spacing w:val="-2"/>
          <w:w w:val="105"/>
        </w:rPr>
        <w:t> </w:t>
      </w:r>
      <w:r>
        <w:rPr>
          <w:w w:val="105"/>
        </w:rPr>
        <w:t>this</w:t>
      </w:r>
      <w:r>
        <w:rPr>
          <w:spacing w:val="-2"/>
          <w:w w:val="105"/>
        </w:rPr>
        <w:t> </w:t>
      </w:r>
      <w:r>
        <w:rPr>
          <w:w w:val="105"/>
        </w:rPr>
        <w:t>equation</w:t>
      </w:r>
      <w:r>
        <w:rPr>
          <w:spacing w:val="-2"/>
          <w:w w:val="105"/>
        </w:rPr>
        <w:t> </w:t>
      </w:r>
      <w:r>
        <w:rPr>
          <w:w w:val="105"/>
        </w:rPr>
        <w:t>shows</w:t>
      </w:r>
      <w:r>
        <w:rPr>
          <w:spacing w:val="-2"/>
          <w:w w:val="105"/>
        </w:rPr>
        <w:t> </w:t>
      </w:r>
      <w:r>
        <w:rPr>
          <w:w w:val="105"/>
        </w:rPr>
        <w:t>that</w:t>
      </w:r>
      <w:r>
        <w:rPr>
          <w:spacing w:val="-2"/>
          <w:w w:val="105"/>
        </w:rPr>
        <w:t> </w:t>
      </w:r>
      <w:r>
        <w:rPr>
          <w:b/>
          <w:w w:val="105"/>
        </w:rPr>
        <w:t>a</w:t>
      </w:r>
      <w:r>
        <w:rPr>
          <w:w w:val="105"/>
        </w:rPr>
        <w:t>(</w:t>
      </w:r>
      <w:r>
        <w:rPr>
          <w:rFonts w:ascii="Times New Roman"/>
          <w:i/>
          <w:w w:val="105"/>
        </w:rPr>
        <w:t>x</w:t>
      </w:r>
      <w:r>
        <w:rPr>
          <w:w w:val="105"/>
        </w:rPr>
        <w:t>)</w:t>
      </w:r>
      <w:r>
        <w:rPr>
          <w:spacing w:val="-2"/>
          <w:w w:val="105"/>
        </w:rPr>
        <w:t> </w:t>
      </w:r>
      <w:r>
        <w:rPr>
          <w:w w:val="105"/>
        </w:rPr>
        <w:t>is</w:t>
      </w:r>
      <w:r>
        <w:rPr>
          <w:spacing w:val="-2"/>
          <w:w w:val="105"/>
        </w:rPr>
        <w:t> </w:t>
      </w:r>
      <w:r>
        <w:rPr>
          <w:w w:val="105"/>
        </w:rPr>
        <w:t>a</w:t>
      </w:r>
      <w:r>
        <w:rPr>
          <w:spacing w:val="-2"/>
          <w:w w:val="105"/>
        </w:rPr>
        <w:t> </w:t>
      </w:r>
      <w:r>
        <w:rPr>
          <w:w w:val="105"/>
        </w:rPr>
        <w:t>multiple</w:t>
      </w:r>
      <w:r>
        <w:rPr>
          <w:spacing w:val="-2"/>
          <w:w w:val="105"/>
        </w:rPr>
        <w:t> </w:t>
      </w:r>
      <w:r>
        <w:rPr>
          <w:w w:val="105"/>
        </w:rPr>
        <w:t>of</w:t>
      </w:r>
      <w:r>
        <w:rPr>
          <w:spacing w:val="-1"/>
          <w:w w:val="105"/>
        </w:rPr>
        <w:t> </w:t>
      </w:r>
      <w:r>
        <w:rPr>
          <w:rFonts w:ascii="Times New Roman"/>
          <w:i/>
          <w:w w:val="110"/>
        </w:rPr>
        <w:t>x</w:t>
      </w:r>
      <w:r>
        <w:rPr>
          <w:rFonts w:ascii="Times New Roman"/>
          <w:i/>
          <w:spacing w:val="80"/>
          <w:w w:val="110"/>
        </w:rPr>
        <w:t> </w:t>
      </w:r>
      <w:r>
        <w:rPr>
          <w:w w:val="105"/>
        </w:rPr>
        <w:t>1 if</w:t>
      </w:r>
      <w:r>
        <w:rPr>
          <w:w w:val="105"/>
        </w:rPr>
        <w:t> and</w:t>
      </w:r>
      <w:r>
        <w:rPr>
          <w:w w:val="105"/>
        </w:rPr>
        <w:t> only</w:t>
      </w:r>
      <w:r>
        <w:rPr>
          <w:w w:val="105"/>
        </w:rPr>
        <w:t> if </w:t>
      </w:r>
      <w:r>
        <w:rPr>
          <w:b/>
          <w:w w:val="105"/>
        </w:rPr>
        <w:t>a</w:t>
      </w:r>
      <w:r>
        <w:rPr>
          <w:w w:val="105"/>
        </w:rPr>
        <w:t>(1) </w:t>
      </w:r>
      <w:r>
        <w:rPr>
          <w:w w:val="110"/>
        </w:rPr>
        <w:t>= </w:t>
      </w:r>
      <w:r>
        <w:rPr>
          <w:w w:val="105"/>
        </w:rPr>
        <w:t>0.</w:t>
      </w:r>
    </w:p>
    <w:p>
      <w:pPr>
        <w:pStyle w:val="ListParagraph"/>
        <w:numPr>
          <w:ilvl w:val="1"/>
          <w:numId w:val="177"/>
        </w:numPr>
        <w:tabs>
          <w:tab w:pos="2474" w:val="left" w:leader="none"/>
        </w:tabs>
        <w:spacing w:line="244" w:lineRule="auto" w:before="2" w:after="0"/>
        <w:ind w:left="2075" w:right="907" w:firstLine="33"/>
        <w:jc w:val="both"/>
        <w:rPr>
          <w:sz w:val="20"/>
        </w:rPr>
      </w:pPr>
      <w:r>
        <w:rPr/>
        <w:pict>
          <v:shape style="position:absolute;margin-left:234.795563pt;margin-top:13.834124pt;width:10pt;height:17.3pt;mso-position-horizontal-relative:page;mso-position-vertical-relative:paragraph;z-index:-29898240" type="#_x0000_t202" id="docshape1333" filled="false" stroked="false">
            <v:textbox inset="0,0,0,0">
              <w:txbxContent>
                <w:p>
                  <w:pPr>
                    <w:spacing w:line="304" w:lineRule="exact" w:before="0"/>
                    <w:ind w:left="0" w:right="0" w:firstLine="0"/>
                    <w:jc w:val="left"/>
                    <w:rPr>
                      <w:rFonts w:ascii="Meiryo" w:hAnsi="Meiryo"/>
                      <w:i/>
                      <w:sz w:val="20"/>
                    </w:rPr>
                  </w:pPr>
                  <w:r>
                    <w:rPr>
                      <w:rFonts w:ascii="Meiryo" w:hAnsi="Meiryo"/>
                      <w:i/>
                      <w:w w:val="99"/>
                      <w:sz w:val="20"/>
                    </w:rPr>
                    <w:t>→</w:t>
                  </w:r>
                </w:p>
              </w:txbxContent>
            </v:textbox>
            <w10:wrap type="none"/>
          </v:shape>
        </w:pict>
      </w:r>
      <w:r>
        <w:rPr>
          <w:w w:val="105"/>
          <w:sz w:val="20"/>
        </w:rPr>
        <w:t>Suppose</w:t>
      </w:r>
      <w:r>
        <w:rPr>
          <w:spacing w:val="19"/>
          <w:w w:val="105"/>
          <w:sz w:val="20"/>
        </w:rPr>
        <w:t> </w:t>
      </w:r>
      <w:r>
        <w:rPr>
          <w:w w:val="105"/>
          <w:sz w:val="20"/>
        </w:rPr>
        <w:t>that</w:t>
      </w:r>
      <w:r>
        <w:rPr>
          <w:spacing w:val="19"/>
          <w:w w:val="105"/>
          <w:sz w:val="20"/>
        </w:rPr>
        <w:t> </w:t>
      </w:r>
      <w:r>
        <w:rPr>
          <w:b/>
          <w:w w:val="105"/>
          <w:sz w:val="20"/>
        </w:rPr>
        <w:t>a</w:t>
      </w:r>
      <w:r>
        <w:rPr>
          <w:w w:val="105"/>
          <w:sz w:val="20"/>
        </w:rPr>
        <w:t>(</w:t>
      </w:r>
      <w:r>
        <w:rPr>
          <w:rFonts w:ascii="Times New Roman" w:hAnsi="Times New Roman"/>
          <w:i/>
          <w:w w:val="105"/>
          <w:sz w:val="20"/>
        </w:rPr>
        <w:t>x</w:t>
      </w:r>
      <w:r>
        <w:rPr>
          <w:w w:val="105"/>
          <w:sz w:val="20"/>
        </w:rPr>
        <w:t>)</w:t>
      </w:r>
      <w:r>
        <w:rPr>
          <w:spacing w:val="19"/>
          <w:w w:val="105"/>
          <w:sz w:val="20"/>
        </w:rPr>
        <w:t> </w:t>
      </w:r>
      <w:r>
        <w:rPr>
          <w:w w:val="105"/>
          <w:sz w:val="20"/>
        </w:rPr>
        <w:t>is</w:t>
      </w:r>
      <w:r>
        <w:rPr>
          <w:spacing w:val="19"/>
          <w:w w:val="105"/>
          <w:sz w:val="20"/>
        </w:rPr>
        <w:t> </w:t>
      </w:r>
      <w:r>
        <w:rPr>
          <w:w w:val="105"/>
          <w:sz w:val="20"/>
        </w:rPr>
        <w:t>invertible</w:t>
      </w:r>
      <w:r>
        <w:rPr>
          <w:spacing w:val="19"/>
          <w:w w:val="105"/>
          <w:sz w:val="20"/>
        </w:rPr>
        <w:t> </w:t>
      </w:r>
      <w:r>
        <w:rPr>
          <w:w w:val="105"/>
          <w:sz w:val="20"/>
        </w:rPr>
        <w:t>in</w:t>
      </w:r>
      <w:r>
        <w:rPr>
          <w:spacing w:val="19"/>
          <w:w w:val="105"/>
          <w:sz w:val="20"/>
        </w:rPr>
        <w:t> </w:t>
      </w:r>
      <w:r>
        <w:rPr>
          <w:rFonts w:ascii="Times New Roman" w:hAnsi="Times New Roman"/>
          <w:i/>
          <w:w w:val="105"/>
          <w:sz w:val="20"/>
        </w:rPr>
        <w:t>R</w:t>
      </w:r>
      <w:r>
        <w:rPr>
          <w:rFonts w:ascii="Georgia" w:hAnsi="Georgia"/>
          <w:i/>
          <w:w w:val="105"/>
          <w:sz w:val="20"/>
          <w:vertAlign w:val="subscript"/>
        </w:rPr>
        <w:t>q</w:t>
      </w:r>
      <w:r>
        <w:rPr>
          <w:w w:val="105"/>
          <w:sz w:val="20"/>
          <w:vertAlign w:val="baseline"/>
        </w:rPr>
        <w:t>,</w:t>
      </w:r>
      <w:r>
        <w:rPr>
          <w:spacing w:val="19"/>
          <w:w w:val="105"/>
          <w:sz w:val="20"/>
          <w:vertAlign w:val="baseline"/>
        </w:rPr>
        <w:t> </w:t>
      </w:r>
      <w:r>
        <w:rPr>
          <w:w w:val="105"/>
          <w:sz w:val="20"/>
          <w:vertAlign w:val="baseline"/>
        </w:rPr>
        <w:t>say</w:t>
      </w:r>
      <w:r>
        <w:rPr>
          <w:spacing w:val="19"/>
          <w:w w:val="105"/>
          <w:sz w:val="20"/>
          <w:vertAlign w:val="baseline"/>
        </w:rPr>
        <w:t> </w:t>
      </w:r>
      <w:r>
        <w:rPr>
          <w:b/>
          <w:w w:val="105"/>
          <w:sz w:val="20"/>
          <w:vertAlign w:val="baseline"/>
        </w:rPr>
        <w:t>a</w:t>
      </w:r>
      <w:r>
        <w:rPr>
          <w:w w:val="105"/>
          <w:sz w:val="20"/>
          <w:vertAlign w:val="baseline"/>
        </w:rPr>
        <w:t>(</w:t>
      </w:r>
      <w:r>
        <w:rPr>
          <w:rFonts w:ascii="Times New Roman" w:hAnsi="Times New Roman"/>
          <w:i/>
          <w:w w:val="105"/>
          <w:sz w:val="20"/>
          <w:vertAlign w:val="baseline"/>
        </w:rPr>
        <w:t>x</w:t>
      </w:r>
      <w:r>
        <w:rPr>
          <w:w w:val="105"/>
          <w:sz w:val="20"/>
          <w:vertAlign w:val="baseline"/>
        </w:rPr>
        <w:t>)</w:t>
      </w:r>
      <w:r>
        <w:rPr>
          <w:b/>
          <w:w w:val="105"/>
          <w:sz w:val="20"/>
          <w:vertAlign w:val="baseline"/>
        </w:rPr>
        <w:t>b</w:t>
      </w:r>
      <w:r>
        <w:rPr>
          <w:w w:val="105"/>
          <w:sz w:val="20"/>
          <w:vertAlign w:val="baseline"/>
        </w:rPr>
        <w:t>(</w:t>
      </w:r>
      <w:r>
        <w:rPr>
          <w:rFonts w:ascii="Times New Roman" w:hAnsi="Times New Roman"/>
          <w:i/>
          <w:w w:val="105"/>
          <w:sz w:val="20"/>
          <w:vertAlign w:val="baseline"/>
        </w:rPr>
        <w:t>x</w:t>
      </w:r>
      <w:r>
        <w:rPr>
          <w:w w:val="105"/>
          <w:sz w:val="20"/>
          <w:vertAlign w:val="baseline"/>
        </w:rPr>
        <w:t>)</w:t>
      </w:r>
      <w:r>
        <w:rPr>
          <w:w w:val="110"/>
          <w:sz w:val="20"/>
          <w:vertAlign w:val="baseline"/>
        </w:rPr>
        <w:t> = </w:t>
      </w:r>
      <w:r>
        <w:rPr>
          <w:w w:val="105"/>
          <w:sz w:val="20"/>
          <w:vertAlign w:val="baseline"/>
        </w:rPr>
        <w:t>1</w:t>
      </w:r>
      <w:r>
        <w:rPr>
          <w:spacing w:val="19"/>
          <w:w w:val="105"/>
          <w:sz w:val="20"/>
          <w:vertAlign w:val="baseline"/>
        </w:rPr>
        <w:t> </w:t>
      </w:r>
      <w:r>
        <w:rPr>
          <w:w w:val="105"/>
          <w:sz w:val="20"/>
          <w:vertAlign w:val="baseline"/>
        </w:rPr>
        <w:t>in</w:t>
      </w:r>
      <w:r>
        <w:rPr>
          <w:spacing w:val="19"/>
          <w:w w:val="105"/>
          <w:sz w:val="20"/>
          <w:vertAlign w:val="baseline"/>
        </w:rPr>
        <w:t> </w:t>
      </w:r>
      <w:r>
        <w:rPr>
          <w:rFonts w:ascii="Times New Roman" w:hAnsi="Times New Roman"/>
          <w:i/>
          <w:w w:val="105"/>
          <w:sz w:val="20"/>
          <w:vertAlign w:val="baseline"/>
        </w:rPr>
        <w:t>R</w:t>
      </w:r>
      <w:r>
        <w:rPr>
          <w:rFonts w:ascii="Georgia" w:hAnsi="Georgia"/>
          <w:i/>
          <w:w w:val="105"/>
          <w:sz w:val="20"/>
          <w:vertAlign w:val="subscript"/>
        </w:rPr>
        <w:t>q</w:t>
      </w:r>
      <w:r>
        <w:rPr>
          <w:w w:val="105"/>
          <w:sz w:val="20"/>
          <w:vertAlign w:val="baseline"/>
        </w:rPr>
        <w:t>.</w:t>
      </w:r>
      <w:r>
        <w:rPr>
          <w:spacing w:val="19"/>
          <w:w w:val="105"/>
          <w:sz w:val="20"/>
          <w:vertAlign w:val="baseline"/>
        </w:rPr>
        <w:t> </w:t>
      </w:r>
      <w:r>
        <w:rPr>
          <w:w w:val="105"/>
          <w:sz w:val="20"/>
          <w:vertAlign w:val="baseline"/>
        </w:rPr>
        <w:t>We</w:t>
      </w:r>
      <w:r>
        <w:rPr>
          <w:spacing w:val="19"/>
          <w:w w:val="105"/>
          <w:sz w:val="20"/>
          <w:vertAlign w:val="baseline"/>
        </w:rPr>
        <w:t> </w:t>
      </w:r>
      <w:r>
        <w:rPr>
          <w:w w:val="105"/>
          <w:sz w:val="20"/>
          <w:vertAlign w:val="baseline"/>
        </w:rPr>
        <w:t>have a</w:t>
      </w:r>
      <w:r>
        <w:rPr>
          <w:w w:val="105"/>
          <w:sz w:val="20"/>
          <w:vertAlign w:val="baseline"/>
        </w:rPr>
        <w:t> well-defined</w:t>
      </w:r>
      <w:r>
        <w:rPr>
          <w:w w:val="105"/>
          <w:sz w:val="20"/>
          <w:vertAlign w:val="baseline"/>
        </w:rPr>
        <w:t> map</w:t>
      </w:r>
      <w:r>
        <w:rPr>
          <w:w w:val="105"/>
          <w:sz w:val="20"/>
          <w:vertAlign w:val="baseline"/>
        </w:rPr>
        <w:t> </w:t>
      </w:r>
      <w:r>
        <w:rPr>
          <w:rFonts w:ascii="Times New Roman" w:hAnsi="Times New Roman"/>
          <w:i/>
          <w:w w:val="105"/>
          <w:sz w:val="20"/>
          <w:vertAlign w:val="baseline"/>
        </w:rPr>
        <w:t>R</w:t>
      </w:r>
      <w:r>
        <w:rPr>
          <w:rFonts w:ascii="Georgia" w:hAnsi="Georgia"/>
          <w:i/>
          <w:w w:val="105"/>
          <w:sz w:val="20"/>
          <w:vertAlign w:val="subscript"/>
        </w:rPr>
        <w:t>q</w:t>
      </w:r>
      <w:r>
        <w:rPr>
          <w:rFonts w:ascii="Georgia" w:hAnsi="Georgia"/>
          <w:i/>
          <w:spacing w:val="80"/>
          <w:w w:val="150"/>
          <w:sz w:val="20"/>
          <w:vertAlign w:val="baseline"/>
        </w:rPr>
        <w:t> </w:t>
      </w:r>
      <w:r>
        <w:rPr>
          <w:rFonts w:ascii="Georgia" w:hAnsi="Georgia"/>
          <w:w w:val="105"/>
          <w:sz w:val="20"/>
          <w:vertAlign w:val="baseline"/>
        </w:rPr>
        <w:t>Z</w:t>
      </w:r>
      <w:r>
        <w:rPr>
          <w:rFonts w:ascii="Times New Roman" w:hAnsi="Times New Roman"/>
          <w:i/>
          <w:w w:val="105"/>
          <w:sz w:val="20"/>
          <w:vertAlign w:val="baseline"/>
        </w:rPr>
        <w:t>/q</w:t>
      </w:r>
      <w:r>
        <w:rPr>
          <w:rFonts w:ascii="Georgia" w:hAnsi="Georgia"/>
          <w:w w:val="105"/>
          <w:sz w:val="20"/>
          <w:vertAlign w:val="baseline"/>
        </w:rPr>
        <w:t>Z </w:t>
      </w:r>
      <w:r>
        <w:rPr>
          <w:w w:val="105"/>
          <w:sz w:val="20"/>
          <w:vertAlign w:val="baseline"/>
        </w:rPr>
        <w:t>defined</w:t>
      </w:r>
      <w:r>
        <w:rPr>
          <w:w w:val="105"/>
          <w:sz w:val="20"/>
          <w:vertAlign w:val="baseline"/>
        </w:rPr>
        <w:t> by</w:t>
      </w:r>
      <w:r>
        <w:rPr>
          <w:w w:val="105"/>
          <w:sz w:val="20"/>
          <w:vertAlign w:val="baseline"/>
        </w:rPr>
        <w:t> evaluating</w:t>
      </w:r>
      <w:r>
        <w:rPr>
          <w:w w:val="105"/>
          <w:sz w:val="20"/>
          <w:vertAlign w:val="baseline"/>
        </w:rPr>
        <w:t> a</w:t>
      </w:r>
      <w:r>
        <w:rPr>
          <w:w w:val="105"/>
          <w:sz w:val="20"/>
          <w:vertAlign w:val="baseline"/>
        </w:rPr>
        <w:t> polynomial</w:t>
      </w:r>
      <w:r>
        <w:rPr>
          <w:w w:val="105"/>
          <w:sz w:val="20"/>
          <w:vertAlign w:val="baseline"/>
        </w:rPr>
        <w:t> at</w:t>
      </w:r>
      <w:r>
        <w:rPr>
          <w:w w:val="105"/>
          <w:sz w:val="20"/>
          <w:vertAlign w:val="baseline"/>
        </w:rPr>
        <w:t> </w:t>
      </w:r>
      <w:r>
        <w:rPr>
          <w:rFonts w:ascii="Times New Roman" w:hAnsi="Times New Roman"/>
          <w:i/>
          <w:w w:val="105"/>
          <w:sz w:val="20"/>
          <w:vertAlign w:val="baseline"/>
        </w:rPr>
        <w:t>x</w:t>
      </w:r>
      <w:r>
        <w:rPr>
          <w:rFonts w:ascii="Times New Roman" w:hAnsi="Times New Roman"/>
          <w:i/>
          <w:spacing w:val="-6"/>
          <w:w w:val="105"/>
          <w:sz w:val="20"/>
          <w:vertAlign w:val="baseline"/>
        </w:rPr>
        <w:t> </w:t>
      </w:r>
      <w:r>
        <w:rPr>
          <w:w w:val="110"/>
          <w:sz w:val="20"/>
          <w:vertAlign w:val="baseline"/>
        </w:rPr>
        <w:t>=</w:t>
      </w:r>
      <w:r>
        <w:rPr>
          <w:spacing w:val="-2"/>
          <w:w w:val="110"/>
          <w:sz w:val="20"/>
          <w:vertAlign w:val="baseline"/>
        </w:rPr>
        <w:t> </w:t>
      </w:r>
      <w:r>
        <w:rPr>
          <w:w w:val="105"/>
          <w:sz w:val="20"/>
          <w:vertAlign w:val="baseline"/>
        </w:rPr>
        <w:t>1. This</w:t>
      </w:r>
      <w:r>
        <w:rPr>
          <w:w w:val="105"/>
          <w:sz w:val="20"/>
          <w:vertAlign w:val="baseline"/>
        </w:rPr>
        <w:t> map</w:t>
      </w:r>
      <w:r>
        <w:rPr>
          <w:w w:val="105"/>
          <w:sz w:val="20"/>
          <w:vertAlign w:val="baseline"/>
        </w:rPr>
        <w:t> is</w:t>
      </w:r>
      <w:r>
        <w:rPr>
          <w:w w:val="105"/>
          <w:sz w:val="20"/>
          <w:vertAlign w:val="baseline"/>
        </w:rPr>
        <w:t> well-defined</w:t>
      </w:r>
      <w:r>
        <w:rPr>
          <w:w w:val="105"/>
          <w:sz w:val="20"/>
          <w:vertAlign w:val="baseline"/>
        </w:rPr>
        <w:t> because</w:t>
      </w:r>
      <w:r>
        <w:rPr>
          <w:w w:val="105"/>
          <w:sz w:val="20"/>
          <w:vertAlign w:val="baseline"/>
        </w:rPr>
        <w:t> the</w:t>
      </w:r>
      <w:r>
        <w:rPr>
          <w:w w:val="105"/>
          <w:sz w:val="20"/>
          <w:vertAlign w:val="baseline"/>
        </w:rPr>
        <w:t> extra</w:t>
      </w:r>
      <w:r>
        <w:rPr>
          <w:w w:val="105"/>
          <w:sz w:val="20"/>
          <w:vertAlign w:val="baseline"/>
        </w:rPr>
        <w:t> relation</w:t>
      </w:r>
      <w:r>
        <w:rPr>
          <w:w w:val="105"/>
          <w:sz w:val="20"/>
          <w:vertAlign w:val="baseline"/>
        </w:rPr>
        <w:t> </w:t>
      </w:r>
      <w:r>
        <w:rPr>
          <w:rFonts w:ascii="Times New Roman" w:hAnsi="Times New Roman"/>
          <w:i/>
          <w:w w:val="105"/>
          <w:sz w:val="20"/>
          <w:vertAlign w:val="baseline"/>
        </w:rPr>
        <w:t>x</w:t>
      </w:r>
      <w:r>
        <w:rPr>
          <w:rFonts w:ascii="Georgia" w:hAnsi="Georgia"/>
          <w:i/>
          <w:w w:val="105"/>
          <w:sz w:val="20"/>
          <w:vertAlign w:val="superscript"/>
        </w:rPr>
        <w:t>N</w:t>
      </w:r>
      <w:r>
        <w:rPr>
          <w:rFonts w:ascii="Georgia" w:hAnsi="Georgia"/>
          <w:i/>
          <w:w w:val="105"/>
          <w:sz w:val="20"/>
          <w:vertAlign w:val="baseline"/>
        </w:rPr>
        <w:t> </w:t>
      </w:r>
      <w:r>
        <w:rPr>
          <w:w w:val="110"/>
          <w:sz w:val="20"/>
          <w:vertAlign w:val="baseline"/>
        </w:rPr>
        <w:t>=</w:t>
      </w:r>
      <w:r>
        <w:rPr>
          <w:spacing w:val="-4"/>
          <w:w w:val="110"/>
          <w:sz w:val="20"/>
          <w:vertAlign w:val="baseline"/>
        </w:rPr>
        <w:t> </w:t>
      </w:r>
      <w:r>
        <w:rPr>
          <w:w w:val="105"/>
          <w:sz w:val="20"/>
          <w:vertAlign w:val="baseline"/>
        </w:rPr>
        <w:t>1</w:t>
      </w:r>
      <w:r>
        <w:rPr>
          <w:w w:val="105"/>
          <w:sz w:val="20"/>
          <w:vertAlign w:val="baseline"/>
        </w:rPr>
        <w:t> is</w:t>
      </w:r>
      <w:r>
        <w:rPr>
          <w:w w:val="105"/>
          <w:sz w:val="20"/>
          <w:vertAlign w:val="baseline"/>
        </w:rPr>
        <w:t> true</w:t>
      </w:r>
      <w:r>
        <w:rPr>
          <w:w w:val="105"/>
          <w:sz w:val="20"/>
          <w:vertAlign w:val="baseline"/>
        </w:rPr>
        <w:t> when</w:t>
      </w:r>
      <w:r>
        <w:rPr>
          <w:w w:val="105"/>
          <w:sz w:val="20"/>
          <w:vertAlign w:val="baseline"/>
        </w:rPr>
        <w:t> we set</w:t>
      </w:r>
      <w:r>
        <w:rPr>
          <w:w w:val="105"/>
          <w:sz w:val="20"/>
          <w:vertAlign w:val="baseline"/>
        </w:rPr>
        <w:t> </w:t>
      </w:r>
      <w:r>
        <w:rPr>
          <w:rFonts w:ascii="Times New Roman" w:hAnsi="Times New Roman"/>
          <w:i/>
          <w:w w:val="105"/>
          <w:sz w:val="20"/>
          <w:vertAlign w:val="baseline"/>
        </w:rPr>
        <w:t>x</w:t>
      </w:r>
      <w:r>
        <w:rPr>
          <w:rFonts w:ascii="Times New Roman" w:hAnsi="Times New Roman"/>
          <w:i/>
          <w:spacing w:val="-7"/>
          <w:w w:val="105"/>
          <w:sz w:val="20"/>
          <w:vertAlign w:val="baseline"/>
        </w:rPr>
        <w:t> </w:t>
      </w:r>
      <w:r>
        <w:rPr>
          <w:w w:val="110"/>
          <w:sz w:val="20"/>
          <w:vertAlign w:val="baseline"/>
        </w:rPr>
        <w:t>=</w:t>
      </w:r>
      <w:r>
        <w:rPr>
          <w:spacing w:val="-3"/>
          <w:w w:val="110"/>
          <w:sz w:val="20"/>
          <w:vertAlign w:val="baseline"/>
        </w:rPr>
        <w:t> </w:t>
      </w:r>
      <w:r>
        <w:rPr>
          <w:w w:val="105"/>
          <w:sz w:val="20"/>
          <w:vertAlign w:val="baseline"/>
        </w:rPr>
        <w:t>1.</w:t>
      </w:r>
      <w:r>
        <w:rPr>
          <w:w w:val="105"/>
          <w:sz w:val="20"/>
          <w:vertAlign w:val="baseline"/>
        </w:rPr>
        <w:t> Further,</w:t>
      </w:r>
      <w:r>
        <w:rPr>
          <w:w w:val="105"/>
          <w:sz w:val="20"/>
          <w:vertAlign w:val="baseline"/>
        </w:rPr>
        <w:t> the</w:t>
      </w:r>
      <w:r>
        <w:rPr>
          <w:w w:val="105"/>
          <w:sz w:val="20"/>
          <w:vertAlign w:val="baseline"/>
        </w:rPr>
        <w:t> map</w:t>
      </w:r>
      <w:r>
        <w:rPr>
          <w:w w:val="105"/>
          <w:sz w:val="20"/>
          <w:vertAlign w:val="baseline"/>
        </w:rPr>
        <w:t> respects</w:t>
      </w:r>
      <w:r>
        <w:rPr>
          <w:w w:val="105"/>
          <w:sz w:val="20"/>
          <w:vertAlign w:val="baseline"/>
        </w:rPr>
        <w:t> addition</w:t>
      </w:r>
      <w:r>
        <w:rPr>
          <w:w w:val="105"/>
          <w:sz w:val="20"/>
          <w:vertAlign w:val="baseline"/>
        </w:rPr>
        <w:t> and</w:t>
      </w:r>
      <w:r>
        <w:rPr>
          <w:w w:val="105"/>
          <w:sz w:val="20"/>
          <w:vertAlign w:val="baseline"/>
        </w:rPr>
        <w:t> multiplication.</w:t>
      </w:r>
      <w:r>
        <w:rPr>
          <w:w w:val="105"/>
          <w:sz w:val="20"/>
          <w:vertAlign w:val="baseline"/>
        </w:rPr>
        <w:t> Hence</w:t>
      </w:r>
      <w:r>
        <w:rPr>
          <w:w w:val="105"/>
          <w:sz w:val="20"/>
          <w:vertAlign w:val="baseline"/>
        </w:rPr>
        <w:t> the relation</w:t>
      </w:r>
      <w:r>
        <w:rPr>
          <w:w w:val="105"/>
          <w:sz w:val="20"/>
          <w:vertAlign w:val="baseline"/>
        </w:rPr>
        <w:t> </w:t>
      </w:r>
      <w:r>
        <w:rPr>
          <w:b/>
          <w:w w:val="105"/>
          <w:sz w:val="20"/>
          <w:vertAlign w:val="baseline"/>
        </w:rPr>
        <w:t>a</w:t>
      </w:r>
      <w:r>
        <w:rPr>
          <w:w w:val="105"/>
          <w:sz w:val="20"/>
          <w:vertAlign w:val="baseline"/>
        </w:rPr>
        <w:t>(</w:t>
      </w:r>
      <w:r>
        <w:rPr>
          <w:rFonts w:ascii="Times New Roman" w:hAnsi="Times New Roman"/>
          <w:i/>
          <w:w w:val="105"/>
          <w:sz w:val="20"/>
          <w:vertAlign w:val="baseline"/>
        </w:rPr>
        <w:t>x</w:t>
      </w:r>
      <w:r>
        <w:rPr>
          <w:w w:val="105"/>
          <w:sz w:val="20"/>
          <w:vertAlign w:val="baseline"/>
        </w:rPr>
        <w:t>)</w:t>
      </w:r>
      <w:r>
        <w:rPr>
          <w:b/>
          <w:w w:val="105"/>
          <w:sz w:val="20"/>
          <w:vertAlign w:val="baseline"/>
        </w:rPr>
        <w:t>b</w:t>
      </w:r>
      <w:r>
        <w:rPr>
          <w:w w:val="105"/>
          <w:sz w:val="20"/>
          <w:vertAlign w:val="baseline"/>
        </w:rPr>
        <w:t>(</w:t>
      </w:r>
      <w:r>
        <w:rPr>
          <w:rFonts w:ascii="Times New Roman" w:hAnsi="Times New Roman"/>
          <w:i/>
          <w:w w:val="105"/>
          <w:sz w:val="20"/>
          <w:vertAlign w:val="baseline"/>
        </w:rPr>
        <w:t>x</w:t>
      </w:r>
      <w:r>
        <w:rPr>
          <w:w w:val="105"/>
          <w:sz w:val="20"/>
          <w:vertAlign w:val="baseline"/>
        </w:rPr>
        <w:t>)</w:t>
      </w:r>
      <w:r>
        <w:rPr>
          <w:w w:val="105"/>
          <w:sz w:val="20"/>
          <w:vertAlign w:val="baseline"/>
        </w:rPr>
        <w:t> </w:t>
      </w:r>
      <w:r>
        <w:rPr>
          <w:w w:val="110"/>
          <w:sz w:val="20"/>
          <w:vertAlign w:val="baseline"/>
        </w:rPr>
        <w:t>=</w:t>
      </w:r>
      <w:r>
        <w:rPr>
          <w:w w:val="110"/>
          <w:sz w:val="20"/>
          <w:vertAlign w:val="baseline"/>
        </w:rPr>
        <w:t> </w:t>
      </w:r>
      <w:r>
        <w:rPr>
          <w:w w:val="105"/>
          <w:sz w:val="20"/>
          <w:vertAlign w:val="baseline"/>
        </w:rPr>
        <w:t>1</w:t>
      </w:r>
      <w:r>
        <w:rPr>
          <w:w w:val="105"/>
          <w:sz w:val="20"/>
          <w:vertAlign w:val="baseline"/>
        </w:rPr>
        <w:t> in</w:t>
      </w:r>
      <w:r>
        <w:rPr>
          <w:w w:val="105"/>
          <w:sz w:val="20"/>
          <w:vertAlign w:val="baseline"/>
        </w:rPr>
        <w:t> </w:t>
      </w:r>
      <w:r>
        <w:rPr>
          <w:rFonts w:ascii="Times New Roman" w:hAnsi="Times New Roman"/>
          <w:i/>
          <w:w w:val="105"/>
          <w:sz w:val="20"/>
          <w:vertAlign w:val="baseline"/>
        </w:rPr>
        <w:t>R</w:t>
      </w:r>
      <w:r>
        <w:rPr>
          <w:rFonts w:ascii="Georgia" w:hAnsi="Georgia"/>
          <w:i/>
          <w:w w:val="105"/>
          <w:sz w:val="20"/>
          <w:vertAlign w:val="subscript"/>
        </w:rPr>
        <w:t>q</w:t>
      </w:r>
      <w:r>
        <w:rPr>
          <w:rFonts w:ascii="Georgia" w:hAnsi="Georgia"/>
          <w:i/>
          <w:w w:val="105"/>
          <w:sz w:val="20"/>
          <w:vertAlign w:val="baseline"/>
        </w:rPr>
        <w:t> </w:t>
      </w:r>
      <w:r>
        <w:rPr>
          <w:w w:val="105"/>
          <w:sz w:val="20"/>
          <w:vertAlign w:val="baseline"/>
        </w:rPr>
        <w:t>leads</w:t>
      </w:r>
      <w:r>
        <w:rPr>
          <w:w w:val="105"/>
          <w:sz w:val="20"/>
          <w:vertAlign w:val="baseline"/>
        </w:rPr>
        <w:t> to</w:t>
      </w:r>
      <w:r>
        <w:rPr>
          <w:w w:val="105"/>
          <w:sz w:val="20"/>
          <w:vertAlign w:val="baseline"/>
        </w:rPr>
        <w:t> the</w:t>
      </w:r>
      <w:r>
        <w:rPr>
          <w:w w:val="105"/>
          <w:sz w:val="20"/>
          <w:vertAlign w:val="baseline"/>
        </w:rPr>
        <w:t> relation</w:t>
      </w:r>
      <w:r>
        <w:rPr>
          <w:w w:val="105"/>
          <w:sz w:val="20"/>
          <w:vertAlign w:val="baseline"/>
        </w:rPr>
        <w:t> </w:t>
      </w:r>
      <w:r>
        <w:rPr>
          <w:b/>
          <w:w w:val="105"/>
          <w:sz w:val="20"/>
          <w:vertAlign w:val="baseline"/>
        </w:rPr>
        <w:t>a</w:t>
      </w:r>
      <w:r>
        <w:rPr>
          <w:w w:val="105"/>
          <w:sz w:val="20"/>
          <w:vertAlign w:val="baseline"/>
        </w:rPr>
        <w:t>(1)</w:t>
      </w:r>
      <w:r>
        <w:rPr>
          <w:b/>
          <w:w w:val="105"/>
          <w:sz w:val="20"/>
          <w:vertAlign w:val="baseline"/>
        </w:rPr>
        <w:t>b</w:t>
      </w:r>
      <w:r>
        <w:rPr>
          <w:w w:val="105"/>
          <w:sz w:val="20"/>
          <w:vertAlign w:val="baseline"/>
        </w:rPr>
        <w:t>(1)</w:t>
      </w:r>
      <w:r>
        <w:rPr>
          <w:w w:val="105"/>
          <w:sz w:val="20"/>
          <w:vertAlign w:val="baseline"/>
        </w:rPr>
        <w:t> </w:t>
      </w:r>
      <w:r>
        <w:rPr>
          <w:w w:val="110"/>
          <w:sz w:val="20"/>
          <w:vertAlign w:val="baseline"/>
        </w:rPr>
        <w:t>=</w:t>
      </w:r>
      <w:r>
        <w:rPr>
          <w:w w:val="110"/>
          <w:sz w:val="20"/>
          <w:vertAlign w:val="baseline"/>
        </w:rPr>
        <w:t> </w:t>
      </w:r>
      <w:r>
        <w:rPr>
          <w:w w:val="105"/>
          <w:sz w:val="20"/>
          <w:vertAlign w:val="baseline"/>
        </w:rPr>
        <w:t>1</w:t>
      </w:r>
      <w:r>
        <w:rPr>
          <w:w w:val="105"/>
          <w:sz w:val="20"/>
          <w:vertAlign w:val="baseline"/>
        </w:rPr>
        <w:t> in</w:t>
      </w:r>
      <w:r>
        <w:rPr>
          <w:w w:val="105"/>
          <w:sz w:val="20"/>
          <w:vertAlign w:val="baseline"/>
        </w:rPr>
        <w:t> </w:t>
      </w:r>
      <w:r>
        <w:rPr>
          <w:rFonts w:ascii="Georgia" w:hAnsi="Georgia"/>
          <w:w w:val="105"/>
          <w:sz w:val="20"/>
          <w:vertAlign w:val="baseline"/>
        </w:rPr>
        <w:t>Z</w:t>
      </w:r>
      <w:r>
        <w:rPr>
          <w:rFonts w:ascii="Times New Roman" w:hAnsi="Times New Roman"/>
          <w:i/>
          <w:w w:val="105"/>
          <w:sz w:val="20"/>
          <w:vertAlign w:val="baseline"/>
        </w:rPr>
        <w:t>/q</w:t>
      </w:r>
      <w:r>
        <w:rPr>
          <w:rFonts w:ascii="Georgia" w:hAnsi="Georgia"/>
          <w:w w:val="105"/>
          <w:sz w:val="20"/>
          <w:vertAlign w:val="baseline"/>
        </w:rPr>
        <w:t>Z</w:t>
      </w:r>
      <w:r>
        <w:rPr>
          <w:w w:val="105"/>
          <w:sz w:val="20"/>
          <w:vertAlign w:val="baseline"/>
        </w:rPr>
        <w:t>.</w:t>
      </w:r>
      <w:r>
        <w:rPr>
          <w:w w:val="105"/>
          <w:sz w:val="20"/>
          <w:vertAlign w:val="baseline"/>
        </w:rPr>
        <w:t> In particular,</w:t>
      </w:r>
      <w:r>
        <w:rPr>
          <w:w w:val="105"/>
          <w:sz w:val="20"/>
          <w:vertAlign w:val="baseline"/>
        </w:rPr>
        <w:t> we</w:t>
      </w:r>
      <w:r>
        <w:rPr>
          <w:w w:val="105"/>
          <w:sz w:val="20"/>
          <w:vertAlign w:val="baseline"/>
        </w:rPr>
        <w:t> certainly</w:t>
      </w:r>
      <w:r>
        <w:rPr>
          <w:w w:val="105"/>
          <w:sz w:val="20"/>
          <w:vertAlign w:val="baseline"/>
        </w:rPr>
        <w:t> can’t</w:t>
      </w:r>
      <w:r>
        <w:rPr>
          <w:w w:val="105"/>
          <w:sz w:val="20"/>
          <w:vertAlign w:val="baseline"/>
        </w:rPr>
        <w:t> have </w:t>
      </w:r>
      <w:r>
        <w:rPr>
          <w:b/>
          <w:w w:val="105"/>
          <w:sz w:val="20"/>
          <w:vertAlign w:val="baseline"/>
        </w:rPr>
        <w:t>a</w:t>
      </w:r>
      <w:r>
        <w:rPr>
          <w:w w:val="105"/>
          <w:sz w:val="20"/>
          <w:vertAlign w:val="baseline"/>
        </w:rPr>
        <w:t>(1) </w:t>
      </w:r>
      <w:r>
        <w:rPr>
          <w:w w:val="110"/>
          <w:sz w:val="20"/>
          <w:vertAlign w:val="baseline"/>
        </w:rPr>
        <w:t>= </w:t>
      </w:r>
      <w:r>
        <w:rPr>
          <w:w w:val="105"/>
          <w:sz w:val="20"/>
          <w:vertAlign w:val="baseline"/>
        </w:rPr>
        <w:t>0.</w:t>
      </w:r>
      <w:r>
        <w:rPr>
          <w:w w:val="105"/>
          <w:sz w:val="20"/>
          <w:vertAlign w:val="baseline"/>
        </w:rPr>
        <w:t> This</w:t>
      </w:r>
      <w:r>
        <w:rPr>
          <w:w w:val="105"/>
          <w:sz w:val="20"/>
          <w:vertAlign w:val="baseline"/>
        </w:rPr>
        <w:t> proves</w:t>
      </w:r>
    </w:p>
    <w:p>
      <w:pPr>
        <w:pStyle w:val="BodyText"/>
        <w:tabs>
          <w:tab w:pos="5499" w:val="left" w:leader="none"/>
          <w:tab w:pos="6074" w:val="left" w:leader="none"/>
        </w:tabs>
        <w:spacing w:line="304" w:lineRule="auto" w:before="157"/>
        <w:ind w:left="2075" w:right="2816" w:firstLine="1908"/>
      </w:pPr>
      <w:r>
        <w:rPr>
          <w:b/>
          <w:w w:val="105"/>
        </w:rPr>
        <w:t>a</w:t>
      </w:r>
      <w:r>
        <w:rPr>
          <w:w w:val="105"/>
        </w:rPr>
        <w:t>(</w:t>
      </w:r>
      <w:r>
        <w:rPr>
          <w:rFonts w:ascii="Times New Roman" w:hAnsi="Times New Roman"/>
          <w:i/>
          <w:w w:val="105"/>
        </w:rPr>
        <w:t>x</w:t>
      </w:r>
      <w:r>
        <w:rPr>
          <w:w w:val="105"/>
        </w:rPr>
        <w:t>)</w:t>
      </w:r>
      <w:r>
        <w:rPr>
          <w:w w:val="105"/>
        </w:rPr>
        <w:t> invertible</w:t>
      </w:r>
      <w:r>
        <w:rPr/>
        <w:tab/>
      </w:r>
      <w:r>
        <w:rPr>
          <w:spacing w:val="-6"/>
          <w:w w:val="105"/>
        </w:rPr>
        <w:t>=</w:t>
      </w:r>
      <w:r>
        <w:rPr>
          <w:rFonts w:ascii="Meiryo" w:hAnsi="Meiryo"/>
          <w:i/>
          <w:spacing w:val="-6"/>
          <w:w w:val="105"/>
        </w:rPr>
        <w:t>⇒</w:t>
      </w:r>
      <w:r>
        <w:rPr>
          <w:rFonts w:ascii="Meiryo" w:hAnsi="Meiryo"/>
          <w:i/>
        </w:rPr>
        <w:tab/>
      </w:r>
      <w:r>
        <w:rPr>
          <w:b/>
          <w:w w:val="105"/>
        </w:rPr>
        <w:t>a</w:t>
      </w:r>
      <w:r>
        <w:rPr>
          <w:w w:val="105"/>
        </w:rPr>
        <w:t>(1)</w:t>
      </w:r>
      <w:r>
        <w:rPr>
          <w:spacing w:val="-4"/>
          <w:w w:val="105"/>
        </w:rPr>
        <w:t> </w:t>
      </w:r>
      <w:r>
        <w:rPr>
          <w:rFonts w:ascii="Meiryo" w:hAnsi="Meiryo"/>
          <w:i/>
          <w:w w:val="105"/>
        </w:rPr>
        <w:t>/</w:t>
      </w:r>
      <w:r>
        <w:rPr>
          <w:w w:val="105"/>
        </w:rPr>
        <w:t>=</w:t>
      </w:r>
      <w:r>
        <w:rPr>
          <w:spacing w:val="-4"/>
          <w:w w:val="105"/>
        </w:rPr>
        <w:t> </w:t>
      </w:r>
      <w:r>
        <w:rPr>
          <w:spacing w:val="-52"/>
          <w:w w:val="105"/>
        </w:rPr>
        <w:t>0</w:t>
      </w:r>
      <w:r>
        <w:rPr>
          <w:rFonts w:ascii="Times New Roman" w:hAnsi="Times New Roman"/>
          <w:i/>
          <w:spacing w:val="-52"/>
          <w:w w:val="105"/>
        </w:rPr>
        <w:t>,</w:t>
      </w:r>
      <w:r>
        <w:rPr>
          <w:rFonts w:ascii="Times New Roman" w:hAnsi="Times New Roman"/>
          <w:i/>
          <w:w w:val="105"/>
        </w:rPr>
        <w:t> </w:t>
      </w:r>
      <w:r>
        <w:rPr>
          <w:w w:val="105"/>
        </w:rPr>
        <w:t>which</w:t>
      </w:r>
      <w:r>
        <w:rPr>
          <w:w w:val="105"/>
        </w:rPr>
        <w:t> is</w:t>
      </w:r>
      <w:r>
        <w:rPr>
          <w:w w:val="105"/>
        </w:rPr>
        <w:t> equivalent</w:t>
      </w:r>
      <w:r>
        <w:rPr>
          <w:w w:val="105"/>
        </w:rPr>
        <w:t> to</w:t>
      </w:r>
      <w:r>
        <w:rPr>
          <w:w w:val="105"/>
        </w:rPr>
        <w:t> the</w:t>
      </w:r>
      <w:r>
        <w:rPr>
          <w:w w:val="105"/>
        </w:rPr>
        <w:t> statement</w:t>
      </w:r>
    </w:p>
    <w:p>
      <w:pPr>
        <w:pStyle w:val="BodyText"/>
        <w:tabs>
          <w:tab w:pos="2152" w:val="left" w:leader="none"/>
          <w:tab w:pos="2727" w:val="left" w:leader="none"/>
        </w:tabs>
        <w:spacing w:before="98"/>
        <w:ind w:left="1166"/>
        <w:jc w:val="center"/>
      </w:pPr>
      <w:r>
        <w:rPr>
          <w:b/>
          <w:w w:val="105"/>
        </w:rPr>
        <w:t>a</w:t>
      </w:r>
      <w:r>
        <w:rPr>
          <w:w w:val="105"/>
        </w:rPr>
        <w:t>(1)</w:t>
      </w:r>
      <w:r>
        <w:rPr>
          <w:spacing w:val="9"/>
          <w:w w:val="110"/>
        </w:rPr>
        <w:t> </w:t>
      </w:r>
      <w:r>
        <w:rPr>
          <w:w w:val="110"/>
        </w:rPr>
        <w:t>=</w:t>
      </w:r>
      <w:r>
        <w:rPr>
          <w:spacing w:val="9"/>
          <w:w w:val="110"/>
        </w:rPr>
        <w:t> </w:t>
      </w:r>
      <w:r>
        <w:rPr>
          <w:spacing w:val="-10"/>
          <w:w w:val="105"/>
        </w:rPr>
        <w:t>0</w:t>
      </w:r>
      <w:r>
        <w:rPr/>
        <w:tab/>
      </w:r>
      <w:r>
        <w:rPr>
          <w:spacing w:val="-5"/>
          <w:w w:val="105"/>
        </w:rPr>
        <w:t>=</w:t>
      </w:r>
      <w:r>
        <w:rPr>
          <w:rFonts w:ascii="Meiryo" w:hAnsi="Meiryo"/>
          <w:i/>
          <w:spacing w:val="-5"/>
          <w:w w:val="105"/>
        </w:rPr>
        <w:t>⇒</w:t>
      </w:r>
      <w:r>
        <w:rPr>
          <w:rFonts w:ascii="Meiryo" w:hAnsi="Meiryo"/>
          <w:i/>
        </w:rPr>
        <w:tab/>
      </w:r>
      <w:r>
        <w:rPr>
          <w:b/>
          <w:w w:val="105"/>
        </w:rPr>
        <w:t>a</w:t>
      </w:r>
      <w:r>
        <w:rPr>
          <w:w w:val="105"/>
        </w:rPr>
        <w:t>(</w:t>
      </w:r>
      <w:r>
        <w:rPr>
          <w:rFonts w:ascii="Times New Roman" w:hAnsi="Times New Roman"/>
          <w:i/>
          <w:w w:val="105"/>
        </w:rPr>
        <w:t>x</w:t>
      </w:r>
      <w:r>
        <w:rPr>
          <w:w w:val="105"/>
        </w:rPr>
        <w:t>)</w:t>
      </w:r>
      <w:r>
        <w:rPr>
          <w:spacing w:val="12"/>
          <w:w w:val="105"/>
        </w:rPr>
        <w:t> </w:t>
      </w:r>
      <w:r>
        <w:rPr>
          <w:w w:val="105"/>
        </w:rPr>
        <w:t>is</w:t>
      </w:r>
      <w:r>
        <w:rPr>
          <w:spacing w:val="13"/>
          <w:w w:val="105"/>
        </w:rPr>
        <w:t> </w:t>
      </w:r>
      <w:r>
        <w:rPr>
          <w:w w:val="105"/>
        </w:rPr>
        <w:t>not</w:t>
      </w:r>
      <w:r>
        <w:rPr>
          <w:spacing w:val="13"/>
          <w:w w:val="105"/>
        </w:rPr>
        <w:t> </w:t>
      </w:r>
      <w:r>
        <w:rPr>
          <w:spacing w:val="-2"/>
          <w:w w:val="105"/>
        </w:rPr>
        <w:t>invertible.</w:t>
      </w:r>
    </w:p>
    <w:p>
      <w:pPr>
        <w:pStyle w:val="BodyText"/>
        <w:spacing w:before="8"/>
        <w:rPr>
          <w:sz w:val="43"/>
        </w:rPr>
      </w:pPr>
    </w:p>
    <w:p>
      <w:pPr>
        <w:pStyle w:val="ListParagraph"/>
        <w:numPr>
          <w:ilvl w:val="1"/>
          <w:numId w:val="164"/>
        </w:numPr>
        <w:tabs>
          <w:tab w:pos="2646" w:val="left" w:leader="none"/>
        </w:tabs>
        <w:spacing w:line="240" w:lineRule="auto" w:before="0" w:after="0"/>
        <w:ind w:left="2645" w:right="0" w:hanging="571"/>
        <w:jc w:val="both"/>
        <w:rPr>
          <w:sz w:val="20"/>
        </w:rPr>
      </w:pPr>
      <w:r>
        <w:rPr>
          <w:w w:val="105"/>
          <w:sz w:val="20"/>
        </w:rPr>
        <w:t>Let</w:t>
      </w:r>
      <w:r>
        <w:rPr>
          <w:spacing w:val="9"/>
          <w:w w:val="105"/>
          <w:sz w:val="20"/>
        </w:rPr>
        <w:t> </w:t>
      </w:r>
      <w:r>
        <w:rPr>
          <w:rFonts w:ascii="Times New Roman"/>
          <w:i/>
          <w:w w:val="105"/>
          <w:sz w:val="20"/>
        </w:rPr>
        <w:t>N</w:t>
      </w:r>
      <w:r>
        <w:rPr>
          <w:rFonts w:ascii="Times New Roman"/>
          <w:i/>
          <w:spacing w:val="10"/>
          <w:w w:val="110"/>
          <w:sz w:val="20"/>
        </w:rPr>
        <w:t> </w:t>
      </w:r>
      <w:r>
        <w:rPr>
          <w:w w:val="110"/>
          <w:sz w:val="20"/>
        </w:rPr>
        <w:t>=</w:t>
      </w:r>
      <w:r>
        <w:rPr>
          <w:spacing w:val="-2"/>
          <w:w w:val="110"/>
          <w:sz w:val="20"/>
        </w:rPr>
        <w:t> </w:t>
      </w:r>
      <w:r>
        <w:rPr>
          <w:w w:val="105"/>
          <w:sz w:val="20"/>
        </w:rPr>
        <w:t>5</w:t>
      </w:r>
      <w:r>
        <w:rPr>
          <w:spacing w:val="10"/>
          <w:w w:val="105"/>
          <w:sz w:val="20"/>
        </w:rPr>
        <w:t> </w:t>
      </w:r>
      <w:r>
        <w:rPr>
          <w:w w:val="105"/>
          <w:sz w:val="20"/>
        </w:rPr>
        <w:t>and</w:t>
      </w:r>
      <w:r>
        <w:rPr>
          <w:spacing w:val="10"/>
          <w:w w:val="105"/>
          <w:sz w:val="20"/>
        </w:rPr>
        <w:t> </w:t>
      </w:r>
      <w:r>
        <w:rPr>
          <w:rFonts w:ascii="Times New Roman"/>
          <w:i/>
          <w:w w:val="105"/>
          <w:sz w:val="20"/>
        </w:rPr>
        <w:t>q</w:t>
      </w:r>
      <w:r>
        <w:rPr>
          <w:rFonts w:ascii="Times New Roman"/>
          <w:i/>
          <w:spacing w:val="-3"/>
          <w:w w:val="110"/>
          <w:sz w:val="20"/>
        </w:rPr>
        <w:t> </w:t>
      </w:r>
      <w:r>
        <w:rPr>
          <w:w w:val="110"/>
          <w:sz w:val="20"/>
        </w:rPr>
        <w:t>=</w:t>
      </w:r>
      <w:r>
        <w:rPr>
          <w:spacing w:val="-2"/>
          <w:w w:val="110"/>
          <w:sz w:val="20"/>
        </w:rPr>
        <w:t> </w:t>
      </w:r>
      <w:r>
        <w:rPr>
          <w:w w:val="105"/>
          <w:sz w:val="20"/>
        </w:rPr>
        <w:t>3</w:t>
      </w:r>
      <w:r>
        <w:rPr>
          <w:spacing w:val="10"/>
          <w:w w:val="105"/>
          <w:sz w:val="20"/>
        </w:rPr>
        <w:t> </w:t>
      </w:r>
      <w:r>
        <w:rPr>
          <w:w w:val="105"/>
          <w:sz w:val="20"/>
        </w:rPr>
        <w:t>and</w:t>
      </w:r>
      <w:r>
        <w:rPr>
          <w:spacing w:val="9"/>
          <w:w w:val="105"/>
          <w:sz w:val="20"/>
        </w:rPr>
        <w:t> </w:t>
      </w:r>
      <w:r>
        <w:rPr>
          <w:w w:val="105"/>
          <w:sz w:val="20"/>
        </w:rPr>
        <w:t>consider</w:t>
      </w:r>
      <w:r>
        <w:rPr>
          <w:spacing w:val="10"/>
          <w:w w:val="105"/>
          <w:sz w:val="20"/>
        </w:rPr>
        <w:t> </w:t>
      </w:r>
      <w:r>
        <w:rPr>
          <w:w w:val="105"/>
          <w:sz w:val="20"/>
        </w:rPr>
        <w:t>the</w:t>
      </w:r>
      <w:r>
        <w:rPr>
          <w:spacing w:val="10"/>
          <w:w w:val="105"/>
          <w:sz w:val="20"/>
        </w:rPr>
        <w:t> </w:t>
      </w:r>
      <w:r>
        <w:rPr>
          <w:w w:val="105"/>
          <w:sz w:val="20"/>
        </w:rPr>
        <w:t>two</w:t>
      </w:r>
      <w:r>
        <w:rPr>
          <w:spacing w:val="9"/>
          <w:w w:val="105"/>
          <w:sz w:val="20"/>
        </w:rPr>
        <w:t> </w:t>
      </w:r>
      <w:r>
        <w:rPr>
          <w:spacing w:val="-2"/>
          <w:w w:val="105"/>
          <w:sz w:val="20"/>
        </w:rPr>
        <w:t>polynomials</w:t>
      </w:r>
    </w:p>
    <w:p>
      <w:pPr>
        <w:tabs>
          <w:tab w:pos="3488" w:val="left" w:leader="none"/>
        </w:tabs>
        <w:spacing w:before="162"/>
        <w:ind w:left="1165" w:right="0" w:firstLine="0"/>
        <w:jc w:val="center"/>
        <w:rPr>
          <w:rFonts w:ascii="Times New Roman" w:hAnsi="Times New Roman"/>
          <w:i/>
          <w:sz w:val="20"/>
        </w:rPr>
      </w:pPr>
      <w:r>
        <w:rPr>
          <w:b/>
          <w:w w:val="115"/>
          <w:sz w:val="20"/>
        </w:rPr>
        <w:t>a</w:t>
      </w:r>
      <w:r>
        <w:rPr>
          <w:w w:val="115"/>
          <w:sz w:val="20"/>
        </w:rPr>
        <w:t>(</w:t>
      </w:r>
      <w:r>
        <w:rPr>
          <w:rFonts w:ascii="Times New Roman" w:hAnsi="Times New Roman"/>
          <w:i/>
          <w:w w:val="115"/>
          <w:sz w:val="20"/>
        </w:rPr>
        <w:t>x</w:t>
      </w:r>
      <w:r>
        <w:rPr>
          <w:w w:val="115"/>
          <w:sz w:val="20"/>
        </w:rPr>
        <w:t>)</w:t>
      </w:r>
      <w:r>
        <w:rPr>
          <w:spacing w:val="8"/>
          <w:w w:val="115"/>
          <w:sz w:val="20"/>
        </w:rPr>
        <w:t> </w:t>
      </w:r>
      <w:r>
        <w:rPr>
          <w:w w:val="115"/>
          <w:sz w:val="20"/>
        </w:rPr>
        <w:t>=</w:t>
      </w:r>
      <w:r>
        <w:rPr>
          <w:spacing w:val="8"/>
          <w:w w:val="115"/>
          <w:sz w:val="20"/>
        </w:rPr>
        <w:t> </w:t>
      </w:r>
      <w:r>
        <w:rPr>
          <w:sz w:val="20"/>
        </w:rPr>
        <w:t>1</w:t>
      </w:r>
      <w:r>
        <w:rPr>
          <w:spacing w:val="-3"/>
          <w:w w:val="115"/>
          <w:sz w:val="20"/>
        </w:rPr>
        <w:t> </w:t>
      </w:r>
      <w:r>
        <w:rPr>
          <w:w w:val="115"/>
          <w:sz w:val="20"/>
        </w:rPr>
        <w:t>+</w:t>
      </w:r>
      <w:r>
        <w:rPr>
          <w:spacing w:val="-4"/>
          <w:w w:val="115"/>
          <w:sz w:val="20"/>
        </w:rPr>
        <w:t> </w:t>
      </w:r>
      <w:r>
        <w:rPr>
          <w:rFonts w:ascii="Times New Roman" w:hAnsi="Times New Roman"/>
          <w:i/>
          <w:w w:val="115"/>
          <w:sz w:val="20"/>
        </w:rPr>
        <w:t>x</w:t>
      </w:r>
      <w:r>
        <w:rPr>
          <w:rFonts w:ascii="Georgia" w:hAnsi="Georgia"/>
          <w:w w:val="115"/>
          <w:sz w:val="20"/>
          <w:vertAlign w:val="superscript"/>
        </w:rPr>
        <w:t>2</w:t>
      </w:r>
      <w:r>
        <w:rPr>
          <w:rFonts w:ascii="Georgia" w:hAnsi="Georgia"/>
          <w:spacing w:val="3"/>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5"/>
          <w:sz w:val="20"/>
          <w:vertAlign w:val="baseline"/>
        </w:rPr>
        <w:t>x</w:t>
      </w:r>
      <w:r>
        <w:rPr>
          <w:rFonts w:ascii="Georgia" w:hAnsi="Georgia"/>
          <w:w w:val="115"/>
          <w:sz w:val="20"/>
          <w:vertAlign w:val="superscript"/>
        </w:rPr>
        <w:t>3</w:t>
      </w:r>
      <w:r>
        <w:rPr>
          <w:rFonts w:ascii="Georgia" w:hAnsi="Georgia"/>
          <w:spacing w:val="15"/>
          <w:w w:val="115"/>
          <w:sz w:val="20"/>
          <w:vertAlign w:val="baseline"/>
        </w:rPr>
        <w:t> </w:t>
      </w:r>
      <w:r>
        <w:rPr>
          <w:rFonts w:ascii="Meiryo" w:hAnsi="Meiryo"/>
          <w:i/>
          <w:sz w:val="20"/>
          <w:vertAlign w:val="baseline"/>
        </w:rPr>
        <w:t>∈</w:t>
      </w:r>
      <w:r>
        <w:rPr>
          <w:rFonts w:ascii="Meiryo" w:hAnsi="Meiryo"/>
          <w:i/>
          <w:spacing w:val="-10"/>
          <w:sz w:val="20"/>
          <w:vertAlign w:val="baseline"/>
        </w:rPr>
        <w:t> </w:t>
      </w:r>
      <w:r>
        <w:rPr>
          <w:rFonts w:ascii="Times New Roman" w:hAnsi="Times New Roman"/>
          <w:i/>
          <w:spacing w:val="-5"/>
          <w:w w:val="115"/>
          <w:sz w:val="20"/>
          <w:vertAlign w:val="baseline"/>
        </w:rPr>
        <w:t>R</w:t>
      </w:r>
      <w:r>
        <w:rPr>
          <w:rFonts w:ascii="Georgia" w:hAnsi="Georgia"/>
          <w:spacing w:val="-5"/>
          <w:w w:val="115"/>
          <w:sz w:val="20"/>
          <w:vertAlign w:val="subscript"/>
        </w:rPr>
        <w:t>3</w:t>
      </w:r>
      <w:r>
        <w:rPr>
          <w:rFonts w:ascii="Georgia" w:hAnsi="Georgia"/>
          <w:sz w:val="20"/>
          <w:vertAlign w:val="baseline"/>
        </w:rPr>
        <w:tab/>
      </w:r>
      <w:r>
        <w:rPr>
          <w:w w:val="115"/>
          <w:sz w:val="20"/>
          <w:vertAlign w:val="baseline"/>
        </w:rPr>
        <w:t>and</w:t>
      </w:r>
      <w:r>
        <w:rPr>
          <w:spacing w:val="28"/>
          <w:w w:val="115"/>
          <w:sz w:val="20"/>
          <w:vertAlign w:val="baseline"/>
        </w:rPr>
        <w:t>  </w:t>
      </w:r>
      <w:r>
        <w:rPr>
          <w:b/>
          <w:w w:val="115"/>
          <w:sz w:val="20"/>
          <w:vertAlign w:val="baseline"/>
        </w:rPr>
        <w:t>b</w:t>
      </w:r>
      <w:r>
        <w:rPr>
          <w:w w:val="115"/>
          <w:sz w:val="20"/>
          <w:vertAlign w:val="baseline"/>
        </w:rPr>
        <w:t>(</w:t>
      </w:r>
      <w:r>
        <w:rPr>
          <w:rFonts w:ascii="Times New Roman" w:hAnsi="Times New Roman"/>
          <w:i/>
          <w:w w:val="115"/>
          <w:sz w:val="20"/>
          <w:vertAlign w:val="baseline"/>
        </w:rPr>
        <w:t>x</w:t>
      </w:r>
      <w:r>
        <w:rPr>
          <w:w w:val="115"/>
          <w:sz w:val="20"/>
          <w:vertAlign w:val="baseline"/>
        </w:rPr>
        <w:t>)</w:t>
      </w:r>
      <w:r>
        <w:rPr>
          <w:spacing w:val="-4"/>
          <w:w w:val="115"/>
          <w:sz w:val="20"/>
          <w:vertAlign w:val="baseline"/>
        </w:rPr>
        <w:t> </w:t>
      </w:r>
      <w:r>
        <w:rPr>
          <w:w w:val="115"/>
          <w:sz w:val="20"/>
          <w:vertAlign w:val="baseline"/>
        </w:rPr>
        <w:t>=</w:t>
      </w:r>
      <w:r>
        <w:rPr>
          <w:spacing w:val="-4"/>
          <w:w w:val="115"/>
          <w:sz w:val="20"/>
          <w:vertAlign w:val="baseline"/>
        </w:rPr>
        <w:t> </w:t>
      </w:r>
      <w:r>
        <w:rPr>
          <w:sz w:val="20"/>
          <w:vertAlign w:val="baseline"/>
        </w:rPr>
        <w:t>1</w:t>
      </w:r>
      <w:r>
        <w:rPr>
          <w:spacing w:val="-6"/>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spacing w:val="-9"/>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x</w:t>
      </w:r>
      <w:r>
        <w:rPr>
          <w:rFonts w:ascii="Georgia" w:hAnsi="Georgia"/>
          <w:w w:val="115"/>
          <w:sz w:val="20"/>
          <w:vertAlign w:val="superscript"/>
        </w:rPr>
        <w:t>3</w:t>
      </w:r>
      <w:r>
        <w:rPr>
          <w:rFonts w:ascii="Georgia" w:hAnsi="Georgia"/>
          <w:w w:val="115"/>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pacing w:val="-5"/>
          <w:w w:val="115"/>
          <w:sz w:val="20"/>
          <w:vertAlign w:val="baseline"/>
        </w:rPr>
        <w:t>R</w:t>
      </w:r>
      <w:r>
        <w:rPr>
          <w:rFonts w:ascii="Georgia" w:hAnsi="Georgia"/>
          <w:spacing w:val="-5"/>
          <w:w w:val="115"/>
          <w:sz w:val="20"/>
          <w:vertAlign w:val="subscript"/>
        </w:rPr>
        <w:t>3</w:t>
      </w:r>
      <w:r>
        <w:rPr>
          <w:rFonts w:ascii="Times New Roman" w:hAnsi="Times New Roman"/>
          <w:i/>
          <w:spacing w:val="-5"/>
          <w:w w:val="115"/>
          <w:sz w:val="20"/>
          <w:vertAlign w:val="baseline"/>
        </w:rPr>
        <w:t>.</w:t>
      </w:r>
    </w:p>
    <w:p>
      <w:pPr>
        <w:pStyle w:val="BodyText"/>
        <w:spacing w:line="244" w:lineRule="auto" w:before="104"/>
        <w:ind w:left="2075" w:right="909"/>
        <w:jc w:val="both"/>
      </w:pPr>
      <w:r>
        <w:rPr/>
        <w:t>One of these polynomials has an inverse in </w:t>
      </w:r>
      <w:r>
        <w:rPr>
          <w:rFonts w:ascii="Times New Roman" w:hAnsi="Times New Roman"/>
          <w:i/>
        </w:rPr>
        <w:t>R</w:t>
      </w:r>
      <w:r>
        <w:rPr>
          <w:rFonts w:ascii="Georgia" w:hAnsi="Georgia"/>
          <w:vertAlign w:val="subscript"/>
        </w:rPr>
        <w:t>3</w:t>
      </w:r>
      <w:r>
        <w:rPr>
          <w:rFonts w:ascii="Georgia" w:hAnsi="Georgia"/>
          <w:vertAlign w:val="baseline"/>
        </w:rPr>
        <w:t> </w:t>
      </w:r>
      <w:r>
        <w:rPr>
          <w:vertAlign w:val="baseline"/>
        </w:rPr>
        <w:t>and the other does not. Com- pute</w:t>
      </w:r>
      <w:r>
        <w:rPr>
          <w:spacing w:val="34"/>
          <w:vertAlign w:val="baseline"/>
        </w:rPr>
        <w:t> </w:t>
      </w:r>
      <w:r>
        <w:rPr>
          <w:vertAlign w:val="baseline"/>
        </w:rPr>
        <w:t>the</w:t>
      </w:r>
      <w:r>
        <w:rPr>
          <w:spacing w:val="34"/>
          <w:vertAlign w:val="baseline"/>
        </w:rPr>
        <w:t> </w:t>
      </w:r>
      <w:r>
        <w:rPr>
          <w:vertAlign w:val="baseline"/>
        </w:rPr>
        <w:t>inverse</w:t>
      </w:r>
      <w:r>
        <w:rPr>
          <w:spacing w:val="34"/>
          <w:vertAlign w:val="baseline"/>
        </w:rPr>
        <w:t> </w:t>
      </w:r>
      <w:r>
        <w:rPr>
          <w:vertAlign w:val="baseline"/>
        </w:rPr>
        <w:t>that</w:t>
      </w:r>
      <w:r>
        <w:rPr>
          <w:spacing w:val="34"/>
          <w:vertAlign w:val="baseline"/>
        </w:rPr>
        <w:t> </w:t>
      </w:r>
      <w:r>
        <w:rPr>
          <w:vertAlign w:val="baseline"/>
        </w:rPr>
        <w:t>exists,</w:t>
      </w:r>
      <w:r>
        <w:rPr>
          <w:spacing w:val="34"/>
          <w:vertAlign w:val="baseline"/>
        </w:rPr>
        <w:t> </w:t>
      </w:r>
      <w:r>
        <w:rPr>
          <w:vertAlign w:val="baseline"/>
        </w:rPr>
        <w:t>and</w:t>
      </w:r>
      <w:r>
        <w:rPr>
          <w:spacing w:val="34"/>
          <w:vertAlign w:val="baseline"/>
        </w:rPr>
        <w:t> </w:t>
      </w:r>
      <w:r>
        <w:rPr>
          <w:vertAlign w:val="baseline"/>
        </w:rPr>
        <w:t>explain</w:t>
      </w:r>
      <w:r>
        <w:rPr>
          <w:spacing w:val="34"/>
          <w:vertAlign w:val="baseline"/>
        </w:rPr>
        <w:t> </w:t>
      </w:r>
      <w:r>
        <w:rPr>
          <w:vertAlign w:val="baseline"/>
        </w:rPr>
        <w:t>why</w:t>
      </w:r>
      <w:r>
        <w:rPr>
          <w:spacing w:val="34"/>
          <w:vertAlign w:val="baseline"/>
        </w:rPr>
        <w:t> </w:t>
      </w:r>
      <w:r>
        <w:rPr>
          <w:vertAlign w:val="baseline"/>
        </w:rPr>
        <w:t>the</w:t>
      </w:r>
      <w:r>
        <w:rPr>
          <w:spacing w:val="34"/>
          <w:vertAlign w:val="baseline"/>
        </w:rPr>
        <w:t> </w:t>
      </w:r>
      <w:r>
        <w:rPr>
          <w:vertAlign w:val="baseline"/>
        </w:rPr>
        <w:t>other</w:t>
      </w:r>
      <w:r>
        <w:rPr>
          <w:spacing w:val="34"/>
          <w:vertAlign w:val="baseline"/>
        </w:rPr>
        <w:t> </w:t>
      </w:r>
      <w:r>
        <w:rPr>
          <w:vertAlign w:val="baseline"/>
        </w:rPr>
        <w:t>doesn’t</w:t>
      </w:r>
      <w:r>
        <w:rPr>
          <w:spacing w:val="34"/>
          <w:vertAlign w:val="baseline"/>
        </w:rPr>
        <w:t> </w:t>
      </w:r>
      <w:r>
        <w:rPr>
          <w:vertAlign w:val="baseline"/>
        </w:rPr>
        <w:t>exist.</w:t>
      </w:r>
    </w:p>
    <w:p>
      <w:pPr>
        <w:spacing w:before="169"/>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6.24</w:t>
      </w:r>
      <w:r>
        <w:rPr>
          <w:spacing w:val="-4"/>
          <w:sz w:val="20"/>
        </w:rPr>
        <w:t>.</w:t>
      </w:r>
    </w:p>
    <w:p>
      <w:pPr>
        <w:pStyle w:val="BodyText"/>
        <w:spacing w:line="244" w:lineRule="auto" w:before="7"/>
        <w:ind w:left="2075" w:right="907" w:firstLine="298"/>
        <w:jc w:val="both"/>
      </w:pPr>
      <w:r>
        <w:rPr/>
        <w:pict>
          <v:shape style="position:absolute;margin-left:348.917511pt;margin-top:2.130793pt;width:7.8pt;height:17.3pt;mso-position-horizontal-relative:page;mso-position-vertical-relative:paragraph;z-index:-29897728" type="#_x0000_t202" id="docshape133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b/>
          <w:w w:val="105"/>
        </w:rPr>
        <w:t>a</w:t>
      </w:r>
      <w:r>
        <w:rPr>
          <w:w w:val="105"/>
        </w:rPr>
        <w:t>(</w:t>
      </w:r>
      <w:r>
        <w:rPr>
          <w:rFonts w:ascii="Times New Roman"/>
          <w:i/>
          <w:w w:val="105"/>
        </w:rPr>
        <w:t>x</w:t>
      </w:r>
      <w:r>
        <w:rPr>
          <w:w w:val="105"/>
        </w:rPr>
        <w:t>)</w:t>
      </w:r>
      <w:r>
        <w:rPr>
          <w:w w:val="105"/>
        </w:rPr>
        <w:t> does</w:t>
      </w:r>
      <w:r>
        <w:rPr>
          <w:w w:val="105"/>
        </w:rPr>
        <w:t> not</w:t>
      </w:r>
      <w:r>
        <w:rPr>
          <w:w w:val="105"/>
        </w:rPr>
        <w:t> have</w:t>
      </w:r>
      <w:r>
        <w:rPr>
          <w:w w:val="105"/>
        </w:rPr>
        <w:t> an</w:t>
      </w:r>
      <w:r>
        <w:rPr>
          <w:w w:val="105"/>
        </w:rPr>
        <w:t> inverse,</w:t>
      </w:r>
      <w:r>
        <w:rPr>
          <w:w w:val="105"/>
        </w:rPr>
        <w:t> because</w:t>
      </w:r>
      <w:r>
        <w:rPr>
          <w:w w:val="105"/>
        </w:rPr>
        <w:t> </w:t>
      </w:r>
      <w:r>
        <w:rPr>
          <w:b/>
          <w:w w:val="105"/>
        </w:rPr>
        <w:t>a</w:t>
      </w:r>
      <w:r>
        <w:rPr>
          <w:w w:val="105"/>
        </w:rPr>
        <w:t>(1)</w:t>
      </w:r>
      <w:r>
        <w:rPr>
          <w:spacing w:val="80"/>
          <w:w w:val="105"/>
        </w:rPr>
        <w:t> </w:t>
      </w:r>
      <w:r>
        <w:rPr>
          <w:w w:val="105"/>
        </w:rPr>
        <w:t>0 (mod</w:t>
      </w:r>
      <w:r>
        <w:rPr>
          <w:w w:val="105"/>
        </w:rPr>
        <w:t> 3).</w:t>
      </w:r>
      <w:r>
        <w:rPr>
          <w:w w:val="105"/>
        </w:rPr>
        <w:t> The</w:t>
      </w:r>
      <w:r>
        <w:rPr>
          <w:w w:val="105"/>
        </w:rPr>
        <w:t> previous exercise</w:t>
      </w:r>
      <w:r>
        <w:rPr>
          <w:spacing w:val="-12"/>
          <w:w w:val="105"/>
        </w:rPr>
        <w:t> </w:t>
      </w:r>
      <w:r>
        <w:rPr>
          <w:w w:val="105"/>
        </w:rPr>
        <w:t>then</w:t>
      </w:r>
      <w:r>
        <w:rPr>
          <w:spacing w:val="-12"/>
          <w:w w:val="105"/>
        </w:rPr>
        <w:t> </w:t>
      </w:r>
      <w:r>
        <w:rPr>
          <w:w w:val="105"/>
        </w:rPr>
        <w:t>implies</w:t>
      </w:r>
      <w:r>
        <w:rPr>
          <w:spacing w:val="-11"/>
          <w:w w:val="105"/>
        </w:rPr>
        <w:t> </w:t>
      </w:r>
      <w:r>
        <w:rPr>
          <w:w w:val="105"/>
        </w:rPr>
        <w:t>that</w:t>
      </w:r>
      <w:r>
        <w:rPr>
          <w:spacing w:val="-12"/>
          <w:w w:val="105"/>
        </w:rPr>
        <w:t> </w:t>
      </w:r>
      <w:r>
        <w:rPr>
          <w:b/>
          <w:w w:val="105"/>
        </w:rPr>
        <w:t>a</w:t>
      </w:r>
      <w:r>
        <w:rPr>
          <w:w w:val="105"/>
        </w:rPr>
        <w:t>(</w:t>
      </w:r>
      <w:r>
        <w:rPr>
          <w:rFonts w:ascii="Times New Roman"/>
          <w:i/>
          <w:w w:val="105"/>
        </w:rPr>
        <w:t>x</w:t>
      </w:r>
      <w:r>
        <w:rPr>
          <w:w w:val="105"/>
        </w:rPr>
        <w:t>)</w:t>
      </w:r>
      <w:r>
        <w:rPr>
          <w:spacing w:val="-11"/>
          <w:w w:val="105"/>
        </w:rPr>
        <w:t> </w:t>
      </w:r>
      <w:r>
        <w:rPr>
          <w:w w:val="105"/>
        </w:rPr>
        <w:t>does</w:t>
      </w:r>
      <w:r>
        <w:rPr>
          <w:spacing w:val="-12"/>
          <w:w w:val="105"/>
        </w:rPr>
        <w:t> </w:t>
      </w:r>
      <w:r>
        <w:rPr>
          <w:w w:val="105"/>
        </w:rPr>
        <w:t>not</w:t>
      </w:r>
      <w:r>
        <w:rPr>
          <w:spacing w:val="-11"/>
          <w:w w:val="105"/>
        </w:rPr>
        <w:t> </w:t>
      </w:r>
      <w:r>
        <w:rPr>
          <w:w w:val="105"/>
        </w:rPr>
        <w:t>have</w:t>
      </w:r>
      <w:r>
        <w:rPr>
          <w:spacing w:val="-12"/>
          <w:w w:val="105"/>
        </w:rPr>
        <w:t> </w:t>
      </w:r>
      <w:r>
        <w:rPr>
          <w:w w:val="105"/>
        </w:rPr>
        <w:t>an</w:t>
      </w:r>
      <w:r>
        <w:rPr>
          <w:spacing w:val="-12"/>
          <w:w w:val="105"/>
        </w:rPr>
        <w:t> </w:t>
      </w:r>
      <w:r>
        <w:rPr>
          <w:w w:val="105"/>
        </w:rPr>
        <w:t>inverse.</w:t>
      </w:r>
      <w:r>
        <w:rPr>
          <w:spacing w:val="-11"/>
          <w:w w:val="105"/>
        </w:rPr>
        <w:t> </w:t>
      </w:r>
      <w:r>
        <w:rPr>
          <w:w w:val="105"/>
        </w:rPr>
        <w:t>Alternatively,</w:t>
      </w:r>
      <w:r>
        <w:rPr>
          <w:spacing w:val="-12"/>
          <w:w w:val="105"/>
        </w:rPr>
        <w:t> </w:t>
      </w:r>
      <w:r>
        <w:rPr>
          <w:w w:val="105"/>
        </w:rPr>
        <w:t>using the</w:t>
      </w:r>
      <w:r>
        <w:rPr>
          <w:w w:val="105"/>
        </w:rPr>
        <w:t> Euclidean</w:t>
      </w:r>
      <w:r>
        <w:rPr>
          <w:w w:val="105"/>
        </w:rPr>
        <w:t> algorithm,</w:t>
      </w:r>
      <w:r>
        <w:rPr>
          <w:w w:val="105"/>
        </w:rPr>
        <w:t> one</w:t>
      </w:r>
      <w:r>
        <w:rPr>
          <w:w w:val="105"/>
        </w:rPr>
        <w:t> finds</w:t>
      </w:r>
      <w:r>
        <w:rPr>
          <w:w w:val="105"/>
        </w:rPr>
        <w:t> that</w:t>
      </w:r>
    </w:p>
    <w:p>
      <w:pPr>
        <w:spacing w:after="0" w:line="244" w:lineRule="auto"/>
        <w:jc w:val="both"/>
        <w:sectPr>
          <w:pgSz w:w="11900" w:h="16840"/>
          <w:pgMar w:header="1482" w:footer="0" w:top="1740" w:bottom="280" w:left="620" w:right="1600"/>
        </w:sectPr>
      </w:pPr>
    </w:p>
    <w:p>
      <w:pPr>
        <w:pStyle w:val="BodyText"/>
        <w:spacing w:before="8"/>
        <w:rPr>
          <w:sz w:val="11"/>
        </w:rPr>
      </w:pPr>
    </w:p>
    <w:p>
      <w:pPr>
        <w:pStyle w:val="BodyText"/>
        <w:spacing w:line="331" w:lineRule="auto" w:before="55"/>
        <w:ind w:left="2075" w:right="2495" w:firstLine="1571"/>
      </w:pPr>
      <w:r>
        <w:rPr/>
        <w:pict>
          <v:shape style="position:absolute;margin-left:252.030396pt;margin-top:44.58976pt;width:7.8pt;height:17.3pt;mso-position-horizontal-relative:page;mso-position-vertical-relative:paragraph;z-index:-29897216" type="#_x0000_t202" id="docshape133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28.303757pt;margin-top:-1.093149pt;width:59.9pt;height:37.2pt;mso-position-horizontal-relative:page;mso-position-vertical-relative:paragraph;z-index:-29896704" type="#_x0000_t202" id="docshape1336" filled="false" stroked="false">
            <v:textbox inset="0,0,0,0">
              <w:txbxContent>
                <w:p>
                  <w:pPr>
                    <w:tabs>
                      <w:tab w:pos="1106"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w w:val="105"/>
        </w:rPr>
        <w:t>gcd</w:t>
      </w:r>
      <w:r>
        <w:rPr>
          <w:spacing w:val="31"/>
          <w:w w:val="105"/>
        </w:rPr>
        <w:t> </w:t>
      </w:r>
      <w:r>
        <w:rPr>
          <w:b/>
          <w:w w:val="105"/>
        </w:rPr>
        <w:t>a</w:t>
      </w:r>
      <w:r>
        <w:rPr>
          <w:w w:val="105"/>
        </w:rPr>
        <w:t>(</w:t>
      </w:r>
      <w:r>
        <w:rPr>
          <w:rFonts w:ascii="Times New Roman" w:hAnsi="Times New Roman"/>
          <w:i/>
          <w:w w:val="105"/>
        </w:rPr>
        <w:t>x</w:t>
      </w:r>
      <w:r>
        <w:rPr>
          <w:w w:val="105"/>
        </w:rPr>
        <w:t>)</w:t>
      </w:r>
      <w:r>
        <w:rPr>
          <w:rFonts w:ascii="Times New Roman" w:hAnsi="Times New Roman"/>
          <w:i/>
          <w:w w:val="105"/>
        </w:rPr>
        <w:t>,</w:t>
      </w:r>
      <w:r>
        <w:rPr>
          <w:rFonts w:ascii="Times New Roman" w:hAnsi="Times New Roman"/>
          <w:i/>
          <w:spacing w:val="-20"/>
          <w:w w:val="105"/>
        </w:rPr>
        <w:t> </w:t>
      </w:r>
      <w:r>
        <w:rPr>
          <w:rFonts w:ascii="Times New Roman" w:hAnsi="Times New Roman"/>
          <w:i/>
          <w:w w:val="105"/>
        </w:rPr>
        <w:t>x</w:t>
      </w:r>
      <w:r>
        <w:rPr>
          <w:rFonts w:ascii="Georgia" w:hAnsi="Georgia"/>
          <w:w w:val="105"/>
          <w:vertAlign w:val="superscript"/>
        </w:rPr>
        <w:t>5</w:t>
      </w:r>
      <w:r>
        <w:rPr>
          <w:rFonts w:ascii="Georgia" w:hAnsi="Georgia"/>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1</w:t>
      </w:r>
      <w:r>
        <w:rPr>
          <w:spacing w:val="80"/>
          <w:w w:val="110"/>
          <w:vertAlign w:val="baseline"/>
        </w:rPr>
        <w:t> </w:t>
      </w:r>
      <w:r>
        <w:rPr>
          <w:w w:val="110"/>
          <w:vertAlign w:val="baseline"/>
        </w:rPr>
        <w:t>= </w:t>
      </w:r>
      <w:r>
        <w:rPr>
          <w:w w:val="105"/>
          <w:vertAlign w:val="baseline"/>
        </w:rPr>
        <w:t>1</w:t>
      </w:r>
      <w:r>
        <w:rPr>
          <w:spacing w:val="-5"/>
          <w:w w:val="105"/>
          <w:vertAlign w:val="baseline"/>
        </w:rPr>
        <w:t> </w:t>
      </w:r>
      <w:r>
        <w:rPr>
          <w:rFonts w:ascii="Meiryo" w:hAnsi="Meiryo"/>
          <w:i/>
          <w:w w:val="105"/>
          <w:vertAlign w:val="baseline"/>
        </w:rPr>
        <w:t>—</w:t>
      </w:r>
      <w:r>
        <w:rPr>
          <w:rFonts w:ascii="Meiryo" w:hAnsi="Meiryo"/>
          <w:i/>
          <w:spacing w:val="-28"/>
          <w:w w:val="105"/>
          <w:vertAlign w:val="baseline"/>
        </w:rPr>
        <w:t> </w:t>
      </w:r>
      <w:r>
        <w:rPr>
          <w:rFonts w:ascii="Times New Roman" w:hAnsi="Times New Roman"/>
          <w:i/>
          <w:w w:val="105"/>
          <w:vertAlign w:val="baseline"/>
        </w:rPr>
        <w:t>x</w:t>
      </w:r>
      <w:r>
        <w:rPr>
          <w:rFonts w:ascii="Times New Roman" w:hAnsi="Times New Roman"/>
          <w:i/>
          <w:spacing w:val="80"/>
          <w:w w:val="150"/>
          <w:vertAlign w:val="baseline"/>
        </w:rPr>
        <w:t> </w:t>
      </w:r>
      <w:r>
        <w:rPr>
          <w:w w:val="105"/>
          <w:vertAlign w:val="baseline"/>
        </w:rPr>
        <w:t>in</w:t>
      </w:r>
      <w:r>
        <w:rPr>
          <w:spacing w:val="15"/>
          <w:w w:val="105"/>
          <w:vertAlign w:val="baseline"/>
        </w:rPr>
        <w:t> </w:t>
      </w:r>
      <w:r>
        <w:rPr>
          <w:w w:val="96"/>
          <w:vertAlign w:val="baseline"/>
        </w:rPr>
        <w:t>(</w:t>
      </w:r>
      <w:r>
        <w:rPr>
          <w:rFonts w:ascii="Georgia" w:hAnsi="Georgia"/>
          <w:spacing w:val="-1"/>
          <w:w w:val="105"/>
          <w:vertAlign w:val="baseline"/>
        </w:rPr>
        <w:t>Z</w:t>
      </w:r>
      <w:r>
        <w:rPr>
          <w:rFonts w:ascii="Times New Roman" w:hAnsi="Times New Roman"/>
          <w:i/>
          <w:w w:val="174"/>
          <w:vertAlign w:val="baseline"/>
        </w:rPr>
        <w:t>/</w:t>
      </w:r>
      <w:r>
        <w:rPr>
          <w:w w:val="84"/>
          <w:vertAlign w:val="baseline"/>
        </w:rPr>
        <w:t>3</w:t>
      </w:r>
      <w:r>
        <w:rPr>
          <w:rFonts w:ascii="Georgia" w:hAnsi="Georgia"/>
          <w:spacing w:val="-1"/>
          <w:w w:val="105"/>
          <w:vertAlign w:val="baseline"/>
        </w:rPr>
        <w:t>Z</w:t>
      </w:r>
      <w:r>
        <w:rPr>
          <w:spacing w:val="-1"/>
          <w:w w:val="85"/>
          <w:vertAlign w:val="baseline"/>
        </w:rPr>
        <w:t>)[</w:t>
      </w:r>
      <w:r>
        <w:rPr>
          <w:rFonts w:ascii="Times New Roman" w:hAnsi="Times New Roman"/>
          <w:i/>
          <w:spacing w:val="-1"/>
          <w:w w:val="123"/>
          <w:vertAlign w:val="baseline"/>
        </w:rPr>
        <w:t>x</w:t>
      </w:r>
      <w:r>
        <w:rPr>
          <w:spacing w:val="-1"/>
          <w:w w:val="94"/>
          <w:vertAlign w:val="baseline"/>
        </w:rPr>
        <w:t>],</w:t>
      </w:r>
      <w:r>
        <w:rPr>
          <w:spacing w:val="-1"/>
          <w:w w:val="104"/>
          <w:vertAlign w:val="baseline"/>
        </w:rPr>
        <w:t> </w:t>
      </w:r>
      <w:r>
        <w:rPr>
          <w:w w:val="105"/>
          <w:vertAlign w:val="baseline"/>
        </w:rPr>
        <w:t>so</w:t>
      </w:r>
      <w:r>
        <w:rPr>
          <w:w w:val="105"/>
          <w:vertAlign w:val="baseline"/>
        </w:rPr>
        <w:t> </w:t>
      </w:r>
      <w:r>
        <w:rPr>
          <w:b/>
          <w:w w:val="105"/>
          <w:vertAlign w:val="baseline"/>
        </w:rPr>
        <w:t>a</w:t>
      </w:r>
      <w:r>
        <w:rPr>
          <w:w w:val="105"/>
          <w:vertAlign w:val="baseline"/>
        </w:rPr>
        <w:t>(</w:t>
      </w:r>
      <w:r>
        <w:rPr>
          <w:rFonts w:ascii="Times New Roman" w:hAnsi="Times New Roman"/>
          <w:i/>
          <w:w w:val="105"/>
          <w:vertAlign w:val="baseline"/>
        </w:rPr>
        <w:t>x</w:t>
      </w:r>
      <w:r>
        <w:rPr>
          <w:w w:val="105"/>
          <w:vertAlign w:val="baseline"/>
        </w:rPr>
        <w:t>)</w:t>
      </w:r>
      <w:r>
        <w:rPr>
          <w:w w:val="105"/>
          <w:vertAlign w:val="baseline"/>
        </w:rPr>
        <w:t> does</w:t>
      </w:r>
      <w:r>
        <w:rPr>
          <w:w w:val="105"/>
          <w:vertAlign w:val="baseline"/>
        </w:rPr>
        <w:t> not</w:t>
      </w:r>
      <w:r>
        <w:rPr>
          <w:w w:val="105"/>
          <w:vertAlign w:val="baseline"/>
        </w:rPr>
        <w:t> have</w:t>
      </w:r>
      <w:r>
        <w:rPr>
          <w:w w:val="105"/>
          <w:vertAlign w:val="baseline"/>
        </w:rPr>
        <w:t> an</w:t>
      </w:r>
      <w:r>
        <w:rPr>
          <w:w w:val="105"/>
          <w:vertAlign w:val="baseline"/>
        </w:rPr>
        <w:t> inverse</w:t>
      </w:r>
      <w:r>
        <w:rPr>
          <w:w w:val="105"/>
          <w:vertAlign w:val="baseline"/>
        </w:rPr>
        <w:t> from</w:t>
      </w:r>
      <w:r>
        <w:rPr>
          <w:w w:val="105"/>
          <w:vertAlign w:val="baseline"/>
        </w:rPr>
        <w:t> Proposition</w:t>
      </w:r>
      <w:r>
        <w:rPr>
          <w:w w:val="105"/>
          <w:vertAlign w:val="baseline"/>
        </w:rPr>
        <w:t> 6.45.</w:t>
      </w:r>
    </w:p>
    <w:p>
      <w:pPr>
        <w:pStyle w:val="BodyText"/>
        <w:tabs>
          <w:tab w:pos="4640" w:val="left" w:leader="none"/>
        </w:tabs>
        <w:spacing w:line="177" w:lineRule="exact"/>
        <w:ind w:left="2374"/>
      </w:pPr>
      <w:r>
        <w:rPr>
          <w:spacing w:val="-2"/>
          <w:w w:val="105"/>
        </w:rPr>
        <w:t>Similarly,</w:t>
      </w:r>
      <w:r>
        <w:rPr>
          <w:spacing w:val="42"/>
          <w:w w:val="105"/>
        </w:rPr>
        <w:t> </w:t>
      </w:r>
      <w:r>
        <w:rPr>
          <w:spacing w:val="-2"/>
          <w:w w:val="105"/>
        </w:rPr>
        <w:t>gcd(</w:t>
      </w:r>
      <w:r>
        <w:rPr>
          <w:b/>
          <w:spacing w:val="-2"/>
          <w:w w:val="105"/>
        </w:rPr>
        <w:t>b</w:t>
      </w:r>
      <w:r>
        <w:rPr>
          <w:spacing w:val="-2"/>
          <w:w w:val="105"/>
        </w:rPr>
        <w:t>(</w:t>
      </w:r>
      <w:r>
        <w:rPr>
          <w:rFonts w:ascii="Times New Roman"/>
          <w:i/>
          <w:spacing w:val="-2"/>
          <w:w w:val="105"/>
        </w:rPr>
        <w:t>x</w:t>
      </w:r>
      <w:r>
        <w:rPr>
          <w:spacing w:val="-2"/>
          <w:w w:val="105"/>
        </w:rPr>
        <w:t>)</w:t>
      </w:r>
      <w:r>
        <w:rPr>
          <w:rFonts w:ascii="Times New Roman"/>
          <w:i/>
          <w:spacing w:val="-2"/>
          <w:w w:val="105"/>
        </w:rPr>
        <w:t>,</w:t>
      </w:r>
      <w:r>
        <w:rPr>
          <w:rFonts w:ascii="Times New Roman"/>
          <w:i/>
          <w:spacing w:val="-19"/>
          <w:w w:val="105"/>
        </w:rPr>
        <w:t> </w:t>
      </w:r>
      <w:r>
        <w:rPr>
          <w:rFonts w:ascii="Times New Roman"/>
          <w:i/>
          <w:spacing w:val="-5"/>
          <w:w w:val="105"/>
        </w:rPr>
        <w:t>x</w:t>
      </w:r>
      <w:r>
        <w:rPr>
          <w:rFonts w:ascii="Georgia"/>
          <w:spacing w:val="-5"/>
          <w:w w:val="105"/>
          <w:vertAlign w:val="superscript"/>
        </w:rPr>
        <w:t>5</w:t>
      </w:r>
      <w:r>
        <w:rPr>
          <w:rFonts w:ascii="Georgia"/>
          <w:vertAlign w:val="baseline"/>
        </w:rPr>
        <w:tab/>
      </w:r>
      <w:r>
        <w:rPr>
          <w:w w:val="105"/>
          <w:vertAlign w:val="baseline"/>
        </w:rPr>
        <w:t>1)</w:t>
      </w:r>
      <w:r>
        <w:rPr>
          <w:spacing w:val="51"/>
          <w:w w:val="110"/>
          <w:vertAlign w:val="baseline"/>
        </w:rPr>
        <w:t> </w:t>
      </w:r>
      <w:r>
        <w:rPr>
          <w:w w:val="110"/>
          <w:vertAlign w:val="baseline"/>
        </w:rPr>
        <w:t>=</w:t>
      </w:r>
      <w:r>
        <w:rPr>
          <w:spacing w:val="52"/>
          <w:w w:val="110"/>
          <w:vertAlign w:val="baseline"/>
        </w:rPr>
        <w:t> </w:t>
      </w:r>
      <w:r>
        <w:rPr>
          <w:w w:val="105"/>
          <w:vertAlign w:val="baseline"/>
        </w:rPr>
        <w:t>1</w:t>
      </w:r>
      <w:r>
        <w:rPr>
          <w:spacing w:val="45"/>
          <w:w w:val="105"/>
          <w:vertAlign w:val="baseline"/>
        </w:rPr>
        <w:t> </w:t>
      </w:r>
      <w:r>
        <w:rPr>
          <w:w w:val="105"/>
          <w:vertAlign w:val="baseline"/>
        </w:rPr>
        <w:t>in</w:t>
      </w:r>
      <w:r>
        <w:rPr>
          <w:spacing w:val="46"/>
          <w:w w:val="105"/>
          <w:vertAlign w:val="baseline"/>
        </w:rPr>
        <w:t> </w:t>
      </w:r>
      <w:r>
        <w:rPr>
          <w:w w:val="96"/>
          <w:vertAlign w:val="baseline"/>
        </w:rPr>
        <w:t>(</w:t>
      </w:r>
      <w:r>
        <w:rPr>
          <w:rFonts w:ascii="Georgia"/>
          <w:spacing w:val="-1"/>
          <w:w w:val="105"/>
          <w:vertAlign w:val="baseline"/>
        </w:rPr>
        <w:t>Z</w:t>
      </w:r>
      <w:r>
        <w:rPr>
          <w:rFonts w:ascii="Times New Roman"/>
          <w:i/>
          <w:w w:val="174"/>
          <w:vertAlign w:val="baseline"/>
        </w:rPr>
        <w:t>/</w:t>
      </w:r>
      <w:r>
        <w:rPr>
          <w:w w:val="84"/>
          <w:vertAlign w:val="baseline"/>
        </w:rPr>
        <w:t>3</w:t>
      </w:r>
      <w:r>
        <w:rPr>
          <w:rFonts w:ascii="Georgia"/>
          <w:spacing w:val="-1"/>
          <w:w w:val="105"/>
          <w:vertAlign w:val="baseline"/>
        </w:rPr>
        <w:t>Z</w:t>
      </w:r>
      <w:r>
        <w:rPr>
          <w:spacing w:val="-1"/>
          <w:w w:val="85"/>
          <w:vertAlign w:val="baseline"/>
        </w:rPr>
        <w:t>)[</w:t>
      </w:r>
      <w:r>
        <w:rPr>
          <w:rFonts w:ascii="Times New Roman"/>
          <w:i/>
          <w:spacing w:val="-1"/>
          <w:w w:val="123"/>
          <w:vertAlign w:val="baseline"/>
        </w:rPr>
        <w:t>x</w:t>
      </w:r>
      <w:r>
        <w:rPr>
          <w:spacing w:val="-1"/>
          <w:w w:val="94"/>
          <w:vertAlign w:val="baseline"/>
        </w:rPr>
        <w:t>]</w:t>
      </w:r>
      <w:r>
        <w:rPr>
          <w:w w:val="94"/>
          <w:vertAlign w:val="baseline"/>
        </w:rPr>
        <w:t>,</w:t>
      </w:r>
      <w:r>
        <w:rPr>
          <w:spacing w:val="45"/>
          <w:w w:val="105"/>
          <w:vertAlign w:val="baseline"/>
        </w:rPr>
        <w:t> </w:t>
      </w:r>
      <w:r>
        <w:rPr>
          <w:w w:val="105"/>
          <w:vertAlign w:val="baseline"/>
        </w:rPr>
        <w:t>and</w:t>
      </w:r>
      <w:r>
        <w:rPr>
          <w:spacing w:val="46"/>
          <w:w w:val="105"/>
          <w:vertAlign w:val="baseline"/>
        </w:rPr>
        <w:t> </w:t>
      </w:r>
      <w:r>
        <w:rPr>
          <w:w w:val="105"/>
          <w:vertAlign w:val="baseline"/>
        </w:rPr>
        <w:t>using</w:t>
      </w:r>
      <w:r>
        <w:rPr>
          <w:spacing w:val="45"/>
          <w:w w:val="105"/>
          <w:vertAlign w:val="baseline"/>
        </w:rPr>
        <w:t> </w:t>
      </w:r>
      <w:r>
        <w:rPr>
          <w:w w:val="105"/>
          <w:vertAlign w:val="baseline"/>
        </w:rPr>
        <w:t>the</w:t>
      </w:r>
      <w:r>
        <w:rPr>
          <w:spacing w:val="46"/>
          <w:w w:val="105"/>
          <w:vertAlign w:val="baseline"/>
        </w:rPr>
        <w:t> </w:t>
      </w:r>
      <w:r>
        <w:rPr>
          <w:spacing w:val="-2"/>
          <w:w w:val="105"/>
          <w:vertAlign w:val="baseline"/>
        </w:rPr>
        <w:t>extended</w:t>
      </w:r>
    </w:p>
    <w:p>
      <w:pPr>
        <w:pStyle w:val="BodyText"/>
        <w:spacing w:before="4"/>
        <w:ind w:left="2075"/>
      </w:pPr>
      <w:r>
        <w:rPr/>
        <w:t>Euclidean</w:t>
      </w:r>
      <w:r>
        <w:rPr>
          <w:spacing w:val="14"/>
        </w:rPr>
        <w:t> </w:t>
      </w:r>
      <w:r>
        <w:rPr/>
        <w:t>algorithm,</w:t>
      </w:r>
      <w:r>
        <w:rPr>
          <w:spacing w:val="15"/>
        </w:rPr>
        <w:t> </w:t>
      </w:r>
      <w:r>
        <w:rPr/>
        <w:t>we</w:t>
      </w:r>
      <w:r>
        <w:rPr>
          <w:spacing w:val="15"/>
        </w:rPr>
        <w:t> </w:t>
      </w:r>
      <w:r>
        <w:rPr/>
        <w:t>find</w:t>
      </w:r>
      <w:r>
        <w:rPr>
          <w:spacing w:val="15"/>
        </w:rPr>
        <w:t> </w:t>
      </w:r>
      <w:r>
        <w:rPr>
          <w:spacing w:val="-4"/>
        </w:rPr>
        <w:t>that</w:t>
      </w:r>
    </w:p>
    <w:p>
      <w:pPr>
        <w:tabs>
          <w:tab w:pos="6069" w:val="left" w:leader="none"/>
        </w:tabs>
        <w:spacing w:before="206"/>
        <w:ind w:left="3643" w:right="0" w:firstLine="0"/>
        <w:jc w:val="left"/>
        <w:rPr>
          <w:sz w:val="20"/>
        </w:rPr>
      </w:pPr>
      <w:r>
        <w:rPr>
          <w:b/>
          <w:w w:val="105"/>
          <w:sz w:val="20"/>
        </w:rPr>
        <w:t>b</w:t>
      </w:r>
      <w:r>
        <w:rPr>
          <w:w w:val="105"/>
          <w:sz w:val="20"/>
        </w:rPr>
        <w:t>(</w:t>
      </w:r>
      <w:r>
        <w:rPr>
          <w:rFonts w:ascii="Times New Roman" w:hAnsi="Times New Roman"/>
          <w:i/>
          <w:w w:val="105"/>
          <w:sz w:val="20"/>
        </w:rPr>
        <w:t>x</w:t>
      </w:r>
      <w:r>
        <w:rPr>
          <w:w w:val="105"/>
          <w:sz w:val="20"/>
        </w:rPr>
        <w:t>)</w:t>
      </w:r>
      <w:r>
        <w:rPr>
          <w:rFonts w:ascii="Meiryo" w:hAnsi="Meiryo"/>
          <w:i/>
          <w:w w:val="105"/>
          <w:sz w:val="20"/>
          <w:vertAlign w:val="superscript"/>
        </w:rPr>
        <w:t>−</w:t>
      </w:r>
      <w:r>
        <w:rPr>
          <w:rFonts w:ascii="Georgia" w:hAnsi="Georgia"/>
          <w:w w:val="105"/>
          <w:sz w:val="20"/>
          <w:vertAlign w:val="superscript"/>
        </w:rPr>
        <w:t>1</w:t>
      </w:r>
      <w:r>
        <w:rPr>
          <w:rFonts w:ascii="Georgia" w:hAnsi="Georgia"/>
          <w:spacing w:val="-9"/>
          <w:w w:val="105"/>
          <w:sz w:val="20"/>
          <w:vertAlign w:val="baseline"/>
        </w:rPr>
        <w:t> </w:t>
      </w:r>
      <w:r>
        <w:rPr>
          <w:w w:val="110"/>
          <w:sz w:val="20"/>
          <w:vertAlign w:val="baseline"/>
        </w:rPr>
        <w:t>=</w:t>
      </w:r>
      <w:r>
        <w:rPr>
          <w:spacing w:val="-12"/>
          <w:w w:val="110"/>
          <w:sz w:val="20"/>
          <w:vertAlign w:val="baseline"/>
        </w:rPr>
        <w:t> </w:t>
      </w:r>
      <w:r>
        <w:rPr>
          <w:w w:val="105"/>
          <w:sz w:val="20"/>
          <w:vertAlign w:val="baseline"/>
        </w:rPr>
        <w:t>1</w:t>
      </w:r>
      <w:r>
        <w:rPr>
          <w:spacing w:val="-11"/>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10"/>
          <w:sz w:val="20"/>
          <w:vertAlign w:val="baseline"/>
        </w:rPr>
        <w:t>x</w:t>
      </w:r>
      <w:r>
        <w:rPr>
          <w:rFonts w:ascii="Times New Roman" w:hAnsi="Times New Roman"/>
          <w:i/>
          <w:spacing w:val="-14"/>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x</w:t>
      </w:r>
      <w:r>
        <w:rPr>
          <w:rFonts w:ascii="Georgia" w:hAnsi="Georgia"/>
          <w:w w:val="105"/>
          <w:sz w:val="20"/>
          <w:vertAlign w:val="superscript"/>
        </w:rPr>
        <w:t>2</w:t>
      </w:r>
      <w:r>
        <w:rPr>
          <w:rFonts w:ascii="Georgia" w:hAnsi="Georgia"/>
          <w:spacing w:val="-10"/>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spacing w:val="-7"/>
          <w:w w:val="105"/>
          <w:sz w:val="20"/>
          <w:vertAlign w:val="baseline"/>
        </w:rPr>
        <w:t>x</w:t>
      </w:r>
      <w:r>
        <w:rPr>
          <w:rFonts w:ascii="Georgia" w:hAnsi="Georgia"/>
          <w:spacing w:val="-7"/>
          <w:w w:val="105"/>
          <w:sz w:val="20"/>
          <w:vertAlign w:val="superscript"/>
        </w:rPr>
        <w:t>3</w:t>
      </w:r>
      <w:r>
        <w:rPr>
          <w:rFonts w:ascii="Georgia" w:hAnsi="Georgia"/>
          <w:sz w:val="20"/>
          <w:vertAlign w:val="baseline"/>
        </w:rPr>
        <w:tab/>
      </w:r>
      <w:r>
        <w:rPr>
          <w:w w:val="105"/>
          <w:sz w:val="20"/>
          <w:vertAlign w:val="baseline"/>
        </w:rPr>
        <w:t>in</w:t>
      </w:r>
      <w:r>
        <w:rPr>
          <w:spacing w:val="8"/>
          <w:w w:val="105"/>
          <w:sz w:val="20"/>
          <w:vertAlign w:val="baseline"/>
        </w:rPr>
        <w:t> </w:t>
      </w:r>
      <w:r>
        <w:rPr>
          <w:spacing w:val="-3"/>
          <w:w w:val="96"/>
          <w:sz w:val="20"/>
          <w:vertAlign w:val="baseline"/>
        </w:rPr>
        <w:t>(</w:t>
      </w:r>
      <w:r>
        <w:rPr>
          <w:rFonts w:ascii="Georgia" w:hAnsi="Georgia"/>
          <w:spacing w:val="-3"/>
          <w:w w:val="105"/>
          <w:sz w:val="20"/>
          <w:vertAlign w:val="baseline"/>
        </w:rPr>
        <w:t>Z</w:t>
      </w:r>
      <w:r>
        <w:rPr>
          <w:rFonts w:ascii="Times New Roman" w:hAnsi="Times New Roman"/>
          <w:i/>
          <w:spacing w:val="-2"/>
          <w:w w:val="174"/>
          <w:sz w:val="20"/>
          <w:vertAlign w:val="baseline"/>
        </w:rPr>
        <w:t>/</w:t>
      </w:r>
      <w:r>
        <w:rPr>
          <w:spacing w:val="-2"/>
          <w:w w:val="84"/>
          <w:sz w:val="20"/>
          <w:vertAlign w:val="baseline"/>
        </w:rPr>
        <w:t>3</w:t>
      </w:r>
      <w:r>
        <w:rPr>
          <w:rFonts w:ascii="Georgia" w:hAnsi="Georgia"/>
          <w:spacing w:val="-3"/>
          <w:w w:val="105"/>
          <w:sz w:val="20"/>
          <w:vertAlign w:val="baseline"/>
        </w:rPr>
        <w:t>Z</w:t>
      </w:r>
      <w:r>
        <w:rPr>
          <w:spacing w:val="-3"/>
          <w:w w:val="85"/>
          <w:sz w:val="20"/>
          <w:vertAlign w:val="baseline"/>
        </w:rPr>
        <w:t>)[</w:t>
      </w:r>
      <w:r>
        <w:rPr>
          <w:rFonts w:ascii="Times New Roman" w:hAnsi="Times New Roman"/>
          <w:i/>
          <w:spacing w:val="-3"/>
          <w:w w:val="123"/>
          <w:sz w:val="20"/>
          <w:vertAlign w:val="baseline"/>
        </w:rPr>
        <w:t>x</w:t>
      </w:r>
      <w:r>
        <w:rPr>
          <w:spacing w:val="-3"/>
          <w:w w:val="94"/>
          <w:sz w:val="20"/>
          <w:vertAlign w:val="baseline"/>
        </w:rPr>
        <w:t>].</w:t>
      </w:r>
    </w:p>
    <w:p>
      <w:pPr>
        <w:pStyle w:val="BodyText"/>
        <w:spacing w:before="1"/>
        <w:rPr>
          <w:sz w:val="49"/>
        </w:rPr>
      </w:pPr>
    </w:p>
    <w:p>
      <w:pPr>
        <w:pStyle w:val="ListParagraph"/>
        <w:numPr>
          <w:ilvl w:val="1"/>
          <w:numId w:val="164"/>
        </w:numPr>
        <w:tabs>
          <w:tab w:pos="2652" w:val="left" w:leader="none"/>
        </w:tabs>
        <w:spacing w:line="240" w:lineRule="auto" w:before="1" w:after="0"/>
        <w:ind w:left="2651" w:right="0" w:hanging="577"/>
        <w:jc w:val="left"/>
        <w:rPr>
          <w:rFonts w:ascii="Georgia" w:hAnsi="Georgia"/>
          <w:sz w:val="14"/>
        </w:rPr>
      </w:pPr>
      <w:r>
        <w:rPr>
          <w:w w:val="105"/>
          <w:sz w:val="20"/>
        </w:rPr>
        <w:t>For</w:t>
      </w:r>
      <w:r>
        <w:rPr>
          <w:spacing w:val="3"/>
          <w:w w:val="105"/>
          <w:sz w:val="20"/>
        </w:rPr>
        <w:t> </w:t>
      </w:r>
      <w:r>
        <w:rPr>
          <w:w w:val="105"/>
          <w:sz w:val="20"/>
        </w:rPr>
        <w:t>each</w:t>
      </w:r>
      <w:r>
        <w:rPr>
          <w:spacing w:val="9"/>
          <w:w w:val="105"/>
          <w:sz w:val="20"/>
        </w:rPr>
        <w:t> </w:t>
      </w:r>
      <w:r>
        <w:rPr>
          <w:w w:val="105"/>
          <w:sz w:val="20"/>
        </w:rPr>
        <w:t>of</w:t>
      </w:r>
      <w:r>
        <w:rPr>
          <w:spacing w:val="10"/>
          <w:w w:val="105"/>
          <w:sz w:val="20"/>
        </w:rPr>
        <w:t> </w:t>
      </w:r>
      <w:r>
        <w:rPr>
          <w:w w:val="105"/>
          <w:sz w:val="20"/>
        </w:rPr>
        <w:t>the</w:t>
      </w:r>
      <w:r>
        <w:rPr>
          <w:spacing w:val="10"/>
          <w:w w:val="105"/>
          <w:sz w:val="20"/>
        </w:rPr>
        <w:t> </w:t>
      </w:r>
      <w:r>
        <w:rPr>
          <w:w w:val="105"/>
          <w:sz w:val="20"/>
        </w:rPr>
        <w:t>following</w:t>
      </w:r>
      <w:r>
        <w:rPr>
          <w:spacing w:val="9"/>
          <w:w w:val="105"/>
          <w:sz w:val="20"/>
        </w:rPr>
        <w:t> </w:t>
      </w:r>
      <w:r>
        <w:rPr>
          <w:w w:val="105"/>
          <w:sz w:val="20"/>
        </w:rPr>
        <w:t>values</w:t>
      </w:r>
      <w:r>
        <w:rPr>
          <w:spacing w:val="9"/>
          <w:w w:val="105"/>
          <w:sz w:val="20"/>
        </w:rPr>
        <w:t> </w:t>
      </w:r>
      <w:r>
        <w:rPr>
          <w:w w:val="105"/>
          <w:sz w:val="20"/>
        </w:rPr>
        <w:t>of</w:t>
      </w:r>
      <w:r>
        <w:rPr>
          <w:spacing w:val="9"/>
          <w:w w:val="105"/>
          <w:sz w:val="20"/>
        </w:rPr>
        <w:t> </w:t>
      </w:r>
      <w:r>
        <w:rPr>
          <w:rFonts w:ascii="Times New Roman" w:hAnsi="Times New Roman"/>
          <w:i/>
          <w:w w:val="105"/>
          <w:sz w:val="20"/>
        </w:rPr>
        <w:t>N</w:t>
      </w:r>
      <w:r>
        <w:rPr>
          <w:rFonts w:ascii="Times New Roman" w:hAnsi="Times New Roman"/>
          <w:i/>
          <w:spacing w:val="-32"/>
          <w:w w:val="105"/>
          <w:sz w:val="20"/>
        </w:rPr>
        <w:t> </w:t>
      </w:r>
      <w:r>
        <w:rPr>
          <w:w w:val="105"/>
          <w:sz w:val="20"/>
        </w:rPr>
        <w:t>,</w:t>
      </w:r>
      <w:r>
        <w:rPr>
          <w:spacing w:val="9"/>
          <w:w w:val="105"/>
          <w:sz w:val="20"/>
        </w:rPr>
        <w:t> </w:t>
      </w:r>
      <w:r>
        <w:rPr>
          <w:rFonts w:ascii="Times New Roman" w:hAnsi="Times New Roman"/>
          <w:i/>
          <w:w w:val="105"/>
          <w:sz w:val="20"/>
        </w:rPr>
        <w:t>q</w:t>
      </w:r>
      <w:r>
        <w:rPr>
          <w:w w:val="105"/>
          <w:sz w:val="20"/>
        </w:rPr>
        <w:t>,</w:t>
      </w:r>
      <w:r>
        <w:rPr>
          <w:spacing w:val="9"/>
          <w:w w:val="105"/>
          <w:sz w:val="20"/>
        </w:rPr>
        <w:t> </w:t>
      </w:r>
      <w:r>
        <w:rPr>
          <w:w w:val="105"/>
          <w:sz w:val="20"/>
        </w:rPr>
        <w:t>and</w:t>
      </w:r>
      <w:r>
        <w:rPr>
          <w:spacing w:val="9"/>
          <w:w w:val="105"/>
          <w:sz w:val="20"/>
        </w:rPr>
        <w:t> </w:t>
      </w:r>
      <w:r>
        <w:rPr>
          <w:b/>
          <w:w w:val="105"/>
          <w:sz w:val="20"/>
        </w:rPr>
        <w:t>a</w:t>
      </w:r>
      <w:r>
        <w:rPr>
          <w:w w:val="105"/>
          <w:sz w:val="20"/>
        </w:rPr>
        <w:t>(</w:t>
      </w:r>
      <w:r>
        <w:rPr>
          <w:rFonts w:ascii="Times New Roman" w:hAnsi="Times New Roman"/>
          <w:i/>
          <w:w w:val="105"/>
          <w:sz w:val="20"/>
        </w:rPr>
        <w:t>x</w:t>
      </w:r>
      <w:r>
        <w:rPr>
          <w:w w:val="105"/>
          <w:sz w:val="20"/>
        </w:rPr>
        <w:t>),</w:t>
      </w:r>
      <w:r>
        <w:rPr>
          <w:spacing w:val="9"/>
          <w:w w:val="105"/>
          <w:sz w:val="20"/>
        </w:rPr>
        <w:t> </w:t>
      </w:r>
      <w:r>
        <w:rPr>
          <w:w w:val="105"/>
          <w:sz w:val="20"/>
        </w:rPr>
        <w:t>either</w:t>
      </w:r>
      <w:r>
        <w:rPr>
          <w:spacing w:val="10"/>
          <w:w w:val="105"/>
          <w:sz w:val="20"/>
        </w:rPr>
        <w:t> </w:t>
      </w:r>
      <w:r>
        <w:rPr>
          <w:w w:val="105"/>
          <w:sz w:val="20"/>
        </w:rPr>
        <w:t>find</w:t>
      </w:r>
      <w:r>
        <w:rPr>
          <w:spacing w:val="9"/>
          <w:w w:val="105"/>
          <w:sz w:val="20"/>
        </w:rPr>
        <w:t> </w:t>
      </w:r>
      <w:r>
        <w:rPr>
          <w:b/>
          <w:spacing w:val="-2"/>
          <w:w w:val="105"/>
          <w:sz w:val="20"/>
        </w:rPr>
        <w:t>a</w:t>
      </w:r>
      <w:r>
        <w:rPr>
          <w:spacing w:val="-2"/>
          <w:w w:val="105"/>
          <w:sz w:val="20"/>
        </w:rPr>
        <w:t>(</w:t>
      </w:r>
      <w:r>
        <w:rPr>
          <w:rFonts w:ascii="Times New Roman" w:hAnsi="Times New Roman"/>
          <w:i/>
          <w:spacing w:val="-2"/>
          <w:w w:val="105"/>
          <w:sz w:val="20"/>
        </w:rPr>
        <w:t>x</w:t>
      </w:r>
      <w:r>
        <w:rPr>
          <w:spacing w:val="-2"/>
          <w:w w:val="105"/>
          <w:sz w:val="20"/>
        </w:rPr>
        <w:t>)</w:t>
      </w:r>
      <w:r>
        <w:rPr>
          <w:rFonts w:ascii="Meiryo" w:hAnsi="Meiryo"/>
          <w:i/>
          <w:spacing w:val="-2"/>
          <w:w w:val="105"/>
          <w:position w:val="7"/>
          <w:sz w:val="14"/>
        </w:rPr>
        <w:t>−</w:t>
      </w:r>
      <w:r>
        <w:rPr>
          <w:rFonts w:ascii="Georgia" w:hAnsi="Georgia"/>
          <w:spacing w:val="-2"/>
          <w:w w:val="105"/>
          <w:position w:val="7"/>
          <w:sz w:val="14"/>
        </w:rPr>
        <w:t>1</w:t>
      </w:r>
    </w:p>
    <w:p>
      <w:pPr>
        <w:pStyle w:val="BodyText"/>
        <w:spacing w:line="244" w:lineRule="auto" w:before="4"/>
        <w:ind w:left="2109" w:right="3410" w:hanging="35"/>
      </w:pPr>
      <w:r>
        <w:rPr>
          <w:w w:val="105"/>
        </w:rPr>
        <w:t>in</w:t>
      </w:r>
      <w:r>
        <w:rPr>
          <w:spacing w:val="-4"/>
          <w:w w:val="105"/>
        </w:rPr>
        <w:t> </w:t>
      </w:r>
      <w:r>
        <w:rPr>
          <w:rFonts w:ascii="Times New Roman"/>
          <w:i/>
          <w:w w:val="105"/>
        </w:rPr>
        <w:t>R</w:t>
      </w:r>
      <w:r>
        <w:rPr>
          <w:rFonts w:ascii="Georgia"/>
          <w:i/>
          <w:w w:val="105"/>
          <w:vertAlign w:val="subscript"/>
        </w:rPr>
        <w:t>q</w:t>
      </w:r>
      <w:r>
        <w:rPr>
          <w:rFonts w:ascii="Georgia"/>
          <w:i/>
          <w:spacing w:val="2"/>
          <w:w w:val="105"/>
          <w:vertAlign w:val="baseline"/>
        </w:rPr>
        <w:t> </w:t>
      </w:r>
      <w:r>
        <w:rPr>
          <w:w w:val="105"/>
          <w:vertAlign w:val="baseline"/>
        </w:rPr>
        <w:t>or</w:t>
      </w:r>
      <w:r>
        <w:rPr>
          <w:spacing w:val="-4"/>
          <w:w w:val="105"/>
          <w:vertAlign w:val="baseline"/>
        </w:rPr>
        <w:t> </w:t>
      </w:r>
      <w:r>
        <w:rPr>
          <w:w w:val="105"/>
          <w:vertAlign w:val="baseline"/>
        </w:rPr>
        <w:t>show</w:t>
      </w:r>
      <w:r>
        <w:rPr>
          <w:spacing w:val="-3"/>
          <w:w w:val="105"/>
          <w:vertAlign w:val="baseline"/>
        </w:rPr>
        <w:t> </w:t>
      </w:r>
      <w:r>
        <w:rPr>
          <w:w w:val="105"/>
          <w:vertAlign w:val="baseline"/>
        </w:rPr>
        <w:t>that</w:t>
      </w:r>
      <w:r>
        <w:rPr>
          <w:spacing w:val="-3"/>
          <w:w w:val="105"/>
          <w:vertAlign w:val="baseline"/>
        </w:rPr>
        <w:t> </w:t>
      </w:r>
      <w:r>
        <w:rPr>
          <w:w w:val="105"/>
          <w:vertAlign w:val="baseline"/>
        </w:rPr>
        <w:t>the</w:t>
      </w:r>
      <w:r>
        <w:rPr>
          <w:spacing w:val="-4"/>
          <w:w w:val="105"/>
          <w:vertAlign w:val="baseline"/>
        </w:rPr>
        <w:t> </w:t>
      </w:r>
      <w:r>
        <w:rPr>
          <w:w w:val="105"/>
          <w:vertAlign w:val="baseline"/>
        </w:rPr>
        <w:t>inverse</w:t>
      </w:r>
      <w:r>
        <w:rPr>
          <w:spacing w:val="-3"/>
          <w:w w:val="105"/>
          <w:vertAlign w:val="baseline"/>
        </w:rPr>
        <w:t> </w:t>
      </w:r>
      <w:r>
        <w:rPr>
          <w:w w:val="105"/>
          <w:vertAlign w:val="baseline"/>
        </w:rPr>
        <w:t>does</w:t>
      </w:r>
      <w:r>
        <w:rPr>
          <w:spacing w:val="-3"/>
          <w:w w:val="105"/>
          <w:vertAlign w:val="baseline"/>
        </w:rPr>
        <w:t> </w:t>
      </w:r>
      <w:r>
        <w:rPr>
          <w:w w:val="105"/>
          <w:vertAlign w:val="baseline"/>
        </w:rPr>
        <w:t>not</w:t>
      </w:r>
      <w:r>
        <w:rPr>
          <w:spacing w:val="-4"/>
          <w:w w:val="105"/>
          <w:vertAlign w:val="baseline"/>
        </w:rPr>
        <w:t> </w:t>
      </w:r>
      <w:r>
        <w:rPr>
          <w:w w:val="105"/>
          <w:vertAlign w:val="baseline"/>
        </w:rPr>
        <w:t>exist. (a)</w:t>
      </w:r>
      <w:r>
        <w:rPr>
          <w:spacing w:val="80"/>
          <w:w w:val="105"/>
          <w:vertAlign w:val="baseline"/>
        </w:rPr>
        <w:t> </w:t>
      </w:r>
      <w:r>
        <w:rPr>
          <w:rFonts w:ascii="Times New Roman"/>
          <w:i/>
          <w:w w:val="105"/>
          <w:vertAlign w:val="baseline"/>
        </w:rPr>
        <w:t>N</w:t>
      </w:r>
      <w:r>
        <w:rPr>
          <w:rFonts w:ascii="Times New Roman"/>
          <w:i/>
          <w:spacing w:val="40"/>
          <w:w w:val="110"/>
          <w:vertAlign w:val="baseline"/>
        </w:rPr>
        <w:t> </w:t>
      </w:r>
      <w:r>
        <w:rPr>
          <w:w w:val="110"/>
          <w:vertAlign w:val="baseline"/>
        </w:rPr>
        <w:t>=</w:t>
      </w:r>
      <w:r>
        <w:rPr>
          <w:spacing w:val="23"/>
          <w:w w:val="110"/>
          <w:vertAlign w:val="baseline"/>
        </w:rPr>
        <w:t> </w:t>
      </w:r>
      <w:r>
        <w:rPr>
          <w:w w:val="105"/>
          <w:vertAlign w:val="baseline"/>
        </w:rPr>
        <w:t>5,</w:t>
      </w:r>
      <w:r>
        <w:rPr>
          <w:spacing w:val="40"/>
          <w:w w:val="105"/>
          <w:vertAlign w:val="baseline"/>
        </w:rPr>
        <w:t> </w:t>
      </w:r>
      <w:r>
        <w:rPr>
          <w:rFonts w:ascii="Times New Roman"/>
          <w:i/>
          <w:w w:val="105"/>
          <w:vertAlign w:val="baseline"/>
        </w:rPr>
        <w:t>q</w:t>
      </w:r>
      <w:r>
        <w:rPr>
          <w:rFonts w:ascii="Times New Roman"/>
          <w:i/>
          <w:spacing w:val="25"/>
          <w:w w:val="110"/>
          <w:vertAlign w:val="baseline"/>
        </w:rPr>
        <w:t> </w:t>
      </w:r>
      <w:r>
        <w:rPr>
          <w:w w:val="110"/>
          <w:vertAlign w:val="baseline"/>
        </w:rPr>
        <w:t>=</w:t>
      </w:r>
      <w:r>
        <w:rPr>
          <w:spacing w:val="23"/>
          <w:w w:val="110"/>
          <w:vertAlign w:val="baseline"/>
        </w:rPr>
        <w:t> </w:t>
      </w:r>
      <w:r>
        <w:rPr>
          <w:w w:val="105"/>
          <w:vertAlign w:val="baseline"/>
        </w:rPr>
        <w:t>11,</w:t>
      </w:r>
      <w:r>
        <w:rPr>
          <w:spacing w:val="40"/>
          <w:w w:val="105"/>
          <w:vertAlign w:val="baseline"/>
        </w:rPr>
        <w:t> </w:t>
      </w:r>
      <w:r>
        <w:rPr>
          <w:w w:val="105"/>
          <w:vertAlign w:val="baseline"/>
        </w:rPr>
        <w:t>and</w:t>
      </w:r>
      <w:r>
        <w:rPr>
          <w:spacing w:val="40"/>
          <w:w w:val="105"/>
          <w:vertAlign w:val="baseline"/>
        </w:rPr>
        <w:t> </w:t>
      </w:r>
      <w:r>
        <w:rPr>
          <w:b/>
          <w:w w:val="105"/>
          <w:vertAlign w:val="baseline"/>
        </w:rPr>
        <w:t>a</w:t>
      </w:r>
      <w:r>
        <w:rPr>
          <w:w w:val="105"/>
          <w:vertAlign w:val="baseline"/>
        </w:rPr>
        <w:t>(</w:t>
      </w:r>
      <w:r>
        <w:rPr>
          <w:rFonts w:ascii="Times New Roman"/>
          <w:i/>
          <w:w w:val="105"/>
          <w:vertAlign w:val="baseline"/>
        </w:rPr>
        <w:t>x</w:t>
      </w:r>
      <w:r>
        <w:rPr>
          <w:w w:val="105"/>
          <w:vertAlign w:val="baseline"/>
        </w:rPr>
        <w:t>)</w:t>
      </w:r>
      <w:r>
        <w:rPr>
          <w:spacing w:val="23"/>
          <w:w w:val="110"/>
          <w:vertAlign w:val="baseline"/>
        </w:rPr>
        <w:t> </w:t>
      </w:r>
      <w:r>
        <w:rPr>
          <w:w w:val="110"/>
          <w:vertAlign w:val="baseline"/>
        </w:rPr>
        <w:t>=</w:t>
      </w:r>
      <w:r>
        <w:rPr>
          <w:spacing w:val="23"/>
          <w:w w:val="110"/>
          <w:vertAlign w:val="baseline"/>
        </w:rPr>
        <w:t> </w:t>
      </w:r>
      <w:r>
        <w:rPr>
          <w:rFonts w:ascii="Times New Roman"/>
          <w:i/>
          <w:w w:val="105"/>
          <w:vertAlign w:val="baseline"/>
        </w:rPr>
        <w:t>x</w:t>
      </w:r>
      <w:r>
        <w:rPr>
          <w:rFonts w:ascii="Georgia"/>
          <w:w w:val="105"/>
          <w:vertAlign w:val="superscript"/>
        </w:rPr>
        <w:t>4</w:t>
      </w:r>
      <w:r>
        <w:rPr>
          <w:rFonts w:ascii="Georgia"/>
          <w:w w:val="105"/>
          <w:vertAlign w:val="baseline"/>
        </w:rPr>
        <w:t> </w:t>
      </w:r>
      <w:r>
        <w:rPr>
          <w:w w:val="110"/>
          <w:vertAlign w:val="baseline"/>
        </w:rPr>
        <w:t>+ </w:t>
      </w:r>
      <w:r>
        <w:rPr>
          <w:w w:val="105"/>
          <w:vertAlign w:val="baseline"/>
        </w:rPr>
        <w:t>8</w:t>
      </w:r>
      <w:r>
        <w:rPr>
          <w:rFonts w:ascii="Times New Roman"/>
          <w:i/>
          <w:w w:val="105"/>
          <w:vertAlign w:val="baseline"/>
        </w:rPr>
        <w:t>x </w:t>
      </w:r>
      <w:r>
        <w:rPr>
          <w:w w:val="110"/>
          <w:vertAlign w:val="baseline"/>
        </w:rPr>
        <w:t>+ </w:t>
      </w:r>
      <w:r>
        <w:rPr>
          <w:w w:val="105"/>
          <w:vertAlign w:val="baseline"/>
        </w:rPr>
        <w:t>3;</w:t>
      </w:r>
    </w:p>
    <w:p>
      <w:pPr>
        <w:spacing w:line="357" w:lineRule="exact" w:before="0"/>
        <w:ind w:left="2098" w:right="0" w:firstLine="0"/>
        <w:jc w:val="left"/>
        <w:rPr>
          <w:sz w:val="20"/>
        </w:rPr>
      </w:pPr>
      <w:r>
        <w:rPr>
          <w:sz w:val="20"/>
        </w:rPr>
        <w:t>(b)</w:t>
      </w:r>
      <w:r>
        <w:rPr>
          <w:spacing w:val="71"/>
          <w:sz w:val="20"/>
        </w:rPr>
        <w:t> </w:t>
      </w:r>
      <w:r>
        <w:rPr>
          <w:rFonts w:ascii="Times New Roman" w:hAnsi="Times New Roman"/>
          <w:i/>
          <w:sz w:val="20"/>
        </w:rPr>
        <w:t>N</w:t>
      </w:r>
      <w:r>
        <w:rPr>
          <w:rFonts w:ascii="Times New Roman" w:hAnsi="Times New Roman"/>
          <w:i/>
          <w:spacing w:val="33"/>
          <w:w w:val="115"/>
          <w:sz w:val="20"/>
        </w:rPr>
        <w:t> </w:t>
      </w:r>
      <w:r>
        <w:rPr>
          <w:w w:val="115"/>
          <w:sz w:val="20"/>
        </w:rPr>
        <w:t>=</w:t>
      </w:r>
      <w:r>
        <w:rPr>
          <w:spacing w:val="13"/>
          <w:w w:val="115"/>
          <w:sz w:val="20"/>
        </w:rPr>
        <w:t> </w:t>
      </w:r>
      <w:r>
        <w:rPr>
          <w:sz w:val="20"/>
        </w:rPr>
        <w:t>5,</w:t>
      </w:r>
      <w:r>
        <w:rPr>
          <w:spacing w:val="33"/>
          <w:sz w:val="20"/>
        </w:rPr>
        <w:t> </w:t>
      </w:r>
      <w:r>
        <w:rPr>
          <w:rFonts w:ascii="Times New Roman" w:hAnsi="Times New Roman"/>
          <w:i/>
          <w:sz w:val="20"/>
        </w:rPr>
        <w:t>q</w:t>
      </w:r>
      <w:r>
        <w:rPr>
          <w:rFonts w:ascii="Times New Roman" w:hAnsi="Times New Roman"/>
          <w:i/>
          <w:spacing w:val="15"/>
          <w:w w:val="115"/>
          <w:sz w:val="20"/>
        </w:rPr>
        <w:t> </w:t>
      </w:r>
      <w:r>
        <w:rPr>
          <w:w w:val="115"/>
          <w:sz w:val="20"/>
        </w:rPr>
        <w:t>=</w:t>
      </w:r>
      <w:r>
        <w:rPr>
          <w:spacing w:val="14"/>
          <w:w w:val="115"/>
          <w:sz w:val="20"/>
        </w:rPr>
        <w:t> </w:t>
      </w:r>
      <w:r>
        <w:rPr>
          <w:sz w:val="20"/>
        </w:rPr>
        <w:t>13,</w:t>
      </w:r>
      <w:r>
        <w:rPr>
          <w:spacing w:val="33"/>
          <w:sz w:val="20"/>
        </w:rPr>
        <w:t> </w:t>
      </w:r>
      <w:r>
        <w:rPr>
          <w:sz w:val="20"/>
        </w:rPr>
        <w:t>and</w:t>
      </w:r>
      <w:r>
        <w:rPr>
          <w:spacing w:val="33"/>
          <w:sz w:val="20"/>
        </w:rPr>
        <w:t> </w:t>
      </w:r>
      <w:r>
        <w:rPr>
          <w:b/>
          <w:sz w:val="20"/>
        </w:rPr>
        <w:t>a</w:t>
      </w:r>
      <w:r>
        <w:rPr>
          <w:sz w:val="20"/>
        </w:rPr>
        <w:t>(</w:t>
      </w:r>
      <w:r>
        <w:rPr>
          <w:rFonts w:ascii="Times New Roman" w:hAnsi="Times New Roman"/>
          <w:i/>
          <w:sz w:val="20"/>
        </w:rPr>
        <w:t>x</w:t>
      </w:r>
      <w:r>
        <w:rPr>
          <w:sz w:val="20"/>
        </w:rPr>
        <w:t>)</w:t>
      </w:r>
      <w:r>
        <w:rPr>
          <w:spacing w:val="14"/>
          <w:w w:val="115"/>
          <w:sz w:val="20"/>
        </w:rPr>
        <w:t> </w:t>
      </w:r>
      <w:r>
        <w:rPr>
          <w:w w:val="115"/>
          <w:sz w:val="20"/>
        </w:rPr>
        <w:t>=</w:t>
      </w:r>
      <w:r>
        <w:rPr>
          <w:spacing w:val="14"/>
          <w:w w:val="115"/>
          <w:sz w:val="20"/>
        </w:rPr>
        <w:t> </w:t>
      </w:r>
      <w:r>
        <w:rPr>
          <w:rFonts w:ascii="Times New Roman" w:hAnsi="Times New Roman"/>
          <w:i/>
          <w:sz w:val="20"/>
        </w:rPr>
        <w:t>x</w:t>
      </w:r>
      <w:r>
        <w:rPr>
          <w:rFonts w:ascii="Georgia" w:hAnsi="Georgia"/>
          <w:sz w:val="20"/>
          <w:vertAlign w:val="superscript"/>
        </w:rPr>
        <w:t>3</w:t>
      </w:r>
      <w:r>
        <w:rPr>
          <w:rFonts w:ascii="Georgia" w:hAnsi="Georgia"/>
          <w:spacing w:val="7"/>
          <w:w w:val="115"/>
          <w:sz w:val="20"/>
          <w:vertAlign w:val="baseline"/>
        </w:rPr>
        <w:t> </w:t>
      </w:r>
      <w:r>
        <w:rPr>
          <w:w w:val="115"/>
          <w:sz w:val="20"/>
          <w:vertAlign w:val="baseline"/>
        </w:rPr>
        <w:t>+</w:t>
      </w:r>
      <w:r>
        <w:rPr>
          <w:spacing w:val="1"/>
          <w:w w:val="115"/>
          <w:sz w:val="20"/>
          <w:vertAlign w:val="baseline"/>
        </w:rPr>
        <w:t> </w:t>
      </w:r>
      <w:r>
        <w:rPr>
          <w:sz w:val="20"/>
          <w:vertAlign w:val="baseline"/>
        </w:rPr>
        <w:t>2</w:t>
      </w:r>
      <w:r>
        <w:rPr>
          <w:rFonts w:ascii="Times New Roman" w:hAnsi="Times New Roman"/>
          <w:i/>
          <w:sz w:val="20"/>
          <w:vertAlign w:val="baseline"/>
        </w:rPr>
        <w:t>x</w:t>
      </w:r>
      <w:r>
        <w:rPr>
          <w:rFonts w:ascii="Times New Roman" w:hAnsi="Times New Roman"/>
          <w:i/>
          <w:spacing w:val="2"/>
          <w:sz w:val="20"/>
          <w:vertAlign w:val="baseline"/>
        </w:rPr>
        <w:t> </w:t>
      </w:r>
      <w:r>
        <w:rPr>
          <w:rFonts w:ascii="Meiryo" w:hAnsi="Meiryo"/>
          <w:i/>
          <w:sz w:val="20"/>
          <w:vertAlign w:val="baseline"/>
        </w:rPr>
        <w:t>—</w:t>
      </w:r>
      <w:r>
        <w:rPr>
          <w:rFonts w:ascii="Meiryo" w:hAnsi="Meiryo"/>
          <w:i/>
          <w:spacing w:val="-17"/>
          <w:sz w:val="20"/>
          <w:vertAlign w:val="baseline"/>
        </w:rPr>
        <w:t> </w:t>
      </w:r>
      <w:r>
        <w:rPr>
          <w:spacing w:val="-5"/>
          <w:sz w:val="20"/>
          <w:vertAlign w:val="baseline"/>
        </w:rPr>
        <w:t>3.</w:t>
      </w:r>
    </w:p>
    <w:p>
      <w:pPr>
        <w:pStyle w:val="BodyText"/>
        <w:spacing w:line="207" w:lineRule="exact"/>
        <w:ind w:left="2120"/>
      </w:pPr>
      <w:r>
        <w:rPr>
          <w:w w:val="110"/>
        </w:rPr>
        <w:t>(c)</w:t>
      </w:r>
      <w:r>
        <w:rPr>
          <w:spacing w:val="52"/>
          <w:w w:val="110"/>
        </w:rPr>
        <w:t> </w:t>
      </w:r>
      <w:r>
        <w:rPr>
          <w:rFonts w:ascii="Times New Roman"/>
          <w:i/>
          <w:w w:val="110"/>
        </w:rPr>
        <w:t>N</w:t>
      </w:r>
      <w:r>
        <w:rPr>
          <w:rFonts w:ascii="Times New Roman"/>
          <w:i/>
          <w:spacing w:val="21"/>
          <w:w w:val="115"/>
        </w:rPr>
        <w:t> </w:t>
      </w:r>
      <w:r>
        <w:rPr>
          <w:w w:val="115"/>
        </w:rPr>
        <w:t>=</w:t>
      </w:r>
      <w:r>
        <w:rPr>
          <w:spacing w:val="6"/>
          <w:w w:val="115"/>
        </w:rPr>
        <w:t> </w:t>
      </w:r>
      <w:r>
        <w:rPr>
          <w:w w:val="110"/>
        </w:rPr>
        <w:t>7,</w:t>
      </w:r>
      <w:r>
        <w:rPr>
          <w:spacing w:val="18"/>
          <w:w w:val="110"/>
        </w:rPr>
        <w:t> </w:t>
      </w:r>
      <w:r>
        <w:rPr>
          <w:rFonts w:ascii="Times New Roman"/>
          <w:i/>
          <w:w w:val="110"/>
        </w:rPr>
        <w:t>q</w:t>
      </w:r>
      <w:r>
        <w:rPr>
          <w:rFonts w:ascii="Times New Roman"/>
          <w:i/>
          <w:spacing w:val="6"/>
          <w:w w:val="115"/>
        </w:rPr>
        <w:t> </w:t>
      </w:r>
      <w:r>
        <w:rPr>
          <w:w w:val="115"/>
        </w:rPr>
        <w:t>=</w:t>
      </w:r>
      <w:r>
        <w:rPr>
          <w:spacing w:val="6"/>
          <w:w w:val="115"/>
        </w:rPr>
        <w:t> </w:t>
      </w:r>
      <w:r>
        <w:rPr>
          <w:w w:val="110"/>
        </w:rPr>
        <w:t>23,</w:t>
      </w:r>
      <w:r>
        <w:rPr>
          <w:spacing w:val="19"/>
          <w:w w:val="110"/>
        </w:rPr>
        <w:t> </w:t>
      </w:r>
      <w:r>
        <w:rPr>
          <w:w w:val="110"/>
        </w:rPr>
        <w:t>and</w:t>
      </w:r>
      <w:r>
        <w:rPr>
          <w:spacing w:val="18"/>
          <w:w w:val="110"/>
        </w:rPr>
        <w:t> </w:t>
      </w:r>
      <w:r>
        <w:rPr>
          <w:b/>
          <w:w w:val="110"/>
        </w:rPr>
        <w:t>a</w:t>
      </w:r>
      <w:r>
        <w:rPr>
          <w:w w:val="110"/>
        </w:rPr>
        <w:t>(</w:t>
      </w:r>
      <w:r>
        <w:rPr>
          <w:rFonts w:ascii="Times New Roman"/>
          <w:i/>
          <w:w w:val="110"/>
        </w:rPr>
        <w:t>x</w:t>
      </w:r>
      <w:r>
        <w:rPr>
          <w:w w:val="110"/>
        </w:rPr>
        <w:t>)</w:t>
      </w:r>
      <w:r>
        <w:rPr>
          <w:spacing w:val="6"/>
          <w:w w:val="115"/>
        </w:rPr>
        <w:t> </w:t>
      </w:r>
      <w:r>
        <w:rPr>
          <w:w w:val="115"/>
        </w:rPr>
        <w:t>=</w:t>
      </w:r>
      <w:r>
        <w:rPr>
          <w:spacing w:val="5"/>
          <w:w w:val="115"/>
        </w:rPr>
        <w:t> </w:t>
      </w:r>
      <w:r>
        <w:rPr>
          <w:w w:val="110"/>
        </w:rPr>
        <w:t>20</w:t>
      </w:r>
      <w:r>
        <w:rPr>
          <w:rFonts w:ascii="Times New Roman"/>
          <w:i/>
          <w:w w:val="110"/>
        </w:rPr>
        <w:t>x</w:t>
      </w:r>
      <w:r>
        <w:rPr>
          <w:rFonts w:ascii="Georgia"/>
          <w:w w:val="110"/>
          <w:vertAlign w:val="superscript"/>
        </w:rPr>
        <w:t>6</w:t>
      </w:r>
      <w:r>
        <w:rPr>
          <w:rFonts w:ascii="Georgia"/>
          <w:w w:val="115"/>
          <w:vertAlign w:val="baseline"/>
        </w:rPr>
        <w:t> </w:t>
      </w:r>
      <w:r>
        <w:rPr>
          <w:w w:val="115"/>
          <w:vertAlign w:val="baseline"/>
        </w:rPr>
        <w:t>+</w:t>
      </w:r>
      <w:r>
        <w:rPr>
          <w:spacing w:val="-5"/>
          <w:w w:val="115"/>
          <w:vertAlign w:val="baseline"/>
        </w:rPr>
        <w:t> </w:t>
      </w:r>
      <w:r>
        <w:rPr>
          <w:w w:val="110"/>
          <w:vertAlign w:val="baseline"/>
        </w:rPr>
        <w:t>8</w:t>
      </w:r>
      <w:r>
        <w:rPr>
          <w:rFonts w:ascii="Times New Roman"/>
          <w:i/>
          <w:w w:val="110"/>
          <w:vertAlign w:val="baseline"/>
        </w:rPr>
        <w:t>x</w:t>
      </w:r>
      <w:r>
        <w:rPr>
          <w:rFonts w:ascii="Georgia"/>
          <w:w w:val="110"/>
          <w:vertAlign w:val="superscript"/>
        </w:rPr>
        <w:t>5</w:t>
      </w:r>
      <w:r>
        <w:rPr>
          <w:rFonts w:ascii="Georgia"/>
          <w:spacing w:val="-1"/>
          <w:w w:val="115"/>
          <w:vertAlign w:val="baseline"/>
        </w:rPr>
        <w:t> </w:t>
      </w:r>
      <w:r>
        <w:rPr>
          <w:w w:val="115"/>
          <w:vertAlign w:val="baseline"/>
        </w:rPr>
        <w:t>+</w:t>
      </w:r>
      <w:r>
        <w:rPr>
          <w:spacing w:val="-5"/>
          <w:w w:val="115"/>
          <w:vertAlign w:val="baseline"/>
        </w:rPr>
        <w:t> </w:t>
      </w:r>
      <w:r>
        <w:rPr>
          <w:w w:val="110"/>
          <w:vertAlign w:val="baseline"/>
        </w:rPr>
        <w:t>4</w:t>
      </w:r>
      <w:r>
        <w:rPr>
          <w:rFonts w:ascii="Times New Roman"/>
          <w:i/>
          <w:w w:val="110"/>
          <w:vertAlign w:val="baseline"/>
        </w:rPr>
        <w:t>x</w:t>
      </w:r>
      <w:r>
        <w:rPr>
          <w:rFonts w:ascii="Georgia"/>
          <w:w w:val="110"/>
          <w:vertAlign w:val="superscript"/>
        </w:rPr>
        <w:t>4</w:t>
      </w:r>
      <w:r>
        <w:rPr>
          <w:rFonts w:ascii="Georgia"/>
          <w:w w:val="115"/>
          <w:vertAlign w:val="baseline"/>
        </w:rPr>
        <w:t> </w:t>
      </w:r>
      <w:r>
        <w:rPr>
          <w:w w:val="115"/>
          <w:vertAlign w:val="baseline"/>
        </w:rPr>
        <w:t>+</w:t>
      </w:r>
      <w:r>
        <w:rPr>
          <w:spacing w:val="-7"/>
          <w:w w:val="115"/>
          <w:vertAlign w:val="baseline"/>
        </w:rPr>
        <w:t> </w:t>
      </w:r>
      <w:r>
        <w:rPr>
          <w:w w:val="110"/>
          <w:vertAlign w:val="baseline"/>
        </w:rPr>
        <w:t>15</w:t>
      </w:r>
      <w:r>
        <w:rPr>
          <w:rFonts w:ascii="Times New Roman"/>
          <w:i/>
          <w:w w:val="110"/>
          <w:vertAlign w:val="baseline"/>
        </w:rPr>
        <w:t>x</w:t>
      </w:r>
      <w:r>
        <w:rPr>
          <w:rFonts w:ascii="Georgia"/>
          <w:w w:val="110"/>
          <w:vertAlign w:val="superscript"/>
        </w:rPr>
        <w:t>3</w:t>
      </w:r>
      <w:r>
        <w:rPr>
          <w:rFonts w:ascii="Georgia"/>
          <w:w w:val="115"/>
          <w:vertAlign w:val="baseline"/>
        </w:rPr>
        <w:t> </w:t>
      </w:r>
      <w:r>
        <w:rPr>
          <w:w w:val="115"/>
          <w:vertAlign w:val="baseline"/>
        </w:rPr>
        <w:t>+</w:t>
      </w:r>
      <w:r>
        <w:rPr>
          <w:spacing w:val="-6"/>
          <w:w w:val="115"/>
          <w:vertAlign w:val="baseline"/>
        </w:rPr>
        <w:t> </w:t>
      </w:r>
      <w:r>
        <w:rPr>
          <w:w w:val="110"/>
          <w:vertAlign w:val="baseline"/>
        </w:rPr>
        <w:t>19</w:t>
      </w:r>
      <w:r>
        <w:rPr>
          <w:rFonts w:ascii="Times New Roman"/>
          <w:i/>
          <w:w w:val="110"/>
          <w:vertAlign w:val="baseline"/>
        </w:rPr>
        <w:t>x</w:t>
      </w:r>
      <w:r>
        <w:rPr>
          <w:rFonts w:ascii="Georgia"/>
          <w:w w:val="110"/>
          <w:vertAlign w:val="superscript"/>
        </w:rPr>
        <w:t>2</w:t>
      </w:r>
      <w:r>
        <w:rPr>
          <w:rFonts w:ascii="Georgia"/>
          <w:w w:val="115"/>
          <w:vertAlign w:val="baseline"/>
        </w:rPr>
        <w:t> </w:t>
      </w:r>
      <w:r>
        <w:rPr>
          <w:w w:val="115"/>
          <w:vertAlign w:val="baseline"/>
        </w:rPr>
        <w:t>+</w:t>
      </w:r>
      <w:r>
        <w:rPr>
          <w:spacing w:val="-6"/>
          <w:w w:val="115"/>
          <w:vertAlign w:val="baseline"/>
        </w:rPr>
        <w:t> </w:t>
      </w:r>
      <w:r>
        <w:rPr>
          <w:rFonts w:ascii="Times New Roman"/>
          <w:i/>
          <w:w w:val="110"/>
          <w:vertAlign w:val="baseline"/>
        </w:rPr>
        <w:t>x</w:t>
      </w:r>
      <w:r>
        <w:rPr>
          <w:rFonts w:ascii="Times New Roman"/>
          <w:i/>
          <w:spacing w:val="-10"/>
          <w:w w:val="110"/>
          <w:vertAlign w:val="baseline"/>
        </w:rPr>
        <w:t> </w:t>
      </w:r>
      <w:r>
        <w:rPr>
          <w:w w:val="115"/>
          <w:vertAlign w:val="baseline"/>
        </w:rPr>
        <w:t>+</w:t>
      </w:r>
      <w:r>
        <w:rPr>
          <w:spacing w:val="-6"/>
          <w:w w:val="115"/>
          <w:vertAlign w:val="baseline"/>
        </w:rPr>
        <w:t> </w:t>
      </w:r>
      <w:r>
        <w:rPr>
          <w:spacing w:val="-5"/>
          <w:w w:val="110"/>
          <w:vertAlign w:val="baseline"/>
        </w:rPr>
        <w:t>8.</w:t>
      </w:r>
    </w:p>
    <w:p>
      <w:pPr>
        <w:pStyle w:val="BodyText"/>
        <w:spacing w:before="5"/>
      </w:pPr>
    </w:p>
    <w:p>
      <w:pPr>
        <w:spacing w:line="226" w:lineRule="exact"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6.25</w:t>
      </w:r>
      <w:r>
        <w:rPr>
          <w:spacing w:val="-4"/>
          <w:sz w:val="20"/>
        </w:rPr>
        <w:t>.</w:t>
      </w:r>
    </w:p>
    <w:p>
      <w:pPr>
        <w:spacing w:line="263" w:lineRule="exact" w:before="0"/>
        <w:ind w:left="2374" w:right="0" w:firstLine="0"/>
        <w:jc w:val="left"/>
        <w:rPr>
          <w:sz w:val="20"/>
        </w:rPr>
      </w:pPr>
      <w:r>
        <w:rPr>
          <w:w w:val="115"/>
          <w:sz w:val="20"/>
        </w:rPr>
        <w:t>(a)</w:t>
      </w:r>
      <w:r>
        <w:rPr>
          <w:spacing w:val="3"/>
          <w:w w:val="115"/>
          <w:sz w:val="20"/>
        </w:rPr>
        <w:t> </w:t>
      </w:r>
      <w:r>
        <w:rPr>
          <w:b/>
          <w:w w:val="115"/>
          <w:sz w:val="20"/>
        </w:rPr>
        <w:t>a</w:t>
      </w:r>
      <w:r>
        <w:rPr>
          <w:w w:val="115"/>
          <w:sz w:val="20"/>
        </w:rPr>
        <w:t>(</w:t>
      </w:r>
      <w:r>
        <w:rPr>
          <w:rFonts w:ascii="Times New Roman" w:hAnsi="Times New Roman"/>
          <w:i/>
          <w:w w:val="115"/>
          <w:sz w:val="20"/>
        </w:rPr>
        <w:t>x</w:t>
      </w:r>
      <w:r>
        <w:rPr>
          <w:w w:val="115"/>
          <w:sz w:val="20"/>
        </w:rPr>
        <w:t>)</w:t>
      </w:r>
      <w:r>
        <w:rPr>
          <w:rFonts w:ascii="Meiryo" w:hAnsi="Meiryo"/>
          <w:i/>
          <w:w w:val="115"/>
          <w:position w:val="7"/>
          <w:sz w:val="14"/>
        </w:rPr>
        <w:t>−</w:t>
      </w:r>
      <w:r>
        <w:rPr>
          <w:rFonts w:ascii="Georgia" w:hAnsi="Georgia"/>
          <w:w w:val="115"/>
          <w:position w:val="7"/>
          <w:sz w:val="14"/>
        </w:rPr>
        <w:t>1</w:t>
      </w:r>
      <w:r>
        <w:rPr>
          <w:rFonts w:ascii="Georgia" w:hAnsi="Georgia"/>
          <w:spacing w:val="19"/>
          <w:w w:val="115"/>
          <w:position w:val="7"/>
          <w:sz w:val="14"/>
        </w:rPr>
        <w:t> </w:t>
      </w:r>
      <w:r>
        <w:rPr>
          <w:w w:val="115"/>
          <w:sz w:val="20"/>
        </w:rPr>
        <w:t>= 7</w:t>
      </w:r>
      <w:r>
        <w:rPr>
          <w:rFonts w:ascii="Times New Roman" w:hAnsi="Times New Roman"/>
          <w:i/>
          <w:w w:val="115"/>
          <w:sz w:val="20"/>
        </w:rPr>
        <w:t>x</w:t>
      </w:r>
      <w:r>
        <w:rPr>
          <w:rFonts w:ascii="Georgia" w:hAnsi="Georgia"/>
          <w:w w:val="115"/>
          <w:sz w:val="20"/>
          <w:vertAlign w:val="superscript"/>
        </w:rPr>
        <w:t>4</w:t>
      </w:r>
      <w:r>
        <w:rPr>
          <w:rFonts w:ascii="Georgia" w:hAnsi="Georgia"/>
          <w:spacing w:val="-7"/>
          <w:w w:val="115"/>
          <w:sz w:val="20"/>
          <w:vertAlign w:val="baseline"/>
        </w:rPr>
        <w:t> </w:t>
      </w:r>
      <w:r>
        <w:rPr>
          <w:w w:val="115"/>
          <w:sz w:val="20"/>
          <w:vertAlign w:val="baseline"/>
        </w:rPr>
        <w:t>+</w:t>
      </w:r>
      <w:r>
        <w:rPr>
          <w:spacing w:val="-11"/>
          <w:w w:val="115"/>
          <w:sz w:val="20"/>
          <w:vertAlign w:val="baseline"/>
        </w:rPr>
        <w:t> </w:t>
      </w:r>
      <w:r>
        <w:rPr>
          <w:w w:val="115"/>
          <w:sz w:val="20"/>
          <w:vertAlign w:val="baseline"/>
        </w:rPr>
        <w:t>8</w:t>
      </w:r>
      <w:r>
        <w:rPr>
          <w:rFonts w:ascii="Times New Roman" w:hAnsi="Times New Roman"/>
          <w:i/>
          <w:w w:val="115"/>
          <w:sz w:val="20"/>
          <w:vertAlign w:val="baseline"/>
        </w:rPr>
        <w:t>x</w:t>
      </w:r>
      <w:r>
        <w:rPr>
          <w:rFonts w:ascii="Georgia" w:hAnsi="Georgia"/>
          <w:w w:val="115"/>
          <w:sz w:val="20"/>
          <w:vertAlign w:val="superscript"/>
        </w:rPr>
        <w:t>3</w:t>
      </w:r>
      <w:r>
        <w:rPr>
          <w:rFonts w:ascii="Georgia" w:hAnsi="Georgia"/>
          <w:spacing w:val="-7"/>
          <w:w w:val="115"/>
          <w:sz w:val="20"/>
          <w:vertAlign w:val="baseline"/>
        </w:rPr>
        <w:t> </w:t>
      </w:r>
      <w:r>
        <w:rPr>
          <w:w w:val="115"/>
          <w:sz w:val="20"/>
          <w:vertAlign w:val="baseline"/>
        </w:rPr>
        <w:t>+</w:t>
      </w:r>
      <w:r>
        <w:rPr>
          <w:spacing w:val="-11"/>
          <w:w w:val="115"/>
          <w:sz w:val="20"/>
          <w:vertAlign w:val="baseline"/>
        </w:rPr>
        <w:t> </w:t>
      </w:r>
      <w:r>
        <w:rPr>
          <w:w w:val="115"/>
          <w:sz w:val="20"/>
          <w:vertAlign w:val="baseline"/>
        </w:rPr>
        <w:t>3</w:t>
      </w:r>
      <w:r>
        <w:rPr>
          <w:rFonts w:ascii="Times New Roman" w:hAnsi="Times New Roman"/>
          <w:i/>
          <w:w w:val="115"/>
          <w:sz w:val="20"/>
          <w:vertAlign w:val="baseline"/>
        </w:rPr>
        <w:t>x</w:t>
      </w:r>
      <w:r>
        <w:rPr>
          <w:rFonts w:ascii="Georgia" w:hAnsi="Georgia"/>
          <w:w w:val="115"/>
          <w:sz w:val="20"/>
          <w:vertAlign w:val="superscript"/>
        </w:rPr>
        <w:t>2</w:t>
      </w:r>
      <w:r>
        <w:rPr>
          <w:rFonts w:ascii="Georgia" w:hAnsi="Georgia"/>
          <w:spacing w:val="-6"/>
          <w:w w:val="115"/>
          <w:sz w:val="20"/>
          <w:vertAlign w:val="baseline"/>
        </w:rPr>
        <w:t> </w:t>
      </w:r>
      <w:r>
        <w:rPr>
          <w:w w:val="115"/>
          <w:sz w:val="20"/>
          <w:vertAlign w:val="baseline"/>
        </w:rPr>
        <w:t>+</w:t>
      </w:r>
      <w:r>
        <w:rPr>
          <w:spacing w:val="-11"/>
          <w:w w:val="115"/>
          <w:sz w:val="20"/>
          <w:vertAlign w:val="baseline"/>
        </w:rPr>
        <w:t> </w:t>
      </w:r>
      <w:r>
        <w:rPr>
          <w:w w:val="115"/>
          <w:sz w:val="20"/>
          <w:vertAlign w:val="baseline"/>
        </w:rPr>
        <w:t>2</w:t>
      </w:r>
      <w:r>
        <w:rPr>
          <w:rFonts w:ascii="Times New Roman" w:hAnsi="Times New Roman"/>
          <w:i/>
          <w:w w:val="115"/>
          <w:sz w:val="20"/>
          <w:vertAlign w:val="baseline"/>
        </w:rPr>
        <w:t>x</w:t>
      </w:r>
      <w:r>
        <w:rPr>
          <w:rFonts w:ascii="Times New Roman" w:hAnsi="Times New Roman"/>
          <w:i/>
          <w:spacing w:val="-14"/>
          <w:w w:val="115"/>
          <w:sz w:val="20"/>
          <w:vertAlign w:val="baseline"/>
        </w:rPr>
        <w:t> </w:t>
      </w:r>
      <w:r>
        <w:rPr>
          <w:w w:val="115"/>
          <w:sz w:val="20"/>
          <w:vertAlign w:val="baseline"/>
        </w:rPr>
        <w:t>+</w:t>
      </w:r>
      <w:r>
        <w:rPr>
          <w:spacing w:val="-11"/>
          <w:w w:val="115"/>
          <w:sz w:val="20"/>
          <w:vertAlign w:val="baseline"/>
        </w:rPr>
        <w:t> </w:t>
      </w:r>
      <w:r>
        <w:rPr>
          <w:w w:val="115"/>
          <w:sz w:val="20"/>
          <w:vertAlign w:val="baseline"/>
        </w:rPr>
        <w:t>3</w:t>
      </w:r>
      <w:r>
        <w:rPr>
          <w:spacing w:val="9"/>
          <w:w w:val="115"/>
          <w:sz w:val="20"/>
          <w:vertAlign w:val="baseline"/>
        </w:rPr>
        <w:t> </w:t>
      </w:r>
      <w:r>
        <w:rPr>
          <w:w w:val="115"/>
          <w:sz w:val="20"/>
          <w:vertAlign w:val="baseline"/>
        </w:rPr>
        <w:t>in</w:t>
      </w:r>
      <w:r>
        <w:rPr>
          <w:spacing w:val="10"/>
          <w:w w:val="115"/>
          <w:sz w:val="20"/>
          <w:vertAlign w:val="baseline"/>
        </w:rPr>
        <w:t> </w:t>
      </w:r>
      <w:r>
        <w:rPr>
          <w:rFonts w:ascii="Georgia" w:hAnsi="Georgia"/>
          <w:spacing w:val="-2"/>
          <w:w w:val="115"/>
          <w:sz w:val="20"/>
          <w:vertAlign w:val="baseline"/>
        </w:rPr>
        <w:t>F</w:t>
      </w:r>
      <w:r>
        <w:rPr>
          <w:rFonts w:ascii="Georgia" w:hAnsi="Georgia"/>
          <w:spacing w:val="-2"/>
          <w:w w:val="115"/>
          <w:sz w:val="20"/>
          <w:vertAlign w:val="subscript"/>
        </w:rPr>
        <w:t>11</w:t>
      </w:r>
      <w:r>
        <w:rPr>
          <w:spacing w:val="-2"/>
          <w:w w:val="115"/>
          <w:sz w:val="20"/>
          <w:vertAlign w:val="baseline"/>
        </w:rPr>
        <w:t>[</w:t>
      </w:r>
      <w:r>
        <w:rPr>
          <w:rFonts w:ascii="Times New Roman" w:hAnsi="Times New Roman"/>
          <w:i/>
          <w:spacing w:val="-2"/>
          <w:w w:val="115"/>
          <w:sz w:val="20"/>
          <w:vertAlign w:val="baseline"/>
        </w:rPr>
        <w:t>x</w:t>
      </w:r>
      <w:r>
        <w:rPr>
          <w:spacing w:val="-2"/>
          <w:w w:val="115"/>
          <w:sz w:val="20"/>
          <w:vertAlign w:val="baseline"/>
        </w:rPr>
        <w:t>].</w:t>
      </w:r>
    </w:p>
    <w:p>
      <w:pPr>
        <w:pStyle w:val="BodyText"/>
        <w:spacing w:line="318" w:lineRule="exact"/>
        <w:ind w:left="2108"/>
      </w:pPr>
      <w:r>
        <w:rPr>
          <w:w w:val="105"/>
        </w:rPr>
        <w:t>(b)</w:t>
      </w:r>
      <w:r>
        <w:rPr>
          <w:spacing w:val="42"/>
          <w:w w:val="105"/>
        </w:rPr>
        <w:t> </w:t>
      </w:r>
      <w:r>
        <w:rPr>
          <w:w w:val="105"/>
        </w:rPr>
        <w:t>gcd(</w:t>
      </w:r>
      <w:r>
        <w:rPr>
          <w:b/>
          <w:w w:val="105"/>
        </w:rPr>
        <w:t>a</w:t>
      </w:r>
      <w:r>
        <w:rPr>
          <w:w w:val="105"/>
        </w:rPr>
        <w:t>(</w:t>
      </w:r>
      <w:r>
        <w:rPr>
          <w:rFonts w:ascii="Times New Roman" w:hAnsi="Times New Roman"/>
          <w:i/>
          <w:w w:val="105"/>
        </w:rPr>
        <w:t>x</w:t>
      </w:r>
      <w:r>
        <w:rPr>
          <w:w w:val="105"/>
        </w:rPr>
        <w:t>)</w:t>
      </w:r>
      <w:r>
        <w:rPr>
          <w:rFonts w:ascii="Times New Roman" w:hAnsi="Times New Roman"/>
          <w:i/>
          <w:w w:val="105"/>
        </w:rPr>
        <w:t>,</w:t>
      </w:r>
      <w:r>
        <w:rPr>
          <w:rFonts w:ascii="Times New Roman" w:hAnsi="Times New Roman"/>
          <w:i/>
          <w:spacing w:val="-19"/>
          <w:w w:val="105"/>
        </w:rPr>
        <w:t> </w:t>
      </w:r>
      <w:r>
        <w:rPr>
          <w:rFonts w:ascii="Times New Roman" w:hAnsi="Times New Roman"/>
          <w:i/>
          <w:w w:val="105"/>
        </w:rPr>
        <w:t>x</w:t>
      </w:r>
      <w:r>
        <w:rPr>
          <w:rFonts w:ascii="Georgia" w:hAnsi="Georgia"/>
          <w:w w:val="105"/>
          <w:vertAlign w:val="superscript"/>
        </w:rPr>
        <w:t>5</w:t>
      </w:r>
      <w:r>
        <w:rPr>
          <w:rFonts w:ascii="Georgia" w:hAnsi="Georgia"/>
          <w:spacing w:val="1"/>
          <w:w w:val="105"/>
          <w:vertAlign w:val="baseline"/>
        </w:rPr>
        <w:t> </w:t>
      </w:r>
      <w:r>
        <w:rPr>
          <w:rFonts w:ascii="Meiryo" w:hAnsi="Meiryo"/>
          <w:i/>
          <w:w w:val="105"/>
          <w:vertAlign w:val="baseline"/>
        </w:rPr>
        <w:t>—</w:t>
      </w:r>
      <w:r>
        <w:rPr>
          <w:rFonts w:ascii="Meiryo" w:hAnsi="Meiryo"/>
          <w:i/>
          <w:spacing w:val="-28"/>
          <w:w w:val="105"/>
          <w:vertAlign w:val="baseline"/>
        </w:rPr>
        <w:t> </w:t>
      </w:r>
      <w:r>
        <w:rPr>
          <w:w w:val="105"/>
          <w:vertAlign w:val="baseline"/>
        </w:rPr>
        <w:t>1)</w:t>
      </w:r>
      <w:r>
        <w:rPr>
          <w:spacing w:val="4"/>
          <w:w w:val="110"/>
          <w:vertAlign w:val="baseline"/>
        </w:rPr>
        <w:t> </w:t>
      </w:r>
      <w:r>
        <w:rPr>
          <w:w w:val="110"/>
          <w:vertAlign w:val="baseline"/>
        </w:rPr>
        <w:t>=</w:t>
      </w:r>
      <w:r>
        <w:rPr>
          <w:spacing w:val="3"/>
          <w:w w:val="110"/>
          <w:vertAlign w:val="baseline"/>
        </w:rPr>
        <w:t> </w:t>
      </w:r>
      <w:r>
        <w:rPr>
          <w:rFonts w:ascii="Times New Roman" w:hAnsi="Times New Roman"/>
          <w:i/>
          <w:w w:val="105"/>
          <w:vertAlign w:val="baseline"/>
        </w:rPr>
        <w:t>x</w:t>
      </w:r>
      <w:r>
        <w:rPr>
          <w:rFonts w:ascii="Times New Roman" w:hAnsi="Times New Roman"/>
          <w:i/>
          <w:spacing w:val="-11"/>
          <w:w w:val="105"/>
          <w:vertAlign w:val="baseline"/>
        </w:rPr>
        <w:t> </w:t>
      </w:r>
      <w:r>
        <w:rPr>
          <w:w w:val="110"/>
          <w:vertAlign w:val="baseline"/>
        </w:rPr>
        <w:t>+</w:t>
      </w:r>
      <w:r>
        <w:rPr>
          <w:spacing w:val="-8"/>
          <w:w w:val="110"/>
          <w:vertAlign w:val="baseline"/>
        </w:rPr>
        <w:t> </w:t>
      </w:r>
      <w:r>
        <w:rPr>
          <w:vertAlign w:val="baseline"/>
        </w:rPr>
        <w:t>12</w:t>
      </w:r>
      <w:r>
        <w:rPr>
          <w:spacing w:val="16"/>
          <w:w w:val="105"/>
          <w:vertAlign w:val="baseline"/>
        </w:rPr>
        <w:t> </w:t>
      </w:r>
      <w:r>
        <w:rPr>
          <w:w w:val="105"/>
          <w:vertAlign w:val="baseline"/>
        </w:rPr>
        <w:t>in</w:t>
      </w:r>
      <w:r>
        <w:rPr>
          <w:spacing w:val="17"/>
          <w:w w:val="105"/>
          <w:vertAlign w:val="baseline"/>
        </w:rPr>
        <w:t> </w:t>
      </w:r>
      <w:r>
        <w:rPr>
          <w:rFonts w:ascii="Georgia" w:hAnsi="Georgia"/>
          <w:w w:val="105"/>
          <w:vertAlign w:val="baseline"/>
        </w:rPr>
        <w:t>F</w:t>
      </w:r>
      <w:r>
        <w:rPr>
          <w:rFonts w:ascii="Georgia" w:hAnsi="Georgia"/>
          <w:w w:val="105"/>
          <w:vertAlign w:val="subscript"/>
        </w:rPr>
        <w:t>13</w:t>
      </w:r>
      <w:r>
        <w:rPr>
          <w:w w:val="105"/>
          <w:vertAlign w:val="baseline"/>
        </w:rPr>
        <w:t>[</w:t>
      </w:r>
      <w:r>
        <w:rPr>
          <w:rFonts w:ascii="Times New Roman" w:hAnsi="Times New Roman"/>
          <w:i/>
          <w:w w:val="105"/>
          <w:vertAlign w:val="baseline"/>
        </w:rPr>
        <w:t>x</w:t>
      </w:r>
      <w:r>
        <w:rPr>
          <w:w w:val="105"/>
          <w:vertAlign w:val="baseline"/>
        </w:rPr>
        <w:t>],</w:t>
      </w:r>
      <w:r>
        <w:rPr>
          <w:spacing w:val="16"/>
          <w:w w:val="105"/>
          <w:vertAlign w:val="baseline"/>
        </w:rPr>
        <w:t> </w:t>
      </w:r>
      <w:r>
        <w:rPr>
          <w:w w:val="105"/>
          <w:vertAlign w:val="baseline"/>
        </w:rPr>
        <w:t>so</w:t>
      </w:r>
      <w:r>
        <w:rPr>
          <w:spacing w:val="16"/>
          <w:w w:val="105"/>
          <w:vertAlign w:val="baseline"/>
        </w:rPr>
        <w:t> </w:t>
      </w:r>
      <w:r>
        <w:rPr>
          <w:w w:val="105"/>
          <w:vertAlign w:val="baseline"/>
        </w:rPr>
        <w:t>no</w:t>
      </w:r>
      <w:r>
        <w:rPr>
          <w:spacing w:val="16"/>
          <w:w w:val="105"/>
          <w:vertAlign w:val="baseline"/>
        </w:rPr>
        <w:t> </w:t>
      </w:r>
      <w:r>
        <w:rPr>
          <w:spacing w:val="-2"/>
          <w:w w:val="105"/>
          <w:vertAlign w:val="baseline"/>
        </w:rPr>
        <w:t>inverse.</w:t>
      </w:r>
    </w:p>
    <w:p>
      <w:pPr>
        <w:spacing w:line="220" w:lineRule="exact" w:before="0"/>
        <w:ind w:left="2130" w:right="0" w:firstLine="0"/>
        <w:jc w:val="left"/>
        <w:rPr>
          <w:sz w:val="20"/>
        </w:rPr>
      </w:pPr>
      <w:r>
        <w:rPr>
          <w:spacing w:val="-2"/>
          <w:w w:val="115"/>
          <w:sz w:val="20"/>
        </w:rPr>
        <w:t>(c)</w:t>
      </w:r>
      <w:r>
        <w:rPr>
          <w:spacing w:val="13"/>
          <w:w w:val="115"/>
          <w:sz w:val="20"/>
        </w:rPr>
        <w:t> </w:t>
      </w:r>
      <w:r>
        <w:rPr>
          <w:b/>
          <w:spacing w:val="-2"/>
          <w:w w:val="115"/>
          <w:sz w:val="20"/>
        </w:rPr>
        <w:t>a</w:t>
      </w:r>
      <w:r>
        <w:rPr>
          <w:spacing w:val="-2"/>
          <w:w w:val="115"/>
          <w:sz w:val="20"/>
        </w:rPr>
        <w:t>(</w:t>
      </w:r>
      <w:r>
        <w:rPr>
          <w:rFonts w:ascii="Times New Roman" w:hAnsi="Times New Roman"/>
          <w:i/>
          <w:spacing w:val="-2"/>
          <w:w w:val="115"/>
          <w:sz w:val="20"/>
        </w:rPr>
        <w:t>x</w:t>
      </w:r>
      <w:r>
        <w:rPr>
          <w:spacing w:val="-2"/>
          <w:w w:val="115"/>
          <w:sz w:val="20"/>
        </w:rPr>
        <w:t>)</w:t>
      </w:r>
      <w:r>
        <w:rPr>
          <w:rFonts w:ascii="Meiryo" w:hAnsi="Meiryo"/>
          <w:i/>
          <w:spacing w:val="-2"/>
          <w:w w:val="115"/>
          <w:position w:val="7"/>
          <w:sz w:val="14"/>
        </w:rPr>
        <w:t>−</w:t>
      </w:r>
      <w:r>
        <w:rPr>
          <w:rFonts w:ascii="Georgia" w:hAnsi="Georgia"/>
          <w:spacing w:val="-2"/>
          <w:w w:val="115"/>
          <w:position w:val="7"/>
          <w:sz w:val="14"/>
        </w:rPr>
        <w:t>1</w:t>
      </w:r>
      <w:r>
        <w:rPr>
          <w:rFonts w:ascii="Georgia" w:hAnsi="Georgia"/>
          <w:spacing w:val="12"/>
          <w:w w:val="115"/>
          <w:position w:val="7"/>
          <w:sz w:val="14"/>
        </w:rPr>
        <w:t> </w:t>
      </w:r>
      <w:r>
        <w:rPr>
          <w:spacing w:val="-2"/>
          <w:w w:val="115"/>
          <w:sz w:val="20"/>
        </w:rPr>
        <w:t>=</w:t>
      </w:r>
      <w:r>
        <w:rPr>
          <w:spacing w:val="-4"/>
          <w:w w:val="115"/>
          <w:sz w:val="20"/>
        </w:rPr>
        <w:t> </w:t>
      </w:r>
      <w:r>
        <w:rPr>
          <w:spacing w:val="-2"/>
          <w:w w:val="115"/>
          <w:sz w:val="20"/>
        </w:rPr>
        <w:t>17</w:t>
      </w:r>
      <w:r>
        <w:rPr>
          <w:rFonts w:ascii="Times New Roman" w:hAnsi="Times New Roman"/>
          <w:i/>
          <w:spacing w:val="-2"/>
          <w:w w:val="115"/>
          <w:sz w:val="20"/>
        </w:rPr>
        <w:t>x</w:t>
      </w:r>
      <w:r>
        <w:rPr>
          <w:rFonts w:ascii="Georgia" w:hAnsi="Georgia"/>
          <w:spacing w:val="-2"/>
          <w:w w:val="115"/>
          <w:sz w:val="20"/>
          <w:vertAlign w:val="superscript"/>
        </w:rPr>
        <w:t>6</w:t>
      </w:r>
      <w:r>
        <w:rPr>
          <w:rFonts w:ascii="Georgia" w:hAnsi="Georgia"/>
          <w:spacing w:val="-10"/>
          <w:w w:val="115"/>
          <w:sz w:val="20"/>
          <w:vertAlign w:val="baseline"/>
        </w:rPr>
        <w:t> </w:t>
      </w:r>
      <w:r>
        <w:rPr>
          <w:spacing w:val="-2"/>
          <w:w w:val="115"/>
          <w:sz w:val="20"/>
          <w:vertAlign w:val="baseline"/>
        </w:rPr>
        <w:t>+</w:t>
      </w:r>
      <w:r>
        <w:rPr>
          <w:spacing w:val="-11"/>
          <w:w w:val="115"/>
          <w:sz w:val="20"/>
          <w:vertAlign w:val="baseline"/>
        </w:rPr>
        <w:t> </w:t>
      </w:r>
      <w:r>
        <w:rPr>
          <w:spacing w:val="-2"/>
          <w:w w:val="115"/>
          <w:sz w:val="20"/>
          <w:vertAlign w:val="baseline"/>
        </w:rPr>
        <w:t>4</w:t>
      </w:r>
      <w:r>
        <w:rPr>
          <w:rFonts w:ascii="Times New Roman" w:hAnsi="Times New Roman"/>
          <w:i/>
          <w:spacing w:val="-2"/>
          <w:w w:val="115"/>
          <w:sz w:val="20"/>
          <w:vertAlign w:val="baseline"/>
        </w:rPr>
        <w:t>x</w:t>
      </w:r>
      <w:r>
        <w:rPr>
          <w:rFonts w:ascii="Georgia" w:hAnsi="Georgia"/>
          <w:spacing w:val="-2"/>
          <w:w w:val="115"/>
          <w:sz w:val="20"/>
          <w:vertAlign w:val="superscript"/>
        </w:rPr>
        <w:t>5</w:t>
      </w:r>
      <w:r>
        <w:rPr>
          <w:rFonts w:ascii="Georgia" w:hAnsi="Georgia"/>
          <w:spacing w:val="-10"/>
          <w:w w:val="115"/>
          <w:sz w:val="20"/>
          <w:vertAlign w:val="baseline"/>
        </w:rPr>
        <w:t> </w:t>
      </w:r>
      <w:r>
        <w:rPr>
          <w:spacing w:val="-2"/>
          <w:w w:val="115"/>
          <w:sz w:val="20"/>
          <w:vertAlign w:val="baseline"/>
        </w:rPr>
        <w:t>+</w:t>
      </w:r>
      <w:r>
        <w:rPr>
          <w:spacing w:val="-10"/>
          <w:w w:val="115"/>
          <w:sz w:val="20"/>
          <w:vertAlign w:val="baseline"/>
        </w:rPr>
        <w:t> </w:t>
      </w:r>
      <w:r>
        <w:rPr>
          <w:spacing w:val="-2"/>
          <w:w w:val="115"/>
          <w:sz w:val="20"/>
          <w:vertAlign w:val="baseline"/>
        </w:rPr>
        <w:t>12</w:t>
      </w:r>
      <w:r>
        <w:rPr>
          <w:rFonts w:ascii="Times New Roman" w:hAnsi="Times New Roman"/>
          <w:i/>
          <w:spacing w:val="-2"/>
          <w:w w:val="115"/>
          <w:sz w:val="20"/>
          <w:vertAlign w:val="baseline"/>
        </w:rPr>
        <w:t>x</w:t>
      </w:r>
      <w:r>
        <w:rPr>
          <w:rFonts w:ascii="Georgia" w:hAnsi="Georgia"/>
          <w:spacing w:val="-2"/>
          <w:w w:val="115"/>
          <w:sz w:val="20"/>
          <w:vertAlign w:val="superscript"/>
        </w:rPr>
        <w:t>4</w:t>
      </w:r>
      <w:r>
        <w:rPr>
          <w:rFonts w:ascii="Georgia" w:hAnsi="Georgia"/>
          <w:spacing w:val="-10"/>
          <w:w w:val="115"/>
          <w:sz w:val="20"/>
          <w:vertAlign w:val="baseline"/>
        </w:rPr>
        <w:t> </w:t>
      </w:r>
      <w:r>
        <w:rPr>
          <w:spacing w:val="-2"/>
          <w:w w:val="115"/>
          <w:sz w:val="20"/>
          <w:vertAlign w:val="baseline"/>
        </w:rPr>
        <w:t>+</w:t>
      </w:r>
      <w:r>
        <w:rPr>
          <w:spacing w:val="-11"/>
          <w:w w:val="115"/>
          <w:sz w:val="20"/>
          <w:vertAlign w:val="baseline"/>
        </w:rPr>
        <w:t> </w:t>
      </w:r>
      <w:r>
        <w:rPr>
          <w:spacing w:val="-2"/>
          <w:w w:val="115"/>
          <w:sz w:val="20"/>
          <w:vertAlign w:val="baseline"/>
        </w:rPr>
        <w:t>18</w:t>
      </w:r>
      <w:r>
        <w:rPr>
          <w:rFonts w:ascii="Times New Roman" w:hAnsi="Times New Roman"/>
          <w:i/>
          <w:spacing w:val="-2"/>
          <w:w w:val="115"/>
          <w:sz w:val="20"/>
          <w:vertAlign w:val="baseline"/>
        </w:rPr>
        <w:t>x</w:t>
      </w:r>
      <w:r>
        <w:rPr>
          <w:rFonts w:ascii="Georgia" w:hAnsi="Georgia"/>
          <w:spacing w:val="-2"/>
          <w:w w:val="115"/>
          <w:sz w:val="20"/>
          <w:vertAlign w:val="superscript"/>
        </w:rPr>
        <w:t>2</w:t>
      </w:r>
      <w:r>
        <w:rPr>
          <w:rFonts w:ascii="Georgia" w:hAnsi="Georgia"/>
          <w:spacing w:val="-9"/>
          <w:w w:val="115"/>
          <w:sz w:val="20"/>
          <w:vertAlign w:val="baseline"/>
        </w:rPr>
        <w:t> </w:t>
      </w:r>
      <w:r>
        <w:rPr>
          <w:spacing w:val="-2"/>
          <w:w w:val="115"/>
          <w:sz w:val="20"/>
          <w:vertAlign w:val="baseline"/>
        </w:rPr>
        <w:t>+</w:t>
      </w:r>
      <w:r>
        <w:rPr>
          <w:spacing w:val="-11"/>
          <w:w w:val="115"/>
          <w:sz w:val="20"/>
          <w:vertAlign w:val="baseline"/>
        </w:rPr>
        <w:t> </w:t>
      </w:r>
      <w:r>
        <w:rPr>
          <w:spacing w:val="-2"/>
          <w:w w:val="115"/>
          <w:sz w:val="20"/>
          <w:vertAlign w:val="baseline"/>
        </w:rPr>
        <w:t>12</w:t>
      </w:r>
      <w:r>
        <w:rPr>
          <w:rFonts w:ascii="Times New Roman" w:hAnsi="Times New Roman"/>
          <w:i/>
          <w:spacing w:val="-2"/>
          <w:w w:val="115"/>
          <w:sz w:val="20"/>
          <w:vertAlign w:val="baseline"/>
        </w:rPr>
        <w:t>x</w:t>
      </w:r>
      <w:r>
        <w:rPr>
          <w:rFonts w:ascii="Times New Roman" w:hAnsi="Times New Roman"/>
          <w:i/>
          <w:spacing w:val="-13"/>
          <w:w w:val="115"/>
          <w:sz w:val="20"/>
          <w:vertAlign w:val="baseline"/>
        </w:rPr>
        <w:t> </w:t>
      </w:r>
      <w:r>
        <w:rPr>
          <w:spacing w:val="-2"/>
          <w:w w:val="115"/>
          <w:sz w:val="20"/>
          <w:vertAlign w:val="baseline"/>
        </w:rPr>
        <w:t>+</w:t>
      </w:r>
      <w:r>
        <w:rPr>
          <w:spacing w:val="-11"/>
          <w:w w:val="115"/>
          <w:sz w:val="20"/>
          <w:vertAlign w:val="baseline"/>
        </w:rPr>
        <w:t> </w:t>
      </w:r>
      <w:r>
        <w:rPr>
          <w:spacing w:val="-2"/>
          <w:w w:val="115"/>
          <w:sz w:val="20"/>
          <w:vertAlign w:val="baseline"/>
        </w:rPr>
        <w:t>10</w:t>
      </w:r>
      <w:r>
        <w:rPr>
          <w:spacing w:val="5"/>
          <w:w w:val="115"/>
          <w:sz w:val="20"/>
          <w:vertAlign w:val="baseline"/>
        </w:rPr>
        <w:t> </w:t>
      </w:r>
      <w:r>
        <w:rPr>
          <w:spacing w:val="-2"/>
          <w:w w:val="115"/>
          <w:sz w:val="20"/>
          <w:vertAlign w:val="baseline"/>
        </w:rPr>
        <w:t>in</w:t>
      </w:r>
      <w:r>
        <w:rPr>
          <w:spacing w:val="5"/>
          <w:w w:val="115"/>
          <w:sz w:val="20"/>
          <w:vertAlign w:val="baseline"/>
        </w:rPr>
        <w:t> </w:t>
      </w:r>
      <w:r>
        <w:rPr>
          <w:rFonts w:ascii="Georgia" w:hAnsi="Georgia"/>
          <w:spacing w:val="-2"/>
          <w:w w:val="115"/>
          <w:sz w:val="20"/>
          <w:vertAlign w:val="baseline"/>
        </w:rPr>
        <w:t>F</w:t>
      </w:r>
      <w:r>
        <w:rPr>
          <w:rFonts w:ascii="Georgia" w:hAnsi="Georgia"/>
          <w:spacing w:val="-2"/>
          <w:w w:val="115"/>
          <w:sz w:val="20"/>
          <w:vertAlign w:val="subscript"/>
        </w:rPr>
        <w:t>23</w:t>
      </w:r>
      <w:r>
        <w:rPr>
          <w:spacing w:val="-2"/>
          <w:w w:val="115"/>
          <w:sz w:val="20"/>
          <w:vertAlign w:val="baseline"/>
        </w:rPr>
        <w:t>[</w:t>
      </w:r>
      <w:r>
        <w:rPr>
          <w:rFonts w:ascii="Times New Roman" w:hAnsi="Times New Roman"/>
          <w:i/>
          <w:spacing w:val="-2"/>
          <w:w w:val="115"/>
          <w:sz w:val="20"/>
          <w:vertAlign w:val="baseline"/>
        </w:rPr>
        <w:t>x</w:t>
      </w:r>
      <w:r>
        <w:rPr>
          <w:spacing w:val="-2"/>
          <w:w w:val="115"/>
          <w:sz w:val="20"/>
          <w:vertAlign w:val="baseline"/>
        </w:rPr>
        <w:t>].</w:t>
      </w:r>
    </w:p>
    <w:p>
      <w:pPr>
        <w:pStyle w:val="ListParagraph"/>
        <w:numPr>
          <w:ilvl w:val="1"/>
          <w:numId w:val="164"/>
        </w:numPr>
        <w:tabs>
          <w:tab w:pos="2646" w:val="left" w:leader="none"/>
        </w:tabs>
        <w:spacing w:line="240" w:lineRule="auto" w:before="240" w:after="0"/>
        <w:ind w:left="2645" w:right="0" w:hanging="571"/>
        <w:jc w:val="left"/>
        <w:rPr>
          <w:sz w:val="20"/>
        </w:rPr>
      </w:pPr>
      <w:r>
        <w:rPr>
          <w:sz w:val="20"/>
        </w:rPr>
        <w:t>This</w:t>
      </w:r>
      <w:r>
        <w:rPr>
          <w:spacing w:val="4"/>
          <w:sz w:val="20"/>
        </w:rPr>
        <w:t> </w:t>
      </w:r>
      <w:r>
        <w:rPr>
          <w:sz w:val="20"/>
        </w:rPr>
        <w:t>exercise</w:t>
      </w:r>
      <w:r>
        <w:rPr>
          <w:spacing w:val="4"/>
          <w:sz w:val="20"/>
        </w:rPr>
        <w:t> </w:t>
      </w:r>
      <w:r>
        <w:rPr>
          <w:sz w:val="20"/>
        </w:rPr>
        <w:t>illustrates</w:t>
      </w:r>
      <w:r>
        <w:rPr>
          <w:spacing w:val="4"/>
          <w:sz w:val="20"/>
        </w:rPr>
        <w:t> </w:t>
      </w:r>
      <w:r>
        <w:rPr>
          <w:sz w:val="20"/>
        </w:rPr>
        <w:t>how</w:t>
      </w:r>
      <w:r>
        <w:rPr>
          <w:spacing w:val="4"/>
          <w:sz w:val="20"/>
        </w:rPr>
        <w:t> </w:t>
      </w:r>
      <w:r>
        <w:rPr>
          <w:sz w:val="20"/>
        </w:rPr>
        <w:t>to</w:t>
      </w:r>
      <w:r>
        <w:rPr>
          <w:spacing w:val="4"/>
          <w:sz w:val="20"/>
        </w:rPr>
        <w:t> </w:t>
      </w:r>
      <w:r>
        <w:rPr>
          <w:sz w:val="20"/>
        </w:rPr>
        <w:t>find</w:t>
      </w:r>
      <w:r>
        <w:rPr>
          <w:spacing w:val="4"/>
          <w:sz w:val="20"/>
        </w:rPr>
        <w:t> </w:t>
      </w:r>
      <w:r>
        <w:rPr>
          <w:sz w:val="20"/>
        </w:rPr>
        <w:t>inverses</w:t>
      </w:r>
      <w:r>
        <w:rPr>
          <w:spacing w:val="5"/>
          <w:sz w:val="20"/>
        </w:rPr>
        <w:t> </w:t>
      </w:r>
      <w:r>
        <w:rPr>
          <w:spacing w:val="-5"/>
          <w:sz w:val="20"/>
        </w:rPr>
        <w:t>in</w:t>
      </w:r>
    </w:p>
    <w:p>
      <w:pPr>
        <w:spacing w:after="0" w:line="240" w:lineRule="auto"/>
        <w:jc w:val="left"/>
        <w:rPr>
          <w:sz w:val="20"/>
        </w:rPr>
        <w:sectPr>
          <w:pgSz w:w="11900" w:h="16840"/>
          <w:pgMar w:header="1482" w:footer="0" w:top="1740" w:bottom="280" w:left="620" w:right="1600"/>
        </w:sectPr>
      </w:pPr>
    </w:p>
    <w:p>
      <w:pPr>
        <w:pStyle w:val="BodyText"/>
        <w:spacing w:before="5"/>
        <w:rPr>
          <w:sz w:val="27"/>
        </w:rPr>
      </w:pPr>
    </w:p>
    <w:p>
      <w:pPr>
        <w:spacing w:before="1"/>
        <w:ind w:left="0" w:right="0" w:firstLine="0"/>
        <w:jc w:val="right"/>
        <w:rPr>
          <w:rFonts w:ascii="Georgia"/>
          <w:i/>
          <w:sz w:val="20"/>
        </w:rPr>
      </w:pPr>
      <w:r>
        <w:rPr>
          <w:rFonts w:ascii="Times New Roman"/>
          <w:i/>
          <w:spacing w:val="-5"/>
          <w:w w:val="125"/>
          <w:sz w:val="20"/>
        </w:rPr>
        <w:t>R</w:t>
      </w:r>
      <w:r>
        <w:rPr>
          <w:rFonts w:ascii="Georgia"/>
          <w:i/>
          <w:spacing w:val="-5"/>
          <w:w w:val="125"/>
          <w:sz w:val="20"/>
          <w:vertAlign w:val="subscript"/>
        </w:rPr>
        <w:t>m</w:t>
      </w:r>
    </w:p>
    <w:p>
      <w:pPr>
        <w:pStyle w:val="BodyText"/>
        <w:rPr>
          <w:rFonts w:ascii="Georgia"/>
          <w:i/>
        </w:rPr>
      </w:pPr>
    </w:p>
    <w:p>
      <w:pPr>
        <w:pStyle w:val="BodyText"/>
        <w:spacing w:before="133"/>
        <w:ind w:left="2075"/>
      </w:pPr>
      <w:r>
        <w:rPr/>
        <w:t>when</w:t>
      </w:r>
      <w:r>
        <w:rPr>
          <w:spacing w:val="11"/>
        </w:rPr>
        <w:t> </w:t>
      </w:r>
      <w:r>
        <w:rPr>
          <w:rFonts w:ascii="Times New Roman"/>
          <w:i/>
        </w:rPr>
        <w:t>m</w:t>
      </w:r>
      <w:r>
        <w:rPr>
          <w:rFonts w:ascii="Times New Roman"/>
          <w:i/>
          <w:spacing w:val="6"/>
        </w:rPr>
        <w:t> </w:t>
      </w:r>
      <w:r>
        <w:rPr/>
        <w:t>is</w:t>
      </w:r>
      <w:r>
        <w:rPr>
          <w:spacing w:val="11"/>
        </w:rPr>
        <w:t> </w:t>
      </w:r>
      <w:r>
        <w:rPr/>
        <w:t>a</w:t>
      </w:r>
      <w:r>
        <w:rPr>
          <w:spacing w:val="12"/>
        </w:rPr>
        <w:t> </w:t>
      </w:r>
      <w:r>
        <w:rPr/>
        <w:t>prime</w:t>
      </w:r>
      <w:r>
        <w:rPr>
          <w:spacing w:val="11"/>
        </w:rPr>
        <w:t> </w:t>
      </w:r>
      <w:r>
        <w:rPr/>
        <w:t>power</w:t>
      </w:r>
      <w:r>
        <w:rPr>
          <w:spacing w:val="12"/>
        </w:rPr>
        <w:t> </w:t>
      </w:r>
      <w:r>
        <w:rPr>
          <w:rFonts w:ascii="Times New Roman"/>
          <w:i/>
          <w:spacing w:val="-5"/>
        </w:rPr>
        <w:t>p</w:t>
      </w:r>
      <w:r>
        <w:rPr>
          <w:rFonts w:ascii="Georgia"/>
          <w:i/>
          <w:spacing w:val="-5"/>
          <w:vertAlign w:val="superscript"/>
        </w:rPr>
        <w:t>e</w:t>
      </w:r>
      <w:r>
        <w:rPr>
          <w:spacing w:val="-5"/>
          <w:vertAlign w:val="baseline"/>
        </w:rPr>
        <w:t>.</w:t>
      </w:r>
    </w:p>
    <w:p>
      <w:pPr>
        <w:spacing w:line="141" w:lineRule="auto" w:before="209"/>
        <w:ind w:left="0" w:right="3511" w:firstLine="0"/>
        <w:jc w:val="right"/>
        <w:rPr>
          <w:sz w:val="20"/>
        </w:rPr>
      </w:pPr>
      <w:r>
        <w:rPr/>
        <w:br w:type="column"/>
      </w:r>
      <w:r>
        <w:rPr>
          <w:w w:val="120"/>
          <w:position w:val="-12"/>
          <w:sz w:val="20"/>
        </w:rPr>
        <w:t>=</w:t>
      </w:r>
      <w:r>
        <w:rPr>
          <w:spacing w:val="47"/>
          <w:w w:val="120"/>
          <w:position w:val="-12"/>
          <w:sz w:val="20"/>
        </w:rPr>
        <w:t> </w:t>
      </w:r>
      <w:r>
        <w:rPr>
          <w:spacing w:val="-2"/>
          <w:w w:val="115"/>
          <w:sz w:val="20"/>
          <w:u w:val="single"/>
        </w:rPr>
        <w:t>(</w:t>
      </w:r>
      <w:r>
        <w:rPr>
          <w:rFonts w:ascii="Georgia"/>
          <w:spacing w:val="-2"/>
          <w:w w:val="115"/>
          <w:sz w:val="20"/>
          <w:u w:val="single"/>
        </w:rPr>
        <w:t>Z</w:t>
      </w:r>
      <w:r>
        <w:rPr>
          <w:rFonts w:ascii="Times New Roman"/>
          <w:i/>
          <w:spacing w:val="-2"/>
          <w:w w:val="115"/>
          <w:sz w:val="20"/>
          <w:u w:val="single"/>
        </w:rPr>
        <w:t>/m</w:t>
      </w:r>
      <w:r>
        <w:rPr>
          <w:rFonts w:ascii="Georgia"/>
          <w:spacing w:val="-2"/>
          <w:w w:val="115"/>
          <w:sz w:val="20"/>
          <w:u w:val="single"/>
        </w:rPr>
        <w:t>Z</w:t>
      </w:r>
      <w:r>
        <w:rPr>
          <w:spacing w:val="-2"/>
          <w:w w:val="115"/>
          <w:sz w:val="20"/>
          <w:u w:val="single"/>
        </w:rPr>
        <w:t>)[</w:t>
      </w:r>
      <w:r>
        <w:rPr>
          <w:rFonts w:ascii="Times New Roman"/>
          <w:i/>
          <w:spacing w:val="-2"/>
          <w:w w:val="115"/>
          <w:sz w:val="20"/>
          <w:u w:val="single"/>
        </w:rPr>
        <w:t>x</w:t>
      </w:r>
      <w:r>
        <w:rPr>
          <w:spacing w:val="-2"/>
          <w:w w:val="115"/>
          <w:sz w:val="20"/>
          <w:u w:val="single"/>
        </w:rPr>
        <w:t>]</w:t>
      </w:r>
    </w:p>
    <w:p>
      <w:pPr>
        <w:spacing w:line="318" w:lineRule="exact" w:before="0"/>
        <w:ind w:left="0" w:right="3589" w:firstLine="0"/>
        <w:jc w:val="right"/>
        <w:rPr>
          <w:sz w:val="20"/>
        </w:rPr>
      </w:pPr>
      <w:r>
        <w:rPr>
          <w:sz w:val="20"/>
        </w:rPr>
        <w:t>(</w:t>
      </w:r>
      <w:r>
        <w:rPr>
          <w:rFonts w:ascii="Times New Roman" w:hAnsi="Times New Roman"/>
          <w:i/>
          <w:sz w:val="20"/>
        </w:rPr>
        <w:t>x</w:t>
      </w:r>
      <w:r>
        <w:rPr>
          <w:rFonts w:ascii="Georgia" w:hAnsi="Georgia"/>
          <w:i/>
          <w:position w:val="6"/>
          <w:sz w:val="14"/>
        </w:rPr>
        <w:t>N</w:t>
      </w:r>
      <w:r>
        <w:rPr>
          <w:rFonts w:ascii="Georgia" w:hAnsi="Georgia"/>
          <w:i/>
          <w:spacing w:val="30"/>
          <w:position w:val="6"/>
          <w:sz w:val="14"/>
        </w:rPr>
        <w:t> </w:t>
      </w:r>
      <w:r>
        <w:rPr>
          <w:rFonts w:ascii="Meiryo" w:hAnsi="Meiryo"/>
          <w:i/>
          <w:sz w:val="20"/>
        </w:rPr>
        <w:t>—</w:t>
      </w:r>
      <w:r>
        <w:rPr>
          <w:rFonts w:ascii="Meiryo" w:hAnsi="Meiryo"/>
          <w:i/>
          <w:spacing w:val="-24"/>
          <w:sz w:val="20"/>
        </w:rPr>
        <w:t> </w:t>
      </w:r>
      <w:r>
        <w:rPr>
          <w:spacing w:val="-5"/>
          <w:sz w:val="20"/>
        </w:rPr>
        <w:t>1)</w:t>
      </w:r>
    </w:p>
    <w:p>
      <w:pPr>
        <w:spacing w:after="0" w:line="318" w:lineRule="exact"/>
        <w:jc w:val="right"/>
        <w:rPr>
          <w:sz w:val="20"/>
        </w:rPr>
        <w:sectPr>
          <w:type w:val="continuous"/>
          <w:pgSz w:w="11900" w:h="16840"/>
          <w:pgMar w:header="1482" w:footer="0" w:top="1600" w:bottom="280" w:left="620" w:right="1600"/>
          <w:cols w:num="2" w:equalWidth="0">
            <w:col w:w="4948" w:space="40"/>
            <w:col w:w="4692"/>
          </w:cols>
        </w:sectPr>
      </w:pPr>
    </w:p>
    <w:p>
      <w:pPr>
        <w:pStyle w:val="ListParagraph"/>
        <w:numPr>
          <w:ilvl w:val="0"/>
          <w:numId w:val="178"/>
        </w:numPr>
        <w:tabs>
          <w:tab w:pos="2464" w:val="left" w:leader="none"/>
          <w:tab w:pos="3511" w:val="left" w:leader="none"/>
          <w:tab w:pos="4639" w:val="left" w:leader="none"/>
        </w:tabs>
        <w:spacing w:line="244" w:lineRule="auto" w:before="4" w:after="0"/>
        <w:ind w:left="2463" w:right="907" w:hanging="355"/>
        <w:jc w:val="left"/>
        <w:rPr>
          <w:sz w:val="20"/>
        </w:rPr>
      </w:pPr>
      <w:r>
        <w:rPr/>
        <w:pict>
          <v:shape style="position:absolute;margin-left:196.034714pt;margin-top:1.980778pt;width:64.3pt;height:17.3pt;mso-position-horizontal-relative:page;mso-position-vertical-relative:paragraph;z-index:-29896192" type="#_x0000_t202" id="docshape1337" filled="false" stroked="false">
            <v:textbox inset="0,0,0,0">
              <w:txbxContent>
                <w:p>
                  <w:pPr>
                    <w:tabs>
                      <w:tab w:pos="1130"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24"/>
                      <w:w w:val="85"/>
                      <w:sz w:val="20"/>
                    </w:rPr>
                    <w:t>—</w:t>
                  </w:r>
                </w:p>
              </w:txbxContent>
            </v:textbox>
            <w10:wrap type="none"/>
          </v:shape>
        </w:pict>
      </w:r>
      <w:r>
        <w:rPr>
          <w:w w:val="105"/>
          <w:sz w:val="20"/>
        </w:rPr>
        <w:t>Let</w:t>
      </w:r>
      <w:r>
        <w:rPr>
          <w:w w:val="145"/>
          <w:sz w:val="20"/>
        </w:rPr>
        <w:t> </w:t>
      </w:r>
      <w:r>
        <w:rPr>
          <w:rFonts w:ascii="Times New Roman"/>
          <w:i/>
          <w:w w:val="145"/>
          <w:sz w:val="20"/>
        </w:rPr>
        <w:t>f</w:t>
      </w:r>
      <w:r>
        <w:rPr>
          <w:rFonts w:ascii="Times New Roman"/>
          <w:i/>
          <w:spacing w:val="-39"/>
          <w:w w:val="145"/>
          <w:sz w:val="20"/>
        </w:rPr>
        <w:t> </w:t>
      </w:r>
      <w:r>
        <w:rPr>
          <w:w w:val="105"/>
          <w:sz w:val="20"/>
        </w:rPr>
        <w:t>(</w:t>
      </w:r>
      <w:r>
        <w:rPr>
          <w:rFonts w:ascii="Times New Roman"/>
          <w:i/>
          <w:w w:val="105"/>
          <w:sz w:val="20"/>
        </w:rPr>
        <w:t>x</w:t>
      </w:r>
      <w:r>
        <w:rPr>
          <w:w w:val="105"/>
          <w:sz w:val="20"/>
        </w:rPr>
        <w:t>)</w:t>
      </w:r>
      <w:r>
        <w:rPr>
          <w:sz w:val="20"/>
        </w:rPr>
        <w:tab/>
      </w:r>
      <w:r>
        <w:rPr>
          <w:rFonts w:ascii="Georgia"/>
          <w:spacing w:val="-5"/>
          <w:w w:val="97"/>
          <w:sz w:val="20"/>
        </w:rPr>
        <w:t>Z</w:t>
      </w:r>
      <w:r>
        <w:rPr>
          <w:spacing w:val="-5"/>
          <w:w w:val="66"/>
          <w:sz w:val="20"/>
        </w:rPr>
        <w:t>[</w:t>
      </w:r>
      <w:r>
        <w:rPr>
          <w:rFonts w:ascii="Times New Roman"/>
          <w:i/>
          <w:spacing w:val="-4"/>
          <w:w w:val="115"/>
          <w:sz w:val="20"/>
        </w:rPr>
        <w:t>x</w:t>
      </w:r>
      <w:r>
        <w:rPr>
          <w:spacing w:val="-5"/>
          <w:w w:val="66"/>
          <w:sz w:val="20"/>
        </w:rPr>
        <w:t>]</w:t>
      </w:r>
      <w:r>
        <w:rPr>
          <w:rFonts w:ascii="Times New Roman"/>
          <w:i/>
          <w:spacing w:val="-4"/>
          <w:w w:val="166"/>
          <w:sz w:val="20"/>
        </w:rPr>
        <w:t>/</w:t>
      </w:r>
      <w:r>
        <w:rPr>
          <w:spacing w:val="-4"/>
          <w:w w:val="88"/>
          <w:sz w:val="20"/>
        </w:rPr>
        <w:t>(</w:t>
      </w:r>
      <w:r>
        <w:rPr>
          <w:rFonts w:ascii="Times New Roman"/>
          <w:i/>
          <w:spacing w:val="11"/>
          <w:w w:val="122"/>
          <w:sz w:val="20"/>
        </w:rPr>
        <w:t>X</w:t>
      </w:r>
      <w:r>
        <w:rPr>
          <w:rFonts w:ascii="Georgia"/>
          <w:i/>
          <w:spacing w:val="-4"/>
          <w:w w:val="113"/>
          <w:sz w:val="20"/>
          <w:vertAlign w:val="superscript"/>
        </w:rPr>
        <w:t>N</w:t>
      </w:r>
      <w:r>
        <w:rPr>
          <w:rFonts w:ascii="Georgia"/>
          <w:i/>
          <w:sz w:val="20"/>
          <w:vertAlign w:val="baseline"/>
        </w:rPr>
        <w:tab/>
      </w:r>
      <w:r>
        <w:rPr>
          <w:w w:val="105"/>
          <w:sz w:val="20"/>
          <w:vertAlign w:val="baseline"/>
        </w:rPr>
        <w:t>1)</w:t>
      </w:r>
      <w:r>
        <w:rPr>
          <w:spacing w:val="5"/>
          <w:w w:val="105"/>
          <w:sz w:val="20"/>
          <w:vertAlign w:val="baseline"/>
        </w:rPr>
        <w:t> </w:t>
      </w:r>
      <w:r>
        <w:rPr>
          <w:w w:val="105"/>
          <w:sz w:val="20"/>
          <w:vertAlign w:val="baseline"/>
        </w:rPr>
        <w:t>be</w:t>
      </w:r>
      <w:r>
        <w:rPr>
          <w:spacing w:val="6"/>
          <w:w w:val="105"/>
          <w:sz w:val="20"/>
          <w:vertAlign w:val="baseline"/>
        </w:rPr>
        <w:t> </w:t>
      </w:r>
      <w:r>
        <w:rPr>
          <w:w w:val="105"/>
          <w:sz w:val="20"/>
          <w:vertAlign w:val="baseline"/>
        </w:rPr>
        <w:t>a</w:t>
      </w:r>
      <w:r>
        <w:rPr>
          <w:spacing w:val="6"/>
          <w:w w:val="105"/>
          <w:sz w:val="20"/>
          <w:vertAlign w:val="baseline"/>
        </w:rPr>
        <w:t> </w:t>
      </w:r>
      <w:r>
        <w:rPr>
          <w:w w:val="105"/>
          <w:sz w:val="20"/>
          <w:vertAlign w:val="baseline"/>
        </w:rPr>
        <w:t>polynomial,</w:t>
      </w:r>
      <w:r>
        <w:rPr>
          <w:spacing w:val="6"/>
          <w:w w:val="105"/>
          <w:sz w:val="20"/>
          <w:vertAlign w:val="baseline"/>
        </w:rPr>
        <w:t> </w:t>
      </w:r>
      <w:r>
        <w:rPr>
          <w:w w:val="105"/>
          <w:sz w:val="20"/>
          <w:vertAlign w:val="baseline"/>
        </w:rPr>
        <w:t>and</w:t>
      </w:r>
      <w:r>
        <w:rPr>
          <w:spacing w:val="5"/>
          <w:w w:val="105"/>
          <w:sz w:val="20"/>
          <w:vertAlign w:val="baseline"/>
        </w:rPr>
        <w:t> </w:t>
      </w:r>
      <w:r>
        <w:rPr>
          <w:w w:val="105"/>
          <w:sz w:val="20"/>
          <w:vertAlign w:val="baseline"/>
        </w:rPr>
        <w:t>suppose</w:t>
      </w:r>
      <w:r>
        <w:rPr>
          <w:spacing w:val="6"/>
          <w:w w:val="105"/>
          <w:sz w:val="20"/>
          <w:vertAlign w:val="baseline"/>
        </w:rPr>
        <w:t> </w:t>
      </w:r>
      <w:r>
        <w:rPr>
          <w:w w:val="105"/>
          <w:sz w:val="20"/>
          <w:vertAlign w:val="baseline"/>
        </w:rPr>
        <w:t>that</w:t>
      </w:r>
      <w:r>
        <w:rPr>
          <w:spacing w:val="6"/>
          <w:w w:val="105"/>
          <w:sz w:val="20"/>
          <w:vertAlign w:val="baseline"/>
        </w:rPr>
        <w:t> </w:t>
      </w:r>
      <w:r>
        <w:rPr>
          <w:w w:val="105"/>
          <w:sz w:val="20"/>
          <w:vertAlign w:val="baseline"/>
        </w:rPr>
        <w:t>we</w:t>
      </w:r>
      <w:r>
        <w:rPr>
          <w:spacing w:val="5"/>
          <w:w w:val="105"/>
          <w:sz w:val="20"/>
          <w:vertAlign w:val="baseline"/>
        </w:rPr>
        <w:t> </w:t>
      </w:r>
      <w:r>
        <w:rPr>
          <w:w w:val="105"/>
          <w:sz w:val="20"/>
          <w:vertAlign w:val="baseline"/>
        </w:rPr>
        <w:t>have already</w:t>
      </w:r>
      <w:r>
        <w:rPr>
          <w:w w:val="105"/>
          <w:sz w:val="20"/>
          <w:vertAlign w:val="baseline"/>
        </w:rPr>
        <w:t> found</w:t>
      </w:r>
      <w:r>
        <w:rPr>
          <w:w w:val="105"/>
          <w:sz w:val="20"/>
          <w:vertAlign w:val="baseline"/>
        </w:rPr>
        <w:t> a</w:t>
      </w:r>
      <w:r>
        <w:rPr>
          <w:w w:val="105"/>
          <w:sz w:val="20"/>
          <w:vertAlign w:val="baseline"/>
        </w:rPr>
        <w:t> polynomial</w:t>
      </w:r>
      <w:r>
        <w:rPr>
          <w:w w:val="105"/>
          <w:sz w:val="20"/>
          <w:vertAlign w:val="baseline"/>
        </w:rPr>
        <w:t> </w:t>
      </w:r>
      <w:r>
        <w:rPr>
          <w:rFonts w:ascii="Times New Roman"/>
          <w:i/>
          <w:w w:val="105"/>
          <w:sz w:val="20"/>
          <w:vertAlign w:val="baseline"/>
        </w:rPr>
        <w:t>F</w:t>
      </w:r>
      <w:r>
        <w:rPr>
          <w:rFonts w:ascii="Times New Roman"/>
          <w:i/>
          <w:spacing w:val="-25"/>
          <w:w w:val="105"/>
          <w:sz w:val="20"/>
          <w:vertAlign w:val="baseline"/>
        </w:rPr>
        <w:t> </w:t>
      </w:r>
      <w:r>
        <w:rPr>
          <w:w w:val="105"/>
          <w:sz w:val="20"/>
          <w:vertAlign w:val="baseline"/>
        </w:rPr>
        <w:t>(</w:t>
      </w:r>
      <w:r>
        <w:rPr>
          <w:rFonts w:ascii="Times New Roman"/>
          <w:i/>
          <w:w w:val="105"/>
          <w:sz w:val="20"/>
          <w:vertAlign w:val="baseline"/>
        </w:rPr>
        <w:t>x</w:t>
      </w:r>
      <w:r>
        <w:rPr>
          <w:w w:val="105"/>
          <w:sz w:val="20"/>
          <w:vertAlign w:val="baseline"/>
        </w:rPr>
        <w:t>)</w:t>
      </w:r>
      <w:r>
        <w:rPr>
          <w:w w:val="105"/>
          <w:sz w:val="20"/>
          <w:vertAlign w:val="baseline"/>
        </w:rPr>
        <w:t> such</w:t>
      </w:r>
      <w:r>
        <w:rPr>
          <w:w w:val="105"/>
          <w:sz w:val="20"/>
          <w:vertAlign w:val="baseline"/>
        </w:rPr>
        <w:t> that</w:t>
      </w:r>
    </w:p>
    <w:p>
      <w:pPr>
        <w:spacing w:line="302" w:lineRule="auto" w:before="201"/>
        <w:ind w:left="2463" w:right="2758" w:firstLine="1985"/>
        <w:jc w:val="left"/>
        <w:rPr>
          <w:sz w:val="20"/>
        </w:rPr>
      </w:pPr>
      <w:r>
        <w:rPr>
          <w:rFonts w:ascii="Times New Roman" w:hAnsi="Times New Roman"/>
          <w:i/>
          <w:w w:val="145"/>
          <w:sz w:val="20"/>
        </w:rPr>
        <w:t>f</w:t>
      </w:r>
      <w:r>
        <w:rPr>
          <w:rFonts w:ascii="Times New Roman" w:hAnsi="Times New Roman"/>
          <w:i/>
          <w:spacing w:val="-52"/>
          <w:w w:val="145"/>
          <w:sz w:val="20"/>
        </w:rPr>
        <w:t> </w:t>
      </w:r>
      <w:r>
        <w:rPr>
          <w:w w:val="105"/>
          <w:sz w:val="20"/>
        </w:rPr>
        <w:t>(</w:t>
      </w:r>
      <w:r>
        <w:rPr>
          <w:rFonts w:ascii="Times New Roman" w:hAnsi="Times New Roman"/>
          <w:i/>
          <w:w w:val="105"/>
          <w:sz w:val="20"/>
        </w:rPr>
        <w:t>x</w:t>
      </w:r>
      <w:r>
        <w:rPr>
          <w:w w:val="105"/>
          <w:sz w:val="20"/>
        </w:rPr>
        <w:t>)</w:t>
      </w:r>
      <w:r>
        <w:rPr>
          <w:spacing w:val="-9"/>
          <w:w w:val="105"/>
          <w:sz w:val="20"/>
        </w:rPr>
        <w:t> </w:t>
      </w:r>
      <w:r>
        <w:rPr>
          <w:rFonts w:ascii="Times New Roman" w:hAnsi="Times New Roman"/>
          <w:i/>
          <w:w w:val="105"/>
          <w:sz w:val="20"/>
        </w:rPr>
        <w:t>?</w:t>
      </w:r>
      <w:r>
        <w:rPr>
          <w:rFonts w:ascii="Times New Roman" w:hAnsi="Times New Roman"/>
          <w:i/>
          <w:spacing w:val="-11"/>
          <w:w w:val="105"/>
          <w:sz w:val="20"/>
        </w:rPr>
        <w:t> </w:t>
      </w:r>
      <w:r>
        <w:rPr>
          <w:rFonts w:ascii="Times New Roman" w:hAnsi="Times New Roman"/>
          <w:i/>
          <w:w w:val="105"/>
          <w:sz w:val="20"/>
        </w:rPr>
        <w:t>F</w:t>
      </w:r>
      <w:r>
        <w:rPr>
          <w:rFonts w:ascii="Times New Roman" w:hAnsi="Times New Roman"/>
          <w:i/>
          <w:spacing w:val="-26"/>
          <w:w w:val="105"/>
          <w:sz w:val="20"/>
        </w:rPr>
        <w:t> </w:t>
      </w:r>
      <w:r>
        <w:rPr>
          <w:w w:val="105"/>
          <w:sz w:val="20"/>
        </w:rPr>
        <w:t>(</w:t>
      </w:r>
      <w:r>
        <w:rPr>
          <w:rFonts w:ascii="Times New Roman" w:hAnsi="Times New Roman"/>
          <w:i/>
          <w:w w:val="105"/>
          <w:sz w:val="20"/>
        </w:rPr>
        <w:t>x</w:t>
      </w:r>
      <w:r>
        <w:rPr>
          <w:w w:val="105"/>
          <w:sz w:val="20"/>
        </w:rPr>
        <w:t>) </w:t>
      </w:r>
      <w:r>
        <w:rPr>
          <w:rFonts w:ascii="Meiryo" w:hAnsi="Meiryo"/>
          <w:i/>
          <w:w w:val="105"/>
          <w:sz w:val="20"/>
        </w:rPr>
        <w:t>≡</w:t>
      </w:r>
      <w:r>
        <w:rPr>
          <w:rFonts w:ascii="Meiryo" w:hAnsi="Meiryo"/>
          <w:i/>
          <w:spacing w:val="-18"/>
          <w:w w:val="105"/>
          <w:sz w:val="20"/>
        </w:rPr>
        <w:t> </w:t>
      </w:r>
      <w:r>
        <w:rPr>
          <w:w w:val="105"/>
          <w:sz w:val="20"/>
        </w:rPr>
        <w:t>1</w:t>
      </w:r>
      <w:r>
        <w:rPr>
          <w:spacing w:val="40"/>
          <w:w w:val="105"/>
          <w:sz w:val="20"/>
        </w:rPr>
        <w:t>  </w:t>
      </w:r>
      <w:r>
        <w:rPr>
          <w:w w:val="105"/>
          <w:sz w:val="20"/>
        </w:rPr>
        <w:t>(mod</w:t>
      </w:r>
      <w:r>
        <w:rPr>
          <w:spacing w:val="16"/>
          <w:w w:val="105"/>
          <w:sz w:val="20"/>
        </w:rPr>
        <w:t> </w:t>
      </w:r>
      <w:r>
        <w:rPr>
          <w:rFonts w:ascii="Times New Roman" w:hAnsi="Times New Roman"/>
          <w:i/>
          <w:w w:val="105"/>
          <w:sz w:val="20"/>
        </w:rPr>
        <w:t>p</w:t>
      </w:r>
      <w:r>
        <w:rPr>
          <w:rFonts w:ascii="Georgia" w:hAnsi="Georgia"/>
          <w:i/>
          <w:w w:val="105"/>
          <w:sz w:val="20"/>
          <w:vertAlign w:val="superscript"/>
        </w:rPr>
        <w:t>i</w:t>
      </w:r>
      <w:r>
        <w:rPr>
          <w:w w:val="105"/>
          <w:sz w:val="20"/>
          <w:vertAlign w:val="baseline"/>
        </w:rPr>
        <w:t>) for</w:t>
      </w:r>
      <w:r>
        <w:rPr>
          <w:w w:val="105"/>
          <w:sz w:val="20"/>
          <w:vertAlign w:val="baseline"/>
        </w:rPr>
        <w:t> some</w:t>
      </w:r>
      <w:r>
        <w:rPr>
          <w:w w:val="105"/>
          <w:sz w:val="20"/>
          <w:vertAlign w:val="baseline"/>
        </w:rPr>
        <w:t> </w:t>
      </w:r>
      <w:r>
        <w:rPr>
          <w:rFonts w:ascii="Times New Roman" w:hAnsi="Times New Roman"/>
          <w:i/>
          <w:w w:val="105"/>
          <w:sz w:val="20"/>
          <w:vertAlign w:val="baseline"/>
        </w:rPr>
        <w:t>i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w w:val="105"/>
          <w:sz w:val="20"/>
          <w:vertAlign w:val="baseline"/>
        </w:rPr>
        <w:t> Prove</w:t>
      </w:r>
      <w:r>
        <w:rPr>
          <w:w w:val="105"/>
          <w:sz w:val="20"/>
          <w:vertAlign w:val="baseline"/>
        </w:rPr>
        <w:t> that</w:t>
      </w:r>
      <w:r>
        <w:rPr>
          <w:w w:val="105"/>
          <w:sz w:val="20"/>
          <w:vertAlign w:val="baseline"/>
        </w:rPr>
        <w:t> the</w:t>
      </w:r>
      <w:r>
        <w:rPr>
          <w:w w:val="105"/>
          <w:sz w:val="20"/>
          <w:vertAlign w:val="baseline"/>
        </w:rPr>
        <w:t> polynomial</w:t>
      </w:r>
    </w:p>
    <w:p>
      <w:pPr>
        <w:spacing w:line="237" w:lineRule="auto" w:before="0"/>
        <w:ind w:left="4201" w:right="0" w:firstLine="0"/>
        <w:jc w:val="left"/>
        <w:rPr>
          <w:rFonts w:ascii="Arial" w:hAnsi="Arial"/>
          <w:sz w:val="20"/>
        </w:rPr>
      </w:pPr>
      <w:r>
        <w:rPr>
          <w:rFonts w:ascii="Times New Roman" w:hAnsi="Times New Roman"/>
          <w:i/>
          <w:sz w:val="20"/>
        </w:rPr>
        <w:t>G</w:t>
      </w:r>
      <w:r>
        <w:rPr>
          <w:sz w:val="20"/>
        </w:rPr>
        <w:t>(</w:t>
      </w:r>
      <w:r>
        <w:rPr>
          <w:rFonts w:ascii="Times New Roman" w:hAnsi="Times New Roman"/>
          <w:i/>
          <w:sz w:val="20"/>
        </w:rPr>
        <w:t>x</w:t>
      </w:r>
      <w:r>
        <w:rPr>
          <w:sz w:val="20"/>
        </w:rPr>
        <w:t>)</w:t>
      </w:r>
      <w:r>
        <w:rPr>
          <w:spacing w:val="-1"/>
          <w:w w:val="145"/>
          <w:sz w:val="20"/>
        </w:rPr>
        <w:t> </w:t>
      </w:r>
      <w:r>
        <w:rPr>
          <w:w w:val="145"/>
          <w:sz w:val="20"/>
        </w:rPr>
        <w:t>= </w:t>
      </w:r>
      <w:r>
        <w:rPr>
          <w:rFonts w:ascii="Times New Roman" w:hAnsi="Times New Roman"/>
          <w:i/>
          <w:sz w:val="20"/>
        </w:rPr>
        <w:t>F</w:t>
      </w:r>
      <w:r>
        <w:rPr>
          <w:rFonts w:ascii="Times New Roman" w:hAnsi="Times New Roman"/>
          <w:i/>
          <w:spacing w:val="-18"/>
          <w:sz w:val="20"/>
        </w:rPr>
        <w:t> </w:t>
      </w:r>
      <w:r>
        <w:rPr>
          <w:sz w:val="20"/>
        </w:rPr>
        <w:t>(</w:t>
      </w:r>
      <w:r>
        <w:rPr>
          <w:rFonts w:ascii="Times New Roman" w:hAnsi="Times New Roman"/>
          <w:i/>
          <w:sz w:val="20"/>
        </w:rPr>
        <w:t>x</w:t>
      </w:r>
      <w:r>
        <w:rPr>
          <w:sz w:val="20"/>
        </w:rPr>
        <w:t>)</w:t>
      </w:r>
      <w:r>
        <w:rPr>
          <w:spacing w:val="6"/>
          <w:sz w:val="20"/>
        </w:rPr>
        <w:t> </w:t>
      </w:r>
      <w:r>
        <w:rPr>
          <w:rFonts w:ascii="Times New Roman" w:hAnsi="Times New Roman"/>
          <w:i/>
          <w:sz w:val="20"/>
        </w:rPr>
        <w:t>?</w:t>
      </w:r>
      <w:r>
        <w:rPr>
          <w:rFonts w:ascii="Times New Roman" w:hAnsi="Times New Roman"/>
          <w:i/>
          <w:spacing w:val="1"/>
          <w:sz w:val="20"/>
        </w:rPr>
        <w:t> </w:t>
      </w:r>
      <w:r>
        <w:rPr>
          <w:rFonts w:ascii="Arial" w:hAnsi="Arial"/>
          <w:position w:val="16"/>
          <w:sz w:val="20"/>
        </w:rPr>
        <w:t>¡</w:t>
      </w:r>
      <w:r>
        <w:rPr>
          <w:sz w:val="20"/>
        </w:rPr>
        <w:t>2</w:t>
      </w:r>
      <w:r>
        <w:rPr>
          <w:spacing w:val="7"/>
          <w:sz w:val="20"/>
        </w:rPr>
        <w:t> </w:t>
      </w:r>
      <w:r>
        <w:rPr>
          <w:rFonts w:ascii="Meiryo" w:hAnsi="Meiryo"/>
          <w:i/>
          <w:sz w:val="20"/>
        </w:rPr>
        <w:t>—</w:t>
      </w:r>
      <w:r>
        <w:rPr>
          <w:rFonts w:ascii="Meiryo" w:hAnsi="Meiryo"/>
          <w:i/>
          <w:spacing w:val="-17"/>
          <w:sz w:val="20"/>
        </w:rPr>
        <w:t> </w:t>
      </w:r>
      <w:r>
        <w:rPr>
          <w:rFonts w:ascii="Times New Roman" w:hAnsi="Times New Roman"/>
          <w:i/>
          <w:w w:val="145"/>
          <w:sz w:val="20"/>
        </w:rPr>
        <w:t>f</w:t>
      </w:r>
      <w:r>
        <w:rPr>
          <w:rFonts w:ascii="Times New Roman" w:hAnsi="Times New Roman"/>
          <w:i/>
          <w:spacing w:val="-48"/>
          <w:w w:val="145"/>
          <w:sz w:val="20"/>
        </w:rPr>
        <w:t> </w:t>
      </w:r>
      <w:r>
        <w:rPr>
          <w:sz w:val="20"/>
        </w:rPr>
        <w:t>(</w:t>
      </w:r>
      <w:r>
        <w:rPr>
          <w:rFonts w:ascii="Times New Roman" w:hAnsi="Times New Roman"/>
          <w:i/>
          <w:sz w:val="20"/>
        </w:rPr>
        <w:t>x</w:t>
      </w:r>
      <w:r>
        <w:rPr>
          <w:sz w:val="20"/>
        </w:rPr>
        <w:t>)</w:t>
      </w:r>
      <w:r>
        <w:rPr>
          <w:spacing w:val="7"/>
          <w:sz w:val="20"/>
        </w:rPr>
        <w:t> </w:t>
      </w:r>
      <w:r>
        <w:rPr>
          <w:rFonts w:ascii="Times New Roman" w:hAnsi="Times New Roman"/>
          <w:i/>
          <w:sz w:val="20"/>
        </w:rPr>
        <w:t>?</w:t>
      </w:r>
      <w:r>
        <w:rPr>
          <w:rFonts w:ascii="Times New Roman" w:hAnsi="Times New Roman"/>
          <w:i/>
          <w:spacing w:val="1"/>
          <w:sz w:val="20"/>
        </w:rPr>
        <w:t> </w:t>
      </w:r>
      <w:r>
        <w:rPr>
          <w:rFonts w:ascii="Times New Roman" w:hAnsi="Times New Roman"/>
          <w:i/>
          <w:sz w:val="20"/>
        </w:rPr>
        <w:t>F</w:t>
      </w:r>
      <w:r>
        <w:rPr>
          <w:rFonts w:ascii="Times New Roman" w:hAnsi="Times New Roman"/>
          <w:i/>
          <w:spacing w:val="-19"/>
          <w:sz w:val="20"/>
        </w:rPr>
        <w:t> </w:t>
      </w:r>
      <w:r>
        <w:rPr>
          <w:spacing w:val="-4"/>
          <w:sz w:val="20"/>
        </w:rPr>
        <w:t>(</w:t>
      </w:r>
      <w:r>
        <w:rPr>
          <w:rFonts w:ascii="Times New Roman" w:hAnsi="Times New Roman"/>
          <w:i/>
          <w:spacing w:val="-4"/>
          <w:sz w:val="20"/>
        </w:rPr>
        <w:t>x</w:t>
      </w:r>
      <w:r>
        <w:rPr>
          <w:spacing w:val="-4"/>
          <w:sz w:val="20"/>
        </w:rPr>
        <w:t>)</w:t>
      </w:r>
      <w:r>
        <w:rPr>
          <w:rFonts w:ascii="Arial" w:hAnsi="Arial"/>
          <w:spacing w:val="-4"/>
          <w:position w:val="16"/>
          <w:sz w:val="20"/>
        </w:rPr>
        <w:t>¢</w:t>
      </w:r>
    </w:p>
    <w:p>
      <w:pPr>
        <w:spacing w:after="0" w:line="237" w:lineRule="auto"/>
        <w:jc w:val="left"/>
        <w:rPr>
          <w:rFonts w:ascii="Arial" w:hAnsi="Arial"/>
          <w:sz w:val="20"/>
        </w:rPr>
        <w:sectPr>
          <w:type w:val="continuous"/>
          <w:pgSz w:w="11900" w:h="16840"/>
          <w:pgMar w:header="1482" w:footer="0" w:top="1600" w:bottom="280" w:left="620" w:right="1600"/>
        </w:sectPr>
      </w:pPr>
    </w:p>
    <w:p>
      <w:pPr>
        <w:pStyle w:val="BodyText"/>
        <w:spacing w:before="40"/>
        <w:jc w:val="right"/>
      </w:pPr>
      <w:r>
        <w:rPr>
          <w:spacing w:val="-2"/>
        </w:rPr>
        <w:t>satisfies</w:t>
      </w:r>
    </w:p>
    <w:p>
      <w:pPr>
        <w:spacing w:before="306"/>
        <w:ind w:left="1209" w:right="0" w:firstLine="0"/>
        <w:jc w:val="left"/>
        <w:rPr>
          <w:rFonts w:ascii="Times New Roman" w:hAnsi="Times New Roman"/>
          <w:i/>
          <w:sz w:val="20"/>
        </w:rPr>
      </w:pPr>
      <w:r>
        <w:rPr/>
        <w:br w:type="column"/>
      </w:r>
      <w:r>
        <w:rPr>
          <w:rFonts w:ascii="Times New Roman" w:hAnsi="Times New Roman"/>
          <w:i/>
          <w:w w:val="145"/>
          <w:sz w:val="20"/>
        </w:rPr>
        <w:t>f</w:t>
      </w:r>
      <w:r>
        <w:rPr>
          <w:rFonts w:ascii="Times New Roman" w:hAnsi="Times New Roman"/>
          <w:i/>
          <w:spacing w:val="-52"/>
          <w:w w:val="145"/>
          <w:sz w:val="20"/>
        </w:rPr>
        <w:t> </w:t>
      </w:r>
      <w:r>
        <w:rPr>
          <w:w w:val="110"/>
          <w:sz w:val="20"/>
        </w:rPr>
        <w:t>(</w:t>
      </w:r>
      <w:r>
        <w:rPr>
          <w:rFonts w:ascii="Times New Roman" w:hAnsi="Times New Roman"/>
          <w:i/>
          <w:w w:val="110"/>
          <w:sz w:val="20"/>
        </w:rPr>
        <w:t>x</w:t>
      </w:r>
      <w:r>
        <w:rPr>
          <w:w w:val="110"/>
          <w:sz w:val="20"/>
        </w:rPr>
        <w:t>)</w:t>
      </w:r>
      <w:r>
        <w:rPr>
          <w:spacing w:val="-12"/>
          <w:w w:val="110"/>
          <w:sz w:val="20"/>
        </w:rPr>
        <w:t> </w:t>
      </w:r>
      <w:r>
        <w:rPr>
          <w:rFonts w:ascii="Times New Roman" w:hAnsi="Times New Roman"/>
          <w:i/>
          <w:w w:val="110"/>
          <w:sz w:val="20"/>
        </w:rPr>
        <w:t>?</w:t>
      </w:r>
      <w:r>
        <w:rPr>
          <w:rFonts w:ascii="Times New Roman" w:hAnsi="Times New Roman"/>
          <w:i/>
          <w:spacing w:val="-14"/>
          <w:w w:val="110"/>
          <w:sz w:val="20"/>
        </w:rPr>
        <w:t> </w:t>
      </w:r>
      <w:r>
        <w:rPr>
          <w:rFonts w:ascii="Times New Roman" w:hAnsi="Times New Roman"/>
          <w:i/>
          <w:w w:val="110"/>
          <w:sz w:val="20"/>
        </w:rPr>
        <w:t>G</w:t>
      </w:r>
      <w:r>
        <w:rPr>
          <w:w w:val="110"/>
          <w:sz w:val="20"/>
        </w:rPr>
        <w:t>(</w:t>
      </w:r>
      <w:r>
        <w:rPr>
          <w:rFonts w:ascii="Times New Roman" w:hAnsi="Times New Roman"/>
          <w:i/>
          <w:w w:val="110"/>
          <w:sz w:val="20"/>
        </w:rPr>
        <w:t>x</w:t>
      </w:r>
      <w:r>
        <w:rPr>
          <w:w w:val="110"/>
          <w:sz w:val="20"/>
        </w:rPr>
        <w:t>)</w:t>
      </w:r>
      <w:r>
        <w:rPr>
          <w:spacing w:val="-12"/>
          <w:w w:val="110"/>
          <w:sz w:val="20"/>
        </w:rPr>
        <w:t> </w:t>
      </w:r>
      <w:r>
        <w:rPr>
          <w:rFonts w:ascii="Meiryo" w:hAnsi="Meiryo"/>
          <w:i/>
          <w:w w:val="110"/>
          <w:sz w:val="20"/>
        </w:rPr>
        <w:t>≡</w:t>
      </w:r>
      <w:r>
        <w:rPr>
          <w:rFonts w:ascii="Meiryo" w:hAnsi="Meiryo"/>
          <w:i/>
          <w:spacing w:val="-20"/>
          <w:w w:val="110"/>
          <w:sz w:val="20"/>
        </w:rPr>
        <w:t> </w:t>
      </w:r>
      <w:r>
        <w:rPr>
          <w:w w:val="110"/>
          <w:sz w:val="20"/>
        </w:rPr>
        <w:t>1</w:t>
      </w:r>
      <w:r>
        <w:rPr>
          <w:spacing w:val="25"/>
          <w:w w:val="110"/>
          <w:sz w:val="20"/>
        </w:rPr>
        <w:t>  </w:t>
      </w:r>
      <w:r>
        <w:rPr>
          <w:w w:val="110"/>
          <w:sz w:val="20"/>
        </w:rPr>
        <w:t>(mod</w:t>
      </w:r>
      <w:r>
        <w:rPr>
          <w:spacing w:val="6"/>
          <w:w w:val="110"/>
          <w:sz w:val="20"/>
        </w:rPr>
        <w:t> </w:t>
      </w:r>
      <w:r>
        <w:rPr>
          <w:rFonts w:ascii="Times New Roman" w:hAnsi="Times New Roman"/>
          <w:i/>
          <w:spacing w:val="-4"/>
          <w:w w:val="110"/>
          <w:sz w:val="20"/>
        </w:rPr>
        <w:t>p</w:t>
      </w:r>
      <w:r>
        <w:rPr>
          <w:rFonts w:ascii="Georgia" w:hAnsi="Georgia"/>
          <w:spacing w:val="-4"/>
          <w:w w:val="110"/>
          <w:sz w:val="20"/>
          <w:vertAlign w:val="superscript"/>
        </w:rPr>
        <w:t>2</w:t>
      </w:r>
      <w:r>
        <w:rPr>
          <w:rFonts w:ascii="Georgia" w:hAnsi="Georgia"/>
          <w:i/>
          <w:spacing w:val="-4"/>
          <w:w w:val="110"/>
          <w:sz w:val="20"/>
          <w:vertAlign w:val="superscript"/>
        </w:rPr>
        <w:t>i</w:t>
      </w:r>
      <w:r>
        <w:rPr>
          <w:spacing w:val="-4"/>
          <w:w w:val="110"/>
          <w:sz w:val="20"/>
          <w:vertAlign w:val="baseline"/>
        </w:rPr>
        <w:t>)</w:t>
      </w:r>
      <w:r>
        <w:rPr>
          <w:rFonts w:ascii="Times New Roman" w:hAnsi="Times New Roman"/>
          <w:i/>
          <w:spacing w:val="-4"/>
          <w:w w:val="110"/>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3132" w:space="40"/>
            <w:col w:w="6508"/>
          </w:cols>
        </w:sectPr>
      </w:pPr>
    </w:p>
    <w:p>
      <w:pPr>
        <w:pStyle w:val="ListParagraph"/>
        <w:numPr>
          <w:ilvl w:val="0"/>
          <w:numId w:val="178"/>
        </w:numPr>
        <w:tabs>
          <w:tab w:pos="2464" w:val="left" w:leader="none"/>
        </w:tabs>
        <w:spacing w:line="244" w:lineRule="auto" w:before="94" w:after="0"/>
        <w:ind w:left="2463" w:right="907" w:hanging="366"/>
        <w:jc w:val="both"/>
        <w:rPr>
          <w:sz w:val="20"/>
        </w:rPr>
      </w:pPr>
      <w:r>
        <w:rPr>
          <w:spacing w:val="-2"/>
          <w:w w:val="105"/>
          <w:sz w:val="20"/>
        </w:rPr>
        <w:t>Suppose</w:t>
      </w:r>
      <w:r>
        <w:rPr>
          <w:spacing w:val="-10"/>
          <w:w w:val="105"/>
          <w:sz w:val="20"/>
        </w:rPr>
        <w:t> </w:t>
      </w:r>
      <w:r>
        <w:rPr>
          <w:spacing w:val="-2"/>
          <w:w w:val="105"/>
          <w:sz w:val="20"/>
        </w:rPr>
        <w:t>that</w:t>
      </w:r>
      <w:r>
        <w:rPr>
          <w:spacing w:val="-10"/>
          <w:w w:val="105"/>
          <w:sz w:val="20"/>
        </w:rPr>
        <w:t> </w:t>
      </w:r>
      <w:r>
        <w:rPr>
          <w:spacing w:val="-2"/>
          <w:w w:val="105"/>
          <w:sz w:val="20"/>
        </w:rPr>
        <w:t>we</w:t>
      </w:r>
      <w:r>
        <w:rPr>
          <w:spacing w:val="-9"/>
          <w:w w:val="105"/>
          <w:sz w:val="20"/>
        </w:rPr>
        <w:t> </w:t>
      </w:r>
      <w:r>
        <w:rPr>
          <w:spacing w:val="-2"/>
          <w:w w:val="105"/>
          <w:sz w:val="20"/>
        </w:rPr>
        <w:t>know</w:t>
      </w:r>
      <w:r>
        <w:rPr>
          <w:spacing w:val="-10"/>
          <w:w w:val="105"/>
          <w:sz w:val="20"/>
        </w:rPr>
        <w:t> </w:t>
      </w:r>
      <w:r>
        <w:rPr>
          <w:spacing w:val="-2"/>
          <w:w w:val="105"/>
          <w:sz w:val="20"/>
        </w:rPr>
        <w:t>an</w:t>
      </w:r>
      <w:r>
        <w:rPr>
          <w:spacing w:val="-9"/>
          <w:w w:val="105"/>
          <w:sz w:val="20"/>
        </w:rPr>
        <w:t> </w:t>
      </w:r>
      <w:r>
        <w:rPr>
          <w:spacing w:val="-2"/>
          <w:w w:val="105"/>
          <w:sz w:val="20"/>
        </w:rPr>
        <w:t>inverse</w:t>
      </w:r>
      <w:r>
        <w:rPr>
          <w:spacing w:val="-10"/>
          <w:w w:val="105"/>
          <w:sz w:val="20"/>
        </w:rPr>
        <w:t> </w:t>
      </w:r>
      <w:r>
        <w:rPr>
          <w:spacing w:val="-2"/>
          <w:w w:val="105"/>
          <w:sz w:val="20"/>
        </w:rPr>
        <w:t>of</w:t>
      </w:r>
      <w:r>
        <w:rPr>
          <w:spacing w:val="-9"/>
          <w:w w:val="105"/>
          <w:sz w:val="20"/>
        </w:rPr>
        <w:t> </w:t>
      </w:r>
      <w:r>
        <w:rPr>
          <w:rFonts w:ascii="Times New Roman"/>
          <w:i/>
          <w:spacing w:val="-2"/>
          <w:w w:val="130"/>
          <w:sz w:val="20"/>
        </w:rPr>
        <w:t>f</w:t>
      </w:r>
      <w:r>
        <w:rPr>
          <w:rFonts w:ascii="Times New Roman"/>
          <w:i/>
          <w:spacing w:val="-15"/>
          <w:w w:val="130"/>
          <w:sz w:val="20"/>
        </w:rPr>
        <w:t> </w:t>
      </w:r>
      <w:r>
        <w:rPr>
          <w:spacing w:val="-2"/>
          <w:w w:val="105"/>
          <w:sz w:val="20"/>
        </w:rPr>
        <w:t>(</w:t>
      </w:r>
      <w:r>
        <w:rPr>
          <w:rFonts w:ascii="Times New Roman"/>
          <w:i/>
          <w:spacing w:val="-2"/>
          <w:w w:val="105"/>
          <w:sz w:val="20"/>
        </w:rPr>
        <w:t>x</w:t>
      </w:r>
      <w:r>
        <w:rPr>
          <w:spacing w:val="-2"/>
          <w:w w:val="105"/>
          <w:sz w:val="20"/>
        </w:rPr>
        <w:t>)</w:t>
      </w:r>
      <w:r>
        <w:rPr>
          <w:spacing w:val="-9"/>
          <w:w w:val="105"/>
          <w:sz w:val="20"/>
        </w:rPr>
        <w:t> </w:t>
      </w:r>
      <w:r>
        <w:rPr>
          <w:spacing w:val="-2"/>
          <w:w w:val="105"/>
          <w:sz w:val="20"/>
        </w:rPr>
        <w:t>modulo</w:t>
      </w:r>
      <w:r>
        <w:rPr>
          <w:spacing w:val="-6"/>
          <w:w w:val="105"/>
          <w:sz w:val="20"/>
        </w:rPr>
        <w:t> </w:t>
      </w:r>
      <w:r>
        <w:rPr>
          <w:rFonts w:ascii="Times New Roman"/>
          <w:i/>
          <w:spacing w:val="-2"/>
          <w:w w:val="105"/>
          <w:sz w:val="20"/>
        </w:rPr>
        <w:t>p</w:t>
      </w:r>
      <w:r>
        <w:rPr>
          <w:spacing w:val="-2"/>
          <w:w w:val="105"/>
          <w:sz w:val="20"/>
        </w:rPr>
        <w:t>.</w:t>
      </w:r>
      <w:r>
        <w:rPr>
          <w:spacing w:val="-6"/>
          <w:w w:val="105"/>
          <w:sz w:val="20"/>
        </w:rPr>
        <w:t> </w:t>
      </w:r>
      <w:r>
        <w:rPr>
          <w:spacing w:val="-2"/>
          <w:w w:val="105"/>
          <w:sz w:val="20"/>
        </w:rPr>
        <w:t>Using</w:t>
      </w:r>
      <w:r>
        <w:rPr>
          <w:spacing w:val="-6"/>
          <w:w w:val="105"/>
          <w:sz w:val="20"/>
        </w:rPr>
        <w:t> </w:t>
      </w:r>
      <w:r>
        <w:rPr>
          <w:spacing w:val="-2"/>
          <w:w w:val="105"/>
          <w:sz w:val="20"/>
        </w:rPr>
        <w:t>(a)</w:t>
      </w:r>
      <w:r>
        <w:rPr>
          <w:spacing w:val="-6"/>
          <w:w w:val="105"/>
          <w:sz w:val="20"/>
        </w:rPr>
        <w:t> </w:t>
      </w:r>
      <w:r>
        <w:rPr>
          <w:spacing w:val="-2"/>
          <w:w w:val="105"/>
          <w:sz w:val="20"/>
        </w:rPr>
        <w:t>repeatedly, </w:t>
      </w:r>
      <w:r>
        <w:rPr>
          <w:sz w:val="20"/>
        </w:rPr>
        <w:t>how</w:t>
      </w:r>
      <w:r>
        <w:rPr>
          <w:spacing w:val="-5"/>
          <w:sz w:val="20"/>
        </w:rPr>
        <w:t> </w:t>
      </w:r>
      <w:r>
        <w:rPr>
          <w:sz w:val="20"/>
        </w:rPr>
        <w:t>many</w:t>
      </w:r>
      <w:r>
        <w:rPr>
          <w:spacing w:val="-5"/>
          <w:sz w:val="20"/>
        </w:rPr>
        <w:t> </w:t>
      </w:r>
      <w:r>
        <w:rPr>
          <w:sz w:val="20"/>
        </w:rPr>
        <w:t>convolution</w:t>
      </w:r>
      <w:r>
        <w:rPr>
          <w:spacing w:val="-5"/>
          <w:sz w:val="20"/>
        </w:rPr>
        <w:t> </w:t>
      </w:r>
      <w:r>
        <w:rPr>
          <w:sz w:val="20"/>
        </w:rPr>
        <w:t>multiplications</w:t>
      </w:r>
      <w:r>
        <w:rPr>
          <w:spacing w:val="-5"/>
          <w:sz w:val="20"/>
        </w:rPr>
        <w:t> </w:t>
      </w:r>
      <w:r>
        <w:rPr>
          <w:sz w:val="20"/>
        </w:rPr>
        <w:t>does</w:t>
      </w:r>
      <w:r>
        <w:rPr>
          <w:spacing w:val="-4"/>
          <w:sz w:val="20"/>
        </w:rPr>
        <w:t> </w:t>
      </w:r>
      <w:r>
        <w:rPr>
          <w:sz w:val="20"/>
        </w:rPr>
        <w:t>it</w:t>
      </w:r>
      <w:r>
        <w:rPr>
          <w:spacing w:val="-5"/>
          <w:sz w:val="20"/>
        </w:rPr>
        <w:t> </w:t>
      </w:r>
      <w:r>
        <w:rPr>
          <w:sz w:val="20"/>
        </w:rPr>
        <w:t>take</w:t>
      </w:r>
      <w:r>
        <w:rPr>
          <w:spacing w:val="-5"/>
          <w:sz w:val="20"/>
        </w:rPr>
        <w:t> </w:t>
      </w:r>
      <w:r>
        <w:rPr>
          <w:sz w:val="20"/>
        </w:rPr>
        <w:t>to</w:t>
      </w:r>
      <w:r>
        <w:rPr>
          <w:spacing w:val="-5"/>
          <w:sz w:val="20"/>
        </w:rPr>
        <w:t> </w:t>
      </w:r>
      <w:r>
        <w:rPr>
          <w:sz w:val="20"/>
        </w:rPr>
        <w:t>compute</w:t>
      </w:r>
      <w:r>
        <w:rPr>
          <w:spacing w:val="-5"/>
          <w:sz w:val="20"/>
        </w:rPr>
        <w:t> </w:t>
      </w:r>
      <w:r>
        <w:rPr>
          <w:sz w:val="20"/>
        </w:rPr>
        <w:t>the</w:t>
      </w:r>
      <w:r>
        <w:rPr>
          <w:spacing w:val="-5"/>
          <w:sz w:val="20"/>
        </w:rPr>
        <w:t> </w:t>
      </w:r>
      <w:r>
        <w:rPr>
          <w:sz w:val="20"/>
        </w:rPr>
        <w:t>inverse </w:t>
      </w:r>
      <w:r>
        <w:rPr>
          <w:w w:val="105"/>
          <w:sz w:val="20"/>
        </w:rPr>
        <w:t>of</w:t>
      </w:r>
      <w:r>
        <w:rPr>
          <w:w w:val="105"/>
          <w:sz w:val="20"/>
        </w:rPr>
        <w:t> </w:t>
      </w:r>
      <w:r>
        <w:rPr>
          <w:rFonts w:ascii="Times New Roman"/>
          <w:i/>
          <w:w w:val="145"/>
          <w:sz w:val="20"/>
        </w:rPr>
        <w:t>f</w:t>
      </w:r>
      <w:r>
        <w:rPr>
          <w:rFonts w:ascii="Times New Roman"/>
          <w:i/>
          <w:spacing w:val="-37"/>
          <w:w w:val="145"/>
          <w:sz w:val="20"/>
        </w:rPr>
        <w:t> </w:t>
      </w:r>
      <w:r>
        <w:rPr>
          <w:w w:val="105"/>
          <w:sz w:val="20"/>
        </w:rPr>
        <w:t>(</w:t>
      </w:r>
      <w:r>
        <w:rPr>
          <w:rFonts w:ascii="Times New Roman"/>
          <w:i/>
          <w:w w:val="105"/>
          <w:sz w:val="20"/>
        </w:rPr>
        <w:t>x</w:t>
      </w:r>
      <w:r>
        <w:rPr>
          <w:w w:val="105"/>
          <w:sz w:val="20"/>
        </w:rPr>
        <w:t>)</w:t>
      </w:r>
      <w:r>
        <w:rPr>
          <w:w w:val="105"/>
          <w:sz w:val="20"/>
        </w:rPr>
        <w:t> modulo</w:t>
      </w:r>
      <w:r>
        <w:rPr>
          <w:w w:val="105"/>
          <w:sz w:val="20"/>
        </w:rPr>
        <w:t> </w:t>
      </w:r>
      <w:r>
        <w:rPr>
          <w:rFonts w:ascii="Times New Roman"/>
          <w:i/>
          <w:w w:val="105"/>
          <w:sz w:val="20"/>
        </w:rPr>
        <w:t>p</w:t>
      </w:r>
      <w:r>
        <w:rPr>
          <w:rFonts w:ascii="Georgia"/>
          <w:i/>
          <w:w w:val="105"/>
          <w:sz w:val="20"/>
          <w:vertAlign w:val="superscript"/>
        </w:rPr>
        <w:t>e</w:t>
      </w:r>
      <w:r>
        <w:rPr>
          <w:w w:val="105"/>
          <w:sz w:val="20"/>
          <w:vertAlign w:val="baseline"/>
        </w:rPr>
        <w:t>?</w:t>
      </w:r>
    </w:p>
    <w:p>
      <w:pPr>
        <w:pStyle w:val="ListParagraph"/>
        <w:numPr>
          <w:ilvl w:val="0"/>
          <w:numId w:val="178"/>
        </w:numPr>
        <w:tabs>
          <w:tab w:pos="2464" w:val="left" w:leader="none"/>
        </w:tabs>
        <w:spacing w:line="244" w:lineRule="auto" w:before="45" w:after="0"/>
        <w:ind w:left="2463" w:right="907" w:hanging="344"/>
        <w:jc w:val="both"/>
        <w:rPr>
          <w:sz w:val="20"/>
        </w:rPr>
      </w:pPr>
      <w:r>
        <w:rPr>
          <w:sz w:val="20"/>
        </w:rPr>
        <w:t>Use the method in (a) to compute the following inverses modulo </w:t>
      </w:r>
      <w:r>
        <w:rPr>
          <w:rFonts w:ascii="Times New Roman"/>
          <w:i/>
          <w:sz w:val="20"/>
        </w:rPr>
        <w:t>m </w:t>
      </w:r>
      <w:r>
        <w:rPr>
          <w:w w:val="110"/>
          <w:sz w:val="20"/>
        </w:rPr>
        <w:t>= </w:t>
      </w:r>
      <w:r>
        <w:rPr>
          <w:rFonts w:ascii="Times New Roman"/>
          <w:i/>
          <w:sz w:val="20"/>
        </w:rPr>
        <w:t>p</w:t>
      </w:r>
      <w:r>
        <w:rPr>
          <w:rFonts w:ascii="Georgia"/>
          <w:i/>
          <w:sz w:val="20"/>
          <w:vertAlign w:val="superscript"/>
        </w:rPr>
        <w:t>e</w:t>
      </w:r>
      <w:r>
        <w:rPr>
          <w:sz w:val="20"/>
          <w:vertAlign w:val="baseline"/>
        </w:rPr>
        <w:t>, where to ease your task, we have given you the inverse modulo </w:t>
      </w:r>
      <w:r>
        <w:rPr>
          <w:rFonts w:ascii="Times New Roman"/>
          <w:i/>
          <w:sz w:val="20"/>
          <w:vertAlign w:val="baseline"/>
        </w:rPr>
        <w:t>p</w:t>
      </w:r>
      <w:r>
        <w:rPr>
          <w:sz w:val="20"/>
          <w:vertAlign w:val="baseline"/>
        </w:rPr>
        <w:t>.</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11"/>
        </w:rPr>
      </w:pPr>
    </w:p>
    <w:p>
      <w:pPr>
        <w:tabs>
          <w:tab w:pos="4953" w:val="left" w:leader="none"/>
        </w:tabs>
        <w:spacing w:before="103"/>
        <w:ind w:left="2644" w:right="0" w:firstLine="0"/>
        <w:jc w:val="left"/>
        <w:rPr>
          <w:rFonts w:ascii="Times New Roman"/>
          <w:i/>
          <w:sz w:val="20"/>
        </w:rPr>
      </w:pPr>
      <w:r>
        <w:rPr>
          <w:w w:val="110"/>
          <w:sz w:val="20"/>
        </w:rPr>
        <w:t>(i)</w:t>
      </w:r>
      <w:r>
        <w:rPr>
          <w:spacing w:val="46"/>
          <w:w w:val="110"/>
          <w:sz w:val="20"/>
        </w:rPr>
        <w:t>  </w:t>
      </w:r>
      <w:r>
        <w:rPr>
          <w:rFonts w:ascii="Times New Roman"/>
          <w:i/>
          <w:w w:val="110"/>
          <w:sz w:val="20"/>
        </w:rPr>
        <w:t>N</w:t>
      </w:r>
      <w:r>
        <w:rPr>
          <w:rFonts w:ascii="Times New Roman"/>
          <w:i/>
          <w:spacing w:val="1"/>
          <w:w w:val="145"/>
          <w:sz w:val="20"/>
        </w:rPr>
        <w:t> </w:t>
      </w:r>
      <w:r>
        <w:rPr>
          <w:w w:val="145"/>
          <w:sz w:val="20"/>
        </w:rPr>
        <w:t>=</w:t>
      </w:r>
      <w:r>
        <w:rPr>
          <w:spacing w:val="-11"/>
          <w:w w:val="145"/>
          <w:sz w:val="20"/>
        </w:rPr>
        <w:t> </w:t>
      </w:r>
      <w:r>
        <w:rPr>
          <w:w w:val="110"/>
          <w:sz w:val="20"/>
        </w:rPr>
        <w:t>5</w:t>
      </w:r>
      <w:r>
        <w:rPr>
          <w:rFonts w:ascii="Times New Roman"/>
          <w:i/>
          <w:w w:val="110"/>
          <w:sz w:val="20"/>
        </w:rPr>
        <w:t>,</w:t>
      </w:r>
      <w:r>
        <w:rPr>
          <w:rFonts w:ascii="Times New Roman"/>
          <w:i/>
          <w:spacing w:val="40"/>
          <w:w w:val="110"/>
          <w:sz w:val="20"/>
        </w:rPr>
        <w:t>  </w:t>
      </w:r>
      <w:r>
        <w:rPr>
          <w:rFonts w:ascii="Times New Roman"/>
          <w:i/>
          <w:w w:val="110"/>
          <w:sz w:val="20"/>
        </w:rPr>
        <w:t>m</w:t>
      </w:r>
      <w:r>
        <w:rPr>
          <w:rFonts w:ascii="Times New Roman"/>
          <w:i/>
          <w:spacing w:val="-3"/>
          <w:w w:val="110"/>
          <w:sz w:val="20"/>
        </w:rPr>
        <w:t> </w:t>
      </w:r>
      <w:r>
        <w:rPr>
          <w:w w:val="145"/>
          <w:sz w:val="20"/>
        </w:rPr>
        <w:t>=</w:t>
      </w:r>
      <w:r>
        <w:rPr>
          <w:spacing w:val="-11"/>
          <w:w w:val="145"/>
          <w:sz w:val="20"/>
        </w:rPr>
        <w:t> </w:t>
      </w:r>
      <w:r>
        <w:rPr>
          <w:spacing w:val="-5"/>
          <w:w w:val="110"/>
          <w:sz w:val="20"/>
        </w:rPr>
        <w:t>2</w:t>
      </w:r>
      <w:r>
        <w:rPr>
          <w:rFonts w:ascii="Georgia"/>
          <w:spacing w:val="-5"/>
          <w:w w:val="110"/>
          <w:sz w:val="20"/>
          <w:vertAlign w:val="superscript"/>
        </w:rPr>
        <w:t>4</w:t>
      </w:r>
      <w:r>
        <w:rPr>
          <w:rFonts w:ascii="Times New Roman"/>
          <w:i/>
          <w:spacing w:val="-5"/>
          <w:w w:val="110"/>
          <w:sz w:val="20"/>
          <w:vertAlign w:val="baseline"/>
        </w:rPr>
        <w:t>,</w:t>
      </w:r>
      <w:r>
        <w:rPr>
          <w:rFonts w:ascii="Times New Roman"/>
          <w:i/>
          <w:sz w:val="20"/>
          <w:vertAlign w:val="baseline"/>
        </w:rPr>
        <w:tab/>
      </w:r>
      <w:r>
        <w:rPr>
          <w:rFonts w:ascii="Times New Roman"/>
          <w:i/>
          <w:w w:val="145"/>
          <w:sz w:val="20"/>
          <w:vertAlign w:val="baseline"/>
        </w:rPr>
        <w:t>f</w:t>
      </w:r>
      <w:r>
        <w:rPr>
          <w:rFonts w:ascii="Times New Roman"/>
          <w:i/>
          <w:spacing w:val="-52"/>
          <w:w w:val="145"/>
          <w:sz w:val="20"/>
          <w:vertAlign w:val="baseline"/>
        </w:rPr>
        <w:t> </w:t>
      </w:r>
      <w:r>
        <w:rPr>
          <w:w w:val="110"/>
          <w:sz w:val="20"/>
          <w:vertAlign w:val="baseline"/>
        </w:rPr>
        <w:t>(</w:t>
      </w:r>
      <w:r>
        <w:rPr>
          <w:rFonts w:ascii="Times New Roman"/>
          <w:i/>
          <w:w w:val="110"/>
          <w:sz w:val="20"/>
          <w:vertAlign w:val="baseline"/>
        </w:rPr>
        <w:t>x</w:t>
      </w:r>
      <w:r>
        <w:rPr>
          <w:w w:val="110"/>
          <w:sz w:val="20"/>
          <w:vertAlign w:val="baseline"/>
        </w:rPr>
        <w:t>)</w:t>
      </w:r>
      <w:r>
        <w:rPr>
          <w:spacing w:val="-12"/>
          <w:w w:val="110"/>
          <w:sz w:val="20"/>
          <w:vertAlign w:val="baseline"/>
        </w:rPr>
        <w:t> </w:t>
      </w:r>
      <w:r>
        <w:rPr>
          <w:w w:val="145"/>
          <w:sz w:val="20"/>
          <w:vertAlign w:val="baseline"/>
        </w:rPr>
        <w:t>=</w:t>
      </w:r>
      <w:r>
        <w:rPr>
          <w:spacing w:val="-15"/>
          <w:w w:val="145"/>
          <w:sz w:val="20"/>
          <w:vertAlign w:val="baseline"/>
        </w:rPr>
        <w:t> </w:t>
      </w:r>
      <w:r>
        <w:rPr>
          <w:w w:val="110"/>
          <w:sz w:val="20"/>
          <w:vertAlign w:val="baseline"/>
        </w:rPr>
        <w:t>7</w:t>
      </w:r>
      <w:r>
        <w:rPr>
          <w:spacing w:val="-9"/>
          <w:w w:val="110"/>
          <w:sz w:val="20"/>
          <w:vertAlign w:val="baseline"/>
        </w:rPr>
        <w:t> </w:t>
      </w:r>
      <w:r>
        <w:rPr>
          <w:w w:val="145"/>
          <w:sz w:val="20"/>
          <w:vertAlign w:val="baseline"/>
        </w:rPr>
        <w:t>+</w:t>
      </w:r>
      <w:r>
        <w:rPr>
          <w:spacing w:val="-20"/>
          <w:w w:val="145"/>
          <w:sz w:val="20"/>
          <w:vertAlign w:val="baseline"/>
        </w:rPr>
        <w:t> </w:t>
      </w:r>
      <w:r>
        <w:rPr>
          <w:w w:val="110"/>
          <w:sz w:val="20"/>
          <w:vertAlign w:val="baseline"/>
        </w:rPr>
        <w:t>3</w:t>
      </w:r>
      <w:r>
        <w:rPr>
          <w:rFonts w:ascii="Times New Roman"/>
          <w:i/>
          <w:w w:val="110"/>
          <w:sz w:val="20"/>
          <w:vertAlign w:val="baseline"/>
        </w:rPr>
        <w:t>x</w:t>
      </w:r>
      <w:r>
        <w:rPr>
          <w:rFonts w:ascii="Times New Roman"/>
          <w:i/>
          <w:spacing w:val="-14"/>
          <w:w w:val="110"/>
          <w:sz w:val="20"/>
          <w:vertAlign w:val="baseline"/>
        </w:rPr>
        <w:t> </w:t>
      </w:r>
      <w:r>
        <w:rPr>
          <w:w w:val="145"/>
          <w:sz w:val="20"/>
          <w:vertAlign w:val="baseline"/>
        </w:rPr>
        <w:t>+</w:t>
      </w:r>
      <w:r>
        <w:rPr>
          <w:spacing w:val="-20"/>
          <w:w w:val="145"/>
          <w:sz w:val="20"/>
          <w:vertAlign w:val="baseline"/>
        </w:rPr>
        <w:t> </w:t>
      </w:r>
      <w:r>
        <w:rPr>
          <w:rFonts w:ascii="Times New Roman"/>
          <w:i/>
          <w:spacing w:val="-5"/>
          <w:w w:val="110"/>
          <w:sz w:val="20"/>
          <w:vertAlign w:val="baseline"/>
        </w:rPr>
        <w:t>x</w:t>
      </w:r>
      <w:r>
        <w:rPr>
          <w:rFonts w:ascii="Georgia"/>
          <w:spacing w:val="-5"/>
          <w:w w:val="110"/>
          <w:sz w:val="20"/>
          <w:vertAlign w:val="superscript"/>
        </w:rPr>
        <w:t>2</w:t>
      </w:r>
      <w:r>
        <w:rPr>
          <w:rFonts w:ascii="Times New Roman"/>
          <w:i/>
          <w:spacing w:val="-5"/>
          <w:w w:val="110"/>
          <w:sz w:val="20"/>
          <w:vertAlign w:val="baseline"/>
        </w:rPr>
        <w:t>,</w:t>
      </w:r>
    </w:p>
    <w:p>
      <w:pPr>
        <w:tabs>
          <w:tab w:pos="4953" w:val="left" w:leader="none"/>
        </w:tabs>
        <w:spacing w:line="228" w:lineRule="auto" w:before="53"/>
        <w:ind w:left="2589" w:right="2166" w:firstLine="2150"/>
        <w:jc w:val="left"/>
        <w:rPr>
          <w:rFonts w:ascii="Times New Roman" w:hAnsi="Times New Roman"/>
          <w:i/>
          <w:sz w:val="20"/>
        </w:rPr>
      </w:pPr>
      <w:r>
        <w:rPr>
          <w:rFonts w:ascii="Times New Roman" w:hAnsi="Times New Roman"/>
          <w:i/>
          <w:w w:val="145"/>
          <w:sz w:val="20"/>
        </w:rPr>
        <w:t>f</w:t>
      </w:r>
      <w:r>
        <w:rPr>
          <w:rFonts w:ascii="Times New Roman" w:hAnsi="Times New Roman"/>
          <w:i/>
          <w:spacing w:val="-52"/>
          <w:w w:val="145"/>
          <w:sz w:val="20"/>
        </w:rPr>
        <w:t> </w:t>
      </w:r>
      <w:r>
        <w:rPr>
          <w:w w:val="110"/>
          <w:sz w:val="20"/>
        </w:rPr>
        <w:t>(</w:t>
      </w:r>
      <w:r>
        <w:rPr>
          <w:rFonts w:ascii="Times New Roman" w:hAnsi="Times New Roman"/>
          <w:i/>
          <w:w w:val="110"/>
          <w:sz w:val="20"/>
        </w:rPr>
        <w:t>x</w:t>
      </w:r>
      <w:r>
        <w:rPr>
          <w:w w:val="110"/>
          <w:sz w:val="20"/>
        </w:rPr>
        <w:t>)</w:t>
      </w:r>
      <w:r>
        <w:rPr>
          <w:rFonts w:ascii="Meiryo" w:hAnsi="Meiryo"/>
          <w:i/>
          <w:w w:val="110"/>
          <w:sz w:val="20"/>
          <w:vertAlign w:val="superscript"/>
        </w:rPr>
        <w:t>−</w:t>
      </w:r>
      <w:r>
        <w:rPr>
          <w:rFonts w:ascii="Georgia" w:hAnsi="Georgia"/>
          <w:w w:val="110"/>
          <w:sz w:val="20"/>
          <w:vertAlign w:val="superscript"/>
        </w:rPr>
        <w:t>1</w:t>
      </w:r>
      <w:r>
        <w:rPr>
          <w:rFonts w:ascii="Georgia" w:hAnsi="Georgia"/>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1</w:t>
      </w:r>
      <w:r>
        <w:rPr>
          <w:spacing w:val="-5"/>
          <w:w w:val="110"/>
          <w:sz w:val="20"/>
          <w:vertAlign w:val="baseline"/>
        </w:rPr>
        <w:t> </w:t>
      </w:r>
      <w:r>
        <w:rPr>
          <w:w w:val="145"/>
          <w:sz w:val="20"/>
          <w:vertAlign w:val="baseline"/>
        </w:rPr>
        <w:t>+</w:t>
      </w:r>
      <w:r>
        <w:rPr>
          <w:spacing w:val="-20"/>
          <w:w w:val="145"/>
          <w:sz w:val="20"/>
          <w:vertAlign w:val="baseline"/>
        </w:rPr>
        <w:t> </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w w:val="110"/>
          <w:sz w:val="20"/>
          <w:vertAlign w:val="baseline"/>
        </w:rPr>
        <w:t> </w:t>
      </w:r>
      <w:r>
        <w:rPr>
          <w:w w:val="145"/>
          <w:sz w:val="20"/>
          <w:vertAlign w:val="baseline"/>
        </w:rPr>
        <w:t>+</w:t>
      </w:r>
      <w:r>
        <w:rPr>
          <w:spacing w:val="-20"/>
          <w:w w:val="145"/>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23"/>
          <w:w w:val="110"/>
          <w:sz w:val="20"/>
          <w:vertAlign w:val="baseline"/>
        </w:rPr>
        <w:t> </w:t>
      </w:r>
      <w:r>
        <w:rPr>
          <w:w w:val="110"/>
          <w:sz w:val="20"/>
          <w:vertAlign w:val="baseline"/>
        </w:rPr>
        <w:t>(mod</w:t>
      </w:r>
      <w:r>
        <w:rPr>
          <w:spacing w:val="17"/>
          <w:w w:val="110"/>
          <w:sz w:val="20"/>
          <w:vertAlign w:val="baseline"/>
        </w:rPr>
        <w:t> </w:t>
      </w:r>
      <w:r>
        <w:rPr>
          <w:w w:val="110"/>
          <w:sz w:val="20"/>
          <w:vertAlign w:val="baseline"/>
        </w:rPr>
        <w:t>2)</w:t>
      </w:r>
      <w:r>
        <w:rPr>
          <w:rFonts w:ascii="Times New Roman" w:hAnsi="Times New Roman"/>
          <w:i/>
          <w:w w:val="110"/>
          <w:sz w:val="20"/>
          <w:vertAlign w:val="baseline"/>
        </w:rPr>
        <w:t>.</w:t>
      </w:r>
      <w:r>
        <w:rPr>
          <w:rFonts w:ascii="Times New Roman" w:hAnsi="Times New Roman"/>
          <w:i/>
          <w:w w:val="110"/>
          <w:sz w:val="20"/>
          <w:vertAlign w:val="baseline"/>
        </w:rPr>
        <w:t> </w:t>
      </w:r>
      <w:r>
        <w:rPr>
          <w:w w:val="110"/>
          <w:sz w:val="20"/>
          <w:vertAlign w:val="baseline"/>
        </w:rPr>
        <w:t>(ii)</w:t>
      </w:r>
      <w:r>
        <w:rPr>
          <w:spacing w:val="44"/>
          <w:w w:val="110"/>
          <w:sz w:val="20"/>
          <w:vertAlign w:val="baseline"/>
        </w:rPr>
        <w:t>  </w:t>
      </w:r>
      <w:r>
        <w:rPr>
          <w:rFonts w:ascii="Times New Roman" w:hAnsi="Times New Roman"/>
          <w:i/>
          <w:w w:val="110"/>
          <w:sz w:val="20"/>
          <w:vertAlign w:val="baseline"/>
        </w:rPr>
        <w:t>N</w:t>
      </w:r>
      <w:r>
        <w:rPr>
          <w:rFonts w:ascii="Times New Roman" w:hAnsi="Times New Roman"/>
          <w:i/>
          <w:spacing w:val="1"/>
          <w:w w:val="145"/>
          <w:sz w:val="20"/>
          <w:vertAlign w:val="baseline"/>
        </w:rPr>
        <w:t> </w:t>
      </w:r>
      <w:r>
        <w:rPr>
          <w:w w:val="145"/>
          <w:sz w:val="20"/>
          <w:vertAlign w:val="baseline"/>
        </w:rPr>
        <w:t>=</w:t>
      </w:r>
      <w:r>
        <w:rPr>
          <w:spacing w:val="-12"/>
          <w:w w:val="145"/>
          <w:sz w:val="20"/>
          <w:vertAlign w:val="baseline"/>
        </w:rPr>
        <w:t> </w:t>
      </w:r>
      <w:r>
        <w:rPr>
          <w:w w:val="110"/>
          <w:sz w:val="20"/>
          <w:vertAlign w:val="baseline"/>
        </w:rPr>
        <w:t>5</w:t>
      </w:r>
      <w:r>
        <w:rPr>
          <w:rFonts w:ascii="Times New Roman" w:hAnsi="Times New Roman"/>
          <w:i/>
          <w:w w:val="110"/>
          <w:sz w:val="20"/>
          <w:vertAlign w:val="baseline"/>
        </w:rPr>
        <w:t>,</w:t>
      </w:r>
      <w:r>
        <w:rPr>
          <w:rFonts w:ascii="Times New Roman" w:hAnsi="Times New Roman"/>
          <w:i/>
          <w:spacing w:val="38"/>
          <w:w w:val="110"/>
          <w:sz w:val="20"/>
          <w:vertAlign w:val="baseline"/>
        </w:rPr>
        <w:t>  </w:t>
      </w:r>
      <w:r>
        <w:rPr>
          <w:rFonts w:ascii="Times New Roman" w:hAnsi="Times New Roman"/>
          <w:i/>
          <w:w w:val="110"/>
          <w:sz w:val="20"/>
          <w:vertAlign w:val="baseline"/>
        </w:rPr>
        <w:t>m</w:t>
      </w:r>
      <w:r>
        <w:rPr>
          <w:rFonts w:ascii="Times New Roman" w:hAnsi="Times New Roman"/>
          <w:i/>
          <w:spacing w:val="-2"/>
          <w:w w:val="110"/>
          <w:sz w:val="20"/>
          <w:vertAlign w:val="baseline"/>
        </w:rPr>
        <w:t> </w:t>
      </w:r>
      <w:r>
        <w:rPr>
          <w:w w:val="145"/>
          <w:sz w:val="20"/>
          <w:vertAlign w:val="baseline"/>
        </w:rPr>
        <w:t>=</w:t>
      </w:r>
      <w:r>
        <w:rPr>
          <w:spacing w:val="-13"/>
          <w:w w:val="145"/>
          <w:sz w:val="20"/>
          <w:vertAlign w:val="baseline"/>
        </w:rPr>
        <w:t> </w:t>
      </w:r>
      <w:r>
        <w:rPr>
          <w:spacing w:val="-5"/>
          <w:w w:val="110"/>
          <w:sz w:val="20"/>
          <w:vertAlign w:val="baseline"/>
        </w:rPr>
        <w:t>2</w:t>
      </w:r>
      <w:r>
        <w:rPr>
          <w:rFonts w:ascii="Georgia" w:hAnsi="Georgia"/>
          <w:spacing w:val="-5"/>
          <w:w w:val="110"/>
          <w:sz w:val="20"/>
          <w:vertAlign w:val="superscript"/>
        </w:rPr>
        <w:t>7</w:t>
      </w:r>
      <w:r>
        <w:rPr>
          <w:rFonts w:ascii="Times New Roman" w:hAnsi="Times New Roman"/>
          <w:i/>
          <w:spacing w:val="-5"/>
          <w:w w:val="110"/>
          <w:sz w:val="20"/>
          <w:vertAlign w:val="baseline"/>
        </w:rPr>
        <w:t>,</w:t>
      </w:r>
      <w:r>
        <w:rPr>
          <w:rFonts w:ascii="Times New Roman" w:hAnsi="Times New Roman"/>
          <w:i/>
          <w:sz w:val="20"/>
          <w:vertAlign w:val="baseline"/>
        </w:rPr>
        <w:tab/>
      </w:r>
      <w:r>
        <w:rPr>
          <w:rFonts w:ascii="Times New Roman" w:hAnsi="Times New Roman"/>
          <w:i/>
          <w:w w:val="135"/>
          <w:sz w:val="20"/>
          <w:vertAlign w:val="baseline"/>
        </w:rPr>
        <w:t>f</w:t>
      </w:r>
      <w:r>
        <w:rPr>
          <w:rFonts w:ascii="Times New Roman" w:hAnsi="Times New Roman"/>
          <w:i/>
          <w:spacing w:val="-47"/>
          <w:w w:val="135"/>
          <w:sz w:val="20"/>
          <w:vertAlign w:val="baseline"/>
        </w:rPr>
        <w:t> </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2"/>
          <w:w w:val="110"/>
          <w:sz w:val="20"/>
          <w:vertAlign w:val="baseline"/>
        </w:rPr>
        <w:t> </w:t>
      </w:r>
      <w:r>
        <w:rPr>
          <w:w w:val="135"/>
          <w:sz w:val="20"/>
          <w:vertAlign w:val="baseline"/>
        </w:rPr>
        <w:t>=</w:t>
      </w:r>
      <w:r>
        <w:rPr>
          <w:spacing w:val="-15"/>
          <w:w w:val="135"/>
          <w:sz w:val="20"/>
          <w:vertAlign w:val="baseline"/>
        </w:rPr>
        <w:t> </w:t>
      </w:r>
      <w:r>
        <w:rPr>
          <w:w w:val="110"/>
          <w:sz w:val="20"/>
          <w:vertAlign w:val="baseline"/>
        </w:rPr>
        <w:t>22</w:t>
      </w:r>
      <w:r>
        <w:rPr>
          <w:spacing w:val="-12"/>
          <w:w w:val="110"/>
          <w:sz w:val="20"/>
          <w:vertAlign w:val="baseline"/>
        </w:rPr>
        <w:t> </w:t>
      </w:r>
      <w:r>
        <w:rPr>
          <w:w w:val="135"/>
          <w:sz w:val="20"/>
          <w:vertAlign w:val="baseline"/>
        </w:rPr>
        <w:t>+</w:t>
      </w:r>
      <w:r>
        <w:rPr>
          <w:spacing w:val="-15"/>
          <w:w w:val="135"/>
          <w:sz w:val="20"/>
          <w:vertAlign w:val="baseline"/>
        </w:rPr>
        <w:t> </w:t>
      </w:r>
      <w:r>
        <w:rPr>
          <w:w w:val="110"/>
          <w:sz w:val="20"/>
          <w:vertAlign w:val="baseline"/>
        </w:rPr>
        <w:t>11</w:t>
      </w:r>
      <w:r>
        <w:rPr>
          <w:rFonts w:ascii="Times New Roman" w:hAnsi="Times New Roman"/>
          <w:i/>
          <w:w w:val="110"/>
          <w:sz w:val="20"/>
          <w:vertAlign w:val="baseline"/>
        </w:rPr>
        <w:t>x</w:t>
      </w:r>
      <w:r>
        <w:rPr>
          <w:rFonts w:ascii="Times New Roman" w:hAnsi="Times New Roman"/>
          <w:i/>
          <w:spacing w:val="-14"/>
          <w:w w:val="110"/>
          <w:sz w:val="20"/>
          <w:vertAlign w:val="baseline"/>
        </w:rPr>
        <w:t> </w:t>
      </w:r>
      <w:r>
        <w:rPr>
          <w:w w:val="135"/>
          <w:sz w:val="20"/>
          <w:vertAlign w:val="baseline"/>
        </w:rPr>
        <w:t>+</w:t>
      </w:r>
      <w:r>
        <w:rPr>
          <w:spacing w:val="-16"/>
          <w:w w:val="135"/>
          <w:sz w:val="20"/>
          <w:vertAlign w:val="baseline"/>
        </w:rPr>
        <w:t> </w:t>
      </w:r>
      <w:r>
        <w:rPr>
          <w:w w:val="110"/>
          <w:sz w:val="20"/>
          <w:vertAlign w:val="baseline"/>
        </w:rPr>
        <w:t>5</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spacing w:val="-4"/>
          <w:w w:val="110"/>
          <w:sz w:val="20"/>
          <w:vertAlign w:val="baseline"/>
        </w:rPr>
        <w:t> </w:t>
      </w:r>
      <w:r>
        <w:rPr>
          <w:w w:val="135"/>
          <w:sz w:val="20"/>
          <w:vertAlign w:val="baseline"/>
        </w:rPr>
        <w:t>+</w:t>
      </w:r>
      <w:r>
        <w:rPr>
          <w:spacing w:val="-16"/>
          <w:w w:val="135"/>
          <w:sz w:val="20"/>
          <w:vertAlign w:val="baseline"/>
        </w:rPr>
        <w:t> </w:t>
      </w:r>
      <w:r>
        <w:rPr>
          <w:spacing w:val="-4"/>
          <w:w w:val="110"/>
          <w:sz w:val="20"/>
          <w:vertAlign w:val="baseline"/>
        </w:rPr>
        <w:t>7</w:t>
      </w:r>
      <w:r>
        <w:rPr>
          <w:rFonts w:ascii="Times New Roman" w:hAnsi="Times New Roman"/>
          <w:i/>
          <w:spacing w:val="-4"/>
          <w:w w:val="110"/>
          <w:sz w:val="20"/>
          <w:vertAlign w:val="baseline"/>
        </w:rPr>
        <w:t>x</w:t>
      </w:r>
      <w:r>
        <w:rPr>
          <w:rFonts w:ascii="Georgia" w:hAnsi="Georgia"/>
          <w:spacing w:val="-4"/>
          <w:w w:val="110"/>
          <w:sz w:val="20"/>
          <w:vertAlign w:val="superscript"/>
        </w:rPr>
        <w:t>3</w:t>
      </w:r>
      <w:r>
        <w:rPr>
          <w:rFonts w:ascii="Times New Roman" w:hAnsi="Times New Roman"/>
          <w:i/>
          <w:spacing w:val="-4"/>
          <w:w w:val="110"/>
          <w:sz w:val="20"/>
          <w:vertAlign w:val="baseline"/>
        </w:rPr>
        <w:t>,</w:t>
      </w:r>
    </w:p>
    <w:p>
      <w:pPr>
        <w:spacing w:line="380" w:lineRule="exact" w:before="44"/>
        <w:ind w:left="4740" w:right="0" w:firstLine="0"/>
        <w:jc w:val="left"/>
        <w:rPr>
          <w:rFonts w:ascii="Times New Roman" w:hAnsi="Times New Roman"/>
          <w:i/>
          <w:sz w:val="20"/>
        </w:rPr>
      </w:pPr>
      <w:r>
        <w:rPr>
          <w:rFonts w:ascii="Times New Roman" w:hAnsi="Times New Roman"/>
          <w:i/>
          <w:w w:val="145"/>
          <w:sz w:val="20"/>
        </w:rPr>
        <w:t>f</w:t>
      </w:r>
      <w:r>
        <w:rPr>
          <w:rFonts w:ascii="Times New Roman" w:hAnsi="Times New Roman"/>
          <w:i/>
          <w:spacing w:val="-52"/>
          <w:w w:val="145"/>
          <w:sz w:val="20"/>
        </w:rPr>
        <w:t> </w:t>
      </w:r>
      <w:r>
        <w:rPr>
          <w:w w:val="110"/>
          <w:sz w:val="20"/>
        </w:rPr>
        <w:t>(</w:t>
      </w:r>
      <w:r>
        <w:rPr>
          <w:rFonts w:ascii="Times New Roman" w:hAnsi="Times New Roman"/>
          <w:i/>
          <w:w w:val="110"/>
          <w:sz w:val="20"/>
        </w:rPr>
        <w:t>x</w:t>
      </w:r>
      <w:r>
        <w:rPr>
          <w:w w:val="110"/>
          <w:sz w:val="20"/>
        </w:rPr>
        <w:t>)</w:t>
      </w:r>
      <w:r>
        <w:rPr>
          <w:rFonts w:ascii="Meiryo" w:hAnsi="Meiryo"/>
          <w:i/>
          <w:w w:val="110"/>
          <w:sz w:val="20"/>
          <w:vertAlign w:val="superscript"/>
        </w:rPr>
        <w:t>−</w:t>
      </w:r>
      <w:r>
        <w:rPr>
          <w:rFonts w:ascii="Georgia" w:hAnsi="Georgia"/>
          <w:w w:val="110"/>
          <w:sz w:val="20"/>
          <w:vertAlign w:val="superscript"/>
        </w:rPr>
        <w:t>1</w:t>
      </w:r>
      <w:r>
        <w:rPr>
          <w:rFonts w:ascii="Georgia" w:hAnsi="Georgia"/>
          <w:spacing w:val="-7"/>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1</w:t>
      </w:r>
      <w:r>
        <w:rPr>
          <w:spacing w:val="-8"/>
          <w:w w:val="110"/>
          <w:sz w:val="20"/>
          <w:vertAlign w:val="baseline"/>
        </w:rPr>
        <w:t> </w:t>
      </w:r>
      <w:r>
        <w:rPr>
          <w:w w:val="145"/>
          <w:sz w:val="20"/>
          <w:vertAlign w:val="baseline"/>
        </w:rPr>
        <w:t>+</w:t>
      </w:r>
      <w:r>
        <w:rPr>
          <w:spacing w:val="-20"/>
          <w:w w:val="145"/>
          <w:sz w:val="20"/>
          <w:vertAlign w:val="baseline"/>
        </w:rPr>
        <w:t> </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spacing w:val="-3"/>
          <w:w w:val="110"/>
          <w:sz w:val="20"/>
          <w:vertAlign w:val="baseline"/>
        </w:rPr>
        <w:t> </w:t>
      </w:r>
      <w:r>
        <w:rPr>
          <w:w w:val="145"/>
          <w:sz w:val="20"/>
          <w:vertAlign w:val="baseline"/>
        </w:rPr>
        <w:t>+</w:t>
      </w:r>
      <w:r>
        <w:rPr>
          <w:spacing w:val="-20"/>
          <w:w w:val="145"/>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17"/>
          <w:w w:val="110"/>
          <w:sz w:val="20"/>
          <w:vertAlign w:val="baseline"/>
        </w:rPr>
        <w:t> </w:t>
      </w:r>
      <w:r>
        <w:rPr>
          <w:w w:val="110"/>
          <w:sz w:val="20"/>
          <w:vertAlign w:val="baseline"/>
        </w:rPr>
        <w:t>(mod</w:t>
      </w:r>
      <w:r>
        <w:rPr>
          <w:spacing w:val="12"/>
          <w:w w:val="110"/>
          <w:sz w:val="20"/>
          <w:vertAlign w:val="baseline"/>
        </w:rPr>
        <w:t> </w:t>
      </w:r>
      <w:r>
        <w:rPr>
          <w:spacing w:val="-5"/>
          <w:w w:val="110"/>
          <w:sz w:val="20"/>
          <w:vertAlign w:val="baseline"/>
        </w:rPr>
        <w:t>2)</w:t>
      </w:r>
      <w:r>
        <w:rPr>
          <w:rFonts w:ascii="Times New Roman" w:hAnsi="Times New Roman"/>
          <w:i/>
          <w:spacing w:val="-5"/>
          <w:w w:val="110"/>
          <w:sz w:val="20"/>
          <w:vertAlign w:val="baseline"/>
        </w:rPr>
        <w:t>.</w:t>
      </w:r>
    </w:p>
    <w:p>
      <w:pPr>
        <w:tabs>
          <w:tab w:pos="4953" w:val="left" w:leader="none"/>
        </w:tabs>
        <w:spacing w:line="226" w:lineRule="exact" w:before="0"/>
        <w:ind w:left="2533" w:right="0" w:firstLine="0"/>
        <w:jc w:val="left"/>
        <w:rPr>
          <w:rFonts w:ascii="Georgia"/>
          <w:sz w:val="20"/>
        </w:rPr>
      </w:pPr>
      <w:r>
        <w:rPr>
          <w:w w:val="110"/>
          <w:sz w:val="20"/>
        </w:rPr>
        <w:t>(iii)</w:t>
      </w:r>
      <w:r>
        <w:rPr>
          <w:spacing w:val="44"/>
          <w:w w:val="110"/>
          <w:sz w:val="20"/>
        </w:rPr>
        <w:t>  </w:t>
      </w:r>
      <w:r>
        <w:rPr>
          <w:rFonts w:ascii="Times New Roman"/>
          <w:i/>
          <w:w w:val="110"/>
          <w:sz w:val="20"/>
        </w:rPr>
        <w:t>N</w:t>
      </w:r>
      <w:r>
        <w:rPr>
          <w:rFonts w:ascii="Times New Roman"/>
          <w:i/>
          <w:spacing w:val="-1"/>
          <w:w w:val="145"/>
          <w:sz w:val="20"/>
        </w:rPr>
        <w:t> </w:t>
      </w:r>
      <w:r>
        <w:rPr>
          <w:w w:val="145"/>
          <w:sz w:val="20"/>
        </w:rPr>
        <w:t>=</w:t>
      </w:r>
      <w:r>
        <w:rPr>
          <w:spacing w:val="-13"/>
          <w:w w:val="145"/>
          <w:sz w:val="20"/>
        </w:rPr>
        <w:t> </w:t>
      </w:r>
      <w:r>
        <w:rPr>
          <w:w w:val="110"/>
          <w:sz w:val="20"/>
        </w:rPr>
        <w:t>7</w:t>
      </w:r>
      <w:r>
        <w:rPr>
          <w:rFonts w:ascii="Times New Roman"/>
          <w:i/>
          <w:w w:val="110"/>
          <w:sz w:val="20"/>
        </w:rPr>
        <w:t>,</w:t>
      </w:r>
      <w:r>
        <w:rPr>
          <w:rFonts w:ascii="Times New Roman"/>
          <w:i/>
          <w:spacing w:val="37"/>
          <w:w w:val="110"/>
          <w:sz w:val="20"/>
        </w:rPr>
        <w:t>  </w:t>
      </w:r>
      <w:r>
        <w:rPr>
          <w:rFonts w:ascii="Times New Roman"/>
          <w:i/>
          <w:w w:val="110"/>
          <w:sz w:val="20"/>
        </w:rPr>
        <w:t>m</w:t>
      </w:r>
      <w:r>
        <w:rPr>
          <w:rFonts w:ascii="Times New Roman"/>
          <w:i/>
          <w:spacing w:val="-2"/>
          <w:w w:val="110"/>
          <w:sz w:val="20"/>
        </w:rPr>
        <w:t> </w:t>
      </w:r>
      <w:r>
        <w:rPr>
          <w:w w:val="145"/>
          <w:sz w:val="20"/>
        </w:rPr>
        <w:t>=</w:t>
      </w:r>
      <w:r>
        <w:rPr>
          <w:spacing w:val="-13"/>
          <w:w w:val="145"/>
          <w:sz w:val="20"/>
        </w:rPr>
        <w:t> </w:t>
      </w:r>
      <w:r>
        <w:rPr>
          <w:spacing w:val="-5"/>
          <w:w w:val="110"/>
          <w:sz w:val="20"/>
        </w:rPr>
        <w:t>5</w:t>
      </w:r>
      <w:r>
        <w:rPr>
          <w:rFonts w:ascii="Georgia"/>
          <w:spacing w:val="-5"/>
          <w:w w:val="110"/>
          <w:sz w:val="20"/>
          <w:vertAlign w:val="superscript"/>
        </w:rPr>
        <w:t>5</w:t>
      </w:r>
      <w:r>
        <w:rPr>
          <w:rFonts w:ascii="Times New Roman"/>
          <w:i/>
          <w:spacing w:val="-5"/>
          <w:w w:val="110"/>
          <w:sz w:val="20"/>
          <w:vertAlign w:val="baseline"/>
        </w:rPr>
        <w:t>,</w:t>
      </w:r>
      <w:r>
        <w:rPr>
          <w:rFonts w:ascii="Times New Roman"/>
          <w:i/>
          <w:sz w:val="20"/>
          <w:vertAlign w:val="baseline"/>
        </w:rPr>
        <w:tab/>
      </w:r>
      <w:r>
        <w:rPr>
          <w:rFonts w:ascii="Times New Roman"/>
          <w:i/>
          <w:w w:val="120"/>
          <w:sz w:val="20"/>
          <w:vertAlign w:val="baseline"/>
        </w:rPr>
        <w:t>f</w:t>
      </w:r>
      <w:r>
        <w:rPr>
          <w:rFonts w:ascii="Times New Roman"/>
          <w:i/>
          <w:spacing w:val="-39"/>
          <w:w w:val="120"/>
          <w:sz w:val="20"/>
          <w:vertAlign w:val="baseline"/>
        </w:rPr>
        <w:t> </w:t>
      </w:r>
      <w:r>
        <w:rPr>
          <w:w w:val="110"/>
          <w:sz w:val="20"/>
          <w:vertAlign w:val="baseline"/>
        </w:rPr>
        <w:t>(</w:t>
      </w:r>
      <w:r>
        <w:rPr>
          <w:rFonts w:ascii="Times New Roman"/>
          <w:i/>
          <w:w w:val="110"/>
          <w:sz w:val="20"/>
          <w:vertAlign w:val="baseline"/>
        </w:rPr>
        <w:t>x</w:t>
      </w:r>
      <w:r>
        <w:rPr>
          <w:w w:val="110"/>
          <w:sz w:val="20"/>
          <w:vertAlign w:val="baseline"/>
        </w:rPr>
        <w:t>)</w:t>
      </w:r>
      <w:r>
        <w:rPr>
          <w:spacing w:val="-13"/>
          <w:w w:val="110"/>
          <w:sz w:val="20"/>
          <w:vertAlign w:val="baseline"/>
        </w:rPr>
        <w:t> </w:t>
      </w:r>
      <w:r>
        <w:rPr>
          <w:w w:val="120"/>
          <w:sz w:val="20"/>
          <w:vertAlign w:val="baseline"/>
        </w:rPr>
        <w:t>=</w:t>
      </w:r>
      <w:r>
        <w:rPr>
          <w:spacing w:val="-10"/>
          <w:w w:val="120"/>
          <w:sz w:val="20"/>
          <w:vertAlign w:val="baseline"/>
        </w:rPr>
        <w:t> </w:t>
      </w:r>
      <w:r>
        <w:rPr>
          <w:w w:val="110"/>
          <w:sz w:val="20"/>
          <w:vertAlign w:val="baseline"/>
        </w:rPr>
        <w:t>112</w:t>
      </w:r>
      <w:r>
        <w:rPr>
          <w:spacing w:val="-11"/>
          <w:w w:val="110"/>
          <w:sz w:val="20"/>
          <w:vertAlign w:val="baseline"/>
        </w:rPr>
        <w:t> </w:t>
      </w:r>
      <w:r>
        <w:rPr>
          <w:w w:val="120"/>
          <w:sz w:val="20"/>
          <w:vertAlign w:val="baseline"/>
        </w:rPr>
        <w:t>+</w:t>
      </w:r>
      <w:r>
        <w:rPr>
          <w:spacing w:val="-13"/>
          <w:w w:val="120"/>
          <w:sz w:val="20"/>
          <w:vertAlign w:val="baseline"/>
        </w:rPr>
        <w:t> </w:t>
      </w:r>
      <w:r>
        <w:rPr>
          <w:w w:val="110"/>
          <w:sz w:val="20"/>
          <w:vertAlign w:val="baseline"/>
        </w:rPr>
        <w:t>34</w:t>
      </w:r>
      <w:r>
        <w:rPr>
          <w:rFonts w:ascii="Times New Roman"/>
          <w:i/>
          <w:w w:val="110"/>
          <w:sz w:val="20"/>
          <w:vertAlign w:val="baseline"/>
        </w:rPr>
        <w:t>x</w:t>
      </w:r>
      <w:r>
        <w:rPr>
          <w:rFonts w:ascii="Times New Roman"/>
          <w:i/>
          <w:spacing w:val="-14"/>
          <w:w w:val="110"/>
          <w:sz w:val="20"/>
          <w:vertAlign w:val="baseline"/>
        </w:rPr>
        <w:t> </w:t>
      </w:r>
      <w:r>
        <w:rPr>
          <w:w w:val="120"/>
          <w:sz w:val="20"/>
          <w:vertAlign w:val="baseline"/>
        </w:rPr>
        <w:t>+</w:t>
      </w:r>
      <w:r>
        <w:rPr>
          <w:spacing w:val="-13"/>
          <w:w w:val="120"/>
          <w:sz w:val="20"/>
          <w:vertAlign w:val="baseline"/>
        </w:rPr>
        <w:t> </w:t>
      </w:r>
      <w:r>
        <w:rPr>
          <w:w w:val="110"/>
          <w:sz w:val="20"/>
          <w:vertAlign w:val="baseline"/>
        </w:rPr>
        <w:t>239</w:t>
      </w:r>
      <w:r>
        <w:rPr>
          <w:rFonts w:ascii="Times New Roman"/>
          <w:i/>
          <w:w w:val="110"/>
          <w:sz w:val="20"/>
          <w:vertAlign w:val="baseline"/>
        </w:rPr>
        <w:t>x</w:t>
      </w:r>
      <w:r>
        <w:rPr>
          <w:rFonts w:ascii="Georgia"/>
          <w:w w:val="110"/>
          <w:sz w:val="20"/>
          <w:vertAlign w:val="superscript"/>
        </w:rPr>
        <w:t>2</w:t>
      </w:r>
      <w:r>
        <w:rPr>
          <w:rFonts w:ascii="Georgia"/>
          <w:spacing w:val="-7"/>
          <w:w w:val="110"/>
          <w:sz w:val="20"/>
          <w:vertAlign w:val="baseline"/>
        </w:rPr>
        <w:t> </w:t>
      </w:r>
      <w:r>
        <w:rPr>
          <w:w w:val="120"/>
          <w:sz w:val="20"/>
          <w:vertAlign w:val="baseline"/>
        </w:rPr>
        <w:t>+</w:t>
      </w:r>
      <w:r>
        <w:rPr>
          <w:spacing w:val="-13"/>
          <w:w w:val="120"/>
          <w:sz w:val="20"/>
          <w:vertAlign w:val="baseline"/>
        </w:rPr>
        <w:t> </w:t>
      </w:r>
      <w:r>
        <w:rPr>
          <w:w w:val="110"/>
          <w:sz w:val="20"/>
          <w:vertAlign w:val="baseline"/>
        </w:rPr>
        <w:t>234</w:t>
      </w:r>
      <w:r>
        <w:rPr>
          <w:rFonts w:ascii="Times New Roman"/>
          <w:i/>
          <w:w w:val="110"/>
          <w:sz w:val="20"/>
          <w:vertAlign w:val="baseline"/>
        </w:rPr>
        <w:t>x</w:t>
      </w:r>
      <w:r>
        <w:rPr>
          <w:rFonts w:ascii="Georgia"/>
          <w:w w:val="110"/>
          <w:sz w:val="20"/>
          <w:vertAlign w:val="superscript"/>
        </w:rPr>
        <w:t>3</w:t>
      </w:r>
      <w:r>
        <w:rPr>
          <w:rFonts w:ascii="Georgia"/>
          <w:spacing w:val="-7"/>
          <w:w w:val="110"/>
          <w:sz w:val="20"/>
          <w:vertAlign w:val="baseline"/>
        </w:rPr>
        <w:t> </w:t>
      </w:r>
      <w:r>
        <w:rPr>
          <w:w w:val="120"/>
          <w:sz w:val="20"/>
          <w:vertAlign w:val="baseline"/>
        </w:rPr>
        <w:t>+</w:t>
      </w:r>
      <w:r>
        <w:rPr>
          <w:spacing w:val="-13"/>
          <w:w w:val="120"/>
          <w:sz w:val="20"/>
          <w:vertAlign w:val="baseline"/>
        </w:rPr>
        <w:t> </w:t>
      </w:r>
      <w:r>
        <w:rPr>
          <w:spacing w:val="-2"/>
          <w:w w:val="110"/>
          <w:sz w:val="20"/>
          <w:vertAlign w:val="baseline"/>
        </w:rPr>
        <w:t>105</w:t>
      </w:r>
      <w:r>
        <w:rPr>
          <w:rFonts w:ascii="Times New Roman"/>
          <w:i/>
          <w:spacing w:val="-2"/>
          <w:w w:val="110"/>
          <w:sz w:val="20"/>
          <w:vertAlign w:val="baseline"/>
        </w:rPr>
        <w:t>x</w:t>
      </w:r>
      <w:r>
        <w:rPr>
          <w:rFonts w:ascii="Georgia"/>
          <w:spacing w:val="-2"/>
          <w:w w:val="110"/>
          <w:sz w:val="20"/>
          <w:vertAlign w:val="superscript"/>
        </w:rPr>
        <w:t>4</w:t>
      </w:r>
    </w:p>
    <w:p>
      <w:pPr>
        <w:pStyle w:val="BodyText"/>
        <w:spacing w:before="89"/>
        <w:ind w:left="5651"/>
        <w:rPr>
          <w:rFonts w:ascii="Times New Roman"/>
          <w:i/>
        </w:rPr>
      </w:pPr>
      <w:r>
        <w:rPr>
          <w:w w:val="115"/>
        </w:rPr>
        <w:t>+</w:t>
      </w:r>
      <w:r>
        <w:rPr>
          <w:spacing w:val="-13"/>
          <w:w w:val="115"/>
        </w:rPr>
        <w:t> </w:t>
      </w:r>
      <w:r>
        <w:rPr>
          <w:w w:val="115"/>
        </w:rPr>
        <w:t>180</w:t>
      </w:r>
      <w:r>
        <w:rPr>
          <w:rFonts w:ascii="Times New Roman"/>
          <w:i/>
          <w:w w:val="115"/>
        </w:rPr>
        <w:t>x</w:t>
      </w:r>
      <w:r>
        <w:rPr>
          <w:rFonts w:ascii="Georgia"/>
          <w:w w:val="115"/>
          <w:vertAlign w:val="superscript"/>
        </w:rPr>
        <w:t>5</w:t>
      </w:r>
      <w:r>
        <w:rPr>
          <w:rFonts w:ascii="Georgia"/>
          <w:spacing w:val="-11"/>
          <w:w w:val="115"/>
          <w:vertAlign w:val="baseline"/>
        </w:rPr>
        <w:t> </w:t>
      </w:r>
      <w:r>
        <w:rPr>
          <w:w w:val="115"/>
          <w:vertAlign w:val="baseline"/>
        </w:rPr>
        <w:t>+</w:t>
      </w:r>
      <w:r>
        <w:rPr>
          <w:spacing w:val="-13"/>
          <w:w w:val="115"/>
          <w:vertAlign w:val="baseline"/>
        </w:rPr>
        <w:t> </w:t>
      </w:r>
      <w:r>
        <w:rPr>
          <w:spacing w:val="-2"/>
          <w:w w:val="115"/>
          <w:vertAlign w:val="baseline"/>
        </w:rPr>
        <w:t>137</w:t>
      </w:r>
      <w:r>
        <w:rPr>
          <w:rFonts w:ascii="Times New Roman"/>
          <w:i/>
          <w:spacing w:val="-2"/>
          <w:w w:val="115"/>
          <w:vertAlign w:val="baseline"/>
        </w:rPr>
        <w:t>x</w:t>
      </w:r>
      <w:r>
        <w:rPr>
          <w:rFonts w:ascii="Georgia"/>
          <w:spacing w:val="-2"/>
          <w:w w:val="115"/>
          <w:vertAlign w:val="superscript"/>
        </w:rPr>
        <w:t>6</w:t>
      </w:r>
      <w:r>
        <w:rPr>
          <w:rFonts w:ascii="Times New Roman"/>
          <w:i/>
          <w:spacing w:val="-2"/>
          <w:w w:val="115"/>
          <w:vertAlign w:val="baseline"/>
        </w:rPr>
        <w:t>,</w:t>
      </w:r>
    </w:p>
    <w:p>
      <w:pPr>
        <w:spacing w:before="41"/>
        <w:ind w:left="4740" w:right="0" w:firstLine="0"/>
        <w:jc w:val="left"/>
        <w:rPr>
          <w:rFonts w:ascii="Times New Roman" w:hAnsi="Times New Roman"/>
          <w:i/>
          <w:sz w:val="20"/>
        </w:rPr>
      </w:pPr>
      <w:r>
        <w:rPr>
          <w:rFonts w:ascii="Times New Roman" w:hAnsi="Times New Roman"/>
          <w:i/>
          <w:w w:val="145"/>
          <w:sz w:val="20"/>
        </w:rPr>
        <w:t>f</w:t>
      </w:r>
      <w:r>
        <w:rPr>
          <w:rFonts w:ascii="Times New Roman" w:hAnsi="Times New Roman"/>
          <w:i/>
          <w:spacing w:val="-52"/>
          <w:w w:val="145"/>
          <w:sz w:val="20"/>
        </w:rPr>
        <w:t> </w:t>
      </w:r>
      <w:r>
        <w:rPr>
          <w:w w:val="110"/>
          <w:sz w:val="20"/>
        </w:rPr>
        <w:t>(</w:t>
      </w:r>
      <w:r>
        <w:rPr>
          <w:rFonts w:ascii="Times New Roman" w:hAnsi="Times New Roman"/>
          <w:i/>
          <w:w w:val="110"/>
          <w:sz w:val="20"/>
        </w:rPr>
        <w:t>x</w:t>
      </w:r>
      <w:r>
        <w:rPr>
          <w:w w:val="110"/>
          <w:sz w:val="20"/>
        </w:rPr>
        <w:t>)</w:t>
      </w:r>
      <w:r>
        <w:rPr>
          <w:rFonts w:ascii="Meiryo" w:hAnsi="Meiryo"/>
          <w:i/>
          <w:w w:val="110"/>
          <w:sz w:val="20"/>
          <w:vertAlign w:val="superscript"/>
        </w:rPr>
        <w:t>−</w:t>
      </w:r>
      <w:r>
        <w:rPr>
          <w:rFonts w:ascii="Georgia" w:hAnsi="Georgia"/>
          <w:w w:val="110"/>
          <w:sz w:val="20"/>
          <w:vertAlign w:val="superscript"/>
        </w:rPr>
        <w:t>1</w:t>
      </w:r>
      <w:r>
        <w:rPr>
          <w:rFonts w:ascii="Georgia" w:hAnsi="Georgia"/>
          <w:spacing w:val="-11"/>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w w:val="110"/>
          <w:sz w:val="20"/>
          <w:vertAlign w:val="baseline"/>
        </w:rPr>
        <w:t>1</w:t>
      </w:r>
      <w:r>
        <w:rPr>
          <w:spacing w:val="-13"/>
          <w:w w:val="110"/>
          <w:sz w:val="20"/>
          <w:vertAlign w:val="baseline"/>
        </w:rPr>
        <w:t> </w:t>
      </w:r>
      <w:r>
        <w:rPr>
          <w:w w:val="145"/>
          <w:sz w:val="20"/>
          <w:vertAlign w:val="baseline"/>
        </w:rPr>
        <w:t>+</w:t>
      </w:r>
      <w:r>
        <w:rPr>
          <w:spacing w:val="-19"/>
          <w:w w:val="145"/>
          <w:sz w:val="20"/>
          <w:vertAlign w:val="baseline"/>
        </w:rPr>
        <w:t> </w:t>
      </w:r>
      <w:r>
        <w:rPr>
          <w:w w:val="110"/>
          <w:sz w:val="20"/>
          <w:vertAlign w:val="baseline"/>
        </w:rPr>
        <w:t>3</w:t>
      </w:r>
      <w:r>
        <w:rPr>
          <w:rFonts w:ascii="Times New Roman" w:hAnsi="Times New Roman"/>
          <w:i/>
          <w:w w:val="110"/>
          <w:sz w:val="20"/>
          <w:vertAlign w:val="baseline"/>
        </w:rPr>
        <w:t>x</w:t>
      </w:r>
      <w:r>
        <w:rPr>
          <w:rFonts w:ascii="Georgia" w:hAnsi="Georgia"/>
          <w:w w:val="110"/>
          <w:sz w:val="20"/>
          <w:vertAlign w:val="superscript"/>
        </w:rPr>
        <w:t>2</w:t>
      </w:r>
      <w:r>
        <w:rPr>
          <w:rFonts w:ascii="Georgia" w:hAnsi="Georgia"/>
          <w:spacing w:val="-14"/>
          <w:w w:val="110"/>
          <w:sz w:val="20"/>
          <w:vertAlign w:val="baseline"/>
        </w:rPr>
        <w:t> </w:t>
      </w:r>
      <w:r>
        <w:rPr>
          <w:w w:val="145"/>
          <w:sz w:val="20"/>
          <w:vertAlign w:val="baseline"/>
        </w:rPr>
        <w:t>+</w:t>
      </w:r>
      <w:r>
        <w:rPr>
          <w:spacing w:val="-19"/>
          <w:w w:val="145"/>
          <w:sz w:val="20"/>
          <w:vertAlign w:val="baseline"/>
        </w:rPr>
        <w:t> </w:t>
      </w:r>
      <w:r>
        <w:rPr>
          <w:w w:val="110"/>
          <w:sz w:val="20"/>
          <w:vertAlign w:val="baseline"/>
        </w:rPr>
        <w:t>2</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spacing w:val="-4"/>
          <w:w w:val="110"/>
          <w:sz w:val="20"/>
          <w:vertAlign w:val="baseline"/>
        </w:rPr>
        <w:t> </w:t>
      </w:r>
      <w:r>
        <w:rPr>
          <w:w w:val="110"/>
          <w:sz w:val="20"/>
          <w:vertAlign w:val="baseline"/>
        </w:rPr>
        <w:t>(mod</w:t>
      </w:r>
      <w:r>
        <w:rPr>
          <w:spacing w:val="2"/>
          <w:w w:val="110"/>
          <w:sz w:val="20"/>
          <w:vertAlign w:val="baseline"/>
        </w:rPr>
        <w:t> </w:t>
      </w:r>
      <w:r>
        <w:rPr>
          <w:spacing w:val="-5"/>
          <w:w w:val="110"/>
          <w:sz w:val="20"/>
          <w:vertAlign w:val="baseline"/>
        </w:rPr>
        <w:t>5)</w:t>
      </w:r>
      <w:r>
        <w:rPr>
          <w:rFonts w:ascii="Times New Roman" w:hAnsi="Times New Roman"/>
          <w:i/>
          <w:spacing w:val="-5"/>
          <w:w w:val="110"/>
          <w:sz w:val="20"/>
          <w:vertAlign w:val="baseline"/>
        </w:rPr>
        <w:t>.</w:t>
      </w:r>
    </w:p>
    <w:p>
      <w:pPr>
        <w:spacing w:before="10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6.26</w:t>
      </w:r>
      <w:r>
        <w:rPr>
          <w:spacing w:val="-4"/>
          <w:sz w:val="20"/>
        </w:rPr>
        <w:t>.</w:t>
      </w:r>
    </w:p>
    <w:p>
      <w:pPr>
        <w:pStyle w:val="ListParagraph"/>
        <w:numPr>
          <w:ilvl w:val="1"/>
          <w:numId w:val="178"/>
        </w:numPr>
        <w:tabs>
          <w:tab w:pos="2696" w:val="left" w:leader="none"/>
        </w:tabs>
        <w:spacing w:line="240" w:lineRule="auto" w:before="8" w:after="0"/>
        <w:ind w:left="2695" w:right="0" w:hanging="322"/>
        <w:jc w:val="left"/>
        <w:rPr>
          <w:sz w:val="20"/>
        </w:rPr>
      </w:pPr>
      <w:r>
        <w:rPr>
          <w:sz w:val="20"/>
        </w:rPr>
        <w:t>We</w:t>
      </w:r>
      <w:r>
        <w:rPr>
          <w:spacing w:val="15"/>
          <w:sz w:val="20"/>
        </w:rPr>
        <w:t> </w:t>
      </w:r>
      <w:r>
        <w:rPr>
          <w:spacing w:val="-4"/>
          <w:sz w:val="20"/>
        </w:rPr>
        <w:t>have</w:t>
      </w:r>
    </w:p>
    <w:p>
      <w:pPr>
        <w:pStyle w:val="BodyText"/>
        <w:rPr>
          <w:sz w:val="9"/>
        </w:rPr>
      </w:pPr>
    </w:p>
    <w:p>
      <w:pPr>
        <w:spacing w:line="356" w:lineRule="exact" w:before="55"/>
        <w:ind w:left="0" w:right="3039" w:firstLine="0"/>
        <w:jc w:val="right"/>
        <w:rPr>
          <w:sz w:val="20"/>
        </w:rPr>
      </w:pPr>
      <w:r>
        <w:rPr>
          <w:rFonts w:ascii="Times New Roman" w:hAnsi="Times New Roman"/>
          <w:i/>
          <w:spacing w:val="-2"/>
          <w:w w:val="115"/>
          <w:sz w:val="20"/>
        </w:rPr>
        <w:t>f</w:t>
      </w:r>
      <w:r>
        <w:rPr>
          <w:rFonts w:ascii="Times New Roman" w:hAnsi="Times New Roman"/>
          <w:i/>
          <w:spacing w:val="-37"/>
          <w:w w:val="115"/>
          <w:sz w:val="20"/>
        </w:rPr>
        <w:t> </w:t>
      </w:r>
      <w:r>
        <w:rPr>
          <w:rFonts w:ascii="Times New Roman" w:hAnsi="Times New Roman"/>
          <w:i/>
          <w:spacing w:val="-2"/>
          <w:w w:val="105"/>
          <w:sz w:val="20"/>
        </w:rPr>
        <w:t>G</w:t>
      </w:r>
      <w:r>
        <w:rPr>
          <w:rFonts w:ascii="Times New Roman" w:hAnsi="Times New Roman"/>
          <w:i/>
          <w:spacing w:val="-11"/>
          <w:w w:val="105"/>
          <w:sz w:val="20"/>
        </w:rPr>
        <w:t> </w:t>
      </w:r>
      <w:r>
        <w:rPr>
          <w:rFonts w:ascii="Meiryo" w:hAnsi="Meiryo"/>
          <w:i/>
          <w:spacing w:val="-2"/>
          <w:sz w:val="20"/>
        </w:rPr>
        <w:t>—</w:t>
      </w:r>
      <w:r>
        <w:rPr>
          <w:rFonts w:ascii="Meiryo" w:hAnsi="Meiryo"/>
          <w:i/>
          <w:spacing w:val="-24"/>
          <w:sz w:val="20"/>
        </w:rPr>
        <w:t> </w:t>
      </w:r>
      <w:r>
        <w:rPr>
          <w:spacing w:val="-2"/>
          <w:w w:val="105"/>
          <w:sz w:val="20"/>
        </w:rPr>
        <w:t>1</w:t>
      </w:r>
      <w:r>
        <w:rPr>
          <w:spacing w:val="-9"/>
          <w:w w:val="105"/>
          <w:sz w:val="20"/>
        </w:rPr>
        <w:t> </w:t>
      </w:r>
      <w:r>
        <w:rPr>
          <w:spacing w:val="-2"/>
          <w:w w:val="115"/>
          <w:sz w:val="20"/>
        </w:rPr>
        <w:t>=</w:t>
      </w:r>
      <w:r>
        <w:rPr>
          <w:spacing w:val="2"/>
          <w:w w:val="115"/>
          <w:sz w:val="20"/>
        </w:rPr>
        <w:t> </w:t>
      </w:r>
      <w:r>
        <w:rPr>
          <w:rFonts w:ascii="Times New Roman" w:hAnsi="Times New Roman"/>
          <w:i/>
          <w:spacing w:val="-2"/>
          <w:w w:val="115"/>
          <w:sz w:val="20"/>
        </w:rPr>
        <w:t>f</w:t>
      </w:r>
      <w:r>
        <w:rPr>
          <w:rFonts w:ascii="Times New Roman" w:hAnsi="Times New Roman"/>
          <w:i/>
          <w:spacing w:val="-37"/>
          <w:w w:val="115"/>
          <w:sz w:val="20"/>
        </w:rPr>
        <w:t> </w:t>
      </w:r>
      <w:r>
        <w:rPr>
          <w:spacing w:val="-2"/>
          <w:w w:val="105"/>
          <w:sz w:val="20"/>
        </w:rPr>
        <w:t>(</w:t>
      </w:r>
      <w:r>
        <w:rPr>
          <w:rFonts w:ascii="Times New Roman" w:hAnsi="Times New Roman"/>
          <w:i/>
          <w:spacing w:val="-2"/>
          <w:w w:val="105"/>
          <w:sz w:val="20"/>
        </w:rPr>
        <w:t>F</w:t>
      </w:r>
      <w:r>
        <w:rPr>
          <w:rFonts w:ascii="Times New Roman" w:hAnsi="Times New Roman"/>
          <w:i/>
          <w:spacing w:val="-25"/>
          <w:w w:val="105"/>
          <w:sz w:val="20"/>
        </w:rPr>
        <w:t> </w:t>
      </w:r>
      <w:r>
        <w:rPr>
          <w:spacing w:val="-2"/>
          <w:w w:val="105"/>
          <w:sz w:val="20"/>
        </w:rPr>
        <w:t>(2</w:t>
      </w:r>
      <w:r>
        <w:rPr>
          <w:spacing w:val="-5"/>
          <w:w w:val="105"/>
          <w:sz w:val="20"/>
        </w:rPr>
        <w:t> </w:t>
      </w:r>
      <w:r>
        <w:rPr>
          <w:rFonts w:ascii="Meiryo" w:hAnsi="Meiryo"/>
          <w:i/>
          <w:spacing w:val="-2"/>
          <w:sz w:val="20"/>
        </w:rPr>
        <w:t>—</w:t>
      </w:r>
      <w:r>
        <w:rPr>
          <w:rFonts w:ascii="Meiryo" w:hAnsi="Meiryo"/>
          <w:i/>
          <w:spacing w:val="-24"/>
          <w:sz w:val="20"/>
        </w:rPr>
        <w:t> </w:t>
      </w:r>
      <w:r>
        <w:rPr>
          <w:rFonts w:ascii="Times New Roman" w:hAnsi="Times New Roman"/>
          <w:i/>
          <w:spacing w:val="-2"/>
          <w:w w:val="115"/>
          <w:sz w:val="20"/>
        </w:rPr>
        <w:t>f</w:t>
      </w:r>
      <w:r>
        <w:rPr>
          <w:rFonts w:ascii="Times New Roman" w:hAnsi="Times New Roman"/>
          <w:i/>
          <w:spacing w:val="-36"/>
          <w:w w:val="115"/>
          <w:sz w:val="20"/>
        </w:rPr>
        <w:t> </w:t>
      </w:r>
      <w:r>
        <w:rPr>
          <w:rFonts w:ascii="Times New Roman" w:hAnsi="Times New Roman"/>
          <w:i/>
          <w:spacing w:val="-2"/>
          <w:w w:val="105"/>
          <w:sz w:val="20"/>
        </w:rPr>
        <w:t>F</w:t>
      </w:r>
      <w:r>
        <w:rPr>
          <w:rFonts w:ascii="Times New Roman" w:hAnsi="Times New Roman"/>
          <w:i/>
          <w:spacing w:val="-26"/>
          <w:w w:val="105"/>
          <w:sz w:val="20"/>
        </w:rPr>
        <w:t> </w:t>
      </w:r>
      <w:r>
        <w:rPr>
          <w:spacing w:val="-2"/>
          <w:w w:val="105"/>
          <w:sz w:val="20"/>
        </w:rPr>
        <w:t>))</w:t>
      </w:r>
      <w:r>
        <w:rPr>
          <w:spacing w:val="-5"/>
          <w:w w:val="105"/>
          <w:sz w:val="20"/>
        </w:rPr>
        <w:t> </w:t>
      </w:r>
      <w:r>
        <w:rPr>
          <w:rFonts w:ascii="Meiryo" w:hAnsi="Meiryo"/>
          <w:i/>
          <w:spacing w:val="-2"/>
          <w:sz w:val="20"/>
        </w:rPr>
        <w:t>—</w:t>
      </w:r>
      <w:r>
        <w:rPr>
          <w:rFonts w:ascii="Meiryo" w:hAnsi="Meiryo"/>
          <w:i/>
          <w:spacing w:val="-24"/>
          <w:sz w:val="20"/>
        </w:rPr>
        <w:t> </w:t>
      </w:r>
      <w:r>
        <w:rPr>
          <w:spacing w:val="-10"/>
          <w:w w:val="105"/>
          <w:sz w:val="20"/>
        </w:rPr>
        <w:t>1</w:t>
      </w:r>
    </w:p>
    <w:p>
      <w:pPr>
        <w:spacing w:line="324" w:lineRule="exact" w:before="0"/>
        <w:ind w:left="0" w:right="3105" w:firstLine="0"/>
        <w:jc w:val="right"/>
        <w:rPr>
          <w:sz w:val="20"/>
        </w:rPr>
      </w:pPr>
      <w:r>
        <w:rPr>
          <w:w w:val="120"/>
          <w:sz w:val="20"/>
        </w:rPr>
        <w:t>=</w:t>
      </w:r>
      <w:r>
        <w:rPr>
          <w:spacing w:val="-14"/>
          <w:w w:val="120"/>
          <w:sz w:val="20"/>
        </w:rPr>
        <w:t> </w:t>
      </w:r>
      <w:r>
        <w:rPr>
          <w:w w:val="120"/>
          <w:sz w:val="20"/>
        </w:rPr>
        <w:t>2</w:t>
      </w:r>
      <w:r>
        <w:rPr>
          <w:rFonts w:ascii="Times New Roman" w:hAnsi="Times New Roman"/>
          <w:i/>
          <w:w w:val="120"/>
          <w:sz w:val="20"/>
        </w:rPr>
        <w:t>f</w:t>
      </w:r>
      <w:r>
        <w:rPr>
          <w:rFonts w:ascii="Times New Roman" w:hAnsi="Times New Roman"/>
          <w:i/>
          <w:spacing w:val="-39"/>
          <w:w w:val="120"/>
          <w:sz w:val="20"/>
        </w:rPr>
        <w:t> </w:t>
      </w:r>
      <w:r>
        <w:rPr>
          <w:rFonts w:ascii="Times New Roman" w:hAnsi="Times New Roman"/>
          <w:i/>
          <w:sz w:val="20"/>
        </w:rPr>
        <w:t>F</w:t>
      </w:r>
      <w:r>
        <w:rPr>
          <w:rFonts w:ascii="Times New Roman" w:hAnsi="Times New Roman"/>
          <w:i/>
          <w:spacing w:val="2"/>
          <w:sz w:val="20"/>
        </w:rPr>
        <w:t> </w:t>
      </w:r>
      <w:r>
        <w:rPr>
          <w:rFonts w:ascii="Meiryo" w:hAnsi="Meiryo"/>
          <w:i/>
          <w:sz w:val="20"/>
        </w:rPr>
        <w:t>—</w:t>
      </w:r>
      <w:r>
        <w:rPr>
          <w:rFonts w:ascii="Meiryo" w:hAnsi="Meiryo"/>
          <w:i/>
          <w:spacing w:val="-24"/>
          <w:sz w:val="20"/>
        </w:rPr>
        <w:t> </w:t>
      </w:r>
      <w:r>
        <w:rPr>
          <w:w w:val="120"/>
          <w:sz w:val="20"/>
        </w:rPr>
        <w:t>(</w:t>
      </w:r>
      <w:r>
        <w:rPr>
          <w:rFonts w:ascii="Times New Roman" w:hAnsi="Times New Roman"/>
          <w:i/>
          <w:w w:val="120"/>
          <w:sz w:val="20"/>
        </w:rPr>
        <w:t>f</w:t>
      </w:r>
      <w:r>
        <w:rPr>
          <w:rFonts w:ascii="Times New Roman" w:hAnsi="Times New Roman"/>
          <w:i/>
          <w:spacing w:val="-39"/>
          <w:w w:val="120"/>
          <w:sz w:val="20"/>
        </w:rPr>
        <w:t> </w:t>
      </w:r>
      <w:r>
        <w:rPr>
          <w:rFonts w:ascii="Times New Roman" w:hAnsi="Times New Roman"/>
          <w:i/>
          <w:sz w:val="20"/>
        </w:rPr>
        <w:t>F</w:t>
      </w:r>
      <w:r>
        <w:rPr>
          <w:rFonts w:ascii="Times New Roman" w:hAnsi="Times New Roman"/>
          <w:i/>
          <w:spacing w:val="-23"/>
          <w:sz w:val="20"/>
        </w:rPr>
        <w:t> </w:t>
      </w:r>
      <w:r>
        <w:rPr>
          <w:sz w:val="20"/>
        </w:rPr>
        <w:t>)</w:t>
      </w:r>
      <w:r>
        <w:rPr>
          <w:rFonts w:ascii="Georgia" w:hAnsi="Georgia"/>
          <w:sz w:val="20"/>
          <w:vertAlign w:val="superscript"/>
        </w:rPr>
        <w:t>2</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pacing w:val="-10"/>
          <w:sz w:val="20"/>
          <w:vertAlign w:val="baseline"/>
        </w:rPr>
        <w:t>1</w:t>
      </w:r>
    </w:p>
    <w:p>
      <w:pPr>
        <w:spacing w:line="356" w:lineRule="exact" w:before="0"/>
        <w:ind w:left="1817" w:right="451" w:firstLine="0"/>
        <w:jc w:val="center"/>
        <w:rPr>
          <w:rFonts w:ascii="Times New Roman" w:hAnsi="Times New Roman"/>
          <w:i/>
          <w:sz w:val="20"/>
        </w:rPr>
      </w:pPr>
      <w:r>
        <w:rPr>
          <w:w w:val="115"/>
          <w:sz w:val="20"/>
        </w:rPr>
        <w:t>=</w:t>
      </w:r>
      <w:r>
        <w:rPr>
          <w:spacing w:val="-13"/>
          <w:w w:val="115"/>
          <w:sz w:val="20"/>
        </w:rPr>
        <w:t> </w:t>
      </w:r>
      <w:r>
        <w:rPr>
          <w:rFonts w:ascii="Meiryo" w:hAnsi="Meiryo"/>
          <w:i/>
          <w:sz w:val="20"/>
        </w:rPr>
        <w:t>—</w:t>
      </w:r>
      <w:r>
        <w:rPr>
          <w:w w:val="115"/>
          <w:sz w:val="20"/>
        </w:rPr>
        <w:t>(</w:t>
      </w:r>
      <w:r>
        <w:rPr>
          <w:rFonts w:ascii="Times New Roman" w:hAnsi="Times New Roman"/>
          <w:i/>
          <w:w w:val="115"/>
          <w:sz w:val="20"/>
        </w:rPr>
        <w:t>f</w:t>
      </w:r>
      <w:r>
        <w:rPr>
          <w:rFonts w:ascii="Times New Roman" w:hAnsi="Times New Roman"/>
          <w:i/>
          <w:spacing w:val="-37"/>
          <w:w w:val="115"/>
          <w:sz w:val="20"/>
        </w:rPr>
        <w:t> </w:t>
      </w:r>
      <w:r>
        <w:rPr>
          <w:rFonts w:ascii="Times New Roman" w:hAnsi="Times New Roman"/>
          <w:i/>
          <w:sz w:val="20"/>
        </w:rPr>
        <w:t>F</w:t>
      </w:r>
      <w:r>
        <w:rPr>
          <w:rFonts w:ascii="Times New Roman" w:hAnsi="Times New Roman"/>
          <w:i/>
          <w:spacing w:val="1"/>
          <w:sz w:val="20"/>
        </w:rPr>
        <w:t> </w:t>
      </w:r>
      <w:r>
        <w:rPr>
          <w:rFonts w:ascii="Meiryo" w:hAnsi="Meiryo"/>
          <w:i/>
          <w:sz w:val="20"/>
        </w:rPr>
        <w:t>—</w:t>
      </w:r>
      <w:r>
        <w:rPr>
          <w:rFonts w:ascii="Meiryo" w:hAnsi="Meiryo"/>
          <w:i/>
          <w:spacing w:val="-24"/>
          <w:sz w:val="20"/>
        </w:rPr>
        <w:t> </w:t>
      </w:r>
      <w:r>
        <w:rPr>
          <w:spacing w:val="-4"/>
          <w:sz w:val="20"/>
        </w:rPr>
        <w:t>1)</w:t>
      </w:r>
      <w:r>
        <w:rPr>
          <w:rFonts w:ascii="Georgia" w:hAnsi="Georgia"/>
          <w:spacing w:val="-4"/>
          <w:sz w:val="20"/>
          <w:vertAlign w:val="superscript"/>
        </w:rPr>
        <w:t>2</w:t>
      </w:r>
      <w:r>
        <w:rPr>
          <w:rFonts w:ascii="Times New Roman" w:hAnsi="Times New Roman"/>
          <w:i/>
          <w:spacing w:val="-4"/>
          <w:sz w:val="20"/>
          <w:vertAlign w:val="baseline"/>
        </w:rPr>
        <w:t>.</w:t>
      </w:r>
    </w:p>
    <w:p>
      <w:pPr>
        <w:spacing w:before="56"/>
        <w:ind w:left="1101" w:right="907" w:firstLine="0"/>
        <w:jc w:val="center"/>
        <w:rPr>
          <w:sz w:val="20"/>
        </w:rPr>
      </w:pPr>
      <w:r>
        <w:rPr>
          <w:w w:val="110"/>
          <w:sz w:val="20"/>
        </w:rPr>
        <w:t>We</w:t>
      </w:r>
      <w:r>
        <w:rPr>
          <w:spacing w:val="-6"/>
          <w:w w:val="110"/>
          <w:sz w:val="20"/>
        </w:rPr>
        <w:t> </w:t>
      </w:r>
      <w:r>
        <w:rPr>
          <w:w w:val="110"/>
          <w:sz w:val="20"/>
        </w:rPr>
        <w:t>are</w:t>
      </w:r>
      <w:r>
        <w:rPr>
          <w:spacing w:val="-6"/>
          <w:w w:val="110"/>
          <w:sz w:val="20"/>
        </w:rPr>
        <w:t> </w:t>
      </w:r>
      <w:r>
        <w:rPr>
          <w:w w:val="110"/>
          <w:sz w:val="20"/>
        </w:rPr>
        <w:t>assuming</w:t>
      </w:r>
      <w:r>
        <w:rPr>
          <w:spacing w:val="-5"/>
          <w:w w:val="110"/>
          <w:sz w:val="20"/>
        </w:rPr>
        <w:t> </w:t>
      </w:r>
      <w:r>
        <w:rPr>
          <w:w w:val="110"/>
          <w:sz w:val="20"/>
        </w:rPr>
        <w:t>that</w:t>
      </w:r>
      <w:r>
        <w:rPr>
          <w:spacing w:val="-6"/>
          <w:w w:val="110"/>
          <w:sz w:val="20"/>
        </w:rPr>
        <w:t> </w:t>
      </w:r>
      <w:r>
        <w:rPr>
          <w:rFonts w:ascii="Times New Roman" w:hAnsi="Times New Roman"/>
          <w:i/>
          <w:w w:val="140"/>
          <w:sz w:val="20"/>
        </w:rPr>
        <w:t>f</w:t>
      </w:r>
      <w:r>
        <w:rPr>
          <w:rFonts w:ascii="Times New Roman" w:hAnsi="Times New Roman"/>
          <w:i/>
          <w:spacing w:val="-49"/>
          <w:w w:val="140"/>
          <w:sz w:val="20"/>
        </w:rPr>
        <w:t> </w:t>
      </w:r>
      <w:r>
        <w:rPr>
          <w:rFonts w:ascii="Times New Roman" w:hAnsi="Times New Roman"/>
          <w:i/>
          <w:w w:val="110"/>
          <w:sz w:val="20"/>
        </w:rPr>
        <w:t>F</w:t>
      </w:r>
      <w:r>
        <w:rPr>
          <w:rFonts w:ascii="Times New Roman" w:hAnsi="Times New Roman"/>
          <w:i/>
          <w:spacing w:val="-1"/>
          <w:w w:val="110"/>
          <w:sz w:val="20"/>
        </w:rPr>
        <w:t> </w:t>
      </w:r>
      <w:r>
        <w:rPr>
          <w:rFonts w:ascii="Meiryo" w:hAnsi="Meiryo"/>
          <w:i/>
          <w:w w:val="110"/>
          <w:sz w:val="20"/>
        </w:rPr>
        <w:t>≡</w:t>
      </w:r>
      <w:r>
        <w:rPr>
          <w:rFonts w:ascii="Meiryo" w:hAnsi="Meiryo"/>
          <w:i/>
          <w:spacing w:val="-19"/>
          <w:w w:val="110"/>
          <w:sz w:val="20"/>
        </w:rPr>
        <w:t> </w:t>
      </w:r>
      <w:r>
        <w:rPr>
          <w:w w:val="110"/>
          <w:sz w:val="20"/>
        </w:rPr>
        <w:t>1</w:t>
      </w:r>
      <w:r>
        <w:rPr>
          <w:spacing w:val="-6"/>
          <w:w w:val="110"/>
          <w:sz w:val="20"/>
        </w:rPr>
        <w:t> </w:t>
      </w:r>
      <w:r>
        <w:rPr>
          <w:w w:val="110"/>
          <w:sz w:val="20"/>
        </w:rPr>
        <w:t>(mod</w:t>
      </w:r>
      <w:r>
        <w:rPr>
          <w:spacing w:val="-5"/>
          <w:w w:val="110"/>
          <w:sz w:val="20"/>
        </w:rPr>
        <w:t> </w:t>
      </w:r>
      <w:r>
        <w:rPr>
          <w:rFonts w:ascii="Times New Roman" w:hAnsi="Times New Roman"/>
          <w:i/>
          <w:w w:val="110"/>
          <w:sz w:val="20"/>
        </w:rPr>
        <w:t>p</w:t>
      </w:r>
      <w:r>
        <w:rPr>
          <w:rFonts w:ascii="Georgia" w:hAnsi="Georgia"/>
          <w:i/>
          <w:w w:val="110"/>
          <w:sz w:val="20"/>
          <w:vertAlign w:val="superscript"/>
        </w:rPr>
        <w:t>i</w:t>
      </w:r>
      <w:r>
        <w:rPr>
          <w:w w:val="110"/>
          <w:sz w:val="20"/>
          <w:vertAlign w:val="baseline"/>
        </w:rPr>
        <w:t>),</w:t>
      </w:r>
      <w:r>
        <w:rPr>
          <w:spacing w:val="-6"/>
          <w:w w:val="110"/>
          <w:sz w:val="20"/>
          <w:vertAlign w:val="baseline"/>
        </w:rPr>
        <w:t> </w:t>
      </w:r>
      <w:r>
        <w:rPr>
          <w:w w:val="110"/>
          <w:sz w:val="20"/>
          <w:vertAlign w:val="baseline"/>
        </w:rPr>
        <w:t>say</w:t>
      </w:r>
      <w:r>
        <w:rPr>
          <w:spacing w:val="-13"/>
          <w:w w:val="140"/>
          <w:sz w:val="20"/>
          <w:vertAlign w:val="baseline"/>
        </w:rPr>
        <w:t> </w:t>
      </w:r>
      <w:r>
        <w:rPr>
          <w:rFonts w:ascii="Times New Roman" w:hAnsi="Times New Roman"/>
          <w:i/>
          <w:w w:val="140"/>
          <w:sz w:val="20"/>
          <w:vertAlign w:val="baseline"/>
        </w:rPr>
        <w:t>f</w:t>
      </w:r>
      <w:r>
        <w:rPr>
          <w:rFonts w:ascii="Times New Roman" w:hAnsi="Times New Roman"/>
          <w:i/>
          <w:spacing w:val="-49"/>
          <w:w w:val="140"/>
          <w:sz w:val="20"/>
          <w:vertAlign w:val="baseline"/>
        </w:rPr>
        <w:t> </w:t>
      </w:r>
      <w:r>
        <w:rPr>
          <w:rFonts w:ascii="Times New Roman" w:hAnsi="Times New Roman"/>
          <w:i/>
          <w:w w:val="110"/>
          <w:sz w:val="20"/>
          <w:vertAlign w:val="baseline"/>
        </w:rPr>
        <w:t>F</w:t>
      </w:r>
      <w:r>
        <w:rPr>
          <w:rFonts w:ascii="Times New Roman" w:hAnsi="Times New Roman"/>
          <w:i/>
          <w:spacing w:val="-9"/>
          <w:w w:val="140"/>
          <w:sz w:val="20"/>
          <w:vertAlign w:val="baseline"/>
        </w:rPr>
        <w:t> </w:t>
      </w:r>
      <w:r>
        <w:rPr>
          <w:w w:val="140"/>
          <w:sz w:val="20"/>
          <w:vertAlign w:val="baseline"/>
        </w:rPr>
        <w:t>=</w:t>
      </w:r>
      <w:r>
        <w:rPr>
          <w:spacing w:val="-15"/>
          <w:w w:val="140"/>
          <w:sz w:val="20"/>
          <w:vertAlign w:val="baseline"/>
        </w:rPr>
        <w:t> </w:t>
      </w:r>
      <w:r>
        <w:rPr>
          <w:w w:val="110"/>
          <w:sz w:val="20"/>
          <w:vertAlign w:val="baseline"/>
        </w:rPr>
        <w:t>1</w:t>
      </w:r>
      <w:r>
        <w:rPr>
          <w:spacing w:val="-12"/>
          <w:w w:val="110"/>
          <w:sz w:val="20"/>
          <w:vertAlign w:val="baseline"/>
        </w:rPr>
        <w:t> </w:t>
      </w:r>
      <w:r>
        <w:rPr>
          <w:w w:val="140"/>
          <w:sz w:val="20"/>
          <w:vertAlign w:val="baseline"/>
        </w:rPr>
        <w:t>+</w:t>
      </w:r>
      <w:r>
        <w:rPr>
          <w:spacing w:val="-18"/>
          <w:w w:val="140"/>
          <w:sz w:val="20"/>
          <w:vertAlign w:val="baseline"/>
        </w:rPr>
        <w:t> </w:t>
      </w:r>
      <w:r>
        <w:rPr>
          <w:rFonts w:ascii="Times New Roman" w:hAnsi="Times New Roman"/>
          <w:i/>
          <w:w w:val="110"/>
          <w:sz w:val="20"/>
          <w:vertAlign w:val="baseline"/>
        </w:rPr>
        <w:t>p</w:t>
      </w:r>
      <w:r>
        <w:rPr>
          <w:rFonts w:ascii="Georgia" w:hAnsi="Georgia"/>
          <w:i/>
          <w:w w:val="110"/>
          <w:sz w:val="20"/>
          <w:vertAlign w:val="superscript"/>
        </w:rPr>
        <w:t>i</w:t>
      </w:r>
      <w:r>
        <w:rPr>
          <w:rFonts w:ascii="Times New Roman" w:hAnsi="Times New Roman"/>
          <w:i/>
          <w:w w:val="110"/>
          <w:sz w:val="20"/>
          <w:vertAlign w:val="baseline"/>
        </w:rPr>
        <w:t>H</w:t>
      </w:r>
      <w:r>
        <w:rPr>
          <w:w w:val="110"/>
          <w:sz w:val="20"/>
          <w:vertAlign w:val="baseline"/>
        </w:rPr>
        <w:t>.</w:t>
      </w:r>
      <w:r>
        <w:rPr>
          <w:w w:val="110"/>
          <w:sz w:val="20"/>
          <w:vertAlign w:val="baseline"/>
        </w:rPr>
        <w:t> </w:t>
      </w:r>
      <w:r>
        <w:rPr>
          <w:spacing w:val="-4"/>
          <w:w w:val="110"/>
          <w:sz w:val="20"/>
          <w:vertAlign w:val="baseline"/>
        </w:rPr>
        <w:t>Then</w:t>
      </w:r>
    </w:p>
    <w:p>
      <w:pPr>
        <w:spacing w:before="55"/>
        <w:ind w:left="4102" w:right="0" w:firstLine="0"/>
        <w:jc w:val="left"/>
        <w:rPr>
          <w:rFonts w:ascii="Times New Roman" w:hAnsi="Times New Roman"/>
          <w:i/>
          <w:sz w:val="20"/>
        </w:rPr>
      </w:pPr>
      <w:r>
        <w:rPr>
          <w:rFonts w:ascii="Times New Roman" w:hAnsi="Times New Roman"/>
          <w:i/>
          <w:w w:val="115"/>
          <w:sz w:val="20"/>
        </w:rPr>
        <w:t>f</w:t>
      </w:r>
      <w:r>
        <w:rPr>
          <w:rFonts w:ascii="Times New Roman" w:hAnsi="Times New Roman"/>
          <w:i/>
          <w:spacing w:val="-37"/>
          <w:w w:val="115"/>
          <w:sz w:val="20"/>
        </w:rPr>
        <w:t> </w:t>
      </w:r>
      <w:r>
        <w:rPr>
          <w:rFonts w:ascii="Times New Roman" w:hAnsi="Times New Roman"/>
          <w:i/>
          <w:w w:val="110"/>
          <w:sz w:val="20"/>
        </w:rPr>
        <w:t>G</w:t>
      </w:r>
      <w:r>
        <w:rPr>
          <w:rFonts w:ascii="Times New Roman" w:hAnsi="Times New Roman"/>
          <w:i/>
          <w:spacing w:val="-14"/>
          <w:w w:val="110"/>
          <w:sz w:val="20"/>
        </w:rPr>
        <w:t> </w:t>
      </w:r>
      <w:r>
        <w:rPr>
          <w:rFonts w:ascii="Meiryo" w:hAnsi="Meiryo"/>
          <w:i/>
          <w:sz w:val="20"/>
        </w:rPr>
        <w:t>—</w:t>
      </w:r>
      <w:r>
        <w:rPr>
          <w:rFonts w:ascii="Meiryo" w:hAnsi="Meiryo"/>
          <w:i/>
          <w:spacing w:val="-24"/>
          <w:sz w:val="20"/>
        </w:rPr>
        <w:t> </w:t>
      </w:r>
      <w:r>
        <w:rPr>
          <w:sz w:val="20"/>
        </w:rPr>
        <w:t>1</w:t>
      </w:r>
      <w:r>
        <w:rPr>
          <w:spacing w:val="-8"/>
          <w:sz w:val="20"/>
        </w:rPr>
        <w:t> </w:t>
      </w:r>
      <w:r>
        <w:rPr>
          <w:w w:val="115"/>
          <w:sz w:val="20"/>
        </w:rPr>
        <w:t>=</w:t>
      </w:r>
      <w:r>
        <w:rPr>
          <w:spacing w:val="-13"/>
          <w:w w:val="115"/>
          <w:sz w:val="20"/>
        </w:rPr>
        <w:t> </w:t>
      </w:r>
      <w:r>
        <w:rPr>
          <w:rFonts w:ascii="Meiryo" w:hAnsi="Meiryo"/>
          <w:i/>
          <w:sz w:val="20"/>
        </w:rPr>
        <w:t>—</w:t>
      </w:r>
      <w:r>
        <w:rPr>
          <w:w w:val="115"/>
          <w:sz w:val="20"/>
        </w:rPr>
        <w:t>(</w:t>
      </w:r>
      <w:r>
        <w:rPr>
          <w:rFonts w:ascii="Times New Roman" w:hAnsi="Times New Roman"/>
          <w:i/>
          <w:w w:val="115"/>
          <w:sz w:val="20"/>
        </w:rPr>
        <w:t>f</w:t>
      </w:r>
      <w:r>
        <w:rPr>
          <w:rFonts w:ascii="Times New Roman" w:hAnsi="Times New Roman"/>
          <w:i/>
          <w:spacing w:val="-36"/>
          <w:w w:val="115"/>
          <w:sz w:val="20"/>
        </w:rPr>
        <w:t> </w:t>
      </w:r>
      <w:r>
        <w:rPr>
          <w:rFonts w:ascii="Times New Roman" w:hAnsi="Times New Roman"/>
          <w:i/>
          <w:w w:val="110"/>
          <w:sz w:val="20"/>
        </w:rPr>
        <w:t>F</w:t>
      </w:r>
      <w:r>
        <w:rPr>
          <w:rFonts w:ascii="Times New Roman" w:hAnsi="Times New Roman"/>
          <w:i/>
          <w:spacing w:val="-8"/>
          <w:w w:val="110"/>
          <w:sz w:val="20"/>
        </w:rPr>
        <w:t> </w:t>
      </w:r>
      <w:r>
        <w:rPr>
          <w:rFonts w:ascii="Meiryo" w:hAnsi="Meiryo"/>
          <w:i/>
          <w:sz w:val="20"/>
        </w:rPr>
        <w:t>—</w:t>
      </w:r>
      <w:r>
        <w:rPr>
          <w:rFonts w:ascii="Meiryo" w:hAnsi="Meiryo"/>
          <w:i/>
          <w:spacing w:val="-24"/>
          <w:sz w:val="20"/>
        </w:rPr>
        <w:t> </w:t>
      </w:r>
      <w:r>
        <w:rPr>
          <w:w w:val="110"/>
          <w:sz w:val="20"/>
        </w:rPr>
        <w:t>1)</w:t>
      </w:r>
      <w:r>
        <w:rPr>
          <w:rFonts w:ascii="Georgia" w:hAnsi="Georgia"/>
          <w:w w:val="110"/>
          <w:sz w:val="20"/>
          <w:vertAlign w:val="superscript"/>
        </w:rPr>
        <w:t>2</w:t>
      </w:r>
      <w:r>
        <w:rPr>
          <w:rFonts w:ascii="Georgia" w:hAnsi="Georgia"/>
          <w:spacing w:val="-1"/>
          <w:w w:val="115"/>
          <w:sz w:val="20"/>
          <w:vertAlign w:val="baseline"/>
        </w:rPr>
        <w:t> </w:t>
      </w:r>
      <w:r>
        <w:rPr>
          <w:w w:val="115"/>
          <w:sz w:val="20"/>
          <w:vertAlign w:val="baseline"/>
        </w:rPr>
        <w:t>=</w:t>
      </w:r>
      <w:r>
        <w:rPr>
          <w:spacing w:val="-6"/>
          <w:w w:val="115"/>
          <w:sz w:val="20"/>
          <w:vertAlign w:val="baseline"/>
        </w:rPr>
        <w:t> </w:t>
      </w:r>
      <w:r>
        <w:rPr>
          <w:rFonts w:ascii="Times New Roman" w:hAnsi="Times New Roman"/>
          <w:i/>
          <w:spacing w:val="-2"/>
          <w:w w:val="105"/>
          <w:sz w:val="20"/>
          <w:vertAlign w:val="baseline"/>
        </w:rPr>
        <w:t>p</w:t>
      </w:r>
      <w:r>
        <w:rPr>
          <w:rFonts w:ascii="Georgia" w:hAnsi="Georgia"/>
          <w:spacing w:val="-2"/>
          <w:w w:val="105"/>
          <w:sz w:val="20"/>
          <w:vertAlign w:val="superscript"/>
        </w:rPr>
        <w:t>2</w:t>
      </w:r>
      <w:r>
        <w:rPr>
          <w:rFonts w:ascii="Georgia" w:hAnsi="Georgia"/>
          <w:i/>
          <w:spacing w:val="-2"/>
          <w:w w:val="105"/>
          <w:sz w:val="20"/>
          <w:vertAlign w:val="superscript"/>
        </w:rPr>
        <w:t>i</w:t>
      </w:r>
      <w:r>
        <w:rPr>
          <w:rFonts w:ascii="Times New Roman" w:hAnsi="Times New Roman"/>
          <w:i/>
          <w:spacing w:val="-2"/>
          <w:w w:val="105"/>
          <w:sz w:val="20"/>
          <w:vertAlign w:val="baseline"/>
        </w:rPr>
        <w:t>H,</w:t>
      </w:r>
    </w:p>
    <w:p>
      <w:pPr>
        <w:spacing w:before="104"/>
        <w:ind w:left="2075" w:right="0" w:firstLine="0"/>
        <w:jc w:val="both"/>
        <w:rPr>
          <w:sz w:val="20"/>
        </w:rPr>
      </w:pPr>
      <w:r>
        <w:rPr/>
        <w:pict>
          <v:shape style="position:absolute;margin-left:163.545624pt;margin-top:6.98078pt;width:7.8pt;height:17.3pt;mso-position-horizontal-relative:page;mso-position-vertical-relative:paragraph;z-index:-29895680" type="#_x0000_t202" id="docshape1338"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so</w:t>
      </w:r>
      <w:r>
        <w:rPr>
          <w:spacing w:val="-7"/>
          <w:w w:val="145"/>
          <w:sz w:val="20"/>
        </w:rPr>
        <w:t> </w:t>
      </w:r>
      <w:r>
        <w:rPr>
          <w:rFonts w:ascii="Times New Roman"/>
          <w:i/>
          <w:w w:val="145"/>
          <w:sz w:val="20"/>
        </w:rPr>
        <w:t>f</w:t>
      </w:r>
      <w:r>
        <w:rPr>
          <w:rFonts w:ascii="Times New Roman"/>
          <w:i/>
          <w:spacing w:val="-52"/>
          <w:w w:val="145"/>
          <w:sz w:val="20"/>
        </w:rPr>
        <w:t> </w:t>
      </w:r>
      <w:r>
        <w:rPr>
          <w:rFonts w:ascii="Times New Roman"/>
          <w:i/>
          <w:w w:val="105"/>
          <w:sz w:val="20"/>
        </w:rPr>
        <w:t>G</w:t>
      </w:r>
      <w:r>
        <w:rPr>
          <w:rFonts w:ascii="Times New Roman"/>
          <w:i/>
          <w:spacing w:val="66"/>
          <w:w w:val="105"/>
          <w:sz w:val="20"/>
        </w:rPr>
        <w:t>  </w:t>
      </w:r>
      <w:r>
        <w:rPr>
          <w:w w:val="105"/>
          <w:sz w:val="20"/>
        </w:rPr>
        <w:t>1</w:t>
      </w:r>
      <w:r>
        <w:rPr>
          <w:spacing w:val="14"/>
          <w:w w:val="105"/>
          <w:sz w:val="20"/>
        </w:rPr>
        <w:t> </w:t>
      </w:r>
      <w:r>
        <w:rPr>
          <w:w w:val="105"/>
          <w:sz w:val="20"/>
        </w:rPr>
        <w:t>(mod</w:t>
      </w:r>
      <w:r>
        <w:rPr>
          <w:spacing w:val="13"/>
          <w:w w:val="105"/>
          <w:sz w:val="20"/>
        </w:rPr>
        <w:t> </w:t>
      </w:r>
      <w:r>
        <w:rPr>
          <w:rFonts w:ascii="Times New Roman"/>
          <w:i/>
          <w:spacing w:val="-4"/>
          <w:w w:val="105"/>
          <w:sz w:val="20"/>
        </w:rPr>
        <w:t>p</w:t>
      </w:r>
      <w:r>
        <w:rPr>
          <w:rFonts w:ascii="Georgia"/>
          <w:spacing w:val="-4"/>
          <w:w w:val="105"/>
          <w:sz w:val="20"/>
          <w:vertAlign w:val="superscript"/>
        </w:rPr>
        <w:t>2</w:t>
      </w:r>
      <w:r>
        <w:rPr>
          <w:rFonts w:ascii="Georgia"/>
          <w:i/>
          <w:spacing w:val="-4"/>
          <w:w w:val="105"/>
          <w:sz w:val="20"/>
          <w:vertAlign w:val="superscript"/>
        </w:rPr>
        <w:t>i</w:t>
      </w:r>
      <w:r>
        <w:rPr>
          <w:spacing w:val="-4"/>
          <w:w w:val="105"/>
          <w:sz w:val="20"/>
          <w:vertAlign w:val="baseline"/>
        </w:rPr>
        <w:t>).</w:t>
      </w:r>
    </w:p>
    <w:p>
      <w:pPr>
        <w:pStyle w:val="ListParagraph"/>
        <w:numPr>
          <w:ilvl w:val="1"/>
          <w:numId w:val="178"/>
        </w:numPr>
        <w:tabs>
          <w:tab w:pos="2474" w:val="left" w:leader="none"/>
        </w:tabs>
        <w:spacing w:line="242" w:lineRule="auto" w:before="8" w:after="0"/>
        <w:ind w:left="2075" w:right="907" w:firstLine="33"/>
        <w:jc w:val="both"/>
        <w:rPr>
          <w:sz w:val="20"/>
        </w:rPr>
      </w:pPr>
      <w:r>
        <w:rPr/>
        <w:pict>
          <v:shape style="position:absolute;margin-left:282.378876pt;margin-top:51.054462pt;width:32.5pt;height:17.3pt;mso-position-horizontal-relative:page;mso-position-vertical-relative:paragraph;z-index:-29895168" type="#_x0000_t202" id="docshape1339" filled="false" stroked="false">
            <v:textbox inset="0,0,0,0">
              <w:txbxContent>
                <w:p>
                  <w:pPr>
                    <w:tabs>
                      <w:tab w:pos="561" w:val="left" w:leader="none"/>
                    </w:tabs>
                    <w:spacing w:line="304" w:lineRule="exact" w:before="0"/>
                    <w:ind w:left="0" w:right="0" w:firstLine="0"/>
                    <w:jc w:val="left"/>
                    <w:rPr>
                      <w:rFonts w:ascii="Meiryo"/>
                      <w:i/>
                      <w:sz w:val="20"/>
                    </w:rPr>
                  </w:pPr>
                  <w:r>
                    <w:rPr>
                      <w:rFonts w:ascii="Meiryo"/>
                      <w:i/>
                      <w:spacing w:val="-10"/>
                      <w:sz w:val="20"/>
                    </w:rPr>
                    <w:t>[</w:t>
                  </w:r>
                  <w:r>
                    <w:rPr>
                      <w:rFonts w:ascii="Meiryo"/>
                      <w:i/>
                      <w:sz w:val="20"/>
                    </w:rPr>
                    <w:tab/>
                  </w:r>
                  <w:r>
                    <w:rPr>
                      <w:rFonts w:ascii="Meiryo"/>
                      <w:i/>
                      <w:spacing w:val="-12"/>
                      <w:sz w:val="20"/>
                    </w:rPr>
                    <w:t>|</w:t>
                  </w:r>
                </w:p>
              </w:txbxContent>
            </v:textbox>
            <w10:wrap type="none"/>
          </v:shape>
        </w:pict>
      </w:r>
      <w:r>
        <w:rPr/>
        <w:pict>
          <v:shape style="position:absolute;margin-left:207.277863pt;margin-top:39.101116pt;width:32.5pt;height:17.3pt;mso-position-horizontal-relative:page;mso-position-vertical-relative:paragraph;z-index:-29894656" type="#_x0000_t202" id="docshape1340" filled="false" stroked="false">
            <v:textbox inset="0,0,0,0">
              <w:txbxContent>
                <w:p>
                  <w:pPr>
                    <w:tabs>
                      <w:tab w:pos="561" w:val="left" w:leader="none"/>
                    </w:tabs>
                    <w:spacing w:line="304" w:lineRule="exact" w:before="0"/>
                    <w:ind w:left="0" w:right="0" w:firstLine="0"/>
                    <w:jc w:val="left"/>
                    <w:rPr>
                      <w:rFonts w:ascii="Meiryo"/>
                      <w:i/>
                      <w:sz w:val="20"/>
                    </w:rPr>
                  </w:pPr>
                  <w:r>
                    <w:rPr>
                      <w:rFonts w:ascii="Meiryo"/>
                      <w:i/>
                      <w:spacing w:val="-10"/>
                      <w:sz w:val="20"/>
                    </w:rPr>
                    <w:t>[</w:t>
                  </w:r>
                  <w:r>
                    <w:rPr>
                      <w:rFonts w:ascii="Meiryo"/>
                      <w:i/>
                      <w:sz w:val="20"/>
                    </w:rPr>
                    <w:tab/>
                  </w:r>
                  <w:r>
                    <w:rPr>
                      <w:rFonts w:ascii="Meiryo"/>
                      <w:i/>
                      <w:spacing w:val="-12"/>
                      <w:sz w:val="20"/>
                    </w:rPr>
                    <w:t>|</w:t>
                  </w:r>
                </w:p>
              </w:txbxContent>
            </v:textbox>
            <w10:wrap type="none"/>
          </v:shape>
        </w:pict>
      </w:r>
      <w:r>
        <w:rPr/>
        <w:pict>
          <v:shape style="position:absolute;margin-left:423.158295pt;margin-top:27.14777pt;width:7.8pt;height:17.3pt;mso-position-horizontal-relative:page;mso-position-vertical-relative:paragraph;z-index:-29894144" type="#_x0000_t202" id="docshape1341"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sz w:val="20"/>
        </w:rPr>
        <w:t>Each iteration of (a) takes two convolution multiplications, and each dou- </w:t>
      </w:r>
      <w:r>
        <w:rPr>
          <w:spacing w:val="-2"/>
          <w:w w:val="105"/>
          <w:sz w:val="20"/>
        </w:rPr>
        <w:t>bles</w:t>
      </w:r>
      <w:r>
        <w:rPr>
          <w:spacing w:val="-6"/>
          <w:w w:val="105"/>
          <w:sz w:val="20"/>
        </w:rPr>
        <w:t> </w:t>
      </w:r>
      <w:r>
        <w:rPr>
          <w:spacing w:val="-2"/>
          <w:w w:val="105"/>
          <w:sz w:val="20"/>
        </w:rPr>
        <w:t>the</w:t>
      </w:r>
      <w:r>
        <w:rPr>
          <w:spacing w:val="-6"/>
          <w:w w:val="105"/>
          <w:sz w:val="20"/>
        </w:rPr>
        <w:t> </w:t>
      </w:r>
      <w:r>
        <w:rPr>
          <w:spacing w:val="-2"/>
          <w:w w:val="105"/>
          <w:sz w:val="20"/>
        </w:rPr>
        <w:t>exponent</w:t>
      </w:r>
      <w:r>
        <w:rPr>
          <w:spacing w:val="-6"/>
          <w:w w:val="105"/>
          <w:sz w:val="20"/>
        </w:rPr>
        <w:t> </w:t>
      </w:r>
      <w:r>
        <w:rPr>
          <w:spacing w:val="-2"/>
          <w:w w:val="105"/>
          <w:sz w:val="20"/>
        </w:rPr>
        <w:t>of</w:t>
      </w:r>
      <w:r>
        <w:rPr>
          <w:spacing w:val="-6"/>
          <w:w w:val="105"/>
          <w:sz w:val="20"/>
        </w:rPr>
        <w:t> </w:t>
      </w:r>
      <w:r>
        <w:rPr>
          <w:rFonts w:ascii="Times New Roman" w:hAnsi="Times New Roman"/>
          <w:i/>
          <w:spacing w:val="-2"/>
          <w:w w:val="105"/>
          <w:sz w:val="20"/>
        </w:rPr>
        <w:t>p</w:t>
      </w:r>
      <w:r>
        <w:rPr>
          <w:spacing w:val="-2"/>
          <w:w w:val="105"/>
          <w:sz w:val="20"/>
        </w:rPr>
        <w:t>.</w:t>
      </w:r>
      <w:r>
        <w:rPr>
          <w:spacing w:val="-6"/>
          <w:w w:val="105"/>
          <w:sz w:val="20"/>
        </w:rPr>
        <w:t> </w:t>
      </w:r>
      <w:r>
        <w:rPr>
          <w:spacing w:val="-2"/>
          <w:w w:val="105"/>
          <w:sz w:val="20"/>
        </w:rPr>
        <w:t>So</w:t>
      </w:r>
      <w:r>
        <w:rPr>
          <w:spacing w:val="-6"/>
          <w:w w:val="105"/>
          <w:sz w:val="20"/>
        </w:rPr>
        <w:t> </w:t>
      </w:r>
      <w:r>
        <w:rPr>
          <w:spacing w:val="-2"/>
          <w:w w:val="105"/>
          <w:sz w:val="20"/>
        </w:rPr>
        <w:t>after</w:t>
      </w:r>
      <w:r>
        <w:rPr>
          <w:spacing w:val="-6"/>
          <w:w w:val="105"/>
          <w:sz w:val="20"/>
        </w:rPr>
        <w:t> </w:t>
      </w:r>
      <w:r>
        <w:rPr>
          <w:rFonts w:ascii="Times New Roman" w:hAnsi="Times New Roman"/>
          <w:i/>
          <w:spacing w:val="-2"/>
          <w:w w:val="105"/>
          <w:sz w:val="20"/>
        </w:rPr>
        <w:t>k</w:t>
      </w:r>
      <w:r>
        <w:rPr>
          <w:rFonts w:ascii="Times New Roman" w:hAnsi="Times New Roman"/>
          <w:i/>
          <w:spacing w:val="-9"/>
          <w:w w:val="105"/>
          <w:sz w:val="20"/>
        </w:rPr>
        <w:t> </w:t>
      </w:r>
      <w:r>
        <w:rPr>
          <w:spacing w:val="-2"/>
          <w:w w:val="105"/>
          <w:sz w:val="20"/>
        </w:rPr>
        <w:t>iterations,</w:t>
      </w:r>
      <w:r>
        <w:rPr>
          <w:spacing w:val="-6"/>
          <w:w w:val="105"/>
          <w:sz w:val="20"/>
        </w:rPr>
        <w:t> </w:t>
      </w:r>
      <w:r>
        <w:rPr>
          <w:spacing w:val="-2"/>
          <w:w w:val="105"/>
          <w:sz w:val="20"/>
        </w:rPr>
        <w:t>we’ve</w:t>
      </w:r>
      <w:r>
        <w:rPr>
          <w:spacing w:val="-6"/>
          <w:w w:val="105"/>
          <w:sz w:val="20"/>
        </w:rPr>
        <w:t> </w:t>
      </w:r>
      <w:r>
        <w:rPr>
          <w:spacing w:val="-2"/>
          <w:w w:val="105"/>
          <w:sz w:val="20"/>
        </w:rPr>
        <w:t>done</w:t>
      </w:r>
      <w:r>
        <w:rPr>
          <w:spacing w:val="-6"/>
          <w:w w:val="105"/>
          <w:sz w:val="20"/>
        </w:rPr>
        <w:t> </w:t>
      </w:r>
      <w:r>
        <w:rPr>
          <w:spacing w:val="-2"/>
          <w:w w:val="105"/>
          <w:sz w:val="20"/>
        </w:rPr>
        <w:t>2</w:t>
      </w:r>
      <w:r>
        <w:rPr>
          <w:rFonts w:ascii="Times New Roman" w:hAnsi="Times New Roman"/>
          <w:i/>
          <w:spacing w:val="-2"/>
          <w:w w:val="105"/>
          <w:sz w:val="20"/>
        </w:rPr>
        <w:t>k</w:t>
      </w:r>
      <w:r>
        <w:rPr>
          <w:rFonts w:ascii="Times New Roman" w:hAnsi="Times New Roman"/>
          <w:i/>
          <w:spacing w:val="-9"/>
          <w:w w:val="105"/>
          <w:sz w:val="20"/>
        </w:rPr>
        <w:t> </w:t>
      </w:r>
      <w:r>
        <w:rPr>
          <w:spacing w:val="-2"/>
          <w:w w:val="105"/>
          <w:sz w:val="20"/>
        </w:rPr>
        <w:t>convolution</w:t>
      </w:r>
      <w:r>
        <w:rPr>
          <w:spacing w:val="-6"/>
          <w:w w:val="105"/>
          <w:sz w:val="20"/>
        </w:rPr>
        <w:t> </w:t>
      </w:r>
      <w:r>
        <w:rPr>
          <w:spacing w:val="-2"/>
          <w:w w:val="105"/>
          <w:sz w:val="20"/>
        </w:rPr>
        <w:t>multi- </w:t>
      </w:r>
      <w:r>
        <w:rPr>
          <w:w w:val="105"/>
          <w:sz w:val="20"/>
        </w:rPr>
        <w:t>plications</w:t>
      </w:r>
      <w:r>
        <w:rPr>
          <w:spacing w:val="-11"/>
          <w:w w:val="105"/>
          <w:sz w:val="20"/>
        </w:rPr>
        <w:t> </w:t>
      </w:r>
      <w:r>
        <w:rPr>
          <w:w w:val="105"/>
          <w:sz w:val="20"/>
        </w:rPr>
        <w:t>and</w:t>
      </w:r>
      <w:r>
        <w:rPr>
          <w:spacing w:val="-3"/>
          <w:w w:val="105"/>
          <w:sz w:val="20"/>
        </w:rPr>
        <w:t> </w:t>
      </w:r>
      <w:r>
        <w:rPr>
          <w:w w:val="105"/>
          <w:sz w:val="20"/>
        </w:rPr>
        <w:t>we</w:t>
      </w:r>
      <w:r>
        <w:rPr>
          <w:spacing w:val="-3"/>
          <w:w w:val="105"/>
          <w:sz w:val="20"/>
        </w:rPr>
        <w:t> </w:t>
      </w:r>
      <w:r>
        <w:rPr>
          <w:w w:val="105"/>
          <w:sz w:val="20"/>
        </w:rPr>
        <w:t>have</w:t>
      </w:r>
      <w:r>
        <w:rPr>
          <w:spacing w:val="-3"/>
          <w:w w:val="105"/>
          <w:sz w:val="20"/>
        </w:rPr>
        <w:t> </w:t>
      </w:r>
      <w:r>
        <w:rPr>
          <w:w w:val="105"/>
          <w:sz w:val="20"/>
        </w:rPr>
        <w:t>an</w:t>
      </w:r>
      <w:r>
        <w:rPr>
          <w:spacing w:val="-3"/>
          <w:w w:val="105"/>
          <w:sz w:val="20"/>
        </w:rPr>
        <w:t> </w:t>
      </w:r>
      <w:r>
        <w:rPr>
          <w:w w:val="105"/>
          <w:sz w:val="20"/>
        </w:rPr>
        <w:t>inverse</w:t>
      </w:r>
      <w:r>
        <w:rPr>
          <w:spacing w:val="-3"/>
          <w:w w:val="105"/>
          <w:sz w:val="20"/>
        </w:rPr>
        <w:t> </w:t>
      </w:r>
      <w:r>
        <w:rPr>
          <w:w w:val="105"/>
          <w:sz w:val="20"/>
        </w:rPr>
        <w:t>of</w:t>
      </w:r>
      <w:r>
        <w:rPr>
          <w:spacing w:val="-2"/>
          <w:w w:val="105"/>
          <w:sz w:val="20"/>
        </w:rPr>
        <w:t> </w:t>
      </w:r>
      <w:r>
        <w:rPr>
          <w:rFonts w:ascii="Times New Roman" w:hAnsi="Times New Roman"/>
          <w:i/>
          <w:w w:val="145"/>
          <w:sz w:val="20"/>
        </w:rPr>
        <w:t>f</w:t>
      </w:r>
      <w:r>
        <w:rPr>
          <w:rFonts w:ascii="Times New Roman" w:hAnsi="Times New Roman"/>
          <w:i/>
          <w:spacing w:val="-14"/>
          <w:w w:val="145"/>
          <w:sz w:val="20"/>
        </w:rPr>
        <w:t> </w:t>
      </w:r>
      <w:r>
        <w:rPr>
          <w:w w:val="105"/>
          <w:sz w:val="20"/>
        </w:rPr>
        <w:t>modulo</w:t>
      </w:r>
      <w:r>
        <w:rPr>
          <w:spacing w:val="-3"/>
          <w:w w:val="105"/>
          <w:sz w:val="20"/>
        </w:rPr>
        <w:t> </w:t>
      </w:r>
      <w:r>
        <w:rPr>
          <w:rFonts w:ascii="Times New Roman" w:hAnsi="Times New Roman"/>
          <w:i/>
          <w:w w:val="105"/>
          <w:sz w:val="20"/>
        </w:rPr>
        <w:t>p</w:t>
      </w:r>
      <w:r>
        <w:rPr>
          <w:rFonts w:ascii="Georgia" w:hAnsi="Georgia"/>
          <w:w w:val="105"/>
          <w:sz w:val="20"/>
          <w:vertAlign w:val="superscript"/>
        </w:rPr>
        <w:t>2</w:t>
      </w:r>
      <w:r>
        <w:rPr>
          <w:rFonts w:ascii="Georgia" w:hAnsi="Georgia"/>
          <w:i/>
          <w:w w:val="105"/>
          <w:position w:val="13"/>
          <w:sz w:val="10"/>
          <w:vertAlign w:val="baseline"/>
        </w:rPr>
        <w:t>k</w:t>
      </w:r>
      <w:r>
        <w:rPr>
          <w:rFonts w:ascii="Georgia" w:hAnsi="Georgia"/>
          <w:i/>
          <w:spacing w:val="-7"/>
          <w:w w:val="105"/>
          <w:position w:val="13"/>
          <w:sz w:val="10"/>
          <w:vertAlign w:val="baseline"/>
        </w:rPr>
        <w:t> </w:t>
      </w:r>
      <w:r>
        <w:rPr>
          <w:w w:val="145"/>
          <w:sz w:val="20"/>
          <w:vertAlign w:val="baseline"/>
        </w:rPr>
        <w:t>.</w:t>
      </w:r>
      <w:r>
        <w:rPr>
          <w:spacing w:val="-16"/>
          <w:w w:val="145"/>
          <w:sz w:val="20"/>
          <w:vertAlign w:val="baseline"/>
        </w:rPr>
        <w:t> </w:t>
      </w:r>
      <w:r>
        <w:rPr>
          <w:w w:val="105"/>
          <w:sz w:val="20"/>
          <w:vertAlign w:val="baseline"/>
        </w:rPr>
        <w:t>So</w:t>
      </w:r>
      <w:r>
        <w:rPr>
          <w:spacing w:val="-2"/>
          <w:w w:val="105"/>
          <w:sz w:val="20"/>
          <w:vertAlign w:val="baseline"/>
        </w:rPr>
        <w:t> </w:t>
      </w:r>
      <w:r>
        <w:rPr>
          <w:w w:val="105"/>
          <w:sz w:val="20"/>
          <w:vertAlign w:val="baseline"/>
        </w:rPr>
        <w:t>we</w:t>
      </w:r>
      <w:r>
        <w:rPr>
          <w:spacing w:val="-3"/>
          <w:w w:val="105"/>
          <w:sz w:val="20"/>
          <w:vertAlign w:val="baseline"/>
        </w:rPr>
        <w:t> </w:t>
      </w:r>
      <w:r>
        <w:rPr>
          <w:w w:val="105"/>
          <w:sz w:val="20"/>
          <w:vertAlign w:val="baseline"/>
        </w:rPr>
        <w:t>need</w:t>
      </w:r>
      <w:r>
        <w:rPr>
          <w:spacing w:val="-3"/>
          <w:w w:val="105"/>
          <w:sz w:val="20"/>
          <w:vertAlign w:val="baseline"/>
        </w:rPr>
        <w:t> </w:t>
      </w:r>
      <w:r>
        <w:rPr>
          <w:w w:val="105"/>
          <w:sz w:val="20"/>
          <w:vertAlign w:val="baseline"/>
        </w:rPr>
        <w:t>2</w:t>
      </w:r>
      <w:r>
        <w:rPr>
          <w:rFonts w:ascii="Georgia" w:hAnsi="Georgia"/>
          <w:i/>
          <w:w w:val="105"/>
          <w:position w:val="7"/>
          <w:sz w:val="14"/>
          <w:vertAlign w:val="baseline"/>
        </w:rPr>
        <w:t>k</w:t>
      </w:r>
      <w:r>
        <w:rPr>
          <w:rFonts w:ascii="Georgia" w:hAnsi="Georgia"/>
          <w:i/>
          <w:spacing w:val="80"/>
          <w:w w:val="150"/>
          <w:position w:val="7"/>
          <w:sz w:val="14"/>
          <w:vertAlign w:val="baseline"/>
        </w:rPr>
        <w:t> </w:t>
      </w:r>
      <w:r>
        <w:rPr>
          <w:rFonts w:ascii="Times New Roman" w:hAnsi="Times New Roman"/>
          <w:i/>
          <w:w w:val="105"/>
          <w:sz w:val="20"/>
          <w:vertAlign w:val="baseline"/>
        </w:rPr>
        <w:t>e</w:t>
      </w:r>
      <w:r>
        <w:rPr>
          <w:w w:val="105"/>
          <w:sz w:val="20"/>
          <w:vertAlign w:val="baseline"/>
        </w:rPr>
        <w:t>,</w:t>
      </w:r>
      <w:r>
        <w:rPr>
          <w:spacing w:val="-3"/>
          <w:w w:val="105"/>
          <w:sz w:val="20"/>
          <w:vertAlign w:val="baseline"/>
        </w:rPr>
        <w:t> </w:t>
      </w:r>
      <w:r>
        <w:rPr>
          <w:w w:val="105"/>
          <w:sz w:val="20"/>
          <w:vertAlign w:val="baseline"/>
        </w:rPr>
        <w:t>which means</w:t>
      </w:r>
      <w:r>
        <w:rPr>
          <w:w w:val="105"/>
          <w:sz w:val="20"/>
          <w:vertAlign w:val="baseline"/>
        </w:rPr>
        <w:t> that</w:t>
      </w:r>
      <w:r>
        <w:rPr>
          <w:w w:val="105"/>
          <w:sz w:val="20"/>
          <w:vertAlign w:val="baseline"/>
        </w:rPr>
        <w:t> </w:t>
      </w:r>
      <w:r>
        <w:rPr>
          <w:rFonts w:ascii="Times New Roman" w:hAnsi="Times New Roman"/>
          <w:i/>
          <w:w w:val="105"/>
          <w:sz w:val="20"/>
          <w:vertAlign w:val="baseline"/>
        </w:rPr>
        <w:t>k </w:t>
      </w:r>
      <w:r>
        <w:rPr>
          <w:w w:val="145"/>
          <w:sz w:val="20"/>
          <w:vertAlign w:val="baseline"/>
        </w:rPr>
        <w:t>=</w:t>
      </w:r>
      <w:r>
        <w:rPr>
          <w:spacing w:val="40"/>
          <w:w w:val="145"/>
          <w:sz w:val="20"/>
          <w:vertAlign w:val="baseline"/>
        </w:rPr>
        <w:t> </w:t>
      </w:r>
      <w:r>
        <w:rPr>
          <w:w w:val="105"/>
          <w:sz w:val="20"/>
          <w:vertAlign w:val="baseline"/>
        </w:rPr>
        <w:t>log</w:t>
      </w:r>
      <w:r>
        <w:rPr>
          <w:rFonts w:ascii="Georgia" w:hAnsi="Georgia"/>
          <w:w w:val="105"/>
          <w:sz w:val="20"/>
          <w:vertAlign w:val="subscript"/>
        </w:rPr>
        <w:t>2</w:t>
      </w:r>
      <w:r>
        <w:rPr>
          <w:rFonts w:ascii="Georgia" w:hAnsi="Georgia"/>
          <w:spacing w:val="-13"/>
          <w:w w:val="105"/>
          <w:sz w:val="20"/>
          <w:vertAlign w:val="baseline"/>
        </w:rPr>
        <w:t> </w:t>
      </w:r>
      <w:r>
        <w:rPr>
          <w:rFonts w:ascii="Times New Roman" w:hAnsi="Times New Roman"/>
          <w:i/>
          <w:w w:val="105"/>
          <w:sz w:val="20"/>
          <w:vertAlign w:val="baseline"/>
        </w:rPr>
        <w:t>e</w:t>
      </w:r>
      <w:r>
        <w:rPr>
          <w:rFonts w:ascii="Times New Roman" w:hAnsi="Times New Roman"/>
          <w:i/>
          <w:spacing w:val="70"/>
          <w:w w:val="105"/>
          <w:sz w:val="20"/>
          <w:vertAlign w:val="baseline"/>
        </w:rPr>
        <w:t> </w:t>
      </w:r>
      <w:r>
        <w:rPr>
          <w:w w:val="105"/>
          <w:sz w:val="20"/>
          <w:vertAlign w:val="baseline"/>
        </w:rPr>
        <w:t>(or</w:t>
      </w:r>
      <w:r>
        <w:rPr>
          <w:w w:val="105"/>
          <w:sz w:val="20"/>
          <w:vertAlign w:val="baseline"/>
        </w:rPr>
        <w:t> one</w:t>
      </w:r>
      <w:r>
        <w:rPr>
          <w:w w:val="105"/>
          <w:sz w:val="20"/>
          <w:vertAlign w:val="baseline"/>
        </w:rPr>
        <w:t> less,</w:t>
      </w:r>
      <w:r>
        <w:rPr>
          <w:w w:val="105"/>
          <w:sz w:val="20"/>
          <w:vertAlign w:val="baseline"/>
        </w:rPr>
        <w:t> if</w:t>
      </w:r>
      <w:r>
        <w:rPr>
          <w:w w:val="105"/>
          <w:sz w:val="20"/>
          <w:vertAlign w:val="baseline"/>
        </w:rPr>
        <w:t> </w:t>
      </w:r>
      <w:r>
        <w:rPr>
          <w:rFonts w:ascii="Times New Roman" w:hAnsi="Times New Roman"/>
          <w:i/>
          <w:w w:val="105"/>
          <w:sz w:val="20"/>
          <w:vertAlign w:val="baseline"/>
        </w:rPr>
        <w:t>e </w:t>
      </w:r>
      <w:r>
        <w:rPr>
          <w:w w:val="105"/>
          <w:sz w:val="20"/>
          <w:vertAlign w:val="baseline"/>
        </w:rPr>
        <w:t>is</w:t>
      </w:r>
      <w:r>
        <w:rPr>
          <w:w w:val="105"/>
          <w:sz w:val="20"/>
          <w:vertAlign w:val="baseline"/>
        </w:rPr>
        <w:t> a</w:t>
      </w:r>
      <w:r>
        <w:rPr>
          <w:w w:val="105"/>
          <w:sz w:val="20"/>
          <w:vertAlign w:val="baseline"/>
        </w:rPr>
        <w:t> power</w:t>
      </w:r>
      <w:r>
        <w:rPr>
          <w:w w:val="105"/>
          <w:sz w:val="20"/>
          <w:vertAlign w:val="baseline"/>
        </w:rPr>
        <w:t> of</w:t>
      </w:r>
      <w:r>
        <w:rPr>
          <w:w w:val="105"/>
          <w:sz w:val="20"/>
          <w:vertAlign w:val="baseline"/>
        </w:rPr>
        <w:t> 2).</w:t>
      </w:r>
      <w:r>
        <w:rPr>
          <w:w w:val="105"/>
          <w:sz w:val="20"/>
          <w:vertAlign w:val="baseline"/>
        </w:rPr>
        <w:t> Then</w:t>
      </w:r>
      <w:r>
        <w:rPr>
          <w:w w:val="105"/>
          <w:sz w:val="20"/>
          <w:vertAlign w:val="baseline"/>
        </w:rPr>
        <w:t> the</w:t>
      </w:r>
      <w:r>
        <w:rPr>
          <w:w w:val="105"/>
          <w:sz w:val="20"/>
          <w:vertAlign w:val="baseline"/>
        </w:rPr>
        <w:t> number of</w:t>
      </w:r>
      <w:r>
        <w:rPr>
          <w:w w:val="105"/>
          <w:sz w:val="20"/>
          <w:vertAlign w:val="baseline"/>
        </w:rPr>
        <w:t> convolution</w:t>
      </w:r>
      <w:r>
        <w:rPr>
          <w:w w:val="105"/>
          <w:sz w:val="20"/>
          <w:vertAlign w:val="baseline"/>
        </w:rPr>
        <w:t> multiplications</w:t>
      </w:r>
      <w:r>
        <w:rPr>
          <w:w w:val="105"/>
          <w:sz w:val="20"/>
          <w:vertAlign w:val="baseline"/>
        </w:rPr>
        <w:t> is</w:t>
      </w:r>
      <w:r>
        <w:rPr>
          <w:w w:val="105"/>
          <w:sz w:val="20"/>
          <w:vertAlign w:val="baseline"/>
        </w:rPr>
        <w:t> 2</w:t>
      </w:r>
      <w:r>
        <w:rPr>
          <w:spacing w:val="32"/>
          <w:w w:val="105"/>
          <w:sz w:val="20"/>
          <w:vertAlign w:val="baseline"/>
        </w:rPr>
        <w:t> </w:t>
      </w:r>
      <w:r>
        <w:rPr>
          <w:w w:val="105"/>
          <w:sz w:val="20"/>
          <w:vertAlign w:val="baseline"/>
        </w:rPr>
        <w:t>log</w:t>
      </w:r>
      <w:r>
        <w:rPr>
          <w:rFonts w:ascii="Georgia" w:hAnsi="Georgia"/>
          <w:w w:val="105"/>
          <w:sz w:val="20"/>
          <w:vertAlign w:val="subscript"/>
        </w:rPr>
        <w:t>2</w:t>
      </w:r>
      <w:r>
        <w:rPr>
          <w:rFonts w:ascii="Georgia" w:hAnsi="Georgia"/>
          <w:spacing w:val="-12"/>
          <w:w w:val="105"/>
          <w:sz w:val="20"/>
          <w:vertAlign w:val="baseline"/>
        </w:rPr>
        <w:t> </w:t>
      </w:r>
      <w:r>
        <w:rPr>
          <w:rFonts w:ascii="Times New Roman" w:hAnsi="Times New Roman"/>
          <w:i/>
          <w:w w:val="105"/>
          <w:sz w:val="20"/>
          <w:vertAlign w:val="baseline"/>
        </w:rPr>
        <w:t>e</w:t>
      </w:r>
      <w:r>
        <w:rPr>
          <w:rFonts w:ascii="Times New Roman" w:hAnsi="Times New Roman"/>
          <w:i/>
          <w:w w:val="145"/>
          <w:sz w:val="20"/>
          <w:vertAlign w:val="baseline"/>
        </w:rPr>
        <w:t> </w:t>
      </w:r>
      <w:r>
        <w:rPr>
          <w:w w:val="145"/>
          <w:sz w:val="20"/>
          <w:vertAlign w:val="baseline"/>
        </w:rPr>
        <w:t>.</w:t>
      </w:r>
    </w:p>
    <w:p>
      <w:pPr>
        <w:spacing w:line="218" w:lineRule="exact" w:before="0"/>
        <w:ind w:left="2130" w:right="0" w:firstLine="0"/>
        <w:jc w:val="both"/>
        <w:rPr>
          <w:sz w:val="20"/>
        </w:rPr>
      </w:pPr>
      <w:r>
        <w:rPr>
          <w:w w:val="110"/>
          <w:sz w:val="20"/>
        </w:rPr>
        <w:t>(c)</w:t>
      </w:r>
      <w:r>
        <w:rPr>
          <w:spacing w:val="15"/>
          <w:w w:val="110"/>
          <w:sz w:val="20"/>
        </w:rPr>
        <w:t> </w:t>
      </w:r>
      <w:r>
        <w:rPr>
          <w:w w:val="110"/>
          <w:sz w:val="20"/>
        </w:rPr>
        <w:t>(i)</w:t>
      </w:r>
      <w:r>
        <w:rPr>
          <w:spacing w:val="-4"/>
          <w:w w:val="110"/>
          <w:sz w:val="20"/>
        </w:rPr>
        <w:t> </w:t>
      </w:r>
      <w:r>
        <w:rPr>
          <w:rFonts w:ascii="Times New Roman" w:hAnsi="Times New Roman"/>
          <w:i/>
          <w:w w:val="145"/>
          <w:sz w:val="20"/>
        </w:rPr>
        <w:t>f</w:t>
      </w:r>
      <w:r>
        <w:rPr>
          <w:rFonts w:ascii="Times New Roman" w:hAnsi="Times New Roman"/>
          <w:i/>
          <w:spacing w:val="-52"/>
          <w:w w:val="145"/>
          <w:sz w:val="20"/>
        </w:rPr>
        <w:t> </w:t>
      </w:r>
      <w:r>
        <w:rPr>
          <w:w w:val="110"/>
          <w:sz w:val="20"/>
        </w:rPr>
        <w:t>(</w:t>
      </w:r>
      <w:r>
        <w:rPr>
          <w:rFonts w:ascii="Times New Roman" w:hAnsi="Times New Roman"/>
          <w:i/>
          <w:w w:val="110"/>
          <w:sz w:val="20"/>
        </w:rPr>
        <w:t>x</w:t>
      </w:r>
      <w:r>
        <w:rPr>
          <w:w w:val="110"/>
          <w:sz w:val="20"/>
        </w:rPr>
        <w:t>)</w:t>
      </w:r>
      <w:r>
        <w:rPr>
          <w:rFonts w:ascii="Meiryo" w:hAnsi="Meiryo"/>
          <w:i/>
          <w:w w:val="110"/>
          <w:position w:val="7"/>
          <w:sz w:val="14"/>
        </w:rPr>
        <w:t>−</w:t>
      </w:r>
      <w:r>
        <w:rPr>
          <w:rFonts w:ascii="Georgia" w:hAnsi="Georgia"/>
          <w:w w:val="110"/>
          <w:position w:val="7"/>
          <w:sz w:val="14"/>
        </w:rPr>
        <w:t>1</w:t>
      </w:r>
      <w:r>
        <w:rPr>
          <w:rFonts w:ascii="Georgia" w:hAnsi="Georgia"/>
          <w:spacing w:val="16"/>
          <w:w w:val="110"/>
          <w:position w:val="7"/>
          <w:sz w:val="14"/>
        </w:rPr>
        <w:t> </w:t>
      </w:r>
      <w:r>
        <w:rPr>
          <w:w w:val="110"/>
          <w:sz w:val="20"/>
        </w:rPr>
        <w:t>mod</w:t>
      </w:r>
      <w:r>
        <w:rPr>
          <w:spacing w:val="-3"/>
          <w:w w:val="110"/>
          <w:sz w:val="20"/>
        </w:rPr>
        <w:t> </w:t>
      </w:r>
      <w:r>
        <w:rPr>
          <w:w w:val="110"/>
          <w:sz w:val="20"/>
        </w:rPr>
        <w:t>2</w:t>
      </w:r>
      <w:r>
        <w:rPr>
          <w:rFonts w:ascii="Georgia" w:hAnsi="Georgia"/>
          <w:w w:val="110"/>
          <w:position w:val="7"/>
          <w:sz w:val="14"/>
        </w:rPr>
        <w:t>4</w:t>
      </w:r>
      <w:r>
        <w:rPr>
          <w:rFonts w:ascii="Georgia" w:hAnsi="Georgia"/>
          <w:spacing w:val="4"/>
          <w:w w:val="145"/>
          <w:position w:val="7"/>
          <w:sz w:val="14"/>
        </w:rPr>
        <w:t> </w:t>
      </w:r>
      <w:r>
        <w:rPr>
          <w:w w:val="145"/>
          <w:sz w:val="20"/>
        </w:rPr>
        <w:t>=</w:t>
      </w:r>
      <w:r>
        <w:rPr>
          <w:spacing w:val="-16"/>
          <w:w w:val="145"/>
          <w:sz w:val="20"/>
        </w:rPr>
        <w:t> </w:t>
      </w:r>
      <w:r>
        <w:rPr>
          <w:w w:val="110"/>
          <w:sz w:val="20"/>
        </w:rPr>
        <w:t>13</w:t>
      </w:r>
      <w:r>
        <w:rPr>
          <w:spacing w:val="-12"/>
          <w:w w:val="110"/>
          <w:sz w:val="20"/>
        </w:rPr>
        <w:t> </w:t>
      </w:r>
      <w:r>
        <w:rPr>
          <w:w w:val="145"/>
          <w:sz w:val="20"/>
        </w:rPr>
        <w:t>+</w:t>
      </w:r>
      <w:r>
        <w:rPr>
          <w:spacing w:val="-20"/>
          <w:w w:val="145"/>
          <w:sz w:val="20"/>
        </w:rPr>
        <w:t> </w:t>
      </w:r>
      <w:r>
        <w:rPr>
          <w:w w:val="110"/>
          <w:sz w:val="20"/>
        </w:rPr>
        <w:t>5</w:t>
      </w:r>
      <w:r>
        <w:rPr>
          <w:rFonts w:ascii="Times New Roman" w:hAnsi="Times New Roman"/>
          <w:i/>
          <w:w w:val="110"/>
          <w:sz w:val="20"/>
        </w:rPr>
        <w:t>X</w:t>
      </w:r>
      <w:r>
        <w:rPr>
          <w:rFonts w:ascii="Georgia" w:hAnsi="Georgia"/>
          <w:w w:val="110"/>
          <w:sz w:val="20"/>
          <w:vertAlign w:val="superscript"/>
        </w:rPr>
        <w:t>2</w:t>
      </w:r>
      <w:r>
        <w:rPr>
          <w:rFonts w:ascii="Georgia" w:hAnsi="Georgia"/>
          <w:spacing w:val="-8"/>
          <w:w w:val="110"/>
          <w:sz w:val="20"/>
          <w:vertAlign w:val="baseline"/>
        </w:rPr>
        <w:t> </w:t>
      </w:r>
      <w:r>
        <w:rPr>
          <w:w w:val="145"/>
          <w:sz w:val="20"/>
          <w:vertAlign w:val="baseline"/>
        </w:rPr>
        <w:t>+</w:t>
      </w:r>
      <w:r>
        <w:rPr>
          <w:spacing w:val="-20"/>
          <w:w w:val="145"/>
          <w:sz w:val="20"/>
          <w:vertAlign w:val="baseline"/>
        </w:rPr>
        <w:t> </w:t>
      </w:r>
      <w:r>
        <w:rPr>
          <w:w w:val="110"/>
          <w:sz w:val="20"/>
          <w:vertAlign w:val="baseline"/>
        </w:rPr>
        <w:t>7</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8"/>
          <w:w w:val="110"/>
          <w:sz w:val="20"/>
          <w:vertAlign w:val="baseline"/>
        </w:rPr>
        <w:t> </w:t>
      </w:r>
      <w:r>
        <w:rPr>
          <w:w w:val="145"/>
          <w:sz w:val="20"/>
          <w:vertAlign w:val="baseline"/>
        </w:rPr>
        <w:t>+</w:t>
      </w:r>
      <w:r>
        <w:rPr>
          <w:spacing w:val="-20"/>
          <w:w w:val="145"/>
          <w:sz w:val="20"/>
          <w:vertAlign w:val="baseline"/>
        </w:rPr>
        <w:t> </w:t>
      </w:r>
      <w:r>
        <w:rPr>
          <w:spacing w:val="-4"/>
          <w:w w:val="110"/>
          <w:sz w:val="20"/>
          <w:vertAlign w:val="baseline"/>
        </w:rPr>
        <w:t>10</w:t>
      </w:r>
      <w:r>
        <w:rPr>
          <w:rFonts w:ascii="Times New Roman" w:hAnsi="Times New Roman"/>
          <w:i/>
          <w:spacing w:val="-4"/>
          <w:w w:val="110"/>
          <w:sz w:val="20"/>
          <w:vertAlign w:val="baseline"/>
        </w:rPr>
        <w:t>X</w:t>
      </w:r>
      <w:r>
        <w:rPr>
          <w:rFonts w:ascii="Georgia" w:hAnsi="Georgia"/>
          <w:spacing w:val="-4"/>
          <w:w w:val="110"/>
          <w:sz w:val="20"/>
          <w:vertAlign w:val="superscript"/>
        </w:rPr>
        <w:t>4</w:t>
      </w:r>
      <w:r>
        <w:rPr>
          <w:spacing w:val="-4"/>
          <w:w w:val="110"/>
          <w:sz w:val="20"/>
          <w:vertAlign w:val="baseline"/>
        </w:rPr>
        <w:t>.</w:t>
      </w:r>
    </w:p>
    <w:p>
      <w:pPr>
        <w:spacing w:line="242" w:lineRule="exact" w:before="0"/>
        <w:ind w:left="2374" w:right="0" w:firstLine="0"/>
        <w:jc w:val="both"/>
        <w:rPr>
          <w:sz w:val="20"/>
        </w:rPr>
      </w:pPr>
      <w:r>
        <w:rPr>
          <w:w w:val="110"/>
          <w:sz w:val="20"/>
        </w:rPr>
        <w:t>(ii)</w:t>
      </w:r>
      <w:r>
        <w:rPr>
          <w:spacing w:val="-6"/>
          <w:w w:val="110"/>
          <w:sz w:val="20"/>
        </w:rPr>
        <w:t> </w:t>
      </w:r>
      <w:r>
        <w:rPr>
          <w:rFonts w:ascii="Times New Roman" w:hAnsi="Times New Roman"/>
          <w:i/>
          <w:w w:val="140"/>
          <w:sz w:val="20"/>
        </w:rPr>
        <w:t>f</w:t>
      </w:r>
      <w:r>
        <w:rPr>
          <w:rFonts w:ascii="Times New Roman" w:hAnsi="Times New Roman"/>
          <w:i/>
          <w:spacing w:val="-49"/>
          <w:w w:val="140"/>
          <w:sz w:val="20"/>
        </w:rPr>
        <w:t> </w:t>
      </w:r>
      <w:r>
        <w:rPr>
          <w:w w:val="110"/>
          <w:sz w:val="20"/>
        </w:rPr>
        <w:t>(</w:t>
      </w:r>
      <w:r>
        <w:rPr>
          <w:rFonts w:ascii="Times New Roman" w:hAnsi="Times New Roman"/>
          <w:i/>
          <w:w w:val="110"/>
          <w:sz w:val="20"/>
        </w:rPr>
        <w:t>x</w:t>
      </w:r>
      <w:r>
        <w:rPr>
          <w:w w:val="110"/>
          <w:sz w:val="20"/>
        </w:rPr>
        <w:t>)</w:t>
      </w:r>
      <w:r>
        <w:rPr>
          <w:rFonts w:ascii="Meiryo" w:hAnsi="Meiryo"/>
          <w:i/>
          <w:w w:val="110"/>
          <w:position w:val="7"/>
          <w:sz w:val="14"/>
        </w:rPr>
        <w:t>−</w:t>
      </w:r>
      <w:r>
        <w:rPr>
          <w:rFonts w:ascii="Georgia" w:hAnsi="Georgia"/>
          <w:w w:val="110"/>
          <w:position w:val="7"/>
          <w:sz w:val="14"/>
        </w:rPr>
        <w:t>1</w:t>
      </w:r>
      <w:r>
        <w:rPr>
          <w:rFonts w:ascii="Georgia" w:hAnsi="Georgia"/>
          <w:spacing w:val="4"/>
          <w:w w:val="110"/>
          <w:position w:val="7"/>
          <w:sz w:val="14"/>
        </w:rPr>
        <w:t> </w:t>
      </w:r>
      <w:r>
        <w:rPr>
          <w:w w:val="110"/>
          <w:sz w:val="20"/>
        </w:rPr>
        <w:t>mod</w:t>
      </w:r>
      <w:r>
        <w:rPr>
          <w:spacing w:val="-7"/>
          <w:w w:val="110"/>
          <w:sz w:val="20"/>
        </w:rPr>
        <w:t> </w:t>
      </w:r>
      <w:r>
        <w:rPr>
          <w:w w:val="110"/>
          <w:sz w:val="20"/>
        </w:rPr>
        <w:t>2</w:t>
      </w:r>
      <w:r>
        <w:rPr>
          <w:rFonts w:ascii="Georgia" w:hAnsi="Georgia"/>
          <w:w w:val="110"/>
          <w:position w:val="7"/>
          <w:sz w:val="14"/>
        </w:rPr>
        <w:t>7</w:t>
      </w:r>
      <w:r>
        <w:rPr>
          <w:rFonts w:ascii="Georgia" w:hAnsi="Georgia"/>
          <w:spacing w:val="7"/>
          <w:w w:val="140"/>
          <w:position w:val="7"/>
          <w:sz w:val="14"/>
        </w:rPr>
        <w:t> </w:t>
      </w:r>
      <w:r>
        <w:rPr>
          <w:w w:val="140"/>
          <w:sz w:val="20"/>
        </w:rPr>
        <w:t>=</w:t>
      </w:r>
      <w:r>
        <w:rPr>
          <w:spacing w:val="-15"/>
          <w:w w:val="140"/>
          <w:sz w:val="20"/>
        </w:rPr>
        <w:t> </w:t>
      </w:r>
      <w:r>
        <w:rPr>
          <w:w w:val="110"/>
          <w:sz w:val="20"/>
        </w:rPr>
        <w:t>101</w:t>
      </w:r>
      <w:r>
        <w:rPr>
          <w:spacing w:val="-12"/>
          <w:w w:val="110"/>
          <w:sz w:val="20"/>
        </w:rPr>
        <w:t> </w:t>
      </w:r>
      <w:r>
        <w:rPr>
          <w:w w:val="140"/>
          <w:sz w:val="20"/>
        </w:rPr>
        <w:t>+</w:t>
      </w:r>
      <w:r>
        <w:rPr>
          <w:spacing w:val="-17"/>
          <w:w w:val="140"/>
          <w:sz w:val="20"/>
        </w:rPr>
        <w:t> </w:t>
      </w:r>
      <w:r>
        <w:rPr>
          <w:w w:val="110"/>
          <w:sz w:val="20"/>
        </w:rPr>
        <w:t>12</w:t>
      </w:r>
      <w:r>
        <w:rPr>
          <w:rFonts w:ascii="Times New Roman" w:hAnsi="Times New Roman"/>
          <w:i/>
          <w:w w:val="110"/>
          <w:sz w:val="20"/>
        </w:rPr>
        <w:t>X</w:t>
      </w:r>
      <w:r>
        <w:rPr>
          <w:rFonts w:ascii="Times New Roman" w:hAnsi="Times New Roman"/>
          <w:i/>
          <w:spacing w:val="-5"/>
          <w:w w:val="110"/>
          <w:sz w:val="20"/>
        </w:rPr>
        <w:t> </w:t>
      </w:r>
      <w:r>
        <w:rPr>
          <w:w w:val="140"/>
          <w:sz w:val="20"/>
        </w:rPr>
        <w:t>+</w:t>
      </w:r>
      <w:r>
        <w:rPr>
          <w:spacing w:val="-17"/>
          <w:w w:val="140"/>
          <w:sz w:val="20"/>
        </w:rPr>
        <w:t> </w:t>
      </w:r>
      <w:r>
        <w:rPr>
          <w:rFonts w:ascii="Times New Roman" w:hAnsi="Times New Roman"/>
          <w:i/>
          <w:w w:val="110"/>
          <w:sz w:val="20"/>
        </w:rPr>
        <w:t>X</w:t>
      </w:r>
      <w:r>
        <w:rPr>
          <w:rFonts w:ascii="Georgia" w:hAnsi="Georgia"/>
          <w:w w:val="110"/>
          <w:sz w:val="20"/>
          <w:vertAlign w:val="superscript"/>
        </w:rPr>
        <w:t>2</w:t>
      </w:r>
      <w:r>
        <w:rPr>
          <w:rFonts w:ascii="Georgia" w:hAnsi="Georgia"/>
          <w:spacing w:val="-8"/>
          <w:w w:val="110"/>
          <w:sz w:val="20"/>
          <w:vertAlign w:val="baseline"/>
        </w:rPr>
        <w:t> </w:t>
      </w:r>
      <w:r>
        <w:rPr>
          <w:w w:val="140"/>
          <w:sz w:val="20"/>
          <w:vertAlign w:val="baseline"/>
        </w:rPr>
        <w:t>+</w:t>
      </w:r>
      <w:r>
        <w:rPr>
          <w:spacing w:val="-17"/>
          <w:w w:val="140"/>
          <w:sz w:val="20"/>
          <w:vertAlign w:val="baseline"/>
        </w:rPr>
        <w:t> </w:t>
      </w:r>
      <w:r>
        <w:rPr>
          <w:w w:val="110"/>
          <w:sz w:val="20"/>
          <w:vertAlign w:val="baseline"/>
        </w:rPr>
        <w:t>17</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7"/>
          <w:w w:val="110"/>
          <w:sz w:val="20"/>
          <w:vertAlign w:val="baseline"/>
        </w:rPr>
        <w:t> </w:t>
      </w:r>
      <w:r>
        <w:rPr>
          <w:w w:val="140"/>
          <w:sz w:val="20"/>
          <w:vertAlign w:val="baseline"/>
        </w:rPr>
        <w:t>+</w:t>
      </w:r>
      <w:r>
        <w:rPr>
          <w:spacing w:val="-19"/>
          <w:w w:val="140"/>
          <w:sz w:val="20"/>
          <w:vertAlign w:val="baseline"/>
        </w:rPr>
        <w:t> </w:t>
      </w:r>
      <w:r>
        <w:rPr>
          <w:spacing w:val="-2"/>
          <w:w w:val="110"/>
          <w:sz w:val="20"/>
          <w:vertAlign w:val="baseline"/>
        </w:rPr>
        <w:t>34</w:t>
      </w:r>
      <w:r>
        <w:rPr>
          <w:rFonts w:ascii="Times New Roman" w:hAnsi="Times New Roman"/>
          <w:i/>
          <w:spacing w:val="-2"/>
          <w:w w:val="110"/>
          <w:sz w:val="20"/>
          <w:vertAlign w:val="baseline"/>
        </w:rPr>
        <w:t>X</w:t>
      </w:r>
      <w:r>
        <w:rPr>
          <w:rFonts w:ascii="Georgia" w:hAnsi="Georgia"/>
          <w:spacing w:val="-2"/>
          <w:w w:val="110"/>
          <w:sz w:val="20"/>
          <w:vertAlign w:val="superscript"/>
        </w:rPr>
        <w:t>4</w:t>
      </w:r>
      <w:r>
        <w:rPr>
          <w:spacing w:val="-2"/>
          <w:w w:val="110"/>
          <w:sz w:val="20"/>
          <w:vertAlign w:val="baseline"/>
        </w:rPr>
        <w:t>.</w:t>
      </w:r>
    </w:p>
    <w:p>
      <w:pPr>
        <w:pStyle w:val="BodyText"/>
        <w:spacing w:line="240" w:lineRule="exact" w:before="25"/>
        <w:ind w:left="2075" w:right="907" w:firstLine="298"/>
        <w:jc w:val="both"/>
      </w:pPr>
      <w:r>
        <w:rPr>
          <w:w w:val="105"/>
        </w:rPr>
        <w:t>(iii)</w:t>
      </w:r>
      <w:r>
        <w:rPr>
          <w:spacing w:val="5"/>
          <w:w w:val="105"/>
        </w:rPr>
        <w:t> </w:t>
      </w:r>
      <w:r>
        <w:rPr>
          <w:rFonts w:ascii="Times New Roman" w:hAnsi="Times New Roman"/>
          <w:i/>
          <w:w w:val="105"/>
        </w:rPr>
        <w:t>f</w:t>
      </w:r>
      <w:r>
        <w:rPr>
          <w:rFonts w:ascii="Times New Roman" w:hAnsi="Times New Roman"/>
          <w:i/>
          <w:spacing w:val="-13"/>
          <w:w w:val="105"/>
        </w:rPr>
        <w:t> </w:t>
      </w:r>
      <w:r>
        <w:rPr>
          <w:w w:val="105"/>
        </w:rPr>
        <w:t>(</w:t>
      </w:r>
      <w:r>
        <w:rPr>
          <w:rFonts w:ascii="Times New Roman" w:hAnsi="Times New Roman"/>
          <w:i/>
          <w:w w:val="105"/>
        </w:rPr>
        <w:t>x</w:t>
      </w:r>
      <w:r>
        <w:rPr>
          <w:w w:val="105"/>
        </w:rPr>
        <w:t>)</w:t>
      </w:r>
      <w:r>
        <w:rPr>
          <w:rFonts w:ascii="Meiryo" w:hAnsi="Meiryo"/>
          <w:i/>
          <w:w w:val="105"/>
          <w:position w:val="7"/>
          <w:sz w:val="14"/>
        </w:rPr>
        <w:t>−</w:t>
      </w:r>
      <w:r>
        <w:rPr>
          <w:rFonts w:ascii="Georgia" w:hAnsi="Georgia"/>
          <w:w w:val="105"/>
          <w:position w:val="7"/>
          <w:sz w:val="14"/>
        </w:rPr>
        <w:t>1</w:t>
      </w:r>
      <w:r>
        <w:rPr>
          <w:rFonts w:ascii="Georgia" w:hAnsi="Georgia"/>
          <w:spacing w:val="40"/>
          <w:w w:val="105"/>
          <w:position w:val="7"/>
          <w:sz w:val="14"/>
        </w:rPr>
        <w:t> </w:t>
      </w:r>
      <w:r>
        <w:rPr>
          <w:w w:val="105"/>
        </w:rPr>
        <w:t>mod</w:t>
      </w:r>
      <w:r>
        <w:rPr>
          <w:spacing w:val="26"/>
          <w:w w:val="105"/>
        </w:rPr>
        <w:t> </w:t>
      </w:r>
      <w:r>
        <w:rPr>
          <w:w w:val="105"/>
        </w:rPr>
        <w:t>5</w:t>
      </w:r>
      <w:r>
        <w:rPr>
          <w:rFonts w:ascii="Georgia" w:hAnsi="Georgia"/>
          <w:w w:val="105"/>
          <w:position w:val="7"/>
          <w:sz w:val="14"/>
        </w:rPr>
        <w:t>5</w:t>
      </w:r>
      <w:r>
        <w:rPr>
          <w:rFonts w:ascii="Georgia" w:hAnsi="Georgia"/>
          <w:spacing w:val="40"/>
          <w:w w:val="105"/>
          <w:position w:val="7"/>
          <w:sz w:val="14"/>
        </w:rPr>
        <w:t> </w:t>
      </w:r>
      <w:r>
        <w:rPr>
          <w:w w:val="105"/>
        </w:rPr>
        <w:t>=</w:t>
      </w:r>
      <w:r>
        <w:rPr>
          <w:spacing w:val="26"/>
          <w:w w:val="105"/>
        </w:rPr>
        <w:t> </w:t>
      </w:r>
      <w:r>
        <w:rPr>
          <w:w w:val="105"/>
        </w:rPr>
        <w:t>840</w:t>
      </w:r>
      <w:r>
        <w:rPr>
          <w:spacing w:val="-12"/>
          <w:w w:val="105"/>
        </w:rPr>
        <w:t> </w:t>
      </w:r>
      <w:r>
        <w:rPr>
          <w:w w:val="105"/>
        </w:rPr>
        <w:t>+</w:t>
      </w:r>
      <w:r>
        <w:rPr>
          <w:spacing w:val="-12"/>
          <w:w w:val="105"/>
        </w:rPr>
        <w:t> </w:t>
      </w:r>
      <w:r>
        <w:rPr>
          <w:w w:val="105"/>
        </w:rPr>
        <w:t>711</w:t>
      </w:r>
      <w:r>
        <w:rPr>
          <w:rFonts w:ascii="Times New Roman" w:hAnsi="Times New Roman"/>
          <w:i/>
          <w:w w:val="105"/>
        </w:rPr>
        <w:t>X </w:t>
      </w:r>
      <w:r>
        <w:rPr>
          <w:w w:val="105"/>
        </w:rPr>
        <w:t>+</w:t>
      </w:r>
      <w:r>
        <w:rPr>
          <w:spacing w:val="-12"/>
          <w:w w:val="105"/>
        </w:rPr>
        <w:t> </w:t>
      </w:r>
      <w:r>
        <w:rPr>
          <w:w w:val="105"/>
        </w:rPr>
        <w:t>710</w:t>
      </w:r>
      <w:r>
        <w:rPr>
          <w:rFonts w:ascii="Times New Roman" w:hAnsi="Times New Roman"/>
          <w:i/>
          <w:w w:val="105"/>
        </w:rPr>
        <w:t>X</w:t>
      </w:r>
      <w:r>
        <w:rPr>
          <w:rFonts w:ascii="Georgia" w:hAnsi="Georgia"/>
          <w:w w:val="105"/>
          <w:vertAlign w:val="superscript"/>
        </w:rPr>
        <w:t>2</w:t>
      </w:r>
      <w:r>
        <w:rPr>
          <w:rFonts w:ascii="Georgia" w:hAnsi="Georgia"/>
          <w:spacing w:val="-4"/>
          <w:w w:val="105"/>
          <w:vertAlign w:val="baseline"/>
        </w:rPr>
        <w:t> </w:t>
      </w:r>
      <w:r>
        <w:rPr>
          <w:w w:val="105"/>
          <w:vertAlign w:val="baseline"/>
        </w:rPr>
        <w:t>+</w:t>
      </w:r>
      <w:r>
        <w:rPr>
          <w:spacing w:val="-12"/>
          <w:w w:val="105"/>
          <w:vertAlign w:val="baseline"/>
        </w:rPr>
        <w:t> </w:t>
      </w:r>
      <w:r>
        <w:rPr>
          <w:w w:val="105"/>
          <w:vertAlign w:val="baseline"/>
        </w:rPr>
        <w:t>268</w:t>
      </w:r>
      <w:r>
        <w:rPr>
          <w:rFonts w:ascii="Times New Roman" w:hAnsi="Times New Roman"/>
          <w:i/>
          <w:w w:val="105"/>
          <w:vertAlign w:val="baseline"/>
        </w:rPr>
        <w:t>X</w:t>
      </w:r>
      <w:r>
        <w:rPr>
          <w:rFonts w:ascii="Georgia" w:hAnsi="Georgia"/>
          <w:w w:val="105"/>
          <w:vertAlign w:val="superscript"/>
        </w:rPr>
        <w:t>3</w:t>
      </w:r>
      <w:r>
        <w:rPr>
          <w:rFonts w:ascii="Georgia" w:hAnsi="Georgia"/>
          <w:spacing w:val="-4"/>
          <w:w w:val="105"/>
          <w:vertAlign w:val="baseline"/>
        </w:rPr>
        <w:t> </w:t>
      </w:r>
      <w:r>
        <w:rPr>
          <w:w w:val="105"/>
          <w:vertAlign w:val="baseline"/>
        </w:rPr>
        <w:t>+</w:t>
      </w:r>
      <w:r>
        <w:rPr>
          <w:spacing w:val="-12"/>
          <w:w w:val="105"/>
          <w:vertAlign w:val="baseline"/>
        </w:rPr>
        <w:t> </w:t>
      </w:r>
      <w:r>
        <w:rPr>
          <w:w w:val="105"/>
          <w:vertAlign w:val="baseline"/>
        </w:rPr>
        <w:t>1710</w:t>
      </w:r>
      <w:r>
        <w:rPr>
          <w:rFonts w:ascii="Times New Roman" w:hAnsi="Times New Roman"/>
          <w:i/>
          <w:w w:val="105"/>
          <w:vertAlign w:val="baseline"/>
        </w:rPr>
        <w:t>X</w:t>
      </w:r>
      <w:r>
        <w:rPr>
          <w:rFonts w:ascii="Georgia" w:hAnsi="Georgia"/>
          <w:w w:val="105"/>
          <w:vertAlign w:val="superscript"/>
        </w:rPr>
        <w:t>4</w:t>
      </w:r>
      <w:r>
        <w:rPr>
          <w:rFonts w:ascii="Georgia" w:hAnsi="Georgia"/>
          <w:spacing w:val="-4"/>
          <w:w w:val="105"/>
          <w:vertAlign w:val="baseline"/>
        </w:rPr>
        <w:t> </w:t>
      </w:r>
      <w:r>
        <w:rPr>
          <w:w w:val="105"/>
          <w:vertAlign w:val="baseline"/>
        </w:rPr>
        <w:t>+</w:t>
      </w:r>
      <w:r>
        <w:rPr>
          <w:spacing w:val="-12"/>
          <w:w w:val="105"/>
          <w:vertAlign w:val="baseline"/>
        </w:rPr>
        <w:t> </w:t>
      </w:r>
      <w:r>
        <w:rPr>
          <w:w w:val="105"/>
          <w:vertAlign w:val="baseline"/>
        </w:rPr>
        <w:t>1142</w:t>
      </w:r>
      <w:r>
        <w:rPr>
          <w:rFonts w:ascii="Times New Roman" w:hAnsi="Times New Roman"/>
          <w:i/>
          <w:w w:val="105"/>
          <w:vertAlign w:val="baseline"/>
        </w:rPr>
        <w:t>X</w:t>
      </w:r>
      <w:r>
        <w:rPr>
          <w:rFonts w:ascii="Georgia" w:hAnsi="Georgia"/>
          <w:w w:val="105"/>
          <w:vertAlign w:val="superscript"/>
        </w:rPr>
        <w:t>5</w:t>
      </w:r>
      <w:r>
        <w:rPr>
          <w:rFonts w:ascii="Georgia" w:hAnsi="Georgia"/>
          <w:spacing w:val="-4"/>
          <w:w w:val="105"/>
          <w:vertAlign w:val="baseline"/>
        </w:rPr>
        <w:t> </w:t>
      </w:r>
      <w:r>
        <w:rPr>
          <w:w w:val="105"/>
          <w:vertAlign w:val="baseline"/>
        </w:rPr>
        <w:t>+ </w:t>
      </w:r>
      <w:r>
        <w:rPr>
          <w:spacing w:val="-2"/>
          <w:w w:val="110"/>
          <w:vertAlign w:val="baseline"/>
        </w:rPr>
        <w:t>2430</w:t>
      </w:r>
      <w:r>
        <w:rPr>
          <w:rFonts w:ascii="Times New Roman" w:hAnsi="Times New Roman"/>
          <w:i/>
          <w:spacing w:val="-2"/>
          <w:w w:val="110"/>
          <w:vertAlign w:val="baseline"/>
        </w:rPr>
        <w:t>X</w:t>
      </w:r>
      <w:r>
        <w:rPr>
          <w:rFonts w:ascii="Georgia" w:hAnsi="Georgia"/>
          <w:spacing w:val="-2"/>
          <w:w w:val="110"/>
          <w:vertAlign w:val="superscript"/>
        </w:rPr>
        <w:t>6</w:t>
      </w:r>
      <w:r>
        <w:rPr>
          <w:spacing w:val="-2"/>
          <w:w w:val="110"/>
          <w:vertAlign w:val="baseline"/>
        </w:rPr>
        <w:t>.</w:t>
      </w:r>
    </w:p>
    <w:p>
      <w:pPr>
        <w:pStyle w:val="BodyText"/>
        <w:spacing w:before="55"/>
        <w:ind w:left="2075"/>
        <w:jc w:val="both"/>
        <w:rPr>
          <w:rFonts w:ascii="Tahoma"/>
        </w:rPr>
      </w:pPr>
      <w:r>
        <w:rPr>
          <w:rFonts w:ascii="Tahoma"/>
        </w:rPr>
        <w:t>Section.</w:t>
      </w:r>
      <w:r>
        <w:rPr>
          <w:rFonts w:ascii="Tahoma"/>
          <w:spacing w:val="-15"/>
        </w:rPr>
        <w:t> </w:t>
      </w:r>
      <w:r>
        <w:rPr>
          <w:rFonts w:ascii="Tahoma"/>
        </w:rPr>
        <w:t>The</w:t>
      </w:r>
      <w:r>
        <w:rPr>
          <w:rFonts w:ascii="Tahoma"/>
          <w:spacing w:val="-14"/>
        </w:rPr>
        <w:t> </w:t>
      </w:r>
      <w:r>
        <w:rPr>
          <w:rFonts w:ascii="Tahoma"/>
        </w:rPr>
        <w:t>NTRU</w:t>
      </w:r>
      <w:r>
        <w:rPr>
          <w:rFonts w:ascii="Tahoma"/>
          <w:spacing w:val="-14"/>
        </w:rPr>
        <w:t> </w:t>
      </w:r>
      <w:r>
        <w:rPr>
          <w:rFonts w:ascii="Tahoma"/>
        </w:rPr>
        <w:t>public</w:t>
      </w:r>
      <w:r>
        <w:rPr>
          <w:rFonts w:ascii="Tahoma"/>
          <w:spacing w:val="-14"/>
        </w:rPr>
        <w:t> </w:t>
      </w:r>
      <w:r>
        <w:rPr>
          <w:rFonts w:ascii="Tahoma"/>
        </w:rPr>
        <w:t>key</w:t>
      </w:r>
      <w:r>
        <w:rPr>
          <w:rFonts w:ascii="Tahoma"/>
          <w:spacing w:val="-14"/>
        </w:rPr>
        <w:t> </w:t>
      </w:r>
      <w:r>
        <w:rPr>
          <w:rFonts w:ascii="Tahoma"/>
          <w:spacing w:val="-2"/>
        </w:rPr>
        <w:t>cryptosystem</w:t>
      </w:r>
    </w:p>
    <w:p>
      <w:pPr>
        <w:pStyle w:val="ListParagraph"/>
        <w:numPr>
          <w:ilvl w:val="1"/>
          <w:numId w:val="164"/>
        </w:numPr>
        <w:tabs>
          <w:tab w:pos="2657" w:val="left" w:leader="none"/>
        </w:tabs>
        <w:spacing w:line="244" w:lineRule="auto" w:before="175" w:after="0"/>
        <w:ind w:left="2075" w:right="907" w:firstLine="0"/>
        <w:jc w:val="both"/>
        <w:rPr>
          <w:sz w:val="20"/>
        </w:rPr>
      </w:pPr>
      <w:r>
        <w:rPr>
          <w:sz w:val="20"/>
        </w:rPr>
        <w:t>Alice and Bob agree to communicate using the NTRU cryptosystem</w:t>
      </w:r>
      <w:r>
        <w:rPr>
          <w:spacing w:val="80"/>
          <w:sz w:val="20"/>
        </w:rPr>
        <w:t> </w:t>
      </w:r>
      <w:r>
        <w:rPr>
          <w:spacing w:val="-4"/>
          <w:sz w:val="20"/>
        </w:rPr>
        <w:t>with</w:t>
      </w:r>
    </w:p>
    <w:p>
      <w:pPr>
        <w:pStyle w:val="BodyText"/>
        <w:spacing w:before="8"/>
        <w:rPr>
          <w:sz w:val="8"/>
        </w:rPr>
      </w:pPr>
    </w:p>
    <w:p>
      <w:pPr>
        <w:spacing w:before="103"/>
        <w:ind w:left="1817" w:right="652" w:firstLine="0"/>
        <w:jc w:val="center"/>
        <w:rPr>
          <w:rFonts w:ascii="Times New Roman"/>
          <w:i/>
          <w:sz w:val="20"/>
        </w:rPr>
      </w:pPr>
      <w:r>
        <w:rPr>
          <w:w w:val="105"/>
          <w:sz w:val="20"/>
        </w:rPr>
        <w:t>(</w:t>
      </w:r>
      <w:r>
        <w:rPr>
          <w:rFonts w:ascii="Times New Roman"/>
          <w:i/>
          <w:w w:val="105"/>
          <w:sz w:val="20"/>
        </w:rPr>
        <w:t>N,</w:t>
      </w:r>
      <w:r>
        <w:rPr>
          <w:rFonts w:ascii="Times New Roman"/>
          <w:i/>
          <w:spacing w:val="-19"/>
          <w:w w:val="105"/>
          <w:sz w:val="20"/>
        </w:rPr>
        <w:t> </w:t>
      </w:r>
      <w:r>
        <w:rPr>
          <w:rFonts w:ascii="Times New Roman"/>
          <w:i/>
          <w:w w:val="105"/>
          <w:sz w:val="20"/>
        </w:rPr>
        <w:t>p,</w:t>
      </w:r>
      <w:r>
        <w:rPr>
          <w:rFonts w:ascii="Times New Roman"/>
          <w:i/>
          <w:spacing w:val="-18"/>
          <w:w w:val="105"/>
          <w:sz w:val="20"/>
        </w:rPr>
        <w:t> </w:t>
      </w:r>
      <w:r>
        <w:rPr>
          <w:rFonts w:ascii="Times New Roman"/>
          <w:i/>
          <w:w w:val="105"/>
          <w:sz w:val="20"/>
        </w:rPr>
        <w:t>q</w:t>
      </w:r>
      <w:r>
        <w:rPr>
          <w:w w:val="105"/>
          <w:sz w:val="20"/>
        </w:rPr>
        <w:t>)</w:t>
      </w:r>
      <w:r>
        <w:rPr>
          <w:spacing w:val="9"/>
          <w:w w:val="110"/>
          <w:sz w:val="20"/>
        </w:rPr>
        <w:t> </w:t>
      </w:r>
      <w:r>
        <w:rPr>
          <w:w w:val="110"/>
          <w:sz w:val="20"/>
        </w:rPr>
        <w:t>=</w:t>
      </w:r>
      <w:r>
        <w:rPr>
          <w:spacing w:val="8"/>
          <w:w w:val="110"/>
          <w:sz w:val="20"/>
        </w:rPr>
        <w:t> </w:t>
      </w:r>
      <w:r>
        <w:rPr>
          <w:w w:val="105"/>
          <w:sz w:val="20"/>
        </w:rPr>
        <w:t>(7</w:t>
      </w:r>
      <w:r>
        <w:rPr>
          <w:rFonts w:ascii="Times New Roman"/>
          <w:i/>
          <w:w w:val="105"/>
          <w:sz w:val="20"/>
        </w:rPr>
        <w:t>,</w:t>
      </w:r>
      <w:r>
        <w:rPr>
          <w:rFonts w:ascii="Times New Roman"/>
          <w:i/>
          <w:spacing w:val="-18"/>
          <w:w w:val="105"/>
          <w:sz w:val="20"/>
        </w:rPr>
        <w:t> </w:t>
      </w:r>
      <w:r>
        <w:rPr>
          <w:w w:val="105"/>
          <w:sz w:val="20"/>
        </w:rPr>
        <w:t>2</w:t>
      </w:r>
      <w:r>
        <w:rPr>
          <w:rFonts w:ascii="Times New Roman"/>
          <w:i/>
          <w:w w:val="105"/>
          <w:sz w:val="20"/>
        </w:rPr>
        <w:t>,</w:t>
      </w:r>
      <w:r>
        <w:rPr>
          <w:rFonts w:ascii="Times New Roman"/>
          <w:i/>
          <w:spacing w:val="-18"/>
          <w:w w:val="105"/>
          <w:sz w:val="20"/>
        </w:rPr>
        <w:t> </w:t>
      </w:r>
      <w:r>
        <w:rPr>
          <w:spacing w:val="-4"/>
          <w:w w:val="105"/>
          <w:sz w:val="20"/>
        </w:rPr>
        <w:t>37)</w:t>
      </w:r>
      <w:r>
        <w:rPr>
          <w:rFonts w:ascii="Times New Roman"/>
          <w:i/>
          <w:spacing w:val="-4"/>
          <w:w w:val="105"/>
          <w:sz w:val="20"/>
        </w:rPr>
        <w:t>.</w:t>
      </w:r>
    </w:p>
    <w:p>
      <w:pPr>
        <w:pStyle w:val="BodyText"/>
        <w:spacing w:before="67"/>
        <w:ind w:left="366" w:right="4092"/>
        <w:jc w:val="center"/>
      </w:pPr>
      <w:r>
        <w:rPr/>
        <w:t>Alice’s</w:t>
      </w:r>
      <w:r>
        <w:rPr>
          <w:spacing w:val="18"/>
        </w:rPr>
        <w:t> </w:t>
      </w:r>
      <w:r>
        <w:rPr/>
        <w:t>private</w:t>
      </w:r>
      <w:r>
        <w:rPr>
          <w:spacing w:val="18"/>
        </w:rPr>
        <w:t> </w:t>
      </w:r>
      <w:r>
        <w:rPr/>
        <w:t>key</w:t>
      </w:r>
      <w:r>
        <w:rPr>
          <w:spacing w:val="18"/>
        </w:rPr>
        <w:t> </w:t>
      </w:r>
      <w:r>
        <w:rPr>
          <w:spacing w:val="-5"/>
        </w:rPr>
        <w:t>is</w:t>
      </w:r>
    </w:p>
    <w:p>
      <w:pPr>
        <w:tabs>
          <w:tab w:pos="3197" w:val="left" w:leader="none"/>
          <w:tab w:pos="3917" w:val="left" w:leader="none"/>
        </w:tabs>
        <w:spacing w:before="65"/>
        <w:ind w:left="1165" w:right="0" w:firstLine="0"/>
        <w:jc w:val="center"/>
        <w:rPr>
          <w:rFonts w:ascii="Times New Roman"/>
          <w:i/>
          <w:sz w:val="20"/>
        </w:rPr>
      </w:pPr>
      <w:r>
        <w:rPr>
          <w:b/>
          <w:w w:val="115"/>
          <w:sz w:val="20"/>
        </w:rPr>
        <w:t>f</w:t>
      </w:r>
      <w:r>
        <w:rPr>
          <w:b/>
          <w:spacing w:val="-27"/>
          <w:w w:val="115"/>
          <w:sz w:val="20"/>
        </w:rPr>
        <w:t> </w:t>
      </w:r>
      <w:r>
        <w:rPr>
          <w:w w:val="115"/>
          <w:sz w:val="20"/>
        </w:rPr>
        <w:t>(</w:t>
      </w:r>
      <w:r>
        <w:rPr>
          <w:rFonts w:ascii="Times New Roman"/>
          <w:i/>
          <w:w w:val="115"/>
          <w:sz w:val="20"/>
        </w:rPr>
        <w:t>x</w:t>
      </w:r>
      <w:r>
        <w:rPr>
          <w:w w:val="115"/>
          <w:sz w:val="20"/>
        </w:rPr>
        <w:t>)</w:t>
      </w:r>
      <w:r>
        <w:rPr>
          <w:spacing w:val="9"/>
          <w:w w:val="125"/>
          <w:sz w:val="20"/>
        </w:rPr>
        <w:t> </w:t>
      </w:r>
      <w:r>
        <w:rPr>
          <w:w w:val="125"/>
          <w:sz w:val="20"/>
        </w:rPr>
        <w:t>=</w:t>
      </w:r>
      <w:r>
        <w:rPr>
          <w:spacing w:val="9"/>
          <w:w w:val="125"/>
          <w:sz w:val="20"/>
        </w:rPr>
        <w:t> </w:t>
      </w:r>
      <w:r>
        <w:rPr>
          <w:rFonts w:ascii="Times New Roman"/>
          <w:i/>
          <w:w w:val="115"/>
          <w:sz w:val="20"/>
        </w:rPr>
        <w:t>x</w:t>
      </w:r>
      <w:r>
        <w:rPr>
          <w:rFonts w:ascii="Times New Roman"/>
          <w:i/>
          <w:spacing w:val="-7"/>
          <w:w w:val="115"/>
          <w:sz w:val="20"/>
        </w:rPr>
        <w:t> </w:t>
      </w:r>
      <w:r>
        <w:rPr>
          <w:w w:val="125"/>
          <w:sz w:val="20"/>
        </w:rPr>
        <w:t>+</w:t>
      </w:r>
      <w:r>
        <w:rPr>
          <w:spacing w:val="-4"/>
          <w:w w:val="125"/>
          <w:sz w:val="20"/>
        </w:rPr>
        <w:t> </w:t>
      </w:r>
      <w:r>
        <w:rPr>
          <w:rFonts w:ascii="Times New Roman"/>
          <w:i/>
          <w:w w:val="115"/>
          <w:sz w:val="20"/>
        </w:rPr>
        <w:t>x</w:t>
      </w:r>
      <w:r>
        <w:rPr>
          <w:rFonts w:ascii="Georgia"/>
          <w:w w:val="115"/>
          <w:sz w:val="20"/>
          <w:vertAlign w:val="superscript"/>
        </w:rPr>
        <w:t>3</w:t>
      </w:r>
      <w:r>
        <w:rPr>
          <w:rFonts w:ascii="Georgia"/>
          <w:spacing w:val="2"/>
          <w:w w:val="125"/>
          <w:sz w:val="20"/>
          <w:vertAlign w:val="baseline"/>
        </w:rPr>
        <w:t> </w:t>
      </w:r>
      <w:r>
        <w:rPr>
          <w:w w:val="125"/>
          <w:sz w:val="20"/>
          <w:vertAlign w:val="baseline"/>
        </w:rPr>
        <w:t>+</w:t>
      </w:r>
      <w:r>
        <w:rPr>
          <w:spacing w:val="-4"/>
          <w:w w:val="125"/>
          <w:sz w:val="20"/>
          <w:vertAlign w:val="baseline"/>
        </w:rPr>
        <w:t> </w:t>
      </w:r>
      <w:r>
        <w:rPr>
          <w:rFonts w:ascii="Times New Roman"/>
          <w:i/>
          <w:spacing w:val="-5"/>
          <w:w w:val="115"/>
          <w:sz w:val="20"/>
          <w:vertAlign w:val="baseline"/>
        </w:rPr>
        <w:t>x</w:t>
      </w:r>
      <w:r>
        <w:rPr>
          <w:rFonts w:ascii="Georgia"/>
          <w:spacing w:val="-5"/>
          <w:w w:val="115"/>
          <w:sz w:val="20"/>
          <w:vertAlign w:val="superscript"/>
        </w:rPr>
        <w:t>6</w:t>
      </w:r>
      <w:r>
        <w:rPr>
          <w:rFonts w:ascii="Georgia"/>
          <w:sz w:val="20"/>
          <w:vertAlign w:val="baseline"/>
        </w:rPr>
        <w:tab/>
      </w:r>
      <w:r>
        <w:rPr>
          <w:spacing w:val="-5"/>
          <w:w w:val="115"/>
          <w:sz w:val="20"/>
          <w:vertAlign w:val="baseline"/>
        </w:rPr>
        <w:t>and</w:t>
      </w:r>
      <w:r>
        <w:rPr>
          <w:sz w:val="20"/>
          <w:vertAlign w:val="baseline"/>
        </w:rPr>
        <w:tab/>
      </w:r>
      <w:r>
        <w:rPr>
          <w:b/>
          <w:w w:val="115"/>
          <w:sz w:val="20"/>
          <w:vertAlign w:val="baseline"/>
        </w:rPr>
        <w:t>F</w:t>
      </w:r>
      <w:r>
        <w:rPr>
          <w:rFonts w:ascii="Georgia"/>
          <w:w w:val="115"/>
          <w:sz w:val="20"/>
          <w:vertAlign w:val="subscript"/>
        </w:rPr>
        <w:t>2</w:t>
      </w:r>
      <w:r>
        <w:rPr>
          <w:w w:val="115"/>
          <w:sz w:val="20"/>
          <w:vertAlign w:val="baseline"/>
        </w:rPr>
        <w:t>(</w:t>
      </w:r>
      <w:r>
        <w:rPr>
          <w:rFonts w:ascii="Times New Roman"/>
          <w:i/>
          <w:w w:val="115"/>
          <w:sz w:val="20"/>
          <w:vertAlign w:val="baseline"/>
        </w:rPr>
        <w:t>x</w:t>
      </w:r>
      <w:r>
        <w:rPr>
          <w:w w:val="115"/>
          <w:sz w:val="20"/>
          <w:vertAlign w:val="baseline"/>
        </w:rPr>
        <w:t>)</w:t>
      </w:r>
      <w:r>
        <w:rPr>
          <w:spacing w:val="9"/>
          <w:w w:val="125"/>
          <w:sz w:val="20"/>
          <w:vertAlign w:val="baseline"/>
        </w:rPr>
        <w:t> </w:t>
      </w:r>
      <w:r>
        <w:rPr>
          <w:w w:val="125"/>
          <w:sz w:val="20"/>
          <w:vertAlign w:val="baseline"/>
        </w:rPr>
        <w:t>=</w:t>
      </w:r>
      <w:r>
        <w:rPr>
          <w:spacing w:val="10"/>
          <w:w w:val="125"/>
          <w:sz w:val="20"/>
          <w:vertAlign w:val="baseline"/>
        </w:rPr>
        <w:t> </w:t>
      </w:r>
      <w:r>
        <w:rPr>
          <w:w w:val="115"/>
          <w:sz w:val="20"/>
          <w:vertAlign w:val="baseline"/>
        </w:rPr>
        <w:t>1</w:t>
      </w:r>
      <w:r>
        <w:rPr>
          <w:spacing w:val="-3"/>
          <w:w w:val="125"/>
          <w:sz w:val="20"/>
          <w:vertAlign w:val="baseline"/>
        </w:rPr>
        <w:t> </w:t>
      </w:r>
      <w:r>
        <w:rPr>
          <w:w w:val="125"/>
          <w:sz w:val="20"/>
          <w:vertAlign w:val="baseline"/>
        </w:rPr>
        <w:t>+</w:t>
      </w:r>
      <w:r>
        <w:rPr>
          <w:spacing w:val="-4"/>
          <w:w w:val="125"/>
          <w:sz w:val="20"/>
          <w:vertAlign w:val="baseline"/>
        </w:rPr>
        <w:t> </w:t>
      </w:r>
      <w:r>
        <w:rPr>
          <w:rFonts w:ascii="Times New Roman"/>
          <w:i/>
          <w:w w:val="115"/>
          <w:sz w:val="20"/>
          <w:vertAlign w:val="baseline"/>
        </w:rPr>
        <w:t>x</w:t>
      </w:r>
      <w:r>
        <w:rPr>
          <w:rFonts w:ascii="Times New Roman"/>
          <w:i/>
          <w:spacing w:val="-5"/>
          <w:w w:val="115"/>
          <w:sz w:val="20"/>
          <w:vertAlign w:val="baseline"/>
        </w:rPr>
        <w:t> </w:t>
      </w:r>
      <w:r>
        <w:rPr>
          <w:w w:val="125"/>
          <w:sz w:val="20"/>
          <w:vertAlign w:val="baseline"/>
        </w:rPr>
        <w:t>+</w:t>
      </w:r>
      <w:r>
        <w:rPr>
          <w:spacing w:val="-4"/>
          <w:w w:val="125"/>
          <w:sz w:val="20"/>
          <w:vertAlign w:val="baseline"/>
        </w:rPr>
        <w:t> </w:t>
      </w:r>
      <w:r>
        <w:rPr>
          <w:rFonts w:ascii="Times New Roman"/>
          <w:i/>
          <w:w w:val="115"/>
          <w:sz w:val="20"/>
          <w:vertAlign w:val="baseline"/>
        </w:rPr>
        <w:t>x</w:t>
      </w:r>
      <w:r>
        <w:rPr>
          <w:rFonts w:ascii="Georgia"/>
          <w:w w:val="115"/>
          <w:sz w:val="20"/>
          <w:vertAlign w:val="superscript"/>
        </w:rPr>
        <w:t>4</w:t>
      </w:r>
      <w:r>
        <w:rPr>
          <w:rFonts w:ascii="Georgia"/>
          <w:spacing w:val="4"/>
          <w:w w:val="125"/>
          <w:sz w:val="20"/>
          <w:vertAlign w:val="baseline"/>
        </w:rPr>
        <w:t> </w:t>
      </w:r>
      <w:r>
        <w:rPr>
          <w:w w:val="125"/>
          <w:sz w:val="20"/>
          <w:vertAlign w:val="baseline"/>
        </w:rPr>
        <w:t>+</w:t>
      </w:r>
      <w:r>
        <w:rPr>
          <w:spacing w:val="-3"/>
          <w:w w:val="125"/>
          <w:sz w:val="20"/>
          <w:vertAlign w:val="baseline"/>
        </w:rPr>
        <w:t> </w:t>
      </w:r>
      <w:r>
        <w:rPr>
          <w:rFonts w:ascii="Times New Roman"/>
          <w:i/>
          <w:w w:val="115"/>
          <w:sz w:val="20"/>
          <w:vertAlign w:val="baseline"/>
        </w:rPr>
        <w:t>x</w:t>
      </w:r>
      <w:r>
        <w:rPr>
          <w:rFonts w:ascii="Georgia"/>
          <w:w w:val="115"/>
          <w:sz w:val="20"/>
          <w:vertAlign w:val="superscript"/>
        </w:rPr>
        <w:t>5</w:t>
      </w:r>
      <w:r>
        <w:rPr>
          <w:rFonts w:ascii="Georgia"/>
          <w:spacing w:val="3"/>
          <w:w w:val="125"/>
          <w:sz w:val="20"/>
          <w:vertAlign w:val="baseline"/>
        </w:rPr>
        <w:t> </w:t>
      </w:r>
      <w:r>
        <w:rPr>
          <w:w w:val="125"/>
          <w:sz w:val="20"/>
          <w:vertAlign w:val="baseline"/>
        </w:rPr>
        <w:t>+</w:t>
      </w:r>
      <w:r>
        <w:rPr>
          <w:spacing w:val="-3"/>
          <w:w w:val="125"/>
          <w:sz w:val="20"/>
          <w:vertAlign w:val="baseline"/>
        </w:rPr>
        <w:t> </w:t>
      </w:r>
      <w:r>
        <w:rPr>
          <w:rFonts w:ascii="Times New Roman"/>
          <w:i/>
          <w:spacing w:val="-5"/>
          <w:w w:val="115"/>
          <w:sz w:val="20"/>
          <w:vertAlign w:val="baseline"/>
        </w:rPr>
        <w:t>x</w:t>
      </w:r>
      <w:r>
        <w:rPr>
          <w:rFonts w:ascii="Georgia"/>
          <w:spacing w:val="-5"/>
          <w:w w:val="115"/>
          <w:sz w:val="20"/>
          <w:vertAlign w:val="superscript"/>
        </w:rPr>
        <w:t>6</w:t>
      </w:r>
      <w:r>
        <w:rPr>
          <w:rFonts w:ascii="Times New Roman"/>
          <w:i/>
          <w:spacing w:val="-5"/>
          <w:w w:val="115"/>
          <w:sz w:val="20"/>
          <w:vertAlign w:val="baseline"/>
        </w:rPr>
        <w:t>.</w:t>
      </w:r>
    </w:p>
    <w:p>
      <w:pPr>
        <w:pStyle w:val="BodyText"/>
        <w:spacing w:before="160"/>
        <w:ind w:left="2075"/>
      </w:pPr>
      <w:r>
        <w:rPr/>
        <w:t>(You</w:t>
      </w:r>
      <w:r>
        <w:rPr>
          <w:spacing w:val="21"/>
        </w:rPr>
        <w:t> </w:t>
      </w:r>
      <w:r>
        <w:rPr/>
        <w:t>can</w:t>
      </w:r>
      <w:r>
        <w:rPr>
          <w:spacing w:val="21"/>
        </w:rPr>
        <w:t> </w:t>
      </w:r>
      <w:r>
        <w:rPr/>
        <w:t>check</w:t>
      </w:r>
      <w:r>
        <w:rPr>
          <w:spacing w:val="22"/>
        </w:rPr>
        <w:t> </w:t>
      </w:r>
      <w:r>
        <w:rPr/>
        <w:t>that</w:t>
      </w:r>
      <w:r>
        <w:rPr>
          <w:spacing w:val="21"/>
        </w:rPr>
        <w:t> </w:t>
      </w:r>
      <w:r>
        <w:rPr>
          <w:b/>
        </w:rPr>
        <w:t>f</w:t>
      </w:r>
      <w:r>
        <w:rPr>
          <w:b/>
          <w:spacing w:val="21"/>
        </w:rPr>
        <w:t> </w:t>
      </w:r>
      <w:r>
        <w:rPr>
          <w:rFonts w:ascii="Times New Roman" w:hAnsi="Times New Roman"/>
          <w:i/>
        </w:rPr>
        <w:t>?</w:t>
      </w:r>
      <w:r>
        <w:rPr>
          <w:rFonts w:ascii="Times New Roman" w:hAnsi="Times New Roman"/>
          <w:i/>
          <w:spacing w:val="-6"/>
        </w:rPr>
        <w:t> </w:t>
      </w:r>
      <w:r>
        <w:rPr>
          <w:b/>
        </w:rPr>
        <w:t>F</w:t>
      </w:r>
      <w:r>
        <w:rPr>
          <w:rFonts w:ascii="Georgia" w:hAnsi="Georgia"/>
          <w:vertAlign w:val="subscript"/>
        </w:rPr>
        <w:t>2</w:t>
      </w:r>
      <w:r>
        <w:rPr>
          <w:rFonts w:ascii="Georgia" w:hAnsi="Georgia"/>
          <w:spacing w:val="16"/>
          <w:vertAlign w:val="baseline"/>
        </w:rPr>
        <w:t> </w:t>
      </w:r>
      <w:r>
        <w:rPr>
          <w:rFonts w:ascii="Meiryo" w:hAnsi="Meiryo"/>
          <w:i/>
          <w:vertAlign w:val="baseline"/>
        </w:rPr>
        <w:t>≡</w:t>
      </w:r>
      <w:r>
        <w:rPr>
          <w:rFonts w:ascii="Meiryo" w:hAnsi="Meiryo"/>
          <w:i/>
          <w:spacing w:val="-13"/>
          <w:vertAlign w:val="baseline"/>
        </w:rPr>
        <w:t> </w:t>
      </w:r>
      <w:r>
        <w:rPr>
          <w:vertAlign w:val="baseline"/>
        </w:rPr>
        <w:t>1</w:t>
      </w:r>
      <w:r>
        <w:rPr>
          <w:spacing w:val="21"/>
          <w:vertAlign w:val="baseline"/>
        </w:rPr>
        <w:t> </w:t>
      </w:r>
      <w:r>
        <w:rPr>
          <w:vertAlign w:val="baseline"/>
        </w:rPr>
        <w:t>(mod</w:t>
      </w:r>
      <w:r>
        <w:rPr>
          <w:spacing w:val="22"/>
          <w:vertAlign w:val="baseline"/>
        </w:rPr>
        <w:t> </w:t>
      </w:r>
      <w:r>
        <w:rPr>
          <w:vertAlign w:val="baseline"/>
        </w:rPr>
        <w:t>2).)</w:t>
      </w:r>
      <w:r>
        <w:rPr>
          <w:spacing w:val="21"/>
          <w:vertAlign w:val="baseline"/>
        </w:rPr>
        <w:t> </w:t>
      </w:r>
      <w:r>
        <w:rPr>
          <w:vertAlign w:val="baseline"/>
        </w:rPr>
        <w:t>Alice</w:t>
      </w:r>
      <w:r>
        <w:rPr>
          <w:spacing w:val="21"/>
          <w:vertAlign w:val="baseline"/>
        </w:rPr>
        <w:t> </w:t>
      </w:r>
      <w:r>
        <w:rPr>
          <w:vertAlign w:val="baseline"/>
        </w:rPr>
        <w:t>receives</w:t>
      </w:r>
      <w:r>
        <w:rPr>
          <w:spacing w:val="22"/>
          <w:vertAlign w:val="baseline"/>
        </w:rPr>
        <w:t> </w:t>
      </w:r>
      <w:r>
        <w:rPr>
          <w:vertAlign w:val="baseline"/>
        </w:rPr>
        <w:t>the</w:t>
      </w:r>
      <w:r>
        <w:rPr>
          <w:spacing w:val="21"/>
          <w:vertAlign w:val="baseline"/>
        </w:rPr>
        <w:t> </w:t>
      </w:r>
      <w:r>
        <w:rPr>
          <w:spacing w:val="-2"/>
          <w:vertAlign w:val="baseline"/>
        </w:rPr>
        <w:t>ciphertext</w:t>
      </w:r>
    </w:p>
    <w:p>
      <w:pPr>
        <w:spacing w:before="104"/>
        <w:ind w:left="1817" w:right="662" w:firstLine="0"/>
        <w:jc w:val="center"/>
        <w:rPr>
          <w:rFonts w:ascii="Georgia"/>
          <w:sz w:val="20"/>
        </w:rPr>
      </w:pPr>
      <w:r>
        <w:rPr>
          <w:b/>
          <w:w w:val="115"/>
          <w:sz w:val="20"/>
        </w:rPr>
        <w:t>e</w:t>
      </w:r>
      <w:r>
        <w:rPr>
          <w:w w:val="115"/>
          <w:sz w:val="20"/>
        </w:rPr>
        <w:t>(</w:t>
      </w:r>
      <w:r>
        <w:rPr>
          <w:rFonts w:ascii="Times New Roman"/>
          <w:i/>
          <w:w w:val="115"/>
          <w:sz w:val="20"/>
        </w:rPr>
        <w:t>x</w:t>
      </w:r>
      <w:r>
        <w:rPr>
          <w:w w:val="115"/>
          <w:sz w:val="20"/>
        </w:rPr>
        <w:t>)</w:t>
      </w:r>
      <w:r>
        <w:rPr>
          <w:spacing w:val="3"/>
          <w:w w:val="120"/>
          <w:sz w:val="20"/>
        </w:rPr>
        <w:t> </w:t>
      </w:r>
      <w:r>
        <w:rPr>
          <w:w w:val="120"/>
          <w:sz w:val="20"/>
        </w:rPr>
        <w:t>=</w:t>
      </w:r>
      <w:r>
        <w:rPr>
          <w:spacing w:val="3"/>
          <w:w w:val="120"/>
          <w:sz w:val="20"/>
        </w:rPr>
        <w:t> </w:t>
      </w:r>
      <w:r>
        <w:rPr>
          <w:w w:val="115"/>
          <w:sz w:val="20"/>
        </w:rPr>
        <w:t>1</w:t>
      </w:r>
      <w:r>
        <w:rPr>
          <w:spacing w:val="-5"/>
          <w:w w:val="115"/>
          <w:sz w:val="20"/>
        </w:rPr>
        <w:t> </w:t>
      </w:r>
      <w:r>
        <w:rPr>
          <w:w w:val="120"/>
          <w:sz w:val="20"/>
        </w:rPr>
        <w:t>+</w:t>
      </w:r>
      <w:r>
        <w:rPr>
          <w:spacing w:val="-8"/>
          <w:w w:val="120"/>
          <w:sz w:val="20"/>
        </w:rPr>
        <w:t> </w:t>
      </w:r>
      <w:r>
        <w:rPr>
          <w:w w:val="115"/>
          <w:sz w:val="20"/>
        </w:rPr>
        <w:t>3</w:t>
      </w:r>
      <w:r>
        <w:rPr>
          <w:rFonts w:ascii="Times New Roman"/>
          <w:i/>
          <w:w w:val="115"/>
          <w:sz w:val="20"/>
        </w:rPr>
        <w:t>x</w:t>
      </w:r>
      <w:r>
        <w:rPr>
          <w:rFonts w:ascii="Times New Roman"/>
          <w:i/>
          <w:spacing w:val="-13"/>
          <w:w w:val="115"/>
          <w:sz w:val="20"/>
        </w:rPr>
        <w:t> </w:t>
      </w:r>
      <w:r>
        <w:rPr>
          <w:w w:val="120"/>
          <w:sz w:val="20"/>
        </w:rPr>
        <w:t>+</w:t>
      </w:r>
      <w:r>
        <w:rPr>
          <w:spacing w:val="-8"/>
          <w:w w:val="120"/>
          <w:sz w:val="20"/>
        </w:rPr>
        <w:t> </w:t>
      </w:r>
      <w:r>
        <w:rPr>
          <w:w w:val="115"/>
          <w:sz w:val="20"/>
        </w:rPr>
        <w:t>3</w:t>
      </w:r>
      <w:r>
        <w:rPr>
          <w:rFonts w:ascii="Times New Roman"/>
          <w:i/>
          <w:w w:val="115"/>
          <w:sz w:val="20"/>
        </w:rPr>
        <w:t>x</w:t>
      </w:r>
      <w:r>
        <w:rPr>
          <w:rFonts w:ascii="Georgia"/>
          <w:w w:val="115"/>
          <w:sz w:val="20"/>
          <w:vertAlign w:val="superscript"/>
        </w:rPr>
        <w:t>2</w:t>
      </w:r>
      <w:r>
        <w:rPr>
          <w:rFonts w:ascii="Georgia"/>
          <w:spacing w:val="-2"/>
          <w:w w:val="120"/>
          <w:sz w:val="20"/>
          <w:vertAlign w:val="baseline"/>
        </w:rPr>
        <w:t> </w:t>
      </w:r>
      <w:r>
        <w:rPr>
          <w:w w:val="120"/>
          <w:sz w:val="20"/>
          <w:vertAlign w:val="baseline"/>
        </w:rPr>
        <w:t>+</w:t>
      </w:r>
      <w:r>
        <w:rPr>
          <w:spacing w:val="-8"/>
          <w:w w:val="120"/>
          <w:sz w:val="20"/>
          <w:vertAlign w:val="baseline"/>
        </w:rPr>
        <w:t> </w:t>
      </w:r>
      <w:r>
        <w:rPr>
          <w:w w:val="115"/>
          <w:sz w:val="20"/>
          <w:vertAlign w:val="baseline"/>
        </w:rPr>
        <w:t>4</w:t>
      </w:r>
      <w:r>
        <w:rPr>
          <w:rFonts w:ascii="Times New Roman"/>
          <w:i/>
          <w:w w:val="115"/>
          <w:sz w:val="20"/>
          <w:vertAlign w:val="baseline"/>
        </w:rPr>
        <w:t>x</w:t>
      </w:r>
      <w:r>
        <w:rPr>
          <w:rFonts w:ascii="Georgia"/>
          <w:w w:val="115"/>
          <w:sz w:val="20"/>
          <w:vertAlign w:val="superscript"/>
        </w:rPr>
        <w:t>3</w:t>
      </w:r>
      <w:r>
        <w:rPr>
          <w:rFonts w:ascii="Georgia"/>
          <w:spacing w:val="-3"/>
          <w:w w:val="120"/>
          <w:sz w:val="20"/>
          <w:vertAlign w:val="baseline"/>
        </w:rPr>
        <w:t> </w:t>
      </w:r>
      <w:r>
        <w:rPr>
          <w:w w:val="120"/>
          <w:sz w:val="20"/>
          <w:vertAlign w:val="baseline"/>
        </w:rPr>
        <w:t>+</w:t>
      </w:r>
      <w:r>
        <w:rPr>
          <w:spacing w:val="-8"/>
          <w:w w:val="120"/>
          <w:sz w:val="20"/>
          <w:vertAlign w:val="baseline"/>
        </w:rPr>
        <w:t> </w:t>
      </w:r>
      <w:r>
        <w:rPr>
          <w:w w:val="115"/>
          <w:sz w:val="20"/>
          <w:vertAlign w:val="baseline"/>
        </w:rPr>
        <w:t>4</w:t>
      </w:r>
      <w:r>
        <w:rPr>
          <w:rFonts w:ascii="Times New Roman"/>
          <w:i/>
          <w:w w:val="115"/>
          <w:sz w:val="20"/>
          <w:vertAlign w:val="baseline"/>
        </w:rPr>
        <w:t>x</w:t>
      </w:r>
      <w:r>
        <w:rPr>
          <w:rFonts w:ascii="Georgia"/>
          <w:w w:val="115"/>
          <w:sz w:val="20"/>
          <w:vertAlign w:val="superscript"/>
        </w:rPr>
        <w:t>4</w:t>
      </w:r>
      <w:r>
        <w:rPr>
          <w:rFonts w:ascii="Georgia"/>
          <w:spacing w:val="-3"/>
          <w:w w:val="120"/>
          <w:sz w:val="20"/>
          <w:vertAlign w:val="baseline"/>
        </w:rPr>
        <w:t> </w:t>
      </w:r>
      <w:r>
        <w:rPr>
          <w:w w:val="120"/>
          <w:sz w:val="20"/>
          <w:vertAlign w:val="baseline"/>
        </w:rPr>
        <w:t>+</w:t>
      </w:r>
      <w:r>
        <w:rPr>
          <w:spacing w:val="-8"/>
          <w:w w:val="120"/>
          <w:sz w:val="20"/>
          <w:vertAlign w:val="baseline"/>
        </w:rPr>
        <w:t> </w:t>
      </w:r>
      <w:r>
        <w:rPr>
          <w:rFonts w:ascii="Times New Roman"/>
          <w:i/>
          <w:w w:val="115"/>
          <w:sz w:val="20"/>
          <w:vertAlign w:val="baseline"/>
        </w:rPr>
        <w:t>x</w:t>
      </w:r>
      <w:r>
        <w:rPr>
          <w:rFonts w:ascii="Georgia"/>
          <w:w w:val="115"/>
          <w:sz w:val="20"/>
          <w:vertAlign w:val="superscript"/>
        </w:rPr>
        <w:t>5</w:t>
      </w:r>
      <w:r>
        <w:rPr>
          <w:rFonts w:ascii="Georgia"/>
          <w:spacing w:val="-2"/>
          <w:w w:val="120"/>
          <w:sz w:val="20"/>
          <w:vertAlign w:val="baseline"/>
        </w:rPr>
        <w:t> </w:t>
      </w:r>
      <w:r>
        <w:rPr>
          <w:w w:val="120"/>
          <w:sz w:val="20"/>
          <w:vertAlign w:val="baseline"/>
        </w:rPr>
        <w:t>+</w:t>
      </w:r>
      <w:r>
        <w:rPr>
          <w:spacing w:val="-8"/>
          <w:w w:val="120"/>
          <w:sz w:val="20"/>
          <w:vertAlign w:val="baseline"/>
        </w:rPr>
        <w:t> </w:t>
      </w:r>
      <w:r>
        <w:rPr>
          <w:spacing w:val="-4"/>
          <w:w w:val="115"/>
          <w:sz w:val="20"/>
          <w:vertAlign w:val="baseline"/>
        </w:rPr>
        <w:t>35</w:t>
      </w:r>
      <w:r>
        <w:rPr>
          <w:rFonts w:ascii="Times New Roman"/>
          <w:i/>
          <w:spacing w:val="-4"/>
          <w:w w:val="115"/>
          <w:sz w:val="20"/>
          <w:vertAlign w:val="baseline"/>
        </w:rPr>
        <w:t>x</w:t>
      </w:r>
      <w:r>
        <w:rPr>
          <w:rFonts w:ascii="Georgia"/>
          <w:spacing w:val="-4"/>
          <w:w w:val="115"/>
          <w:sz w:val="20"/>
          <w:vertAlign w:val="superscript"/>
        </w:rPr>
        <w:t>6</w:t>
      </w:r>
    </w:p>
    <w:p>
      <w:pPr>
        <w:pStyle w:val="BodyText"/>
        <w:spacing w:before="210"/>
        <w:ind w:left="2075"/>
      </w:pPr>
      <w:r>
        <w:rPr/>
        <w:t>from</w:t>
      </w:r>
      <w:r>
        <w:rPr>
          <w:spacing w:val="15"/>
        </w:rPr>
        <w:t> </w:t>
      </w:r>
      <w:r>
        <w:rPr/>
        <w:t>Bob.</w:t>
      </w:r>
      <w:r>
        <w:rPr>
          <w:spacing w:val="15"/>
        </w:rPr>
        <w:t> </w:t>
      </w:r>
      <w:r>
        <w:rPr/>
        <w:t>Decipher</w:t>
      </w:r>
      <w:r>
        <w:rPr>
          <w:spacing w:val="15"/>
        </w:rPr>
        <w:t> </w:t>
      </w:r>
      <w:r>
        <w:rPr/>
        <w:t>the</w:t>
      </w:r>
      <w:r>
        <w:rPr>
          <w:spacing w:val="16"/>
        </w:rPr>
        <w:t> </w:t>
      </w:r>
      <w:r>
        <w:rPr/>
        <w:t>message</w:t>
      </w:r>
      <w:r>
        <w:rPr>
          <w:spacing w:val="15"/>
        </w:rPr>
        <w:t> </w:t>
      </w:r>
      <w:r>
        <w:rPr/>
        <w:t>and</w:t>
      </w:r>
      <w:r>
        <w:rPr>
          <w:spacing w:val="15"/>
        </w:rPr>
        <w:t> </w:t>
      </w:r>
      <w:r>
        <w:rPr/>
        <w:t>find</w:t>
      </w:r>
      <w:r>
        <w:rPr>
          <w:spacing w:val="15"/>
        </w:rPr>
        <w:t> </w:t>
      </w:r>
      <w:r>
        <w:rPr/>
        <w:t>the</w:t>
      </w:r>
      <w:r>
        <w:rPr>
          <w:spacing w:val="16"/>
        </w:rPr>
        <w:t> </w:t>
      </w:r>
      <w:r>
        <w:rPr>
          <w:spacing w:val="-2"/>
        </w:rPr>
        <w:t>plaintext.</w:t>
      </w:r>
    </w:p>
    <w:p>
      <w:pPr>
        <w:spacing w:after="0"/>
        <w:sectPr>
          <w:pgSz w:w="11900" w:h="16840"/>
          <w:pgMar w:header="1482" w:footer="0" w:top="174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6.27</w:t>
      </w:r>
      <w:r>
        <w:rPr>
          <w:spacing w:val="-4"/>
          <w:sz w:val="20"/>
        </w:rPr>
        <w:t>.</w:t>
      </w:r>
    </w:p>
    <w:p>
      <w:pPr>
        <w:pStyle w:val="BodyText"/>
        <w:spacing w:before="9"/>
        <w:ind w:left="2374"/>
      </w:pPr>
      <w:r>
        <w:rPr/>
        <w:t>Alice</w:t>
      </w:r>
      <w:r>
        <w:rPr>
          <w:spacing w:val="23"/>
        </w:rPr>
        <w:t> </w:t>
      </w:r>
      <w:r>
        <w:rPr/>
        <w:t>first</w:t>
      </w:r>
      <w:r>
        <w:rPr>
          <w:spacing w:val="23"/>
        </w:rPr>
        <w:t> </w:t>
      </w:r>
      <w:r>
        <w:rPr>
          <w:spacing w:val="-2"/>
        </w:rPr>
        <w:t>computes</w:t>
      </w:r>
    </w:p>
    <w:p>
      <w:pPr>
        <w:tabs>
          <w:tab w:pos="7251" w:val="left" w:leader="none"/>
        </w:tabs>
        <w:spacing w:before="164"/>
        <w:ind w:left="2735" w:right="0" w:firstLine="0"/>
        <w:jc w:val="left"/>
        <w:rPr>
          <w:rFonts w:ascii="Times New Roman" w:hAnsi="Times New Roman"/>
          <w:i/>
          <w:sz w:val="20"/>
        </w:rPr>
      </w:pPr>
      <w:r>
        <w:rPr>
          <w:b/>
          <w:w w:val="110"/>
          <w:sz w:val="20"/>
        </w:rPr>
        <w:t>a</w:t>
      </w:r>
      <w:r>
        <w:rPr>
          <w:b/>
          <w:spacing w:val="9"/>
          <w:w w:val="110"/>
          <w:sz w:val="20"/>
        </w:rPr>
        <w:t> </w:t>
      </w:r>
      <w:r>
        <w:rPr>
          <w:rFonts w:ascii="Meiryo" w:hAnsi="Meiryo"/>
          <w:i/>
          <w:w w:val="110"/>
          <w:sz w:val="20"/>
        </w:rPr>
        <w:t>≡</w:t>
      </w:r>
      <w:r>
        <w:rPr>
          <w:rFonts w:ascii="Meiryo" w:hAnsi="Meiryo"/>
          <w:i/>
          <w:spacing w:val="-16"/>
          <w:w w:val="110"/>
          <w:sz w:val="20"/>
        </w:rPr>
        <w:t> </w:t>
      </w:r>
      <w:r>
        <w:rPr>
          <w:b/>
          <w:w w:val="110"/>
          <w:sz w:val="20"/>
        </w:rPr>
        <w:t>f</w:t>
      </w:r>
      <w:r>
        <w:rPr>
          <w:b/>
          <w:spacing w:val="21"/>
          <w:w w:val="110"/>
          <w:sz w:val="20"/>
        </w:rPr>
        <w:t> </w:t>
      </w:r>
      <w:r>
        <w:rPr>
          <w:rFonts w:ascii="Times New Roman" w:hAnsi="Times New Roman"/>
          <w:i/>
          <w:w w:val="110"/>
          <w:sz w:val="20"/>
        </w:rPr>
        <w:t>?</w:t>
      </w:r>
      <w:r>
        <w:rPr>
          <w:rFonts w:ascii="Times New Roman" w:hAnsi="Times New Roman"/>
          <w:i/>
          <w:spacing w:val="-8"/>
          <w:w w:val="110"/>
          <w:sz w:val="20"/>
        </w:rPr>
        <w:t> </w:t>
      </w:r>
      <w:r>
        <w:rPr>
          <w:b/>
          <w:w w:val="110"/>
          <w:sz w:val="20"/>
        </w:rPr>
        <w:t>e</w:t>
      </w:r>
      <w:r>
        <w:rPr>
          <w:b/>
          <w:spacing w:val="9"/>
          <w:w w:val="110"/>
          <w:sz w:val="20"/>
        </w:rPr>
        <w:t> </w:t>
      </w:r>
      <w:r>
        <w:rPr>
          <w:rFonts w:ascii="Meiryo" w:hAnsi="Meiryo"/>
          <w:i/>
          <w:w w:val="110"/>
          <w:sz w:val="20"/>
        </w:rPr>
        <w:t>≡</w:t>
      </w:r>
      <w:r>
        <w:rPr>
          <w:rFonts w:ascii="Meiryo" w:hAnsi="Meiryo"/>
          <w:i/>
          <w:spacing w:val="-16"/>
          <w:w w:val="110"/>
          <w:sz w:val="20"/>
        </w:rPr>
        <w:t> </w:t>
      </w:r>
      <w:r>
        <w:rPr>
          <w:w w:val="110"/>
          <w:sz w:val="20"/>
        </w:rPr>
        <w:t>5</w:t>
      </w:r>
      <w:r>
        <w:rPr>
          <w:spacing w:val="-2"/>
          <w:w w:val="110"/>
          <w:sz w:val="20"/>
        </w:rPr>
        <w:t> </w:t>
      </w:r>
      <w:r>
        <w:rPr>
          <w:w w:val="110"/>
          <w:sz w:val="20"/>
        </w:rPr>
        <w:t>+</w:t>
      </w:r>
      <w:r>
        <w:rPr>
          <w:spacing w:val="-2"/>
          <w:w w:val="110"/>
          <w:sz w:val="20"/>
        </w:rPr>
        <w:t> </w:t>
      </w:r>
      <w:r>
        <w:rPr>
          <w:w w:val="110"/>
          <w:sz w:val="20"/>
        </w:rPr>
        <w:t>5</w:t>
      </w:r>
      <w:r>
        <w:rPr>
          <w:rFonts w:ascii="Times New Roman" w:hAnsi="Times New Roman"/>
          <w:i/>
          <w:w w:val="110"/>
          <w:sz w:val="20"/>
        </w:rPr>
        <w:t>x</w:t>
      </w:r>
      <w:r>
        <w:rPr>
          <w:rFonts w:ascii="Times New Roman" w:hAnsi="Times New Roman"/>
          <w:i/>
          <w:spacing w:val="-9"/>
          <w:w w:val="110"/>
          <w:sz w:val="20"/>
        </w:rPr>
        <w:t> </w:t>
      </w:r>
      <w:r>
        <w:rPr>
          <w:w w:val="110"/>
          <w:sz w:val="20"/>
        </w:rPr>
        <w:t>+</w:t>
      </w:r>
      <w:r>
        <w:rPr>
          <w:spacing w:val="-1"/>
          <w:w w:val="110"/>
          <w:sz w:val="20"/>
        </w:rPr>
        <w:t> </w:t>
      </w:r>
      <w:r>
        <w:rPr>
          <w:w w:val="110"/>
          <w:sz w:val="20"/>
        </w:rPr>
        <w:t>5</w:t>
      </w:r>
      <w:r>
        <w:rPr>
          <w:rFonts w:ascii="Times New Roman" w:hAnsi="Times New Roman"/>
          <w:i/>
          <w:w w:val="110"/>
          <w:sz w:val="20"/>
        </w:rPr>
        <w:t>x</w:t>
      </w:r>
      <w:r>
        <w:rPr>
          <w:rFonts w:ascii="Georgia" w:hAnsi="Georgia"/>
          <w:w w:val="110"/>
          <w:sz w:val="20"/>
          <w:vertAlign w:val="superscript"/>
        </w:rPr>
        <w:t>2</w:t>
      </w:r>
      <w:r>
        <w:rPr>
          <w:rFonts w:ascii="Georgia" w:hAnsi="Georgia"/>
          <w:spacing w:val="4"/>
          <w:w w:val="110"/>
          <w:sz w:val="20"/>
          <w:vertAlign w:val="baseline"/>
        </w:rPr>
        <w:t> </w:t>
      </w:r>
      <w:r>
        <w:rPr>
          <w:w w:val="110"/>
          <w:sz w:val="20"/>
          <w:vertAlign w:val="baseline"/>
        </w:rPr>
        <w:t>+</w:t>
      </w:r>
      <w:r>
        <w:rPr>
          <w:spacing w:val="-2"/>
          <w:w w:val="110"/>
          <w:sz w:val="20"/>
          <w:vertAlign w:val="baseline"/>
        </w:rPr>
        <w:t> </w:t>
      </w:r>
      <w:r>
        <w:rPr>
          <w:w w:val="110"/>
          <w:sz w:val="20"/>
          <w:vertAlign w:val="baseline"/>
        </w:rPr>
        <w:t>8</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spacing w:val="4"/>
          <w:w w:val="110"/>
          <w:sz w:val="20"/>
          <w:vertAlign w:val="baseline"/>
        </w:rPr>
        <w:t> </w:t>
      </w:r>
      <w:r>
        <w:rPr>
          <w:w w:val="110"/>
          <w:sz w:val="20"/>
          <w:vertAlign w:val="baseline"/>
        </w:rPr>
        <w:t>+</w:t>
      </w:r>
      <w:r>
        <w:rPr>
          <w:spacing w:val="-3"/>
          <w:w w:val="110"/>
          <w:sz w:val="20"/>
          <w:vertAlign w:val="baseline"/>
        </w:rPr>
        <w:t> </w:t>
      </w:r>
      <w:r>
        <w:rPr>
          <w:w w:val="110"/>
          <w:sz w:val="20"/>
          <w:vertAlign w:val="baseline"/>
        </w:rPr>
        <w:t>8</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spacing w:val="5"/>
          <w:w w:val="110"/>
          <w:sz w:val="20"/>
          <w:vertAlign w:val="baseline"/>
        </w:rPr>
        <w:t> </w:t>
      </w:r>
      <w:r>
        <w:rPr>
          <w:w w:val="110"/>
          <w:sz w:val="20"/>
          <w:vertAlign w:val="baseline"/>
        </w:rPr>
        <w:t>+</w:t>
      </w:r>
      <w:r>
        <w:rPr>
          <w:spacing w:val="-2"/>
          <w:w w:val="110"/>
          <w:sz w:val="20"/>
          <w:vertAlign w:val="baseline"/>
        </w:rPr>
        <w:t> </w:t>
      </w:r>
      <w:r>
        <w:rPr>
          <w:w w:val="110"/>
          <w:sz w:val="20"/>
          <w:vertAlign w:val="baseline"/>
        </w:rPr>
        <w:t>5</w:t>
      </w:r>
      <w:r>
        <w:rPr>
          <w:rFonts w:ascii="Times New Roman" w:hAnsi="Times New Roman"/>
          <w:i/>
          <w:w w:val="110"/>
          <w:sz w:val="20"/>
          <w:vertAlign w:val="baseline"/>
        </w:rPr>
        <w:t>x</w:t>
      </w:r>
      <w:r>
        <w:rPr>
          <w:rFonts w:ascii="Georgia" w:hAnsi="Georgia"/>
          <w:w w:val="110"/>
          <w:sz w:val="20"/>
          <w:vertAlign w:val="superscript"/>
        </w:rPr>
        <w:t>5</w:t>
      </w:r>
      <w:r>
        <w:rPr>
          <w:rFonts w:ascii="Georgia" w:hAnsi="Georgia"/>
          <w:spacing w:val="4"/>
          <w:w w:val="110"/>
          <w:sz w:val="20"/>
          <w:vertAlign w:val="baseline"/>
        </w:rPr>
        <w:t> </w:t>
      </w:r>
      <w:r>
        <w:rPr>
          <w:w w:val="110"/>
          <w:sz w:val="20"/>
          <w:vertAlign w:val="baseline"/>
        </w:rPr>
        <w:t>+</w:t>
      </w:r>
      <w:r>
        <w:rPr>
          <w:spacing w:val="-2"/>
          <w:w w:val="110"/>
          <w:sz w:val="20"/>
          <w:vertAlign w:val="baseline"/>
        </w:rPr>
        <w:t> </w:t>
      </w:r>
      <w:r>
        <w:rPr>
          <w:spacing w:val="-5"/>
          <w:w w:val="110"/>
          <w:sz w:val="20"/>
          <w:vertAlign w:val="baseline"/>
        </w:rPr>
        <w:t>6</w:t>
      </w:r>
      <w:r>
        <w:rPr>
          <w:rFonts w:ascii="Times New Roman" w:hAnsi="Times New Roman"/>
          <w:i/>
          <w:spacing w:val="-5"/>
          <w:w w:val="110"/>
          <w:sz w:val="20"/>
          <w:vertAlign w:val="baseline"/>
        </w:rPr>
        <w:t>x</w:t>
      </w:r>
      <w:r>
        <w:rPr>
          <w:rFonts w:ascii="Georgia" w:hAnsi="Georgia"/>
          <w:spacing w:val="-5"/>
          <w:w w:val="110"/>
          <w:sz w:val="20"/>
          <w:vertAlign w:val="superscript"/>
        </w:rPr>
        <w:t>6</w:t>
      </w:r>
      <w:r>
        <w:rPr>
          <w:rFonts w:ascii="Georgia" w:hAnsi="Georgia"/>
          <w:sz w:val="20"/>
          <w:vertAlign w:val="baseline"/>
        </w:rPr>
        <w:tab/>
      </w:r>
      <w:r>
        <w:rPr>
          <w:sz w:val="20"/>
          <w:vertAlign w:val="baseline"/>
        </w:rPr>
        <w:t>(mod</w:t>
      </w:r>
      <w:r>
        <w:rPr>
          <w:spacing w:val="12"/>
          <w:w w:val="110"/>
          <w:sz w:val="20"/>
          <w:vertAlign w:val="baseline"/>
        </w:rPr>
        <w:t> </w:t>
      </w:r>
      <w:r>
        <w:rPr>
          <w:spacing w:val="-4"/>
          <w:w w:val="110"/>
          <w:sz w:val="20"/>
          <w:vertAlign w:val="baseline"/>
        </w:rPr>
        <w:t>37)</w:t>
      </w:r>
      <w:r>
        <w:rPr>
          <w:rFonts w:ascii="Times New Roman" w:hAnsi="Times New Roman"/>
          <w:i/>
          <w:spacing w:val="-4"/>
          <w:w w:val="110"/>
          <w:sz w:val="20"/>
          <w:vertAlign w:val="baseline"/>
        </w:rPr>
        <w:t>.</w:t>
      </w:r>
    </w:p>
    <w:p>
      <w:pPr>
        <w:pStyle w:val="BodyText"/>
        <w:spacing w:before="107"/>
        <w:ind w:left="2075"/>
      </w:pPr>
      <w:r>
        <w:rPr/>
        <w:t>Then</w:t>
      </w:r>
      <w:r>
        <w:rPr>
          <w:spacing w:val="19"/>
        </w:rPr>
        <w:t> </w:t>
      </w:r>
      <w:r>
        <w:rPr/>
        <w:t>she</w:t>
      </w:r>
      <w:r>
        <w:rPr>
          <w:spacing w:val="20"/>
        </w:rPr>
        <w:t> </w:t>
      </w:r>
      <w:r>
        <w:rPr>
          <w:spacing w:val="-2"/>
        </w:rPr>
        <w:t>computes</w:t>
      </w:r>
    </w:p>
    <w:p>
      <w:pPr>
        <w:spacing w:before="212"/>
        <w:ind w:left="3030" w:right="0" w:firstLine="0"/>
        <w:jc w:val="left"/>
        <w:rPr>
          <w:rFonts w:ascii="Georgia"/>
          <w:sz w:val="20"/>
        </w:rPr>
      </w:pPr>
      <w:r>
        <w:rPr>
          <w:b/>
          <w:w w:val="110"/>
          <w:sz w:val="20"/>
        </w:rPr>
        <w:t>F</w:t>
      </w:r>
      <w:r>
        <w:rPr>
          <w:rFonts w:ascii="Georgia"/>
          <w:w w:val="110"/>
          <w:sz w:val="20"/>
          <w:vertAlign w:val="subscript"/>
        </w:rPr>
        <w:t>2</w:t>
      </w:r>
      <w:r>
        <w:rPr>
          <w:rFonts w:ascii="Georgia"/>
          <w:w w:val="110"/>
          <w:sz w:val="20"/>
          <w:vertAlign w:val="baseline"/>
        </w:rPr>
        <w:t> </w:t>
      </w:r>
      <w:r>
        <w:rPr>
          <w:rFonts w:ascii="Times New Roman"/>
          <w:i/>
          <w:w w:val="110"/>
          <w:sz w:val="20"/>
          <w:vertAlign w:val="baseline"/>
        </w:rPr>
        <w:t>?</w:t>
      </w:r>
      <w:r>
        <w:rPr>
          <w:rFonts w:ascii="Times New Roman"/>
          <w:i/>
          <w:spacing w:val="-12"/>
          <w:w w:val="110"/>
          <w:sz w:val="20"/>
          <w:vertAlign w:val="baseline"/>
        </w:rPr>
        <w:t> </w:t>
      </w:r>
      <w:r>
        <w:rPr>
          <w:b/>
          <w:w w:val="110"/>
          <w:sz w:val="20"/>
          <w:vertAlign w:val="baseline"/>
        </w:rPr>
        <w:t>a</w:t>
      </w:r>
      <w:r>
        <w:rPr>
          <w:b/>
          <w:spacing w:val="3"/>
          <w:w w:val="115"/>
          <w:sz w:val="20"/>
          <w:vertAlign w:val="baseline"/>
        </w:rPr>
        <w:t> </w:t>
      </w:r>
      <w:r>
        <w:rPr>
          <w:w w:val="115"/>
          <w:sz w:val="20"/>
          <w:vertAlign w:val="baseline"/>
        </w:rPr>
        <w:t>=</w:t>
      </w:r>
      <w:r>
        <w:rPr>
          <w:spacing w:val="3"/>
          <w:w w:val="115"/>
          <w:sz w:val="20"/>
          <w:vertAlign w:val="baseline"/>
        </w:rPr>
        <w:t> </w:t>
      </w:r>
      <w:r>
        <w:rPr>
          <w:w w:val="110"/>
          <w:sz w:val="20"/>
          <w:vertAlign w:val="baseline"/>
        </w:rPr>
        <w:t>29</w:t>
      </w:r>
      <w:r>
        <w:rPr>
          <w:spacing w:val="-5"/>
          <w:w w:val="110"/>
          <w:sz w:val="20"/>
          <w:vertAlign w:val="baseline"/>
        </w:rPr>
        <w:t> </w:t>
      </w:r>
      <w:r>
        <w:rPr>
          <w:w w:val="115"/>
          <w:sz w:val="20"/>
          <w:vertAlign w:val="baseline"/>
        </w:rPr>
        <w:t>+</w:t>
      </w:r>
      <w:r>
        <w:rPr>
          <w:spacing w:val="-7"/>
          <w:w w:val="115"/>
          <w:sz w:val="20"/>
          <w:vertAlign w:val="baseline"/>
        </w:rPr>
        <w:t> </w:t>
      </w:r>
      <w:r>
        <w:rPr>
          <w:w w:val="110"/>
          <w:sz w:val="20"/>
          <w:vertAlign w:val="baseline"/>
        </w:rPr>
        <w:t>31</w:t>
      </w:r>
      <w:r>
        <w:rPr>
          <w:rFonts w:ascii="Times New Roman"/>
          <w:i/>
          <w:w w:val="110"/>
          <w:sz w:val="20"/>
          <w:vertAlign w:val="baseline"/>
        </w:rPr>
        <w:t>x</w:t>
      </w:r>
      <w:r>
        <w:rPr>
          <w:rFonts w:ascii="Times New Roman"/>
          <w:i/>
          <w:spacing w:val="-12"/>
          <w:w w:val="110"/>
          <w:sz w:val="20"/>
          <w:vertAlign w:val="baseline"/>
        </w:rPr>
        <w:t> </w:t>
      </w:r>
      <w:r>
        <w:rPr>
          <w:w w:val="115"/>
          <w:sz w:val="20"/>
          <w:vertAlign w:val="baseline"/>
        </w:rPr>
        <w:t>+</w:t>
      </w:r>
      <w:r>
        <w:rPr>
          <w:spacing w:val="-8"/>
          <w:w w:val="115"/>
          <w:sz w:val="20"/>
          <w:vertAlign w:val="baseline"/>
        </w:rPr>
        <w:t> </w:t>
      </w:r>
      <w:r>
        <w:rPr>
          <w:w w:val="110"/>
          <w:sz w:val="20"/>
          <w:vertAlign w:val="baseline"/>
        </w:rPr>
        <w:t>31</w:t>
      </w:r>
      <w:r>
        <w:rPr>
          <w:rFonts w:ascii="Times New Roman"/>
          <w:i/>
          <w:w w:val="110"/>
          <w:sz w:val="20"/>
          <w:vertAlign w:val="baseline"/>
        </w:rPr>
        <w:t>x</w:t>
      </w:r>
      <w:r>
        <w:rPr>
          <w:rFonts w:ascii="Georgia"/>
          <w:w w:val="110"/>
          <w:sz w:val="20"/>
          <w:vertAlign w:val="superscript"/>
        </w:rPr>
        <w:t>2</w:t>
      </w:r>
      <w:r>
        <w:rPr>
          <w:rFonts w:ascii="Georgia"/>
          <w:spacing w:val="-2"/>
          <w:w w:val="115"/>
          <w:sz w:val="20"/>
          <w:vertAlign w:val="baseline"/>
        </w:rPr>
        <w:t> </w:t>
      </w:r>
      <w:r>
        <w:rPr>
          <w:w w:val="115"/>
          <w:sz w:val="20"/>
          <w:vertAlign w:val="baseline"/>
        </w:rPr>
        <w:t>+</w:t>
      </w:r>
      <w:r>
        <w:rPr>
          <w:spacing w:val="-7"/>
          <w:w w:val="115"/>
          <w:sz w:val="20"/>
          <w:vertAlign w:val="baseline"/>
        </w:rPr>
        <w:t> </w:t>
      </w:r>
      <w:r>
        <w:rPr>
          <w:w w:val="110"/>
          <w:sz w:val="20"/>
          <w:vertAlign w:val="baseline"/>
        </w:rPr>
        <w:t>32</w:t>
      </w:r>
      <w:r>
        <w:rPr>
          <w:rFonts w:ascii="Times New Roman"/>
          <w:i/>
          <w:w w:val="110"/>
          <w:sz w:val="20"/>
          <w:vertAlign w:val="baseline"/>
        </w:rPr>
        <w:t>x</w:t>
      </w:r>
      <w:r>
        <w:rPr>
          <w:rFonts w:ascii="Georgia"/>
          <w:w w:val="110"/>
          <w:sz w:val="20"/>
          <w:vertAlign w:val="superscript"/>
        </w:rPr>
        <w:t>3</w:t>
      </w:r>
      <w:r>
        <w:rPr>
          <w:rFonts w:ascii="Georgia"/>
          <w:spacing w:val="-3"/>
          <w:w w:val="115"/>
          <w:sz w:val="20"/>
          <w:vertAlign w:val="baseline"/>
        </w:rPr>
        <w:t> </w:t>
      </w:r>
      <w:r>
        <w:rPr>
          <w:w w:val="115"/>
          <w:sz w:val="20"/>
          <w:vertAlign w:val="baseline"/>
        </w:rPr>
        <w:t>+</w:t>
      </w:r>
      <w:r>
        <w:rPr>
          <w:spacing w:val="-8"/>
          <w:w w:val="115"/>
          <w:sz w:val="20"/>
          <w:vertAlign w:val="baseline"/>
        </w:rPr>
        <w:t> </w:t>
      </w:r>
      <w:r>
        <w:rPr>
          <w:w w:val="110"/>
          <w:sz w:val="20"/>
          <w:vertAlign w:val="baseline"/>
        </w:rPr>
        <w:t>32</w:t>
      </w:r>
      <w:r>
        <w:rPr>
          <w:rFonts w:ascii="Times New Roman"/>
          <w:i/>
          <w:w w:val="110"/>
          <w:sz w:val="20"/>
          <w:vertAlign w:val="baseline"/>
        </w:rPr>
        <w:t>x</w:t>
      </w:r>
      <w:r>
        <w:rPr>
          <w:rFonts w:ascii="Georgia"/>
          <w:w w:val="110"/>
          <w:sz w:val="20"/>
          <w:vertAlign w:val="superscript"/>
        </w:rPr>
        <w:t>4</w:t>
      </w:r>
      <w:r>
        <w:rPr>
          <w:rFonts w:ascii="Georgia"/>
          <w:spacing w:val="-2"/>
          <w:w w:val="115"/>
          <w:sz w:val="20"/>
          <w:vertAlign w:val="baseline"/>
        </w:rPr>
        <w:t> </w:t>
      </w:r>
      <w:r>
        <w:rPr>
          <w:w w:val="115"/>
          <w:sz w:val="20"/>
          <w:vertAlign w:val="baseline"/>
        </w:rPr>
        <w:t>+</w:t>
      </w:r>
      <w:r>
        <w:rPr>
          <w:spacing w:val="-8"/>
          <w:w w:val="115"/>
          <w:sz w:val="20"/>
          <w:vertAlign w:val="baseline"/>
        </w:rPr>
        <w:t> </w:t>
      </w:r>
      <w:r>
        <w:rPr>
          <w:w w:val="110"/>
          <w:sz w:val="20"/>
          <w:vertAlign w:val="baseline"/>
        </w:rPr>
        <w:t>29</w:t>
      </w:r>
      <w:r>
        <w:rPr>
          <w:rFonts w:ascii="Times New Roman"/>
          <w:i/>
          <w:w w:val="110"/>
          <w:sz w:val="20"/>
          <w:vertAlign w:val="baseline"/>
        </w:rPr>
        <w:t>x</w:t>
      </w:r>
      <w:r>
        <w:rPr>
          <w:rFonts w:ascii="Georgia"/>
          <w:w w:val="110"/>
          <w:sz w:val="20"/>
          <w:vertAlign w:val="superscript"/>
        </w:rPr>
        <w:t>5</w:t>
      </w:r>
      <w:r>
        <w:rPr>
          <w:rFonts w:ascii="Georgia"/>
          <w:spacing w:val="-2"/>
          <w:w w:val="115"/>
          <w:sz w:val="20"/>
          <w:vertAlign w:val="baseline"/>
        </w:rPr>
        <w:t> </w:t>
      </w:r>
      <w:r>
        <w:rPr>
          <w:w w:val="115"/>
          <w:sz w:val="20"/>
          <w:vertAlign w:val="baseline"/>
        </w:rPr>
        <w:t>+</w:t>
      </w:r>
      <w:r>
        <w:rPr>
          <w:spacing w:val="-8"/>
          <w:w w:val="115"/>
          <w:sz w:val="20"/>
          <w:vertAlign w:val="baseline"/>
        </w:rPr>
        <w:t> </w:t>
      </w:r>
      <w:r>
        <w:rPr>
          <w:spacing w:val="-4"/>
          <w:w w:val="110"/>
          <w:sz w:val="20"/>
          <w:vertAlign w:val="baseline"/>
        </w:rPr>
        <w:t>26</w:t>
      </w:r>
      <w:r>
        <w:rPr>
          <w:rFonts w:ascii="Times New Roman"/>
          <w:i/>
          <w:spacing w:val="-4"/>
          <w:w w:val="110"/>
          <w:sz w:val="20"/>
          <w:vertAlign w:val="baseline"/>
        </w:rPr>
        <w:t>x</w:t>
      </w:r>
      <w:r>
        <w:rPr>
          <w:rFonts w:ascii="Georgia"/>
          <w:spacing w:val="-4"/>
          <w:w w:val="110"/>
          <w:sz w:val="20"/>
          <w:vertAlign w:val="superscript"/>
        </w:rPr>
        <w:t>6</w:t>
      </w:r>
    </w:p>
    <w:p>
      <w:pPr>
        <w:tabs>
          <w:tab w:pos="5378" w:val="left" w:leader="none"/>
        </w:tabs>
        <w:spacing w:before="41"/>
        <w:ind w:left="3618" w:right="0" w:firstLine="0"/>
        <w:jc w:val="left"/>
        <w:rPr>
          <w:rFonts w:ascii="Times New Roman" w:hAnsi="Times New Roman"/>
          <w:i/>
          <w:sz w:val="20"/>
        </w:rPr>
      </w:pPr>
      <w:r>
        <w:rPr>
          <w:rFonts w:ascii="Meiryo" w:hAnsi="Meiryo"/>
          <w:i/>
          <w:w w:val="105"/>
          <w:sz w:val="20"/>
        </w:rPr>
        <w:t>≡</w:t>
      </w:r>
      <w:r>
        <w:rPr>
          <w:rFonts w:ascii="Meiryo" w:hAnsi="Meiryo"/>
          <w:i/>
          <w:spacing w:val="-2"/>
          <w:w w:val="105"/>
          <w:sz w:val="20"/>
        </w:rPr>
        <w:t> </w:t>
      </w:r>
      <w:r>
        <w:rPr>
          <w:w w:val="105"/>
          <w:sz w:val="20"/>
        </w:rPr>
        <w:t>1</w:t>
      </w:r>
      <w:r>
        <w:rPr>
          <w:spacing w:val="5"/>
          <w:w w:val="115"/>
          <w:sz w:val="20"/>
        </w:rPr>
        <w:t> </w:t>
      </w:r>
      <w:r>
        <w:rPr>
          <w:w w:val="115"/>
          <w:sz w:val="20"/>
        </w:rPr>
        <w:t>+</w:t>
      </w:r>
      <w:r>
        <w:rPr>
          <w:spacing w:val="6"/>
          <w:w w:val="115"/>
          <w:sz w:val="20"/>
        </w:rPr>
        <w:t> </w:t>
      </w:r>
      <w:r>
        <w:rPr>
          <w:rFonts w:ascii="Times New Roman" w:hAnsi="Times New Roman"/>
          <w:i/>
          <w:w w:val="105"/>
          <w:sz w:val="20"/>
        </w:rPr>
        <w:t>x</w:t>
      </w:r>
      <w:r>
        <w:rPr>
          <w:rFonts w:ascii="Times New Roman" w:hAnsi="Times New Roman"/>
          <w:i/>
          <w:spacing w:val="-2"/>
          <w:w w:val="115"/>
          <w:sz w:val="20"/>
        </w:rPr>
        <w:t> </w:t>
      </w:r>
      <w:r>
        <w:rPr>
          <w:w w:val="115"/>
          <w:sz w:val="20"/>
        </w:rPr>
        <w:t>+</w:t>
      </w:r>
      <w:r>
        <w:rPr>
          <w:spacing w:val="6"/>
          <w:w w:val="115"/>
          <w:sz w:val="20"/>
        </w:rPr>
        <w:t> </w:t>
      </w:r>
      <w:r>
        <w:rPr>
          <w:rFonts w:ascii="Times New Roman" w:hAnsi="Times New Roman"/>
          <w:i/>
          <w:w w:val="105"/>
          <w:sz w:val="20"/>
        </w:rPr>
        <w:t>x</w:t>
      </w:r>
      <w:r>
        <w:rPr>
          <w:rFonts w:ascii="Georgia" w:hAnsi="Georgia"/>
          <w:w w:val="105"/>
          <w:sz w:val="20"/>
          <w:vertAlign w:val="superscript"/>
        </w:rPr>
        <w:t>2</w:t>
      </w:r>
      <w:r>
        <w:rPr>
          <w:rFonts w:ascii="Georgia" w:hAnsi="Georgia"/>
          <w:spacing w:val="13"/>
          <w:w w:val="115"/>
          <w:sz w:val="20"/>
          <w:vertAlign w:val="baseline"/>
        </w:rPr>
        <w:t> </w:t>
      </w:r>
      <w:r>
        <w:rPr>
          <w:w w:val="115"/>
          <w:sz w:val="20"/>
          <w:vertAlign w:val="baseline"/>
        </w:rPr>
        <w:t>+</w:t>
      </w:r>
      <w:r>
        <w:rPr>
          <w:spacing w:val="6"/>
          <w:w w:val="115"/>
          <w:sz w:val="20"/>
          <w:vertAlign w:val="baseline"/>
        </w:rPr>
        <w:t> </w:t>
      </w:r>
      <w:r>
        <w:rPr>
          <w:rFonts w:ascii="Times New Roman" w:hAnsi="Times New Roman"/>
          <w:i/>
          <w:spacing w:val="-5"/>
          <w:w w:val="105"/>
          <w:sz w:val="20"/>
          <w:vertAlign w:val="baseline"/>
        </w:rPr>
        <w:t>x</w:t>
      </w:r>
      <w:r>
        <w:rPr>
          <w:rFonts w:ascii="Georgia" w:hAnsi="Georgia"/>
          <w:spacing w:val="-5"/>
          <w:w w:val="105"/>
          <w:sz w:val="20"/>
          <w:vertAlign w:val="superscript"/>
        </w:rPr>
        <w:t>5</w:t>
      </w:r>
      <w:r>
        <w:rPr>
          <w:rFonts w:ascii="Georgia" w:hAnsi="Georgia"/>
          <w:sz w:val="20"/>
          <w:vertAlign w:val="baseline"/>
        </w:rPr>
        <w:tab/>
      </w:r>
      <w:r>
        <w:rPr>
          <w:sz w:val="20"/>
          <w:vertAlign w:val="baseline"/>
        </w:rPr>
        <w:t>(mod</w:t>
      </w:r>
      <w:r>
        <w:rPr>
          <w:spacing w:val="16"/>
          <w:sz w:val="20"/>
          <w:vertAlign w:val="baseline"/>
        </w:rPr>
        <w:t> </w:t>
      </w:r>
      <w:r>
        <w:rPr>
          <w:spacing w:val="-5"/>
          <w:sz w:val="20"/>
          <w:vertAlign w:val="baseline"/>
        </w:rPr>
        <w:t>2)</w:t>
      </w:r>
      <w:r>
        <w:rPr>
          <w:rFonts w:ascii="Times New Roman" w:hAnsi="Times New Roman"/>
          <w:i/>
          <w:spacing w:val="-5"/>
          <w:sz w:val="20"/>
          <w:vertAlign w:val="baseline"/>
        </w:rPr>
        <w:t>.</w:t>
      </w:r>
    </w:p>
    <w:p>
      <w:pPr>
        <w:pStyle w:val="BodyText"/>
        <w:spacing w:before="107"/>
        <w:ind w:left="2075"/>
      </w:pPr>
      <w:r>
        <w:rPr>
          <w:w w:val="110"/>
        </w:rPr>
        <w:t>The</w:t>
      </w:r>
      <w:r>
        <w:rPr>
          <w:spacing w:val="20"/>
          <w:w w:val="110"/>
        </w:rPr>
        <w:t> </w:t>
      </w:r>
      <w:r>
        <w:rPr>
          <w:w w:val="110"/>
        </w:rPr>
        <w:t>plaintext</w:t>
      </w:r>
      <w:r>
        <w:rPr>
          <w:spacing w:val="21"/>
          <w:w w:val="110"/>
        </w:rPr>
        <w:t> </w:t>
      </w:r>
      <w:r>
        <w:rPr>
          <w:w w:val="110"/>
        </w:rPr>
        <w:t>is</w:t>
      </w:r>
      <w:r>
        <w:rPr>
          <w:spacing w:val="21"/>
          <w:w w:val="110"/>
        </w:rPr>
        <w:t> </w:t>
      </w:r>
      <w:r>
        <w:rPr>
          <w:b/>
          <w:w w:val="110"/>
        </w:rPr>
        <w:t>m</w:t>
      </w:r>
      <w:r>
        <w:rPr>
          <w:b/>
          <w:spacing w:val="7"/>
          <w:w w:val="115"/>
        </w:rPr>
        <w:t> </w:t>
      </w:r>
      <w:r>
        <w:rPr>
          <w:w w:val="115"/>
        </w:rPr>
        <w:t>=</w:t>
      </w:r>
      <w:r>
        <w:rPr>
          <w:spacing w:val="8"/>
          <w:w w:val="115"/>
        </w:rPr>
        <w:t> </w:t>
      </w:r>
      <w:r>
        <w:rPr>
          <w:w w:val="110"/>
        </w:rPr>
        <w:t>1</w:t>
      </w:r>
      <w:r>
        <w:rPr>
          <w:spacing w:val="-3"/>
          <w:w w:val="110"/>
        </w:rPr>
        <w:t> </w:t>
      </w:r>
      <w:r>
        <w:rPr>
          <w:w w:val="115"/>
        </w:rPr>
        <w:t>+</w:t>
      </w:r>
      <w:r>
        <w:rPr>
          <w:spacing w:val="-4"/>
          <w:w w:val="115"/>
        </w:rPr>
        <w:t> </w:t>
      </w:r>
      <w:r>
        <w:rPr>
          <w:rFonts w:ascii="Times New Roman"/>
          <w:i/>
          <w:w w:val="110"/>
        </w:rPr>
        <w:t>x</w:t>
      </w:r>
      <w:r>
        <w:rPr>
          <w:rFonts w:ascii="Times New Roman"/>
          <w:i/>
          <w:spacing w:val="-9"/>
          <w:w w:val="110"/>
        </w:rPr>
        <w:t> </w:t>
      </w:r>
      <w:r>
        <w:rPr>
          <w:w w:val="115"/>
        </w:rPr>
        <w:t>+</w:t>
      </w:r>
      <w:r>
        <w:rPr>
          <w:spacing w:val="-4"/>
          <w:w w:val="115"/>
        </w:rPr>
        <w:t> </w:t>
      </w:r>
      <w:r>
        <w:rPr>
          <w:rFonts w:ascii="Times New Roman"/>
          <w:i/>
          <w:w w:val="110"/>
        </w:rPr>
        <w:t>x</w:t>
      </w:r>
      <w:r>
        <w:rPr>
          <w:rFonts w:ascii="Georgia"/>
          <w:w w:val="110"/>
          <w:vertAlign w:val="superscript"/>
        </w:rPr>
        <w:t>2</w:t>
      </w:r>
      <w:r>
        <w:rPr>
          <w:rFonts w:ascii="Georgia"/>
          <w:spacing w:val="1"/>
          <w:w w:val="115"/>
          <w:vertAlign w:val="baseline"/>
        </w:rPr>
        <w:t> </w:t>
      </w:r>
      <w:r>
        <w:rPr>
          <w:w w:val="115"/>
          <w:vertAlign w:val="baseline"/>
        </w:rPr>
        <w:t>+</w:t>
      </w:r>
      <w:r>
        <w:rPr>
          <w:spacing w:val="-4"/>
          <w:w w:val="115"/>
          <w:vertAlign w:val="baseline"/>
        </w:rPr>
        <w:t> </w:t>
      </w:r>
      <w:r>
        <w:rPr>
          <w:rFonts w:ascii="Times New Roman"/>
          <w:i/>
          <w:w w:val="110"/>
          <w:vertAlign w:val="baseline"/>
        </w:rPr>
        <w:t>x</w:t>
      </w:r>
      <w:r>
        <w:rPr>
          <w:rFonts w:ascii="Georgia"/>
          <w:w w:val="110"/>
          <w:vertAlign w:val="superscript"/>
        </w:rPr>
        <w:t>4</w:t>
      </w:r>
      <w:r>
        <w:rPr>
          <w:rFonts w:ascii="Georgia"/>
          <w:spacing w:val="1"/>
          <w:w w:val="115"/>
          <w:vertAlign w:val="baseline"/>
        </w:rPr>
        <w:t> </w:t>
      </w:r>
      <w:r>
        <w:rPr>
          <w:w w:val="115"/>
          <w:vertAlign w:val="baseline"/>
        </w:rPr>
        <w:t>+</w:t>
      </w:r>
      <w:r>
        <w:rPr>
          <w:spacing w:val="-4"/>
          <w:w w:val="115"/>
          <w:vertAlign w:val="baseline"/>
        </w:rPr>
        <w:t> </w:t>
      </w:r>
      <w:r>
        <w:rPr>
          <w:rFonts w:ascii="Times New Roman"/>
          <w:i/>
          <w:spacing w:val="-5"/>
          <w:w w:val="110"/>
          <w:vertAlign w:val="baseline"/>
        </w:rPr>
        <w:t>x</w:t>
      </w:r>
      <w:r>
        <w:rPr>
          <w:rFonts w:ascii="Georgia"/>
          <w:spacing w:val="-5"/>
          <w:w w:val="110"/>
          <w:vertAlign w:val="superscript"/>
        </w:rPr>
        <w:t>6</w:t>
      </w:r>
      <w:r>
        <w:rPr>
          <w:spacing w:val="-5"/>
          <w:w w:val="110"/>
          <w:vertAlign w:val="baseline"/>
        </w:rPr>
        <w:t>.</w:t>
      </w:r>
    </w:p>
    <w:p>
      <w:pPr>
        <w:pStyle w:val="ListParagraph"/>
        <w:numPr>
          <w:ilvl w:val="1"/>
          <w:numId w:val="164"/>
        </w:numPr>
        <w:tabs>
          <w:tab w:pos="2652" w:val="left" w:leader="none"/>
        </w:tabs>
        <w:spacing w:line="244" w:lineRule="auto" w:before="177" w:after="0"/>
        <w:ind w:left="2075" w:right="908" w:firstLine="0"/>
        <w:jc w:val="both"/>
        <w:rPr>
          <w:sz w:val="20"/>
        </w:rPr>
      </w:pPr>
      <w:r>
        <w:rPr>
          <w:sz w:val="20"/>
        </w:rPr>
        <w:t>Alice and Bob decide to communicate using the NTRU cryptosystem with</w:t>
      </w:r>
      <w:r>
        <w:rPr>
          <w:spacing w:val="40"/>
          <w:sz w:val="20"/>
        </w:rPr>
        <w:t> </w:t>
      </w:r>
      <w:r>
        <w:rPr>
          <w:sz w:val="20"/>
        </w:rPr>
        <w:t>parameters</w:t>
      </w:r>
      <w:r>
        <w:rPr>
          <w:spacing w:val="40"/>
          <w:sz w:val="20"/>
        </w:rPr>
        <w:t> </w:t>
      </w:r>
      <w:r>
        <w:rPr>
          <w:sz w:val="20"/>
        </w:rPr>
        <w:t>(</w:t>
      </w:r>
      <w:r>
        <w:rPr>
          <w:rFonts w:ascii="Times New Roman" w:hAnsi="Times New Roman"/>
          <w:i/>
          <w:sz w:val="20"/>
        </w:rPr>
        <w:t>N,</w:t>
      </w:r>
      <w:r>
        <w:rPr>
          <w:rFonts w:ascii="Times New Roman" w:hAnsi="Times New Roman"/>
          <w:i/>
          <w:spacing w:val="-8"/>
          <w:sz w:val="20"/>
        </w:rPr>
        <w:t> </w:t>
      </w:r>
      <w:r>
        <w:rPr>
          <w:rFonts w:ascii="Times New Roman" w:hAnsi="Times New Roman"/>
          <w:i/>
          <w:sz w:val="20"/>
        </w:rPr>
        <w:t>p,</w:t>
      </w:r>
      <w:r>
        <w:rPr>
          <w:rFonts w:ascii="Times New Roman" w:hAnsi="Times New Roman"/>
          <w:i/>
          <w:spacing w:val="-8"/>
          <w:sz w:val="20"/>
        </w:rPr>
        <w:t> </w:t>
      </w:r>
      <w:r>
        <w:rPr>
          <w:rFonts w:ascii="Times New Roman" w:hAnsi="Times New Roman"/>
          <w:i/>
          <w:sz w:val="20"/>
        </w:rPr>
        <w:t>q</w:t>
      </w:r>
      <w:r>
        <w:rPr>
          <w:sz w:val="20"/>
        </w:rPr>
        <w:t>) </w:t>
      </w:r>
      <w:r>
        <w:rPr>
          <w:w w:val="110"/>
          <w:sz w:val="20"/>
        </w:rPr>
        <w:t>= </w:t>
      </w:r>
      <w:r>
        <w:rPr>
          <w:sz w:val="20"/>
        </w:rPr>
        <w:t>(7</w:t>
      </w:r>
      <w:r>
        <w:rPr>
          <w:rFonts w:ascii="Times New Roman" w:hAnsi="Times New Roman"/>
          <w:i/>
          <w:sz w:val="20"/>
        </w:rPr>
        <w:t>,</w:t>
      </w:r>
      <w:r>
        <w:rPr>
          <w:rFonts w:ascii="Times New Roman" w:hAnsi="Times New Roman"/>
          <w:i/>
          <w:spacing w:val="-8"/>
          <w:sz w:val="20"/>
        </w:rPr>
        <w:t> </w:t>
      </w:r>
      <w:r>
        <w:rPr>
          <w:sz w:val="20"/>
        </w:rPr>
        <w:t>2</w:t>
      </w:r>
      <w:r>
        <w:rPr>
          <w:rFonts w:ascii="Times New Roman" w:hAnsi="Times New Roman"/>
          <w:i/>
          <w:sz w:val="20"/>
        </w:rPr>
        <w:t>,</w:t>
      </w:r>
      <w:r>
        <w:rPr>
          <w:rFonts w:ascii="Times New Roman" w:hAnsi="Times New Roman"/>
          <w:i/>
          <w:spacing w:val="-8"/>
          <w:sz w:val="20"/>
        </w:rPr>
        <w:t> </w:t>
      </w:r>
      <w:r>
        <w:rPr>
          <w:sz w:val="20"/>
        </w:rPr>
        <w:t>29).</w:t>
      </w:r>
      <w:r>
        <w:rPr>
          <w:spacing w:val="40"/>
          <w:sz w:val="20"/>
        </w:rPr>
        <w:t> </w:t>
      </w:r>
      <w:r>
        <w:rPr>
          <w:sz w:val="20"/>
        </w:rPr>
        <w:t>Alice’s</w:t>
      </w:r>
      <w:r>
        <w:rPr>
          <w:spacing w:val="40"/>
          <w:sz w:val="20"/>
        </w:rPr>
        <w:t> </w:t>
      </w:r>
      <w:r>
        <w:rPr>
          <w:sz w:val="20"/>
        </w:rPr>
        <w:t>public</w:t>
      </w:r>
      <w:r>
        <w:rPr>
          <w:spacing w:val="40"/>
          <w:sz w:val="20"/>
        </w:rPr>
        <w:t> </w:t>
      </w:r>
      <w:r>
        <w:rPr>
          <w:sz w:val="20"/>
        </w:rPr>
        <w:t>key</w:t>
      </w:r>
      <w:r>
        <w:rPr>
          <w:spacing w:val="40"/>
          <w:sz w:val="20"/>
        </w:rPr>
        <w:t> </w:t>
      </w:r>
      <w:r>
        <w:rPr>
          <w:sz w:val="20"/>
        </w:rPr>
        <w:t>is</w:t>
      </w:r>
    </w:p>
    <w:p>
      <w:pPr>
        <w:pStyle w:val="BodyText"/>
        <w:spacing w:before="208"/>
        <w:ind w:left="3071"/>
        <w:rPr>
          <w:rFonts w:ascii="Times New Roman"/>
          <w:i/>
        </w:rPr>
      </w:pPr>
      <w:r>
        <w:rPr>
          <w:b/>
          <w:spacing w:val="-2"/>
          <w:w w:val="115"/>
        </w:rPr>
        <w:t>h</w:t>
      </w:r>
      <w:r>
        <w:rPr>
          <w:spacing w:val="-2"/>
          <w:w w:val="115"/>
        </w:rPr>
        <w:t>(</w:t>
      </w:r>
      <w:r>
        <w:rPr>
          <w:rFonts w:ascii="Times New Roman"/>
          <w:i/>
          <w:spacing w:val="-2"/>
          <w:w w:val="115"/>
        </w:rPr>
        <w:t>x</w:t>
      </w:r>
      <w:r>
        <w:rPr>
          <w:spacing w:val="-2"/>
          <w:w w:val="115"/>
        </w:rPr>
        <w:t>)</w:t>
      </w:r>
      <w:r>
        <w:rPr>
          <w:spacing w:val="-9"/>
          <w:w w:val="115"/>
        </w:rPr>
        <w:t> </w:t>
      </w:r>
      <w:r>
        <w:rPr>
          <w:spacing w:val="-2"/>
          <w:w w:val="115"/>
        </w:rPr>
        <w:t>=</w:t>
      </w:r>
      <w:r>
        <w:rPr>
          <w:spacing w:val="-1"/>
          <w:w w:val="115"/>
        </w:rPr>
        <w:t> </w:t>
      </w:r>
      <w:r>
        <w:rPr>
          <w:spacing w:val="-2"/>
          <w:w w:val="110"/>
        </w:rPr>
        <w:t>23</w:t>
      </w:r>
      <w:r>
        <w:rPr>
          <w:spacing w:val="-9"/>
          <w:w w:val="110"/>
        </w:rPr>
        <w:t> </w:t>
      </w:r>
      <w:r>
        <w:rPr>
          <w:spacing w:val="-2"/>
          <w:w w:val="115"/>
        </w:rPr>
        <w:t>+</w:t>
      </w:r>
      <w:r>
        <w:rPr>
          <w:spacing w:val="-10"/>
          <w:w w:val="115"/>
        </w:rPr>
        <w:t> </w:t>
      </w:r>
      <w:r>
        <w:rPr>
          <w:spacing w:val="-2"/>
          <w:w w:val="115"/>
        </w:rPr>
        <w:t>23</w:t>
      </w:r>
      <w:r>
        <w:rPr>
          <w:rFonts w:ascii="Times New Roman"/>
          <w:i/>
          <w:spacing w:val="-2"/>
          <w:w w:val="115"/>
        </w:rPr>
        <w:t>x</w:t>
      </w:r>
      <w:r>
        <w:rPr>
          <w:rFonts w:ascii="Times New Roman"/>
          <w:i/>
          <w:spacing w:val="-14"/>
          <w:w w:val="115"/>
        </w:rPr>
        <w:t> </w:t>
      </w:r>
      <w:r>
        <w:rPr>
          <w:spacing w:val="-2"/>
          <w:w w:val="115"/>
        </w:rPr>
        <w:t>+</w:t>
      </w:r>
      <w:r>
        <w:rPr>
          <w:spacing w:val="-10"/>
          <w:w w:val="115"/>
        </w:rPr>
        <w:t> </w:t>
      </w:r>
      <w:r>
        <w:rPr>
          <w:spacing w:val="-2"/>
          <w:w w:val="115"/>
        </w:rPr>
        <w:t>23</w:t>
      </w:r>
      <w:r>
        <w:rPr>
          <w:rFonts w:ascii="Times New Roman"/>
          <w:i/>
          <w:spacing w:val="-2"/>
          <w:w w:val="115"/>
        </w:rPr>
        <w:t>x</w:t>
      </w:r>
      <w:r>
        <w:rPr>
          <w:rFonts w:ascii="Georgia"/>
          <w:spacing w:val="-2"/>
          <w:w w:val="115"/>
          <w:vertAlign w:val="superscript"/>
        </w:rPr>
        <w:t>2</w:t>
      </w:r>
      <w:r>
        <w:rPr>
          <w:rFonts w:ascii="Georgia"/>
          <w:spacing w:val="-7"/>
          <w:w w:val="115"/>
          <w:vertAlign w:val="baseline"/>
        </w:rPr>
        <w:t> </w:t>
      </w:r>
      <w:r>
        <w:rPr>
          <w:spacing w:val="-2"/>
          <w:w w:val="115"/>
          <w:vertAlign w:val="baseline"/>
        </w:rPr>
        <w:t>+</w:t>
      </w:r>
      <w:r>
        <w:rPr>
          <w:spacing w:val="-11"/>
          <w:w w:val="115"/>
          <w:vertAlign w:val="baseline"/>
        </w:rPr>
        <w:t> </w:t>
      </w:r>
      <w:r>
        <w:rPr>
          <w:spacing w:val="-2"/>
          <w:w w:val="115"/>
          <w:vertAlign w:val="baseline"/>
        </w:rPr>
        <w:t>24</w:t>
      </w:r>
      <w:r>
        <w:rPr>
          <w:rFonts w:ascii="Times New Roman"/>
          <w:i/>
          <w:spacing w:val="-2"/>
          <w:w w:val="115"/>
          <w:vertAlign w:val="baseline"/>
        </w:rPr>
        <w:t>x</w:t>
      </w:r>
      <w:r>
        <w:rPr>
          <w:rFonts w:ascii="Georgia"/>
          <w:spacing w:val="-2"/>
          <w:w w:val="115"/>
          <w:vertAlign w:val="superscript"/>
        </w:rPr>
        <w:t>3</w:t>
      </w:r>
      <w:r>
        <w:rPr>
          <w:rFonts w:ascii="Georgia"/>
          <w:spacing w:val="-6"/>
          <w:w w:val="115"/>
          <w:vertAlign w:val="baseline"/>
        </w:rPr>
        <w:t> </w:t>
      </w:r>
      <w:r>
        <w:rPr>
          <w:spacing w:val="-2"/>
          <w:w w:val="115"/>
          <w:vertAlign w:val="baseline"/>
        </w:rPr>
        <w:t>+</w:t>
      </w:r>
      <w:r>
        <w:rPr>
          <w:spacing w:val="-11"/>
          <w:w w:val="115"/>
          <w:vertAlign w:val="baseline"/>
        </w:rPr>
        <w:t> </w:t>
      </w:r>
      <w:r>
        <w:rPr>
          <w:spacing w:val="-2"/>
          <w:w w:val="115"/>
          <w:vertAlign w:val="baseline"/>
        </w:rPr>
        <w:t>23</w:t>
      </w:r>
      <w:r>
        <w:rPr>
          <w:rFonts w:ascii="Times New Roman"/>
          <w:i/>
          <w:spacing w:val="-2"/>
          <w:w w:val="115"/>
          <w:vertAlign w:val="baseline"/>
        </w:rPr>
        <w:t>x</w:t>
      </w:r>
      <w:r>
        <w:rPr>
          <w:rFonts w:ascii="Georgia"/>
          <w:spacing w:val="-2"/>
          <w:w w:val="115"/>
          <w:vertAlign w:val="superscript"/>
        </w:rPr>
        <w:t>4</w:t>
      </w:r>
      <w:r>
        <w:rPr>
          <w:rFonts w:ascii="Georgia"/>
          <w:spacing w:val="-6"/>
          <w:w w:val="115"/>
          <w:vertAlign w:val="baseline"/>
        </w:rPr>
        <w:t> </w:t>
      </w:r>
      <w:r>
        <w:rPr>
          <w:spacing w:val="-2"/>
          <w:w w:val="115"/>
          <w:vertAlign w:val="baseline"/>
        </w:rPr>
        <w:t>+</w:t>
      </w:r>
      <w:r>
        <w:rPr>
          <w:spacing w:val="-11"/>
          <w:w w:val="115"/>
          <w:vertAlign w:val="baseline"/>
        </w:rPr>
        <w:t> </w:t>
      </w:r>
      <w:r>
        <w:rPr>
          <w:spacing w:val="-2"/>
          <w:w w:val="115"/>
          <w:vertAlign w:val="baseline"/>
        </w:rPr>
        <w:t>24</w:t>
      </w:r>
      <w:r>
        <w:rPr>
          <w:rFonts w:ascii="Times New Roman"/>
          <w:i/>
          <w:spacing w:val="-2"/>
          <w:w w:val="115"/>
          <w:vertAlign w:val="baseline"/>
        </w:rPr>
        <w:t>x</w:t>
      </w:r>
      <w:r>
        <w:rPr>
          <w:rFonts w:ascii="Georgia"/>
          <w:spacing w:val="-2"/>
          <w:w w:val="115"/>
          <w:vertAlign w:val="superscript"/>
        </w:rPr>
        <w:t>5</w:t>
      </w:r>
      <w:r>
        <w:rPr>
          <w:rFonts w:ascii="Georgia"/>
          <w:spacing w:val="-6"/>
          <w:w w:val="115"/>
          <w:vertAlign w:val="baseline"/>
        </w:rPr>
        <w:t> </w:t>
      </w:r>
      <w:r>
        <w:rPr>
          <w:spacing w:val="-2"/>
          <w:w w:val="115"/>
          <w:vertAlign w:val="baseline"/>
        </w:rPr>
        <w:t>+</w:t>
      </w:r>
      <w:r>
        <w:rPr>
          <w:spacing w:val="-11"/>
          <w:w w:val="115"/>
          <w:vertAlign w:val="baseline"/>
        </w:rPr>
        <w:t> </w:t>
      </w:r>
      <w:r>
        <w:rPr>
          <w:spacing w:val="-4"/>
          <w:w w:val="115"/>
          <w:vertAlign w:val="baseline"/>
        </w:rPr>
        <w:t>23</w:t>
      </w:r>
      <w:r>
        <w:rPr>
          <w:rFonts w:ascii="Times New Roman"/>
          <w:i/>
          <w:spacing w:val="-4"/>
          <w:w w:val="115"/>
          <w:vertAlign w:val="baseline"/>
        </w:rPr>
        <w:t>x</w:t>
      </w:r>
      <w:r>
        <w:rPr>
          <w:rFonts w:ascii="Georgia"/>
          <w:spacing w:val="-4"/>
          <w:w w:val="115"/>
          <w:vertAlign w:val="superscript"/>
        </w:rPr>
        <w:t>6</w:t>
      </w:r>
      <w:r>
        <w:rPr>
          <w:rFonts w:ascii="Times New Roman"/>
          <w:i/>
          <w:spacing w:val="-4"/>
          <w:w w:val="115"/>
          <w:vertAlign w:val="baseline"/>
        </w:rPr>
        <w:t>.</w:t>
      </w:r>
    </w:p>
    <w:p>
      <w:pPr>
        <w:pStyle w:val="BodyText"/>
        <w:spacing w:line="244" w:lineRule="auto" w:before="212"/>
        <w:ind w:left="2075" w:right="908"/>
      </w:pPr>
      <w:r>
        <w:rPr>
          <w:w w:val="105"/>
        </w:rPr>
        <w:t>Bob</w:t>
      </w:r>
      <w:r>
        <w:rPr>
          <w:spacing w:val="17"/>
          <w:w w:val="105"/>
        </w:rPr>
        <w:t> </w:t>
      </w:r>
      <w:r>
        <w:rPr>
          <w:w w:val="105"/>
        </w:rPr>
        <w:t>sends</w:t>
      </w:r>
      <w:r>
        <w:rPr>
          <w:spacing w:val="18"/>
          <w:w w:val="105"/>
        </w:rPr>
        <w:t> </w:t>
      </w:r>
      <w:r>
        <w:rPr>
          <w:w w:val="105"/>
        </w:rPr>
        <w:t>Alice</w:t>
      </w:r>
      <w:r>
        <w:rPr>
          <w:spacing w:val="18"/>
          <w:w w:val="105"/>
        </w:rPr>
        <w:t> </w:t>
      </w:r>
      <w:r>
        <w:rPr>
          <w:w w:val="105"/>
        </w:rPr>
        <w:t>the</w:t>
      </w:r>
      <w:r>
        <w:rPr>
          <w:spacing w:val="18"/>
          <w:w w:val="105"/>
        </w:rPr>
        <w:t> </w:t>
      </w:r>
      <w:r>
        <w:rPr>
          <w:w w:val="105"/>
        </w:rPr>
        <w:t>plaintext</w:t>
      </w:r>
      <w:r>
        <w:rPr>
          <w:spacing w:val="17"/>
          <w:w w:val="105"/>
        </w:rPr>
        <w:t> </w:t>
      </w:r>
      <w:r>
        <w:rPr>
          <w:w w:val="105"/>
        </w:rPr>
        <w:t>message</w:t>
      </w:r>
      <w:r>
        <w:rPr>
          <w:spacing w:val="18"/>
          <w:w w:val="105"/>
        </w:rPr>
        <w:t> </w:t>
      </w:r>
      <w:r>
        <w:rPr>
          <w:b/>
          <w:w w:val="105"/>
        </w:rPr>
        <w:t>m</w:t>
      </w:r>
      <w:r>
        <w:rPr>
          <w:w w:val="105"/>
        </w:rPr>
        <w:t>(</w:t>
      </w:r>
      <w:r>
        <w:rPr>
          <w:rFonts w:ascii="Times New Roman"/>
          <w:i/>
          <w:w w:val="105"/>
        </w:rPr>
        <w:t>x</w:t>
      </w:r>
      <w:r>
        <w:rPr>
          <w:w w:val="105"/>
        </w:rPr>
        <w:t>)</w:t>
      </w:r>
      <w:r>
        <w:rPr>
          <w:spacing w:val="17"/>
          <w:w w:val="105"/>
        </w:rPr>
        <w:t> </w:t>
      </w:r>
      <w:r>
        <w:rPr>
          <w:w w:val="105"/>
        </w:rPr>
        <w:t>=</w:t>
      </w:r>
      <w:r>
        <w:rPr>
          <w:spacing w:val="17"/>
          <w:w w:val="105"/>
        </w:rPr>
        <w:t> </w:t>
      </w:r>
      <w:r>
        <w:rPr>
          <w:w w:val="105"/>
        </w:rPr>
        <w:t>1</w:t>
      </w:r>
      <w:r>
        <w:rPr>
          <w:spacing w:val="-4"/>
          <w:w w:val="105"/>
        </w:rPr>
        <w:t> </w:t>
      </w:r>
      <w:r>
        <w:rPr>
          <w:w w:val="105"/>
        </w:rPr>
        <w:t>+</w:t>
      </w:r>
      <w:r>
        <w:rPr>
          <w:spacing w:val="-3"/>
          <w:w w:val="105"/>
        </w:rPr>
        <w:t> </w:t>
      </w:r>
      <w:r>
        <w:rPr>
          <w:rFonts w:ascii="Times New Roman"/>
          <w:i/>
          <w:w w:val="105"/>
        </w:rPr>
        <w:t>x</w:t>
      </w:r>
      <w:r>
        <w:rPr>
          <w:rFonts w:ascii="Georgia"/>
          <w:w w:val="105"/>
          <w:vertAlign w:val="superscript"/>
        </w:rPr>
        <w:t>5</w:t>
      </w:r>
      <w:r>
        <w:rPr>
          <w:rFonts w:ascii="Georgia"/>
          <w:spacing w:val="21"/>
          <w:w w:val="105"/>
          <w:vertAlign w:val="baseline"/>
        </w:rPr>
        <w:t> </w:t>
      </w:r>
      <w:r>
        <w:rPr>
          <w:w w:val="105"/>
          <w:vertAlign w:val="baseline"/>
        </w:rPr>
        <w:t>using</w:t>
      </w:r>
      <w:r>
        <w:rPr>
          <w:spacing w:val="17"/>
          <w:w w:val="105"/>
          <w:vertAlign w:val="baseline"/>
        </w:rPr>
        <w:t> </w:t>
      </w:r>
      <w:r>
        <w:rPr>
          <w:w w:val="105"/>
          <w:vertAlign w:val="baseline"/>
        </w:rPr>
        <w:t>the</w:t>
      </w:r>
      <w:r>
        <w:rPr>
          <w:spacing w:val="18"/>
          <w:w w:val="105"/>
          <w:vertAlign w:val="baseline"/>
        </w:rPr>
        <w:t> </w:t>
      </w:r>
      <w:r>
        <w:rPr>
          <w:w w:val="105"/>
          <w:vertAlign w:val="baseline"/>
        </w:rPr>
        <w:t>ephemeral </w:t>
      </w:r>
      <w:r>
        <w:rPr>
          <w:w w:val="110"/>
          <w:vertAlign w:val="baseline"/>
        </w:rPr>
        <w:t>key</w:t>
      </w:r>
      <w:r>
        <w:rPr>
          <w:spacing w:val="40"/>
          <w:w w:val="110"/>
          <w:vertAlign w:val="baseline"/>
        </w:rPr>
        <w:t> </w:t>
      </w:r>
      <w:r>
        <w:rPr>
          <w:b/>
          <w:w w:val="110"/>
          <w:vertAlign w:val="baseline"/>
        </w:rPr>
        <w:t>r</w:t>
      </w:r>
      <w:r>
        <w:rPr>
          <w:w w:val="110"/>
          <w:vertAlign w:val="baseline"/>
        </w:rPr>
        <w:t>(</w:t>
      </w:r>
      <w:r>
        <w:rPr>
          <w:rFonts w:ascii="Times New Roman"/>
          <w:i/>
          <w:w w:val="110"/>
          <w:vertAlign w:val="baseline"/>
        </w:rPr>
        <w:t>x</w:t>
      </w:r>
      <w:r>
        <w:rPr>
          <w:w w:val="110"/>
          <w:vertAlign w:val="baseline"/>
        </w:rPr>
        <w:t>) = 1 + </w:t>
      </w:r>
      <w:r>
        <w:rPr>
          <w:rFonts w:ascii="Times New Roman"/>
          <w:i/>
          <w:w w:val="110"/>
          <w:vertAlign w:val="baseline"/>
        </w:rPr>
        <w:t>x </w:t>
      </w:r>
      <w:r>
        <w:rPr>
          <w:w w:val="110"/>
          <w:vertAlign w:val="baseline"/>
        </w:rPr>
        <w:t>+ </w:t>
      </w:r>
      <w:r>
        <w:rPr>
          <w:rFonts w:ascii="Times New Roman"/>
          <w:i/>
          <w:w w:val="110"/>
          <w:vertAlign w:val="baseline"/>
        </w:rPr>
        <w:t>x</w:t>
      </w:r>
      <w:r>
        <w:rPr>
          <w:rFonts w:ascii="Georgia"/>
          <w:w w:val="110"/>
          <w:vertAlign w:val="superscript"/>
        </w:rPr>
        <w:t>3</w:t>
      </w:r>
      <w:r>
        <w:rPr>
          <w:rFonts w:ascii="Georgia"/>
          <w:w w:val="110"/>
          <w:vertAlign w:val="baseline"/>
        </w:rPr>
        <w:t> </w:t>
      </w:r>
      <w:r>
        <w:rPr>
          <w:w w:val="110"/>
          <w:vertAlign w:val="baseline"/>
        </w:rPr>
        <w:t>+ </w:t>
      </w:r>
      <w:r>
        <w:rPr>
          <w:rFonts w:ascii="Times New Roman"/>
          <w:i/>
          <w:w w:val="110"/>
          <w:vertAlign w:val="baseline"/>
        </w:rPr>
        <w:t>x</w:t>
      </w:r>
      <w:r>
        <w:rPr>
          <w:rFonts w:ascii="Georgia"/>
          <w:w w:val="110"/>
          <w:vertAlign w:val="superscript"/>
        </w:rPr>
        <w:t>6</w:t>
      </w:r>
      <w:r>
        <w:rPr>
          <w:w w:val="110"/>
          <w:vertAlign w:val="baseline"/>
        </w:rPr>
        <w:t>.</w:t>
      </w:r>
    </w:p>
    <w:p>
      <w:pPr>
        <w:pStyle w:val="ListParagraph"/>
        <w:numPr>
          <w:ilvl w:val="0"/>
          <w:numId w:val="179"/>
        </w:numPr>
        <w:tabs>
          <w:tab w:pos="2464" w:val="left" w:leader="none"/>
        </w:tabs>
        <w:spacing w:line="240" w:lineRule="auto" w:before="0" w:after="0"/>
        <w:ind w:left="2463" w:right="0" w:hanging="355"/>
        <w:jc w:val="left"/>
        <w:rPr>
          <w:sz w:val="20"/>
        </w:rPr>
      </w:pPr>
      <w:r>
        <w:rPr>
          <w:sz w:val="20"/>
        </w:rPr>
        <w:t>What</w:t>
      </w:r>
      <w:r>
        <w:rPr>
          <w:spacing w:val="22"/>
          <w:sz w:val="20"/>
        </w:rPr>
        <w:t> </w:t>
      </w:r>
      <w:r>
        <w:rPr>
          <w:sz w:val="20"/>
        </w:rPr>
        <w:t>ciphertext</w:t>
      </w:r>
      <w:r>
        <w:rPr>
          <w:spacing w:val="22"/>
          <w:sz w:val="20"/>
        </w:rPr>
        <w:t> </w:t>
      </w:r>
      <w:r>
        <w:rPr>
          <w:sz w:val="20"/>
        </w:rPr>
        <w:t>does</w:t>
      </w:r>
      <w:r>
        <w:rPr>
          <w:spacing w:val="22"/>
          <w:sz w:val="20"/>
        </w:rPr>
        <w:t> </w:t>
      </w:r>
      <w:r>
        <w:rPr>
          <w:sz w:val="20"/>
        </w:rPr>
        <w:t>Bob</w:t>
      </w:r>
      <w:r>
        <w:rPr>
          <w:spacing w:val="22"/>
          <w:sz w:val="20"/>
        </w:rPr>
        <w:t> </w:t>
      </w:r>
      <w:r>
        <w:rPr>
          <w:sz w:val="20"/>
        </w:rPr>
        <w:t>send</w:t>
      </w:r>
      <w:r>
        <w:rPr>
          <w:spacing w:val="22"/>
          <w:sz w:val="20"/>
        </w:rPr>
        <w:t> </w:t>
      </w:r>
      <w:r>
        <w:rPr>
          <w:sz w:val="20"/>
        </w:rPr>
        <w:t>to</w:t>
      </w:r>
      <w:r>
        <w:rPr>
          <w:spacing w:val="22"/>
          <w:sz w:val="20"/>
        </w:rPr>
        <w:t> </w:t>
      </w:r>
      <w:r>
        <w:rPr>
          <w:spacing w:val="-2"/>
          <w:sz w:val="20"/>
        </w:rPr>
        <w:t>Alice?</w:t>
      </w:r>
    </w:p>
    <w:p>
      <w:pPr>
        <w:pStyle w:val="ListParagraph"/>
        <w:numPr>
          <w:ilvl w:val="0"/>
          <w:numId w:val="179"/>
        </w:numPr>
        <w:tabs>
          <w:tab w:pos="2464" w:val="left" w:leader="none"/>
        </w:tabs>
        <w:spacing w:line="244" w:lineRule="auto" w:before="29" w:after="0"/>
        <w:ind w:left="2463" w:right="907" w:hanging="366"/>
        <w:jc w:val="left"/>
        <w:rPr>
          <w:sz w:val="20"/>
        </w:rPr>
      </w:pPr>
      <w:r>
        <w:rPr>
          <w:w w:val="110"/>
          <w:sz w:val="20"/>
        </w:rPr>
        <w:t>Alice’s</w:t>
      </w:r>
      <w:r>
        <w:rPr>
          <w:spacing w:val="21"/>
          <w:w w:val="110"/>
          <w:sz w:val="20"/>
        </w:rPr>
        <w:t> </w:t>
      </w:r>
      <w:r>
        <w:rPr>
          <w:w w:val="110"/>
          <w:sz w:val="20"/>
        </w:rPr>
        <w:t>secret</w:t>
      </w:r>
      <w:r>
        <w:rPr>
          <w:spacing w:val="21"/>
          <w:w w:val="110"/>
          <w:sz w:val="20"/>
        </w:rPr>
        <w:t> </w:t>
      </w:r>
      <w:r>
        <w:rPr>
          <w:w w:val="110"/>
          <w:sz w:val="20"/>
        </w:rPr>
        <w:t>key</w:t>
      </w:r>
      <w:r>
        <w:rPr>
          <w:spacing w:val="21"/>
          <w:w w:val="110"/>
          <w:sz w:val="20"/>
        </w:rPr>
        <w:t> </w:t>
      </w:r>
      <w:r>
        <w:rPr>
          <w:w w:val="110"/>
          <w:sz w:val="20"/>
        </w:rPr>
        <w:t>is</w:t>
      </w:r>
      <w:r>
        <w:rPr>
          <w:spacing w:val="21"/>
          <w:w w:val="110"/>
          <w:sz w:val="20"/>
        </w:rPr>
        <w:t> </w:t>
      </w:r>
      <w:r>
        <w:rPr>
          <w:b/>
          <w:w w:val="110"/>
          <w:sz w:val="20"/>
        </w:rPr>
        <w:t>f</w:t>
      </w:r>
      <w:r>
        <w:rPr>
          <w:b/>
          <w:spacing w:val="-25"/>
          <w:w w:val="110"/>
          <w:sz w:val="20"/>
        </w:rPr>
        <w:t> </w:t>
      </w:r>
      <w:r>
        <w:rPr>
          <w:w w:val="110"/>
          <w:sz w:val="20"/>
        </w:rPr>
        <w:t>(</w:t>
      </w:r>
      <w:r>
        <w:rPr>
          <w:rFonts w:ascii="Times New Roman" w:hAnsi="Times New Roman"/>
          <w:i/>
          <w:w w:val="110"/>
          <w:sz w:val="20"/>
        </w:rPr>
        <w:t>x</w:t>
      </w:r>
      <w:r>
        <w:rPr>
          <w:w w:val="110"/>
          <w:sz w:val="20"/>
        </w:rPr>
        <w:t>) = 1</w:t>
      </w:r>
      <w:r>
        <w:rPr>
          <w:spacing w:val="-10"/>
          <w:w w:val="110"/>
          <w:sz w:val="20"/>
        </w:rPr>
        <w:t> </w:t>
      </w:r>
      <w:r>
        <w:rPr>
          <w:w w:val="110"/>
          <w:sz w:val="20"/>
        </w:rPr>
        <w:t>+</w:t>
      </w:r>
      <w:r>
        <w:rPr>
          <w:spacing w:val="-10"/>
          <w:w w:val="110"/>
          <w:sz w:val="20"/>
        </w:rPr>
        <w:t> </w:t>
      </w:r>
      <w:r>
        <w:rPr>
          <w:rFonts w:ascii="Times New Roman" w:hAnsi="Times New Roman"/>
          <w:i/>
          <w:w w:val="110"/>
          <w:sz w:val="20"/>
        </w:rPr>
        <w:t>x</w:t>
      </w:r>
      <w:r>
        <w:rPr>
          <w:rFonts w:ascii="Times New Roman" w:hAnsi="Times New Roman"/>
          <w:i/>
          <w:spacing w:val="-17"/>
          <w:w w:val="110"/>
          <w:sz w:val="20"/>
        </w:rPr>
        <w:t> </w:t>
      </w:r>
      <w:r>
        <w:rPr>
          <w:w w:val="110"/>
          <w:sz w:val="20"/>
        </w:rPr>
        <w:t>+</w:t>
      </w:r>
      <w:r>
        <w:rPr>
          <w:spacing w:val="-11"/>
          <w:w w:val="110"/>
          <w:sz w:val="20"/>
        </w:rPr>
        <w:t> </w:t>
      </w:r>
      <w:r>
        <w:rPr>
          <w:rFonts w:ascii="Times New Roman" w:hAnsi="Times New Roman"/>
          <w:i/>
          <w:w w:val="110"/>
          <w:sz w:val="20"/>
        </w:rPr>
        <w:t>x</w:t>
      </w:r>
      <w:r>
        <w:rPr>
          <w:rFonts w:ascii="Georgia" w:hAnsi="Georgia"/>
          <w:w w:val="110"/>
          <w:sz w:val="20"/>
          <w:vertAlign w:val="superscript"/>
        </w:rPr>
        <w:t>2</w:t>
      </w:r>
      <w:r>
        <w:rPr>
          <w:rFonts w:ascii="Georgia" w:hAnsi="Georgia"/>
          <w:spacing w:val="-3"/>
          <w:w w:val="110"/>
          <w:sz w:val="20"/>
          <w:vertAlign w:val="baseline"/>
        </w:rPr>
        <w:t> </w:t>
      </w:r>
      <w:r>
        <w:rPr>
          <w:w w:val="110"/>
          <w:sz w:val="20"/>
          <w:vertAlign w:val="baseline"/>
        </w:rPr>
        <w:t>+</w:t>
      </w:r>
      <w:r>
        <w:rPr>
          <w:spacing w:val="-11"/>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spacing w:val="-3"/>
          <w:w w:val="110"/>
          <w:sz w:val="20"/>
          <w:vertAlign w:val="baseline"/>
        </w:rPr>
        <w:t> </w:t>
      </w:r>
      <w:r>
        <w:rPr>
          <w:w w:val="110"/>
          <w:sz w:val="20"/>
          <w:vertAlign w:val="baseline"/>
        </w:rPr>
        <w:t>+</w:t>
      </w:r>
      <w:r>
        <w:rPr>
          <w:spacing w:val="-11"/>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5</w:t>
      </w:r>
      <w:r>
        <w:rPr>
          <w:rFonts w:ascii="Georgia" w:hAnsi="Georgia"/>
          <w:spacing w:val="28"/>
          <w:w w:val="110"/>
          <w:sz w:val="20"/>
          <w:vertAlign w:val="baseline"/>
        </w:rPr>
        <w:t> </w:t>
      </w:r>
      <w:r>
        <w:rPr>
          <w:w w:val="110"/>
          <w:sz w:val="20"/>
          <w:vertAlign w:val="baseline"/>
        </w:rPr>
        <w:t>and</w:t>
      </w:r>
      <w:r>
        <w:rPr>
          <w:spacing w:val="21"/>
          <w:w w:val="110"/>
          <w:sz w:val="20"/>
          <w:vertAlign w:val="baseline"/>
        </w:rPr>
        <w:t> </w:t>
      </w:r>
      <w:r>
        <w:rPr>
          <w:b/>
          <w:w w:val="110"/>
          <w:sz w:val="20"/>
          <w:vertAlign w:val="baseline"/>
        </w:rPr>
        <w:t>F</w:t>
      </w:r>
      <w:r>
        <w:rPr>
          <w:rFonts w:ascii="Georgia" w:hAnsi="Georgia"/>
          <w:w w:val="110"/>
          <w:sz w:val="20"/>
          <w:vertAlign w:val="subscript"/>
        </w:rPr>
        <w:t>2</w:t>
      </w:r>
      <w:r>
        <w:rPr>
          <w:w w:val="110"/>
          <w:sz w:val="20"/>
          <w:vertAlign w:val="baseline"/>
        </w:rPr>
        <w:t>(</w:t>
      </w:r>
      <w:r>
        <w:rPr>
          <w:rFonts w:ascii="Times New Roman" w:hAnsi="Times New Roman"/>
          <w:i/>
          <w:w w:val="110"/>
          <w:sz w:val="20"/>
          <w:vertAlign w:val="baseline"/>
        </w:rPr>
        <w:t>x</w:t>
      </w:r>
      <w:r>
        <w:rPr>
          <w:w w:val="110"/>
          <w:sz w:val="20"/>
          <w:vertAlign w:val="baseline"/>
        </w:rPr>
        <w:t>) = 1</w:t>
      </w:r>
      <w:r>
        <w:rPr>
          <w:spacing w:val="-10"/>
          <w:w w:val="110"/>
          <w:sz w:val="20"/>
          <w:vertAlign w:val="baseline"/>
        </w:rPr>
        <w:t> </w:t>
      </w:r>
      <w:r>
        <w:rPr>
          <w:w w:val="110"/>
          <w:sz w:val="20"/>
          <w:vertAlign w:val="baseline"/>
        </w:rPr>
        <w:t>+</w:t>
      </w:r>
      <w:r>
        <w:rPr>
          <w:spacing w:val="-10"/>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5</w:t>
      </w:r>
      <w:r>
        <w:rPr>
          <w:rFonts w:ascii="Georgia" w:hAnsi="Georgia"/>
          <w:spacing w:val="-3"/>
          <w:w w:val="110"/>
          <w:sz w:val="20"/>
          <w:vertAlign w:val="baseline"/>
        </w:rPr>
        <w:t> </w:t>
      </w:r>
      <w:r>
        <w:rPr>
          <w:w w:val="110"/>
          <w:sz w:val="20"/>
          <w:vertAlign w:val="baseline"/>
        </w:rPr>
        <w:t>+</w:t>
      </w:r>
      <w:r>
        <w:rPr>
          <w:spacing w:val="-11"/>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6</w:t>
      </w:r>
      <w:r>
        <w:rPr>
          <w:w w:val="110"/>
          <w:sz w:val="20"/>
          <w:vertAlign w:val="baseline"/>
        </w:rPr>
        <w:t>. </w:t>
      </w:r>
      <w:r>
        <w:rPr>
          <w:spacing w:val="-2"/>
          <w:w w:val="110"/>
          <w:sz w:val="20"/>
          <w:vertAlign w:val="baseline"/>
        </w:rPr>
        <w:t>Check</w:t>
      </w:r>
      <w:r>
        <w:rPr>
          <w:spacing w:val="-2"/>
          <w:w w:val="110"/>
          <w:sz w:val="20"/>
          <w:vertAlign w:val="baseline"/>
        </w:rPr>
        <w:t> your</w:t>
      </w:r>
      <w:r>
        <w:rPr>
          <w:spacing w:val="-2"/>
          <w:w w:val="110"/>
          <w:sz w:val="20"/>
          <w:vertAlign w:val="baseline"/>
        </w:rPr>
        <w:t> answer</w:t>
      </w:r>
      <w:r>
        <w:rPr>
          <w:spacing w:val="-2"/>
          <w:w w:val="110"/>
          <w:sz w:val="20"/>
          <w:vertAlign w:val="baseline"/>
        </w:rPr>
        <w:t> in</w:t>
      </w:r>
      <w:r>
        <w:rPr>
          <w:spacing w:val="-2"/>
          <w:w w:val="110"/>
          <w:sz w:val="20"/>
          <w:vertAlign w:val="baseline"/>
        </w:rPr>
        <w:t> (a)</w:t>
      </w:r>
      <w:r>
        <w:rPr>
          <w:spacing w:val="-2"/>
          <w:w w:val="110"/>
          <w:sz w:val="20"/>
          <w:vertAlign w:val="baseline"/>
        </w:rPr>
        <w:t> by</w:t>
      </w:r>
      <w:r>
        <w:rPr>
          <w:spacing w:val="-2"/>
          <w:w w:val="110"/>
          <w:sz w:val="20"/>
          <w:vertAlign w:val="baseline"/>
        </w:rPr>
        <w:t> using</w:t>
      </w:r>
      <w:r>
        <w:rPr>
          <w:spacing w:val="-2"/>
          <w:w w:val="110"/>
          <w:sz w:val="20"/>
          <w:vertAlign w:val="baseline"/>
        </w:rPr>
        <w:t> </w:t>
      </w:r>
      <w:r>
        <w:rPr>
          <w:b/>
          <w:spacing w:val="-2"/>
          <w:w w:val="110"/>
          <w:sz w:val="20"/>
          <w:vertAlign w:val="baseline"/>
        </w:rPr>
        <w:t>f</w:t>
      </w:r>
      <w:r>
        <w:rPr>
          <w:b/>
          <w:spacing w:val="13"/>
          <w:w w:val="110"/>
          <w:sz w:val="20"/>
          <w:vertAlign w:val="baseline"/>
        </w:rPr>
        <w:t> </w:t>
      </w:r>
      <w:r>
        <w:rPr>
          <w:spacing w:val="-2"/>
          <w:w w:val="110"/>
          <w:sz w:val="20"/>
          <w:vertAlign w:val="baseline"/>
        </w:rPr>
        <w:t>and</w:t>
      </w:r>
      <w:r>
        <w:rPr>
          <w:spacing w:val="-2"/>
          <w:w w:val="110"/>
          <w:sz w:val="20"/>
          <w:vertAlign w:val="baseline"/>
        </w:rPr>
        <w:t> </w:t>
      </w:r>
      <w:r>
        <w:rPr>
          <w:b/>
          <w:spacing w:val="-2"/>
          <w:w w:val="110"/>
          <w:sz w:val="20"/>
          <w:vertAlign w:val="baseline"/>
        </w:rPr>
        <w:t>F</w:t>
      </w:r>
      <w:r>
        <w:rPr>
          <w:rFonts w:ascii="Georgia" w:hAnsi="Georgia"/>
          <w:spacing w:val="-2"/>
          <w:w w:val="110"/>
          <w:sz w:val="20"/>
          <w:vertAlign w:val="subscript"/>
        </w:rPr>
        <w:t>2</w:t>
      </w:r>
      <w:r>
        <w:rPr>
          <w:rFonts w:ascii="Georgia" w:hAnsi="Georgia"/>
          <w:spacing w:val="-2"/>
          <w:w w:val="110"/>
          <w:sz w:val="20"/>
          <w:vertAlign w:val="baseline"/>
        </w:rPr>
        <w:t> </w:t>
      </w:r>
      <w:r>
        <w:rPr>
          <w:spacing w:val="-2"/>
          <w:w w:val="110"/>
          <w:sz w:val="20"/>
          <w:vertAlign w:val="baseline"/>
        </w:rPr>
        <w:t>to</w:t>
      </w:r>
      <w:r>
        <w:rPr>
          <w:spacing w:val="-2"/>
          <w:w w:val="110"/>
          <w:sz w:val="20"/>
          <w:vertAlign w:val="baseline"/>
        </w:rPr>
        <w:t> decrypt</w:t>
      </w:r>
      <w:r>
        <w:rPr>
          <w:spacing w:val="-2"/>
          <w:w w:val="110"/>
          <w:sz w:val="20"/>
          <w:vertAlign w:val="baseline"/>
        </w:rPr>
        <w:t> the</w:t>
      </w:r>
      <w:r>
        <w:rPr>
          <w:spacing w:val="-2"/>
          <w:w w:val="110"/>
          <w:sz w:val="20"/>
          <w:vertAlign w:val="baseline"/>
        </w:rPr>
        <w:t> message.</w:t>
      </w:r>
    </w:p>
    <w:p>
      <w:pPr>
        <w:spacing w:before="17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6.28</w:t>
      </w:r>
      <w:r>
        <w:rPr>
          <w:spacing w:val="-4"/>
          <w:sz w:val="20"/>
        </w:rPr>
        <w:t>.</w:t>
      </w:r>
    </w:p>
    <w:p>
      <w:pPr>
        <w:tabs>
          <w:tab w:pos="3049" w:val="left" w:leader="none"/>
          <w:tab w:pos="4153" w:val="left" w:leader="none"/>
        </w:tabs>
        <w:spacing w:before="9"/>
        <w:ind w:left="2374" w:right="0" w:firstLine="0"/>
        <w:jc w:val="left"/>
        <w:rPr>
          <w:sz w:val="20"/>
        </w:rPr>
      </w:pPr>
      <w:r>
        <w:rPr/>
        <w:pict>
          <v:shape style="position:absolute;margin-left:172.958267pt;margin-top:2.230784pt;width:63pt;height:17.3pt;mso-position-horizontal-relative:page;mso-position-vertical-relative:paragraph;z-index:-29893120" type="#_x0000_t202" id="docshape1342" filled="false" stroked="false">
            <v:textbox inset="0,0,0,0">
              <w:txbxContent>
                <w:p>
                  <w:pPr>
                    <w:tabs>
                      <w:tab w:pos="1104"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sz w:val="20"/>
        </w:rPr>
        <w:t>(a)</w:t>
      </w:r>
      <w:r>
        <w:rPr>
          <w:spacing w:val="-6"/>
          <w:w w:val="105"/>
          <w:sz w:val="20"/>
        </w:rPr>
        <w:t> </w:t>
      </w:r>
      <w:r>
        <w:rPr>
          <w:b/>
          <w:spacing w:val="-10"/>
          <w:w w:val="105"/>
          <w:sz w:val="20"/>
        </w:rPr>
        <w:t>c</w:t>
      </w:r>
      <w:r>
        <w:rPr>
          <w:b/>
          <w:sz w:val="20"/>
        </w:rPr>
        <w:tab/>
      </w:r>
      <w:r>
        <w:rPr>
          <w:w w:val="95"/>
          <w:sz w:val="20"/>
        </w:rPr>
        <w:t>2</w:t>
      </w:r>
      <w:r>
        <w:rPr>
          <w:b/>
          <w:w w:val="95"/>
          <w:sz w:val="20"/>
        </w:rPr>
        <w:t>r</w:t>
      </w:r>
      <w:r>
        <w:rPr>
          <w:b/>
          <w:spacing w:val="-23"/>
          <w:w w:val="95"/>
          <w:sz w:val="20"/>
        </w:rPr>
        <w:t> </w:t>
      </w:r>
      <w:r>
        <w:rPr>
          <w:rFonts w:ascii="Times New Roman"/>
          <w:i/>
          <w:w w:val="95"/>
          <w:sz w:val="20"/>
        </w:rPr>
        <w:t>?</w:t>
      </w:r>
      <w:r>
        <w:rPr>
          <w:rFonts w:ascii="Times New Roman"/>
          <w:i/>
          <w:spacing w:val="-29"/>
          <w:w w:val="95"/>
          <w:sz w:val="20"/>
        </w:rPr>
        <w:t> </w:t>
      </w:r>
      <w:r>
        <w:rPr>
          <w:b/>
          <w:spacing w:val="6"/>
          <w:w w:val="95"/>
          <w:sz w:val="20"/>
        </w:rPr>
        <w:t>h</w:t>
      </w:r>
      <w:r>
        <w:rPr>
          <w:spacing w:val="6"/>
          <w:w w:val="95"/>
          <w:sz w:val="20"/>
        </w:rPr>
        <w:t>+</w:t>
      </w:r>
      <w:r>
        <w:rPr>
          <w:b/>
          <w:spacing w:val="6"/>
          <w:w w:val="95"/>
          <w:sz w:val="20"/>
        </w:rPr>
        <w:t>m</w:t>
      </w:r>
      <w:r>
        <w:rPr>
          <w:b/>
          <w:sz w:val="20"/>
        </w:rPr>
        <w:tab/>
      </w:r>
      <w:r>
        <w:rPr>
          <w:w w:val="105"/>
          <w:sz w:val="20"/>
        </w:rPr>
        <w:t>11</w:t>
      </w:r>
      <w:r>
        <w:rPr>
          <w:spacing w:val="-18"/>
          <w:w w:val="105"/>
          <w:sz w:val="20"/>
        </w:rPr>
        <w:t> </w:t>
      </w:r>
      <w:r>
        <w:rPr>
          <w:w w:val="105"/>
          <w:sz w:val="20"/>
        </w:rPr>
        <w:t>+12</w:t>
      </w:r>
      <w:r>
        <w:rPr>
          <w:rFonts w:ascii="Times New Roman"/>
          <w:i/>
          <w:w w:val="105"/>
          <w:sz w:val="20"/>
        </w:rPr>
        <w:t>x</w:t>
      </w:r>
      <w:r>
        <w:rPr>
          <w:w w:val="105"/>
          <w:sz w:val="20"/>
        </w:rPr>
        <w:t>+12</w:t>
      </w:r>
      <w:r>
        <w:rPr>
          <w:rFonts w:ascii="Times New Roman"/>
          <w:i/>
          <w:w w:val="105"/>
          <w:sz w:val="20"/>
        </w:rPr>
        <w:t>x</w:t>
      </w:r>
      <w:r>
        <w:rPr>
          <w:rFonts w:ascii="Georgia"/>
          <w:w w:val="105"/>
          <w:sz w:val="20"/>
          <w:vertAlign w:val="superscript"/>
        </w:rPr>
        <w:t>2</w:t>
      </w:r>
      <w:r>
        <w:rPr>
          <w:rFonts w:ascii="Georgia"/>
          <w:spacing w:val="-4"/>
          <w:w w:val="105"/>
          <w:sz w:val="20"/>
          <w:vertAlign w:val="baseline"/>
        </w:rPr>
        <w:t> </w:t>
      </w:r>
      <w:r>
        <w:rPr>
          <w:w w:val="105"/>
          <w:sz w:val="20"/>
          <w:vertAlign w:val="baseline"/>
        </w:rPr>
        <w:t>+12</w:t>
      </w:r>
      <w:r>
        <w:rPr>
          <w:rFonts w:ascii="Times New Roman"/>
          <w:i/>
          <w:w w:val="105"/>
          <w:sz w:val="20"/>
          <w:vertAlign w:val="baseline"/>
        </w:rPr>
        <w:t>x</w:t>
      </w:r>
      <w:r>
        <w:rPr>
          <w:rFonts w:ascii="Georgia"/>
          <w:w w:val="105"/>
          <w:sz w:val="20"/>
          <w:vertAlign w:val="superscript"/>
        </w:rPr>
        <w:t>3</w:t>
      </w:r>
      <w:r>
        <w:rPr>
          <w:rFonts w:ascii="Georgia"/>
          <w:spacing w:val="-5"/>
          <w:w w:val="105"/>
          <w:sz w:val="20"/>
          <w:vertAlign w:val="baseline"/>
        </w:rPr>
        <w:t> </w:t>
      </w:r>
      <w:r>
        <w:rPr>
          <w:w w:val="105"/>
          <w:sz w:val="20"/>
          <w:vertAlign w:val="baseline"/>
        </w:rPr>
        <w:t>+14</w:t>
      </w:r>
      <w:r>
        <w:rPr>
          <w:rFonts w:ascii="Times New Roman"/>
          <w:i/>
          <w:w w:val="105"/>
          <w:sz w:val="20"/>
          <w:vertAlign w:val="baseline"/>
        </w:rPr>
        <w:t>x</w:t>
      </w:r>
      <w:r>
        <w:rPr>
          <w:rFonts w:ascii="Georgia"/>
          <w:w w:val="105"/>
          <w:sz w:val="20"/>
          <w:vertAlign w:val="superscript"/>
        </w:rPr>
        <w:t>4</w:t>
      </w:r>
      <w:r>
        <w:rPr>
          <w:rFonts w:ascii="Georgia"/>
          <w:spacing w:val="-4"/>
          <w:w w:val="105"/>
          <w:sz w:val="20"/>
          <w:vertAlign w:val="baseline"/>
        </w:rPr>
        <w:t> </w:t>
      </w:r>
      <w:r>
        <w:rPr>
          <w:w w:val="105"/>
          <w:sz w:val="20"/>
          <w:vertAlign w:val="baseline"/>
        </w:rPr>
        <w:t>+13</w:t>
      </w:r>
      <w:r>
        <w:rPr>
          <w:rFonts w:ascii="Times New Roman"/>
          <w:i/>
          <w:w w:val="105"/>
          <w:sz w:val="20"/>
          <w:vertAlign w:val="baseline"/>
        </w:rPr>
        <w:t>x</w:t>
      </w:r>
      <w:r>
        <w:rPr>
          <w:rFonts w:ascii="Georgia"/>
          <w:w w:val="105"/>
          <w:sz w:val="20"/>
          <w:vertAlign w:val="superscript"/>
        </w:rPr>
        <w:t>5</w:t>
      </w:r>
      <w:r>
        <w:rPr>
          <w:rFonts w:ascii="Georgia"/>
          <w:spacing w:val="-5"/>
          <w:w w:val="105"/>
          <w:sz w:val="20"/>
          <w:vertAlign w:val="baseline"/>
        </w:rPr>
        <w:t> </w:t>
      </w:r>
      <w:r>
        <w:rPr>
          <w:w w:val="105"/>
          <w:sz w:val="20"/>
          <w:vertAlign w:val="baseline"/>
        </w:rPr>
        <w:t>+14</w:t>
      </w:r>
      <w:r>
        <w:rPr>
          <w:rFonts w:ascii="Times New Roman"/>
          <w:i/>
          <w:w w:val="105"/>
          <w:sz w:val="20"/>
          <w:vertAlign w:val="baseline"/>
        </w:rPr>
        <w:t>x</w:t>
      </w:r>
      <w:r>
        <w:rPr>
          <w:rFonts w:ascii="Georgia"/>
          <w:w w:val="105"/>
          <w:sz w:val="20"/>
          <w:vertAlign w:val="superscript"/>
        </w:rPr>
        <w:t>6</w:t>
      </w:r>
      <w:r>
        <w:rPr>
          <w:rFonts w:ascii="Georgia"/>
          <w:spacing w:val="33"/>
          <w:w w:val="105"/>
          <w:sz w:val="20"/>
          <w:vertAlign w:val="baseline"/>
        </w:rPr>
        <w:t>  </w:t>
      </w:r>
      <w:r>
        <w:rPr>
          <w:w w:val="105"/>
          <w:sz w:val="20"/>
          <w:vertAlign w:val="baseline"/>
        </w:rPr>
        <w:t>(mod</w:t>
      </w:r>
      <w:r>
        <w:rPr>
          <w:spacing w:val="65"/>
          <w:w w:val="105"/>
          <w:sz w:val="20"/>
          <w:vertAlign w:val="baseline"/>
        </w:rPr>
        <w:t> </w:t>
      </w:r>
      <w:r>
        <w:rPr>
          <w:spacing w:val="-4"/>
          <w:w w:val="105"/>
          <w:sz w:val="20"/>
          <w:vertAlign w:val="baseline"/>
        </w:rPr>
        <w:t>29).</w:t>
      </w:r>
    </w:p>
    <w:p>
      <w:pPr>
        <w:pStyle w:val="BodyText"/>
        <w:spacing w:before="9"/>
        <w:ind w:left="2108"/>
      </w:pPr>
      <w:r>
        <w:rPr/>
        <w:t>(b)</w:t>
      </w:r>
      <w:r>
        <w:rPr>
          <w:spacing w:val="64"/>
        </w:rPr>
        <w:t> </w:t>
      </w:r>
      <w:r>
        <w:rPr/>
        <w:t>First</w:t>
      </w:r>
      <w:r>
        <w:rPr>
          <w:spacing w:val="29"/>
        </w:rPr>
        <w:t> </w:t>
      </w:r>
      <w:r>
        <w:rPr>
          <w:spacing w:val="-2"/>
        </w:rPr>
        <w:t>compute</w:t>
      </w:r>
    </w:p>
    <w:p>
      <w:pPr>
        <w:tabs>
          <w:tab w:pos="7257" w:val="left" w:leader="none"/>
        </w:tabs>
        <w:spacing w:before="164"/>
        <w:ind w:left="2729" w:right="0" w:firstLine="0"/>
        <w:jc w:val="left"/>
        <w:rPr>
          <w:rFonts w:ascii="Times New Roman" w:hAnsi="Times New Roman"/>
          <w:i/>
          <w:sz w:val="20"/>
        </w:rPr>
      </w:pPr>
      <w:r>
        <w:rPr>
          <w:b/>
          <w:w w:val="105"/>
          <w:sz w:val="20"/>
        </w:rPr>
        <w:t>b</w:t>
      </w:r>
      <w:r>
        <w:rPr>
          <w:b/>
          <w:spacing w:val="19"/>
          <w:w w:val="105"/>
          <w:sz w:val="20"/>
        </w:rPr>
        <w:t> </w:t>
      </w:r>
      <w:r>
        <w:rPr>
          <w:rFonts w:ascii="Meiryo" w:hAnsi="Meiryo"/>
          <w:i/>
          <w:w w:val="105"/>
          <w:sz w:val="20"/>
        </w:rPr>
        <w:t>≡</w:t>
      </w:r>
      <w:r>
        <w:rPr>
          <w:rFonts w:ascii="Meiryo" w:hAnsi="Meiryo"/>
          <w:i/>
          <w:spacing w:val="-6"/>
          <w:w w:val="105"/>
          <w:sz w:val="20"/>
        </w:rPr>
        <w:t> </w:t>
      </w:r>
      <w:r>
        <w:rPr>
          <w:b/>
          <w:w w:val="105"/>
          <w:sz w:val="20"/>
        </w:rPr>
        <w:t>f</w:t>
      </w:r>
      <w:r>
        <w:rPr>
          <w:b/>
          <w:spacing w:val="31"/>
          <w:w w:val="105"/>
          <w:sz w:val="20"/>
        </w:rPr>
        <w:t> </w:t>
      </w:r>
      <w:r>
        <w:rPr>
          <w:rFonts w:ascii="Times New Roman" w:hAnsi="Times New Roman"/>
          <w:i/>
          <w:w w:val="105"/>
          <w:sz w:val="20"/>
        </w:rPr>
        <w:t>? </w:t>
      </w:r>
      <w:r>
        <w:rPr>
          <w:b/>
          <w:w w:val="105"/>
          <w:sz w:val="20"/>
        </w:rPr>
        <w:t>c</w:t>
      </w:r>
      <w:r>
        <w:rPr>
          <w:b/>
          <w:spacing w:val="19"/>
          <w:w w:val="105"/>
          <w:sz w:val="20"/>
        </w:rPr>
        <w:t> </w:t>
      </w:r>
      <w:r>
        <w:rPr>
          <w:rFonts w:ascii="Meiryo" w:hAnsi="Meiryo"/>
          <w:i/>
          <w:w w:val="105"/>
          <w:sz w:val="20"/>
        </w:rPr>
        <w:t>≡</w:t>
      </w:r>
      <w:r>
        <w:rPr>
          <w:rFonts w:ascii="Meiryo" w:hAnsi="Meiryo"/>
          <w:i/>
          <w:spacing w:val="-6"/>
          <w:w w:val="105"/>
          <w:sz w:val="20"/>
        </w:rPr>
        <w:t> </w:t>
      </w:r>
      <w:r>
        <w:rPr>
          <w:w w:val="105"/>
          <w:sz w:val="20"/>
        </w:rPr>
        <w:t>4</w:t>
      </w:r>
      <w:r>
        <w:rPr>
          <w:spacing w:val="4"/>
          <w:w w:val="110"/>
          <w:sz w:val="20"/>
        </w:rPr>
        <w:t> </w:t>
      </w:r>
      <w:r>
        <w:rPr>
          <w:w w:val="110"/>
          <w:sz w:val="20"/>
        </w:rPr>
        <w:t>+</w:t>
      </w:r>
      <w:r>
        <w:rPr>
          <w:spacing w:val="4"/>
          <w:w w:val="110"/>
          <w:sz w:val="20"/>
        </w:rPr>
        <w:t> </w:t>
      </w:r>
      <w:r>
        <w:rPr>
          <w:w w:val="105"/>
          <w:sz w:val="20"/>
        </w:rPr>
        <w:t>5</w:t>
      </w:r>
      <w:r>
        <w:rPr>
          <w:rFonts w:ascii="Times New Roman" w:hAnsi="Times New Roman"/>
          <w:i/>
          <w:w w:val="105"/>
          <w:sz w:val="20"/>
        </w:rPr>
        <w:t>x</w:t>
      </w:r>
      <w:r>
        <w:rPr>
          <w:rFonts w:ascii="Times New Roman" w:hAnsi="Times New Roman"/>
          <w:i/>
          <w:spacing w:val="-2"/>
          <w:w w:val="110"/>
          <w:sz w:val="20"/>
        </w:rPr>
        <w:t> </w:t>
      </w:r>
      <w:r>
        <w:rPr>
          <w:w w:val="110"/>
          <w:sz w:val="20"/>
        </w:rPr>
        <w:t>+</w:t>
      </w:r>
      <w:r>
        <w:rPr>
          <w:spacing w:val="3"/>
          <w:w w:val="110"/>
          <w:sz w:val="20"/>
        </w:rPr>
        <w:t> </w:t>
      </w:r>
      <w:r>
        <w:rPr>
          <w:w w:val="105"/>
          <w:sz w:val="20"/>
        </w:rPr>
        <w:t>4</w:t>
      </w:r>
      <w:r>
        <w:rPr>
          <w:rFonts w:ascii="Times New Roman" w:hAnsi="Times New Roman"/>
          <w:i/>
          <w:w w:val="105"/>
          <w:sz w:val="20"/>
        </w:rPr>
        <w:t>x</w:t>
      </w:r>
      <w:r>
        <w:rPr>
          <w:rFonts w:ascii="Georgia" w:hAnsi="Georgia"/>
          <w:w w:val="105"/>
          <w:sz w:val="20"/>
          <w:vertAlign w:val="superscript"/>
        </w:rPr>
        <w:t>2</w:t>
      </w:r>
      <w:r>
        <w:rPr>
          <w:rFonts w:ascii="Georgia" w:hAnsi="Georgia"/>
          <w:spacing w:val="11"/>
          <w:w w:val="110"/>
          <w:sz w:val="20"/>
          <w:vertAlign w:val="baseline"/>
        </w:rPr>
        <w:t> </w:t>
      </w:r>
      <w:r>
        <w:rPr>
          <w:w w:val="110"/>
          <w:sz w:val="20"/>
          <w:vertAlign w:val="baseline"/>
        </w:rPr>
        <w:t>+</w:t>
      </w:r>
      <w:r>
        <w:rPr>
          <w:spacing w:val="4"/>
          <w:w w:val="110"/>
          <w:sz w:val="20"/>
          <w:vertAlign w:val="baseline"/>
        </w:rPr>
        <w:t> </w:t>
      </w:r>
      <w:r>
        <w:rPr>
          <w:w w:val="105"/>
          <w:sz w:val="20"/>
          <w:vertAlign w:val="baseline"/>
        </w:rPr>
        <w:t>5</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spacing w:val="12"/>
          <w:w w:val="110"/>
          <w:sz w:val="20"/>
          <w:vertAlign w:val="baseline"/>
        </w:rPr>
        <w:t> </w:t>
      </w:r>
      <w:r>
        <w:rPr>
          <w:w w:val="110"/>
          <w:sz w:val="20"/>
          <w:vertAlign w:val="baseline"/>
        </w:rPr>
        <w:t>+</w:t>
      </w:r>
      <w:r>
        <w:rPr>
          <w:spacing w:val="4"/>
          <w:w w:val="110"/>
          <w:sz w:val="20"/>
          <w:vertAlign w:val="baseline"/>
        </w:rPr>
        <w:t> </w:t>
      </w:r>
      <w:r>
        <w:rPr>
          <w:w w:val="105"/>
          <w:sz w:val="20"/>
          <w:vertAlign w:val="baseline"/>
        </w:rPr>
        <w:t>5</w:t>
      </w:r>
      <w:r>
        <w:rPr>
          <w:rFonts w:ascii="Times New Roman" w:hAnsi="Times New Roman"/>
          <w:i/>
          <w:w w:val="105"/>
          <w:sz w:val="20"/>
          <w:vertAlign w:val="baseline"/>
        </w:rPr>
        <w:t>x</w:t>
      </w:r>
      <w:r>
        <w:rPr>
          <w:rFonts w:ascii="Georgia" w:hAnsi="Georgia"/>
          <w:w w:val="105"/>
          <w:sz w:val="20"/>
          <w:vertAlign w:val="superscript"/>
        </w:rPr>
        <w:t>4</w:t>
      </w:r>
      <w:r>
        <w:rPr>
          <w:rFonts w:ascii="Georgia" w:hAnsi="Georgia"/>
          <w:spacing w:val="11"/>
          <w:w w:val="110"/>
          <w:sz w:val="20"/>
          <w:vertAlign w:val="baseline"/>
        </w:rPr>
        <w:t> </w:t>
      </w:r>
      <w:r>
        <w:rPr>
          <w:w w:val="110"/>
          <w:sz w:val="20"/>
          <w:vertAlign w:val="baseline"/>
        </w:rPr>
        <w:t>+</w:t>
      </w:r>
      <w:r>
        <w:rPr>
          <w:spacing w:val="3"/>
          <w:w w:val="110"/>
          <w:sz w:val="20"/>
          <w:vertAlign w:val="baseline"/>
        </w:rPr>
        <w:t> </w:t>
      </w:r>
      <w:r>
        <w:rPr>
          <w:w w:val="105"/>
          <w:sz w:val="20"/>
          <w:vertAlign w:val="baseline"/>
        </w:rPr>
        <w:t>4</w:t>
      </w:r>
      <w:r>
        <w:rPr>
          <w:rFonts w:ascii="Times New Roman" w:hAnsi="Times New Roman"/>
          <w:i/>
          <w:w w:val="105"/>
          <w:sz w:val="20"/>
          <w:vertAlign w:val="baseline"/>
        </w:rPr>
        <w:t>x</w:t>
      </w:r>
      <w:r>
        <w:rPr>
          <w:rFonts w:ascii="Georgia" w:hAnsi="Georgia"/>
          <w:w w:val="105"/>
          <w:sz w:val="20"/>
          <w:vertAlign w:val="superscript"/>
        </w:rPr>
        <w:t>5</w:t>
      </w:r>
      <w:r>
        <w:rPr>
          <w:rFonts w:ascii="Georgia" w:hAnsi="Georgia"/>
          <w:spacing w:val="12"/>
          <w:w w:val="110"/>
          <w:sz w:val="20"/>
          <w:vertAlign w:val="baseline"/>
        </w:rPr>
        <w:t> </w:t>
      </w:r>
      <w:r>
        <w:rPr>
          <w:w w:val="110"/>
          <w:sz w:val="20"/>
          <w:vertAlign w:val="baseline"/>
        </w:rPr>
        <w:t>+</w:t>
      </w:r>
      <w:r>
        <w:rPr>
          <w:spacing w:val="4"/>
          <w:w w:val="110"/>
          <w:sz w:val="20"/>
          <w:vertAlign w:val="baseline"/>
        </w:rPr>
        <w:t> </w:t>
      </w:r>
      <w:r>
        <w:rPr>
          <w:spacing w:val="-5"/>
          <w:w w:val="105"/>
          <w:sz w:val="20"/>
          <w:vertAlign w:val="baseline"/>
        </w:rPr>
        <w:t>7</w:t>
      </w:r>
      <w:r>
        <w:rPr>
          <w:rFonts w:ascii="Times New Roman" w:hAnsi="Times New Roman"/>
          <w:i/>
          <w:spacing w:val="-5"/>
          <w:w w:val="105"/>
          <w:sz w:val="20"/>
          <w:vertAlign w:val="baseline"/>
        </w:rPr>
        <w:t>x</w:t>
      </w:r>
      <w:r>
        <w:rPr>
          <w:rFonts w:ascii="Georgia" w:hAnsi="Georgia"/>
          <w:spacing w:val="-5"/>
          <w:w w:val="105"/>
          <w:sz w:val="20"/>
          <w:vertAlign w:val="superscript"/>
        </w:rPr>
        <w:t>6</w:t>
      </w:r>
      <w:r>
        <w:rPr>
          <w:rFonts w:ascii="Georgia" w:hAnsi="Georgia"/>
          <w:sz w:val="20"/>
          <w:vertAlign w:val="baseline"/>
        </w:rPr>
        <w:tab/>
      </w:r>
      <w:r>
        <w:rPr>
          <w:sz w:val="20"/>
          <w:vertAlign w:val="baseline"/>
        </w:rPr>
        <w:t>(mod</w:t>
      </w:r>
      <w:r>
        <w:rPr>
          <w:spacing w:val="14"/>
          <w:w w:val="105"/>
          <w:sz w:val="20"/>
          <w:vertAlign w:val="baseline"/>
        </w:rPr>
        <w:t> </w:t>
      </w:r>
      <w:r>
        <w:rPr>
          <w:spacing w:val="-4"/>
          <w:w w:val="105"/>
          <w:sz w:val="20"/>
          <w:vertAlign w:val="baseline"/>
        </w:rPr>
        <w:t>37)</w:t>
      </w:r>
      <w:r>
        <w:rPr>
          <w:rFonts w:ascii="Times New Roman" w:hAnsi="Times New Roman"/>
          <w:i/>
          <w:spacing w:val="-4"/>
          <w:w w:val="105"/>
          <w:sz w:val="20"/>
          <w:vertAlign w:val="baseline"/>
        </w:rPr>
        <w:t>.</w:t>
      </w:r>
    </w:p>
    <w:p>
      <w:pPr>
        <w:pStyle w:val="BodyText"/>
        <w:spacing w:before="107"/>
        <w:ind w:left="2075"/>
      </w:pPr>
      <w:r>
        <w:rPr/>
        <w:t>Then</w:t>
      </w:r>
      <w:r>
        <w:rPr>
          <w:spacing w:val="35"/>
        </w:rPr>
        <w:t> </w:t>
      </w:r>
      <w:r>
        <w:rPr>
          <w:spacing w:val="-2"/>
        </w:rPr>
        <w:t>compute</w:t>
      </w:r>
    </w:p>
    <w:p>
      <w:pPr>
        <w:spacing w:before="212"/>
        <w:ind w:left="3067" w:right="0" w:firstLine="0"/>
        <w:jc w:val="left"/>
        <w:rPr>
          <w:rFonts w:ascii="Georgia"/>
          <w:sz w:val="20"/>
        </w:rPr>
      </w:pPr>
      <w:r>
        <w:rPr>
          <w:b/>
          <w:w w:val="115"/>
          <w:sz w:val="20"/>
        </w:rPr>
        <w:t>F</w:t>
      </w:r>
      <w:r>
        <w:rPr>
          <w:b/>
          <w:spacing w:val="-13"/>
          <w:w w:val="115"/>
          <w:sz w:val="20"/>
        </w:rPr>
        <w:t> </w:t>
      </w:r>
      <w:r>
        <w:rPr>
          <w:rFonts w:ascii="Times New Roman"/>
          <w:i/>
          <w:w w:val="115"/>
          <w:sz w:val="20"/>
        </w:rPr>
        <w:t>?</w:t>
      </w:r>
      <w:r>
        <w:rPr>
          <w:rFonts w:ascii="Times New Roman"/>
          <w:i/>
          <w:spacing w:val="-15"/>
          <w:w w:val="115"/>
          <w:sz w:val="20"/>
        </w:rPr>
        <w:t> </w:t>
      </w:r>
      <w:r>
        <w:rPr>
          <w:b/>
          <w:w w:val="115"/>
          <w:sz w:val="20"/>
        </w:rPr>
        <w:t>b</w:t>
      </w:r>
      <w:r>
        <w:rPr>
          <w:b/>
          <w:spacing w:val="-12"/>
          <w:w w:val="115"/>
          <w:sz w:val="20"/>
        </w:rPr>
        <w:t> </w:t>
      </w:r>
      <w:r>
        <w:rPr>
          <w:w w:val="115"/>
          <w:sz w:val="20"/>
        </w:rPr>
        <w:t>=</w:t>
      </w:r>
      <w:r>
        <w:rPr>
          <w:spacing w:val="-13"/>
          <w:w w:val="115"/>
          <w:sz w:val="20"/>
        </w:rPr>
        <w:t> </w:t>
      </w:r>
      <w:r>
        <w:rPr>
          <w:w w:val="110"/>
          <w:sz w:val="20"/>
        </w:rPr>
        <w:t>13</w:t>
      </w:r>
      <w:r>
        <w:rPr>
          <w:spacing w:val="-11"/>
          <w:w w:val="110"/>
          <w:sz w:val="20"/>
        </w:rPr>
        <w:t> </w:t>
      </w:r>
      <w:r>
        <w:rPr>
          <w:w w:val="115"/>
          <w:sz w:val="20"/>
        </w:rPr>
        <w:t>+</w:t>
      </w:r>
      <w:r>
        <w:rPr>
          <w:spacing w:val="-13"/>
          <w:w w:val="115"/>
          <w:sz w:val="20"/>
        </w:rPr>
        <w:t> </w:t>
      </w:r>
      <w:r>
        <w:rPr>
          <w:w w:val="115"/>
          <w:sz w:val="20"/>
        </w:rPr>
        <w:t>14</w:t>
      </w:r>
      <w:r>
        <w:rPr>
          <w:rFonts w:ascii="Times New Roman"/>
          <w:i/>
          <w:w w:val="115"/>
          <w:sz w:val="20"/>
        </w:rPr>
        <w:t>x</w:t>
      </w:r>
      <w:r>
        <w:rPr>
          <w:rFonts w:ascii="Times New Roman"/>
          <w:i/>
          <w:spacing w:val="-14"/>
          <w:w w:val="115"/>
          <w:sz w:val="20"/>
        </w:rPr>
        <w:t> </w:t>
      </w:r>
      <w:r>
        <w:rPr>
          <w:w w:val="115"/>
          <w:sz w:val="20"/>
        </w:rPr>
        <w:t>+</w:t>
      </w:r>
      <w:r>
        <w:rPr>
          <w:spacing w:val="-13"/>
          <w:w w:val="115"/>
          <w:sz w:val="20"/>
        </w:rPr>
        <w:t> </w:t>
      </w:r>
      <w:r>
        <w:rPr>
          <w:w w:val="115"/>
          <w:sz w:val="20"/>
        </w:rPr>
        <w:t>14</w:t>
      </w:r>
      <w:r>
        <w:rPr>
          <w:rFonts w:ascii="Times New Roman"/>
          <w:i/>
          <w:w w:val="115"/>
          <w:sz w:val="20"/>
        </w:rPr>
        <w:t>x</w:t>
      </w:r>
      <w:r>
        <w:rPr>
          <w:rFonts w:ascii="Georgia"/>
          <w:w w:val="115"/>
          <w:sz w:val="20"/>
          <w:vertAlign w:val="superscript"/>
        </w:rPr>
        <w:t>2</w:t>
      </w:r>
      <w:r>
        <w:rPr>
          <w:rFonts w:ascii="Georgia"/>
          <w:spacing w:val="-9"/>
          <w:w w:val="115"/>
          <w:sz w:val="20"/>
          <w:vertAlign w:val="baseline"/>
        </w:rPr>
        <w:t> </w:t>
      </w:r>
      <w:r>
        <w:rPr>
          <w:w w:val="115"/>
          <w:sz w:val="20"/>
          <w:vertAlign w:val="baseline"/>
        </w:rPr>
        <w:t>+</w:t>
      </w:r>
      <w:r>
        <w:rPr>
          <w:spacing w:val="-13"/>
          <w:w w:val="115"/>
          <w:sz w:val="20"/>
          <w:vertAlign w:val="baseline"/>
        </w:rPr>
        <w:t> </w:t>
      </w:r>
      <w:r>
        <w:rPr>
          <w:w w:val="115"/>
          <w:sz w:val="20"/>
          <w:vertAlign w:val="baseline"/>
        </w:rPr>
        <w:t>14</w:t>
      </w:r>
      <w:r>
        <w:rPr>
          <w:rFonts w:ascii="Times New Roman"/>
          <w:i/>
          <w:w w:val="115"/>
          <w:sz w:val="20"/>
          <w:vertAlign w:val="baseline"/>
        </w:rPr>
        <w:t>x</w:t>
      </w:r>
      <w:r>
        <w:rPr>
          <w:rFonts w:ascii="Georgia"/>
          <w:w w:val="115"/>
          <w:sz w:val="20"/>
          <w:vertAlign w:val="superscript"/>
        </w:rPr>
        <w:t>3</w:t>
      </w:r>
      <w:r>
        <w:rPr>
          <w:rFonts w:ascii="Georgia"/>
          <w:spacing w:val="-10"/>
          <w:w w:val="115"/>
          <w:sz w:val="20"/>
          <w:vertAlign w:val="baseline"/>
        </w:rPr>
        <w:t> </w:t>
      </w:r>
      <w:r>
        <w:rPr>
          <w:w w:val="115"/>
          <w:sz w:val="20"/>
          <w:vertAlign w:val="baseline"/>
        </w:rPr>
        <w:t>+</w:t>
      </w:r>
      <w:r>
        <w:rPr>
          <w:spacing w:val="-12"/>
          <w:w w:val="115"/>
          <w:sz w:val="20"/>
          <w:vertAlign w:val="baseline"/>
        </w:rPr>
        <w:t> </w:t>
      </w:r>
      <w:r>
        <w:rPr>
          <w:w w:val="115"/>
          <w:sz w:val="20"/>
          <w:vertAlign w:val="baseline"/>
        </w:rPr>
        <w:t>16</w:t>
      </w:r>
      <w:r>
        <w:rPr>
          <w:rFonts w:ascii="Times New Roman"/>
          <w:i/>
          <w:w w:val="115"/>
          <w:sz w:val="20"/>
          <w:vertAlign w:val="baseline"/>
        </w:rPr>
        <w:t>x</w:t>
      </w:r>
      <w:r>
        <w:rPr>
          <w:rFonts w:ascii="Georgia"/>
          <w:w w:val="115"/>
          <w:sz w:val="20"/>
          <w:vertAlign w:val="superscript"/>
        </w:rPr>
        <w:t>4</w:t>
      </w:r>
      <w:r>
        <w:rPr>
          <w:rFonts w:ascii="Georgia"/>
          <w:spacing w:val="-10"/>
          <w:w w:val="115"/>
          <w:sz w:val="20"/>
          <w:vertAlign w:val="baseline"/>
        </w:rPr>
        <w:t> </w:t>
      </w:r>
      <w:r>
        <w:rPr>
          <w:w w:val="115"/>
          <w:sz w:val="20"/>
          <w:vertAlign w:val="baseline"/>
        </w:rPr>
        <w:t>+</w:t>
      </w:r>
      <w:r>
        <w:rPr>
          <w:spacing w:val="-12"/>
          <w:w w:val="115"/>
          <w:sz w:val="20"/>
          <w:vertAlign w:val="baseline"/>
        </w:rPr>
        <w:t> </w:t>
      </w:r>
      <w:r>
        <w:rPr>
          <w:w w:val="115"/>
          <w:sz w:val="20"/>
          <w:vertAlign w:val="baseline"/>
        </w:rPr>
        <w:t>15</w:t>
      </w:r>
      <w:r>
        <w:rPr>
          <w:rFonts w:ascii="Times New Roman"/>
          <w:i/>
          <w:w w:val="115"/>
          <w:sz w:val="20"/>
          <w:vertAlign w:val="baseline"/>
        </w:rPr>
        <w:t>x</w:t>
      </w:r>
      <w:r>
        <w:rPr>
          <w:rFonts w:ascii="Georgia"/>
          <w:w w:val="115"/>
          <w:sz w:val="20"/>
          <w:vertAlign w:val="superscript"/>
        </w:rPr>
        <w:t>5</w:t>
      </w:r>
      <w:r>
        <w:rPr>
          <w:rFonts w:ascii="Georgia"/>
          <w:spacing w:val="-10"/>
          <w:w w:val="115"/>
          <w:sz w:val="20"/>
          <w:vertAlign w:val="baseline"/>
        </w:rPr>
        <w:t> </w:t>
      </w:r>
      <w:r>
        <w:rPr>
          <w:w w:val="115"/>
          <w:sz w:val="20"/>
          <w:vertAlign w:val="baseline"/>
        </w:rPr>
        <w:t>+</w:t>
      </w:r>
      <w:r>
        <w:rPr>
          <w:spacing w:val="-12"/>
          <w:w w:val="115"/>
          <w:sz w:val="20"/>
          <w:vertAlign w:val="baseline"/>
        </w:rPr>
        <w:t> </w:t>
      </w:r>
      <w:r>
        <w:rPr>
          <w:spacing w:val="-4"/>
          <w:w w:val="115"/>
          <w:sz w:val="20"/>
          <w:vertAlign w:val="baseline"/>
        </w:rPr>
        <w:t>16</w:t>
      </w:r>
      <w:r>
        <w:rPr>
          <w:rFonts w:ascii="Times New Roman"/>
          <w:i/>
          <w:spacing w:val="-4"/>
          <w:w w:val="115"/>
          <w:sz w:val="20"/>
          <w:vertAlign w:val="baseline"/>
        </w:rPr>
        <w:t>x</w:t>
      </w:r>
      <w:r>
        <w:rPr>
          <w:rFonts w:ascii="Georgia"/>
          <w:spacing w:val="-4"/>
          <w:w w:val="115"/>
          <w:sz w:val="20"/>
          <w:vertAlign w:val="superscript"/>
        </w:rPr>
        <w:t>6</w:t>
      </w:r>
    </w:p>
    <w:p>
      <w:pPr>
        <w:tabs>
          <w:tab w:pos="4537" w:val="left" w:leader="none"/>
        </w:tabs>
        <w:spacing w:before="41"/>
        <w:ind w:left="3581" w:right="0" w:firstLine="0"/>
        <w:jc w:val="left"/>
        <w:rPr>
          <w:rFonts w:ascii="Times New Roman" w:hAnsi="Times New Roman"/>
          <w:i/>
          <w:sz w:val="20"/>
        </w:rPr>
      </w:pPr>
      <w:r>
        <w:rPr>
          <w:rFonts w:ascii="Meiryo" w:hAnsi="Meiryo"/>
          <w:i/>
          <w:w w:val="105"/>
          <w:sz w:val="20"/>
        </w:rPr>
        <w:t>≡</w:t>
      </w:r>
      <w:r>
        <w:rPr>
          <w:rFonts w:ascii="Meiryo" w:hAnsi="Meiryo"/>
          <w:i/>
          <w:spacing w:val="-17"/>
          <w:w w:val="105"/>
          <w:sz w:val="20"/>
        </w:rPr>
        <w:t> </w:t>
      </w:r>
      <w:r>
        <w:rPr>
          <w:w w:val="105"/>
          <w:sz w:val="20"/>
        </w:rPr>
        <w:t>1</w:t>
      </w:r>
      <w:r>
        <w:rPr>
          <w:spacing w:val="-2"/>
          <w:w w:val="105"/>
          <w:sz w:val="20"/>
        </w:rPr>
        <w:t> </w:t>
      </w:r>
      <w:r>
        <w:rPr>
          <w:w w:val="110"/>
          <w:sz w:val="20"/>
        </w:rPr>
        <w:t>+</w:t>
      </w:r>
      <w:r>
        <w:rPr>
          <w:spacing w:val="-5"/>
          <w:w w:val="110"/>
          <w:sz w:val="20"/>
        </w:rPr>
        <w:t> </w:t>
      </w:r>
      <w:r>
        <w:rPr>
          <w:rFonts w:ascii="Times New Roman" w:hAnsi="Times New Roman"/>
          <w:i/>
          <w:spacing w:val="-5"/>
          <w:w w:val="105"/>
          <w:sz w:val="20"/>
        </w:rPr>
        <w:t>x</w:t>
      </w:r>
      <w:r>
        <w:rPr>
          <w:rFonts w:ascii="Georgia" w:hAnsi="Georgia"/>
          <w:spacing w:val="-5"/>
          <w:w w:val="105"/>
          <w:sz w:val="20"/>
          <w:vertAlign w:val="superscript"/>
        </w:rPr>
        <w:t>5</w:t>
      </w:r>
      <w:r>
        <w:rPr>
          <w:rFonts w:ascii="Georgia" w:hAnsi="Georgia"/>
          <w:sz w:val="20"/>
          <w:vertAlign w:val="baseline"/>
        </w:rPr>
        <w:tab/>
      </w:r>
      <w:r>
        <w:rPr>
          <w:sz w:val="20"/>
          <w:vertAlign w:val="baseline"/>
        </w:rPr>
        <w:t>(mod</w:t>
      </w:r>
      <w:r>
        <w:rPr>
          <w:spacing w:val="14"/>
          <w:w w:val="105"/>
          <w:sz w:val="20"/>
          <w:vertAlign w:val="baseline"/>
        </w:rPr>
        <w:t> </w:t>
      </w:r>
      <w:r>
        <w:rPr>
          <w:spacing w:val="-5"/>
          <w:w w:val="105"/>
          <w:sz w:val="20"/>
          <w:vertAlign w:val="baseline"/>
        </w:rPr>
        <w:t>2)</w:t>
      </w:r>
      <w:r>
        <w:rPr>
          <w:rFonts w:ascii="Times New Roman" w:hAnsi="Times New Roman"/>
          <w:i/>
          <w:spacing w:val="-5"/>
          <w:w w:val="105"/>
          <w:sz w:val="20"/>
          <w:vertAlign w:val="baseline"/>
        </w:rPr>
        <w:t>.</w:t>
      </w:r>
    </w:p>
    <w:p>
      <w:pPr>
        <w:pStyle w:val="BodyText"/>
        <w:spacing w:before="107"/>
        <w:ind w:left="2075"/>
      </w:pPr>
      <w:r>
        <w:rPr/>
        <w:t>This</w:t>
      </w:r>
      <w:r>
        <w:rPr>
          <w:spacing w:val="17"/>
        </w:rPr>
        <w:t> </w:t>
      </w:r>
      <w:r>
        <w:rPr/>
        <w:t>agrees</w:t>
      </w:r>
      <w:r>
        <w:rPr>
          <w:spacing w:val="17"/>
        </w:rPr>
        <w:t> </w:t>
      </w:r>
      <w:r>
        <w:rPr/>
        <w:t>with</w:t>
      </w:r>
      <w:r>
        <w:rPr>
          <w:spacing w:val="17"/>
        </w:rPr>
        <w:t> </w:t>
      </w:r>
      <w:r>
        <w:rPr/>
        <w:t>the</w:t>
      </w:r>
      <w:r>
        <w:rPr>
          <w:spacing w:val="17"/>
        </w:rPr>
        <w:t> </w:t>
      </w:r>
      <w:r>
        <w:rPr>
          <w:spacing w:val="-2"/>
        </w:rPr>
        <w:t>plaintext.</w:t>
      </w:r>
    </w:p>
    <w:p>
      <w:pPr>
        <w:pStyle w:val="ListParagraph"/>
        <w:numPr>
          <w:ilvl w:val="1"/>
          <w:numId w:val="164"/>
        </w:numPr>
        <w:tabs>
          <w:tab w:pos="2646" w:val="left" w:leader="none"/>
        </w:tabs>
        <w:spacing w:line="240" w:lineRule="auto" w:before="177" w:after="0"/>
        <w:ind w:left="2645" w:right="0" w:hanging="571"/>
        <w:jc w:val="left"/>
        <w:rPr>
          <w:sz w:val="20"/>
        </w:rPr>
      </w:pPr>
      <w:r>
        <w:rPr>
          <w:w w:val="105"/>
          <w:sz w:val="20"/>
        </w:rPr>
        <w:t>What</w:t>
      </w:r>
      <w:r>
        <w:rPr>
          <w:spacing w:val="2"/>
          <w:w w:val="105"/>
          <w:sz w:val="20"/>
        </w:rPr>
        <w:t> </w:t>
      </w:r>
      <w:r>
        <w:rPr>
          <w:w w:val="105"/>
          <w:sz w:val="20"/>
        </w:rPr>
        <w:t>is</w:t>
      </w:r>
      <w:r>
        <w:rPr>
          <w:spacing w:val="7"/>
          <w:w w:val="105"/>
          <w:sz w:val="20"/>
        </w:rPr>
        <w:t> </w:t>
      </w:r>
      <w:r>
        <w:rPr>
          <w:w w:val="105"/>
          <w:sz w:val="20"/>
        </w:rPr>
        <w:t>the</w:t>
      </w:r>
      <w:r>
        <w:rPr>
          <w:spacing w:val="6"/>
          <w:w w:val="105"/>
          <w:sz w:val="20"/>
        </w:rPr>
        <w:t> </w:t>
      </w:r>
      <w:r>
        <w:rPr>
          <w:w w:val="105"/>
          <w:sz w:val="20"/>
        </w:rPr>
        <w:t>message</w:t>
      </w:r>
      <w:r>
        <w:rPr>
          <w:spacing w:val="7"/>
          <w:w w:val="105"/>
          <w:sz w:val="20"/>
        </w:rPr>
        <w:t> </w:t>
      </w:r>
      <w:r>
        <w:rPr>
          <w:w w:val="105"/>
          <w:sz w:val="20"/>
        </w:rPr>
        <w:t>expansion</w:t>
      </w:r>
      <w:r>
        <w:rPr>
          <w:spacing w:val="7"/>
          <w:w w:val="105"/>
          <w:sz w:val="20"/>
        </w:rPr>
        <w:t> </w:t>
      </w:r>
      <w:r>
        <w:rPr>
          <w:w w:val="105"/>
          <w:sz w:val="20"/>
        </w:rPr>
        <w:t>of</w:t>
      </w:r>
      <w:r>
        <w:rPr>
          <w:spacing w:val="6"/>
          <w:w w:val="105"/>
          <w:sz w:val="20"/>
        </w:rPr>
        <w:t> </w:t>
      </w:r>
      <w:r>
        <w:rPr>
          <w:w w:val="105"/>
          <w:sz w:val="20"/>
        </w:rPr>
        <w:t>NTRU</w:t>
      </w:r>
      <w:r>
        <w:rPr>
          <w:spacing w:val="7"/>
          <w:w w:val="105"/>
          <w:sz w:val="20"/>
        </w:rPr>
        <w:t> </w:t>
      </w:r>
      <w:r>
        <w:rPr>
          <w:w w:val="105"/>
          <w:sz w:val="20"/>
        </w:rPr>
        <w:t>in</w:t>
      </w:r>
      <w:r>
        <w:rPr>
          <w:spacing w:val="7"/>
          <w:w w:val="105"/>
          <w:sz w:val="20"/>
        </w:rPr>
        <w:t> </w:t>
      </w:r>
      <w:r>
        <w:rPr>
          <w:w w:val="105"/>
          <w:sz w:val="20"/>
        </w:rPr>
        <w:t>terms</w:t>
      </w:r>
      <w:r>
        <w:rPr>
          <w:spacing w:val="6"/>
          <w:w w:val="105"/>
          <w:sz w:val="20"/>
        </w:rPr>
        <w:t> </w:t>
      </w:r>
      <w:r>
        <w:rPr>
          <w:w w:val="105"/>
          <w:sz w:val="20"/>
        </w:rPr>
        <w:t>of</w:t>
      </w:r>
      <w:r>
        <w:rPr>
          <w:spacing w:val="6"/>
          <w:w w:val="105"/>
          <w:sz w:val="20"/>
        </w:rPr>
        <w:t> </w:t>
      </w:r>
      <w:r>
        <w:rPr>
          <w:rFonts w:ascii="Times New Roman"/>
          <w:i/>
          <w:w w:val="105"/>
          <w:sz w:val="20"/>
        </w:rPr>
        <w:t>N</w:t>
      </w:r>
      <w:r>
        <w:rPr>
          <w:rFonts w:ascii="Times New Roman"/>
          <w:i/>
          <w:spacing w:val="-31"/>
          <w:w w:val="105"/>
          <w:sz w:val="20"/>
        </w:rPr>
        <w:t> </w:t>
      </w:r>
      <w:r>
        <w:rPr>
          <w:w w:val="105"/>
          <w:sz w:val="20"/>
        </w:rPr>
        <w:t>,</w:t>
      </w:r>
      <w:r>
        <w:rPr>
          <w:spacing w:val="7"/>
          <w:w w:val="105"/>
          <w:sz w:val="20"/>
        </w:rPr>
        <w:t> </w:t>
      </w:r>
      <w:r>
        <w:rPr>
          <w:rFonts w:ascii="Times New Roman"/>
          <w:i/>
          <w:w w:val="105"/>
          <w:sz w:val="20"/>
        </w:rPr>
        <w:t>p</w:t>
      </w:r>
      <w:r>
        <w:rPr>
          <w:w w:val="105"/>
          <w:sz w:val="20"/>
        </w:rPr>
        <w:t>,</w:t>
      </w:r>
      <w:r>
        <w:rPr>
          <w:spacing w:val="6"/>
          <w:w w:val="105"/>
          <w:sz w:val="20"/>
        </w:rPr>
        <w:t> </w:t>
      </w:r>
      <w:r>
        <w:rPr>
          <w:w w:val="105"/>
          <w:sz w:val="20"/>
        </w:rPr>
        <w:t>and</w:t>
      </w:r>
      <w:r>
        <w:rPr>
          <w:spacing w:val="7"/>
          <w:w w:val="105"/>
          <w:sz w:val="20"/>
        </w:rPr>
        <w:t> </w:t>
      </w:r>
      <w:r>
        <w:rPr>
          <w:rFonts w:ascii="Times New Roman"/>
          <w:i/>
          <w:spacing w:val="-5"/>
          <w:w w:val="105"/>
          <w:sz w:val="20"/>
        </w:rPr>
        <w:t>q</w:t>
      </w:r>
      <w:r>
        <w:rPr>
          <w:spacing w:val="-5"/>
          <w:w w:val="105"/>
          <w:sz w:val="20"/>
        </w:rPr>
        <w:t>?</w:t>
      </w:r>
    </w:p>
    <w:p>
      <w:pPr>
        <w:spacing w:before="17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6.29</w:t>
      </w:r>
      <w:r>
        <w:rPr>
          <w:spacing w:val="-4"/>
          <w:sz w:val="20"/>
        </w:rPr>
        <w:t>.</w:t>
      </w:r>
    </w:p>
    <w:p>
      <w:pPr>
        <w:pStyle w:val="BodyText"/>
        <w:spacing w:line="244" w:lineRule="auto" w:before="9"/>
        <w:ind w:left="2075" w:right="908" w:firstLine="298"/>
        <w:jc w:val="both"/>
      </w:pPr>
      <w:r>
        <w:rPr/>
        <w:t>The plaintext is </w:t>
      </w:r>
      <w:r>
        <w:rPr>
          <w:rFonts w:ascii="Times New Roman"/>
          <w:i/>
        </w:rPr>
        <w:t>N </w:t>
      </w:r>
      <w:r>
        <w:rPr/>
        <w:t>numbers modulo </w:t>
      </w:r>
      <w:r>
        <w:rPr>
          <w:rFonts w:ascii="Times New Roman"/>
          <w:i/>
        </w:rPr>
        <w:t>p</w:t>
      </w:r>
      <w:r>
        <w:rPr/>
        <w:t>, so consists of </w:t>
      </w:r>
      <w:r>
        <w:rPr>
          <w:rFonts w:ascii="Times New Roman"/>
          <w:i/>
        </w:rPr>
        <w:t>N </w:t>
      </w:r>
      <w:r>
        <w:rPr/>
        <w:t>log</w:t>
      </w:r>
      <w:r>
        <w:rPr>
          <w:rFonts w:ascii="Georgia"/>
          <w:vertAlign w:val="subscript"/>
        </w:rPr>
        <w:t>2</w:t>
      </w:r>
      <w:r>
        <w:rPr>
          <w:vertAlign w:val="baseline"/>
        </w:rPr>
        <w:t>(</w:t>
      </w:r>
      <w:r>
        <w:rPr>
          <w:rFonts w:ascii="Times New Roman"/>
          <w:i/>
          <w:vertAlign w:val="baseline"/>
        </w:rPr>
        <w:t>p</w:t>
      </w:r>
      <w:r>
        <w:rPr>
          <w:vertAlign w:val="baseline"/>
        </w:rPr>
        <w:t>) bits. The ciphertext is </w:t>
      </w:r>
      <w:r>
        <w:rPr>
          <w:rFonts w:ascii="Times New Roman"/>
          <w:i/>
          <w:vertAlign w:val="baseline"/>
        </w:rPr>
        <w:t>N </w:t>
      </w:r>
      <w:r>
        <w:rPr>
          <w:vertAlign w:val="baseline"/>
        </w:rPr>
        <w:t>numbers modulo </w:t>
      </w:r>
      <w:r>
        <w:rPr>
          <w:rFonts w:ascii="Times New Roman"/>
          <w:i/>
          <w:vertAlign w:val="baseline"/>
        </w:rPr>
        <w:t>q</w:t>
      </w:r>
      <w:r>
        <w:rPr>
          <w:vertAlign w:val="baseline"/>
        </w:rPr>
        <w:t>, so consists of </w:t>
      </w:r>
      <w:r>
        <w:rPr>
          <w:rFonts w:ascii="Times New Roman"/>
          <w:i/>
          <w:vertAlign w:val="baseline"/>
        </w:rPr>
        <w:t>N </w:t>
      </w:r>
      <w:r>
        <w:rPr>
          <w:vertAlign w:val="baseline"/>
        </w:rPr>
        <w:t>log</w:t>
      </w:r>
      <w:r>
        <w:rPr>
          <w:rFonts w:ascii="Georgia"/>
          <w:vertAlign w:val="subscript"/>
        </w:rPr>
        <w:t>2</w:t>
      </w:r>
      <w:r>
        <w:rPr>
          <w:vertAlign w:val="baseline"/>
        </w:rPr>
        <w:t>(</w:t>
      </w:r>
      <w:r>
        <w:rPr>
          <w:rFonts w:ascii="Times New Roman"/>
          <w:i/>
          <w:vertAlign w:val="baseline"/>
        </w:rPr>
        <w:t>q</w:t>
      </w:r>
      <w:r>
        <w:rPr>
          <w:vertAlign w:val="baseline"/>
        </w:rPr>
        <w:t>) bits. Hence the message</w:t>
      </w:r>
      <w:r>
        <w:rPr>
          <w:spacing w:val="40"/>
          <w:vertAlign w:val="baseline"/>
        </w:rPr>
        <w:t> </w:t>
      </w:r>
      <w:r>
        <w:rPr>
          <w:vertAlign w:val="baseline"/>
        </w:rPr>
        <w:t>expansion</w:t>
      </w:r>
      <w:r>
        <w:rPr>
          <w:spacing w:val="40"/>
          <w:vertAlign w:val="baseline"/>
        </w:rPr>
        <w:t> </w:t>
      </w:r>
      <w:r>
        <w:rPr>
          <w:vertAlign w:val="baseline"/>
        </w:rPr>
        <w:t>of</w:t>
      </w:r>
      <w:r>
        <w:rPr>
          <w:spacing w:val="40"/>
          <w:vertAlign w:val="baseline"/>
        </w:rPr>
        <w:t> </w:t>
      </w:r>
      <w:r>
        <w:rPr>
          <w:vertAlign w:val="baseline"/>
        </w:rPr>
        <w:t>NTRU</w:t>
      </w:r>
      <w:r>
        <w:rPr>
          <w:spacing w:val="40"/>
          <w:vertAlign w:val="baseline"/>
        </w:rPr>
        <w:t> </w:t>
      </w:r>
      <w:r>
        <w:rPr>
          <w:vertAlign w:val="baseline"/>
        </w:rPr>
        <w:t>is</w:t>
      </w:r>
      <w:r>
        <w:rPr>
          <w:spacing w:val="40"/>
          <w:vertAlign w:val="baseline"/>
        </w:rPr>
        <w:t> </w:t>
      </w:r>
      <w:r>
        <w:rPr>
          <w:spacing w:val="-3"/>
          <w:w w:val="89"/>
          <w:vertAlign w:val="baseline"/>
        </w:rPr>
        <w:t>lo</w:t>
      </w:r>
      <w:r>
        <w:rPr>
          <w:w w:val="89"/>
          <w:vertAlign w:val="baseline"/>
        </w:rPr>
        <w:t>g</w:t>
      </w:r>
      <w:r>
        <w:rPr>
          <w:rFonts w:ascii="Georgia"/>
          <w:spacing w:val="8"/>
          <w:w w:val="99"/>
          <w:vertAlign w:val="subscript"/>
        </w:rPr>
        <w:t>2</w:t>
      </w:r>
      <w:r>
        <w:rPr>
          <w:spacing w:val="-3"/>
          <w:w w:val="92"/>
          <w:vertAlign w:val="baseline"/>
        </w:rPr>
        <w:t>(</w:t>
      </w:r>
      <w:r>
        <w:rPr>
          <w:rFonts w:ascii="Times New Roman"/>
          <w:i/>
          <w:spacing w:val="5"/>
          <w:w w:val="79"/>
          <w:vertAlign w:val="baseline"/>
        </w:rPr>
        <w:t>q</w:t>
      </w:r>
      <w:r>
        <w:rPr>
          <w:spacing w:val="-2"/>
          <w:w w:val="92"/>
          <w:vertAlign w:val="baseline"/>
        </w:rPr>
        <w:t>)</w:t>
      </w:r>
      <w:r>
        <w:rPr>
          <w:rFonts w:ascii="Times New Roman"/>
          <w:i/>
          <w:spacing w:val="-2"/>
          <w:w w:val="170"/>
          <w:vertAlign w:val="baseline"/>
        </w:rPr>
        <w:t>/</w:t>
      </w:r>
      <w:r>
        <w:rPr>
          <w:rFonts w:ascii="Times New Roman"/>
          <w:i/>
          <w:w w:val="99"/>
          <w:vertAlign w:val="baseline"/>
        </w:rPr>
        <w:t> </w:t>
      </w:r>
      <w:r>
        <w:rPr>
          <w:vertAlign w:val="baseline"/>
        </w:rPr>
        <w:t>log</w:t>
      </w:r>
      <w:r>
        <w:rPr>
          <w:rFonts w:ascii="Georgia"/>
          <w:vertAlign w:val="subscript"/>
        </w:rPr>
        <w:t>2</w:t>
      </w:r>
      <w:r>
        <w:rPr>
          <w:vertAlign w:val="baseline"/>
        </w:rPr>
        <w:t>(</w:t>
      </w:r>
      <w:r>
        <w:rPr>
          <w:rFonts w:ascii="Times New Roman"/>
          <w:i/>
          <w:vertAlign w:val="baseline"/>
        </w:rPr>
        <w:t>p</w:t>
      </w:r>
      <w:r>
        <w:rPr>
          <w:vertAlign w:val="baseline"/>
        </w:rPr>
        <w:t>).</w:t>
      </w:r>
    </w:p>
    <w:p>
      <w:pPr>
        <w:pStyle w:val="ListParagraph"/>
        <w:numPr>
          <w:ilvl w:val="1"/>
          <w:numId w:val="164"/>
        </w:numPr>
        <w:tabs>
          <w:tab w:pos="2630" w:val="left" w:leader="none"/>
        </w:tabs>
        <w:spacing w:line="244" w:lineRule="auto" w:before="172" w:after="0"/>
        <w:ind w:left="2075" w:right="907" w:firstLine="0"/>
        <w:jc w:val="both"/>
        <w:rPr>
          <w:sz w:val="20"/>
        </w:rPr>
      </w:pPr>
      <w:r>
        <w:rPr/>
        <w:pict>
          <v:shape style="position:absolute;margin-left:285.439758pt;margin-top:22.334131pt;width:2.8pt;height:17.3pt;mso-position-horizontal-relative:page;mso-position-vertical-relative:paragraph;z-index:-29893632" type="#_x0000_t202" id="docshape1343"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sz w:val="20"/>
        </w:rPr>
        <w:t>The</w:t>
      </w:r>
      <w:r>
        <w:rPr>
          <w:spacing w:val="-8"/>
          <w:sz w:val="20"/>
        </w:rPr>
        <w:t> </w:t>
      </w:r>
      <w:r>
        <w:rPr>
          <w:sz w:val="20"/>
        </w:rPr>
        <w:t>guidelines for choosing NTRU public parameters (</w:t>
      </w:r>
      <w:r>
        <w:rPr>
          <w:rFonts w:ascii="Times New Roman"/>
          <w:i/>
          <w:sz w:val="20"/>
        </w:rPr>
        <w:t>N,</w:t>
      </w:r>
      <w:r>
        <w:rPr>
          <w:rFonts w:ascii="Times New Roman"/>
          <w:i/>
          <w:spacing w:val="-13"/>
          <w:sz w:val="20"/>
        </w:rPr>
        <w:t> </w:t>
      </w:r>
      <w:r>
        <w:rPr>
          <w:rFonts w:ascii="Times New Roman"/>
          <w:i/>
          <w:sz w:val="20"/>
        </w:rPr>
        <w:t>p,</w:t>
      </w:r>
      <w:r>
        <w:rPr>
          <w:rFonts w:ascii="Times New Roman"/>
          <w:i/>
          <w:spacing w:val="-12"/>
          <w:sz w:val="20"/>
        </w:rPr>
        <w:t> </w:t>
      </w:r>
      <w:r>
        <w:rPr>
          <w:rFonts w:ascii="Times New Roman"/>
          <w:i/>
          <w:sz w:val="20"/>
        </w:rPr>
        <w:t>q,</w:t>
      </w:r>
      <w:r>
        <w:rPr>
          <w:rFonts w:ascii="Times New Roman"/>
          <w:i/>
          <w:spacing w:val="-13"/>
          <w:sz w:val="20"/>
        </w:rPr>
        <w:t> </w:t>
      </w:r>
      <w:r>
        <w:rPr>
          <w:rFonts w:ascii="Times New Roman"/>
          <w:i/>
          <w:sz w:val="20"/>
        </w:rPr>
        <w:t>d</w:t>
      </w:r>
      <w:r>
        <w:rPr>
          <w:sz w:val="20"/>
        </w:rPr>
        <w:t>) require that</w:t>
      </w:r>
      <w:r>
        <w:rPr>
          <w:spacing w:val="23"/>
          <w:sz w:val="20"/>
        </w:rPr>
        <w:t> </w:t>
      </w:r>
      <w:r>
        <w:rPr>
          <w:sz w:val="20"/>
        </w:rPr>
        <w:t>gcd(</w:t>
      </w:r>
      <w:r>
        <w:rPr>
          <w:rFonts w:ascii="Times New Roman"/>
          <w:i/>
          <w:sz w:val="20"/>
        </w:rPr>
        <w:t>p,</w:t>
      </w:r>
      <w:r>
        <w:rPr>
          <w:rFonts w:ascii="Times New Roman"/>
          <w:i/>
          <w:spacing w:val="-13"/>
          <w:sz w:val="20"/>
        </w:rPr>
        <w:t> </w:t>
      </w:r>
      <w:r>
        <w:rPr>
          <w:rFonts w:ascii="Times New Roman"/>
          <w:i/>
          <w:sz w:val="20"/>
        </w:rPr>
        <w:t>q</w:t>
      </w:r>
      <w:r>
        <w:rPr>
          <w:sz w:val="20"/>
        </w:rPr>
        <w:t>)</w:t>
      </w:r>
      <w:r>
        <w:rPr>
          <w:w w:val="110"/>
          <w:sz w:val="20"/>
        </w:rPr>
        <w:t> = </w:t>
      </w:r>
      <w:r>
        <w:rPr>
          <w:sz w:val="20"/>
        </w:rPr>
        <w:t>1.</w:t>
      </w:r>
      <w:r>
        <w:rPr>
          <w:spacing w:val="26"/>
          <w:sz w:val="20"/>
        </w:rPr>
        <w:t> </w:t>
      </w:r>
      <w:r>
        <w:rPr>
          <w:sz w:val="20"/>
        </w:rPr>
        <w:t>Prove</w:t>
      </w:r>
      <w:r>
        <w:rPr>
          <w:spacing w:val="26"/>
          <w:sz w:val="20"/>
        </w:rPr>
        <w:t> </w:t>
      </w:r>
      <w:r>
        <w:rPr>
          <w:sz w:val="20"/>
        </w:rPr>
        <w:t>that</w:t>
      </w:r>
      <w:r>
        <w:rPr>
          <w:spacing w:val="26"/>
          <w:sz w:val="20"/>
        </w:rPr>
        <w:t> </w:t>
      </w:r>
      <w:r>
        <w:rPr>
          <w:sz w:val="20"/>
        </w:rPr>
        <w:t>if</w:t>
      </w:r>
      <w:r>
        <w:rPr>
          <w:spacing w:val="26"/>
          <w:sz w:val="20"/>
        </w:rPr>
        <w:t> </w:t>
      </w:r>
      <w:r>
        <w:rPr>
          <w:rFonts w:ascii="Times New Roman"/>
          <w:i/>
          <w:sz w:val="20"/>
        </w:rPr>
        <w:t>p</w:t>
      </w:r>
      <w:r>
        <w:rPr>
          <w:rFonts w:ascii="Times New Roman"/>
          <w:i/>
          <w:spacing w:val="80"/>
          <w:w w:val="150"/>
          <w:sz w:val="20"/>
        </w:rPr>
        <w:t> </w:t>
      </w:r>
      <w:r>
        <w:rPr>
          <w:rFonts w:ascii="Times New Roman"/>
          <w:i/>
          <w:sz w:val="20"/>
        </w:rPr>
        <w:t>q</w:t>
      </w:r>
      <w:r>
        <w:rPr>
          <w:sz w:val="20"/>
        </w:rPr>
        <w:t>,</w:t>
      </w:r>
      <w:r>
        <w:rPr>
          <w:spacing w:val="26"/>
          <w:sz w:val="20"/>
        </w:rPr>
        <w:t> </w:t>
      </w:r>
      <w:r>
        <w:rPr>
          <w:sz w:val="20"/>
        </w:rPr>
        <w:t>then</w:t>
      </w:r>
      <w:r>
        <w:rPr>
          <w:spacing w:val="26"/>
          <w:sz w:val="20"/>
        </w:rPr>
        <w:t> </w:t>
      </w:r>
      <w:r>
        <w:rPr>
          <w:sz w:val="20"/>
        </w:rPr>
        <w:t>it</w:t>
      </w:r>
      <w:r>
        <w:rPr>
          <w:spacing w:val="26"/>
          <w:sz w:val="20"/>
        </w:rPr>
        <w:t> </w:t>
      </w:r>
      <w:r>
        <w:rPr>
          <w:sz w:val="20"/>
        </w:rPr>
        <w:t>is</w:t>
      </w:r>
      <w:r>
        <w:rPr>
          <w:spacing w:val="26"/>
          <w:sz w:val="20"/>
        </w:rPr>
        <w:t> </w:t>
      </w:r>
      <w:r>
        <w:rPr>
          <w:sz w:val="20"/>
        </w:rPr>
        <w:t>very</w:t>
      </w:r>
      <w:r>
        <w:rPr>
          <w:spacing w:val="26"/>
          <w:sz w:val="20"/>
        </w:rPr>
        <w:t> </w:t>
      </w:r>
      <w:r>
        <w:rPr>
          <w:sz w:val="20"/>
        </w:rPr>
        <w:t>easy</w:t>
      </w:r>
      <w:r>
        <w:rPr>
          <w:spacing w:val="26"/>
          <w:sz w:val="20"/>
        </w:rPr>
        <w:t> </w:t>
      </w:r>
      <w:r>
        <w:rPr>
          <w:sz w:val="20"/>
        </w:rPr>
        <w:t>for</w:t>
      </w:r>
      <w:r>
        <w:rPr>
          <w:spacing w:val="26"/>
          <w:sz w:val="20"/>
        </w:rPr>
        <w:t> </w:t>
      </w:r>
      <w:r>
        <w:rPr>
          <w:sz w:val="20"/>
        </w:rPr>
        <w:t>Eve</w:t>
      </w:r>
      <w:r>
        <w:rPr>
          <w:spacing w:val="26"/>
          <w:sz w:val="20"/>
        </w:rPr>
        <w:t> </w:t>
      </w:r>
      <w:r>
        <w:rPr>
          <w:sz w:val="20"/>
        </w:rPr>
        <w:t>to</w:t>
      </w:r>
      <w:r>
        <w:rPr>
          <w:spacing w:val="26"/>
          <w:sz w:val="20"/>
        </w:rPr>
        <w:t> </w:t>
      </w:r>
      <w:r>
        <w:rPr>
          <w:sz w:val="20"/>
        </w:rPr>
        <w:t>decrypt the</w:t>
      </w:r>
      <w:r>
        <w:rPr>
          <w:spacing w:val="32"/>
          <w:sz w:val="20"/>
        </w:rPr>
        <w:t> </w:t>
      </w:r>
      <w:r>
        <w:rPr>
          <w:sz w:val="20"/>
        </w:rPr>
        <w:t>message</w:t>
      </w:r>
      <w:r>
        <w:rPr>
          <w:spacing w:val="32"/>
          <w:sz w:val="20"/>
        </w:rPr>
        <w:t> </w:t>
      </w:r>
      <w:r>
        <w:rPr>
          <w:sz w:val="20"/>
        </w:rPr>
        <w:t>without</w:t>
      </w:r>
      <w:r>
        <w:rPr>
          <w:spacing w:val="32"/>
          <w:sz w:val="20"/>
        </w:rPr>
        <w:t> </w:t>
      </w:r>
      <w:r>
        <w:rPr>
          <w:sz w:val="20"/>
        </w:rPr>
        <w:t>knowing</w:t>
      </w:r>
      <w:r>
        <w:rPr>
          <w:spacing w:val="32"/>
          <w:sz w:val="20"/>
        </w:rPr>
        <w:t> </w:t>
      </w:r>
      <w:r>
        <w:rPr>
          <w:sz w:val="20"/>
        </w:rPr>
        <w:t>the</w:t>
      </w:r>
      <w:r>
        <w:rPr>
          <w:spacing w:val="32"/>
          <w:sz w:val="20"/>
        </w:rPr>
        <w:t> </w:t>
      </w:r>
      <w:r>
        <w:rPr>
          <w:sz w:val="20"/>
        </w:rPr>
        <w:t>private</w:t>
      </w:r>
      <w:r>
        <w:rPr>
          <w:spacing w:val="32"/>
          <w:sz w:val="20"/>
        </w:rPr>
        <w:t> </w:t>
      </w:r>
      <w:r>
        <w:rPr>
          <w:sz w:val="20"/>
        </w:rPr>
        <w:t>key.</w:t>
      </w:r>
      <w:r>
        <w:rPr>
          <w:spacing w:val="32"/>
          <w:sz w:val="20"/>
        </w:rPr>
        <w:t> </w:t>
      </w:r>
      <w:r>
        <w:rPr>
          <w:sz w:val="20"/>
        </w:rPr>
        <w:t>(</w:t>
      </w:r>
      <w:r>
        <w:rPr>
          <w:i/>
          <w:sz w:val="20"/>
        </w:rPr>
        <w:t>Hint</w:t>
      </w:r>
      <w:r>
        <w:rPr>
          <w:sz w:val="20"/>
        </w:rPr>
        <w:t>.</w:t>
      </w:r>
      <w:r>
        <w:rPr>
          <w:spacing w:val="32"/>
          <w:sz w:val="20"/>
        </w:rPr>
        <w:t> </w:t>
      </w:r>
      <w:r>
        <w:rPr>
          <w:sz w:val="20"/>
        </w:rPr>
        <w:t>First</w:t>
      </w:r>
      <w:r>
        <w:rPr>
          <w:spacing w:val="32"/>
          <w:sz w:val="20"/>
        </w:rPr>
        <w:t> </w:t>
      </w:r>
      <w:r>
        <w:rPr>
          <w:sz w:val="20"/>
        </w:rPr>
        <w:t>do</w:t>
      </w:r>
      <w:r>
        <w:rPr>
          <w:spacing w:val="32"/>
          <w:sz w:val="20"/>
        </w:rPr>
        <w:t> </w:t>
      </w:r>
      <w:r>
        <w:rPr>
          <w:sz w:val="20"/>
        </w:rPr>
        <w:t>the</w:t>
      </w:r>
      <w:r>
        <w:rPr>
          <w:spacing w:val="32"/>
          <w:sz w:val="20"/>
        </w:rPr>
        <w:t> </w:t>
      </w:r>
      <w:r>
        <w:rPr>
          <w:sz w:val="20"/>
        </w:rPr>
        <w:t>case</w:t>
      </w:r>
      <w:r>
        <w:rPr>
          <w:spacing w:val="32"/>
          <w:sz w:val="20"/>
        </w:rPr>
        <w:t> </w:t>
      </w:r>
      <w:r>
        <w:rPr>
          <w:sz w:val="20"/>
        </w:rPr>
        <w:t>that </w:t>
      </w:r>
      <w:r>
        <w:rPr>
          <w:rFonts w:ascii="Times New Roman"/>
          <w:i/>
          <w:sz w:val="20"/>
        </w:rPr>
        <w:t>p </w:t>
      </w:r>
      <w:r>
        <w:rPr>
          <w:w w:val="110"/>
          <w:sz w:val="20"/>
        </w:rPr>
        <w:t>= </w:t>
      </w:r>
      <w:r>
        <w:rPr>
          <w:rFonts w:ascii="Times New Roman"/>
          <w:i/>
          <w:sz w:val="20"/>
        </w:rPr>
        <w:t>q</w:t>
      </w:r>
      <w:r>
        <w:rPr>
          <w:sz w:val="20"/>
        </w:rPr>
        <w:t>.)</w:t>
      </w:r>
    </w:p>
    <w:p>
      <w:pPr>
        <w:spacing w:after="0" w:line="244" w:lineRule="auto"/>
        <w:jc w:val="both"/>
        <w:rPr>
          <w:sz w:val="20"/>
        </w:rPr>
        <w:sectPr>
          <w:pgSz w:w="11900" w:h="16840"/>
          <w:pgMar w:header="1482" w:footer="0" w:top="1740" w:bottom="280" w:left="620" w:right="1600"/>
        </w:sectPr>
      </w:pPr>
    </w:p>
    <w:p>
      <w:pPr>
        <w:pStyle w:val="BodyText"/>
        <w:spacing w:before="8"/>
        <w:rPr>
          <w:sz w:val="11"/>
        </w:rPr>
      </w:pPr>
    </w:p>
    <w:p>
      <w:pPr>
        <w:spacing w:before="103"/>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6.30</w:t>
      </w:r>
      <w:r>
        <w:rPr>
          <w:spacing w:val="-4"/>
          <w:sz w:val="20"/>
        </w:rPr>
        <w:t>.</w:t>
      </w:r>
    </w:p>
    <w:p>
      <w:pPr>
        <w:pStyle w:val="BodyText"/>
        <w:spacing w:before="7"/>
        <w:ind w:left="2374"/>
        <w:jc w:val="both"/>
      </w:pPr>
      <w:r>
        <w:rPr/>
        <w:t>We</w:t>
      </w:r>
      <w:r>
        <w:rPr>
          <w:spacing w:val="6"/>
        </w:rPr>
        <w:t> </w:t>
      </w:r>
      <w:r>
        <w:rPr/>
        <w:t>always</w:t>
      </w:r>
      <w:r>
        <w:rPr>
          <w:spacing w:val="7"/>
        </w:rPr>
        <w:t> </w:t>
      </w:r>
      <w:r>
        <w:rPr>
          <w:spacing w:val="-4"/>
        </w:rPr>
        <w:t>have</w:t>
      </w:r>
    </w:p>
    <w:p>
      <w:pPr>
        <w:spacing w:before="159"/>
        <w:ind w:left="1817" w:right="652" w:firstLine="0"/>
        <w:jc w:val="center"/>
        <w:rPr>
          <w:rFonts w:ascii="Times New Roman" w:hAnsi="Times New Roman"/>
          <w:i/>
          <w:sz w:val="20"/>
        </w:rPr>
      </w:pPr>
      <w:r>
        <w:rPr>
          <w:b/>
          <w:w w:val="110"/>
          <w:sz w:val="20"/>
        </w:rPr>
        <w:t>e</w:t>
      </w:r>
      <w:r>
        <w:rPr>
          <w:w w:val="110"/>
          <w:sz w:val="20"/>
        </w:rPr>
        <w:t>(</w:t>
      </w:r>
      <w:r>
        <w:rPr>
          <w:rFonts w:ascii="Times New Roman" w:hAnsi="Times New Roman"/>
          <w:i/>
          <w:w w:val="110"/>
          <w:sz w:val="20"/>
        </w:rPr>
        <w:t>x</w:t>
      </w:r>
      <w:r>
        <w:rPr>
          <w:w w:val="110"/>
          <w:sz w:val="20"/>
        </w:rPr>
        <w:t>)</w:t>
      </w:r>
      <w:r>
        <w:rPr>
          <w:spacing w:val="-13"/>
          <w:w w:val="110"/>
          <w:sz w:val="20"/>
        </w:rPr>
        <w:t> </w:t>
      </w:r>
      <w:r>
        <w:rPr>
          <w:rFonts w:ascii="Meiryo" w:hAnsi="Meiryo"/>
          <w:i/>
          <w:w w:val="110"/>
          <w:sz w:val="20"/>
        </w:rPr>
        <w:t>≡</w:t>
      </w:r>
      <w:r>
        <w:rPr>
          <w:rFonts w:ascii="Meiryo" w:hAnsi="Meiryo"/>
          <w:i/>
          <w:spacing w:val="-19"/>
          <w:w w:val="110"/>
          <w:sz w:val="20"/>
        </w:rPr>
        <w:t> </w:t>
      </w:r>
      <w:r>
        <w:rPr>
          <w:rFonts w:ascii="Times New Roman" w:hAnsi="Times New Roman"/>
          <w:i/>
          <w:w w:val="110"/>
          <w:sz w:val="20"/>
        </w:rPr>
        <w:t>p</w:t>
      </w:r>
      <w:r>
        <w:rPr>
          <w:b/>
          <w:w w:val="110"/>
          <w:sz w:val="20"/>
        </w:rPr>
        <w:t>r</w:t>
      </w:r>
      <w:r>
        <w:rPr>
          <w:w w:val="110"/>
          <w:sz w:val="20"/>
        </w:rPr>
        <w:t>(</w:t>
      </w:r>
      <w:r>
        <w:rPr>
          <w:rFonts w:ascii="Times New Roman" w:hAnsi="Times New Roman"/>
          <w:i/>
          <w:w w:val="110"/>
          <w:sz w:val="20"/>
        </w:rPr>
        <w:t>x</w:t>
      </w:r>
      <w:r>
        <w:rPr>
          <w:w w:val="110"/>
          <w:sz w:val="20"/>
        </w:rPr>
        <w:t>)</w:t>
      </w:r>
      <w:r>
        <w:rPr>
          <w:b/>
          <w:w w:val="110"/>
          <w:sz w:val="20"/>
        </w:rPr>
        <w:t>h</w:t>
      </w:r>
      <w:r>
        <w:rPr>
          <w:w w:val="110"/>
          <w:sz w:val="20"/>
        </w:rPr>
        <w:t>(</w:t>
      </w:r>
      <w:r>
        <w:rPr>
          <w:rFonts w:ascii="Times New Roman" w:hAnsi="Times New Roman"/>
          <w:i/>
          <w:w w:val="110"/>
          <w:sz w:val="20"/>
        </w:rPr>
        <w:t>x</w:t>
      </w:r>
      <w:r>
        <w:rPr>
          <w:w w:val="110"/>
          <w:sz w:val="20"/>
        </w:rPr>
        <w:t>)</w:t>
      </w:r>
      <w:r>
        <w:rPr>
          <w:spacing w:val="-13"/>
          <w:w w:val="110"/>
          <w:sz w:val="20"/>
        </w:rPr>
        <w:t> </w:t>
      </w:r>
      <w:r>
        <w:rPr>
          <w:w w:val="110"/>
          <w:sz w:val="20"/>
        </w:rPr>
        <w:t>+</w:t>
      </w:r>
      <w:r>
        <w:rPr>
          <w:spacing w:val="-12"/>
          <w:w w:val="110"/>
          <w:sz w:val="20"/>
        </w:rPr>
        <w:t> </w:t>
      </w:r>
      <w:r>
        <w:rPr>
          <w:b/>
          <w:w w:val="110"/>
          <w:sz w:val="20"/>
        </w:rPr>
        <w:t>m</w:t>
      </w:r>
      <w:r>
        <w:rPr>
          <w:w w:val="110"/>
          <w:sz w:val="20"/>
        </w:rPr>
        <w:t>(</w:t>
      </w:r>
      <w:r>
        <w:rPr>
          <w:rFonts w:ascii="Times New Roman" w:hAnsi="Times New Roman"/>
          <w:i/>
          <w:w w:val="110"/>
          <w:sz w:val="20"/>
        </w:rPr>
        <w:t>x</w:t>
      </w:r>
      <w:r>
        <w:rPr>
          <w:w w:val="110"/>
          <w:sz w:val="20"/>
        </w:rPr>
        <w:t>)</w:t>
      </w:r>
      <w:r>
        <w:rPr>
          <w:spacing w:val="-12"/>
          <w:w w:val="110"/>
          <w:sz w:val="20"/>
        </w:rPr>
        <w:t> </w:t>
      </w:r>
      <w:r>
        <w:rPr>
          <w:rFonts w:ascii="Meiryo" w:hAnsi="Meiryo"/>
          <w:i/>
          <w:w w:val="110"/>
          <w:sz w:val="20"/>
        </w:rPr>
        <w:t>≡</w:t>
      </w:r>
      <w:r>
        <w:rPr>
          <w:rFonts w:ascii="Meiryo" w:hAnsi="Meiryo"/>
          <w:i/>
          <w:spacing w:val="-20"/>
          <w:w w:val="110"/>
          <w:sz w:val="20"/>
        </w:rPr>
        <w:t> </w:t>
      </w:r>
      <w:r>
        <w:rPr>
          <w:b/>
          <w:w w:val="110"/>
          <w:sz w:val="20"/>
        </w:rPr>
        <w:t>m</w:t>
      </w:r>
      <w:r>
        <w:rPr>
          <w:w w:val="110"/>
          <w:sz w:val="20"/>
        </w:rPr>
        <w:t>(</w:t>
      </w:r>
      <w:r>
        <w:rPr>
          <w:rFonts w:ascii="Times New Roman" w:hAnsi="Times New Roman"/>
          <w:i/>
          <w:w w:val="110"/>
          <w:sz w:val="20"/>
        </w:rPr>
        <w:t>x</w:t>
      </w:r>
      <w:r>
        <w:rPr>
          <w:w w:val="110"/>
          <w:sz w:val="20"/>
        </w:rPr>
        <w:t>)</w:t>
      </w:r>
      <w:r>
        <w:rPr>
          <w:spacing w:val="29"/>
          <w:w w:val="110"/>
          <w:sz w:val="20"/>
        </w:rPr>
        <w:t>  </w:t>
      </w:r>
      <w:r>
        <w:rPr>
          <w:w w:val="110"/>
          <w:sz w:val="20"/>
        </w:rPr>
        <w:t>(mod</w:t>
      </w:r>
      <w:r>
        <w:rPr>
          <w:spacing w:val="5"/>
          <w:w w:val="110"/>
          <w:sz w:val="20"/>
        </w:rPr>
        <w:t> </w:t>
      </w:r>
      <w:r>
        <w:rPr>
          <w:rFonts w:ascii="Times New Roman" w:hAnsi="Times New Roman"/>
          <w:i/>
          <w:spacing w:val="-5"/>
          <w:w w:val="110"/>
          <w:sz w:val="20"/>
        </w:rPr>
        <w:t>q</w:t>
      </w:r>
      <w:r>
        <w:rPr>
          <w:spacing w:val="-5"/>
          <w:w w:val="110"/>
          <w:sz w:val="20"/>
        </w:rPr>
        <w:t>)</w:t>
      </w:r>
      <w:r>
        <w:rPr>
          <w:rFonts w:ascii="Times New Roman" w:hAnsi="Times New Roman"/>
          <w:i/>
          <w:spacing w:val="-5"/>
          <w:w w:val="110"/>
          <w:sz w:val="20"/>
        </w:rPr>
        <w:t>.</w:t>
      </w:r>
    </w:p>
    <w:p>
      <w:pPr>
        <w:pStyle w:val="BodyText"/>
        <w:spacing w:line="244" w:lineRule="auto" w:before="104"/>
        <w:ind w:left="2075" w:right="906"/>
        <w:jc w:val="both"/>
      </w:pPr>
      <w:r>
        <w:rPr/>
        <w:pict>
          <v:shape style="position:absolute;margin-left:272.986267pt;margin-top:18.934134pt;width:2.8pt;height:17.3pt;mso-position-horizontal-relative:page;mso-position-vertical-relative:paragraph;z-index:-29890048" type="#_x0000_t202" id="docshape1344" filled="false" stroked="false">
            <v:textbox inset="0,0,0,0">
              <w:txbxContent>
                <w:p>
                  <w:pPr>
                    <w:spacing w:line="304" w:lineRule="exact" w:before="0"/>
                    <w:ind w:left="0" w:right="0" w:firstLine="0"/>
                    <w:jc w:val="left"/>
                    <w:rPr>
                      <w:rFonts w:ascii="Meiryo"/>
                      <w:i/>
                      <w:sz w:val="20"/>
                    </w:rPr>
                  </w:pPr>
                  <w:r>
                    <w:rPr>
                      <w:rFonts w:ascii="Meiryo"/>
                      <w:i/>
                      <w:w w:val="63"/>
                      <w:sz w:val="20"/>
                    </w:rPr>
                    <w:t>|</w:t>
                  </w:r>
                </w:p>
              </w:txbxContent>
            </v:textbox>
            <w10:wrap type="none"/>
          </v:shape>
        </w:pict>
      </w:r>
      <w:r>
        <w:rPr>
          <w:w w:val="105"/>
        </w:rPr>
        <w:t>If</w:t>
      </w:r>
      <w:r>
        <w:rPr>
          <w:spacing w:val="34"/>
          <w:w w:val="105"/>
        </w:rPr>
        <w:t> </w:t>
      </w:r>
      <w:r>
        <w:rPr>
          <w:rFonts w:ascii="Times New Roman"/>
          <w:i/>
          <w:w w:val="105"/>
        </w:rPr>
        <w:t>p</w:t>
      </w:r>
      <w:r>
        <w:rPr>
          <w:rFonts w:ascii="Times New Roman"/>
          <w:i/>
          <w:spacing w:val="31"/>
          <w:w w:val="110"/>
        </w:rPr>
        <w:t> </w:t>
      </w:r>
      <w:r>
        <w:rPr>
          <w:w w:val="110"/>
        </w:rPr>
        <w:t>=</w:t>
      </w:r>
      <w:r>
        <w:rPr>
          <w:spacing w:val="37"/>
          <w:w w:val="110"/>
        </w:rPr>
        <w:t> </w:t>
      </w:r>
      <w:r>
        <w:rPr>
          <w:rFonts w:ascii="Times New Roman"/>
          <w:i/>
          <w:w w:val="105"/>
        </w:rPr>
        <w:t>q</w:t>
      </w:r>
      <w:r>
        <w:rPr>
          <w:w w:val="105"/>
        </w:rPr>
        <w:t>,</w:t>
      </w:r>
      <w:r>
        <w:rPr>
          <w:spacing w:val="34"/>
          <w:w w:val="105"/>
        </w:rPr>
        <w:t> </w:t>
      </w:r>
      <w:r>
        <w:rPr>
          <w:w w:val="105"/>
        </w:rPr>
        <w:t>then</w:t>
      </w:r>
      <w:r>
        <w:rPr>
          <w:spacing w:val="34"/>
          <w:w w:val="105"/>
        </w:rPr>
        <w:t> </w:t>
      </w:r>
      <w:r>
        <w:rPr>
          <w:w w:val="105"/>
        </w:rPr>
        <w:t>this</w:t>
      </w:r>
      <w:r>
        <w:rPr>
          <w:spacing w:val="34"/>
          <w:w w:val="105"/>
        </w:rPr>
        <w:t> </w:t>
      </w:r>
      <w:r>
        <w:rPr>
          <w:w w:val="105"/>
        </w:rPr>
        <w:t>reduces</w:t>
      </w:r>
      <w:r>
        <w:rPr>
          <w:spacing w:val="34"/>
          <w:w w:val="105"/>
        </w:rPr>
        <w:t> </w:t>
      </w:r>
      <w:r>
        <w:rPr>
          <w:w w:val="105"/>
        </w:rPr>
        <w:t>to</w:t>
      </w:r>
      <w:r>
        <w:rPr>
          <w:spacing w:val="35"/>
          <w:w w:val="105"/>
        </w:rPr>
        <w:t> </w:t>
      </w:r>
      <w:r>
        <w:rPr>
          <w:b/>
          <w:w w:val="105"/>
        </w:rPr>
        <w:t>e</w:t>
      </w:r>
      <w:r>
        <w:rPr>
          <w:w w:val="105"/>
        </w:rPr>
        <w:t>(</w:t>
      </w:r>
      <w:r>
        <w:rPr>
          <w:rFonts w:ascii="Times New Roman"/>
          <w:i/>
          <w:w w:val="105"/>
        </w:rPr>
        <w:t>x</w:t>
      </w:r>
      <w:r>
        <w:rPr>
          <w:w w:val="105"/>
        </w:rPr>
        <w:t>)</w:t>
      </w:r>
      <w:r>
        <w:rPr>
          <w:spacing w:val="37"/>
          <w:w w:val="110"/>
        </w:rPr>
        <w:t> </w:t>
      </w:r>
      <w:r>
        <w:rPr>
          <w:w w:val="110"/>
        </w:rPr>
        <w:t>=</w:t>
      </w:r>
      <w:r>
        <w:rPr>
          <w:spacing w:val="37"/>
          <w:w w:val="110"/>
        </w:rPr>
        <w:t> </w:t>
      </w:r>
      <w:r>
        <w:rPr>
          <w:b/>
          <w:w w:val="105"/>
        </w:rPr>
        <w:t>m</w:t>
      </w:r>
      <w:r>
        <w:rPr>
          <w:w w:val="105"/>
        </w:rPr>
        <w:t>(</w:t>
      </w:r>
      <w:r>
        <w:rPr>
          <w:rFonts w:ascii="Times New Roman"/>
          <w:i/>
          <w:w w:val="105"/>
        </w:rPr>
        <w:t>x</w:t>
      </w:r>
      <w:r>
        <w:rPr>
          <w:w w:val="105"/>
        </w:rPr>
        <w:t>),</w:t>
      </w:r>
      <w:r>
        <w:rPr>
          <w:spacing w:val="34"/>
          <w:w w:val="105"/>
        </w:rPr>
        <w:t> </w:t>
      </w:r>
      <w:r>
        <w:rPr>
          <w:w w:val="105"/>
        </w:rPr>
        <w:t>so</w:t>
      </w:r>
      <w:r>
        <w:rPr>
          <w:spacing w:val="34"/>
          <w:w w:val="105"/>
        </w:rPr>
        <w:t> </w:t>
      </w:r>
      <w:r>
        <w:rPr>
          <w:w w:val="105"/>
        </w:rPr>
        <w:t>the</w:t>
      </w:r>
      <w:r>
        <w:rPr>
          <w:spacing w:val="34"/>
          <w:w w:val="105"/>
        </w:rPr>
        <w:t> </w:t>
      </w:r>
      <w:r>
        <w:rPr>
          <w:w w:val="105"/>
        </w:rPr>
        <w:t>ciphertext</w:t>
      </w:r>
      <w:r>
        <w:rPr>
          <w:spacing w:val="34"/>
          <w:w w:val="105"/>
        </w:rPr>
        <w:t> </w:t>
      </w:r>
      <w:r>
        <w:rPr>
          <w:w w:val="105"/>
        </w:rPr>
        <w:t>is</w:t>
      </w:r>
      <w:r>
        <w:rPr>
          <w:spacing w:val="34"/>
          <w:w w:val="105"/>
        </w:rPr>
        <w:t> </w:t>
      </w:r>
      <w:r>
        <w:rPr>
          <w:w w:val="105"/>
        </w:rPr>
        <w:t>equal</w:t>
      </w:r>
      <w:r>
        <w:rPr>
          <w:spacing w:val="34"/>
          <w:w w:val="105"/>
        </w:rPr>
        <w:t> </w:t>
      </w:r>
      <w:r>
        <w:rPr>
          <w:w w:val="105"/>
        </w:rPr>
        <w:t>to the</w:t>
      </w:r>
      <w:r>
        <w:rPr>
          <w:w w:val="105"/>
        </w:rPr>
        <w:t> plaintext.</w:t>
      </w:r>
      <w:r>
        <w:rPr>
          <w:w w:val="105"/>
        </w:rPr>
        <w:t> In</w:t>
      </w:r>
      <w:r>
        <w:rPr>
          <w:w w:val="105"/>
        </w:rPr>
        <w:t> general,</w:t>
      </w:r>
      <w:r>
        <w:rPr>
          <w:w w:val="105"/>
        </w:rPr>
        <w:t> if</w:t>
      </w:r>
      <w:r>
        <w:rPr>
          <w:w w:val="105"/>
        </w:rPr>
        <w:t> </w:t>
      </w:r>
      <w:r>
        <w:rPr>
          <w:rFonts w:ascii="Times New Roman"/>
          <w:i/>
          <w:w w:val="105"/>
        </w:rPr>
        <w:t>p</w:t>
      </w:r>
      <w:r>
        <w:rPr>
          <w:rFonts w:ascii="Times New Roman"/>
          <w:i/>
          <w:spacing w:val="40"/>
          <w:w w:val="105"/>
        </w:rPr>
        <w:t> </w:t>
      </w:r>
      <w:r>
        <w:rPr>
          <w:rFonts w:ascii="Times New Roman"/>
          <w:i/>
          <w:w w:val="105"/>
        </w:rPr>
        <w:t>q</w:t>
      </w:r>
      <w:r>
        <w:rPr>
          <w:w w:val="105"/>
        </w:rPr>
        <w:t>,</w:t>
      </w:r>
      <w:r>
        <w:rPr>
          <w:w w:val="105"/>
        </w:rPr>
        <w:t> then</w:t>
      </w:r>
      <w:r>
        <w:rPr>
          <w:w w:val="105"/>
        </w:rPr>
        <w:t> reducing</w:t>
      </w:r>
      <w:r>
        <w:rPr>
          <w:w w:val="105"/>
        </w:rPr>
        <w:t> </w:t>
      </w:r>
      <w:r>
        <w:rPr>
          <w:b/>
          <w:w w:val="105"/>
        </w:rPr>
        <w:t>e</w:t>
      </w:r>
      <w:r>
        <w:rPr>
          <w:w w:val="105"/>
        </w:rPr>
        <w:t>(</w:t>
      </w:r>
      <w:r>
        <w:rPr>
          <w:rFonts w:ascii="Times New Roman"/>
          <w:i/>
          <w:w w:val="105"/>
        </w:rPr>
        <w:t>x</w:t>
      </w:r>
      <w:r>
        <w:rPr>
          <w:w w:val="105"/>
        </w:rPr>
        <w:t>)</w:t>
      </w:r>
      <w:r>
        <w:rPr>
          <w:w w:val="105"/>
        </w:rPr>
        <w:t> modulo</w:t>
      </w:r>
      <w:r>
        <w:rPr>
          <w:w w:val="105"/>
        </w:rPr>
        <w:t> </w:t>
      </w:r>
      <w:r>
        <w:rPr>
          <w:rFonts w:ascii="Times New Roman"/>
          <w:i/>
          <w:w w:val="105"/>
        </w:rPr>
        <w:t>p</w:t>
      </w:r>
      <w:r>
        <w:rPr>
          <w:rFonts w:ascii="Times New Roman"/>
          <w:i/>
          <w:w w:val="105"/>
        </w:rPr>
        <w:t> </w:t>
      </w:r>
      <w:r>
        <w:rPr>
          <w:w w:val="105"/>
        </w:rPr>
        <w:t>gives</w:t>
      </w:r>
      <w:r>
        <w:rPr>
          <w:w w:val="105"/>
        </w:rPr>
        <w:t> the plaintext</w:t>
      </w:r>
      <w:r>
        <w:rPr>
          <w:w w:val="105"/>
        </w:rPr>
        <w:t> </w:t>
      </w:r>
      <w:r>
        <w:rPr>
          <w:b/>
          <w:w w:val="105"/>
        </w:rPr>
        <w:t>m</w:t>
      </w:r>
      <w:r>
        <w:rPr>
          <w:w w:val="105"/>
        </w:rPr>
        <w:t>(</w:t>
      </w:r>
      <w:r>
        <w:rPr>
          <w:rFonts w:ascii="Times New Roman"/>
          <w:i/>
          <w:w w:val="105"/>
        </w:rPr>
        <w:t>x</w:t>
      </w:r>
      <w:r>
        <w:rPr>
          <w:w w:val="105"/>
        </w:rPr>
        <w:t>).</w:t>
      </w:r>
    </w:p>
    <w:p>
      <w:pPr>
        <w:pStyle w:val="ListParagraph"/>
        <w:numPr>
          <w:ilvl w:val="1"/>
          <w:numId w:val="164"/>
        </w:numPr>
        <w:tabs>
          <w:tab w:pos="2658" w:val="left" w:leader="none"/>
        </w:tabs>
        <w:spacing w:line="244" w:lineRule="auto" w:before="165" w:after="0"/>
        <w:ind w:left="2075" w:right="907" w:firstLine="0"/>
        <w:jc w:val="both"/>
        <w:rPr>
          <w:sz w:val="20"/>
        </w:rPr>
      </w:pPr>
      <w:r>
        <w:rPr>
          <w:w w:val="105"/>
          <w:sz w:val="20"/>
        </w:rPr>
        <w:t>Alice</w:t>
      </w:r>
      <w:r>
        <w:rPr>
          <w:w w:val="105"/>
          <w:sz w:val="20"/>
        </w:rPr>
        <w:t> uses</w:t>
      </w:r>
      <w:r>
        <w:rPr>
          <w:w w:val="105"/>
          <w:sz w:val="20"/>
        </w:rPr>
        <w:t> the</w:t>
      </w:r>
      <w:r>
        <w:rPr>
          <w:w w:val="105"/>
          <w:sz w:val="20"/>
        </w:rPr>
        <w:t> NTRU</w:t>
      </w:r>
      <w:r>
        <w:rPr>
          <w:w w:val="105"/>
          <w:sz w:val="20"/>
        </w:rPr>
        <w:t> cryptosystem</w:t>
      </w:r>
      <w:r>
        <w:rPr>
          <w:w w:val="105"/>
          <w:sz w:val="20"/>
        </w:rPr>
        <w:t> with</w:t>
      </w:r>
      <w:r>
        <w:rPr>
          <w:w w:val="105"/>
          <w:sz w:val="20"/>
        </w:rPr>
        <w:t> </w:t>
      </w:r>
      <w:r>
        <w:rPr>
          <w:rFonts w:ascii="Times New Roman"/>
          <w:i/>
          <w:w w:val="105"/>
          <w:sz w:val="20"/>
        </w:rPr>
        <w:t>p</w:t>
      </w:r>
      <w:r>
        <w:rPr>
          <w:rFonts w:ascii="Times New Roman"/>
          <w:i/>
          <w:w w:val="105"/>
          <w:sz w:val="20"/>
        </w:rPr>
        <w:t> </w:t>
      </w:r>
      <w:r>
        <w:rPr>
          <w:w w:val="110"/>
          <w:sz w:val="20"/>
        </w:rPr>
        <w:t>= </w:t>
      </w:r>
      <w:r>
        <w:rPr>
          <w:w w:val="105"/>
          <w:sz w:val="20"/>
        </w:rPr>
        <w:t>3</w:t>
      </w:r>
      <w:r>
        <w:rPr>
          <w:w w:val="105"/>
          <w:sz w:val="20"/>
        </w:rPr>
        <w:t> to</w:t>
      </w:r>
      <w:r>
        <w:rPr>
          <w:w w:val="105"/>
          <w:sz w:val="20"/>
        </w:rPr>
        <w:t> send</w:t>
      </w:r>
      <w:r>
        <w:rPr>
          <w:w w:val="105"/>
          <w:sz w:val="20"/>
        </w:rPr>
        <w:t> messages</w:t>
      </w:r>
      <w:r>
        <w:rPr>
          <w:w w:val="105"/>
          <w:sz w:val="20"/>
        </w:rPr>
        <w:t> to </w:t>
      </w:r>
      <w:r>
        <w:rPr>
          <w:spacing w:val="-4"/>
          <w:w w:val="105"/>
          <w:sz w:val="20"/>
        </w:rPr>
        <w:t>Bob.</w:t>
      </w:r>
    </w:p>
    <w:p>
      <w:pPr>
        <w:pStyle w:val="ListParagraph"/>
        <w:numPr>
          <w:ilvl w:val="0"/>
          <w:numId w:val="180"/>
        </w:numPr>
        <w:tabs>
          <w:tab w:pos="2464" w:val="left" w:leader="none"/>
        </w:tabs>
        <w:spacing w:line="244" w:lineRule="auto" w:before="0" w:after="0"/>
        <w:ind w:left="2463" w:right="907" w:hanging="355"/>
        <w:jc w:val="both"/>
        <w:rPr>
          <w:sz w:val="20"/>
        </w:rPr>
      </w:pPr>
      <w:r>
        <w:rPr/>
        <w:pict>
          <v:line style="position:absolute;mso-position-horizontal-relative:page;mso-position-vertical-relative:paragraph;z-index:-29891072" from="405.743439pt,30.917978pt" to="409.71455pt,30.917978pt" stroked="true" strokeweight=".400112pt" strokecolor="#000000">
            <v:stroke dashstyle="solid"/>
            <w10:wrap type="none"/>
          </v:line>
        </w:pict>
      </w:r>
      <w:r>
        <w:rPr/>
        <w:pict>
          <v:shape style="position:absolute;margin-left:405.743408pt;margin-top:31.62067pt;width:4pt;height:7pt;mso-position-horizontal-relative:page;mso-position-vertical-relative:paragraph;z-index:-29889536" type="#_x0000_t202" id="docshape1345" filled="false" stroked="false">
            <v:textbox inset="0,0,0,0">
              <w:txbxContent>
                <w:p>
                  <w:pPr>
                    <w:spacing w:line="135" w:lineRule="exact" w:before="0"/>
                    <w:ind w:left="0" w:right="0" w:firstLine="0"/>
                    <w:jc w:val="left"/>
                    <w:rPr>
                      <w:rFonts w:ascii="Georgia"/>
                      <w:sz w:val="14"/>
                    </w:rPr>
                  </w:pPr>
                  <w:r>
                    <w:rPr>
                      <w:rFonts w:ascii="Georgia"/>
                      <w:w w:val="100"/>
                      <w:sz w:val="14"/>
                    </w:rPr>
                    <w:t>9</w:t>
                  </w:r>
                </w:p>
              </w:txbxContent>
            </v:textbox>
            <w10:wrap type="none"/>
          </v:shape>
        </w:pict>
      </w:r>
      <w:r>
        <w:rPr>
          <w:sz w:val="20"/>
        </w:rPr>
        <w:t>Suppose that Alice uses the same ephemeral key </w:t>
      </w:r>
      <w:r>
        <w:rPr>
          <w:b/>
          <w:sz w:val="20"/>
        </w:rPr>
        <w:t>r</w:t>
      </w:r>
      <w:r>
        <w:rPr>
          <w:sz w:val="20"/>
        </w:rPr>
        <w:t>(</w:t>
      </w:r>
      <w:r>
        <w:rPr>
          <w:rFonts w:ascii="Times New Roman"/>
          <w:i/>
          <w:sz w:val="20"/>
        </w:rPr>
        <w:t>x</w:t>
      </w:r>
      <w:r>
        <w:rPr>
          <w:sz w:val="20"/>
        </w:rPr>
        <w:t>) to encrypt two dif- ferent plaintexts </w:t>
      </w:r>
      <w:r>
        <w:rPr>
          <w:b/>
          <w:sz w:val="20"/>
        </w:rPr>
        <w:t>m</w:t>
      </w:r>
      <w:r>
        <w:rPr>
          <w:rFonts w:ascii="Georgia"/>
          <w:sz w:val="20"/>
          <w:vertAlign w:val="subscript"/>
        </w:rPr>
        <w:t>1</w:t>
      </w:r>
      <w:r>
        <w:rPr>
          <w:sz w:val="20"/>
          <w:vertAlign w:val="baseline"/>
        </w:rPr>
        <w:t>(</w:t>
      </w:r>
      <w:r>
        <w:rPr>
          <w:rFonts w:ascii="Times New Roman"/>
          <w:i/>
          <w:sz w:val="20"/>
          <w:vertAlign w:val="baseline"/>
        </w:rPr>
        <w:t>x</w:t>
      </w:r>
      <w:r>
        <w:rPr>
          <w:sz w:val="20"/>
          <w:vertAlign w:val="baseline"/>
        </w:rPr>
        <w:t>) and </w:t>
      </w:r>
      <w:r>
        <w:rPr>
          <w:b/>
          <w:sz w:val="20"/>
          <w:vertAlign w:val="baseline"/>
        </w:rPr>
        <w:t>m</w:t>
      </w:r>
      <w:r>
        <w:rPr>
          <w:rFonts w:ascii="Georgia"/>
          <w:sz w:val="20"/>
          <w:vertAlign w:val="subscript"/>
        </w:rPr>
        <w:t>2</w:t>
      </w:r>
      <w:r>
        <w:rPr>
          <w:sz w:val="20"/>
          <w:vertAlign w:val="baseline"/>
        </w:rPr>
        <w:t>(</w:t>
      </w:r>
      <w:r>
        <w:rPr>
          <w:rFonts w:ascii="Times New Roman"/>
          <w:i/>
          <w:sz w:val="20"/>
          <w:vertAlign w:val="baseline"/>
        </w:rPr>
        <w:t>x</w:t>
      </w:r>
      <w:r>
        <w:rPr>
          <w:sz w:val="20"/>
          <w:vertAlign w:val="baseline"/>
        </w:rPr>
        <w:t>). Explain how Eve can use the two ciphertexts </w:t>
      </w:r>
      <w:r>
        <w:rPr>
          <w:b/>
          <w:sz w:val="20"/>
          <w:vertAlign w:val="baseline"/>
        </w:rPr>
        <w:t>e</w:t>
      </w:r>
      <w:r>
        <w:rPr>
          <w:rFonts w:ascii="Georgia"/>
          <w:sz w:val="20"/>
          <w:vertAlign w:val="subscript"/>
        </w:rPr>
        <w:t>1</w:t>
      </w:r>
      <w:r>
        <w:rPr>
          <w:sz w:val="20"/>
          <w:vertAlign w:val="baseline"/>
        </w:rPr>
        <w:t>(</w:t>
      </w:r>
      <w:r>
        <w:rPr>
          <w:rFonts w:ascii="Times New Roman"/>
          <w:i/>
          <w:sz w:val="20"/>
          <w:vertAlign w:val="baseline"/>
        </w:rPr>
        <w:t>x</w:t>
      </w:r>
      <w:r>
        <w:rPr>
          <w:sz w:val="20"/>
          <w:vertAlign w:val="baseline"/>
        </w:rPr>
        <w:t>) and </w:t>
      </w:r>
      <w:r>
        <w:rPr>
          <w:b/>
          <w:sz w:val="20"/>
          <w:vertAlign w:val="baseline"/>
        </w:rPr>
        <w:t>e</w:t>
      </w:r>
      <w:r>
        <w:rPr>
          <w:rFonts w:ascii="Georgia"/>
          <w:sz w:val="20"/>
          <w:vertAlign w:val="subscript"/>
        </w:rPr>
        <w:t>2</w:t>
      </w:r>
      <w:r>
        <w:rPr>
          <w:sz w:val="20"/>
          <w:vertAlign w:val="baseline"/>
        </w:rPr>
        <w:t>(</w:t>
      </w:r>
      <w:r>
        <w:rPr>
          <w:rFonts w:ascii="Times New Roman"/>
          <w:i/>
          <w:sz w:val="20"/>
          <w:vertAlign w:val="baseline"/>
        </w:rPr>
        <w:t>x</w:t>
      </w:r>
      <w:r>
        <w:rPr>
          <w:sz w:val="20"/>
          <w:vertAlign w:val="baseline"/>
        </w:rPr>
        <w:t>) to determine approximately </w:t>
      </w:r>
      <w:r>
        <w:rPr>
          <w:rFonts w:ascii="Georgia"/>
          <w:sz w:val="20"/>
          <w:vertAlign w:val="superscript"/>
        </w:rPr>
        <w:t>2</w:t>
      </w:r>
      <w:r>
        <w:rPr>
          <w:rFonts w:ascii="Georgia"/>
          <w:sz w:val="20"/>
          <w:vertAlign w:val="baseline"/>
        </w:rPr>
        <w:t> </w:t>
      </w:r>
      <w:r>
        <w:rPr>
          <w:sz w:val="20"/>
          <w:vertAlign w:val="baseline"/>
        </w:rPr>
        <w:t>of the coeffi- cients of </w:t>
      </w:r>
      <w:r>
        <w:rPr>
          <w:b/>
          <w:sz w:val="20"/>
          <w:vertAlign w:val="baseline"/>
        </w:rPr>
        <w:t>m</w:t>
      </w:r>
      <w:r>
        <w:rPr>
          <w:rFonts w:ascii="Georgia"/>
          <w:sz w:val="20"/>
          <w:vertAlign w:val="subscript"/>
        </w:rPr>
        <w:t>1</w:t>
      </w:r>
      <w:r>
        <w:rPr>
          <w:sz w:val="20"/>
          <w:vertAlign w:val="baseline"/>
        </w:rPr>
        <w:t>(</w:t>
      </w:r>
      <w:r>
        <w:rPr>
          <w:rFonts w:ascii="Times New Roman"/>
          <w:i/>
          <w:sz w:val="20"/>
          <w:vertAlign w:val="baseline"/>
        </w:rPr>
        <w:t>x</w:t>
      </w:r>
      <w:r>
        <w:rPr>
          <w:sz w:val="20"/>
          <w:vertAlign w:val="baseline"/>
        </w:rPr>
        <w:t>). (See Exercise 6.34 for a way to exploit this information.)</w:t>
      </w:r>
    </w:p>
    <w:p>
      <w:pPr>
        <w:pStyle w:val="ListParagraph"/>
        <w:numPr>
          <w:ilvl w:val="0"/>
          <w:numId w:val="180"/>
        </w:numPr>
        <w:tabs>
          <w:tab w:pos="2464" w:val="left" w:leader="none"/>
        </w:tabs>
        <w:spacing w:line="240" w:lineRule="auto" w:before="13" w:after="0"/>
        <w:ind w:left="2463" w:right="0" w:hanging="366"/>
        <w:jc w:val="both"/>
        <w:rPr>
          <w:sz w:val="20"/>
        </w:rPr>
      </w:pPr>
      <w:r>
        <w:rPr>
          <w:spacing w:val="-2"/>
          <w:w w:val="105"/>
          <w:sz w:val="20"/>
        </w:rPr>
        <w:t>For</w:t>
      </w:r>
      <w:r>
        <w:rPr>
          <w:spacing w:val="-1"/>
          <w:w w:val="105"/>
          <w:sz w:val="20"/>
        </w:rPr>
        <w:t> </w:t>
      </w:r>
      <w:r>
        <w:rPr>
          <w:spacing w:val="-2"/>
          <w:w w:val="105"/>
          <w:sz w:val="20"/>
        </w:rPr>
        <w:t>example,</w:t>
      </w:r>
      <w:r>
        <w:rPr>
          <w:spacing w:val="1"/>
          <w:w w:val="105"/>
          <w:sz w:val="20"/>
        </w:rPr>
        <w:t> </w:t>
      </w:r>
      <w:r>
        <w:rPr>
          <w:spacing w:val="-2"/>
          <w:w w:val="105"/>
          <w:sz w:val="20"/>
        </w:rPr>
        <w:t>suppose</w:t>
      </w:r>
      <w:r>
        <w:rPr>
          <w:w w:val="105"/>
          <w:sz w:val="20"/>
        </w:rPr>
        <w:t> </w:t>
      </w:r>
      <w:r>
        <w:rPr>
          <w:spacing w:val="-2"/>
          <w:w w:val="105"/>
          <w:sz w:val="20"/>
        </w:rPr>
        <w:t>that</w:t>
      </w:r>
      <w:r>
        <w:rPr>
          <w:spacing w:val="-1"/>
          <w:w w:val="105"/>
          <w:sz w:val="20"/>
        </w:rPr>
        <w:t> </w:t>
      </w:r>
      <w:r>
        <w:rPr>
          <w:rFonts w:ascii="Times New Roman"/>
          <w:i/>
          <w:spacing w:val="-2"/>
          <w:w w:val="105"/>
          <w:sz w:val="20"/>
        </w:rPr>
        <w:t>N</w:t>
      </w:r>
      <w:r>
        <w:rPr>
          <w:rFonts w:ascii="Times New Roman"/>
          <w:i/>
          <w:spacing w:val="3"/>
          <w:w w:val="110"/>
          <w:sz w:val="20"/>
        </w:rPr>
        <w:t> </w:t>
      </w:r>
      <w:r>
        <w:rPr>
          <w:spacing w:val="-2"/>
          <w:w w:val="110"/>
          <w:sz w:val="20"/>
        </w:rPr>
        <w:t>=</w:t>
      </w:r>
      <w:r>
        <w:rPr>
          <w:spacing w:val="-6"/>
          <w:w w:val="110"/>
          <w:sz w:val="20"/>
        </w:rPr>
        <w:t> </w:t>
      </w:r>
      <w:r>
        <w:rPr>
          <w:spacing w:val="-2"/>
          <w:w w:val="105"/>
          <w:sz w:val="20"/>
        </w:rPr>
        <w:t>8,</w:t>
      </w:r>
      <w:r>
        <w:rPr>
          <w:w w:val="105"/>
          <w:sz w:val="20"/>
        </w:rPr>
        <w:t> </w:t>
      </w:r>
      <w:r>
        <w:rPr>
          <w:spacing w:val="-2"/>
          <w:w w:val="105"/>
          <w:sz w:val="20"/>
        </w:rPr>
        <w:t>so</w:t>
      </w:r>
      <w:r>
        <w:rPr>
          <w:w w:val="105"/>
          <w:sz w:val="20"/>
        </w:rPr>
        <w:t> </w:t>
      </w:r>
      <w:r>
        <w:rPr>
          <w:spacing w:val="-2"/>
          <w:w w:val="105"/>
          <w:sz w:val="20"/>
        </w:rPr>
        <w:t>there</w:t>
      </w:r>
      <w:r>
        <w:rPr>
          <w:w w:val="105"/>
          <w:sz w:val="20"/>
        </w:rPr>
        <w:t> </w:t>
      </w:r>
      <w:r>
        <w:rPr>
          <w:spacing w:val="-2"/>
          <w:w w:val="105"/>
          <w:sz w:val="20"/>
        </w:rPr>
        <w:t>are</w:t>
      </w:r>
      <w:r>
        <w:rPr>
          <w:w w:val="105"/>
          <w:sz w:val="20"/>
        </w:rPr>
        <w:t> </w:t>
      </w:r>
      <w:r>
        <w:rPr>
          <w:spacing w:val="-2"/>
          <w:w w:val="105"/>
          <w:sz w:val="20"/>
        </w:rPr>
        <w:t>3</w:t>
      </w:r>
      <w:r>
        <w:rPr>
          <w:rFonts w:ascii="Georgia"/>
          <w:spacing w:val="-2"/>
          <w:w w:val="105"/>
          <w:position w:val="7"/>
          <w:sz w:val="14"/>
        </w:rPr>
        <w:t>8</w:t>
      </w:r>
      <w:r>
        <w:rPr>
          <w:rFonts w:ascii="Georgia"/>
          <w:spacing w:val="18"/>
          <w:w w:val="105"/>
          <w:position w:val="7"/>
          <w:sz w:val="14"/>
        </w:rPr>
        <w:t> </w:t>
      </w:r>
      <w:r>
        <w:rPr>
          <w:spacing w:val="-2"/>
          <w:w w:val="105"/>
          <w:sz w:val="20"/>
        </w:rPr>
        <w:t>possibilities</w:t>
      </w:r>
      <w:r>
        <w:rPr>
          <w:w w:val="105"/>
          <w:sz w:val="20"/>
        </w:rPr>
        <w:t> </w:t>
      </w:r>
      <w:r>
        <w:rPr>
          <w:spacing w:val="-2"/>
          <w:w w:val="105"/>
          <w:sz w:val="20"/>
        </w:rPr>
        <w:t>for</w:t>
      </w:r>
      <w:r>
        <w:rPr>
          <w:w w:val="105"/>
          <w:sz w:val="20"/>
        </w:rPr>
        <w:t> </w:t>
      </w:r>
      <w:r>
        <w:rPr>
          <w:b/>
          <w:spacing w:val="-2"/>
          <w:w w:val="105"/>
          <w:sz w:val="20"/>
        </w:rPr>
        <w:t>m</w:t>
      </w:r>
      <w:r>
        <w:rPr>
          <w:rFonts w:ascii="Georgia"/>
          <w:spacing w:val="-2"/>
          <w:w w:val="105"/>
          <w:sz w:val="20"/>
          <w:vertAlign w:val="subscript"/>
        </w:rPr>
        <w:t>1</w:t>
      </w:r>
      <w:r>
        <w:rPr>
          <w:spacing w:val="-2"/>
          <w:w w:val="105"/>
          <w:sz w:val="20"/>
          <w:vertAlign w:val="baseline"/>
        </w:rPr>
        <w:t>(</w:t>
      </w:r>
      <w:r>
        <w:rPr>
          <w:rFonts w:ascii="Times New Roman"/>
          <w:i/>
          <w:spacing w:val="-2"/>
          <w:w w:val="105"/>
          <w:sz w:val="20"/>
          <w:vertAlign w:val="baseline"/>
        </w:rPr>
        <w:t>x</w:t>
      </w:r>
      <w:r>
        <w:rPr>
          <w:spacing w:val="-2"/>
          <w:w w:val="105"/>
          <w:sz w:val="20"/>
          <w:vertAlign w:val="baseline"/>
        </w:rPr>
        <w:t>).</w:t>
      </w:r>
    </w:p>
    <w:p>
      <w:pPr>
        <w:pStyle w:val="BodyText"/>
        <w:spacing w:before="5"/>
        <w:ind w:left="2463"/>
        <w:jc w:val="both"/>
      </w:pPr>
      <w:r>
        <w:rPr/>
        <w:t>Suppsoe</w:t>
      </w:r>
      <w:r>
        <w:rPr>
          <w:spacing w:val="13"/>
        </w:rPr>
        <w:t> </w:t>
      </w:r>
      <w:r>
        <w:rPr/>
        <w:t>that</w:t>
      </w:r>
      <w:r>
        <w:rPr>
          <w:spacing w:val="13"/>
        </w:rPr>
        <w:t> </w:t>
      </w:r>
      <w:r>
        <w:rPr/>
        <w:t>Eve</w:t>
      </w:r>
      <w:r>
        <w:rPr>
          <w:spacing w:val="13"/>
        </w:rPr>
        <w:t> </w:t>
      </w:r>
      <w:r>
        <w:rPr/>
        <w:t>intercepts</w:t>
      </w:r>
      <w:r>
        <w:rPr>
          <w:spacing w:val="14"/>
        </w:rPr>
        <w:t> </w:t>
      </w:r>
      <w:r>
        <w:rPr/>
        <w:t>two</w:t>
      </w:r>
      <w:r>
        <w:rPr>
          <w:spacing w:val="13"/>
        </w:rPr>
        <w:t> </w:t>
      </w:r>
      <w:r>
        <w:rPr>
          <w:spacing w:val="-2"/>
        </w:rPr>
        <w:t>ciphertexts</w:t>
      </w:r>
    </w:p>
    <w:p>
      <w:pPr>
        <w:spacing w:line="356" w:lineRule="exact" w:before="160"/>
        <w:ind w:left="2958" w:right="0" w:firstLine="0"/>
        <w:jc w:val="left"/>
        <w:rPr>
          <w:rFonts w:ascii="Times New Roman" w:hAnsi="Times New Roman"/>
          <w:i/>
          <w:sz w:val="20"/>
        </w:rPr>
      </w:pPr>
      <w:r>
        <w:rPr>
          <w:b/>
          <w:sz w:val="20"/>
        </w:rPr>
        <w:t>e</w:t>
      </w:r>
      <w:r>
        <w:rPr>
          <w:rFonts w:ascii="Georgia" w:hAnsi="Georgia"/>
          <w:sz w:val="20"/>
          <w:vertAlign w:val="subscript"/>
        </w:rPr>
        <w:t>1</w:t>
      </w:r>
      <w:r>
        <w:rPr>
          <w:sz w:val="20"/>
          <w:vertAlign w:val="baseline"/>
        </w:rPr>
        <w:t>(</w:t>
      </w:r>
      <w:r>
        <w:rPr>
          <w:rFonts w:ascii="Times New Roman" w:hAnsi="Times New Roman"/>
          <w:i/>
          <w:sz w:val="20"/>
          <w:vertAlign w:val="baseline"/>
        </w:rPr>
        <w:t>x</w:t>
      </w:r>
      <w:r>
        <w:rPr>
          <w:sz w:val="20"/>
          <w:vertAlign w:val="baseline"/>
        </w:rPr>
        <w:t>)</w:t>
      </w:r>
      <w:r>
        <w:rPr>
          <w:spacing w:val="2"/>
          <w:sz w:val="20"/>
          <w:vertAlign w:val="baseline"/>
        </w:rPr>
        <w:t> </w:t>
      </w:r>
      <w:r>
        <w:rPr>
          <w:sz w:val="20"/>
          <w:vertAlign w:val="baseline"/>
        </w:rPr>
        <w:t>=</w:t>
      </w:r>
      <w:r>
        <w:rPr>
          <w:spacing w:val="9"/>
          <w:sz w:val="20"/>
          <w:vertAlign w:val="baseline"/>
        </w:rPr>
        <w:t> </w:t>
      </w:r>
      <w:r>
        <w:rPr>
          <w:sz w:val="20"/>
          <w:vertAlign w:val="baseline"/>
        </w:rPr>
        <w:t>32</w:t>
      </w:r>
      <w:r>
        <w:rPr>
          <w:spacing w:val="-1"/>
          <w:sz w:val="20"/>
          <w:vertAlign w:val="baseline"/>
        </w:rPr>
        <w:t> </w:t>
      </w:r>
      <w:r>
        <w:rPr>
          <w:sz w:val="20"/>
          <w:vertAlign w:val="baseline"/>
        </w:rPr>
        <w:t>+</w:t>
      </w:r>
      <w:r>
        <w:rPr>
          <w:spacing w:val="-1"/>
          <w:sz w:val="20"/>
          <w:vertAlign w:val="baseline"/>
        </w:rPr>
        <w:t> </w:t>
      </w:r>
      <w:r>
        <w:rPr>
          <w:sz w:val="20"/>
          <w:vertAlign w:val="baseline"/>
        </w:rPr>
        <w:t>21</w:t>
      </w:r>
      <w:r>
        <w:rPr>
          <w:rFonts w:ascii="Times New Roman" w:hAnsi="Times New Roman"/>
          <w:i/>
          <w:sz w:val="20"/>
          <w:vertAlign w:val="baseline"/>
        </w:rPr>
        <w:t>x</w:t>
      </w:r>
      <w:r>
        <w:rPr>
          <w:rFonts w:ascii="Times New Roman" w:hAnsi="Times New Roman"/>
          <w:i/>
          <w:spacing w:val="-8"/>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9</w:t>
      </w:r>
      <w:r>
        <w:rPr>
          <w:rFonts w:ascii="Times New Roman" w:hAnsi="Times New Roman"/>
          <w:i/>
          <w:sz w:val="20"/>
          <w:vertAlign w:val="baseline"/>
        </w:rPr>
        <w:t>x</w:t>
      </w:r>
      <w:r>
        <w:rPr>
          <w:rFonts w:ascii="Georgia" w:hAnsi="Georgia"/>
          <w:sz w:val="20"/>
          <w:vertAlign w:val="superscript"/>
        </w:rPr>
        <w:t>2</w:t>
      </w:r>
      <w:r>
        <w:rPr>
          <w:rFonts w:ascii="Georgia" w:hAnsi="Georgia"/>
          <w:spacing w:val="5"/>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20</w:t>
      </w:r>
      <w:r>
        <w:rPr>
          <w:rFonts w:ascii="Times New Roman" w:hAnsi="Times New Roman"/>
          <w:i/>
          <w:sz w:val="20"/>
          <w:vertAlign w:val="baseline"/>
        </w:rPr>
        <w:t>x</w:t>
      </w:r>
      <w:r>
        <w:rPr>
          <w:rFonts w:ascii="Georgia" w:hAnsi="Georgia"/>
          <w:sz w:val="20"/>
          <w:vertAlign w:val="superscript"/>
        </w:rPr>
        <w:t>3</w:t>
      </w:r>
      <w:r>
        <w:rPr>
          <w:rFonts w:ascii="Georgia" w:hAnsi="Georgia"/>
          <w:spacing w:val="4"/>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29</w:t>
      </w:r>
      <w:r>
        <w:rPr>
          <w:rFonts w:ascii="Times New Roman" w:hAnsi="Times New Roman"/>
          <w:i/>
          <w:sz w:val="20"/>
          <w:vertAlign w:val="baseline"/>
        </w:rPr>
        <w:t>x</w:t>
      </w:r>
      <w:r>
        <w:rPr>
          <w:rFonts w:ascii="Georgia" w:hAnsi="Georgia"/>
          <w:sz w:val="20"/>
          <w:vertAlign w:val="superscript"/>
        </w:rPr>
        <w:t>4</w:t>
      </w:r>
      <w:r>
        <w:rPr>
          <w:rFonts w:ascii="Georgia" w:hAnsi="Georgia"/>
          <w:spacing w:val="4"/>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29</w:t>
      </w:r>
      <w:r>
        <w:rPr>
          <w:rFonts w:ascii="Times New Roman" w:hAnsi="Times New Roman"/>
          <w:i/>
          <w:sz w:val="20"/>
          <w:vertAlign w:val="baseline"/>
        </w:rPr>
        <w:t>x</w:t>
      </w:r>
      <w:r>
        <w:rPr>
          <w:rFonts w:ascii="Georgia" w:hAnsi="Georgia"/>
          <w:sz w:val="20"/>
          <w:vertAlign w:val="superscript"/>
        </w:rPr>
        <w:t>5</w:t>
      </w:r>
      <w:r>
        <w:rPr>
          <w:rFonts w:ascii="Georgia" w:hAnsi="Georgia"/>
          <w:spacing w:val="5"/>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19</w:t>
      </w:r>
      <w:r>
        <w:rPr>
          <w:rFonts w:ascii="Times New Roman" w:hAnsi="Times New Roman"/>
          <w:i/>
          <w:sz w:val="20"/>
          <w:vertAlign w:val="baseline"/>
        </w:rPr>
        <w:t>x</w:t>
      </w:r>
      <w:r>
        <w:rPr>
          <w:rFonts w:ascii="Georgia" w:hAnsi="Georgia"/>
          <w:sz w:val="20"/>
          <w:vertAlign w:val="superscript"/>
        </w:rPr>
        <w:t>6</w:t>
      </w:r>
      <w:r>
        <w:rPr>
          <w:rFonts w:ascii="Georgia" w:hAnsi="Georgia"/>
          <w:spacing w:val="4"/>
          <w:sz w:val="20"/>
          <w:vertAlign w:val="baseline"/>
        </w:rPr>
        <w:t> </w:t>
      </w:r>
      <w:r>
        <w:rPr>
          <w:sz w:val="20"/>
          <w:vertAlign w:val="baseline"/>
        </w:rPr>
        <w:t>+</w:t>
      </w:r>
      <w:r>
        <w:rPr>
          <w:spacing w:val="-1"/>
          <w:sz w:val="20"/>
          <w:vertAlign w:val="baseline"/>
        </w:rPr>
        <w:t> </w:t>
      </w:r>
      <w:r>
        <w:rPr>
          <w:spacing w:val="-2"/>
          <w:sz w:val="20"/>
          <w:vertAlign w:val="baseline"/>
        </w:rPr>
        <w:t>38</w:t>
      </w:r>
      <w:r>
        <w:rPr>
          <w:rFonts w:ascii="Times New Roman" w:hAnsi="Times New Roman"/>
          <w:i/>
          <w:spacing w:val="-2"/>
          <w:sz w:val="20"/>
          <w:vertAlign w:val="baseline"/>
        </w:rPr>
        <w:t>x</w:t>
      </w:r>
      <w:r>
        <w:rPr>
          <w:rFonts w:ascii="Georgia" w:hAnsi="Georgia"/>
          <w:spacing w:val="-2"/>
          <w:sz w:val="20"/>
          <w:vertAlign w:val="superscript"/>
        </w:rPr>
        <w:t>7</w:t>
      </w:r>
      <w:r>
        <w:rPr>
          <w:rFonts w:ascii="Times New Roman" w:hAnsi="Times New Roman"/>
          <w:i/>
          <w:spacing w:val="-2"/>
          <w:sz w:val="20"/>
          <w:vertAlign w:val="baseline"/>
        </w:rPr>
        <w:t>,</w:t>
      </w:r>
    </w:p>
    <w:p>
      <w:pPr>
        <w:spacing w:line="356" w:lineRule="exact" w:before="0"/>
        <w:ind w:left="2958" w:right="0" w:firstLine="0"/>
        <w:jc w:val="left"/>
        <w:rPr>
          <w:rFonts w:ascii="Times New Roman" w:hAnsi="Times New Roman"/>
          <w:i/>
          <w:sz w:val="20"/>
        </w:rPr>
      </w:pPr>
      <w:r>
        <w:rPr>
          <w:b/>
          <w:sz w:val="20"/>
        </w:rPr>
        <w:t>e</w:t>
      </w:r>
      <w:r>
        <w:rPr>
          <w:rFonts w:ascii="Georgia" w:hAnsi="Georgia"/>
          <w:sz w:val="20"/>
          <w:vertAlign w:val="subscript"/>
        </w:rPr>
        <w:t>2</w:t>
      </w:r>
      <w:r>
        <w:rPr>
          <w:sz w:val="20"/>
          <w:vertAlign w:val="baseline"/>
        </w:rPr>
        <w:t>(</w:t>
      </w:r>
      <w:r>
        <w:rPr>
          <w:rFonts w:ascii="Times New Roman" w:hAnsi="Times New Roman"/>
          <w:i/>
          <w:sz w:val="20"/>
          <w:vertAlign w:val="baseline"/>
        </w:rPr>
        <w:t>x</w:t>
      </w:r>
      <w:r>
        <w:rPr>
          <w:sz w:val="20"/>
          <w:vertAlign w:val="baseline"/>
        </w:rPr>
        <w:t>)</w:t>
      </w:r>
      <w:r>
        <w:rPr>
          <w:spacing w:val="-9"/>
          <w:sz w:val="20"/>
          <w:vertAlign w:val="baseline"/>
        </w:rPr>
        <w:t> </w:t>
      </w:r>
      <w:r>
        <w:rPr>
          <w:w w:val="110"/>
          <w:sz w:val="20"/>
          <w:vertAlign w:val="baseline"/>
        </w:rPr>
        <w:t>=</w:t>
      </w:r>
      <w:r>
        <w:rPr>
          <w:spacing w:val="-5"/>
          <w:w w:val="110"/>
          <w:sz w:val="20"/>
          <w:vertAlign w:val="baseline"/>
        </w:rPr>
        <w:t> </w:t>
      </w:r>
      <w:r>
        <w:rPr>
          <w:sz w:val="20"/>
          <w:vertAlign w:val="baseline"/>
        </w:rPr>
        <w:t>33</w:t>
      </w:r>
      <w:r>
        <w:rPr>
          <w:spacing w:val="-5"/>
          <w:sz w:val="20"/>
          <w:vertAlign w:val="baseline"/>
        </w:rPr>
        <w:t> </w:t>
      </w:r>
      <w:r>
        <w:rPr>
          <w:w w:val="110"/>
          <w:sz w:val="20"/>
          <w:vertAlign w:val="baseline"/>
        </w:rPr>
        <w:t>+</w:t>
      </w:r>
      <w:r>
        <w:rPr>
          <w:spacing w:val="-8"/>
          <w:w w:val="110"/>
          <w:sz w:val="20"/>
          <w:vertAlign w:val="baseline"/>
        </w:rPr>
        <w:t> </w:t>
      </w:r>
      <w:r>
        <w:rPr>
          <w:sz w:val="20"/>
          <w:vertAlign w:val="baseline"/>
        </w:rPr>
        <w:t>21</w:t>
      </w:r>
      <w:r>
        <w:rPr>
          <w:rFonts w:ascii="Times New Roman" w:hAnsi="Times New Roman"/>
          <w:i/>
          <w:sz w:val="20"/>
          <w:vertAlign w:val="baseline"/>
        </w:rPr>
        <w:t>x</w:t>
      </w:r>
      <w:r>
        <w:rPr>
          <w:rFonts w:ascii="Times New Roman" w:hAnsi="Times New Roman"/>
          <w:i/>
          <w:spacing w:val="-10"/>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7</w:t>
      </w:r>
      <w:r>
        <w:rPr>
          <w:rFonts w:ascii="Times New Roman" w:hAnsi="Times New Roman"/>
          <w:i/>
          <w:sz w:val="20"/>
          <w:vertAlign w:val="baseline"/>
        </w:rPr>
        <w:t>x</w:t>
      </w:r>
      <w:r>
        <w:rPr>
          <w:rFonts w:ascii="Georgia" w:hAnsi="Georgia"/>
          <w:sz w:val="20"/>
          <w:vertAlign w:val="superscript"/>
        </w:rPr>
        <w:t>2</w:t>
      </w:r>
      <w:r>
        <w:rPr>
          <w:rFonts w:ascii="Georgia" w:hAnsi="Georgia"/>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19</w:t>
      </w:r>
      <w:r>
        <w:rPr>
          <w:rFonts w:ascii="Times New Roman" w:hAnsi="Times New Roman"/>
          <w:i/>
          <w:sz w:val="20"/>
          <w:vertAlign w:val="baseline"/>
        </w:rPr>
        <w:t>x</w:t>
      </w:r>
      <w:r>
        <w:rPr>
          <w:rFonts w:ascii="Georgia" w:hAnsi="Georgia"/>
          <w:sz w:val="20"/>
          <w:vertAlign w:val="superscript"/>
        </w:rPr>
        <w:t>3</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31</w:t>
      </w:r>
      <w:r>
        <w:rPr>
          <w:rFonts w:ascii="Times New Roman" w:hAnsi="Times New Roman"/>
          <w:i/>
          <w:sz w:val="20"/>
          <w:vertAlign w:val="baseline"/>
        </w:rPr>
        <w:t>x</w:t>
      </w:r>
      <w:r>
        <w:rPr>
          <w:rFonts w:ascii="Georgia" w:hAnsi="Georgia"/>
          <w:sz w:val="20"/>
          <w:vertAlign w:val="superscript"/>
        </w:rPr>
        <w:t>4</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27</w:t>
      </w:r>
      <w:r>
        <w:rPr>
          <w:rFonts w:ascii="Times New Roman" w:hAnsi="Times New Roman"/>
          <w:i/>
          <w:sz w:val="20"/>
          <w:vertAlign w:val="baseline"/>
        </w:rPr>
        <w:t>x</w:t>
      </w:r>
      <w:r>
        <w:rPr>
          <w:rFonts w:ascii="Georgia" w:hAnsi="Georgia"/>
          <w:sz w:val="20"/>
          <w:vertAlign w:val="superscript"/>
        </w:rPr>
        <w:t>5</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19</w:t>
      </w:r>
      <w:r>
        <w:rPr>
          <w:rFonts w:ascii="Times New Roman" w:hAnsi="Times New Roman"/>
          <w:i/>
          <w:sz w:val="20"/>
          <w:vertAlign w:val="baseline"/>
        </w:rPr>
        <w:t>x</w:t>
      </w:r>
      <w:r>
        <w:rPr>
          <w:rFonts w:ascii="Georgia" w:hAnsi="Georgia"/>
          <w:sz w:val="20"/>
          <w:vertAlign w:val="superscript"/>
        </w:rPr>
        <w:t>6</w:t>
      </w:r>
      <w:r>
        <w:rPr>
          <w:rFonts w:ascii="Georgia" w:hAnsi="Georgia"/>
          <w:spacing w:val="-4"/>
          <w:w w:val="110"/>
          <w:sz w:val="20"/>
          <w:vertAlign w:val="baseline"/>
        </w:rPr>
        <w:t> </w:t>
      </w:r>
      <w:r>
        <w:rPr>
          <w:w w:val="110"/>
          <w:sz w:val="20"/>
          <w:vertAlign w:val="baseline"/>
        </w:rPr>
        <w:t>+</w:t>
      </w:r>
      <w:r>
        <w:rPr>
          <w:spacing w:val="-9"/>
          <w:w w:val="110"/>
          <w:sz w:val="20"/>
          <w:vertAlign w:val="baseline"/>
        </w:rPr>
        <w:t> </w:t>
      </w:r>
      <w:r>
        <w:rPr>
          <w:spacing w:val="-2"/>
          <w:sz w:val="20"/>
          <w:vertAlign w:val="baseline"/>
        </w:rPr>
        <w:t>38</w:t>
      </w:r>
      <w:r>
        <w:rPr>
          <w:rFonts w:ascii="Times New Roman" w:hAnsi="Times New Roman"/>
          <w:i/>
          <w:spacing w:val="-2"/>
          <w:sz w:val="20"/>
          <w:vertAlign w:val="baseline"/>
        </w:rPr>
        <w:t>x</w:t>
      </w:r>
      <w:r>
        <w:rPr>
          <w:rFonts w:ascii="Georgia" w:hAnsi="Georgia"/>
          <w:spacing w:val="-2"/>
          <w:sz w:val="20"/>
          <w:vertAlign w:val="superscript"/>
        </w:rPr>
        <w:t>7</w:t>
      </w:r>
      <w:r>
        <w:rPr>
          <w:rFonts w:ascii="Times New Roman" w:hAnsi="Times New Roman"/>
          <w:i/>
          <w:spacing w:val="-2"/>
          <w:sz w:val="20"/>
          <w:vertAlign w:val="baseline"/>
        </w:rPr>
        <w:t>,</w:t>
      </w:r>
    </w:p>
    <w:p>
      <w:pPr>
        <w:pStyle w:val="BodyText"/>
        <w:spacing w:line="244" w:lineRule="auto" w:before="103"/>
        <w:ind w:left="2463" w:right="907"/>
        <w:jc w:val="both"/>
      </w:pPr>
      <w:r>
        <w:rPr/>
        <w:t>that were encrypted using the same ephemeral key </w:t>
      </w:r>
      <w:r>
        <w:rPr>
          <w:b/>
        </w:rPr>
        <w:t>r</w:t>
      </w:r>
      <w:r>
        <w:rPr/>
        <w:t>(</w:t>
      </w:r>
      <w:r>
        <w:rPr>
          <w:rFonts w:ascii="Times New Roman"/>
          <w:i/>
        </w:rPr>
        <w:t>x</w:t>
      </w:r>
      <w:r>
        <w:rPr/>
        <w:t>). How many coef- ficients of </w:t>
      </w:r>
      <w:r>
        <w:rPr>
          <w:b/>
        </w:rPr>
        <w:t>m</w:t>
      </w:r>
      <w:r>
        <w:rPr>
          <w:rFonts w:ascii="Georgia"/>
          <w:vertAlign w:val="subscript"/>
        </w:rPr>
        <w:t>1</w:t>
      </w:r>
      <w:r>
        <w:rPr>
          <w:vertAlign w:val="baseline"/>
        </w:rPr>
        <w:t>(</w:t>
      </w:r>
      <w:r>
        <w:rPr>
          <w:rFonts w:ascii="Times New Roman"/>
          <w:i/>
          <w:vertAlign w:val="baseline"/>
        </w:rPr>
        <w:t>x</w:t>
      </w:r>
      <w:r>
        <w:rPr>
          <w:vertAlign w:val="baseline"/>
        </w:rPr>
        <w:t>) can she determine exactly? How many possibilities are there for </w:t>
      </w:r>
      <w:r>
        <w:rPr>
          <w:b/>
          <w:vertAlign w:val="baseline"/>
        </w:rPr>
        <w:t>m</w:t>
      </w:r>
      <w:r>
        <w:rPr>
          <w:rFonts w:ascii="Georgia"/>
          <w:vertAlign w:val="subscript"/>
        </w:rPr>
        <w:t>1</w:t>
      </w:r>
      <w:r>
        <w:rPr>
          <w:vertAlign w:val="baseline"/>
        </w:rPr>
        <w:t>(</w:t>
      </w:r>
      <w:r>
        <w:rPr>
          <w:rFonts w:ascii="Times New Roman"/>
          <w:i/>
          <w:vertAlign w:val="baseline"/>
        </w:rPr>
        <w:t>x</w:t>
      </w:r>
      <w:r>
        <w:rPr>
          <w:vertAlign w:val="baseline"/>
        </w:rPr>
        <w:t>)?</w:t>
      </w:r>
    </w:p>
    <w:p>
      <w:pPr>
        <w:pStyle w:val="ListParagraph"/>
        <w:numPr>
          <w:ilvl w:val="0"/>
          <w:numId w:val="180"/>
        </w:numPr>
        <w:tabs>
          <w:tab w:pos="2464" w:val="left" w:leader="none"/>
        </w:tabs>
        <w:spacing w:line="244" w:lineRule="auto" w:before="22" w:after="0"/>
        <w:ind w:left="2463" w:right="907" w:hanging="344"/>
        <w:jc w:val="both"/>
        <w:rPr>
          <w:sz w:val="20"/>
        </w:rPr>
      </w:pPr>
      <w:r>
        <w:rPr>
          <w:sz w:val="20"/>
        </w:rPr>
        <w:t>Formulate</w:t>
      </w:r>
      <w:r>
        <w:rPr>
          <w:spacing w:val="-2"/>
          <w:sz w:val="20"/>
        </w:rPr>
        <w:t> </w:t>
      </w:r>
      <w:r>
        <w:rPr>
          <w:sz w:val="20"/>
        </w:rPr>
        <w:t>a</w:t>
      </w:r>
      <w:r>
        <w:rPr>
          <w:spacing w:val="-1"/>
          <w:sz w:val="20"/>
        </w:rPr>
        <w:t> </w:t>
      </w:r>
      <w:r>
        <w:rPr>
          <w:sz w:val="20"/>
        </w:rPr>
        <w:t>similar</w:t>
      </w:r>
      <w:r>
        <w:rPr>
          <w:spacing w:val="-1"/>
          <w:sz w:val="20"/>
        </w:rPr>
        <w:t> </w:t>
      </w:r>
      <w:r>
        <w:rPr>
          <w:sz w:val="20"/>
        </w:rPr>
        <w:t>attack</w:t>
      </w:r>
      <w:r>
        <w:rPr>
          <w:spacing w:val="-2"/>
          <w:sz w:val="20"/>
        </w:rPr>
        <w:t> </w:t>
      </w:r>
      <w:r>
        <w:rPr>
          <w:sz w:val="20"/>
        </w:rPr>
        <w:t>if</w:t>
      </w:r>
      <w:r>
        <w:rPr>
          <w:spacing w:val="-1"/>
          <w:sz w:val="20"/>
        </w:rPr>
        <w:t> </w:t>
      </w:r>
      <w:r>
        <w:rPr>
          <w:sz w:val="20"/>
        </w:rPr>
        <w:t>Alice</w:t>
      </w:r>
      <w:r>
        <w:rPr>
          <w:spacing w:val="-1"/>
          <w:sz w:val="20"/>
        </w:rPr>
        <w:t> </w:t>
      </w:r>
      <w:r>
        <w:rPr>
          <w:sz w:val="20"/>
        </w:rPr>
        <w:t>uses</w:t>
      </w:r>
      <w:r>
        <w:rPr>
          <w:spacing w:val="-1"/>
          <w:sz w:val="20"/>
        </w:rPr>
        <w:t> </w:t>
      </w:r>
      <w:r>
        <w:rPr>
          <w:sz w:val="20"/>
        </w:rPr>
        <w:t>two</w:t>
      </w:r>
      <w:r>
        <w:rPr>
          <w:spacing w:val="-2"/>
          <w:sz w:val="20"/>
        </w:rPr>
        <w:t> </w:t>
      </w:r>
      <w:r>
        <w:rPr>
          <w:sz w:val="20"/>
        </w:rPr>
        <w:t>different</w:t>
      </w:r>
      <w:r>
        <w:rPr>
          <w:spacing w:val="-2"/>
          <w:sz w:val="20"/>
        </w:rPr>
        <w:t> </w:t>
      </w:r>
      <w:r>
        <w:rPr>
          <w:sz w:val="20"/>
        </w:rPr>
        <w:t>ephemeral</w:t>
      </w:r>
      <w:r>
        <w:rPr>
          <w:spacing w:val="-1"/>
          <w:sz w:val="20"/>
        </w:rPr>
        <w:t> </w:t>
      </w:r>
      <w:r>
        <w:rPr>
          <w:sz w:val="20"/>
        </w:rPr>
        <w:t>keys</w:t>
      </w:r>
      <w:r>
        <w:rPr>
          <w:spacing w:val="-1"/>
          <w:sz w:val="20"/>
        </w:rPr>
        <w:t> </w:t>
      </w:r>
      <w:r>
        <w:rPr>
          <w:b/>
          <w:sz w:val="20"/>
        </w:rPr>
        <w:t>r</w:t>
      </w:r>
      <w:r>
        <w:rPr>
          <w:rFonts w:ascii="Georgia"/>
          <w:sz w:val="20"/>
          <w:vertAlign w:val="subscript"/>
        </w:rPr>
        <w:t>1</w:t>
      </w:r>
      <w:r>
        <w:rPr>
          <w:sz w:val="20"/>
          <w:vertAlign w:val="baseline"/>
        </w:rPr>
        <w:t>(</w:t>
      </w:r>
      <w:r>
        <w:rPr>
          <w:rFonts w:ascii="Times New Roman"/>
          <w:i/>
          <w:sz w:val="20"/>
          <w:vertAlign w:val="baseline"/>
        </w:rPr>
        <w:t>x</w:t>
      </w:r>
      <w:r>
        <w:rPr>
          <w:sz w:val="20"/>
          <w:vertAlign w:val="baseline"/>
        </w:rPr>
        <w:t>) and</w:t>
      </w:r>
      <w:r>
        <w:rPr>
          <w:spacing w:val="35"/>
          <w:sz w:val="20"/>
          <w:vertAlign w:val="baseline"/>
        </w:rPr>
        <w:t> </w:t>
      </w:r>
      <w:r>
        <w:rPr>
          <w:b/>
          <w:sz w:val="20"/>
          <w:vertAlign w:val="baseline"/>
        </w:rPr>
        <w:t>r</w:t>
      </w:r>
      <w:r>
        <w:rPr>
          <w:rFonts w:ascii="Georgia"/>
          <w:sz w:val="20"/>
          <w:vertAlign w:val="subscript"/>
        </w:rPr>
        <w:t>2</w:t>
      </w:r>
      <w:r>
        <w:rPr>
          <w:sz w:val="20"/>
          <w:vertAlign w:val="baseline"/>
        </w:rPr>
        <w:t>(</w:t>
      </w:r>
      <w:r>
        <w:rPr>
          <w:rFonts w:ascii="Times New Roman"/>
          <w:i/>
          <w:sz w:val="20"/>
          <w:vertAlign w:val="baseline"/>
        </w:rPr>
        <w:t>x</w:t>
      </w:r>
      <w:r>
        <w:rPr>
          <w:sz w:val="20"/>
          <w:vertAlign w:val="baseline"/>
        </w:rPr>
        <w:t>)</w:t>
      </w:r>
      <w:r>
        <w:rPr>
          <w:spacing w:val="35"/>
          <w:sz w:val="20"/>
          <w:vertAlign w:val="baseline"/>
        </w:rPr>
        <w:t> </w:t>
      </w:r>
      <w:r>
        <w:rPr>
          <w:sz w:val="20"/>
          <w:vertAlign w:val="baseline"/>
        </w:rPr>
        <w:t>to</w:t>
      </w:r>
      <w:r>
        <w:rPr>
          <w:spacing w:val="35"/>
          <w:sz w:val="20"/>
          <w:vertAlign w:val="baseline"/>
        </w:rPr>
        <w:t> </w:t>
      </w:r>
      <w:r>
        <w:rPr>
          <w:sz w:val="20"/>
          <w:vertAlign w:val="baseline"/>
        </w:rPr>
        <w:t>encrypt</w:t>
      </w:r>
      <w:r>
        <w:rPr>
          <w:spacing w:val="35"/>
          <w:sz w:val="20"/>
          <w:vertAlign w:val="baseline"/>
        </w:rPr>
        <w:t> </w:t>
      </w:r>
      <w:r>
        <w:rPr>
          <w:sz w:val="20"/>
          <w:vertAlign w:val="baseline"/>
        </w:rPr>
        <w:t>the</w:t>
      </w:r>
      <w:r>
        <w:rPr>
          <w:spacing w:val="35"/>
          <w:sz w:val="20"/>
          <w:vertAlign w:val="baseline"/>
        </w:rPr>
        <w:t> </w:t>
      </w:r>
      <w:r>
        <w:rPr>
          <w:sz w:val="20"/>
          <w:vertAlign w:val="baseline"/>
        </w:rPr>
        <w:t>same</w:t>
      </w:r>
      <w:r>
        <w:rPr>
          <w:spacing w:val="35"/>
          <w:sz w:val="20"/>
          <w:vertAlign w:val="baseline"/>
        </w:rPr>
        <w:t> </w:t>
      </w:r>
      <w:r>
        <w:rPr>
          <w:sz w:val="20"/>
          <w:vertAlign w:val="baseline"/>
        </w:rPr>
        <w:t>plaintext</w:t>
      </w:r>
      <w:r>
        <w:rPr>
          <w:spacing w:val="34"/>
          <w:sz w:val="20"/>
          <w:vertAlign w:val="baseline"/>
        </w:rPr>
        <w:t> </w:t>
      </w:r>
      <w:r>
        <w:rPr>
          <w:b/>
          <w:sz w:val="20"/>
          <w:vertAlign w:val="baseline"/>
        </w:rPr>
        <w:t>m</w:t>
      </w:r>
      <w:r>
        <w:rPr>
          <w:sz w:val="20"/>
          <w:vertAlign w:val="baseline"/>
        </w:rPr>
        <w:t>(</w:t>
      </w:r>
      <w:r>
        <w:rPr>
          <w:rFonts w:ascii="Times New Roman"/>
          <w:i/>
          <w:sz w:val="20"/>
          <w:vertAlign w:val="baseline"/>
        </w:rPr>
        <w:t>x</w:t>
      </w:r>
      <w:r>
        <w:rPr>
          <w:sz w:val="20"/>
          <w:vertAlign w:val="baseline"/>
        </w:rPr>
        <w:t>).</w:t>
      </w:r>
      <w:r>
        <w:rPr>
          <w:spacing w:val="35"/>
          <w:sz w:val="20"/>
          <w:vertAlign w:val="baseline"/>
        </w:rPr>
        <w:t> </w:t>
      </w:r>
      <w:r>
        <w:rPr>
          <w:sz w:val="20"/>
          <w:vertAlign w:val="baseline"/>
        </w:rPr>
        <w:t>(</w:t>
      </w:r>
      <w:r>
        <w:rPr>
          <w:i/>
          <w:sz w:val="20"/>
          <w:vertAlign w:val="baseline"/>
        </w:rPr>
        <w:t>Hint</w:t>
      </w:r>
      <w:r>
        <w:rPr>
          <w:sz w:val="20"/>
          <w:vertAlign w:val="baseline"/>
        </w:rPr>
        <w:t>.</w:t>
      </w:r>
      <w:r>
        <w:rPr>
          <w:spacing w:val="35"/>
          <w:sz w:val="20"/>
          <w:vertAlign w:val="baseline"/>
        </w:rPr>
        <w:t> </w:t>
      </w:r>
      <w:r>
        <w:rPr>
          <w:sz w:val="20"/>
          <w:vertAlign w:val="baseline"/>
        </w:rPr>
        <w:t>Do</w:t>
      </w:r>
      <w:r>
        <w:rPr>
          <w:spacing w:val="35"/>
          <w:sz w:val="20"/>
          <w:vertAlign w:val="baseline"/>
        </w:rPr>
        <w:t> </w:t>
      </w:r>
      <w:r>
        <w:rPr>
          <w:sz w:val="20"/>
          <w:vertAlign w:val="baseline"/>
        </w:rPr>
        <w:t>it</w:t>
      </w:r>
      <w:r>
        <w:rPr>
          <w:spacing w:val="35"/>
          <w:sz w:val="20"/>
          <w:vertAlign w:val="baseline"/>
        </w:rPr>
        <w:t> </w:t>
      </w:r>
      <w:r>
        <w:rPr>
          <w:sz w:val="20"/>
          <w:vertAlign w:val="baseline"/>
        </w:rPr>
        <w:t>first</w:t>
      </w:r>
      <w:r>
        <w:rPr>
          <w:spacing w:val="35"/>
          <w:sz w:val="20"/>
          <w:vertAlign w:val="baseline"/>
        </w:rPr>
        <w:t> </w:t>
      </w:r>
      <w:r>
        <w:rPr>
          <w:sz w:val="20"/>
          <w:vertAlign w:val="baseline"/>
        </w:rPr>
        <w:t>assum- ing that </w:t>
      </w:r>
      <w:r>
        <w:rPr>
          <w:b/>
          <w:sz w:val="20"/>
          <w:vertAlign w:val="baseline"/>
        </w:rPr>
        <w:t>h</w:t>
      </w:r>
      <w:r>
        <w:rPr>
          <w:sz w:val="20"/>
          <w:vertAlign w:val="baseline"/>
        </w:rPr>
        <w:t>(</w:t>
      </w:r>
      <w:r>
        <w:rPr>
          <w:rFonts w:ascii="Times New Roman"/>
          <w:i/>
          <w:sz w:val="20"/>
          <w:vertAlign w:val="baseline"/>
        </w:rPr>
        <w:t>x</w:t>
      </w:r>
      <w:r>
        <w:rPr>
          <w:sz w:val="20"/>
          <w:vertAlign w:val="baseline"/>
        </w:rPr>
        <w:t>) has an inverse in </w:t>
      </w:r>
      <w:r>
        <w:rPr>
          <w:rFonts w:ascii="Times New Roman"/>
          <w:i/>
          <w:sz w:val="20"/>
          <w:vertAlign w:val="baseline"/>
        </w:rPr>
        <w:t>R</w:t>
      </w:r>
      <w:r>
        <w:rPr>
          <w:rFonts w:ascii="Georgia"/>
          <w:i/>
          <w:sz w:val="20"/>
          <w:vertAlign w:val="subscript"/>
        </w:rPr>
        <w:t>q</w:t>
      </w:r>
      <w:r>
        <w:rPr>
          <w:sz w:val="20"/>
          <w:vertAlign w:val="baseline"/>
        </w:rPr>
        <w:t>. The problem is harder without this </w:t>
      </w:r>
      <w:r>
        <w:rPr>
          <w:spacing w:val="-2"/>
          <w:sz w:val="20"/>
          <w:vertAlign w:val="baseline"/>
        </w:rPr>
        <w:t>assumption.)</w:t>
      </w:r>
    </w:p>
    <w:p>
      <w:pPr>
        <w:spacing w:before="16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6.31</w:t>
      </w:r>
      <w:r>
        <w:rPr>
          <w:spacing w:val="-4"/>
          <w:sz w:val="20"/>
        </w:rPr>
        <w:t>.</w:t>
      </w:r>
    </w:p>
    <w:p>
      <w:pPr>
        <w:pStyle w:val="ListParagraph"/>
        <w:numPr>
          <w:ilvl w:val="1"/>
          <w:numId w:val="180"/>
        </w:numPr>
        <w:tabs>
          <w:tab w:pos="2696" w:val="left" w:leader="none"/>
        </w:tabs>
        <w:spacing w:line="240" w:lineRule="auto" w:before="7" w:after="0"/>
        <w:ind w:left="2695" w:right="0" w:hanging="322"/>
        <w:jc w:val="left"/>
        <w:rPr>
          <w:sz w:val="20"/>
        </w:rPr>
      </w:pPr>
      <w:r>
        <w:rPr>
          <w:sz w:val="20"/>
        </w:rPr>
        <w:t>Eve</w:t>
      </w:r>
      <w:r>
        <w:rPr>
          <w:spacing w:val="28"/>
          <w:sz w:val="20"/>
        </w:rPr>
        <w:t> </w:t>
      </w:r>
      <w:r>
        <w:rPr>
          <w:spacing w:val="-2"/>
          <w:sz w:val="20"/>
        </w:rPr>
        <w:t>computes</w:t>
      </w:r>
    </w:p>
    <w:p>
      <w:pPr>
        <w:spacing w:line="343" w:lineRule="exact" w:before="160"/>
        <w:ind w:left="1817" w:right="652" w:firstLine="0"/>
        <w:jc w:val="center"/>
        <w:rPr>
          <w:sz w:val="20"/>
        </w:rPr>
      </w:pPr>
      <w:r>
        <w:rPr/>
        <w:pict>
          <v:shape style="position:absolute;margin-left:216.650497pt;margin-top:4.166869pt;width:204.5pt;height:37.2pt;mso-position-horizontal-relative:page;mso-position-vertical-relative:paragraph;z-index:-29888512" type="#_x0000_t202" id="docshape1346" filled="false" stroked="false">
            <v:textbox inset="0,0,0,0">
              <w:txbxContent>
                <w:p>
                  <w:pPr>
                    <w:tabs>
                      <w:tab w:pos="1831" w:val="left" w:leader="none"/>
                      <w:tab w:pos="2166" w:val="left" w:leader="none"/>
                      <w:tab w:pos="3998"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10"/>
                      <w:sz w:val="20"/>
                    </w:rPr>
                    <w:t>¢</w:t>
                  </w:r>
                  <w:r>
                    <w:rPr>
                      <w:rFonts w:ascii="Arial" w:hAnsi="Arial"/>
                      <w:sz w:val="20"/>
                    </w:rPr>
                    <w:tab/>
                  </w: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b/>
          <w:w w:val="110"/>
          <w:sz w:val="20"/>
        </w:rPr>
        <w:t>e</w:t>
      </w:r>
      <w:r>
        <w:rPr>
          <w:rFonts w:ascii="Georgia" w:hAnsi="Georgia"/>
          <w:w w:val="110"/>
          <w:sz w:val="20"/>
          <w:vertAlign w:val="subscript"/>
        </w:rPr>
        <w:t>1</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3"/>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b/>
          <w:w w:val="110"/>
          <w:sz w:val="20"/>
          <w:vertAlign w:val="baseline"/>
        </w:rPr>
        <w:t>e</w:t>
      </w:r>
      <w:r>
        <w:rPr>
          <w:rFonts w:ascii="Georgia" w:hAnsi="Georgia"/>
          <w:w w:val="110"/>
          <w:sz w:val="20"/>
          <w:vertAlign w:val="subscript"/>
        </w:rPr>
        <w:t>2</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7"/>
          <w:w w:val="110"/>
          <w:sz w:val="20"/>
          <w:vertAlign w:val="baseline"/>
        </w:rPr>
        <w:t> </w:t>
      </w:r>
      <w:r>
        <w:rPr>
          <w:rFonts w:ascii="Meiryo" w:hAnsi="Meiryo"/>
          <w:i/>
          <w:w w:val="110"/>
          <w:sz w:val="20"/>
          <w:vertAlign w:val="baseline"/>
        </w:rPr>
        <w:t>≡</w:t>
      </w:r>
      <w:r>
        <w:rPr>
          <w:rFonts w:ascii="Meiryo" w:hAnsi="Meiryo"/>
          <w:i/>
          <w:spacing w:val="54"/>
          <w:w w:val="110"/>
          <w:sz w:val="20"/>
          <w:vertAlign w:val="baseline"/>
        </w:rPr>
        <w:t> </w:t>
      </w:r>
      <w:r>
        <w:rPr>
          <w:b/>
          <w:w w:val="110"/>
          <w:sz w:val="20"/>
          <w:vertAlign w:val="baseline"/>
        </w:rPr>
        <w:t>r</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0"/>
          <w:w w:val="110"/>
          <w:sz w:val="20"/>
          <w:vertAlign w:val="baseline"/>
        </w:rPr>
        <w:t> </w:t>
      </w:r>
      <w:r>
        <w:rPr>
          <w:rFonts w:ascii="Times New Roman" w:hAnsi="Times New Roman"/>
          <w:i/>
          <w:w w:val="110"/>
          <w:sz w:val="20"/>
          <w:vertAlign w:val="baseline"/>
        </w:rPr>
        <w:t>?</w:t>
      </w:r>
      <w:r>
        <w:rPr>
          <w:rFonts w:ascii="Times New Roman" w:hAnsi="Times New Roman"/>
          <w:i/>
          <w:spacing w:val="-14"/>
          <w:w w:val="110"/>
          <w:sz w:val="20"/>
          <w:vertAlign w:val="baseline"/>
        </w:rPr>
        <w:t> </w:t>
      </w:r>
      <w:r>
        <w:rPr>
          <w:b/>
          <w:w w:val="110"/>
          <w:sz w:val="20"/>
          <w:vertAlign w:val="baseline"/>
        </w:rPr>
        <w:t>h</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10"/>
          <w:w w:val="110"/>
          <w:sz w:val="20"/>
          <w:vertAlign w:val="baseline"/>
        </w:rPr>
        <w:t> </w:t>
      </w:r>
      <w:r>
        <w:rPr>
          <w:w w:val="110"/>
          <w:sz w:val="20"/>
          <w:vertAlign w:val="baseline"/>
        </w:rPr>
        <w:t>+</w:t>
      </w:r>
      <w:r>
        <w:rPr>
          <w:spacing w:val="-9"/>
          <w:w w:val="110"/>
          <w:sz w:val="20"/>
          <w:vertAlign w:val="baseline"/>
        </w:rPr>
        <w:t> </w:t>
      </w:r>
      <w:r>
        <w:rPr>
          <w:b/>
          <w:w w:val="110"/>
          <w:sz w:val="20"/>
          <w:vertAlign w:val="baseline"/>
        </w:rPr>
        <w:t>m</w:t>
      </w:r>
      <w:r>
        <w:rPr>
          <w:rFonts w:ascii="Georgia" w:hAnsi="Georgia"/>
          <w:w w:val="110"/>
          <w:sz w:val="20"/>
          <w:vertAlign w:val="subscript"/>
        </w:rPr>
        <w:t>1</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71"/>
          <w:w w:val="110"/>
          <w:sz w:val="20"/>
          <w:vertAlign w:val="baseline"/>
        </w:rPr>
        <w:t> </w:t>
      </w:r>
      <w:r>
        <w:rPr>
          <w:rFonts w:ascii="Meiryo" w:hAnsi="Meiryo"/>
          <w:i/>
          <w:w w:val="105"/>
          <w:sz w:val="20"/>
          <w:vertAlign w:val="baseline"/>
        </w:rPr>
        <w:t>—</w:t>
      </w:r>
      <w:r>
        <w:rPr>
          <w:rFonts w:ascii="Meiryo" w:hAnsi="Meiryo"/>
          <w:i/>
          <w:spacing w:val="43"/>
          <w:w w:val="110"/>
          <w:sz w:val="20"/>
          <w:vertAlign w:val="baseline"/>
        </w:rPr>
        <w:t> </w:t>
      </w:r>
      <w:r>
        <w:rPr>
          <w:b/>
          <w:w w:val="110"/>
          <w:sz w:val="20"/>
          <w:vertAlign w:val="baseline"/>
        </w:rPr>
        <w:t>r</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9"/>
          <w:w w:val="110"/>
          <w:sz w:val="20"/>
          <w:vertAlign w:val="baseline"/>
        </w:rPr>
        <w:t> </w:t>
      </w:r>
      <w:r>
        <w:rPr>
          <w:rFonts w:ascii="Times New Roman" w:hAnsi="Times New Roman"/>
          <w:i/>
          <w:w w:val="110"/>
          <w:sz w:val="20"/>
          <w:vertAlign w:val="baseline"/>
        </w:rPr>
        <w:t>?</w:t>
      </w:r>
      <w:r>
        <w:rPr>
          <w:rFonts w:ascii="Times New Roman" w:hAnsi="Times New Roman"/>
          <w:i/>
          <w:spacing w:val="-14"/>
          <w:w w:val="110"/>
          <w:sz w:val="20"/>
          <w:vertAlign w:val="baseline"/>
        </w:rPr>
        <w:t> </w:t>
      </w:r>
      <w:r>
        <w:rPr>
          <w:b/>
          <w:w w:val="110"/>
          <w:sz w:val="20"/>
          <w:vertAlign w:val="baseline"/>
        </w:rPr>
        <w:t>h</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9"/>
          <w:w w:val="110"/>
          <w:sz w:val="20"/>
          <w:vertAlign w:val="baseline"/>
        </w:rPr>
        <w:t> </w:t>
      </w:r>
      <w:r>
        <w:rPr>
          <w:w w:val="110"/>
          <w:sz w:val="20"/>
          <w:vertAlign w:val="baseline"/>
        </w:rPr>
        <w:t>+</w:t>
      </w:r>
      <w:r>
        <w:rPr>
          <w:spacing w:val="-10"/>
          <w:w w:val="110"/>
          <w:sz w:val="20"/>
          <w:vertAlign w:val="baseline"/>
        </w:rPr>
        <w:t> </w:t>
      </w:r>
      <w:r>
        <w:rPr>
          <w:b/>
          <w:w w:val="110"/>
          <w:sz w:val="20"/>
          <w:vertAlign w:val="baseline"/>
        </w:rPr>
        <w:t>m</w:t>
      </w:r>
      <w:r>
        <w:rPr>
          <w:rFonts w:ascii="Georgia" w:hAnsi="Georgia"/>
          <w:w w:val="110"/>
          <w:sz w:val="20"/>
          <w:vertAlign w:val="subscript"/>
        </w:rPr>
        <w:t>2</w:t>
      </w:r>
      <w:r>
        <w:rPr>
          <w:w w:val="110"/>
          <w:sz w:val="20"/>
          <w:vertAlign w:val="baseline"/>
        </w:rPr>
        <w:t>(</w:t>
      </w:r>
      <w:r>
        <w:rPr>
          <w:rFonts w:ascii="Times New Roman" w:hAnsi="Times New Roman"/>
          <w:i/>
          <w:w w:val="110"/>
          <w:sz w:val="20"/>
          <w:vertAlign w:val="baseline"/>
        </w:rPr>
        <w:t>x</w:t>
      </w:r>
      <w:r>
        <w:rPr>
          <w:w w:val="110"/>
          <w:sz w:val="20"/>
          <w:vertAlign w:val="baseline"/>
        </w:rPr>
        <w:t>)</w:t>
      </w:r>
      <w:r>
        <w:rPr>
          <w:spacing w:val="73"/>
          <w:w w:val="150"/>
          <w:sz w:val="20"/>
          <w:vertAlign w:val="baseline"/>
        </w:rPr>
        <w:t> </w:t>
      </w:r>
      <w:r>
        <w:rPr>
          <w:w w:val="110"/>
          <w:sz w:val="20"/>
          <w:vertAlign w:val="baseline"/>
        </w:rPr>
        <w:t>(mod</w:t>
      </w:r>
      <w:r>
        <w:rPr>
          <w:spacing w:val="10"/>
          <w:w w:val="110"/>
          <w:sz w:val="20"/>
          <w:vertAlign w:val="baseline"/>
        </w:rPr>
        <w:t> </w:t>
      </w:r>
      <w:r>
        <w:rPr>
          <w:rFonts w:ascii="Times New Roman" w:hAnsi="Times New Roman"/>
          <w:i/>
          <w:spacing w:val="-5"/>
          <w:w w:val="110"/>
          <w:sz w:val="20"/>
          <w:vertAlign w:val="baseline"/>
        </w:rPr>
        <w:t>q</w:t>
      </w:r>
      <w:r>
        <w:rPr>
          <w:spacing w:val="-5"/>
          <w:w w:val="110"/>
          <w:sz w:val="20"/>
          <w:vertAlign w:val="baseline"/>
        </w:rPr>
        <w:t>)</w:t>
      </w:r>
    </w:p>
    <w:p>
      <w:pPr>
        <w:spacing w:line="343" w:lineRule="exact" w:before="0"/>
        <w:ind w:left="608" w:right="907" w:firstLine="0"/>
        <w:jc w:val="center"/>
        <w:rPr>
          <w:rFonts w:ascii="Times New Roman" w:hAnsi="Times New Roman"/>
          <w:i/>
          <w:sz w:val="20"/>
        </w:rPr>
      </w:pPr>
      <w:r>
        <w:rPr>
          <w:rFonts w:ascii="Meiryo" w:hAnsi="Meiryo"/>
          <w:i/>
          <w:w w:val="105"/>
          <w:sz w:val="20"/>
        </w:rPr>
        <w:t>≡</w:t>
      </w:r>
      <w:r>
        <w:rPr>
          <w:rFonts w:ascii="Meiryo" w:hAnsi="Meiryo"/>
          <w:i/>
          <w:spacing w:val="-18"/>
          <w:w w:val="105"/>
          <w:sz w:val="20"/>
        </w:rPr>
        <w:t> </w:t>
      </w:r>
      <w:r>
        <w:rPr>
          <w:b/>
          <w:w w:val="105"/>
          <w:sz w:val="20"/>
        </w:rPr>
        <w:t>m</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12"/>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b/>
          <w:w w:val="105"/>
          <w:sz w:val="20"/>
          <w:vertAlign w:val="baseline"/>
        </w:rPr>
        <w:t>m</w:t>
      </w:r>
      <w:r>
        <w:rPr>
          <w:rFonts w:ascii="Georgia" w:hAnsi="Georgia"/>
          <w:w w:val="105"/>
          <w:sz w:val="20"/>
          <w:vertAlign w:val="subscript"/>
        </w:rPr>
        <w:t>2</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11"/>
          <w:w w:val="105"/>
          <w:sz w:val="20"/>
          <w:vertAlign w:val="baseline"/>
        </w:rPr>
        <w:t> </w:t>
      </w:r>
      <w:r>
        <w:rPr>
          <w:w w:val="105"/>
          <w:sz w:val="20"/>
          <w:vertAlign w:val="baseline"/>
        </w:rPr>
        <w:t>(mod</w:t>
      </w:r>
      <w:r>
        <w:rPr>
          <w:spacing w:val="14"/>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103"/>
        <w:ind w:left="2075" w:right="907"/>
        <w:jc w:val="both"/>
      </w:pPr>
      <w:r>
        <w:rPr/>
        <w:pict>
          <v:shape style="position:absolute;margin-left:219.821381pt;margin-top:18.884123pt;width:7.8pt;height:17.3pt;mso-position-horizontal-relative:page;mso-position-vertical-relative:paragraph;z-index:-29889024" type="#_x0000_t202" id="docshape134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41.507446pt;margin-top:6.930777pt;width:162.550pt;height:17.3pt;mso-position-horizontal-relative:page;mso-position-vertical-relative:paragraph;z-index:-29888000" type="#_x0000_t202" id="docshape1348" filled="false" stroked="false">
            <v:textbox inset="0,0,0,0">
              <w:txbxContent>
                <w:p>
                  <w:pPr>
                    <w:tabs>
                      <w:tab w:pos="1889" w:val="left" w:leader="none"/>
                      <w:tab w:pos="3151"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w w:val="90"/>
                      <w:sz w:val="20"/>
                    </w:rPr>
                    <w:t>{—</w:t>
                  </w:r>
                  <w:r>
                    <w:rPr>
                      <w:rFonts w:ascii="Meiryo" w:hAnsi="Meiryo"/>
                      <w:i/>
                      <w:spacing w:val="49"/>
                      <w:w w:val="150"/>
                      <w:sz w:val="20"/>
                    </w:rPr>
                    <w:t> </w:t>
                  </w:r>
                  <w:r>
                    <w:rPr>
                      <w:rFonts w:ascii="Meiryo" w:hAnsi="Meiryo"/>
                      <w:i/>
                      <w:spacing w:val="-10"/>
                      <w:w w:val="90"/>
                      <w:sz w:val="20"/>
                    </w:rPr>
                    <w:t>—</w:t>
                  </w:r>
                  <w:r>
                    <w:rPr>
                      <w:rFonts w:ascii="Meiryo" w:hAnsi="Meiryo"/>
                      <w:i/>
                      <w:sz w:val="20"/>
                    </w:rPr>
                    <w:tab/>
                  </w:r>
                  <w:r>
                    <w:rPr>
                      <w:rFonts w:ascii="Meiryo" w:hAnsi="Meiryo"/>
                      <w:i/>
                      <w:spacing w:val="-19"/>
                      <w:w w:val="90"/>
                      <w:sz w:val="20"/>
                    </w:rPr>
                    <w:t>}</w:t>
                  </w:r>
                </w:p>
              </w:txbxContent>
            </v:textbox>
            <w10:wrap type="none"/>
          </v:shape>
        </w:pict>
      </w:r>
      <w:r>
        <w:rPr/>
        <w:t>The</w:t>
      </w:r>
      <w:r>
        <w:rPr>
          <w:spacing w:val="-11"/>
        </w:rPr>
        <w:t> </w:t>
      </w:r>
      <w:r>
        <w:rPr/>
        <w:t>coefficients of </w:t>
      </w:r>
      <w:r>
        <w:rPr>
          <w:b/>
        </w:rPr>
        <w:t>m</w:t>
      </w:r>
      <w:r>
        <w:rPr>
          <w:rFonts w:ascii="Georgia"/>
          <w:vertAlign w:val="subscript"/>
        </w:rPr>
        <w:t>1</w:t>
      </w:r>
      <w:r>
        <w:rPr>
          <w:vertAlign w:val="baseline"/>
        </w:rPr>
        <w:t>(</w:t>
      </w:r>
      <w:r>
        <w:rPr>
          <w:rFonts w:ascii="Times New Roman"/>
          <w:i/>
          <w:vertAlign w:val="baseline"/>
        </w:rPr>
        <w:t>x</w:t>
      </w:r>
      <w:r>
        <w:rPr>
          <w:vertAlign w:val="baseline"/>
        </w:rPr>
        <w:t>)</w:t>
      </w:r>
      <w:r>
        <w:rPr>
          <w:spacing w:val="80"/>
          <w:vertAlign w:val="baseline"/>
        </w:rPr>
        <w:t> </w:t>
      </w:r>
      <w:r>
        <w:rPr>
          <w:b/>
          <w:vertAlign w:val="baseline"/>
        </w:rPr>
        <w:t>m</w:t>
      </w:r>
      <w:r>
        <w:rPr>
          <w:rFonts w:ascii="Georgia"/>
          <w:vertAlign w:val="subscript"/>
        </w:rPr>
        <w:t>2</w:t>
      </w:r>
      <w:r>
        <w:rPr>
          <w:vertAlign w:val="baseline"/>
        </w:rPr>
        <w:t>(</w:t>
      </w:r>
      <w:r>
        <w:rPr>
          <w:rFonts w:ascii="Times New Roman"/>
          <w:i/>
          <w:vertAlign w:val="baseline"/>
        </w:rPr>
        <w:t>x</w:t>
      </w:r>
      <w:r>
        <w:rPr>
          <w:vertAlign w:val="baseline"/>
        </w:rPr>
        <w:t>) are in the set</w:t>
      </w:r>
      <w:r>
        <w:rPr>
          <w:spacing w:val="80"/>
          <w:vertAlign w:val="baseline"/>
        </w:rPr>
        <w:t>  </w:t>
      </w:r>
      <w:r>
        <w:rPr>
          <w:vertAlign w:val="baseline"/>
        </w:rPr>
        <w:t>2</w:t>
      </w:r>
      <w:r>
        <w:rPr>
          <w:rFonts w:ascii="Times New Roman"/>
          <w:i/>
          <w:vertAlign w:val="baseline"/>
        </w:rPr>
        <w:t>,</w:t>
      </w:r>
      <w:r>
        <w:rPr>
          <w:rFonts w:ascii="Times New Roman"/>
          <w:i/>
          <w:spacing w:val="80"/>
          <w:w w:val="150"/>
          <w:vertAlign w:val="baseline"/>
        </w:rPr>
        <w:t> </w:t>
      </w:r>
      <w:r>
        <w:rPr>
          <w:vertAlign w:val="baseline"/>
        </w:rPr>
        <w:t>1</w:t>
      </w:r>
      <w:r>
        <w:rPr>
          <w:rFonts w:ascii="Times New Roman"/>
          <w:i/>
          <w:vertAlign w:val="baseline"/>
        </w:rPr>
        <w:t>,</w:t>
      </w:r>
      <w:r>
        <w:rPr>
          <w:rFonts w:ascii="Times New Roman"/>
          <w:i/>
          <w:spacing w:val="-13"/>
          <w:vertAlign w:val="baseline"/>
        </w:rPr>
        <w:t> </w:t>
      </w:r>
      <w:r>
        <w:rPr>
          <w:vertAlign w:val="baseline"/>
        </w:rPr>
        <w:t>0</w:t>
      </w:r>
      <w:r>
        <w:rPr>
          <w:rFonts w:ascii="Times New Roman"/>
          <w:i/>
          <w:vertAlign w:val="baseline"/>
        </w:rPr>
        <w:t>,</w:t>
      </w:r>
      <w:r>
        <w:rPr>
          <w:rFonts w:ascii="Times New Roman"/>
          <w:i/>
          <w:spacing w:val="-12"/>
          <w:vertAlign w:val="baseline"/>
        </w:rPr>
        <w:t> </w:t>
      </w:r>
      <w:r>
        <w:rPr>
          <w:vertAlign w:val="baseline"/>
        </w:rPr>
        <w:t>1</w:t>
      </w:r>
      <w:r>
        <w:rPr>
          <w:rFonts w:ascii="Times New Roman"/>
          <w:i/>
          <w:vertAlign w:val="baseline"/>
        </w:rPr>
        <w:t>,</w:t>
      </w:r>
      <w:r>
        <w:rPr>
          <w:rFonts w:ascii="Times New Roman"/>
          <w:i/>
          <w:spacing w:val="-13"/>
          <w:vertAlign w:val="baseline"/>
        </w:rPr>
        <w:t> </w:t>
      </w:r>
      <w:r>
        <w:rPr>
          <w:vertAlign w:val="baseline"/>
        </w:rPr>
        <w:t>2</w:t>
      </w:r>
      <w:r>
        <w:rPr>
          <w:spacing w:val="40"/>
          <w:w w:val="105"/>
          <w:vertAlign w:val="baseline"/>
        </w:rPr>
        <w:t> </w:t>
      </w:r>
      <w:r>
        <w:rPr>
          <w:w w:val="105"/>
          <w:vertAlign w:val="baseline"/>
        </w:rPr>
        <w:t>,</w:t>
      </w:r>
      <w:r>
        <w:rPr>
          <w:spacing w:val="-1"/>
          <w:w w:val="105"/>
          <w:vertAlign w:val="baseline"/>
        </w:rPr>
        <w:t> </w:t>
      </w:r>
      <w:r>
        <w:rPr>
          <w:vertAlign w:val="baseline"/>
        </w:rPr>
        <w:t>so since </w:t>
      </w:r>
      <w:r>
        <w:rPr>
          <w:rFonts w:ascii="Times New Roman"/>
          <w:i/>
          <w:vertAlign w:val="baseline"/>
        </w:rPr>
        <w:t>q &gt; </w:t>
      </w:r>
      <w:r>
        <w:rPr>
          <w:vertAlign w:val="baseline"/>
        </w:rPr>
        <w:t>5, Eve recovers </w:t>
      </w:r>
      <w:r>
        <w:rPr>
          <w:b/>
          <w:vertAlign w:val="baseline"/>
        </w:rPr>
        <w:t>m</w:t>
      </w:r>
      <w:r>
        <w:rPr>
          <w:rFonts w:ascii="Georgia"/>
          <w:vertAlign w:val="subscript"/>
        </w:rPr>
        <w:t>1</w:t>
      </w:r>
      <w:r>
        <w:rPr>
          <w:vertAlign w:val="baseline"/>
        </w:rPr>
        <w:t>(</w:t>
      </w:r>
      <w:r>
        <w:rPr>
          <w:rFonts w:ascii="Times New Roman"/>
          <w:i/>
          <w:vertAlign w:val="baseline"/>
        </w:rPr>
        <w:t>x</w:t>
      </w:r>
      <w:r>
        <w:rPr>
          <w:vertAlign w:val="baseline"/>
        </w:rPr>
        <w:t>)</w:t>
      </w:r>
      <w:r>
        <w:rPr>
          <w:spacing w:val="80"/>
          <w:vertAlign w:val="baseline"/>
        </w:rPr>
        <w:t> </w:t>
      </w:r>
      <w:r>
        <w:rPr>
          <w:b/>
          <w:vertAlign w:val="baseline"/>
        </w:rPr>
        <w:t>m</w:t>
      </w:r>
      <w:r>
        <w:rPr>
          <w:rFonts w:ascii="Georgia"/>
          <w:vertAlign w:val="subscript"/>
        </w:rPr>
        <w:t>2</w:t>
      </w:r>
      <w:r>
        <w:rPr>
          <w:vertAlign w:val="baseline"/>
        </w:rPr>
        <w:t>(</w:t>
      </w:r>
      <w:r>
        <w:rPr>
          <w:rFonts w:ascii="Times New Roman"/>
          <w:i/>
          <w:vertAlign w:val="baseline"/>
        </w:rPr>
        <w:t>x</w:t>
      </w:r>
      <w:r>
        <w:rPr>
          <w:vertAlign w:val="baseline"/>
        </w:rPr>
        <w:t>) exactly. Any coefficient that is nonzero limits the possibilities for that coefficient of </w:t>
      </w:r>
      <w:r>
        <w:rPr>
          <w:b/>
          <w:vertAlign w:val="baseline"/>
        </w:rPr>
        <w:t>m</w:t>
      </w:r>
      <w:r>
        <w:rPr>
          <w:rFonts w:ascii="Georgia"/>
          <w:vertAlign w:val="subscript"/>
        </w:rPr>
        <w:t>1</w:t>
      </w:r>
      <w:r>
        <w:rPr>
          <w:vertAlign w:val="baseline"/>
        </w:rPr>
        <w:t>(</w:t>
      </w:r>
      <w:r>
        <w:rPr>
          <w:rFonts w:ascii="Times New Roman"/>
          <w:i/>
          <w:vertAlign w:val="baseline"/>
        </w:rPr>
        <w:t>x</w:t>
      </w:r>
      <w:r>
        <w:rPr>
          <w:vertAlign w:val="baseline"/>
        </w:rPr>
        <w:t>). (This is the same as the analogous GGH exercise.)</w:t>
      </w:r>
    </w:p>
    <w:p>
      <w:pPr>
        <w:pStyle w:val="BodyText"/>
        <w:spacing w:line="204" w:lineRule="auto" w:before="30"/>
        <w:ind w:left="2075" w:right="908" w:firstLine="298"/>
      </w:pPr>
      <w:r>
        <w:rPr/>
        <w:t>More precisely, Eve can recover the </w:t>
      </w:r>
      <w:r>
        <w:rPr>
          <w:rFonts w:ascii="Times New Roman" w:hAnsi="Times New Roman"/>
          <w:i/>
        </w:rPr>
        <w:t>i</w:t>
      </w:r>
      <w:r>
        <w:rPr>
          <w:rFonts w:ascii="Georgia" w:hAnsi="Georgia"/>
          <w:vertAlign w:val="superscript"/>
        </w:rPr>
        <w:t>th</w:t>
      </w:r>
      <w:r>
        <w:rPr>
          <w:rFonts w:ascii="Georgia" w:hAnsi="Georgia"/>
          <w:spacing w:val="25"/>
          <w:vertAlign w:val="baseline"/>
        </w:rPr>
        <w:t> </w:t>
      </w:r>
      <w:r>
        <w:rPr>
          <w:vertAlign w:val="baseline"/>
        </w:rPr>
        <w:t>coefficient of </w:t>
      </w:r>
      <w:r>
        <w:rPr>
          <w:b/>
          <w:vertAlign w:val="baseline"/>
        </w:rPr>
        <w:t>m</w:t>
      </w:r>
      <w:r>
        <w:rPr>
          <w:rFonts w:ascii="Georgia" w:hAnsi="Georgia"/>
          <w:vertAlign w:val="subscript"/>
        </w:rPr>
        <w:t>1</w:t>
      </w:r>
      <w:r>
        <w:rPr>
          <w:vertAlign w:val="baseline"/>
        </w:rPr>
        <w:t>(</w:t>
      </w:r>
      <w:r>
        <w:rPr>
          <w:rFonts w:ascii="Times New Roman" w:hAnsi="Times New Roman"/>
          <w:i/>
          <w:vertAlign w:val="baseline"/>
        </w:rPr>
        <w:t>x</w:t>
      </w:r>
      <w:r>
        <w:rPr>
          <w:vertAlign w:val="baseline"/>
        </w:rPr>
        <w:t>) if the </w:t>
      </w:r>
      <w:r>
        <w:rPr>
          <w:rFonts w:ascii="Times New Roman" w:hAnsi="Times New Roman"/>
          <w:i/>
          <w:vertAlign w:val="baseline"/>
        </w:rPr>
        <w:t>i</w:t>
      </w:r>
      <w:r>
        <w:rPr>
          <w:rFonts w:ascii="Georgia" w:hAnsi="Georgia"/>
          <w:vertAlign w:val="superscript"/>
        </w:rPr>
        <w:t>th</w:t>
      </w:r>
      <w:r>
        <w:rPr>
          <w:rFonts w:ascii="Georgia" w:hAnsi="Georgia"/>
          <w:spacing w:val="25"/>
          <w:vertAlign w:val="baseline"/>
        </w:rPr>
        <w:t> </w:t>
      </w:r>
      <w:r>
        <w:rPr>
          <w:vertAlign w:val="baseline"/>
        </w:rPr>
        <w:t>coef-</w:t>
      </w:r>
      <w:r>
        <w:rPr>
          <w:spacing w:val="40"/>
          <w:vertAlign w:val="baseline"/>
        </w:rPr>
        <w:t> </w:t>
      </w:r>
      <w:r>
        <w:rPr>
          <w:vertAlign w:val="baseline"/>
        </w:rPr>
        <w:t>ficient</w:t>
      </w:r>
      <w:r>
        <w:rPr>
          <w:spacing w:val="25"/>
          <w:vertAlign w:val="baseline"/>
        </w:rPr>
        <w:t> </w:t>
      </w:r>
      <w:r>
        <w:rPr>
          <w:vertAlign w:val="baseline"/>
        </w:rPr>
        <w:t>of</w:t>
      </w:r>
      <w:r>
        <w:rPr>
          <w:spacing w:val="26"/>
          <w:vertAlign w:val="baseline"/>
        </w:rPr>
        <w:t> </w:t>
      </w:r>
      <w:r>
        <w:rPr>
          <w:vertAlign w:val="baseline"/>
        </w:rPr>
        <w:t>both</w:t>
      </w:r>
      <w:r>
        <w:rPr>
          <w:spacing w:val="26"/>
          <w:vertAlign w:val="baseline"/>
        </w:rPr>
        <w:t> </w:t>
      </w:r>
      <w:r>
        <w:rPr>
          <w:b/>
          <w:vertAlign w:val="baseline"/>
        </w:rPr>
        <w:t>m</w:t>
      </w:r>
      <w:r>
        <w:rPr>
          <w:rFonts w:ascii="Georgia" w:hAnsi="Georgia"/>
          <w:vertAlign w:val="subscript"/>
        </w:rPr>
        <w:t>1</w:t>
      </w:r>
      <w:r>
        <w:rPr>
          <w:vertAlign w:val="baseline"/>
        </w:rPr>
        <w:t>(</w:t>
      </w:r>
      <w:r>
        <w:rPr>
          <w:rFonts w:ascii="Times New Roman" w:hAnsi="Times New Roman"/>
          <w:i/>
          <w:vertAlign w:val="baseline"/>
        </w:rPr>
        <w:t>x</w:t>
      </w:r>
      <w:r>
        <w:rPr>
          <w:vertAlign w:val="baseline"/>
        </w:rPr>
        <w:t>)</w:t>
      </w:r>
      <w:r>
        <w:rPr>
          <w:spacing w:val="26"/>
          <w:vertAlign w:val="baseline"/>
        </w:rPr>
        <w:t> </w:t>
      </w:r>
      <w:r>
        <w:rPr>
          <w:vertAlign w:val="baseline"/>
        </w:rPr>
        <w:t>and</w:t>
      </w:r>
      <w:r>
        <w:rPr>
          <w:spacing w:val="26"/>
          <w:vertAlign w:val="baseline"/>
        </w:rPr>
        <w:t> </w:t>
      </w:r>
      <w:r>
        <w:rPr>
          <w:b/>
          <w:vertAlign w:val="baseline"/>
        </w:rPr>
        <w:t>m</w:t>
      </w:r>
      <w:r>
        <w:rPr>
          <w:rFonts w:ascii="Georgia" w:hAnsi="Georgia"/>
          <w:vertAlign w:val="subscript"/>
        </w:rPr>
        <w:t>2</w:t>
      </w:r>
      <w:r>
        <w:rPr>
          <w:vertAlign w:val="baseline"/>
        </w:rPr>
        <w:t>(</w:t>
      </w:r>
      <w:r>
        <w:rPr>
          <w:rFonts w:ascii="Times New Roman" w:hAnsi="Times New Roman"/>
          <w:i/>
          <w:vertAlign w:val="baseline"/>
        </w:rPr>
        <w:t>x</w:t>
      </w:r>
      <w:r>
        <w:rPr>
          <w:vertAlign w:val="baseline"/>
        </w:rPr>
        <w:t>)</w:t>
      </w:r>
      <w:r>
        <w:rPr>
          <w:spacing w:val="26"/>
          <w:vertAlign w:val="baseline"/>
        </w:rPr>
        <w:t> </w:t>
      </w:r>
      <w:r>
        <w:rPr>
          <w:vertAlign w:val="baseline"/>
        </w:rPr>
        <w:t>are</w:t>
      </w:r>
      <w:r>
        <w:rPr>
          <w:spacing w:val="26"/>
          <w:vertAlign w:val="baseline"/>
        </w:rPr>
        <w:t> </w:t>
      </w:r>
      <w:r>
        <w:rPr>
          <w:vertAlign w:val="baseline"/>
        </w:rPr>
        <w:t>both</w:t>
      </w:r>
      <w:r>
        <w:rPr>
          <w:spacing w:val="25"/>
          <w:vertAlign w:val="baseline"/>
        </w:rPr>
        <w:t> </w:t>
      </w:r>
      <w:r>
        <w:rPr>
          <w:vertAlign w:val="baseline"/>
        </w:rPr>
        <w:t>+1</w:t>
      </w:r>
      <w:r>
        <w:rPr>
          <w:spacing w:val="26"/>
          <w:vertAlign w:val="baseline"/>
        </w:rPr>
        <w:t> </w:t>
      </w:r>
      <w:r>
        <w:rPr>
          <w:vertAlign w:val="baseline"/>
        </w:rPr>
        <w:t>or</w:t>
      </w:r>
      <w:r>
        <w:rPr>
          <w:spacing w:val="26"/>
          <w:vertAlign w:val="baseline"/>
        </w:rPr>
        <w:t> </w:t>
      </w:r>
      <w:r>
        <w:rPr>
          <w:vertAlign w:val="baseline"/>
        </w:rPr>
        <w:t>both</w:t>
      </w:r>
      <w:r>
        <w:rPr>
          <w:spacing w:val="26"/>
          <w:vertAlign w:val="baseline"/>
        </w:rPr>
        <w:t> </w:t>
      </w:r>
      <w:r>
        <w:rPr>
          <w:rFonts w:ascii="Meiryo" w:hAnsi="Meiryo"/>
          <w:i/>
          <w:vertAlign w:val="baseline"/>
        </w:rPr>
        <w:t>—</w:t>
      </w:r>
      <w:r>
        <w:rPr>
          <w:vertAlign w:val="baseline"/>
        </w:rPr>
        <w:t>1.</w:t>
      </w:r>
      <w:r>
        <w:rPr>
          <w:spacing w:val="26"/>
          <w:vertAlign w:val="baseline"/>
        </w:rPr>
        <w:t> </w:t>
      </w:r>
      <w:r>
        <w:rPr>
          <w:vertAlign w:val="baseline"/>
        </w:rPr>
        <w:t>Assuming</w:t>
      </w:r>
      <w:r>
        <w:rPr>
          <w:spacing w:val="26"/>
          <w:vertAlign w:val="baseline"/>
        </w:rPr>
        <w:t> </w:t>
      </w:r>
      <w:r>
        <w:rPr>
          <w:vertAlign w:val="baseline"/>
        </w:rPr>
        <w:t>that</w:t>
      </w:r>
      <w:r>
        <w:rPr>
          <w:spacing w:val="26"/>
          <w:vertAlign w:val="baseline"/>
        </w:rPr>
        <w:t> </w:t>
      </w:r>
      <w:r>
        <w:rPr>
          <w:spacing w:val="-5"/>
          <w:vertAlign w:val="baseline"/>
        </w:rPr>
        <w:t>the</w:t>
      </w:r>
    </w:p>
    <w:p>
      <w:pPr>
        <w:pStyle w:val="BodyText"/>
        <w:spacing w:line="75" w:lineRule="exact"/>
        <w:ind w:left="1817" w:right="652"/>
        <w:jc w:val="center"/>
      </w:pPr>
      <w:r>
        <w:rPr>
          <w:w w:val="105"/>
        </w:rPr>
        <w:t>coefficients</w:t>
      </w:r>
      <w:r>
        <w:rPr>
          <w:spacing w:val="-2"/>
          <w:w w:val="105"/>
        </w:rPr>
        <w:t> </w:t>
      </w:r>
      <w:r>
        <w:rPr>
          <w:w w:val="105"/>
        </w:rPr>
        <w:t>are</w:t>
      </w:r>
      <w:r>
        <w:rPr>
          <w:spacing w:val="-1"/>
          <w:w w:val="105"/>
        </w:rPr>
        <w:t> </w:t>
      </w:r>
      <w:r>
        <w:rPr>
          <w:w w:val="105"/>
        </w:rPr>
        <w:t>random,</w:t>
      </w:r>
      <w:r>
        <w:rPr>
          <w:spacing w:val="-2"/>
          <w:w w:val="105"/>
        </w:rPr>
        <w:t> </w:t>
      </w:r>
      <w:r>
        <w:rPr>
          <w:w w:val="105"/>
        </w:rPr>
        <w:t>the</w:t>
      </w:r>
      <w:r>
        <w:rPr>
          <w:spacing w:val="1"/>
          <w:w w:val="105"/>
        </w:rPr>
        <w:t> </w:t>
      </w:r>
      <w:r>
        <w:rPr>
          <w:w w:val="105"/>
        </w:rPr>
        <w:t>probability</w:t>
      </w:r>
      <w:r>
        <w:rPr>
          <w:spacing w:val="3"/>
          <w:w w:val="105"/>
        </w:rPr>
        <w:t> </w:t>
      </w:r>
      <w:r>
        <w:rPr>
          <w:w w:val="105"/>
        </w:rPr>
        <w:t>of</w:t>
      </w:r>
      <w:r>
        <w:rPr>
          <w:spacing w:val="3"/>
          <w:w w:val="105"/>
        </w:rPr>
        <w:t> </w:t>
      </w:r>
      <w:r>
        <w:rPr>
          <w:w w:val="105"/>
        </w:rPr>
        <w:t>this</w:t>
      </w:r>
      <w:r>
        <w:rPr>
          <w:spacing w:val="4"/>
          <w:w w:val="105"/>
        </w:rPr>
        <w:t> </w:t>
      </w:r>
      <w:r>
        <w:rPr>
          <w:w w:val="105"/>
        </w:rPr>
        <w:t>happening</w:t>
      </w:r>
      <w:r>
        <w:rPr>
          <w:spacing w:val="3"/>
          <w:w w:val="105"/>
        </w:rPr>
        <w:t> </w:t>
      </w:r>
      <w:r>
        <w:rPr>
          <w:w w:val="105"/>
        </w:rPr>
        <w:t>is</w:t>
      </w:r>
      <w:r>
        <w:rPr>
          <w:spacing w:val="3"/>
          <w:w w:val="105"/>
        </w:rPr>
        <w:t> </w:t>
      </w:r>
      <w:r>
        <w:rPr>
          <w:w w:val="105"/>
        </w:rPr>
        <w:t>2</w:t>
      </w:r>
      <w:r>
        <w:rPr>
          <w:spacing w:val="-12"/>
          <w:w w:val="105"/>
        </w:rPr>
        <w:t> </w:t>
      </w:r>
      <w:r>
        <w:rPr>
          <w:rFonts w:ascii="Meiryo" w:hAnsi="Meiryo"/>
          <w:i/>
          <w:w w:val="105"/>
        </w:rPr>
        <w:t>·</w:t>
      </w:r>
      <w:r>
        <w:rPr>
          <w:rFonts w:ascii="Meiryo" w:hAnsi="Meiryo"/>
          <w:i/>
          <w:spacing w:val="-18"/>
          <w:w w:val="105"/>
        </w:rPr>
        <w:t> </w:t>
      </w:r>
      <w:r>
        <w:rPr>
          <w:rFonts w:ascii="Georgia" w:hAnsi="Georgia"/>
          <w:w w:val="110"/>
          <w:position w:val="8"/>
          <w:sz w:val="14"/>
        </w:rPr>
        <w:t>1</w:t>
      </w:r>
      <w:r>
        <w:rPr>
          <w:rFonts w:ascii="Georgia" w:hAnsi="Georgia"/>
          <w:spacing w:val="12"/>
          <w:w w:val="110"/>
          <w:position w:val="8"/>
          <w:sz w:val="14"/>
        </w:rPr>
        <w:t> </w:t>
      </w:r>
      <w:r>
        <w:rPr>
          <w:rFonts w:ascii="Meiryo" w:hAnsi="Meiryo"/>
          <w:i/>
          <w:w w:val="105"/>
        </w:rPr>
        <w:t>·</w:t>
      </w:r>
      <w:r>
        <w:rPr>
          <w:rFonts w:ascii="Meiryo" w:hAnsi="Meiryo"/>
          <w:i/>
          <w:spacing w:val="-18"/>
          <w:w w:val="105"/>
        </w:rPr>
        <w:t> </w:t>
      </w:r>
      <w:r>
        <w:rPr>
          <w:rFonts w:ascii="Georgia" w:hAnsi="Georgia"/>
          <w:w w:val="110"/>
          <w:position w:val="8"/>
          <w:sz w:val="14"/>
        </w:rPr>
        <w:t>1</w:t>
      </w:r>
      <w:r>
        <w:rPr>
          <w:rFonts w:ascii="Georgia" w:hAnsi="Georgia"/>
          <w:spacing w:val="23"/>
          <w:w w:val="110"/>
          <w:position w:val="8"/>
          <w:sz w:val="14"/>
        </w:rPr>
        <w:t> </w:t>
      </w:r>
      <w:r>
        <w:rPr>
          <w:w w:val="110"/>
        </w:rPr>
        <w:t>=</w:t>
      </w:r>
      <w:r>
        <w:rPr>
          <w:spacing w:val="12"/>
          <w:w w:val="110"/>
        </w:rPr>
        <w:t> </w:t>
      </w:r>
      <w:r>
        <w:rPr>
          <w:rFonts w:ascii="Georgia" w:hAnsi="Georgia"/>
          <w:w w:val="105"/>
          <w:vertAlign w:val="superscript"/>
        </w:rPr>
        <w:t>2</w:t>
      </w:r>
      <w:r>
        <w:rPr>
          <w:rFonts w:ascii="Georgia" w:hAnsi="Georgia"/>
          <w:spacing w:val="-28"/>
          <w:w w:val="105"/>
          <w:vertAlign w:val="baseline"/>
        </w:rPr>
        <w:t> </w:t>
      </w:r>
      <w:r>
        <w:rPr>
          <w:w w:val="110"/>
          <w:vertAlign w:val="baseline"/>
        </w:rPr>
        <w:t>.</w:t>
      </w:r>
      <w:r>
        <w:rPr>
          <w:spacing w:val="1"/>
          <w:w w:val="110"/>
          <w:vertAlign w:val="baseline"/>
        </w:rPr>
        <w:t> </w:t>
      </w:r>
      <w:r>
        <w:rPr>
          <w:spacing w:val="-5"/>
          <w:w w:val="105"/>
          <w:vertAlign w:val="baseline"/>
        </w:rPr>
        <w:t>So</w:t>
      </w:r>
    </w:p>
    <w:p>
      <w:pPr>
        <w:tabs>
          <w:tab w:pos="8331" w:val="left" w:leader="none"/>
        </w:tabs>
        <w:spacing w:line="20" w:lineRule="exact"/>
        <w:ind w:left="7651" w:right="0" w:firstLine="0"/>
        <w:jc w:val="left"/>
        <w:rPr>
          <w:sz w:val="2"/>
        </w:rPr>
      </w:pPr>
      <w:r>
        <w:rPr>
          <w:sz w:val="2"/>
        </w:rPr>
        <w:pict>
          <v:group style="width:4pt;height:.4pt;mso-position-horizontal-relative:char;mso-position-vertical-relative:line" id="docshapegroup1349" coordorigin="0,0" coordsize="80,8">
            <v:line style="position:absolute" from="0,4" to="79,4" stroked="true" strokeweight=".400112pt" strokecolor="#000000">
              <v:stroke dashstyle="solid"/>
            </v:line>
          </v:group>
        </w:pict>
      </w:r>
      <w:r>
        <w:rPr>
          <w:sz w:val="2"/>
        </w:rPr>
      </w:r>
      <w:r>
        <w:rPr>
          <w:rFonts w:ascii="Times New Roman"/>
          <w:spacing w:val="173"/>
          <w:sz w:val="2"/>
        </w:rPr>
        <w:t> </w:t>
      </w:r>
      <w:r>
        <w:rPr>
          <w:spacing w:val="173"/>
          <w:sz w:val="2"/>
        </w:rPr>
        <w:pict>
          <v:group style="width:4pt;height:.4pt;mso-position-horizontal-relative:char;mso-position-vertical-relative:line" id="docshapegroup1350" coordorigin="0,0" coordsize="80,8">
            <v:line style="position:absolute" from="0,4" to="79,4" stroked="true" strokeweight=".400112pt" strokecolor="#000000">
              <v:stroke dashstyle="solid"/>
            </v:line>
          </v:group>
        </w:pict>
      </w:r>
      <w:r>
        <w:rPr>
          <w:spacing w:val="173"/>
          <w:sz w:val="2"/>
        </w:rPr>
      </w:r>
      <w:r>
        <w:rPr>
          <w:spacing w:val="173"/>
          <w:sz w:val="2"/>
        </w:rPr>
        <w:tab/>
      </w:r>
      <w:r>
        <w:rPr>
          <w:spacing w:val="173"/>
          <w:sz w:val="2"/>
        </w:rPr>
        <w:pict>
          <v:group style="width:4pt;height:.4pt;mso-position-horizontal-relative:char;mso-position-vertical-relative:line" id="docshapegroup1351" coordorigin="0,0" coordsize="80,8">
            <v:line style="position:absolute" from="0,4" to="79,4" stroked="true" strokeweight=".400112pt" strokecolor="#000000">
              <v:stroke dashstyle="solid"/>
            </v:line>
          </v:group>
        </w:pict>
      </w:r>
      <w:r>
        <w:rPr>
          <w:spacing w:val="173"/>
          <w:sz w:val="2"/>
        </w:rPr>
      </w:r>
    </w:p>
    <w:p>
      <w:pPr>
        <w:spacing w:after="0" w:line="20" w:lineRule="exact"/>
        <w:jc w:val="left"/>
        <w:rPr>
          <w:sz w:val="2"/>
        </w:rPr>
        <w:sectPr>
          <w:pgSz w:w="11900" w:h="16840"/>
          <w:pgMar w:header="1482" w:footer="0" w:top="1740" w:bottom="280" w:left="620" w:right="1600"/>
        </w:sectPr>
      </w:pPr>
    </w:p>
    <w:p>
      <w:pPr>
        <w:pStyle w:val="BodyText"/>
        <w:spacing w:before="65"/>
        <w:ind w:left="2075"/>
      </w:pPr>
      <w:r>
        <w:rPr/>
        <w:pict>
          <v:line style="position:absolute;mso-position-horizontal-relative:page;mso-position-vertical-relative:paragraph;z-index:-29890560" from="259.112396pt,10.261273pt" to="263.083508pt,10.261273pt" stroked="true" strokeweight=".400112pt" strokecolor="#000000">
            <v:stroke dashstyle="solid"/>
            <w10:wrap type="none"/>
          </v:line>
        </w:pict>
      </w:r>
      <w:r>
        <w:rPr/>
        <w:pict>
          <v:shape style="position:absolute;margin-left:259.112366pt;margin-top:10.963958pt;width:4pt;height:7pt;mso-position-horizontal-relative:page;mso-position-vertical-relative:paragraph;z-index:-29887488" type="#_x0000_t202" id="docshape1352" filled="false" stroked="false">
            <v:textbox inset="0,0,0,0">
              <w:txbxContent>
                <w:p>
                  <w:pPr>
                    <w:spacing w:line="135" w:lineRule="exact" w:before="0"/>
                    <w:ind w:left="0" w:right="0" w:firstLine="0"/>
                    <w:jc w:val="left"/>
                    <w:rPr>
                      <w:rFonts w:ascii="Georgia"/>
                      <w:sz w:val="14"/>
                    </w:rPr>
                  </w:pPr>
                  <w:r>
                    <w:rPr>
                      <w:rFonts w:ascii="Georgia"/>
                      <w:w w:val="100"/>
                      <w:sz w:val="14"/>
                    </w:rPr>
                    <w:t>9</w:t>
                  </w:r>
                </w:p>
              </w:txbxContent>
            </v:textbox>
            <w10:wrap type="none"/>
          </v:shape>
        </w:pict>
      </w:r>
      <w:r>
        <w:rPr/>
        <w:t>Eve</w:t>
      </w:r>
      <w:r>
        <w:rPr>
          <w:spacing w:val="9"/>
        </w:rPr>
        <w:t> </w:t>
      </w:r>
      <w:r>
        <w:rPr/>
        <w:t>recovers</w:t>
      </w:r>
      <w:r>
        <w:rPr>
          <w:spacing w:val="10"/>
        </w:rPr>
        <w:t> </w:t>
      </w:r>
      <w:r>
        <w:rPr/>
        <w:t>approximately</w:t>
      </w:r>
      <w:r>
        <w:rPr>
          <w:spacing w:val="30"/>
        </w:rPr>
        <w:t> </w:t>
      </w:r>
      <w:r>
        <w:rPr>
          <w:rFonts w:ascii="Georgia"/>
          <w:vertAlign w:val="superscript"/>
        </w:rPr>
        <w:t>2</w:t>
      </w:r>
      <w:r>
        <w:rPr>
          <w:rFonts w:ascii="Georgia"/>
          <w:spacing w:val="25"/>
          <w:vertAlign w:val="baseline"/>
        </w:rPr>
        <w:t> </w:t>
      </w:r>
      <w:r>
        <w:rPr>
          <w:vertAlign w:val="baseline"/>
        </w:rPr>
        <w:t>of</w:t>
      </w:r>
      <w:r>
        <w:rPr>
          <w:spacing w:val="9"/>
          <w:vertAlign w:val="baseline"/>
        </w:rPr>
        <w:t> </w:t>
      </w:r>
      <w:r>
        <w:rPr>
          <w:vertAlign w:val="baseline"/>
        </w:rPr>
        <w:t>the</w:t>
      </w:r>
      <w:r>
        <w:rPr>
          <w:spacing w:val="10"/>
          <w:vertAlign w:val="baseline"/>
        </w:rPr>
        <w:t> </w:t>
      </w:r>
      <w:r>
        <w:rPr>
          <w:vertAlign w:val="baseline"/>
        </w:rPr>
        <w:t>coefficients</w:t>
      </w:r>
      <w:r>
        <w:rPr>
          <w:spacing w:val="10"/>
          <w:vertAlign w:val="baseline"/>
        </w:rPr>
        <w:t> </w:t>
      </w:r>
      <w:r>
        <w:rPr>
          <w:vertAlign w:val="baseline"/>
        </w:rPr>
        <w:t>of</w:t>
      </w:r>
      <w:r>
        <w:rPr>
          <w:spacing w:val="10"/>
          <w:vertAlign w:val="baseline"/>
        </w:rPr>
        <w:t> </w:t>
      </w:r>
      <w:r>
        <w:rPr>
          <w:b/>
          <w:spacing w:val="-2"/>
          <w:vertAlign w:val="baseline"/>
        </w:rPr>
        <w:t>m</w:t>
      </w:r>
      <w:r>
        <w:rPr>
          <w:rFonts w:ascii="Georgia"/>
          <w:spacing w:val="-2"/>
          <w:vertAlign w:val="subscript"/>
        </w:rPr>
        <w:t>1</w:t>
      </w:r>
      <w:r>
        <w:rPr>
          <w:spacing w:val="-2"/>
          <w:vertAlign w:val="baseline"/>
        </w:rPr>
        <w:t>(</w:t>
      </w:r>
      <w:r>
        <w:rPr>
          <w:rFonts w:ascii="Times New Roman"/>
          <w:i/>
          <w:spacing w:val="-2"/>
          <w:vertAlign w:val="baseline"/>
        </w:rPr>
        <w:t>x</w:t>
      </w:r>
      <w:r>
        <w:rPr>
          <w:spacing w:val="-2"/>
          <w:vertAlign w:val="baseline"/>
        </w:rPr>
        <w:t>).</w:t>
      </w:r>
    </w:p>
    <w:p>
      <w:pPr>
        <w:pStyle w:val="ListParagraph"/>
        <w:numPr>
          <w:ilvl w:val="1"/>
          <w:numId w:val="180"/>
        </w:numPr>
        <w:tabs>
          <w:tab w:pos="2474" w:val="left" w:leader="none"/>
        </w:tabs>
        <w:spacing w:line="240" w:lineRule="auto" w:before="7" w:after="0"/>
        <w:ind w:left="2473" w:right="0" w:hanging="366"/>
        <w:jc w:val="left"/>
        <w:rPr>
          <w:sz w:val="20"/>
        </w:rPr>
      </w:pPr>
      <w:r>
        <w:rPr>
          <w:spacing w:val="-2"/>
          <w:w w:val="105"/>
          <w:sz w:val="20"/>
        </w:rPr>
        <w:t>Eve</w:t>
      </w:r>
      <w:r>
        <w:rPr>
          <w:spacing w:val="2"/>
          <w:w w:val="105"/>
          <w:sz w:val="20"/>
        </w:rPr>
        <w:t> </w:t>
      </w:r>
      <w:r>
        <w:rPr>
          <w:spacing w:val="-2"/>
          <w:w w:val="105"/>
          <w:sz w:val="20"/>
        </w:rPr>
        <w:t>finds</w:t>
      </w:r>
      <w:r>
        <w:rPr>
          <w:spacing w:val="2"/>
          <w:w w:val="105"/>
          <w:sz w:val="20"/>
        </w:rPr>
        <w:t> </w:t>
      </w:r>
      <w:r>
        <w:rPr>
          <w:spacing w:val="-4"/>
          <w:w w:val="105"/>
          <w:sz w:val="20"/>
        </w:rPr>
        <w:t>that</w:t>
      </w:r>
    </w:p>
    <w:p>
      <w:pPr>
        <w:tabs>
          <w:tab w:pos="1149" w:val="left" w:leader="none"/>
        </w:tabs>
        <w:spacing w:line="116" w:lineRule="exact" w:before="0"/>
        <w:ind w:left="469" w:right="0" w:firstLine="0"/>
        <w:jc w:val="left"/>
        <w:rPr>
          <w:rFonts w:ascii="Georgia"/>
          <w:sz w:val="14"/>
        </w:rPr>
      </w:pPr>
      <w:r>
        <w:rPr/>
        <w:br w:type="column"/>
      </w:r>
      <w:r>
        <w:rPr>
          <w:rFonts w:ascii="Georgia"/>
          <w:sz w:val="14"/>
        </w:rPr>
        <w:t>3</w:t>
      </w:r>
      <w:r>
        <w:rPr>
          <w:rFonts w:ascii="Georgia"/>
          <w:spacing w:val="64"/>
          <w:sz w:val="14"/>
        </w:rPr>
        <w:t>  </w:t>
      </w:r>
      <w:r>
        <w:rPr>
          <w:rFonts w:ascii="Georgia"/>
          <w:spacing w:val="-10"/>
          <w:sz w:val="14"/>
        </w:rPr>
        <w:t>3</w:t>
      </w:r>
      <w:r>
        <w:rPr>
          <w:rFonts w:ascii="Georgia"/>
          <w:sz w:val="14"/>
        </w:rPr>
        <w:tab/>
      </w:r>
      <w:r>
        <w:rPr>
          <w:rFonts w:ascii="Georgia"/>
          <w:spacing w:val="-10"/>
          <w:sz w:val="14"/>
        </w:rPr>
        <w:t>9</w:t>
      </w:r>
    </w:p>
    <w:p>
      <w:pPr>
        <w:spacing w:after="0" w:line="116" w:lineRule="exact"/>
        <w:jc w:val="left"/>
        <w:rPr>
          <w:rFonts w:ascii="Georgia"/>
          <w:sz w:val="14"/>
        </w:rPr>
        <w:sectPr>
          <w:type w:val="continuous"/>
          <w:pgSz w:w="11900" w:h="16840"/>
          <w:pgMar w:header="1482" w:footer="0" w:top="1600" w:bottom="280" w:left="620" w:right="1600"/>
          <w:cols w:num="2" w:equalWidth="0">
            <w:col w:w="7142" w:space="40"/>
            <w:col w:w="2498"/>
          </w:cols>
        </w:sectPr>
      </w:pPr>
    </w:p>
    <w:p>
      <w:pPr>
        <w:pStyle w:val="BodyText"/>
        <w:spacing w:before="2"/>
        <w:rPr>
          <w:rFonts w:ascii="Georgia"/>
          <w:sz w:val="9"/>
        </w:rPr>
      </w:pPr>
    </w:p>
    <w:p>
      <w:pPr>
        <w:spacing w:before="55"/>
        <w:ind w:left="2730" w:right="0" w:firstLine="0"/>
        <w:jc w:val="left"/>
        <w:rPr>
          <w:rFonts w:ascii="Georgia" w:hAnsi="Georgia"/>
          <w:sz w:val="20"/>
        </w:rPr>
      </w:pPr>
      <w:r>
        <w:rPr>
          <w:b/>
          <w:w w:val="105"/>
          <w:sz w:val="20"/>
        </w:rPr>
        <w:t>m</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9"/>
          <w:w w:val="105"/>
          <w:sz w:val="20"/>
          <w:vertAlign w:val="baseline"/>
        </w:rPr>
        <w:t> </w:t>
      </w:r>
      <w:r>
        <w:rPr>
          <w:rFonts w:ascii="Meiryo" w:hAnsi="Meiryo"/>
          <w:i/>
          <w:sz w:val="20"/>
          <w:vertAlign w:val="baseline"/>
        </w:rPr>
        <w:t>—</w:t>
      </w:r>
      <w:r>
        <w:rPr>
          <w:rFonts w:ascii="Meiryo" w:hAnsi="Meiryo"/>
          <w:i/>
          <w:spacing w:val="-24"/>
          <w:sz w:val="20"/>
          <w:vertAlign w:val="baseline"/>
        </w:rPr>
        <w:t> </w:t>
      </w:r>
      <w:r>
        <w:rPr>
          <w:b/>
          <w:w w:val="105"/>
          <w:sz w:val="20"/>
          <w:vertAlign w:val="baseline"/>
        </w:rPr>
        <w:t>m</w:t>
      </w:r>
      <w:r>
        <w:rPr>
          <w:rFonts w:ascii="Georgia" w:hAnsi="Georgia"/>
          <w:w w:val="105"/>
          <w:sz w:val="20"/>
          <w:vertAlign w:val="subscript"/>
        </w:rPr>
        <w:t>2</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8"/>
          <w:w w:val="105"/>
          <w:sz w:val="20"/>
          <w:vertAlign w:val="baseline"/>
        </w:rPr>
        <w:t> </w:t>
      </w:r>
      <w:r>
        <w:rPr>
          <w:w w:val="105"/>
          <w:sz w:val="20"/>
          <w:vertAlign w:val="baseline"/>
        </w:rPr>
        <w:t>=</w:t>
      </w:r>
      <w:r>
        <w:rPr>
          <w:spacing w:val="7"/>
          <w:w w:val="105"/>
          <w:sz w:val="20"/>
          <w:vertAlign w:val="baseline"/>
        </w:rPr>
        <w:t> </w:t>
      </w:r>
      <w:r>
        <w:rPr>
          <w:b/>
          <w:w w:val="105"/>
          <w:sz w:val="20"/>
          <w:vertAlign w:val="baseline"/>
        </w:rPr>
        <w:t>e</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3"/>
          <w:w w:val="105"/>
          <w:sz w:val="20"/>
          <w:vertAlign w:val="baseline"/>
        </w:rPr>
        <w:t> </w:t>
      </w:r>
      <w:r>
        <w:rPr>
          <w:rFonts w:ascii="Meiryo" w:hAnsi="Meiryo"/>
          <w:i/>
          <w:sz w:val="20"/>
          <w:vertAlign w:val="baseline"/>
        </w:rPr>
        <w:t>—</w:t>
      </w:r>
      <w:r>
        <w:rPr>
          <w:rFonts w:ascii="Meiryo" w:hAnsi="Meiryo"/>
          <w:i/>
          <w:spacing w:val="-24"/>
          <w:sz w:val="20"/>
          <w:vertAlign w:val="baseline"/>
        </w:rPr>
        <w:t> </w:t>
      </w:r>
      <w:r>
        <w:rPr>
          <w:b/>
          <w:w w:val="105"/>
          <w:sz w:val="20"/>
          <w:vertAlign w:val="baseline"/>
        </w:rPr>
        <w:t>e</w:t>
      </w:r>
      <w:r>
        <w:rPr>
          <w:rFonts w:ascii="Georgia" w:hAnsi="Georgia"/>
          <w:w w:val="105"/>
          <w:sz w:val="20"/>
          <w:vertAlign w:val="subscript"/>
        </w:rPr>
        <w:t>2</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7"/>
          <w:w w:val="105"/>
          <w:sz w:val="20"/>
          <w:vertAlign w:val="baseline"/>
        </w:rPr>
        <w:t> </w:t>
      </w:r>
      <w:r>
        <w:rPr>
          <w:w w:val="105"/>
          <w:sz w:val="20"/>
          <w:vertAlign w:val="baseline"/>
        </w:rPr>
        <w:t>=</w:t>
      </w:r>
      <w:r>
        <w:rPr>
          <w:spacing w:val="8"/>
          <w:w w:val="105"/>
          <w:sz w:val="20"/>
          <w:vertAlign w:val="baseline"/>
        </w:rPr>
        <w:t> </w:t>
      </w:r>
      <w:r>
        <w:rPr>
          <w:rFonts w:ascii="Meiryo" w:hAnsi="Meiryo"/>
          <w:i/>
          <w:sz w:val="20"/>
          <w:vertAlign w:val="baseline"/>
        </w:rPr>
        <w:t>—</w:t>
      </w:r>
      <w:r>
        <w:rPr>
          <w:sz w:val="20"/>
          <w:vertAlign w:val="baseline"/>
        </w:rPr>
        <w:t>1</w:t>
      </w:r>
      <w:r>
        <w:rPr>
          <w:spacing w:val="-1"/>
          <w:sz w:val="20"/>
          <w:vertAlign w:val="baseline"/>
        </w:rPr>
        <w:t> </w:t>
      </w:r>
      <w:r>
        <w:rPr>
          <w:rFonts w:ascii="Meiryo" w:hAnsi="Meiryo"/>
          <w:i/>
          <w:sz w:val="20"/>
          <w:vertAlign w:val="baseline"/>
        </w:rPr>
        <w:t>—</w:t>
      </w:r>
      <w:r>
        <w:rPr>
          <w:rFonts w:ascii="Meiryo" w:hAnsi="Meiryo"/>
          <w:i/>
          <w:spacing w:val="-24"/>
          <w:sz w:val="20"/>
          <w:vertAlign w:val="baseline"/>
        </w:rPr>
        <w:t> </w:t>
      </w:r>
      <w:r>
        <w:rPr>
          <w:w w:val="105"/>
          <w:sz w:val="20"/>
          <w:vertAlign w:val="baseline"/>
        </w:rPr>
        <w:t>2</w:t>
      </w:r>
      <w:r>
        <w:rPr>
          <w:rFonts w:ascii="Times New Roman" w:hAnsi="Times New Roman"/>
          <w:i/>
          <w:w w:val="105"/>
          <w:sz w:val="20"/>
          <w:vertAlign w:val="baseline"/>
        </w:rPr>
        <w:t>x</w:t>
      </w:r>
      <w:r>
        <w:rPr>
          <w:rFonts w:ascii="Georgia" w:hAnsi="Georgia"/>
          <w:w w:val="105"/>
          <w:sz w:val="20"/>
          <w:vertAlign w:val="superscript"/>
        </w:rPr>
        <w:t>2</w:t>
      </w:r>
      <w:r>
        <w:rPr>
          <w:rFonts w:ascii="Georgia" w:hAnsi="Georgia"/>
          <w:spacing w:val="2"/>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spacing w:val="3"/>
          <w:w w:val="105"/>
          <w:sz w:val="20"/>
          <w:vertAlign w:val="baseline"/>
        </w:rPr>
        <w:t> </w:t>
      </w:r>
      <w:r>
        <w:rPr>
          <w:w w:val="105"/>
          <w:sz w:val="20"/>
          <w:vertAlign w:val="baseline"/>
        </w:rPr>
        <w:t>+</w:t>
      </w:r>
      <w:r>
        <w:rPr>
          <w:spacing w:val="-4"/>
          <w:w w:val="105"/>
          <w:sz w:val="20"/>
          <w:vertAlign w:val="baseline"/>
        </w:rPr>
        <w:t> </w:t>
      </w:r>
      <w:r>
        <w:rPr>
          <w:w w:val="105"/>
          <w:sz w:val="20"/>
          <w:vertAlign w:val="baseline"/>
        </w:rPr>
        <w:t>2</w:t>
      </w:r>
      <w:r>
        <w:rPr>
          <w:rFonts w:ascii="Times New Roman" w:hAnsi="Times New Roman"/>
          <w:i/>
          <w:w w:val="105"/>
          <w:sz w:val="20"/>
          <w:vertAlign w:val="baseline"/>
        </w:rPr>
        <w:t>x</w:t>
      </w:r>
      <w:r>
        <w:rPr>
          <w:rFonts w:ascii="Georgia" w:hAnsi="Georgia"/>
          <w:w w:val="105"/>
          <w:sz w:val="20"/>
          <w:vertAlign w:val="superscript"/>
        </w:rPr>
        <w:t>4</w:t>
      </w:r>
      <w:r>
        <w:rPr>
          <w:rFonts w:ascii="Georgia" w:hAnsi="Georgia"/>
          <w:spacing w:val="3"/>
          <w:w w:val="105"/>
          <w:sz w:val="20"/>
          <w:vertAlign w:val="baseline"/>
        </w:rPr>
        <w:t> </w:t>
      </w:r>
      <w:r>
        <w:rPr>
          <w:rFonts w:ascii="Meiryo" w:hAnsi="Meiryo"/>
          <w:i/>
          <w:sz w:val="20"/>
          <w:vertAlign w:val="baseline"/>
        </w:rPr>
        <w:t>—</w:t>
      </w:r>
      <w:r>
        <w:rPr>
          <w:rFonts w:ascii="Meiryo" w:hAnsi="Meiryo"/>
          <w:i/>
          <w:spacing w:val="-24"/>
          <w:sz w:val="20"/>
          <w:vertAlign w:val="baseline"/>
        </w:rPr>
        <w:t> </w:t>
      </w:r>
      <w:r>
        <w:rPr>
          <w:spacing w:val="-5"/>
          <w:w w:val="105"/>
          <w:sz w:val="20"/>
          <w:vertAlign w:val="baseline"/>
        </w:rPr>
        <w:t>2</w:t>
      </w:r>
      <w:r>
        <w:rPr>
          <w:rFonts w:ascii="Times New Roman" w:hAnsi="Times New Roman"/>
          <w:i/>
          <w:spacing w:val="-5"/>
          <w:w w:val="105"/>
          <w:sz w:val="20"/>
          <w:vertAlign w:val="baseline"/>
        </w:rPr>
        <w:t>x</w:t>
      </w:r>
      <w:r>
        <w:rPr>
          <w:rFonts w:ascii="Georgia" w:hAnsi="Georgia"/>
          <w:spacing w:val="-5"/>
          <w:w w:val="105"/>
          <w:sz w:val="20"/>
          <w:vertAlign w:val="superscript"/>
        </w:rPr>
        <w:t>5</w:t>
      </w:r>
    </w:p>
    <w:p>
      <w:pPr>
        <w:spacing w:after="0"/>
        <w:jc w:val="left"/>
        <w:rPr>
          <w:rFonts w:ascii="Georgia" w:hAnsi="Georgia"/>
          <w:sz w:val="20"/>
        </w:rPr>
        <w:sectPr>
          <w:type w:val="continuous"/>
          <w:pgSz w:w="11900" w:h="16840"/>
          <w:pgMar w:header="1482" w:footer="0" w:top="1600" w:bottom="280" w:left="620" w:right="1600"/>
        </w:sectPr>
      </w:pPr>
    </w:p>
    <w:p>
      <w:pPr>
        <w:pStyle w:val="BodyText"/>
        <w:rPr>
          <w:rFonts w:ascii="Georgia"/>
          <w:sz w:val="12"/>
        </w:rPr>
      </w:pPr>
    </w:p>
    <w:p>
      <w:pPr>
        <w:pStyle w:val="BodyText"/>
        <w:tabs>
          <w:tab w:pos="7759" w:val="left" w:leader="none"/>
        </w:tabs>
        <w:spacing w:line="244" w:lineRule="auto" w:before="104"/>
        <w:ind w:left="2075" w:right="908"/>
      </w:pPr>
      <w:r>
        <w:rPr/>
        <w:pict>
          <v:shape style="position:absolute;margin-left:411.214966pt;margin-top:6.980765pt;width:44.95pt;height:17.3pt;mso-position-horizontal-relative:page;mso-position-vertical-relative:paragraph;z-index:-29885440" type="#_x0000_t202" id="docshape1353" filled="false" stroked="false">
            <v:textbox inset="0,0,0,0">
              <w:txbxContent>
                <w:p>
                  <w:pPr>
                    <w:tabs>
                      <w:tab w:pos="743"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w w:val="105"/>
        </w:rPr>
        <w:t>The coefficients of </w:t>
      </w:r>
      <w:r>
        <w:rPr>
          <w:rFonts w:ascii="Times New Roman"/>
          <w:i/>
          <w:w w:val="105"/>
        </w:rPr>
        <w:t>x</w:t>
      </w:r>
      <w:r>
        <w:rPr>
          <w:rFonts w:ascii="Georgia"/>
          <w:w w:val="105"/>
          <w:vertAlign w:val="superscript"/>
        </w:rPr>
        <w:t>2</w:t>
      </w:r>
      <w:r>
        <w:rPr>
          <w:w w:val="105"/>
          <w:vertAlign w:val="baseline"/>
        </w:rPr>
        <w:t>, </w:t>
      </w:r>
      <w:r>
        <w:rPr>
          <w:rFonts w:ascii="Times New Roman"/>
          <w:i/>
          <w:w w:val="105"/>
          <w:vertAlign w:val="baseline"/>
        </w:rPr>
        <w:t>x</w:t>
      </w:r>
      <w:r>
        <w:rPr>
          <w:rFonts w:ascii="Georgia"/>
          <w:w w:val="105"/>
          <w:vertAlign w:val="superscript"/>
        </w:rPr>
        <w:t>4</w:t>
      </w:r>
      <w:r>
        <w:rPr>
          <w:rFonts w:ascii="Georgia"/>
          <w:w w:val="105"/>
          <w:vertAlign w:val="baseline"/>
        </w:rPr>
        <w:t> </w:t>
      </w:r>
      <w:r>
        <w:rPr>
          <w:w w:val="105"/>
          <w:vertAlign w:val="baseline"/>
        </w:rPr>
        <w:t>and </w:t>
      </w:r>
      <w:r>
        <w:rPr>
          <w:rFonts w:ascii="Times New Roman"/>
          <w:i/>
          <w:w w:val="105"/>
          <w:vertAlign w:val="baseline"/>
        </w:rPr>
        <w:t>x</w:t>
      </w:r>
      <w:r>
        <w:rPr>
          <w:rFonts w:ascii="Georgia"/>
          <w:w w:val="105"/>
          <w:vertAlign w:val="superscript"/>
        </w:rPr>
        <w:t>5</w:t>
      </w:r>
      <w:r>
        <w:rPr>
          <w:rFonts w:ascii="Georgia"/>
          <w:w w:val="105"/>
          <w:vertAlign w:val="baseline"/>
        </w:rPr>
        <w:t> </w:t>
      </w:r>
      <w:r>
        <w:rPr>
          <w:w w:val="105"/>
          <w:vertAlign w:val="baseline"/>
        </w:rPr>
        <w:t>for </w:t>
      </w:r>
      <w:r>
        <w:rPr>
          <w:b/>
          <w:w w:val="105"/>
          <w:vertAlign w:val="baseline"/>
        </w:rPr>
        <w:t>m</w:t>
      </w:r>
      <w:r>
        <w:rPr>
          <w:rFonts w:ascii="Georgia"/>
          <w:w w:val="105"/>
          <w:vertAlign w:val="subscript"/>
        </w:rPr>
        <w:t>1</w:t>
      </w:r>
      <w:r>
        <w:rPr>
          <w:rFonts w:ascii="Georgia"/>
          <w:w w:val="105"/>
          <w:vertAlign w:val="baseline"/>
        </w:rPr>
        <w:t> </w:t>
      </w:r>
      <w:r>
        <w:rPr>
          <w:w w:val="105"/>
          <w:vertAlign w:val="baseline"/>
        </w:rPr>
        <w:t>are determined, they are</w:t>
      </w:r>
      <w:r>
        <w:rPr>
          <w:vertAlign w:val="baseline"/>
        </w:rPr>
        <w:tab/>
      </w:r>
      <w:r>
        <w:rPr>
          <w:rFonts w:ascii="Times New Roman"/>
          <w:i/>
          <w:w w:val="105"/>
          <w:vertAlign w:val="baseline"/>
        </w:rPr>
        <w:t>x</w:t>
      </w:r>
      <w:r>
        <w:rPr>
          <w:rFonts w:ascii="Georgia"/>
          <w:w w:val="105"/>
          <w:vertAlign w:val="superscript"/>
        </w:rPr>
        <w:t>2</w:t>
      </w:r>
      <w:r>
        <w:rPr>
          <w:w w:val="105"/>
          <w:vertAlign w:val="baseline"/>
        </w:rPr>
        <w:t>+</w:t>
      </w:r>
      <w:r>
        <w:rPr>
          <w:rFonts w:ascii="Times New Roman"/>
          <w:i/>
          <w:w w:val="105"/>
          <w:vertAlign w:val="baseline"/>
        </w:rPr>
        <w:t>x</w:t>
      </w:r>
      <w:r>
        <w:rPr>
          <w:rFonts w:ascii="Georgia"/>
          <w:w w:val="105"/>
          <w:vertAlign w:val="superscript"/>
        </w:rPr>
        <w:t>4</w:t>
      </w:r>
      <w:r>
        <w:rPr>
          <w:rFonts w:ascii="Georgia"/>
          <w:spacing w:val="80"/>
          <w:w w:val="105"/>
          <w:vertAlign w:val="baseline"/>
        </w:rPr>
        <w:t> </w:t>
      </w:r>
      <w:r>
        <w:rPr>
          <w:rFonts w:ascii="Times New Roman"/>
          <w:i/>
          <w:w w:val="105"/>
          <w:vertAlign w:val="baseline"/>
        </w:rPr>
        <w:t>x</w:t>
      </w:r>
      <w:r>
        <w:rPr>
          <w:rFonts w:ascii="Georgia"/>
          <w:w w:val="105"/>
          <w:vertAlign w:val="superscript"/>
        </w:rPr>
        <w:t>5</w:t>
      </w:r>
      <w:r>
        <w:rPr>
          <w:w w:val="105"/>
          <w:vertAlign w:val="baseline"/>
        </w:rPr>
        <w:t>. So</w:t>
      </w:r>
      <w:r>
        <w:rPr>
          <w:w w:val="105"/>
          <w:vertAlign w:val="baseline"/>
        </w:rPr>
        <w:t> Eve</w:t>
      </w:r>
      <w:r>
        <w:rPr>
          <w:w w:val="105"/>
          <w:vertAlign w:val="baseline"/>
        </w:rPr>
        <w:t> knows</w:t>
      </w:r>
      <w:r>
        <w:rPr>
          <w:w w:val="105"/>
          <w:vertAlign w:val="baseline"/>
        </w:rPr>
        <w:t> three</w:t>
      </w:r>
      <w:r>
        <w:rPr>
          <w:w w:val="105"/>
          <w:vertAlign w:val="baseline"/>
        </w:rPr>
        <w:t> of</w:t>
      </w:r>
      <w:r>
        <w:rPr>
          <w:w w:val="105"/>
          <w:vertAlign w:val="baseline"/>
        </w:rPr>
        <w:t> the</w:t>
      </w:r>
      <w:r>
        <w:rPr>
          <w:w w:val="105"/>
          <w:vertAlign w:val="baseline"/>
        </w:rPr>
        <w:t> coefficients</w:t>
      </w:r>
      <w:r>
        <w:rPr>
          <w:w w:val="105"/>
          <w:vertAlign w:val="baseline"/>
        </w:rPr>
        <w:t> of</w:t>
      </w:r>
      <w:r>
        <w:rPr>
          <w:w w:val="105"/>
          <w:vertAlign w:val="baseline"/>
        </w:rPr>
        <w:t> </w:t>
      </w:r>
      <w:r>
        <w:rPr>
          <w:b/>
          <w:w w:val="105"/>
          <w:vertAlign w:val="baseline"/>
        </w:rPr>
        <w:t>m</w:t>
      </w:r>
      <w:r>
        <w:rPr>
          <w:rFonts w:ascii="Georgia"/>
          <w:w w:val="105"/>
          <w:vertAlign w:val="subscript"/>
        </w:rPr>
        <w:t>1</w:t>
      </w:r>
      <w:r>
        <w:rPr>
          <w:w w:val="105"/>
          <w:vertAlign w:val="baseline"/>
        </w:rPr>
        <w:t>.</w:t>
      </w:r>
    </w:p>
    <w:p>
      <w:pPr>
        <w:pStyle w:val="BodyText"/>
        <w:spacing w:before="10"/>
        <w:ind w:left="2374"/>
        <w:jc w:val="both"/>
      </w:pPr>
      <w:r>
        <w:rPr/>
        <w:t>More</w:t>
      </w:r>
      <w:r>
        <w:rPr>
          <w:spacing w:val="28"/>
        </w:rPr>
        <w:t> </w:t>
      </w:r>
      <w:r>
        <w:rPr/>
        <w:t>generally,</w:t>
      </w:r>
      <w:r>
        <w:rPr>
          <w:spacing w:val="29"/>
        </w:rPr>
        <w:t> </w:t>
      </w:r>
      <w:r>
        <w:rPr>
          <w:b/>
        </w:rPr>
        <w:t>m</w:t>
      </w:r>
      <w:r>
        <w:rPr>
          <w:rFonts w:ascii="Georgia"/>
          <w:vertAlign w:val="subscript"/>
        </w:rPr>
        <w:t>1</w:t>
      </w:r>
      <w:r>
        <w:rPr>
          <w:vertAlign w:val="baseline"/>
        </w:rPr>
        <w:t>(</w:t>
      </w:r>
      <w:r>
        <w:rPr>
          <w:rFonts w:ascii="Times New Roman"/>
          <w:i/>
          <w:vertAlign w:val="baseline"/>
        </w:rPr>
        <w:t>x</w:t>
      </w:r>
      <w:r>
        <w:rPr>
          <w:vertAlign w:val="baseline"/>
        </w:rPr>
        <w:t>)</w:t>
      </w:r>
      <w:r>
        <w:rPr>
          <w:spacing w:val="28"/>
          <w:vertAlign w:val="baseline"/>
        </w:rPr>
        <w:t> </w:t>
      </w:r>
      <w:r>
        <w:rPr>
          <w:vertAlign w:val="baseline"/>
        </w:rPr>
        <w:t>looks</w:t>
      </w:r>
      <w:r>
        <w:rPr>
          <w:spacing w:val="29"/>
          <w:vertAlign w:val="baseline"/>
        </w:rPr>
        <w:t> </w:t>
      </w:r>
      <w:r>
        <w:rPr>
          <w:spacing w:val="-4"/>
          <w:vertAlign w:val="baseline"/>
        </w:rPr>
        <w:t>like</w:t>
      </w:r>
    </w:p>
    <w:p>
      <w:pPr>
        <w:spacing w:before="177"/>
        <w:ind w:left="1817" w:right="652" w:firstLine="0"/>
        <w:jc w:val="center"/>
        <w:rPr>
          <w:rFonts w:ascii="Times New Roman" w:hAnsi="Times New Roman"/>
          <w:i/>
          <w:sz w:val="20"/>
        </w:rPr>
      </w:pPr>
      <w:r>
        <w:rPr>
          <w:rFonts w:ascii="Times New Roman" w:hAnsi="Times New Roman"/>
          <w:i/>
          <w:w w:val="120"/>
          <w:sz w:val="20"/>
        </w:rPr>
        <w:t>A</w:t>
      </w:r>
      <w:r>
        <w:rPr>
          <w:rFonts w:ascii="Times New Roman" w:hAnsi="Times New Roman"/>
          <w:i/>
          <w:spacing w:val="-16"/>
          <w:w w:val="120"/>
          <w:sz w:val="20"/>
        </w:rPr>
        <w:t> </w:t>
      </w:r>
      <w:r>
        <w:rPr>
          <w:w w:val="120"/>
          <w:sz w:val="20"/>
        </w:rPr>
        <w:t>+</w:t>
      </w:r>
      <w:r>
        <w:rPr>
          <w:spacing w:val="-10"/>
          <w:w w:val="120"/>
          <w:sz w:val="20"/>
        </w:rPr>
        <w:t> </w:t>
      </w:r>
      <w:r>
        <w:rPr>
          <w:rFonts w:ascii="Times New Roman" w:hAnsi="Times New Roman"/>
          <w:i/>
          <w:w w:val="120"/>
          <w:sz w:val="20"/>
        </w:rPr>
        <w:t>Bx</w:t>
      </w:r>
      <w:r>
        <w:rPr>
          <w:rFonts w:ascii="Times New Roman" w:hAnsi="Times New Roman"/>
          <w:i/>
          <w:spacing w:val="-16"/>
          <w:w w:val="120"/>
          <w:sz w:val="20"/>
        </w:rPr>
        <w:t> </w:t>
      </w:r>
      <w:r>
        <w:rPr>
          <w:rFonts w:ascii="Meiryo" w:hAnsi="Meiryo"/>
          <w:i/>
          <w:w w:val="105"/>
          <w:sz w:val="20"/>
        </w:rPr>
        <w:t>—</w:t>
      </w:r>
      <w:r>
        <w:rPr>
          <w:rFonts w:ascii="Meiryo" w:hAnsi="Meiryo"/>
          <w:i/>
          <w:spacing w:val="-27"/>
          <w:w w:val="105"/>
          <w:sz w:val="20"/>
        </w:rPr>
        <w:t> </w:t>
      </w:r>
      <w:r>
        <w:rPr>
          <w:rFonts w:ascii="Times New Roman" w:hAnsi="Times New Roman"/>
          <w:i/>
          <w:w w:val="120"/>
          <w:sz w:val="20"/>
        </w:rPr>
        <w:t>x</w:t>
      </w:r>
      <w:r>
        <w:rPr>
          <w:rFonts w:ascii="Georgia" w:hAnsi="Georgia"/>
          <w:w w:val="120"/>
          <w:sz w:val="20"/>
          <w:vertAlign w:val="superscript"/>
        </w:rPr>
        <w:t>2</w:t>
      </w:r>
      <w:r>
        <w:rPr>
          <w:rFonts w:ascii="Georgia" w:hAnsi="Georgia"/>
          <w:spacing w:val="-4"/>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20"/>
          <w:sz w:val="20"/>
          <w:vertAlign w:val="baseline"/>
        </w:rPr>
        <w:t>Cx</w:t>
      </w:r>
      <w:r>
        <w:rPr>
          <w:rFonts w:ascii="Georgia" w:hAnsi="Georgia"/>
          <w:w w:val="120"/>
          <w:sz w:val="20"/>
          <w:vertAlign w:val="superscript"/>
        </w:rPr>
        <w:t>3</w:t>
      </w:r>
      <w:r>
        <w:rPr>
          <w:rFonts w:ascii="Georgia" w:hAnsi="Georgia"/>
          <w:spacing w:val="-3"/>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20"/>
          <w:sz w:val="20"/>
          <w:vertAlign w:val="baseline"/>
        </w:rPr>
        <w:t>x</w:t>
      </w:r>
      <w:r>
        <w:rPr>
          <w:rFonts w:ascii="Georgia" w:hAnsi="Georgia"/>
          <w:w w:val="120"/>
          <w:sz w:val="20"/>
          <w:vertAlign w:val="superscript"/>
        </w:rPr>
        <w:t>4</w:t>
      </w:r>
      <w:r>
        <w:rPr>
          <w:rFonts w:ascii="Georgia" w:hAnsi="Georgia"/>
          <w:spacing w:val="-4"/>
          <w:w w:val="12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20"/>
          <w:sz w:val="20"/>
          <w:vertAlign w:val="baseline"/>
        </w:rPr>
        <w:t>x</w:t>
      </w:r>
      <w:r>
        <w:rPr>
          <w:rFonts w:ascii="Georgia" w:hAnsi="Georgia"/>
          <w:w w:val="120"/>
          <w:sz w:val="20"/>
          <w:vertAlign w:val="superscript"/>
        </w:rPr>
        <w:t>5</w:t>
      </w:r>
      <w:r>
        <w:rPr>
          <w:rFonts w:ascii="Georgia" w:hAnsi="Georgia"/>
          <w:spacing w:val="-4"/>
          <w:w w:val="120"/>
          <w:sz w:val="20"/>
          <w:vertAlign w:val="baseline"/>
        </w:rPr>
        <w:t> </w:t>
      </w:r>
      <w:r>
        <w:rPr>
          <w:w w:val="120"/>
          <w:sz w:val="20"/>
          <w:vertAlign w:val="baseline"/>
        </w:rPr>
        <w:t>+</w:t>
      </w:r>
      <w:r>
        <w:rPr>
          <w:spacing w:val="-9"/>
          <w:w w:val="120"/>
          <w:sz w:val="20"/>
          <w:vertAlign w:val="baseline"/>
        </w:rPr>
        <w:t> </w:t>
      </w:r>
      <w:r>
        <w:rPr>
          <w:rFonts w:ascii="Times New Roman" w:hAnsi="Times New Roman"/>
          <w:i/>
          <w:w w:val="120"/>
          <w:sz w:val="20"/>
          <w:vertAlign w:val="baseline"/>
        </w:rPr>
        <w:t>Dx</w:t>
      </w:r>
      <w:r>
        <w:rPr>
          <w:rFonts w:ascii="Georgia" w:hAnsi="Georgia"/>
          <w:w w:val="120"/>
          <w:sz w:val="20"/>
          <w:vertAlign w:val="superscript"/>
        </w:rPr>
        <w:t>6</w:t>
      </w:r>
      <w:r>
        <w:rPr>
          <w:rFonts w:ascii="Georgia" w:hAnsi="Georgia"/>
          <w:spacing w:val="-4"/>
          <w:w w:val="120"/>
          <w:sz w:val="20"/>
          <w:vertAlign w:val="baseline"/>
        </w:rPr>
        <w:t> </w:t>
      </w:r>
      <w:r>
        <w:rPr>
          <w:w w:val="120"/>
          <w:sz w:val="20"/>
          <w:vertAlign w:val="baseline"/>
        </w:rPr>
        <w:t>+</w:t>
      </w:r>
      <w:r>
        <w:rPr>
          <w:spacing w:val="-8"/>
          <w:w w:val="120"/>
          <w:sz w:val="20"/>
          <w:vertAlign w:val="baseline"/>
        </w:rPr>
        <w:t> </w:t>
      </w:r>
      <w:r>
        <w:rPr>
          <w:rFonts w:ascii="Times New Roman" w:hAnsi="Times New Roman"/>
          <w:i/>
          <w:spacing w:val="-4"/>
          <w:w w:val="120"/>
          <w:sz w:val="20"/>
          <w:vertAlign w:val="baseline"/>
        </w:rPr>
        <w:t>Ex</w:t>
      </w:r>
      <w:r>
        <w:rPr>
          <w:rFonts w:ascii="Georgia" w:hAnsi="Georgia"/>
          <w:spacing w:val="-4"/>
          <w:w w:val="120"/>
          <w:sz w:val="20"/>
          <w:vertAlign w:val="superscript"/>
        </w:rPr>
        <w:t>7</w:t>
      </w:r>
      <w:r>
        <w:rPr>
          <w:rFonts w:ascii="Times New Roman" w:hAnsi="Times New Roman"/>
          <w:i/>
          <w:spacing w:val="-4"/>
          <w:w w:val="120"/>
          <w:sz w:val="20"/>
          <w:vertAlign w:val="baseline"/>
        </w:rPr>
        <w:t>.</w:t>
      </w:r>
    </w:p>
    <w:p>
      <w:pPr>
        <w:pStyle w:val="BodyText"/>
        <w:tabs>
          <w:tab w:pos="4728" w:val="left" w:leader="none"/>
          <w:tab w:pos="6050" w:val="left" w:leader="none"/>
        </w:tabs>
        <w:spacing w:line="235" w:lineRule="auto" w:before="124"/>
        <w:ind w:left="2075" w:right="908"/>
      </w:pPr>
      <w:r>
        <w:rPr/>
        <w:pict>
          <v:shape style="position:absolute;margin-left:253.050674pt;margin-top:7.790768pt;width:199.75pt;height:17.3pt;mso-position-horizontal-relative:page;mso-position-vertical-relative:paragraph;z-index:-29883392" type="#_x0000_t202" id="docshape1354" filled="false" stroked="false">
            <v:textbox inset="0,0,0,0">
              <w:txbxContent>
                <w:p>
                  <w:pPr>
                    <w:tabs>
                      <w:tab w:pos="575" w:val="left" w:leader="none"/>
                      <w:tab w:pos="1321" w:val="left" w:leader="none"/>
                      <w:tab w:pos="1897" w:val="left" w:leader="none"/>
                      <w:tab w:pos="3324" w:val="left" w:leader="none"/>
                    </w:tabs>
                    <w:spacing w:line="304" w:lineRule="exact" w:before="0"/>
                    <w:ind w:left="0" w:right="0" w:firstLine="0"/>
                    <w:jc w:val="left"/>
                    <w:rPr>
                      <w:rFonts w:ascii="Meiryo" w:hAnsi="Meiryo"/>
                      <w:i/>
                      <w:sz w:val="20"/>
                    </w:rPr>
                  </w:pPr>
                  <w:r>
                    <w:rPr>
                      <w:rFonts w:ascii="Meiryo" w:hAnsi="Meiryo"/>
                      <w:i/>
                      <w:w w:val="80"/>
                      <w:sz w:val="20"/>
                    </w:rPr>
                    <w:t>∈</w:t>
                  </w:r>
                  <w:r>
                    <w:rPr>
                      <w:rFonts w:ascii="Meiryo" w:hAnsi="Meiryo"/>
                      <w:i/>
                      <w:spacing w:val="-3"/>
                      <w:w w:val="90"/>
                      <w:sz w:val="20"/>
                    </w:rPr>
                    <w:t> </w:t>
                  </w: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w w:val="80"/>
                      <w:sz w:val="20"/>
                    </w:rPr>
                    <w:t>∈</w:t>
                  </w:r>
                  <w:r>
                    <w:rPr>
                      <w:rFonts w:ascii="Meiryo" w:hAnsi="Meiryo"/>
                      <w:i/>
                      <w:spacing w:val="-3"/>
                      <w:w w:val="90"/>
                      <w:sz w:val="20"/>
                    </w:rPr>
                    <w:t> </w:t>
                  </w:r>
                  <w:r>
                    <w:rPr>
                      <w:rFonts w:ascii="Meiryo" w:hAnsi="Meiryo"/>
                      <w:i/>
                      <w:spacing w:val="-10"/>
                      <w:w w:val="90"/>
                      <w:sz w:val="20"/>
                    </w:rPr>
                    <w:t>{</w:t>
                  </w:r>
                  <w:r>
                    <w:rPr>
                      <w:rFonts w:ascii="Meiryo" w:hAnsi="Meiryo"/>
                      <w:i/>
                      <w:sz w:val="20"/>
                    </w:rPr>
                    <w:tab/>
                  </w:r>
                  <w:r>
                    <w:rPr>
                      <w:rFonts w:ascii="Meiryo" w:hAnsi="Meiryo"/>
                      <w:i/>
                      <w:spacing w:val="-10"/>
                      <w:w w:val="90"/>
                      <w:sz w:val="20"/>
                    </w:rPr>
                    <w:t>}</w:t>
                  </w:r>
                  <w:r>
                    <w:rPr>
                      <w:rFonts w:ascii="Meiryo" w:hAnsi="Meiryo"/>
                      <w:i/>
                      <w:sz w:val="20"/>
                    </w:rPr>
                    <w:tab/>
                  </w:r>
                  <w:r>
                    <w:rPr>
                      <w:rFonts w:ascii="Meiryo" w:hAnsi="Meiryo"/>
                      <w:i/>
                      <w:w w:val="90"/>
                      <w:sz w:val="20"/>
                    </w:rPr>
                    <w:t>·</w:t>
                  </w:r>
                  <w:r>
                    <w:rPr>
                      <w:rFonts w:ascii="Meiryo" w:hAnsi="Meiryo"/>
                      <w:i/>
                      <w:spacing w:val="72"/>
                      <w:sz w:val="20"/>
                    </w:rPr>
                    <w:t> </w:t>
                  </w:r>
                  <w:r>
                    <w:rPr>
                      <w:rFonts w:ascii="Meiryo" w:hAnsi="Meiryo"/>
                      <w:i/>
                      <w:w w:val="90"/>
                      <w:sz w:val="20"/>
                    </w:rPr>
                    <w:t>·</w:t>
                  </w:r>
                  <w:r>
                    <w:rPr>
                      <w:rFonts w:ascii="Meiryo" w:hAnsi="Meiryo"/>
                      <w:i/>
                      <w:spacing w:val="72"/>
                      <w:sz w:val="20"/>
                    </w:rPr>
                    <w:t> </w:t>
                  </w:r>
                  <w:r>
                    <w:rPr>
                      <w:rFonts w:ascii="Meiryo" w:hAnsi="Meiryo"/>
                      <w:i/>
                      <w:w w:val="90"/>
                      <w:sz w:val="20"/>
                    </w:rPr>
                    <w:t>·</w:t>
                  </w:r>
                  <w:r>
                    <w:rPr>
                      <w:rFonts w:ascii="Meiryo" w:hAnsi="Meiryo"/>
                      <w:i/>
                      <w:spacing w:val="72"/>
                      <w:sz w:val="20"/>
                    </w:rPr>
                    <w:t> </w:t>
                  </w:r>
                  <w:r>
                    <w:rPr>
                      <w:rFonts w:ascii="Meiryo" w:hAnsi="Meiryo"/>
                      <w:i/>
                      <w:spacing w:val="-13"/>
                      <w:w w:val="90"/>
                      <w:sz w:val="20"/>
                    </w:rPr>
                    <w:t>·</w:t>
                  </w:r>
                </w:p>
              </w:txbxContent>
            </v:textbox>
            <w10:wrap type="none"/>
          </v:shape>
        </w:pict>
      </w:r>
      <w:r>
        <w:rPr/>
        <w:t>Further, Eve knows that </w:t>
      </w:r>
      <w:r>
        <w:rPr>
          <w:rFonts w:ascii="Times New Roman"/>
          <w:i/>
        </w:rPr>
        <w:t>A</w:t>
        <w:tab/>
      </w:r>
      <w:r>
        <w:rPr/>
        <w:t>0</w:t>
      </w:r>
      <w:r>
        <w:rPr>
          <w:rFonts w:ascii="Times New Roman"/>
          <w:i/>
        </w:rPr>
        <w:t>, </w:t>
      </w:r>
      <w:r>
        <w:rPr/>
        <w:t>1</w:t>
      </w:r>
      <w:r>
        <w:rPr>
          <w:spacing w:val="80"/>
        </w:rPr>
        <w:t> </w:t>
      </w:r>
      <w:r>
        <w:rPr/>
        <w:t>and </w:t>
      </w:r>
      <w:r>
        <w:rPr>
          <w:rFonts w:ascii="Times New Roman"/>
          <w:i/>
        </w:rPr>
        <w:t>C</w:t>
        <w:tab/>
      </w:r>
      <w:r>
        <w:rPr/>
        <w:t>0</w:t>
      </w:r>
      <w:r>
        <w:rPr>
          <w:rFonts w:ascii="Times New Roman"/>
          <w:i/>
        </w:rPr>
        <w:t>,</w:t>
      </w:r>
      <w:r>
        <w:rPr>
          <w:rFonts w:ascii="Times New Roman"/>
          <w:i/>
          <w:spacing w:val="-17"/>
        </w:rPr>
        <w:t> </w:t>
      </w:r>
      <w:r>
        <w:rPr/>
        <w:t>1</w:t>
      </w:r>
      <w:r>
        <w:rPr>
          <w:spacing w:val="37"/>
          <w:w w:val="110"/>
        </w:rPr>
        <w:t> </w:t>
      </w:r>
      <w:r>
        <w:rPr>
          <w:w w:val="110"/>
        </w:rPr>
        <w:t>. </w:t>
      </w:r>
      <w:r>
        <w:rPr/>
        <w:t>So there are 2</w:t>
      </w:r>
      <w:r>
        <w:rPr>
          <w:spacing w:val="40"/>
        </w:rPr>
        <w:t> </w:t>
      </w:r>
      <w:r>
        <w:rPr/>
        <w:t>3</w:t>
      </w:r>
      <w:r>
        <w:rPr>
          <w:spacing w:val="40"/>
        </w:rPr>
        <w:t> </w:t>
      </w:r>
      <w:r>
        <w:rPr/>
        <w:t>2</w:t>
      </w:r>
      <w:r>
        <w:rPr>
          <w:spacing w:val="40"/>
        </w:rPr>
        <w:t> </w:t>
      </w:r>
      <w:r>
        <w:rPr/>
        <w:t>3</w:t>
      </w:r>
      <w:r>
        <w:rPr>
          <w:spacing w:val="40"/>
        </w:rPr>
        <w:t> </w:t>
      </w:r>
      <w:r>
        <w:rPr/>
        <w:t>3 </w:t>
      </w:r>
      <w:r>
        <w:rPr>
          <w:w w:val="110"/>
        </w:rPr>
        <w:t>= </w:t>
      </w:r>
      <w:r>
        <w:rPr/>
        <w:t>108 possibilities for </w:t>
      </w:r>
      <w:r>
        <w:rPr>
          <w:b/>
        </w:rPr>
        <w:t>m</w:t>
      </w:r>
      <w:r>
        <w:rPr>
          <w:rFonts w:ascii="Georgia"/>
          <w:vertAlign w:val="subscript"/>
        </w:rPr>
        <w:t>1</w:t>
      </w:r>
      <w:r>
        <w:rPr>
          <w:vertAlign w:val="baseline"/>
        </w:rPr>
        <w:t>(</w:t>
      </w:r>
      <w:r>
        <w:rPr>
          <w:rFonts w:ascii="Times New Roman"/>
          <w:i/>
          <w:vertAlign w:val="baseline"/>
        </w:rPr>
        <w:t>x</w:t>
      </w:r>
      <w:r>
        <w:rPr>
          <w:vertAlign w:val="baseline"/>
        </w:rPr>
        <w:t>), which is much smaller than 3</w:t>
      </w:r>
      <w:r>
        <w:rPr>
          <w:rFonts w:ascii="Georgia"/>
          <w:position w:val="7"/>
          <w:sz w:val="14"/>
          <w:vertAlign w:val="baseline"/>
        </w:rPr>
        <w:t>8</w:t>
      </w:r>
      <w:r>
        <w:rPr>
          <w:rFonts w:ascii="Georgia"/>
          <w:spacing w:val="37"/>
          <w:w w:val="110"/>
          <w:position w:val="7"/>
          <w:sz w:val="14"/>
          <w:vertAlign w:val="baseline"/>
        </w:rPr>
        <w:t> </w:t>
      </w:r>
      <w:r>
        <w:rPr>
          <w:w w:val="110"/>
          <w:vertAlign w:val="baseline"/>
        </w:rPr>
        <w:t>= </w:t>
      </w:r>
      <w:r>
        <w:rPr>
          <w:vertAlign w:val="baseline"/>
        </w:rPr>
        <w:t>6561.</w:t>
      </w:r>
    </w:p>
    <w:p>
      <w:pPr>
        <w:pStyle w:val="ListParagraph"/>
        <w:numPr>
          <w:ilvl w:val="1"/>
          <w:numId w:val="180"/>
        </w:numPr>
        <w:tabs>
          <w:tab w:pos="2474" w:val="left" w:leader="none"/>
        </w:tabs>
        <w:spacing w:line="240" w:lineRule="auto" w:before="17" w:after="0"/>
        <w:ind w:left="2473" w:right="0" w:hanging="344"/>
        <w:jc w:val="both"/>
        <w:rPr>
          <w:sz w:val="20"/>
        </w:rPr>
      </w:pPr>
      <w:r>
        <w:rPr>
          <w:sz w:val="20"/>
        </w:rPr>
        <w:t>If</w:t>
      </w:r>
      <w:r>
        <w:rPr>
          <w:spacing w:val="29"/>
          <w:sz w:val="20"/>
        </w:rPr>
        <w:t> </w:t>
      </w:r>
      <w:r>
        <w:rPr>
          <w:b/>
          <w:sz w:val="20"/>
        </w:rPr>
        <w:t>h</w:t>
      </w:r>
      <w:r>
        <w:rPr>
          <w:sz w:val="20"/>
        </w:rPr>
        <w:t>(</w:t>
      </w:r>
      <w:r>
        <w:rPr>
          <w:rFonts w:ascii="Times New Roman"/>
          <w:i/>
          <w:sz w:val="20"/>
        </w:rPr>
        <w:t>x</w:t>
      </w:r>
      <w:r>
        <w:rPr>
          <w:sz w:val="20"/>
        </w:rPr>
        <w:t>)</w:t>
      </w:r>
      <w:r>
        <w:rPr>
          <w:spacing w:val="29"/>
          <w:sz w:val="20"/>
        </w:rPr>
        <w:t> </w:t>
      </w:r>
      <w:r>
        <w:rPr>
          <w:sz w:val="20"/>
        </w:rPr>
        <w:t>is</w:t>
      </w:r>
      <w:r>
        <w:rPr>
          <w:spacing w:val="29"/>
          <w:sz w:val="20"/>
        </w:rPr>
        <w:t> </w:t>
      </w:r>
      <w:r>
        <w:rPr>
          <w:sz w:val="20"/>
        </w:rPr>
        <w:t>invertible</w:t>
      </w:r>
      <w:r>
        <w:rPr>
          <w:spacing w:val="29"/>
          <w:sz w:val="20"/>
        </w:rPr>
        <w:t> </w:t>
      </w:r>
      <w:r>
        <w:rPr>
          <w:sz w:val="20"/>
        </w:rPr>
        <w:t>in</w:t>
      </w:r>
      <w:r>
        <w:rPr>
          <w:spacing w:val="28"/>
          <w:sz w:val="20"/>
        </w:rPr>
        <w:t> </w:t>
      </w:r>
      <w:r>
        <w:rPr>
          <w:rFonts w:ascii="Times New Roman"/>
          <w:i/>
          <w:sz w:val="20"/>
        </w:rPr>
        <w:t>R</w:t>
      </w:r>
      <w:r>
        <w:rPr>
          <w:rFonts w:ascii="Georgia"/>
          <w:i/>
          <w:sz w:val="20"/>
          <w:vertAlign w:val="subscript"/>
        </w:rPr>
        <w:t>q</w:t>
      </w:r>
      <w:r>
        <w:rPr>
          <w:sz w:val="20"/>
          <w:vertAlign w:val="baseline"/>
        </w:rPr>
        <w:t>,</w:t>
      </w:r>
      <w:r>
        <w:rPr>
          <w:spacing w:val="29"/>
          <w:sz w:val="20"/>
          <w:vertAlign w:val="baseline"/>
        </w:rPr>
        <w:t> </w:t>
      </w:r>
      <w:r>
        <w:rPr>
          <w:sz w:val="20"/>
          <w:vertAlign w:val="baseline"/>
        </w:rPr>
        <w:t>then</w:t>
      </w:r>
      <w:r>
        <w:rPr>
          <w:spacing w:val="29"/>
          <w:sz w:val="20"/>
          <w:vertAlign w:val="baseline"/>
        </w:rPr>
        <w:t> </w:t>
      </w:r>
      <w:r>
        <w:rPr>
          <w:sz w:val="20"/>
          <w:vertAlign w:val="baseline"/>
        </w:rPr>
        <w:t>Eve</w:t>
      </w:r>
      <w:r>
        <w:rPr>
          <w:spacing w:val="30"/>
          <w:sz w:val="20"/>
          <w:vertAlign w:val="baseline"/>
        </w:rPr>
        <w:t> </w:t>
      </w:r>
      <w:r>
        <w:rPr>
          <w:sz w:val="20"/>
          <w:vertAlign w:val="baseline"/>
        </w:rPr>
        <w:t>can</w:t>
      </w:r>
      <w:r>
        <w:rPr>
          <w:spacing w:val="29"/>
          <w:sz w:val="20"/>
          <w:vertAlign w:val="baseline"/>
        </w:rPr>
        <w:t> </w:t>
      </w:r>
      <w:r>
        <w:rPr>
          <w:spacing w:val="-2"/>
          <w:sz w:val="20"/>
          <w:vertAlign w:val="baseline"/>
        </w:rPr>
        <w:t>compute</w:t>
      </w:r>
    </w:p>
    <w:p>
      <w:pPr>
        <w:tabs>
          <w:tab w:pos="6527" w:val="left" w:leader="none"/>
        </w:tabs>
        <w:spacing w:line="343" w:lineRule="exact" w:before="177"/>
        <w:ind w:left="1165" w:right="0" w:firstLine="0"/>
        <w:jc w:val="center"/>
        <w:rPr>
          <w:sz w:val="20"/>
        </w:rPr>
      </w:pPr>
      <w:r>
        <w:rPr/>
        <w:pict>
          <v:shape style="position:absolute;margin-left:181.11055pt;margin-top:5.016891pt;width:227.65pt;height:37.2pt;mso-position-horizontal-relative:page;mso-position-vertical-relative:paragraph;z-index:-29883904" type="#_x0000_t202" id="docshape1355" filled="false" stroked="false">
            <v:textbox inset="0,0,0,0">
              <w:txbxContent>
                <w:p>
                  <w:pPr>
                    <w:tabs>
                      <w:tab w:pos="1261" w:val="left" w:leader="none"/>
                      <w:tab w:pos="2228" w:val="left" w:leader="none"/>
                      <w:tab w:pos="4461"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10"/>
                      <w:sz w:val="20"/>
                    </w:rPr>
                    <w:t>¢</w:t>
                  </w:r>
                  <w:r>
                    <w:rPr>
                      <w:rFonts w:ascii="Arial" w:hAnsi="Arial"/>
                      <w:sz w:val="20"/>
                    </w:rPr>
                    <w:tab/>
                  </w: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b/>
          <w:w w:val="105"/>
          <w:sz w:val="20"/>
        </w:rPr>
        <w:t>h</w:t>
      </w:r>
      <w:r>
        <w:rPr>
          <w:w w:val="105"/>
          <w:sz w:val="20"/>
        </w:rPr>
        <w:t>(</w:t>
      </w:r>
      <w:r>
        <w:rPr>
          <w:rFonts w:ascii="Times New Roman" w:hAnsi="Times New Roman"/>
          <w:i/>
          <w:w w:val="105"/>
          <w:sz w:val="20"/>
        </w:rPr>
        <w:t>x</w:t>
      </w:r>
      <w:r>
        <w:rPr>
          <w:w w:val="105"/>
          <w:sz w:val="20"/>
        </w:rPr>
        <w:t>)</w:t>
      </w:r>
      <w:r>
        <w:rPr>
          <w:rFonts w:ascii="Meiryo" w:hAnsi="Meiryo"/>
          <w:i/>
          <w:w w:val="105"/>
          <w:sz w:val="20"/>
          <w:vertAlign w:val="superscript"/>
        </w:rPr>
        <w:t>−</w:t>
      </w:r>
      <w:r>
        <w:rPr>
          <w:rFonts w:ascii="Georgia" w:hAnsi="Georgia"/>
          <w:w w:val="105"/>
          <w:sz w:val="20"/>
          <w:vertAlign w:val="superscript"/>
        </w:rPr>
        <w:t>1</w:t>
      </w:r>
      <w:r>
        <w:rPr>
          <w:rFonts w:ascii="Georgia" w:hAnsi="Georgia"/>
          <w:spacing w:val="68"/>
          <w:w w:val="105"/>
          <w:sz w:val="20"/>
          <w:vertAlign w:val="baseline"/>
        </w:rPr>
        <w:t> </w:t>
      </w:r>
      <w:r>
        <w:rPr>
          <w:b/>
          <w:w w:val="105"/>
          <w:sz w:val="20"/>
          <w:vertAlign w:val="baseline"/>
        </w:rPr>
        <w:t>e</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7"/>
          <w:w w:val="105"/>
          <w:sz w:val="20"/>
          <w:vertAlign w:val="baseline"/>
        </w:rPr>
        <w:t> </w:t>
      </w:r>
      <w:r>
        <w:rPr>
          <w:rFonts w:ascii="Meiryo" w:hAnsi="Meiryo"/>
          <w:i/>
          <w:w w:val="105"/>
          <w:sz w:val="20"/>
          <w:vertAlign w:val="baseline"/>
        </w:rPr>
        <w:t>—</w:t>
      </w:r>
      <w:r>
        <w:rPr>
          <w:rFonts w:ascii="Meiryo" w:hAnsi="Meiryo"/>
          <w:i/>
          <w:spacing w:val="-19"/>
          <w:w w:val="105"/>
          <w:sz w:val="20"/>
          <w:vertAlign w:val="baseline"/>
        </w:rPr>
        <w:t> </w:t>
      </w:r>
      <w:r>
        <w:rPr>
          <w:b/>
          <w:w w:val="105"/>
          <w:sz w:val="20"/>
          <w:vertAlign w:val="baseline"/>
        </w:rPr>
        <w:t>e</w:t>
      </w:r>
      <w:r>
        <w:rPr>
          <w:rFonts w:ascii="Georgia" w:hAnsi="Georgia"/>
          <w:w w:val="105"/>
          <w:sz w:val="20"/>
          <w:vertAlign w:val="subscript"/>
        </w:rPr>
        <w:t>2</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38"/>
          <w:w w:val="110"/>
          <w:sz w:val="20"/>
          <w:vertAlign w:val="baseline"/>
        </w:rPr>
        <w:t>  </w:t>
      </w:r>
      <w:r>
        <w:rPr>
          <w:w w:val="110"/>
          <w:sz w:val="20"/>
          <w:vertAlign w:val="baseline"/>
        </w:rPr>
        <w:t>=</w:t>
      </w:r>
      <w:r>
        <w:rPr>
          <w:spacing w:val="19"/>
          <w:w w:val="110"/>
          <w:sz w:val="20"/>
          <w:vertAlign w:val="baseline"/>
        </w:rPr>
        <w:t> </w:t>
      </w:r>
      <w:r>
        <w:rPr>
          <w:b/>
          <w:w w:val="105"/>
          <w:sz w:val="20"/>
          <w:vertAlign w:val="baseline"/>
        </w:rPr>
        <w:t>h</w:t>
      </w:r>
      <w:r>
        <w:rPr>
          <w:w w:val="105"/>
          <w:sz w:val="20"/>
          <w:vertAlign w:val="baseline"/>
        </w:rPr>
        <w:t>(</w:t>
      </w:r>
      <w:r>
        <w:rPr>
          <w:rFonts w:ascii="Times New Roman" w:hAnsi="Times New Roman"/>
          <w:i/>
          <w:w w:val="105"/>
          <w:sz w:val="20"/>
          <w:vertAlign w:val="baseline"/>
        </w:rPr>
        <w:t>x</w:t>
      </w:r>
      <w:r>
        <w:rPr>
          <w:w w:val="105"/>
          <w:sz w:val="20"/>
          <w:vertAlign w:val="baseline"/>
        </w:rPr>
        <w:t>)</w:t>
      </w:r>
      <w:r>
        <w:rPr>
          <w:rFonts w:ascii="Meiryo" w:hAnsi="Meiryo"/>
          <w:i/>
          <w:w w:val="105"/>
          <w:sz w:val="20"/>
          <w:vertAlign w:val="superscript"/>
        </w:rPr>
        <w:t>−</w:t>
      </w:r>
      <w:r>
        <w:rPr>
          <w:rFonts w:ascii="Georgia" w:hAnsi="Georgia"/>
          <w:w w:val="105"/>
          <w:sz w:val="20"/>
          <w:vertAlign w:val="superscript"/>
        </w:rPr>
        <w:t>1</w:t>
      </w:r>
      <w:r>
        <w:rPr>
          <w:rFonts w:ascii="Georgia" w:hAnsi="Georgia"/>
          <w:spacing w:val="69"/>
          <w:w w:val="105"/>
          <w:sz w:val="20"/>
          <w:vertAlign w:val="baseline"/>
        </w:rPr>
        <w:t> </w:t>
      </w:r>
      <w:r>
        <w:rPr>
          <w:rFonts w:ascii="Times New Roman" w:hAnsi="Times New Roman"/>
          <w:i/>
          <w:w w:val="105"/>
          <w:sz w:val="20"/>
          <w:vertAlign w:val="baseline"/>
        </w:rPr>
        <w:t>p</w:t>
      </w:r>
      <w:r>
        <w:rPr>
          <w:b/>
          <w:w w:val="105"/>
          <w:sz w:val="20"/>
          <w:vertAlign w:val="baseline"/>
        </w:rPr>
        <w:t>r</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b/>
          <w:w w:val="105"/>
          <w:sz w:val="20"/>
          <w:vertAlign w:val="baseline"/>
        </w:rPr>
        <w:t>h</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6"/>
          <w:w w:val="105"/>
          <w:sz w:val="20"/>
          <w:vertAlign w:val="baseline"/>
        </w:rPr>
        <w:t> </w:t>
      </w:r>
      <w:r>
        <w:rPr>
          <w:rFonts w:ascii="Meiryo" w:hAnsi="Meiryo"/>
          <w:i/>
          <w:w w:val="105"/>
          <w:sz w:val="20"/>
          <w:vertAlign w:val="baseline"/>
        </w:rPr>
        <w:t>—</w:t>
      </w:r>
      <w:r>
        <w:rPr>
          <w:rFonts w:ascii="Meiryo" w:hAnsi="Meiryo"/>
          <w:i/>
          <w:spacing w:val="-19"/>
          <w:w w:val="105"/>
          <w:sz w:val="20"/>
          <w:vertAlign w:val="baseline"/>
        </w:rPr>
        <w:t> </w:t>
      </w:r>
      <w:r>
        <w:rPr>
          <w:rFonts w:ascii="Times New Roman" w:hAnsi="Times New Roman"/>
          <w:i/>
          <w:spacing w:val="-2"/>
          <w:w w:val="105"/>
          <w:sz w:val="20"/>
          <w:vertAlign w:val="baseline"/>
        </w:rPr>
        <w:t>p</w:t>
      </w:r>
      <w:r>
        <w:rPr>
          <w:b/>
          <w:spacing w:val="-2"/>
          <w:w w:val="105"/>
          <w:sz w:val="20"/>
          <w:vertAlign w:val="baseline"/>
        </w:rPr>
        <w:t>r</w:t>
      </w:r>
      <w:r>
        <w:rPr>
          <w:rFonts w:ascii="Georgia" w:hAnsi="Georgia"/>
          <w:spacing w:val="-2"/>
          <w:w w:val="105"/>
          <w:sz w:val="20"/>
          <w:vertAlign w:val="subscript"/>
        </w:rPr>
        <w:t>2</w:t>
      </w:r>
      <w:r>
        <w:rPr>
          <w:spacing w:val="-2"/>
          <w:w w:val="105"/>
          <w:sz w:val="20"/>
          <w:vertAlign w:val="baseline"/>
        </w:rPr>
        <w:t>(</w:t>
      </w:r>
      <w:r>
        <w:rPr>
          <w:rFonts w:ascii="Times New Roman" w:hAnsi="Times New Roman"/>
          <w:i/>
          <w:spacing w:val="-2"/>
          <w:w w:val="105"/>
          <w:sz w:val="20"/>
          <w:vertAlign w:val="baseline"/>
        </w:rPr>
        <w:t>x</w:t>
      </w:r>
      <w:r>
        <w:rPr>
          <w:spacing w:val="-2"/>
          <w:w w:val="105"/>
          <w:sz w:val="20"/>
          <w:vertAlign w:val="baseline"/>
        </w:rPr>
        <w:t>)</w:t>
      </w:r>
      <w:r>
        <w:rPr>
          <w:b/>
          <w:spacing w:val="-2"/>
          <w:w w:val="105"/>
          <w:sz w:val="20"/>
          <w:vertAlign w:val="baseline"/>
        </w:rPr>
        <w:t>h</w:t>
      </w:r>
      <w:r>
        <w:rPr>
          <w:spacing w:val="-2"/>
          <w:w w:val="105"/>
          <w:sz w:val="20"/>
          <w:vertAlign w:val="baseline"/>
        </w:rPr>
        <w:t>(</w:t>
      </w:r>
      <w:r>
        <w:rPr>
          <w:rFonts w:ascii="Times New Roman" w:hAnsi="Times New Roman"/>
          <w:i/>
          <w:spacing w:val="-2"/>
          <w:w w:val="105"/>
          <w:sz w:val="20"/>
          <w:vertAlign w:val="baseline"/>
        </w:rPr>
        <w:t>x</w:t>
      </w:r>
      <w:r>
        <w:rPr>
          <w:spacing w:val="-2"/>
          <w:w w:val="105"/>
          <w:sz w:val="20"/>
          <w:vertAlign w:val="baseline"/>
        </w:rPr>
        <w:t>)</w:t>
      </w:r>
      <w:r>
        <w:rPr>
          <w:sz w:val="20"/>
          <w:vertAlign w:val="baseline"/>
        </w:rPr>
        <w:tab/>
        <w:t>(mod</w:t>
      </w:r>
      <w:r>
        <w:rPr>
          <w:spacing w:val="14"/>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p>
    <w:p>
      <w:pPr>
        <w:spacing w:line="343" w:lineRule="exact" w:before="0"/>
        <w:ind w:left="4410" w:right="0" w:firstLine="0"/>
        <w:jc w:val="left"/>
        <w:rPr>
          <w:rFonts w:ascii="Times New Roman" w:hAnsi="Times New Roman"/>
          <w:i/>
          <w:sz w:val="20"/>
        </w:rPr>
      </w:pPr>
      <w:r>
        <w:rPr>
          <w:w w:val="110"/>
          <w:sz w:val="20"/>
        </w:rPr>
        <w:t>=</w:t>
      </w:r>
      <w:r>
        <w:rPr>
          <w:spacing w:val="7"/>
          <w:w w:val="110"/>
          <w:sz w:val="20"/>
        </w:rPr>
        <w:t> </w:t>
      </w:r>
      <w:r>
        <w:rPr>
          <w:b/>
          <w:w w:val="105"/>
          <w:sz w:val="20"/>
        </w:rPr>
        <w:t>r</w:t>
      </w:r>
      <w:r>
        <w:rPr>
          <w:rFonts w:ascii="Georgia" w:hAnsi="Georgia"/>
          <w:w w:val="105"/>
          <w:sz w:val="20"/>
          <w:vertAlign w:val="subscript"/>
        </w:rPr>
        <w:t>1</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b/>
          <w:w w:val="105"/>
          <w:sz w:val="20"/>
          <w:vertAlign w:val="baseline"/>
        </w:rPr>
        <w:t>r</w:t>
      </w:r>
      <w:r>
        <w:rPr>
          <w:rFonts w:ascii="Georgia" w:hAnsi="Georgia"/>
          <w:w w:val="105"/>
          <w:sz w:val="20"/>
          <w:vertAlign w:val="subscript"/>
        </w:rPr>
        <w:t>2</w:t>
      </w:r>
      <w:r>
        <w:rPr>
          <w:w w:val="105"/>
          <w:sz w:val="20"/>
          <w:vertAlign w:val="baseline"/>
        </w:rPr>
        <w:t>(</w:t>
      </w:r>
      <w:r>
        <w:rPr>
          <w:rFonts w:ascii="Times New Roman" w:hAnsi="Times New Roman"/>
          <w:i/>
          <w:w w:val="105"/>
          <w:sz w:val="20"/>
          <w:vertAlign w:val="baseline"/>
        </w:rPr>
        <w:t>x</w:t>
      </w:r>
      <w:r>
        <w:rPr>
          <w:w w:val="105"/>
          <w:sz w:val="20"/>
          <w:vertAlign w:val="baseline"/>
        </w:rPr>
        <w:t>)</w:t>
      </w:r>
      <w:r>
        <w:rPr>
          <w:spacing w:val="55"/>
          <w:w w:val="105"/>
          <w:sz w:val="20"/>
          <w:vertAlign w:val="baseline"/>
        </w:rPr>
        <w:t>  </w:t>
      </w:r>
      <w:r>
        <w:rPr>
          <w:w w:val="105"/>
          <w:sz w:val="20"/>
          <w:vertAlign w:val="baseline"/>
        </w:rPr>
        <w:t>(mod</w:t>
      </w:r>
      <w:r>
        <w:rPr>
          <w:spacing w:val="21"/>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pStyle w:val="BodyText"/>
        <w:spacing w:line="244" w:lineRule="auto" w:before="120"/>
        <w:ind w:left="2075" w:right="908"/>
      </w:pPr>
      <w:r>
        <w:rPr/>
        <w:t>Then</w:t>
      </w:r>
      <w:r>
        <w:rPr>
          <w:spacing w:val="27"/>
        </w:rPr>
        <w:t> </w:t>
      </w:r>
      <w:r>
        <w:rPr/>
        <w:t>the</w:t>
      </w:r>
      <w:r>
        <w:rPr>
          <w:spacing w:val="27"/>
        </w:rPr>
        <w:t> </w:t>
      </w:r>
      <w:r>
        <w:rPr/>
        <w:t>analysis</w:t>
      </w:r>
      <w:r>
        <w:rPr>
          <w:spacing w:val="27"/>
        </w:rPr>
        <w:t> </w:t>
      </w:r>
      <w:r>
        <w:rPr/>
        <w:t>is</w:t>
      </w:r>
      <w:r>
        <w:rPr>
          <w:spacing w:val="27"/>
        </w:rPr>
        <w:t> </w:t>
      </w:r>
      <w:r>
        <w:rPr/>
        <w:t>the</w:t>
      </w:r>
      <w:r>
        <w:rPr>
          <w:spacing w:val="27"/>
        </w:rPr>
        <w:t> </w:t>
      </w:r>
      <w:r>
        <w:rPr/>
        <w:t>same</w:t>
      </w:r>
      <w:r>
        <w:rPr>
          <w:spacing w:val="27"/>
        </w:rPr>
        <w:t> </w:t>
      </w:r>
      <w:r>
        <w:rPr/>
        <w:t>as</w:t>
      </w:r>
      <w:r>
        <w:rPr>
          <w:spacing w:val="27"/>
        </w:rPr>
        <w:t> </w:t>
      </w:r>
      <w:r>
        <w:rPr/>
        <w:t>in</w:t>
      </w:r>
      <w:r>
        <w:rPr>
          <w:spacing w:val="27"/>
        </w:rPr>
        <w:t> </w:t>
      </w:r>
      <w:r>
        <w:rPr/>
        <w:t>(a),</w:t>
      </w:r>
      <w:r>
        <w:rPr>
          <w:spacing w:val="27"/>
        </w:rPr>
        <w:t> </w:t>
      </w:r>
      <w:r>
        <w:rPr/>
        <w:t>since</w:t>
      </w:r>
      <w:r>
        <w:rPr>
          <w:spacing w:val="26"/>
        </w:rPr>
        <w:t> </w:t>
      </w:r>
      <w:r>
        <w:rPr>
          <w:b/>
        </w:rPr>
        <w:t>r</w:t>
      </w:r>
      <w:r>
        <w:rPr>
          <w:rFonts w:ascii="Georgia"/>
          <w:vertAlign w:val="subscript"/>
        </w:rPr>
        <w:t>1</w:t>
      </w:r>
      <w:r>
        <w:rPr>
          <w:rFonts w:ascii="Georgia"/>
          <w:spacing w:val="32"/>
          <w:vertAlign w:val="baseline"/>
        </w:rPr>
        <w:t> </w:t>
      </w:r>
      <w:r>
        <w:rPr>
          <w:vertAlign w:val="baseline"/>
        </w:rPr>
        <w:t>and</w:t>
      </w:r>
      <w:r>
        <w:rPr>
          <w:spacing w:val="26"/>
          <w:vertAlign w:val="baseline"/>
        </w:rPr>
        <w:t> </w:t>
      </w:r>
      <w:r>
        <w:rPr>
          <w:b/>
          <w:vertAlign w:val="baseline"/>
        </w:rPr>
        <w:t>r</w:t>
      </w:r>
      <w:r>
        <w:rPr>
          <w:rFonts w:ascii="Georgia"/>
          <w:vertAlign w:val="subscript"/>
        </w:rPr>
        <w:t>2</w:t>
      </w:r>
      <w:r>
        <w:rPr>
          <w:rFonts w:ascii="Georgia"/>
          <w:spacing w:val="32"/>
          <w:vertAlign w:val="baseline"/>
        </w:rPr>
        <w:t> </w:t>
      </w:r>
      <w:r>
        <w:rPr>
          <w:vertAlign w:val="baseline"/>
        </w:rPr>
        <w:t>have</w:t>
      </w:r>
      <w:r>
        <w:rPr>
          <w:spacing w:val="26"/>
          <w:vertAlign w:val="baseline"/>
        </w:rPr>
        <w:t> </w:t>
      </w:r>
      <w:r>
        <w:rPr>
          <w:vertAlign w:val="baseline"/>
        </w:rPr>
        <w:t>ternary</w:t>
      </w:r>
      <w:r>
        <w:rPr>
          <w:spacing w:val="27"/>
          <w:vertAlign w:val="baseline"/>
        </w:rPr>
        <w:t> </w:t>
      </w:r>
      <w:r>
        <w:rPr>
          <w:vertAlign w:val="baseline"/>
        </w:rPr>
        <w:t>coeffi- </w:t>
      </w:r>
      <w:r>
        <w:rPr>
          <w:spacing w:val="-2"/>
          <w:vertAlign w:val="baseline"/>
        </w:rPr>
        <w:t>cients.</w:t>
      </w:r>
    </w:p>
    <w:p>
      <w:pPr>
        <w:pStyle w:val="BodyText"/>
        <w:spacing w:line="244" w:lineRule="auto" w:before="10"/>
        <w:ind w:left="2075" w:right="908" w:firstLine="298"/>
      </w:pPr>
      <w:r>
        <w:rPr/>
        <w:t>In</w:t>
      </w:r>
      <w:r>
        <w:rPr>
          <w:spacing w:val="40"/>
        </w:rPr>
        <w:t> </w:t>
      </w:r>
      <w:r>
        <w:rPr/>
        <w:t>general,</w:t>
      </w:r>
      <w:r>
        <w:rPr>
          <w:spacing w:val="40"/>
        </w:rPr>
        <w:t> </w:t>
      </w:r>
      <w:r>
        <w:rPr/>
        <w:t>however,</w:t>
      </w:r>
      <w:r>
        <w:rPr>
          <w:spacing w:val="40"/>
        </w:rPr>
        <w:t> </w:t>
      </w:r>
      <w:r>
        <w:rPr>
          <w:b/>
        </w:rPr>
        <w:t>h</w:t>
      </w:r>
      <w:r>
        <w:rPr/>
        <w:t>(</w:t>
      </w:r>
      <w:r>
        <w:rPr>
          <w:rFonts w:ascii="Times New Roman" w:hAnsi="Times New Roman"/>
          <w:i/>
        </w:rPr>
        <w:t>x</w:t>
      </w:r>
      <w:r>
        <w:rPr/>
        <w:t>)</w:t>
      </w:r>
      <w:r>
        <w:rPr>
          <w:spacing w:val="40"/>
        </w:rPr>
        <w:t> </w:t>
      </w:r>
      <w:r>
        <w:rPr/>
        <w:t>is</w:t>
      </w:r>
      <w:r>
        <w:rPr>
          <w:spacing w:val="40"/>
        </w:rPr>
        <w:t> </w:t>
      </w:r>
      <w:r>
        <w:rPr/>
        <w:t>not</w:t>
      </w:r>
      <w:r>
        <w:rPr>
          <w:spacing w:val="40"/>
        </w:rPr>
        <w:t> </w:t>
      </w:r>
      <w:r>
        <w:rPr/>
        <w:t>invertible,</w:t>
      </w:r>
      <w:r>
        <w:rPr>
          <w:spacing w:val="40"/>
        </w:rPr>
        <w:t> </w:t>
      </w:r>
      <w:r>
        <w:rPr/>
        <w:t>since</w:t>
      </w:r>
      <w:r>
        <w:rPr>
          <w:spacing w:val="40"/>
        </w:rPr>
        <w:t> </w:t>
      </w:r>
      <w:r>
        <w:rPr>
          <w:b/>
        </w:rPr>
        <w:t>g</w:t>
      </w:r>
      <w:r>
        <w:rPr/>
        <w:t>(</w:t>
      </w:r>
      <w:r>
        <w:rPr>
          <w:rFonts w:ascii="Times New Roman" w:hAnsi="Times New Roman"/>
          <w:i/>
        </w:rPr>
        <w:t>x</w:t>
      </w:r>
      <w:r>
        <w:rPr/>
        <w:t>)</w:t>
      </w:r>
      <w:r>
        <w:rPr>
          <w:spacing w:val="40"/>
        </w:rPr>
        <w:t> </w:t>
      </w:r>
      <w:r>
        <w:rPr/>
        <w:t>is</w:t>
      </w:r>
      <w:r>
        <w:rPr>
          <w:spacing w:val="40"/>
        </w:rPr>
        <w:t> </w:t>
      </w:r>
      <w:r>
        <w:rPr/>
        <w:t>not</w:t>
      </w:r>
      <w:r>
        <w:rPr>
          <w:spacing w:val="40"/>
        </w:rPr>
        <w:t> </w:t>
      </w:r>
      <w:r>
        <w:rPr/>
        <w:t>invertible, since</w:t>
      </w:r>
      <w:r>
        <w:rPr>
          <w:spacing w:val="2"/>
        </w:rPr>
        <w:t> </w:t>
      </w:r>
      <w:r>
        <w:rPr>
          <w:b/>
        </w:rPr>
        <w:t>g</w:t>
      </w:r>
      <w:r>
        <w:rPr/>
        <w:t>(1)</w:t>
      </w:r>
      <w:r>
        <w:rPr>
          <w:w w:val="110"/>
        </w:rPr>
        <w:t> = </w:t>
      </w:r>
      <w:r>
        <w:rPr/>
        <w:t>0.</w:t>
      </w:r>
      <w:r>
        <w:rPr>
          <w:spacing w:val="3"/>
        </w:rPr>
        <w:t> </w:t>
      </w:r>
      <w:r>
        <w:rPr/>
        <w:t>One</w:t>
      </w:r>
      <w:r>
        <w:rPr>
          <w:spacing w:val="2"/>
        </w:rPr>
        <w:t> </w:t>
      </w:r>
      <w:r>
        <w:rPr/>
        <w:t>way</w:t>
      </w:r>
      <w:r>
        <w:rPr>
          <w:spacing w:val="2"/>
        </w:rPr>
        <w:t> </w:t>
      </w:r>
      <w:r>
        <w:rPr/>
        <w:t>around</w:t>
      </w:r>
      <w:r>
        <w:rPr>
          <w:spacing w:val="2"/>
        </w:rPr>
        <w:t> </w:t>
      </w:r>
      <w:r>
        <w:rPr/>
        <w:t>this</w:t>
      </w:r>
      <w:r>
        <w:rPr>
          <w:spacing w:val="2"/>
        </w:rPr>
        <w:t> </w:t>
      </w:r>
      <w:r>
        <w:rPr/>
        <w:t>problem</w:t>
      </w:r>
      <w:r>
        <w:rPr>
          <w:spacing w:val="2"/>
        </w:rPr>
        <w:t> </w:t>
      </w:r>
      <w:r>
        <w:rPr/>
        <w:t>is</w:t>
      </w:r>
      <w:r>
        <w:rPr>
          <w:spacing w:val="3"/>
        </w:rPr>
        <w:t> </w:t>
      </w:r>
      <w:r>
        <w:rPr/>
        <w:t>to</w:t>
      </w:r>
      <w:r>
        <w:rPr>
          <w:spacing w:val="2"/>
        </w:rPr>
        <w:t> </w:t>
      </w:r>
      <w:r>
        <w:rPr/>
        <w:t>develop</w:t>
      </w:r>
      <w:r>
        <w:rPr>
          <w:spacing w:val="2"/>
        </w:rPr>
        <w:t> </w:t>
      </w:r>
      <w:r>
        <w:rPr/>
        <w:t>a</w:t>
      </w:r>
      <w:r>
        <w:rPr>
          <w:spacing w:val="2"/>
        </w:rPr>
        <w:t> </w:t>
      </w:r>
      <w:r>
        <w:rPr/>
        <w:t>theory</w:t>
      </w:r>
      <w:r>
        <w:rPr>
          <w:spacing w:val="2"/>
        </w:rPr>
        <w:t> </w:t>
      </w:r>
      <w:r>
        <w:rPr/>
        <w:t>of</w:t>
      </w:r>
      <w:r>
        <w:rPr>
          <w:spacing w:val="2"/>
        </w:rPr>
        <w:t> </w:t>
      </w:r>
      <w:r>
        <w:rPr>
          <w:spacing w:val="-2"/>
        </w:rPr>
        <w:t>“almost</w:t>
      </w:r>
    </w:p>
    <w:p>
      <w:pPr>
        <w:pStyle w:val="BodyText"/>
        <w:spacing w:line="148" w:lineRule="auto" w:before="43"/>
        <w:ind w:left="2075" w:right="907"/>
        <w:jc w:val="center"/>
      </w:pPr>
      <w:r>
        <w:rPr/>
        <w:pict>
          <v:shape style="position:absolute;margin-left:157.613968pt;margin-top:5.740455pt;width:29.75pt;height:37.2pt;mso-position-horizontal-relative:page;mso-position-vertical-relative:paragraph;z-index:-29886464" type="#_x0000_t202" id="docshape1356" filled="false" stroked="false">
            <v:textbox inset="0,0,0,0">
              <w:txbxContent>
                <w:p>
                  <w:pPr>
                    <w:tabs>
                      <w:tab w:pos="504"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2"/>
                      <w:sz w:val="20"/>
                    </w:rPr>
                    <w:t>¢</w:t>
                  </w:r>
                </w:p>
              </w:txbxContent>
            </v:textbox>
            <w10:wrap type="none"/>
          </v:shape>
        </w:pict>
      </w:r>
      <w:r>
        <w:rPr>
          <w:w w:val="105"/>
        </w:rPr>
        <w:t>inverses”</w:t>
      </w:r>
      <w:r>
        <w:rPr>
          <w:spacing w:val="-3"/>
          <w:w w:val="105"/>
        </w:rPr>
        <w:t> </w:t>
      </w:r>
      <w:r>
        <w:rPr>
          <w:w w:val="105"/>
        </w:rPr>
        <w:t>based</w:t>
      </w:r>
      <w:r>
        <w:rPr>
          <w:spacing w:val="-2"/>
          <w:w w:val="105"/>
        </w:rPr>
        <w:t> </w:t>
      </w:r>
      <w:r>
        <w:rPr>
          <w:w w:val="105"/>
        </w:rPr>
        <w:t>on</w:t>
      </w:r>
      <w:r>
        <w:rPr>
          <w:spacing w:val="-2"/>
          <w:w w:val="105"/>
        </w:rPr>
        <w:t> </w:t>
      </w:r>
      <w:r>
        <w:rPr>
          <w:w w:val="105"/>
        </w:rPr>
        <w:t>the</w:t>
      </w:r>
      <w:r>
        <w:rPr>
          <w:spacing w:val="-2"/>
          <w:w w:val="105"/>
        </w:rPr>
        <w:t> </w:t>
      </w:r>
      <w:r>
        <w:rPr>
          <w:w w:val="105"/>
        </w:rPr>
        <w:t>fact</w:t>
      </w:r>
      <w:r>
        <w:rPr>
          <w:spacing w:val="1"/>
          <w:w w:val="105"/>
        </w:rPr>
        <w:t> </w:t>
      </w:r>
      <w:r>
        <w:rPr>
          <w:w w:val="105"/>
        </w:rPr>
        <w:t>that</w:t>
      </w:r>
      <w:r>
        <w:rPr>
          <w:w w:val="105"/>
        </w:rPr>
        <w:t> the</w:t>
      </w:r>
      <w:r>
        <w:rPr>
          <w:w w:val="105"/>
        </w:rPr>
        <w:t> ring</w:t>
      </w:r>
      <w:r>
        <w:rPr>
          <w:spacing w:val="2"/>
          <w:w w:val="105"/>
        </w:rPr>
        <w:t> </w:t>
      </w:r>
      <w:r>
        <w:rPr>
          <w:rFonts w:ascii="Georgia" w:hAnsi="Georgia"/>
          <w:spacing w:val="-1"/>
          <w:w w:val="98"/>
        </w:rPr>
        <w:t>Z</w:t>
      </w:r>
      <w:r>
        <w:rPr>
          <w:w w:val="67"/>
        </w:rPr>
        <w:t>[</w:t>
      </w:r>
      <w:r>
        <w:rPr>
          <w:rFonts w:ascii="Times New Roman" w:hAnsi="Times New Roman"/>
          <w:i/>
          <w:spacing w:val="-1"/>
          <w:w w:val="116"/>
        </w:rPr>
        <w:t>x</w:t>
      </w:r>
      <w:r>
        <w:rPr>
          <w:w w:val="67"/>
        </w:rPr>
        <w:t>]</w:t>
      </w:r>
      <w:r>
        <w:rPr>
          <w:rFonts w:ascii="Times New Roman" w:hAnsi="Times New Roman"/>
          <w:i/>
          <w:w w:val="167"/>
        </w:rPr>
        <w:t>/</w:t>
      </w:r>
      <w:r>
        <w:rPr>
          <w:spacing w:val="-1"/>
          <w:w w:val="89"/>
        </w:rPr>
        <w:t>(</w:t>
      </w:r>
      <w:r>
        <w:rPr>
          <w:rFonts w:ascii="Times New Roman" w:hAnsi="Times New Roman"/>
          <w:i/>
          <w:spacing w:val="-1"/>
          <w:w w:val="116"/>
        </w:rPr>
        <w:t>x</w:t>
      </w:r>
      <w:r>
        <w:rPr>
          <w:rFonts w:ascii="Georgia" w:hAnsi="Georgia"/>
          <w:i/>
          <w:w w:val="114"/>
          <w:vertAlign w:val="superscript"/>
        </w:rPr>
        <w:t>N</w:t>
      </w:r>
      <w:r>
        <w:rPr>
          <w:rFonts w:ascii="Georgia" w:hAnsi="Georgia"/>
          <w:i/>
          <w:spacing w:val="-1"/>
          <w:w w:val="104"/>
          <w:vertAlign w:val="baseline"/>
        </w:rPr>
        <w:t> </w:t>
      </w:r>
      <w:r>
        <w:rPr>
          <w:rFonts w:ascii="Meiryo" w:hAnsi="Meiryo"/>
          <w:i/>
          <w:w w:val="105"/>
          <w:vertAlign w:val="baseline"/>
        </w:rPr>
        <w:t>—</w:t>
      </w:r>
      <w:r>
        <w:rPr>
          <w:rFonts w:ascii="Meiryo" w:hAnsi="Meiryo"/>
          <w:i/>
          <w:spacing w:val="-27"/>
          <w:w w:val="105"/>
          <w:vertAlign w:val="baseline"/>
        </w:rPr>
        <w:t> </w:t>
      </w:r>
      <w:r>
        <w:rPr>
          <w:w w:val="105"/>
          <w:vertAlign w:val="baseline"/>
        </w:rPr>
        <w:t>1)</w:t>
      </w:r>
      <w:r>
        <w:rPr>
          <w:spacing w:val="2"/>
          <w:w w:val="105"/>
          <w:vertAlign w:val="baseline"/>
        </w:rPr>
        <w:t> </w:t>
      </w:r>
      <w:r>
        <w:rPr>
          <w:w w:val="105"/>
          <w:vertAlign w:val="baseline"/>
        </w:rPr>
        <w:t>is</w:t>
      </w:r>
      <w:r>
        <w:rPr>
          <w:w w:val="105"/>
          <w:vertAlign w:val="baseline"/>
        </w:rPr>
        <w:t> isomorphic</w:t>
      </w:r>
      <w:r>
        <w:rPr>
          <w:w w:val="105"/>
          <w:vertAlign w:val="baseline"/>
        </w:rPr>
        <w:t> to</w:t>
      </w:r>
      <w:r>
        <w:rPr>
          <w:spacing w:val="2"/>
          <w:w w:val="105"/>
          <w:vertAlign w:val="baseline"/>
        </w:rPr>
        <w:t> </w:t>
      </w:r>
      <w:r>
        <w:rPr>
          <w:rFonts w:ascii="Georgia" w:hAnsi="Georgia"/>
          <w:w w:val="105"/>
          <w:vertAlign w:val="baseline"/>
        </w:rPr>
        <w:t>Z</w:t>
      </w:r>
      <w:r>
        <w:rPr>
          <w:rFonts w:ascii="Georgia" w:hAnsi="Georgia"/>
          <w:spacing w:val="-13"/>
          <w:w w:val="105"/>
          <w:vertAlign w:val="baseline"/>
        </w:rPr>
        <w:t> </w:t>
      </w:r>
      <w:r>
        <w:rPr>
          <w:rFonts w:ascii="Meiryo" w:hAnsi="Meiryo"/>
          <w:i/>
          <w:w w:val="105"/>
          <w:vertAlign w:val="baseline"/>
        </w:rPr>
        <w:t>×</w:t>
      </w:r>
      <w:r>
        <w:rPr>
          <w:rFonts w:ascii="Meiryo" w:hAnsi="Meiryo"/>
          <w:i/>
          <w:w w:val="105"/>
          <w:vertAlign w:val="baseline"/>
        </w:rPr>
        <w:t> </w:t>
      </w:r>
      <w:r>
        <w:rPr>
          <w:rFonts w:ascii="Georgia" w:hAnsi="Georgia"/>
          <w:spacing w:val="-1"/>
          <w:vertAlign w:val="baseline"/>
        </w:rPr>
        <w:t>Z</w:t>
      </w:r>
      <w:r>
        <w:rPr>
          <w:spacing w:val="-1"/>
          <w:w w:val="69"/>
          <w:vertAlign w:val="baseline"/>
        </w:rPr>
        <w:t>[</w:t>
      </w:r>
      <w:r>
        <w:rPr>
          <w:rFonts w:ascii="Times New Roman" w:hAnsi="Times New Roman"/>
          <w:i/>
          <w:w w:val="118"/>
          <w:vertAlign w:val="baseline"/>
        </w:rPr>
        <w:t>x</w:t>
      </w:r>
      <w:r>
        <w:rPr>
          <w:spacing w:val="-1"/>
          <w:w w:val="69"/>
          <w:vertAlign w:val="baseline"/>
        </w:rPr>
        <w:t>]</w:t>
      </w:r>
      <w:r>
        <w:rPr>
          <w:rFonts w:ascii="Times New Roman" w:hAnsi="Times New Roman"/>
          <w:i/>
          <w:w w:val="169"/>
          <w:vertAlign w:val="baseline"/>
        </w:rPr>
        <w:t>/</w:t>
      </w:r>
      <w:r>
        <w:rPr>
          <w:rFonts w:ascii="Times New Roman" w:hAnsi="Times New Roman"/>
          <w:i/>
          <w:spacing w:val="48"/>
          <w:w w:val="105"/>
          <w:vertAlign w:val="baseline"/>
        </w:rPr>
        <w:t> </w:t>
      </w:r>
      <w:r>
        <w:rPr>
          <w:w w:val="105"/>
          <w:vertAlign w:val="baseline"/>
        </w:rPr>
        <w:t>Φ(</w:t>
      </w:r>
      <w:r>
        <w:rPr>
          <w:rFonts w:ascii="Times New Roman" w:hAnsi="Times New Roman"/>
          <w:i/>
          <w:w w:val="105"/>
          <w:vertAlign w:val="baseline"/>
        </w:rPr>
        <w:t>x</w:t>
      </w:r>
      <w:r>
        <w:rPr>
          <w:w w:val="105"/>
          <w:vertAlign w:val="baseline"/>
        </w:rPr>
        <w:t>)</w:t>
      </w:r>
      <w:r>
        <w:rPr>
          <w:spacing w:val="50"/>
          <w:w w:val="115"/>
          <w:vertAlign w:val="baseline"/>
        </w:rPr>
        <w:t> </w:t>
      </w:r>
      <w:r>
        <w:rPr>
          <w:w w:val="115"/>
          <w:vertAlign w:val="baseline"/>
        </w:rPr>
        <w:t>,</w:t>
      </w:r>
      <w:r>
        <w:rPr>
          <w:spacing w:val="22"/>
          <w:w w:val="115"/>
          <w:vertAlign w:val="baseline"/>
        </w:rPr>
        <w:t> </w:t>
      </w:r>
      <w:r>
        <w:rPr>
          <w:w w:val="105"/>
          <w:vertAlign w:val="baseline"/>
        </w:rPr>
        <w:t>where</w:t>
      </w:r>
      <w:r>
        <w:rPr>
          <w:spacing w:val="26"/>
          <w:w w:val="105"/>
          <w:vertAlign w:val="baseline"/>
        </w:rPr>
        <w:t> </w:t>
      </w:r>
      <w:r>
        <w:rPr>
          <w:w w:val="105"/>
          <w:vertAlign w:val="baseline"/>
        </w:rPr>
        <w:t>Φ(</w:t>
      </w:r>
      <w:r>
        <w:rPr>
          <w:rFonts w:ascii="Times New Roman" w:hAnsi="Times New Roman"/>
          <w:i/>
          <w:w w:val="105"/>
          <w:vertAlign w:val="baseline"/>
        </w:rPr>
        <w:t>x</w:t>
      </w:r>
      <w:r>
        <w:rPr>
          <w:w w:val="105"/>
          <w:vertAlign w:val="baseline"/>
        </w:rPr>
        <w:t>)</w:t>
      </w:r>
      <w:r>
        <w:rPr>
          <w:spacing w:val="10"/>
          <w:w w:val="115"/>
          <w:vertAlign w:val="baseline"/>
        </w:rPr>
        <w:t> </w:t>
      </w:r>
      <w:r>
        <w:rPr>
          <w:w w:val="115"/>
          <w:vertAlign w:val="baseline"/>
        </w:rPr>
        <w:t>=</w:t>
      </w:r>
      <w:r>
        <w:rPr>
          <w:spacing w:val="10"/>
          <w:w w:val="115"/>
          <w:vertAlign w:val="baseline"/>
        </w:rPr>
        <w:t> </w:t>
      </w:r>
      <w:r>
        <w:rPr>
          <w:rFonts w:ascii="Times New Roman" w:hAnsi="Times New Roman"/>
          <w:i/>
          <w:w w:val="115"/>
          <w:vertAlign w:val="baseline"/>
        </w:rPr>
        <w:t>x</w:t>
      </w:r>
      <w:r>
        <w:rPr>
          <w:rFonts w:ascii="Georgia" w:hAnsi="Georgia"/>
          <w:i/>
          <w:w w:val="115"/>
          <w:vertAlign w:val="superscript"/>
        </w:rPr>
        <w:t>N</w:t>
      </w:r>
      <w:r>
        <w:rPr>
          <w:rFonts w:ascii="Meiryo" w:hAnsi="Meiryo"/>
          <w:i/>
          <w:w w:val="115"/>
          <w:vertAlign w:val="superscript"/>
        </w:rPr>
        <w:t>−</w:t>
      </w:r>
      <w:r>
        <w:rPr>
          <w:rFonts w:ascii="Georgia" w:hAnsi="Georgia"/>
          <w:w w:val="115"/>
          <w:vertAlign w:val="superscript"/>
        </w:rPr>
        <w:t>1</w:t>
      </w:r>
      <w:r>
        <w:rPr>
          <w:rFonts w:ascii="Georgia" w:hAnsi="Georgia"/>
          <w:spacing w:val="2"/>
          <w:w w:val="115"/>
          <w:vertAlign w:val="baseline"/>
        </w:rPr>
        <w:t> </w:t>
      </w:r>
      <w:r>
        <w:rPr>
          <w:w w:val="115"/>
          <w:vertAlign w:val="baseline"/>
        </w:rPr>
        <w:t>+</w:t>
      </w:r>
      <w:r>
        <w:rPr>
          <w:spacing w:val="-5"/>
          <w:w w:val="115"/>
          <w:vertAlign w:val="baseline"/>
        </w:rPr>
        <w:t> </w:t>
      </w:r>
      <w:r>
        <w:rPr>
          <w:rFonts w:ascii="Times New Roman" w:hAnsi="Times New Roman"/>
          <w:i/>
          <w:w w:val="105"/>
          <w:vertAlign w:val="baseline"/>
        </w:rPr>
        <w:t>x</w:t>
      </w:r>
      <w:r>
        <w:rPr>
          <w:rFonts w:ascii="Georgia" w:hAnsi="Georgia"/>
          <w:i/>
          <w:w w:val="105"/>
          <w:vertAlign w:val="superscript"/>
        </w:rPr>
        <w:t>N</w:t>
      </w:r>
      <w:r>
        <w:rPr>
          <w:rFonts w:ascii="Meiryo" w:hAnsi="Meiryo"/>
          <w:i/>
          <w:w w:val="105"/>
          <w:vertAlign w:val="superscript"/>
        </w:rPr>
        <w:t>−</w:t>
      </w:r>
      <w:r>
        <w:rPr>
          <w:rFonts w:ascii="Georgia" w:hAnsi="Georgia"/>
          <w:w w:val="105"/>
          <w:vertAlign w:val="superscript"/>
        </w:rPr>
        <w:t>2</w:t>
      </w:r>
      <w:r>
        <w:rPr>
          <w:rFonts w:ascii="Georgia" w:hAnsi="Georgia"/>
          <w:spacing w:val="1"/>
          <w:w w:val="115"/>
          <w:vertAlign w:val="baseline"/>
        </w:rPr>
        <w:t> </w:t>
      </w:r>
      <w:r>
        <w:rPr>
          <w:w w:val="115"/>
          <w:vertAlign w:val="baseline"/>
        </w:rPr>
        <w:t>+</w:t>
      </w:r>
      <w:r>
        <w:rPr>
          <w:spacing w:val="-5"/>
          <w:w w:val="115"/>
          <w:vertAlign w:val="baseline"/>
        </w:rPr>
        <w:t> </w:t>
      </w:r>
      <w:r>
        <w:rPr>
          <w:rFonts w:ascii="Meiryo" w:hAnsi="Meiryo"/>
          <w:i/>
          <w:w w:val="105"/>
          <w:vertAlign w:val="baseline"/>
        </w:rPr>
        <w:t>·</w:t>
      </w:r>
      <w:r>
        <w:rPr>
          <w:rFonts w:ascii="Meiryo" w:hAnsi="Meiryo"/>
          <w:i/>
          <w:spacing w:val="-35"/>
          <w:w w:val="105"/>
          <w:vertAlign w:val="baseline"/>
        </w:rPr>
        <w:t> </w:t>
      </w:r>
      <w:r>
        <w:rPr>
          <w:rFonts w:ascii="Meiryo" w:hAnsi="Meiryo"/>
          <w:i/>
          <w:w w:val="105"/>
          <w:vertAlign w:val="baseline"/>
        </w:rPr>
        <w:t>·</w:t>
      </w:r>
      <w:r>
        <w:rPr>
          <w:rFonts w:ascii="Meiryo" w:hAnsi="Meiryo"/>
          <w:i/>
          <w:spacing w:val="-35"/>
          <w:w w:val="105"/>
          <w:vertAlign w:val="baseline"/>
        </w:rPr>
        <w:t> </w:t>
      </w:r>
      <w:r>
        <w:rPr>
          <w:rFonts w:ascii="Meiryo" w:hAnsi="Meiryo"/>
          <w:i/>
          <w:w w:val="105"/>
          <w:vertAlign w:val="baseline"/>
        </w:rPr>
        <w:t>·</w:t>
      </w:r>
      <w:r>
        <w:rPr>
          <w:rFonts w:ascii="Meiryo" w:hAnsi="Meiryo"/>
          <w:i/>
          <w:spacing w:val="-26"/>
          <w:w w:val="105"/>
          <w:vertAlign w:val="baseline"/>
        </w:rPr>
        <w:t> </w:t>
      </w:r>
      <w:r>
        <w:rPr>
          <w:w w:val="115"/>
          <w:vertAlign w:val="baseline"/>
        </w:rPr>
        <w:t>+</w:t>
      </w:r>
      <w:r>
        <w:rPr>
          <w:spacing w:val="-5"/>
          <w:w w:val="115"/>
          <w:vertAlign w:val="baseline"/>
        </w:rPr>
        <w:t> </w:t>
      </w:r>
      <w:r>
        <w:rPr>
          <w:rFonts w:ascii="Times New Roman" w:hAnsi="Times New Roman"/>
          <w:i/>
          <w:w w:val="115"/>
          <w:vertAlign w:val="baseline"/>
        </w:rPr>
        <w:t>x</w:t>
      </w:r>
      <w:r>
        <w:rPr>
          <w:rFonts w:ascii="Times New Roman" w:hAnsi="Times New Roman"/>
          <w:i/>
          <w:spacing w:val="-12"/>
          <w:w w:val="115"/>
          <w:vertAlign w:val="baseline"/>
        </w:rPr>
        <w:t> </w:t>
      </w:r>
      <w:r>
        <w:rPr>
          <w:w w:val="115"/>
          <w:vertAlign w:val="baseline"/>
        </w:rPr>
        <w:t>+</w:t>
      </w:r>
      <w:r>
        <w:rPr>
          <w:spacing w:val="-5"/>
          <w:w w:val="115"/>
          <w:vertAlign w:val="baseline"/>
        </w:rPr>
        <w:t> </w:t>
      </w:r>
      <w:r>
        <w:rPr>
          <w:w w:val="105"/>
          <w:vertAlign w:val="baseline"/>
        </w:rPr>
        <w:t>1.</w:t>
      </w:r>
      <w:r>
        <w:rPr>
          <w:spacing w:val="26"/>
          <w:w w:val="105"/>
          <w:vertAlign w:val="baseline"/>
        </w:rPr>
        <w:t> </w:t>
      </w:r>
      <w:r>
        <w:rPr>
          <w:w w:val="105"/>
          <w:vertAlign w:val="baseline"/>
        </w:rPr>
        <w:t>The</w:t>
      </w:r>
      <w:r>
        <w:rPr>
          <w:spacing w:val="26"/>
          <w:w w:val="105"/>
          <w:vertAlign w:val="baseline"/>
        </w:rPr>
        <w:t> </w:t>
      </w:r>
      <w:r>
        <w:rPr>
          <w:w w:val="105"/>
          <w:vertAlign w:val="baseline"/>
        </w:rPr>
        <w:t>image</w:t>
      </w:r>
      <w:r>
        <w:rPr>
          <w:spacing w:val="26"/>
          <w:w w:val="105"/>
          <w:vertAlign w:val="baseline"/>
        </w:rPr>
        <w:t> </w:t>
      </w:r>
      <w:r>
        <w:rPr>
          <w:w w:val="105"/>
          <w:vertAlign w:val="baseline"/>
        </w:rPr>
        <w:t>of</w:t>
      </w:r>
      <w:r>
        <w:rPr>
          <w:spacing w:val="26"/>
          <w:w w:val="105"/>
          <w:vertAlign w:val="baseline"/>
        </w:rPr>
        <w:t> </w:t>
      </w:r>
      <w:r>
        <w:rPr>
          <w:rFonts w:ascii="Times New Roman" w:hAnsi="Times New Roman"/>
          <w:i/>
          <w:w w:val="105"/>
          <w:vertAlign w:val="baseline"/>
        </w:rPr>
        <w:t>g</w:t>
      </w:r>
      <w:r>
        <w:rPr>
          <w:w w:val="105"/>
          <w:vertAlign w:val="baseline"/>
        </w:rPr>
        <w:t>(</w:t>
      </w:r>
      <w:r>
        <w:rPr>
          <w:rFonts w:ascii="Times New Roman" w:hAnsi="Times New Roman"/>
          <w:i/>
          <w:w w:val="105"/>
          <w:vertAlign w:val="baseline"/>
        </w:rPr>
        <w:t>x</w:t>
      </w:r>
      <w:r>
        <w:rPr>
          <w:w w:val="105"/>
          <w:vertAlign w:val="baseline"/>
        </w:rPr>
        <w:t>)</w:t>
      </w:r>
      <w:r>
        <w:rPr>
          <w:spacing w:val="25"/>
          <w:w w:val="105"/>
          <w:vertAlign w:val="baseline"/>
        </w:rPr>
        <w:t> </w:t>
      </w:r>
      <w:r>
        <w:rPr>
          <w:spacing w:val="-5"/>
          <w:w w:val="105"/>
          <w:vertAlign w:val="baseline"/>
        </w:rPr>
        <w:t>in</w:t>
      </w:r>
    </w:p>
    <w:p>
      <w:pPr>
        <w:pStyle w:val="BodyText"/>
        <w:spacing w:line="229" w:lineRule="exact"/>
        <w:ind w:left="2075"/>
      </w:pPr>
      <w:r>
        <w:rPr/>
        <w:pict>
          <v:line style="position:absolute;mso-position-horizontal-relative:page;mso-position-vertical-relative:paragraph;z-index:16476160" from="233.115097pt,.370139pt" to="251.670291pt,.370139pt" stroked="true" strokeweight=".400112pt" strokecolor="#000000">
            <v:stroke dashstyle="solid"/>
            <w10:wrap type="none"/>
          </v:line>
        </w:pict>
      </w:r>
      <w:r>
        <w:rPr/>
        <w:t>the</w:t>
      </w:r>
      <w:r>
        <w:rPr>
          <w:spacing w:val="10"/>
        </w:rPr>
        <w:t> </w:t>
      </w:r>
      <w:r>
        <w:rPr/>
        <w:t>product</w:t>
      </w:r>
      <w:r>
        <w:rPr>
          <w:spacing w:val="15"/>
        </w:rPr>
        <w:t> </w:t>
      </w:r>
      <w:r>
        <w:rPr/>
        <w:t>ring</w:t>
      </w:r>
      <w:r>
        <w:rPr>
          <w:spacing w:val="15"/>
        </w:rPr>
        <w:t> </w:t>
      </w:r>
      <w:r>
        <w:rPr/>
        <w:t>is</w:t>
      </w:r>
      <w:r>
        <w:rPr>
          <w:spacing w:val="14"/>
        </w:rPr>
        <w:t> </w:t>
      </w:r>
      <w:r>
        <w:rPr/>
        <w:t>(0</w:t>
      </w:r>
      <w:r>
        <w:rPr>
          <w:rFonts w:ascii="Times New Roman"/>
          <w:i/>
        </w:rPr>
        <w:t>,</w:t>
      </w:r>
      <w:r>
        <w:rPr>
          <w:rFonts w:ascii="Times New Roman"/>
          <w:i/>
          <w:spacing w:val="-17"/>
        </w:rPr>
        <w:t> </w:t>
      </w:r>
      <w:r>
        <w:rPr>
          <w:rFonts w:ascii="Times New Roman"/>
          <w:i/>
        </w:rPr>
        <w:t>g</w:t>
      </w:r>
      <w:r>
        <w:rPr/>
        <w:t>(</w:t>
      </w:r>
      <w:r>
        <w:rPr>
          <w:rFonts w:ascii="Times New Roman"/>
          <w:i/>
        </w:rPr>
        <w:t>x</w:t>
      </w:r>
      <w:r>
        <w:rPr/>
        <w:t>)),</w:t>
      </w:r>
      <w:r>
        <w:rPr>
          <w:spacing w:val="15"/>
        </w:rPr>
        <w:t> </w:t>
      </w:r>
      <w:r>
        <w:rPr/>
        <w:t>so</w:t>
      </w:r>
      <w:r>
        <w:rPr>
          <w:spacing w:val="15"/>
        </w:rPr>
        <w:t> </w:t>
      </w:r>
      <w:r>
        <w:rPr/>
        <w:t>one</w:t>
      </w:r>
      <w:r>
        <w:rPr>
          <w:spacing w:val="14"/>
        </w:rPr>
        <w:t> </w:t>
      </w:r>
      <w:r>
        <w:rPr/>
        <w:t>inverts</w:t>
      </w:r>
      <w:r>
        <w:rPr>
          <w:spacing w:val="15"/>
        </w:rPr>
        <w:t> </w:t>
      </w:r>
      <w:r>
        <w:rPr/>
        <w:t>the</w:t>
      </w:r>
      <w:r>
        <w:rPr>
          <w:spacing w:val="15"/>
        </w:rPr>
        <w:t> </w:t>
      </w:r>
      <w:r>
        <w:rPr/>
        <w:t>second</w:t>
      </w:r>
      <w:r>
        <w:rPr>
          <w:spacing w:val="14"/>
        </w:rPr>
        <w:t> </w:t>
      </w:r>
      <w:r>
        <w:rPr>
          <w:spacing w:val="-2"/>
        </w:rPr>
        <w:t>factor.</w:t>
      </w:r>
    </w:p>
    <w:p>
      <w:pPr>
        <w:pStyle w:val="BodyText"/>
        <w:spacing w:before="75"/>
        <w:ind w:left="2075"/>
        <w:rPr>
          <w:rFonts w:ascii="Tahoma"/>
        </w:rPr>
      </w:pPr>
      <w:r>
        <w:rPr>
          <w:rFonts w:ascii="Tahoma"/>
        </w:rPr>
        <w:t>Section.</w:t>
      </w:r>
      <w:r>
        <w:rPr>
          <w:rFonts w:ascii="Tahoma"/>
          <w:spacing w:val="-12"/>
        </w:rPr>
        <w:t> </w:t>
      </w:r>
      <w:r>
        <w:rPr>
          <w:rFonts w:ascii="Tahoma"/>
        </w:rPr>
        <w:t>NTRU</w:t>
      </w:r>
      <w:r>
        <w:rPr>
          <w:rFonts w:ascii="Tahoma"/>
          <w:spacing w:val="-12"/>
        </w:rPr>
        <w:t> </w:t>
      </w:r>
      <w:r>
        <w:rPr>
          <w:rFonts w:ascii="Tahoma"/>
        </w:rPr>
        <w:t>as</w:t>
      </w:r>
      <w:r>
        <w:rPr>
          <w:rFonts w:ascii="Tahoma"/>
          <w:spacing w:val="-12"/>
        </w:rPr>
        <w:t> </w:t>
      </w:r>
      <w:r>
        <w:rPr>
          <w:rFonts w:ascii="Tahoma"/>
        </w:rPr>
        <w:t>a</w:t>
      </w:r>
      <w:r>
        <w:rPr>
          <w:rFonts w:ascii="Tahoma"/>
          <w:spacing w:val="-12"/>
        </w:rPr>
        <w:t> </w:t>
      </w:r>
      <w:r>
        <w:rPr>
          <w:rFonts w:ascii="Tahoma"/>
        </w:rPr>
        <w:t>lattice</w:t>
      </w:r>
      <w:r>
        <w:rPr>
          <w:rFonts w:ascii="Tahoma"/>
          <w:spacing w:val="-12"/>
        </w:rPr>
        <w:t> </w:t>
      </w:r>
      <w:r>
        <w:rPr>
          <w:rFonts w:ascii="Tahoma"/>
          <w:spacing w:val="-2"/>
        </w:rPr>
        <w:t>cryptosystem</w:t>
      </w:r>
    </w:p>
    <w:p>
      <w:pPr>
        <w:pStyle w:val="BodyText"/>
        <w:spacing w:before="6"/>
        <w:rPr>
          <w:rFonts w:ascii="Tahoma"/>
          <w:sz w:val="16"/>
        </w:rPr>
      </w:pPr>
    </w:p>
    <w:p>
      <w:pPr>
        <w:pStyle w:val="ListParagraph"/>
        <w:numPr>
          <w:ilvl w:val="1"/>
          <w:numId w:val="164"/>
        </w:numPr>
        <w:tabs>
          <w:tab w:pos="2650" w:val="left" w:leader="none"/>
        </w:tabs>
        <w:spacing w:line="244" w:lineRule="auto" w:before="0" w:after="0"/>
        <w:ind w:left="2075" w:right="907" w:firstLine="0"/>
        <w:jc w:val="both"/>
        <w:rPr>
          <w:sz w:val="20"/>
        </w:rPr>
      </w:pPr>
      <w:r>
        <w:rPr>
          <w:sz w:val="20"/>
        </w:rPr>
        <w:t>This exercise explains how to formulate NTRU message recovery as a closest</w:t>
      </w:r>
      <w:r>
        <w:rPr>
          <w:spacing w:val="40"/>
          <w:sz w:val="20"/>
        </w:rPr>
        <w:t> </w:t>
      </w:r>
      <w:r>
        <w:rPr>
          <w:sz w:val="20"/>
        </w:rPr>
        <w:t>vector</w:t>
      </w:r>
      <w:r>
        <w:rPr>
          <w:spacing w:val="40"/>
          <w:sz w:val="20"/>
        </w:rPr>
        <w:t> </w:t>
      </w:r>
      <w:r>
        <w:rPr>
          <w:sz w:val="20"/>
        </w:rPr>
        <w:t>problem.</w:t>
      </w:r>
      <w:r>
        <w:rPr>
          <w:spacing w:val="40"/>
          <w:sz w:val="20"/>
        </w:rPr>
        <w:t> </w:t>
      </w:r>
      <w:r>
        <w:rPr>
          <w:sz w:val="20"/>
        </w:rPr>
        <w:t>Let</w:t>
      </w:r>
      <w:r>
        <w:rPr>
          <w:spacing w:val="40"/>
          <w:sz w:val="20"/>
        </w:rPr>
        <w:t> </w:t>
      </w:r>
      <w:r>
        <w:rPr>
          <w:b/>
          <w:sz w:val="20"/>
        </w:rPr>
        <w:t>h</w:t>
      </w:r>
      <w:r>
        <w:rPr>
          <w:sz w:val="20"/>
        </w:rPr>
        <w:t>(</w:t>
      </w:r>
      <w:r>
        <w:rPr>
          <w:rFonts w:ascii="Times New Roman"/>
          <w:i/>
          <w:sz w:val="20"/>
        </w:rPr>
        <w:t>x</w:t>
      </w:r>
      <w:r>
        <w:rPr>
          <w:sz w:val="20"/>
        </w:rPr>
        <w:t>)</w:t>
      </w:r>
      <w:r>
        <w:rPr>
          <w:spacing w:val="40"/>
          <w:sz w:val="20"/>
        </w:rPr>
        <w:t> </w:t>
      </w:r>
      <w:r>
        <w:rPr>
          <w:sz w:val="20"/>
        </w:rPr>
        <w:t>be</w:t>
      </w:r>
      <w:r>
        <w:rPr>
          <w:spacing w:val="40"/>
          <w:sz w:val="20"/>
        </w:rPr>
        <w:t> </w:t>
      </w:r>
      <w:r>
        <w:rPr>
          <w:sz w:val="20"/>
        </w:rPr>
        <w:t>an</w:t>
      </w:r>
      <w:r>
        <w:rPr>
          <w:spacing w:val="40"/>
          <w:sz w:val="20"/>
        </w:rPr>
        <w:t> </w:t>
      </w:r>
      <w:r>
        <w:rPr>
          <w:sz w:val="20"/>
        </w:rPr>
        <w:t>NTRU</w:t>
      </w:r>
      <w:r>
        <w:rPr>
          <w:spacing w:val="40"/>
          <w:sz w:val="20"/>
        </w:rPr>
        <w:t> </w:t>
      </w:r>
      <w:r>
        <w:rPr>
          <w:sz w:val="20"/>
        </w:rPr>
        <w:t>public</w:t>
      </w:r>
      <w:r>
        <w:rPr>
          <w:spacing w:val="40"/>
          <w:sz w:val="20"/>
        </w:rPr>
        <w:t> </w:t>
      </w:r>
      <w:r>
        <w:rPr>
          <w:sz w:val="20"/>
        </w:rPr>
        <w:t>key</w:t>
      </w:r>
      <w:r>
        <w:rPr>
          <w:spacing w:val="40"/>
          <w:sz w:val="20"/>
        </w:rPr>
        <w:t> </w:t>
      </w:r>
      <w:r>
        <w:rPr>
          <w:sz w:val="20"/>
        </w:rPr>
        <w:t>and</w:t>
      </w:r>
      <w:r>
        <w:rPr>
          <w:spacing w:val="40"/>
          <w:sz w:val="20"/>
        </w:rPr>
        <w:t> </w:t>
      </w:r>
      <w:r>
        <w:rPr>
          <w:sz w:val="20"/>
        </w:rPr>
        <w:t>let</w:t>
      </w:r>
    </w:p>
    <w:p>
      <w:pPr>
        <w:spacing w:line="314" w:lineRule="auto" w:before="172"/>
        <w:ind w:left="2075" w:right="2495" w:firstLine="1702"/>
        <w:jc w:val="left"/>
        <w:rPr>
          <w:sz w:val="20"/>
        </w:rPr>
      </w:pPr>
      <w:r>
        <w:rPr>
          <w:b/>
          <w:w w:val="105"/>
          <w:sz w:val="20"/>
        </w:rPr>
        <w:t>e</w:t>
      </w:r>
      <w:r>
        <w:rPr>
          <w:w w:val="105"/>
          <w:sz w:val="20"/>
        </w:rPr>
        <w:t>(</w:t>
      </w:r>
      <w:r>
        <w:rPr>
          <w:rFonts w:ascii="Times New Roman" w:hAnsi="Times New Roman"/>
          <w:i/>
          <w:w w:val="105"/>
          <w:sz w:val="20"/>
        </w:rPr>
        <w:t>x</w:t>
      </w:r>
      <w:r>
        <w:rPr>
          <w:w w:val="105"/>
          <w:sz w:val="20"/>
        </w:rPr>
        <w:t>) </w:t>
      </w:r>
      <w:r>
        <w:rPr>
          <w:rFonts w:ascii="Meiryo" w:hAnsi="Meiryo"/>
          <w:i/>
          <w:w w:val="105"/>
          <w:sz w:val="20"/>
        </w:rPr>
        <w:t>≡</w:t>
      </w:r>
      <w:r>
        <w:rPr>
          <w:rFonts w:ascii="Meiryo" w:hAnsi="Meiryo"/>
          <w:i/>
          <w:spacing w:val="-17"/>
          <w:w w:val="105"/>
          <w:sz w:val="20"/>
        </w:rPr>
        <w:t> </w:t>
      </w:r>
      <w:r>
        <w:rPr>
          <w:rFonts w:ascii="Times New Roman" w:hAnsi="Times New Roman"/>
          <w:i/>
          <w:w w:val="105"/>
          <w:sz w:val="20"/>
        </w:rPr>
        <w:t>p</w:t>
      </w:r>
      <w:r>
        <w:rPr>
          <w:b/>
          <w:w w:val="105"/>
          <w:sz w:val="20"/>
        </w:rPr>
        <w:t>r</w:t>
      </w:r>
      <w:r>
        <w:rPr>
          <w:w w:val="105"/>
          <w:sz w:val="20"/>
        </w:rPr>
        <w:t>(</w:t>
      </w:r>
      <w:r>
        <w:rPr>
          <w:rFonts w:ascii="Times New Roman" w:hAnsi="Times New Roman"/>
          <w:i/>
          <w:w w:val="105"/>
          <w:sz w:val="20"/>
        </w:rPr>
        <w:t>x</w:t>
      </w:r>
      <w:r>
        <w:rPr>
          <w:w w:val="105"/>
          <w:sz w:val="20"/>
        </w:rPr>
        <w:t>)</w:t>
      </w:r>
      <w:r>
        <w:rPr>
          <w:spacing w:val="-3"/>
          <w:w w:val="105"/>
          <w:sz w:val="20"/>
        </w:rPr>
        <w:t> </w:t>
      </w:r>
      <w:r>
        <w:rPr>
          <w:rFonts w:ascii="Times New Roman" w:hAnsi="Times New Roman"/>
          <w:i/>
          <w:w w:val="105"/>
          <w:sz w:val="20"/>
        </w:rPr>
        <w:t>?</w:t>
      </w:r>
      <w:r>
        <w:rPr>
          <w:rFonts w:ascii="Times New Roman" w:hAnsi="Times New Roman"/>
          <w:i/>
          <w:spacing w:val="-9"/>
          <w:w w:val="105"/>
          <w:sz w:val="20"/>
        </w:rPr>
        <w:t> </w:t>
      </w:r>
      <w:r>
        <w:rPr>
          <w:b/>
          <w:w w:val="105"/>
          <w:sz w:val="20"/>
        </w:rPr>
        <w:t>h</w:t>
      </w:r>
      <w:r>
        <w:rPr>
          <w:w w:val="105"/>
          <w:sz w:val="20"/>
        </w:rPr>
        <w:t>(</w:t>
      </w:r>
      <w:r>
        <w:rPr>
          <w:rFonts w:ascii="Times New Roman" w:hAnsi="Times New Roman"/>
          <w:i/>
          <w:w w:val="105"/>
          <w:sz w:val="20"/>
        </w:rPr>
        <w:t>x</w:t>
      </w:r>
      <w:r>
        <w:rPr>
          <w:w w:val="105"/>
          <w:sz w:val="20"/>
        </w:rPr>
        <w:t>)</w:t>
      </w:r>
      <w:r>
        <w:rPr>
          <w:spacing w:val="-3"/>
          <w:w w:val="105"/>
          <w:sz w:val="20"/>
        </w:rPr>
        <w:t> </w:t>
      </w:r>
      <w:r>
        <w:rPr>
          <w:w w:val="110"/>
          <w:sz w:val="20"/>
        </w:rPr>
        <w:t>+</w:t>
      </w:r>
      <w:r>
        <w:rPr>
          <w:spacing w:val="-5"/>
          <w:w w:val="110"/>
          <w:sz w:val="20"/>
        </w:rPr>
        <w:t> </w:t>
      </w:r>
      <w:r>
        <w:rPr>
          <w:b/>
          <w:w w:val="105"/>
          <w:sz w:val="20"/>
        </w:rPr>
        <w:t>m</w:t>
      </w:r>
      <w:r>
        <w:rPr>
          <w:w w:val="105"/>
          <w:sz w:val="20"/>
        </w:rPr>
        <w:t>(</w:t>
      </w:r>
      <w:r>
        <w:rPr>
          <w:rFonts w:ascii="Times New Roman" w:hAnsi="Times New Roman"/>
          <w:i/>
          <w:w w:val="105"/>
          <w:sz w:val="20"/>
        </w:rPr>
        <w:t>x</w:t>
      </w:r>
      <w:r>
        <w:rPr>
          <w:w w:val="105"/>
          <w:sz w:val="20"/>
        </w:rPr>
        <w:t>)</w:t>
      </w:r>
      <w:r>
        <w:rPr>
          <w:spacing w:val="40"/>
          <w:w w:val="105"/>
          <w:sz w:val="20"/>
        </w:rPr>
        <w:t>  </w:t>
      </w:r>
      <w:r>
        <w:rPr>
          <w:w w:val="105"/>
          <w:sz w:val="20"/>
        </w:rPr>
        <w:t>(mod</w:t>
      </w:r>
      <w:r>
        <w:rPr>
          <w:spacing w:val="19"/>
          <w:w w:val="105"/>
          <w:sz w:val="20"/>
        </w:rPr>
        <w:t> </w:t>
      </w:r>
      <w:r>
        <w:rPr>
          <w:rFonts w:ascii="Times New Roman" w:hAnsi="Times New Roman"/>
          <w:i/>
          <w:w w:val="105"/>
          <w:sz w:val="20"/>
        </w:rPr>
        <w:t>q</w:t>
      </w:r>
      <w:r>
        <w:rPr>
          <w:w w:val="105"/>
          <w:sz w:val="20"/>
        </w:rPr>
        <w:t>) be</w:t>
      </w:r>
      <w:r>
        <w:rPr>
          <w:w w:val="105"/>
          <w:sz w:val="20"/>
        </w:rPr>
        <w:t> a</w:t>
      </w:r>
      <w:r>
        <w:rPr>
          <w:w w:val="105"/>
          <w:sz w:val="20"/>
        </w:rPr>
        <w:t> message</w:t>
      </w:r>
      <w:r>
        <w:rPr>
          <w:w w:val="105"/>
          <w:sz w:val="20"/>
        </w:rPr>
        <w:t> encrypted</w:t>
      </w:r>
      <w:r>
        <w:rPr>
          <w:w w:val="105"/>
          <w:sz w:val="20"/>
        </w:rPr>
        <w:t> using </w:t>
      </w:r>
      <w:r>
        <w:rPr>
          <w:b/>
          <w:w w:val="105"/>
          <w:sz w:val="20"/>
        </w:rPr>
        <w:t>h</w:t>
      </w:r>
      <w:r>
        <w:rPr>
          <w:w w:val="105"/>
          <w:sz w:val="20"/>
        </w:rPr>
        <w:t>(</w:t>
      </w:r>
      <w:r>
        <w:rPr>
          <w:rFonts w:ascii="Times New Roman" w:hAnsi="Times New Roman"/>
          <w:i/>
          <w:w w:val="105"/>
          <w:sz w:val="20"/>
        </w:rPr>
        <w:t>x</w:t>
      </w:r>
      <w:r>
        <w:rPr>
          <w:w w:val="105"/>
          <w:sz w:val="20"/>
        </w:rPr>
        <w:t>).</w:t>
      </w:r>
    </w:p>
    <w:p>
      <w:pPr>
        <w:pStyle w:val="ListParagraph"/>
        <w:numPr>
          <w:ilvl w:val="0"/>
          <w:numId w:val="181"/>
        </w:numPr>
        <w:tabs>
          <w:tab w:pos="2464" w:val="left" w:leader="none"/>
        </w:tabs>
        <w:spacing w:line="236" w:lineRule="exact" w:before="0" w:after="0"/>
        <w:ind w:left="2463" w:right="0" w:hanging="355"/>
        <w:jc w:val="both"/>
        <w:rPr>
          <w:sz w:val="20"/>
        </w:rPr>
      </w:pPr>
      <w:r>
        <w:rPr/>
        <w:pict>
          <v:shape style="position:absolute;margin-left:331.592651pt;margin-top:3.673842pt;width:5.05pt;height:7pt;mso-position-horizontal-relative:page;mso-position-vertical-relative:paragraph;z-index:-29885952" type="#_x0000_t202" id="docshape1357"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sz w:val="20"/>
        </w:rPr>
        <w:t>Prove</w:t>
      </w:r>
      <w:r>
        <w:rPr>
          <w:spacing w:val="9"/>
          <w:sz w:val="20"/>
        </w:rPr>
        <w:t> </w:t>
      </w:r>
      <w:r>
        <w:rPr>
          <w:sz w:val="20"/>
        </w:rPr>
        <w:t>that</w:t>
      </w:r>
      <w:r>
        <w:rPr>
          <w:spacing w:val="16"/>
          <w:sz w:val="20"/>
        </w:rPr>
        <w:t> </w:t>
      </w:r>
      <w:r>
        <w:rPr>
          <w:sz w:val="20"/>
        </w:rPr>
        <w:t>the</w:t>
      </w:r>
      <w:r>
        <w:rPr>
          <w:spacing w:val="16"/>
          <w:sz w:val="20"/>
        </w:rPr>
        <w:t> </w:t>
      </w:r>
      <w:r>
        <w:rPr>
          <w:sz w:val="20"/>
        </w:rPr>
        <w:t>vector</w:t>
      </w:r>
      <w:r>
        <w:rPr>
          <w:spacing w:val="16"/>
          <w:sz w:val="20"/>
        </w:rPr>
        <w:t> </w:t>
      </w:r>
      <w:r>
        <w:rPr>
          <w:sz w:val="20"/>
        </w:rPr>
        <w:t>(</w:t>
      </w:r>
      <w:r>
        <w:rPr>
          <w:rFonts w:ascii="Times New Roman" w:hAnsi="Times New Roman"/>
          <w:i/>
          <w:sz w:val="20"/>
        </w:rPr>
        <w:t>p</w:t>
      </w:r>
      <w:r>
        <w:rPr>
          <w:b/>
          <w:sz w:val="20"/>
        </w:rPr>
        <w:t>r</w:t>
      </w:r>
      <w:r>
        <w:rPr>
          <w:rFonts w:ascii="Times New Roman" w:hAnsi="Times New Roman"/>
          <w:i/>
          <w:sz w:val="20"/>
        </w:rPr>
        <w:t>,</w:t>
      </w:r>
      <w:r>
        <w:rPr>
          <w:rFonts w:ascii="Times New Roman" w:hAnsi="Times New Roman"/>
          <w:i/>
          <w:spacing w:val="-17"/>
          <w:sz w:val="20"/>
        </w:rPr>
        <w:t> </w:t>
      </w:r>
      <w:r>
        <w:rPr>
          <w:b/>
          <w:sz w:val="20"/>
        </w:rPr>
        <w:t>e</w:t>
      </w:r>
      <w:r>
        <w:rPr>
          <w:b/>
          <w:spacing w:val="-4"/>
          <w:sz w:val="20"/>
        </w:rPr>
        <w:t> </w:t>
      </w:r>
      <w:r>
        <w:rPr>
          <w:rFonts w:ascii="Meiryo" w:hAnsi="Meiryo"/>
          <w:i/>
          <w:sz w:val="20"/>
        </w:rPr>
        <w:t>—</w:t>
      </w:r>
      <w:r>
        <w:rPr>
          <w:rFonts w:ascii="Meiryo" w:hAnsi="Meiryo"/>
          <w:i/>
          <w:spacing w:val="-24"/>
          <w:sz w:val="20"/>
        </w:rPr>
        <w:t> </w:t>
      </w:r>
      <w:r>
        <w:rPr>
          <w:b/>
          <w:sz w:val="20"/>
        </w:rPr>
        <w:t>m</w:t>
      </w:r>
      <w:r>
        <w:rPr>
          <w:sz w:val="20"/>
        </w:rPr>
        <w:t>)</w:t>
      </w:r>
      <w:r>
        <w:rPr>
          <w:spacing w:val="16"/>
          <w:sz w:val="20"/>
        </w:rPr>
        <w:t> </w:t>
      </w:r>
      <w:r>
        <w:rPr>
          <w:sz w:val="20"/>
        </w:rPr>
        <w:t>is</w:t>
      </w:r>
      <w:r>
        <w:rPr>
          <w:spacing w:val="16"/>
          <w:sz w:val="20"/>
        </w:rPr>
        <w:t> </w:t>
      </w:r>
      <w:r>
        <w:rPr>
          <w:sz w:val="20"/>
        </w:rPr>
        <w:t>in</w:t>
      </w:r>
      <w:r>
        <w:rPr>
          <w:spacing w:val="11"/>
          <w:w w:val="110"/>
          <w:sz w:val="20"/>
        </w:rPr>
        <w:t> </w:t>
      </w:r>
      <w:r>
        <w:rPr>
          <w:rFonts w:ascii="Times New Roman" w:hAnsi="Times New Roman"/>
          <w:i/>
          <w:spacing w:val="-2"/>
          <w:w w:val="110"/>
          <w:sz w:val="20"/>
        </w:rPr>
        <w:t>L</w:t>
      </w:r>
      <w:r>
        <w:rPr>
          <w:rFonts w:ascii="Georgia" w:hAnsi="Georgia"/>
          <w:spacing w:val="-2"/>
          <w:w w:val="110"/>
          <w:sz w:val="20"/>
          <w:vertAlign w:val="superscript"/>
        </w:rPr>
        <w:t>NTR</w:t>
      </w:r>
      <w:r>
        <w:rPr>
          <w:rFonts w:ascii="Georgia" w:hAnsi="Georgia"/>
          <w:spacing w:val="-2"/>
          <w:w w:val="110"/>
          <w:sz w:val="20"/>
          <w:vertAlign w:val="superscript"/>
        </w:rPr>
        <w:t>U</w:t>
      </w:r>
      <w:r>
        <w:rPr>
          <w:spacing w:val="-2"/>
          <w:w w:val="110"/>
          <w:sz w:val="20"/>
          <w:vertAlign w:val="baseline"/>
        </w:rPr>
        <w:t>.</w:t>
      </w:r>
    </w:p>
    <w:p>
      <w:pPr>
        <w:pStyle w:val="ListParagraph"/>
        <w:numPr>
          <w:ilvl w:val="0"/>
          <w:numId w:val="181"/>
        </w:numPr>
        <w:tabs>
          <w:tab w:pos="2464" w:val="left" w:leader="none"/>
        </w:tabs>
        <w:spacing w:line="197" w:lineRule="exact" w:before="0" w:after="0"/>
        <w:ind w:left="2463" w:right="0" w:hanging="366"/>
        <w:jc w:val="both"/>
        <w:rPr>
          <w:sz w:val="20"/>
        </w:rPr>
      </w:pPr>
      <w:r>
        <w:rPr>
          <w:sz w:val="20"/>
        </w:rPr>
        <w:t>Prove</w:t>
      </w:r>
      <w:r>
        <w:rPr>
          <w:spacing w:val="19"/>
          <w:sz w:val="20"/>
        </w:rPr>
        <w:t> </w:t>
      </w:r>
      <w:r>
        <w:rPr>
          <w:sz w:val="20"/>
        </w:rPr>
        <w:t>that</w:t>
      </w:r>
      <w:r>
        <w:rPr>
          <w:spacing w:val="19"/>
          <w:sz w:val="20"/>
        </w:rPr>
        <w:t> </w:t>
      </w:r>
      <w:r>
        <w:rPr>
          <w:sz w:val="20"/>
        </w:rPr>
        <w:t>the</w:t>
      </w:r>
      <w:r>
        <w:rPr>
          <w:spacing w:val="20"/>
          <w:sz w:val="20"/>
        </w:rPr>
        <w:t> </w:t>
      </w:r>
      <w:r>
        <w:rPr>
          <w:sz w:val="20"/>
        </w:rPr>
        <w:t>lattice</w:t>
      </w:r>
      <w:r>
        <w:rPr>
          <w:spacing w:val="20"/>
          <w:sz w:val="20"/>
        </w:rPr>
        <w:t> </w:t>
      </w:r>
      <w:r>
        <w:rPr>
          <w:sz w:val="20"/>
        </w:rPr>
        <w:t>vector</w:t>
      </w:r>
      <w:r>
        <w:rPr>
          <w:spacing w:val="19"/>
          <w:sz w:val="20"/>
        </w:rPr>
        <w:t> </w:t>
      </w:r>
      <w:r>
        <w:rPr>
          <w:sz w:val="20"/>
        </w:rPr>
        <w:t>in</w:t>
      </w:r>
      <w:r>
        <w:rPr>
          <w:spacing w:val="20"/>
          <w:sz w:val="20"/>
        </w:rPr>
        <w:t> </w:t>
      </w:r>
      <w:r>
        <w:rPr>
          <w:sz w:val="20"/>
        </w:rPr>
        <w:t>(a)</w:t>
      </w:r>
      <w:r>
        <w:rPr>
          <w:spacing w:val="20"/>
          <w:sz w:val="20"/>
        </w:rPr>
        <w:t> </w:t>
      </w:r>
      <w:r>
        <w:rPr>
          <w:sz w:val="20"/>
        </w:rPr>
        <w:t>is</w:t>
      </w:r>
      <w:r>
        <w:rPr>
          <w:spacing w:val="20"/>
          <w:sz w:val="20"/>
        </w:rPr>
        <w:t> </w:t>
      </w:r>
      <w:r>
        <w:rPr>
          <w:sz w:val="20"/>
        </w:rPr>
        <w:t>almost</w:t>
      </w:r>
      <w:r>
        <w:rPr>
          <w:spacing w:val="20"/>
          <w:sz w:val="20"/>
        </w:rPr>
        <w:t> </w:t>
      </w:r>
      <w:r>
        <w:rPr>
          <w:sz w:val="20"/>
        </w:rPr>
        <w:t>certainly</w:t>
      </w:r>
      <w:r>
        <w:rPr>
          <w:spacing w:val="20"/>
          <w:sz w:val="20"/>
        </w:rPr>
        <w:t> </w:t>
      </w:r>
      <w:r>
        <w:rPr>
          <w:sz w:val="20"/>
        </w:rPr>
        <w:t>the</w:t>
      </w:r>
      <w:r>
        <w:rPr>
          <w:spacing w:val="20"/>
          <w:sz w:val="20"/>
        </w:rPr>
        <w:t> </w:t>
      </w:r>
      <w:r>
        <w:rPr>
          <w:sz w:val="20"/>
        </w:rPr>
        <w:t>closest</w:t>
      </w:r>
      <w:r>
        <w:rPr>
          <w:spacing w:val="20"/>
          <w:sz w:val="20"/>
        </w:rPr>
        <w:t> </w:t>
      </w:r>
      <w:r>
        <w:rPr>
          <w:spacing w:val="-2"/>
          <w:sz w:val="20"/>
        </w:rPr>
        <w:t>lattice</w:t>
      </w:r>
    </w:p>
    <w:p>
      <w:pPr>
        <w:pStyle w:val="BodyText"/>
        <w:spacing w:line="244" w:lineRule="auto"/>
        <w:ind w:left="2463" w:right="908"/>
        <w:jc w:val="both"/>
      </w:pPr>
      <w:r>
        <w:rPr/>
        <w:pict>
          <v:shape style="position:absolute;margin-left:367.822815pt;margin-top:14.237065pt;width:68.850pt;height:17.3pt;mso-position-horizontal-relative:page;mso-position-vertical-relative:paragraph;z-index:-29884928" type="#_x0000_t202" id="docshape1358" filled="false" stroked="false">
            <v:textbox inset="0,0,0,0">
              <w:txbxContent>
                <w:p>
                  <w:pPr>
                    <w:tabs>
                      <w:tab w:pos="1221" w:val="left" w:leader="none"/>
                    </w:tabs>
                    <w:spacing w:line="304" w:lineRule="exact" w:before="0"/>
                    <w:ind w:left="0" w:right="0" w:firstLine="0"/>
                    <w:jc w:val="left"/>
                    <w:rPr>
                      <w:rFonts w:ascii="Meiryo" w:hAnsi="Meiryo"/>
                      <w:i/>
                      <w:sz w:val="20"/>
                    </w:rPr>
                  </w:pPr>
                  <w:r>
                    <w:rPr>
                      <w:rFonts w:ascii="Meiryo" w:hAnsi="Meiryo"/>
                      <w:i/>
                      <w:spacing w:val="-10"/>
                      <w:sz w:val="20"/>
                    </w:rPr>
                    <w:t>≈</w:t>
                  </w:r>
                  <w:r>
                    <w:rPr>
                      <w:rFonts w:ascii="Meiryo" w:hAnsi="Meiryo"/>
                      <w:i/>
                      <w:sz w:val="20"/>
                    </w:rPr>
                    <w:tab/>
                  </w:r>
                  <w:r>
                    <w:rPr>
                      <w:rFonts w:ascii="Meiryo" w:hAnsi="Meiryo"/>
                      <w:i/>
                      <w:spacing w:val="-16"/>
                      <w:sz w:val="20"/>
                    </w:rPr>
                    <w:t>≈</w:t>
                  </w:r>
                </w:p>
              </w:txbxContent>
            </v:textbox>
            <w10:wrap type="none"/>
          </v:shape>
        </w:pict>
      </w:r>
      <w:r>
        <w:rPr>
          <w:w w:val="105"/>
        </w:rPr>
        <w:t>vector</w:t>
      </w:r>
      <w:r>
        <w:rPr>
          <w:spacing w:val="-12"/>
          <w:w w:val="105"/>
        </w:rPr>
        <w:t> </w:t>
      </w:r>
      <w:r>
        <w:rPr>
          <w:w w:val="105"/>
        </w:rPr>
        <w:t>to</w:t>
      </w:r>
      <w:r>
        <w:rPr>
          <w:spacing w:val="-12"/>
          <w:w w:val="105"/>
        </w:rPr>
        <w:t> </w:t>
      </w:r>
      <w:r>
        <w:rPr>
          <w:w w:val="105"/>
        </w:rPr>
        <w:t>the</w:t>
      </w:r>
      <w:r>
        <w:rPr>
          <w:w w:val="105"/>
        </w:rPr>
        <w:t> known</w:t>
      </w:r>
      <w:r>
        <w:rPr>
          <w:spacing w:val="-1"/>
          <w:w w:val="105"/>
        </w:rPr>
        <w:t> </w:t>
      </w:r>
      <w:r>
        <w:rPr>
          <w:w w:val="105"/>
        </w:rPr>
        <w:t>vector</w:t>
      </w:r>
      <w:r>
        <w:rPr>
          <w:spacing w:val="-1"/>
          <w:w w:val="105"/>
        </w:rPr>
        <w:t> </w:t>
      </w:r>
      <w:r>
        <w:rPr>
          <w:w w:val="105"/>
        </w:rPr>
        <w:t>(0</w:t>
      </w:r>
      <w:r>
        <w:rPr>
          <w:rFonts w:ascii="Times New Roman"/>
          <w:i/>
          <w:w w:val="105"/>
        </w:rPr>
        <w:t>,</w:t>
      </w:r>
      <w:r>
        <w:rPr>
          <w:rFonts w:ascii="Times New Roman"/>
          <w:i/>
          <w:spacing w:val="-14"/>
          <w:w w:val="105"/>
        </w:rPr>
        <w:t> </w:t>
      </w:r>
      <w:r>
        <w:rPr>
          <w:b/>
          <w:w w:val="105"/>
        </w:rPr>
        <w:t>e</w:t>
      </w:r>
      <w:r>
        <w:rPr>
          <w:w w:val="105"/>
        </w:rPr>
        <w:t>).</w:t>
      </w:r>
      <w:r>
        <w:rPr>
          <w:w w:val="105"/>
        </w:rPr>
        <w:t> Hence</w:t>
      </w:r>
      <w:r>
        <w:rPr>
          <w:w w:val="105"/>
        </w:rPr>
        <w:t> solving</w:t>
      </w:r>
      <w:r>
        <w:rPr>
          <w:w w:val="105"/>
        </w:rPr>
        <w:t> </w:t>
      </w:r>
      <w:r>
        <w:rPr>
          <w:rFonts w:ascii="Tahoma"/>
          <w:w w:val="105"/>
        </w:rPr>
        <w:t>CVP</w:t>
      </w:r>
      <w:r>
        <w:rPr>
          <w:rFonts w:ascii="Tahoma"/>
          <w:spacing w:val="-17"/>
          <w:w w:val="105"/>
        </w:rPr>
        <w:t> </w:t>
      </w:r>
      <w:r>
        <w:rPr>
          <w:w w:val="105"/>
        </w:rPr>
        <w:t>reveals</w:t>
      </w:r>
      <w:r>
        <w:rPr>
          <w:spacing w:val="-1"/>
          <w:w w:val="105"/>
        </w:rPr>
        <w:t> </w:t>
      </w:r>
      <w:r>
        <w:rPr>
          <w:w w:val="105"/>
        </w:rPr>
        <w:t>the</w:t>
      </w:r>
      <w:r>
        <w:rPr>
          <w:spacing w:val="-1"/>
          <w:w w:val="105"/>
        </w:rPr>
        <w:t> </w:t>
      </w:r>
      <w:r>
        <w:rPr>
          <w:w w:val="105"/>
        </w:rPr>
        <w:t>plain- </w:t>
      </w:r>
      <w:r>
        <w:rPr>
          <w:w w:val="110"/>
        </w:rPr>
        <w:t>text</w:t>
      </w:r>
      <w:r>
        <w:rPr>
          <w:spacing w:val="-13"/>
          <w:w w:val="110"/>
        </w:rPr>
        <w:t> </w:t>
      </w:r>
      <w:r>
        <w:rPr>
          <w:b/>
          <w:w w:val="110"/>
        </w:rPr>
        <w:t>m</w:t>
      </w:r>
      <w:r>
        <w:rPr>
          <w:w w:val="110"/>
        </w:rPr>
        <w:t>.</w:t>
      </w:r>
      <w:r>
        <w:rPr>
          <w:w w:val="110"/>
        </w:rPr>
        <w:t> (For</w:t>
      </w:r>
      <w:r>
        <w:rPr>
          <w:w w:val="110"/>
        </w:rPr>
        <w:t> simplicity,</w:t>
      </w:r>
      <w:r>
        <w:rPr>
          <w:w w:val="110"/>
        </w:rPr>
        <w:t> you</w:t>
      </w:r>
      <w:r>
        <w:rPr>
          <w:w w:val="110"/>
        </w:rPr>
        <w:t> may</w:t>
      </w:r>
      <w:r>
        <w:rPr>
          <w:w w:val="110"/>
        </w:rPr>
        <w:t> assume</w:t>
      </w:r>
      <w:r>
        <w:rPr>
          <w:w w:val="110"/>
        </w:rPr>
        <w:t> that</w:t>
      </w:r>
      <w:r>
        <w:rPr>
          <w:w w:val="110"/>
        </w:rPr>
        <w:t> </w:t>
      </w:r>
      <w:r>
        <w:rPr>
          <w:rFonts w:ascii="Times New Roman"/>
          <w:i/>
          <w:w w:val="110"/>
        </w:rPr>
        <w:t>d</w:t>
      </w:r>
      <w:r>
        <w:rPr>
          <w:rFonts w:ascii="Times New Roman"/>
          <w:i/>
          <w:spacing w:val="80"/>
          <w:w w:val="150"/>
        </w:rPr>
        <w:t> </w:t>
      </w:r>
      <w:r>
        <w:rPr>
          <w:rFonts w:ascii="Times New Roman"/>
          <w:i/>
          <w:spacing w:val="3"/>
        </w:rPr>
        <w:t>N</w:t>
      </w:r>
      <w:r>
        <w:rPr>
          <w:rFonts w:ascii="Times New Roman"/>
          <w:i/>
          <w:spacing w:val="-2"/>
          <w:w w:val="160"/>
        </w:rPr>
        <w:t>/</w:t>
      </w:r>
      <w:r>
        <w:rPr>
          <w:spacing w:val="-2"/>
          <w:w w:val="70"/>
        </w:rPr>
        <w:t>3</w:t>
      </w:r>
      <w:r>
        <w:rPr>
          <w:spacing w:val="-1"/>
          <w:w w:val="110"/>
        </w:rPr>
        <w:t> </w:t>
      </w:r>
      <w:r>
        <w:rPr>
          <w:w w:val="110"/>
        </w:rPr>
        <w:t>and</w:t>
      </w:r>
      <w:r>
        <w:rPr>
          <w:w w:val="110"/>
        </w:rPr>
        <w:t> </w:t>
      </w:r>
      <w:r>
        <w:rPr>
          <w:rFonts w:ascii="Times New Roman"/>
          <w:i/>
          <w:w w:val="110"/>
        </w:rPr>
        <w:t>q</w:t>
      </w:r>
      <w:r>
        <w:rPr>
          <w:rFonts w:ascii="Times New Roman"/>
          <w:i/>
          <w:spacing w:val="80"/>
          <w:w w:val="150"/>
        </w:rPr>
        <w:t> </w:t>
      </w:r>
      <w:r>
        <w:rPr>
          <w:w w:val="110"/>
        </w:rPr>
        <w:t>2</w:t>
      </w:r>
      <w:r>
        <w:rPr>
          <w:rFonts w:ascii="Times New Roman"/>
          <w:i/>
          <w:w w:val="110"/>
        </w:rPr>
        <w:t>N</w:t>
      </w:r>
      <w:r>
        <w:rPr>
          <w:rFonts w:ascii="Times New Roman"/>
          <w:i/>
          <w:spacing w:val="-14"/>
          <w:w w:val="110"/>
        </w:rPr>
        <w:t> </w:t>
      </w:r>
      <w:r>
        <w:rPr>
          <w:w w:val="110"/>
        </w:rPr>
        <w:t>,</w:t>
      </w:r>
      <w:r>
        <w:rPr>
          <w:w w:val="110"/>
        </w:rPr>
        <w:t> as we</w:t>
      </w:r>
      <w:r>
        <w:rPr>
          <w:spacing w:val="-6"/>
          <w:w w:val="110"/>
        </w:rPr>
        <w:t> </w:t>
      </w:r>
      <w:r>
        <w:rPr>
          <w:w w:val="110"/>
        </w:rPr>
        <w:t>did</w:t>
      </w:r>
      <w:r>
        <w:rPr>
          <w:spacing w:val="-6"/>
          <w:w w:val="110"/>
        </w:rPr>
        <w:t> </w:t>
      </w:r>
      <w:r>
        <w:rPr>
          <w:w w:val="110"/>
        </w:rPr>
        <w:t>in</w:t>
      </w:r>
      <w:r>
        <w:rPr>
          <w:spacing w:val="-5"/>
          <w:w w:val="110"/>
        </w:rPr>
        <w:t> </w:t>
      </w:r>
      <w:r>
        <w:rPr>
          <w:w w:val="110"/>
        </w:rPr>
        <w:t>Proposition</w:t>
      </w:r>
      <w:r>
        <w:rPr>
          <w:spacing w:val="-6"/>
          <w:w w:val="110"/>
        </w:rPr>
        <w:t> </w:t>
      </w:r>
      <w:r>
        <w:rPr>
          <w:w w:val="110"/>
        </w:rPr>
        <w:t>6.61.)</w:t>
      </w:r>
    </w:p>
    <w:p>
      <w:pPr>
        <w:pStyle w:val="ListParagraph"/>
        <w:numPr>
          <w:ilvl w:val="0"/>
          <w:numId w:val="181"/>
        </w:numPr>
        <w:tabs>
          <w:tab w:pos="2464" w:val="left" w:leader="none"/>
        </w:tabs>
        <w:spacing w:line="244" w:lineRule="auto" w:before="28" w:after="0"/>
        <w:ind w:left="2463" w:right="909" w:hanging="344"/>
        <w:jc w:val="both"/>
        <w:rPr>
          <w:sz w:val="20"/>
        </w:rPr>
      </w:pPr>
      <w:r>
        <w:rPr>
          <w:sz w:val="20"/>
        </w:rPr>
        <w:t>Show how one can reduce the lattice-to-target distance, without affecting the</w:t>
      </w:r>
      <w:r>
        <w:rPr>
          <w:spacing w:val="31"/>
          <w:sz w:val="20"/>
        </w:rPr>
        <w:t> </w:t>
      </w:r>
      <w:r>
        <w:rPr>
          <w:sz w:val="20"/>
        </w:rPr>
        <w:t>determinant,</w:t>
      </w:r>
      <w:r>
        <w:rPr>
          <w:spacing w:val="31"/>
          <w:sz w:val="20"/>
        </w:rPr>
        <w:t> </w:t>
      </w:r>
      <w:r>
        <w:rPr>
          <w:sz w:val="20"/>
        </w:rPr>
        <w:t>by</w:t>
      </w:r>
      <w:r>
        <w:rPr>
          <w:spacing w:val="31"/>
          <w:sz w:val="20"/>
        </w:rPr>
        <w:t> </w:t>
      </w:r>
      <w:r>
        <w:rPr>
          <w:sz w:val="20"/>
        </w:rPr>
        <w:t>using</w:t>
      </w:r>
      <w:r>
        <w:rPr>
          <w:spacing w:val="31"/>
          <w:sz w:val="20"/>
        </w:rPr>
        <w:t> </w:t>
      </w:r>
      <w:r>
        <w:rPr>
          <w:sz w:val="20"/>
        </w:rPr>
        <w:t>instead</w:t>
      </w:r>
      <w:r>
        <w:rPr>
          <w:spacing w:val="31"/>
          <w:sz w:val="20"/>
        </w:rPr>
        <w:t> </w:t>
      </w:r>
      <w:r>
        <w:rPr>
          <w:sz w:val="20"/>
        </w:rPr>
        <w:t>a</w:t>
      </w:r>
      <w:r>
        <w:rPr>
          <w:spacing w:val="31"/>
          <w:sz w:val="20"/>
        </w:rPr>
        <w:t> </w:t>
      </w:r>
      <w:r>
        <w:rPr>
          <w:sz w:val="20"/>
        </w:rPr>
        <w:t>modified</w:t>
      </w:r>
      <w:r>
        <w:rPr>
          <w:spacing w:val="31"/>
          <w:sz w:val="20"/>
        </w:rPr>
        <w:t> </w:t>
      </w:r>
      <w:r>
        <w:rPr>
          <w:sz w:val="20"/>
        </w:rPr>
        <w:t>NTRU</w:t>
      </w:r>
      <w:r>
        <w:rPr>
          <w:spacing w:val="31"/>
          <w:sz w:val="20"/>
        </w:rPr>
        <w:t> </w:t>
      </w:r>
      <w:r>
        <w:rPr>
          <w:sz w:val="20"/>
        </w:rPr>
        <w:t>lattice</w:t>
      </w:r>
      <w:r>
        <w:rPr>
          <w:spacing w:val="31"/>
          <w:sz w:val="20"/>
        </w:rPr>
        <w:t> </w:t>
      </w:r>
      <w:r>
        <w:rPr>
          <w:sz w:val="20"/>
        </w:rPr>
        <w:t>of</w:t>
      </w:r>
      <w:r>
        <w:rPr>
          <w:spacing w:val="31"/>
          <w:sz w:val="20"/>
        </w:rPr>
        <w:t> </w:t>
      </w:r>
      <w:r>
        <w:rPr>
          <w:sz w:val="20"/>
        </w:rPr>
        <w:t>the</w:t>
      </w:r>
      <w:r>
        <w:rPr>
          <w:spacing w:val="31"/>
          <w:sz w:val="20"/>
        </w:rPr>
        <w:t> </w:t>
      </w:r>
      <w:r>
        <w:rPr>
          <w:sz w:val="20"/>
        </w:rPr>
        <w:t>form</w:t>
      </w:r>
    </w:p>
    <w:p>
      <w:pPr>
        <w:spacing w:before="50"/>
        <w:ind w:left="1817" w:right="263" w:firstLine="0"/>
        <w:jc w:val="center"/>
        <w:rPr>
          <w:rFonts w:ascii="Times New Roman" w:hAnsi="Times New Roman"/>
          <w:i/>
          <w:sz w:val="20"/>
        </w:rPr>
      </w:pPr>
      <w:r>
        <w:rPr/>
        <w:pict>
          <v:shape style="position:absolute;margin-left:299.963806pt;margin-top:22.179295pt;width:15.7pt;height:12.15pt;mso-position-horizontal-relative:page;mso-position-vertical-relative:paragraph;z-index:-29884416" type="#_x0000_t202" id="docshape1359" filled="false" stroked="false">
            <v:textbox inset="0,0,0,0">
              <w:txbxContent>
                <w:p>
                  <w:pPr>
                    <w:spacing w:before="3"/>
                    <w:ind w:left="0" w:right="0" w:firstLine="0"/>
                    <w:jc w:val="left"/>
                    <w:rPr>
                      <w:rFonts w:ascii="Times New Roman"/>
                      <w:i/>
                      <w:sz w:val="20"/>
                    </w:rPr>
                  </w:pPr>
                  <w:r>
                    <w:rPr>
                      <w:sz w:val="20"/>
                    </w:rPr>
                    <w:t>0</w:t>
                  </w:r>
                  <w:r>
                    <w:rPr>
                      <w:spacing w:val="68"/>
                      <w:sz w:val="20"/>
                    </w:rPr>
                    <w:t> </w:t>
                  </w:r>
                  <w:r>
                    <w:rPr>
                      <w:rFonts w:ascii="Times New Roman"/>
                      <w:i/>
                      <w:spacing w:val="-21"/>
                      <w:sz w:val="20"/>
                    </w:rPr>
                    <w:t>q</w:t>
                  </w:r>
                </w:p>
              </w:txbxContent>
            </v:textbox>
            <w10:wrap type="none"/>
          </v:shape>
        </w:pict>
      </w:r>
      <w:r>
        <w:rPr>
          <w:rFonts w:ascii="Arial" w:hAnsi="Arial"/>
          <w:w w:val="110"/>
          <w:position w:val="16"/>
          <w:sz w:val="20"/>
        </w:rPr>
        <w:t>µ</w:t>
      </w:r>
      <w:r>
        <w:rPr>
          <w:w w:val="110"/>
          <w:sz w:val="20"/>
        </w:rPr>
        <w:t>1</w:t>
      </w:r>
      <w:r>
        <w:rPr>
          <w:spacing w:val="15"/>
          <w:w w:val="110"/>
          <w:sz w:val="20"/>
        </w:rPr>
        <w:t> </w:t>
      </w:r>
      <w:r>
        <w:rPr>
          <w:rFonts w:ascii="Times New Roman" w:hAnsi="Times New Roman"/>
          <w:i/>
          <w:w w:val="110"/>
          <w:sz w:val="20"/>
        </w:rPr>
        <w:t>p</w:t>
      </w:r>
      <w:r>
        <w:rPr>
          <w:b/>
          <w:w w:val="110"/>
          <w:sz w:val="20"/>
        </w:rPr>
        <w:t>h</w:t>
      </w:r>
      <w:r>
        <w:rPr>
          <w:rFonts w:ascii="Arial" w:hAnsi="Arial"/>
          <w:w w:val="110"/>
          <w:position w:val="16"/>
          <w:sz w:val="20"/>
        </w:rPr>
        <w:t>¶</w:t>
      </w:r>
      <w:r>
        <w:rPr>
          <w:rFonts w:ascii="Arial" w:hAnsi="Arial"/>
          <w:spacing w:val="-26"/>
          <w:w w:val="110"/>
          <w:position w:val="16"/>
          <w:sz w:val="20"/>
        </w:rPr>
        <w:t> </w:t>
      </w:r>
      <w:r>
        <w:rPr>
          <w:rFonts w:ascii="Times New Roman" w:hAnsi="Times New Roman"/>
          <w:i/>
          <w:spacing w:val="-10"/>
          <w:w w:val="110"/>
          <w:position w:val="-11"/>
          <w:sz w:val="20"/>
        </w:rPr>
        <w:t>.</w:t>
      </w:r>
    </w:p>
    <w:p>
      <w:pPr>
        <w:pStyle w:val="BodyText"/>
        <w:spacing w:before="2"/>
        <w:rPr>
          <w:rFonts w:ascii="Times New Roman"/>
          <w:i/>
          <w:sz w:val="2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6.32</w:t>
      </w:r>
      <w:r>
        <w:rPr>
          <w:spacing w:val="-4"/>
          <w:sz w:val="20"/>
        </w:rPr>
        <w:t>.</w:t>
      </w:r>
    </w:p>
    <w:p>
      <w:pPr>
        <w:pStyle w:val="ListParagraph"/>
        <w:numPr>
          <w:ilvl w:val="1"/>
          <w:numId w:val="181"/>
        </w:numPr>
        <w:tabs>
          <w:tab w:pos="2696" w:val="left" w:leader="none"/>
        </w:tabs>
        <w:spacing w:line="240" w:lineRule="auto" w:before="15" w:after="0"/>
        <w:ind w:left="2695" w:right="0" w:hanging="322"/>
        <w:jc w:val="left"/>
        <w:rPr>
          <w:sz w:val="20"/>
        </w:rPr>
      </w:pPr>
      <w:r>
        <w:rPr>
          <w:w w:val="105"/>
          <w:sz w:val="20"/>
        </w:rPr>
        <w:t>By</w:t>
      </w:r>
      <w:r>
        <w:rPr>
          <w:spacing w:val="2"/>
          <w:w w:val="105"/>
          <w:sz w:val="20"/>
        </w:rPr>
        <w:t> </w:t>
      </w:r>
      <w:r>
        <w:rPr>
          <w:w w:val="105"/>
          <w:sz w:val="20"/>
        </w:rPr>
        <w:t>the</w:t>
      </w:r>
      <w:r>
        <w:rPr>
          <w:spacing w:val="2"/>
          <w:w w:val="105"/>
          <w:sz w:val="20"/>
        </w:rPr>
        <w:t> </w:t>
      </w:r>
      <w:r>
        <w:rPr>
          <w:w w:val="105"/>
          <w:sz w:val="20"/>
        </w:rPr>
        <w:t>definition</w:t>
      </w:r>
      <w:r>
        <w:rPr>
          <w:spacing w:val="2"/>
          <w:w w:val="105"/>
          <w:sz w:val="20"/>
        </w:rPr>
        <w:t> </w:t>
      </w:r>
      <w:r>
        <w:rPr>
          <w:w w:val="105"/>
          <w:sz w:val="20"/>
        </w:rPr>
        <w:t>of</w:t>
      </w:r>
      <w:r>
        <w:rPr>
          <w:spacing w:val="2"/>
          <w:w w:val="105"/>
          <w:sz w:val="20"/>
        </w:rPr>
        <w:t> </w:t>
      </w:r>
      <w:r>
        <w:rPr>
          <w:b/>
          <w:w w:val="105"/>
          <w:sz w:val="20"/>
        </w:rPr>
        <w:t>e</w:t>
      </w:r>
      <w:r>
        <w:rPr>
          <w:w w:val="105"/>
          <w:sz w:val="20"/>
        </w:rPr>
        <w:t>,</w:t>
      </w:r>
      <w:r>
        <w:rPr>
          <w:spacing w:val="2"/>
          <w:w w:val="105"/>
          <w:sz w:val="20"/>
        </w:rPr>
        <w:t> </w:t>
      </w:r>
      <w:r>
        <w:rPr>
          <w:w w:val="105"/>
          <w:sz w:val="20"/>
        </w:rPr>
        <w:t>we</w:t>
      </w:r>
      <w:r>
        <w:rPr>
          <w:spacing w:val="2"/>
          <w:w w:val="105"/>
          <w:sz w:val="20"/>
        </w:rPr>
        <w:t> </w:t>
      </w:r>
      <w:r>
        <w:rPr>
          <w:w w:val="105"/>
          <w:sz w:val="20"/>
        </w:rPr>
        <w:t>can</w:t>
      </w:r>
      <w:r>
        <w:rPr>
          <w:spacing w:val="2"/>
          <w:w w:val="105"/>
          <w:sz w:val="20"/>
        </w:rPr>
        <w:t> </w:t>
      </w:r>
      <w:r>
        <w:rPr>
          <w:w w:val="105"/>
          <w:sz w:val="20"/>
        </w:rPr>
        <w:t>find</w:t>
      </w:r>
      <w:r>
        <w:rPr>
          <w:spacing w:val="2"/>
          <w:w w:val="105"/>
          <w:sz w:val="20"/>
        </w:rPr>
        <w:t> </w:t>
      </w:r>
      <w:r>
        <w:rPr>
          <w:w w:val="105"/>
          <w:sz w:val="20"/>
        </w:rPr>
        <w:t>a</w:t>
      </w:r>
      <w:r>
        <w:rPr>
          <w:spacing w:val="2"/>
          <w:w w:val="105"/>
          <w:sz w:val="20"/>
        </w:rPr>
        <w:t> </w:t>
      </w:r>
      <w:r>
        <w:rPr>
          <w:w w:val="105"/>
          <w:sz w:val="20"/>
        </w:rPr>
        <w:t>polynomial</w:t>
      </w:r>
      <w:r>
        <w:rPr>
          <w:spacing w:val="2"/>
          <w:w w:val="105"/>
          <w:sz w:val="20"/>
        </w:rPr>
        <w:t> </w:t>
      </w:r>
      <w:r>
        <w:rPr>
          <w:b/>
          <w:w w:val="105"/>
          <w:sz w:val="20"/>
        </w:rPr>
        <w:t>v</w:t>
      </w:r>
      <w:r>
        <w:rPr>
          <w:w w:val="105"/>
          <w:sz w:val="20"/>
        </w:rPr>
        <w:t>(</w:t>
      </w:r>
      <w:r>
        <w:rPr>
          <w:rFonts w:ascii="Times New Roman"/>
          <w:i/>
          <w:w w:val="105"/>
          <w:sz w:val="20"/>
        </w:rPr>
        <w:t>x</w:t>
      </w:r>
      <w:r>
        <w:rPr>
          <w:w w:val="105"/>
          <w:sz w:val="20"/>
        </w:rPr>
        <w:t>)</w:t>
      </w:r>
      <w:r>
        <w:rPr>
          <w:spacing w:val="2"/>
          <w:w w:val="105"/>
          <w:sz w:val="20"/>
        </w:rPr>
        <w:t> </w:t>
      </w:r>
      <w:r>
        <w:rPr>
          <w:spacing w:val="-2"/>
          <w:w w:val="105"/>
          <w:sz w:val="20"/>
        </w:rPr>
        <w:t>satisfying</w:t>
      </w:r>
    </w:p>
    <w:p>
      <w:pPr>
        <w:pStyle w:val="BodyText"/>
        <w:spacing w:before="3"/>
        <w:rPr>
          <w:sz w:val="19"/>
        </w:rPr>
      </w:pPr>
    </w:p>
    <w:p>
      <w:pPr>
        <w:spacing w:before="0"/>
        <w:ind w:left="4371" w:right="0" w:firstLine="0"/>
        <w:jc w:val="left"/>
        <w:rPr>
          <w:rFonts w:ascii="Times New Roman"/>
          <w:i/>
          <w:sz w:val="20"/>
        </w:rPr>
      </w:pPr>
      <w:r>
        <w:rPr>
          <w:b/>
          <w:w w:val="115"/>
          <w:sz w:val="20"/>
        </w:rPr>
        <w:t>e</w:t>
      </w:r>
      <w:r>
        <w:rPr>
          <w:b/>
          <w:spacing w:val="3"/>
          <w:w w:val="115"/>
          <w:sz w:val="20"/>
        </w:rPr>
        <w:t> </w:t>
      </w:r>
      <w:r>
        <w:rPr>
          <w:w w:val="115"/>
          <w:sz w:val="20"/>
        </w:rPr>
        <w:t>=</w:t>
      </w:r>
      <w:r>
        <w:rPr>
          <w:spacing w:val="3"/>
          <w:w w:val="115"/>
          <w:sz w:val="20"/>
        </w:rPr>
        <w:t> </w:t>
      </w:r>
      <w:r>
        <w:rPr>
          <w:rFonts w:ascii="Times New Roman"/>
          <w:i/>
          <w:w w:val="115"/>
          <w:sz w:val="20"/>
        </w:rPr>
        <w:t>p</w:t>
      </w:r>
      <w:r>
        <w:rPr>
          <w:b/>
          <w:w w:val="115"/>
          <w:sz w:val="20"/>
        </w:rPr>
        <w:t>r</w:t>
      </w:r>
      <w:r>
        <w:rPr>
          <w:b/>
          <w:spacing w:val="-7"/>
          <w:w w:val="115"/>
          <w:sz w:val="20"/>
        </w:rPr>
        <w:t> </w:t>
      </w:r>
      <w:r>
        <w:rPr>
          <w:rFonts w:ascii="Times New Roman"/>
          <w:i/>
          <w:w w:val="115"/>
          <w:sz w:val="20"/>
        </w:rPr>
        <w:t>?</w:t>
      </w:r>
      <w:r>
        <w:rPr>
          <w:rFonts w:ascii="Times New Roman"/>
          <w:i/>
          <w:spacing w:val="-14"/>
          <w:w w:val="115"/>
          <w:sz w:val="20"/>
        </w:rPr>
        <w:t> </w:t>
      </w:r>
      <w:r>
        <w:rPr>
          <w:b/>
          <w:w w:val="115"/>
          <w:sz w:val="20"/>
        </w:rPr>
        <w:t>h</w:t>
      </w:r>
      <w:r>
        <w:rPr>
          <w:b/>
          <w:spacing w:val="-7"/>
          <w:w w:val="115"/>
          <w:sz w:val="20"/>
        </w:rPr>
        <w:t> </w:t>
      </w:r>
      <w:r>
        <w:rPr>
          <w:w w:val="115"/>
          <w:sz w:val="20"/>
        </w:rPr>
        <w:t>+</w:t>
      </w:r>
      <w:r>
        <w:rPr>
          <w:spacing w:val="-8"/>
          <w:w w:val="115"/>
          <w:sz w:val="20"/>
        </w:rPr>
        <w:t> </w:t>
      </w:r>
      <w:r>
        <w:rPr>
          <w:b/>
          <w:w w:val="115"/>
          <w:sz w:val="20"/>
        </w:rPr>
        <w:t>m</w:t>
      </w:r>
      <w:r>
        <w:rPr>
          <w:b/>
          <w:spacing w:val="-7"/>
          <w:w w:val="115"/>
          <w:sz w:val="20"/>
        </w:rPr>
        <w:t> </w:t>
      </w:r>
      <w:r>
        <w:rPr>
          <w:w w:val="115"/>
          <w:sz w:val="20"/>
        </w:rPr>
        <w:t>+</w:t>
      </w:r>
      <w:r>
        <w:rPr>
          <w:spacing w:val="-8"/>
          <w:w w:val="115"/>
          <w:sz w:val="20"/>
        </w:rPr>
        <w:t> </w:t>
      </w:r>
      <w:r>
        <w:rPr>
          <w:rFonts w:ascii="Times New Roman"/>
          <w:i/>
          <w:spacing w:val="-2"/>
          <w:w w:val="115"/>
          <w:sz w:val="20"/>
        </w:rPr>
        <w:t>q</w:t>
      </w:r>
      <w:r>
        <w:rPr>
          <w:b/>
          <w:spacing w:val="-2"/>
          <w:w w:val="115"/>
          <w:sz w:val="20"/>
        </w:rPr>
        <w:t>v</w:t>
      </w:r>
      <w:r>
        <w:rPr>
          <w:spacing w:val="-2"/>
          <w:w w:val="115"/>
          <w:sz w:val="20"/>
        </w:rPr>
        <w:t>(</w:t>
      </w:r>
      <w:r>
        <w:rPr>
          <w:rFonts w:ascii="Times New Roman"/>
          <w:i/>
          <w:spacing w:val="-2"/>
          <w:w w:val="115"/>
          <w:sz w:val="20"/>
        </w:rPr>
        <w:t>x</w:t>
      </w:r>
      <w:r>
        <w:rPr>
          <w:spacing w:val="-2"/>
          <w:w w:val="115"/>
          <w:sz w:val="20"/>
        </w:rPr>
        <w:t>)</w:t>
      </w:r>
      <w:r>
        <w:rPr>
          <w:rFonts w:ascii="Times New Roman"/>
          <w:i/>
          <w:spacing w:val="-2"/>
          <w:w w:val="115"/>
          <w:sz w:val="20"/>
        </w:rPr>
        <w:t>.</w:t>
      </w:r>
    </w:p>
    <w:p>
      <w:pPr>
        <w:pStyle w:val="BodyText"/>
        <w:spacing w:before="7"/>
        <w:rPr>
          <w:rFonts w:ascii="Times New Roman"/>
          <w:i/>
          <w:sz w:val="10"/>
        </w:rPr>
      </w:pPr>
    </w:p>
    <w:p>
      <w:pPr>
        <w:pStyle w:val="BodyText"/>
        <w:spacing w:before="103"/>
        <w:ind w:left="2075"/>
      </w:pPr>
      <w:r>
        <w:rPr>
          <w:spacing w:val="-4"/>
          <w:w w:val="105"/>
        </w:rPr>
        <w:t>Thus</w:t>
      </w:r>
    </w:p>
    <w:p>
      <w:pPr>
        <w:spacing w:after="0"/>
        <w:sectPr>
          <w:pgSz w:w="11900" w:h="16840"/>
          <w:pgMar w:header="1482" w:footer="0" w:top="1740" w:bottom="280" w:left="620" w:right="1600"/>
        </w:sectPr>
      </w:pPr>
    </w:p>
    <w:p>
      <w:pPr>
        <w:spacing w:line="392" w:lineRule="exact" w:before="52"/>
        <w:ind w:left="1817" w:right="889" w:firstLine="0"/>
        <w:jc w:val="center"/>
        <w:rPr>
          <w:rFonts w:ascii="Arial" w:hAnsi="Arial"/>
          <w:sz w:val="20"/>
        </w:rPr>
      </w:pPr>
      <w:r>
        <w:rPr>
          <w:w w:val="115"/>
          <w:sz w:val="20"/>
        </w:rPr>
        <w:t>(</w:t>
      </w:r>
      <w:r>
        <w:rPr>
          <w:rFonts w:ascii="Times New Roman" w:hAnsi="Times New Roman"/>
          <w:i/>
          <w:w w:val="115"/>
          <w:sz w:val="20"/>
        </w:rPr>
        <w:t>p</w:t>
      </w:r>
      <w:r>
        <w:rPr>
          <w:b/>
          <w:w w:val="115"/>
          <w:sz w:val="20"/>
        </w:rPr>
        <w:t>r</w:t>
      </w:r>
      <w:r>
        <w:rPr>
          <w:rFonts w:ascii="Times New Roman" w:hAnsi="Times New Roman"/>
          <w:i/>
          <w:w w:val="115"/>
          <w:sz w:val="20"/>
        </w:rPr>
        <w:t>,</w:t>
      </w:r>
      <w:r>
        <w:rPr>
          <w:rFonts w:ascii="Times New Roman" w:hAnsi="Times New Roman"/>
          <w:i/>
          <w:spacing w:val="-25"/>
          <w:w w:val="115"/>
          <w:sz w:val="20"/>
        </w:rPr>
        <w:t> </w:t>
      </w:r>
      <w:r>
        <w:rPr>
          <w:b/>
          <w:w w:val="115"/>
          <w:sz w:val="20"/>
        </w:rPr>
        <w:t>v</w:t>
      </w:r>
      <w:r>
        <w:rPr>
          <w:w w:val="115"/>
          <w:sz w:val="20"/>
        </w:rPr>
        <w:t>)</w:t>
      </w:r>
      <w:r>
        <w:rPr>
          <w:rFonts w:ascii="Times New Roman" w:hAnsi="Times New Roman"/>
          <w:i/>
          <w:w w:val="115"/>
          <w:sz w:val="20"/>
        </w:rPr>
        <w:t>M</w:t>
      </w:r>
      <w:r>
        <w:rPr>
          <w:rFonts w:ascii="Times New Roman" w:hAnsi="Times New Roman"/>
          <w:i/>
          <w:spacing w:val="-36"/>
          <w:w w:val="115"/>
          <w:sz w:val="20"/>
        </w:rPr>
        <w:t> </w:t>
      </w:r>
      <w:r>
        <w:rPr>
          <w:rFonts w:ascii="Georgia" w:hAnsi="Georgia"/>
          <w:w w:val="115"/>
          <w:sz w:val="20"/>
          <w:vertAlign w:val="superscript"/>
        </w:rPr>
        <w:t>NTRU</w:t>
      </w:r>
      <w:r>
        <w:rPr>
          <w:rFonts w:ascii="Georgia" w:hAnsi="Georgia"/>
          <w:spacing w:val="-14"/>
          <w:w w:val="115"/>
          <w:sz w:val="20"/>
          <w:vertAlign w:val="baseline"/>
        </w:rPr>
        <w:t> </w:t>
      </w:r>
      <w:r>
        <w:rPr>
          <w:w w:val="115"/>
          <w:sz w:val="20"/>
          <w:vertAlign w:val="baseline"/>
        </w:rPr>
        <w:t>=</w:t>
      </w:r>
      <w:r>
        <w:rPr>
          <w:spacing w:val="-12"/>
          <w:w w:val="115"/>
          <w:sz w:val="20"/>
          <w:vertAlign w:val="baseline"/>
        </w:rPr>
        <w:t> </w:t>
      </w:r>
      <w:r>
        <w:rPr>
          <w:w w:val="115"/>
          <w:sz w:val="20"/>
          <w:vertAlign w:val="baseline"/>
        </w:rPr>
        <w:t>(</w:t>
      </w:r>
      <w:r>
        <w:rPr>
          <w:rFonts w:ascii="Times New Roman" w:hAnsi="Times New Roman"/>
          <w:i/>
          <w:w w:val="115"/>
          <w:sz w:val="20"/>
          <w:vertAlign w:val="baseline"/>
        </w:rPr>
        <w:t>p</w:t>
      </w:r>
      <w:r>
        <w:rPr>
          <w:b/>
          <w:w w:val="115"/>
          <w:sz w:val="20"/>
          <w:vertAlign w:val="baseline"/>
        </w:rPr>
        <w:t>r</w:t>
      </w:r>
      <w:r>
        <w:rPr>
          <w:rFonts w:ascii="Times New Roman" w:hAnsi="Times New Roman"/>
          <w:i/>
          <w:w w:val="115"/>
          <w:sz w:val="20"/>
          <w:vertAlign w:val="baseline"/>
        </w:rPr>
        <w:t>,</w:t>
      </w:r>
      <w:r>
        <w:rPr>
          <w:rFonts w:ascii="Times New Roman" w:hAnsi="Times New Roman"/>
          <w:i/>
          <w:spacing w:val="-25"/>
          <w:w w:val="115"/>
          <w:sz w:val="20"/>
          <w:vertAlign w:val="baseline"/>
        </w:rPr>
        <w:t> </w:t>
      </w:r>
      <w:r>
        <w:rPr>
          <w:b/>
          <w:w w:val="115"/>
          <w:sz w:val="20"/>
          <w:vertAlign w:val="baseline"/>
        </w:rPr>
        <w:t>v</w:t>
      </w:r>
      <w:r>
        <w:rPr>
          <w:w w:val="115"/>
          <w:sz w:val="20"/>
          <w:vertAlign w:val="baseline"/>
        </w:rPr>
        <w:t>)</w:t>
      </w:r>
      <w:r>
        <w:rPr>
          <w:spacing w:val="-17"/>
          <w:w w:val="115"/>
          <w:sz w:val="20"/>
          <w:vertAlign w:val="baseline"/>
        </w:rPr>
        <w:t> </w:t>
      </w:r>
      <w:r>
        <w:rPr>
          <w:rFonts w:ascii="Arial" w:hAnsi="Arial"/>
          <w:w w:val="115"/>
          <w:position w:val="28"/>
          <w:sz w:val="20"/>
          <w:vertAlign w:val="baseline"/>
        </w:rPr>
        <w:t>µ</w:t>
      </w:r>
      <w:r>
        <w:rPr>
          <w:w w:val="115"/>
          <w:position w:val="12"/>
          <w:sz w:val="20"/>
          <w:vertAlign w:val="baseline"/>
        </w:rPr>
        <w:t>1</w:t>
      </w:r>
      <w:r>
        <w:rPr>
          <w:spacing w:val="-11"/>
          <w:w w:val="115"/>
          <w:position w:val="12"/>
          <w:sz w:val="20"/>
          <w:vertAlign w:val="baseline"/>
        </w:rPr>
        <w:t> </w:t>
      </w:r>
      <w:r>
        <w:rPr>
          <w:b/>
          <w:spacing w:val="-5"/>
          <w:w w:val="115"/>
          <w:position w:val="12"/>
          <w:sz w:val="20"/>
          <w:vertAlign w:val="baseline"/>
        </w:rPr>
        <w:t>h</w:t>
      </w:r>
      <w:r>
        <w:rPr>
          <w:rFonts w:ascii="Arial" w:hAnsi="Arial"/>
          <w:spacing w:val="-5"/>
          <w:w w:val="115"/>
          <w:position w:val="28"/>
          <w:sz w:val="20"/>
          <w:vertAlign w:val="baseline"/>
        </w:rPr>
        <w:t>¶</w:t>
      </w:r>
    </w:p>
    <w:p>
      <w:pPr>
        <w:tabs>
          <w:tab w:pos="6215" w:val="left" w:leader="none"/>
        </w:tabs>
        <w:spacing w:line="238" w:lineRule="exact" w:before="0"/>
        <w:ind w:left="4715" w:right="0" w:firstLine="0"/>
        <w:jc w:val="left"/>
        <w:rPr>
          <w:rFonts w:ascii="Times New Roman"/>
          <w:i/>
          <w:sz w:val="20"/>
        </w:rPr>
      </w:pPr>
      <w:r>
        <w:rPr>
          <w:rFonts w:ascii="Georgia"/>
          <w:b/>
          <w:spacing w:val="-10"/>
          <w:position w:val="7"/>
          <w:sz w:val="14"/>
        </w:rPr>
        <w:t>h</w:t>
      </w:r>
      <w:r>
        <w:rPr>
          <w:rFonts w:ascii="Georgia"/>
          <w:b/>
          <w:position w:val="7"/>
          <w:sz w:val="14"/>
        </w:rPr>
        <w:tab/>
      </w:r>
      <w:r>
        <w:rPr>
          <w:sz w:val="20"/>
        </w:rPr>
        <w:t>0</w:t>
      </w:r>
      <w:r>
        <w:rPr>
          <w:spacing w:val="18"/>
          <w:sz w:val="20"/>
        </w:rPr>
        <w:t> </w:t>
      </w:r>
      <w:r>
        <w:rPr>
          <w:rFonts w:ascii="Times New Roman"/>
          <w:i/>
          <w:spacing w:val="-10"/>
          <w:sz w:val="20"/>
        </w:rPr>
        <w:t>q</w:t>
      </w:r>
    </w:p>
    <w:p>
      <w:pPr>
        <w:spacing w:before="84"/>
        <w:ind w:left="5263" w:right="0" w:firstLine="0"/>
        <w:jc w:val="left"/>
        <w:rPr>
          <w:sz w:val="20"/>
        </w:rPr>
      </w:pPr>
      <w:r>
        <w:rPr>
          <w:w w:val="110"/>
          <w:sz w:val="20"/>
        </w:rPr>
        <w:t>=</w:t>
      </w:r>
      <w:r>
        <w:rPr>
          <w:spacing w:val="7"/>
          <w:w w:val="110"/>
          <w:sz w:val="20"/>
        </w:rPr>
        <w:t> </w:t>
      </w:r>
      <w:r>
        <w:rPr>
          <w:w w:val="110"/>
          <w:sz w:val="20"/>
        </w:rPr>
        <w:t>(</w:t>
      </w:r>
      <w:r>
        <w:rPr>
          <w:rFonts w:ascii="Times New Roman"/>
          <w:i/>
          <w:w w:val="110"/>
          <w:sz w:val="20"/>
        </w:rPr>
        <w:t>p</w:t>
      </w:r>
      <w:r>
        <w:rPr>
          <w:b/>
          <w:w w:val="110"/>
          <w:sz w:val="20"/>
        </w:rPr>
        <w:t>r</w:t>
      </w:r>
      <w:r>
        <w:rPr>
          <w:rFonts w:ascii="Times New Roman"/>
          <w:i/>
          <w:w w:val="110"/>
          <w:sz w:val="20"/>
        </w:rPr>
        <w:t>,</w:t>
      </w:r>
      <w:r>
        <w:rPr>
          <w:rFonts w:ascii="Times New Roman"/>
          <w:i/>
          <w:spacing w:val="-21"/>
          <w:w w:val="110"/>
          <w:sz w:val="20"/>
        </w:rPr>
        <w:t> </w:t>
      </w:r>
      <w:r>
        <w:rPr>
          <w:rFonts w:ascii="Times New Roman"/>
          <w:i/>
          <w:w w:val="110"/>
          <w:sz w:val="20"/>
        </w:rPr>
        <w:t>p</w:t>
      </w:r>
      <w:r>
        <w:rPr>
          <w:b/>
          <w:w w:val="110"/>
          <w:sz w:val="20"/>
        </w:rPr>
        <w:t>r</w:t>
      </w:r>
      <w:r>
        <w:rPr>
          <w:b/>
          <w:spacing w:val="-3"/>
          <w:w w:val="110"/>
          <w:sz w:val="20"/>
        </w:rPr>
        <w:t> </w:t>
      </w:r>
      <w:r>
        <w:rPr>
          <w:rFonts w:ascii="Times New Roman"/>
          <w:i/>
          <w:w w:val="110"/>
          <w:sz w:val="20"/>
        </w:rPr>
        <w:t>?</w:t>
      </w:r>
      <w:r>
        <w:rPr>
          <w:rFonts w:ascii="Times New Roman"/>
          <w:i/>
          <w:spacing w:val="-10"/>
          <w:w w:val="110"/>
          <w:sz w:val="20"/>
        </w:rPr>
        <w:t> </w:t>
      </w:r>
      <w:r>
        <w:rPr>
          <w:b/>
          <w:w w:val="110"/>
          <w:sz w:val="20"/>
        </w:rPr>
        <w:t>h</w:t>
      </w:r>
      <w:r>
        <w:rPr>
          <w:b/>
          <w:spacing w:val="-4"/>
          <w:w w:val="110"/>
          <w:sz w:val="20"/>
        </w:rPr>
        <w:t> </w:t>
      </w:r>
      <w:r>
        <w:rPr>
          <w:w w:val="110"/>
          <w:sz w:val="20"/>
        </w:rPr>
        <w:t>+</w:t>
      </w:r>
      <w:r>
        <w:rPr>
          <w:spacing w:val="-3"/>
          <w:w w:val="110"/>
          <w:sz w:val="20"/>
        </w:rPr>
        <w:t> </w:t>
      </w:r>
      <w:r>
        <w:rPr>
          <w:rFonts w:ascii="Times New Roman"/>
          <w:i/>
          <w:spacing w:val="-5"/>
          <w:w w:val="110"/>
          <w:sz w:val="20"/>
        </w:rPr>
        <w:t>q</w:t>
      </w:r>
      <w:r>
        <w:rPr>
          <w:b/>
          <w:spacing w:val="-5"/>
          <w:w w:val="110"/>
          <w:sz w:val="20"/>
        </w:rPr>
        <w:t>v</w:t>
      </w:r>
      <w:r>
        <w:rPr>
          <w:spacing w:val="-5"/>
          <w:w w:val="110"/>
          <w:sz w:val="20"/>
        </w:rPr>
        <w:t>)</w:t>
      </w:r>
    </w:p>
    <w:p>
      <w:pPr>
        <w:spacing w:before="16"/>
        <w:ind w:left="5263" w:right="0" w:firstLine="0"/>
        <w:jc w:val="left"/>
        <w:rPr>
          <w:rFonts w:ascii="Times New Roman" w:hAnsi="Times New Roman"/>
          <w:i/>
          <w:sz w:val="20"/>
        </w:rPr>
      </w:pPr>
      <w:r>
        <w:rPr>
          <w:w w:val="110"/>
          <w:sz w:val="20"/>
        </w:rPr>
        <w:t>=</w:t>
      </w:r>
      <w:r>
        <w:rPr>
          <w:spacing w:val="-1"/>
          <w:w w:val="110"/>
          <w:sz w:val="20"/>
        </w:rPr>
        <w:t> </w:t>
      </w:r>
      <w:r>
        <w:rPr>
          <w:sz w:val="20"/>
        </w:rPr>
        <w:t>(</w:t>
      </w:r>
      <w:r>
        <w:rPr>
          <w:rFonts w:ascii="Times New Roman" w:hAnsi="Times New Roman"/>
          <w:i/>
          <w:sz w:val="20"/>
        </w:rPr>
        <w:t>p</w:t>
      </w:r>
      <w:r>
        <w:rPr>
          <w:b/>
          <w:sz w:val="20"/>
        </w:rPr>
        <w:t>r</w:t>
      </w:r>
      <w:r>
        <w:rPr>
          <w:rFonts w:ascii="Times New Roman" w:hAnsi="Times New Roman"/>
          <w:i/>
          <w:sz w:val="20"/>
        </w:rPr>
        <w:t>,</w:t>
      </w:r>
      <w:r>
        <w:rPr>
          <w:rFonts w:ascii="Times New Roman" w:hAnsi="Times New Roman"/>
          <w:i/>
          <w:spacing w:val="-17"/>
          <w:sz w:val="20"/>
        </w:rPr>
        <w:t> </w:t>
      </w:r>
      <w:r>
        <w:rPr>
          <w:b/>
          <w:sz w:val="20"/>
        </w:rPr>
        <w:t>e</w:t>
      </w:r>
      <w:r>
        <w:rPr>
          <w:b/>
          <w:spacing w:val="-2"/>
          <w:sz w:val="20"/>
        </w:rPr>
        <w:t> </w:t>
      </w:r>
      <w:r>
        <w:rPr>
          <w:rFonts w:ascii="Meiryo" w:hAnsi="Meiryo"/>
          <w:i/>
          <w:sz w:val="20"/>
        </w:rPr>
        <w:t>—</w:t>
      </w:r>
      <w:r>
        <w:rPr>
          <w:rFonts w:ascii="Meiryo" w:hAnsi="Meiryo"/>
          <w:i/>
          <w:spacing w:val="-24"/>
          <w:sz w:val="20"/>
        </w:rPr>
        <w:t> </w:t>
      </w:r>
      <w:r>
        <w:rPr>
          <w:b/>
          <w:spacing w:val="-5"/>
          <w:sz w:val="20"/>
        </w:rPr>
        <w:t>m</w:t>
      </w:r>
      <w:r>
        <w:rPr>
          <w:spacing w:val="-5"/>
          <w:sz w:val="20"/>
        </w:rPr>
        <w:t>)</w:t>
      </w:r>
      <w:r>
        <w:rPr>
          <w:rFonts w:ascii="Times New Roman" w:hAnsi="Times New Roman"/>
          <w:i/>
          <w:spacing w:val="-5"/>
          <w:sz w:val="20"/>
        </w:rPr>
        <w:t>.</w:t>
      </w:r>
    </w:p>
    <w:p>
      <w:pPr>
        <w:pStyle w:val="BodyText"/>
        <w:spacing w:line="284" w:lineRule="exact" w:before="19"/>
        <w:ind w:left="2075"/>
      </w:pPr>
      <w:r>
        <w:rPr/>
        <w:pict>
          <v:shape style="position:absolute;margin-left:374.454651pt;margin-top:10.455258pt;width:5.05pt;height:7pt;mso-position-horizontal-relative:page;mso-position-vertical-relative:paragraph;z-index:-29879296" type="#_x0000_t202" id="docshape1364"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w w:val="105"/>
        </w:rPr>
        <w:t>This</w:t>
      </w:r>
      <w:r>
        <w:rPr>
          <w:spacing w:val="10"/>
          <w:w w:val="105"/>
        </w:rPr>
        <w:t> </w:t>
      </w:r>
      <w:r>
        <w:rPr>
          <w:w w:val="105"/>
        </w:rPr>
        <w:t>shows</w:t>
      </w:r>
      <w:r>
        <w:rPr>
          <w:spacing w:val="21"/>
          <w:w w:val="105"/>
        </w:rPr>
        <w:t> </w:t>
      </w:r>
      <w:r>
        <w:rPr>
          <w:w w:val="105"/>
        </w:rPr>
        <w:t>that</w:t>
      </w:r>
      <w:r>
        <w:rPr>
          <w:spacing w:val="21"/>
          <w:w w:val="105"/>
        </w:rPr>
        <w:t> </w:t>
      </w:r>
      <w:r>
        <w:rPr>
          <w:w w:val="105"/>
        </w:rPr>
        <w:t>(</w:t>
      </w:r>
      <w:r>
        <w:rPr>
          <w:rFonts w:ascii="Times New Roman" w:hAnsi="Times New Roman"/>
          <w:i/>
          <w:w w:val="105"/>
        </w:rPr>
        <w:t>p</w:t>
      </w:r>
      <w:r>
        <w:rPr>
          <w:b/>
          <w:w w:val="105"/>
        </w:rPr>
        <w:t>r</w:t>
      </w:r>
      <w:r>
        <w:rPr>
          <w:rFonts w:ascii="Times New Roman" w:hAnsi="Times New Roman"/>
          <w:i/>
          <w:w w:val="105"/>
        </w:rPr>
        <w:t>,</w:t>
      </w:r>
      <w:r>
        <w:rPr>
          <w:rFonts w:ascii="Times New Roman" w:hAnsi="Times New Roman"/>
          <w:i/>
          <w:spacing w:val="-19"/>
          <w:w w:val="105"/>
        </w:rPr>
        <w:t> </w:t>
      </w:r>
      <w:r>
        <w:rPr>
          <w:b/>
          <w:w w:val="105"/>
        </w:rPr>
        <w:t>e</w:t>
      </w:r>
      <w:r>
        <w:rPr>
          <w:b/>
          <w:spacing w:val="-1"/>
          <w:w w:val="105"/>
        </w:rPr>
        <w:t> </w:t>
      </w:r>
      <w:r>
        <w:rPr>
          <w:rFonts w:ascii="Meiryo" w:hAnsi="Meiryo"/>
          <w:i/>
        </w:rPr>
        <w:t>—</w:t>
      </w:r>
      <w:r>
        <w:rPr>
          <w:rFonts w:ascii="Meiryo" w:hAnsi="Meiryo"/>
          <w:i/>
          <w:spacing w:val="-17"/>
        </w:rPr>
        <w:t> </w:t>
      </w:r>
      <w:r>
        <w:rPr>
          <w:b/>
          <w:w w:val="105"/>
        </w:rPr>
        <w:t>m</w:t>
      </w:r>
      <w:r>
        <w:rPr>
          <w:w w:val="105"/>
        </w:rPr>
        <w:t>)</w:t>
      </w:r>
      <w:r>
        <w:rPr>
          <w:spacing w:val="21"/>
          <w:w w:val="105"/>
        </w:rPr>
        <w:t> </w:t>
      </w:r>
      <w:r>
        <w:rPr>
          <w:w w:val="105"/>
        </w:rPr>
        <w:t>is</w:t>
      </w:r>
      <w:r>
        <w:rPr>
          <w:spacing w:val="21"/>
          <w:w w:val="105"/>
        </w:rPr>
        <w:t> </w:t>
      </w:r>
      <w:r>
        <w:rPr>
          <w:w w:val="105"/>
        </w:rPr>
        <w:t>in</w:t>
      </w:r>
      <w:r>
        <w:rPr>
          <w:spacing w:val="21"/>
          <w:w w:val="105"/>
        </w:rPr>
        <w:t> </w:t>
      </w:r>
      <w:r>
        <w:rPr>
          <w:w w:val="105"/>
        </w:rPr>
        <w:t>the</w:t>
      </w:r>
      <w:r>
        <w:rPr>
          <w:spacing w:val="22"/>
          <w:w w:val="105"/>
        </w:rPr>
        <w:t> </w:t>
      </w:r>
      <w:r>
        <w:rPr>
          <w:w w:val="105"/>
        </w:rPr>
        <w:t>NTRU</w:t>
      </w:r>
      <w:r>
        <w:rPr>
          <w:spacing w:val="21"/>
          <w:w w:val="105"/>
        </w:rPr>
        <w:t> </w:t>
      </w:r>
      <w:r>
        <w:rPr>
          <w:w w:val="105"/>
        </w:rPr>
        <w:t>lattice</w:t>
      </w:r>
      <w:r>
        <w:rPr>
          <w:spacing w:val="22"/>
          <w:w w:val="105"/>
        </w:rPr>
        <w:t> </w:t>
      </w:r>
      <w:r>
        <w:rPr>
          <w:rFonts w:ascii="Times New Roman" w:hAnsi="Times New Roman"/>
          <w:i/>
          <w:w w:val="105"/>
        </w:rPr>
        <w:t>L</w:t>
      </w:r>
      <w:r>
        <w:rPr>
          <w:rFonts w:ascii="Georgia" w:hAnsi="Georgia"/>
          <w:w w:val="105"/>
          <w:vertAlign w:val="superscript"/>
        </w:rPr>
        <w:t>NTRU</w:t>
      </w:r>
      <w:r>
        <w:rPr>
          <w:rFonts w:ascii="Georgia" w:hAnsi="Georgia"/>
          <w:spacing w:val="26"/>
          <w:w w:val="105"/>
          <w:vertAlign w:val="baseline"/>
        </w:rPr>
        <w:t> </w:t>
      </w:r>
      <w:r>
        <w:rPr>
          <w:w w:val="105"/>
          <w:vertAlign w:val="baseline"/>
        </w:rPr>
        <w:t>spanned</w:t>
      </w:r>
      <w:r>
        <w:rPr>
          <w:spacing w:val="21"/>
          <w:w w:val="105"/>
          <w:vertAlign w:val="baseline"/>
        </w:rPr>
        <w:t> </w:t>
      </w:r>
      <w:r>
        <w:rPr>
          <w:w w:val="105"/>
          <w:vertAlign w:val="baseline"/>
        </w:rPr>
        <w:t>by</w:t>
      </w:r>
      <w:r>
        <w:rPr>
          <w:spacing w:val="21"/>
          <w:w w:val="105"/>
          <w:vertAlign w:val="baseline"/>
        </w:rPr>
        <w:t> </w:t>
      </w:r>
      <w:r>
        <w:rPr>
          <w:spacing w:val="-5"/>
          <w:w w:val="105"/>
          <w:vertAlign w:val="baseline"/>
        </w:rPr>
        <w:t>the</w:t>
      </w:r>
    </w:p>
    <w:p>
      <w:pPr>
        <w:pStyle w:val="BodyText"/>
        <w:spacing w:before="3"/>
        <w:ind w:left="2075"/>
      </w:pPr>
      <w:r>
        <w:rPr/>
        <w:pict>
          <v:shape style="position:absolute;margin-left:178.82991pt;margin-top:7.236778pt;width:5.05pt;height:7pt;mso-position-horizontal-relative:page;mso-position-vertical-relative:paragraph;z-index:-29878784" type="#_x0000_t202" id="docshape1365"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w w:val="105"/>
        </w:rPr>
        <w:t>rows</w:t>
      </w:r>
      <w:r>
        <w:rPr>
          <w:spacing w:val="11"/>
          <w:w w:val="105"/>
        </w:rPr>
        <w:t> </w:t>
      </w:r>
      <w:r>
        <w:rPr>
          <w:w w:val="105"/>
        </w:rPr>
        <w:t>of</w:t>
      </w:r>
      <w:r>
        <w:rPr>
          <w:spacing w:val="13"/>
          <w:w w:val="105"/>
        </w:rPr>
        <w:t> </w:t>
      </w:r>
      <w:r>
        <w:rPr>
          <w:rFonts w:ascii="Times New Roman"/>
          <w:i/>
          <w:w w:val="105"/>
        </w:rPr>
        <w:t>M</w:t>
      </w:r>
      <w:r>
        <w:rPr>
          <w:rFonts w:ascii="Times New Roman"/>
          <w:i/>
          <w:spacing w:val="-32"/>
          <w:w w:val="105"/>
        </w:rPr>
        <w:t> </w:t>
      </w:r>
      <w:r>
        <w:rPr>
          <w:rFonts w:ascii="Georgia"/>
          <w:w w:val="110"/>
          <w:vertAlign w:val="superscript"/>
        </w:rPr>
        <w:t>NTRU</w:t>
      </w:r>
      <w:r>
        <w:rPr>
          <w:w w:val="110"/>
          <w:vertAlign w:val="baseline"/>
        </w:rPr>
        <w:t>.</w:t>
      </w:r>
      <w:r>
        <w:rPr>
          <w:spacing w:val="11"/>
          <w:w w:val="110"/>
          <w:vertAlign w:val="baseline"/>
        </w:rPr>
        <w:t> </w:t>
      </w:r>
      <w:r>
        <w:rPr>
          <w:w w:val="105"/>
          <w:vertAlign w:val="baseline"/>
        </w:rPr>
        <w:t>Also</w:t>
      </w:r>
      <w:r>
        <w:rPr>
          <w:spacing w:val="14"/>
          <w:w w:val="105"/>
          <w:vertAlign w:val="baseline"/>
        </w:rPr>
        <w:t> </w:t>
      </w:r>
      <w:r>
        <w:rPr>
          <w:w w:val="105"/>
          <w:vertAlign w:val="baseline"/>
        </w:rPr>
        <w:t>notice</w:t>
      </w:r>
      <w:r>
        <w:rPr>
          <w:spacing w:val="13"/>
          <w:w w:val="105"/>
          <w:vertAlign w:val="baseline"/>
        </w:rPr>
        <w:t> </w:t>
      </w:r>
      <w:r>
        <w:rPr>
          <w:spacing w:val="-4"/>
          <w:w w:val="105"/>
          <w:vertAlign w:val="baseline"/>
        </w:rPr>
        <w:t>that</w:t>
      </w:r>
    </w:p>
    <w:p>
      <w:pPr>
        <w:spacing w:after="0"/>
        <w:sectPr>
          <w:headerReference w:type="even" r:id="rId55"/>
          <w:headerReference w:type="default" r:id="rId56"/>
          <w:pgSz w:w="11900" w:h="16840"/>
          <w:pgMar w:header="1482" w:footer="0" w:top="1740" w:bottom="280" w:left="620" w:right="1600"/>
        </w:sectPr>
      </w:pPr>
    </w:p>
    <w:p>
      <w:pPr>
        <w:pStyle w:val="BodyText"/>
        <w:rPr>
          <w:sz w:val="24"/>
        </w:rPr>
      </w:pPr>
    </w:p>
    <w:p>
      <w:pPr>
        <w:pStyle w:val="BodyText"/>
        <w:rPr>
          <w:sz w:val="24"/>
        </w:rPr>
      </w:pPr>
    </w:p>
    <w:p>
      <w:pPr>
        <w:pStyle w:val="BodyText"/>
        <w:spacing w:before="5"/>
        <w:rPr>
          <w:sz w:val="22"/>
        </w:rPr>
      </w:pPr>
    </w:p>
    <w:p>
      <w:pPr>
        <w:pStyle w:val="ListParagraph"/>
        <w:numPr>
          <w:ilvl w:val="1"/>
          <w:numId w:val="181"/>
        </w:numPr>
        <w:tabs>
          <w:tab w:pos="2474" w:val="left" w:leader="none"/>
        </w:tabs>
        <w:spacing w:line="240" w:lineRule="auto" w:before="0" w:after="0"/>
        <w:ind w:left="2473" w:right="0" w:hanging="366"/>
        <w:jc w:val="left"/>
        <w:rPr>
          <w:sz w:val="20"/>
        </w:rPr>
      </w:pPr>
      <w:r>
        <w:rPr>
          <w:sz w:val="20"/>
        </w:rPr>
        <w:t>We</w:t>
      </w:r>
      <w:r>
        <w:rPr>
          <w:spacing w:val="15"/>
          <w:sz w:val="20"/>
        </w:rPr>
        <w:t> </w:t>
      </w:r>
      <w:r>
        <w:rPr>
          <w:spacing w:val="-6"/>
          <w:sz w:val="20"/>
        </w:rPr>
        <w:t>have</w:t>
      </w:r>
    </w:p>
    <w:p>
      <w:pPr>
        <w:spacing w:line="240" w:lineRule="auto" w:before="3"/>
        <w:rPr>
          <w:sz w:val="33"/>
        </w:rPr>
      </w:pPr>
      <w:r>
        <w:rPr/>
        <w:br w:type="column"/>
      </w:r>
      <w:r>
        <w:rPr>
          <w:sz w:val="33"/>
        </w:rPr>
      </w:r>
    </w:p>
    <w:p>
      <w:pPr>
        <w:spacing w:before="1"/>
        <w:ind w:left="149" w:right="0" w:firstLine="0"/>
        <w:jc w:val="left"/>
        <w:rPr>
          <w:sz w:val="20"/>
        </w:rPr>
      </w:pPr>
      <w:r>
        <w:rPr>
          <w:sz w:val="20"/>
        </w:rPr>
        <w:t>(</w:t>
      </w:r>
      <w:r>
        <w:rPr>
          <w:rFonts w:ascii="Times New Roman" w:hAnsi="Times New Roman"/>
          <w:i/>
          <w:sz w:val="20"/>
        </w:rPr>
        <w:t>p</w:t>
      </w:r>
      <w:r>
        <w:rPr>
          <w:b/>
          <w:sz w:val="20"/>
        </w:rPr>
        <w:t>r</w:t>
      </w:r>
      <w:r>
        <w:rPr>
          <w:rFonts w:ascii="Times New Roman" w:hAnsi="Times New Roman"/>
          <w:i/>
          <w:sz w:val="20"/>
        </w:rPr>
        <w:t>,</w:t>
      </w:r>
      <w:r>
        <w:rPr>
          <w:rFonts w:ascii="Times New Roman" w:hAnsi="Times New Roman"/>
          <w:i/>
          <w:spacing w:val="-17"/>
          <w:sz w:val="20"/>
        </w:rPr>
        <w:t> </w:t>
      </w:r>
      <w:r>
        <w:rPr>
          <w:b/>
          <w:sz w:val="20"/>
        </w:rPr>
        <w:t>e</w:t>
      </w:r>
      <w:r>
        <w:rPr>
          <w:b/>
          <w:spacing w:val="-12"/>
          <w:sz w:val="20"/>
        </w:rPr>
        <w:t> </w:t>
      </w:r>
      <w:r>
        <w:rPr>
          <w:rFonts w:ascii="Meiryo" w:hAnsi="Meiryo"/>
          <w:i/>
          <w:sz w:val="20"/>
        </w:rPr>
        <w:t>—</w:t>
      </w:r>
      <w:r>
        <w:rPr>
          <w:rFonts w:ascii="Meiryo" w:hAnsi="Meiryo"/>
          <w:i/>
          <w:spacing w:val="-24"/>
          <w:sz w:val="20"/>
        </w:rPr>
        <w:t> </w:t>
      </w:r>
      <w:r>
        <w:rPr>
          <w:b/>
          <w:sz w:val="20"/>
        </w:rPr>
        <w:t>m</w:t>
      </w:r>
      <w:r>
        <w:rPr>
          <w:sz w:val="20"/>
        </w:rPr>
        <w:t>)</w:t>
      </w:r>
      <w:r>
        <w:rPr>
          <w:spacing w:val="-6"/>
          <w:sz w:val="20"/>
        </w:rPr>
        <w:t> </w:t>
      </w:r>
      <w:r>
        <w:rPr>
          <w:spacing w:val="-10"/>
          <w:w w:val="110"/>
          <w:sz w:val="20"/>
        </w:rPr>
        <w:t>=</w:t>
      </w:r>
    </w:p>
    <w:p>
      <w:pPr>
        <w:spacing w:line="240" w:lineRule="auto" w:before="3"/>
        <w:rPr>
          <w:sz w:val="14"/>
        </w:rPr>
      </w:pPr>
      <w:r>
        <w:rPr/>
        <w:br w:type="column"/>
      </w:r>
      <w:r>
        <w:rPr>
          <w:sz w:val="14"/>
        </w:rPr>
      </w:r>
    </w:p>
    <w:p>
      <w:pPr>
        <w:spacing w:line="111" w:lineRule="exact" w:before="0"/>
        <w:ind w:left="15" w:right="0" w:firstLine="0"/>
        <w:jc w:val="left"/>
        <w:rPr>
          <w:rFonts w:ascii="Georgia"/>
          <w:sz w:val="14"/>
        </w:rPr>
      </w:pPr>
      <w:r>
        <w:rPr>
          <w:rFonts w:ascii="Georgia"/>
          <w:w w:val="110"/>
          <w:sz w:val="14"/>
        </w:rPr>
        <w:t>Eve</w:t>
      </w:r>
      <w:r>
        <w:rPr>
          <w:rFonts w:ascii="Georgia"/>
          <w:spacing w:val="11"/>
          <w:w w:val="110"/>
          <w:sz w:val="14"/>
        </w:rPr>
        <w:t> </w:t>
      </w:r>
      <w:r>
        <w:rPr>
          <w:rFonts w:ascii="Georgia"/>
          <w:w w:val="110"/>
          <w:sz w:val="14"/>
        </w:rPr>
        <w:t>knows</w:t>
      </w:r>
      <w:r>
        <w:rPr>
          <w:rFonts w:ascii="Georgia"/>
          <w:spacing w:val="12"/>
          <w:w w:val="110"/>
          <w:sz w:val="14"/>
        </w:rPr>
        <w:t> </w:t>
      </w:r>
      <w:r>
        <w:rPr>
          <w:rFonts w:ascii="Georgia"/>
          <w:w w:val="110"/>
          <w:sz w:val="14"/>
        </w:rPr>
        <w:t>this</w:t>
      </w:r>
      <w:r>
        <w:rPr>
          <w:rFonts w:ascii="Georgia"/>
          <w:spacing w:val="12"/>
          <w:w w:val="110"/>
          <w:sz w:val="14"/>
        </w:rPr>
        <w:t> </w:t>
      </w:r>
      <w:r>
        <w:rPr>
          <w:rFonts w:ascii="Georgia"/>
          <w:spacing w:val="-2"/>
          <w:w w:val="110"/>
          <w:sz w:val="14"/>
        </w:rPr>
        <w:t>vector</w:t>
      </w:r>
    </w:p>
    <w:p>
      <w:pPr>
        <w:pStyle w:val="BodyText"/>
        <w:tabs>
          <w:tab w:pos="1574" w:val="left" w:leader="none"/>
        </w:tabs>
        <w:spacing w:line="394" w:lineRule="exact"/>
        <w:ind w:left="554"/>
      </w:pPr>
      <w:r>
        <w:rPr>
          <w:rFonts w:ascii="Arial" w:hAnsi="Arial"/>
          <w:spacing w:val="-2"/>
          <w:w w:val="125"/>
          <w:position w:val="21"/>
        </w:rPr>
        <w:t>¸</w:t>
      </w:r>
      <w:r>
        <w:rPr>
          <w:spacing w:val="-2"/>
          <w:w w:val="125"/>
        </w:rPr>
        <w:t>(0</w:t>
      </w:r>
      <w:r>
        <w:rPr>
          <w:rFonts w:ascii="Arial" w:hAnsi="Arial"/>
          <w:spacing w:val="-2"/>
          <w:w w:val="125"/>
          <w:position w:val="21"/>
        </w:rPr>
        <w:t>x</w:t>
      </w:r>
      <w:r>
        <w:rPr>
          <w:rFonts w:ascii="Times New Roman" w:hAnsi="Times New Roman"/>
          <w:i/>
          <w:spacing w:val="-2"/>
          <w:w w:val="125"/>
        </w:rPr>
        <w:t>,</w:t>
      </w:r>
      <w:r>
        <w:rPr>
          <w:rFonts w:ascii="Arial" w:hAnsi="Arial"/>
          <w:spacing w:val="-2"/>
          <w:w w:val="125"/>
          <w:position w:val="21"/>
        </w:rPr>
        <w:t>`</w:t>
      </w:r>
      <w:r>
        <w:rPr>
          <w:b/>
          <w:spacing w:val="-2"/>
          <w:w w:val="125"/>
        </w:rPr>
        <w:t>e</w:t>
      </w:r>
      <w:r>
        <w:rPr>
          <w:rFonts w:ascii="Arial" w:hAnsi="Arial"/>
          <w:spacing w:val="-2"/>
          <w:w w:val="125"/>
          <w:position w:val="21"/>
        </w:rPr>
        <w:t>˛</w:t>
      </w:r>
      <w:r>
        <w:rPr>
          <w:spacing w:val="-2"/>
          <w:w w:val="125"/>
        </w:rPr>
        <w:t>)</w:t>
      </w:r>
      <w:r>
        <w:rPr/>
        <w:tab/>
      </w:r>
      <w:r>
        <w:rPr>
          <w:spacing w:val="-10"/>
          <w:w w:val="125"/>
        </w:rPr>
        <w:t>+</w:t>
      </w:r>
    </w:p>
    <w:p>
      <w:pPr>
        <w:spacing w:line="240" w:lineRule="auto" w:before="3"/>
        <w:rPr>
          <w:sz w:val="14"/>
        </w:rPr>
      </w:pPr>
      <w:r>
        <w:rPr/>
        <w:br w:type="column"/>
      </w:r>
      <w:r>
        <w:rPr>
          <w:sz w:val="14"/>
        </w:rPr>
      </w:r>
    </w:p>
    <w:p>
      <w:pPr>
        <w:spacing w:line="111" w:lineRule="exact" w:before="0"/>
        <w:ind w:left="-7" w:right="0" w:firstLine="0"/>
        <w:jc w:val="left"/>
        <w:rPr>
          <w:rFonts w:ascii="Georgia"/>
          <w:sz w:val="14"/>
        </w:rPr>
      </w:pPr>
      <w:r>
        <w:rPr>
          <w:rFonts w:ascii="Georgia"/>
          <w:w w:val="110"/>
          <w:sz w:val="14"/>
        </w:rPr>
        <w:t>a</w:t>
      </w:r>
      <w:r>
        <w:rPr>
          <w:rFonts w:ascii="Georgia"/>
          <w:spacing w:val="12"/>
          <w:w w:val="110"/>
          <w:sz w:val="14"/>
        </w:rPr>
        <w:t> </w:t>
      </w:r>
      <w:r>
        <w:rPr>
          <w:rFonts w:ascii="Georgia"/>
          <w:w w:val="110"/>
          <w:sz w:val="14"/>
        </w:rPr>
        <w:t>short</w:t>
      </w:r>
      <w:r>
        <w:rPr>
          <w:rFonts w:ascii="Georgia"/>
          <w:spacing w:val="13"/>
          <w:w w:val="110"/>
          <w:sz w:val="14"/>
        </w:rPr>
        <w:t> </w:t>
      </w:r>
      <w:r>
        <w:rPr>
          <w:rFonts w:ascii="Georgia"/>
          <w:spacing w:val="-2"/>
          <w:w w:val="110"/>
          <w:sz w:val="14"/>
        </w:rPr>
        <w:t>vector</w:t>
      </w:r>
    </w:p>
    <w:p>
      <w:pPr>
        <w:spacing w:line="240" w:lineRule="auto" w:before="0"/>
        <w:ind w:left="84" w:right="0" w:firstLine="0"/>
        <w:jc w:val="left"/>
        <w:rPr>
          <w:rFonts w:ascii="Times New Roman" w:hAnsi="Times New Roman"/>
          <w:i/>
          <w:sz w:val="20"/>
        </w:rPr>
      </w:pPr>
      <w:r>
        <w:rPr/>
        <w:pict>
          <v:line style="position:absolute;mso-position-horizontal-relative:page;mso-position-vertical-relative:paragraph;z-index:-29882880" from="359.570496pt,8.816813pt" to="370.203472pt,8.816813pt" stroked="true" strokeweight="1.200336pt" strokecolor="#000000">
            <v:stroke dashstyle="solid"/>
            <w10:wrap type="none"/>
          </v:line>
        </w:pict>
      </w:r>
      <w:r>
        <w:rPr/>
        <w:pict>
          <v:line style="position:absolute;mso-position-horizontal-relative:page;mso-position-vertical-relative:paragraph;z-index:-29882368" from="379.165985pt,8.816813pt" to="389.798962pt,8.816813pt" stroked="true" strokeweight="1.200336pt" strokecolor="#000000">
            <v:stroke dashstyle="solid"/>
            <w10:wrap type="none"/>
          </v:line>
        </w:pict>
      </w:r>
      <w:r>
        <w:rPr>
          <w:rFonts w:ascii="Arial" w:hAnsi="Arial"/>
          <w:spacing w:val="-85"/>
          <w:w w:val="142"/>
          <w:position w:val="21"/>
          <w:sz w:val="20"/>
        </w:rPr>
        <w:t>¸</w:t>
      </w:r>
      <w:r>
        <w:rPr>
          <w:spacing w:val="5"/>
          <w:w w:val="109"/>
          <w:sz w:val="20"/>
        </w:rPr>
        <w:t>(</w:t>
      </w:r>
      <w:r>
        <w:rPr>
          <w:rFonts w:ascii="Times New Roman" w:hAnsi="Times New Roman"/>
          <w:i/>
          <w:spacing w:val="5"/>
          <w:w w:val="108"/>
          <w:sz w:val="20"/>
        </w:rPr>
        <w:t>p</w:t>
      </w:r>
      <w:r>
        <w:rPr>
          <w:b/>
          <w:spacing w:val="4"/>
          <w:w w:val="110"/>
          <w:sz w:val="20"/>
        </w:rPr>
        <w:t>r</w:t>
      </w:r>
      <w:r>
        <w:rPr>
          <w:rFonts w:ascii="Times New Roman" w:hAnsi="Times New Roman"/>
          <w:i/>
          <w:spacing w:val="-21"/>
          <w:w w:val="118"/>
          <w:sz w:val="20"/>
        </w:rPr>
        <w:t>,</w:t>
      </w:r>
      <w:r>
        <w:rPr>
          <w:rFonts w:ascii="Arial" w:hAnsi="Arial"/>
          <w:spacing w:val="-27"/>
          <w:w w:val="97"/>
          <w:position w:val="21"/>
          <w:sz w:val="20"/>
        </w:rPr>
        <w:t>x</w:t>
      </w:r>
      <w:r>
        <w:rPr>
          <w:rFonts w:ascii="Meiryo" w:hAnsi="Meiryo"/>
          <w:i/>
          <w:spacing w:val="-119"/>
          <w:w w:val="85"/>
          <w:sz w:val="20"/>
        </w:rPr>
        <w:t>—</w:t>
      </w:r>
      <w:r>
        <w:rPr>
          <w:rFonts w:ascii="Arial" w:hAnsi="Arial"/>
          <w:spacing w:val="-34"/>
          <w:w w:val="110"/>
          <w:position w:val="21"/>
          <w:sz w:val="20"/>
        </w:rPr>
        <w:t>`</w:t>
      </w:r>
      <w:r>
        <w:rPr>
          <w:rFonts w:ascii="Arial" w:hAnsi="Arial"/>
          <w:spacing w:val="-22"/>
          <w:position w:val="21"/>
          <w:sz w:val="20"/>
        </w:rPr>
        <w:t> </w:t>
      </w:r>
      <w:r>
        <w:rPr>
          <w:b/>
          <w:spacing w:val="-34"/>
          <w:w w:val="110"/>
          <w:sz w:val="20"/>
        </w:rPr>
        <w:t>m</w:t>
      </w:r>
      <w:r>
        <w:rPr>
          <w:rFonts w:ascii="Arial" w:hAnsi="Arial"/>
          <w:spacing w:val="-34"/>
          <w:w w:val="110"/>
          <w:position w:val="21"/>
          <w:sz w:val="20"/>
        </w:rPr>
        <w:t>˛</w:t>
      </w:r>
      <w:r>
        <w:rPr>
          <w:spacing w:val="-34"/>
          <w:w w:val="110"/>
          <w:sz w:val="20"/>
        </w:rPr>
        <w:t>)</w:t>
      </w:r>
      <w:r>
        <w:rPr>
          <w:spacing w:val="51"/>
          <w:w w:val="110"/>
          <w:sz w:val="20"/>
        </w:rPr>
        <w:t> </w:t>
      </w:r>
      <w:r>
        <w:rPr>
          <w:rFonts w:ascii="Times New Roman" w:hAnsi="Times New Roman"/>
          <w:i/>
          <w:spacing w:val="-34"/>
          <w:w w:val="110"/>
          <w:sz w:val="20"/>
        </w:rPr>
        <w:t>.</w:t>
      </w:r>
    </w:p>
    <w:p>
      <w:pPr>
        <w:spacing w:after="0" w:line="240" w:lineRule="auto"/>
        <w:jc w:val="left"/>
        <w:rPr>
          <w:rFonts w:ascii="Times New Roman" w:hAnsi="Times New Roman"/>
          <w:sz w:val="20"/>
        </w:rPr>
        <w:sectPr>
          <w:type w:val="continuous"/>
          <w:pgSz w:w="11900" w:h="16840"/>
          <w:pgMar w:header="1482" w:footer="0" w:top="1600" w:bottom="280" w:left="620" w:right="1600"/>
          <w:cols w:num="4" w:equalWidth="0">
            <w:col w:w="3211" w:space="40"/>
            <w:col w:w="1338" w:space="39"/>
            <w:col w:w="1730" w:space="39"/>
            <w:col w:w="3283"/>
          </w:cols>
        </w:sectPr>
      </w:pPr>
    </w:p>
    <w:p>
      <w:pPr>
        <w:spacing w:before="103"/>
        <w:ind w:left="1817" w:right="875" w:firstLine="0"/>
        <w:jc w:val="center"/>
        <w:rPr>
          <w:rFonts w:ascii="Arial" w:hAnsi="Arial"/>
          <w:sz w:val="20"/>
        </w:rPr>
      </w:pPr>
      <w:r>
        <w:rPr/>
        <w:pict>
          <v:shape style="position:absolute;margin-left:310.36673pt;margin-top:17.751505pt;width:69.7pt;height:37.2pt;mso-position-horizontal-relative:page;mso-position-vertical-relative:paragraph;z-index:-29878272" type="#_x0000_t202" id="docshape1366" filled="false" stroked="false">
            <v:textbox inset="0,0,0,0">
              <w:txbxContent>
                <w:p>
                  <w:pPr>
                    <w:tabs>
                      <w:tab w:pos="409" w:val="left" w:leader="none"/>
                    </w:tabs>
                    <w:spacing w:line="240" w:lineRule="auto" w:before="0"/>
                    <w:ind w:left="0" w:right="0" w:firstLine="0"/>
                    <w:jc w:val="left"/>
                    <w:rPr>
                      <w:rFonts w:ascii="Times New Roman" w:hAnsi="Times New Roman"/>
                      <w:i/>
                      <w:sz w:val="20"/>
                    </w:rPr>
                  </w:pPr>
                  <w:r>
                    <w:rPr>
                      <w:rFonts w:ascii="Arial" w:hAnsi="Arial"/>
                      <w:w w:val="160"/>
                      <w:position w:val="18"/>
                      <w:sz w:val="20"/>
                    </w:rPr>
                    <w:t>√</w:t>
                  </w:r>
                  <w:r>
                    <w:rPr>
                      <w:rFonts w:ascii="Arial" w:hAnsi="Arial"/>
                      <w:spacing w:val="33"/>
                      <w:w w:val="160"/>
                      <w:position w:val="18"/>
                      <w:sz w:val="20"/>
                    </w:rPr>
                    <w:t> </w:t>
                  </w:r>
                  <w:r>
                    <w:rPr>
                      <w:rFonts w:ascii="Georgia" w:hAnsi="Georgia"/>
                      <w:spacing w:val="-601"/>
                      <w:w w:val="61"/>
                      <w:position w:val="6"/>
                      <w:sz w:val="14"/>
                    </w:rPr>
                    <w:t>2</w:t>
                  </w:r>
                  <w:r>
                    <w:rPr>
                      <w:spacing w:val="-11"/>
                      <w:w w:val="99"/>
                      <w:sz w:val="20"/>
                    </w:rPr>
                    <w:t>=</w:t>
                  </w:r>
                  <w:r>
                    <w:rPr>
                      <w:sz w:val="20"/>
                    </w:rPr>
                    <w:tab/>
                  </w:r>
                  <w:r>
                    <w:rPr>
                      <w:rFonts w:ascii="Times New Roman" w:hAnsi="Times New Roman"/>
                      <w:i/>
                      <w:sz w:val="20"/>
                    </w:rPr>
                    <w:t>p</w:t>
                  </w:r>
                  <w:r>
                    <w:rPr>
                      <w:rFonts w:ascii="Times New Roman" w:hAnsi="Times New Roman"/>
                      <w:i/>
                      <w:spacing w:val="56"/>
                      <w:w w:val="150"/>
                      <w:sz w:val="20"/>
                    </w:rPr>
                    <w:t> </w:t>
                  </w:r>
                  <w:r>
                    <w:rPr>
                      <w:rFonts w:ascii="Meiryo" w:hAnsi="Meiryo"/>
                      <w:i/>
                      <w:sz w:val="20"/>
                    </w:rPr>
                    <w:t>·</w:t>
                  </w:r>
                  <w:r>
                    <w:rPr>
                      <w:rFonts w:ascii="Meiryo" w:hAnsi="Meiryo"/>
                      <w:i/>
                      <w:spacing w:val="-24"/>
                      <w:sz w:val="20"/>
                    </w:rPr>
                    <w:t> </w:t>
                  </w:r>
                  <w:r>
                    <w:rPr>
                      <w:sz w:val="20"/>
                    </w:rPr>
                    <w:t>2</w:t>
                  </w:r>
                  <w:r>
                    <w:rPr>
                      <w:rFonts w:ascii="Times New Roman" w:hAnsi="Times New Roman"/>
                      <w:i/>
                      <w:sz w:val="20"/>
                    </w:rPr>
                    <w:t>d</w:t>
                  </w:r>
                  <w:r>
                    <w:rPr>
                      <w:rFonts w:ascii="Times New Roman" w:hAnsi="Times New Roman"/>
                      <w:i/>
                      <w:spacing w:val="-7"/>
                      <w:sz w:val="20"/>
                    </w:rPr>
                    <w:t> </w:t>
                  </w:r>
                  <w:r>
                    <w:rPr>
                      <w:w w:val="120"/>
                      <w:sz w:val="20"/>
                    </w:rPr>
                    <w:t>+</w:t>
                  </w:r>
                  <w:r>
                    <w:rPr>
                      <w:spacing w:val="-10"/>
                      <w:w w:val="120"/>
                      <w:sz w:val="20"/>
                    </w:rPr>
                    <w:t> </w:t>
                  </w:r>
                  <w:r>
                    <w:rPr>
                      <w:spacing w:val="-5"/>
                      <w:w w:val="95"/>
                      <w:sz w:val="20"/>
                    </w:rPr>
                    <w:t>2</w:t>
                  </w:r>
                  <w:r>
                    <w:rPr>
                      <w:rFonts w:ascii="Times New Roman" w:hAnsi="Times New Roman"/>
                      <w:i/>
                      <w:spacing w:val="-5"/>
                      <w:w w:val="95"/>
                      <w:sz w:val="20"/>
                    </w:rPr>
                    <w:t>d</w:t>
                  </w:r>
                </w:p>
              </w:txbxContent>
            </v:textbox>
            <w10:wrap type="none"/>
          </v:shape>
        </w:pict>
      </w:r>
      <w:r>
        <w:rPr>
          <w:rFonts w:ascii="Arial" w:hAnsi="Arial"/>
          <w:w w:val="105"/>
          <w:position w:val="5"/>
          <w:sz w:val="20"/>
        </w:rPr>
        <w:t>¨</w:t>
      </w:r>
      <w:r>
        <w:rPr>
          <w:w w:val="105"/>
          <w:sz w:val="20"/>
        </w:rPr>
        <w:t>(</w:t>
      </w:r>
      <w:r>
        <w:rPr>
          <w:rFonts w:ascii="Times New Roman" w:hAnsi="Times New Roman"/>
          <w:i/>
          <w:w w:val="105"/>
          <w:sz w:val="20"/>
        </w:rPr>
        <w:t>p</w:t>
      </w:r>
      <w:r>
        <w:rPr>
          <w:b/>
          <w:w w:val="105"/>
          <w:sz w:val="20"/>
        </w:rPr>
        <w:t>r</w:t>
      </w:r>
      <w:r>
        <w:rPr>
          <w:rFonts w:ascii="Times New Roman" w:hAnsi="Times New Roman"/>
          <w:i/>
          <w:w w:val="105"/>
          <w:sz w:val="20"/>
        </w:rPr>
        <w:t>,</w:t>
      </w:r>
      <w:r>
        <w:rPr>
          <w:rFonts w:ascii="Times New Roman" w:hAnsi="Times New Roman"/>
          <w:i/>
          <w:spacing w:val="-20"/>
          <w:w w:val="105"/>
          <w:sz w:val="20"/>
        </w:rPr>
        <w:t> </w:t>
      </w:r>
      <w:r>
        <w:rPr>
          <w:b/>
          <w:w w:val="105"/>
          <w:sz w:val="20"/>
        </w:rPr>
        <w:t>e</w:t>
      </w:r>
      <w:r>
        <w:rPr>
          <w:b/>
          <w:spacing w:val="-12"/>
          <w:w w:val="105"/>
          <w:sz w:val="20"/>
        </w:rPr>
        <w:t> </w:t>
      </w:r>
      <w:r>
        <w:rPr>
          <w:rFonts w:ascii="Meiryo" w:hAnsi="Meiryo"/>
          <w:i/>
          <w:sz w:val="20"/>
        </w:rPr>
        <w:t>—</w:t>
      </w:r>
      <w:r>
        <w:rPr>
          <w:rFonts w:ascii="Meiryo" w:hAnsi="Meiryo"/>
          <w:i/>
          <w:spacing w:val="-24"/>
          <w:sz w:val="20"/>
        </w:rPr>
        <w:t> </w:t>
      </w:r>
      <w:r>
        <w:rPr>
          <w:b/>
          <w:w w:val="105"/>
          <w:sz w:val="20"/>
        </w:rPr>
        <w:t>m</w:t>
      </w:r>
      <w:r>
        <w:rPr>
          <w:w w:val="105"/>
          <w:sz w:val="20"/>
        </w:rPr>
        <w:t>)</w:t>
      </w:r>
      <w:r>
        <w:rPr>
          <w:spacing w:val="-11"/>
          <w:w w:val="105"/>
          <w:sz w:val="20"/>
        </w:rPr>
        <w:t> </w:t>
      </w:r>
      <w:r>
        <w:rPr>
          <w:rFonts w:ascii="Meiryo" w:hAnsi="Meiryo"/>
          <w:i/>
          <w:sz w:val="20"/>
        </w:rPr>
        <w:t>—</w:t>
      </w:r>
      <w:r>
        <w:rPr>
          <w:rFonts w:ascii="Meiryo" w:hAnsi="Meiryo"/>
          <w:i/>
          <w:spacing w:val="-24"/>
          <w:sz w:val="20"/>
        </w:rPr>
        <w:t> </w:t>
      </w:r>
      <w:r>
        <w:rPr>
          <w:w w:val="105"/>
          <w:sz w:val="20"/>
        </w:rPr>
        <w:t>(0</w:t>
      </w:r>
      <w:r>
        <w:rPr>
          <w:rFonts w:ascii="Times New Roman" w:hAnsi="Times New Roman"/>
          <w:i/>
          <w:w w:val="105"/>
          <w:sz w:val="20"/>
        </w:rPr>
        <w:t>,</w:t>
      </w:r>
      <w:r>
        <w:rPr>
          <w:rFonts w:ascii="Times New Roman" w:hAnsi="Times New Roman"/>
          <w:i/>
          <w:spacing w:val="-20"/>
          <w:w w:val="105"/>
          <w:sz w:val="20"/>
        </w:rPr>
        <w:t> </w:t>
      </w:r>
      <w:r>
        <w:rPr>
          <w:b/>
          <w:w w:val="105"/>
          <w:sz w:val="20"/>
        </w:rPr>
        <w:t>e</w:t>
      </w:r>
      <w:r>
        <w:rPr>
          <w:w w:val="105"/>
          <w:sz w:val="20"/>
        </w:rPr>
        <w:t>)</w:t>
      </w:r>
      <w:r>
        <w:rPr>
          <w:rFonts w:ascii="Arial" w:hAnsi="Arial"/>
          <w:w w:val="105"/>
          <w:position w:val="5"/>
          <w:sz w:val="20"/>
        </w:rPr>
        <w:t>¨</w:t>
      </w:r>
      <w:r>
        <w:rPr>
          <w:rFonts w:ascii="Arial" w:hAnsi="Arial"/>
          <w:spacing w:val="-14"/>
          <w:w w:val="105"/>
          <w:position w:val="5"/>
          <w:sz w:val="20"/>
        </w:rPr>
        <w:t> </w:t>
      </w:r>
      <w:r>
        <w:rPr>
          <w:w w:val="105"/>
          <w:sz w:val="20"/>
        </w:rPr>
        <w:t>=</w:t>
      </w:r>
      <w:r>
        <w:rPr>
          <w:spacing w:val="-3"/>
          <w:w w:val="105"/>
          <w:sz w:val="20"/>
        </w:rPr>
        <w:t> </w:t>
      </w:r>
      <w:r>
        <w:rPr>
          <w:rFonts w:ascii="Arial" w:hAnsi="Arial"/>
          <w:w w:val="105"/>
          <w:position w:val="5"/>
          <w:sz w:val="20"/>
        </w:rPr>
        <w:t>¨</w:t>
      </w:r>
      <w:r>
        <w:rPr>
          <w:w w:val="105"/>
          <w:sz w:val="20"/>
        </w:rPr>
        <w:t>(</w:t>
      </w:r>
      <w:r>
        <w:rPr>
          <w:rFonts w:ascii="Times New Roman" w:hAnsi="Times New Roman"/>
          <w:i/>
          <w:w w:val="105"/>
          <w:sz w:val="20"/>
          <w:u w:val="double"/>
        </w:rPr>
        <w:t>p</w:t>
      </w:r>
      <w:r>
        <w:rPr>
          <w:b/>
          <w:w w:val="105"/>
          <w:sz w:val="20"/>
          <w:u w:val="double"/>
        </w:rPr>
        <w:t>r</w:t>
      </w:r>
      <w:r>
        <w:rPr>
          <w:rFonts w:ascii="Times New Roman" w:hAnsi="Times New Roman"/>
          <w:i/>
          <w:w w:val="105"/>
          <w:sz w:val="20"/>
          <w:u w:val="double"/>
        </w:rPr>
        <w:t>,</w:t>
      </w:r>
      <w:r>
        <w:rPr>
          <w:rFonts w:ascii="Times New Roman" w:hAnsi="Times New Roman"/>
          <w:i/>
          <w:spacing w:val="-20"/>
          <w:w w:val="105"/>
          <w:sz w:val="20"/>
          <w:u w:val="double"/>
        </w:rPr>
        <w:t> </w:t>
      </w:r>
      <w:r>
        <w:rPr>
          <w:rFonts w:ascii="Meiryo" w:hAnsi="Meiryo"/>
          <w:i/>
          <w:sz w:val="20"/>
          <w:u w:val="double"/>
        </w:rPr>
        <w:t>—</w:t>
      </w:r>
      <w:r>
        <w:rPr>
          <w:b/>
          <w:spacing w:val="-5"/>
          <w:w w:val="105"/>
          <w:sz w:val="20"/>
          <w:u w:val="double"/>
        </w:rPr>
        <w:t>m</w:t>
      </w:r>
      <w:r>
        <w:rPr>
          <w:spacing w:val="-5"/>
          <w:w w:val="105"/>
          <w:sz w:val="20"/>
          <w:u w:val="double"/>
        </w:rPr>
        <w:t>)</w:t>
      </w:r>
      <w:r>
        <w:rPr>
          <w:rFonts w:ascii="Arial" w:hAnsi="Arial"/>
          <w:spacing w:val="-5"/>
          <w:w w:val="105"/>
          <w:position w:val="5"/>
          <w:sz w:val="20"/>
          <w:u w:val="double"/>
        </w:rPr>
        <w:t>¨</w:t>
      </w:r>
      <w:r>
        <w:rPr>
          <w:rFonts w:ascii="Arial" w:hAnsi="Arial"/>
          <w:spacing w:val="40"/>
          <w:w w:val="105"/>
          <w:position w:val="5"/>
          <w:sz w:val="20"/>
          <w:u w:val="double"/>
        </w:rPr>
        <w:t> </w:t>
      </w:r>
    </w:p>
    <w:p>
      <w:pPr>
        <w:tabs>
          <w:tab w:pos="5996" w:val="left" w:leader="none"/>
        </w:tabs>
        <w:spacing w:line="321" w:lineRule="exact" w:before="312"/>
        <w:ind w:left="5587" w:right="0" w:firstLine="0"/>
        <w:jc w:val="left"/>
        <w:rPr>
          <w:rFonts w:ascii="Times New Roman" w:hAnsi="Times New Roman"/>
          <w:i/>
          <w:sz w:val="20"/>
        </w:rPr>
      </w:pPr>
      <w:r>
        <w:rPr/>
        <w:pict>
          <v:shape style="position:absolute;margin-left:320.889679pt;margin-top:10.826635pt;width:10pt;height:37.2pt;mso-position-horizontal-relative:page;mso-position-vertical-relative:paragraph;z-index:-29877760" type="#_x0000_t202" id="docshape1367" filled="false" stroked="false">
            <v:textbox inset="0,0,0,0">
              <w:txbxContent>
                <w:p>
                  <w:pPr>
                    <w:spacing w:line="196" w:lineRule="exact" w:before="0"/>
                    <w:ind w:left="0" w:right="0" w:firstLine="0"/>
                    <w:jc w:val="left"/>
                    <w:rPr>
                      <w:rFonts w:ascii="Arial" w:hAnsi="Arial"/>
                      <w:sz w:val="20"/>
                    </w:rPr>
                  </w:pPr>
                  <w:r>
                    <w:rPr>
                      <w:rFonts w:ascii="Arial" w:hAnsi="Arial"/>
                      <w:w w:val="181"/>
                      <w:sz w:val="20"/>
                    </w:rPr>
                    <w:t>√</w:t>
                  </w:r>
                </w:p>
              </w:txbxContent>
            </v:textbox>
            <w10:wrap type="none"/>
          </v:shape>
        </w:pict>
      </w:r>
      <w:r>
        <w:rPr>
          <w:rFonts w:ascii="Meiryo" w:hAnsi="Meiryo"/>
          <w:i/>
          <w:spacing w:val="-10"/>
          <w:w w:val="115"/>
          <w:sz w:val="20"/>
        </w:rPr>
        <w:t>≈</w:t>
      </w:r>
      <w:r>
        <w:rPr>
          <w:rFonts w:ascii="Meiryo" w:hAnsi="Meiryo"/>
          <w:i/>
          <w:sz w:val="20"/>
        </w:rPr>
        <w:tab/>
      </w:r>
      <w:r>
        <w:rPr>
          <w:w w:val="115"/>
          <w:sz w:val="20"/>
        </w:rPr>
        <w:t>(</w:t>
      </w:r>
      <w:r>
        <w:rPr>
          <w:rFonts w:ascii="Times New Roman" w:hAnsi="Times New Roman"/>
          <w:i/>
          <w:w w:val="115"/>
          <w:sz w:val="20"/>
        </w:rPr>
        <w:t>p</w:t>
      </w:r>
      <w:r>
        <w:rPr>
          <w:rFonts w:ascii="Georgia" w:hAnsi="Georgia"/>
          <w:w w:val="115"/>
          <w:position w:val="6"/>
          <w:sz w:val="14"/>
        </w:rPr>
        <w:t>2</w:t>
      </w:r>
      <w:r>
        <w:rPr>
          <w:rFonts w:ascii="Georgia" w:hAnsi="Georgia"/>
          <w:spacing w:val="7"/>
          <w:w w:val="115"/>
          <w:position w:val="6"/>
          <w:sz w:val="14"/>
        </w:rPr>
        <w:t> </w:t>
      </w:r>
      <w:r>
        <w:rPr>
          <w:w w:val="115"/>
          <w:sz w:val="20"/>
        </w:rPr>
        <w:t>+</w:t>
      </w:r>
      <w:r>
        <w:rPr>
          <w:spacing w:val="-11"/>
          <w:w w:val="115"/>
          <w:sz w:val="20"/>
        </w:rPr>
        <w:t> </w:t>
      </w:r>
      <w:r>
        <w:rPr>
          <w:spacing w:val="-2"/>
          <w:w w:val="96"/>
          <w:sz w:val="20"/>
        </w:rPr>
        <w:t>1)2</w:t>
      </w:r>
      <w:r>
        <w:rPr>
          <w:rFonts w:ascii="Times New Roman" w:hAnsi="Times New Roman"/>
          <w:i/>
          <w:spacing w:val="-2"/>
          <w:w w:val="123"/>
          <w:sz w:val="20"/>
        </w:rPr>
        <w:t>N</w:t>
      </w:r>
      <w:r>
        <w:rPr>
          <w:rFonts w:ascii="Times New Roman" w:hAnsi="Times New Roman"/>
          <w:i/>
          <w:spacing w:val="-2"/>
          <w:w w:val="183"/>
          <w:sz w:val="20"/>
        </w:rPr>
        <w:t>/</w:t>
      </w:r>
      <w:r>
        <w:rPr>
          <w:spacing w:val="-2"/>
          <w:w w:val="93"/>
          <w:sz w:val="20"/>
        </w:rPr>
        <w:t>3</w:t>
      </w:r>
      <w:r>
        <w:rPr>
          <w:rFonts w:ascii="Times New Roman" w:hAnsi="Times New Roman"/>
          <w:i/>
          <w:spacing w:val="-2"/>
          <w:w w:val="114"/>
          <w:sz w:val="20"/>
        </w:rPr>
        <w:t>.</w:t>
      </w:r>
    </w:p>
    <w:p>
      <w:pPr>
        <w:pStyle w:val="BodyText"/>
        <w:spacing w:line="386" w:lineRule="exact"/>
        <w:ind w:left="2075"/>
      </w:pPr>
      <w:r>
        <w:rPr/>
        <w:pict>
          <v:line style="position:absolute;mso-position-horizontal-relative:page;mso-position-vertical-relative:paragraph;z-index:-29881856" from="369.513275pt,8.431254pt" to="378.605821pt,8.431254pt" stroked="true" strokeweight=".400112pt" strokecolor="#000000">
            <v:stroke dashstyle="solid"/>
            <w10:wrap type="none"/>
          </v:line>
        </w:pict>
      </w:r>
      <w:r>
        <w:rPr/>
        <w:pict>
          <v:line style="position:absolute;mso-position-horizontal-relative:page;mso-position-vertical-relative:paragraph;z-index:-29881344" from="426.469238pt,8.431254pt" to="435.561784pt,8.431254pt" stroked="true" strokeweight=".400112pt" strokecolor="#000000">
            <v:stroke dashstyle="solid"/>
            <w10:wrap type="none"/>
          </v:line>
        </w:pict>
      </w:r>
      <w:r>
        <w:rPr>
          <w:w w:val="105"/>
        </w:rPr>
        <w:t>Since</w:t>
      </w:r>
      <w:r>
        <w:rPr>
          <w:spacing w:val="-9"/>
          <w:w w:val="105"/>
        </w:rPr>
        <w:t> </w:t>
      </w:r>
      <w:r>
        <w:rPr>
          <w:rFonts w:ascii="Times New Roman" w:hAnsi="Times New Roman"/>
          <w:i/>
          <w:w w:val="105"/>
        </w:rPr>
        <w:t>p</w:t>
      </w:r>
      <w:r>
        <w:rPr>
          <w:rFonts w:ascii="Times New Roman" w:hAnsi="Times New Roman"/>
          <w:i/>
          <w:spacing w:val="-11"/>
          <w:w w:val="105"/>
        </w:rPr>
        <w:t> </w:t>
      </w:r>
      <w:r>
        <w:rPr>
          <w:w w:val="105"/>
        </w:rPr>
        <w:t>is</w:t>
      </w:r>
      <w:r>
        <w:rPr>
          <w:spacing w:val="-5"/>
          <w:w w:val="105"/>
        </w:rPr>
        <w:t> </w:t>
      </w:r>
      <w:r>
        <w:rPr>
          <w:w w:val="105"/>
        </w:rPr>
        <w:t>small,</w:t>
      </w:r>
      <w:r>
        <w:rPr>
          <w:spacing w:val="-4"/>
          <w:w w:val="105"/>
        </w:rPr>
        <w:t> </w:t>
      </w:r>
      <w:r>
        <w:rPr>
          <w:w w:val="105"/>
        </w:rPr>
        <w:t>typically</w:t>
      </w:r>
      <w:r>
        <w:rPr>
          <w:spacing w:val="-4"/>
          <w:w w:val="105"/>
        </w:rPr>
        <w:t> </w:t>
      </w:r>
      <w:r>
        <w:rPr>
          <w:w w:val="105"/>
        </w:rPr>
        <w:t>2</w:t>
      </w:r>
      <w:r>
        <w:rPr>
          <w:spacing w:val="-5"/>
          <w:w w:val="105"/>
        </w:rPr>
        <w:t> </w:t>
      </w:r>
      <w:r>
        <w:rPr>
          <w:w w:val="105"/>
        </w:rPr>
        <w:t>or</w:t>
      </w:r>
      <w:r>
        <w:rPr>
          <w:spacing w:val="-4"/>
          <w:w w:val="105"/>
        </w:rPr>
        <w:t> </w:t>
      </w:r>
      <w:r>
        <w:rPr>
          <w:w w:val="105"/>
        </w:rPr>
        <w:t>3,</w:t>
      </w:r>
      <w:r>
        <w:rPr>
          <w:spacing w:val="-5"/>
          <w:w w:val="105"/>
        </w:rPr>
        <w:t> </w:t>
      </w:r>
      <w:r>
        <w:rPr>
          <w:w w:val="105"/>
        </w:rPr>
        <w:t>this</w:t>
      </w:r>
      <w:r>
        <w:rPr>
          <w:spacing w:val="-4"/>
          <w:w w:val="105"/>
        </w:rPr>
        <w:t> </w:t>
      </w:r>
      <w:r>
        <w:rPr>
          <w:w w:val="105"/>
        </w:rPr>
        <w:t>is</w:t>
      </w:r>
      <w:r>
        <w:rPr>
          <w:spacing w:val="-5"/>
          <w:w w:val="105"/>
        </w:rPr>
        <w:t> </w:t>
      </w:r>
      <w:r>
        <w:rPr>
          <w:w w:val="105"/>
        </w:rPr>
        <w:t>between</w:t>
      </w:r>
      <w:r>
        <w:rPr>
          <w:spacing w:val="-4"/>
          <w:w w:val="105"/>
        </w:rPr>
        <w:t> </w:t>
      </w:r>
      <w:r>
        <w:rPr>
          <w:w w:val="105"/>
        </w:rPr>
        <w:t>1</w:t>
      </w:r>
      <w:r>
        <w:rPr>
          <w:rFonts w:ascii="Times New Roman" w:hAnsi="Times New Roman"/>
          <w:i/>
          <w:w w:val="105"/>
        </w:rPr>
        <w:t>.</w:t>
      </w:r>
      <w:r>
        <w:rPr>
          <w:w w:val="105"/>
        </w:rPr>
        <w:t>83</w:t>
      </w:r>
      <w:r>
        <w:rPr>
          <w:rFonts w:ascii="Meiryo" w:hAnsi="Meiryo"/>
          <w:i/>
          <w:w w:val="105"/>
          <w:position w:val="17"/>
        </w:rPr>
        <w:t>√</w:t>
      </w:r>
      <w:r>
        <w:rPr>
          <w:rFonts w:ascii="Times New Roman" w:hAnsi="Times New Roman"/>
          <w:i/>
          <w:w w:val="105"/>
        </w:rPr>
        <w:t>N</w:t>
      </w:r>
      <w:r>
        <w:rPr>
          <w:rFonts w:ascii="Times New Roman" w:hAnsi="Times New Roman"/>
          <w:i/>
          <w:spacing w:val="5"/>
          <w:w w:val="105"/>
        </w:rPr>
        <w:t> </w:t>
      </w:r>
      <w:r>
        <w:rPr>
          <w:w w:val="105"/>
        </w:rPr>
        <w:t>and</w:t>
      </w:r>
      <w:r>
        <w:rPr>
          <w:spacing w:val="-5"/>
          <w:w w:val="105"/>
        </w:rPr>
        <w:t> </w:t>
      </w:r>
      <w:r>
        <w:rPr>
          <w:w w:val="105"/>
        </w:rPr>
        <w:t>2</w:t>
      </w:r>
      <w:r>
        <w:rPr>
          <w:rFonts w:ascii="Times New Roman" w:hAnsi="Times New Roman"/>
          <w:i/>
          <w:w w:val="105"/>
        </w:rPr>
        <w:t>.</w:t>
      </w:r>
      <w:r>
        <w:rPr>
          <w:w w:val="105"/>
        </w:rPr>
        <w:t>58</w:t>
      </w:r>
      <w:r>
        <w:rPr>
          <w:rFonts w:ascii="Meiryo" w:hAnsi="Meiryo"/>
          <w:i/>
          <w:w w:val="105"/>
          <w:position w:val="17"/>
        </w:rPr>
        <w:t>√</w:t>
      </w:r>
      <w:r>
        <w:rPr>
          <w:rFonts w:ascii="Times New Roman" w:hAnsi="Times New Roman"/>
          <w:i/>
          <w:w w:val="105"/>
        </w:rPr>
        <w:t>N</w:t>
      </w:r>
      <w:r>
        <w:rPr>
          <w:rFonts w:ascii="Times New Roman" w:hAnsi="Times New Roman"/>
          <w:i/>
          <w:spacing w:val="-31"/>
          <w:w w:val="105"/>
        </w:rPr>
        <w:t> </w:t>
      </w:r>
      <w:r>
        <w:rPr>
          <w:w w:val="105"/>
        </w:rPr>
        <w:t>.</w:t>
      </w:r>
      <w:r>
        <w:rPr>
          <w:spacing w:val="-5"/>
          <w:w w:val="105"/>
        </w:rPr>
        <w:t> </w:t>
      </w:r>
      <w:r>
        <w:rPr>
          <w:w w:val="105"/>
        </w:rPr>
        <w:t>But</w:t>
      </w:r>
      <w:r>
        <w:rPr>
          <w:spacing w:val="-4"/>
          <w:w w:val="105"/>
        </w:rPr>
        <w:t> </w:t>
      </w:r>
      <w:r>
        <w:rPr>
          <w:spacing w:val="-5"/>
          <w:w w:val="105"/>
        </w:rPr>
        <w:t>as</w:t>
      </w:r>
    </w:p>
    <w:p>
      <w:pPr>
        <w:pStyle w:val="BodyText"/>
        <w:spacing w:line="213" w:lineRule="exact" w:before="5"/>
        <w:ind w:left="2075"/>
      </w:pPr>
      <w:r>
        <w:rPr/>
        <w:t>in</w:t>
      </w:r>
      <w:r>
        <w:rPr>
          <w:spacing w:val="20"/>
        </w:rPr>
        <w:t> </w:t>
      </w:r>
      <w:r>
        <w:rPr/>
        <w:t>the</w:t>
      </w:r>
      <w:r>
        <w:rPr>
          <w:spacing w:val="21"/>
        </w:rPr>
        <w:t> </w:t>
      </w:r>
      <w:r>
        <w:rPr/>
        <w:t>Proposition,</w:t>
      </w:r>
      <w:r>
        <w:rPr>
          <w:spacing w:val="22"/>
        </w:rPr>
        <w:t> </w:t>
      </w:r>
      <w:r>
        <w:rPr/>
        <w:t>the</w:t>
      </w:r>
      <w:r>
        <w:rPr>
          <w:spacing w:val="21"/>
        </w:rPr>
        <w:t> </w:t>
      </w:r>
      <w:r>
        <w:rPr/>
        <w:t>Gaussian</w:t>
      </w:r>
      <w:r>
        <w:rPr>
          <w:spacing w:val="21"/>
        </w:rPr>
        <w:t> </w:t>
      </w:r>
      <w:r>
        <w:rPr/>
        <w:t>heuristic</w:t>
      </w:r>
      <w:r>
        <w:rPr>
          <w:spacing w:val="22"/>
        </w:rPr>
        <w:t> </w:t>
      </w:r>
      <w:r>
        <w:rPr/>
        <w:t>predicts</w:t>
      </w:r>
      <w:r>
        <w:rPr>
          <w:spacing w:val="20"/>
        </w:rPr>
        <w:t> </w:t>
      </w:r>
      <w:r>
        <w:rPr/>
        <w:t>that</w:t>
      </w:r>
      <w:r>
        <w:rPr>
          <w:spacing w:val="22"/>
        </w:rPr>
        <w:t> </w:t>
      </w:r>
      <w:r>
        <w:rPr/>
        <w:t>a</w:t>
      </w:r>
      <w:r>
        <w:rPr>
          <w:spacing w:val="21"/>
        </w:rPr>
        <w:t> </w:t>
      </w:r>
      <w:r>
        <w:rPr/>
        <w:t>random</w:t>
      </w:r>
      <w:r>
        <w:rPr>
          <w:spacing w:val="21"/>
        </w:rPr>
        <w:t> </w:t>
      </w:r>
      <w:r>
        <w:rPr/>
        <w:t>CVP</w:t>
      </w:r>
      <w:r>
        <w:rPr>
          <w:spacing w:val="22"/>
        </w:rPr>
        <w:t> </w:t>
      </w:r>
      <w:r>
        <w:rPr/>
        <w:t>has</w:t>
      </w:r>
      <w:r>
        <w:rPr>
          <w:spacing w:val="21"/>
        </w:rPr>
        <w:t> </w:t>
      </w:r>
      <w:r>
        <w:rPr>
          <w:spacing w:val="-10"/>
        </w:rPr>
        <w:t>a</w:t>
      </w:r>
    </w:p>
    <w:p>
      <w:pPr>
        <w:pStyle w:val="BodyText"/>
        <w:spacing w:line="263" w:lineRule="exact"/>
        <w:ind w:left="2075"/>
      </w:pPr>
      <w:r>
        <w:rPr/>
        <w:pict>
          <v:shape style="position:absolute;margin-left:284.999634pt;margin-top:8.410893pt;width:5.05pt;height:7pt;mso-position-horizontal-relative:page;mso-position-vertical-relative:paragraph;z-index:-29877248" type="#_x0000_t202" id="docshape1368"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t>solution</w:t>
      </w:r>
      <w:r>
        <w:rPr>
          <w:spacing w:val="33"/>
        </w:rPr>
        <w:t> </w:t>
      </w:r>
      <w:r>
        <w:rPr/>
        <w:t>of</w:t>
      </w:r>
      <w:r>
        <w:rPr>
          <w:spacing w:val="33"/>
        </w:rPr>
        <w:t> </w:t>
      </w:r>
      <w:r>
        <w:rPr/>
        <w:t>size</w:t>
      </w:r>
      <w:r>
        <w:rPr>
          <w:spacing w:val="34"/>
        </w:rPr>
        <w:t> </w:t>
      </w:r>
      <w:r>
        <w:rPr/>
        <w:t>approximately</w:t>
      </w:r>
      <w:r>
        <w:rPr>
          <w:spacing w:val="32"/>
        </w:rPr>
        <w:t> </w:t>
      </w:r>
      <w:r>
        <w:rPr>
          <w:rFonts w:ascii="Times New Roman" w:hAnsi="Times New Roman"/>
          <w:i/>
        </w:rPr>
        <w:t>σ</w:t>
      </w:r>
      <w:r>
        <w:rPr/>
        <w:t>(</w:t>
      </w:r>
      <w:r>
        <w:rPr>
          <w:rFonts w:ascii="Times New Roman" w:hAnsi="Times New Roman"/>
          <w:i/>
        </w:rPr>
        <w:t>L</w:t>
      </w:r>
      <w:r>
        <w:rPr>
          <w:rFonts w:ascii="Georgia" w:hAnsi="Georgia"/>
          <w:vertAlign w:val="superscript"/>
        </w:rPr>
        <w:t>NTRU</w:t>
      </w:r>
      <w:r>
        <w:rPr>
          <w:vertAlign w:val="baseline"/>
        </w:rPr>
        <w:t>)</w:t>
      </w:r>
      <w:r>
        <w:rPr>
          <w:spacing w:val="20"/>
          <w:vertAlign w:val="baseline"/>
        </w:rPr>
        <w:t> </w:t>
      </w:r>
      <w:r>
        <w:rPr>
          <w:rFonts w:ascii="Meiryo" w:hAnsi="Meiryo"/>
          <w:i/>
          <w:vertAlign w:val="baseline"/>
        </w:rPr>
        <w:t>≈</w:t>
      </w:r>
      <w:r>
        <w:rPr>
          <w:rFonts w:ascii="Meiryo" w:hAnsi="Meiryo"/>
          <w:i/>
          <w:spacing w:val="-3"/>
          <w:vertAlign w:val="baseline"/>
        </w:rPr>
        <w:t> </w:t>
      </w:r>
      <w:r>
        <w:rPr>
          <w:vertAlign w:val="baseline"/>
        </w:rPr>
        <w:t>0</w:t>
      </w:r>
      <w:r>
        <w:rPr>
          <w:rFonts w:ascii="Times New Roman" w:hAnsi="Times New Roman"/>
          <w:i/>
          <w:vertAlign w:val="baseline"/>
        </w:rPr>
        <w:t>.</w:t>
      </w:r>
      <w:r>
        <w:rPr>
          <w:vertAlign w:val="baseline"/>
        </w:rPr>
        <w:t>484</w:t>
      </w:r>
      <w:r>
        <w:rPr>
          <w:rFonts w:ascii="Times New Roman" w:hAnsi="Times New Roman"/>
          <w:i/>
          <w:vertAlign w:val="baseline"/>
        </w:rPr>
        <w:t>N</w:t>
      </w:r>
      <w:r>
        <w:rPr>
          <w:rFonts w:ascii="Times New Roman" w:hAnsi="Times New Roman"/>
          <w:i/>
          <w:spacing w:val="-26"/>
          <w:vertAlign w:val="baseline"/>
        </w:rPr>
        <w:t> </w:t>
      </w:r>
      <w:r>
        <w:rPr>
          <w:spacing w:val="-10"/>
          <w:vertAlign w:val="baseline"/>
        </w:rPr>
        <w:t>.</w:t>
      </w:r>
    </w:p>
    <w:p>
      <w:pPr>
        <w:spacing w:after="0" w:line="263" w:lineRule="exact"/>
        <w:sectPr>
          <w:type w:val="continuous"/>
          <w:pgSz w:w="11900" w:h="16840"/>
          <w:pgMar w:header="1482" w:footer="0" w:top="1600" w:bottom="280" w:left="620" w:right="1600"/>
        </w:sectPr>
      </w:pPr>
    </w:p>
    <w:p>
      <w:pPr>
        <w:pStyle w:val="ListParagraph"/>
        <w:numPr>
          <w:ilvl w:val="1"/>
          <w:numId w:val="181"/>
        </w:numPr>
        <w:tabs>
          <w:tab w:pos="344" w:val="left" w:leader="none"/>
        </w:tabs>
        <w:spacing w:line="240" w:lineRule="auto" w:before="3" w:after="0"/>
        <w:ind w:left="343" w:right="0" w:hanging="344"/>
        <w:jc w:val="right"/>
        <w:rPr>
          <w:sz w:val="20"/>
        </w:rPr>
      </w:pPr>
      <w:r>
        <w:rPr>
          <w:spacing w:val="-5"/>
          <w:w w:val="105"/>
          <w:sz w:val="20"/>
        </w:rPr>
        <w:t>Let</w:t>
      </w:r>
    </w:p>
    <w:p>
      <w:pPr>
        <w:spacing w:line="394" w:lineRule="exact" w:before="81"/>
        <w:ind w:left="1791" w:right="0" w:firstLine="0"/>
        <w:jc w:val="left"/>
        <w:rPr>
          <w:rFonts w:ascii="Times New Roman" w:hAnsi="Times New Roman"/>
          <w:i/>
          <w:sz w:val="20"/>
        </w:rPr>
      </w:pPr>
      <w:r>
        <w:rPr/>
        <w:br w:type="column"/>
      </w:r>
      <w:r>
        <w:rPr>
          <w:rFonts w:ascii="Times New Roman" w:hAnsi="Times New Roman"/>
          <w:i/>
          <w:w w:val="120"/>
          <w:position w:val="-7"/>
          <w:sz w:val="20"/>
        </w:rPr>
        <w:t>A</w:t>
      </w:r>
      <w:r>
        <w:rPr>
          <w:rFonts w:ascii="Georgia" w:hAnsi="Georgia"/>
          <w:w w:val="120"/>
          <w:sz w:val="14"/>
        </w:rPr>
        <w:t>NTRU</w:t>
      </w:r>
      <w:r>
        <w:rPr>
          <w:rFonts w:ascii="Georgia" w:hAnsi="Georgia"/>
          <w:spacing w:val="2"/>
          <w:w w:val="120"/>
          <w:sz w:val="14"/>
        </w:rPr>
        <w:t> </w:t>
      </w:r>
      <w:r>
        <w:rPr>
          <w:w w:val="120"/>
          <w:position w:val="-7"/>
          <w:sz w:val="20"/>
        </w:rPr>
        <w:t>=</w:t>
      </w:r>
      <w:r>
        <w:rPr>
          <w:spacing w:val="-9"/>
          <w:w w:val="120"/>
          <w:position w:val="-7"/>
          <w:sz w:val="20"/>
        </w:rPr>
        <w:t> </w:t>
      </w:r>
      <w:r>
        <w:rPr>
          <w:rFonts w:ascii="Arial" w:hAnsi="Arial"/>
          <w:w w:val="120"/>
          <w:position w:val="20"/>
          <w:sz w:val="20"/>
        </w:rPr>
        <w:t>µ</w:t>
      </w:r>
      <w:r>
        <w:rPr>
          <w:w w:val="120"/>
          <w:position w:val="4"/>
          <w:sz w:val="20"/>
        </w:rPr>
        <w:t>1</w:t>
      </w:r>
      <w:r>
        <w:rPr>
          <w:spacing w:val="-7"/>
          <w:w w:val="120"/>
          <w:position w:val="4"/>
          <w:sz w:val="20"/>
        </w:rPr>
        <w:t> </w:t>
      </w:r>
      <w:r>
        <w:rPr>
          <w:rFonts w:ascii="Times New Roman" w:hAnsi="Times New Roman"/>
          <w:i/>
          <w:w w:val="120"/>
          <w:position w:val="4"/>
          <w:sz w:val="20"/>
        </w:rPr>
        <w:t>p</w:t>
      </w:r>
      <w:r>
        <w:rPr>
          <w:b/>
          <w:w w:val="120"/>
          <w:position w:val="4"/>
          <w:sz w:val="20"/>
        </w:rPr>
        <w:t>h</w:t>
      </w:r>
      <w:r>
        <w:rPr>
          <w:rFonts w:ascii="Arial" w:hAnsi="Arial"/>
          <w:w w:val="120"/>
          <w:position w:val="20"/>
          <w:sz w:val="20"/>
        </w:rPr>
        <w:t>¶</w:t>
      </w:r>
      <w:r>
        <w:rPr>
          <w:rFonts w:ascii="Arial" w:hAnsi="Arial"/>
          <w:spacing w:val="-34"/>
          <w:w w:val="120"/>
          <w:position w:val="20"/>
          <w:sz w:val="20"/>
        </w:rPr>
        <w:t> </w:t>
      </w:r>
      <w:r>
        <w:rPr>
          <w:rFonts w:ascii="Times New Roman" w:hAnsi="Times New Roman"/>
          <w:i/>
          <w:spacing w:val="-10"/>
          <w:w w:val="120"/>
          <w:position w:val="-7"/>
          <w:sz w:val="20"/>
        </w:rPr>
        <w:t>.</w:t>
      </w:r>
    </w:p>
    <w:p>
      <w:pPr>
        <w:spacing w:after="0" w:line="394" w:lineRule="exact"/>
        <w:jc w:val="left"/>
        <w:rPr>
          <w:rFonts w:ascii="Times New Roman" w:hAnsi="Times New Roman"/>
          <w:sz w:val="20"/>
        </w:rPr>
        <w:sectPr>
          <w:type w:val="continuous"/>
          <w:pgSz w:w="11900" w:h="16840"/>
          <w:pgMar w:header="1482" w:footer="0" w:top="1600" w:bottom="280" w:left="620" w:right="1600"/>
          <w:cols w:num="2" w:equalWidth="0">
            <w:col w:w="2765" w:space="40"/>
            <w:col w:w="6875"/>
          </w:cols>
        </w:sectPr>
      </w:pPr>
    </w:p>
    <w:p>
      <w:pPr>
        <w:tabs>
          <w:tab w:pos="1889" w:val="left" w:leader="none"/>
        </w:tabs>
        <w:spacing w:line="238" w:lineRule="exact" w:before="0"/>
        <w:ind w:left="1006" w:right="0" w:firstLine="0"/>
        <w:jc w:val="center"/>
        <w:rPr>
          <w:rFonts w:ascii="Times New Roman"/>
          <w:i/>
          <w:sz w:val="20"/>
        </w:rPr>
      </w:pPr>
      <w:r>
        <w:rPr>
          <w:rFonts w:ascii="Georgia"/>
          <w:b/>
          <w:spacing w:val="-10"/>
          <w:position w:val="7"/>
          <w:sz w:val="14"/>
        </w:rPr>
        <w:t>h</w:t>
      </w:r>
      <w:r>
        <w:rPr>
          <w:rFonts w:ascii="Georgia"/>
          <w:b/>
          <w:position w:val="7"/>
          <w:sz w:val="14"/>
        </w:rPr>
        <w:tab/>
      </w:r>
      <w:r>
        <w:rPr>
          <w:sz w:val="20"/>
        </w:rPr>
        <w:t>0</w:t>
      </w:r>
      <w:r>
        <w:rPr>
          <w:spacing w:val="68"/>
          <w:sz w:val="20"/>
        </w:rPr>
        <w:t> </w:t>
      </w:r>
      <w:r>
        <w:rPr>
          <w:rFonts w:ascii="Times New Roman"/>
          <w:i/>
          <w:spacing w:val="-12"/>
          <w:sz w:val="20"/>
        </w:rPr>
        <w:t>q</w:t>
      </w:r>
    </w:p>
    <w:p>
      <w:pPr>
        <w:pStyle w:val="BodyText"/>
        <w:spacing w:before="95"/>
        <w:ind w:left="1817" w:right="4033"/>
        <w:jc w:val="center"/>
      </w:pPr>
      <w:r>
        <w:rPr/>
        <w:t>Then</w:t>
      </w:r>
      <w:r>
        <w:rPr>
          <w:spacing w:val="19"/>
        </w:rPr>
        <w:t> </w:t>
      </w:r>
      <w:r>
        <w:rPr/>
        <w:t>with</w:t>
      </w:r>
      <w:r>
        <w:rPr>
          <w:spacing w:val="19"/>
        </w:rPr>
        <w:t> </w:t>
      </w:r>
      <w:r>
        <w:rPr/>
        <w:t>notation</w:t>
      </w:r>
      <w:r>
        <w:rPr>
          <w:spacing w:val="19"/>
        </w:rPr>
        <w:t> </w:t>
      </w:r>
      <w:r>
        <w:rPr/>
        <w:t>as</w:t>
      </w:r>
      <w:r>
        <w:rPr>
          <w:spacing w:val="19"/>
        </w:rPr>
        <w:t> </w:t>
      </w:r>
      <w:r>
        <w:rPr/>
        <w:t>in</w:t>
      </w:r>
      <w:r>
        <w:rPr>
          <w:spacing w:val="20"/>
        </w:rPr>
        <w:t> </w:t>
      </w:r>
      <w:r>
        <w:rPr/>
        <w:t>(a),</w:t>
      </w:r>
      <w:r>
        <w:rPr>
          <w:spacing w:val="19"/>
        </w:rPr>
        <w:t> </w:t>
      </w:r>
      <w:r>
        <w:rPr/>
        <w:t>we</w:t>
      </w:r>
      <w:r>
        <w:rPr>
          <w:spacing w:val="19"/>
        </w:rPr>
        <w:t> </w:t>
      </w:r>
      <w:r>
        <w:rPr>
          <w:spacing w:val="-4"/>
        </w:rPr>
        <w:t>have</w:t>
      </w:r>
    </w:p>
    <w:p>
      <w:pPr>
        <w:spacing w:line="386" w:lineRule="exact" w:before="0"/>
        <w:ind w:left="1817" w:right="888" w:firstLine="0"/>
        <w:jc w:val="center"/>
        <w:rPr>
          <w:rFonts w:ascii="Arial" w:hAnsi="Arial"/>
          <w:sz w:val="20"/>
        </w:rPr>
      </w:pPr>
      <w:r>
        <w:rPr>
          <w:w w:val="115"/>
          <w:sz w:val="20"/>
        </w:rPr>
        <w:t>(</w:t>
      </w:r>
      <w:r>
        <w:rPr>
          <w:b/>
          <w:w w:val="115"/>
          <w:sz w:val="20"/>
        </w:rPr>
        <w:t>r</w:t>
      </w:r>
      <w:r>
        <w:rPr>
          <w:rFonts w:ascii="Times New Roman" w:hAnsi="Times New Roman"/>
          <w:i/>
          <w:w w:val="115"/>
          <w:sz w:val="20"/>
        </w:rPr>
        <w:t>,</w:t>
      </w:r>
      <w:r>
        <w:rPr>
          <w:rFonts w:ascii="Times New Roman" w:hAnsi="Times New Roman"/>
          <w:i/>
          <w:spacing w:val="-25"/>
          <w:w w:val="115"/>
          <w:sz w:val="20"/>
        </w:rPr>
        <w:t> </w:t>
      </w:r>
      <w:r>
        <w:rPr>
          <w:b/>
          <w:w w:val="115"/>
          <w:sz w:val="20"/>
        </w:rPr>
        <w:t>v</w:t>
      </w:r>
      <w:r>
        <w:rPr>
          <w:w w:val="115"/>
          <w:sz w:val="20"/>
        </w:rPr>
        <w:t>)</w:t>
      </w:r>
      <w:r>
        <w:rPr>
          <w:rFonts w:ascii="Times New Roman" w:hAnsi="Times New Roman"/>
          <w:i/>
          <w:w w:val="115"/>
          <w:sz w:val="20"/>
        </w:rPr>
        <w:t>A</w:t>
      </w:r>
      <w:r>
        <w:rPr>
          <w:rFonts w:ascii="Georgia" w:hAnsi="Georgia"/>
          <w:w w:val="115"/>
          <w:sz w:val="20"/>
          <w:vertAlign w:val="superscript"/>
        </w:rPr>
        <w:t>NTRU</w:t>
      </w:r>
      <w:r>
        <w:rPr>
          <w:rFonts w:ascii="Georgia" w:hAnsi="Georgia"/>
          <w:spacing w:val="-3"/>
          <w:w w:val="115"/>
          <w:sz w:val="20"/>
          <w:vertAlign w:val="baseline"/>
        </w:rPr>
        <w:t> </w:t>
      </w:r>
      <w:r>
        <w:rPr>
          <w:w w:val="115"/>
          <w:sz w:val="20"/>
          <w:vertAlign w:val="baseline"/>
        </w:rPr>
        <w:t>= (</w:t>
      </w:r>
      <w:r>
        <w:rPr>
          <w:b/>
          <w:w w:val="115"/>
          <w:sz w:val="20"/>
          <w:vertAlign w:val="baseline"/>
        </w:rPr>
        <w:t>r</w:t>
      </w:r>
      <w:r>
        <w:rPr>
          <w:rFonts w:ascii="Times New Roman" w:hAnsi="Times New Roman"/>
          <w:i/>
          <w:w w:val="115"/>
          <w:sz w:val="20"/>
          <w:vertAlign w:val="baseline"/>
        </w:rPr>
        <w:t>,</w:t>
      </w:r>
      <w:r>
        <w:rPr>
          <w:rFonts w:ascii="Times New Roman" w:hAnsi="Times New Roman"/>
          <w:i/>
          <w:spacing w:val="-25"/>
          <w:w w:val="115"/>
          <w:sz w:val="20"/>
          <w:vertAlign w:val="baseline"/>
        </w:rPr>
        <w:t> </w:t>
      </w:r>
      <w:r>
        <w:rPr>
          <w:b/>
          <w:w w:val="115"/>
          <w:sz w:val="20"/>
          <w:vertAlign w:val="baseline"/>
        </w:rPr>
        <w:t>v</w:t>
      </w:r>
      <w:r>
        <w:rPr>
          <w:w w:val="115"/>
          <w:sz w:val="20"/>
          <w:vertAlign w:val="baseline"/>
        </w:rPr>
        <w:t>)</w:t>
      </w:r>
      <w:r>
        <w:rPr>
          <w:spacing w:val="-18"/>
          <w:w w:val="115"/>
          <w:sz w:val="20"/>
          <w:vertAlign w:val="baseline"/>
        </w:rPr>
        <w:t> </w:t>
      </w:r>
      <w:r>
        <w:rPr>
          <w:rFonts w:ascii="Arial" w:hAnsi="Arial"/>
          <w:w w:val="115"/>
          <w:position w:val="28"/>
          <w:sz w:val="20"/>
          <w:vertAlign w:val="baseline"/>
        </w:rPr>
        <w:t>µ</w:t>
      </w:r>
      <w:r>
        <w:rPr>
          <w:w w:val="115"/>
          <w:position w:val="12"/>
          <w:sz w:val="20"/>
          <w:vertAlign w:val="baseline"/>
        </w:rPr>
        <w:t>1</w:t>
      </w:r>
      <w:r>
        <w:rPr>
          <w:spacing w:val="4"/>
          <w:w w:val="115"/>
          <w:position w:val="12"/>
          <w:sz w:val="20"/>
          <w:vertAlign w:val="baseline"/>
        </w:rPr>
        <w:t> </w:t>
      </w:r>
      <w:r>
        <w:rPr>
          <w:rFonts w:ascii="Times New Roman" w:hAnsi="Times New Roman"/>
          <w:i/>
          <w:spacing w:val="-5"/>
          <w:w w:val="115"/>
          <w:position w:val="12"/>
          <w:sz w:val="20"/>
          <w:vertAlign w:val="baseline"/>
        </w:rPr>
        <w:t>p</w:t>
      </w:r>
      <w:r>
        <w:rPr>
          <w:b/>
          <w:spacing w:val="-5"/>
          <w:w w:val="115"/>
          <w:position w:val="12"/>
          <w:sz w:val="20"/>
          <w:vertAlign w:val="baseline"/>
        </w:rPr>
        <w:t>h</w:t>
      </w:r>
      <w:r>
        <w:rPr>
          <w:rFonts w:ascii="Arial" w:hAnsi="Arial"/>
          <w:spacing w:val="-5"/>
          <w:w w:val="115"/>
          <w:position w:val="28"/>
          <w:sz w:val="20"/>
          <w:vertAlign w:val="baseline"/>
        </w:rPr>
        <w:t>¶</w:t>
      </w:r>
    </w:p>
    <w:p>
      <w:pPr>
        <w:tabs>
          <w:tab w:pos="2698" w:val="left" w:leader="none"/>
        </w:tabs>
        <w:spacing w:line="238" w:lineRule="exact" w:before="0"/>
        <w:ind w:left="1320" w:right="0" w:firstLine="0"/>
        <w:jc w:val="center"/>
        <w:rPr>
          <w:rFonts w:ascii="Times New Roman"/>
          <w:i/>
          <w:sz w:val="20"/>
        </w:rPr>
      </w:pPr>
      <w:r>
        <w:rPr>
          <w:rFonts w:ascii="Georgia"/>
          <w:b/>
          <w:spacing w:val="-10"/>
          <w:position w:val="7"/>
          <w:sz w:val="14"/>
        </w:rPr>
        <w:t>h</w:t>
      </w:r>
      <w:r>
        <w:rPr>
          <w:rFonts w:ascii="Georgia"/>
          <w:b/>
          <w:position w:val="7"/>
          <w:sz w:val="14"/>
        </w:rPr>
        <w:tab/>
      </w:r>
      <w:r>
        <w:rPr>
          <w:sz w:val="20"/>
        </w:rPr>
        <w:t>0</w:t>
      </w:r>
      <w:r>
        <w:rPr>
          <w:spacing w:val="68"/>
          <w:sz w:val="20"/>
        </w:rPr>
        <w:t> </w:t>
      </w:r>
      <w:r>
        <w:rPr>
          <w:rFonts w:ascii="Times New Roman"/>
          <w:i/>
          <w:spacing w:val="-10"/>
          <w:sz w:val="20"/>
        </w:rPr>
        <w:t>q</w:t>
      </w:r>
    </w:p>
    <w:p>
      <w:pPr>
        <w:spacing w:before="84"/>
        <w:ind w:left="5180" w:right="0" w:firstLine="0"/>
        <w:jc w:val="left"/>
        <w:rPr>
          <w:sz w:val="20"/>
        </w:rPr>
      </w:pPr>
      <w:r>
        <w:rPr>
          <w:w w:val="110"/>
          <w:sz w:val="20"/>
        </w:rPr>
        <w:t>=</w:t>
      </w:r>
      <w:r>
        <w:rPr>
          <w:spacing w:val="7"/>
          <w:w w:val="110"/>
          <w:sz w:val="20"/>
        </w:rPr>
        <w:t> </w:t>
      </w:r>
      <w:r>
        <w:rPr>
          <w:w w:val="110"/>
          <w:sz w:val="20"/>
        </w:rPr>
        <w:t>(</w:t>
      </w:r>
      <w:r>
        <w:rPr>
          <w:rFonts w:ascii="Times New Roman"/>
          <w:i/>
          <w:w w:val="110"/>
          <w:sz w:val="20"/>
        </w:rPr>
        <w:t>p</w:t>
      </w:r>
      <w:r>
        <w:rPr>
          <w:b/>
          <w:w w:val="110"/>
          <w:sz w:val="20"/>
        </w:rPr>
        <w:t>r</w:t>
      </w:r>
      <w:r>
        <w:rPr>
          <w:rFonts w:ascii="Times New Roman"/>
          <w:i/>
          <w:w w:val="110"/>
          <w:sz w:val="20"/>
        </w:rPr>
        <w:t>,</w:t>
      </w:r>
      <w:r>
        <w:rPr>
          <w:rFonts w:ascii="Times New Roman"/>
          <w:i/>
          <w:spacing w:val="-21"/>
          <w:w w:val="110"/>
          <w:sz w:val="20"/>
        </w:rPr>
        <w:t> </w:t>
      </w:r>
      <w:r>
        <w:rPr>
          <w:rFonts w:ascii="Times New Roman"/>
          <w:i/>
          <w:w w:val="110"/>
          <w:sz w:val="20"/>
        </w:rPr>
        <w:t>p</w:t>
      </w:r>
      <w:r>
        <w:rPr>
          <w:b/>
          <w:w w:val="110"/>
          <w:sz w:val="20"/>
        </w:rPr>
        <w:t>r</w:t>
      </w:r>
      <w:r>
        <w:rPr>
          <w:b/>
          <w:spacing w:val="-3"/>
          <w:w w:val="110"/>
          <w:sz w:val="20"/>
        </w:rPr>
        <w:t> </w:t>
      </w:r>
      <w:r>
        <w:rPr>
          <w:rFonts w:ascii="Times New Roman"/>
          <w:i/>
          <w:w w:val="110"/>
          <w:sz w:val="20"/>
        </w:rPr>
        <w:t>?</w:t>
      </w:r>
      <w:r>
        <w:rPr>
          <w:rFonts w:ascii="Times New Roman"/>
          <w:i/>
          <w:spacing w:val="-10"/>
          <w:w w:val="110"/>
          <w:sz w:val="20"/>
        </w:rPr>
        <w:t> </w:t>
      </w:r>
      <w:r>
        <w:rPr>
          <w:b/>
          <w:w w:val="110"/>
          <w:sz w:val="20"/>
        </w:rPr>
        <w:t>h</w:t>
      </w:r>
      <w:r>
        <w:rPr>
          <w:b/>
          <w:spacing w:val="-4"/>
          <w:w w:val="110"/>
          <w:sz w:val="20"/>
        </w:rPr>
        <w:t> </w:t>
      </w:r>
      <w:r>
        <w:rPr>
          <w:w w:val="110"/>
          <w:sz w:val="20"/>
        </w:rPr>
        <w:t>+</w:t>
      </w:r>
      <w:r>
        <w:rPr>
          <w:spacing w:val="-3"/>
          <w:w w:val="110"/>
          <w:sz w:val="20"/>
        </w:rPr>
        <w:t> </w:t>
      </w:r>
      <w:r>
        <w:rPr>
          <w:rFonts w:ascii="Times New Roman"/>
          <w:i/>
          <w:spacing w:val="-5"/>
          <w:w w:val="110"/>
          <w:sz w:val="20"/>
        </w:rPr>
        <w:t>q</w:t>
      </w:r>
      <w:r>
        <w:rPr>
          <w:b/>
          <w:spacing w:val="-5"/>
          <w:w w:val="110"/>
          <w:sz w:val="20"/>
        </w:rPr>
        <w:t>v</w:t>
      </w:r>
      <w:r>
        <w:rPr>
          <w:spacing w:val="-5"/>
          <w:w w:val="110"/>
          <w:sz w:val="20"/>
        </w:rPr>
        <w:t>)</w:t>
      </w:r>
    </w:p>
    <w:p>
      <w:pPr>
        <w:spacing w:before="16"/>
        <w:ind w:left="5180" w:right="0" w:firstLine="0"/>
        <w:jc w:val="left"/>
        <w:rPr>
          <w:rFonts w:ascii="Times New Roman" w:hAnsi="Times New Roman"/>
          <w:i/>
          <w:sz w:val="20"/>
        </w:rPr>
      </w:pPr>
      <w:r>
        <w:rPr>
          <w:w w:val="110"/>
          <w:sz w:val="20"/>
        </w:rPr>
        <w:t>=</w:t>
      </w:r>
      <w:r>
        <w:rPr>
          <w:spacing w:val="-1"/>
          <w:w w:val="110"/>
          <w:sz w:val="20"/>
        </w:rPr>
        <w:t> </w:t>
      </w:r>
      <w:r>
        <w:rPr>
          <w:sz w:val="20"/>
        </w:rPr>
        <w:t>(</w:t>
      </w:r>
      <w:r>
        <w:rPr>
          <w:rFonts w:ascii="Times New Roman" w:hAnsi="Times New Roman"/>
          <w:i/>
          <w:sz w:val="20"/>
        </w:rPr>
        <w:t>p</w:t>
      </w:r>
      <w:r>
        <w:rPr>
          <w:b/>
          <w:sz w:val="20"/>
        </w:rPr>
        <w:t>r</w:t>
      </w:r>
      <w:r>
        <w:rPr>
          <w:rFonts w:ascii="Times New Roman" w:hAnsi="Times New Roman"/>
          <w:i/>
          <w:sz w:val="20"/>
        </w:rPr>
        <w:t>,</w:t>
      </w:r>
      <w:r>
        <w:rPr>
          <w:rFonts w:ascii="Times New Roman" w:hAnsi="Times New Roman"/>
          <w:i/>
          <w:spacing w:val="-17"/>
          <w:sz w:val="20"/>
        </w:rPr>
        <w:t> </w:t>
      </w:r>
      <w:r>
        <w:rPr>
          <w:b/>
          <w:sz w:val="20"/>
        </w:rPr>
        <w:t>e</w:t>
      </w:r>
      <w:r>
        <w:rPr>
          <w:b/>
          <w:spacing w:val="-2"/>
          <w:sz w:val="20"/>
        </w:rPr>
        <w:t> </w:t>
      </w:r>
      <w:r>
        <w:rPr>
          <w:rFonts w:ascii="Meiryo" w:hAnsi="Meiryo"/>
          <w:i/>
          <w:sz w:val="20"/>
        </w:rPr>
        <w:t>—</w:t>
      </w:r>
      <w:r>
        <w:rPr>
          <w:rFonts w:ascii="Meiryo" w:hAnsi="Meiryo"/>
          <w:i/>
          <w:spacing w:val="-24"/>
          <w:sz w:val="20"/>
        </w:rPr>
        <w:t> </w:t>
      </w:r>
      <w:r>
        <w:rPr>
          <w:b/>
          <w:spacing w:val="-5"/>
          <w:sz w:val="20"/>
        </w:rPr>
        <w:t>m</w:t>
      </w:r>
      <w:r>
        <w:rPr>
          <w:spacing w:val="-5"/>
          <w:sz w:val="20"/>
        </w:rPr>
        <w:t>)</w:t>
      </w:r>
      <w:r>
        <w:rPr>
          <w:rFonts w:ascii="Times New Roman" w:hAnsi="Times New Roman"/>
          <w:i/>
          <w:spacing w:val="-5"/>
          <w:sz w:val="20"/>
        </w:rPr>
        <w:t>.</w:t>
      </w:r>
    </w:p>
    <w:p>
      <w:pPr>
        <w:pStyle w:val="BodyText"/>
        <w:spacing w:line="284" w:lineRule="exact" w:before="19"/>
        <w:ind w:left="2075"/>
      </w:pPr>
      <w:r>
        <w:rPr/>
        <w:pict>
          <v:shape style="position:absolute;margin-left:443.223907pt;margin-top:10.455263pt;width:5.05pt;height:7pt;mso-position-horizontal-relative:page;mso-position-vertical-relative:paragraph;z-index:-29876736" type="#_x0000_t202" id="docshape1369"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t>This</w:t>
      </w:r>
      <w:r>
        <w:rPr>
          <w:spacing w:val="15"/>
        </w:rPr>
        <w:t> </w:t>
      </w:r>
      <w:r>
        <w:rPr/>
        <w:t>shows</w:t>
      </w:r>
      <w:r>
        <w:rPr>
          <w:spacing w:val="24"/>
        </w:rPr>
        <w:t> </w:t>
      </w:r>
      <w:r>
        <w:rPr/>
        <w:t>that</w:t>
      </w:r>
      <w:r>
        <w:rPr>
          <w:spacing w:val="24"/>
        </w:rPr>
        <w:t> </w:t>
      </w:r>
      <w:r>
        <w:rPr/>
        <w:t>(</w:t>
      </w:r>
      <w:r>
        <w:rPr>
          <w:b/>
        </w:rPr>
        <w:t>r</w:t>
      </w:r>
      <w:r>
        <w:rPr>
          <w:rFonts w:ascii="Times New Roman" w:hAnsi="Times New Roman"/>
          <w:i/>
        </w:rPr>
        <w:t>,</w:t>
      </w:r>
      <w:r>
        <w:rPr>
          <w:rFonts w:ascii="Times New Roman" w:hAnsi="Times New Roman"/>
          <w:i/>
          <w:spacing w:val="-17"/>
        </w:rPr>
        <w:t> </w:t>
      </w:r>
      <w:r>
        <w:rPr>
          <w:b/>
        </w:rPr>
        <w:t>e</w:t>
      </w:r>
      <w:r>
        <w:rPr>
          <w:b/>
          <w:spacing w:val="2"/>
        </w:rPr>
        <w:t> </w:t>
      </w:r>
      <w:r>
        <w:rPr>
          <w:rFonts w:ascii="Meiryo" w:hAnsi="Meiryo"/>
          <w:i/>
        </w:rPr>
        <w:t>—</w:t>
      </w:r>
      <w:r>
        <w:rPr>
          <w:rFonts w:ascii="Meiryo" w:hAnsi="Meiryo"/>
          <w:i/>
          <w:spacing w:val="-17"/>
        </w:rPr>
        <w:t> </w:t>
      </w:r>
      <w:r>
        <w:rPr>
          <w:b/>
        </w:rPr>
        <w:t>m</w:t>
      </w:r>
      <w:r>
        <w:rPr/>
        <w:t>)</w:t>
      </w:r>
      <w:r>
        <w:rPr>
          <w:spacing w:val="24"/>
        </w:rPr>
        <w:t> </w:t>
      </w:r>
      <w:r>
        <w:rPr/>
        <w:t>is</w:t>
      </w:r>
      <w:r>
        <w:rPr>
          <w:spacing w:val="24"/>
        </w:rPr>
        <w:t> </w:t>
      </w:r>
      <w:r>
        <w:rPr/>
        <w:t>in</w:t>
      </w:r>
      <w:r>
        <w:rPr>
          <w:spacing w:val="24"/>
        </w:rPr>
        <w:t> </w:t>
      </w:r>
      <w:r>
        <w:rPr/>
        <w:t>the</w:t>
      </w:r>
      <w:r>
        <w:rPr>
          <w:spacing w:val="24"/>
        </w:rPr>
        <w:t> </w:t>
      </w:r>
      <w:r>
        <w:rPr/>
        <w:t>lattice</w:t>
      </w:r>
      <w:r>
        <w:rPr>
          <w:spacing w:val="24"/>
        </w:rPr>
        <w:t> </w:t>
      </w:r>
      <w:r>
        <w:rPr/>
        <w:t>spanned</w:t>
      </w:r>
      <w:r>
        <w:rPr>
          <w:spacing w:val="24"/>
        </w:rPr>
        <w:t> </w:t>
      </w:r>
      <w:r>
        <w:rPr/>
        <w:t>by</w:t>
      </w:r>
      <w:r>
        <w:rPr>
          <w:spacing w:val="24"/>
        </w:rPr>
        <w:t> </w:t>
      </w:r>
      <w:r>
        <w:rPr/>
        <w:t>the</w:t>
      </w:r>
      <w:r>
        <w:rPr>
          <w:spacing w:val="25"/>
        </w:rPr>
        <w:t> </w:t>
      </w:r>
      <w:r>
        <w:rPr/>
        <w:t>rows</w:t>
      </w:r>
      <w:r>
        <w:rPr>
          <w:spacing w:val="24"/>
        </w:rPr>
        <w:t> </w:t>
      </w:r>
      <w:r>
        <w:rPr/>
        <w:t>of</w:t>
      </w:r>
      <w:r>
        <w:rPr>
          <w:spacing w:val="22"/>
          <w:w w:val="105"/>
        </w:rPr>
        <w:t> </w:t>
      </w:r>
      <w:r>
        <w:rPr>
          <w:rFonts w:ascii="Times New Roman" w:hAnsi="Times New Roman"/>
          <w:i/>
          <w:spacing w:val="-2"/>
          <w:w w:val="105"/>
        </w:rPr>
        <w:t>A</w:t>
      </w:r>
      <w:r>
        <w:rPr>
          <w:rFonts w:ascii="Georgia" w:hAnsi="Georgia"/>
          <w:spacing w:val="-2"/>
          <w:w w:val="105"/>
          <w:vertAlign w:val="superscript"/>
        </w:rPr>
        <w:t>NTRU</w:t>
      </w:r>
      <w:r>
        <w:rPr>
          <w:spacing w:val="-2"/>
          <w:w w:val="105"/>
          <w:vertAlign w:val="baseline"/>
        </w:rPr>
        <w:t>.</w:t>
      </w:r>
    </w:p>
    <w:p>
      <w:pPr>
        <w:pStyle w:val="BodyText"/>
        <w:spacing w:line="142" w:lineRule="exact" w:before="3"/>
        <w:ind w:left="533" w:right="907"/>
        <w:jc w:val="center"/>
      </w:pPr>
      <w:r>
        <w:rPr>
          <w:w w:val="110"/>
        </w:rPr>
        <w:t>And</w:t>
      </w:r>
      <w:r>
        <w:rPr>
          <w:spacing w:val="-6"/>
          <w:w w:val="110"/>
        </w:rPr>
        <w:t> </w:t>
      </w:r>
      <w:r>
        <w:rPr>
          <w:w w:val="110"/>
        </w:rPr>
        <w:t>det(</w:t>
      </w:r>
      <w:r>
        <w:rPr>
          <w:rFonts w:ascii="Times New Roman"/>
          <w:i/>
          <w:w w:val="110"/>
        </w:rPr>
        <w:t>A</w:t>
      </w:r>
      <w:r>
        <w:rPr>
          <w:rFonts w:ascii="Georgia"/>
          <w:w w:val="110"/>
          <w:vertAlign w:val="superscript"/>
        </w:rPr>
        <w:t>NTRU</w:t>
      </w:r>
      <w:r>
        <w:rPr>
          <w:w w:val="110"/>
          <w:vertAlign w:val="baseline"/>
        </w:rPr>
        <w:t>)</w:t>
      </w:r>
      <w:r>
        <w:rPr>
          <w:spacing w:val="-12"/>
          <w:w w:val="110"/>
          <w:vertAlign w:val="baseline"/>
        </w:rPr>
        <w:t> </w:t>
      </w:r>
      <w:r>
        <w:rPr>
          <w:w w:val="110"/>
          <w:vertAlign w:val="baseline"/>
        </w:rPr>
        <w:t>=</w:t>
      </w:r>
      <w:r>
        <w:rPr>
          <w:spacing w:val="-12"/>
          <w:w w:val="110"/>
          <w:vertAlign w:val="baseline"/>
        </w:rPr>
        <w:t> </w:t>
      </w:r>
      <w:r>
        <w:rPr>
          <w:rFonts w:ascii="Times New Roman"/>
          <w:i/>
          <w:w w:val="110"/>
          <w:vertAlign w:val="baseline"/>
        </w:rPr>
        <w:t>q</w:t>
      </w:r>
      <w:r>
        <w:rPr>
          <w:rFonts w:ascii="Georgia"/>
          <w:i/>
          <w:w w:val="110"/>
          <w:vertAlign w:val="superscript"/>
        </w:rPr>
        <w:t>N</w:t>
      </w:r>
      <w:r>
        <w:rPr>
          <w:rFonts w:ascii="Georgia"/>
          <w:i/>
          <w:spacing w:val="-29"/>
          <w:w w:val="110"/>
          <w:vertAlign w:val="baseline"/>
        </w:rPr>
        <w:t> </w:t>
      </w:r>
      <w:r>
        <w:rPr>
          <w:w w:val="110"/>
          <w:vertAlign w:val="baseline"/>
        </w:rPr>
        <w:t>,</w:t>
      </w:r>
      <w:r>
        <w:rPr>
          <w:spacing w:val="-5"/>
          <w:w w:val="110"/>
          <w:vertAlign w:val="baseline"/>
        </w:rPr>
        <w:t> </w:t>
      </w:r>
      <w:r>
        <w:rPr>
          <w:w w:val="110"/>
          <w:vertAlign w:val="baseline"/>
        </w:rPr>
        <w:t>which</w:t>
      </w:r>
      <w:r>
        <w:rPr>
          <w:spacing w:val="-3"/>
          <w:w w:val="110"/>
          <w:vertAlign w:val="baseline"/>
        </w:rPr>
        <w:t> </w:t>
      </w:r>
      <w:r>
        <w:rPr>
          <w:w w:val="110"/>
          <w:vertAlign w:val="baseline"/>
        </w:rPr>
        <w:t>is</w:t>
      </w:r>
      <w:r>
        <w:rPr>
          <w:spacing w:val="-1"/>
          <w:w w:val="110"/>
          <w:vertAlign w:val="baseline"/>
        </w:rPr>
        <w:t> </w:t>
      </w:r>
      <w:r>
        <w:rPr>
          <w:w w:val="110"/>
          <w:vertAlign w:val="baseline"/>
        </w:rPr>
        <w:t>the</w:t>
      </w:r>
      <w:r>
        <w:rPr>
          <w:spacing w:val="-2"/>
          <w:w w:val="110"/>
          <w:vertAlign w:val="baseline"/>
        </w:rPr>
        <w:t> </w:t>
      </w:r>
      <w:r>
        <w:rPr>
          <w:w w:val="110"/>
          <w:vertAlign w:val="baseline"/>
        </w:rPr>
        <w:t>same</w:t>
      </w:r>
      <w:r>
        <w:rPr>
          <w:spacing w:val="-2"/>
          <w:w w:val="110"/>
          <w:vertAlign w:val="baseline"/>
        </w:rPr>
        <w:t> </w:t>
      </w:r>
      <w:r>
        <w:rPr>
          <w:w w:val="110"/>
          <w:vertAlign w:val="baseline"/>
        </w:rPr>
        <w:t>as</w:t>
      </w:r>
      <w:r>
        <w:rPr>
          <w:spacing w:val="-1"/>
          <w:w w:val="110"/>
          <w:vertAlign w:val="baseline"/>
        </w:rPr>
        <w:t> </w:t>
      </w:r>
      <w:r>
        <w:rPr>
          <w:w w:val="110"/>
          <w:vertAlign w:val="baseline"/>
        </w:rPr>
        <w:t>det(</w:t>
      </w:r>
      <w:r>
        <w:rPr>
          <w:rFonts w:ascii="Times New Roman"/>
          <w:i/>
          <w:w w:val="110"/>
          <w:vertAlign w:val="baseline"/>
        </w:rPr>
        <w:t>M</w:t>
      </w:r>
      <w:r>
        <w:rPr>
          <w:rFonts w:ascii="Times New Roman"/>
          <w:i/>
          <w:spacing w:val="-34"/>
          <w:w w:val="110"/>
          <w:vertAlign w:val="baseline"/>
        </w:rPr>
        <w:t> </w:t>
      </w:r>
      <w:r>
        <w:rPr>
          <w:rFonts w:ascii="Georgia"/>
          <w:spacing w:val="-2"/>
          <w:w w:val="110"/>
          <w:vertAlign w:val="superscript"/>
        </w:rPr>
        <w:t>NTRU</w:t>
      </w:r>
      <w:r>
        <w:rPr>
          <w:spacing w:val="-2"/>
          <w:w w:val="110"/>
          <w:vertAlign w:val="baseline"/>
        </w:rPr>
        <w:t>).</w:t>
      </w:r>
    </w:p>
    <w:p>
      <w:pPr>
        <w:tabs>
          <w:tab w:pos="3627" w:val="left" w:leader="none"/>
        </w:tabs>
        <w:spacing w:line="117" w:lineRule="exact" w:before="0"/>
        <w:ind w:left="39" w:right="0" w:firstLine="0"/>
        <w:jc w:val="center"/>
        <w:rPr>
          <w:rFonts w:ascii="Georgia"/>
          <w:b/>
          <w:sz w:val="14"/>
        </w:rPr>
      </w:pPr>
      <w:r>
        <w:rPr>
          <w:rFonts w:ascii="Georgia"/>
          <w:b/>
          <w:spacing w:val="-10"/>
          <w:w w:val="105"/>
          <w:sz w:val="14"/>
        </w:rPr>
        <w:t>h</w:t>
      </w:r>
      <w:r>
        <w:rPr>
          <w:rFonts w:ascii="Georgia"/>
          <w:b/>
          <w:sz w:val="14"/>
        </w:rPr>
        <w:tab/>
      </w:r>
      <w:r>
        <w:rPr>
          <w:rFonts w:ascii="Georgia"/>
          <w:b/>
          <w:spacing w:val="-10"/>
          <w:w w:val="105"/>
          <w:sz w:val="14"/>
        </w:rPr>
        <w:t>h</w:t>
      </w:r>
    </w:p>
    <w:p>
      <w:pPr>
        <w:pStyle w:val="BodyText"/>
        <w:spacing w:line="215" w:lineRule="exact"/>
        <w:ind w:left="2374"/>
      </w:pPr>
      <w:r>
        <w:rPr/>
        <w:t>Now</w:t>
      </w:r>
      <w:r>
        <w:rPr>
          <w:spacing w:val="1"/>
        </w:rPr>
        <w:t> </w:t>
      </w:r>
      <w:r>
        <w:rPr/>
        <w:t>reworking</w:t>
      </w:r>
      <w:r>
        <w:rPr>
          <w:spacing w:val="1"/>
        </w:rPr>
        <w:t> </w:t>
      </w:r>
      <w:r>
        <w:rPr/>
        <w:t>(b),</w:t>
      </w:r>
      <w:r>
        <w:rPr>
          <w:spacing w:val="1"/>
        </w:rPr>
        <w:t> </w:t>
      </w:r>
      <w:r>
        <w:rPr/>
        <w:t>we</w:t>
      </w:r>
      <w:r>
        <w:rPr>
          <w:spacing w:val="2"/>
        </w:rPr>
        <w:t> </w:t>
      </w:r>
      <w:r>
        <w:rPr/>
        <w:t>see</w:t>
      </w:r>
      <w:r>
        <w:rPr>
          <w:spacing w:val="1"/>
        </w:rPr>
        <w:t> </w:t>
      </w:r>
      <w:r>
        <w:rPr>
          <w:spacing w:val="-4"/>
        </w:rPr>
        <w:t>that</w:t>
      </w:r>
    </w:p>
    <w:p>
      <w:pPr>
        <w:spacing w:line="252" w:lineRule="exact" w:before="103"/>
        <w:ind w:left="659" w:right="907" w:firstLine="0"/>
        <w:jc w:val="center"/>
        <w:rPr>
          <w:rFonts w:ascii="Arial" w:hAnsi="Arial"/>
          <w:sz w:val="20"/>
        </w:rPr>
      </w:pPr>
      <w:r>
        <w:rPr/>
        <w:pict>
          <v:shape style="position:absolute;margin-left:327.261444pt;margin-top:17.751495pt;width:10pt;height:37.2pt;mso-position-horizontal-relative:page;mso-position-vertical-relative:paragraph;z-index:-29876224" type="#_x0000_t202" id="docshape1370" filled="false" stroked="false">
            <v:textbox inset="0,0,0,0">
              <w:txbxContent>
                <w:p>
                  <w:pPr>
                    <w:spacing w:line="196" w:lineRule="exact" w:before="0"/>
                    <w:ind w:left="0" w:right="0" w:firstLine="0"/>
                    <w:jc w:val="left"/>
                    <w:rPr>
                      <w:rFonts w:ascii="Arial" w:hAnsi="Arial"/>
                      <w:sz w:val="20"/>
                    </w:rPr>
                  </w:pPr>
                  <w:r>
                    <w:rPr>
                      <w:rFonts w:ascii="Arial" w:hAnsi="Arial"/>
                      <w:w w:val="181"/>
                      <w:sz w:val="20"/>
                    </w:rPr>
                    <w:t>√</w:t>
                  </w:r>
                </w:p>
              </w:txbxContent>
            </v:textbox>
            <w10:wrap type="none"/>
          </v:shape>
        </w:pict>
      </w:r>
      <w:r>
        <w:rPr>
          <w:rFonts w:ascii="Arial" w:hAnsi="Arial"/>
          <w:w w:val="105"/>
          <w:position w:val="5"/>
          <w:sz w:val="20"/>
        </w:rPr>
        <w:t>¨</w:t>
      </w:r>
      <w:r>
        <w:rPr>
          <w:w w:val="105"/>
          <w:sz w:val="20"/>
        </w:rPr>
        <w:t>(</w:t>
      </w:r>
      <w:r>
        <w:rPr>
          <w:b/>
          <w:w w:val="105"/>
          <w:sz w:val="20"/>
        </w:rPr>
        <w:t>r</w:t>
      </w:r>
      <w:r>
        <w:rPr>
          <w:rFonts w:ascii="Times New Roman" w:hAnsi="Times New Roman"/>
          <w:i/>
          <w:w w:val="105"/>
          <w:sz w:val="20"/>
        </w:rPr>
        <w:t>,</w:t>
      </w:r>
      <w:r>
        <w:rPr>
          <w:rFonts w:ascii="Times New Roman" w:hAnsi="Times New Roman"/>
          <w:i/>
          <w:spacing w:val="-20"/>
          <w:w w:val="105"/>
          <w:sz w:val="20"/>
        </w:rPr>
        <w:t> </w:t>
      </w:r>
      <w:r>
        <w:rPr>
          <w:b/>
          <w:w w:val="105"/>
          <w:sz w:val="20"/>
        </w:rPr>
        <w:t>e</w:t>
      </w:r>
      <w:r>
        <w:rPr>
          <w:b/>
          <w:spacing w:val="-12"/>
          <w:w w:val="105"/>
          <w:sz w:val="20"/>
        </w:rPr>
        <w:t> </w:t>
      </w:r>
      <w:r>
        <w:rPr>
          <w:rFonts w:ascii="Meiryo" w:hAnsi="Meiryo"/>
          <w:i/>
          <w:sz w:val="20"/>
        </w:rPr>
        <w:t>—</w:t>
      </w:r>
      <w:r>
        <w:rPr>
          <w:rFonts w:ascii="Meiryo" w:hAnsi="Meiryo"/>
          <w:i/>
          <w:spacing w:val="-24"/>
          <w:sz w:val="20"/>
        </w:rPr>
        <w:t> </w:t>
      </w:r>
      <w:r>
        <w:rPr>
          <w:b/>
          <w:w w:val="105"/>
          <w:sz w:val="20"/>
        </w:rPr>
        <w:t>m</w:t>
      </w:r>
      <w:r>
        <w:rPr>
          <w:w w:val="105"/>
          <w:sz w:val="20"/>
        </w:rPr>
        <w:t>)</w:t>
      </w:r>
      <w:r>
        <w:rPr>
          <w:spacing w:val="-11"/>
          <w:w w:val="105"/>
          <w:sz w:val="20"/>
        </w:rPr>
        <w:t> </w:t>
      </w:r>
      <w:r>
        <w:rPr>
          <w:rFonts w:ascii="Meiryo" w:hAnsi="Meiryo"/>
          <w:i/>
          <w:sz w:val="20"/>
        </w:rPr>
        <w:t>—</w:t>
      </w:r>
      <w:r>
        <w:rPr>
          <w:rFonts w:ascii="Meiryo" w:hAnsi="Meiryo"/>
          <w:i/>
          <w:spacing w:val="-24"/>
          <w:sz w:val="20"/>
        </w:rPr>
        <w:t> </w:t>
      </w:r>
      <w:r>
        <w:rPr>
          <w:w w:val="105"/>
          <w:sz w:val="20"/>
        </w:rPr>
        <w:t>(0</w:t>
      </w:r>
      <w:r>
        <w:rPr>
          <w:rFonts w:ascii="Times New Roman" w:hAnsi="Times New Roman"/>
          <w:i/>
          <w:w w:val="105"/>
          <w:sz w:val="20"/>
        </w:rPr>
        <w:t>,</w:t>
      </w:r>
      <w:r>
        <w:rPr>
          <w:rFonts w:ascii="Times New Roman" w:hAnsi="Times New Roman"/>
          <w:i/>
          <w:spacing w:val="-20"/>
          <w:w w:val="105"/>
          <w:sz w:val="20"/>
        </w:rPr>
        <w:t> </w:t>
      </w:r>
      <w:r>
        <w:rPr>
          <w:b/>
          <w:w w:val="105"/>
          <w:sz w:val="20"/>
        </w:rPr>
        <w:t>e</w:t>
      </w:r>
      <w:r>
        <w:rPr>
          <w:w w:val="105"/>
          <w:sz w:val="20"/>
        </w:rPr>
        <w:t>)</w:t>
      </w:r>
      <w:r>
        <w:rPr>
          <w:rFonts w:ascii="Arial" w:hAnsi="Arial"/>
          <w:w w:val="105"/>
          <w:position w:val="5"/>
          <w:sz w:val="20"/>
        </w:rPr>
        <w:t>¨</w:t>
      </w:r>
      <w:r>
        <w:rPr>
          <w:rFonts w:ascii="Arial" w:hAnsi="Arial"/>
          <w:spacing w:val="-8"/>
          <w:w w:val="105"/>
          <w:position w:val="5"/>
          <w:sz w:val="20"/>
        </w:rPr>
        <w:t> </w:t>
      </w:r>
      <w:r>
        <w:rPr>
          <w:w w:val="105"/>
          <w:sz w:val="20"/>
        </w:rPr>
        <w:t>=</w:t>
      </w:r>
      <w:r>
        <w:rPr>
          <w:spacing w:val="5"/>
          <w:w w:val="105"/>
          <w:sz w:val="20"/>
        </w:rPr>
        <w:t> </w:t>
      </w:r>
      <w:r>
        <w:rPr>
          <w:rFonts w:ascii="Arial" w:hAnsi="Arial"/>
          <w:w w:val="105"/>
          <w:position w:val="5"/>
          <w:sz w:val="20"/>
        </w:rPr>
        <w:t>¨</w:t>
      </w:r>
      <w:r>
        <w:rPr>
          <w:w w:val="105"/>
          <w:sz w:val="20"/>
        </w:rPr>
        <w:t>(</w:t>
      </w:r>
      <w:r>
        <w:rPr>
          <w:b/>
          <w:w w:val="105"/>
          <w:sz w:val="20"/>
        </w:rPr>
        <w:t>r</w:t>
      </w:r>
      <w:r>
        <w:rPr>
          <w:rFonts w:ascii="Times New Roman" w:hAnsi="Times New Roman"/>
          <w:i/>
          <w:w w:val="105"/>
          <w:sz w:val="20"/>
        </w:rPr>
        <w:t>,</w:t>
      </w:r>
      <w:r>
        <w:rPr>
          <w:rFonts w:ascii="Times New Roman" w:hAnsi="Times New Roman"/>
          <w:i/>
          <w:spacing w:val="-20"/>
          <w:w w:val="105"/>
          <w:sz w:val="20"/>
        </w:rPr>
        <w:t> </w:t>
      </w:r>
      <w:r>
        <w:rPr>
          <w:rFonts w:ascii="Meiryo" w:hAnsi="Meiryo"/>
          <w:i/>
          <w:sz w:val="20"/>
        </w:rPr>
        <w:t>—</w:t>
      </w:r>
      <w:r>
        <w:rPr>
          <w:b/>
          <w:spacing w:val="-5"/>
          <w:w w:val="105"/>
          <w:sz w:val="20"/>
        </w:rPr>
        <w:t>m</w:t>
      </w:r>
      <w:r>
        <w:rPr>
          <w:spacing w:val="-5"/>
          <w:w w:val="105"/>
          <w:sz w:val="20"/>
        </w:rPr>
        <w:t>)</w:t>
      </w:r>
      <w:r>
        <w:rPr>
          <w:rFonts w:ascii="Arial" w:hAnsi="Arial"/>
          <w:spacing w:val="-5"/>
          <w:w w:val="105"/>
          <w:position w:val="5"/>
          <w:sz w:val="20"/>
        </w:rPr>
        <w:t>¨</w:t>
      </w:r>
    </w:p>
    <w:p>
      <w:pPr>
        <w:tabs>
          <w:tab w:pos="6124" w:val="left" w:leader="none"/>
        </w:tabs>
        <w:spacing w:line="240" w:lineRule="auto" w:before="0"/>
        <w:ind w:left="5079" w:right="0" w:firstLine="0"/>
        <w:jc w:val="left"/>
        <w:rPr>
          <w:rFonts w:ascii="Times New Roman" w:hAnsi="Times New Roman"/>
          <w:i/>
          <w:sz w:val="20"/>
        </w:rPr>
      </w:pPr>
      <w:r>
        <w:rPr/>
        <w:pict>
          <v:line style="position:absolute;mso-position-horizontal-relative:page;mso-position-vertical-relative:paragraph;z-index:-29880832" from="303.804901pt,11.747853pt" to="313.977749pt,11.747853pt" stroked="true" strokeweight=".400112pt" strokecolor="#000000">
            <v:stroke dashstyle="solid"/>
            <w10:wrap type="none"/>
          </v:line>
        </w:pict>
      </w:r>
      <w:r>
        <w:rPr/>
        <w:pict>
          <v:line style="position:absolute;mso-position-horizontal-relative:page;mso-position-vertical-relative:paragraph;z-index:-29880320" from="337.224243pt,11.717845pt" to="360.420737pt,11.717845pt" stroked="true" strokeweight=".400112pt" strokecolor="#000000">
            <v:stroke dashstyle="solid"/>
            <w10:wrap type="none"/>
          </v:line>
        </w:pict>
      </w:r>
      <w:r>
        <w:rPr/>
        <w:pict>
          <v:line style="position:absolute;mso-position-horizontal-relative:page;mso-position-vertical-relative:paragraph;z-index:-29879808" from="399.721741pt,11.797867pt" to="408.814286pt,11.797867pt" stroked="true" strokeweight=".400112pt" strokecolor="#000000">
            <v:stroke dashstyle="solid"/>
            <w10:wrap type="none"/>
          </v:line>
        </w:pict>
      </w:r>
      <w:r>
        <w:rPr>
          <w:w w:val="110"/>
          <w:sz w:val="20"/>
        </w:rPr>
        <w:t>=</w:t>
      </w:r>
      <w:r>
        <w:rPr>
          <w:spacing w:val="21"/>
          <w:w w:val="110"/>
          <w:sz w:val="20"/>
        </w:rPr>
        <w:t> </w:t>
      </w:r>
      <w:r>
        <w:rPr>
          <w:rFonts w:ascii="Meiryo" w:hAnsi="Meiryo"/>
          <w:i/>
          <w:w w:val="110"/>
          <w:position w:val="18"/>
          <w:sz w:val="20"/>
        </w:rPr>
        <w:t>√</w:t>
      </w:r>
      <w:r>
        <w:rPr>
          <w:w w:val="110"/>
          <w:sz w:val="20"/>
        </w:rPr>
        <w:t>4</w:t>
      </w:r>
      <w:r>
        <w:rPr>
          <w:rFonts w:ascii="Times New Roman" w:hAnsi="Times New Roman"/>
          <w:i/>
          <w:w w:val="110"/>
          <w:sz w:val="20"/>
        </w:rPr>
        <w:t>d</w:t>
      </w:r>
      <w:r>
        <w:rPr>
          <w:rFonts w:ascii="Times New Roman" w:hAnsi="Times New Roman"/>
          <w:i/>
          <w:spacing w:val="14"/>
          <w:w w:val="110"/>
          <w:sz w:val="20"/>
        </w:rPr>
        <w:t> </w:t>
      </w:r>
      <w:r>
        <w:rPr>
          <w:rFonts w:ascii="Meiryo" w:hAnsi="Meiryo"/>
          <w:i/>
          <w:spacing w:val="-10"/>
          <w:w w:val="110"/>
          <w:sz w:val="20"/>
        </w:rPr>
        <w:t>≈</w:t>
      </w:r>
      <w:r>
        <w:rPr>
          <w:rFonts w:ascii="Meiryo" w:hAnsi="Meiryo"/>
          <w:i/>
          <w:sz w:val="20"/>
        </w:rPr>
        <w:tab/>
      </w:r>
      <w:r>
        <w:rPr>
          <w:spacing w:val="-1"/>
          <w:w w:val="80"/>
          <w:sz w:val="20"/>
        </w:rPr>
        <w:t>4</w:t>
      </w:r>
      <w:r>
        <w:rPr>
          <w:rFonts w:ascii="Times New Roman" w:hAnsi="Times New Roman"/>
          <w:i/>
          <w:spacing w:val="4"/>
          <w:w w:val="110"/>
          <w:sz w:val="20"/>
        </w:rPr>
        <w:t>N</w:t>
      </w:r>
      <w:r>
        <w:rPr>
          <w:rFonts w:ascii="Times New Roman" w:hAnsi="Times New Roman"/>
          <w:i/>
          <w:spacing w:val="-2"/>
          <w:w w:val="170"/>
          <w:sz w:val="20"/>
        </w:rPr>
        <w:t>/</w:t>
      </w:r>
      <w:r>
        <w:rPr>
          <w:spacing w:val="-1"/>
          <w:w w:val="80"/>
          <w:sz w:val="20"/>
        </w:rPr>
        <w:t>3</w:t>
      </w:r>
      <w:r>
        <w:rPr>
          <w:spacing w:val="15"/>
          <w:w w:val="110"/>
          <w:sz w:val="20"/>
        </w:rPr>
        <w:t> </w:t>
      </w:r>
      <w:r>
        <w:rPr>
          <w:rFonts w:ascii="Meiryo" w:hAnsi="Meiryo"/>
          <w:i/>
          <w:w w:val="110"/>
          <w:sz w:val="20"/>
        </w:rPr>
        <w:t>≈</w:t>
      </w:r>
      <w:r>
        <w:rPr>
          <w:rFonts w:ascii="Meiryo" w:hAnsi="Meiryo"/>
          <w:i/>
          <w:spacing w:val="-10"/>
          <w:w w:val="110"/>
          <w:sz w:val="20"/>
        </w:rPr>
        <w:t> </w:t>
      </w:r>
      <w:r>
        <w:rPr>
          <w:spacing w:val="-2"/>
          <w:w w:val="110"/>
          <w:sz w:val="20"/>
        </w:rPr>
        <w:t>1</w:t>
      </w:r>
      <w:r>
        <w:rPr>
          <w:rFonts w:ascii="Times New Roman" w:hAnsi="Times New Roman"/>
          <w:i/>
          <w:spacing w:val="-2"/>
          <w:w w:val="110"/>
          <w:sz w:val="20"/>
        </w:rPr>
        <w:t>.</w:t>
      </w:r>
      <w:r>
        <w:rPr>
          <w:spacing w:val="-2"/>
          <w:w w:val="110"/>
          <w:sz w:val="20"/>
        </w:rPr>
        <w:t>15</w:t>
      </w:r>
      <w:r>
        <w:rPr>
          <w:rFonts w:ascii="Meiryo" w:hAnsi="Meiryo"/>
          <w:i/>
          <w:spacing w:val="-2"/>
          <w:w w:val="110"/>
          <w:position w:val="18"/>
          <w:sz w:val="20"/>
        </w:rPr>
        <w:t>√</w:t>
      </w:r>
      <w:r>
        <w:rPr>
          <w:rFonts w:ascii="Times New Roman" w:hAnsi="Times New Roman"/>
          <w:i/>
          <w:spacing w:val="-2"/>
          <w:w w:val="110"/>
          <w:sz w:val="20"/>
        </w:rPr>
        <w:t>N.</w:t>
      </w:r>
    </w:p>
    <w:p>
      <w:pPr>
        <w:pStyle w:val="BodyText"/>
        <w:spacing w:line="244" w:lineRule="auto"/>
        <w:ind w:left="2075" w:right="909"/>
        <w:jc w:val="both"/>
      </w:pPr>
      <w:r>
        <w:rPr/>
        <w:t>So the distance to the closest vector using this new lattice is less than when using the old lattice.</w:t>
      </w:r>
    </w:p>
    <w:p>
      <w:pPr>
        <w:pStyle w:val="ListParagraph"/>
        <w:numPr>
          <w:ilvl w:val="1"/>
          <w:numId w:val="164"/>
        </w:numPr>
        <w:tabs>
          <w:tab w:pos="2629" w:val="left" w:leader="none"/>
        </w:tabs>
        <w:spacing w:line="244" w:lineRule="auto" w:before="81" w:after="0"/>
        <w:ind w:left="2075" w:right="907" w:firstLine="0"/>
        <w:jc w:val="both"/>
        <w:rPr>
          <w:sz w:val="20"/>
        </w:rPr>
      </w:pPr>
      <w:r>
        <w:rPr>
          <w:sz w:val="20"/>
        </w:rPr>
        <w:t>The</w:t>
      </w:r>
      <w:r>
        <w:rPr>
          <w:spacing w:val="-3"/>
          <w:sz w:val="20"/>
        </w:rPr>
        <w:t> </w:t>
      </w:r>
      <w:r>
        <w:rPr>
          <w:sz w:val="20"/>
        </w:rPr>
        <w:t>guidelines for choosing NTRU public parameters (</w:t>
      </w:r>
      <w:r>
        <w:rPr>
          <w:rFonts w:ascii="Times New Roman"/>
          <w:i/>
          <w:sz w:val="20"/>
        </w:rPr>
        <w:t>N,</w:t>
      </w:r>
      <w:r>
        <w:rPr>
          <w:rFonts w:ascii="Times New Roman"/>
          <w:i/>
          <w:spacing w:val="-13"/>
          <w:sz w:val="20"/>
        </w:rPr>
        <w:t> </w:t>
      </w:r>
      <w:r>
        <w:rPr>
          <w:rFonts w:ascii="Times New Roman"/>
          <w:i/>
          <w:sz w:val="20"/>
        </w:rPr>
        <w:t>p,</w:t>
      </w:r>
      <w:r>
        <w:rPr>
          <w:rFonts w:ascii="Times New Roman"/>
          <w:i/>
          <w:spacing w:val="-12"/>
          <w:sz w:val="20"/>
        </w:rPr>
        <w:t> </w:t>
      </w:r>
      <w:r>
        <w:rPr>
          <w:rFonts w:ascii="Times New Roman"/>
          <w:i/>
          <w:sz w:val="20"/>
        </w:rPr>
        <w:t>q,</w:t>
      </w:r>
      <w:r>
        <w:rPr>
          <w:rFonts w:ascii="Times New Roman"/>
          <w:i/>
          <w:spacing w:val="-13"/>
          <w:sz w:val="20"/>
        </w:rPr>
        <w:t> </w:t>
      </w:r>
      <w:r>
        <w:rPr>
          <w:rFonts w:ascii="Times New Roman"/>
          <w:i/>
          <w:sz w:val="20"/>
        </w:rPr>
        <w:t>d</w:t>
      </w:r>
      <w:r>
        <w:rPr>
          <w:sz w:val="20"/>
        </w:rPr>
        <w:t>) include </w:t>
      </w:r>
      <w:r>
        <w:rPr>
          <w:w w:val="105"/>
          <w:sz w:val="20"/>
        </w:rPr>
        <w:t>the</w:t>
      </w:r>
      <w:r>
        <w:rPr>
          <w:w w:val="105"/>
          <w:sz w:val="20"/>
        </w:rPr>
        <w:t> assumption</w:t>
      </w:r>
      <w:r>
        <w:rPr>
          <w:w w:val="105"/>
          <w:sz w:val="20"/>
        </w:rPr>
        <w:t> that</w:t>
      </w:r>
      <w:r>
        <w:rPr>
          <w:w w:val="105"/>
          <w:sz w:val="20"/>
        </w:rPr>
        <w:t> </w:t>
      </w:r>
      <w:r>
        <w:rPr>
          <w:rFonts w:ascii="Times New Roman"/>
          <w:i/>
          <w:w w:val="105"/>
          <w:sz w:val="20"/>
        </w:rPr>
        <w:t>N</w:t>
      </w:r>
      <w:r>
        <w:rPr>
          <w:rFonts w:ascii="Times New Roman"/>
          <w:i/>
          <w:w w:val="105"/>
          <w:sz w:val="20"/>
        </w:rPr>
        <w:t> </w:t>
      </w:r>
      <w:r>
        <w:rPr>
          <w:w w:val="105"/>
          <w:sz w:val="20"/>
        </w:rPr>
        <w:t>is</w:t>
      </w:r>
      <w:r>
        <w:rPr>
          <w:w w:val="105"/>
          <w:sz w:val="20"/>
        </w:rPr>
        <w:t> prime.</w:t>
      </w:r>
      <w:r>
        <w:rPr>
          <w:w w:val="105"/>
          <w:sz w:val="20"/>
        </w:rPr>
        <w:t> To</w:t>
      </w:r>
      <w:r>
        <w:rPr>
          <w:w w:val="105"/>
          <w:sz w:val="20"/>
        </w:rPr>
        <w:t> see</w:t>
      </w:r>
      <w:r>
        <w:rPr>
          <w:w w:val="105"/>
          <w:sz w:val="20"/>
        </w:rPr>
        <w:t> why,</w:t>
      </w:r>
      <w:r>
        <w:rPr>
          <w:w w:val="105"/>
          <w:sz w:val="20"/>
        </w:rPr>
        <w:t> suppose</w:t>
      </w:r>
      <w:r>
        <w:rPr>
          <w:w w:val="105"/>
          <w:sz w:val="20"/>
        </w:rPr>
        <w:t> (say)</w:t>
      </w:r>
      <w:r>
        <w:rPr>
          <w:w w:val="105"/>
          <w:sz w:val="20"/>
        </w:rPr>
        <w:t> that</w:t>
      </w:r>
      <w:r>
        <w:rPr>
          <w:w w:val="105"/>
          <w:sz w:val="20"/>
        </w:rPr>
        <w:t> </w:t>
      </w:r>
      <w:r>
        <w:rPr>
          <w:rFonts w:ascii="Times New Roman"/>
          <w:i/>
          <w:w w:val="105"/>
          <w:sz w:val="20"/>
        </w:rPr>
        <w:t>N</w:t>
      </w:r>
      <w:r>
        <w:rPr>
          <w:rFonts w:ascii="Times New Roman"/>
          <w:i/>
          <w:w w:val="105"/>
          <w:sz w:val="20"/>
        </w:rPr>
        <w:t> </w:t>
      </w:r>
      <w:r>
        <w:rPr>
          <w:w w:val="105"/>
          <w:sz w:val="20"/>
        </w:rPr>
        <w:t>is</w:t>
      </w:r>
      <w:r>
        <w:rPr>
          <w:w w:val="105"/>
          <w:sz w:val="20"/>
        </w:rPr>
        <w:t> even. Explain</w:t>
      </w:r>
      <w:r>
        <w:rPr>
          <w:spacing w:val="-4"/>
          <w:w w:val="105"/>
          <w:sz w:val="20"/>
        </w:rPr>
        <w:t> </w:t>
      </w:r>
      <w:r>
        <w:rPr>
          <w:w w:val="105"/>
          <w:sz w:val="20"/>
        </w:rPr>
        <w:t>how</w:t>
      </w:r>
      <w:r>
        <w:rPr>
          <w:spacing w:val="-4"/>
          <w:w w:val="105"/>
          <w:sz w:val="20"/>
        </w:rPr>
        <w:t> </w:t>
      </w:r>
      <w:r>
        <w:rPr>
          <w:w w:val="105"/>
          <w:sz w:val="20"/>
        </w:rPr>
        <w:t>Eve</w:t>
      </w:r>
      <w:r>
        <w:rPr>
          <w:spacing w:val="-4"/>
          <w:w w:val="105"/>
          <w:sz w:val="20"/>
        </w:rPr>
        <w:t> </w:t>
      </w:r>
      <w:r>
        <w:rPr>
          <w:w w:val="105"/>
          <w:sz w:val="20"/>
        </w:rPr>
        <w:t>can</w:t>
      </w:r>
      <w:r>
        <w:rPr>
          <w:spacing w:val="-4"/>
          <w:w w:val="105"/>
          <w:sz w:val="20"/>
        </w:rPr>
        <w:t> </w:t>
      </w:r>
      <w:r>
        <w:rPr>
          <w:w w:val="105"/>
          <w:sz w:val="20"/>
        </w:rPr>
        <w:t>recover</w:t>
      </w:r>
      <w:r>
        <w:rPr>
          <w:spacing w:val="-4"/>
          <w:w w:val="105"/>
          <w:sz w:val="20"/>
        </w:rPr>
        <w:t> </w:t>
      </w:r>
      <w:r>
        <w:rPr>
          <w:w w:val="105"/>
          <w:sz w:val="20"/>
        </w:rPr>
        <w:t>the</w:t>
      </w:r>
      <w:r>
        <w:rPr>
          <w:spacing w:val="-4"/>
          <w:w w:val="105"/>
          <w:sz w:val="20"/>
        </w:rPr>
        <w:t> </w:t>
      </w:r>
      <w:r>
        <w:rPr>
          <w:w w:val="105"/>
          <w:sz w:val="20"/>
        </w:rPr>
        <w:t>private</w:t>
      </w:r>
      <w:r>
        <w:rPr>
          <w:spacing w:val="-4"/>
          <w:w w:val="105"/>
          <w:sz w:val="20"/>
        </w:rPr>
        <w:t> </w:t>
      </w:r>
      <w:r>
        <w:rPr>
          <w:w w:val="105"/>
          <w:sz w:val="20"/>
        </w:rPr>
        <w:t>key</w:t>
      </w:r>
      <w:r>
        <w:rPr>
          <w:spacing w:val="-4"/>
          <w:w w:val="105"/>
          <w:sz w:val="20"/>
        </w:rPr>
        <w:t> </w:t>
      </w:r>
      <w:r>
        <w:rPr>
          <w:w w:val="105"/>
          <w:sz w:val="20"/>
        </w:rPr>
        <w:t>by</w:t>
      </w:r>
      <w:r>
        <w:rPr>
          <w:spacing w:val="-4"/>
          <w:w w:val="105"/>
          <w:sz w:val="20"/>
        </w:rPr>
        <w:t> </w:t>
      </w:r>
      <w:r>
        <w:rPr>
          <w:w w:val="105"/>
          <w:sz w:val="20"/>
        </w:rPr>
        <w:t>solving</w:t>
      </w:r>
      <w:r>
        <w:rPr>
          <w:spacing w:val="-4"/>
          <w:w w:val="105"/>
          <w:sz w:val="20"/>
        </w:rPr>
        <w:t> </w:t>
      </w:r>
      <w:r>
        <w:rPr>
          <w:w w:val="105"/>
          <w:sz w:val="20"/>
        </w:rPr>
        <w:t>a</w:t>
      </w:r>
      <w:r>
        <w:rPr>
          <w:spacing w:val="-4"/>
          <w:w w:val="105"/>
          <w:sz w:val="20"/>
        </w:rPr>
        <w:t> </w:t>
      </w:r>
      <w:r>
        <w:rPr>
          <w:w w:val="105"/>
          <w:sz w:val="20"/>
        </w:rPr>
        <w:t>lattice</w:t>
      </w:r>
      <w:r>
        <w:rPr>
          <w:spacing w:val="-4"/>
          <w:w w:val="105"/>
          <w:sz w:val="20"/>
        </w:rPr>
        <w:t> </w:t>
      </w:r>
      <w:r>
        <w:rPr>
          <w:w w:val="105"/>
          <w:sz w:val="20"/>
        </w:rPr>
        <w:t>problem</w:t>
      </w:r>
      <w:r>
        <w:rPr>
          <w:spacing w:val="-4"/>
          <w:w w:val="105"/>
          <w:sz w:val="20"/>
        </w:rPr>
        <w:t> </w:t>
      </w:r>
      <w:r>
        <w:rPr>
          <w:w w:val="105"/>
          <w:sz w:val="20"/>
        </w:rPr>
        <w:t>in dimension</w:t>
      </w:r>
      <w:r>
        <w:rPr>
          <w:w w:val="105"/>
          <w:sz w:val="20"/>
        </w:rPr>
        <w:t> </w:t>
      </w:r>
      <w:r>
        <w:rPr>
          <w:rFonts w:ascii="Times New Roman"/>
          <w:i/>
          <w:w w:val="105"/>
          <w:sz w:val="20"/>
        </w:rPr>
        <w:t>N</w:t>
      </w:r>
      <w:r>
        <w:rPr>
          <w:rFonts w:ascii="Times New Roman"/>
          <w:i/>
          <w:spacing w:val="-32"/>
          <w:w w:val="105"/>
          <w:sz w:val="20"/>
        </w:rPr>
        <w:t> </w:t>
      </w:r>
      <w:r>
        <w:rPr>
          <w:w w:val="105"/>
          <w:sz w:val="20"/>
        </w:rPr>
        <w:t>,</w:t>
      </w:r>
      <w:r>
        <w:rPr>
          <w:w w:val="105"/>
          <w:sz w:val="20"/>
        </w:rPr>
        <w:t> rather</w:t>
      </w:r>
      <w:r>
        <w:rPr>
          <w:w w:val="105"/>
          <w:sz w:val="20"/>
        </w:rPr>
        <w:t> than</w:t>
      </w:r>
      <w:r>
        <w:rPr>
          <w:w w:val="105"/>
          <w:sz w:val="20"/>
        </w:rPr>
        <w:t> in</w:t>
      </w:r>
      <w:r>
        <w:rPr>
          <w:w w:val="105"/>
          <w:sz w:val="20"/>
        </w:rPr>
        <w:t> dimension</w:t>
      </w:r>
      <w:r>
        <w:rPr>
          <w:w w:val="105"/>
          <w:sz w:val="20"/>
        </w:rPr>
        <w:t> 2</w:t>
      </w:r>
      <w:r>
        <w:rPr>
          <w:rFonts w:ascii="Times New Roman"/>
          <w:i/>
          <w:w w:val="105"/>
          <w:sz w:val="20"/>
        </w:rPr>
        <w:t>N</w:t>
      </w:r>
      <w:r>
        <w:rPr>
          <w:rFonts w:ascii="Times New Roman"/>
          <w:i/>
          <w:spacing w:val="-32"/>
          <w:w w:val="105"/>
          <w:sz w:val="20"/>
        </w:rPr>
        <w:t> </w:t>
      </w:r>
      <w:r>
        <w:rPr>
          <w:w w:val="105"/>
          <w:sz w:val="20"/>
        </w:rPr>
        <w:t>.</w:t>
      </w:r>
      <w:r>
        <w:rPr>
          <w:w w:val="105"/>
          <w:sz w:val="20"/>
        </w:rPr>
        <w:t> </w:t>
      </w:r>
      <w:r>
        <w:rPr>
          <w:i/>
          <w:w w:val="105"/>
          <w:sz w:val="20"/>
        </w:rPr>
        <w:t>Hint</w:t>
      </w:r>
      <w:r>
        <w:rPr>
          <w:w w:val="105"/>
          <w:sz w:val="20"/>
        </w:rPr>
        <w:t>.</w:t>
      </w:r>
      <w:r>
        <w:rPr>
          <w:w w:val="105"/>
          <w:sz w:val="20"/>
        </w:rPr>
        <w:t> Use</w:t>
      </w:r>
      <w:r>
        <w:rPr>
          <w:w w:val="105"/>
          <w:sz w:val="20"/>
        </w:rPr>
        <w:t> the</w:t>
      </w:r>
      <w:r>
        <w:rPr>
          <w:w w:val="105"/>
          <w:sz w:val="20"/>
        </w:rPr>
        <w:t> natural</w:t>
      </w:r>
      <w:r>
        <w:rPr>
          <w:w w:val="105"/>
          <w:sz w:val="20"/>
        </w:rPr>
        <w:t> map</w:t>
      </w:r>
    </w:p>
    <w:p>
      <w:pPr>
        <w:spacing w:before="99"/>
        <w:ind w:left="3945" w:right="0" w:firstLine="0"/>
        <w:jc w:val="left"/>
        <w:rPr>
          <w:rFonts w:ascii="Times New Roman" w:hAnsi="Times New Roman"/>
          <w:i/>
          <w:sz w:val="20"/>
        </w:rPr>
      </w:pPr>
      <w:r>
        <w:rPr>
          <w:rFonts w:ascii="Georgia" w:hAnsi="Georgia"/>
          <w:spacing w:val="-1"/>
          <w:w w:val="93"/>
          <w:sz w:val="20"/>
        </w:rPr>
        <w:t>Z</w:t>
      </w:r>
      <w:r>
        <w:rPr>
          <w:spacing w:val="-1"/>
          <w:w w:val="62"/>
          <w:sz w:val="20"/>
        </w:rPr>
        <w:t>[</w:t>
      </w:r>
      <w:r>
        <w:rPr>
          <w:rFonts w:ascii="Times New Roman" w:hAnsi="Times New Roman"/>
          <w:i/>
          <w:w w:val="111"/>
          <w:sz w:val="20"/>
        </w:rPr>
        <w:t>x</w:t>
      </w:r>
      <w:r>
        <w:rPr>
          <w:spacing w:val="-1"/>
          <w:w w:val="62"/>
          <w:sz w:val="20"/>
        </w:rPr>
        <w:t>]</w:t>
      </w:r>
      <w:r>
        <w:rPr>
          <w:rFonts w:ascii="Times New Roman" w:hAnsi="Times New Roman"/>
          <w:i/>
          <w:w w:val="162"/>
          <w:sz w:val="20"/>
        </w:rPr>
        <w:t>/</w:t>
      </w:r>
      <w:r>
        <w:rPr>
          <w:w w:val="84"/>
          <w:sz w:val="20"/>
        </w:rPr>
        <w:t>(</w:t>
      </w:r>
      <w:r>
        <w:rPr>
          <w:rFonts w:ascii="Times New Roman" w:hAnsi="Times New Roman"/>
          <w:i/>
          <w:spacing w:val="-1"/>
          <w:w w:val="111"/>
          <w:sz w:val="20"/>
        </w:rPr>
        <w:t>x</w:t>
      </w:r>
      <w:r>
        <w:rPr>
          <w:rFonts w:ascii="Georgia" w:hAnsi="Georgia"/>
          <w:i/>
          <w:w w:val="109"/>
          <w:sz w:val="20"/>
          <w:vertAlign w:val="superscript"/>
        </w:rPr>
        <w:t>N</w:t>
      </w:r>
      <w:r>
        <w:rPr>
          <w:rFonts w:ascii="Georgia" w:hAnsi="Georgia"/>
          <w:i/>
          <w:spacing w:val="54"/>
          <w:sz w:val="20"/>
          <w:vertAlign w:val="baseline"/>
        </w:rPr>
        <w:t> </w:t>
      </w:r>
      <w:r>
        <w:rPr>
          <w:rFonts w:ascii="Meiryo" w:hAnsi="Meiryo"/>
          <w:i/>
          <w:sz w:val="20"/>
          <w:vertAlign w:val="baseline"/>
        </w:rPr>
        <w:t>—</w:t>
      </w:r>
      <w:r>
        <w:rPr>
          <w:rFonts w:ascii="Meiryo" w:hAnsi="Meiryo"/>
          <w:i/>
          <w:spacing w:val="-4"/>
          <w:sz w:val="20"/>
          <w:vertAlign w:val="baseline"/>
        </w:rPr>
        <w:t> </w:t>
      </w:r>
      <w:r>
        <w:rPr>
          <w:sz w:val="20"/>
          <w:vertAlign w:val="baseline"/>
        </w:rPr>
        <w:t>1)</w:t>
      </w:r>
      <w:r>
        <w:rPr>
          <w:spacing w:val="38"/>
          <w:sz w:val="20"/>
          <w:vertAlign w:val="baseline"/>
        </w:rPr>
        <w:t> </w:t>
      </w:r>
      <w:r>
        <w:rPr>
          <w:rFonts w:ascii="Meiryo" w:hAnsi="Meiryo"/>
          <w:i/>
          <w:sz w:val="20"/>
          <w:vertAlign w:val="baseline"/>
        </w:rPr>
        <w:t>→</w:t>
      </w:r>
      <w:r>
        <w:rPr>
          <w:rFonts w:ascii="Meiryo" w:hAnsi="Meiryo"/>
          <w:i/>
          <w:spacing w:val="13"/>
          <w:sz w:val="20"/>
          <w:vertAlign w:val="baseline"/>
        </w:rPr>
        <w:t> </w:t>
      </w:r>
      <w:r>
        <w:rPr>
          <w:rFonts w:ascii="Georgia" w:hAnsi="Georgia"/>
          <w:spacing w:val="-1"/>
          <w:w w:val="92"/>
          <w:sz w:val="20"/>
          <w:vertAlign w:val="baseline"/>
        </w:rPr>
        <w:t>Z</w:t>
      </w:r>
      <w:r>
        <w:rPr>
          <w:w w:val="61"/>
          <w:sz w:val="20"/>
          <w:vertAlign w:val="baseline"/>
        </w:rPr>
        <w:t>[</w:t>
      </w:r>
      <w:r>
        <w:rPr>
          <w:rFonts w:ascii="Times New Roman" w:hAnsi="Times New Roman"/>
          <w:i/>
          <w:spacing w:val="-1"/>
          <w:w w:val="110"/>
          <w:sz w:val="20"/>
          <w:vertAlign w:val="baseline"/>
        </w:rPr>
        <w:t>x</w:t>
      </w:r>
      <w:r>
        <w:rPr>
          <w:w w:val="61"/>
          <w:sz w:val="20"/>
          <w:vertAlign w:val="baseline"/>
        </w:rPr>
        <w:t>]</w:t>
      </w:r>
      <w:r>
        <w:rPr>
          <w:rFonts w:ascii="Times New Roman" w:hAnsi="Times New Roman"/>
          <w:i/>
          <w:w w:val="161"/>
          <w:sz w:val="20"/>
          <w:vertAlign w:val="baseline"/>
        </w:rPr>
        <w:t>/</w:t>
      </w:r>
      <w:r>
        <w:rPr>
          <w:spacing w:val="-1"/>
          <w:w w:val="83"/>
          <w:sz w:val="20"/>
          <w:vertAlign w:val="baseline"/>
        </w:rPr>
        <w:t>(</w:t>
      </w:r>
      <w:r>
        <w:rPr>
          <w:rFonts w:ascii="Times New Roman" w:hAnsi="Times New Roman"/>
          <w:i/>
          <w:spacing w:val="-1"/>
          <w:w w:val="110"/>
          <w:sz w:val="20"/>
          <w:vertAlign w:val="baseline"/>
        </w:rPr>
        <w:t>x</w:t>
      </w:r>
      <w:r>
        <w:rPr>
          <w:rFonts w:ascii="Georgia" w:hAnsi="Georgia"/>
          <w:i/>
          <w:spacing w:val="2"/>
          <w:w w:val="108"/>
          <w:sz w:val="20"/>
          <w:vertAlign w:val="superscript"/>
        </w:rPr>
        <w:t>N</w:t>
      </w:r>
      <w:r>
        <w:rPr>
          <w:rFonts w:ascii="Georgia" w:hAnsi="Georgia"/>
          <w:i/>
          <w:w w:val="115"/>
          <w:sz w:val="20"/>
          <w:vertAlign w:val="superscript"/>
        </w:rPr>
        <w:t>/</w:t>
      </w:r>
      <w:r>
        <w:rPr>
          <w:rFonts w:ascii="Georgia" w:hAnsi="Georgia"/>
          <w:w w:val="90"/>
          <w:sz w:val="20"/>
          <w:vertAlign w:val="superscript"/>
        </w:rPr>
        <w:t>2</w:t>
      </w:r>
      <w:r>
        <w:rPr>
          <w:rFonts w:ascii="Georgia" w:hAnsi="Georgia"/>
          <w:spacing w:val="32"/>
          <w:sz w:val="20"/>
          <w:vertAlign w:val="baseline"/>
        </w:rPr>
        <w:t> </w:t>
      </w:r>
      <w:r>
        <w:rPr>
          <w:rFonts w:ascii="Meiryo" w:hAnsi="Meiryo"/>
          <w:i/>
          <w:sz w:val="20"/>
          <w:vertAlign w:val="baseline"/>
        </w:rPr>
        <w:t>—</w:t>
      </w:r>
      <w:r>
        <w:rPr>
          <w:rFonts w:ascii="Meiryo" w:hAnsi="Meiryo"/>
          <w:i/>
          <w:spacing w:val="-3"/>
          <w:sz w:val="20"/>
          <w:vertAlign w:val="baseline"/>
        </w:rPr>
        <w:t> </w:t>
      </w:r>
      <w:r>
        <w:rPr>
          <w:spacing w:val="-5"/>
          <w:sz w:val="20"/>
          <w:vertAlign w:val="baseline"/>
        </w:rPr>
        <w:t>1)</w:t>
      </w:r>
      <w:r>
        <w:rPr>
          <w:rFonts w:ascii="Times New Roman" w:hAnsi="Times New Roman"/>
          <w:i/>
          <w:spacing w:val="-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6.33</w:t>
      </w:r>
      <w:r>
        <w:rPr>
          <w:spacing w:val="-4"/>
          <w:sz w:val="20"/>
        </w:rPr>
        <w:t>.</w:t>
      </w:r>
    </w:p>
    <w:p>
      <w:pPr>
        <w:spacing w:line="244" w:lineRule="auto" w:before="9"/>
        <w:ind w:left="2075" w:right="907" w:firstLine="298"/>
        <w:jc w:val="both"/>
        <w:rPr>
          <w:sz w:val="20"/>
        </w:rPr>
      </w:pPr>
      <w:r>
        <w:rPr>
          <w:sz w:val="20"/>
        </w:rPr>
        <w:t>This method of breaking NTRU when </w:t>
      </w:r>
      <w:r>
        <w:rPr>
          <w:rFonts w:ascii="Times New Roman" w:hAnsi="Times New Roman"/>
          <w:i/>
          <w:sz w:val="20"/>
        </w:rPr>
        <w:t>N</w:t>
      </w:r>
      <w:r>
        <w:rPr>
          <w:rFonts w:ascii="Times New Roman" w:hAnsi="Times New Roman"/>
          <w:i/>
          <w:spacing w:val="40"/>
          <w:sz w:val="20"/>
        </w:rPr>
        <w:t> </w:t>
      </w:r>
      <w:r>
        <w:rPr>
          <w:sz w:val="20"/>
        </w:rPr>
        <w:t>is composite is due to Craig</w:t>
      </w:r>
      <w:r>
        <w:rPr>
          <w:spacing w:val="40"/>
          <w:sz w:val="20"/>
        </w:rPr>
        <w:t> </w:t>
      </w:r>
      <w:r>
        <w:rPr>
          <w:sz w:val="20"/>
        </w:rPr>
        <w:t>Gentry, Key recovery and message attacks on NTRU-composite, </w:t>
      </w:r>
      <w:r>
        <w:rPr>
          <w:i/>
          <w:sz w:val="20"/>
        </w:rPr>
        <w:t>Advances in</w:t>
      </w:r>
      <w:r>
        <w:rPr>
          <w:i/>
          <w:sz w:val="20"/>
        </w:rPr>
        <w:t> cryptology—EUROCRYPT 2001 (Innsbruck)</w:t>
      </w:r>
      <w:r>
        <w:rPr>
          <w:sz w:val="20"/>
        </w:rPr>
        <w:t>, Lecture Notes in Comput. Sci. </w:t>
      </w:r>
      <w:r>
        <w:rPr>
          <w:b/>
          <w:sz w:val="20"/>
        </w:rPr>
        <w:t>2045</w:t>
      </w:r>
      <w:r>
        <w:rPr>
          <w:sz w:val="20"/>
        </w:rPr>
        <w:t>, 182–194, Springer, Berlin, 2001.</w:t>
      </w:r>
    </w:p>
    <w:p>
      <w:pPr>
        <w:pStyle w:val="ListParagraph"/>
        <w:numPr>
          <w:ilvl w:val="1"/>
          <w:numId w:val="164"/>
        </w:numPr>
        <w:tabs>
          <w:tab w:pos="2659" w:val="left" w:leader="none"/>
        </w:tabs>
        <w:spacing w:line="244" w:lineRule="auto" w:before="171" w:after="0"/>
        <w:ind w:left="2075" w:right="907" w:firstLine="0"/>
        <w:jc w:val="both"/>
        <w:rPr>
          <w:sz w:val="20"/>
        </w:rPr>
      </w:pPr>
      <w:r>
        <w:rPr>
          <w:sz w:val="20"/>
        </w:rPr>
        <w:t>Suppose</w:t>
      </w:r>
      <w:r>
        <w:rPr>
          <w:spacing w:val="40"/>
          <w:sz w:val="20"/>
        </w:rPr>
        <w:t> </w:t>
      </w:r>
      <w:r>
        <w:rPr>
          <w:sz w:val="20"/>
        </w:rPr>
        <w:t>that</w:t>
      </w:r>
      <w:r>
        <w:rPr>
          <w:spacing w:val="40"/>
          <w:sz w:val="20"/>
        </w:rPr>
        <w:t> </w:t>
      </w:r>
      <w:r>
        <w:rPr>
          <w:sz w:val="20"/>
        </w:rPr>
        <w:t>Bob</w:t>
      </w:r>
      <w:r>
        <w:rPr>
          <w:spacing w:val="40"/>
          <w:sz w:val="20"/>
        </w:rPr>
        <w:t> </w:t>
      </w:r>
      <w:r>
        <w:rPr>
          <w:sz w:val="20"/>
        </w:rPr>
        <w:t>and</w:t>
      </w:r>
      <w:r>
        <w:rPr>
          <w:spacing w:val="40"/>
          <w:sz w:val="20"/>
        </w:rPr>
        <w:t> </w:t>
      </w:r>
      <w:r>
        <w:rPr>
          <w:sz w:val="20"/>
        </w:rPr>
        <w:t>Alice</w:t>
      </w:r>
      <w:r>
        <w:rPr>
          <w:spacing w:val="40"/>
          <w:sz w:val="20"/>
        </w:rPr>
        <w:t> </w:t>
      </w:r>
      <w:r>
        <w:rPr>
          <w:sz w:val="20"/>
        </w:rPr>
        <w:t>are</w:t>
      </w:r>
      <w:r>
        <w:rPr>
          <w:spacing w:val="40"/>
          <w:sz w:val="20"/>
        </w:rPr>
        <w:t> </w:t>
      </w:r>
      <w:r>
        <w:rPr>
          <w:sz w:val="20"/>
        </w:rPr>
        <w:t>using</w:t>
      </w:r>
      <w:r>
        <w:rPr>
          <w:spacing w:val="40"/>
          <w:sz w:val="20"/>
        </w:rPr>
        <w:t> </w:t>
      </w:r>
      <w:r>
        <w:rPr>
          <w:sz w:val="20"/>
        </w:rPr>
        <w:t>NTRU</w:t>
      </w:r>
      <w:r>
        <w:rPr>
          <w:spacing w:val="40"/>
          <w:sz w:val="20"/>
        </w:rPr>
        <w:t> </w:t>
      </w:r>
      <w:r>
        <w:rPr>
          <w:sz w:val="20"/>
        </w:rPr>
        <w:t>to</w:t>
      </w:r>
      <w:r>
        <w:rPr>
          <w:spacing w:val="40"/>
          <w:sz w:val="20"/>
        </w:rPr>
        <w:t> </w:t>
      </w:r>
      <w:r>
        <w:rPr>
          <w:sz w:val="20"/>
        </w:rPr>
        <w:t>exchange</w:t>
      </w:r>
      <w:r>
        <w:rPr>
          <w:spacing w:val="40"/>
          <w:sz w:val="20"/>
        </w:rPr>
        <w:t> </w:t>
      </w:r>
      <w:r>
        <w:rPr>
          <w:sz w:val="20"/>
        </w:rPr>
        <w:t>messages and that Eve intercepts a ciphertext </w:t>
      </w:r>
      <w:r>
        <w:rPr>
          <w:b/>
          <w:sz w:val="20"/>
        </w:rPr>
        <w:t>e</w:t>
      </w:r>
      <w:r>
        <w:rPr>
          <w:sz w:val="20"/>
        </w:rPr>
        <w:t>(</w:t>
      </w:r>
      <w:r>
        <w:rPr>
          <w:rFonts w:ascii="Times New Roman"/>
          <w:i/>
          <w:sz w:val="20"/>
        </w:rPr>
        <w:t>x</w:t>
      </w:r>
      <w:r>
        <w:rPr>
          <w:sz w:val="20"/>
        </w:rPr>
        <w:t>) for which she already knows part of the plaintext </w:t>
      </w:r>
      <w:r>
        <w:rPr>
          <w:b/>
          <w:sz w:val="20"/>
        </w:rPr>
        <w:t>m</w:t>
      </w:r>
      <w:r>
        <w:rPr>
          <w:sz w:val="20"/>
        </w:rPr>
        <w:t>(</w:t>
      </w:r>
      <w:r>
        <w:rPr>
          <w:rFonts w:ascii="Times New Roman"/>
          <w:i/>
          <w:sz w:val="20"/>
        </w:rPr>
        <w:t>x</w:t>
      </w:r>
      <w:r>
        <w:rPr>
          <w:sz w:val="20"/>
        </w:rPr>
        <w:t>). (This is not a ludicrous assumption; see Exercise 6.31, for example.)</w:t>
      </w:r>
      <w:r>
        <w:rPr>
          <w:spacing w:val="-1"/>
          <w:sz w:val="20"/>
        </w:rPr>
        <w:t> </w:t>
      </w:r>
      <w:r>
        <w:rPr>
          <w:sz w:val="20"/>
        </w:rPr>
        <w:t>More</w:t>
      </w:r>
      <w:r>
        <w:rPr>
          <w:spacing w:val="-1"/>
          <w:sz w:val="20"/>
        </w:rPr>
        <w:t> </w:t>
      </w:r>
      <w:r>
        <w:rPr>
          <w:sz w:val="20"/>
        </w:rPr>
        <w:t>precisely,</w:t>
      </w:r>
      <w:r>
        <w:rPr>
          <w:spacing w:val="-2"/>
          <w:sz w:val="20"/>
        </w:rPr>
        <w:t> </w:t>
      </w:r>
      <w:r>
        <w:rPr>
          <w:sz w:val="20"/>
        </w:rPr>
        <w:t>suppose</w:t>
      </w:r>
      <w:r>
        <w:rPr>
          <w:spacing w:val="-1"/>
          <w:sz w:val="20"/>
        </w:rPr>
        <w:t> </w:t>
      </w:r>
      <w:r>
        <w:rPr>
          <w:sz w:val="20"/>
        </w:rPr>
        <w:t>that</w:t>
      </w:r>
      <w:r>
        <w:rPr>
          <w:spacing w:val="-1"/>
          <w:sz w:val="20"/>
        </w:rPr>
        <w:t> </w:t>
      </w:r>
      <w:r>
        <w:rPr>
          <w:sz w:val="20"/>
        </w:rPr>
        <w:t>Eve</w:t>
      </w:r>
      <w:r>
        <w:rPr>
          <w:spacing w:val="-1"/>
          <w:sz w:val="20"/>
        </w:rPr>
        <w:t> </w:t>
      </w:r>
      <w:r>
        <w:rPr>
          <w:sz w:val="20"/>
        </w:rPr>
        <w:t>knows</w:t>
      </w:r>
      <w:r>
        <w:rPr>
          <w:spacing w:val="-1"/>
          <w:sz w:val="20"/>
        </w:rPr>
        <w:t> </w:t>
      </w:r>
      <w:r>
        <w:rPr>
          <w:rFonts w:ascii="Times New Roman"/>
          <w:i/>
          <w:sz w:val="20"/>
        </w:rPr>
        <w:t>t</w:t>
      </w:r>
      <w:r>
        <w:rPr>
          <w:rFonts w:ascii="Times New Roman"/>
          <w:i/>
          <w:spacing w:val="-7"/>
          <w:sz w:val="20"/>
        </w:rPr>
        <w:t> </w:t>
      </w:r>
      <w:r>
        <w:rPr>
          <w:sz w:val="20"/>
        </w:rPr>
        <w:t>of</w:t>
      </w:r>
      <w:r>
        <w:rPr>
          <w:spacing w:val="-1"/>
          <w:sz w:val="20"/>
        </w:rPr>
        <w:t> </w:t>
      </w:r>
      <w:r>
        <w:rPr>
          <w:sz w:val="20"/>
        </w:rPr>
        <w:t>the</w:t>
      </w:r>
      <w:r>
        <w:rPr>
          <w:spacing w:val="-1"/>
          <w:sz w:val="20"/>
        </w:rPr>
        <w:t> </w:t>
      </w:r>
      <w:r>
        <w:rPr>
          <w:sz w:val="20"/>
        </w:rPr>
        <w:t>coefficients</w:t>
      </w:r>
      <w:r>
        <w:rPr>
          <w:spacing w:val="-1"/>
          <w:sz w:val="20"/>
        </w:rPr>
        <w:t> </w:t>
      </w:r>
      <w:r>
        <w:rPr>
          <w:sz w:val="20"/>
        </w:rPr>
        <w:t>of</w:t>
      </w:r>
      <w:r>
        <w:rPr>
          <w:spacing w:val="-1"/>
          <w:sz w:val="20"/>
        </w:rPr>
        <w:t> </w:t>
      </w:r>
      <w:r>
        <w:rPr>
          <w:b/>
          <w:sz w:val="20"/>
        </w:rPr>
        <w:t>m</w:t>
      </w:r>
      <w:r>
        <w:rPr>
          <w:sz w:val="20"/>
        </w:rPr>
        <w:t>(</w:t>
      </w:r>
      <w:r>
        <w:rPr>
          <w:rFonts w:ascii="Times New Roman"/>
          <w:i/>
          <w:sz w:val="20"/>
        </w:rPr>
        <w:t>x</w:t>
      </w:r>
      <w:r>
        <w:rPr>
          <w:sz w:val="20"/>
        </w:rPr>
        <w:t>).</w:t>
      </w:r>
    </w:p>
    <w:p>
      <w:pPr>
        <w:pStyle w:val="BodyText"/>
        <w:spacing w:line="339" w:lineRule="exact"/>
        <w:ind w:left="1817" w:right="652"/>
        <w:jc w:val="center"/>
      </w:pPr>
      <w:r>
        <w:rPr/>
        <w:t>Explain</w:t>
      </w:r>
      <w:r>
        <w:rPr>
          <w:spacing w:val="3"/>
        </w:rPr>
        <w:t> </w:t>
      </w:r>
      <w:r>
        <w:rPr/>
        <w:t>how</w:t>
      </w:r>
      <w:r>
        <w:rPr>
          <w:spacing w:val="4"/>
        </w:rPr>
        <w:t> </w:t>
      </w:r>
      <w:r>
        <w:rPr/>
        <w:t>to</w:t>
      </w:r>
      <w:r>
        <w:rPr>
          <w:spacing w:val="4"/>
        </w:rPr>
        <w:t> </w:t>
      </w:r>
      <w:r>
        <w:rPr/>
        <w:t>set</w:t>
      </w:r>
      <w:r>
        <w:rPr>
          <w:spacing w:val="3"/>
        </w:rPr>
        <w:t> </w:t>
      </w:r>
      <w:r>
        <w:rPr/>
        <w:t>up</w:t>
      </w:r>
      <w:r>
        <w:rPr>
          <w:spacing w:val="4"/>
        </w:rPr>
        <w:t> </w:t>
      </w:r>
      <w:r>
        <w:rPr/>
        <w:t>a</w:t>
      </w:r>
      <w:r>
        <w:rPr>
          <w:spacing w:val="4"/>
        </w:rPr>
        <w:t> </w:t>
      </w:r>
      <w:r>
        <w:rPr>
          <w:rFonts w:ascii="Tahoma" w:hAnsi="Tahoma"/>
        </w:rPr>
        <w:t>CVP</w:t>
      </w:r>
      <w:r>
        <w:rPr>
          <w:rFonts w:ascii="Tahoma" w:hAnsi="Tahoma"/>
          <w:spacing w:val="-15"/>
        </w:rPr>
        <w:t> </w:t>
      </w:r>
      <w:r>
        <w:rPr/>
        <w:t>to</w:t>
      </w:r>
      <w:r>
        <w:rPr>
          <w:spacing w:val="3"/>
        </w:rPr>
        <w:t> </w:t>
      </w:r>
      <w:r>
        <w:rPr/>
        <w:t>find</w:t>
      </w:r>
      <w:r>
        <w:rPr>
          <w:spacing w:val="3"/>
        </w:rPr>
        <w:t> </w:t>
      </w:r>
      <w:r>
        <w:rPr>
          <w:b/>
        </w:rPr>
        <w:t>m</w:t>
      </w:r>
      <w:r>
        <w:rPr/>
        <w:t>(</w:t>
      </w:r>
      <w:r>
        <w:rPr>
          <w:rFonts w:ascii="Times New Roman" w:hAnsi="Times New Roman"/>
          <w:i/>
        </w:rPr>
        <w:t>x</w:t>
      </w:r>
      <w:r>
        <w:rPr/>
        <w:t>)</w:t>
      </w:r>
      <w:r>
        <w:rPr>
          <w:spacing w:val="3"/>
        </w:rPr>
        <w:t> </w:t>
      </w:r>
      <w:r>
        <w:rPr/>
        <w:t>using</w:t>
      </w:r>
      <w:r>
        <w:rPr>
          <w:spacing w:val="4"/>
        </w:rPr>
        <w:t> </w:t>
      </w:r>
      <w:r>
        <w:rPr/>
        <w:t>a</w:t>
      </w:r>
      <w:r>
        <w:rPr>
          <w:spacing w:val="4"/>
        </w:rPr>
        <w:t> </w:t>
      </w:r>
      <w:r>
        <w:rPr/>
        <w:t>lattice</w:t>
      </w:r>
      <w:r>
        <w:rPr>
          <w:spacing w:val="3"/>
        </w:rPr>
        <w:t> </w:t>
      </w:r>
      <w:r>
        <w:rPr/>
        <w:t>of</w:t>
      </w:r>
      <w:r>
        <w:rPr>
          <w:spacing w:val="4"/>
        </w:rPr>
        <w:t> </w:t>
      </w:r>
      <w:r>
        <w:rPr/>
        <w:t>dimension</w:t>
      </w:r>
      <w:r>
        <w:rPr>
          <w:spacing w:val="4"/>
        </w:rPr>
        <w:t> </w:t>
      </w:r>
      <w:r>
        <w:rPr>
          <w:spacing w:val="15"/>
        </w:rPr>
        <w:t>2</w:t>
      </w:r>
      <w:r>
        <w:rPr>
          <w:rFonts w:ascii="Times New Roman" w:hAnsi="Times New Roman"/>
          <w:i/>
          <w:spacing w:val="15"/>
        </w:rPr>
        <w:t>N</w:t>
      </w:r>
      <w:r>
        <w:rPr>
          <w:rFonts w:ascii="Meiryo" w:hAnsi="Meiryo"/>
          <w:i/>
          <w:spacing w:val="15"/>
        </w:rPr>
        <w:t>—</w:t>
      </w:r>
      <w:r>
        <w:rPr>
          <w:spacing w:val="-5"/>
        </w:rPr>
        <w:t>2</w:t>
      </w:r>
      <w:r>
        <w:rPr>
          <w:rFonts w:ascii="Times New Roman" w:hAnsi="Times New Roman"/>
          <w:i/>
          <w:spacing w:val="-5"/>
        </w:rPr>
        <w:t>t</w:t>
      </w:r>
      <w:r>
        <w:rPr>
          <w:spacing w:val="-5"/>
        </w:rPr>
        <w:t>.</w:t>
      </w:r>
    </w:p>
    <w:p>
      <w:pPr>
        <w:spacing w:before="7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6.34</w:t>
      </w:r>
      <w:r>
        <w:rPr>
          <w:spacing w:val="-4"/>
          <w:sz w:val="20"/>
        </w:rPr>
        <w:t>.</w:t>
      </w:r>
    </w:p>
    <w:p>
      <w:pPr>
        <w:spacing w:before="9"/>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BodyText"/>
        <w:spacing w:before="62"/>
        <w:ind w:left="2075"/>
        <w:rPr>
          <w:rFonts w:ascii="Tahoma"/>
        </w:rPr>
      </w:pPr>
      <w:r>
        <w:rPr>
          <w:rFonts w:ascii="Tahoma"/>
          <w:w w:val="95"/>
        </w:rPr>
        <w:t>Section.</w:t>
      </w:r>
      <w:r>
        <w:rPr>
          <w:rFonts w:ascii="Tahoma"/>
          <w:spacing w:val="-3"/>
          <w:w w:val="95"/>
        </w:rPr>
        <w:t> </w:t>
      </w:r>
      <w:r>
        <w:rPr>
          <w:rFonts w:ascii="Tahoma"/>
          <w:w w:val="95"/>
        </w:rPr>
        <w:t>Lattice</w:t>
      </w:r>
      <w:r>
        <w:rPr>
          <w:rFonts w:ascii="Tahoma"/>
          <w:spacing w:val="-3"/>
          <w:w w:val="95"/>
        </w:rPr>
        <w:t> </w:t>
      </w:r>
      <w:r>
        <w:rPr>
          <w:rFonts w:ascii="Tahoma"/>
          <w:w w:val="95"/>
        </w:rPr>
        <w:t>reduction</w:t>
      </w:r>
      <w:r>
        <w:rPr>
          <w:rFonts w:ascii="Tahoma"/>
          <w:spacing w:val="-3"/>
          <w:w w:val="95"/>
        </w:rPr>
        <w:t> </w:t>
      </w:r>
      <w:r>
        <w:rPr>
          <w:rFonts w:ascii="Tahoma"/>
          <w:spacing w:val="-2"/>
          <w:w w:val="95"/>
        </w:rPr>
        <w:t>algorithms</w:t>
      </w:r>
    </w:p>
    <w:p>
      <w:pPr>
        <w:pStyle w:val="ListParagraph"/>
        <w:numPr>
          <w:ilvl w:val="1"/>
          <w:numId w:val="164"/>
        </w:numPr>
        <w:tabs>
          <w:tab w:pos="2646" w:val="left" w:leader="none"/>
        </w:tabs>
        <w:spacing w:line="240" w:lineRule="auto" w:before="179" w:after="0"/>
        <w:ind w:left="2645" w:right="0" w:hanging="571"/>
        <w:jc w:val="left"/>
        <w:rPr>
          <w:sz w:val="20"/>
        </w:rPr>
      </w:pPr>
      <w:r>
        <w:rPr>
          <w:w w:val="105"/>
          <w:sz w:val="20"/>
        </w:rPr>
        <w:t>Let</w:t>
      </w:r>
      <w:r>
        <w:rPr>
          <w:spacing w:val="11"/>
          <w:w w:val="105"/>
          <w:sz w:val="20"/>
        </w:rPr>
        <w:t> </w:t>
      </w:r>
      <w:r>
        <w:rPr>
          <w:b/>
          <w:w w:val="105"/>
          <w:sz w:val="20"/>
        </w:rPr>
        <w:t>b</w:t>
      </w:r>
      <w:r>
        <w:rPr>
          <w:rFonts w:ascii="Georgia"/>
          <w:w w:val="105"/>
          <w:sz w:val="20"/>
          <w:vertAlign w:val="subscript"/>
        </w:rPr>
        <w:t>1</w:t>
      </w:r>
      <w:r>
        <w:rPr>
          <w:rFonts w:ascii="Georgia"/>
          <w:spacing w:val="17"/>
          <w:w w:val="105"/>
          <w:sz w:val="20"/>
          <w:vertAlign w:val="baseline"/>
        </w:rPr>
        <w:t> </w:t>
      </w:r>
      <w:r>
        <w:rPr>
          <w:w w:val="105"/>
          <w:sz w:val="20"/>
          <w:vertAlign w:val="baseline"/>
        </w:rPr>
        <w:t>and</w:t>
      </w:r>
      <w:r>
        <w:rPr>
          <w:spacing w:val="11"/>
          <w:w w:val="105"/>
          <w:sz w:val="20"/>
          <w:vertAlign w:val="baseline"/>
        </w:rPr>
        <w:t> </w:t>
      </w:r>
      <w:r>
        <w:rPr>
          <w:b/>
          <w:w w:val="105"/>
          <w:sz w:val="20"/>
          <w:vertAlign w:val="baseline"/>
        </w:rPr>
        <w:t>b</w:t>
      </w:r>
      <w:r>
        <w:rPr>
          <w:rFonts w:ascii="Georgia"/>
          <w:w w:val="105"/>
          <w:sz w:val="20"/>
          <w:vertAlign w:val="subscript"/>
        </w:rPr>
        <w:t>2</w:t>
      </w:r>
      <w:r>
        <w:rPr>
          <w:rFonts w:ascii="Georgia"/>
          <w:spacing w:val="17"/>
          <w:w w:val="105"/>
          <w:sz w:val="20"/>
          <w:vertAlign w:val="baseline"/>
        </w:rPr>
        <w:t> </w:t>
      </w:r>
      <w:r>
        <w:rPr>
          <w:w w:val="105"/>
          <w:sz w:val="20"/>
          <w:vertAlign w:val="baseline"/>
        </w:rPr>
        <w:t>be</w:t>
      </w:r>
      <w:r>
        <w:rPr>
          <w:spacing w:val="12"/>
          <w:w w:val="105"/>
          <w:sz w:val="20"/>
          <w:vertAlign w:val="baseline"/>
        </w:rPr>
        <w:t> </w:t>
      </w:r>
      <w:r>
        <w:rPr>
          <w:w w:val="105"/>
          <w:sz w:val="20"/>
          <w:vertAlign w:val="baseline"/>
        </w:rPr>
        <w:t>vectors,</w:t>
      </w:r>
      <w:r>
        <w:rPr>
          <w:spacing w:val="11"/>
          <w:w w:val="105"/>
          <w:sz w:val="20"/>
          <w:vertAlign w:val="baseline"/>
        </w:rPr>
        <w:t> </w:t>
      </w:r>
      <w:r>
        <w:rPr>
          <w:w w:val="105"/>
          <w:sz w:val="20"/>
          <w:vertAlign w:val="baseline"/>
        </w:rPr>
        <w:t>and</w:t>
      </w:r>
      <w:r>
        <w:rPr>
          <w:spacing w:val="12"/>
          <w:w w:val="105"/>
          <w:sz w:val="20"/>
          <w:vertAlign w:val="baseline"/>
        </w:rPr>
        <w:t> </w:t>
      </w:r>
      <w:r>
        <w:rPr>
          <w:spacing w:val="-5"/>
          <w:w w:val="105"/>
          <w:sz w:val="20"/>
          <w:vertAlign w:val="baseline"/>
        </w:rPr>
        <w:t>set</w:t>
      </w:r>
    </w:p>
    <w:p>
      <w:pPr>
        <w:tabs>
          <w:tab w:pos="3084" w:val="left" w:leader="none"/>
          <w:tab w:pos="3803" w:val="left" w:leader="none"/>
        </w:tabs>
        <w:spacing w:before="163"/>
        <w:ind w:left="1165" w:right="0" w:firstLine="0"/>
        <w:jc w:val="center"/>
        <w:rPr>
          <w:rFonts w:ascii="Times New Roman" w:hAnsi="Times New Roman"/>
          <w:i/>
          <w:sz w:val="20"/>
        </w:rPr>
      </w:pPr>
      <w:r>
        <w:rPr/>
        <w:drawing>
          <wp:anchor distT="0" distB="0" distL="0" distR="0" allowOverlap="1" layoutInCell="1" locked="0" behindDoc="1" simplePos="0" relativeHeight="473440768">
            <wp:simplePos x="0" y="0"/>
            <wp:positionH relativeFrom="page">
              <wp:posOffset>3250579</wp:posOffset>
            </wp:positionH>
            <wp:positionV relativeFrom="paragraph">
              <wp:posOffset>159644</wp:posOffset>
            </wp:positionV>
            <wp:extent cx="31749" cy="126999"/>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41280">
            <wp:simplePos x="0" y="0"/>
            <wp:positionH relativeFrom="page">
              <wp:posOffset>3451422</wp:posOffset>
            </wp:positionH>
            <wp:positionV relativeFrom="paragraph">
              <wp:posOffset>159644</wp:posOffset>
            </wp:positionV>
            <wp:extent cx="31749" cy="126999"/>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i/>
          <w:w w:val="115"/>
          <w:sz w:val="20"/>
        </w:rPr>
        <w:t>t</w:t>
      </w:r>
      <w:r>
        <w:rPr>
          <w:rFonts w:ascii="Times New Roman" w:hAnsi="Times New Roman"/>
          <w:i/>
          <w:spacing w:val="7"/>
          <w:w w:val="115"/>
          <w:sz w:val="20"/>
        </w:rPr>
        <w:t> </w:t>
      </w:r>
      <w:r>
        <w:rPr>
          <w:w w:val="115"/>
          <w:sz w:val="20"/>
        </w:rPr>
        <w:t>=</w:t>
      </w:r>
      <w:r>
        <w:rPr>
          <w:spacing w:val="14"/>
          <w:w w:val="115"/>
          <w:sz w:val="20"/>
        </w:rPr>
        <w:t> </w:t>
      </w:r>
      <w:r>
        <w:rPr>
          <w:b/>
          <w:w w:val="110"/>
          <w:sz w:val="20"/>
        </w:rPr>
        <w:t>b</w:t>
      </w:r>
      <w:r>
        <w:rPr>
          <w:rFonts w:ascii="Georgia" w:hAnsi="Georgia"/>
          <w:w w:val="110"/>
          <w:sz w:val="20"/>
          <w:vertAlign w:val="subscript"/>
        </w:rPr>
        <w:t>1</w:t>
      </w:r>
      <w:r>
        <w:rPr>
          <w:rFonts w:ascii="Georgia" w:hAnsi="Georgia"/>
          <w:spacing w:val="10"/>
          <w:w w:val="110"/>
          <w:sz w:val="20"/>
          <w:vertAlign w:val="baseline"/>
        </w:rPr>
        <w:t> </w:t>
      </w:r>
      <w:r>
        <w:rPr>
          <w:rFonts w:ascii="Meiryo" w:hAnsi="Meiryo"/>
          <w:i/>
          <w:w w:val="105"/>
          <w:sz w:val="20"/>
          <w:vertAlign w:val="baseline"/>
        </w:rPr>
        <w:t>·</w:t>
      </w:r>
      <w:r>
        <w:rPr>
          <w:rFonts w:ascii="Meiryo" w:hAnsi="Meiryo"/>
          <w:i/>
          <w:spacing w:val="-19"/>
          <w:w w:val="105"/>
          <w:sz w:val="20"/>
          <w:vertAlign w:val="baseline"/>
        </w:rPr>
        <w:t> </w:t>
      </w:r>
      <w:r>
        <w:rPr>
          <w:b/>
          <w:w w:val="115"/>
          <w:sz w:val="20"/>
          <w:vertAlign w:val="baseline"/>
        </w:rPr>
        <w:t>b</w:t>
      </w:r>
      <w:r>
        <w:rPr>
          <w:rFonts w:ascii="Georgia" w:hAnsi="Georgia"/>
          <w:w w:val="115"/>
          <w:sz w:val="20"/>
          <w:vertAlign w:val="subscript"/>
        </w:rPr>
        <w:t>2</w:t>
      </w:r>
      <w:r>
        <w:rPr>
          <w:rFonts w:ascii="Times New Roman" w:hAnsi="Times New Roman"/>
          <w:i/>
          <w:w w:val="115"/>
          <w:sz w:val="20"/>
          <w:vertAlign w:val="baseline"/>
        </w:rPr>
        <w:t>/</w:t>
      </w:r>
      <w:r>
        <w:rPr>
          <w:rFonts w:ascii="Times New Roman" w:hAnsi="Times New Roman"/>
          <w:i/>
          <w:spacing w:val="58"/>
          <w:w w:val="115"/>
          <w:sz w:val="20"/>
          <w:vertAlign w:val="baseline"/>
        </w:rPr>
        <w:t> </w:t>
      </w:r>
      <w:r>
        <w:rPr>
          <w:b/>
          <w:w w:val="110"/>
          <w:sz w:val="20"/>
          <w:vertAlign w:val="baseline"/>
        </w:rPr>
        <w:t>b</w:t>
      </w:r>
      <w:r>
        <w:rPr>
          <w:rFonts w:ascii="Georgia" w:hAnsi="Georgia"/>
          <w:w w:val="110"/>
          <w:sz w:val="20"/>
          <w:vertAlign w:val="subscript"/>
        </w:rPr>
        <w:t>1</w:t>
      </w:r>
      <w:r>
        <w:rPr>
          <w:rFonts w:ascii="Georgia" w:hAnsi="Georgia"/>
          <w:spacing w:val="76"/>
          <w:w w:val="110"/>
          <w:sz w:val="20"/>
          <w:vertAlign w:val="baseline"/>
        </w:rPr>
        <w:t> </w:t>
      </w:r>
      <w:r>
        <w:rPr>
          <w:rFonts w:ascii="Georgia" w:hAnsi="Georgia"/>
          <w:spacing w:val="-10"/>
          <w:w w:val="110"/>
          <w:sz w:val="20"/>
          <w:vertAlign w:val="superscript"/>
        </w:rPr>
        <w:t>2</w:t>
      </w:r>
      <w:r>
        <w:rPr>
          <w:rFonts w:ascii="Georgia" w:hAnsi="Georgia"/>
          <w:sz w:val="20"/>
          <w:vertAlign w:val="baseline"/>
        </w:rPr>
        <w:tab/>
      </w:r>
      <w:r>
        <w:rPr>
          <w:spacing w:val="-5"/>
          <w:w w:val="110"/>
          <w:sz w:val="20"/>
          <w:vertAlign w:val="baseline"/>
        </w:rPr>
        <w:t>and</w:t>
      </w:r>
      <w:r>
        <w:rPr>
          <w:sz w:val="20"/>
          <w:vertAlign w:val="baseline"/>
        </w:rPr>
        <w:tab/>
      </w:r>
      <w:r>
        <w:rPr>
          <w:b/>
          <w:spacing w:val="-10"/>
          <w:w w:val="105"/>
          <w:sz w:val="20"/>
          <w:vertAlign w:val="baseline"/>
        </w:rPr>
        <w:t>b</w:t>
      </w:r>
      <w:r>
        <w:rPr>
          <w:rFonts w:ascii="Meiryo" w:hAnsi="Meiryo"/>
          <w:i/>
          <w:spacing w:val="-10"/>
          <w:w w:val="105"/>
          <w:sz w:val="20"/>
          <w:vertAlign w:val="superscript"/>
        </w:rPr>
        <w:t>∗</w:t>
      </w:r>
      <w:r>
        <w:rPr>
          <w:rFonts w:ascii="Georgia" w:hAnsi="Georgia"/>
          <w:spacing w:val="-10"/>
          <w:w w:val="105"/>
          <w:position w:val="-4"/>
          <w:sz w:val="14"/>
          <w:vertAlign w:val="baseline"/>
        </w:rPr>
        <w:t>2</w:t>
      </w:r>
      <w:r>
        <w:rPr>
          <w:rFonts w:ascii="Georgia" w:hAnsi="Georgia"/>
          <w:spacing w:val="15"/>
          <w:w w:val="105"/>
          <w:position w:val="-4"/>
          <w:sz w:val="14"/>
          <w:vertAlign w:val="baseline"/>
        </w:rPr>
        <w:t> </w:t>
      </w:r>
      <w:r>
        <w:rPr>
          <w:spacing w:val="-10"/>
          <w:w w:val="105"/>
          <w:sz w:val="20"/>
          <w:vertAlign w:val="baseline"/>
        </w:rPr>
        <w:t>=</w:t>
      </w:r>
      <w:r>
        <w:rPr>
          <w:spacing w:val="1"/>
          <w:w w:val="105"/>
          <w:sz w:val="20"/>
          <w:vertAlign w:val="baseline"/>
        </w:rPr>
        <w:t> </w:t>
      </w:r>
      <w:r>
        <w:rPr>
          <w:b/>
          <w:spacing w:val="-10"/>
          <w:w w:val="105"/>
          <w:sz w:val="20"/>
          <w:vertAlign w:val="baseline"/>
        </w:rPr>
        <w:t>b</w:t>
      </w:r>
      <w:r>
        <w:rPr>
          <w:rFonts w:ascii="Georgia" w:hAnsi="Georgia"/>
          <w:spacing w:val="-10"/>
          <w:w w:val="105"/>
          <w:sz w:val="20"/>
          <w:vertAlign w:val="subscript"/>
        </w:rPr>
        <w:t>2</w:t>
      </w:r>
      <w:r>
        <w:rPr>
          <w:rFonts w:ascii="Georgia" w:hAnsi="Georgia"/>
          <w:spacing w:val="-2"/>
          <w:w w:val="105"/>
          <w:sz w:val="20"/>
          <w:vertAlign w:val="baseline"/>
        </w:rPr>
        <w:t> </w:t>
      </w:r>
      <w:r>
        <w:rPr>
          <w:rFonts w:ascii="Meiryo" w:hAnsi="Meiryo"/>
          <w:i/>
          <w:spacing w:val="-10"/>
          <w:w w:val="105"/>
          <w:sz w:val="20"/>
          <w:vertAlign w:val="baseline"/>
        </w:rPr>
        <w:t>—</w:t>
      </w:r>
      <w:r>
        <w:rPr>
          <w:rFonts w:ascii="Meiryo" w:hAnsi="Meiryo"/>
          <w:i/>
          <w:spacing w:val="-28"/>
          <w:w w:val="105"/>
          <w:sz w:val="20"/>
          <w:vertAlign w:val="baseline"/>
        </w:rPr>
        <w:t> </w:t>
      </w:r>
      <w:r>
        <w:rPr>
          <w:rFonts w:ascii="Times New Roman" w:hAnsi="Times New Roman"/>
          <w:i/>
          <w:spacing w:val="-10"/>
          <w:w w:val="105"/>
          <w:sz w:val="20"/>
          <w:vertAlign w:val="baseline"/>
        </w:rPr>
        <w:t>t</w:t>
      </w:r>
      <w:r>
        <w:rPr>
          <w:b/>
          <w:spacing w:val="-10"/>
          <w:w w:val="105"/>
          <w:sz w:val="20"/>
          <w:vertAlign w:val="baseline"/>
        </w:rPr>
        <w:t>b</w:t>
      </w:r>
      <w:r>
        <w:rPr>
          <w:rFonts w:ascii="Georgia" w:hAnsi="Georgia"/>
          <w:spacing w:val="-10"/>
          <w:w w:val="105"/>
          <w:sz w:val="20"/>
          <w:vertAlign w:val="subscript"/>
        </w:rPr>
        <w:t>1</w:t>
      </w:r>
      <w:r>
        <w:rPr>
          <w:rFonts w:ascii="Times New Roman" w:hAnsi="Times New Roman"/>
          <w:i/>
          <w:spacing w:val="-10"/>
          <w:w w:val="105"/>
          <w:sz w:val="20"/>
          <w:vertAlign w:val="baseline"/>
        </w:rPr>
        <w:t>.</w:t>
      </w:r>
    </w:p>
    <w:p>
      <w:pPr>
        <w:pStyle w:val="BodyText"/>
        <w:spacing w:line="168" w:lineRule="auto" w:before="130"/>
        <w:ind w:left="2075"/>
      </w:pPr>
      <w:r>
        <w:rPr/>
        <w:pict>
          <v:shape style="position:absolute;margin-left:196.014709pt;margin-top:7.123122pt;width:2.8pt;height:17.3pt;mso-position-horizontal-relative:page;mso-position-vertical-relative:paragraph;z-index:-29870592" type="#_x0000_t202" id="docshape1371"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spacing w:val="-2"/>
          <w:w w:val="105"/>
        </w:rPr>
        <w:t>Prove</w:t>
      </w:r>
      <w:r>
        <w:rPr>
          <w:spacing w:val="-4"/>
          <w:w w:val="105"/>
        </w:rPr>
        <w:t> </w:t>
      </w:r>
      <w:r>
        <w:rPr>
          <w:spacing w:val="-2"/>
          <w:w w:val="105"/>
        </w:rPr>
        <w:t>that</w:t>
      </w:r>
      <w:r>
        <w:rPr>
          <w:spacing w:val="-4"/>
          <w:w w:val="105"/>
        </w:rPr>
        <w:t> </w:t>
      </w:r>
      <w:r>
        <w:rPr>
          <w:b/>
          <w:spacing w:val="-2"/>
          <w:w w:val="105"/>
        </w:rPr>
        <w:t>b</w:t>
      </w:r>
      <w:r>
        <w:rPr>
          <w:rFonts w:ascii="Meiryo" w:hAnsi="Meiryo"/>
          <w:i/>
          <w:spacing w:val="-2"/>
          <w:w w:val="105"/>
          <w:vertAlign w:val="superscript"/>
        </w:rPr>
        <w:t>∗</w:t>
      </w:r>
      <w:r>
        <w:rPr>
          <w:rFonts w:ascii="Georgia" w:hAnsi="Georgia"/>
          <w:spacing w:val="-2"/>
          <w:w w:val="105"/>
          <w:position w:val="-4"/>
          <w:sz w:val="14"/>
          <w:vertAlign w:val="baseline"/>
        </w:rPr>
        <w:t>2</w:t>
      </w:r>
      <w:r>
        <w:rPr>
          <w:rFonts w:ascii="Georgia" w:hAnsi="Georgia"/>
          <w:spacing w:val="51"/>
          <w:w w:val="115"/>
          <w:position w:val="-4"/>
          <w:sz w:val="14"/>
          <w:vertAlign w:val="baseline"/>
        </w:rPr>
        <w:t> </w:t>
      </w:r>
      <w:r>
        <w:rPr>
          <w:b/>
          <w:spacing w:val="-2"/>
          <w:w w:val="115"/>
          <w:vertAlign w:val="baseline"/>
        </w:rPr>
        <w:t>b</w:t>
      </w:r>
      <w:r>
        <w:rPr>
          <w:rFonts w:ascii="Georgia" w:hAnsi="Georgia"/>
          <w:spacing w:val="-2"/>
          <w:w w:val="115"/>
          <w:vertAlign w:val="subscript"/>
        </w:rPr>
        <w:t>1</w:t>
      </w:r>
      <w:r>
        <w:rPr>
          <w:rFonts w:ascii="Georgia" w:hAnsi="Georgia"/>
          <w:spacing w:val="-8"/>
          <w:w w:val="115"/>
          <w:vertAlign w:val="baseline"/>
        </w:rPr>
        <w:t> </w:t>
      </w:r>
      <w:r>
        <w:rPr>
          <w:spacing w:val="-2"/>
          <w:w w:val="115"/>
          <w:vertAlign w:val="baseline"/>
        </w:rPr>
        <w:t>=</w:t>
      </w:r>
      <w:r>
        <w:rPr>
          <w:spacing w:val="-11"/>
          <w:w w:val="115"/>
          <w:vertAlign w:val="baseline"/>
        </w:rPr>
        <w:t> </w:t>
      </w:r>
      <w:r>
        <w:rPr>
          <w:spacing w:val="-2"/>
          <w:w w:val="105"/>
          <w:vertAlign w:val="baseline"/>
        </w:rPr>
        <w:t>0</w:t>
      </w:r>
      <w:r>
        <w:rPr>
          <w:spacing w:val="-4"/>
          <w:w w:val="105"/>
          <w:vertAlign w:val="baseline"/>
        </w:rPr>
        <w:t> </w:t>
      </w:r>
      <w:r>
        <w:rPr>
          <w:spacing w:val="-2"/>
          <w:w w:val="105"/>
          <w:vertAlign w:val="baseline"/>
        </w:rPr>
        <w:t>and</w:t>
      </w:r>
      <w:r>
        <w:rPr>
          <w:spacing w:val="-4"/>
          <w:w w:val="105"/>
          <w:vertAlign w:val="baseline"/>
        </w:rPr>
        <w:t> </w:t>
      </w:r>
      <w:r>
        <w:rPr>
          <w:spacing w:val="-2"/>
          <w:w w:val="105"/>
          <w:vertAlign w:val="baseline"/>
        </w:rPr>
        <w:t>that</w:t>
      </w:r>
      <w:r>
        <w:rPr>
          <w:spacing w:val="-4"/>
          <w:w w:val="105"/>
          <w:vertAlign w:val="baseline"/>
        </w:rPr>
        <w:t> </w:t>
      </w:r>
      <w:r>
        <w:rPr>
          <w:b/>
          <w:spacing w:val="-2"/>
          <w:w w:val="105"/>
          <w:vertAlign w:val="baseline"/>
        </w:rPr>
        <w:t>b</w:t>
      </w:r>
      <w:r>
        <w:rPr>
          <w:rFonts w:ascii="Meiryo" w:hAnsi="Meiryo"/>
          <w:i/>
          <w:spacing w:val="-2"/>
          <w:w w:val="105"/>
          <w:vertAlign w:val="superscript"/>
        </w:rPr>
        <w:t>∗</w:t>
      </w:r>
      <w:r>
        <w:rPr>
          <w:rFonts w:ascii="Georgia" w:hAnsi="Georgia"/>
          <w:spacing w:val="-2"/>
          <w:w w:val="105"/>
          <w:position w:val="-4"/>
          <w:sz w:val="14"/>
          <w:vertAlign w:val="baseline"/>
        </w:rPr>
        <w:t>2</w:t>
      </w:r>
      <w:r>
        <w:rPr>
          <w:rFonts w:ascii="Georgia" w:hAnsi="Georgia"/>
          <w:spacing w:val="14"/>
          <w:w w:val="105"/>
          <w:position w:val="-4"/>
          <w:sz w:val="14"/>
          <w:vertAlign w:val="baseline"/>
        </w:rPr>
        <w:t> </w:t>
      </w:r>
      <w:r>
        <w:rPr>
          <w:spacing w:val="-2"/>
          <w:w w:val="105"/>
          <w:vertAlign w:val="baseline"/>
        </w:rPr>
        <w:t>is</w:t>
      </w:r>
      <w:r>
        <w:rPr>
          <w:spacing w:val="-4"/>
          <w:w w:val="105"/>
          <w:vertAlign w:val="baseline"/>
        </w:rPr>
        <w:t> </w:t>
      </w:r>
      <w:r>
        <w:rPr>
          <w:spacing w:val="-2"/>
          <w:w w:val="105"/>
          <w:vertAlign w:val="baseline"/>
        </w:rPr>
        <w:t>the</w:t>
      </w:r>
      <w:r>
        <w:rPr>
          <w:spacing w:val="-4"/>
          <w:w w:val="105"/>
          <w:vertAlign w:val="baseline"/>
        </w:rPr>
        <w:t> </w:t>
      </w:r>
      <w:r>
        <w:rPr>
          <w:spacing w:val="-2"/>
          <w:w w:val="105"/>
          <w:vertAlign w:val="baseline"/>
        </w:rPr>
        <w:t>projection</w:t>
      </w:r>
      <w:r>
        <w:rPr>
          <w:spacing w:val="-4"/>
          <w:w w:val="105"/>
          <w:vertAlign w:val="baseline"/>
        </w:rPr>
        <w:t> </w:t>
      </w:r>
      <w:r>
        <w:rPr>
          <w:spacing w:val="-2"/>
          <w:w w:val="105"/>
          <w:vertAlign w:val="baseline"/>
        </w:rPr>
        <w:t>of</w:t>
      </w:r>
      <w:r>
        <w:rPr>
          <w:spacing w:val="-4"/>
          <w:w w:val="105"/>
          <w:vertAlign w:val="baseline"/>
        </w:rPr>
        <w:t> </w:t>
      </w:r>
      <w:r>
        <w:rPr>
          <w:b/>
          <w:spacing w:val="-2"/>
          <w:w w:val="105"/>
          <w:vertAlign w:val="baseline"/>
        </w:rPr>
        <w:t>b</w:t>
      </w:r>
      <w:r>
        <w:rPr>
          <w:rFonts w:ascii="Georgia" w:hAnsi="Georgia"/>
          <w:spacing w:val="-2"/>
          <w:w w:val="105"/>
          <w:vertAlign w:val="subscript"/>
        </w:rPr>
        <w:t>2</w:t>
      </w:r>
      <w:r>
        <w:rPr>
          <w:rFonts w:ascii="Georgia" w:hAnsi="Georgia"/>
          <w:spacing w:val="-2"/>
          <w:w w:val="105"/>
          <w:vertAlign w:val="baseline"/>
        </w:rPr>
        <w:t> </w:t>
      </w:r>
      <w:r>
        <w:rPr>
          <w:spacing w:val="-2"/>
          <w:w w:val="105"/>
          <w:vertAlign w:val="baseline"/>
        </w:rPr>
        <w:t>onto</w:t>
      </w:r>
      <w:r>
        <w:rPr>
          <w:spacing w:val="-4"/>
          <w:w w:val="105"/>
          <w:vertAlign w:val="baseline"/>
        </w:rPr>
        <w:t> </w:t>
      </w:r>
      <w:r>
        <w:rPr>
          <w:spacing w:val="-2"/>
          <w:w w:val="105"/>
          <w:vertAlign w:val="baseline"/>
        </w:rPr>
        <w:t>the</w:t>
      </w:r>
      <w:r>
        <w:rPr>
          <w:spacing w:val="-4"/>
          <w:w w:val="105"/>
          <w:vertAlign w:val="baseline"/>
        </w:rPr>
        <w:t> </w:t>
      </w:r>
      <w:r>
        <w:rPr>
          <w:spacing w:val="-2"/>
          <w:w w:val="105"/>
          <w:vertAlign w:val="baseline"/>
        </w:rPr>
        <w:t>orthogonal </w:t>
      </w:r>
      <w:r>
        <w:rPr>
          <w:w w:val="105"/>
          <w:vertAlign w:val="baseline"/>
        </w:rPr>
        <w:t>complement</w:t>
      </w:r>
      <w:r>
        <w:rPr>
          <w:w w:val="105"/>
          <w:vertAlign w:val="baseline"/>
        </w:rPr>
        <w:t> of </w:t>
      </w:r>
      <w:r>
        <w:rPr>
          <w:b/>
          <w:w w:val="115"/>
          <w:vertAlign w:val="baseline"/>
        </w:rPr>
        <w:t>b</w:t>
      </w:r>
      <w:r>
        <w:rPr>
          <w:rFonts w:ascii="Georgia" w:hAnsi="Georgia"/>
          <w:w w:val="115"/>
          <w:vertAlign w:val="subscript"/>
        </w:rPr>
        <w:t>1</w:t>
      </w:r>
      <w:r>
        <w:rPr>
          <w:w w:val="115"/>
          <w:vertAlign w:val="baseline"/>
        </w:rPr>
        <w:t>.</w:t>
      </w:r>
    </w:p>
    <w:p>
      <w:pPr>
        <w:spacing w:before="19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6.35</w:t>
      </w:r>
      <w:r>
        <w:rPr>
          <w:spacing w:val="-4"/>
          <w:sz w:val="20"/>
        </w:rPr>
        <w:t>.</w:t>
      </w:r>
    </w:p>
    <w:p>
      <w:pPr>
        <w:spacing w:before="8"/>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646" w:val="left" w:leader="none"/>
        </w:tabs>
        <w:spacing w:line="240" w:lineRule="auto" w:before="168" w:after="0"/>
        <w:ind w:left="2645" w:right="0" w:hanging="571"/>
        <w:jc w:val="left"/>
        <w:rPr>
          <w:sz w:val="20"/>
        </w:rPr>
      </w:pPr>
      <w:r>
        <w:rPr>
          <w:sz w:val="20"/>
        </w:rPr>
        <w:t>Let</w:t>
      </w:r>
      <w:r>
        <w:rPr>
          <w:spacing w:val="16"/>
          <w:sz w:val="20"/>
        </w:rPr>
        <w:t> </w:t>
      </w:r>
      <w:r>
        <w:rPr>
          <w:b/>
          <w:sz w:val="20"/>
        </w:rPr>
        <w:t>a</w:t>
      </w:r>
      <w:r>
        <w:rPr>
          <w:b/>
          <w:spacing w:val="17"/>
          <w:sz w:val="20"/>
        </w:rPr>
        <w:t> </w:t>
      </w:r>
      <w:r>
        <w:rPr>
          <w:sz w:val="20"/>
        </w:rPr>
        <w:t>and</w:t>
      </w:r>
      <w:r>
        <w:rPr>
          <w:spacing w:val="17"/>
          <w:sz w:val="20"/>
        </w:rPr>
        <w:t> </w:t>
      </w:r>
      <w:r>
        <w:rPr>
          <w:b/>
          <w:sz w:val="20"/>
        </w:rPr>
        <w:t>b</w:t>
      </w:r>
      <w:r>
        <w:rPr>
          <w:b/>
          <w:spacing w:val="17"/>
          <w:sz w:val="20"/>
        </w:rPr>
        <w:t> </w:t>
      </w:r>
      <w:r>
        <w:rPr>
          <w:sz w:val="20"/>
        </w:rPr>
        <w:t>be</w:t>
      </w:r>
      <w:r>
        <w:rPr>
          <w:spacing w:val="16"/>
          <w:sz w:val="20"/>
        </w:rPr>
        <w:t> </w:t>
      </w:r>
      <w:r>
        <w:rPr>
          <w:sz w:val="20"/>
        </w:rPr>
        <w:t>nonzero</w:t>
      </w:r>
      <w:r>
        <w:rPr>
          <w:spacing w:val="17"/>
          <w:sz w:val="20"/>
        </w:rPr>
        <w:t> </w:t>
      </w:r>
      <w:r>
        <w:rPr>
          <w:sz w:val="20"/>
        </w:rPr>
        <w:t>vectors</w:t>
      </w:r>
      <w:r>
        <w:rPr>
          <w:spacing w:val="17"/>
          <w:sz w:val="20"/>
        </w:rPr>
        <w:t> </w:t>
      </w:r>
      <w:r>
        <w:rPr>
          <w:sz w:val="20"/>
        </w:rPr>
        <w:t>in</w:t>
      </w:r>
      <w:r>
        <w:rPr>
          <w:spacing w:val="17"/>
          <w:sz w:val="20"/>
        </w:rPr>
        <w:t> </w:t>
      </w:r>
      <w:r>
        <w:rPr>
          <w:rFonts w:ascii="Georgia"/>
          <w:spacing w:val="-5"/>
          <w:sz w:val="20"/>
        </w:rPr>
        <w:t>R</w:t>
      </w:r>
      <w:r>
        <w:rPr>
          <w:rFonts w:ascii="Georgia"/>
          <w:i/>
          <w:spacing w:val="-5"/>
          <w:position w:val="7"/>
          <w:sz w:val="14"/>
        </w:rPr>
        <w:t>n</w:t>
      </w:r>
      <w:r>
        <w:rPr>
          <w:spacing w:val="-5"/>
          <w:sz w:val="20"/>
        </w:rPr>
        <w:t>.</w:t>
      </w:r>
    </w:p>
    <w:p>
      <w:pPr>
        <w:pStyle w:val="ListParagraph"/>
        <w:numPr>
          <w:ilvl w:val="0"/>
          <w:numId w:val="182"/>
        </w:numPr>
        <w:tabs>
          <w:tab w:pos="2464" w:val="left" w:leader="none"/>
          <w:tab w:pos="4119" w:val="left" w:leader="none"/>
          <w:tab w:pos="5099" w:val="left" w:leader="none"/>
          <w:tab w:pos="6867" w:val="left" w:leader="none"/>
        </w:tabs>
        <w:spacing w:line="240" w:lineRule="auto" w:before="4" w:after="0"/>
        <w:ind w:left="2463" w:right="907" w:hanging="355"/>
        <w:jc w:val="left"/>
        <w:rPr>
          <w:sz w:val="20"/>
        </w:rPr>
      </w:pPr>
      <w:r>
        <w:rPr/>
        <w:pict>
          <v:shape style="position:absolute;margin-left:275.997101pt;margin-top:13.944139pt;width:7.8pt;height:17.3pt;mso-position-horizontal-relative:page;mso-position-vertical-relative:paragraph;z-index:-29870080" type="#_x0000_t202" id="docshape1372"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27.033401pt;margin-top:1.980791pt;width:144.9pt;height:17.3pt;mso-position-horizontal-relative:page;mso-position-vertical-relative:paragraph;z-index:-29869056" type="#_x0000_t202" id="docshape1373" filled="false" stroked="false">
            <v:textbox inset="0,0,0,0">
              <w:txbxContent>
                <w:p>
                  <w:pPr>
                    <w:tabs>
                      <w:tab w:pos="2742"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24"/>
                      <w:w w:val="85"/>
                      <w:sz w:val="20"/>
                    </w:rPr>
                    <w:t>—</w:t>
                  </w:r>
                </w:p>
              </w:txbxContent>
            </v:textbox>
            <w10:wrap type="none"/>
          </v:shape>
        </w:pict>
      </w:r>
      <w:r>
        <w:rPr>
          <w:w w:val="105"/>
          <w:sz w:val="20"/>
        </w:rPr>
        <w:t>What</w:t>
      </w:r>
      <w:r>
        <w:rPr>
          <w:spacing w:val="40"/>
          <w:w w:val="105"/>
          <w:sz w:val="20"/>
        </w:rPr>
        <w:t> </w:t>
      </w:r>
      <w:r>
        <w:rPr>
          <w:w w:val="105"/>
          <w:sz w:val="20"/>
        </w:rPr>
        <w:t>value</w:t>
      </w:r>
      <w:r>
        <w:rPr>
          <w:spacing w:val="40"/>
          <w:w w:val="105"/>
          <w:sz w:val="20"/>
        </w:rPr>
        <w:t> </w:t>
      </w:r>
      <w:r>
        <w:rPr>
          <w:w w:val="105"/>
          <w:sz w:val="20"/>
        </w:rPr>
        <w:t>of</w:t>
      </w:r>
      <w:r>
        <w:rPr>
          <w:spacing w:val="40"/>
          <w:w w:val="105"/>
          <w:sz w:val="20"/>
        </w:rPr>
        <w:t> </w:t>
      </w:r>
      <w:r>
        <w:rPr>
          <w:rFonts w:ascii="Times New Roman" w:hAnsi="Times New Roman"/>
          <w:i/>
          <w:w w:val="105"/>
          <w:sz w:val="20"/>
        </w:rPr>
        <w:t>t</w:t>
      </w:r>
      <w:r>
        <w:rPr>
          <w:rFonts w:ascii="Times New Roman" w:hAnsi="Times New Roman"/>
          <w:i/>
          <w:sz w:val="20"/>
        </w:rPr>
        <w:tab/>
      </w:r>
      <w:r>
        <w:rPr>
          <w:rFonts w:ascii="Georgia" w:hAnsi="Georgia"/>
          <w:w w:val="105"/>
          <w:sz w:val="20"/>
        </w:rPr>
        <w:t>R</w:t>
      </w:r>
      <w:r>
        <w:rPr>
          <w:rFonts w:ascii="Georgia" w:hAnsi="Georgia"/>
          <w:w w:val="105"/>
          <w:sz w:val="20"/>
        </w:rPr>
        <w:t> </w:t>
      </w:r>
      <w:r>
        <w:rPr>
          <w:w w:val="105"/>
          <w:sz w:val="20"/>
        </w:rPr>
        <w:t>minimizes</w:t>
      </w:r>
      <w:r>
        <w:rPr>
          <w:spacing w:val="40"/>
          <w:w w:val="105"/>
          <w:sz w:val="20"/>
        </w:rPr>
        <w:t> </w:t>
      </w:r>
      <w:r>
        <w:rPr>
          <w:w w:val="105"/>
          <w:sz w:val="20"/>
        </w:rPr>
        <w:t>the</w:t>
      </w:r>
      <w:r>
        <w:rPr>
          <w:spacing w:val="40"/>
          <w:w w:val="105"/>
          <w:sz w:val="20"/>
        </w:rPr>
        <w:t> </w:t>
      </w:r>
      <w:r>
        <w:rPr>
          <w:w w:val="105"/>
          <w:sz w:val="20"/>
        </w:rPr>
        <w:t>distance</w:t>
      </w:r>
      <w:r>
        <w:rPr>
          <w:spacing w:val="40"/>
          <w:w w:val="105"/>
          <w:sz w:val="20"/>
        </w:rPr>
        <w:t> </w:t>
      </w:r>
      <w:r>
        <w:rPr>
          <w:position w:val="-4"/>
          <w:sz w:val="20"/>
        </w:rPr>
        <w:drawing>
          <wp:inline distT="0" distB="0" distL="0" distR="0">
            <wp:extent cx="31749" cy="126999"/>
            <wp:effectExtent l="0" t="0" r="0" b="0"/>
            <wp:docPr id="69" name="image1.png"/>
            <wp:cNvGraphicFramePr>
              <a:graphicFrameLocks noChangeAspect="1"/>
            </wp:cNvGraphicFramePr>
            <a:graphic>
              <a:graphicData uri="http://schemas.openxmlformats.org/drawingml/2006/picture">
                <pic:pic>
                  <pic:nvPicPr>
                    <pic:cNvPr id="70"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rPr>
      </w:r>
      <w:r>
        <w:rPr>
          <w:b/>
          <w:w w:val="105"/>
          <w:sz w:val="20"/>
        </w:rPr>
        <w:t>a</w:t>
      </w:r>
      <w:r>
        <w:rPr>
          <w:b/>
          <w:sz w:val="20"/>
        </w:rPr>
        <w:tab/>
      </w:r>
      <w:r>
        <w:rPr>
          <w:rFonts w:ascii="Times New Roman" w:hAnsi="Times New Roman"/>
          <w:i/>
          <w:w w:val="105"/>
          <w:sz w:val="20"/>
        </w:rPr>
        <w:t>t</w:t>
      </w:r>
      <w:r>
        <w:rPr>
          <w:b/>
          <w:w w:val="105"/>
          <w:sz w:val="20"/>
        </w:rPr>
        <w:t>b</w:t>
      </w:r>
      <w:r>
        <w:rPr>
          <w:b/>
          <w:spacing w:val="-22"/>
          <w:w w:val="105"/>
          <w:sz w:val="20"/>
        </w:rPr>
        <w:t> </w:t>
      </w:r>
      <w:r>
        <w:rPr>
          <w:b/>
          <w:position w:val="-4"/>
          <w:sz w:val="20"/>
        </w:rPr>
        <w:drawing>
          <wp:inline distT="0" distB="0" distL="0" distR="0">
            <wp:extent cx="31749" cy="126999"/>
            <wp:effectExtent l="0" t="0" r="0" b="0"/>
            <wp:docPr id="71" name="image1.png"/>
            <wp:cNvGraphicFramePr>
              <a:graphicFrameLocks noChangeAspect="1"/>
            </wp:cNvGraphicFramePr>
            <a:graphic>
              <a:graphicData uri="http://schemas.openxmlformats.org/drawingml/2006/picture">
                <pic:pic>
                  <pic:nvPicPr>
                    <pic:cNvPr id="72"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hAnsi="Times New Roman"/>
          <w:spacing w:val="-12"/>
          <w:sz w:val="20"/>
        </w:rPr>
        <w:t> </w:t>
      </w:r>
      <w:r>
        <w:rPr>
          <w:w w:val="105"/>
          <w:sz w:val="20"/>
        </w:rPr>
        <w:t>?</w:t>
      </w:r>
      <w:r>
        <w:rPr>
          <w:w w:val="105"/>
          <w:sz w:val="20"/>
        </w:rPr>
        <w:t> (</w:t>
      </w:r>
      <w:r>
        <w:rPr>
          <w:i/>
          <w:w w:val="105"/>
          <w:sz w:val="20"/>
        </w:rPr>
        <w:t>Hint</w:t>
      </w:r>
      <w:r>
        <w:rPr>
          <w:w w:val="105"/>
          <w:sz w:val="20"/>
        </w:rPr>
        <w:t>.</w:t>
      </w:r>
      <w:r>
        <w:rPr>
          <w:spacing w:val="9"/>
          <w:w w:val="105"/>
          <w:sz w:val="20"/>
        </w:rPr>
        <w:t> </w:t>
      </w:r>
      <w:r>
        <w:rPr>
          <w:w w:val="105"/>
          <w:sz w:val="20"/>
        </w:rPr>
        <w:t>It’s</w:t>
      </w:r>
      <w:r>
        <w:rPr>
          <w:spacing w:val="9"/>
          <w:w w:val="105"/>
          <w:sz w:val="20"/>
        </w:rPr>
        <w:t> </w:t>
      </w:r>
      <w:r>
        <w:rPr>
          <w:w w:val="105"/>
          <w:sz w:val="20"/>
        </w:rPr>
        <w:t>easier</w:t>
      </w:r>
      <w:r>
        <w:rPr>
          <w:w w:val="105"/>
          <w:sz w:val="20"/>
        </w:rPr>
        <w:t> to</w:t>
      </w:r>
      <w:r>
        <w:rPr>
          <w:w w:val="105"/>
          <w:sz w:val="20"/>
        </w:rPr>
        <w:t> minimize</w:t>
      </w:r>
      <w:r>
        <w:rPr>
          <w:w w:val="105"/>
          <w:sz w:val="20"/>
        </w:rPr>
        <w:t> the</w:t>
      </w:r>
      <w:r>
        <w:rPr>
          <w:w w:val="105"/>
          <w:sz w:val="20"/>
        </w:rPr>
        <w:t> value</w:t>
      </w:r>
      <w:r>
        <w:rPr>
          <w:w w:val="105"/>
          <w:sz w:val="20"/>
        </w:rPr>
        <w:t> of</w:t>
      </w:r>
      <w:r>
        <w:rPr>
          <w:spacing w:val="40"/>
          <w:w w:val="105"/>
          <w:sz w:val="20"/>
        </w:rPr>
        <w:t> </w:t>
      </w:r>
      <w:r>
        <w:rPr>
          <w:position w:val="-4"/>
          <w:sz w:val="20"/>
        </w:rPr>
        <w:drawing>
          <wp:inline distT="0" distB="0" distL="0" distR="0">
            <wp:extent cx="31749" cy="126999"/>
            <wp:effectExtent l="0" t="0" r="0" b="0"/>
            <wp:docPr id="73" name="image1.png"/>
            <wp:cNvGraphicFramePr>
              <a:graphicFrameLocks noChangeAspect="1"/>
            </wp:cNvGraphicFramePr>
            <a:graphic>
              <a:graphicData uri="http://schemas.openxmlformats.org/drawingml/2006/picture">
                <pic:pic>
                  <pic:nvPicPr>
                    <pic:cNvPr id="7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rPr>
      </w:r>
      <w:r>
        <w:rPr>
          <w:b/>
          <w:w w:val="105"/>
          <w:sz w:val="20"/>
        </w:rPr>
        <w:t>a</w:t>
      </w:r>
      <w:r>
        <w:rPr>
          <w:b/>
          <w:sz w:val="20"/>
        </w:rPr>
        <w:tab/>
      </w:r>
      <w:r>
        <w:rPr>
          <w:rFonts w:ascii="Times New Roman" w:hAnsi="Times New Roman"/>
          <w:i/>
          <w:w w:val="105"/>
          <w:sz w:val="20"/>
        </w:rPr>
        <w:t>t</w:t>
      </w:r>
      <w:r>
        <w:rPr>
          <w:b/>
          <w:w w:val="105"/>
          <w:sz w:val="20"/>
        </w:rPr>
        <w:t>b</w:t>
      </w:r>
      <w:r>
        <w:rPr>
          <w:b/>
          <w:spacing w:val="-11"/>
          <w:w w:val="105"/>
          <w:sz w:val="20"/>
        </w:rPr>
        <w:t> </w:t>
      </w:r>
      <w:r>
        <w:rPr>
          <w:b/>
          <w:position w:val="-4"/>
          <w:sz w:val="20"/>
        </w:rPr>
        <w:drawing>
          <wp:inline distT="0" distB="0" distL="0" distR="0">
            <wp:extent cx="31749" cy="126999"/>
            <wp:effectExtent l="0" t="0" r="0" b="0"/>
            <wp:docPr id="75" name="image1.png"/>
            <wp:cNvGraphicFramePr>
              <a:graphicFrameLocks noChangeAspect="1"/>
            </wp:cNvGraphicFramePr>
            <a:graphic>
              <a:graphicData uri="http://schemas.openxmlformats.org/drawingml/2006/picture">
                <pic:pic>
                  <pic:nvPicPr>
                    <pic:cNvPr id="76"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hAnsi="Times New Roman"/>
          <w:position w:val="7"/>
          <w:sz w:val="20"/>
        </w:rPr>
        <w:t> </w:t>
      </w:r>
      <w:r>
        <w:rPr>
          <w:rFonts w:ascii="Georgia" w:hAnsi="Georgia"/>
          <w:w w:val="105"/>
          <w:position w:val="7"/>
          <w:sz w:val="20"/>
          <w:vertAlign w:val="superscript"/>
        </w:rPr>
        <w:t>2</w:t>
      </w:r>
      <w:r>
        <w:rPr>
          <w:w w:val="105"/>
          <w:sz w:val="20"/>
          <w:vertAlign w:val="baseline"/>
        </w:rPr>
        <w:t>.)</w:t>
      </w:r>
    </w:p>
    <w:p>
      <w:pPr>
        <w:pStyle w:val="ListParagraph"/>
        <w:numPr>
          <w:ilvl w:val="0"/>
          <w:numId w:val="182"/>
        </w:numPr>
        <w:tabs>
          <w:tab w:pos="2464" w:val="left" w:leader="none"/>
        </w:tabs>
        <w:spacing w:line="240" w:lineRule="auto" w:before="22" w:after="0"/>
        <w:ind w:left="2463" w:right="0" w:hanging="366"/>
        <w:jc w:val="left"/>
        <w:rPr>
          <w:sz w:val="20"/>
        </w:rPr>
      </w:pPr>
      <w:r>
        <w:rPr>
          <w:sz w:val="20"/>
        </w:rPr>
        <w:t>What</w:t>
      </w:r>
      <w:r>
        <w:rPr>
          <w:spacing w:val="19"/>
          <w:sz w:val="20"/>
        </w:rPr>
        <w:t> </w:t>
      </w:r>
      <w:r>
        <w:rPr>
          <w:sz w:val="20"/>
        </w:rPr>
        <w:t>is</w:t>
      </w:r>
      <w:r>
        <w:rPr>
          <w:spacing w:val="20"/>
          <w:sz w:val="20"/>
        </w:rPr>
        <w:t> </w:t>
      </w:r>
      <w:r>
        <w:rPr>
          <w:sz w:val="20"/>
        </w:rPr>
        <w:t>the</w:t>
      </w:r>
      <w:r>
        <w:rPr>
          <w:spacing w:val="19"/>
          <w:sz w:val="20"/>
        </w:rPr>
        <w:t> </w:t>
      </w:r>
      <w:r>
        <w:rPr>
          <w:sz w:val="20"/>
        </w:rPr>
        <w:t>minimum</w:t>
      </w:r>
      <w:r>
        <w:rPr>
          <w:spacing w:val="19"/>
          <w:sz w:val="20"/>
        </w:rPr>
        <w:t> </w:t>
      </w:r>
      <w:r>
        <w:rPr>
          <w:sz w:val="20"/>
        </w:rPr>
        <w:t>distance</w:t>
      </w:r>
      <w:r>
        <w:rPr>
          <w:spacing w:val="19"/>
          <w:sz w:val="20"/>
        </w:rPr>
        <w:t> </w:t>
      </w:r>
      <w:r>
        <w:rPr>
          <w:sz w:val="20"/>
        </w:rPr>
        <w:t>in</w:t>
      </w:r>
      <w:r>
        <w:rPr>
          <w:spacing w:val="20"/>
          <w:sz w:val="20"/>
        </w:rPr>
        <w:t> </w:t>
      </w:r>
      <w:r>
        <w:rPr>
          <w:spacing w:val="-4"/>
          <w:sz w:val="20"/>
        </w:rPr>
        <w:t>(a)?</w:t>
      </w:r>
    </w:p>
    <w:p>
      <w:pPr>
        <w:pStyle w:val="ListParagraph"/>
        <w:numPr>
          <w:ilvl w:val="0"/>
          <w:numId w:val="182"/>
        </w:numPr>
        <w:tabs>
          <w:tab w:pos="2464" w:val="left" w:leader="none"/>
          <w:tab w:pos="5839" w:val="left" w:leader="none"/>
        </w:tabs>
        <w:spacing w:line="244" w:lineRule="auto" w:before="29" w:after="0"/>
        <w:ind w:left="2463" w:right="907" w:hanging="344"/>
        <w:jc w:val="left"/>
        <w:rPr>
          <w:sz w:val="20"/>
        </w:rPr>
      </w:pPr>
      <w:r>
        <w:rPr/>
        <w:pict>
          <v:shape style="position:absolute;margin-left:312.797394pt;margin-top:3.230796pt;width:7.8pt;height:17.3pt;mso-position-horizontal-relative:page;mso-position-vertical-relative:paragraph;z-index:-29869568" type="#_x0000_t202" id="docshape1374"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If</w:t>
      </w:r>
      <w:r>
        <w:rPr>
          <w:spacing w:val="35"/>
          <w:w w:val="105"/>
          <w:sz w:val="20"/>
        </w:rPr>
        <w:t> </w:t>
      </w:r>
      <w:r>
        <w:rPr>
          <w:rFonts w:ascii="Times New Roman"/>
          <w:i/>
          <w:w w:val="105"/>
          <w:sz w:val="20"/>
        </w:rPr>
        <w:t>t </w:t>
      </w:r>
      <w:r>
        <w:rPr>
          <w:w w:val="105"/>
          <w:sz w:val="20"/>
        </w:rPr>
        <w:t>is</w:t>
      </w:r>
      <w:r>
        <w:rPr>
          <w:spacing w:val="35"/>
          <w:w w:val="105"/>
          <w:sz w:val="20"/>
        </w:rPr>
        <w:t> </w:t>
      </w:r>
      <w:r>
        <w:rPr>
          <w:w w:val="105"/>
          <w:sz w:val="20"/>
        </w:rPr>
        <w:t>chosen</w:t>
      </w:r>
      <w:r>
        <w:rPr>
          <w:spacing w:val="35"/>
          <w:w w:val="105"/>
          <w:sz w:val="20"/>
        </w:rPr>
        <w:t> </w:t>
      </w:r>
      <w:r>
        <w:rPr>
          <w:w w:val="105"/>
          <w:sz w:val="20"/>
        </w:rPr>
        <w:t>as</w:t>
      </w:r>
      <w:r>
        <w:rPr>
          <w:spacing w:val="35"/>
          <w:w w:val="105"/>
          <w:sz w:val="20"/>
        </w:rPr>
        <w:t> </w:t>
      </w:r>
      <w:r>
        <w:rPr>
          <w:w w:val="105"/>
          <w:sz w:val="20"/>
        </w:rPr>
        <w:t>in</w:t>
      </w:r>
      <w:r>
        <w:rPr>
          <w:spacing w:val="35"/>
          <w:w w:val="105"/>
          <w:sz w:val="20"/>
        </w:rPr>
        <w:t> </w:t>
      </w:r>
      <w:r>
        <w:rPr>
          <w:w w:val="105"/>
          <w:sz w:val="20"/>
        </w:rPr>
        <w:t>(a),</w:t>
      </w:r>
      <w:r>
        <w:rPr>
          <w:spacing w:val="35"/>
          <w:w w:val="105"/>
          <w:sz w:val="20"/>
        </w:rPr>
        <w:t> </w:t>
      </w:r>
      <w:r>
        <w:rPr>
          <w:w w:val="105"/>
          <w:sz w:val="20"/>
        </w:rPr>
        <w:t>show</w:t>
      </w:r>
      <w:r>
        <w:rPr>
          <w:spacing w:val="35"/>
          <w:w w:val="105"/>
          <w:sz w:val="20"/>
        </w:rPr>
        <w:t> </w:t>
      </w:r>
      <w:r>
        <w:rPr>
          <w:w w:val="105"/>
          <w:sz w:val="20"/>
        </w:rPr>
        <w:t>that</w:t>
      </w:r>
      <w:r>
        <w:rPr>
          <w:spacing w:val="37"/>
          <w:w w:val="105"/>
          <w:sz w:val="20"/>
        </w:rPr>
        <w:t> </w:t>
      </w:r>
      <w:r>
        <w:rPr>
          <w:b/>
          <w:w w:val="105"/>
          <w:sz w:val="20"/>
        </w:rPr>
        <w:t>a</w:t>
      </w:r>
      <w:r>
        <w:rPr>
          <w:b/>
          <w:sz w:val="20"/>
        </w:rPr>
        <w:tab/>
      </w:r>
      <w:r>
        <w:rPr>
          <w:rFonts w:ascii="Times New Roman"/>
          <w:i/>
          <w:w w:val="105"/>
          <w:sz w:val="20"/>
        </w:rPr>
        <w:t>t</w:t>
      </w:r>
      <w:r>
        <w:rPr>
          <w:b/>
          <w:w w:val="105"/>
          <w:sz w:val="20"/>
        </w:rPr>
        <w:t>b</w:t>
      </w:r>
      <w:r>
        <w:rPr>
          <w:b/>
          <w:spacing w:val="5"/>
          <w:w w:val="105"/>
          <w:sz w:val="20"/>
        </w:rPr>
        <w:t> </w:t>
      </w:r>
      <w:r>
        <w:rPr>
          <w:w w:val="105"/>
          <w:sz w:val="20"/>
        </w:rPr>
        <w:t>is</w:t>
      </w:r>
      <w:r>
        <w:rPr>
          <w:spacing w:val="5"/>
          <w:w w:val="105"/>
          <w:sz w:val="20"/>
        </w:rPr>
        <w:t> </w:t>
      </w:r>
      <w:r>
        <w:rPr>
          <w:w w:val="105"/>
          <w:sz w:val="20"/>
        </w:rPr>
        <w:t>the</w:t>
      </w:r>
      <w:r>
        <w:rPr>
          <w:spacing w:val="5"/>
          <w:w w:val="105"/>
          <w:sz w:val="20"/>
        </w:rPr>
        <w:t> </w:t>
      </w:r>
      <w:r>
        <w:rPr>
          <w:w w:val="105"/>
          <w:sz w:val="20"/>
        </w:rPr>
        <w:t>projection</w:t>
      </w:r>
      <w:r>
        <w:rPr>
          <w:spacing w:val="5"/>
          <w:w w:val="105"/>
          <w:sz w:val="20"/>
        </w:rPr>
        <w:t> </w:t>
      </w:r>
      <w:r>
        <w:rPr>
          <w:w w:val="105"/>
          <w:sz w:val="20"/>
        </w:rPr>
        <w:t>of</w:t>
      </w:r>
      <w:r>
        <w:rPr>
          <w:spacing w:val="5"/>
          <w:w w:val="105"/>
          <w:sz w:val="20"/>
        </w:rPr>
        <w:t> </w:t>
      </w:r>
      <w:r>
        <w:rPr>
          <w:b/>
          <w:w w:val="105"/>
          <w:sz w:val="20"/>
        </w:rPr>
        <w:t>a</w:t>
      </w:r>
      <w:r>
        <w:rPr>
          <w:b/>
          <w:spacing w:val="5"/>
          <w:w w:val="105"/>
          <w:sz w:val="20"/>
        </w:rPr>
        <w:t> </w:t>
      </w:r>
      <w:r>
        <w:rPr>
          <w:w w:val="105"/>
          <w:sz w:val="20"/>
        </w:rPr>
        <w:t>onto</w:t>
      </w:r>
      <w:r>
        <w:rPr>
          <w:spacing w:val="5"/>
          <w:w w:val="105"/>
          <w:sz w:val="20"/>
        </w:rPr>
        <w:t> </w:t>
      </w:r>
      <w:r>
        <w:rPr>
          <w:w w:val="105"/>
          <w:sz w:val="20"/>
        </w:rPr>
        <w:t>the orthogonal</w:t>
      </w:r>
      <w:r>
        <w:rPr>
          <w:w w:val="105"/>
          <w:sz w:val="20"/>
        </w:rPr>
        <w:t> complement</w:t>
      </w:r>
      <w:r>
        <w:rPr>
          <w:w w:val="105"/>
          <w:sz w:val="20"/>
        </w:rPr>
        <w:t> of </w:t>
      </w:r>
      <w:r>
        <w:rPr>
          <w:b/>
          <w:w w:val="105"/>
          <w:sz w:val="20"/>
        </w:rPr>
        <w:t>b</w:t>
      </w:r>
      <w:r>
        <w:rPr>
          <w:w w:val="105"/>
          <w:sz w:val="20"/>
        </w:rPr>
        <w:t>.</w:t>
      </w:r>
    </w:p>
    <w:p>
      <w:pPr>
        <w:pStyle w:val="ListParagraph"/>
        <w:numPr>
          <w:ilvl w:val="0"/>
          <w:numId w:val="182"/>
        </w:numPr>
        <w:tabs>
          <w:tab w:pos="2464" w:val="left" w:leader="none"/>
        </w:tabs>
        <w:spacing w:line="244" w:lineRule="auto" w:before="23" w:after="0"/>
        <w:ind w:left="2463" w:right="907" w:hanging="366"/>
        <w:jc w:val="left"/>
        <w:rPr>
          <w:sz w:val="20"/>
        </w:rPr>
      </w:pPr>
      <w:r>
        <w:rPr>
          <w:sz w:val="20"/>
        </w:rPr>
        <w:t>If</w:t>
      </w:r>
      <w:r>
        <w:rPr>
          <w:spacing w:val="25"/>
          <w:sz w:val="20"/>
        </w:rPr>
        <w:t> </w:t>
      </w:r>
      <w:r>
        <w:rPr>
          <w:sz w:val="20"/>
        </w:rPr>
        <w:t>the</w:t>
      </w:r>
      <w:r>
        <w:rPr>
          <w:spacing w:val="26"/>
          <w:sz w:val="20"/>
        </w:rPr>
        <w:t> </w:t>
      </w:r>
      <w:r>
        <w:rPr>
          <w:sz w:val="20"/>
        </w:rPr>
        <w:t>angle</w:t>
      </w:r>
      <w:r>
        <w:rPr>
          <w:spacing w:val="25"/>
          <w:sz w:val="20"/>
        </w:rPr>
        <w:t> </w:t>
      </w:r>
      <w:r>
        <w:rPr>
          <w:sz w:val="20"/>
        </w:rPr>
        <w:t>between</w:t>
      </w:r>
      <w:r>
        <w:rPr>
          <w:spacing w:val="25"/>
          <w:sz w:val="20"/>
        </w:rPr>
        <w:t> </w:t>
      </w:r>
      <w:r>
        <w:rPr>
          <w:b/>
          <w:sz w:val="20"/>
        </w:rPr>
        <w:t>a</w:t>
      </w:r>
      <w:r>
        <w:rPr>
          <w:b/>
          <w:spacing w:val="25"/>
          <w:sz w:val="20"/>
        </w:rPr>
        <w:t> </w:t>
      </w:r>
      <w:r>
        <w:rPr>
          <w:sz w:val="20"/>
        </w:rPr>
        <w:t>and</w:t>
      </w:r>
      <w:r>
        <w:rPr>
          <w:spacing w:val="25"/>
          <w:sz w:val="20"/>
        </w:rPr>
        <w:t> </w:t>
      </w:r>
      <w:r>
        <w:rPr>
          <w:b/>
          <w:sz w:val="20"/>
        </w:rPr>
        <w:t>b</w:t>
      </w:r>
      <w:r>
        <w:rPr>
          <w:b/>
          <w:spacing w:val="25"/>
          <w:sz w:val="20"/>
        </w:rPr>
        <w:t> </w:t>
      </w:r>
      <w:r>
        <w:rPr>
          <w:sz w:val="20"/>
        </w:rPr>
        <w:t>is</w:t>
      </w:r>
      <w:r>
        <w:rPr>
          <w:spacing w:val="25"/>
          <w:sz w:val="20"/>
        </w:rPr>
        <w:t> </w:t>
      </w:r>
      <w:r>
        <w:rPr>
          <w:rFonts w:ascii="Times New Roman" w:hAnsi="Times New Roman"/>
          <w:i/>
          <w:sz w:val="20"/>
        </w:rPr>
        <w:t>θ</w:t>
      </w:r>
      <w:r>
        <w:rPr>
          <w:sz w:val="20"/>
        </w:rPr>
        <w:t>,</w:t>
      </w:r>
      <w:r>
        <w:rPr>
          <w:spacing w:val="25"/>
          <w:sz w:val="20"/>
        </w:rPr>
        <w:t> </w:t>
      </w:r>
      <w:r>
        <w:rPr>
          <w:sz w:val="20"/>
        </w:rPr>
        <w:t>use</w:t>
      </w:r>
      <w:r>
        <w:rPr>
          <w:spacing w:val="25"/>
          <w:sz w:val="20"/>
        </w:rPr>
        <w:t> </w:t>
      </w:r>
      <w:r>
        <w:rPr>
          <w:sz w:val="20"/>
        </w:rPr>
        <w:t>your</w:t>
      </w:r>
      <w:r>
        <w:rPr>
          <w:spacing w:val="25"/>
          <w:sz w:val="20"/>
        </w:rPr>
        <w:t> </w:t>
      </w:r>
      <w:r>
        <w:rPr>
          <w:sz w:val="20"/>
        </w:rPr>
        <w:t>answer</w:t>
      </w:r>
      <w:r>
        <w:rPr>
          <w:spacing w:val="25"/>
          <w:sz w:val="20"/>
        </w:rPr>
        <w:t> </w:t>
      </w:r>
      <w:r>
        <w:rPr>
          <w:sz w:val="20"/>
        </w:rPr>
        <w:t>in</w:t>
      </w:r>
      <w:r>
        <w:rPr>
          <w:spacing w:val="25"/>
          <w:sz w:val="20"/>
        </w:rPr>
        <w:t> </w:t>
      </w:r>
      <w:r>
        <w:rPr>
          <w:sz w:val="20"/>
        </w:rPr>
        <w:t>(b)</w:t>
      </w:r>
      <w:r>
        <w:rPr>
          <w:spacing w:val="25"/>
          <w:sz w:val="20"/>
        </w:rPr>
        <w:t> </w:t>
      </w:r>
      <w:r>
        <w:rPr>
          <w:sz w:val="20"/>
        </w:rPr>
        <w:t>to</w:t>
      </w:r>
      <w:r>
        <w:rPr>
          <w:spacing w:val="26"/>
          <w:sz w:val="20"/>
        </w:rPr>
        <w:t> </w:t>
      </w:r>
      <w:r>
        <w:rPr>
          <w:sz w:val="20"/>
        </w:rPr>
        <w:t>show</w:t>
      </w:r>
      <w:r>
        <w:rPr>
          <w:spacing w:val="25"/>
          <w:sz w:val="20"/>
        </w:rPr>
        <w:t> </w:t>
      </w:r>
      <w:r>
        <w:rPr>
          <w:sz w:val="20"/>
        </w:rPr>
        <w:t>that the minimum distance is</w:t>
      </w:r>
      <w:r>
        <w:rPr>
          <w:spacing w:val="35"/>
          <w:sz w:val="20"/>
        </w:rPr>
        <w:t> </w:t>
      </w:r>
      <w:r>
        <w:rPr>
          <w:position w:val="-4"/>
          <w:sz w:val="20"/>
        </w:rPr>
        <w:drawing>
          <wp:inline distT="0" distB="0" distL="0" distR="0">
            <wp:extent cx="31749" cy="126999"/>
            <wp:effectExtent l="0" t="0" r="0" b="0"/>
            <wp:docPr id="77" name="image1.png"/>
            <wp:cNvGraphicFramePr>
              <a:graphicFrameLocks noChangeAspect="1"/>
            </wp:cNvGraphicFramePr>
            <a:graphic>
              <a:graphicData uri="http://schemas.openxmlformats.org/drawingml/2006/picture">
                <pic:pic>
                  <pic:nvPicPr>
                    <pic:cNvPr id="7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rPr>
      </w:r>
      <w:r>
        <w:rPr>
          <w:rFonts w:ascii="Times New Roman" w:hAnsi="Times New Roman"/>
          <w:spacing w:val="-23"/>
          <w:sz w:val="20"/>
        </w:rPr>
        <w:t> </w:t>
      </w:r>
      <w:r>
        <w:rPr>
          <w:rFonts w:ascii="Times New Roman" w:hAnsi="Times New Roman"/>
          <w:i/>
          <w:sz w:val="20"/>
        </w:rPr>
        <w:t>a</w:t>
      </w:r>
      <w:r>
        <w:rPr>
          <w:rFonts w:ascii="Times New Roman" w:hAnsi="Times New Roman"/>
          <w:i/>
          <w:spacing w:val="-26"/>
          <w:sz w:val="20"/>
        </w:rPr>
        <w:t> </w:t>
      </w:r>
      <w:r>
        <w:rPr>
          <w:rFonts w:ascii="Times New Roman" w:hAnsi="Times New Roman"/>
          <w:i/>
          <w:position w:val="-4"/>
          <w:sz w:val="20"/>
        </w:rPr>
        <w:drawing>
          <wp:inline distT="0" distB="0" distL="0" distR="0">
            <wp:extent cx="31749" cy="126999"/>
            <wp:effectExtent l="0" t="0" r="0" b="0"/>
            <wp:docPr id="79" name="image1.png"/>
            <wp:cNvGraphicFramePr>
              <a:graphicFrameLocks noChangeAspect="1"/>
            </wp:cNvGraphicFramePr>
            <a:graphic>
              <a:graphicData uri="http://schemas.openxmlformats.org/drawingml/2006/picture">
                <pic:pic>
                  <pic:nvPicPr>
                    <pic:cNvPr id="8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hAnsi="Times New Roman"/>
          <w:i/>
          <w:position w:val="-4"/>
          <w:sz w:val="20"/>
        </w:rPr>
      </w:r>
      <w:r>
        <w:rPr>
          <w:rFonts w:ascii="Times New Roman" w:hAnsi="Times New Roman"/>
          <w:spacing w:val="27"/>
          <w:sz w:val="20"/>
        </w:rPr>
        <w:t> </w:t>
      </w:r>
      <w:r>
        <w:rPr>
          <w:sz w:val="20"/>
        </w:rPr>
        <w:t>sin</w:t>
      </w:r>
      <w:r>
        <w:rPr>
          <w:spacing w:val="-12"/>
          <w:sz w:val="20"/>
        </w:rPr>
        <w:t> </w:t>
      </w:r>
      <w:r>
        <w:rPr>
          <w:rFonts w:ascii="Times New Roman" w:hAnsi="Times New Roman"/>
          <w:i/>
          <w:sz w:val="20"/>
        </w:rPr>
        <w:t>θ</w:t>
      </w:r>
      <w:r>
        <w:rPr>
          <w:sz w:val="20"/>
        </w:rPr>
        <w:t>. Draw a picture illustrating this result.</w:t>
      </w:r>
    </w:p>
    <w:p>
      <w:pPr>
        <w:spacing w:before="16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6.36</w:t>
      </w:r>
      <w:r>
        <w:rPr>
          <w:spacing w:val="-4"/>
          <w:sz w:val="20"/>
        </w:rPr>
        <w:t>.</w:t>
      </w:r>
    </w:p>
    <w:p>
      <w:pPr>
        <w:pStyle w:val="ListParagraph"/>
        <w:numPr>
          <w:ilvl w:val="1"/>
          <w:numId w:val="182"/>
        </w:numPr>
        <w:tabs>
          <w:tab w:pos="2696" w:val="left" w:leader="none"/>
        </w:tabs>
        <w:spacing w:line="240" w:lineRule="auto" w:before="8" w:after="0"/>
        <w:ind w:left="2695" w:right="0" w:hanging="322"/>
        <w:jc w:val="left"/>
        <w:rPr>
          <w:sz w:val="20"/>
        </w:rPr>
      </w:pPr>
      <w:r>
        <w:rPr>
          <w:sz w:val="20"/>
        </w:rPr>
        <w:t>We</w:t>
      </w:r>
      <w:r>
        <w:rPr>
          <w:spacing w:val="15"/>
          <w:sz w:val="20"/>
        </w:rPr>
        <w:t> </w:t>
      </w:r>
      <w:r>
        <w:rPr>
          <w:spacing w:val="-4"/>
          <w:sz w:val="20"/>
        </w:rPr>
        <w:t>have</w:t>
      </w:r>
    </w:p>
    <w:p>
      <w:pPr>
        <w:pStyle w:val="BodyText"/>
        <w:spacing w:before="3"/>
        <w:rPr>
          <w:sz w:val="9"/>
        </w:rPr>
      </w:pPr>
    </w:p>
    <w:p>
      <w:pPr>
        <w:spacing w:line="343" w:lineRule="exact" w:before="55"/>
        <w:ind w:left="4061" w:right="0" w:firstLine="0"/>
        <w:jc w:val="left"/>
        <w:rPr>
          <w:rFonts w:ascii="Georgia" w:hAnsi="Georgia"/>
          <w:sz w:val="20"/>
        </w:rPr>
      </w:pPr>
      <w:r>
        <w:rPr/>
        <w:drawing>
          <wp:anchor distT="0" distB="0" distL="0" distR="0" allowOverlap="1" layoutInCell="1" locked="0" behindDoc="1" simplePos="0" relativeHeight="473441792">
            <wp:simplePos x="0" y="0"/>
            <wp:positionH relativeFrom="page">
              <wp:posOffset>3400481</wp:posOffset>
            </wp:positionH>
            <wp:positionV relativeFrom="paragraph">
              <wp:posOffset>91064</wp:posOffset>
            </wp:positionV>
            <wp:extent cx="31749" cy="126999"/>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42304">
            <wp:simplePos x="0" y="0"/>
            <wp:positionH relativeFrom="page">
              <wp:posOffset>3815633</wp:posOffset>
            </wp:positionH>
            <wp:positionV relativeFrom="paragraph">
              <wp:posOffset>91064</wp:posOffset>
            </wp:positionV>
            <wp:extent cx="31749" cy="126999"/>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i/>
          <w:w w:val="120"/>
          <w:sz w:val="20"/>
        </w:rPr>
        <w:t>F</w:t>
      </w:r>
      <w:r>
        <w:rPr>
          <w:rFonts w:ascii="Times New Roman" w:hAnsi="Times New Roman"/>
          <w:i/>
          <w:spacing w:val="-33"/>
          <w:w w:val="120"/>
          <w:sz w:val="20"/>
        </w:rPr>
        <w:t> </w:t>
      </w:r>
      <w:r>
        <w:rPr>
          <w:w w:val="120"/>
          <w:sz w:val="20"/>
        </w:rPr>
        <w:t>(</w:t>
      </w:r>
      <w:r>
        <w:rPr>
          <w:rFonts w:ascii="Times New Roman" w:hAnsi="Times New Roman"/>
          <w:i/>
          <w:w w:val="120"/>
          <w:sz w:val="20"/>
        </w:rPr>
        <w:t>t</w:t>
      </w:r>
      <w:r>
        <w:rPr>
          <w:w w:val="120"/>
          <w:sz w:val="20"/>
        </w:rPr>
        <w:t>)</w:t>
      </w:r>
      <w:r>
        <w:rPr>
          <w:spacing w:val="-14"/>
          <w:w w:val="120"/>
          <w:sz w:val="20"/>
        </w:rPr>
        <w:t> </w:t>
      </w:r>
      <w:r>
        <w:rPr>
          <w:w w:val="120"/>
          <w:sz w:val="20"/>
        </w:rPr>
        <w:t>=</w:t>
      </w:r>
      <w:r>
        <w:rPr>
          <w:spacing w:val="48"/>
          <w:w w:val="120"/>
          <w:sz w:val="20"/>
        </w:rPr>
        <w:t> </w:t>
      </w:r>
      <w:r>
        <w:rPr>
          <w:b/>
          <w:w w:val="120"/>
          <w:sz w:val="20"/>
        </w:rPr>
        <w:t>a</w:t>
      </w:r>
      <w:r>
        <w:rPr>
          <w:b/>
          <w:spacing w:val="-14"/>
          <w:w w:val="120"/>
          <w:sz w:val="20"/>
        </w:rPr>
        <w:t> </w:t>
      </w:r>
      <w:r>
        <w:rPr>
          <w:rFonts w:ascii="Meiryo" w:hAnsi="Meiryo"/>
          <w:i/>
          <w:sz w:val="20"/>
        </w:rPr>
        <w:t>—</w:t>
      </w:r>
      <w:r>
        <w:rPr>
          <w:rFonts w:ascii="Meiryo" w:hAnsi="Meiryo"/>
          <w:i/>
          <w:spacing w:val="-24"/>
          <w:sz w:val="20"/>
        </w:rPr>
        <w:t> </w:t>
      </w:r>
      <w:r>
        <w:rPr>
          <w:rFonts w:ascii="Times New Roman" w:hAnsi="Times New Roman"/>
          <w:i/>
          <w:w w:val="120"/>
          <w:sz w:val="20"/>
        </w:rPr>
        <w:t>t</w:t>
      </w:r>
      <w:r>
        <w:rPr>
          <w:b/>
          <w:w w:val="120"/>
          <w:sz w:val="20"/>
        </w:rPr>
        <w:t>b</w:t>
      </w:r>
      <w:r>
        <w:rPr>
          <w:b/>
          <w:spacing w:val="22"/>
          <w:w w:val="120"/>
          <w:sz w:val="20"/>
        </w:rPr>
        <w:t> </w:t>
      </w:r>
      <w:r>
        <w:rPr>
          <w:rFonts w:ascii="Georgia" w:hAnsi="Georgia"/>
          <w:spacing w:val="-10"/>
          <w:w w:val="120"/>
          <w:sz w:val="20"/>
          <w:vertAlign w:val="superscript"/>
        </w:rPr>
        <w:t>2</w:t>
      </w:r>
    </w:p>
    <w:p>
      <w:pPr>
        <w:spacing w:line="311" w:lineRule="exact" w:before="0"/>
        <w:ind w:left="4499" w:right="0" w:firstLine="0"/>
        <w:jc w:val="left"/>
        <w:rPr>
          <w:sz w:val="20"/>
        </w:rPr>
      </w:pPr>
      <w:r>
        <w:rPr>
          <w:w w:val="115"/>
          <w:sz w:val="20"/>
        </w:rPr>
        <w:t>=</w:t>
      </w:r>
      <w:r>
        <w:rPr>
          <w:spacing w:val="-13"/>
          <w:w w:val="115"/>
          <w:sz w:val="20"/>
        </w:rPr>
        <w:t> </w:t>
      </w:r>
      <w:r>
        <w:rPr>
          <w:sz w:val="20"/>
        </w:rPr>
        <w:t>(</w:t>
      </w:r>
      <w:r>
        <w:rPr>
          <w:b/>
          <w:sz w:val="20"/>
        </w:rPr>
        <w:t>a</w:t>
      </w:r>
      <w:r>
        <w:rPr>
          <w:b/>
          <w:spacing w:val="-11"/>
          <w:sz w:val="20"/>
        </w:rPr>
        <w:t> </w:t>
      </w:r>
      <w:r>
        <w:rPr>
          <w:rFonts w:ascii="Meiryo" w:hAnsi="Meiryo"/>
          <w:i/>
          <w:sz w:val="20"/>
        </w:rPr>
        <w:t>—</w:t>
      </w:r>
      <w:r>
        <w:rPr>
          <w:rFonts w:ascii="Meiryo" w:hAnsi="Meiryo"/>
          <w:i/>
          <w:spacing w:val="-24"/>
          <w:sz w:val="20"/>
        </w:rPr>
        <w:t> </w:t>
      </w:r>
      <w:r>
        <w:rPr>
          <w:rFonts w:ascii="Times New Roman" w:hAnsi="Times New Roman"/>
          <w:i/>
          <w:sz w:val="20"/>
        </w:rPr>
        <w:t>t</w:t>
      </w:r>
      <w:r>
        <w:rPr>
          <w:b/>
          <w:sz w:val="20"/>
        </w:rPr>
        <w:t>b</w:t>
      </w:r>
      <w:r>
        <w:rPr>
          <w:sz w:val="20"/>
        </w:rPr>
        <w:t>)</w:t>
      </w:r>
      <w:r>
        <w:rPr>
          <w:spacing w:val="-11"/>
          <w:sz w:val="20"/>
        </w:rPr>
        <w:t> </w:t>
      </w:r>
      <w:r>
        <w:rPr>
          <w:rFonts w:ascii="Meiryo" w:hAnsi="Meiryo"/>
          <w:i/>
          <w:sz w:val="20"/>
        </w:rPr>
        <w:t>·</w:t>
      </w:r>
      <w:r>
        <w:rPr>
          <w:rFonts w:ascii="Meiryo" w:hAnsi="Meiryo"/>
          <w:i/>
          <w:spacing w:val="-24"/>
          <w:sz w:val="20"/>
        </w:rPr>
        <w:t> </w:t>
      </w:r>
      <w:r>
        <w:rPr>
          <w:sz w:val="20"/>
        </w:rPr>
        <w:t>(</w:t>
      </w:r>
      <w:r>
        <w:rPr>
          <w:b/>
          <w:sz w:val="20"/>
        </w:rPr>
        <w:t>a</w:t>
      </w:r>
      <w:r>
        <w:rPr>
          <w:b/>
          <w:spacing w:val="-8"/>
          <w:sz w:val="20"/>
        </w:rPr>
        <w:t> </w:t>
      </w:r>
      <w:r>
        <w:rPr>
          <w:rFonts w:ascii="Meiryo" w:hAnsi="Meiryo"/>
          <w:i/>
          <w:sz w:val="20"/>
        </w:rPr>
        <w:t>—</w:t>
      </w:r>
      <w:r>
        <w:rPr>
          <w:rFonts w:ascii="Meiryo" w:hAnsi="Meiryo"/>
          <w:i/>
          <w:spacing w:val="-24"/>
          <w:sz w:val="20"/>
        </w:rPr>
        <w:t> </w:t>
      </w:r>
      <w:r>
        <w:rPr>
          <w:rFonts w:ascii="Times New Roman" w:hAnsi="Times New Roman"/>
          <w:i/>
          <w:spacing w:val="-5"/>
          <w:sz w:val="20"/>
        </w:rPr>
        <w:t>t</w:t>
      </w:r>
      <w:r>
        <w:rPr>
          <w:b/>
          <w:spacing w:val="-5"/>
          <w:sz w:val="20"/>
        </w:rPr>
        <w:t>b</w:t>
      </w:r>
      <w:r>
        <w:rPr>
          <w:spacing w:val="-5"/>
          <w:sz w:val="20"/>
        </w:rPr>
        <w:t>)</w:t>
      </w:r>
    </w:p>
    <w:p>
      <w:pPr>
        <w:spacing w:line="356" w:lineRule="exact" w:before="0"/>
        <w:ind w:left="4499" w:right="0" w:firstLine="0"/>
        <w:jc w:val="left"/>
        <w:rPr>
          <w:rFonts w:ascii="Times New Roman" w:hAnsi="Times New Roman"/>
          <w:i/>
          <w:sz w:val="20"/>
        </w:rPr>
      </w:pPr>
      <w:r>
        <w:rPr/>
        <w:drawing>
          <wp:anchor distT="0" distB="0" distL="0" distR="0" allowOverlap="1" layoutInCell="1" locked="0" behindDoc="1" simplePos="0" relativeHeight="473442816">
            <wp:simplePos x="0" y="0"/>
            <wp:positionH relativeFrom="page">
              <wp:posOffset>3400481</wp:posOffset>
            </wp:positionH>
            <wp:positionV relativeFrom="paragraph">
              <wp:posOffset>35661</wp:posOffset>
            </wp:positionV>
            <wp:extent cx="31749" cy="126999"/>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43328">
            <wp:simplePos x="0" y="0"/>
            <wp:positionH relativeFrom="page">
              <wp:posOffset>3534376</wp:posOffset>
            </wp:positionH>
            <wp:positionV relativeFrom="paragraph">
              <wp:posOffset>35661</wp:posOffset>
            </wp:positionV>
            <wp:extent cx="31749" cy="126999"/>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43840">
            <wp:simplePos x="0" y="0"/>
            <wp:positionH relativeFrom="page">
              <wp:posOffset>4418036</wp:posOffset>
            </wp:positionH>
            <wp:positionV relativeFrom="paragraph">
              <wp:posOffset>35661</wp:posOffset>
            </wp:positionV>
            <wp:extent cx="31749" cy="126999"/>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44352">
            <wp:simplePos x="0" y="0"/>
            <wp:positionH relativeFrom="page">
              <wp:posOffset>4562221</wp:posOffset>
            </wp:positionH>
            <wp:positionV relativeFrom="paragraph">
              <wp:posOffset>35661</wp:posOffset>
            </wp:positionV>
            <wp:extent cx="31749" cy="126999"/>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15"/>
          <w:sz w:val="20"/>
        </w:rPr>
        <w:t>=</w:t>
      </w:r>
      <w:r>
        <w:rPr>
          <w:spacing w:val="79"/>
          <w:w w:val="115"/>
          <w:sz w:val="20"/>
        </w:rPr>
        <w:t> </w:t>
      </w:r>
      <w:r>
        <w:rPr>
          <w:b/>
          <w:w w:val="115"/>
          <w:sz w:val="20"/>
        </w:rPr>
        <w:t>a</w:t>
      </w:r>
      <w:r>
        <w:rPr>
          <w:b/>
          <w:spacing w:val="38"/>
          <w:w w:val="115"/>
          <w:sz w:val="20"/>
        </w:rPr>
        <w:t> </w:t>
      </w:r>
      <w:r>
        <w:rPr>
          <w:rFonts w:ascii="Georgia" w:hAnsi="Georgia"/>
          <w:w w:val="115"/>
          <w:sz w:val="20"/>
          <w:vertAlign w:val="superscript"/>
        </w:rPr>
        <w:t>2</w:t>
      </w:r>
      <w:r>
        <w:rPr>
          <w:rFonts w:ascii="Georgia" w:hAnsi="Georgia"/>
          <w:spacing w:val="-6"/>
          <w:w w:val="115"/>
          <w:sz w:val="20"/>
          <w:vertAlign w:val="baseline"/>
        </w:rPr>
        <w:t> </w:t>
      </w:r>
      <w:r>
        <w:rPr>
          <w:rFonts w:ascii="Meiryo" w:hAnsi="Meiryo"/>
          <w:i/>
          <w:sz w:val="20"/>
          <w:vertAlign w:val="baseline"/>
        </w:rPr>
        <w:t>—</w:t>
      </w:r>
      <w:r>
        <w:rPr>
          <w:rFonts w:ascii="Meiryo" w:hAnsi="Meiryo"/>
          <w:i/>
          <w:spacing w:val="-24"/>
          <w:sz w:val="20"/>
          <w:vertAlign w:val="baseline"/>
        </w:rPr>
        <w:t> </w:t>
      </w:r>
      <w:r>
        <w:rPr>
          <w:w w:val="115"/>
          <w:sz w:val="20"/>
          <w:vertAlign w:val="baseline"/>
        </w:rPr>
        <w:t>2</w:t>
      </w:r>
      <w:r>
        <w:rPr>
          <w:rFonts w:ascii="Times New Roman" w:hAnsi="Times New Roman"/>
          <w:i/>
          <w:w w:val="115"/>
          <w:sz w:val="20"/>
          <w:vertAlign w:val="baseline"/>
        </w:rPr>
        <w:t>t</w:t>
      </w:r>
      <w:r>
        <w:rPr>
          <w:b/>
          <w:w w:val="115"/>
          <w:sz w:val="20"/>
          <w:vertAlign w:val="baseline"/>
        </w:rPr>
        <w:t>a</w:t>
      </w:r>
      <w:r>
        <w:rPr>
          <w:b/>
          <w:spacing w:val="-11"/>
          <w:w w:val="115"/>
          <w:sz w:val="20"/>
          <w:vertAlign w:val="baseline"/>
        </w:rPr>
        <w:t> </w:t>
      </w:r>
      <w:r>
        <w:rPr>
          <w:rFonts w:ascii="Meiryo" w:hAnsi="Meiryo"/>
          <w:i/>
          <w:sz w:val="20"/>
          <w:vertAlign w:val="baseline"/>
        </w:rPr>
        <w:t>·</w:t>
      </w:r>
      <w:r>
        <w:rPr>
          <w:rFonts w:ascii="Meiryo" w:hAnsi="Meiryo"/>
          <w:i/>
          <w:spacing w:val="-24"/>
          <w:sz w:val="20"/>
          <w:vertAlign w:val="baseline"/>
        </w:rPr>
        <w:t> </w:t>
      </w:r>
      <w:r>
        <w:rPr>
          <w:b/>
          <w:w w:val="115"/>
          <w:sz w:val="20"/>
          <w:vertAlign w:val="baseline"/>
        </w:rPr>
        <w:t>b</w:t>
      </w:r>
      <w:r>
        <w:rPr>
          <w:b/>
          <w:spacing w:val="-11"/>
          <w:w w:val="115"/>
          <w:sz w:val="20"/>
          <w:vertAlign w:val="baseline"/>
        </w:rPr>
        <w:t> </w:t>
      </w:r>
      <w:r>
        <w:rPr>
          <w:w w:val="115"/>
          <w:sz w:val="20"/>
          <w:vertAlign w:val="baseline"/>
        </w:rPr>
        <w:t>+</w:t>
      </w:r>
      <w:r>
        <w:rPr>
          <w:spacing w:val="-11"/>
          <w:w w:val="115"/>
          <w:sz w:val="20"/>
          <w:vertAlign w:val="baseline"/>
        </w:rPr>
        <w:t> </w:t>
      </w:r>
      <w:r>
        <w:rPr>
          <w:rFonts w:ascii="Times New Roman" w:hAnsi="Times New Roman"/>
          <w:i/>
          <w:w w:val="115"/>
          <w:sz w:val="20"/>
          <w:vertAlign w:val="baseline"/>
        </w:rPr>
        <w:t>t</w:t>
      </w:r>
      <w:r>
        <w:rPr>
          <w:rFonts w:ascii="Georgia" w:hAnsi="Georgia"/>
          <w:w w:val="115"/>
          <w:sz w:val="20"/>
          <w:vertAlign w:val="superscript"/>
        </w:rPr>
        <w:t>2</w:t>
      </w:r>
      <w:r>
        <w:rPr>
          <w:rFonts w:ascii="Georgia" w:hAnsi="Georgia"/>
          <w:spacing w:val="43"/>
          <w:w w:val="115"/>
          <w:sz w:val="20"/>
          <w:vertAlign w:val="baseline"/>
        </w:rPr>
        <w:t> </w:t>
      </w:r>
      <w:r>
        <w:rPr>
          <w:b/>
          <w:w w:val="115"/>
          <w:sz w:val="20"/>
          <w:vertAlign w:val="baseline"/>
        </w:rPr>
        <w:t>b</w:t>
      </w:r>
      <w:r>
        <w:rPr>
          <w:b/>
          <w:spacing w:val="38"/>
          <w:w w:val="115"/>
          <w:sz w:val="20"/>
          <w:vertAlign w:val="baseline"/>
        </w:rPr>
        <w:t> </w:t>
      </w:r>
      <w:r>
        <w:rPr>
          <w:rFonts w:ascii="Georgia" w:hAnsi="Georgia"/>
          <w:spacing w:val="-5"/>
          <w:w w:val="115"/>
          <w:sz w:val="20"/>
          <w:vertAlign w:val="superscript"/>
        </w:rPr>
        <w:t>2</w:t>
      </w:r>
      <w:r>
        <w:rPr>
          <w:rFonts w:ascii="Times New Roman" w:hAnsi="Times New Roman"/>
          <w:i/>
          <w:spacing w:val="-5"/>
          <w:w w:val="115"/>
          <w:sz w:val="20"/>
          <w:vertAlign w:val="baseline"/>
        </w:rPr>
        <w:t>.</w:t>
      </w:r>
    </w:p>
    <w:p>
      <w:pPr>
        <w:pStyle w:val="BodyText"/>
        <w:spacing w:line="175" w:lineRule="auto" w:before="123"/>
        <w:ind w:left="2075" w:right="906"/>
        <w:jc w:val="both"/>
      </w:pPr>
      <w:r>
        <w:rPr/>
        <w:drawing>
          <wp:anchor distT="0" distB="0" distL="0" distR="0" allowOverlap="1" layoutInCell="1" locked="0" behindDoc="1" simplePos="0" relativeHeight="473444864">
            <wp:simplePos x="0" y="0"/>
            <wp:positionH relativeFrom="page">
              <wp:posOffset>1953801</wp:posOffset>
            </wp:positionH>
            <wp:positionV relativeFrom="paragraph">
              <wp:posOffset>469259</wp:posOffset>
            </wp:positionV>
            <wp:extent cx="25399" cy="88899"/>
            <wp:effectExtent l="0" t="0" r="0" b="0"/>
            <wp:wrapNone/>
            <wp:docPr id="93" name="image3.png"/>
            <wp:cNvGraphicFramePr>
              <a:graphicFrameLocks noChangeAspect="1"/>
            </wp:cNvGraphicFramePr>
            <a:graphic>
              <a:graphicData uri="http://schemas.openxmlformats.org/drawingml/2006/picture">
                <pic:pic>
                  <pic:nvPicPr>
                    <pic:cNvPr id="94" name="image3.png"/>
                    <pic:cNvPicPr/>
                  </pic:nvPicPr>
                  <pic:blipFill>
                    <a:blip r:embed="rId57" cstate="print"/>
                    <a:stretch>
                      <a:fillRect/>
                    </a:stretch>
                  </pic:blipFill>
                  <pic:spPr>
                    <a:xfrm>
                      <a:off x="0" y="0"/>
                      <a:ext cx="25399" cy="88899"/>
                    </a:xfrm>
                    <a:prstGeom prst="rect">
                      <a:avLst/>
                    </a:prstGeom>
                  </pic:spPr>
                </pic:pic>
              </a:graphicData>
            </a:graphic>
          </wp:anchor>
        </w:drawing>
      </w:r>
      <w:r>
        <w:rPr/>
        <w:drawing>
          <wp:anchor distT="0" distB="0" distL="0" distR="0" allowOverlap="1" layoutInCell="1" locked="0" behindDoc="1" simplePos="0" relativeHeight="473445376">
            <wp:simplePos x="0" y="0"/>
            <wp:positionH relativeFrom="page">
              <wp:posOffset>2069276</wp:posOffset>
            </wp:positionH>
            <wp:positionV relativeFrom="paragraph">
              <wp:posOffset>469259</wp:posOffset>
            </wp:positionV>
            <wp:extent cx="25399" cy="88899"/>
            <wp:effectExtent l="0" t="0" r="0" b="0"/>
            <wp:wrapNone/>
            <wp:docPr id="95" name="image3.png"/>
            <wp:cNvGraphicFramePr>
              <a:graphicFrameLocks noChangeAspect="1"/>
            </wp:cNvGraphicFramePr>
            <a:graphic>
              <a:graphicData uri="http://schemas.openxmlformats.org/drawingml/2006/picture">
                <pic:pic>
                  <pic:nvPicPr>
                    <pic:cNvPr id="96" name="image3.png"/>
                    <pic:cNvPicPr/>
                  </pic:nvPicPr>
                  <pic:blipFill>
                    <a:blip r:embed="rId57" cstate="print"/>
                    <a:stretch>
                      <a:fillRect/>
                    </a:stretch>
                  </pic:blipFill>
                  <pic:spPr>
                    <a:xfrm>
                      <a:off x="0" y="0"/>
                      <a:ext cx="25399" cy="88899"/>
                    </a:xfrm>
                    <a:prstGeom prst="rect">
                      <a:avLst/>
                    </a:prstGeom>
                  </pic:spPr>
                </pic:pic>
              </a:graphicData>
            </a:graphic>
          </wp:anchor>
        </w:drawing>
      </w:r>
      <w:r>
        <w:rPr>
          <w:w w:val="105"/>
        </w:rPr>
        <w:t>One</w:t>
      </w:r>
      <w:r>
        <w:rPr>
          <w:w w:val="105"/>
        </w:rPr>
        <w:t> can</w:t>
      </w:r>
      <w:r>
        <w:rPr>
          <w:w w:val="105"/>
        </w:rPr>
        <w:t> then</w:t>
      </w:r>
      <w:r>
        <w:rPr>
          <w:w w:val="105"/>
        </w:rPr>
        <w:t> use</w:t>
      </w:r>
      <w:r>
        <w:rPr>
          <w:w w:val="105"/>
        </w:rPr>
        <w:t> calculus</w:t>
      </w:r>
      <w:r>
        <w:rPr>
          <w:w w:val="105"/>
        </w:rPr>
        <w:t> (i.e.,</w:t>
      </w:r>
      <w:r>
        <w:rPr>
          <w:w w:val="105"/>
        </w:rPr>
        <w:t> set</w:t>
      </w:r>
      <w:r>
        <w:rPr>
          <w:w w:val="105"/>
        </w:rPr>
        <w:t> </w:t>
      </w:r>
      <w:r>
        <w:rPr>
          <w:rFonts w:ascii="Times New Roman" w:hAnsi="Times New Roman"/>
          <w:i/>
          <w:w w:val="105"/>
        </w:rPr>
        <w:t>F</w:t>
      </w:r>
      <w:r>
        <w:rPr>
          <w:rFonts w:ascii="Meiryo" w:hAnsi="Meiryo"/>
          <w:i/>
          <w:w w:val="105"/>
          <w:vertAlign w:val="superscript"/>
        </w:rPr>
        <w:t>′</w:t>
      </w:r>
      <w:r>
        <w:rPr>
          <w:w w:val="105"/>
          <w:vertAlign w:val="baseline"/>
        </w:rPr>
        <w:t>(</w:t>
      </w:r>
      <w:r>
        <w:rPr>
          <w:rFonts w:ascii="Times New Roman" w:hAnsi="Times New Roman"/>
          <w:i/>
          <w:w w:val="105"/>
          <w:vertAlign w:val="baseline"/>
        </w:rPr>
        <w:t>t</w:t>
      </w:r>
      <w:r>
        <w:rPr>
          <w:w w:val="105"/>
          <w:vertAlign w:val="baseline"/>
        </w:rPr>
        <w:t>)</w:t>
      </w:r>
      <w:r>
        <w:rPr>
          <w:w w:val="105"/>
          <w:vertAlign w:val="baseline"/>
        </w:rPr>
        <w:t> </w:t>
      </w:r>
      <w:r>
        <w:rPr>
          <w:w w:val="110"/>
          <w:vertAlign w:val="baseline"/>
        </w:rPr>
        <w:t>=</w:t>
      </w:r>
      <w:r>
        <w:rPr>
          <w:w w:val="110"/>
          <w:vertAlign w:val="baseline"/>
        </w:rPr>
        <w:t> </w:t>
      </w:r>
      <w:r>
        <w:rPr>
          <w:w w:val="105"/>
          <w:vertAlign w:val="baseline"/>
        </w:rPr>
        <w:t>0)</w:t>
      </w:r>
      <w:r>
        <w:rPr>
          <w:w w:val="105"/>
          <w:vertAlign w:val="baseline"/>
        </w:rPr>
        <w:t> or</w:t>
      </w:r>
      <w:r>
        <w:rPr>
          <w:w w:val="105"/>
          <w:vertAlign w:val="baseline"/>
        </w:rPr>
        <w:t> complete</w:t>
      </w:r>
      <w:r>
        <w:rPr>
          <w:w w:val="105"/>
          <w:vertAlign w:val="baseline"/>
        </w:rPr>
        <w:t> the</w:t>
      </w:r>
      <w:r>
        <w:rPr>
          <w:w w:val="105"/>
          <w:vertAlign w:val="baseline"/>
        </w:rPr>
        <w:t> square</w:t>
      </w:r>
      <w:r>
        <w:rPr>
          <w:w w:val="105"/>
          <w:vertAlign w:val="baseline"/>
        </w:rPr>
        <w:t> to minimize</w:t>
      </w:r>
      <w:r>
        <w:rPr>
          <w:spacing w:val="-12"/>
          <w:w w:val="105"/>
          <w:vertAlign w:val="baseline"/>
        </w:rPr>
        <w:t> </w:t>
      </w:r>
      <w:r>
        <w:rPr>
          <w:w w:val="105"/>
          <w:vertAlign w:val="baseline"/>
        </w:rPr>
        <w:t>the</w:t>
      </w:r>
      <w:r>
        <w:rPr>
          <w:spacing w:val="-12"/>
          <w:w w:val="105"/>
          <w:vertAlign w:val="baseline"/>
        </w:rPr>
        <w:t> </w:t>
      </w:r>
      <w:r>
        <w:rPr>
          <w:w w:val="105"/>
          <w:vertAlign w:val="baseline"/>
        </w:rPr>
        <w:t>value</w:t>
      </w:r>
      <w:r>
        <w:rPr>
          <w:spacing w:val="-11"/>
          <w:w w:val="105"/>
          <w:vertAlign w:val="baseline"/>
        </w:rPr>
        <w:t> </w:t>
      </w:r>
      <w:r>
        <w:rPr>
          <w:w w:val="105"/>
          <w:vertAlign w:val="baseline"/>
        </w:rPr>
        <w:t>of</w:t>
      </w:r>
      <w:r>
        <w:rPr>
          <w:spacing w:val="-10"/>
          <w:w w:val="105"/>
          <w:vertAlign w:val="baseline"/>
        </w:rPr>
        <w:t> </w:t>
      </w:r>
      <w:r>
        <w:rPr>
          <w:w w:val="105"/>
          <w:vertAlign w:val="baseline"/>
        </w:rPr>
        <w:t>the</w:t>
      </w:r>
      <w:r>
        <w:rPr>
          <w:spacing w:val="-10"/>
          <w:w w:val="105"/>
          <w:vertAlign w:val="baseline"/>
        </w:rPr>
        <w:t> </w:t>
      </w:r>
      <w:r>
        <w:rPr>
          <w:w w:val="105"/>
          <w:vertAlign w:val="baseline"/>
        </w:rPr>
        <w:t>quadratic</w:t>
      </w:r>
      <w:r>
        <w:rPr>
          <w:spacing w:val="-10"/>
          <w:w w:val="105"/>
          <w:vertAlign w:val="baseline"/>
        </w:rPr>
        <w:t> </w:t>
      </w:r>
      <w:r>
        <w:rPr>
          <w:w w:val="105"/>
          <w:vertAlign w:val="baseline"/>
        </w:rPr>
        <w:t>polynomial.</w:t>
      </w:r>
      <w:r>
        <w:rPr>
          <w:spacing w:val="-10"/>
          <w:w w:val="105"/>
          <w:vertAlign w:val="baseline"/>
        </w:rPr>
        <w:t> </w:t>
      </w:r>
      <w:r>
        <w:rPr>
          <w:w w:val="105"/>
          <w:vertAlign w:val="baseline"/>
        </w:rPr>
        <w:t>The</w:t>
      </w:r>
      <w:r>
        <w:rPr>
          <w:spacing w:val="-10"/>
          <w:w w:val="105"/>
          <w:vertAlign w:val="baseline"/>
        </w:rPr>
        <w:t> </w:t>
      </w:r>
      <w:r>
        <w:rPr>
          <w:w w:val="105"/>
          <w:vertAlign w:val="baseline"/>
        </w:rPr>
        <w:t>minimizing</w:t>
      </w:r>
      <w:r>
        <w:rPr>
          <w:spacing w:val="-10"/>
          <w:w w:val="105"/>
          <w:vertAlign w:val="baseline"/>
        </w:rPr>
        <w:t> </w:t>
      </w:r>
      <w:r>
        <w:rPr>
          <w:w w:val="105"/>
          <w:vertAlign w:val="baseline"/>
        </w:rPr>
        <w:t>value</w:t>
      </w:r>
      <w:r>
        <w:rPr>
          <w:spacing w:val="-11"/>
          <w:w w:val="105"/>
          <w:vertAlign w:val="baseline"/>
        </w:rPr>
        <w:t> </w:t>
      </w:r>
      <w:r>
        <w:rPr>
          <w:w w:val="105"/>
          <w:vertAlign w:val="baseline"/>
        </w:rPr>
        <w:t>of</w:t>
      </w:r>
      <w:r>
        <w:rPr>
          <w:spacing w:val="-11"/>
          <w:w w:val="105"/>
          <w:vertAlign w:val="baseline"/>
        </w:rPr>
        <w:t> </w:t>
      </w:r>
      <w:r>
        <w:rPr>
          <w:rFonts w:ascii="Times New Roman" w:hAnsi="Times New Roman"/>
          <w:i/>
          <w:w w:val="110"/>
          <w:vertAlign w:val="baseline"/>
        </w:rPr>
        <w:t>t</w:t>
      </w:r>
      <w:r>
        <w:rPr>
          <w:rFonts w:ascii="Times New Roman" w:hAnsi="Times New Roman"/>
          <w:i/>
          <w:spacing w:val="-14"/>
          <w:w w:val="110"/>
          <w:vertAlign w:val="baseline"/>
        </w:rPr>
        <w:t> </w:t>
      </w:r>
      <w:r>
        <w:rPr>
          <w:w w:val="105"/>
          <w:vertAlign w:val="baseline"/>
        </w:rPr>
        <w:t>is </w:t>
      </w:r>
      <w:r>
        <w:rPr>
          <w:rFonts w:ascii="Times New Roman" w:hAnsi="Times New Roman"/>
          <w:i/>
          <w:w w:val="110"/>
          <w:position w:val="-7"/>
          <w:vertAlign w:val="baseline"/>
        </w:rPr>
        <w:t>t </w:t>
      </w:r>
      <w:r>
        <w:rPr>
          <w:w w:val="110"/>
          <w:position w:val="-7"/>
          <w:vertAlign w:val="baseline"/>
        </w:rPr>
        <w:t>=</w:t>
      </w:r>
      <w:r>
        <w:rPr>
          <w:spacing w:val="35"/>
          <w:w w:val="110"/>
          <w:position w:val="-7"/>
          <w:vertAlign w:val="baseline"/>
        </w:rPr>
        <w:t> </w:t>
      </w:r>
      <w:r>
        <w:rPr>
          <w:rFonts w:ascii="Times New Roman" w:hAnsi="Times New Roman"/>
          <w:spacing w:val="35"/>
          <w:w w:val="110"/>
          <w:sz w:val="14"/>
          <w:u w:val="single"/>
          <w:vertAlign w:val="baseline"/>
        </w:rPr>
        <w:t> </w:t>
      </w:r>
      <w:r>
        <w:rPr>
          <w:rFonts w:ascii="Georgia" w:hAnsi="Georgia"/>
          <w:b/>
          <w:w w:val="105"/>
          <w:sz w:val="14"/>
          <w:u w:val="single"/>
          <w:vertAlign w:val="baseline"/>
        </w:rPr>
        <w:t>a</w:t>
      </w:r>
      <w:r>
        <w:rPr>
          <w:rFonts w:ascii="Meiryo" w:hAnsi="Meiryo"/>
          <w:i/>
          <w:w w:val="105"/>
          <w:sz w:val="14"/>
          <w:u w:val="single"/>
          <w:vertAlign w:val="baseline"/>
        </w:rPr>
        <w:t>·</w:t>
      </w:r>
      <w:r>
        <w:rPr>
          <w:rFonts w:ascii="Georgia" w:hAnsi="Georgia"/>
          <w:b/>
          <w:w w:val="105"/>
          <w:sz w:val="14"/>
          <w:u w:val="single"/>
          <w:vertAlign w:val="baseline"/>
        </w:rPr>
        <w:t>b </w:t>
      </w:r>
      <w:r>
        <w:rPr>
          <w:rFonts w:ascii="Georgia" w:hAnsi="Georgia"/>
          <w:b/>
          <w:w w:val="105"/>
          <w:sz w:val="14"/>
          <w:vertAlign w:val="baseline"/>
        </w:rPr>
        <w:t> </w:t>
      </w:r>
      <w:r>
        <w:rPr>
          <w:w w:val="110"/>
          <w:position w:val="-7"/>
          <w:vertAlign w:val="baseline"/>
        </w:rPr>
        <w:t>.</w:t>
      </w:r>
    </w:p>
    <w:p>
      <w:pPr>
        <w:spacing w:line="88" w:lineRule="auto" w:before="0"/>
        <w:ind w:left="2518" w:right="0" w:firstLine="0"/>
        <w:jc w:val="left"/>
        <w:rPr>
          <w:sz w:val="10"/>
        </w:rPr>
      </w:pPr>
      <w:r>
        <w:rPr>
          <w:rFonts w:ascii="Georgia"/>
          <w:b/>
          <w:w w:val="120"/>
          <w:sz w:val="14"/>
        </w:rPr>
        <w:t>b</w:t>
      </w:r>
      <w:r>
        <w:rPr>
          <w:rFonts w:ascii="Georgia"/>
          <w:b/>
          <w:spacing w:val="28"/>
          <w:w w:val="120"/>
          <w:sz w:val="14"/>
        </w:rPr>
        <w:t> </w:t>
      </w:r>
      <w:r>
        <w:rPr>
          <w:spacing w:val="-10"/>
          <w:w w:val="120"/>
          <w:position w:val="4"/>
          <w:sz w:val="10"/>
        </w:rPr>
        <w:t>2</w:t>
      </w:r>
    </w:p>
    <w:p>
      <w:pPr>
        <w:pStyle w:val="ListParagraph"/>
        <w:numPr>
          <w:ilvl w:val="1"/>
          <w:numId w:val="182"/>
        </w:numPr>
        <w:tabs>
          <w:tab w:pos="2474" w:val="left" w:leader="none"/>
        </w:tabs>
        <w:spacing w:line="240" w:lineRule="auto" w:before="0" w:after="0"/>
        <w:ind w:left="2473" w:right="0" w:hanging="366"/>
        <w:jc w:val="left"/>
        <w:rPr>
          <w:sz w:val="20"/>
        </w:rPr>
      </w:pPr>
      <w:r>
        <w:rPr>
          <w:sz w:val="20"/>
        </w:rPr>
        <w:t>Substituting</w:t>
      </w:r>
      <w:r>
        <w:rPr>
          <w:spacing w:val="18"/>
          <w:sz w:val="20"/>
        </w:rPr>
        <w:t> </w:t>
      </w:r>
      <w:r>
        <w:rPr>
          <w:sz w:val="20"/>
        </w:rPr>
        <w:t>this</w:t>
      </w:r>
      <w:r>
        <w:rPr>
          <w:spacing w:val="18"/>
          <w:sz w:val="20"/>
        </w:rPr>
        <w:t> </w:t>
      </w:r>
      <w:r>
        <w:rPr>
          <w:sz w:val="20"/>
        </w:rPr>
        <w:t>value</w:t>
      </w:r>
      <w:r>
        <w:rPr>
          <w:spacing w:val="19"/>
          <w:sz w:val="20"/>
        </w:rPr>
        <w:t> </w:t>
      </w:r>
      <w:r>
        <w:rPr>
          <w:sz w:val="20"/>
        </w:rPr>
        <w:t>of</w:t>
      </w:r>
      <w:r>
        <w:rPr>
          <w:spacing w:val="18"/>
          <w:sz w:val="20"/>
        </w:rPr>
        <w:t> </w:t>
      </w:r>
      <w:r>
        <w:rPr>
          <w:rFonts w:ascii="Times New Roman"/>
          <w:i/>
          <w:sz w:val="20"/>
        </w:rPr>
        <w:t>t</w:t>
      </w:r>
      <w:r>
        <w:rPr>
          <w:rFonts w:ascii="Times New Roman"/>
          <w:i/>
          <w:spacing w:val="12"/>
          <w:sz w:val="20"/>
        </w:rPr>
        <w:t> </w:t>
      </w:r>
      <w:r>
        <w:rPr>
          <w:sz w:val="20"/>
        </w:rPr>
        <w:t>and</w:t>
      </w:r>
      <w:r>
        <w:rPr>
          <w:spacing w:val="19"/>
          <w:sz w:val="20"/>
        </w:rPr>
        <w:t> </w:t>
      </w:r>
      <w:r>
        <w:rPr>
          <w:sz w:val="20"/>
        </w:rPr>
        <w:t>simplifying</w:t>
      </w:r>
      <w:r>
        <w:rPr>
          <w:spacing w:val="18"/>
          <w:sz w:val="20"/>
        </w:rPr>
        <w:t> </w:t>
      </w:r>
      <w:r>
        <w:rPr>
          <w:sz w:val="20"/>
        </w:rPr>
        <w:t>gives</w:t>
      </w:r>
      <w:r>
        <w:rPr>
          <w:spacing w:val="19"/>
          <w:sz w:val="20"/>
        </w:rPr>
        <w:t> </w:t>
      </w:r>
      <w:r>
        <w:rPr>
          <w:sz w:val="20"/>
        </w:rPr>
        <w:t>the</w:t>
      </w:r>
      <w:r>
        <w:rPr>
          <w:spacing w:val="18"/>
          <w:sz w:val="20"/>
        </w:rPr>
        <w:t> </w:t>
      </w:r>
      <w:r>
        <w:rPr>
          <w:sz w:val="20"/>
        </w:rPr>
        <w:t>minimum</w:t>
      </w:r>
      <w:r>
        <w:rPr>
          <w:spacing w:val="17"/>
          <w:sz w:val="20"/>
        </w:rPr>
        <w:t> </w:t>
      </w:r>
      <w:r>
        <w:rPr>
          <w:spacing w:val="-2"/>
          <w:sz w:val="20"/>
        </w:rPr>
        <w:t>distance</w:t>
      </w:r>
    </w:p>
    <w:p>
      <w:pPr>
        <w:spacing w:after="0" w:line="240" w:lineRule="auto"/>
        <w:jc w:val="left"/>
        <w:rPr>
          <w:sz w:val="20"/>
        </w:rPr>
        <w:sectPr>
          <w:pgSz w:w="11900" w:h="16840"/>
          <w:pgMar w:header="1482" w:footer="0" w:top="1740" w:bottom="280" w:left="620" w:right="1600"/>
        </w:sectPr>
      </w:pPr>
    </w:p>
    <w:p>
      <w:pPr>
        <w:tabs>
          <w:tab w:pos="3098" w:val="left" w:leader="none"/>
        </w:tabs>
        <w:spacing w:before="59"/>
        <w:ind w:left="1165" w:right="0" w:firstLine="0"/>
        <w:jc w:val="center"/>
        <w:rPr>
          <w:rFonts w:ascii="Times New Roman"/>
          <w:i/>
          <w:sz w:val="20"/>
        </w:rPr>
      </w:pPr>
      <w:r>
        <w:rPr/>
        <w:pict>
          <v:line style="position:absolute;mso-position-horizontal-relative:page;mso-position-vertical-relative:paragraph;z-index:-29868544" from="262.383301pt,12.129834pt" to="349.087573pt,12.129834pt" stroked="true" strokeweight=".400112pt" strokecolor="#000000">
            <v:stroke dashstyle="solid"/>
            <w10:wrap type="none"/>
          </v:line>
        </w:pict>
      </w:r>
      <w:r>
        <w:rPr/>
        <w:pict>
          <v:group style="position:absolute;margin-left:263.573639pt;margin-top:13.859077pt;width:84.85pt;height:25.75pt;mso-position-horizontal-relative:page;mso-position-vertical-relative:paragraph;z-index:-29868032" id="docshapegroup1379" coordorigin="5271,277" coordsize="1697,515">
            <v:shape style="position:absolute;left:5296;top:320;width:50;height:200" type="#_x0000_t75" id="docshape1380" stroked="false">
              <v:imagedata r:id="rId23" o:title=""/>
            </v:shape>
            <v:shape style="position:absolute;left:5507;top:320;width:50;height:200" type="#_x0000_t75" id="docshape1381" stroked="false">
              <v:imagedata r:id="rId23" o:title=""/>
            </v:shape>
            <v:shape style="position:absolute;left:5696;top:320;width:50;height:200" type="#_x0000_t75" id="docshape1382" stroked="false">
              <v:imagedata r:id="rId23" o:title=""/>
            </v:shape>
            <v:shape style="position:absolute;left:5923;top:320;width:50;height:200" type="#_x0000_t75" id="docshape1383" stroked="false">
              <v:imagedata r:id="rId23" o:title=""/>
            </v:shape>
            <v:line style="position:absolute" from="5271,555" to="6958,555" stroked="true" strokeweight=".400112pt" strokecolor="#000000">
              <v:stroke dashstyle="solid"/>
            </v:line>
            <v:shape style="position:absolute;left:5931;top:591;width:50;height:200" type="#_x0000_t75" id="docshape1384" stroked="false">
              <v:imagedata r:id="rId23" o:title=""/>
            </v:shape>
            <v:shape style="position:absolute;left:6158;top:591;width:50;height:200" type="#_x0000_t75" id="docshape1385" stroked="false">
              <v:imagedata r:id="rId23" o:title=""/>
            </v:shape>
            <v:shape style="position:absolute;left:5371;top:277;width:1597;height:385" type="#_x0000_t202" id="docshape1386" filled="false" stroked="false">
              <v:textbox inset="0,0,0,0">
                <w:txbxContent>
                  <w:p>
                    <w:pPr>
                      <w:spacing w:line="343" w:lineRule="exact" w:before="0"/>
                      <w:ind w:left="0" w:right="0" w:firstLine="0"/>
                      <w:jc w:val="left"/>
                      <w:rPr>
                        <w:rFonts w:ascii="Georgia" w:hAnsi="Georgia"/>
                        <w:sz w:val="14"/>
                      </w:rPr>
                    </w:pPr>
                    <w:r>
                      <w:rPr>
                        <w:b/>
                        <w:sz w:val="20"/>
                      </w:rPr>
                      <w:t>a</w:t>
                    </w:r>
                    <w:r>
                      <w:rPr>
                        <w:b/>
                        <w:spacing w:val="38"/>
                        <w:sz w:val="20"/>
                      </w:rPr>
                      <w:t> </w:t>
                    </w:r>
                    <w:r>
                      <w:rPr>
                        <w:rFonts w:ascii="Georgia" w:hAnsi="Georgia"/>
                        <w:position w:val="6"/>
                        <w:sz w:val="14"/>
                      </w:rPr>
                      <w:t>2</w:t>
                    </w:r>
                    <w:r>
                      <w:rPr>
                        <w:rFonts w:ascii="Georgia" w:hAnsi="Georgia"/>
                        <w:spacing w:val="66"/>
                        <w:position w:val="6"/>
                        <w:sz w:val="14"/>
                      </w:rPr>
                      <w:t> </w:t>
                    </w:r>
                    <w:r>
                      <w:rPr>
                        <w:b/>
                        <w:sz w:val="20"/>
                      </w:rPr>
                      <w:t>b</w:t>
                    </w:r>
                    <w:r>
                      <w:rPr>
                        <w:b/>
                        <w:spacing w:val="46"/>
                        <w:sz w:val="20"/>
                      </w:rPr>
                      <w:t> </w:t>
                    </w:r>
                    <w:r>
                      <w:rPr>
                        <w:rFonts w:ascii="Georgia" w:hAnsi="Georgia"/>
                        <w:position w:val="6"/>
                        <w:sz w:val="14"/>
                      </w:rPr>
                      <w:t>2</w:t>
                    </w:r>
                    <w:r>
                      <w:rPr>
                        <w:rFonts w:ascii="Georgia" w:hAnsi="Georgia"/>
                        <w:spacing w:val="15"/>
                        <w:position w:val="6"/>
                        <w:sz w:val="14"/>
                      </w:rPr>
                      <w:t> </w:t>
                    </w:r>
                    <w:r>
                      <w:rPr>
                        <w:rFonts w:ascii="Meiryo" w:hAnsi="Meiryo"/>
                        <w:i/>
                        <w:sz w:val="20"/>
                      </w:rPr>
                      <w:t>—</w:t>
                    </w:r>
                    <w:r>
                      <w:rPr>
                        <w:rFonts w:ascii="Meiryo" w:hAnsi="Meiryo"/>
                        <w:i/>
                        <w:spacing w:val="-24"/>
                        <w:sz w:val="20"/>
                      </w:rPr>
                      <w:t> </w:t>
                    </w:r>
                    <w:r>
                      <w:rPr>
                        <w:sz w:val="20"/>
                      </w:rPr>
                      <w:t>(</w:t>
                    </w:r>
                    <w:r>
                      <w:rPr>
                        <w:b/>
                        <w:sz w:val="20"/>
                      </w:rPr>
                      <w:t>a</w:t>
                    </w:r>
                    <w:r>
                      <w:rPr>
                        <w:b/>
                        <w:spacing w:val="-4"/>
                        <w:sz w:val="20"/>
                      </w:rPr>
                      <w:t> </w:t>
                    </w:r>
                    <w:r>
                      <w:rPr>
                        <w:rFonts w:ascii="Meiryo" w:hAnsi="Meiryo"/>
                        <w:i/>
                        <w:sz w:val="20"/>
                      </w:rPr>
                      <w:t>·</w:t>
                    </w:r>
                    <w:r>
                      <w:rPr>
                        <w:rFonts w:ascii="Meiryo" w:hAnsi="Meiryo"/>
                        <w:i/>
                        <w:spacing w:val="-24"/>
                        <w:sz w:val="20"/>
                      </w:rPr>
                      <w:t> </w:t>
                    </w:r>
                    <w:r>
                      <w:rPr>
                        <w:b/>
                        <w:spacing w:val="-5"/>
                        <w:sz w:val="20"/>
                      </w:rPr>
                      <w:t>b</w:t>
                    </w:r>
                    <w:r>
                      <w:rPr>
                        <w:spacing w:val="-5"/>
                        <w:sz w:val="20"/>
                      </w:rPr>
                      <w:t>)</w:t>
                    </w:r>
                    <w:r>
                      <w:rPr>
                        <w:rFonts w:ascii="Georgia" w:hAnsi="Georgia"/>
                        <w:spacing w:val="-5"/>
                        <w:position w:val="6"/>
                        <w:sz w:val="14"/>
                      </w:rPr>
                      <w:t>2</w:t>
                    </w:r>
                  </w:p>
                </w:txbxContent>
              </v:textbox>
              <w10:wrap type="none"/>
            </v:shape>
            <v:shape style="position:absolute;left:6006;top:553;width:327;height:239" type="#_x0000_t202" id="docshape1387" filled="false" stroked="false">
              <v:textbox inset="0,0,0,0">
                <w:txbxContent>
                  <w:p>
                    <w:pPr>
                      <w:spacing w:before="1"/>
                      <w:ind w:left="0" w:right="0" w:firstLine="0"/>
                      <w:jc w:val="left"/>
                      <w:rPr>
                        <w:rFonts w:ascii="Georgia"/>
                        <w:sz w:val="14"/>
                      </w:rPr>
                    </w:pPr>
                    <w:r>
                      <w:rPr>
                        <w:b/>
                        <w:w w:val="105"/>
                        <w:position w:val="-5"/>
                        <w:sz w:val="20"/>
                      </w:rPr>
                      <w:t>b</w:t>
                    </w:r>
                    <w:r>
                      <w:rPr>
                        <w:b/>
                        <w:spacing w:val="55"/>
                        <w:w w:val="105"/>
                        <w:position w:val="-5"/>
                        <w:sz w:val="20"/>
                      </w:rPr>
                      <w:t> </w:t>
                    </w:r>
                    <w:r>
                      <w:rPr>
                        <w:rFonts w:ascii="Georgia"/>
                        <w:spacing w:val="-10"/>
                        <w:w w:val="105"/>
                        <w:sz w:val="14"/>
                      </w:rPr>
                      <w:t>2</w:t>
                    </w:r>
                  </w:p>
                </w:txbxContent>
              </v:textbox>
              <w10:wrap type="none"/>
            </v:shape>
            <w10:wrap type="none"/>
          </v:group>
        </w:pict>
      </w:r>
      <w:r>
        <w:rPr>
          <w:rFonts w:ascii="Arial"/>
          <w:spacing w:val="-10"/>
          <w:w w:val="180"/>
          <w:sz w:val="20"/>
        </w:rPr>
        <w:t>s</w:t>
      </w:r>
      <w:r>
        <w:rPr>
          <w:rFonts w:ascii="Arial"/>
          <w:sz w:val="20"/>
        </w:rPr>
        <w:tab/>
      </w:r>
      <w:r>
        <w:rPr>
          <w:rFonts w:ascii="Times New Roman"/>
          <w:i/>
          <w:spacing w:val="-10"/>
          <w:w w:val="130"/>
          <w:position w:val="-35"/>
          <w:sz w:val="20"/>
        </w:rPr>
        <w:t>.</w:t>
      </w:r>
    </w:p>
    <w:p>
      <w:pPr>
        <w:pStyle w:val="BodyText"/>
        <w:spacing w:before="9"/>
        <w:rPr>
          <w:rFonts w:ascii="Times New Roman"/>
          <w:i/>
        </w:rPr>
      </w:pPr>
    </w:p>
    <w:p>
      <w:pPr>
        <w:pStyle w:val="ListParagraph"/>
        <w:numPr>
          <w:ilvl w:val="1"/>
          <w:numId w:val="182"/>
        </w:numPr>
        <w:tabs>
          <w:tab w:pos="2474" w:val="left" w:leader="none"/>
        </w:tabs>
        <w:spacing w:line="213" w:lineRule="exact" w:before="103" w:after="0"/>
        <w:ind w:left="2473" w:right="0" w:hanging="344"/>
        <w:jc w:val="both"/>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82"/>
        </w:numPr>
        <w:tabs>
          <w:tab w:pos="2474" w:val="left" w:leader="none"/>
        </w:tabs>
        <w:spacing w:line="366" w:lineRule="exact" w:before="0" w:after="0"/>
        <w:ind w:left="2473" w:right="0" w:hanging="366"/>
        <w:jc w:val="left"/>
        <w:rPr>
          <w:sz w:val="20"/>
        </w:rPr>
      </w:pPr>
      <w:r>
        <w:rPr/>
        <w:drawing>
          <wp:anchor distT="0" distB="0" distL="0" distR="0" allowOverlap="1" layoutInCell="1" locked="0" behindDoc="1" simplePos="0" relativeHeight="473448960">
            <wp:simplePos x="0" y="0"/>
            <wp:positionH relativeFrom="page">
              <wp:posOffset>3004384</wp:posOffset>
            </wp:positionH>
            <wp:positionV relativeFrom="paragraph">
              <wp:posOffset>42304</wp:posOffset>
            </wp:positionV>
            <wp:extent cx="31749" cy="126999"/>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group style="position:absolute;margin-left:247.108673pt;margin-top:3.331036pt;width:7.5pt;height:10pt;mso-position-horizontal-relative:page;mso-position-vertical-relative:paragraph;z-index:-29867008" id="docshapegroup1388" coordorigin="4942,67" coordsize="150,200">
            <v:shape style="position:absolute;left:5041;top:66;width:50;height:200" type="#_x0000_t75" id="docshape1389" stroked="false">
              <v:imagedata r:id="rId23" o:title=""/>
            </v:shape>
            <v:shape style="position:absolute;left:4942;top:66;width:50;height:200" type="#_x0000_t75" id="docshape1390" stroked="false">
              <v:imagedata r:id="rId23" o:title=""/>
            </v:shape>
            <w10:wrap type="none"/>
          </v:group>
        </w:pict>
      </w:r>
      <w:r>
        <w:rPr/>
        <w:drawing>
          <wp:anchor distT="0" distB="0" distL="0" distR="0" allowOverlap="1" layoutInCell="1" locked="0" behindDoc="1" simplePos="0" relativeHeight="473449984">
            <wp:simplePos x="0" y="0"/>
            <wp:positionH relativeFrom="page">
              <wp:posOffset>3345729</wp:posOffset>
            </wp:positionH>
            <wp:positionV relativeFrom="paragraph">
              <wp:posOffset>42304</wp:posOffset>
            </wp:positionV>
            <wp:extent cx="31749" cy="126999"/>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343.886108pt;margin-top:17.853882pt;width:62.65pt;height:37.2pt;mso-position-horizontal-relative:page;mso-position-vertical-relative:paragraph;z-index:-29858304" type="#_x0000_t202" id="docshape1391" filled="false" stroked="false">
            <v:textbox inset="0,0,0,0">
              <w:txbxContent>
                <w:p>
                  <w:pPr>
                    <w:tabs>
                      <w:tab w:pos="1160"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0"/>
                      <w:sz w:val="20"/>
                    </w:rPr>
                    <w:t>¢</w:t>
                  </w:r>
                </w:p>
              </w:txbxContent>
            </v:textbox>
            <w10:wrap type="none"/>
          </v:shape>
        </w:pict>
      </w:r>
      <w:r>
        <w:rPr>
          <w:w w:val="105"/>
          <w:sz w:val="20"/>
        </w:rPr>
        <w:t>Substitute</w:t>
      </w:r>
      <w:r>
        <w:rPr>
          <w:spacing w:val="5"/>
          <w:w w:val="105"/>
          <w:sz w:val="20"/>
        </w:rPr>
        <w:t> </w:t>
      </w:r>
      <w:r>
        <w:rPr>
          <w:b/>
          <w:w w:val="105"/>
          <w:sz w:val="20"/>
        </w:rPr>
        <w:t>a</w:t>
      </w:r>
      <w:r>
        <w:rPr>
          <w:b/>
          <w:spacing w:val="-7"/>
          <w:w w:val="105"/>
          <w:sz w:val="20"/>
        </w:rPr>
        <w:t> </w:t>
      </w:r>
      <w:r>
        <w:rPr>
          <w:rFonts w:ascii="Meiryo" w:hAnsi="Meiryo"/>
          <w:i/>
          <w:w w:val="105"/>
          <w:sz w:val="20"/>
        </w:rPr>
        <w:t>·</w:t>
      </w:r>
      <w:r>
        <w:rPr>
          <w:rFonts w:ascii="Meiryo" w:hAnsi="Meiryo"/>
          <w:i/>
          <w:spacing w:val="-27"/>
          <w:w w:val="105"/>
          <w:sz w:val="20"/>
        </w:rPr>
        <w:t> </w:t>
      </w:r>
      <w:r>
        <w:rPr>
          <w:b/>
          <w:w w:val="105"/>
          <w:sz w:val="20"/>
        </w:rPr>
        <w:t>b</w:t>
      </w:r>
      <w:r>
        <w:rPr>
          <w:b/>
          <w:spacing w:val="1"/>
          <w:w w:val="110"/>
          <w:sz w:val="20"/>
        </w:rPr>
        <w:t> </w:t>
      </w:r>
      <w:r>
        <w:rPr>
          <w:w w:val="110"/>
          <w:sz w:val="20"/>
        </w:rPr>
        <w:t>=</w:t>
      </w:r>
      <w:r>
        <w:rPr>
          <w:spacing w:val="72"/>
          <w:w w:val="150"/>
          <w:sz w:val="20"/>
        </w:rPr>
        <w:t> </w:t>
      </w:r>
      <w:r>
        <w:rPr>
          <w:b/>
          <w:w w:val="105"/>
          <w:sz w:val="20"/>
        </w:rPr>
        <w:t>a</w:t>
      </w:r>
      <w:r>
        <w:rPr>
          <w:b/>
          <w:spacing w:val="42"/>
          <w:w w:val="105"/>
          <w:sz w:val="20"/>
        </w:rPr>
        <w:t>  </w:t>
      </w:r>
      <w:r>
        <w:rPr>
          <w:b/>
          <w:w w:val="105"/>
          <w:sz w:val="20"/>
        </w:rPr>
        <w:t>b</w:t>
      </w:r>
      <w:r>
        <w:rPr>
          <w:b/>
          <w:spacing w:val="74"/>
          <w:w w:val="105"/>
          <w:sz w:val="20"/>
        </w:rPr>
        <w:t> </w:t>
      </w:r>
      <w:r>
        <w:rPr>
          <w:w w:val="105"/>
          <w:sz w:val="20"/>
        </w:rPr>
        <w:t>cos</w:t>
      </w:r>
      <w:r>
        <w:rPr>
          <w:spacing w:val="-13"/>
          <w:w w:val="105"/>
          <w:sz w:val="20"/>
        </w:rPr>
        <w:t> </w:t>
      </w:r>
      <w:r>
        <w:rPr>
          <w:rFonts w:ascii="Times New Roman" w:hAnsi="Times New Roman"/>
          <w:i/>
          <w:w w:val="105"/>
          <w:sz w:val="20"/>
        </w:rPr>
        <w:t>θ</w:t>
      </w:r>
      <w:r>
        <w:rPr>
          <w:rFonts w:ascii="Times New Roman" w:hAnsi="Times New Roman"/>
          <w:i/>
          <w:spacing w:val="12"/>
          <w:w w:val="105"/>
          <w:sz w:val="20"/>
        </w:rPr>
        <w:t> </w:t>
      </w:r>
      <w:r>
        <w:rPr>
          <w:w w:val="105"/>
          <w:sz w:val="20"/>
        </w:rPr>
        <w:t>into</w:t>
      </w:r>
      <w:r>
        <w:rPr>
          <w:spacing w:val="13"/>
          <w:w w:val="105"/>
          <w:sz w:val="20"/>
        </w:rPr>
        <w:t> </w:t>
      </w:r>
      <w:r>
        <w:rPr>
          <w:w w:val="105"/>
          <w:sz w:val="20"/>
        </w:rPr>
        <w:t>(b)</w:t>
      </w:r>
      <w:r>
        <w:rPr>
          <w:spacing w:val="13"/>
          <w:w w:val="105"/>
          <w:sz w:val="20"/>
        </w:rPr>
        <w:t> </w:t>
      </w:r>
      <w:r>
        <w:rPr>
          <w:w w:val="105"/>
          <w:sz w:val="20"/>
        </w:rPr>
        <w:t>and</w:t>
      </w:r>
      <w:r>
        <w:rPr>
          <w:spacing w:val="13"/>
          <w:w w:val="105"/>
          <w:sz w:val="20"/>
        </w:rPr>
        <w:t> </w:t>
      </w:r>
      <w:r>
        <w:rPr>
          <w:spacing w:val="-5"/>
          <w:w w:val="105"/>
          <w:sz w:val="20"/>
        </w:rPr>
        <w:t>use</w:t>
      </w:r>
    </w:p>
    <w:p>
      <w:pPr>
        <w:tabs>
          <w:tab w:pos="6448" w:val="left" w:leader="none"/>
        </w:tabs>
        <w:spacing w:line="187" w:lineRule="auto" w:before="110"/>
        <w:ind w:left="3345" w:right="0" w:firstLine="0"/>
        <w:jc w:val="left"/>
        <w:rPr>
          <w:rFonts w:ascii="Georgia" w:hAnsi="Georgia"/>
          <w:sz w:val="14"/>
        </w:rPr>
      </w:pPr>
      <w:r>
        <w:rPr/>
        <w:drawing>
          <wp:anchor distT="0" distB="0" distL="0" distR="0" allowOverlap="1" layoutInCell="1" locked="0" behindDoc="0" simplePos="0" relativeHeight="16497152">
            <wp:simplePos x="0" y="0"/>
            <wp:positionH relativeFrom="page">
              <wp:posOffset>2470962</wp:posOffset>
            </wp:positionH>
            <wp:positionV relativeFrom="paragraph">
              <wp:posOffset>99015</wp:posOffset>
            </wp:positionV>
            <wp:extent cx="31749" cy="126999"/>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1008">
            <wp:simplePos x="0" y="0"/>
            <wp:positionH relativeFrom="page">
              <wp:posOffset>2604857</wp:posOffset>
            </wp:positionH>
            <wp:positionV relativeFrom="paragraph">
              <wp:posOffset>99015</wp:posOffset>
            </wp:positionV>
            <wp:extent cx="31749" cy="126999"/>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1520">
            <wp:simplePos x="0" y="0"/>
            <wp:positionH relativeFrom="page">
              <wp:posOffset>2724906</wp:posOffset>
            </wp:positionH>
            <wp:positionV relativeFrom="paragraph">
              <wp:posOffset>99015</wp:posOffset>
            </wp:positionV>
            <wp:extent cx="31749" cy="126999"/>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2032">
            <wp:simplePos x="0" y="0"/>
            <wp:positionH relativeFrom="page">
              <wp:posOffset>2868964</wp:posOffset>
            </wp:positionH>
            <wp:positionV relativeFrom="paragraph">
              <wp:posOffset>99015</wp:posOffset>
            </wp:positionV>
            <wp:extent cx="31749" cy="126999"/>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2544">
            <wp:simplePos x="0" y="0"/>
            <wp:positionH relativeFrom="page">
              <wp:posOffset>3710448</wp:posOffset>
            </wp:positionH>
            <wp:positionV relativeFrom="paragraph">
              <wp:posOffset>99015</wp:posOffset>
            </wp:positionV>
            <wp:extent cx="31749" cy="126999"/>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3056">
            <wp:simplePos x="0" y="0"/>
            <wp:positionH relativeFrom="page">
              <wp:posOffset>3844470</wp:posOffset>
            </wp:positionH>
            <wp:positionV relativeFrom="paragraph">
              <wp:posOffset>99015</wp:posOffset>
            </wp:positionV>
            <wp:extent cx="31749" cy="126999"/>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3568">
            <wp:simplePos x="0" y="0"/>
            <wp:positionH relativeFrom="page">
              <wp:posOffset>3964519</wp:posOffset>
            </wp:positionH>
            <wp:positionV relativeFrom="paragraph">
              <wp:posOffset>99015</wp:posOffset>
            </wp:positionV>
            <wp:extent cx="31749" cy="126999"/>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4080">
            <wp:simplePos x="0" y="0"/>
            <wp:positionH relativeFrom="page">
              <wp:posOffset>4108577</wp:posOffset>
            </wp:positionH>
            <wp:positionV relativeFrom="paragraph">
              <wp:posOffset>99015</wp:posOffset>
            </wp:positionV>
            <wp:extent cx="31749" cy="126999"/>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4592">
            <wp:simplePos x="0" y="0"/>
            <wp:positionH relativeFrom="page">
              <wp:posOffset>4441283</wp:posOffset>
            </wp:positionH>
            <wp:positionV relativeFrom="paragraph">
              <wp:posOffset>99015</wp:posOffset>
            </wp:positionV>
            <wp:extent cx="31749" cy="126999"/>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group style="position:absolute;margin-left:360.260345pt;margin-top:7.796469pt;width:7.5pt;height:10pt;mso-position-horizontal-relative:page;mso-position-vertical-relative:paragraph;z-index:-29861376" id="docshapegroup1392" coordorigin="7205,156" coordsize="150,200">
            <v:shape style="position:absolute;left:7304;top:155;width:50;height:200" type="#_x0000_t75" id="docshape1393" stroked="false">
              <v:imagedata r:id="rId23" o:title=""/>
            </v:shape>
            <v:shape style="position:absolute;left:7205;top:155;width:50;height:200" type="#_x0000_t75" id="docshape1394" stroked="false">
              <v:imagedata r:id="rId23" o:title=""/>
            </v:shape>
            <w10:wrap type="none"/>
          </v:group>
        </w:pict>
      </w:r>
      <w:r>
        <w:rPr/>
        <w:drawing>
          <wp:anchor distT="0" distB="0" distL="0" distR="0" allowOverlap="1" layoutInCell="1" locked="0" behindDoc="1" simplePos="0" relativeHeight="473455616">
            <wp:simplePos x="0" y="0"/>
            <wp:positionH relativeFrom="page">
              <wp:posOffset>4782628</wp:posOffset>
            </wp:positionH>
            <wp:positionV relativeFrom="paragraph">
              <wp:posOffset>99015</wp:posOffset>
            </wp:positionV>
            <wp:extent cx="31749" cy="126999"/>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23" cstate="print"/>
                    <a:stretch>
                      <a:fillRect/>
                    </a:stretch>
                  </pic:blipFill>
                  <pic:spPr>
                    <a:xfrm>
                      <a:off x="0" y="0"/>
                      <a:ext cx="31749" cy="126999"/>
                    </a:xfrm>
                    <a:prstGeom prst="rect">
                      <a:avLst/>
                    </a:prstGeom>
                  </pic:spPr>
                </pic:pic>
              </a:graphicData>
            </a:graphic>
          </wp:anchor>
        </w:drawing>
      </w:r>
      <w:r>
        <w:rPr>
          <w:b/>
          <w:sz w:val="20"/>
        </w:rPr>
        <w:t>a</w:t>
      </w:r>
      <w:r>
        <w:rPr>
          <w:b/>
          <w:spacing w:val="57"/>
          <w:sz w:val="20"/>
        </w:rPr>
        <w:t> </w:t>
      </w:r>
      <w:r>
        <w:rPr>
          <w:rFonts w:ascii="Georgia" w:hAnsi="Georgia"/>
          <w:sz w:val="20"/>
          <w:vertAlign w:val="superscript"/>
        </w:rPr>
        <w:t>2</w:t>
      </w:r>
      <w:r>
        <w:rPr>
          <w:rFonts w:ascii="Georgia" w:hAnsi="Georgia"/>
          <w:spacing w:val="65"/>
          <w:sz w:val="20"/>
          <w:vertAlign w:val="baseline"/>
        </w:rPr>
        <w:t> </w:t>
      </w:r>
      <w:r>
        <w:rPr>
          <w:b/>
          <w:sz w:val="20"/>
          <w:vertAlign w:val="baseline"/>
        </w:rPr>
        <w:t>b</w:t>
      </w:r>
      <w:r>
        <w:rPr>
          <w:b/>
          <w:spacing w:val="58"/>
          <w:sz w:val="20"/>
          <w:vertAlign w:val="baseline"/>
        </w:rPr>
        <w:t> </w:t>
      </w:r>
      <w:r>
        <w:rPr>
          <w:rFonts w:ascii="Georgia" w:hAnsi="Georgia"/>
          <w:sz w:val="20"/>
          <w:vertAlign w:val="superscript"/>
        </w:rPr>
        <w:t>2</w:t>
      </w:r>
      <w:r>
        <w:rPr>
          <w:rFonts w:ascii="Georgia" w:hAnsi="Georgia"/>
          <w:spacing w:val="7"/>
          <w:sz w:val="20"/>
          <w:vertAlign w:val="baseline"/>
        </w:rPr>
        <w:t> </w:t>
      </w:r>
      <w:r>
        <w:rPr>
          <w:rFonts w:ascii="Meiryo" w:hAnsi="Meiryo"/>
          <w:i/>
          <w:sz w:val="20"/>
          <w:vertAlign w:val="baseline"/>
        </w:rPr>
        <w:t>—</w:t>
      </w:r>
      <w:r>
        <w:rPr>
          <w:rFonts w:ascii="Meiryo" w:hAnsi="Meiryo"/>
          <w:i/>
          <w:spacing w:val="-22"/>
          <w:sz w:val="20"/>
          <w:vertAlign w:val="baseline"/>
        </w:rPr>
        <w:t> </w:t>
      </w:r>
      <w:r>
        <w:rPr>
          <w:sz w:val="20"/>
          <w:vertAlign w:val="baseline"/>
        </w:rPr>
        <w:t>(</w:t>
      </w:r>
      <w:r>
        <w:rPr>
          <w:b/>
          <w:sz w:val="20"/>
          <w:vertAlign w:val="baseline"/>
        </w:rPr>
        <w:t>a</w:t>
      </w:r>
      <w:r>
        <w:rPr>
          <w:b/>
          <w:spacing w:val="1"/>
          <w:sz w:val="20"/>
          <w:vertAlign w:val="baseline"/>
        </w:rPr>
        <w:t> </w:t>
      </w:r>
      <w:r>
        <w:rPr>
          <w:rFonts w:ascii="Meiryo" w:hAnsi="Meiryo"/>
          <w:i/>
          <w:sz w:val="20"/>
          <w:vertAlign w:val="baseline"/>
        </w:rPr>
        <w:t>·</w:t>
      </w:r>
      <w:r>
        <w:rPr>
          <w:rFonts w:ascii="Meiryo" w:hAnsi="Meiryo"/>
          <w:i/>
          <w:spacing w:val="-23"/>
          <w:sz w:val="20"/>
          <w:vertAlign w:val="baseline"/>
        </w:rPr>
        <w:t> </w:t>
      </w:r>
      <w:r>
        <w:rPr>
          <w:b/>
          <w:sz w:val="20"/>
          <w:vertAlign w:val="baseline"/>
        </w:rPr>
        <w:t>b</w:t>
      </w:r>
      <w:r>
        <w:rPr>
          <w:sz w:val="20"/>
          <w:vertAlign w:val="baseline"/>
        </w:rPr>
        <w:t>)</w:t>
      </w:r>
      <w:r>
        <w:rPr>
          <w:rFonts w:ascii="Georgia" w:hAnsi="Georgia"/>
          <w:sz w:val="20"/>
          <w:vertAlign w:val="superscript"/>
        </w:rPr>
        <w:t>2</w:t>
      </w:r>
      <w:r>
        <w:rPr>
          <w:rFonts w:ascii="Georgia" w:hAnsi="Georgia"/>
          <w:spacing w:val="12"/>
          <w:w w:val="115"/>
          <w:sz w:val="20"/>
          <w:vertAlign w:val="baseline"/>
        </w:rPr>
        <w:t> </w:t>
      </w:r>
      <w:r>
        <w:rPr>
          <w:w w:val="115"/>
          <w:sz w:val="20"/>
          <w:vertAlign w:val="baseline"/>
        </w:rPr>
        <w:t>=</w:t>
      </w:r>
      <w:r>
        <w:rPr>
          <w:spacing w:val="28"/>
          <w:w w:val="115"/>
          <w:sz w:val="20"/>
          <w:vertAlign w:val="baseline"/>
        </w:rPr>
        <w:t>  </w:t>
      </w:r>
      <w:r>
        <w:rPr>
          <w:b/>
          <w:sz w:val="20"/>
          <w:vertAlign w:val="baseline"/>
        </w:rPr>
        <w:t>a</w:t>
      </w:r>
      <w:r>
        <w:rPr>
          <w:b/>
          <w:spacing w:val="59"/>
          <w:sz w:val="20"/>
          <w:vertAlign w:val="baseline"/>
        </w:rPr>
        <w:t> </w:t>
      </w:r>
      <w:r>
        <w:rPr>
          <w:rFonts w:ascii="Georgia" w:hAnsi="Georgia"/>
          <w:sz w:val="20"/>
          <w:vertAlign w:val="superscript"/>
        </w:rPr>
        <w:t>2</w:t>
      </w:r>
      <w:r>
        <w:rPr>
          <w:rFonts w:ascii="Georgia" w:hAnsi="Georgia"/>
          <w:spacing w:val="65"/>
          <w:sz w:val="20"/>
          <w:vertAlign w:val="baseline"/>
        </w:rPr>
        <w:t> </w:t>
      </w:r>
      <w:r>
        <w:rPr>
          <w:b/>
          <w:sz w:val="20"/>
          <w:vertAlign w:val="baseline"/>
        </w:rPr>
        <w:t>b</w:t>
      </w:r>
      <w:r>
        <w:rPr>
          <w:b/>
          <w:spacing w:val="58"/>
          <w:sz w:val="20"/>
          <w:vertAlign w:val="baseline"/>
        </w:rPr>
        <w:t> </w:t>
      </w:r>
      <w:r>
        <w:rPr>
          <w:rFonts w:ascii="Georgia" w:hAnsi="Georgia"/>
          <w:sz w:val="20"/>
          <w:vertAlign w:val="superscript"/>
        </w:rPr>
        <w:t>2</w:t>
      </w:r>
      <w:r>
        <w:rPr>
          <w:rFonts w:ascii="Georgia" w:hAnsi="Georgia"/>
          <w:spacing w:val="7"/>
          <w:sz w:val="20"/>
          <w:vertAlign w:val="baseline"/>
        </w:rPr>
        <w:t> </w:t>
      </w:r>
      <w:r>
        <w:rPr>
          <w:rFonts w:ascii="Meiryo" w:hAnsi="Meiryo"/>
          <w:i/>
          <w:spacing w:val="-10"/>
          <w:sz w:val="20"/>
          <w:vertAlign w:val="baseline"/>
        </w:rPr>
        <w:t>—</w:t>
      </w:r>
      <w:r>
        <w:rPr>
          <w:rFonts w:ascii="Meiryo" w:hAnsi="Meiryo"/>
          <w:i/>
          <w:sz w:val="20"/>
          <w:vertAlign w:val="baseline"/>
        </w:rPr>
        <w:tab/>
      </w:r>
      <w:r>
        <w:rPr>
          <w:b/>
          <w:sz w:val="20"/>
          <w:vertAlign w:val="baseline"/>
        </w:rPr>
        <w:t>a</w:t>
      </w:r>
      <w:r>
        <w:rPr>
          <w:b/>
          <w:spacing w:val="53"/>
          <w:sz w:val="20"/>
          <w:vertAlign w:val="baseline"/>
        </w:rPr>
        <w:t>  </w:t>
      </w:r>
      <w:r>
        <w:rPr>
          <w:b/>
          <w:sz w:val="20"/>
          <w:vertAlign w:val="baseline"/>
        </w:rPr>
        <w:t>b</w:t>
      </w:r>
      <w:r>
        <w:rPr>
          <w:b/>
          <w:spacing w:val="66"/>
          <w:w w:val="150"/>
          <w:sz w:val="20"/>
          <w:vertAlign w:val="baseline"/>
        </w:rPr>
        <w:t> </w:t>
      </w:r>
      <w:r>
        <w:rPr>
          <w:sz w:val="20"/>
          <w:vertAlign w:val="baseline"/>
        </w:rPr>
        <w:t>cos</w:t>
      </w:r>
      <w:r>
        <w:rPr>
          <w:spacing w:val="-12"/>
          <w:sz w:val="20"/>
          <w:vertAlign w:val="baseline"/>
        </w:rPr>
        <w:t> </w:t>
      </w:r>
      <w:r>
        <w:rPr>
          <w:rFonts w:ascii="Times New Roman" w:hAnsi="Times New Roman"/>
          <w:i/>
          <w:sz w:val="20"/>
          <w:vertAlign w:val="baseline"/>
        </w:rPr>
        <w:t>θ</w:t>
      </w:r>
      <w:r>
        <w:rPr>
          <w:rFonts w:ascii="Times New Roman" w:hAnsi="Times New Roman"/>
          <w:i/>
          <w:spacing w:val="45"/>
          <w:sz w:val="20"/>
          <w:vertAlign w:val="baseline"/>
        </w:rPr>
        <w:t> </w:t>
      </w:r>
      <w:r>
        <w:rPr>
          <w:rFonts w:ascii="Georgia" w:hAnsi="Georgia"/>
          <w:spacing w:val="-10"/>
          <w:position w:val="12"/>
          <w:sz w:val="14"/>
          <w:vertAlign w:val="baseline"/>
        </w:rPr>
        <w:t>2</w:t>
      </w:r>
    </w:p>
    <w:p>
      <w:pPr>
        <w:spacing w:line="349" w:lineRule="exact" w:before="0"/>
        <w:ind w:left="4987" w:right="0" w:firstLine="0"/>
        <w:jc w:val="left"/>
        <w:rPr>
          <w:sz w:val="20"/>
        </w:rPr>
      </w:pPr>
      <w:r>
        <w:rPr/>
        <w:drawing>
          <wp:anchor distT="0" distB="0" distL="0" distR="0" allowOverlap="1" layoutInCell="1" locked="0" behindDoc="1" simplePos="0" relativeHeight="473456128">
            <wp:simplePos x="0" y="0"/>
            <wp:positionH relativeFrom="page">
              <wp:posOffset>3710448</wp:posOffset>
            </wp:positionH>
            <wp:positionV relativeFrom="paragraph">
              <wp:posOffset>36079</wp:posOffset>
            </wp:positionV>
            <wp:extent cx="31749" cy="12699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6640">
            <wp:simplePos x="0" y="0"/>
            <wp:positionH relativeFrom="page">
              <wp:posOffset>3844470</wp:posOffset>
            </wp:positionH>
            <wp:positionV relativeFrom="paragraph">
              <wp:posOffset>36079</wp:posOffset>
            </wp:positionV>
            <wp:extent cx="31749" cy="126999"/>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7152">
            <wp:simplePos x="0" y="0"/>
            <wp:positionH relativeFrom="page">
              <wp:posOffset>3964519</wp:posOffset>
            </wp:positionH>
            <wp:positionV relativeFrom="paragraph">
              <wp:posOffset>36079</wp:posOffset>
            </wp:positionV>
            <wp:extent cx="31749" cy="126999"/>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57664">
            <wp:simplePos x="0" y="0"/>
            <wp:positionH relativeFrom="page">
              <wp:posOffset>4108577</wp:posOffset>
            </wp:positionH>
            <wp:positionV relativeFrom="paragraph">
              <wp:posOffset>36079</wp:posOffset>
            </wp:positionV>
            <wp:extent cx="31749" cy="126999"/>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10"/>
          <w:sz w:val="20"/>
        </w:rPr>
        <w:t>=</w:t>
      </w:r>
      <w:r>
        <w:rPr>
          <w:spacing w:val="28"/>
          <w:w w:val="110"/>
          <w:sz w:val="20"/>
        </w:rPr>
        <w:t>  </w:t>
      </w:r>
      <w:r>
        <w:rPr>
          <w:b/>
          <w:sz w:val="20"/>
        </w:rPr>
        <w:t>a</w:t>
      </w:r>
      <w:r>
        <w:rPr>
          <w:b/>
          <w:spacing w:val="55"/>
          <w:sz w:val="20"/>
        </w:rPr>
        <w:t> </w:t>
      </w:r>
      <w:r>
        <w:rPr>
          <w:rFonts w:ascii="Georgia" w:hAnsi="Georgia"/>
          <w:sz w:val="20"/>
          <w:vertAlign w:val="superscript"/>
        </w:rPr>
        <w:t>2</w:t>
      </w:r>
      <w:r>
        <w:rPr>
          <w:rFonts w:ascii="Georgia" w:hAnsi="Georgia"/>
          <w:spacing w:val="61"/>
          <w:sz w:val="20"/>
          <w:vertAlign w:val="baseline"/>
        </w:rPr>
        <w:t> </w:t>
      </w:r>
      <w:r>
        <w:rPr>
          <w:b/>
          <w:sz w:val="20"/>
          <w:vertAlign w:val="baseline"/>
        </w:rPr>
        <w:t>b</w:t>
      </w:r>
      <w:r>
        <w:rPr>
          <w:b/>
          <w:spacing w:val="55"/>
          <w:sz w:val="20"/>
          <w:vertAlign w:val="baseline"/>
        </w:rPr>
        <w:t> </w:t>
      </w:r>
      <w:r>
        <w:rPr>
          <w:rFonts w:ascii="Georgia" w:hAnsi="Georgia"/>
          <w:sz w:val="20"/>
          <w:vertAlign w:val="superscript"/>
        </w:rPr>
        <w:t>2</w:t>
      </w:r>
      <w:r>
        <w:rPr>
          <w:sz w:val="20"/>
          <w:vertAlign w:val="baseline"/>
        </w:rPr>
        <w:t>(1 </w:t>
      </w:r>
      <w:r>
        <w:rPr>
          <w:rFonts w:ascii="Meiryo" w:hAnsi="Meiryo"/>
          <w:i/>
          <w:sz w:val="20"/>
          <w:vertAlign w:val="baseline"/>
        </w:rPr>
        <w:t>—</w:t>
      </w:r>
      <w:r>
        <w:rPr>
          <w:rFonts w:ascii="Meiryo" w:hAnsi="Meiryo"/>
          <w:i/>
          <w:spacing w:val="-24"/>
          <w:sz w:val="20"/>
          <w:vertAlign w:val="baseline"/>
        </w:rPr>
        <w:t> </w:t>
      </w:r>
      <w:r>
        <w:rPr>
          <w:sz w:val="20"/>
          <w:vertAlign w:val="baseline"/>
        </w:rPr>
        <w:t>cos</w:t>
      </w:r>
      <w:r>
        <w:rPr>
          <w:rFonts w:ascii="Georgia" w:hAnsi="Georgia"/>
          <w:sz w:val="20"/>
          <w:vertAlign w:val="superscript"/>
        </w:rPr>
        <w:t>2</w:t>
      </w:r>
      <w:r>
        <w:rPr>
          <w:rFonts w:ascii="Georgia" w:hAnsi="Georgia"/>
          <w:spacing w:val="-5"/>
          <w:sz w:val="20"/>
          <w:vertAlign w:val="baseline"/>
        </w:rPr>
        <w:t> </w:t>
      </w:r>
      <w:r>
        <w:rPr>
          <w:rFonts w:ascii="Times New Roman" w:hAnsi="Times New Roman"/>
          <w:i/>
          <w:spacing w:val="-5"/>
          <w:sz w:val="20"/>
          <w:vertAlign w:val="baseline"/>
        </w:rPr>
        <w:t>θ</w:t>
      </w:r>
      <w:r>
        <w:rPr>
          <w:spacing w:val="-5"/>
          <w:sz w:val="20"/>
          <w:vertAlign w:val="baseline"/>
        </w:rPr>
        <w:t>)</w:t>
      </w:r>
    </w:p>
    <w:p>
      <w:pPr>
        <w:spacing w:line="233" w:lineRule="exact" w:before="0"/>
        <w:ind w:left="4987" w:right="0" w:firstLine="0"/>
        <w:jc w:val="left"/>
        <w:rPr>
          <w:rFonts w:ascii="Times New Roman" w:hAnsi="Times New Roman"/>
          <w:i/>
          <w:sz w:val="20"/>
        </w:rPr>
      </w:pPr>
      <w:r>
        <w:rPr>
          <w:w w:val="110"/>
          <w:sz w:val="20"/>
        </w:rPr>
        <w:t>=</w:t>
      </w:r>
      <w:r>
        <w:rPr>
          <w:spacing w:val="21"/>
          <w:w w:val="110"/>
          <w:sz w:val="20"/>
        </w:rPr>
        <w:t> </w:t>
      </w:r>
      <w:r>
        <w:rPr>
          <w:position w:val="-4"/>
          <w:sz w:val="20"/>
        </w:rPr>
        <w:drawing>
          <wp:inline distT="0" distB="0" distL="0" distR="0">
            <wp:extent cx="31749" cy="126999"/>
            <wp:effectExtent l="0" t="0" r="0" b="0"/>
            <wp:docPr id="129" name="image1.png"/>
            <wp:cNvGraphicFramePr>
              <a:graphicFrameLocks noChangeAspect="1"/>
            </wp:cNvGraphicFramePr>
            <a:graphic>
              <a:graphicData uri="http://schemas.openxmlformats.org/drawingml/2006/picture">
                <pic:pic>
                  <pic:nvPicPr>
                    <pic:cNvPr id="130"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rPr>
      </w:r>
      <w:r>
        <w:rPr>
          <w:rFonts w:ascii="Times New Roman" w:hAnsi="Times New Roman"/>
          <w:spacing w:val="-18"/>
          <w:sz w:val="20"/>
        </w:rPr>
        <w:t> </w:t>
      </w:r>
      <w:r>
        <w:rPr>
          <w:b/>
          <w:w w:val="110"/>
          <w:sz w:val="20"/>
        </w:rPr>
        <w:t>a</w:t>
      </w:r>
      <w:r>
        <w:rPr>
          <w:b/>
          <w:spacing w:val="-23"/>
          <w:w w:val="110"/>
          <w:sz w:val="20"/>
        </w:rPr>
        <w:t> </w:t>
      </w:r>
      <w:r>
        <w:rPr>
          <w:b/>
          <w:position w:val="-4"/>
          <w:sz w:val="20"/>
        </w:rPr>
        <w:drawing>
          <wp:inline distT="0" distB="0" distL="0" distR="0">
            <wp:extent cx="31749" cy="126999"/>
            <wp:effectExtent l="0" t="0" r="0" b="0"/>
            <wp:docPr id="131" name="image1.png"/>
            <wp:cNvGraphicFramePr>
              <a:graphicFrameLocks noChangeAspect="1"/>
            </wp:cNvGraphicFramePr>
            <a:graphic>
              <a:graphicData uri="http://schemas.openxmlformats.org/drawingml/2006/picture">
                <pic:pic>
                  <pic:nvPicPr>
                    <pic:cNvPr id="132"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hAnsi="Times New Roman"/>
          <w:spacing w:val="-9"/>
          <w:position w:val="8"/>
          <w:sz w:val="20"/>
        </w:rPr>
        <w:t> </w:t>
      </w:r>
      <w:r>
        <w:rPr>
          <w:rFonts w:ascii="Georgia" w:hAnsi="Georgia"/>
          <w:w w:val="110"/>
          <w:position w:val="8"/>
          <w:sz w:val="20"/>
          <w:vertAlign w:val="superscript"/>
        </w:rPr>
        <w:t>2</w:t>
      </w:r>
      <w:r>
        <w:rPr>
          <w:rFonts w:ascii="Georgia" w:hAnsi="Georgia"/>
          <w:spacing w:val="-19"/>
          <w:w w:val="110"/>
          <w:position w:val="8"/>
          <w:sz w:val="20"/>
          <w:vertAlign w:val="baseline"/>
        </w:rPr>
        <w:t> </w:t>
      </w:r>
      <w:r>
        <w:rPr>
          <w:rFonts w:ascii="Georgia" w:hAnsi="Georgia"/>
          <w:position w:val="-4"/>
          <w:sz w:val="20"/>
          <w:vertAlign w:val="baseline"/>
        </w:rPr>
        <w:drawing>
          <wp:inline distT="0" distB="0" distL="0" distR="0">
            <wp:extent cx="31749" cy="126999"/>
            <wp:effectExtent l="0" t="0" r="0" b="0"/>
            <wp:docPr id="133" name="image1.png"/>
            <wp:cNvGraphicFramePr>
              <a:graphicFrameLocks noChangeAspect="1"/>
            </wp:cNvGraphicFramePr>
            <a:graphic>
              <a:graphicData uri="http://schemas.openxmlformats.org/drawingml/2006/picture">
                <pic:pic>
                  <pic:nvPicPr>
                    <pic:cNvPr id="13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sz w:val="20"/>
          <w:vertAlign w:val="baseline"/>
        </w:rPr>
      </w:r>
      <w:r>
        <w:rPr>
          <w:rFonts w:ascii="Times New Roman" w:hAnsi="Times New Roman"/>
          <w:spacing w:val="-13"/>
          <w:sz w:val="20"/>
          <w:vertAlign w:val="baseline"/>
        </w:rPr>
        <w:t> </w:t>
      </w:r>
      <w:r>
        <w:rPr>
          <w:b/>
          <w:w w:val="110"/>
          <w:sz w:val="20"/>
          <w:vertAlign w:val="baseline"/>
        </w:rPr>
        <w:t>b</w:t>
      </w:r>
      <w:r>
        <w:rPr>
          <w:b/>
          <w:spacing w:val="-24"/>
          <w:w w:val="110"/>
          <w:sz w:val="20"/>
          <w:vertAlign w:val="baseline"/>
        </w:rPr>
        <w:t> </w:t>
      </w:r>
      <w:r>
        <w:rPr>
          <w:b/>
          <w:position w:val="-4"/>
          <w:sz w:val="20"/>
          <w:vertAlign w:val="baseline"/>
        </w:rPr>
        <w:drawing>
          <wp:inline distT="0" distB="0" distL="0" distR="0">
            <wp:extent cx="31749" cy="126999"/>
            <wp:effectExtent l="0" t="0" r="0" b="0"/>
            <wp:docPr id="135" name="image1.png"/>
            <wp:cNvGraphicFramePr>
              <a:graphicFrameLocks noChangeAspect="1"/>
            </wp:cNvGraphicFramePr>
            <a:graphic>
              <a:graphicData uri="http://schemas.openxmlformats.org/drawingml/2006/picture">
                <pic:pic>
                  <pic:nvPicPr>
                    <pic:cNvPr id="136"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vertAlign w:val="baseline"/>
        </w:rPr>
      </w:r>
      <w:r>
        <w:rPr>
          <w:rFonts w:ascii="Times New Roman" w:hAnsi="Times New Roman"/>
          <w:spacing w:val="-8"/>
          <w:position w:val="8"/>
          <w:sz w:val="20"/>
          <w:vertAlign w:val="baseline"/>
        </w:rPr>
        <w:t> </w:t>
      </w:r>
      <w:r>
        <w:rPr>
          <w:rFonts w:ascii="Georgia" w:hAnsi="Georgia"/>
          <w:w w:val="110"/>
          <w:position w:val="8"/>
          <w:sz w:val="20"/>
          <w:vertAlign w:val="superscript"/>
        </w:rPr>
        <w:t>2</w:t>
      </w:r>
      <w:r>
        <w:rPr>
          <w:rFonts w:ascii="Georgia" w:hAnsi="Georgia"/>
          <w:spacing w:val="-12"/>
          <w:w w:val="110"/>
          <w:position w:val="8"/>
          <w:sz w:val="20"/>
          <w:vertAlign w:val="baseline"/>
        </w:rPr>
        <w:t> </w:t>
      </w:r>
      <w:r>
        <w:rPr>
          <w:w w:val="110"/>
          <w:sz w:val="20"/>
          <w:vertAlign w:val="baseline"/>
        </w:rPr>
        <w:t>sin</w:t>
      </w:r>
      <w:r>
        <w:rPr>
          <w:rFonts w:ascii="Georgia" w:hAnsi="Georgia"/>
          <w:w w:val="110"/>
          <w:sz w:val="20"/>
          <w:vertAlign w:val="superscript"/>
        </w:rPr>
        <w:t>2</w:t>
      </w:r>
      <w:r>
        <w:rPr>
          <w:rFonts w:ascii="Georgia" w:hAnsi="Georgia"/>
          <w:spacing w:val="-12"/>
          <w:w w:val="110"/>
          <w:sz w:val="20"/>
          <w:vertAlign w:val="baseline"/>
        </w:rPr>
        <w:t> </w:t>
      </w:r>
      <w:r>
        <w:rPr>
          <w:rFonts w:ascii="Times New Roman" w:hAnsi="Times New Roman"/>
          <w:i/>
          <w:spacing w:val="-5"/>
          <w:w w:val="110"/>
          <w:sz w:val="20"/>
          <w:vertAlign w:val="baseline"/>
        </w:rPr>
        <w:t>θ.</w:t>
      </w:r>
    </w:p>
    <w:p>
      <w:pPr>
        <w:pStyle w:val="BodyText"/>
        <w:rPr>
          <w:rFonts w:ascii="Times New Roman"/>
          <w:i/>
          <w:sz w:val="24"/>
        </w:rPr>
      </w:pPr>
    </w:p>
    <w:p>
      <w:pPr>
        <w:pStyle w:val="BodyText"/>
        <w:spacing w:before="3"/>
        <w:rPr>
          <w:rFonts w:ascii="Times New Roman"/>
          <w:i/>
          <w:sz w:val="24"/>
        </w:rPr>
      </w:pPr>
    </w:p>
    <w:p>
      <w:pPr>
        <w:pStyle w:val="ListParagraph"/>
        <w:numPr>
          <w:ilvl w:val="1"/>
          <w:numId w:val="164"/>
        </w:numPr>
        <w:tabs>
          <w:tab w:pos="2652" w:val="left" w:leader="none"/>
        </w:tabs>
        <w:spacing w:line="240" w:lineRule="auto" w:before="0" w:after="0"/>
        <w:ind w:left="2075" w:right="907" w:firstLine="0"/>
        <w:jc w:val="both"/>
        <w:rPr>
          <w:sz w:val="20"/>
        </w:rPr>
      </w:pPr>
      <w:r>
        <w:rPr>
          <w:sz w:val="20"/>
        </w:rPr>
        <w:t>Apply Gauss’s lattice reduction algorithm (Proposition 6.63) to solve </w:t>
      </w:r>
      <w:r>
        <w:rPr>
          <w:rFonts w:ascii="Tahoma" w:hAnsi="Tahoma"/>
          <w:sz w:val="20"/>
        </w:rPr>
        <w:t>SVP</w:t>
      </w:r>
      <w:r>
        <w:rPr>
          <w:rFonts w:ascii="Tahoma" w:hAnsi="Tahoma"/>
          <w:spacing w:val="-12"/>
          <w:sz w:val="20"/>
        </w:rPr>
        <w:t> </w:t>
      </w:r>
      <w:r>
        <w:rPr>
          <w:sz w:val="20"/>
        </w:rPr>
        <w:t>for the following two dimensional lattices having the indicated basis vec- tors. How many steps does the algorithm take?</w:t>
      </w:r>
    </w:p>
    <w:p>
      <w:pPr>
        <w:pStyle w:val="BodyText"/>
        <w:spacing w:before="4"/>
        <w:ind w:left="2109"/>
      </w:pPr>
      <w:r>
        <w:rPr/>
        <w:t>(a)</w:t>
      </w:r>
      <w:r>
        <w:rPr>
          <w:spacing w:val="36"/>
        </w:rPr>
        <w:t> </w:t>
      </w:r>
      <w:r>
        <w:rPr>
          <w:b/>
        </w:rPr>
        <w:t>v</w:t>
      </w:r>
      <w:r>
        <w:rPr>
          <w:rFonts w:ascii="Georgia"/>
          <w:vertAlign w:val="subscript"/>
        </w:rPr>
        <w:t>1</w:t>
      </w:r>
      <w:r>
        <w:rPr>
          <w:rFonts w:ascii="Georgia"/>
          <w:spacing w:val="10"/>
          <w:vertAlign w:val="baseline"/>
        </w:rPr>
        <w:t> </w:t>
      </w:r>
      <w:r>
        <w:rPr>
          <w:vertAlign w:val="baseline"/>
        </w:rPr>
        <w:t>=</w:t>
      </w:r>
      <w:r>
        <w:rPr>
          <w:spacing w:val="5"/>
          <w:vertAlign w:val="baseline"/>
        </w:rPr>
        <w:t> </w:t>
      </w:r>
      <w:r>
        <w:rPr>
          <w:vertAlign w:val="baseline"/>
        </w:rPr>
        <w:t>(120670</w:t>
      </w:r>
      <w:r>
        <w:rPr>
          <w:rFonts w:ascii="Times New Roman"/>
          <w:i/>
          <w:vertAlign w:val="baseline"/>
        </w:rPr>
        <w:t>,</w:t>
      </w:r>
      <w:r>
        <w:rPr>
          <w:rFonts w:ascii="Times New Roman"/>
          <w:i/>
          <w:spacing w:val="-17"/>
          <w:vertAlign w:val="baseline"/>
        </w:rPr>
        <w:t> </w:t>
      </w:r>
      <w:r>
        <w:rPr>
          <w:vertAlign w:val="baseline"/>
        </w:rPr>
        <w:t>110521)</w:t>
      </w:r>
      <w:r>
        <w:rPr>
          <w:spacing w:val="14"/>
          <w:vertAlign w:val="baseline"/>
        </w:rPr>
        <w:t> </w:t>
      </w:r>
      <w:r>
        <w:rPr>
          <w:vertAlign w:val="baseline"/>
        </w:rPr>
        <w:t>and</w:t>
      </w:r>
      <w:r>
        <w:rPr>
          <w:spacing w:val="15"/>
          <w:vertAlign w:val="baseline"/>
        </w:rPr>
        <w:t> </w:t>
      </w:r>
      <w:r>
        <w:rPr>
          <w:b/>
          <w:vertAlign w:val="baseline"/>
        </w:rPr>
        <w:t>v</w:t>
      </w:r>
      <w:r>
        <w:rPr>
          <w:rFonts w:ascii="Georgia"/>
          <w:vertAlign w:val="subscript"/>
        </w:rPr>
        <w:t>2</w:t>
      </w:r>
      <w:r>
        <w:rPr>
          <w:rFonts w:ascii="Georgia"/>
          <w:spacing w:val="10"/>
          <w:vertAlign w:val="baseline"/>
        </w:rPr>
        <w:t> </w:t>
      </w:r>
      <w:r>
        <w:rPr>
          <w:vertAlign w:val="baseline"/>
        </w:rPr>
        <w:t>=</w:t>
      </w:r>
      <w:r>
        <w:rPr>
          <w:spacing w:val="5"/>
          <w:vertAlign w:val="baseline"/>
        </w:rPr>
        <w:t> </w:t>
      </w:r>
      <w:r>
        <w:rPr>
          <w:vertAlign w:val="baseline"/>
        </w:rPr>
        <w:t>(323572</w:t>
      </w:r>
      <w:r>
        <w:rPr>
          <w:rFonts w:ascii="Times New Roman"/>
          <w:i/>
          <w:vertAlign w:val="baseline"/>
        </w:rPr>
        <w:t>,</w:t>
      </w:r>
      <w:r>
        <w:rPr>
          <w:rFonts w:ascii="Times New Roman"/>
          <w:i/>
          <w:spacing w:val="-17"/>
          <w:vertAlign w:val="baseline"/>
        </w:rPr>
        <w:t> </w:t>
      </w:r>
      <w:r>
        <w:rPr>
          <w:spacing w:val="-2"/>
          <w:vertAlign w:val="baseline"/>
        </w:rPr>
        <w:t>296358).</w:t>
      </w:r>
    </w:p>
    <w:p>
      <w:pPr>
        <w:pStyle w:val="BodyText"/>
        <w:spacing w:before="25"/>
        <w:ind w:left="2098"/>
      </w:pPr>
      <w:r>
        <w:rPr/>
        <w:t>(b)</w:t>
      </w:r>
      <w:r>
        <w:rPr>
          <w:spacing w:val="20"/>
        </w:rPr>
        <w:t> </w:t>
      </w:r>
      <w:r>
        <w:rPr>
          <w:b/>
        </w:rPr>
        <w:t>v</w:t>
      </w:r>
      <w:r>
        <w:rPr>
          <w:rFonts w:ascii="Georgia"/>
          <w:vertAlign w:val="subscript"/>
        </w:rPr>
        <w:t>1</w:t>
      </w:r>
      <w:r>
        <w:rPr>
          <w:rFonts w:ascii="Georgia"/>
          <w:spacing w:val="-6"/>
          <w:vertAlign w:val="baseline"/>
        </w:rPr>
        <w:t> </w:t>
      </w:r>
      <w:r>
        <w:rPr>
          <w:vertAlign w:val="baseline"/>
        </w:rPr>
        <w:t>=</w:t>
      </w:r>
      <w:r>
        <w:rPr>
          <w:spacing w:val="-8"/>
          <w:vertAlign w:val="baseline"/>
        </w:rPr>
        <w:t> </w:t>
      </w:r>
      <w:r>
        <w:rPr>
          <w:vertAlign w:val="baseline"/>
        </w:rPr>
        <w:t>(174748650</w:t>
      </w:r>
      <w:r>
        <w:rPr>
          <w:rFonts w:ascii="Times New Roman"/>
          <w:i/>
          <w:vertAlign w:val="baseline"/>
        </w:rPr>
        <w:t>,</w:t>
      </w:r>
      <w:r>
        <w:rPr>
          <w:rFonts w:ascii="Times New Roman"/>
          <w:i/>
          <w:spacing w:val="-17"/>
          <w:vertAlign w:val="baseline"/>
        </w:rPr>
        <w:t> </w:t>
      </w:r>
      <w:r>
        <w:rPr>
          <w:vertAlign w:val="baseline"/>
        </w:rPr>
        <w:t>45604569)</w:t>
      </w:r>
      <w:r>
        <w:rPr>
          <w:spacing w:val="-1"/>
          <w:vertAlign w:val="baseline"/>
        </w:rPr>
        <w:t> </w:t>
      </w:r>
      <w:r>
        <w:rPr>
          <w:vertAlign w:val="baseline"/>
        </w:rPr>
        <w:t>and</w:t>
      </w:r>
      <w:r>
        <w:rPr>
          <w:spacing w:val="-1"/>
          <w:vertAlign w:val="baseline"/>
        </w:rPr>
        <w:t> </w:t>
      </w:r>
      <w:r>
        <w:rPr>
          <w:b/>
          <w:vertAlign w:val="baseline"/>
        </w:rPr>
        <w:t>v</w:t>
      </w:r>
      <w:r>
        <w:rPr>
          <w:rFonts w:ascii="Georgia"/>
          <w:vertAlign w:val="subscript"/>
        </w:rPr>
        <w:t>2</w:t>
      </w:r>
      <w:r>
        <w:rPr>
          <w:rFonts w:ascii="Georgia"/>
          <w:spacing w:val="-6"/>
          <w:vertAlign w:val="baseline"/>
        </w:rPr>
        <w:t> </w:t>
      </w:r>
      <w:r>
        <w:rPr>
          <w:vertAlign w:val="baseline"/>
        </w:rPr>
        <w:t>=</w:t>
      </w:r>
      <w:r>
        <w:rPr>
          <w:spacing w:val="-8"/>
          <w:vertAlign w:val="baseline"/>
        </w:rPr>
        <w:t> </w:t>
      </w:r>
      <w:r>
        <w:rPr>
          <w:vertAlign w:val="baseline"/>
        </w:rPr>
        <w:t>(35462559</w:t>
      </w:r>
      <w:r>
        <w:rPr>
          <w:rFonts w:ascii="Times New Roman"/>
          <w:i/>
          <w:vertAlign w:val="baseline"/>
        </w:rPr>
        <w:t>,</w:t>
      </w:r>
      <w:r>
        <w:rPr>
          <w:rFonts w:ascii="Times New Roman"/>
          <w:i/>
          <w:spacing w:val="-17"/>
          <w:vertAlign w:val="baseline"/>
        </w:rPr>
        <w:t> </w:t>
      </w:r>
      <w:r>
        <w:rPr>
          <w:spacing w:val="-2"/>
          <w:vertAlign w:val="baseline"/>
        </w:rPr>
        <w:t>9254748).</w:t>
      </w:r>
    </w:p>
    <w:p>
      <w:pPr>
        <w:pStyle w:val="BodyText"/>
        <w:spacing w:before="24"/>
        <w:ind w:left="2120"/>
      </w:pPr>
      <w:r>
        <w:rPr>
          <w:w w:val="95"/>
        </w:rPr>
        <w:t>(c)</w:t>
      </w:r>
      <w:r>
        <w:rPr>
          <w:spacing w:val="60"/>
        </w:rPr>
        <w:t> </w:t>
      </w:r>
      <w:r>
        <w:rPr>
          <w:b/>
          <w:w w:val="95"/>
        </w:rPr>
        <w:t>v</w:t>
      </w:r>
      <w:r>
        <w:rPr>
          <w:rFonts w:ascii="Georgia"/>
          <w:w w:val="95"/>
          <w:vertAlign w:val="subscript"/>
        </w:rPr>
        <w:t>1</w:t>
      </w:r>
      <w:r>
        <w:rPr>
          <w:rFonts w:ascii="Georgia"/>
          <w:spacing w:val="20"/>
          <w:vertAlign w:val="baseline"/>
        </w:rPr>
        <w:t> </w:t>
      </w:r>
      <w:r>
        <w:rPr>
          <w:w w:val="95"/>
          <w:vertAlign w:val="baseline"/>
        </w:rPr>
        <w:t>=</w:t>
      </w:r>
      <w:r>
        <w:rPr>
          <w:spacing w:val="14"/>
          <w:vertAlign w:val="baseline"/>
        </w:rPr>
        <w:t> </w:t>
      </w:r>
      <w:r>
        <w:rPr>
          <w:w w:val="95"/>
          <w:vertAlign w:val="baseline"/>
        </w:rPr>
        <w:t>(725734520</w:t>
      </w:r>
      <w:r>
        <w:rPr>
          <w:rFonts w:ascii="Times New Roman"/>
          <w:i/>
          <w:w w:val="95"/>
          <w:vertAlign w:val="baseline"/>
        </w:rPr>
        <w:t>,</w:t>
      </w:r>
      <w:r>
        <w:rPr>
          <w:rFonts w:ascii="Times New Roman"/>
          <w:i/>
          <w:spacing w:val="-13"/>
          <w:w w:val="95"/>
          <w:vertAlign w:val="baseline"/>
        </w:rPr>
        <w:t> </w:t>
      </w:r>
      <w:r>
        <w:rPr>
          <w:w w:val="95"/>
          <w:vertAlign w:val="baseline"/>
        </w:rPr>
        <w:t>613807887)</w:t>
      </w:r>
      <w:r>
        <w:rPr>
          <w:spacing w:val="25"/>
          <w:vertAlign w:val="baseline"/>
        </w:rPr>
        <w:t> </w:t>
      </w:r>
      <w:r>
        <w:rPr>
          <w:w w:val="95"/>
          <w:vertAlign w:val="baseline"/>
        </w:rPr>
        <w:t>and</w:t>
      </w:r>
      <w:r>
        <w:rPr>
          <w:spacing w:val="26"/>
          <w:vertAlign w:val="baseline"/>
        </w:rPr>
        <w:t> </w:t>
      </w:r>
      <w:r>
        <w:rPr>
          <w:b/>
          <w:w w:val="95"/>
          <w:vertAlign w:val="baseline"/>
        </w:rPr>
        <w:t>v</w:t>
      </w:r>
      <w:r>
        <w:rPr>
          <w:rFonts w:ascii="Georgia"/>
          <w:w w:val="95"/>
          <w:vertAlign w:val="subscript"/>
        </w:rPr>
        <w:t>2</w:t>
      </w:r>
      <w:r>
        <w:rPr>
          <w:rFonts w:ascii="Georgia"/>
          <w:spacing w:val="20"/>
          <w:vertAlign w:val="baseline"/>
        </w:rPr>
        <w:t> </w:t>
      </w:r>
      <w:r>
        <w:rPr>
          <w:w w:val="95"/>
          <w:vertAlign w:val="baseline"/>
        </w:rPr>
        <w:t>=</w:t>
      </w:r>
      <w:r>
        <w:rPr>
          <w:spacing w:val="14"/>
          <w:vertAlign w:val="baseline"/>
        </w:rPr>
        <w:t> </w:t>
      </w:r>
      <w:r>
        <w:rPr>
          <w:w w:val="95"/>
          <w:vertAlign w:val="baseline"/>
        </w:rPr>
        <w:t>(3433061338</w:t>
      </w:r>
      <w:r>
        <w:rPr>
          <w:rFonts w:ascii="Times New Roman"/>
          <w:i/>
          <w:w w:val="95"/>
          <w:vertAlign w:val="baseline"/>
        </w:rPr>
        <w:t>,</w:t>
      </w:r>
      <w:r>
        <w:rPr>
          <w:rFonts w:ascii="Times New Roman"/>
          <w:i/>
          <w:spacing w:val="-13"/>
          <w:w w:val="95"/>
          <w:vertAlign w:val="baseline"/>
        </w:rPr>
        <w:t> </w:t>
      </w:r>
      <w:r>
        <w:rPr>
          <w:spacing w:val="-2"/>
          <w:w w:val="95"/>
          <w:vertAlign w:val="baseline"/>
        </w:rPr>
        <w:t>2903596381).</w:t>
      </w:r>
    </w:p>
    <w:p>
      <w:pPr>
        <w:spacing w:line="244" w:lineRule="auto" w:before="146"/>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6.37</w:t>
      </w:r>
      <w:r>
        <w:rPr>
          <w:sz w:val="20"/>
        </w:rPr>
        <w:t>. </w:t>
      </w:r>
      <w:r>
        <w:rPr>
          <w:spacing w:val="-4"/>
          <w:sz w:val="20"/>
        </w:rPr>
        <w:t>(a)</w:t>
      </w:r>
    </w:p>
    <w:p>
      <w:pPr>
        <w:pStyle w:val="BodyText"/>
        <w:spacing w:before="8" w:after="1"/>
        <w:rPr>
          <w:sz w:val="13"/>
        </w:rPr>
      </w:pPr>
    </w:p>
    <w:tbl>
      <w:tblPr>
        <w:tblW w:w="0" w:type="auto"/>
        <w:jc w:val="left"/>
        <w:tblInd w:w="3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
        <w:gridCol w:w="1789"/>
        <w:gridCol w:w="1789"/>
        <w:gridCol w:w="494"/>
      </w:tblGrid>
      <w:tr>
        <w:trPr>
          <w:trHeight w:val="246" w:hRule="atLeast"/>
        </w:trPr>
        <w:tc>
          <w:tcPr>
            <w:tcW w:w="627" w:type="dxa"/>
            <w:tcBorders>
              <w:bottom w:val="double" w:sz="4" w:space="0" w:color="000000"/>
            </w:tcBorders>
          </w:tcPr>
          <w:p>
            <w:pPr>
              <w:pStyle w:val="TableParagraph"/>
              <w:spacing w:line="211" w:lineRule="exact"/>
              <w:ind w:left="102" w:right="95"/>
              <w:rPr>
                <w:sz w:val="20"/>
              </w:rPr>
            </w:pPr>
            <w:r>
              <w:rPr>
                <w:spacing w:val="-4"/>
                <w:w w:val="105"/>
                <w:sz w:val="20"/>
              </w:rPr>
              <w:t>Step</w:t>
            </w:r>
          </w:p>
        </w:tc>
        <w:tc>
          <w:tcPr>
            <w:tcW w:w="1789" w:type="dxa"/>
            <w:tcBorders>
              <w:bottom w:val="double" w:sz="4" w:space="0" w:color="000000"/>
            </w:tcBorders>
          </w:tcPr>
          <w:p>
            <w:pPr>
              <w:pStyle w:val="TableParagraph"/>
              <w:spacing w:line="211" w:lineRule="exact"/>
              <w:ind w:left="122" w:right="123"/>
              <w:rPr>
                <w:rFonts w:ascii="Georgia"/>
                <w:sz w:val="20"/>
              </w:rPr>
            </w:pPr>
            <w:r>
              <w:rPr>
                <w:b/>
                <w:spacing w:val="-5"/>
                <w:w w:val="125"/>
                <w:sz w:val="20"/>
              </w:rPr>
              <w:t>v</w:t>
            </w:r>
            <w:r>
              <w:rPr>
                <w:rFonts w:ascii="Georgia"/>
                <w:spacing w:val="-5"/>
                <w:w w:val="125"/>
                <w:sz w:val="20"/>
                <w:vertAlign w:val="subscript"/>
              </w:rPr>
              <w:t>1</w:t>
            </w:r>
          </w:p>
        </w:tc>
        <w:tc>
          <w:tcPr>
            <w:tcW w:w="1789" w:type="dxa"/>
            <w:tcBorders>
              <w:bottom w:val="double" w:sz="4" w:space="0" w:color="000000"/>
            </w:tcBorders>
          </w:tcPr>
          <w:p>
            <w:pPr>
              <w:pStyle w:val="TableParagraph"/>
              <w:spacing w:line="211" w:lineRule="exact"/>
              <w:ind w:left="122" w:right="123"/>
              <w:rPr>
                <w:rFonts w:ascii="Georgia"/>
                <w:sz w:val="20"/>
              </w:rPr>
            </w:pPr>
            <w:r>
              <w:rPr>
                <w:b/>
                <w:spacing w:val="-5"/>
                <w:w w:val="110"/>
                <w:sz w:val="20"/>
              </w:rPr>
              <w:t>v</w:t>
            </w:r>
            <w:r>
              <w:rPr>
                <w:rFonts w:ascii="Georgia"/>
                <w:spacing w:val="-5"/>
                <w:w w:val="110"/>
                <w:sz w:val="20"/>
                <w:vertAlign w:val="subscript"/>
              </w:rPr>
              <w:t>2</w:t>
            </w:r>
          </w:p>
        </w:tc>
        <w:tc>
          <w:tcPr>
            <w:tcW w:w="494" w:type="dxa"/>
            <w:tcBorders>
              <w:bottom w:val="double" w:sz="4" w:space="0" w:color="000000"/>
            </w:tcBorders>
          </w:tcPr>
          <w:p>
            <w:pPr>
              <w:pStyle w:val="TableParagraph"/>
              <w:spacing w:line="210" w:lineRule="exact"/>
              <w:ind w:left="6"/>
              <w:rPr>
                <w:rFonts w:ascii="Times New Roman"/>
                <w:i/>
                <w:sz w:val="20"/>
              </w:rPr>
            </w:pPr>
            <w:r>
              <w:rPr>
                <w:rFonts w:ascii="Times New Roman"/>
                <w:i/>
                <w:w w:val="121"/>
                <w:sz w:val="20"/>
              </w:rPr>
              <w:t>m</w:t>
            </w:r>
          </w:p>
        </w:tc>
      </w:tr>
      <w:tr>
        <w:trPr>
          <w:trHeight w:val="246" w:hRule="atLeast"/>
        </w:trPr>
        <w:tc>
          <w:tcPr>
            <w:tcW w:w="627" w:type="dxa"/>
            <w:tcBorders>
              <w:top w:val="double" w:sz="4" w:space="0" w:color="000000"/>
            </w:tcBorders>
          </w:tcPr>
          <w:p>
            <w:pPr>
              <w:pStyle w:val="TableParagraph"/>
              <w:spacing w:line="221" w:lineRule="exact"/>
              <w:ind w:left="7"/>
              <w:rPr>
                <w:sz w:val="20"/>
              </w:rPr>
            </w:pPr>
            <w:r>
              <w:rPr>
                <w:w w:val="89"/>
                <w:sz w:val="20"/>
              </w:rPr>
              <w:t>1</w:t>
            </w:r>
          </w:p>
        </w:tc>
        <w:tc>
          <w:tcPr>
            <w:tcW w:w="1789" w:type="dxa"/>
            <w:tcBorders>
              <w:top w:val="double" w:sz="4" w:space="0" w:color="000000"/>
            </w:tcBorders>
          </w:tcPr>
          <w:p>
            <w:pPr>
              <w:pStyle w:val="TableParagraph"/>
              <w:spacing w:line="221" w:lineRule="exact"/>
              <w:ind w:right="164"/>
              <w:jc w:val="right"/>
              <w:rPr>
                <w:sz w:val="20"/>
              </w:rPr>
            </w:pPr>
            <w:r>
              <w:rPr>
                <w:w w:val="90"/>
                <w:sz w:val="20"/>
              </w:rPr>
              <w:t>(120670</w:t>
            </w:r>
            <w:r>
              <w:rPr>
                <w:rFonts w:ascii="Times New Roman"/>
                <w:i/>
                <w:w w:val="90"/>
                <w:sz w:val="20"/>
              </w:rPr>
              <w:t>,</w:t>
            </w:r>
            <w:r>
              <w:rPr>
                <w:rFonts w:ascii="Times New Roman"/>
                <w:i/>
                <w:spacing w:val="-1"/>
                <w:w w:val="90"/>
                <w:sz w:val="20"/>
              </w:rPr>
              <w:t> </w:t>
            </w:r>
            <w:r>
              <w:rPr>
                <w:spacing w:val="-2"/>
                <w:sz w:val="20"/>
              </w:rPr>
              <w:t>110521)</w:t>
            </w:r>
          </w:p>
        </w:tc>
        <w:tc>
          <w:tcPr>
            <w:tcW w:w="1789" w:type="dxa"/>
            <w:tcBorders>
              <w:top w:val="double" w:sz="4" w:space="0" w:color="000000"/>
            </w:tcBorders>
          </w:tcPr>
          <w:p>
            <w:pPr>
              <w:pStyle w:val="TableParagraph"/>
              <w:spacing w:line="221" w:lineRule="exact"/>
              <w:ind w:left="129" w:right="123"/>
              <w:rPr>
                <w:sz w:val="20"/>
              </w:rPr>
            </w:pPr>
            <w:r>
              <w:rPr>
                <w:w w:val="90"/>
                <w:sz w:val="20"/>
              </w:rPr>
              <w:t>(323572</w:t>
            </w:r>
            <w:r>
              <w:rPr>
                <w:rFonts w:ascii="Times New Roman"/>
                <w:i/>
                <w:w w:val="90"/>
                <w:sz w:val="20"/>
              </w:rPr>
              <w:t>,</w:t>
            </w:r>
            <w:r>
              <w:rPr>
                <w:rFonts w:ascii="Times New Roman"/>
                <w:i/>
                <w:spacing w:val="-1"/>
                <w:w w:val="90"/>
                <w:sz w:val="20"/>
              </w:rPr>
              <w:t> </w:t>
            </w:r>
            <w:r>
              <w:rPr>
                <w:spacing w:val="-2"/>
                <w:sz w:val="20"/>
              </w:rPr>
              <w:t>296358)</w:t>
            </w:r>
          </w:p>
        </w:tc>
        <w:tc>
          <w:tcPr>
            <w:tcW w:w="494" w:type="dxa"/>
            <w:tcBorders>
              <w:top w:val="double" w:sz="4" w:space="0" w:color="000000"/>
            </w:tcBorders>
          </w:tcPr>
          <w:p>
            <w:pPr>
              <w:pStyle w:val="TableParagraph"/>
              <w:spacing w:line="221" w:lineRule="exact"/>
              <w:ind w:left="6"/>
              <w:rPr>
                <w:sz w:val="20"/>
              </w:rPr>
            </w:pPr>
            <w:r>
              <w:rPr>
                <w:w w:val="89"/>
                <w:sz w:val="20"/>
              </w:rPr>
              <w:t>3</w:t>
            </w:r>
          </w:p>
        </w:tc>
      </w:tr>
      <w:tr>
        <w:trPr>
          <w:trHeight w:val="237" w:hRule="atLeast"/>
        </w:trPr>
        <w:tc>
          <w:tcPr>
            <w:tcW w:w="627" w:type="dxa"/>
          </w:tcPr>
          <w:p>
            <w:pPr>
              <w:pStyle w:val="TableParagraph"/>
              <w:spacing w:line="211" w:lineRule="exact"/>
              <w:ind w:left="7"/>
              <w:rPr>
                <w:sz w:val="20"/>
              </w:rPr>
            </w:pPr>
            <w:r>
              <w:rPr>
                <w:w w:val="89"/>
                <w:sz w:val="20"/>
              </w:rPr>
              <w:t>2</w:t>
            </w:r>
          </w:p>
        </w:tc>
        <w:tc>
          <w:tcPr>
            <w:tcW w:w="1789" w:type="dxa"/>
          </w:tcPr>
          <w:p>
            <w:pPr>
              <w:pStyle w:val="TableParagraph"/>
              <w:ind w:right="109"/>
              <w:jc w:val="right"/>
              <w:rPr>
                <w:sz w:val="20"/>
              </w:rPr>
            </w:pPr>
            <w:r>
              <w:rPr>
                <w:w w:val="85"/>
                <w:sz w:val="20"/>
              </w:rPr>
              <w:t>(</w:t>
            </w:r>
            <w:r>
              <w:rPr>
                <w:rFonts w:ascii="Meiryo" w:hAnsi="Meiryo"/>
                <w:i/>
                <w:w w:val="85"/>
                <w:sz w:val="20"/>
              </w:rPr>
              <w:t>—</w:t>
            </w:r>
            <w:r>
              <w:rPr>
                <w:w w:val="85"/>
                <w:sz w:val="20"/>
              </w:rPr>
              <w:t>38438</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35205)</w:t>
            </w:r>
          </w:p>
        </w:tc>
        <w:tc>
          <w:tcPr>
            <w:tcW w:w="1789" w:type="dxa"/>
          </w:tcPr>
          <w:p>
            <w:pPr>
              <w:pStyle w:val="TableParagraph"/>
              <w:spacing w:line="211" w:lineRule="exact"/>
              <w:ind w:left="129" w:right="123"/>
              <w:rPr>
                <w:sz w:val="20"/>
              </w:rPr>
            </w:pPr>
            <w:r>
              <w:rPr>
                <w:w w:val="90"/>
                <w:sz w:val="20"/>
              </w:rPr>
              <w:t>(120670</w:t>
            </w:r>
            <w:r>
              <w:rPr>
                <w:rFonts w:ascii="Times New Roman"/>
                <w:i/>
                <w:w w:val="90"/>
                <w:sz w:val="20"/>
              </w:rPr>
              <w:t>,</w:t>
            </w:r>
            <w:r>
              <w:rPr>
                <w:rFonts w:ascii="Times New Roman"/>
                <w:i/>
                <w:spacing w:val="-1"/>
                <w:w w:val="90"/>
                <w:sz w:val="20"/>
              </w:rPr>
              <w:t> </w:t>
            </w:r>
            <w:r>
              <w:rPr>
                <w:spacing w:val="-2"/>
                <w:sz w:val="20"/>
              </w:rPr>
              <w:t>110521)</w:t>
            </w:r>
          </w:p>
        </w:tc>
        <w:tc>
          <w:tcPr>
            <w:tcW w:w="494" w:type="dxa"/>
          </w:tcPr>
          <w:p>
            <w:pPr>
              <w:pStyle w:val="TableParagraph"/>
              <w:ind w:left="102" w:right="96"/>
              <w:rPr>
                <w:sz w:val="20"/>
              </w:rPr>
            </w:pPr>
            <w:r>
              <w:rPr>
                <w:rFonts w:ascii="Meiryo" w:hAnsi="Meiryo"/>
                <w:i/>
                <w:w w:val="75"/>
                <w:sz w:val="20"/>
              </w:rPr>
              <w:t>—</w:t>
            </w:r>
            <w:r>
              <w:rPr>
                <w:spacing w:val="-10"/>
                <w:w w:val="95"/>
                <w:sz w:val="20"/>
              </w:rPr>
              <w:t>3</w:t>
            </w:r>
          </w:p>
        </w:tc>
      </w:tr>
      <w:tr>
        <w:trPr>
          <w:trHeight w:val="237" w:hRule="atLeast"/>
        </w:trPr>
        <w:tc>
          <w:tcPr>
            <w:tcW w:w="627" w:type="dxa"/>
          </w:tcPr>
          <w:p>
            <w:pPr>
              <w:pStyle w:val="TableParagraph"/>
              <w:spacing w:line="211" w:lineRule="exact"/>
              <w:ind w:left="7"/>
              <w:rPr>
                <w:sz w:val="20"/>
              </w:rPr>
            </w:pPr>
            <w:r>
              <w:rPr>
                <w:w w:val="89"/>
                <w:sz w:val="20"/>
              </w:rPr>
              <w:t>3</w:t>
            </w:r>
          </w:p>
        </w:tc>
        <w:tc>
          <w:tcPr>
            <w:tcW w:w="1789" w:type="dxa"/>
          </w:tcPr>
          <w:p>
            <w:pPr>
              <w:pStyle w:val="TableParagraph"/>
              <w:spacing w:line="211" w:lineRule="exact"/>
              <w:ind w:left="372"/>
              <w:jc w:val="left"/>
              <w:rPr>
                <w:sz w:val="20"/>
              </w:rPr>
            </w:pPr>
            <w:r>
              <w:rPr>
                <w:w w:val="90"/>
                <w:sz w:val="20"/>
              </w:rPr>
              <w:t>(5356</w:t>
            </w:r>
            <w:r>
              <w:rPr>
                <w:rFonts w:ascii="Times New Roman"/>
                <w:i/>
                <w:w w:val="90"/>
                <w:sz w:val="20"/>
              </w:rPr>
              <w:t>,</w:t>
            </w:r>
            <w:r>
              <w:rPr>
                <w:rFonts w:ascii="Times New Roman"/>
                <w:i/>
                <w:spacing w:val="-1"/>
                <w:w w:val="90"/>
                <w:sz w:val="20"/>
              </w:rPr>
              <w:t> </w:t>
            </w:r>
            <w:r>
              <w:rPr>
                <w:spacing w:val="-2"/>
                <w:w w:val="95"/>
                <w:sz w:val="20"/>
              </w:rPr>
              <w:t>4906)</w:t>
            </w:r>
          </w:p>
        </w:tc>
        <w:tc>
          <w:tcPr>
            <w:tcW w:w="1789" w:type="dxa"/>
          </w:tcPr>
          <w:p>
            <w:pPr>
              <w:pStyle w:val="TableParagraph"/>
              <w:ind w:left="129" w:right="123"/>
              <w:rPr>
                <w:sz w:val="20"/>
              </w:rPr>
            </w:pPr>
            <w:r>
              <w:rPr>
                <w:w w:val="85"/>
                <w:sz w:val="20"/>
              </w:rPr>
              <w:t>(</w:t>
            </w:r>
            <w:r>
              <w:rPr>
                <w:rFonts w:ascii="Meiryo" w:hAnsi="Meiryo"/>
                <w:i/>
                <w:w w:val="85"/>
                <w:sz w:val="20"/>
              </w:rPr>
              <w:t>—</w:t>
            </w:r>
            <w:r>
              <w:rPr>
                <w:w w:val="85"/>
                <w:sz w:val="20"/>
              </w:rPr>
              <w:t>38438</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35205)</w:t>
            </w:r>
          </w:p>
        </w:tc>
        <w:tc>
          <w:tcPr>
            <w:tcW w:w="494" w:type="dxa"/>
          </w:tcPr>
          <w:p>
            <w:pPr>
              <w:pStyle w:val="TableParagraph"/>
              <w:ind w:left="102" w:right="96"/>
              <w:rPr>
                <w:sz w:val="20"/>
              </w:rPr>
            </w:pPr>
            <w:r>
              <w:rPr>
                <w:rFonts w:ascii="Meiryo" w:hAnsi="Meiryo"/>
                <w:i/>
                <w:w w:val="75"/>
                <w:sz w:val="20"/>
              </w:rPr>
              <w:t>—</w:t>
            </w:r>
            <w:r>
              <w:rPr>
                <w:spacing w:val="-10"/>
                <w:w w:val="95"/>
                <w:sz w:val="20"/>
              </w:rPr>
              <w:t>7</w:t>
            </w:r>
          </w:p>
        </w:tc>
      </w:tr>
      <w:tr>
        <w:trPr>
          <w:trHeight w:val="237" w:hRule="atLeast"/>
        </w:trPr>
        <w:tc>
          <w:tcPr>
            <w:tcW w:w="627" w:type="dxa"/>
          </w:tcPr>
          <w:p>
            <w:pPr>
              <w:pStyle w:val="TableParagraph"/>
              <w:spacing w:line="211" w:lineRule="exact"/>
              <w:ind w:left="7"/>
              <w:rPr>
                <w:sz w:val="20"/>
              </w:rPr>
            </w:pPr>
            <w:r>
              <w:rPr>
                <w:w w:val="89"/>
                <w:sz w:val="20"/>
              </w:rPr>
              <w:t>4</w:t>
            </w:r>
          </w:p>
        </w:tc>
        <w:tc>
          <w:tcPr>
            <w:tcW w:w="1789" w:type="dxa"/>
          </w:tcPr>
          <w:p>
            <w:pPr>
              <w:pStyle w:val="TableParagraph"/>
              <w:ind w:left="317"/>
              <w:jc w:val="left"/>
              <w:rPr>
                <w:sz w:val="20"/>
              </w:rPr>
            </w:pPr>
            <w:r>
              <w:rPr>
                <w:w w:val="85"/>
                <w:sz w:val="20"/>
              </w:rPr>
              <w:t>(</w:t>
            </w:r>
            <w:r>
              <w:rPr>
                <w:rFonts w:ascii="Meiryo" w:hAnsi="Meiryo"/>
                <w:i/>
                <w:w w:val="85"/>
                <w:sz w:val="20"/>
              </w:rPr>
              <w:t>—</w:t>
            </w:r>
            <w:r>
              <w:rPr>
                <w:w w:val="85"/>
                <w:sz w:val="20"/>
              </w:rPr>
              <w:t>946</w:t>
            </w:r>
            <w:r>
              <w:rPr>
                <w:rFonts w:ascii="Times New Roman" w:hAnsi="Times New Roman"/>
                <w:i/>
                <w:w w:val="85"/>
                <w:sz w:val="20"/>
              </w:rPr>
              <w:t>,</w:t>
            </w:r>
            <w:r>
              <w:rPr>
                <w:rFonts w:ascii="Times New Roman" w:hAnsi="Times New Roman"/>
                <w:i/>
                <w:spacing w:val="-6"/>
                <w:w w:val="85"/>
                <w:sz w:val="20"/>
              </w:rPr>
              <w:t> </w:t>
            </w:r>
            <w:r>
              <w:rPr>
                <w:rFonts w:ascii="Meiryo" w:hAnsi="Meiryo"/>
                <w:i/>
                <w:w w:val="85"/>
                <w:sz w:val="20"/>
              </w:rPr>
              <w:t>—</w:t>
            </w:r>
            <w:r>
              <w:rPr>
                <w:spacing w:val="-4"/>
                <w:w w:val="85"/>
                <w:sz w:val="20"/>
              </w:rPr>
              <w:t>863)</w:t>
            </w:r>
          </w:p>
        </w:tc>
        <w:tc>
          <w:tcPr>
            <w:tcW w:w="1789" w:type="dxa"/>
          </w:tcPr>
          <w:p>
            <w:pPr>
              <w:pStyle w:val="TableParagraph"/>
              <w:spacing w:line="211" w:lineRule="exact"/>
              <w:ind w:left="129" w:right="123"/>
              <w:rPr>
                <w:sz w:val="20"/>
              </w:rPr>
            </w:pPr>
            <w:r>
              <w:rPr>
                <w:w w:val="90"/>
                <w:sz w:val="20"/>
              </w:rPr>
              <w:t>(5356</w:t>
            </w:r>
            <w:r>
              <w:rPr>
                <w:rFonts w:ascii="Times New Roman"/>
                <w:i/>
                <w:w w:val="90"/>
                <w:sz w:val="20"/>
              </w:rPr>
              <w:t>,</w:t>
            </w:r>
            <w:r>
              <w:rPr>
                <w:rFonts w:ascii="Times New Roman"/>
                <w:i/>
                <w:spacing w:val="-1"/>
                <w:w w:val="90"/>
                <w:sz w:val="20"/>
              </w:rPr>
              <w:t> </w:t>
            </w:r>
            <w:r>
              <w:rPr>
                <w:spacing w:val="-2"/>
                <w:w w:val="95"/>
                <w:sz w:val="20"/>
              </w:rPr>
              <w:t>4906)</w:t>
            </w:r>
          </w:p>
        </w:tc>
        <w:tc>
          <w:tcPr>
            <w:tcW w:w="494" w:type="dxa"/>
          </w:tcPr>
          <w:p>
            <w:pPr>
              <w:pStyle w:val="TableParagraph"/>
              <w:ind w:left="102" w:right="96"/>
              <w:rPr>
                <w:sz w:val="20"/>
              </w:rPr>
            </w:pPr>
            <w:r>
              <w:rPr>
                <w:rFonts w:ascii="Meiryo" w:hAnsi="Meiryo"/>
                <w:i/>
                <w:w w:val="75"/>
                <w:sz w:val="20"/>
              </w:rPr>
              <w:t>—</w:t>
            </w:r>
            <w:r>
              <w:rPr>
                <w:spacing w:val="-10"/>
                <w:w w:val="95"/>
                <w:sz w:val="20"/>
              </w:rPr>
              <w:t>6</w:t>
            </w:r>
          </w:p>
        </w:tc>
      </w:tr>
      <w:tr>
        <w:trPr>
          <w:trHeight w:val="237" w:hRule="atLeast"/>
        </w:trPr>
        <w:tc>
          <w:tcPr>
            <w:tcW w:w="627" w:type="dxa"/>
          </w:tcPr>
          <w:p>
            <w:pPr>
              <w:pStyle w:val="TableParagraph"/>
              <w:spacing w:line="211" w:lineRule="exact"/>
              <w:ind w:left="7"/>
              <w:rPr>
                <w:sz w:val="20"/>
              </w:rPr>
            </w:pPr>
            <w:r>
              <w:rPr>
                <w:w w:val="89"/>
                <w:sz w:val="20"/>
              </w:rPr>
              <w:t>5</w:t>
            </w:r>
          </w:p>
        </w:tc>
        <w:tc>
          <w:tcPr>
            <w:tcW w:w="1789" w:type="dxa"/>
          </w:tcPr>
          <w:p>
            <w:pPr>
              <w:pStyle w:val="TableParagraph"/>
              <w:ind w:left="317"/>
              <w:jc w:val="left"/>
              <w:rPr>
                <w:sz w:val="20"/>
              </w:rPr>
            </w:pPr>
            <w:r>
              <w:rPr>
                <w:w w:val="85"/>
                <w:sz w:val="20"/>
              </w:rPr>
              <w:t>(</w:t>
            </w:r>
            <w:r>
              <w:rPr>
                <w:rFonts w:ascii="Meiryo" w:hAnsi="Meiryo"/>
                <w:i/>
                <w:w w:val="85"/>
                <w:sz w:val="20"/>
              </w:rPr>
              <w:t>—</w:t>
            </w:r>
            <w:r>
              <w:rPr>
                <w:w w:val="85"/>
                <w:sz w:val="20"/>
              </w:rPr>
              <w:t>320</w:t>
            </w:r>
            <w:r>
              <w:rPr>
                <w:rFonts w:ascii="Times New Roman" w:hAnsi="Times New Roman"/>
                <w:i/>
                <w:w w:val="85"/>
                <w:sz w:val="20"/>
              </w:rPr>
              <w:t>,</w:t>
            </w:r>
            <w:r>
              <w:rPr>
                <w:rFonts w:ascii="Times New Roman" w:hAnsi="Times New Roman"/>
                <w:i/>
                <w:spacing w:val="-6"/>
                <w:w w:val="85"/>
                <w:sz w:val="20"/>
              </w:rPr>
              <w:t> </w:t>
            </w:r>
            <w:r>
              <w:rPr>
                <w:rFonts w:ascii="Meiryo" w:hAnsi="Meiryo"/>
                <w:i/>
                <w:w w:val="85"/>
                <w:sz w:val="20"/>
              </w:rPr>
              <w:t>—</w:t>
            </w:r>
            <w:r>
              <w:rPr>
                <w:spacing w:val="-4"/>
                <w:w w:val="85"/>
                <w:sz w:val="20"/>
              </w:rPr>
              <w:t>272)</w:t>
            </w:r>
          </w:p>
        </w:tc>
        <w:tc>
          <w:tcPr>
            <w:tcW w:w="1789" w:type="dxa"/>
          </w:tcPr>
          <w:p>
            <w:pPr>
              <w:pStyle w:val="TableParagraph"/>
              <w:ind w:left="129" w:right="123"/>
              <w:rPr>
                <w:sz w:val="20"/>
              </w:rPr>
            </w:pPr>
            <w:r>
              <w:rPr>
                <w:w w:val="85"/>
                <w:sz w:val="20"/>
              </w:rPr>
              <w:t>(</w:t>
            </w:r>
            <w:r>
              <w:rPr>
                <w:rFonts w:ascii="Meiryo" w:hAnsi="Meiryo"/>
                <w:i/>
                <w:w w:val="85"/>
                <w:sz w:val="20"/>
              </w:rPr>
              <w:t>—</w:t>
            </w:r>
            <w:r>
              <w:rPr>
                <w:w w:val="85"/>
                <w:sz w:val="20"/>
              </w:rPr>
              <w:t>946</w:t>
            </w:r>
            <w:r>
              <w:rPr>
                <w:rFonts w:ascii="Times New Roman" w:hAnsi="Times New Roman"/>
                <w:i/>
                <w:w w:val="85"/>
                <w:sz w:val="20"/>
              </w:rPr>
              <w:t>,</w:t>
            </w:r>
            <w:r>
              <w:rPr>
                <w:rFonts w:ascii="Times New Roman" w:hAnsi="Times New Roman"/>
                <w:i/>
                <w:spacing w:val="-6"/>
                <w:w w:val="85"/>
                <w:sz w:val="20"/>
              </w:rPr>
              <w:t> </w:t>
            </w:r>
            <w:r>
              <w:rPr>
                <w:rFonts w:ascii="Meiryo" w:hAnsi="Meiryo"/>
                <w:i/>
                <w:w w:val="85"/>
                <w:sz w:val="20"/>
              </w:rPr>
              <w:t>—</w:t>
            </w:r>
            <w:r>
              <w:rPr>
                <w:spacing w:val="-4"/>
                <w:w w:val="85"/>
                <w:sz w:val="20"/>
              </w:rPr>
              <w:t>863)</w:t>
            </w:r>
          </w:p>
        </w:tc>
        <w:tc>
          <w:tcPr>
            <w:tcW w:w="494" w:type="dxa"/>
          </w:tcPr>
          <w:p>
            <w:pPr>
              <w:pStyle w:val="TableParagraph"/>
              <w:spacing w:line="211" w:lineRule="exact"/>
              <w:ind w:left="6"/>
              <w:rPr>
                <w:sz w:val="20"/>
              </w:rPr>
            </w:pPr>
            <w:r>
              <w:rPr>
                <w:w w:val="89"/>
                <w:sz w:val="20"/>
              </w:rPr>
              <w:t>3</w:t>
            </w:r>
          </w:p>
        </w:tc>
      </w:tr>
      <w:tr>
        <w:trPr>
          <w:trHeight w:val="237" w:hRule="atLeast"/>
        </w:trPr>
        <w:tc>
          <w:tcPr>
            <w:tcW w:w="627" w:type="dxa"/>
          </w:tcPr>
          <w:p>
            <w:pPr>
              <w:pStyle w:val="TableParagraph"/>
              <w:spacing w:line="211" w:lineRule="exact"/>
              <w:ind w:left="7"/>
              <w:rPr>
                <w:sz w:val="20"/>
              </w:rPr>
            </w:pPr>
            <w:r>
              <w:rPr>
                <w:w w:val="89"/>
                <w:sz w:val="20"/>
              </w:rPr>
              <w:t>6</w:t>
            </w:r>
          </w:p>
        </w:tc>
        <w:tc>
          <w:tcPr>
            <w:tcW w:w="1789" w:type="dxa"/>
          </w:tcPr>
          <w:p>
            <w:pPr>
              <w:pStyle w:val="TableParagraph"/>
              <w:ind w:left="494"/>
              <w:jc w:val="left"/>
              <w:rPr>
                <w:sz w:val="20"/>
              </w:rPr>
            </w:pPr>
            <w:r>
              <w:rPr>
                <w:w w:val="85"/>
                <w:sz w:val="20"/>
              </w:rPr>
              <w:t>(14</w:t>
            </w:r>
            <w:r>
              <w:rPr>
                <w:rFonts w:ascii="Times New Roman" w:hAnsi="Times New Roman"/>
                <w:i/>
                <w:w w:val="85"/>
                <w:sz w:val="20"/>
              </w:rPr>
              <w:t>,</w:t>
            </w:r>
            <w:r>
              <w:rPr>
                <w:rFonts w:ascii="Times New Roman" w:hAnsi="Times New Roman"/>
                <w:i/>
                <w:spacing w:val="-2"/>
                <w:sz w:val="20"/>
              </w:rPr>
              <w:t> </w:t>
            </w:r>
            <w:r>
              <w:rPr>
                <w:rFonts w:ascii="Meiryo" w:hAnsi="Meiryo"/>
                <w:i/>
                <w:w w:val="85"/>
                <w:sz w:val="20"/>
              </w:rPr>
              <w:t>—</w:t>
            </w:r>
            <w:r>
              <w:rPr>
                <w:spacing w:val="-5"/>
                <w:w w:val="85"/>
                <w:sz w:val="20"/>
              </w:rPr>
              <w:t>47)</w:t>
            </w:r>
          </w:p>
        </w:tc>
        <w:tc>
          <w:tcPr>
            <w:tcW w:w="1789" w:type="dxa"/>
          </w:tcPr>
          <w:p>
            <w:pPr>
              <w:pStyle w:val="TableParagraph"/>
              <w:ind w:left="129" w:right="123"/>
              <w:rPr>
                <w:sz w:val="20"/>
              </w:rPr>
            </w:pPr>
            <w:r>
              <w:rPr>
                <w:w w:val="85"/>
                <w:sz w:val="20"/>
              </w:rPr>
              <w:t>(</w:t>
            </w:r>
            <w:r>
              <w:rPr>
                <w:rFonts w:ascii="Meiryo" w:hAnsi="Meiryo"/>
                <w:i/>
                <w:w w:val="85"/>
                <w:sz w:val="20"/>
              </w:rPr>
              <w:t>—</w:t>
            </w:r>
            <w:r>
              <w:rPr>
                <w:w w:val="85"/>
                <w:sz w:val="20"/>
              </w:rPr>
              <w:t>320</w:t>
            </w:r>
            <w:r>
              <w:rPr>
                <w:rFonts w:ascii="Times New Roman" w:hAnsi="Times New Roman"/>
                <w:i/>
                <w:w w:val="85"/>
                <w:sz w:val="20"/>
              </w:rPr>
              <w:t>,</w:t>
            </w:r>
            <w:r>
              <w:rPr>
                <w:rFonts w:ascii="Times New Roman" w:hAnsi="Times New Roman"/>
                <w:i/>
                <w:spacing w:val="-6"/>
                <w:w w:val="85"/>
                <w:sz w:val="20"/>
              </w:rPr>
              <w:t> </w:t>
            </w:r>
            <w:r>
              <w:rPr>
                <w:rFonts w:ascii="Meiryo" w:hAnsi="Meiryo"/>
                <w:i/>
                <w:w w:val="85"/>
                <w:sz w:val="20"/>
              </w:rPr>
              <w:t>—</w:t>
            </w:r>
            <w:r>
              <w:rPr>
                <w:spacing w:val="-4"/>
                <w:w w:val="85"/>
                <w:sz w:val="20"/>
              </w:rPr>
              <w:t>272)</w:t>
            </w:r>
          </w:p>
        </w:tc>
        <w:tc>
          <w:tcPr>
            <w:tcW w:w="494" w:type="dxa"/>
          </w:tcPr>
          <w:p>
            <w:pPr>
              <w:pStyle w:val="TableParagraph"/>
              <w:spacing w:line="211" w:lineRule="exact"/>
              <w:ind w:left="6"/>
              <w:rPr>
                <w:sz w:val="20"/>
              </w:rPr>
            </w:pPr>
            <w:r>
              <w:rPr>
                <w:w w:val="89"/>
                <w:sz w:val="20"/>
              </w:rPr>
              <w:t>3</w:t>
            </w:r>
          </w:p>
        </w:tc>
      </w:tr>
      <w:tr>
        <w:trPr>
          <w:trHeight w:val="237" w:hRule="atLeast"/>
        </w:trPr>
        <w:tc>
          <w:tcPr>
            <w:tcW w:w="627" w:type="dxa"/>
          </w:tcPr>
          <w:p>
            <w:pPr>
              <w:pStyle w:val="TableParagraph"/>
              <w:spacing w:line="211" w:lineRule="exact"/>
              <w:ind w:left="7"/>
              <w:rPr>
                <w:sz w:val="20"/>
              </w:rPr>
            </w:pPr>
            <w:r>
              <w:rPr>
                <w:w w:val="89"/>
                <w:sz w:val="20"/>
              </w:rPr>
              <w:t>7</w:t>
            </w:r>
          </w:p>
        </w:tc>
        <w:tc>
          <w:tcPr>
            <w:tcW w:w="1789" w:type="dxa"/>
          </w:tcPr>
          <w:p>
            <w:pPr>
              <w:pStyle w:val="TableParagraph"/>
              <w:ind w:left="494"/>
              <w:jc w:val="left"/>
              <w:rPr>
                <w:sz w:val="20"/>
              </w:rPr>
            </w:pPr>
            <w:r>
              <w:rPr>
                <w:w w:val="85"/>
                <w:sz w:val="20"/>
              </w:rPr>
              <w:t>(14</w:t>
            </w:r>
            <w:r>
              <w:rPr>
                <w:rFonts w:ascii="Times New Roman" w:hAnsi="Times New Roman"/>
                <w:i/>
                <w:w w:val="85"/>
                <w:sz w:val="20"/>
              </w:rPr>
              <w:t>,</w:t>
            </w:r>
            <w:r>
              <w:rPr>
                <w:rFonts w:ascii="Times New Roman" w:hAnsi="Times New Roman"/>
                <w:i/>
                <w:spacing w:val="-2"/>
                <w:sz w:val="20"/>
              </w:rPr>
              <w:t> </w:t>
            </w:r>
            <w:r>
              <w:rPr>
                <w:rFonts w:ascii="Meiryo" w:hAnsi="Meiryo"/>
                <w:i/>
                <w:w w:val="85"/>
                <w:sz w:val="20"/>
              </w:rPr>
              <w:t>—</w:t>
            </w:r>
            <w:r>
              <w:rPr>
                <w:spacing w:val="-5"/>
                <w:w w:val="85"/>
                <w:sz w:val="20"/>
              </w:rPr>
              <w:t>47)</w:t>
            </w:r>
          </w:p>
        </w:tc>
        <w:tc>
          <w:tcPr>
            <w:tcW w:w="1789" w:type="dxa"/>
          </w:tcPr>
          <w:p>
            <w:pPr>
              <w:pStyle w:val="TableParagraph"/>
              <w:ind w:left="129" w:right="123"/>
              <w:rPr>
                <w:sz w:val="20"/>
              </w:rPr>
            </w:pPr>
            <w:r>
              <w:rPr>
                <w:w w:val="85"/>
                <w:sz w:val="20"/>
              </w:rPr>
              <w:t>(</w:t>
            </w:r>
            <w:r>
              <w:rPr>
                <w:rFonts w:ascii="Meiryo" w:hAnsi="Meiryo"/>
                <w:i/>
                <w:w w:val="85"/>
                <w:sz w:val="20"/>
              </w:rPr>
              <w:t>—</w:t>
            </w:r>
            <w:r>
              <w:rPr>
                <w:w w:val="85"/>
                <w:sz w:val="20"/>
              </w:rPr>
              <w:t>362</w:t>
            </w:r>
            <w:r>
              <w:rPr>
                <w:rFonts w:ascii="Times New Roman" w:hAnsi="Times New Roman"/>
                <w:i/>
                <w:w w:val="85"/>
                <w:sz w:val="20"/>
              </w:rPr>
              <w:t>,</w:t>
            </w:r>
            <w:r>
              <w:rPr>
                <w:rFonts w:ascii="Times New Roman" w:hAnsi="Times New Roman"/>
                <w:i/>
                <w:spacing w:val="-6"/>
                <w:w w:val="85"/>
                <w:sz w:val="20"/>
              </w:rPr>
              <w:t> </w:t>
            </w:r>
            <w:r>
              <w:rPr>
                <w:rFonts w:ascii="Meiryo" w:hAnsi="Meiryo"/>
                <w:i/>
                <w:w w:val="85"/>
                <w:sz w:val="20"/>
              </w:rPr>
              <w:t>—</w:t>
            </w:r>
            <w:r>
              <w:rPr>
                <w:spacing w:val="-4"/>
                <w:w w:val="85"/>
                <w:sz w:val="20"/>
              </w:rPr>
              <w:t>131)</w:t>
            </w:r>
          </w:p>
        </w:tc>
        <w:tc>
          <w:tcPr>
            <w:tcW w:w="494" w:type="dxa"/>
          </w:tcPr>
          <w:p>
            <w:pPr>
              <w:pStyle w:val="TableParagraph"/>
              <w:spacing w:line="211" w:lineRule="exact"/>
              <w:ind w:left="6"/>
              <w:rPr>
                <w:sz w:val="20"/>
              </w:rPr>
            </w:pPr>
            <w:r>
              <w:rPr>
                <w:w w:val="89"/>
                <w:sz w:val="20"/>
              </w:rPr>
              <w:t>0</w:t>
            </w:r>
          </w:p>
        </w:tc>
      </w:tr>
    </w:tbl>
    <w:p>
      <w:pPr>
        <w:pStyle w:val="BodyText"/>
        <w:spacing w:line="244" w:lineRule="auto" w:before="110"/>
        <w:ind w:left="2108" w:right="4178" w:hanging="34"/>
      </w:pPr>
      <w:r>
        <w:rPr/>
        <w:pict>
          <v:shape style="position:absolute;margin-left:274.746765pt;margin-top:7.783713pt;width:7.8pt;height:17.3pt;mso-position-horizontal-relative:page;mso-position-vertical-relative:paragraph;z-index:-29857792" type="#_x0000_t202" id="docshape139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The</w:t>
      </w:r>
      <w:r>
        <w:rPr>
          <w:w w:val="105"/>
        </w:rPr>
        <w:t> solution</w:t>
      </w:r>
      <w:r>
        <w:rPr>
          <w:w w:val="105"/>
        </w:rPr>
        <w:t> to </w:t>
      </w:r>
      <w:r>
        <w:rPr>
          <w:rFonts w:ascii="Tahoma"/>
          <w:w w:val="105"/>
        </w:rPr>
        <w:t>SVP</w:t>
      </w:r>
      <w:r>
        <w:rPr>
          <w:rFonts w:ascii="Tahoma"/>
          <w:spacing w:val="-11"/>
          <w:w w:val="105"/>
        </w:rPr>
        <w:t> </w:t>
      </w:r>
      <w:r>
        <w:rPr>
          <w:w w:val="105"/>
        </w:rPr>
        <w:t>is</w:t>
      </w:r>
      <w:r>
        <w:rPr>
          <w:w w:val="105"/>
        </w:rPr>
        <w:t> </w:t>
      </w:r>
      <w:r>
        <w:rPr>
          <w:b/>
          <w:w w:val="105"/>
        </w:rPr>
        <w:t>v </w:t>
      </w:r>
      <w:r>
        <w:rPr>
          <w:w w:val="110"/>
        </w:rPr>
        <w:t>=</w:t>
      </w:r>
      <w:r>
        <w:rPr>
          <w:spacing w:val="-2"/>
          <w:w w:val="110"/>
        </w:rPr>
        <w:t> </w:t>
      </w:r>
      <w:r>
        <w:rPr>
          <w:w w:val="105"/>
        </w:rPr>
        <w:t>(14</w:t>
      </w:r>
      <w:r>
        <w:rPr>
          <w:rFonts w:ascii="Times New Roman"/>
          <w:i/>
          <w:w w:val="105"/>
        </w:rPr>
        <w:t>,</w:t>
      </w:r>
      <w:r>
        <w:rPr>
          <w:rFonts w:ascii="Times New Roman"/>
          <w:i/>
          <w:spacing w:val="80"/>
          <w:w w:val="105"/>
        </w:rPr>
        <w:t> </w:t>
      </w:r>
      <w:r>
        <w:rPr>
          <w:w w:val="105"/>
        </w:rPr>
        <w:t>47). </w:t>
      </w:r>
      <w:r>
        <w:rPr>
          <w:spacing w:val="-4"/>
          <w:w w:val="105"/>
        </w:rPr>
        <w:t>(b)</w:t>
      </w:r>
    </w:p>
    <w:p>
      <w:pPr>
        <w:pStyle w:val="BodyText"/>
        <w:spacing w:before="9"/>
        <w:rPr>
          <w:sz w:val="13"/>
        </w:rPr>
      </w:pPr>
    </w:p>
    <w:tbl>
      <w:tblPr>
        <w:tblW w:w="0" w:type="auto"/>
        <w:jc w:val="left"/>
        <w:tblInd w:w="2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
        <w:gridCol w:w="2088"/>
        <w:gridCol w:w="2176"/>
        <w:gridCol w:w="593"/>
      </w:tblGrid>
      <w:tr>
        <w:trPr>
          <w:trHeight w:val="246" w:hRule="atLeast"/>
        </w:trPr>
        <w:tc>
          <w:tcPr>
            <w:tcW w:w="627" w:type="dxa"/>
            <w:tcBorders>
              <w:bottom w:val="double" w:sz="4" w:space="0" w:color="000000"/>
            </w:tcBorders>
          </w:tcPr>
          <w:p>
            <w:pPr>
              <w:pStyle w:val="TableParagraph"/>
              <w:spacing w:line="211" w:lineRule="exact"/>
              <w:ind w:left="102" w:right="95"/>
              <w:rPr>
                <w:sz w:val="20"/>
              </w:rPr>
            </w:pPr>
            <w:r>
              <w:rPr>
                <w:spacing w:val="-4"/>
                <w:w w:val="105"/>
                <w:sz w:val="20"/>
              </w:rPr>
              <w:t>Step</w:t>
            </w:r>
          </w:p>
        </w:tc>
        <w:tc>
          <w:tcPr>
            <w:tcW w:w="2088" w:type="dxa"/>
            <w:tcBorders>
              <w:bottom w:val="double" w:sz="4" w:space="0" w:color="000000"/>
            </w:tcBorders>
          </w:tcPr>
          <w:p>
            <w:pPr>
              <w:pStyle w:val="TableParagraph"/>
              <w:spacing w:line="211" w:lineRule="exact"/>
              <w:ind w:left="124" w:right="125"/>
              <w:rPr>
                <w:rFonts w:ascii="Georgia"/>
                <w:sz w:val="20"/>
              </w:rPr>
            </w:pPr>
            <w:r>
              <w:rPr>
                <w:b/>
                <w:spacing w:val="-5"/>
                <w:w w:val="125"/>
                <w:sz w:val="20"/>
              </w:rPr>
              <w:t>v</w:t>
            </w:r>
            <w:r>
              <w:rPr>
                <w:rFonts w:ascii="Georgia"/>
                <w:spacing w:val="-5"/>
                <w:w w:val="125"/>
                <w:sz w:val="20"/>
                <w:vertAlign w:val="subscript"/>
              </w:rPr>
              <w:t>1</w:t>
            </w:r>
          </w:p>
        </w:tc>
        <w:tc>
          <w:tcPr>
            <w:tcW w:w="2176" w:type="dxa"/>
            <w:tcBorders>
              <w:bottom w:val="double" w:sz="4" w:space="0" w:color="000000"/>
            </w:tcBorders>
          </w:tcPr>
          <w:p>
            <w:pPr>
              <w:pStyle w:val="TableParagraph"/>
              <w:spacing w:line="211" w:lineRule="exact"/>
              <w:ind w:left="89" w:right="89"/>
              <w:rPr>
                <w:rFonts w:ascii="Georgia"/>
                <w:sz w:val="20"/>
              </w:rPr>
            </w:pPr>
            <w:r>
              <w:rPr>
                <w:b/>
                <w:spacing w:val="-5"/>
                <w:w w:val="110"/>
                <w:sz w:val="20"/>
              </w:rPr>
              <w:t>v</w:t>
            </w:r>
            <w:r>
              <w:rPr>
                <w:rFonts w:ascii="Georgia"/>
                <w:spacing w:val="-5"/>
                <w:w w:val="110"/>
                <w:sz w:val="20"/>
                <w:vertAlign w:val="subscript"/>
              </w:rPr>
              <w:t>2</w:t>
            </w:r>
          </w:p>
        </w:tc>
        <w:tc>
          <w:tcPr>
            <w:tcW w:w="593" w:type="dxa"/>
            <w:tcBorders>
              <w:bottom w:val="double" w:sz="4" w:space="0" w:color="000000"/>
            </w:tcBorders>
          </w:tcPr>
          <w:p>
            <w:pPr>
              <w:pStyle w:val="TableParagraph"/>
              <w:spacing w:line="210" w:lineRule="exact"/>
              <w:ind w:left="7"/>
              <w:rPr>
                <w:rFonts w:ascii="Times New Roman"/>
                <w:i/>
                <w:sz w:val="20"/>
              </w:rPr>
            </w:pPr>
            <w:r>
              <w:rPr>
                <w:rFonts w:ascii="Times New Roman"/>
                <w:i/>
                <w:w w:val="121"/>
                <w:sz w:val="20"/>
              </w:rPr>
              <w:t>m</w:t>
            </w:r>
          </w:p>
        </w:tc>
      </w:tr>
      <w:tr>
        <w:trPr>
          <w:trHeight w:val="246" w:hRule="atLeast"/>
        </w:trPr>
        <w:tc>
          <w:tcPr>
            <w:tcW w:w="627" w:type="dxa"/>
            <w:tcBorders>
              <w:top w:val="double" w:sz="4" w:space="0" w:color="000000"/>
            </w:tcBorders>
          </w:tcPr>
          <w:p>
            <w:pPr>
              <w:pStyle w:val="TableParagraph"/>
              <w:spacing w:line="221" w:lineRule="exact"/>
              <w:ind w:left="7"/>
              <w:rPr>
                <w:sz w:val="20"/>
              </w:rPr>
            </w:pPr>
            <w:r>
              <w:rPr>
                <w:w w:val="89"/>
                <w:sz w:val="20"/>
              </w:rPr>
              <w:t>1</w:t>
            </w:r>
          </w:p>
        </w:tc>
        <w:tc>
          <w:tcPr>
            <w:tcW w:w="2088" w:type="dxa"/>
            <w:tcBorders>
              <w:top w:val="double" w:sz="4" w:space="0" w:color="000000"/>
            </w:tcBorders>
          </w:tcPr>
          <w:p>
            <w:pPr>
              <w:pStyle w:val="TableParagraph"/>
              <w:spacing w:line="221" w:lineRule="exact"/>
              <w:ind w:left="131" w:right="125"/>
              <w:rPr>
                <w:sz w:val="20"/>
              </w:rPr>
            </w:pPr>
            <w:r>
              <w:rPr>
                <w:w w:val="90"/>
                <w:sz w:val="20"/>
              </w:rPr>
              <w:t>(35462559</w:t>
            </w:r>
            <w:r>
              <w:rPr>
                <w:rFonts w:ascii="Times New Roman"/>
                <w:i/>
                <w:w w:val="90"/>
                <w:sz w:val="20"/>
              </w:rPr>
              <w:t>,</w:t>
            </w:r>
            <w:r>
              <w:rPr>
                <w:rFonts w:ascii="Times New Roman"/>
                <w:i/>
                <w:spacing w:val="-10"/>
                <w:w w:val="90"/>
                <w:sz w:val="20"/>
              </w:rPr>
              <w:t> </w:t>
            </w:r>
            <w:r>
              <w:rPr>
                <w:spacing w:val="-2"/>
                <w:sz w:val="20"/>
              </w:rPr>
              <w:t>9254748)</w:t>
            </w:r>
          </w:p>
        </w:tc>
        <w:tc>
          <w:tcPr>
            <w:tcW w:w="2176" w:type="dxa"/>
            <w:tcBorders>
              <w:top w:val="double" w:sz="4" w:space="0" w:color="000000"/>
            </w:tcBorders>
          </w:tcPr>
          <w:p>
            <w:pPr>
              <w:pStyle w:val="TableParagraph"/>
              <w:spacing w:line="221" w:lineRule="exact"/>
              <w:ind w:left="96" w:right="89"/>
              <w:rPr>
                <w:sz w:val="20"/>
              </w:rPr>
            </w:pPr>
            <w:r>
              <w:rPr>
                <w:w w:val="90"/>
                <w:sz w:val="20"/>
              </w:rPr>
              <w:t>(174748650</w:t>
            </w:r>
            <w:r>
              <w:rPr>
                <w:rFonts w:ascii="Times New Roman"/>
                <w:i/>
                <w:w w:val="90"/>
                <w:sz w:val="20"/>
              </w:rPr>
              <w:t>,</w:t>
            </w:r>
            <w:r>
              <w:rPr>
                <w:rFonts w:ascii="Times New Roman"/>
                <w:i/>
                <w:spacing w:val="-11"/>
                <w:w w:val="90"/>
                <w:sz w:val="20"/>
              </w:rPr>
              <w:t> </w:t>
            </w:r>
            <w:r>
              <w:rPr>
                <w:spacing w:val="-2"/>
                <w:w w:val="95"/>
                <w:sz w:val="20"/>
              </w:rPr>
              <w:t>45604569)</w:t>
            </w:r>
          </w:p>
        </w:tc>
        <w:tc>
          <w:tcPr>
            <w:tcW w:w="593" w:type="dxa"/>
            <w:tcBorders>
              <w:top w:val="double" w:sz="4" w:space="0" w:color="000000"/>
            </w:tcBorders>
          </w:tcPr>
          <w:p>
            <w:pPr>
              <w:pStyle w:val="TableParagraph"/>
              <w:spacing w:line="221" w:lineRule="exact"/>
              <w:ind w:left="7"/>
              <w:rPr>
                <w:sz w:val="20"/>
              </w:rPr>
            </w:pPr>
            <w:r>
              <w:rPr>
                <w:w w:val="89"/>
                <w:sz w:val="20"/>
              </w:rPr>
              <w:t>5</w:t>
            </w:r>
          </w:p>
        </w:tc>
      </w:tr>
      <w:tr>
        <w:trPr>
          <w:trHeight w:val="237" w:hRule="atLeast"/>
        </w:trPr>
        <w:tc>
          <w:tcPr>
            <w:tcW w:w="627" w:type="dxa"/>
          </w:tcPr>
          <w:p>
            <w:pPr>
              <w:pStyle w:val="TableParagraph"/>
              <w:spacing w:line="211" w:lineRule="exact"/>
              <w:ind w:left="7"/>
              <w:rPr>
                <w:sz w:val="20"/>
              </w:rPr>
            </w:pPr>
            <w:r>
              <w:rPr>
                <w:w w:val="89"/>
                <w:sz w:val="20"/>
              </w:rPr>
              <w:t>2</w:t>
            </w:r>
          </w:p>
        </w:tc>
        <w:tc>
          <w:tcPr>
            <w:tcW w:w="2088" w:type="dxa"/>
          </w:tcPr>
          <w:p>
            <w:pPr>
              <w:pStyle w:val="TableParagraph"/>
              <w:ind w:left="131" w:right="124"/>
              <w:rPr>
                <w:sz w:val="20"/>
              </w:rPr>
            </w:pPr>
            <w:r>
              <w:rPr>
                <w:w w:val="85"/>
                <w:sz w:val="20"/>
              </w:rPr>
              <w:t>(</w:t>
            </w:r>
            <w:r>
              <w:rPr>
                <w:rFonts w:ascii="Meiryo" w:hAnsi="Meiryo"/>
                <w:i/>
                <w:w w:val="85"/>
                <w:sz w:val="20"/>
              </w:rPr>
              <w:t>—</w:t>
            </w:r>
            <w:r>
              <w:rPr>
                <w:w w:val="85"/>
                <w:sz w:val="20"/>
              </w:rPr>
              <w:t>2564145</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669171)</w:t>
            </w:r>
          </w:p>
        </w:tc>
        <w:tc>
          <w:tcPr>
            <w:tcW w:w="2176" w:type="dxa"/>
          </w:tcPr>
          <w:p>
            <w:pPr>
              <w:pStyle w:val="TableParagraph"/>
              <w:spacing w:line="211" w:lineRule="exact"/>
              <w:ind w:left="96" w:right="89"/>
              <w:rPr>
                <w:sz w:val="20"/>
              </w:rPr>
            </w:pPr>
            <w:r>
              <w:rPr>
                <w:w w:val="90"/>
                <w:sz w:val="20"/>
              </w:rPr>
              <w:t>(35462559</w:t>
            </w:r>
            <w:r>
              <w:rPr>
                <w:rFonts w:ascii="Times New Roman"/>
                <w:i/>
                <w:w w:val="90"/>
                <w:sz w:val="20"/>
              </w:rPr>
              <w:t>,</w:t>
            </w:r>
            <w:r>
              <w:rPr>
                <w:rFonts w:ascii="Times New Roman"/>
                <w:i/>
                <w:spacing w:val="-10"/>
                <w:w w:val="90"/>
                <w:sz w:val="20"/>
              </w:rPr>
              <w:t> </w:t>
            </w:r>
            <w:r>
              <w:rPr>
                <w:spacing w:val="-2"/>
                <w:sz w:val="20"/>
              </w:rPr>
              <w:t>9254748)</w:t>
            </w:r>
          </w:p>
        </w:tc>
        <w:tc>
          <w:tcPr>
            <w:tcW w:w="593" w:type="dxa"/>
          </w:tcPr>
          <w:p>
            <w:pPr>
              <w:pStyle w:val="TableParagraph"/>
              <w:ind w:left="99" w:right="92"/>
              <w:rPr>
                <w:sz w:val="20"/>
              </w:rPr>
            </w:pPr>
            <w:r>
              <w:rPr>
                <w:rFonts w:ascii="Meiryo" w:hAnsi="Meiryo"/>
                <w:i/>
                <w:w w:val="75"/>
                <w:sz w:val="20"/>
              </w:rPr>
              <w:t>—</w:t>
            </w:r>
            <w:r>
              <w:rPr>
                <w:spacing w:val="-5"/>
                <w:w w:val="95"/>
                <w:sz w:val="20"/>
              </w:rPr>
              <w:t>14</w:t>
            </w:r>
          </w:p>
        </w:tc>
      </w:tr>
      <w:tr>
        <w:trPr>
          <w:trHeight w:val="237" w:hRule="atLeast"/>
        </w:trPr>
        <w:tc>
          <w:tcPr>
            <w:tcW w:w="627" w:type="dxa"/>
          </w:tcPr>
          <w:p>
            <w:pPr>
              <w:pStyle w:val="TableParagraph"/>
              <w:spacing w:line="211" w:lineRule="exact"/>
              <w:ind w:left="7"/>
              <w:rPr>
                <w:sz w:val="20"/>
              </w:rPr>
            </w:pPr>
            <w:r>
              <w:rPr>
                <w:w w:val="89"/>
                <w:sz w:val="20"/>
              </w:rPr>
              <w:t>3</w:t>
            </w:r>
          </w:p>
        </w:tc>
        <w:tc>
          <w:tcPr>
            <w:tcW w:w="2088" w:type="dxa"/>
          </w:tcPr>
          <w:p>
            <w:pPr>
              <w:pStyle w:val="TableParagraph"/>
              <w:ind w:left="131" w:right="124"/>
              <w:rPr>
                <w:sz w:val="20"/>
              </w:rPr>
            </w:pPr>
            <w:r>
              <w:rPr>
                <w:w w:val="85"/>
                <w:sz w:val="20"/>
              </w:rPr>
              <w:t>(</w:t>
            </w:r>
            <w:r>
              <w:rPr>
                <w:rFonts w:ascii="Meiryo" w:hAnsi="Meiryo"/>
                <w:i/>
                <w:w w:val="85"/>
                <w:sz w:val="20"/>
              </w:rPr>
              <w:t>—</w:t>
            </w:r>
            <w:r>
              <w:rPr>
                <w:w w:val="85"/>
                <w:sz w:val="20"/>
              </w:rPr>
              <w:t>435471</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spacing w:val="-2"/>
                <w:w w:val="85"/>
                <w:sz w:val="20"/>
              </w:rPr>
              <w:t>113646)</w:t>
            </w:r>
          </w:p>
        </w:tc>
        <w:tc>
          <w:tcPr>
            <w:tcW w:w="2176" w:type="dxa"/>
          </w:tcPr>
          <w:p>
            <w:pPr>
              <w:pStyle w:val="TableParagraph"/>
              <w:ind w:left="96" w:right="89"/>
              <w:rPr>
                <w:sz w:val="20"/>
              </w:rPr>
            </w:pPr>
            <w:r>
              <w:rPr>
                <w:w w:val="85"/>
                <w:sz w:val="20"/>
              </w:rPr>
              <w:t>(</w:t>
            </w:r>
            <w:r>
              <w:rPr>
                <w:rFonts w:ascii="Meiryo" w:hAnsi="Meiryo"/>
                <w:i/>
                <w:w w:val="85"/>
                <w:sz w:val="20"/>
              </w:rPr>
              <w:t>—</w:t>
            </w:r>
            <w:r>
              <w:rPr>
                <w:w w:val="85"/>
                <w:sz w:val="20"/>
              </w:rPr>
              <w:t>2564145</w:t>
            </w:r>
            <w:r>
              <w:rPr>
                <w:rFonts w:ascii="Times New Roman" w:hAnsi="Times New Roman"/>
                <w:i/>
                <w:w w:val="85"/>
                <w:sz w:val="20"/>
              </w:rPr>
              <w:t>,</w:t>
            </w:r>
            <w:r>
              <w:rPr>
                <w:rFonts w:ascii="Times New Roman" w:hAnsi="Times New Roman"/>
                <w:i/>
                <w:spacing w:val="4"/>
                <w:sz w:val="20"/>
              </w:rPr>
              <w:t> </w:t>
            </w:r>
            <w:r>
              <w:rPr>
                <w:rFonts w:ascii="Meiryo" w:hAnsi="Meiryo"/>
                <w:i/>
                <w:w w:val="85"/>
                <w:sz w:val="20"/>
              </w:rPr>
              <w:t>—</w:t>
            </w:r>
            <w:r>
              <w:rPr>
                <w:spacing w:val="-2"/>
                <w:w w:val="85"/>
                <w:sz w:val="20"/>
              </w:rPr>
              <w:t>669171)</w:t>
            </w:r>
          </w:p>
        </w:tc>
        <w:tc>
          <w:tcPr>
            <w:tcW w:w="593" w:type="dxa"/>
          </w:tcPr>
          <w:p>
            <w:pPr>
              <w:pStyle w:val="TableParagraph"/>
              <w:spacing w:line="211" w:lineRule="exact"/>
              <w:ind w:left="7"/>
              <w:rPr>
                <w:sz w:val="20"/>
              </w:rPr>
            </w:pPr>
            <w:r>
              <w:rPr>
                <w:w w:val="89"/>
                <w:sz w:val="20"/>
              </w:rPr>
              <w:t>6</w:t>
            </w:r>
          </w:p>
        </w:tc>
      </w:tr>
      <w:tr>
        <w:trPr>
          <w:trHeight w:val="237" w:hRule="atLeast"/>
        </w:trPr>
        <w:tc>
          <w:tcPr>
            <w:tcW w:w="627" w:type="dxa"/>
          </w:tcPr>
          <w:p>
            <w:pPr>
              <w:pStyle w:val="TableParagraph"/>
              <w:spacing w:line="211" w:lineRule="exact"/>
              <w:ind w:left="7"/>
              <w:rPr>
                <w:sz w:val="20"/>
              </w:rPr>
            </w:pPr>
            <w:r>
              <w:rPr>
                <w:w w:val="89"/>
                <w:sz w:val="20"/>
              </w:rPr>
              <w:t>4</w:t>
            </w:r>
          </w:p>
        </w:tc>
        <w:tc>
          <w:tcPr>
            <w:tcW w:w="2088" w:type="dxa"/>
          </w:tcPr>
          <w:p>
            <w:pPr>
              <w:pStyle w:val="TableParagraph"/>
              <w:spacing w:line="211" w:lineRule="exact"/>
              <w:ind w:left="131" w:right="125"/>
              <w:rPr>
                <w:sz w:val="20"/>
              </w:rPr>
            </w:pPr>
            <w:r>
              <w:rPr>
                <w:w w:val="90"/>
                <w:sz w:val="20"/>
              </w:rPr>
              <w:t>(48681</w:t>
            </w:r>
            <w:r>
              <w:rPr>
                <w:rFonts w:ascii="Times New Roman"/>
                <w:i/>
                <w:w w:val="90"/>
                <w:sz w:val="20"/>
              </w:rPr>
              <w:t>,</w:t>
            </w:r>
            <w:r>
              <w:rPr>
                <w:rFonts w:ascii="Times New Roman"/>
                <w:i/>
                <w:spacing w:val="-1"/>
                <w:w w:val="90"/>
                <w:sz w:val="20"/>
              </w:rPr>
              <w:t> </w:t>
            </w:r>
            <w:r>
              <w:rPr>
                <w:spacing w:val="-2"/>
                <w:sz w:val="20"/>
              </w:rPr>
              <w:t>12705)</w:t>
            </w:r>
          </w:p>
        </w:tc>
        <w:tc>
          <w:tcPr>
            <w:tcW w:w="2176" w:type="dxa"/>
          </w:tcPr>
          <w:p>
            <w:pPr>
              <w:pStyle w:val="TableParagraph"/>
              <w:ind w:left="96" w:right="89"/>
              <w:rPr>
                <w:sz w:val="20"/>
              </w:rPr>
            </w:pPr>
            <w:r>
              <w:rPr>
                <w:w w:val="85"/>
                <w:sz w:val="20"/>
              </w:rPr>
              <w:t>(</w:t>
            </w:r>
            <w:r>
              <w:rPr>
                <w:rFonts w:ascii="Meiryo" w:hAnsi="Meiryo"/>
                <w:i/>
                <w:w w:val="85"/>
                <w:sz w:val="20"/>
              </w:rPr>
              <w:t>—</w:t>
            </w:r>
            <w:r>
              <w:rPr>
                <w:w w:val="85"/>
                <w:sz w:val="20"/>
              </w:rPr>
              <w:t>435471</w:t>
            </w:r>
            <w:r>
              <w:rPr>
                <w:rFonts w:ascii="Times New Roman" w:hAnsi="Times New Roman"/>
                <w:i/>
                <w:w w:val="85"/>
                <w:sz w:val="20"/>
              </w:rPr>
              <w:t>,</w:t>
            </w:r>
            <w:r>
              <w:rPr>
                <w:rFonts w:ascii="Times New Roman" w:hAnsi="Times New Roman"/>
                <w:i/>
                <w:sz w:val="20"/>
              </w:rPr>
              <w:t> </w:t>
            </w:r>
            <w:r>
              <w:rPr>
                <w:rFonts w:ascii="Meiryo" w:hAnsi="Meiryo"/>
                <w:i/>
                <w:w w:val="85"/>
                <w:sz w:val="20"/>
              </w:rPr>
              <w:t>—</w:t>
            </w:r>
            <w:r>
              <w:rPr>
                <w:spacing w:val="-2"/>
                <w:w w:val="85"/>
                <w:sz w:val="20"/>
              </w:rPr>
              <w:t>113646)</w:t>
            </w:r>
          </w:p>
        </w:tc>
        <w:tc>
          <w:tcPr>
            <w:tcW w:w="593" w:type="dxa"/>
          </w:tcPr>
          <w:p>
            <w:pPr>
              <w:pStyle w:val="TableParagraph"/>
              <w:ind w:left="99" w:right="92"/>
              <w:rPr>
                <w:sz w:val="20"/>
              </w:rPr>
            </w:pPr>
            <w:r>
              <w:rPr>
                <w:rFonts w:ascii="Meiryo" w:hAnsi="Meiryo"/>
                <w:i/>
                <w:w w:val="75"/>
                <w:sz w:val="20"/>
              </w:rPr>
              <w:t>—</w:t>
            </w:r>
            <w:r>
              <w:rPr>
                <w:spacing w:val="-10"/>
                <w:w w:val="95"/>
                <w:sz w:val="20"/>
              </w:rPr>
              <w:t>9</w:t>
            </w:r>
          </w:p>
        </w:tc>
      </w:tr>
      <w:tr>
        <w:trPr>
          <w:trHeight w:val="237" w:hRule="atLeast"/>
        </w:trPr>
        <w:tc>
          <w:tcPr>
            <w:tcW w:w="627" w:type="dxa"/>
          </w:tcPr>
          <w:p>
            <w:pPr>
              <w:pStyle w:val="TableParagraph"/>
              <w:spacing w:line="211" w:lineRule="exact"/>
              <w:ind w:left="7"/>
              <w:rPr>
                <w:sz w:val="20"/>
              </w:rPr>
            </w:pPr>
            <w:r>
              <w:rPr>
                <w:w w:val="89"/>
                <w:sz w:val="20"/>
              </w:rPr>
              <w:t>5</w:t>
            </w:r>
          </w:p>
        </w:tc>
        <w:tc>
          <w:tcPr>
            <w:tcW w:w="2088" w:type="dxa"/>
          </w:tcPr>
          <w:p>
            <w:pPr>
              <w:pStyle w:val="TableParagraph"/>
              <w:spacing w:line="211" w:lineRule="exact"/>
              <w:ind w:left="131" w:right="125"/>
              <w:rPr>
                <w:sz w:val="20"/>
              </w:rPr>
            </w:pPr>
            <w:r>
              <w:rPr>
                <w:w w:val="90"/>
                <w:sz w:val="20"/>
              </w:rPr>
              <w:t>(2658</w:t>
            </w:r>
            <w:r>
              <w:rPr>
                <w:rFonts w:ascii="Times New Roman"/>
                <w:i/>
                <w:w w:val="90"/>
                <w:sz w:val="20"/>
              </w:rPr>
              <w:t>,</w:t>
            </w:r>
            <w:r>
              <w:rPr>
                <w:rFonts w:ascii="Times New Roman"/>
                <w:i/>
                <w:spacing w:val="-1"/>
                <w:w w:val="90"/>
                <w:sz w:val="20"/>
              </w:rPr>
              <w:t> </w:t>
            </w:r>
            <w:r>
              <w:rPr>
                <w:spacing w:val="-4"/>
                <w:w w:val="95"/>
                <w:sz w:val="20"/>
              </w:rPr>
              <w:t>699)</w:t>
            </w:r>
          </w:p>
        </w:tc>
        <w:tc>
          <w:tcPr>
            <w:tcW w:w="2176" w:type="dxa"/>
          </w:tcPr>
          <w:p>
            <w:pPr>
              <w:pStyle w:val="TableParagraph"/>
              <w:spacing w:line="211" w:lineRule="exact"/>
              <w:ind w:left="96" w:right="89"/>
              <w:rPr>
                <w:sz w:val="20"/>
              </w:rPr>
            </w:pPr>
            <w:r>
              <w:rPr>
                <w:w w:val="90"/>
                <w:sz w:val="20"/>
              </w:rPr>
              <w:t>(48681</w:t>
            </w:r>
            <w:r>
              <w:rPr>
                <w:rFonts w:ascii="Times New Roman"/>
                <w:i/>
                <w:w w:val="90"/>
                <w:sz w:val="20"/>
              </w:rPr>
              <w:t>,</w:t>
            </w:r>
            <w:r>
              <w:rPr>
                <w:rFonts w:ascii="Times New Roman"/>
                <w:i/>
                <w:spacing w:val="-1"/>
                <w:w w:val="90"/>
                <w:sz w:val="20"/>
              </w:rPr>
              <w:t> </w:t>
            </w:r>
            <w:r>
              <w:rPr>
                <w:spacing w:val="-2"/>
                <w:sz w:val="20"/>
              </w:rPr>
              <w:t>12705)</w:t>
            </w:r>
          </w:p>
        </w:tc>
        <w:tc>
          <w:tcPr>
            <w:tcW w:w="593" w:type="dxa"/>
          </w:tcPr>
          <w:p>
            <w:pPr>
              <w:pStyle w:val="TableParagraph"/>
              <w:spacing w:line="211" w:lineRule="exact"/>
              <w:ind w:left="99" w:right="92"/>
              <w:rPr>
                <w:sz w:val="20"/>
              </w:rPr>
            </w:pPr>
            <w:r>
              <w:rPr>
                <w:spacing w:val="-5"/>
                <w:sz w:val="20"/>
              </w:rPr>
              <w:t>18</w:t>
            </w:r>
          </w:p>
        </w:tc>
      </w:tr>
      <w:tr>
        <w:trPr>
          <w:trHeight w:val="237" w:hRule="atLeast"/>
        </w:trPr>
        <w:tc>
          <w:tcPr>
            <w:tcW w:w="627" w:type="dxa"/>
          </w:tcPr>
          <w:p>
            <w:pPr>
              <w:pStyle w:val="TableParagraph"/>
              <w:spacing w:line="211" w:lineRule="exact"/>
              <w:ind w:left="7"/>
              <w:rPr>
                <w:sz w:val="20"/>
              </w:rPr>
            </w:pPr>
            <w:r>
              <w:rPr>
                <w:w w:val="89"/>
                <w:sz w:val="20"/>
              </w:rPr>
              <w:t>6</w:t>
            </w:r>
          </w:p>
        </w:tc>
        <w:tc>
          <w:tcPr>
            <w:tcW w:w="2088" w:type="dxa"/>
          </w:tcPr>
          <w:p>
            <w:pPr>
              <w:pStyle w:val="TableParagraph"/>
              <w:spacing w:line="211" w:lineRule="exact"/>
              <w:ind w:left="131" w:right="125"/>
              <w:rPr>
                <w:sz w:val="20"/>
              </w:rPr>
            </w:pPr>
            <w:r>
              <w:rPr>
                <w:w w:val="90"/>
                <w:sz w:val="20"/>
              </w:rPr>
              <w:t>(837</w:t>
            </w:r>
            <w:r>
              <w:rPr>
                <w:rFonts w:ascii="Times New Roman"/>
                <w:i/>
                <w:w w:val="90"/>
                <w:sz w:val="20"/>
              </w:rPr>
              <w:t>,</w:t>
            </w:r>
            <w:r>
              <w:rPr>
                <w:rFonts w:ascii="Times New Roman"/>
                <w:i/>
                <w:spacing w:val="-2"/>
                <w:sz w:val="20"/>
              </w:rPr>
              <w:t> </w:t>
            </w:r>
            <w:r>
              <w:rPr>
                <w:spacing w:val="-4"/>
                <w:sz w:val="20"/>
              </w:rPr>
              <w:t>123)</w:t>
            </w:r>
          </w:p>
        </w:tc>
        <w:tc>
          <w:tcPr>
            <w:tcW w:w="2176" w:type="dxa"/>
          </w:tcPr>
          <w:p>
            <w:pPr>
              <w:pStyle w:val="TableParagraph"/>
              <w:spacing w:line="211" w:lineRule="exact"/>
              <w:ind w:left="96" w:right="89"/>
              <w:rPr>
                <w:sz w:val="20"/>
              </w:rPr>
            </w:pPr>
            <w:r>
              <w:rPr>
                <w:w w:val="90"/>
                <w:sz w:val="20"/>
              </w:rPr>
              <w:t>(2658</w:t>
            </w:r>
            <w:r>
              <w:rPr>
                <w:rFonts w:ascii="Times New Roman"/>
                <w:i/>
                <w:w w:val="90"/>
                <w:sz w:val="20"/>
              </w:rPr>
              <w:t>,</w:t>
            </w:r>
            <w:r>
              <w:rPr>
                <w:rFonts w:ascii="Times New Roman"/>
                <w:i/>
                <w:spacing w:val="-1"/>
                <w:w w:val="90"/>
                <w:sz w:val="20"/>
              </w:rPr>
              <w:t> </w:t>
            </w:r>
            <w:r>
              <w:rPr>
                <w:spacing w:val="-4"/>
                <w:w w:val="95"/>
                <w:sz w:val="20"/>
              </w:rPr>
              <w:t>699)</w:t>
            </w:r>
          </w:p>
        </w:tc>
        <w:tc>
          <w:tcPr>
            <w:tcW w:w="593" w:type="dxa"/>
          </w:tcPr>
          <w:p>
            <w:pPr>
              <w:pStyle w:val="TableParagraph"/>
              <w:spacing w:line="211" w:lineRule="exact"/>
              <w:ind w:left="7"/>
              <w:rPr>
                <w:sz w:val="20"/>
              </w:rPr>
            </w:pPr>
            <w:r>
              <w:rPr>
                <w:w w:val="89"/>
                <w:sz w:val="20"/>
              </w:rPr>
              <w:t>3</w:t>
            </w:r>
          </w:p>
        </w:tc>
      </w:tr>
      <w:tr>
        <w:trPr>
          <w:trHeight w:val="237" w:hRule="atLeast"/>
        </w:trPr>
        <w:tc>
          <w:tcPr>
            <w:tcW w:w="627" w:type="dxa"/>
          </w:tcPr>
          <w:p>
            <w:pPr>
              <w:pStyle w:val="TableParagraph"/>
              <w:spacing w:line="211" w:lineRule="exact"/>
              <w:ind w:left="7"/>
              <w:rPr>
                <w:sz w:val="20"/>
              </w:rPr>
            </w:pPr>
            <w:r>
              <w:rPr>
                <w:w w:val="89"/>
                <w:sz w:val="20"/>
              </w:rPr>
              <w:t>7</w:t>
            </w:r>
          </w:p>
        </w:tc>
        <w:tc>
          <w:tcPr>
            <w:tcW w:w="2088" w:type="dxa"/>
          </w:tcPr>
          <w:p>
            <w:pPr>
              <w:pStyle w:val="TableParagraph"/>
              <w:spacing w:line="211" w:lineRule="exact"/>
              <w:ind w:left="131" w:right="125"/>
              <w:rPr>
                <w:sz w:val="20"/>
              </w:rPr>
            </w:pPr>
            <w:r>
              <w:rPr>
                <w:w w:val="90"/>
                <w:sz w:val="20"/>
              </w:rPr>
              <w:t>(147</w:t>
            </w:r>
            <w:r>
              <w:rPr>
                <w:rFonts w:ascii="Times New Roman"/>
                <w:i/>
                <w:w w:val="90"/>
                <w:sz w:val="20"/>
              </w:rPr>
              <w:t>,</w:t>
            </w:r>
            <w:r>
              <w:rPr>
                <w:rFonts w:ascii="Times New Roman"/>
                <w:i/>
                <w:spacing w:val="-2"/>
                <w:sz w:val="20"/>
              </w:rPr>
              <w:t> </w:t>
            </w:r>
            <w:r>
              <w:rPr>
                <w:spacing w:val="-4"/>
                <w:sz w:val="20"/>
              </w:rPr>
              <w:t>330)</w:t>
            </w:r>
          </w:p>
        </w:tc>
        <w:tc>
          <w:tcPr>
            <w:tcW w:w="2176" w:type="dxa"/>
          </w:tcPr>
          <w:p>
            <w:pPr>
              <w:pStyle w:val="TableParagraph"/>
              <w:spacing w:line="211" w:lineRule="exact"/>
              <w:ind w:left="96" w:right="89"/>
              <w:rPr>
                <w:sz w:val="20"/>
              </w:rPr>
            </w:pPr>
            <w:r>
              <w:rPr>
                <w:w w:val="90"/>
                <w:sz w:val="20"/>
              </w:rPr>
              <w:t>(837</w:t>
            </w:r>
            <w:r>
              <w:rPr>
                <w:rFonts w:ascii="Times New Roman"/>
                <w:i/>
                <w:w w:val="90"/>
                <w:sz w:val="20"/>
              </w:rPr>
              <w:t>,</w:t>
            </w:r>
            <w:r>
              <w:rPr>
                <w:rFonts w:ascii="Times New Roman"/>
                <w:i/>
                <w:spacing w:val="-1"/>
                <w:w w:val="95"/>
                <w:sz w:val="20"/>
              </w:rPr>
              <w:t> </w:t>
            </w:r>
            <w:r>
              <w:rPr>
                <w:spacing w:val="-4"/>
                <w:w w:val="95"/>
                <w:sz w:val="20"/>
              </w:rPr>
              <w:t>123)</w:t>
            </w:r>
          </w:p>
        </w:tc>
        <w:tc>
          <w:tcPr>
            <w:tcW w:w="593" w:type="dxa"/>
          </w:tcPr>
          <w:p>
            <w:pPr>
              <w:pStyle w:val="TableParagraph"/>
              <w:spacing w:line="211" w:lineRule="exact"/>
              <w:ind w:left="7"/>
              <w:rPr>
                <w:sz w:val="20"/>
              </w:rPr>
            </w:pPr>
            <w:r>
              <w:rPr>
                <w:w w:val="89"/>
                <w:sz w:val="20"/>
              </w:rPr>
              <w:t>1</w:t>
            </w:r>
          </w:p>
        </w:tc>
      </w:tr>
      <w:tr>
        <w:trPr>
          <w:trHeight w:val="237" w:hRule="atLeast"/>
        </w:trPr>
        <w:tc>
          <w:tcPr>
            <w:tcW w:w="627" w:type="dxa"/>
          </w:tcPr>
          <w:p>
            <w:pPr>
              <w:pStyle w:val="TableParagraph"/>
              <w:spacing w:line="211" w:lineRule="exact"/>
              <w:ind w:left="7"/>
              <w:rPr>
                <w:sz w:val="20"/>
              </w:rPr>
            </w:pPr>
            <w:r>
              <w:rPr>
                <w:w w:val="89"/>
                <w:sz w:val="20"/>
              </w:rPr>
              <w:t>8</w:t>
            </w:r>
          </w:p>
        </w:tc>
        <w:tc>
          <w:tcPr>
            <w:tcW w:w="2088" w:type="dxa"/>
          </w:tcPr>
          <w:p>
            <w:pPr>
              <w:pStyle w:val="TableParagraph"/>
              <w:spacing w:line="211" w:lineRule="exact"/>
              <w:ind w:left="131" w:right="125"/>
              <w:rPr>
                <w:sz w:val="20"/>
              </w:rPr>
            </w:pPr>
            <w:r>
              <w:rPr>
                <w:w w:val="90"/>
                <w:sz w:val="20"/>
              </w:rPr>
              <w:t>(147</w:t>
            </w:r>
            <w:r>
              <w:rPr>
                <w:rFonts w:ascii="Times New Roman"/>
                <w:i/>
                <w:w w:val="90"/>
                <w:sz w:val="20"/>
              </w:rPr>
              <w:t>,</w:t>
            </w:r>
            <w:r>
              <w:rPr>
                <w:rFonts w:ascii="Times New Roman"/>
                <w:i/>
                <w:spacing w:val="-2"/>
                <w:sz w:val="20"/>
              </w:rPr>
              <w:t> </w:t>
            </w:r>
            <w:r>
              <w:rPr>
                <w:spacing w:val="-4"/>
                <w:sz w:val="20"/>
              </w:rPr>
              <w:t>330)</w:t>
            </w:r>
          </w:p>
        </w:tc>
        <w:tc>
          <w:tcPr>
            <w:tcW w:w="2176" w:type="dxa"/>
          </w:tcPr>
          <w:p>
            <w:pPr>
              <w:pStyle w:val="TableParagraph"/>
              <w:ind w:left="96" w:right="89"/>
              <w:rPr>
                <w:sz w:val="20"/>
              </w:rPr>
            </w:pPr>
            <w:r>
              <w:rPr>
                <w:w w:val="85"/>
                <w:sz w:val="20"/>
              </w:rPr>
              <w:t>(690</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4"/>
                <w:w w:val="85"/>
                <w:sz w:val="20"/>
              </w:rPr>
              <w:t>207)</w:t>
            </w:r>
          </w:p>
        </w:tc>
        <w:tc>
          <w:tcPr>
            <w:tcW w:w="593" w:type="dxa"/>
          </w:tcPr>
          <w:p>
            <w:pPr>
              <w:pStyle w:val="TableParagraph"/>
              <w:spacing w:line="211" w:lineRule="exact"/>
              <w:ind w:left="7"/>
              <w:rPr>
                <w:sz w:val="20"/>
              </w:rPr>
            </w:pPr>
            <w:r>
              <w:rPr>
                <w:w w:val="89"/>
                <w:sz w:val="20"/>
              </w:rPr>
              <w:t>0</w:t>
            </w:r>
          </w:p>
        </w:tc>
      </w:tr>
    </w:tbl>
    <w:p>
      <w:pPr>
        <w:pStyle w:val="BodyText"/>
        <w:spacing w:line="244" w:lineRule="auto" w:before="110"/>
        <w:ind w:left="2130" w:right="4178" w:hanging="56"/>
      </w:pPr>
      <w:r>
        <w:rPr>
          <w:w w:val="105"/>
        </w:rPr>
        <w:t>The</w:t>
      </w:r>
      <w:r>
        <w:rPr>
          <w:spacing w:val="-4"/>
          <w:w w:val="105"/>
        </w:rPr>
        <w:t> </w:t>
      </w:r>
      <w:r>
        <w:rPr>
          <w:w w:val="105"/>
        </w:rPr>
        <w:t>solution</w:t>
      </w:r>
      <w:r>
        <w:rPr>
          <w:spacing w:val="-3"/>
          <w:w w:val="105"/>
        </w:rPr>
        <w:t> </w:t>
      </w:r>
      <w:r>
        <w:rPr>
          <w:w w:val="105"/>
        </w:rPr>
        <w:t>to</w:t>
      </w:r>
      <w:r>
        <w:rPr>
          <w:spacing w:val="-1"/>
          <w:w w:val="105"/>
        </w:rPr>
        <w:t> </w:t>
      </w:r>
      <w:r>
        <w:rPr>
          <w:rFonts w:ascii="Tahoma"/>
          <w:w w:val="105"/>
        </w:rPr>
        <w:t>SVP</w:t>
      </w:r>
      <w:r>
        <w:rPr>
          <w:rFonts w:ascii="Tahoma"/>
          <w:spacing w:val="-17"/>
          <w:w w:val="105"/>
        </w:rPr>
        <w:t> </w:t>
      </w:r>
      <w:r>
        <w:rPr>
          <w:w w:val="105"/>
        </w:rPr>
        <w:t>is</w:t>
      </w:r>
      <w:r>
        <w:rPr>
          <w:w w:val="105"/>
        </w:rPr>
        <w:t> </w:t>
      </w:r>
      <w:r>
        <w:rPr>
          <w:b/>
          <w:w w:val="105"/>
        </w:rPr>
        <w:t>v</w:t>
      </w:r>
      <w:r>
        <w:rPr>
          <w:b/>
          <w:spacing w:val="-5"/>
          <w:w w:val="105"/>
        </w:rPr>
        <w:t> </w:t>
      </w:r>
      <w:r>
        <w:rPr>
          <w:w w:val="110"/>
        </w:rPr>
        <w:t>=</w:t>
      </w:r>
      <w:r>
        <w:rPr>
          <w:spacing w:val="-9"/>
          <w:w w:val="110"/>
        </w:rPr>
        <w:t> </w:t>
      </w:r>
      <w:r>
        <w:rPr>
          <w:w w:val="105"/>
        </w:rPr>
        <w:t>(147</w:t>
      </w:r>
      <w:r>
        <w:rPr>
          <w:rFonts w:ascii="Times New Roman"/>
          <w:i/>
          <w:w w:val="105"/>
        </w:rPr>
        <w:t>,</w:t>
      </w:r>
      <w:r>
        <w:rPr>
          <w:rFonts w:ascii="Times New Roman"/>
          <w:i/>
          <w:spacing w:val="-20"/>
          <w:w w:val="105"/>
        </w:rPr>
        <w:t> </w:t>
      </w:r>
      <w:r>
        <w:rPr>
          <w:w w:val="105"/>
        </w:rPr>
        <w:t>330). </w:t>
      </w:r>
      <w:r>
        <w:rPr>
          <w:spacing w:val="-4"/>
          <w:w w:val="105"/>
        </w:rPr>
        <w:t>(c)</w:t>
      </w:r>
    </w:p>
    <w:p>
      <w:pPr>
        <w:spacing w:after="0" w:line="244" w:lineRule="auto"/>
        <w:sectPr>
          <w:headerReference w:type="even" r:id="rId58"/>
          <w:headerReference w:type="default" r:id="rId59"/>
          <w:pgSz w:w="11900" w:h="16840"/>
          <w:pgMar w:header="1482" w:footer="0" w:top="1740" w:bottom="280" w:left="620" w:right="1600"/>
          <w:pgNumType w:start="186"/>
        </w:sectPr>
      </w:pPr>
    </w:p>
    <w:p>
      <w:pPr>
        <w:pStyle w:val="BodyText"/>
        <w:spacing w:before="8"/>
        <w:rPr>
          <w:sz w:val="19"/>
        </w:rPr>
      </w:pPr>
    </w:p>
    <w:tbl>
      <w:tblPr>
        <w:tblW w:w="0" w:type="auto"/>
        <w:jc w:val="left"/>
        <w:tblInd w:w="2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7"/>
        <w:gridCol w:w="2586"/>
        <w:gridCol w:w="2586"/>
        <w:gridCol w:w="494"/>
      </w:tblGrid>
      <w:tr>
        <w:trPr>
          <w:trHeight w:val="246" w:hRule="atLeast"/>
        </w:trPr>
        <w:tc>
          <w:tcPr>
            <w:tcW w:w="627" w:type="dxa"/>
            <w:tcBorders>
              <w:bottom w:val="double" w:sz="4" w:space="0" w:color="000000"/>
            </w:tcBorders>
          </w:tcPr>
          <w:p>
            <w:pPr>
              <w:pStyle w:val="TableParagraph"/>
              <w:spacing w:line="211" w:lineRule="exact"/>
              <w:ind w:left="102" w:right="95"/>
              <w:rPr>
                <w:sz w:val="20"/>
              </w:rPr>
            </w:pPr>
            <w:r>
              <w:rPr>
                <w:spacing w:val="-4"/>
                <w:w w:val="105"/>
                <w:sz w:val="20"/>
              </w:rPr>
              <w:t>Step</w:t>
            </w:r>
          </w:p>
        </w:tc>
        <w:tc>
          <w:tcPr>
            <w:tcW w:w="2586" w:type="dxa"/>
            <w:tcBorders>
              <w:bottom w:val="double" w:sz="4" w:space="0" w:color="000000"/>
            </w:tcBorders>
          </w:tcPr>
          <w:p>
            <w:pPr>
              <w:pStyle w:val="TableParagraph"/>
              <w:spacing w:line="211" w:lineRule="exact"/>
              <w:ind w:left="111" w:right="112"/>
              <w:rPr>
                <w:rFonts w:ascii="Georgia"/>
                <w:sz w:val="20"/>
              </w:rPr>
            </w:pPr>
            <w:r>
              <w:rPr>
                <w:b/>
                <w:spacing w:val="-5"/>
                <w:w w:val="125"/>
                <w:sz w:val="20"/>
              </w:rPr>
              <w:t>v</w:t>
            </w:r>
            <w:r>
              <w:rPr>
                <w:rFonts w:ascii="Georgia"/>
                <w:spacing w:val="-5"/>
                <w:w w:val="125"/>
                <w:sz w:val="20"/>
                <w:vertAlign w:val="subscript"/>
              </w:rPr>
              <w:t>1</w:t>
            </w:r>
          </w:p>
        </w:tc>
        <w:tc>
          <w:tcPr>
            <w:tcW w:w="2586" w:type="dxa"/>
            <w:tcBorders>
              <w:bottom w:val="double" w:sz="4" w:space="0" w:color="000000"/>
            </w:tcBorders>
          </w:tcPr>
          <w:p>
            <w:pPr>
              <w:pStyle w:val="TableParagraph"/>
              <w:spacing w:line="211" w:lineRule="exact"/>
              <w:ind w:left="111" w:right="112"/>
              <w:rPr>
                <w:rFonts w:ascii="Georgia"/>
                <w:sz w:val="20"/>
              </w:rPr>
            </w:pPr>
            <w:r>
              <w:rPr>
                <w:b/>
                <w:spacing w:val="-5"/>
                <w:w w:val="110"/>
                <w:sz w:val="20"/>
              </w:rPr>
              <w:t>v</w:t>
            </w:r>
            <w:r>
              <w:rPr>
                <w:rFonts w:ascii="Georgia"/>
                <w:spacing w:val="-5"/>
                <w:w w:val="110"/>
                <w:sz w:val="20"/>
                <w:vertAlign w:val="subscript"/>
              </w:rPr>
              <w:t>2</w:t>
            </w:r>
          </w:p>
        </w:tc>
        <w:tc>
          <w:tcPr>
            <w:tcW w:w="494" w:type="dxa"/>
            <w:tcBorders>
              <w:bottom w:val="double" w:sz="4" w:space="0" w:color="000000"/>
            </w:tcBorders>
          </w:tcPr>
          <w:p>
            <w:pPr>
              <w:pStyle w:val="TableParagraph"/>
              <w:spacing w:line="210" w:lineRule="exact"/>
              <w:ind w:left="157"/>
              <w:jc w:val="left"/>
              <w:rPr>
                <w:rFonts w:ascii="Times New Roman"/>
                <w:i/>
                <w:sz w:val="20"/>
              </w:rPr>
            </w:pPr>
            <w:r>
              <w:rPr>
                <w:rFonts w:ascii="Times New Roman"/>
                <w:i/>
                <w:w w:val="121"/>
                <w:sz w:val="20"/>
              </w:rPr>
              <w:t>m</w:t>
            </w:r>
          </w:p>
        </w:tc>
      </w:tr>
      <w:tr>
        <w:trPr>
          <w:trHeight w:val="246" w:hRule="atLeast"/>
        </w:trPr>
        <w:tc>
          <w:tcPr>
            <w:tcW w:w="627" w:type="dxa"/>
            <w:tcBorders>
              <w:top w:val="double" w:sz="4" w:space="0" w:color="000000"/>
            </w:tcBorders>
          </w:tcPr>
          <w:p>
            <w:pPr>
              <w:pStyle w:val="TableParagraph"/>
              <w:spacing w:line="221" w:lineRule="exact"/>
              <w:ind w:left="7"/>
              <w:rPr>
                <w:sz w:val="20"/>
              </w:rPr>
            </w:pPr>
            <w:r>
              <w:rPr>
                <w:w w:val="89"/>
                <w:sz w:val="20"/>
              </w:rPr>
              <w:t>1</w:t>
            </w:r>
          </w:p>
        </w:tc>
        <w:tc>
          <w:tcPr>
            <w:tcW w:w="2586" w:type="dxa"/>
            <w:tcBorders>
              <w:top w:val="double" w:sz="4" w:space="0" w:color="000000"/>
            </w:tcBorders>
          </w:tcPr>
          <w:p>
            <w:pPr>
              <w:pStyle w:val="TableParagraph"/>
              <w:spacing w:line="221" w:lineRule="exact"/>
              <w:ind w:left="118" w:right="112"/>
              <w:rPr>
                <w:sz w:val="20"/>
              </w:rPr>
            </w:pPr>
            <w:r>
              <w:rPr>
                <w:w w:val="90"/>
                <w:sz w:val="20"/>
              </w:rPr>
              <w:t>(725734520</w:t>
            </w:r>
            <w:r>
              <w:rPr>
                <w:rFonts w:ascii="Times New Roman"/>
                <w:i/>
                <w:w w:val="90"/>
                <w:sz w:val="20"/>
              </w:rPr>
              <w:t>,</w:t>
            </w:r>
            <w:r>
              <w:rPr>
                <w:rFonts w:ascii="Times New Roman"/>
                <w:i/>
                <w:spacing w:val="-11"/>
                <w:w w:val="90"/>
                <w:sz w:val="20"/>
              </w:rPr>
              <w:t> </w:t>
            </w:r>
            <w:r>
              <w:rPr>
                <w:spacing w:val="-2"/>
                <w:w w:val="95"/>
                <w:sz w:val="20"/>
              </w:rPr>
              <w:t>613807887)</w:t>
            </w:r>
          </w:p>
        </w:tc>
        <w:tc>
          <w:tcPr>
            <w:tcW w:w="2586" w:type="dxa"/>
            <w:tcBorders>
              <w:top w:val="double" w:sz="4" w:space="0" w:color="000000"/>
            </w:tcBorders>
          </w:tcPr>
          <w:p>
            <w:pPr>
              <w:pStyle w:val="TableParagraph"/>
              <w:spacing w:line="221" w:lineRule="exact"/>
              <w:ind w:left="118" w:right="112"/>
              <w:rPr>
                <w:sz w:val="20"/>
              </w:rPr>
            </w:pPr>
            <w:r>
              <w:rPr>
                <w:w w:val="90"/>
                <w:sz w:val="20"/>
              </w:rPr>
              <w:t>(3433061338</w:t>
            </w:r>
            <w:r>
              <w:rPr>
                <w:rFonts w:ascii="Times New Roman"/>
                <w:i/>
                <w:w w:val="90"/>
                <w:sz w:val="20"/>
              </w:rPr>
              <w:t>,</w:t>
            </w:r>
            <w:r>
              <w:rPr>
                <w:rFonts w:ascii="Times New Roman"/>
                <w:i/>
                <w:spacing w:val="-12"/>
                <w:w w:val="90"/>
                <w:sz w:val="20"/>
              </w:rPr>
              <w:t> </w:t>
            </w:r>
            <w:r>
              <w:rPr>
                <w:spacing w:val="-2"/>
                <w:sz w:val="20"/>
              </w:rPr>
              <w:t>2903596381)</w:t>
            </w:r>
          </w:p>
        </w:tc>
        <w:tc>
          <w:tcPr>
            <w:tcW w:w="494" w:type="dxa"/>
            <w:tcBorders>
              <w:top w:val="double" w:sz="4" w:space="0" w:color="000000"/>
            </w:tcBorders>
          </w:tcPr>
          <w:p>
            <w:pPr>
              <w:pStyle w:val="TableParagraph"/>
              <w:spacing w:line="221" w:lineRule="exact"/>
              <w:ind w:left="6"/>
              <w:rPr>
                <w:sz w:val="20"/>
              </w:rPr>
            </w:pPr>
            <w:r>
              <w:rPr>
                <w:w w:val="89"/>
                <w:sz w:val="20"/>
              </w:rPr>
              <w:t>5</w:t>
            </w:r>
          </w:p>
        </w:tc>
      </w:tr>
      <w:tr>
        <w:trPr>
          <w:trHeight w:val="237" w:hRule="atLeast"/>
        </w:trPr>
        <w:tc>
          <w:tcPr>
            <w:tcW w:w="627" w:type="dxa"/>
          </w:tcPr>
          <w:p>
            <w:pPr>
              <w:pStyle w:val="TableParagraph"/>
              <w:spacing w:line="211" w:lineRule="exact"/>
              <w:ind w:left="7"/>
              <w:rPr>
                <w:sz w:val="20"/>
              </w:rPr>
            </w:pPr>
            <w:r>
              <w:rPr>
                <w:w w:val="89"/>
                <w:sz w:val="20"/>
              </w:rPr>
              <w:t>2</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195611262</w:t>
            </w:r>
            <w:r>
              <w:rPr>
                <w:rFonts w:ascii="Times New Roman" w:hAnsi="Times New Roman"/>
                <w:i/>
                <w:w w:val="85"/>
                <w:sz w:val="20"/>
              </w:rPr>
              <w:t>,</w:t>
            </w:r>
            <w:r>
              <w:rPr>
                <w:rFonts w:ascii="Times New Roman" w:hAnsi="Times New Roman"/>
                <w:i/>
                <w:spacing w:val="13"/>
                <w:sz w:val="20"/>
              </w:rPr>
              <w:t> </w:t>
            </w:r>
            <w:r>
              <w:rPr>
                <w:rFonts w:ascii="Meiryo" w:hAnsi="Meiryo"/>
                <w:i/>
                <w:w w:val="85"/>
                <w:sz w:val="20"/>
              </w:rPr>
              <w:t>—</w:t>
            </w:r>
            <w:r>
              <w:rPr>
                <w:spacing w:val="-2"/>
                <w:w w:val="85"/>
                <w:sz w:val="20"/>
              </w:rPr>
              <w:t>165443054)</w:t>
            </w:r>
          </w:p>
        </w:tc>
        <w:tc>
          <w:tcPr>
            <w:tcW w:w="2586" w:type="dxa"/>
          </w:tcPr>
          <w:p>
            <w:pPr>
              <w:pStyle w:val="TableParagraph"/>
              <w:spacing w:line="211" w:lineRule="exact"/>
              <w:ind w:left="118" w:right="112"/>
              <w:rPr>
                <w:sz w:val="20"/>
              </w:rPr>
            </w:pPr>
            <w:r>
              <w:rPr>
                <w:w w:val="90"/>
                <w:sz w:val="20"/>
              </w:rPr>
              <w:t>(725734520</w:t>
            </w:r>
            <w:r>
              <w:rPr>
                <w:rFonts w:ascii="Times New Roman"/>
                <w:i/>
                <w:w w:val="90"/>
                <w:sz w:val="20"/>
              </w:rPr>
              <w:t>,</w:t>
            </w:r>
            <w:r>
              <w:rPr>
                <w:rFonts w:ascii="Times New Roman"/>
                <w:i/>
                <w:spacing w:val="-11"/>
                <w:w w:val="90"/>
                <w:sz w:val="20"/>
              </w:rPr>
              <w:t> </w:t>
            </w:r>
            <w:r>
              <w:rPr>
                <w:spacing w:val="-2"/>
                <w:w w:val="95"/>
                <w:sz w:val="20"/>
              </w:rPr>
              <w:t>613807887)</w:t>
            </w:r>
          </w:p>
        </w:tc>
        <w:tc>
          <w:tcPr>
            <w:tcW w:w="494" w:type="dxa"/>
          </w:tcPr>
          <w:p>
            <w:pPr>
              <w:pStyle w:val="TableParagraph"/>
              <w:ind w:right="109"/>
              <w:jc w:val="right"/>
              <w:rPr>
                <w:sz w:val="20"/>
              </w:rPr>
            </w:pPr>
            <w:r>
              <w:rPr>
                <w:rFonts w:ascii="Meiryo" w:hAnsi="Meiryo"/>
                <w:i/>
                <w:w w:val="75"/>
                <w:sz w:val="20"/>
              </w:rPr>
              <w:t>—</w:t>
            </w:r>
            <w:r>
              <w:rPr>
                <w:spacing w:val="-10"/>
                <w:w w:val="95"/>
                <w:sz w:val="20"/>
              </w:rPr>
              <w:t>4</w:t>
            </w:r>
          </w:p>
        </w:tc>
      </w:tr>
      <w:tr>
        <w:trPr>
          <w:trHeight w:val="237" w:hRule="atLeast"/>
        </w:trPr>
        <w:tc>
          <w:tcPr>
            <w:tcW w:w="627" w:type="dxa"/>
          </w:tcPr>
          <w:p>
            <w:pPr>
              <w:pStyle w:val="TableParagraph"/>
              <w:spacing w:line="211" w:lineRule="exact"/>
              <w:ind w:left="7"/>
              <w:rPr>
                <w:sz w:val="20"/>
              </w:rPr>
            </w:pPr>
            <w:r>
              <w:rPr>
                <w:w w:val="89"/>
                <w:sz w:val="20"/>
              </w:rPr>
              <w:t>3</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56710528</w:t>
            </w:r>
            <w:r>
              <w:rPr>
                <w:rFonts w:ascii="Times New Roman" w:hAnsi="Times New Roman"/>
                <w:i/>
                <w:w w:val="85"/>
                <w:sz w:val="20"/>
              </w:rPr>
              <w:t>,</w:t>
            </w:r>
            <w:r>
              <w:rPr>
                <w:rFonts w:ascii="Times New Roman" w:hAnsi="Times New Roman"/>
                <w:i/>
                <w:spacing w:val="9"/>
                <w:sz w:val="20"/>
              </w:rPr>
              <w:t> </w:t>
            </w:r>
            <w:r>
              <w:rPr>
                <w:rFonts w:ascii="Meiryo" w:hAnsi="Meiryo"/>
                <w:i/>
                <w:w w:val="85"/>
                <w:sz w:val="20"/>
              </w:rPr>
              <w:t>—</w:t>
            </w:r>
            <w:r>
              <w:rPr>
                <w:spacing w:val="-2"/>
                <w:w w:val="85"/>
                <w:sz w:val="20"/>
              </w:rPr>
              <w:t>47964329)</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195611262</w:t>
            </w:r>
            <w:r>
              <w:rPr>
                <w:rFonts w:ascii="Times New Roman" w:hAnsi="Times New Roman"/>
                <w:i/>
                <w:w w:val="85"/>
                <w:sz w:val="20"/>
              </w:rPr>
              <w:t>,</w:t>
            </w:r>
            <w:r>
              <w:rPr>
                <w:rFonts w:ascii="Times New Roman" w:hAnsi="Times New Roman"/>
                <w:i/>
                <w:spacing w:val="13"/>
                <w:sz w:val="20"/>
              </w:rPr>
              <w:t> </w:t>
            </w:r>
            <w:r>
              <w:rPr>
                <w:rFonts w:ascii="Meiryo" w:hAnsi="Meiryo"/>
                <w:i/>
                <w:w w:val="85"/>
                <w:sz w:val="20"/>
              </w:rPr>
              <w:t>—</w:t>
            </w:r>
            <w:r>
              <w:rPr>
                <w:spacing w:val="-2"/>
                <w:w w:val="85"/>
                <w:sz w:val="20"/>
              </w:rPr>
              <w:t>165443054)</w:t>
            </w:r>
          </w:p>
        </w:tc>
        <w:tc>
          <w:tcPr>
            <w:tcW w:w="494" w:type="dxa"/>
          </w:tcPr>
          <w:p>
            <w:pPr>
              <w:pStyle w:val="TableParagraph"/>
              <w:spacing w:line="211" w:lineRule="exact"/>
              <w:ind w:left="6"/>
              <w:rPr>
                <w:sz w:val="20"/>
              </w:rPr>
            </w:pPr>
            <w:r>
              <w:rPr>
                <w:w w:val="89"/>
                <w:sz w:val="20"/>
              </w:rPr>
              <w:t>3</w:t>
            </w:r>
          </w:p>
        </w:tc>
      </w:tr>
      <w:tr>
        <w:trPr>
          <w:trHeight w:val="237" w:hRule="atLeast"/>
        </w:trPr>
        <w:tc>
          <w:tcPr>
            <w:tcW w:w="627" w:type="dxa"/>
          </w:tcPr>
          <w:p>
            <w:pPr>
              <w:pStyle w:val="TableParagraph"/>
              <w:spacing w:line="211" w:lineRule="exact"/>
              <w:ind w:left="7"/>
              <w:rPr>
                <w:sz w:val="20"/>
              </w:rPr>
            </w:pPr>
            <w:r>
              <w:rPr>
                <w:w w:val="89"/>
                <w:sz w:val="20"/>
              </w:rPr>
              <w:t>4</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25479678</w:t>
            </w:r>
            <w:r>
              <w:rPr>
                <w:rFonts w:ascii="Times New Roman" w:hAnsi="Times New Roman"/>
                <w:i/>
                <w:w w:val="85"/>
                <w:sz w:val="20"/>
              </w:rPr>
              <w:t>,</w:t>
            </w:r>
            <w:r>
              <w:rPr>
                <w:rFonts w:ascii="Times New Roman" w:hAnsi="Times New Roman"/>
                <w:i/>
                <w:spacing w:val="9"/>
                <w:sz w:val="20"/>
              </w:rPr>
              <w:t> </w:t>
            </w:r>
            <w:r>
              <w:rPr>
                <w:rFonts w:ascii="Meiryo" w:hAnsi="Meiryo"/>
                <w:i/>
                <w:w w:val="85"/>
                <w:sz w:val="20"/>
              </w:rPr>
              <w:t>—</w:t>
            </w:r>
            <w:r>
              <w:rPr>
                <w:spacing w:val="-2"/>
                <w:w w:val="85"/>
                <w:sz w:val="20"/>
              </w:rPr>
              <w:t>21550067)</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56710528</w:t>
            </w:r>
            <w:r>
              <w:rPr>
                <w:rFonts w:ascii="Times New Roman" w:hAnsi="Times New Roman"/>
                <w:i/>
                <w:w w:val="85"/>
                <w:sz w:val="20"/>
              </w:rPr>
              <w:t>,</w:t>
            </w:r>
            <w:r>
              <w:rPr>
                <w:rFonts w:ascii="Times New Roman" w:hAnsi="Times New Roman"/>
                <w:i/>
                <w:spacing w:val="9"/>
                <w:sz w:val="20"/>
              </w:rPr>
              <w:t> </w:t>
            </w:r>
            <w:r>
              <w:rPr>
                <w:rFonts w:ascii="Meiryo" w:hAnsi="Meiryo"/>
                <w:i/>
                <w:w w:val="85"/>
                <w:sz w:val="20"/>
              </w:rPr>
              <w:t>—</w:t>
            </w:r>
            <w:r>
              <w:rPr>
                <w:spacing w:val="-2"/>
                <w:w w:val="85"/>
                <w:sz w:val="20"/>
              </w:rPr>
              <w:t>47964329)</w:t>
            </w:r>
          </w:p>
        </w:tc>
        <w:tc>
          <w:tcPr>
            <w:tcW w:w="494" w:type="dxa"/>
          </w:tcPr>
          <w:p>
            <w:pPr>
              <w:pStyle w:val="TableParagraph"/>
              <w:spacing w:line="211" w:lineRule="exact"/>
              <w:ind w:left="6"/>
              <w:rPr>
                <w:sz w:val="20"/>
              </w:rPr>
            </w:pPr>
            <w:r>
              <w:rPr>
                <w:w w:val="89"/>
                <w:sz w:val="20"/>
              </w:rPr>
              <w:t>2</w:t>
            </w:r>
          </w:p>
        </w:tc>
      </w:tr>
      <w:tr>
        <w:trPr>
          <w:trHeight w:val="237" w:hRule="atLeast"/>
        </w:trPr>
        <w:tc>
          <w:tcPr>
            <w:tcW w:w="627" w:type="dxa"/>
          </w:tcPr>
          <w:p>
            <w:pPr>
              <w:pStyle w:val="TableParagraph"/>
              <w:spacing w:line="211" w:lineRule="exact"/>
              <w:ind w:left="7"/>
              <w:rPr>
                <w:sz w:val="20"/>
              </w:rPr>
            </w:pPr>
            <w:r>
              <w:rPr>
                <w:w w:val="89"/>
                <w:sz w:val="20"/>
              </w:rPr>
              <w:t>5</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5751172</w:t>
            </w:r>
            <w:r>
              <w:rPr>
                <w:rFonts w:ascii="Times New Roman" w:hAnsi="Times New Roman"/>
                <w:i/>
                <w:w w:val="85"/>
                <w:sz w:val="20"/>
              </w:rPr>
              <w:t>,</w:t>
            </w:r>
            <w:r>
              <w:rPr>
                <w:rFonts w:ascii="Times New Roman" w:hAnsi="Times New Roman"/>
                <w:i/>
                <w:spacing w:val="4"/>
                <w:sz w:val="20"/>
              </w:rPr>
              <w:t> </w:t>
            </w:r>
            <w:r>
              <w:rPr>
                <w:rFonts w:ascii="Meiryo" w:hAnsi="Meiryo"/>
                <w:i/>
                <w:w w:val="85"/>
                <w:sz w:val="20"/>
              </w:rPr>
              <w:t>—</w:t>
            </w:r>
            <w:r>
              <w:rPr>
                <w:spacing w:val="-2"/>
                <w:w w:val="85"/>
                <w:sz w:val="20"/>
              </w:rPr>
              <w:t>4864195)</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25479678</w:t>
            </w:r>
            <w:r>
              <w:rPr>
                <w:rFonts w:ascii="Times New Roman" w:hAnsi="Times New Roman"/>
                <w:i/>
                <w:w w:val="85"/>
                <w:sz w:val="20"/>
              </w:rPr>
              <w:t>,</w:t>
            </w:r>
            <w:r>
              <w:rPr>
                <w:rFonts w:ascii="Times New Roman" w:hAnsi="Times New Roman"/>
                <w:i/>
                <w:spacing w:val="9"/>
                <w:sz w:val="20"/>
              </w:rPr>
              <w:t> </w:t>
            </w:r>
            <w:r>
              <w:rPr>
                <w:rFonts w:ascii="Meiryo" w:hAnsi="Meiryo"/>
                <w:i/>
                <w:w w:val="85"/>
                <w:sz w:val="20"/>
              </w:rPr>
              <w:t>—</w:t>
            </w:r>
            <w:r>
              <w:rPr>
                <w:spacing w:val="-2"/>
                <w:w w:val="85"/>
                <w:sz w:val="20"/>
              </w:rPr>
              <w:t>21550067)</w:t>
            </w:r>
          </w:p>
        </w:tc>
        <w:tc>
          <w:tcPr>
            <w:tcW w:w="494" w:type="dxa"/>
          </w:tcPr>
          <w:p>
            <w:pPr>
              <w:pStyle w:val="TableParagraph"/>
              <w:spacing w:line="211" w:lineRule="exact"/>
              <w:ind w:left="6"/>
              <w:rPr>
                <w:sz w:val="20"/>
              </w:rPr>
            </w:pPr>
            <w:r>
              <w:rPr>
                <w:w w:val="89"/>
                <w:sz w:val="20"/>
              </w:rPr>
              <w:t>4</w:t>
            </w:r>
          </w:p>
        </w:tc>
      </w:tr>
      <w:tr>
        <w:trPr>
          <w:trHeight w:val="237" w:hRule="atLeast"/>
        </w:trPr>
        <w:tc>
          <w:tcPr>
            <w:tcW w:w="627" w:type="dxa"/>
          </w:tcPr>
          <w:p>
            <w:pPr>
              <w:pStyle w:val="TableParagraph"/>
              <w:spacing w:line="211" w:lineRule="exact"/>
              <w:ind w:left="7"/>
              <w:rPr>
                <w:sz w:val="20"/>
              </w:rPr>
            </w:pPr>
            <w:r>
              <w:rPr>
                <w:w w:val="89"/>
                <w:sz w:val="20"/>
              </w:rPr>
              <w:t>6</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2474990</w:t>
            </w:r>
            <w:r>
              <w:rPr>
                <w:rFonts w:ascii="Times New Roman" w:hAnsi="Times New Roman"/>
                <w:i/>
                <w:w w:val="85"/>
                <w:sz w:val="20"/>
              </w:rPr>
              <w:t>,</w:t>
            </w:r>
            <w:r>
              <w:rPr>
                <w:rFonts w:ascii="Times New Roman" w:hAnsi="Times New Roman"/>
                <w:i/>
                <w:spacing w:val="4"/>
                <w:sz w:val="20"/>
              </w:rPr>
              <w:t> </w:t>
            </w:r>
            <w:r>
              <w:rPr>
                <w:rFonts w:ascii="Meiryo" w:hAnsi="Meiryo"/>
                <w:i/>
                <w:w w:val="85"/>
                <w:sz w:val="20"/>
              </w:rPr>
              <w:t>—</w:t>
            </w:r>
            <w:r>
              <w:rPr>
                <w:spacing w:val="-2"/>
                <w:w w:val="85"/>
                <w:sz w:val="20"/>
              </w:rPr>
              <w:t>2093287)</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5751172</w:t>
            </w:r>
            <w:r>
              <w:rPr>
                <w:rFonts w:ascii="Times New Roman" w:hAnsi="Times New Roman"/>
                <w:i/>
                <w:w w:val="85"/>
                <w:sz w:val="20"/>
              </w:rPr>
              <w:t>,</w:t>
            </w:r>
            <w:r>
              <w:rPr>
                <w:rFonts w:ascii="Times New Roman" w:hAnsi="Times New Roman"/>
                <w:i/>
                <w:spacing w:val="4"/>
                <w:sz w:val="20"/>
              </w:rPr>
              <w:t> </w:t>
            </w:r>
            <w:r>
              <w:rPr>
                <w:rFonts w:ascii="Meiryo" w:hAnsi="Meiryo"/>
                <w:i/>
                <w:w w:val="85"/>
                <w:sz w:val="20"/>
              </w:rPr>
              <w:t>—</w:t>
            </w:r>
            <w:r>
              <w:rPr>
                <w:spacing w:val="-2"/>
                <w:w w:val="85"/>
                <w:sz w:val="20"/>
              </w:rPr>
              <w:t>4864195)</w:t>
            </w:r>
          </w:p>
        </w:tc>
        <w:tc>
          <w:tcPr>
            <w:tcW w:w="494" w:type="dxa"/>
          </w:tcPr>
          <w:p>
            <w:pPr>
              <w:pStyle w:val="TableParagraph"/>
              <w:spacing w:line="211" w:lineRule="exact"/>
              <w:ind w:left="6"/>
              <w:rPr>
                <w:sz w:val="20"/>
              </w:rPr>
            </w:pPr>
            <w:r>
              <w:rPr>
                <w:w w:val="89"/>
                <w:sz w:val="20"/>
              </w:rPr>
              <w:t>2</w:t>
            </w:r>
          </w:p>
        </w:tc>
      </w:tr>
      <w:tr>
        <w:trPr>
          <w:trHeight w:val="237" w:hRule="atLeast"/>
        </w:trPr>
        <w:tc>
          <w:tcPr>
            <w:tcW w:w="627" w:type="dxa"/>
          </w:tcPr>
          <w:p>
            <w:pPr>
              <w:pStyle w:val="TableParagraph"/>
              <w:spacing w:line="211" w:lineRule="exact"/>
              <w:ind w:left="7"/>
              <w:rPr>
                <w:sz w:val="20"/>
              </w:rPr>
            </w:pPr>
            <w:r>
              <w:rPr>
                <w:w w:val="89"/>
                <w:sz w:val="20"/>
              </w:rPr>
              <w:t>7</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801192</w:t>
            </w:r>
            <w:r>
              <w:rPr>
                <w:rFonts w:ascii="Times New Roman" w:hAnsi="Times New Roman"/>
                <w:i/>
                <w:w w:val="85"/>
                <w:sz w:val="20"/>
              </w:rPr>
              <w:t>,</w:t>
            </w:r>
            <w:r>
              <w:rPr>
                <w:rFonts w:ascii="Times New Roman" w:hAnsi="Times New Roman"/>
                <w:i/>
                <w:sz w:val="20"/>
              </w:rPr>
              <w:t> </w:t>
            </w:r>
            <w:r>
              <w:rPr>
                <w:rFonts w:ascii="Meiryo" w:hAnsi="Meiryo"/>
                <w:i/>
                <w:w w:val="85"/>
                <w:sz w:val="20"/>
              </w:rPr>
              <w:t>—</w:t>
            </w:r>
            <w:r>
              <w:rPr>
                <w:spacing w:val="-2"/>
                <w:w w:val="85"/>
                <w:sz w:val="20"/>
              </w:rPr>
              <w:t>677621)</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2474990</w:t>
            </w:r>
            <w:r>
              <w:rPr>
                <w:rFonts w:ascii="Times New Roman" w:hAnsi="Times New Roman"/>
                <w:i/>
                <w:w w:val="85"/>
                <w:sz w:val="20"/>
              </w:rPr>
              <w:t>,</w:t>
            </w:r>
            <w:r>
              <w:rPr>
                <w:rFonts w:ascii="Times New Roman" w:hAnsi="Times New Roman"/>
                <w:i/>
                <w:spacing w:val="4"/>
                <w:sz w:val="20"/>
              </w:rPr>
              <w:t> </w:t>
            </w:r>
            <w:r>
              <w:rPr>
                <w:rFonts w:ascii="Meiryo" w:hAnsi="Meiryo"/>
                <w:i/>
                <w:w w:val="85"/>
                <w:sz w:val="20"/>
              </w:rPr>
              <w:t>—</w:t>
            </w:r>
            <w:r>
              <w:rPr>
                <w:spacing w:val="-2"/>
                <w:w w:val="85"/>
                <w:sz w:val="20"/>
              </w:rPr>
              <w:t>2093287)</w:t>
            </w:r>
          </w:p>
        </w:tc>
        <w:tc>
          <w:tcPr>
            <w:tcW w:w="494" w:type="dxa"/>
          </w:tcPr>
          <w:p>
            <w:pPr>
              <w:pStyle w:val="TableParagraph"/>
              <w:spacing w:line="211" w:lineRule="exact"/>
              <w:ind w:left="6"/>
              <w:rPr>
                <w:sz w:val="20"/>
              </w:rPr>
            </w:pPr>
            <w:r>
              <w:rPr>
                <w:w w:val="89"/>
                <w:sz w:val="20"/>
              </w:rPr>
              <w:t>3</w:t>
            </w:r>
          </w:p>
        </w:tc>
      </w:tr>
      <w:tr>
        <w:trPr>
          <w:trHeight w:val="237" w:hRule="atLeast"/>
        </w:trPr>
        <w:tc>
          <w:tcPr>
            <w:tcW w:w="627" w:type="dxa"/>
          </w:tcPr>
          <w:p>
            <w:pPr>
              <w:pStyle w:val="TableParagraph"/>
              <w:spacing w:line="211" w:lineRule="exact"/>
              <w:ind w:left="7"/>
              <w:rPr>
                <w:sz w:val="20"/>
              </w:rPr>
            </w:pPr>
            <w:r>
              <w:rPr>
                <w:w w:val="89"/>
                <w:sz w:val="20"/>
              </w:rPr>
              <w:t>8</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71414</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60424)</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801192</w:t>
            </w:r>
            <w:r>
              <w:rPr>
                <w:rFonts w:ascii="Times New Roman" w:hAnsi="Times New Roman"/>
                <w:i/>
                <w:w w:val="85"/>
                <w:sz w:val="20"/>
              </w:rPr>
              <w:t>,</w:t>
            </w:r>
            <w:r>
              <w:rPr>
                <w:rFonts w:ascii="Times New Roman" w:hAnsi="Times New Roman"/>
                <w:i/>
                <w:sz w:val="20"/>
              </w:rPr>
              <w:t> </w:t>
            </w:r>
            <w:r>
              <w:rPr>
                <w:rFonts w:ascii="Meiryo" w:hAnsi="Meiryo"/>
                <w:i/>
                <w:w w:val="85"/>
                <w:sz w:val="20"/>
              </w:rPr>
              <w:t>—</w:t>
            </w:r>
            <w:r>
              <w:rPr>
                <w:spacing w:val="-2"/>
                <w:w w:val="85"/>
                <w:sz w:val="20"/>
              </w:rPr>
              <w:t>677621)</w:t>
            </w:r>
          </w:p>
        </w:tc>
        <w:tc>
          <w:tcPr>
            <w:tcW w:w="494" w:type="dxa"/>
          </w:tcPr>
          <w:p>
            <w:pPr>
              <w:pStyle w:val="TableParagraph"/>
              <w:spacing w:line="211" w:lineRule="exact"/>
              <w:ind w:right="137"/>
              <w:jc w:val="right"/>
              <w:rPr>
                <w:sz w:val="20"/>
              </w:rPr>
            </w:pPr>
            <w:r>
              <w:rPr>
                <w:spacing w:val="-5"/>
                <w:sz w:val="20"/>
              </w:rPr>
              <w:t>11</w:t>
            </w:r>
          </w:p>
        </w:tc>
      </w:tr>
      <w:tr>
        <w:trPr>
          <w:trHeight w:val="237" w:hRule="atLeast"/>
        </w:trPr>
        <w:tc>
          <w:tcPr>
            <w:tcW w:w="627" w:type="dxa"/>
          </w:tcPr>
          <w:p>
            <w:pPr>
              <w:pStyle w:val="TableParagraph"/>
              <w:spacing w:line="211" w:lineRule="exact"/>
              <w:ind w:left="7"/>
              <w:rPr>
                <w:sz w:val="20"/>
              </w:rPr>
            </w:pPr>
            <w:r>
              <w:rPr>
                <w:w w:val="89"/>
                <w:sz w:val="20"/>
              </w:rPr>
              <w:t>9</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15638</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12957)</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71414</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60424)</w:t>
            </w:r>
          </w:p>
        </w:tc>
        <w:tc>
          <w:tcPr>
            <w:tcW w:w="494" w:type="dxa"/>
          </w:tcPr>
          <w:p>
            <w:pPr>
              <w:pStyle w:val="TableParagraph"/>
              <w:spacing w:line="211" w:lineRule="exact"/>
              <w:ind w:left="6"/>
              <w:rPr>
                <w:sz w:val="20"/>
              </w:rPr>
            </w:pPr>
            <w:r>
              <w:rPr>
                <w:w w:val="89"/>
                <w:sz w:val="20"/>
              </w:rPr>
              <w:t>5</w:t>
            </w:r>
          </w:p>
        </w:tc>
      </w:tr>
      <w:tr>
        <w:trPr>
          <w:trHeight w:val="237" w:hRule="atLeast"/>
        </w:trPr>
        <w:tc>
          <w:tcPr>
            <w:tcW w:w="627" w:type="dxa"/>
          </w:tcPr>
          <w:p>
            <w:pPr>
              <w:pStyle w:val="TableParagraph"/>
              <w:spacing w:line="211" w:lineRule="exact"/>
              <w:ind w:left="102" w:right="95"/>
              <w:rPr>
                <w:sz w:val="20"/>
              </w:rPr>
            </w:pPr>
            <w:r>
              <w:rPr>
                <w:spacing w:val="-5"/>
                <w:sz w:val="20"/>
              </w:rPr>
              <w:t>10</w:t>
            </w:r>
          </w:p>
        </w:tc>
        <w:tc>
          <w:tcPr>
            <w:tcW w:w="2586" w:type="dxa"/>
          </w:tcPr>
          <w:p>
            <w:pPr>
              <w:pStyle w:val="TableParagraph"/>
              <w:spacing w:line="211" w:lineRule="exact"/>
              <w:ind w:left="118" w:right="112"/>
              <w:rPr>
                <w:sz w:val="20"/>
              </w:rPr>
            </w:pPr>
            <w:r>
              <w:rPr>
                <w:w w:val="90"/>
                <w:sz w:val="20"/>
              </w:rPr>
              <w:t>(6776</w:t>
            </w:r>
            <w:r>
              <w:rPr>
                <w:rFonts w:ascii="Times New Roman"/>
                <w:i/>
                <w:w w:val="90"/>
                <w:sz w:val="20"/>
              </w:rPr>
              <w:t>,</w:t>
            </w:r>
            <w:r>
              <w:rPr>
                <w:rFonts w:ascii="Times New Roman"/>
                <w:i/>
                <w:spacing w:val="-1"/>
                <w:w w:val="90"/>
                <w:sz w:val="20"/>
              </w:rPr>
              <w:t> </w:t>
            </w:r>
            <w:r>
              <w:rPr>
                <w:spacing w:val="-2"/>
                <w:w w:val="95"/>
                <w:sz w:val="20"/>
              </w:rPr>
              <w:t>4361)</w:t>
            </w:r>
          </w:p>
        </w:tc>
        <w:tc>
          <w:tcPr>
            <w:tcW w:w="2586" w:type="dxa"/>
          </w:tcPr>
          <w:p>
            <w:pPr>
              <w:pStyle w:val="TableParagraph"/>
              <w:ind w:left="118" w:right="112"/>
              <w:rPr>
                <w:sz w:val="20"/>
              </w:rPr>
            </w:pPr>
            <w:r>
              <w:rPr>
                <w:w w:val="85"/>
                <w:sz w:val="20"/>
              </w:rPr>
              <w:t>(</w:t>
            </w:r>
            <w:r>
              <w:rPr>
                <w:rFonts w:ascii="Meiryo" w:hAnsi="Meiryo"/>
                <w:i/>
                <w:w w:val="85"/>
                <w:sz w:val="20"/>
              </w:rPr>
              <w:t>—</w:t>
            </w:r>
            <w:r>
              <w:rPr>
                <w:w w:val="85"/>
                <w:sz w:val="20"/>
              </w:rPr>
              <w:t>15638</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spacing w:val="-2"/>
                <w:w w:val="85"/>
                <w:sz w:val="20"/>
              </w:rPr>
              <w:t>12957)</w:t>
            </w:r>
          </w:p>
        </w:tc>
        <w:tc>
          <w:tcPr>
            <w:tcW w:w="494" w:type="dxa"/>
          </w:tcPr>
          <w:p>
            <w:pPr>
              <w:pStyle w:val="TableParagraph"/>
              <w:ind w:right="109"/>
              <w:jc w:val="right"/>
              <w:rPr>
                <w:sz w:val="20"/>
              </w:rPr>
            </w:pPr>
            <w:r>
              <w:rPr>
                <w:rFonts w:ascii="Meiryo" w:hAnsi="Meiryo"/>
                <w:i/>
                <w:w w:val="75"/>
                <w:sz w:val="20"/>
              </w:rPr>
              <w:t>—</w:t>
            </w:r>
            <w:r>
              <w:rPr>
                <w:spacing w:val="-10"/>
                <w:w w:val="95"/>
                <w:sz w:val="20"/>
              </w:rPr>
              <w:t>3</w:t>
            </w:r>
          </w:p>
        </w:tc>
      </w:tr>
      <w:tr>
        <w:trPr>
          <w:trHeight w:val="237" w:hRule="atLeast"/>
        </w:trPr>
        <w:tc>
          <w:tcPr>
            <w:tcW w:w="627" w:type="dxa"/>
          </w:tcPr>
          <w:p>
            <w:pPr>
              <w:pStyle w:val="TableParagraph"/>
              <w:spacing w:line="211" w:lineRule="exact"/>
              <w:ind w:left="102" w:right="95"/>
              <w:rPr>
                <w:sz w:val="20"/>
              </w:rPr>
            </w:pPr>
            <w:r>
              <w:rPr>
                <w:spacing w:val="-5"/>
                <w:sz w:val="20"/>
              </w:rPr>
              <w:t>11</w:t>
            </w:r>
          </w:p>
        </w:tc>
        <w:tc>
          <w:tcPr>
            <w:tcW w:w="2586" w:type="dxa"/>
          </w:tcPr>
          <w:p>
            <w:pPr>
              <w:pStyle w:val="TableParagraph"/>
              <w:spacing w:line="211" w:lineRule="exact"/>
              <w:ind w:left="118" w:right="112"/>
              <w:rPr>
                <w:sz w:val="20"/>
              </w:rPr>
            </w:pPr>
            <w:r>
              <w:rPr>
                <w:w w:val="90"/>
                <w:sz w:val="20"/>
              </w:rPr>
              <w:t>(4690</w:t>
            </w:r>
            <w:r>
              <w:rPr>
                <w:rFonts w:ascii="Times New Roman"/>
                <w:i/>
                <w:w w:val="90"/>
                <w:sz w:val="20"/>
              </w:rPr>
              <w:t>,</w:t>
            </w:r>
            <w:r>
              <w:rPr>
                <w:rFonts w:ascii="Times New Roman"/>
                <w:i/>
                <w:spacing w:val="-1"/>
                <w:w w:val="90"/>
                <w:sz w:val="20"/>
              </w:rPr>
              <w:t> </w:t>
            </w:r>
            <w:r>
              <w:rPr>
                <w:spacing w:val="-4"/>
                <w:w w:val="95"/>
                <w:sz w:val="20"/>
              </w:rPr>
              <w:t>126)</w:t>
            </w:r>
          </w:p>
        </w:tc>
        <w:tc>
          <w:tcPr>
            <w:tcW w:w="2586" w:type="dxa"/>
          </w:tcPr>
          <w:p>
            <w:pPr>
              <w:pStyle w:val="TableParagraph"/>
              <w:spacing w:line="211" w:lineRule="exact"/>
              <w:ind w:left="118" w:right="112"/>
              <w:rPr>
                <w:sz w:val="20"/>
              </w:rPr>
            </w:pPr>
            <w:r>
              <w:rPr>
                <w:w w:val="90"/>
                <w:sz w:val="20"/>
              </w:rPr>
              <w:t>(6776</w:t>
            </w:r>
            <w:r>
              <w:rPr>
                <w:rFonts w:ascii="Times New Roman"/>
                <w:i/>
                <w:w w:val="90"/>
                <w:sz w:val="20"/>
              </w:rPr>
              <w:t>,</w:t>
            </w:r>
            <w:r>
              <w:rPr>
                <w:rFonts w:ascii="Times New Roman"/>
                <w:i/>
                <w:spacing w:val="-1"/>
                <w:w w:val="90"/>
                <w:sz w:val="20"/>
              </w:rPr>
              <w:t> </w:t>
            </w:r>
            <w:r>
              <w:rPr>
                <w:spacing w:val="-2"/>
                <w:w w:val="95"/>
                <w:sz w:val="20"/>
              </w:rPr>
              <w:t>4361)</w:t>
            </w:r>
          </w:p>
        </w:tc>
        <w:tc>
          <w:tcPr>
            <w:tcW w:w="494" w:type="dxa"/>
          </w:tcPr>
          <w:p>
            <w:pPr>
              <w:pStyle w:val="TableParagraph"/>
              <w:spacing w:line="211" w:lineRule="exact"/>
              <w:ind w:left="6"/>
              <w:rPr>
                <w:sz w:val="20"/>
              </w:rPr>
            </w:pPr>
            <w:r>
              <w:rPr>
                <w:w w:val="89"/>
                <w:sz w:val="20"/>
              </w:rPr>
              <w:t>1</w:t>
            </w:r>
          </w:p>
        </w:tc>
      </w:tr>
      <w:tr>
        <w:trPr>
          <w:trHeight w:val="237" w:hRule="atLeast"/>
        </w:trPr>
        <w:tc>
          <w:tcPr>
            <w:tcW w:w="627" w:type="dxa"/>
          </w:tcPr>
          <w:p>
            <w:pPr>
              <w:pStyle w:val="TableParagraph"/>
              <w:spacing w:line="211" w:lineRule="exact"/>
              <w:ind w:left="102" w:right="95"/>
              <w:rPr>
                <w:sz w:val="20"/>
              </w:rPr>
            </w:pPr>
            <w:r>
              <w:rPr>
                <w:spacing w:val="-5"/>
                <w:sz w:val="20"/>
              </w:rPr>
              <w:t>12</w:t>
            </w:r>
          </w:p>
        </w:tc>
        <w:tc>
          <w:tcPr>
            <w:tcW w:w="2586" w:type="dxa"/>
          </w:tcPr>
          <w:p>
            <w:pPr>
              <w:pStyle w:val="TableParagraph"/>
              <w:spacing w:line="211" w:lineRule="exact"/>
              <w:ind w:left="118" w:right="112"/>
              <w:rPr>
                <w:sz w:val="20"/>
              </w:rPr>
            </w:pPr>
            <w:r>
              <w:rPr>
                <w:w w:val="90"/>
                <w:sz w:val="20"/>
              </w:rPr>
              <w:t>(4690</w:t>
            </w:r>
            <w:r>
              <w:rPr>
                <w:rFonts w:ascii="Times New Roman"/>
                <w:i/>
                <w:w w:val="90"/>
                <w:sz w:val="20"/>
              </w:rPr>
              <w:t>,</w:t>
            </w:r>
            <w:r>
              <w:rPr>
                <w:rFonts w:ascii="Times New Roman"/>
                <w:i/>
                <w:spacing w:val="-1"/>
                <w:w w:val="90"/>
                <w:sz w:val="20"/>
              </w:rPr>
              <w:t> </w:t>
            </w:r>
            <w:r>
              <w:rPr>
                <w:spacing w:val="-4"/>
                <w:w w:val="95"/>
                <w:sz w:val="20"/>
              </w:rPr>
              <w:t>126)</w:t>
            </w:r>
          </w:p>
        </w:tc>
        <w:tc>
          <w:tcPr>
            <w:tcW w:w="2586" w:type="dxa"/>
          </w:tcPr>
          <w:p>
            <w:pPr>
              <w:pStyle w:val="TableParagraph"/>
              <w:spacing w:line="211" w:lineRule="exact"/>
              <w:ind w:left="118" w:right="112"/>
              <w:rPr>
                <w:sz w:val="20"/>
              </w:rPr>
            </w:pPr>
            <w:r>
              <w:rPr>
                <w:w w:val="90"/>
                <w:sz w:val="20"/>
              </w:rPr>
              <w:t>(2086</w:t>
            </w:r>
            <w:r>
              <w:rPr>
                <w:rFonts w:ascii="Times New Roman"/>
                <w:i/>
                <w:w w:val="90"/>
                <w:sz w:val="20"/>
              </w:rPr>
              <w:t>,</w:t>
            </w:r>
            <w:r>
              <w:rPr>
                <w:rFonts w:ascii="Times New Roman"/>
                <w:i/>
                <w:spacing w:val="-1"/>
                <w:w w:val="90"/>
                <w:sz w:val="20"/>
              </w:rPr>
              <w:t> </w:t>
            </w:r>
            <w:r>
              <w:rPr>
                <w:spacing w:val="-2"/>
                <w:w w:val="95"/>
                <w:sz w:val="20"/>
              </w:rPr>
              <w:t>4235)</w:t>
            </w:r>
          </w:p>
        </w:tc>
        <w:tc>
          <w:tcPr>
            <w:tcW w:w="494" w:type="dxa"/>
          </w:tcPr>
          <w:p>
            <w:pPr>
              <w:pStyle w:val="TableParagraph"/>
              <w:spacing w:line="211" w:lineRule="exact"/>
              <w:ind w:left="6"/>
              <w:rPr>
                <w:sz w:val="20"/>
              </w:rPr>
            </w:pPr>
            <w:r>
              <w:rPr>
                <w:w w:val="89"/>
                <w:sz w:val="20"/>
              </w:rPr>
              <w:t>0</w:t>
            </w:r>
          </w:p>
        </w:tc>
      </w:tr>
    </w:tbl>
    <w:p>
      <w:pPr>
        <w:pStyle w:val="BodyText"/>
        <w:spacing w:before="114"/>
        <w:ind w:left="2075"/>
      </w:pPr>
      <w:r>
        <w:rPr>
          <w:w w:val="105"/>
        </w:rPr>
        <w:t>The</w:t>
      </w:r>
      <w:r>
        <w:rPr>
          <w:spacing w:val="-1"/>
          <w:w w:val="105"/>
        </w:rPr>
        <w:t> </w:t>
      </w:r>
      <w:r>
        <w:rPr>
          <w:w w:val="105"/>
        </w:rPr>
        <w:t>solution</w:t>
      </w:r>
      <w:r>
        <w:rPr>
          <w:spacing w:val="6"/>
          <w:w w:val="105"/>
        </w:rPr>
        <w:t> </w:t>
      </w:r>
      <w:r>
        <w:rPr>
          <w:w w:val="105"/>
        </w:rPr>
        <w:t>to</w:t>
      </w:r>
      <w:r>
        <w:rPr>
          <w:spacing w:val="5"/>
          <w:w w:val="105"/>
        </w:rPr>
        <w:t> </w:t>
      </w:r>
      <w:r>
        <w:rPr>
          <w:rFonts w:ascii="Tahoma"/>
          <w:w w:val="105"/>
        </w:rPr>
        <w:t>SVP</w:t>
      </w:r>
      <w:r>
        <w:rPr>
          <w:rFonts w:ascii="Tahoma"/>
          <w:spacing w:val="-14"/>
          <w:w w:val="105"/>
        </w:rPr>
        <w:t> </w:t>
      </w:r>
      <w:r>
        <w:rPr>
          <w:w w:val="105"/>
        </w:rPr>
        <w:t>is</w:t>
      </w:r>
      <w:r>
        <w:rPr>
          <w:spacing w:val="6"/>
          <w:w w:val="105"/>
        </w:rPr>
        <w:t> </w:t>
      </w:r>
      <w:r>
        <w:rPr>
          <w:b/>
          <w:w w:val="105"/>
        </w:rPr>
        <w:t>v</w:t>
      </w:r>
      <w:r>
        <w:rPr>
          <w:b/>
          <w:spacing w:val="-2"/>
          <w:w w:val="110"/>
        </w:rPr>
        <w:t> </w:t>
      </w:r>
      <w:r>
        <w:rPr>
          <w:w w:val="110"/>
        </w:rPr>
        <w:t>=</w:t>
      </w:r>
      <w:r>
        <w:rPr>
          <w:spacing w:val="-5"/>
          <w:w w:val="110"/>
        </w:rPr>
        <w:t> </w:t>
      </w:r>
      <w:r>
        <w:rPr>
          <w:w w:val="105"/>
        </w:rPr>
        <w:t>(4690</w:t>
      </w:r>
      <w:r>
        <w:rPr>
          <w:rFonts w:ascii="Times New Roman"/>
          <w:i/>
          <w:w w:val="105"/>
        </w:rPr>
        <w:t>,</w:t>
      </w:r>
      <w:r>
        <w:rPr>
          <w:rFonts w:ascii="Times New Roman"/>
          <w:i/>
          <w:spacing w:val="-19"/>
          <w:w w:val="105"/>
        </w:rPr>
        <w:t> </w:t>
      </w:r>
      <w:r>
        <w:rPr>
          <w:spacing w:val="-2"/>
          <w:w w:val="105"/>
        </w:rPr>
        <w:t>126).</w:t>
      </w:r>
    </w:p>
    <w:p>
      <w:pPr>
        <w:pStyle w:val="ListParagraph"/>
        <w:numPr>
          <w:ilvl w:val="1"/>
          <w:numId w:val="164"/>
        </w:numPr>
        <w:tabs>
          <w:tab w:pos="2654" w:val="left" w:leader="none"/>
        </w:tabs>
        <w:spacing w:line="204" w:lineRule="auto" w:before="177" w:after="0"/>
        <w:ind w:left="2075" w:right="907" w:firstLine="0"/>
        <w:jc w:val="both"/>
        <w:rPr>
          <w:sz w:val="20"/>
        </w:rPr>
      </w:pPr>
      <w:r>
        <w:rPr/>
        <w:pict>
          <v:shape style="position:absolute;margin-left:307.355896pt;margin-top:9.20547pt;width:7.8pt;height:17.3pt;mso-position-horizontal-relative:page;mso-position-vertical-relative:paragraph;z-index:-29855232" type="#_x0000_t202" id="docshape139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Let</w:t>
      </w:r>
      <w:r>
        <w:rPr>
          <w:spacing w:val="15"/>
          <w:w w:val="105"/>
          <w:sz w:val="20"/>
        </w:rPr>
        <w:t> </w:t>
      </w:r>
      <w:r>
        <w:rPr>
          <w:rFonts w:ascii="Times New Roman" w:hAnsi="Times New Roman"/>
          <w:i/>
          <w:w w:val="105"/>
          <w:sz w:val="20"/>
        </w:rPr>
        <w:t>V</w:t>
      </w:r>
      <w:r>
        <w:rPr>
          <w:rFonts w:ascii="Times New Roman" w:hAnsi="Times New Roman"/>
          <w:i/>
          <w:spacing w:val="40"/>
          <w:w w:val="105"/>
          <w:sz w:val="20"/>
        </w:rPr>
        <w:t> </w:t>
      </w:r>
      <w:r>
        <w:rPr>
          <w:w w:val="105"/>
          <w:sz w:val="20"/>
        </w:rPr>
        <w:t>be</w:t>
      </w:r>
      <w:r>
        <w:rPr>
          <w:spacing w:val="18"/>
          <w:w w:val="105"/>
          <w:sz w:val="20"/>
        </w:rPr>
        <w:t> </w:t>
      </w:r>
      <w:r>
        <w:rPr>
          <w:w w:val="105"/>
          <w:sz w:val="20"/>
        </w:rPr>
        <w:t>a</w:t>
      </w:r>
      <w:r>
        <w:rPr>
          <w:spacing w:val="18"/>
          <w:w w:val="105"/>
          <w:sz w:val="20"/>
        </w:rPr>
        <w:t> </w:t>
      </w:r>
      <w:r>
        <w:rPr>
          <w:w w:val="105"/>
          <w:sz w:val="20"/>
        </w:rPr>
        <w:t>vector</w:t>
      </w:r>
      <w:r>
        <w:rPr>
          <w:spacing w:val="18"/>
          <w:w w:val="105"/>
          <w:sz w:val="20"/>
        </w:rPr>
        <w:t> </w:t>
      </w:r>
      <w:r>
        <w:rPr>
          <w:w w:val="105"/>
          <w:sz w:val="20"/>
        </w:rPr>
        <w:t>space,</w:t>
      </w:r>
      <w:r>
        <w:rPr>
          <w:spacing w:val="18"/>
          <w:w w:val="105"/>
          <w:sz w:val="20"/>
        </w:rPr>
        <w:t> </w:t>
      </w:r>
      <w:r>
        <w:rPr>
          <w:w w:val="105"/>
          <w:sz w:val="20"/>
        </w:rPr>
        <w:t>let</w:t>
      </w:r>
      <w:r>
        <w:rPr>
          <w:spacing w:val="18"/>
          <w:w w:val="105"/>
          <w:sz w:val="20"/>
        </w:rPr>
        <w:t> </w:t>
      </w:r>
      <w:r>
        <w:rPr>
          <w:rFonts w:ascii="Times New Roman" w:hAnsi="Times New Roman"/>
          <w:i/>
          <w:w w:val="105"/>
          <w:sz w:val="20"/>
        </w:rPr>
        <w:t>W</w:t>
      </w:r>
      <w:r>
        <w:rPr>
          <w:rFonts w:ascii="Times New Roman" w:hAnsi="Times New Roman"/>
          <w:i/>
          <w:spacing w:val="80"/>
          <w:w w:val="105"/>
          <w:sz w:val="20"/>
        </w:rPr>
        <w:t>  </w:t>
      </w:r>
      <w:r>
        <w:rPr>
          <w:rFonts w:ascii="Times New Roman" w:hAnsi="Times New Roman"/>
          <w:i/>
          <w:w w:val="105"/>
          <w:sz w:val="20"/>
        </w:rPr>
        <w:t>V</w:t>
      </w:r>
      <w:r>
        <w:rPr>
          <w:rFonts w:ascii="Times New Roman" w:hAnsi="Times New Roman"/>
          <w:i/>
          <w:spacing w:val="40"/>
          <w:w w:val="105"/>
          <w:sz w:val="20"/>
        </w:rPr>
        <w:t> </w:t>
      </w:r>
      <w:r>
        <w:rPr>
          <w:w w:val="105"/>
          <w:sz w:val="20"/>
        </w:rPr>
        <w:t>be</w:t>
      </w:r>
      <w:r>
        <w:rPr>
          <w:spacing w:val="18"/>
          <w:w w:val="105"/>
          <w:sz w:val="20"/>
        </w:rPr>
        <w:t> </w:t>
      </w:r>
      <w:r>
        <w:rPr>
          <w:w w:val="105"/>
          <w:sz w:val="20"/>
        </w:rPr>
        <w:t>a</w:t>
      </w:r>
      <w:r>
        <w:rPr>
          <w:spacing w:val="18"/>
          <w:w w:val="105"/>
          <w:sz w:val="20"/>
        </w:rPr>
        <w:t> </w:t>
      </w:r>
      <w:r>
        <w:rPr>
          <w:w w:val="105"/>
          <w:sz w:val="20"/>
        </w:rPr>
        <w:t>vector</w:t>
      </w:r>
      <w:r>
        <w:rPr>
          <w:spacing w:val="18"/>
          <w:w w:val="105"/>
          <w:sz w:val="20"/>
        </w:rPr>
        <w:t> </w:t>
      </w:r>
      <w:r>
        <w:rPr>
          <w:w w:val="105"/>
          <w:sz w:val="20"/>
        </w:rPr>
        <w:t>subspace</w:t>
      </w:r>
      <w:r>
        <w:rPr>
          <w:spacing w:val="18"/>
          <w:w w:val="105"/>
          <w:sz w:val="20"/>
        </w:rPr>
        <w:t> </w:t>
      </w:r>
      <w:r>
        <w:rPr>
          <w:w w:val="105"/>
          <w:sz w:val="20"/>
        </w:rPr>
        <w:t>of</w:t>
      </w:r>
      <w:r>
        <w:rPr>
          <w:spacing w:val="17"/>
          <w:w w:val="105"/>
          <w:sz w:val="20"/>
        </w:rPr>
        <w:t> </w:t>
      </w:r>
      <w:r>
        <w:rPr>
          <w:rFonts w:ascii="Times New Roman" w:hAnsi="Times New Roman"/>
          <w:i/>
          <w:w w:val="105"/>
          <w:sz w:val="20"/>
        </w:rPr>
        <w:t>V</w:t>
      </w:r>
      <w:r>
        <w:rPr>
          <w:rFonts w:ascii="Times New Roman" w:hAnsi="Times New Roman"/>
          <w:i/>
          <w:spacing w:val="-14"/>
          <w:w w:val="105"/>
          <w:sz w:val="20"/>
        </w:rPr>
        <w:t> </w:t>
      </w:r>
      <w:r>
        <w:rPr>
          <w:w w:val="105"/>
          <w:sz w:val="20"/>
        </w:rPr>
        <w:t>,</w:t>
      </w:r>
      <w:r>
        <w:rPr>
          <w:spacing w:val="19"/>
          <w:w w:val="105"/>
          <w:sz w:val="20"/>
        </w:rPr>
        <w:t> </w:t>
      </w:r>
      <w:r>
        <w:rPr>
          <w:w w:val="105"/>
          <w:sz w:val="20"/>
        </w:rPr>
        <w:t>and let</w:t>
      </w:r>
      <w:r>
        <w:rPr>
          <w:w w:val="105"/>
          <w:sz w:val="20"/>
        </w:rPr>
        <w:t> </w:t>
      </w:r>
      <w:r>
        <w:rPr>
          <w:rFonts w:ascii="Times New Roman" w:hAnsi="Times New Roman"/>
          <w:i/>
          <w:spacing w:val="13"/>
          <w:w w:val="105"/>
          <w:sz w:val="20"/>
        </w:rPr>
        <w:t>W</w:t>
      </w:r>
      <w:r>
        <w:rPr>
          <w:rFonts w:ascii="Meiryo" w:hAnsi="Meiryo"/>
          <w:i/>
          <w:spacing w:val="13"/>
          <w:w w:val="105"/>
          <w:sz w:val="20"/>
          <w:vertAlign w:val="superscript"/>
        </w:rPr>
        <w:t>⊥</w:t>
      </w:r>
      <w:r>
        <w:rPr>
          <w:rFonts w:ascii="Meiryo" w:hAnsi="Meiryo"/>
          <w:i/>
          <w:spacing w:val="5"/>
          <w:w w:val="105"/>
          <w:sz w:val="20"/>
          <w:vertAlign w:val="baseline"/>
        </w:rPr>
        <w:t> </w:t>
      </w:r>
      <w:r>
        <w:rPr>
          <w:w w:val="105"/>
          <w:sz w:val="20"/>
          <w:vertAlign w:val="baseline"/>
        </w:rPr>
        <w:t>be</w:t>
      </w:r>
      <w:r>
        <w:rPr>
          <w:w w:val="105"/>
          <w:sz w:val="20"/>
          <w:vertAlign w:val="baseline"/>
        </w:rPr>
        <w:t> the</w:t>
      </w:r>
      <w:r>
        <w:rPr>
          <w:w w:val="105"/>
          <w:sz w:val="20"/>
          <w:vertAlign w:val="baseline"/>
        </w:rPr>
        <w:t> orthogonal</w:t>
      </w:r>
      <w:r>
        <w:rPr>
          <w:w w:val="105"/>
          <w:sz w:val="20"/>
          <w:vertAlign w:val="baseline"/>
        </w:rPr>
        <w:t> complement</w:t>
      </w:r>
      <w:r>
        <w:rPr>
          <w:w w:val="105"/>
          <w:sz w:val="20"/>
          <w:vertAlign w:val="baseline"/>
        </w:rPr>
        <w:t> of </w:t>
      </w:r>
      <w:r>
        <w:rPr>
          <w:rFonts w:ascii="Times New Roman" w:hAnsi="Times New Roman"/>
          <w:i/>
          <w:w w:val="105"/>
          <w:sz w:val="20"/>
          <w:vertAlign w:val="baseline"/>
        </w:rPr>
        <w:t>W</w:t>
      </w:r>
      <w:r>
        <w:rPr>
          <w:rFonts w:ascii="Times New Roman" w:hAnsi="Times New Roman"/>
          <w:i/>
          <w:spacing w:val="40"/>
          <w:w w:val="105"/>
          <w:sz w:val="20"/>
          <w:vertAlign w:val="baseline"/>
        </w:rPr>
        <w:t> </w:t>
      </w:r>
      <w:r>
        <w:rPr>
          <w:w w:val="105"/>
          <w:sz w:val="20"/>
          <w:vertAlign w:val="baseline"/>
        </w:rPr>
        <w:t>in</w:t>
      </w:r>
      <w:r>
        <w:rPr>
          <w:w w:val="105"/>
          <w:sz w:val="20"/>
          <w:vertAlign w:val="baseline"/>
        </w:rPr>
        <w:t> </w:t>
      </w:r>
      <w:r>
        <w:rPr>
          <w:rFonts w:ascii="Times New Roman" w:hAnsi="Times New Roman"/>
          <w:i/>
          <w:w w:val="105"/>
          <w:sz w:val="20"/>
          <w:vertAlign w:val="baseline"/>
        </w:rPr>
        <w:t>V</w:t>
      </w:r>
      <w:r>
        <w:rPr>
          <w:rFonts w:ascii="Times New Roman" w:hAnsi="Times New Roman"/>
          <w:i/>
          <w:spacing w:val="-9"/>
          <w:w w:val="105"/>
          <w:sz w:val="20"/>
          <w:vertAlign w:val="baseline"/>
        </w:rPr>
        <w:t> </w:t>
      </w:r>
      <w:r>
        <w:rPr>
          <w:w w:val="105"/>
          <w:sz w:val="20"/>
          <w:vertAlign w:val="baseline"/>
        </w:rPr>
        <w:t>.</w:t>
      </w:r>
    </w:p>
    <w:p>
      <w:pPr>
        <w:pStyle w:val="ListParagraph"/>
        <w:numPr>
          <w:ilvl w:val="0"/>
          <w:numId w:val="183"/>
        </w:numPr>
        <w:tabs>
          <w:tab w:pos="2464" w:val="left" w:leader="none"/>
        </w:tabs>
        <w:spacing w:line="196" w:lineRule="exact" w:before="0" w:after="0"/>
        <w:ind w:left="2463" w:right="0" w:hanging="355"/>
        <w:jc w:val="both"/>
        <w:rPr>
          <w:sz w:val="20"/>
        </w:rPr>
      </w:pPr>
      <w:r>
        <w:rPr>
          <w:w w:val="105"/>
          <w:sz w:val="20"/>
        </w:rPr>
        <w:t>Prove</w:t>
      </w:r>
      <w:r>
        <w:rPr>
          <w:spacing w:val="-4"/>
          <w:w w:val="105"/>
          <w:sz w:val="20"/>
        </w:rPr>
        <w:t> </w:t>
      </w:r>
      <w:r>
        <w:rPr>
          <w:w w:val="105"/>
          <w:sz w:val="20"/>
        </w:rPr>
        <w:t>that</w:t>
      </w:r>
      <w:r>
        <w:rPr>
          <w:spacing w:val="-3"/>
          <w:w w:val="105"/>
          <w:sz w:val="20"/>
        </w:rPr>
        <w:t> </w:t>
      </w:r>
      <w:r>
        <w:rPr>
          <w:rFonts w:ascii="Times New Roman" w:hAnsi="Times New Roman"/>
          <w:i/>
          <w:spacing w:val="13"/>
          <w:w w:val="105"/>
          <w:sz w:val="20"/>
        </w:rPr>
        <w:t>W</w:t>
      </w:r>
      <w:r>
        <w:rPr>
          <w:rFonts w:ascii="Meiryo" w:hAnsi="Meiryo"/>
          <w:i/>
          <w:spacing w:val="13"/>
          <w:w w:val="105"/>
          <w:sz w:val="20"/>
          <w:vertAlign w:val="superscript"/>
        </w:rPr>
        <w:t>⊥</w:t>
      </w:r>
      <w:r>
        <w:rPr>
          <w:rFonts w:ascii="Meiryo" w:hAnsi="Meiryo"/>
          <w:i/>
          <w:spacing w:val="-18"/>
          <w:w w:val="105"/>
          <w:sz w:val="20"/>
          <w:vertAlign w:val="baseline"/>
        </w:rPr>
        <w:t> </w:t>
      </w:r>
      <w:r>
        <w:rPr>
          <w:w w:val="105"/>
          <w:sz w:val="20"/>
          <w:vertAlign w:val="baseline"/>
        </w:rPr>
        <w:t>is</w:t>
      </w:r>
      <w:r>
        <w:rPr>
          <w:spacing w:val="-1"/>
          <w:w w:val="105"/>
          <w:sz w:val="20"/>
          <w:vertAlign w:val="baseline"/>
        </w:rPr>
        <w:t> </w:t>
      </w:r>
      <w:r>
        <w:rPr>
          <w:w w:val="105"/>
          <w:sz w:val="20"/>
          <w:vertAlign w:val="baseline"/>
        </w:rPr>
        <w:t>also</w:t>
      </w:r>
      <w:r>
        <w:rPr>
          <w:w w:val="105"/>
          <w:sz w:val="20"/>
          <w:vertAlign w:val="baseline"/>
        </w:rPr>
        <w:t> a</w:t>
      </w:r>
      <w:r>
        <w:rPr>
          <w:w w:val="105"/>
          <w:sz w:val="20"/>
          <w:vertAlign w:val="baseline"/>
        </w:rPr>
        <w:t> vector</w:t>
      </w:r>
      <w:r>
        <w:rPr>
          <w:w w:val="105"/>
          <w:sz w:val="20"/>
          <w:vertAlign w:val="baseline"/>
        </w:rPr>
        <w:t> subspace</w:t>
      </w:r>
      <w:r>
        <w:rPr>
          <w:spacing w:val="1"/>
          <w:w w:val="105"/>
          <w:sz w:val="20"/>
          <w:vertAlign w:val="baseline"/>
        </w:rPr>
        <w:t> </w:t>
      </w:r>
      <w:r>
        <w:rPr>
          <w:w w:val="105"/>
          <w:sz w:val="20"/>
          <w:vertAlign w:val="baseline"/>
        </w:rPr>
        <w:t>of</w:t>
      </w:r>
      <w:r>
        <w:rPr>
          <w:spacing w:val="-1"/>
          <w:w w:val="105"/>
          <w:sz w:val="20"/>
          <w:vertAlign w:val="baseline"/>
        </w:rPr>
        <w:t> </w:t>
      </w:r>
      <w:r>
        <w:rPr>
          <w:rFonts w:ascii="Times New Roman" w:hAnsi="Times New Roman"/>
          <w:i/>
          <w:w w:val="105"/>
          <w:sz w:val="20"/>
          <w:vertAlign w:val="baseline"/>
        </w:rPr>
        <w:t>V</w:t>
      </w:r>
      <w:r>
        <w:rPr>
          <w:rFonts w:ascii="Times New Roman" w:hAnsi="Times New Roman"/>
          <w:i/>
          <w:spacing w:val="-13"/>
          <w:w w:val="105"/>
          <w:sz w:val="20"/>
          <w:vertAlign w:val="baseline"/>
        </w:rPr>
        <w:t> </w:t>
      </w:r>
      <w:r>
        <w:rPr>
          <w:spacing w:val="-10"/>
          <w:w w:val="105"/>
          <w:sz w:val="20"/>
          <w:vertAlign w:val="baseline"/>
        </w:rPr>
        <w:t>.</w:t>
      </w:r>
    </w:p>
    <w:p>
      <w:pPr>
        <w:pStyle w:val="ListParagraph"/>
        <w:numPr>
          <w:ilvl w:val="0"/>
          <w:numId w:val="183"/>
        </w:numPr>
        <w:tabs>
          <w:tab w:pos="2464" w:val="left" w:leader="none"/>
        </w:tabs>
        <w:spacing w:line="148" w:lineRule="auto" w:before="26" w:after="0"/>
        <w:ind w:left="2463" w:right="907" w:hanging="366"/>
        <w:jc w:val="both"/>
        <w:rPr>
          <w:sz w:val="20"/>
        </w:rPr>
      </w:pPr>
      <w:r>
        <w:rPr/>
        <w:pict>
          <v:shape style="position:absolute;margin-left:231.094528pt;margin-top:12.922838pt;width:63.05pt;height:17.3pt;mso-position-horizontal-relative:page;mso-position-vertical-relative:paragraph;z-index:-29854720" type="#_x0000_t202" id="docshape1397" filled="false" stroked="false">
            <v:textbox inset="0,0,0,0">
              <w:txbxContent>
                <w:p>
                  <w:pPr>
                    <w:tabs>
                      <w:tab w:pos="1127" w:val="left" w:leader="none"/>
                    </w:tabs>
                    <w:spacing w:line="304" w:lineRule="exact" w:before="0"/>
                    <w:ind w:left="0" w:right="0" w:firstLine="0"/>
                    <w:jc w:val="left"/>
                    <w:rPr>
                      <w:rFonts w:ascii="Meiryo" w:hAnsi="Meiryo"/>
                      <w:i/>
                      <w:sz w:val="20"/>
                    </w:rPr>
                  </w:pPr>
                  <w:r>
                    <w:rPr>
                      <w:rFonts w:ascii="Meiryo" w:hAnsi="Meiryo"/>
                      <w:i/>
                      <w:spacing w:val="-10"/>
                      <w:w w:val="90"/>
                      <w:sz w:val="20"/>
                    </w:rPr>
                    <w:t>∈</w:t>
                  </w:r>
                  <w:r>
                    <w:rPr>
                      <w:rFonts w:ascii="Meiryo" w:hAnsi="Meiryo"/>
                      <w:i/>
                      <w:sz w:val="20"/>
                    </w:rPr>
                    <w:tab/>
                  </w:r>
                  <w:r>
                    <w:rPr>
                      <w:rFonts w:ascii="Meiryo" w:hAnsi="Meiryo"/>
                      <w:i/>
                      <w:spacing w:val="-22"/>
                      <w:w w:val="90"/>
                      <w:sz w:val="20"/>
                    </w:rPr>
                    <w:t>∈</w:t>
                  </w:r>
                </w:p>
              </w:txbxContent>
            </v:textbox>
            <w10:wrap type="none"/>
          </v:shape>
        </w:pict>
      </w:r>
      <w:r>
        <w:rPr/>
        <w:pict>
          <v:shape style="position:absolute;margin-left:270.445557pt;margin-top:.969492pt;width:6.65pt;height:17.3pt;mso-position-horizontal-relative:page;mso-position-vertical-relative:paragraph;z-index:-29854208" type="#_x0000_t202" id="docshape1398"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Prove that every vector </w:t>
      </w:r>
      <w:r>
        <w:rPr>
          <w:b/>
          <w:sz w:val="20"/>
        </w:rPr>
        <w:t>v</w:t>
      </w:r>
      <w:r>
        <w:rPr>
          <w:b/>
          <w:spacing w:val="40"/>
          <w:sz w:val="20"/>
        </w:rPr>
        <w:t>  </w:t>
      </w:r>
      <w:r>
        <w:rPr>
          <w:rFonts w:ascii="Times New Roman" w:hAnsi="Times New Roman"/>
          <w:i/>
          <w:sz w:val="20"/>
        </w:rPr>
        <w:t>V</w:t>
      </w:r>
      <w:r>
        <w:rPr>
          <w:rFonts w:ascii="Times New Roman" w:hAnsi="Times New Roman"/>
          <w:i/>
          <w:spacing w:val="40"/>
          <w:sz w:val="20"/>
        </w:rPr>
        <w:t> </w:t>
      </w:r>
      <w:r>
        <w:rPr>
          <w:sz w:val="20"/>
        </w:rPr>
        <w:t>can be written as a sum </w:t>
      </w:r>
      <w:r>
        <w:rPr>
          <w:b/>
          <w:sz w:val="20"/>
        </w:rPr>
        <w:t>v </w:t>
      </w:r>
      <w:r>
        <w:rPr>
          <w:w w:val="110"/>
          <w:sz w:val="20"/>
        </w:rPr>
        <w:t>= </w:t>
      </w:r>
      <w:r>
        <w:rPr>
          <w:b/>
          <w:sz w:val="20"/>
        </w:rPr>
        <w:t>w </w:t>
      </w:r>
      <w:r>
        <w:rPr>
          <w:w w:val="110"/>
          <w:sz w:val="20"/>
        </w:rPr>
        <w:t>+ </w:t>
      </w:r>
      <w:r>
        <w:rPr>
          <w:b/>
          <w:sz w:val="20"/>
        </w:rPr>
        <w:t>w</w:t>
      </w:r>
      <w:r>
        <w:rPr>
          <w:rFonts w:ascii="Meiryo" w:hAnsi="Meiryo"/>
          <w:i/>
          <w:sz w:val="20"/>
          <w:vertAlign w:val="superscript"/>
        </w:rPr>
        <w:t>′</w:t>
      </w:r>
      <w:r>
        <w:rPr>
          <w:rFonts w:ascii="Meiryo" w:hAnsi="Meiryo"/>
          <w:i/>
          <w:sz w:val="20"/>
          <w:vertAlign w:val="baseline"/>
        </w:rPr>
        <w:t> </w:t>
      </w:r>
      <w:r>
        <w:rPr>
          <w:sz w:val="20"/>
          <w:vertAlign w:val="baseline"/>
        </w:rPr>
        <w:t>for unique</w:t>
      </w:r>
      <w:r>
        <w:rPr>
          <w:spacing w:val="19"/>
          <w:sz w:val="20"/>
          <w:vertAlign w:val="baseline"/>
        </w:rPr>
        <w:t> </w:t>
      </w:r>
      <w:r>
        <w:rPr>
          <w:sz w:val="20"/>
          <w:vertAlign w:val="baseline"/>
        </w:rPr>
        <w:t>vectors</w:t>
      </w:r>
      <w:r>
        <w:rPr>
          <w:spacing w:val="18"/>
          <w:sz w:val="20"/>
          <w:vertAlign w:val="baseline"/>
        </w:rPr>
        <w:t> </w:t>
      </w:r>
      <w:r>
        <w:rPr>
          <w:b/>
          <w:sz w:val="20"/>
          <w:vertAlign w:val="baseline"/>
        </w:rPr>
        <w:t>w</w:t>
      </w:r>
      <w:r>
        <w:rPr>
          <w:b/>
          <w:spacing w:val="80"/>
          <w:sz w:val="20"/>
          <w:vertAlign w:val="baseline"/>
        </w:rPr>
        <w:t>  </w:t>
      </w:r>
      <w:r>
        <w:rPr>
          <w:rFonts w:ascii="Times New Roman" w:hAnsi="Times New Roman"/>
          <w:i/>
          <w:sz w:val="20"/>
          <w:vertAlign w:val="baseline"/>
        </w:rPr>
        <w:t>W</w:t>
      </w:r>
      <w:r>
        <w:rPr>
          <w:rFonts w:ascii="Times New Roman" w:hAnsi="Times New Roman"/>
          <w:i/>
          <w:spacing w:val="40"/>
          <w:sz w:val="20"/>
          <w:vertAlign w:val="baseline"/>
        </w:rPr>
        <w:t> </w:t>
      </w:r>
      <w:r>
        <w:rPr>
          <w:sz w:val="20"/>
          <w:vertAlign w:val="baseline"/>
        </w:rPr>
        <w:t>and</w:t>
      </w:r>
      <w:r>
        <w:rPr>
          <w:spacing w:val="18"/>
          <w:sz w:val="20"/>
          <w:vertAlign w:val="baseline"/>
        </w:rPr>
        <w:t> </w:t>
      </w:r>
      <w:r>
        <w:rPr>
          <w:b/>
          <w:sz w:val="20"/>
          <w:vertAlign w:val="baseline"/>
        </w:rPr>
        <w:t>w</w:t>
      </w:r>
      <w:r>
        <w:rPr>
          <w:rFonts w:ascii="Meiryo" w:hAnsi="Meiryo"/>
          <w:i/>
          <w:sz w:val="20"/>
          <w:vertAlign w:val="superscript"/>
        </w:rPr>
        <w:t>′</w:t>
      </w:r>
      <w:r>
        <w:rPr>
          <w:rFonts w:ascii="Meiryo" w:hAnsi="Meiryo"/>
          <w:i/>
          <w:spacing w:val="63"/>
          <w:sz w:val="20"/>
          <w:vertAlign w:val="baseline"/>
        </w:rPr>
        <w:t>  </w:t>
      </w:r>
      <w:r>
        <w:rPr>
          <w:rFonts w:ascii="Times New Roman" w:hAnsi="Times New Roman"/>
          <w:i/>
          <w:spacing w:val="12"/>
          <w:sz w:val="20"/>
          <w:vertAlign w:val="baseline"/>
        </w:rPr>
        <w:t>W</w:t>
      </w:r>
      <w:r>
        <w:rPr>
          <w:rFonts w:ascii="Meiryo" w:hAnsi="Meiryo"/>
          <w:i/>
          <w:spacing w:val="12"/>
          <w:sz w:val="20"/>
          <w:vertAlign w:val="superscript"/>
        </w:rPr>
        <w:t>⊥</w:t>
      </w:r>
      <w:r>
        <w:rPr>
          <w:spacing w:val="12"/>
          <w:sz w:val="20"/>
          <w:vertAlign w:val="baseline"/>
        </w:rPr>
        <w:t>. </w:t>
      </w:r>
      <w:r>
        <w:rPr>
          <w:sz w:val="20"/>
          <w:vertAlign w:val="baseline"/>
        </w:rPr>
        <w:t>(One</w:t>
      </w:r>
      <w:r>
        <w:rPr>
          <w:spacing w:val="19"/>
          <w:sz w:val="20"/>
          <w:vertAlign w:val="baseline"/>
        </w:rPr>
        <w:t> </w:t>
      </w:r>
      <w:r>
        <w:rPr>
          <w:sz w:val="20"/>
          <w:vertAlign w:val="baseline"/>
        </w:rPr>
        <w:t>says</w:t>
      </w:r>
      <w:r>
        <w:rPr>
          <w:spacing w:val="18"/>
          <w:sz w:val="20"/>
          <w:vertAlign w:val="baseline"/>
        </w:rPr>
        <w:t> </w:t>
      </w:r>
      <w:r>
        <w:rPr>
          <w:sz w:val="20"/>
          <w:vertAlign w:val="baseline"/>
        </w:rPr>
        <w:t>that</w:t>
      </w:r>
      <w:r>
        <w:rPr>
          <w:spacing w:val="19"/>
          <w:sz w:val="20"/>
          <w:vertAlign w:val="baseline"/>
        </w:rPr>
        <w:t> </w:t>
      </w:r>
      <w:r>
        <w:rPr>
          <w:rFonts w:ascii="Times New Roman" w:hAnsi="Times New Roman"/>
          <w:i/>
          <w:sz w:val="20"/>
          <w:vertAlign w:val="baseline"/>
        </w:rPr>
        <w:t>V</w:t>
      </w:r>
      <w:r>
        <w:rPr>
          <w:rFonts w:ascii="Times New Roman" w:hAnsi="Times New Roman"/>
          <w:i/>
          <w:spacing w:val="59"/>
          <w:sz w:val="20"/>
          <w:vertAlign w:val="baseline"/>
        </w:rPr>
        <w:t> </w:t>
      </w:r>
      <w:r>
        <w:rPr>
          <w:sz w:val="20"/>
          <w:vertAlign w:val="baseline"/>
        </w:rPr>
        <w:t>is</w:t>
      </w:r>
      <w:r>
        <w:rPr>
          <w:spacing w:val="18"/>
          <w:sz w:val="20"/>
          <w:vertAlign w:val="baseline"/>
        </w:rPr>
        <w:t> </w:t>
      </w:r>
      <w:r>
        <w:rPr>
          <w:sz w:val="20"/>
          <w:vertAlign w:val="baseline"/>
        </w:rPr>
        <w:t>the</w:t>
      </w:r>
      <w:r>
        <w:rPr>
          <w:spacing w:val="19"/>
          <w:sz w:val="20"/>
          <w:vertAlign w:val="baseline"/>
        </w:rPr>
        <w:t> </w:t>
      </w:r>
      <w:r>
        <w:rPr>
          <w:i/>
          <w:sz w:val="20"/>
          <w:vertAlign w:val="baseline"/>
        </w:rPr>
        <w:t>direct</w:t>
      </w:r>
      <w:r>
        <w:rPr>
          <w:i/>
          <w:spacing w:val="24"/>
          <w:sz w:val="20"/>
          <w:vertAlign w:val="baseline"/>
        </w:rPr>
        <w:t> </w:t>
      </w:r>
      <w:r>
        <w:rPr>
          <w:i/>
          <w:sz w:val="20"/>
          <w:vertAlign w:val="baseline"/>
        </w:rPr>
        <w:t>sum</w:t>
      </w:r>
      <w:r>
        <w:rPr>
          <w:i/>
          <w:sz w:val="20"/>
          <w:vertAlign w:val="baseline"/>
        </w:rPr>
        <w:t> </w:t>
      </w:r>
      <w:r>
        <w:rPr>
          <w:sz w:val="20"/>
          <w:vertAlign w:val="baseline"/>
        </w:rPr>
        <w:t>of the subspaces </w:t>
      </w:r>
      <w:r>
        <w:rPr>
          <w:rFonts w:ascii="Times New Roman" w:hAnsi="Times New Roman"/>
          <w:i/>
          <w:sz w:val="20"/>
          <w:vertAlign w:val="baseline"/>
        </w:rPr>
        <w:t>W</w:t>
      </w:r>
      <w:r>
        <w:rPr>
          <w:rFonts w:ascii="Times New Roman" w:hAnsi="Times New Roman"/>
          <w:i/>
          <w:spacing w:val="40"/>
          <w:sz w:val="20"/>
          <w:vertAlign w:val="baseline"/>
        </w:rPr>
        <w:t> </w:t>
      </w:r>
      <w:r>
        <w:rPr>
          <w:sz w:val="20"/>
          <w:vertAlign w:val="baseline"/>
        </w:rPr>
        <w:t>and </w:t>
      </w:r>
      <w:r>
        <w:rPr>
          <w:rFonts w:ascii="Times New Roman" w:hAnsi="Times New Roman"/>
          <w:i/>
          <w:sz w:val="20"/>
          <w:vertAlign w:val="baseline"/>
        </w:rPr>
        <w:t>W</w:t>
      </w:r>
      <w:r>
        <w:rPr>
          <w:rFonts w:ascii="Meiryo" w:hAnsi="Meiryo"/>
          <w:i/>
          <w:sz w:val="20"/>
          <w:vertAlign w:val="superscript"/>
        </w:rPr>
        <w:t>⊥</w:t>
      </w:r>
      <w:r>
        <w:rPr>
          <w:sz w:val="20"/>
          <w:vertAlign w:val="baseline"/>
        </w:rPr>
        <w:t>.)</w:t>
      </w:r>
    </w:p>
    <w:p>
      <w:pPr>
        <w:pStyle w:val="ListParagraph"/>
        <w:numPr>
          <w:ilvl w:val="0"/>
          <w:numId w:val="183"/>
        </w:numPr>
        <w:tabs>
          <w:tab w:pos="2464" w:val="left" w:leader="none"/>
        </w:tabs>
        <w:spacing w:line="313" w:lineRule="exact" w:before="0" w:after="0"/>
        <w:ind w:left="2463" w:right="0" w:hanging="344"/>
        <w:jc w:val="both"/>
        <w:rPr>
          <w:sz w:val="20"/>
        </w:rPr>
      </w:pPr>
      <w:r>
        <w:rPr>
          <w:w w:val="105"/>
          <w:sz w:val="20"/>
        </w:rPr>
        <w:t>Let</w:t>
      </w:r>
      <w:r>
        <w:rPr>
          <w:spacing w:val="18"/>
          <w:w w:val="105"/>
          <w:sz w:val="20"/>
        </w:rPr>
        <w:t> </w:t>
      </w:r>
      <w:r>
        <w:rPr>
          <w:b/>
          <w:w w:val="105"/>
          <w:sz w:val="20"/>
        </w:rPr>
        <w:t>w</w:t>
      </w:r>
      <w:r>
        <w:rPr>
          <w:b/>
          <w:spacing w:val="10"/>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W</w:t>
      </w:r>
      <w:r>
        <w:rPr>
          <w:rFonts w:ascii="Times New Roman" w:hAnsi="Times New Roman"/>
          <w:i/>
          <w:spacing w:val="39"/>
          <w:w w:val="105"/>
          <w:sz w:val="20"/>
        </w:rPr>
        <w:t> </w:t>
      </w:r>
      <w:r>
        <w:rPr>
          <w:w w:val="105"/>
          <w:sz w:val="20"/>
        </w:rPr>
        <w:t>and</w:t>
      </w:r>
      <w:r>
        <w:rPr>
          <w:spacing w:val="18"/>
          <w:w w:val="105"/>
          <w:sz w:val="20"/>
        </w:rPr>
        <w:t> </w:t>
      </w:r>
      <w:r>
        <w:rPr>
          <w:b/>
          <w:w w:val="105"/>
          <w:sz w:val="20"/>
        </w:rPr>
        <w:t>w</w:t>
      </w:r>
      <w:r>
        <w:rPr>
          <w:rFonts w:ascii="Meiryo" w:hAnsi="Meiryo"/>
          <w:i/>
          <w:w w:val="105"/>
          <w:sz w:val="20"/>
          <w:vertAlign w:val="superscript"/>
        </w:rPr>
        <w:t>′</w:t>
      </w:r>
      <w:r>
        <w:rPr>
          <w:rFonts w:ascii="Meiryo" w:hAnsi="Meiryo"/>
          <w:i/>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13"/>
          <w:w w:val="105"/>
          <w:sz w:val="20"/>
          <w:vertAlign w:val="baseline"/>
        </w:rPr>
        <w:t>W</w:t>
      </w:r>
      <w:r>
        <w:rPr>
          <w:rFonts w:ascii="Meiryo" w:hAnsi="Meiryo"/>
          <w:i/>
          <w:spacing w:val="13"/>
          <w:w w:val="105"/>
          <w:sz w:val="20"/>
          <w:vertAlign w:val="superscript"/>
        </w:rPr>
        <w:t>⊥</w:t>
      </w:r>
      <w:r>
        <w:rPr>
          <w:rFonts w:ascii="Meiryo" w:hAnsi="Meiryo"/>
          <w:i/>
          <w:spacing w:val="3"/>
          <w:w w:val="105"/>
          <w:sz w:val="20"/>
          <w:vertAlign w:val="baseline"/>
        </w:rPr>
        <w:t> </w:t>
      </w:r>
      <w:r>
        <w:rPr>
          <w:w w:val="105"/>
          <w:sz w:val="20"/>
          <w:vertAlign w:val="baseline"/>
        </w:rPr>
        <w:t>and</w:t>
      </w:r>
      <w:r>
        <w:rPr>
          <w:spacing w:val="18"/>
          <w:w w:val="105"/>
          <w:sz w:val="20"/>
          <w:vertAlign w:val="baseline"/>
        </w:rPr>
        <w:t> </w:t>
      </w:r>
      <w:r>
        <w:rPr>
          <w:w w:val="105"/>
          <w:sz w:val="20"/>
          <w:vertAlign w:val="baseline"/>
        </w:rPr>
        <w:t>let</w:t>
      </w:r>
      <w:r>
        <w:rPr>
          <w:spacing w:val="18"/>
          <w:w w:val="105"/>
          <w:sz w:val="20"/>
          <w:vertAlign w:val="baseline"/>
        </w:rPr>
        <w:t> </w:t>
      </w:r>
      <w:r>
        <w:rPr>
          <w:b/>
          <w:w w:val="105"/>
          <w:sz w:val="20"/>
          <w:vertAlign w:val="baseline"/>
        </w:rPr>
        <w:t>v</w:t>
      </w:r>
      <w:r>
        <w:rPr>
          <w:b/>
          <w:spacing w:val="8"/>
          <w:w w:val="110"/>
          <w:sz w:val="20"/>
          <w:vertAlign w:val="baseline"/>
        </w:rPr>
        <w:t> </w:t>
      </w:r>
      <w:r>
        <w:rPr>
          <w:w w:val="110"/>
          <w:sz w:val="20"/>
          <w:vertAlign w:val="baseline"/>
        </w:rPr>
        <w:t>=</w:t>
      </w:r>
      <w:r>
        <w:rPr>
          <w:spacing w:val="5"/>
          <w:w w:val="110"/>
          <w:sz w:val="20"/>
          <w:vertAlign w:val="baseline"/>
        </w:rPr>
        <w:t> </w:t>
      </w:r>
      <w:r>
        <w:rPr>
          <w:rFonts w:ascii="Times New Roman" w:hAnsi="Times New Roman"/>
          <w:i/>
          <w:w w:val="105"/>
          <w:sz w:val="20"/>
          <w:vertAlign w:val="baseline"/>
        </w:rPr>
        <w:t>a</w:t>
      </w:r>
      <w:r>
        <w:rPr>
          <w:b/>
          <w:w w:val="105"/>
          <w:sz w:val="20"/>
          <w:vertAlign w:val="baseline"/>
        </w:rPr>
        <w:t>w</w:t>
      </w:r>
      <w:r>
        <w:rPr>
          <w:b/>
          <w:spacing w:val="-1"/>
          <w:w w:val="105"/>
          <w:sz w:val="20"/>
          <w:vertAlign w:val="baseline"/>
        </w:rPr>
        <w:t> </w:t>
      </w:r>
      <w:r>
        <w:rPr>
          <w:w w:val="110"/>
          <w:sz w:val="20"/>
          <w:vertAlign w:val="baseline"/>
        </w:rPr>
        <w:t>+</w:t>
      </w:r>
      <w:r>
        <w:rPr>
          <w:spacing w:val="-5"/>
          <w:w w:val="110"/>
          <w:sz w:val="20"/>
          <w:vertAlign w:val="baseline"/>
        </w:rPr>
        <w:t> </w:t>
      </w:r>
      <w:r>
        <w:rPr>
          <w:rFonts w:ascii="Times New Roman" w:hAnsi="Times New Roman"/>
          <w:i/>
          <w:w w:val="105"/>
          <w:sz w:val="20"/>
          <w:vertAlign w:val="baseline"/>
        </w:rPr>
        <w:t>b</w:t>
      </w:r>
      <w:r>
        <w:rPr>
          <w:b/>
          <w:w w:val="105"/>
          <w:sz w:val="20"/>
          <w:vertAlign w:val="baseline"/>
        </w:rPr>
        <w:t>w</w:t>
      </w:r>
      <w:r>
        <w:rPr>
          <w:rFonts w:ascii="Meiryo" w:hAnsi="Meiryo"/>
          <w:i/>
          <w:w w:val="105"/>
          <w:sz w:val="20"/>
          <w:vertAlign w:val="superscript"/>
        </w:rPr>
        <w:t>′</w:t>
      </w:r>
      <w:r>
        <w:rPr>
          <w:w w:val="105"/>
          <w:sz w:val="20"/>
          <w:vertAlign w:val="baseline"/>
        </w:rPr>
        <w:t>.</w:t>
      </w:r>
      <w:r>
        <w:rPr>
          <w:spacing w:val="18"/>
          <w:w w:val="105"/>
          <w:sz w:val="20"/>
          <w:vertAlign w:val="baseline"/>
        </w:rPr>
        <w:t> </w:t>
      </w:r>
      <w:r>
        <w:rPr>
          <w:w w:val="105"/>
          <w:sz w:val="20"/>
          <w:vertAlign w:val="baseline"/>
        </w:rPr>
        <w:t>Prove</w:t>
      </w:r>
      <w:r>
        <w:rPr>
          <w:spacing w:val="18"/>
          <w:w w:val="105"/>
          <w:sz w:val="20"/>
          <w:vertAlign w:val="baseline"/>
        </w:rPr>
        <w:t> </w:t>
      </w:r>
      <w:r>
        <w:rPr>
          <w:spacing w:val="-4"/>
          <w:w w:val="105"/>
          <w:sz w:val="20"/>
          <w:vertAlign w:val="baseline"/>
        </w:rPr>
        <w:t>that</w:t>
      </w:r>
    </w:p>
    <w:p>
      <w:pPr>
        <w:spacing w:before="31"/>
        <w:ind w:left="4483" w:right="0" w:firstLine="0"/>
        <w:jc w:val="left"/>
        <w:rPr>
          <w:rFonts w:ascii="Times New Roman" w:hAnsi="Times New Roman"/>
          <w:i/>
          <w:sz w:val="20"/>
        </w:rPr>
      </w:pPr>
      <w:r>
        <w:rPr>
          <w:position w:val="-4"/>
        </w:rPr>
        <w:drawing>
          <wp:inline distT="0" distB="0" distL="0" distR="0">
            <wp:extent cx="31749" cy="126999"/>
            <wp:effectExtent l="0" t="0" r="0" b="0"/>
            <wp:docPr id="137" name="image1.png"/>
            <wp:cNvGraphicFramePr>
              <a:graphicFrameLocks noChangeAspect="1"/>
            </wp:cNvGraphicFramePr>
            <a:graphic>
              <a:graphicData uri="http://schemas.openxmlformats.org/drawingml/2006/picture">
                <pic:pic>
                  <pic:nvPicPr>
                    <pic:cNvPr id="13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w w:val="115"/>
          <w:sz w:val="20"/>
        </w:rPr>
        <w:t>v</w:t>
      </w:r>
      <w:r>
        <w:rPr>
          <w:b/>
          <w:spacing w:val="-23"/>
          <w:w w:val="115"/>
          <w:sz w:val="20"/>
        </w:rPr>
        <w:t> </w:t>
      </w:r>
      <w:r>
        <w:rPr>
          <w:b/>
          <w:position w:val="-4"/>
          <w:sz w:val="20"/>
        </w:rPr>
        <w:drawing>
          <wp:inline distT="0" distB="0" distL="0" distR="0">
            <wp:extent cx="31749" cy="126999"/>
            <wp:effectExtent l="0" t="0" r="0" b="0"/>
            <wp:docPr id="139" name="image1.png"/>
            <wp:cNvGraphicFramePr>
              <a:graphicFrameLocks noChangeAspect="1"/>
            </wp:cNvGraphicFramePr>
            <a:graphic>
              <a:graphicData uri="http://schemas.openxmlformats.org/drawingml/2006/picture">
                <pic:pic>
                  <pic:nvPicPr>
                    <pic:cNvPr id="140"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hAnsi="Times New Roman"/>
          <w:spacing w:val="-13"/>
          <w:position w:val="8"/>
          <w:sz w:val="20"/>
        </w:rPr>
        <w:t> </w:t>
      </w:r>
      <w:r>
        <w:rPr>
          <w:rFonts w:ascii="Georgia" w:hAnsi="Georgia"/>
          <w:w w:val="115"/>
          <w:position w:val="8"/>
          <w:sz w:val="20"/>
          <w:vertAlign w:val="superscript"/>
        </w:rPr>
        <w:t>2</w:t>
      </w:r>
      <w:r>
        <w:rPr>
          <w:rFonts w:ascii="Georgia" w:hAnsi="Georgia"/>
          <w:spacing w:val="-13"/>
          <w:w w:val="115"/>
          <w:position w:val="8"/>
          <w:sz w:val="20"/>
          <w:vertAlign w:val="baseline"/>
        </w:rPr>
        <w:t> </w:t>
      </w:r>
      <w:r>
        <w:rPr>
          <w:w w:val="120"/>
          <w:sz w:val="20"/>
          <w:vertAlign w:val="baseline"/>
        </w:rPr>
        <w:t>=</w:t>
      </w:r>
      <w:r>
        <w:rPr>
          <w:spacing w:val="-5"/>
          <w:w w:val="120"/>
          <w:sz w:val="20"/>
          <w:vertAlign w:val="baseline"/>
        </w:rPr>
        <w:t> </w:t>
      </w:r>
      <w:r>
        <w:rPr>
          <w:rFonts w:ascii="Times New Roman" w:hAnsi="Times New Roman"/>
          <w:i/>
          <w:w w:val="115"/>
          <w:sz w:val="20"/>
          <w:vertAlign w:val="baseline"/>
        </w:rPr>
        <w:t>a</w:t>
      </w:r>
      <w:r>
        <w:rPr>
          <w:rFonts w:ascii="Georgia" w:hAnsi="Georgia"/>
          <w:w w:val="115"/>
          <w:sz w:val="20"/>
          <w:vertAlign w:val="superscript"/>
        </w:rPr>
        <w:t>2</w:t>
      </w:r>
      <w:r>
        <w:rPr>
          <w:rFonts w:ascii="Georgia" w:hAnsi="Georgia"/>
          <w:spacing w:val="-22"/>
          <w:w w:val="115"/>
          <w:sz w:val="20"/>
          <w:vertAlign w:val="baseline"/>
        </w:rPr>
        <w:t> </w:t>
      </w:r>
      <w:r>
        <w:rPr>
          <w:rFonts w:ascii="Georgia" w:hAnsi="Georgia"/>
          <w:position w:val="-4"/>
          <w:sz w:val="20"/>
          <w:vertAlign w:val="baseline"/>
        </w:rPr>
        <w:drawing>
          <wp:inline distT="0" distB="0" distL="0" distR="0">
            <wp:extent cx="31749" cy="126999"/>
            <wp:effectExtent l="0" t="0" r="0" b="0"/>
            <wp:docPr id="141" name="image1.png"/>
            <wp:cNvGraphicFramePr>
              <a:graphicFrameLocks noChangeAspect="1"/>
            </wp:cNvGraphicFramePr>
            <a:graphic>
              <a:graphicData uri="http://schemas.openxmlformats.org/drawingml/2006/picture">
                <pic:pic>
                  <pic:nvPicPr>
                    <pic:cNvPr id="14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sz w:val="20"/>
          <w:vertAlign w:val="baseline"/>
        </w:rPr>
      </w:r>
      <w:r>
        <w:rPr>
          <w:rFonts w:ascii="Times New Roman" w:hAnsi="Times New Roman"/>
          <w:spacing w:val="-12"/>
          <w:sz w:val="20"/>
          <w:vertAlign w:val="baseline"/>
        </w:rPr>
        <w:t> </w:t>
      </w:r>
      <w:r>
        <w:rPr>
          <w:b/>
          <w:w w:val="115"/>
          <w:sz w:val="20"/>
          <w:vertAlign w:val="baseline"/>
        </w:rPr>
        <w:t>w</w:t>
      </w:r>
      <w:r>
        <w:rPr>
          <w:b/>
          <w:spacing w:val="-23"/>
          <w:w w:val="115"/>
          <w:sz w:val="20"/>
          <w:vertAlign w:val="baseline"/>
        </w:rPr>
        <w:t> </w:t>
      </w:r>
      <w:r>
        <w:rPr>
          <w:b/>
          <w:position w:val="-4"/>
          <w:sz w:val="20"/>
          <w:vertAlign w:val="baseline"/>
        </w:rPr>
        <w:drawing>
          <wp:inline distT="0" distB="0" distL="0" distR="0">
            <wp:extent cx="31749" cy="126999"/>
            <wp:effectExtent l="0" t="0" r="0" b="0"/>
            <wp:docPr id="143" name="image1.png"/>
            <wp:cNvGraphicFramePr>
              <a:graphicFrameLocks noChangeAspect="1"/>
            </wp:cNvGraphicFramePr>
            <a:graphic>
              <a:graphicData uri="http://schemas.openxmlformats.org/drawingml/2006/picture">
                <pic:pic>
                  <pic:nvPicPr>
                    <pic:cNvPr id="144"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vertAlign w:val="baseline"/>
        </w:rPr>
      </w:r>
      <w:r>
        <w:rPr>
          <w:rFonts w:ascii="Times New Roman" w:hAnsi="Times New Roman"/>
          <w:spacing w:val="-12"/>
          <w:position w:val="8"/>
          <w:sz w:val="20"/>
          <w:vertAlign w:val="baseline"/>
        </w:rPr>
        <w:t> </w:t>
      </w:r>
      <w:r>
        <w:rPr>
          <w:rFonts w:ascii="Georgia" w:hAnsi="Georgia"/>
          <w:w w:val="115"/>
          <w:position w:val="8"/>
          <w:sz w:val="20"/>
          <w:vertAlign w:val="superscript"/>
        </w:rPr>
        <w:t>2</w:t>
      </w:r>
      <w:r>
        <w:rPr>
          <w:rFonts w:ascii="Georgia" w:hAnsi="Georgia"/>
          <w:spacing w:val="-6"/>
          <w:w w:val="115"/>
          <w:position w:val="8"/>
          <w:sz w:val="20"/>
          <w:vertAlign w:val="baseline"/>
        </w:rPr>
        <w:t> </w:t>
      </w:r>
      <w:r>
        <w:rPr>
          <w:w w:val="120"/>
          <w:sz w:val="20"/>
          <w:vertAlign w:val="baseline"/>
        </w:rPr>
        <w:t>+</w:t>
      </w:r>
      <w:r>
        <w:rPr>
          <w:spacing w:val="-13"/>
          <w:w w:val="120"/>
          <w:sz w:val="20"/>
          <w:vertAlign w:val="baseline"/>
        </w:rPr>
        <w:t> </w:t>
      </w:r>
      <w:r>
        <w:rPr>
          <w:rFonts w:ascii="Times New Roman" w:hAnsi="Times New Roman"/>
          <w:i/>
          <w:w w:val="115"/>
          <w:sz w:val="20"/>
          <w:vertAlign w:val="baseline"/>
        </w:rPr>
        <w:t>b</w:t>
      </w:r>
      <w:r>
        <w:rPr>
          <w:rFonts w:ascii="Georgia" w:hAnsi="Georgia"/>
          <w:w w:val="115"/>
          <w:sz w:val="20"/>
          <w:vertAlign w:val="superscript"/>
        </w:rPr>
        <w:t>2</w:t>
      </w:r>
      <w:r>
        <w:rPr>
          <w:rFonts w:ascii="Georgia" w:hAnsi="Georgia"/>
          <w:spacing w:val="-21"/>
          <w:w w:val="115"/>
          <w:sz w:val="20"/>
          <w:vertAlign w:val="baseline"/>
        </w:rPr>
        <w:t> </w:t>
      </w:r>
      <w:r>
        <w:rPr>
          <w:rFonts w:ascii="Georgia" w:hAnsi="Georgia"/>
          <w:position w:val="-4"/>
          <w:sz w:val="20"/>
          <w:vertAlign w:val="baseline"/>
        </w:rPr>
        <w:drawing>
          <wp:inline distT="0" distB="0" distL="0" distR="0">
            <wp:extent cx="31749" cy="126999"/>
            <wp:effectExtent l="0" t="0" r="0" b="0"/>
            <wp:docPr id="145" name="image1.png"/>
            <wp:cNvGraphicFramePr>
              <a:graphicFrameLocks noChangeAspect="1"/>
            </wp:cNvGraphicFramePr>
            <a:graphic>
              <a:graphicData uri="http://schemas.openxmlformats.org/drawingml/2006/picture">
                <pic:pic>
                  <pic:nvPicPr>
                    <pic:cNvPr id="146"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sz w:val="20"/>
          <w:vertAlign w:val="baseline"/>
        </w:rPr>
      </w:r>
      <w:r>
        <w:rPr>
          <w:rFonts w:ascii="Times New Roman" w:hAnsi="Times New Roman"/>
          <w:spacing w:val="-12"/>
          <w:sz w:val="20"/>
          <w:vertAlign w:val="baseline"/>
        </w:rPr>
        <w:t> </w:t>
      </w:r>
      <w:r>
        <w:rPr>
          <w:b/>
          <w:w w:val="115"/>
          <w:sz w:val="20"/>
          <w:vertAlign w:val="baseline"/>
        </w:rPr>
        <w:t>w</w:t>
      </w:r>
      <w:r>
        <w:rPr>
          <w:rFonts w:ascii="Meiryo" w:hAnsi="Meiryo"/>
          <w:i/>
          <w:w w:val="115"/>
          <w:sz w:val="20"/>
          <w:vertAlign w:val="superscript"/>
        </w:rPr>
        <w:t>′</w:t>
      </w:r>
      <w:r>
        <w:rPr>
          <w:rFonts w:ascii="Meiryo" w:hAnsi="Meiryo"/>
          <w:i/>
          <w:spacing w:val="-45"/>
          <w:w w:val="115"/>
          <w:sz w:val="20"/>
          <w:vertAlign w:val="baseline"/>
        </w:rPr>
        <w:t> </w:t>
      </w:r>
      <w:r>
        <w:rPr>
          <w:rFonts w:ascii="Meiryo" w:hAnsi="Meiryo"/>
          <w:i/>
          <w:position w:val="-4"/>
          <w:sz w:val="20"/>
          <w:vertAlign w:val="baseline"/>
        </w:rPr>
        <w:drawing>
          <wp:inline distT="0" distB="0" distL="0" distR="0">
            <wp:extent cx="31749" cy="126999"/>
            <wp:effectExtent l="0" t="0" r="0" b="0"/>
            <wp:docPr id="147" name="image1.png"/>
            <wp:cNvGraphicFramePr>
              <a:graphicFrameLocks noChangeAspect="1"/>
            </wp:cNvGraphicFramePr>
            <a:graphic>
              <a:graphicData uri="http://schemas.openxmlformats.org/drawingml/2006/picture">
                <pic:pic>
                  <pic:nvPicPr>
                    <pic:cNvPr id="14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Meiryo" w:hAnsi="Meiryo"/>
          <w:i/>
          <w:position w:val="-4"/>
          <w:sz w:val="20"/>
          <w:vertAlign w:val="baseline"/>
        </w:rPr>
      </w:r>
      <w:r>
        <w:rPr>
          <w:rFonts w:ascii="Times New Roman" w:hAnsi="Times New Roman"/>
          <w:spacing w:val="-4"/>
          <w:w w:val="115"/>
          <w:position w:val="8"/>
          <w:sz w:val="20"/>
          <w:vertAlign w:val="baseline"/>
        </w:rPr>
        <w:t> </w:t>
      </w:r>
      <w:r>
        <w:rPr>
          <w:rFonts w:ascii="Georgia" w:hAnsi="Georgia"/>
          <w:spacing w:val="-5"/>
          <w:w w:val="115"/>
          <w:position w:val="8"/>
          <w:sz w:val="20"/>
          <w:vertAlign w:val="superscript"/>
        </w:rPr>
        <w:t>2</w:t>
      </w:r>
      <w:r>
        <w:rPr>
          <w:rFonts w:ascii="Times New Roman" w:hAnsi="Times New Roman"/>
          <w:i/>
          <w:spacing w:val="-5"/>
          <w:w w:val="115"/>
          <w:sz w:val="20"/>
          <w:vertAlign w:val="baseline"/>
        </w:rPr>
        <w:t>.</w:t>
      </w:r>
    </w:p>
    <w:p>
      <w:pPr>
        <w:spacing w:before="7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6.38</w:t>
      </w:r>
      <w:r>
        <w:rPr>
          <w:spacing w:val="-4"/>
          <w:sz w:val="20"/>
        </w:rPr>
        <w:t>.</w:t>
      </w:r>
    </w:p>
    <w:p>
      <w:pPr>
        <w:spacing w:before="5"/>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674" w:val="left" w:leader="none"/>
        </w:tabs>
        <w:spacing w:line="244" w:lineRule="auto" w:before="148" w:after="0"/>
        <w:ind w:left="2075" w:right="907" w:firstLine="0"/>
        <w:jc w:val="left"/>
        <w:rPr>
          <w:sz w:val="20"/>
        </w:rPr>
      </w:pPr>
      <w:r>
        <w:rPr>
          <w:w w:val="105"/>
          <w:sz w:val="20"/>
        </w:rPr>
        <w:t>Let</w:t>
      </w:r>
      <w:r>
        <w:rPr>
          <w:spacing w:val="40"/>
          <w:w w:val="105"/>
          <w:sz w:val="20"/>
        </w:rPr>
        <w:t> </w:t>
      </w:r>
      <w:r>
        <w:rPr>
          <w:rFonts w:ascii="Times New Roman"/>
          <w:i/>
          <w:w w:val="105"/>
          <w:sz w:val="20"/>
        </w:rPr>
        <w:t>L</w:t>
      </w:r>
      <w:r>
        <w:rPr>
          <w:rFonts w:ascii="Times New Roman"/>
          <w:i/>
          <w:spacing w:val="40"/>
          <w:w w:val="105"/>
          <w:sz w:val="20"/>
        </w:rPr>
        <w:t> </w:t>
      </w:r>
      <w:r>
        <w:rPr>
          <w:w w:val="105"/>
          <w:sz w:val="20"/>
        </w:rPr>
        <w:t>be</w:t>
      </w:r>
      <w:r>
        <w:rPr>
          <w:spacing w:val="40"/>
          <w:w w:val="105"/>
          <w:sz w:val="20"/>
        </w:rPr>
        <w:t> </w:t>
      </w:r>
      <w:r>
        <w:rPr>
          <w:w w:val="105"/>
          <w:sz w:val="20"/>
        </w:rPr>
        <w:t>a</w:t>
      </w:r>
      <w:r>
        <w:rPr>
          <w:spacing w:val="40"/>
          <w:w w:val="105"/>
          <w:sz w:val="20"/>
        </w:rPr>
        <w:t> </w:t>
      </w:r>
      <w:r>
        <w:rPr>
          <w:w w:val="105"/>
          <w:sz w:val="20"/>
        </w:rPr>
        <w:t>lattice</w:t>
      </w:r>
      <w:r>
        <w:rPr>
          <w:spacing w:val="40"/>
          <w:w w:val="105"/>
          <w:sz w:val="20"/>
        </w:rPr>
        <w:t> </w:t>
      </w:r>
      <w:r>
        <w:rPr>
          <w:w w:val="105"/>
          <w:sz w:val="20"/>
        </w:rPr>
        <w:t>with</w:t>
      </w:r>
      <w:r>
        <w:rPr>
          <w:spacing w:val="40"/>
          <w:w w:val="105"/>
          <w:sz w:val="20"/>
        </w:rPr>
        <w:t> </w:t>
      </w:r>
      <w:r>
        <w:rPr>
          <w:w w:val="105"/>
          <w:sz w:val="20"/>
        </w:rPr>
        <w:t>basis</w:t>
      </w:r>
      <w:r>
        <w:rPr>
          <w:spacing w:val="40"/>
          <w:w w:val="105"/>
          <w:sz w:val="20"/>
        </w:rPr>
        <w:t> </w:t>
      </w:r>
      <w:r>
        <w:rPr>
          <w:w w:val="105"/>
          <w:sz w:val="20"/>
        </w:rPr>
        <w:t>vectors</w:t>
      </w:r>
      <w:r>
        <w:rPr>
          <w:spacing w:val="40"/>
          <w:w w:val="115"/>
          <w:sz w:val="20"/>
        </w:rPr>
        <w:t> </w:t>
      </w:r>
      <w:r>
        <w:rPr>
          <w:b/>
          <w:w w:val="115"/>
          <w:sz w:val="20"/>
        </w:rPr>
        <w:t>v</w:t>
      </w:r>
      <w:r>
        <w:rPr>
          <w:rFonts w:ascii="Georgia"/>
          <w:w w:val="115"/>
          <w:sz w:val="20"/>
          <w:vertAlign w:val="subscript"/>
        </w:rPr>
        <w:t>1</w:t>
      </w:r>
      <w:r>
        <w:rPr>
          <w:rFonts w:ascii="Georgia"/>
          <w:spacing w:val="69"/>
          <w:w w:val="115"/>
          <w:sz w:val="20"/>
          <w:vertAlign w:val="baseline"/>
        </w:rPr>
        <w:t> </w:t>
      </w:r>
      <w:r>
        <w:rPr>
          <w:w w:val="115"/>
          <w:sz w:val="20"/>
          <w:vertAlign w:val="baseline"/>
        </w:rPr>
        <w:t>=</w:t>
      </w:r>
      <w:r>
        <w:rPr>
          <w:spacing w:val="64"/>
          <w:w w:val="115"/>
          <w:sz w:val="20"/>
          <w:vertAlign w:val="baseline"/>
        </w:rPr>
        <w:t> </w:t>
      </w:r>
      <w:r>
        <w:rPr>
          <w:w w:val="105"/>
          <w:sz w:val="20"/>
          <w:vertAlign w:val="baseline"/>
        </w:rPr>
        <w:t>(161</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120)</w:t>
      </w:r>
      <w:r>
        <w:rPr>
          <w:spacing w:val="40"/>
          <w:w w:val="105"/>
          <w:sz w:val="20"/>
          <w:vertAlign w:val="baseline"/>
        </w:rPr>
        <w:t> </w:t>
      </w:r>
      <w:r>
        <w:rPr>
          <w:w w:val="105"/>
          <w:sz w:val="20"/>
          <w:vertAlign w:val="baseline"/>
        </w:rPr>
        <w:t>and</w:t>
      </w:r>
      <w:r>
        <w:rPr>
          <w:spacing w:val="40"/>
          <w:w w:val="105"/>
          <w:sz w:val="20"/>
          <w:vertAlign w:val="baseline"/>
        </w:rPr>
        <w:t> </w:t>
      </w:r>
      <w:r>
        <w:rPr>
          <w:b/>
          <w:w w:val="105"/>
          <w:sz w:val="20"/>
          <w:vertAlign w:val="baseline"/>
        </w:rPr>
        <w:t>v</w:t>
      </w:r>
      <w:r>
        <w:rPr>
          <w:rFonts w:ascii="Georgia"/>
          <w:w w:val="105"/>
          <w:sz w:val="20"/>
          <w:vertAlign w:val="subscript"/>
        </w:rPr>
        <w:t>2</w:t>
      </w:r>
      <w:r>
        <w:rPr>
          <w:rFonts w:ascii="Georgia"/>
          <w:spacing w:val="69"/>
          <w:w w:val="115"/>
          <w:sz w:val="20"/>
          <w:vertAlign w:val="baseline"/>
        </w:rPr>
        <w:t> </w:t>
      </w:r>
      <w:r>
        <w:rPr>
          <w:w w:val="115"/>
          <w:sz w:val="20"/>
          <w:vertAlign w:val="baseline"/>
        </w:rPr>
        <w:t>= </w:t>
      </w:r>
      <w:r>
        <w:rPr>
          <w:w w:val="105"/>
          <w:sz w:val="20"/>
          <w:vertAlign w:val="baseline"/>
        </w:rPr>
        <w:t>(104</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77).</w:t>
      </w:r>
    </w:p>
    <w:p>
      <w:pPr>
        <w:pStyle w:val="ListParagraph"/>
        <w:numPr>
          <w:ilvl w:val="0"/>
          <w:numId w:val="184"/>
        </w:numPr>
        <w:tabs>
          <w:tab w:pos="2464" w:val="left" w:leader="none"/>
        </w:tabs>
        <w:spacing w:line="240" w:lineRule="auto" w:before="0" w:after="0"/>
        <w:ind w:left="2463" w:right="0" w:hanging="355"/>
        <w:jc w:val="left"/>
        <w:rPr>
          <w:sz w:val="20"/>
        </w:rPr>
      </w:pPr>
      <w:r>
        <w:rPr>
          <w:sz w:val="20"/>
        </w:rPr>
        <w:t>Is</w:t>
      </w:r>
      <w:r>
        <w:rPr>
          <w:spacing w:val="13"/>
          <w:sz w:val="20"/>
        </w:rPr>
        <w:t> </w:t>
      </w:r>
      <w:r>
        <w:rPr>
          <w:sz w:val="20"/>
        </w:rPr>
        <w:t>(0</w:t>
      </w:r>
      <w:r>
        <w:rPr>
          <w:rFonts w:ascii="Times New Roman"/>
          <w:i/>
          <w:sz w:val="20"/>
        </w:rPr>
        <w:t>,</w:t>
      </w:r>
      <w:r>
        <w:rPr>
          <w:rFonts w:ascii="Times New Roman"/>
          <w:i/>
          <w:spacing w:val="-17"/>
          <w:sz w:val="20"/>
        </w:rPr>
        <w:t> </w:t>
      </w:r>
      <w:r>
        <w:rPr>
          <w:sz w:val="20"/>
        </w:rPr>
        <w:t>1)</w:t>
      </w:r>
      <w:r>
        <w:rPr>
          <w:spacing w:val="17"/>
          <w:sz w:val="20"/>
        </w:rPr>
        <w:t> </w:t>
      </w:r>
      <w:r>
        <w:rPr>
          <w:sz w:val="20"/>
        </w:rPr>
        <w:t>in</w:t>
      </w:r>
      <w:r>
        <w:rPr>
          <w:spacing w:val="16"/>
          <w:sz w:val="20"/>
        </w:rPr>
        <w:t> </w:t>
      </w:r>
      <w:r>
        <w:rPr>
          <w:sz w:val="20"/>
        </w:rPr>
        <w:t>the</w:t>
      </w:r>
      <w:r>
        <w:rPr>
          <w:spacing w:val="17"/>
          <w:sz w:val="20"/>
        </w:rPr>
        <w:t> </w:t>
      </w:r>
      <w:r>
        <w:rPr>
          <w:spacing w:val="-2"/>
          <w:sz w:val="20"/>
        </w:rPr>
        <w:t>lattice?</w:t>
      </w:r>
    </w:p>
    <w:p>
      <w:pPr>
        <w:pStyle w:val="ListParagraph"/>
        <w:numPr>
          <w:ilvl w:val="0"/>
          <w:numId w:val="184"/>
        </w:numPr>
        <w:tabs>
          <w:tab w:pos="2464" w:val="left" w:leader="none"/>
        </w:tabs>
        <w:spacing w:line="168" w:lineRule="exact" w:before="24" w:after="0"/>
        <w:ind w:left="2463" w:right="0" w:hanging="366"/>
        <w:jc w:val="left"/>
        <w:rPr>
          <w:sz w:val="20"/>
        </w:rPr>
      </w:pPr>
      <w:r>
        <w:rPr>
          <w:w w:val="105"/>
          <w:sz w:val="20"/>
        </w:rPr>
        <w:t>Find</w:t>
      </w:r>
      <w:r>
        <w:rPr>
          <w:spacing w:val="8"/>
          <w:w w:val="105"/>
          <w:sz w:val="20"/>
        </w:rPr>
        <w:t> </w:t>
      </w:r>
      <w:r>
        <w:rPr>
          <w:w w:val="105"/>
          <w:sz w:val="20"/>
        </w:rPr>
        <w:t>an</w:t>
      </w:r>
      <w:r>
        <w:rPr>
          <w:spacing w:val="8"/>
          <w:w w:val="105"/>
          <w:sz w:val="20"/>
        </w:rPr>
        <w:t> </w:t>
      </w:r>
      <w:r>
        <w:rPr>
          <w:w w:val="105"/>
          <w:sz w:val="20"/>
        </w:rPr>
        <w:t>LLL</w:t>
      </w:r>
      <w:r>
        <w:rPr>
          <w:spacing w:val="8"/>
          <w:w w:val="105"/>
          <w:sz w:val="20"/>
        </w:rPr>
        <w:t> </w:t>
      </w:r>
      <w:r>
        <w:rPr>
          <w:w w:val="105"/>
          <w:sz w:val="20"/>
        </w:rPr>
        <w:t>reduced</w:t>
      </w:r>
      <w:r>
        <w:rPr>
          <w:spacing w:val="8"/>
          <w:w w:val="105"/>
          <w:sz w:val="20"/>
        </w:rPr>
        <w:t> </w:t>
      </w:r>
      <w:r>
        <w:rPr>
          <w:spacing w:val="-2"/>
          <w:w w:val="105"/>
          <w:sz w:val="20"/>
        </w:rPr>
        <w:t>basis.</w:t>
      </w:r>
    </w:p>
    <w:p>
      <w:pPr>
        <w:pStyle w:val="ListParagraph"/>
        <w:numPr>
          <w:ilvl w:val="0"/>
          <w:numId w:val="184"/>
        </w:numPr>
        <w:tabs>
          <w:tab w:pos="2464" w:val="left" w:leader="none"/>
        </w:tabs>
        <w:spacing w:line="240" w:lineRule="auto" w:before="0" w:after="0"/>
        <w:ind w:left="2463" w:right="0" w:hanging="344"/>
        <w:jc w:val="left"/>
        <w:rPr>
          <w:sz w:val="20"/>
        </w:rPr>
      </w:pPr>
      <w:r>
        <w:rPr/>
        <w:pict>
          <v:line style="position:absolute;mso-position-horizontal-relative:page;mso-position-vertical-relative:paragraph;z-index:-29857280" from="419.03714pt,14.889184pt" to="423.008252pt,14.889184pt" stroked="true" strokeweight=".400112pt" strokecolor="#000000">
            <v:stroke dashstyle="solid"/>
            <w10:wrap type="none"/>
          </v:line>
        </w:pict>
      </w:r>
      <w:r>
        <w:rPr/>
        <w:pict>
          <v:shape style="position:absolute;margin-left:419.03714pt;margin-top:15.581869pt;width:4pt;height:7pt;mso-position-horizontal-relative:page;mso-position-vertical-relative:paragraph;z-index:-29853696" type="#_x0000_t202" id="docshape1399"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sz w:val="20"/>
        </w:rPr>
        <w:t>Use</w:t>
      </w:r>
      <w:r>
        <w:rPr>
          <w:spacing w:val="1"/>
          <w:sz w:val="20"/>
        </w:rPr>
        <w:t> </w:t>
      </w:r>
      <w:r>
        <w:rPr>
          <w:sz w:val="20"/>
        </w:rPr>
        <w:t>the</w:t>
      </w:r>
      <w:r>
        <w:rPr>
          <w:spacing w:val="13"/>
          <w:sz w:val="20"/>
        </w:rPr>
        <w:t> </w:t>
      </w:r>
      <w:r>
        <w:rPr>
          <w:sz w:val="20"/>
        </w:rPr>
        <w:t>reduced</w:t>
      </w:r>
      <w:r>
        <w:rPr>
          <w:spacing w:val="13"/>
          <w:sz w:val="20"/>
        </w:rPr>
        <w:t> </w:t>
      </w:r>
      <w:r>
        <w:rPr>
          <w:sz w:val="20"/>
        </w:rPr>
        <w:t>basis</w:t>
      </w:r>
      <w:r>
        <w:rPr>
          <w:spacing w:val="13"/>
          <w:sz w:val="20"/>
        </w:rPr>
        <w:t> </w:t>
      </w:r>
      <w:r>
        <w:rPr>
          <w:sz w:val="20"/>
        </w:rPr>
        <w:t>to</w:t>
      </w:r>
      <w:r>
        <w:rPr>
          <w:spacing w:val="13"/>
          <w:sz w:val="20"/>
        </w:rPr>
        <w:t> </w:t>
      </w:r>
      <w:r>
        <w:rPr>
          <w:sz w:val="20"/>
        </w:rPr>
        <w:t>find</w:t>
      </w:r>
      <w:r>
        <w:rPr>
          <w:spacing w:val="13"/>
          <w:sz w:val="20"/>
        </w:rPr>
        <w:t> </w:t>
      </w:r>
      <w:r>
        <w:rPr>
          <w:sz w:val="20"/>
        </w:rPr>
        <w:t>the</w:t>
      </w:r>
      <w:r>
        <w:rPr>
          <w:spacing w:val="13"/>
          <w:sz w:val="20"/>
        </w:rPr>
        <w:t> </w:t>
      </w:r>
      <w:r>
        <w:rPr>
          <w:sz w:val="20"/>
        </w:rPr>
        <w:t>closest</w:t>
      </w:r>
      <w:r>
        <w:rPr>
          <w:spacing w:val="12"/>
          <w:sz w:val="20"/>
        </w:rPr>
        <w:t> </w:t>
      </w:r>
      <w:r>
        <w:rPr>
          <w:sz w:val="20"/>
        </w:rPr>
        <w:t>lattice</w:t>
      </w:r>
      <w:r>
        <w:rPr>
          <w:spacing w:val="13"/>
          <w:sz w:val="20"/>
        </w:rPr>
        <w:t> </w:t>
      </w:r>
      <w:r>
        <w:rPr>
          <w:sz w:val="20"/>
        </w:rPr>
        <w:t>vector</w:t>
      </w:r>
      <w:r>
        <w:rPr>
          <w:spacing w:val="13"/>
          <w:sz w:val="20"/>
        </w:rPr>
        <w:t> </w:t>
      </w:r>
      <w:r>
        <w:rPr>
          <w:sz w:val="20"/>
        </w:rPr>
        <w:t>to</w:t>
      </w:r>
      <w:r>
        <w:rPr>
          <w:spacing w:val="14"/>
          <w:sz w:val="20"/>
        </w:rPr>
        <w:t> </w:t>
      </w:r>
      <w:r>
        <w:rPr>
          <w:rFonts w:ascii="Arial" w:hAnsi="Arial"/>
          <w:position w:val="16"/>
          <w:sz w:val="20"/>
        </w:rPr>
        <w:t>¡</w:t>
      </w:r>
      <w:r>
        <w:rPr>
          <w:rFonts w:ascii="Meiryo" w:hAnsi="Meiryo"/>
          <w:i/>
          <w:sz w:val="20"/>
        </w:rPr>
        <w:t>—</w:t>
      </w:r>
      <w:r>
        <w:rPr>
          <w:rFonts w:ascii="Meiryo" w:hAnsi="Meiryo"/>
          <w:i/>
          <w:spacing w:val="-45"/>
          <w:sz w:val="20"/>
        </w:rPr>
        <w:t> </w:t>
      </w:r>
      <w:r>
        <w:rPr>
          <w:rFonts w:ascii="Georgia" w:hAnsi="Georgia"/>
          <w:position w:val="8"/>
          <w:sz w:val="14"/>
        </w:rPr>
        <w:t>9</w:t>
      </w:r>
      <w:r>
        <w:rPr>
          <w:rFonts w:ascii="Georgia" w:hAnsi="Georgia"/>
          <w:spacing w:val="-10"/>
          <w:position w:val="8"/>
          <w:sz w:val="14"/>
        </w:rPr>
        <w:t> </w:t>
      </w:r>
      <w:r>
        <w:rPr>
          <w:rFonts w:ascii="Times New Roman" w:hAnsi="Times New Roman"/>
          <w:i/>
          <w:sz w:val="20"/>
        </w:rPr>
        <w:t>,</w:t>
      </w:r>
      <w:r>
        <w:rPr>
          <w:rFonts w:ascii="Times New Roman" w:hAnsi="Times New Roman"/>
          <w:i/>
          <w:spacing w:val="-17"/>
          <w:sz w:val="20"/>
        </w:rPr>
        <w:t> </w:t>
      </w:r>
      <w:r>
        <w:rPr>
          <w:spacing w:val="-4"/>
          <w:sz w:val="20"/>
        </w:rPr>
        <w:t>11</w:t>
      </w:r>
      <w:r>
        <w:rPr>
          <w:rFonts w:ascii="Arial" w:hAnsi="Arial"/>
          <w:spacing w:val="-4"/>
          <w:position w:val="16"/>
          <w:sz w:val="20"/>
        </w:rPr>
        <w:t>¢</w:t>
      </w:r>
      <w:r>
        <w:rPr>
          <w:spacing w:val="-4"/>
          <w:sz w:val="20"/>
        </w:rPr>
        <w:t>.</w:t>
      </w:r>
    </w:p>
    <w:p>
      <w:pPr>
        <w:spacing w:line="212" w:lineRule="exact"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6.39</w:t>
      </w:r>
      <w:r>
        <w:rPr>
          <w:spacing w:val="-4"/>
          <w:sz w:val="20"/>
        </w:rPr>
        <w:t>.</w:t>
      </w:r>
    </w:p>
    <w:p>
      <w:pPr>
        <w:spacing w:before="4"/>
        <w:ind w:left="614" w:right="907" w:firstLine="0"/>
        <w:jc w:val="center"/>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64"/>
        </w:numPr>
        <w:tabs>
          <w:tab w:pos="2646" w:val="left" w:leader="none"/>
        </w:tabs>
        <w:spacing w:line="240" w:lineRule="auto" w:before="149" w:after="0"/>
        <w:ind w:left="2645" w:right="179" w:hanging="2646"/>
        <w:jc w:val="left"/>
        <w:rPr>
          <w:sz w:val="20"/>
        </w:rPr>
      </w:pPr>
      <w:r>
        <w:rPr>
          <w:sz w:val="20"/>
        </w:rPr>
        <w:t>Use</w:t>
      </w:r>
      <w:r>
        <w:rPr>
          <w:spacing w:val="24"/>
          <w:sz w:val="20"/>
        </w:rPr>
        <w:t> </w:t>
      </w:r>
      <w:r>
        <w:rPr>
          <w:sz w:val="20"/>
        </w:rPr>
        <w:t>the</w:t>
      </w:r>
      <w:r>
        <w:rPr>
          <w:spacing w:val="25"/>
          <w:sz w:val="20"/>
        </w:rPr>
        <w:t> </w:t>
      </w:r>
      <w:r>
        <w:rPr>
          <w:sz w:val="20"/>
        </w:rPr>
        <w:t>LLL</w:t>
      </w:r>
      <w:r>
        <w:rPr>
          <w:spacing w:val="24"/>
          <w:sz w:val="20"/>
        </w:rPr>
        <w:t> </w:t>
      </w:r>
      <w:r>
        <w:rPr>
          <w:sz w:val="20"/>
        </w:rPr>
        <w:t>algorithm</w:t>
      </w:r>
      <w:r>
        <w:rPr>
          <w:spacing w:val="25"/>
          <w:sz w:val="20"/>
        </w:rPr>
        <w:t> </w:t>
      </w:r>
      <w:r>
        <w:rPr>
          <w:sz w:val="20"/>
        </w:rPr>
        <w:t>to</w:t>
      </w:r>
      <w:r>
        <w:rPr>
          <w:spacing w:val="25"/>
          <w:sz w:val="20"/>
        </w:rPr>
        <w:t> </w:t>
      </w:r>
      <w:r>
        <w:rPr>
          <w:sz w:val="20"/>
        </w:rPr>
        <w:t>reduce</w:t>
      </w:r>
      <w:r>
        <w:rPr>
          <w:spacing w:val="24"/>
          <w:sz w:val="20"/>
        </w:rPr>
        <w:t> </w:t>
      </w:r>
      <w:r>
        <w:rPr>
          <w:sz w:val="20"/>
        </w:rPr>
        <w:t>the</w:t>
      </w:r>
      <w:r>
        <w:rPr>
          <w:spacing w:val="25"/>
          <w:sz w:val="20"/>
        </w:rPr>
        <w:t> </w:t>
      </w:r>
      <w:r>
        <w:rPr>
          <w:sz w:val="20"/>
        </w:rPr>
        <w:t>lattice</w:t>
      </w:r>
      <w:r>
        <w:rPr>
          <w:spacing w:val="24"/>
          <w:sz w:val="20"/>
        </w:rPr>
        <w:t> </w:t>
      </w:r>
      <w:r>
        <w:rPr>
          <w:sz w:val="20"/>
        </w:rPr>
        <w:t>with</w:t>
      </w:r>
      <w:r>
        <w:rPr>
          <w:spacing w:val="25"/>
          <w:sz w:val="20"/>
        </w:rPr>
        <w:t> </w:t>
      </w:r>
      <w:r>
        <w:rPr>
          <w:spacing w:val="-2"/>
          <w:sz w:val="20"/>
        </w:rPr>
        <w:t>basis</w:t>
      </w:r>
    </w:p>
    <w:p>
      <w:pPr>
        <w:tabs>
          <w:tab w:pos="4791" w:val="left" w:leader="none"/>
          <w:tab w:pos="6385" w:val="left" w:leader="none"/>
        </w:tabs>
        <w:spacing w:before="184"/>
        <w:ind w:left="3197" w:right="0" w:firstLine="0"/>
        <w:jc w:val="left"/>
        <w:rPr>
          <w:rFonts w:ascii="Times New Roman"/>
          <w:i/>
          <w:sz w:val="20"/>
        </w:rPr>
      </w:pPr>
      <w:r>
        <w:rPr>
          <w:b/>
          <w:w w:val="105"/>
          <w:sz w:val="20"/>
        </w:rPr>
        <w:t>v</w:t>
      </w:r>
      <w:r>
        <w:rPr>
          <w:rFonts w:ascii="Georgia"/>
          <w:w w:val="105"/>
          <w:sz w:val="20"/>
          <w:vertAlign w:val="subscript"/>
        </w:rPr>
        <w:t>1</w:t>
      </w:r>
      <w:r>
        <w:rPr>
          <w:rFonts w:ascii="Georgia"/>
          <w:spacing w:val="11"/>
          <w:w w:val="105"/>
          <w:sz w:val="20"/>
          <w:vertAlign w:val="baseline"/>
        </w:rPr>
        <w:t> </w:t>
      </w:r>
      <w:r>
        <w:rPr>
          <w:w w:val="105"/>
          <w:sz w:val="20"/>
          <w:vertAlign w:val="baseline"/>
        </w:rPr>
        <w:t>=</w:t>
      </w:r>
      <w:r>
        <w:rPr>
          <w:spacing w:val="7"/>
          <w:w w:val="105"/>
          <w:sz w:val="20"/>
          <w:vertAlign w:val="baseline"/>
        </w:rPr>
        <w:t> </w:t>
      </w:r>
      <w:r>
        <w:rPr>
          <w:w w:val="105"/>
          <w:sz w:val="20"/>
          <w:vertAlign w:val="baseline"/>
        </w:rPr>
        <w:t>(20</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16</w:t>
      </w:r>
      <w:r>
        <w:rPr>
          <w:rFonts w:ascii="Times New Roman"/>
          <w:i/>
          <w:w w:val="105"/>
          <w:sz w:val="20"/>
          <w:vertAlign w:val="baseline"/>
        </w:rPr>
        <w:t>,</w:t>
      </w:r>
      <w:r>
        <w:rPr>
          <w:rFonts w:ascii="Times New Roman"/>
          <w:i/>
          <w:spacing w:val="-19"/>
          <w:w w:val="105"/>
          <w:sz w:val="20"/>
          <w:vertAlign w:val="baseline"/>
        </w:rPr>
        <w:t> </w:t>
      </w:r>
      <w:r>
        <w:rPr>
          <w:spacing w:val="-5"/>
          <w:w w:val="105"/>
          <w:sz w:val="20"/>
          <w:vertAlign w:val="baseline"/>
        </w:rPr>
        <w:t>3)</w:t>
      </w:r>
      <w:r>
        <w:rPr>
          <w:rFonts w:ascii="Times New Roman"/>
          <w:i/>
          <w:spacing w:val="-5"/>
          <w:w w:val="105"/>
          <w:sz w:val="20"/>
          <w:vertAlign w:val="baseline"/>
        </w:rPr>
        <w:t>,</w:t>
      </w:r>
      <w:r>
        <w:rPr>
          <w:rFonts w:ascii="Times New Roman"/>
          <w:i/>
          <w:sz w:val="20"/>
          <w:vertAlign w:val="baseline"/>
        </w:rPr>
        <w:tab/>
      </w:r>
      <w:r>
        <w:rPr>
          <w:b/>
          <w:w w:val="105"/>
          <w:sz w:val="20"/>
          <w:vertAlign w:val="baseline"/>
        </w:rPr>
        <w:t>v</w:t>
      </w:r>
      <w:r>
        <w:rPr>
          <w:rFonts w:ascii="Georgia"/>
          <w:w w:val="105"/>
          <w:sz w:val="20"/>
          <w:vertAlign w:val="subscript"/>
        </w:rPr>
        <w:t>2</w:t>
      </w:r>
      <w:r>
        <w:rPr>
          <w:rFonts w:ascii="Georgia"/>
          <w:spacing w:val="10"/>
          <w:w w:val="105"/>
          <w:sz w:val="20"/>
          <w:vertAlign w:val="baseline"/>
        </w:rPr>
        <w:t> </w:t>
      </w:r>
      <w:r>
        <w:rPr>
          <w:w w:val="105"/>
          <w:sz w:val="20"/>
          <w:vertAlign w:val="baseline"/>
        </w:rPr>
        <w:t>=</w:t>
      </w:r>
      <w:r>
        <w:rPr>
          <w:spacing w:val="8"/>
          <w:w w:val="105"/>
          <w:sz w:val="20"/>
          <w:vertAlign w:val="baseline"/>
        </w:rPr>
        <w:t> </w:t>
      </w:r>
      <w:r>
        <w:rPr>
          <w:w w:val="105"/>
          <w:sz w:val="20"/>
          <w:vertAlign w:val="baseline"/>
        </w:rPr>
        <w:t>(15</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0</w:t>
      </w:r>
      <w:r>
        <w:rPr>
          <w:rFonts w:ascii="Times New Roman"/>
          <w:i/>
          <w:w w:val="105"/>
          <w:sz w:val="20"/>
          <w:vertAlign w:val="baseline"/>
        </w:rPr>
        <w:t>,</w:t>
      </w:r>
      <w:r>
        <w:rPr>
          <w:rFonts w:ascii="Times New Roman"/>
          <w:i/>
          <w:spacing w:val="-19"/>
          <w:w w:val="105"/>
          <w:sz w:val="20"/>
          <w:vertAlign w:val="baseline"/>
        </w:rPr>
        <w:t> </w:t>
      </w:r>
      <w:r>
        <w:rPr>
          <w:spacing w:val="-4"/>
          <w:w w:val="105"/>
          <w:sz w:val="20"/>
          <w:vertAlign w:val="baseline"/>
        </w:rPr>
        <w:t>10)</w:t>
      </w:r>
      <w:r>
        <w:rPr>
          <w:rFonts w:ascii="Times New Roman"/>
          <w:i/>
          <w:spacing w:val="-4"/>
          <w:w w:val="105"/>
          <w:sz w:val="20"/>
          <w:vertAlign w:val="baseline"/>
        </w:rPr>
        <w:t>,</w:t>
      </w:r>
      <w:r>
        <w:rPr>
          <w:rFonts w:ascii="Times New Roman"/>
          <w:i/>
          <w:sz w:val="20"/>
          <w:vertAlign w:val="baseline"/>
        </w:rPr>
        <w:tab/>
      </w:r>
      <w:r>
        <w:rPr>
          <w:b/>
          <w:spacing w:val="-2"/>
          <w:w w:val="110"/>
          <w:sz w:val="20"/>
          <w:vertAlign w:val="baseline"/>
        </w:rPr>
        <w:t>v</w:t>
      </w:r>
      <w:r>
        <w:rPr>
          <w:rFonts w:ascii="Georgia"/>
          <w:spacing w:val="-2"/>
          <w:w w:val="110"/>
          <w:sz w:val="20"/>
          <w:vertAlign w:val="subscript"/>
        </w:rPr>
        <w:t>3</w:t>
      </w:r>
      <w:r>
        <w:rPr>
          <w:rFonts w:ascii="Georgia"/>
          <w:spacing w:val="-5"/>
          <w:w w:val="110"/>
          <w:sz w:val="20"/>
          <w:vertAlign w:val="baseline"/>
        </w:rPr>
        <w:t> </w:t>
      </w:r>
      <w:r>
        <w:rPr>
          <w:spacing w:val="-2"/>
          <w:w w:val="110"/>
          <w:sz w:val="20"/>
          <w:vertAlign w:val="baseline"/>
        </w:rPr>
        <w:t>=</w:t>
      </w:r>
      <w:r>
        <w:rPr>
          <w:spacing w:val="-1"/>
          <w:w w:val="110"/>
          <w:sz w:val="20"/>
          <w:vertAlign w:val="baseline"/>
        </w:rPr>
        <w:t> </w:t>
      </w:r>
      <w:r>
        <w:rPr>
          <w:spacing w:val="-2"/>
          <w:w w:val="110"/>
          <w:sz w:val="20"/>
          <w:vertAlign w:val="baseline"/>
        </w:rPr>
        <w:t>(0</w:t>
      </w:r>
      <w:r>
        <w:rPr>
          <w:rFonts w:ascii="Times New Roman"/>
          <w:i/>
          <w:spacing w:val="-2"/>
          <w:w w:val="110"/>
          <w:sz w:val="20"/>
          <w:vertAlign w:val="baseline"/>
        </w:rPr>
        <w:t>,</w:t>
      </w:r>
      <w:r>
        <w:rPr>
          <w:rFonts w:ascii="Times New Roman"/>
          <w:i/>
          <w:spacing w:val="-22"/>
          <w:w w:val="110"/>
          <w:sz w:val="20"/>
          <w:vertAlign w:val="baseline"/>
        </w:rPr>
        <w:t> </w:t>
      </w:r>
      <w:r>
        <w:rPr>
          <w:spacing w:val="-2"/>
          <w:w w:val="110"/>
          <w:sz w:val="20"/>
          <w:vertAlign w:val="baseline"/>
        </w:rPr>
        <w:t>18</w:t>
      </w:r>
      <w:r>
        <w:rPr>
          <w:rFonts w:ascii="Times New Roman"/>
          <w:i/>
          <w:spacing w:val="-2"/>
          <w:w w:val="110"/>
          <w:sz w:val="20"/>
          <w:vertAlign w:val="baseline"/>
        </w:rPr>
        <w:t>,</w:t>
      </w:r>
      <w:r>
        <w:rPr>
          <w:rFonts w:ascii="Times New Roman"/>
          <w:i/>
          <w:spacing w:val="-22"/>
          <w:w w:val="110"/>
          <w:sz w:val="20"/>
          <w:vertAlign w:val="baseline"/>
        </w:rPr>
        <w:t> </w:t>
      </w:r>
      <w:r>
        <w:rPr>
          <w:spacing w:val="-5"/>
          <w:w w:val="110"/>
          <w:sz w:val="20"/>
          <w:vertAlign w:val="baseline"/>
        </w:rPr>
        <w:t>9)</w:t>
      </w:r>
      <w:r>
        <w:rPr>
          <w:rFonts w:ascii="Times New Roman"/>
          <w:i/>
          <w:spacing w:val="-5"/>
          <w:w w:val="110"/>
          <w:sz w:val="20"/>
          <w:vertAlign w:val="baseline"/>
        </w:rPr>
        <w:t>.</w:t>
      </w:r>
    </w:p>
    <w:p>
      <w:pPr>
        <w:pStyle w:val="BodyText"/>
        <w:spacing w:before="184"/>
        <w:ind w:left="557" w:right="907"/>
        <w:jc w:val="center"/>
      </w:pPr>
      <w:r>
        <w:rPr/>
        <w:t>You</w:t>
      </w:r>
      <w:r>
        <w:rPr>
          <w:spacing w:val="15"/>
        </w:rPr>
        <w:t> </w:t>
      </w:r>
      <w:r>
        <w:rPr/>
        <w:t>should</w:t>
      </w:r>
      <w:r>
        <w:rPr>
          <w:spacing w:val="16"/>
        </w:rPr>
        <w:t> </w:t>
      </w:r>
      <w:r>
        <w:rPr/>
        <w:t>do</w:t>
      </w:r>
      <w:r>
        <w:rPr>
          <w:spacing w:val="16"/>
        </w:rPr>
        <w:t> </w:t>
      </w:r>
      <w:r>
        <w:rPr/>
        <w:t>this</w:t>
      </w:r>
      <w:r>
        <w:rPr>
          <w:spacing w:val="16"/>
        </w:rPr>
        <w:t> </w:t>
      </w:r>
      <w:r>
        <w:rPr/>
        <w:t>exercise</w:t>
      </w:r>
      <w:r>
        <w:rPr>
          <w:spacing w:val="16"/>
        </w:rPr>
        <w:t> </w:t>
      </w:r>
      <w:r>
        <w:rPr/>
        <w:t>by</w:t>
      </w:r>
      <w:r>
        <w:rPr>
          <w:spacing w:val="15"/>
        </w:rPr>
        <w:t> </w:t>
      </w:r>
      <w:r>
        <w:rPr/>
        <w:t>hand,</w:t>
      </w:r>
      <w:r>
        <w:rPr>
          <w:spacing w:val="16"/>
        </w:rPr>
        <w:t> </w:t>
      </w:r>
      <w:r>
        <w:rPr/>
        <w:t>writing</w:t>
      </w:r>
      <w:r>
        <w:rPr>
          <w:spacing w:val="16"/>
        </w:rPr>
        <w:t> </w:t>
      </w:r>
      <w:r>
        <w:rPr/>
        <w:t>out</w:t>
      </w:r>
      <w:r>
        <w:rPr>
          <w:spacing w:val="16"/>
        </w:rPr>
        <w:t> </w:t>
      </w:r>
      <w:r>
        <w:rPr/>
        <w:t>each</w:t>
      </w:r>
      <w:r>
        <w:rPr>
          <w:spacing w:val="16"/>
        </w:rPr>
        <w:t> </w:t>
      </w:r>
      <w:r>
        <w:rPr>
          <w:spacing w:val="-2"/>
        </w:rPr>
        <w:t>step.</w:t>
      </w:r>
    </w:p>
    <w:p>
      <w:pPr>
        <w:spacing w:before="14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6.40</w:t>
      </w:r>
      <w:r>
        <w:rPr>
          <w:spacing w:val="-4"/>
          <w:sz w:val="20"/>
        </w:rPr>
        <w:t>.</w:t>
      </w:r>
    </w:p>
    <w:p>
      <w:pPr>
        <w:pStyle w:val="BodyText"/>
        <w:spacing w:line="184" w:lineRule="exact" w:before="4"/>
        <w:ind w:left="2374"/>
      </w:pPr>
      <w:r>
        <w:rPr>
          <w:spacing w:val="-2"/>
          <w:w w:val="105"/>
        </w:rPr>
        <w:t>Compute</w:t>
      </w:r>
    </w:p>
    <w:p>
      <w:pPr>
        <w:pStyle w:val="BodyText"/>
        <w:tabs>
          <w:tab w:pos="6211" w:val="left" w:leader="none"/>
          <w:tab w:pos="6823" w:val="left" w:leader="none"/>
        </w:tabs>
        <w:spacing w:line="132" w:lineRule="exact" w:before="3"/>
        <w:ind w:left="4812"/>
      </w:pPr>
      <w:r>
        <w:rPr/>
        <w:t>300</w:t>
      </w:r>
      <w:r>
        <w:rPr>
          <w:spacing w:val="-5"/>
        </w:rPr>
        <w:t> </w:t>
      </w:r>
      <w:r>
        <w:rPr>
          <w:w w:val="115"/>
        </w:rPr>
        <w:t>+</w:t>
      </w:r>
      <w:r>
        <w:rPr>
          <w:spacing w:val="-12"/>
          <w:w w:val="115"/>
        </w:rPr>
        <w:t> </w:t>
      </w:r>
      <w:r>
        <w:rPr>
          <w:spacing w:val="-5"/>
        </w:rPr>
        <w:t>30</w:t>
      </w:r>
      <w:r>
        <w:rPr/>
        <w:tab/>
      </w:r>
      <w:r>
        <w:rPr>
          <w:spacing w:val="-5"/>
        </w:rPr>
        <w:t>330</w:t>
      </w:r>
      <w:r>
        <w:rPr/>
        <w:tab/>
      </w:r>
      <w:r>
        <w:rPr>
          <w:spacing w:val="-10"/>
        </w:rPr>
        <w:t>1</w:t>
      </w:r>
    </w:p>
    <w:p>
      <w:pPr>
        <w:spacing w:before="0"/>
        <w:ind w:left="3843" w:right="0" w:firstLine="0"/>
        <w:jc w:val="left"/>
        <w:rPr>
          <w:rFonts w:ascii="Times New Roman" w:hAnsi="Times New Roman"/>
          <w:i/>
          <w:sz w:val="20"/>
        </w:rPr>
      </w:pPr>
      <w:r>
        <w:rPr/>
        <w:pict>
          <v:line style="position:absolute;mso-position-horizontal-relative:page;mso-position-vertical-relative:paragraph;z-index:-29856768" from="254.441071pt,7.169353pt" to="325.881070pt,7.169353pt" stroked="true" strokeweight=".400112pt" strokecolor="#000000">
            <v:stroke dashstyle="solid"/>
            <w10:wrap type="none"/>
          </v:line>
        </w:pict>
      </w:r>
      <w:r>
        <w:rPr/>
        <w:pict>
          <v:line style="position:absolute;mso-position-horizontal-relative:page;mso-position-vertical-relative:paragraph;z-index:-29856256" from="341.55545pt,7.169353pt" to="356.499634pt,7.169353pt" stroked="true" strokeweight=".400112pt" strokecolor="#000000">
            <v:stroke dashstyle="solid"/>
            <w10:wrap type="none"/>
          </v:line>
        </w:pict>
      </w:r>
      <w:r>
        <w:rPr/>
        <w:pict>
          <v:line style="position:absolute;mso-position-horizontal-relative:page;mso-position-vertical-relative:paragraph;z-index:-29855744" from="372.174042pt,7.169353pt" to="377.155436pt,7.169353pt" stroked="true" strokeweight=".400112pt" strokecolor="#000000">
            <v:stroke dashstyle="solid"/>
            <w10:wrap type="none"/>
          </v:line>
        </w:pict>
      </w:r>
      <w:r>
        <w:rPr>
          <w:rFonts w:ascii="Times New Roman" w:hAnsi="Times New Roman"/>
          <w:i/>
          <w:w w:val="105"/>
          <w:position w:val="14"/>
          <w:sz w:val="20"/>
        </w:rPr>
        <w:t>µ</w:t>
      </w:r>
      <w:r>
        <w:rPr>
          <w:rFonts w:ascii="Georgia" w:hAnsi="Georgia"/>
          <w:w w:val="105"/>
          <w:position w:val="11"/>
          <w:sz w:val="14"/>
        </w:rPr>
        <w:t>2</w:t>
      </w:r>
      <w:r>
        <w:rPr>
          <w:rFonts w:ascii="Georgia" w:hAnsi="Georgia"/>
          <w:i/>
          <w:w w:val="105"/>
          <w:position w:val="11"/>
          <w:sz w:val="14"/>
        </w:rPr>
        <w:t>,</w:t>
      </w:r>
      <w:r>
        <w:rPr>
          <w:rFonts w:ascii="Georgia" w:hAnsi="Georgia"/>
          <w:w w:val="105"/>
          <w:position w:val="11"/>
          <w:sz w:val="14"/>
        </w:rPr>
        <w:t>1</w:t>
      </w:r>
      <w:r>
        <w:rPr>
          <w:rFonts w:ascii="Georgia" w:hAnsi="Georgia"/>
          <w:spacing w:val="20"/>
          <w:w w:val="110"/>
          <w:position w:val="11"/>
          <w:sz w:val="14"/>
        </w:rPr>
        <w:t> </w:t>
      </w:r>
      <w:r>
        <w:rPr>
          <w:w w:val="110"/>
          <w:position w:val="14"/>
          <w:sz w:val="20"/>
        </w:rPr>
        <w:t>=</w:t>
      </w:r>
      <w:r>
        <w:rPr>
          <w:spacing w:val="25"/>
          <w:w w:val="110"/>
          <w:position w:val="14"/>
          <w:sz w:val="20"/>
        </w:rPr>
        <w:t> </w:t>
      </w:r>
      <w:r>
        <w:rPr>
          <w:w w:val="105"/>
          <w:sz w:val="20"/>
        </w:rPr>
        <w:t>400</w:t>
      </w:r>
      <w:r>
        <w:rPr>
          <w:spacing w:val="-6"/>
          <w:w w:val="105"/>
          <w:sz w:val="20"/>
        </w:rPr>
        <w:t> </w:t>
      </w:r>
      <w:r>
        <w:rPr>
          <w:w w:val="110"/>
          <w:sz w:val="20"/>
        </w:rPr>
        <w:t>+</w:t>
      </w:r>
      <w:r>
        <w:rPr>
          <w:spacing w:val="-7"/>
          <w:w w:val="110"/>
          <w:sz w:val="20"/>
        </w:rPr>
        <w:t> </w:t>
      </w:r>
      <w:r>
        <w:rPr>
          <w:w w:val="105"/>
          <w:sz w:val="20"/>
        </w:rPr>
        <w:t>(14)</w:t>
      </w:r>
      <w:r>
        <w:rPr>
          <w:rFonts w:ascii="Georgia" w:hAnsi="Georgia"/>
          <w:w w:val="105"/>
          <w:position w:val="6"/>
          <w:sz w:val="14"/>
        </w:rPr>
        <w:t>2</w:t>
      </w:r>
      <w:r>
        <w:rPr>
          <w:rFonts w:ascii="Georgia" w:hAnsi="Georgia"/>
          <w:spacing w:val="12"/>
          <w:w w:val="110"/>
          <w:position w:val="6"/>
          <w:sz w:val="14"/>
        </w:rPr>
        <w:t> </w:t>
      </w:r>
      <w:r>
        <w:rPr>
          <w:w w:val="110"/>
          <w:sz w:val="20"/>
        </w:rPr>
        <w:t>+</w:t>
      </w:r>
      <w:r>
        <w:rPr>
          <w:spacing w:val="-8"/>
          <w:w w:val="110"/>
          <w:sz w:val="20"/>
        </w:rPr>
        <w:t> </w:t>
      </w:r>
      <w:r>
        <w:rPr>
          <w:w w:val="105"/>
          <w:sz w:val="20"/>
        </w:rPr>
        <w:t>64</w:t>
      </w:r>
      <w:r>
        <w:rPr>
          <w:spacing w:val="25"/>
          <w:w w:val="110"/>
          <w:sz w:val="20"/>
        </w:rPr>
        <w:t> </w:t>
      </w:r>
      <w:r>
        <w:rPr>
          <w:w w:val="110"/>
          <w:position w:val="14"/>
          <w:sz w:val="20"/>
        </w:rPr>
        <w:t>=</w:t>
      </w:r>
      <w:r>
        <w:rPr>
          <w:spacing w:val="25"/>
          <w:w w:val="110"/>
          <w:position w:val="14"/>
          <w:sz w:val="20"/>
        </w:rPr>
        <w:t> </w:t>
      </w:r>
      <w:r>
        <w:rPr>
          <w:w w:val="105"/>
          <w:sz w:val="20"/>
        </w:rPr>
        <w:t>665</w:t>
      </w:r>
      <w:r>
        <w:rPr>
          <w:spacing w:val="27"/>
          <w:w w:val="105"/>
          <w:sz w:val="20"/>
        </w:rPr>
        <w:t> </w:t>
      </w:r>
      <w:r>
        <w:rPr>
          <w:rFonts w:ascii="Times New Roman" w:hAnsi="Times New Roman"/>
          <w:i/>
          <w:w w:val="105"/>
          <w:position w:val="14"/>
          <w:sz w:val="20"/>
        </w:rPr>
        <w:t>&lt;</w:t>
      </w:r>
      <w:r>
        <w:rPr>
          <w:rFonts w:ascii="Times New Roman" w:hAnsi="Times New Roman"/>
          <w:i/>
          <w:spacing w:val="21"/>
          <w:w w:val="105"/>
          <w:position w:val="14"/>
          <w:sz w:val="20"/>
        </w:rPr>
        <w:t> </w:t>
      </w:r>
      <w:r>
        <w:rPr>
          <w:w w:val="105"/>
          <w:sz w:val="20"/>
        </w:rPr>
        <w:t>2</w:t>
      </w:r>
      <w:r>
        <w:rPr>
          <w:spacing w:val="-24"/>
          <w:w w:val="105"/>
          <w:sz w:val="20"/>
        </w:rPr>
        <w:t> </w:t>
      </w:r>
      <w:r>
        <w:rPr>
          <w:rFonts w:ascii="Times New Roman" w:hAnsi="Times New Roman"/>
          <w:i/>
          <w:spacing w:val="-10"/>
          <w:w w:val="105"/>
          <w:position w:val="14"/>
          <w:sz w:val="20"/>
        </w:rPr>
        <w:t>.</w:t>
      </w:r>
    </w:p>
    <w:p>
      <w:pPr>
        <w:spacing w:after="0"/>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spacing w:line="240" w:lineRule="exact" w:before="103"/>
        <w:ind w:left="2075"/>
        <w:jc w:val="both"/>
        <w:rPr>
          <w:rFonts w:ascii="Georgia"/>
        </w:rPr>
      </w:pPr>
      <w:r>
        <w:rPr/>
        <w:pict>
          <v:shape style="position:absolute;margin-left:461.759094pt;margin-top:6.930766pt;width:7.8pt;height:17.3pt;mso-position-horizontal-relative:page;mso-position-vertical-relative:paragraph;z-index:-29845504" type="#_x0000_t202" id="docshape140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Checking</w:t>
      </w:r>
      <w:r>
        <w:rPr>
          <w:spacing w:val="18"/>
          <w:w w:val="105"/>
        </w:rPr>
        <w:t> </w:t>
      </w:r>
      <w:r>
        <w:rPr>
          <w:w w:val="105"/>
        </w:rPr>
        <w:t>the</w:t>
      </w:r>
      <w:r>
        <w:rPr>
          <w:spacing w:val="21"/>
          <w:w w:val="105"/>
        </w:rPr>
        <w:t> </w:t>
      </w:r>
      <w:r>
        <w:rPr>
          <w:w w:val="105"/>
        </w:rPr>
        <w:t>Lovasz</w:t>
      </w:r>
      <w:r>
        <w:rPr>
          <w:spacing w:val="31"/>
          <w:w w:val="105"/>
        </w:rPr>
        <w:t> </w:t>
      </w:r>
      <w:r>
        <w:rPr>
          <w:w w:val="105"/>
        </w:rPr>
        <w:t>condition</w:t>
      </w:r>
      <w:r>
        <w:rPr>
          <w:spacing w:val="31"/>
          <w:w w:val="105"/>
        </w:rPr>
        <w:t> </w:t>
      </w:r>
      <w:r>
        <w:rPr>
          <w:w w:val="105"/>
        </w:rPr>
        <w:t>for</w:t>
      </w:r>
      <w:r>
        <w:rPr>
          <w:spacing w:val="30"/>
          <w:w w:val="105"/>
        </w:rPr>
        <w:t> </w:t>
      </w:r>
      <w:r>
        <w:rPr>
          <w:b/>
          <w:w w:val="105"/>
        </w:rPr>
        <w:t>v</w:t>
      </w:r>
      <w:r>
        <w:rPr>
          <w:rFonts w:ascii="Georgia"/>
          <w:w w:val="105"/>
          <w:vertAlign w:val="subscript"/>
        </w:rPr>
        <w:t>2</w:t>
      </w:r>
      <w:r>
        <w:rPr>
          <w:rFonts w:ascii="Georgia"/>
          <w:spacing w:val="34"/>
          <w:w w:val="105"/>
          <w:vertAlign w:val="baseline"/>
        </w:rPr>
        <w:t> </w:t>
      </w:r>
      <w:r>
        <w:rPr>
          <w:w w:val="105"/>
          <w:vertAlign w:val="baseline"/>
        </w:rPr>
        <w:t>amounts</w:t>
      </w:r>
      <w:r>
        <w:rPr>
          <w:spacing w:val="31"/>
          <w:w w:val="105"/>
          <w:vertAlign w:val="baseline"/>
        </w:rPr>
        <w:t> </w:t>
      </w:r>
      <w:r>
        <w:rPr>
          <w:w w:val="105"/>
          <w:vertAlign w:val="baseline"/>
        </w:rPr>
        <w:t>to</w:t>
      </w:r>
      <w:r>
        <w:rPr>
          <w:spacing w:val="31"/>
          <w:w w:val="105"/>
          <w:vertAlign w:val="baseline"/>
        </w:rPr>
        <w:t> </w:t>
      </w:r>
      <w:r>
        <w:rPr>
          <w:w w:val="105"/>
          <w:vertAlign w:val="baseline"/>
        </w:rPr>
        <w:t>checking</w:t>
      </w:r>
      <w:r>
        <w:rPr>
          <w:spacing w:val="30"/>
          <w:w w:val="105"/>
          <w:vertAlign w:val="baseline"/>
        </w:rPr>
        <w:t> </w:t>
      </w:r>
      <w:r>
        <w:rPr>
          <w:w w:val="105"/>
          <w:vertAlign w:val="baseline"/>
        </w:rPr>
        <w:t>that</w:t>
      </w:r>
      <w:r>
        <w:rPr>
          <w:spacing w:val="51"/>
          <w:w w:val="105"/>
          <w:vertAlign w:val="baseline"/>
        </w:rPr>
        <w:t> </w:t>
      </w:r>
      <w:r>
        <w:rPr>
          <w:position w:val="-4"/>
          <w:vertAlign w:val="baseline"/>
        </w:rPr>
        <w:drawing>
          <wp:inline distT="0" distB="0" distL="0" distR="0">
            <wp:extent cx="31749" cy="126999"/>
            <wp:effectExtent l="0" t="0" r="0" b="0"/>
            <wp:docPr id="149" name="image1.png"/>
            <wp:cNvGraphicFramePr>
              <a:graphicFrameLocks noChangeAspect="1"/>
            </wp:cNvGraphicFramePr>
            <a:graphic>
              <a:graphicData uri="http://schemas.openxmlformats.org/drawingml/2006/picture">
                <pic:pic>
                  <pic:nvPicPr>
                    <pic:cNvPr id="150"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vertAlign w:val="baseline"/>
        </w:rPr>
      </w:r>
      <w:r>
        <w:rPr>
          <w:rFonts w:ascii="Times New Roman"/>
          <w:spacing w:val="-18"/>
          <w:vertAlign w:val="baseline"/>
        </w:rPr>
        <w:t> </w:t>
      </w:r>
      <w:r>
        <w:rPr>
          <w:b/>
          <w:w w:val="105"/>
          <w:vertAlign w:val="baseline"/>
        </w:rPr>
        <w:t>v</w:t>
      </w:r>
      <w:r>
        <w:rPr>
          <w:rFonts w:ascii="Georgia"/>
          <w:w w:val="105"/>
          <w:vertAlign w:val="subscript"/>
        </w:rPr>
        <w:t>2</w:t>
      </w:r>
      <w:r>
        <w:rPr>
          <w:rFonts w:ascii="Georgia"/>
          <w:spacing w:val="-17"/>
          <w:w w:val="105"/>
          <w:vertAlign w:val="baseline"/>
        </w:rPr>
        <w:t> </w:t>
      </w:r>
      <w:r>
        <w:rPr>
          <w:rFonts w:ascii="Georgia"/>
          <w:position w:val="-4"/>
          <w:vertAlign w:val="baseline"/>
        </w:rPr>
        <w:drawing>
          <wp:inline distT="0" distB="0" distL="0" distR="0">
            <wp:extent cx="31749" cy="126999"/>
            <wp:effectExtent l="0" t="0" r="0" b="0"/>
            <wp:docPr id="151" name="image1.png"/>
            <wp:cNvGraphicFramePr>
              <a:graphicFrameLocks noChangeAspect="1"/>
            </wp:cNvGraphicFramePr>
            <a:graphic>
              <a:graphicData uri="http://schemas.openxmlformats.org/drawingml/2006/picture">
                <pic:pic>
                  <pic:nvPicPr>
                    <pic:cNvPr id="15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position w:val="-4"/>
          <w:vertAlign w:val="baseline"/>
        </w:rPr>
      </w:r>
      <w:r>
        <w:rPr>
          <w:rFonts w:ascii="Times New Roman"/>
          <w:spacing w:val="-12"/>
          <w:position w:val="7"/>
          <w:vertAlign w:val="baseline"/>
        </w:rPr>
        <w:t> </w:t>
      </w:r>
      <w:r>
        <w:rPr>
          <w:rFonts w:ascii="Georgia"/>
          <w:spacing w:val="-10"/>
          <w:w w:val="105"/>
          <w:position w:val="7"/>
          <w:vertAlign w:val="superscript"/>
        </w:rPr>
        <w:t>2</w:t>
      </w:r>
    </w:p>
    <w:p>
      <w:pPr>
        <w:pStyle w:val="BodyText"/>
        <w:spacing w:line="242" w:lineRule="auto"/>
        <w:ind w:left="2075" w:right="906" w:firstLine="226"/>
        <w:jc w:val="both"/>
      </w:pPr>
      <w:r>
        <w:rPr/>
        <w:pict>
          <v:group style="position:absolute;margin-left:135.957901pt;margin-top:.351903pt;width:8.950pt;height:14.35pt;mso-position-horizontal-relative:page;mso-position-vertical-relative:paragraph;z-index:-29852160" id="docshapegroup1401" coordorigin="2719,7" coordsize="179,287">
            <v:line style="position:absolute" from="2719,140" to="2799,140" stroked="true" strokeweight=".400112pt" strokecolor="#000000">
              <v:stroke dashstyle="solid"/>
            </v:line>
            <v:shape style="position:absolute;left:2847;top:40;width:50;height:200" type="#_x0000_t75" id="docshape1402" stroked="false">
              <v:imagedata r:id="rId23" o:title=""/>
            </v:shape>
            <v:shape style="position:absolute;left:2719;top:7;width:179;height:287" type="#_x0000_t202" id="docshape1403" filled="false" stroked="false">
              <v:textbox inset="0,0,0,0">
                <w:txbxContent>
                  <w:p>
                    <w:pPr>
                      <w:spacing w:line="129" w:lineRule="exact" w:before="0"/>
                      <w:ind w:left="-1" w:right="0" w:firstLine="0"/>
                      <w:jc w:val="left"/>
                      <w:rPr>
                        <w:rFonts w:ascii="Georgia"/>
                        <w:sz w:val="14"/>
                      </w:rPr>
                    </w:pPr>
                    <w:r>
                      <w:rPr>
                        <w:rFonts w:ascii="Georgia"/>
                        <w:w w:val="102"/>
                        <w:sz w:val="14"/>
                      </w:rPr>
                      <w:t>3</w:t>
                    </w:r>
                  </w:p>
                  <w:p>
                    <w:pPr>
                      <w:spacing w:line="153" w:lineRule="exact" w:before="0"/>
                      <w:ind w:left="-1" w:right="0" w:firstLine="0"/>
                      <w:jc w:val="left"/>
                      <w:rPr>
                        <w:rFonts w:ascii="Georgia"/>
                        <w:sz w:val="14"/>
                      </w:rPr>
                    </w:pPr>
                    <w:r>
                      <w:rPr>
                        <w:rFonts w:ascii="Georgia"/>
                        <w:w w:val="100"/>
                        <w:sz w:val="14"/>
                      </w:rPr>
                      <w:t>4</w:t>
                    </w:r>
                  </w:p>
                </w:txbxContent>
              </v:textbox>
              <w10:wrap type="none"/>
            </v:shape>
            <w10:wrap type="none"/>
          </v:group>
        </w:pict>
      </w:r>
      <w:r>
        <w:rPr/>
        <w:pict>
          <v:shape style="position:absolute;margin-left:150.812057pt;margin-top:37.650845pt;width:64.8pt;height:17.3pt;mso-position-horizontal-relative:page;mso-position-vertical-relative:paragraph;z-index:-29844992" type="#_x0000_t202" id="docshape1404" filled="false" stroked="false">
            <v:textbox inset="0,0,0,0">
              <w:txbxContent>
                <w:p>
                  <w:pPr>
                    <w:tabs>
                      <w:tab w:pos="1140"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pict>
          <v:shape style="position:absolute;margin-left:303.25473pt;margin-top:25.697498pt;width:7.8pt;height:17.3pt;mso-position-horizontal-relative:page;mso-position-vertical-relative:paragraph;z-index:-29844480" type="#_x0000_t202" id="docshape140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355.709412pt;margin-top:19.667311pt;width:11.95pt;height:7pt;mso-position-horizontal-relative:page;mso-position-vertical-relative:paragraph;z-index:-29843968" type="#_x0000_t202" id="docshape1406" filled="false" stroked="false">
            <v:textbox inset="0,0,0,0">
              <w:txbxContent>
                <w:p>
                  <w:pPr>
                    <w:spacing w:line="135" w:lineRule="exact" w:before="0"/>
                    <w:ind w:left="0" w:right="0" w:firstLine="0"/>
                    <w:jc w:val="left"/>
                    <w:rPr>
                      <w:rFonts w:ascii="Georgia"/>
                      <w:sz w:val="14"/>
                    </w:rPr>
                  </w:pPr>
                  <w:r>
                    <w:rPr>
                      <w:rFonts w:ascii="Georgia"/>
                      <w:spacing w:val="-5"/>
                      <w:sz w:val="14"/>
                    </w:rPr>
                    <w:t>325</w:t>
                  </w:r>
                </w:p>
              </w:txbxContent>
            </v:textbox>
            <w10:wrap type="none"/>
          </v:shape>
        </w:pict>
      </w:r>
      <w:r>
        <w:rPr>
          <w:b/>
          <w:w w:val="110"/>
        </w:rPr>
        <w:t>v</w:t>
      </w:r>
      <w:r>
        <w:rPr>
          <w:rFonts w:ascii="Georgia" w:hAnsi="Georgia"/>
          <w:w w:val="110"/>
          <w:vertAlign w:val="subscript"/>
        </w:rPr>
        <w:t>1</w:t>
      </w:r>
      <w:r>
        <w:rPr>
          <w:rFonts w:ascii="Georgia" w:hAnsi="Georgia"/>
          <w:spacing w:val="-14"/>
          <w:w w:val="110"/>
          <w:vertAlign w:val="baseline"/>
        </w:rPr>
        <w:t> </w:t>
      </w:r>
      <w:r>
        <w:rPr>
          <w:rFonts w:ascii="Georgia" w:hAnsi="Georgia"/>
          <w:position w:val="-4"/>
          <w:vertAlign w:val="baseline"/>
        </w:rPr>
        <w:drawing>
          <wp:inline distT="0" distB="0" distL="0" distR="0">
            <wp:extent cx="31749" cy="126999"/>
            <wp:effectExtent l="0" t="0" r="0" b="0"/>
            <wp:docPr id="153" name="image1.png"/>
            <wp:cNvGraphicFramePr>
              <a:graphicFrameLocks noChangeAspect="1"/>
            </wp:cNvGraphicFramePr>
            <a:graphic>
              <a:graphicData uri="http://schemas.openxmlformats.org/drawingml/2006/picture">
                <pic:pic>
                  <pic:nvPicPr>
                    <pic:cNvPr id="15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vertAlign w:val="baseline"/>
        </w:rPr>
      </w:r>
      <w:r>
        <w:rPr>
          <w:rFonts w:ascii="Times New Roman" w:hAnsi="Times New Roman"/>
          <w:spacing w:val="-12"/>
          <w:position w:val="7"/>
          <w:vertAlign w:val="baseline"/>
        </w:rPr>
        <w:t> </w:t>
      </w:r>
      <w:r>
        <w:rPr>
          <w:rFonts w:ascii="Georgia" w:hAnsi="Georgia"/>
          <w:w w:val="110"/>
          <w:position w:val="7"/>
          <w:vertAlign w:val="superscript"/>
        </w:rPr>
        <w:t>2</w:t>
      </w:r>
      <w:r>
        <w:rPr>
          <w:rFonts w:ascii="Georgia" w:hAnsi="Georgia"/>
          <w:spacing w:val="-14"/>
          <w:w w:val="110"/>
          <w:position w:val="7"/>
          <w:vertAlign w:val="baseline"/>
        </w:rPr>
        <w:t> </w:t>
      </w:r>
      <w:r>
        <w:rPr>
          <w:w w:val="110"/>
          <w:vertAlign w:val="baseline"/>
        </w:rPr>
        <w:t>and</w:t>
      </w:r>
      <w:r>
        <w:rPr>
          <w:spacing w:val="40"/>
          <w:w w:val="110"/>
          <w:vertAlign w:val="baseline"/>
        </w:rPr>
        <w:t> </w:t>
      </w:r>
      <w:r>
        <w:rPr>
          <w:position w:val="-4"/>
          <w:vertAlign w:val="baseline"/>
        </w:rPr>
        <w:drawing>
          <wp:inline distT="0" distB="0" distL="0" distR="0">
            <wp:extent cx="31749" cy="126999"/>
            <wp:effectExtent l="0" t="0" r="0" b="0"/>
            <wp:docPr id="155" name="image1.png"/>
            <wp:cNvGraphicFramePr>
              <a:graphicFrameLocks noChangeAspect="1"/>
            </wp:cNvGraphicFramePr>
            <a:graphic>
              <a:graphicData uri="http://schemas.openxmlformats.org/drawingml/2006/picture">
                <pic:pic>
                  <pic:nvPicPr>
                    <pic:cNvPr id="156"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vertAlign w:val="baseline"/>
        </w:rPr>
      </w:r>
      <w:r>
        <w:rPr>
          <w:rFonts w:ascii="Times New Roman" w:hAnsi="Times New Roman"/>
          <w:spacing w:val="-13"/>
          <w:vertAlign w:val="baseline"/>
        </w:rPr>
        <w:t> </w:t>
      </w:r>
      <w:r>
        <w:rPr>
          <w:b/>
          <w:w w:val="110"/>
          <w:vertAlign w:val="baseline"/>
        </w:rPr>
        <w:t>v</w:t>
      </w:r>
      <w:r>
        <w:rPr>
          <w:rFonts w:ascii="Georgia" w:hAnsi="Georgia"/>
          <w:w w:val="110"/>
          <w:vertAlign w:val="subscript"/>
        </w:rPr>
        <w:t>2</w:t>
      </w:r>
      <w:r>
        <w:rPr>
          <w:rFonts w:ascii="Georgia" w:hAnsi="Georgia"/>
          <w:spacing w:val="-13"/>
          <w:w w:val="110"/>
          <w:vertAlign w:val="baseline"/>
        </w:rPr>
        <w:t> </w:t>
      </w:r>
      <w:r>
        <w:rPr>
          <w:rFonts w:ascii="Georgia" w:hAnsi="Georgia"/>
          <w:position w:val="-4"/>
          <w:vertAlign w:val="baseline"/>
        </w:rPr>
        <w:drawing>
          <wp:inline distT="0" distB="0" distL="0" distR="0">
            <wp:extent cx="31749" cy="126999"/>
            <wp:effectExtent l="0" t="0" r="0" b="0"/>
            <wp:docPr id="157" name="image1.png"/>
            <wp:cNvGraphicFramePr>
              <a:graphicFrameLocks noChangeAspect="1"/>
            </wp:cNvGraphicFramePr>
            <a:graphic>
              <a:graphicData uri="http://schemas.openxmlformats.org/drawingml/2006/picture">
                <pic:pic>
                  <pic:nvPicPr>
                    <pic:cNvPr id="15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vertAlign w:val="baseline"/>
        </w:rPr>
      </w:r>
      <w:r>
        <w:rPr>
          <w:rFonts w:ascii="Times New Roman" w:hAnsi="Times New Roman"/>
          <w:spacing w:val="-13"/>
          <w:position w:val="7"/>
          <w:vertAlign w:val="baseline"/>
        </w:rPr>
        <w:t> </w:t>
      </w:r>
      <w:r>
        <w:rPr>
          <w:rFonts w:ascii="Georgia" w:hAnsi="Georgia"/>
          <w:w w:val="110"/>
          <w:position w:val="7"/>
          <w:vertAlign w:val="superscript"/>
        </w:rPr>
        <w:t>2</w:t>
      </w:r>
      <w:r>
        <w:rPr>
          <w:rFonts w:ascii="Georgia" w:hAnsi="Georgia"/>
          <w:spacing w:val="40"/>
          <w:w w:val="110"/>
          <w:position w:val="7"/>
          <w:vertAlign w:val="baseline"/>
        </w:rPr>
        <w:t> </w:t>
      </w:r>
      <w:r>
        <w:rPr>
          <w:w w:val="110"/>
          <w:vertAlign w:val="baseline"/>
        </w:rPr>
        <w:t>=</w:t>
      </w:r>
      <w:r>
        <w:rPr>
          <w:spacing w:val="36"/>
          <w:w w:val="110"/>
          <w:vertAlign w:val="baseline"/>
        </w:rPr>
        <w:t> </w:t>
      </w:r>
      <w:r>
        <w:rPr>
          <w:w w:val="110"/>
          <w:vertAlign w:val="baseline"/>
        </w:rPr>
        <w:t>225 + 100</w:t>
      </w:r>
      <w:r>
        <w:rPr>
          <w:spacing w:val="36"/>
          <w:w w:val="110"/>
          <w:vertAlign w:val="baseline"/>
        </w:rPr>
        <w:t> </w:t>
      </w:r>
      <w:r>
        <w:rPr>
          <w:w w:val="110"/>
          <w:vertAlign w:val="baseline"/>
        </w:rPr>
        <w:t>=</w:t>
      </w:r>
      <w:r>
        <w:rPr>
          <w:spacing w:val="36"/>
          <w:w w:val="110"/>
          <w:vertAlign w:val="baseline"/>
        </w:rPr>
        <w:t> </w:t>
      </w:r>
      <w:r>
        <w:rPr>
          <w:w w:val="110"/>
          <w:vertAlign w:val="baseline"/>
        </w:rPr>
        <w:t>325</w:t>
      </w:r>
      <w:r>
        <w:rPr>
          <w:rFonts w:ascii="Times New Roman" w:hAnsi="Times New Roman"/>
          <w:i/>
          <w:w w:val="110"/>
          <w:vertAlign w:val="baseline"/>
        </w:rPr>
        <w:t>,</w:t>
      </w:r>
      <w:r>
        <w:rPr>
          <w:rFonts w:ascii="Times New Roman" w:hAnsi="Times New Roman"/>
          <w:i/>
          <w:spacing w:val="-6"/>
          <w:w w:val="110"/>
          <w:vertAlign w:val="baseline"/>
        </w:rPr>
        <w:t> </w:t>
      </w:r>
      <w:r>
        <w:rPr>
          <w:rFonts w:ascii="Times New Roman" w:hAnsi="Times New Roman"/>
          <w:i/>
          <w:position w:val="-4"/>
          <w:vertAlign w:val="baseline"/>
        </w:rPr>
        <w:drawing>
          <wp:inline distT="0" distB="0" distL="0" distR="0">
            <wp:extent cx="31749" cy="126999"/>
            <wp:effectExtent l="0" t="0" r="0" b="0"/>
            <wp:docPr id="159" name="image1.png"/>
            <wp:cNvGraphicFramePr>
              <a:graphicFrameLocks noChangeAspect="1"/>
            </wp:cNvGraphicFramePr>
            <a:graphic>
              <a:graphicData uri="http://schemas.openxmlformats.org/drawingml/2006/picture">
                <pic:pic>
                  <pic:nvPicPr>
                    <pic:cNvPr id="16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hAnsi="Times New Roman"/>
          <w:i/>
          <w:position w:val="-4"/>
          <w:vertAlign w:val="baseline"/>
        </w:rPr>
      </w:r>
      <w:r>
        <w:rPr>
          <w:b/>
          <w:w w:val="110"/>
          <w:vertAlign w:val="baseline"/>
        </w:rPr>
        <w:t>v</w:t>
      </w:r>
      <w:r>
        <w:rPr>
          <w:rFonts w:ascii="Georgia" w:hAnsi="Georgia"/>
          <w:w w:val="110"/>
          <w:vertAlign w:val="subscript"/>
        </w:rPr>
        <w:t>1</w:t>
      </w:r>
      <w:r>
        <w:rPr>
          <w:rFonts w:ascii="Georgia" w:hAnsi="Georgia"/>
          <w:spacing w:val="-14"/>
          <w:w w:val="110"/>
          <w:vertAlign w:val="baseline"/>
        </w:rPr>
        <w:t> </w:t>
      </w:r>
      <w:r>
        <w:rPr>
          <w:rFonts w:ascii="Georgia" w:hAnsi="Georgia"/>
          <w:position w:val="-4"/>
          <w:vertAlign w:val="baseline"/>
        </w:rPr>
        <w:drawing>
          <wp:inline distT="0" distB="0" distL="0" distR="0">
            <wp:extent cx="31749" cy="126999"/>
            <wp:effectExtent l="0" t="0" r="0" b="0"/>
            <wp:docPr id="161" name="image1.png"/>
            <wp:cNvGraphicFramePr>
              <a:graphicFrameLocks noChangeAspect="1"/>
            </wp:cNvGraphicFramePr>
            <a:graphic>
              <a:graphicData uri="http://schemas.openxmlformats.org/drawingml/2006/picture">
                <pic:pic>
                  <pic:nvPicPr>
                    <pic:cNvPr id="16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vertAlign w:val="baseline"/>
        </w:rPr>
      </w:r>
      <w:r>
        <w:rPr>
          <w:rFonts w:ascii="Times New Roman" w:hAnsi="Times New Roman"/>
          <w:spacing w:val="-12"/>
          <w:position w:val="7"/>
          <w:vertAlign w:val="baseline"/>
        </w:rPr>
        <w:t> </w:t>
      </w:r>
      <w:r>
        <w:rPr>
          <w:rFonts w:ascii="Georgia" w:hAnsi="Georgia"/>
          <w:w w:val="110"/>
          <w:position w:val="7"/>
          <w:vertAlign w:val="superscript"/>
        </w:rPr>
        <w:t>2</w:t>
      </w:r>
      <w:r>
        <w:rPr>
          <w:rFonts w:ascii="Georgia" w:hAnsi="Georgia"/>
          <w:spacing w:val="40"/>
          <w:w w:val="110"/>
          <w:position w:val="7"/>
          <w:vertAlign w:val="baseline"/>
        </w:rPr>
        <w:t> </w:t>
      </w:r>
      <w:r>
        <w:rPr>
          <w:w w:val="110"/>
          <w:vertAlign w:val="baseline"/>
        </w:rPr>
        <w:t>=</w:t>
      </w:r>
      <w:r>
        <w:rPr>
          <w:spacing w:val="36"/>
          <w:w w:val="110"/>
          <w:vertAlign w:val="baseline"/>
        </w:rPr>
        <w:t> </w:t>
      </w:r>
      <w:r>
        <w:rPr>
          <w:w w:val="110"/>
          <w:vertAlign w:val="baseline"/>
        </w:rPr>
        <w:t>665,</w:t>
      </w:r>
      <w:r>
        <w:rPr>
          <w:spacing w:val="30"/>
          <w:w w:val="110"/>
          <w:vertAlign w:val="baseline"/>
        </w:rPr>
        <w:t> </w:t>
      </w:r>
      <w:r>
        <w:rPr>
          <w:w w:val="110"/>
          <w:vertAlign w:val="baseline"/>
        </w:rPr>
        <w:t>so</w:t>
      </w:r>
      <w:r>
        <w:rPr>
          <w:spacing w:val="30"/>
          <w:w w:val="110"/>
          <w:vertAlign w:val="baseline"/>
        </w:rPr>
        <w:t> </w:t>
      </w:r>
      <w:r>
        <w:rPr>
          <w:w w:val="110"/>
          <w:vertAlign w:val="baseline"/>
        </w:rPr>
        <w:t>swap.</w:t>
      </w:r>
      <w:r>
        <w:rPr>
          <w:spacing w:val="30"/>
          <w:w w:val="110"/>
          <w:vertAlign w:val="baseline"/>
        </w:rPr>
        <w:t> </w:t>
      </w:r>
      <w:r>
        <w:rPr>
          <w:w w:val="110"/>
          <w:vertAlign w:val="baseline"/>
        </w:rPr>
        <w:t>Now</w:t>
      </w:r>
      <w:r>
        <w:rPr>
          <w:spacing w:val="30"/>
          <w:w w:val="110"/>
          <w:vertAlign w:val="baseline"/>
        </w:rPr>
        <w:t> </w:t>
      </w:r>
      <w:r>
        <w:rPr>
          <w:b/>
          <w:w w:val="110"/>
          <w:vertAlign w:val="baseline"/>
        </w:rPr>
        <w:t>v</w:t>
      </w:r>
      <w:r>
        <w:rPr>
          <w:rFonts w:ascii="Georgia" w:hAnsi="Georgia"/>
          <w:w w:val="110"/>
          <w:vertAlign w:val="subscript"/>
        </w:rPr>
        <w:t>1</w:t>
      </w:r>
      <w:r>
        <w:rPr>
          <w:rFonts w:ascii="Georgia" w:hAnsi="Georgia"/>
          <w:spacing w:val="39"/>
          <w:w w:val="110"/>
          <w:vertAlign w:val="baseline"/>
        </w:rPr>
        <w:t> </w:t>
      </w:r>
      <w:r>
        <w:rPr>
          <w:w w:val="110"/>
          <w:vertAlign w:val="baseline"/>
        </w:rPr>
        <w:t>= </w:t>
      </w:r>
      <w:r>
        <w:rPr>
          <w:w w:val="105"/>
          <w:vertAlign w:val="baseline"/>
        </w:rPr>
        <w:t>(15</w:t>
      </w:r>
      <w:r>
        <w:rPr>
          <w:rFonts w:ascii="Times New Roman" w:hAnsi="Times New Roman"/>
          <w:i/>
          <w:w w:val="105"/>
          <w:vertAlign w:val="baseline"/>
        </w:rPr>
        <w:t>,</w:t>
      </w:r>
      <w:r>
        <w:rPr>
          <w:rFonts w:ascii="Times New Roman" w:hAnsi="Times New Roman"/>
          <w:i/>
          <w:spacing w:val="-14"/>
          <w:w w:val="105"/>
          <w:vertAlign w:val="baseline"/>
        </w:rPr>
        <w:t> </w:t>
      </w:r>
      <w:r>
        <w:rPr>
          <w:w w:val="105"/>
          <w:vertAlign w:val="baseline"/>
        </w:rPr>
        <w:t>0</w:t>
      </w:r>
      <w:r>
        <w:rPr>
          <w:rFonts w:ascii="Times New Roman" w:hAnsi="Times New Roman"/>
          <w:i/>
          <w:w w:val="105"/>
          <w:vertAlign w:val="baseline"/>
        </w:rPr>
        <w:t>,</w:t>
      </w:r>
      <w:r>
        <w:rPr>
          <w:rFonts w:ascii="Times New Roman" w:hAnsi="Times New Roman"/>
          <w:i/>
          <w:spacing w:val="-13"/>
          <w:w w:val="105"/>
          <w:vertAlign w:val="baseline"/>
        </w:rPr>
        <w:t> </w:t>
      </w:r>
      <w:r>
        <w:rPr>
          <w:w w:val="105"/>
          <w:vertAlign w:val="baseline"/>
        </w:rPr>
        <w:t>10)</w:t>
      </w:r>
      <w:r>
        <w:rPr>
          <w:spacing w:val="-11"/>
          <w:w w:val="105"/>
          <w:vertAlign w:val="baseline"/>
        </w:rPr>
        <w:t> </w:t>
      </w:r>
      <w:r>
        <w:rPr>
          <w:w w:val="105"/>
          <w:vertAlign w:val="baseline"/>
        </w:rPr>
        <w:t>and</w:t>
      </w:r>
      <w:r>
        <w:rPr>
          <w:spacing w:val="-12"/>
          <w:w w:val="105"/>
          <w:vertAlign w:val="baseline"/>
        </w:rPr>
        <w:t> </w:t>
      </w:r>
      <w:r>
        <w:rPr>
          <w:b/>
          <w:w w:val="105"/>
          <w:vertAlign w:val="baseline"/>
        </w:rPr>
        <w:t>v</w:t>
      </w:r>
      <w:r>
        <w:rPr>
          <w:rFonts w:ascii="Georgia" w:hAnsi="Georgia"/>
          <w:w w:val="105"/>
          <w:vertAlign w:val="subscript"/>
        </w:rPr>
        <w:t>2</w:t>
      </w:r>
      <w:r>
        <w:rPr>
          <w:rFonts w:ascii="Georgia" w:hAnsi="Georgia"/>
          <w:spacing w:val="-3"/>
          <w:w w:val="105"/>
          <w:vertAlign w:val="baseline"/>
        </w:rPr>
        <w:t> </w:t>
      </w:r>
      <w:r>
        <w:rPr>
          <w:w w:val="105"/>
          <w:vertAlign w:val="baseline"/>
        </w:rPr>
        <w:t>= (20</w:t>
      </w:r>
      <w:r>
        <w:rPr>
          <w:rFonts w:ascii="Times New Roman" w:hAnsi="Times New Roman"/>
          <w:i/>
          <w:w w:val="105"/>
          <w:vertAlign w:val="baseline"/>
        </w:rPr>
        <w:t>,</w:t>
      </w:r>
      <w:r>
        <w:rPr>
          <w:rFonts w:ascii="Times New Roman" w:hAnsi="Times New Roman"/>
          <w:i/>
          <w:spacing w:val="-14"/>
          <w:w w:val="105"/>
          <w:vertAlign w:val="baseline"/>
        </w:rPr>
        <w:t> </w:t>
      </w:r>
      <w:r>
        <w:rPr>
          <w:w w:val="105"/>
          <w:vertAlign w:val="baseline"/>
        </w:rPr>
        <w:t>16</w:t>
      </w:r>
      <w:r>
        <w:rPr>
          <w:rFonts w:ascii="Times New Roman" w:hAnsi="Times New Roman"/>
          <w:i/>
          <w:w w:val="105"/>
          <w:vertAlign w:val="baseline"/>
        </w:rPr>
        <w:t>,</w:t>
      </w:r>
      <w:r>
        <w:rPr>
          <w:rFonts w:ascii="Times New Roman" w:hAnsi="Times New Roman"/>
          <w:i/>
          <w:spacing w:val="-13"/>
          <w:w w:val="105"/>
          <w:vertAlign w:val="baseline"/>
        </w:rPr>
        <w:t> </w:t>
      </w:r>
      <w:r>
        <w:rPr>
          <w:w w:val="105"/>
          <w:vertAlign w:val="baseline"/>
        </w:rPr>
        <w:t>3).</w:t>
      </w:r>
      <w:r>
        <w:rPr>
          <w:w w:val="105"/>
          <w:vertAlign w:val="baseline"/>
        </w:rPr>
        <w:t> Recompute</w:t>
      </w:r>
      <w:r>
        <w:rPr>
          <w:w w:val="105"/>
          <w:vertAlign w:val="baseline"/>
        </w:rPr>
        <w:t> </w:t>
      </w:r>
      <w:r>
        <w:rPr>
          <w:rFonts w:ascii="Times New Roman" w:hAnsi="Times New Roman"/>
          <w:i/>
          <w:w w:val="105"/>
          <w:vertAlign w:val="baseline"/>
        </w:rPr>
        <w:t>µ</w:t>
      </w:r>
      <w:r>
        <w:rPr>
          <w:rFonts w:ascii="Georgia" w:hAnsi="Georgia"/>
          <w:w w:val="105"/>
          <w:vertAlign w:val="subscript"/>
        </w:rPr>
        <w:t>2</w:t>
      </w:r>
      <w:r>
        <w:rPr>
          <w:rFonts w:ascii="Georgia" w:hAnsi="Georgia"/>
          <w:i/>
          <w:w w:val="105"/>
          <w:vertAlign w:val="subscript"/>
        </w:rPr>
        <w:t>,</w:t>
      </w:r>
      <w:r>
        <w:rPr>
          <w:rFonts w:ascii="Georgia" w:hAnsi="Georgia"/>
          <w:w w:val="105"/>
          <w:vertAlign w:val="subscript"/>
        </w:rPr>
        <w:t>1</w:t>
      </w:r>
      <w:r>
        <w:rPr>
          <w:rFonts w:ascii="Georgia" w:hAnsi="Georgia"/>
          <w:w w:val="105"/>
          <w:vertAlign w:val="baseline"/>
        </w:rPr>
        <w:t> </w:t>
      </w:r>
      <w:r>
        <w:rPr>
          <w:w w:val="105"/>
          <w:vertAlign w:val="baseline"/>
        </w:rPr>
        <w:t>=</w:t>
      </w:r>
      <w:r>
        <w:rPr>
          <w:spacing w:val="21"/>
          <w:w w:val="105"/>
          <w:vertAlign w:val="baseline"/>
        </w:rPr>
        <w:t> </w:t>
      </w:r>
      <w:r>
        <w:rPr>
          <w:rFonts w:ascii="Georgia" w:hAnsi="Georgia"/>
          <w:w w:val="105"/>
          <w:u w:val="single"/>
          <w:vertAlign w:val="superscript"/>
        </w:rPr>
        <w:t>356</w:t>
      </w:r>
      <w:r>
        <w:rPr>
          <w:rFonts w:ascii="Georgia" w:hAnsi="Georgia"/>
          <w:spacing w:val="24"/>
          <w:w w:val="105"/>
          <w:vertAlign w:val="baseline"/>
        </w:rPr>
        <w:t> </w:t>
      </w:r>
      <w:r>
        <w:rPr>
          <w:w w:val="105"/>
          <w:vertAlign w:val="baseline"/>
        </w:rPr>
        <w:t>and</w:t>
      </w:r>
      <w:r>
        <w:rPr>
          <w:w w:val="105"/>
          <w:vertAlign w:val="baseline"/>
        </w:rPr>
        <w:t> subtract</w:t>
      </w:r>
      <w:r>
        <w:rPr>
          <w:w w:val="105"/>
          <w:vertAlign w:val="baseline"/>
        </w:rPr>
        <w:t> one</w:t>
      </w:r>
      <w:r>
        <w:rPr>
          <w:w w:val="105"/>
          <w:vertAlign w:val="baseline"/>
        </w:rPr>
        <w:t> mul- </w:t>
      </w:r>
      <w:r>
        <w:rPr>
          <w:w w:val="110"/>
          <w:vertAlign w:val="baseline"/>
        </w:rPr>
        <w:t>tiple</w:t>
      </w:r>
      <w:r>
        <w:rPr>
          <w:spacing w:val="-8"/>
          <w:w w:val="110"/>
          <w:vertAlign w:val="baseline"/>
        </w:rPr>
        <w:t> </w:t>
      </w:r>
      <w:r>
        <w:rPr>
          <w:w w:val="110"/>
          <w:vertAlign w:val="baseline"/>
        </w:rPr>
        <w:t>of</w:t>
      </w:r>
      <w:r>
        <w:rPr>
          <w:w w:val="110"/>
          <w:vertAlign w:val="baseline"/>
        </w:rPr>
        <w:t> </w:t>
      </w:r>
      <w:r>
        <w:rPr>
          <w:b/>
          <w:w w:val="110"/>
          <w:vertAlign w:val="baseline"/>
        </w:rPr>
        <w:t>v</w:t>
      </w:r>
      <w:r>
        <w:rPr>
          <w:rFonts w:ascii="Georgia" w:hAnsi="Georgia"/>
          <w:w w:val="110"/>
          <w:vertAlign w:val="subscript"/>
        </w:rPr>
        <w:t>1</w:t>
      </w:r>
      <w:r>
        <w:rPr>
          <w:rFonts w:ascii="Georgia" w:hAnsi="Georgia"/>
          <w:w w:val="110"/>
          <w:vertAlign w:val="baseline"/>
        </w:rPr>
        <w:t> </w:t>
      </w:r>
      <w:r>
        <w:rPr>
          <w:w w:val="110"/>
          <w:vertAlign w:val="baseline"/>
        </w:rPr>
        <w:t>from</w:t>
      </w:r>
      <w:r>
        <w:rPr>
          <w:w w:val="110"/>
          <w:vertAlign w:val="baseline"/>
        </w:rPr>
        <w:t> </w:t>
      </w:r>
      <w:r>
        <w:rPr>
          <w:b/>
          <w:w w:val="110"/>
          <w:vertAlign w:val="baseline"/>
        </w:rPr>
        <w:t>v</w:t>
      </w:r>
      <w:r>
        <w:rPr>
          <w:rFonts w:ascii="Georgia" w:hAnsi="Georgia"/>
          <w:w w:val="110"/>
          <w:vertAlign w:val="subscript"/>
        </w:rPr>
        <w:t>2</w:t>
      </w:r>
      <w:r>
        <w:rPr>
          <w:w w:val="110"/>
          <w:vertAlign w:val="baseline"/>
        </w:rPr>
        <w:t>.</w:t>
      </w:r>
      <w:r>
        <w:rPr>
          <w:w w:val="110"/>
          <w:vertAlign w:val="baseline"/>
        </w:rPr>
        <w:t> New</w:t>
      </w:r>
      <w:r>
        <w:rPr>
          <w:w w:val="110"/>
          <w:vertAlign w:val="baseline"/>
        </w:rPr>
        <w:t> </w:t>
      </w:r>
      <w:r>
        <w:rPr>
          <w:b/>
          <w:w w:val="110"/>
          <w:vertAlign w:val="baseline"/>
        </w:rPr>
        <w:t>v</w:t>
      </w:r>
      <w:r>
        <w:rPr>
          <w:rFonts w:ascii="Georgia" w:hAnsi="Georgia"/>
          <w:w w:val="110"/>
          <w:vertAlign w:val="subscript"/>
        </w:rPr>
        <w:t>2</w:t>
      </w:r>
      <w:r>
        <w:rPr>
          <w:rFonts w:ascii="Georgia" w:hAnsi="Georgia"/>
          <w:w w:val="110"/>
          <w:vertAlign w:val="baseline"/>
        </w:rPr>
        <w:t> </w:t>
      </w:r>
      <w:r>
        <w:rPr>
          <w:w w:val="110"/>
          <w:vertAlign w:val="baseline"/>
        </w:rPr>
        <w:t>=</w:t>
      </w:r>
      <w:r>
        <w:rPr>
          <w:w w:val="110"/>
          <w:vertAlign w:val="baseline"/>
        </w:rPr>
        <w:t> (5</w:t>
      </w:r>
      <w:r>
        <w:rPr>
          <w:rFonts w:ascii="Times New Roman" w:hAnsi="Times New Roman"/>
          <w:i/>
          <w:w w:val="110"/>
          <w:vertAlign w:val="baseline"/>
        </w:rPr>
        <w:t>,</w:t>
      </w:r>
      <w:r>
        <w:rPr>
          <w:rFonts w:ascii="Times New Roman" w:hAnsi="Times New Roman"/>
          <w:i/>
          <w:spacing w:val="-14"/>
          <w:w w:val="110"/>
          <w:vertAlign w:val="baseline"/>
        </w:rPr>
        <w:t> </w:t>
      </w:r>
      <w:r>
        <w:rPr>
          <w:w w:val="110"/>
          <w:vertAlign w:val="baseline"/>
        </w:rPr>
        <w:t>16</w:t>
      </w:r>
      <w:r>
        <w:rPr>
          <w:rFonts w:ascii="Times New Roman" w:hAnsi="Times New Roman"/>
          <w:i/>
          <w:w w:val="110"/>
          <w:vertAlign w:val="baseline"/>
        </w:rPr>
        <w:t>,</w:t>
      </w:r>
      <w:r>
        <w:rPr>
          <w:rFonts w:ascii="Times New Roman" w:hAnsi="Times New Roman"/>
          <w:i/>
          <w:spacing w:val="40"/>
          <w:w w:val="110"/>
          <w:vertAlign w:val="baseline"/>
        </w:rPr>
        <w:t> </w:t>
      </w:r>
      <w:r>
        <w:rPr>
          <w:w w:val="110"/>
          <w:vertAlign w:val="baseline"/>
        </w:rPr>
        <w:t>7).</w:t>
      </w:r>
      <w:r>
        <w:rPr>
          <w:w w:val="110"/>
          <w:vertAlign w:val="baseline"/>
        </w:rPr>
        <w:t> Note</w:t>
      </w:r>
      <w:r>
        <w:rPr>
          <w:w w:val="110"/>
          <w:vertAlign w:val="baseline"/>
        </w:rPr>
        <w:t> that</w:t>
      </w:r>
      <w:r>
        <w:rPr>
          <w:w w:val="110"/>
          <w:vertAlign w:val="baseline"/>
        </w:rPr>
        <w:t> the</w:t>
      </w:r>
      <w:r>
        <w:rPr>
          <w:w w:val="110"/>
          <w:vertAlign w:val="baseline"/>
        </w:rPr>
        <w:t> (new)</w:t>
      </w:r>
      <w:r>
        <w:rPr>
          <w:w w:val="110"/>
          <w:vertAlign w:val="baseline"/>
        </w:rPr>
        <w:t> </w:t>
      </w:r>
      <w:r>
        <w:rPr>
          <w:rFonts w:ascii="Times New Roman" w:hAnsi="Times New Roman"/>
          <w:i/>
          <w:w w:val="110"/>
          <w:vertAlign w:val="baseline"/>
        </w:rPr>
        <w:t>µ</w:t>
      </w:r>
      <w:r>
        <w:rPr>
          <w:rFonts w:ascii="Georgia" w:hAnsi="Georgia"/>
          <w:w w:val="110"/>
          <w:vertAlign w:val="subscript"/>
        </w:rPr>
        <w:t>2</w:t>
      </w:r>
      <w:r>
        <w:rPr>
          <w:rFonts w:ascii="Georgia" w:hAnsi="Georgia"/>
          <w:i/>
          <w:w w:val="110"/>
          <w:vertAlign w:val="subscript"/>
        </w:rPr>
        <w:t>,</w:t>
      </w:r>
      <w:r>
        <w:rPr>
          <w:rFonts w:ascii="Georgia" w:hAnsi="Georgia"/>
          <w:w w:val="110"/>
          <w:vertAlign w:val="subscript"/>
        </w:rPr>
        <w:t>1</w:t>
      </w:r>
      <w:r>
        <w:rPr>
          <w:rFonts w:ascii="Georgia" w:hAnsi="Georgia"/>
          <w:w w:val="110"/>
          <w:vertAlign w:val="baseline"/>
        </w:rPr>
        <w:t> </w:t>
      </w:r>
      <w:r>
        <w:rPr>
          <w:w w:val="110"/>
          <w:vertAlign w:val="baseline"/>
        </w:rPr>
        <w:t>is</w:t>
      </w:r>
      <w:r>
        <w:rPr>
          <w:w w:val="110"/>
          <w:vertAlign w:val="baseline"/>
        </w:rPr>
        <w:t> now (75</w:t>
      </w:r>
      <w:r>
        <w:rPr>
          <w:spacing w:val="40"/>
          <w:w w:val="110"/>
          <w:vertAlign w:val="baseline"/>
        </w:rPr>
        <w:t>  </w:t>
      </w:r>
      <w:r>
        <w:rPr>
          <w:w w:val="98"/>
          <w:vertAlign w:val="baseline"/>
        </w:rPr>
        <w:t>70)</w:t>
      </w:r>
      <w:r>
        <w:rPr>
          <w:rFonts w:ascii="Times New Roman" w:hAnsi="Times New Roman"/>
          <w:i/>
          <w:w w:val="185"/>
          <w:vertAlign w:val="baseline"/>
        </w:rPr>
        <w:t>/</w:t>
      </w:r>
      <w:r>
        <w:rPr>
          <w:w w:val="95"/>
          <w:vertAlign w:val="baseline"/>
        </w:rPr>
        <w:t>325</w:t>
      </w:r>
      <w:r>
        <w:rPr>
          <w:w w:val="109"/>
          <w:vertAlign w:val="baseline"/>
        </w:rPr>
        <w:t> </w:t>
      </w:r>
      <w:r>
        <w:rPr>
          <w:w w:val="110"/>
          <w:vertAlign w:val="baseline"/>
        </w:rPr>
        <w:t>=</w:t>
      </w:r>
      <w:r>
        <w:rPr>
          <w:spacing w:val="80"/>
          <w:w w:val="150"/>
          <w:vertAlign w:val="baseline"/>
        </w:rPr>
        <w:t> </w:t>
      </w:r>
      <w:r>
        <w:rPr>
          <w:w w:val="91"/>
          <w:vertAlign w:val="baseline"/>
        </w:rPr>
        <w:t>5</w:t>
      </w:r>
      <w:r>
        <w:rPr>
          <w:rFonts w:ascii="Times New Roman" w:hAnsi="Times New Roman"/>
          <w:i/>
          <w:w w:val="181"/>
          <w:vertAlign w:val="baseline"/>
        </w:rPr>
        <w:t>/</w:t>
      </w:r>
      <w:r>
        <w:rPr>
          <w:w w:val="96"/>
          <w:vertAlign w:val="baseline"/>
        </w:rPr>
        <w:t>325.</w:t>
      </w:r>
    </w:p>
    <w:p>
      <w:pPr>
        <w:pStyle w:val="BodyText"/>
        <w:spacing w:before="8"/>
        <w:ind w:left="2374"/>
        <w:jc w:val="both"/>
      </w:pPr>
      <w:r>
        <w:rPr/>
        <w:t>Move</w:t>
      </w:r>
      <w:r>
        <w:rPr>
          <w:spacing w:val="23"/>
        </w:rPr>
        <w:t> </w:t>
      </w:r>
      <w:r>
        <w:rPr/>
        <w:t>on</w:t>
      </w:r>
      <w:r>
        <w:rPr>
          <w:spacing w:val="23"/>
        </w:rPr>
        <w:t> </w:t>
      </w:r>
      <w:r>
        <w:rPr/>
        <w:t>to</w:t>
      </w:r>
      <w:r>
        <w:rPr>
          <w:spacing w:val="23"/>
        </w:rPr>
        <w:t> </w:t>
      </w:r>
      <w:r>
        <w:rPr>
          <w:b/>
        </w:rPr>
        <w:t>v</w:t>
      </w:r>
      <w:r>
        <w:rPr>
          <w:rFonts w:ascii="Georgia"/>
          <w:vertAlign w:val="subscript"/>
        </w:rPr>
        <w:t>3</w:t>
      </w:r>
      <w:r>
        <w:rPr>
          <w:rFonts w:ascii="Georgia"/>
          <w:spacing w:val="30"/>
          <w:vertAlign w:val="baseline"/>
        </w:rPr>
        <w:t> </w:t>
      </w:r>
      <w:r>
        <w:rPr>
          <w:spacing w:val="-2"/>
          <w:vertAlign w:val="baseline"/>
        </w:rPr>
        <w:t>computing</w:t>
      </w:r>
    </w:p>
    <w:p>
      <w:pPr>
        <w:tabs>
          <w:tab w:pos="4500" w:val="left" w:leader="none"/>
        </w:tabs>
        <w:spacing w:line="298" w:lineRule="exact" w:before="113"/>
        <w:ind w:left="4109" w:right="0" w:firstLine="0"/>
        <w:jc w:val="left"/>
        <w:rPr>
          <w:rFonts w:ascii="Times New Roman" w:hAnsi="Times New Roman"/>
          <w:i/>
          <w:sz w:val="20"/>
        </w:rPr>
      </w:pPr>
      <w:r>
        <w:rPr>
          <w:rFonts w:ascii="Times New Roman" w:hAnsi="Times New Roman"/>
          <w:i/>
          <w:spacing w:val="-10"/>
          <w:position w:val="-12"/>
          <w:sz w:val="20"/>
        </w:rPr>
        <w:t>µ</w:t>
      </w:r>
      <w:r>
        <w:rPr>
          <w:rFonts w:ascii="Times New Roman" w:hAnsi="Times New Roman"/>
          <w:i/>
          <w:position w:val="-12"/>
          <w:sz w:val="20"/>
        </w:rPr>
        <w:tab/>
      </w:r>
      <w:r>
        <w:rPr>
          <w:w w:val="115"/>
          <w:position w:val="-12"/>
          <w:sz w:val="20"/>
        </w:rPr>
        <w:t>=</w:t>
      </w:r>
      <w:r>
        <w:rPr>
          <w:spacing w:val="20"/>
          <w:w w:val="115"/>
          <w:position w:val="-12"/>
          <w:sz w:val="20"/>
        </w:rPr>
        <w:t> </w:t>
      </w:r>
      <w:r>
        <w:rPr>
          <w:rFonts w:ascii="Meiryo" w:hAnsi="Meiryo"/>
          <w:i/>
          <w:sz w:val="20"/>
          <w:u w:val="single"/>
        </w:rPr>
        <w:t>—</w:t>
      </w:r>
      <w:r>
        <w:rPr>
          <w:sz w:val="20"/>
          <w:u w:val="single"/>
        </w:rPr>
        <w:t>75</w:t>
      </w:r>
      <w:r>
        <w:rPr>
          <w:spacing w:val="-3"/>
          <w:sz w:val="20"/>
          <w:u w:val="single"/>
        </w:rPr>
        <w:t> </w:t>
      </w:r>
      <w:r>
        <w:rPr>
          <w:w w:val="115"/>
          <w:sz w:val="20"/>
          <w:u w:val="single"/>
        </w:rPr>
        <w:t>+</w:t>
      </w:r>
      <w:r>
        <w:rPr>
          <w:spacing w:val="-10"/>
          <w:w w:val="115"/>
          <w:sz w:val="20"/>
          <w:u w:val="single"/>
        </w:rPr>
        <w:t> </w:t>
      </w:r>
      <w:r>
        <w:rPr>
          <w:sz w:val="20"/>
          <w:u w:val="single"/>
        </w:rPr>
        <w:t>160</w:t>
      </w:r>
      <w:r>
        <w:rPr>
          <w:spacing w:val="23"/>
          <w:w w:val="115"/>
          <w:sz w:val="20"/>
        </w:rPr>
        <w:t> </w:t>
      </w:r>
      <w:r>
        <w:rPr>
          <w:w w:val="115"/>
          <w:position w:val="-12"/>
          <w:sz w:val="20"/>
        </w:rPr>
        <w:t>=</w:t>
      </w:r>
      <w:r>
        <w:rPr>
          <w:spacing w:val="68"/>
          <w:w w:val="115"/>
          <w:position w:val="-12"/>
          <w:sz w:val="20"/>
        </w:rPr>
        <w:t> </w:t>
      </w:r>
      <w:r>
        <w:rPr>
          <w:sz w:val="20"/>
        </w:rPr>
        <w:t>85</w:t>
      </w:r>
      <w:r>
        <w:rPr>
          <w:spacing w:val="74"/>
          <w:sz w:val="20"/>
        </w:rPr>
        <w:t> </w:t>
      </w:r>
      <w:r>
        <w:rPr>
          <w:rFonts w:ascii="Times New Roman" w:hAnsi="Times New Roman"/>
          <w:i/>
          <w:position w:val="-12"/>
          <w:sz w:val="20"/>
        </w:rPr>
        <w:t>&lt;</w:t>
      </w:r>
      <w:r>
        <w:rPr>
          <w:rFonts w:ascii="Times New Roman" w:hAnsi="Times New Roman"/>
          <w:i/>
          <w:spacing w:val="23"/>
          <w:position w:val="-12"/>
          <w:sz w:val="20"/>
        </w:rPr>
        <w:t> </w:t>
      </w:r>
      <w:r>
        <w:rPr>
          <w:sz w:val="20"/>
        </w:rPr>
        <w:t>1</w:t>
      </w:r>
      <w:r>
        <w:rPr>
          <w:spacing w:val="-21"/>
          <w:sz w:val="20"/>
        </w:rPr>
        <w:t> </w:t>
      </w:r>
      <w:r>
        <w:rPr>
          <w:rFonts w:ascii="Times New Roman" w:hAnsi="Times New Roman"/>
          <w:i/>
          <w:spacing w:val="-10"/>
          <w:position w:val="-12"/>
          <w:sz w:val="20"/>
        </w:rPr>
        <w:t>,</w:t>
      </w:r>
    </w:p>
    <w:p>
      <w:pPr>
        <w:spacing w:after="0" w:line="298" w:lineRule="exact"/>
        <w:jc w:val="left"/>
        <w:rPr>
          <w:rFonts w:ascii="Times New Roman" w:hAnsi="Times New Roman"/>
          <w:sz w:val="20"/>
        </w:rPr>
        <w:sectPr>
          <w:pgSz w:w="11900" w:h="16840"/>
          <w:pgMar w:header="1482" w:footer="0" w:top="1740" w:bottom="280" w:left="620" w:right="1600"/>
        </w:sectPr>
      </w:pPr>
    </w:p>
    <w:p>
      <w:pPr>
        <w:spacing w:line="135" w:lineRule="exact" w:before="0"/>
        <w:ind w:left="0" w:right="0" w:firstLine="0"/>
        <w:jc w:val="right"/>
        <w:rPr>
          <w:rFonts w:ascii="Georgia"/>
          <w:sz w:val="14"/>
        </w:rPr>
      </w:pPr>
      <w:r>
        <w:rPr>
          <w:rFonts w:ascii="Georgia"/>
          <w:spacing w:val="-5"/>
          <w:w w:val="120"/>
          <w:sz w:val="14"/>
        </w:rPr>
        <w:t>3</w:t>
      </w:r>
      <w:r>
        <w:rPr>
          <w:rFonts w:ascii="Georgia"/>
          <w:i/>
          <w:spacing w:val="-5"/>
          <w:w w:val="120"/>
          <w:sz w:val="14"/>
        </w:rPr>
        <w:t>,</w:t>
      </w:r>
      <w:r>
        <w:rPr>
          <w:rFonts w:ascii="Georgia"/>
          <w:spacing w:val="-5"/>
          <w:w w:val="120"/>
          <w:sz w:val="14"/>
        </w:rPr>
        <w:t>1</w:t>
      </w:r>
    </w:p>
    <w:p>
      <w:pPr>
        <w:spacing w:line="221" w:lineRule="exact" w:before="21"/>
        <w:ind w:left="558" w:right="0" w:firstLine="0"/>
        <w:jc w:val="left"/>
        <w:rPr>
          <w:sz w:val="20"/>
        </w:rPr>
      </w:pPr>
      <w:r>
        <w:rPr/>
        <w:br w:type="column"/>
      </w:r>
      <w:r>
        <w:rPr>
          <w:spacing w:val="-5"/>
          <w:sz w:val="20"/>
        </w:rPr>
        <w:t>325</w:t>
      </w:r>
    </w:p>
    <w:p>
      <w:pPr>
        <w:pStyle w:val="BodyText"/>
        <w:tabs>
          <w:tab w:pos="871" w:val="left" w:leader="none"/>
        </w:tabs>
        <w:spacing w:line="119" w:lineRule="exact"/>
        <w:ind w:left="259"/>
      </w:pPr>
      <w:r>
        <w:rPr>
          <w:spacing w:val="-5"/>
        </w:rPr>
        <w:t>225</w:t>
      </w:r>
      <w:r>
        <w:rPr/>
        <w:tab/>
      </w:r>
      <w:r>
        <w:rPr>
          <w:spacing w:val="-21"/>
        </w:rPr>
        <w:t>1</w:t>
      </w:r>
    </w:p>
    <w:p>
      <w:pPr>
        <w:spacing w:line="240" w:lineRule="auto" w:before="1"/>
        <w:rPr>
          <w:sz w:val="2"/>
        </w:rPr>
      </w:pPr>
      <w:r>
        <w:rPr/>
        <w:br w:type="column"/>
      </w:r>
      <w:r>
        <w:rPr>
          <w:sz w:val="2"/>
        </w:rPr>
      </w:r>
    </w:p>
    <w:p>
      <w:pPr>
        <w:tabs>
          <w:tab w:pos="1070" w:val="left" w:leader="none"/>
        </w:tabs>
        <w:spacing w:line="20" w:lineRule="exact"/>
        <w:ind w:left="458" w:right="0" w:firstLine="0"/>
        <w:rPr>
          <w:sz w:val="2"/>
        </w:rPr>
      </w:pPr>
      <w:r>
        <w:rPr>
          <w:sz w:val="2"/>
        </w:rPr>
        <w:pict>
          <v:group style="width:14.95pt;height:.4pt;mso-position-horizontal-relative:char;mso-position-vertical-relative:line" id="docshapegroup1407" coordorigin="0,0" coordsize="299,8">
            <v:line style="position:absolute" from="0,4" to="299,4" stroked="true" strokeweight=".400112pt" strokecolor="#000000">
              <v:stroke dashstyle="solid"/>
            </v:line>
          </v:group>
        </w:pict>
      </w:r>
      <w:r>
        <w:rPr>
          <w:sz w:val="2"/>
        </w:rPr>
      </w:r>
      <w:r>
        <w:rPr>
          <w:sz w:val="2"/>
        </w:rPr>
        <w:tab/>
      </w:r>
      <w:r>
        <w:rPr>
          <w:sz w:val="2"/>
        </w:rPr>
        <w:pict>
          <v:group style="width:5pt;height:.4pt;mso-position-horizontal-relative:char;mso-position-vertical-relative:line" id="docshapegroup1408" coordorigin="0,0" coordsize="100,8">
            <v:line style="position:absolute" from="0,4" to="100,4" stroked="true" strokeweight=".400112pt" strokecolor="#000000">
              <v:stroke dashstyle="solid"/>
            </v:line>
          </v:group>
        </w:pict>
      </w:r>
      <w:r>
        <w:rPr>
          <w:sz w:val="2"/>
        </w:rPr>
      </w:r>
    </w:p>
    <w:p>
      <w:pPr>
        <w:pStyle w:val="BodyText"/>
        <w:tabs>
          <w:tab w:pos="1070" w:val="left" w:leader="none"/>
        </w:tabs>
        <w:ind w:left="458"/>
      </w:pPr>
      <w:r>
        <w:rPr>
          <w:spacing w:val="-5"/>
        </w:rPr>
        <w:t>325</w:t>
      </w:r>
      <w:r>
        <w:rPr/>
        <w:tab/>
      </w:r>
      <w:r>
        <w:rPr>
          <w:spacing w:val="-10"/>
        </w:rPr>
        <w:t>2</w:t>
      </w:r>
    </w:p>
    <w:p>
      <w:pPr>
        <w:spacing w:after="0"/>
        <w:sectPr>
          <w:type w:val="continuous"/>
          <w:pgSz w:w="11900" w:h="16840"/>
          <w:pgMar w:header="1482" w:footer="0" w:top="1600" w:bottom="280" w:left="620" w:right="1600"/>
          <w:cols w:num="3" w:equalWidth="0">
            <w:col w:w="4436" w:space="40"/>
            <w:col w:w="972" w:space="39"/>
            <w:col w:w="4193"/>
          </w:cols>
        </w:sectPr>
      </w:pPr>
    </w:p>
    <w:p>
      <w:pPr>
        <w:spacing w:before="3"/>
        <w:ind w:left="865" w:right="907" w:firstLine="0"/>
        <w:jc w:val="center"/>
        <w:rPr>
          <w:rFonts w:ascii="Times New Roman" w:hAnsi="Times New Roman"/>
          <w:i/>
          <w:sz w:val="20"/>
        </w:rPr>
      </w:pPr>
      <w:r>
        <w:rPr/>
        <w:pict>
          <v:line style="position:absolute;mso-position-horizontal-relative:page;mso-position-vertical-relative:paragraph;z-index:-29851648" from="267.744812pt,7.161249pt" to="282.688996pt,7.161249pt" stroked="true" strokeweight=".400112pt" strokecolor="#000000">
            <v:stroke dashstyle="solid"/>
            <w10:wrap type="none"/>
          </v:line>
        </w:pict>
      </w:r>
      <w:r>
        <w:rPr/>
        <w:pict>
          <v:line style="position:absolute;mso-position-horizontal-relative:page;mso-position-vertical-relative:paragraph;z-index:-29851136" from="298.363373pt,7.161249pt" to="303.344767pt,7.161249pt" stroked="true" strokeweight=".400112pt" strokecolor="#000000">
            <v:stroke dashstyle="solid"/>
            <w10:wrap type="none"/>
          </v:line>
        </w:pict>
      </w:r>
      <w:r>
        <w:rPr>
          <w:rFonts w:ascii="Times New Roman" w:hAnsi="Times New Roman"/>
          <w:i/>
          <w:w w:val="105"/>
          <w:sz w:val="20"/>
        </w:rPr>
        <w:t>µ</w:t>
      </w:r>
      <w:r>
        <w:rPr>
          <w:rFonts w:ascii="Georgia" w:hAnsi="Georgia"/>
          <w:w w:val="105"/>
          <w:sz w:val="20"/>
          <w:vertAlign w:val="subscript"/>
        </w:rPr>
        <w:t>3</w:t>
      </w:r>
      <w:r>
        <w:rPr>
          <w:rFonts w:ascii="Georgia" w:hAnsi="Georgia"/>
          <w:i/>
          <w:w w:val="105"/>
          <w:sz w:val="20"/>
          <w:vertAlign w:val="subscript"/>
        </w:rPr>
        <w:t>,</w:t>
      </w:r>
      <w:r>
        <w:rPr>
          <w:rFonts w:ascii="Georgia" w:hAnsi="Georgia"/>
          <w:w w:val="105"/>
          <w:sz w:val="20"/>
          <w:vertAlign w:val="subscript"/>
        </w:rPr>
        <w:t>2</w:t>
      </w:r>
      <w:r>
        <w:rPr>
          <w:rFonts w:ascii="Georgia" w:hAnsi="Georgia"/>
          <w:spacing w:val="8"/>
          <w:w w:val="110"/>
          <w:sz w:val="20"/>
          <w:vertAlign w:val="baseline"/>
        </w:rPr>
        <w:t> </w:t>
      </w:r>
      <w:r>
        <w:rPr>
          <w:w w:val="110"/>
          <w:sz w:val="20"/>
          <w:vertAlign w:val="baseline"/>
        </w:rPr>
        <w:t>=</w:t>
      </w:r>
      <w:r>
        <w:rPr>
          <w:spacing w:val="28"/>
          <w:w w:val="110"/>
          <w:sz w:val="20"/>
          <w:vertAlign w:val="baseline"/>
        </w:rPr>
        <w:t> </w:t>
      </w:r>
      <w:r>
        <w:rPr>
          <w:w w:val="105"/>
          <w:position w:val="-13"/>
          <w:sz w:val="20"/>
          <w:vertAlign w:val="baseline"/>
        </w:rPr>
        <w:t>330</w:t>
      </w:r>
      <w:r>
        <w:rPr>
          <w:spacing w:val="29"/>
          <w:w w:val="105"/>
          <w:position w:val="-13"/>
          <w:sz w:val="20"/>
          <w:vertAlign w:val="baseline"/>
        </w:rPr>
        <w:t> </w:t>
      </w:r>
      <w:r>
        <w:rPr>
          <w:rFonts w:ascii="Times New Roman" w:hAnsi="Times New Roman"/>
          <w:i/>
          <w:w w:val="105"/>
          <w:sz w:val="20"/>
          <w:vertAlign w:val="baseline"/>
        </w:rPr>
        <w:t>&gt;</w:t>
      </w:r>
      <w:r>
        <w:rPr>
          <w:rFonts w:ascii="Times New Roman" w:hAnsi="Times New Roman"/>
          <w:i/>
          <w:spacing w:val="24"/>
          <w:w w:val="105"/>
          <w:sz w:val="20"/>
          <w:vertAlign w:val="baseline"/>
        </w:rPr>
        <w:t> </w:t>
      </w:r>
      <w:r>
        <w:rPr>
          <w:w w:val="105"/>
          <w:position w:val="-13"/>
          <w:sz w:val="20"/>
          <w:vertAlign w:val="baseline"/>
        </w:rPr>
        <w:t>2</w:t>
      </w:r>
      <w:r>
        <w:rPr>
          <w:spacing w:val="-23"/>
          <w:w w:val="105"/>
          <w:position w:val="-13"/>
          <w:sz w:val="20"/>
          <w:vertAlign w:val="baseline"/>
        </w:rPr>
        <w:t> </w:t>
      </w:r>
      <w:r>
        <w:rPr>
          <w:rFonts w:ascii="Times New Roman" w:hAnsi="Times New Roman"/>
          <w:i/>
          <w:spacing w:val="-10"/>
          <w:w w:val="105"/>
          <w:sz w:val="20"/>
          <w:vertAlign w:val="baseline"/>
        </w:rPr>
        <w:t>.</w:t>
      </w:r>
    </w:p>
    <w:p>
      <w:pPr>
        <w:pStyle w:val="BodyText"/>
        <w:spacing w:before="140"/>
        <w:ind w:left="2075"/>
      </w:pPr>
      <w:r>
        <w:rPr/>
        <w:pict>
          <v:shape style="position:absolute;margin-left:405.193268pt;margin-top:8.780810pt;width:7.8pt;height:17.3pt;mso-position-horizontal-relative:page;mso-position-vertical-relative:paragraph;z-index:-29843456" type="#_x0000_t202" id="docshape140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Subtract</w:t>
      </w:r>
      <w:r>
        <w:rPr>
          <w:spacing w:val="-4"/>
          <w:w w:val="105"/>
        </w:rPr>
        <w:t> </w:t>
      </w:r>
      <w:r>
        <w:rPr>
          <w:w w:val="105"/>
        </w:rPr>
        <w:t>one</w:t>
      </w:r>
      <w:r>
        <w:rPr>
          <w:spacing w:val="1"/>
          <w:w w:val="105"/>
        </w:rPr>
        <w:t> </w:t>
      </w:r>
      <w:r>
        <w:rPr>
          <w:w w:val="105"/>
        </w:rPr>
        <w:t>multiple</w:t>
      </w:r>
      <w:r>
        <w:rPr>
          <w:spacing w:val="5"/>
          <w:w w:val="105"/>
        </w:rPr>
        <w:t> </w:t>
      </w:r>
      <w:r>
        <w:rPr>
          <w:w w:val="105"/>
        </w:rPr>
        <w:t>of</w:t>
      </w:r>
      <w:r>
        <w:rPr>
          <w:spacing w:val="7"/>
          <w:w w:val="105"/>
        </w:rPr>
        <w:t> </w:t>
      </w:r>
      <w:r>
        <w:rPr>
          <w:b/>
          <w:w w:val="105"/>
        </w:rPr>
        <w:t>v</w:t>
      </w:r>
      <w:r>
        <w:rPr>
          <w:rFonts w:ascii="Georgia"/>
          <w:w w:val="105"/>
          <w:vertAlign w:val="subscript"/>
        </w:rPr>
        <w:t>2</w:t>
      </w:r>
      <w:r>
        <w:rPr>
          <w:rFonts w:ascii="Georgia"/>
          <w:spacing w:val="9"/>
          <w:w w:val="105"/>
          <w:vertAlign w:val="baseline"/>
        </w:rPr>
        <w:t> </w:t>
      </w:r>
      <w:r>
        <w:rPr>
          <w:w w:val="105"/>
          <w:vertAlign w:val="baseline"/>
        </w:rPr>
        <w:t>from</w:t>
      </w:r>
      <w:r>
        <w:rPr>
          <w:spacing w:val="6"/>
          <w:w w:val="105"/>
          <w:vertAlign w:val="baseline"/>
        </w:rPr>
        <w:t> </w:t>
      </w:r>
      <w:r>
        <w:rPr>
          <w:b/>
          <w:w w:val="105"/>
          <w:vertAlign w:val="baseline"/>
        </w:rPr>
        <w:t>v</w:t>
      </w:r>
      <w:r>
        <w:rPr>
          <w:rFonts w:ascii="Georgia"/>
          <w:w w:val="105"/>
          <w:vertAlign w:val="subscript"/>
        </w:rPr>
        <w:t>3</w:t>
      </w:r>
      <w:r>
        <w:rPr>
          <w:rFonts w:ascii="Georgia"/>
          <w:spacing w:val="9"/>
          <w:w w:val="105"/>
          <w:vertAlign w:val="baseline"/>
        </w:rPr>
        <w:t> </w:t>
      </w:r>
      <w:r>
        <w:rPr>
          <w:w w:val="105"/>
          <w:vertAlign w:val="baseline"/>
        </w:rPr>
        <w:t>obtaining</w:t>
      </w:r>
      <w:r>
        <w:rPr>
          <w:spacing w:val="6"/>
          <w:w w:val="105"/>
          <w:vertAlign w:val="baseline"/>
        </w:rPr>
        <w:t> </w:t>
      </w:r>
      <w:r>
        <w:rPr>
          <w:w w:val="105"/>
          <w:vertAlign w:val="baseline"/>
        </w:rPr>
        <w:t>the</w:t>
      </w:r>
      <w:r>
        <w:rPr>
          <w:spacing w:val="5"/>
          <w:w w:val="105"/>
          <w:vertAlign w:val="baseline"/>
        </w:rPr>
        <w:t> </w:t>
      </w:r>
      <w:r>
        <w:rPr>
          <w:w w:val="105"/>
          <w:vertAlign w:val="baseline"/>
        </w:rPr>
        <w:t>new</w:t>
      </w:r>
      <w:r>
        <w:rPr>
          <w:spacing w:val="6"/>
          <w:w w:val="105"/>
          <w:vertAlign w:val="baseline"/>
        </w:rPr>
        <w:t> </w:t>
      </w:r>
      <w:r>
        <w:rPr>
          <w:b/>
          <w:w w:val="105"/>
          <w:vertAlign w:val="baseline"/>
        </w:rPr>
        <w:t>v</w:t>
      </w:r>
      <w:r>
        <w:rPr>
          <w:rFonts w:ascii="Georgia"/>
          <w:w w:val="105"/>
          <w:vertAlign w:val="subscript"/>
        </w:rPr>
        <w:t>3</w:t>
      </w:r>
      <w:r>
        <w:rPr>
          <w:rFonts w:ascii="Georgia"/>
          <w:spacing w:val="-1"/>
          <w:w w:val="110"/>
          <w:vertAlign w:val="baseline"/>
        </w:rPr>
        <w:t> </w:t>
      </w:r>
      <w:r>
        <w:rPr>
          <w:w w:val="110"/>
          <w:vertAlign w:val="baseline"/>
        </w:rPr>
        <w:t>=</w:t>
      </w:r>
      <w:r>
        <w:rPr>
          <w:spacing w:val="-5"/>
          <w:w w:val="110"/>
          <w:vertAlign w:val="baseline"/>
        </w:rPr>
        <w:t> </w:t>
      </w:r>
      <w:r>
        <w:rPr>
          <w:w w:val="105"/>
          <w:vertAlign w:val="baseline"/>
        </w:rPr>
        <w:t>(</w:t>
      </w:r>
      <w:r>
        <w:rPr>
          <w:spacing w:val="75"/>
          <w:w w:val="105"/>
          <w:vertAlign w:val="baseline"/>
        </w:rPr>
        <w:t> </w:t>
      </w:r>
      <w:r>
        <w:rPr>
          <w:w w:val="105"/>
          <w:vertAlign w:val="baseline"/>
        </w:rPr>
        <w:t>5</w:t>
      </w:r>
      <w:r>
        <w:rPr>
          <w:rFonts w:ascii="Times New Roman"/>
          <w:i/>
          <w:w w:val="105"/>
          <w:vertAlign w:val="baseline"/>
        </w:rPr>
        <w:t>,</w:t>
      </w:r>
      <w:r>
        <w:rPr>
          <w:rFonts w:ascii="Times New Roman"/>
          <w:i/>
          <w:spacing w:val="-20"/>
          <w:w w:val="105"/>
          <w:vertAlign w:val="baseline"/>
        </w:rPr>
        <w:t> </w:t>
      </w:r>
      <w:r>
        <w:rPr>
          <w:w w:val="105"/>
          <w:vertAlign w:val="baseline"/>
        </w:rPr>
        <w:t>2</w:t>
      </w:r>
      <w:r>
        <w:rPr>
          <w:rFonts w:ascii="Times New Roman"/>
          <w:i/>
          <w:w w:val="105"/>
          <w:vertAlign w:val="baseline"/>
        </w:rPr>
        <w:t>,</w:t>
      </w:r>
      <w:r>
        <w:rPr>
          <w:rFonts w:ascii="Times New Roman"/>
          <w:i/>
          <w:spacing w:val="-19"/>
          <w:w w:val="105"/>
          <w:vertAlign w:val="baseline"/>
        </w:rPr>
        <w:t> </w:t>
      </w:r>
      <w:r>
        <w:rPr>
          <w:spacing w:val="-4"/>
          <w:w w:val="105"/>
          <w:vertAlign w:val="baseline"/>
        </w:rPr>
        <w:t>16).</w:t>
      </w:r>
    </w:p>
    <w:p>
      <w:pPr>
        <w:pStyle w:val="BodyText"/>
        <w:spacing w:before="10"/>
        <w:ind w:left="2374"/>
      </w:pPr>
      <w:r>
        <w:rPr/>
        <w:t>On</w:t>
      </w:r>
      <w:r>
        <w:rPr>
          <w:spacing w:val="27"/>
        </w:rPr>
        <w:t> </w:t>
      </w:r>
      <w:r>
        <w:rPr/>
        <w:t>to</w:t>
      </w:r>
      <w:r>
        <w:rPr>
          <w:spacing w:val="27"/>
        </w:rPr>
        <w:t> </w:t>
      </w:r>
      <w:r>
        <w:rPr/>
        <w:t>the</w:t>
      </w:r>
      <w:r>
        <w:rPr>
          <w:spacing w:val="28"/>
        </w:rPr>
        <w:t> </w:t>
      </w:r>
      <w:r>
        <w:rPr/>
        <w:t>Lovasz</w:t>
      </w:r>
      <w:r>
        <w:rPr>
          <w:spacing w:val="27"/>
        </w:rPr>
        <w:t> </w:t>
      </w:r>
      <w:r>
        <w:rPr/>
        <w:t>condition,</w:t>
      </w:r>
      <w:r>
        <w:rPr>
          <w:spacing w:val="28"/>
        </w:rPr>
        <w:t> </w:t>
      </w:r>
      <w:r>
        <w:rPr>
          <w:spacing w:val="-2"/>
        </w:rPr>
        <w:t>computing</w:t>
      </w:r>
    </w:p>
    <w:p>
      <w:pPr>
        <w:spacing w:after="0"/>
        <w:sectPr>
          <w:type w:val="continuous"/>
          <w:pgSz w:w="11900" w:h="16840"/>
          <w:pgMar w:header="1482" w:footer="0" w:top="1600" w:bottom="280" w:left="620" w:right="1600"/>
        </w:sectPr>
      </w:pPr>
    </w:p>
    <w:p>
      <w:pPr>
        <w:pStyle w:val="BodyText"/>
        <w:spacing w:before="1"/>
        <w:rPr>
          <w:sz w:val="21"/>
        </w:rPr>
      </w:pPr>
    </w:p>
    <w:p>
      <w:pPr>
        <w:spacing w:before="0"/>
        <w:ind w:left="0" w:right="0" w:firstLine="0"/>
        <w:jc w:val="right"/>
        <w:rPr>
          <w:rFonts w:ascii="Times New Roman" w:hAnsi="Times New Roman"/>
          <w:i/>
          <w:sz w:val="20"/>
        </w:rPr>
      </w:pPr>
      <w:r>
        <w:rPr/>
        <w:pict>
          <v:shape style="position:absolute;margin-left:145.790649pt;margin-top:9.152121pt;width:4pt;height:7pt;mso-position-horizontal-relative:page;mso-position-vertical-relative:paragraph;z-index:-29841408" type="#_x0000_t202" id="docshape1410"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164.285828pt;margin-top:8.181849pt;width:10.3pt;height:7pt;mso-position-horizontal-relative:page;mso-position-vertical-relative:paragraph;z-index:16522240" type="#_x0000_t202" id="docshape1411" filled="false" stroked="false">
            <v:textbox inset="0,0,0,0">
              <w:txbxContent>
                <w:p>
                  <w:pPr>
                    <w:spacing w:line="135" w:lineRule="exact" w:before="0"/>
                    <w:ind w:left="0" w:right="0" w:firstLine="0"/>
                    <w:jc w:val="left"/>
                    <w:rPr>
                      <w:rFonts w:ascii="Georgia"/>
                      <w:sz w:val="14"/>
                    </w:rPr>
                  </w:pPr>
                  <w:r>
                    <w:rPr>
                      <w:rFonts w:ascii="Georgia"/>
                      <w:spacing w:val="-5"/>
                      <w:w w:val="105"/>
                      <w:sz w:val="14"/>
                    </w:rPr>
                    <w:t>3</w:t>
                  </w:r>
                  <w:r>
                    <w:rPr>
                      <w:rFonts w:ascii="Georgia"/>
                      <w:i/>
                      <w:spacing w:val="-5"/>
                      <w:w w:val="105"/>
                      <w:sz w:val="14"/>
                    </w:rPr>
                    <w:t>,</w:t>
                  </w:r>
                  <w:r>
                    <w:rPr>
                      <w:rFonts w:ascii="Georgia"/>
                      <w:spacing w:val="-5"/>
                      <w:w w:val="105"/>
                      <w:sz w:val="14"/>
                    </w:rPr>
                    <w:t>2</w:t>
                  </w:r>
                </w:p>
              </w:txbxContent>
            </v:textbox>
            <w10:wrap type="none"/>
          </v:shape>
        </w:pict>
      </w:r>
      <w:r>
        <w:rPr>
          <w:position w:val="-4"/>
        </w:rPr>
        <w:drawing>
          <wp:inline distT="0" distB="0" distL="0" distR="0">
            <wp:extent cx="31749" cy="126999"/>
            <wp:effectExtent l="0" t="0" r="0" b="0"/>
            <wp:docPr id="163" name="image1.png"/>
            <wp:cNvGraphicFramePr>
              <a:graphicFrameLocks noChangeAspect="1"/>
            </wp:cNvGraphicFramePr>
            <a:graphic>
              <a:graphicData uri="http://schemas.openxmlformats.org/drawingml/2006/picture">
                <pic:pic>
                  <pic:nvPicPr>
                    <pic:cNvPr id="16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spacing w:val="-4"/>
          <w:w w:val="115"/>
          <w:sz w:val="20"/>
        </w:rPr>
        <w:t>v</w:t>
      </w:r>
      <w:r>
        <w:rPr>
          <w:rFonts w:ascii="Meiryo" w:hAnsi="Meiryo"/>
          <w:i/>
          <w:spacing w:val="-4"/>
          <w:w w:val="115"/>
          <w:sz w:val="20"/>
          <w:vertAlign w:val="superscript"/>
        </w:rPr>
        <w:t>∗</w:t>
      </w:r>
      <w:r>
        <w:rPr>
          <w:spacing w:val="-4"/>
          <w:w w:val="115"/>
          <w:sz w:val="20"/>
          <w:vertAlign w:val="baseline"/>
        </w:rPr>
        <w:t>+</w:t>
      </w:r>
      <w:r>
        <w:rPr>
          <w:rFonts w:ascii="Times New Roman" w:hAnsi="Times New Roman"/>
          <w:i/>
          <w:spacing w:val="-4"/>
          <w:w w:val="115"/>
          <w:sz w:val="20"/>
          <w:vertAlign w:val="baseline"/>
        </w:rPr>
        <w:t>µ</w:t>
      </w:r>
    </w:p>
    <w:p>
      <w:pPr>
        <w:spacing w:before="247"/>
        <w:ind w:left="175" w:right="0" w:firstLine="0"/>
        <w:jc w:val="left"/>
        <w:rPr>
          <w:rFonts w:ascii="Times New Roman" w:hAnsi="Times New Roman"/>
          <w:i/>
          <w:sz w:val="20"/>
        </w:rPr>
      </w:pPr>
      <w:r>
        <w:rPr/>
        <w:br w:type="column"/>
      </w:r>
      <w:r>
        <w:rPr>
          <w:b/>
          <w:sz w:val="20"/>
        </w:rPr>
        <w:t>v</w:t>
      </w:r>
      <w:r>
        <w:rPr>
          <w:rFonts w:ascii="Meiryo" w:hAnsi="Meiryo"/>
          <w:i/>
          <w:sz w:val="20"/>
          <w:vertAlign w:val="superscript"/>
        </w:rPr>
        <w:t>∗</w:t>
      </w:r>
      <w:r>
        <w:rPr>
          <w:rFonts w:ascii="Meiryo" w:hAnsi="Meiryo"/>
          <w:i/>
          <w:spacing w:val="40"/>
          <w:sz w:val="20"/>
          <w:vertAlign w:val="baseline"/>
        </w:rPr>
        <w:t> </w:t>
      </w:r>
      <w:r>
        <w:rPr>
          <w:rFonts w:ascii="Georgia" w:hAnsi="Georgia"/>
          <w:sz w:val="20"/>
          <w:vertAlign w:val="superscript"/>
        </w:rPr>
        <w:t>2</w:t>
      </w:r>
      <w:r>
        <w:rPr>
          <w:rFonts w:ascii="Georgia" w:hAnsi="Georgia"/>
          <w:spacing w:val="8"/>
          <w:w w:val="120"/>
          <w:sz w:val="20"/>
          <w:vertAlign w:val="baseline"/>
        </w:rPr>
        <w:t> </w:t>
      </w:r>
      <w:r>
        <w:rPr>
          <w:w w:val="120"/>
          <w:sz w:val="20"/>
          <w:vertAlign w:val="baseline"/>
        </w:rPr>
        <w:t>=</w:t>
      </w:r>
      <w:r>
        <w:rPr>
          <w:spacing w:val="24"/>
          <w:w w:val="120"/>
          <w:sz w:val="20"/>
          <w:vertAlign w:val="baseline"/>
        </w:rPr>
        <w:t>  </w:t>
      </w:r>
      <w:r>
        <w:rPr>
          <w:b/>
          <w:sz w:val="20"/>
          <w:vertAlign w:val="baseline"/>
        </w:rPr>
        <w:t>v</w:t>
      </w:r>
      <w:r>
        <w:rPr>
          <w:b/>
          <w:spacing w:val="47"/>
          <w:sz w:val="20"/>
          <w:vertAlign w:val="baseline"/>
        </w:rPr>
        <w:t> </w:t>
      </w:r>
      <w:r>
        <w:rPr>
          <w:rFonts w:ascii="Meiryo" w:hAnsi="Meiryo"/>
          <w:i/>
          <w:sz w:val="20"/>
          <w:vertAlign w:val="baseline"/>
        </w:rPr>
        <w:t>—</w:t>
      </w:r>
      <w:r>
        <w:rPr>
          <w:rFonts w:ascii="Times New Roman" w:hAnsi="Times New Roman"/>
          <w:i/>
          <w:spacing w:val="-10"/>
          <w:sz w:val="20"/>
          <w:vertAlign w:val="baseline"/>
        </w:rPr>
        <w:t>µ</w:t>
      </w:r>
    </w:p>
    <w:p>
      <w:pPr>
        <w:spacing w:before="165"/>
        <w:ind w:left="176" w:right="0" w:firstLine="0"/>
        <w:jc w:val="left"/>
        <w:rPr>
          <w:rFonts w:ascii="Times New Roman" w:hAnsi="Times New Roman"/>
          <w:i/>
          <w:sz w:val="20"/>
        </w:rPr>
      </w:pPr>
      <w:r>
        <w:rPr/>
        <w:br w:type="column"/>
      </w:r>
      <w:r>
        <w:rPr>
          <w:b/>
          <w:sz w:val="20"/>
        </w:rPr>
        <w:t>v</w:t>
      </w:r>
      <w:r>
        <w:rPr>
          <w:b/>
          <w:spacing w:val="78"/>
          <w:sz w:val="20"/>
        </w:rPr>
        <w:t> </w:t>
      </w:r>
      <w:r>
        <w:rPr>
          <w:rFonts w:ascii="Georgia" w:hAnsi="Georgia"/>
          <w:sz w:val="20"/>
          <w:vertAlign w:val="superscript"/>
        </w:rPr>
        <w:t>2</w:t>
      </w:r>
      <w:r>
        <w:rPr>
          <w:rFonts w:ascii="Georgia" w:hAnsi="Georgia"/>
          <w:spacing w:val="-6"/>
          <w:sz w:val="20"/>
          <w:vertAlign w:val="baseline"/>
        </w:rPr>
        <w:t> </w:t>
      </w:r>
      <w:r>
        <w:rPr>
          <w:w w:val="110"/>
          <w:sz w:val="20"/>
          <w:vertAlign w:val="baseline"/>
        </w:rPr>
        <w:t>=</w:t>
      </w:r>
      <w:r>
        <w:rPr>
          <w:spacing w:val="57"/>
          <w:w w:val="110"/>
          <w:sz w:val="20"/>
          <w:vertAlign w:val="baseline"/>
        </w:rPr>
        <w:t> </w:t>
      </w:r>
      <w:r>
        <w:rPr>
          <w:sz w:val="20"/>
          <w:vertAlign w:val="baseline"/>
        </w:rPr>
        <w:t>(</w:t>
      </w:r>
      <w:r>
        <w:rPr>
          <w:rFonts w:ascii="Meiryo" w:hAnsi="Meiryo"/>
          <w:i/>
          <w:sz w:val="20"/>
          <w:vertAlign w:val="baseline"/>
        </w:rPr>
        <w:t>—</w:t>
      </w:r>
      <w:r>
        <w:rPr>
          <w:sz w:val="20"/>
          <w:vertAlign w:val="baseline"/>
        </w:rPr>
        <w:t>5</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2</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16)</w:t>
      </w:r>
      <w:r>
        <w:rPr>
          <w:rFonts w:ascii="Meiryo" w:hAnsi="Meiryo"/>
          <w:i/>
          <w:sz w:val="20"/>
          <w:vertAlign w:val="baseline"/>
        </w:rPr>
        <w:t>—</w:t>
      </w:r>
      <w:r>
        <w:rPr>
          <w:rFonts w:ascii="Meiryo" w:hAnsi="Meiryo"/>
          <w:i/>
          <w:spacing w:val="-44"/>
          <w:sz w:val="20"/>
          <w:vertAlign w:val="baseline"/>
        </w:rPr>
        <w:t> </w:t>
      </w:r>
      <w:r>
        <w:rPr>
          <w:rFonts w:ascii="Times New Roman" w:hAnsi="Times New Roman"/>
          <w:spacing w:val="-1"/>
          <w:position w:val="13"/>
          <w:sz w:val="20"/>
          <w:u w:val="single"/>
          <w:vertAlign w:val="baseline"/>
        </w:rPr>
        <w:t> </w:t>
      </w:r>
      <w:r>
        <w:rPr>
          <w:position w:val="13"/>
          <w:sz w:val="20"/>
          <w:u w:val="single"/>
          <w:vertAlign w:val="baseline"/>
        </w:rPr>
        <w:t>85</w:t>
      </w:r>
      <w:r>
        <w:rPr>
          <w:spacing w:val="-4"/>
          <w:position w:val="13"/>
          <w:sz w:val="20"/>
          <w:u w:val="single"/>
          <w:vertAlign w:val="baseline"/>
        </w:rPr>
        <w:t> </w:t>
      </w:r>
      <w:r>
        <w:rPr>
          <w:spacing w:val="-21"/>
          <w:position w:val="13"/>
          <w:sz w:val="20"/>
          <w:vertAlign w:val="baseline"/>
        </w:rPr>
        <w:t> </w:t>
      </w:r>
      <w:r>
        <w:rPr>
          <w:sz w:val="20"/>
          <w:vertAlign w:val="baseline"/>
        </w:rPr>
        <w:t>(15</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0</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10)</w:t>
      </w:r>
      <w:r>
        <w:rPr>
          <w:spacing w:val="36"/>
          <w:sz w:val="20"/>
          <w:vertAlign w:val="baseline"/>
        </w:rPr>
        <w:t> </w:t>
      </w:r>
      <w:r>
        <w:rPr>
          <w:rFonts w:ascii="Georgia" w:hAnsi="Georgia"/>
          <w:sz w:val="20"/>
          <w:vertAlign w:val="superscript"/>
        </w:rPr>
        <w:t>2</w:t>
      </w:r>
      <w:r>
        <w:rPr>
          <w:rFonts w:ascii="Georgia" w:hAnsi="Georgia"/>
          <w:w w:val="110"/>
          <w:sz w:val="20"/>
          <w:vertAlign w:val="baseline"/>
        </w:rPr>
        <w:t> </w:t>
      </w:r>
      <w:r>
        <w:rPr>
          <w:w w:val="110"/>
          <w:sz w:val="20"/>
          <w:vertAlign w:val="baseline"/>
        </w:rPr>
        <w:t>=</w:t>
      </w:r>
      <w:r>
        <w:rPr>
          <w:spacing w:val="78"/>
          <w:w w:val="150"/>
          <w:sz w:val="20"/>
          <w:vertAlign w:val="baseline"/>
        </w:rPr>
        <w:t> </w:t>
      </w:r>
      <w:r>
        <w:rPr>
          <w:rFonts w:ascii="Times New Roman" w:hAnsi="Times New Roman"/>
          <w:spacing w:val="-35"/>
          <w:w w:val="150"/>
          <w:position w:val="13"/>
          <w:sz w:val="20"/>
          <w:u w:val="single"/>
          <w:vertAlign w:val="baseline"/>
        </w:rPr>
        <w:t> </w:t>
      </w:r>
      <w:r>
        <w:rPr>
          <w:position w:val="13"/>
          <w:sz w:val="20"/>
          <w:u w:val="single"/>
          <w:vertAlign w:val="baseline"/>
        </w:rPr>
        <w:t>1</w:t>
      </w:r>
      <w:r>
        <w:rPr>
          <w:spacing w:val="-4"/>
          <w:position w:val="13"/>
          <w:sz w:val="20"/>
          <w:u w:val="single"/>
          <w:vertAlign w:val="baseline"/>
        </w:rPr>
        <w:t> </w:t>
      </w:r>
      <w:r>
        <w:rPr>
          <w:spacing w:val="-21"/>
          <w:position w:val="13"/>
          <w:sz w:val="20"/>
          <w:vertAlign w:val="baseline"/>
        </w:rPr>
        <w:t> </w:t>
      </w:r>
      <w:r>
        <w:rPr>
          <w:sz w:val="20"/>
          <w:vertAlign w:val="baseline"/>
        </w:rPr>
        <w:t>(</w:t>
      </w:r>
      <w:r>
        <w:rPr>
          <w:rFonts w:ascii="Meiryo" w:hAnsi="Meiryo"/>
          <w:i/>
          <w:sz w:val="20"/>
          <w:vertAlign w:val="baseline"/>
        </w:rPr>
        <w:t>—</w:t>
      </w:r>
      <w:r>
        <w:rPr>
          <w:sz w:val="20"/>
          <w:vertAlign w:val="baseline"/>
        </w:rPr>
        <w:t>14</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26</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174)</w:t>
      </w:r>
      <w:r>
        <w:rPr>
          <w:spacing w:val="36"/>
          <w:sz w:val="20"/>
          <w:vertAlign w:val="baseline"/>
        </w:rPr>
        <w:t> </w:t>
      </w:r>
      <w:r>
        <w:rPr>
          <w:rFonts w:ascii="Georgia" w:hAnsi="Georgia"/>
          <w:spacing w:val="-5"/>
          <w:sz w:val="20"/>
          <w:vertAlign w:val="superscript"/>
        </w:rPr>
        <w:t>2</w:t>
      </w:r>
      <w:r>
        <w:rPr>
          <w:rFonts w:ascii="Times New Roman" w:hAnsi="Times New Roman"/>
          <w:i/>
          <w:spacing w:val="-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3" w:equalWidth="0">
            <w:col w:w="2666" w:space="40"/>
            <w:col w:w="1432" w:space="39"/>
            <w:col w:w="5503"/>
          </w:cols>
        </w:sectPr>
      </w:pPr>
    </w:p>
    <w:p>
      <w:pPr>
        <w:pStyle w:val="BodyText"/>
        <w:spacing w:before="161"/>
        <w:ind w:left="2075"/>
      </w:pPr>
      <w:r>
        <w:rPr/>
        <w:drawing>
          <wp:anchor distT="0" distB="0" distL="0" distR="0" allowOverlap="1" layoutInCell="1" locked="0" behindDoc="1" simplePos="0" relativeHeight="473465856">
            <wp:simplePos x="0" y="0"/>
            <wp:positionH relativeFrom="page">
              <wp:posOffset>2376447</wp:posOffset>
            </wp:positionH>
            <wp:positionV relativeFrom="paragraph">
              <wp:posOffset>-190564</wp:posOffset>
            </wp:positionV>
            <wp:extent cx="31749" cy="126999"/>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6368">
            <wp:simplePos x="0" y="0"/>
            <wp:positionH relativeFrom="page">
              <wp:posOffset>2665199</wp:posOffset>
            </wp:positionH>
            <wp:positionV relativeFrom="paragraph">
              <wp:posOffset>-190564</wp:posOffset>
            </wp:positionV>
            <wp:extent cx="31749" cy="126999"/>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6880">
            <wp:simplePos x="0" y="0"/>
            <wp:positionH relativeFrom="page">
              <wp:posOffset>3307491</wp:posOffset>
            </wp:positionH>
            <wp:positionV relativeFrom="paragraph">
              <wp:posOffset>-190564</wp:posOffset>
            </wp:positionV>
            <wp:extent cx="31749" cy="126999"/>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7392">
            <wp:simplePos x="0" y="0"/>
            <wp:positionH relativeFrom="page">
              <wp:posOffset>3596243</wp:posOffset>
            </wp:positionH>
            <wp:positionV relativeFrom="paragraph">
              <wp:posOffset>-190564</wp:posOffset>
            </wp:positionV>
            <wp:extent cx="31749" cy="126999"/>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7904">
            <wp:simplePos x="0" y="0"/>
            <wp:positionH relativeFrom="page">
              <wp:posOffset>5067568</wp:posOffset>
            </wp:positionH>
            <wp:positionV relativeFrom="paragraph">
              <wp:posOffset>-190564</wp:posOffset>
            </wp:positionV>
            <wp:extent cx="31749" cy="126999"/>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8416">
            <wp:simplePos x="0" y="0"/>
            <wp:positionH relativeFrom="page">
              <wp:posOffset>5356321</wp:posOffset>
            </wp:positionH>
            <wp:positionV relativeFrom="paragraph">
              <wp:posOffset>-190564</wp:posOffset>
            </wp:positionV>
            <wp:extent cx="31749" cy="126999"/>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8928">
            <wp:simplePos x="0" y="0"/>
            <wp:positionH relativeFrom="page">
              <wp:posOffset>6328524</wp:posOffset>
            </wp:positionH>
            <wp:positionV relativeFrom="paragraph">
              <wp:posOffset>-190564</wp:posOffset>
            </wp:positionV>
            <wp:extent cx="31749" cy="126999"/>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181.140549pt;margin-top:-10.273344pt;width:4pt;height:7pt;mso-position-horizontal-relative:page;mso-position-vertical-relative:paragraph;z-index:-29840384" type="#_x0000_t202" id="docshape1412"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19.641327pt;margin-top:-11.243615pt;width:4pt;height:7pt;mso-position-horizontal-relative:page;mso-position-vertical-relative:paragraph;z-index:-29839872" type="#_x0000_t202" id="docshape1413" filled="false" stroked="false">
            <v:textbox inset="0,0,0,0">
              <w:txbxContent>
                <w:p>
                  <w:pPr>
                    <w:spacing w:line="135" w:lineRule="exact" w:before="0"/>
                    <w:ind w:left="0" w:right="0" w:firstLine="0"/>
                    <w:jc w:val="left"/>
                    <w:rPr>
                      <w:rFonts w:ascii="Georgia"/>
                      <w:sz w:val="14"/>
                    </w:rPr>
                  </w:pPr>
                  <w:r>
                    <w:rPr>
                      <w:rFonts w:ascii="Georgia"/>
                      <w:w w:val="102"/>
                      <w:sz w:val="14"/>
                    </w:rPr>
                    <w:t>3</w:t>
                  </w:r>
                </w:p>
              </w:txbxContent>
            </v:textbox>
            <w10:wrap type="none"/>
          </v:shape>
        </w:pict>
      </w:r>
      <w:r>
        <w:rPr/>
        <w:pict>
          <v:shape style="position:absolute;margin-left:237.85643pt;margin-top:-11.243615pt;width:10.35pt;height:7pt;mso-position-horizontal-relative:page;mso-position-vertical-relative:paragraph;z-index:16523776" type="#_x0000_t202" id="docshape1414" filled="false" stroked="false">
            <v:textbox inset="0,0,0,0">
              <w:txbxContent>
                <w:p>
                  <w:pPr>
                    <w:spacing w:line="135" w:lineRule="exact" w:before="0"/>
                    <w:ind w:left="0" w:right="0" w:firstLine="0"/>
                    <w:jc w:val="left"/>
                    <w:rPr>
                      <w:rFonts w:ascii="Georgia"/>
                      <w:sz w:val="14"/>
                    </w:rPr>
                  </w:pPr>
                  <w:r>
                    <w:rPr>
                      <w:rFonts w:ascii="Georgia"/>
                      <w:spacing w:val="-5"/>
                      <w:w w:val="115"/>
                      <w:sz w:val="14"/>
                    </w:rPr>
                    <w:t>3</w:t>
                  </w:r>
                  <w:r>
                    <w:rPr>
                      <w:rFonts w:ascii="Georgia"/>
                      <w:i/>
                      <w:spacing w:val="-5"/>
                      <w:w w:val="115"/>
                      <w:sz w:val="14"/>
                    </w:rPr>
                    <w:t>,</w:t>
                  </w:r>
                  <w:r>
                    <w:rPr>
                      <w:rFonts w:ascii="Georgia"/>
                      <w:spacing w:val="-5"/>
                      <w:w w:val="115"/>
                      <w:sz w:val="14"/>
                    </w:rPr>
                    <w:t>1</w:t>
                  </w:r>
                </w:p>
              </w:txbxContent>
            </v:textbox>
            <w10:wrap type="none"/>
          </v:shape>
        </w:pict>
      </w:r>
      <w:r>
        <w:rPr/>
        <w:pict>
          <v:shape style="position:absolute;margin-left:254.711151pt;margin-top:-11.243615pt;width:4pt;height:7pt;mso-position-horizontal-relative:page;mso-position-vertical-relative:paragraph;z-index:-29838848" type="#_x0000_t202" id="docshape1415"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pict>
          <v:shape style="position:absolute;margin-left:340.125061pt;margin-top:-10.327099pt;width:14.95pt;height:12.15pt;mso-position-horizontal-relative:page;mso-position-vertical-relative:paragraph;z-index:-29838336" type="#_x0000_t202" id="docshape1416" filled="false" stroked="false">
            <v:textbox inset="0,0,0,0">
              <w:txbxContent>
                <w:p>
                  <w:pPr>
                    <w:pStyle w:val="BodyText"/>
                    <w:spacing w:before="3"/>
                  </w:pPr>
                  <w:r>
                    <w:rPr>
                      <w:spacing w:val="-5"/>
                      <w:w w:val="85"/>
                    </w:rPr>
                    <w:t>325</w:t>
                  </w:r>
                </w:p>
              </w:txbxContent>
            </v:textbox>
            <w10:wrap type="none"/>
          </v:shape>
        </w:pict>
      </w:r>
      <w:r>
        <w:rPr/>
        <w:pict>
          <v:shape style="position:absolute;margin-left:426.679291pt;margin-top:-10.327099pt;width:10pt;height:12.15pt;mso-position-horizontal-relative:page;mso-position-vertical-relative:paragraph;z-index:-29837824" type="#_x0000_t202" id="docshape1417" filled="false" stroked="false">
            <v:textbox inset="0,0,0,0">
              <w:txbxContent>
                <w:p>
                  <w:pPr>
                    <w:pStyle w:val="BodyText"/>
                    <w:spacing w:before="3"/>
                  </w:pPr>
                  <w:r>
                    <w:rPr>
                      <w:spacing w:val="-5"/>
                      <w:w w:val="90"/>
                    </w:rPr>
                    <w:t>13</w:t>
                  </w:r>
                </w:p>
              </w:txbxContent>
            </v:textbox>
            <w10:wrap type="none"/>
          </v:shape>
        </w:pict>
      </w:r>
      <w:r>
        <w:rPr/>
        <w:t>Next</w:t>
      </w:r>
      <w:r>
        <w:rPr>
          <w:spacing w:val="41"/>
        </w:rPr>
        <w:t> </w:t>
      </w:r>
      <w:r>
        <w:rPr>
          <w:spacing w:val="-2"/>
        </w:rPr>
        <w:t>compute</w:t>
      </w:r>
    </w:p>
    <w:p>
      <w:pPr>
        <w:spacing w:line="240" w:lineRule="auto" w:before="6"/>
        <w:rPr>
          <w:sz w:val="37"/>
        </w:rPr>
      </w:pPr>
      <w:r>
        <w:rPr/>
        <w:br w:type="column"/>
      </w:r>
      <w:r>
        <w:rPr>
          <w:sz w:val="37"/>
        </w:rPr>
      </w:r>
    </w:p>
    <w:p>
      <w:pPr>
        <w:spacing w:before="0"/>
        <w:ind w:left="0" w:right="0" w:firstLine="0"/>
        <w:jc w:val="right"/>
        <w:rPr>
          <w:rFonts w:ascii="Meiryo" w:hAnsi="Meiryo"/>
          <w:i/>
          <w:sz w:val="14"/>
        </w:rPr>
      </w:pPr>
      <w:r>
        <w:rPr/>
        <w:drawing>
          <wp:inline distT="0" distB="0" distL="0" distR="0">
            <wp:extent cx="31749" cy="126999"/>
            <wp:effectExtent l="0" t="0" r="0" b="0"/>
            <wp:docPr id="179" name="image1.png"/>
            <wp:cNvGraphicFramePr>
              <a:graphicFrameLocks noChangeAspect="1"/>
            </wp:cNvGraphicFramePr>
            <a:graphic>
              <a:graphicData uri="http://schemas.openxmlformats.org/drawingml/2006/picture">
                <pic:pic>
                  <pic:nvPicPr>
                    <pic:cNvPr id="180" name="image1.png"/>
                    <pic:cNvPicPr/>
                  </pic:nvPicPr>
                  <pic:blipFill>
                    <a:blip r:embed="rId23" cstate="print"/>
                    <a:stretch>
                      <a:fillRect/>
                    </a:stretch>
                  </pic:blipFill>
                  <pic:spPr>
                    <a:xfrm>
                      <a:off x="0" y="0"/>
                      <a:ext cx="31749" cy="126999"/>
                    </a:xfrm>
                    <a:prstGeom prst="rect">
                      <a:avLst/>
                    </a:prstGeom>
                  </pic:spPr>
                </pic:pic>
              </a:graphicData>
            </a:graphic>
          </wp:inline>
        </w:drawing>
      </w:r>
      <w:r>
        <w:rPr/>
      </w:r>
      <w:r>
        <w:rPr>
          <w:b/>
          <w:spacing w:val="-5"/>
          <w:position w:val="5"/>
          <w:sz w:val="20"/>
        </w:rPr>
        <w:t>v</w:t>
      </w:r>
      <w:r>
        <w:rPr>
          <w:rFonts w:ascii="Georgia" w:hAnsi="Georgia"/>
          <w:spacing w:val="-5"/>
          <w:sz w:val="14"/>
        </w:rPr>
        <w:t>2</w:t>
      </w:r>
      <w:r>
        <w:rPr>
          <w:rFonts w:ascii="Meiryo" w:hAnsi="Meiryo"/>
          <w:i/>
          <w:spacing w:val="-5"/>
          <w:position w:val="13"/>
          <w:sz w:val="14"/>
        </w:rPr>
        <w:t>∗</w:t>
      </w:r>
    </w:p>
    <w:p>
      <w:pPr>
        <w:spacing w:line="240" w:lineRule="auto" w:before="18"/>
        <w:rPr>
          <w:rFonts w:ascii="Meiryo"/>
          <w:i/>
          <w:sz w:val="18"/>
        </w:rPr>
      </w:pPr>
      <w:r>
        <w:rPr/>
        <w:br w:type="column"/>
      </w:r>
      <w:r>
        <w:rPr>
          <w:rFonts w:ascii="Meiryo"/>
          <w:i/>
          <w:sz w:val="18"/>
        </w:rPr>
      </w:r>
    </w:p>
    <w:p>
      <w:pPr>
        <w:spacing w:line="316" w:lineRule="exact" w:before="0"/>
        <w:ind w:left="69" w:right="0" w:firstLine="0"/>
        <w:jc w:val="left"/>
        <w:rPr>
          <w:rFonts w:ascii="Georgia"/>
          <w:sz w:val="20"/>
        </w:rPr>
      </w:pPr>
      <w:r>
        <w:rPr>
          <w:rFonts w:ascii="Georgia"/>
          <w:position w:val="8"/>
          <w:sz w:val="14"/>
        </w:rPr>
        <w:t>2</w:t>
      </w:r>
      <w:r>
        <w:rPr>
          <w:rFonts w:ascii="Georgia"/>
          <w:spacing w:val="13"/>
          <w:w w:val="110"/>
          <w:position w:val="8"/>
          <w:sz w:val="14"/>
        </w:rPr>
        <w:t> </w:t>
      </w:r>
      <w:r>
        <w:rPr>
          <w:w w:val="110"/>
          <w:sz w:val="20"/>
        </w:rPr>
        <w:t>=</w:t>
      </w:r>
      <w:r>
        <w:rPr>
          <w:spacing w:val="33"/>
          <w:w w:val="110"/>
          <w:sz w:val="20"/>
        </w:rPr>
        <w:t>  </w:t>
      </w:r>
      <w:r>
        <w:rPr>
          <w:rFonts w:ascii="Times New Roman"/>
          <w:spacing w:val="-9"/>
          <w:w w:val="110"/>
          <w:position w:val="13"/>
          <w:sz w:val="20"/>
          <w:u w:val="single"/>
        </w:rPr>
        <w:t> </w:t>
      </w:r>
      <w:r>
        <w:rPr>
          <w:position w:val="13"/>
          <w:sz w:val="20"/>
          <w:u w:val="single"/>
        </w:rPr>
        <w:t>1</w:t>
      </w:r>
      <w:r>
        <w:rPr>
          <w:spacing w:val="1"/>
          <w:position w:val="13"/>
          <w:sz w:val="20"/>
          <w:u w:val="single"/>
        </w:rPr>
        <w:t> </w:t>
      </w:r>
      <w:r>
        <w:rPr>
          <w:spacing w:val="-21"/>
          <w:position w:val="13"/>
          <w:sz w:val="20"/>
        </w:rPr>
        <w:t> </w:t>
      </w:r>
      <w:r>
        <w:rPr>
          <w:sz w:val="20"/>
        </w:rPr>
        <w:t>(62</w:t>
      </w:r>
      <w:r>
        <w:rPr>
          <w:rFonts w:ascii="Times New Roman"/>
          <w:i/>
          <w:sz w:val="20"/>
        </w:rPr>
        <w:t>,</w:t>
      </w:r>
      <w:r>
        <w:rPr>
          <w:rFonts w:ascii="Times New Roman"/>
          <w:i/>
          <w:spacing w:val="-17"/>
          <w:sz w:val="20"/>
        </w:rPr>
        <w:t> </w:t>
      </w:r>
      <w:r>
        <w:rPr>
          <w:sz w:val="20"/>
        </w:rPr>
        <w:t>208</w:t>
      </w:r>
      <w:r>
        <w:rPr>
          <w:rFonts w:ascii="Times New Roman"/>
          <w:i/>
          <w:sz w:val="20"/>
        </w:rPr>
        <w:t>,</w:t>
      </w:r>
      <w:r>
        <w:rPr>
          <w:rFonts w:ascii="Times New Roman"/>
          <w:i/>
          <w:spacing w:val="-17"/>
          <w:sz w:val="20"/>
        </w:rPr>
        <w:t> </w:t>
      </w:r>
      <w:r>
        <w:rPr>
          <w:sz w:val="20"/>
        </w:rPr>
        <w:t>3)</w:t>
      </w:r>
      <w:r>
        <w:rPr>
          <w:spacing w:val="47"/>
          <w:sz w:val="20"/>
        </w:rPr>
        <w:t> </w:t>
      </w:r>
      <w:r>
        <w:rPr>
          <w:rFonts w:ascii="Georgia"/>
          <w:spacing w:val="-10"/>
          <w:sz w:val="20"/>
          <w:vertAlign w:val="superscript"/>
        </w:rPr>
        <w:t>2</w:t>
      </w:r>
    </w:p>
    <w:p>
      <w:pPr>
        <w:pStyle w:val="BodyText"/>
        <w:spacing w:line="186" w:lineRule="exact"/>
        <w:ind w:left="548"/>
      </w:pPr>
      <w:r>
        <w:rPr/>
        <w:drawing>
          <wp:anchor distT="0" distB="0" distL="0" distR="0" allowOverlap="1" layoutInCell="1" locked="0" behindDoc="0" simplePos="0" relativeHeight="16516096">
            <wp:simplePos x="0" y="0"/>
            <wp:positionH relativeFrom="page">
              <wp:posOffset>3343442</wp:posOffset>
            </wp:positionH>
            <wp:positionV relativeFrom="paragraph">
              <wp:posOffset>-92402</wp:posOffset>
            </wp:positionV>
            <wp:extent cx="31749" cy="126999"/>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69952">
            <wp:simplePos x="0" y="0"/>
            <wp:positionH relativeFrom="page">
              <wp:posOffset>3632194</wp:posOffset>
            </wp:positionH>
            <wp:positionV relativeFrom="paragraph">
              <wp:posOffset>-92402</wp:posOffset>
            </wp:positionV>
            <wp:extent cx="31749" cy="126999"/>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70464">
            <wp:simplePos x="0" y="0"/>
            <wp:positionH relativeFrom="page">
              <wp:posOffset>4442808</wp:posOffset>
            </wp:positionH>
            <wp:positionV relativeFrom="paragraph">
              <wp:posOffset>-92402</wp:posOffset>
            </wp:positionV>
            <wp:extent cx="31749" cy="126999"/>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23" cstate="print"/>
                    <a:stretch>
                      <a:fillRect/>
                    </a:stretch>
                  </pic:blipFill>
                  <pic:spPr>
                    <a:xfrm>
                      <a:off x="0" y="0"/>
                      <a:ext cx="31749" cy="126999"/>
                    </a:xfrm>
                    <a:prstGeom prst="rect">
                      <a:avLst/>
                    </a:prstGeom>
                  </pic:spPr>
                </pic:pic>
              </a:graphicData>
            </a:graphic>
          </wp:anchor>
        </w:drawing>
      </w:r>
      <w:r>
        <w:rPr>
          <w:spacing w:val="-5"/>
        </w:rPr>
        <w:t>13</w:t>
      </w:r>
    </w:p>
    <w:p>
      <w:pPr>
        <w:spacing w:after="0" w:line="186" w:lineRule="exact"/>
        <w:sectPr>
          <w:type w:val="continuous"/>
          <w:pgSz w:w="11900" w:h="16840"/>
          <w:pgMar w:header="1482" w:footer="0" w:top="1600" w:bottom="280" w:left="620" w:right="1600"/>
          <w:cols w:num="3" w:equalWidth="0">
            <w:col w:w="3305" w:space="40"/>
            <w:col w:w="1266" w:space="39"/>
            <w:col w:w="5030"/>
          </w:cols>
        </w:sectPr>
      </w:pPr>
    </w:p>
    <w:p>
      <w:pPr>
        <w:pStyle w:val="BodyText"/>
        <w:spacing w:before="68"/>
        <w:ind w:left="2075"/>
        <w:jc w:val="both"/>
      </w:pPr>
      <w:r>
        <w:rPr/>
        <w:t>and</w:t>
      </w:r>
      <w:r>
        <w:rPr>
          <w:spacing w:val="14"/>
        </w:rPr>
        <w:t> </w:t>
      </w:r>
      <w:r>
        <w:rPr/>
        <w:t>we</w:t>
      </w:r>
      <w:r>
        <w:rPr>
          <w:spacing w:val="14"/>
        </w:rPr>
        <w:t> </w:t>
      </w:r>
      <w:r>
        <w:rPr/>
        <w:t>find</w:t>
      </w:r>
      <w:r>
        <w:rPr>
          <w:spacing w:val="14"/>
        </w:rPr>
        <w:t> </w:t>
      </w:r>
      <w:r>
        <w:rPr/>
        <w:t>the</w:t>
      </w:r>
      <w:r>
        <w:rPr>
          <w:spacing w:val="14"/>
        </w:rPr>
        <w:t> </w:t>
      </w:r>
      <w:r>
        <w:rPr/>
        <w:t>condition</w:t>
      </w:r>
      <w:r>
        <w:rPr>
          <w:spacing w:val="14"/>
        </w:rPr>
        <w:t> </w:t>
      </w:r>
      <w:r>
        <w:rPr/>
        <w:t>(2)</w:t>
      </w:r>
      <w:r>
        <w:rPr>
          <w:spacing w:val="15"/>
        </w:rPr>
        <w:t> </w:t>
      </w:r>
      <w:r>
        <w:rPr/>
        <w:t>is</w:t>
      </w:r>
      <w:r>
        <w:rPr>
          <w:spacing w:val="14"/>
        </w:rPr>
        <w:t> </w:t>
      </w:r>
      <w:r>
        <w:rPr/>
        <w:t>not</w:t>
      </w:r>
      <w:r>
        <w:rPr>
          <w:spacing w:val="14"/>
        </w:rPr>
        <w:t> </w:t>
      </w:r>
      <w:r>
        <w:rPr/>
        <w:t>satisfied,</w:t>
      </w:r>
      <w:r>
        <w:rPr>
          <w:spacing w:val="14"/>
        </w:rPr>
        <w:t> </w:t>
      </w:r>
      <w:r>
        <w:rPr/>
        <w:t>so</w:t>
      </w:r>
      <w:r>
        <w:rPr>
          <w:spacing w:val="14"/>
        </w:rPr>
        <w:t> </w:t>
      </w:r>
      <w:r>
        <w:rPr/>
        <w:t>we</w:t>
      </w:r>
      <w:r>
        <w:rPr>
          <w:spacing w:val="15"/>
        </w:rPr>
        <w:t> </w:t>
      </w:r>
      <w:r>
        <w:rPr/>
        <w:t>swap.</w:t>
      </w:r>
      <w:r>
        <w:rPr>
          <w:spacing w:val="14"/>
        </w:rPr>
        <w:t> </w:t>
      </w:r>
      <w:r>
        <w:rPr/>
        <w:t>At</w:t>
      </w:r>
      <w:r>
        <w:rPr>
          <w:spacing w:val="14"/>
        </w:rPr>
        <w:t> </w:t>
      </w:r>
      <w:r>
        <w:rPr/>
        <w:t>this</w:t>
      </w:r>
      <w:r>
        <w:rPr>
          <w:spacing w:val="14"/>
        </w:rPr>
        <w:t> </w:t>
      </w:r>
      <w:r>
        <w:rPr>
          <w:spacing w:val="-2"/>
        </w:rPr>
        <w:t>point,</w:t>
      </w:r>
    </w:p>
    <w:p>
      <w:pPr>
        <w:tabs>
          <w:tab w:pos="4686" w:val="left" w:leader="none"/>
          <w:tab w:pos="6335" w:val="left" w:leader="none"/>
        </w:tabs>
        <w:spacing w:before="165"/>
        <w:ind w:left="3092" w:right="0" w:firstLine="0"/>
        <w:jc w:val="left"/>
        <w:rPr>
          <w:rFonts w:ascii="Times New Roman" w:hAnsi="Times New Roman"/>
          <w:i/>
          <w:sz w:val="20"/>
        </w:rPr>
      </w:pPr>
      <w:r>
        <w:rPr>
          <w:b/>
          <w:w w:val="115"/>
          <w:sz w:val="20"/>
        </w:rPr>
        <w:t>v</w:t>
      </w:r>
      <w:r>
        <w:rPr>
          <w:rFonts w:ascii="Georgia" w:hAnsi="Georgia"/>
          <w:w w:val="115"/>
          <w:sz w:val="20"/>
          <w:vertAlign w:val="subscript"/>
        </w:rPr>
        <w:t>1</w:t>
      </w:r>
      <w:r>
        <w:rPr>
          <w:rFonts w:ascii="Georgia" w:hAnsi="Georgia"/>
          <w:spacing w:val="13"/>
          <w:w w:val="115"/>
          <w:sz w:val="20"/>
          <w:vertAlign w:val="baseline"/>
        </w:rPr>
        <w:t> </w:t>
      </w:r>
      <w:r>
        <w:rPr>
          <w:w w:val="115"/>
          <w:sz w:val="20"/>
          <w:vertAlign w:val="baseline"/>
        </w:rPr>
        <w:t>=</w:t>
      </w:r>
      <w:r>
        <w:rPr>
          <w:spacing w:val="7"/>
          <w:w w:val="115"/>
          <w:sz w:val="20"/>
          <w:vertAlign w:val="baseline"/>
        </w:rPr>
        <w:t> </w:t>
      </w:r>
      <w:r>
        <w:rPr>
          <w:sz w:val="20"/>
          <w:vertAlign w:val="baseline"/>
        </w:rPr>
        <w:t>(15</w:t>
      </w:r>
      <w:r>
        <w:rPr>
          <w:rFonts w:ascii="Times New Roman" w:hAnsi="Times New Roman"/>
          <w:i/>
          <w:sz w:val="20"/>
          <w:vertAlign w:val="baseline"/>
        </w:rPr>
        <w:t>,</w:t>
      </w:r>
      <w:r>
        <w:rPr>
          <w:rFonts w:ascii="Times New Roman" w:hAnsi="Times New Roman"/>
          <w:i/>
          <w:spacing w:val="-15"/>
          <w:sz w:val="20"/>
          <w:vertAlign w:val="baseline"/>
        </w:rPr>
        <w:t> </w:t>
      </w:r>
      <w:r>
        <w:rPr>
          <w:sz w:val="20"/>
          <w:vertAlign w:val="baseline"/>
        </w:rPr>
        <w:t>0</w:t>
      </w:r>
      <w:r>
        <w:rPr>
          <w:rFonts w:ascii="Times New Roman" w:hAnsi="Times New Roman"/>
          <w:i/>
          <w:sz w:val="20"/>
          <w:vertAlign w:val="baseline"/>
        </w:rPr>
        <w:t>,</w:t>
      </w:r>
      <w:r>
        <w:rPr>
          <w:rFonts w:ascii="Times New Roman" w:hAnsi="Times New Roman"/>
          <w:i/>
          <w:spacing w:val="-15"/>
          <w:sz w:val="20"/>
          <w:vertAlign w:val="baseline"/>
        </w:rPr>
        <w:t> </w:t>
      </w:r>
      <w:r>
        <w:rPr>
          <w:spacing w:val="-4"/>
          <w:sz w:val="20"/>
          <w:vertAlign w:val="baseline"/>
        </w:rPr>
        <w:t>10)</w:t>
      </w:r>
      <w:r>
        <w:rPr>
          <w:rFonts w:ascii="Times New Roman" w:hAnsi="Times New Roman"/>
          <w:i/>
          <w:spacing w:val="-4"/>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2</w:t>
      </w:r>
      <w:r>
        <w:rPr>
          <w:rFonts w:ascii="Georgia" w:hAnsi="Georgia"/>
          <w:spacing w:val="-1"/>
          <w:w w:val="115"/>
          <w:sz w:val="20"/>
          <w:vertAlign w:val="baseline"/>
        </w:rPr>
        <w:t> </w:t>
      </w:r>
      <w:r>
        <w:rPr>
          <w:w w:val="115"/>
          <w:sz w:val="20"/>
          <w:vertAlign w:val="baseline"/>
        </w:rPr>
        <w:t>= </w:t>
      </w:r>
      <w:r>
        <w:rPr>
          <w:sz w:val="20"/>
          <w:vertAlign w:val="baseline"/>
        </w:rPr>
        <w:t>(</w:t>
      </w:r>
      <w:r>
        <w:rPr>
          <w:rFonts w:ascii="Meiryo" w:hAnsi="Meiryo"/>
          <w:i/>
          <w:sz w:val="20"/>
          <w:vertAlign w:val="baseline"/>
        </w:rPr>
        <w:t>—</w:t>
      </w:r>
      <w:r>
        <w:rPr>
          <w:sz w:val="20"/>
          <w:vertAlign w:val="baseline"/>
        </w:rPr>
        <w:t>5</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2</w:t>
      </w:r>
      <w:r>
        <w:rPr>
          <w:rFonts w:ascii="Times New Roman" w:hAnsi="Times New Roman"/>
          <w:i/>
          <w:sz w:val="20"/>
          <w:vertAlign w:val="baseline"/>
        </w:rPr>
        <w:t>,</w:t>
      </w:r>
      <w:r>
        <w:rPr>
          <w:rFonts w:ascii="Times New Roman" w:hAnsi="Times New Roman"/>
          <w:i/>
          <w:spacing w:val="-17"/>
          <w:sz w:val="20"/>
          <w:vertAlign w:val="baseline"/>
        </w:rPr>
        <w:t> </w:t>
      </w:r>
      <w:r>
        <w:rPr>
          <w:spacing w:val="-4"/>
          <w:sz w:val="20"/>
          <w:vertAlign w:val="baseline"/>
        </w:rPr>
        <w:t>16)</w:t>
      </w:r>
      <w:r>
        <w:rPr>
          <w:rFonts w:ascii="Times New Roman" w:hAnsi="Times New Roman"/>
          <w:i/>
          <w:spacing w:val="-4"/>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3</w:t>
      </w:r>
      <w:r>
        <w:rPr>
          <w:rFonts w:ascii="Georgia" w:hAnsi="Georgia"/>
          <w:spacing w:val="-1"/>
          <w:sz w:val="20"/>
          <w:vertAlign w:val="baseline"/>
        </w:rPr>
        <w:t> </w:t>
      </w:r>
      <w:r>
        <w:rPr>
          <w:w w:val="115"/>
          <w:sz w:val="20"/>
          <w:vertAlign w:val="baseline"/>
        </w:rPr>
        <w:t>=</w:t>
      </w:r>
      <w:r>
        <w:rPr>
          <w:spacing w:val="-3"/>
          <w:w w:val="115"/>
          <w:sz w:val="20"/>
          <w:vertAlign w:val="baseline"/>
        </w:rPr>
        <w:t> </w:t>
      </w:r>
      <w:r>
        <w:rPr>
          <w:sz w:val="20"/>
          <w:vertAlign w:val="baseline"/>
        </w:rPr>
        <w:t>(5</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16</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pacing w:val="-5"/>
          <w:sz w:val="20"/>
          <w:vertAlign w:val="baseline"/>
        </w:rPr>
        <w:t>7)</w:t>
      </w:r>
      <w:r>
        <w:rPr>
          <w:rFonts w:ascii="Times New Roman" w:hAnsi="Times New Roman"/>
          <w:i/>
          <w:spacing w:val="-5"/>
          <w:sz w:val="20"/>
          <w:vertAlign w:val="baseline"/>
        </w:rPr>
        <w:t>.</w:t>
      </w:r>
    </w:p>
    <w:p>
      <w:pPr>
        <w:pStyle w:val="BodyText"/>
        <w:spacing w:line="240" w:lineRule="exact" w:before="66"/>
        <w:ind w:left="2075" w:right="906"/>
        <w:jc w:val="both"/>
      </w:pPr>
      <w:r>
        <w:rPr>
          <w:w w:val="105"/>
        </w:rPr>
        <w:t>Checking</w:t>
      </w:r>
      <w:r>
        <w:rPr>
          <w:spacing w:val="-7"/>
          <w:w w:val="105"/>
        </w:rPr>
        <w:t> </w:t>
      </w:r>
      <w:r>
        <w:rPr>
          <w:w w:val="105"/>
        </w:rPr>
        <w:t>condition</w:t>
      </w:r>
      <w:r>
        <w:rPr>
          <w:w w:val="105"/>
        </w:rPr>
        <w:t> (2)</w:t>
      </w:r>
      <w:r>
        <w:rPr>
          <w:w w:val="105"/>
        </w:rPr>
        <w:t> for</w:t>
      </w:r>
      <w:r>
        <w:rPr>
          <w:w w:val="105"/>
        </w:rPr>
        <w:t> (the</w:t>
      </w:r>
      <w:r>
        <w:rPr>
          <w:w w:val="105"/>
        </w:rPr>
        <w:t> new)</w:t>
      </w:r>
      <w:r>
        <w:rPr>
          <w:w w:val="105"/>
        </w:rPr>
        <w:t> </w:t>
      </w:r>
      <w:r>
        <w:rPr>
          <w:b/>
          <w:w w:val="105"/>
        </w:rPr>
        <w:t>v</w:t>
      </w:r>
      <w:r>
        <w:rPr>
          <w:rFonts w:ascii="Georgia"/>
          <w:w w:val="105"/>
          <w:vertAlign w:val="subscript"/>
        </w:rPr>
        <w:t>2</w:t>
      </w:r>
      <w:r>
        <w:rPr>
          <w:w w:val="105"/>
          <w:vertAlign w:val="baseline"/>
        </w:rPr>
        <w:t>:</w:t>
      </w:r>
      <w:r>
        <w:rPr>
          <w:spacing w:val="32"/>
          <w:w w:val="105"/>
          <w:vertAlign w:val="baseline"/>
        </w:rPr>
        <w:t> </w:t>
      </w:r>
      <w:r>
        <w:rPr>
          <w:position w:val="-4"/>
          <w:vertAlign w:val="baseline"/>
        </w:rPr>
        <w:drawing>
          <wp:inline distT="0" distB="0" distL="0" distR="0">
            <wp:extent cx="31749" cy="126999"/>
            <wp:effectExtent l="0" t="0" r="0" b="0"/>
            <wp:docPr id="187" name="image1.png"/>
            <wp:cNvGraphicFramePr>
              <a:graphicFrameLocks noChangeAspect="1"/>
            </wp:cNvGraphicFramePr>
            <a:graphic>
              <a:graphicData uri="http://schemas.openxmlformats.org/drawingml/2006/picture">
                <pic:pic>
                  <pic:nvPicPr>
                    <pic:cNvPr id="18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vertAlign w:val="baseline"/>
        </w:rPr>
      </w:r>
      <w:r>
        <w:rPr>
          <w:b/>
          <w:w w:val="105"/>
          <w:vertAlign w:val="baseline"/>
        </w:rPr>
        <w:t>v</w:t>
      </w:r>
      <w:r>
        <w:rPr>
          <w:rFonts w:ascii="Georgia"/>
          <w:w w:val="105"/>
          <w:vertAlign w:val="subscript"/>
        </w:rPr>
        <w:t>2</w:t>
      </w:r>
      <w:r>
        <w:rPr>
          <w:rFonts w:ascii="Georgia"/>
          <w:spacing w:val="-13"/>
          <w:w w:val="105"/>
          <w:vertAlign w:val="baseline"/>
        </w:rPr>
        <w:t> </w:t>
      </w:r>
      <w:r>
        <w:rPr>
          <w:rFonts w:ascii="Georgia"/>
          <w:position w:val="-4"/>
          <w:vertAlign w:val="baseline"/>
        </w:rPr>
        <w:drawing>
          <wp:inline distT="0" distB="0" distL="0" distR="0">
            <wp:extent cx="31749" cy="126999"/>
            <wp:effectExtent l="0" t="0" r="0" b="0"/>
            <wp:docPr id="189" name="image1.png"/>
            <wp:cNvGraphicFramePr>
              <a:graphicFrameLocks noChangeAspect="1"/>
            </wp:cNvGraphicFramePr>
            <a:graphic>
              <a:graphicData uri="http://schemas.openxmlformats.org/drawingml/2006/picture">
                <pic:pic>
                  <pic:nvPicPr>
                    <pic:cNvPr id="19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position w:val="-4"/>
          <w:vertAlign w:val="baseline"/>
        </w:rPr>
      </w:r>
      <w:r>
        <w:rPr>
          <w:rFonts w:ascii="Times New Roman"/>
          <w:spacing w:val="-13"/>
          <w:position w:val="7"/>
          <w:vertAlign w:val="baseline"/>
        </w:rPr>
        <w:t> </w:t>
      </w:r>
      <w:r>
        <w:rPr>
          <w:rFonts w:ascii="Georgia"/>
          <w:w w:val="105"/>
          <w:position w:val="7"/>
          <w:vertAlign w:val="superscript"/>
        </w:rPr>
        <w:t>2</w:t>
      </w:r>
      <w:r>
        <w:rPr>
          <w:rFonts w:ascii="Georgia"/>
          <w:w w:val="105"/>
          <w:position w:val="7"/>
          <w:vertAlign w:val="baseline"/>
        </w:rPr>
        <w:t> </w:t>
      </w:r>
      <w:r>
        <w:rPr>
          <w:w w:val="110"/>
          <w:vertAlign w:val="baseline"/>
        </w:rPr>
        <w:t>=</w:t>
      </w:r>
      <w:r>
        <w:rPr>
          <w:w w:val="110"/>
          <w:vertAlign w:val="baseline"/>
        </w:rPr>
        <w:t> </w:t>
      </w:r>
      <w:r>
        <w:rPr>
          <w:w w:val="105"/>
          <w:vertAlign w:val="baseline"/>
        </w:rPr>
        <w:t>285,</w:t>
      </w:r>
      <w:r>
        <w:rPr>
          <w:w w:val="105"/>
          <w:vertAlign w:val="baseline"/>
        </w:rPr>
        <w:t> which</w:t>
      </w:r>
      <w:r>
        <w:rPr>
          <w:w w:val="105"/>
          <w:vertAlign w:val="baseline"/>
        </w:rPr>
        <w:t> is</w:t>
      </w:r>
      <w:r>
        <w:rPr>
          <w:w w:val="105"/>
          <w:vertAlign w:val="baseline"/>
        </w:rPr>
        <w:t> larger</w:t>
      </w:r>
      <w:r>
        <w:rPr>
          <w:w w:val="105"/>
          <w:vertAlign w:val="baseline"/>
        </w:rPr>
        <w:t> than </w:t>
      </w:r>
      <w:r>
        <w:rPr>
          <w:w w:val="75"/>
          <w:vertAlign w:val="baseline"/>
        </w:rPr>
        <w:t>3</w:t>
      </w:r>
      <w:r>
        <w:rPr>
          <w:rFonts w:ascii="Times New Roman"/>
          <w:i/>
          <w:w w:val="165"/>
          <w:vertAlign w:val="baseline"/>
        </w:rPr>
        <w:t>/</w:t>
      </w:r>
      <w:r>
        <w:rPr>
          <w:w w:val="75"/>
          <w:vertAlign w:val="baseline"/>
        </w:rPr>
        <w:t>4</w:t>
      </w:r>
      <w:r>
        <w:rPr>
          <w:spacing w:val="4"/>
          <w:w w:val="105"/>
          <w:vertAlign w:val="baseline"/>
        </w:rPr>
        <w:t> </w:t>
      </w:r>
      <w:r>
        <w:rPr>
          <w:w w:val="105"/>
          <w:vertAlign w:val="baseline"/>
        </w:rPr>
        <w:t>times</w:t>
      </w:r>
      <w:r>
        <w:rPr>
          <w:spacing w:val="40"/>
          <w:w w:val="105"/>
          <w:vertAlign w:val="baseline"/>
        </w:rPr>
        <w:t> </w:t>
      </w:r>
      <w:r>
        <w:rPr>
          <w:position w:val="-4"/>
          <w:vertAlign w:val="baseline"/>
        </w:rPr>
        <w:drawing>
          <wp:inline distT="0" distB="0" distL="0" distR="0">
            <wp:extent cx="31749" cy="126999"/>
            <wp:effectExtent l="0" t="0" r="0" b="0"/>
            <wp:docPr id="191" name="image1.png"/>
            <wp:cNvGraphicFramePr>
              <a:graphicFrameLocks noChangeAspect="1"/>
            </wp:cNvGraphicFramePr>
            <a:graphic>
              <a:graphicData uri="http://schemas.openxmlformats.org/drawingml/2006/picture">
                <pic:pic>
                  <pic:nvPicPr>
                    <pic:cNvPr id="192"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vertAlign w:val="baseline"/>
        </w:rPr>
      </w:r>
      <w:r>
        <w:rPr>
          <w:b/>
          <w:w w:val="105"/>
          <w:vertAlign w:val="baseline"/>
        </w:rPr>
        <w:t>v</w:t>
      </w:r>
      <w:r>
        <w:rPr>
          <w:rFonts w:ascii="Georgia"/>
          <w:w w:val="105"/>
          <w:vertAlign w:val="subscript"/>
        </w:rPr>
        <w:t>1</w:t>
      </w:r>
      <w:r>
        <w:rPr>
          <w:rFonts w:ascii="Georgia"/>
          <w:spacing w:val="-13"/>
          <w:w w:val="105"/>
          <w:vertAlign w:val="baseline"/>
        </w:rPr>
        <w:t> </w:t>
      </w:r>
      <w:r>
        <w:rPr>
          <w:rFonts w:ascii="Georgia"/>
          <w:position w:val="-4"/>
          <w:vertAlign w:val="baseline"/>
        </w:rPr>
        <w:drawing>
          <wp:inline distT="0" distB="0" distL="0" distR="0">
            <wp:extent cx="31749" cy="126999"/>
            <wp:effectExtent l="0" t="0" r="0" b="0"/>
            <wp:docPr id="193" name="image1.png"/>
            <wp:cNvGraphicFramePr>
              <a:graphicFrameLocks noChangeAspect="1"/>
            </wp:cNvGraphicFramePr>
            <a:graphic>
              <a:graphicData uri="http://schemas.openxmlformats.org/drawingml/2006/picture">
                <pic:pic>
                  <pic:nvPicPr>
                    <pic:cNvPr id="19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position w:val="-4"/>
          <w:vertAlign w:val="baseline"/>
        </w:rPr>
      </w:r>
      <w:r>
        <w:rPr>
          <w:rFonts w:ascii="Times New Roman"/>
          <w:spacing w:val="-13"/>
          <w:position w:val="7"/>
          <w:vertAlign w:val="baseline"/>
        </w:rPr>
        <w:t> </w:t>
      </w:r>
      <w:r>
        <w:rPr>
          <w:rFonts w:ascii="Georgia"/>
          <w:w w:val="105"/>
          <w:position w:val="7"/>
          <w:vertAlign w:val="superscript"/>
        </w:rPr>
        <w:t>2</w:t>
      </w:r>
      <w:r>
        <w:rPr>
          <w:rFonts w:ascii="Georgia"/>
          <w:spacing w:val="18"/>
          <w:w w:val="110"/>
          <w:position w:val="7"/>
          <w:vertAlign w:val="baseline"/>
        </w:rPr>
        <w:t> </w:t>
      </w:r>
      <w:r>
        <w:rPr>
          <w:w w:val="110"/>
          <w:vertAlign w:val="baseline"/>
        </w:rPr>
        <w:t>=</w:t>
      </w:r>
      <w:r>
        <w:rPr>
          <w:w w:val="110"/>
          <w:vertAlign w:val="baseline"/>
        </w:rPr>
        <w:t> </w:t>
      </w:r>
      <w:r>
        <w:rPr>
          <w:w w:val="105"/>
          <w:vertAlign w:val="baseline"/>
        </w:rPr>
        <w:t>325.</w:t>
      </w:r>
      <w:r>
        <w:rPr>
          <w:spacing w:val="19"/>
          <w:w w:val="105"/>
          <w:vertAlign w:val="baseline"/>
        </w:rPr>
        <w:t> </w:t>
      </w:r>
      <w:r>
        <w:rPr>
          <w:w w:val="105"/>
          <w:vertAlign w:val="baseline"/>
        </w:rPr>
        <w:t>(If,</w:t>
      </w:r>
      <w:r>
        <w:rPr>
          <w:spacing w:val="19"/>
          <w:w w:val="105"/>
          <w:vertAlign w:val="baseline"/>
        </w:rPr>
        <w:t> </w:t>
      </w:r>
      <w:r>
        <w:rPr>
          <w:w w:val="105"/>
          <w:vertAlign w:val="baseline"/>
        </w:rPr>
        <w:t>instead</w:t>
      </w:r>
      <w:r>
        <w:rPr>
          <w:spacing w:val="19"/>
          <w:w w:val="105"/>
          <w:vertAlign w:val="baseline"/>
        </w:rPr>
        <w:t> </w:t>
      </w:r>
      <w:r>
        <w:rPr>
          <w:w w:val="105"/>
          <w:vertAlign w:val="baseline"/>
        </w:rPr>
        <w:t>of</w:t>
      </w:r>
      <w:r>
        <w:rPr>
          <w:spacing w:val="19"/>
          <w:w w:val="105"/>
          <w:vertAlign w:val="baseline"/>
        </w:rPr>
        <w:t> </w:t>
      </w:r>
      <w:r>
        <w:rPr>
          <w:w w:val="76"/>
          <w:vertAlign w:val="baseline"/>
        </w:rPr>
        <w:t>3</w:t>
      </w:r>
      <w:r>
        <w:rPr>
          <w:rFonts w:ascii="Times New Roman"/>
          <w:i/>
          <w:w w:val="166"/>
          <w:vertAlign w:val="baseline"/>
        </w:rPr>
        <w:t>/</w:t>
      </w:r>
      <w:r>
        <w:rPr>
          <w:w w:val="89"/>
          <w:vertAlign w:val="baseline"/>
        </w:rPr>
        <w:t>4,</w:t>
      </w:r>
      <w:r>
        <w:rPr>
          <w:spacing w:val="19"/>
          <w:w w:val="105"/>
          <w:vertAlign w:val="baseline"/>
        </w:rPr>
        <w:t> </w:t>
      </w:r>
      <w:r>
        <w:rPr>
          <w:w w:val="105"/>
          <w:vertAlign w:val="baseline"/>
        </w:rPr>
        <w:t>we</w:t>
      </w:r>
      <w:r>
        <w:rPr>
          <w:spacing w:val="19"/>
          <w:w w:val="105"/>
          <w:vertAlign w:val="baseline"/>
        </w:rPr>
        <w:t> </w:t>
      </w:r>
      <w:r>
        <w:rPr>
          <w:w w:val="105"/>
          <w:vertAlign w:val="baseline"/>
        </w:rPr>
        <w:t>had</w:t>
      </w:r>
      <w:r>
        <w:rPr>
          <w:spacing w:val="19"/>
          <w:w w:val="105"/>
          <w:vertAlign w:val="baseline"/>
        </w:rPr>
        <w:t> </w:t>
      </w:r>
      <w:r>
        <w:rPr>
          <w:w w:val="105"/>
          <w:vertAlign w:val="baseline"/>
        </w:rPr>
        <w:t>chosen</w:t>
      </w:r>
      <w:r>
        <w:rPr>
          <w:spacing w:val="19"/>
          <w:w w:val="105"/>
          <w:vertAlign w:val="baseline"/>
        </w:rPr>
        <w:t> </w:t>
      </w:r>
      <w:r>
        <w:rPr>
          <w:w w:val="105"/>
          <w:vertAlign w:val="baseline"/>
        </w:rPr>
        <w:t>a</w:t>
      </w:r>
      <w:r>
        <w:rPr>
          <w:spacing w:val="19"/>
          <w:w w:val="105"/>
          <w:vertAlign w:val="baseline"/>
        </w:rPr>
        <w:t> </w:t>
      </w:r>
      <w:r>
        <w:rPr>
          <w:w w:val="105"/>
          <w:vertAlign w:val="baseline"/>
        </w:rPr>
        <w:t>constant</w:t>
      </w:r>
      <w:r>
        <w:rPr>
          <w:spacing w:val="19"/>
          <w:w w:val="105"/>
          <w:vertAlign w:val="baseline"/>
        </w:rPr>
        <w:t> </w:t>
      </w:r>
      <w:r>
        <w:rPr>
          <w:w w:val="105"/>
          <w:vertAlign w:val="baseline"/>
        </w:rPr>
        <w:t>closer to</w:t>
      </w:r>
      <w:r>
        <w:rPr>
          <w:spacing w:val="-7"/>
          <w:w w:val="105"/>
          <w:vertAlign w:val="baseline"/>
        </w:rPr>
        <w:t> </w:t>
      </w:r>
      <w:r>
        <w:rPr>
          <w:w w:val="105"/>
          <w:vertAlign w:val="baseline"/>
        </w:rPr>
        <w:t>1,</w:t>
      </w:r>
      <w:r>
        <w:rPr>
          <w:spacing w:val="-7"/>
          <w:w w:val="105"/>
          <w:vertAlign w:val="baseline"/>
        </w:rPr>
        <w:t> </w:t>
      </w:r>
      <w:r>
        <w:rPr>
          <w:w w:val="105"/>
          <w:vertAlign w:val="baseline"/>
        </w:rPr>
        <w:t>like</w:t>
      </w:r>
      <w:r>
        <w:rPr>
          <w:spacing w:val="-7"/>
          <w:w w:val="105"/>
          <w:vertAlign w:val="baseline"/>
        </w:rPr>
        <w:t> </w:t>
      </w:r>
      <w:r>
        <w:rPr>
          <w:w w:val="105"/>
          <w:vertAlign w:val="baseline"/>
        </w:rPr>
        <w:t>.99,</w:t>
      </w:r>
      <w:r>
        <w:rPr>
          <w:spacing w:val="-7"/>
          <w:w w:val="105"/>
          <w:vertAlign w:val="baseline"/>
        </w:rPr>
        <w:t> </w:t>
      </w:r>
      <w:r>
        <w:rPr>
          <w:w w:val="105"/>
          <w:vertAlign w:val="baseline"/>
        </w:rPr>
        <w:t>then</w:t>
      </w:r>
      <w:r>
        <w:rPr>
          <w:spacing w:val="-7"/>
          <w:w w:val="105"/>
          <w:vertAlign w:val="baseline"/>
        </w:rPr>
        <w:t> </w:t>
      </w:r>
      <w:r>
        <w:rPr>
          <w:w w:val="105"/>
          <w:vertAlign w:val="baseline"/>
        </w:rPr>
        <w:t>we</w:t>
      </w:r>
      <w:r>
        <w:rPr>
          <w:spacing w:val="-7"/>
          <w:w w:val="105"/>
          <w:vertAlign w:val="baseline"/>
        </w:rPr>
        <w:t> </w:t>
      </w:r>
      <w:r>
        <w:rPr>
          <w:w w:val="105"/>
          <w:vertAlign w:val="baseline"/>
        </w:rPr>
        <w:t>would</w:t>
      </w:r>
      <w:r>
        <w:rPr>
          <w:spacing w:val="-7"/>
          <w:w w:val="105"/>
          <w:vertAlign w:val="baseline"/>
        </w:rPr>
        <w:t> </w:t>
      </w:r>
      <w:r>
        <w:rPr>
          <w:w w:val="105"/>
          <w:vertAlign w:val="baseline"/>
        </w:rPr>
        <w:t>perform</w:t>
      </w:r>
      <w:r>
        <w:rPr>
          <w:spacing w:val="-7"/>
          <w:w w:val="105"/>
          <w:vertAlign w:val="baseline"/>
        </w:rPr>
        <w:t> </w:t>
      </w:r>
      <w:r>
        <w:rPr>
          <w:w w:val="105"/>
          <w:vertAlign w:val="baseline"/>
        </w:rPr>
        <w:t>the</w:t>
      </w:r>
      <w:r>
        <w:rPr>
          <w:spacing w:val="-7"/>
          <w:w w:val="105"/>
          <w:vertAlign w:val="baseline"/>
        </w:rPr>
        <w:t> </w:t>
      </w:r>
      <w:r>
        <w:rPr>
          <w:w w:val="105"/>
          <w:vertAlign w:val="baseline"/>
        </w:rPr>
        <w:t>swap</w:t>
      </w:r>
      <w:r>
        <w:rPr>
          <w:spacing w:val="-7"/>
          <w:w w:val="105"/>
          <w:vertAlign w:val="baseline"/>
        </w:rPr>
        <w:t> </w:t>
      </w:r>
      <w:r>
        <w:rPr>
          <w:w w:val="105"/>
          <w:vertAlign w:val="baseline"/>
        </w:rPr>
        <w:t>step</w:t>
      </w:r>
      <w:r>
        <w:rPr>
          <w:spacing w:val="-7"/>
          <w:w w:val="105"/>
          <w:vertAlign w:val="baseline"/>
        </w:rPr>
        <w:t> </w:t>
      </w:r>
      <w:r>
        <w:rPr>
          <w:w w:val="105"/>
          <w:vertAlign w:val="baseline"/>
        </w:rPr>
        <w:t>again.</w:t>
      </w:r>
      <w:r>
        <w:rPr>
          <w:spacing w:val="-7"/>
          <w:w w:val="105"/>
          <w:vertAlign w:val="baseline"/>
        </w:rPr>
        <w:t> </w:t>
      </w:r>
      <w:r>
        <w:rPr>
          <w:w w:val="105"/>
          <w:vertAlign w:val="baseline"/>
        </w:rPr>
        <w:t>This</w:t>
      </w:r>
      <w:r>
        <w:rPr>
          <w:spacing w:val="-7"/>
          <w:w w:val="105"/>
          <w:vertAlign w:val="baseline"/>
        </w:rPr>
        <w:t> </w:t>
      </w:r>
      <w:r>
        <w:rPr>
          <w:w w:val="105"/>
          <w:vertAlign w:val="baseline"/>
        </w:rPr>
        <w:t>makes</w:t>
      </w:r>
      <w:r>
        <w:rPr>
          <w:spacing w:val="-7"/>
          <w:w w:val="105"/>
          <w:vertAlign w:val="baseline"/>
        </w:rPr>
        <w:t> </w:t>
      </w:r>
      <w:r>
        <w:rPr>
          <w:w w:val="105"/>
          <w:vertAlign w:val="baseline"/>
        </w:rPr>
        <w:t>sense since</w:t>
      </w:r>
      <w:r>
        <w:rPr>
          <w:w w:val="105"/>
          <w:vertAlign w:val="baseline"/>
        </w:rPr>
        <w:t> the</w:t>
      </w:r>
      <w:r>
        <w:rPr>
          <w:w w:val="105"/>
          <w:vertAlign w:val="baseline"/>
        </w:rPr>
        <w:t> length</w:t>
      </w:r>
      <w:r>
        <w:rPr>
          <w:w w:val="105"/>
          <w:vertAlign w:val="baseline"/>
        </w:rPr>
        <w:t> of</w:t>
      </w:r>
      <w:r>
        <w:rPr>
          <w:w w:val="105"/>
          <w:vertAlign w:val="baseline"/>
        </w:rPr>
        <w:t> </w:t>
      </w:r>
      <w:r>
        <w:rPr>
          <w:b/>
          <w:w w:val="105"/>
          <w:vertAlign w:val="baseline"/>
        </w:rPr>
        <w:t>v</w:t>
      </w:r>
      <w:r>
        <w:rPr>
          <w:rFonts w:ascii="Georgia"/>
          <w:w w:val="105"/>
          <w:vertAlign w:val="subscript"/>
        </w:rPr>
        <w:t>2</w:t>
      </w:r>
      <w:r>
        <w:rPr>
          <w:rFonts w:ascii="Georgia"/>
          <w:w w:val="105"/>
          <w:vertAlign w:val="baseline"/>
        </w:rPr>
        <w:t> </w:t>
      </w:r>
      <w:r>
        <w:rPr>
          <w:w w:val="105"/>
          <w:vertAlign w:val="baseline"/>
        </w:rPr>
        <w:t>is</w:t>
      </w:r>
      <w:r>
        <w:rPr>
          <w:w w:val="105"/>
          <w:vertAlign w:val="baseline"/>
        </w:rPr>
        <w:t> smaller</w:t>
      </w:r>
      <w:r>
        <w:rPr>
          <w:w w:val="105"/>
          <w:vertAlign w:val="baseline"/>
        </w:rPr>
        <w:t> than</w:t>
      </w:r>
      <w:r>
        <w:rPr>
          <w:w w:val="105"/>
          <w:vertAlign w:val="baseline"/>
        </w:rPr>
        <w:t> the</w:t>
      </w:r>
      <w:r>
        <w:rPr>
          <w:w w:val="105"/>
          <w:vertAlign w:val="baseline"/>
        </w:rPr>
        <w:t> length</w:t>
      </w:r>
      <w:r>
        <w:rPr>
          <w:w w:val="105"/>
          <w:vertAlign w:val="baseline"/>
        </w:rPr>
        <w:t> of</w:t>
      </w:r>
      <w:r>
        <w:rPr>
          <w:w w:val="105"/>
          <w:vertAlign w:val="baseline"/>
        </w:rPr>
        <w:t> </w:t>
      </w:r>
      <w:r>
        <w:rPr>
          <w:b/>
          <w:w w:val="105"/>
          <w:vertAlign w:val="baseline"/>
        </w:rPr>
        <w:t>v</w:t>
      </w:r>
      <w:r>
        <w:rPr>
          <w:rFonts w:ascii="Georgia"/>
          <w:w w:val="105"/>
          <w:vertAlign w:val="subscript"/>
        </w:rPr>
        <w:t>1</w:t>
      </w:r>
      <w:r>
        <w:rPr>
          <w:w w:val="105"/>
          <w:vertAlign w:val="baseline"/>
        </w:rPr>
        <w:t>.)</w:t>
      </w:r>
      <w:r>
        <w:rPr>
          <w:w w:val="105"/>
          <w:vertAlign w:val="baseline"/>
        </w:rPr>
        <w:t> Now</w:t>
      </w:r>
      <w:r>
        <w:rPr>
          <w:w w:val="105"/>
          <w:vertAlign w:val="baseline"/>
        </w:rPr>
        <w:t> check</w:t>
      </w:r>
      <w:r>
        <w:rPr>
          <w:w w:val="105"/>
          <w:vertAlign w:val="baseline"/>
        </w:rPr>
        <w:t> the</w:t>
      </w:r>
      <w:r>
        <w:rPr>
          <w:w w:val="105"/>
          <w:vertAlign w:val="baseline"/>
        </w:rPr>
        <w:t> value </w:t>
      </w:r>
      <w:r>
        <w:rPr>
          <w:spacing w:val="-6"/>
          <w:w w:val="105"/>
          <w:vertAlign w:val="baseline"/>
        </w:rPr>
        <w:t>of</w:t>
      </w:r>
    </w:p>
    <w:p>
      <w:pPr>
        <w:spacing w:after="0" w:line="240" w:lineRule="exact"/>
        <w:jc w:val="both"/>
        <w:sectPr>
          <w:type w:val="continuous"/>
          <w:pgSz w:w="11900" w:h="16840"/>
          <w:pgMar w:header="1482" w:footer="0" w:top="1600" w:bottom="280" w:left="620" w:right="1600"/>
        </w:sectPr>
      </w:pPr>
    </w:p>
    <w:p>
      <w:pPr>
        <w:spacing w:before="98"/>
        <w:ind w:left="0" w:right="0" w:firstLine="0"/>
        <w:jc w:val="right"/>
        <w:rPr>
          <w:rFonts w:ascii="Georgia" w:hAnsi="Georgia"/>
          <w:sz w:val="14"/>
        </w:rPr>
      </w:pPr>
      <w:r>
        <w:rPr>
          <w:rFonts w:ascii="Times New Roman" w:hAnsi="Times New Roman"/>
          <w:i/>
          <w:spacing w:val="-4"/>
          <w:w w:val="110"/>
          <w:position w:val="3"/>
          <w:sz w:val="20"/>
        </w:rPr>
        <w:t>µ</w:t>
      </w:r>
      <w:r>
        <w:rPr>
          <w:rFonts w:ascii="Georgia" w:hAnsi="Georgia"/>
          <w:spacing w:val="-4"/>
          <w:w w:val="110"/>
          <w:sz w:val="14"/>
        </w:rPr>
        <w:t>3</w:t>
      </w:r>
      <w:r>
        <w:rPr>
          <w:rFonts w:ascii="Georgia" w:hAnsi="Georgia"/>
          <w:i/>
          <w:spacing w:val="-4"/>
          <w:w w:val="110"/>
          <w:sz w:val="14"/>
        </w:rPr>
        <w:t>,</w:t>
      </w:r>
      <w:r>
        <w:rPr>
          <w:rFonts w:ascii="Georgia" w:hAnsi="Georgia"/>
          <w:spacing w:val="-4"/>
          <w:w w:val="110"/>
          <w:sz w:val="14"/>
        </w:rPr>
        <w:t>2</w:t>
      </w:r>
    </w:p>
    <w:p>
      <w:pPr>
        <w:spacing w:line="151" w:lineRule="auto" w:before="0"/>
        <w:ind w:left="25" w:right="0" w:firstLine="0"/>
        <w:jc w:val="left"/>
        <w:rPr>
          <w:sz w:val="20"/>
        </w:rPr>
      </w:pPr>
      <w:r>
        <w:rPr/>
        <w:br w:type="column"/>
      </w:r>
      <w:r>
        <w:rPr>
          <w:w w:val="115"/>
          <w:position w:val="-12"/>
          <w:sz w:val="20"/>
        </w:rPr>
        <w:t>=</w:t>
      </w:r>
      <w:r>
        <w:rPr>
          <w:spacing w:val="8"/>
          <w:w w:val="115"/>
          <w:position w:val="-12"/>
          <w:sz w:val="20"/>
        </w:rPr>
        <w:t> </w:t>
      </w:r>
      <w:r>
        <w:rPr>
          <w:rFonts w:ascii="Meiryo" w:hAnsi="Meiryo"/>
          <w:i/>
          <w:sz w:val="20"/>
          <w:u w:val="single"/>
        </w:rPr>
        <w:t>—</w:t>
      </w:r>
      <w:r>
        <w:rPr>
          <w:spacing w:val="-5"/>
          <w:sz w:val="20"/>
          <w:u w:val="single"/>
        </w:rPr>
        <w:t>105</w:t>
      </w:r>
    </w:p>
    <w:p>
      <w:pPr>
        <w:pStyle w:val="BodyText"/>
        <w:spacing w:line="206" w:lineRule="exact"/>
        <w:ind w:left="337"/>
      </w:pPr>
      <w:r>
        <w:rPr>
          <w:spacing w:val="-5"/>
        </w:rPr>
        <w:t>285</w:t>
      </w:r>
    </w:p>
    <w:p>
      <w:pPr>
        <w:spacing w:after="0" w:line="206" w:lineRule="exact"/>
        <w:sectPr>
          <w:type w:val="continuous"/>
          <w:pgSz w:w="11900" w:h="16840"/>
          <w:pgMar w:header="1482" w:footer="0" w:top="1600" w:bottom="280" w:left="620" w:right="1600"/>
          <w:cols w:num="2" w:equalWidth="0">
            <w:col w:w="5198" w:space="40"/>
            <w:col w:w="4442"/>
          </w:cols>
        </w:sectPr>
      </w:pPr>
    </w:p>
    <w:p>
      <w:pPr>
        <w:pStyle w:val="BodyText"/>
        <w:spacing w:line="244" w:lineRule="auto" w:before="48"/>
        <w:ind w:left="2075" w:right="805"/>
      </w:pPr>
      <w:r>
        <w:rPr/>
        <w:t>and</w:t>
      </w:r>
      <w:r>
        <w:rPr>
          <w:spacing w:val="28"/>
        </w:rPr>
        <w:t> </w:t>
      </w:r>
      <w:r>
        <w:rPr/>
        <w:t>the</w:t>
      </w:r>
      <w:r>
        <w:rPr>
          <w:spacing w:val="28"/>
        </w:rPr>
        <w:t> </w:t>
      </w:r>
      <w:r>
        <w:rPr/>
        <w:t>Lovasz</w:t>
      </w:r>
      <w:r>
        <w:rPr>
          <w:spacing w:val="28"/>
        </w:rPr>
        <w:t> </w:t>
      </w:r>
      <w:r>
        <w:rPr/>
        <w:t>condition</w:t>
      </w:r>
      <w:r>
        <w:rPr>
          <w:spacing w:val="28"/>
        </w:rPr>
        <w:t> </w:t>
      </w:r>
      <w:r>
        <w:rPr/>
        <w:t>for</w:t>
      </w:r>
      <w:r>
        <w:rPr>
          <w:spacing w:val="27"/>
        </w:rPr>
        <w:t> </w:t>
      </w:r>
      <w:r>
        <w:rPr>
          <w:b/>
        </w:rPr>
        <w:t>v</w:t>
      </w:r>
      <w:r>
        <w:rPr>
          <w:rFonts w:ascii="Georgia"/>
          <w:vertAlign w:val="subscript"/>
        </w:rPr>
        <w:t>3</w:t>
      </w:r>
      <w:r>
        <w:rPr>
          <w:vertAlign w:val="baseline"/>
        </w:rPr>
        <w:t>,</w:t>
      </w:r>
      <w:r>
        <w:rPr>
          <w:spacing w:val="28"/>
          <w:vertAlign w:val="baseline"/>
        </w:rPr>
        <w:t> </w:t>
      </w:r>
      <w:r>
        <w:rPr>
          <w:vertAlign w:val="baseline"/>
        </w:rPr>
        <w:t>which</w:t>
      </w:r>
      <w:r>
        <w:rPr>
          <w:spacing w:val="27"/>
          <w:vertAlign w:val="baseline"/>
        </w:rPr>
        <w:t> </w:t>
      </w:r>
      <w:r>
        <w:rPr>
          <w:vertAlign w:val="baseline"/>
        </w:rPr>
        <w:t>is</w:t>
      </w:r>
      <w:r>
        <w:rPr>
          <w:spacing w:val="28"/>
          <w:vertAlign w:val="baseline"/>
        </w:rPr>
        <w:t> </w:t>
      </w:r>
      <w:r>
        <w:rPr>
          <w:vertAlign w:val="baseline"/>
        </w:rPr>
        <w:t>satisfied.</w:t>
      </w:r>
      <w:r>
        <w:rPr>
          <w:spacing w:val="28"/>
          <w:vertAlign w:val="baseline"/>
        </w:rPr>
        <w:t> </w:t>
      </w:r>
      <w:r>
        <w:rPr>
          <w:vertAlign w:val="baseline"/>
        </w:rPr>
        <w:t>So</w:t>
      </w:r>
      <w:r>
        <w:rPr>
          <w:spacing w:val="27"/>
          <w:vertAlign w:val="baseline"/>
        </w:rPr>
        <w:t> </w:t>
      </w:r>
      <w:r>
        <w:rPr>
          <w:vertAlign w:val="baseline"/>
        </w:rPr>
        <w:t>we</w:t>
      </w:r>
      <w:r>
        <w:rPr>
          <w:spacing w:val="28"/>
          <w:vertAlign w:val="baseline"/>
        </w:rPr>
        <w:t> </w:t>
      </w:r>
      <w:r>
        <w:rPr>
          <w:vertAlign w:val="baseline"/>
        </w:rPr>
        <w:t>now</w:t>
      </w:r>
      <w:r>
        <w:rPr>
          <w:spacing w:val="27"/>
          <w:vertAlign w:val="baseline"/>
        </w:rPr>
        <w:t> </w:t>
      </w:r>
      <w:r>
        <w:rPr>
          <w:vertAlign w:val="baseline"/>
        </w:rPr>
        <w:t>have</w:t>
      </w:r>
      <w:r>
        <w:rPr>
          <w:spacing w:val="27"/>
          <w:vertAlign w:val="baseline"/>
        </w:rPr>
        <w:t> </w:t>
      </w:r>
      <w:r>
        <w:rPr>
          <w:vertAlign w:val="baseline"/>
        </w:rPr>
        <w:t>an</w:t>
      </w:r>
      <w:r>
        <w:rPr>
          <w:spacing w:val="28"/>
          <w:vertAlign w:val="baseline"/>
        </w:rPr>
        <w:t> </w:t>
      </w:r>
      <w:r>
        <w:rPr>
          <w:vertAlign w:val="baseline"/>
        </w:rPr>
        <w:t>LLL reduced basis.</w:t>
      </w:r>
    </w:p>
    <w:p>
      <w:pPr>
        <w:pStyle w:val="ListParagraph"/>
        <w:numPr>
          <w:ilvl w:val="1"/>
          <w:numId w:val="185"/>
        </w:numPr>
        <w:tabs>
          <w:tab w:pos="2646" w:val="left" w:leader="none"/>
        </w:tabs>
        <w:spacing w:line="240" w:lineRule="auto" w:before="173" w:after="0"/>
        <w:ind w:left="2645" w:right="0" w:hanging="571"/>
        <w:jc w:val="left"/>
        <w:rPr>
          <w:sz w:val="20"/>
        </w:rPr>
      </w:pPr>
      <w:r>
        <w:rPr/>
        <w:pict>
          <v:shape style="position:absolute;margin-left:264.373840pt;margin-top:24.214521pt;width:95.15pt;height:54.75pt;mso-position-horizontal-relative:page;mso-position-vertical-relative:paragraph;z-index:-29842432" type="#_x0000_t202" id="docshape1418" filled="false" stroked="false">
            <v:textbox inset="0,0,0,0">
              <w:txbxContent>
                <w:p>
                  <w:pPr>
                    <w:tabs>
                      <w:tab w:pos="1728"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34"/>
                      <w:sz w:val="20"/>
                    </w:rPr>
                    <w:t></w:t>
                  </w:r>
                  <w:r>
                    <w:rPr>
                      <w:rFonts w:ascii="Arial" w:hAnsi="Arial"/>
                      <w:position w:val="-34"/>
                      <w:sz w:val="20"/>
                    </w:rPr>
                    <w:tab/>
                  </w:r>
                  <w:r>
                    <w:rPr>
                      <w:rFonts w:ascii="Arial" w:hAnsi="Arial"/>
                      <w:spacing w:val="-163"/>
                      <w:w w:val="115"/>
                      <w:sz w:val="20"/>
                    </w:rPr>
                    <w:t></w:t>
                  </w:r>
                  <w:r>
                    <w:rPr>
                      <w:rFonts w:ascii="Arial" w:hAnsi="Arial"/>
                      <w:spacing w:val="-163"/>
                      <w:w w:val="115"/>
                      <w:position w:val="-34"/>
                      <w:sz w:val="20"/>
                    </w:rPr>
                    <w:t></w:t>
                  </w:r>
                </w:p>
              </w:txbxContent>
            </v:textbox>
            <w10:wrap type="none"/>
          </v:shape>
        </w:pict>
      </w:r>
      <w:r>
        <w:rPr>
          <w:sz w:val="20"/>
        </w:rPr>
        <w:t>Let</w:t>
      </w:r>
      <w:r>
        <w:rPr>
          <w:spacing w:val="18"/>
          <w:sz w:val="20"/>
        </w:rPr>
        <w:t> </w:t>
      </w:r>
      <w:r>
        <w:rPr>
          <w:rFonts w:ascii="Times New Roman"/>
          <w:i/>
          <w:sz w:val="20"/>
        </w:rPr>
        <w:t>L</w:t>
      </w:r>
      <w:r>
        <w:rPr>
          <w:rFonts w:ascii="Times New Roman"/>
          <w:i/>
          <w:spacing w:val="13"/>
          <w:sz w:val="20"/>
        </w:rPr>
        <w:t> </w:t>
      </w:r>
      <w:r>
        <w:rPr>
          <w:sz w:val="20"/>
        </w:rPr>
        <w:t>be</w:t>
      </w:r>
      <w:r>
        <w:rPr>
          <w:spacing w:val="19"/>
          <w:sz w:val="20"/>
        </w:rPr>
        <w:t> </w:t>
      </w:r>
      <w:r>
        <w:rPr>
          <w:sz w:val="20"/>
        </w:rPr>
        <w:t>the</w:t>
      </w:r>
      <w:r>
        <w:rPr>
          <w:spacing w:val="18"/>
          <w:sz w:val="20"/>
        </w:rPr>
        <w:t> </w:t>
      </w:r>
      <w:r>
        <w:rPr>
          <w:sz w:val="20"/>
        </w:rPr>
        <w:t>lattice</w:t>
      </w:r>
      <w:r>
        <w:rPr>
          <w:spacing w:val="19"/>
          <w:sz w:val="20"/>
        </w:rPr>
        <w:t> </w:t>
      </w:r>
      <w:r>
        <w:rPr>
          <w:sz w:val="20"/>
        </w:rPr>
        <w:t>generated</w:t>
      </w:r>
      <w:r>
        <w:rPr>
          <w:spacing w:val="19"/>
          <w:sz w:val="20"/>
        </w:rPr>
        <w:t> </w:t>
      </w:r>
      <w:r>
        <w:rPr>
          <w:sz w:val="20"/>
        </w:rPr>
        <w:t>by</w:t>
      </w:r>
      <w:r>
        <w:rPr>
          <w:spacing w:val="18"/>
          <w:sz w:val="20"/>
        </w:rPr>
        <w:t> </w:t>
      </w:r>
      <w:r>
        <w:rPr>
          <w:sz w:val="20"/>
        </w:rPr>
        <w:t>the</w:t>
      </w:r>
      <w:r>
        <w:rPr>
          <w:spacing w:val="19"/>
          <w:sz w:val="20"/>
        </w:rPr>
        <w:t> </w:t>
      </w:r>
      <w:r>
        <w:rPr>
          <w:sz w:val="20"/>
        </w:rPr>
        <w:t>rows</w:t>
      </w:r>
      <w:r>
        <w:rPr>
          <w:spacing w:val="19"/>
          <w:sz w:val="20"/>
        </w:rPr>
        <w:t> </w:t>
      </w:r>
      <w:r>
        <w:rPr>
          <w:sz w:val="20"/>
        </w:rPr>
        <w:t>of</w:t>
      </w:r>
      <w:r>
        <w:rPr>
          <w:spacing w:val="18"/>
          <w:sz w:val="20"/>
        </w:rPr>
        <w:t> </w:t>
      </w:r>
      <w:r>
        <w:rPr>
          <w:sz w:val="20"/>
        </w:rPr>
        <w:t>the</w:t>
      </w:r>
      <w:r>
        <w:rPr>
          <w:spacing w:val="19"/>
          <w:sz w:val="20"/>
        </w:rPr>
        <w:t> </w:t>
      </w:r>
      <w:r>
        <w:rPr>
          <w:spacing w:val="-2"/>
          <w:sz w:val="20"/>
        </w:rPr>
        <w:t>matrix</w:t>
      </w:r>
    </w:p>
    <w:p>
      <w:pPr>
        <w:pStyle w:val="BodyText"/>
        <w:spacing w:before="200"/>
        <w:ind w:left="1817" w:right="260"/>
        <w:jc w:val="center"/>
      </w:pPr>
      <w:r>
        <w:rPr>
          <w:w w:val="95"/>
        </w:rPr>
        <w:t>20</w:t>
      </w:r>
      <w:r>
        <w:rPr>
          <w:spacing w:val="1"/>
        </w:rPr>
        <w:t> </w:t>
      </w:r>
      <w:r>
        <w:rPr>
          <w:w w:val="95"/>
        </w:rPr>
        <w:t>51</w:t>
      </w:r>
      <w:r>
        <w:rPr>
          <w:spacing w:val="2"/>
        </w:rPr>
        <w:t> </w:t>
      </w:r>
      <w:r>
        <w:rPr>
          <w:w w:val="95"/>
        </w:rPr>
        <w:t>35</w:t>
      </w:r>
      <w:r>
        <w:rPr>
          <w:spacing w:val="2"/>
        </w:rPr>
        <w:t> </w:t>
      </w:r>
      <w:r>
        <w:rPr>
          <w:w w:val="95"/>
        </w:rPr>
        <w:t>59</w:t>
      </w:r>
      <w:r>
        <w:rPr>
          <w:spacing w:val="1"/>
        </w:rPr>
        <w:t> </w:t>
      </w:r>
      <w:r>
        <w:rPr>
          <w:w w:val="95"/>
        </w:rPr>
        <w:t>73</w:t>
      </w:r>
      <w:r>
        <w:rPr>
          <w:spacing w:val="2"/>
        </w:rPr>
        <w:t> </w:t>
      </w:r>
      <w:r>
        <w:rPr>
          <w:spacing w:val="-5"/>
          <w:w w:val="95"/>
        </w:rPr>
        <w:t>73</w:t>
      </w:r>
    </w:p>
    <w:p>
      <w:pPr>
        <w:pStyle w:val="BodyText"/>
        <w:spacing w:before="5"/>
        <w:ind w:left="1817" w:right="260"/>
        <w:jc w:val="center"/>
      </w:pPr>
      <w:r>
        <w:rPr>
          <w:w w:val="95"/>
        </w:rPr>
        <w:t>14</w:t>
      </w:r>
      <w:r>
        <w:rPr>
          <w:spacing w:val="1"/>
        </w:rPr>
        <w:t> </w:t>
      </w:r>
      <w:r>
        <w:rPr>
          <w:w w:val="95"/>
        </w:rPr>
        <w:t>48</w:t>
      </w:r>
      <w:r>
        <w:rPr>
          <w:spacing w:val="2"/>
        </w:rPr>
        <w:t> </w:t>
      </w:r>
      <w:r>
        <w:rPr>
          <w:w w:val="95"/>
        </w:rPr>
        <w:t>33</w:t>
      </w:r>
      <w:r>
        <w:rPr>
          <w:spacing w:val="2"/>
        </w:rPr>
        <w:t> </w:t>
      </w:r>
      <w:r>
        <w:rPr>
          <w:w w:val="95"/>
        </w:rPr>
        <w:t>61</w:t>
      </w:r>
      <w:r>
        <w:rPr>
          <w:spacing w:val="1"/>
        </w:rPr>
        <w:t> </w:t>
      </w:r>
      <w:r>
        <w:rPr>
          <w:w w:val="95"/>
        </w:rPr>
        <w:t>47</w:t>
      </w:r>
      <w:r>
        <w:rPr>
          <w:spacing w:val="2"/>
        </w:rPr>
        <w:t> </w:t>
      </w:r>
      <w:r>
        <w:rPr>
          <w:spacing w:val="-5"/>
          <w:w w:val="95"/>
        </w:rPr>
        <w:t>83</w:t>
      </w:r>
    </w:p>
    <w:p>
      <w:pPr>
        <w:pStyle w:val="BodyText"/>
        <w:spacing w:line="213" w:lineRule="exact" w:before="4"/>
        <w:ind w:left="1817" w:right="260"/>
        <w:jc w:val="center"/>
      </w:pPr>
      <w:r>
        <w:rPr/>
        <w:pict>
          <v:shape style="position:absolute;margin-left:240.337128pt;margin-top:6.119716pt;width:123.65pt;height:12.15pt;mso-position-horizontal-relative:page;mso-position-vertical-relative:paragraph;z-index:-29842944" type="#_x0000_t202" id="docshape1419" filled="false" stroked="false">
            <v:textbox inset="0,0,0,0">
              <w:txbxContent>
                <w:p>
                  <w:pPr>
                    <w:tabs>
                      <w:tab w:pos="2416" w:val="left" w:leader="none"/>
                    </w:tabs>
                    <w:spacing w:before="3"/>
                    <w:ind w:left="0" w:right="0" w:firstLine="0"/>
                    <w:jc w:val="left"/>
                    <w:rPr>
                      <w:rFonts w:ascii="Times New Roman"/>
                      <w:i/>
                      <w:sz w:val="20"/>
                    </w:rPr>
                  </w:pPr>
                  <w:r>
                    <w:rPr>
                      <w:rFonts w:ascii="Times New Roman"/>
                      <w:i/>
                      <w:w w:val="120"/>
                      <w:sz w:val="20"/>
                    </w:rPr>
                    <w:t>M</w:t>
                  </w:r>
                  <w:r>
                    <w:rPr>
                      <w:rFonts w:ascii="Times New Roman"/>
                      <w:i/>
                      <w:spacing w:val="10"/>
                      <w:w w:val="120"/>
                      <w:sz w:val="20"/>
                    </w:rPr>
                    <w:t> </w:t>
                  </w:r>
                  <w:r>
                    <w:rPr>
                      <w:spacing w:val="-10"/>
                      <w:w w:val="120"/>
                      <w:sz w:val="20"/>
                    </w:rPr>
                    <w:t>=</w:t>
                  </w:r>
                  <w:r>
                    <w:rPr>
                      <w:sz w:val="20"/>
                    </w:rPr>
                    <w:tab/>
                  </w:r>
                  <w:r>
                    <w:rPr>
                      <w:rFonts w:ascii="Times New Roman"/>
                      <w:i/>
                      <w:spacing w:val="-13"/>
                      <w:w w:val="120"/>
                      <w:sz w:val="20"/>
                    </w:rPr>
                    <w:t>.</w:t>
                  </w:r>
                </w:p>
              </w:txbxContent>
            </v:textbox>
            <w10:wrap type="none"/>
          </v:shape>
        </w:pict>
      </w:r>
      <w:r>
        <w:rPr>
          <w:w w:val="95"/>
        </w:rPr>
        <w:t>95</w:t>
      </w:r>
      <w:r>
        <w:rPr>
          <w:spacing w:val="1"/>
        </w:rPr>
        <w:t> </w:t>
      </w:r>
      <w:r>
        <w:rPr>
          <w:w w:val="95"/>
        </w:rPr>
        <w:t>41</w:t>
      </w:r>
      <w:r>
        <w:rPr>
          <w:spacing w:val="2"/>
        </w:rPr>
        <w:t> </w:t>
      </w:r>
      <w:r>
        <w:rPr>
          <w:w w:val="95"/>
        </w:rPr>
        <w:t>48</w:t>
      </w:r>
      <w:r>
        <w:rPr>
          <w:spacing w:val="2"/>
        </w:rPr>
        <w:t> </w:t>
      </w:r>
      <w:r>
        <w:rPr>
          <w:w w:val="95"/>
        </w:rPr>
        <w:t>84</w:t>
      </w:r>
      <w:r>
        <w:rPr>
          <w:spacing w:val="1"/>
        </w:rPr>
        <w:t> </w:t>
      </w:r>
      <w:r>
        <w:rPr>
          <w:w w:val="95"/>
        </w:rPr>
        <w:t>30</w:t>
      </w:r>
      <w:r>
        <w:rPr>
          <w:spacing w:val="2"/>
        </w:rPr>
        <w:t> </w:t>
      </w:r>
      <w:r>
        <w:rPr>
          <w:spacing w:val="-5"/>
          <w:w w:val="95"/>
        </w:rPr>
        <w:t>45</w:t>
      </w:r>
    </w:p>
    <w:p>
      <w:pPr>
        <w:pStyle w:val="BodyText"/>
        <w:spacing w:line="261" w:lineRule="exact"/>
        <w:ind w:left="1817" w:right="260"/>
        <w:jc w:val="center"/>
        <w:rPr>
          <w:rFonts w:ascii="Arial" w:hAnsi="Arial"/>
        </w:rPr>
      </w:pPr>
      <w:r>
        <w:rPr/>
        <w:pict>
          <v:shape style="position:absolute;margin-left:350.798035pt;margin-top:6.695514pt;width:8.75pt;height:43.6pt;mso-position-horizontal-relative:page;mso-position-vertical-relative:paragraph;z-index:-29841920" type="#_x0000_t202" id="docshape1420" filled="false" stroked="false">
            <v:textbox inset="0,0,0,0">
              <w:txbxContent>
                <w:p>
                  <w:pPr>
                    <w:spacing w:line="196" w:lineRule="auto" w:before="0"/>
                    <w:ind w:left="0" w:right="0" w:firstLine="0"/>
                    <w:jc w:val="left"/>
                    <w:rPr>
                      <w:rFonts w:ascii="Arial" w:hAnsi="Arial"/>
                      <w:sz w:val="20"/>
                    </w:rPr>
                  </w:pPr>
                  <w:r>
                    <w:rPr>
                      <w:rFonts w:ascii="Arial" w:hAnsi="Arial"/>
                      <w:spacing w:val="-93"/>
                      <w:w w:val="85"/>
                      <w:sz w:val="20"/>
                    </w:rPr>
                    <w:t></w:t>
                  </w:r>
                  <w:r>
                    <w:rPr>
                      <w:rFonts w:ascii="Arial" w:hAnsi="Arial"/>
                      <w:spacing w:val="-93"/>
                      <w:w w:val="85"/>
                      <w:position w:val="-12"/>
                      <w:sz w:val="20"/>
                    </w:rPr>
                    <w:t></w:t>
                  </w:r>
                </w:p>
              </w:txbxContent>
            </v:textbox>
            <w10:wrap type="none"/>
          </v:shape>
        </w:pict>
      </w:r>
      <w:r>
        <w:rPr/>
        <w:pict>
          <v:shape style="position:absolute;margin-left:264.373840pt;margin-top:6.695514pt;width:84.95pt;height:37.2pt;mso-position-horizontal-relative:page;mso-position-vertical-relative:paragraph;z-index:-29837312" type="#_x0000_t202" id="docshape1421" filled="false" stroked="false">
            <v:textbox inset="0,0,0,0">
              <w:txbxContent>
                <w:p>
                  <w:pPr>
                    <w:pStyle w:val="BodyText"/>
                    <w:spacing w:line="605" w:lineRule="exact"/>
                  </w:pPr>
                  <w:r>
                    <w:rPr>
                      <w:rFonts w:ascii="Arial" w:hAnsi="Arial"/>
                      <w:position w:val="41"/>
                    </w:rPr>
                    <w:t></w:t>
                  </w:r>
                  <w:r>
                    <w:rPr>
                      <w:rFonts w:ascii="Arial" w:hAnsi="Arial"/>
                      <w:spacing w:val="-26"/>
                      <w:position w:val="41"/>
                    </w:rPr>
                    <w:t> </w:t>
                  </w:r>
                  <w:r>
                    <w:rPr/>
                    <w:t>23</w:t>
                  </w:r>
                  <w:r>
                    <w:rPr>
                      <w:spacing w:val="5"/>
                    </w:rPr>
                    <w:t> </w:t>
                  </w:r>
                  <w:r>
                    <w:rPr/>
                    <w:t>36</w:t>
                  </w:r>
                  <w:r>
                    <w:rPr>
                      <w:spacing w:val="77"/>
                      <w:w w:val="150"/>
                    </w:rPr>
                    <w:t> </w:t>
                  </w:r>
                  <w:r>
                    <w:rPr/>
                    <w:t>6</w:t>
                  </w:r>
                  <w:r>
                    <w:rPr>
                      <w:spacing w:val="76"/>
                      <w:w w:val="150"/>
                    </w:rPr>
                    <w:t> </w:t>
                  </w:r>
                  <w:r>
                    <w:rPr/>
                    <w:t>1</w:t>
                  </w:r>
                  <w:r>
                    <w:rPr>
                      <w:spacing w:val="9"/>
                    </w:rPr>
                    <w:t> </w:t>
                  </w:r>
                  <w:r>
                    <w:rPr/>
                    <w:t>46</w:t>
                  </w:r>
                  <w:r>
                    <w:rPr>
                      <w:spacing w:val="76"/>
                      <w:w w:val="150"/>
                    </w:rPr>
                    <w:t> </w:t>
                  </w:r>
                  <w:r>
                    <w:rPr>
                      <w:spacing w:val="-86"/>
                    </w:rPr>
                    <w:t>4</w:t>
                  </w:r>
                </w:p>
              </w:txbxContent>
            </v:textbox>
            <w10:wrap type="none"/>
          </v:shape>
        </w:pict>
      </w:r>
      <w:r>
        <w:rPr>
          <w:rFonts w:ascii="Arial" w:hAnsi="Arial"/>
          <w:position w:val="5"/>
        </w:rPr>
        <w:t></w:t>
      </w:r>
      <w:r>
        <w:rPr>
          <w:rFonts w:ascii="Arial" w:hAnsi="Arial"/>
          <w:spacing w:val="37"/>
          <w:position w:val="5"/>
        </w:rPr>
        <w:t> </w:t>
      </w:r>
      <w:r>
        <w:rPr/>
        <w:t>0</w:t>
      </w:r>
      <w:r>
        <w:rPr>
          <w:spacing w:val="2"/>
        </w:rPr>
        <w:t> </w:t>
      </w:r>
      <w:r>
        <w:rPr/>
        <w:t>42</w:t>
      </w:r>
      <w:r>
        <w:rPr>
          <w:spacing w:val="1"/>
        </w:rPr>
        <w:t> </w:t>
      </w:r>
      <w:r>
        <w:rPr/>
        <w:t>74</w:t>
      </w:r>
      <w:r>
        <w:rPr>
          <w:spacing w:val="2"/>
        </w:rPr>
        <w:t> </w:t>
      </w:r>
      <w:r>
        <w:rPr/>
        <w:t>79</w:t>
      </w:r>
      <w:r>
        <w:rPr>
          <w:spacing w:val="2"/>
        </w:rPr>
        <w:t> </w:t>
      </w:r>
      <w:r>
        <w:rPr/>
        <w:t>20</w:t>
      </w:r>
      <w:r>
        <w:rPr>
          <w:spacing w:val="2"/>
        </w:rPr>
        <w:t> </w:t>
      </w:r>
      <w:r>
        <w:rPr/>
        <w:t>21</w:t>
      </w:r>
      <w:r>
        <w:rPr>
          <w:spacing w:val="-15"/>
        </w:rPr>
        <w:t> </w:t>
      </w:r>
      <w:r>
        <w:rPr>
          <w:rFonts w:ascii="Arial" w:hAnsi="Arial"/>
          <w:spacing w:val="-10"/>
          <w:position w:val="5"/>
        </w:rPr>
        <w:t></w:t>
      </w:r>
    </w:p>
    <w:p>
      <w:pPr>
        <w:pStyle w:val="BodyText"/>
        <w:spacing w:line="240" w:lineRule="exact"/>
        <w:ind w:left="1817" w:right="464"/>
        <w:jc w:val="center"/>
      </w:pPr>
      <w:r>
        <w:rPr>
          <w:rFonts w:ascii="Arial" w:hAnsi="Arial"/>
          <w:position w:val="4"/>
        </w:rPr>
        <w:t></w:t>
      </w:r>
      <w:r>
        <w:rPr>
          <w:rFonts w:ascii="Arial" w:hAnsi="Arial"/>
          <w:spacing w:val="49"/>
          <w:position w:val="4"/>
        </w:rPr>
        <w:t> </w:t>
      </w:r>
      <w:r>
        <w:rPr/>
        <w:t>6</w:t>
      </w:r>
      <w:r>
        <w:rPr>
          <w:spacing w:val="4"/>
        </w:rPr>
        <w:t> </w:t>
      </w:r>
      <w:r>
        <w:rPr/>
        <w:t>41</w:t>
      </w:r>
      <w:r>
        <w:rPr>
          <w:spacing w:val="4"/>
        </w:rPr>
        <w:t> </w:t>
      </w:r>
      <w:r>
        <w:rPr/>
        <w:t>49</w:t>
      </w:r>
      <w:r>
        <w:rPr>
          <w:spacing w:val="5"/>
        </w:rPr>
        <w:t> </w:t>
      </w:r>
      <w:r>
        <w:rPr/>
        <w:t>11</w:t>
      </w:r>
      <w:r>
        <w:rPr>
          <w:spacing w:val="4"/>
        </w:rPr>
        <w:t> </w:t>
      </w:r>
      <w:r>
        <w:rPr/>
        <w:t>70</w:t>
      </w:r>
      <w:r>
        <w:rPr>
          <w:spacing w:val="4"/>
        </w:rPr>
        <w:t> </w:t>
      </w:r>
      <w:r>
        <w:rPr>
          <w:spacing w:val="-5"/>
        </w:rPr>
        <w:t>67</w:t>
      </w:r>
    </w:p>
    <w:p>
      <w:pPr>
        <w:pStyle w:val="BodyText"/>
        <w:spacing w:before="11"/>
        <w:rPr>
          <w:sz w:val="29"/>
        </w:rPr>
      </w:pPr>
    </w:p>
    <w:p>
      <w:pPr>
        <w:pStyle w:val="BodyText"/>
        <w:spacing w:line="244" w:lineRule="auto" w:before="103"/>
        <w:ind w:left="2075" w:right="805"/>
      </w:pPr>
      <w:r>
        <w:rPr/>
        <w:t>Implement</w:t>
      </w:r>
      <w:r>
        <w:rPr>
          <w:spacing w:val="21"/>
        </w:rPr>
        <w:t> </w:t>
      </w:r>
      <w:r>
        <w:rPr/>
        <w:t>the</w:t>
      </w:r>
      <w:r>
        <w:rPr>
          <w:spacing w:val="22"/>
        </w:rPr>
        <w:t> </w:t>
      </w:r>
      <w:r>
        <w:rPr/>
        <w:t>LLL</w:t>
      </w:r>
      <w:r>
        <w:rPr>
          <w:spacing w:val="22"/>
        </w:rPr>
        <w:t> </w:t>
      </w:r>
      <w:r>
        <w:rPr/>
        <w:t>algorithm</w:t>
      </w:r>
      <w:r>
        <w:rPr>
          <w:spacing w:val="22"/>
        </w:rPr>
        <w:t> </w:t>
      </w:r>
      <w:r>
        <w:rPr/>
        <w:t>(Figure</w:t>
      </w:r>
      <w:r>
        <w:rPr>
          <w:spacing w:val="22"/>
        </w:rPr>
        <w:t> </w:t>
      </w:r>
      <w:r>
        <w:rPr/>
        <w:t>6.7)</w:t>
      </w:r>
      <w:r>
        <w:rPr>
          <w:spacing w:val="22"/>
        </w:rPr>
        <w:t> </w:t>
      </w:r>
      <w:r>
        <w:rPr/>
        <w:t>on</w:t>
      </w:r>
      <w:r>
        <w:rPr>
          <w:spacing w:val="22"/>
        </w:rPr>
        <w:t> </w:t>
      </w:r>
      <w:r>
        <w:rPr/>
        <w:t>a</w:t>
      </w:r>
      <w:r>
        <w:rPr>
          <w:spacing w:val="22"/>
        </w:rPr>
        <w:t> </w:t>
      </w:r>
      <w:r>
        <w:rPr/>
        <w:t>computer</w:t>
      </w:r>
      <w:r>
        <w:rPr>
          <w:spacing w:val="22"/>
        </w:rPr>
        <w:t> </w:t>
      </w:r>
      <w:r>
        <w:rPr/>
        <w:t>and</w:t>
      </w:r>
      <w:r>
        <w:rPr>
          <w:spacing w:val="22"/>
        </w:rPr>
        <w:t> </w:t>
      </w:r>
      <w:r>
        <w:rPr/>
        <w:t>use</w:t>
      </w:r>
      <w:r>
        <w:rPr>
          <w:spacing w:val="21"/>
        </w:rPr>
        <w:t> </w:t>
      </w:r>
      <w:r>
        <w:rPr/>
        <w:t>your</w:t>
      </w:r>
      <w:r>
        <w:rPr>
          <w:spacing w:val="21"/>
        </w:rPr>
        <w:t> </w:t>
      </w:r>
      <w:r>
        <w:rPr/>
        <w:t>pro- gram to answer the following questions.</w:t>
      </w:r>
    </w:p>
    <w:p>
      <w:pPr>
        <w:pStyle w:val="ListParagraph"/>
        <w:numPr>
          <w:ilvl w:val="0"/>
          <w:numId w:val="186"/>
        </w:numPr>
        <w:tabs>
          <w:tab w:pos="2464" w:val="left" w:leader="none"/>
        </w:tabs>
        <w:spacing w:line="340" w:lineRule="exact" w:before="0" w:after="0"/>
        <w:ind w:left="2463" w:right="0" w:hanging="355"/>
        <w:jc w:val="left"/>
        <w:rPr>
          <w:sz w:val="20"/>
        </w:rPr>
      </w:pPr>
      <w:r>
        <w:rPr>
          <w:w w:val="105"/>
          <w:sz w:val="20"/>
        </w:rPr>
        <w:t>Compute</w:t>
      </w:r>
      <w:r>
        <w:rPr>
          <w:spacing w:val="2"/>
          <w:w w:val="105"/>
          <w:sz w:val="20"/>
        </w:rPr>
        <w:t> </w:t>
      </w:r>
      <w:r>
        <w:rPr>
          <w:w w:val="105"/>
          <w:sz w:val="20"/>
        </w:rPr>
        <w:t>det(</w:t>
      </w:r>
      <w:r>
        <w:rPr>
          <w:rFonts w:ascii="Times New Roman"/>
          <w:i/>
          <w:w w:val="105"/>
          <w:sz w:val="20"/>
        </w:rPr>
        <w:t>L</w:t>
      </w:r>
      <w:r>
        <w:rPr>
          <w:w w:val="105"/>
          <w:sz w:val="20"/>
        </w:rPr>
        <w:t>)</w:t>
      </w:r>
      <w:r>
        <w:rPr>
          <w:spacing w:val="6"/>
          <w:w w:val="105"/>
          <w:sz w:val="20"/>
        </w:rPr>
        <w:t> </w:t>
      </w:r>
      <w:r>
        <w:rPr>
          <w:w w:val="105"/>
          <w:sz w:val="20"/>
        </w:rPr>
        <w:t>and</w:t>
      </w:r>
      <w:r>
        <w:rPr>
          <w:spacing w:val="7"/>
          <w:w w:val="105"/>
          <w:sz w:val="20"/>
        </w:rPr>
        <w:t> </w:t>
      </w:r>
      <w:r>
        <w:rPr>
          <w:rFonts w:ascii="Meiryo"/>
          <w:i/>
          <w:w w:val="105"/>
          <w:sz w:val="20"/>
        </w:rPr>
        <w:t>H</w:t>
      </w:r>
      <w:r>
        <w:rPr>
          <w:w w:val="105"/>
          <w:sz w:val="20"/>
        </w:rPr>
        <w:t>(</w:t>
      </w:r>
      <w:r>
        <w:rPr>
          <w:rFonts w:ascii="Times New Roman"/>
          <w:i/>
          <w:w w:val="105"/>
          <w:sz w:val="20"/>
        </w:rPr>
        <w:t>M</w:t>
      </w:r>
      <w:r>
        <w:rPr>
          <w:rFonts w:ascii="Times New Roman"/>
          <w:i/>
          <w:spacing w:val="-32"/>
          <w:w w:val="105"/>
          <w:sz w:val="20"/>
        </w:rPr>
        <w:t> </w:t>
      </w:r>
      <w:r>
        <w:rPr>
          <w:w w:val="105"/>
          <w:sz w:val="20"/>
        </w:rPr>
        <w:t>).</w:t>
      </w:r>
      <w:r>
        <w:rPr>
          <w:spacing w:val="7"/>
          <w:w w:val="105"/>
          <w:sz w:val="20"/>
        </w:rPr>
        <w:t> </w:t>
      </w:r>
      <w:r>
        <w:rPr>
          <w:w w:val="105"/>
          <w:sz w:val="20"/>
        </w:rPr>
        <w:t>What</w:t>
      </w:r>
      <w:r>
        <w:rPr>
          <w:spacing w:val="6"/>
          <w:w w:val="105"/>
          <w:sz w:val="20"/>
        </w:rPr>
        <w:t> </w:t>
      </w:r>
      <w:r>
        <w:rPr>
          <w:w w:val="105"/>
          <w:sz w:val="20"/>
        </w:rPr>
        <w:t>is</w:t>
      </w:r>
      <w:r>
        <w:rPr>
          <w:spacing w:val="7"/>
          <w:w w:val="105"/>
          <w:sz w:val="20"/>
        </w:rPr>
        <w:t> </w:t>
      </w:r>
      <w:r>
        <w:rPr>
          <w:w w:val="105"/>
          <w:sz w:val="20"/>
        </w:rPr>
        <w:t>the</w:t>
      </w:r>
      <w:r>
        <w:rPr>
          <w:spacing w:val="6"/>
          <w:w w:val="105"/>
          <w:sz w:val="20"/>
        </w:rPr>
        <w:t> </w:t>
      </w:r>
      <w:r>
        <w:rPr>
          <w:w w:val="105"/>
          <w:sz w:val="20"/>
        </w:rPr>
        <w:t>shortest</w:t>
      </w:r>
      <w:r>
        <w:rPr>
          <w:spacing w:val="7"/>
          <w:w w:val="105"/>
          <w:sz w:val="20"/>
        </w:rPr>
        <w:t> </w:t>
      </w:r>
      <w:r>
        <w:rPr>
          <w:w w:val="105"/>
          <w:sz w:val="20"/>
        </w:rPr>
        <w:t>basis</w:t>
      </w:r>
      <w:r>
        <w:rPr>
          <w:spacing w:val="6"/>
          <w:w w:val="105"/>
          <w:sz w:val="20"/>
        </w:rPr>
        <w:t> </w:t>
      </w:r>
      <w:r>
        <w:rPr>
          <w:spacing w:val="-2"/>
          <w:w w:val="105"/>
          <w:sz w:val="20"/>
        </w:rPr>
        <w:t>vector?</w:t>
      </w:r>
    </w:p>
    <w:p>
      <w:pPr>
        <w:spacing w:after="0" w:line="340" w:lineRule="exact"/>
        <w:jc w:val="left"/>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186"/>
        </w:numPr>
        <w:tabs>
          <w:tab w:pos="2464" w:val="left" w:leader="none"/>
        </w:tabs>
        <w:spacing w:line="244" w:lineRule="auto" w:before="103" w:after="0"/>
        <w:ind w:left="2463" w:right="907" w:hanging="366"/>
        <w:jc w:val="both"/>
        <w:rPr>
          <w:sz w:val="20"/>
        </w:rPr>
      </w:pPr>
      <w:r>
        <w:rPr/>
        <w:pict>
          <v:shape style="position:absolute;margin-left:190.353134pt;margin-top:18.884111pt;width:8.450pt;height:17.3pt;mso-position-horizontal-relative:page;mso-position-vertical-relative:paragraph;z-index:-29834240" type="#_x0000_t202" id="docshape1422" filled="false" stroked="false">
            <v:textbox inset="0,0,0,0">
              <w:txbxContent>
                <w:p>
                  <w:pPr>
                    <w:spacing w:line="304" w:lineRule="exact" w:before="0"/>
                    <w:ind w:left="0" w:right="0" w:firstLine="0"/>
                    <w:jc w:val="left"/>
                    <w:rPr>
                      <w:rFonts w:ascii="Meiryo"/>
                      <w:i/>
                      <w:sz w:val="20"/>
                    </w:rPr>
                  </w:pPr>
                  <w:r>
                    <w:rPr>
                      <w:rFonts w:ascii="Meiryo"/>
                      <w:i/>
                      <w:w w:val="113"/>
                      <w:sz w:val="20"/>
                    </w:rPr>
                    <w:t>H</w:t>
                  </w:r>
                </w:p>
              </w:txbxContent>
            </v:textbox>
            <w10:wrap type="none"/>
          </v:shape>
        </w:pict>
      </w:r>
      <w:r>
        <w:rPr>
          <w:w w:val="105"/>
          <w:sz w:val="20"/>
        </w:rPr>
        <w:t>Apply</w:t>
      </w:r>
      <w:r>
        <w:rPr>
          <w:spacing w:val="-12"/>
          <w:w w:val="105"/>
          <w:sz w:val="20"/>
        </w:rPr>
        <w:t> </w:t>
      </w:r>
      <w:r>
        <w:rPr>
          <w:w w:val="105"/>
          <w:sz w:val="20"/>
        </w:rPr>
        <w:t>LLL</w:t>
      </w:r>
      <w:r>
        <w:rPr>
          <w:spacing w:val="-12"/>
          <w:w w:val="105"/>
          <w:sz w:val="20"/>
        </w:rPr>
        <w:t> </w:t>
      </w:r>
      <w:r>
        <w:rPr>
          <w:w w:val="105"/>
          <w:sz w:val="20"/>
        </w:rPr>
        <w:t>to</w:t>
      </w:r>
      <w:r>
        <w:rPr>
          <w:spacing w:val="-11"/>
          <w:w w:val="105"/>
          <w:sz w:val="20"/>
        </w:rPr>
        <w:t> </w:t>
      </w:r>
      <w:r>
        <w:rPr>
          <w:rFonts w:ascii="Times New Roman"/>
          <w:i/>
          <w:w w:val="105"/>
          <w:sz w:val="20"/>
        </w:rPr>
        <w:t>M</w:t>
      </w:r>
      <w:r>
        <w:rPr>
          <w:rFonts w:ascii="Times New Roman"/>
          <w:i/>
          <w:spacing w:val="-13"/>
          <w:w w:val="105"/>
          <w:sz w:val="20"/>
        </w:rPr>
        <w:t> </w:t>
      </w:r>
      <w:r>
        <w:rPr>
          <w:w w:val="105"/>
          <w:sz w:val="20"/>
        </w:rPr>
        <w:t>.</w:t>
      </w:r>
      <w:r>
        <w:rPr>
          <w:spacing w:val="-12"/>
          <w:w w:val="105"/>
          <w:sz w:val="20"/>
        </w:rPr>
        <w:t> </w:t>
      </w:r>
      <w:r>
        <w:rPr>
          <w:w w:val="105"/>
          <w:sz w:val="20"/>
        </w:rPr>
        <w:t>How</w:t>
      </w:r>
      <w:r>
        <w:rPr>
          <w:spacing w:val="-11"/>
          <w:w w:val="105"/>
          <w:sz w:val="20"/>
        </w:rPr>
        <w:t> </w:t>
      </w:r>
      <w:r>
        <w:rPr>
          <w:w w:val="105"/>
          <w:sz w:val="20"/>
        </w:rPr>
        <w:t>many</w:t>
      </w:r>
      <w:r>
        <w:rPr>
          <w:spacing w:val="-12"/>
          <w:w w:val="105"/>
          <w:sz w:val="20"/>
        </w:rPr>
        <w:t> </w:t>
      </w:r>
      <w:r>
        <w:rPr>
          <w:w w:val="105"/>
          <w:sz w:val="20"/>
        </w:rPr>
        <w:t>swaps</w:t>
      </w:r>
      <w:r>
        <w:rPr>
          <w:spacing w:val="-12"/>
          <w:w w:val="105"/>
          <w:sz w:val="20"/>
        </w:rPr>
        <w:t> </w:t>
      </w:r>
      <w:r>
        <w:rPr>
          <w:w w:val="105"/>
          <w:sz w:val="20"/>
        </w:rPr>
        <w:t>(Step</w:t>
      </w:r>
      <w:r>
        <w:rPr>
          <w:spacing w:val="-11"/>
          <w:w w:val="105"/>
          <w:sz w:val="20"/>
        </w:rPr>
        <w:t> </w:t>
      </w:r>
      <w:r>
        <w:rPr>
          <w:w w:val="105"/>
          <w:sz w:val="20"/>
        </w:rPr>
        <w:t>[11])</w:t>
      </w:r>
      <w:r>
        <w:rPr>
          <w:spacing w:val="-11"/>
          <w:w w:val="105"/>
          <w:sz w:val="20"/>
        </w:rPr>
        <w:t> </w:t>
      </w:r>
      <w:r>
        <w:rPr>
          <w:w w:val="105"/>
          <w:sz w:val="20"/>
        </w:rPr>
        <w:t>are</w:t>
      </w:r>
      <w:r>
        <w:rPr>
          <w:spacing w:val="-8"/>
          <w:w w:val="105"/>
          <w:sz w:val="20"/>
        </w:rPr>
        <w:t> </w:t>
      </w:r>
      <w:r>
        <w:rPr>
          <w:w w:val="105"/>
          <w:sz w:val="20"/>
        </w:rPr>
        <w:t>required?</w:t>
      </w:r>
      <w:r>
        <w:rPr>
          <w:spacing w:val="-9"/>
          <w:w w:val="105"/>
          <w:sz w:val="20"/>
        </w:rPr>
        <w:t> </w:t>
      </w:r>
      <w:r>
        <w:rPr>
          <w:w w:val="105"/>
          <w:sz w:val="20"/>
        </w:rPr>
        <w:t>What</w:t>
      </w:r>
      <w:r>
        <w:rPr>
          <w:spacing w:val="-9"/>
          <w:w w:val="105"/>
          <w:sz w:val="20"/>
        </w:rPr>
        <w:t> </w:t>
      </w:r>
      <w:r>
        <w:rPr>
          <w:w w:val="105"/>
          <w:sz w:val="20"/>
        </w:rPr>
        <w:t>is</w:t>
      </w:r>
      <w:r>
        <w:rPr>
          <w:spacing w:val="-9"/>
          <w:w w:val="105"/>
          <w:sz w:val="20"/>
        </w:rPr>
        <w:t> </w:t>
      </w:r>
      <w:r>
        <w:rPr>
          <w:w w:val="105"/>
          <w:sz w:val="20"/>
        </w:rPr>
        <w:t>the value</w:t>
      </w:r>
      <w:r>
        <w:rPr>
          <w:spacing w:val="-12"/>
          <w:w w:val="105"/>
          <w:sz w:val="20"/>
        </w:rPr>
        <w:t> </w:t>
      </w:r>
      <w:r>
        <w:rPr>
          <w:w w:val="105"/>
          <w:sz w:val="20"/>
        </w:rPr>
        <w:t>of</w:t>
      </w:r>
      <w:r>
        <w:rPr>
          <w:spacing w:val="80"/>
          <w:w w:val="105"/>
          <w:sz w:val="20"/>
        </w:rPr>
        <w:t> </w:t>
      </w:r>
      <w:r>
        <w:rPr>
          <w:w w:val="105"/>
          <w:sz w:val="20"/>
        </w:rPr>
        <w:t>(</w:t>
      </w:r>
      <w:r>
        <w:rPr>
          <w:rFonts w:ascii="Times New Roman"/>
          <w:i/>
          <w:w w:val="105"/>
          <w:sz w:val="20"/>
        </w:rPr>
        <w:t>M</w:t>
      </w:r>
      <w:r>
        <w:rPr>
          <w:rFonts w:ascii="Times New Roman"/>
          <w:i/>
          <w:spacing w:val="-14"/>
          <w:w w:val="105"/>
          <w:sz w:val="20"/>
        </w:rPr>
        <w:t> </w:t>
      </w:r>
      <w:r>
        <w:rPr>
          <w:rFonts w:ascii="Georgia"/>
          <w:i/>
          <w:w w:val="105"/>
          <w:sz w:val="20"/>
          <w:vertAlign w:val="superscript"/>
        </w:rPr>
        <w:t>LLL</w:t>
      </w:r>
      <w:r>
        <w:rPr>
          <w:w w:val="105"/>
          <w:sz w:val="20"/>
          <w:vertAlign w:val="baseline"/>
        </w:rPr>
        <w:t>)? What is the shortest basis vector in the LLL reduced </w:t>
      </w:r>
      <w:r>
        <w:rPr>
          <w:sz w:val="20"/>
          <w:vertAlign w:val="baseline"/>
        </w:rPr>
        <w:t>basis? How does it compare with the Gaussian expected shortest length?</w:t>
      </w:r>
    </w:p>
    <w:p>
      <w:pPr>
        <w:pStyle w:val="ListParagraph"/>
        <w:numPr>
          <w:ilvl w:val="0"/>
          <w:numId w:val="186"/>
        </w:numPr>
        <w:tabs>
          <w:tab w:pos="2464" w:val="left" w:leader="none"/>
        </w:tabs>
        <w:spacing w:line="244" w:lineRule="auto" w:before="20" w:after="0"/>
        <w:ind w:left="2463" w:right="907" w:hanging="344"/>
        <w:jc w:val="both"/>
        <w:rPr>
          <w:sz w:val="20"/>
        </w:rPr>
      </w:pPr>
      <w:r>
        <w:rPr/>
        <w:pict>
          <v:shape style="position:absolute;margin-left:381.976776pt;margin-top:14.734138pt;width:8.450pt;height:17.3pt;mso-position-horizontal-relative:page;mso-position-vertical-relative:paragraph;z-index:-29833728" type="#_x0000_t202" id="docshape1423" filled="false" stroked="false">
            <v:textbox inset="0,0,0,0">
              <w:txbxContent>
                <w:p>
                  <w:pPr>
                    <w:spacing w:line="304" w:lineRule="exact" w:before="0"/>
                    <w:ind w:left="0" w:right="0" w:firstLine="0"/>
                    <w:jc w:val="left"/>
                    <w:rPr>
                      <w:rFonts w:ascii="Meiryo"/>
                      <w:i/>
                      <w:sz w:val="20"/>
                    </w:rPr>
                  </w:pPr>
                  <w:r>
                    <w:rPr>
                      <w:rFonts w:ascii="Meiryo"/>
                      <w:i/>
                      <w:w w:val="113"/>
                      <w:sz w:val="20"/>
                    </w:rPr>
                    <w:t>H</w:t>
                  </w:r>
                </w:p>
              </w:txbxContent>
            </v:textbox>
            <w10:wrap type="none"/>
          </v:shape>
        </w:pict>
      </w:r>
      <w:r>
        <w:rPr>
          <w:w w:val="105"/>
          <w:sz w:val="20"/>
        </w:rPr>
        <w:t>Reverse</w:t>
      </w:r>
      <w:r>
        <w:rPr>
          <w:w w:val="105"/>
          <w:sz w:val="20"/>
        </w:rPr>
        <w:t> the</w:t>
      </w:r>
      <w:r>
        <w:rPr>
          <w:w w:val="105"/>
          <w:sz w:val="20"/>
        </w:rPr>
        <w:t> order</w:t>
      </w:r>
      <w:r>
        <w:rPr>
          <w:w w:val="105"/>
          <w:sz w:val="20"/>
        </w:rPr>
        <w:t> of</w:t>
      </w:r>
      <w:r>
        <w:rPr>
          <w:w w:val="105"/>
          <w:sz w:val="20"/>
        </w:rPr>
        <w:t> the</w:t>
      </w:r>
      <w:r>
        <w:rPr>
          <w:w w:val="105"/>
          <w:sz w:val="20"/>
        </w:rPr>
        <w:t> rows</w:t>
      </w:r>
      <w:r>
        <w:rPr>
          <w:w w:val="105"/>
          <w:sz w:val="20"/>
        </w:rPr>
        <w:t> of</w:t>
      </w:r>
      <w:r>
        <w:rPr>
          <w:w w:val="105"/>
          <w:sz w:val="20"/>
        </w:rPr>
        <w:t> </w:t>
      </w:r>
      <w:r>
        <w:rPr>
          <w:rFonts w:ascii="Times New Roman"/>
          <w:i/>
          <w:w w:val="105"/>
          <w:sz w:val="20"/>
        </w:rPr>
        <w:t>M</w:t>
      </w:r>
      <w:r>
        <w:rPr>
          <w:rFonts w:ascii="Times New Roman"/>
          <w:i/>
          <w:w w:val="105"/>
          <w:sz w:val="20"/>
        </w:rPr>
        <w:t> </w:t>
      </w:r>
      <w:r>
        <w:rPr>
          <w:w w:val="105"/>
          <w:sz w:val="20"/>
        </w:rPr>
        <w:t>and</w:t>
      </w:r>
      <w:r>
        <w:rPr>
          <w:w w:val="105"/>
          <w:sz w:val="20"/>
        </w:rPr>
        <w:t> apply</w:t>
      </w:r>
      <w:r>
        <w:rPr>
          <w:w w:val="105"/>
          <w:sz w:val="20"/>
        </w:rPr>
        <w:t> LLL</w:t>
      </w:r>
      <w:r>
        <w:rPr>
          <w:w w:val="105"/>
          <w:sz w:val="20"/>
        </w:rPr>
        <w:t> to</w:t>
      </w:r>
      <w:r>
        <w:rPr>
          <w:w w:val="105"/>
          <w:sz w:val="20"/>
        </w:rPr>
        <w:t> the</w:t>
      </w:r>
      <w:r>
        <w:rPr>
          <w:w w:val="105"/>
          <w:sz w:val="20"/>
        </w:rPr>
        <w:t> new</w:t>
      </w:r>
      <w:r>
        <w:rPr>
          <w:w w:val="105"/>
          <w:sz w:val="20"/>
        </w:rPr>
        <w:t> matrix. How</w:t>
      </w:r>
      <w:r>
        <w:rPr>
          <w:spacing w:val="-12"/>
          <w:w w:val="105"/>
          <w:sz w:val="20"/>
        </w:rPr>
        <w:t> </w:t>
      </w:r>
      <w:r>
        <w:rPr>
          <w:w w:val="105"/>
          <w:sz w:val="20"/>
        </w:rPr>
        <w:t>many</w:t>
      </w:r>
      <w:r>
        <w:rPr>
          <w:spacing w:val="-12"/>
          <w:w w:val="105"/>
          <w:sz w:val="20"/>
        </w:rPr>
        <w:t> </w:t>
      </w:r>
      <w:r>
        <w:rPr>
          <w:w w:val="105"/>
          <w:sz w:val="20"/>
        </w:rPr>
        <w:t>swaps</w:t>
      </w:r>
      <w:r>
        <w:rPr>
          <w:spacing w:val="-6"/>
          <w:w w:val="105"/>
          <w:sz w:val="20"/>
        </w:rPr>
        <w:t> </w:t>
      </w:r>
      <w:r>
        <w:rPr>
          <w:w w:val="105"/>
          <w:sz w:val="20"/>
        </w:rPr>
        <w:t>are</w:t>
      </w:r>
      <w:r>
        <w:rPr>
          <w:spacing w:val="-3"/>
          <w:w w:val="105"/>
          <w:sz w:val="20"/>
        </w:rPr>
        <w:t> </w:t>
      </w:r>
      <w:r>
        <w:rPr>
          <w:w w:val="105"/>
          <w:sz w:val="20"/>
        </w:rPr>
        <w:t>required?</w:t>
      </w:r>
      <w:r>
        <w:rPr>
          <w:spacing w:val="-3"/>
          <w:w w:val="105"/>
          <w:sz w:val="20"/>
        </w:rPr>
        <w:t> </w:t>
      </w:r>
      <w:r>
        <w:rPr>
          <w:w w:val="105"/>
          <w:sz w:val="20"/>
        </w:rPr>
        <w:t>What</w:t>
      </w:r>
      <w:r>
        <w:rPr>
          <w:spacing w:val="-3"/>
          <w:w w:val="105"/>
          <w:sz w:val="20"/>
        </w:rPr>
        <w:t> </w:t>
      </w:r>
      <w:r>
        <w:rPr>
          <w:w w:val="105"/>
          <w:sz w:val="20"/>
        </w:rPr>
        <w:t>is</w:t>
      </w:r>
      <w:r>
        <w:rPr>
          <w:spacing w:val="-3"/>
          <w:w w:val="105"/>
          <w:sz w:val="20"/>
        </w:rPr>
        <w:t> </w:t>
      </w:r>
      <w:r>
        <w:rPr>
          <w:w w:val="105"/>
          <w:sz w:val="20"/>
        </w:rPr>
        <w:t>the</w:t>
      </w:r>
      <w:r>
        <w:rPr>
          <w:spacing w:val="-3"/>
          <w:w w:val="105"/>
          <w:sz w:val="20"/>
        </w:rPr>
        <w:t> </w:t>
      </w:r>
      <w:r>
        <w:rPr>
          <w:w w:val="105"/>
          <w:sz w:val="20"/>
        </w:rPr>
        <w:t>value</w:t>
      </w:r>
      <w:r>
        <w:rPr>
          <w:spacing w:val="-3"/>
          <w:w w:val="105"/>
          <w:sz w:val="20"/>
        </w:rPr>
        <w:t> </w:t>
      </w:r>
      <w:r>
        <w:rPr>
          <w:w w:val="105"/>
          <w:sz w:val="20"/>
        </w:rPr>
        <w:t>of</w:t>
      </w:r>
      <w:r>
        <w:rPr>
          <w:spacing w:val="80"/>
          <w:w w:val="105"/>
          <w:sz w:val="20"/>
        </w:rPr>
        <w:t> </w:t>
      </w:r>
      <w:r>
        <w:rPr>
          <w:w w:val="105"/>
          <w:sz w:val="20"/>
        </w:rPr>
        <w:t>(</w:t>
      </w:r>
      <w:r>
        <w:rPr>
          <w:rFonts w:ascii="Times New Roman"/>
          <w:i/>
          <w:w w:val="105"/>
          <w:sz w:val="20"/>
        </w:rPr>
        <w:t>M</w:t>
      </w:r>
      <w:r>
        <w:rPr>
          <w:rFonts w:ascii="Times New Roman"/>
          <w:i/>
          <w:spacing w:val="-14"/>
          <w:w w:val="105"/>
          <w:sz w:val="20"/>
        </w:rPr>
        <w:t> </w:t>
      </w:r>
      <w:r>
        <w:rPr>
          <w:rFonts w:ascii="Georgia"/>
          <w:i/>
          <w:w w:val="105"/>
          <w:sz w:val="20"/>
          <w:vertAlign w:val="superscript"/>
        </w:rPr>
        <w:t>LLL</w:t>
      </w:r>
      <w:r>
        <w:rPr>
          <w:w w:val="105"/>
          <w:sz w:val="20"/>
          <w:vertAlign w:val="baseline"/>
        </w:rPr>
        <w:t>)</w:t>
      </w:r>
      <w:r>
        <w:rPr>
          <w:spacing w:val="-2"/>
          <w:w w:val="105"/>
          <w:sz w:val="20"/>
          <w:vertAlign w:val="baseline"/>
        </w:rPr>
        <w:t> </w:t>
      </w:r>
      <w:r>
        <w:rPr>
          <w:w w:val="105"/>
          <w:sz w:val="20"/>
          <w:vertAlign w:val="baseline"/>
        </w:rPr>
        <w:t>and</w:t>
      </w:r>
      <w:r>
        <w:rPr>
          <w:spacing w:val="-3"/>
          <w:w w:val="105"/>
          <w:sz w:val="20"/>
          <w:vertAlign w:val="baseline"/>
        </w:rPr>
        <w:t> </w:t>
      </w:r>
      <w:r>
        <w:rPr>
          <w:w w:val="105"/>
          <w:sz w:val="20"/>
          <w:vertAlign w:val="baseline"/>
        </w:rPr>
        <w:t>what is</w:t>
      </w:r>
      <w:r>
        <w:rPr>
          <w:w w:val="105"/>
          <w:sz w:val="20"/>
          <w:vertAlign w:val="baseline"/>
        </w:rPr>
        <w:t> the</w:t>
      </w:r>
      <w:r>
        <w:rPr>
          <w:w w:val="105"/>
          <w:sz w:val="20"/>
          <w:vertAlign w:val="baseline"/>
        </w:rPr>
        <w:t> shortest</w:t>
      </w:r>
      <w:r>
        <w:rPr>
          <w:w w:val="105"/>
          <w:sz w:val="20"/>
          <w:vertAlign w:val="baseline"/>
        </w:rPr>
        <w:t> basis</w:t>
      </w:r>
      <w:r>
        <w:rPr>
          <w:w w:val="105"/>
          <w:sz w:val="20"/>
          <w:vertAlign w:val="baseline"/>
        </w:rPr>
        <w:t> vector?</w:t>
      </w:r>
    </w:p>
    <w:p>
      <w:pPr>
        <w:pStyle w:val="ListParagraph"/>
        <w:numPr>
          <w:ilvl w:val="0"/>
          <w:numId w:val="186"/>
        </w:numPr>
        <w:tabs>
          <w:tab w:pos="2464" w:val="left" w:leader="none"/>
        </w:tabs>
        <w:spacing w:line="220" w:lineRule="auto" w:before="35" w:after="0"/>
        <w:ind w:left="2463" w:right="907" w:hanging="366"/>
        <w:jc w:val="both"/>
        <w:rPr>
          <w:sz w:val="20"/>
        </w:rPr>
      </w:pPr>
      <w:r>
        <w:rPr/>
        <w:pict>
          <v:line style="position:absolute;mso-position-horizontal-relative:page;mso-position-vertical-relative:paragraph;z-index:-29836800" from="285.639801pt,19.964479pt" to="289.610913pt,19.964479pt" stroked="true" strokeweight=".400112pt" strokecolor="#000000">
            <v:stroke dashstyle="solid"/>
            <w10:wrap type="none"/>
          </v:line>
        </w:pict>
      </w:r>
      <w:r>
        <w:rPr/>
        <w:pict>
          <v:shape style="position:absolute;margin-left:285.639801pt;margin-top:20.657171pt;width:4pt;height:7pt;mso-position-horizontal-relative:page;mso-position-vertical-relative:paragraph;z-index:-29833216" type="#_x0000_t202" id="docshape1424"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05"/>
          <w:sz w:val="20"/>
        </w:rPr>
        <w:t>Apply</w:t>
      </w:r>
      <w:r>
        <w:rPr>
          <w:spacing w:val="36"/>
          <w:w w:val="105"/>
          <w:sz w:val="20"/>
        </w:rPr>
        <w:t> </w:t>
      </w:r>
      <w:r>
        <w:rPr>
          <w:w w:val="105"/>
          <w:sz w:val="20"/>
        </w:rPr>
        <w:t>LLL</w:t>
      </w:r>
      <w:r>
        <w:rPr>
          <w:spacing w:val="40"/>
          <w:w w:val="105"/>
          <w:sz w:val="20"/>
        </w:rPr>
        <w:t> </w:t>
      </w:r>
      <w:r>
        <w:rPr>
          <w:w w:val="105"/>
          <w:sz w:val="20"/>
        </w:rPr>
        <w:t>to</w:t>
      </w:r>
      <w:r>
        <w:rPr>
          <w:spacing w:val="40"/>
          <w:w w:val="105"/>
          <w:sz w:val="20"/>
        </w:rPr>
        <w:t> </w:t>
      </w:r>
      <w:r>
        <w:rPr>
          <w:w w:val="105"/>
          <w:sz w:val="20"/>
        </w:rPr>
        <w:t>the</w:t>
      </w:r>
      <w:r>
        <w:rPr>
          <w:spacing w:val="40"/>
          <w:w w:val="105"/>
          <w:sz w:val="20"/>
        </w:rPr>
        <w:t> </w:t>
      </w:r>
      <w:r>
        <w:rPr>
          <w:w w:val="105"/>
          <w:sz w:val="20"/>
        </w:rPr>
        <w:t>original</w:t>
      </w:r>
      <w:r>
        <w:rPr>
          <w:spacing w:val="40"/>
          <w:w w:val="105"/>
          <w:sz w:val="20"/>
        </w:rPr>
        <w:t> </w:t>
      </w:r>
      <w:r>
        <w:rPr>
          <w:w w:val="105"/>
          <w:sz w:val="20"/>
        </w:rPr>
        <w:t>matrix</w:t>
      </w:r>
      <w:r>
        <w:rPr>
          <w:spacing w:val="40"/>
          <w:w w:val="105"/>
          <w:sz w:val="20"/>
        </w:rPr>
        <w:t> </w:t>
      </w:r>
      <w:r>
        <w:rPr>
          <w:rFonts w:ascii="Times New Roman" w:hAnsi="Times New Roman"/>
          <w:i/>
          <w:w w:val="105"/>
          <w:sz w:val="20"/>
        </w:rPr>
        <w:t>M</w:t>
      </w:r>
      <w:r>
        <w:rPr>
          <w:rFonts w:ascii="Times New Roman" w:hAnsi="Times New Roman"/>
          <w:i/>
          <w:spacing w:val="-14"/>
          <w:w w:val="105"/>
          <w:sz w:val="20"/>
        </w:rPr>
        <w:t> </w:t>
      </w:r>
      <w:r>
        <w:rPr>
          <w:w w:val="105"/>
          <w:sz w:val="20"/>
        </w:rPr>
        <w:t>,</w:t>
      </w:r>
      <w:r>
        <w:rPr>
          <w:spacing w:val="40"/>
          <w:w w:val="105"/>
          <w:sz w:val="20"/>
        </w:rPr>
        <w:t> </w:t>
      </w:r>
      <w:r>
        <w:rPr>
          <w:w w:val="105"/>
          <w:sz w:val="20"/>
        </w:rPr>
        <w:t>but</w:t>
      </w:r>
      <w:r>
        <w:rPr>
          <w:spacing w:val="40"/>
          <w:w w:val="105"/>
          <w:sz w:val="20"/>
        </w:rPr>
        <w:t> </w:t>
      </w:r>
      <w:r>
        <w:rPr>
          <w:w w:val="105"/>
          <w:sz w:val="20"/>
        </w:rPr>
        <w:t>in</w:t>
      </w:r>
      <w:r>
        <w:rPr>
          <w:spacing w:val="40"/>
          <w:w w:val="105"/>
          <w:sz w:val="20"/>
        </w:rPr>
        <w:t> </w:t>
      </w:r>
      <w:r>
        <w:rPr>
          <w:w w:val="105"/>
          <w:sz w:val="20"/>
        </w:rPr>
        <w:t>the</w:t>
      </w:r>
      <w:r>
        <w:rPr>
          <w:spacing w:val="40"/>
          <w:w w:val="105"/>
          <w:sz w:val="20"/>
        </w:rPr>
        <w:t> </w:t>
      </w:r>
      <w:r>
        <w:rPr>
          <w:spacing w:val="15"/>
          <w:w w:val="98"/>
          <w:sz w:val="20"/>
        </w:rPr>
        <w:t>L</w:t>
      </w:r>
      <w:r>
        <w:rPr>
          <w:spacing w:val="9"/>
          <w:w w:val="98"/>
          <w:sz w:val="20"/>
        </w:rPr>
        <w:t>o</w:t>
      </w:r>
      <w:r>
        <w:rPr>
          <w:spacing w:val="14"/>
          <w:w w:val="97"/>
          <w:sz w:val="20"/>
        </w:rPr>
        <w:t>v</w:t>
      </w:r>
      <w:r>
        <w:rPr>
          <w:spacing w:val="-85"/>
          <w:w w:val="167"/>
          <w:sz w:val="20"/>
        </w:rPr>
        <w:t>´</w:t>
      </w:r>
      <w:r>
        <w:rPr>
          <w:spacing w:val="15"/>
          <w:w w:val="90"/>
          <w:sz w:val="20"/>
        </w:rPr>
        <w:t>asz</w:t>
      </w:r>
      <w:r>
        <w:rPr>
          <w:spacing w:val="40"/>
          <w:w w:val="105"/>
          <w:sz w:val="20"/>
        </w:rPr>
        <w:t> </w:t>
      </w:r>
      <w:r>
        <w:rPr>
          <w:w w:val="105"/>
          <w:sz w:val="20"/>
        </w:rPr>
        <w:t>condition (Step</w:t>
      </w:r>
      <w:r>
        <w:rPr>
          <w:spacing w:val="-12"/>
          <w:w w:val="105"/>
          <w:sz w:val="20"/>
        </w:rPr>
        <w:t> </w:t>
      </w:r>
      <w:r>
        <w:rPr>
          <w:w w:val="105"/>
          <w:sz w:val="20"/>
        </w:rPr>
        <w:t>[8]),</w:t>
      </w:r>
      <w:r>
        <w:rPr>
          <w:spacing w:val="-12"/>
          <w:w w:val="105"/>
          <w:sz w:val="20"/>
        </w:rPr>
        <w:t> </w:t>
      </w:r>
      <w:r>
        <w:rPr>
          <w:w w:val="105"/>
          <w:sz w:val="20"/>
        </w:rPr>
        <w:t>use</w:t>
      </w:r>
      <w:r>
        <w:rPr>
          <w:spacing w:val="-11"/>
          <w:w w:val="105"/>
          <w:sz w:val="20"/>
        </w:rPr>
        <w:t> </w:t>
      </w:r>
      <w:r>
        <w:rPr>
          <w:w w:val="105"/>
          <w:sz w:val="20"/>
        </w:rPr>
        <w:t>0</w:t>
      </w:r>
      <w:r>
        <w:rPr>
          <w:rFonts w:ascii="Times New Roman" w:hAnsi="Times New Roman"/>
          <w:i/>
          <w:w w:val="105"/>
          <w:sz w:val="20"/>
        </w:rPr>
        <w:t>.</w:t>
      </w:r>
      <w:r>
        <w:rPr>
          <w:w w:val="105"/>
          <w:sz w:val="20"/>
        </w:rPr>
        <w:t>99</w:t>
      </w:r>
      <w:r>
        <w:rPr>
          <w:spacing w:val="-12"/>
          <w:w w:val="105"/>
          <w:sz w:val="20"/>
        </w:rPr>
        <w:t> </w:t>
      </w:r>
      <w:r>
        <w:rPr>
          <w:w w:val="105"/>
          <w:sz w:val="20"/>
        </w:rPr>
        <w:t>instead</w:t>
      </w:r>
      <w:r>
        <w:rPr>
          <w:spacing w:val="-11"/>
          <w:w w:val="105"/>
          <w:sz w:val="20"/>
        </w:rPr>
        <w:t> </w:t>
      </w:r>
      <w:r>
        <w:rPr>
          <w:w w:val="105"/>
          <w:sz w:val="20"/>
        </w:rPr>
        <w:t>of</w:t>
      </w:r>
      <w:r>
        <w:rPr>
          <w:spacing w:val="-12"/>
          <w:w w:val="105"/>
          <w:sz w:val="20"/>
        </w:rPr>
        <w:t> </w:t>
      </w:r>
      <w:r>
        <w:rPr>
          <w:rFonts w:ascii="Georgia" w:hAnsi="Georgia"/>
          <w:w w:val="105"/>
          <w:sz w:val="20"/>
          <w:vertAlign w:val="superscript"/>
        </w:rPr>
        <w:t>3</w:t>
      </w:r>
      <w:r>
        <w:rPr>
          <w:rFonts w:ascii="Georgia" w:hAnsi="Georgia"/>
          <w:spacing w:val="-13"/>
          <w:w w:val="105"/>
          <w:sz w:val="20"/>
          <w:vertAlign w:val="baseline"/>
        </w:rPr>
        <w:t> </w:t>
      </w:r>
      <w:r>
        <w:rPr>
          <w:w w:val="105"/>
          <w:sz w:val="20"/>
          <w:vertAlign w:val="baseline"/>
        </w:rPr>
        <w:t>.</w:t>
      </w:r>
      <w:r>
        <w:rPr>
          <w:spacing w:val="-11"/>
          <w:w w:val="105"/>
          <w:sz w:val="20"/>
          <w:vertAlign w:val="baseline"/>
        </w:rPr>
        <w:t> </w:t>
      </w:r>
      <w:r>
        <w:rPr>
          <w:w w:val="105"/>
          <w:sz w:val="20"/>
          <w:vertAlign w:val="baseline"/>
        </w:rPr>
        <w:t>How</w:t>
      </w:r>
      <w:r>
        <w:rPr>
          <w:spacing w:val="-12"/>
          <w:w w:val="105"/>
          <w:sz w:val="20"/>
          <w:vertAlign w:val="baseline"/>
        </w:rPr>
        <w:t> </w:t>
      </w:r>
      <w:r>
        <w:rPr>
          <w:w w:val="105"/>
          <w:sz w:val="20"/>
          <w:vertAlign w:val="baseline"/>
        </w:rPr>
        <w:t>many</w:t>
      </w:r>
      <w:r>
        <w:rPr>
          <w:spacing w:val="-11"/>
          <w:w w:val="105"/>
          <w:sz w:val="20"/>
          <w:vertAlign w:val="baseline"/>
        </w:rPr>
        <w:t> </w:t>
      </w:r>
      <w:r>
        <w:rPr>
          <w:w w:val="105"/>
          <w:sz w:val="20"/>
          <w:vertAlign w:val="baseline"/>
        </w:rPr>
        <w:t>swaps</w:t>
      </w:r>
      <w:r>
        <w:rPr>
          <w:spacing w:val="-12"/>
          <w:w w:val="105"/>
          <w:sz w:val="20"/>
          <w:vertAlign w:val="baseline"/>
        </w:rPr>
        <w:t> </w:t>
      </w:r>
      <w:r>
        <w:rPr>
          <w:w w:val="105"/>
          <w:sz w:val="20"/>
          <w:vertAlign w:val="baseline"/>
        </w:rPr>
        <w:t>are</w:t>
      </w:r>
      <w:r>
        <w:rPr>
          <w:spacing w:val="-11"/>
          <w:w w:val="105"/>
          <w:sz w:val="20"/>
          <w:vertAlign w:val="baseline"/>
        </w:rPr>
        <w:t> </w:t>
      </w:r>
      <w:r>
        <w:rPr>
          <w:w w:val="105"/>
          <w:sz w:val="20"/>
          <w:vertAlign w:val="baseline"/>
        </w:rPr>
        <w:t>required?</w:t>
      </w:r>
      <w:r>
        <w:rPr>
          <w:spacing w:val="-12"/>
          <w:w w:val="105"/>
          <w:sz w:val="20"/>
          <w:vertAlign w:val="baseline"/>
        </w:rPr>
        <w:t> </w:t>
      </w:r>
      <w:r>
        <w:rPr>
          <w:w w:val="105"/>
          <w:sz w:val="20"/>
          <w:vertAlign w:val="baseline"/>
        </w:rPr>
        <w:t>What</w:t>
      </w:r>
      <w:r>
        <w:rPr>
          <w:spacing w:val="-11"/>
          <w:w w:val="105"/>
          <w:sz w:val="20"/>
          <w:vertAlign w:val="baseline"/>
        </w:rPr>
        <w:t> </w:t>
      </w:r>
      <w:r>
        <w:rPr>
          <w:w w:val="105"/>
          <w:sz w:val="20"/>
          <w:vertAlign w:val="baseline"/>
        </w:rPr>
        <w:t>is the</w:t>
      </w:r>
      <w:r>
        <w:rPr>
          <w:w w:val="105"/>
          <w:sz w:val="20"/>
          <w:vertAlign w:val="baseline"/>
        </w:rPr>
        <w:t> value</w:t>
      </w:r>
      <w:r>
        <w:rPr>
          <w:w w:val="105"/>
          <w:sz w:val="20"/>
          <w:vertAlign w:val="baseline"/>
        </w:rPr>
        <w:t> of</w:t>
      </w:r>
      <w:r>
        <w:rPr>
          <w:w w:val="105"/>
          <w:sz w:val="20"/>
          <w:vertAlign w:val="baseline"/>
        </w:rPr>
        <w:t> </w:t>
      </w:r>
      <w:r>
        <w:rPr>
          <w:rFonts w:ascii="Meiryo" w:hAnsi="Meiryo"/>
          <w:i/>
          <w:w w:val="105"/>
          <w:sz w:val="20"/>
          <w:vertAlign w:val="baseline"/>
        </w:rPr>
        <w:t>H</w:t>
      </w:r>
      <w:r>
        <w:rPr>
          <w:w w:val="105"/>
          <w:sz w:val="20"/>
          <w:vertAlign w:val="baseline"/>
        </w:rPr>
        <w:t>(</w:t>
      </w:r>
      <w:r>
        <w:rPr>
          <w:rFonts w:ascii="Times New Roman" w:hAnsi="Times New Roman"/>
          <w:i/>
          <w:w w:val="105"/>
          <w:sz w:val="20"/>
          <w:vertAlign w:val="baseline"/>
        </w:rPr>
        <w:t>M</w:t>
      </w:r>
      <w:r>
        <w:rPr>
          <w:rFonts w:ascii="Times New Roman" w:hAnsi="Times New Roman"/>
          <w:i/>
          <w:spacing w:val="-32"/>
          <w:w w:val="105"/>
          <w:sz w:val="20"/>
          <w:vertAlign w:val="baseline"/>
        </w:rPr>
        <w:t> </w:t>
      </w:r>
      <w:r>
        <w:rPr>
          <w:rFonts w:ascii="Georgia" w:hAnsi="Georgia"/>
          <w:i/>
          <w:w w:val="110"/>
          <w:sz w:val="20"/>
          <w:vertAlign w:val="superscript"/>
        </w:rPr>
        <w:t>LLL</w:t>
      </w:r>
      <w:r>
        <w:rPr>
          <w:w w:val="110"/>
          <w:sz w:val="20"/>
          <w:vertAlign w:val="baseline"/>
        </w:rPr>
        <w:t>)</w:t>
      </w:r>
      <w:r>
        <w:rPr>
          <w:w w:val="110"/>
          <w:sz w:val="20"/>
          <w:vertAlign w:val="baseline"/>
        </w:rPr>
        <w:t> </w:t>
      </w:r>
      <w:r>
        <w:rPr>
          <w:w w:val="105"/>
          <w:sz w:val="20"/>
          <w:vertAlign w:val="baseline"/>
        </w:rPr>
        <w:t>and</w:t>
      </w:r>
      <w:r>
        <w:rPr>
          <w:w w:val="105"/>
          <w:sz w:val="20"/>
          <w:vertAlign w:val="baseline"/>
        </w:rPr>
        <w:t> what</w:t>
      </w:r>
      <w:r>
        <w:rPr>
          <w:w w:val="105"/>
          <w:sz w:val="20"/>
          <w:vertAlign w:val="baseline"/>
        </w:rPr>
        <w:t> is</w:t>
      </w:r>
      <w:r>
        <w:rPr>
          <w:w w:val="105"/>
          <w:sz w:val="20"/>
          <w:vertAlign w:val="baseline"/>
        </w:rPr>
        <w:t> the</w:t>
      </w:r>
      <w:r>
        <w:rPr>
          <w:w w:val="105"/>
          <w:sz w:val="20"/>
          <w:vertAlign w:val="baseline"/>
        </w:rPr>
        <w:t> shortest</w:t>
      </w:r>
      <w:r>
        <w:rPr>
          <w:w w:val="105"/>
          <w:sz w:val="20"/>
          <w:vertAlign w:val="baseline"/>
        </w:rPr>
        <w:t> basis</w:t>
      </w:r>
      <w:r>
        <w:rPr>
          <w:w w:val="105"/>
          <w:sz w:val="20"/>
          <w:vertAlign w:val="baseline"/>
        </w:rPr>
        <w:t> vector?</w:t>
      </w:r>
    </w:p>
    <w:p>
      <w:pPr>
        <w:spacing w:before="4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6.41</w:t>
      </w:r>
      <w:r>
        <w:rPr>
          <w:spacing w:val="-4"/>
          <w:sz w:val="20"/>
        </w:rPr>
        <w:t>.</w:t>
      </w:r>
    </w:p>
    <w:p>
      <w:pPr>
        <w:pStyle w:val="ListParagraph"/>
        <w:numPr>
          <w:ilvl w:val="1"/>
          <w:numId w:val="186"/>
        </w:numPr>
        <w:tabs>
          <w:tab w:pos="2732" w:val="left" w:leader="none"/>
          <w:tab w:pos="5107" w:val="left" w:leader="none"/>
        </w:tabs>
        <w:spacing w:line="240" w:lineRule="auto" w:before="4" w:after="0"/>
        <w:ind w:left="2731" w:right="0" w:hanging="358"/>
        <w:jc w:val="left"/>
        <w:rPr>
          <w:sz w:val="20"/>
        </w:rPr>
      </w:pPr>
      <w:r>
        <w:rPr/>
        <w:pict>
          <v:shape style="position:absolute;margin-left:277.897644pt;margin-top:1.980808pt;width:8.450pt;height:17.3pt;mso-position-horizontal-relative:page;mso-position-vertical-relative:paragraph;z-index:-29832704" type="#_x0000_t202" id="docshape1425" filled="false" stroked="false">
            <v:textbox inset="0,0,0,0">
              <w:txbxContent>
                <w:p>
                  <w:pPr>
                    <w:spacing w:line="304" w:lineRule="exact" w:before="0"/>
                    <w:ind w:left="0" w:right="0" w:firstLine="0"/>
                    <w:jc w:val="left"/>
                    <w:rPr>
                      <w:rFonts w:ascii="Meiryo"/>
                      <w:i/>
                      <w:sz w:val="20"/>
                    </w:rPr>
                  </w:pPr>
                  <w:r>
                    <w:rPr>
                      <w:rFonts w:ascii="Meiryo"/>
                      <w:i/>
                      <w:w w:val="113"/>
                      <w:sz w:val="20"/>
                    </w:rPr>
                    <w:t>H</w:t>
                  </w:r>
                </w:p>
              </w:txbxContent>
            </v:textbox>
            <w10:wrap type="none"/>
          </v:shape>
        </w:pict>
      </w:r>
      <w:r>
        <w:rPr>
          <w:sz w:val="20"/>
        </w:rPr>
        <w:t>det(</w:t>
      </w:r>
      <w:r>
        <w:rPr>
          <w:rFonts w:ascii="Times New Roman"/>
          <w:i/>
          <w:sz w:val="20"/>
        </w:rPr>
        <w:t>L</w:t>
      </w:r>
      <w:r>
        <w:rPr>
          <w:sz w:val="20"/>
        </w:rPr>
        <w:t>)</w:t>
      </w:r>
      <w:r>
        <w:rPr>
          <w:spacing w:val="75"/>
          <w:w w:val="150"/>
          <w:sz w:val="20"/>
        </w:rPr>
        <w:t> </w:t>
      </w:r>
      <w:r>
        <w:rPr>
          <w:w w:val="110"/>
          <w:sz w:val="20"/>
        </w:rPr>
        <w:t>=</w:t>
      </w:r>
      <w:r>
        <w:rPr>
          <w:spacing w:val="75"/>
          <w:w w:val="150"/>
          <w:sz w:val="20"/>
        </w:rPr>
        <w:t> </w:t>
      </w:r>
      <w:r>
        <w:rPr>
          <w:spacing w:val="-2"/>
          <w:sz w:val="20"/>
        </w:rPr>
        <w:t>21242880806,</w:t>
      </w:r>
      <w:r>
        <w:rPr>
          <w:sz w:val="20"/>
        </w:rPr>
        <w:tab/>
        <w:t>(</w:t>
      </w:r>
      <w:r>
        <w:rPr>
          <w:rFonts w:ascii="Times New Roman"/>
          <w:i/>
          <w:sz w:val="20"/>
        </w:rPr>
        <w:t>M</w:t>
      </w:r>
      <w:r>
        <w:rPr>
          <w:rFonts w:ascii="Times New Roman"/>
          <w:i/>
          <w:spacing w:val="-29"/>
          <w:sz w:val="20"/>
        </w:rPr>
        <w:t> </w:t>
      </w:r>
      <w:r>
        <w:rPr>
          <w:sz w:val="20"/>
        </w:rPr>
        <w:t>)</w:t>
      </w:r>
      <w:r>
        <w:rPr>
          <w:spacing w:val="59"/>
          <w:w w:val="110"/>
          <w:sz w:val="20"/>
        </w:rPr>
        <w:t> </w:t>
      </w:r>
      <w:r>
        <w:rPr>
          <w:w w:val="110"/>
          <w:sz w:val="20"/>
        </w:rPr>
        <w:t>=</w:t>
      </w:r>
      <w:r>
        <w:rPr>
          <w:spacing w:val="60"/>
          <w:w w:val="110"/>
          <w:sz w:val="20"/>
        </w:rPr>
        <w:t> </w:t>
      </w:r>
      <w:r>
        <w:rPr>
          <w:sz w:val="20"/>
        </w:rPr>
        <w:t>0</w:t>
      </w:r>
      <w:r>
        <w:rPr>
          <w:rFonts w:ascii="Times New Roman"/>
          <w:i/>
          <w:sz w:val="20"/>
        </w:rPr>
        <w:t>.</w:t>
      </w:r>
      <w:r>
        <w:rPr>
          <w:sz w:val="20"/>
        </w:rPr>
        <w:t>45726,</w:t>
      </w:r>
      <w:r>
        <w:rPr>
          <w:spacing w:val="52"/>
          <w:sz w:val="20"/>
        </w:rPr>
        <w:t> </w:t>
      </w:r>
      <w:r>
        <w:rPr>
          <w:sz w:val="20"/>
        </w:rPr>
        <w:t>smallest</w:t>
      </w:r>
      <w:r>
        <w:rPr>
          <w:spacing w:val="53"/>
          <w:sz w:val="20"/>
        </w:rPr>
        <w:t> </w:t>
      </w:r>
      <w:r>
        <w:rPr>
          <w:sz w:val="20"/>
        </w:rPr>
        <w:t>basis</w:t>
      </w:r>
      <w:r>
        <w:rPr>
          <w:spacing w:val="52"/>
          <w:sz w:val="20"/>
        </w:rPr>
        <w:t> </w:t>
      </w:r>
      <w:r>
        <w:rPr>
          <w:sz w:val="20"/>
        </w:rPr>
        <w:t>vector</w:t>
      </w:r>
      <w:r>
        <w:rPr>
          <w:spacing w:val="53"/>
          <w:sz w:val="20"/>
        </w:rPr>
        <w:t> </w:t>
      </w:r>
      <w:r>
        <w:rPr>
          <w:spacing w:val="-5"/>
          <w:sz w:val="20"/>
        </w:rPr>
        <w:t>is</w:t>
      </w:r>
    </w:p>
    <w:p>
      <w:pPr>
        <w:pStyle w:val="BodyText"/>
        <w:spacing w:line="240" w:lineRule="exact" w:before="5"/>
        <w:ind w:left="2100"/>
      </w:pPr>
      <w:r>
        <w:rPr>
          <w:position w:val="-4"/>
        </w:rPr>
        <w:drawing>
          <wp:inline distT="0" distB="0" distL="0" distR="0">
            <wp:extent cx="31749" cy="126999"/>
            <wp:effectExtent l="0" t="0" r="0" b="0"/>
            <wp:docPr id="195" name="image1.png"/>
            <wp:cNvGraphicFramePr>
              <a:graphicFrameLocks noChangeAspect="1"/>
            </wp:cNvGraphicFramePr>
            <a:graphic>
              <a:graphicData uri="http://schemas.openxmlformats.org/drawingml/2006/picture">
                <pic:pic>
                  <pic:nvPicPr>
                    <pic:cNvPr id="196"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w w:val="115"/>
        </w:rPr>
        <w:t>v</w:t>
      </w:r>
      <w:r>
        <w:rPr>
          <w:rFonts w:ascii="Georgia"/>
          <w:w w:val="115"/>
          <w:vertAlign w:val="subscript"/>
        </w:rPr>
        <w:t>6</w:t>
      </w:r>
      <w:r>
        <w:rPr>
          <w:rFonts w:ascii="Georgia"/>
          <w:spacing w:val="-18"/>
          <w:w w:val="115"/>
          <w:vertAlign w:val="baseline"/>
        </w:rPr>
        <w:t> </w:t>
      </w:r>
      <w:r>
        <w:rPr>
          <w:rFonts w:ascii="Georgia"/>
          <w:position w:val="-4"/>
          <w:vertAlign w:val="baseline"/>
        </w:rPr>
        <w:drawing>
          <wp:inline distT="0" distB="0" distL="0" distR="0">
            <wp:extent cx="31749" cy="126999"/>
            <wp:effectExtent l="0" t="0" r="0" b="0"/>
            <wp:docPr id="197" name="image1.png"/>
            <wp:cNvGraphicFramePr>
              <a:graphicFrameLocks noChangeAspect="1"/>
            </wp:cNvGraphicFramePr>
            <a:graphic>
              <a:graphicData uri="http://schemas.openxmlformats.org/drawingml/2006/picture">
                <pic:pic>
                  <pic:nvPicPr>
                    <pic:cNvPr id="19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position w:val="-4"/>
          <w:vertAlign w:val="baseline"/>
        </w:rPr>
      </w:r>
      <w:r>
        <w:rPr>
          <w:rFonts w:ascii="Times New Roman"/>
          <w:spacing w:val="45"/>
          <w:w w:val="115"/>
          <w:vertAlign w:val="baseline"/>
        </w:rPr>
        <w:t> </w:t>
      </w:r>
      <w:r>
        <w:rPr>
          <w:w w:val="115"/>
          <w:vertAlign w:val="baseline"/>
        </w:rPr>
        <w:t>=</w:t>
      </w:r>
      <w:r>
        <w:rPr>
          <w:spacing w:val="10"/>
          <w:w w:val="115"/>
          <w:vertAlign w:val="baseline"/>
        </w:rPr>
        <w:t> </w:t>
      </w:r>
      <w:r>
        <w:rPr>
          <w:spacing w:val="-2"/>
          <w:w w:val="115"/>
          <w:vertAlign w:val="baseline"/>
        </w:rPr>
        <w:t>63</w:t>
      </w:r>
      <w:r>
        <w:rPr>
          <w:rFonts w:ascii="Times New Roman"/>
          <w:i/>
          <w:spacing w:val="-2"/>
          <w:w w:val="115"/>
          <w:vertAlign w:val="baseline"/>
        </w:rPr>
        <w:t>.</w:t>
      </w:r>
      <w:r>
        <w:rPr>
          <w:spacing w:val="-2"/>
          <w:w w:val="115"/>
          <w:vertAlign w:val="baseline"/>
        </w:rPr>
        <w:t>198,</w:t>
      </w:r>
    </w:p>
    <w:p>
      <w:pPr>
        <w:pStyle w:val="ListParagraph"/>
        <w:numPr>
          <w:ilvl w:val="1"/>
          <w:numId w:val="186"/>
        </w:numPr>
        <w:tabs>
          <w:tab w:pos="2474" w:val="left" w:leader="none"/>
        </w:tabs>
        <w:spacing w:line="234" w:lineRule="exact" w:before="0" w:after="0"/>
        <w:ind w:left="2473" w:right="0" w:hanging="366"/>
        <w:jc w:val="left"/>
        <w:rPr>
          <w:sz w:val="20"/>
        </w:rPr>
      </w:pPr>
      <w:r>
        <w:rPr>
          <w:sz w:val="20"/>
        </w:rPr>
        <w:t>The</w:t>
      </w:r>
      <w:r>
        <w:rPr>
          <w:spacing w:val="35"/>
          <w:sz w:val="20"/>
        </w:rPr>
        <w:t> </w:t>
      </w:r>
      <w:r>
        <w:rPr>
          <w:sz w:val="20"/>
        </w:rPr>
        <w:t>output</w:t>
      </w:r>
      <w:r>
        <w:rPr>
          <w:spacing w:val="36"/>
          <w:sz w:val="20"/>
        </w:rPr>
        <w:t> </w:t>
      </w:r>
      <w:r>
        <w:rPr>
          <w:spacing w:val="-5"/>
          <w:sz w:val="20"/>
        </w:rPr>
        <w:t>is</w:t>
      </w:r>
    </w:p>
    <w:p>
      <w:pPr>
        <w:tabs>
          <w:tab w:pos="5579" w:val="left" w:leader="none"/>
        </w:tabs>
        <w:spacing w:line="314" w:lineRule="exact" w:before="122"/>
        <w:ind w:left="4260" w:right="0" w:firstLine="0"/>
        <w:jc w:val="left"/>
        <w:rPr>
          <w:sz w:val="20"/>
        </w:rPr>
      </w:pPr>
      <w:r>
        <w:rPr/>
        <w:pict>
          <v:shape style="position:absolute;margin-left:232.815018pt;margin-top:2.366879pt;width:138.65pt;height:54.75pt;mso-position-horizontal-relative:page;mso-position-vertical-relative:paragraph;z-index:-29832192" type="#_x0000_t202" id="docshape1426" filled="false" stroked="false">
            <v:textbox inset="0,0,0,0">
              <w:txbxContent>
                <w:p>
                  <w:pPr>
                    <w:tabs>
                      <w:tab w:pos="2598"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34"/>
                      <w:sz w:val="20"/>
                    </w:rPr>
                    <w:t></w:t>
                  </w:r>
                  <w:r>
                    <w:rPr>
                      <w:rFonts w:ascii="Arial" w:hAnsi="Arial"/>
                      <w:position w:val="-34"/>
                      <w:sz w:val="20"/>
                    </w:rPr>
                    <w:tab/>
                  </w:r>
                  <w:r>
                    <w:rPr>
                      <w:rFonts w:ascii="Arial" w:hAnsi="Arial"/>
                      <w:spacing w:val="-161"/>
                      <w:w w:val="115"/>
                      <w:sz w:val="20"/>
                    </w:rPr>
                    <w:t></w:t>
                  </w:r>
                  <w:r>
                    <w:rPr>
                      <w:rFonts w:ascii="Arial" w:hAnsi="Arial"/>
                      <w:spacing w:val="-161"/>
                      <w:w w:val="115"/>
                      <w:position w:val="-34"/>
                      <w:sz w:val="20"/>
                    </w:rPr>
                    <w:t></w:t>
                  </w:r>
                </w:p>
              </w:txbxContent>
            </v:textbox>
            <w10:wrap type="none"/>
          </v:shape>
        </w:pict>
      </w:r>
      <w:r>
        <w:rPr>
          <w:rFonts w:ascii="Meiryo" w:hAnsi="Meiryo"/>
          <w:i/>
          <w:w w:val="90"/>
          <w:sz w:val="20"/>
        </w:rPr>
        <w:t>—</w:t>
      </w:r>
      <w:r>
        <w:rPr>
          <w:w w:val="90"/>
          <w:sz w:val="20"/>
        </w:rPr>
        <w:t>6</w:t>
      </w:r>
      <w:r>
        <w:rPr>
          <w:spacing w:val="74"/>
          <w:sz w:val="20"/>
        </w:rPr>
        <w:t> </w:t>
      </w:r>
      <w:r>
        <w:rPr>
          <w:rFonts w:ascii="Meiryo" w:hAnsi="Meiryo"/>
          <w:i/>
          <w:w w:val="90"/>
          <w:sz w:val="20"/>
        </w:rPr>
        <w:t>—</w:t>
      </w:r>
      <w:r>
        <w:rPr>
          <w:w w:val="90"/>
          <w:sz w:val="20"/>
        </w:rPr>
        <w:t>3</w:t>
      </w:r>
      <w:r>
        <w:rPr>
          <w:spacing w:val="74"/>
          <w:sz w:val="20"/>
        </w:rPr>
        <w:t> </w:t>
      </w:r>
      <w:r>
        <w:rPr>
          <w:rFonts w:ascii="Meiryo" w:hAnsi="Meiryo"/>
          <w:i/>
          <w:w w:val="90"/>
          <w:sz w:val="20"/>
        </w:rPr>
        <w:t>—</w:t>
      </w:r>
      <w:r>
        <w:rPr>
          <w:spacing w:val="-10"/>
          <w:w w:val="90"/>
          <w:sz w:val="20"/>
        </w:rPr>
        <w:t>2</w:t>
      </w:r>
      <w:r>
        <w:rPr>
          <w:sz w:val="20"/>
        </w:rPr>
        <w:tab/>
      </w:r>
      <w:r>
        <w:rPr>
          <w:w w:val="95"/>
          <w:sz w:val="20"/>
        </w:rPr>
        <w:t>2</w:t>
      </w:r>
      <w:r>
        <w:rPr>
          <w:spacing w:val="33"/>
          <w:sz w:val="20"/>
        </w:rPr>
        <w:t>  </w:t>
      </w:r>
      <w:r>
        <w:rPr>
          <w:rFonts w:ascii="Meiryo" w:hAnsi="Meiryo"/>
          <w:i/>
          <w:w w:val="95"/>
          <w:sz w:val="20"/>
        </w:rPr>
        <w:t>—</w:t>
      </w:r>
      <w:r>
        <w:rPr>
          <w:w w:val="95"/>
          <w:sz w:val="20"/>
        </w:rPr>
        <w:t>26</w:t>
      </w:r>
      <w:r>
        <w:rPr>
          <w:spacing w:val="69"/>
          <w:sz w:val="20"/>
        </w:rPr>
        <w:t> </w:t>
      </w:r>
      <w:r>
        <w:rPr>
          <w:spacing w:val="-5"/>
          <w:w w:val="95"/>
          <w:sz w:val="20"/>
        </w:rPr>
        <w:t>10</w:t>
      </w:r>
    </w:p>
    <w:p>
      <w:pPr>
        <w:pStyle w:val="BodyText"/>
        <w:tabs>
          <w:tab w:pos="4701" w:val="left" w:leader="none"/>
          <w:tab w:pos="5165" w:val="left" w:leader="none"/>
          <w:tab w:pos="5579" w:val="left" w:leader="none"/>
          <w:tab w:pos="5916" w:val="left" w:leader="none"/>
        </w:tabs>
        <w:spacing w:line="239" w:lineRule="exact"/>
        <w:ind w:left="4288"/>
      </w:pPr>
      <w:r>
        <w:rPr/>
        <w:pict>
          <v:shape style="position:absolute;margin-left:232.815018pt;margin-top:10.073767pt;width:138.65pt;height:43.2pt;mso-position-horizontal-relative:page;mso-position-vertical-relative:paragraph;z-index:-29831680" type="#_x0000_t202" id="docshape1427" filled="false" stroked="false">
            <v:textbox inset="0,0,0,0">
              <w:txbxContent>
                <w:p>
                  <w:pPr>
                    <w:tabs>
                      <w:tab w:pos="2598"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11"/>
                      <w:sz w:val="20"/>
                    </w:rPr>
                    <w:t></w:t>
                  </w:r>
                  <w:r>
                    <w:rPr>
                      <w:rFonts w:ascii="Arial" w:hAnsi="Arial"/>
                      <w:position w:val="-11"/>
                      <w:sz w:val="20"/>
                    </w:rPr>
                    <w:tab/>
                  </w:r>
                  <w:r>
                    <w:rPr>
                      <w:rFonts w:ascii="Arial" w:hAnsi="Arial"/>
                      <w:spacing w:val="-161"/>
                      <w:w w:val="115"/>
                      <w:sz w:val="20"/>
                    </w:rPr>
                    <w:t></w:t>
                  </w:r>
                  <w:r>
                    <w:rPr>
                      <w:rFonts w:ascii="Arial" w:hAnsi="Arial"/>
                      <w:spacing w:val="-161"/>
                      <w:w w:val="115"/>
                      <w:position w:val="-11"/>
                      <w:sz w:val="20"/>
                    </w:rPr>
                    <w:t></w:t>
                  </w:r>
                </w:p>
              </w:txbxContent>
            </v:textbox>
            <w10:wrap type="none"/>
          </v:shape>
        </w:pict>
      </w:r>
      <w:r>
        <w:rPr>
          <w:spacing w:val="-5"/>
        </w:rPr>
        <w:t>11</w:t>
      </w:r>
      <w:r>
        <w:rPr/>
        <w:tab/>
      </w:r>
      <w:r>
        <w:rPr>
          <w:spacing w:val="-5"/>
        </w:rPr>
        <w:t>30</w:t>
      </w:r>
      <w:r>
        <w:rPr/>
        <w:tab/>
      </w:r>
      <w:r>
        <w:rPr>
          <w:spacing w:val="-10"/>
        </w:rPr>
        <w:t>2</w:t>
      </w:r>
      <w:r>
        <w:rPr/>
        <w:tab/>
      </w:r>
      <w:r>
        <w:rPr>
          <w:spacing w:val="-10"/>
        </w:rPr>
        <w:t>5</w:t>
      </w:r>
      <w:r>
        <w:rPr/>
        <w:tab/>
      </w:r>
      <w:r>
        <w:rPr>
          <w:rFonts w:ascii="Meiryo" w:hAnsi="Meiryo"/>
          <w:i/>
        </w:rPr>
        <w:t>—</w:t>
      </w:r>
      <w:r>
        <w:rPr/>
        <w:t>6</w:t>
      </w:r>
      <w:r>
        <w:rPr>
          <w:spacing w:val="61"/>
          <w:w w:val="150"/>
        </w:rPr>
        <w:t> </w:t>
      </w:r>
      <w:r>
        <w:rPr>
          <w:spacing w:val="-5"/>
        </w:rPr>
        <w:t>24</w:t>
      </w:r>
    </w:p>
    <w:p>
      <w:pPr>
        <w:spacing w:line="239" w:lineRule="exact" w:before="0"/>
        <w:ind w:left="4210" w:right="0" w:firstLine="0"/>
        <w:jc w:val="left"/>
        <w:rPr>
          <w:sz w:val="20"/>
        </w:rPr>
      </w:pPr>
      <w:r>
        <w:rPr>
          <w:rFonts w:ascii="Meiryo" w:hAnsi="Meiryo"/>
          <w:i/>
          <w:w w:val="90"/>
          <w:sz w:val="20"/>
        </w:rPr>
        <w:t>—</w:t>
      </w:r>
      <w:r>
        <w:rPr>
          <w:w w:val="90"/>
          <w:sz w:val="20"/>
        </w:rPr>
        <w:t>14</w:t>
      </w:r>
      <w:r>
        <w:rPr>
          <w:sz w:val="20"/>
        </w:rPr>
        <w:t> </w:t>
      </w:r>
      <w:r>
        <w:rPr>
          <w:rFonts w:ascii="Meiryo" w:hAnsi="Meiryo"/>
          <w:i/>
          <w:w w:val="90"/>
          <w:sz w:val="20"/>
        </w:rPr>
        <w:t>—</w:t>
      </w:r>
      <w:r>
        <w:rPr>
          <w:w w:val="90"/>
          <w:sz w:val="20"/>
        </w:rPr>
        <w:t>10</w:t>
      </w:r>
      <w:r>
        <w:rPr>
          <w:spacing w:val="61"/>
          <w:sz w:val="20"/>
        </w:rPr>
        <w:t> </w:t>
      </w:r>
      <w:r>
        <w:rPr>
          <w:w w:val="90"/>
          <w:sz w:val="20"/>
        </w:rPr>
        <w:t>14</w:t>
      </w:r>
      <w:r>
        <w:rPr>
          <w:spacing w:val="60"/>
          <w:sz w:val="20"/>
        </w:rPr>
        <w:t> </w:t>
      </w:r>
      <w:r>
        <w:rPr>
          <w:rFonts w:ascii="Meiryo" w:hAnsi="Meiryo"/>
          <w:i/>
          <w:w w:val="90"/>
          <w:sz w:val="20"/>
        </w:rPr>
        <w:t>—</w:t>
      </w:r>
      <w:r>
        <w:rPr>
          <w:w w:val="90"/>
          <w:sz w:val="20"/>
        </w:rPr>
        <w:t>48</w:t>
      </w:r>
      <w:r>
        <w:rPr>
          <w:spacing w:val="39"/>
          <w:sz w:val="20"/>
        </w:rPr>
        <w:t> </w:t>
      </w:r>
      <w:r>
        <w:rPr>
          <w:rFonts w:ascii="Meiryo" w:hAnsi="Meiryo"/>
          <w:i/>
          <w:w w:val="90"/>
          <w:sz w:val="20"/>
        </w:rPr>
        <w:t>—</w:t>
      </w:r>
      <w:r>
        <w:rPr>
          <w:w w:val="90"/>
          <w:sz w:val="20"/>
        </w:rPr>
        <w:t>3</w:t>
      </w:r>
      <w:r>
        <w:rPr>
          <w:spacing w:val="78"/>
          <w:sz w:val="20"/>
        </w:rPr>
        <w:t> </w:t>
      </w:r>
      <w:r>
        <w:rPr>
          <w:rFonts w:ascii="Meiryo" w:hAnsi="Meiryo"/>
          <w:i/>
          <w:w w:val="90"/>
          <w:sz w:val="20"/>
        </w:rPr>
        <w:t>—</w:t>
      </w:r>
      <w:r>
        <w:rPr>
          <w:spacing w:val="-10"/>
          <w:w w:val="90"/>
          <w:sz w:val="20"/>
        </w:rPr>
        <w:t>6</w:t>
      </w:r>
    </w:p>
    <w:p>
      <w:pPr>
        <w:pStyle w:val="BodyText"/>
        <w:tabs>
          <w:tab w:pos="2245" w:val="left" w:leader="none"/>
          <w:tab w:pos="2659" w:val="left" w:leader="none"/>
        </w:tabs>
        <w:spacing w:line="163" w:lineRule="auto"/>
        <w:ind w:left="1165"/>
        <w:jc w:val="center"/>
        <w:rPr>
          <w:rFonts w:ascii="Arial" w:hAnsi="Arial"/>
        </w:rPr>
      </w:pPr>
      <w:r>
        <w:rPr/>
        <w:pict>
          <v:shape style="position:absolute;margin-left:241.527451pt;margin-top:11.962945pt;width:117.35pt;height:31.2pt;mso-position-horizontal-relative:page;mso-position-vertical-relative:paragraph;z-index:-29827584" type="#_x0000_t202" id="docshape1428" filled="false" stroked="false">
            <v:textbox inset="0,0,0,0">
              <w:txbxContent>
                <w:p>
                  <w:pPr>
                    <w:pStyle w:val="BodyText"/>
                    <w:spacing w:line="268" w:lineRule="exact"/>
                    <w:ind w:left="77"/>
                  </w:pPr>
                  <w:r>
                    <w:rPr>
                      <w:w w:val="90"/>
                    </w:rPr>
                    <w:t>64</w:t>
                  </w:r>
                  <w:r>
                    <w:rPr>
                      <w:spacing w:val="60"/>
                    </w:rPr>
                    <w:t> </w:t>
                  </w:r>
                  <w:r>
                    <w:rPr>
                      <w:rFonts w:ascii="Meiryo" w:hAnsi="Meiryo"/>
                      <w:i/>
                      <w:w w:val="90"/>
                    </w:rPr>
                    <w:t>—</w:t>
                  </w:r>
                  <w:r>
                    <w:rPr>
                      <w:w w:val="90"/>
                    </w:rPr>
                    <w:t>44</w:t>
                  </w:r>
                  <w:r>
                    <w:rPr>
                      <w:spacing w:val="2"/>
                    </w:rPr>
                    <w:t> </w:t>
                  </w:r>
                  <w:r>
                    <w:rPr>
                      <w:rFonts w:ascii="Meiryo" w:hAnsi="Meiryo"/>
                      <w:i/>
                      <w:w w:val="90"/>
                    </w:rPr>
                    <w:t>—</w:t>
                  </w:r>
                  <w:r>
                    <w:rPr>
                      <w:w w:val="90"/>
                    </w:rPr>
                    <w:t>16</w:t>
                  </w:r>
                  <w:r>
                    <w:rPr>
                      <w:spacing w:val="1"/>
                    </w:rPr>
                    <w:t> </w:t>
                  </w:r>
                  <w:r>
                    <w:rPr>
                      <w:rFonts w:ascii="Meiryo" w:hAnsi="Meiryo"/>
                      <w:i/>
                      <w:w w:val="90"/>
                    </w:rPr>
                    <w:t>—</w:t>
                  </w:r>
                  <w:r>
                    <w:rPr>
                      <w:w w:val="90"/>
                    </w:rPr>
                    <w:t>46</w:t>
                  </w:r>
                  <w:r>
                    <w:rPr>
                      <w:spacing w:val="1"/>
                    </w:rPr>
                    <w:t> </w:t>
                  </w:r>
                  <w:r>
                    <w:rPr>
                      <w:rFonts w:ascii="Meiryo" w:hAnsi="Meiryo"/>
                      <w:i/>
                      <w:w w:val="90"/>
                    </w:rPr>
                    <w:t>—</w:t>
                  </w:r>
                  <w:r>
                    <w:rPr>
                      <w:w w:val="90"/>
                    </w:rPr>
                    <w:t>13</w:t>
                  </w:r>
                  <w:r>
                    <w:rPr>
                      <w:spacing w:val="76"/>
                      <w:w w:val="150"/>
                    </w:rPr>
                    <w:t> </w:t>
                  </w:r>
                  <w:r>
                    <w:rPr>
                      <w:spacing w:val="-10"/>
                      <w:w w:val="90"/>
                    </w:rPr>
                    <w:t>4</w:t>
                  </w:r>
                </w:p>
                <w:p>
                  <w:pPr>
                    <w:pStyle w:val="BodyText"/>
                    <w:tabs>
                      <w:tab w:pos="1369" w:val="left" w:leader="none"/>
                      <w:tab w:pos="1733" w:val="left" w:leader="none"/>
                      <w:tab w:pos="2147" w:val="left" w:leader="none"/>
                    </w:tabs>
                    <w:spacing w:line="314" w:lineRule="exact"/>
                  </w:pPr>
                  <w:r>
                    <w:rPr>
                      <w:rFonts w:ascii="Meiryo" w:hAnsi="Meiryo"/>
                      <w:i/>
                      <w:w w:val="90"/>
                    </w:rPr>
                    <w:t>—</w:t>
                  </w:r>
                  <w:r>
                    <w:rPr>
                      <w:w w:val="90"/>
                    </w:rPr>
                    <w:t>28</w:t>
                  </w:r>
                  <w:r>
                    <w:rPr>
                      <w:spacing w:val="-3"/>
                    </w:rPr>
                    <w:t> </w:t>
                  </w:r>
                  <w:r>
                    <w:rPr>
                      <w:rFonts w:ascii="Meiryo" w:hAnsi="Meiryo"/>
                      <w:i/>
                      <w:w w:val="90"/>
                    </w:rPr>
                    <w:t>—</w:t>
                  </w:r>
                  <w:r>
                    <w:rPr>
                      <w:w w:val="90"/>
                    </w:rPr>
                    <w:t>25</w:t>
                  </w:r>
                  <w:r>
                    <w:rPr>
                      <w:spacing w:val="53"/>
                    </w:rPr>
                    <w:t> </w:t>
                  </w:r>
                  <w:r>
                    <w:rPr>
                      <w:spacing w:val="-5"/>
                      <w:w w:val="90"/>
                    </w:rPr>
                    <w:t>41</w:t>
                  </w:r>
                  <w:r>
                    <w:rPr/>
                    <w:tab/>
                  </w:r>
                  <w:r>
                    <w:rPr>
                      <w:spacing w:val="-10"/>
                    </w:rPr>
                    <w:t>5</w:t>
                  </w:r>
                  <w:r>
                    <w:rPr/>
                    <w:tab/>
                  </w:r>
                  <w:r>
                    <w:rPr>
                      <w:spacing w:val="-5"/>
                    </w:rPr>
                    <w:t>30</w:t>
                  </w:r>
                  <w:r>
                    <w:rPr/>
                    <w:tab/>
                  </w:r>
                  <w:r>
                    <w:rPr>
                      <w:spacing w:val="-12"/>
                      <w:w w:val="95"/>
                    </w:rPr>
                    <w:t>39</w:t>
                  </w:r>
                </w:p>
              </w:txbxContent>
            </v:textbox>
            <w10:wrap type="none"/>
          </v:shape>
        </w:pict>
      </w:r>
      <w:r>
        <w:rPr/>
        <w:pict>
          <v:shape style="position:absolute;margin-left:362.741394pt;margin-top:11.935057pt;width:8.75pt;height:37.2pt;mso-position-horizontal-relative:page;mso-position-vertical-relative:paragraph;z-index:-29827072" type="#_x0000_t202" id="docshape1429" filled="false" stroked="false">
            <v:textbox inset="0,0,0,0">
              <w:txbxContent>
                <w:p>
                  <w:pPr>
                    <w:spacing w:line="196" w:lineRule="exact" w:before="0"/>
                    <w:ind w:left="0" w:right="0" w:firstLine="0"/>
                    <w:jc w:val="left"/>
                    <w:rPr>
                      <w:rFonts w:ascii="Arial" w:hAnsi="Arial"/>
                      <w:sz w:val="20"/>
                    </w:rPr>
                  </w:pPr>
                  <w:r>
                    <w:rPr>
                      <w:rFonts w:ascii="Arial" w:hAnsi="Arial"/>
                      <w:w w:val="116"/>
                      <w:sz w:val="20"/>
                    </w:rPr>
                    <w:t></w:t>
                  </w:r>
                </w:p>
              </w:txbxContent>
            </v:textbox>
            <w10:wrap type="none"/>
          </v:shape>
        </w:pict>
      </w:r>
      <w:r>
        <w:rPr>
          <w:rFonts w:ascii="Arial" w:hAnsi="Arial"/>
          <w:spacing w:val="-88"/>
          <w:position w:val="-6"/>
        </w:rPr>
        <w:t></w:t>
      </w:r>
      <w:r>
        <w:rPr>
          <w:rFonts w:ascii="Arial" w:hAnsi="Arial"/>
          <w:spacing w:val="-88"/>
          <w:position w:val="-19"/>
        </w:rPr>
        <w:t></w:t>
      </w:r>
      <w:r>
        <w:rPr>
          <w:rFonts w:ascii="Arial" w:hAnsi="Arial"/>
          <w:spacing w:val="-5"/>
          <w:position w:val="-19"/>
        </w:rPr>
        <w:t> </w:t>
      </w:r>
      <w:r>
        <w:rPr>
          <w:rFonts w:ascii="Meiryo" w:hAnsi="Meiryo"/>
          <w:i/>
        </w:rPr>
        <w:t>—</w:t>
      </w:r>
      <w:r>
        <w:rPr/>
        <w:t>3</w:t>
      </w:r>
      <w:r>
        <w:rPr>
          <w:spacing w:val="51"/>
        </w:rPr>
        <w:t>  </w:t>
      </w:r>
      <w:r>
        <w:rPr>
          <w:spacing w:val="-5"/>
        </w:rPr>
        <w:t>24</w:t>
      </w:r>
      <w:r>
        <w:rPr/>
        <w:tab/>
      </w:r>
      <w:r>
        <w:rPr>
          <w:spacing w:val="-5"/>
        </w:rPr>
        <w:t>43</w:t>
      </w:r>
      <w:r>
        <w:rPr/>
        <w:tab/>
      </w:r>
      <w:r>
        <w:rPr>
          <w:w w:val="90"/>
        </w:rPr>
        <w:t>23</w:t>
      </w:r>
      <w:r>
        <w:rPr>
          <w:spacing w:val="52"/>
        </w:rPr>
        <w:t> </w:t>
      </w:r>
      <w:r>
        <w:rPr>
          <w:rFonts w:ascii="Meiryo" w:hAnsi="Meiryo"/>
          <w:i/>
          <w:w w:val="90"/>
        </w:rPr>
        <w:t>—</w:t>
      </w:r>
      <w:r>
        <w:rPr>
          <w:w w:val="90"/>
        </w:rPr>
        <w:t>33</w:t>
      </w:r>
      <w:r>
        <w:rPr>
          <w:spacing w:val="-2"/>
        </w:rPr>
        <w:t> </w:t>
      </w:r>
      <w:r>
        <w:rPr>
          <w:rFonts w:ascii="Meiryo" w:hAnsi="Meiryo"/>
          <w:i/>
          <w:w w:val="90"/>
        </w:rPr>
        <w:t>—</w:t>
      </w:r>
      <w:r>
        <w:rPr>
          <w:spacing w:val="-5"/>
          <w:w w:val="90"/>
        </w:rPr>
        <w:t>38</w:t>
      </w:r>
      <w:r>
        <w:rPr>
          <w:rFonts w:ascii="Arial" w:hAnsi="Arial"/>
          <w:spacing w:val="-5"/>
          <w:w w:val="90"/>
          <w:position w:val="-6"/>
        </w:rPr>
        <w:t></w:t>
      </w:r>
    </w:p>
    <w:p>
      <w:pPr>
        <w:pStyle w:val="BodyText"/>
        <w:rPr>
          <w:rFonts w:ascii="Arial"/>
        </w:rPr>
      </w:pPr>
    </w:p>
    <w:p>
      <w:pPr>
        <w:pStyle w:val="BodyText"/>
        <w:spacing w:before="1"/>
        <w:rPr>
          <w:rFonts w:ascii="Arial"/>
          <w:sz w:val="16"/>
        </w:rPr>
      </w:pPr>
    </w:p>
    <w:p>
      <w:pPr>
        <w:pStyle w:val="BodyText"/>
        <w:spacing w:line="242" w:lineRule="auto" w:before="103"/>
        <w:ind w:left="2075" w:right="907"/>
        <w:jc w:val="both"/>
      </w:pPr>
      <w:r>
        <w:rPr/>
        <w:pict>
          <v:shape style="position:absolute;margin-left:296.212769pt;margin-top:6.930782pt;width:8.450pt;height:17.3pt;mso-position-horizontal-relative:page;mso-position-vertical-relative:paragraph;z-index:-29831168" type="#_x0000_t202" id="docshape1430" filled="false" stroked="false">
            <v:textbox inset="0,0,0,0">
              <w:txbxContent>
                <w:p>
                  <w:pPr>
                    <w:spacing w:line="304" w:lineRule="exact" w:before="0"/>
                    <w:ind w:left="0" w:right="0" w:firstLine="0"/>
                    <w:jc w:val="left"/>
                    <w:rPr>
                      <w:rFonts w:ascii="Meiryo"/>
                      <w:i/>
                      <w:sz w:val="20"/>
                    </w:rPr>
                  </w:pPr>
                  <w:r>
                    <w:rPr>
                      <w:rFonts w:ascii="Meiryo"/>
                      <w:i/>
                      <w:w w:val="113"/>
                      <w:sz w:val="20"/>
                    </w:rPr>
                    <w:t>H</w:t>
                  </w:r>
                </w:p>
              </w:txbxContent>
            </v:textbox>
            <w10:wrap type="none"/>
          </v:shape>
        </w:pict>
      </w:r>
      <w:r>
        <w:rPr>
          <w:w w:val="105"/>
        </w:rPr>
        <w:t>There</w:t>
      </w:r>
      <w:r>
        <w:rPr>
          <w:w w:val="105"/>
        </w:rPr>
        <w:t> are</w:t>
      </w:r>
      <w:r>
        <w:rPr>
          <w:w w:val="105"/>
        </w:rPr>
        <w:t> 11</w:t>
      </w:r>
      <w:r>
        <w:rPr>
          <w:w w:val="105"/>
        </w:rPr>
        <w:t> swap</w:t>
      </w:r>
      <w:r>
        <w:rPr>
          <w:w w:val="105"/>
        </w:rPr>
        <w:t> steps.</w:t>
      </w:r>
      <w:r>
        <w:rPr>
          <w:w w:val="105"/>
        </w:rPr>
        <w:t> We</w:t>
      </w:r>
      <w:r>
        <w:rPr>
          <w:w w:val="105"/>
        </w:rPr>
        <w:t> have</w:t>
      </w:r>
      <w:r>
        <w:rPr>
          <w:spacing w:val="80"/>
          <w:w w:val="105"/>
        </w:rPr>
        <w:t> </w:t>
      </w:r>
      <w:r>
        <w:rPr>
          <w:w w:val="105"/>
        </w:rPr>
        <w:t>(</w:t>
      </w:r>
      <w:r>
        <w:rPr>
          <w:rFonts w:ascii="Times New Roman" w:hAnsi="Times New Roman"/>
          <w:i/>
          <w:w w:val="105"/>
        </w:rPr>
        <w:t>M</w:t>
      </w:r>
      <w:r>
        <w:rPr>
          <w:rFonts w:ascii="Times New Roman" w:hAnsi="Times New Roman"/>
          <w:i/>
          <w:spacing w:val="-14"/>
          <w:w w:val="105"/>
        </w:rPr>
        <w:t> </w:t>
      </w:r>
      <w:r>
        <w:rPr>
          <w:rFonts w:ascii="Georgia" w:hAnsi="Georgia"/>
          <w:i/>
          <w:w w:val="115"/>
          <w:vertAlign w:val="superscript"/>
        </w:rPr>
        <w:t>LLL</w:t>
      </w:r>
      <w:r>
        <w:rPr>
          <w:w w:val="115"/>
          <w:vertAlign w:val="baseline"/>
        </w:rPr>
        <w:t>)</w:t>
      </w:r>
      <w:r>
        <w:rPr>
          <w:w w:val="115"/>
          <w:vertAlign w:val="baseline"/>
        </w:rPr>
        <w:t> =</w:t>
      </w:r>
      <w:r>
        <w:rPr>
          <w:w w:val="115"/>
          <w:vertAlign w:val="baseline"/>
        </w:rPr>
        <w:t> </w:t>
      </w:r>
      <w:r>
        <w:rPr>
          <w:w w:val="105"/>
          <w:vertAlign w:val="baseline"/>
        </w:rPr>
        <w:t>0</w:t>
      </w:r>
      <w:r>
        <w:rPr>
          <w:rFonts w:ascii="Times New Roman" w:hAnsi="Times New Roman"/>
          <w:i/>
          <w:w w:val="105"/>
          <w:vertAlign w:val="baseline"/>
        </w:rPr>
        <w:t>.</w:t>
      </w:r>
      <w:r>
        <w:rPr>
          <w:w w:val="105"/>
          <w:vertAlign w:val="baseline"/>
        </w:rPr>
        <w:t>91981</w:t>
      </w:r>
      <w:r>
        <w:rPr>
          <w:w w:val="105"/>
          <w:vertAlign w:val="baseline"/>
        </w:rPr>
        <w:t> and</w:t>
      </w:r>
      <w:r>
        <w:rPr>
          <w:w w:val="105"/>
          <w:vertAlign w:val="baseline"/>
        </w:rPr>
        <w:t> the</w:t>
      </w:r>
      <w:r>
        <w:rPr>
          <w:w w:val="105"/>
          <w:vertAlign w:val="baseline"/>
        </w:rPr>
        <w:t> shortest vector</w:t>
      </w:r>
      <w:r>
        <w:rPr>
          <w:spacing w:val="-12"/>
          <w:w w:val="105"/>
          <w:vertAlign w:val="baseline"/>
        </w:rPr>
        <w:t> </w:t>
      </w:r>
      <w:r>
        <w:rPr>
          <w:w w:val="105"/>
          <w:vertAlign w:val="baseline"/>
        </w:rPr>
        <w:t>is</w:t>
      </w:r>
      <w:r>
        <w:rPr>
          <w:spacing w:val="22"/>
          <w:w w:val="105"/>
          <w:vertAlign w:val="baseline"/>
        </w:rPr>
        <w:t> </w:t>
      </w:r>
      <w:r>
        <w:rPr>
          <w:position w:val="-4"/>
          <w:vertAlign w:val="baseline"/>
        </w:rPr>
        <w:drawing>
          <wp:inline distT="0" distB="0" distL="0" distR="0">
            <wp:extent cx="31749" cy="126999"/>
            <wp:effectExtent l="0" t="0" r="0" b="0"/>
            <wp:docPr id="199" name="image1.png"/>
            <wp:cNvGraphicFramePr>
              <a:graphicFrameLocks noChangeAspect="1"/>
            </wp:cNvGraphicFramePr>
            <a:graphic>
              <a:graphicData uri="http://schemas.openxmlformats.org/drawingml/2006/picture">
                <pic:pic>
                  <pic:nvPicPr>
                    <pic:cNvPr id="200"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vertAlign w:val="baseline"/>
        </w:rPr>
      </w:r>
      <w:r>
        <w:rPr>
          <w:b/>
          <w:w w:val="115"/>
          <w:vertAlign w:val="baseline"/>
        </w:rPr>
        <w:t>v</w:t>
      </w:r>
      <w:r>
        <w:rPr>
          <w:rFonts w:ascii="Georgia" w:hAnsi="Georgia"/>
          <w:w w:val="115"/>
          <w:vertAlign w:val="subscript"/>
        </w:rPr>
        <w:t>1</w:t>
      </w:r>
      <w:r>
        <w:rPr>
          <w:rFonts w:ascii="Georgia" w:hAnsi="Georgia"/>
          <w:spacing w:val="-14"/>
          <w:w w:val="115"/>
          <w:vertAlign w:val="baseline"/>
        </w:rPr>
        <w:t> </w:t>
      </w:r>
      <w:r>
        <w:rPr>
          <w:rFonts w:ascii="Georgia" w:hAnsi="Georgia"/>
          <w:position w:val="-4"/>
          <w:vertAlign w:val="baseline"/>
        </w:rPr>
        <w:drawing>
          <wp:inline distT="0" distB="0" distL="0" distR="0">
            <wp:extent cx="31749" cy="126999"/>
            <wp:effectExtent l="0" t="0" r="0" b="0"/>
            <wp:docPr id="201" name="image1.png"/>
            <wp:cNvGraphicFramePr>
              <a:graphicFrameLocks noChangeAspect="1"/>
            </wp:cNvGraphicFramePr>
            <a:graphic>
              <a:graphicData uri="http://schemas.openxmlformats.org/drawingml/2006/picture">
                <pic:pic>
                  <pic:nvPicPr>
                    <pic:cNvPr id="20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4"/>
          <w:vertAlign w:val="baseline"/>
        </w:rPr>
      </w:r>
      <w:r>
        <w:rPr>
          <w:rFonts w:ascii="Times New Roman" w:hAnsi="Times New Roman"/>
          <w:w w:val="115"/>
          <w:vertAlign w:val="baseline"/>
        </w:rPr>
        <w:t> </w:t>
      </w:r>
      <w:r>
        <w:rPr>
          <w:w w:val="115"/>
          <w:vertAlign w:val="baseline"/>
        </w:rPr>
        <w:t>=</w:t>
      </w:r>
      <w:r>
        <w:rPr>
          <w:spacing w:val="-6"/>
          <w:w w:val="115"/>
          <w:vertAlign w:val="baseline"/>
        </w:rPr>
        <w:t> </w:t>
      </w:r>
      <w:r>
        <w:rPr>
          <w:w w:val="105"/>
          <w:vertAlign w:val="baseline"/>
        </w:rPr>
        <w:t>28</w:t>
      </w:r>
      <w:r>
        <w:rPr>
          <w:rFonts w:ascii="Times New Roman" w:hAnsi="Times New Roman"/>
          <w:i/>
          <w:w w:val="105"/>
          <w:vertAlign w:val="baseline"/>
        </w:rPr>
        <w:t>.</w:t>
      </w:r>
      <w:r>
        <w:rPr>
          <w:w w:val="105"/>
          <w:vertAlign w:val="baseline"/>
        </w:rPr>
        <w:t>792.</w:t>
      </w:r>
      <w:r>
        <w:rPr>
          <w:w w:val="105"/>
          <w:vertAlign w:val="baseline"/>
        </w:rPr>
        <w:t> Gaussian</w:t>
      </w:r>
      <w:r>
        <w:rPr>
          <w:w w:val="105"/>
          <w:vertAlign w:val="baseline"/>
        </w:rPr>
        <w:t> expected</w:t>
      </w:r>
      <w:r>
        <w:rPr>
          <w:w w:val="105"/>
          <w:vertAlign w:val="baseline"/>
        </w:rPr>
        <w:t> shortest</w:t>
      </w:r>
      <w:r>
        <w:rPr>
          <w:w w:val="105"/>
          <w:vertAlign w:val="baseline"/>
        </w:rPr>
        <w:t> is</w:t>
      </w:r>
      <w:r>
        <w:rPr>
          <w:w w:val="105"/>
          <w:vertAlign w:val="baseline"/>
        </w:rPr>
        <w:t> </w:t>
      </w:r>
      <w:r>
        <w:rPr>
          <w:rFonts w:ascii="Times New Roman" w:hAnsi="Times New Roman"/>
          <w:i/>
          <w:w w:val="105"/>
          <w:vertAlign w:val="baseline"/>
        </w:rPr>
        <w:t>σ</w:t>
      </w:r>
      <w:r>
        <w:rPr>
          <w:w w:val="105"/>
          <w:vertAlign w:val="baseline"/>
        </w:rPr>
        <w:t>(</w:t>
      </w:r>
      <w:r>
        <w:rPr>
          <w:rFonts w:ascii="Times New Roman" w:hAnsi="Times New Roman"/>
          <w:i/>
          <w:w w:val="105"/>
          <w:vertAlign w:val="baseline"/>
        </w:rPr>
        <w:t>L</w:t>
      </w:r>
      <w:r>
        <w:rPr>
          <w:w w:val="105"/>
          <w:vertAlign w:val="baseline"/>
        </w:rPr>
        <w:t>)</w:t>
      </w:r>
      <w:r>
        <w:rPr>
          <w:spacing w:val="-2"/>
          <w:w w:val="105"/>
          <w:vertAlign w:val="baseline"/>
        </w:rPr>
        <w:t> </w:t>
      </w:r>
      <w:r>
        <w:rPr>
          <w:w w:val="115"/>
          <w:vertAlign w:val="baseline"/>
        </w:rPr>
        <w:t>=</w:t>
      </w:r>
      <w:r>
        <w:rPr>
          <w:spacing w:val="-6"/>
          <w:w w:val="115"/>
          <w:vertAlign w:val="baseline"/>
        </w:rPr>
        <w:t> </w:t>
      </w:r>
      <w:r>
        <w:rPr>
          <w:w w:val="105"/>
          <w:vertAlign w:val="baseline"/>
        </w:rPr>
        <w:t>40</w:t>
      </w:r>
      <w:r>
        <w:rPr>
          <w:rFonts w:ascii="Times New Roman" w:hAnsi="Times New Roman"/>
          <w:i/>
          <w:w w:val="105"/>
          <w:vertAlign w:val="baseline"/>
        </w:rPr>
        <w:t>.</w:t>
      </w:r>
      <w:r>
        <w:rPr>
          <w:w w:val="105"/>
          <w:vertAlign w:val="baseline"/>
        </w:rPr>
        <w:t>0239.</w:t>
      </w:r>
      <w:r>
        <w:rPr>
          <w:w w:val="105"/>
          <w:vertAlign w:val="baseline"/>
        </w:rPr>
        <w:t> This suggests</w:t>
      </w:r>
      <w:r>
        <w:rPr>
          <w:w w:val="105"/>
          <w:vertAlign w:val="baseline"/>
        </w:rPr>
        <w:t> that </w:t>
      </w:r>
      <w:r>
        <w:rPr>
          <w:b/>
          <w:w w:val="115"/>
          <w:vertAlign w:val="baseline"/>
        </w:rPr>
        <w:t>v</w:t>
      </w:r>
      <w:r>
        <w:rPr>
          <w:rFonts w:ascii="Georgia" w:hAnsi="Georgia"/>
          <w:w w:val="115"/>
          <w:vertAlign w:val="subscript"/>
        </w:rPr>
        <w:t>1</w:t>
      </w:r>
      <w:r>
        <w:rPr>
          <w:rFonts w:ascii="Georgia" w:hAnsi="Georgia"/>
          <w:w w:val="115"/>
          <w:vertAlign w:val="baseline"/>
        </w:rPr>
        <w:t> </w:t>
      </w:r>
      <w:r>
        <w:rPr>
          <w:w w:val="105"/>
          <w:vertAlign w:val="baseline"/>
        </w:rPr>
        <w:t>is</w:t>
      </w:r>
      <w:r>
        <w:rPr>
          <w:w w:val="105"/>
          <w:vertAlign w:val="baseline"/>
        </w:rPr>
        <w:t> probably</w:t>
      </w:r>
      <w:r>
        <w:rPr>
          <w:w w:val="105"/>
          <w:vertAlign w:val="baseline"/>
        </w:rPr>
        <w:t> the</w:t>
      </w:r>
      <w:r>
        <w:rPr>
          <w:w w:val="105"/>
          <w:vertAlign w:val="baseline"/>
        </w:rPr>
        <w:t> shortest</w:t>
      </w:r>
      <w:r>
        <w:rPr>
          <w:w w:val="105"/>
          <w:vertAlign w:val="baseline"/>
        </w:rPr>
        <w:t> vector</w:t>
      </w:r>
      <w:r>
        <w:rPr>
          <w:w w:val="105"/>
          <w:vertAlign w:val="baseline"/>
        </w:rPr>
        <w:t> in </w:t>
      </w:r>
      <w:r>
        <w:rPr>
          <w:rFonts w:ascii="Times New Roman" w:hAnsi="Times New Roman"/>
          <w:i/>
          <w:w w:val="115"/>
          <w:vertAlign w:val="baseline"/>
        </w:rPr>
        <w:t>L</w:t>
      </w:r>
      <w:r>
        <w:rPr>
          <w:w w:val="115"/>
          <w:vertAlign w:val="baseline"/>
        </w:rPr>
        <w:t>.</w:t>
      </w:r>
    </w:p>
    <w:p>
      <w:pPr>
        <w:pStyle w:val="ListParagraph"/>
        <w:numPr>
          <w:ilvl w:val="1"/>
          <w:numId w:val="186"/>
        </w:numPr>
        <w:tabs>
          <w:tab w:pos="2474" w:val="left" w:leader="none"/>
        </w:tabs>
        <w:spacing w:line="240" w:lineRule="auto" w:before="2" w:after="0"/>
        <w:ind w:left="2473" w:right="0" w:hanging="344"/>
        <w:jc w:val="both"/>
        <w:rPr>
          <w:sz w:val="20"/>
        </w:rPr>
      </w:pPr>
      <w:r>
        <w:rPr>
          <w:sz w:val="20"/>
        </w:rPr>
        <w:t>With</w:t>
      </w:r>
      <w:r>
        <w:rPr>
          <w:spacing w:val="19"/>
          <w:sz w:val="20"/>
        </w:rPr>
        <w:t> </w:t>
      </w:r>
      <w:r>
        <w:rPr>
          <w:sz w:val="20"/>
        </w:rPr>
        <w:t>the</w:t>
      </w:r>
      <w:r>
        <w:rPr>
          <w:spacing w:val="19"/>
          <w:sz w:val="20"/>
        </w:rPr>
        <w:t> </w:t>
      </w:r>
      <w:r>
        <w:rPr>
          <w:sz w:val="20"/>
        </w:rPr>
        <w:t>rows</w:t>
      </w:r>
      <w:r>
        <w:rPr>
          <w:spacing w:val="20"/>
          <w:sz w:val="20"/>
        </w:rPr>
        <w:t> </w:t>
      </w:r>
      <w:r>
        <w:rPr>
          <w:sz w:val="20"/>
        </w:rPr>
        <w:t>in</w:t>
      </w:r>
      <w:r>
        <w:rPr>
          <w:spacing w:val="19"/>
          <w:sz w:val="20"/>
        </w:rPr>
        <w:t> </w:t>
      </w:r>
      <w:r>
        <w:rPr>
          <w:sz w:val="20"/>
        </w:rPr>
        <w:t>reverse</w:t>
      </w:r>
      <w:r>
        <w:rPr>
          <w:spacing w:val="20"/>
          <w:sz w:val="20"/>
        </w:rPr>
        <w:t> </w:t>
      </w:r>
      <w:r>
        <w:rPr>
          <w:sz w:val="20"/>
        </w:rPr>
        <w:t>order,</w:t>
      </w:r>
      <w:r>
        <w:rPr>
          <w:spacing w:val="19"/>
          <w:sz w:val="20"/>
        </w:rPr>
        <w:t> </w:t>
      </w:r>
      <w:r>
        <w:rPr>
          <w:sz w:val="20"/>
        </w:rPr>
        <w:t>the</w:t>
      </w:r>
      <w:r>
        <w:rPr>
          <w:spacing w:val="20"/>
          <w:sz w:val="20"/>
        </w:rPr>
        <w:t> </w:t>
      </w:r>
      <w:r>
        <w:rPr>
          <w:sz w:val="20"/>
        </w:rPr>
        <w:t>LLL</w:t>
      </w:r>
      <w:r>
        <w:rPr>
          <w:spacing w:val="19"/>
          <w:sz w:val="20"/>
        </w:rPr>
        <w:t> </w:t>
      </w:r>
      <w:r>
        <w:rPr>
          <w:sz w:val="20"/>
        </w:rPr>
        <w:t>output</w:t>
      </w:r>
      <w:r>
        <w:rPr>
          <w:spacing w:val="20"/>
          <w:sz w:val="20"/>
        </w:rPr>
        <w:t> </w:t>
      </w:r>
      <w:r>
        <w:rPr>
          <w:spacing w:val="-5"/>
          <w:sz w:val="20"/>
        </w:rPr>
        <w:t>is</w:t>
      </w:r>
    </w:p>
    <w:p>
      <w:pPr>
        <w:pStyle w:val="BodyText"/>
        <w:tabs>
          <w:tab w:pos="1880" w:val="left" w:leader="none"/>
          <w:tab w:pos="2294" w:val="left" w:leader="none"/>
        </w:tabs>
        <w:spacing w:before="13"/>
        <w:ind w:left="1165"/>
        <w:jc w:val="center"/>
        <w:rPr>
          <w:rFonts w:ascii="Arial" w:hAnsi="Arial"/>
        </w:rPr>
      </w:pPr>
      <w:r>
        <w:rPr/>
        <w:pict>
          <v:shape style="position:absolute;margin-left:247.899231pt;margin-top:20.329292pt;width:108.5pt;height:19.25pt;mso-position-horizontal-relative:page;mso-position-vertical-relative:paragraph;z-index:-29826048" type="#_x0000_t202" id="docshape1431" filled="false" stroked="false">
            <v:textbox inset="0,0,0,0">
              <w:txbxContent>
                <w:p>
                  <w:pPr>
                    <w:pStyle w:val="BodyText"/>
                    <w:tabs>
                      <w:tab w:pos="413" w:val="left" w:leader="none"/>
                      <w:tab w:pos="877" w:val="left" w:leader="none"/>
                      <w:tab w:pos="1241" w:val="left" w:leader="none"/>
                    </w:tabs>
                    <w:spacing w:line="343" w:lineRule="exact"/>
                  </w:pPr>
                  <w:r>
                    <w:rPr>
                      <w:spacing w:val="-5"/>
                    </w:rPr>
                    <w:t>11</w:t>
                  </w:r>
                  <w:r>
                    <w:rPr/>
                    <w:tab/>
                  </w:r>
                  <w:r>
                    <w:rPr>
                      <w:spacing w:val="-5"/>
                    </w:rPr>
                    <w:t>30</w:t>
                  </w:r>
                  <w:r>
                    <w:rPr/>
                    <w:tab/>
                  </w:r>
                  <w:r>
                    <w:rPr>
                      <w:spacing w:val="-10"/>
                    </w:rPr>
                    <w:t>2</w:t>
                  </w:r>
                  <w:r>
                    <w:rPr/>
                    <w:tab/>
                    <w:t>5</w:t>
                  </w:r>
                  <w:r>
                    <w:rPr>
                      <w:spacing w:val="31"/>
                    </w:rPr>
                    <w:t>  </w:t>
                  </w:r>
                  <w:r>
                    <w:rPr>
                      <w:rFonts w:ascii="Meiryo" w:hAnsi="Meiryo"/>
                      <w:i/>
                    </w:rPr>
                    <w:t>—</w:t>
                  </w:r>
                  <w:r>
                    <w:rPr/>
                    <w:t>6</w:t>
                  </w:r>
                  <w:r>
                    <w:rPr>
                      <w:spacing w:val="31"/>
                    </w:rPr>
                    <w:t>  </w:t>
                  </w:r>
                  <w:r>
                    <w:rPr>
                      <w:spacing w:val="-14"/>
                    </w:rPr>
                    <w:t>24</w:t>
                  </w:r>
                </w:p>
              </w:txbxContent>
            </v:textbox>
            <w10:wrap type="none"/>
          </v:shape>
        </w:pict>
      </w:r>
      <w:r>
        <w:rPr>
          <w:rFonts w:ascii="Arial" w:hAnsi="Arial"/>
          <w:spacing w:val="-88"/>
          <w:position w:val="-18"/>
        </w:rPr>
        <w:t></w:t>
      </w:r>
      <w:r>
        <w:rPr>
          <w:rFonts w:ascii="Arial" w:hAnsi="Arial"/>
          <w:spacing w:val="-88"/>
          <w:position w:val="16"/>
        </w:rPr>
        <w:t></w:t>
      </w:r>
      <w:r>
        <w:rPr>
          <w:rFonts w:ascii="Arial" w:hAnsi="Arial"/>
          <w:spacing w:val="40"/>
          <w:position w:val="16"/>
        </w:rPr>
        <w:t>  </w:t>
      </w:r>
      <w:r>
        <w:rPr>
          <w:spacing w:val="-10"/>
        </w:rPr>
        <w:t>6</w:t>
      </w:r>
      <w:r>
        <w:rPr/>
        <w:tab/>
      </w:r>
      <w:r>
        <w:rPr>
          <w:spacing w:val="-10"/>
        </w:rPr>
        <w:t>3</w:t>
      </w:r>
      <w:r>
        <w:rPr/>
        <w:tab/>
        <w:t>2</w:t>
      </w:r>
      <w:r>
        <w:rPr>
          <w:spacing w:val="63"/>
          <w:w w:val="150"/>
        </w:rPr>
        <w:t> </w:t>
      </w:r>
      <w:r>
        <w:rPr>
          <w:rFonts w:ascii="Meiryo" w:hAnsi="Meiryo"/>
          <w:i/>
        </w:rPr>
        <w:t>—</w:t>
      </w:r>
      <w:r>
        <w:rPr/>
        <w:t>2</w:t>
      </w:r>
      <w:r>
        <w:rPr>
          <w:spacing w:val="50"/>
        </w:rPr>
        <w:t> </w:t>
      </w:r>
      <w:r>
        <w:rPr/>
        <w:t>26</w:t>
      </w:r>
      <w:r>
        <w:rPr>
          <w:spacing w:val="51"/>
        </w:rPr>
        <w:t> </w:t>
      </w:r>
      <w:r>
        <w:rPr>
          <w:rFonts w:ascii="Meiryo" w:hAnsi="Meiryo"/>
          <w:i/>
        </w:rPr>
        <w:t>—</w:t>
      </w:r>
      <w:r>
        <w:rPr>
          <w:spacing w:val="-5"/>
        </w:rPr>
        <w:t>10</w:t>
      </w:r>
      <w:r>
        <w:rPr>
          <w:rFonts w:ascii="Arial" w:hAnsi="Arial"/>
          <w:spacing w:val="-5"/>
          <w:position w:val="16"/>
        </w:rPr>
        <w:t></w:t>
      </w:r>
    </w:p>
    <w:p>
      <w:pPr>
        <w:pStyle w:val="BodyText"/>
        <w:tabs>
          <w:tab w:pos="1529" w:val="left" w:leader="none"/>
          <w:tab w:pos="2721" w:val="left" w:leader="none"/>
          <w:tab w:pos="3135" w:val="left" w:leader="none"/>
        </w:tabs>
        <w:spacing w:line="315" w:lineRule="exact"/>
        <w:ind w:left="1115"/>
        <w:jc w:val="center"/>
      </w:pPr>
      <w:r>
        <w:rPr/>
        <w:pict>
          <v:shape style="position:absolute;margin-left:235.30571pt;margin-top:2.207054pt;width:133.7pt;height:37.2pt;mso-position-horizontal-relative:page;mso-position-vertical-relative:paragraph;z-index:-29826560" type="#_x0000_t202" id="docshape1432" filled="false" stroked="false">
            <v:textbox inset="0,0,0,0">
              <w:txbxContent>
                <w:p>
                  <w:pPr>
                    <w:tabs>
                      <w:tab w:pos="2498"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spacing w:val="-5"/>
        </w:rPr>
        <w:t>14</w:t>
      </w:r>
      <w:r>
        <w:rPr/>
        <w:tab/>
      </w:r>
      <w:r>
        <w:rPr>
          <w:w w:val="95"/>
        </w:rPr>
        <w:t>10</w:t>
      </w:r>
      <w:r>
        <w:rPr>
          <w:spacing w:val="54"/>
        </w:rPr>
        <w:t> </w:t>
      </w:r>
      <w:r>
        <w:rPr>
          <w:rFonts w:ascii="Meiryo" w:hAnsi="Meiryo"/>
          <w:i/>
          <w:w w:val="95"/>
        </w:rPr>
        <w:t>—</w:t>
      </w:r>
      <w:r>
        <w:rPr>
          <w:w w:val="95"/>
        </w:rPr>
        <w:t>14</w:t>
      </w:r>
      <w:r>
        <w:rPr>
          <w:spacing w:val="19"/>
        </w:rPr>
        <w:t> </w:t>
      </w:r>
      <w:r>
        <w:rPr>
          <w:spacing w:val="-5"/>
          <w:w w:val="95"/>
        </w:rPr>
        <w:t>48</w:t>
      </w:r>
      <w:r>
        <w:rPr/>
        <w:tab/>
      </w:r>
      <w:r>
        <w:rPr>
          <w:spacing w:val="-10"/>
        </w:rPr>
        <w:t>3</w:t>
      </w:r>
      <w:r>
        <w:rPr/>
        <w:tab/>
      </w:r>
      <w:r>
        <w:rPr>
          <w:spacing w:val="-10"/>
        </w:rPr>
        <w:t>6</w:t>
      </w:r>
    </w:p>
    <w:p>
      <w:pPr>
        <w:tabs>
          <w:tab w:pos="3664" w:val="left" w:leader="none"/>
        </w:tabs>
        <w:spacing w:line="31" w:lineRule="exact" w:before="0"/>
        <w:ind w:left="1165" w:right="0" w:firstLine="0"/>
        <w:jc w:val="center"/>
        <w:rPr>
          <w:rFonts w:ascii="Arial" w:hAnsi="Arial"/>
          <w:sz w:val="20"/>
        </w:rPr>
      </w:pPr>
      <w:r>
        <w:rPr>
          <w:rFonts w:ascii="Arial" w:hAnsi="Arial"/>
          <w:spacing w:val="-10"/>
          <w:w w:val="115"/>
          <w:sz w:val="20"/>
        </w:rPr>
        <w:t></w:t>
      </w:r>
      <w:r>
        <w:rPr>
          <w:rFonts w:ascii="Arial" w:hAnsi="Arial"/>
          <w:sz w:val="20"/>
        </w:rPr>
        <w:tab/>
      </w:r>
      <w:r>
        <w:rPr>
          <w:rFonts w:ascii="Arial" w:hAnsi="Arial"/>
          <w:spacing w:val="-10"/>
          <w:w w:val="115"/>
          <w:sz w:val="20"/>
        </w:rPr>
        <w:t></w:t>
      </w:r>
    </w:p>
    <w:p>
      <w:pPr>
        <w:pStyle w:val="BodyText"/>
        <w:tabs>
          <w:tab w:pos="5579" w:val="left" w:leader="none"/>
          <w:tab w:pos="5894" w:val="left" w:leader="none"/>
          <w:tab w:pos="6308" w:val="left" w:leader="none"/>
        </w:tabs>
        <w:spacing w:line="214" w:lineRule="exact"/>
        <w:ind w:left="4260"/>
      </w:pPr>
      <w:r>
        <w:rPr/>
        <w:pict>
          <v:shape style="position:absolute;margin-left:235.30571pt;margin-top:2.859285pt;width:133.7pt;height:37.2pt;mso-position-horizontal-relative:page;mso-position-vertical-relative:paragraph;z-index:-29829632" type="#_x0000_t202" id="docshape1433" filled="false" stroked="false">
            <v:textbox inset="0,0,0,0">
              <w:txbxContent>
                <w:p>
                  <w:pPr>
                    <w:tabs>
                      <w:tab w:pos="2498"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pict>
          <v:shape style="position:absolute;margin-left:235.30571pt;margin-top:9.231069pt;width:133.7pt;height:37.2pt;mso-position-horizontal-relative:page;mso-position-vertical-relative:paragraph;z-index:-29828096" type="#_x0000_t202" id="docshape1434" filled="false" stroked="false">
            <v:textbox inset="0,0,0,0">
              <w:txbxContent>
                <w:p>
                  <w:pPr>
                    <w:tabs>
                      <w:tab w:pos="2498"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Meiryo" w:hAnsi="Meiryo"/>
          <w:i/>
          <w:w w:val="90"/>
        </w:rPr>
        <w:t>—</w:t>
      </w:r>
      <w:r>
        <w:rPr>
          <w:w w:val="90"/>
        </w:rPr>
        <w:t>28</w:t>
      </w:r>
      <w:r>
        <w:rPr>
          <w:spacing w:val="-3"/>
        </w:rPr>
        <w:t> </w:t>
      </w:r>
      <w:r>
        <w:rPr>
          <w:rFonts w:ascii="Meiryo" w:hAnsi="Meiryo"/>
          <w:i/>
          <w:w w:val="90"/>
        </w:rPr>
        <w:t>—</w:t>
      </w:r>
      <w:r>
        <w:rPr>
          <w:w w:val="90"/>
        </w:rPr>
        <w:t>25</w:t>
      </w:r>
      <w:r>
        <w:rPr>
          <w:spacing w:val="53"/>
        </w:rPr>
        <w:t> </w:t>
      </w:r>
      <w:r>
        <w:rPr>
          <w:spacing w:val="-5"/>
          <w:w w:val="90"/>
        </w:rPr>
        <w:t>41</w:t>
      </w:r>
      <w:r>
        <w:rPr/>
        <w:tab/>
      </w:r>
      <w:r>
        <w:rPr>
          <w:spacing w:val="-10"/>
        </w:rPr>
        <w:t>5</w:t>
      </w:r>
      <w:r>
        <w:rPr/>
        <w:tab/>
      </w:r>
      <w:r>
        <w:rPr>
          <w:spacing w:val="-5"/>
        </w:rPr>
        <w:t>30</w:t>
      </w:r>
      <w:r>
        <w:rPr/>
        <w:tab/>
      </w:r>
      <w:r>
        <w:rPr>
          <w:spacing w:val="-5"/>
        </w:rPr>
        <w:t>39</w:t>
      </w:r>
    </w:p>
    <w:p>
      <w:pPr>
        <w:pStyle w:val="BodyText"/>
        <w:tabs>
          <w:tab w:pos="5165" w:val="left" w:leader="none"/>
        </w:tabs>
        <w:spacing w:line="239" w:lineRule="exact"/>
        <w:ind w:left="4310"/>
      </w:pPr>
      <w:r>
        <w:rPr>
          <w:rFonts w:ascii="Meiryo" w:hAnsi="Meiryo"/>
          <w:i/>
          <w:w w:val="95"/>
        </w:rPr>
        <w:t>—</w:t>
      </w:r>
      <w:r>
        <w:rPr>
          <w:w w:val="95"/>
        </w:rPr>
        <w:t>3</w:t>
      </w:r>
      <w:r>
        <w:rPr>
          <w:spacing w:val="77"/>
          <w:w w:val="150"/>
        </w:rPr>
        <w:t> </w:t>
      </w:r>
      <w:r>
        <w:rPr>
          <w:spacing w:val="-5"/>
          <w:w w:val="95"/>
        </w:rPr>
        <w:t>24</w:t>
      </w:r>
      <w:r>
        <w:rPr/>
        <w:tab/>
      </w:r>
      <w:r>
        <w:rPr>
          <w:w w:val="90"/>
        </w:rPr>
        <w:t>43</w:t>
      </w:r>
      <w:r>
        <w:rPr>
          <w:spacing w:val="66"/>
          <w:w w:val="150"/>
        </w:rPr>
        <w:t> </w:t>
      </w:r>
      <w:r>
        <w:rPr>
          <w:w w:val="90"/>
        </w:rPr>
        <w:t>23</w:t>
      </w:r>
      <w:r>
        <w:rPr>
          <w:spacing w:val="26"/>
        </w:rPr>
        <w:t> </w:t>
      </w:r>
      <w:r>
        <w:rPr>
          <w:rFonts w:ascii="Meiryo" w:hAnsi="Meiryo"/>
          <w:i/>
          <w:w w:val="90"/>
        </w:rPr>
        <w:t>—</w:t>
      </w:r>
      <w:r>
        <w:rPr>
          <w:w w:val="90"/>
        </w:rPr>
        <w:t>33</w:t>
      </w:r>
      <w:r>
        <w:rPr>
          <w:spacing w:val="4"/>
        </w:rPr>
        <w:t> </w:t>
      </w:r>
      <w:r>
        <w:rPr>
          <w:rFonts w:ascii="Meiryo" w:hAnsi="Meiryo"/>
          <w:i/>
          <w:w w:val="90"/>
        </w:rPr>
        <w:t>—</w:t>
      </w:r>
      <w:r>
        <w:rPr>
          <w:spacing w:val="-5"/>
          <w:w w:val="90"/>
        </w:rPr>
        <w:t>38</w:t>
      </w:r>
    </w:p>
    <w:p>
      <w:pPr>
        <w:pStyle w:val="BodyText"/>
        <w:spacing w:line="314" w:lineRule="exact"/>
        <w:ind w:left="4337"/>
      </w:pPr>
      <w:r>
        <w:rPr/>
        <w:t>47</w:t>
      </w:r>
      <w:r>
        <w:rPr>
          <w:spacing w:val="48"/>
        </w:rPr>
        <w:t> </w:t>
      </w:r>
      <w:r>
        <w:rPr>
          <w:rFonts w:ascii="Meiryo" w:hAnsi="Meiryo"/>
          <w:i/>
        </w:rPr>
        <w:t>—</w:t>
      </w:r>
      <w:r>
        <w:rPr/>
        <w:t>35</w:t>
      </w:r>
      <w:r>
        <w:rPr>
          <w:spacing w:val="48"/>
        </w:rPr>
        <w:t> </w:t>
      </w:r>
      <w:r>
        <w:rPr/>
        <w:t>54</w:t>
      </w:r>
      <w:r>
        <w:rPr>
          <w:spacing w:val="67"/>
        </w:rPr>
        <w:t> </w:t>
      </w:r>
      <w:r>
        <w:rPr/>
        <w:t>30</w:t>
      </w:r>
      <w:r>
        <w:rPr>
          <w:spacing w:val="15"/>
        </w:rPr>
        <w:t> </w:t>
      </w:r>
      <w:r>
        <w:rPr>
          <w:rFonts w:ascii="Meiryo" w:hAnsi="Meiryo"/>
          <w:i/>
        </w:rPr>
        <w:t>—</w:t>
      </w:r>
      <w:r>
        <w:rPr/>
        <w:t>13</w:t>
      </w:r>
      <w:r>
        <w:rPr>
          <w:spacing w:val="48"/>
        </w:rPr>
        <w:t> </w:t>
      </w:r>
      <w:r>
        <w:rPr>
          <w:spacing w:val="-5"/>
        </w:rPr>
        <w:t>11</w:t>
      </w:r>
    </w:p>
    <w:p>
      <w:pPr>
        <w:pStyle w:val="BodyText"/>
        <w:spacing w:line="168" w:lineRule="auto" w:before="110"/>
        <w:ind w:left="2075" w:right="908"/>
      </w:pPr>
      <w:r>
        <w:rPr/>
        <w:drawing>
          <wp:anchor distT="0" distB="0" distL="0" distR="0" allowOverlap="1" layoutInCell="1" locked="0" behindDoc="1" simplePos="0" relativeHeight="473480192">
            <wp:simplePos x="0" y="0"/>
            <wp:positionH relativeFrom="page">
              <wp:posOffset>1854585</wp:posOffset>
            </wp:positionH>
            <wp:positionV relativeFrom="paragraph">
              <wp:posOffset>232507</wp:posOffset>
            </wp:positionV>
            <wp:extent cx="31749" cy="126999"/>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80704">
            <wp:simplePos x="0" y="0"/>
            <wp:positionH relativeFrom="page">
              <wp:posOffset>2051490</wp:posOffset>
            </wp:positionH>
            <wp:positionV relativeFrom="paragraph">
              <wp:posOffset>232507</wp:posOffset>
            </wp:positionV>
            <wp:extent cx="31749" cy="126999"/>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23" cstate="print"/>
                    <a:stretch>
                      <a:fillRect/>
                    </a:stretch>
                  </pic:blipFill>
                  <pic:spPr>
                    <a:xfrm>
                      <a:off x="0" y="0"/>
                      <a:ext cx="31749" cy="126999"/>
                    </a:xfrm>
                    <a:prstGeom prst="rect">
                      <a:avLst/>
                    </a:prstGeom>
                  </pic:spPr>
                </pic:pic>
              </a:graphicData>
            </a:graphic>
          </wp:anchor>
        </w:drawing>
      </w:r>
      <w:r>
        <w:rPr>
          <w:spacing w:val="-2"/>
          <w:w w:val="105"/>
        </w:rPr>
        <w:t>There</w:t>
      </w:r>
      <w:r>
        <w:rPr>
          <w:spacing w:val="-9"/>
          <w:w w:val="105"/>
        </w:rPr>
        <w:t> </w:t>
      </w:r>
      <w:r>
        <w:rPr>
          <w:spacing w:val="-2"/>
          <w:w w:val="105"/>
        </w:rPr>
        <w:t>are</w:t>
      </w:r>
      <w:r>
        <w:rPr>
          <w:spacing w:val="-4"/>
          <w:w w:val="105"/>
        </w:rPr>
        <w:t> </w:t>
      </w:r>
      <w:r>
        <w:rPr>
          <w:spacing w:val="-2"/>
          <w:w w:val="105"/>
        </w:rPr>
        <w:t>8</w:t>
      </w:r>
      <w:r>
        <w:rPr>
          <w:spacing w:val="-4"/>
          <w:w w:val="105"/>
        </w:rPr>
        <w:t> </w:t>
      </w:r>
      <w:r>
        <w:rPr>
          <w:spacing w:val="-2"/>
          <w:w w:val="105"/>
        </w:rPr>
        <w:t>swap</w:t>
      </w:r>
      <w:r>
        <w:rPr>
          <w:spacing w:val="-4"/>
          <w:w w:val="105"/>
        </w:rPr>
        <w:t> </w:t>
      </w:r>
      <w:r>
        <w:rPr>
          <w:spacing w:val="-2"/>
          <w:w w:val="105"/>
        </w:rPr>
        <w:t>steps.</w:t>
      </w:r>
      <w:r>
        <w:rPr>
          <w:spacing w:val="-4"/>
          <w:w w:val="105"/>
        </w:rPr>
        <w:t> </w:t>
      </w:r>
      <w:r>
        <w:rPr>
          <w:spacing w:val="-2"/>
          <w:w w:val="105"/>
        </w:rPr>
        <w:t>We</w:t>
      </w:r>
      <w:r>
        <w:rPr>
          <w:spacing w:val="-4"/>
          <w:w w:val="105"/>
        </w:rPr>
        <w:t> </w:t>
      </w:r>
      <w:r>
        <w:rPr>
          <w:spacing w:val="-2"/>
          <w:w w:val="105"/>
        </w:rPr>
        <w:t>have</w:t>
      </w:r>
      <w:r>
        <w:rPr>
          <w:spacing w:val="-4"/>
          <w:w w:val="105"/>
        </w:rPr>
        <w:t> </w:t>
      </w:r>
      <w:r>
        <w:rPr>
          <w:rFonts w:ascii="Meiryo"/>
          <w:i/>
          <w:spacing w:val="-2"/>
          <w:w w:val="105"/>
        </w:rPr>
        <w:t>H</w:t>
      </w:r>
      <w:r>
        <w:rPr>
          <w:spacing w:val="-2"/>
          <w:w w:val="105"/>
        </w:rPr>
        <w:t>(</w:t>
      </w:r>
      <w:r>
        <w:rPr>
          <w:rFonts w:ascii="Times New Roman"/>
          <w:i/>
          <w:spacing w:val="-2"/>
          <w:w w:val="105"/>
        </w:rPr>
        <w:t>M</w:t>
      </w:r>
      <w:r>
        <w:rPr>
          <w:rFonts w:ascii="Times New Roman"/>
          <w:i/>
          <w:spacing w:val="-32"/>
          <w:w w:val="105"/>
        </w:rPr>
        <w:t> </w:t>
      </w:r>
      <w:r>
        <w:rPr>
          <w:rFonts w:ascii="Georgia"/>
          <w:i/>
          <w:spacing w:val="-2"/>
          <w:w w:val="110"/>
          <w:vertAlign w:val="superscript"/>
        </w:rPr>
        <w:t>LLL</w:t>
      </w:r>
      <w:r>
        <w:rPr>
          <w:spacing w:val="-2"/>
          <w:w w:val="110"/>
          <w:vertAlign w:val="baseline"/>
        </w:rPr>
        <w:t>)</w:t>
      </w:r>
      <w:r>
        <w:rPr>
          <w:spacing w:val="-6"/>
          <w:w w:val="110"/>
          <w:vertAlign w:val="baseline"/>
        </w:rPr>
        <w:t> </w:t>
      </w:r>
      <w:r>
        <w:rPr>
          <w:spacing w:val="-2"/>
          <w:w w:val="110"/>
          <w:vertAlign w:val="baseline"/>
        </w:rPr>
        <w:t>=</w:t>
      </w:r>
      <w:r>
        <w:rPr>
          <w:spacing w:val="-7"/>
          <w:w w:val="110"/>
          <w:vertAlign w:val="baseline"/>
        </w:rPr>
        <w:t> </w:t>
      </w:r>
      <w:r>
        <w:rPr>
          <w:spacing w:val="-2"/>
          <w:w w:val="105"/>
          <w:vertAlign w:val="baseline"/>
        </w:rPr>
        <w:t>0</w:t>
      </w:r>
      <w:r>
        <w:rPr>
          <w:rFonts w:ascii="Times New Roman"/>
          <w:i/>
          <w:spacing w:val="-2"/>
          <w:w w:val="105"/>
          <w:vertAlign w:val="baseline"/>
        </w:rPr>
        <w:t>.</w:t>
      </w:r>
      <w:r>
        <w:rPr>
          <w:spacing w:val="-2"/>
          <w:w w:val="105"/>
          <w:vertAlign w:val="baseline"/>
        </w:rPr>
        <w:t>94427</w:t>
      </w:r>
      <w:r>
        <w:rPr>
          <w:spacing w:val="-4"/>
          <w:w w:val="105"/>
          <w:vertAlign w:val="baseline"/>
        </w:rPr>
        <w:t> </w:t>
      </w:r>
      <w:r>
        <w:rPr>
          <w:spacing w:val="-2"/>
          <w:w w:val="105"/>
          <w:vertAlign w:val="baseline"/>
        </w:rPr>
        <w:t>and</w:t>
      </w:r>
      <w:r>
        <w:rPr>
          <w:spacing w:val="-4"/>
          <w:w w:val="105"/>
          <w:vertAlign w:val="baseline"/>
        </w:rPr>
        <w:t> </w:t>
      </w:r>
      <w:r>
        <w:rPr>
          <w:spacing w:val="-2"/>
          <w:w w:val="105"/>
          <w:vertAlign w:val="baseline"/>
        </w:rPr>
        <w:t>the</w:t>
      </w:r>
      <w:r>
        <w:rPr>
          <w:spacing w:val="-4"/>
          <w:w w:val="105"/>
          <w:vertAlign w:val="baseline"/>
        </w:rPr>
        <w:t> </w:t>
      </w:r>
      <w:r>
        <w:rPr>
          <w:spacing w:val="-2"/>
          <w:w w:val="105"/>
          <w:vertAlign w:val="baseline"/>
        </w:rPr>
        <w:t>shortest</w:t>
      </w:r>
      <w:r>
        <w:rPr>
          <w:spacing w:val="-4"/>
          <w:w w:val="105"/>
          <w:vertAlign w:val="baseline"/>
        </w:rPr>
        <w:t> </w:t>
      </w:r>
      <w:r>
        <w:rPr>
          <w:spacing w:val="-2"/>
          <w:w w:val="105"/>
          <w:vertAlign w:val="baseline"/>
        </w:rPr>
        <w:t>vector </w:t>
      </w:r>
      <w:r>
        <w:rPr>
          <w:w w:val="105"/>
          <w:vertAlign w:val="baseline"/>
        </w:rPr>
        <w:t>is</w:t>
      </w:r>
      <w:r>
        <w:rPr>
          <w:spacing w:val="80"/>
          <w:w w:val="115"/>
          <w:vertAlign w:val="baseline"/>
        </w:rPr>
        <w:t> </w:t>
      </w:r>
      <w:r>
        <w:rPr>
          <w:b/>
          <w:w w:val="115"/>
          <w:vertAlign w:val="baseline"/>
        </w:rPr>
        <w:t>v</w:t>
      </w:r>
      <w:r>
        <w:rPr>
          <w:rFonts w:ascii="Georgia"/>
          <w:w w:val="115"/>
          <w:vertAlign w:val="subscript"/>
        </w:rPr>
        <w:t>1</w:t>
      </w:r>
      <w:r>
        <w:rPr>
          <w:rFonts w:ascii="Georgia"/>
          <w:spacing w:val="80"/>
          <w:w w:val="115"/>
          <w:vertAlign w:val="baseline"/>
        </w:rPr>
        <w:t> </w:t>
      </w:r>
      <w:r>
        <w:rPr>
          <w:w w:val="115"/>
          <w:vertAlign w:val="baseline"/>
        </w:rPr>
        <w:t>= </w:t>
      </w:r>
      <w:r>
        <w:rPr>
          <w:w w:val="105"/>
          <w:vertAlign w:val="baseline"/>
        </w:rPr>
        <w:t>28</w:t>
      </w:r>
      <w:r>
        <w:rPr>
          <w:rFonts w:ascii="Times New Roman"/>
          <w:i/>
          <w:w w:val="105"/>
          <w:vertAlign w:val="baseline"/>
        </w:rPr>
        <w:t>.</w:t>
      </w:r>
      <w:r>
        <w:rPr>
          <w:w w:val="105"/>
          <w:vertAlign w:val="baseline"/>
        </w:rPr>
        <w:t>792.</w:t>
      </w:r>
    </w:p>
    <w:p>
      <w:pPr>
        <w:pStyle w:val="ListParagraph"/>
        <w:numPr>
          <w:ilvl w:val="1"/>
          <w:numId w:val="186"/>
        </w:numPr>
        <w:tabs>
          <w:tab w:pos="2474" w:val="left" w:leader="none"/>
        </w:tabs>
        <w:spacing w:line="240" w:lineRule="auto" w:before="20" w:after="0"/>
        <w:ind w:left="2473" w:right="0" w:hanging="366"/>
        <w:jc w:val="left"/>
        <w:rPr>
          <w:sz w:val="20"/>
        </w:rPr>
      </w:pPr>
      <w:r>
        <w:rPr>
          <w:sz w:val="20"/>
        </w:rPr>
        <w:t>With</w:t>
      </w:r>
      <w:r>
        <w:rPr>
          <w:spacing w:val="27"/>
          <w:sz w:val="20"/>
        </w:rPr>
        <w:t> </w:t>
      </w:r>
      <w:r>
        <w:rPr>
          <w:sz w:val="20"/>
        </w:rPr>
        <w:t>Lovasz</w:t>
      </w:r>
      <w:r>
        <w:rPr>
          <w:spacing w:val="28"/>
          <w:sz w:val="20"/>
        </w:rPr>
        <w:t> </w:t>
      </w:r>
      <w:r>
        <w:rPr>
          <w:sz w:val="20"/>
        </w:rPr>
        <w:t>condition</w:t>
      </w:r>
      <w:r>
        <w:rPr>
          <w:spacing w:val="28"/>
          <w:sz w:val="20"/>
        </w:rPr>
        <w:t> </w:t>
      </w:r>
      <w:r>
        <w:rPr>
          <w:spacing w:val="-2"/>
          <w:sz w:val="20"/>
        </w:rPr>
        <w:t>0</w:t>
      </w:r>
      <w:r>
        <w:rPr>
          <w:rFonts w:ascii="Times New Roman"/>
          <w:i/>
          <w:spacing w:val="-2"/>
          <w:sz w:val="20"/>
        </w:rPr>
        <w:t>.</w:t>
      </w:r>
      <w:r>
        <w:rPr>
          <w:spacing w:val="-2"/>
          <w:sz w:val="20"/>
        </w:rPr>
        <w:t>99,</w:t>
      </w:r>
    </w:p>
    <w:p>
      <w:pPr>
        <w:pStyle w:val="BodyText"/>
        <w:spacing w:before="12"/>
        <w:ind w:left="4086"/>
        <w:rPr>
          <w:rFonts w:ascii="Arial" w:hAnsi="Arial"/>
        </w:rPr>
      </w:pPr>
      <w:r>
        <w:rPr/>
        <w:pict>
          <v:shape style="position:absolute;margin-left:235.30571pt;margin-top:32.232643pt;width:133.7pt;height:42.75pt;mso-position-horizontal-relative:page;mso-position-vertical-relative:paragraph;z-index:-29830656" type="#_x0000_t202" id="docshape1435" filled="false" stroked="false">
            <v:textbox inset="0,0,0,0">
              <w:txbxContent>
                <w:p>
                  <w:pPr>
                    <w:spacing w:line="343" w:lineRule="exact" w:before="0"/>
                    <w:ind w:left="0" w:right="0" w:firstLine="0"/>
                    <w:jc w:val="left"/>
                    <w:rPr>
                      <w:rFonts w:ascii="Arial" w:hAnsi="Arial"/>
                      <w:sz w:val="20"/>
                    </w:rPr>
                  </w:pPr>
                  <w:r>
                    <w:rPr>
                      <w:rFonts w:ascii="Arial" w:hAnsi="Arial"/>
                      <w:w w:val="90"/>
                      <w:position w:val="-6"/>
                      <w:sz w:val="20"/>
                    </w:rPr>
                    <w:t></w:t>
                  </w:r>
                  <w:r>
                    <w:rPr>
                      <w:rFonts w:ascii="Meiryo" w:hAnsi="Meiryo"/>
                      <w:i/>
                      <w:w w:val="90"/>
                      <w:sz w:val="20"/>
                    </w:rPr>
                    <w:t>—</w:t>
                  </w:r>
                  <w:r>
                    <w:rPr>
                      <w:w w:val="90"/>
                      <w:sz w:val="20"/>
                    </w:rPr>
                    <w:t>14</w:t>
                  </w:r>
                  <w:r>
                    <w:rPr>
                      <w:spacing w:val="5"/>
                      <w:sz w:val="20"/>
                    </w:rPr>
                    <w:t> </w:t>
                  </w:r>
                  <w:r>
                    <w:rPr>
                      <w:rFonts w:ascii="Meiryo" w:hAnsi="Meiryo"/>
                      <w:i/>
                      <w:w w:val="90"/>
                      <w:sz w:val="20"/>
                    </w:rPr>
                    <w:t>—</w:t>
                  </w:r>
                  <w:r>
                    <w:rPr>
                      <w:w w:val="90"/>
                      <w:sz w:val="20"/>
                    </w:rPr>
                    <w:t>10</w:t>
                  </w:r>
                  <w:r>
                    <w:rPr>
                      <w:spacing w:val="28"/>
                      <w:sz w:val="20"/>
                    </w:rPr>
                    <w:t> </w:t>
                  </w:r>
                  <w:r>
                    <w:rPr>
                      <w:w w:val="90"/>
                      <w:sz w:val="20"/>
                    </w:rPr>
                    <w:t>14</w:t>
                  </w:r>
                  <w:r>
                    <w:rPr>
                      <w:spacing w:val="28"/>
                      <w:sz w:val="20"/>
                    </w:rPr>
                    <w:t> </w:t>
                  </w:r>
                  <w:r>
                    <w:rPr>
                      <w:rFonts w:ascii="Meiryo" w:hAnsi="Meiryo"/>
                      <w:i/>
                      <w:w w:val="90"/>
                      <w:sz w:val="20"/>
                    </w:rPr>
                    <w:t>—</w:t>
                  </w:r>
                  <w:r>
                    <w:rPr>
                      <w:w w:val="90"/>
                      <w:sz w:val="20"/>
                    </w:rPr>
                    <w:t>48</w:t>
                  </w:r>
                  <w:r>
                    <w:rPr>
                      <w:spacing w:val="47"/>
                      <w:sz w:val="20"/>
                    </w:rPr>
                    <w:t> </w:t>
                  </w:r>
                  <w:r>
                    <w:rPr>
                      <w:rFonts w:ascii="Meiryo" w:hAnsi="Meiryo"/>
                      <w:i/>
                      <w:w w:val="90"/>
                      <w:sz w:val="20"/>
                    </w:rPr>
                    <w:t>—</w:t>
                  </w:r>
                  <w:r>
                    <w:rPr>
                      <w:w w:val="90"/>
                      <w:sz w:val="20"/>
                    </w:rPr>
                    <w:t>3</w:t>
                  </w:r>
                  <w:r>
                    <w:rPr>
                      <w:spacing w:val="66"/>
                      <w:w w:val="150"/>
                      <w:sz w:val="20"/>
                    </w:rPr>
                    <w:t> </w:t>
                  </w:r>
                  <w:r>
                    <w:rPr>
                      <w:rFonts w:ascii="Meiryo" w:hAnsi="Meiryo"/>
                      <w:i/>
                      <w:w w:val="90"/>
                      <w:sz w:val="20"/>
                    </w:rPr>
                    <w:t>—</w:t>
                  </w:r>
                  <w:r>
                    <w:rPr>
                      <w:w w:val="90"/>
                      <w:sz w:val="20"/>
                    </w:rPr>
                    <w:t>6</w:t>
                  </w:r>
                  <w:r>
                    <w:rPr>
                      <w:spacing w:val="-4"/>
                      <w:sz w:val="20"/>
                    </w:rPr>
                    <w:t> </w:t>
                  </w:r>
                  <w:r>
                    <w:rPr>
                      <w:rFonts w:ascii="Arial" w:hAnsi="Arial"/>
                      <w:spacing w:val="-140"/>
                      <w:w w:val="90"/>
                      <w:position w:val="-6"/>
                      <w:sz w:val="20"/>
                    </w:rPr>
                    <w:t></w:t>
                  </w:r>
                </w:p>
              </w:txbxContent>
            </v:textbox>
            <w10:wrap type="none"/>
          </v:shape>
        </w:pict>
      </w:r>
      <w:r>
        <w:rPr/>
        <w:pict>
          <v:shape style="position:absolute;margin-left:235.30571pt;margin-top:20.279299pt;width:133.7pt;height:48.75pt;mso-position-horizontal-relative:page;mso-position-vertical-relative:paragraph;z-index:-29828608" type="#_x0000_t202" id="docshape1436" filled="false" stroked="false">
            <v:textbox inset="0,0,0,0">
              <w:txbxContent>
                <w:p>
                  <w:pPr>
                    <w:pStyle w:val="BodyText"/>
                    <w:tabs>
                      <w:tab w:pos="665" w:val="left" w:leader="none"/>
                      <w:tab w:pos="1079" w:val="left" w:leader="none"/>
                      <w:tab w:pos="1443" w:val="left" w:leader="none"/>
                      <w:tab w:pos="1780" w:val="left" w:leader="none"/>
                    </w:tabs>
                    <w:spacing w:line="192" w:lineRule="auto"/>
                    <w:rPr>
                      <w:rFonts w:ascii="Arial" w:hAnsi="Arial"/>
                    </w:rPr>
                  </w:pPr>
                  <w:r>
                    <w:rPr>
                      <w:rFonts w:ascii="Arial" w:hAnsi="Arial"/>
                      <w:position w:val="-18"/>
                    </w:rPr>
                    <w:t></w:t>
                  </w:r>
                  <w:r>
                    <w:rPr>
                      <w:rFonts w:ascii="Arial" w:hAnsi="Arial"/>
                      <w:spacing w:val="53"/>
                      <w:position w:val="-18"/>
                    </w:rPr>
                    <w:t> </w:t>
                  </w:r>
                  <w:r>
                    <w:rPr>
                      <w:spacing w:val="-5"/>
                    </w:rPr>
                    <w:t>11</w:t>
                  </w:r>
                  <w:r>
                    <w:rPr/>
                    <w:tab/>
                  </w:r>
                  <w:r>
                    <w:rPr>
                      <w:spacing w:val="-5"/>
                    </w:rPr>
                    <w:t>30</w:t>
                  </w:r>
                  <w:r>
                    <w:rPr/>
                    <w:tab/>
                  </w:r>
                  <w:r>
                    <w:rPr>
                      <w:spacing w:val="-10"/>
                    </w:rPr>
                    <w:t>2</w:t>
                  </w:r>
                  <w:r>
                    <w:rPr/>
                    <w:tab/>
                  </w:r>
                  <w:r>
                    <w:rPr>
                      <w:spacing w:val="-10"/>
                    </w:rPr>
                    <w:t>5</w:t>
                  </w:r>
                  <w:r>
                    <w:rPr/>
                    <w:tab/>
                  </w:r>
                  <w:r>
                    <w:rPr>
                      <w:rFonts w:ascii="Meiryo" w:hAnsi="Meiryo"/>
                      <w:i/>
                    </w:rPr>
                    <w:t>—</w:t>
                  </w:r>
                  <w:r>
                    <w:rPr/>
                    <w:t>6</w:t>
                  </w:r>
                  <w:r>
                    <w:rPr>
                      <w:spacing w:val="61"/>
                      <w:w w:val="150"/>
                    </w:rPr>
                    <w:t> </w:t>
                  </w:r>
                  <w:r>
                    <w:rPr/>
                    <w:t>24</w:t>
                  </w:r>
                  <w:r>
                    <w:rPr>
                      <w:spacing w:val="9"/>
                    </w:rPr>
                    <w:t> </w:t>
                  </w:r>
                  <w:r>
                    <w:rPr>
                      <w:rFonts w:ascii="Arial" w:hAnsi="Arial"/>
                      <w:spacing w:val="-87"/>
                      <w:position w:val="-18"/>
                    </w:rPr>
                    <w:t></w:t>
                  </w:r>
                </w:p>
              </w:txbxContent>
            </v:textbox>
            <w10:wrap type="none"/>
          </v:shape>
        </w:pict>
      </w:r>
      <w:r>
        <w:rPr>
          <w:rFonts w:ascii="Arial" w:hAnsi="Arial"/>
          <w:spacing w:val="-88"/>
          <w:position w:val="16"/>
        </w:rPr>
        <w:t></w:t>
      </w:r>
      <w:r>
        <w:rPr>
          <w:rFonts w:ascii="Arial" w:hAnsi="Arial"/>
          <w:spacing w:val="-88"/>
          <w:position w:val="-18"/>
        </w:rPr>
        <w:t></w:t>
      </w:r>
      <w:r>
        <w:rPr>
          <w:rFonts w:ascii="Arial" w:hAnsi="Arial"/>
          <w:spacing w:val="-6"/>
          <w:position w:val="-18"/>
        </w:rPr>
        <w:t> </w:t>
      </w:r>
      <w:r>
        <w:rPr>
          <w:rFonts w:ascii="Meiryo" w:hAnsi="Meiryo"/>
          <w:i/>
        </w:rPr>
        <w:t>—</w:t>
      </w:r>
      <w:r>
        <w:rPr/>
        <w:t>6</w:t>
      </w:r>
      <w:r>
        <w:rPr>
          <w:spacing w:val="64"/>
        </w:rPr>
        <w:t> </w:t>
      </w:r>
      <w:r>
        <w:rPr>
          <w:rFonts w:ascii="Meiryo" w:hAnsi="Meiryo"/>
          <w:i/>
        </w:rPr>
        <w:t>—</w:t>
      </w:r>
      <w:r>
        <w:rPr/>
        <w:t>3</w:t>
      </w:r>
      <w:r>
        <w:rPr>
          <w:spacing w:val="39"/>
        </w:rPr>
        <w:t> </w:t>
      </w:r>
      <w:r>
        <w:rPr>
          <w:rFonts w:ascii="Meiryo" w:hAnsi="Meiryo"/>
          <w:i/>
        </w:rPr>
        <w:t>—</w:t>
      </w:r>
      <w:r>
        <w:rPr/>
        <w:t>2</w:t>
      </w:r>
      <w:r>
        <w:rPr>
          <w:spacing w:val="75"/>
          <w:w w:val="150"/>
        </w:rPr>
        <w:t> </w:t>
      </w:r>
      <w:r>
        <w:rPr/>
        <w:t>2</w:t>
      </w:r>
      <w:r>
        <w:rPr>
          <w:spacing w:val="76"/>
          <w:w w:val="150"/>
        </w:rPr>
        <w:t> </w:t>
      </w:r>
      <w:r>
        <w:rPr>
          <w:rFonts w:ascii="Meiryo" w:hAnsi="Meiryo"/>
          <w:i/>
        </w:rPr>
        <w:t>—</w:t>
      </w:r>
      <w:r>
        <w:rPr/>
        <w:t>26</w:t>
      </w:r>
      <w:r>
        <w:rPr>
          <w:spacing w:val="60"/>
        </w:rPr>
        <w:t> </w:t>
      </w:r>
      <w:r>
        <w:rPr/>
        <w:t>10</w:t>
      </w:r>
      <w:r>
        <w:rPr>
          <w:spacing w:val="14"/>
        </w:rPr>
        <w:t> </w:t>
      </w:r>
      <w:r>
        <w:rPr>
          <w:rFonts w:ascii="Arial" w:hAnsi="Arial"/>
          <w:spacing w:val="-93"/>
          <w:position w:val="16"/>
        </w:rPr>
        <w:t></w:t>
      </w:r>
      <w:r>
        <w:rPr>
          <w:rFonts w:ascii="Arial" w:hAnsi="Arial"/>
          <w:spacing w:val="-93"/>
          <w:position w:val="-18"/>
        </w:rPr>
        <w:t></w:t>
      </w:r>
    </w:p>
    <w:p>
      <w:pPr>
        <w:pStyle w:val="BodyText"/>
        <w:tabs>
          <w:tab w:pos="2357" w:val="left" w:leader="none"/>
          <w:tab w:pos="2721" w:val="left" w:leader="none"/>
          <w:tab w:pos="3135" w:val="left" w:leader="none"/>
        </w:tabs>
        <w:spacing w:line="314" w:lineRule="exact" w:before="486"/>
        <w:ind w:left="1087"/>
        <w:jc w:val="center"/>
      </w:pPr>
      <w:r>
        <w:rPr/>
        <w:pict>
          <v:shape style="position:absolute;margin-left:235.30571pt;margin-top:14.613117pt;width:133.7pt;height:49.15pt;mso-position-horizontal-relative:page;mso-position-vertical-relative:paragraph;z-index:-29830144" type="#_x0000_t202" id="docshape1437" filled="false" stroked="false">
            <v:textbox inset="0,0,0,0">
              <w:txbxContent>
                <w:p>
                  <w:pPr>
                    <w:pStyle w:val="BodyText"/>
                    <w:spacing w:line="192" w:lineRule="auto"/>
                    <w:rPr>
                      <w:rFonts w:ascii="Arial" w:hAnsi="Arial"/>
                    </w:rPr>
                  </w:pPr>
                  <w:r>
                    <w:rPr>
                      <w:rFonts w:ascii="Arial" w:hAnsi="Arial"/>
                      <w:spacing w:val="-88"/>
                      <w:position w:val="-6"/>
                    </w:rPr>
                    <w:t></w:t>
                  </w:r>
                  <w:r>
                    <w:rPr>
                      <w:rFonts w:ascii="Arial" w:hAnsi="Arial"/>
                      <w:spacing w:val="-88"/>
                      <w:position w:val="-19"/>
                    </w:rPr>
                    <w:t></w:t>
                  </w:r>
                  <w:r>
                    <w:rPr>
                      <w:rFonts w:ascii="Arial" w:hAnsi="Arial"/>
                      <w:spacing w:val="-6"/>
                      <w:position w:val="-19"/>
                    </w:rPr>
                    <w:t> </w:t>
                  </w:r>
                  <w:r>
                    <w:rPr>
                      <w:rFonts w:ascii="Meiryo" w:hAnsi="Meiryo"/>
                      <w:i/>
                    </w:rPr>
                    <w:t>—</w:t>
                  </w:r>
                  <w:r>
                    <w:rPr/>
                    <w:t>3</w:t>
                  </w:r>
                  <w:r>
                    <w:rPr>
                      <w:spacing w:val="76"/>
                    </w:rPr>
                    <w:t> </w:t>
                  </w:r>
                  <w:r>
                    <w:rPr/>
                    <w:t>24</w:t>
                  </w:r>
                  <w:r>
                    <w:rPr>
                      <w:spacing w:val="64"/>
                    </w:rPr>
                    <w:t> </w:t>
                  </w:r>
                  <w:r>
                    <w:rPr/>
                    <w:t>43</w:t>
                  </w:r>
                  <w:r>
                    <w:rPr>
                      <w:spacing w:val="70"/>
                    </w:rPr>
                    <w:t> </w:t>
                  </w:r>
                  <w:r>
                    <w:rPr/>
                    <w:t>23</w:t>
                  </w:r>
                  <w:r>
                    <w:rPr>
                      <w:spacing w:val="51"/>
                    </w:rPr>
                    <w:t> </w:t>
                  </w:r>
                  <w:r>
                    <w:rPr>
                      <w:rFonts w:ascii="Meiryo" w:hAnsi="Meiryo"/>
                      <w:i/>
                    </w:rPr>
                    <w:t>—</w:t>
                  </w:r>
                  <w:r>
                    <w:rPr/>
                    <w:t>33</w:t>
                  </w:r>
                  <w:r>
                    <w:rPr>
                      <w:spacing w:val="-3"/>
                    </w:rPr>
                    <w:t> </w:t>
                  </w:r>
                  <w:r>
                    <w:rPr>
                      <w:rFonts w:ascii="Meiryo" w:hAnsi="Meiryo"/>
                      <w:i/>
                    </w:rPr>
                    <w:t>—</w:t>
                  </w:r>
                  <w:r>
                    <w:rPr>
                      <w:spacing w:val="-37"/>
                    </w:rPr>
                    <w:t>38</w:t>
                  </w:r>
                  <w:r>
                    <w:rPr>
                      <w:rFonts w:ascii="Arial" w:hAnsi="Arial"/>
                      <w:spacing w:val="-37"/>
                      <w:position w:val="-6"/>
                    </w:rPr>
                    <w:t></w:t>
                  </w:r>
                </w:p>
              </w:txbxContent>
            </v:textbox>
            <w10:wrap type="none"/>
          </v:shape>
        </w:pict>
      </w:r>
      <w:r>
        <w:rPr/>
        <w:pict>
          <v:shape style="position:absolute;margin-left:360.250702pt;margin-top:26.538576pt;width:8.75pt;height:37.2pt;mso-position-horizontal-relative:page;mso-position-vertical-relative:paragraph;z-index:-29829120" type="#_x0000_t202" id="docshape1438" filled="false" stroked="false">
            <v:textbox inset="0,0,0,0">
              <w:txbxContent>
                <w:p>
                  <w:pPr>
                    <w:spacing w:line="196" w:lineRule="exact" w:before="0"/>
                    <w:ind w:left="0" w:right="0" w:firstLine="0"/>
                    <w:jc w:val="left"/>
                    <w:rPr>
                      <w:rFonts w:ascii="Arial" w:hAnsi="Arial"/>
                      <w:sz w:val="20"/>
                    </w:rPr>
                  </w:pPr>
                  <w:r>
                    <w:rPr>
                      <w:rFonts w:ascii="Arial" w:hAnsi="Arial"/>
                      <w:w w:val="116"/>
                      <w:sz w:val="20"/>
                    </w:rPr>
                    <w:t></w:t>
                  </w:r>
                </w:p>
              </w:txbxContent>
            </v:textbox>
            <w10:wrap type="none"/>
          </v:shape>
        </w:pict>
      </w:r>
      <w:r>
        <w:rPr>
          <w:rFonts w:ascii="Meiryo" w:hAnsi="Meiryo"/>
          <w:i/>
          <w:w w:val="85"/>
        </w:rPr>
        <w:t>—</w:t>
      </w:r>
      <w:r>
        <w:rPr>
          <w:w w:val="85"/>
        </w:rPr>
        <w:t>28</w:t>
      </w:r>
      <w:r>
        <w:rPr>
          <w:spacing w:val="8"/>
        </w:rPr>
        <w:t> </w:t>
      </w:r>
      <w:r>
        <w:rPr>
          <w:rFonts w:ascii="Meiryo" w:hAnsi="Meiryo"/>
          <w:i/>
          <w:w w:val="85"/>
        </w:rPr>
        <w:t>—</w:t>
      </w:r>
      <w:r>
        <w:rPr>
          <w:w w:val="85"/>
        </w:rPr>
        <w:t>25</w:t>
      </w:r>
      <w:r>
        <w:rPr>
          <w:spacing w:val="34"/>
        </w:rPr>
        <w:t> </w:t>
      </w:r>
      <w:r>
        <w:rPr>
          <w:spacing w:val="-5"/>
          <w:w w:val="85"/>
        </w:rPr>
        <w:t>41</w:t>
      </w:r>
      <w:r>
        <w:rPr/>
        <w:tab/>
      </w:r>
      <w:r>
        <w:rPr>
          <w:spacing w:val="-10"/>
        </w:rPr>
        <w:t>5</w:t>
      </w:r>
      <w:r>
        <w:rPr/>
        <w:tab/>
      </w:r>
      <w:r>
        <w:rPr>
          <w:spacing w:val="-5"/>
        </w:rPr>
        <w:t>30</w:t>
      </w:r>
      <w:r>
        <w:rPr/>
        <w:tab/>
      </w:r>
      <w:r>
        <w:rPr>
          <w:spacing w:val="-5"/>
        </w:rPr>
        <w:t>39</w:t>
      </w:r>
    </w:p>
    <w:p>
      <w:pPr>
        <w:pStyle w:val="BodyText"/>
        <w:spacing w:line="314" w:lineRule="exact"/>
        <w:ind w:left="1817" w:right="652"/>
        <w:jc w:val="center"/>
      </w:pPr>
      <w:r>
        <w:rPr/>
        <w:t>47</w:t>
      </w:r>
      <w:r>
        <w:rPr>
          <w:spacing w:val="48"/>
        </w:rPr>
        <w:t> </w:t>
      </w:r>
      <w:r>
        <w:rPr>
          <w:rFonts w:ascii="Meiryo" w:hAnsi="Meiryo"/>
          <w:i/>
        </w:rPr>
        <w:t>—</w:t>
      </w:r>
      <w:r>
        <w:rPr/>
        <w:t>35</w:t>
      </w:r>
      <w:r>
        <w:rPr>
          <w:spacing w:val="15"/>
        </w:rPr>
        <w:t> </w:t>
      </w:r>
      <w:r>
        <w:rPr/>
        <w:t>54</w:t>
      </w:r>
      <w:r>
        <w:rPr>
          <w:spacing w:val="66"/>
        </w:rPr>
        <w:t> </w:t>
      </w:r>
      <w:r>
        <w:rPr/>
        <w:t>30</w:t>
      </w:r>
      <w:r>
        <w:rPr>
          <w:spacing w:val="49"/>
        </w:rPr>
        <w:t> </w:t>
      </w:r>
      <w:r>
        <w:rPr>
          <w:rFonts w:ascii="Meiryo" w:hAnsi="Meiryo"/>
          <w:i/>
        </w:rPr>
        <w:t>—</w:t>
      </w:r>
      <w:r>
        <w:rPr/>
        <w:t>13</w:t>
      </w:r>
      <w:r>
        <w:rPr>
          <w:spacing w:val="48"/>
        </w:rPr>
        <w:t> </w:t>
      </w:r>
      <w:r>
        <w:rPr>
          <w:spacing w:val="-5"/>
        </w:rPr>
        <w:t>11</w:t>
      </w:r>
    </w:p>
    <w:p>
      <w:pPr>
        <w:pStyle w:val="BodyText"/>
        <w:spacing w:line="168" w:lineRule="auto" w:before="110"/>
        <w:ind w:left="2075" w:right="907"/>
        <w:jc w:val="center"/>
      </w:pPr>
      <w:r>
        <w:rPr/>
        <w:drawing>
          <wp:anchor distT="0" distB="0" distL="0" distR="0" allowOverlap="1" layoutInCell="1" locked="0" behindDoc="1" simplePos="0" relativeHeight="473481216">
            <wp:simplePos x="0" y="0"/>
            <wp:positionH relativeFrom="page">
              <wp:posOffset>2230738</wp:posOffset>
            </wp:positionH>
            <wp:positionV relativeFrom="paragraph">
              <wp:posOffset>232506</wp:posOffset>
            </wp:positionV>
            <wp:extent cx="31749" cy="126999"/>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81728">
            <wp:simplePos x="0" y="0"/>
            <wp:positionH relativeFrom="page">
              <wp:posOffset>2427516</wp:posOffset>
            </wp:positionH>
            <wp:positionV relativeFrom="paragraph">
              <wp:posOffset>232506</wp:posOffset>
            </wp:positionV>
            <wp:extent cx="31749" cy="126999"/>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23" cstate="print"/>
                    <a:stretch>
                      <a:fillRect/>
                    </a:stretch>
                  </pic:blipFill>
                  <pic:spPr>
                    <a:xfrm>
                      <a:off x="0" y="0"/>
                      <a:ext cx="31749" cy="126999"/>
                    </a:xfrm>
                    <a:prstGeom prst="rect">
                      <a:avLst/>
                    </a:prstGeom>
                  </pic:spPr>
                </pic:pic>
              </a:graphicData>
            </a:graphic>
          </wp:anchor>
        </w:drawing>
      </w:r>
      <w:r>
        <w:rPr/>
        <w:t>There</w:t>
      </w:r>
      <w:r>
        <w:rPr>
          <w:spacing w:val="37"/>
        </w:rPr>
        <w:t> </w:t>
      </w:r>
      <w:r>
        <w:rPr/>
        <w:t>are</w:t>
      </w:r>
      <w:r>
        <w:rPr>
          <w:spacing w:val="38"/>
        </w:rPr>
        <w:t> </w:t>
      </w:r>
      <w:r>
        <w:rPr/>
        <w:t>12</w:t>
      </w:r>
      <w:r>
        <w:rPr>
          <w:spacing w:val="38"/>
        </w:rPr>
        <w:t> </w:t>
      </w:r>
      <w:r>
        <w:rPr/>
        <w:t>swap</w:t>
      </w:r>
      <w:r>
        <w:rPr>
          <w:spacing w:val="38"/>
        </w:rPr>
        <w:t> </w:t>
      </w:r>
      <w:r>
        <w:rPr/>
        <w:t>steps.</w:t>
      </w:r>
      <w:r>
        <w:rPr>
          <w:spacing w:val="39"/>
        </w:rPr>
        <w:t> </w:t>
      </w:r>
      <w:r>
        <w:rPr/>
        <w:t>We</w:t>
      </w:r>
      <w:r>
        <w:rPr>
          <w:spacing w:val="38"/>
        </w:rPr>
        <w:t> </w:t>
      </w:r>
      <w:r>
        <w:rPr/>
        <w:t>have</w:t>
      </w:r>
      <w:r>
        <w:rPr>
          <w:spacing w:val="38"/>
        </w:rPr>
        <w:t> </w:t>
      </w:r>
      <w:r>
        <w:rPr>
          <w:rFonts w:ascii="Meiryo"/>
          <w:i/>
        </w:rPr>
        <w:t>H</w:t>
      </w:r>
      <w:r>
        <w:rPr/>
        <w:t>(</w:t>
      </w:r>
      <w:r>
        <w:rPr>
          <w:rFonts w:ascii="Times New Roman"/>
          <w:i/>
        </w:rPr>
        <w:t>M</w:t>
      </w:r>
      <w:r>
        <w:rPr>
          <w:rFonts w:ascii="Times New Roman"/>
          <w:i/>
          <w:spacing w:val="-29"/>
        </w:rPr>
        <w:t> </w:t>
      </w:r>
      <w:r>
        <w:rPr>
          <w:rFonts w:ascii="Georgia"/>
          <w:i/>
          <w:w w:val="115"/>
          <w:vertAlign w:val="superscript"/>
        </w:rPr>
        <w:t>LLL</w:t>
      </w:r>
      <w:r>
        <w:rPr>
          <w:w w:val="115"/>
          <w:vertAlign w:val="baseline"/>
        </w:rPr>
        <w:t>)</w:t>
      </w:r>
      <w:r>
        <w:rPr>
          <w:spacing w:val="35"/>
          <w:w w:val="115"/>
          <w:vertAlign w:val="baseline"/>
        </w:rPr>
        <w:t> </w:t>
      </w:r>
      <w:r>
        <w:rPr>
          <w:w w:val="115"/>
          <w:vertAlign w:val="baseline"/>
        </w:rPr>
        <w:t>=</w:t>
      </w:r>
      <w:r>
        <w:rPr>
          <w:spacing w:val="35"/>
          <w:w w:val="115"/>
          <w:vertAlign w:val="baseline"/>
        </w:rPr>
        <w:t> </w:t>
      </w:r>
      <w:r>
        <w:rPr>
          <w:vertAlign w:val="baseline"/>
        </w:rPr>
        <w:t>0</w:t>
      </w:r>
      <w:r>
        <w:rPr>
          <w:rFonts w:ascii="Times New Roman"/>
          <w:i/>
          <w:vertAlign w:val="baseline"/>
        </w:rPr>
        <w:t>.</w:t>
      </w:r>
      <w:r>
        <w:rPr>
          <w:vertAlign w:val="baseline"/>
        </w:rPr>
        <w:t>944270</w:t>
      </w:r>
      <w:r>
        <w:rPr>
          <w:spacing w:val="38"/>
          <w:vertAlign w:val="baseline"/>
        </w:rPr>
        <w:t> </w:t>
      </w:r>
      <w:r>
        <w:rPr>
          <w:vertAlign w:val="baseline"/>
        </w:rPr>
        <w:t>and</w:t>
      </w:r>
      <w:r>
        <w:rPr>
          <w:spacing w:val="38"/>
          <w:vertAlign w:val="baseline"/>
        </w:rPr>
        <w:t> </w:t>
      </w:r>
      <w:r>
        <w:rPr>
          <w:vertAlign w:val="baseline"/>
        </w:rPr>
        <w:t>the</w:t>
      </w:r>
      <w:r>
        <w:rPr>
          <w:spacing w:val="38"/>
          <w:vertAlign w:val="baseline"/>
        </w:rPr>
        <w:t> </w:t>
      </w:r>
      <w:r>
        <w:rPr>
          <w:vertAlign w:val="baseline"/>
        </w:rPr>
        <w:t>shortest vector</w:t>
      </w:r>
      <w:r>
        <w:rPr>
          <w:spacing w:val="18"/>
          <w:vertAlign w:val="baseline"/>
        </w:rPr>
        <w:t> </w:t>
      </w:r>
      <w:r>
        <w:rPr>
          <w:vertAlign w:val="baseline"/>
        </w:rPr>
        <w:t>is</w:t>
      </w:r>
      <w:r>
        <w:rPr>
          <w:spacing w:val="80"/>
          <w:w w:val="115"/>
          <w:vertAlign w:val="baseline"/>
        </w:rPr>
        <w:t> </w:t>
      </w:r>
      <w:r>
        <w:rPr>
          <w:b/>
          <w:w w:val="115"/>
          <w:vertAlign w:val="baseline"/>
        </w:rPr>
        <w:t>v</w:t>
      </w:r>
      <w:r>
        <w:rPr>
          <w:rFonts w:ascii="Georgia"/>
          <w:w w:val="115"/>
          <w:vertAlign w:val="subscript"/>
        </w:rPr>
        <w:t>1</w:t>
      </w:r>
      <w:r>
        <w:rPr>
          <w:rFonts w:ascii="Georgia"/>
          <w:spacing w:val="80"/>
          <w:w w:val="115"/>
          <w:vertAlign w:val="baseline"/>
        </w:rPr>
        <w:t> </w:t>
      </w:r>
      <w:r>
        <w:rPr>
          <w:w w:val="115"/>
          <w:vertAlign w:val="baseline"/>
        </w:rPr>
        <w:t>= </w:t>
      </w:r>
      <w:r>
        <w:rPr>
          <w:vertAlign w:val="baseline"/>
        </w:rPr>
        <w:t>28</w:t>
      </w:r>
      <w:r>
        <w:rPr>
          <w:rFonts w:ascii="Times New Roman"/>
          <w:i/>
          <w:vertAlign w:val="baseline"/>
        </w:rPr>
        <w:t>.</w:t>
      </w:r>
      <w:r>
        <w:rPr>
          <w:vertAlign w:val="baseline"/>
        </w:rPr>
        <w:t>792.</w:t>
      </w:r>
      <w:r>
        <w:rPr>
          <w:spacing w:val="18"/>
          <w:vertAlign w:val="baseline"/>
        </w:rPr>
        <w:t> </w:t>
      </w:r>
      <w:r>
        <w:rPr>
          <w:vertAlign w:val="baseline"/>
        </w:rPr>
        <w:t>This</w:t>
      </w:r>
      <w:r>
        <w:rPr>
          <w:spacing w:val="18"/>
          <w:vertAlign w:val="baseline"/>
        </w:rPr>
        <w:t> </w:t>
      </w:r>
      <w:r>
        <w:rPr>
          <w:vertAlign w:val="baseline"/>
        </w:rPr>
        <w:t>is</w:t>
      </w:r>
      <w:r>
        <w:rPr>
          <w:spacing w:val="18"/>
          <w:vertAlign w:val="baseline"/>
        </w:rPr>
        <w:t> </w:t>
      </w:r>
      <w:r>
        <w:rPr>
          <w:vertAlign w:val="baseline"/>
        </w:rPr>
        <w:t>the</w:t>
      </w:r>
      <w:r>
        <w:rPr>
          <w:spacing w:val="18"/>
          <w:vertAlign w:val="baseline"/>
        </w:rPr>
        <w:t> </w:t>
      </w:r>
      <w:r>
        <w:rPr>
          <w:vertAlign w:val="baseline"/>
        </w:rPr>
        <w:t>same</w:t>
      </w:r>
      <w:r>
        <w:rPr>
          <w:spacing w:val="18"/>
          <w:vertAlign w:val="baseline"/>
        </w:rPr>
        <w:t> </w:t>
      </w:r>
      <w:r>
        <w:rPr>
          <w:vertAlign w:val="baseline"/>
        </w:rPr>
        <w:t>basis</w:t>
      </w:r>
      <w:r>
        <w:rPr>
          <w:spacing w:val="18"/>
          <w:vertAlign w:val="baseline"/>
        </w:rPr>
        <w:t> </w:t>
      </w:r>
      <w:r>
        <w:rPr>
          <w:vertAlign w:val="baseline"/>
        </w:rPr>
        <w:t>as</w:t>
      </w:r>
      <w:r>
        <w:rPr>
          <w:spacing w:val="18"/>
          <w:vertAlign w:val="baseline"/>
        </w:rPr>
        <w:t> </w:t>
      </w:r>
      <w:r>
        <w:rPr>
          <w:vertAlign w:val="baseline"/>
        </w:rPr>
        <w:t>in</w:t>
      </w:r>
      <w:r>
        <w:rPr>
          <w:spacing w:val="18"/>
          <w:vertAlign w:val="baseline"/>
        </w:rPr>
        <w:t> </w:t>
      </w:r>
      <w:r>
        <w:rPr>
          <w:vertAlign w:val="baseline"/>
        </w:rPr>
        <w:t>(c),</w:t>
      </w:r>
      <w:r>
        <w:rPr>
          <w:spacing w:val="18"/>
          <w:vertAlign w:val="baseline"/>
        </w:rPr>
        <w:t> </w:t>
      </w:r>
      <w:r>
        <w:rPr>
          <w:vertAlign w:val="baseline"/>
        </w:rPr>
        <w:t>in</w:t>
      </w:r>
      <w:r>
        <w:rPr>
          <w:spacing w:val="18"/>
          <w:vertAlign w:val="baseline"/>
        </w:rPr>
        <w:t> </w:t>
      </w:r>
      <w:r>
        <w:rPr>
          <w:vertAlign w:val="baseline"/>
        </w:rPr>
        <w:t>a</w:t>
      </w:r>
      <w:r>
        <w:rPr>
          <w:spacing w:val="18"/>
          <w:vertAlign w:val="baseline"/>
        </w:rPr>
        <w:t> </w:t>
      </w:r>
      <w:r>
        <w:rPr>
          <w:vertAlign w:val="baseline"/>
        </w:rPr>
        <w:t>different</w:t>
      </w:r>
      <w:r>
        <w:rPr>
          <w:spacing w:val="18"/>
          <w:vertAlign w:val="baseline"/>
        </w:rPr>
        <w:t> </w:t>
      </w:r>
      <w:r>
        <w:rPr>
          <w:vertAlign w:val="baseline"/>
        </w:rPr>
        <w:t>order.</w:t>
      </w:r>
    </w:p>
    <w:p>
      <w:pPr>
        <w:spacing w:after="0" w:line="168" w:lineRule="auto"/>
        <w:jc w:val="center"/>
        <w:sectPr>
          <w:pgSz w:w="11900" w:h="16840"/>
          <w:pgMar w:header="1482" w:footer="0" w:top="1740" w:bottom="280" w:left="620" w:right="1600"/>
        </w:sectPr>
      </w:pPr>
    </w:p>
    <w:p>
      <w:pPr>
        <w:pStyle w:val="BodyText"/>
        <w:spacing w:before="8"/>
        <w:rPr>
          <w:sz w:val="11"/>
        </w:rPr>
      </w:pPr>
    </w:p>
    <w:p>
      <w:pPr>
        <w:pStyle w:val="ListParagraph"/>
        <w:numPr>
          <w:ilvl w:val="1"/>
          <w:numId w:val="185"/>
        </w:numPr>
        <w:tabs>
          <w:tab w:pos="2652" w:val="left" w:leader="none"/>
        </w:tabs>
        <w:spacing w:line="244" w:lineRule="auto" w:before="103" w:after="0"/>
        <w:ind w:left="2075" w:right="905" w:firstLine="0"/>
        <w:jc w:val="both"/>
        <w:rPr>
          <w:sz w:val="20"/>
        </w:rPr>
      </w:pPr>
      <w:r>
        <w:rPr>
          <w:sz w:val="20"/>
        </w:rPr>
        <w:t>A more efficient way to implement the LLL algorithm is described in Figure 6.8, with Reduce and Swap subroutines given in Figure 6.9. (This implementation of LLL follows [26, Algorithm 2.6.3]. We thank Henri Cohen</w:t>
      </w:r>
      <w:r>
        <w:rPr>
          <w:spacing w:val="40"/>
          <w:sz w:val="20"/>
        </w:rPr>
        <w:t> </w:t>
      </w:r>
      <w:r>
        <w:rPr>
          <w:sz w:val="20"/>
        </w:rPr>
        <w:t>for his permission to include it here.)</w:t>
      </w:r>
    </w:p>
    <w:p>
      <w:pPr>
        <w:pStyle w:val="ListParagraph"/>
        <w:numPr>
          <w:ilvl w:val="0"/>
          <w:numId w:val="187"/>
        </w:numPr>
        <w:tabs>
          <w:tab w:pos="2464" w:val="left" w:leader="none"/>
        </w:tabs>
        <w:spacing w:line="244" w:lineRule="auto" w:before="0" w:after="0"/>
        <w:ind w:left="2463" w:right="908" w:hanging="355"/>
        <w:jc w:val="both"/>
        <w:rPr>
          <w:sz w:val="20"/>
        </w:rPr>
      </w:pPr>
      <w:r>
        <w:rPr>
          <w:sz w:val="20"/>
        </w:rPr>
        <w:t>Prove that the algorithm described in Figures 6.8 and 6.9 returns an LLL reduced basis.</w:t>
      </w:r>
    </w:p>
    <w:p>
      <w:pPr>
        <w:pStyle w:val="ListParagraph"/>
        <w:numPr>
          <w:ilvl w:val="0"/>
          <w:numId w:val="187"/>
        </w:numPr>
        <w:tabs>
          <w:tab w:pos="2464" w:val="left" w:leader="none"/>
        </w:tabs>
        <w:spacing w:line="244" w:lineRule="auto" w:before="20" w:after="0"/>
        <w:ind w:left="2463" w:right="907" w:hanging="366"/>
        <w:jc w:val="both"/>
        <w:rPr>
          <w:sz w:val="20"/>
        </w:rPr>
      </w:pPr>
      <w:r>
        <w:rPr>
          <w:w w:val="105"/>
          <w:sz w:val="20"/>
        </w:rPr>
        <w:t>For</w:t>
      </w:r>
      <w:r>
        <w:rPr>
          <w:spacing w:val="-4"/>
          <w:w w:val="105"/>
          <w:sz w:val="20"/>
        </w:rPr>
        <w:t> </w:t>
      </w:r>
      <w:r>
        <w:rPr>
          <w:w w:val="105"/>
          <w:sz w:val="20"/>
        </w:rPr>
        <w:t>any</w:t>
      </w:r>
      <w:r>
        <w:rPr>
          <w:w w:val="105"/>
          <w:sz w:val="20"/>
        </w:rPr>
        <w:t> given</w:t>
      </w:r>
      <w:r>
        <w:rPr>
          <w:w w:val="105"/>
          <w:sz w:val="20"/>
        </w:rPr>
        <w:t> </w:t>
      </w:r>
      <w:r>
        <w:rPr>
          <w:rFonts w:ascii="Times New Roman"/>
          <w:i/>
          <w:w w:val="105"/>
          <w:sz w:val="20"/>
        </w:rPr>
        <w:t>N</w:t>
      </w:r>
      <w:r>
        <w:rPr>
          <w:rFonts w:ascii="Times New Roman"/>
          <w:i/>
          <w:spacing w:val="30"/>
          <w:w w:val="105"/>
          <w:sz w:val="20"/>
        </w:rPr>
        <w:t> </w:t>
      </w:r>
      <w:r>
        <w:rPr>
          <w:w w:val="105"/>
          <w:sz w:val="20"/>
        </w:rPr>
        <w:t>and</w:t>
      </w:r>
      <w:r>
        <w:rPr>
          <w:w w:val="105"/>
          <w:sz w:val="20"/>
        </w:rPr>
        <w:t> </w:t>
      </w:r>
      <w:r>
        <w:rPr>
          <w:rFonts w:ascii="Times New Roman"/>
          <w:i/>
          <w:w w:val="105"/>
          <w:sz w:val="20"/>
        </w:rPr>
        <w:t>q</w:t>
      </w:r>
      <w:r>
        <w:rPr>
          <w:w w:val="105"/>
          <w:sz w:val="20"/>
        </w:rPr>
        <w:t>,</w:t>
      </w:r>
      <w:r>
        <w:rPr>
          <w:w w:val="105"/>
          <w:sz w:val="20"/>
        </w:rPr>
        <w:t> let</w:t>
      </w:r>
      <w:r>
        <w:rPr>
          <w:w w:val="105"/>
          <w:sz w:val="20"/>
        </w:rPr>
        <w:t> </w:t>
      </w:r>
      <w:r>
        <w:rPr>
          <w:rFonts w:ascii="Times New Roman"/>
          <w:i/>
          <w:w w:val="105"/>
          <w:sz w:val="20"/>
        </w:rPr>
        <w:t>L</w:t>
      </w:r>
      <w:r>
        <w:rPr>
          <w:rFonts w:ascii="Georgia"/>
          <w:i/>
          <w:w w:val="105"/>
          <w:sz w:val="20"/>
          <w:vertAlign w:val="subscript"/>
        </w:rPr>
        <w:t>N</w:t>
      </w:r>
      <w:r>
        <w:rPr>
          <w:rFonts w:ascii="Georgia"/>
          <w:i/>
          <w:w w:val="105"/>
          <w:sz w:val="20"/>
          <w:vertAlign w:val="subscript"/>
        </w:rPr>
        <w:t>,q</w:t>
      </w:r>
      <w:r>
        <w:rPr>
          <w:rFonts w:ascii="Georgia"/>
          <w:i/>
          <w:w w:val="105"/>
          <w:sz w:val="20"/>
          <w:vertAlign w:val="baseline"/>
        </w:rPr>
        <w:t> </w:t>
      </w:r>
      <w:r>
        <w:rPr>
          <w:w w:val="105"/>
          <w:sz w:val="20"/>
          <w:vertAlign w:val="baseline"/>
        </w:rPr>
        <w:t>be</w:t>
      </w:r>
      <w:r>
        <w:rPr>
          <w:w w:val="105"/>
          <w:sz w:val="20"/>
          <w:vertAlign w:val="baseline"/>
        </w:rPr>
        <w:t> the</w:t>
      </w:r>
      <w:r>
        <w:rPr>
          <w:w w:val="105"/>
          <w:sz w:val="20"/>
          <w:vertAlign w:val="baseline"/>
        </w:rPr>
        <w:t> </w:t>
      </w:r>
      <w:r>
        <w:rPr>
          <w:rFonts w:ascii="Times New Roman"/>
          <w:i/>
          <w:w w:val="105"/>
          <w:sz w:val="20"/>
          <w:vertAlign w:val="baseline"/>
        </w:rPr>
        <w:t>N</w:t>
      </w:r>
      <w:r>
        <w:rPr>
          <w:rFonts w:ascii="Times New Roman"/>
          <w:i/>
          <w:spacing w:val="-14"/>
          <w:w w:val="105"/>
          <w:sz w:val="20"/>
          <w:vertAlign w:val="baseline"/>
        </w:rPr>
        <w:t> </w:t>
      </w:r>
      <w:r>
        <w:rPr>
          <w:w w:val="105"/>
          <w:sz w:val="20"/>
          <w:vertAlign w:val="baseline"/>
        </w:rPr>
        <w:t>-dimensional</w:t>
      </w:r>
      <w:r>
        <w:rPr>
          <w:w w:val="105"/>
          <w:sz w:val="20"/>
          <w:vertAlign w:val="baseline"/>
        </w:rPr>
        <w:t> lattice</w:t>
      </w:r>
      <w:r>
        <w:rPr>
          <w:w w:val="105"/>
          <w:sz w:val="20"/>
          <w:vertAlign w:val="baseline"/>
        </w:rPr>
        <w:t> with</w:t>
      </w:r>
      <w:r>
        <w:rPr>
          <w:w w:val="105"/>
          <w:sz w:val="20"/>
          <w:vertAlign w:val="baseline"/>
        </w:rPr>
        <w:t> ba-</w:t>
      </w:r>
      <w:r>
        <w:rPr>
          <w:spacing w:val="40"/>
          <w:w w:val="105"/>
          <w:sz w:val="20"/>
          <w:vertAlign w:val="baseline"/>
        </w:rPr>
        <w:t> </w:t>
      </w:r>
      <w:r>
        <w:rPr>
          <w:w w:val="105"/>
          <w:sz w:val="20"/>
          <w:vertAlign w:val="baseline"/>
        </w:rPr>
        <w:t>sis</w:t>
      </w:r>
      <w:r>
        <w:rPr>
          <w:spacing w:val="26"/>
          <w:w w:val="105"/>
          <w:sz w:val="20"/>
          <w:vertAlign w:val="baseline"/>
        </w:rPr>
        <w:t> </w:t>
      </w:r>
      <w:r>
        <w:rPr>
          <w:b/>
          <w:w w:val="105"/>
          <w:sz w:val="20"/>
          <w:vertAlign w:val="baseline"/>
        </w:rPr>
        <w:t>v</w:t>
      </w:r>
      <w:r>
        <w:rPr>
          <w:rFonts w:ascii="Georgia"/>
          <w:w w:val="105"/>
          <w:sz w:val="20"/>
          <w:vertAlign w:val="subscript"/>
        </w:rPr>
        <w:t>1</w:t>
      </w:r>
      <w:r>
        <w:rPr>
          <w:rFonts w:ascii="Times New Roman"/>
          <w:i/>
          <w:w w:val="105"/>
          <w:sz w:val="20"/>
          <w:vertAlign w:val="baseline"/>
        </w:rPr>
        <w:t>,</w:t>
      </w:r>
      <w:r>
        <w:rPr>
          <w:rFonts w:ascii="Times New Roman"/>
          <w:i/>
          <w:spacing w:val="-17"/>
          <w:w w:val="105"/>
          <w:sz w:val="20"/>
          <w:vertAlign w:val="baseline"/>
        </w:rPr>
        <w:t> </w:t>
      </w:r>
      <w:r>
        <w:rPr>
          <w:rFonts w:ascii="Times New Roman"/>
          <w:i/>
          <w:w w:val="105"/>
          <w:sz w:val="20"/>
          <w:vertAlign w:val="baseline"/>
        </w:rPr>
        <w:t>.</w:t>
      </w:r>
      <w:r>
        <w:rPr>
          <w:rFonts w:ascii="Times New Roman"/>
          <w:i/>
          <w:spacing w:val="-17"/>
          <w:w w:val="105"/>
          <w:sz w:val="20"/>
          <w:vertAlign w:val="baseline"/>
        </w:rPr>
        <w:t> </w:t>
      </w:r>
      <w:r>
        <w:rPr>
          <w:rFonts w:ascii="Times New Roman"/>
          <w:i/>
          <w:w w:val="105"/>
          <w:sz w:val="20"/>
          <w:vertAlign w:val="baseline"/>
        </w:rPr>
        <w:t>.</w:t>
      </w:r>
      <w:r>
        <w:rPr>
          <w:rFonts w:ascii="Times New Roman"/>
          <w:i/>
          <w:spacing w:val="-17"/>
          <w:w w:val="105"/>
          <w:sz w:val="20"/>
          <w:vertAlign w:val="baseline"/>
        </w:rPr>
        <w:t> </w:t>
      </w:r>
      <w:r>
        <w:rPr>
          <w:rFonts w:ascii="Times New Roman"/>
          <w:i/>
          <w:w w:val="105"/>
          <w:sz w:val="20"/>
          <w:vertAlign w:val="baseline"/>
        </w:rPr>
        <w:t>.</w:t>
      </w:r>
      <w:r>
        <w:rPr>
          <w:rFonts w:ascii="Times New Roman"/>
          <w:i/>
          <w:spacing w:val="-17"/>
          <w:w w:val="105"/>
          <w:sz w:val="20"/>
          <w:vertAlign w:val="baseline"/>
        </w:rPr>
        <w:t> </w:t>
      </w:r>
      <w:r>
        <w:rPr>
          <w:rFonts w:ascii="Times New Roman"/>
          <w:i/>
          <w:w w:val="105"/>
          <w:sz w:val="20"/>
          <w:vertAlign w:val="baseline"/>
        </w:rPr>
        <w:t>,</w:t>
      </w:r>
      <w:r>
        <w:rPr>
          <w:rFonts w:ascii="Times New Roman"/>
          <w:i/>
          <w:spacing w:val="-17"/>
          <w:w w:val="105"/>
          <w:sz w:val="20"/>
          <w:vertAlign w:val="baseline"/>
        </w:rPr>
        <w:t> </w:t>
      </w:r>
      <w:r>
        <w:rPr>
          <w:b/>
          <w:w w:val="105"/>
          <w:sz w:val="20"/>
          <w:vertAlign w:val="baseline"/>
        </w:rPr>
        <w:t>v</w:t>
      </w:r>
      <w:r>
        <w:rPr>
          <w:rFonts w:ascii="Georgia"/>
          <w:i/>
          <w:w w:val="105"/>
          <w:sz w:val="20"/>
          <w:vertAlign w:val="subscript"/>
        </w:rPr>
        <w:t>N</w:t>
      </w:r>
      <w:r>
        <w:rPr>
          <w:rFonts w:ascii="Georgia"/>
          <w:i/>
          <w:spacing w:val="40"/>
          <w:w w:val="105"/>
          <w:sz w:val="20"/>
          <w:vertAlign w:val="baseline"/>
        </w:rPr>
        <w:t> </w:t>
      </w:r>
      <w:r>
        <w:rPr>
          <w:w w:val="105"/>
          <w:sz w:val="20"/>
          <w:vertAlign w:val="baseline"/>
        </w:rPr>
        <w:t>described</w:t>
      </w:r>
      <w:r>
        <w:rPr>
          <w:spacing w:val="26"/>
          <w:w w:val="105"/>
          <w:sz w:val="20"/>
          <w:vertAlign w:val="baseline"/>
        </w:rPr>
        <w:t> </w:t>
      </w:r>
      <w:r>
        <w:rPr>
          <w:w w:val="105"/>
          <w:sz w:val="20"/>
          <w:vertAlign w:val="baseline"/>
        </w:rPr>
        <w:t>by</w:t>
      </w:r>
      <w:r>
        <w:rPr>
          <w:spacing w:val="26"/>
          <w:w w:val="105"/>
          <w:sz w:val="20"/>
          <w:vertAlign w:val="baseline"/>
        </w:rPr>
        <w:t> </w:t>
      </w:r>
      <w:r>
        <w:rPr>
          <w:w w:val="105"/>
          <w:sz w:val="20"/>
          <w:vertAlign w:val="baseline"/>
        </w:rPr>
        <w:t>the</w:t>
      </w:r>
      <w:r>
        <w:rPr>
          <w:spacing w:val="26"/>
          <w:w w:val="105"/>
          <w:sz w:val="20"/>
          <w:vertAlign w:val="baseline"/>
        </w:rPr>
        <w:t> </w:t>
      </w:r>
      <w:r>
        <w:rPr>
          <w:w w:val="105"/>
          <w:sz w:val="20"/>
          <w:vertAlign w:val="baseline"/>
        </w:rPr>
        <w:t>formulas</w:t>
      </w:r>
    </w:p>
    <w:p>
      <w:pPr>
        <w:tabs>
          <w:tab w:pos="3948" w:val="left" w:leader="none"/>
          <w:tab w:pos="6430" w:val="left" w:leader="none"/>
        </w:tabs>
        <w:spacing w:before="89"/>
        <w:ind w:left="1554" w:right="0" w:firstLine="0"/>
        <w:jc w:val="center"/>
        <w:rPr>
          <w:rFonts w:ascii="Times New Roman" w:hAnsi="Times New Roman"/>
          <w:i/>
          <w:sz w:val="20"/>
        </w:rPr>
      </w:pPr>
      <w:r>
        <w:rPr>
          <w:b/>
          <w:w w:val="115"/>
          <w:sz w:val="20"/>
        </w:rPr>
        <w:t>v</w:t>
      </w:r>
      <w:r>
        <w:rPr>
          <w:rFonts w:ascii="Georgia" w:hAnsi="Georgia"/>
          <w:i/>
          <w:w w:val="115"/>
          <w:sz w:val="20"/>
          <w:vertAlign w:val="subscript"/>
        </w:rPr>
        <w:t>i</w:t>
      </w:r>
      <w:r>
        <w:rPr>
          <w:rFonts w:ascii="Georgia" w:hAnsi="Georgia"/>
          <w:i/>
          <w:spacing w:val="18"/>
          <w:w w:val="125"/>
          <w:sz w:val="20"/>
          <w:vertAlign w:val="baseline"/>
        </w:rPr>
        <w:t> </w:t>
      </w:r>
      <w:r>
        <w:rPr>
          <w:w w:val="125"/>
          <w:sz w:val="20"/>
          <w:vertAlign w:val="baseline"/>
        </w:rPr>
        <w:t>=</w:t>
      </w:r>
      <w:r>
        <w:rPr>
          <w:spacing w:val="11"/>
          <w:w w:val="125"/>
          <w:sz w:val="20"/>
          <w:vertAlign w:val="baseline"/>
        </w:rPr>
        <w:t> </w:t>
      </w:r>
      <w:r>
        <w:rPr>
          <w:w w:val="115"/>
          <w:sz w:val="20"/>
          <w:vertAlign w:val="baseline"/>
        </w:rPr>
        <w:t>(</w:t>
      </w:r>
      <w:r>
        <w:rPr>
          <w:rFonts w:ascii="Times New Roman" w:hAnsi="Times New Roman"/>
          <w:i/>
          <w:w w:val="115"/>
          <w:sz w:val="20"/>
          <w:vertAlign w:val="baseline"/>
        </w:rPr>
        <w:t>r</w:t>
      </w:r>
      <w:r>
        <w:rPr>
          <w:rFonts w:ascii="Georgia" w:hAnsi="Georgia"/>
          <w:i/>
          <w:w w:val="115"/>
          <w:sz w:val="20"/>
          <w:vertAlign w:val="subscript"/>
        </w:rPr>
        <w:t>i</w:t>
      </w:r>
      <w:r>
        <w:rPr>
          <w:rFonts w:ascii="Georgia" w:hAnsi="Georgia"/>
          <w:w w:val="115"/>
          <w:sz w:val="20"/>
          <w:vertAlign w:val="subscript"/>
        </w:rPr>
        <w:t>1</w:t>
      </w:r>
      <w:r>
        <w:rPr>
          <w:rFonts w:ascii="Times New Roman" w:hAnsi="Times New Roman"/>
          <w:i/>
          <w:w w:val="115"/>
          <w:sz w:val="20"/>
          <w:vertAlign w:val="baseline"/>
        </w:rPr>
        <w:t>,</w:t>
      </w:r>
      <w:r>
        <w:rPr>
          <w:rFonts w:ascii="Times New Roman" w:hAnsi="Times New Roman"/>
          <w:i/>
          <w:spacing w:val="-17"/>
          <w:w w:val="115"/>
          <w:sz w:val="20"/>
          <w:vertAlign w:val="baseline"/>
        </w:rPr>
        <w:t> </w:t>
      </w:r>
      <w:r>
        <w:rPr>
          <w:rFonts w:ascii="Times New Roman" w:hAnsi="Times New Roman"/>
          <w:i/>
          <w:w w:val="115"/>
          <w:sz w:val="20"/>
          <w:vertAlign w:val="baseline"/>
        </w:rPr>
        <w:t>r</w:t>
      </w:r>
      <w:r>
        <w:rPr>
          <w:rFonts w:ascii="Georgia" w:hAnsi="Georgia"/>
          <w:i/>
          <w:w w:val="115"/>
          <w:sz w:val="20"/>
          <w:vertAlign w:val="subscript"/>
        </w:rPr>
        <w:t>i</w:t>
      </w:r>
      <w:r>
        <w:rPr>
          <w:rFonts w:ascii="Georgia" w:hAnsi="Georgia"/>
          <w:w w:val="115"/>
          <w:sz w:val="20"/>
          <w:vertAlign w:val="subscript"/>
        </w:rPr>
        <w:t>2</w:t>
      </w:r>
      <w:r>
        <w:rPr>
          <w:rFonts w:ascii="Times New Roman" w:hAnsi="Times New Roman"/>
          <w:i/>
          <w:w w:val="115"/>
          <w:sz w:val="20"/>
          <w:vertAlign w:val="baseline"/>
        </w:rPr>
        <w:t>,</w:t>
      </w:r>
      <w:r>
        <w:rPr>
          <w:rFonts w:ascii="Times New Roman" w:hAnsi="Times New Roman"/>
          <w:i/>
          <w:spacing w:val="-18"/>
          <w:w w:val="115"/>
          <w:sz w:val="20"/>
          <w:vertAlign w:val="baseline"/>
        </w:rPr>
        <w:t> </w:t>
      </w:r>
      <w:r>
        <w:rPr>
          <w:rFonts w:ascii="Times New Roman" w:hAnsi="Times New Roman"/>
          <w:i/>
          <w:w w:val="115"/>
          <w:sz w:val="20"/>
          <w:vertAlign w:val="baseline"/>
        </w:rPr>
        <w:t>.</w:t>
      </w:r>
      <w:r>
        <w:rPr>
          <w:rFonts w:ascii="Times New Roman" w:hAnsi="Times New Roman"/>
          <w:i/>
          <w:spacing w:val="-18"/>
          <w:w w:val="115"/>
          <w:sz w:val="20"/>
          <w:vertAlign w:val="baseline"/>
        </w:rPr>
        <w:t> </w:t>
      </w:r>
      <w:r>
        <w:rPr>
          <w:rFonts w:ascii="Times New Roman" w:hAnsi="Times New Roman"/>
          <w:i/>
          <w:w w:val="115"/>
          <w:sz w:val="20"/>
          <w:vertAlign w:val="baseline"/>
        </w:rPr>
        <w:t>.</w:t>
      </w:r>
      <w:r>
        <w:rPr>
          <w:rFonts w:ascii="Times New Roman" w:hAnsi="Times New Roman"/>
          <w:i/>
          <w:spacing w:val="-17"/>
          <w:w w:val="115"/>
          <w:sz w:val="20"/>
          <w:vertAlign w:val="baseline"/>
        </w:rPr>
        <w:t> </w:t>
      </w:r>
      <w:r>
        <w:rPr>
          <w:rFonts w:ascii="Times New Roman" w:hAnsi="Times New Roman"/>
          <w:i/>
          <w:w w:val="115"/>
          <w:sz w:val="20"/>
          <w:vertAlign w:val="baseline"/>
        </w:rPr>
        <w:t>.</w:t>
      </w:r>
      <w:r>
        <w:rPr>
          <w:rFonts w:ascii="Times New Roman" w:hAnsi="Times New Roman"/>
          <w:i/>
          <w:spacing w:val="-18"/>
          <w:w w:val="115"/>
          <w:sz w:val="20"/>
          <w:vertAlign w:val="baseline"/>
        </w:rPr>
        <w:t> </w:t>
      </w:r>
      <w:r>
        <w:rPr>
          <w:rFonts w:ascii="Times New Roman" w:hAnsi="Times New Roman"/>
          <w:i/>
          <w:w w:val="115"/>
          <w:sz w:val="20"/>
          <w:vertAlign w:val="baseline"/>
        </w:rPr>
        <w:t>,</w:t>
      </w:r>
      <w:r>
        <w:rPr>
          <w:rFonts w:ascii="Times New Roman" w:hAnsi="Times New Roman"/>
          <w:i/>
          <w:spacing w:val="-18"/>
          <w:w w:val="115"/>
          <w:sz w:val="20"/>
          <w:vertAlign w:val="baseline"/>
        </w:rPr>
        <w:t> </w:t>
      </w:r>
      <w:r>
        <w:rPr>
          <w:rFonts w:ascii="Times New Roman" w:hAnsi="Times New Roman"/>
          <w:i/>
          <w:w w:val="115"/>
          <w:sz w:val="20"/>
          <w:vertAlign w:val="baseline"/>
        </w:rPr>
        <w:t>r</w:t>
      </w:r>
      <w:r>
        <w:rPr>
          <w:rFonts w:ascii="Georgia" w:hAnsi="Georgia"/>
          <w:i/>
          <w:w w:val="115"/>
          <w:sz w:val="20"/>
          <w:vertAlign w:val="subscript"/>
        </w:rPr>
        <w:t>iN</w:t>
      </w:r>
      <w:r>
        <w:rPr>
          <w:rFonts w:ascii="Georgia" w:hAnsi="Georgia"/>
          <w:i/>
          <w:spacing w:val="-26"/>
          <w:w w:val="115"/>
          <w:sz w:val="20"/>
          <w:vertAlign w:val="baseline"/>
        </w:rPr>
        <w:t> </w:t>
      </w:r>
      <w:r>
        <w:rPr>
          <w:spacing w:val="-5"/>
          <w:w w:val="115"/>
          <w:sz w:val="20"/>
          <w:vertAlign w:val="baseline"/>
        </w:rPr>
        <w:t>)</w:t>
      </w:r>
      <w:r>
        <w:rPr>
          <w:rFonts w:ascii="Times New Roman" w:hAnsi="Times New Roman"/>
          <w:i/>
          <w:spacing w:val="-5"/>
          <w:w w:val="115"/>
          <w:sz w:val="20"/>
          <w:vertAlign w:val="baseline"/>
        </w:rPr>
        <w:t>,</w:t>
      </w:r>
      <w:r>
        <w:rPr>
          <w:rFonts w:ascii="Times New Roman" w:hAnsi="Times New Roman"/>
          <w:i/>
          <w:sz w:val="20"/>
          <w:vertAlign w:val="baseline"/>
        </w:rPr>
        <w:tab/>
      </w:r>
      <w:r>
        <w:rPr>
          <w:rFonts w:ascii="Times New Roman" w:hAnsi="Times New Roman"/>
          <w:i/>
          <w:w w:val="125"/>
          <w:sz w:val="20"/>
          <w:vertAlign w:val="baseline"/>
        </w:rPr>
        <w:t>r</w:t>
      </w:r>
      <w:r>
        <w:rPr>
          <w:rFonts w:ascii="Georgia" w:hAnsi="Georgia"/>
          <w:i/>
          <w:w w:val="125"/>
          <w:sz w:val="20"/>
          <w:vertAlign w:val="subscript"/>
        </w:rPr>
        <w:t>ij</w:t>
      </w:r>
      <w:r>
        <w:rPr>
          <w:rFonts w:ascii="Georgia" w:hAnsi="Georgia"/>
          <w:i/>
          <w:spacing w:val="-14"/>
          <w:w w:val="125"/>
          <w:sz w:val="20"/>
          <w:vertAlign w:val="baseline"/>
        </w:rPr>
        <w:t> </w:t>
      </w:r>
      <w:r>
        <w:rPr>
          <w:rFonts w:ascii="Meiryo" w:hAnsi="Meiryo"/>
          <w:i/>
          <w:w w:val="115"/>
          <w:sz w:val="20"/>
          <w:vertAlign w:val="baseline"/>
        </w:rPr>
        <w:t>≡</w:t>
      </w:r>
      <w:r>
        <w:rPr>
          <w:rFonts w:ascii="Meiryo" w:hAnsi="Meiryo"/>
          <w:i/>
          <w:spacing w:val="-23"/>
          <w:w w:val="115"/>
          <w:sz w:val="20"/>
          <w:vertAlign w:val="baseline"/>
        </w:rPr>
        <w:t> </w:t>
      </w:r>
      <w:r>
        <w:rPr>
          <w:w w:val="115"/>
          <w:sz w:val="20"/>
          <w:vertAlign w:val="baseline"/>
        </w:rPr>
        <w:t>(</w:t>
      </w:r>
      <w:r>
        <w:rPr>
          <w:rFonts w:ascii="Times New Roman" w:hAnsi="Times New Roman"/>
          <w:i/>
          <w:w w:val="115"/>
          <w:sz w:val="20"/>
          <w:vertAlign w:val="baseline"/>
        </w:rPr>
        <w:t>i</w:t>
      </w:r>
      <w:r>
        <w:rPr>
          <w:rFonts w:ascii="Times New Roman" w:hAnsi="Times New Roman"/>
          <w:i/>
          <w:spacing w:val="-14"/>
          <w:w w:val="115"/>
          <w:sz w:val="20"/>
          <w:vertAlign w:val="baseline"/>
        </w:rPr>
        <w:t> </w:t>
      </w:r>
      <w:r>
        <w:rPr>
          <w:w w:val="125"/>
          <w:sz w:val="20"/>
          <w:vertAlign w:val="baseline"/>
        </w:rPr>
        <w:t>+</w:t>
      </w:r>
      <w:r>
        <w:rPr>
          <w:spacing w:val="-14"/>
          <w:w w:val="125"/>
          <w:sz w:val="20"/>
          <w:vertAlign w:val="baseline"/>
        </w:rPr>
        <w:t> </w:t>
      </w:r>
      <w:r>
        <w:rPr>
          <w:rFonts w:ascii="Times New Roman" w:hAnsi="Times New Roman"/>
          <w:i/>
          <w:w w:val="115"/>
          <w:sz w:val="20"/>
          <w:vertAlign w:val="baseline"/>
        </w:rPr>
        <w:t>N</w:t>
      </w:r>
      <w:r>
        <w:rPr>
          <w:rFonts w:ascii="Times New Roman" w:hAnsi="Times New Roman"/>
          <w:i/>
          <w:spacing w:val="-37"/>
          <w:w w:val="115"/>
          <w:sz w:val="20"/>
          <w:vertAlign w:val="baseline"/>
        </w:rPr>
        <w:t> </w:t>
      </w:r>
      <w:r>
        <w:rPr>
          <w:w w:val="125"/>
          <w:sz w:val="20"/>
          <w:vertAlign w:val="baseline"/>
        </w:rPr>
        <w:t>)</w:t>
      </w:r>
      <w:r>
        <w:rPr>
          <w:rFonts w:ascii="Georgia" w:hAnsi="Georgia"/>
          <w:i/>
          <w:w w:val="125"/>
          <w:sz w:val="20"/>
          <w:vertAlign w:val="superscript"/>
        </w:rPr>
        <w:t>j</w:t>
      </w:r>
      <w:r>
        <w:rPr>
          <w:rFonts w:ascii="Georgia" w:hAnsi="Georgia"/>
          <w:i/>
          <w:spacing w:val="-6"/>
          <w:w w:val="125"/>
          <w:sz w:val="20"/>
          <w:vertAlign w:val="baseline"/>
        </w:rPr>
        <w:t> </w:t>
      </w:r>
      <w:r>
        <w:rPr>
          <w:w w:val="115"/>
          <w:sz w:val="20"/>
          <w:vertAlign w:val="baseline"/>
        </w:rPr>
        <w:t>(mod</w:t>
      </w:r>
      <w:r>
        <w:rPr>
          <w:spacing w:val="1"/>
          <w:w w:val="115"/>
          <w:sz w:val="20"/>
          <w:vertAlign w:val="baseline"/>
        </w:rPr>
        <w:t> </w:t>
      </w:r>
      <w:r>
        <w:rPr>
          <w:rFonts w:ascii="Times New Roman" w:hAnsi="Times New Roman"/>
          <w:i/>
          <w:spacing w:val="-5"/>
          <w:w w:val="115"/>
          <w:sz w:val="20"/>
          <w:vertAlign w:val="baseline"/>
        </w:rPr>
        <w:t>q</w:t>
      </w:r>
      <w:r>
        <w:rPr>
          <w:spacing w:val="-5"/>
          <w:w w:val="115"/>
          <w:sz w:val="20"/>
          <w:vertAlign w:val="baseline"/>
        </w:rPr>
        <w:t>)</w:t>
      </w:r>
      <w:r>
        <w:rPr>
          <w:rFonts w:ascii="Times New Roman" w:hAnsi="Times New Roman"/>
          <w:i/>
          <w:spacing w:val="-5"/>
          <w:w w:val="115"/>
          <w:sz w:val="20"/>
          <w:vertAlign w:val="baseline"/>
        </w:rPr>
        <w:t>,</w:t>
      </w:r>
      <w:r>
        <w:rPr>
          <w:rFonts w:ascii="Times New Roman" w:hAnsi="Times New Roman"/>
          <w:i/>
          <w:sz w:val="20"/>
          <w:vertAlign w:val="baseline"/>
        </w:rPr>
        <w:tab/>
      </w:r>
      <w:r>
        <w:rPr>
          <w:w w:val="115"/>
          <w:sz w:val="20"/>
          <w:vertAlign w:val="baseline"/>
        </w:rPr>
        <w:t>0</w:t>
      </w:r>
      <w:r>
        <w:rPr>
          <w:spacing w:val="-13"/>
          <w:w w:val="115"/>
          <w:sz w:val="20"/>
          <w:vertAlign w:val="baseline"/>
        </w:rPr>
        <w:t> </w:t>
      </w:r>
      <w:r>
        <w:rPr>
          <w:rFonts w:ascii="Meiryo" w:hAnsi="Meiryo"/>
          <w:i/>
          <w:w w:val="115"/>
          <w:sz w:val="20"/>
          <w:vertAlign w:val="baseline"/>
        </w:rPr>
        <w:t>≤</w:t>
      </w:r>
      <w:r>
        <w:rPr>
          <w:rFonts w:ascii="Meiryo" w:hAnsi="Meiryo"/>
          <w:i/>
          <w:spacing w:val="-23"/>
          <w:w w:val="115"/>
          <w:sz w:val="20"/>
          <w:vertAlign w:val="baseline"/>
        </w:rPr>
        <w:t> </w:t>
      </w:r>
      <w:r>
        <w:rPr>
          <w:rFonts w:ascii="Times New Roman" w:hAnsi="Times New Roman"/>
          <w:i/>
          <w:w w:val="125"/>
          <w:sz w:val="20"/>
          <w:vertAlign w:val="baseline"/>
        </w:rPr>
        <w:t>r</w:t>
      </w:r>
      <w:r>
        <w:rPr>
          <w:rFonts w:ascii="Georgia" w:hAnsi="Georgia"/>
          <w:i/>
          <w:w w:val="125"/>
          <w:sz w:val="20"/>
          <w:vertAlign w:val="subscript"/>
        </w:rPr>
        <w:t>ij</w:t>
      </w:r>
      <w:r>
        <w:rPr>
          <w:rFonts w:ascii="Georgia" w:hAnsi="Georgia"/>
          <w:i/>
          <w:spacing w:val="-5"/>
          <w:w w:val="125"/>
          <w:sz w:val="20"/>
          <w:vertAlign w:val="baseline"/>
        </w:rPr>
        <w:t> </w:t>
      </w:r>
      <w:r>
        <w:rPr>
          <w:rFonts w:ascii="Times New Roman" w:hAnsi="Times New Roman"/>
          <w:i/>
          <w:w w:val="115"/>
          <w:sz w:val="20"/>
          <w:vertAlign w:val="baseline"/>
        </w:rPr>
        <w:t>&lt;</w:t>
      </w:r>
      <w:r>
        <w:rPr>
          <w:rFonts w:ascii="Times New Roman" w:hAnsi="Times New Roman"/>
          <w:i/>
          <w:spacing w:val="-12"/>
          <w:w w:val="115"/>
          <w:sz w:val="20"/>
          <w:vertAlign w:val="baseline"/>
        </w:rPr>
        <w:t> </w:t>
      </w:r>
      <w:r>
        <w:rPr>
          <w:rFonts w:ascii="Times New Roman" w:hAnsi="Times New Roman"/>
          <w:i/>
          <w:spacing w:val="-5"/>
          <w:w w:val="115"/>
          <w:sz w:val="20"/>
          <w:vertAlign w:val="baseline"/>
        </w:rPr>
        <w:t>q.</w:t>
      </w:r>
    </w:p>
    <w:p>
      <w:pPr>
        <w:pStyle w:val="BodyText"/>
        <w:spacing w:line="244" w:lineRule="auto" w:before="38"/>
        <w:ind w:left="2463" w:right="907"/>
        <w:jc w:val="both"/>
      </w:pPr>
      <w:r>
        <w:rPr/>
        <w:t>Implement</w:t>
      </w:r>
      <w:r>
        <w:rPr>
          <w:spacing w:val="27"/>
        </w:rPr>
        <w:t> </w:t>
      </w:r>
      <w:r>
        <w:rPr/>
        <w:t>the</w:t>
      </w:r>
      <w:r>
        <w:rPr>
          <w:spacing w:val="27"/>
        </w:rPr>
        <w:t> </w:t>
      </w:r>
      <w:r>
        <w:rPr/>
        <w:t>LLL</w:t>
      </w:r>
      <w:r>
        <w:rPr>
          <w:spacing w:val="27"/>
        </w:rPr>
        <w:t> </w:t>
      </w:r>
      <w:r>
        <w:rPr/>
        <w:t>algorithm</w:t>
      </w:r>
      <w:r>
        <w:rPr>
          <w:spacing w:val="27"/>
        </w:rPr>
        <w:t> </w:t>
      </w:r>
      <w:r>
        <w:rPr/>
        <w:t>and</w:t>
      </w:r>
      <w:r>
        <w:rPr>
          <w:spacing w:val="27"/>
        </w:rPr>
        <w:t> </w:t>
      </w:r>
      <w:r>
        <w:rPr/>
        <w:t>use</w:t>
      </w:r>
      <w:r>
        <w:rPr>
          <w:spacing w:val="27"/>
        </w:rPr>
        <w:t> </w:t>
      </w:r>
      <w:r>
        <w:rPr/>
        <w:t>it</w:t>
      </w:r>
      <w:r>
        <w:rPr>
          <w:spacing w:val="27"/>
        </w:rPr>
        <w:t> </w:t>
      </w:r>
      <w:r>
        <w:rPr/>
        <w:t>to</w:t>
      </w:r>
      <w:r>
        <w:rPr>
          <w:spacing w:val="27"/>
        </w:rPr>
        <w:t> </w:t>
      </w:r>
      <w:r>
        <w:rPr/>
        <w:t>LLL</w:t>
      </w:r>
      <w:r>
        <w:rPr>
          <w:spacing w:val="27"/>
        </w:rPr>
        <w:t> </w:t>
      </w:r>
      <w:r>
        <w:rPr/>
        <w:t>reduce</w:t>
      </w:r>
      <w:r>
        <w:rPr>
          <w:spacing w:val="27"/>
        </w:rPr>
        <w:t> </w:t>
      </w:r>
      <w:r>
        <w:rPr>
          <w:rFonts w:ascii="Times New Roman"/>
          <w:i/>
        </w:rPr>
        <w:t>L</w:t>
      </w:r>
      <w:r>
        <w:rPr>
          <w:rFonts w:ascii="Georgia"/>
          <w:i/>
          <w:vertAlign w:val="subscript"/>
        </w:rPr>
        <w:t>N,q</w:t>
      </w:r>
      <w:r>
        <w:rPr>
          <w:rFonts w:ascii="Georgia"/>
          <w:i/>
          <w:spacing w:val="39"/>
          <w:vertAlign w:val="baseline"/>
        </w:rPr>
        <w:t> </w:t>
      </w:r>
      <w:r>
        <w:rPr>
          <w:vertAlign w:val="baseline"/>
        </w:rPr>
        <w:t>for</w:t>
      </w:r>
      <w:r>
        <w:rPr>
          <w:spacing w:val="27"/>
          <w:vertAlign w:val="baseline"/>
        </w:rPr>
        <w:t> </w:t>
      </w:r>
      <w:r>
        <w:rPr>
          <w:vertAlign w:val="baseline"/>
        </w:rPr>
        <w:t>each</w:t>
      </w:r>
      <w:r>
        <w:rPr>
          <w:spacing w:val="27"/>
          <w:vertAlign w:val="baseline"/>
        </w:rPr>
        <w:t> </w:t>
      </w:r>
      <w:r>
        <w:rPr>
          <w:vertAlign w:val="baseline"/>
        </w:rPr>
        <w:t>of the following values of </w:t>
      </w:r>
      <w:r>
        <w:rPr>
          <w:rFonts w:ascii="Times New Roman"/>
          <w:i/>
          <w:vertAlign w:val="baseline"/>
        </w:rPr>
        <w:t>N</w:t>
      </w:r>
      <w:r>
        <w:rPr>
          <w:rFonts w:ascii="Times New Roman"/>
          <w:i/>
          <w:spacing w:val="40"/>
          <w:vertAlign w:val="baseline"/>
        </w:rPr>
        <w:t> </w:t>
      </w:r>
      <w:r>
        <w:rPr>
          <w:vertAlign w:val="baseline"/>
        </w:rPr>
        <w:t>and </w:t>
      </w:r>
      <w:r>
        <w:rPr>
          <w:rFonts w:ascii="Times New Roman"/>
          <w:i/>
          <w:vertAlign w:val="baseline"/>
        </w:rPr>
        <w:t>q</w:t>
      </w:r>
      <w:r>
        <w:rPr>
          <w:vertAlign w:val="baseline"/>
        </w:rPr>
        <w:t>:</w:t>
      </w:r>
    </w:p>
    <w:p>
      <w:pPr>
        <w:tabs>
          <w:tab w:pos="4287" w:val="left" w:leader="none"/>
        </w:tabs>
        <w:spacing w:before="138"/>
        <w:ind w:left="1565" w:right="0" w:firstLine="0"/>
        <w:jc w:val="center"/>
        <w:rPr>
          <w:sz w:val="20"/>
        </w:rPr>
      </w:pPr>
      <w:r>
        <w:rPr>
          <w:w w:val="105"/>
          <w:sz w:val="20"/>
        </w:rPr>
        <w:t>(i)</w:t>
      </w:r>
      <w:r>
        <w:rPr>
          <w:spacing w:val="51"/>
          <w:w w:val="105"/>
          <w:sz w:val="20"/>
        </w:rPr>
        <w:t> </w:t>
      </w:r>
      <w:r>
        <w:rPr>
          <w:w w:val="105"/>
          <w:sz w:val="20"/>
        </w:rPr>
        <w:t>(</w:t>
      </w:r>
      <w:r>
        <w:rPr>
          <w:rFonts w:ascii="Times New Roman"/>
          <w:i/>
          <w:w w:val="105"/>
          <w:sz w:val="20"/>
        </w:rPr>
        <w:t>N,</w:t>
      </w:r>
      <w:r>
        <w:rPr>
          <w:rFonts w:ascii="Times New Roman"/>
          <w:i/>
          <w:spacing w:val="-19"/>
          <w:w w:val="105"/>
          <w:sz w:val="20"/>
        </w:rPr>
        <w:t> </w:t>
      </w:r>
      <w:r>
        <w:rPr>
          <w:rFonts w:ascii="Times New Roman"/>
          <w:i/>
          <w:w w:val="105"/>
          <w:sz w:val="20"/>
        </w:rPr>
        <w:t>q</w:t>
      </w:r>
      <w:r>
        <w:rPr>
          <w:w w:val="105"/>
          <w:sz w:val="20"/>
        </w:rPr>
        <w:t>)</w:t>
      </w:r>
      <w:r>
        <w:rPr>
          <w:spacing w:val="6"/>
          <w:w w:val="110"/>
          <w:sz w:val="20"/>
        </w:rPr>
        <w:t> </w:t>
      </w:r>
      <w:r>
        <w:rPr>
          <w:w w:val="110"/>
          <w:sz w:val="20"/>
        </w:rPr>
        <w:t>=</w:t>
      </w:r>
      <w:r>
        <w:rPr>
          <w:spacing w:val="7"/>
          <w:w w:val="110"/>
          <w:sz w:val="20"/>
        </w:rPr>
        <w:t> </w:t>
      </w:r>
      <w:r>
        <w:rPr>
          <w:w w:val="105"/>
          <w:sz w:val="20"/>
        </w:rPr>
        <w:t>(10</w:t>
      </w:r>
      <w:r>
        <w:rPr>
          <w:rFonts w:ascii="Times New Roman"/>
          <w:i/>
          <w:w w:val="105"/>
          <w:sz w:val="20"/>
        </w:rPr>
        <w:t>,</w:t>
      </w:r>
      <w:r>
        <w:rPr>
          <w:rFonts w:ascii="Times New Roman"/>
          <w:i/>
          <w:spacing w:val="-20"/>
          <w:w w:val="105"/>
          <w:sz w:val="20"/>
        </w:rPr>
        <w:t> </w:t>
      </w:r>
      <w:r>
        <w:rPr>
          <w:spacing w:val="-4"/>
          <w:w w:val="105"/>
          <w:sz w:val="20"/>
        </w:rPr>
        <w:t>541)</w:t>
      </w:r>
      <w:r>
        <w:rPr>
          <w:sz w:val="20"/>
        </w:rPr>
        <w:tab/>
      </w:r>
      <w:r>
        <w:rPr>
          <w:w w:val="105"/>
          <w:sz w:val="20"/>
        </w:rPr>
        <w:t>(ii)</w:t>
      </w:r>
      <w:r>
        <w:rPr>
          <w:spacing w:val="47"/>
          <w:w w:val="105"/>
          <w:sz w:val="20"/>
        </w:rPr>
        <w:t> </w:t>
      </w:r>
      <w:r>
        <w:rPr>
          <w:w w:val="105"/>
          <w:sz w:val="20"/>
        </w:rPr>
        <w:t>(</w:t>
      </w:r>
      <w:r>
        <w:rPr>
          <w:rFonts w:ascii="Times New Roman"/>
          <w:i/>
          <w:w w:val="105"/>
          <w:sz w:val="20"/>
        </w:rPr>
        <w:t>N,</w:t>
      </w:r>
      <w:r>
        <w:rPr>
          <w:rFonts w:ascii="Times New Roman"/>
          <w:i/>
          <w:spacing w:val="-20"/>
          <w:w w:val="105"/>
          <w:sz w:val="20"/>
        </w:rPr>
        <w:t> </w:t>
      </w:r>
      <w:r>
        <w:rPr>
          <w:rFonts w:ascii="Times New Roman"/>
          <w:i/>
          <w:w w:val="105"/>
          <w:sz w:val="20"/>
        </w:rPr>
        <w:t>q</w:t>
      </w:r>
      <w:r>
        <w:rPr>
          <w:w w:val="105"/>
          <w:sz w:val="20"/>
        </w:rPr>
        <w:t>)</w:t>
      </w:r>
      <w:r>
        <w:rPr>
          <w:spacing w:val="5"/>
          <w:w w:val="110"/>
          <w:sz w:val="20"/>
        </w:rPr>
        <w:t> </w:t>
      </w:r>
      <w:r>
        <w:rPr>
          <w:w w:val="110"/>
          <w:sz w:val="20"/>
        </w:rPr>
        <w:t>=</w:t>
      </w:r>
      <w:r>
        <w:rPr>
          <w:spacing w:val="5"/>
          <w:w w:val="110"/>
          <w:sz w:val="20"/>
        </w:rPr>
        <w:t> </w:t>
      </w:r>
      <w:r>
        <w:rPr>
          <w:w w:val="105"/>
          <w:sz w:val="20"/>
        </w:rPr>
        <w:t>(20</w:t>
      </w:r>
      <w:r>
        <w:rPr>
          <w:rFonts w:ascii="Times New Roman"/>
          <w:i/>
          <w:w w:val="105"/>
          <w:sz w:val="20"/>
        </w:rPr>
        <w:t>,</w:t>
      </w:r>
      <w:r>
        <w:rPr>
          <w:rFonts w:ascii="Times New Roman"/>
          <w:i/>
          <w:spacing w:val="-20"/>
          <w:w w:val="105"/>
          <w:sz w:val="20"/>
        </w:rPr>
        <w:t> </w:t>
      </w:r>
      <w:r>
        <w:rPr>
          <w:spacing w:val="-4"/>
          <w:w w:val="105"/>
          <w:sz w:val="20"/>
        </w:rPr>
        <w:t>863)</w:t>
      </w:r>
    </w:p>
    <w:p>
      <w:pPr>
        <w:tabs>
          <w:tab w:pos="4337" w:val="left" w:leader="none"/>
        </w:tabs>
        <w:spacing w:before="64"/>
        <w:ind w:left="1553" w:right="0" w:firstLine="0"/>
        <w:jc w:val="center"/>
        <w:rPr>
          <w:sz w:val="20"/>
        </w:rPr>
      </w:pPr>
      <w:r>
        <w:rPr>
          <w:sz w:val="20"/>
        </w:rPr>
        <w:t>(iii)</w:t>
      </w:r>
      <w:r>
        <w:rPr>
          <w:spacing w:val="70"/>
          <w:sz w:val="20"/>
        </w:rPr>
        <w:t> </w:t>
      </w:r>
      <w:r>
        <w:rPr>
          <w:sz w:val="20"/>
        </w:rPr>
        <w:t>(</w:t>
      </w:r>
      <w:r>
        <w:rPr>
          <w:rFonts w:ascii="Times New Roman"/>
          <w:i/>
          <w:sz w:val="20"/>
        </w:rPr>
        <w:t>N,</w:t>
      </w:r>
      <w:r>
        <w:rPr>
          <w:rFonts w:ascii="Times New Roman"/>
          <w:i/>
          <w:spacing w:val="-12"/>
          <w:sz w:val="20"/>
        </w:rPr>
        <w:t> </w:t>
      </w:r>
      <w:r>
        <w:rPr>
          <w:rFonts w:ascii="Times New Roman"/>
          <w:i/>
          <w:sz w:val="20"/>
        </w:rPr>
        <w:t>q</w:t>
      </w:r>
      <w:r>
        <w:rPr>
          <w:sz w:val="20"/>
        </w:rPr>
        <w:t>)</w:t>
      </w:r>
      <w:r>
        <w:rPr>
          <w:spacing w:val="15"/>
          <w:w w:val="110"/>
          <w:sz w:val="20"/>
        </w:rPr>
        <w:t> </w:t>
      </w:r>
      <w:r>
        <w:rPr>
          <w:w w:val="110"/>
          <w:sz w:val="20"/>
        </w:rPr>
        <w:t>=</w:t>
      </w:r>
      <w:r>
        <w:rPr>
          <w:spacing w:val="16"/>
          <w:w w:val="110"/>
          <w:sz w:val="20"/>
        </w:rPr>
        <w:t> </w:t>
      </w:r>
      <w:r>
        <w:rPr>
          <w:sz w:val="20"/>
        </w:rPr>
        <w:t>(30</w:t>
      </w:r>
      <w:r>
        <w:rPr>
          <w:rFonts w:ascii="Times New Roman"/>
          <w:i/>
          <w:sz w:val="20"/>
        </w:rPr>
        <w:t>,</w:t>
      </w:r>
      <w:r>
        <w:rPr>
          <w:rFonts w:ascii="Times New Roman"/>
          <w:i/>
          <w:spacing w:val="-12"/>
          <w:sz w:val="20"/>
        </w:rPr>
        <w:t> </w:t>
      </w:r>
      <w:r>
        <w:rPr>
          <w:spacing w:val="-2"/>
          <w:sz w:val="20"/>
        </w:rPr>
        <w:t>1223)</w:t>
      </w:r>
      <w:r>
        <w:rPr>
          <w:sz w:val="20"/>
        </w:rPr>
        <w:tab/>
        <w:t>(iv)</w:t>
      </w:r>
      <w:r>
        <w:rPr>
          <w:spacing w:val="72"/>
          <w:sz w:val="20"/>
        </w:rPr>
        <w:t> </w:t>
      </w:r>
      <w:r>
        <w:rPr>
          <w:sz w:val="20"/>
        </w:rPr>
        <w:t>(</w:t>
      </w:r>
      <w:r>
        <w:rPr>
          <w:rFonts w:ascii="Times New Roman"/>
          <w:i/>
          <w:sz w:val="20"/>
        </w:rPr>
        <w:t>N,</w:t>
      </w:r>
      <w:r>
        <w:rPr>
          <w:rFonts w:ascii="Times New Roman"/>
          <w:i/>
          <w:spacing w:val="-11"/>
          <w:sz w:val="20"/>
        </w:rPr>
        <w:t> </w:t>
      </w:r>
      <w:r>
        <w:rPr>
          <w:rFonts w:ascii="Times New Roman"/>
          <w:i/>
          <w:sz w:val="20"/>
        </w:rPr>
        <w:t>q</w:t>
      </w:r>
      <w:r>
        <w:rPr>
          <w:sz w:val="20"/>
        </w:rPr>
        <w:t>)</w:t>
      </w:r>
      <w:r>
        <w:rPr>
          <w:spacing w:val="17"/>
          <w:w w:val="110"/>
          <w:sz w:val="20"/>
        </w:rPr>
        <w:t> </w:t>
      </w:r>
      <w:r>
        <w:rPr>
          <w:w w:val="110"/>
          <w:sz w:val="20"/>
        </w:rPr>
        <w:t>=</w:t>
      </w:r>
      <w:r>
        <w:rPr>
          <w:spacing w:val="16"/>
          <w:w w:val="110"/>
          <w:sz w:val="20"/>
        </w:rPr>
        <w:t> </w:t>
      </w:r>
      <w:r>
        <w:rPr>
          <w:sz w:val="20"/>
        </w:rPr>
        <w:t>(40</w:t>
      </w:r>
      <w:r>
        <w:rPr>
          <w:rFonts w:ascii="Times New Roman"/>
          <w:i/>
          <w:sz w:val="20"/>
        </w:rPr>
        <w:t>,</w:t>
      </w:r>
      <w:r>
        <w:rPr>
          <w:rFonts w:ascii="Times New Roman"/>
          <w:i/>
          <w:spacing w:val="-11"/>
          <w:sz w:val="20"/>
        </w:rPr>
        <w:t> </w:t>
      </w:r>
      <w:r>
        <w:rPr>
          <w:spacing w:val="-2"/>
          <w:sz w:val="20"/>
        </w:rPr>
        <w:t>3571)</w:t>
      </w:r>
    </w:p>
    <w:p>
      <w:pPr>
        <w:pStyle w:val="BodyText"/>
        <w:spacing w:line="244" w:lineRule="auto" w:before="143"/>
        <w:ind w:left="2463" w:right="907"/>
        <w:jc w:val="both"/>
      </w:pPr>
      <w:r>
        <w:rPr/>
        <w:t>In each case, compare the Hadamard ratio of the original basis to the Hadamard ratio of the LLL reduced basis, and compare the length of the shortest</w:t>
      </w:r>
      <w:r>
        <w:rPr>
          <w:spacing w:val="28"/>
        </w:rPr>
        <w:t> </w:t>
      </w:r>
      <w:r>
        <w:rPr/>
        <w:t>vector</w:t>
      </w:r>
      <w:r>
        <w:rPr>
          <w:spacing w:val="28"/>
        </w:rPr>
        <w:t> </w:t>
      </w:r>
      <w:r>
        <w:rPr/>
        <w:t>found</w:t>
      </w:r>
      <w:r>
        <w:rPr>
          <w:spacing w:val="28"/>
        </w:rPr>
        <w:t> </w:t>
      </w:r>
      <w:r>
        <w:rPr/>
        <w:t>by</w:t>
      </w:r>
      <w:r>
        <w:rPr>
          <w:spacing w:val="28"/>
        </w:rPr>
        <w:t> </w:t>
      </w:r>
      <w:r>
        <w:rPr/>
        <w:t>LLL</w:t>
      </w:r>
      <w:r>
        <w:rPr>
          <w:spacing w:val="28"/>
        </w:rPr>
        <w:t> </w:t>
      </w:r>
      <w:r>
        <w:rPr/>
        <w:t>to</w:t>
      </w:r>
      <w:r>
        <w:rPr>
          <w:spacing w:val="28"/>
        </w:rPr>
        <w:t> </w:t>
      </w:r>
      <w:r>
        <w:rPr/>
        <w:t>the</w:t>
      </w:r>
      <w:r>
        <w:rPr>
          <w:spacing w:val="28"/>
        </w:rPr>
        <w:t> </w:t>
      </w:r>
      <w:r>
        <w:rPr/>
        <w:t>Gaussian</w:t>
      </w:r>
      <w:r>
        <w:rPr>
          <w:spacing w:val="28"/>
        </w:rPr>
        <w:t> </w:t>
      </w:r>
      <w:r>
        <w:rPr/>
        <w:t>expected</w:t>
      </w:r>
      <w:r>
        <w:rPr>
          <w:spacing w:val="28"/>
        </w:rPr>
        <w:t> </w:t>
      </w:r>
      <w:r>
        <w:rPr/>
        <w:t>shortest</w:t>
      </w:r>
      <w:r>
        <w:rPr>
          <w:spacing w:val="28"/>
        </w:rPr>
        <w:t> </w:t>
      </w:r>
      <w:r>
        <w:rPr/>
        <w:t>length.</w:t>
      </w:r>
    </w:p>
    <w:p>
      <w:pPr>
        <w:spacing w:line="213" w:lineRule="exact" w:before="110"/>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6.42</w:t>
      </w:r>
      <w:r>
        <w:rPr>
          <w:spacing w:val="-4"/>
          <w:sz w:val="20"/>
        </w:rPr>
        <w:t>.</w:t>
      </w:r>
    </w:p>
    <w:p>
      <w:pPr>
        <w:pStyle w:val="BodyText"/>
        <w:spacing w:line="158" w:lineRule="auto" w:before="59"/>
        <w:ind w:left="2075" w:right="907" w:firstLine="298"/>
        <w:jc w:val="both"/>
      </w:pPr>
      <w:r>
        <w:rPr>
          <w:w w:val="105"/>
        </w:rPr>
        <w:t>(b)</w:t>
      </w:r>
      <w:r>
        <w:rPr>
          <w:w w:val="105"/>
        </w:rPr>
        <w:t> We</w:t>
      </w:r>
      <w:r>
        <w:rPr>
          <w:w w:val="105"/>
        </w:rPr>
        <w:t> write</w:t>
      </w:r>
      <w:r>
        <w:rPr>
          <w:w w:val="105"/>
        </w:rPr>
        <w:t> </w:t>
      </w:r>
      <w:r>
        <w:rPr>
          <w:rFonts w:ascii="Times New Roman" w:hAnsi="Times New Roman"/>
          <w:i/>
          <w:w w:val="105"/>
        </w:rPr>
        <w:t>L</w:t>
      </w:r>
      <w:r>
        <w:rPr>
          <w:rFonts w:ascii="Times New Roman" w:hAnsi="Times New Roman"/>
          <w:i/>
          <w:w w:val="105"/>
        </w:rPr>
        <w:t> </w:t>
      </w:r>
      <w:r>
        <w:rPr>
          <w:w w:val="105"/>
        </w:rPr>
        <w:t>for</w:t>
      </w:r>
      <w:r>
        <w:rPr>
          <w:w w:val="105"/>
        </w:rPr>
        <w:t> the</w:t>
      </w:r>
      <w:r>
        <w:rPr>
          <w:w w:val="105"/>
        </w:rPr>
        <w:t> original</w:t>
      </w:r>
      <w:r>
        <w:rPr>
          <w:w w:val="105"/>
        </w:rPr>
        <w:t> basis</w:t>
      </w:r>
      <w:r>
        <w:rPr>
          <w:w w:val="105"/>
        </w:rPr>
        <w:t> and</w:t>
      </w:r>
      <w:r>
        <w:rPr>
          <w:w w:val="105"/>
        </w:rPr>
        <w:t> </w:t>
      </w:r>
      <w:r>
        <w:rPr>
          <w:rFonts w:ascii="Times New Roman" w:hAnsi="Times New Roman"/>
          <w:i/>
          <w:w w:val="105"/>
        </w:rPr>
        <w:t>L</w:t>
      </w:r>
      <w:r>
        <w:rPr>
          <w:rFonts w:ascii="Meiryo" w:hAnsi="Meiryo"/>
          <w:i/>
          <w:w w:val="105"/>
          <w:vertAlign w:val="superscript"/>
        </w:rPr>
        <w:t>′</w:t>
      </w:r>
      <w:r>
        <w:rPr>
          <w:rFonts w:ascii="Meiryo" w:hAnsi="Meiryo"/>
          <w:i/>
          <w:spacing w:val="-2"/>
          <w:w w:val="105"/>
          <w:vertAlign w:val="baseline"/>
        </w:rPr>
        <w:t> </w:t>
      </w:r>
      <w:r>
        <w:rPr>
          <w:w w:val="105"/>
          <w:vertAlign w:val="baseline"/>
        </w:rPr>
        <w:t>for</w:t>
      </w:r>
      <w:r>
        <w:rPr>
          <w:w w:val="105"/>
          <w:vertAlign w:val="baseline"/>
        </w:rPr>
        <w:t> the</w:t>
      </w:r>
      <w:r>
        <w:rPr>
          <w:w w:val="105"/>
          <w:vertAlign w:val="baseline"/>
        </w:rPr>
        <w:t> LLL</w:t>
      </w:r>
      <w:r>
        <w:rPr>
          <w:w w:val="105"/>
          <w:vertAlign w:val="baseline"/>
        </w:rPr>
        <w:t> reduced</w:t>
      </w:r>
      <w:r>
        <w:rPr>
          <w:w w:val="105"/>
          <w:vertAlign w:val="baseline"/>
        </w:rPr>
        <w:t> basis, and</w:t>
      </w:r>
      <w:r>
        <w:rPr>
          <w:w w:val="105"/>
          <w:vertAlign w:val="baseline"/>
        </w:rPr>
        <w:t> we</w:t>
      </w:r>
      <w:r>
        <w:rPr>
          <w:w w:val="105"/>
          <w:vertAlign w:val="baseline"/>
        </w:rPr>
        <w:t> write</w:t>
      </w:r>
      <w:r>
        <w:rPr>
          <w:w w:val="105"/>
          <w:vertAlign w:val="baseline"/>
        </w:rPr>
        <w:t> </w:t>
      </w:r>
      <w:r>
        <w:rPr>
          <w:b/>
          <w:w w:val="105"/>
          <w:vertAlign w:val="baseline"/>
        </w:rPr>
        <w:t>v</w:t>
      </w:r>
      <w:r>
        <w:rPr>
          <w:b/>
          <w:w w:val="105"/>
          <w:vertAlign w:val="baseline"/>
        </w:rPr>
        <w:t> </w:t>
      </w:r>
      <w:r>
        <w:rPr>
          <w:w w:val="105"/>
          <w:vertAlign w:val="baseline"/>
        </w:rPr>
        <w:t>for</w:t>
      </w:r>
      <w:r>
        <w:rPr>
          <w:w w:val="105"/>
          <w:vertAlign w:val="baseline"/>
        </w:rPr>
        <w:t> the</w:t>
      </w:r>
      <w:r>
        <w:rPr>
          <w:w w:val="105"/>
          <w:vertAlign w:val="baseline"/>
        </w:rPr>
        <w:t> shortest</w:t>
      </w:r>
      <w:r>
        <w:rPr>
          <w:w w:val="105"/>
          <w:vertAlign w:val="baseline"/>
        </w:rPr>
        <w:t> vector</w:t>
      </w:r>
      <w:r>
        <w:rPr>
          <w:w w:val="105"/>
          <w:vertAlign w:val="baseline"/>
        </w:rPr>
        <w:t> in</w:t>
      </w:r>
      <w:r>
        <w:rPr>
          <w:w w:val="105"/>
          <w:vertAlign w:val="baseline"/>
        </w:rPr>
        <w:t> the</w:t>
      </w:r>
      <w:r>
        <w:rPr>
          <w:w w:val="105"/>
          <w:vertAlign w:val="baseline"/>
        </w:rPr>
        <w:t> original</w:t>
      </w:r>
      <w:r>
        <w:rPr>
          <w:w w:val="105"/>
          <w:vertAlign w:val="baseline"/>
        </w:rPr>
        <w:t> basis</w:t>
      </w:r>
      <w:r>
        <w:rPr>
          <w:w w:val="105"/>
          <w:vertAlign w:val="baseline"/>
        </w:rPr>
        <w:t> and</w:t>
      </w:r>
      <w:r>
        <w:rPr>
          <w:w w:val="105"/>
          <w:vertAlign w:val="baseline"/>
        </w:rPr>
        <w:t> </w:t>
      </w:r>
      <w:r>
        <w:rPr>
          <w:b/>
          <w:w w:val="105"/>
          <w:vertAlign w:val="baseline"/>
        </w:rPr>
        <w:t>v</w:t>
      </w:r>
      <w:r>
        <w:rPr>
          <w:rFonts w:ascii="Meiryo" w:hAnsi="Meiryo"/>
          <w:i/>
          <w:w w:val="105"/>
          <w:vertAlign w:val="superscript"/>
        </w:rPr>
        <w:t>′</w:t>
      </w:r>
      <w:r>
        <w:rPr>
          <w:rFonts w:ascii="Meiryo" w:hAnsi="Meiryo"/>
          <w:i/>
          <w:spacing w:val="-1"/>
          <w:w w:val="105"/>
          <w:vertAlign w:val="baseline"/>
        </w:rPr>
        <w:t> </w:t>
      </w:r>
      <w:r>
        <w:rPr>
          <w:w w:val="105"/>
          <w:vertAlign w:val="baseline"/>
        </w:rPr>
        <w:t>for</w:t>
      </w:r>
      <w:r>
        <w:rPr>
          <w:w w:val="105"/>
          <w:vertAlign w:val="baseline"/>
        </w:rPr>
        <w:t> the </w:t>
      </w:r>
      <w:r>
        <w:rPr>
          <w:vertAlign w:val="baseline"/>
        </w:rPr>
        <w:t>shortest</w:t>
      </w:r>
      <w:r>
        <w:rPr>
          <w:spacing w:val="10"/>
          <w:vertAlign w:val="baseline"/>
        </w:rPr>
        <w:t> </w:t>
      </w:r>
      <w:r>
        <w:rPr>
          <w:vertAlign w:val="baseline"/>
        </w:rPr>
        <w:t>vector</w:t>
      </w:r>
      <w:r>
        <w:rPr>
          <w:spacing w:val="10"/>
          <w:vertAlign w:val="baseline"/>
        </w:rPr>
        <w:t> </w:t>
      </w:r>
      <w:r>
        <w:rPr>
          <w:vertAlign w:val="baseline"/>
        </w:rPr>
        <w:t>in</w:t>
      </w:r>
      <w:r>
        <w:rPr>
          <w:spacing w:val="10"/>
          <w:vertAlign w:val="baseline"/>
        </w:rPr>
        <w:t> </w:t>
      </w:r>
      <w:r>
        <w:rPr>
          <w:vertAlign w:val="baseline"/>
        </w:rPr>
        <w:t>the</w:t>
      </w:r>
      <w:r>
        <w:rPr>
          <w:spacing w:val="10"/>
          <w:vertAlign w:val="baseline"/>
        </w:rPr>
        <w:t> </w:t>
      </w:r>
      <w:r>
        <w:rPr>
          <w:vertAlign w:val="baseline"/>
        </w:rPr>
        <w:t>LLL</w:t>
      </w:r>
      <w:r>
        <w:rPr>
          <w:spacing w:val="10"/>
          <w:vertAlign w:val="baseline"/>
        </w:rPr>
        <w:t> </w:t>
      </w:r>
      <w:r>
        <w:rPr>
          <w:vertAlign w:val="baseline"/>
        </w:rPr>
        <w:t>reduced</w:t>
      </w:r>
      <w:r>
        <w:rPr>
          <w:spacing w:val="10"/>
          <w:vertAlign w:val="baseline"/>
        </w:rPr>
        <w:t> </w:t>
      </w:r>
      <w:r>
        <w:rPr>
          <w:vertAlign w:val="baseline"/>
        </w:rPr>
        <w:t>basis.</w:t>
      </w:r>
      <w:r>
        <w:rPr>
          <w:spacing w:val="10"/>
          <w:vertAlign w:val="baseline"/>
        </w:rPr>
        <w:t> </w:t>
      </w:r>
      <w:r>
        <w:rPr>
          <w:vertAlign w:val="baseline"/>
        </w:rPr>
        <w:t>Here</w:t>
      </w:r>
      <w:r>
        <w:rPr>
          <w:spacing w:val="10"/>
          <w:vertAlign w:val="baseline"/>
        </w:rPr>
        <w:t> </w:t>
      </w:r>
      <w:r>
        <w:rPr>
          <w:vertAlign w:val="baseline"/>
        </w:rPr>
        <w:t>are</w:t>
      </w:r>
      <w:r>
        <w:rPr>
          <w:spacing w:val="10"/>
          <w:vertAlign w:val="baseline"/>
        </w:rPr>
        <w:t> </w:t>
      </w:r>
      <w:r>
        <w:rPr>
          <w:vertAlign w:val="baseline"/>
        </w:rPr>
        <w:t>the</w:t>
      </w:r>
      <w:r>
        <w:rPr>
          <w:spacing w:val="10"/>
          <w:vertAlign w:val="baseline"/>
        </w:rPr>
        <w:t> </w:t>
      </w:r>
      <w:r>
        <w:rPr>
          <w:vertAlign w:val="baseline"/>
        </w:rPr>
        <w:t>shortest</w:t>
      </w:r>
      <w:r>
        <w:rPr>
          <w:spacing w:val="10"/>
          <w:vertAlign w:val="baseline"/>
        </w:rPr>
        <w:t> </w:t>
      </w:r>
      <w:r>
        <w:rPr>
          <w:vertAlign w:val="baseline"/>
        </w:rPr>
        <w:t>vectors</w:t>
      </w:r>
      <w:r>
        <w:rPr>
          <w:spacing w:val="10"/>
          <w:vertAlign w:val="baseline"/>
        </w:rPr>
        <w:t> </w:t>
      </w:r>
      <w:r>
        <w:rPr>
          <w:vertAlign w:val="baseline"/>
        </w:rPr>
        <w:t>in</w:t>
      </w:r>
      <w:r>
        <w:rPr>
          <w:spacing w:val="10"/>
          <w:vertAlign w:val="baseline"/>
        </w:rPr>
        <w:t> </w:t>
      </w:r>
      <w:r>
        <w:rPr>
          <w:spacing w:val="-5"/>
          <w:vertAlign w:val="baseline"/>
        </w:rPr>
        <w:t>the</w:t>
      </w:r>
    </w:p>
    <w:p>
      <w:pPr>
        <w:pStyle w:val="BodyText"/>
        <w:spacing w:before="18"/>
        <w:ind w:left="2075"/>
        <w:jc w:val="both"/>
      </w:pPr>
      <w:r>
        <w:rPr/>
        <w:t>LLL</w:t>
      </w:r>
      <w:r>
        <w:rPr>
          <w:spacing w:val="16"/>
        </w:rPr>
        <w:t> </w:t>
      </w:r>
      <w:r>
        <w:rPr/>
        <w:t>reduced</w:t>
      </w:r>
      <w:r>
        <w:rPr>
          <w:spacing w:val="17"/>
        </w:rPr>
        <w:t> </w:t>
      </w:r>
      <w:r>
        <w:rPr/>
        <w:t>basis</w:t>
      </w:r>
      <w:r>
        <w:rPr>
          <w:spacing w:val="17"/>
        </w:rPr>
        <w:t> </w:t>
      </w:r>
      <w:r>
        <w:rPr/>
        <w:t>(N.B.</w:t>
      </w:r>
      <w:r>
        <w:rPr>
          <w:spacing w:val="17"/>
        </w:rPr>
        <w:t> </w:t>
      </w:r>
      <w:r>
        <w:rPr/>
        <w:t>the</w:t>
      </w:r>
      <w:r>
        <w:rPr>
          <w:spacing w:val="17"/>
        </w:rPr>
        <w:t> </w:t>
      </w:r>
      <w:r>
        <w:rPr/>
        <w:t>shortest</w:t>
      </w:r>
      <w:r>
        <w:rPr>
          <w:spacing w:val="17"/>
        </w:rPr>
        <w:t> </w:t>
      </w:r>
      <w:r>
        <w:rPr/>
        <w:t>vector</w:t>
      </w:r>
      <w:r>
        <w:rPr>
          <w:spacing w:val="16"/>
        </w:rPr>
        <w:t> </w:t>
      </w:r>
      <w:r>
        <w:rPr/>
        <w:t>was</w:t>
      </w:r>
      <w:r>
        <w:rPr>
          <w:spacing w:val="17"/>
        </w:rPr>
        <w:t> </w:t>
      </w:r>
      <w:r>
        <w:rPr/>
        <w:t>not</w:t>
      </w:r>
      <w:r>
        <w:rPr>
          <w:spacing w:val="17"/>
        </w:rPr>
        <w:t> </w:t>
      </w:r>
      <w:r>
        <w:rPr/>
        <w:t>always</w:t>
      </w:r>
      <w:r>
        <w:rPr>
          <w:spacing w:val="17"/>
        </w:rPr>
        <w:t> </w:t>
      </w:r>
      <w:r>
        <w:rPr/>
        <w:t>the</w:t>
      </w:r>
      <w:r>
        <w:rPr>
          <w:spacing w:val="17"/>
        </w:rPr>
        <w:t> </w:t>
      </w:r>
      <w:r>
        <w:rPr/>
        <w:t>first</w:t>
      </w:r>
      <w:r>
        <w:rPr>
          <w:spacing w:val="17"/>
        </w:rPr>
        <w:t> </w:t>
      </w:r>
      <w:r>
        <w:rPr>
          <w:spacing w:val="-2"/>
        </w:rPr>
        <w:t>vector):</w:t>
      </w:r>
    </w:p>
    <w:p>
      <w:pPr>
        <w:spacing w:line="343" w:lineRule="exact" w:before="94"/>
        <w:ind w:left="2185" w:right="0" w:firstLine="0"/>
        <w:jc w:val="left"/>
        <w:rPr>
          <w:rFonts w:ascii="Times New Roman" w:hAnsi="Times New Roman"/>
          <w:i/>
          <w:sz w:val="20"/>
        </w:rPr>
      </w:pPr>
      <w:r>
        <w:rPr>
          <w:w w:val="90"/>
          <w:sz w:val="20"/>
        </w:rPr>
        <w:t>(i)</w:t>
      </w:r>
      <w:r>
        <w:rPr>
          <w:spacing w:val="64"/>
          <w:sz w:val="20"/>
        </w:rPr>
        <w:t>  </w:t>
      </w:r>
      <w:r>
        <w:rPr>
          <w:b/>
          <w:w w:val="90"/>
          <w:sz w:val="20"/>
        </w:rPr>
        <w:t>v</w:t>
      </w:r>
      <w:r>
        <w:rPr>
          <w:rFonts w:ascii="Meiryo" w:hAnsi="Meiryo"/>
          <w:i/>
          <w:w w:val="90"/>
          <w:sz w:val="20"/>
          <w:vertAlign w:val="superscript"/>
        </w:rPr>
        <w:t>′</w:t>
      </w:r>
      <w:r>
        <w:rPr>
          <w:rFonts w:ascii="Meiryo" w:hAnsi="Meiryo"/>
          <w:i/>
          <w:spacing w:val="4"/>
          <w:sz w:val="20"/>
          <w:vertAlign w:val="baseline"/>
        </w:rPr>
        <w:t> </w:t>
      </w:r>
      <w:r>
        <w:rPr>
          <w:w w:val="90"/>
          <w:sz w:val="20"/>
          <w:vertAlign w:val="baseline"/>
        </w:rPr>
        <w:t>=</w:t>
      </w:r>
      <w:r>
        <w:rPr>
          <w:spacing w:val="16"/>
          <w:sz w:val="20"/>
          <w:vertAlign w:val="baseline"/>
        </w:rPr>
        <w:t> </w:t>
      </w:r>
      <w:r>
        <w:rPr>
          <w:w w:val="90"/>
          <w:sz w:val="20"/>
          <w:vertAlign w:val="baseline"/>
        </w:rPr>
        <w:t>(</w:t>
      </w:r>
      <w:r>
        <w:rPr>
          <w:rFonts w:ascii="Meiryo" w:hAnsi="Meiryo"/>
          <w:i/>
          <w:w w:val="90"/>
          <w:sz w:val="20"/>
          <w:vertAlign w:val="baseline"/>
        </w:rPr>
        <w:t>—</w:t>
      </w:r>
      <w:r>
        <w:rPr>
          <w:w w:val="90"/>
          <w:sz w:val="20"/>
          <w:vertAlign w:val="baseline"/>
        </w:rPr>
        <w:t>98</w:t>
      </w:r>
      <w:r>
        <w:rPr>
          <w:rFonts w:ascii="Times New Roman" w:hAnsi="Times New Roman"/>
          <w:i/>
          <w:w w:val="90"/>
          <w:sz w:val="20"/>
          <w:vertAlign w:val="baseline"/>
        </w:rPr>
        <w:t>,</w:t>
      </w:r>
      <w:r>
        <w:rPr>
          <w:rFonts w:ascii="Times New Roman" w:hAnsi="Times New Roman"/>
          <w:i/>
          <w:spacing w:val="-8"/>
          <w:w w:val="90"/>
          <w:sz w:val="20"/>
          <w:vertAlign w:val="baseline"/>
        </w:rPr>
        <w:t> </w:t>
      </w:r>
      <w:r>
        <w:rPr>
          <w:w w:val="90"/>
          <w:sz w:val="20"/>
          <w:vertAlign w:val="baseline"/>
        </w:rPr>
        <w:t>166</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w w:val="90"/>
          <w:sz w:val="20"/>
          <w:vertAlign w:val="baseline"/>
        </w:rPr>
        <w:t>131</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w w:val="90"/>
          <w:sz w:val="20"/>
          <w:vertAlign w:val="baseline"/>
        </w:rPr>
        <w:t>18</w:t>
      </w:r>
      <w:r>
        <w:rPr>
          <w:rFonts w:ascii="Times New Roman" w:hAnsi="Times New Roman"/>
          <w:i/>
          <w:w w:val="90"/>
          <w:sz w:val="20"/>
          <w:vertAlign w:val="baseline"/>
        </w:rPr>
        <w:t>,</w:t>
      </w:r>
      <w:r>
        <w:rPr>
          <w:rFonts w:ascii="Times New Roman" w:hAnsi="Times New Roman"/>
          <w:i/>
          <w:spacing w:val="-9"/>
          <w:w w:val="90"/>
          <w:sz w:val="20"/>
          <w:vertAlign w:val="baseline"/>
        </w:rPr>
        <w:t> </w:t>
      </w:r>
      <w:r>
        <w:rPr>
          <w:w w:val="90"/>
          <w:sz w:val="20"/>
          <w:vertAlign w:val="baseline"/>
        </w:rPr>
        <w:t>100</w:t>
      </w:r>
      <w:r>
        <w:rPr>
          <w:rFonts w:ascii="Times New Roman" w:hAnsi="Times New Roman"/>
          <w:i/>
          <w:w w:val="90"/>
          <w:sz w:val="20"/>
          <w:vertAlign w:val="baseline"/>
        </w:rPr>
        <w:t>,</w:t>
      </w:r>
      <w:r>
        <w:rPr>
          <w:rFonts w:ascii="Times New Roman" w:hAnsi="Times New Roman"/>
          <w:i/>
          <w:spacing w:val="-9"/>
          <w:w w:val="90"/>
          <w:sz w:val="20"/>
          <w:vertAlign w:val="baseline"/>
        </w:rPr>
        <w:t> </w:t>
      </w:r>
      <w:r>
        <w:rPr>
          <w:w w:val="90"/>
          <w:sz w:val="20"/>
          <w:vertAlign w:val="baseline"/>
        </w:rPr>
        <w:t>28</w:t>
      </w:r>
      <w:r>
        <w:rPr>
          <w:rFonts w:ascii="Times New Roman" w:hAnsi="Times New Roman"/>
          <w:i/>
          <w:w w:val="90"/>
          <w:sz w:val="20"/>
          <w:vertAlign w:val="baseline"/>
        </w:rPr>
        <w:t>,</w:t>
      </w:r>
      <w:r>
        <w:rPr>
          <w:rFonts w:ascii="Times New Roman" w:hAnsi="Times New Roman"/>
          <w:i/>
          <w:spacing w:val="-8"/>
          <w:w w:val="90"/>
          <w:sz w:val="20"/>
          <w:vertAlign w:val="baseline"/>
        </w:rPr>
        <w:t> </w:t>
      </w:r>
      <w:r>
        <w:rPr>
          <w:w w:val="90"/>
          <w:sz w:val="20"/>
          <w:vertAlign w:val="baseline"/>
        </w:rPr>
        <w:t>81</w:t>
      </w:r>
      <w:r>
        <w:rPr>
          <w:rFonts w:ascii="Times New Roman" w:hAnsi="Times New Roman"/>
          <w:i/>
          <w:w w:val="90"/>
          <w:sz w:val="20"/>
          <w:vertAlign w:val="baseline"/>
        </w:rPr>
        <w:t>,</w:t>
      </w:r>
      <w:r>
        <w:rPr>
          <w:rFonts w:ascii="Times New Roman" w:hAnsi="Times New Roman"/>
          <w:i/>
          <w:spacing w:val="-9"/>
          <w:w w:val="90"/>
          <w:sz w:val="20"/>
          <w:vertAlign w:val="baseline"/>
        </w:rPr>
        <w:t> </w:t>
      </w:r>
      <w:r>
        <w:rPr>
          <w:w w:val="90"/>
          <w:sz w:val="20"/>
          <w:vertAlign w:val="baseline"/>
        </w:rPr>
        <w:t>50</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w w:val="90"/>
          <w:sz w:val="20"/>
          <w:vertAlign w:val="baseline"/>
        </w:rPr>
        <w:t>39</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spacing w:val="-4"/>
          <w:w w:val="90"/>
          <w:sz w:val="20"/>
          <w:vertAlign w:val="baseline"/>
        </w:rPr>
        <w:t>39)</w:t>
      </w:r>
      <w:r>
        <w:rPr>
          <w:rFonts w:ascii="Times New Roman" w:hAnsi="Times New Roman"/>
          <w:i/>
          <w:spacing w:val="-4"/>
          <w:w w:val="90"/>
          <w:sz w:val="20"/>
          <w:vertAlign w:val="baseline"/>
        </w:rPr>
        <w:t>.</w:t>
      </w:r>
    </w:p>
    <w:p>
      <w:pPr>
        <w:spacing w:line="184" w:lineRule="auto" w:before="11"/>
        <w:ind w:left="3174" w:right="805" w:hanging="1044"/>
        <w:jc w:val="left"/>
        <w:rPr>
          <w:rFonts w:ascii="Times New Roman" w:hAnsi="Times New Roman"/>
          <w:i/>
          <w:sz w:val="20"/>
        </w:rPr>
      </w:pPr>
      <w:r>
        <w:rPr>
          <w:w w:val="90"/>
          <w:sz w:val="20"/>
        </w:rPr>
        <w:t>(ii)</w:t>
      </w:r>
      <w:r>
        <w:rPr>
          <w:spacing w:val="56"/>
          <w:sz w:val="20"/>
        </w:rPr>
        <w:t>  </w:t>
      </w:r>
      <w:r>
        <w:rPr>
          <w:b/>
          <w:w w:val="90"/>
          <w:sz w:val="20"/>
        </w:rPr>
        <w:t>v</w:t>
      </w:r>
      <w:r>
        <w:rPr>
          <w:rFonts w:ascii="Meiryo" w:hAnsi="Meiryo"/>
          <w:i/>
          <w:w w:val="90"/>
          <w:sz w:val="20"/>
          <w:vertAlign w:val="superscript"/>
        </w:rPr>
        <w:t>′</w:t>
      </w:r>
      <w:r>
        <w:rPr>
          <w:rFonts w:ascii="Meiryo" w:hAnsi="Meiryo"/>
          <w:i/>
          <w:w w:val="90"/>
          <w:sz w:val="20"/>
          <w:vertAlign w:val="baseline"/>
        </w:rPr>
        <w:t> </w:t>
      </w:r>
      <w:r>
        <w:rPr>
          <w:w w:val="90"/>
          <w:sz w:val="20"/>
          <w:vertAlign w:val="baseline"/>
        </w:rPr>
        <w:t>=</w:t>
      </w:r>
      <w:r>
        <w:rPr>
          <w:spacing w:val="11"/>
          <w:sz w:val="20"/>
          <w:vertAlign w:val="baseline"/>
        </w:rPr>
        <w:t> </w:t>
      </w:r>
      <w:r>
        <w:rPr>
          <w:w w:val="90"/>
          <w:sz w:val="20"/>
          <w:vertAlign w:val="baseline"/>
        </w:rPr>
        <w:t>(</w:t>
      </w:r>
      <w:r>
        <w:rPr>
          <w:rFonts w:ascii="Meiryo" w:hAnsi="Meiryo"/>
          <w:i/>
          <w:w w:val="90"/>
          <w:sz w:val="20"/>
          <w:vertAlign w:val="baseline"/>
        </w:rPr>
        <w:t>—</w:t>
      </w:r>
      <w:r>
        <w:rPr>
          <w:w w:val="90"/>
          <w:sz w:val="20"/>
          <w:vertAlign w:val="baseline"/>
        </w:rPr>
        <w:t>122</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33</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59</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166</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9</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394</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46</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227</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148</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86</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46</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108</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214</w:t>
      </w:r>
      <w:r>
        <w:rPr>
          <w:rFonts w:ascii="Times New Roman" w:hAnsi="Times New Roman"/>
          <w:i/>
          <w:w w:val="90"/>
          <w:sz w:val="20"/>
          <w:vertAlign w:val="baseline"/>
        </w:rPr>
        <w:t>,</w:t>
      </w:r>
      <w:r>
        <w:rPr>
          <w:rFonts w:ascii="Times New Roman" w:hAnsi="Times New Roman"/>
          <w:i/>
          <w:w w:val="90"/>
          <w:sz w:val="20"/>
          <w:vertAlign w:val="baseline"/>
        </w:rPr>
        <w:t> </w:t>
      </w:r>
      <w:r>
        <w:rPr>
          <w:w w:val="95"/>
          <w:sz w:val="20"/>
          <w:vertAlign w:val="baseline"/>
        </w:rPr>
        <w:t>173</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107</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171</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34</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86</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153</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117)</w:t>
      </w:r>
      <w:r>
        <w:rPr>
          <w:rFonts w:ascii="Times New Roman" w:hAnsi="Times New Roman"/>
          <w:i/>
          <w:w w:val="95"/>
          <w:sz w:val="20"/>
          <w:vertAlign w:val="baseline"/>
        </w:rPr>
        <w:t>.</w:t>
      </w:r>
    </w:p>
    <w:p>
      <w:pPr>
        <w:spacing w:line="289" w:lineRule="exact" w:before="0"/>
        <w:ind w:left="2075" w:right="0" w:firstLine="0"/>
        <w:jc w:val="left"/>
        <w:rPr>
          <w:rFonts w:ascii="Times New Roman" w:hAnsi="Times New Roman"/>
          <w:i/>
          <w:sz w:val="20"/>
        </w:rPr>
      </w:pPr>
      <w:r>
        <w:rPr>
          <w:w w:val="90"/>
          <w:sz w:val="20"/>
        </w:rPr>
        <w:t>(iii)</w:t>
      </w:r>
      <w:r>
        <w:rPr>
          <w:spacing w:val="59"/>
          <w:sz w:val="20"/>
        </w:rPr>
        <w:t>  </w:t>
      </w:r>
      <w:r>
        <w:rPr>
          <w:b/>
          <w:w w:val="90"/>
          <w:sz w:val="20"/>
        </w:rPr>
        <w:t>v</w:t>
      </w:r>
      <w:r>
        <w:rPr>
          <w:rFonts w:ascii="Meiryo" w:hAnsi="Meiryo"/>
          <w:i/>
          <w:w w:val="90"/>
          <w:sz w:val="20"/>
          <w:vertAlign w:val="superscript"/>
        </w:rPr>
        <w:t>′</w:t>
      </w:r>
      <w:r>
        <w:rPr>
          <w:rFonts w:ascii="Meiryo" w:hAnsi="Meiryo"/>
          <w:i/>
          <w:sz w:val="20"/>
          <w:vertAlign w:val="baseline"/>
        </w:rPr>
        <w:t> </w:t>
      </w:r>
      <w:r>
        <w:rPr>
          <w:w w:val="90"/>
          <w:sz w:val="20"/>
          <w:vertAlign w:val="baseline"/>
        </w:rPr>
        <w:t>=</w:t>
      </w:r>
      <w:r>
        <w:rPr>
          <w:spacing w:val="13"/>
          <w:sz w:val="20"/>
          <w:vertAlign w:val="baseline"/>
        </w:rPr>
        <w:t> </w:t>
      </w:r>
      <w:r>
        <w:rPr>
          <w:w w:val="90"/>
          <w:sz w:val="20"/>
          <w:vertAlign w:val="baseline"/>
        </w:rPr>
        <w:t>(98</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148</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263</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370</w:t>
      </w:r>
      <w:r>
        <w:rPr>
          <w:rFonts w:ascii="Times New Roman" w:hAnsi="Times New Roman"/>
          <w:i/>
          <w:w w:val="90"/>
          <w:sz w:val="20"/>
          <w:vertAlign w:val="baseline"/>
        </w:rPr>
        <w:t>,</w:t>
      </w:r>
      <w:r>
        <w:rPr>
          <w:rFonts w:ascii="Times New Roman" w:hAnsi="Times New Roman"/>
          <w:i/>
          <w:spacing w:val="-11"/>
          <w:w w:val="90"/>
          <w:sz w:val="20"/>
          <w:vertAlign w:val="baseline"/>
        </w:rPr>
        <w:t> </w:t>
      </w:r>
      <w:r>
        <w:rPr>
          <w:w w:val="90"/>
          <w:sz w:val="20"/>
          <w:vertAlign w:val="baseline"/>
        </w:rPr>
        <w:t>76</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53</w:t>
      </w:r>
      <w:r>
        <w:rPr>
          <w:rFonts w:ascii="Times New Roman" w:hAnsi="Times New Roman"/>
          <w:i/>
          <w:w w:val="90"/>
          <w:sz w:val="20"/>
          <w:vertAlign w:val="baseline"/>
        </w:rPr>
        <w:t>,</w:t>
      </w:r>
      <w:r>
        <w:rPr>
          <w:rFonts w:ascii="Times New Roman" w:hAnsi="Times New Roman"/>
          <w:i/>
          <w:spacing w:val="-11"/>
          <w:w w:val="90"/>
          <w:sz w:val="20"/>
          <w:vertAlign w:val="baseline"/>
        </w:rPr>
        <w:t> </w:t>
      </w:r>
      <w:r>
        <w:rPr>
          <w:w w:val="90"/>
          <w:sz w:val="20"/>
          <w:vertAlign w:val="baseline"/>
        </w:rPr>
        <w:t>258</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128</w:t>
      </w:r>
      <w:r>
        <w:rPr>
          <w:rFonts w:ascii="Times New Roman" w:hAnsi="Times New Roman"/>
          <w:i/>
          <w:w w:val="90"/>
          <w:sz w:val="20"/>
          <w:vertAlign w:val="baseline"/>
        </w:rPr>
        <w:t>,</w:t>
      </w:r>
      <w:r>
        <w:rPr>
          <w:rFonts w:ascii="Times New Roman" w:hAnsi="Times New Roman"/>
          <w:i/>
          <w:spacing w:val="-11"/>
          <w:w w:val="90"/>
          <w:sz w:val="20"/>
          <w:vertAlign w:val="baseline"/>
        </w:rPr>
        <w:t> </w:t>
      </w:r>
      <w:r>
        <w:rPr>
          <w:w w:val="90"/>
          <w:sz w:val="20"/>
          <w:vertAlign w:val="baseline"/>
        </w:rPr>
        <w:t>221</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435</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119</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59</w:t>
      </w:r>
      <w:r>
        <w:rPr>
          <w:rFonts w:ascii="Times New Roman" w:hAnsi="Times New Roman"/>
          <w:i/>
          <w:w w:val="90"/>
          <w:sz w:val="20"/>
          <w:vertAlign w:val="baseline"/>
        </w:rPr>
        <w:t>,</w:t>
      </w:r>
      <w:r>
        <w:rPr>
          <w:rFonts w:ascii="Times New Roman" w:hAnsi="Times New Roman"/>
          <w:i/>
          <w:spacing w:val="-11"/>
          <w:w w:val="90"/>
          <w:sz w:val="20"/>
          <w:vertAlign w:val="baseline"/>
        </w:rPr>
        <w:t> </w:t>
      </w:r>
      <w:r>
        <w:rPr>
          <w:spacing w:val="-4"/>
          <w:w w:val="90"/>
          <w:sz w:val="20"/>
          <w:vertAlign w:val="baseline"/>
        </w:rPr>
        <w:t>142</w:t>
      </w:r>
      <w:r>
        <w:rPr>
          <w:rFonts w:ascii="Times New Roman" w:hAnsi="Times New Roman"/>
          <w:i/>
          <w:spacing w:val="-4"/>
          <w:w w:val="90"/>
          <w:sz w:val="20"/>
          <w:vertAlign w:val="baseline"/>
        </w:rPr>
        <w:t>,</w:t>
      </w:r>
    </w:p>
    <w:p>
      <w:pPr>
        <w:spacing w:line="299" w:lineRule="exact" w:before="0"/>
        <w:ind w:left="3218" w:right="0" w:firstLine="0"/>
        <w:jc w:val="left"/>
        <w:rPr>
          <w:rFonts w:ascii="Times New Roman" w:hAnsi="Times New Roman"/>
          <w:i/>
          <w:sz w:val="20"/>
        </w:rPr>
      </w:pPr>
      <w:r>
        <w:rPr>
          <w:rFonts w:ascii="Meiryo" w:hAnsi="Meiryo"/>
          <w:i/>
          <w:w w:val="85"/>
          <w:sz w:val="20"/>
        </w:rPr>
        <w:t>—</w:t>
      </w:r>
      <w:r>
        <w:rPr>
          <w:rFonts w:ascii="Meiryo" w:hAnsi="Meiryo"/>
          <w:i/>
          <w:spacing w:val="-1"/>
          <w:sz w:val="20"/>
        </w:rPr>
        <w:t> </w:t>
      </w:r>
      <w:r>
        <w:rPr>
          <w:w w:val="85"/>
          <w:sz w:val="20"/>
        </w:rPr>
        <w:t>336</w:t>
      </w:r>
      <w:r>
        <w:rPr>
          <w:rFonts w:ascii="Times New Roman" w:hAnsi="Times New Roman"/>
          <w:i/>
          <w:w w:val="85"/>
          <w:sz w:val="20"/>
        </w:rPr>
        <w:t>,</w:t>
      </w:r>
      <w:r>
        <w:rPr>
          <w:rFonts w:ascii="Times New Roman" w:hAnsi="Times New Roman"/>
          <w:i/>
          <w:sz w:val="20"/>
        </w:rPr>
        <w:t> </w:t>
      </w:r>
      <w:r>
        <w:rPr>
          <w:w w:val="85"/>
          <w:sz w:val="20"/>
        </w:rPr>
        <w:t>311</w:t>
      </w:r>
      <w:r>
        <w:rPr>
          <w:rFonts w:ascii="Times New Roman" w:hAnsi="Times New Roman"/>
          <w:i/>
          <w:w w:val="85"/>
          <w:sz w:val="20"/>
        </w:rPr>
        <w:t>,</w:t>
      </w:r>
      <w:r>
        <w:rPr>
          <w:rFonts w:ascii="Times New Roman" w:hAnsi="Times New Roman"/>
          <w:i/>
          <w:sz w:val="20"/>
        </w:rPr>
        <w:t> </w:t>
      </w:r>
      <w:r>
        <w:rPr>
          <w:w w:val="85"/>
          <w:sz w:val="20"/>
        </w:rPr>
        <w:t>290</w:t>
      </w:r>
      <w:r>
        <w:rPr>
          <w:rFonts w:ascii="Times New Roman" w:hAnsi="Times New Roman"/>
          <w:i/>
          <w:w w:val="85"/>
          <w:sz w:val="20"/>
        </w:rPr>
        <w:t>,</w:t>
      </w:r>
      <w:r>
        <w:rPr>
          <w:rFonts w:ascii="Times New Roman" w:hAnsi="Times New Roman"/>
          <w:i/>
          <w:sz w:val="20"/>
        </w:rPr>
        <w:t> </w:t>
      </w:r>
      <w:r>
        <w:rPr>
          <w:w w:val="85"/>
          <w:sz w:val="20"/>
        </w:rPr>
        <w:t>89</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w w:val="85"/>
          <w:sz w:val="20"/>
        </w:rPr>
        <w:t>538</w:t>
      </w:r>
      <w:r>
        <w:rPr>
          <w:rFonts w:ascii="Times New Roman" w:hAnsi="Times New Roman"/>
          <w:i/>
          <w:w w:val="85"/>
          <w:sz w:val="20"/>
        </w:rPr>
        <w:t>,</w:t>
      </w:r>
      <w:r>
        <w:rPr>
          <w:rFonts w:ascii="Times New Roman" w:hAnsi="Times New Roman"/>
          <w:i/>
          <w:sz w:val="20"/>
        </w:rPr>
        <w:t> </w:t>
      </w:r>
      <w:r>
        <w:rPr>
          <w:w w:val="85"/>
          <w:sz w:val="20"/>
        </w:rPr>
        <w:t>16</w:t>
      </w:r>
      <w:r>
        <w:rPr>
          <w:rFonts w:ascii="Times New Roman" w:hAnsi="Times New Roman"/>
          <w:i/>
          <w:w w:val="85"/>
          <w:sz w:val="20"/>
        </w:rPr>
        <w:t>,</w:t>
      </w:r>
      <w:r>
        <w:rPr>
          <w:rFonts w:ascii="Times New Roman" w:hAnsi="Times New Roman"/>
          <w:i/>
          <w:sz w:val="20"/>
        </w:rPr>
        <w:t> </w:t>
      </w:r>
      <w:r>
        <w:rPr>
          <w:w w:val="85"/>
          <w:sz w:val="20"/>
        </w:rPr>
        <w:t>437</w:t>
      </w:r>
      <w:r>
        <w:rPr>
          <w:rFonts w:ascii="Times New Roman" w:hAnsi="Times New Roman"/>
          <w:i/>
          <w:w w:val="85"/>
          <w:sz w:val="20"/>
        </w:rPr>
        <w:t>,</w:t>
      </w:r>
      <w:r>
        <w:rPr>
          <w:rFonts w:ascii="Times New Roman" w:hAnsi="Times New Roman"/>
          <w:i/>
          <w:sz w:val="20"/>
        </w:rPr>
        <w:t> </w:t>
      </w:r>
      <w:r>
        <w:rPr>
          <w:w w:val="85"/>
          <w:sz w:val="20"/>
        </w:rPr>
        <w:t>108</w:t>
      </w:r>
      <w:r>
        <w:rPr>
          <w:rFonts w:ascii="Times New Roman" w:hAnsi="Times New Roman"/>
          <w:i/>
          <w:w w:val="85"/>
          <w:sz w:val="20"/>
        </w:rPr>
        <w:t>,</w:t>
      </w:r>
      <w:r>
        <w:rPr>
          <w:rFonts w:ascii="Times New Roman" w:hAnsi="Times New Roman"/>
          <w:i/>
          <w:spacing w:val="1"/>
          <w:sz w:val="20"/>
        </w:rPr>
        <w:t> </w:t>
      </w:r>
      <w:r>
        <w:rPr>
          <w:w w:val="85"/>
          <w:sz w:val="20"/>
        </w:rPr>
        <w:t>361</w:t>
      </w:r>
      <w:r>
        <w:rPr>
          <w:rFonts w:ascii="Times New Roman" w:hAnsi="Times New Roman"/>
          <w:i/>
          <w:w w:val="85"/>
          <w:sz w:val="20"/>
        </w:rPr>
        <w:t>,</w:t>
      </w:r>
      <w:r>
        <w:rPr>
          <w:rFonts w:ascii="Times New Roman" w:hAnsi="Times New Roman"/>
          <w:i/>
          <w:sz w:val="20"/>
        </w:rPr>
        <w:t> </w:t>
      </w:r>
      <w:r>
        <w:rPr>
          <w:w w:val="85"/>
          <w:sz w:val="20"/>
        </w:rPr>
        <w:t>322</w:t>
      </w:r>
      <w:r>
        <w:rPr>
          <w:rFonts w:ascii="Times New Roman" w:hAnsi="Times New Roman"/>
          <w:i/>
          <w:w w:val="85"/>
          <w:sz w:val="20"/>
        </w:rPr>
        <w:t>,</w:t>
      </w:r>
      <w:r>
        <w:rPr>
          <w:rFonts w:ascii="Times New Roman" w:hAnsi="Times New Roman"/>
          <w:i/>
          <w:sz w:val="20"/>
        </w:rPr>
        <w:t> </w:t>
      </w:r>
      <w:r>
        <w:rPr>
          <w:rFonts w:ascii="Meiryo" w:hAnsi="Meiryo"/>
          <w:i/>
          <w:w w:val="85"/>
          <w:sz w:val="20"/>
        </w:rPr>
        <w:t>—</w:t>
      </w:r>
      <w:r>
        <w:rPr>
          <w:w w:val="85"/>
          <w:sz w:val="20"/>
        </w:rPr>
        <w:t>374</w:t>
      </w:r>
      <w:r>
        <w:rPr>
          <w:rFonts w:ascii="Times New Roman" w:hAnsi="Times New Roman"/>
          <w:i/>
          <w:w w:val="85"/>
          <w:sz w:val="20"/>
        </w:rPr>
        <w:t>,</w:t>
      </w:r>
      <w:r>
        <w:rPr>
          <w:rFonts w:ascii="Times New Roman" w:hAnsi="Times New Roman"/>
          <w:i/>
          <w:sz w:val="20"/>
        </w:rPr>
        <w:t> </w:t>
      </w:r>
      <w:r>
        <w:rPr>
          <w:w w:val="85"/>
          <w:sz w:val="20"/>
        </w:rPr>
        <w:t>56</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spacing w:val="-4"/>
          <w:w w:val="85"/>
          <w:sz w:val="20"/>
        </w:rPr>
        <w:t>117</w:t>
      </w:r>
      <w:r>
        <w:rPr>
          <w:rFonts w:ascii="Times New Roman" w:hAnsi="Times New Roman"/>
          <w:i/>
          <w:spacing w:val="-4"/>
          <w:w w:val="85"/>
          <w:sz w:val="20"/>
        </w:rPr>
        <w:t>,</w:t>
      </w:r>
    </w:p>
    <w:p>
      <w:pPr>
        <w:spacing w:line="299" w:lineRule="exact" w:before="0"/>
        <w:ind w:left="3218" w:right="0" w:firstLine="0"/>
        <w:jc w:val="left"/>
        <w:rPr>
          <w:rFonts w:ascii="Times New Roman" w:hAnsi="Times New Roman"/>
          <w:i/>
          <w:sz w:val="20"/>
        </w:rPr>
      </w:pPr>
      <w:r>
        <w:rPr>
          <w:rFonts w:ascii="Meiryo" w:hAnsi="Meiryo"/>
          <w:i/>
          <w:w w:val="85"/>
          <w:sz w:val="20"/>
        </w:rPr>
        <w:t>—</w:t>
      </w:r>
      <w:r>
        <w:rPr>
          <w:rFonts w:ascii="Meiryo" w:hAnsi="Meiryo"/>
          <w:i/>
          <w:spacing w:val="-11"/>
          <w:sz w:val="20"/>
        </w:rPr>
        <w:t> </w:t>
      </w:r>
      <w:r>
        <w:rPr>
          <w:w w:val="85"/>
          <w:sz w:val="20"/>
        </w:rPr>
        <w:t>208</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131</w:t>
      </w:r>
      <w:r>
        <w:rPr>
          <w:rFonts w:ascii="Times New Roman" w:hAnsi="Times New Roman"/>
          <w:i/>
          <w:w w:val="85"/>
          <w:sz w:val="20"/>
        </w:rPr>
        <w:t>,</w:t>
      </w:r>
      <w:r>
        <w:rPr>
          <w:rFonts w:ascii="Times New Roman" w:hAnsi="Times New Roman"/>
          <w:i/>
          <w:spacing w:val="-7"/>
          <w:sz w:val="20"/>
        </w:rPr>
        <w:t> </w:t>
      </w:r>
      <w:r>
        <w:rPr>
          <w:w w:val="85"/>
          <w:sz w:val="20"/>
        </w:rPr>
        <w:t>645</w:t>
      </w:r>
      <w:r>
        <w:rPr>
          <w:rFonts w:ascii="Times New Roman" w:hAnsi="Times New Roman"/>
          <w:i/>
          <w:w w:val="85"/>
          <w:sz w:val="20"/>
        </w:rPr>
        <w:t>,</w:t>
      </w:r>
      <w:r>
        <w:rPr>
          <w:rFonts w:ascii="Times New Roman" w:hAnsi="Times New Roman"/>
          <w:i/>
          <w:spacing w:val="-6"/>
          <w:sz w:val="20"/>
        </w:rPr>
        <w:t> </w:t>
      </w:r>
      <w:r>
        <w:rPr>
          <w:spacing w:val="-4"/>
          <w:w w:val="85"/>
          <w:sz w:val="20"/>
        </w:rPr>
        <w:t>42)</w:t>
      </w:r>
      <w:r>
        <w:rPr>
          <w:rFonts w:ascii="Times New Roman" w:hAnsi="Times New Roman"/>
          <w:i/>
          <w:spacing w:val="-4"/>
          <w:w w:val="85"/>
          <w:sz w:val="20"/>
        </w:rPr>
        <w:t>.</w:t>
      </w:r>
    </w:p>
    <w:p>
      <w:pPr>
        <w:spacing w:line="299" w:lineRule="exact" w:before="0"/>
        <w:ind w:left="0" w:right="1101" w:firstLine="0"/>
        <w:jc w:val="right"/>
        <w:rPr>
          <w:rFonts w:ascii="Times New Roman" w:hAnsi="Times New Roman"/>
          <w:i/>
          <w:sz w:val="20"/>
        </w:rPr>
      </w:pPr>
      <w:r>
        <w:rPr>
          <w:w w:val="90"/>
          <w:sz w:val="20"/>
        </w:rPr>
        <w:t>(iv)</w:t>
      </w:r>
      <w:r>
        <w:rPr>
          <w:spacing w:val="62"/>
          <w:sz w:val="20"/>
        </w:rPr>
        <w:t>  </w:t>
      </w:r>
      <w:r>
        <w:rPr>
          <w:b/>
          <w:w w:val="90"/>
          <w:sz w:val="20"/>
        </w:rPr>
        <w:t>v</w:t>
      </w:r>
      <w:r>
        <w:rPr>
          <w:rFonts w:ascii="Meiryo" w:hAnsi="Meiryo"/>
          <w:i/>
          <w:w w:val="90"/>
          <w:sz w:val="20"/>
          <w:vertAlign w:val="superscript"/>
        </w:rPr>
        <w:t>′</w:t>
      </w:r>
      <w:r>
        <w:rPr>
          <w:rFonts w:ascii="Meiryo" w:hAnsi="Meiryo"/>
          <w:i/>
          <w:spacing w:val="2"/>
          <w:sz w:val="20"/>
          <w:vertAlign w:val="baseline"/>
        </w:rPr>
        <w:t> </w:t>
      </w:r>
      <w:r>
        <w:rPr>
          <w:w w:val="90"/>
          <w:sz w:val="20"/>
          <w:vertAlign w:val="baseline"/>
        </w:rPr>
        <w:t>=</w:t>
      </w:r>
      <w:r>
        <w:rPr>
          <w:spacing w:val="15"/>
          <w:sz w:val="20"/>
          <w:vertAlign w:val="baseline"/>
        </w:rPr>
        <w:t> </w:t>
      </w:r>
      <w:r>
        <w:rPr>
          <w:w w:val="90"/>
          <w:sz w:val="20"/>
          <w:vertAlign w:val="baseline"/>
        </w:rPr>
        <w:t>(192</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1426</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552</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w w:val="90"/>
          <w:sz w:val="20"/>
          <w:vertAlign w:val="baseline"/>
        </w:rPr>
        <w:t>292</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52</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482</w:t>
      </w:r>
      <w:r>
        <w:rPr>
          <w:rFonts w:ascii="Times New Roman" w:hAnsi="Times New Roman"/>
          <w:i/>
          <w:w w:val="90"/>
          <w:sz w:val="20"/>
          <w:vertAlign w:val="baseline"/>
        </w:rPr>
        <w:t>,</w:t>
      </w:r>
      <w:r>
        <w:rPr>
          <w:rFonts w:ascii="Times New Roman" w:hAnsi="Times New Roman"/>
          <w:i/>
          <w:spacing w:val="-9"/>
          <w:w w:val="90"/>
          <w:sz w:val="20"/>
          <w:vertAlign w:val="baseline"/>
        </w:rPr>
        <w:t> </w:t>
      </w:r>
      <w:r>
        <w:rPr>
          <w:w w:val="90"/>
          <w:sz w:val="20"/>
          <w:vertAlign w:val="baseline"/>
        </w:rPr>
        <w:t>1046</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1344</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w w:val="90"/>
          <w:sz w:val="20"/>
          <w:vertAlign w:val="baseline"/>
        </w:rPr>
        <w:t>414</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226</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spacing w:val="-2"/>
          <w:w w:val="90"/>
          <w:sz w:val="20"/>
          <w:vertAlign w:val="baseline"/>
        </w:rPr>
        <w:t>1413</w:t>
      </w:r>
      <w:r>
        <w:rPr>
          <w:rFonts w:ascii="Times New Roman" w:hAnsi="Times New Roman"/>
          <w:i/>
          <w:spacing w:val="-2"/>
          <w:w w:val="90"/>
          <w:sz w:val="20"/>
          <w:vertAlign w:val="baseline"/>
        </w:rPr>
        <w:t>,</w:t>
      </w:r>
    </w:p>
    <w:p>
      <w:pPr>
        <w:spacing w:line="299" w:lineRule="exact" w:before="0"/>
        <w:ind w:left="0" w:right="1112" w:firstLine="0"/>
        <w:jc w:val="right"/>
        <w:rPr>
          <w:rFonts w:ascii="Times New Roman" w:hAnsi="Times New Roman"/>
          <w:i/>
          <w:sz w:val="20"/>
        </w:rPr>
      </w:pPr>
      <w:r>
        <w:rPr>
          <w:rFonts w:ascii="Meiryo" w:hAnsi="Meiryo"/>
          <w:i/>
          <w:w w:val="85"/>
          <w:sz w:val="20"/>
        </w:rPr>
        <w:t>—</w:t>
      </w:r>
      <w:r>
        <w:rPr>
          <w:rFonts w:ascii="Meiryo" w:hAnsi="Meiryo"/>
          <w:i/>
          <w:spacing w:val="-3"/>
          <w:sz w:val="20"/>
        </w:rPr>
        <w:t> </w:t>
      </w:r>
      <w:r>
        <w:rPr>
          <w:w w:val="85"/>
          <w:sz w:val="20"/>
        </w:rPr>
        <w:t>1466</w:t>
      </w:r>
      <w:r>
        <w:rPr>
          <w:rFonts w:ascii="Times New Roman" w:hAnsi="Times New Roman"/>
          <w:i/>
          <w:w w:val="85"/>
          <w:sz w:val="20"/>
        </w:rPr>
        <w:t>,</w:t>
      </w:r>
      <w:r>
        <w:rPr>
          <w:rFonts w:ascii="Times New Roman" w:hAnsi="Times New Roman"/>
          <w:i/>
          <w:sz w:val="20"/>
        </w:rPr>
        <w:t> </w:t>
      </w:r>
      <w:r>
        <w:rPr>
          <w:rFonts w:ascii="Meiryo" w:hAnsi="Meiryo"/>
          <w:i/>
          <w:w w:val="85"/>
          <w:sz w:val="20"/>
        </w:rPr>
        <w:t>—</w:t>
      </w:r>
      <w:r>
        <w:rPr>
          <w:w w:val="85"/>
          <w:sz w:val="20"/>
        </w:rPr>
        <w:t>447</w:t>
      </w:r>
      <w:r>
        <w:rPr>
          <w:rFonts w:ascii="Times New Roman" w:hAnsi="Times New Roman"/>
          <w:i/>
          <w:w w:val="85"/>
          <w:sz w:val="20"/>
        </w:rPr>
        <w:t>,</w:t>
      </w:r>
      <w:r>
        <w:rPr>
          <w:rFonts w:ascii="Times New Roman" w:hAnsi="Times New Roman"/>
          <w:i/>
          <w:spacing w:val="-1"/>
          <w:sz w:val="20"/>
        </w:rPr>
        <w:t> </w:t>
      </w:r>
      <w:r>
        <w:rPr>
          <w:w w:val="85"/>
          <w:sz w:val="20"/>
        </w:rPr>
        <w:t>653</w:t>
      </w:r>
      <w:r>
        <w:rPr>
          <w:rFonts w:ascii="Times New Roman" w:hAnsi="Times New Roman"/>
          <w:i/>
          <w:w w:val="85"/>
          <w:sz w:val="20"/>
        </w:rPr>
        <w:t>,</w:t>
      </w:r>
      <w:r>
        <w:rPr>
          <w:rFonts w:ascii="Times New Roman" w:hAnsi="Times New Roman"/>
          <w:i/>
          <w:sz w:val="20"/>
        </w:rPr>
        <w:t> </w:t>
      </w:r>
      <w:r>
        <w:rPr>
          <w:rFonts w:ascii="Meiryo" w:hAnsi="Meiryo"/>
          <w:i/>
          <w:w w:val="85"/>
          <w:sz w:val="20"/>
        </w:rPr>
        <w:t>—</w:t>
      </w:r>
      <w:r>
        <w:rPr>
          <w:w w:val="85"/>
          <w:sz w:val="20"/>
        </w:rPr>
        <w:t>484</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w w:val="85"/>
          <w:sz w:val="20"/>
        </w:rPr>
        <w:t>553</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w w:val="85"/>
          <w:sz w:val="20"/>
        </w:rPr>
        <w:t>284</w:t>
      </w:r>
      <w:r>
        <w:rPr>
          <w:rFonts w:ascii="Times New Roman" w:hAnsi="Times New Roman"/>
          <w:i/>
          <w:w w:val="85"/>
          <w:sz w:val="20"/>
        </w:rPr>
        <w:t>,</w:t>
      </w:r>
      <w:r>
        <w:rPr>
          <w:rFonts w:ascii="Times New Roman" w:hAnsi="Times New Roman"/>
          <w:i/>
          <w:sz w:val="20"/>
        </w:rPr>
        <w:t> </w:t>
      </w:r>
      <w:r>
        <w:rPr>
          <w:w w:val="85"/>
          <w:sz w:val="20"/>
        </w:rPr>
        <w:t>232</w:t>
      </w:r>
      <w:r>
        <w:rPr>
          <w:rFonts w:ascii="Times New Roman" w:hAnsi="Times New Roman"/>
          <w:i/>
          <w:w w:val="85"/>
          <w:sz w:val="20"/>
        </w:rPr>
        <w:t>,</w:t>
      </w:r>
      <w:r>
        <w:rPr>
          <w:rFonts w:ascii="Times New Roman" w:hAnsi="Times New Roman"/>
          <w:i/>
          <w:spacing w:val="-1"/>
          <w:sz w:val="20"/>
        </w:rPr>
        <w:t> </w:t>
      </w:r>
      <w:r>
        <w:rPr>
          <w:w w:val="85"/>
          <w:sz w:val="20"/>
        </w:rPr>
        <w:t>1975</w:t>
      </w:r>
      <w:r>
        <w:rPr>
          <w:rFonts w:ascii="Times New Roman" w:hAnsi="Times New Roman"/>
          <w:i/>
          <w:w w:val="85"/>
          <w:sz w:val="20"/>
        </w:rPr>
        <w:t>,</w:t>
      </w:r>
      <w:r>
        <w:rPr>
          <w:rFonts w:ascii="Times New Roman" w:hAnsi="Times New Roman"/>
          <w:i/>
          <w:spacing w:val="-1"/>
          <w:sz w:val="20"/>
        </w:rPr>
        <w:t> </w:t>
      </w:r>
      <w:r>
        <w:rPr>
          <w:w w:val="85"/>
          <w:sz w:val="20"/>
        </w:rPr>
        <w:t>1944</w:t>
      </w:r>
      <w:r>
        <w:rPr>
          <w:rFonts w:ascii="Times New Roman" w:hAnsi="Times New Roman"/>
          <w:i/>
          <w:w w:val="85"/>
          <w:sz w:val="20"/>
        </w:rPr>
        <w:t>,</w:t>
      </w:r>
      <w:r>
        <w:rPr>
          <w:rFonts w:ascii="Times New Roman" w:hAnsi="Times New Roman"/>
          <w:i/>
          <w:sz w:val="20"/>
        </w:rPr>
        <w:t> </w:t>
      </w:r>
      <w:r>
        <w:rPr>
          <w:w w:val="85"/>
          <w:sz w:val="20"/>
        </w:rPr>
        <w:t>27</w:t>
      </w:r>
      <w:r>
        <w:rPr>
          <w:rFonts w:ascii="Times New Roman" w:hAnsi="Times New Roman"/>
          <w:i/>
          <w:w w:val="85"/>
          <w:sz w:val="20"/>
        </w:rPr>
        <w:t>,</w:t>
      </w:r>
      <w:r>
        <w:rPr>
          <w:rFonts w:ascii="Times New Roman" w:hAnsi="Times New Roman"/>
          <w:i/>
          <w:spacing w:val="-1"/>
          <w:sz w:val="20"/>
        </w:rPr>
        <w:t> </w:t>
      </w:r>
      <w:r>
        <w:rPr>
          <w:spacing w:val="-2"/>
          <w:w w:val="85"/>
          <w:sz w:val="20"/>
        </w:rPr>
        <w:t>1203</w:t>
      </w:r>
      <w:r>
        <w:rPr>
          <w:rFonts w:ascii="Times New Roman" w:hAnsi="Times New Roman"/>
          <w:i/>
          <w:spacing w:val="-2"/>
          <w:w w:val="85"/>
          <w:sz w:val="20"/>
        </w:rPr>
        <w:t>,</w:t>
      </w:r>
    </w:p>
    <w:p>
      <w:pPr>
        <w:spacing w:line="299" w:lineRule="exact" w:before="0"/>
        <w:ind w:left="3218" w:right="0" w:firstLine="0"/>
        <w:jc w:val="left"/>
        <w:rPr>
          <w:rFonts w:ascii="Times New Roman" w:hAnsi="Times New Roman"/>
          <w:i/>
          <w:sz w:val="20"/>
        </w:rPr>
      </w:pPr>
      <w:r>
        <w:rPr>
          <w:rFonts w:ascii="Meiryo" w:hAnsi="Meiryo"/>
          <w:i/>
          <w:w w:val="85"/>
          <w:sz w:val="20"/>
        </w:rPr>
        <w:t>—</w:t>
      </w:r>
      <w:r>
        <w:rPr>
          <w:rFonts w:ascii="Meiryo" w:hAnsi="Meiryo"/>
          <w:i/>
          <w:spacing w:val="-2"/>
          <w:sz w:val="20"/>
        </w:rPr>
        <w:t> </w:t>
      </w:r>
      <w:r>
        <w:rPr>
          <w:w w:val="85"/>
          <w:sz w:val="20"/>
        </w:rPr>
        <w:t>1363</w:t>
      </w:r>
      <w:r>
        <w:rPr>
          <w:rFonts w:ascii="Times New Roman" w:hAnsi="Times New Roman"/>
          <w:i/>
          <w:w w:val="85"/>
          <w:sz w:val="20"/>
        </w:rPr>
        <w:t>,</w:t>
      </w:r>
      <w:r>
        <w:rPr>
          <w:rFonts w:ascii="Times New Roman" w:hAnsi="Times New Roman"/>
          <w:i/>
          <w:sz w:val="20"/>
        </w:rPr>
        <w:t> </w:t>
      </w:r>
      <w:r>
        <w:rPr>
          <w:w w:val="85"/>
          <w:sz w:val="20"/>
        </w:rPr>
        <w:t>707</w:t>
      </w:r>
      <w:r>
        <w:rPr>
          <w:rFonts w:ascii="Times New Roman" w:hAnsi="Times New Roman"/>
          <w:i/>
          <w:w w:val="85"/>
          <w:sz w:val="20"/>
        </w:rPr>
        <w:t>,</w:t>
      </w:r>
      <w:r>
        <w:rPr>
          <w:rFonts w:ascii="Times New Roman" w:hAnsi="Times New Roman"/>
          <w:i/>
          <w:sz w:val="20"/>
        </w:rPr>
        <w:t> </w:t>
      </w:r>
      <w:r>
        <w:rPr>
          <w:w w:val="85"/>
          <w:sz w:val="20"/>
        </w:rPr>
        <w:t>91</w:t>
      </w:r>
      <w:r>
        <w:rPr>
          <w:rFonts w:ascii="Times New Roman" w:hAnsi="Times New Roman"/>
          <w:i/>
          <w:w w:val="85"/>
          <w:sz w:val="20"/>
        </w:rPr>
        <w:t>,</w:t>
      </w:r>
      <w:r>
        <w:rPr>
          <w:rFonts w:ascii="Times New Roman" w:hAnsi="Times New Roman"/>
          <w:i/>
          <w:sz w:val="20"/>
        </w:rPr>
        <w:t> </w:t>
      </w:r>
      <w:r>
        <w:rPr>
          <w:rFonts w:ascii="Meiryo" w:hAnsi="Meiryo"/>
          <w:i/>
          <w:w w:val="85"/>
          <w:sz w:val="20"/>
        </w:rPr>
        <w:t>—</w:t>
      </w:r>
      <w:r>
        <w:rPr>
          <w:w w:val="85"/>
          <w:sz w:val="20"/>
        </w:rPr>
        <w:t>549</w:t>
      </w:r>
      <w:r>
        <w:rPr>
          <w:rFonts w:ascii="Times New Roman" w:hAnsi="Times New Roman"/>
          <w:i/>
          <w:w w:val="85"/>
          <w:sz w:val="20"/>
        </w:rPr>
        <w:t>,</w:t>
      </w:r>
      <w:r>
        <w:rPr>
          <w:rFonts w:ascii="Times New Roman" w:hAnsi="Times New Roman"/>
          <w:i/>
          <w:sz w:val="20"/>
        </w:rPr>
        <w:t> </w:t>
      </w:r>
      <w:r>
        <w:rPr>
          <w:rFonts w:ascii="Meiryo" w:hAnsi="Meiryo"/>
          <w:i/>
          <w:w w:val="85"/>
          <w:sz w:val="20"/>
        </w:rPr>
        <w:t>—</w:t>
      </w:r>
      <w:r>
        <w:rPr>
          <w:w w:val="85"/>
          <w:sz w:val="20"/>
        </w:rPr>
        <w:t>831</w:t>
      </w:r>
      <w:r>
        <w:rPr>
          <w:rFonts w:ascii="Times New Roman" w:hAnsi="Times New Roman"/>
          <w:i/>
          <w:w w:val="85"/>
          <w:sz w:val="20"/>
        </w:rPr>
        <w:t>,</w:t>
      </w:r>
      <w:r>
        <w:rPr>
          <w:rFonts w:ascii="Times New Roman" w:hAnsi="Times New Roman"/>
          <w:i/>
          <w:sz w:val="20"/>
        </w:rPr>
        <w:t> </w:t>
      </w:r>
      <w:r>
        <w:rPr>
          <w:w w:val="85"/>
          <w:sz w:val="20"/>
        </w:rPr>
        <w:t>974</w:t>
      </w:r>
      <w:r>
        <w:rPr>
          <w:rFonts w:ascii="Times New Roman" w:hAnsi="Times New Roman"/>
          <w:i/>
          <w:w w:val="85"/>
          <w:sz w:val="20"/>
        </w:rPr>
        <w:t>,</w:t>
      </w:r>
      <w:r>
        <w:rPr>
          <w:rFonts w:ascii="Times New Roman" w:hAnsi="Times New Roman"/>
          <w:i/>
          <w:sz w:val="20"/>
        </w:rPr>
        <w:t> </w:t>
      </w:r>
      <w:r>
        <w:rPr>
          <w:w w:val="85"/>
          <w:sz w:val="20"/>
        </w:rPr>
        <w:t>768</w:t>
      </w:r>
      <w:r>
        <w:rPr>
          <w:rFonts w:ascii="Times New Roman" w:hAnsi="Times New Roman"/>
          <w:i/>
          <w:w w:val="85"/>
          <w:sz w:val="20"/>
        </w:rPr>
        <w:t>,</w:t>
      </w:r>
      <w:r>
        <w:rPr>
          <w:rFonts w:ascii="Times New Roman" w:hAnsi="Times New Roman"/>
          <w:i/>
          <w:sz w:val="20"/>
        </w:rPr>
        <w:t> </w:t>
      </w:r>
      <w:r>
        <w:rPr>
          <w:w w:val="85"/>
          <w:sz w:val="20"/>
        </w:rPr>
        <w:t>1074</w:t>
      </w:r>
      <w:r>
        <w:rPr>
          <w:rFonts w:ascii="Times New Roman" w:hAnsi="Times New Roman"/>
          <w:i/>
          <w:w w:val="85"/>
          <w:sz w:val="20"/>
        </w:rPr>
        <w:t>,</w:t>
      </w:r>
      <w:r>
        <w:rPr>
          <w:rFonts w:ascii="Times New Roman" w:hAnsi="Times New Roman"/>
          <w:i/>
          <w:sz w:val="20"/>
        </w:rPr>
        <w:t> </w:t>
      </w:r>
      <w:r>
        <w:rPr>
          <w:w w:val="85"/>
          <w:sz w:val="20"/>
        </w:rPr>
        <w:t>57</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w w:val="85"/>
          <w:sz w:val="20"/>
        </w:rPr>
        <w:t>966</w:t>
      </w:r>
      <w:r>
        <w:rPr>
          <w:rFonts w:ascii="Times New Roman" w:hAnsi="Times New Roman"/>
          <w:i/>
          <w:w w:val="85"/>
          <w:sz w:val="20"/>
        </w:rPr>
        <w:t>,</w:t>
      </w:r>
      <w:r>
        <w:rPr>
          <w:rFonts w:ascii="Times New Roman" w:hAnsi="Times New Roman"/>
          <w:i/>
          <w:sz w:val="20"/>
        </w:rPr>
        <w:t> </w:t>
      </w:r>
      <w:r>
        <w:rPr>
          <w:spacing w:val="-2"/>
          <w:w w:val="85"/>
          <w:sz w:val="20"/>
        </w:rPr>
        <w:t>1997</w:t>
      </w:r>
      <w:r>
        <w:rPr>
          <w:rFonts w:ascii="Times New Roman" w:hAnsi="Times New Roman"/>
          <w:i/>
          <w:spacing w:val="-2"/>
          <w:w w:val="85"/>
          <w:sz w:val="20"/>
        </w:rPr>
        <w:t>,</w:t>
      </w:r>
    </w:p>
    <w:p>
      <w:pPr>
        <w:spacing w:line="343" w:lineRule="exact" w:before="0"/>
        <w:ind w:left="3174" w:right="0" w:firstLine="0"/>
        <w:jc w:val="left"/>
        <w:rPr>
          <w:rFonts w:ascii="Times New Roman" w:hAnsi="Times New Roman"/>
          <w:i/>
          <w:sz w:val="20"/>
        </w:rPr>
      </w:pPr>
      <w:r>
        <w:rPr>
          <w:w w:val="85"/>
          <w:sz w:val="20"/>
        </w:rPr>
        <w:t>2099</w:t>
      </w:r>
      <w:r>
        <w:rPr>
          <w:rFonts w:ascii="Times New Roman" w:hAnsi="Times New Roman"/>
          <w:i/>
          <w:w w:val="85"/>
          <w:sz w:val="20"/>
        </w:rPr>
        <w:t>,</w:t>
      </w:r>
      <w:r>
        <w:rPr>
          <w:rFonts w:ascii="Times New Roman" w:hAnsi="Times New Roman"/>
          <w:i/>
          <w:spacing w:val="-1"/>
          <w:sz w:val="20"/>
        </w:rPr>
        <w:t> </w:t>
      </w:r>
      <w:r>
        <w:rPr>
          <w:w w:val="85"/>
          <w:sz w:val="20"/>
        </w:rPr>
        <w:t>828</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w w:val="85"/>
          <w:sz w:val="20"/>
        </w:rPr>
        <w:t>1295</w:t>
      </w:r>
      <w:r>
        <w:rPr>
          <w:rFonts w:ascii="Times New Roman" w:hAnsi="Times New Roman"/>
          <w:i/>
          <w:w w:val="85"/>
          <w:sz w:val="20"/>
        </w:rPr>
        <w:t>,</w:t>
      </w:r>
      <w:r>
        <w:rPr>
          <w:rFonts w:ascii="Times New Roman" w:hAnsi="Times New Roman"/>
          <w:i/>
          <w:sz w:val="20"/>
        </w:rPr>
        <w:t> </w:t>
      </w:r>
      <w:r>
        <w:rPr>
          <w:rFonts w:ascii="Meiryo" w:hAnsi="Meiryo"/>
          <w:i/>
          <w:w w:val="85"/>
          <w:sz w:val="20"/>
        </w:rPr>
        <w:t>—</w:t>
      </w:r>
      <w:r>
        <w:rPr>
          <w:w w:val="85"/>
          <w:sz w:val="20"/>
        </w:rPr>
        <w:t>972</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w w:val="85"/>
          <w:sz w:val="20"/>
        </w:rPr>
        <w:t>842</w:t>
      </w:r>
      <w:r>
        <w:rPr>
          <w:rFonts w:ascii="Times New Roman" w:hAnsi="Times New Roman"/>
          <w:i/>
          <w:w w:val="85"/>
          <w:sz w:val="20"/>
        </w:rPr>
        <w:t>,</w:t>
      </w:r>
      <w:r>
        <w:rPr>
          <w:rFonts w:ascii="Times New Roman" w:hAnsi="Times New Roman"/>
          <w:i/>
          <w:sz w:val="20"/>
        </w:rPr>
        <w:t> </w:t>
      </w:r>
      <w:r>
        <w:rPr>
          <w:w w:val="85"/>
          <w:sz w:val="20"/>
        </w:rPr>
        <w:t>185</w:t>
      </w:r>
      <w:r>
        <w:rPr>
          <w:rFonts w:ascii="Times New Roman" w:hAnsi="Times New Roman"/>
          <w:i/>
          <w:w w:val="85"/>
          <w:sz w:val="20"/>
        </w:rPr>
        <w:t>,</w:t>
      </w:r>
      <w:r>
        <w:rPr>
          <w:rFonts w:ascii="Times New Roman" w:hAnsi="Times New Roman"/>
          <w:i/>
          <w:spacing w:val="-1"/>
          <w:sz w:val="20"/>
        </w:rPr>
        <w:t> </w:t>
      </w:r>
      <w:r>
        <w:rPr>
          <w:rFonts w:ascii="Meiryo" w:hAnsi="Meiryo"/>
          <w:i/>
          <w:w w:val="85"/>
          <w:sz w:val="20"/>
        </w:rPr>
        <w:t>—</w:t>
      </w:r>
      <w:r>
        <w:rPr>
          <w:spacing w:val="-2"/>
          <w:w w:val="85"/>
          <w:sz w:val="20"/>
        </w:rPr>
        <w:t>2271)</w:t>
      </w:r>
      <w:r>
        <w:rPr>
          <w:rFonts w:ascii="Times New Roman" w:hAnsi="Times New Roman"/>
          <w:i/>
          <w:spacing w:val="-2"/>
          <w:w w:val="85"/>
          <w:sz w:val="20"/>
        </w:rPr>
        <w:t>.</w:t>
      </w:r>
    </w:p>
    <w:p>
      <w:pPr>
        <w:pStyle w:val="BodyText"/>
        <w:spacing w:line="244" w:lineRule="auto" w:before="37"/>
        <w:ind w:left="2075" w:right="907"/>
        <w:jc w:val="both"/>
      </w:pPr>
      <w:r>
        <w:rPr/>
        <w:t>The lengths, Hadamard ratios, and Gaussian expected shortest lengths are given in the following table:</w:t>
      </w:r>
    </w:p>
    <w:p>
      <w:pPr>
        <w:pStyle w:val="BodyText"/>
        <w:spacing w:before="2" w:after="1"/>
        <w:rPr>
          <w:sz w:val="10"/>
        </w:rPr>
      </w:pPr>
    </w:p>
    <w:tbl>
      <w:tblPr>
        <w:tblW w:w="0" w:type="auto"/>
        <w:jc w:val="left"/>
        <w:tblInd w:w="2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0"/>
        <w:gridCol w:w="892"/>
        <w:gridCol w:w="892"/>
        <w:gridCol w:w="992"/>
        <w:gridCol w:w="992"/>
        <w:gridCol w:w="892"/>
      </w:tblGrid>
      <w:tr>
        <w:trPr>
          <w:trHeight w:val="246" w:hRule="atLeast"/>
        </w:trPr>
        <w:tc>
          <w:tcPr>
            <w:tcW w:w="560" w:type="dxa"/>
            <w:tcBorders>
              <w:bottom w:val="double" w:sz="4" w:space="0" w:color="000000"/>
            </w:tcBorders>
          </w:tcPr>
          <w:p>
            <w:pPr>
              <w:pStyle w:val="TableParagraph"/>
              <w:spacing w:line="240" w:lineRule="auto"/>
              <w:jc w:val="left"/>
              <w:rPr>
                <w:rFonts w:ascii="Times New Roman"/>
                <w:sz w:val="18"/>
              </w:rPr>
            </w:pPr>
          </w:p>
        </w:tc>
        <w:tc>
          <w:tcPr>
            <w:tcW w:w="892" w:type="dxa"/>
            <w:tcBorders>
              <w:bottom w:val="double" w:sz="4" w:space="0" w:color="000000"/>
            </w:tcBorders>
          </w:tcPr>
          <w:p>
            <w:pPr>
              <w:pStyle w:val="TableParagraph"/>
              <w:spacing w:line="214" w:lineRule="exact"/>
              <w:ind w:left="79" w:right="71"/>
              <w:rPr>
                <w:b/>
                <w:sz w:val="20"/>
              </w:rPr>
            </w:pPr>
            <w:r>
              <w:rPr/>
              <w:drawing>
                <wp:inline distT="0" distB="0" distL="0" distR="0">
                  <wp:extent cx="31432" cy="125730"/>
                  <wp:effectExtent l="0" t="0" r="0" b="0"/>
                  <wp:docPr id="211" name="image1.png"/>
                  <wp:cNvGraphicFramePr>
                    <a:graphicFrameLocks noChangeAspect="1"/>
                  </wp:cNvGraphicFramePr>
                  <a:graphic>
                    <a:graphicData uri="http://schemas.openxmlformats.org/drawingml/2006/picture">
                      <pic:pic>
                        <pic:nvPicPr>
                          <pic:cNvPr id="212" name="image1.png"/>
                          <pic:cNvPicPr/>
                        </pic:nvPicPr>
                        <pic:blipFill>
                          <a:blip r:embed="rId23" cstate="print"/>
                          <a:stretch>
                            <a:fillRect/>
                          </a:stretch>
                        </pic:blipFill>
                        <pic:spPr>
                          <a:xfrm>
                            <a:off x="0" y="0"/>
                            <a:ext cx="31432" cy="125730"/>
                          </a:xfrm>
                          <a:prstGeom prst="rect">
                            <a:avLst/>
                          </a:prstGeom>
                        </pic:spPr>
                      </pic:pic>
                    </a:graphicData>
                  </a:graphic>
                </wp:inline>
              </w:drawing>
            </w:r>
            <w:r>
              <w:rPr/>
            </w:r>
            <w:r>
              <w:rPr>
                <w:rFonts w:ascii="Times New Roman"/>
                <w:spacing w:val="-19"/>
                <w:position w:val="5"/>
                <w:sz w:val="20"/>
              </w:rPr>
              <w:t> </w:t>
            </w:r>
            <w:r>
              <w:rPr>
                <w:b/>
                <w:w w:val="115"/>
                <w:position w:val="5"/>
                <w:sz w:val="20"/>
              </w:rPr>
              <w:t>v</w:t>
            </w:r>
            <w:r>
              <w:rPr>
                <w:b/>
                <w:spacing w:val="-16"/>
                <w:w w:val="115"/>
                <w:position w:val="5"/>
                <w:sz w:val="20"/>
              </w:rPr>
              <w:t> </w:t>
            </w:r>
            <w:r>
              <w:rPr>
                <w:b/>
                <w:sz w:val="20"/>
              </w:rPr>
              <w:drawing>
                <wp:inline distT="0" distB="0" distL="0" distR="0">
                  <wp:extent cx="31432" cy="125730"/>
                  <wp:effectExtent l="0" t="0" r="0" b="0"/>
                  <wp:docPr id="213" name="image1.png"/>
                  <wp:cNvGraphicFramePr>
                    <a:graphicFrameLocks noChangeAspect="1"/>
                  </wp:cNvGraphicFramePr>
                  <a:graphic>
                    <a:graphicData uri="http://schemas.openxmlformats.org/drawingml/2006/picture">
                      <pic:pic>
                        <pic:nvPicPr>
                          <pic:cNvPr id="214" name="image1.png"/>
                          <pic:cNvPicPr/>
                        </pic:nvPicPr>
                        <pic:blipFill>
                          <a:blip r:embed="rId23" cstate="print"/>
                          <a:stretch>
                            <a:fillRect/>
                          </a:stretch>
                        </pic:blipFill>
                        <pic:spPr>
                          <a:xfrm>
                            <a:off x="0" y="0"/>
                            <a:ext cx="31432" cy="125730"/>
                          </a:xfrm>
                          <a:prstGeom prst="rect">
                            <a:avLst/>
                          </a:prstGeom>
                        </pic:spPr>
                      </pic:pic>
                    </a:graphicData>
                  </a:graphic>
                </wp:inline>
              </w:drawing>
            </w:r>
            <w:r>
              <w:rPr>
                <w:b/>
                <w:sz w:val="20"/>
              </w:rPr>
            </w:r>
          </w:p>
        </w:tc>
        <w:tc>
          <w:tcPr>
            <w:tcW w:w="892" w:type="dxa"/>
            <w:tcBorders>
              <w:bottom w:val="double" w:sz="4" w:space="0" w:color="000000"/>
            </w:tcBorders>
          </w:tcPr>
          <w:p>
            <w:pPr>
              <w:pStyle w:val="TableParagraph"/>
              <w:spacing w:line="214" w:lineRule="exact"/>
              <w:ind w:left="79" w:right="71"/>
              <w:rPr>
                <w:rFonts w:ascii="Meiryo" w:hAnsi="Meiryo"/>
                <w:i/>
                <w:sz w:val="14"/>
              </w:rPr>
            </w:pPr>
            <w:r>
              <w:rPr/>
              <w:drawing>
                <wp:inline distT="0" distB="0" distL="0" distR="0">
                  <wp:extent cx="31432" cy="125730"/>
                  <wp:effectExtent l="0" t="0" r="0" b="0"/>
                  <wp:docPr id="215" name="image1.png"/>
                  <wp:cNvGraphicFramePr>
                    <a:graphicFrameLocks noChangeAspect="1"/>
                  </wp:cNvGraphicFramePr>
                  <a:graphic>
                    <a:graphicData uri="http://schemas.openxmlformats.org/drawingml/2006/picture">
                      <pic:pic>
                        <pic:nvPicPr>
                          <pic:cNvPr id="216" name="image1.png"/>
                          <pic:cNvPicPr/>
                        </pic:nvPicPr>
                        <pic:blipFill>
                          <a:blip r:embed="rId23" cstate="print"/>
                          <a:stretch>
                            <a:fillRect/>
                          </a:stretch>
                        </pic:blipFill>
                        <pic:spPr>
                          <a:xfrm>
                            <a:off x="0" y="0"/>
                            <a:ext cx="31432" cy="125730"/>
                          </a:xfrm>
                          <a:prstGeom prst="rect">
                            <a:avLst/>
                          </a:prstGeom>
                        </pic:spPr>
                      </pic:pic>
                    </a:graphicData>
                  </a:graphic>
                </wp:inline>
              </w:drawing>
            </w:r>
            <w:r>
              <w:rPr/>
            </w:r>
            <w:r>
              <w:rPr>
                <w:b/>
                <w:w w:val="120"/>
                <w:position w:val="5"/>
                <w:sz w:val="20"/>
              </w:rPr>
              <w:t>v</w:t>
            </w:r>
            <w:r>
              <w:rPr>
                <w:rFonts w:ascii="Meiryo" w:hAnsi="Meiryo"/>
                <w:i/>
                <w:w w:val="120"/>
                <w:position w:val="12"/>
                <w:sz w:val="14"/>
              </w:rPr>
              <w:t>′</w:t>
            </w:r>
            <w:r>
              <w:rPr>
                <w:rFonts w:ascii="Meiryo" w:hAnsi="Meiryo"/>
                <w:i/>
                <w:spacing w:val="-23"/>
                <w:w w:val="120"/>
                <w:position w:val="12"/>
                <w:sz w:val="14"/>
              </w:rPr>
              <w:t> </w:t>
            </w:r>
            <w:r>
              <w:rPr>
                <w:rFonts w:ascii="Meiryo" w:hAnsi="Meiryo"/>
                <w:i/>
                <w:sz w:val="14"/>
              </w:rPr>
              <w:drawing>
                <wp:inline distT="0" distB="0" distL="0" distR="0">
                  <wp:extent cx="31432" cy="125730"/>
                  <wp:effectExtent l="0" t="0" r="0" b="0"/>
                  <wp:docPr id="217" name="image1.png"/>
                  <wp:cNvGraphicFramePr>
                    <a:graphicFrameLocks noChangeAspect="1"/>
                  </wp:cNvGraphicFramePr>
                  <a:graphic>
                    <a:graphicData uri="http://schemas.openxmlformats.org/drawingml/2006/picture">
                      <pic:pic>
                        <pic:nvPicPr>
                          <pic:cNvPr id="218" name="image1.png"/>
                          <pic:cNvPicPr/>
                        </pic:nvPicPr>
                        <pic:blipFill>
                          <a:blip r:embed="rId23" cstate="print"/>
                          <a:stretch>
                            <a:fillRect/>
                          </a:stretch>
                        </pic:blipFill>
                        <pic:spPr>
                          <a:xfrm>
                            <a:off x="0" y="0"/>
                            <a:ext cx="31432" cy="125730"/>
                          </a:xfrm>
                          <a:prstGeom prst="rect">
                            <a:avLst/>
                          </a:prstGeom>
                        </pic:spPr>
                      </pic:pic>
                    </a:graphicData>
                  </a:graphic>
                </wp:inline>
              </w:drawing>
            </w:r>
            <w:r>
              <w:rPr>
                <w:rFonts w:ascii="Meiryo" w:hAnsi="Meiryo"/>
                <w:i/>
                <w:sz w:val="14"/>
              </w:rPr>
            </w:r>
          </w:p>
        </w:tc>
        <w:tc>
          <w:tcPr>
            <w:tcW w:w="992" w:type="dxa"/>
            <w:tcBorders>
              <w:bottom w:val="double" w:sz="4" w:space="0" w:color="000000"/>
            </w:tcBorders>
          </w:tcPr>
          <w:p>
            <w:pPr>
              <w:pStyle w:val="TableParagraph"/>
              <w:spacing w:line="227" w:lineRule="exact"/>
              <w:ind w:left="74" w:right="65"/>
              <w:rPr>
                <w:sz w:val="20"/>
              </w:rPr>
            </w:pPr>
            <w:r>
              <w:rPr>
                <w:rFonts w:ascii="Meiryo"/>
                <w:i/>
                <w:spacing w:val="-4"/>
                <w:w w:val="110"/>
                <w:sz w:val="20"/>
              </w:rPr>
              <w:t>H</w:t>
            </w:r>
            <w:r>
              <w:rPr>
                <w:spacing w:val="-4"/>
                <w:w w:val="110"/>
                <w:sz w:val="20"/>
              </w:rPr>
              <w:t>(</w:t>
            </w:r>
            <w:r>
              <w:rPr>
                <w:rFonts w:ascii="Times New Roman"/>
                <w:i/>
                <w:spacing w:val="-4"/>
                <w:w w:val="110"/>
                <w:sz w:val="20"/>
              </w:rPr>
              <w:t>L</w:t>
            </w:r>
            <w:r>
              <w:rPr>
                <w:spacing w:val="-4"/>
                <w:w w:val="110"/>
                <w:sz w:val="20"/>
              </w:rPr>
              <w:t>)</w:t>
            </w:r>
          </w:p>
        </w:tc>
        <w:tc>
          <w:tcPr>
            <w:tcW w:w="992" w:type="dxa"/>
            <w:tcBorders>
              <w:bottom w:val="double" w:sz="4" w:space="0" w:color="000000"/>
            </w:tcBorders>
          </w:tcPr>
          <w:p>
            <w:pPr>
              <w:pStyle w:val="TableParagraph"/>
              <w:spacing w:line="227" w:lineRule="exact"/>
              <w:ind w:left="74" w:right="66"/>
              <w:rPr>
                <w:sz w:val="20"/>
              </w:rPr>
            </w:pPr>
            <w:r>
              <w:rPr>
                <w:rFonts w:ascii="Meiryo" w:hAnsi="Meiryo"/>
                <w:i/>
                <w:spacing w:val="-2"/>
                <w:w w:val="115"/>
                <w:sz w:val="20"/>
              </w:rPr>
              <w:t>H</w:t>
            </w:r>
            <w:r>
              <w:rPr>
                <w:spacing w:val="-2"/>
                <w:w w:val="115"/>
                <w:sz w:val="20"/>
              </w:rPr>
              <w:t>(</w:t>
            </w:r>
            <w:r>
              <w:rPr>
                <w:rFonts w:ascii="Times New Roman" w:hAnsi="Times New Roman"/>
                <w:i/>
                <w:spacing w:val="-2"/>
                <w:w w:val="115"/>
                <w:sz w:val="20"/>
              </w:rPr>
              <w:t>L</w:t>
            </w:r>
            <w:r>
              <w:rPr>
                <w:rFonts w:ascii="Meiryo" w:hAnsi="Meiryo"/>
                <w:i/>
                <w:spacing w:val="-2"/>
                <w:w w:val="115"/>
                <w:sz w:val="20"/>
                <w:vertAlign w:val="superscript"/>
              </w:rPr>
              <w:t>′</w:t>
            </w:r>
            <w:r>
              <w:rPr>
                <w:spacing w:val="-2"/>
                <w:w w:val="115"/>
                <w:sz w:val="20"/>
                <w:vertAlign w:val="baseline"/>
              </w:rPr>
              <w:t>)</w:t>
            </w:r>
          </w:p>
        </w:tc>
        <w:tc>
          <w:tcPr>
            <w:tcW w:w="892" w:type="dxa"/>
            <w:tcBorders>
              <w:bottom w:val="double" w:sz="4" w:space="0" w:color="000000"/>
            </w:tcBorders>
          </w:tcPr>
          <w:p>
            <w:pPr>
              <w:pStyle w:val="TableParagraph"/>
              <w:spacing w:line="211" w:lineRule="exact"/>
              <w:ind w:left="79" w:right="71"/>
              <w:rPr>
                <w:sz w:val="20"/>
              </w:rPr>
            </w:pPr>
            <w:r>
              <w:rPr>
                <w:rFonts w:ascii="Times New Roman" w:hAnsi="Times New Roman"/>
                <w:i/>
                <w:spacing w:val="-4"/>
                <w:w w:val="110"/>
                <w:sz w:val="20"/>
              </w:rPr>
              <w:t>σ</w:t>
            </w:r>
            <w:r>
              <w:rPr>
                <w:spacing w:val="-4"/>
                <w:w w:val="110"/>
                <w:sz w:val="20"/>
              </w:rPr>
              <w:t>(</w:t>
            </w:r>
            <w:r>
              <w:rPr>
                <w:rFonts w:ascii="Times New Roman" w:hAnsi="Times New Roman"/>
                <w:i/>
                <w:spacing w:val="-4"/>
                <w:w w:val="110"/>
                <w:sz w:val="20"/>
              </w:rPr>
              <w:t>L</w:t>
            </w:r>
            <w:r>
              <w:rPr>
                <w:spacing w:val="-4"/>
                <w:w w:val="110"/>
                <w:sz w:val="20"/>
              </w:rPr>
              <w:t>)</w:t>
            </w:r>
          </w:p>
        </w:tc>
      </w:tr>
      <w:tr>
        <w:trPr>
          <w:trHeight w:val="247" w:hRule="atLeast"/>
        </w:trPr>
        <w:tc>
          <w:tcPr>
            <w:tcW w:w="560" w:type="dxa"/>
            <w:tcBorders>
              <w:top w:val="double" w:sz="4" w:space="0" w:color="000000"/>
            </w:tcBorders>
          </w:tcPr>
          <w:p>
            <w:pPr>
              <w:pStyle w:val="TableParagraph"/>
              <w:spacing w:line="221" w:lineRule="exact"/>
              <w:ind w:right="163"/>
              <w:jc w:val="right"/>
              <w:rPr>
                <w:sz w:val="20"/>
              </w:rPr>
            </w:pPr>
            <w:r>
              <w:rPr>
                <w:spacing w:val="-5"/>
                <w:sz w:val="20"/>
              </w:rPr>
              <w:t>(i)</w:t>
            </w:r>
          </w:p>
        </w:tc>
        <w:tc>
          <w:tcPr>
            <w:tcW w:w="892" w:type="dxa"/>
            <w:tcBorders>
              <w:top w:val="double" w:sz="4" w:space="0" w:color="000000"/>
            </w:tcBorders>
          </w:tcPr>
          <w:p>
            <w:pPr>
              <w:pStyle w:val="TableParagraph"/>
              <w:spacing w:line="221" w:lineRule="exact"/>
              <w:ind w:left="79" w:right="71"/>
              <w:rPr>
                <w:sz w:val="20"/>
              </w:rPr>
            </w:pPr>
            <w:r>
              <w:rPr>
                <w:spacing w:val="-2"/>
                <w:sz w:val="20"/>
              </w:rPr>
              <w:t>632.369</w:t>
            </w:r>
          </w:p>
        </w:tc>
        <w:tc>
          <w:tcPr>
            <w:tcW w:w="892" w:type="dxa"/>
            <w:tcBorders>
              <w:top w:val="double" w:sz="4" w:space="0" w:color="000000"/>
            </w:tcBorders>
          </w:tcPr>
          <w:p>
            <w:pPr>
              <w:pStyle w:val="TableParagraph"/>
              <w:spacing w:line="221" w:lineRule="exact"/>
              <w:ind w:left="79" w:right="71"/>
              <w:rPr>
                <w:sz w:val="20"/>
              </w:rPr>
            </w:pPr>
            <w:r>
              <w:rPr>
                <w:spacing w:val="-2"/>
                <w:sz w:val="20"/>
              </w:rPr>
              <w:t>278.446</w:t>
            </w:r>
          </w:p>
        </w:tc>
        <w:tc>
          <w:tcPr>
            <w:tcW w:w="992" w:type="dxa"/>
            <w:tcBorders>
              <w:top w:val="double" w:sz="4" w:space="0" w:color="000000"/>
            </w:tcBorders>
          </w:tcPr>
          <w:p>
            <w:pPr>
              <w:pStyle w:val="TableParagraph"/>
              <w:spacing w:line="221" w:lineRule="exact"/>
              <w:ind w:left="74" w:right="66"/>
              <w:rPr>
                <w:sz w:val="20"/>
              </w:rPr>
            </w:pPr>
            <w:r>
              <w:rPr>
                <w:spacing w:val="-2"/>
                <w:sz w:val="20"/>
              </w:rPr>
              <w:t>0.309773</w:t>
            </w:r>
          </w:p>
        </w:tc>
        <w:tc>
          <w:tcPr>
            <w:tcW w:w="992" w:type="dxa"/>
            <w:tcBorders>
              <w:top w:val="double" w:sz="4" w:space="0" w:color="000000"/>
            </w:tcBorders>
          </w:tcPr>
          <w:p>
            <w:pPr>
              <w:pStyle w:val="TableParagraph"/>
              <w:spacing w:line="221" w:lineRule="exact"/>
              <w:ind w:left="74" w:right="66"/>
              <w:rPr>
                <w:sz w:val="20"/>
              </w:rPr>
            </w:pPr>
            <w:r>
              <w:rPr>
                <w:spacing w:val="-2"/>
                <w:sz w:val="20"/>
              </w:rPr>
              <w:t>0.853005</w:t>
            </w:r>
          </w:p>
        </w:tc>
        <w:tc>
          <w:tcPr>
            <w:tcW w:w="892" w:type="dxa"/>
            <w:tcBorders>
              <w:top w:val="double" w:sz="4" w:space="0" w:color="000000"/>
            </w:tcBorders>
          </w:tcPr>
          <w:p>
            <w:pPr>
              <w:pStyle w:val="TableParagraph"/>
              <w:spacing w:line="221" w:lineRule="exact"/>
              <w:ind w:left="79" w:right="71"/>
              <w:rPr>
                <w:sz w:val="20"/>
              </w:rPr>
            </w:pPr>
            <w:r>
              <w:rPr>
                <w:spacing w:val="-2"/>
                <w:sz w:val="20"/>
              </w:rPr>
              <w:t>241.775</w:t>
            </w:r>
          </w:p>
        </w:tc>
      </w:tr>
      <w:tr>
        <w:trPr>
          <w:trHeight w:val="237" w:hRule="atLeast"/>
        </w:trPr>
        <w:tc>
          <w:tcPr>
            <w:tcW w:w="560" w:type="dxa"/>
          </w:tcPr>
          <w:p>
            <w:pPr>
              <w:pStyle w:val="TableParagraph"/>
              <w:spacing w:line="211" w:lineRule="exact"/>
              <w:ind w:right="136"/>
              <w:jc w:val="right"/>
              <w:rPr>
                <w:sz w:val="20"/>
              </w:rPr>
            </w:pPr>
            <w:r>
              <w:rPr>
                <w:spacing w:val="-4"/>
                <w:sz w:val="20"/>
              </w:rPr>
              <w:t>(ii)</w:t>
            </w:r>
          </w:p>
        </w:tc>
        <w:tc>
          <w:tcPr>
            <w:tcW w:w="892" w:type="dxa"/>
          </w:tcPr>
          <w:p>
            <w:pPr>
              <w:pStyle w:val="TableParagraph"/>
              <w:spacing w:line="211" w:lineRule="exact"/>
              <w:ind w:left="79" w:right="71"/>
              <w:rPr>
                <w:sz w:val="20"/>
              </w:rPr>
            </w:pPr>
            <w:r>
              <w:rPr>
                <w:spacing w:val="-2"/>
                <w:sz w:val="20"/>
              </w:rPr>
              <w:t>1846.49</w:t>
            </w:r>
          </w:p>
        </w:tc>
        <w:tc>
          <w:tcPr>
            <w:tcW w:w="892" w:type="dxa"/>
          </w:tcPr>
          <w:p>
            <w:pPr>
              <w:pStyle w:val="TableParagraph"/>
              <w:spacing w:line="211" w:lineRule="exact"/>
              <w:ind w:left="79" w:right="71"/>
              <w:rPr>
                <w:sz w:val="20"/>
              </w:rPr>
            </w:pPr>
            <w:r>
              <w:rPr>
                <w:spacing w:val="-2"/>
                <w:sz w:val="20"/>
              </w:rPr>
              <w:t>679.056</w:t>
            </w:r>
          </w:p>
        </w:tc>
        <w:tc>
          <w:tcPr>
            <w:tcW w:w="992" w:type="dxa"/>
          </w:tcPr>
          <w:p>
            <w:pPr>
              <w:pStyle w:val="TableParagraph"/>
              <w:spacing w:line="211" w:lineRule="exact"/>
              <w:ind w:left="74" w:right="66"/>
              <w:rPr>
                <w:sz w:val="20"/>
              </w:rPr>
            </w:pPr>
            <w:r>
              <w:rPr>
                <w:spacing w:val="-2"/>
                <w:sz w:val="20"/>
              </w:rPr>
              <w:t>0.253273</w:t>
            </w:r>
          </w:p>
        </w:tc>
        <w:tc>
          <w:tcPr>
            <w:tcW w:w="992" w:type="dxa"/>
          </w:tcPr>
          <w:p>
            <w:pPr>
              <w:pStyle w:val="TableParagraph"/>
              <w:spacing w:line="211" w:lineRule="exact"/>
              <w:ind w:left="74" w:right="66"/>
              <w:rPr>
                <w:sz w:val="20"/>
              </w:rPr>
            </w:pPr>
            <w:r>
              <w:rPr>
                <w:spacing w:val="-2"/>
                <w:sz w:val="20"/>
              </w:rPr>
              <w:t>0.694868</w:t>
            </w:r>
          </w:p>
        </w:tc>
        <w:tc>
          <w:tcPr>
            <w:tcW w:w="892" w:type="dxa"/>
          </w:tcPr>
          <w:p>
            <w:pPr>
              <w:pStyle w:val="TableParagraph"/>
              <w:spacing w:line="211" w:lineRule="exact"/>
              <w:ind w:left="79" w:right="71"/>
              <w:rPr>
                <w:sz w:val="20"/>
              </w:rPr>
            </w:pPr>
            <w:r>
              <w:rPr>
                <w:spacing w:val="-2"/>
                <w:sz w:val="20"/>
              </w:rPr>
              <w:t>659.505</w:t>
            </w:r>
          </w:p>
        </w:tc>
      </w:tr>
      <w:tr>
        <w:trPr>
          <w:trHeight w:val="237" w:hRule="atLeast"/>
        </w:trPr>
        <w:tc>
          <w:tcPr>
            <w:tcW w:w="560" w:type="dxa"/>
          </w:tcPr>
          <w:p>
            <w:pPr>
              <w:pStyle w:val="TableParagraph"/>
              <w:spacing w:line="211" w:lineRule="exact"/>
              <w:ind w:right="108"/>
              <w:jc w:val="right"/>
              <w:rPr>
                <w:sz w:val="20"/>
              </w:rPr>
            </w:pPr>
            <w:r>
              <w:rPr>
                <w:spacing w:val="-2"/>
                <w:sz w:val="20"/>
              </w:rPr>
              <w:t>(iii)</w:t>
            </w:r>
          </w:p>
        </w:tc>
        <w:tc>
          <w:tcPr>
            <w:tcW w:w="892" w:type="dxa"/>
          </w:tcPr>
          <w:p>
            <w:pPr>
              <w:pStyle w:val="TableParagraph"/>
              <w:spacing w:line="211" w:lineRule="exact"/>
              <w:ind w:left="79" w:right="71"/>
              <w:rPr>
                <w:sz w:val="20"/>
              </w:rPr>
            </w:pPr>
            <w:r>
              <w:rPr>
                <w:spacing w:val="-2"/>
                <w:sz w:val="20"/>
              </w:rPr>
              <w:t>3133.91</w:t>
            </w:r>
          </w:p>
        </w:tc>
        <w:tc>
          <w:tcPr>
            <w:tcW w:w="892" w:type="dxa"/>
          </w:tcPr>
          <w:p>
            <w:pPr>
              <w:pStyle w:val="TableParagraph"/>
              <w:spacing w:line="211" w:lineRule="exact"/>
              <w:ind w:left="79" w:right="71"/>
              <w:rPr>
                <w:sz w:val="20"/>
              </w:rPr>
            </w:pPr>
            <w:r>
              <w:rPr>
                <w:spacing w:val="-2"/>
                <w:sz w:val="20"/>
              </w:rPr>
              <w:t>1505.95</w:t>
            </w:r>
          </w:p>
        </w:tc>
        <w:tc>
          <w:tcPr>
            <w:tcW w:w="992" w:type="dxa"/>
          </w:tcPr>
          <w:p>
            <w:pPr>
              <w:pStyle w:val="TableParagraph"/>
              <w:spacing w:line="211" w:lineRule="exact"/>
              <w:ind w:left="74" w:right="66"/>
              <w:rPr>
                <w:sz w:val="20"/>
              </w:rPr>
            </w:pPr>
            <w:r>
              <w:rPr>
                <w:spacing w:val="-2"/>
                <w:sz w:val="20"/>
              </w:rPr>
              <w:t>0.304603</w:t>
            </w:r>
          </w:p>
        </w:tc>
        <w:tc>
          <w:tcPr>
            <w:tcW w:w="992" w:type="dxa"/>
          </w:tcPr>
          <w:p>
            <w:pPr>
              <w:pStyle w:val="TableParagraph"/>
              <w:spacing w:line="211" w:lineRule="exact"/>
              <w:ind w:left="74" w:right="66"/>
              <w:rPr>
                <w:sz w:val="20"/>
              </w:rPr>
            </w:pPr>
            <w:r>
              <w:rPr>
                <w:spacing w:val="-2"/>
                <w:sz w:val="20"/>
              </w:rPr>
              <w:t>0.579003</w:t>
            </w:r>
          </w:p>
        </w:tc>
        <w:tc>
          <w:tcPr>
            <w:tcW w:w="892" w:type="dxa"/>
          </w:tcPr>
          <w:p>
            <w:pPr>
              <w:pStyle w:val="TableParagraph"/>
              <w:spacing w:line="211" w:lineRule="exact"/>
              <w:ind w:left="79" w:right="71"/>
              <w:rPr>
                <w:sz w:val="20"/>
              </w:rPr>
            </w:pPr>
            <w:r>
              <w:rPr>
                <w:spacing w:val="-2"/>
                <w:sz w:val="20"/>
              </w:rPr>
              <w:t>1613.89</w:t>
            </w:r>
          </w:p>
        </w:tc>
      </w:tr>
      <w:tr>
        <w:trPr>
          <w:trHeight w:val="237" w:hRule="atLeast"/>
        </w:trPr>
        <w:tc>
          <w:tcPr>
            <w:tcW w:w="560" w:type="dxa"/>
          </w:tcPr>
          <w:p>
            <w:pPr>
              <w:pStyle w:val="TableParagraph"/>
              <w:spacing w:line="211" w:lineRule="exact"/>
              <w:ind w:right="111"/>
              <w:jc w:val="right"/>
              <w:rPr>
                <w:sz w:val="20"/>
              </w:rPr>
            </w:pPr>
            <w:r>
              <w:rPr>
                <w:spacing w:val="-4"/>
                <w:sz w:val="20"/>
              </w:rPr>
              <w:t>(iv)</w:t>
            </w:r>
          </w:p>
        </w:tc>
        <w:tc>
          <w:tcPr>
            <w:tcW w:w="892" w:type="dxa"/>
          </w:tcPr>
          <w:p>
            <w:pPr>
              <w:pStyle w:val="TableParagraph"/>
              <w:spacing w:line="211" w:lineRule="exact"/>
              <w:ind w:left="79" w:right="71"/>
              <w:rPr>
                <w:sz w:val="20"/>
              </w:rPr>
            </w:pPr>
            <w:r>
              <w:rPr>
                <w:spacing w:val="-2"/>
                <w:sz w:val="20"/>
              </w:rPr>
              <w:t>10711.4</w:t>
            </w:r>
          </w:p>
        </w:tc>
        <w:tc>
          <w:tcPr>
            <w:tcW w:w="892" w:type="dxa"/>
          </w:tcPr>
          <w:p>
            <w:pPr>
              <w:pStyle w:val="TableParagraph"/>
              <w:spacing w:line="211" w:lineRule="exact"/>
              <w:ind w:left="79" w:right="71"/>
              <w:rPr>
                <w:sz w:val="20"/>
              </w:rPr>
            </w:pPr>
            <w:r>
              <w:rPr>
                <w:spacing w:val="-2"/>
                <w:sz w:val="20"/>
              </w:rPr>
              <w:t>6706.75</w:t>
            </w:r>
          </w:p>
        </w:tc>
        <w:tc>
          <w:tcPr>
            <w:tcW w:w="992" w:type="dxa"/>
          </w:tcPr>
          <w:p>
            <w:pPr>
              <w:pStyle w:val="TableParagraph"/>
              <w:spacing w:line="211" w:lineRule="exact"/>
              <w:ind w:left="74" w:right="66"/>
              <w:rPr>
                <w:sz w:val="20"/>
              </w:rPr>
            </w:pPr>
            <w:r>
              <w:rPr>
                <w:spacing w:val="-2"/>
                <w:sz w:val="20"/>
              </w:rPr>
              <w:t>0.281214</w:t>
            </w:r>
          </w:p>
        </w:tc>
        <w:tc>
          <w:tcPr>
            <w:tcW w:w="992" w:type="dxa"/>
          </w:tcPr>
          <w:p>
            <w:pPr>
              <w:pStyle w:val="TableParagraph"/>
              <w:spacing w:line="211" w:lineRule="exact"/>
              <w:ind w:left="74" w:right="66"/>
              <w:rPr>
                <w:sz w:val="20"/>
              </w:rPr>
            </w:pPr>
            <w:r>
              <w:rPr>
                <w:spacing w:val="-2"/>
                <w:sz w:val="20"/>
              </w:rPr>
              <w:t>0.470440</w:t>
            </w:r>
          </w:p>
        </w:tc>
        <w:tc>
          <w:tcPr>
            <w:tcW w:w="892" w:type="dxa"/>
          </w:tcPr>
          <w:p>
            <w:pPr>
              <w:pStyle w:val="TableParagraph"/>
              <w:spacing w:line="211" w:lineRule="exact"/>
              <w:ind w:left="79" w:right="71"/>
              <w:rPr>
                <w:sz w:val="20"/>
              </w:rPr>
            </w:pPr>
            <w:r>
              <w:rPr>
                <w:spacing w:val="-2"/>
                <w:sz w:val="20"/>
              </w:rPr>
              <w:t>5775.49</w:t>
            </w:r>
          </w:p>
        </w:tc>
      </w:tr>
    </w:tbl>
    <w:p>
      <w:pPr>
        <w:spacing w:after="0" w:line="211" w:lineRule="exact"/>
        <w:rPr>
          <w:sz w:val="20"/>
        </w:rPr>
        <w:sectPr>
          <w:pgSz w:w="11900" w:h="16840"/>
          <w:pgMar w:header="1482" w:footer="0" w:top="1740" w:bottom="280" w:left="620" w:right="1600"/>
        </w:sectPr>
      </w:pPr>
    </w:p>
    <w:p>
      <w:pPr>
        <w:pStyle w:val="BodyText"/>
        <w:spacing w:before="8"/>
        <w:rPr>
          <w:sz w:val="19"/>
        </w:rPr>
      </w:pPr>
    </w:p>
    <w:p>
      <w:pPr>
        <w:pStyle w:val="BodyText"/>
        <w:ind w:left="2998"/>
      </w:pPr>
      <w:r>
        <w:rPr/>
        <w:pict>
          <v:group style="width:242.05pt;height:257.25pt;mso-position-horizontal-relative:char;mso-position-vertical-relative:line" id="docshapegroup1439" coordorigin="0,0" coordsize="4841,5145">
            <v:shape style="position:absolute;left:0;top:4;width:4841;height:5081" id="docshape1440" coordorigin="0,4" coordsize="4841,5081" path="m0,4l4840,4m4,5084l4,8e" filled="false" stroked="true" strokeweight=".400112pt" strokecolor="#000000">
              <v:path arrowok="t"/>
              <v:stroke dashstyle="solid"/>
            </v:shape>
            <v:shape style="position:absolute;left:4123;top:348;width:50;height:200" type="#_x0000_t75" id="docshape1441" stroked="false">
              <v:imagedata r:id="rId23" o:title=""/>
            </v:shape>
            <v:shape style="position:absolute;left:4433;top:348;width:50;height:200" type="#_x0000_t75" id="docshape1442" stroked="false">
              <v:imagedata r:id="rId23" o:title=""/>
            </v:shape>
            <v:shape style="position:absolute;left:1458;top:1813;width:50;height:200" type="#_x0000_t75" id="docshape1443" stroked="false">
              <v:imagedata r:id="rId23" o:title=""/>
            </v:shape>
            <v:shape style="position:absolute;left:1777;top:1813;width:50;height:200" type="#_x0000_t75" id="docshape1444" stroked="false">
              <v:imagedata r:id="rId23" o:title=""/>
            </v:shape>
            <v:shape style="position:absolute;left:0;top:8;width:4841;height:5081" id="docshape1445" coordorigin="0,8" coordsize="4841,5081" path="m1422,2454l1501,2454m4836,5084l4836,8m0,5088l4840,5088e" filled="false" stroked="true" strokeweight=".400112pt" strokecolor="#000000">
              <v:path arrowok="t"/>
              <v:stroke dashstyle="solid"/>
            </v:shape>
            <v:shape style="position:absolute;left:67;top:83;width:335;height:4919" type="#_x0000_t202" id="docshape1446" filled="false" stroked="false">
              <v:textbox inset="0,0,0,0">
                <w:txbxContent>
                  <w:p>
                    <w:pPr>
                      <w:spacing w:line="193" w:lineRule="exact" w:before="0"/>
                      <w:ind w:left="0" w:right="0" w:firstLine="0"/>
                      <w:jc w:val="left"/>
                      <w:rPr>
                        <w:rFonts w:ascii="Tahoma"/>
                        <w:sz w:val="20"/>
                      </w:rPr>
                    </w:pPr>
                    <w:r>
                      <w:rPr>
                        <w:rFonts w:ascii="Tahoma"/>
                        <w:spacing w:val="-5"/>
                        <w:sz w:val="20"/>
                      </w:rPr>
                      <w:t>[1]</w:t>
                    </w:r>
                  </w:p>
                  <w:p>
                    <w:pPr>
                      <w:spacing w:before="21"/>
                      <w:ind w:left="0" w:right="0" w:firstLine="0"/>
                      <w:jc w:val="left"/>
                      <w:rPr>
                        <w:rFonts w:ascii="Tahoma"/>
                        <w:sz w:val="20"/>
                      </w:rPr>
                    </w:pPr>
                    <w:r>
                      <w:rPr>
                        <w:rFonts w:ascii="Tahoma"/>
                        <w:spacing w:val="-5"/>
                        <w:sz w:val="20"/>
                      </w:rPr>
                      <w:t>[2]</w:t>
                    </w:r>
                  </w:p>
                  <w:p>
                    <w:pPr>
                      <w:spacing w:line="240" w:lineRule="exact" w:before="22"/>
                      <w:ind w:left="0" w:right="0" w:firstLine="0"/>
                      <w:jc w:val="left"/>
                      <w:rPr>
                        <w:rFonts w:ascii="Tahoma"/>
                        <w:sz w:val="20"/>
                      </w:rPr>
                    </w:pPr>
                    <w:r>
                      <w:rPr>
                        <w:rFonts w:ascii="Tahoma"/>
                        <w:spacing w:val="-5"/>
                        <w:sz w:val="20"/>
                      </w:rPr>
                      <w:t>[3]</w:t>
                    </w:r>
                  </w:p>
                  <w:p>
                    <w:pPr>
                      <w:spacing w:line="239" w:lineRule="exact" w:before="0"/>
                      <w:ind w:left="0" w:right="0" w:firstLine="0"/>
                      <w:jc w:val="left"/>
                      <w:rPr>
                        <w:rFonts w:ascii="Tahoma"/>
                        <w:sz w:val="20"/>
                      </w:rPr>
                    </w:pPr>
                    <w:r>
                      <w:rPr>
                        <w:rFonts w:ascii="Tahoma"/>
                        <w:spacing w:val="-5"/>
                        <w:sz w:val="20"/>
                      </w:rPr>
                      <w:t>[4]</w:t>
                    </w:r>
                  </w:p>
                  <w:p>
                    <w:pPr>
                      <w:spacing w:line="239" w:lineRule="exact" w:before="0"/>
                      <w:ind w:left="0" w:right="0" w:firstLine="0"/>
                      <w:jc w:val="left"/>
                      <w:rPr>
                        <w:rFonts w:ascii="Tahoma"/>
                        <w:sz w:val="20"/>
                      </w:rPr>
                    </w:pPr>
                    <w:r>
                      <w:rPr>
                        <w:rFonts w:ascii="Tahoma"/>
                        <w:spacing w:val="-5"/>
                        <w:sz w:val="20"/>
                      </w:rPr>
                      <w:t>[5]</w:t>
                    </w:r>
                  </w:p>
                  <w:p>
                    <w:pPr>
                      <w:spacing w:line="240" w:lineRule="exact" w:before="0"/>
                      <w:ind w:left="0" w:right="0" w:firstLine="0"/>
                      <w:jc w:val="left"/>
                      <w:rPr>
                        <w:rFonts w:ascii="Tahoma"/>
                        <w:sz w:val="20"/>
                      </w:rPr>
                    </w:pPr>
                    <w:r>
                      <w:rPr>
                        <w:rFonts w:ascii="Tahoma"/>
                        <w:spacing w:val="-5"/>
                        <w:sz w:val="20"/>
                      </w:rPr>
                      <w:t>[6]</w:t>
                    </w:r>
                  </w:p>
                  <w:p>
                    <w:pPr>
                      <w:spacing w:line="240" w:lineRule="exact" w:before="5"/>
                      <w:ind w:left="0" w:right="0" w:firstLine="0"/>
                      <w:jc w:val="left"/>
                      <w:rPr>
                        <w:rFonts w:ascii="Tahoma"/>
                        <w:sz w:val="20"/>
                      </w:rPr>
                    </w:pPr>
                    <w:r>
                      <w:rPr>
                        <w:rFonts w:ascii="Tahoma"/>
                        <w:spacing w:val="-5"/>
                        <w:sz w:val="20"/>
                      </w:rPr>
                      <w:t>[7]</w:t>
                    </w:r>
                  </w:p>
                  <w:p>
                    <w:pPr>
                      <w:spacing w:line="239" w:lineRule="exact" w:before="0"/>
                      <w:ind w:left="0" w:right="0" w:firstLine="0"/>
                      <w:jc w:val="left"/>
                      <w:rPr>
                        <w:rFonts w:ascii="Tahoma"/>
                        <w:sz w:val="20"/>
                      </w:rPr>
                    </w:pPr>
                    <w:r>
                      <w:rPr>
                        <w:rFonts w:ascii="Tahoma"/>
                        <w:spacing w:val="-5"/>
                        <w:sz w:val="20"/>
                      </w:rPr>
                      <w:t>[8]</w:t>
                    </w:r>
                  </w:p>
                  <w:p>
                    <w:pPr>
                      <w:spacing w:line="240" w:lineRule="exact" w:before="0"/>
                      <w:ind w:left="0" w:right="0" w:firstLine="0"/>
                      <w:jc w:val="left"/>
                      <w:rPr>
                        <w:rFonts w:ascii="Tahoma"/>
                        <w:sz w:val="20"/>
                      </w:rPr>
                    </w:pPr>
                    <w:r>
                      <w:rPr>
                        <w:rFonts w:ascii="Tahoma"/>
                        <w:spacing w:val="-5"/>
                        <w:sz w:val="20"/>
                      </w:rPr>
                      <w:t>[9]</w:t>
                    </w:r>
                  </w:p>
                  <w:p>
                    <w:pPr>
                      <w:spacing w:before="60"/>
                      <w:ind w:left="0" w:right="0" w:firstLine="0"/>
                      <w:jc w:val="left"/>
                      <w:rPr>
                        <w:rFonts w:ascii="Tahoma"/>
                        <w:sz w:val="20"/>
                      </w:rPr>
                    </w:pPr>
                    <w:r>
                      <w:rPr>
                        <w:rFonts w:ascii="Tahoma"/>
                        <w:spacing w:val="-4"/>
                        <w:w w:val="90"/>
                        <w:sz w:val="20"/>
                      </w:rPr>
                      <w:t>[10]</w:t>
                    </w:r>
                  </w:p>
                  <w:p>
                    <w:pPr>
                      <w:spacing w:line="240" w:lineRule="exact" w:before="55"/>
                      <w:ind w:left="0" w:right="0" w:firstLine="0"/>
                      <w:jc w:val="left"/>
                      <w:rPr>
                        <w:rFonts w:ascii="Tahoma"/>
                        <w:sz w:val="20"/>
                      </w:rPr>
                    </w:pPr>
                    <w:r>
                      <w:rPr>
                        <w:rFonts w:ascii="Tahoma"/>
                        <w:spacing w:val="-4"/>
                        <w:w w:val="90"/>
                        <w:sz w:val="20"/>
                      </w:rPr>
                      <w:t>[11]</w:t>
                    </w:r>
                  </w:p>
                  <w:p>
                    <w:pPr>
                      <w:spacing w:line="239" w:lineRule="exact" w:before="0"/>
                      <w:ind w:left="0" w:right="0" w:firstLine="0"/>
                      <w:jc w:val="left"/>
                      <w:rPr>
                        <w:rFonts w:ascii="Tahoma"/>
                        <w:sz w:val="20"/>
                      </w:rPr>
                    </w:pPr>
                    <w:r>
                      <w:rPr>
                        <w:rFonts w:ascii="Tahoma"/>
                        <w:spacing w:val="-4"/>
                        <w:w w:val="90"/>
                        <w:sz w:val="20"/>
                      </w:rPr>
                      <w:t>[12]</w:t>
                    </w:r>
                  </w:p>
                  <w:p>
                    <w:pPr>
                      <w:spacing w:line="239" w:lineRule="exact" w:before="0"/>
                      <w:ind w:left="0" w:right="0" w:firstLine="0"/>
                      <w:jc w:val="left"/>
                      <w:rPr>
                        <w:rFonts w:ascii="Tahoma"/>
                        <w:sz w:val="20"/>
                      </w:rPr>
                    </w:pPr>
                    <w:r>
                      <w:rPr>
                        <w:rFonts w:ascii="Tahoma"/>
                        <w:spacing w:val="-4"/>
                        <w:w w:val="90"/>
                        <w:sz w:val="20"/>
                      </w:rPr>
                      <w:t>[13]</w:t>
                    </w:r>
                  </w:p>
                  <w:p>
                    <w:pPr>
                      <w:spacing w:line="239" w:lineRule="exact" w:before="0"/>
                      <w:ind w:left="0" w:right="0" w:firstLine="0"/>
                      <w:jc w:val="left"/>
                      <w:rPr>
                        <w:rFonts w:ascii="Tahoma"/>
                        <w:sz w:val="20"/>
                      </w:rPr>
                    </w:pPr>
                    <w:r>
                      <w:rPr>
                        <w:rFonts w:ascii="Tahoma"/>
                        <w:spacing w:val="-4"/>
                        <w:w w:val="90"/>
                        <w:sz w:val="20"/>
                      </w:rPr>
                      <w:t>[14]</w:t>
                    </w:r>
                  </w:p>
                  <w:p>
                    <w:pPr>
                      <w:spacing w:line="239" w:lineRule="exact" w:before="0"/>
                      <w:ind w:left="0" w:right="0" w:firstLine="0"/>
                      <w:jc w:val="left"/>
                      <w:rPr>
                        <w:rFonts w:ascii="Tahoma"/>
                        <w:sz w:val="20"/>
                      </w:rPr>
                    </w:pPr>
                    <w:r>
                      <w:rPr>
                        <w:rFonts w:ascii="Tahoma"/>
                        <w:spacing w:val="-4"/>
                        <w:w w:val="90"/>
                        <w:sz w:val="20"/>
                      </w:rPr>
                      <w:t>[15]</w:t>
                    </w:r>
                  </w:p>
                  <w:p>
                    <w:pPr>
                      <w:spacing w:line="239" w:lineRule="exact" w:before="0"/>
                      <w:ind w:left="0" w:right="0" w:firstLine="0"/>
                      <w:jc w:val="left"/>
                      <w:rPr>
                        <w:rFonts w:ascii="Tahoma"/>
                        <w:sz w:val="20"/>
                      </w:rPr>
                    </w:pPr>
                    <w:r>
                      <w:rPr>
                        <w:rFonts w:ascii="Tahoma"/>
                        <w:spacing w:val="-4"/>
                        <w:w w:val="90"/>
                        <w:sz w:val="20"/>
                      </w:rPr>
                      <w:t>[16]</w:t>
                    </w:r>
                  </w:p>
                  <w:p>
                    <w:pPr>
                      <w:spacing w:line="239" w:lineRule="exact" w:before="0"/>
                      <w:ind w:left="0" w:right="0" w:firstLine="0"/>
                      <w:jc w:val="left"/>
                      <w:rPr>
                        <w:rFonts w:ascii="Tahoma"/>
                        <w:sz w:val="20"/>
                      </w:rPr>
                    </w:pPr>
                    <w:r>
                      <w:rPr>
                        <w:rFonts w:ascii="Tahoma"/>
                        <w:spacing w:val="-4"/>
                        <w:w w:val="90"/>
                        <w:sz w:val="20"/>
                      </w:rPr>
                      <w:t>[17]</w:t>
                    </w:r>
                  </w:p>
                  <w:p>
                    <w:pPr>
                      <w:spacing w:line="239" w:lineRule="exact" w:before="0"/>
                      <w:ind w:left="0" w:right="0" w:firstLine="0"/>
                      <w:jc w:val="left"/>
                      <w:rPr>
                        <w:rFonts w:ascii="Tahoma"/>
                        <w:sz w:val="20"/>
                      </w:rPr>
                    </w:pPr>
                    <w:r>
                      <w:rPr>
                        <w:rFonts w:ascii="Tahoma"/>
                        <w:spacing w:val="-4"/>
                        <w:w w:val="90"/>
                        <w:sz w:val="20"/>
                      </w:rPr>
                      <w:t>[18]</w:t>
                    </w:r>
                  </w:p>
                  <w:p>
                    <w:pPr>
                      <w:spacing w:line="239" w:lineRule="exact" w:before="0"/>
                      <w:ind w:left="0" w:right="0" w:firstLine="0"/>
                      <w:jc w:val="left"/>
                      <w:rPr>
                        <w:rFonts w:ascii="Tahoma"/>
                        <w:sz w:val="20"/>
                      </w:rPr>
                    </w:pPr>
                    <w:r>
                      <w:rPr>
                        <w:rFonts w:ascii="Tahoma"/>
                        <w:spacing w:val="-4"/>
                        <w:w w:val="90"/>
                        <w:sz w:val="20"/>
                      </w:rPr>
                      <w:t>[19]</w:t>
                    </w:r>
                  </w:p>
                  <w:p>
                    <w:pPr>
                      <w:spacing w:line="240" w:lineRule="exact" w:before="0"/>
                      <w:ind w:left="0" w:right="0" w:firstLine="0"/>
                      <w:jc w:val="left"/>
                      <w:rPr>
                        <w:rFonts w:ascii="Tahoma"/>
                        <w:sz w:val="20"/>
                      </w:rPr>
                    </w:pPr>
                    <w:r>
                      <w:rPr>
                        <w:rFonts w:ascii="Tahoma"/>
                        <w:spacing w:val="-4"/>
                        <w:w w:val="90"/>
                        <w:sz w:val="20"/>
                      </w:rPr>
                      <w:t>[20]</w:t>
                    </w:r>
                  </w:p>
                </w:txbxContent>
              </v:textbox>
              <w10:wrap type="none"/>
            </v:shape>
            <v:shape style="position:absolute;left:581;top:46;width:3465;height:380" type="#_x0000_t202" id="docshape1447" filled="false" stroked="false">
              <v:textbox inset="0,0,0,0">
                <w:txbxContent>
                  <w:p>
                    <w:pPr>
                      <w:spacing w:line="338" w:lineRule="exact" w:before="0"/>
                      <w:ind w:left="0" w:right="0" w:firstLine="0"/>
                      <w:jc w:val="left"/>
                      <w:rPr>
                        <w:rFonts w:ascii="Times New Roman"/>
                        <w:i/>
                        <w:sz w:val="20"/>
                      </w:rPr>
                    </w:pPr>
                    <w:r>
                      <w:rPr>
                        <w:rFonts w:ascii="Tahoma"/>
                        <w:sz w:val="20"/>
                      </w:rPr>
                      <w:t>Input</w:t>
                    </w:r>
                    <w:r>
                      <w:rPr>
                        <w:rFonts w:ascii="Tahoma"/>
                        <w:spacing w:val="-16"/>
                        <w:sz w:val="20"/>
                      </w:rPr>
                      <w:t> </w:t>
                    </w:r>
                    <w:r>
                      <w:rPr>
                        <w:rFonts w:ascii="Tahoma"/>
                        <w:sz w:val="20"/>
                      </w:rPr>
                      <w:t>a</w:t>
                    </w:r>
                    <w:r>
                      <w:rPr>
                        <w:rFonts w:ascii="Tahoma"/>
                        <w:spacing w:val="-16"/>
                        <w:sz w:val="20"/>
                      </w:rPr>
                      <w:t> </w:t>
                    </w:r>
                    <w:r>
                      <w:rPr>
                        <w:rFonts w:ascii="Tahoma"/>
                        <w:sz w:val="20"/>
                      </w:rPr>
                      <w:t>basis</w:t>
                    </w:r>
                    <w:r>
                      <w:rPr>
                        <w:rFonts w:ascii="Tahoma"/>
                        <w:spacing w:val="-10"/>
                        <w:sz w:val="20"/>
                      </w:rPr>
                      <w:t> </w:t>
                    </w:r>
                    <w:r>
                      <w:rPr>
                        <w:rFonts w:ascii="Meiryo"/>
                        <w:i/>
                        <w:sz w:val="20"/>
                      </w:rPr>
                      <w:t>{</w:t>
                    </w:r>
                    <w:r>
                      <w:rPr>
                        <w:b/>
                        <w:sz w:val="20"/>
                      </w:rPr>
                      <w:t>v</w:t>
                    </w:r>
                    <w:r>
                      <w:rPr>
                        <w:rFonts w:ascii="Georgia"/>
                        <w:sz w:val="20"/>
                        <w:vertAlign w:val="subscript"/>
                      </w:rPr>
                      <w:t>1</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b/>
                        <w:sz w:val="20"/>
                        <w:vertAlign w:val="baseline"/>
                      </w:rPr>
                      <w:t>v</w:t>
                    </w:r>
                    <w:r>
                      <w:rPr>
                        <w:rFonts w:ascii="Georgia"/>
                        <w:i/>
                        <w:sz w:val="20"/>
                        <w:vertAlign w:val="subscript"/>
                      </w:rPr>
                      <w:t>n</w:t>
                    </w:r>
                    <w:r>
                      <w:rPr>
                        <w:rFonts w:ascii="Meiryo"/>
                        <w:i/>
                        <w:sz w:val="20"/>
                        <w:vertAlign w:val="baseline"/>
                      </w:rPr>
                      <w:t>}</w:t>
                    </w:r>
                    <w:r>
                      <w:rPr>
                        <w:rFonts w:ascii="Meiryo"/>
                        <w:i/>
                        <w:spacing w:val="-12"/>
                        <w:sz w:val="20"/>
                        <w:vertAlign w:val="baseline"/>
                      </w:rPr>
                      <w:t> </w:t>
                    </w:r>
                    <w:r>
                      <w:rPr>
                        <w:rFonts w:ascii="Tahoma"/>
                        <w:sz w:val="20"/>
                        <w:vertAlign w:val="baseline"/>
                      </w:rPr>
                      <w:t>for</w:t>
                    </w:r>
                    <w:r>
                      <w:rPr>
                        <w:rFonts w:ascii="Tahoma"/>
                        <w:spacing w:val="-6"/>
                        <w:sz w:val="20"/>
                        <w:vertAlign w:val="baseline"/>
                      </w:rPr>
                      <w:t> </w:t>
                    </w:r>
                    <w:r>
                      <w:rPr>
                        <w:rFonts w:ascii="Tahoma"/>
                        <w:sz w:val="20"/>
                        <w:vertAlign w:val="baseline"/>
                      </w:rPr>
                      <w:t>a</w:t>
                    </w:r>
                    <w:r>
                      <w:rPr>
                        <w:rFonts w:ascii="Tahoma"/>
                        <w:spacing w:val="-7"/>
                        <w:sz w:val="20"/>
                        <w:vertAlign w:val="baseline"/>
                      </w:rPr>
                      <w:t> </w:t>
                    </w:r>
                    <w:r>
                      <w:rPr>
                        <w:rFonts w:ascii="Tahoma"/>
                        <w:sz w:val="20"/>
                        <w:vertAlign w:val="baseline"/>
                      </w:rPr>
                      <w:t>lattice</w:t>
                    </w:r>
                    <w:r>
                      <w:rPr>
                        <w:rFonts w:ascii="Tahoma"/>
                        <w:spacing w:val="-5"/>
                        <w:sz w:val="20"/>
                        <w:vertAlign w:val="baseline"/>
                      </w:rPr>
                      <w:t> </w:t>
                    </w:r>
                    <w:r>
                      <w:rPr>
                        <w:rFonts w:ascii="Times New Roman"/>
                        <w:i/>
                        <w:spacing w:val="-10"/>
                        <w:sz w:val="20"/>
                        <w:vertAlign w:val="baseline"/>
                      </w:rPr>
                      <w:t>L</w:t>
                    </w:r>
                  </w:p>
                </w:txbxContent>
              </v:textbox>
              <w10:wrap type="none"/>
            </v:shape>
            <v:shape style="position:absolute;left:581;top:305;width:3483;height:278" type="#_x0000_t202" id="docshape1448" filled="false" stroked="false">
              <v:textbox inset="0,0,0,0">
                <w:txbxContent>
                  <w:p>
                    <w:pPr>
                      <w:spacing w:line="230" w:lineRule="auto" w:before="0"/>
                      <w:ind w:left="0" w:right="0" w:firstLine="0"/>
                      <w:jc w:val="left"/>
                      <w:rPr>
                        <w:sz w:val="20"/>
                      </w:rPr>
                    </w:pPr>
                    <w:r>
                      <w:rPr>
                        <w:rFonts w:ascii="Tahoma" w:hAnsi="Tahoma"/>
                        <w:w w:val="115"/>
                        <w:sz w:val="20"/>
                      </w:rPr>
                      <w:t>Set</w:t>
                    </w:r>
                    <w:r>
                      <w:rPr>
                        <w:rFonts w:ascii="Tahoma" w:hAnsi="Tahoma"/>
                        <w:spacing w:val="-20"/>
                        <w:w w:val="115"/>
                        <w:sz w:val="20"/>
                      </w:rPr>
                      <w:t> </w:t>
                    </w:r>
                    <w:r>
                      <w:rPr>
                        <w:rFonts w:ascii="Times New Roman" w:hAnsi="Times New Roman"/>
                        <w:i/>
                        <w:w w:val="115"/>
                        <w:sz w:val="20"/>
                      </w:rPr>
                      <w:t>k</w:t>
                    </w:r>
                    <w:r>
                      <w:rPr>
                        <w:rFonts w:ascii="Times New Roman" w:hAnsi="Times New Roman"/>
                        <w:i/>
                        <w:spacing w:val="-14"/>
                        <w:w w:val="115"/>
                        <w:sz w:val="20"/>
                      </w:rPr>
                      <w:t> </w:t>
                    </w:r>
                    <w:r>
                      <w:rPr>
                        <w:w w:val="115"/>
                        <w:sz w:val="20"/>
                      </w:rPr>
                      <w:t>=</w:t>
                    </w:r>
                    <w:r>
                      <w:rPr>
                        <w:spacing w:val="-13"/>
                        <w:w w:val="115"/>
                        <w:sz w:val="20"/>
                      </w:rPr>
                      <w:t> </w:t>
                    </w:r>
                    <w:r>
                      <w:rPr>
                        <w:w w:val="115"/>
                        <w:sz w:val="20"/>
                      </w:rPr>
                      <w:t>2</w:t>
                    </w:r>
                    <w:r>
                      <w:rPr>
                        <w:rFonts w:ascii="Tahoma" w:hAnsi="Tahoma"/>
                        <w:w w:val="115"/>
                        <w:sz w:val="20"/>
                      </w:rPr>
                      <w:t>,</w:t>
                    </w:r>
                    <w:r>
                      <w:rPr>
                        <w:rFonts w:ascii="Tahoma" w:hAnsi="Tahoma"/>
                        <w:spacing w:val="-19"/>
                        <w:w w:val="115"/>
                        <w:sz w:val="20"/>
                      </w:rPr>
                      <w:t> </w:t>
                    </w:r>
                    <w:r>
                      <w:rPr>
                        <w:rFonts w:ascii="Times New Roman" w:hAnsi="Times New Roman"/>
                        <w:i/>
                        <w:w w:val="115"/>
                        <w:sz w:val="20"/>
                      </w:rPr>
                      <w:t>k</w:t>
                    </w:r>
                    <w:r>
                      <w:rPr>
                        <w:rFonts w:ascii="Georgia" w:hAnsi="Georgia"/>
                        <w:w w:val="115"/>
                        <w:sz w:val="20"/>
                        <w:vertAlign w:val="subscript"/>
                      </w:rPr>
                      <w:t>max</w:t>
                    </w:r>
                    <w:r>
                      <w:rPr>
                        <w:rFonts w:ascii="Georgia" w:hAnsi="Georgia"/>
                        <w:spacing w:val="-14"/>
                        <w:w w:val="115"/>
                        <w:sz w:val="20"/>
                        <w:vertAlign w:val="baseline"/>
                      </w:rPr>
                      <w:t> </w:t>
                    </w:r>
                    <w:r>
                      <w:rPr>
                        <w:w w:val="115"/>
                        <w:sz w:val="20"/>
                        <w:vertAlign w:val="baseline"/>
                      </w:rPr>
                      <w:t>=</w:t>
                    </w:r>
                    <w:r>
                      <w:rPr>
                        <w:spacing w:val="-12"/>
                        <w:w w:val="115"/>
                        <w:sz w:val="20"/>
                        <w:vertAlign w:val="baseline"/>
                      </w:rPr>
                      <w:t> </w:t>
                    </w:r>
                    <w:r>
                      <w:rPr>
                        <w:w w:val="115"/>
                        <w:sz w:val="20"/>
                        <w:vertAlign w:val="baseline"/>
                      </w:rPr>
                      <w:t>1</w:t>
                    </w:r>
                    <w:r>
                      <w:rPr>
                        <w:rFonts w:ascii="Tahoma" w:hAnsi="Tahoma"/>
                        <w:w w:val="115"/>
                        <w:sz w:val="20"/>
                        <w:vertAlign w:val="baseline"/>
                      </w:rPr>
                      <w:t>,</w:t>
                    </w:r>
                    <w:r>
                      <w:rPr>
                        <w:rFonts w:ascii="Tahoma" w:hAnsi="Tahoma"/>
                        <w:spacing w:val="-18"/>
                        <w:w w:val="115"/>
                        <w:sz w:val="20"/>
                        <w:vertAlign w:val="baseline"/>
                      </w:rPr>
                      <w:t> </w:t>
                    </w:r>
                    <w:r>
                      <w:rPr>
                        <w:b/>
                        <w:w w:val="115"/>
                        <w:sz w:val="20"/>
                        <w:vertAlign w:val="baseline"/>
                      </w:rPr>
                      <w:t>v</w:t>
                    </w:r>
                    <w:r>
                      <w:rPr>
                        <w:rFonts w:ascii="Georgia" w:hAnsi="Georgia"/>
                        <w:w w:val="115"/>
                        <w:position w:val="-4"/>
                        <w:sz w:val="14"/>
                        <w:vertAlign w:val="baseline"/>
                      </w:rPr>
                      <w:t>1</w:t>
                    </w:r>
                    <w:r>
                      <w:rPr>
                        <w:rFonts w:ascii="Meiryo" w:hAnsi="Meiryo"/>
                        <w:i/>
                        <w:w w:val="115"/>
                        <w:position w:val="7"/>
                        <w:sz w:val="14"/>
                        <w:vertAlign w:val="baseline"/>
                      </w:rPr>
                      <w:t>∗</w:t>
                    </w:r>
                    <w:r>
                      <w:rPr>
                        <w:rFonts w:ascii="Meiryo" w:hAnsi="Meiryo"/>
                        <w:i/>
                        <w:spacing w:val="-14"/>
                        <w:w w:val="115"/>
                        <w:position w:val="7"/>
                        <w:sz w:val="14"/>
                        <w:vertAlign w:val="baseline"/>
                      </w:rPr>
                      <w:t> </w:t>
                    </w:r>
                    <w:r>
                      <w:rPr>
                        <w:w w:val="115"/>
                        <w:sz w:val="20"/>
                        <w:vertAlign w:val="baseline"/>
                      </w:rPr>
                      <w:t>=</w:t>
                    </w:r>
                    <w:r>
                      <w:rPr>
                        <w:spacing w:val="-9"/>
                        <w:w w:val="115"/>
                        <w:sz w:val="20"/>
                        <w:vertAlign w:val="baseline"/>
                      </w:rPr>
                      <w:t> </w:t>
                    </w:r>
                    <w:r>
                      <w:rPr>
                        <w:b/>
                        <w:w w:val="115"/>
                        <w:sz w:val="20"/>
                        <w:vertAlign w:val="baseline"/>
                      </w:rPr>
                      <w:t>v</w:t>
                    </w:r>
                    <w:r>
                      <w:rPr>
                        <w:rFonts w:ascii="Georgia" w:hAnsi="Georgia"/>
                        <w:w w:val="115"/>
                        <w:sz w:val="20"/>
                        <w:vertAlign w:val="subscript"/>
                      </w:rPr>
                      <w:t>1</w:t>
                    </w:r>
                    <w:r>
                      <w:rPr>
                        <w:rFonts w:ascii="Tahoma" w:hAnsi="Tahoma"/>
                        <w:w w:val="115"/>
                        <w:sz w:val="20"/>
                        <w:vertAlign w:val="baseline"/>
                      </w:rPr>
                      <w:t>,</w:t>
                    </w:r>
                    <w:r>
                      <w:rPr>
                        <w:rFonts w:ascii="Tahoma" w:hAnsi="Tahoma"/>
                        <w:spacing w:val="-18"/>
                        <w:w w:val="115"/>
                        <w:sz w:val="20"/>
                        <w:vertAlign w:val="baseline"/>
                      </w:rPr>
                      <w:t> </w:t>
                    </w:r>
                    <w:r>
                      <w:rPr>
                        <w:rFonts w:ascii="Tahoma" w:hAnsi="Tahoma"/>
                        <w:w w:val="115"/>
                        <w:sz w:val="20"/>
                        <w:vertAlign w:val="baseline"/>
                      </w:rPr>
                      <w:t>and</w:t>
                    </w:r>
                    <w:r>
                      <w:rPr>
                        <w:rFonts w:ascii="Tahoma" w:hAnsi="Tahoma"/>
                        <w:spacing w:val="-19"/>
                        <w:w w:val="115"/>
                        <w:sz w:val="20"/>
                        <w:vertAlign w:val="baseline"/>
                      </w:rPr>
                      <w:t> </w:t>
                    </w:r>
                    <w:r>
                      <w:rPr>
                        <w:rFonts w:ascii="Times New Roman" w:hAnsi="Times New Roman"/>
                        <w:i/>
                        <w:w w:val="115"/>
                        <w:sz w:val="20"/>
                        <w:vertAlign w:val="baseline"/>
                      </w:rPr>
                      <w:t>B</w:t>
                    </w:r>
                    <w:r>
                      <w:rPr>
                        <w:rFonts w:ascii="Georgia" w:hAnsi="Georgia"/>
                        <w:w w:val="115"/>
                        <w:sz w:val="20"/>
                        <w:vertAlign w:val="subscript"/>
                      </w:rPr>
                      <w:t>1</w:t>
                    </w:r>
                    <w:r>
                      <w:rPr>
                        <w:rFonts w:ascii="Georgia" w:hAnsi="Georgia"/>
                        <w:spacing w:val="-7"/>
                        <w:w w:val="115"/>
                        <w:sz w:val="20"/>
                        <w:vertAlign w:val="baseline"/>
                      </w:rPr>
                      <w:t> </w:t>
                    </w:r>
                    <w:r>
                      <w:rPr>
                        <w:spacing w:val="-10"/>
                        <w:w w:val="115"/>
                        <w:sz w:val="20"/>
                        <w:vertAlign w:val="baseline"/>
                      </w:rPr>
                      <w:t>=</w:t>
                    </w:r>
                  </w:p>
                </w:txbxContent>
              </v:textbox>
              <w10:wrap type="none"/>
            </v:shape>
            <v:shape style="position:absolute;left:4198;top:309;width:410;height:254" type="#_x0000_t202" id="docshape1449" filled="false" stroked="false">
              <v:textbox inset="0,0,0,0">
                <w:txbxContent>
                  <w:p>
                    <w:pPr>
                      <w:spacing w:line="146" w:lineRule="auto" w:before="28"/>
                      <w:ind w:left="0" w:right="0" w:firstLine="0"/>
                      <w:jc w:val="left"/>
                      <w:rPr>
                        <w:rFonts w:ascii="Georgia"/>
                        <w:sz w:val="14"/>
                      </w:rPr>
                    </w:pPr>
                    <w:r>
                      <w:rPr>
                        <w:b/>
                        <w:w w:val="115"/>
                        <w:position w:val="-6"/>
                        <w:sz w:val="20"/>
                      </w:rPr>
                      <w:t>v</w:t>
                    </w:r>
                    <w:r>
                      <w:rPr>
                        <w:rFonts w:ascii="Georgia"/>
                        <w:w w:val="115"/>
                        <w:position w:val="-9"/>
                        <w:sz w:val="14"/>
                      </w:rPr>
                      <w:t>1</w:t>
                    </w:r>
                    <w:r>
                      <w:rPr>
                        <w:rFonts w:ascii="Georgia"/>
                        <w:spacing w:val="76"/>
                        <w:w w:val="115"/>
                        <w:position w:val="-9"/>
                        <w:sz w:val="14"/>
                      </w:rPr>
                      <w:t> </w:t>
                    </w:r>
                    <w:r>
                      <w:rPr>
                        <w:rFonts w:ascii="Georgia"/>
                        <w:spacing w:val="-12"/>
                        <w:w w:val="115"/>
                        <w:sz w:val="14"/>
                      </w:rPr>
                      <w:t>2</w:t>
                    </w:r>
                  </w:p>
                </w:txbxContent>
              </v:textbox>
              <w10:wrap type="none"/>
            </v:shape>
            <v:shape style="position:absolute;left:581;top:606;width:2212;height:346" type="#_x0000_t202" id="docshape1450" filled="false" stroked="false">
              <v:textbox inset="0,0,0,0">
                <w:txbxContent>
                  <w:p>
                    <w:pPr>
                      <w:spacing w:line="304" w:lineRule="exact" w:before="0"/>
                      <w:ind w:left="0" w:right="0" w:firstLine="0"/>
                      <w:jc w:val="left"/>
                      <w:rPr>
                        <w:rFonts w:ascii="Tahoma" w:hAnsi="Tahoma"/>
                        <w:sz w:val="20"/>
                      </w:rPr>
                    </w:pPr>
                    <w:r>
                      <w:rPr>
                        <w:rFonts w:ascii="Tahoma" w:hAnsi="Tahoma"/>
                        <w:sz w:val="20"/>
                      </w:rPr>
                      <w:t>If</w:t>
                    </w:r>
                    <w:r>
                      <w:rPr>
                        <w:rFonts w:ascii="Tahoma" w:hAnsi="Tahoma"/>
                        <w:spacing w:val="1"/>
                        <w:sz w:val="20"/>
                      </w:rPr>
                      <w:t> </w:t>
                    </w:r>
                    <w:r>
                      <w:rPr>
                        <w:rFonts w:ascii="Times New Roman" w:hAnsi="Times New Roman"/>
                        <w:i/>
                        <w:sz w:val="20"/>
                      </w:rPr>
                      <w:t>k</w:t>
                    </w:r>
                    <w:r>
                      <w:rPr>
                        <w:rFonts w:ascii="Times New Roman" w:hAnsi="Times New Roman"/>
                        <w:i/>
                        <w:spacing w:val="10"/>
                        <w:sz w:val="20"/>
                      </w:rPr>
                      <w:t> </w:t>
                    </w:r>
                    <w:r>
                      <w:rPr>
                        <w:rFonts w:ascii="Meiryo" w:hAnsi="Meiryo"/>
                        <w:i/>
                        <w:sz w:val="20"/>
                      </w:rPr>
                      <w:t>≤</w:t>
                    </w:r>
                    <w:r>
                      <w:rPr>
                        <w:rFonts w:ascii="Meiryo" w:hAnsi="Meiryo"/>
                        <w:i/>
                        <w:spacing w:val="-14"/>
                        <w:sz w:val="20"/>
                      </w:rPr>
                      <w:t> </w:t>
                    </w:r>
                    <w:r>
                      <w:rPr>
                        <w:rFonts w:ascii="Times New Roman" w:hAnsi="Times New Roman"/>
                        <w:i/>
                        <w:sz w:val="20"/>
                      </w:rPr>
                      <w:t>k</w:t>
                    </w:r>
                    <w:r>
                      <w:rPr>
                        <w:rFonts w:ascii="Georgia" w:hAnsi="Georgia"/>
                        <w:sz w:val="20"/>
                        <w:vertAlign w:val="subscript"/>
                      </w:rPr>
                      <w:t>max</w:t>
                    </w:r>
                    <w:r>
                      <w:rPr>
                        <w:rFonts w:ascii="Georgia" w:hAnsi="Georgia"/>
                        <w:spacing w:val="26"/>
                        <w:sz w:val="20"/>
                        <w:vertAlign w:val="baseline"/>
                      </w:rPr>
                      <w:t> </w:t>
                    </w:r>
                    <w:r>
                      <w:rPr>
                        <w:rFonts w:ascii="Tahoma" w:hAnsi="Tahoma"/>
                        <w:sz w:val="20"/>
                        <w:vertAlign w:val="baseline"/>
                      </w:rPr>
                      <w:t>go</w:t>
                    </w:r>
                    <w:r>
                      <w:rPr>
                        <w:rFonts w:ascii="Tahoma" w:hAnsi="Tahoma"/>
                        <w:spacing w:val="2"/>
                        <w:sz w:val="20"/>
                        <w:vertAlign w:val="baseline"/>
                      </w:rPr>
                      <w:t> </w:t>
                    </w:r>
                    <w:r>
                      <w:rPr>
                        <w:rFonts w:ascii="Tahoma" w:hAnsi="Tahoma"/>
                        <w:sz w:val="20"/>
                        <w:vertAlign w:val="baseline"/>
                      </w:rPr>
                      <w:t>to</w:t>
                    </w:r>
                    <w:r>
                      <w:rPr>
                        <w:rFonts w:ascii="Tahoma" w:hAnsi="Tahoma"/>
                        <w:spacing w:val="2"/>
                        <w:sz w:val="20"/>
                        <w:vertAlign w:val="baseline"/>
                      </w:rPr>
                      <w:t> </w:t>
                    </w:r>
                    <w:r>
                      <w:rPr>
                        <w:rFonts w:ascii="Tahoma" w:hAnsi="Tahoma"/>
                        <w:sz w:val="20"/>
                        <w:vertAlign w:val="baseline"/>
                      </w:rPr>
                      <w:t>Step</w:t>
                    </w:r>
                    <w:r>
                      <w:rPr>
                        <w:rFonts w:ascii="Tahoma" w:hAnsi="Tahoma"/>
                        <w:spacing w:val="1"/>
                        <w:sz w:val="20"/>
                        <w:vertAlign w:val="baseline"/>
                      </w:rPr>
                      <w:t> </w:t>
                    </w:r>
                    <w:r>
                      <w:rPr>
                        <w:rFonts w:ascii="Tahoma" w:hAnsi="Tahoma"/>
                        <w:spacing w:val="-7"/>
                        <w:sz w:val="20"/>
                        <w:vertAlign w:val="baseline"/>
                      </w:rPr>
                      <w:t>[9]</w:t>
                    </w:r>
                  </w:p>
                </w:txbxContent>
              </v:textbox>
              <w10:wrap type="none"/>
            </v:shape>
            <v:shape style="position:absolute;left:581;top:807;width:2266;height:624" type="#_x0000_t202" id="docshape1451" filled="false" stroked="false">
              <v:textbox inset="0,0,0,0">
                <w:txbxContent>
                  <w:p>
                    <w:pPr>
                      <w:spacing w:line="239" w:lineRule="exact" w:before="0"/>
                      <w:ind w:left="0" w:right="0" w:firstLine="0"/>
                      <w:jc w:val="left"/>
                      <w:rPr>
                        <w:rFonts w:ascii="Georgia" w:hAnsi="Georgia"/>
                        <w:i/>
                        <w:sz w:val="20"/>
                      </w:rPr>
                    </w:pPr>
                    <w:r>
                      <w:rPr>
                        <w:rFonts w:ascii="Tahoma" w:hAnsi="Tahoma"/>
                        <w:w w:val="110"/>
                        <w:sz w:val="20"/>
                      </w:rPr>
                      <w:t>Set</w:t>
                    </w:r>
                    <w:r>
                      <w:rPr>
                        <w:rFonts w:ascii="Tahoma" w:hAnsi="Tahoma"/>
                        <w:spacing w:val="-17"/>
                        <w:w w:val="110"/>
                        <w:sz w:val="20"/>
                      </w:rPr>
                      <w:t> </w:t>
                    </w:r>
                    <w:r>
                      <w:rPr>
                        <w:rFonts w:ascii="Times New Roman" w:hAnsi="Times New Roman"/>
                        <w:i/>
                        <w:w w:val="110"/>
                        <w:sz w:val="20"/>
                      </w:rPr>
                      <w:t>k</w:t>
                    </w:r>
                    <w:r>
                      <w:rPr>
                        <w:rFonts w:ascii="Georgia" w:hAnsi="Georgia"/>
                        <w:w w:val="110"/>
                        <w:sz w:val="20"/>
                        <w:vertAlign w:val="subscript"/>
                      </w:rPr>
                      <w:t>max</w:t>
                    </w:r>
                    <w:r>
                      <w:rPr>
                        <w:rFonts w:ascii="Georgia" w:hAnsi="Georgia"/>
                        <w:spacing w:val="-5"/>
                        <w:w w:val="110"/>
                        <w:sz w:val="20"/>
                        <w:vertAlign w:val="baseline"/>
                      </w:rPr>
                      <w:t> </w:t>
                    </w:r>
                    <w:r>
                      <w:rPr>
                        <w:w w:val="110"/>
                        <w:sz w:val="20"/>
                        <w:vertAlign w:val="baseline"/>
                      </w:rPr>
                      <w:t>=</w:t>
                    </w:r>
                    <w:r>
                      <w:rPr>
                        <w:spacing w:val="-6"/>
                        <w:w w:val="110"/>
                        <w:sz w:val="20"/>
                        <w:vertAlign w:val="baseline"/>
                      </w:rPr>
                      <w:t> </w:t>
                    </w:r>
                    <w:r>
                      <w:rPr>
                        <w:rFonts w:ascii="Times New Roman" w:hAnsi="Times New Roman"/>
                        <w:i/>
                        <w:w w:val="110"/>
                        <w:sz w:val="20"/>
                        <w:vertAlign w:val="baseline"/>
                      </w:rPr>
                      <w:t>k</w:t>
                    </w:r>
                    <w:r>
                      <w:rPr>
                        <w:rFonts w:ascii="Times New Roman" w:hAnsi="Times New Roman"/>
                        <w:i/>
                        <w:spacing w:val="1"/>
                        <w:w w:val="110"/>
                        <w:sz w:val="20"/>
                        <w:vertAlign w:val="baseline"/>
                      </w:rPr>
                      <w:t> </w:t>
                    </w:r>
                    <w:r>
                      <w:rPr>
                        <w:rFonts w:ascii="Tahoma" w:hAnsi="Tahoma"/>
                        <w:w w:val="110"/>
                        <w:sz w:val="20"/>
                        <w:vertAlign w:val="baseline"/>
                      </w:rPr>
                      <w:t>and</w:t>
                    </w:r>
                    <w:r>
                      <w:rPr>
                        <w:rFonts w:ascii="Tahoma" w:hAnsi="Tahoma"/>
                        <w:spacing w:val="-15"/>
                        <w:w w:val="110"/>
                        <w:sz w:val="20"/>
                        <w:vertAlign w:val="baseline"/>
                      </w:rPr>
                      <w:t> </w:t>
                    </w:r>
                    <w:r>
                      <w:rPr>
                        <w:b/>
                        <w:w w:val="110"/>
                        <w:sz w:val="20"/>
                        <w:vertAlign w:val="baseline"/>
                      </w:rPr>
                      <w:t>v</w:t>
                    </w:r>
                    <w:r>
                      <w:rPr>
                        <w:rFonts w:ascii="Georgia" w:hAnsi="Georgia"/>
                        <w:i/>
                        <w:w w:val="110"/>
                        <w:position w:val="-5"/>
                        <w:sz w:val="14"/>
                        <w:vertAlign w:val="baseline"/>
                      </w:rPr>
                      <w:t>k</w:t>
                    </w:r>
                    <w:r>
                      <w:rPr>
                        <w:rFonts w:ascii="Meiryo" w:hAnsi="Meiryo"/>
                        <w:i/>
                        <w:w w:val="110"/>
                        <w:position w:val="7"/>
                        <w:sz w:val="14"/>
                        <w:vertAlign w:val="baseline"/>
                      </w:rPr>
                      <w:t>∗</w:t>
                    </w:r>
                    <w:r>
                      <w:rPr>
                        <w:rFonts w:ascii="Meiryo" w:hAnsi="Meiryo"/>
                        <w:i/>
                        <w:spacing w:val="-1"/>
                        <w:w w:val="110"/>
                        <w:position w:val="7"/>
                        <w:sz w:val="14"/>
                        <w:vertAlign w:val="baseline"/>
                      </w:rPr>
                      <w:t> </w:t>
                    </w:r>
                    <w:r>
                      <w:rPr>
                        <w:w w:val="110"/>
                        <w:sz w:val="20"/>
                        <w:vertAlign w:val="baseline"/>
                      </w:rPr>
                      <w:t>=</w:t>
                    </w:r>
                    <w:r>
                      <w:rPr>
                        <w:spacing w:val="-5"/>
                        <w:w w:val="110"/>
                        <w:sz w:val="20"/>
                        <w:vertAlign w:val="baseline"/>
                      </w:rPr>
                      <w:t> </w:t>
                    </w:r>
                    <w:r>
                      <w:rPr>
                        <w:b/>
                        <w:spacing w:val="-5"/>
                        <w:w w:val="110"/>
                        <w:sz w:val="20"/>
                        <w:vertAlign w:val="baseline"/>
                      </w:rPr>
                      <w:t>v</w:t>
                    </w:r>
                    <w:r>
                      <w:rPr>
                        <w:rFonts w:ascii="Georgia" w:hAnsi="Georgia"/>
                        <w:i/>
                        <w:spacing w:val="-5"/>
                        <w:w w:val="110"/>
                        <w:sz w:val="20"/>
                        <w:vertAlign w:val="subscript"/>
                      </w:rPr>
                      <w:t>k</w:t>
                    </w:r>
                  </w:p>
                  <w:p>
                    <w:pPr>
                      <w:spacing w:line="343" w:lineRule="exact" w:before="0"/>
                      <w:ind w:left="0" w:right="0" w:firstLine="0"/>
                      <w:jc w:val="left"/>
                      <w:rPr>
                        <w:sz w:val="20"/>
                      </w:rPr>
                    </w:pPr>
                    <w:r>
                      <w:rPr>
                        <w:rFonts w:ascii="Tahoma" w:hAnsi="Tahoma"/>
                        <w:w w:val="105"/>
                        <w:sz w:val="20"/>
                      </w:rPr>
                      <w:t>Loop</w:t>
                    </w:r>
                    <w:r>
                      <w:rPr>
                        <w:rFonts w:ascii="Tahoma" w:hAnsi="Tahoma"/>
                        <w:spacing w:val="-17"/>
                        <w:w w:val="105"/>
                        <w:sz w:val="20"/>
                      </w:rPr>
                      <w:t> </w:t>
                    </w:r>
                    <w:r>
                      <w:rPr>
                        <w:rFonts w:ascii="Times New Roman" w:hAnsi="Times New Roman"/>
                        <w:i/>
                        <w:w w:val="105"/>
                        <w:sz w:val="20"/>
                      </w:rPr>
                      <w:t>j</w:t>
                    </w:r>
                    <w:r>
                      <w:rPr>
                        <w:rFonts w:ascii="Times New Roman" w:hAnsi="Times New Roman"/>
                        <w:i/>
                        <w:spacing w:val="-3"/>
                        <w:w w:val="105"/>
                        <w:sz w:val="20"/>
                      </w:rPr>
                      <w:t> </w:t>
                    </w:r>
                    <w:r>
                      <w:rPr>
                        <w:w w:val="105"/>
                        <w:sz w:val="20"/>
                      </w:rPr>
                      <w:t>=</w:t>
                    </w:r>
                    <w:r>
                      <w:rPr>
                        <w:spacing w:val="4"/>
                        <w:w w:val="105"/>
                        <w:sz w:val="20"/>
                      </w:rPr>
                      <w:t> </w:t>
                    </w:r>
                    <w:r>
                      <w:rPr>
                        <w:w w:val="105"/>
                        <w:sz w:val="20"/>
                      </w:rPr>
                      <w:t>1</w:t>
                    </w:r>
                    <w:r>
                      <w:rPr>
                        <w:rFonts w:ascii="Times New Roman" w:hAnsi="Times New Roman"/>
                        <w:i/>
                        <w:w w:val="105"/>
                        <w:sz w:val="20"/>
                      </w:rPr>
                      <w:t>,</w:t>
                    </w:r>
                    <w:r>
                      <w:rPr>
                        <w:rFonts w:ascii="Times New Roman" w:hAnsi="Times New Roman"/>
                        <w:i/>
                        <w:spacing w:val="-20"/>
                        <w:w w:val="105"/>
                        <w:sz w:val="20"/>
                      </w:rPr>
                      <w:t> </w:t>
                    </w:r>
                    <w:r>
                      <w:rPr>
                        <w:w w:val="105"/>
                        <w:sz w:val="20"/>
                      </w:rPr>
                      <w:t>2</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k</w:t>
                    </w:r>
                    <w:r>
                      <w:rPr>
                        <w:rFonts w:ascii="Times New Roman" w:hAnsi="Times New Roman"/>
                        <w:i/>
                        <w:spacing w:val="-7"/>
                        <w:w w:val="105"/>
                        <w:sz w:val="20"/>
                      </w:rPr>
                      <w:t> </w:t>
                    </w:r>
                    <w:r>
                      <w:rPr>
                        <w:rFonts w:ascii="Meiryo" w:hAnsi="Meiryo"/>
                        <w:i/>
                        <w:w w:val="105"/>
                        <w:sz w:val="20"/>
                      </w:rPr>
                      <w:t>—</w:t>
                    </w:r>
                    <w:r>
                      <w:rPr>
                        <w:rFonts w:ascii="Meiryo" w:hAnsi="Meiryo"/>
                        <w:i/>
                        <w:spacing w:val="-27"/>
                        <w:w w:val="105"/>
                        <w:sz w:val="20"/>
                      </w:rPr>
                      <w:t> </w:t>
                    </w:r>
                    <w:r>
                      <w:rPr>
                        <w:spacing w:val="-10"/>
                        <w:w w:val="105"/>
                        <w:sz w:val="20"/>
                      </w:rPr>
                      <w:t>1</w:t>
                    </w:r>
                  </w:p>
                </w:txbxContent>
              </v:textbox>
              <w10:wrap type="none"/>
            </v:shape>
            <v:shape style="position:absolute;left:581;top:1573;width:987;height:202" type="#_x0000_t202" id="docshape1452" filled="false" stroked="false">
              <v:textbox inset="0,0,0,0">
                <w:txbxContent>
                  <w:p>
                    <w:pPr>
                      <w:spacing w:line="194" w:lineRule="exact" w:before="0"/>
                      <w:ind w:left="0" w:right="0" w:firstLine="0"/>
                      <w:jc w:val="left"/>
                      <w:rPr>
                        <w:rFonts w:ascii="Tahoma"/>
                        <w:sz w:val="20"/>
                      </w:rPr>
                    </w:pPr>
                    <w:r>
                      <w:rPr>
                        <w:rFonts w:ascii="Tahoma"/>
                        <w:w w:val="105"/>
                        <w:sz w:val="20"/>
                      </w:rPr>
                      <w:t>End</w:t>
                    </w:r>
                    <w:r>
                      <w:rPr>
                        <w:rFonts w:ascii="Tahoma"/>
                        <w:spacing w:val="-3"/>
                        <w:w w:val="105"/>
                        <w:sz w:val="20"/>
                      </w:rPr>
                      <w:t> </w:t>
                    </w:r>
                    <w:r>
                      <w:rPr>
                        <w:rFonts w:ascii="Times New Roman"/>
                        <w:i/>
                        <w:w w:val="105"/>
                        <w:sz w:val="20"/>
                      </w:rPr>
                      <w:t>j</w:t>
                    </w:r>
                    <w:r>
                      <w:rPr>
                        <w:rFonts w:ascii="Times New Roman"/>
                        <w:i/>
                        <w:spacing w:val="23"/>
                        <w:w w:val="105"/>
                        <w:sz w:val="20"/>
                      </w:rPr>
                      <w:t> </w:t>
                    </w:r>
                    <w:r>
                      <w:rPr>
                        <w:rFonts w:ascii="Tahoma"/>
                        <w:spacing w:val="-6"/>
                        <w:w w:val="105"/>
                        <w:sz w:val="20"/>
                      </w:rPr>
                      <w:t>Loop</w:t>
                    </w:r>
                  </w:p>
                </w:txbxContent>
              </v:textbox>
              <w10:wrap type="none"/>
            </v:shape>
            <v:shape style="position:absolute;left:979;top:1285;width:3803;height:385" type="#_x0000_t202" id="docshape1453" filled="false" stroked="false">
              <v:textbox inset="0,0,0,0">
                <w:txbxContent>
                  <w:p>
                    <w:pPr>
                      <w:spacing w:line="343" w:lineRule="exact" w:before="0"/>
                      <w:ind w:left="0" w:right="0" w:firstLine="0"/>
                      <w:jc w:val="left"/>
                      <w:rPr>
                        <w:rFonts w:ascii="Meiryo" w:hAnsi="Meiryo"/>
                        <w:i/>
                        <w:sz w:val="14"/>
                      </w:rPr>
                    </w:pPr>
                    <w:r>
                      <w:rPr>
                        <w:rFonts w:ascii="Tahoma" w:hAnsi="Tahoma"/>
                        <w:spacing w:val="-2"/>
                        <w:w w:val="110"/>
                        <w:sz w:val="20"/>
                      </w:rPr>
                      <w:t>Set</w:t>
                    </w:r>
                    <w:r>
                      <w:rPr>
                        <w:rFonts w:ascii="Tahoma" w:hAnsi="Tahoma"/>
                        <w:spacing w:val="-16"/>
                        <w:w w:val="110"/>
                        <w:sz w:val="20"/>
                      </w:rPr>
                      <w:t> </w:t>
                    </w:r>
                    <w:r>
                      <w:rPr>
                        <w:rFonts w:ascii="Times New Roman" w:hAnsi="Times New Roman"/>
                        <w:i/>
                        <w:spacing w:val="-2"/>
                        <w:w w:val="110"/>
                        <w:sz w:val="20"/>
                      </w:rPr>
                      <w:t>µ</w:t>
                    </w:r>
                    <w:r>
                      <w:rPr>
                        <w:rFonts w:ascii="Georgia" w:hAnsi="Georgia"/>
                        <w:i/>
                        <w:spacing w:val="-2"/>
                        <w:w w:val="110"/>
                        <w:sz w:val="20"/>
                        <w:vertAlign w:val="subscript"/>
                      </w:rPr>
                      <w:t>k,j</w:t>
                    </w:r>
                    <w:r>
                      <w:rPr>
                        <w:rFonts w:ascii="Georgia" w:hAnsi="Georgia"/>
                        <w:i/>
                        <w:spacing w:val="-11"/>
                        <w:w w:val="110"/>
                        <w:sz w:val="20"/>
                        <w:vertAlign w:val="baseline"/>
                      </w:rPr>
                      <w:t> </w:t>
                    </w:r>
                    <w:r>
                      <w:rPr>
                        <w:spacing w:val="-2"/>
                        <w:w w:val="110"/>
                        <w:sz w:val="20"/>
                        <w:vertAlign w:val="baseline"/>
                      </w:rPr>
                      <w:t>=</w:t>
                    </w:r>
                    <w:r>
                      <w:rPr>
                        <w:spacing w:val="-10"/>
                        <w:w w:val="110"/>
                        <w:sz w:val="20"/>
                        <w:vertAlign w:val="baseline"/>
                      </w:rPr>
                      <w:t> </w:t>
                    </w:r>
                    <w:r>
                      <w:rPr>
                        <w:b/>
                        <w:spacing w:val="-2"/>
                        <w:w w:val="110"/>
                        <w:sz w:val="20"/>
                        <w:vertAlign w:val="baseline"/>
                      </w:rPr>
                      <w:t>v</w:t>
                    </w:r>
                    <w:r>
                      <w:rPr>
                        <w:rFonts w:ascii="Georgia" w:hAnsi="Georgia"/>
                        <w:i/>
                        <w:spacing w:val="-2"/>
                        <w:w w:val="110"/>
                        <w:sz w:val="20"/>
                        <w:vertAlign w:val="subscript"/>
                      </w:rPr>
                      <w:t>k</w:t>
                    </w:r>
                    <w:r>
                      <w:rPr>
                        <w:rFonts w:ascii="Georgia" w:hAnsi="Georgia"/>
                        <w:i/>
                        <w:spacing w:val="-11"/>
                        <w:w w:val="110"/>
                        <w:sz w:val="20"/>
                        <w:vertAlign w:val="baseline"/>
                      </w:rPr>
                      <w:t> </w:t>
                    </w:r>
                    <w:r>
                      <w:rPr>
                        <w:rFonts w:ascii="Meiryo" w:hAnsi="Meiryo"/>
                        <w:i/>
                        <w:spacing w:val="-2"/>
                        <w:w w:val="110"/>
                        <w:sz w:val="20"/>
                        <w:vertAlign w:val="baseline"/>
                      </w:rPr>
                      <w:t>·</w:t>
                    </w:r>
                    <w:r>
                      <w:rPr>
                        <w:rFonts w:ascii="Meiryo" w:hAnsi="Meiryo"/>
                        <w:i/>
                        <w:spacing w:val="-31"/>
                        <w:w w:val="110"/>
                        <w:sz w:val="20"/>
                        <w:vertAlign w:val="baseline"/>
                      </w:rPr>
                      <w:t> </w:t>
                    </w:r>
                    <w:r>
                      <w:rPr>
                        <w:b/>
                        <w:spacing w:val="-2"/>
                        <w:w w:val="110"/>
                        <w:sz w:val="20"/>
                        <w:vertAlign w:val="baseline"/>
                      </w:rPr>
                      <w:t>v</w:t>
                    </w:r>
                    <w:r>
                      <w:rPr>
                        <w:rFonts w:ascii="Georgia" w:hAnsi="Georgia"/>
                        <w:i/>
                        <w:spacing w:val="-2"/>
                        <w:w w:val="110"/>
                        <w:position w:val="-4"/>
                        <w:sz w:val="14"/>
                        <w:vertAlign w:val="baseline"/>
                      </w:rPr>
                      <w:t>j</w:t>
                    </w:r>
                    <w:r>
                      <w:rPr>
                        <w:rFonts w:ascii="Meiryo" w:hAnsi="Meiryo"/>
                        <w:i/>
                        <w:spacing w:val="-2"/>
                        <w:w w:val="110"/>
                        <w:position w:val="7"/>
                        <w:sz w:val="14"/>
                        <w:vertAlign w:val="baseline"/>
                      </w:rPr>
                      <w:t>∗</w:t>
                    </w:r>
                    <w:r>
                      <w:rPr>
                        <w:rFonts w:ascii="Times New Roman" w:hAnsi="Times New Roman"/>
                        <w:i/>
                        <w:spacing w:val="-2"/>
                        <w:w w:val="110"/>
                        <w:sz w:val="20"/>
                        <w:vertAlign w:val="baseline"/>
                      </w:rPr>
                      <w:t>/B</w:t>
                    </w:r>
                    <w:r>
                      <w:rPr>
                        <w:rFonts w:ascii="Georgia" w:hAnsi="Georgia"/>
                        <w:i/>
                        <w:spacing w:val="-2"/>
                        <w:w w:val="110"/>
                        <w:sz w:val="20"/>
                        <w:vertAlign w:val="subscript"/>
                      </w:rPr>
                      <w:t>j</w:t>
                    </w:r>
                    <w:r>
                      <w:rPr>
                        <w:rFonts w:ascii="Georgia" w:hAnsi="Georgia"/>
                        <w:i/>
                        <w:spacing w:val="-7"/>
                        <w:w w:val="110"/>
                        <w:sz w:val="20"/>
                        <w:vertAlign w:val="baseline"/>
                      </w:rPr>
                      <w:t> </w:t>
                    </w:r>
                    <w:r>
                      <w:rPr>
                        <w:rFonts w:ascii="Tahoma" w:hAnsi="Tahoma"/>
                        <w:spacing w:val="-2"/>
                        <w:w w:val="110"/>
                        <w:sz w:val="20"/>
                        <w:vertAlign w:val="baseline"/>
                      </w:rPr>
                      <w:t>and</w:t>
                    </w:r>
                    <w:r>
                      <w:rPr>
                        <w:rFonts w:ascii="Tahoma" w:hAnsi="Tahoma"/>
                        <w:spacing w:val="-15"/>
                        <w:w w:val="110"/>
                        <w:sz w:val="20"/>
                        <w:vertAlign w:val="baseline"/>
                      </w:rPr>
                      <w:t> </w:t>
                    </w:r>
                    <w:r>
                      <w:rPr>
                        <w:b/>
                        <w:spacing w:val="-2"/>
                        <w:w w:val="110"/>
                        <w:sz w:val="20"/>
                        <w:vertAlign w:val="baseline"/>
                      </w:rPr>
                      <w:t>v</w:t>
                    </w:r>
                    <w:r>
                      <w:rPr>
                        <w:rFonts w:ascii="Georgia" w:hAnsi="Georgia"/>
                        <w:i/>
                        <w:spacing w:val="-2"/>
                        <w:w w:val="110"/>
                        <w:position w:val="-5"/>
                        <w:sz w:val="14"/>
                        <w:vertAlign w:val="baseline"/>
                      </w:rPr>
                      <w:t>k</w:t>
                    </w:r>
                    <w:r>
                      <w:rPr>
                        <w:rFonts w:ascii="Meiryo" w:hAnsi="Meiryo"/>
                        <w:i/>
                        <w:spacing w:val="-2"/>
                        <w:w w:val="110"/>
                        <w:position w:val="7"/>
                        <w:sz w:val="14"/>
                        <w:vertAlign w:val="baseline"/>
                      </w:rPr>
                      <w:t>∗</w:t>
                    </w:r>
                    <w:r>
                      <w:rPr>
                        <w:rFonts w:ascii="Meiryo" w:hAnsi="Meiryo"/>
                        <w:i/>
                        <w:spacing w:val="-4"/>
                        <w:w w:val="110"/>
                        <w:position w:val="7"/>
                        <w:sz w:val="14"/>
                        <w:vertAlign w:val="baseline"/>
                      </w:rPr>
                      <w:t> </w:t>
                    </w:r>
                    <w:r>
                      <w:rPr>
                        <w:spacing w:val="-2"/>
                        <w:w w:val="110"/>
                        <w:sz w:val="20"/>
                        <w:vertAlign w:val="baseline"/>
                      </w:rPr>
                      <w:t>=</w:t>
                    </w:r>
                    <w:r>
                      <w:rPr>
                        <w:spacing w:val="-8"/>
                        <w:w w:val="110"/>
                        <w:sz w:val="20"/>
                        <w:vertAlign w:val="baseline"/>
                      </w:rPr>
                      <w:t> </w:t>
                    </w:r>
                    <w:r>
                      <w:rPr>
                        <w:b/>
                        <w:spacing w:val="-2"/>
                        <w:w w:val="110"/>
                        <w:sz w:val="20"/>
                        <w:vertAlign w:val="baseline"/>
                      </w:rPr>
                      <w:t>v</w:t>
                    </w:r>
                    <w:r>
                      <w:rPr>
                        <w:rFonts w:ascii="Georgia" w:hAnsi="Georgia"/>
                        <w:i/>
                        <w:spacing w:val="-2"/>
                        <w:w w:val="110"/>
                        <w:position w:val="-5"/>
                        <w:sz w:val="14"/>
                        <w:vertAlign w:val="baseline"/>
                      </w:rPr>
                      <w:t>k</w:t>
                    </w:r>
                    <w:r>
                      <w:rPr>
                        <w:rFonts w:ascii="Meiryo" w:hAnsi="Meiryo"/>
                        <w:i/>
                        <w:spacing w:val="-2"/>
                        <w:w w:val="110"/>
                        <w:position w:val="7"/>
                        <w:sz w:val="14"/>
                        <w:vertAlign w:val="baseline"/>
                      </w:rPr>
                      <w:t>∗</w:t>
                    </w:r>
                    <w:r>
                      <w:rPr>
                        <w:rFonts w:ascii="Meiryo" w:hAnsi="Meiryo"/>
                        <w:i/>
                        <w:spacing w:val="-10"/>
                        <w:w w:val="110"/>
                        <w:position w:val="7"/>
                        <w:sz w:val="14"/>
                        <w:vertAlign w:val="baseline"/>
                      </w:rPr>
                      <w:t> </w:t>
                    </w:r>
                    <w:r>
                      <w:rPr>
                        <w:rFonts w:ascii="Meiryo" w:hAnsi="Meiryo"/>
                        <w:i/>
                        <w:spacing w:val="-2"/>
                        <w:w w:val="110"/>
                        <w:sz w:val="20"/>
                        <w:vertAlign w:val="baseline"/>
                      </w:rPr>
                      <w:t>—</w:t>
                    </w:r>
                    <w:r>
                      <w:rPr>
                        <w:rFonts w:ascii="Meiryo" w:hAnsi="Meiryo"/>
                        <w:i/>
                        <w:spacing w:val="-31"/>
                        <w:w w:val="110"/>
                        <w:sz w:val="20"/>
                        <w:vertAlign w:val="baseline"/>
                      </w:rPr>
                      <w:t> </w:t>
                    </w:r>
                    <w:r>
                      <w:rPr>
                        <w:rFonts w:ascii="Times New Roman" w:hAnsi="Times New Roman"/>
                        <w:i/>
                        <w:spacing w:val="-2"/>
                        <w:w w:val="110"/>
                        <w:sz w:val="20"/>
                        <w:vertAlign w:val="baseline"/>
                      </w:rPr>
                      <w:t>µ</w:t>
                    </w:r>
                    <w:r>
                      <w:rPr>
                        <w:rFonts w:ascii="Georgia" w:hAnsi="Georgia"/>
                        <w:i/>
                        <w:spacing w:val="-2"/>
                        <w:w w:val="110"/>
                        <w:sz w:val="20"/>
                        <w:vertAlign w:val="subscript"/>
                      </w:rPr>
                      <w:t>k,j</w:t>
                    </w:r>
                    <w:r>
                      <w:rPr>
                        <w:b/>
                        <w:spacing w:val="-2"/>
                        <w:w w:val="110"/>
                        <w:sz w:val="20"/>
                        <w:vertAlign w:val="baseline"/>
                      </w:rPr>
                      <w:t>v</w:t>
                    </w:r>
                    <w:r>
                      <w:rPr>
                        <w:rFonts w:ascii="Georgia" w:hAnsi="Georgia"/>
                        <w:i/>
                        <w:spacing w:val="-2"/>
                        <w:w w:val="110"/>
                        <w:position w:val="-4"/>
                        <w:sz w:val="14"/>
                        <w:vertAlign w:val="baseline"/>
                      </w:rPr>
                      <w:t>j</w:t>
                    </w:r>
                    <w:r>
                      <w:rPr>
                        <w:rFonts w:ascii="Meiryo" w:hAnsi="Meiryo"/>
                        <w:i/>
                        <w:spacing w:val="-2"/>
                        <w:w w:val="110"/>
                        <w:position w:val="7"/>
                        <w:sz w:val="14"/>
                        <w:vertAlign w:val="baseline"/>
                      </w:rPr>
                      <w:t>∗</w:t>
                    </w:r>
                  </w:p>
                </w:txbxContent>
              </v:textbox>
              <w10:wrap type="none"/>
            </v:shape>
            <v:shape style="position:absolute;left:581;top:1770;width:818;height:258" type="#_x0000_t202" id="docshape1454" filled="false" stroked="false">
              <v:textbox inset="0,0,0,0">
                <w:txbxContent>
                  <w:p>
                    <w:pPr>
                      <w:spacing w:line="238" w:lineRule="exact" w:before="0"/>
                      <w:ind w:left="0" w:right="0" w:firstLine="0"/>
                      <w:jc w:val="left"/>
                      <w:rPr>
                        <w:sz w:val="20"/>
                      </w:rPr>
                    </w:pPr>
                    <w:r>
                      <w:rPr>
                        <w:rFonts w:ascii="Tahoma"/>
                        <w:w w:val="110"/>
                        <w:sz w:val="20"/>
                      </w:rPr>
                      <w:t>Set</w:t>
                    </w:r>
                    <w:r>
                      <w:rPr>
                        <w:rFonts w:ascii="Tahoma"/>
                        <w:spacing w:val="-15"/>
                        <w:w w:val="110"/>
                        <w:sz w:val="20"/>
                      </w:rPr>
                      <w:t> </w:t>
                    </w:r>
                    <w:r>
                      <w:rPr>
                        <w:rFonts w:ascii="Times New Roman"/>
                        <w:i/>
                        <w:w w:val="110"/>
                        <w:sz w:val="20"/>
                      </w:rPr>
                      <w:t>B</w:t>
                    </w:r>
                    <w:r>
                      <w:rPr>
                        <w:rFonts w:ascii="Georgia"/>
                        <w:i/>
                        <w:w w:val="110"/>
                        <w:sz w:val="20"/>
                        <w:vertAlign w:val="subscript"/>
                      </w:rPr>
                      <w:t>k</w:t>
                    </w:r>
                    <w:r>
                      <w:rPr>
                        <w:rFonts w:ascii="Georgia"/>
                        <w:i/>
                        <w:spacing w:val="5"/>
                        <w:w w:val="110"/>
                        <w:sz w:val="20"/>
                        <w:vertAlign w:val="baseline"/>
                      </w:rPr>
                      <w:t> </w:t>
                    </w:r>
                    <w:r>
                      <w:rPr>
                        <w:spacing w:val="-10"/>
                        <w:w w:val="110"/>
                        <w:sz w:val="20"/>
                        <w:vertAlign w:val="baseline"/>
                      </w:rPr>
                      <w:t>=</w:t>
                    </w:r>
                  </w:p>
                </w:txbxContent>
              </v:textbox>
              <w10:wrap type="none"/>
            </v:shape>
            <v:shape style="position:absolute;left:581;top:2349;width:1328;height:346" type="#_x0000_t202" id="docshape1455" filled="false" stroked="false">
              <v:textbox inset="0,0,0,0">
                <w:txbxContent>
                  <w:p>
                    <w:pPr>
                      <w:tabs>
                        <w:tab w:pos="987" w:val="left" w:leader="none"/>
                      </w:tabs>
                      <w:spacing w:line="304" w:lineRule="exact" w:before="0"/>
                      <w:ind w:left="0" w:right="0" w:firstLine="0"/>
                      <w:jc w:val="left"/>
                      <w:rPr>
                        <w:rFonts w:ascii="Times New Roman" w:hAnsi="Times New Roman"/>
                        <w:i/>
                        <w:sz w:val="20"/>
                      </w:rPr>
                    </w:pPr>
                    <w:r>
                      <w:rPr>
                        <w:rFonts w:ascii="Tahoma" w:hAnsi="Tahoma"/>
                        <w:sz w:val="20"/>
                      </w:rPr>
                      <w:t>If</w:t>
                    </w:r>
                    <w:r>
                      <w:rPr>
                        <w:rFonts w:ascii="Tahoma" w:hAnsi="Tahoma"/>
                        <w:spacing w:val="3"/>
                        <w:sz w:val="20"/>
                      </w:rPr>
                      <w:t> </w:t>
                    </w:r>
                    <w:r>
                      <w:rPr>
                        <w:rFonts w:ascii="Times New Roman" w:hAnsi="Times New Roman"/>
                        <w:i/>
                        <w:sz w:val="20"/>
                      </w:rPr>
                      <w:t>B</w:t>
                    </w:r>
                    <w:r>
                      <w:rPr>
                        <w:rFonts w:ascii="Times New Roman" w:hAnsi="Times New Roman"/>
                        <w:i/>
                        <w:spacing w:val="28"/>
                        <w:sz w:val="20"/>
                      </w:rPr>
                      <w:t>  </w:t>
                    </w:r>
                    <w:r>
                      <w:rPr>
                        <w:rFonts w:ascii="Times New Roman" w:hAnsi="Times New Roman"/>
                        <w:i/>
                        <w:spacing w:val="-10"/>
                        <w:sz w:val="20"/>
                      </w:rPr>
                      <w:t>&lt;</w:t>
                    </w:r>
                    <w:r>
                      <w:rPr>
                        <w:rFonts w:ascii="Times New Roman" w:hAnsi="Times New Roman"/>
                        <w:i/>
                        <w:sz w:val="20"/>
                      </w:rPr>
                      <w:tab/>
                    </w:r>
                    <w:r>
                      <w:rPr>
                        <w:rFonts w:ascii="Meiryo" w:hAnsi="Meiryo"/>
                        <w:i/>
                        <w:w w:val="75"/>
                        <w:sz w:val="20"/>
                      </w:rPr>
                      <w:t>—</w:t>
                    </w:r>
                    <w:r>
                      <w:rPr>
                        <w:rFonts w:ascii="Meiryo" w:hAnsi="Meiryo"/>
                        <w:i/>
                        <w:spacing w:val="-7"/>
                        <w:w w:val="75"/>
                        <w:sz w:val="20"/>
                      </w:rPr>
                      <w:t> </w:t>
                    </w:r>
                    <w:r>
                      <w:rPr>
                        <w:rFonts w:ascii="Times New Roman" w:hAnsi="Times New Roman"/>
                        <w:i/>
                        <w:spacing w:val="-10"/>
                        <w:sz w:val="20"/>
                      </w:rPr>
                      <w:t>µ</w:t>
                    </w:r>
                  </w:p>
                </w:txbxContent>
              </v:textbox>
              <w10:wrap type="none"/>
            </v:shape>
            <v:shape style="position:absolute;left:581;top:2009;width:2896;height:385" type="#_x0000_t202" id="docshape1456" filled="false" stroked="false">
              <v:textbox inset="0,0,0,0">
                <w:txbxContent>
                  <w:p>
                    <w:pPr>
                      <w:spacing w:line="343" w:lineRule="exact" w:before="0"/>
                      <w:ind w:left="0" w:right="0" w:firstLine="0"/>
                      <w:jc w:val="left"/>
                      <w:rPr>
                        <w:sz w:val="20"/>
                      </w:rPr>
                    </w:pPr>
                    <w:r>
                      <w:rPr>
                        <w:rFonts w:ascii="Tahoma" w:hAnsi="Tahoma"/>
                        <w:w w:val="95"/>
                        <w:sz w:val="20"/>
                      </w:rPr>
                      <w:t>Execute</w:t>
                    </w:r>
                    <w:r>
                      <w:rPr>
                        <w:rFonts w:ascii="Tahoma" w:hAnsi="Tahoma"/>
                        <w:spacing w:val="7"/>
                        <w:sz w:val="20"/>
                      </w:rPr>
                      <w:t> </w:t>
                    </w:r>
                    <w:r>
                      <w:rPr>
                        <w:rFonts w:ascii="Tahoma" w:hAnsi="Tahoma"/>
                        <w:w w:val="95"/>
                        <w:sz w:val="20"/>
                      </w:rPr>
                      <w:t>Subroutine</w:t>
                    </w:r>
                    <w:r>
                      <w:rPr>
                        <w:rFonts w:ascii="Tahoma" w:hAnsi="Tahoma"/>
                        <w:spacing w:val="7"/>
                        <w:sz w:val="20"/>
                      </w:rPr>
                      <w:t> </w:t>
                    </w:r>
                    <w:r>
                      <w:rPr>
                        <w:rFonts w:ascii="Tahoma" w:hAnsi="Tahoma"/>
                        <w:w w:val="95"/>
                        <w:sz w:val="20"/>
                      </w:rPr>
                      <w:t>RED</w:t>
                    </w:r>
                    <w:r>
                      <w:rPr>
                        <w:w w:val="95"/>
                        <w:sz w:val="20"/>
                      </w:rPr>
                      <w:t>(</w:t>
                    </w:r>
                    <w:r>
                      <w:rPr>
                        <w:rFonts w:ascii="Times New Roman" w:hAnsi="Times New Roman"/>
                        <w:i/>
                        <w:w w:val="95"/>
                        <w:sz w:val="20"/>
                      </w:rPr>
                      <w:t>k,</w:t>
                    </w:r>
                    <w:r>
                      <w:rPr>
                        <w:rFonts w:ascii="Times New Roman" w:hAnsi="Times New Roman"/>
                        <w:i/>
                        <w:spacing w:val="-12"/>
                        <w:w w:val="95"/>
                        <w:sz w:val="20"/>
                      </w:rPr>
                      <w:t> </w:t>
                    </w:r>
                    <w:r>
                      <w:rPr>
                        <w:rFonts w:ascii="Times New Roman" w:hAnsi="Times New Roman"/>
                        <w:i/>
                        <w:w w:val="95"/>
                        <w:sz w:val="20"/>
                      </w:rPr>
                      <w:t>k</w:t>
                    </w:r>
                    <w:r>
                      <w:rPr>
                        <w:rFonts w:ascii="Times New Roman" w:hAnsi="Times New Roman"/>
                        <w:i/>
                        <w:spacing w:val="3"/>
                        <w:sz w:val="20"/>
                      </w:rPr>
                      <w:t> </w:t>
                    </w:r>
                    <w:r>
                      <w:rPr>
                        <w:rFonts w:ascii="Meiryo" w:hAnsi="Meiryo"/>
                        <w:i/>
                        <w:w w:val="95"/>
                        <w:sz w:val="20"/>
                      </w:rPr>
                      <w:t>—</w:t>
                    </w:r>
                    <w:r>
                      <w:rPr>
                        <w:rFonts w:ascii="Meiryo" w:hAnsi="Meiryo"/>
                        <w:i/>
                        <w:spacing w:val="-18"/>
                        <w:w w:val="95"/>
                        <w:sz w:val="20"/>
                      </w:rPr>
                      <w:t> </w:t>
                    </w:r>
                    <w:r>
                      <w:rPr>
                        <w:spacing w:val="-5"/>
                        <w:w w:val="95"/>
                        <w:sz w:val="20"/>
                      </w:rPr>
                      <w:t>1)</w:t>
                    </w:r>
                  </w:p>
                </w:txbxContent>
              </v:textbox>
              <w10:wrap type="none"/>
            </v:shape>
            <v:shape style="position:absolute;left:1533;top:1775;width:418;height:280" type="#_x0000_t202" id="docshape1457" filled="false" stroked="false">
              <v:textbox inset="0,0,0,0">
                <w:txbxContent>
                  <w:p>
                    <w:pPr>
                      <w:spacing w:line="146" w:lineRule="auto" w:before="0"/>
                      <w:ind w:left="0" w:right="0" w:firstLine="0"/>
                      <w:jc w:val="left"/>
                      <w:rPr>
                        <w:rFonts w:ascii="Georgia" w:hAnsi="Georgia"/>
                        <w:sz w:val="14"/>
                      </w:rPr>
                    </w:pPr>
                    <w:r>
                      <w:rPr>
                        <w:b/>
                        <w:spacing w:val="-7"/>
                        <w:w w:val="105"/>
                        <w:position w:val="-6"/>
                        <w:sz w:val="20"/>
                      </w:rPr>
                      <w:t>v</w:t>
                    </w:r>
                    <w:r>
                      <w:rPr>
                        <w:rFonts w:ascii="Georgia" w:hAnsi="Georgia"/>
                        <w:i/>
                        <w:spacing w:val="-7"/>
                        <w:w w:val="105"/>
                        <w:position w:val="-12"/>
                        <w:sz w:val="14"/>
                      </w:rPr>
                      <w:t>k</w:t>
                    </w:r>
                    <w:r>
                      <w:rPr>
                        <w:rFonts w:ascii="Meiryo" w:hAnsi="Meiryo"/>
                        <w:i/>
                        <w:spacing w:val="-7"/>
                        <w:w w:val="105"/>
                        <w:sz w:val="14"/>
                      </w:rPr>
                      <w:t>∗</w:t>
                    </w:r>
                    <w:r>
                      <w:rPr>
                        <w:rFonts w:ascii="Meiryo" w:hAnsi="Meiryo"/>
                        <w:i/>
                        <w:spacing w:val="4"/>
                        <w:w w:val="105"/>
                        <w:sz w:val="14"/>
                      </w:rPr>
                      <w:t> </w:t>
                    </w:r>
                    <w:r>
                      <w:rPr>
                        <w:rFonts w:ascii="Georgia" w:hAnsi="Georgia"/>
                        <w:spacing w:val="-10"/>
                        <w:w w:val="105"/>
                        <w:sz w:val="14"/>
                      </w:rPr>
                      <w:t>2</w:t>
                    </w:r>
                  </w:p>
                </w:txbxContent>
              </v:textbox>
              <w10:wrap type="none"/>
            </v:shape>
            <v:shape style="position:absolute;left:1278;top:2129;width:41;height:744" type="#_x0000_t202" id="docshape1458" filled="false" stroked="false">
              <v:textbox inset="0,0,0,0">
                <w:txbxContent>
                  <w:p>
                    <w:pPr>
                      <w:spacing w:line="196" w:lineRule="exact" w:before="0"/>
                      <w:ind w:left="0" w:right="0" w:firstLine="0"/>
                      <w:jc w:val="left"/>
                      <w:rPr>
                        <w:rFonts w:ascii="Arial" w:hAnsi="Arial"/>
                        <w:sz w:val="20"/>
                      </w:rPr>
                    </w:pPr>
                    <w:r>
                      <w:rPr>
                        <w:rFonts w:ascii="Arial" w:hAnsi="Arial"/>
                        <w:spacing w:val="-99"/>
                        <w:w w:val="178"/>
                        <w:sz w:val="20"/>
                      </w:rPr>
                      <w:t>³</w:t>
                    </w:r>
                  </w:p>
                </w:txbxContent>
              </v:textbox>
              <w10:wrap type="none"/>
            </v:shape>
            <v:shape style="position:absolute;left:1421;top:2320;width:567;height:146" type="#_x0000_t202" id="docshape1459" filled="false" stroked="false">
              <v:textbox inset="0,0,0,0">
                <w:txbxContent>
                  <w:p>
                    <w:pPr>
                      <w:tabs>
                        <w:tab w:pos="466" w:val="left" w:leader="none"/>
                      </w:tabs>
                      <w:spacing w:line="141" w:lineRule="exact" w:before="0"/>
                      <w:ind w:left="0" w:right="0" w:firstLine="0"/>
                      <w:jc w:val="left"/>
                      <w:rPr>
                        <w:rFonts w:ascii="Georgia"/>
                        <w:sz w:val="14"/>
                      </w:rPr>
                    </w:pPr>
                    <w:r>
                      <w:rPr>
                        <w:rFonts w:ascii="Georgia"/>
                        <w:spacing w:val="-10"/>
                        <w:position w:val="1"/>
                        <w:sz w:val="14"/>
                      </w:rPr>
                      <w:t>3</w:t>
                    </w:r>
                    <w:r>
                      <w:rPr>
                        <w:rFonts w:ascii="Georgia"/>
                        <w:position w:val="1"/>
                        <w:sz w:val="14"/>
                      </w:rPr>
                      <w:tab/>
                    </w:r>
                    <w:r>
                      <w:rPr>
                        <w:rFonts w:ascii="Georgia"/>
                        <w:spacing w:val="-10"/>
                        <w:sz w:val="14"/>
                      </w:rPr>
                      <w:t>2</w:t>
                    </w:r>
                  </w:p>
                </w:txbxContent>
              </v:textbox>
              <w10:wrap type="none"/>
            </v:shape>
            <v:shape style="position:absolute;left:915;top:2429;width:105;height:140" type="#_x0000_t202" id="docshape1460" filled="false" stroked="false">
              <v:textbox inset="0,0,0,0">
                <w:txbxContent>
                  <w:p>
                    <w:pPr>
                      <w:spacing w:line="135" w:lineRule="exact" w:before="0"/>
                      <w:ind w:left="0" w:right="0" w:firstLine="0"/>
                      <w:jc w:val="left"/>
                      <w:rPr>
                        <w:rFonts w:ascii="Georgia"/>
                        <w:i/>
                        <w:sz w:val="14"/>
                      </w:rPr>
                    </w:pPr>
                    <w:r>
                      <w:rPr>
                        <w:rFonts w:ascii="Georgia"/>
                        <w:i/>
                        <w:w w:val="114"/>
                        <w:sz w:val="14"/>
                      </w:rPr>
                      <w:t>k</w:t>
                    </w:r>
                  </w:p>
                </w:txbxContent>
              </v:textbox>
              <w10:wrap type="none"/>
            </v:shape>
            <v:shape style="position:absolute;left:1421;top:2468;width:100;height:140" type="#_x0000_t202" id="docshape1461"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v:shape style="position:absolute;left:979;top:2607;width:2505;height:243" type="#_x0000_t202" id="docshape1462" filled="false" stroked="false">
              <v:textbox inset="0,0,0,0">
                <w:txbxContent>
                  <w:p>
                    <w:pPr>
                      <w:spacing w:line="238" w:lineRule="exact" w:before="0"/>
                      <w:ind w:left="0" w:right="0" w:firstLine="0"/>
                      <w:jc w:val="left"/>
                      <w:rPr>
                        <w:sz w:val="20"/>
                      </w:rPr>
                    </w:pPr>
                    <w:r>
                      <w:rPr>
                        <w:rFonts w:ascii="Tahoma"/>
                        <w:w w:val="95"/>
                        <w:sz w:val="20"/>
                      </w:rPr>
                      <w:t>Execute</w:t>
                    </w:r>
                    <w:r>
                      <w:rPr>
                        <w:rFonts w:ascii="Tahoma"/>
                        <w:spacing w:val="-13"/>
                        <w:w w:val="95"/>
                        <w:sz w:val="20"/>
                      </w:rPr>
                      <w:t> </w:t>
                    </w:r>
                    <w:r>
                      <w:rPr>
                        <w:rFonts w:ascii="Tahoma"/>
                        <w:w w:val="95"/>
                        <w:sz w:val="20"/>
                      </w:rPr>
                      <w:t>Subroutine</w:t>
                    </w:r>
                    <w:r>
                      <w:rPr>
                        <w:rFonts w:ascii="Tahoma"/>
                        <w:spacing w:val="-12"/>
                        <w:w w:val="95"/>
                        <w:sz w:val="20"/>
                      </w:rPr>
                      <w:t> </w:t>
                    </w:r>
                    <w:r>
                      <w:rPr>
                        <w:rFonts w:ascii="Tahoma"/>
                        <w:spacing w:val="-2"/>
                        <w:w w:val="95"/>
                        <w:sz w:val="20"/>
                      </w:rPr>
                      <w:t>SWAP</w:t>
                    </w:r>
                    <w:r>
                      <w:rPr>
                        <w:spacing w:val="-2"/>
                        <w:w w:val="95"/>
                        <w:sz w:val="20"/>
                      </w:rPr>
                      <w:t>(</w:t>
                    </w:r>
                    <w:r>
                      <w:rPr>
                        <w:rFonts w:ascii="Times New Roman"/>
                        <w:i/>
                        <w:spacing w:val="-2"/>
                        <w:w w:val="95"/>
                        <w:sz w:val="20"/>
                      </w:rPr>
                      <w:t>k</w:t>
                    </w:r>
                    <w:r>
                      <w:rPr>
                        <w:spacing w:val="-2"/>
                        <w:w w:val="95"/>
                        <w:sz w:val="20"/>
                      </w:rPr>
                      <w:t>)</w:t>
                    </w:r>
                  </w:p>
                </w:txbxContent>
              </v:textbox>
              <w10:wrap type="none"/>
            </v:shape>
            <v:shape style="position:absolute;left:1888;top:2451;width:448;height:242" type="#_x0000_t202" id="docshape1463" filled="false" stroked="false">
              <v:textbox inset="0,0,0,0">
                <w:txbxContent>
                  <w:p>
                    <w:pPr>
                      <w:spacing w:line="214" w:lineRule="exact" w:before="0"/>
                      <w:ind w:left="0" w:right="0" w:firstLine="0"/>
                      <w:jc w:val="left"/>
                      <w:rPr>
                        <w:rFonts w:ascii="Georgia" w:hAnsi="Georgia"/>
                        <w:sz w:val="14"/>
                      </w:rPr>
                    </w:pPr>
                    <w:r>
                      <w:rPr>
                        <w:rFonts w:ascii="Georgia" w:hAnsi="Georgia"/>
                        <w:i/>
                        <w:spacing w:val="-2"/>
                        <w:w w:val="120"/>
                        <w:sz w:val="14"/>
                      </w:rPr>
                      <w:t>k,k</w:t>
                    </w:r>
                    <w:r>
                      <w:rPr>
                        <w:rFonts w:ascii="Meiryo" w:hAnsi="Meiryo"/>
                        <w:i/>
                        <w:spacing w:val="-2"/>
                        <w:w w:val="120"/>
                        <w:sz w:val="14"/>
                      </w:rPr>
                      <w:t>−</w:t>
                    </w:r>
                    <w:r>
                      <w:rPr>
                        <w:rFonts w:ascii="Georgia" w:hAnsi="Georgia"/>
                        <w:spacing w:val="-2"/>
                        <w:w w:val="120"/>
                        <w:sz w:val="14"/>
                      </w:rPr>
                      <w:t>1</w:t>
                    </w:r>
                  </w:p>
                </w:txbxContent>
              </v:textbox>
              <w10:wrap type="none"/>
            </v:shape>
            <v:shape style="position:absolute;left:2326;top:2129;width:81;height:744" type="#_x0000_t202" id="docshape1464" filled="false" stroked="false">
              <v:textbox inset="0,0,0,0">
                <w:txbxContent>
                  <w:p>
                    <w:pPr>
                      <w:spacing w:line="196" w:lineRule="exact" w:before="0"/>
                      <w:ind w:left="0" w:right="0" w:firstLine="0"/>
                      <w:jc w:val="left"/>
                      <w:rPr>
                        <w:rFonts w:ascii="Arial" w:hAnsi="Arial"/>
                        <w:sz w:val="20"/>
                      </w:rPr>
                    </w:pPr>
                    <w:r>
                      <w:rPr>
                        <w:rFonts w:ascii="Arial" w:hAnsi="Arial"/>
                        <w:spacing w:val="-59"/>
                        <w:w w:val="178"/>
                        <w:sz w:val="20"/>
                      </w:rPr>
                      <w:t>´</w:t>
                    </w:r>
                  </w:p>
                </w:txbxContent>
              </v:textbox>
              <w10:wrap type="none"/>
            </v:shape>
            <v:shape style="position:absolute;left:2478;top:2354;width:172;height:200" type="#_x0000_t202" id="docshape1465" filled="false" stroked="false">
              <v:textbox inset="0,0,0,0">
                <w:txbxContent>
                  <w:p>
                    <w:pPr>
                      <w:spacing w:line="193" w:lineRule="exact" w:before="0"/>
                      <w:ind w:left="0" w:right="0" w:firstLine="0"/>
                      <w:jc w:val="left"/>
                      <w:rPr>
                        <w:rFonts w:ascii="Times New Roman"/>
                        <w:i/>
                        <w:sz w:val="20"/>
                      </w:rPr>
                    </w:pPr>
                    <w:r>
                      <w:rPr>
                        <w:rFonts w:ascii="Times New Roman"/>
                        <w:i/>
                        <w:w w:val="123"/>
                        <w:sz w:val="20"/>
                      </w:rPr>
                      <w:t>B</w:t>
                    </w:r>
                  </w:p>
                </w:txbxContent>
              </v:textbox>
              <w10:wrap type="none"/>
            </v:shape>
            <v:shape style="position:absolute;left:2629;top:2424;width:312;height:242" type="#_x0000_t202" id="docshape1466" filled="false" stroked="false">
              <v:textbox inset="0,0,0,0">
                <w:txbxContent>
                  <w:p>
                    <w:pPr>
                      <w:spacing w:line="214" w:lineRule="exact" w:before="0"/>
                      <w:ind w:left="0" w:right="0" w:firstLine="0"/>
                      <w:jc w:val="left"/>
                      <w:rPr>
                        <w:rFonts w:ascii="Georgia" w:hAnsi="Georgia"/>
                        <w:sz w:val="14"/>
                      </w:rPr>
                    </w:pPr>
                    <w:r>
                      <w:rPr>
                        <w:rFonts w:ascii="Georgia" w:hAnsi="Georgia"/>
                        <w:i/>
                        <w:spacing w:val="-5"/>
                        <w:w w:val="120"/>
                        <w:sz w:val="14"/>
                      </w:rPr>
                      <w:t>k</w:t>
                    </w:r>
                    <w:r>
                      <w:rPr>
                        <w:rFonts w:ascii="Meiryo" w:hAnsi="Meiryo"/>
                        <w:i/>
                        <w:spacing w:val="-5"/>
                        <w:w w:val="120"/>
                        <w:sz w:val="14"/>
                      </w:rPr>
                      <w:t>−</w:t>
                    </w:r>
                    <w:r>
                      <w:rPr>
                        <w:rFonts w:ascii="Georgia" w:hAnsi="Georgia"/>
                        <w:spacing w:val="-5"/>
                        <w:w w:val="120"/>
                        <w:sz w:val="14"/>
                      </w:rPr>
                      <w:t>1</w:t>
                    </w:r>
                  </w:p>
                </w:txbxContent>
              </v:textbox>
              <w10:wrap type="none"/>
            </v:shape>
            <v:shape style="position:absolute;left:581;top:3127;width:352;height:202" type="#_x0000_t202" id="docshape1467" filled="false" stroked="false">
              <v:textbox inset="0,0,0,0">
                <w:txbxContent>
                  <w:p>
                    <w:pPr>
                      <w:spacing w:line="193" w:lineRule="exact" w:before="0"/>
                      <w:ind w:left="0" w:right="0" w:firstLine="0"/>
                      <w:jc w:val="left"/>
                      <w:rPr>
                        <w:rFonts w:ascii="Tahoma"/>
                        <w:sz w:val="20"/>
                      </w:rPr>
                    </w:pPr>
                    <w:r>
                      <w:rPr>
                        <w:rFonts w:ascii="Tahoma"/>
                        <w:spacing w:val="-4"/>
                        <w:sz w:val="20"/>
                      </w:rPr>
                      <w:t>Else</w:t>
                    </w:r>
                  </w:p>
                </w:txbxContent>
              </v:textbox>
              <w10:wrap type="none"/>
            </v:shape>
            <v:shape style="position:absolute;left:979;top:2846;width:3494;height:385" type="#_x0000_t202" id="docshape1468" filled="false" stroked="false">
              <v:textbox inset="0,0,0,0">
                <w:txbxContent>
                  <w:p>
                    <w:pPr>
                      <w:spacing w:line="343" w:lineRule="exact" w:before="0"/>
                      <w:ind w:left="0" w:right="0" w:firstLine="0"/>
                      <w:jc w:val="left"/>
                      <w:rPr>
                        <w:rFonts w:ascii="Tahoma" w:hAnsi="Tahoma"/>
                        <w:sz w:val="20"/>
                      </w:rPr>
                    </w:pPr>
                    <w:r>
                      <w:rPr>
                        <w:rFonts w:ascii="Tahoma" w:hAnsi="Tahoma"/>
                        <w:sz w:val="20"/>
                      </w:rPr>
                      <w:t>Set</w:t>
                    </w:r>
                    <w:r>
                      <w:rPr>
                        <w:rFonts w:ascii="Tahoma" w:hAnsi="Tahoma"/>
                        <w:spacing w:val="-16"/>
                        <w:sz w:val="20"/>
                      </w:rPr>
                      <w:t> </w:t>
                    </w:r>
                    <w:r>
                      <w:rPr>
                        <w:rFonts w:ascii="Times New Roman" w:hAnsi="Times New Roman"/>
                        <w:i/>
                        <w:sz w:val="20"/>
                      </w:rPr>
                      <w:t>k</w:t>
                    </w:r>
                    <w:r>
                      <w:rPr>
                        <w:rFonts w:ascii="Times New Roman" w:hAnsi="Times New Roman"/>
                        <w:i/>
                        <w:spacing w:val="2"/>
                        <w:sz w:val="20"/>
                      </w:rPr>
                      <w:t> </w:t>
                    </w:r>
                    <w:r>
                      <w:rPr>
                        <w:sz w:val="20"/>
                      </w:rPr>
                      <w:t>=</w:t>
                    </w:r>
                    <w:r>
                      <w:rPr>
                        <w:spacing w:val="5"/>
                        <w:sz w:val="20"/>
                      </w:rPr>
                      <w:t> </w:t>
                    </w:r>
                    <w:r>
                      <w:rPr>
                        <w:sz w:val="20"/>
                      </w:rPr>
                      <w:t>max(2</w:t>
                    </w:r>
                    <w:r>
                      <w:rPr>
                        <w:rFonts w:ascii="Times New Roman" w:hAnsi="Times New Roman"/>
                        <w:i/>
                        <w:sz w:val="20"/>
                      </w:rPr>
                      <w:t>,</w:t>
                    </w:r>
                    <w:r>
                      <w:rPr>
                        <w:rFonts w:ascii="Times New Roman" w:hAnsi="Times New Roman"/>
                        <w:i/>
                        <w:spacing w:val="-16"/>
                        <w:sz w:val="20"/>
                      </w:rPr>
                      <w:t> </w:t>
                    </w:r>
                    <w:r>
                      <w:rPr>
                        <w:rFonts w:ascii="Times New Roman" w:hAnsi="Times New Roman"/>
                        <w:i/>
                        <w:sz w:val="20"/>
                      </w:rPr>
                      <w:t>k</w:t>
                    </w:r>
                    <w:r>
                      <w:rPr>
                        <w:rFonts w:ascii="Times New Roman" w:hAnsi="Times New Roman"/>
                        <w:i/>
                        <w:spacing w:val="-7"/>
                        <w:sz w:val="20"/>
                      </w:rPr>
                      <w:t> </w:t>
                    </w:r>
                    <w:r>
                      <w:rPr>
                        <w:rFonts w:ascii="Meiryo" w:hAnsi="Meiryo"/>
                        <w:i/>
                        <w:sz w:val="20"/>
                      </w:rPr>
                      <w:t>—</w:t>
                    </w:r>
                    <w:r>
                      <w:rPr>
                        <w:rFonts w:ascii="Meiryo" w:hAnsi="Meiryo"/>
                        <w:i/>
                        <w:spacing w:val="-23"/>
                        <w:sz w:val="20"/>
                      </w:rPr>
                      <w:t> </w:t>
                    </w:r>
                    <w:r>
                      <w:rPr>
                        <w:sz w:val="20"/>
                      </w:rPr>
                      <w:t>1)</w:t>
                    </w:r>
                    <w:r>
                      <w:rPr>
                        <w:spacing w:val="14"/>
                        <w:sz w:val="20"/>
                      </w:rPr>
                      <w:t> </w:t>
                    </w:r>
                    <w:r>
                      <w:rPr>
                        <w:rFonts w:ascii="Tahoma" w:hAnsi="Tahoma"/>
                        <w:sz w:val="20"/>
                      </w:rPr>
                      <w:t>and</w:t>
                    </w:r>
                    <w:r>
                      <w:rPr>
                        <w:rFonts w:ascii="Tahoma" w:hAnsi="Tahoma"/>
                        <w:spacing w:val="-5"/>
                        <w:sz w:val="20"/>
                      </w:rPr>
                      <w:t> </w:t>
                    </w:r>
                    <w:r>
                      <w:rPr>
                        <w:rFonts w:ascii="Tahoma" w:hAnsi="Tahoma"/>
                        <w:sz w:val="20"/>
                      </w:rPr>
                      <w:t>go</w:t>
                    </w:r>
                    <w:r>
                      <w:rPr>
                        <w:rFonts w:ascii="Tahoma" w:hAnsi="Tahoma"/>
                        <w:spacing w:val="-4"/>
                        <w:sz w:val="20"/>
                      </w:rPr>
                      <w:t> </w:t>
                    </w:r>
                    <w:r>
                      <w:rPr>
                        <w:rFonts w:ascii="Tahoma" w:hAnsi="Tahoma"/>
                        <w:sz w:val="20"/>
                      </w:rPr>
                      <w:t>to</w:t>
                    </w:r>
                    <w:r>
                      <w:rPr>
                        <w:rFonts w:ascii="Tahoma" w:hAnsi="Tahoma"/>
                        <w:spacing w:val="-5"/>
                        <w:sz w:val="20"/>
                      </w:rPr>
                      <w:t> </w:t>
                    </w:r>
                    <w:r>
                      <w:rPr>
                        <w:rFonts w:ascii="Tahoma" w:hAnsi="Tahoma"/>
                        <w:sz w:val="20"/>
                      </w:rPr>
                      <w:t>Step</w:t>
                    </w:r>
                    <w:r>
                      <w:rPr>
                        <w:rFonts w:ascii="Tahoma" w:hAnsi="Tahoma"/>
                        <w:spacing w:val="-6"/>
                        <w:sz w:val="20"/>
                      </w:rPr>
                      <w:t> </w:t>
                    </w:r>
                    <w:r>
                      <w:rPr>
                        <w:rFonts w:ascii="Tahoma" w:hAnsi="Tahoma"/>
                        <w:spacing w:val="-5"/>
                        <w:sz w:val="20"/>
                      </w:rPr>
                      <w:t>[9]</w:t>
                    </w:r>
                  </w:p>
                </w:txbxContent>
              </v:textbox>
              <w10:wrap type="none"/>
            </v:shape>
            <v:shape style="position:absolute;left:979;top:3325;width:2577;height:385" type="#_x0000_t202" id="docshape1469" filled="false" stroked="false">
              <v:textbox inset="0,0,0,0">
                <w:txbxContent>
                  <w:p>
                    <w:pPr>
                      <w:spacing w:line="343" w:lineRule="exact" w:before="0"/>
                      <w:ind w:left="0" w:right="0" w:firstLine="0"/>
                      <w:jc w:val="left"/>
                      <w:rPr>
                        <w:sz w:val="20"/>
                      </w:rPr>
                    </w:pPr>
                    <w:r>
                      <w:rPr>
                        <w:rFonts w:ascii="Tahoma" w:hAnsi="Tahoma"/>
                        <w:sz w:val="20"/>
                      </w:rPr>
                      <w:t>Loop</w:t>
                    </w:r>
                    <w:r>
                      <w:rPr>
                        <w:rFonts w:ascii="Tahoma" w:hAnsi="Tahoma"/>
                        <w:spacing w:val="-13"/>
                        <w:sz w:val="20"/>
                      </w:rPr>
                      <w:t> </w:t>
                    </w:r>
                    <w:r>
                      <w:rPr>
                        <w:rFonts w:ascii="Times New Roman" w:hAnsi="Times New Roman"/>
                        <w:i/>
                        <w:sz w:val="20"/>
                      </w:rPr>
                      <w:t>l </w:t>
                    </w:r>
                    <w:r>
                      <w:rPr>
                        <w:sz w:val="20"/>
                      </w:rPr>
                      <w:t>= </w:t>
                    </w:r>
                    <w:r>
                      <w:rPr>
                        <w:rFonts w:ascii="Times New Roman" w:hAnsi="Times New Roman"/>
                        <w:i/>
                        <w:sz w:val="20"/>
                      </w:rPr>
                      <w:t>k</w:t>
                    </w:r>
                    <w:r>
                      <w:rPr>
                        <w:rFonts w:ascii="Times New Roman" w:hAnsi="Times New Roman"/>
                        <w:i/>
                        <w:spacing w:val="-3"/>
                        <w:sz w:val="20"/>
                      </w:rPr>
                      <w:t> </w:t>
                    </w:r>
                    <w:r>
                      <w:rPr>
                        <w:rFonts w:ascii="Meiryo" w:hAnsi="Meiryo"/>
                        <w:i/>
                        <w:sz w:val="20"/>
                      </w:rPr>
                      <w:t>—</w:t>
                    </w:r>
                    <w:r>
                      <w:rPr>
                        <w:rFonts w:ascii="Meiryo" w:hAnsi="Meiryo"/>
                        <w:i/>
                        <w:spacing w:val="-21"/>
                        <w:sz w:val="20"/>
                      </w:rPr>
                      <w:t> </w:t>
                    </w:r>
                    <w:r>
                      <w:rPr>
                        <w:sz w:val="20"/>
                      </w:rPr>
                      <w:t>2</w:t>
                    </w:r>
                    <w:r>
                      <w:rPr>
                        <w:rFonts w:ascii="Times New Roman" w:hAnsi="Times New Roman"/>
                        <w:i/>
                        <w:sz w:val="20"/>
                      </w:rPr>
                      <w:t>,</w:t>
                    </w:r>
                    <w:r>
                      <w:rPr>
                        <w:rFonts w:ascii="Times New Roman" w:hAnsi="Times New Roman"/>
                        <w:i/>
                        <w:spacing w:val="-14"/>
                        <w:sz w:val="20"/>
                      </w:rPr>
                      <w:t> </w:t>
                    </w:r>
                    <w:r>
                      <w:rPr>
                        <w:rFonts w:ascii="Times New Roman" w:hAnsi="Times New Roman"/>
                        <w:i/>
                        <w:sz w:val="20"/>
                      </w:rPr>
                      <w:t>k</w:t>
                    </w:r>
                    <w:r>
                      <w:rPr>
                        <w:rFonts w:ascii="Times New Roman" w:hAnsi="Times New Roman"/>
                        <w:i/>
                        <w:spacing w:val="-1"/>
                        <w:sz w:val="20"/>
                      </w:rPr>
                      <w:t> </w:t>
                    </w:r>
                    <w:r>
                      <w:rPr>
                        <w:rFonts w:ascii="Meiryo" w:hAnsi="Meiryo"/>
                        <w:i/>
                        <w:sz w:val="20"/>
                      </w:rPr>
                      <w:t>—</w:t>
                    </w:r>
                    <w:r>
                      <w:rPr>
                        <w:rFonts w:ascii="Meiryo" w:hAnsi="Meiryo"/>
                        <w:i/>
                        <w:spacing w:val="-21"/>
                        <w:sz w:val="20"/>
                      </w:rPr>
                      <w:t> </w:t>
                    </w:r>
                    <w:r>
                      <w:rPr>
                        <w:sz w:val="20"/>
                      </w:rPr>
                      <w:t>3</w:t>
                    </w:r>
                    <w:r>
                      <w:rPr>
                        <w:rFonts w:ascii="Times New Roman" w:hAnsi="Times New Roman"/>
                        <w:i/>
                        <w:sz w:val="20"/>
                      </w:rPr>
                      <w:t>,</w:t>
                    </w:r>
                    <w:r>
                      <w:rPr>
                        <w:rFonts w:ascii="Times New Roman" w:hAnsi="Times New Roman"/>
                        <w:i/>
                        <w:spacing w:val="-14"/>
                        <w:sz w:val="20"/>
                      </w:rPr>
                      <w:t> </w:t>
                    </w:r>
                    <w:r>
                      <w:rPr>
                        <w:rFonts w:ascii="Times New Roman" w:hAnsi="Times New Roman"/>
                        <w:i/>
                        <w:sz w:val="20"/>
                      </w:rPr>
                      <w:t>.</w:t>
                    </w:r>
                    <w:r>
                      <w:rPr>
                        <w:rFonts w:ascii="Times New Roman" w:hAnsi="Times New Roman"/>
                        <w:i/>
                        <w:spacing w:val="-15"/>
                        <w:sz w:val="20"/>
                      </w:rPr>
                      <w:t> </w:t>
                    </w:r>
                    <w:r>
                      <w:rPr>
                        <w:rFonts w:ascii="Times New Roman" w:hAnsi="Times New Roman"/>
                        <w:i/>
                        <w:sz w:val="20"/>
                      </w:rPr>
                      <w:t>.</w:t>
                    </w:r>
                    <w:r>
                      <w:rPr>
                        <w:rFonts w:ascii="Times New Roman" w:hAnsi="Times New Roman"/>
                        <w:i/>
                        <w:spacing w:val="-14"/>
                        <w:sz w:val="20"/>
                      </w:rPr>
                      <w:t> </w:t>
                    </w:r>
                    <w:r>
                      <w:rPr>
                        <w:rFonts w:ascii="Times New Roman" w:hAnsi="Times New Roman"/>
                        <w:i/>
                        <w:sz w:val="20"/>
                      </w:rPr>
                      <w:t>.</w:t>
                    </w:r>
                    <w:r>
                      <w:rPr>
                        <w:rFonts w:ascii="Times New Roman" w:hAnsi="Times New Roman"/>
                        <w:i/>
                        <w:spacing w:val="-14"/>
                        <w:sz w:val="20"/>
                      </w:rPr>
                      <w:t> </w:t>
                    </w:r>
                    <w:r>
                      <w:rPr>
                        <w:rFonts w:ascii="Times New Roman" w:hAnsi="Times New Roman"/>
                        <w:i/>
                        <w:sz w:val="20"/>
                      </w:rPr>
                      <w:t>,</w:t>
                    </w:r>
                    <w:r>
                      <w:rPr>
                        <w:rFonts w:ascii="Times New Roman" w:hAnsi="Times New Roman"/>
                        <w:i/>
                        <w:spacing w:val="-15"/>
                        <w:sz w:val="20"/>
                      </w:rPr>
                      <w:t> </w:t>
                    </w:r>
                    <w:r>
                      <w:rPr>
                        <w:sz w:val="20"/>
                      </w:rPr>
                      <w:t>2</w:t>
                    </w:r>
                    <w:r>
                      <w:rPr>
                        <w:rFonts w:ascii="Times New Roman" w:hAnsi="Times New Roman"/>
                        <w:i/>
                        <w:sz w:val="20"/>
                      </w:rPr>
                      <w:t>,</w:t>
                    </w:r>
                    <w:r>
                      <w:rPr>
                        <w:rFonts w:ascii="Times New Roman" w:hAnsi="Times New Roman"/>
                        <w:i/>
                        <w:spacing w:val="-14"/>
                        <w:sz w:val="20"/>
                      </w:rPr>
                      <w:t> </w:t>
                    </w:r>
                    <w:r>
                      <w:rPr>
                        <w:spacing w:val="-10"/>
                        <w:sz w:val="20"/>
                      </w:rPr>
                      <w:t>1</w:t>
                    </w:r>
                  </w:p>
                </w:txbxContent>
              </v:textbox>
              <w10:wrap type="none"/>
            </v:shape>
            <v:shape style="position:absolute;left:1378;top:3564;width:2526;height:243" type="#_x0000_t202" id="docshape1470" filled="false" stroked="false">
              <v:textbox inset="0,0,0,0">
                <w:txbxContent>
                  <w:p>
                    <w:pPr>
                      <w:spacing w:line="238" w:lineRule="exact" w:before="0"/>
                      <w:ind w:left="0" w:right="0" w:firstLine="0"/>
                      <w:jc w:val="left"/>
                      <w:rPr>
                        <w:sz w:val="20"/>
                      </w:rPr>
                    </w:pPr>
                    <w:r>
                      <w:rPr>
                        <w:rFonts w:ascii="Tahoma"/>
                        <w:w w:val="95"/>
                        <w:sz w:val="20"/>
                      </w:rPr>
                      <w:t>Execute</w:t>
                    </w:r>
                    <w:r>
                      <w:rPr>
                        <w:rFonts w:ascii="Tahoma"/>
                        <w:spacing w:val="16"/>
                        <w:sz w:val="20"/>
                      </w:rPr>
                      <w:t> </w:t>
                    </w:r>
                    <w:r>
                      <w:rPr>
                        <w:rFonts w:ascii="Tahoma"/>
                        <w:w w:val="95"/>
                        <w:sz w:val="20"/>
                      </w:rPr>
                      <w:t>Subroutine</w:t>
                    </w:r>
                    <w:r>
                      <w:rPr>
                        <w:rFonts w:ascii="Tahoma"/>
                        <w:spacing w:val="17"/>
                        <w:sz w:val="20"/>
                      </w:rPr>
                      <w:t> </w:t>
                    </w:r>
                    <w:r>
                      <w:rPr>
                        <w:rFonts w:ascii="Tahoma"/>
                        <w:w w:val="95"/>
                        <w:sz w:val="20"/>
                      </w:rPr>
                      <w:t>RED</w:t>
                    </w:r>
                    <w:r>
                      <w:rPr>
                        <w:w w:val="95"/>
                        <w:sz w:val="20"/>
                      </w:rPr>
                      <w:t>(</w:t>
                    </w:r>
                    <w:r>
                      <w:rPr>
                        <w:rFonts w:ascii="Times New Roman"/>
                        <w:i/>
                        <w:w w:val="95"/>
                        <w:sz w:val="20"/>
                      </w:rPr>
                      <w:t>k,</w:t>
                    </w:r>
                    <w:r>
                      <w:rPr>
                        <w:rFonts w:ascii="Times New Roman"/>
                        <w:i/>
                        <w:spacing w:val="-8"/>
                        <w:w w:val="95"/>
                        <w:sz w:val="20"/>
                      </w:rPr>
                      <w:t> </w:t>
                    </w:r>
                    <w:r>
                      <w:rPr>
                        <w:rFonts w:ascii="Times New Roman"/>
                        <w:i/>
                        <w:spacing w:val="-5"/>
                        <w:w w:val="95"/>
                        <w:sz w:val="20"/>
                      </w:rPr>
                      <w:t>l</w:t>
                    </w:r>
                    <w:r>
                      <w:rPr>
                        <w:spacing w:val="-5"/>
                        <w:w w:val="95"/>
                        <w:sz w:val="20"/>
                      </w:rPr>
                      <w:t>)</w:t>
                    </w:r>
                  </w:p>
                </w:txbxContent>
              </v:textbox>
              <w10:wrap type="none"/>
            </v:shape>
            <v:shape style="position:absolute;left:581;top:3845;width:1585;height:680" type="#_x0000_t202" id="docshape1471" filled="false" stroked="false">
              <v:textbox inset="0,0,0,0">
                <w:txbxContent>
                  <w:p>
                    <w:pPr>
                      <w:spacing w:line="192" w:lineRule="exact" w:before="0"/>
                      <w:ind w:left="398" w:right="0" w:firstLine="0"/>
                      <w:jc w:val="left"/>
                      <w:rPr>
                        <w:rFonts w:ascii="Tahoma"/>
                        <w:sz w:val="20"/>
                      </w:rPr>
                    </w:pPr>
                    <w:r>
                      <w:rPr>
                        <w:rFonts w:ascii="Tahoma"/>
                        <w:w w:val="105"/>
                        <w:sz w:val="20"/>
                      </w:rPr>
                      <w:t>End</w:t>
                    </w:r>
                    <w:r>
                      <w:rPr>
                        <w:rFonts w:ascii="Tahoma"/>
                        <w:spacing w:val="-2"/>
                        <w:w w:val="105"/>
                        <w:sz w:val="20"/>
                      </w:rPr>
                      <w:t> </w:t>
                    </w:r>
                    <w:r>
                      <w:rPr>
                        <w:rFonts w:ascii="Times New Roman"/>
                        <w:i/>
                        <w:w w:val="105"/>
                        <w:sz w:val="20"/>
                      </w:rPr>
                      <w:t>l</w:t>
                    </w:r>
                    <w:r>
                      <w:rPr>
                        <w:rFonts w:ascii="Times New Roman"/>
                        <w:i/>
                        <w:spacing w:val="12"/>
                        <w:w w:val="105"/>
                        <w:sz w:val="20"/>
                      </w:rPr>
                      <w:t> </w:t>
                    </w:r>
                    <w:r>
                      <w:rPr>
                        <w:rFonts w:ascii="Tahoma"/>
                        <w:spacing w:val="-4"/>
                        <w:w w:val="105"/>
                        <w:sz w:val="20"/>
                      </w:rPr>
                      <w:t>Loop</w:t>
                    </w:r>
                  </w:p>
                  <w:p>
                    <w:pPr>
                      <w:spacing w:line="240" w:lineRule="exact" w:before="0"/>
                      <w:ind w:left="398" w:right="0" w:firstLine="0"/>
                      <w:jc w:val="left"/>
                      <w:rPr>
                        <w:sz w:val="20"/>
                      </w:rPr>
                    </w:pPr>
                    <w:r>
                      <w:rPr>
                        <w:rFonts w:ascii="Tahoma"/>
                        <w:w w:val="110"/>
                        <w:sz w:val="20"/>
                      </w:rPr>
                      <w:t>Set</w:t>
                    </w:r>
                    <w:r>
                      <w:rPr>
                        <w:rFonts w:ascii="Tahoma"/>
                        <w:spacing w:val="4"/>
                        <w:w w:val="110"/>
                        <w:sz w:val="20"/>
                      </w:rPr>
                      <w:t> </w:t>
                    </w:r>
                    <w:r>
                      <w:rPr>
                        <w:rFonts w:ascii="Times New Roman"/>
                        <w:i/>
                        <w:w w:val="110"/>
                        <w:sz w:val="20"/>
                      </w:rPr>
                      <w:t>k</w:t>
                    </w:r>
                    <w:r>
                      <w:rPr>
                        <w:rFonts w:ascii="Times New Roman"/>
                        <w:i/>
                        <w:spacing w:val="13"/>
                        <w:w w:val="110"/>
                        <w:sz w:val="20"/>
                      </w:rPr>
                      <w:t> </w:t>
                    </w:r>
                    <w:r>
                      <w:rPr>
                        <w:w w:val="110"/>
                        <w:sz w:val="20"/>
                      </w:rPr>
                      <w:t>=</w:t>
                    </w:r>
                    <w:r>
                      <w:rPr>
                        <w:spacing w:val="13"/>
                        <w:w w:val="110"/>
                        <w:sz w:val="20"/>
                      </w:rPr>
                      <w:t> </w:t>
                    </w:r>
                    <w:r>
                      <w:rPr>
                        <w:rFonts w:ascii="Times New Roman"/>
                        <w:i/>
                        <w:w w:val="110"/>
                        <w:sz w:val="20"/>
                      </w:rPr>
                      <w:t>k </w:t>
                    </w:r>
                    <w:r>
                      <w:rPr>
                        <w:w w:val="110"/>
                        <w:sz w:val="20"/>
                      </w:rPr>
                      <w:t>+ </w:t>
                    </w:r>
                    <w:r>
                      <w:rPr>
                        <w:spacing w:val="-10"/>
                        <w:w w:val="110"/>
                        <w:sz w:val="20"/>
                      </w:rPr>
                      <w:t>1</w:t>
                    </w:r>
                  </w:p>
                  <w:p>
                    <w:pPr>
                      <w:spacing w:line="239" w:lineRule="exact" w:before="0"/>
                      <w:ind w:left="0" w:right="0" w:firstLine="0"/>
                      <w:jc w:val="left"/>
                      <w:rPr>
                        <w:rFonts w:ascii="Tahoma"/>
                        <w:sz w:val="20"/>
                      </w:rPr>
                    </w:pPr>
                    <w:r>
                      <w:rPr>
                        <w:rFonts w:ascii="Tahoma"/>
                        <w:sz w:val="20"/>
                      </w:rPr>
                      <w:t>End</w:t>
                    </w:r>
                    <w:r>
                      <w:rPr>
                        <w:rFonts w:ascii="Tahoma"/>
                        <w:spacing w:val="-8"/>
                        <w:sz w:val="20"/>
                      </w:rPr>
                      <w:t> </w:t>
                    </w:r>
                    <w:r>
                      <w:rPr>
                        <w:rFonts w:ascii="Tahoma"/>
                        <w:spacing w:val="-5"/>
                        <w:sz w:val="20"/>
                      </w:rPr>
                      <w:t>If</w:t>
                    </w:r>
                  </w:p>
                </w:txbxContent>
              </v:textbox>
              <w10:wrap type="none"/>
            </v:shape>
            <v:shape style="position:absolute;left:581;top:4559;width:1924;height:346" type="#_x0000_t202" id="docshape1472" filled="false" stroked="false">
              <v:textbox inset="0,0,0,0">
                <w:txbxContent>
                  <w:p>
                    <w:pPr>
                      <w:spacing w:line="304" w:lineRule="exact" w:before="0"/>
                      <w:ind w:left="0" w:right="0" w:firstLine="0"/>
                      <w:jc w:val="left"/>
                      <w:rPr>
                        <w:rFonts w:ascii="Tahoma" w:hAnsi="Tahoma"/>
                        <w:sz w:val="20"/>
                      </w:rPr>
                    </w:pPr>
                    <w:r>
                      <w:rPr>
                        <w:rFonts w:ascii="Tahoma" w:hAnsi="Tahoma"/>
                        <w:sz w:val="20"/>
                      </w:rPr>
                      <w:t>If</w:t>
                    </w:r>
                    <w:r>
                      <w:rPr>
                        <w:rFonts w:ascii="Tahoma" w:hAnsi="Tahoma"/>
                        <w:spacing w:val="-7"/>
                        <w:sz w:val="20"/>
                      </w:rPr>
                      <w:t> </w:t>
                    </w:r>
                    <w:r>
                      <w:rPr>
                        <w:rFonts w:ascii="Times New Roman" w:hAnsi="Times New Roman"/>
                        <w:i/>
                        <w:sz w:val="20"/>
                      </w:rPr>
                      <w:t>k</w:t>
                    </w:r>
                    <w:r>
                      <w:rPr>
                        <w:rFonts w:ascii="Times New Roman" w:hAnsi="Times New Roman"/>
                        <w:i/>
                        <w:spacing w:val="4"/>
                        <w:sz w:val="20"/>
                      </w:rPr>
                      <w:t> </w:t>
                    </w:r>
                    <w:r>
                      <w:rPr>
                        <w:rFonts w:ascii="Meiryo" w:hAnsi="Meiryo"/>
                        <w:i/>
                        <w:sz w:val="20"/>
                      </w:rPr>
                      <w:t>≤</w:t>
                    </w:r>
                    <w:r>
                      <w:rPr>
                        <w:rFonts w:ascii="Meiryo" w:hAnsi="Meiryo"/>
                        <w:i/>
                        <w:spacing w:val="-17"/>
                        <w:sz w:val="20"/>
                      </w:rPr>
                      <w:t> </w:t>
                    </w:r>
                    <w:r>
                      <w:rPr>
                        <w:rFonts w:ascii="Times New Roman" w:hAnsi="Times New Roman"/>
                        <w:i/>
                        <w:sz w:val="20"/>
                      </w:rPr>
                      <w:t>n</w:t>
                    </w:r>
                    <w:r>
                      <w:rPr>
                        <w:rFonts w:ascii="Times New Roman" w:hAnsi="Times New Roman"/>
                        <w:i/>
                        <w:spacing w:val="9"/>
                        <w:sz w:val="20"/>
                      </w:rPr>
                      <w:t> </w:t>
                    </w:r>
                    <w:r>
                      <w:rPr>
                        <w:rFonts w:ascii="Tahoma" w:hAnsi="Tahoma"/>
                        <w:sz w:val="20"/>
                      </w:rPr>
                      <w:t>go</w:t>
                    </w:r>
                    <w:r>
                      <w:rPr>
                        <w:rFonts w:ascii="Tahoma" w:hAnsi="Tahoma"/>
                        <w:spacing w:val="-5"/>
                        <w:sz w:val="20"/>
                      </w:rPr>
                      <w:t> </w:t>
                    </w:r>
                    <w:r>
                      <w:rPr>
                        <w:rFonts w:ascii="Tahoma" w:hAnsi="Tahoma"/>
                        <w:sz w:val="20"/>
                      </w:rPr>
                      <w:t>to</w:t>
                    </w:r>
                    <w:r>
                      <w:rPr>
                        <w:rFonts w:ascii="Tahoma" w:hAnsi="Tahoma"/>
                        <w:spacing w:val="-3"/>
                        <w:sz w:val="20"/>
                      </w:rPr>
                      <w:t> </w:t>
                    </w:r>
                    <w:r>
                      <w:rPr>
                        <w:rFonts w:ascii="Tahoma" w:hAnsi="Tahoma"/>
                        <w:sz w:val="20"/>
                      </w:rPr>
                      <w:t>Step</w:t>
                    </w:r>
                    <w:r>
                      <w:rPr>
                        <w:rFonts w:ascii="Tahoma" w:hAnsi="Tahoma"/>
                        <w:spacing w:val="-5"/>
                        <w:sz w:val="20"/>
                      </w:rPr>
                      <w:t> </w:t>
                    </w:r>
                    <w:r>
                      <w:rPr>
                        <w:rFonts w:ascii="Tahoma" w:hAnsi="Tahoma"/>
                        <w:spacing w:val="-8"/>
                        <w:sz w:val="20"/>
                      </w:rPr>
                      <w:t>[3]</w:t>
                    </w:r>
                  </w:p>
                </w:txbxContent>
              </v:textbox>
              <w10:wrap type="none"/>
            </v:shape>
            <v:shape style="position:absolute;left:581;top:4764;width:3297;height:380" type="#_x0000_t202" id="docshape1473" filled="false" stroked="false">
              <v:textbox inset="0,0,0,0">
                <w:txbxContent>
                  <w:p>
                    <w:pPr>
                      <w:spacing w:line="338" w:lineRule="exact" w:before="0"/>
                      <w:ind w:left="0" w:right="0" w:firstLine="0"/>
                      <w:jc w:val="left"/>
                      <w:rPr>
                        <w:rFonts w:ascii="Meiryo"/>
                        <w:i/>
                        <w:sz w:val="20"/>
                      </w:rPr>
                    </w:pPr>
                    <w:r>
                      <w:rPr>
                        <w:rFonts w:ascii="Tahoma"/>
                        <w:w w:val="95"/>
                        <w:sz w:val="20"/>
                      </w:rPr>
                      <w:t>Return</w:t>
                    </w:r>
                    <w:r>
                      <w:rPr>
                        <w:rFonts w:ascii="Tahoma"/>
                        <w:spacing w:val="9"/>
                        <w:sz w:val="20"/>
                      </w:rPr>
                      <w:t> </w:t>
                    </w:r>
                    <w:r>
                      <w:rPr>
                        <w:rFonts w:ascii="Tahoma"/>
                        <w:w w:val="95"/>
                        <w:sz w:val="20"/>
                      </w:rPr>
                      <w:t>LLL</w:t>
                    </w:r>
                    <w:r>
                      <w:rPr>
                        <w:rFonts w:ascii="Tahoma"/>
                        <w:spacing w:val="9"/>
                        <w:sz w:val="20"/>
                      </w:rPr>
                      <w:t> </w:t>
                    </w:r>
                    <w:r>
                      <w:rPr>
                        <w:rFonts w:ascii="Tahoma"/>
                        <w:w w:val="95"/>
                        <w:sz w:val="20"/>
                      </w:rPr>
                      <w:t>reduced</w:t>
                    </w:r>
                    <w:r>
                      <w:rPr>
                        <w:rFonts w:ascii="Tahoma"/>
                        <w:spacing w:val="11"/>
                        <w:sz w:val="20"/>
                      </w:rPr>
                      <w:t> </w:t>
                    </w:r>
                    <w:r>
                      <w:rPr>
                        <w:rFonts w:ascii="Tahoma"/>
                        <w:w w:val="95"/>
                        <w:sz w:val="20"/>
                      </w:rPr>
                      <w:t>basis</w:t>
                    </w:r>
                    <w:r>
                      <w:rPr>
                        <w:rFonts w:ascii="Tahoma"/>
                        <w:spacing w:val="10"/>
                        <w:sz w:val="20"/>
                      </w:rPr>
                      <w:t> </w:t>
                    </w:r>
                    <w:r>
                      <w:rPr>
                        <w:rFonts w:ascii="Meiryo"/>
                        <w:i/>
                        <w:w w:val="95"/>
                        <w:sz w:val="20"/>
                      </w:rPr>
                      <w:t>{</w:t>
                    </w:r>
                    <w:r>
                      <w:rPr>
                        <w:b/>
                        <w:w w:val="95"/>
                        <w:sz w:val="20"/>
                      </w:rPr>
                      <w:t>v</w:t>
                    </w:r>
                    <w:r>
                      <w:rPr>
                        <w:rFonts w:ascii="Georgia"/>
                        <w:w w:val="95"/>
                        <w:sz w:val="20"/>
                        <w:vertAlign w:val="subscript"/>
                      </w:rPr>
                      <w:t>1</w:t>
                    </w:r>
                    <w:r>
                      <w:rPr>
                        <w:rFonts w:ascii="Times New Roman"/>
                        <w:i/>
                        <w:w w:val="95"/>
                        <w:sz w:val="20"/>
                        <w:vertAlign w:val="baseline"/>
                      </w:rPr>
                      <w:t>,</w:t>
                    </w:r>
                    <w:r>
                      <w:rPr>
                        <w:rFonts w:ascii="Times New Roman"/>
                        <w:i/>
                        <w:spacing w:val="-11"/>
                        <w:w w:val="95"/>
                        <w:sz w:val="20"/>
                        <w:vertAlign w:val="baseline"/>
                      </w:rPr>
                      <w:t> </w:t>
                    </w:r>
                    <w:r>
                      <w:rPr>
                        <w:rFonts w:ascii="Times New Roman"/>
                        <w:i/>
                        <w:w w:val="95"/>
                        <w:sz w:val="20"/>
                        <w:vertAlign w:val="baseline"/>
                      </w:rPr>
                      <w:t>.</w:t>
                    </w:r>
                    <w:r>
                      <w:rPr>
                        <w:rFonts w:ascii="Times New Roman"/>
                        <w:i/>
                        <w:spacing w:val="-12"/>
                        <w:w w:val="95"/>
                        <w:sz w:val="20"/>
                        <w:vertAlign w:val="baseline"/>
                      </w:rPr>
                      <w:t> </w:t>
                    </w:r>
                    <w:r>
                      <w:rPr>
                        <w:rFonts w:ascii="Times New Roman"/>
                        <w:i/>
                        <w:w w:val="95"/>
                        <w:sz w:val="20"/>
                        <w:vertAlign w:val="baseline"/>
                      </w:rPr>
                      <w:t>.</w:t>
                    </w:r>
                    <w:r>
                      <w:rPr>
                        <w:rFonts w:ascii="Times New Roman"/>
                        <w:i/>
                        <w:spacing w:val="-11"/>
                        <w:w w:val="95"/>
                        <w:sz w:val="20"/>
                        <w:vertAlign w:val="baseline"/>
                      </w:rPr>
                      <w:t> </w:t>
                    </w:r>
                    <w:r>
                      <w:rPr>
                        <w:rFonts w:ascii="Times New Roman"/>
                        <w:i/>
                        <w:w w:val="95"/>
                        <w:sz w:val="20"/>
                        <w:vertAlign w:val="baseline"/>
                      </w:rPr>
                      <w:t>.</w:t>
                    </w:r>
                    <w:r>
                      <w:rPr>
                        <w:rFonts w:ascii="Times New Roman"/>
                        <w:i/>
                        <w:spacing w:val="-11"/>
                        <w:w w:val="95"/>
                        <w:sz w:val="20"/>
                        <w:vertAlign w:val="baseline"/>
                      </w:rPr>
                      <w:t> </w:t>
                    </w:r>
                    <w:r>
                      <w:rPr>
                        <w:rFonts w:ascii="Times New Roman"/>
                        <w:i/>
                        <w:w w:val="95"/>
                        <w:sz w:val="20"/>
                        <w:vertAlign w:val="baseline"/>
                      </w:rPr>
                      <w:t>,</w:t>
                    </w:r>
                    <w:r>
                      <w:rPr>
                        <w:rFonts w:ascii="Times New Roman"/>
                        <w:i/>
                        <w:spacing w:val="-12"/>
                        <w:w w:val="95"/>
                        <w:sz w:val="20"/>
                        <w:vertAlign w:val="baseline"/>
                      </w:rPr>
                      <w:t> </w:t>
                    </w:r>
                    <w:r>
                      <w:rPr>
                        <w:b/>
                        <w:spacing w:val="-5"/>
                        <w:w w:val="95"/>
                        <w:sz w:val="20"/>
                        <w:vertAlign w:val="baseline"/>
                      </w:rPr>
                      <w:t>v</w:t>
                    </w:r>
                    <w:r>
                      <w:rPr>
                        <w:rFonts w:ascii="Georgia"/>
                        <w:i/>
                        <w:spacing w:val="-5"/>
                        <w:w w:val="95"/>
                        <w:sz w:val="20"/>
                        <w:vertAlign w:val="subscript"/>
                      </w:rPr>
                      <w:t>n</w:t>
                    </w:r>
                    <w:r>
                      <w:rPr>
                        <w:rFonts w:ascii="Meiryo"/>
                        <w:i/>
                        <w:spacing w:val="-5"/>
                        <w:w w:val="95"/>
                        <w:sz w:val="20"/>
                        <w:vertAlign w:val="baseline"/>
                      </w:rPr>
                      <w:t>}</w:t>
                    </w:r>
                  </w:p>
                </w:txbxContent>
              </v:textbox>
              <w10:wrap type="none"/>
            </v:shape>
          </v:group>
        </w:pict>
      </w:r>
      <w:r>
        <w:rPr/>
      </w:r>
    </w:p>
    <w:p>
      <w:pPr>
        <w:pStyle w:val="BodyText"/>
        <w:spacing w:before="8"/>
        <w:rPr>
          <w:sz w:val="15"/>
        </w:rPr>
      </w:pPr>
    </w:p>
    <w:p>
      <w:pPr>
        <w:pStyle w:val="BodyText"/>
        <w:spacing w:before="103"/>
        <w:ind w:left="3407"/>
      </w:pPr>
      <w:r>
        <w:rPr/>
        <w:t>Figure</w:t>
      </w:r>
      <w:r>
        <w:rPr>
          <w:spacing w:val="37"/>
        </w:rPr>
        <w:t> </w:t>
      </w:r>
      <w:r>
        <w:rPr/>
        <w:t>6.1:</w:t>
      </w:r>
      <w:r>
        <w:rPr>
          <w:spacing w:val="37"/>
        </w:rPr>
        <w:t> </w:t>
      </w:r>
      <w:r>
        <w:rPr/>
        <w:t>The</w:t>
      </w:r>
      <w:r>
        <w:rPr>
          <w:spacing w:val="38"/>
        </w:rPr>
        <w:t> </w:t>
      </w:r>
      <w:r>
        <w:rPr/>
        <w:t>LLL</w:t>
      </w:r>
      <w:r>
        <w:rPr>
          <w:spacing w:val="37"/>
        </w:rPr>
        <w:t> </w:t>
      </w:r>
      <w:r>
        <w:rPr/>
        <w:t>algorithm—Main</w:t>
      </w:r>
      <w:r>
        <w:rPr>
          <w:spacing w:val="37"/>
        </w:rPr>
        <w:t> </w:t>
      </w:r>
      <w:r>
        <w:rPr>
          <w:spacing w:val="-2"/>
        </w:rPr>
        <w:t>routine</w:t>
      </w:r>
    </w:p>
    <w:p>
      <w:pPr>
        <w:pStyle w:val="BodyText"/>
        <w:spacing w:before="2"/>
        <w:rPr>
          <w:sz w:val="30"/>
        </w:rPr>
      </w:pPr>
    </w:p>
    <w:p>
      <w:pPr>
        <w:pStyle w:val="ListParagraph"/>
        <w:numPr>
          <w:ilvl w:val="1"/>
          <w:numId w:val="185"/>
        </w:numPr>
        <w:tabs>
          <w:tab w:pos="2647" w:val="left" w:leader="none"/>
        </w:tabs>
        <w:spacing w:line="244" w:lineRule="auto" w:before="0" w:after="0"/>
        <w:ind w:left="2075" w:right="906" w:firstLine="0"/>
        <w:jc w:val="left"/>
        <w:rPr>
          <w:sz w:val="20"/>
        </w:rPr>
      </w:pPr>
      <w:r>
        <w:rPr/>
        <w:pict>
          <v:line style="position:absolute;mso-position-horizontal-relative:page;mso-position-vertical-relative:paragraph;z-index:-29824512" from="182.410904pt,7.01126pt" to="186.382016pt,7.01126pt" stroked="true" strokeweight=".400112pt" strokecolor="#000000">
            <v:stroke dashstyle="solid"/>
            <w10:wrap type="none"/>
          </v:line>
        </w:pict>
      </w:r>
      <w:r>
        <w:rPr/>
        <w:pict>
          <v:shape style="position:absolute;margin-left:182.410904pt;margin-top:7.713949pt;width:4pt;height:7pt;mso-position-horizontal-relative:page;mso-position-vertical-relative:paragraph;z-index:-29820928" type="#_x0000_t202" id="docshape1474"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05"/>
          <w:sz w:val="20"/>
        </w:rPr>
        <w:t>Let</w:t>
      </w:r>
      <w:r>
        <w:rPr>
          <w:spacing w:val="15"/>
          <w:w w:val="110"/>
          <w:sz w:val="20"/>
        </w:rPr>
        <w:t> </w:t>
      </w:r>
      <w:r>
        <w:rPr>
          <w:rFonts w:ascii="Georgia" w:hAnsi="Georgia"/>
          <w:w w:val="110"/>
          <w:sz w:val="20"/>
          <w:vertAlign w:val="superscript"/>
        </w:rPr>
        <w:t>1</w:t>
      </w:r>
      <w:r>
        <w:rPr>
          <w:rFonts w:ascii="Georgia" w:hAnsi="Georgia"/>
          <w:w w:val="110"/>
          <w:sz w:val="20"/>
          <w:vertAlign w:val="baseline"/>
        </w:rPr>
        <w:t> </w:t>
      </w:r>
      <w:r>
        <w:rPr>
          <w:rFonts w:ascii="Times New Roman" w:hAnsi="Times New Roman"/>
          <w:i/>
          <w:w w:val="105"/>
          <w:sz w:val="20"/>
          <w:vertAlign w:val="baseline"/>
        </w:rPr>
        <w:t>&lt;</w:t>
      </w:r>
      <w:r>
        <w:rPr>
          <w:rFonts w:ascii="Times New Roman" w:hAnsi="Times New Roman"/>
          <w:i/>
          <w:spacing w:val="-14"/>
          <w:w w:val="105"/>
          <w:sz w:val="20"/>
          <w:vertAlign w:val="baseline"/>
        </w:rPr>
        <w:t> </w:t>
      </w:r>
      <w:r>
        <w:rPr>
          <w:rFonts w:ascii="Times New Roman" w:hAnsi="Times New Roman"/>
          <w:i/>
          <w:w w:val="105"/>
          <w:sz w:val="20"/>
          <w:vertAlign w:val="baseline"/>
        </w:rPr>
        <w:t>α</w:t>
      </w:r>
      <w:r>
        <w:rPr>
          <w:rFonts w:ascii="Times New Roman" w:hAnsi="Times New Roman"/>
          <w:i/>
          <w:spacing w:val="-12"/>
          <w:w w:val="105"/>
          <w:sz w:val="20"/>
          <w:vertAlign w:val="baseline"/>
        </w:rPr>
        <w:t> </w:t>
      </w:r>
      <w:r>
        <w:rPr>
          <w:rFonts w:ascii="Times New Roman" w:hAnsi="Times New Roman"/>
          <w:i/>
          <w:w w:val="105"/>
          <w:sz w:val="20"/>
          <w:vertAlign w:val="baseline"/>
        </w:rPr>
        <w:t>&lt;</w:t>
      </w:r>
      <w:r>
        <w:rPr>
          <w:rFonts w:ascii="Times New Roman" w:hAnsi="Times New Roman"/>
          <w:i/>
          <w:spacing w:val="-14"/>
          <w:w w:val="105"/>
          <w:sz w:val="20"/>
          <w:vertAlign w:val="baseline"/>
        </w:rPr>
        <w:t> </w:t>
      </w:r>
      <w:r>
        <w:rPr>
          <w:w w:val="105"/>
          <w:sz w:val="20"/>
          <w:vertAlign w:val="baseline"/>
        </w:rPr>
        <w:t>1</w:t>
      </w:r>
      <w:r>
        <w:rPr>
          <w:w w:val="105"/>
          <w:sz w:val="20"/>
          <w:vertAlign w:val="baseline"/>
        </w:rPr>
        <w:t> and</w:t>
      </w:r>
      <w:r>
        <w:rPr>
          <w:w w:val="105"/>
          <w:sz w:val="20"/>
          <w:vertAlign w:val="baseline"/>
        </w:rPr>
        <w:t> suppose</w:t>
      </w:r>
      <w:r>
        <w:rPr>
          <w:w w:val="105"/>
          <w:sz w:val="20"/>
          <w:vertAlign w:val="baseline"/>
        </w:rPr>
        <w:t> that</w:t>
      </w:r>
      <w:r>
        <w:rPr>
          <w:w w:val="105"/>
          <w:sz w:val="20"/>
          <w:vertAlign w:val="baseline"/>
        </w:rPr>
        <w:t> we</w:t>
      </w:r>
      <w:r>
        <w:rPr>
          <w:w w:val="105"/>
          <w:sz w:val="20"/>
          <w:vertAlign w:val="baseline"/>
        </w:rPr>
        <w:t> replace</w:t>
      </w:r>
      <w:r>
        <w:rPr>
          <w:w w:val="105"/>
          <w:sz w:val="20"/>
          <w:vertAlign w:val="baseline"/>
        </w:rPr>
        <w:t> the</w:t>
      </w:r>
      <w:r>
        <w:rPr>
          <w:w w:val="105"/>
          <w:sz w:val="20"/>
          <w:vertAlign w:val="baseline"/>
        </w:rPr>
        <w:t> </w:t>
      </w:r>
      <w:r>
        <w:rPr>
          <w:spacing w:val="15"/>
          <w:w w:val="98"/>
          <w:sz w:val="20"/>
          <w:vertAlign w:val="baseline"/>
        </w:rPr>
        <w:t>L</w:t>
      </w:r>
      <w:r>
        <w:rPr>
          <w:spacing w:val="9"/>
          <w:w w:val="98"/>
          <w:sz w:val="20"/>
          <w:vertAlign w:val="baseline"/>
        </w:rPr>
        <w:t>o</w:t>
      </w:r>
      <w:r>
        <w:rPr>
          <w:spacing w:val="14"/>
          <w:w w:val="97"/>
          <w:sz w:val="20"/>
          <w:vertAlign w:val="baseline"/>
        </w:rPr>
        <w:t>v</w:t>
      </w:r>
      <w:r>
        <w:rPr>
          <w:spacing w:val="-85"/>
          <w:w w:val="167"/>
          <w:sz w:val="20"/>
          <w:vertAlign w:val="baseline"/>
        </w:rPr>
        <w:t>´</w:t>
      </w:r>
      <w:r>
        <w:rPr>
          <w:spacing w:val="15"/>
          <w:w w:val="90"/>
          <w:sz w:val="20"/>
          <w:vertAlign w:val="baseline"/>
        </w:rPr>
        <w:t>asz</w:t>
      </w:r>
      <w:r>
        <w:rPr>
          <w:spacing w:val="-1"/>
          <w:w w:val="104"/>
          <w:sz w:val="20"/>
          <w:vertAlign w:val="baseline"/>
        </w:rPr>
        <w:t> </w:t>
      </w:r>
      <w:r>
        <w:rPr>
          <w:w w:val="105"/>
          <w:sz w:val="20"/>
          <w:vertAlign w:val="baseline"/>
        </w:rPr>
        <w:t>condition</w:t>
      </w:r>
      <w:r>
        <w:rPr>
          <w:w w:val="105"/>
          <w:sz w:val="20"/>
          <w:vertAlign w:val="baseline"/>
        </w:rPr>
        <w:t> with the</w:t>
      </w:r>
      <w:r>
        <w:rPr>
          <w:w w:val="105"/>
          <w:sz w:val="20"/>
          <w:vertAlign w:val="baseline"/>
        </w:rPr>
        <w:t> condition</w:t>
      </w:r>
    </w:p>
    <w:p>
      <w:pPr>
        <w:tabs>
          <w:tab w:pos="3896" w:val="left" w:leader="none"/>
        </w:tabs>
        <w:spacing w:line="240" w:lineRule="auto" w:before="0"/>
        <w:ind w:left="1265" w:right="0" w:firstLine="0"/>
        <w:jc w:val="center"/>
        <w:rPr>
          <w:sz w:val="20"/>
        </w:rPr>
      </w:pPr>
      <w:r>
        <w:rPr/>
        <w:drawing>
          <wp:anchor distT="0" distB="0" distL="0" distR="0" allowOverlap="1" layoutInCell="1" locked="0" behindDoc="0" simplePos="0" relativeHeight="16539136">
            <wp:simplePos x="0" y="0"/>
            <wp:positionH relativeFrom="page">
              <wp:posOffset>2523682</wp:posOffset>
            </wp:positionH>
            <wp:positionV relativeFrom="paragraph">
              <wp:posOffset>125474</wp:posOffset>
            </wp:positionV>
            <wp:extent cx="31749" cy="126999"/>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92992">
            <wp:simplePos x="0" y="0"/>
            <wp:positionH relativeFrom="page">
              <wp:posOffset>2723890</wp:posOffset>
            </wp:positionH>
            <wp:positionV relativeFrom="paragraph">
              <wp:posOffset>125474</wp:posOffset>
            </wp:positionV>
            <wp:extent cx="31749" cy="126999"/>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93504">
            <wp:simplePos x="0" y="0"/>
            <wp:positionH relativeFrom="page">
              <wp:posOffset>3699396</wp:posOffset>
            </wp:positionH>
            <wp:positionV relativeFrom="paragraph">
              <wp:posOffset>125474</wp:posOffset>
            </wp:positionV>
            <wp:extent cx="31749" cy="126999"/>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94016">
            <wp:simplePos x="0" y="0"/>
            <wp:positionH relativeFrom="page">
              <wp:posOffset>4011141</wp:posOffset>
            </wp:positionH>
            <wp:positionV relativeFrom="paragraph">
              <wp:posOffset>125474</wp:posOffset>
            </wp:positionV>
            <wp:extent cx="31749" cy="126999"/>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65.114044pt;margin-top:14.621619pt;width:8.0500pt;height:7pt;mso-position-horizontal-relative:page;mso-position-vertical-relative:paragraph;z-index:-29816832" type="#_x0000_t202" id="docshape1475" filled="false" stroked="false">
            <v:textbox inset="0,0,0,0">
              <w:txbxContent>
                <w:p>
                  <w:pPr>
                    <w:spacing w:line="135" w:lineRule="exact" w:before="0"/>
                    <w:ind w:left="0" w:right="0" w:firstLine="0"/>
                    <w:jc w:val="left"/>
                    <w:rPr>
                      <w:rFonts w:ascii="Georgia"/>
                      <w:i/>
                      <w:sz w:val="14"/>
                    </w:rPr>
                  </w:pPr>
                  <w:r>
                    <w:rPr>
                      <w:rFonts w:ascii="Georgia"/>
                      <w:i/>
                      <w:spacing w:val="-5"/>
                      <w:w w:val="130"/>
                      <w:sz w:val="14"/>
                    </w:rPr>
                    <w:t>i,i</w:t>
                  </w:r>
                </w:p>
              </w:txbxContent>
            </v:textbox>
            <w10:wrap type="none"/>
          </v:shape>
        </w:pict>
      </w:r>
      <w:r>
        <w:rPr/>
        <w:pict>
          <v:shape style="position:absolute;margin-left:303.894897pt;margin-top:14.398517pt;width:6.25pt;height:12.1pt;mso-position-horizontal-relative:page;mso-position-vertical-relative:paragraph;z-index:-29816320" type="#_x0000_t202" id="docshape1476" filled="false" stroked="false">
            <v:textbox inset="0,0,0,0">
              <w:txbxContent>
                <w:p>
                  <w:pPr>
                    <w:spacing w:line="214" w:lineRule="exact" w:before="0"/>
                    <w:ind w:left="0" w:right="0" w:firstLine="0"/>
                    <w:jc w:val="left"/>
                    <w:rPr>
                      <w:rFonts w:ascii="Meiryo" w:hAnsi="Meiryo"/>
                      <w:i/>
                      <w:sz w:val="14"/>
                    </w:rPr>
                  </w:pPr>
                  <w:r>
                    <w:rPr>
                      <w:rFonts w:ascii="Meiryo" w:hAnsi="Meiryo"/>
                      <w:i/>
                      <w:w w:val="110"/>
                      <w:sz w:val="14"/>
                    </w:rPr>
                    <w:t>−</w:t>
                  </w:r>
                </w:p>
              </w:txbxContent>
            </v:textbox>
            <w10:wrap type="none"/>
          </v:shape>
        </w:pict>
      </w:r>
      <w:r>
        <w:rPr>
          <w:b/>
          <w:sz w:val="20"/>
        </w:rPr>
        <w:t>v</w:t>
      </w:r>
      <w:r>
        <w:rPr>
          <w:rFonts w:ascii="Georgia" w:hAnsi="Georgia"/>
          <w:i/>
          <w:position w:val="-4"/>
          <w:sz w:val="14"/>
        </w:rPr>
        <w:t>i</w:t>
      </w:r>
      <w:r>
        <w:rPr>
          <w:rFonts w:ascii="Meiryo" w:hAnsi="Meiryo"/>
          <w:i/>
          <w:position w:val="8"/>
          <w:sz w:val="14"/>
        </w:rPr>
        <w:t>∗</w:t>
      </w:r>
      <w:r>
        <w:rPr>
          <w:rFonts w:ascii="Meiryo" w:hAnsi="Meiryo"/>
          <w:i/>
          <w:spacing w:val="51"/>
          <w:position w:val="8"/>
          <w:sz w:val="14"/>
        </w:rPr>
        <w:t> </w:t>
      </w:r>
      <w:r>
        <w:rPr>
          <w:rFonts w:ascii="Georgia" w:hAnsi="Georgia"/>
          <w:position w:val="8"/>
          <w:sz w:val="14"/>
        </w:rPr>
        <w:t>2</w:t>
      </w:r>
      <w:r>
        <w:rPr>
          <w:rFonts w:ascii="Georgia" w:hAnsi="Georgia"/>
          <w:spacing w:val="26"/>
          <w:position w:val="8"/>
          <w:sz w:val="14"/>
        </w:rPr>
        <w:t> </w:t>
      </w:r>
      <w:r>
        <w:rPr>
          <w:rFonts w:ascii="Meiryo" w:hAnsi="Meiryo"/>
          <w:i/>
          <w:sz w:val="20"/>
        </w:rPr>
        <w:t>≥</w:t>
      </w:r>
      <w:r>
        <w:rPr>
          <w:rFonts w:ascii="Meiryo" w:hAnsi="Meiryo"/>
          <w:i/>
          <w:spacing w:val="-17"/>
          <w:sz w:val="20"/>
        </w:rPr>
        <w:t> </w:t>
      </w:r>
      <w:r>
        <w:rPr>
          <w:rFonts w:ascii="Arial" w:hAnsi="Arial"/>
          <w:w w:val="110"/>
          <w:position w:val="16"/>
          <w:sz w:val="20"/>
        </w:rPr>
        <w:t>¡</w:t>
      </w:r>
      <w:r>
        <w:rPr>
          <w:rFonts w:ascii="Times New Roman" w:hAnsi="Times New Roman"/>
          <w:i/>
          <w:w w:val="110"/>
          <w:sz w:val="20"/>
        </w:rPr>
        <w:t>α</w:t>
      </w:r>
      <w:r>
        <w:rPr>
          <w:rFonts w:ascii="Times New Roman" w:hAnsi="Times New Roman"/>
          <w:i/>
          <w:spacing w:val="-14"/>
          <w:w w:val="110"/>
          <w:sz w:val="20"/>
        </w:rPr>
        <w:t> </w:t>
      </w:r>
      <w:r>
        <w:rPr>
          <w:rFonts w:ascii="Meiryo" w:hAnsi="Meiryo"/>
          <w:i/>
          <w:sz w:val="20"/>
        </w:rPr>
        <w:t>—</w:t>
      </w:r>
      <w:r>
        <w:rPr>
          <w:rFonts w:ascii="Meiryo" w:hAnsi="Meiryo"/>
          <w:i/>
          <w:spacing w:val="-24"/>
          <w:sz w:val="20"/>
        </w:rPr>
        <w:t> </w:t>
      </w:r>
      <w:r>
        <w:rPr>
          <w:rFonts w:ascii="Times New Roman" w:hAnsi="Times New Roman"/>
          <w:i/>
          <w:sz w:val="20"/>
        </w:rPr>
        <w:t>µ</w:t>
      </w:r>
      <w:r>
        <w:rPr>
          <w:rFonts w:ascii="Georgia" w:hAnsi="Georgia"/>
          <w:sz w:val="20"/>
          <w:vertAlign w:val="superscript"/>
        </w:rPr>
        <w:t>2</w:t>
      </w:r>
      <w:r>
        <w:rPr>
          <w:rFonts w:ascii="Georgia" w:hAnsi="Georgia"/>
          <w:spacing w:val="27"/>
          <w:sz w:val="20"/>
          <w:vertAlign w:val="baseline"/>
        </w:rPr>
        <w:t> </w:t>
      </w:r>
      <w:r>
        <w:rPr>
          <w:rFonts w:ascii="Meiryo" w:hAnsi="Meiryo"/>
          <w:i/>
          <w:position w:val="-4"/>
          <w:sz w:val="14"/>
          <w:vertAlign w:val="baseline"/>
        </w:rPr>
        <w:t>−</w:t>
      </w:r>
      <w:r>
        <w:rPr>
          <w:rFonts w:ascii="Georgia" w:hAnsi="Georgia"/>
          <w:position w:val="-4"/>
          <w:sz w:val="14"/>
          <w:vertAlign w:val="baseline"/>
        </w:rPr>
        <w:t>1</w:t>
      </w:r>
      <w:r>
        <w:rPr>
          <w:rFonts w:ascii="Arial" w:hAnsi="Arial"/>
          <w:position w:val="16"/>
          <w:sz w:val="20"/>
          <w:vertAlign w:val="baseline"/>
        </w:rPr>
        <w:t>¢</w:t>
      </w:r>
      <w:r>
        <w:rPr>
          <w:rFonts w:ascii="Arial" w:hAnsi="Arial"/>
          <w:spacing w:val="68"/>
          <w:position w:val="16"/>
          <w:sz w:val="20"/>
          <w:vertAlign w:val="baseline"/>
        </w:rPr>
        <w:t> </w:t>
      </w:r>
      <w:r>
        <w:rPr>
          <w:b/>
          <w:sz w:val="20"/>
          <w:vertAlign w:val="baseline"/>
        </w:rPr>
        <w:t>v</w:t>
      </w:r>
      <w:r>
        <w:rPr>
          <w:rFonts w:ascii="Georgia" w:hAnsi="Georgia"/>
          <w:i/>
          <w:position w:val="-4"/>
          <w:sz w:val="14"/>
          <w:vertAlign w:val="baseline"/>
        </w:rPr>
        <w:t>i</w:t>
      </w:r>
      <w:r>
        <w:rPr>
          <w:rFonts w:ascii="Meiryo" w:hAnsi="Meiryo"/>
          <w:i/>
          <w:position w:val="8"/>
          <w:sz w:val="14"/>
          <w:vertAlign w:val="baseline"/>
        </w:rPr>
        <w:t>∗</w:t>
      </w:r>
      <w:r>
        <w:rPr>
          <w:rFonts w:ascii="Meiryo" w:hAnsi="Meiryo"/>
          <w:i/>
          <w:spacing w:val="37"/>
          <w:w w:val="110"/>
          <w:position w:val="8"/>
          <w:sz w:val="14"/>
          <w:vertAlign w:val="baseline"/>
        </w:rPr>
        <w:t> </w:t>
      </w:r>
      <w:r>
        <w:rPr>
          <w:rFonts w:ascii="Georgia" w:hAnsi="Georgia"/>
          <w:w w:val="110"/>
          <w:position w:val="-4"/>
          <w:sz w:val="14"/>
          <w:vertAlign w:val="baseline"/>
        </w:rPr>
        <w:t>1</w:t>
      </w:r>
      <w:r>
        <w:rPr>
          <w:rFonts w:ascii="Georgia" w:hAnsi="Georgia"/>
          <w:spacing w:val="64"/>
          <w:w w:val="110"/>
          <w:position w:val="-4"/>
          <w:sz w:val="14"/>
          <w:vertAlign w:val="baseline"/>
        </w:rPr>
        <w:t> </w:t>
      </w:r>
      <w:r>
        <w:rPr>
          <w:rFonts w:ascii="Georgia" w:hAnsi="Georgia"/>
          <w:spacing w:val="-10"/>
          <w:position w:val="8"/>
          <w:sz w:val="14"/>
          <w:vertAlign w:val="baseline"/>
        </w:rPr>
        <w:t>2</w:t>
      </w:r>
      <w:r>
        <w:rPr>
          <w:rFonts w:ascii="Georgia" w:hAnsi="Georgia"/>
          <w:position w:val="8"/>
          <w:sz w:val="14"/>
          <w:vertAlign w:val="baseline"/>
        </w:rPr>
        <w:tab/>
      </w:r>
      <w:r>
        <w:rPr>
          <w:sz w:val="20"/>
          <w:vertAlign w:val="baseline"/>
        </w:rPr>
        <w:t>for</w:t>
      </w:r>
      <w:r>
        <w:rPr>
          <w:spacing w:val="21"/>
          <w:sz w:val="20"/>
          <w:vertAlign w:val="baseline"/>
        </w:rPr>
        <w:t> </w:t>
      </w:r>
      <w:r>
        <w:rPr>
          <w:sz w:val="20"/>
          <w:vertAlign w:val="baseline"/>
        </w:rPr>
        <w:t>all</w:t>
      </w:r>
      <w:r>
        <w:rPr>
          <w:spacing w:val="21"/>
          <w:sz w:val="20"/>
          <w:vertAlign w:val="baseline"/>
        </w:rPr>
        <w:t> </w:t>
      </w:r>
      <w:r>
        <w:rPr>
          <w:sz w:val="20"/>
          <w:vertAlign w:val="baseline"/>
        </w:rPr>
        <w:t>1</w:t>
      </w:r>
      <w:r>
        <w:rPr>
          <w:spacing w:val="11"/>
          <w:sz w:val="20"/>
          <w:vertAlign w:val="baseline"/>
        </w:rPr>
        <w:t> </w:t>
      </w:r>
      <w:r>
        <w:rPr>
          <w:rFonts w:ascii="Times New Roman" w:hAnsi="Times New Roman"/>
          <w:i/>
          <w:sz w:val="20"/>
          <w:vertAlign w:val="baseline"/>
        </w:rPr>
        <w:t>&lt;</w:t>
      </w:r>
      <w:r>
        <w:rPr>
          <w:rFonts w:ascii="Times New Roman" w:hAnsi="Times New Roman"/>
          <w:i/>
          <w:w w:val="110"/>
          <w:sz w:val="20"/>
          <w:vertAlign w:val="baseline"/>
        </w:rPr>
        <w:t> i</w:t>
      </w:r>
      <w:r>
        <w:rPr>
          <w:rFonts w:ascii="Times New Roman" w:hAnsi="Times New Roman"/>
          <w:i/>
          <w:spacing w:val="-1"/>
          <w:w w:val="110"/>
          <w:sz w:val="20"/>
          <w:vertAlign w:val="baseline"/>
        </w:rPr>
        <w:t> </w:t>
      </w:r>
      <w:r>
        <w:rPr>
          <w:rFonts w:ascii="Meiryo" w:hAnsi="Meiryo"/>
          <w:i/>
          <w:sz w:val="20"/>
          <w:vertAlign w:val="baseline"/>
        </w:rPr>
        <w:t>≤</w:t>
      </w:r>
      <w:r>
        <w:rPr>
          <w:rFonts w:ascii="Meiryo" w:hAnsi="Meiryo"/>
          <w:i/>
          <w:spacing w:val="-13"/>
          <w:sz w:val="20"/>
          <w:vertAlign w:val="baseline"/>
        </w:rPr>
        <w:t> </w:t>
      </w:r>
      <w:r>
        <w:rPr>
          <w:rFonts w:ascii="Times New Roman" w:hAnsi="Times New Roman"/>
          <w:i/>
          <w:spacing w:val="-5"/>
          <w:w w:val="110"/>
          <w:sz w:val="20"/>
          <w:vertAlign w:val="baseline"/>
        </w:rPr>
        <w:t>n</w:t>
      </w:r>
      <w:r>
        <w:rPr>
          <w:spacing w:val="-5"/>
          <w:w w:val="110"/>
          <w:sz w:val="20"/>
          <w:vertAlign w:val="baseline"/>
        </w:rPr>
        <w:t>.</w:t>
      </w:r>
    </w:p>
    <w:p>
      <w:pPr>
        <w:pStyle w:val="ListParagraph"/>
        <w:numPr>
          <w:ilvl w:val="0"/>
          <w:numId w:val="188"/>
        </w:numPr>
        <w:tabs>
          <w:tab w:pos="2464" w:val="left" w:leader="none"/>
        </w:tabs>
        <w:spacing w:line="244" w:lineRule="auto" w:before="55" w:after="0"/>
        <w:ind w:left="2463" w:right="907" w:hanging="355"/>
        <w:jc w:val="left"/>
        <w:rPr>
          <w:sz w:val="20"/>
        </w:rPr>
      </w:pPr>
      <w:r>
        <w:rPr>
          <w:sz w:val="20"/>
        </w:rPr>
        <w:t>Prove</w:t>
      </w:r>
      <w:r>
        <w:rPr>
          <w:spacing w:val="22"/>
          <w:sz w:val="20"/>
        </w:rPr>
        <w:t> </w:t>
      </w:r>
      <w:r>
        <w:rPr>
          <w:sz w:val="20"/>
        </w:rPr>
        <w:t>a</w:t>
      </w:r>
      <w:r>
        <w:rPr>
          <w:spacing w:val="22"/>
          <w:sz w:val="20"/>
        </w:rPr>
        <w:t> </w:t>
      </w:r>
      <w:r>
        <w:rPr>
          <w:sz w:val="20"/>
        </w:rPr>
        <w:t>more</w:t>
      </w:r>
      <w:r>
        <w:rPr>
          <w:spacing w:val="22"/>
          <w:sz w:val="20"/>
        </w:rPr>
        <w:t> </w:t>
      </w:r>
      <w:r>
        <w:rPr>
          <w:sz w:val="20"/>
        </w:rPr>
        <w:t>version</w:t>
      </w:r>
      <w:r>
        <w:rPr>
          <w:spacing w:val="22"/>
          <w:sz w:val="20"/>
        </w:rPr>
        <w:t> </w:t>
      </w:r>
      <w:r>
        <w:rPr>
          <w:sz w:val="20"/>
        </w:rPr>
        <w:t>of</w:t>
      </w:r>
      <w:r>
        <w:rPr>
          <w:spacing w:val="22"/>
          <w:sz w:val="20"/>
        </w:rPr>
        <w:t> </w:t>
      </w:r>
      <w:r>
        <w:rPr>
          <w:sz w:val="20"/>
        </w:rPr>
        <w:t>Theorem</w:t>
      </w:r>
      <w:r>
        <w:rPr>
          <w:spacing w:val="22"/>
          <w:sz w:val="20"/>
        </w:rPr>
        <w:t> </w:t>
      </w:r>
      <w:r>
        <w:rPr>
          <w:sz w:val="20"/>
        </w:rPr>
        <w:t>6.66.</w:t>
      </w:r>
      <w:r>
        <w:rPr>
          <w:spacing w:val="22"/>
          <w:sz w:val="20"/>
        </w:rPr>
        <w:t> </w:t>
      </w:r>
      <w:r>
        <w:rPr>
          <w:sz w:val="20"/>
        </w:rPr>
        <w:t>What</w:t>
      </w:r>
      <w:r>
        <w:rPr>
          <w:spacing w:val="22"/>
          <w:sz w:val="20"/>
        </w:rPr>
        <w:t> </w:t>
      </w:r>
      <w:r>
        <w:rPr>
          <w:sz w:val="20"/>
        </w:rPr>
        <w:t>quantity,</w:t>
      </w:r>
      <w:r>
        <w:rPr>
          <w:spacing w:val="22"/>
          <w:sz w:val="20"/>
        </w:rPr>
        <w:t> </w:t>
      </w:r>
      <w:r>
        <w:rPr>
          <w:sz w:val="20"/>
        </w:rPr>
        <w:t>depending</w:t>
      </w:r>
      <w:r>
        <w:rPr>
          <w:spacing w:val="22"/>
          <w:sz w:val="20"/>
        </w:rPr>
        <w:t> </w:t>
      </w:r>
      <w:r>
        <w:rPr>
          <w:sz w:val="20"/>
        </w:rPr>
        <w:t>on</w:t>
      </w:r>
      <w:r>
        <w:rPr>
          <w:spacing w:val="20"/>
          <w:sz w:val="20"/>
        </w:rPr>
        <w:t> </w:t>
      </w:r>
      <w:r>
        <w:rPr>
          <w:rFonts w:ascii="Times New Roman" w:hAnsi="Times New Roman"/>
          <w:i/>
          <w:sz w:val="20"/>
        </w:rPr>
        <w:t>α</w:t>
      </w:r>
      <w:r>
        <w:rPr>
          <w:sz w:val="20"/>
        </w:rPr>
        <w:t>, replaces the 2 that appears in the estimates (6.53), (6.54), and (6.55)?</w:t>
      </w:r>
    </w:p>
    <w:p>
      <w:pPr>
        <w:pStyle w:val="ListParagraph"/>
        <w:numPr>
          <w:ilvl w:val="0"/>
          <w:numId w:val="188"/>
        </w:numPr>
        <w:tabs>
          <w:tab w:pos="2464" w:val="left" w:leader="none"/>
        </w:tabs>
        <w:spacing w:line="204" w:lineRule="auto" w:before="49" w:after="0"/>
        <w:ind w:left="2463" w:right="907" w:hanging="366"/>
        <w:jc w:val="left"/>
        <w:rPr>
          <w:sz w:val="20"/>
        </w:rPr>
      </w:pPr>
      <w:r>
        <w:rPr>
          <w:sz w:val="20"/>
        </w:rPr>
        <w:t>Prove</w:t>
      </w:r>
      <w:r>
        <w:rPr>
          <w:spacing w:val="-3"/>
          <w:sz w:val="20"/>
        </w:rPr>
        <w:t> </w:t>
      </w:r>
      <w:r>
        <w:rPr>
          <w:sz w:val="20"/>
        </w:rPr>
        <w:t>a</w:t>
      </w:r>
      <w:r>
        <w:rPr>
          <w:spacing w:val="-3"/>
          <w:sz w:val="20"/>
        </w:rPr>
        <w:t> </w:t>
      </w:r>
      <w:r>
        <w:rPr>
          <w:sz w:val="20"/>
        </w:rPr>
        <w:t>version</w:t>
      </w:r>
      <w:r>
        <w:rPr>
          <w:spacing w:val="-3"/>
          <w:sz w:val="20"/>
        </w:rPr>
        <w:t> </w:t>
      </w:r>
      <w:r>
        <w:rPr>
          <w:sz w:val="20"/>
        </w:rPr>
        <w:t>of</w:t>
      </w:r>
      <w:r>
        <w:rPr>
          <w:spacing w:val="-3"/>
          <w:sz w:val="20"/>
        </w:rPr>
        <w:t> </w:t>
      </w:r>
      <w:r>
        <w:rPr>
          <w:sz w:val="20"/>
        </w:rPr>
        <w:t>Theorem</w:t>
      </w:r>
      <w:r>
        <w:rPr>
          <w:spacing w:val="-3"/>
          <w:sz w:val="20"/>
        </w:rPr>
        <w:t> </w:t>
      </w:r>
      <w:r>
        <w:rPr>
          <w:sz w:val="20"/>
        </w:rPr>
        <w:t>6.68.</w:t>
      </w:r>
      <w:r>
        <w:rPr>
          <w:spacing w:val="-3"/>
          <w:sz w:val="20"/>
        </w:rPr>
        <w:t> </w:t>
      </w:r>
      <w:r>
        <w:rPr>
          <w:sz w:val="20"/>
        </w:rPr>
        <w:t>In</w:t>
      </w:r>
      <w:r>
        <w:rPr>
          <w:spacing w:val="-3"/>
          <w:sz w:val="20"/>
        </w:rPr>
        <w:t> </w:t>
      </w:r>
      <w:r>
        <w:rPr>
          <w:sz w:val="20"/>
        </w:rPr>
        <w:t>particular,</w:t>
      </w:r>
      <w:r>
        <w:rPr>
          <w:spacing w:val="-3"/>
          <w:sz w:val="20"/>
        </w:rPr>
        <w:t> </w:t>
      </w:r>
      <w:r>
        <w:rPr>
          <w:sz w:val="20"/>
        </w:rPr>
        <w:t>how</w:t>
      </w:r>
      <w:r>
        <w:rPr>
          <w:spacing w:val="-3"/>
          <w:sz w:val="20"/>
        </w:rPr>
        <w:t> </w:t>
      </w:r>
      <w:r>
        <w:rPr>
          <w:sz w:val="20"/>
        </w:rPr>
        <w:t>does</w:t>
      </w:r>
      <w:r>
        <w:rPr>
          <w:spacing w:val="-3"/>
          <w:sz w:val="20"/>
        </w:rPr>
        <w:t> </w:t>
      </w:r>
      <w:r>
        <w:rPr>
          <w:sz w:val="20"/>
        </w:rPr>
        <w:t>the</w:t>
      </w:r>
      <w:r>
        <w:rPr>
          <w:spacing w:val="-3"/>
          <w:sz w:val="20"/>
        </w:rPr>
        <w:t> </w:t>
      </w:r>
      <w:r>
        <w:rPr>
          <w:sz w:val="20"/>
        </w:rPr>
        <w:t>upper</w:t>
      </w:r>
      <w:r>
        <w:rPr>
          <w:spacing w:val="-3"/>
          <w:sz w:val="20"/>
        </w:rPr>
        <w:t> </w:t>
      </w:r>
      <w:r>
        <w:rPr>
          <w:sz w:val="20"/>
        </w:rPr>
        <w:t>bound for</w:t>
      </w:r>
      <w:r>
        <w:rPr>
          <w:spacing w:val="30"/>
          <w:sz w:val="20"/>
        </w:rPr>
        <w:t> </w:t>
      </w:r>
      <w:r>
        <w:rPr>
          <w:sz w:val="20"/>
        </w:rPr>
        <w:t>the</w:t>
      </w:r>
      <w:r>
        <w:rPr>
          <w:spacing w:val="30"/>
          <w:sz w:val="20"/>
        </w:rPr>
        <w:t> </w:t>
      </w:r>
      <w:r>
        <w:rPr>
          <w:sz w:val="20"/>
        </w:rPr>
        <w:t>number</w:t>
      </w:r>
      <w:r>
        <w:rPr>
          <w:spacing w:val="30"/>
          <w:sz w:val="20"/>
        </w:rPr>
        <w:t> </w:t>
      </w:r>
      <w:r>
        <w:rPr>
          <w:sz w:val="20"/>
        </w:rPr>
        <w:t>of</w:t>
      </w:r>
      <w:r>
        <w:rPr>
          <w:spacing w:val="30"/>
          <w:sz w:val="20"/>
        </w:rPr>
        <w:t> </w:t>
      </w:r>
      <w:r>
        <w:rPr>
          <w:sz w:val="20"/>
        </w:rPr>
        <w:t>swap</w:t>
      </w:r>
      <w:r>
        <w:rPr>
          <w:spacing w:val="30"/>
          <w:sz w:val="20"/>
        </w:rPr>
        <w:t> </w:t>
      </w:r>
      <w:r>
        <w:rPr>
          <w:sz w:val="20"/>
        </w:rPr>
        <w:t>steps</w:t>
      </w:r>
      <w:r>
        <w:rPr>
          <w:spacing w:val="30"/>
          <w:sz w:val="20"/>
        </w:rPr>
        <w:t> </w:t>
      </w:r>
      <w:r>
        <w:rPr>
          <w:sz w:val="20"/>
        </w:rPr>
        <w:t>depend</w:t>
      </w:r>
      <w:r>
        <w:rPr>
          <w:spacing w:val="30"/>
          <w:sz w:val="20"/>
        </w:rPr>
        <w:t> </w:t>
      </w:r>
      <w:r>
        <w:rPr>
          <w:sz w:val="20"/>
        </w:rPr>
        <w:t>on</w:t>
      </w:r>
      <w:r>
        <w:rPr>
          <w:spacing w:val="29"/>
          <w:sz w:val="20"/>
        </w:rPr>
        <w:t> </w:t>
      </w:r>
      <w:r>
        <w:rPr>
          <w:rFonts w:ascii="Times New Roman" w:hAnsi="Times New Roman"/>
          <w:i/>
          <w:sz w:val="20"/>
        </w:rPr>
        <w:t>α</w:t>
      </w:r>
      <w:r>
        <w:rPr>
          <w:sz w:val="20"/>
        </w:rPr>
        <w:t>?</w:t>
      </w:r>
      <w:r>
        <w:rPr>
          <w:spacing w:val="30"/>
          <w:sz w:val="20"/>
        </w:rPr>
        <w:t> </w:t>
      </w:r>
      <w:r>
        <w:rPr>
          <w:sz w:val="20"/>
        </w:rPr>
        <w:t>What</w:t>
      </w:r>
      <w:r>
        <w:rPr>
          <w:spacing w:val="30"/>
          <w:sz w:val="20"/>
        </w:rPr>
        <w:t> </w:t>
      </w:r>
      <w:r>
        <w:rPr>
          <w:sz w:val="20"/>
        </w:rPr>
        <w:t>happens</w:t>
      </w:r>
      <w:r>
        <w:rPr>
          <w:spacing w:val="30"/>
          <w:sz w:val="20"/>
        </w:rPr>
        <w:t> </w:t>
      </w:r>
      <w:r>
        <w:rPr>
          <w:sz w:val="20"/>
        </w:rPr>
        <w:t>as</w:t>
      </w:r>
      <w:r>
        <w:rPr>
          <w:spacing w:val="30"/>
          <w:sz w:val="20"/>
        </w:rPr>
        <w:t> </w:t>
      </w:r>
      <w:r>
        <w:rPr>
          <w:rFonts w:ascii="Times New Roman" w:hAnsi="Times New Roman"/>
          <w:i/>
          <w:sz w:val="20"/>
        </w:rPr>
        <w:t>α </w:t>
      </w:r>
      <w:r>
        <w:rPr>
          <w:rFonts w:ascii="Meiryo" w:hAnsi="Meiryo"/>
          <w:i/>
          <w:sz w:val="20"/>
        </w:rPr>
        <w:t>→</w:t>
      </w:r>
      <w:r>
        <w:rPr>
          <w:rFonts w:ascii="Meiryo" w:hAnsi="Meiryo"/>
          <w:i/>
          <w:spacing w:val="-6"/>
          <w:sz w:val="20"/>
        </w:rPr>
        <w:t> </w:t>
      </w:r>
      <w:r>
        <w:rPr>
          <w:sz w:val="20"/>
        </w:rPr>
        <w:t>1?</w:t>
      </w:r>
    </w:p>
    <w:p>
      <w:pPr>
        <w:spacing w:before="32"/>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6.43</w:t>
      </w:r>
      <w:r>
        <w:rPr>
          <w:spacing w:val="-4"/>
          <w:sz w:val="20"/>
        </w:rPr>
        <w:t>.</w:t>
      </w:r>
    </w:p>
    <w:p>
      <w:pPr>
        <w:spacing w:before="5"/>
        <w:ind w:left="2374" w:right="0" w:firstLine="0"/>
        <w:jc w:val="left"/>
        <w:rPr>
          <w:i/>
          <w:sz w:val="20"/>
        </w:rPr>
      </w:pPr>
      <w:r>
        <w:rPr>
          <w:i/>
          <w:w w:val="105"/>
          <w:sz w:val="20"/>
        </w:rPr>
        <w:t>A</w:t>
      </w:r>
      <w:r>
        <w:rPr>
          <w:i/>
          <w:spacing w:val="11"/>
          <w:w w:val="105"/>
          <w:sz w:val="20"/>
        </w:rPr>
        <w:t> </w:t>
      </w:r>
      <w:r>
        <w:rPr>
          <w:i/>
          <w:w w:val="105"/>
          <w:sz w:val="20"/>
        </w:rPr>
        <w:t>solution</w:t>
      </w:r>
      <w:r>
        <w:rPr>
          <w:i/>
          <w:spacing w:val="12"/>
          <w:w w:val="105"/>
          <w:sz w:val="20"/>
        </w:rPr>
        <w:t> </w:t>
      </w:r>
      <w:r>
        <w:rPr>
          <w:i/>
          <w:w w:val="105"/>
          <w:sz w:val="20"/>
        </w:rPr>
        <w:t>for</w:t>
      </w:r>
      <w:r>
        <w:rPr>
          <w:i/>
          <w:spacing w:val="12"/>
          <w:w w:val="105"/>
          <w:sz w:val="20"/>
        </w:rPr>
        <w:t> </w:t>
      </w:r>
      <w:r>
        <w:rPr>
          <w:i/>
          <w:w w:val="105"/>
          <w:sz w:val="20"/>
        </w:rPr>
        <w:t>this</w:t>
      </w:r>
      <w:r>
        <w:rPr>
          <w:i/>
          <w:spacing w:val="12"/>
          <w:w w:val="105"/>
          <w:sz w:val="20"/>
        </w:rPr>
        <w:t> </w:t>
      </w:r>
      <w:r>
        <w:rPr>
          <w:i/>
          <w:w w:val="105"/>
          <w:sz w:val="20"/>
        </w:rPr>
        <w:t>exercise</w:t>
      </w:r>
      <w:r>
        <w:rPr>
          <w:i/>
          <w:spacing w:val="12"/>
          <w:w w:val="105"/>
          <w:sz w:val="20"/>
        </w:rPr>
        <w:t> </w:t>
      </w:r>
      <w:r>
        <w:rPr>
          <w:i/>
          <w:w w:val="105"/>
          <w:sz w:val="20"/>
        </w:rPr>
        <w:t>is</w:t>
      </w:r>
      <w:r>
        <w:rPr>
          <w:i/>
          <w:spacing w:val="11"/>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pStyle w:val="ListParagraph"/>
        <w:numPr>
          <w:ilvl w:val="1"/>
          <w:numId w:val="185"/>
        </w:numPr>
        <w:tabs>
          <w:tab w:pos="2646" w:val="left" w:leader="none"/>
        </w:tabs>
        <w:spacing w:line="240" w:lineRule="auto" w:before="116" w:after="0"/>
        <w:ind w:left="2645" w:right="0" w:hanging="571"/>
        <w:jc w:val="left"/>
        <w:rPr>
          <w:sz w:val="20"/>
        </w:rPr>
      </w:pPr>
      <w:r>
        <w:rPr>
          <w:w w:val="105"/>
          <w:sz w:val="20"/>
        </w:rPr>
        <w:t>Let</w:t>
      </w:r>
      <w:r>
        <w:rPr>
          <w:w w:val="105"/>
          <w:sz w:val="20"/>
        </w:rPr>
        <w:t> </w:t>
      </w:r>
      <w:r>
        <w:rPr>
          <w:b/>
          <w:w w:val="105"/>
          <w:sz w:val="20"/>
        </w:rPr>
        <w:t>v</w:t>
      </w:r>
      <w:r>
        <w:rPr>
          <w:rFonts w:ascii="Georgia"/>
          <w:w w:val="105"/>
          <w:sz w:val="20"/>
          <w:vertAlign w:val="subscript"/>
        </w:rPr>
        <w:t>1</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w:t>
      </w:r>
      <w:r>
        <w:rPr>
          <w:rFonts w:ascii="Times New Roman"/>
          <w:i/>
          <w:spacing w:val="-20"/>
          <w:w w:val="105"/>
          <w:sz w:val="20"/>
          <w:vertAlign w:val="baseline"/>
        </w:rPr>
        <w:t> </w:t>
      </w:r>
      <w:r>
        <w:rPr>
          <w:b/>
          <w:w w:val="105"/>
          <w:sz w:val="20"/>
          <w:vertAlign w:val="baseline"/>
        </w:rPr>
        <w:t>v</w:t>
      </w:r>
      <w:r>
        <w:rPr>
          <w:rFonts w:ascii="Georgia"/>
          <w:i/>
          <w:w w:val="105"/>
          <w:sz w:val="20"/>
          <w:vertAlign w:val="subscript"/>
        </w:rPr>
        <w:t>n</w:t>
      </w:r>
      <w:r>
        <w:rPr>
          <w:rFonts w:ascii="Georgia"/>
          <w:i/>
          <w:spacing w:val="19"/>
          <w:w w:val="105"/>
          <w:sz w:val="20"/>
          <w:vertAlign w:val="baseline"/>
        </w:rPr>
        <w:t> </w:t>
      </w:r>
      <w:r>
        <w:rPr>
          <w:w w:val="105"/>
          <w:sz w:val="20"/>
          <w:vertAlign w:val="baseline"/>
        </w:rPr>
        <w:t>be</w:t>
      </w:r>
      <w:r>
        <w:rPr>
          <w:spacing w:val="14"/>
          <w:w w:val="105"/>
          <w:sz w:val="20"/>
          <w:vertAlign w:val="baseline"/>
        </w:rPr>
        <w:t> </w:t>
      </w:r>
      <w:r>
        <w:rPr>
          <w:w w:val="105"/>
          <w:sz w:val="20"/>
          <w:vertAlign w:val="baseline"/>
        </w:rPr>
        <w:t>an</w:t>
      </w:r>
      <w:r>
        <w:rPr>
          <w:spacing w:val="14"/>
          <w:w w:val="105"/>
          <w:sz w:val="20"/>
          <w:vertAlign w:val="baseline"/>
        </w:rPr>
        <w:t> </w:t>
      </w:r>
      <w:r>
        <w:rPr>
          <w:w w:val="105"/>
          <w:sz w:val="20"/>
          <w:vertAlign w:val="baseline"/>
        </w:rPr>
        <w:t>LLL</w:t>
      </w:r>
      <w:r>
        <w:rPr>
          <w:spacing w:val="14"/>
          <w:w w:val="105"/>
          <w:sz w:val="20"/>
          <w:vertAlign w:val="baseline"/>
        </w:rPr>
        <w:t> </w:t>
      </w:r>
      <w:r>
        <w:rPr>
          <w:w w:val="105"/>
          <w:sz w:val="20"/>
          <w:vertAlign w:val="baseline"/>
        </w:rPr>
        <w:t>reduced</w:t>
      </w:r>
      <w:r>
        <w:rPr>
          <w:spacing w:val="15"/>
          <w:w w:val="105"/>
          <w:sz w:val="20"/>
          <w:vertAlign w:val="baseline"/>
        </w:rPr>
        <w:t> </w:t>
      </w:r>
      <w:r>
        <w:rPr>
          <w:w w:val="105"/>
          <w:sz w:val="20"/>
          <w:vertAlign w:val="baseline"/>
        </w:rPr>
        <w:t>basis</w:t>
      </w:r>
      <w:r>
        <w:rPr>
          <w:spacing w:val="14"/>
          <w:w w:val="105"/>
          <w:sz w:val="20"/>
          <w:vertAlign w:val="baseline"/>
        </w:rPr>
        <w:t> </w:t>
      </w:r>
      <w:r>
        <w:rPr>
          <w:w w:val="105"/>
          <w:sz w:val="20"/>
          <w:vertAlign w:val="baseline"/>
        </w:rPr>
        <w:t>for</w:t>
      </w:r>
      <w:r>
        <w:rPr>
          <w:spacing w:val="14"/>
          <w:w w:val="105"/>
          <w:sz w:val="20"/>
          <w:vertAlign w:val="baseline"/>
        </w:rPr>
        <w:t> </w:t>
      </w:r>
      <w:r>
        <w:rPr>
          <w:w w:val="105"/>
          <w:sz w:val="20"/>
          <w:vertAlign w:val="baseline"/>
        </w:rPr>
        <w:t>a</w:t>
      </w:r>
      <w:r>
        <w:rPr>
          <w:spacing w:val="14"/>
          <w:w w:val="105"/>
          <w:sz w:val="20"/>
          <w:vertAlign w:val="baseline"/>
        </w:rPr>
        <w:t> </w:t>
      </w:r>
      <w:r>
        <w:rPr>
          <w:w w:val="105"/>
          <w:sz w:val="20"/>
          <w:vertAlign w:val="baseline"/>
        </w:rPr>
        <w:t>lattice</w:t>
      </w:r>
      <w:r>
        <w:rPr>
          <w:spacing w:val="16"/>
          <w:w w:val="105"/>
          <w:sz w:val="20"/>
          <w:vertAlign w:val="baseline"/>
        </w:rPr>
        <w:t> </w:t>
      </w:r>
      <w:r>
        <w:rPr>
          <w:rFonts w:ascii="Times New Roman"/>
          <w:i/>
          <w:spacing w:val="-5"/>
          <w:w w:val="105"/>
          <w:sz w:val="20"/>
          <w:vertAlign w:val="baseline"/>
        </w:rPr>
        <w:t>L</w:t>
      </w:r>
      <w:r>
        <w:rPr>
          <w:spacing w:val="-5"/>
          <w:w w:val="105"/>
          <w:sz w:val="20"/>
          <w:vertAlign w:val="baseline"/>
        </w:rPr>
        <w:t>.</w:t>
      </w:r>
    </w:p>
    <w:p>
      <w:pPr>
        <w:pStyle w:val="ListParagraph"/>
        <w:numPr>
          <w:ilvl w:val="0"/>
          <w:numId w:val="189"/>
        </w:numPr>
        <w:tabs>
          <w:tab w:pos="2464" w:val="left" w:leader="none"/>
        </w:tabs>
        <w:spacing w:line="204" w:lineRule="auto" w:before="33" w:after="0"/>
        <w:ind w:left="2463" w:right="907" w:hanging="355"/>
        <w:jc w:val="left"/>
        <w:rPr>
          <w:sz w:val="20"/>
        </w:rPr>
      </w:pPr>
      <w:r>
        <w:rPr/>
        <w:pict>
          <v:shape style="position:absolute;margin-left:285.889862pt;margin-top:30.903473pt;width:10.3pt;height:50.15pt;mso-position-horizontal-relative:page;mso-position-vertical-relative:paragraph;z-index:-29819392" type="#_x0000_t202" id="docshape1477" filled="false" stroked="false">
            <v:textbox inset="0,0,0,0">
              <w:txbxContent>
                <w:p>
                  <w:pPr>
                    <w:pStyle w:val="BodyText"/>
                    <w:spacing w:line="196" w:lineRule="auto"/>
                    <w:rPr>
                      <w:rFonts w:ascii="Arial" w:hAnsi="Arial"/>
                    </w:rPr>
                  </w:pPr>
                  <w:r>
                    <w:rPr>
                      <w:rFonts w:ascii="Arial" w:hAnsi="Arial"/>
                      <w:spacing w:val="-116"/>
                      <w:w w:val="163"/>
                      <w:position w:val="-1"/>
                    </w:rPr>
                    <w:t>¨</w:t>
                  </w:r>
                  <w:r>
                    <w:rPr>
                      <w:rFonts w:ascii="Arial" w:hAnsi="Arial"/>
                      <w:spacing w:val="-6"/>
                      <w:w w:val="163"/>
                      <w:position w:val="-25"/>
                    </w:rPr>
                    <w:t>¨</w:t>
                  </w:r>
                  <w:r>
                    <w:rPr>
                      <w:rFonts w:ascii="Arial" w:hAnsi="Arial"/>
                      <w:spacing w:val="-199"/>
                      <w:w w:val="229"/>
                    </w:rPr>
                    <w:t>Σ</w:t>
                  </w:r>
                </w:p>
              </w:txbxContent>
            </v:textbox>
            <w10:wrap type="none"/>
          </v:shape>
        </w:pict>
      </w:r>
      <w:r>
        <w:rPr/>
        <w:pict>
          <v:shape style="position:absolute;margin-left:330.572388pt;margin-top:30.845076pt;width:4pt;height:7pt;mso-position-horizontal-relative:page;mso-position-vertical-relative:paragraph;z-index:16544256" type="#_x0000_t202" id="docshape147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67.982849pt;margin-top:30.374945pt;width:4.95pt;height:7pt;mso-position-horizontal-relative:page;mso-position-vertical-relative:paragraph;z-index:-29817856" type="#_x0000_t202" id="docshape1479"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223.052277pt;margin-top:30.903473pt;width:.75pt;height:37.2pt;mso-position-horizontal-relative:page;mso-position-vertical-relative:paragraph;z-index:16547328" type="#_x0000_t202" id="docshape1480" filled="false" stroked="false">
            <v:textbox inset="0,0,0,0">
              <w:txbxContent>
                <w:p>
                  <w:pPr>
                    <w:pStyle w:val="BodyText"/>
                    <w:spacing w:line="196" w:lineRule="exact"/>
                    <w:rPr>
                      <w:rFonts w:ascii="Arial" w:hAnsi="Arial"/>
                    </w:rPr>
                  </w:pPr>
                  <w:r>
                    <w:rPr>
                      <w:rFonts w:ascii="Arial" w:hAnsi="Arial"/>
                      <w:spacing w:val="-273"/>
                      <w:w w:val="232"/>
                    </w:rPr>
                    <w:t>Σ</w:t>
                  </w:r>
                </w:p>
              </w:txbxContent>
            </v:textbox>
            <w10:wrap type="none"/>
          </v:shape>
        </w:pict>
      </w:r>
      <w:r>
        <w:rPr>
          <w:sz w:val="20"/>
        </w:rPr>
        <w:t>Prove</w:t>
      </w:r>
      <w:r>
        <w:rPr>
          <w:spacing w:val="76"/>
          <w:sz w:val="20"/>
        </w:rPr>
        <w:t> </w:t>
      </w:r>
      <w:r>
        <w:rPr>
          <w:sz w:val="20"/>
        </w:rPr>
        <w:t>that</w:t>
      </w:r>
      <w:r>
        <w:rPr>
          <w:spacing w:val="76"/>
          <w:sz w:val="20"/>
        </w:rPr>
        <w:t> </w:t>
      </w:r>
      <w:r>
        <w:rPr>
          <w:sz w:val="20"/>
        </w:rPr>
        <w:t>there</w:t>
      </w:r>
      <w:r>
        <w:rPr>
          <w:spacing w:val="76"/>
          <w:sz w:val="20"/>
        </w:rPr>
        <w:t> </w:t>
      </w:r>
      <w:r>
        <w:rPr>
          <w:sz w:val="20"/>
        </w:rPr>
        <w:t>are</w:t>
      </w:r>
      <w:r>
        <w:rPr>
          <w:spacing w:val="76"/>
          <w:sz w:val="20"/>
        </w:rPr>
        <w:t> </w:t>
      </w:r>
      <w:r>
        <w:rPr>
          <w:sz w:val="20"/>
        </w:rPr>
        <w:t>constants</w:t>
      </w:r>
      <w:r>
        <w:rPr>
          <w:spacing w:val="76"/>
          <w:sz w:val="20"/>
        </w:rPr>
        <w:t> </w:t>
      </w:r>
      <w:r>
        <w:rPr>
          <w:rFonts w:ascii="Times New Roman" w:hAnsi="Times New Roman"/>
          <w:i/>
          <w:sz w:val="20"/>
        </w:rPr>
        <w:t>C</w:t>
      </w:r>
      <w:r>
        <w:rPr>
          <w:rFonts w:ascii="Georgia" w:hAnsi="Georgia"/>
          <w:sz w:val="20"/>
          <w:vertAlign w:val="subscript"/>
        </w:rPr>
        <w:t>1</w:t>
      </w:r>
      <w:r>
        <w:rPr>
          <w:rFonts w:ascii="Georgia" w:hAnsi="Georgia"/>
          <w:spacing w:val="80"/>
          <w:w w:val="150"/>
          <w:sz w:val="20"/>
          <w:vertAlign w:val="baseline"/>
        </w:rPr>
        <w:t> </w:t>
      </w:r>
      <w:r>
        <w:rPr>
          <w:rFonts w:ascii="Times New Roman" w:hAnsi="Times New Roman"/>
          <w:i/>
          <w:sz w:val="20"/>
          <w:vertAlign w:val="baseline"/>
        </w:rPr>
        <w:t>&gt;</w:t>
      </w:r>
      <w:r>
        <w:rPr>
          <w:rFonts w:ascii="Times New Roman" w:hAnsi="Times New Roman"/>
          <w:i/>
          <w:spacing w:val="80"/>
          <w:sz w:val="20"/>
          <w:vertAlign w:val="baseline"/>
        </w:rPr>
        <w:t> </w:t>
      </w:r>
      <w:r>
        <w:rPr>
          <w:sz w:val="20"/>
          <w:vertAlign w:val="baseline"/>
        </w:rPr>
        <w:t>1</w:t>
      </w:r>
      <w:r>
        <w:rPr>
          <w:spacing w:val="79"/>
          <w:w w:val="150"/>
          <w:sz w:val="20"/>
          <w:vertAlign w:val="baseline"/>
        </w:rPr>
        <w:t> </w:t>
      </w:r>
      <w:r>
        <w:rPr>
          <w:rFonts w:ascii="Times New Roman" w:hAnsi="Times New Roman"/>
          <w:i/>
          <w:sz w:val="20"/>
          <w:vertAlign w:val="baseline"/>
        </w:rPr>
        <w:t>&gt;</w:t>
      </w:r>
      <w:r>
        <w:rPr>
          <w:rFonts w:ascii="Times New Roman" w:hAnsi="Times New Roman"/>
          <w:i/>
          <w:spacing w:val="80"/>
          <w:sz w:val="20"/>
          <w:vertAlign w:val="baseline"/>
        </w:rPr>
        <w:t> </w:t>
      </w:r>
      <w:r>
        <w:rPr>
          <w:rFonts w:ascii="Times New Roman" w:hAnsi="Times New Roman"/>
          <w:i/>
          <w:sz w:val="20"/>
          <w:vertAlign w:val="baseline"/>
        </w:rPr>
        <w:t>C</w:t>
      </w:r>
      <w:r>
        <w:rPr>
          <w:rFonts w:ascii="Georgia" w:hAnsi="Georgia"/>
          <w:sz w:val="20"/>
          <w:vertAlign w:val="subscript"/>
        </w:rPr>
        <w:t>2</w:t>
      </w:r>
      <w:r>
        <w:rPr>
          <w:rFonts w:ascii="Georgia" w:hAnsi="Georgia"/>
          <w:spacing w:val="80"/>
          <w:w w:val="150"/>
          <w:sz w:val="20"/>
          <w:vertAlign w:val="baseline"/>
        </w:rPr>
        <w:t> </w:t>
      </w:r>
      <w:r>
        <w:rPr>
          <w:rFonts w:ascii="Times New Roman" w:hAnsi="Times New Roman"/>
          <w:i/>
          <w:sz w:val="20"/>
          <w:vertAlign w:val="baseline"/>
        </w:rPr>
        <w:t>&gt;</w:t>
      </w:r>
      <w:r>
        <w:rPr>
          <w:rFonts w:ascii="Times New Roman" w:hAnsi="Times New Roman"/>
          <w:i/>
          <w:spacing w:val="80"/>
          <w:sz w:val="20"/>
          <w:vertAlign w:val="baseline"/>
        </w:rPr>
        <w:t> </w:t>
      </w:r>
      <w:r>
        <w:rPr>
          <w:sz w:val="20"/>
          <w:vertAlign w:val="baseline"/>
        </w:rPr>
        <w:t>0</w:t>
      </w:r>
      <w:r>
        <w:rPr>
          <w:spacing w:val="76"/>
          <w:sz w:val="20"/>
          <w:vertAlign w:val="baseline"/>
        </w:rPr>
        <w:t> </w:t>
      </w:r>
      <w:r>
        <w:rPr>
          <w:sz w:val="20"/>
          <w:vertAlign w:val="baseline"/>
        </w:rPr>
        <w:t>such</w:t>
      </w:r>
      <w:r>
        <w:rPr>
          <w:spacing w:val="76"/>
          <w:sz w:val="20"/>
          <w:vertAlign w:val="baseline"/>
        </w:rPr>
        <w:t> </w:t>
      </w:r>
      <w:r>
        <w:rPr>
          <w:sz w:val="20"/>
          <w:vertAlign w:val="baseline"/>
        </w:rPr>
        <w:t>that</w:t>
      </w:r>
      <w:r>
        <w:rPr>
          <w:spacing w:val="76"/>
          <w:sz w:val="20"/>
          <w:vertAlign w:val="baseline"/>
        </w:rPr>
        <w:t> </w:t>
      </w:r>
      <w:r>
        <w:rPr>
          <w:sz w:val="20"/>
          <w:vertAlign w:val="baseline"/>
        </w:rPr>
        <w:t>for all</w:t>
      </w:r>
      <w:r>
        <w:rPr>
          <w:spacing w:val="40"/>
          <w:sz w:val="20"/>
          <w:vertAlign w:val="baseline"/>
        </w:rPr>
        <w:t> </w:t>
      </w:r>
      <w:r>
        <w:rPr>
          <w:rFonts w:ascii="Times New Roman" w:hAnsi="Times New Roman"/>
          <w:i/>
          <w:sz w:val="20"/>
          <w:vertAlign w:val="baseline"/>
        </w:rPr>
        <w:t>y</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4"/>
          <w:sz w:val="20"/>
          <w:vertAlign w:val="baseline"/>
        </w:rPr>
        <w:t> </w:t>
      </w:r>
      <w:r>
        <w:rPr>
          <w:rFonts w:ascii="Times New Roman" w:hAnsi="Times New Roman"/>
          <w:i/>
          <w:sz w:val="20"/>
          <w:vertAlign w:val="baseline"/>
        </w:rPr>
        <w:t>.</w:t>
      </w:r>
      <w:r>
        <w:rPr>
          <w:rFonts w:ascii="Times New Roman" w:hAnsi="Times New Roman"/>
          <w:i/>
          <w:spacing w:val="-4"/>
          <w:sz w:val="20"/>
          <w:vertAlign w:val="baseline"/>
        </w:rPr>
        <w:t> </w:t>
      </w:r>
      <w:r>
        <w:rPr>
          <w:rFonts w:ascii="Times New Roman" w:hAnsi="Times New Roman"/>
          <w:i/>
          <w:sz w:val="20"/>
          <w:vertAlign w:val="baseline"/>
        </w:rPr>
        <w:t>.</w:t>
      </w:r>
      <w:r>
        <w:rPr>
          <w:rFonts w:ascii="Times New Roman" w:hAnsi="Times New Roman"/>
          <w:i/>
          <w:spacing w:val="-4"/>
          <w:sz w:val="20"/>
          <w:vertAlign w:val="baseline"/>
        </w:rPr>
        <w:t> </w:t>
      </w:r>
      <w:r>
        <w:rPr>
          <w:rFonts w:ascii="Times New Roman" w:hAnsi="Times New Roman"/>
          <w:i/>
          <w:sz w:val="20"/>
          <w:vertAlign w:val="baseline"/>
        </w:rPr>
        <w:t>.</w:t>
      </w:r>
      <w:r>
        <w:rPr>
          <w:rFonts w:ascii="Times New Roman" w:hAnsi="Times New Roman"/>
          <w:i/>
          <w:spacing w:val="-4"/>
          <w:sz w:val="20"/>
          <w:vertAlign w:val="baseline"/>
        </w:rPr>
        <w:t> </w:t>
      </w:r>
      <w:r>
        <w:rPr>
          <w:rFonts w:ascii="Times New Roman" w:hAnsi="Times New Roman"/>
          <w:i/>
          <w:sz w:val="20"/>
          <w:vertAlign w:val="baseline"/>
        </w:rPr>
        <w:t>,</w:t>
      </w:r>
      <w:r>
        <w:rPr>
          <w:rFonts w:ascii="Times New Roman" w:hAnsi="Times New Roman"/>
          <w:i/>
          <w:spacing w:val="-4"/>
          <w:sz w:val="20"/>
          <w:vertAlign w:val="baseline"/>
        </w:rPr>
        <w:t> </w:t>
      </w:r>
      <w:r>
        <w:rPr>
          <w:rFonts w:ascii="Times New Roman" w:hAnsi="Times New Roman"/>
          <w:i/>
          <w:sz w:val="20"/>
          <w:vertAlign w:val="baseline"/>
        </w:rPr>
        <w:t>y</w:t>
      </w:r>
      <w:r>
        <w:rPr>
          <w:rFonts w:ascii="Georgia" w:hAnsi="Georgia"/>
          <w:i/>
          <w:sz w:val="20"/>
          <w:vertAlign w:val="subscript"/>
        </w:rPr>
        <w:t>n</w:t>
      </w:r>
      <w:r>
        <w:rPr>
          <w:rFonts w:ascii="Georgia" w:hAnsi="Georgia"/>
          <w:i/>
          <w:spacing w:val="40"/>
          <w:sz w:val="20"/>
          <w:vertAlign w:val="baseline"/>
        </w:rPr>
        <w:t> </w:t>
      </w:r>
      <w:r>
        <w:rPr>
          <w:rFonts w:ascii="Meiryo" w:hAnsi="Meiryo"/>
          <w:i/>
          <w:sz w:val="20"/>
          <w:vertAlign w:val="baseline"/>
        </w:rPr>
        <w:t>∈ </w:t>
      </w:r>
      <w:r>
        <w:rPr>
          <w:rFonts w:ascii="Georgia" w:hAnsi="Georgia"/>
          <w:sz w:val="20"/>
          <w:vertAlign w:val="baseline"/>
        </w:rPr>
        <w:t>R</w:t>
      </w:r>
      <w:r>
        <w:rPr>
          <w:rFonts w:ascii="Georgia" w:hAnsi="Georgia"/>
          <w:spacing w:val="40"/>
          <w:sz w:val="20"/>
          <w:vertAlign w:val="baseline"/>
        </w:rPr>
        <w:t> </w:t>
      </w:r>
      <w:r>
        <w:rPr>
          <w:sz w:val="20"/>
          <w:vertAlign w:val="baseline"/>
        </w:rPr>
        <w:t>we</w:t>
      </w:r>
      <w:r>
        <w:rPr>
          <w:spacing w:val="40"/>
          <w:sz w:val="20"/>
          <w:vertAlign w:val="baseline"/>
        </w:rPr>
        <w:t> </w:t>
      </w:r>
      <w:r>
        <w:rPr>
          <w:sz w:val="20"/>
          <w:vertAlign w:val="baseline"/>
        </w:rPr>
        <w:t>have</w:t>
      </w:r>
    </w:p>
    <w:p>
      <w:pPr>
        <w:spacing w:after="0" w:line="204" w:lineRule="auto"/>
        <w:jc w:val="left"/>
        <w:rPr>
          <w:sz w:val="20"/>
        </w:rPr>
        <w:sectPr>
          <w:pgSz w:w="11900" w:h="16840"/>
          <w:pgMar w:header="1482" w:footer="0" w:top="1740" w:bottom="280" w:left="620" w:right="1600"/>
        </w:sectPr>
      </w:pPr>
    </w:p>
    <w:p>
      <w:pPr>
        <w:pStyle w:val="BodyText"/>
        <w:spacing w:before="10"/>
        <w:rPr>
          <w:sz w:val="3"/>
        </w:rPr>
      </w:pPr>
    </w:p>
    <w:p>
      <w:pPr>
        <w:pStyle w:val="BodyText"/>
        <w:spacing w:line="139" w:lineRule="exact"/>
        <w:ind w:left="3935"/>
        <w:rPr>
          <w:sz w:val="13"/>
        </w:rPr>
      </w:pPr>
      <w:r>
        <w:rPr/>
        <w:pict>
          <v:shape style="position:absolute;margin-left:356.159546pt;margin-top:8.342335pt;width:4.95pt;height:7pt;mso-position-horizontal-relative:page;mso-position-vertical-relative:paragraph;z-index:-29818368" type="#_x0000_t202" id="docshape1481"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379.296021pt;margin-top:10.210358pt;width:4.9pt;height:10pt;mso-position-horizontal-relative:page;mso-position-vertical-relative:paragraph;z-index:16545792" type="#_x0000_t202" id="docshape1482" filled="false" stroked="false">
            <v:textbox inset="0,0,0,0">
              <w:txbxContent>
                <w:p>
                  <w:pPr>
                    <w:spacing w:line="193" w:lineRule="exact" w:before="0"/>
                    <w:ind w:left="0" w:right="0" w:firstLine="0"/>
                    <w:jc w:val="left"/>
                    <w:rPr>
                      <w:rFonts w:ascii="Times New Roman"/>
                      <w:i/>
                      <w:sz w:val="20"/>
                    </w:rPr>
                  </w:pPr>
                  <w:r>
                    <w:rPr>
                      <w:rFonts w:ascii="Times New Roman"/>
                      <w:i/>
                      <w:w w:val="109"/>
                      <w:sz w:val="20"/>
                    </w:rPr>
                    <w:t>y</w:t>
                  </w:r>
                </w:p>
              </w:txbxContent>
            </v:textbox>
            <w10:wrap type="none"/>
          </v:shape>
        </w:pict>
      </w:r>
      <w:r>
        <w:rPr/>
        <w:pict>
          <v:shape style="position:absolute;margin-left:384.177399pt;margin-top:14.924177pt;width:2.85pt;height:7pt;mso-position-horizontal-relative:page;mso-position-vertical-relative:paragraph;z-index:-29814784" type="#_x0000_t202" id="docshape1483"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osition w:val="-2"/>
          <w:sz w:val="13"/>
        </w:rPr>
        <w:pict>
          <v:shape style="width:4.95pt;height:7pt;mso-position-horizontal-relative:char;mso-position-vertical-relative:line" type="#_x0000_t202" id="docshape1484" filled="false" stroked="false">
            <w10:anchorlock/>
            <v:textbox inset="0,0,0,0">
              <w:txbxContent>
                <w:p>
                  <w:pPr>
                    <w:spacing w:line="135" w:lineRule="exact" w:before="0"/>
                    <w:ind w:left="0" w:right="0" w:firstLine="0"/>
                    <w:jc w:val="left"/>
                    <w:rPr>
                      <w:rFonts w:ascii="Georgia"/>
                      <w:i/>
                      <w:sz w:val="14"/>
                    </w:rPr>
                  </w:pPr>
                  <w:r>
                    <w:rPr>
                      <w:rFonts w:ascii="Georgia"/>
                      <w:i/>
                      <w:w w:val="119"/>
                      <w:sz w:val="14"/>
                    </w:rPr>
                    <w:t>n</w:t>
                  </w:r>
                </w:p>
              </w:txbxContent>
            </v:textbox>
          </v:shape>
        </w:pict>
      </w:r>
      <w:r>
        <w:rPr>
          <w:position w:val="-2"/>
          <w:sz w:val="13"/>
        </w:rPr>
      </w:r>
    </w:p>
    <w:p>
      <w:pPr>
        <w:spacing w:line="145" w:lineRule="exact" w:before="4"/>
        <w:ind w:left="3699" w:right="0" w:firstLine="0"/>
        <w:jc w:val="left"/>
        <w:rPr>
          <w:rFonts w:ascii="Georgia"/>
          <w:i/>
          <w:sz w:val="14"/>
        </w:rPr>
      </w:pPr>
      <w:r>
        <w:rPr/>
        <w:pict>
          <v:shape style="position:absolute;margin-left:208.128113pt;margin-top:3.257998pt;width:7.15pt;height:10pt;mso-position-horizontal-relative:page;mso-position-vertical-relative:paragraph;z-index:16542720" type="#_x0000_t202" id="docshape1485" filled="false" stroked="false">
            <v:textbox inset="0,0,0,0">
              <w:txbxContent>
                <w:p>
                  <w:pPr>
                    <w:spacing w:line="193" w:lineRule="exact" w:before="0"/>
                    <w:ind w:left="0" w:right="0" w:firstLine="0"/>
                    <w:jc w:val="left"/>
                    <w:rPr>
                      <w:rFonts w:ascii="Times New Roman"/>
                      <w:i/>
                      <w:sz w:val="20"/>
                    </w:rPr>
                  </w:pPr>
                  <w:r>
                    <w:rPr>
                      <w:rFonts w:ascii="Times New Roman"/>
                      <w:i/>
                      <w:w w:val="106"/>
                      <w:sz w:val="20"/>
                    </w:rPr>
                    <w:t>C</w:t>
                  </w:r>
                </w:p>
              </w:txbxContent>
            </v:textbox>
            <w10:wrap type="none"/>
          </v:shape>
        </w:pict>
      </w:r>
      <w:r>
        <w:rPr>
          <w:rFonts w:ascii="Georgia"/>
          <w:i/>
          <w:w w:val="119"/>
          <w:sz w:val="14"/>
        </w:rPr>
        <w:t>n</w:t>
      </w:r>
    </w:p>
    <w:p>
      <w:pPr>
        <w:spacing w:line="145" w:lineRule="exact" w:before="0"/>
        <w:ind w:left="3685" w:right="0" w:firstLine="0"/>
        <w:jc w:val="left"/>
        <w:rPr>
          <w:rFonts w:ascii="Georgia"/>
          <w:sz w:val="14"/>
        </w:rPr>
      </w:pPr>
      <w:r>
        <w:rPr>
          <w:rFonts w:ascii="Georgia"/>
          <w:w w:val="131"/>
          <w:sz w:val="14"/>
        </w:rPr>
        <w:t>1</w:t>
      </w:r>
    </w:p>
    <w:p>
      <w:pPr>
        <w:spacing w:before="27"/>
        <w:ind w:left="3855" w:right="0" w:firstLine="0"/>
        <w:jc w:val="left"/>
        <w:rPr>
          <w:rFonts w:ascii="Georgia"/>
          <w:sz w:val="14"/>
        </w:rPr>
      </w:pPr>
      <w:r>
        <w:rPr>
          <w:rFonts w:ascii="Georgia"/>
          <w:i/>
          <w:spacing w:val="-5"/>
          <w:w w:val="135"/>
          <w:sz w:val="14"/>
        </w:rPr>
        <w:t>i</w:t>
      </w:r>
      <w:r>
        <w:rPr>
          <w:rFonts w:ascii="Georgia"/>
          <w:spacing w:val="-5"/>
          <w:w w:val="135"/>
          <w:sz w:val="14"/>
        </w:rPr>
        <w:t>=1</w:t>
      </w:r>
    </w:p>
    <w:p>
      <w:pPr>
        <w:spacing w:line="148" w:lineRule="exact" w:before="21"/>
        <w:ind w:left="1149" w:right="0" w:firstLine="0"/>
        <w:jc w:val="left"/>
        <w:rPr>
          <w:rFonts w:ascii="Georgia"/>
          <w:i/>
          <w:sz w:val="14"/>
        </w:rPr>
      </w:pPr>
      <w:r>
        <w:rPr/>
        <w:br w:type="column"/>
      </w:r>
      <w:r>
        <w:rPr>
          <w:rFonts w:ascii="Georgia"/>
          <w:i/>
          <w:spacing w:val="-10"/>
          <w:w w:val="120"/>
          <w:sz w:val="14"/>
        </w:rPr>
        <w:t>n</w:t>
      </w:r>
    </w:p>
    <w:p>
      <w:pPr>
        <w:spacing w:line="357" w:lineRule="exact" w:before="0"/>
        <w:ind w:left="112" w:right="0" w:firstLine="0"/>
        <w:jc w:val="left"/>
        <w:rPr>
          <w:rFonts w:ascii="Meiryo" w:hAnsi="Meiryo"/>
          <w:i/>
          <w:sz w:val="20"/>
        </w:rPr>
      </w:pPr>
      <w:r>
        <w:rPr/>
        <w:drawing>
          <wp:anchor distT="0" distB="0" distL="0" distR="0" allowOverlap="1" layoutInCell="1" locked="0" behindDoc="1" simplePos="0" relativeHeight="473494528">
            <wp:simplePos x="0" y="0"/>
            <wp:positionH relativeFrom="page">
              <wp:posOffset>3175755</wp:posOffset>
            </wp:positionH>
            <wp:positionV relativeFrom="paragraph">
              <wp:posOffset>50484</wp:posOffset>
            </wp:positionV>
            <wp:extent cx="31749" cy="126999"/>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495040">
            <wp:simplePos x="0" y="0"/>
            <wp:positionH relativeFrom="page">
              <wp:posOffset>3357924</wp:posOffset>
            </wp:positionH>
            <wp:positionV relativeFrom="paragraph">
              <wp:posOffset>50484</wp:posOffset>
            </wp:positionV>
            <wp:extent cx="31749" cy="126999"/>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39.096771pt;margin-top:4.003089pt;width:4.9pt;height:10pt;mso-position-horizontal-relative:page;mso-position-vertical-relative:paragraph;z-index:16543232" type="#_x0000_t202" id="docshape1486" filled="false" stroked="false">
            <v:textbox inset="0,0,0,0">
              <w:txbxContent>
                <w:p>
                  <w:pPr>
                    <w:spacing w:line="193" w:lineRule="exact" w:before="0"/>
                    <w:ind w:left="0" w:right="0" w:firstLine="0"/>
                    <w:jc w:val="left"/>
                    <w:rPr>
                      <w:rFonts w:ascii="Times New Roman"/>
                      <w:i/>
                      <w:sz w:val="20"/>
                    </w:rPr>
                  </w:pPr>
                  <w:r>
                    <w:rPr>
                      <w:rFonts w:ascii="Times New Roman"/>
                      <w:i/>
                      <w:w w:val="109"/>
                      <w:sz w:val="20"/>
                    </w:rPr>
                    <w:t>y</w:t>
                  </w:r>
                </w:p>
              </w:txbxContent>
            </v:textbox>
            <w10:wrap type="none"/>
          </v:shape>
        </w:pict>
      </w:r>
      <w:r>
        <w:rPr/>
        <w:pict>
          <v:shape style="position:absolute;margin-left:243.988144pt;margin-top:8.716909pt;width:2.85pt;height:7pt;mso-position-horizontal-relative:page;mso-position-vertical-relative:paragraph;z-index:-29815296" type="#_x0000_t202" id="docshape1487"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rFonts w:ascii="Georgia" w:hAnsi="Georgia"/>
          <w:w w:val="105"/>
          <w:sz w:val="14"/>
        </w:rPr>
        <w:t>2</w:t>
      </w:r>
      <w:r>
        <w:rPr>
          <w:rFonts w:ascii="Georgia" w:hAnsi="Georgia"/>
          <w:spacing w:val="79"/>
          <w:w w:val="105"/>
          <w:sz w:val="14"/>
        </w:rPr>
        <w:t> </w:t>
      </w:r>
      <w:r>
        <w:rPr>
          <w:b/>
          <w:w w:val="105"/>
          <w:position w:val="-7"/>
          <w:sz w:val="20"/>
        </w:rPr>
        <w:t>v</w:t>
      </w:r>
      <w:r>
        <w:rPr>
          <w:rFonts w:ascii="Georgia" w:hAnsi="Georgia"/>
          <w:i/>
          <w:w w:val="105"/>
          <w:position w:val="-10"/>
          <w:sz w:val="14"/>
        </w:rPr>
        <w:t>i</w:t>
      </w:r>
      <w:r>
        <w:rPr>
          <w:rFonts w:ascii="Georgia" w:hAnsi="Georgia"/>
          <w:i/>
          <w:spacing w:val="79"/>
          <w:w w:val="105"/>
          <w:position w:val="-10"/>
          <w:sz w:val="14"/>
        </w:rPr>
        <w:t> </w:t>
      </w:r>
      <w:r>
        <w:rPr>
          <w:rFonts w:ascii="Georgia" w:hAnsi="Georgia"/>
          <w:w w:val="105"/>
          <w:sz w:val="14"/>
        </w:rPr>
        <w:t>2</w:t>
      </w:r>
      <w:r>
        <w:rPr>
          <w:rFonts w:ascii="Georgia" w:hAnsi="Georgia"/>
          <w:spacing w:val="31"/>
          <w:w w:val="105"/>
          <w:sz w:val="14"/>
        </w:rPr>
        <w:t> </w:t>
      </w:r>
      <w:r>
        <w:rPr>
          <w:rFonts w:ascii="Meiryo" w:hAnsi="Meiryo"/>
          <w:i/>
          <w:spacing w:val="-12"/>
          <w:w w:val="105"/>
          <w:position w:val="-7"/>
          <w:sz w:val="20"/>
        </w:rPr>
        <w:t>≥</w:t>
      </w:r>
    </w:p>
    <w:p>
      <w:pPr>
        <w:spacing w:line="139" w:lineRule="exact" w:before="0"/>
        <w:ind w:left="1069" w:right="0" w:firstLine="0"/>
        <w:jc w:val="left"/>
        <w:rPr>
          <w:rFonts w:ascii="Georgia"/>
          <w:sz w:val="14"/>
        </w:rPr>
      </w:pPr>
      <w:r>
        <w:rPr>
          <w:rFonts w:ascii="Georgia"/>
          <w:i/>
          <w:spacing w:val="-5"/>
          <w:w w:val="135"/>
          <w:sz w:val="14"/>
        </w:rPr>
        <w:t>i</w:t>
      </w:r>
      <w:r>
        <w:rPr>
          <w:rFonts w:ascii="Georgia"/>
          <w:spacing w:val="-5"/>
          <w:w w:val="135"/>
          <w:sz w:val="14"/>
        </w:rPr>
        <w:t>=1</w:t>
      </w:r>
    </w:p>
    <w:p>
      <w:pPr>
        <w:spacing w:before="209"/>
        <w:ind w:left="8" w:right="0" w:firstLine="0"/>
        <w:jc w:val="left"/>
        <w:rPr>
          <w:rFonts w:ascii="Arial" w:hAnsi="Arial"/>
          <w:sz w:val="20"/>
        </w:rPr>
      </w:pPr>
      <w:r>
        <w:rPr/>
        <w:br w:type="column"/>
      </w:r>
      <w:r>
        <w:rPr>
          <w:rFonts w:ascii="Times New Roman" w:hAnsi="Times New Roman"/>
          <w:i/>
          <w:spacing w:val="-4"/>
          <w:w w:val="130"/>
          <w:sz w:val="20"/>
        </w:rPr>
        <w:t>y</w:t>
      </w:r>
      <w:r>
        <w:rPr>
          <w:rFonts w:ascii="Georgia" w:hAnsi="Georgia"/>
          <w:i/>
          <w:spacing w:val="-4"/>
          <w:w w:val="130"/>
          <w:sz w:val="20"/>
          <w:vertAlign w:val="subscript"/>
        </w:rPr>
        <w:t>i</w:t>
      </w:r>
      <w:r>
        <w:rPr>
          <w:b/>
          <w:spacing w:val="-4"/>
          <w:w w:val="130"/>
          <w:sz w:val="20"/>
          <w:vertAlign w:val="baseline"/>
        </w:rPr>
        <w:t>v</w:t>
      </w:r>
      <w:r>
        <w:rPr>
          <w:rFonts w:ascii="Georgia" w:hAnsi="Georgia"/>
          <w:i/>
          <w:spacing w:val="-4"/>
          <w:w w:val="130"/>
          <w:sz w:val="20"/>
          <w:vertAlign w:val="subscript"/>
        </w:rPr>
        <w:t>i</w:t>
      </w:r>
      <w:r>
        <w:rPr>
          <w:rFonts w:ascii="Arial" w:hAnsi="Arial"/>
          <w:spacing w:val="-4"/>
          <w:w w:val="130"/>
          <w:position w:val="-6"/>
          <w:sz w:val="20"/>
          <w:vertAlign w:val="baseline"/>
        </w:rPr>
        <w:t>¨</w:t>
      </w:r>
    </w:p>
    <w:p>
      <w:pPr>
        <w:spacing w:before="160"/>
        <w:ind w:left="104" w:right="0" w:firstLine="0"/>
        <w:jc w:val="left"/>
        <w:rPr>
          <w:rFonts w:ascii="Georgia" w:hAnsi="Georgia"/>
          <w:sz w:val="14"/>
        </w:rPr>
      </w:pPr>
      <w:r>
        <w:rPr/>
        <w:br w:type="column"/>
      </w:r>
      <w:r>
        <w:rPr>
          <w:rFonts w:ascii="Meiryo" w:hAnsi="Meiryo"/>
          <w:i/>
          <w:w w:val="95"/>
          <w:sz w:val="20"/>
        </w:rPr>
        <w:t>≥</w:t>
      </w:r>
      <w:r>
        <w:rPr>
          <w:rFonts w:ascii="Meiryo" w:hAnsi="Meiryo"/>
          <w:i/>
          <w:spacing w:val="-8"/>
          <w:w w:val="95"/>
          <w:sz w:val="20"/>
        </w:rPr>
        <w:t> </w:t>
      </w:r>
      <w:r>
        <w:rPr>
          <w:rFonts w:ascii="Times New Roman" w:hAnsi="Times New Roman"/>
          <w:i/>
          <w:spacing w:val="-5"/>
          <w:sz w:val="20"/>
        </w:rPr>
        <w:t>C</w:t>
      </w:r>
      <w:r>
        <w:rPr>
          <w:rFonts w:ascii="Georgia" w:hAnsi="Georgia"/>
          <w:spacing w:val="-5"/>
          <w:position w:val="-4"/>
          <w:sz w:val="14"/>
        </w:rPr>
        <w:t>2</w:t>
      </w:r>
    </w:p>
    <w:p>
      <w:pPr>
        <w:spacing w:before="26"/>
        <w:ind w:left="36" w:right="0" w:firstLine="0"/>
        <w:jc w:val="left"/>
        <w:rPr>
          <w:rFonts w:ascii="Georgia" w:hAnsi="Georgia"/>
          <w:sz w:val="14"/>
        </w:rPr>
      </w:pPr>
      <w:r>
        <w:rPr/>
        <w:br w:type="column"/>
      </w:r>
      <w:r>
        <w:rPr>
          <w:rFonts w:ascii="Arial" w:hAnsi="Arial"/>
          <w:spacing w:val="-277"/>
          <w:w w:val="233"/>
          <w:position w:val="42"/>
          <w:sz w:val="20"/>
        </w:rPr>
        <w:t>Σ</w:t>
      </w:r>
      <w:r>
        <w:rPr>
          <w:rFonts w:ascii="Georgia" w:hAnsi="Georgia"/>
          <w:i/>
          <w:spacing w:val="-5"/>
          <w:w w:val="136"/>
          <w:sz w:val="14"/>
        </w:rPr>
        <w:t>i</w:t>
      </w:r>
      <w:r>
        <w:rPr>
          <w:rFonts w:ascii="Georgia" w:hAnsi="Georgia"/>
          <w:spacing w:val="-4"/>
          <w:w w:val="135"/>
          <w:sz w:val="14"/>
        </w:rPr>
        <w:t>=1</w:t>
      </w:r>
    </w:p>
    <w:p>
      <w:pPr>
        <w:tabs>
          <w:tab w:pos="1402" w:val="left" w:leader="none"/>
        </w:tabs>
        <w:spacing w:before="209"/>
        <w:ind w:left="113" w:right="0" w:firstLine="0"/>
        <w:jc w:val="left"/>
        <w:rPr>
          <w:sz w:val="20"/>
        </w:rPr>
      </w:pPr>
      <w:r>
        <w:rPr/>
        <w:br w:type="column"/>
      </w:r>
      <w:r>
        <w:rPr>
          <w:rFonts w:ascii="Georgia"/>
          <w:w w:val="110"/>
          <w:sz w:val="20"/>
          <w:vertAlign w:val="superscript"/>
        </w:rPr>
        <w:t>2</w:t>
      </w:r>
      <w:r>
        <w:rPr>
          <w:rFonts w:ascii="Georgia"/>
          <w:spacing w:val="-16"/>
          <w:w w:val="110"/>
          <w:sz w:val="20"/>
          <w:vertAlign w:val="baseline"/>
        </w:rPr>
        <w:t> </w:t>
      </w:r>
      <w:r>
        <w:rPr>
          <w:rFonts w:ascii="Georgia"/>
          <w:position w:val="-4"/>
          <w:sz w:val="20"/>
          <w:vertAlign w:val="baseline"/>
        </w:rPr>
        <w:drawing>
          <wp:inline distT="0" distB="0" distL="0" distR="0">
            <wp:extent cx="31749" cy="126999"/>
            <wp:effectExtent l="0" t="0" r="0" b="0"/>
            <wp:docPr id="231" name="image1.png"/>
            <wp:cNvGraphicFramePr>
              <a:graphicFrameLocks noChangeAspect="1"/>
            </wp:cNvGraphicFramePr>
            <a:graphic>
              <a:graphicData uri="http://schemas.openxmlformats.org/drawingml/2006/picture">
                <pic:pic>
                  <pic:nvPicPr>
                    <pic:cNvPr id="23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position w:val="-4"/>
          <w:sz w:val="20"/>
          <w:vertAlign w:val="baseline"/>
        </w:rPr>
      </w:r>
      <w:r>
        <w:rPr>
          <w:rFonts w:ascii="Times New Roman"/>
          <w:spacing w:val="-8"/>
          <w:sz w:val="20"/>
          <w:vertAlign w:val="baseline"/>
        </w:rPr>
        <w:t> </w:t>
      </w:r>
      <w:r>
        <w:rPr>
          <w:b/>
          <w:w w:val="110"/>
          <w:sz w:val="20"/>
          <w:vertAlign w:val="baseline"/>
        </w:rPr>
        <w:t>v</w:t>
      </w:r>
      <w:r>
        <w:rPr>
          <w:rFonts w:ascii="Georgia"/>
          <w:i/>
          <w:w w:val="110"/>
          <w:sz w:val="20"/>
          <w:vertAlign w:val="subscript"/>
        </w:rPr>
        <w:t>i</w:t>
      </w:r>
      <w:r>
        <w:rPr>
          <w:rFonts w:ascii="Georgia"/>
          <w:i/>
          <w:spacing w:val="-16"/>
          <w:w w:val="110"/>
          <w:sz w:val="20"/>
          <w:vertAlign w:val="baseline"/>
        </w:rPr>
        <w:t> </w:t>
      </w:r>
      <w:r>
        <w:rPr>
          <w:rFonts w:ascii="Georgia"/>
          <w:i/>
          <w:position w:val="-4"/>
          <w:sz w:val="20"/>
          <w:vertAlign w:val="baseline"/>
        </w:rPr>
        <w:drawing>
          <wp:inline distT="0" distB="0" distL="0" distR="0">
            <wp:extent cx="31749" cy="126999"/>
            <wp:effectExtent l="0" t="0" r="0" b="0"/>
            <wp:docPr id="233" name="image1.png"/>
            <wp:cNvGraphicFramePr>
              <a:graphicFrameLocks noChangeAspect="1"/>
            </wp:cNvGraphicFramePr>
            <a:graphic>
              <a:graphicData uri="http://schemas.openxmlformats.org/drawingml/2006/picture">
                <pic:pic>
                  <pic:nvPicPr>
                    <pic:cNvPr id="23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i/>
          <w:position w:val="-4"/>
          <w:sz w:val="20"/>
          <w:vertAlign w:val="baseline"/>
        </w:rPr>
      </w:r>
      <w:r>
        <w:rPr>
          <w:rFonts w:ascii="Times New Roman"/>
          <w:spacing w:val="-8"/>
          <w:position w:val="8"/>
          <w:sz w:val="20"/>
          <w:vertAlign w:val="baseline"/>
        </w:rPr>
        <w:t> </w:t>
      </w:r>
      <w:r>
        <w:rPr>
          <w:rFonts w:ascii="Georgia"/>
          <w:spacing w:val="-5"/>
          <w:w w:val="110"/>
          <w:position w:val="8"/>
          <w:sz w:val="20"/>
          <w:vertAlign w:val="superscript"/>
        </w:rPr>
        <w:t>2</w:t>
      </w:r>
      <w:r>
        <w:rPr>
          <w:rFonts w:ascii="Times New Roman"/>
          <w:i/>
          <w:spacing w:val="-5"/>
          <w:w w:val="110"/>
          <w:sz w:val="20"/>
          <w:vertAlign w:val="baseline"/>
        </w:rPr>
        <w:t>.</w:t>
      </w:r>
      <w:r>
        <w:rPr>
          <w:rFonts w:ascii="Times New Roman"/>
          <w:i/>
          <w:sz w:val="20"/>
          <w:vertAlign w:val="baseline"/>
        </w:rPr>
        <w:tab/>
      </w:r>
      <w:r>
        <w:rPr>
          <w:spacing w:val="-2"/>
          <w:w w:val="110"/>
          <w:sz w:val="20"/>
          <w:vertAlign w:val="baseline"/>
        </w:rPr>
        <w:t>(6.3)</w:t>
      </w:r>
    </w:p>
    <w:p>
      <w:pPr>
        <w:spacing w:after="0"/>
        <w:jc w:val="left"/>
        <w:rPr>
          <w:sz w:val="20"/>
        </w:rPr>
        <w:sectPr>
          <w:type w:val="continuous"/>
          <w:pgSz w:w="11900" w:h="16840"/>
          <w:pgMar w:header="1482" w:footer="0" w:top="1600" w:bottom="280" w:left="620" w:right="1600"/>
          <w:cols w:num="6" w:equalWidth="0">
            <w:col w:w="4114" w:space="40"/>
            <w:col w:w="1328" w:space="39"/>
            <w:col w:w="471" w:space="40"/>
            <w:col w:w="537" w:space="39"/>
            <w:col w:w="310" w:space="40"/>
            <w:col w:w="2722"/>
          </w:cols>
        </w:sectPr>
      </w:pPr>
    </w:p>
    <w:p>
      <w:pPr>
        <w:pStyle w:val="BodyText"/>
        <w:spacing w:line="244" w:lineRule="auto" w:before="108"/>
        <w:ind w:left="2463" w:right="908"/>
      </w:pPr>
      <w:r>
        <w:rPr/>
        <w:t>(This is a hard exercise.) We observe that the inequality (6.63) is another way</w:t>
      </w:r>
      <w:r>
        <w:rPr>
          <w:spacing w:val="47"/>
        </w:rPr>
        <w:t> </w:t>
      </w:r>
      <w:r>
        <w:rPr/>
        <w:t>of</w:t>
      </w:r>
      <w:r>
        <w:rPr>
          <w:spacing w:val="48"/>
        </w:rPr>
        <w:t> </w:t>
      </w:r>
      <w:r>
        <w:rPr/>
        <w:t>saying</w:t>
      </w:r>
      <w:r>
        <w:rPr>
          <w:spacing w:val="47"/>
        </w:rPr>
        <w:t> </w:t>
      </w:r>
      <w:r>
        <w:rPr/>
        <w:t>that</w:t>
      </w:r>
      <w:r>
        <w:rPr>
          <w:spacing w:val="48"/>
        </w:rPr>
        <w:t> </w:t>
      </w:r>
      <w:r>
        <w:rPr/>
        <w:t>the</w:t>
      </w:r>
      <w:r>
        <w:rPr>
          <w:spacing w:val="47"/>
        </w:rPr>
        <w:t> </w:t>
      </w:r>
      <w:r>
        <w:rPr/>
        <w:t>basis</w:t>
      </w:r>
      <w:r>
        <w:rPr>
          <w:spacing w:val="49"/>
        </w:rPr>
        <w:t> </w:t>
      </w:r>
      <w:r>
        <w:rPr>
          <w:b/>
        </w:rPr>
        <w:t>v</w:t>
      </w:r>
      <w:r>
        <w:rPr>
          <w:rFonts w:ascii="Georgia"/>
          <w:vertAlign w:val="subscript"/>
        </w:rPr>
        <w:t>1</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6"/>
          <w:vertAlign w:val="baseline"/>
        </w:rPr>
        <w:t> </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7"/>
          <w:vertAlign w:val="baseline"/>
        </w:rPr>
        <w:t> </w:t>
      </w:r>
      <w:r>
        <w:rPr>
          <w:rFonts w:ascii="Times New Roman"/>
          <w:i/>
          <w:vertAlign w:val="baseline"/>
        </w:rPr>
        <w:t>,</w:t>
      </w:r>
      <w:r>
        <w:rPr>
          <w:rFonts w:ascii="Times New Roman"/>
          <w:i/>
          <w:spacing w:val="-17"/>
          <w:vertAlign w:val="baseline"/>
        </w:rPr>
        <w:t> </w:t>
      </w:r>
      <w:r>
        <w:rPr>
          <w:b/>
          <w:vertAlign w:val="baseline"/>
        </w:rPr>
        <w:t>v</w:t>
      </w:r>
      <w:r>
        <w:rPr>
          <w:rFonts w:ascii="Georgia"/>
          <w:i/>
          <w:vertAlign w:val="subscript"/>
        </w:rPr>
        <w:t>n</w:t>
      </w:r>
      <w:r>
        <w:rPr>
          <w:rFonts w:ascii="Georgia"/>
          <w:i/>
          <w:spacing w:val="54"/>
          <w:vertAlign w:val="baseline"/>
        </w:rPr>
        <w:t> </w:t>
      </w:r>
      <w:r>
        <w:rPr>
          <w:vertAlign w:val="baseline"/>
        </w:rPr>
        <w:t>is</w:t>
      </w:r>
      <w:r>
        <w:rPr>
          <w:spacing w:val="47"/>
          <w:vertAlign w:val="baseline"/>
        </w:rPr>
        <w:t> </w:t>
      </w:r>
      <w:r>
        <w:rPr>
          <w:vertAlign w:val="baseline"/>
        </w:rPr>
        <w:t>quasi-orthogonal,</w:t>
      </w:r>
      <w:r>
        <w:rPr>
          <w:spacing w:val="48"/>
          <w:vertAlign w:val="baseline"/>
        </w:rPr>
        <w:t> </w:t>
      </w:r>
      <w:r>
        <w:rPr>
          <w:vertAlign w:val="baseline"/>
        </w:rPr>
        <w:t>since</w:t>
      </w:r>
      <w:r>
        <w:rPr>
          <w:spacing w:val="48"/>
          <w:vertAlign w:val="baseline"/>
        </w:rPr>
        <w:t> </w:t>
      </w:r>
      <w:r>
        <w:rPr>
          <w:vertAlign w:val="baseline"/>
        </w:rPr>
        <w:t>if</w:t>
      </w:r>
      <w:r>
        <w:rPr>
          <w:spacing w:val="47"/>
          <w:vertAlign w:val="baseline"/>
        </w:rPr>
        <w:t> </w:t>
      </w:r>
      <w:r>
        <w:rPr>
          <w:spacing w:val="-5"/>
          <w:vertAlign w:val="baseline"/>
        </w:rPr>
        <w:t>it</w:t>
      </w:r>
    </w:p>
    <w:p>
      <w:pPr>
        <w:spacing w:after="0" w:line="244" w:lineRule="auto"/>
        <w:sectPr>
          <w:type w:val="continuous"/>
          <w:pgSz w:w="11900" w:h="16840"/>
          <w:pgMar w:header="1482" w:footer="0" w:top="1600" w:bottom="280" w:left="620" w:right="1600"/>
        </w:sectPr>
      </w:pPr>
    </w:p>
    <w:p>
      <w:pPr>
        <w:pStyle w:val="BodyText"/>
        <w:spacing w:before="8"/>
        <w:rPr>
          <w:sz w:val="19"/>
        </w:rPr>
      </w:pPr>
    </w:p>
    <w:p>
      <w:pPr>
        <w:pStyle w:val="BodyText"/>
        <w:ind w:left="2106"/>
      </w:pPr>
      <w:r>
        <w:rPr/>
        <w:pict>
          <v:group style="width:331.25pt;height:238.05pt;mso-position-horizontal-relative:char;mso-position-vertical-relative:line" id="docshapegroup1488" coordorigin="0,0" coordsize="6625,4761">
            <v:shape style="position:absolute;left:0;top:4;width:6625;height:4753" id="docshape1489" coordorigin="0,4" coordsize="6625,4753" path="m0,4l6625,4m4,4752l4,8m1364,407l1443,407m6621,4752l6621,8m0,4756l6625,4756e" filled="false" stroked="true" strokeweight=".400112pt" strokecolor="#000000">
              <v:path arrowok="t"/>
              <v:stroke dashstyle="solid"/>
            </v:shape>
            <v:shape style="position:absolute;left:1312;top:24;width:2887;height:243" type="#_x0000_t202" id="docshape1490" filled="false" stroked="false">
              <v:textbox inset="0,0,0,0">
                <w:txbxContent>
                  <w:p>
                    <w:pPr>
                      <w:spacing w:line="238" w:lineRule="exact" w:before="0"/>
                      <w:ind w:left="0" w:right="0" w:firstLine="0"/>
                      <w:jc w:val="left"/>
                      <w:rPr>
                        <w:rFonts w:ascii="Tahoma" w:hAnsi="Tahoma"/>
                        <w:sz w:val="20"/>
                      </w:rPr>
                    </w:pPr>
                    <w:r>
                      <w:rPr>
                        <w:rFonts w:ascii="Tahoma" w:hAnsi="Tahoma"/>
                        <w:spacing w:val="-4"/>
                        <w:w w:val="110"/>
                        <w:sz w:val="20"/>
                      </w:rPr>
                      <w:t>——</w:t>
                    </w:r>
                    <w:r>
                      <w:rPr>
                        <w:rFonts w:ascii="Tahoma" w:hAnsi="Tahoma"/>
                        <w:spacing w:val="-12"/>
                        <w:w w:val="110"/>
                        <w:sz w:val="20"/>
                      </w:rPr>
                      <w:t> </w:t>
                    </w:r>
                    <w:r>
                      <w:rPr>
                        <w:b/>
                        <w:spacing w:val="-4"/>
                        <w:w w:val="110"/>
                        <w:sz w:val="20"/>
                      </w:rPr>
                      <w:t>Subroutine</w:t>
                    </w:r>
                    <w:r>
                      <w:rPr>
                        <w:b/>
                        <w:spacing w:val="9"/>
                        <w:w w:val="110"/>
                        <w:sz w:val="20"/>
                      </w:rPr>
                      <w:t> </w:t>
                    </w:r>
                    <w:r>
                      <w:rPr>
                        <w:rFonts w:ascii="Tahoma" w:hAnsi="Tahoma"/>
                        <w:spacing w:val="-4"/>
                        <w:w w:val="110"/>
                        <w:sz w:val="20"/>
                      </w:rPr>
                      <w:t>RED</w:t>
                    </w:r>
                    <w:r>
                      <w:rPr>
                        <w:spacing w:val="-4"/>
                        <w:w w:val="110"/>
                        <w:sz w:val="20"/>
                      </w:rPr>
                      <w:t>(</w:t>
                    </w:r>
                    <w:r>
                      <w:rPr>
                        <w:rFonts w:ascii="Times New Roman" w:hAnsi="Times New Roman"/>
                        <w:i/>
                        <w:spacing w:val="-4"/>
                        <w:w w:val="110"/>
                        <w:sz w:val="20"/>
                      </w:rPr>
                      <w:t>k,</w:t>
                    </w:r>
                    <w:r>
                      <w:rPr>
                        <w:rFonts w:ascii="Times New Roman" w:hAnsi="Times New Roman"/>
                        <w:i/>
                        <w:spacing w:val="-22"/>
                        <w:w w:val="110"/>
                        <w:sz w:val="20"/>
                      </w:rPr>
                      <w:t> </w:t>
                    </w:r>
                    <w:r>
                      <w:rPr>
                        <w:rFonts w:ascii="Times New Roman" w:hAnsi="Times New Roman"/>
                        <w:i/>
                        <w:spacing w:val="-4"/>
                        <w:w w:val="110"/>
                        <w:sz w:val="20"/>
                      </w:rPr>
                      <w:t>l</w:t>
                    </w:r>
                    <w:r>
                      <w:rPr>
                        <w:spacing w:val="-4"/>
                        <w:w w:val="110"/>
                        <w:sz w:val="20"/>
                      </w:rPr>
                      <w:t>)</w:t>
                    </w:r>
                    <w:r>
                      <w:rPr>
                        <w:spacing w:val="9"/>
                        <w:w w:val="110"/>
                        <w:sz w:val="20"/>
                      </w:rPr>
                      <w:t> </w:t>
                    </w:r>
                    <w:r>
                      <w:rPr>
                        <w:rFonts w:ascii="Tahoma" w:hAnsi="Tahoma"/>
                        <w:spacing w:val="-4"/>
                        <w:w w:val="110"/>
                        <w:sz w:val="20"/>
                      </w:rPr>
                      <w:t>—</w:t>
                    </w:r>
                    <w:r>
                      <w:rPr>
                        <w:rFonts w:ascii="Tahoma" w:hAnsi="Tahoma"/>
                        <w:spacing w:val="-10"/>
                        <w:w w:val="110"/>
                        <w:sz w:val="20"/>
                      </w:rPr>
                      <w:t>—</w:t>
                    </w:r>
                  </w:p>
                </w:txbxContent>
              </v:textbox>
              <w10:wrap type="none"/>
            </v:shape>
            <v:shape style="position:absolute;left:67;top:305;width:235;height:1636" type="#_x0000_t202" id="docshape1491" filled="false" stroked="false">
              <v:textbox inset="0,0,0,0">
                <w:txbxContent>
                  <w:p>
                    <w:pPr>
                      <w:spacing w:line="191" w:lineRule="exact" w:before="0"/>
                      <w:ind w:left="0" w:right="0" w:firstLine="0"/>
                      <w:jc w:val="left"/>
                      <w:rPr>
                        <w:rFonts w:ascii="Tahoma"/>
                        <w:sz w:val="20"/>
                      </w:rPr>
                    </w:pPr>
                    <w:r>
                      <w:rPr>
                        <w:rFonts w:ascii="Tahoma"/>
                        <w:spacing w:val="-10"/>
                        <w:w w:val="95"/>
                        <w:sz w:val="20"/>
                      </w:rPr>
                      <w:t>[1]</w:t>
                    </w:r>
                  </w:p>
                  <w:p>
                    <w:pPr>
                      <w:spacing w:line="239" w:lineRule="exact" w:before="0"/>
                      <w:ind w:left="0" w:right="0" w:firstLine="0"/>
                      <w:jc w:val="left"/>
                      <w:rPr>
                        <w:rFonts w:ascii="Tahoma"/>
                        <w:sz w:val="20"/>
                      </w:rPr>
                    </w:pPr>
                    <w:r>
                      <w:rPr>
                        <w:rFonts w:ascii="Tahoma"/>
                        <w:spacing w:val="-10"/>
                        <w:w w:val="95"/>
                        <w:sz w:val="20"/>
                      </w:rPr>
                      <w:t>[2]</w:t>
                    </w:r>
                  </w:p>
                  <w:p>
                    <w:pPr>
                      <w:spacing w:line="239" w:lineRule="exact" w:before="0"/>
                      <w:ind w:left="0" w:right="0" w:firstLine="0"/>
                      <w:jc w:val="left"/>
                      <w:rPr>
                        <w:rFonts w:ascii="Tahoma"/>
                        <w:sz w:val="20"/>
                      </w:rPr>
                    </w:pPr>
                    <w:r>
                      <w:rPr>
                        <w:rFonts w:ascii="Tahoma"/>
                        <w:spacing w:val="-10"/>
                        <w:w w:val="95"/>
                        <w:sz w:val="20"/>
                      </w:rPr>
                      <w:t>[3]</w:t>
                    </w:r>
                  </w:p>
                  <w:p>
                    <w:pPr>
                      <w:spacing w:line="239" w:lineRule="exact" w:before="0"/>
                      <w:ind w:left="0" w:right="0" w:firstLine="0"/>
                      <w:jc w:val="left"/>
                      <w:rPr>
                        <w:rFonts w:ascii="Tahoma"/>
                        <w:sz w:val="20"/>
                      </w:rPr>
                    </w:pPr>
                    <w:r>
                      <w:rPr>
                        <w:rFonts w:ascii="Tahoma"/>
                        <w:spacing w:val="-10"/>
                        <w:w w:val="95"/>
                        <w:sz w:val="20"/>
                      </w:rPr>
                      <w:t>[4]</w:t>
                    </w:r>
                  </w:p>
                  <w:p>
                    <w:pPr>
                      <w:spacing w:line="239" w:lineRule="exact" w:before="0"/>
                      <w:ind w:left="0" w:right="0" w:firstLine="0"/>
                      <w:jc w:val="left"/>
                      <w:rPr>
                        <w:rFonts w:ascii="Tahoma"/>
                        <w:sz w:val="20"/>
                      </w:rPr>
                    </w:pPr>
                    <w:r>
                      <w:rPr>
                        <w:rFonts w:ascii="Tahoma"/>
                        <w:spacing w:val="-10"/>
                        <w:w w:val="95"/>
                        <w:sz w:val="20"/>
                      </w:rPr>
                      <w:t>[5]</w:t>
                    </w:r>
                  </w:p>
                  <w:p>
                    <w:pPr>
                      <w:spacing w:line="239" w:lineRule="exact" w:before="0"/>
                      <w:ind w:left="0" w:right="0" w:firstLine="0"/>
                      <w:jc w:val="left"/>
                      <w:rPr>
                        <w:rFonts w:ascii="Tahoma"/>
                        <w:sz w:val="20"/>
                      </w:rPr>
                    </w:pPr>
                    <w:r>
                      <w:rPr>
                        <w:rFonts w:ascii="Tahoma"/>
                        <w:spacing w:val="-10"/>
                        <w:w w:val="95"/>
                        <w:sz w:val="20"/>
                      </w:rPr>
                      <w:t>[6]</w:t>
                    </w:r>
                  </w:p>
                  <w:p>
                    <w:pPr>
                      <w:spacing w:line="240" w:lineRule="exact" w:before="0"/>
                      <w:ind w:left="0" w:right="0" w:firstLine="0"/>
                      <w:jc w:val="left"/>
                      <w:rPr>
                        <w:rFonts w:ascii="Tahoma"/>
                        <w:sz w:val="20"/>
                      </w:rPr>
                    </w:pPr>
                    <w:r>
                      <w:rPr>
                        <w:rFonts w:ascii="Tahoma"/>
                        <w:spacing w:val="-10"/>
                        <w:w w:val="95"/>
                        <w:sz w:val="20"/>
                      </w:rPr>
                      <w:t>[7]</w:t>
                    </w:r>
                  </w:p>
                </w:txbxContent>
              </v:textbox>
              <w10:wrap type="none"/>
            </v:shape>
            <v:shape style="position:absolute;left:448;top:502;width:1308;height:385" type="#_x0000_t202" id="docshape1492" filled="false" stroked="false">
              <v:textbox inset="0,0,0,0">
                <w:txbxContent>
                  <w:p>
                    <w:pPr>
                      <w:spacing w:line="343" w:lineRule="exact" w:before="0"/>
                      <w:ind w:left="0" w:right="0" w:firstLine="0"/>
                      <w:jc w:val="left"/>
                      <w:rPr>
                        <w:rFonts w:ascii="Meiryo" w:hAnsi="Meiryo"/>
                        <w:i/>
                        <w:sz w:val="20"/>
                      </w:rPr>
                    </w:pPr>
                    <w:r>
                      <w:rPr>
                        <w:rFonts w:ascii="Tahoma" w:hAnsi="Tahoma"/>
                        <w:w w:val="110"/>
                        <w:sz w:val="20"/>
                      </w:rPr>
                      <w:t>Set</w:t>
                    </w:r>
                    <w:r>
                      <w:rPr>
                        <w:rFonts w:ascii="Tahoma" w:hAnsi="Tahoma"/>
                        <w:spacing w:val="-1"/>
                        <w:w w:val="110"/>
                        <w:sz w:val="20"/>
                      </w:rPr>
                      <w:t> </w:t>
                    </w:r>
                    <w:r>
                      <w:rPr>
                        <w:rFonts w:ascii="Times New Roman" w:hAnsi="Times New Roman"/>
                        <w:i/>
                        <w:w w:val="110"/>
                        <w:sz w:val="20"/>
                      </w:rPr>
                      <w:t>m</w:t>
                    </w:r>
                    <w:r>
                      <w:rPr>
                        <w:rFonts w:ascii="Times New Roman" w:hAnsi="Times New Roman"/>
                        <w:i/>
                        <w:spacing w:val="1"/>
                        <w:w w:val="110"/>
                        <w:sz w:val="20"/>
                      </w:rPr>
                      <w:t> </w:t>
                    </w:r>
                    <w:r>
                      <w:rPr>
                        <w:w w:val="110"/>
                        <w:sz w:val="20"/>
                      </w:rPr>
                      <w:t>=</w:t>
                    </w:r>
                    <w:r>
                      <w:rPr>
                        <w:spacing w:val="7"/>
                        <w:w w:val="110"/>
                        <w:sz w:val="20"/>
                      </w:rPr>
                      <w:t> </w:t>
                    </w:r>
                    <w:r>
                      <w:rPr>
                        <w:rFonts w:ascii="Meiryo" w:hAnsi="Meiryo"/>
                        <w:i/>
                        <w:spacing w:val="-2"/>
                        <w:w w:val="110"/>
                        <w:sz w:val="20"/>
                      </w:rPr>
                      <w:t>[</w:t>
                    </w:r>
                    <w:r>
                      <w:rPr>
                        <w:rFonts w:ascii="Times New Roman" w:hAnsi="Times New Roman"/>
                        <w:i/>
                        <w:spacing w:val="-2"/>
                        <w:w w:val="110"/>
                        <w:sz w:val="20"/>
                      </w:rPr>
                      <w:t>µ</w:t>
                    </w:r>
                    <w:r>
                      <w:rPr>
                        <w:rFonts w:ascii="Georgia" w:hAnsi="Georgia"/>
                        <w:i/>
                        <w:spacing w:val="-2"/>
                        <w:w w:val="110"/>
                        <w:sz w:val="20"/>
                        <w:vertAlign w:val="subscript"/>
                      </w:rPr>
                      <w:t>k,A</w:t>
                    </w:r>
                    <w:r>
                      <w:rPr>
                        <w:rFonts w:ascii="Meiryo" w:hAnsi="Meiryo"/>
                        <w:i/>
                        <w:spacing w:val="-2"/>
                        <w:w w:val="110"/>
                        <w:sz w:val="20"/>
                        <w:vertAlign w:val="baseline"/>
                      </w:rPr>
                      <w:t>|</w:t>
                    </w:r>
                  </w:p>
                </w:txbxContent>
              </v:textbox>
              <w10:wrap type="none"/>
            </v:shape>
            <v:shape style="position:absolute;left:448;top:301;width:3097;height:346" type="#_x0000_t202" id="docshape1493" filled="false" stroked="false">
              <v:textbox inset="0,0,0,0">
                <w:txbxContent>
                  <w:p>
                    <w:pPr>
                      <w:tabs>
                        <w:tab w:pos="570" w:val="left" w:leader="none"/>
                      </w:tabs>
                      <w:spacing w:line="304" w:lineRule="exact" w:before="0"/>
                      <w:ind w:left="0" w:right="0" w:firstLine="0"/>
                      <w:jc w:val="left"/>
                      <w:rPr>
                        <w:rFonts w:ascii="Tahoma" w:hAnsi="Tahoma"/>
                        <w:sz w:val="20"/>
                      </w:rPr>
                    </w:pPr>
                    <w:r>
                      <w:rPr>
                        <w:rFonts w:ascii="Tahoma" w:hAnsi="Tahoma"/>
                        <w:w w:val="95"/>
                        <w:sz w:val="20"/>
                      </w:rPr>
                      <w:t>If</w:t>
                    </w:r>
                    <w:r>
                      <w:rPr>
                        <w:rFonts w:ascii="Tahoma" w:hAnsi="Tahoma"/>
                        <w:spacing w:val="-11"/>
                        <w:w w:val="95"/>
                        <w:sz w:val="20"/>
                      </w:rPr>
                      <w:t> </w:t>
                    </w:r>
                    <w:r>
                      <w:rPr>
                        <w:rFonts w:ascii="Meiryo" w:hAnsi="Meiryo"/>
                        <w:i/>
                        <w:spacing w:val="-7"/>
                        <w:w w:val="95"/>
                        <w:sz w:val="20"/>
                      </w:rPr>
                      <w:t>|</w:t>
                    </w:r>
                    <w:r>
                      <w:rPr>
                        <w:rFonts w:ascii="Times New Roman" w:hAnsi="Times New Roman"/>
                        <w:i/>
                        <w:spacing w:val="-7"/>
                        <w:w w:val="95"/>
                        <w:sz w:val="20"/>
                      </w:rPr>
                      <w:t>µ</w:t>
                    </w:r>
                    <w:r>
                      <w:rPr>
                        <w:rFonts w:ascii="Times New Roman" w:hAnsi="Times New Roman"/>
                        <w:i/>
                        <w:sz w:val="20"/>
                      </w:rPr>
                      <w:tab/>
                    </w:r>
                    <w:r>
                      <w:rPr>
                        <w:rFonts w:ascii="Meiryo" w:hAnsi="Meiryo"/>
                        <w:i/>
                        <w:sz w:val="20"/>
                      </w:rPr>
                      <w:t>|</w:t>
                    </w:r>
                    <w:r>
                      <w:rPr>
                        <w:rFonts w:ascii="Meiryo" w:hAnsi="Meiryo"/>
                        <w:i/>
                        <w:spacing w:val="-19"/>
                        <w:sz w:val="20"/>
                      </w:rPr>
                      <w:t> </w:t>
                    </w:r>
                    <w:r>
                      <w:rPr>
                        <w:rFonts w:ascii="Meiryo" w:hAnsi="Meiryo"/>
                        <w:i/>
                        <w:sz w:val="20"/>
                      </w:rPr>
                      <w:t>≤</w:t>
                    </w:r>
                    <w:r>
                      <w:rPr>
                        <w:rFonts w:ascii="Meiryo" w:hAnsi="Meiryo"/>
                        <w:i/>
                        <w:spacing w:val="75"/>
                        <w:sz w:val="20"/>
                      </w:rPr>
                      <w:t> </w:t>
                    </w:r>
                    <w:r>
                      <w:rPr>
                        <w:rFonts w:ascii="Tahoma" w:hAnsi="Tahoma"/>
                        <w:sz w:val="20"/>
                      </w:rPr>
                      <w:t>,</w:t>
                    </w:r>
                    <w:r>
                      <w:rPr>
                        <w:rFonts w:ascii="Tahoma" w:hAnsi="Tahoma"/>
                        <w:spacing w:val="-9"/>
                        <w:sz w:val="20"/>
                      </w:rPr>
                      <w:t> </w:t>
                    </w:r>
                    <w:r>
                      <w:rPr>
                        <w:rFonts w:ascii="Tahoma" w:hAnsi="Tahoma"/>
                        <w:sz w:val="20"/>
                      </w:rPr>
                      <w:t>return</w:t>
                    </w:r>
                    <w:r>
                      <w:rPr>
                        <w:rFonts w:ascii="Tahoma" w:hAnsi="Tahoma"/>
                        <w:spacing w:val="-8"/>
                        <w:sz w:val="20"/>
                      </w:rPr>
                      <w:t> </w:t>
                    </w:r>
                    <w:r>
                      <w:rPr>
                        <w:rFonts w:ascii="Tahoma" w:hAnsi="Tahoma"/>
                        <w:sz w:val="20"/>
                      </w:rPr>
                      <w:t>to</w:t>
                    </w:r>
                    <w:r>
                      <w:rPr>
                        <w:rFonts w:ascii="Tahoma" w:hAnsi="Tahoma"/>
                        <w:spacing w:val="-9"/>
                        <w:sz w:val="20"/>
                      </w:rPr>
                      <w:t> </w:t>
                    </w:r>
                    <w:r>
                      <w:rPr>
                        <w:rFonts w:ascii="Tahoma" w:hAnsi="Tahoma"/>
                        <w:sz w:val="20"/>
                      </w:rPr>
                      <w:t>Main</w:t>
                    </w:r>
                    <w:r>
                      <w:rPr>
                        <w:rFonts w:ascii="Tahoma" w:hAnsi="Tahoma"/>
                        <w:spacing w:val="-8"/>
                        <w:sz w:val="20"/>
                      </w:rPr>
                      <w:t> </w:t>
                    </w:r>
                    <w:r>
                      <w:rPr>
                        <w:rFonts w:ascii="Tahoma" w:hAnsi="Tahoma"/>
                        <w:spacing w:val="-2"/>
                        <w:sz w:val="20"/>
                      </w:rPr>
                      <w:t>Routine</w:t>
                    </w:r>
                  </w:p>
                </w:txbxContent>
              </v:textbox>
              <w10:wrap type="none"/>
            </v:shape>
            <v:shape style="position:absolute;left:1363;top:273;width:100;height:140" type="#_x0000_t202" id="docshape1494"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v:shape style="position:absolute;left:806;top:381;width:223;height:140" type="#_x0000_t202" id="docshape1495" filled="false" stroked="false">
              <v:textbox inset="0,0,0,0">
                <w:txbxContent>
                  <w:p>
                    <w:pPr>
                      <w:spacing w:line="135" w:lineRule="exact" w:before="0"/>
                      <w:ind w:left="0" w:right="0" w:firstLine="0"/>
                      <w:jc w:val="left"/>
                      <w:rPr>
                        <w:rFonts w:ascii="Georgia"/>
                        <w:i/>
                        <w:sz w:val="14"/>
                      </w:rPr>
                    </w:pPr>
                    <w:r>
                      <w:rPr>
                        <w:rFonts w:ascii="Georgia"/>
                        <w:i/>
                        <w:spacing w:val="-5"/>
                        <w:sz w:val="14"/>
                      </w:rPr>
                      <w:t>k,A</w:t>
                    </w:r>
                  </w:p>
                </w:txbxContent>
              </v:textbox>
              <w10:wrap type="none"/>
            </v:shape>
            <v:shape style="position:absolute;left:1363;top:420;width:100;height:140" type="#_x0000_t202" id="docshape149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v:shape style="position:absolute;left:448;top:741;width:3461;height:385" type="#_x0000_t202" id="docshape1497" filled="false" stroked="false">
              <v:textbox inset="0,0,0,0">
                <w:txbxContent>
                  <w:p>
                    <w:pPr>
                      <w:spacing w:line="343" w:lineRule="exact" w:before="0"/>
                      <w:ind w:left="0" w:right="0" w:firstLine="0"/>
                      <w:jc w:val="left"/>
                      <w:rPr>
                        <w:rFonts w:ascii="Times New Roman" w:hAnsi="Times New Roman"/>
                        <w:i/>
                        <w:sz w:val="20"/>
                      </w:rPr>
                    </w:pPr>
                    <w:r>
                      <w:rPr>
                        <w:rFonts w:ascii="Tahoma" w:hAnsi="Tahoma"/>
                        <w:w w:val="105"/>
                        <w:sz w:val="20"/>
                      </w:rPr>
                      <w:t>Set</w:t>
                    </w:r>
                    <w:r>
                      <w:rPr>
                        <w:rFonts w:ascii="Tahoma" w:hAnsi="Tahoma"/>
                        <w:spacing w:val="-17"/>
                        <w:w w:val="105"/>
                        <w:sz w:val="20"/>
                      </w:rPr>
                      <w:t> </w:t>
                    </w:r>
                    <w:r>
                      <w:rPr>
                        <w:b/>
                        <w:w w:val="105"/>
                        <w:sz w:val="20"/>
                      </w:rPr>
                      <w:t>v</w:t>
                    </w:r>
                    <w:r>
                      <w:rPr>
                        <w:rFonts w:ascii="Georgia" w:hAnsi="Georgia"/>
                        <w:i/>
                        <w:w w:val="105"/>
                        <w:sz w:val="20"/>
                        <w:vertAlign w:val="subscript"/>
                      </w:rPr>
                      <w:t>k</w:t>
                    </w:r>
                    <w:r>
                      <w:rPr>
                        <w:rFonts w:ascii="Georgia" w:hAnsi="Georgia"/>
                        <w:i/>
                        <w:spacing w:val="8"/>
                        <w:w w:val="105"/>
                        <w:sz w:val="20"/>
                        <w:vertAlign w:val="baseline"/>
                      </w:rPr>
                      <w:t> </w:t>
                    </w:r>
                    <w:r>
                      <w:rPr>
                        <w:w w:val="105"/>
                        <w:sz w:val="20"/>
                        <w:vertAlign w:val="baseline"/>
                      </w:rPr>
                      <w:t>=</w:t>
                    </w:r>
                    <w:r>
                      <w:rPr>
                        <w:spacing w:val="2"/>
                        <w:w w:val="105"/>
                        <w:sz w:val="20"/>
                        <w:vertAlign w:val="baseline"/>
                      </w:rPr>
                      <w:t> </w:t>
                    </w:r>
                    <w:r>
                      <w:rPr>
                        <w:b/>
                        <w:w w:val="105"/>
                        <w:sz w:val="20"/>
                        <w:vertAlign w:val="baseline"/>
                      </w:rPr>
                      <w:t>v</w:t>
                    </w:r>
                    <w:r>
                      <w:rPr>
                        <w:rFonts w:ascii="Georgia" w:hAnsi="Georgia"/>
                        <w:i/>
                        <w:w w:val="105"/>
                        <w:sz w:val="20"/>
                        <w:vertAlign w:val="subscript"/>
                      </w:rPr>
                      <w:t>k</w:t>
                    </w:r>
                    <w:r>
                      <w:rPr>
                        <w:rFonts w:ascii="Georgia" w:hAnsi="Georgia"/>
                        <w:i/>
                        <w:spacing w:val="1"/>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m</w:t>
                    </w:r>
                    <w:r>
                      <w:rPr>
                        <w:b/>
                        <w:w w:val="105"/>
                        <w:sz w:val="20"/>
                        <w:vertAlign w:val="baseline"/>
                      </w:rPr>
                      <w:t>v</w:t>
                    </w:r>
                    <w:r>
                      <w:rPr>
                        <w:rFonts w:ascii="Georgia" w:hAnsi="Georgia"/>
                        <w:i/>
                        <w:w w:val="105"/>
                        <w:sz w:val="20"/>
                        <w:vertAlign w:val="subscript"/>
                      </w:rPr>
                      <w:t>A</w:t>
                    </w:r>
                    <w:r>
                      <w:rPr>
                        <w:rFonts w:ascii="Georgia" w:hAnsi="Georgia"/>
                        <w:i/>
                        <w:spacing w:val="17"/>
                        <w:w w:val="105"/>
                        <w:sz w:val="20"/>
                        <w:vertAlign w:val="baseline"/>
                      </w:rPr>
                      <w:t> </w:t>
                    </w:r>
                    <w:r>
                      <w:rPr>
                        <w:rFonts w:ascii="Tahoma" w:hAnsi="Tahoma"/>
                        <w:w w:val="105"/>
                        <w:sz w:val="20"/>
                        <w:vertAlign w:val="baseline"/>
                      </w:rPr>
                      <w:t>and</w:t>
                    </w:r>
                    <w:r>
                      <w:rPr>
                        <w:rFonts w:ascii="Tahoma" w:hAnsi="Tahoma"/>
                        <w:spacing w:val="-8"/>
                        <w:w w:val="105"/>
                        <w:sz w:val="20"/>
                        <w:vertAlign w:val="baseline"/>
                      </w:rPr>
                      <w:t> </w:t>
                    </w:r>
                    <w:r>
                      <w:rPr>
                        <w:rFonts w:ascii="Times New Roman" w:hAnsi="Times New Roman"/>
                        <w:i/>
                        <w:w w:val="105"/>
                        <w:sz w:val="20"/>
                        <w:vertAlign w:val="baseline"/>
                      </w:rPr>
                      <w:t>µ</w:t>
                    </w:r>
                    <w:r>
                      <w:rPr>
                        <w:rFonts w:ascii="Georgia" w:hAnsi="Georgia"/>
                        <w:i/>
                        <w:w w:val="105"/>
                        <w:sz w:val="20"/>
                        <w:vertAlign w:val="subscript"/>
                      </w:rPr>
                      <w:t>k,A</w:t>
                    </w:r>
                    <w:r>
                      <w:rPr>
                        <w:rFonts w:ascii="Georgia" w:hAnsi="Georgia"/>
                        <w:i/>
                        <w:spacing w:val="8"/>
                        <w:w w:val="105"/>
                        <w:sz w:val="20"/>
                        <w:vertAlign w:val="baseline"/>
                      </w:rPr>
                      <w:t> </w:t>
                    </w:r>
                    <w:r>
                      <w:rPr>
                        <w:w w:val="105"/>
                        <w:sz w:val="20"/>
                        <w:vertAlign w:val="baseline"/>
                      </w:rPr>
                      <w:t>=</w:t>
                    </w:r>
                    <w:r>
                      <w:rPr>
                        <w:spacing w:val="3"/>
                        <w:w w:val="105"/>
                        <w:sz w:val="20"/>
                        <w:vertAlign w:val="baseline"/>
                      </w:rPr>
                      <w:t> </w:t>
                    </w:r>
                    <w:r>
                      <w:rPr>
                        <w:rFonts w:ascii="Times New Roman" w:hAnsi="Times New Roman"/>
                        <w:i/>
                        <w:w w:val="105"/>
                        <w:sz w:val="20"/>
                        <w:vertAlign w:val="baseline"/>
                      </w:rPr>
                      <w:t>µ</w:t>
                    </w:r>
                    <w:r>
                      <w:rPr>
                        <w:rFonts w:ascii="Georgia" w:hAnsi="Georgia"/>
                        <w:i/>
                        <w:w w:val="105"/>
                        <w:sz w:val="20"/>
                        <w:vertAlign w:val="subscript"/>
                      </w:rPr>
                      <w:t>k,A</w:t>
                    </w:r>
                    <w:r>
                      <w:rPr>
                        <w:rFonts w:ascii="Georgia" w:hAnsi="Georgia"/>
                        <w:i/>
                        <w:spacing w:val="-3"/>
                        <w:w w:val="105"/>
                        <w:sz w:val="20"/>
                        <w:vertAlign w:val="baseline"/>
                      </w:rPr>
                      <w:t> </w:t>
                    </w:r>
                    <w:r>
                      <w:rPr>
                        <w:rFonts w:ascii="Meiryo" w:hAnsi="Meiryo"/>
                        <w:i/>
                        <w:w w:val="105"/>
                        <w:sz w:val="20"/>
                        <w:vertAlign w:val="baseline"/>
                      </w:rPr>
                      <w:t>—</w:t>
                    </w:r>
                    <w:r>
                      <w:rPr>
                        <w:rFonts w:ascii="Meiryo" w:hAnsi="Meiryo"/>
                        <w:i/>
                        <w:spacing w:val="-26"/>
                        <w:w w:val="105"/>
                        <w:sz w:val="20"/>
                        <w:vertAlign w:val="baseline"/>
                      </w:rPr>
                      <w:t> </w:t>
                    </w:r>
                    <w:r>
                      <w:rPr>
                        <w:rFonts w:ascii="Times New Roman" w:hAnsi="Times New Roman"/>
                        <w:i/>
                        <w:spacing w:val="-10"/>
                        <w:w w:val="105"/>
                        <w:sz w:val="20"/>
                        <w:vertAlign w:val="baseline"/>
                      </w:rPr>
                      <w:t>m</w:t>
                    </w:r>
                  </w:p>
                </w:txbxContent>
              </v:textbox>
              <w10:wrap type="none"/>
            </v:shape>
            <v:shape style="position:absolute;left:448;top:980;width:1994;height:385" type="#_x0000_t202" id="docshape1498" filled="false" stroked="false">
              <v:textbox inset="0,0,0,0">
                <w:txbxContent>
                  <w:p>
                    <w:pPr>
                      <w:spacing w:line="343" w:lineRule="exact" w:before="0"/>
                      <w:ind w:left="0" w:right="0" w:firstLine="0"/>
                      <w:jc w:val="left"/>
                      <w:rPr>
                        <w:sz w:val="20"/>
                      </w:rPr>
                    </w:pPr>
                    <w:r>
                      <w:rPr>
                        <w:rFonts w:ascii="Tahoma" w:hAnsi="Tahoma"/>
                        <w:w w:val="105"/>
                        <w:sz w:val="20"/>
                      </w:rPr>
                      <w:t>Loop</w:t>
                    </w:r>
                    <w:r>
                      <w:rPr>
                        <w:rFonts w:ascii="Tahoma" w:hAnsi="Tahoma"/>
                        <w:spacing w:val="-17"/>
                        <w:w w:val="105"/>
                        <w:sz w:val="20"/>
                      </w:rPr>
                      <w:t> </w:t>
                    </w:r>
                    <w:r>
                      <w:rPr>
                        <w:rFonts w:ascii="Times New Roman" w:hAnsi="Times New Roman"/>
                        <w:i/>
                        <w:w w:val="105"/>
                        <w:sz w:val="20"/>
                      </w:rPr>
                      <w:t>i</w:t>
                    </w:r>
                    <w:r>
                      <w:rPr>
                        <w:rFonts w:ascii="Times New Roman" w:hAnsi="Times New Roman"/>
                        <w:i/>
                        <w:spacing w:val="-13"/>
                        <w:w w:val="105"/>
                        <w:sz w:val="20"/>
                      </w:rPr>
                      <w:t> </w:t>
                    </w:r>
                    <w:r>
                      <w:rPr>
                        <w:w w:val="105"/>
                        <w:sz w:val="20"/>
                      </w:rPr>
                      <w:t>=</w:t>
                    </w:r>
                    <w:r>
                      <w:rPr>
                        <w:spacing w:val="3"/>
                        <w:w w:val="105"/>
                        <w:sz w:val="20"/>
                      </w:rPr>
                      <w:t> </w:t>
                    </w:r>
                    <w:r>
                      <w:rPr>
                        <w:w w:val="105"/>
                        <w:sz w:val="20"/>
                      </w:rPr>
                      <w:t>1</w:t>
                    </w:r>
                    <w:r>
                      <w:rPr>
                        <w:rFonts w:ascii="Times New Roman" w:hAnsi="Times New Roman"/>
                        <w:i/>
                        <w:w w:val="105"/>
                        <w:sz w:val="20"/>
                      </w:rPr>
                      <w:t>,</w:t>
                    </w:r>
                    <w:r>
                      <w:rPr>
                        <w:rFonts w:ascii="Times New Roman" w:hAnsi="Times New Roman"/>
                        <w:i/>
                        <w:spacing w:val="-20"/>
                        <w:w w:val="105"/>
                        <w:sz w:val="20"/>
                      </w:rPr>
                      <w:t> </w:t>
                    </w:r>
                    <w:r>
                      <w:rPr>
                        <w:w w:val="105"/>
                        <w:sz w:val="20"/>
                      </w:rPr>
                      <w:t>2</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l</w:t>
                    </w:r>
                    <w:r>
                      <w:rPr>
                        <w:rFonts w:ascii="Times New Roman" w:hAnsi="Times New Roman"/>
                        <w:i/>
                        <w:spacing w:val="-12"/>
                        <w:w w:val="105"/>
                        <w:sz w:val="20"/>
                      </w:rPr>
                      <w:t> </w:t>
                    </w:r>
                    <w:r>
                      <w:rPr>
                        <w:rFonts w:ascii="Meiryo" w:hAnsi="Meiryo"/>
                        <w:i/>
                        <w:w w:val="105"/>
                        <w:sz w:val="20"/>
                      </w:rPr>
                      <w:t>—</w:t>
                    </w:r>
                    <w:r>
                      <w:rPr>
                        <w:rFonts w:ascii="Meiryo" w:hAnsi="Meiryo"/>
                        <w:i/>
                        <w:spacing w:val="-27"/>
                        <w:w w:val="105"/>
                        <w:sz w:val="20"/>
                      </w:rPr>
                      <w:t> </w:t>
                    </w:r>
                    <w:r>
                      <w:rPr>
                        <w:spacing w:val="-10"/>
                        <w:w w:val="105"/>
                        <w:sz w:val="20"/>
                      </w:rPr>
                      <w:t>1</w:t>
                    </w:r>
                  </w:p>
                </w:txbxContent>
              </v:textbox>
              <w10:wrap type="none"/>
            </v:shape>
            <v:shape style="position:absolute;left:448;top:1500;width:963;height:202" type="#_x0000_t202" id="docshape1499" filled="false" stroked="false">
              <v:textbox inset="0,0,0,0">
                <w:txbxContent>
                  <w:p>
                    <w:pPr>
                      <w:spacing w:line="194" w:lineRule="exact" w:before="0"/>
                      <w:ind w:left="0" w:right="0" w:firstLine="0"/>
                      <w:jc w:val="left"/>
                      <w:rPr>
                        <w:rFonts w:ascii="Tahoma"/>
                        <w:sz w:val="20"/>
                      </w:rPr>
                    </w:pPr>
                    <w:r>
                      <w:rPr>
                        <w:rFonts w:ascii="Tahoma"/>
                        <w:sz w:val="20"/>
                      </w:rPr>
                      <w:t>End</w:t>
                    </w:r>
                    <w:r>
                      <w:rPr>
                        <w:rFonts w:ascii="Tahoma"/>
                        <w:spacing w:val="4"/>
                        <w:sz w:val="20"/>
                      </w:rPr>
                      <w:t> </w:t>
                    </w:r>
                    <w:r>
                      <w:rPr>
                        <w:rFonts w:ascii="Times New Roman"/>
                        <w:i/>
                        <w:sz w:val="20"/>
                      </w:rPr>
                      <w:t>i</w:t>
                    </w:r>
                    <w:r>
                      <w:rPr>
                        <w:rFonts w:ascii="Times New Roman"/>
                        <w:i/>
                        <w:spacing w:val="17"/>
                        <w:sz w:val="20"/>
                      </w:rPr>
                      <w:t> </w:t>
                    </w:r>
                    <w:r>
                      <w:rPr>
                        <w:rFonts w:ascii="Tahoma"/>
                        <w:spacing w:val="-4"/>
                        <w:sz w:val="20"/>
                      </w:rPr>
                      <w:t>Loop</w:t>
                    </w:r>
                  </w:p>
                </w:txbxContent>
              </v:textbox>
              <w10:wrap type="none"/>
            </v:shape>
            <v:shape style="position:absolute;left:847;top:1219;width:1976;height:385" type="#_x0000_t202" id="docshape1500" filled="false" stroked="false">
              <v:textbox inset="0,0,0,0">
                <w:txbxContent>
                  <w:p>
                    <w:pPr>
                      <w:spacing w:line="343" w:lineRule="exact" w:before="0"/>
                      <w:ind w:left="0" w:right="0" w:firstLine="0"/>
                      <w:jc w:val="left"/>
                      <w:rPr>
                        <w:rFonts w:ascii="Georgia" w:hAnsi="Georgia"/>
                        <w:i/>
                        <w:sz w:val="14"/>
                      </w:rPr>
                    </w:pPr>
                    <w:r>
                      <w:rPr>
                        <w:rFonts w:ascii="Tahoma" w:hAnsi="Tahoma"/>
                        <w:w w:val="110"/>
                        <w:sz w:val="20"/>
                      </w:rPr>
                      <w:t>Set</w:t>
                    </w:r>
                    <w:r>
                      <w:rPr>
                        <w:rFonts w:ascii="Tahoma" w:hAnsi="Tahoma"/>
                        <w:spacing w:val="-18"/>
                        <w:w w:val="110"/>
                        <w:sz w:val="20"/>
                      </w:rPr>
                      <w:t> </w:t>
                    </w:r>
                    <w:r>
                      <w:rPr>
                        <w:rFonts w:ascii="Times New Roman" w:hAnsi="Times New Roman"/>
                        <w:i/>
                        <w:w w:val="110"/>
                        <w:sz w:val="20"/>
                      </w:rPr>
                      <w:t>µ</w:t>
                    </w:r>
                    <w:r>
                      <w:rPr>
                        <w:rFonts w:ascii="Georgia" w:hAnsi="Georgia"/>
                        <w:i/>
                        <w:w w:val="110"/>
                        <w:position w:val="-2"/>
                        <w:sz w:val="14"/>
                      </w:rPr>
                      <w:t>k,i</w:t>
                    </w:r>
                    <w:r>
                      <w:rPr>
                        <w:rFonts w:ascii="Georgia" w:hAnsi="Georgia"/>
                        <w:i/>
                        <w:spacing w:val="10"/>
                        <w:w w:val="110"/>
                        <w:position w:val="-2"/>
                        <w:sz w:val="14"/>
                      </w:rPr>
                      <w:t> </w:t>
                    </w:r>
                    <w:r>
                      <w:rPr>
                        <w:w w:val="110"/>
                        <w:sz w:val="20"/>
                      </w:rPr>
                      <w:t>=</w:t>
                    </w:r>
                    <w:r>
                      <w:rPr>
                        <w:spacing w:val="-3"/>
                        <w:w w:val="110"/>
                        <w:sz w:val="20"/>
                      </w:rPr>
                      <w:t> </w:t>
                    </w:r>
                    <w:r>
                      <w:rPr>
                        <w:rFonts w:ascii="Times New Roman" w:hAnsi="Times New Roman"/>
                        <w:i/>
                        <w:w w:val="110"/>
                        <w:sz w:val="20"/>
                      </w:rPr>
                      <w:t>µ</w:t>
                    </w:r>
                    <w:r>
                      <w:rPr>
                        <w:rFonts w:ascii="Georgia" w:hAnsi="Georgia"/>
                        <w:i/>
                        <w:w w:val="110"/>
                        <w:position w:val="-2"/>
                        <w:sz w:val="14"/>
                      </w:rPr>
                      <w:t>k,i</w:t>
                    </w:r>
                    <w:r>
                      <w:rPr>
                        <w:rFonts w:ascii="Georgia" w:hAnsi="Georgia"/>
                        <w:i/>
                        <w:spacing w:val="8"/>
                        <w:w w:val="110"/>
                        <w:position w:val="-2"/>
                        <w:sz w:val="14"/>
                      </w:rPr>
                      <w:t> </w:t>
                    </w:r>
                    <w:r>
                      <w:rPr>
                        <w:rFonts w:ascii="Meiryo" w:hAnsi="Meiryo"/>
                        <w:i/>
                        <w:w w:val="110"/>
                        <w:sz w:val="20"/>
                      </w:rPr>
                      <w:t>—</w:t>
                    </w:r>
                    <w:r>
                      <w:rPr>
                        <w:rFonts w:ascii="Meiryo" w:hAnsi="Meiryo"/>
                        <w:i/>
                        <w:spacing w:val="-32"/>
                        <w:w w:val="110"/>
                        <w:sz w:val="20"/>
                      </w:rPr>
                      <w:t> </w:t>
                    </w:r>
                    <w:r>
                      <w:rPr>
                        <w:rFonts w:ascii="Times New Roman" w:hAnsi="Times New Roman"/>
                        <w:i/>
                        <w:spacing w:val="-2"/>
                        <w:w w:val="110"/>
                        <w:sz w:val="20"/>
                      </w:rPr>
                      <w:t>mµ</w:t>
                    </w:r>
                    <w:r>
                      <w:rPr>
                        <w:rFonts w:ascii="Georgia" w:hAnsi="Georgia"/>
                        <w:i/>
                        <w:spacing w:val="-2"/>
                        <w:w w:val="110"/>
                        <w:position w:val="-2"/>
                        <w:sz w:val="14"/>
                      </w:rPr>
                      <w:t>A,i</w:t>
                    </w:r>
                  </w:p>
                </w:txbxContent>
              </v:textbox>
              <w10:wrap type="none"/>
            </v:shape>
            <v:shape style="position:absolute;left:448;top:1739;width:3741;height:540" type="#_x0000_t202" id="docshape1501" filled="false" stroked="false">
              <v:textbox inset="0,0,0,0">
                <w:txbxContent>
                  <w:p>
                    <w:pPr>
                      <w:spacing w:line="193" w:lineRule="exact" w:before="0"/>
                      <w:ind w:left="0" w:right="0" w:firstLine="0"/>
                      <w:jc w:val="left"/>
                      <w:rPr>
                        <w:rFonts w:ascii="Tahoma"/>
                        <w:sz w:val="20"/>
                      </w:rPr>
                    </w:pPr>
                    <w:r>
                      <w:rPr>
                        <w:rFonts w:ascii="Tahoma"/>
                        <w:sz w:val="20"/>
                      </w:rPr>
                      <w:t>Return</w:t>
                    </w:r>
                    <w:r>
                      <w:rPr>
                        <w:rFonts w:ascii="Tahoma"/>
                        <w:spacing w:val="-9"/>
                        <w:sz w:val="20"/>
                      </w:rPr>
                      <w:t> </w:t>
                    </w:r>
                    <w:r>
                      <w:rPr>
                        <w:rFonts w:ascii="Tahoma"/>
                        <w:sz w:val="20"/>
                      </w:rPr>
                      <w:t>to</w:t>
                    </w:r>
                    <w:r>
                      <w:rPr>
                        <w:rFonts w:ascii="Tahoma"/>
                        <w:spacing w:val="-9"/>
                        <w:sz w:val="20"/>
                      </w:rPr>
                      <w:t> </w:t>
                    </w:r>
                    <w:r>
                      <w:rPr>
                        <w:rFonts w:ascii="Tahoma"/>
                        <w:sz w:val="20"/>
                      </w:rPr>
                      <w:t>Main</w:t>
                    </w:r>
                    <w:r>
                      <w:rPr>
                        <w:rFonts w:ascii="Tahoma"/>
                        <w:spacing w:val="-8"/>
                        <w:sz w:val="20"/>
                      </w:rPr>
                      <w:t> </w:t>
                    </w:r>
                    <w:r>
                      <w:rPr>
                        <w:rFonts w:ascii="Tahoma"/>
                        <w:spacing w:val="-2"/>
                        <w:sz w:val="20"/>
                      </w:rPr>
                      <w:t>Routine</w:t>
                    </w:r>
                  </w:p>
                  <w:p>
                    <w:pPr>
                      <w:spacing w:before="97"/>
                      <w:ind w:left="874" w:right="0" w:firstLine="0"/>
                      <w:jc w:val="left"/>
                      <w:rPr>
                        <w:rFonts w:ascii="Tahoma" w:hAnsi="Tahoma"/>
                        <w:sz w:val="20"/>
                      </w:rPr>
                    </w:pPr>
                    <w:r>
                      <w:rPr>
                        <w:rFonts w:ascii="Tahoma" w:hAnsi="Tahoma"/>
                        <w:spacing w:val="-6"/>
                        <w:w w:val="110"/>
                        <w:sz w:val="20"/>
                      </w:rPr>
                      <w:t>——</w:t>
                    </w:r>
                    <w:r>
                      <w:rPr>
                        <w:rFonts w:ascii="Tahoma" w:hAnsi="Tahoma"/>
                        <w:spacing w:val="-9"/>
                        <w:w w:val="110"/>
                        <w:sz w:val="20"/>
                      </w:rPr>
                      <w:t> </w:t>
                    </w:r>
                    <w:r>
                      <w:rPr>
                        <w:b/>
                        <w:spacing w:val="-6"/>
                        <w:w w:val="110"/>
                        <w:sz w:val="20"/>
                      </w:rPr>
                      <w:t>Subroutine</w:t>
                    </w:r>
                    <w:r>
                      <w:rPr>
                        <w:b/>
                        <w:spacing w:val="7"/>
                        <w:w w:val="110"/>
                        <w:sz w:val="20"/>
                      </w:rPr>
                      <w:t> </w:t>
                    </w:r>
                    <w:r>
                      <w:rPr>
                        <w:rFonts w:ascii="Tahoma" w:hAnsi="Tahoma"/>
                        <w:spacing w:val="-6"/>
                        <w:w w:val="110"/>
                        <w:sz w:val="20"/>
                      </w:rPr>
                      <w:t>SWAP</w:t>
                    </w:r>
                    <w:r>
                      <w:rPr>
                        <w:spacing w:val="-6"/>
                        <w:w w:val="110"/>
                        <w:sz w:val="20"/>
                      </w:rPr>
                      <w:t>(</w:t>
                    </w:r>
                    <w:r>
                      <w:rPr>
                        <w:rFonts w:ascii="Times New Roman" w:hAnsi="Times New Roman"/>
                        <w:i/>
                        <w:spacing w:val="-6"/>
                        <w:w w:val="110"/>
                        <w:sz w:val="20"/>
                      </w:rPr>
                      <w:t>k</w:t>
                    </w:r>
                    <w:r>
                      <w:rPr>
                        <w:spacing w:val="-6"/>
                        <w:w w:val="110"/>
                        <w:sz w:val="20"/>
                      </w:rPr>
                      <w:t>)</w:t>
                    </w:r>
                    <w:r>
                      <w:rPr>
                        <w:spacing w:val="7"/>
                        <w:w w:val="110"/>
                        <w:sz w:val="20"/>
                      </w:rPr>
                      <w:t> </w:t>
                    </w:r>
                    <w:r>
                      <w:rPr>
                        <w:rFonts w:ascii="Tahoma" w:hAnsi="Tahoma"/>
                        <w:spacing w:val="-6"/>
                        <w:w w:val="110"/>
                        <w:sz w:val="20"/>
                      </w:rPr>
                      <w:t>—</w:t>
                    </w:r>
                    <w:r>
                      <w:rPr>
                        <w:rFonts w:ascii="Tahoma" w:hAnsi="Tahoma"/>
                        <w:spacing w:val="-10"/>
                        <w:w w:val="110"/>
                        <w:sz w:val="20"/>
                      </w:rPr>
                      <w:t>—</w:t>
                    </w:r>
                  </w:p>
                </w:txbxContent>
              </v:textbox>
              <w10:wrap type="none"/>
            </v:shape>
            <v:shape style="position:absolute;left:67;top:2317;width:235;height:2114" type="#_x0000_t202" id="docshape1502" filled="false" stroked="false">
              <v:textbox inset="0,0,0,0">
                <w:txbxContent>
                  <w:p>
                    <w:pPr>
                      <w:spacing w:line="191" w:lineRule="exact" w:before="0"/>
                      <w:ind w:left="0" w:right="0" w:firstLine="0"/>
                      <w:jc w:val="left"/>
                      <w:rPr>
                        <w:rFonts w:ascii="Tahoma"/>
                        <w:sz w:val="20"/>
                      </w:rPr>
                    </w:pPr>
                    <w:r>
                      <w:rPr>
                        <w:rFonts w:ascii="Tahoma"/>
                        <w:spacing w:val="-10"/>
                        <w:w w:val="95"/>
                        <w:sz w:val="20"/>
                      </w:rPr>
                      <w:t>[1]</w:t>
                    </w:r>
                  </w:p>
                  <w:p>
                    <w:pPr>
                      <w:spacing w:line="239" w:lineRule="exact" w:before="0"/>
                      <w:ind w:left="0" w:right="0" w:firstLine="0"/>
                      <w:jc w:val="left"/>
                      <w:rPr>
                        <w:rFonts w:ascii="Tahoma"/>
                        <w:sz w:val="20"/>
                      </w:rPr>
                    </w:pPr>
                    <w:r>
                      <w:rPr>
                        <w:rFonts w:ascii="Tahoma"/>
                        <w:spacing w:val="-10"/>
                        <w:w w:val="95"/>
                        <w:sz w:val="20"/>
                      </w:rPr>
                      <w:t>[2]</w:t>
                    </w:r>
                  </w:p>
                  <w:p>
                    <w:pPr>
                      <w:spacing w:line="239" w:lineRule="exact" w:before="0"/>
                      <w:ind w:left="0" w:right="0" w:firstLine="0"/>
                      <w:jc w:val="left"/>
                      <w:rPr>
                        <w:rFonts w:ascii="Tahoma"/>
                        <w:sz w:val="20"/>
                      </w:rPr>
                    </w:pPr>
                    <w:r>
                      <w:rPr>
                        <w:rFonts w:ascii="Tahoma"/>
                        <w:spacing w:val="-10"/>
                        <w:w w:val="95"/>
                        <w:sz w:val="20"/>
                      </w:rPr>
                      <w:t>[3]</w:t>
                    </w:r>
                  </w:p>
                  <w:p>
                    <w:pPr>
                      <w:spacing w:line="239" w:lineRule="exact" w:before="0"/>
                      <w:ind w:left="0" w:right="0" w:firstLine="0"/>
                      <w:jc w:val="left"/>
                      <w:rPr>
                        <w:rFonts w:ascii="Tahoma"/>
                        <w:sz w:val="20"/>
                      </w:rPr>
                    </w:pPr>
                    <w:r>
                      <w:rPr>
                        <w:rFonts w:ascii="Tahoma"/>
                        <w:spacing w:val="-10"/>
                        <w:w w:val="95"/>
                        <w:sz w:val="20"/>
                      </w:rPr>
                      <w:t>[4]</w:t>
                    </w:r>
                  </w:p>
                  <w:p>
                    <w:pPr>
                      <w:spacing w:line="239" w:lineRule="exact" w:before="0"/>
                      <w:ind w:left="0" w:right="0" w:firstLine="0"/>
                      <w:jc w:val="left"/>
                      <w:rPr>
                        <w:rFonts w:ascii="Tahoma"/>
                        <w:sz w:val="20"/>
                      </w:rPr>
                    </w:pPr>
                    <w:r>
                      <w:rPr>
                        <w:rFonts w:ascii="Tahoma"/>
                        <w:spacing w:val="-10"/>
                        <w:w w:val="95"/>
                        <w:sz w:val="20"/>
                      </w:rPr>
                      <w:t>[5]</w:t>
                    </w:r>
                  </w:p>
                  <w:p>
                    <w:pPr>
                      <w:spacing w:line="239" w:lineRule="exact" w:before="0"/>
                      <w:ind w:left="0" w:right="0" w:firstLine="0"/>
                      <w:jc w:val="left"/>
                      <w:rPr>
                        <w:rFonts w:ascii="Tahoma"/>
                        <w:sz w:val="20"/>
                      </w:rPr>
                    </w:pPr>
                    <w:r>
                      <w:rPr>
                        <w:rFonts w:ascii="Tahoma"/>
                        <w:spacing w:val="-10"/>
                        <w:w w:val="95"/>
                        <w:sz w:val="20"/>
                      </w:rPr>
                      <w:t>[6]</w:t>
                    </w:r>
                  </w:p>
                  <w:p>
                    <w:pPr>
                      <w:spacing w:line="239" w:lineRule="exact" w:before="0"/>
                      <w:ind w:left="0" w:right="0" w:firstLine="0"/>
                      <w:jc w:val="left"/>
                      <w:rPr>
                        <w:rFonts w:ascii="Tahoma"/>
                        <w:sz w:val="20"/>
                      </w:rPr>
                    </w:pPr>
                    <w:r>
                      <w:rPr>
                        <w:rFonts w:ascii="Tahoma"/>
                        <w:spacing w:val="-10"/>
                        <w:w w:val="95"/>
                        <w:sz w:val="20"/>
                      </w:rPr>
                      <w:t>[7]</w:t>
                    </w:r>
                  </w:p>
                  <w:p>
                    <w:pPr>
                      <w:spacing w:line="239" w:lineRule="exact" w:before="0"/>
                      <w:ind w:left="0" w:right="0" w:firstLine="0"/>
                      <w:jc w:val="left"/>
                      <w:rPr>
                        <w:rFonts w:ascii="Tahoma"/>
                        <w:sz w:val="20"/>
                      </w:rPr>
                    </w:pPr>
                    <w:r>
                      <w:rPr>
                        <w:rFonts w:ascii="Tahoma"/>
                        <w:spacing w:val="-10"/>
                        <w:w w:val="95"/>
                        <w:sz w:val="20"/>
                      </w:rPr>
                      <w:t>[8]</w:t>
                    </w:r>
                  </w:p>
                  <w:p>
                    <w:pPr>
                      <w:spacing w:line="240" w:lineRule="exact" w:before="0"/>
                      <w:ind w:left="0" w:right="0" w:firstLine="0"/>
                      <w:jc w:val="left"/>
                      <w:rPr>
                        <w:rFonts w:ascii="Tahoma"/>
                        <w:sz w:val="20"/>
                      </w:rPr>
                    </w:pPr>
                    <w:r>
                      <w:rPr>
                        <w:rFonts w:ascii="Tahoma"/>
                        <w:spacing w:val="-10"/>
                        <w:w w:val="95"/>
                        <w:sz w:val="20"/>
                      </w:rPr>
                      <w:t>[9]</w:t>
                    </w:r>
                  </w:p>
                </w:txbxContent>
              </v:textbox>
              <w10:wrap type="none"/>
            </v:shape>
            <v:shape style="position:absolute;left:448;top:2280;width:1939;height:352" type="#_x0000_t202" id="docshape1503" filled="false" stroked="false">
              <v:textbox inset="0,0,0,0">
                <w:txbxContent>
                  <w:p>
                    <w:pPr>
                      <w:spacing w:line="338" w:lineRule="exact" w:before="0"/>
                      <w:ind w:left="0" w:right="0" w:firstLine="0"/>
                      <w:jc w:val="left"/>
                      <w:rPr>
                        <w:rFonts w:ascii="Georgia" w:hAnsi="Georgia"/>
                        <w:i/>
                        <w:sz w:val="20"/>
                      </w:rPr>
                    </w:pPr>
                    <w:r>
                      <w:rPr>
                        <w:rFonts w:ascii="Tahoma" w:hAnsi="Tahoma"/>
                        <w:sz w:val="20"/>
                      </w:rPr>
                      <w:t>Exchange</w:t>
                    </w:r>
                    <w:r>
                      <w:rPr>
                        <w:rFonts w:ascii="Tahoma" w:hAnsi="Tahoma"/>
                        <w:spacing w:val="-2"/>
                        <w:sz w:val="20"/>
                      </w:rPr>
                      <w:t> </w:t>
                    </w:r>
                    <w:r>
                      <w:rPr>
                        <w:b/>
                        <w:sz w:val="20"/>
                      </w:rPr>
                      <w:t>v</w:t>
                    </w:r>
                    <w:r>
                      <w:rPr>
                        <w:rFonts w:ascii="Georgia" w:hAnsi="Georgia"/>
                        <w:i/>
                        <w:sz w:val="20"/>
                        <w:vertAlign w:val="subscript"/>
                      </w:rPr>
                      <w:t>k</w:t>
                    </w:r>
                    <w:r>
                      <w:rPr>
                        <w:rFonts w:ascii="Meiryo" w:hAnsi="Meiryo"/>
                        <w:i/>
                        <w:sz w:val="20"/>
                        <w:vertAlign w:val="subscript"/>
                      </w:rPr>
                      <w:t>−</w:t>
                    </w:r>
                    <w:r>
                      <w:rPr>
                        <w:rFonts w:ascii="Georgia" w:hAnsi="Georgia"/>
                        <w:sz w:val="20"/>
                        <w:vertAlign w:val="subscript"/>
                      </w:rPr>
                      <w:t>1</w:t>
                    </w:r>
                    <w:r>
                      <w:rPr>
                        <w:rFonts w:ascii="Georgia" w:hAnsi="Georgia"/>
                        <w:spacing w:val="22"/>
                        <w:sz w:val="20"/>
                        <w:vertAlign w:val="baseline"/>
                      </w:rPr>
                      <w:t> </w:t>
                    </w:r>
                    <w:r>
                      <w:rPr>
                        <w:rFonts w:ascii="Tahoma" w:hAnsi="Tahoma"/>
                        <w:sz w:val="20"/>
                        <w:vertAlign w:val="baseline"/>
                      </w:rPr>
                      <w:t>and</w:t>
                    </w:r>
                    <w:r>
                      <w:rPr>
                        <w:rFonts w:ascii="Tahoma" w:hAnsi="Tahoma"/>
                        <w:spacing w:val="-1"/>
                        <w:sz w:val="20"/>
                        <w:vertAlign w:val="baseline"/>
                      </w:rPr>
                      <w:t> </w:t>
                    </w:r>
                    <w:r>
                      <w:rPr>
                        <w:b/>
                        <w:spacing w:val="-5"/>
                        <w:sz w:val="20"/>
                        <w:vertAlign w:val="baseline"/>
                      </w:rPr>
                      <w:t>v</w:t>
                    </w:r>
                    <w:r>
                      <w:rPr>
                        <w:rFonts w:ascii="Georgia" w:hAnsi="Georgia"/>
                        <w:i/>
                        <w:spacing w:val="-5"/>
                        <w:sz w:val="20"/>
                        <w:vertAlign w:val="subscript"/>
                      </w:rPr>
                      <w:t>k</w:t>
                    </w:r>
                  </w:p>
                </w:txbxContent>
              </v:textbox>
              <w10:wrap type="none"/>
            </v:shape>
            <v:shape style="position:absolute;left:448;top:2514;width:2045;height:385" type="#_x0000_t202" id="docshape1504" filled="false" stroked="false">
              <v:textbox inset="0,0,0,0">
                <w:txbxContent>
                  <w:p>
                    <w:pPr>
                      <w:spacing w:line="343" w:lineRule="exact" w:before="0"/>
                      <w:ind w:left="0" w:right="0" w:firstLine="0"/>
                      <w:jc w:val="left"/>
                      <w:rPr>
                        <w:sz w:val="20"/>
                      </w:rPr>
                    </w:pPr>
                    <w:r>
                      <w:rPr>
                        <w:rFonts w:ascii="Tahoma" w:hAnsi="Tahoma"/>
                        <w:w w:val="105"/>
                        <w:sz w:val="20"/>
                      </w:rPr>
                      <w:t>Loop</w:t>
                    </w:r>
                    <w:r>
                      <w:rPr>
                        <w:rFonts w:ascii="Tahoma" w:hAnsi="Tahoma"/>
                        <w:spacing w:val="-17"/>
                        <w:w w:val="105"/>
                        <w:sz w:val="20"/>
                      </w:rPr>
                      <w:t> </w:t>
                    </w:r>
                    <w:r>
                      <w:rPr>
                        <w:rFonts w:ascii="Times New Roman" w:hAnsi="Times New Roman"/>
                        <w:i/>
                        <w:w w:val="105"/>
                        <w:sz w:val="20"/>
                      </w:rPr>
                      <w:t>j</w:t>
                    </w:r>
                    <w:r>
                      <w:rPr>
                        <w:rFonts w:ascii="Times New Roman" w:hAnsi="Times New Roman"/>
                        <w:i/>
                        <w:spacing w:val="-3"/>
                        <w:w w:val="105"/>
                        <w:sz w:val="20"/>
                      </w:rPr>
                      <w:t> </w:t>
                    </w:r>
                    <w:r>
                      <w:rPr>
                        <w:w w:val="105"/>
                        <w:sz w:val="20"/>
                      </w:rPr>
                      <w:t>=</w:t>
                    </w:r>
                    <w:r>
                      <w:rPr>
                        <w:spacing w:val="4"/>
                        <w:w w:val="105"/>
                        <w:sz w:val="20"/>
                      </w:rPr>
                      <w:t> </w:t>
                    </w:r>
                    <w:r>
                      <w:rPr>
                        <w:w w:val="105"/>
                        <w:sz w:val="20"/>
                      </w:rPr>
                      <w:t>1</w:t>
                    </w:r>
                    <w:r>
                      <w:rPr>
                        <w:rFonts w:ascii="Times New Roman" w:hAnsi="Times New Roman"/>
                        <w:i/>
                        <w:w w:val="105"/>
                        <w:sz w:val="20"/>
                      </w:rPr>
                      <w:t>,</w:t>
                    </w:r>
                    <w:r>
                      <w:rPr>
                        <w:rFonts w:ascii="Times New Roman" w:hAnsi="Times New Roman"/>
                        <w:i/>
                        <w:spacing w:val="-20"/>
                        <w:w w:val="105"/>
                        <w:sz w:val="20"/>
                      </w:rPr>
                      <w:t> </w:t>
                    </w:r>
                    <w:r>
                      <w:rPr>
                        <w:w w:val="105"/>
                        <w:sz w:val="20"/>
                      </w:rPr>
                      <w:t>2</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k</w:t>
                    </w:r>
                    <w:r>
                      <w:rPr>
                        <w:rFonts w:ascii="Times New Roman" w:hAnsi="Times New Roman"/>
                        <w:i/>
                        <w:spacing w:val="-7"/>
                        <w:w w:val="105"/>
                        <w:sz w:val="20"/>
                      </w:rPr>
                      <w:t> </w:t>
                    </w:r>
                    <w:r>
                      <w:rPr>
                        <w:rFonts w:ascii="Meiryo" w:hAnsi="Meiryo"/>
                        <w:i/>
                        <w:w w:val="105"/>
                        <w:sz w:val="20"/>
                      </w:rPr>
                      <w:t>—</w:t>
                    </w:r>
                    <w:r>
                      <w:rPr>
                        <w:rFonts w:ascii="Meiryo" w:hAnsi="Meiryo"/>
                        <w:i/>
                        <w:spacing w:val="-27"/>
                        <w:w w:val="105"/>
                        <w:sz w:val="20"/>
                      </w:rPr>
                      <w:t> </w:t>
                    </w:r>
                    <w:r>
                      <w:rPr>
                        <w:spacing w:val="-10"/>
                        <w:w w:val="105"/>
                        <w:sz w:val="20"/>
                      </w:rPr>
                      <w:t>2</w:t>
                    </w:r>
                  </w:p>
                </w:txbxContent>
              </v:textbox>
              <w10:wrap type="none"/>
            </v:shape>
            <v:shape style="position:absolute;left:448;top:3034;width:987;height:202" type="#_x0000_t202" id="docshape1505" filled="false" stroked="false">
              <v:textbox inset="0,0,0,0">
                <w:txbxContent>
                  <w:p>
                    <w:pPr>
                      <w:spacing w:line="194" w:lineRule="exact" w:before="0"/>
                      <w:ind w:left="0" w:right="0" w:firstLine="0"/>
                      <w:jc w:val="left"/>
                      <w:rPr>
                        <w:rFonts w:ascii="Tahoma"/>
                        <w:sz w:val="20"/>
                      </w:rPr>
                    </w:pPr>
                    <w:r>
                      <w:rPr>
                        <w:rFonts w:ascii="Tahoma"/>
                        <w:w w:val="105"/>
                        <w:sz w:val="20"/>
                      </w:rPr>
                      <w:t>End</w:t>
                    </w:r>
                    <w:r>
                      <w:rPr>
                        <w:rFonts w:ascii="Tahoma"/>
                        <w:spacing w:val="-3"/>
                        <w:w w:val="105"/>
                        <w:sz w:val="20"/>
                      </w:rPr>
                      <w:t> </w:t>
                    </w:r>
                    <w:r>
                      <w:rPr>
                        <w:rFonts w:ascii="Times New Roman"/>
                        <w:i/>
                        <w:w w:val="105"/>
                        <w:sz w:val="20"/>
                      </w:rPr>
                      <w:t>j</w:t>
                    </w:r>
                    <w:r>
                      <w:rPr>
                        <w:rFonts w:ascii="Times New Roman"/>
                        <w:i/>
                        <w:spacing w:val="23"/>
                        <w:w w:val="105"/>
                        <w:sz w:val="20"/>
                      </w:rPr>
                      <w:t> </w:t>
                    </w:r>
                    <w:r>
                      <w:rPr>
                        <w:rFonts w:ascii="Tahoma"/>
                        <w:spacing w:val="-6"/>
                        <w:w w:val="105"/>
                        <w:sz w:val="20"/>
                      </w:rPr>
                      <w:t>Loop</w:t>
                    </w:r>
                  </w:p>
                </w:txbxContent>
              </v:textbox>
              <w10:wrap type="none"/>
            </v:shape>
            <v:shape style="position:absolute;left:847;top:2795;width:2175;height:314" type="#_x0000_t202" id="docshape1506" filled="false" stroked="false">
              <v:textbox inset="0,0,0,0">
                <w:txbxContent>
                  <w:p>
                    <w:pPr>
                      <w:spacing w:line="301" w:lineRule="exact" w:before="0"/>
                      <w:ind w:left="0" w:right="0" w:firstLine="0"/>
                      <w:jc w:val="left"/>
                      <w:rPr>
                        <w:rFonts w:ascii="Georgia" w:hAnsi="Georgia"/>
                        <w:i/>
                        <w:sz w:val="20"/>
                      </w:rPr>
                    </w:pPr>
                    <w:r>
                      <w:rPr>
                        <w:rFonts w:ascii="Tahoma" w:hAnsi="Tahoma"/>
                        <w:sz w:val="20"/>
                      </w:rPr>
                      <w:t>Exchange</w:t>
                    </w:r>
                    <w:r>
                      <w:rPr>
                        <w:rFonts w:ascii="Tahoma" w:hAnsi="Tahoma"/>
                        <w:spacing w:val="7"/>
                        <w:sz w:val="20"/>
                      </w:rPr>
                      <w:t> </w:t>
                    </w:r>
                    <w:r>
                      <w:rPr>
                        <w:rFonts w:ascii="Times New Roman" w:hAnsi="Times New Roman"/>
                        <w:i/>
                        <w:sz w:val="20"/>
                      </w:rPr>
                      <w:t>µ</w:t>
                    </w:r>
                    <w:r>
                      <w:rPr>
                        <w:rFonts w:ascii="Georgia" w:hAnsi="Georgia"/>
                        <w:i/>
                        <w:sz w:val="20"/>
                        <w:vertAlign w:val="subscript"/>
                      </w:rPr>
                      <w:t>k</w:t>
                    </w:r>
                    <w:r>
                      <w:rPr>
                        <w:rFonts w:ascii="Meiryo" w:hAnsi="Meiryo"/>
                        <w:i/>
                        <w:sz w:val="20"/>
                        <w:vertAlign w:val="subscript"/>
                      </w:rPr>
                      <w:t>−</w:t>
                    </w:r>
                    <w:r>
                      <w:rPr>
                        <w:rFonts w:ascii="Georgia" w:hAnsi="Georgia"/>
                        <w:sz w:val="20"/>
                        <w:vertAlign w:val="subscript"/>
                      </w:rPr>
                      <w:t>1</w:t>
                    </w:r>
                    <w:r>
                      <w:rPr>
                        <w:rFonts w:ascii="Georgia" w:hAnsi="Georgia"/>
                        <w:i/>
                        <w:sz w:val="20"/>
                        <w:vertAlign w:val="subscript"/>
                      </w:rPr>
                      <w:t>,j</w:t>
                    </w:r>
                    <w:r>
                      <w:rPr>
                        <w:rFonts w:ascii="Georgia" w:hAnsi="Georgia"/>
                        <w:i/>
                        <w:spacing w:val="41"/>
                        <w:sz w:val="20"/>
                        <w:vertAlign w:val="baseline"/>
                      </w:rPr>
                      <w:t> </w:t>
                    </w:r>
                    <w:r>
                      <w:rPr>
                        <w:rFonts w:ascii="Tahoma" w:hAnsi="Tahoma"/>
                        <w:sz w:val="20"/>
                        <w:vertAlign w:val="baseline"/>
                      </w:rPr>
                      <w:t>and</w:t>
                    </w:r>
                    <w:r>
                      <w:rPr>
                        <w:rFonts w:ascii="Tahoma" w:hAnsi="Tahoma"/>
                        <w:spacing w:val="8"/>
                        <w:sz w:val="20"/>
                        <w:vertAlign w:val="baseline"/>
                      </w:rPr>
                      <w:t> </w:t>
                    </w:r>
                    <w:r>
                      <w:rPr>
                        <w:rFonts w:ascii="Times New Roman" w:hAnsi="Times New Roman"/>
                        <w:i/>
                        <w:spacing w:val="-4"/>
                        <w:sz w:val="20"/>
                        <w:vertAlign w:val="baseline"/>
                      </w:rPr>
                      <w:t>µ</w:t>
                    </w:r>
                    <w:r>
                      <w:rPr>
                        <w:rFonts w:ascii="Georgia" w:hAnsi="Georgia"/>
                        <w:i/>
                        <w:spacing w:val="-4"/>
                        <w:sz w:val="20"/>
                        <w:vertAlign w:val="subscript"/>
                      </w:rPr>
                      <w:t>k,j</w:t>
                    </w:r>
                  </w:p>
                </w:txbxContent>
              </v:textbox>
              <w10:wrap type="none"/>
            </v:shape>
            <v:shape style="position:absolute;left:448;top:3232;width:3308;height:385" type="#_x0000_t202" id="docshape1507" filled="false" stroked="false">
              <v:textbox inset="0,0,0,0">
                <w:txbxContent>
                  <w:p>
                    <w:pPr>
                      <w:spacing w:line="343" w:lineRule="exact" w:before="0"/>
                      <w:ind w:left="0" w:right="0" w:firstLine="0"/>
                      <w:jc w:val="left"/>
                      <w:rPr>
                        <w:rFonts w:ascii="Georgia" w:hAnsi="Georgia"/>
                        <w:sz w:val="20"/>
                      </w:rPr>
                    </w:pPr>
                    <w:r>
                      <w:rPr>
                        <w:rFonts w:ascii="Tahoma" w:hAnsi="Tahoma"/>
                        <w:w w:val="110"/>
                        <w:sz w:val="20"/>
                      </w:rPr>
                      <w:t>Set</w:t>
                    </w:r>
                    <w:r>
                      <w:rPr>
                        <w:rFonts w:ascii="Tahoma" w:hAnsi="Tahoma"/>
                        <w:spacing w:val="-8"/>
                        <w:w w:val="110"/>
                        <w:sz w:val="20"/>
                      </w:rPr>
                      <w:t> </w:t>
                    </w:r>
                    <w:r>
                      <w:rPr>
                        <w:rFonts w:ascii="Times New Roman" w:hAnsi="Times New Roman"/>
                        <w:i/>
                        <w:w w:val="110"/>
                        <w:sz w:val="20"/>
                      </w:rPr>
                      <w:t>µ</w:t>
                    </w:r>
                    <w:r>
                      <w:rPr>
                        <w:rFonts w:ascii="Times New Roman" w:hAnsi="Times New Roman"/>
                        <w:i/>
                        <w:spacing w:val="-3"/>
                        <w:w w:val="110"/>
                        <w:sz w:val="20"/>
                      </w:rPr>
                      <w:t> </w:t>
                    </w:r>
                    <w:r>
                      <w:rPr>
                        <w:w w:val="110"/>
                        <w:sz w:val="20"/>
                      </w:rPr>
                      <w:t>=</w:t>
                    </w:r>
                    <w:r>
                      <w:rPr>
                        <w:spacing w:val="3"/>
                        <w:w w:val="110"/>
                        <w:sz w:val="20"/>
                      </w:rPr>
                      <w:t> </w:t>
                    </w:r>
                    <w:r>
                      <w:rPr>
                        <w:rFonts w:ascii="Times New Roman" w:hAnsi="Times New Roman"/>
                        <w:i/>
                        <w:w w:val="110"/>
                        <w:sz w:val="20"/>
                      </w:rPr>
                      <w:t>µ</w:t>
                    </w:r>
                    <w:r>
                      <w:rPr>
                        <w:rFonts w:ascii="Georgia" w:hAnsi="Georgia"/>
                        <w:i/>
                        <w:w w:val="110"/>
                        <w:sz w:val="20"/>
                        <w:vertAlign w:val="subscript"/>
                      </w:rPr>
                      <w:t>k,k</w:t>
                    </w:r>
                    <w:r>
                      <w:rPr>
                        <w:rFonts w:ascii="Meiryo" w:hAnsi="Meiryo"/>
                        <w:i/>
                        <w:w w:val="110"/>
                        <w:sz w:val="20"/>
                        <w:vertAlign w:val="subscript"/>
                      </w:rPr>
                      <w:t>−</w:t>
                    </w:r>
                    <w:r>
                      <w:rPr>
                        <w:rFonts w:ascii="Georgia" w:hAnsi="Georgia"/>
                        <w:w w:val="110"/>
                        <w:sz w:val="20"/>
                        <w:vertAlign w:val="subscript"/>
                      </w:rPr>
                      <w:t>1</w:t>
                    </w:r>
                    <w:r>
                      <w:rPr>
                        <w:rFonts w:ascii="Georgia" w:hAnsi="Georgia"/>
                        <w:spacing w:val="20"/>
                        <w:w w:val="110"/>
                        <w:sz w:val="20"/>
                        <w:vertAlign w:val="baseline"/>
                      </w:rPr>
                      <w:t> </w:t>
                    </w:r>
                    <w:r>
                      <w:rPr>
                        <w:rFonts w:ascii="Tahoma" w:hAnsi="Tahoma"/>
                        <w:w w:val="110"/>
                        <w:sz w:val="20"/>
                        <w:vertAlign w:val="baseline"/>
                      </w:rPr>
                      <w:t>and</w:t>
                    </w:r>
                    <w:r>
                      <w:rPr>
                        <w:rFonts w:ascii="Tahoma" w:hAnsi="Tahoma"/>
                        <w:spacing w:val="-7"/>
                        <w:w w:val="110"/>
                        <w:sz w:val="20"/>
                        <w:vertAlign w:val="baseline"/>
                      </w:rPr>
                      <w:t> </w:t>
                    </w:r>
                    <w:r>
                      <w:rPr>
                        <w:rFonts w:ascii="Times New Roman" w:hAnsi="Times New Roman"/>
                        <w:i/>
                        <w:w w:val="110"/>
                        <w:sz w:val="20"/>
                        <w:vertAlign w:val="baseline"/>
                      </w:rPr>
                      <w:t>B</w:t>
                    </w:r>
                    <w:r>
                      <w:rPr>
                        <w:rFonts w:ascii="Times New Roman" w:hAnsi="Times New Roman"/>
                        <w:i/>
                        <w:spacing w:val="7"/>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B</w:t>
                    </w:r>
                    <w:r>
                      <w:rPr>
                        <w:rFonts w:ascii="Georgia" w:hAnsi="Georgia"/>
                        <w:i/>
                        <w:w w:val="110"/>
                        <w:sz w:val="20"/>
                        <w:vertAlign w:val="subscript"/>
                      </w:rPr>
                      <w:t>k</w:t>
                    </w:r>
                    <w:r>
                      <w:rPr>
                        <w:rFonts w:ascii="Georgia" w:hAnsi="Georgia"/>
                        <w:i/>
                        <w:spacing w:val="1"/>
                        <w:w w:val="110"/>
                        <w:sz w:val="20"/>
                        <w:vertAlign w:val="baseline"/>
                      </w:rPr>
                      <w:t> </w:t>
                    </w:r>
                    <w:r>
                      <w:rPr>
                        <w:rFonts w:ascii="Meiryo" w:hAnsi="Meiryo"/>
                        <w:i/>
                        <w:w w:val="110"/>
                        <w:sz w:val="20"/>
                        <w:vertAlign w:val="baseline"/>
                      </w:rPr>
                      <w:t>—</w:t>
                    </w:r>
                    <w:r>
                      <w:rPr>
                        <w:rFonts w:ascii="Meiryo" w:hAnsi="Meiryo"/>
                        <w:i/>
                        <w:spacing w:val="-30"/>
                        <w:w w:val="110"/>
                        <w:sz w:val="20"/>
                        <w:vertAlign w:val="baseline"/>
                      </w:rPr>
                      <w:t> </w:t>
                    </w:r>
                    <w:r>
                      <w:rPr>
                        <w:rFonts w:ascii="Times New Roman" w:hAnsi="Times New Roman"/>
                        <w:i/>
                        <w:spacing w:val="-2"/>
                        <w:w w:val="110"/>
                        <w:sz w:val="20"/>
                        <w:vertAlign w:val="baseline"/>
                      </w:rPr>
                      <w:t>µ</w:t>
                    </w:r>
                    <w:r>
                      <w:rPr>
                        <w:rFonts w:ascii="Georgia" w:hAnsi="Georgia"/>
                        <w:spacing w:val="-2"/>
                        <w:w w:val="110"/>
                        <w:sz w:val="20"/>
                        <w:vertAlign w:val="superscript"/>
                      </w:rPr>
                      <w:t>2</w:t>
                    </w:r>
                    <w:r>
                      <w:rPr>
                        <w:rFonts w:ascii="Times New Roman" w:hAnsi="Times New Roman"/>
                        <w:i/>
                        <w:spacing w:val="-2"/>
                        <w:w w:val="110"/>
                        <w:sz w:val="20"/>
                        <w:vertAlign w:val="baseline"/>
                      </w:rPr>
                      <w:t>B</w:t>
                    </w:r>
                    <w:r>
                      <w:rPr>
                        <w:rFonts w:ascii="Georgia" w:hAnsi="Georgia"/>
                        <w:i/>
                        <w:spacing w:val="-2"/>
                        <w:w w:val="110"/>
                        <w:sz w:val="20"/>
                        <w:vertAlign w:val="subscript"/>
                      </w:rPr>
                      <w:t>k</w:t>
                    </w:r>
                    <w:r>
                      <w:rPr>
                        <w:rFonts w:ascii="Meiryo" w:hAnsi="Meiryo"/>
                        <w:i/>
                        <w:spacing w:val="-2"/>
                        <w:w w:val="110"/>
                        <w:sz w:val="20"/>
                        <w:vertAlign w:val="subscript"/>
                      </w:rPr>
                      <w:t>−</w:t>
                    </w:r>
                    <w:r>
                      <w:rPr>
                        <w:rFonts w:ascii="Georgia" w:hAnsi="Georgia"/>
                        <w:spacing w:val="-2"/>
                        <w:w w:val="110"/>
                        <w:sz w:val="20"/>
                        <w:vertAlign w:val="subscript"/>
                      </w:rPr>
                      <w:t>1</w:t>
                    </w:r>
                  </w:p>
                </w:txbxContent>
              </v:textbox>
              <w10:wrap type="none"/>
            </v:shape>
            <v:shape style="position:absolute;left:448;top:3471;width:5232;height:356" type="#_x0000_t202" id="docshape1508" filled="false" stroked="false">
              <v:textbox inset="0,0,0,0">
                <w:txbxContent>
                  <w:p>
                    <w:pPr>
                      <w:spacing w:line="343" w:lineRule="exact" w:before="0"/>
                      <w:ind w:left="0" w:right="0" w:firstLine="0"/>
                      <w:jc w:val="left"/>
                      <w:rPr>
                        <w:rFonts w:ascii="Times New Roman" w:hAnsi="Times New Roman"/>
                        <w:i/>
                        <w:sz w:val="20"/>
                      </w:rPr>
                    </w:pPr>
                    <w:r>
                      <w:rPr>
                        <w:rFonts w:ascii="Tahoma" w:hAnsi="Tahoma"/>
                        <w:w w:val="120"/>
                        <w:sz w:val="20"/>
                      </w:rPr>
                      <w:t>Set</w:t>
                    </w:r>
                    <w:r>
                      <w:rPr>
                        <w:rFonts w:ascii="Tahoma" w:hAnsi="Tahoma"/>
                        <w:spacing w:val="-14"/>
                        <w:w w:val="120"/>
                        <w:sz w:val="20"/>
                      </w:rPr>
                      <w:t> </w:t>
                    </w:r>
                    <w:r>
                      <w:rPr>
                        <w:rFonts w:ascii="Times New Roman" w:hAnsi="Times New Roman"/>
                        <w:i/>
                        <w:w w:val="120"/>
                        <w:sz w:val="20"/>
                      </w:rPr>
                      <w:t>µ</w:t>
                    </w:r>
                    <w:r>
                      <w:rPr>
                        <w:rFonts w:ascii="Georgia" w:hAnsi="Georgia"/>
                        <w:i/>
                        <w:w w:val="120"/>
                        <w:sz w:val="20"/>
                        <w:vertAlign w:val="subscript"/>
                      </w:rPr>
                      <w:t>k,k</w:t>
                    </w:r>
                    <w:r>
                      <w:rPr>
                        <w:rFonts w:ascii="Meiryo" w:hAnsi="Meiryo"/>
                        <w:i/>
                        <w:w w:val="120"/>
                        <w:sz w:val="20"/>
                        <w:vertAlign w:val="subscript"/>
                      </w:rPr>
                      <w:t>−</w:t>
                    </w:r>
                    <w:r>
                      <w:rPr>
                        <w:rFonts w:ascii="Georgia" w:hAnsi="Georgia"/>
                        <w:w w:val="120"/>
                        <w:sz w:val="20"/>
                        <w:vertAlign w:val="subscript"/>
                      </w:rPr>
                      <w:t>1</w:t>
                    </w:r>
                    <w:r>
                      <w:rPr>
                        <w:rFonts w:ascii="Georgia" w:hAnsi="Georgia"/>
                        <w:spacing w:val="4"/>
                        <w:w w:val="120"/>
                        <w:sz w:val="20"/>
                        <w:vertAlign w:val="baseline"/>
                      </w:rPr>
                      <w:t> </w:t>
                    </w:r>
                    <w:r>
                      <w:rPr>
                        <w:w w:val="120"/>
                        <w:sz w:val="20"/>
                        <w:vertAlign w:val="baseline"/>
                      </w:rPr>
                      <w:t>=</w:t>
                    </w:r>
                    <w:r>
                      <w:rPr>
                        <w:spacing w:val="-2"/>
                        <w:w w:val="120"/>
                        <w:sz w:val="20"/>
                        <w:vertAlign w:val="baseline"/>
                      </w:rPr>
                      <w:t> </w:t>
                    </w:r>
                    <w:r>
                      <w:rPr>
                        <w:rFonts w:ascii="Times New Roman" w:hAnsi="Times New Roman"/>
                        <w:i/>
                        <w:w w:val="120"/>
                        <w:sz w:val="20"/>
                        <w:vertAlign w:val="baseline"/>
                      </w:rPr>
                      <w:t>µB</w:t>
                    </w:r>
                    <w:r>
                      <w:rPr>
                        <w:rFonts w:ascii="Georgia" w:hAnsi="Georgia"/>
                        <w:i/>
                        <w:w w:val="120"/>
                        <w:sz w:val="20"/>
                        <w:vertAlign w:val="subscript"/>
                      </w:rPr>
                      <w:t>k</w:t>
                    </w:r>
                    <w:r>
                      <w:rPr>
                        <w:rFonts w:ascii="Meiryo" w:hAnsi="Meiryo"/>
                        <w:i/>
                        <w:w w:val="120"/>
                        <w:sz w:val="20"/>
                        <w:vertAlign w:val="subscript"/>
                      </w:rPr>
                      <w:t>−</w:t>
                    </w:r>
                    <w:r>
                      <w:rPr>
                        <w:rFonts w:ascii="Georgia" w:hAnsi="Georgia"/>
                        <w:w w:val="120"/>
                        <w:sz w:val="20"/>
                        <w:vertAlign w:val="subscript"/>
                      </w:rPr>
                      <w:t>1</w:t>
                    </w:r>
                    <w:r>
                      <w:rPr>
                        <w:rFonts w:ascii="Times New Roman" w:hAnsi="Times New Roman"/>
                        <w:i/>
                        <w:w w:val="120"/>
                        <w:sz w:val="20"/>
                        <w:vertAlign w:val="baseline"/>
                      </w:rPr>
                      <w:t>/B</w:t>
                    </w:r>
                    <w:r>
                      <w:rPr>
                        <w:rFonts w:ascii="Times New Roman" w:hAnsi="Times New Roman"/>
                        <w:i/>
                        <w:spacing w:val="11"/>
                        <w:w w:val="120"/>
                        <w:sz w:val="20"/>
                        <w:vertAlign w:val="baseline"/>
                      </w:rPr>
                      <w:t> </w:t>
                    </w:r>
                    <w:r>
                      <w:rPr>
                        <w:rFonts w:ascii="Tahoma" w:hAnsi="Tahoma"/>
                        <w:w w:val="120"/>
                        <w:sz w:val="20"/>
                        <w:vertAlign w:val="baseline"/>
                      </w:rPr>
                      <w:t>and</w:t>
                    </w:r>
                    <w:r>
                      <w:rPr>
                        <w:rFonts w:ascii="Tahoma" w:hAnsi="Tahoma"/>
                        <w:spacing w:val="-13"/>
                        <w:w w:val="120"/>
                        <w:sz w:val="20"/>
                        <w:vertAlign w:val="baseline"/>
                      </w:rPr>
                      <w:t> </w:t>
                    </w:r>
                    <w:r>
                      <w:rPr>
                        <w:rFonts w:ascii="Times New Roman" w:hAnsi="Times New Roman"/>
                        <w:i/>
                        <w:w w:val="120"/>
                        <w:sz w:val="20"/>
                        <w:vertAlign w:val="baseline"/>
                      </w:rPr>
                      <w:t>B</w:t>
                    </w:r>
                    <w:r>
                      <w:rPr>
                        <w:rFonts w:ascii="Georgia" w:hAnsi="Georgia"/>
                        <w:i/>
                        <w:w w:val="120"/>
                        <w:sz w:val="20"/>
                        <w:vertAlign w:val="subscript"/>
                      </w:rPr>
                      <w:t>k</w:t>
                    </w:r>
                    <w:r>
                      <w:rPr>
                        <w:rFonts w:ascii="Georgia" w:hAnsi="Georgia"/>
                        <w:i/>
                        <w:spacing w:val="6"/>
                        <w:w w:val="120"/>
                        <w:sz w:val="20"/>
                        <w:vertAlign w:val="baseline"/>
                      </w:rPr>
                      <w:t> </w:t>
                    </w:r>
                    <w:r>
                      <w:rPr>
                        <w:w w:val="120"/>
                        <w:sz w:val="20"/>
                        <w:vertAlign w:val="baseline"/>
                      </w:rPr>
                      <w:t>=</w:t>
                    </w:r>
                    <w:r>
                      <w:rPr>
                        <w:spacing w:val="-1"/>
                        <w:w w:val="120"/>
                        <w:sz w:val="20"/>
                        <w:vertAlign w:val="baseline"/>
                      </w:rPr>
                      <w:t> </w:t>
                    </w:r>
                    <w:r>
                      <w:rPr>
                        <w:rFonts w:ascii="Times New Roman" w:hAnsi="Times New Roman"/>
                        <w:i/>
                        <w:w w:val="120"/>
                        <w:sz w:val="20"/>
                        <w:vertAlign w:val="baseline"/>
                      </w:rPr>
                      <w:t>B</w:t>
                    </w:r>
                    <w:r>
                      <w:rPr>
                        <w:rFonts w:ascii="Georgia" w:hAnsi="Georgia"/>
                        <w:i/>
                        <w:w w:val="120"/>
                        <w:sz w:val="20"/>
                        <w:vertAlign w:val="subscript"/>
                      </w:rPr>
                      <w:t>k</w:t>
                    </w:r>
                    <w:r>
                      <w:rPr>
                        <w:rFonts w:ascii="Meiryo" w:hAnsi="Meiryo"/>
                        <w:i/>
                        <w:w w:val="120"/>
                        <w:sz w:val="20"/>
                        <w:vertAlign w:val="subscript"/>
                      </w:rPr>
                      <w:t>−</w:t>
                    </w:r>
                    <w:r>
                      <w:rPr>
                        <w:rFonts w:ascii="Georgia" w:hAnsi="Georgia"/>
                        <w:w w:val="120"/>
                        <w:sz w:val="20"/>
                        <w:vertAlign w:val="subscript"/>
                      </w:rPr>
                      <w:t>1</w:t>
                    </w:r>
                    <w:r>
                      <w:rPr>
                        <w:rFonts w:ascii="Times New Roman" w:hAnsi="Times New Roman"/>
                        <w:i/>
                        <w:w w:val="120"/>
                        <w:sz w:val="20"/>
                        <w:vertAlign w:val="baseline"/>
                      </w:rPr>
                      <w:t>B</w:t>
                    </w:r>
                    <w:r>
                      <w:rPr>
                        <w:rFonts w:ascii="Georgia" w:hAnsi="Georgia"/>
                        <w:i/>
                        <w:w w:val="120"/>
                        <w:sz w:val="20"/>
                        <w:vertAlign w:val="subscript"/>
                      </w:rPr>
                      <w:t>k</w:t>
                    </w:r>
                    <w:r>
                      <w:rPr>
                        <w:rFonts w:ascii="Times New Roman" w:hAnsi="Times New Roman"/>
                        <w:i/>
                        <w:w w:val="120"/>
                        <w:sz w:val="20"/>
                        <w:vertAlign w:val="baseline"/>
                      </w:rPr>
                      <w:t>/B</w:t>
                    </w:r>
                    <w:r>
                      <w:rPr>
                        <w:rFonts w:ascii="Times New Roman" w:hAnsi="Times New Roman"/>
                        <w:i/>
                        <w:spacing w:val="11"/>
                        <w:w w:val="120"/>
                        <w:sz w:val="20"/>
                        <w:vertAlign w:val="baseline"/>
                      </w:rPr>
                      <w:t> </w:t>
                    </w:r>
                    <w:r>
                      <w:rPr>
                        <w:rFonts w:ascii="Tahoma" w:hAnsi="Tahoma"/>
                        <w:w w:val="120"/>
                        <w:sz w:val="20"/>
                        <w:vertAlign w:val="baseline"/>
                      </w:rPr>
                      <w:t>and</w:t>
                    </w:r>
                    <w:r>
                      <w:rPr>
                        <w:rFonts w:ascii="Tahoma" w:hAnsi="Tahoma"/>
                        <w:spacing w:val="-14"/>
                        <w:w w:val="120"/>
                        <w:sz w:val="20"/>
                        <w:vertAlign w:val="baseline"/>
                      </w:rPr>
                      <w:t> </w:t>
                    </w:r>
                    <w:r>
                      <w:rPr>
                        <w:rFonts w:ascii="Times New Roman" w:hAnsi="Times New Roman"/>
                        <w:i/>
                        <w:w w:val="120"/>
                        <w:sz w:val="20"/>
                        <w:vertAlign w:val="baseline"/>
                      </w:rPr>
                      <w:t>B</w:t>
                    </w:r>
                    <w:r>
                      <w:rPr>
                        <w:rFonts w:ascii="Georgia" w:hAnsi="Georgia"/>
                        <w:i/>
                        <w:w w:val="120"/>
                        <w:sz w:val="20"/>
                        <w:vertAlign w:val="subscript"/>
                      </w:rPr>
                      <w:t>k</w:t>
                    </w:r>
                    <w:r>
                      <w:rPr>
                        <w:rFonts w:ascii="Meiryo" w:hAnsi="Meiryo"/>
                        <w:i/>
                        <w:w w:val="120"/>
                        <w:sz w:val="20"/>
                        <w:vertAlign w:val="subscript"/>
                      </w:rPr>
                      <w:t>−</w:t>
                    </w:r>
                    <w:r>
                      <w:rPr>
                        <w:rFonts w:ascii="Georgia" w:hAnsi="Georgia"/>
                        <w:w w:val="120"/>
                        <w:sz w:val="20"/>
                        <w:vertAlign w:val="subscript"/>
                      </w:rPr>
                      <w:t>1</w:t>
                    </w:r>
                    <w:r>
                      <w:rPr>
                        <w:rFonts w:ascii="Georgia" w:hAnsi="Georgia"/>
                        <w:spacing w:val="3"/>
                        <w:w w:val="120"/>
                        <w:sz w:val="20"/>
                        <w:vertAlign w:val="baseline"/>
                      </w:rPr>
                      <w:t> </w:t>
                    </w:r>
                    <w:r>
                      <w:rPr>
                        <w:w w:val="120"/>
                        <w:sz w:val="20"/>
                        <w:vertAlign w:val="baseline"/>
                      </w:rPr>
                      <w:t>=</w:t>
                    </w:r>
                    <w:r>
                      <w:rPr>
                        <w:spacing w:val="-1"/>
                        <w:w w:val="120"/>
                        <w:sz w:val="20"/>
                        <w:vertAlign w:val="baseline"/>
                      </w:rPr>
                      <w:t> </w:t>
                    </w:r>
                    <w:r>
                      <w:rPr>
                        <w:rFonts w:ascii="Times New Roman" w:hAnsi="Times New Roman"/>
                        <w:i/>
                        <w:spacing w:val="-10"/>
                        <w:w w:val="120"/>
                        <w:sz w:val="20"/>
                        <w:vertAlign w:val="baseline"/>
                      </w:rPr>
                      <w:t>B</w:t>
                    </w:r>
                  </w:p>
                </w:txbxContent>
              </v:textbox>
              <w10:wrap type="none"/>
            </v:shape>
            <v:shape style="position:absolute;left:448;top:3710;width:2672;height:258" type="#_x0000_t202" id="docshape1509" filled="false" stroked="false">
              <v:textbox inset="0,0,0,0">
                <w:txbxContent>
                  <w:p>
                    <w:pPr>
                      <w:spacing w:line="238" w:lineRule="exact" w:before="0"/>
                      <w:ind w:left="0" w:right="0" w:firstLine="0"/>
                      <w:jc w:val="left"/>
                      <w:rPr>
                        <w:rFonts w:ascii="Georgia"/>
                        <w:sz w:val="20"/>
                      </w:rPr>
                    </w:pPr>
                    <w:r>
                      <w:rPr>
                        <w:rFonts w:ascii="Tahoma"/>
                        <w:w w:val="110"/>
                        <w:sz w:val="20"/>
                      </w:rPr>
                      <w:t>Loop</w:t>
                    </w:r>
                    <w:r>
                      <w:rPr>
                        <w:rFonts w:ascii="Tahoma"/>
                        <w:spacing w:val="-2"/>
                        <w:w w:val="110"/>
                        <w:sz w:val="20"/>
                      </w:rPr>
                      <w:t> </w:t>
                    </w:r>
                    <w:r>
                      <w:rPr>
                        <w:rFonts w:ascii="Times New Roman"/>
                        <w:i/>
                        <w:w w:val="110"/>
                        <w:sz w:val="20"/>
                      </w:rPr>
                      <w:t>i</w:t>
                    </w:r>
                    <w:r>
                      <w:rPr>
                        <w:rFonts w:ascii="Times New Roman"/>
                        <w:i/>
                        <w:spacing w:val="1"/>
                        <w:w w:val="110"/>
                        <w:sz w:val="20"/>
                      </w:rPr>
                      <w:t> </w:t>
                    </w:r>
                    <w:r>
                      <w:rPr>
                        <w:w w:val="110"/>
                        <w:sz w:val="20"/>
                      </w:rPr>
                      <w:t>=</w:t>
                    </w:r>
                    <w:r>
                      <w:rPr>
                        <w:spacing w:val="8"/>
                        <w:w w:val="110"/>
                        <w:sz w:val="20"/>
                      </w:rPr>
                      <w:t> </w:t>
                    </w:r>
                    <w:r>
                      <w:rPr>
                        <w:rFonts w:ascii="Times New Roman"/>
                        <w:i/>
                        <w:w w:val="110"/>
                        <w:sz w:val="20"/>
                      </w:rPr>
                      <w:t>k</w:t>
                    </w:r>
                    <w:r>
                      <w:rPr>
                        <w:rFonts w:ascii="Times New Roman"/>
                        <w:i/>
                        <w:spacing w:val="-4"/>
                        <w:w w:val="110"/>
                        <w:sz w:val="20"/>
                      </w:rPr>
                      <w:t> </w:t>
                    </w:r>
                    <w:r>
                      <w:rPr>
                        <w:w w:val="110"/>
                        <w:sz w:val="20"/>
                      </w:rPr>
                      <w:t>+</w:t>
                    </w:r>
                    <w:r>
                      <w:rPr>
                        <w:spacing w:val="-4"/>
                        <w:w w:val="110"/>
                        <w:sz w:val="20"/>
                      </w:rPr>
                      <w:t> </w:t>
                    </w:r>
                    <w:r>
                      <w:rPr>
                        <w:w w:val="110"/>
                        <w:sz w:val="20"/>
                      </w:rPr>
                      <w:t>1</w:t>
                    </w:r>
                    <w:r>
                      <w:rPr>
                        <w:rFonts w:ascii="Times New Roman"/>
                        <w:i/>
                        <w:w w:val="110"/>
                        <w:sz w:val="20"/>
                      </w:rPr>
                      <w:t>,</w:t>
                    </w:r>
                    <w:r>
                      <w:rPr>
                        <w:rFonts w:ascii="Times New Roman"/>
                        <w:i/>
                        <w:spacing w:val="-21"/>
                        <w:w w:val="110"/>
                        <w:sz w:val="20"/>
                      </w:rPr>
                      <w:t> </w:t>
                    </w:r>
                    <w:r>
                      <w:rPr>
                        <w:rFonts w:ascii="Times New Roman"/>
                        <w:i/>
                        <w:w w:val="110"/>
                        <w:sz w:val="20"/>
                      </w:rPr>
                      <w:t>k</w:t>
                    </w:r>
                    <w:r>
                      <w:rPr>
                        <w:rFonts w:ascii="Times New Roman"/>
                        <w:i/>
                        <w:spacing w:val="-5"/>
                        <w:w w:val="110"/>
                        <w:sz w:val="20"/>
                      </w:rPr>
                      <w:t> </w:t>
                    </w:r>
                    <w:r>
                      <w:rPr>
                        <w:w w:val="110"/>
                        <w:sz w:val="20"/>
                      </w:rPr>
                      <w:t>+</w:t>
                    </w:r>
                    <w:r>
                      <w:rPr>
                        <w:spacing w:val="-3"/>
                        <w:w w:val="110"/>
                        <w:sz w:val="20"/>
                      </w:rPr>
                      <w:t> </w:t>
                    </w:r>
                    <w:r>
                      <w:rPr>
                        <w:w w:val="110"/>
                        <w:sz w:val="20"/>
                      </w:rPr>
                      <w:t>2</w:t>
                    </w:r>
                    <w:r>
                      <w:rPr>
                        <w:rFonts w:ascii="Times New Roman"/>
                        <w:i/>
                        <w:w w:val="110"/>
                        <w:sz w:val="20"/>
                      </w:rPr>
                      <w:t>,</w:t>
                    </w:r>
                    <w:r>
                      <w:rPr>
                        <w:rFonts w:ascii="Times New Roman"/>
                        <w:i/>
                        <w:spacing w:val="-22"/>
                        <w:w w:val="110"/>
                        <w:sz w:val="20"/>
                      </w:rPr>
                      <w:t> </w:t>
                    </w:r>
                    <w:r>
                      <w:rPr>
                        <w:rFonts w:ascii="Times New Roman"/>
                        <w:i/>
                        <w:w w:val="110"/>
                        <w:sz w:val="20"/>
                      </w:rPr>
                      <w:t>.</w:t>
                    </w:r>
                    <w:r>
                      <w:rPr>
                        <w:rFonts w:ascii="Times New Roman"/>
                        <w:i/>
                        <w:spacing w:val="-21"/>
                        <w:w w:val="110"/>
                        <w:sz w:val="20"/>
                      </w:rPr>
                      <w:t> </w:t>
                    </w:r>
                    <w:r>
                      <w:rPr>
                        <w:rFonts w:ascii="Times New Roman"/>
                        <w:i/>
                        <w:w w:val="110"/>
                        <w:sz w:val="20"/>
                      </w:rPr>
                      <w:t>.</w:t>
                    </w:r>
                    <w:r>
                      <w:rPr>
                        <w:rFonts w:ascii="Times New Roman"/>
                        <w:i/>
                        <w:spacing w:val="-22"/>
                        <w:w w:val="110"/>
                        <w:sz w:val="20"/>
                      </w:rPr>
                      <w:t> </w:t>
                    </w:r>
                    <w:r>
                      <w:rPr>
                        <w:rFonts w:ascii="Times New Roman"/>
                        <w:i/>
                        <w:w w:val="110"/>
                        <w:sz w:val="20"/>
                      </w:rPr>
                      <w:t>.</w:t>
                    </w:r>
                    <w:r>
                      <w:rPr>
                        <w:rFonts w:ascii="Times New Roman"/>
                        <w:i/>
                        <w:spacing w:val="-21"/>
                        <w:w w:val="110"/>
                        <w:sz w:val="20"/>
                      </w:rPr>
                      <w:t> </w:t>
                    </w:r>
                    <w:r>
                      <w:rPr>
                        <w:rFonts w:ascii="Times New Roman"/>
                        <w:i/>
                        <w:w w:val="110"/>
                        <w:sz w:val="20"/>
                      </w:rPr>
                      <w:t>,</w:t>
                    </w:r>
                    <w:r>
                      <w:rPr>
                        <w:rFonts w:ascii="Times New Roman"/>
                        <w:i/>
                        <w:spacing w:val="-22"/>
                        <w:w w:val="110"/>
                        <w:sz w:val="20"/>
                      </w:rPr>
                      <w:t> </w:t>
                    </w:r>
                    <w:r>
                      <w:rPr>
                        <w:rFonts w:ascii="Times New Roman"/>
                        <w:i/>
                        <w:spacing w:val="-4"/>
                        <w:w w:val="110"/>
                        <w:sz w:val="20"/>
                      </w:rPr>
                      <w:t>k</w:t>
                    </w:r>
                    <w:r>
                      <w:rPr>
                        <w:rFonts w:ascii="Georgia"/>
                        <w:spacing w:val="-4"/>
                        <w:w w:val="110"/>
                        <w:sz w:val="20"/>
                        <w:vertAlign w:val="subscript"/>
                      </w:rPr>
                      <w:t>max</w:t>
                    </w:r>
                  </w:p>
                </w:txbxContent>
              </v:textbox>
              <w10:wrap type="none"/>
            </v:shape>
            <v:shape style="position:absolute;left:448;top:4230;width:963;height:202" type="#_x0000_t202" id="docshape1510" filled="false" stroked="false">
              <v:textbox inset="0,0,0,0">
                <w:txbxContent>
                  <w:p>
                    <w:pPr>
                      <w:spacing w:line="194" w:lineRule="exact" w:before="0"/>
                      <w:ind w:left="0" w:right="0" w:firstLine="0"/>
                      <w:jc w:val="left"/>
                      <w:rPr>
                        <w:rFonts w:ascii="Tahoma"/>
                        <w:sz w:val="20"/>
                      </w:rPr>
                    </w:pPr>
                    <w:r>
                      <w:rPr>
                        <w:rFonts w:ascii="Tahoma"/>
                        <w:sz w:val="20"/>
                      </w:rPr>
                      <w:t>End</w:t>
                    </w:r>
                    <w:r>
                      <w:rPr>
                        <w:rFonts w:ascii="Tahoma"/>
                        <w:spacing w:val="4"/>
                        <w:sz w:val="20"/>
                      </w:rPr>
                      <w:t> </w:t>
                    </w:r>
                    <w:r>
                      <w:rPr>
                        <w:rFonts w:ascii="Times New Roman"/>
                        <w:i/>
                        <w:sz w:val="20"/>
                      </w:rPr>
                      <w:t>i</w:t>
                    </w:r>
                    <w:r>
                      <w:rPr>
                        <w:rFonts w:ascii="Times New Roman"/>
                        <w:i/>
                        <w:spacing w:val="17"/>
                        <w:sz w:val="20"/>
                      </w:rPr>
                      <w:t> </w:t>
                    </w:r>
                    <w:r>
                      <w:rPr>
                        <w:rFonts w:ascii="Tahoma"/>
                        <w:spacing w:val="-4"/>
                        <w:sz w:val="20"/>
                      </w:rPr>
                      <w:t>Loop</w:t>
                    </w:r>
                  </w:p>
                </w:txbxContent>
              </v:textbox>
              <w10:wrap type="none"/>
            </v:shape>
            <v:shape style="position:absolute;left:847;top:3949;width:5717;height:385" type="#_x0000_t202" id="docshape1511" filled="false" stroked="false">
              <v:textbox inset="0,0,0,0">
                <w:txbxContent>
                  <w:p>
                    <w:pPr>
                      <w:spacing w:line="343" w:lineRule="exact" w:before="0"/>
                      <w:ind w:left="0" w:right="0" w:firstLine="0"/>
                      <w:jc w:val="left"/>
                      <w:rPr>
                        <w:rFonts w:ascii="Georgia" w:hAnsi="Georgia"/>
                        <w:i/>
                        <w:sz w:val="14"/>
                      </w:rPr>
                    </w:pPr>
                    <w:r>
                      <w:rPr>
                        <w:rFonts w:ascii="Tahoma" w:hAnsi="Tahoma"/>
                        <w:w w:val="115"/>
                        <w:sz w:val="20"/>
                      </w:rPr>
                      <w:t>Set</w:t>
                    </w:r>
                    <w:r>
                      <w:rPr>
                        <w:rFonts w:ascii="Tahoma" w:hAnsi="Tahoma"/>
                        <w:spacing w:val="-18"/>
                        <w:w w:val="115"/>
                        <w:sz w:val="20"/>
                      </w:rPr>
                      <w:t> </w:t>
                    </w:r>
                    <w:r>
                      <w:rPr>
                        <w:rFonts w:ascii="Times New Roman" w:hAnsi="Times New Roman"/>
                        <w:i/>
                        <w:w w:val="115"/>
                        <w:sz w:val="20"/>
                      </w:rPr>
                      <w:t>m</w:t>
                    </w:r>
                    <w:r>
                      <w:rPr>
                        <w:rFonts w:ascii="Times New Roman" w:hAnsi="Times New Roman"/>
                        <w:i/>
                        <w:spacing w:val="-15"/>
                        <w:w w:val="115"/>
                        <w:sz w:val="20"/>
                      </w:rPr>
                      <w:t> </w:t>
                    </w:r>
                    <w:r>
                      <w:rPr>
                        <w:w w:val="115"/>
                        <w:sz w:val="20"/>
                      </w:rPr>
                      <w:t>=</w:t>
                    </w:r>
                    <w:r>
                      <w:rPr>
                        <w:spacing w:val="-13"/>
                        <w:w w:val="115"/>
                        <w:sz w:val="20"/>
                      </w:rPr>
                      <w:t> </w:t>
                    </w:r>
                    <w:r>
                      <w:rPr>
                        <w:rFonts w:ascii="Times New Roman" w:hAnsi="Times New Roman"/>
                        <w:i/>
                        <w:w w:val="115"/>
                        <w:sz w:val="20"/>
                      </w:rPr>
                      <w:t>µ</w:t>
                    </w:r>
                    <w:r>
                      <w:rPr>
                        <w:rFonts w:ascii="Georgia" w:hAnsi="Georgia"/>
                        <w:i/>
                        <w:w w:val="115"/>
                        <w:position w:val="-2"/>
                        <w:sz w:val="14"/>
                      </w:rPr>
                      <w:t>i,k</w:t>
                    </w:r>
                    <w:r>
                      <w:rPr>
                        <w:rFonts w:ascii="Georgia" w:hAnsi="Georgia"/>
                        <w:i/>
                        <w:spacing w:val="11"/>
                        <w:w w:val="115"/>
                        <w:position w:val="-2"/>
                        <w:sz w:val="14"/>
                      </w:rPr>
                      <w:t> </w:t>
                    </w:r>
                    <w:r>
                      <w:rPr>
                        <w:rFonts w:ascii="Tahoma" w:hAnsi="Tahoma"/>
                        <w:w w:val="115"/>
                        <w:sz w:val="20"/>
                      </w:rPr>
                      <w:t>and</w:t>
                    </w:r>
                    <w:r>
                      <w:rPr>
                        <w:rFonts w:ascii="Tahoma" w:hAnsi="Tahoma"/>
                        <w:spacing w:val="-18"/>
                        <w:w w:val="115"/>
                        <w:sz w:val="20"/>
                      </w:rPr>
                      <w:t> </w:t>
                    </w:r>
                    <w:r>
                      <w:rPr>
                        <w:rFonts w:ascii="Times New Roman" w:hAnsi="Times New Roman"/>
                        <w:i/>
                        <w:w w:val="115"/>
                        <w:sz w:val="20"/>
                      </w:rPr>
                      <w:t>µ</w:t>
                    </w:r>
                    <w:r>
                      <w:rPr>
                        <w:rFonts w:ascii="Georgia" w:hAnsi="Georgia"/>
                        <w:i/>
                        <w:w w:val="115"/>
                        <w:position w:val="-2"/>
                        <w:sz w:val="14"/>
                      </w:rPr>
                      <w:t>i,k</w:t>
                    </w:r>
                    <w:r>
                      <w:rPr>
                        <w:rFonts w:ascii="Georgia" w:hAnsi="Georgia"/>
                        <w:i/>
                        <w:spacing w:val="16"/>
                        <w:w w:val="115"/>
                        <w:position w:val="-2"/>
                        <w:sz w:val="14"/>
                      </w:rPr>
                      <w:t> </w:t>
                    </w:r>
                    <w:r>
                      <w:rPr>
                        <w:w w:val="115"/>
                        <w:sz w:val="20"/>
                      </w:rPr>
                      <w:t>=</w:t>
                    </w:r>
                    <w:r>
                      <w:rPr>
                        <w:spacing w:val="-7"/>
                        <w:w w:val="115"/>
                        <w:sz w:val="20"/>
                      </w:rPr>
                      <w:t> </w:t>
                    </w:r>
                    <w:r>
                      <w:rPr>
                        <w:rFonts w:ascii="Times New Roman" w:hAnsi="Times New Roman"/>
                        <w:i/>
                        <w:w w:val="115"/>
                        <w:sz w:val="20"/>
                      </w:rPr>
                      <w:t>µ</w:t>
                    </w:r>
                    <w:r>
                      <w:rPr>
                        <w:rFonts w:ascii="Georgia" w:hAnsi="Georgia"/>
                        <w:i/>
                        <w:w w:val="115"/>
                        <w:position w:val="-2"/>
                        <w:sz w:val="14"/>
                      </w:rPr>
                      <w:t>i,k</w:t>
                    </w:r>
                    <w:r>
                      <w:rPr>
                        <w:rFonts w:ascii="Meiryo" w:hAnsi="Meiryo"/>
                        <w:i/>
                        <w:w w:val="115"/>
                        <w:position w:val="-2"/>
                        <w:sz w:val="14"/>
                      </w:rPr>
                      <w:t>−</w:t>
                    </w:r>
                    <w:r>
                      <w:rPr>
                        <w:rFonts w:ascii="Georgia" w:hAnsi="Georgia"/>
                        <w:w w:val="115"/>
                        <w:position w:val="-2"/>
                        <w:sz w:val="14"/>
                      </w:rPr>
                      <w:t>1</w:t>
                    </w:r>
                    <w:r>
                      <w:rPr>
                        <w:rFonts w:ascii="Georgia" w:hAnsi="Georgia"/>
                        <w:spacing w:val="4"/>
                        <w:w w:val="115"/>
                        <w:position w:val="-2"/>
                        <w:sz w:val="14"/>
                      </w:rPr>
                      <w:t> </w:t>
                    </w:r>
                    <w:r>
                      <w:rPr>
                        <w:rFonts w:ascii="Meiryo" w:hAnsi="Meiryo"/>
                        <w:i/>
                        <w:w w:val="115"/>
                        <w:sz w:val="20"/>
                      </w:rPr>
                      <w:t>—</w:t>
                    </w:r>
                    <w:r>
                      <w:rPr>
                        <w:rFonts w:ascii="Meiryo" w:hAnsi="Meiryo"/>
                        <w:i/>
                        <w:spacing w:val="-34"/>
                        <w:w w:val="115"/>
                        <w:sz w:val="20"/>
                      </w:rPr>
                      <w:t> </w:t>
                    </w:r>
                    <w:r>
                      <w:rPr>
                        <w:rFonts w:ascii="Times New Roman" w:hAnsi="Times New Roman"/>
                        <w:i/>
                        <w:w w:val="115"/>
                        <w:sz w:val="20"/>
                      </w:rPr>
                      <w:t>µm</w:t>
                    </w:r>
                    <w:r>
                      <w:rPr>
                        <w:rFonts w:ascii="Times New Roman" w:hAnsi="Times New Roman"/>
                        <w:i/>
                        <w:spacing w:val="-4"/>
                        <w:w w:val="115"/>
                        <w:sz w:val="20"/>
                      </w:rPr>
                      <w:t> </w:t>
                    </w:r>
                    <w:r>
                      <w:rPr>
                        <w:rFonts w:ascii="Tahoma" w:hAnsi="Tahoma"/>
                        <w:w w:val="115"/>
                        <w:sz w:val="20"/>
                      </w:rPr>
                      <w:t>and</w:t>
                    </w:r>
                    <w:r>
                      <w:rPr>
                        <w:rFonts w:ascii="Tahoma" w:hAnsi="Tahoma"/>
                        <w:spacing w:val="-18"/>
                        <w:w w:val="115"/>
                        <w:sz w:val="20"/>
                      </w:rPr>
                      <w:t> </w:t>
                    </w:r>
                    <w:r>
                      <w:rPr>
                        <w:rFonts w:ascii="Times New Roman" w:hAnsi="Times New Roman"/>
                        <w:i/>
                        <w:w w:val="115"/>
                        <w:sz w:val="20"/>
                      </w:rPr>
                      <w:t>µ</w:t>
                    </w:r>
                    <w:r>
                      <w:rPr>
                        <w:rFonts w:ascii="Georgia" w:hAnsi="Georgia"/>
                        <w:i/>
                        <w:w w:val="115"/>
                        <w:position w:val="-2"/>
                        <w:sz w:val="14"/>
                      </w:rPr>
                      <w:t>i,k</w:t>
                    </w:r>
                    <w:r>
                      <w:rPr>
                        <w:rFonts w:ascii="Meiryo" w:hAnsi="Meiryo"/>
                        <w:i/>
                        <w:w w:val="115"/>
                        <w:position w:val="-2"/>
                        <w:sz w:val="14"/>
                      </w:rPr>
                      <w:t>−</w:t>
                    </w:r>
                    <w:r>
                      <w:rPr>
                        <w:rFonts w:ascii="Georgia" w:hAnsi="Georgia"/>
                        <w:w w:val="115"/>
                        <w:position w:val="-2"/>
                        <w:sz w:val="14"/>
                      </w:rPr>
                      <w:t>1</w:t>
                    </w:r>
                    <w:r>
                      <w:rPr>
                        <w:rFonts w:ascii="Georgia" w:hAnsi="Georgia"/>
                        <w:spacing w:val="12"/>
                        <w:w w:val="115"/>
                        <w:position w:val="-2"/>
                        <w:sz w:val="14"/>
                      </w:rPr>
                      <w:t> </w:t>
                    </w:r>
                    <w:r>
                      <w:rPr>
                        <w:w w:val="115"/>
                        <w:sz w:val="20"/>
                      </w:rPr>
                      <w:t>=</w:t>
                    </w:r>
                    <w:r>
                      <w:rPr>
                        <w:spacing w:val="-6"/>
                        <w:w w:val="115"/>
                        <w:sz w:val="20"/>
                      </w:rPr>
                      <w:t> </w:t>
                    </w:r>
                    <w:r>
                      <w:rPr>
                        <w:rFonts w:ascii="Times New Roman" w:hAnsi="Times New Roman"/>
                        <w:i/>
                        <w:w w:val="115"/>
                        <w:sz w:val="20"/>
                      </w:rPr>
                      <w:t>m</w:t>
                    </w:r>
                    <w:r>
                      <w:rPr>
                        <w:rFonts w:ascii="Times New Roman" w:hAnsi="Times New Roman"/>
                        <w:i/>
                        <w:spacing w:val="-14"/>
                        <w:w w:val="115"/>
                        <w:sz w:val="20"/>
                      </w:rPr>
                      <w:t> </w:t>
                    </w:r>
                    <w:r>
                      <w:rPr>
                        <w:w w:val="115"/>
                        <w:sz w:val="20"/>
                      </w:rPr>
                      <w:t>+</w:t>
                    </w:r>
                    <w:r>
                      <w:rPr>
                        <w:spacing w:val="-13"/>
                        <w:w w:val="115"/>
                        <w:sz w:val="20"/>
                      </w:rPr>
                      <w:t> </w:t>
                    </w:r>
                    <w:r>
                      <w:rPr>
                        <w:rFonts w:ascii="Times New Roman" w:hAnsi="Times New Roman"/>
                        <w:i/>
                        <w:spacing w:val="-2"/>
                        <w:w w:val="115"/>
                        <w:sz w:val="20"/>
                      </w:rPr>
                      <w:t>µ</w:t>
                    </w:r>
                    <w:r>
                      <w:rPr>
                        <w:rFonts w:ascii="Georgia" w:hAnsi="Georgia"/>
                        <w:i/>
                        <w:spacing w:val="-2"/>
                        <w:w w:val="115"/>
                        <w:position w:val="-2"/>
                        <w:sz w:val="14"/>
                      </w:rPr>
                      <w:t>k,k</w:t>
                    </w:r>
                    <w:r>
                      <w:rPr>
                        <w:rFonts w:ascii="Meiryo" w:hAnsi="Meiryo"/>
                        <w:i/>
                        <w:spacing w:val="-2"/>
                        <w:w w:val="115"/>
                        <w:position w:val="-2"/>
                        <w:sz w:val="14"/>
                      </w:rPr>
                      <w:t>−</w:t>
                    </w:r>
                    <w:r>
                      <w:rPr>
                        <w:rFonts w:ascii="Georgia" w:hAnsi="Georgia"/>
                        <w:spacing w:val="-2"/>
                        <w:w w:val="115"/>
                        <w:position w:val="-2"/>
                        <w:sz w:val="14"/>
                      </w:rPr>
                      <w:t>1</w:t>
                    </w:r>
                    <w:r>
                      <w:rPr>
                        <w:rFonts w:ascii="Times New Roman" w:hAnsi="Times New Roman"/>
                        <w:i/>
                        <w:spacing w:val="-2"/>
                        <w:w w:val="115"/>
                        <w:sz w:val="20"/>
                      </w:rPr>
                      <w:t>µ</w:t>
                    </w:r>
                    <w:r>
                      <w:rPr>
                        <w:rFonts w:ascii="Georgia" w:hAnsi="Georgia"/>
                        <w:i/>
                        <w:spacing w:val="-2"/>
                        <w:w w:val="115"/>
                        <w:position w:val="-2"/>
                        <w:sz w:val="14"/>
                      </w:rPr>
                      <w:t>i,k</w:t>
                    </w:r>
                  </w:p>
                </w:txbxContent>
              </v:textbox>
              <w10:wrap type="none"/>
            </v:shape>
            <v:shape style="position:absolute;left:67;top:4469;width:2398;height:202" type="#_x0000_t202" id="docshape1512" filled="false" stroked="false">
              <v:textbox inset="0,0,0,0">
                <w:txbxContent>
                  <w:p>
                    <w:pPr>
                      <w:spacing w:line="193" w:lineRule="exact" w:before="0"/>
                      <w:ind w:left="0" w:right="0" w:firstLine="0"/>
                      <w:jc w:val="left"/>
                      <w:rPr>
                        <w:rFonts w:ascii="Tahoma"/>
                        <w:sz w:val="20"/>
                      </w:rPr>
                    </w:pPr>
                    <w:r>
                      <w:rPr>
                        <w:rFonts w:ascii="Tahoma"/>
                        <w:w w:val="95"/>
                        <w:sz w:val="20"/>
                      </w:rPr>
                      <w:t>[10]</w:t>
                    </w:r>
                    <w:r>
                      <w:rPr>
                        <w:rFonts w:ascii="Tahoma"/>
                        <w:spacing w:val="-3"/>
                        <w:sz w:val="20"/>
                      </w:rPr>
                      <w:t> </w:t>
                    </w:r>
                    <w:r>
                      <w:rPr>
                        <w:rFonts w:ascii="Tahoma"/>
                        <w:w w:val="95"/>
                        <w:sz w:val="20"/>
                      </w:rPr>
                      <w:t>Return</w:t>
                    </w:r>
                    <w:r>
                      <w:rPr>
                        <w:rFonts w:ascii="Tahoma"/>
                        <w:spacing w:val="-2"/>
                        <w:sz w:val="20"/>
                      </w:rPr>
                      <w:t> </w:t>
                    </w:r>
                    <w:r>
                      <w:rPr>
                        <w:rFonts w:ascii="Tahoma"/>
                        <w:w w:val="95"/>
                        <w:sz w:val="20"/>
                      </w:rPr>
                      <w:t>to</w:t>
                    </w:r>
                    <w:r>
                      <w:rPr>
                        <w:rFonts w:ascii="Tahoma"/>
                        <w:spacing w:val="-2"/>
                        <w:sz w:val="20"/>
                      </w:rPr>
                      <w:t> </w:t>
                    </w:r>
                    <w:r>
                      <w:rPr>
                        <w:rFonts w:ascii="Tahoma"/>
                        <w:w w:val="95"/>
                        <w:sz w:val="20"/>
                      </w:rPr>
                      <w:t>Main</w:t>
                    </w:r>
                    <w:r>
                      <w:rPr>
                        <w:rFonts w:ascii="Tahoma"/>
                        <w:spacing w:val="-1"/>
                        <w:sz w:val="20"/>
                      </w:rPr>
                      <w:t> </w:t>
                    </w:r>
                    <w:r>
                      <w:rPr>
                        <w:rFonts w:ascii="Tahoma"/>
                        <w:spacing w:val="-2"/>
                        <w:w w:val="95"/>
                        <w:sz w:val="20"/>
                      </w:rPr>
                      <w:t>Routine</w:t>
                    </w:r>
                  </w:p>
                </w:txbxContent>
              </v:textbox>
              <w10:wrap type="none"/>
            </v:shape>
          </v:group>
        </w:pict>
      </w:r>
      <w:r>
        <w:rPr/>
      </w:r>
    </w:p>
    <w:p>
      <w:pPr>
        <w:pStyle w:val="BodyText"/>
        <w:spacing w:before="4"/>
        <w:rPr>
          <w:sz w:val="19"/>
        </w:rPr>
      </w:pPr>
    </w:p>
    <w:p>
      <w:pPr>
        <w:pStyle w:val="BodyText"/>
        <w:spacing w:before="93"/>
        <w:ind w:left="2745"/>
      </w:pPr>
      <w:r>
        <w:rPr/>
        <w:t>Figure</w:t>
      </w:r>
      <w:r>
        <w:rPr>
          <w:spacing w:val="36"/>
        </w:rPr>
        <w:t> </w:t>
      </w:r>
      <w:r>
        <w:rPr/>
        <w:t>6.2:</w:t>
      </w:r>
      <w:r>
        <w:rPr>
          <w:spacing w:val="36"/>
        </w:rPr>
        <w:t> </w:t>
      </w:r>
      <w:r>
        <w:rPr/>
        <w:t>The</w:t>
      </w:r>
      <w:r>
        <w:rPr>
          <w:spacing w:val="37"/>
        </w:rPr>
        <w:t> </w:t>
      </w:r>
      <w:r>
        <w:rPr/>
        <w:t>LLL</w:t>
      </w:r>
      <w:r>
        <w:rPr>
          <w:spacing w:val="36"/>
        </w:rPr>
        <w:t> </w:t>
      </w:r>
      <w:r>
        <w:rPr/>
        <w:t>algorithm—</w:t>
      </w:r>
      <w:r>
        <w:rPr>
          <w:rFonts w:ascii="Tahoma" w:hAnsi="Tahoma"/>
        </w:rPr>
        <w:t>RED</w:t>
      </w:r>
      <w:r>
        <w:rPr>
          <w:rFonts w:ascii="Tahoma" w:hAnsi="Tahoma"/>
          <w:spacing w:val="18"/>
        </w:rPr>
        <w:t> </w:t>
      </w:r>
      <w:r>
        <w:rPr/>
        <w:t>and</w:t>
      </w:r>
      <w:r>
        <w:rPr>
          <w:spacing w:val="37"/>
        </w:rPr>
        <w:t> </w:t>
      </w:r>
      <w:r>
        <w:rPr>
          <w:rFonts w:ascii="Tahoma" w:hAnsi="Tahoma"/>
        </w:rPr>
        <w:t>SWAP</w:t>
      </w:r>
      <w:r>
        <w:rPr>
          <w:rFonts w:ascii="Tahoma" w:hAnsi="Tahoma"/>
          <w:spacing w:val="17"/>
        </w:rPr>
        <w:t> </w:t>
      </w:r>
      <w:r>
        <w:rPr>
          <w:spacing w:val="-2"/>
        </w:rPr>
        <w:t>subroutines</w:t>
      </w:r>
    </w:p>
    <w:p>
      <w:pPr>
        <w:pStyle w:val="BodyText"/>
        <w:spacing w:before="1"/>
        <w:rPr>
          <w:sz w:val="21"/>
        </w:rPr>
      </w:pPr>
    </w:p>
    <w:p>
      <w:pPr>
        <w:pStyle w:val="BodyText"/>
        <w:tabs>
          <w:tab w:pos="7721" w:val="left" w:leader="none"/>
        </w:tabs>
        <w:spacing w:after="3"/>
        <w:ind w:left="2463"/>
      </w:pPr>
      <w:r>
        <w:rPr/>
        <w:drawing>
          <wp:anchor distT="0" distB="0" distL="0" distR="0" allowOverlap="1" layoutInCell="1" locked="0" behindDoc="1" simplePos="0" relativeHeight="473503232">
            <wp:simplePos x="0" y="0"/>
            <wp:positionH relativeFrom="page">
              <wp:posOffset>5228142</wp:posOffset>
            </wp:positionH>
            <wp:positionV relativeFrom="paragraph">
              <wp:posOffset>119124</wp:posOffset>
            </wp:positionV>
            <wp:extent cx="31749" cy="126999"/>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03744">
            <wp:simplePos x="0" y="0"/>
            <wp:positionH relativeFrom="page">
              <wp:posOffset>5690170</wp:posOffset>
            </wp:positionH>
            <wp:positionV relativeFrom="paragraph">
              <wp:posOffset>119124</wp:posOffset>
            </wp:positionV>
            <wp:extent cx="31749" cy="126999"/>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171.257782pt;margin-top:26.204979pt;width:2.85pt;height:7pt;mso-position-horizontal-relative:page;mso-position-vertical-relative:paragraph;z-index:-29810688" type="#_x0000_t202" id="docshape1513"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154.193008pt;margin-top:13.679852pt;width:21.4pt;height:37.2pt;mso-position-horizontal-relative:page;mso-position-vertical-relative:paragraph;z-index:-29809664" type="#_x0000_t202" id="docshape1514" filled="false" stroked="false">
            <v:textbox inset="0,0,0,0">
              <w:txbxContent>
                <w:p>
                  <w:pPr>
                    <w:spacing w:line="196" w:lineRule="auto" w:before="0"/>
                    <w:ind w:left="0" w:right="0" w:firstLine="0"/>
                    <w:jc w:val="left"/>
                    <w:rPr>
                      <w:rFonts w:ascii="Georgia" w:hAnsi="Georgia"/>
                      <w:sz w:val="14"/>
                    </w:rPr>
                  </w:pPr>
                  <w:r>
                    <w:rPr>
                      <w:rFonts w:ascii="Arial" w:hAnsi="Arial"/>
                      <w:w w:val="150"/>
                      <w:sz w:val="20"/>
                    </w:rPr>
                    <w:t>Σ</w:t>
                  </w:r>
                  <w:r>
                    <w:rPr>
                      <w:rFonts w:ascii="Arial" w:hAnsi="Arial"/>
                      <w:spacing w:val="-27"/>
                      <w:w w:val="150"/>
                      <w:sz w:val="20"/>
                    </w:rPr>
                    <w:t> </w:t>
                  </w:r>
                  <w:r>
                    <w:rPr>
                      <w:rFonts w:ascii="Times New Roman" w:hAnsi="Times New Roman"/>
                      <w:i/>
                      <w:spacing w:val="-10"/>
                      <w:w w:val="115"/>
                      <w:position w:val="-14"/>
                      <w:sz w:val="20"/>
                    </w:rPr>
                    <w:t>y</w:t>
                  </w:r>
                  <w:r>
                    <w:rPr>
                      <w:rFonts w:ascii="Georgia" w:hAnsi="Georgia"/>
                      <w:spacing w:val="-10"/>
                      <w:w w:val="115"/>
                      <w:position w:val="-7"/>
                      <w:sz w:val="14"/>
                    </w:rPr>
                    <w:t>2</w:t>
                  </w:r>
                </w:p>
              </w:txbxContent>
            </v:textbox>
            <w10:wrap type="none"/>
          </v:shape>
        </w:pict>
      </w:r>
      <w:r>
        <w:rPr>
          <w:spacing w:val="-2"/>
          <w:w w:val="105"/>
        </w:rPr>
        <w:t>were</w:t>
      </w:r>
      <w:r>
        <w:rPr>
          <w:spacing w:val="25"/>
          <w:w w:val="105"/>
        </w:rPr>
        <w:t> </w:t>
      </w:r>
      <w:r>
        <w:rPr>
          <w:spacing w:val="-2"/>
          <w:w w:val="105"/>
        </w:rPr>
        <w:t>truly</w:t>
      </w:r>
      <w:r>
        <w:rPr>
          <w:spacing w:val="25"/>
          <w:w w:val="105"/>
        </w:rPr>
        <w:t> </w:t>
      </w:r>
      <w:r>
        <w:rPr>
          <w:spacing w:val="-2"/>
          <w:w w:val="105"/>
        </w:rPr>
        <w:t>orthogonal,</w:t>
      </w:r>
      <w:r>
        <w:rPr>
          <w:spacing w:val="25"/>
          <w:w w:val="105"/>
        </w:rPr>
        <w:t> </w:t>
      </w:r>
      <w:r>
        <w:rPr>
          <w:spacing w:val="-2"/>
          <w:w w:val="105"/>
        </w:rPr>
        <w:t>then</w:t>
      </w:r>
      <w:r>
        <w:rPr>
          <w:spacing w:val="26"/>
          <w:w w:val="105"/>
        </w:rPr>
        <w:t> </w:t>
      </w:r>
      <w:r>
        <w:rPr>
          <w:spacing w:val="-2"/>
          <w:w w:val="105"/>
        </w:rPr>
        <w:t>we</w:t>
      </w:r>
      <w:r>
        <w:rPr>
          <w:spacing w:val="25"/>
          <w:w w:val="105"/>
        </w:rPr>
        <w:t> </w:t>
      </w:r>
      <w:r>
        <w:rPr>
          <w:spacing w:val="-2"/>
          <w:w w:val="105"/>
        </w:rPr>
        <w:t>would</w:t>
      </w:r>
      <w:r>
        <w:rPr>
          <w:spacing w:val="25"/>
          <w:w w:val="105"/>
        </w:rPr>
        <w:t> </w:t>
      </w:r>
      <w:r>
        <w:rPr>
          <w:spacing w:val="-2"/>
          <w:w w:val="105"/>
        </w:rPr>
        <w:t>have</w:t>
      </w:r>
      <w:r>
        <w:rPr>
          <w:spacing w:val="26"/>
          <w:w w:val="105"/>
        </w:rPr>
        <w:t> </w:t>
      </w:r>
      <w:r>
        <w:rPr>
          <w:spacing w:val="-2"/>
          <w:w w:val="105"/>
        </w:rPr>
        <w:t>an</w:t>
      </w:r>
      <w:r>
        <w:rPr>
          <w:spacing w:val="25"/>
          <w:w w:val="105"/>
        </w:rPr>
        <w:t> </w:t>
      </w:r>
      <w:r>
        <w:rPr>
          <w:spacing w:val="-2"/>
          <w:w w:val="105"/>
        </w:rPr>
        <w:t>equality</w:t>
      </w:r>
      <w:r>
        <w:rPr/>
        <w:tab/>
      </w:r>
      <w:r>
        <w:rPr>
          <w:rFonts w:ascii="Arial" w:hAnsi="Arial"/>
          <w:w w:val="140"/>
          <w:position w:val="15"/>
        </w:rPr>
        <w:t>Σ</w:t>
      </w:r>
      <w:r>
        <w:rPr>
          <w:rFonts w:ascii="Arial" w:hAnsi="Arial"/>
          <w:spacing w:val="-46"/>
          <w:w w:val="140"/>
          <w:position w:val="15"/>
        </w:rPr>
        <w:t> </w:t>
      </w:r>
      <w:r>
        <w:rPr>
          <w:rFonts w:ascii="Times New Roman" w:hAnsi="Times New Roman"/>
          <w:i/>
          <w:w w:val="140"/>
        </w:rPr>
        <w:t>y</w:t>
      </w:r>
      <w:r>
        <w:rPr>
          <w:rFonts w:ascii="Georgia" w:hAnsi="Georgia"/>
          <w:i/>
          <w:w w:val="140"/>
          <w:vertAlign w:val="subscript"/>
        </w:rPr>
        <w:t>i</w:t>
      </w:r>
      <w:r>
        <w:rPr>
          <w:b/>
          <w:w w:val="140"/>
          <w:vertAlign w:val="baseline"/>
        </w:rPr>
        <w:t>v</w:t>
      </w:r>
      <w:r>
        <w:rPr>
          <w:rFonts w:ascii="Georgia" w:hAnsi="Georgia"/>
          <w:i/>
          <w:w w:val="140"/>
          <w:vertAlign w:val="subscript"/>
        </w:rPr>
        <w:t>i</w:t>
      </w:r>
      <w:r>
        <w:rPr>
          <w:rFonts w:ascii="Georgia" w:hAnsi="Georgia"/>
          <w:i/>
          <w:spacing w:val="38"/>
          <w:w w:val="140"/>
          <w:vertAlign w:val="baseline"/>
        </w:rPr>
        <w:t> </w:t>
      </w:r>
      <w:r>
        <w:rPr>
          <w:rFonts w:ascii="Georgia" w:hAnsi="Georgia"/>
          <w:w w:val="110"/>
          <w:vertAlign w:val="superscript"/>
        </w:rPr>
        <w:t>2</w:t>
      </w:r>
      <w:r>
        <w:rPr>
          <w:rFonts w:ascii="Georgia" w:hAnsi="Georgia"/>
          <w:spacing w:val="48"/>
          <w:w w:val="140"/>
          <w:vertAlign w:val="baseline"/>
        </w:rPr>
        <w:t> </w:t>
      </w:r>
      <w:r>
        <w:rPr>
          <w:spacing w:val="-10"/>
          <w:w w:val="140"/>
          <w:vertAlign w:val="baseline"/>
        </w:rPr>
        <w:t>=</w:t>
      </w:r>
    </w:p>
    <w:p>
      <w:pPr>
        <w:spacing w:line="240" w:lineRule="auto"/>
        <w:ind w:left="2926" w:right="0" w:firstLine="0"/>
        <w:rPr>
          <w:sz w:val="20"/>
        </w:rPr>
      </w:pPr>
      <w:r>
        <w:rPr>
          <w:position w:val="2"/>
          <w:sz w:val="20"/>
        </w:rPr>
        <w:drawing>
          <wp:inline distT="0" distB="0" distL="0" distR="0">
            <wp:extent cx="31432" cy="125729"/>
            <wp:effectExtent l="0" t="0" r="0" b="0"/>
            <wp:docPr id="239" name="image1.png"/>
            <wp:cNvGraphicFramePr>
              <a:graphicFrameLocks noChangeAspect="1"/>
            </wp:cNvGraphicFramePr>
            <a:graphic>
              <a:graphicData uri="http://schemas.openxmlformats.org/drawingml/2006/picture">
                <pic:pic>
                  <pic:nvPicPr>
                    <pic:cNvPr id="240" name="image1.png"/>
                    <pic:cNvPicPr/>
                  </pic:nvPicPr>
                  <pic:blipFill>
                    <a:blip r:embed="rId23" cstate="print"/>
                    <a:stretch>
                      <a:fillRect/>
                    </a:stretch>
                  </pic:blipFill>
                  <pic:spPr>
                    <a:xfrm>
                      <a:off x="0" y="0"/>
                      <a:ext cx="31432" cy="125729"/>
                    </a:xfrm>
                    <a:prstGeom prst="rect">
                      <a:avLst/>
                    </a:prstGeom>
                  </pic:spPr>
                </pic:pic>
              </a:graphicData>
            </a:graphic>
          </wp:inline>
        </w:drawing>
      </w:r>
      <w:r>
        <w:rPr>
          <w:position w:val="2"/>
          <w:sz w:val="20"/>
        </w:rPr>
      </w:r>
      <w:r>
        <w:rPr>
          <w:rFonts w:ascii="Times New Roman"/>
          <w:spacing w:val="-25"/>
          <w:position w:val="2"/>
          <w:sz w:val="20"/>
        </w:rPr>
        <w:t> </w:t>
      </w:r>
      <w:r>
        <w:rPr>
          <w:spacing w:val="-25"/>
          <w:sz w:val="20"/>
        </w:rPr>
        <w:pict>
          <v:shape style="width:21.6pt;height:12.9pt;mso-position-horizontal-relative:char;mso-position-vertical-relative:line" type="#_x0000_t202" id="docshape1515" filled="false" stroked="false">
            <w10:anchorlock/>
            <v:textbox inset="0,0,0,0">
              <w:txbxContent>
                <w:p>
                  <w:pPr>
                    <w:spacing w:before="3"/>
                    <w:ind w:left="0" w:right="0" w:firstLine="0"/>
                    <w:jc w:val="left"/>
                    <w:rPr>
                      <w:sz w:val="20"/>
                    </w:rPr>
                  </w:pPr>
                  <w:r>
                    <w:rPr>
                      <w:b/>
                      <w:w w:val="120"/>
                      <w:sz w:val="20"/>
                    </w:rPr>
                    <w:t>v</w:t>
                  </w:r>
                  <w:r>
                    <w:rPr>
                      <w:rFonts w:ascii="Georgia"/>
                      <w:i/>
                      <w:w w:val="120"/>
                      <w:sz w:val="20"/>
                      <w:vertAlign w:val="subscript"/>
                    </w:rPr>
                    <w:t>i</w:t>
                  </w:r>
                  <w:r>
                    <w:rPr>
                      <w:rFonts w:ascii="Georgia"/>
                      <w:i/>
                      <w:spacing w:val="-23"/>
                      <w:w w:val="120"/>
                      <w:sz w:val="20"/>
                      <w:vertAlign w:val="baseline"/>
                    </w:rPr>
                    <w:t> </w:t>
                  </w:r>
                  <w:r>
                    <w:rPr>
                      <w:rFonts w:ascii="Georgia"/>
                      <w:i/>
                      <w:position w:val="-4"/>
                      <w:sz w:val="20"/>
                      <w:vertAlign w:val="baseline"/>
                    </w:rPr>
                    <w:drawing>
                      <wp:inline distT="0" distB="0" distL="0" distR="0">
                        <wp:extent cx="31432" cy="125729"/>
                        <wp:effectExtent l="0" t="0" r="0" b="0"/>
                        <wp:docPr id="241" name="image1.png"/>
                        <wp:cNvGraphicFramePr>
                          <a:graphicFrameLocks noChangeAspect="1"/>
                        </wp:cNvGraphicFramePr>
                        <a:graphic>
                          <a:graphicData uri="http://schemas.openxmlformats.org/drawingml/2006/picture">
                            <pic:pic>
                              <pic:nvPicPr>
                                <pic:cNvPr id="242" name="image1.png"/>
                                <pic:cNvPicPr/>
                              </pic:nvPicPr>
                              <pic:blipFill>
                                <a:blip r:embed="rId23" cstate="print"/>
                                <a:stretch>
                                  <a:fillRect/>
                                </a:stretch>
                              </pic:blipFill>
                              <pic:spPr>
                                <a:xfrm>
                                  <a:off x="0" y="0"/>
                                  <a:ext cx="31432" cy="125729"/>
                                </a:xfrm>
                                <a:prstGeom prst="rect">
                                  <a:avLst/>
                                </a:prstGeom>
                              </pic:spPr>
                            </pic:pic>
                          </a:graphicData>
                        </a:graphic>
                      </wp:inline>
                    </w:drawing>
                  </w:r>
                  <w:r>
                    <w:rPr>
                      <w:rFonts w:ascii="Georgia"/>
                      <w:i/>
                      <w:position w:val="-4"/>
                      <w:sz w:val="20"/>
                      <w:vertAlign w:val="baseline"/>
                    </w:rPr>
                  </w:r>
                  <w:r>
                    <w:rPr>
                      <w:rFonts w:ascii="Times New Roman"/>
                      <w:spacing w:val="-10"/>
                      <w:position w:val="7"/>
                      <w:sz w:val="20"/>
                      <w:vertAlign w:val="baseline"/>
                    </w:rPr>
                    <w:t> </w:t>
                  </w:r>
                  <w:r>
                    <w:rPr>
                      <w:rFonts w:ascii="Georgia"/>
                      <w:spacing w:val="-11"/>
                      <w:w w:val="125"/>
                      <w:position w:val="7"/>
                      <w:sz w:val="20"/>
                      <w:vertAlign w:val="superscript"/>
                    </w:rPr>
                    <w:t>2</w:t>
                  </w:r>
                  <w:r>
                    <w:rPr>
                      <w:spacing w:val="-11"/>
                      <w:w w:val="125"/>
                      <w:sz w:val="20"/>
                      <w:vertAlign w:val="baseline"/>
                    </w:rPr>
                    <w:t>.</w:t>
                  </w:r>
                </w:p>
              </w:txbxContent>
            </v:textbox>
          </v:shape>
        </w:pict>
      </w:r>
      <w:r>
        <w:rPr>
          <w:spacing w:val="-25"/>
          <w:sz w:val="20"/>
        </w:rPr>
      </w:r>
    </w:p>
    <w:p>
      <w:pPr>
        <w:pStyle w:val="ListParagraph"/>
        <w:numPr>
          <w:ilvl w:val="0"/>
          <w:numId w:val="189"/>
        </w:numPr>
        <w:tabs>
          <w:tab w:pos="2464" w:val="left" w:leader="none"/>
        </w:tabs>
        <w:spacing w:line="148" w:lineRule="auto" w:before="46" w:after="0"/>
        <w:ind w:left="2463" w:right="907" w:hanging="366"/>
        <w:jc w:val="left"/>
        <w:rPr>
          <w:sz w:val="20"/>
        </w:rPr>
      </w:pPr>
      <w:r>
        <w:rPr/>
        <w:drawing>
          <wp:anchor distT="0" distB="0" distL="0" distR="0" allowOverlap="1" layoutInCell="1" locked="0" behindDoc="0" simplePos="0" relativeHeight="16550912">
            <wp:simplePos x="0" y="0"/>
            <wp:positionH relativeFrom="page">
              <wp:posOffset>4252890</wp:posOffset>
            </wp:positionH>
            <wp:positionV relativeFrom="paragraph">
              <wp:posOffset>452882</wp:posOffset>
            </wp:positionV>
            <wp:extent cx="31749" cy="126999"/>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04768">
            <wp:simplePos x="0" y="0"/>
            <wp:positionH relativeFrom="page">
              <wp:posOffset>4658641</wp:posOffset>
            </wp:positionH>
            <wp:positionV relativeFrom="paragraph">
              <wp:posOffset>452882</wp:posOffset>
            </wp:positionV>
            <wp:extent cx="31749" cy="126999"/>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23" cstate="print"/>
                    <a:stretch>
                      <a:fillRect/>
                    </a:stretch>
                  </pic:blipFill>
                  <pic:spPr>
                    <a:xfrm>
                      <a:off x="0" y="0"/>
                      <a:ext cx="31749" cy="126999"/>
                    </a:xfrm>
                    <a:prstGeom prst="rect">
                      <a:avLst/>
                    </a:prstGeom>
                  </pic:spPr>
                </pic:pic>
              </a:graphicData>
            </a:graphic>
          </wp:anchor>
        </w:drawing>
      </w:r>
      <w:r>
        <w:rPr>
          <w:sz w:val="20"/>
        </w:rPr>
        <w:t>Prove that there is a constant </w:t>
      </w:r>
      <w:r>
        <w:rPr>
          <w:rFonts w:ascii="Times New Roman" w:hAnsi="Times New Roman"/>
          <w:i/>
          <w:sz w:val="20"/>
        </w:rPr>
        <w:t>C</w:t>
      </w:r>
      <w:r>
        <w:rPr>
          <w:rFonts w:ascii="Times New Roman" w:hAnsi="Times New Roman"/>
          <w:i/>
          <w:spacing w:val="26"/>
          <w:sz w:val="20"/>
        </w:rPr>
        <w:t> </w:t>
      </w:r>
      <w:r>
        <w:rPr>
          <w:sz w:val="20"/>
        </w:rPr>
        <w:t>such that for any target vector </w:t>
      </w:r>
      <w:r>
        <w:rPr>
          <w:b/>
          <w:sz w:val="20"/>
        </w:rPr>
        <w:t>w </w:t>
      </w:r>
      <w:r>
        <w:rPr>
          <w:rFonts w:ascii="Meiryo" w:hAnsi="Meiryo"/>
          <w:i/>
          <w:sz w:val="20"/>
        </w:rPr>
        <w:t>∈</w:t>
      </w:r>
      <w:r>
        <w:rPr>
          <w:rFonts w:ascii="Meiryo" w:hAnsi="Meiryo"/>
          <w:i/>
          <w:spacing w:val="-13"/>
          <w:sz w:val="20"/>
        </w:rPr>
        <w:t> </w:t>
      </w:r>
      <w:r>
        <w:rPr>
          <w:rFonts w:ascii="Georgia" w:hAnsi="Georgia"/>
          <w:sz w:val="20"/>
        </w:rPr>
        <w:t>R</w:t>
      </w:r>
      <w:r>
        <w:rPr>
          <w:rFonts w:ascii="Georgia" w:hAnsi="Georgia"/>
          <w:i/>
          <w:position w:val="7"/>
          <w:sz w:val="14"/>
        </w:rPr>
        <w:t>n</w:t>
      </w:r>
      <w:r>
        <w:rPr>
          <w:sz w:val="20"/>
        </w:rPr>
        <w:t>,</w:t>
      </w:r>
      <w:r>
        <w:rPr>
          <w:spacing w:val="40"/>
          <w:sz w:val="20"/>
        </w:rPr>
        <w:t> </w:t>
      </w:r>
      <w:r>
        <w:rPr>
          <w:sz w:val="20"/>
        </w:rPr>
        <w:t>Babai’s</w:t>
      </w:r>
      <w:r>
        <w:rPr>
          <w:spacing w:val="23"/>
          <w:sz w:val="20"/>
        </w:rPr>
        <w:t> </w:t>
      </w:r>
      <w:r>
        <w:rPr>
          <w:sz w:val="20"/>
        </w:rPr>
        <w:t>algorithm</w:t>
      </w:r>
      <w:r>
        <w:rPr>
          <w:spacing w:val="23"/>
          <w:sz w:val="20"/>
        </w:rPr>
        <w:t> </w:t>
      </w:r>
      <w:r>
        <w:rPr>
          <w:sz w:val="20"/>
        </w:rPr>
        <w:t>(Theorem</w:t>
      </w:r>
      <w:r>
        <w:rPr>
          <w:spacing w:val="23"/>
          <w:sz w:val="20"/>
        </w:rPr>
        <w:t> </w:t>
      </w:r>
      <w:r>
        <w:rPr>
          <w:sz w:val="20"/>
        </w:rPr>
        <w:t>6.34)</w:t>
      </w:r>
      <w:r>
        <w:rPr>
          <w:spacing w:val="23"/>
          <w:sz w:val="20"/>
        </w:rPr>
        <w:t> </w:t>
      </w:r>
      <w:r>
        <w:rPr>
          <w:sz w:val="20"/>
        </w:rPr>
        <w:t>finds</w:t>
      </w:r>
      <w:r>
        <w:rPr>
          <w:spacing w:val="23"/>
          <w:sz w:val="20"/>
        </w:rPr>
        <w:t> </w:t>
      </w:r>
      <w:r>
        <w:rPr>
          <w:sz w:val="20"/>
        </w:rPr>
        <w:t>a</w:t>
      </w:r>
      <w:r>
        <w:rPr>
          <w:spacing w:val="23"/>
          <w:sz w:val="20"/>
        </w:rPr>
        <w:t> </w:t>
      </w:r>
      <w:r>
        <w:rPr>
          <w:sz w:val="20"/>
        </w:rPr>
        <w:t>lattice</w:t>
      </w:r>
      <w:r>
        <w:rPr>
          <w:spacing w:val="23"/>
          <w:sz w:val="20"/>
        </w:rPr>
        <w:t> </w:t>
      </w:r>
      <w:r>
        <w:rPr>
          <w:sz w:val="20"/>
        </w:rPr>
        <w:t>vector</w:t>
      </w:r>
      <w:r>
        <w:rPr>
          <w:spacing w:val="22"/>
          <w:sz w:val="20"/>
        </w:rPr>
        <w:t> </w:t>
      </w:r>
      <w:r>
        <w:rPr>
          <w:b/>
          <w:sz w:val="20"/>
        </w:rPr>
        <w:t>v </w:t>
      </w:r>
      <w:r>
        <w:rPr>
          <w:rFonts w:ascii="Meiryo" w:hAnsi="Meiryo"/>
          <w:i/>
          <w:sz w:val="20"/>
        </w:rPr>
        <w:t>∈</w:t>
      </w:r>
      <w:r>
        <w:rPr>
          <w:rFonts w:ascii="Meiryo" w:hAnsi="Meiryo"/>
          <w:i/>
          <w:spacing w:val="-12"/>
          <w:sz w:val="20"/>
        </w:rPr>
        <w:t> </w:t>
      </w:r>
      <w:r>
        <w:rPr>
          <w:rFonts w:ascii="Times New Roman" w:hAnsi="Times New Roman"/>
          <w:i/>
          <w:sz w:val="20"/>
        </w:rPr>
        <w:t>L </w:t>
      </w:r>
      <w:r>
        <w:rPr>
          <w:sz w:val="20"/>
        </w:rPr>
        <w:t>satisfying</w:t>
      </w:r>
    </w:p>
    <w:p>
      <w:pPr>
        <w:spacing w:after="0" w:line="148" w:lineRule="auto"/>
        <w:jc w:val="left"/>
        <w:rPr>
          <w:sz w:val="20"/>
        </w:rPr>
        <w:sectPr>
          <w:pgSz w:w="11900" w:h="16840"/>
          <w:pgMar w:header="1482" w:footer="0" w:top="1740" w:bottom="280" w:left="620" w:right="1600"/>
        </w:sectPr>
      </w:pPr>
    </w:p>
    <w:p>
      <w:pPr>
        <w:tabs>
          <w:tab w:pos="486" w:val="left" w:leader="none"/>
        </w:tabs>
        <w:spacing w:line="196" w:lineRule="exact" w:before="146"/>
        <w:ind w:left="0" w:right="0" w:firstLine="0"/>
        <w:jc w:val="right"/>
        <w:rPr>
          <w:sz w:val="20"/>
        </w:rPr>
      </w:pPr>
      <w:r>
        <w:rPr/>
        <w:pict>
          <v:shape style="position:absolute;margin-left:266.004303pt;margin-top:9.080806pt;width:31.7pt;height:17.3pt;mso-position-horizontal-relative:page;mso-position-vertical-relative:paragraph;z-index:-29810176" type="#_x0000_t202" id="docshape1516" filled="false" stroked="false">
            <v:textbox inset="0,0,0,0">
              <w:txbxContent>
                <w:p>
                  <w:pPr>
                    <w:tabs>
                      <w:tab w:pos="478" w:val="left" w:leader="none"/>
                    </w:tabs>
                    <w:spacing w:line="304" w:lineRule="exact" w:before="0"/>
                    <w:ind w:left="0" w:right="0" w:firstLine="0"/>
                    <w:jc w:val="left"/>
                    <w:rPr>
                      <w:rFonts w:ascii="Meiryo" w:hAnsi="Meiryo"/>
                      <w:i/>
                      <w:sz w:val="20"/>
                    </w:rPr>
                  </w:pPr>
                  <w:r>
                    <w:rPr>
                      <w:rFonts w:ascii="Meiryo" w:hAnsi="Meiryo"/>
                      <w:i/>
                      <w:spacing w:val="-10"/>
                      <w:w w:val="95"/>
                      <w:sz w:val="20"/>
                    </w:rPr>
                    <w:t>—</w:t>
                  </w:r>
                  <w:r>
                    <w:rPr>
                      <w:rFonts w:ascii="Meiryo" w:hAnsi="Meiryo"/>
                      <w:i/>
                      <w:sz w:val="20"/>
                    </w:rPr>
                    <w:tab/>
                  </w:r>
                  <w:r>
                    <w:rPr>
                      <w:rFonts w:ascii="Meiryo" w:hAnsi="Meiryo"/>
                      <w:i/>
                      <w:spacing w:val="-10"/>
                      <w:w w:val="95"/>
                      <w:sz w:val="20"/>
                    </w:rPr>
                    <w:t>≤</w:t>
                  </w:r>
                </w:p>
              </w:txbxContent>
            </v:textbox>
            <w10:wrap type="none"/>
          </v:shape>
        </w:pict>
      </w:r>
      <w:r>
        <w:rPr>
          <w:position w:val="-4"/>
        </w:rPr>
        <w:drawing>
          <wp:inline distT="0" distB="0" distL="0" distR="0">
            <wp:extent cx="31749" cy="126999"/>
            <wp:effectExtent l="0" t="0" r="0" b="0"/>
            <wp:docPr id="247" name="image1.png"/>
            <wp:cNvGraphicFramePr>
              <a:graphicFrameLocks noChangeAspect="1"/>
            </wp:cNvGraphicFramePr>
            <a:graphic>
              <a:graphicData uri="http://schemas.openxmlformats.org/drawingml/2006/picture">
                <pic:pic>
                  <pic:nvPicPr>
                    <pic:cNvPr id="24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spacing w:val="-10"/>
          <w:w w:val="105"/>
          <w:sz w:val="20"/>
        </w:rPr>
        <w:t>w</w:t>
      </w:r>
      <w:r>
        <w:rPr>
          <w:b/>
          <w:sz w:val="20"/>
        </w:rPr>
        <w:tab/>
      </w:r>
      <w:r>
        <w:rPr>
          <w:b/>
          <w:w w:val="105"/>
          <w:sz w:val="20"/>
        </w:rPr>
        <w:t>v</w:t>
      </w:r>
      <w:r>
        <w:rPr>
          <w:b/>
          <w:spacing w:val="-16"/>
          <w:w w:val="105"/>
          <w:sz w:val="20"/>
        </w:rPr>
        <w:t> </w:t>
      </w:r>
      <w:r>
        <w:rPr>
          <w:b/>
          <w:position w:val="-4"/>
          <w:sz w:val="20"/>
        </w:rPr>
        <w:drawing>
          <wp:inline distT="0" distB="0" distL="0" distR="0">
            <wp:extent cx="31749" cy="126999"/>
            <wp:effectExtent l="0" t="0" r="0" b="0"/>
            <wp:docPr id="249" name="image1.png"/>
            <wp:cNvGraphicFramePr>
              <a:graphicFrameLocks noChangeAspect="1"/>
            </wp:cNvGraphicFramePr>
            <a:graphic>
              <a:graphicData uri="http://schemas.openxmlformats.org/drawingml/2006/picture">
                <pic:pic>
                  <pic:nvPicPr>
                    <pic:cNvPr id="250"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spacing w:val="60"/>
          <w:w w:val="105"/>
          <w:sz w:val="20"/>
        </w:rPr>
        <w:t>   </w:t>
      </w:r>
      <w:r>
        <w:rPr>
          <w:rFonts w:ascii="Times New Roman"/>
          <w:i/>
          <w:w w:val="105"/>
          <w:sz w:val="20"/>
        </w:rPr>
        <w:t>C</w:t>
      </w:r>
      <w:r>
        <w:rPr>
          <w:rFonts w:ascii="Georgia"/>
          <w:i/>
          <w:w w:val="105"/>
          <w:sz w:val="20"/>
          <w:vertAlign w:val="superscript"/>
        </w:rPr>
        <w:t>n</w:t>
      </w:r>
      <w:r>
        <w:rPr>
          <w:rFonts w:ascii="Georgia"/>
          <w:i/>
          <w:spacing w:val="-2"/>
          <w:w w:val="105"/>
          <w:sz w:val="20"/>
          <w:vertAlign w:val="baseline"/>
        </w:rPr>
        <w:t> </w:t>
      </w:r>
      <w:r>
        <w:rPr>
          <w:spacing w:val="-5"/>
          <w:w w:val="105"/>
          <w:sz w:val="20"/>
          <w:vertAlign w:val="baseline"/>
        </w:rPr>
        <w:t>min</w:t>
      </w:r>
    </w:p>
    <w:p>
      <w:pPr>
        <w:spacing w:line="227" w:lineRule="exact" w:before="0"/>
        <w:ind w:left="0" w:right="5" w:firstLine="0"/>
        <w:jc w:val="right"/>
        <w:rPr>
          <w:rFonts w:ascii="Georgia" w:hAnsi="Georgia"/>
          <w:i/>
          <w:sz w:val="14"/>
        </w:rPr>
      </w:pPr>
      <w:r>
        <w:rPr>
          <w:rFonts w:ascii="Georgia" w:hAnsi="Georgia"/>
          <w:b/>
          <w:spacing w:val="-5"/>
          <w:w w:val="110"/>
          <w:sz w:val="14"/>
        </w:rPr>
        <w:t>u</w:t>
      </w:r>
      <w:r>
        <w:rPr>
          <w:rFonts w:ascii="Meiryo" w:hAnsi="Meiryo"/>
          <w:i/>
          <w:spacing w:val="-5"/>
          <w:w w:val="110"/>
          <w:sz w:val="14"/>
        </w:rPr>
        <w:t>∈</w:t>
      </w:r>
      <w:r>
        <w:rPr>
          <w:rFonts w:ascii="Georgia" w:hAnsi="Georgia"/>
          <w:i/>
          <w:spacing w:val="-5"/>
          <w:w w:val="110"/>
          <w:sz w:val="14"/>
        </w:rPr>
        <w:t>L</w:t>
      </w:r>
    </w:p>
    <w:p>
      <w:pPr>
        <w:spacing w:before="98"/>
        <w:ind w:left="92" w:right="0" w:firstLine="0"/>
        <w:jc w:val="left"/>
        <w:rPr>
          <w:rFonts w:ascii="Times New Roman" w:hAnsi="Times New Roman"/>
          <w:i/>
          <w:sz w:val="20"/>
        </w:rPr>
      </w:pPr>
      <w:r>
        <w:rPr/>
        <w:br w:type="column"/>
      </w:r>
      <w:r>
        <w:rPr>
          <w:b/>
          <w:sz w:val="20"/>
        </w:rPr>
        <w:t>w</w:t>
      </w:r>
      <w:r>
        <w:rPr>
          <w:b/>
          <w:spacing w:val="-12"/>
          <w:sz w:val="20"/>
        </w:rPr>
        <w:t> </w:t>
      </w:r>
      <w:r>
        <w:rPr>
          <w:rFonts w:ascii="Meiryo" w:hAnsi="Meiryo"/>
          <w:i/>
          <w:sz w:val="20"/>
        </w:rPr>
        <w:t>—</w:t>
      </w:r>
      <w:r>
        <w:rPr>
          <w:rFonts w:ascii="Meiryo" w:hAnsi="Meiryo"/>
          <w:i/>
          <w:spacing w:val="-24"/>
          <w:sz w:val="20"/>
        </w:rPr>
        <w:t> </w:t>
      </w:r>
      <w:r>
        <w:rPr>
          <w:b/>
          <w:sz w:val="20"/>
        </w:rPr>
        <w:t>u</w:t>
      </w:r>
      <w:r>
        <w:rPr>
          <w:b/>
          <w:spacing w:val="35"/>
          <w:sz w:val="20"/>
        </w:rPr>
        <w:t> </w:t>
      </w:r>
      <w:r>
        <w:rPr>
          <w:rFonts w:ascii="Times New Roman" w:hAnsi="Times New Roman"/>
          <w:i/>
          <w:spacing w:val="-12"/>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6020" w:space="40"/>
            <w:col w:w="3620"/>
          </w:cols>
        </w:sectPr>
      </w:pPr>
    </w:p>
    <w:p>
      <w:pPr>
        <w:pStyle w:val="BodyText"/>
        <w:spacing w:line="235" w:lineRule="auto" w:before="79"/>
        <w:ind w:left="2463" w:right="908"/>
      </w:pPr>
      <w:r>
        <w:rPr/>
        <w:t>Thus</w:t>
      </w:r>
      <w:r>
        <w:rPr>
          <w:spacing w:val="40"/>
        </w:rPr>
        <w:t> </w:t>
      </w:r>
      <w:r>
        <w:rPr/>
        <w:t>Babai’s</w:t>
      </w:r>
      <w:r>
        <w:rPr>
          <w:spacing w:val="40"/>
        </w:rPr>
        <w:t> </w:t>
      </w:r>
      <w:r>
        <w:rPr/>
        <w:t>algorithm</w:t>
      </w:r>
      <w:r>
        <w:rPr>
          <w:spacing w:val="40"/>
        </w:rPr>
        <w:t> </w:t>
      </w:r>
      <w:r>
        <w:rPr/>
        <w:t>applied</w:t>
      </w:r>
      <w:r>
        <w:rPr>
          <w:spacing w:val="40"/>
        </w:rPr>
        <w:t> </w:t>
      </w:r>
      <w:r>
        <w:rPr/>
        <w:t>with</w:t>
      </w:r>
      <w:r>
        <w:rPr>
          <w:spacing w:val="40"/>
        </w:rPr>
        <w:t> </w:t>
      </w:r>
      <w:r>
        <w:rPr/>
        <w:t>an</w:t>
      </w:r>
      <w:r>
        <w:rPr>
          <w:spacing w:val="40"/>
        </w:rPr>
        <w:t> </w:t>
      </w:r>
      <w:r>
        <w:rPr/>
        <w:t>LLL</w:t>
      </w:r>
      <w:r>
        <w:rPr>
          <w:spacing w:val="40"/>
        </w:rPr>
        <w:t> </w:t>
      </w:r>
      <w:r>
        <w:rPr/>
        <w:t>reduced</w:t>
      </w:r>
      <w:r>
        <w:rPr>
          <w:spacing w:val="40"/>
        </w:rPr>
        <w:t> </w:t>
      </w:r>
      <w:r>
        <w:rPr/>
        <w:t>basis</w:t>
      </w:r>
      <w:r>
        <w:rPr>
          <w:spacing w:val="40"/>
        </w:rPr>
        <w:t> </w:t>
      </w:r>
      <w:r>
        <w:rPr/>
        <w:t>solves</w:t>
      </w:r>
      <w:r>
        <w:rPr>
          <w:spacing w:val="40"/>
        </w:rPr>
        <w:t> </w:t>
      </w:r>
      <w:r>
        <w:rPr>
          <w:rFonts w:ascii="Tahoma" w:hAnsi="Tahoma"/>
        </w:rPr>
        <w:t>ap- prCVP </w:t>
      </w:r>
      <w:r>
        <w:rPr/>
        <w:t>to</w:t>
      </w:r>
      <w:r>
        <w:rPr>
          <w:spacing w:val="40"/>
        </w:rPr>
        <w:t> </w:t>
      </w:r>
      <w:r>
        <w:rPr/>
        <w:t>within</w:t>
      </w:r>
      <w:r>
        <w:rPr>
          <w:spacing w:val="40"/>
        </w:rPr>
        <w:t> </w:t>
      </w:r>
      <w:r>
        <w:rPr/>
        <w:t>a</w:t>
      </w:r>
      <w:r>
        <w:rPr>
          <w:spacing w:val="40"/>
        </w:rPr>
        <w:t> </w:t>
      </w:r>
      <w:r>
        <w:rPr/>
        <w:t>factor</w:t>
      </w:r>
      <w:r>
        <w:rPr>
          <w:spacing w:val="40"/>
        </w:rPr>
        <w:t> </w:t>
      </w:r>
      <w:r>
        <w:rPr/>
        <w:t>of</w:t>
      </w:r>
      <w:r>
        <w:rPr>
          <w:spacing w:val="40"/>
        </w:rPr>
        <w:t> </w:t>
      </w:r>
      <w:r>
        <w:rPr>
          <w:rFonts w:ascii="Times New Roman" w:hAnsi="Times New Roman"/>
          <w:i/>
        </w:rPr>
        <w:t>C</w:t>
      </w:r>
      <w:r>
        <w:rPr>
          <w:rFonts w:ascii="Georgia" w:hAnsi="Georgia"/>
          <w:i/>
          <w:vertAlign w:val="superscript"/>
        </w:rPr>
        <w:t>n</w:t>
      </w:r>
      <w:r>
        <w:rPr>
          <w:vertAlign w:val="baseline"/>
        </w:rPr>
        <w:t>.</w:t>
      </w:r>
      <w:r>
        <w:rPr>
          <w:spacing w:val="40"/>
          <w:vertAlign w:val="baseline"/>
        </w:rPr>
        <w:t> </w:t>
      </w:r>
      <w:r>
        <w:rPr>
          <w:vertAlign w:val="baseline"/>
        </w:rPr>
        <w:t>This</w:t>
      </w:r>
      <w:r>
        <w:rPr>
          <w:spacing w:val="40"/>
          <w:vertAlign w:val="baseline"/>
        </w:rPr>
        <w:t> </w:t>
      </w:r>
      <w:r>
        <w:rPr>
          <w:vertAlign w:val="baseline"/>
        </w:rPr>
        <w:t>is</w:t>
      </w:r>
      <w:r>
        <w:rPr>
          <w:spacing w:val="40"/>
          <w:vertAlign w:val="baseline"/>
        </w:rPr>
        <w:t> </w:t>
      </w:r>
      <w:r>
        <w:rPr>
          <w:vertAlign w:val="baseline"/>
        </w:rPr>
        <w:t>Theorem</w:t>
      </w:r>
      <w:r>
        <w:rPr>
          <w:spacing w:val="40"/>
          <w:vertAlign w:val="baseline"/>
        </w:rPr>
        <w:t> </w:t>
      </w:r>
      <w:r>
        <w:rPr>
          <w:vertAlign w:val="baseline"/>
        </w:rPr>
        <w:t>6.73.</w:t>
      </w:r>
    </w:p>
    <w:p>
      <w:pPr>
        <w:pStyle w:val="ListParagraph"/>
        <w:numPr>
          <w:ilvl w:val="0"/>
          <w:numId w:val="189"/>
        </w:numPr>
        <w:tabs>
          <w:tab w:pos="2464" w:val="left" w:leader="none"/>
        </w:tabs>
        <w:spacing w:line="240" w:lineRule="auto" w:before="25" w:after="0"/>
        <w:ind w:left="2463" w:right="0" w:hanging="344"/>
        <w:jc w:val="left"/>
        <w:rPr>
          <w:sz w:val="20"/>
        </w:rPr>
      </w:pPr>
      <w:r>
        <w:rPr>
          <w:w w:val="105"/>
          <w:sz w:val="20"/>
        </w:rPr>
        <w:t>Find</w:t>
      </w:r>
      <w:r>
        <w:rPr>
          <w:spacing w:val="7"/>
          <w:w w:val="105"/>
          <w:sz w:val="20"/>
        </w:rPr>
        <w:t> </w:t>
      </w:r>
      <w:r>
        <w:rPr>
          <w:w w:val="105"/>
          <w:sz w:val="20"/>
        </w:rPr>
        <w:t>explicit</w:t>
      </w:r>
      <w:r>
        <w:rPr>
          <w:spacing w:val="8"/>
          <w:w w:val="105"/>
          <w:sz w:val="20"/>
        </w:rPr>
        <w:t> </w:t>
      </w:r>
      <w:r>
        <w:rPr>
          <w:w w:val="105"/>
          <w:sz w:val="20"/>
        </w:rPr>
        <w:t>values</w:t>
      </w:r>
      <w:r>
        <w:rPr>
          <w:spacing w:val="8"/>
          <w:w w:val="105"/>
          <w:sz w:val="20"/>
        </w:rPr>
        <w:t> </w:t>
      </w:r>
      <w:r>
        <w:rPr>
          <w:w w:val="105"/>
          <w:sz w:val="20"/>
        </w:rPr>
        <w:t>for</w:t>
      </w:r>
      <w:r>
        <w:rPr>
          <w:spacing w:val="8"/>
          <w:w w:val="105"/>
          <w:sz w:val="20"/>
        </w:rPr>
        <w:t> </w:t>
      </w:r>
      <w:r>
        <w:rPr>
          <w:w w:val="105"/>
          <w:sz w:val="20"/>
        </w:rPr>
        <w:t>the</w:t>
      </w:r>
      <w:r>
        <w:rPr>
          <w:spacing w:val="8"/>
          <w:w w:val="105"/>
          <w:sz w:val="20"/>
        </w:rPr>
        <w:t> </w:t>
      </w:r>
      <w:r>
        <w:rPr>
          <w:w w:val="105"/>
          <w:sz w:val="20"/>
        </w:rPr>
        <w:t>constants</w:t>
      </w:r>
      <w:r>
        <w:rPr>
          <w:spacing w:val="7"/>
          <w:w w:val="105"/>
          <w:sz w:val="20"/>
        </w:rPr>
        <w:t> </w:t>
      </w:r>
      <w:r>
        <w:rPr>
          <w:rFonts w:ascii="Times New Roman"/>
          <w:i/>
          <w:w w:val="105"/>
          <w:sz w:val="20"/>
        </w:rPr>
        <w:t>C</w:t>
      </w:r>
      <w:r>
        <w:rPr>
          <w:rFonts w:ascii="Georgia"/>
          <w:w w:val="105"/>
          <w:sz w:val="20"/>
          <w:vertAlign w:val="subscript"/>
        </w:rPr>
        <w:t>1</w:t>
      </w:r>
      <w:r>
        <w:rPr>
          <w:w w:val="105"/>
          <w:sz w:val="20"/>
          <w:vertAlign w:val="baseline"/>
        </w:rPr>
        <w:t>,</w:t>
      </w:r>
      <w:r>
        <w:rPr>
          <w:spacing w:val="8"/>
          <w:w w:val="105"/>
          <w:sz w:val="20"/>
          <w:vertAlign w:val="baseline"/>
        </w:rPr>
        <w:t> </w:t>
      </w:r>
      <w:r>
        <w:rPr>
          <w:rFonts w:ascii="Times New Roman"/>
          <w:i/>
          <w:w w:val="105"/>
          <w:sz w:val="20"/>
          <w:vertAlign w:val="baseline"/>
        </w:rPr>
        <w:t>C</w:t>
      </w:r>
      <w:r>
        <w:rPr>
          <w:rFonts w:ascii="Georgia"/>
          <w:w w:val="105"/>
          <w:sz w:val="20"/>
          <w:vertAlign w:val="subscript"/>
        </w:rPr>
        <w:t>2</w:t>
      </w:r>
      <w:r>
        <w:rPr>
          <w:w w:val="105"/>
          <w:sz w:val="20"/>
          <w:vertAlign w:val="baseline"/>
        </w:rPr>
        <w:t>,</w:t>
      </w:r>
      <w:r>
        <w:rPr>
          <w:spacing w:val="7"/>
          <w:w w:val="105"/>
          <w:sz w:val="20"/>
          <w:vertAlign w:val="baseline"/>
        </w:rPr>
        <w:t> </w:t>
      </w:r>
      <w:r>
        <w:rPr>
          <w:w w:val="105"/>
          <w:sz w:val="20"/>
          <w:vertAlign w:val="baseline"/>
        </w:rPr>
        <w:t>and</w:t>
      </w:r>
      <w:r>
        <w:rPr>
          <w:spacing w:val="8"/>
          <w:w w:val="105"/>
          <w:sz w:val="20"/>
          <w:vertAlign w:val="baseline"/>
        </w:rPr>
        <w:t> </w:t>
      </w:r>
      <w:r>
        <w:rPr>
          <w:rFonts w:ascii="Times New Roman"/>
          <w:i/>
          <w:w w:val="105"/>
          <w:sz w:val="20"/>
          <w:vertAlign w:val="baseline"/>
        </w:rPr>
        <w:t>C</w:t>
      </w:r>
      <w:r>
        <w:rPr>
          <w:rFonts w:ascii="Times New Roman"/>
          <w:i/>
          <w:spacing w:val="13"/>
          <w:w w:val="105"/>
          <w:sz w:val="20"/>
          <w:vertAlign w:val="baseline"/>
        </w:rPr>
        <w:t> </w:t>
      </w:r>
      <w:r>
        <w:rPr>
          <w:w w:val="105"/>
          <w:sz w:val="20"/>
          <w:vertAlign w:val="baseline"/>
        </w:rPr>
        <w:t>in</w:t>
      </w:r>
      <w:r>
        <w:rPr>
          <w:spacing w:val="8"/>
          <w:w w:val="105"/>
          <w:sz w:val="20"/>
          <w:vertAlign w:val="baseline"/>
        </w:rPr>
        <w:t> </w:t>
      </w:r>
      <w:r>
        <w:rPr>
          <w:w w:val="105"/>
          <w:sz w:val="20"/>
          <w:vertAlign w:val="baseline"/>
        </w:rPr>
        <w:t>(a)</w:t>
      </w:r>
      <w:r>
        <w:rPr>
          <w:spacing w:val="8"/>
          <w:w w:val="105"/>
          <w:sz w:val="20"/>
          <w:vertAlign w:val="baseline"/>
        </w:rPr>
        <w:t> </w:t>
      </w:r>
      <w:r>
        <w:rPr>
          <w:w w:val="105"/>
          <w:sz w:val="20"/>
          <w:vertAlign w:val="baseline"/>
        </w:rPr>
        <w:t>and</w:t>
      </w:r>
      <w:r>
        <w:rPr>
          <w:spacing w:val="8"/>
          <w:w w:val="105"/>
          <w:sz w:val="20"/>
          <w:vertAlign w:val="baseline"/>
        </w:rPr>
        <w:t> </w:t>
      </w:r>
      <w:r>
        <w:rPr>
          <w:spacing w:val="-4"/>
          <w:w w:val="105"/>
          <w:sz w:val="20"/>
          <w:vertAlign w:val="baseline"/>
        </w:rPr>
        <w:t>(b).</w:t>
      </w:r>
    </w:p>
    <w:p>
      <w:pPr>
        <w:spacing w:line="213" w:lineRule="exact" w:before="15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6.44</w:t>
      </w:r>
      <w:r>
        <w:rPr>
          <w:spacing w:val="-4"/>
          <w:sz w:val="20"/>
        </w:rPr>
        <w:t>.</w:t>
      </w:r>
    </w:p>
    <w:p>
      <w:pPr>
        <w:pStyle w:val="ListParagraph"/>
        <w:numPr>
          <w:ilvl w:val="1"/>
          <w:numId w:val="189"/>
        </w:numPr>
        <w:tabs>
          <w:tab w:pos="2696" w:val="left" w:leader="none"/>
        </w:tabs>
        <w:spacing w:line="263" w:lineRule="exact" w:before="0" w:after="0"/>
        <w:ind w:left="2695" w:right="0" w:hanging="322"/>
        <w:jc w:val="left"/>
        <w:rPr>
          <w:sz w:val="20"/>
        </w:rPr>
      </w:pPr>
      <w:r>
        <w:rPr>
          <w:sz w:val="20"/>
        </w:rPr>
        <w:t>This</w:t>
      </w:r>
      <w:r>
        <w:rPr>
          <w:spacing w:val="15"/>
          <w:sz w:val="20"/>
        </w:rPr>
        <w:t> </w:t>
      </w:r>
      <w:r>
        <w:rPr>
          <w:sz w:val="20"/>
        </w:rPr>
        <w:t>is</w:t>
      </w:r>
      <w:r>
        <w:rPr>
          <w:spacing w:val="15"/>
          <w:sz w:val="20"/>
        </w:rPr>
        <w:t> </w:t>
      </w:r>
      <w:r>
        <w:rPr>
          <w:sz w:val="20"/>
        </w:rPr>
        <w:t>a</w:t>
      </w:r>
      <w:r>
        <w:rPr>
          <w:spacing w:val="15"/>
          <w:sz w:val="20"/>
        </w:rPr>
        <w:t> </w:t>
      </w:r>
      <w:r>
        <w:rPr>
          <w:sz w:val="20"/>
        </w:rPr>
        <w:t>hard</w:t>
      </w:r>
      <w:r>
        <w:rPr>
          <w:spacing w:val="16"/>
          <w:sz w:val="20"/>
        </w:rPr>
        <w:t> </w:t>
      </w:r>
      <w:r>
        <w:rPr>
          <w:sz w:val="20"/>
        </w:rPr>
        <w:t>exercise.</w:t>
      </w:r>
      <w:r>
        <w:rPr>
          <w:spacing w:val="15"/>
          <w:sz w:val="20"/>
        </w:rPr>
        <w:t> </w:t>
      </w:r>
      <w:r>
        <w:rPr>
          <w:sz w:val="20"/>
        </w:rPr>
        <w:t>We</w:t>
      </w:r>
      <w:r>
        <w:rPr>
          <w:spacing w:val="15"/>
          <w:sz w:val="20"/>
        </w:rPr>
        <w:t> </w:t>
      </w:r>
      <w:r>
        <w:rPr>
          <w:sz w:val="20"/>
        </w:rPr>
        <w:t>follow</w:t>
      </w:r>
      <w:r>
        <w:rPr>
          <w:spacing w:val="15"/>
          <w:sz w:val="20"/>
        </w:rPr>
        <w:t> </w:t>
      </w:r>
      <w:r>
        <w:rPr>
          <w:sz w:val="20"/>
        </w:rPr>
        <w:t>the</w:t>
      </w:r>
      <w:r>
        <w:rPr>
          <w:spacing w:val="16"/>
          <w:sz w:val="20"/>
        </w:rPr>
        <w:t> </w:t>
      </w:r>
      <w:r>
        <w:rPr>
          <w:sz w:val="20"/>
        </w:rPr>
        <w:t>proof</w:t>
      </w:r>
      <w:r>
        <w:rPr>
          <w:spacing w:val="15"/>
          <w:sz w:val="20"/>
        </w:rPr>
        <w:t> </w:t>
      </w:r>
      <w:r>
        <w:rPr>
          <w:sz w:val="20"/>
        </w:rPr>
        <w:t>given</w:t>
      </w:r>
      <w:r>
        <w:rPr>
          <w:spacing w:val="15"/>
          <w:sz w:val="20"/>
        </w:rPr>
        <w:t> </w:t>
      </w:r>
      <w:r>
        <w:rPr>
          <w:sz w:val="20"/>
        </w:rPr>
        <w:t>in</w:t>
      </w:r>
      <w:r>
        <w:rPr>
          <w:spacing w:val="15"/>
          <w:sz w:val="20"/>
        </w:rPr>
        <w:t> </w:t>
      </w:r>
      <w:r>
        <w:rPr>
          <w:sz w:val="20"/>
        </w:rPr>
        <w:t>[</w:t>
      </w:r>
      <w:r>
        <w:rPr>
          <w:b/>
          <w:sz w:val="20"/>
        </w:rPr>
        <w:t>?</w:t>
      </w:r>
      <w:r>
        <w:rPr>
          <w:sz w:val="20"/>
        </w:rPr>
        <w:t>,</w:t>
      </w:r>
      <w:r>
        <w:rPr>
          <w:spacing w:val="16"/>
          <w:sz w:val="20"/>
        </w:rPr>
        <w:t> </w:t>
      </w:r>
      <w:r>
        <w:rPr>
          <w:rFonts w:ascii="Meiryo" w:hAnsi="Meiryo"/>
          <w:i/>
          <w:spacing w:val="-2"/>
          <w:sz w:val="20"/>
        </w:rPr>
        <w:t>§</w:t>
      </w:r>
      <w:r>
        <w:rPr>
          <w:spacing w:val="-2"/>
          <w:sz w:val="20"/>
        </w:rPr>
        <w:t>5.7].</w:t>
      </w:r>
    </w:p>
    <w:p>
      <w:pPr>
        <w:spacing w:after="0" w:line="263" w:lineRule="exact"/>
        <w:jc w:val="left"/>
        <w:rPr>
          <w:sz w:val="20"/>
        </w:rPr>
        <w:sectPr>
          <w:type w:val="continuous"/>
          <w:pgSz w:w="11900" w:h="16840"/>
          <w:pgMar w:header="1482" w:footer="0" w:top="1600" w:bottom="280" w:left="620" w:right="1600"/>
        </w:sectPr>
      </w:pPr>
    </w:p>
    <w:p>
      <w:pPr>
        <w:spacing w:line="259" w:lineRule="exact" w:before="0"/>
        <w:ind w:left="2374" w:right="0" w:firstLine="0"/>
        <w:jc w:val="left"/>
        <w:rPr>
          <w:rFonts w:ascii="Meiryo" w:hAnsi="Meiryo"/>
          <w:i/>
          <w:sz w:val="14"/>
        </w:rPr>
      </w:pPr>
      <w:r>
        <w:rPr>
          <w:w w:val="110"/>
          <w:sz w:val="20"/>
        </w:rPr>
        <w:t>Fix</w:t>
      </w:r>
      <w:r>
        <w:rPr>
          <w:spacing w:val="13"/>
          <w:w w:val="110"/>
          <w:sz w:val="20"/>
        </w:rPr>
        <w:t> </w:t>
      </w:r>
      <w:r>
        <w:rPr>
          <w:w w:val="110"/>
          <w:sz w:val="20"/>
        </w:rPr>
        <w:t>a</w:t>
      </w:r>
      <w:r>
        <w:rPr>
          <w:spacing w:val="19"/>
          <w:w w:val="110"/>
          <w:sz w:val="20"/>
        </w:rPr>
        <w:t> </w:t>
      </w:r>
      <w:r>
        <w:rPr>
          <w:w w:val="110"/>
          <w:sz w:val="20"/>
        </w:rPr>
        <w:t>basis</w:t>
      </w:r>
      <w:r>
        <w:rPr>
          <w:spacing w:val="36"/>
          <w:w w:val="110"/>
          <w:sz w:val="20"/>
        </w:rPr>
        <w:t> </w:t>
      </w:r>
      <w:r>
        <w:rPr>
          <w:b/>
          <w:w w:val="110"/>
          <w:sz w:val="20"/>
        </w:rPr>
        <w:t>v</w:t>
      </w:r>
      <w:r>
        <w:rPr>
          <w:rFonts w:ascii="Georgia" w:hAnsi="Georgia"/>
          <w:w w:val="110"/>
          <w:sz w:val="20"/>
          <w:vertAlign w:val="subscript"/>
        </w:rPr>
        <w:t>1</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b/>
          <w:w w:val="110"/>
          <w:sz w:val="20"/>
          <w:vertAlign w:val="baseline"/>
        </w:rPr>
        <w:t>v</w:t>
      </w:r>
      <w:r>
        <w:rPr>
          <w:rFonts w:ascii="Georgia" w:hAnsi="Georgia"/>
          <w:i/>
          <w:w w:val="110"/>
          <w:sz w:val="20"/>
          <w:vertAlign w:val="subscript"/>
        </w:rPr>
        <w:t>n</w:t>
      </w:r>
      <w:r>
        <w:rPr>
          <w:w w:val="110"/>
          <w:sz w:val="20"/>
          <w:vertAlign w:val="baseline"/>
        </w:rPr>
        <w:t>,</w:t>
      </w:r>
      <w:r>
        <w:rPr>
          <w:spacing w:val="35"/>
          <w:w w:val="110"/>
          <w:sz w:val="20"/>
          <w:vertAlign w:val="baseline"/>
        </w:rPr>
        <w:t> </w:t>
      </w:r>
      <w:r>
        <w:rPr>
          <w:w w:val="110"/>
          <w:sz w:val="20"/>
          <w:vertAlign w:val="baseline"/>
        </w:rPr>
        <w:t>let</w:t>
      </w:r>
      <w:r>
        <w:rPr>
          <w:spacing w:val="36"/>
          <w:w w:val="110"/>
          <w:sz w:val="20"/>
          <w:vertAlign w:val="baseline"/>
        </w:rPr>
        <w:t> </w:t>
      </w:r>
      <w:r>
        <w:rPr>
          <w:b/>
          <w:w w:val="110"/>
          <w:sz w:val="20"/>
          <w:vertAlign w:val="baseline"/>
        </w:rPr>
        <w:t>v</w:t>
      </w:r>
      <w:r>
        <w:rPr>
          <w:rFonts w:ascii="Georgia" w:hAnsi="Georgia"/>
          <w:w w:val="110"/>
          <w:position w:val="-4"/>
          <w:sz w:val="14"/>
          <w:vertAlign w:val="baseline"/>
        </w:rPr>
        <w:t>1</w:t>
      </w:r>
      <w:r>
        <w:rPr>
          <w:rFonts w:ascii="Meiryo" w:hAnsi="Meiryo"/>
          <w:i/>
          <w:w w:val="110"/>
          <w:position w:val="7"/>
          <w:sz w:val="14"/>
          <w:vertAlign w:val="baseline"/>
        </w:rPr>
        <w:t>∗</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rFonts w:ascii="Times New Roman" w:hAnsi="Times New Roman"/>
          <w:i/>
          <w:w w:val="110"/>
          <w:sz w:val="20"/>
          <w:vertAlign w:val="baseline"/>
        </w:rPr>
        <w:t>,</w:t>
      </w:r>
      <w:r>
        <w:rPr>
          <w:rFonts w:ascii="Times New Roman" w:hAnsi="Times New Roman"/>
          <w:i/>
          <w:spacing w:val="-22"/>
          <w:w w:val="110"/>
          <w:sz w:val="20"/>
          <w:vertAlign w:val="baseline"/>
        </w:rPr>
        <w:t> </w:t>
      </w:r>
      <w:r>
        <w:rPr>
          <w:b/>
          <w:spacing w:val="-27"/>
          <w:w w:val="110"/>
          <w:sz w:val="20"/>
          <w:vertAlign w:val="baseline"/>
        </w:rPr>
        <w:t>v</w:t>
      </w:r>
      <w:r>
        <w:rPr>
          <w:rFonts w:ascii="Georgia" w:hAnsi="Georgia"/>
          <w:i/>
          <w:spacing w:val="-27"/>
          <w:w w:val="110"/>
          <w:position w:val="-4"/>
          <w:sz w:val="14"/>
          <w:vertAlign w:val="baseline"/>
        </w:rPr>
        <w:t>n</w:t>
      </w:r>
      <w:r>
        <w:rPr>
          <w:rFonts w:ascii="Meiryo" w:hAnsi="Meiryo"/>
          <w:i/>
          <w:spacing w:val="-27"/>
          <w:w w:val="110"/>
          <w:position w:val="7"/>
          <w:sz w:val="14"/>
          <w:vertAlign w:val="baseline"/>
        </w:rPr>
        <w:t>∗</w:t>
      </w:r>
    </w:p>
    <w:p>
      <w:pPr>
        <w:pStyle w:val="BodyText"/>
        <w:spacing w:line="219" w:lineRule="exact"/>
        <w:ind w:left="2075"/>
      </w:pPr>
      <w:r>
        <w:rPr/>
        <w:t>orthogonalized</w:t>
      </w:r>
      <w:r>
        <w:rPr>
          <w:spacing w:val="11"/>
        </w:rPr>
        <w:t> </w:t>
      </w:r>
      <w:r>
        <w:rPr/>
        <w:t>basis,</w:t>
      </w:r>
      <w:r>
        <w:rPr>
          <w:spacing w:val="12"/>
        </w:rPr>
        <w:t> </w:t>
      </w:r>
      <w:r>
        <w:rPr/>
        <w:t>and</w:t>
      </w:r>
      <w:r>
        <w:rPr>
          <w:spacing w:val="12"/>
        </w:rPr>
        <w:t> </w:t>
      </w:r>
      <w:r>
        <w:rPr>
          <w:spacing w:val="-5"/>
        </w:rPr>
        <w:t>let</w:t>
      </w:r>
    </w:p>
    <w:p>
      <w:pPr>
        <w:pStyle w:val="BodyText"/>
        <w:spacing w:before="3"/>
        <w:ind w:left="79"/>
      </w:pPr>
      <w:r>
        <w:rPr/>
        <w:br w:type="column"/>
      </w:r>
      <w:r>
        <w:rPr/>
        <w:t>be</w:t>
      </w:r>
      <w:r>
        <w:rPr>
          <w:spacing w:val="43"/>
        </w:rPr>
        <w:t> </w:t>
      </w:r>
      <w:r>
        <w:rPr/>
        <w:t>the</w:t>
      </w:r>
      <w:r>
        <w:rPr>
          <w:spacing w:val="43"/>
        </w:rPr>
        <w:t> </w:t>
      </w:r>
      <w:r>
        <w:rPr/>
        <w:t>associated</w:t>
      </w:r>
      <w:r>
        <w:rPr>
          <w:spacing w:val="43"/>
        </w:rPr>
        <w:t> </w:t>
      </w:r>
      <w:r>
        <w:rPr>
          <w:spacing w:val="-2"/>
        </w:rPr>
        <w:t>Gram–Schmidt</w:t>
      </w:r>
    </w:p>
    <w:p>
      <w:pPr>
        <w:spacing w:after="0"/>
        <w:sectPr>
          <w:type w:val="continuous"/>
          <w:pgSz w:w="11900" w:h="16840"/>
          <w:pgMar w:header="1482" w:footer="0" w:top="1600" w:bottom="280" w:left="620" w:right="1600"/>
          <w:cols w:num="2" w:equalWidth="0">
            <w:col w:w="5688" w:space="40"/>
            <w:col w:w="3952"/>
          </w:cols>
        </w:sectPr>
      </w:pPr>
    </w:p>
    <w:p>
      <w:pPr>
        <w:spacing w:before="139"/>
        <w:ind w:left="0" w:right="0" w:firstLine="0"/>
        <w:jc w:val="right"/>
        <w:rPr>
          <w:rFonts w:ascii="Meiryo" w:hAnsi="Meiryo"/>
          <w:i/>
          <w:sz w:val="14"/>
        </w:rPr>
      </w:pPr>
      <w:r>
        <w:rPr/>
        <w:drawing>
          <wp:anchor distT="0" distB="0" distL="0" distR="0" allowOverlap="1" layoutInCell="1" locked="0" behindDoc="0" simplePos="0" relativeHeight="16551936">
            <wp:simplePos x="0" y="0"/>
            <wp:positionH relativeFrom="page">
              <wp:posOffset>3791369</wp:posOffset>
            </wp:positionH>
            <wp:positionV relativeFrom="paragraph">
              <wp:posOffset>149787</wp:posOffset>
            </wp:positionV>
            <wp:extent cx="31749" cy="126999"/>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23" cstate="print"/>
                    <a:stretch>
                      <a:fillRect/>
                    </a:stretch>
                  </pic:blipFill>
                  <pic:spPr>
                    <a:xfrm>
                      <a:off x="0" y="0"/>
                      <a:ext cx="31749" cy="126999"/>
                    </a:xfrm>
                    <a:prstGeom prst="rect">
                      <a:avLst/>
                    </a:prstGeom>
                  </pic:spPr>
                </pic:pic>
              </a:graphicData>
            </a:graphic>
          </wp:anchor>
        </w:drawing>
      </w:r>
      <w:r>
        <w:rPr>
          <w:b/>
          <w:spacing w:val="-4"/>
          <w:w w:val="125"/>
          <w:sz w:val="20"/>
        </w:rPr>
        <w:t>e</w:t>
      </w:r>
      <w:r>
        <w:rPr>
          <w:rFonts w:ascii="Georgia" w:hAnsi="Georgia"/>
          <w:i/>
          <w:spacing w:val="-4"/>
          <w:w w:val="125"/>
          <w:position w:val="-2"/>
          <w:sz w:val="14"/>
        </w:rPr>
        <w:t>i</w:t>
      </w:r>
      <w:r>
        <w:rPr>
          <w:rFonts w:ascii="Georgia" w:hAnsi="Georgia"/>
          <w:i/>
          <w:spacing w:val="6"/>
          <w:w w:val="125"/>
          <w:position w:val="-2"/>
          <w:sz w:val="14"/>
        </w:rPr>
        <w:t> </w:t>
      </w:r>
      <w:r>
        <w:rPr>
          <w:spacing w:val="-4"/>
          <w:w w:val="125"/>
          <w:sz w:val="20"/>
        </w:rPr>
        <w:t>=</w:t>
      </w:r>
      <w:r>
        <w:rPr>
          <w:spacing w:val="-9"/>
          <w:w w:val="125"/>
          <w:sz w:val="20"/>
        </w:rPr>
        <w:t> </w:t>
      </w:r>
      <w:r>
        <w:rPr>
          <w:b/>
          <w:spacing w:val="-4"/>
          <w:w w:val="125"/>
          <w:sz w:val="20"/>
        </w:rPr>
        <w:t>v</w:t>
      </w:r>
      <w:r>
        <w:rPr>
          <w:rFonts w:ascii="Georgia" w:hAnsi="Georgia"/>
          <w:i/>
          <w:spacing w:val="-4"/>
          <w:w w:val="125"/>
          <w:position w:val="-4"/>
          <w:sz w:val="14"/>
        </w:rPr>
        <w:t>i</w:t>
      </w:r>
      <w:r>
        <w:rPr>
          <w:rFonts w:ascii="Meiryo" w:hAnsi="Meiryo"/>
          <w:i/>
          <w:spacing w:val="-4"/>
          <w:w w:val="125"/>
          <w:position w:val="8"/>
          <w:sz w:val="14"/>
        </w:rPr>
        <w:t>∗</w:t>
      </w:r>
      <w:r>
        <w:rPr>
          <w:rFonts w:ascii="Times New Roman" w:hAnsi="Times New Roman"/>
          <w:i/>
          <w:spacing w:val="-4"/>
          <w:w w:val="125"/>
          <w:sz w:val="20"/>
        </w:rPr>
        <w:t>/</w:t>
      </w:r>
      <w:r>
        <w:rPr>
          <w:rFonts w:ascii="Times New Roman" w:hAnsi="Times New Roman"/>
          <w:i/>
          <w:spacing w:val="-38"/>
          <w:w w:val="125"/>
          <w:sz w:val="20"/>
        </w:rPr>
        <w:t> </w:t>
      </w:r>
      <w:r>
        <w:rPr>
          <w:rFonts w:ascii="Times New Roman" w:hAnsi="Times New Roman"/>
          <w:i/>
          <w:position w:val="-4"/>
          <w:sz w:val="20"/>
        </w:rPr>
        <w:drawing>
          <wp:inline distT="0" distB="0" distL="0" distR="0">
            <wp:extent cx="31749" cy="126999"/>
            <wp:effectExtent l="0" t="0" r="0" b="0"/>
            <wp:docPr id="253" name="image1.png"/>
            <wp:cNvGraphicFramePr>
              <a:graphicFrameLocks noChangeAspect="1"/>
            </wp:cNvGraphicFramePr>
            <a:graphic>
              <a:graphicData uri="http://schemas.openxmlformats.org/drawingml/2006/picture">
                <pic:pic>
                  <pic:nvPicPr>
                    <pic:cNvPr id="25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hAnsi="Times New Roman"/>
          <w:i/>
          <w:position w:val="-4"/>
          <w:sz w:val="20"/>
        </w:rPr>
      </w:r>
      <w:r>
        <w:rPr>
          <w:rFonts w:ascii="Times New Roman" w:hAnsi="Times New Roman"/>
          <w:spacing w:val="-9"/>
          <w:sz w:val="20"/>
        </w:rPr>
        <w:t> </w:t>
      </w:r>
      <w:r>
        <w:rPr>
          <w:b/>
          <w:spacing w:val="-5"/>
          <w:w w:val="125"/>
          <w:sz w:val="20"/>
        </w:rPr>
        <w:t>v</w:t>
      </w:r>
      <w:r>
        <w:rPr>
          <w:rFonts w:ascii="Georgia" w:hAnsi="Georgia"/>
          <w:i/>
          <w:spacing w:val="-5"/>
          <w:w w:val="125"/>
          <w:position w:val="-4"/>
          <w:sz w:val="14"/>
        </w:rPr>
        <w:t>i</w:t>
      </w:r>
      <w:r>
        <w:rPr>
          <w:rFonts w:ascii="Meiryo" w:hAnsi="Meiryo"/>
          <w:i/>
          <w:spacing w:val="-5"/>
          <w:w w:val="125"/>
          <w:position w:val="8"/>
          <w:sz w:val="14"/>
        </w:rPr>
        <w:t>∗</w:t>
      </w:r>
    </w:p>
    <w:p>
      <w:pPr>
        <w:tabs>
          <w:tab w:pos="357" w:val="left" w:leader="none"/>
        </w:tabs>
        <w:spacing w:before="147"/>
        <w:ind w:left="69" w:right="0" w:firstLine="0"/>
        <w:jc w:val="left"/>
        <w:rPr>
          <w:rFonts w:ascii="Times New Roman" w:hAnsi="Times New Roman"/>
          <w:i/>
          <w:sz w:val="20"/>
        </w:rPr>
      </w:pPr>
      <w:r>
        <w:rPr/>
        <w:br w:type="column"/>
      </w:r>
      <w:r>
        <w:rPr>
          <w:rFonts w:ascii="Times New Roman" w:hAnsi="Times New Roman"/>
          <w:i/>
          <w:spacing w:val="-10"/>
          <w:w w:val="105"/>
          <w:sz w:val="20"/>
        </w:rPr>
        <w:t>,</w:t>
      </w:r>
      <w:r>
        <w:rPr>
          <w:rFonts w:ascii="Times New Roman" w:hAnsi="Times New Roman"/>
          <w:i/>
          <w:sz w:val="20"/>
        </w:rPr>
        <w:tab/>
      </w:r>
      <w:r>
        <w:rPr>
          <w:w w:val="105"/>
          <w:sz w:val="20"/>
        </w:rPr>
        <w:t>1</w:t>
      </w:r>
      <w:r>
        <w:rPr>
          <w:spacing w:val="-11"/>
          <w:w w:val="105"/>
          <w:sz w:val="20"/>
        </w:rPr>
        <w:t> </w:t>
      </w:r>
      <w:r>
        <w:rPr>
          <w:rFonts w:ascii="Meiryo" w:hAnsi="Meiryo"/>
          <w:i/>
          <w:w w:val="105"/>
          <w:sz w:val="20"/>
        </w:rPr>
        <w:t>≤</w:t>
      </w:r>
      <w:r>
        <w:rPr>
          <w:rFonts w:ascii="Meiryo" w:hAnsi="Meiryo"/>
          <w:i/>
          <w:spacing w:val="-18"/>
          <w:w w:val="105"/>
          <w:sz w:val="20"/>
        </w:rPr>
        <w:t> </w:t>
      </w:r>
      <w:r>
        <w:rPr>
          <w:rFonts w:ascii="Times New Roman" w:hAnsi="Times New Roman"/>
          <w:i/>
          <w:w w:val="105"/>
          <w:sz w:val="20"/>
        </w:rPr>
        <w:t>i</w:t>
      </w:r>
      <w:r>
        <w:rPr>
          <w:rFonts w:ascii="Times New Roman" w:hAnsi="Times New Roman"/>
          <w:i/>
          <w:spacing w:val="-12"/>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5"/>
          <w:w w:val="105"/>
          <w:sz w:val="20"/>
        </w:rPr>
        <w:t>n,</w:t>
      </w:r>
    </w:p>
    <w:p>
      <w:pPr>
        <w:spacing w:after="0"/>
        <w:jc w:val="left"/>
        <w:rPr>
          <w:rFonts w:ascii="Times New Roman" w:hAnsi="Times New Roman"/>
          <w:sz w:val="20"/>
        </w:rPr>
        <w:sectPr>
          <w:type w:val="continuous"/>
          <w:pgSz w:w="11900" w:h="16840"/>
          <w:pgMar w:header="1482" w:footer="0" w:top="1600" w:bottom="280" w:left="620" w:right="1600"/>
          <w:cols w:num="2" w:equalWidth="0">
            <w:col w:w="5316" w:space="40"/>
            <w:col w:w="4324"/>
          </w:cols>
        </w:sectPr>
      </w:pPr>
    </w:p>
    <w:p>
      <w:pPr>
        <w:pStyle w:val="BodyText"/>
        <w:spacing w:line="244" w:lineRule="auto" w:before="90"/>
        <w:ind w:left="2075" w:right="908"/>
      </w:pPr>
      <w:r>
        <w:rPr>
          <w:w w:val="105"/>
        </w:rPr>
        <w:t>be</w:t>
      </w:r>
      <w:r>
        <w:rPr>
          <w:spacing w:val="22"/>
          <w:w w:val="105"/>
        </w:rPr>
        <w:t> </w:t>
      </w:r>
      <w:r>
        <w:rPr>
          <w:w w:val="105"/>
        </w:rPr>
        <w:t>the</w:t>
      </w:r>
      <w:r>
        <w:rPr>
          <w:spacing w:val="22"/>
          <w:w w:val="105"/>
        </w:rPr>
        <w:t> </w:t>
      </w:r>
      <w:r>
        <w:rPr>
          <w:w w:val="105"/>
        </w:rPr>
        <w:t>associated</w:t>
      </w:r>
      <w:r>
        <w:rPr>
          <w:spacing w:val="22"/>
          <w:w w:val="105"/>
        </w:rPr>
        <w:t> </w:t>
      </w:r>
      <w:r>
        <w:rPr>
          <w:w w:val="105"/>
        </w:rPr>
        <w:t>orthonormal</w:t>
      </w:r>
      <w:r>
        <w:rPr>
          <w:spacing w:val="22"/>
          <w:w w:val="105"/>
        </w:rPr>
        <w:t> </w:t>
      </w:r>
      <w:r>
        <w:rPr>
          <w:w w:val="105"/>
        </w:rPr>
        <w:t>basis.</w:t>
      </w:r>
      <w:r>
        <w:rPr>
          <w:spacing w:val="22"/>
          <w:w w:val="105"/>
        </w:rPr>
        <w:t> </w:t>
      </w:r>
      <w:r>
        <w:rPr>
          <w:w w:val="105"/>
        </w:rPr>
        <w:t>Let</w:t>
      </w:r>
      <w:r>
        <w:rPr>
          <w:spacing w:val="22"/>
          <w:w w:val="105"/>
        </w:rPr>
        <w:t> </w:t>
      </w:r>
      <w:r>
        <w:rPr>
          <w:rFonts w:ascii="Times New Roman" w:hAnsi="Times New Roman"/>
          <w:i/>
          <w:w w:val="105"/>
        </w:rPr>
        <w:t>µ</w:t>
      </w:r>
      <w:r>
        <w:rPr>
          <w:rFonts w:ascii="Georgia" w:hAnsi="Georgia"/>
          <w:i/>
          <w:w w:val="105"/>
          <w:vertAlign w:val="subscript"/>
        </w:rPr>
        <w:t>i,j</w:t>
      </w:r>
      <w:r>
        <w:rPr>
          <w:rFonts w:ascii="Georgia" w:hAnsi="Georgia"/>
          <w:i/>
          <w:spacing w:val="32"/>
          <w:w w:val="105"/>
          <w:vertAlign w:val="baseline"/>
        </w:rPr>
        <w:t> </w:t>
      </w:r>
      <w:r>
        <w:rPr>
          <w:w w:val="105"/>
          <w:vertAlign w:val="baseline"/>
        </w:rPr>
        <w:t>be</w:t>
      </w:r>
      <w:r>
        <w:rPr>
          <w:spacing w:val="22"/>
          <w:w w:val="105"/>
          <w:vertAlign w:val="baseline"/>
        </w:rPr>
        <w:t> </w:t>
      </w:r>
      <w:r>
        <w:rPr>
          <w:w w:val="105"/>
          <w:vertAlign w:val="baseline"/>
        </w:rPr>
        <w:t>as</w:t>
      </w:r>
      <w:r>
        <w:rPr>
          <w:spacing w:val="22"/>
          <w:w w:val="105"/>
          <w:vertAlign w:val="baseline"/>
        </w:rPr>
        <w:t> </w:t>
      </w:r>
      <w:r>
        <w:rPr>
          <w:w w:val="105"/>
          <w:vertAlign w:val="baseline"/>
        </w:rPr>
        <w:t>usual</w:t>
      </w:r>
      <w:r>
        <w:rPr>
          <w:spacing w:val="22"/>
          <w:w w:val="105"/>
          <w:vertAlign w:val="baseline"/>
        </w:rPr>
        <w:t> </w:t>
      </w:r>
      <w:r>
        <w:rPr>
          <w:w w:val="105"/>
          <w:vertAlign w:val="baseline"/>
        </w:rPr>
        <w:t>(settting</w:t>
      </w:r>
      <w:r>
        <w:rPr>
          <w:spacing w:val="22"/>
          <w:w w:val="105"/>
          <w:vertAlign w:val="baseline"/>
        </w:rPr>
        <w:t> </w:t>
      </w:r>
      <w:r>
        <w:rPr>
          <w:rFonts w:ascii="Times New Roman" w:hAnsi="Times New Roman"/>
          <w:i/>
          <w:w w:val="105"/>
          <w:vertAlign w:val="baseline"/>
        </w:rPr>
        <w:t>µ</w:t>
      </w:r>
      <w:r>
        <w:rPr>
          <w:rFonts w:ascii="Georgia" w:hAnsi="Georgia"/>
          <w:i/>
          <w:w w:val="105"/>
          <w:vertAlign w:val="subscript"/>
        </w:rPr>
        <w:t>i,i</w:t>
      </w:r>
      <w:r>
        <w:rPr>
          <w:rFonts w:ascii="Georgia" w:hAnsi="Georgia"/>
          <w:i/>
          <w:spacing w:val="25"/>
          <w:w w:val="105"/>
          <w:vertAlign w:val="baseline"/>
        </w:rPr>
        <w:t> </w:t>
      </w:r>
      <w:r>
        <w:rPr>
          <w:w w:val="105"/>
          <w:vertAlign w:val="baseline"/>
        </w:rPr>
        <w:t>=</w:t>
      </w:r>
      <w:r>
        <w:rPr>
          <w:spacing w:val="20"/>
          <w:w w:val="105"/>
          <w:vertAlign w:val="baseline"/>
        </w:rPr>
        <w:t> </w:t>
      </w:r>
      <w:r>
        <w:rPr>
          <w:w w:val="105"/>
          <w:vertAlign w:val="baseline"/>
        </w:rPr>
        <w:t>1 </w:t>
      </w:r>
      <w:r>
        <w:rPr>
          <w:w w:val="110"/>
          <w:vertAlign w:val="baseline"/>
        </w:rPr>
        <w:t>and</w:t>
      </w:r>
      <w:r>
        <w:rPr>
          <w:w w:val="110"/>
          <w:vertAlign w:val="baseline"/>
        </w:rPr>
        <w:t> </w:t>
      </w:r>
      <w:r>
        <w:rPr>
          <w:rFonts w:ascii="Times New Roman" w:hAnsi="Times New Roman"/>
          <w:i/>
          <w:w w:val="115"/>
          <w:vertAlign w:val="baseline"/>
        </w:rPr>
        <w:t>µ</w:t>
      </w:r>
      <w:r>
        <w:rPr>
          <w:rFonts w:ascii="Georgia" w:hAnsi="Georgia"/>
          <w:i/>
          <w:w w:val="115"/>
          <w:vertAlign w:val="subscript"/>
        </w:rPr>
        <w:t>i,j</w:t>
      </w:r>
      <w:r>
        <w:rPr>
          <w:rFonts w:ascii="Georgia" w:hAnsi="Georgia"/>
          <w:i/>
          <w:w w:val="115"/>
          <w:vertAlign w:val="baseline"/>
        </w:rPr>
        <w:t> </w:t>
      </w:r>
      <w:r>
        <w:rPr>
          <w:w w:val="110"/>
          <w:vertAlign w:val="baseline"/>
        </w:rPr>
        <w:t>= 0</w:t>
      </w:r>
      <w:r>
        <w:rPr>
          <w:w w:val="110"/>
          <w:vertAlign w:val="baseline"/>
        </w:rPr>
        <w:t> for</w:t>
      </w:r>
      <w:r>
        <w:rPr>
          <w:w w:val="110"/>
          <w:vertAlign w:val="baseline"/>
        </w:rPr>
        <w:t> </w:t>
      </w:r>
      <w:r>
        <w:rPr>
          <w:rFonts w:ascii="Times New Roman" w:hAnsi="Times New Roman"/>
          <w:i/>
          <w:w w:val="115"/>
          <w:vertAlign w:val="baseline"/>
        </w:rPr>
        <w:t>i</w:t>
      </w:r>
      <w:r>
        <w:rPr>
          <w:rFonts w:ascii="Times New Roman" w:hAnsi="Times New Roman"/>
          <w:i/>
          <w:spacing w:val="-9"/>
          <w:w w:val="115"/>
          <w:vertAlign w:val="baseline"/>
        </w:rPr>
        <w:t> </w:t>
      </w:r>
      <w:r>
        <w:rPr>
          <w:rFonts w:ascii="Times New Roman" w:hAnsi="Times New Roman"/>
          <w:i/>
          <w:w w:val="110"/>
          <w:vertAlign w:val="baseline"/>
        </w:rPr>
        <w:t>&gt;</w:t>
      </w:r>
      <w:r>
        <w:rPr>
          <w:rFonts w:ascii="Times New Roman" w:hAnsi="Times New Roman"/>
          <w:i/>
          <w:spacing w:val="-7"/>
          <w:w w:val="110"/>
          <w:vertAlign w:val="baseline"/>
        </w:rPr>
        <w:t> </w:t>
      </w:r>
      <w:r>
        <w:rPr>
          <w:rFonts w:ascii="Times New Roman" w:hAnsi="Times New Roman"/>
          <w:i/>
          <w:w w:val="115"/>
          <w:vertAlign w:val="baseline"/>
        </w:rPr>
        <w:t>j</w:t>
      </w:r>
      <w:r>
        <w:rPr>
          <w:w w:val="115"/>
          <w:vertAlign w:val="baseline"/>
        </w:rPr>
        <w:t>),</w:t>
      </w:r>
      <w:r>
        <w:rPr>
          <w:w w:val="115"/>
          <w:vertAlign w:val="baseline"/>
        </w:rPr>
        <w:t> </w:t>
      </w:r>
      <w:r>
        <w:rPr>
          <w:w w:val="110"/>
          <w:vertAlign w:val="baseline"/>
        </w:rPr>
        <w:t>so</w:t>
      </w:r>
      <w:r>
        <w:rPr>
          <w:w w:val="110"/>
          <w:vertAlign w:val="baseline"/>
        </w:rPr>
        <w:t> the</w:t>
      </w:r>
      <w:r>
        <w:rPr>
          <w:w w:val="110"/>
          <w:vertAlign w:val="baseline"/>
        </w:rPr>
        <w:t> change</w:t>
      </w:r>
      <w:r>
        <w:rPr>
          <w:w w:val="110"/>
          <w:vertAlign w:val="baseline"/>
        </w:rPr>
        <w:t> of</w:t>
      </w:r>
      <w:r>
        <w:rPr>
          <w:w w:val="110"/>
          <w:vertAlign w:val="baseline"/>
        </w:rPr>
        <w:t> basis</w:t>
      </w:r>
      <w:r>
        <w:rPr>
          <w:w w:val="110"/>
          <w:vertAlign w:val="baseline"/>
        </w:rPr>
        <w:t> matrix</w:t>
      </w:r>
      <w:r>
        <w:rPr>
          <w:w w:val="110"/>
          <w:vertAlign w:val="baseline"/>
        </w:rPr>
        <w:t> </w:t>
      </w:r>
      <w:r>
        <w:rPr>
          <w:rFonts w:ascii="Times New Roman" w:hAnsi="Times New Roman"/>
          <w:i/>
          <w:w w:val="110"/>
          <w:vertAlign w:val="baseline"/>
        </w:rPr>
        <w:t>M</w:t>
      </w:r>
      <w:r>
        <w:rPr>
          <w:rFonts w:ascii="Times New Roman" w:hAnsi="Times New Roman"/>
          <w:i/>
          <w:w w:val="110"/>
          <w:vertAlign w:val="baseline"/>
        </w:rPr>
        <w:t> </w:t>
      </w:r>
      <w:r>
        <w:rPr>
          <w:w w:val="110"/>
          <w:vertAlign w:val="baseline"/>
        </w:rPr>
        <w:t>= </w:t>
      </w:r>
      <w:r>
        <w:rPr>
          <w:w w:val="115"/>
          <w:vertAlign w:val="baseline"/>
        </w:rPr>
        <w:t>(</w:t>
      </w:r>
      <w:r>
        <w:rPr>
          <w:rFonts w:ascii="Times New Roman" w:hAnsi="Times New Roman"/>
          <w:i/>
          <w:w w:val="115"/>
          <w:vertAlign w:val="baseline"/>
        </w:rPr>
        <w:t>µ</w:t>
      </w:r>
      <w:r>
        <w:rPr>
          <w:rFonts w:ascii="Georgia" w:hAnsi="Georgia"/>
          <w:i/>
          <w:w w:val="115"/>
          <w:vertAlign w:val="subscript"/>
        </w:rPr>
        <w:t>i,j</w:t>
      </w:r>
      <w:r>
        <w:rPr>
          <w:w w:val="115"/>
          <w:vertAlign w:val="baseline"/>
        </w:rPr>
        <w:t>)</w:t>
      </w:r>
      <w:r>
        <w:rPr>
          <w:w w:val="115"/>
          <w:vertAlign w:val="baseline"/>
        </w:rPr>
        <w:t> </w:t>
      </w:r>
      <w:r>
        <w:rPr>
          <w:w w:val="110"/>
          <w:vertAlign w:val="baseline"/>
        </w:rPr>
        <w:t>satisfies</w:t>
      </w:r>
    </w:p>
    <w:p>
      <w:pPr>
        <w:spacing w:before="143"/>
        <w:ind w:left="1817" w:right="652" w:firstLine="0"/>
        <w:jc w:val="center"/>
        <w:rPr>
          <w:rFonts w:ascii="Times New Roman" w:hAnsi="Times New Roman"/>
          <w:i/>
          <w:sz w:val="20"/>
        </w:rPr>
      </w:pPr>
      <w:r>
        <w:rPr>
          <w:rFonts w:ascii="Times New Roman" w:hAnsi="Times New Roman"/>
          <w:i/>
          <w:w w:val="115"/>
          <w:sz w:val="20"/>
        </w:rPr>
        <w:t>V</w:t>
      </w:r>
      <w:r>
        <w:rPr>
          <w:rFonts w:ascii="Times New Roman" w:hAnsi="Times New Roman"/>
          <w:i/>
          <w:spacing w:val="26"/>
          <w:w w:val="115"/>
          <w:sz w:val="20"/>
        </w:rPr>
        <w:t> </w:t>
      </w:r>
      <w:r>
        <w:rPr>
          <w:w w:val="115"/>
          <w:sz w:val="20"/>
        </w:rPr>
        <w:t>=</w:t>
      </w:r>
      <w:r>
        <w:rPr>
          <w:spacing w:val="-2"/>
          <w:w w:val="115"/>
          <w:sz w:val="20"/>
        </w:rPr>
        <w:t> </w:t>
      </w:r>
      <w:r>
        <w:rPr>
          <w:rFonts w:ascii="Times New Roman" w:hAnsi="Times New Roman"/>
          <w:i/>
          <w:w w:val="115"/>
          <w:sz w:val="20"/>
        </w:rPr>
        <w:t>V</w:t>
      </w:r>
      <w:r>
        <w:rPr>
          <w:rFonts w:ascii="Times New Roman" w:hAnsi="Times New Roman"/>
          <w:i/>
          <w:spacing w:val="-14"/>
          <w:w w:val="115"/>
          <w:sz w:val="20"/>
        </w:rPr>
        <w:t> </w:t>
      </w:r>
      <w:r>
        <w:rPr>
          <w:rFonts w:ascii="Meiryo" w:hAnsi="Meiryo"/>
          <w:i/>
          <w:spacing w:val="-5"/>
          <w:w w:val="115"/>
          <w:sz w:val="20"/>
          <w:vertAlign w:val="superscript"/>
        </w:rPr>
        <w:t>∗</w:t>
      </w:r>
      <w:r>
        <w:rPr>
          <w:rFonts w:ascii="Times New Roman" w:hAnsi="Times New Roman"/>
          <w:i/>
          <w:spacing w:val="-5"/>
          <w:w w:val="115"/>
          <w:sz w:val="20"/>
          <w:vertAlign w:val="baseline"/>
        </w:rPr>
        <w:t>M.</w:t>
      </w:r>
    </w:p>
    <w:p>
      <w:pPr>
        <w:spacing w:after="0"/>
        <w:jc w:val="center"/>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spacing w:line="338" w:lineRule="exact" w:before="55"/>
        <w:ind w:left="2075" w:right="0" w:firstLine="0"/>
        <w:jc w:val="left"/>
        <w:rPr>
          <w:sz w:val="20"/>
        </w:rPr>
      </w:pPr>
      <w:r>
        <w:rPr>
          <w:spacing w:val="-2"/>
          <w:w w:val="105"/>
          <w:sz w:val="20"/>
        </w:rPr>
        <w:t>(The</w:t>
      </w:r>
      <w:r>
        <w:rPr>
          <w:spacing w:val="-4"/>
          <w:w w:val="105"/>
          <w:sz w:val="20"/>
        </w:rPr>
        <w:t> </w:t>
      </w:r>
      <w:r>
        <w:rPr>
          <w:spacing w:val="-2"/>
          <w:w w:val="105"/>
          <w:sz w:val="20"/>
        </w:rPr>
        <w:t>rows</w:t>
      </w:r>
      <w:r>
        <w:rPr>
          <w:spacing w:val="-3"/>
          <w:w w:val="105"/>
          <w:sz w:val="20"/>
        </w:rPr>
        <w:t> </w:t>
      </w:r>
      <w:r>
        <w:rPr>
          <w:spacing w:val="-2"/>
          <w:w w:val="105"/>
          <w:sz w:val="20"/>
        </w:rPr>
        <w:t>of</w:t>
      </w:r>
      <w:r>
        <w:rPr>
          <w:spacing w:val="-3"/>
          <w:w w:val="105"/>
          <w:sz w:val="20"/>
        </w:rPr>
        <w:t> </w:t>
      </w:r>
      <w:r>
        <w:rPr>
          <w:rFonts w:ascii="Times New Roman" w:hAnsi="Times New Roman"/>
          <w:i/>
          <w:spacing w:val="-2"/>
          <w:w w:val="105"/>
          <w:sz w:val="20"/>
        </w:rPr>
        <w:t>V</w:t>
      </w:r>
      <w:r>
        <w:rPr>
          <w:rFonts w:ascii="Times New Roman" w:hAnsi="Times New Roman"/>
          <w:i/>
          <w:spacing w:val="19"/>
          <w:w w:val="105"/>
          <w:sz w:val="20"/>
        </w:rPr>
        <w:t> </w:t>
      </w:r>
      <w:r>
        <w:rPr>
          <w:spacing w:val="-2"/>
          <w:w w:val="105"/>
          <w:sz w:val="20"/>
        </w:rPr>
        <w:t>are</w:t>
      </w:r>
      <w:r>
        <w:rPr>
          <w:spacing w:val="-4"/>
          <w:w w:val="105"/>
          <w:sz w:val="20"/>
        </w:rPr>
        <w:t> </w:t>
      </w:r>
      <w:r>
        <w:rPr>
          <w:b/>
          <w:spacing w:val="-2"/>
          <w:w w:val="105"/>
          <w:sz w:val="20"/>
        </w:rPr>
        <w:t>v</w:t>
      </w:r>
      <w:r>
        <w:rPr>
          <w:rFonts w:ascii="Georgia" w:hAnsi="Georgia"/>
          <w:spacing w:val="-2"/>
          <w:w w:val="105"/>
          <w:sz w:val="20"/>
          <w:vertAlign w:val="subscript"/>
        </w:rPr>
        <w:t>1</w:t>
      </w:r>
      <w:r>
        <w:rPr>
          <w:rFonts w:ascii="Times New Roman" w:hAnsi="Times New Roman"/>
          <w:i/>
          <w:spacing w:val="-2"/>
          <w:w w:val="105"/>
          <w:sz w:val="20"/>
          <w:vertAlign w:val="baseline"/>
        </w:rPr>
        <w:t>,</w:t>
      </w:r>
      <w:r>
        <w:rPr>
          <w:rFonts w:ascii="Times New Roman" w:hAnsi="Times New Roman"/>
          <w:i/>
          <w:spacing w:val="-19"/>
          <w:w w:val="105"/>
          <w:sz w:val="20"/>
          <w:vertAlign w:val="baseline"/>
        </w:rPr>
        <w:t> </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rFonts w:ascii="Times New Roman" w:hAnsi="Times New Roman"/>
          <w:i/>
          <w:spacing w:val="-2"/>
          <w:w w:val="105"/>
          <w:sz w:val="20"/>
          <w:vertAlign w:val="baseline"/>
        </w:rPr>
        <w:t>.</w:t>
      </w:r>
      <w:r>
        <w:rPr>
          <w:rFonts w:ascii="Times New Roman" w:hAnsi="Times New Roman"/>
          <w:i/>
          <w:spacing w:val="-19"/>
          <w:w w:val="105"/>
          <w:sz w:val="20"/>
          <w:vertAlign w:val="baseline"/>
        </w:rPr>
        <w:t> </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rFonts w:ascii="Times New Roman" w:hAnsi="Times New Roman"/>
          <w:i/>
          <w:spacing w:val="-2"/>
          <w:w w:val="105"/>
          <w:sz w:val="20"/>
          <w:vertAlign w:val="baseline"/>
        </w:rPr>
        <w:t>,</w:t>
      </w:r>
      <w:r>
        <w:rPr>
          <w:rFonts w:ascii="Times New Roman" w:hAnsi="Times New Roman"/>
          <w:i/>
          <w:spacing w:val="-19"/>
          <w:w w:val="105"/>
          <w:sz w:val="20"/>
          <w:vertAlign w:val="baseline"/>
        </w:rPr>
        <w:t> </w:t>
      </w:r>
      <w:r>
        <w:rPr>
          <w:b/>
          <w:spacing w:val="-2"/>
          <w:w w:val="105"/>
          <w:sz w:val="20"/>
          <w:vertAlign w:val="baseline"/>
        </w:rPr>
        <w:t>v</w:t>
      </w:r>
      <w:r>
        <w:rPr>
          <w:rFonts w:ascii="Georgia" w:hAnsi="Georgia"/>
          <w:i/>
          <w:spacing w:val="-2"/>
          <w:w w:val="105"/>
          <w:sz w:val="20"/>
          <w:vertAlign w:val="subscript"/>
        </w:rPr>
        <w:t>n</w:t>
      </w:r>
      <w:r>
        <w:rPr>
          <w:rFonts w:ascii="Georgia" w:hAnsi="Georgia"/>
          <w:i/>
          <w:spacing w:val="10"/>
          <w:w w:val="105"/>
          <w:sz w:val="20"/>
          <w:vertAlign w:val="baseline"/>
        </w:rPr>
        <w:t> </w:t>
      </w:r>
      <w:r>
        <w:rPr>
          <w:spacing w:val="-2"/>
          <w:w w:val="105"/>
          <w:sz w:val="20"/>
          <w:vertAlign w:val="baseline"/>
        </w:rPr>
        <w:t>and</w:t>
      </w:r>
      <w:r>
        <w:rPr>
          <w:spacing w:val="8"/>
          <w:w w:val="105"/>
          <w:sz w:val="20"/>
          <w:vertAlign w:val="baseline"/>
        </w:rPr>
        <w:t> </w:t>
      </w:r>
      <w:r>
        <w:rPr>
          <w:spacing w:val="-2"/>
          <w:w w:val="105"/>
          <w:sz w:val="20"/>
          <w:vertAlign w:val="baseline"/>
        </w:rPr>
        <w:t>the</w:t>
      </w:r>
      <w:r>
        <w:rPr>
          <w:spacing w:val="8"/>
          <w:w w:val="105"/>
          <w:sz w:val="20"/>
          <w:vertAlign w:val="baseline"/>
        </w:rPr>
        <w:t> </w:t>
      </w:r>
      <w:r>
        <w:rPr>
          <w:spacing w:val="-2"/>
          <w:w w:val="105"/>
          <w:sz w:val="20"/>
          <w:vertAlign w:val="baseline"/>
        </w:rPr>
        <w:t>rows</w:t>
      </w:r>
      <w:r>
        <w:rPr>
          <w:spacing w:val="8"/>
          <w:w w:val="105"/>
          <w:sz w:val="20"/>
          <w:vertAlign w:val="baseline"/>
        </w:rPr>
        <w:t> </w:t>
      </w:r>
      <w:r>
        <w:rPr>
          <w:spacing w:val="-2"/>
          <w:w w:val="105"/>
          <w:sz w:val="20"/>
          <w:vertAlign w:val="baseline"/>
        </w:rPr>
        <w:t>of</w:t>
      </w:r>
      <w:r>
        <w:rPr>
          <w:spacing w:val="8"/>
          <w:w w:val="105"/>
          <w:sz w:val="20"/>
          <w:vertAlign w:val="baseline"/>
        </w:rPr>
        <w:t> </w:t>
      </w:r>
      <w:r>
        <w:rPr>
          <w:rFonts w:ascii="Times New Roman" w:hAnsi="Times New Roman"/>
          <w:i/>
          <w:spacing w:val="-2"/>
          <w:w w:val="105"/>
          <w:sz w:val="20"/>
          <w:vertAlign w:val="baseline"/>
        </w:rPr>
        <w:t>V</w:t>
      </w:r>
      <w:r>
        <w:rPr>
          <w:rFonts w:ascii="Times New Roman" w:hAnsi="Times New Roman"/>
          <w:i/>
          <w:spacing w:val="-11"/>
          <w:w w:val="105"/>
          <w:sz w:val="20"/>
          <w:vertAlign w:val="baseline"/>
        </w:rPr>
        <w:t> </w:t>
      </w:r>
      <w:r>
        <w:rPr>
          <w:rFonts w:ascii="Meiryo" w:hAnsi="Meiryo"/>
          <w:i/>
          <w:spacing w:val="-2"/>
          <w:w w:val="105"/>
          <w:sz w:val="20"/>
          <w:vertAlign w:val="superscript"/>
        </w:rPr>
        <w:t>∗</w:t>
      </w:r>
      <w:r>
        <w:rPr>
          <w:rFonts w:ascii="Meiryo" w:hAnsi="Meiryo"/>
          <w:i/>
          <w:spacing w:val="-9"/>
          <w:w w:val="105"/>
          <w:sz w:val="20"/>
          <w:vertAlign w:val="baseline"/>
        </w:rPr>
        <w:t> </w:t>
      </w:r>
      <w:r>
        <w:rPr>
          <w:spacing w:val="-2"/>
          <w:w w:val="105"/>
          <w:sz w:val="20"/>
          <w:vertAlign w:val="baseline"/>
        </w:rPr>
        <w:t>are</w:t>
      </w:r>
      <w:r>
        <w:rPr>
          <w:spacing w:val="9"/>
          <w:w w:val="105"/>
          <w:sz w:val="20"/>
          <w:vertAlign w:val="baseline"/>
        </w:rPr>
        <w:t> </w:t>
      </w:r>
      <w:r>
        <w:rPr>
          <w:b/>
          <w:spacing w:val="-2"/>
          <w:w w:val="105"/>
          <w:sz w:val="20"/>
          <w:vertAlign w:val="baseline"/>
        </w:rPr>
        <w:t>v</w:t>
      </w:r>
      <w:r>
        <w:rPr>
          <w:rFonts w:ascii="Georgia" w:hAnsi="Georgia"/>
          <w:spacing w:val="-2"/>
          <w:w w:val="105"/>
          <w:position w:val="-4"/>
          <w:sz w:val="14"/>
          <w:vertAlign w:val="baseline"/>
        </w:rPr>
        <w:t>1</w:t>
      </w:r>
      <w:r>
        <w:rPr>
          <w:rFonts w:ascii="Meiryo" w:hAnsi="Meiryo"/>
          <w:i/>
          <w:spacing w:val="-2"/>
          <w:w w:val="105"/>
          <w:position w:val="7"/>
          <w:sz w:val="14"/>
          <w:vertAlign w:val="baseline"/>
        </w:rPr>
        <w:t>∗</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rFonts w:ascii="Times New Roman" w:hAnsi="Times New Roman"/>
          <w:i/>
          <w:spacing w:val="-2"/>
          <w:w w:val="105"/>
          <w:sz w:val="20"/>
          <w:vertAlign w:val="baseline"/>
        </w:rPr>
        <w:t>.</w:t>
      </w:r>
      <w:r>
        <w:rPr>
          <w:rFonts w:ascii="Times New Roman" w:hAnsi="Times New Roman"/>
          <w:i/>
          <w:spacing w:val="-19"/>
          <w:w w:val="105"/>
          <w:sz w:val="20"/>
          <w:vertAlign w:val="baseline"/>
        </w:rPr>
        <w:t> </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rFonts w:ascii="Times New Roman" w:hAnsi="Times New Roman"/>
          <w:i/>
          <w:spacing w:val="-2"/>
          <w:w w:val="105"/>
          <w:sz w:val="20"/>
          <w:vertAlign w:val="baseline"/>
        </w:rPr>
        <w:t>.</w:t>
      </w:r>
      <w:r>
        <w:rPr>
          <w:rFonts w:ascii="Times New Roman" w:hAnsi="Times New Roman"/>
          <w:i/>
          <w:spacing w:val="-19"/>
          <w:w w:val="105"/>
          <w:sz w:val="20"/>
          <w:vertAlign w:val="baseline"/>
        </w:rPr>
        <w:t> </w:t>
      </w:r>
      <w:r>
        <w:rPr>
          <w:rFonts w:ascii="Times New Roman" w:hAnsi="Times New Roman"/>
          <w:i/>
          <w:spacing w:val="-2"/>
          <w:w w:val="105"/>
          <w:sz w:val="20"/>
          <w:vertAlign w:val="baseline"/>
        </w:rPr>
        <w:t>,</w:t>
      </w:r>
      <w:r>
        <w:rPr>
          <w:rFonts w:ascii="Times New Roman" w:hAnsi="Times New Roman"/>
          <w:i/>
          <w:spacing w:val="-20"/>
          <w:w w:val="105"/>
          <w:sz w:val="20"/>
          <w:vertAlign w:val="baseline"/>
        </w:rPr>
        <w:t> </w:t>
      </w:r>
      <w:r>
        <w:rPr>
          <w:b/>
          <w:spacing w:val="-2"/>
          <w:w w:val="105"/>
          <w:sz w:val="20"/>
          <w:vertAlign w:val="baseline"/>
        </w:rPr>
        <w:t>v</w:t>
      </w:r>
      <w:r>
        <w:rPr>
          <w:rFonts w:ascii="Georgia" w:hAnsi="Georgia"/>
          <w:i/>
          <w:spacing w:val="-2"/>
          <w:w w:val="105"/>
          <w:position w:val="-4"/>
          <w:sz w:val="14"/>
          <w:vertAlign w:val="baseline"/>
        </w:rPr>
        <w:t>n</w:t>
      </w:r>
      <w:r>
        <w:rPr>
          <w:rFonts w:ascii="Meiryo" w:hAnsi="Meiryo"/>
          <w:i/>
          <w:spacing w:val="-2"/>
          <w:w w:val="105"/>
          <w:position w:val="7"/>
          <w:sz w:val="14"/>
          <w:vertAlign w:val="baseline"/>
        </w:rPr>
        <w:t>∗</w:t>
      </w:r>
      <w:r>
        <w:rPr>
          <w:rFonts w:ascii="Meiryo" w:hAnsi="Meiryo"/>
          <w:i/>
          <w:spacing w:val="-26"/>
          <w:w w:val="105"/>
          <w:position w:val="7"/>
          <w:sz w:val="14"/>
          <w:vertAlign w:val="baseline"/>
        </w:rPr>
        <w:t> </w:t>
      </w:r>
      <w:r>
        <w:rPr>
          <w:spacing w:val="-5"/>
          <w:w w:val="105"/>
          <w:sz w:val="20"/>
          <w:vertAlign w:val="baseline"/>
        </w:rPr>
        <w:t>.)</w:t>
      </w:r>
    </w:p>
    <w:p>
      <w:pPr>
        <w:pStyle w:val="BodyText"/>
        <w:spacing w:line="162" w:lineRule="exact"/>
        <w:ind w:left="2374"/>
      </w:pPr>
      <w:r>
        <w:rPr>
          <w:w w:val="105"/>
        </w:rPr>
        <w:t>In</w:t>
      </w:r>
      <w:r>
        <w:rPr>
          <w:spacing w:val="-9"/>
          <w:w w:val="105"/>
        </w:rPr>
        <w:t> </w:t>
      </w:r>
      <w:r>
        <w:rPr>
          <w:w w:val="105"/>
        </w:rPr>
        <w:t>general,</w:t>
      </w:r>
      <w:r>
        <w:rPr>
          <w:spacing w:val="-8"/>
          <w:w w:val="105"/>
        </w:rPr>
        <w:t> </w:t>
      </w:r>
      <w:r>
        <w:rPr>
          <w:w w:val="105"/>
        </w:rPr>
        <w:t>for</w:t>
      </w:r>
      <w:r>
        <w:rPr>
          <w:spacing w:val="-8"/>
          <w:w w:val="105"/>
        </w:rPr>
        <w:t> </w:t>
      </w:r>
      <w:r>
        <w:rPr>
          <w:w w:val="105"/>
        </w:rPr>
        <w:t>any</w:t>
      </w:r>
      <w:r>
        <w:rPr>
          <w:spacing w:val="-8"/>
          <w:w w:val="105"/>
        </w:rPr>
        <w:t> </w:t>
      </w:r>
      <w:r>
        <w:rPr>
          <w:w w:val="105"/>
        </w:rPr>
        <w:t>linear</w:t>
      </w:r>
      <w:r>
        <w:rPr>
          <w:spacing w:val="-9"/>
          <w:w w:val="105"/>
        </w:rPr>
        <w:t> </w:t>
      </w:r>
      <w:r>
        <w:rPr>
          <w:w w:val="105"/>
        </w:rPr>
        <w:t>transformation</w:t>
      </w:r>
      <w:r>
        <w:rPr>
          <w:spacing w:val="-8"/>
          <w:w w:val="105"/>
        </w:rPr>
        <w:t> </w:t>
      </w:r>
      <w:r>
        <w:rPr>
          <w:rFonts w:ascii="Times New Roman"/>
          <w:i/>
          <w:w w:val="105"/>
        </w:rPr>
        <w:t>A</w:t>
      </w:r>
      <w:r>
        <w:rPr>
          <w:w w:val="105"/>
        </w:rPr>
        <w:t>,</w:t>
      </w:r>
      <w:r>
        <w:rPr>
          <w:spacing w:val="-8"/>
          <w:w w:val="105"/>
        </w:rPr>
        <w:t> </w:t>
      </w:r>
      <w:r>
        <w:rPr>
          <w:w w:val="105"/>
        </w:rPr>
        <w:t>we</w:t>
      </w:r>
      <w:r>
        <w:rPr>
          <w:spacing w:val="-8"/>
          <w:w w:val="105"/>
        </w:rPr>
        <w:t> </w:t>
      </w:r>
      <w:r>
        <w:rPr>
          <w:w w:val="105"/>
        </w:rPr>
        <w:t>write</w:t>
      </w:r>
      <w:r>
        <w:rPr>
          <w:spacing w:val="-8"/>
          <w:w w:val="105"/>
        </w:rPr>
        <w:t> </w:t>
      </w:r>
      <w:r>
        <w:rPr>
          <w:rFonts w:ascii="Times New Roman"/>
          <w:i/>
          <w:w w:val="105"/>
        </w:rPr>
        <w:t>A</w:t>
      </w:r>
      <w:r>
        <w:rPr>
          <w:rFonts w:ascii="Times New Roman"/>
          <w:i/>
          <w:spacing w:val="-10"/>
          <w:w w:val="105"/>
        </w:rPr>
        <w:t> </w:t>
      </w:r>
      <w:r>
        <w:rPr>
          <w:w w:val="105"/>
        </w:rPr>
        <w:t>=</w:t>
      </w:r>
      <w:r>
        <w:rPr>
          <w:spacing w:val="-5"/>
          <w:w w:val="105"/>
        </w:rPr>
        <w:t> </w:t>
      </w:r>
      <w:r>
        <w:rPr>
          <w:w w:val="105"/>
        </w:rPr>
        <w:t>(</w:t>
      </w:r>
      <w:r>
        <w:rPr>
          <w:rFonts w:ascii="Times New Roman"/>
          <w:i/>
          <w:w w:val="105"/>
        </w:rPr>
        <w:t>a</w:t>
      </w:r>
      <w:r>
        <w:rPr>
          <w:rFonts w:ascii="Georgia"/>
          <w:i/>
          <w:w w:val="105"/>
          <w:vertAlign w:val="subscript"/>
        </w:rPr>
        <w:t>i,j</w:t>
      </w:r>
      <w:r>
        <w:rPr>
          <w:w w:val="105"/>
          <w:vertAlign w:val="baseline"/>
        </w:rPr>
        <w:t>)</w:t>
      </w:r>
      <w:r>
        <w:rPr>
          <w:spacing w:val="-8"/>
          <w:w w:val="105"/>
          <w:vertAlign w:val="baseline"/>
        </w:rPr>
        <w:t> </w:t>
      </w:r>
      <w:r>
        <w:rPr>
          <w:w w:val="105"/>
          <w:vertAlign w:val="baseline"/>
        </w:rPr>
        <w:t>as</w:t>
      </w:r>
      <w:r>
        <w:rPr>
          <w:spacing w:val="-8"/>
          <w:w w:val="105"/>
          <w:vertAlign w:val="baseline"/>
        </w:rPr>
        <w:t> </w:t>
      </w:r>
      <w:r>
        <w:rPr>
          <w:w w:val="105"/>
          <w:vertAlign w:val="baseline"/>
        </w:rPr>
        <w:t>a</w:t>
      </w:r>
      <w:r>
        <w:rPr>
          <w:spacing w:val="-8"/>
          <w:w w:val="105"/>
          <w:vertAlign w:val="baseline"/>
        </w:rPr>
        <w:t> </w:t>
      </w:r>
      <w:r>
        <w:rPr>
          <w:spacing w:val="-2"/>
          <w:w w:val="105"/>
          <w:vertAlign w:val="baseline"/>
        </w:rPr>
        <w:t>matrix</w:t>
      </w:r>
    </w:p>
    <w:p>
      <w:pPr>
        <w:spacing w:line="366" w:lineRule="exact" w:before="0"/>
        <w:ind w:left="2075" w:right="0" w:firstLine="0"/>
        <w:jc w:val="left"/>
        <w:rPr>
          <w:sz w:val="20"/>
        </w:rPr>
      </w:pPr>
      <w:r>
        <w:rPr/>
        <w:drawing>
          <wp:anchor distT="0" distB="0" distL="0" distR="0" allowOverlap="1" layoutInCell="1" locked="0" behindDoc="1" simplePos="0" relativeHeight="473509376">
            <wp:simplePos x="0" y="0"/>
            <wp:positionH relativeFrom="page">
              <wp:posOffset>3273191</wp:posOffset>
            </wp:positionH>
            <wp:positionV relativeFrom="paragraph">
              <wp:posOffset>292310</wp:posOffset>
            </wp:positionV>
            <wp:extent cx="31749" cy="126999"/>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09888">
            <wp:simplePos x="0" y="0"/>
            <wp:positionH relativeFrom="page">
              <wp:posOffset>3510113</wp:posOffset>
            </wp:positionH>
            <wp:positionV relativeFrom="paragraph">
              <wp:posOffset>292310</wp:posOffset>
            </wp:positionV>
            <wp:extent cx="31749" cy="126999"/>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23" cstate="print"/>
                    <a:stretch>
                      <a:fillRect/>
                    </a:stretch>
                  </pic:blipFill>
                  <pic:spPr>
                    <a:xfrm>
                      <a:off x="0" y="0"/>
                      <a:ext cx="31749" cy="126999"/>
                    </a:xfrm>
                    <a:prstGeom prst="rect">
                      <a:avLst/>
                    </a:prstGeom>
                  </pic:spPr>
                </pic:pic>
              </a:graphicData>
            </a:graphic>
          </wp:anchor>
        </w:drawing>
      </w:r>
      <w:r>
        <w:rPr>
          <w:sz w:val="20"/>
        </w:rPr>
        <w:t>relative</w:t>
      </w:r>
      <w:r>
        <w:rPr>
          <w:spacing w:val="-2"/>
          <w:sz w:val="20"/>
        </w:rPr>
        <w:t> </w:t>
      </w:r>
      <w:r>
        <w:rPr>
          <w:sz w:val="20"/>
        </w:rPr>
        <w:t>to</w:t>
      </w:r>
      <w:r>
        <w:rPr>
          <w:spacing w:val="-1"/>
          <w:sz w:val="20"/>
        </w:rPr>
        <w:t> </w:t>
      </w:r>
      <w:r>
        <w:rPr>
          <w:sz w:val="20"/>
        </w:rPr>
        <w:t>the</w:t>
      </w:r>
      <w:r>
        <w:rPr>
          <w:spacing w:val="-1"/>
          <w:sz w:val="20"/>
        </w:rPr>
        <w:t> </w:t>
      </w:r>
      <w:r>
        <w:rPr>
          <w:sz w:val="20"/>
        </w:rPr>
        <w:t>orthonormal</w:t>
      </w:r>
      <w:r>
        <w:rPr>
          <w:spacing w:val="-1"/>
          <w:sz w:val="20"/>
        </w:rPr>
        <w:t> </w:t>
      </w:r>
      <w:r>
        <w:rPr>
          <w:sz w:val="20"/>
        </w:rPr>
        <w:t>basis</w:t>
      </w:r>
      <w:r>
        <w:rPr>
          <w:spacing w:val="-1"/>
          <w:sz w:val="20"/>
        </w:rPr>
        <w:t> </w:t>
      </w:r>
      <w:r>
        <w:rPr>
          <w:b/>
          <w:sz w:val="20"/>
        </w:rPr>
        <w:t>e</w:t>
      </w:r>
      <w:r>
        <w:rPr>
          <w:rFonts w:ascii="Meiryo" w:hAnsi="Meiryo"/>
          <w:i/>
          <w:sz w:val="20"/>
          <w:vertAlign w:val="superscript"/>
        </w:rPr>
        <w:t>∗</w:t>
      </w:r>
      <w:r>
        <w:rPr>
          <w:rFonts w:ascii="Georgia" w:hAnsi="Georgia"/>
          <w:position w:val="-4"/>
          <w:sz w:val="14"/>
          <w:vertAlign w:val="baseline"/>
        </w:rPr>
        <w:t>1</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rFonts w:ascii="Times New Roman" w:hAnsi="Times New Roman"/>
          <w:i/>
          <w:sz w:val="20"/>
          <w:vertAlign w:val="baseline"/>
        </w:rPr>
        <w:t>,</w:t>
      </w:r>
      <w:r>
        <w:rPr>
          <w:rFonts w:ascii="Times New Roman" w:hAnsi="Times New Roman"/>
          <w:i/>
          <w:spacing w:val="-17"/>
          <w:sz w:val="20"/>
          <w:vertAlign w:val="baseline"/>
        </w:rPr>
        <w:t> </w:t>
      </w:r>
      <w:r>
        <w:rPr>
          <w:b/>
          <w:sz w:val="20"/>
          <w:vertAlign w:val="baseline"/>
        </w:rPr>
        <w:t>e</w:t>
      </w:r>
      <w:r>
        <w:rPr>
          <w:rFonts w:ascii="Meiryo" w:hAnsi="Meiryo"/>
          <w:i/>
          <w:sz w:val="20"/>
          <w:vertAlign w:val="superscript"/>
        </w:rPr>
        <w:t>∗</w:t>
      </w:r>
      <w:r>
        <w:rPr>
          <w:rFonts w:ascii="Georgia" w:hAnsi="Georgia"/>
          <w:i/>
          <w:position w:val="-4"/>
          <w:sz w:val="14"/>
          <w:vertAlign w:val="baseline"/>
        </w:rPr>
        <w:t>n</w:t>
      </w:r>
      <w:r>
        <w:rPr>
          <w:rFonts w:ascii="Georgia" w:hAnsi="Georgia"/>
          <w:i/>
          <w:spacing w:val="16"/>
          <w:position w:val="-4"/>
          <w:sz w:val="14"/>
          <w:vertAlign w:val="baseline"/>
        </w:rPr>
        <w:t> </w:t>
      </w:r>
      <w:r>
        <w:rPr>
          <w:sz w:val="20"/>
          <w:vertAlign w:val="baseline"/>
        </w:rPr>
        <w:t>and</w:t>
      </w:r>
      <w:r>
        <w:rPr>
          <w:spacing w:val="6"/>
          <w:sz w:val="20"/>
          <w:vertAlign w:val="baseline"/>
        </w:rPr>
        <w:t> </w:t>
      </w:r>
      <w:r>
        <w:rPr>
          <w:spacing w:val="-2"/>
          <w:sz w:val="20"/>
          <w:vertAlign w:val="baseline"/>
        </w:rPr>
        <w:t>define</w:t>
      </w:r>
    </w:p>
    <w:p>
      <w:pPr>
        <w:spacing w:after="0" w:line="366" w:lineRule="exact"/>
        <w:jc w:val="left"/>
        <w:rPr>
          <w:sz w:val="20"/>
        </w:rPr>
        <w:sectPr>
          <w:pgSz w:w="11900" w:h="16840"/>
          <w:pgMar w:header="1482" w:footer="0" w:top="1740" w:bottom="280" w:left="620" w:right="1600"/>
        </w:sectPr>
      </w:pPr>
    </w:p>
    <w:p>
      <w:pPr>
        <w:tabs>
          <w:tab w:pos="672" w:val="left" w:leader="none"/>
        </w:tabs>
        <w:spacing w:line="138" w:lineRule="exact" w:before="189"/>
        <w:ind w:left="0" w:right="0" w:firstLine="0"/>
        <w:jc w:val="right"/>
        <w:rPr>
          <w:sz w:val="20"/>
        </w:rPr>
      </w:pPr>
      <w:r>
        <w:rPr/>
        <w:drawing>
          <wp:anchor distT="0" distB="0" distL="0" distR="0" allowOverlap="1" layoutInCell="1" locked="0" behindDoc="0" simplePos="0" relativeHeight="16555008">
            <wp:simplePos x="0" y="0"/>
            <wp:positionH relativeFrom="page">
              <wp:posOffset>2455591</wp:posOffset>
            </wp:positionH>
            <wp:positionV relativeFrom="paragraph">
              <wp:posOffset>145439</wp:posOffset>
            </wp:positionV>
            <wp:extent cx="31749" cy="126999"/>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08864">
            <wp:simplePos x="0" y="0"/>
            <wp:positionH relativeFrom="page">
              <wp:posOffset>2613750</wp:posOffset>
            </wp:positionH>
            <wp:positionV relativeFrom="paragraph">
              <wp:posOffset>145439</wp:posOffset>
            </wp:positionV>
            <wp:extent cx="31749" cy="126999"/>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i/>
          <w:w w:val="115"/>
          <w:sz w:val="20"/>
        </w:rPr>
        <w:t>A</w:t>
      </w:r>
      <w:r>
        <w:rPr>
          <w:rFonts w:ascii="Times New Roman"/>
          <w:i/>
          <w:spacing w:val="23"/>
          <w:w w:val="115"/>
          <w:sz w:val="20"/>
        </w:rPr>
        <w:t>  </w:t>
      </w:r>
      <w:r>
        <w:rPr>
          <w:spacing w:val="-10"/>
          <w:w w:val="115"/>
          <w:sz w:val="20"/>
        </w:rPr>
        <w:t>=</w:t>
      </w:r>
      <w:r>
        <w:rPr>
          <w:sz w:val="20"/>
        </w:rPr>
        <w:tab/>
      </w:r>
      <w:r>
        <w:rPr>
          <w:spacing w:val="-5"/>
          <w:w w:val="115"/>
          <w:sz w:val="20"/>
        </w:rPr>
        <w:t>sup</w:t>
      </w:r>
    </w:p>
    <w:p>
      <w:pPr>
        <w:spacing w:before="54"/>
        <w:ind w:left="174" w:right="0" w:firstLine="0"/>
        <w:jc w:val="left"/>
        <w:rPr>
          <w:rFonts w:ascii="Times New Roman"/>
          <w:i/>
          <w:sz w:val="20"/>
        </w:rPr>
      </w:pPr>
      <w:r>
        <w:rPr/>
        <w:br w:type="column"/>
      </w:r>
      <w:r>
        <w:rPr>
          <w:rFonts w:ascii="Times New Roman"/>
          <w:spacing w:val="36"/>
          <w:w w:val="120"/>
          <w:sz w:val="20"/>
          <w:u w:val="single"/>
        </w:rPr>
        <w:t> </w:t>
      </w:r>
      <w:r>
        <w:rPr>
          <w:b/>
          <w:spacing w:val="-7"/>
          <w:w w:val="120"/>
          <w:sz w:val="20"/>
          <w:u w:val="single"/>
        </w:rPr>
        <w:t>v</w:t>
      </w:r>
      <w:r>
        <w:rPr>
          <w:rFonts w:ascii="Times New Roman"/>
          <w:i/>
          <w:spacing w:val="-7"/>
          <w:w w:val="120"/>
          <w:sz w:val="20"/>
          <w:u w:val="single"/>
        </w:rPr>
        <w:t>A</w:t>
      </w:r>
      <w:r>
        <w:rPr>
          <w:rFonts w:ascii="Times New Roman"/>
          <w:i/>
          <w:spacing w:val="80"/>
          <w:w w:val="120"/>
          <w:sz w:val="20"/>
          <w:u w:val="single"/>
        </w:rPr>
        <w:t> </w:t>
      </w:r>
    </w:p>
    <w:p>
      <w:pPr>
        <w:tabs>
          <w:tab w:pos="1126" w:val="left" w:leader="none"/>
        </w:tabs>
        <w:spacing w:line="138" w:lineRule="exact" w:before="189"/>
        <w:ind w:left="382" w:right="0" w:firstLine="0"/>
        <w:jc w:val="left"/>
        <w:rPr>
          <w:rFonts w:ascii="Georgia"/>
          <w:b/>
          <w:sz w:val="20"/>
        </w:rPr>
      </w:pPr>
      <w:r>
        <w:rPr/>
        <w:br w:type="column"/>
      </w:r>
      <w:r>
        <w:rPr>
          <w:spacing w:val="-5"/>
          <w:w w:val="110"/>
          <w:sz w:val="20"/>
        </w:rPr>
        <w:t>and</w:t>
      </w:r>
      <w:r>
        <w:rPr>
          <w:sz w:val="20"/>
        </w:rPr>
        <w:tab/>
      </w:r>
      <w:r>
        <w:rPr>
          <w:position w:val="-4"/>
          <w:sz w:val="20"/>
        </w:rPr>
        <w:drawing>
          <wp:inline distT="0" distB="0" distL="0" distR="0">
            <wp:extent cx="31749" cy="126999"/>
            <wp:effectExtent l="0" t="0" r="0" b="0"/>
            <wp:docPr id="263" name="image1.png"/>
            <wp:cNvGraphicFramePr>
              <a:graphicFrameLocks noChangeAspect="1"/>
            </wp:cNvGraphicFramePr>
            <a:graphic>
              <a:graphicData uri="http://schemas.openxmlformats.org/drawingml/2006/picture">
                <pic:pic>
                  <pic:nvPicPr>
                    <pic:cNvPr id="26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rPr>
      </w:r>
      <w:r>
        <w:rPr>
          <w:rFonts w:ascii="Times New Roman"/>
          <w:i/>
          <w:w w:val="110"/>
          <w:sz w:val="20"/>
        </w:rPr>
        <w:t>A</w:t>
      </w:r>
      <w:r>
        <w:rPr>
          <w:rFonts w:ascii="Times New Roman"/>
          <w:i/>
          <w:spacing w:val="-26"/>
          <w:w w:val="110"/>
          <w:sz w:val="20"/>
        </w:rPr>
        <w:t> </w:t>
      </w:r>
      <w:r>
        <w:rPr>
          <w:rFonts w:ascii="Times New Roman"/>
          <w:i/>
          <w:position w:val="-4"/>
          <w:sz w:val="20"/>
        </w:rPr>
        <w:drawing>
          <wp:inline distT="0" distB="0" distL="0" distR="0">
            <wp:extent cx="31749" cy="126999"/>
            <wp:effectExtent l="0" t="0" r="0" b="0"/>
            <wp:docPr id="265" name="image1.png"/>
            <wp:cNvGraphicFramePr>
              <a:graphicFrameLocks noChangeAspect="1"/>
            </wp:cNvGraphicFramePr>
            <a:graphic>
              <a:graphicData uri="http://schemas.openxmlformats.org/drawingml/2006/picture">
                <pic:pic>
                  <pic:nvPicPr>
                    <pic:cNvPr id="266"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sz w:val="20"/>
        </w:rPr>
      </w:r>
      <w:r>
        <w:rPr>
          <w:rFonts w:ascii="Times New Roman"/>
          <w:spacing w:val="4"/>
          <w:w w:val="110"/>
          <w:position w:val="-2"/>
          <w:sz w:val="20"/>
        </w:rPr>
        <w:t> </w:t>
      </w:r>
      <w:r>
        <w:rPr>
          <w:rFonts w:ascii="Georgia"/>
          <w:b/>
          <w:spacing w:val="-10"/>
          <w:w w:val="110"/>
          <w:position w:val="-2"/>
          <w:sz w:val="20"/>
          <w:vertAlign w:val="subscript"/>
        </w:rPr>
        <w:t>e</w:t>
      </w:r>
    </w:p>
    <w:p>
      <w:pPr>
        <w:spacing w:line="187" w:lineRule="exact" w:before="141"/>
        <w:ind w:left="25" w:right="0" w:firstLine="0"/>
        <w:jc w:val="left"/>
        <w:rPr>
          <w:rFonts w:ascii="Times New Roman"/>
          <w:i/>
          <w:sz w:val="20"/>
        </w:rPr>
      </w:pPr>
      <w:r>
        <w:rPr/>
        <w:br w:type="column"/>
      </w:r>
      <w:r>
        <w:rPr>
          <w:w w:val="115"/>
          <w:sz w:val="20"/>
        </w:rPr>
        <w:t>=</w:t>
      </w:r>
      <w:r>
        <w:rPr>
          <w:spacing w:val="5"/>
          <w:w w:val="115"/>
          <w:sz w:val="20"/>
        </w:rPr>
        <w:t> </w:t>
      </w:r>
      <w:r>
        <w:rPr>
          <w:w w:val="105"/>
          <w:sz w:val="20"/>
        </w:rPr>
        <w:t>sup</w:t>
      </w:r>
      <w:r>
        <w:rPr>
          <w:spacing w:val="-12"/>
          <w:w w:val="105"/>
          <w:sz w:val="20"/>
        </w:rPr>
        <w:t> </w:t>
      </w:r>
      <w:r>
        <w:rPr>
          <w:rFonts w:ascii="Meiryo"/>
          <w:i/>
          <w:spacing w:val="-13"/>
          <w:w w:val="95"/>
          <w:sz w:val="20"/>
        </w:rPr>
        <w:t>|</w:t>
      </w:r>
      <w:r>
        <w:rPr>
          <w:rFonts w:ascii="Times New Roman"/>
          <w:i/>
          <w:spacing w:val="-13"/>
          <w:w w:val="95"/>
          <w:sz w:val="20"/>
        </w:rPr>
        <w:t>a</w:t>
      </w:r>
    </w:p>
    <w:p>
      <w:pPr>
        <w:spacing w:line="187" w:lineRule="exact" w:before="140"/>
        <w:ind w:left="-40" w:right="0" w:firstLine="0"/>
        <w:jc w:val="left"/>
        <w:rPr>
          <w:rFonts w:ascii="Times New Roman"/>
          <w:i/>
          <w:sz w:val="20"/>
        </w:rPr>
      </w:pPr>
      <w:r>
        <w:rPr/>
        <w:br w:type="column"/>
      </w:r>
      <w:r>
        <w:rPr>
          <w:rFonts w:ascii="Georgia"/>
          <w:i/>
          <w:spacing w:val="-6"/>
          <w:w w:val="141"/>
          <w:sz w:val="14"/>
        </w:rPr>
        <w:t>i,</w:t>
      </w:r>
      <w:r>
        <w:rPr>
          <w:rFonts w:ascii="Georgia"/>
          <w:i/>
          <w:spacing w:val="12"/>
          <w:w w:val="141"/>
          <w:sz w:val="14"/>
        </w:rPr>
        <w:t>j</w:t>
      </w:r>
      <w:r>
        <w:rPr>
          <w:rFonts w:ascii="Meiryo"/>
          <w:i/>
          <w:spacing w:val="-7"/>
          <w:w w:val="63"/>
          <w:position w:val="3"/>
          <w:sz w:val="20"/>
        </w:rPr>
        <w:t>|</w:t>
      </w:r>
      <w:r>
        <w:rPr>
          <w:rFonts w:ascii="Times New Roman"/>
          <w:i/>
          <w:spacing w:val="-6"/>
          <w:w w:val="110"/>
          <w:position w:val="3"/>
          <w:sz w:val="20"/>
        </w:rPr>
        <w:t>.</w:t>
      </w:r>
    </w:p>
    <w:p>
      <w:pPr>
        <w:spacing w:after="0" w:line="187" w:lineRule="exact"/>
        <w:jc w:val="left"/>
        <w:rPr>
          <w:rFonts w:ascii="Times New Roman"/>
          <w:sz w:val="20"/>
        </w:rPr>
        <w:sectPr>
          <w:type w:val="continuous"/>
          <w:pgSz w:w="11900" w:h="16840"/>
          <w:pgMar w:header="1482" w:footer="0" w:top="1600" w:bottom="280" w:left="620" w:right="1600"/>
          <w:cols w:num="5" w:equalWidth="0">
            <w:col w:w="4295" w:space="40"/>
            <w:col w:w="648" w:space="39"/>
            <w:col w:w="1534" w:space="40"/>
            <w:col w:w="730" w:space="39"/>
            <w:col w:w="2315"/>
          </w:cols>
        </w:sectPr>
      </w:pPr>
    </w:p>
    <w:p>
      <w:pPr>
        <w:tabs>
          <w:tab w:pos="4683" w:val="left" w:leader="none"/>
          <w:tab w:pos="6892" w:val="left" w:leader="none"/>
        </w:tabs>
        <w:spacing w:line="230" w:lineRule="auto" w:before="7"/>
        <w:ind w:left="3836" w:right="0" w:firstLine="0"/>
        <w:jc w:val="left"/>
        <w:rPr>
          <w:rFonts w:ascii="Georgia" w:hAnsi="Georgia"/>
          <w:i/>
          <w:sz w:val="14"/>
        </w:rPr>
      </w:pPr>
      <w:r>
        <w:rPr/>
        <w:drawing>
          <wp:anchor distT="0" distB="0" distL="0" distR="0" allowOverlap="1" layoutInCell="1" locked="0" behindDoc="1" simplePos="0" relativeHeight="473510400">
            <wp:simplePos x="0" y="0"/>
            <wp:positionH relativeFrom="page">
              <wp:posOffset>3320575</wp:posOffset>
            </wp:positionH>
            <wp:positionV relativeFrom="paragraph">
              <wp:posOffset>24355</wp:posOffset>
            </wp:positionV>
            <wp:extent cx="31749" cy="126999"/>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0912">
            <wp:simplePos x="0" y="0"/>
            <wp:positionH relativeFrom="page">
              <wp:posOffset>3462728</wp:posOffset>
            </wp:positionH>
            <wp:positionV relativeFrom="paragraph">
              <wp:posOffset>24355</wp:posOffset>
            </wp:positionV>
            <wp:extent cx="31749" cy="126999"/>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Georgia" w:hAnsi="Georgia"/>
          <w:b/>
          <w:w w:val="115"/>
          <w:sz w:val="14"/>
        </w:rPr>
        <w:t>0</w:t>
      </w:r>
      <w:r>
        <w:rPr>
          <w:rFonts w:ascii="Georgia" w:hAnsi="Georgia"/>
          <w:b/>
          <w:spacing w:val="55"/>
          <w:w w:val="120"/>
          <w:sz w:val="14"/>
        </w:rPr>
        <w:t> </w:t>
      </w:r>
      <w:r>
        <w:rPr>
          <w:rFonts w:ascii="Georgia" w:hAnsi="Georgia"/>
          <w:b/>
          <w:spacing w:val="-4"/>
          <w:w w:val="120"/>
          <w:sz w:val="14"/>
        </w:rPr>
        <w:t>v</w:t>
      </w:r>
      <w:r>
        <w:rPr>
          <w:rFonts w:ascii="Meiryo" w:hAnsi="Meiryo"/>
          <w:i/>
          <w:spacing w:val="-4"/>
          <w:w w:val="120"/>
          <w:sz w:val="14"/>
        </w:rPr>
        <w:t>∈</w:t>
      </w:r>
      <w:r>
        <w:rPr>
          <w:rFonts w:ascii="Arial" w:hAnsi="Arial"/>
          <w:spacing w:val="-4"/>
          <w:w w:val="120"/>
          <w:sz w:val="14"/>
        </w:rPr>
        <w:t>R</w:t>
      </w:r>
      <w:r>
        <w:rPr>
          <w:rFonts w:ascii="Georgia" w:hAnsi="Georgia"/>
          <w:i/>
          <w:spacing w:val="-4"/>
          <w:w w:val="120"/>
          <w:position w:val="4"/>
          <w:sz w:val="10"/>
        </w:rPr>
        <w:t>n</w:t>
      </w:r>
      <w:r>
        <w:rPr>
          <w:rFonts w:ascii="Georgia" w:hAnsi="Georgia"/>
          <w:i/>
          <w:position w:val="4"/>
          <w:sz w:val="10"/>
        </w:rPr>
        <w:tab/>
      </w:r>
      <w:r>
        <w:rPr>
          <w:b/>
          <w:spacing w:val="-10"/>
          <w:w w:val="120"/>
          <w:position w:val="3"/>
          <w:sz w:val="20"/>
        </w:rPr>
        <w:t>v</w:t>
      </w:r>
      <w:r>
        <w:rPr>
          <w:b/>
          <w:position w:val="3"/>
          <w:sz w:val="20"/>
        </w:rPr>
        <w:tab/>
      </w:r>
      <w:r>
        <w:rPr>
          <w:rFonts w:ascii="Georgia" w:hAnsi="Georgia"/>
          <w:i/>
          <w:spacing w:val="-5"/>
          <w:w w:val="120"/>
          <w:sz w:val="14"/>
        </w:rPr>
        <w:t>i,j</w:t>
      </w:r>
    </w:p>
    <w:p>
      <w:pPr>
        <w:pStyle w:val="BodyText"/>
        <w:ind w:left="899" w:right="907"/>
        <w:jc w:val="center"/>
      </w:pPr>
      <w:r>
        <w:rPr/>
        <w:drawing>
          <wp:anchor distT="0" distB="0" distL="0" distR="0" allowOverlap="1" layoutInCell="1" locked="0" behindDoc="1" simplePos="0" relativeHeight="473511424">
            <wp:simplePos x="0" y="0"/>
            <wp:positionH relativeFrom="page">
              <wp:posOffset>3793275</wp:posOffset>
            </wp:positionH>
            <wp:positionV relativeFrom="paragraph">
              <wp:posOffset>119124</wp:posOffset>
            </wp:positionV>
            <wp:extent cx="31749" cy="126999"/>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1936">
            <wp:simplePos x="0" y="0"/>
            <wp:positionH relativeFrom="page">
              <wp:posOffset>3935428</wp:posOffset>
            </wp:positionH>
            <wp:positionV relativeFrom="paragraph">
              <wp:posOffset>119124</wp:posOffset>
            </wp:positionV>
            <wp:extent cx="31749" cy="126999"/>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349.2276pt;margin-top:14.251674pt;width:2.85pt;height:7pt;mso-position-horizontal-relative:page;mso-position-vertical-relative:paragraph;z-index:-29794816" type="#_x0000_t202" id="docshape1517"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w w:val="105"/>
        </w:rPr>
        <w:t>We</w:t>
      </w:r>
      <w:r>
        <w:rPr>
          <w:spacing w:val="11"/>
          <w:w w:val="105"/>
        </w:rPr>
        <w:t> </w:t>
      </w:r>
      <w:r>
        <w:rPr>
          <w:w w:val="105"/>
        </w:rPr>
        <w:t>observe</w:t>
      </w:r>
      <w:r>
        <w:rPr>
          <w:spacing w:val="15"/>
          <w:w w:val="105"/>
        </w:rPr>
        <w:t> </w:t>
      </w:r>
      <w:r>
        <w:rPr>
          <w:w w:val="105"/>
        </w:rPr>
        <w:t>that</w:t>
      </w:r>
      <w:r>
        <w:rPr>
          <w:spacing w:val="16"/>
          <w:w w:val="105"/>
        </w:rPr>
        <w:t> </w:t>
      </w:r>
      <w:r>
        <w:rPr>
          <w:w w:val="105"/>
        </w:rPr>
        <w:t>if</w:t>
      </w:r>
      <w:r>
        <w:rPr>
          <w:spacing w:val="16"/>
          <w:w w:val="105"/>
        </w:rPr>
        <w:t> </w:t>
      </w:r>
      <w:r>
        <w:rPr>
          <w:b/>
          <w:w w:val="105"/>
        </w:rPr>
        <w:t>v</w:t>
      </w:r>
      <w:r>
        <w:rPr>
          <w:b/>
          <w:spacing w:val="3"/>
          <w:w w:val="115"/>
        </w:rPr>
        <w:t> </w:t>
      </w:r>
      <w:r>
        <w:rPr>
          <w:w w:val="115"/>
        </w:rPr>
        <w:t>=</w:t>
      </w:r>
      <w:r>
        <w:rPr>
          <w:spacing w:val="-10"/>
          <w:w w:val="140"/>
        </w:rPr>
        <w:t> </w:t>
      </w:r>
      <w:r>
        <w:rPr>
          <w:rFonts w:ascii="Arial" w:hAnsi="Arial"/>
          <w:w w:val="140"/>
          <w:position w:val="15"/>
        </w:rPr>
        <w:t>Σ</w:t>
      </w:r>
      <w:r>
        <w:rPr>
          <w:rFonts w:ascii="Arial" w:hAnsi="Arial"/>
          <w:spacing w:val="-45"/>
          <w:w w:val="140"/>
          <w:position w:val="15"/>
        </w:rPr>
        <w:t> </w:t>
      </w:r>
      <w:r>
        <w:rPr>
          <w:rFonts w:ascii="Times New Roman" w:hAnsi="Times New Roman"/>
          <w:i/>
          <w:w w:val="115"/>
        </w:rPr>
        <w:t>x</w:t>
      </w:r>
      <w:r>
        <w:rPr>
          <w:rFonts w:ascii="Georgia" w:hAnsi="Georgia"/>
          <w:i/>
          <w:w w:val="115"/>
          <w:vertAlign w:val="subscript"/>
        </w:rPr>
        <w:t>i</w:t>
      </w:r>
      <w:r>
        <w:rPr>
          <w:b/>
          <w:w w:val="115"/>
          <w:vertAlign w:val="baseline"/>
        </w:rPr>
        <w:t>e</w:t>
      </w:r>
      <w:r>
        <w:rPr>
          <w:rFonts w:ascii="Meiryo" w:hAnsi="Meiryo"/>
          <w:i/>
          <w:w w:val="115"/>
          <w:vertAlign w:val="superscript"/>
        </w:rPr>
        <w:t>∗</w:t>
      </w:r>
      <w:r>
        <w:rPr>
          <w:rFonts w:ascii="Georgia" w:hAnsi="Georgia"/>
          <w:i/>
          <w:w w:val="115"/>
          <w:position w:val="-4"/>
          <w:sz w:val="14"/>
          <w:vertAlign w:val="baseline"/>
        </w:rPr>
        <w:t>i</w:t>
      </w:r>
      <w:r>
        <w:rPr>
          <w:rFonts w:ascii="Georgia" w:hAnsi="Georgia"/>
          <w:i/>
          <w:spacing w:val="-7"/>
          <w:w w:val="115"/>
          <w:position w:val="-4"/>
          <w:sz w:val="14"/>
          <w:vertAlign w:val="baseline"/>
        </w:rPr>
        <w:t> </w:t>
      </w:r>
      <w:r>
        <w:rPr>
          <w:w w:val="115"/>
          <w:vertAlign w:val="baseline"/>
        </w:rPr>
        <w:t>,</w:t>
      </w:r>
      <w:r>
        <w:rPr>
          <w:spacing w:val="12"/>
          <w:w w:val="115"/>
          <w:vertAlign w:val="baseline"/>
        </w:rPr>
        <w:t> </w:t>
      </w:r>
      <w:r>
        <w:rPr>
          <w:w w:val="105"/>
          <w:vertAlign w:val="baseline"/>
        </w:rPr>
        <w:t>then</w:t>
      </w:r>
      <w:r>
        <w:rPr>
          <w:spacing w:val="31"/>
          <w:w w:val="105"/>
          <w:vertAlign w:val="baseline"/>
        </w:rPr>
        <w:t>  </w:t>
      </w:r>
      <w:r>
        <w:rPr>
          <w:b/>
          <w:w w:val="105"/>
          <w:vertAlign w:val="baseline"/>
        </w:rPr>
        <w:t>v</w:t>
      </w:r>
      <w:r>
        <w:rPr>
          <w:b/>
          <w:spacing w:val="49"/>
          <w:w w:val="105"/>
          <w:vertAlign w:val="baseline"/>
        </w:rPr>
        <w:t> </w:t>
      </w:r>
      <w:r>
        <w:rPr>
          <w:rFonts w:ascii="Georgia" w:hAnsi="Georgia"/>
          <w:w w:val="105"/>
          <w:vertAlign w:val="superscript"/>
        </w:rPr>
        <w:t>2</w:t>
      </w:r>
      <w:r>
        <w:rPr>
          <w:rFonts w:ascii="Georgia" w:hAnsi="Georgia"/>
          <w:spacing w:val="5"/>
          <w:w w:val="115"/>
          <w:vertAlign w:val="baseline"/>
        </w:rPr>
        <w:t> </w:t>
      </w:r>
      <w:r>
        <w:rPr>
          <w:w w:val="115"/>
          <w:vertAlign w:val="baseline"/>
        </w:rPr>
        <w:t>=</w:t>
      </w:r>
      <w:r>
        <w:rPr>
          <w:spacing w:val="-10"/>
          <w:w w:val="140"/>
          <w:vertAlign w:val="baseline"/>
        </w:rPr>
        <w:t> </w:t>
      </w:r>
      <w:r>
        <w:rPr>
          <w:rFonts w:ascii="Arial" w:hAnsi="Arial"/>
          <w:w w:val="140"/>
          <w:position w:val="15"/>
          <w:vertAlign w:val="baseline"/>
        </w:rPr>
        <w:t>Σ</w:t>
      </w:r>
      <w:r>
        <w:rPr>
          <w:rFonts w:ascii="Arial" w:hAnsi="Arial"/>
          <w:spacing w:val="-45"/>
          <w:w w:val="140"/>
          <w:position w:val="15"/>
          <w:vertAlign w:val="baseline"/>
        </w:rPr>
        <w:t> </w:t>
      </w:r>
      <w:r>
        <w:rPr>
          <w:rFonts w:ascii="Times New Roman" w:hAnsi="Times New Roman"/>
          <w:i/>
          <w:w w:val="105"/>
          <w:vertAlign w:val="baseline"/>
        </w:rPr>
        <w:t>x</w:t>
      </w:r>
      <w:r>
        <w:rPr>
          <w:rFonts w:ascii="Georgia" w:hAnsi="Georgia"/>
          <w:w w:val="105"/>
          <w:vertAlign w:val="superscript"/>
        </w:rPr>
        <w:t>2</w:t>
      </w:r>
      <w:r>
        <w:rPr>
          <w:rFonts w:ascii="Georgia" w:hAnsi="Georgia"/>
          <w:spacing w:val="21"/>
          <w:w w:val="105"/>
          <w:vertAlign w:val="baseline"/>
        </w:rPr>
        <w:t> </w:t>
      </w:r>
      <w:r>
        <w:rPr>
          <w:w w:val="105"/>
          <w:vertAlign w:val="baseline"/>
        </w:rPr>
        <w:t>and</w:t>
      </w:r>
      <w:r>
        <w:rPr>
          <w:spacing w:val="15"/>
          <w:w w:val="105"/>
          <w:vertAlign w:val="baseline"/>
        </w:rPr>
        <w:t> </w:t>
      </w:r>
      <w:r>
        <w:rPr>
          <w:w w:val="105"/>
          <w:vertAlign w:val="baseline"/>
        </w:rPr>
        <w:t>we</w:t>
      </w:r>
      <w:r>
        <w:rPr>
          <w:spacing w:val="16"/>
          <w:w w:val="105"/>
          <w:vertAlign w:val="baseline"/>
        </w:rPr>
        <w:t> </w:t>
      </w:r>
      <w:r>
        <w:rPr>
          <w:spacing w:val="-4"/>
          <w:w w:val="105"/>
          <w:vertAlign w:val="baseline"/>
        </w:rPr>
        <w:t>have</w:t>
      </w:r>
    </w:p>
    <w:p>
      <w:pPr>
        <w:spacing w:after="0"/>
        <w:jc w:val="center"/>
        <w:sectPr>
          <w:type w:val="continuous"/>
          <w:pgSz w:w="11900" w:h="16840"/>
          <w:pgMar w:header="1482" w:footer="0" w:top="1600" w:bottom="280" w:left="620" w:right="1600"/>
        </w:sectPr>
      </w:pPr>
    </w:p>
    <w:p>
      <w:pPr>
        <w:spacing w:before="15"/>
        <w:ind w:left="3935" w:right="0" w:firstLine="0"/>
        <w:jc w:val="left"/>
        <w:rPr>
          <w:rFonts w:ascii="Georgia"/>
          <w:i/>
          <w:sz w:val="14"/>
        </w:rPr>
      </w:pPr>
      <w:r>
        <w:rPr/>
        <w:pict>
          <v:shape style="position:absolute;margin-left:217.500732pt;margin-top:2.468493pt;width:10.3pt;height:50.15pt;mso-position-horizontal-relative:page;mso-position-vertical-relative:paragraph;z-index:-29794304" type="#_x0000_t202" id="docshape1518" filled="false" stroked="false">
            <v:textbox inset="0,0,0,0">
              <w:txbxContent>
                <w:p>
                  <w:pPr>
                    <w:pStyle w:val="BodyText"/>
                    <w:spacing w:line="220" w:lineRule="auto"/>
                    <w:rPr>
                      <w:rFonts w:ascii="Arial" w:hAnsi="Arial"/>
                    </w:rPr>
                  </w:pPr>
                  <w:r>
                    <w:rPr>
                      <w:rFonts w:ascii="Arial" w:hAnsi="Arial"/>
                      <w:spacing w:val="-116"/>
                      <w:w w:val="163"/>
                    </w:rPr>
                    <w:t>¨</w:t>
                  </w:r>
                  <w:r>
                    <w:rPr>
                      <w:rFonts w:ascii="Arial" w:hAnsi="Arial"/>
                      <w:spacing w:val="-6"/>
                      <w:w w:val="163"/>
                      <w:position w:val="-23"/>
                    </w:rPr>
                    <w:t>¨</w:t>
                  </w:r>
                  <w:r>
                    <w:rPr>
                      <w:rFonts w:ascii="Arial" w:hAnsi="Arial"/>
                      <w:spacing w:val="-199"/>
                      <w:w w:val="229"/>
                      <w:position w:val="2"/>
                    </w:rPr>
                    <w:t>Σ</w:t>
                  </w:r>
                </w:p>
              </w:txbxContent>
            </v:textbox>
            <w10:wrap type="none"/>
          </v:shape>
        </w:pict>
      </w:r>
      <w:r>
        <w:rPr/>
        <w:pict>
          <v:shape style="position:absolute;margin-left:249.749756pt;margin-top:2.468493pt;width:.35pt;height:37.2pt;mso-position-horizontal-relative:page;mso-position-vertical-relative:paragraph;z-index:16573440" type="#_x0000_t202" id="docshape1519" filled="false" stroked="false">
            <v:textbox inset="0,0,0,0">
              <w:txbxContent>
                <w:p>
                  <w:pPr>
                    <w:pStyle w:val="BodyText"/>
                    <w:spacing w:line="196" w:lineRule="exact"/>
                    <w:rPr>
                      <w:rFonts w:ascii="Arial" w:hAnsi="Arial"/>
                    </w:rPr>
                  </w:pPr>
                  <w:r>
                    <w:rPr>
                      <w:rFonts w:ascii="Arial" w:hAnsi="Arial"/>
                      <w:spacing w:val="-282"/>
                      <w:w w:val="232"/>
                    </w:rPr>
                    <w:t>Σ</w:t>
                  </w:r>
                </w:p>
              </w:txbxContent>
            </v:textbox>
            <w10:wrap type="none"/>
          </v:shape>
        </w:pict>
      </w:r>
      <w:r>
        <w:rPr>
          <w:rFonts w:ascii="Georgia"/>
          <w:i/>
          <w:w w:val="119"/>
          <w:sz w:val="14"/>
        </w:rPr>
        <w:t>n</w:t>
      </w:r>
    </w:p>
    <w:p>
      <w:pPr>
        <w:spacing w:before="28"/>
        <w:ind w:left="0" w:right="436" w:firstLine="0"/>
        <w:jc w:val="right"/>
        <w:rPr>
          <w:sz w:val="20"/>
        </w:rPr>
      </w:pPr>
      <w:r>
        <w:rPr>
          <w:position w:val="-4"/>
        </w:rPr>
        <w:drawing>
          <wp:inline distT="0" distB="0" distL="0" distR="0">
            <wp:extent cx="31749" cy="126999"/>
            <wp:effectExtent l="0" t="0" r="0" b="0"/>
            <wp:docPr id="275" name="image1.png"/>
            <wp:cNvGraphicFramePr>
              <a:graphicFrameLocks noChangeAspect="1"/>
            </wp:cNvGraphicFramePr>
            <a:graphic>
              <a:graphicData uri="http://schemas.openxmlformats.org/drawingml/2006/picture">
                <pic:pic>
                  <pic:nvPicPr>
                    <pic:cNvPr id="276"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w w:val="125"/>
          <w:sz w:val="20"/>
        </w:rPr>
        <w:t>v</w:t>
      </w:r>
      <w:r>
        <w:rPr>
          <w:rFonts w:ascii="Times New Roman"/>
          <w:i/>
          <w:w w:val="125"/>
          <w:sz w:val="20"/>
        </w:rPr>
        <w:t>A</w:t>
      </w:r>
      <w:r>
        <w:rPr>
          <w:rFonts w:ascii="Times New Roman"/>
          <w:i/>
          <w:spacing w:val="-38"/>
          <w:w w:val="125"/>
          <w:sz w:val="20"/>
        </w:rPr>
        <w:t> </w:t>
      </w:r>
      <w:r>
        <w:rPr>
          <w:rFonts w:ascii="Times New Roman"/>
          <w:i/>
          <w:position w:val="-4"/>
          <w:sz w:val="20"/>
        </w:rPr>
        <w:drawing>
          <wp:inline distT="0" distB="0" distL="0" distR="0">
            <wp:extent cx="31749" cy="126999"/>
            <wp:effectExtent l="0" t="0" r="0" b="0"/>
            <wp:docPr id="277" name="image1.png"/>
            <wp:cNvGraphicFramePr>
              <a:graphicFrameLocks noChangeAspect="1"/>
            </wp:cNvGraphicFramePr>
            <a:graphic>
              <a:graphicData uri="http://schemas.openxmlformats.org/drawingml/2006/picture">
                <pic:pic>
                  <pic:nvPicPr>
                    <pic:cNvPr id="27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sz w:val="20"/>
        </w:rPr>
      </w:r>
      <w:r>
        <w:rPr>
          <w:rFonts w:ascii="Times New Roman"/>
          <w:spacing w:val="-12"/>
          <w:position w:val="8"/>
          <w:sz w:val="20"/>
        </w:rPr>
        <w:t> </w:t>
      </w:r>
      <w:r>
        <w:rPr>
          <w:rFonts w:ascii="Georgia"/>
          <w:w w:val="125"/>
          <w:position w:val="8"/>
          <w:sz w:val="20"/>
          <w:vertAlign w:val="superscript"/>
        </w:rPr>
        <w:t>2</w:t>
      </w:r>
      <w:r>
        <w:rPr>
          <w:rFonts w:ascii="Georgia"/>
          <w:spacing w:val="-10"/>
          <w:w w:val="125"/>
          <w:position w:val="8"/>
          <w:sz w:val="20"/>
          <w:vertAlign w:val="baseline"/>
        </w:rPr>
        <w:t> </w:t>
      </w:r>
      <w:r>
        <w:rPr>
          <w:spacing w:val="-10"/>
          <w:w w:val="125"/>
          <w:sz w:val="20"/>
          <w:vertAlign w:val="baseline"/>
        </w:rPr>
        <w:t>=</w:t>
      </w:r>
    </w:p>
    <w:p>
      <w:pPr>
        <w:spacing w:line="150" w:lineRule="exact" w:before="57"/>
        <w:ind w:left="3855" w:right="0" w:firstLine="0"/>
        <w:jc w:val="left"/>
        <w:rPr>
          <w:rFonts w:ascii="Georgia"/>
          <w:sz w:val="14"/>
        </w:rPr>
      </w:pPr>
      <w:r>
        <w:rPr>
          <w:rFonts w:ascii="Georgia"/>
          <w:i/>
          <w:spacing w:val="-5"/>
          <w:w w:val="135"/>
          <w:sz w:val="14"/>
        </w:rPr>
        <w:t>i</w:t>
      </w:r>
      <w:r>
        <w:rPr>
          <w:rFonts w:ascii="Georgia"/>
          <w:spacing w:val="-5"/>
          <w:w w:val="135"/>
          <w:sz w:val="14"/>
        </w:rPr>
        <w:t>=1</w:t>
      </w:r>
    </w:p>
    <w:p>
      <w:pPr>
        <w:spacing w:line="240" w:lineRule="auto" w:before="5"/>
        <w:rPr>
          <w:rFonts w:ascii="Georgia"/>
          <w:sz w:val="3"/>
        </w:rPr>
      </w:pPr>
      <w:r>
        <w:rPr/>
        <w:br w:type="column"/>
      </w:r>
      <w:r>
        <w:rPr>
          <w:rFonts w:ascii="Georgia"/>
          <w:sz w:val="3"/>
        </w:rPr>
      </w:r>
    </w:p>
    <w:p>
      <w:pPr>
        <w:pStyle w:val="BodyText"/>
        <w:spacing w:line="139" w:lineRule="exact"/>
        <w:ind w:left="316"/>
        <w:rPr>
          <w:rFonts w:ascii="Georgia"/>
          <w:sz w:val="13"/>
        </w:rPr>
      </w:pPr>
      <w:r>
        <w:rPr>
          <w:rFonts w:ascii="Georgia"/>
          <w:position w:val="-2"/>
          <w:sz w:val="13"/>
        </w:rPr>
        <w:pict>
          <v:shape style="width:4.95pt;height:7pt;mso-position-horizontal-relative:char;mso-position-vertical-relative:line" type="#_x0000_t202" id="docshape1520" filled="false" stroked="false">
            <w10:anchorlock/>
            <v:textbox inset="0,0,0,0">
              <w:txbxContent>
                <w:p>
                  <w:pPr>
                    <w:spacing w:line="135" w:lineRule="exact" w:before="0"/>
                    <w:ind w:left="0" w:right="0" w:firstLine="0"/>
                    <w:jc w:val="left"/>
                    <w:rPr>
                      <w:rFonts w:ascii="Georgia"/>
                      <w:i/>
                      <w:sz w:val="14"/>
                    </w:rPr>
                  </w:pPr>
                  <w:r>
                    <w:rPr>
                      <w:rFonts w:ascii="Georgia"/>
                      <w:i/>
                      <w:w w:val="119"/>
                      <w:sz w:val="14"/>
                    </w:rPr>
                    <w:t>n</w:t>
                  </w:r>
                </w:p>
              </w:txbxContent>
            </v:textbox>
          </v:shape>
        </w:pict>
      </w:r>
      <w:r>
        <w:rPr>
          <w:rFonts w:ascii="Georgia"/>
          <w:position w:val="-2"/>
          <w:sz w:val="13"/>
        </w:rPr>
      </w:r>
    </w:p>
    <w:p>
      <w:pPr>
        <w:spacing w:before="28"/>
        <w:ind w:left="8" w:right="0" w:firstLine="0"/>
        <w:jc w:val="left"/>
        <w:rPr>
          <w:rFonts w:ascii="Georgia"/>
          <w:i/>
          <w:sz w:val="20"/>
        </w:rPr>
      </w:pPr>
      <w:r>
        <w:rPr>
          <w:rFonts w:ascii="Times New Roman"/>
          <w:i/>
          <w:spacing w:val="-5"/>
          <w:w w:val="135"/>
          <w:sz w:val="20"/>
        </w:rPr>
        <w:t>x</w:t>
      </w:r>
      <w:r>
        <w:rPr>
          <w:rFonts w:ascii="Georgia"/>
          <w:i/>
          <w:spacing w:val="-5"/>
          <w:w w:val="135"/>
          <w:sz w:val="20"/>
          <w:vertAlign w:val="subscript"/>
        </w:rPr>
        <w:t>i</w:t>
      </w:r>
    </w:p>
    <w:p>
      <w:pPr>
        <w:spacing w:line="150" w:lineRule="exact" w:before="63"/>
        <w:ind w:left="227" w:right="0" w:firstLine="0"/>
        <w:jc w:val="left"/>
        <w:rPr>
          <w:rFonts w:ascii="Georgia"/>
          <w:sz w:val="14"/>
        </w:rPr>
      </w:pPr>
      <w:r>
        <w:rPr>
          <w:rFonts w:ascii="Georgia"/>
          <w:i/>
          <w:spacing w:val="-5"/>
          <w:w w:val="140"/>
          <w:sz w:val="14"/>
        </w:rPr>
        <w:t>j</w:t>
      </w:r>
      <w:r>
        <w:rPr>
          <w:rFonts w:ascii="Georgia"/>
          <w:spacing w:val="-5"/>
          <w:w w:val="140"/>
          <w:sz w:val="14"/>
        </w:rPr>
        <w:t>=1</w:t>
      </w:r>
    </w:p>
    <w:p>
      <w:pPr>
        <w:spacing w:line="240" w:lineRule="auto" w:before="3"/>
        <w:rPr>
          <w:rFonts w:ascii="Georgia"/>
          <w:sz w:val="4"/>
        </w:rPr>
      </w:pPr>
      <w:r>
        <w:rPr/>
        <w:br w:type="column"/>
      </w:r>
      <w:r>
        <w:rPr>
          <w:rFonts w:ascii="Georgia"/>
          <w:sz w:val="4"/>
        </w:rPr>
      </w:r>
    </w:p>
    <w:p>
      <w:pPr>
        <w:pStyle w:val="BodyText"/>
        <w:spacing w:line="139" w:lineRule="exact"/>
        <w:ind w:left="592"/>
        <w:rPr>
          <w:rFonts w:ascii="Georgia"/>
          <w:sz w:val="13"/>
        </w:rPr>
      </w:pPr>
      <w:r>
        <w:rPr>
          <w:rFonts w:ascii="Georgia"/>
          <w:position w:val="-2"/>
          <w:sz w:val="13"/>
        </w:rPr>
        <w:pict>
          <v:shape style="width:4pt;height:7pt;mso-position-horizontal-relative:char;mso-position-vertical-relative:line" type="#_x0000_t202" id="docshape1521" filled="false" stroked="false">
            <w10:anchorlock/>
            <v:textbox inset="0,0,0,0">
              <w:txbxContent>
                <w:p>
                  <w:pPr>
                    <w:spacing w:line="135" w:lineRule="exact" w:before="0"/>
                    <w:ind w:left="0" w:right="0" w:firstLine="0"/>
                    <w:jc w:val="left"/>
                    <w:rPr>
                      <w:rFonts w:ascii="Georgia"/>
                      <w:sz w:val="14"/>
                    </w:rPr>
                  </w:pPr>
                  <w:r>
                    <w:rPr>
                      <w:rFonts w:ascii="Georgia"/>
                      <w:w w:val="101"/>
                      <w:sz w:val="14"/>
                    </w:rPr>
                    <w:t>2</w:t>
                  </w:r>
                </w:p>
              </w:txbxContent>
            </v:textbox>
          </v:shape>
        </w:pict>
      </w:r>
      <w:r>
        <w:rPr>
          <w:rFonts w:ascii="Georgia"/>
          <w:position w:val="-2"/>
          <w:sz w:val="13"/>
        </w:rPr>
      </w:r>
    </w:p>
    <w:p>
      <w:pPr>
        <w:spacing w:before="15"/>
        <w:ind w:left="-1" w:right="0" w:firstLine="0"/>
        <w:jc w:val="left"/>
        <w:rPr>
          <w:rFonts w:ascii="Arial" w:hAnsi="Arial"/>
          <w:sz w:val="20"/>
        </w:rPr>
      </w:pPr>
      <w:r>
        <w:rPr/>
        <w:pict>
          <v:shape style="position:absolute;margin-left:278.927917pt;margin-top:23.095987pt;width:7.35pt;height:37.2pt;mso-position-horizontal-relative:page;mso-position-vertical-relative:paragraph;z-index:16574464" type="#_x0000_t202" id="docshape1522" filled="false" stroked="false">
            <v:textbox inset="0,0,0,0">
              <w:txbxContent>
                <w:p>
                  <w:pPr>
                    <w:spacing w:line="196" w:lineRule="exact" w:before="0"/>
                    <w:ind w:left="0" w:right="0" w:firstLine="0"/>
                    <w:jc w:val="left"/>
                    <w:rPr>
                      <w:rFonts w:ascii="Arial" w:hAnsi="Arial"/>
                      <w:sz w:val="20"/>
                    </w:rPr>
                  </w:pPr>
                  <w:r>
                    <w:rPr>
                      <w:rFonts w:ascii="Arial" w:hAnsi="Arial"/>
                      <w:w w:val="136"/>
                      <w:sz w:val="20"/>
                    </w:rPr>
                    <w:t>¶</w:t>
                  </w:r>
                </w:p>
              </w:txbxContent>
            </v:textbox>
            <w10:wrap type="none"/>
          </v:shape>
        </w:pict>
      </w:r>
      <w:r>
        <w:rPr>
          <w:rFonts w:ascii="Times New Roman" w:hAnsi="Times New Roman"/>
          <w:i/>
          <w:w w:val="120"/>
          <w:position w:val="3"/>
          <w:sz w:val="20"/>
        </w:rPr>
        <w:t>a</w:t>
      </w:r>
      <w:r>
        <w:rPr>
          <w:rFonts w:ascii="Georgia" w:hAnsi="Georgia"/>
          <w:i/>
          <w:w w:val="120"/>
          <w:sz w:val="14"/>
        </w:rPr>
        <w:t>i,j</w:t>
      </w:r>
      <w:r>
        <w:rPr>
          <w:rFonts w:ascii="Georgia" w:hAnsi="Georgia"/>
          <w:i/>
          <w:spacing w:val="-21"/>
          <w:w w:val="120"/>
          <w:sz w:val="14"/>
        </w:rPr>
        <w:t> </w:t>
      </w:r>
      <w:r>
        <w:rPr>
          <w:b/>
          <w:w w:val="120"/>
          <w:position w:val="3"/>
          <w:sz w:val="20"/>
        </w:rPr>
        <w:t>e</w:t>
      </w:r>
      <w:r>
        <w:rPr>
          <w:rFonts w:ascii="Georgia" w:hAnsi="Georgia"/>
          <w:i/>
          <w:w w:val="120"/>
          <w:sz w:val="14"/>
        </w:rPr>
        <w:t>j</w:t>
      </w:r>
      <w:r>
        <w:rPr>
          <w:rFonts w:ascii="Georgia" w:hAnsi="Georgia"/>
          <w:i/>
          <w:spacing w:val="-21"/>
          <w:w w:val="120"/>
          <w:sz w:val="14"/>
        </w:rPr>
        <w:t> </w:t>
      </w:r>
      <w:r>
        <w:rPr>
          <w:rFonts w:ascii="Arial" w:hAnsi="Arial"/>
          <w:spacing w:val="-10"/>
          <w:w w:val="120"/>
          <w:position w:val="-3"/>
          <w:sz w:val="20"/>
        </w:rPr>
        <w:t>¨</w:t>
      </w:r>
    </w:p>
    <w:p>
      <w:pPr>
        <w:spacing w:after="0"/>
        <w:jc w:val="left"/>
        <w:rPr>
          <w:rFonts w:ascii="Arial" w:hAnsi="Arial"/>
          <w:sz w:val="20"/>
        </w:rPr>
        <w:sectPr>
          <w:type w:val="continuous"/>
          <w:pgSz w:w="11900" w:h="16840"/>
          <w:pgMar w:header="1482" w:footer="0" w:top="1600" w:bottom="280" w:left="620" w:right="1600"/>
          <w:cols w:num="3" w:equalWidth="0">
            <w:col w:w="4114" w:space="40"/>
            <w:col w:w="504" w:space="39"/>
            <w:col w:w="4983"/>
          </w:cols>
        </w:sectPr>
      </w:pPr>
    </w:p>
    <w:p>
      <w:pPr>
        <w:spacing w:line="235" w:lineRule="auto" w:before="0"/>
        <w:ind w:left="0" w:right="0" w:firstLine="0"/>
        <w:jc w:val="right"/>
        <w:rPr>
          <w:rFonts w:ascii="Georgia" w:hAnsi="Georgia"/>
          <w:i/>
          <w:sz w:val="14"/>
        </w:rPr>
      </w:pPr>
      <w:r>
        <w:rPr/>
        <w:pict>
          <v:shape style="position:absolute;margin-left:206.977783pt;margin-top:13.615646pt;width:7.8pt;height:12.15pt;mso-position-horizontal-relative:page;mso-position-vertical-relative:paragraph;z-index:16573952" type="#_x0000_t202" id="docshape1523" filled="false" stroked="false">
            <v:textbox inset="0,0,0,0">
              <w:txbxContent>
                <w:p>
                  <w:pPr>
                    <w:spacing w:before="3"/>
                    <w:ind w:left="0" w:right="0" w:firstLine="0"/>
                    <w:jc w:val="left"/>
                    <w:rPr>
                      <w:sz w:val="20"/>
                    </w:rPr>
                  </w:pPr>
                  <w:r>
                    <w:rPr>
                      <w:w w:val="139"/>
                      <w:sz w:val="20"/>
                    </w:rPr>
                    <w:t>=</w:t>
                  </w:r>
                </w:p>
              </w:txbxContent>
            </v:textbox>
            <w10:wrap type="none"/>
          </v:shape>
        </w:pict>
      </w:r>
      <w:r>
        <w:rPr>
          <w:rFonts w:ascii="Arial" w:hAnsi="Arial"/>
          <w:spacing w:val="-194"/>
          <w:w w:val="226"/>
          <w:position w:val="-5"/>
          <w:sz w:val="20"/>
        </w:rPr>
        <w:t>Σ</w:t>
      </w:r>
      <w:r>
        <w:rPr>
          <w:rFonts w:ascii="Georgia" w:hAnsi="Georgia"/>
          <w:i/>
          <w:w w:val="113"/>
          <w:sz w:val="14"/>
        </w:rPr>
        <w:t>n</w:t>
      </w:r>
      <w:r>
        <w:rPr>
          <w:rFonts w:ascii="Georgia" w:hAnsi="Georgia"/>
          <w:i/>
          <w:spacing w:val="49"/>
          <w:w w:val="169"/>
          <w:sz w:val="14"/>
        </w:rPr>
        <w:t> </w:t>
      </w:r>
      <w:r>
        <w:rPr>
          <w:rFonts w:ascii="Arial" w:hAnsi="Arial"/>
          <w:spacing w:val="-6"/>
          <w:w w:val="137"/>
          <w:position w:val="3"/>
          <w:sz w:val="20"/>
        </w:rPr>
        <w:t>µ</w:t>
      </w:r>
      <w:r>
        <w:rPr>
          <w:rFonts w:ascii="Arial" w:hAnsi="Arial"/>
          <w:spacing w:val="-198"/>
          <w:w w:val="242"/>
          <w:position w:val="-5"/>
          <w:sz w:val="20"/>
        </w:rPr>
        <w:t>Σ</w:t>
      </w:r>
      <w:r>
        <w:rPr>
          <w:rFonts w:ascii="Georgia" w:hAnsi="Georgia"/>
          <w:i/>
          <w:spacing w:val="-5"/>
          <w:w w:val="129"/>
          <w:sz w:val="14"/>
        </w:rPr>
        <w:t>n</w:t>
      </w:r>
    </w:p>
    <w:p>
      <w:pPr>
        <w:spacing w:before="66"/>
        <w:ind w:left="707" w:right="0" w:firstLine="0"/>
        <w:jc w:val="left"/>
        <w:rPr>
          <w:rFonts w:ascii="Georgia"/>
          <w:sz w:val="14"/>
        </w:rPr>
      </w:pPr>
      <w:r>
        <w:rPr/>
        <w:br w:type="column"/>
      </w:r>
      <w:r>
        <w:rPr>
          <w:rFonts w:ascii="Georgia"/>
          <w:spacing w:val="-10"/>
          <w:sz w:val="14"/>
        </w:rPr>
        <w:t>2</w:t>
      </w:r>
    </w:p>
    <w:p>
      <w:pPr>
        <w:spacing w:before="22"/>
        <w:ind w:left="87" w:right="0" w:firstLine="0"/>
        <w:jc w:val="left"/>
        <w:rPr>
          <w:rFonts w:ascii="Georgia"/>
          <w:i/>
          <w:sz w:val="14"/>
        </w:rPr>
      </w:pPr>
      <w:r>
        <w:rPr>
          <w:rFonts w:ascii="Times New Roman"/>
          <w:i/>
          <w:spacing w:val="-2"/>
          <w:w w:val="130"/>
          <w:position w:val="3"/>
          <w:sz w:val="20"/>
        </w:rPr>
        <w:t>x</w:t>
      </w:r>
      <w:r>
        <w:rPr>
          <w:rFonts w:ascii="Georgia"/>
          <w:i/>
          <w:spacing w:val="-2"/>
          <w:w w:val="130"/>
          <w:sz w:val="14"/>
        </w:rPr>
        <w:t>i</w:t>
      </w:r>
      <w:r>
        <w:rPr>
          <w:rFonts w:ascii="Times New Roman"/>
          <w:i/>
          <w:spacing w:val="-2"/>
          <w:w w:val="130"/>
          <w:position w:val="3"/>
          <w:sz w:val="20"/>
        </w:rPr>
        <w:t>a</w:t>
      </w:r>
      <w:r>
        <w:rPr>
          <w:rFonts w:ascii="Georgia"/>
          <w:i/>
          <w:spacing w:val="-2"/>
          <w:w w:val="130"/>
          <w:sz w:val="14"/>
        </w:rPr>
        <w:t>i,j</w:t>
      </w:r>
    </w:p>
    <w:p>
      <w:pPr>
        <w:spacing w:after="0"/>
        <w:jc w:val="left"/>
        <w:rPr>
          <w:rFonts w:ascii="Georgia"/>
          <w:sz w:val="14"/>
        </w:rPr>
        <w:sectPr>
          <w:type w:val="continuous"/>
          <w:pgSz w:w="11900" w:h="16840"/>
          <w:pgMar w:header="1482" w:footer="0" w:top="1600" w:bottom="280" w:left="620" w:right="1600"/>
          <w:cols w:num="2" w:equalWidth="0">
            <w:col w:w="4358" w:space="40"/>
            <w:col w:w="5282"/>
          </w:cols>
        </w:sectPr>
      </w:pPr>
    </w:p>
    <w:p>
      <w:pPr>
        <w:spacing w:before="47"/>
        <w:ind w:left="0" w:right="4" w:firstLine="0"/>
        <w:jc w:val="right"/>
        <w:rPr>
          <w:rFonts w:ascii="Georgia"/>
          <w:sz w:val="14"/>
        </w:rPr>
      </w:pPr>
      <w:r>
        <w:rPr>
          <w:rFonts w:ascii="Georgia"/>
          <w:i/>
          <w:spacing w:val="-5"/>
          <w:w w:val="145"/>
          <w:sz w:val="14"/>
        </w:rPr>
        <w:t>j</w:t>
      </w:r>
      <w:r>
        <w:rPr>
          <w:rFonts w:ascii="Georgia"/>
          <w:spacing w:val="-5"/>
          <w:w w:val="145"/>
          <w:sz w:val="14"/>
        </w:rPr>
        <w:t>=1</w:t>
      </w:r>
    </w:p>
    <w:p>
      <w:pPr>
        <w:spacing w:before="52"/>
        <w:ind w:left="3519" w:right="0" w:firstLine="0"/>
        <w:jc w:val="left"/>
        <w:rPr>
          <w:rFonts w:ascii="Georgia" w:hAnsi="Georgia"/>
          <w:sz w:val="14"/>
        </w:rPr>
      </w:pPr>
      <w:r>
        <w:rPr/>
        <w:pict>
          <v:shape style="position:absolute;margin-left:222.232056pt;margin-top:3.54414pt;width:4.95pt;height:7pt;mso-position-horizontal-relative:page;mso-position-vertical-relative:paragraph;z-index:-29793792" type="#_x0000_t202" id="docshape1524"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Meiryo" w:hAnsi="Meiryo"/>
          <w:i/>
          <w:w w:val="95"/>
          <w:position w:val="24"/>
          <w:sz w:val="20"/>
        </w:rPr>
        <w:t>≤</w:t>
      </w:r>
      <w:r>
        <w:rPr>
          <w:rFonts w:ascii="Meiryo" w:hAnsi="Meiryo"/>
          <w:i/>
          <w:spacing w:val="-8"/>
          <w:w w:val="95"/>
          <w:position w:val="24"/>
          <w:sz w:val="20"/>
        </w:rPr>
        <w:t> </w:t>
      </w:r>
      <w:r>
        <w:rPr>
          <w:rFonts w:ascii="Arial" w:hAnsi="Arial"/>
          <w:spacing w:val="-290"/>
          <w:w w:val="206"/>
          <w:position w:val="42"/>
          <w:sz w:val="20"/>
        </w:rPr>
        <w:t>Σ</w:t>
      </w:r>
      <w:r>
        <w:rPr>
          <w:rFonts w:ascii="Georgia" w:hAnsi="Georgia"/>
          <w:i/>
          <w:w w:val="135"/>
          <w:sz w:val="14"/>
        </w:rPr>
        <w:t>j</w:t>
      </w:r>
      <w:r>
        <w:rPr>
          <w:rFonts w:ascii="Georgia" w:hAnsi="Georgia"/>
          <w:spacing w:val="-8"/>
          <w:w w:val="108"/>
          <w:sz w:val="14"/>
        </w:rPr>
        <w:t>=1</w:t>
      </w:r>
    </w:p>
    <w:p>
      <w:pPr>
        <w:spacing w:before="53"/>
        <w:ind w:left="3519" w:right="0" w:firstLine="0"/>
        <w:jc w:val="left"/>
        <w:rPr>
          <w:rFonts w:ascii="Georgia" w:hAnsi="Georgia"/>
          <w:sz w:val="14"/>
        </w:rPr>
      </w:pPr>
      <w:r>
        <w:rPr/>
        <w:pict>
          <v:shape style="position:absolute;margin-left:222.232056pt;margin-top:3.594135pt;width:4.95pt;height:7pt;mso-position-horizontal-relative:page;mso-position-vertical-relative:paragraph;z-index:-29793280" type="#_x0000_t202" id="docshape1525"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Meiryo" w:hAnsi="Meiryo"/>
          <w:i/>
          <w:w w:val="95"/>
          <w:position w:val="24"/>
          <w:sz w:val="20"/>
        </w:rPr>
        <w:t>≤</w:t>
      </w:r>
      <w:r>
        <w:rPr>
          <w:rFonts w:ascii="Meiryo" w:hAnsi="Meiryo"/>
          <w:i/>
          <w:spacing w:val="-8"/>
          <w:w w:val="95"/>
          <w:position w:val="24"/>
          <w:sz w:val="20"/>
        </w:rPr>
        <w:t> </w:t>
      </w:r>
      <w:r>
        <w:rPr>
          <w:rFonts w:ascii="Arial" w:hAnsi="Arial"/>
          <w:spacing w:val="-290"/>
          <w:w w:val="206"/>
          <w:position w:val="42"/>
          <w:sz w:val="20"/>
        </w:rPr>
        <w:t>Σ</w:t>
      </w:r>
      <w:r>
        <w:rPr>
          <w:rFonts w:ascii="Georgia" w:hAnsi="Georgia"/>
          <w:i/>
          <w:w w:val="135"/>
          <w:sz w:val="14"/>
        </w:rPr>
        <w:t>j</w:t>
      </w:r>
      <w:r>
        <w:rPr>
          <w:rFonts w:ascii="Georgia" w:hAnsi="Georgia"/>
          <w:spacing w:val="-8"/>
          <w:w w:val="108"/>
          <w:sz w:val="14"/>
        </w:rPr>
        <w:t>=1</w:t>
      </w:r>
    </w:p>
    <w:p>
      <w:pPr>
        <w:spacing w:before="47"/>
        <w:ind w:left="121" w:right="0" w:firstLine="0"/>
        <w:jc w:val="left"/>
        <w:rPr>
          <w:rFonts w:ascii="Georgia"/>
          <w:sz w:val="14"/>
        </w:rPr>
      </w:pPr>
      <w:r>
        <w:rPr/>
        <w:br w:type="column"/>
      </w:r>
      <w:r>
        <w:rPr>
          <w:rFonts w:ascii="Georgia"/>
          <w:i/>
          <w:spacing w:val="-5"/>
          <w:w w:val="135"/>
          <w:sz w:val="14"/>
        </w:rPr>
        <w:t>i</w:t>
      </w:r>
      <w:r>
        <w:rPr>
          <w:rFonts w:ascii="Georgia"/>
          <w:spacing w:val="-5"/>
          <w:w w:val="135"/>
          <w:sz w:val="14"/>
        </w:rPr>
        <w:t>=1</w:t>
      </w:r>
    </w:p>
    <w:p>
      <w:pPr>
        <w:pStyle w:val="BodyText"/>
        <w:spacing w:before="4"/>
        <w:rPr>
          <w:rFonts w:ascii="Georgia"/>
          <w:sz w:val="16"/>
        </w:rPr>
      </w:pPr>
    </w:p>
    <w:p>
      <w:pPr>
        <w:tabs>
          <w:tab w:pos="2147" w:val="left" w:leader="none"/>
        </w:tabs>
        <w:spacing w:before="0"/>
        <w:ind w:left="92" w:right="0" w:firstLine="0"/>
        <w:jc w:val="left"/>
        <w:rPr>
          <w:sz w:val="20"/>
        </w:rPr>
      </w:pPr>
      <w:r>
        <w:rPr/>
        <w:drawing>
          <wp:anchor distT="0" distB="0" distL="0" distR="0" allowOverlap="1" layoutInCell="1" locked="0" behindDoc="0" simplePos="0" relativeHeight="16559104">
            <wp:simplePos x="0" y="0"/>
            <wp:positionH relativeFrom="page">
              <wp:posOffset>2981899</wp:posOffset>
            </wp:positionH>
            <wp:positionV relativeFrom="paragraph">
              <wp:posOffset>56139</wp:posOffset>
            </wp:positionV>
            <wp:extent cx="31749" cy="126999"/>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2960">
            <wp:simplePos x="0" y="0"/>
            <wp:positionH relativeFrom="page">
              <wp:posOffset>3124052</wp:posOffset>
            </wp:positionH>
            <wp:positionV relativeFrom="paragraph">
              <wp:posOffset>56139</wp:posOffset>
            </wp:positionV>
            <wp:extent cx="31749" cy="126999"/>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3472">
            <wp:simplePos x="0" y="0"/>
            <wp:positionH relativeFrom="page">
              <wp:posOffset>3244100</wp:posOffset>
            </wp:positionH>
            <wp:positionV relativeFrom="paragraph">
              <wp:posOffset>56139</wp:posOffset>
            </wp:positionV>
            <wp:extent cx="31749" cy="126999"/>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3984">
            <wp:simplePos x="0" y="0"/>
            <wp:positionH relativeFrom="page">
              <wp:posOffset>3491438</wp:posOffset>
            </wp:positionH>
            <wp:positionV relativeFrom="paragraph">
              <wp:posOffset>56139</wp:posOffset>
            </wp:positionV>
            <wp:extent cx="31749" cy="126999"/>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23" cstate="print"/>
                    <a:stretch>
                      <a:fillRect/>
                    </a:stretch>
                  </pic:blipFill>
                  <pic:spPr>
                    <a:xfrm>
                      <a:off x="0" y="0"/>
                      <a:ext cx="31749" cy="126999"/>
                    </a:xfrm>
                    <a:prstGeom prst="rect">
                      <a:avLst/>
                    </a:prstGeom>
                  </pic:spPr>
                </pic:pic>
              </a:graphicData>
            </a:graphic>
          </wp:anchor>
        </w:drawing>
      </w:r>
      <w:r>
        <w:rPr>
          <w:b/>
          <w:w w:val="110"/>
          <w:sz w:val="20"/>
        </w:rPr>
        <w:t>v</w:t>
      </w:r>
      <w:r>
        <w:rPr>
          <w:b/>
          <w:spacing w:val="60"/>
          <w:w w:val="110"/>
          <w:sz w:val="20"/>
        </w:rPr>
        <w:t> </w:t>
      </w:r>
      <w:r>
        <w:rPr>
          <w:rFonts w:ascii="Georgia" w:hAnsi="Georgia"/>
          <w:w w:val="110"/>
          <w:sz w:val="20"/>
          <w:vertAlign w:val="superscript"/>
        </w:rPr>
        <w:t>2</w:t>
      </w:r>
      <w:r>
        <w:rPr>
          <w:rFonts w:ascii="Georgia" w:hAnsi="Georgia"/>
          <w:spacing w:val="64"/>
          <w:w w:val="110"/>
          <w:sz w:val="20"/>
          <w:vertAlign w:val="baseline"/>
        </w:rPr>
        <w:t> </w:t>
      </w:r>
      <w:r>
        <w:rPr>
          <w:b/>
          <w:w w:val="110"/>
          <w:sz w:val="20"/>
          <w:vertAlign w:val="baseline"/>
        </w:rPr>
        <w:t>a</w:t>
      </w:r>
      <w:r>
        <w:rPr>
          <w:rFonts w:ascii="Meiryo" w:hAnsi="Meiryo"/>
          <w:i/>
          <w:w w:val="110"/>
          <w:sz w:val="20"/>
          <w:vertAlign w:val="subscript"/>
        </w:rPr>
        <w:t>·</w:t>
      </w:r>
      <w:r>
        <w:rPr>
          <w:rFonts w:ascii="Georgia" w:hAnsi="Georgia"/>
          <w:i/>
          <w:w w:val="110"/>
          <w:sz w:val="20"/>
          <w:vertAlign w:val="subscript"/>
        </w:rPr>
        <w:t>,j</w:t>
      </w:r>
      <w:r>
        <w:rPr>
          <w:rFonts w:ascii="Georgia" w:hAnsi="Georgia"/>
          <w:i/>
          <w:spacing w:val="73"/>
          <w:w w:val="110"/>
          <w:sz w:val="20"/>
          <w:vertAlign w:val="baseline"/>
        </w:rPr>
        <w:t> </w:t>
      </w:r>
      <w:r>
        <w:rPr>
          <w:rFonts w:ascii="Georgia" w:hAnsi="Georgia"/>
          <w:spacing w:val="-10"/>
          <w:w w:val="110"/>
          <w:sz w:val="20"/>
          <w:vertAlign w:val="superscript"/>
        </w:rPr>
        <w:t>2</w:t>
      </w:r>
      <w:r>
        <w:rPr>
          <w:rFonts w:ascii="Georgia" w:hAnsi="Georgia"/>
          <w:sz w:val="20"/>
          <w:vertAlign w:val="baseline"/>
        </w:rPr>
        <w:tab/>
      </w:r>
      <w:r>
        <w:rPr>
          <w:spacing w:val="-2"/>
          <w:w w:val="110"/>
          <w:sz w:val="20"/>
          <w:vertAlign w:val="baseline"/>
        </w:rPr>
        <w:t>(Cauchy–Schwartz),</w:t>
      </w:r>
    </w:p>
    <w:p>
      <w:pPr>
        <w:spacing w:before="303"/>
        <w:ind w:left="92" w:right="0" w:firstLine="0"/>
        <w:jc w:val="left"/>
        <w:rPr>
          <w:rFonts w:ascii="Georgia"/>
          <w:sz w:val="14"/>
        </w:rPr>
      </w:pPr>
      <w:r>
        <w:rPr/>
        <w:drawing>
          <wp:anchor distT="0" distB="0" distL="0" distR="0" allowOverlap="1" layoutInCell="1" locked="0" behindDoc="0" simplePos="0" relativeHeight="16561152">
            <wp:simplePos x="0" y="0"/>
            <wp:positionH relativeFrom="page">
              <wp:posOffset>2981899</wp:posOffset>
            </wp:positionH>
            <wp:positionV relativeFrom="paragraph">
              <wp:posOffset>248544</wp:posOffset>
            </wp:positionV>
            <wp:extent cx="31749" cy="126999"/>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5008">
            <wp:simplePos x="0" y="0"/>
            <wp:positionH relativeFrom="page">
              <wp:posOffset>3124052</wp:posOffset>
            </wp:positionH>
            <wp:positionV relativeFrom="paragraph">
              <wp:posOffset>248544</wp:posOffset>
            </wp:positionV>
            <wp:extent cx="31749" cy="126999"/>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5520">
            <wp:simplePos x="0" y="0"/>
            <wp:positionH relativeFrom="page">
              <wp:posOffset>3319940</wp:posOffset>
            </wp:positionH>
            <wp:positionV relativeFrom="paragraph">
              <wp:posOffset>248544</wp:posOffset>
            </wp:positionV>
            <wp:extent cx="31749" cy="126999"/>
            <wp:effectExtent l="0" t="0" r="0" b="0"/>
            <wp:wrapNone/>
            <wp:docPr id="291" name="image1.png"/>
            <wp:cNvGraphicFramePr>
              <a:graphicFrameLocks noChangeAspect="1"/>
            </wp:cNvGraphicFramePr>
            <a:graphic>
              <a:graphicData uri="http://schemas.openxmlformats.org/drawingml/2006/picture">
                <pic:pic>
                  <pic:nvPicPr>
                    <pic:cNvPr id="292"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75.386932pt;margin-top:24.295162pt;width:4.150pt;height:7pt;mso-position-horizontal-relative:page;mso-position-vertical-relative:paragraph;z-index:-29792768" type="#_x0000_t202" id="docshape1526" filled="false" stroked="false">
            <v:textbox inset="0,0,0,0">
              <w:txbxContent>
                <w:p>
                  <w:pPr>
                    <w:spacing w:line="135" w:lineRule="exact" w:before="0"/>
                    <w:ind w:left="0" w:right="0" w:firstLine="0"/>
                    <w:jc w:val="left"/>
                    <w:rPr>
                      <w:rFonts w:ascii="Georgia"/>
                      <w:b/>
                      <w:sz w:val="14"/>
                    </w:rPr>
                  </w:pPr>
                  <w:r>
                    <w:rPr>
                      <w:rFonts w:ascii="Georgia"/>
                      <w:b/>
                      <w:w w:val="103"/>
                      <w:sz w:val="14"/>
                    </w:rPr>
                    <w:t>e</w:t>
                  </w:r>
                </w:p>
              </w:txbxContent>
            </v:textbox>
            <w10:wrap type="none"/>
          </v:shape>
        </w:pict>
      </w:r>
      <w:r>
        <w:rPr>
          <w:b/>
          <w:w w:val="105"/>
          <w:sz w:val="20"/>
        </w:rPr>
        <w:t>v</w:t>
      </w:r>
      <w:r>
        <w:rPr>
          <w:b/>
          <w:spacing w:val="73"/>
          <w:w w:val="105"/>
          <w:sz w:val="20"/>
        </w:rPr>
        <w:t> </w:t>
      </w:r>
      <w:r>
        <w:rPr>
          <w:rFonts w:ascii="Georgia"/>
          <w:w w:val="105"/>
          <w:sz w:val="20"/>
          <w:vertAlign w:val="superscript"/>
        </w:rPr>
        <w:t>2</w:t>
      </w:r>
      <w:r>
        <w:rPr>
          <w:rFonts w:ascii="Times New Roman"/>
          <w:i/>
          <w:w w:val="105"/>
          <w:sz w:val="20"/>
          <w:vertAlign w:val="baseline"/>
        </w:rPr>
        <w:t>n</w:t>
      </w:r>
      <w:r>
        <w:rPr>
          <w:rFonts w:ascii="Times New Roman"/>
          <w:i/>
          <w:spacing w:val="63"/>
          <w:w w:val="105"/>
          <w:sz w:val="20"/>
          <w:vertAlign w:val="baseline"/>
        </w:rPr>
        <w:t> </w:t>
      </w:r>
      <w:r>
        <w:rPr>
          <w:rFonts w:ascii="Times New Roman"/>
          <w:i/>
          <w:spacing w:val="-5"/>
          <w:w w:val="105"/>
          <w:sz w:val="20"/>
          <w:vertAlign w:val="baseline"/>
        </w:rPr>
        <w:t>A</w:t>
      </w:r>
      <w:r>
        <w:rPr>
          <w:rFonts w:ascii="Meiryo"/>
          <w:i/>
          <w:spacing w:val="-5"/>
          <w:w w:val="105"/>
          <w:sz w:val="20"/>
          <w:vertAlign w:val="baseline"/>
        </w:rPr>
        <w:t>|</w:t>
      </w:r>
      <w:r>
        <w:rPr>
          <w:rFonts w:ascii="Georgia"/>
          <w:spacing w:val="-5"/>
          <w:w w:val="105"/>
          <w:position w:val="8"/>
          <w:sz w:val="14"/>
          <w:vertAlign w:val="baseline"/>
        </w:rPr>
        <w:t>2</w:t>
      </w:r>
    </w:p>
    <w:p>
      <w:pPr>
        <w:spacing w:after="0"/>
        <w:jc w:val="left"/>
        <w:rPr>
          <w:rFonts w:ascii="Georgia"/>
          <w:sz w:val="14"/>
        </w:rPr>
        <w:sectPr>
          <w:type w:val="continuous"/>
          <w:pgSz w:w="11900" w:h="16840"/>
          <w:pgMar w:header="1482" w:footer="0" w:top="1600" w:bottom="280" w:left="620" w:right="1600"/>
          <w:cols w:num="2" w:equalWidth="0">
            <w:col w:w="4018" w:space="40"/>
            <w:col w:w="5622"/>
          </w:cols>
        </w:sectPr>
      </w:pPr>
    </w:p>
    <w:p>
      <w:pPr>
        <w:spacing w:before="78"/>
        <w:ind w:left="429" w:right="1739" w:firstLine="0"/>
        <w:jc w:val="center"/>
        <w:rPr>
          <w:rFonts w:ascii="Times New Roman"/>
          <w:i/>
          <w:sz w:val="20"/>
        </w:rPr>
      </w:pPr>
      <w:r>
        <w:rPr/>
        <w:drawing>
          <wp:anchor distT="0" distB="0" distL="0" distR="0" allowOverlap="1" layoutInCell="1" locked="0" behindDoc="1" simplePos="0" relativeHeight="473516032">
            <wp:simplePos x="0" y="0"/>
            <wp:positionH relativeFrom="page">
              <wp:posOffset>2910759</wp:posOffset>
            </wp:positionH>
            <wp:positionV relativeFrom="paragraph">
              <wp:posOffset>74954</wp:posOffset>
            </wp:positionV>
            <wp:extent cx="31749" cy="126999"/>
            <wp:effectExtent l="0" t="0" r="0" b="0"/>
            <wp:wrapNone/>
            <wp:docPr id="293" name="image1.png"/>
            <wp:cNvGraphicFramePr>
              <a:graphicFrameLocks noChangeAspect="1"/>
            </wp:cNvGraphicFramePr>
            <a:graphic>
              <a:graphicData uri="http://schemas.openxmlformats.org/drawingml/2006/picture">
                <pic:pic>
                  <pic:nvPicPr>
                    <pic:cNvPr id="29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6544">
            <wp:simplePos x="0" y="0"/>
            <wp:positionH relativeFrom="page">
              <wp:posOffset>3068918</wp:posOffset>
            </wp:positionH>
            <wp:positionV relativeFrom="paragraph">
              <wp:posOffset>74954</wp:posOffset>
            </wp:positionV>
            <wp:extent cx="31749" cy="126999"/>
            <wp:effectExtent l="0" t="0" r="0" b="0"/>
            <wp:wrapNone/>
            <wp:docPr id="295" name="image1.png"/>
            <wp:cNvGraphicFramePr>
              <a:graphicFrameLocks noChangeAspect="1"/>
            </wp:cNvGraphicFramePr>
            <a:graphic>
              <a:graphicData uri="http://schemas.openxmlformats.org/drawingml/2006/picture">
                <pic:pic>
                  <pic:nvPicPr>
                    <pic:cNvPr id="29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7056">
            <wp:simplePos x="0" y="0"/>
            <wp:positionH relativeFrom="page">
              <wp:posOffset>3190999</wp:posOffset>
            </wp:positionH>
            <wp:positionV relativeFrom="paragraph">
              <wp:posOffset>74954</wp:posOffset>
            </wp:positionV>
            <wp:extent cx="31749" cy="126999"/>
            <wp:effectExtent l="0" t="0" r="0" b="0"/>
            <wp:wrapNone/>
            <wp:docPr id="297" name="image1.png"/>
            <wp:cNvGraphicFramePr>
              <a:graphicFrameLocks noChangeAspect="1"/>
            </wp:cNvGraphicFramePr>
            <a:graphic>
              <a:graphicData uri="http://schemas.openxmlformats.org/drawingml/2006/picture">
                <pic:pic>
                  <pic:nvPicPr>
                    <pic:cNvPr id="29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7568">
            <wp:simplePos x="0" y="0"/>
            <wp:positionH relativeFrom="page">
              <wp:posOffset>3333025</wp:posOffset>
            </wp:positionH>
            <wp:positionV relativeFrom="paragraph">
              <wp:posOffset>74954</wp:posOffset>
            </wp:positionV>
            <wp:extent cx="31749" cy="126999"/>
            <wp:effectExtent l="0" t="0" r="0" b="0"/>
            <wp:wrapNone/>
            <wp:docPr id="299" name="image1.png"/>
            <wp:cNvGraphicFramePr>
              <a:graphicFrameLocks noChangeAspect="1"/>
            </wp:cNvGraphicFramePr>
            <a:graphic>
              <a:graphicData uri="http://schemas.openxmlformats.org/drawingml/2006/picture">
                <pic:pic>
                  <pic:nvPicPr>
                    <pic:cNvPr id="300"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45.378525pt;margin-top:10.626698pt;width:4.150pt;height:7pt;mso-position-horizontal-relative:page;mso-position-vertical-relative:paragraph;z-index:-29792256" type="#_x0000_t202" id="docshape1527" filled="false" stroked="false">
            <v:textbox inset="0,0,0,0">
              <w:txbxContent>
                <w:p>
                  <w:pPr>
                    <w:spacing w:line="135" w:lineRule="exact" w:before="0"/>
                    <w:ind w:left="0" w:right="0" w:firstLine="0"/>
                    <w:jc w:val="left"/>
                    <w:rPr>
                      <w:rFonts w:ascii="Georgia"/>
                      <w:b/>
                      <w:sz w:val="14"/>
                    </w:rPr>
                  </w:pPr>
                  <w:r>
                    <w:rPr>
                      <w:rFonts w:ascii="Georgia"/>
                      <w:b/>
                      <w:w w:val="103"/>
                      <w:sz w:val="14"/>
                    </w:rPr>
                    <w:t>e</w:t>
                  </w:r>
                </w:p>
              </w:txbxContent>
            </v:textbox>
            <w10:wrap type="none"/>
          </v:shape>
        </w:pict>
      </w:r>
      <w:r>
        <w:rPr>
          <w:w w:val="120"/>
          <w:sz w:val="20"/>
        </w:rPr>
        <w:t>=</w:t>
      </w:r>
      <w:r>
        <w:rPr>
          <w:spacing w:val="1"/>
          <w:w w:val="120"/>
          <w:sz w:val="20"/>
        </w:rPr>
        <w:t> </w:t>
      </w:r>
      <w:r>
        <w:rPr>
          <w:rFonts w:ascii="Times New Roman"/>
          <w:i/>
          <w:w w:val="120"/>
          <w:sz w:val="20"/>
        </w:rPr>
        <w:t>n</w:t>
      </w:r>
      <w:r>
        <w:rPr>
          <w:rFonts w:ascii="Georgia"/>
          <w:w w:val="120"/>
          <w:sz w:val="20"/>
          <w:vertAlign w:val="superscript"/>
        </w:rPr>
        <w:t>2</w:t>
      </w:r>
      <w:r>
        <w:rPr>
          <w:rFonts w:ascii="Georgia"/>
          <w:spacing w:val="51"/>
          <w:w w:val="120"/>
          <w:sz w:val="20"/>
          <w:vertAlign w:val="baseline"/>
        </w:rPr>
        <w:t> </w:t>
      </w:r>
      <w:r>
        <w:rPr>
          <w:rFonts w:ascii="Times New Roman"/>
          <w:i/>
          <w:w w:val="120"/>
          <w:sz w:val="20"/>
          <w:vertAlign w:val="baseline"/>
        </w:rPr>
        <w:t>A</w:t>
      </w:r>
      <w:r>
        <w:rPr>
          <w:rFonts w:ascii="Times New Roman"/>
          <w:i/>
          <w:spacing w:val="39"/>
          <w:w w:val="120"/>
          <w:sz w:val="20"/>
          <w:vertAlign w:val="baseline"/>
        </w:rPr>
        <w:t> </w:t>
      </w:r>
      <w:r>
        <w:rPr>
          <w:rFonts w:ascii="Georgia"/>
          <w:w w:val="120"/>
          <w:sz w:val="20"/>
          <w:vertAlign w:val="superscript"/>
        </w:rPr>
        <w:t>2</w:t>
      </w:r>
      <w:r>
        <w:rPr>
          <w:rFonts w:ascii="Georgia"/>
          <w:spacing w:val="54"/>
          <w:w w:val="120"/>
          <w:sz w:val="20"/>
          <w:vertAlign w:val="baseline"/>
        </w:rPr>
        <w:t> </w:t>
      </w:r>
      <w:r>
        <w:rPr>
          <w:b/>
          <w:w w:val="120"/>
          <w:sz w:val="20"/>
          <w:vertAlign w:val="baseline"/>
        </w:rPr>
        <w:t>v</w:t>
      </w:r>
      <w:r>
        <w:rPr>
          <w:b/>
          <w:spacing w:val="48"/>
          <w:w w:val="120"/>
          <w:sz w:val="20"/>
          <w:vertAlign w:val="baseline"/>
        </w:rPr>
        <w:t> </w:t>
      </w:r>
      <w:r>
        <w:rPr>
          <w:rFonts w:ascii="Georgia"/>
          <w:spacing w:val="-5"/>
          <w:w w:val="120"/>
          <w:sz w:val="20"/>
          <w:vertAlign w:val="superscript"/>
        </w:rPr>
        <w:t>2</w:t>
      </w:r>
      <w:r>
        <w:rPr>
          <w:rFonts w:ascii="Times New Roman"/>
          <w:i/>
          <w:spacing w:val="-5"/>
          <w:w w:val="120"/>
          <w:sz w:val="20"/>
          <w:vertAlign w:val="baseline"/>
        </w:rPr>
        <w:t>.</w:t>
      </w:r>
    </w:p>
    <w:p>
      <w:pPr>
        <w:pStyle w:val="BodyText"/>
        <w:spacing w:before="180"/>
        <w:ind w:left="1165"/>
        <w:jc w:val="center"/>
      </w:pPr>
      <w:r>
        <w:rPr/>
        <w:t>Taking</w:t>
      </w:r>
      <w:r>
        <w:rPr>
          <w:spacing w:val="-4"/>
        </w:rPr>
        <w:t> </w:t>
      </w:r>
      <w:r>
        <w:rPr/>
        <w:t>square</w:t>
      </w:r>
      <w:r>
        <w:rPr>
          <w:spacing w:val="3"/>
        </w:rPr>
        <w:t> </w:t>
      </w:r>
      <w:r>
        <w:rPr/>
        <w:t>roots,</w:t>
      </w:r>
      <w:r>
        <w:rPr>
          <w:spacing w:val="1"/>
        </w:rPr>
        <w:t> </w:t>
      </w:r>
      <w:r>
        <w:rPr/>
        <w:t>dividing</w:t>
      </w:r>
      <w:r>
        <w:rPr>
          <w:spacing w:val="1"/>
        </w:rPr>
        <w:t> </w:t>
      </w:r>
      <w:r>
        <w:rPr/>
        <w:t>by</w:t>
      </w:r>
      <w:r>
        <w:rPr>
          <w:spacing w:val="25"/>
        </w:rPr>
        <w:t> </w:t>
      </w:r>
      <w:r>
        <w:rPr>
          <w:position w:val="-4"/>
        </w:rPr>
        <w:drawing>
          <wp:inline distT="0" distB="0" distL="0" distR="0">
            <wp:extent cx="31749" cy="126999"/>
            <wp:effectExtent l="0" t="0" r="0" b="0"/>
            <wp:docPr id="301" name="image1.png"/>
            <wp:cNvGraphicFramePr>
              <a:graphicFrameLocks noChangeAspect="1"/>
            </wp:cNvGraphicFramePr>
            <a:graphic>
              <a:graphicData uri="http://schemas.openxmlformats.org/drawingml/2006/picture">
                <pic:pic>
                  <pic:nvPicPr>
                    <pic:cNvPr id="302"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spacing w:val="-12"/>
        </w:rPr>
        <w:t> </w:t>
      </w:r>
      <w:r>
        <w:rPr>
          <w:b/>
        </w:rPr>
        <w:t>v</w:t>
      </w:r>
      <w:r>
        <w:rPr>
          <w:b/>
          <w:spacing w:val="-16"/>
        </w:rPr>
        <w:t> </w:t>
      </w:r>
      <w:r>
        <w:rPr>
          <w:b/>
          <w:position w:val="-4"/>
        </w:rPr>
        <w:drawing>
          <wp:inline distT="0" distB="0" distL="0" distR="0">
            <wp:extent cx="31749" cy="126999"/>
            <wp:effectExtent l="0" t="0" r="0" b="0"/>
            <wp:docPr id="303" name="image1.png"/>
            <wp:cNvGraphicFramePr>
              <a:graphicFrameLocks noChangeAspect="1"/>
            </wp:cNvGraphicFramePr>
            <a:graphic>
              <a:graphicData uri="http://schemas.openxmlformats.org/drawingml/2006/picture">
                <pic:pic>
                  <pic:nvPicPr>
                    <pic:cNvPr id="304"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rPr>
      </w:r>
      <w:r>
        <w:rPr>
          <w:rFonts w:ascii="Times New Roman"/>
          <w:spacing w:val="-13"/>
        </w:rPr>
        <w:t> </w:t>
      </w:r>
      <w:r>
        <w:rPr/>
        <w:t>,</w:t>
      </w:r>
      <w:r>
        <w:rPr>
          <w:spacing w:val="2"/>
        </w:rPr>
        <w:t> </w:t>
      </w:r>
      <w:r>
        <w:rPr/>
        <w:t>and</w:t>
      </w:r>
      <w:r>
        <w:rPr>
          <w:spacing w:val="1"/>
        </w:rPr>
        <w:t> </w:t>
      </w:r>
      <w:r>
        <w:rPr/>
        <w:t>taking</w:t>
      </w:r>
      <w:r>
        <w:rPr>
          <w:spacing w:val="1"/>
        </w:rPr>
        <w:t> </w:t>
      </w:r>
      <w:r>
        <w:rPr/>
        <w:t>the</w:t>
      </w:r>
      <w:r>
        <w:rPr>
          <w:spacing w:val="2"/>
        </w:rPr>
        <w:t> </w:t>
      </w:r>
      <w:r>
        <w:rPr/>
        <w:t>sup</w:t>
      </w:r>
      <w:r>
        <w:rPr>
          <w:spacing w:val="2"/>
        </w:rPr>
        <w:t> </w:t>
      </w:r>
      <w:r>
        <w:rPr/>
        <w:t>over</w:t>
      </w:r>
      <w:r>
        <w:rPr>
          <w:spacing w:val="2"/>
        </w:rPr>
        <w:t> </w:t>
      </w:r>
      <w:r>
        <w:rPr/>
        <w:t>nonzero</w:t>
      </w:r>
      <w:r>
        <w:rPr>
          <w:spacing w:val="1"/>
        </w:rPr>
        <w:t> </w:t>
      </w:r>
      <w:r>
        <w:rPr>
          <w:b/>
        </w:rPr>
        <w:t>v</w:t>
      </w:r>
      <w:r>
        <w:rPr>
          <w:b/>
          <w:spacing w:val="5"/>
        </w:rPr>
        <w:t> </w:t>
      </w:r>
      <w:r>
        <w:rPr>
          <w:spacing w:val="-2"/>
        </w:rPr>
        <w:t>yields</w:t>
      </w:r>
    </w:p>
    <w:p>
      <w:pPr>
        <w:spacing w:before="125"/>
        <w:ind w:left="1817" w:right="552" w:firstLine="0"/>
        <w:jc w:val="center"/>
        <w:rPr>
          <w:rFonts w:ascii="Times New Roman" w:hAnsi="Times New Roman"/>
          <w:i/>
          <w:sz w:val="20"/>
        </w:rPr>
      </w:pPr>
      <w:r>
        <w:rPr/>
        <w:drawing>
          <wp:anchor distT="0" distB="0" distL="0" distR="0" allowOverlap="1" layoutInCell="1" locked="0" behindDoc="0" simplePos="0" relativeHeight="16564736">
            <wp:simplePos x="0" y="0"/>
            <wp:positionH relativeFrom="page">
              <wp:posOffset>3462347</wp:posOffset>
            </wp:positionH>
            <wp:positionV relativeFrom="paragraph">
              <wp:posOffset>135514</wp:posOffset>
            </wp:positionV>
            <wp:extent cx="31749" cy="126999"/>
            <wp:effectExtent l="0" t="0" r="0" b="0"/>
            <wp:wrapNone/>
            <wp:docPr id="305" name="image1.png"/>
            <wp:cNvGraphicFramePr>
              <a:graphicFrameLocks noChangeAspect="1"/>
            </wp:cNvGraphicFramePr>
            <a:graphic>
              <a:graphicData uri="http://schemas.openxmlformats.org/drawingml/2006/picture">
                <pic:pic>
                  <pic:nvPicPr>
                    <pic:cNvPr id="30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8592">
            <wp:simplePos x="0" y="0"/>
            <wp:positionH relativeFrom="page">
              <wp:posOffset>3620506</wp:posOffset>
            </wp:positionH>
            <wp:positionV relativeFrom="paragraph">
              <wp:posOffset>135514</wp:posOffset>
            </wp:positionV>
            <wp:extent cx="31749" cy="126999"/>
            <wp:effectExtent l="0" t="0" r="0" b="0"/>
            <wp:wrapNone/>
            <wp:docPr id="307" name="image1.png"/>
            <wp:cNvGraphicFramePr>
              <a:graphicFrameLocks noChangeAspect="1"/>
            </wp:cNvGraphicFramePr>
            <a:graphic>
              <a:graphicData uri="http://schemas.openxmlformats.org/drawingml/2006/picture">
                <pic:pic>
                  <pic:nvPicPr>
                    <pic:cNvPr id="30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9104">
            <wp:simplePos x="0" y="0"/>
            <wp:positionH relativeFrom="page">
              <wp:posOffset>3928314</wp:posOffset>
            </wp:positionH>
            <wp:positionV relativeFrom="paragraph">
              <wp:posOffset>135514</wp:posOffset>
            </wp:positionV>
            <wp:extent cx="31749" cy="126999"/>
            <wp:effectExtent l="0" t="0" r="0" b="0"/>
            <wp:wrapNone/>
            <wp:docPr id="309" name="image1.png"/>
            <wp:cNvGraphicFramePr>
              <a:graphicFrameLocks noChangeAspect="1"/>
            </wp:cNvGraphicFramePr>
            <a:graphic>
              <a:graphicData uri="http://schemas.openxmlformats.org/drawingml/2006/picture">
                <pic:pic>
                  <pic:nvPicPr>
                    <pic:cNvPr id="31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19616">
            <wp:simplePos x="0" y="0"/>
            <wp:positionH relativeFrom="page">
              <wp:posOffset>4086473</wp:posOffset>
            </wp:positionH>
            <wp:positionV relativeFrom="paragraph">
              <wp:posOffset>135514</wp:posOffset>
            </wp:positionV>
            <wp:extent cx="31749" cy="126999"/>
            <wp:effectExtent l="0" t="0" r="0" b="0"/>
            <wp:wrapNone/>
            <wp:docPr id="311" name="image1.png"/>
            <wp:cNvGraphicFramePr>
              <a:graphicFrameLocks noChangeAspect="1"/>
            </wp:cNvGraphicFramePr>
            <a:graphic>
              <a:graphicData uri="http://schemas.openxmlformats.org/drawingml/2006/picture">
                <pic:pic>
                  <pic:nvPicPr>
                    <pic:cNvPr id="312"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i/>
          <w:w w:val="115"/>
          <w:sz w:val="20"/>
        </w:rPr>
        <w:t>A</w:t>
      </w:r>
      <w:r>
        <w:rPr>
          <w:rFonts w:ascii="Times New Roman" w:hAnsi="Times New Roman"/>
          <w:i/>
          <w:spacing w:val="74"/>
          <w:w w:val="150"/>
          <w:sz w:val="20"/>
        </w:rPr>
        <w:t> </w:t>
      </w:r>
      <w:r>
        <w:rPr>
          <w:rFonts w:ascii="Meiryo" w:hAnsi="Meiryo"/>
          <w:i/>
          <w:w w:val="115"/>
          <w:sz w:val="20"/>
        </w:rPr>
        <w:t>≤</w:t>
      </w:r>
      <w:r>
        <w:rPr>
          <w:rFonts w:ascii="Meiryo" w:hAnsi="Meiryo"/>
          <w:i/>
          <w:spacing w:val="-24"/>
          <w:w w:val="115"/>
          <w:sz w:val="20"/>
        </w:rPr>
        <w:t> </w:t>
      </w:r>
      <w:r>
        <w:rPr>
          <w:rFonts w:ascii="Times New Roman" w:hAnsi="Times New Roman"/>
          <w:i/>
          <w:w w:val="115"/>
          <w:sz w:val="20"/>
        </w:rPr>
        <w:t>n</w:t>
      </w:r>
      <w:r>
        <w:rPr>
          <w:rFonts w:ascii="Times New Roman" w:hAnsi="Times New Roman"/>
          <w:i/>
          <w:spacing w:val="40"/>
          <w:w w:val="115"/>
          <w:sz w:val="20"/>
        </w:rPr>
        <w:t> </w:t>
      </w:r>
      <w:r>
        <w:rPr>
          <w:rFonts w:ascii="Times New Roman" w:hAnsi="Times New Roman"/>
          <w:i/>
          <w:w w:val="115"/>
          <w:sz w:val="20"/>
        </w:rPr>
        <w:t>A</w:t>
      </w:r>
      <w:r>
        <w:rPr>
          <w:rFonts w:ascii="Times New Roman" w:hAnsi="Times New Roman"/>
          <w:i/>
          <w:spacing w:val="39"/>
          <w:w w:val="115"/>
          <w:sz w:val="20"/>
        </w:rPr>
        <w:t> </w:t>
      </w:r>
      <w:r>
        <w:rPr>
          <w:rFonts w:ascii="Georgia" w:hAnsi="Georgia"/>
          <w:b/>
          <w:spacing w:val="-5"/>
          <w:w w:val="115"/>
          <w:sz w:val="20"/>
          <w:vertAlign w:val="subscript"/>
        </w:rPr>
        <w:t>e</w:t>
      </w:r>
      <w:r>
        <w:rPr>
          <w:rFonts w:ascii="Times New Roman" w:hAnsi="Times New Roman"/>
          <w:i/>
          <w:spacing w:val="-5"/>
          <w:w w:val="115"/>
          <w:sz w:val="20"/>
          <w:vertAlign w:val="baseline"/>
        </w:rPr>
        <w:t>.</w:t>
      </w:r>
    </w:p>
    <w:p>
      <w:pPr>
        <w:spacing w:after="0"/>
        <w:jc w:val="center"/>
        <w:rPr>
          <w:rFonts w:ascii="Times New Roman" w:hAnsi="Times New Roman"/>
          <w:sz w:val="20"/>
        </w:rPr>
        <w:sectPr>
          <w:type w:val="continuous"/>
          <w:pgSz w:w="11900" w:h="16840"/>
          <w:pgMar w:header="1482" w:footer="0" w:top="1600" w:bottom="280" w:left="620" w:right="1600"/>
        </w:sectPr>
      </w:pPr>
    </w:p>
    <w:p>
      <w:pPr>
        <w:pStyle w:val="BodyText"/>
        <w:spacing w:before="75"/>
        <w:ind w:left="2374"/>
      </w:pPr>
      <w:r>
        <w:rPr/>
        <w:t>To</w:t>
      </w:r>
      <w:r>
        <w:rPr>
          <w:spacing w:val="10"/>
        </w:rPr>
        <w:t> </w:t>
      </w:r>
      <w:r>
        <w:rPr/>
        <w:t>ease</w:t>
      </w:r>
      <w:r>
        <w:rPr>
          <w:spacing w:val="10"/>
        </w:rPr>
        <w:t> </w:t>
      </w:r>
      <w:r>
        <w:rPr/>
        <w:t>notation,</w:t>
      </w:r>
      <w:r>
        <w:rPr>
          <w:spacing w:val="10"/>
        </w:rPr>
        <w:t> </w:t>
      </w:r>
      <w:r>
        <w:rPr/>
        <w:t>we</w:t>
      </w:r>
      <w:r>
        <w:rPr>
          <w:spacing w:val="11"/>
        </w:rPr>
        <w:t> </w:t>
      </w:r>
      <w:r>
        <w:rPr>
          <w:spacing w:val="-5"/>
        </w:rPr>
        <w:t>let</w:t>
      </w:r>
    </w:p>
    <w:p>
      <w:pPr>
        <w:spacing w:before="122"/>
        <w:ind w:left="4243" w:right="0" w:firstLine="0"/>
        <w:jc w:val="left"/>
        <w:rPr>
          <w:rFonts w:ascii="Meiryo" w:hAnsi="Meiryo"/>
          <w:i/>
          <w:sz w:val="14"/>
        </w:rPr>
      </w:pPr>
      <w:r>
        <w:rPr>
          <w:rFonts w:ascii="Times New Roman" w:hAnsi="Times New Roman"/>
          <w:i/>
          <w:w w:val="125"/>
          <w:sz w:val="20"/>
        </w:rPr>
        <w:t>c</w:t>
      </w:r>
      <w:r>
        <w:rPr>
          <w:rFonts w:ascii="Georgia" w:hAnsi="Georgia"/>
          <w:i/>
          <w:w w:val="125"/>
          <w:sz w:val="20"/>
          <w:vertAlign w:val="subscript"/>
        </w:rPr>
        <w:t>i</w:t>
      </w:r>
      <w:r>
        <w:rPr>
          <w:rFonts w:ascii="Georgia" w:hAnsi="Georgia"/>
          <w:i/>
          <w:spacing w:val="3"/>
          <w:w w:val="125"/>
          <w:sz w:val="20"/>
          <w:vertAlign w:val="baseline"/>
        </w:rPr>
        <w:t> </w:t>
      </w:r>
      <w:r>
        <w:rPr>
          <w:w w:val="125"/>
          <w:sz w:val="20"/>
          <w:vertAlign w:val="baseline"/>
        </w:rPr>
        <w:t>=</w:t>
      </w:r>
      <w:r>
        <w:rPr>
          <w:spacing w:val="24"/>
          <w:w w:val="125"/>
          <w:sz w:val="20"/>
          <w:vertAlign w:val="baseline"/>
        </w:rPr>
        <w:t> </w:t>
      </w:r>
      <w:r>
        <w:rPr>
          <w:position w:val="-4"/>
          <w:sz w:val="20"/>
          <w:vertAlign w:val="baseline"/>
        </w:rPr>
        <w:drawing>
          <wp:inline distT="0" distB="0" distL="0" distR="0">
            <wp:extent cx="31749" cy="126999"/>
            <wp:effectExtent l="0" t="0" r="0" b="0"/>
            <wp:docPr id="313" name="image1.png"/>
            <wp:cNvGraphicFramePr>
              <a:graphicFrameLocks noChangeAspect="1"/>
            </wp:cNvGraphicFramePr>
            <a:graphic>
              <a:graphicData uri="http://schemas.openxmlformats.org/drawingml/2006/picture">
                <pic:pic>
                  <pic:nvPicPr>
                    <pic:cNvPr id="31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vertAlign w:val="baseline"/>
        </w:rPr>
      </w:r>
      <w:r>
        <w:rPr>
          <w:rFonts w:ascii="Times New Roman" w:hAnsi="Times New Roman"/>
          <w:spacing w:val="-18"/>
          <w:sz w:val="20"/>
          <w:vertAlign w:val="baseline"/>
        </w:rPr>
        <w:t> </w:t>
      </w:r>
      <w:r>
        <w:rPr>
          <w:b/>
          <w:spacing w:val="-24"/>
          <w:w w:val="110"/>
          <w:sz w:val="20"/>
          <w:vertAlign w:val="baseline"/>
        </w:rPr>
        <w:t>v</w:t>
      </w:r>
      <w:r>
        <w:rPr>
          <w:rFonts w:ascii="Georgia" w:hAnsi="Georgia"/>
          <w:i/>
          <w:spacing w:val="-24"/>
          <w:w w:val="110"/>
          <w:position w:val="-4"/>
          <w:sz w:val="14"/>
          <w:vertAlign w:val="baseline"/>
        </w:rPr>
        <w:t>i</w:t>
      </w:r>
      <w:r>
        <w:rPr>
          <w:rFonts w:ascii="Meiryo" w:hAnsi="Meiryo"/>
          <w:i/>
          <w:spacing w:val="-24"/>
          <w:w w:val="110"/>
          <w:position w:val="8"/>
          <w:sz w:val="14"/>
          <w:vertAlign w:val="baseline"/>
        </w:rPr>
        <w:t>∗</w:t>
      </w:r>
    </w:p>
    <w:p>
      <w:pPr>
        <w:spacing w:line="240" w:lineRule="auto" w:before="5"/>
        <w:rPr>
          <w:rFonts w:ascii="Meiryo"/>
          <w:i/>
          <w:sz w:val="22"/>
        </w:rPr>
      </w:pPr>
      <w:r>
        <w:rPr/>
        <w:br w:type="column"/>
      </w:r>
      <w:r>
        <w:rPr>
          <w:rFonts w:ascii="Meiryo"/>
          <w:i/>
          <w:sz w:val="22"/>
        </w:rPr>
      </w:r>
    </w:p>
    <w:p>
      <w:pPr>
        <w:tabs>
          <w:tab w:pos="357" w:val="left" w:leader="none"/>
        </w:tabs>
        <w:spacing w:before="0"/>
        <w:ind w:left="69" w:right="0" w:firstLine="0"/>
        <w:jc w:val="left"/>
        <w:rPr>
          <w:rFonts w:ascii="Times New Roman" w:hAnsi="Times New Roman"/>
          <w:i/>
          <w:sz w:val="20"/>
        </w:rPr>
      </w:pPr>
      <w:r>
        <w:rPr/>
        <w:drawing>
          <wp:anchor distT="0" distB="0" distL="0" distR="0" allowOverlap="1" layoutInCell="1" locked="0" behindDoc="0" simplePos="0" relativeHeight="16566784">
            <wp:simplePos x="0" y="0"/>
            <wp:positionH relativeFrom="page">
              <wp:posOffset>3569819</wp:posOffset>
            </wp:positionH>
            <wp:positionV relativeFrom="paragraph">
              <wp:posOffset>61522</wp:posOffset>
            </wp:positionV>
            <wp:extent cx="31749" cy="126999"/>
            <wp:effectExtent l="0" t="0" r="0" b="0"/>
            <wp:wrapNone/>
            <wp:docPr id="315" name="image1.png"/>
            <wp:cNvGraphicFramePr>
              <a:graphicFrameLocks noChangeAspect="1"/>
            </wp:cNvGraphicFramePr>
            <a:graphic>
              <a:graphicData uri="http://schemas.openxmlformats.org/drawingml/2006/picture">
                <pic:pic>
                  <pic:nvPicPr>
                    <pic:cNvPr id="316"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i/>
          <w:spacing w:val="-10"/>
          <w:w w:val="115"/>
          <w:sz w:val="20"/>
        </w:rPr>
        <w:t>,</w:t>
      </w:r>
      <w:r>
        <w:rPr>
          <w:rFonts w:ascii="Times New Roman" w:hAnsi="Times New Roman"/>
          <w:i/>
          <w:sz w:val="20"/>
        </w:rPr>
        <w:tab/>
      </w:r>
      <w:r>
        <w:rPr>
          <w:w w:val="115"/>
          <w:sz w:val="20"/>
        </w:rPr>
        <w:t>so</w:t>
      </w:r>
      <w:r>
        <w:rPr>
          <w:spacing w:val="79"/>
          <w:w w:val="150"/>
          <w:sz w:val="20"/>
        </w:rPr>
        <w:t> </w:t>
      </w:r>
      <w:r>
        <w:rPr>
          <w:b/>
          <w:w w:val="115"/>
          <w:sz w:val="20"/>
        </w:rPr>
        <w:t>v</w:t>
      </w:r>
      <w:r>
        <w:rPr>
          <w:rFonts w:ascii="Georgia" w:hAnsi="Georgia"/>
          <w:i/>
          <w:w w:val="115"/>
          <w:position w:val="-4"/>
          <w:sz w:val="14"/>
        </w:rPr>
        <w:t>i</w:t>
      </w:r>
      <w:r>
        <w:rPr>
          <w:rFonts w:ascii="Meiryo" w:hAnsi="Meiryo"/>
          <w:i/>
          <w:w w:val="115"/>
          <w:position w:val="8"/>
          <w:sz w:val="14"/>
        </w:rPr>
        <w:t>∗</w:t>
      </w:r>
      <w:r>
        <w:rPr>
          <w:rFonts w:ascii="Meiryo" w:hAnsi="Meiryo"/>
          <w:i/>
          <w:spacing w:val="-8"/>
          <w:w w:val="115"/>
          <w:position w:val="8"/>
          <w:sz w:val="14"/>
        </w:rPr>
        <w:t> </w:t>
      </w:r>
      <w:r>
        <w:rPr>
          <w:w w:val="115"/>
          <w:sz w:val="20"/>
        </w:rPr>
        <w:t>=</w:t>
      </w:r>
      <w:r>
        <w:rPr>
          <w:spacing w:val="-10"/>
          <w:w w:val="115"/>
          <w:sz w:val="20"/>
        </w:rPr>
        <w:t> </w:t>
      </w:r>
      <w:r>
        <w:rPr>
          <w:rFonts w:ascii="Times New Roman" w:hAnsi="Times New Roman"/>
          <w:i/>
          <w:spacing w:val="-4"/>
          <w:w w:val="115"/>
          <w:sz w:val="20"/>
        </w:rPr>
        <w:t>c</w:t>
      </w:r>
      <w:r>
        <w:rPr>
          <w:rFonts w:ascii="Georgia" w:hAnsi="Georgia"/>
          <w:i/>
          <w:spacing w:val="-4"/>
          <w:w w:val="115"/>
          <w:sz w:val="20"/>
          <w:vertAlign w:val="subscript"/>
        </w:rPr>
        <w:t>i</w:t>
      </w:r>
      <w:r>
        <w:rPr>
          <w:b/>
          <w:spacing w:val="-4"/>
          <w:w w:val="115"/>
          <w:sz w:val="20"/>
          <w:vertAlign w:val="baseline"/>
        </w:rPr>
        <w:t>e</w:t>
      </w:r>
      <w:r>
        <w:rPr>
          <w:rFonts w:ascii="Georgia" w:hAnsi="Georgia"/>
          <w:i/>
          <w:spacing w:val="-4"/>
          <w:w w:val="115"/>
          <w:sz w:val="20"/>
          <w:vertAlign w:val="subscript"/>
        </w:rPr>
        <w:t>i</w:t>
      </w:r>
      <w:r>
        <w:rPr>
          <w:rFonts w:ascii="Times New Roman" w:hAnsi="Times New Roman"/>
          <w:i/>
          <w:spacing w:val="-4"/>
          <w:w w:val="11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4967" w:space="40"/>
            <w:col w:w="4673"/>
          </w:cols>
        </w:sectPr>
      </w:pPr>
    </w:p>
    <w:p>
      <w:pPr>
        <w:pStyle w:val="BodyText"/>
        <w:spacing w:before="143"/>
        <w:ind w:left="2075"/>
      </w:pPr>
      <w:r>
        <w:rPr/>
        <w:t>Now</w:t>
      </w:r>
      <w:r>
        <w:rPr>
          <w:spacing w:val="1"/>
        </w:rPr>
        <w:t> </w:t>
      </w:r>
      <w:r>
        <w:rPr/>
        <w:t>we</w:t>
      </w:r>
      <w:r>
        <w:rPr>
          <w:spacing w:val="1"/>
        </w:rPr>
        <w:t> </w:t>
      </w:r>
      <w:r>
        <w:rPr>
          <w:spacing w:val="-2"/>
        </w:rPr>
        <w:t>compute</w:t>
      </w:r>
    </w:p>
    <w:p>
      <w:pPr>
        <w:pStyle w:val="BodyText"/>
        <w:spacing w:before="11"/>
        <w:rPr>
          <w:sz w:val="25"/>
        </w:rPr>
      </w:pPr>
    </w:p>
    <w:p>
      <w:pPr>
        <w:spacing w:line="198" w:lineRule="exact" w:before="0"/>
        <w:ind w:left="2075" w:right="0" w:firstLine="0"/>
        <w:jc w:val="left"/>
        <w:rPr>
          <w:rFonts w:ascii="Georgia" w:hAnsi="Georgia"/>
          <w:sz w:val="20"/>
        </w:rPr>
      </w:pPr>
      <w:r>
        <w:rPr>
          <w:b/>
          <w:w w:val="125"/>
          <w:sz w:val="20"/>
        </w:rPr>
        <w:t>e</w:t>
      </w:r>
      <w:r>
        <w:rPr>
          <w:rFonts w:ascii="Georgia" w:hAnsi="Georgia"/>
          <w:i/>
          <w:w w:val="125"/>
          <w:sz w:val="20"/>
          <w:vertAlign w:val="subscript"/>
        </w:rPr>
        <w:t>i</w:t>
      </w:r>
      <w:r>
        <w:rPr>
          <w:rFonts w:ascii="Times New Roman" w:hAnsi="Times New Roman"/>
          <w:i/>
          <w:w w:val="125"/>
          <w:sz w:val="20"/>
          <w:vertAlign w:val="baseline"/>
        </w:rPr>
        <w:t>M</w:t>
      </w:r>
      <w:r>
        <w:rPr>
          <w:rFonts w:ascii="Times New Roman" w:hAnsi="Times New Roman"/>
          <w:i/>
          <w:spacing w:val="-13"/>
          <w:w w:val="125"/>
          <w:sz w:val="20"/>
          <w:vertAlign w:val="baseline"/>
        </w:rPr>
        <w:t> </w:t>
      </w:r>
      <w:r>
        <w:rPr>
          <w:w w:val="125"/>
          <w:sz w:val="20"/>
          <w:vertAlign w:val="baseline"/>
        </w:rPr>
        <w:t>=</w:t>
      </w:r>
      <w:r>
        <w:rPr>
          <w:spacing w:val="-14"/>
          <w:w w:val="125"/>
          <w:sz w:val="20"/>
          <w:vertAlign w:val="baseline"/>
        </w:rPr>
        <w:t> </w:t>
      </w:r>
      <w:r>
        <w:rPr>
          <w:rFonts w:ascii="Times New Roman" w:hAnsi="Times New Roman"/>
          <w:i/>
          <w:w w:val="125"/>
          <w:sz w:val="20"/>
          <w:vertAlign w:val="baseline"/>
        </w:rPr>
        <w:t>c</w:t>
      </w:r>
      <w:r>
        <w:rPr>
          <w:rFonts w:ascii="Meiryo" w:hAnsi="Meiryo"/>
          <w:i/>
          <w:w w:val="125"/>
          <w:sz w:val="20"/>
          <w:vertAlign w:val="superscript"/>
        </w:rPr>
        <w:t>−</w:t>
      </w:r>
      <w:r>
        <w:rPr>
          <w:rFonts w:ascii="Georgia" w:hAnsi="Georgia"/>
          <w:w w:val="125"/>
          <w:sz w:val="20"/>
          <w:vertAlign w:val="superscript"/>
        </w:rPr>
        <w:t>1</w:t>
      </w:r>
      <w:r>
        <w:rPr>
          <w:b/>
          <w:w w:val="125"/>
          <w:sz w:val="20"/>
          <w:vertAlign w:val="baseline"/>
        </w:rPr>
        <w:t>v</w:t>
      </w:r>
      <w:r>
        <w:rPr>
          <w:rFonts w:ascii="Georgia" w:hAnsi="Georgia"/>
          <w:i/>
          <w:w w:val="125"/>
          <w:position w:val="-4"/>
          <w:sz w:val="14"/>
          <w:vertAlign w:val="baseline"/>
        </w:rPr>
        <w:t>i</w:t>
      </w:r>
      <w:r>
        <w:rPr>
          <w:rFonts w:ascii="Meiryo" w:hAnsi="Meiryo"/>
          <w:i/>
          <w:w w:val="125"/>
          <w:position w:val="8"/>
          <w:sz w:val="14"/>
          <w:vertAlign w:val="baseline"/>
        </w:rPr>
        <w:t>∗</w:t>
      </w:r>
      <w:r>
        <w:rPr>
          <w:rFonts w:ascii="Times New Roman" w:hAnsi="Times New Roman"/>
          <w:i/>
          <w:w w:val="125"/>
          <w:sz w:val="20"/>
          <w:vertAlign w:val="baseline"/>
        </w:rPr>
        <w:t>M</w:t>
      </w:r>
      <w:r>
        <w:rPr>
          <w:rFonts w:ascii="Times New Roman" w:hAnsi="Times New Roman"/>
          <w:i/>
          <w:spacing w:val="-10"/>
          <w:w w:val="125"/>
          <w:sz w:val="20"/>
          <w:vertAlign w:val="baseline"/>
        </w:rPr>
        <w:t> </w:t>
      </w:r>
      <w:r>
        <w:rPr>
          <w:w w:val="125"/>
          <w:sz w:val="20"/>
          <w:vertAlign w:val="baseline"/>
        </w:rPr>
        <w:t>=</w:t>
      </w:r>
      <w:r>
        <w:rPr>
          <w:spacing w:val="-14"/>
          <w:w w:val="125"/>
          <w:sz w:val="20"/>
          <w:vertAlign w:val="baseline"/>
        </w:rPr>
        <w:t> </w:t>
      </w:r>
      <w:r>
        <w:rPr>
          <w:rFonts w:ascii="Times New Roman" w:hAnsi="Times New Roman"/>
          <w:i/>
          <w:w w:val="125"/>
          <w:sz w:val="20"/>
          <w:vertAlign w:val="baseline"/>
        </w:rPr>
        <w:t>c</w:t>
      </w:r>
      <w:r>
        <w:rPr>
          <w:rFonts w:ascii="Meiryo" w:hAnsi="Meiryo"/>
          <w:i/>
          <w:w w:val="125"/>
          <w:sz w:val="20"/>
          <w:vertAlign w:val="superscript"/>
        </w:rPr>
        <w:t>−</w:t>
      </w:r>
      <w:r>
        <w:rPr>
          <w:rFonts w:ascii="Georgia" w:hAnsi="Georgia"/>
          <w:w w:val="125"/>
          <w:sz w:val="20"/>
          <w:vertAlign w:val="superscript"/>
        </w:rPr>
        <w:t>1</w:t>
      </w:r>
      <w:r>
        <w:rPr>
          <w:b/>
          <w:w w:val="125"/>
          <w:sz w:val="20"/>
          <w:vertAlign w:val="baseline"/>
        </w:rPr>
        <w:t>v</w:t>
      </w:r>
      <w:r>
        <w:rPr>
          <w:rFonts w:ascii="Georgia" w:hAnsi="Georgia"/>
          <w:i/>
          <w:w w:val="125"/>
          <w:sz w:val="20"/>
          <w:vertAlign w:val="subscript"/>
        </w:rPr>
        <w:t>i</w:t>
      </w:r>
      <w:r>
        <w:rPr>
          <w:rFonts w:ascii="Georgia" w:hAnsi="Georgia"/>
          <w:i/>
          <w:spacing w:val="-14"/>
          <w:w w:val="125"/>
          <w:sz w:val="20"/>
          <w:vertAlign w:val="baseline"/>
        </w:rPr>
        <w:t> </w:t>
      </w:r>
      <w:r>
        <w:rPr>
          <w:w w:val="125"/>
          <w:sz w:val="20"/>
          <w:vertAlign w:val="baseline"/>
        </w:rPr>
        <w:t>=</w:t>
      </w:r>
      <w:r>
        <w:rPr>
          <w:spacing w:val="-14"/>
          <w:w w:val="125"/>
          <w:sz w:val="20"/>
          <w:vertAlign w:val="baseline"/>
        </w:rPr>
        <w:t> </w:t>
      </w:r>
      <w:r>
        <w:rPr>
          <w:rFonts w:ascii="Times New Roman" w:hAnsi="Times New Roman"/>
          <w:i/>
          <w:spacing w:val="-5"/>
          <w:w w:val="125"/>
          <w:sz w:val="20"/>
          <w:vertAlign w:val="baseline"/>
        </w:rPr>
        <w:t>c</w:t>
      </w:r>
      <w:r>
        <w:rPr>
          <w:rFonts w:ascii="Meiryo" w:hAnsi="Meiryo"/>
          <w:i/>
          <w:spacing w:val="-5"/>
          <w:w w:val="125"/>
          <w:sz w:val="20"/>
          <w:vertAlign w:val="superscript"/>
        </w:rPr>
        <w:t>−</w:t>
      </w:r>
      <w:r>
        <w:rPr>
          <w:rFonts w:ascii="Georgia" w:hAnsi="Georgia"/>
          <w:spacing w:val="-5"/>
          <w:w w:val="125"/>
          <w:sz w:val="20"/>
          <w:vertAlign w:val="superscript"/>
        </w:rPr>
        <w:t>1</w:t>
      </w:r>
    </w:p>
    <w:p>
      <w:pPr>
        <w:spacing w:line="419" w:lineRule="exact" w:before="461"/>
        <w:ind w:left="-30" w:right="0" w:firstLine="0"/>
        <w:jc w:val="left"/>
        <w:rPr>
          <w:sz w:val="20"/>
        </w:rPr>
      </w:pPr>
      <w:r>
        <w:rPr/>
        <w:br w:type="column"/>
      </w:r>
      <w:r>
        <w:rPr>
          <w:rFonts w:ascii="Arial" w:hAnsi="Arial"/>
          <w:spacing w:val="-9"/>
          <w:w w:val="110"/>
          <w:position w:val="28"/>
          <w:sz w:val="20"/>
        </w:rPr>
        <w:t>µ</w:t>
      </w:r>
      <w:r>
        <w:rPr>
          <w:b/>
          <w:spacing w:val="-9"/>
          <w:w w:val="110"/>
          <w:sz w:val="20"/>
        </w:rPr>
        <w:t>v</w:t>
      </w:r>
      <w:r>
        <w:rPr>
          <w:rFonts w:ascii="Georgia" w:hAnsi="Georgia"/>
          <w:i/>
          <w:spacing w:val="-9"/>
          <w:w w:val="110"/>
          <w:position w:val="-4"/>
          <w:sz w:val="14"/>
        </w:rPr>
        <w:t>i</w:t>
      </w:r>
      <w:r>
        <w:rPr>
          <w:rFonts w:ascii="Meiryo" w:hAnsi="Meiryo"/>
          <w:i/>
          <w:spacing w:val="-9"/>
          <w:w w:val="110"/>
          <w:position w:val="8"/>
          <w:sz w:val="14"/>
        </w:rPr>
        <w:t>∗</w:t>
      </w:r>
      <w:r>
        <w:rPr>
          <w:rFonts w:ascii="Meiryo" w:hAnsi="Meiryo"/>
          <w:i/>
          <w:spacing w:val="-7"/>
          <w:w w:val="125"/>
          <w:position w:val="8"/>
          <w:sz w:val="14"/>
        </w:rPr>
        <w:t> </w:t>
      </w:r>
      <w:r>
        <w:rPr>
          <w:spacing w:val="-10"/>
          <w:w w:val="125"/>
          <w:sz w:val="20"/>
        </w:rPr>
        <w:t>+</w:t>
      </w:r>
    </w:p>
    <w:p>
      <w:pPr>
        <w:spacing w:line="240" w:lineRule="auto" w:before="0"/>
        <w:rPr>
          <w:sz w:val="24"/>
        </w:rPr>
      </w:pPr>
      <w:r>
        <w:rPr/>
        <w:br w:type="column"/>
      </w:r>
      <w:r>
        <w:rPr>
          <w:sz w:val="24"/>
        </w:rPr>
      </w:r>
    </w:p>
    <w:p>
      <w:pPr>
        <w:pStyle w:val="BodyText"/>
        <w:spacing w:before="8"/>
        <w:rPr>
          <w:sz w:val="19"/>
        </w:rPr>
      </w:pPr>
    </w:p>
    <w:p>
      <w:pPr>
        <w:spacing w:before="0"/>
        <w:ind w:left="18" w:right="0" w:firstLine="0"/>
        <w:jc w:val="left"/>
        <w:rPr>
          <w:rFonts w:ascii="Georgia" w:hAnsi="Georgia"/>
          <w:sz w:val="14"/>
        </w:rPr>
      </w:pPr>
      <w:r>
        <w:rPr/>
        <w:pict>
          <v:shape style="position:absolute;margin-left:300.15387pt;margin-top:3.643857pt;width:.7pt;height:37.2pt;mso-position-horizontal-relative:page;mso-position-vertical-relative:paragraph;z-index:16571392" type="#_x0000_t202" id="docshape1528" filled="false" stroked="false">
            <v:textbox inset="0,0,0,0">
              <w:txbxContent>
                <w:p>
                  <w:pPr>
                    <w:pStyle w:val="BodyText"/>
                    <w:spacing w:line="196" w:lineRule="exact"/>
                    <w:rPr>
                      <w:rFonts w:ascii="Arial" w:hAnsi="Arial"/>
                    </w:rPr>
                  </w:pPr>
                  <w:r>
                    <w:rPr>
                      <w:rFonts w:ascii="Arial" w:hAnsi="Arial"/>
                      <w:spacing w:val="-274"/>
                      <w:w w:val="232"/>
                    </w:rPr>
                    <w:t>Σ</w:t>
                  </w:r>
                </w:p>
              </w:txbxContent>
            </v:textbox>
            <w10:wrap type="none"/>
          </v:shape>
        </w:pict>
      </w:r>
      <w:r>
        <w:rPr>
          <w:rFonts w:ascii="Georgia" w:hAnsi="Georgia"/>
          <w:i/>
          <w:spacing w:val="-5"/>
          <w:w w:val="120"/>
          <w:sz w:val="14"/>
        </w:rPr>
        <w:t>i</w:t>
      </w:r>
      <w:r>
        <w:rPr>
          <w:rFonts w:ascii="Meiryo" w:hAnsi="Meiryo"/>
          <w:i/>
          <w:spacing w:val="-5"/>
          <w:w w:val="120"/>
          <w:sz w:val="14"/>
        </w:rPr>
        <w:t>−</w:t>
      </w:r>
      <w:r>
        <w:rPr>
          <w:rFonts w:ascii="Georgia" w:hAnsi="Georgia"/>
          <w:spacing w:val="-5"/>
          <w:w w:val="120"/>
          <w:sz w:val="14"/>
        </w:rPr>
        <w:t>1</w:t>
      </w:r>
    </w:p>
    <w:p>
      <w:pPr>
        <w:spacing w:line="419" w:lineRule="exact" w:before="460"/>
        <w:ind w:left="7" w:right="0" w:firstLine="0"/>
        <w:jc w:val="left"/>
        <w:rPr>
          <w:rFonts w:ascii="Arial" w:hAnsi="Arial"/>
          <w:sz w:val="20"/>
        </w:rPr>
      </w:pPr>
      <w:r>
        <w:rPr/>
        <w:br w:type="column"/>
      </w:r>
      <w:r>
        <w:rPr>
          <w:rFonts w:ascii="Times New Roman" w:hAnsi="Times New Roman"/>
          <w:i/>
          <w:w w:val="120"/>
          <w:position w:val="5"/>
          <w:sz w:val="20"/>
        </w:rPr>
        <w:t>µ</w:t>
      </w:r>
      <w:r>
        <w:rPr>
          <w:rFonts w:ascii="Georgia" w:hAnsi="Georgia"/>
          <w:i/>
          <w:w w:val="120"/>
          <w:position w:val="2"/>
          <w:sz w:val="14"/>
        </w:rPr>
        <w:t>i,j</w:t>
      </w:r>
      <w:r>
        <w:rPr>
          <w:rFonts w:ascii="Georgia" w:hAnsi="Georgia"/>
          <w:i/>
          <w:spacing w:val="-17"/>
          <w:w w:val="120"/>
          <w:position w:val="2"/>
          <w:sz w:val="14"/>
        </w:rPr>
        <w:t> </w:t>
      </w:r>
      <w:r>
        <w:rPr>
          <w:b/>
          <w:spacing w:val="-15"/>
          <w:w w:val="120"/>
          <w:position w:val="5"/>
          <w:sz w:val="20"/>
        </w:rPr>
        <w:t>v</w:t>
      </w:r>
      <w:r>
        <w:rPr>
          <w:rFonts w:ascii="Georgia" w:hAnsi="Georgia"/>
          <w:i/>
          <w:spacing w:val="-15"/>
          <w:w w:val="120"/>
          <w:sz w:val="14"/>
        </w:rPr>
        <w:t>j</w:t>
      </w:r>
      <w:r>
        <w:rPr>
          <w:rFonts w:ascii="Meiryo" w:hAnsi="Meiryo"/>
          <w:i/>
          <w:spacing w:val="-15"/>
          <w:w w:val="120"/>
          <w:position w:val="13"/>
          <w:sz w:val="14"/>
        </w:rPr>
        <w:t>∗</w:t>
      </w:r>
      <w:r>
        <w:rPr>
          <w:rFonts w:ascii="Arial" w:hAnsi="Arial"/>
          <w:spacing w:val="-15"/>
          <w:w w:val="120"/>
          <w:position w:val="33"/>
          <w:sz w:val="20"/>
        </w:rPr>
        <w:t>¶</w:t>
      </w:r>
    </w:p>
    <w:p>
      <w:pPr>
        <w:spacing w:line="240" w:lineRule="auto" w:before="0"/>
        <w:rPr>
          <w:rFonts w:ascii="Arial"/>
          <w:sz w:val="24"/>
        </w:rPr>
      </w:pPr>
      <w:r>
        <w:rPr/>
        <w:br w:type="column"/>
      </w:r>
      <w:r>
        <w:rPr>
          <w:rFonts w:ascii="Arial"/>
          <w:sz w:val="24"/>
        </w:rPr>
      </w:r>
    </w:p>
    <w:p>
      <w:pPr>
        <w:pStyle w:val="BodyText"/>
        <w:spacing w:before="9"/>
        <w:rPr>
          <w:rFonts w:ascii="Arial"/>
          <w:sz w:val="34"/>
        </w:rPr>
      </w:pPr>
    </w:p>
    <w:p>
      <w:pPr>
        <w:spacing w:line="203" w:lineRule="exact" w:before="0"/>
        <w:ind w:left="15" w:right="0" w:firstLine="0"/>
        <w:jc w:val="left"/>
        <w:rPr>
          <w:rFonts w:ascii="Georgia" w:hAnsi="Georgia"/>
          <w:sz w:val="14"/>
        </w:rPr>
      </w:pPr>
      <w:r>
        <w:rPr>
          <w:w w:val="125"/>
          <w:position w:val="-8"/>
          <w:sz w:val="20"/>
        </w:rPr>
        <w:t>=</w:t>
      </w:r>
      <w:r>
        <w:rPr>
          <w:spacing w:val="15"/>
          <w:w w:val="125"/>
          <w:position w:val="-8"/>
          <w:sz w:val="20"/>
        </w:rPr>
        <w:t> </w:t>
      </w:r>
      <w:r>
        <w:rPr>
          <w:rFonts w:ascii="Times New Roman" w:hAnsi="Times New Roman"/>
          <w:i/>
          <w:spacing w:val="-12"/>
          <w:w w:val="120"/>
          <w:position w:val="-8"/>
          <w:sz w:val="20"/>
        </w:rPr>
        <w:t>c</w:t>
      </w:r>
      <w:r>
        <w:rPr>
          <w:rFonts w:ascii="Meiryo" w:hAnsi="Meiryo"/>
          <w:i/>
          <w:spacing w:val="-12"/>
          <w:w w:val="120"/>
          <w:sz w:val="14"/>
        </w:rPr>
        <w:t>−</w:t>
      </w:r>
      <w:r>
        <w:rPr>
          <w:rFonts w:ascii="Georgia" w:hAnsi="Georgia"/>
          <w:spacing w:val="-12"/>
          <w:w w:val="120"/>
          <w:sz w:val="14"/>
        </w:rPr>
        <w:t>1</w:t>
      </w:r>
    </w:p>
    <w:p>
      <w:pPr>
        <w:spacing w:line="419" w:lineRule="exact" w:before="461"/>
        <w:ind w:left="-30" w:right="0" w:firstLine="0"/>
        <w:jc w:val="left"/>
        <w:rPr>
          <w:sz w:val="20"/>
        </w:rPr>
      </w:pPr>
      <w:r>
        <w:rPr/>
        <w:br w:type="column"/>
      </w:r>
      <w:r>
        <w:rPr>
          <w:rFonts w:ascii="Arial" w:hAnsi="Arial"/>
          <w:w w:val="115"/>
          <w:position w:val="28"/>
          <w:sz w:val="20"/>
        </w:rPr>
        <w:t>µ</w:t>
      </w:r>
      <w:r>
        <w:rPr>
          <w:rFonts w:ascii="Times New Roman" w:hAnsi="Times New Roman"/>
          <w:i/>
          <w:w w:val="115"/>
          <w:sz w:val="20"/>
        </w:rPr>
        <w:t>c</w:t>
      </w:r>
      <w:r>
        <w:rPr>
          <w:rFonts w:ascii="Georgia" w:hAnsi="Georgia"/>
          <w:i/>
          <w:w w:val="115"/>
          <w:sz w:val="20"/>
          <w:vertAlign w:val="subscript"/>
        </w:rPr>
        <w:t>i</w:t>
      </w:r>
      <w:r>
        <w:rPr>
          <w:b/>
          <w:w w:val="115"/>
          <w:sz w:val="20"/>
          <w:vertAlign w:val="baseline"/>
        </w:rPr>
        <w:t>e</w:t>
      </w:r>
      <w:r>
        <w:rPr>
          <w:rFonts w:ascii="Georgia" w:hAnsi="Georgia"/>
          <w:i/>
          <w:w w:val="115"/>
          <w:sz w:val="20"/>
          <w:vertAlign w:val="subscript"/>
        </w:rPr>
        <w:t>i</w:t>
      </w:r>
      <w:r>
        <w:rPr>
          <w:rFonts w:ascii="Georgia" w:hAnsi="Georgia"/>
          <w:i/>
          <w:spacing w:val="3"/>
          <w:w w:val="125"/>
          <w:sz w:val="20"/>
          <w:vertAlign w:val="baseline"/>
        </w:rPr>
        <w:t> </w:t>
      </w:r>
      <w:r>
        <w:rPr>
          <w:spacing w:val="-10"/>
          <w:w w:val="125"/>
          <w:sz w:val="20"/>
          <w:vertAlign w:val="baseline"/>
        </w:rPr>
        <w:t>+</w:t>
      </w:r>
    </w:p>
    <w:p>
      <w:pPr>
        <w:spacing w:line="240" w:lineRule="auto" w:before="0"/>
        <w:rPr>
          <w:sz w:val="24"/>
        </w:rPr>
      </w:pPr>
      <w:r>
        <w:rPr/>
        <w:br w:type="column"/>
      </w:r>
      <w:r>
        <w:rPr>
          <w:sz w:val="24"/>
        </w:rPr>
      </w:r>
    </w:p>
    <w:p>
      <w:pPr>
        <w:pStyle w:val="BodyText"/>
        <w:spacing w:before="8"/>
        <w:rPr>
          <w:sz w:val="19"/>
        </w:rPr>
      </w:pPr>
    </w:p>
    <w:p>
      <w:pPr>
        <w:spacing w:before="0"/>
        <w:ind w:left="18" w:right="0" w:firstLine="0"/>
        <w:jc w:val="left"/>
        <w:rPr>
          <w:rFonts w:ascii="Georgia" w:hAnsi="Georgia"/>
          <w:sz w:val="14"/>
        </w:rPr>
      </w:pPr>
      <w:r>
        <w:rPr/>
        <w:pict>
          <v:shape style="position:absolute;margin-left:413.705658pt;margin-top:3.643857pt;width:.7pt;height:37.2pt;mso-position-horizontal-relative:page;mso-position-vertical-relative:paragraph;z-index:16571904" type="#_x0000_t202" id="docshape1529" filled="false" stroked="false">
            <v:textbox inset="0,0,0,0">
              <w:txbxContent>
                <w:p>
                  <w:pPr>
                    <w:pStyle w:val="BodyText"/>
                    <w:spacing w:line="196" w:lineRule="exact"/>
                    <w:rPr>
                      <w:rFonts w:ascii="Arial" w:hAnsi="Arial"/>
                    </w:rPr>
                  </w:pPr>
                  <w:r>
                    <w:rPr>
                      <w:rFonts w:ascii="Arial" w:hAnsi="Arial"/>
                      <w:spacing w:val="-274"/>
                      <w:w w:val="232"/>
                    </w:rPr>
                    <w:t>Σ</w:t>
                  </w:r>
                </w:p>
              </w:txbxContent>
            </v:textbox>
            <w10:wrap type="none"/>
          </v:shape>
        </w:pict>
      </w:r>
      <w:r>
        <w:rPr>
          <w:rFonts w:ascii="Georgia" w:hAnsi="Georgia"/>
          <w:i/>
          <w:spacing w:val="-5"/>
          <w:w w:val="120"/>
          <w:sz w:val="14"/>
        </w:rPr>
        <w:t>i</w:t>
      </w:r>
      <w:r>
        <w:rPr>
          <w:rFonts w:ascii="Meiryo" w:hAnsi="Meiryo"/>
          <w:i/>
          <w:spacing w:val="-5"/>
          <w:w w:val="120"/>
          <w:sz w:val="14"/>
        </w:rPr>
        <w:t>−</w:t>
      </w:r>
      <w:r>
        <w:rPr>
          <w:rFonts w:ascii="Georgia" w:hAnsi="Georgia"/>
          <w:spacing w:val="-5"/>
          <w:w w:val="120"/>
          <w:sz w:val="14"/>
        </w:rPr>
        <w:t>1</w:t>
      </w:r>
    </w:p>
    <w:p>
      <w:pPr>
        <w:spacing w:line="419" w:lineRule="exact" w:before="461"/>
        <w:ind w:left="7" w:right="0" w:firstLine="0"/>
        <w:jc w:val="left"/>
        <w:rPr>
          <w:rFonts w:ascii="Arial" w:hAnsi="Arial"/>
          <w:sz w:val="20"/>
        </w:rPr>
      </w:pPr>
      <w:r>
        <w:rPr/>
        <w:br w:type="column"/>
      </w:r>
      <w:r>
        <w:rPr>
          <w:rFonts w:ascii="Times New Roman" w:hAnsi="Times New Roman"/>
          <w:i/>
          <w:w w:val="115"/>
          <w:position w:val="3"/>
          <w:sz w:val="20"/>
        </w:rPr>
        <w:t>µ</w:t>
      </w:r>
      <w:r>
        <w:rPr>
          <w:rFonts w:ascii="Georgia" w:hAnsi="Georgia"/>
          <w:i/>
          <w:w w:val="115"/>
          <w:sz w:val="14"/>
        </w:rPr>
        <w:t>i,j</w:t>
      </w:r>
      <w:r>
        <w:rPr>
          <w:rFonts w:ascii="Times New Roman" w:hAnsi="Times New Roman"/>
          <w:i/>
          <w:w w:val="115"/>
          <w:position w:val="3"/>
          <w:sz w:val="20"/>
        </w:rPr>
        <w:t>c</w:t>
      </w:r>
      <w:r>
        <w:rPr>
          <w:rFonts w:ascii="Georgia" w:hAnsi="Georgia"/>
          <w:i/>
          <w:w w:val="115"/>
          <w:sz w:val="14"/>
        </w:rPr>
        <w:t>j</w:t>
      </w:r>
      <w:r>
        <w:rPr>
          <w:rFonts w:ascii="Georgia" w:hAnsi="Georgia"/>
          <w:i/>
          <w:spacing w:val="-3"/>
          <w:w w:val="115"/>
          <w:sz w:val="14"/>
        </w:rPr>
        <w:t> </w:t>
      </w:r>
      <w:r>
        <w:rPr>
          <w:b/>
          <w:w w:val="115"/>
          <w:position w:val="3"/>
          <w:sz w:val="20"/>
        </w:rPr>
        <w:t>e</w:t>
      </w:r>
      <w:r>
        <w:rPr>
          <w:rFonts w:ascii="Georgia" w:hAnsi="Georgia"/>
          <w:i/>
          <w:w w:val="115"/>
          <w:sz w:val="14"/>
        </w:rPr>
        <w:t>j</w:t>
      </w:r>
      <w:r>
        <w:rPr>
          <w:rFonts w:ascii="Georgia" w:hAnsi="Georgia"/>
          <w:i/>
          <w:spacing w:val="-2"/>
          <w:w w:val="115"/>
          <w:sz w:val="14"/>
        </w:rPr>
        <w:t> </w:t>
      </w:r>
      <w:r>
        <w:rPr>
          <w:rFonts w:ascii="Arial" w:hAnsi="Arial"/>
          <w:spacing w:val="-10"/>
          <w:w w:val="115"/>
          <w:position w:val="31"/>
          <w:sz w:val="20"/>
        </w:rPr>
        <w:t>¶</w:t>
      </w:r>
    </w:p>
    <w:p>
      <w:pPr>
        <w:spacing w:after="0" w:line="419" w:lineRule="exact"/>
        <w:jc w:val="left"/>
        <w:rPr>
          <w:rFonts w:ascii="Arial" w:hAnsi="Arial"/>
          <w:sz w:val="20"/>
        </w:rPr>
        <w:sectPr>
          <w:type w:val="continuous"/>
          <w:pgSz w:w="11900" w:h="16840"/>
          <w:pgMar w:header="1482" w:footer="0" w:top="1600" w:bottom="280" w:left="620" w:right="1600"/>
          <w:cols w:num="8" w:equalWidth="0">
            <w:col w:w="4768" w:space="40"/>
            <w:col w:w="532" w:space="39"/>
            <w:col w:w="279" w:space="39"/>
            <w:col w:w="678" w:space="40"/>
            <w:col w:w="516" w:space="39"/>
            <w:col w:w="640" w:space="40"/>
            <w:col w:w="279" w:space="39"/>
            <w:col w:w="1712"/>
          </w:cols>
        </w:sectPr>
      </w:pPr>
    </w:p>
    <w:p>
      <w:pPr>
        <w:tabs>
          <w:tab w:pos="3810" w:val="left" w:leader="none"/>
          <w:tab w:pos="4563" w:val="left" w:leader="none"/>
        </w:tabs>
        <w:spacing w:line="135" w:lineRule="exact" w:before="0"/>
        <w:ind w:left="2813" w:right="0" w:firstLine="0"/>
        <w:jc w:val="left"/>
        <w:rPr>
          <w:rFonts w:ascii="Georgia"/>
          <w:i/>
          <w:sz w:val="14"/>
        </w:rPr>
      </w:pPr>
      <w:r>
        <w:rPr>
          <w:rFonts w:ascii="Georgia"/>
          <w:i/>
          <w:spacing w:val="-10"/>
          <w:w w:val="135"/>
          <w:sz w:val="14"/>
        </w:rPr>
        <w:t>i</w:t>
      </w:r>
      <w:r>
        <w:rPr>
          <w:rFonts w:ascii="Georgia"/>
          <w:i/>
          <w:sz w:val="14"/>
        </w:rPr>
        <w:tab/>
      </w:r>
      <w:r>
        <w:rPr>
          <w:rFonts w:ascii="Georgia"/>
          <w:i/>
          <w:spacing w:val="-10"/>
          <w:w w:val="135"/>
          <w:sz w:val="14"/>
        </w:rPr>
        <w:t>i</w:t>
      </w:r>
      <w:r>
        <w:rPr>
          <w:rFonts w:ascii="Times New Roman"/>
          <w:sz w:val="14"/>
        </w:rPr>
        <w:tab/>
      </w:r>
      <w:r>
        <w:rPr>
          <w:rFonts w:ascii="Georgia"/>
          <w:i/>
          <w:spacing w:val="-10"/>
          <w:w w:val="135"/>
          <w:sz w:val="14"/>
        </w:rPr>
        <w:t>i</w:t>
      </w:r>
    </w:p>
    <w:p>
      <w:pPr>
        <w:spacing w:line="240" w:lineRule="auto" w:before="7"/>
        <w:rPr>
          <w:rFonts w:ascii="Georgia"/>
          <w:i/>
          <w:sz w:val="13"/>
        </w:rPr>
      </w:pPr>
      <w:r>
        <w:rPr/>
        <w:br w:type="column"/>
      </w:r>
      <w:r>
        <w:rPr>
          <w:rFonts w:ascii="Georgia"/>
          <w:i/>
          <w:sz w:val="13"/>
        </w:rPr>
      </w:r>
    </w:p>
    <w:p>
      <w:pPr>
        <w:spacing w:before="1"/>
        <w:ind w:left="0" w:right="0" w:firstLine="0"/>
        <w:jc w:val="right"/>
        <w:rPr>
          <w:rFonts w:ascii="Georgia"/>
          <w:sz w:val="14"/>
        </w:rPr>
      </w:pPr>
      <w:r>
        <w:rPr>
          <w:rFonts w:ascii="Georgia"/>
          <w:i/>
          <w:spacing w:val="-5"/>
          <w:w w:val="145"/>
          <w:sz w:val="14"/>
        </w:rPr>
        <w:t>j</w:t>
      </w:r>
      <w:r>
        <w:rPr>
          <w:rFonts w:ascii="Georgia"/>
          <w:spacing w:val="-5"/>
          <w:w w:val="145"/>
          <w:sz w:val="14"/>
        </w:rPr>
        <w:t>=1</w:t>
      </w:r>
    </w:p>
    <w:p>
      <w:pPr>
        <w:spacing w:line="135" w:lineRule="exact" w:before="0"/>
        <w:ind w:left="459" w:right="2333" w:firstLine="0"/>
        <w:jc w:val="center"/>
        <w:rPr>
          <w:rFonts w:ascii="Georgia"/>
          <w:i/>
          <w:sz w:val="14"/>
        </w:rPr>
      </w:pPr>
      <w:r>
        <w:rPr/>
        <w:br w:type="column"/>
      </w:r>
      <w:r>
        <w:rPr>
          <w:rFonts w:ascii="Georgia"/>
          <w:i/>
          <w:spacing w:val="-10"/>
          <w:w w:val="135"/>
          <w:sz w:val="14"/>
        </w:rPr>
        <w:t>i</w:t>
      </w:r>
    </w:p>
    <w:p>
      <w:pPr>
        <w:spacing w:before="20"/>
        <w:ind w:left="1007" w:right="796" w:firstLine="0"/>
        <w:jc w:val="center"/>
        <w:rPr>
          <w:rFonts w:ascii="Georgia"/>
          <w:sz w:val="14"/>
        </w:rPr>
      </w:pPr>
      <w:r>
        <w:rPr>
          <w:rFonts w:ascii="Georgia"/>
          <w:i/>
          <w:spacing w:val="-5"/>
          <w:w w:val="145"/>
          <w:sz w:val="14"/>
        </w:rPr>
        <w:t>j</w:t>
      </w:r>
      <w:r>
        <w:rPr>
          <w:rFonts w:ascii="Georgia"/>
          <w:spacing w:val="-5"/>
          <w:w w:val="145"/>
          <w:sz w:val="14"/>
        </w:rPr>
        <w:t>=1</w:t>
      </w:r>
    </w:p>
    <w:p>
      <w:pPr>
        <w:spacing w:line="73" w:lineRule="exact" w:before="42"/>
        <w:ind w:left="1007" w:right="1992" w:firstLine="0"/>
        <w:jc w:val="center"/>
        <w:rPr>
          <w:rFonts w:ascii="Georgia" w:hAnsi="Georgia"/>
          <w:sz w:val="14"/>
        </w:rPr>
      </w:pPr>
      <w:r>
        <w:rPr>
          <w:rFonts w:ascii="Georgia" w:hAnsi="Georgia"/>
          <w:i/>
          <w:spacing w:val="-5"/>
          <w:w w:val="125"/>
          <w:sz w:val="14"/>
        </w:rPr>
        <w:t>i</w:t>
      </w:r>
      <w:r>
        <w:rPr>
          <w:rFonts w:ascii="Meiryo" w:hAnsi="Meiryo"/>
          <w:i/>
          <w:spacing w:val="-5"/>
          <w:w w:val="125"/>
          <w:sz w:val="14"/>
        </w:rPr>
        <w:t>−</w:t>
      </w:r>
      <w:r>
        <w:rPr>
          <w:rFonts w:ascii="Georgia" w:hAnsi="Georgia"/>
          <w:spacing w:val="-5"/>
          <w:w w:val="125"/>
          <w:sz w:val="14"/>
        </w:rPr>
        <w:t>1</w:t>
      </w:r>
    </w:p>
    <w:p>
      <w:pPr>
        <w:spacing w:after="0" w:line="73" w:lineRule="exact"/>
        <w:jc w:val="center"/>
        <w:rPr>
          <w:rFonts w:ascii="Georgia" w:hAnsi="Georgia"/>
          <w:sz w:val="14"/>
        </w:rPr>
        <w:sectPr>
          <w:type w:val="continuous"/>
          <w:pgSz w:w="11900" w:h="16840"/>
          <w:pgMar w:header="1482" w:footer="0" w:top="1600" w:bottom="280" w:left="620" w:right="1600"/>
          <w:cols w:num="3" w:equalWidth="0">
            <w:col w:w="4620" w:space="40"/>
            <w:col w:w="1006" w:space="39"/>
            <w:col w:w="3975"/>
          </w:cols>
        </w:sectPr>
      </w:pPr>
    </w:p>
    <w:p>
      <w:pPr>
        <w:spacing w:line="208" w:lineRule="auto" w:before="0"/>
        <w:ind w:left="6429" w:right="0" w:firstLine="0"/>
        <w:jc w:val="left"/>
        <w:rPr>
          <w:rFonts w:ascii="Times New Roman" w:hAnsi="Times New Roman"/>
          <w:i/>
          <w:sz w:val="20"/>
        </w:rPr>
      </w:pPr>
      <w:r>
        <w:rPr/>
        <w:pict>
          <v:shape style="position:absolute;margin-left:419.487274pt;margin-top:14.88204pt;width:2.85pt;height:7pt;mso-position-horizontal-relative:page;mso-position-vertical-relative:paragraph;z-index:-29790720" type="#_x0000_t202" id="docshape1530"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w w:val="140"/>
          <w:sz w:val="20"/>
        </w:rPr>
        <w:t>=</w:t>
      </w:r>
      <w:r>
        <w:rPr>
          <w:spacing w:val="-15"/>
          <w:w w:val="140"/>
          <w:sz w:val="20"/>
        </w:rPr>
        <w:t> </w:t>
      </w:r>
      <w:r>
        <w:rPr>
          <w:b/>
          <w:w w:val="140"/>
          <w:sz w:val="20"/>
        </w:rPr>
        <w:t>e</w:t>
      </w:r>
      <w:r>
        <w:rPr>
          <w:rFonts w:ascii="Georgia" w:hAnsi="Georgia"/>
          <w:i/>
          <w:w w:val="140"/>
          <w:sz w:val="20"/>
          <w:vertAlign w:val="subscript"/>
        </w:rPr>
        <w:t>i</w:t>
      </w:r>
      <w:r>
        <w:rPr>
          <w:rFonts w:ascii="Georgia" w:hAnsi="Georgia"/>
          <w:i/>
          <w:spacing w:val="-17"/>
          <w:w w:val="140"/>
          <w:sz w:val="20"/>
          <w:vertAlign w:val="baseline"/>
        </w:rPr>
        <w:t> </w:t>
      </w:r>
      <w:r>
        <w:rPr>
          <w:w w:val="140"/>
          <w:sz w:val="20"/>
          <w:vertAlign w:val="baseline"/>
        </w:rPr>
        <w:t>+</w:t>
      </w:r>
      <w:r>
        <w:rPr>
          <w:spacing w:val="-18"/>
          <w:w w:val="140"/>
          <w:sz w:val="20"/>
          <w:vertAlign w:val="baseline"/>
        </w:rPr>
        <w:t> </w:t>
      </w:r>
      <w:r>
        <w:rPr>
          <w:rFonts w:ascii="Arial" w:hAnsi="Arial"/>
          <w:w w:val="205"/>
          <w:position w:val="19"/>
          <w:sz w:val="20"/>
          <w:vertAlign w:val="baseline"/>
        </w:rPr>
        <w:t>Σ</w:t>
      </w:r>
      <w:r>
        <w:rPr>
          <w:rFonts w:ascii="Arial" w:hAnsi="Arial"/>
          <w:spacing w:val="-81"/>
          <w:w w:val="205"/>
          <w:position w:val="19"/>
          <w:sz w:val="20"/>
          <w:vertAlign w:val="baseline"/>
        </w:rPr>
        <w:t> </w:t>
      </w:r>
      <w:r>
        <w:rPr>
          <w:rFonts w:ascii="Times New Roman" w:hAnsi="Times New Roman"/>
          <w:i/>
          <w:spacing w:val="-2"/>
          <w:w w:val="140"/>
          <w:sz w:val="20"/>
          <w:vertAlign w:val="baseline"/>
        </w:rPr>
        <w:t>µ</w:t>
      </w:r>
      <w:r>
        <w:rPr>
          <w:rFonts w:ascii="Georgia" w:hAnsi="Georgia"/>
          <w:i/>
          <w:spacing w:val="-2"/>
          <w:w w:val="140"/>
          <w:sz w:val="20"/>
          <w:vertAlign w:val="subscript"/>
        </w:rPr>
        <w:t>i,j</w:t>
      </w:r>
      <w:r>
        <w:rPr>
          <w:rFonts w:ascii="Times New Roman" w:hAnsi="Times New Roman"/>
          <w:i/>
          <w:spacing w:val="-2"/>
          <w:w w:val="140"/>
          <w:sz w:val="20"/>
          <w:vertAlign w:val="baseline"/>
        </w:rPr>
        <w:t>c</w:t>
      </w:r>
      <w:r>
        <w:rPr>
          <w:rFonts w:ascii="Meiryo" w:hAnsi="Meiryo"/>
          <w:i/>
          <w:spacing w:val="-2"/>
          <w:w w:val="140"/>
          <w:sz w:val="20"/>
          <w:vertAlign w:val="superscript"/>
        </w:rPr>
        <w:t>−</w:t>
      </w:r>
      <w:r>
        <w:rPr>
          <w:rFonts w:ascii="Georgia" w:hAnsi="Georgia"/>
          <w:spacing w:val="-2"/>
          <w:w w:val="140"/>
          <w:sz w:val="20"/>
          <w:vertAlign w:val="superscript"/>
        </w:rPr>
        <w:t>1</w:t>
      </w:r>
      <w:r>
        <w:rPr>
          <w:rFonts w:ascii="Times New Roman" w:hAnsi="Times New Roman"/>
          <w:i/>
          <w:spacing w:val="-2"/>
          <w:w w:val="140"/>
          <w:sz w:val="20"/>
          <w:vertAlign w:val="baseline"/>
        </w:rPr>
        <w:t>c</w:t>
      </w:r>
      <w:r>
        <w:rPr>
          <w:rFonts w:ascii="Georgia" w:hAnsi="Georgia"/>
          <w:i/>
          <w:spacing w:val="-2"/>
          <w:w w:val="140"/>
          <w:sz w:val="20"/>
          <w:vertAlign w:val="subscript"/>
        </w:rPr>
        <w:t>j</w:t>
      </w:r>
      <w:r>
        <w:rPr>
          <w:b/>
          <w:spacing w:val="-2"/>
          <w:w w:val="140"/>
          <w:sz w:val="20"/>
          <w:vertAlign w:val="baseline"/>
        </w:rPr>
        <w:t>e</w:t>
      </w:r>
      <w:r>
        <w:rPr>
          <w:rFonts w:ascii="Georgia" w:hAnsi="Georgia"/>
          <w:i/>
          <w:spacing w:val="-2"/>
          <w:w w:val="140"/>
          <w:sz w:val="20"/>
          <w:vertAlign w:val="subscript"/>
        </w:rPr>
        <w:t>j</w:t>
      </w:r>
      <w:r>
        <w:rPr>
          <w:rFonts w:ascii="Times New Roman" w:hAnsi="Times New Roman"/>
          <w:i/>
          <w:spacing w:val="-2"/>
          <w:w w:val="140"/>
          <w:sz w:val="20"/>
          <w:vertAlign w:val="baseline"/>
        </w:rPr>
        <w:t>.</w:t>
      </w:r>
    </w:p>
    <w:p>
      <w:pPr>
        <w:spacing w:line="132" w:lineRule="exact" w:before="0"/>
        <w:ind w:left="0" w:right="2341" w:firstLine="0"/>
        <w:jc w:val="right"/>
        <w:rPr>
          <w:rFonts w:ascii="Georgia"/>
          <w:sz w:val="14"/>
        </w:rPr>
      </w:pPr>
      <w:r>
        <w:rPr>
          <w:rFonts w:ascii="Georgia"/>
          <w:i/>
          <w:spacing w:val="-5"/>
          <w:w w:val="145"/>
          <w:sz w:val="14"/>
        </w:rPr>
        <w:t>j</w:t>
      </w:r>
      <w:r>
        <w:rPr>
          <w:rFonts w:ascii="Georgia"/>
          <w:spacing w:val="-5"/>
          <w:w w:val="145"/>
          <w:sz w:val="14"/>
        </w:rPr>
        <w:t>=1</w:t>
      </w:r>
    </w:p>
    <w:p>
      <w:pPr>
        <w:pStyle w:val="BodyText"/>
        <w:rPr>
          <w:rFonts w:ascii="Georgia"/>
          <w:sz w:val="14"/>
        </w:rPr>
      </w:pPr>
    </w:p>
    <w:p>
      <w:pPr>
        <w:pStyle w:val="BodyText"/>
        <w:spacing w:line="244" w:lineRule="auto"/>
        <w:ind w:left="2075" w:right="908"/>
      </w:pPr>
      <w:r>
        <w:rPr/>
        <w:pict>
          <v:group style="position:absolute;margin-left:298.533417pt;margin-top:31.185856pt;width:20.75pt;height:28.65pt;mso-position-horizontal-relative:page;mso-position-vertical-relative:paragraph;z-index:16567296" id="docshapegroup1531" coordorigin="5971,624" coordsize="415,573">
            <v:shape style="position:absolute;left:5995;top:662;width:50;height:200" type="#_x0000_t75" id="docshape1532" stroked="false">
              <v:imagedata r:id="rId23" o:title=""/>
            </v:shape>
            <v:shape style="position:absolute;left:6310;top:662;width:50;height:200" type="#_x0000_t75" id="docshape1533" stroked="false">
              <v:imagedata r:id="rId23" o:title=""/>
            </v:shape>
            <v:line style="position:absolute" from="5971,919" to="6386,919" stroked="true" strokeweight=".400112pt" strokecolor="#000000">
              <v:stroke dashstyle="solid"/>
            </v:line>
            <v:shape style="position:absolute;left:5995;top:955;width:50;height:200" type="#_x0000_t75" id="docshape1534" stroked="false">
              <v:imagedata r:id="rId23" o:title=""/>
            </v:shape>
            <v:shape style="position:absolute;left:6310;top:955;width:50;height:200" type="#_x0000_t75" id="docshape1535" stroked="false">
              <v:imagedata r:id="rId23" o:title=""/>
            </v:shape>
            <v:shape style="position:absolute;left:5970;top:623;width:415;height:573" type="#_x0000_t202" id="docshape1536" filled="false" stroked="false">
              <v:textbox inset="0,0,0,0">
                <w:txbxContent>
                  <w:p>
                    <w:pPr>
                      <w:spacing w:line="146" w:lineRule="auto" w:before="0"/>
                      <w:ind w:left="99" w:right="0" w:firstLine="0"/>
                      <w:jc w:val="left"/>
                      <w:rPr>
                        <w:rFonts w:ascii="Meiryo" w:hAnsi="Meiryo"/>
                        <w:i/>
                        <w:sz w:val="14"/>
                      </w:rPr>
                    </w:pPr>
                    <w:r>
                      <w:rPr>
                        <w:b/>
                        <w:spacing w:val="-5"/>
                        <w:w w:val="120"/>
                        <w:position w:val="-6"/>
                        <w:sz w:val="20"/>
                      </w:rPr>
                      <w:t>v</w:t>
                    </w:r>
                    <w:r>
                      <w:rPr>
                        <w:rFonts w:ascii="Georgia" w:hAnsi="Georgia"/>
                        <w:i/>
                        <w:spacing w:val="-5"/>
                        <w:w w:val="120"/>
                        <w:position w:val="-11"/>
                        <w:sz w:val="14"/>
                      </w:rPr>
                      <w:t>j</w:t>
                    </w:r>
                    <w:r>
                      <w:rPr>
                        <w:rFonts w:ascii="Meiryo" w:hAnsi="Meiryo"/>
                        <w:i/>
                        <w:spacing w:val="-5"/>
                        <w:w w:val="120"/>
                        <w:sz w:val="14"/>
                      </w:rPr>
                      <w:t>∗</w:t>
                    </w:r>
                  </w:p>
                  <w:p>
                    <w:pPr>
                      <w:spacing w:before="34"/>
                      <w:ind w:left="99" w:right="0" w:firstLine="0"/>
                      <w:jc w:val="left"/>
                      <w:rPr>
                        <w:rFonts w:ascii="Meiryo" w:hAnsi="Meiryo"/>
                        <w:i/>
                        <w:sz w:val="14"/>
                      </w:rPr>
                    </w:pPr>
                    <w:r>
                      <w:rPr>
                        <w:b/>
                        <w:spacing w:val="-5"/>
                        <w:w w:val="115"/>
                        <w:position w:val="-6"/>
                        <w:sz w:val="20"/>
                      </w:rPr>
                      <w:t>v</w:t>
                    </w:r>
                    <w:r>
                      <w:rPr>
                        <w:rFonts w:ascii="Georgia" w:hAnsi="Georgia"/>
                        <w:i/>
                        <w:spacing w:val="-5"/>
                        <w:w w:val="115"/>
                        <w:position w:val="-11"/>
                        <w:sz w:val="14"/>
                      </w:rPr>
                      <w:t>i</w:t>
                    </w:r>
                    <w:r>
                      <w:rPr>
                        <w:rFonts w:ascii="Meiryo" w:hAnsi="Meiryo"/>
                        <w:i/>
                        <w:spacing w:val="-5"/>
                        <w:w w:val="115"/>
                        <w:sz w:val="14"/>
                      </w:rPr>
                      <w:t>∗</w:t>
                    </w:r>
                  </w:p>
                </w:txbxContent>
              </v:textbox>
              <w10:wrap type="none"/>
            </v:shape>
            <w10:wrap type="none"/>
          </v:group>
        </w:pict>
      </w:r>
      <w:r>
        <w:rPr/>
        <w:t>So</w:t>
      </w:r>
      <w:r>
        <w:rPr>
          <w:spacing w:val="31"/>
        </w:rPr>
        <w:t> </w:t>
      </w:r>
      <w:r>
        <w:rPr/>
        <w:t>relative</w:t>
      </w:r>
      <w:r>
        <w:rPr>
          <w:spacing w:val="31"/>
        </w:rPr>
        <w:t> </w:t>
      </w:r>
      <w:r>
        <w:rPr/>
        <w:t>to</w:t>
      </w:r>
      <w:r>
        <w:rPr>
          <w:spacing w:val="32"/>
        </w:rPr>
        <w:t> </w:t>
      </w:r>
      <w:r>
        <w:rPr/>
        <w:t>the</w:t>
      </w:r>
      <w:r>
        <w:rPr>
          <w:spacing w:val="32"/>
        </w:rPr>
        <w:t> </w:t>
      </w:r>
      <w:r>
        <w:rPr>
          <w:b/>
        </w:rPr>
        <w:t>e</w:t>
      </w:r>
      <w:r>
        <w:rPr>
          <w:b/>
          <w:spacing w:val="31"/>
        </w:rPr>
        <w:t> </w:t>
      </w:r>
      <w:r>
        <w:rPr/>
        <w:t>basis,</w:t>
      </w:r>
      <w:r>
        <w:rPr>
          <w:spacing w:val="31"/>
        </w:rPr>
        <w:t> </w:t>
      </w:r>
      <w:r>
        <w:rPr/>
        <w:t>the</w:t>
      </w:r>
      <w:r>
        <w:rPr>
          <w:spacing w:val="31"/>
        </w:rPr>
        <w:t> </w:t>
      </w:r>
      <w:r>
        <w:rPr/>
        <w:t>linear</w:t>
      </w:r>
      <w:r>
        <w:rPr>
          <w:spacing w:val="31"/>
        </w:rPr>
        <w:t> </w:t>
      </w:r>
      <w:r>
        <w:rPr/>
        <w:t>transformation</w:t>
      </w:r>
      <w:r>
        <w:rPr>
          <w:spacing w:val="32"/>
        </w:rPr>
        <w:t> </w:t>
      </w:r>
      <w:r>
        <w:rPr>
          <w:rFonts w:ascii="Times New Roman" w:hAnsi="Times New Roman"/>
          <w:i/>
        </w:rPr>
        <w:t>M</w:t>
      </w:r>
      <w:r>
        <w:rPr>
          <w:rFonts w:ascii="Times New Roman" w:hAnsi="Times New Roman"/>
          <w:i/>
          <w:spacing w:val="40"/>
        </w:rPr>
        <w:t> </w:t>
      </w:r>
      <w:r>
        <w:rPr/>
        <w:t>has</w:t>
      </w:r>
      <w:r>
        <w:rPr>
          <w:spacing w:val="31"/>
        </w:rPr>
        <w:t> </w:t>
      </w:r>
      <w:r>
        <w:rPr/>
        <w:t>a</w:t>
      </w:r>
      <w:r>
        <w:rPr>
          <w:spacing w:val="31"/>
        </w:rPr>
        <w:t> </w:t>
      </w:r>
      <w:r>
        <w:rPr/>
        <w:t>matrix</w:t>
      </w:r>
      <w:r>
        <w:rPr>
          <w:spacing w:val="32"/>
        </w:rPr>
        <w:t> </w:t>
      </w:r>
      <w:r>
        <w:rPr/>
        <w:t>that</w:t>
      </w:r>
      <w:r>
        <w:rPr>
          <w:spacing w:val="31"/>
        </w:rPr>
        <w:t> </w:t>
      </w:r>
      <w:r>
        <w:rPr/>
        <w:t>is lower</w:t>
      </w:r>
      <w:r>
        <w:rPr>
          <w:spacing w:val="36"/>
        </w:rPr>
        <w:t> </w:t>
      </w:r>
      <w:r>
        <w:rPr/>
        <w:t>triangular</w:t>
      </w:r>
      <w:r>
        <w:rPr>
          <w:spacing w:val="36"/>
        </w:rPr>
        <w:t> </w:t>
      </w:r>
      <w:r>
        <w:rPr/>
        <w:t>with</w:t>
      </w:r>
      <w:r>
        <w:rPr>
          <w:spacing w:val="36"/>
        </w:rPr>
        <w:t> </w:t>
      </w:r>
      <w:r>
        <w:rPr/>
        <w:t>1’s</w:t>
      </w:r>
      <w:r>
        <w:rPr>
          <w:spacing w:val="36"/>
        </w:rPr>
        <w:t> </w:t>
      </w:r>
      <w:r>
        <w:rPr/>
        <w:t>on</w:t>
      </w:r>
      <w:r>
        <w:rPr>
          <w:spacing w:val="36"/>
        </w:rPr>
        <w:t> </w:t>
      </w:r>
      <w:r>
        <w:rPr/>
        <w:t>the</w:t>
      </w:r>
      <w:r>
        <w:rPr>
          <w:spacing w:val="36"/>
        </w:rPr>
        <w:t> </w:t>
      </w:r>
      <w:r>
        <w:rPr/>
        <w:t>diagonal</w:t>
      </w:r>
      <w:r>
        <w:rPr>
          <w:spacing w:val="36"/>
        </w:rPr>
        <w:t> </w:t>
      </w:r>
      <w:r>
        <w:rPr/>
        <w:t>and</w:t>
      </w:r>
      <w:r>
        <w:rPr>
          <w:spacing w:val="36"/>
        </w:rPr>
        <w:t> </w:t>
      </w:r>
      <w:r>
        <w:rPr/>
        <w:t>with</w:t>
      </w:r>
      <w:r>
        <w:rPr>
          <w:spacing w:val="35"/>
        </w:rPr>
        <w:t> </w:t>
      </w:r>
      <w:r>
        <w:rPr>
          <w:rFonts w:ascii="Times New Roman" w:hAnsi="Times New Roman"/>
          <w:i/>
        </w:rPr>
        <w:t>ij</w:t>
      </w:r>
      <w:r>
        <w:rPr>
          <w:rFonts w:ascii="Georgia" w:hAnsi="Georgia"/>
          <w:vertAlign w:val="superscript"/>
        </w:rPr>
        <w:t>th</w:t>
      </w:r>
      <w:r>
        <w:rPr>
          <w:rFonts w:ascii="Georgia" w:hAnsi="Georgia"/>
          <w:spacing w:val="40"/>
          <w:vertAlign w:val="baseline"/>
        </w:rPr>
        <w:t> </w:t>
      </w:r>
      <w:r>
        <w:rPr>
          <w:vertAlign w:val="baseline"/>
        </w:rPr>
        <w:t>entry</w:t>
      </w:r>
      <w:r>
        <w:rPr>
          <w:spacing w:val="36"/>
          <w:vertAlign w:val="baseline"/>
        </w:rPr>
        <w:t> </w:t>
      </w:r>
      <w:r>
        <w:rPr>
          <w:vertAlign w:val="baseline"/>
        </w:rPr>
        <w:t>satisfying</w:t>
      </w:r>
    </w:p>
    <w:p>
      <w:pPr>
        <w:spacing w:after="0" w:line="244" w:lineRule="auto"/>
        <w:sectPr>
          <w:type w:val="continuous"/>
          <w:pgSz w:w="11900" w:h="16840"/>
          <w:pgMar w:header="1482" w:footer="0" w:top="1600" w:bottom="280" w:left="620" w:right="1600"/>
        </w:sectPr>
      </w:pPr>
    </w:p>
    <w:p>
      <w:pPr>
        <w:pStyle w:val="BodyText"/>
        <w:spacing w:line="160" w:lineRule="exact" w:before="166"/>
        <w:jc w:val="right"/>
      </w:pPr>
      <w:r>
        <w:rPr>
          <w:w w:val="89"/>
          <w:u w:val="single"/>
        </w:rPr>
        <w:t>1</w:t>
      </w:r>
    </w:p>
    <w:p>
      <w:pPr>
        <w:spacing w:line="10" w:lineRule="exact" w:before="0"/>
        <w:ind w:left="0" w:right="526" w:firstLine="0"/>
        <w:jc w:val="right"/>
        <w:rPr>
          <w:rFonts w:ascii="Times New Roman" w:hAnsi="Times New Roman"/>
          <w:i/>
          <w:sz w:val="20"/>
        </w:rPr>
      </w:pPr>
      <w:r>
        <w:rPr>
          <w:rFonts w:ascii="Meiryo" w:hAnsi="Meiryo"/>
          <w:i/>
          <w:sz w:val="20"/>
        </w:rPr>
        <w:t>|</w:t>
      </w:r>
      <w:r>
        <w:rPr>
          <w:rFonts w:ascii="Times New Roman" w:hAnsi="Times New Roman"/>
          <w:i/>
          <w:sz w:val="20"/>
        </w:rPr>
        <w:t>µ</w:t>
      </w:r>
      <w:r>
        <w:rPr>
          <w:rFonts w:ascii="Times New Roman" w:hAnsi="Times New Roman"/>
          <w:i/>
          <w:spacing w:val="29"/>
          <w:sz w:val="20"/>
        </w:rPr>
        <w:t>  </w:t>
      </w:r>
      <w:r>
        <w:rPr>
          <w:rFonts w:ascii="Times New Roman" w:hAnsi="Times New Roman"/>
          <w:i/>
          <w:spacing w:val="-4"/>
          <w:sz w:val="20"/>
        </w:rPr>
        <w:t>c</w:t>
      </w:r>
      <w:r>
        <w:rPr>
          <w:rFonts w:ascii="Meiryo" w:hAnsi="Meiryo"/>
          <w:i/>
          <w:spacing w:val="-4"/>
          <w:sz w:val="20"/>
          <w:vertAlign w:val="superscript"/>
        </w:rPr>
        <w:t>−</w:t>
      </w:r>
      <w:r>
        <w:rPr>
          <w:rFonts w:ascii="Georgia" w:hAnsi="Georgia"/>
          <w:spacing w:val="-4"/>
          <w:sz w:val="20"/>
          <w:vertAlign w:val="superscript"/>
        </w:rPr>
        <w:t>1</w:t>
      </w:r>
      <w:r>
        <w:rPr>
          <w:rFonts w:ascii="Times New Roman" w:hAnsi="Times New Roman"/>
          <w:i/>
          <w:spacing w:val="-4"/>
          <w:sz w:val="20"/>
          <w:vertAlign w:val="baseline"/>
        </w:rPr>
        <w:t>c</w:t>
      </w:r>
    </w:p>
    <w:p>
      <w:pPr>
        <w:tabs>
          <w:tab w:pos="3161" w:val="left" w:leader="none"/>
        </w:tabs>
        <w:spacing w:line="95" w:lineRule="exact" w:before="242"/>
        <w:ind w:left="645" w:right="0" w:firstLine="0"/>
        <w:jc w:val="left"/>
        <w:rPr>
          <w:sz w:val="20"/>
        </w:rPr>
      </w:pPr>
      <w:r>
        <w:rPr/>
        <w:br w:type="column"/>
      </w:r>
      <w:r>
        <w:rPr>
          <w:rFonts w:ascii="Meiryo" w:hAnsi="Meiryo"/>
          <w:i/>
          <w:w w:val="95"/>
          <w:position w:val="-7"/>
          <w:sz w:val="20"/>
        </w:rPr>
        <w:t>≤</w:t>
      </w:r>
      <w:r>
        <w:rPr>
          <w:rFonts w:ascii="Meiryo" w:hAnsi="Meiryo"/>
          <w:i/>
          <w:spacing w:val="-8"/>
          <w:w w:val="95"/>
          <w:position w:val="-7"/>
          <w:sz w:val="20"/>
        </w:rPr>
        <w:t> </w:t>
      </w:r>
      <w:r>
        <w:rPr>
          <w:spacing w:val="-2"/>
          <w:w w:val="110"/>
          <w:position w:val="-7"/>
          <w:sz w:val="20"/>
        </w:rPr>
        <w:t>2</w:t>
      </w:r>
      <w:r>
        <w:rPr>
          <w:rFonts w:ascii="Georgia" w:hAnsi="Georgia"/>
          <w:spacing w:val="-2"/>
          <w:w w:val="110"/>
          <w:sz w:val="14"/>
        </w:rPr>
        <w:t>(</w:t>
      </w:r>
      <w:r>
        <w:rPr>
          <w:rFonts w:ascii="Georgia" w:hAnsi="Georgia"/>
          <w:i/>
          <w:spacing w:val="-2"/>
          <w:w w:val="110"/>
          <w:sz w:val="14"/>
        </w:rPr>
        <w:t>i</w:t>
      </w:r>
      <w:r>
        <w:rPr>
          <w:rFonts w:ascii="Meiryo" w:hAnsi="Meiryo"/>
          <w:i/>
          <w:spacing w:val="-2"/>
          <w:w w:val="110"/>
          <w:sz w:val="14"/>
        </w:rPr>
        <w:t>−</w:t>
      </w:r>
      <w:r>
        <w:rPr>
          <w:rFonts w:ascii="Georgia" w:hAnsi="Georgia"/>
          <w:i/>
          <w:spacing w:val="-2"/>
          <w:w w:val="110"/>
          <w:sz w:val="14"/>
        </w:rPr>
        <w:t>j</w:t>
      </w:r>
      <w:r>
        <w:rPr>
          <w:rFonts w:ascii="Georgia" w:hAnsi="Georgia"/>
          <w:spacing w:val="-2"/>
          <w:w w:val="110"/>
          <w:sz w:val="14"/>
        </w:rPr>
        <w:t>)</w:t>
      </w:r>
      <w:r>
        <w:rPr>
          <w:rFonts w:ascii="Georgia" w:hAnsi="Georgia"/>
          <w:i/>
          <w:spacing w:val="-2"/>
          <w:w w:val="110"/>
          <w:sz w:val="14"/>
        </w:rPr>
        <w:t>/</w:t>
      </w:r>
      <w:r>
        <w:rPr>
          <w:rFonts w:ascii="Georgia" w:hAnsi="Georgia"/>
          <w:spacing w:val="-2"/>
          <w:w w:val="110"/>
          <w:sz w:val="14"/>
        </w:rPr>
        <w:t>2</w:t>
      </w:r>
      <w:r>
        <w:rPr>
          <w:rFonts w:ascii="Meiryo" w:hAnsi="Meiryo"/>
          <w:i/>
          <w:spacing w:val="-2"/>
          <w:w w:val="110"/>
          <w:sz w:val="14"/>
        </w:rPr>
        <w:t>−</w:t>
      </w:r>
      <w:r>
        <w:rPr>
          <w:rFonts w:ascii="Georgia" w:hAnsi="Georgia"/>
          <w:spacing w:val="-2"/>
          <w:w w:val="110"/>
          <w:sz w:val="14"/>
        </w:rPr>
        <w:t>1</w:t>
      </w:r>
      <w:r>
        <w:rPr>
          <w:rFonts w:ascii="Times New Roman" w:hAnsi="Times New Roman"/>
          <w:i/>
          <w:spacing w:val="-2"/>
          <w:w w:val="110"/>
          <w:position w:val="-7"/>
          <w:sz w:val="20"/>
        </w:rPr>
        <w:t>,</w:t>
      </w:r>
      <w:r>
        <w:rPr>
          <w:rFonts w:ascii="Times New Roman" w:hAnsi="Times New Roman"/>
          <w:i/>
          <w:position w:val="-7"/>
          <w:sz w:val="20"/>
        </w:rPr>
        <w:tab/>
      </w:r>
      <w:r>
        <w:rPr>
          <w:spacing w:val="-2"/>
          <w:w w:val="110"/>
          <w:position w:val="-7"/>
          <w:sz w:val="20"/>
        </w:rPr>
        <w:t>(6.4)</w:t>
      </w:r>
    </w:p>
    <w:p>
      <w:pPr>
        <w:spacing w:after="0" w:line="95" w:lineRule="exact"/>
        <w:jc w:val="left"/>
        <w:rPr>
          <w:sz w:val="20"/>
        </w:rPr>
        <w:sectPr>
          <w:type w:val="continuous"/>
          <w:pgSz w:w="11900" w:h="16840"/>
          <w:pgMar w:header="1482" w:footer="0" w:top="1600" w:bottom="280" w:left="620" w:right="1600"/>
          <w:cols w:num="2" w:equalWidth="0">
            <w:col w:w="5159" w:space="40"/>
            <w:col w:w="4481"/>
          </w:cols>
        </w:sectPr>
      </w:pPr>
    </w:p>
    <w:p>
      <w:pPr>
        <w:spacing w:before="56"/>
        <w:ind w:left="0" w:right="0" w:firstLine="0"/>
        <w:jc w:val="right"/>
        <w:rPr>
          <w:rFonts w:ascii="Georgia"/>
          <w:i/>
          <w:sz w:val="14"/>
        </w:rPr>
      </w:pPr>
      <w:r>
        <w:rPr>
          <w:rFonts w:ascii="Georgia"/>
          <w:i/>
          <w:w w:val="140"/>
          <w:sz w:val="14"/>
        </w:rPr>
        <w:t>i,j</w:t>
      </w:r>
      <w:r>
        <w:rPr>
          <w:rFonts w:ascii="Georgia"/>
          <w:i/>
          <w:spacing w:val="56"/>
          <w:w w:val="140"/>
          <w:sz w:val="14"/>
        </w:rPr>
        <w:t> </w:t>
      </w:r>
      <w:r>
        <w:rPr>
          <w:rFonts w:ascii="Georgia"/>
          <w:i/>
          <w:spacing w:val="-10"/>
          <w:w w:val="140"/>
          <w:position w:val="-2"/>
          <w:sz w:val="14"/>
        </w:rPr>
        <w:t>i</w:t>
      </w:r>
    </w:p>
    <w:p>
      <w:pPr>
        <w:spacing w:line="153" w:lineRule="auto" w:before="0"/>
        <w:ind w:left="203" w:right="0" w:firstLine="0"/>
        <w:jc w:val="left"/>
        <w:rPr>
          <w:rFonts w:ascii="Meiryo" w:hAnsi="Meiryo"/>
          <w:i/>
          <w:sz w:val="20"/>
        </w:rPr>
      </w:pPr>
      <w:r>
        <w:rPr/>
        <w:br w:type="column"/>
      </w:r>
      <w:r>
        <w:rPr>
          <w:rFonts w:ascii="Georgia" w:hAnsi="Georgia"/>
          <w:i/>
          <w:spacing w:val="8"/>
          <w:w w:val="155"/>
          <w:sz w:val="20"/>
          <w:vertAlign w:val="subscript"/>
        </w:rPr>
        <w:t>j</w:t>
      </w:r>
      <w:r>
        <w:rPr>
          <w:rFonts w:ascii="Meiryo" w:hAnsi="Meiryo"/>
          <w:i/>
          <w:spacing w:val="-9"/>
          <w:w w:val="45"/>
          <w:sz w:val="20"/>
          <w:vertAlign w:val="baseline"/>
        </w:rPr>
        <w:t>|</w:t>
      </w:r>
      <w:r>
        <w:rPr>
          <w:rFonts w:ascii="Meiryo" w:hAnsi="Meiryo"/>
          <w:i/>
          <w:spacing w:val="-7"/>
          <w:sz w:val="20"/>
          <w:vertAlign w:val="baseline"/>
        </w:rPr>
        <w:t> </w:t>
      </w:r>
      <w:r>
        <w:rPr>
          <w:rFonts w:ascii="Meiryo" w:hAnsi="Meiryo"/>
          <w:i/>
          <w:sz w:val="20"/>
          <w:vertAlign w:val="baseline"/>
        </w:rPr>
        <w:t>≤</w:t>
      </w:r>
      <w:r>
        <w:rPr>
          <w:rFonts w:ascii="Meiryo" w:hAnsi="Meiryo"/>
          <w:i/>
          <w:spacing w:val="19"/>
          <w:sz w:val="20"/>
          <w:vertAlign w:val="baseline"/>
        </w:rPr>
        <w:t> </w:t>
      </w:r>
      <w:r>
        <w:rPr>
          <w:position w:val="-13"/>
          <w:sz w:val="20"/>
          <w:vertAlign w:val="baseline"/>
        </w:rPr>
        <w:t>2</w:t>
      </w:r>
      <w:r>
        <w:rPr>
          <w:spacing w:val="32"/>
          <w:position w:val="-13"/>
          <w:sz w:val="20"/>
          <w:vertAlign w:val="baseline"/>
        </w:rPr>
        <w:t> </w:t>
      </w:r>
      <w:r>
        <w:rPr>
          <w:rFonts w:ascii="Meiryo" w:hAnsi="Meiryo"/>
          <w:i/>
          <w:spacing w:val="-10"/>
          <w:sz w:val="20"/>
          <w:vertAlign w:val="baseline"/>
        </w:rPr>
        <w:t>·</w:t>
      </w:r>
    </w:p>
    <w:p>
      <w:pPr>
        <w:spacing w:after="0" w:line="153" w:lineRule="auto"/>
        <w:jc w:val="left"/>
        <w:rPr>
          <w:rFonts w:ascii="Meiryo" w:hAnsi="Meiryo"/>
          <w:sz w:val="20"/>
        </w:rPr>
        <w:sectPr>
          <w:type w:val="continuous"/>
          <w:pgSz w:w="11900" w:h="16840"/>
          <w:pgMar w:header="1482" w:footer="0" w:top="1600" w:bottom="280" w:left="620" w:right="1600"/>
          <w:cols w:num="2" w:equalWidth="0">
            <w:col w:w="4387" w:space="40"/>
            <w:col w:w="5253"/>
          </w:cols>
        </w:sectPr>
      </w:pPr>
    </w:p>
    <w:p>
      <w:pPr>
        <w:pStyle w:val="BodyText"/>
        <w:spacing w:before="13"/>
        <w:rPr>
          <w:rFonts w:ascii="Meiryo"/>
          <w:i/>
          <w:sz w:val="5"/>
        </w:rPr>
      </w:pPr>
    </w:p>
    <w:p>
      <w:pPr>
        <w:pStyle w:val="BodyText"/>
        <w:spacing w:line="213" w:lineRule="exact" w:before="104"/>
        <w:ind w:left="2075"/>
      </w:pPr>
      <w:r>
        <w:rPr/>
        <w:t>where</w:t>
      </w:r>
      <w:r>
        <w:rPr>
          <w:spacing w:val="28"/>
        </w:rPr>
        <w:t> </w:t>
      </w:r>
      <w:r>
        <w:rPr/>
        <w:t>for</w:t>
      </w:r>
      <w:r>
        <w:rPr>
          <w:spacing w:val="29"/>
        </w:rPr>
        <w:t> </w:t>
      </w:r>
      <w:r>
        <w:rPr/>
        <w:t>the</w:t>
      </w:r>
      <w:r>
        <w:rPr>
          <w:spacing w:val="29"/>
        </w:rPr>
        <w:t> </w:t>
      </w:r>
      <w:r>
        <w:rPr/>
        <w:t>last</w:t>
      </w:r>
      <w:r>
        <w:rPr>
          <w:spacing w:val="28"/>
        </w:rPr>
        <w:t> </w:t>
      </w:r>
      <w:r>
        <w:rPr/>
        <w:t>inequality</w:t>
      </w:r>
      <w:r>
        <w:rPr>
          <w:spacing w:val="28"/>
        </w:rPr>
        <w:t> </w:t>
      </w:r>
      <w:r>
        <w:rPr/>
        <w:t>we</w:t>
      </w:r>
      <w:r>
        <w:rPr>
          <w:spacing w:val="29"/>
        </w:rPr>
        <w:t> </w:t>
      </w:r>
      <w:r>
        <w:rPr/>
        <w:t>use</w:t>
      </w:r>
      <w:r>
        <w:rPr>
          <w:spacing w:val="29"/>
        </w:rPr>
        <w:t> </w:t>
      </w:r>
      <w:r>
        <w:rPr/>
        <w:t>(6.57)</w:t>
      </w:r>
      <w:r>
        <w:rPr>
          <w:spacing w:val="28"/>
        </w:rPr>
        <w:t> </w:t>
      </w:r>
      <w:r>
        <w:rPr/>
        <w:t>(N.B.</w:t>
      </w:r>
      <w:r>
        <w:rPr>
          <w:spacing w:val="29"/>
        </w:rPr>
        <w:t> </w:t>
      </w:r>
      <w:r>
        <w:rPr/>
        <w:t>This</w:t>
      </w:r>
      <w:r>
        <w:rPr>
          <w:spacing w:val="29"/>
        </w:rPr>
        <w:t> </w:t>
      </w:r>
      <w:r>
        <w:rPr/>
        <w:t>is</w:t>
      </w:r>
      <w:r>
        <w:rPr>
          <w:spacing w:val="28"/>
        </w:rPr>
        <w:t> </w:t>
      </w:r>
      <w:r>
        <w:rPr/>
        <w:t>where</w:t>
      </w:r>
      <w:r>
        <w:rPr>
          <w:spacing w:val="29"/>
        </w:rPr>
        <w:t> </w:t>
      </w:r>
      <w:r>
        <w:rPr/>
        <w:t>we</w:t>
      </w:r>
      <w:r>
        <w:rPr>
          <w:spacing w:val="29"/>
        </w:rPr>
        <w:t> </w:t>
      </w:r>
      <w:r>
        <w:rPr/>
        <w:t>use</w:t>
      </w:r>
      <w:r>
        <w:rPr>
          <w:spacing w:val="29"/>
        </w:rPr>
        <w:t> </w:t>
      </w:r>
      <w:r>
        <w:rPr>
          <w:spacing w:val="-5"/>
        </w:rPr>
        <w:t>the</w:t>
      </w:r>
    </w:p>
    <w:p>
      <w:pPr>
        <w:pStyle w:val="BodyText"/>
        <w:spacing w:line="263" w:lineRule="exact"/>
        <w:ind w:left="2075"/>
      </w:pPr>
      <w:r>
        <w:rPr/>
        <w:pict>
          <v:line style="position:absolute;mso-position-horizontal-relative:page;mso-position-vertical-relative:paragraph;z-index:-29795328" from="428.379761pt,8.335351pt" to="432.350872pt,8.335351pt" stroked="true" strokeweight=".400112pt" strokecolor="#000000">
            <v:stroke dashstyle="solid"/>
            <w10:wrap type="none"/>
          </v:line>
        </w:pict>
      </w:r>
      <w:r>
        <w:rPr/>
        <w:pict>
          <v:shape style="position:absolute;margin-left:428.379761pt;margin-top:9.038035pt;width:4pt;height:7pt;mso-position-horizontal-relative:page;mso-position-vertical-relative:paragraph;z-index:-29790208" type="#_x0000_t202" id="docshape1537"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05"/>
        </w:rPr>
        <w:t>fact</w:t>
      </w:r>
      <w:r>
        <w:rPr>
          <w:spacing w:val="-8"/>
          <w:w w:val="105"/>
        </w:rPr>
        <w:t> </w:t>
      </w:r>
      <w:r>
        <w:rPr>
          <w:w w:val="105"/>
        </w:rPr>
        <w:t>that</w:t>
      </w:r>
      <w:r>
        <w:rPr>
          <w:spacing w:val="-7"/>
          <w:w w:val="105"/>
        </w:rPr>
        <w:t> </w:t>
      </w:r>
      <w:r>
        <w:rPr>
          <w:w w:val="105"/>
        </w:rPr>
        <w:t>the</w:t>
      </w:r>
      <w:r>
        <w:rPr>
          <w:spacing w:val="-7"/>
          <w:w w:val="105"/>
        </w:rPr>
        <w:t> </w:t>
      </w:r>
      <w:r>
        <w:rPr>
          <w:w w:val="105"/>
        </w:rPr>
        <w:t>basis</w:t>
      </w:r>
      <w:r>
        <w:rPr>
          <w:spacing w:val="-7"/>
          <w:w w:val="105"/>
        </w:rPr>
        <w:t> </w:t>
      </w:r>
      <w:r>
        <w:rPr>
          <w:w w:val="105"/>
        </w:rPr>
        <w:t>is</w:t>
      </w:r>
      <w:r>
        <w:rPr>
          <w:spacing w:val="-8"/>
          <w:w w:val="105"/>
        </w:rPr>
        <w:t> </w:t>
      </w:r>
      <w:r>
        <w:rPr>
          <w:w w:val="105"/>
        </w:rPr>
        <w:t>reduced,</w:t>
      </w:r>
      <w:r>
        <w:rPr>
          <w:spacing w:val="-5"/>
          <w:w w:val="105"/>
        </w:rPr>
        <w:t> </w:t>
      </w:r>
      <w:r>
        <w:rPr>
          <w:w w:val="105"/>
        </w:rPr>
        <w:t>since</w:t>
      </w:r>
      <w:r>
        <w:rPr>
          <w:spacing w:val="-4"/>
          <w:w w:val="105"/>
        </w:rPr>
        <w:t> </w:t>
      </w:r>
      <w:r>
        <w:rPr>
          <w:w w:val="105"/>
        </w:rPr>
        <w:t>the</w:t>
      </w:r>
      <w:r>
        <w:rPr>
          <w:spacing w:val="-4"/>
          <w:w w:val="105"/>
        </w:rPr>
        <w:t> </w:t>
      </w:r>
      <w:r>
        <w:rPr>
          <w:w w:val="105"/>
        </w:rPr>
        <w:t>size</w:t>
      </w:r>
      <w:r>
        <w:rPr>
          <w:spacing w:val="-5"/>
          <w:w w:val="105"/>
        </w:rPr>
        <w:t> </w:t>
      </w:r>
      <w:r>
        <w:rPr>
          <w:w w:val="105"/>
        </w:rPr>
        <w:t>condition</w:t>
      </w:r>
      <w:r>
        <w:rPr>
          <w:spacing w:val="-4"/>
          <w:w w:val="105"/>
        </w:rPr>
        <w:t> </w:t>
      </w:r>
      <w:r>
        <w:rPr>
          <w:w w:val="105"/>
        </w:rPr>
        <w:t>gives</w:t>
      </w:r>
      <w:r>
        <w:rPr>
          <w:spacing w:val="-4"/>
          <w:w w:val="105"/>
        </w:rPr>
        <w:t> </w:t>
      </w:r>
      <w:r>
        <w:rPr>
          <w:rFonts w:ascii="Meiryo" w:hAnsi="Meiryo"/>
          <w:i/>
          <w:spacing w:val="-3"/>
          <w:w w:val="54"/>
        </w:rPr>
        <w:t>|</w:t>
      </w:r>
      <w:r>
        <w:rPr>
          <w:rFonts w:ascii="Times New Roman" w:hAnsi="Times New Roman"/>
          <w:i/>
          <w:spacing w:val="-4"/>
          <w:w w:val="95"/>
        </w:rPr>
        <w:t>µ</w:t>
      </w:r>
      <w:r>
        <w:rPr>
          <w:rFonts w:ascii="Georgia" w:hAnsi="Georgia"/>
          <w:i/>
          <w:spacing w:val="-3"/>
          <w:w w:val="142"/>
          <w:vertAlign w:val="subscript"/>
        </w:rPr>
        <w:t>i,</w:t>
      </w:r>
      <w:r>
        <w:rPr>
          <w:rFonts w:ascii="Georgia" w:hAnsi="Georgia"/>
          <w:i/>
          <w:spacing w:val="15"/>
          <w:w w:val="142"/>
          <w:vertAlign w:val="subscript"/>
        </w:rPr>
        <w:t>j</w:t>
      </w:r>
      <w:r>
        <w:rPr>
          <w:rFonts w:ascii="Meiryo" w:hAnsi="Meiryo"/>
          <w:i/>
          <w:spacing w:val="-3"/>
          <w:w w:val="54"/>
          <w:vertAlign w:val="baseline"/>
        </w:rPr>
        <w:t>|</w:t>
      </w:r>
      <w:r>
        <w:rPr>
          <w:rFonts w:ascii="Meiryo" w:hAnsi="Meiryo"/>
          <w:i/>
          <w:spacing w:val="-17"/>
          <w:w w:val="104"/>
          <w:vertAlign w:val="baseline"/>
        </w:rPr>
        <w:t> </w:t>
      </w:r>
      <w:r>
        <w:rPr>
          <w:rFonts w:ascii="Meiryo" w:hAnsi="Meiryo"/>
          <w:i/>
          <w:w w:val="105"/>
          <w:vertAlign w:val="baseline"/>
        </w:rPr>
        <w:t>≤</w:t>
      </w:r>
      <w:r>
        <w:rPr>
          <w:rFonts w:ascii="Meiryo" w:hAnsi="Meiryo"/>
          <w:i/>
          <w:spacing w:val="-17"/>
          <w:w w:val="105"/>
          <w:vertAlign w:val="baseline"/>
        </w:rPr>
        <w:t> </w:t>
      </w:r>
      <w:r>
        <w:rPr>
          <w:rFonts w:ascii="Georgia" w:hAnsi="Georgia"/>
          <w:w w:val="105"/>
          <w:position w:val="8"/>
          <w:sz w:val="14"/>
          <w:vertAlign w:val="baseline"/>
        </w:rPr>
        <w:t>1</w:t>
      </w:r>
      <w:r>
        <w:rPr>
          <w:rFonts w:ascii="Georgia" w:hAnsi="Georgia"/>
          <w:spacing w:val="23"/>
          <w:w w:val="105"/>
          <w:position w:val="8"/>
          <w:sz w:val="14"/>
          <w:vertAlign w:val="baseline"/>
        </w:rPr>
        <w:t> </w:t>
      </w:r>
      <w:r>
        <w:rPr>
          <w:w w:val="105"/>
          <w:vertAlign w:val="baseline"/>
        </w:rPr>
        <w:t>and</w:t>
      </w:r>
      <w:r>
        <w:rPr>
          <w:spacing w:val="-4"/>
          <w:w w:val="105"/>
          <w:vertAlign w:val="baseline"/>
        </w:rPr>
        <w:t> </w:t>
      </w:r>
      <w:r>
        <w:rPr>
          <w:spacing w:val="-5"/>
          <w:w w:val="105"/>
          <w:vertAlign w:val="baseline"/>
        </w:rPr>
        <w:t>the</w:t>
      </w:r>
    </w:p>
    <w:p>
      <w:pPr>
        <w:pStyle w:val="BodyText"/>
        <w:spacing w:before="3"/>
        <w:ind w:left="2075"/>
      </w:pPr>
      <w:r>
        <w:rPr/>
        <w:t>Lovasz</w:t>
      </w:r>
      <w:r>
        <w:rPr>
          <w:spacing w:val="12"/>
        </w:rPr>
        <w:t> </w:t>
      </w:r>
      <w:r>
        <w:rPr/>
        <w:t>condition</w:t>
      </w:r>
      <w:r>
        <w:rPr>
          <w:spacing w:val="13"/>
        </w:rPr>
        <w:t> </w:t>
      </w:r>
      <w:r>
        <w:rPr/>
        <w:t>implies</w:t>
      </w:r>
      <w:r>
        <w:rPr>
          <w:spacing w:val="12"/>
        </w:rPr>
        <w:t> </w:t>
      </w:r>
      <w:r>
        <w:rPr/>
        <w:t>the</w:t>
      </w:r>
      <w:r>
        <w:rPr>
          <w:spacing w:val="13"/>
        </w:rPr>
        <w:t> </w:t>
      </w:r>
      <w:r>
        <w:rPr/>
        <w:t>estimate</w:t>
      </w:r>
      <w:r>
        <w:rPr>
          <w:spacing w:val="12"/>
        </w:rPr>
        <w:t> </w:t>
      </w:r>
      <w:r>
        <w:rPr/>
        <w:t>(6.57).)</w:t>
      </w:r>
      <w:r>
        <w:rPr>
          <w:spacing w:val="13"/>
        </w:rPr>
        <w:t> </w:t>
      </w:r>
      <w:r>
        <w:rPr>
          <w:spacing w:val="-2"/>
        </w:rPr>
        <w:t>Therefore,</w:t>
      </w:r>
    </w:p>
    <w:p>
      <w:pPr>
        <w:spacing w:after="0"/>
        <w:sectPr>
          <w:type w:val="continuous"/>
          <w:pgSz w:w="11900" w:h="16840"/>
          <w:pgMar w:header="1482" w:footer="0" w:top="1600" w:bottom="280" w:left="620" w:right="1600"/>
        </w:sectPr>
      </w:pPr>
    </w:p>
    <w:p>
      <w:pPr>
        <w:pStyle w:val="BodyText"/>
        <w:spacing w:before="8"/>
        <w:rPr>
          <w:sz w:val="11"/>
        </w:rPr>
      </w:pPr>
    </w:p>
    <w:p>
      <w:pPr>
        <w:spacing w:after="0"/>
        <w:rPr>
          <w:sz w:val="11"/>
        </w:rPr>
        <w:sectPr>
          <w:pgSz w:w="11900" w:h="16840"/>
          <w:pgMar w:header="1482" w:footer="0" w:top="1740" w:bottom="280" w:left="620" w:right="1600"/>
        </w:sectPr>
      </w:pPr>
    </w:p>
    <w:p>
      <w:pPr>
        <w:tabs>
          <w:tab w:pos="902" w:val="left" w:leader="none"/>
        </w:tabs>
        <w:spacing w:line="196" w:lineRule="exact" w:before="103"/>
        <w:ind w:left="0" w:right="54" w:firstLine="0"/>
        <w:jc w:val="right"/>
        <w:rPr>
          <w:sz w:val="20"/>
        </w:rPr>
      </w:pPr>
      <w:r>
        <w:rPr/>
        <w:pict>
          <v:shape style="position:absolute;margin-left:246.23877pt;margin-top:6.930766pt;width:44.65pt;height:17.3pt;mso-position-horizontal-relative:page;mso-position-vertical-relative:paragraph;z-index:-29771776" type="#_x0000_t202" id="docshape1538" filled="false" stroked="false">
            <v:textbox inset="0,0,0,0">
              <w:txbxContent>
                <w:p>
                  <w:pPr>
                    <w:tabs>
                      <w:tab w:pos="793" w:val="left" w:leader="none"/>
                    </w:tabs>
                    <w:spacing w:line="314" w:lineRule="exact" w:before="0"/>
                    <w:ind w:left="0" w:right="0" w:firstLine="0"/>
                    <w:jc w:val="left"/>
                    <w:rPr>
                      <w:rFonts w:ascii="Georgia" w:hAnsi="Georgia"/>
                      <w:i/>
                      <w:sz w:val="14"/>
                    </w:rPr>
                  </w:pPr>
                  <w:r>
                    <w:rPr>
                      <w:rFonts w:ascii="Meiryo" w:hAnsi="Meiryo"/>
                      <w:i/>
                      <w:w w:val="95"/>
                      <w:position w:val="13"/>
                      <w:sz w:val="20"/>
                    </w:rPr>
                    <w:t>≤</w:t>
                  </w:r>
                  <w:r>
                    <w:rPr>
                      <w:rFonts w:ascii="Meiryo" w:hAnsi="Meiryo"/>
                      <w:i/>
                      <w:spacing w:val="-8"/>
                      <w:w w:val="95"/>
                      <w:position w:val="13"/>
                      <w:sz w:val="20"/>
                    </w:rPr>
                    <w:t> </w:t>
                  </w:r>
                  <w:r>
                    <w:rPr>
                      <w:rFonts w:ascii="Georgia" w:hAnsi="Georgia"/>
                      <w:spacing w:val="-10"/>
                      <w:w w:val="115"/>
                      <w:sz w:val="14"/>
                    </w:rPr>
                    <w:t>1</w:t>
                  </w:r>
                  <w:r>
                    <w:rPr>
                      <w:rFonts w:ascii="Georgia" w:hAnsi="Georgia"/>
                      <w:sz w:val="14"/>
                    </w:rPr>
                    <w:tab/>
                  </w:r>
                  <w:r>
                    <w:rPr>
                      <w:rFonts w:ascii="Georgia" w:hAnsi="Georgia"/>
                      <w:i/>
                      <w:spacing w:val="-10"/>
                      <w:w w:val="115"/>
                      <w:sz w:val="14"/>
                    </w:rPr>
                    <w:t>n</w:t>
                  </w:r>
                </w:p>
              </w:txbxContent>
            </v:textbox>
            <w10:wrap type="none"/>
          </v:shape>
        </w:pict>
      </w:r>
      <w:r>
        <w:rPr>
          <w:position w:val="-4"/>
        </w:rPr>
        <w:drawing>
          <wp:inline distT="0" distB="0" distL="0" distR="0">
            <wp:extent cx="31749" cy="126999"/>
            <wp:effectExtent l="0" t="0" r="0" b="0"/>
            <wp:docPr id="317" name="image1.png"/>
            <wp:cNvGraphicFramePr>
              <a:graphicFrameLocks noChangeAspect="1"/>
            </wp:cNvGraphicFramePr>
            <a:graphic>
              <a:graphicData uri="http://schemas.openxmlformats.org/drawingml/2006/picture">
                <pic:pic>
                  <pic:nvPicPr>
                    <pic:cNvPr id="31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i/>
          <w:w w:val="105"/>
          <w:sz w:val="20"/>
        </w:rPr>
        <w:t>M</w:t>
      </w:r>
      <w:r>
        <w:rPr>
          <w:rFonts w:ascii="Times New Roman"/>
          <w:i/>
          <w:spacing w:val="4"/>
          <w:w w:val="105"/>
          <w:sz w:val="20"/>
        </w:rPr>
        <w:t> </w:t>
      </w:r>
      <w:r>
        <w:rPr>
          <w:rFonts w:ascii="Times New Roman"/>
          <w:i/>
          <w:position w:val="-4"/>
          <w:sz w:val="20"/>
        </w:rPr>
        <w:drawing>
          <wp:inline distT="0" distB="0" distL="0" distR="0">
            <wp:extent cx="31749" cy="126999"/>
            <wp:effectExtent l="0" t="0" r="0" b="0"/>
            <wp:docPr id="319" name="image1.png"/>
            <wp:cNvGraphicFramePr>
              <a:graphicFrameLocks noChangeAspect="1"/>
            </wp:cNvGraphicFramePr>
            <a:graphic>
              <a:graphicData uri="http://schemas.openxmlformats.org/drawingml/2006/picture">
                <pic:pic>
                  <pic:nvPicPr>
                    <pic:cNvPr id="32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sz w:val="20"/>
        </w:rPr>
      </w:r>
      <w:r>
        <w:rPr>
          <w:rFonts w:ascii="Times New Roman"/>
          <w:spacing w:val="-15"/>
          <w:position w:val="-2"/>
          <w:sz w:val="20"/>
        </w:rPr>
        <w:t> </w:t>
      </w:r>
      <w:r>
        <w:rPr>
          <w:rFonts w:ascii="Georgia"/>
          <w:b/>
          <w:spacing w:val="-10"/>
          <w:w w:val="105"/>
          <w:position w:val="-2"/>
          <w:sz w:val="20"/>
          <w:vertAlign w:val="subscript"/>
        </w:rPr>
        <w:t>e</w:t>
      </w:r>
      <w:r>
        <w:rPr>
          <w:rFonts w:ascii="Georgia"/>
          <w:b/>
          <w:position w:val="-2"/>
          <w:sz w:val="20"/>
          <w:vertAlign w:val="baseline"/>
        </w:rPr>
        <w:tab/>
      </w:r>
      <w:r>
        <w:rPr>
          <w:spacing w:val="-5"/>
          <w:w w:val="105"/>
          <w:sz w:val="20"/>
          <w:vertAlign w:val="baseline"/>
        </w:rPr>
        <w:t>max</w:t>
      </w:r>
    </w:p>
    <w:p>
      <w:pPr>
        <w:spacing w:line="228" w:lineRule="exact" w:before="0"/>
        <w:ind w:left="0" w:right="0" w:firstLine="0"/>
        <w:jc w:val="right"/>
        <w:rPr>
          <w:rFonts w:ascii="Meiryo" w:hAnsi="Meiryo"/>
          <w:i/>
          <w:sz w:val="14"/>
        </w:rPr>
      </w:pPr>
      <w:r>
        <w:rPr>
          <w:rFonts w:ascii="Meiryo" w:hAnsi="Meiryo"/>
          <w:i/>
          <w:spacing w:val="-2"/>
          <w:w w:val="125"/>
          <w:sz w:val="14"/>
        </w:rPr>
        <w:t>≤</w:t>
      </w:r>
      <w:r>
        <w:rPr>
          <w:rFonts w:ascii="Georgia" w:hAnsi="Georgia"/>
          <w:i/>
          <w:spacing w:val="-2"/>
          <w:w w:val="125"/>
          <w:sz w:val="14"/>
        </w:rPr>
        <w:t>j</w:t>
      </w:r>
      <w:r>
        <w:rPr>
          <w:rFonts w:ascii="Meiryo" w:hAnsi="Meiryo"/>
          <w:i/>
          <w:spacing w:val="-2"/>
          <w:w w:val="125"/>
          <w:sz w:val="14"/>
        </w:rPr>
        <w:t>≤</w:t>
      </w:r>
      <w:r>
        <w:rPr>
          <w:rFonts w:ascii="Georgia" w:hAnsi="Georgia"/>
          <w:i/>
          <w:spacing w:val="-2"/>
          <w:w w:val="125"/>
          <w:sz w:val="14"/>
        </w:rPr>
        <w:t>i</w:t>
      </w:r>
      <w:r>
        <w:rPr>
          <w:rFonts w:ascii="Meiryo" w:hAnsi="Meiryo"/>
          <w:i/>
          <w:spacing w:val="-2"/>
          <w:w w:val="125"/>
          <w:sz w:val="14"/>
        </w:rPr>
        <w:t>≤</w:t>
      </w:r>
    </w:p>
    <w:p>
      <w:pPr>
        <w:spacing w:before="44"/>
        <w:ind w:left="91" w:right="0" w:firstLine="0"/>
        <w:jc w:val="left"/>
        <w:rPr>
          <w:rFonts w:ascii="Times New Roman" w:hAnsi="Times New Roman"/>
          <w:i/>
          <w:sz w:val="20"/>
        </w:rPr>
      </w:pPr>
      <w:r>
        <w:rPr/>
        <w:br w:type="column"/>
      </w:r>
      <w:r>
        <w:rPr>
          <w:w w:val="120"/>
          <w:position w:val="-7"/>
          <w:sz w:val="20"/>
        </w:rPr>
        <w:t>2</w:t>
      </w:r>
      <w:r>
        <w:rPr>
          <w:rFonts w:ascii="Georgia" w:hAnsi="Georgia"/>
          <w:w w:val="120"/>
          <w:sz w:val="14"/>
        </w:rPr>
        <w:t>(</w:t>
      </w:r>
      <w:r>
        <w:rPr>
          <w:rFonts w:ascii="Georgia" w:hAnsi="Georgia"/>
          <w:i/>
          <w:w w:val="120"/>
          <w:sz w:val="14"/>
        </w:rPr>
        <w:t>i</w:t>
      </w:r>
      <w:r>
        <w:rPr>
          <w:rFonts w:ascii="Meiryo" w:hAnsi="Meiryo"/>
          <w:i/>
          <w:w w:val="120"/>
          <w:sz w:val="14"/>
        </w:rPr>
        <w:t>−</w:t>
      </w:r>
      <w:r>
        <w:rPr>
          <w:rFonts w:ascii="Georgia" w:hAnsi="Georgia"/>
          <w:i/>
          <w:w w:val="120"/>
          <w:sz w:val="14"/>
        </w:rPr>
        <w:t>j</w:t>
      </w:r>
      <w:r>
        <w:rPr>
          <w:rFonts w:ascii="Georgia" w:hAnsi="Georgia"/>
          <w:w w:val="120"/>
          <w:sz w:val="14"/>
        </w:rPr>
        <w:t>)</w:t>
      </w:r>
      <w:r>
        <w:rPr>
          <w:rFonts w:ascii="Georgia" w:hAnsi="Georgia"/>
          <w:i/>
          <w:w w:val="120"/>
          <w:sz w:val="14"/>
        </w:rPr>
        <w:t>/</w:t>
      </w:r>
      <w:r>
        <w:rPr>
          <w:rFonts w:ascii="Georgia" w:hAnsi="Georgia"/>
          <w:w w:val="120"/>
          <w:sz w:val="14"/>
        </w:rPr>
        <w:t>2</w:t>
      </w:r>
      <w:r>
        <w:rPr>
          <w:rFonts w:ascii="Meiryo" w:hAnsi="Meiryo"/>
          <w:i/>
          <w:w w:val="120"/>
          <w:sz w:val="14"/>
        </w:rPr>
        <w:t>−</w:t>
      </w:r>
      <w:r>
        <w:rPr>
          <w:rFonts w:ascii="Georgia" w:hAnsi="Georgia"/>
          <w:w w:val="120"/>
          <w:sz w:val="14"/>
        </w:rPr>
        <w:t>1</w:t>
      </w:r>
      <w:r>
        <w:rPr>
          <w:rFonts w:ascii="Georgia" w:hAnsi="Georgia"/>
          <w:spacing w:val="15"/>
          <w:w w:val="120"/>
          <w:sz w:val="14"/>
        </w:rPr>
        <w:t> </w:t>
      </w:r>
      <w:r>
        <w:rPr>
          <w:w w:val="120"/>
          <w:position w:val="-7"/>
          <w:sz w:val="20"/>
        </w:rPr>
        <w:t>=</w:t>
      </w:r>
      <w:r>
        <w:rPr>
          <w:spacing w:val="-5"/>
          <w:w w:val="120"/>
          <w:position w:val="-7"/>
          <w:sz w:val="20"/>
        </w:rPr>
        <w:t> </w:t>
      </w:r>
      <w:r>
        <w:rPr>
          <w:spacing w:val="-2"/>
          <w:w w:val="120"/>
          <w:position w:val="-7"/>
          <w:sz w:val="20"/>
        </w:rPr>
        <w:t>2</w:t>
      </w:r>
      <w:r>
        <w:rPr>
          <w:rFonts w:ascii="Georgia" w:hAnsi="Georgia"/>
          <w:spacing w:val="-2"/>
          <w:w w:val="120"/>
          <w:sz w:val="14"/>
        </w:rPr>
        <w:t>(</w:t>
      </w:r>
      <w:r>
        <w:rPr>
          <w:rFonts w:ascii="Georgia" w:hAnsi="Georgia"/>
          <w:i/>
          <w:spacing w:val="-2"/>
          <w:w w:val="120"/>
          <w:sz w:val="14"/>
        </w:rPr>
        <w:t>n</w:t>
      </w:r>
      <w:r>
        <w:rPr>
          <w:rFonts w:ascii="Meiryo" w:hAnsi="Meiryo"/>
          <w:i/>
          <w:spacing w:val="-2"/>
          <w:w w:val="120"/>
          <w:sz w:val="14"/>
        </w:rPr>
        <w:t>−</w:t>
      </w:r>
      <w:r>
        <w:rPr>
          <w:rFonts w:ascii="Georgia" w:hAnsi="Georgia"/>
          <w:spacing w:val="-2"/>
          <w:w w:val="120"/>
          <w:sz w:val="14"/>
        </w:rPr>
        <w:t>3)</w:t>
      </w:r>
      <w:r>
        <w:rPr>
          <w:rFonts w:ascii="Georgia" w:hAnsi="Georgia"/>
          <w:i/>
          <w:spacing w:val="-2"/>
          <w:w w:val="120"/>
          <w:sz w:val="14"/>
        </w:rPr>
        <w:t>/</w:t>
      </w:r>
      <w:r>
        <w:rPr>
          <w:rFonts w:ascii="Georgia" w:hAnsi="Georgia"/>
          <w:spacing w:val="-2"/>
          <w:w w:val="120"/>
          <w:sz w:val="14"/>
        </w:rPr>
        <w:t>2</w:t>
      </w:r>
      <w:r>
        <w:rPr>
          <w:rFonts w:ascii="Times New Roman" w:hAnsi="Times New Roman"/>
          <w:i/>
          <w:spacing w:val="-2"/>
          <w:w w:val="120"/>
          <w:position w:val="-7"/>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5099" w:space="40"/>
            <w:col w:w="4541"/>
          </w:cols>
        </w:sectPr>
      </w:pPr>
    </w:p>
    <w:p>
      <w:pPr>
        <w:pStyle w:val="BodyText"/>
        <w:tabs>
          <w:tab w:pos="2737" w:val="left" w:leader="none"/>
        </w:tabs>
        <w:spacing w:line="244" w:lineRule="auto" w:before="107"/>
        <w:ind w:left="2374" w:right="3061" w:hanging="299"/>
      </w:pPr>
      <w:r>
        <w:rPr/>
        <w:pict>
          <v:shape style="position:absolute;margin-left:157.353897pt;margin-top:7.130786pt;width:7.8pt;height:17.3pt;mso-position-horizontal-relative:page;mso-position-vertical-relative:paragraph;z-index:-29771264" type="#_x0000_t202" id="docshape1539"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02.366486pt;margin-top:38.271004pt;width:4pt;height:7pt;mso-position-horizontal-relative:page;mso-position-vertical-relative:paragraph;z-index:16592896" type="#_x0000_t202" id="docshape1540"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t>(If </w:t>
      </w:r>
      <w:r>
        <w:rPr>
          <w:rFonts w:ascii="Times New Roman"/>
          <w:i/>
        </w:rPr>
        <w:t>n</w:t>
        <w:tab/>
      </w:r>
      <w:r>
        <w:rPr/>
        <w:t>2, we need to replace this upper bound by 1.) This allows us to get an upper bound</w:t>
      </w:r>
    </w:p>
    <w:p>
      <w:pPr>
        <w:spacing w:after="0" w:line="244" w:lineRule="auto"/>
        <w:sectPr>
          <w:type w:val="continuous"/>
          <w:pgSz w:w="11900" w:h="16840"/>
          <w:pgMar w:header="1482" w:footer="0" w:top="1600" w:bottom="280" w:left="620" w:right="1600"/>
        </w:sectPr>
      </w:pPr>
    </w:p>
    <w:p>
      <w:pPr>
        <w:spacing w:before="152"/>
        <w:ind w:left="0" w:right="0" w:firstLine="0"/>
        <w:jc w:val="right"/>
        <w:rPr>
          <w:rFonts w:ascii="Georgia" w:hAnsi="Georgia"/>
          <w:sz w:val="14"/>
        </w:rPr>
      </w:pPr>
      <w:r>
        <w:rPr/>
        <w:pict>
          <v:shape style="position:absolute;margin-left:167.946854pt;margin-top:8.544158pt;width:4.95pt;height:7pt;mso-position-horizontal-relative:page;mso-position-vertical-relative:paragraph;z-index:-29770752" type="#_x0000_t202" id="docshape1541"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Arial" w:hAnsi="Arial"/>
          <w:spacing w:val="-2"/>
          <w:w w:val="165"/>
          <w:position w:val="17"/>
          <w:sz w:val="20"/>
        </w:rPr>
        <w:t>¨</w:t>
      </w:r>
      <w:r>
        <w:rPr>
          <w:rFonts w:ascii="Arial" w:hAnsi="Arial"/>
          <w:spacing w:val="-275"/>
          <w:w w:val="231"/>
          <w:position w:val="42"/>
          <w:sz w:val="20"/>
        </w:rPr>
        <w:t>Σ</w:t>
      </w:r>
      <w:r>
        <w:rPr>
          <w:rFonts w:ascii="Georgia" w:hAnsi="Georgia"/>
          <w:i/>
          <w:spacing w:val="-2"/>
          <w:w w:val="134"/>
          <w:sz w:val="14"/>
        </w:rPr>
        <w:t>i</w:t>
      </w:r>
      <w:r>
        <w:rPr>
          <w:rFonts w:ascii="Georgia" w:hAnsi="Georgia"/>
          <w:spacing w:val="-2"/>
          <w:w w:val="133"/>
          <w:sz w:val="14"/>
        </w:rPr>
        <w:t>=1</w:t>
      </w:r>
    </w:p>
    <w:p>
      <w:pPr>
        <w:spacing w:before="334"/>
        <w:ind w:left="8" w:right="0" w:firstLine="0"/>
        <w:jc w:val="left"/>
        <w:rPr>
          <w:rFonts w:ascii="Arial" w:hAnsi="Arial"/>
          <w:sz w:val="20"/>
        </w:rPr>
      </w:pPr>
      <w:r>
        <w:rPr/>
        <w:br w:type="column"/>
      </w:r>
      <w:r>
        <w:rPr>
          <w:rFonts w:ascii="Times New Roman" w:hAnsi="Times New Roman"/>
          <w:i/>
          <w:spacing w:val="-4"/>
          <w:w w:val="130"/>
          <w:sz w:val="20"/>
        </w:rPr>
        <w:t>y</w:t>
      </w:r>
      <w:r>
        <w:rPr>
          <w:rFonts w:ascii="Georgia" w:hAnsi="Georgia"/>
          <w:i/>
          <w:spacing w:val="-4"/>
          <w:w w:val="130"/>
          <w:sz w:val="20"/>
          <w:vertAlign w:val="subscript"/>
        </w:rPr>
        <w:t>i</w:t>
      </w:r>
      <w:r>
        <w:rPr>
          <w:b/>
          <w:spacing w:val="-4"/>
          <w:w w:val="130"/>
          <w:sz w:val="20"/>
          <w:vertAlign w:val="baseline"/>
        </w:rPr>
        <w:t>v</w:t>
      </w:r>
      <w:r>
        <w:rPr>
          <w:rFonts w:ascii="Georgia" w:hAnsi="Georgia"/>
          <w:i/>
          <w:spacing w:val="-4"/>
          <w:w w:val="130"/>
          <w:sz w:val="20"/>
          <w:vertAlign w:val="subscript"/>
        </w:rPr>
        <w:t>i</w:t>
      </w:r>
      <w:r>
        <w:rPr>
          <w:rFonts w:ascii="Arial" w:hAnsi="Arial"/>
          <w:spacing w:val="-4"/>
          <w:w w:val="130"/>
          <w:position w:val="-6"/>
          <w:sz w:val="20"/>
          <w:vertAlign w:val="baseline"/>
        </w:rPr>
        <w:t>¨</w:t>
      </w:r>
    </w:p>
    <w:p>
      <w:pPr>
        <w:tabs>
          <w:tab w:pos="2918" w:val="left" w:leader="none"/>
        </w:tabs>
        <w:spacing w:before="286"/>
        <w:ind w:left="104" w:right="0" w:firstLine="0"/>
        <w:jc w:val="left"/>
        <w:rPr>
          <w:rFonts w:ascii="Georgia" w:hAnsi="Georgia"/>
          <w:b/>
          <w:sz w:val="20"/>
        </w:rPr>
      </w:pPr>
      <w:r>
        <w:rPr/>
        <w:br w:type="column"/>
      </w:r>
      <w:r>
        <w:rPr>
          <w:w w:val="115"/>
          <w:sz w:val="20"/>
        </w:rPr>
        <w:t>=</w:t>
      </w:r>
      <w:r>
        <w:rPr>
          <w:spacing w:val="75"/>
          <w:w w:val="150"/>
          <w:sz w:val="20"/>
        </w:rPr>
        <w:t> </w:t>
      </w:r>
      <w:r>
        <w:rPr>
          <w:b/>
          <w:w w:val="115"/>
          <w:sz w:val="20"/>
        </w:rPr>
        <w:t>y</w:t>
      </w:r>
      <w:r>
        <w:rPr>
          <w:rFonts w:ascii="Times New Roman" w:hAnsi="Times New Roman"/>
          <w:i/>
          <w:w w:val="115"/>
          <w:sz w:val="20"/>
        </w:rPr>
        <w:t>V</w:t>
      </w:r>
      <w:r>
        <w:rPr>
          <w:rFonts w:ascii="Times New Roman" w:hAnsi="Times New Roman"/>
          <w:i/>
          <w:spacing w:val="78"/>
          <w:w w:val="115"/>
          <w:sz w:val="20"/>
        </w:rPr>
        <w:t> </w:t>
      </w:r>
      <w:r>
        <w:rPr>
          <w:rFonts w:ascii="Georgia" w:hAnsi="Georgia"/>
          <w:w w:val="115"/>
          <w:sz w:val="20"/>
          <w:vertAlign w:val="superscript"/>
        </w:rPr>
        <w:t>2</w:t>
      </w:r>
      <w:r>
        <w:rPr>
          <w:rFonts w:ascii="Georgia" w:hAnsi="Georgia"/>
          <w:spacing w:val="6"/>
          <w:w w:val="115"/>
          <w:sz w:val="20"/>
          <w:vertAlign w:val="baseline"/>
        </w:rPr>
        <w:t> </w:t>
      </w:r>
      <w:r>
        <w:rPr>
          <w:w w:val="115"/>
          <w:sz w:val="20"/>
          <w:vertAlign w:val="baseline"/>
        </w:rPr>
        <w:t>=</w:t>
      </w:r>
      <w:r>
        <w:rPr>
          <w:spacing w:val="79"/>
          <w:w w:val="150"/>
          <w:sz w:val="20"/>
          <w:vertAlign w:val="baseline"/>
        </w:rPr>
        <w:t> </w:t>
      </w:r>
      <w:r>
        <w:rPr>
          <w:b/>
          <w:w w:val="115"/>
          <w:sz w:val="20"/>
          <w:vertAlign w:val="baseline"/>
        </w:rPr>
        <w:t>y</w:t>
      </w:r>
      <w:r>
        <w:rPr>
          <w:rFonts w:ascii="Times New Roman" w:hAnsi="Times New Roman"/>
          <w:i/>
          <w:w w:val="115"/>
          <w:sz w:val="20"/>
          <w:vertAlign w:val="baseline"/>
        </w:rPr>
        <w:t>V</w:t>
      </w:r>
      <w:r>
        <w:rPr>
          <w:rFonts w:ascii="Times New Roman" w:hAnsi="Times New Roman"/>
          <w:i/>
          <w:spacing w:val="-15"/>
          <w:w w:val="115"/>
          <w:sz w:val="20"/>
          <w:vertAlign w:val="baseline"/>
        </w:rPr>
        <w:t> </w:t>
      </w:r>
      <w:r>
        <w:rPr>
          <w:rFonts w:ascii="Meiryo" w:hAnsi="Meiryo"/>
          <w:i/>
          <w:w w:val="115"/>
          <w:sz w:val="20"/>
          <w:vertAlign w:val="superscript"/>
        </w:rPr>
        <w:t>∗</w:t>
      </w:r>
      <w:r>
        <w:rPr>
          <w:rFonts w:ascii="Times New Roman" w:hAnsi="Times New Roman"/>
          <w:i/>
          <w:w w:val="115"/>
          <w:sz w:val="20"/>
          <w:vertAlign w:val="baseline"/>
        </w:rPr>
        <w:t>M</w:t>
      </w:r>
      <w:r>
        <w:rPr>
          <w:rFonts w:ascii="Times New Roman" w:hAnsi="Times New Roman"/>
          <w:i/>
          <w:spacing w:val="25"/>
          <w:w w:val="115"/>
          <w:sz w:val="20"/>
          <w:vertAlign w:val="baseline"/>
        </w:rPr>
        <w:t>  </w:t>
      </w:r>
      <w:r>
        <w:rPr>
          <w:rFonts w:ascii="Meiryo" w:hAnsi="Meiryo"/>
          <w:i/>
          <w:w w:val="115"/>
          <w:sz w:val="20"/>
          <w:vertAlign w:val="baseline"/>
        </w:rPr>
        <w:t>≤</w:t>
      </w:r>
      <w:r>
        <w:rPr>
          <w:rFonts w:ascii="Meiryo" w:hAnsi="Meiryo"/>
          <w:i/>
          <w:spacing w:val="67"/>
          <w:w w:val="115"/>
          <w:sz w:val="20"/>
          <w:vertAlign w:val="baseline"/>
        </w:rPr>
        <w:t> </w:t>
      </w:r>
      <w:r>
        <w:rPr>
          <w:b/>
          <w:w w:val="115"/>
          <w:sz w:val="20"/>
          <w:vertAlign w:val="baseline"/>
        </w:rPr>
        <w:t>y</w:t>
      </w:r>
      <w:r>
        <w:rPr>
          <w:rFonts w:ascii="Times New Roman" w:hAnsi="Times New Roman"/>
          <w:i/>
          <w:w w:val="115"/>
          <w:sz w:val="20"/>
          <w:vertAlign w:val="baseline"/>
        </w:rPr>
        <w:t>V</w:t>
      </w:r>
      <w:r>
        <w:rPr>
          <w:rFonts w:ascii="Times New Roman" w:hAnsi="Times New Roman"/>
          <w:i/>
          <w:spacing w:val="-14"/>
          <w:w w:val="115"/>
          <w:sz w:val="20"/>
          <w:vertAlign w:val="baseline"/>
        </w:rPr>
        <w:t> </w:t>
      </w:r>
      <w:r>
        <w:rPr>
          <w:rFonts w:ascii="Meiryo" w:hAnsi="Meiryo"/>
          <w:i/>
          <w:spacing w:val="-10"/>
          <w:w w:val="115"/>
          <w:sz w:val="20"/>
          <w:vertAlign w:val="superscript"/>
        </w:rPr>
        <w:t>∗</w:t>
      </w:r>
      <w:r>
        <w:rPr>
          <w:rFonts w:ascii="Meiryo" w:hAnsi="Meiryo"/>
          <w:i/>
          <w:sz w:val="20"/>
          <w:vertAlign w:val="baseline"/>
        </w:rPr>
        <w:tab/>
      </w:r>
      <w:r>
        <w:rPr>
          <w:rFonts w:ascii="Times New Roman" w:hAnsi="Times New Roman"/>
          <w:i/>
          <w:w w:val="115"/>
          <w:sz w:val="20"/>
          <w:vertAlign w:val="baseline"/>
        </w:rPr>
        <w:t>M</w:t>
      </w:r>
      <w:r>
        <w:rPr>
          <w:rFonts w:ascii="Times New Roman" w:hAnsi="Times New Roman"/>
          <w:i/>
          <w:spacing w:val="76"/>
          <w:w w:val="150"/>
          <w:sz w:val="20"/>
          <w:vertAlign w:val="baseline"/>
        </w:rPr>
        <w:t> </w:t>
      </w:r>
      <w:r>
        <w:rPr>
          <w:rFonts w:ascii="Meiryo" w:hAnsi="Meiryo"/>
          <w:i/>
          <w:w w:val="115"/>
          <w:sz w:val="20"/>
          <w:vertAlign w:val="baseline"/>
        </w:rPr>
        <w:t>≤</w:t>
      </w:r>
      <w:r>
        <w:rPr>
          <w:rFonts w:ascii="Meiryo" w:hAnsi="Meiryo"/>
          <w:i/>
          <w:spacing w:val="60"/>
          <w:w w:val="115"/>
          <w:sz w:val="20"/>
          <w:vertAlign w:val="baseline"/>
        </w:rPr>
        <w:t> </w:t>
      </w:r>
      <w:r>
        <w:rPr>
          <w:b/>
          <w:w w:val="115"/>
          <w:sz w:val="20"/>
          <w:vertAlign w:val="baseline"/>
        </w:rPr>
        <w:t>y</w:t>
      </w:r>
      <w:r>
        <w:rPr>
          <w:rFonts w:ascii="Times New Roman" w:hAnsi="Times New Roman"/>
          <w:i/>
          <w:w w:val="115"/>
          <w:sz w:val="20"/>
          <w:vertAlign w:val="baseline"/>
        </w:rPr>
        <w:t>V</w:t>
      </w:r>
      <w:r>
        <w:rPr>
          <w:rFonts w:ascii="Times New Roman" w:hAnsi="Times New Roman"/>
          <w:i/>
          <w:spacing w:val="-14"/>
          <w:w w:val="115"/>
          <w:sz w:val="20"/>
          <w:vertAlign w:val="baseline"/>
        </w:rPr>
        <w:t> </w:t>
      </w:r>
      <w:r>
        <w:rPr>
          <w:rFonts w:ascii="Meiryo" w:hAnsi="Meiryo"/>
          <w:i/>
          <w:w w:val="115"/>
          <w:sz w:val="20"/>
          <w:vertAlign w:val="superscript"/>
        </w:rPr>
        <w:t>∗</w:t>
      </w:r>
      <w:r>
        <w:rPr>
          <w:rFonts w:ascii="Meiryo" w:hAnsi="Meiryo"/>
          <w:i/>
          <w:spacing w:val="59"/>
          <w:w w:val="11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15"/>
          <w:sz w:val="20"/>
          <w:vertAlign w:val="baseline"/>
        </w:rPr>
        <w:t>n</w:t>
      </w:r>
      <w:r>
        <w:rPr>
          <w:rFonts w:ascii="Times New Roman" w:hAnsi="Times New Roman"/>
          <w:i/>
          <w:spacing w:val="31"/>
          <w:w w:val="115"/>
          <w:sz w:val="20"/>
          <w:vertAlign w:val="baseline"/>
        </w:rPr>
        <w:t> </w:t>
      </w:r>
      <w:r>
        <w:rPr>
          <w:rFonts w:ascii="Times New Roman" w:hAnsi="Times New Roman"/>
          <w:i/>
          <w:w w:val="115"/>
          <w:sz w:val="20"/>
          <w:vertAlign w:val="baseline"/>
        </w:rPr>
        <w:t>M</w:t>
      </w:r>
      <w:r>
        <w:rPr>
          <w:rFonts w:ascii="Times New Roman" w:hAnsi="Times New Roman"/>
          <w:i/>
          <w:spacing w:val="52"/>
          <w:w w:val="115"/>
          <w:sz w:val="20"/>
          <w:vertAlign w:val="baseline"/>
        </w:rPr>
        <w:t> </w:t>
      </w:r>
      <w:r>
        <w:rPr>
          <w:rFonts w:ascii="Georgia" w:hAnsi="Georgia"/>
          <w:b/>
          <w:spacing w:val="-10"/>
          <w:w w:val="115"/>
          <w:sz w:val="20"/>
          <w:vertAlign w:val="subscript"/>
        </w:rPr>
        <w:t>e</w:t>
      </w:r>
    </w:p>
    <w:p>
      <w:pPr>
        <w:spacing w:line="34" w:lineRule="exact" w:before="137"/>
        <w:ind w:left="0" w:right="275" w:firstLine="0"/>
        <w:jc w:val="center"/>
        <w:rPr>
          <w:rFonts w:ascii="Georgia"/>
          <w:i/>
          <w:sz w:val="14"/>
        </w:rPr>
      </w:pPr>
      <w:r>
        <w:rPr/>
        <w:drawing>
          <wp:anchor distT="0" distB="0" distL="0" distR="0" allowOverlap="1" layoutInCell="1" locked="0" behindDoc="1" simplePos="0" relativeHeight="473531904">
            <wp:simplePos x="0" y="0"/>
            <wp:positionH relativeFrom="page">
              <wp:posOffset>2811417</wp:posOffset>
            </wp:positionH>
            <wp:positionV relativeFrom="paragraph">
              <wp:posOffset>-190079</wp:posOffset>
            </wp:positionV>
            <wp:extent cx="31749" cy="126999"/>
            <wp:effectExtent l="0" t="0" r="0" b="0"/>
            <wp:wrapNone/>
            <wp:docPr id="321" name="image1.png"/>
            <wp:cNvGraphicFramePr>
              <a:graphicFrameLocks noChangeAspect="1"/>
            </wp:cNvGraphicFramePr>
            <a:graphic>
              <a:graphicData uri="http://schemas.openxmlformats.org/drawingml/2006/picture">
                <pic:pic>
                  <pic:nvPicPr>
                    <pic:cNvPr id="32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2416">
            <wp:simplePos x="0" y="0"/>
            <wp:positionH relativeFrom="page">
              <wp:posOffset>3055325</wp:posOffset>
            </wp:positionH>
            <wp:positionV relativeFrom="paragraph">
              <wp:posOffset>-190079</wp:posOffset>
            </wp:positionV>
            <wp:extent cx="31749" cy="126999"/>
            <wp:effectExtent l="0" t="0" r="0" b="0"/>
            <wp:wrapNone/>
            <wp:docPr id="323" name="image1.png"/>
            <wp:cNvGraphicFramePr>
              <a:graphicFrameLocks noChangeAspect="1"/>
            </wp:cNvGraphicFramePr>
            <a:graphic>
              <a:graphicData uri="http://schemas.openxmlformats.org/drawingml/2006/picture">
                <pic:pic>
                  <pic:nvPicPr>
                    <pic:cNvPr id="32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2928">
            <wp:simplePos x="0" y="0"/>
            <wp:positionH relativeFrom="page">
              <wp:posOffset>3344077</wp:posOffset>
            </wp:positionH>
            <wp:positionV relativeFrom="paragraph">
              <wp:posOffset>-190079</wp:posOffset>
            </wp:positionV>
            <wp:extent cx="31749" cy="126999"/>
            <wp:effectExtent l="0" t="0" r="0" b="0"/>
            <wp:wrapNone/>
            <wp:docPr id="325" name="image1.png"/>
            <wp:cNvGraphicFramePr>
              <a:graphicFrameLocks noChangeAspect="1"/>
            </wp:cNvGraphicFramePr>
            <a:graphic>
              <a:graphicData uri="http://schemas.openxmlformats.org/drawingml/2006/picture">
                <pic:pic>
                  <pic:nvPicPr>
                    <pic:cNvPr id="32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3440">
            <wp:simplePos x="0" y="0"/>
            <wp:positionH relativeFrom="page">
              <wp:posOffset>3782731</wp:posOffset>
            </wp:positionH>
            <wp:positionV relativeFrom="paragraph">
              <wp:posOffset>-190079</wp:posOffset>
            </wp:positionV>
            <wp:extent cx="31749" cy="126999"/>
            <wp:effectExtent l="0" t="0" r="0" b="0"/>
            <wp:wrapNone/>
            <wp:docPr id="327" name="image1.png"/>
            <wp:cNvGraphicFramePr>
              <a:graphicFrameLocks noChangeAspect="1"/>
            </wp:cNvGraphicFramePr>
            <a:graphic>
              <a:graphicData uri="http://schemas.openxmlformats.org/drawingml/2006/picture">
                <pic:pic>
                  <pic:nvPicPr>
                    <pic:cNvPr id="32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3952">
            <wp:simplePos x="0" y="0"/>
            <wp:positionH relativeFrom="page">
              <wp:posOffset>4014757</wp:posOffset>
            </wp:positionH>
            <wp:positionV relativeFrom="paragraph">
              <wp:posOffset>-190079</wp:posOffset>
            </wp:positionV>
            <wp:extent cx="31749" cy="126999"/>
            <wp:effectExtent l="0" t="0" r="0" b="0"/>
            <wp:wrapNone/>
            <wp:docPr id="329" name="image1.png"/>
            <wp:cNvGraphicFramePr>
              <a:graphicFrameLocks noChangeAspect="1"/>
            </wp:cNvGraphicFramePr>
            <a:graphic>
              <a:graphicData uri="http://schemas.openxmlformats.org/drawingml/2006/picture">
                <pic:pic>
                  <pic:nvPicPr>
                    <pic:cNvPr id="33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4464">
            <wp:simplePos x="0" y="0"/>
            <wp:positionH relativeFrom="page">
              <wp:posOffset>4316915</wp:posOffset>
            </wp:positionH>
            <wp:positionV relativeFrom="paragraph">
              <wp:posOffset>-190079</wp:posOffset>
            </wp:positionV>
            <wp:extent cx="31749" cy="126999"/>
            <wp:effectExtent l="0" t="0" r="0" b="0"/>
            <wp:wrapNone/>
            <wp:docPr id="331" name="image1.png"/>
            <wp:cNvGraphicFramePr>
              <a:graphicFrameLocks noChangeAspect="1"/>
            </wp:cNvGraphicFramePr>
            <a:graphic>
              <a:graphicData uri="http://schemas.openxmlformats.org/drawingml/2006/picture">
                <pic:pic>
                  <pic:nvPicPr>
                    <pic:cNvPr id="33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4976">
            <wp:simplePos x="0" y="0"/>
            <wp:positionH relativeFrom="page">
              <wp:posOffset>4401183</wp:posOffset>
            </wp:positionH>
            <wp:positionV relativeFrom="paragraph">
              <wp:posOffset>-190079</wp:posOffset>
            </wp:positionV>
            <wp:extent cx="31749" cy="126999"/>
            <wp:effectExtent l="0" t="0" r="0" b="0"/>
            <wp:wrapNone/>
            <wp:docPr id="333" name="image1.png"/>
            <wp:cNvGraphicFramePr>
              <a:graphicFrameLocks noChangeAspect="1"/>
            </wp:cNvGraphicFramePr>
            <a:graphic>
              <a:graphicData uri="http://schemas.openxmlformats.org/drawingml/2006/picture">
                <pic:pic>
                  <pic:nvPicPr>
                    <pic:cNvPr id="33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5488">
            <wp:simplePos x="0" y="0"/>
            <wp:positionH relativeFrom="page">
              <wp:posOffset>4601094</wp:posOffset>
            </wp:positionH>
            <wp:positionV relativeFrom="paragraph">
              <wp:posOffset>-190079</wp:posOffset>
            </wp:positionV>
            <wp:extent cx="31749" cy="126999"/>
            <wp:effectExtent l="0" t="0" r="0" b="0"/>
            <wp:wrapNone/>
            <wp:docPr id="335" name="image1.png"/>
            <wp:cNvGraphicFramePr>
              <a:graphicFrameLocks noChangeAspect="1"/>
            </wp:cNvGraphicFramePr>
            <a:graphic>
              <a:graphicData uri="http://schemas.openxmlformats.org/drawingml/2006/picture">
                <pic:pic>
                  <pic:nvPicPr>
                    <pic:cNvPr id="33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6000">
            <wp:simplePos x="0" y="0"/>
            <wp:positionH relativeFrom="page">
              <wp:posOffset>4832994</wp:posOffset>
            </wp:positionH>
            <wp:positionV relativeFrom="paragraph">
              <wp:posOffset>-190079</wp:posOffset>
            </wp:positionV>
            <wp:extent cx="31749" cy="126999"/>
            <wp:effectExtent l="0" t="0" r="0" b="0"/>
            <wp:wrapNone/>
            <wp:docPr id="337" name="image1.png"/>
            <wp:cNvGraphicFramePr>
              <a:graphicFrameLocks noChangeAspect="1"/>
            </wp:cNvGraphicFramePr>
            <a:graphic>
              <a:graphicData uri="http://schemas.openxmlformats.org/drawingml/2006/picture">
                <pic:pic>
                  <pic:nvPicPr>
                    <pic:cNvPr id="33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6512">
            <wp:simplePos x="0" y="0"/>
            <wp:positionH relativeFrom="page">
              <wp:posOffset>5135152</wp:posOffset>
            </wp:positionH>
            <wp:positionV relativeFrom="paragraph">
              <wp:posOffset>-190079</wp:posOffset>
            </wp:positionV>
            <wp:extent cx="31749" cy="126999"/>
            <wp:effectExtent l="0" t="0" r="0" b="0"/>
            <wp:wrapNone/>
            <wp:docPr id="339" name="image1.png"/>
            <wp:cNvGraphicFramePr>
              <a:graphicFrameLocks noChangeAspect="1"/>
            </wp:cNvGraphicFramePr>
            <a:graphic>
              <a:graphicData uri="http://schemas.openxmlformats.org/drawingml/2006/picture">
                <pic:pic>
                  <pic:nvPicPr>
                    <pic:cNvPr id="34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7024">
            <wp:simplePos x="0" y="0"/>
            <wp:positionH relativeFrom="page">
              <wp:posOffset>5365848</wp:posOffset>
            </wp:positionH>
            <wp:positionV relativeFrom="paragraph">
              <wp:posOffset>-190079</wp:posOffset>
            </wp:positionV>
            <wp:extent cx="31749" cy="126999"/>
            <wp:effectExtent l="0" t="0" r="0" b="0"/>
            <wp:wrapNone/>
            <wp:docPr id="341" name="image1.png"/>
            <wp:cNvGraphicFramePr>
              <a:graphicFrameLocks noChangeAspect="1"/>
            </wp:cNvGraphicFramePr>
            <a:graphic>
              <a:graphicData uri="http://schemas.openxmlformats.org/drawingml/2006/picture">
                <pic:pic>
                  <pic:nvPicPr>
                    <pic:cNvPr id="34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7536">
            <wp:simplePos x="0" y="0"/>
            <wp:positionH relativeFrom="page">
              <wp:posOffset>5565548</wp:posOffset>
            </wp:positionH>
            <wp:positionV relativeFrom="paragraph">
              <wp:posOffset>-190079</wp:posOffset>
            </wp:positionV>
            <wp:extent cx="31749" cy="126999"/>
            <wp:effectExtent l="0" t="0" r="0" b="0"/>
            <wp:wrapNone/>
            <wp:docPr id="343" name="image1.png"/>
            <wp:cNvGraphicFramePr>
              <a:graphicFrameLocks noChangeAspect="1"/>
            </wp:cNvGraphicFramePr>
            <a:graphic>
              <a:graphicData uri="http://schemas.openxmlformats.org/drawingml/2006/picture">
                <pic:pic>
                  <pic:nvPicPr>
                    <pic:cNvPr id="344"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Georgia"/>
          <w:i/>
          <w:w w:val="119"/>
          <w:sz w:val="14"/>
        </w:rPr>
        <w:t>n</w:t>
      </w:r>
    </w:p>
    <w:p>
      <w:pPr>
        <w:spacing w:after="0" w:line="34" w:lineRule="exact"/>
        <w:jc w:val="center"/>
        <w:rPr>
          <w:rFonts w:ascii="Georgia"/>
          <w:sz w:val="14"/>
        </w:rPr>
        <w:sectPr>
          <w:type w:val="continuous"/>
          <w:pgSz w:w="11900" w:h="16840"/>
          <w:pgMar w:header="1482" w:footer="0" w:top="1600" w:bottom="280" w:left="620" w:right="1600"/>
          <w:cols w:num="3" w:equalWidth="0">
            <w:col w:w="2918" w:space="40"/>
            <w:col w:w="471" w:space="39"/>
            <w:col w:w="6212"/>
          </w:cols>
        </w:sectPr>
      </w:pPr>
    </w:p>
    <w:p>
      <w:pPr>
        <w:spacing w:line="220" w:lineRule="auto" w:before="0"/>
        <w:ind w:left="3571" w:right="0" w:firstLine="0"/>
        <w:jc w:val="left"/>
        <w:rPr>
          <w:rFonts w:ascii="Georgia" w:hAnsi="Georgia"/>
          <w:sz w:val="14"/>
        </w:rPr>
      </w:pPr>
      <w:r>
        <w:rPr/>
        <w:drawing>
          <wp:anchor distT="0" distB="0" distL="0" distR="0" allowOverlap="1" layoutInCell="1" locked="0" behindDoc="1" simplePos="0" relativeHeight="473538048">
            <wp:simplePos x="0" y="0"/>
            <wp:positionH relativeFrom="page">
              <wp:posOffset>2811237</wp:posOffset>
            </wp:positionH>
            <wp:positionV relativeFrom="paragraph">
              <wp:posOffset>138894</wp:posOffset>
            </wp:positionV>
            <wp:extent cx="31749" cy="126999"/>
            <wp:effectExtent l="0" t="0" r="0" b="0"/>
            <wp:wrapNone/>
            <wp:docPr id="345" name="image1.png"/>
            <wp:cNvGraphicFramePr>
              <a:graphicFrameLocks noChangeAspect="1"/>
            </wp:cNvGraphicFramePr>
            <a:graphic>
              <a:graphicData uri="http://schemas.openxmlformats.org/drawingml/2006/picture">
                <pic:pic>
                  <pic:nvPicPr>
                    <pic:cNvPr id="34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38560">
            <wp:simplePos x="0" y="0"/>
            <wp:positionH relativeFrom="page">
              <wp:posOffset>3113508</wp:posOffset>
            </wp:positionH>
            <wp:positionV relativeFrom="paragraph">
              <wp:posOffset>138894</wp:posOffset>
            </wp:positionV>
            <wp:extent cx="31749" cy="126999"/>
            <wp:effectExtent l="0" t="0" r="0" b="0"/>
            <wp:wrapNone/>
            <wp:docPr id="347" name="image1.png"/>
            <wp:cNvGraphicFramePr>
              <a:graphicFrameLocks noChangeAspect="1"/>
            </wp:cNvGraphicFramePr>
            <a:graphic>
              <a:graphicData uri="http://schemas.openxmlformats.org/drawingml/2006/picture">
                <pic:pic>
                  <pic:nvPicPr>
                    <pic:cNvPr id="34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585728">
            <wp:simplePos x="0" y="0"/>
            <wp:positionH relativeFrom="page">
              <wp:posOffset>4731687</wp:posOffset>
            </wp:positionH>
            <wp:positionV relativeFrom="paragraph">
              <wp:posOffset>138894</wp:posOffset>
            </wp:positionV>
            <wp:extent cx="31749" cy="126999"/>
            <wp:effectExtent l="0" t="0" r="0" b="0"/>
            <wp:wrapNone/>
            <wp:docPr id="349" name="image1.png"/>
            <wp:cNvGraphicFramePr>
              <a:graphicFrameLocks noChangeAspect="1"/>
            </wp:cNvGraphicFramePr>
            <a:graphic>
              <a:graphicData uri="http://schemas.openxmlformats.org/drawingml/2006/picture">
                <pic:pic>
                  <pic:nvPicPr>
                    <pic:cNvPr id="350"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366.492432pt;margin-top:15.668304pt;width:2.85pt;height:7pt;mso-position-horizontal-relative:page;mso-position-vertical-relative:paragraph;z-index:-29769728" type="#_x0000_t202" id="docshape1542"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rFonts w:ascii="Meiryo" w:hAnsi="Meiryo"/>
          <w:i/>
          <w:w w:val="115"/>
          <w:position w:val="-7"/>
          <w:sz w:val="20"/>
        </w:rPr>
        <w:t>≤</w:t>
      </w:r>
      <w:r>
        <w:rPr>
          <w:rFonts w:ascii="Meiryo" w:hAnsi="Meiryo"/>
          <w:i/>
          <w:spacing w:val="29"/>
          <w:w w:val="115"/>
          <w:position w:val="-7"/>
          <w:sz w:val="20"/>
        </w:rPr>
        <w:t> </w:t>
      </w:r>
      <w:r>
        <w:rPr>
          <w:b/>
          <w:w w:val="115"/>
          <w:position w:val="-7"/>
          <w:sz w:val="20"/>
        </w:rPr>
        <w:t>y</w:t>
      </w:r>
      <w:r>
        <w:rPr>
          <w:rFonts w:ascii="Times New Roman" w:hAnsi="Times New Roman"/>
          <w:i/>
          <w:w w:val="115"/>
          <w:position w:val="-7"/>
          <w:sz w:val="20"/>
        </w:rPr>
        <w:t>V</w:t>
      </w:r>
      <w:r>
        <w:rPr>
          <w:rFonts w:ascii="Times New Roman" w:hAnsi="Times New Roman"/>
          <w:i/>
          <w:spacing w:val="-15"/>
          <w:w w:val="115"/>
          <w:position w:val="-7"/>
          <w:sz w:val="20"/>
        </w:rPr>
        <w:t> </w:t>
      </w:r>
      <w:r>
        <w:rPr>
          <w:rFonts w:ascii="Meiryo" w:hAnsi="Meiryo"/>
          <w:i/>
          <w:w w:val="115"/>
          <w:sz w:val="14"/>
        </w:rPr>
        <w:t>∗</w:t>
      </w:r>
      <w:r>
        <w:rPr>
          <w:rFonts w:ascii="Meiryo" w:hAnsi="Meiryo"/>
          <w:i/>
          <w:spacing w:val="32"/>
          <w:w w:val="115"/>
          <w:sz w:val="14"/>
        </w:rPr>
        <w:t> </w:t>
      </w:r>
      <w:r>
        <w:rPr>
          <w:rFonts w:ascii="Times New Roman" w:hAnsi="Times New Roman"/>
          <w:i/>
          <w:w w:val="115"/>
          <w:position w:val="-7"/>
          <w:sz w:val="20"/>
        </w:rPr>
        <w:t>n</w:t>
      </w:r>
      <w:r>
        <w:rPr>
          <w:w w:val="115"/>
          <w:position w:val="-7"/>
          <w:sz w:val="20"/>
        </w:rPr>
        <w:t>2</w:t>
      </w:r>
      <w:r>
        <w:rPr>
          <w:rFonts w:ascii="Georgia" w:hAnsi="Georgia"/>
          <w:w w:val="115"/>
          <w:sz w:val="14"/>
        </w:rPr>
        <w:t>(</w:t>
      </w:r>
      <w:r>
        <w:rPr>
          <w:rFonts w:ascii="Georgia" w:hAnsi="Georgia"/>
          <w:i/>
          <w:w w:val="115"/>
          <w:sz w:val="14"/>
        </w:rPr>
        <w:t>n</w:t>
      </w:r>
      <w:r>
        <w:rPr>
          <w:rFonts w:ascii="Meiryo" w:hAnsi="Meiryo"/>
          <w:i/>
          <w:w w:val="115"/>
          <w:sz w:val="14"/>
        </w:rPr>
        <w:t>−</w:t>
      </w:r>
      <w:r>
        <w:rPr>
          <w:rFonts w:ascii="Georgia" w:hAnsi="Georgia"/>
          <w:w w:val="115"/>
          <w:sz w:val="14"/>
        </w:rPr>
        <w:t>3)</w:t>
      </w:r>
      <w:r>
        <w:rPr>
          <w:rFonts w:ascii="Georgia" w:hAnsi="Georgia"/>
          <w:i/>
          <w:w w:val="115"/>
          <w:sz w:val="14"/>
        </w:rPr>
        <w:t>/</w:t>
      </w:r>
      <w:r>
        <w:rPr>
          <w:rFonts w:ascii="Georgia" w:hAnsi="Georgia"/>
          <w:w w:val="115"/>
          <w:sz w:val="14"/>
        </w:rPr>
        <w:t>2</w:t>
      </w:r>
      <w:r>
        <w:rPr>
          <w:rFonts w:ascii="Georgia" w:hAnsi="Georgia"/>
          <w:spacing w:val="8"/>
          <w:w w:val="125"/>
          <w:sz w:val="14"/>
        </w:rPr>
        <w:t> </w:t>
      </w:r>
      <w:r>
        <w:rPr>
          <w:w w:val="125"/>
          <w:position w:val="-7"/>
          <w:sz w:val="20"/>
        </w:rPr>
        <w:t>=</w:t>
      </w:r>
      <w:r>
        <w:rPr>
          <w:spacing w:val="-11"/>
          <w:w w:val="125"/>
          <w:position w:val="-7"/>
          <w:sz w:val="20"/>
        </w:rPr>
        <w:t> </w:t>
      </w:r>
      <w:r>
        <w:rPr>
          <w:rFonts w:ascii="Times New Roman" w:hAnsi="Times New Roman"/>
          <w:i/>
          <w:w w:val="115"/>
          <w:position w:val="-7"/>
          <w:sz w:val="20"/>
        </w:rPr>
        <w:t>n</w:t>
      </w:r>
      <w:r>
        <w:rPr>
          <w:w w:val="115"/>
          <w:position w:val="-7"/>
          <w:sz w:val="20"/>
        </w:rPr>
        <w:t>2</w:t>
      </w:r>
      <w:r>
        <w:rPr>
          <w:rFonts w:ascii="Georgia" w:hAnsi="Georgia"/>
          <w:w w:val="115"/>
          <w:sz w:val="14"/>
        </w:rPr>
        <w:t>(</w:t>
      </w:r>
      <w:r>
        <w:rPr>
          <w:rFonts w:ascii="Georgia" w:hAnsi="Georgia"/>
          <w:i/>
          <w:w w:val="115"/>
          <w:sz w:val="14"/>
        </w:rPr>
        <w:t>n</w:t>
      </w:r>
      <w:r>
        <w:rPr>
          <w:rFonts w:ascii="Meiryo" w:hAnsi="Meiryo"/>
          <w:i/>
          <w:w w:val="115"/>
          <w:sz w:val="14"/>
        </w:rPr>
        <w:t>−</w:t>
      </w:r>
      <w:r>
        <w:rPr>
          <w:rFonts w:ascii="Georgia" w:hAnsi="Georgia"/>
          <w:w w:val="115"/>
          <w:sz w:val="14"/>
        </w:rPr>
        <w:t>3)</w:t>
      </w:r>
      <w:r>
        <w:rPr>
          <w:rFonts w:ascii="Georgia" w:hAnsi="Georgia"/>
          <w:i/>
          <w:w w:val="115"/>
          <w:sz w:val="14"/>
        </w:rPr>
        <w:t>/</w:t>
      </w:r>
      <w:r>
        <w:rPr>
          <w:rFonts w:ascii="Georgia" w:hAnsi="Georgia"/>
          <w:w w:val="115"/>
          <w:sz w:val="14"/>
        </w:rPr>
        <w:t>2</w:t>
      </w:r>
      <w:r>
        <w:rPr>
          <w:rFonts w:ascii="Georgia" w:hAnsi="Georgia"/>
          <w:spacing w:val="-5"/>
          <w:w w:val="115"/>
          <w:sz w:val="14"/>
        </w:rPr>
        <w:t> </w:t>
      </w:r>
      <w:r>
        <w:rPr>
          <w:rFonts w:ascii="Arial" w:hAnsi="Arial"/>
          <w:w w:val="205"/>
          <w:position w:val="11"/>
          <w:sz w:val="20"/>
        </w:rPr>
        <w:t>Σ</w:t>
      </w:r>
      <w:r>
        <w:rPr>
          <w:rFonts w:ascii="Arial" w:hAnsi="Arial"/>
          <w:spacing w:val="-81"/>
          <w:w w:val="205"/>
          <w:position w:val="11"/>
          <w:sz w:val="20"/>
        </w:rPr>
        <w:t> </w:t>
      </w:r>
      <w:r>
        <w:rPr>
          <w:rFonts w:ascii="Times New Roman" w:hAnsi="Times New Roman"/>
          <w:i/>
          <w:spacing w:val="-5"/>
          <w:w w:val="115"/>
          <w:position w:val="-7"/>
          <w:sz w:val="20"/>
        </w:rPr>
        <w:t>y</w:t>
      </w:r>
      <w:r>
        <w:rPr>
          <w:rFonts w:ascii="Georgia" w:hAnsi="Georgia"/>
          <w:spacing w:val="-5"/>
          <w:w w:val="115"/>
          <w:sz w:val="14"/>
        </w:rPr>
        <w:t>2</w:t>
      </w:r>
    </w:p>
    <w:p>
      <w:pPr>
        <w:spacing w:before="96"/>
        <w:ind w:left="-16" w:right="0" w:firstLine="0"/>
        <w:jc w:val="left"/>
        <w:rPr>
          <w:rFonts w:ascii="Meiryo" w:hAnsi="Meiryo"/>
          <w:i/>
          <w:sz w:val="14"/>
        </w:rPr>
      </w:pPr>
      <w:r>
        <w:rPr/>
        <w:br w:type="column"/>
      </w:r>
      <w:r>
        <w:rPr>
          <w:b/>
          <w:spacing w:val="-18"/>
          <w:w w:val="105"/>
          <w:position w:val="5"/>
          <w:sz w:val="20"/>
        </w:rPr>
        <w:t>v</w:t>
      </w:r>
      <w:r>
        <w:rPr>
          <w:rFonts w:ascii="Georgia" w:hAnsi="Georgia"/>
          <w:i/>
          <w:spacing w:val="-18"/>
          <w:w w:val="105"/>
          <w:sz w:val="14"/>
        </w:rPr>
        <w:t>i</w:t>
      </w:r>
      <w:r>
        <w:rPr>
          <w:rFonts w:ascii="Meiryo" w:hAnsi="Meiryo"/>
          <w:i/>
          <w:spacing w:val="-18"/>
          <w:w w:val="105"/>
          <w:position w:val="13"/>
          <w:sz w:val="14"/>
        </w:rPr>
        <w:t>∗</w:t>
      </w:r>
      <w:r>
        <w:rPr>
          <w:rFonts w:ascii="Meiryo" w:hAnsi="Meiryo"/>
          <w:i/>
          <w:spacing w:val="-16"/>
          <w:w w:val="105"/>
          <w:position w:val="13"/>
          <w:sz w:val="14"/>
        </w:rPr>
        <w:t> </w:t>
      </w:r>
      <w:r>
        <w:rPr>
          <w:rFonts w:ascii="Meiryo" w:hAnsi="Meiryo"/>
          <w:i/>
          <w:sz w:val="14"/>
        </w:rPr>
        <w:drawing>
          <wp:inline distT="0" distB="0" distL="0" distR="0">
            <wp:extent cx="31749" cy="126999"/>
            <wp:effectExtent l="0" t="0" r="0" b="0"/>
            <wp:docPr id="351" name="image1.png"/>
            <wp:cNvGraphicFramePr>
              <a:graphicFrameLocks noChangeAspect="1"/>
            </wp:cNvGraphicFramePr>
            <a:graphic>
              <a:graphicData uri="http://schemas.openxmlformats.org/drawingml/2006/picture">
                <pic:pic>
                  <pic:nvPicPr>
                    <pic:cNvPr id="352"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Meiryo" w:hAnsi="Meiryo"/>
          <w:i/>
          <w:sz w:val="14"/>
        </w:rPr>
      </w:r>
    </w:p>
    <w:p>
      <w:pPr>
        <w:tabs>
          <w:tab w:pos="1123" w:val="left" w:leader="none"/>
        </w:tabs>
        <w:spacing w:before="153"/>
        <w:ind w:left="-16" w:right="0" w:firstLine="0"/>
        <w:jc w:val="left"/>
        <w:rPr>
          <w:sz w:val="20"/>
        </w:rPr>
      </w:pPr>
      <w:r>
        <w:rPr/>
        <w:br w:type="column"/>
      </w:r>
      <w:r>
        <w:rPr>
          <w:rFonts w:ascii="Georgia"/>
          <w:spacing w:val="-5"/>
          <w:w w:val="105"/>
          <w:sz w:val="20"/>
          <w:vertAlign w:val="superscript"/>
        </w:rPr>
        <w:t>2</w:t>
      </w:r>
      <w:r>
        <w:rPr>
          <w:rFonts w:ascii="Times New Roman"/>
          <w:i/>
          <w:spacing w:val="-5"/>
          <w:w w:val="105"/>
          <w:sz w:val="20"/>
          <w:vertAlign w:val="baseline"/>
        </w:rPr>
        <w:t>.</w:t>
      </w:r>
      <w:r>
        <w:rPr>
          <w:rFonts w:ascii="Times New Roman"/>
          <w:i/>
          <w:sz w:val="20"/>
          <w:vertAlign w:val="baseline"/>
        </w:rPr>
        <w:tab/>
      </w:r>
      <w:r>
        <w:rPr>
          <w:spacing w:val="-2"/>
          <w:w w:val="105"/>
          <w:sz w:val="20"/>
          <w:vertAlign w:val="baseline"/>
        </w:rPr>
        <w:t>(6.5)</w:t>
      </w:r>
    </w:p>
    <w:p>
      <w:pPr>
        <w:spacing w:after="0"/>
        <w:jc w:val="left"/>
        <w:rPr>
          <w:sz w:val="20"/>
        </w:rPr>
        <w:sectPr>
          <w:type w:val="continuous"/>
          <w:pgSz w:w="11900" w:h="16840"/>
          <w:pgMar w:header="1482" w:footer="0" w:top="1600" w:bottom="280" w:left="620" w:right="1600"/>
          <w:cols w:num="3" w:equalWidth="0">
            <w:col w:w="6882" w:space="40"/>
            <w:col w:w="276" w:space="39"/>
            <w:col w:w="2443"/>
          </w:cols>
        </w:sectPr>
      </w:pPr>
    </w:p>
    <w:p>
      <w:pPr>
        <w:spacing w:line="109" w:lineRule="exact" w:before="0"/>
        <w:ind w:left="6305" w:right="0" w:firstLine="0"/>
        <w:jc w:val="left"/>
        <w:rPr>
          <w:rFonts w:ascii="Georgia"/>
          <w:sz w:val="14"/>
        </w:rPr>
      </w:pPr>
      <w:r>
        <w:rPr>
          <w:rFonts w:ascii="Georgia"/>
          <w:i/>
          <w:spacing w:val="-5"/>
          <w:w w:val="135"/>
          <w:sz w:val="14"/>
        </w:rPr>
        <w:t>i</w:t>
      </w:r>
      <w:r>
        <w:rPr>
          <w:rFonts w:ascii="Georgia"/>
          <w:spacing w:val="-5"/>
          <w:w w:val="135"/>
          <w:sz w:val="14"/>
        </w:rPr>
        <w:t>=1</w:t>
      </w:r>
    </w:p>
    <w:p>
      <w:pPr>
        <w:pStyle w:val="BodyText"/>
        <w:spacing w:before="6"/>
        <w:rPr>
          <w:rFonts w:ascii="Georgia"/>
          <w:sz w:val="12"/>
        </w:rPr>
      </w:pPr>
    </w:p>
    <w:p>
      <w:pPr>
        <w:pStyle w:val="BodyText"/>
        <w:ind w:left="2374"/>
      </w:pPr>
      <w:r>
        <w:rPr/>
        <w:t>To</w:t>
      </w:r>
      <w:r>
        <w:rPr>
          <w:spacing w:val="8"/>
        </w:rPr>
        <w:t> </w:t>
      </w:r>
      <w:r>
        <w:rPr/>
        <w:t>obtain</w:t>
      </w:r>
      <w:r>
        <w:rPr>
          <w:spacing w:val="8"/>
        </w:rPr>
        <w:t> </w:t>
      </w:r>
      <w:r>
        <w:rPr/>
        <w:t>a</w:t>
      </w:r>
      <w:r>
        <w:rPr>
          <w:spacing w:val="9"/>
        </w:rPr>
        <w:t> </w:t>
      </w:r>
      <w:r>
        <w:rPr/>
        <w:t>lower</w:t>
      </w:r>
      <w:r>
        <w:rPr>
          <w:spacing w:val="8"/>
        </w:rPr>
        <w:t> </w:t>
      </w:r>
      <w:r>
        <w:rPr/>
        <w:t>bound,</w:t>
      </w:r>
      <w:r>
        <w:rPr>
          <w:spacing w:val="9"/>
        </w:rPr>
        <w:t> </w:t>
      </w:r>
      <w:r>
        <w:rPr/>
        <w:t>we</w:t>
      </w:r>
      <w:r>
        <w:rPr>
          <w:spacing w:val="8"/>
        </w:rPr>
        <w:t> </w:t>
      </w:r>
      <w:r>
        <w:rPr/>
        <w:t>observe</w:t>
      </w:r>
      <w:r>
        <w:rPr>
          <w:spacing w:val="9"/>
        </w:rPr>
        <w:t> </w:t>
      </w:r>
      <w:r>
        <w:rPr>
          <w:spacing w:val="-4"/>
        </w:rPr>
        <w:t>that</w:t>
      </w:r>
    </w:p>
    <w:p>
      <w:pPr>
        <w:spacing w:after="0"/>
        <w:sectPr>
          <w:type w:val="continuous"/>
          <w:pgSz w:w="11900" w:h="16840"/>
          <w:pgMar w:header="1482" w:footer="0" w:top="1600" w:bottom="280" w:left="620" w:right="1600"/>
        </w:sectPr>
      </w:pPr>
    </w:p>
    <w:p>
      <w:pPr>
        <w:pStyle w:val="BodyText"/>
        <w:spacing w:before="10"/>
        <w:rPr>
          <w:sz w:val="12"/>
        </w:rPr>
      </w:pPr>
    </w:p>
    <w:p>
      <w:pPr>
        <w:spacing w:line="144" w:lineRule="exact" w:before="1"/>
        <w:ind w:left="0" w:right="625" w:firstLine="0"/>
        <w:jc w:val="right"/>
        <w:rPr>
          <w:rFonts w:ascii="Georgia"/>
          <w:i/>
          <w:sz w:val="14"/>
        </w:rPr>
      </w:pPr>
      <w:r>
        <w:rPr/>
        <w:pict>
          <v:shape style="position:absolute;margin-left:153.152710pt;margin-top:1.768536pt;width:20.95pt;height:37.2pt;mso-position-horizontal-relative:page;mso-position-vertical-relative:paragraph;z-index:-29769216" type="#_x0000_t202" id="docshape1543" filled="false" stroked="false">
            <v:textbox inset="0,0,0,0">
              <w:txbxContent>
                <w:p>
                  <w:pPr>
                    <w:spacing w:line="196" w:lineRule="auto" w:before="0"/>
                    <w:ind w:left="0" w:right="0" w:firstLine="0"/>
                    <w:jc w:val="left"/>
                    <w:rPr>
                      <w:rFonts w:ascii="Times New Roman" w:hAnsi="Times New Roman"/>
                      <w:i/>
                      <w:sz w:val="20"/>
                    </w:rPr>
                  </w:pPr>
                  <w:r>
                    <w:rPr>
                      <w:rFonts w:ascii="Arial" w:hAnsi="Arial"/>
                      <w:w w:val="215"/>
                      <w:sz w:val="20"/>
                    </w:rPr>
                    <w:t>Σ</w:t>
                  </w:r>
                  <w:r>
                    <w:rPr>
                      <w:rFonts w:ascii="Arial" w:hAnsi="Arial"/>
                      <w:spacing w:val="-66"/>
                      <w:w w:val="215"/>
                      <w:sz w:val="20"/>
                    </w:rPr>
                    <w:t> </w:t>
                  </w:r>
                  <w:r>
                    <w:rPr>
                      <w:rFonts w:ascii="Times New Roman" w:hAnsi="Times New Roman"/>
                      <w:i/>
                      <w:spacing w:val="-27"/>
                      <w:w w:val="130"/>
                      <w:position w:val="-18"/>
                      <w:sz w:val="20"/>
                    </w:rPr>
                    <w:t>y</w:t>
                  </w:r>
                </w:p>
              </w:txbxContent>
            </v:textbox>
            <w10:wrap type="none"/>
          </v:shape>
        </w:pict>
      </w:r>
      <w:r>
        <w:rPr>
          <w:rFonts w:ascii="Georgia"/>
          <w:i/>
          <w:w w:val="119"/>
          <w:sz w:val="14"/>
        </w:rPr>
        <w:t>n</w:t>
      </w:r>
    </w:p>
    <w:p>
      <w:pPr>
        <w:spacing w:line="189" w:lineRule="auto" w:before="6"/>
        <w:ind w:left="0" w:right="0" w:firstLine="0"/>
        <w:jc w:val="right"/>
        <w:rPr>
          <w:rFonts w:ascii="Meiryo" w:hAnsi="Meiryo"/>
          <w:i/>
          <w:sz w:val="14"/>
        </w:rPr>
      </w:pPr>
      <w:r>
        <w:rPr/>
        <w:pict>
          <v:shape style="position:absolute;margin-left:174.088577pt;margin-top:8.878195pt;width:2.85pt;height:7pt;mso-position-horizontal-relative:page;mso-position-vertical-relative:paragraph;z-index:-29758976" type="#_x0000_t202" id="docshape1544"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rFonts w:ascii="Georgia" w:hAnsi="Georgia"/>
          <w:w w:val="105"/>
          <w:sz w:val="14"/>
        </w:rPr>
        <w:t>2</w:t>
      </w:r>
      <w:r>
        <w:rPr>
          <w:rFonts w:ascii="Georgia" w:hAnsi="Georgia"/>
          <w:spacing w:val="-4"/>
          <w:w w:val="105"/>
          <w:sz w:val="14"/>
        </w:rPr>
        <w:t> </w:t>
      </w:r>
      <w:r>
        <w:rPr>
          <w:rFonts w:ascii="Georgia" w:hAnsi="Georgia"/>
          <w:position w:val="-12"/>
          <w:sz w:val="14"/>
        </w:rPr>
        <w:drawing>
          <wp:inline distT="0" distB="0" distL="0" distR="0">
            <wp:extent cx="31749" cy="126999"/>
            <wp:effectExtent l="0" t="0" r="0" b="0"/>
            <wp:docPr id="353" name="image1.png"/>
            <wp:cNvGraphicFramePr>
              <a:graphicFrameLocks noChangeAspect="1"/>
            </wp:cNvGraphicFramePr>
            <a:graphic>
              <a:graphicData uri="http://schemas.openxmlformats.org/drawingml/2006/picture">
                <pic:pic>
                  <pic:nvPicPr>
                    <pic:cNvPr id="354"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hAnsi="Georgia"/>
          <w:position w:val="-12"/>
          <w:sz w:val="14"/>
        </w:rPr>
      </w:r>
      <w:r>
        <w:rPr>
          <w:rFonts w:ascii="Times New Roman" w:hAnsi="Times New Roman"/>
          <w:spacing w:val="-12"/>
          <w:position w:val="-7"/>
          <w:sz w:val="14"/>
        </w:rPr>
        <w:t> </w:t>
      </w:r>
      <w:r>
        <w:rPr>
          <w:b/>
          <w:spacing w:val="-5"/>
          <w:w w:val="110"/>
          <w:position w:val="-7"/>
          <w:sz w:val="20"/>
        </w:rPr>
        <w:t>v</w:t>
      </w:r>
      <w:r>
        <w:rPr>
          <w:rFonts w:ascii="Georgia" w:hAnsi="Georgia"/>
          <w:i/>
          <w:spacing w:val="-5"/>
          <w:w w:val="110"/>
          <w:position w:val="-12"/>
          <w:sz w:val="14"/>
        </w:rPr>
        <w:t>i</w:t>
      </w:r>
      <w:r>
        <w:rPr>
          <w:rFonts w:ascii="Meiryo" w:hAnsi="Meiryo"/>
          <w:i/>
          <w:spacing w:val="-5"/>
          <w:w w:val="110"/>
          <w:sz w:val="14"/>
        </w:rPr>
        <w:t>∗</w:t>
      </w:r>
    </w:p>
    <w:p>
      <w:pPr>
        <w:spacing w:line="208" w:lineRule="auto" w:before="311"/>
        <w:ind w:left="69" w:right="0" w:firstLine="0"/>
        <w:jc w:val="left"/>
        <w:rPr>
          <w:rFonts w:ascii="Georgia" w:hAnsi="Georgia"/>
          <w:sz w:val="14"/>
        </w:rPr>
      </w:pPr>
      <w:r>
        <w:rPr/>
        <w:br w:type="column"/>
      </w:r>
      <w:r>
        <w:rPr>
          <w:rFonts w:ascii="Georgia" w:hAnsi="Georgia"/>
          <w:w w:val="120"/>
          <w:position w:val="8"/>
          <w:sz w:val="14"/>
        </w:rPr>
        <w:t>2</w:t>
      </w:r>
      <w:r>
        <w:rPr>
          <w:rFonts w:ascii="Georgia" w:hAnsi="Georgia"/>
          <w:spacing w:val="12"/>
          <w:w w:val="120"/>
          <w:position w:val="8"/>
          <w:sz w:val="14"/>
        </w:rPr>
        <w:t> </w:t>
      </w:r>
      <w:r>
        <w:rPr>
          <w:w w:val="120"/>
          <w:sz w:val="20"/>
        </w:rPr>
        <w:t>=</w:t>
      </w:r>
      <w:r>
        <w:rPr>
          <w:spacing w:val="78"/>
          <w:w w:val="150"/>
          <w:sz w:val="20"/>
        </w:rPr>
        <w:t> </w:t>
      </w:r>
      <w:r>
        <w:rPr>
          <w:b/>
          <w:w w:val="120"/>
          <w:sz w:val="20"/>
        </w:rPr>
        <w:t>y</w:t>
      </w:r>
      <w:r>
        <w:rPr>
          <w:rFonts w:ascii="Times New Roman" w:hAnsi="Times New Roman"/>
          <w:i/>
          <w:w w:val="120"/>
          <w:sz w:val="20"/>
        </w:rPr>
        <w:t>V</w:t>
      </w:r>
      <w:r>
        <w:rPr>
          <w:rFonts w:ascii="Times New Roman" w:hAnsi="Times New Roman"/>
          <w:i/>
          <w:spacing w:val="-16"/>
          <w:w w:val="120"/>
          <w:sz w:val="20"/>
        </w:rPr>
        <w:t> </w:t>
      </w:r>
      <w:r>
        <w:rPr>
          <w:rFonts w:ascii="Meiryo" w:hAnsi="Meiryo"/>
          <w:i/>
          <w:w w:val="120"/>
          <w:sz w:val="20"/>
          <w:vertAlign w:val="superscript"/>
        </w:rPr>
        <w:t>∗</w:t>
      </w:r>
      <w:r>
        <w:rPr>
          <w:rFonts w:ascii="Meiryo" w:hAnsi="Meiryo"/>
          <w:i/>
          <w:spacing w:val="19"/>
          <w:w w:val="120"/>
          <w:sz w:val="20"/>
          <w:vertAlign w:val="baseline"/>
        </w:rPr>
        <w:t> </w:t>
      </w:r>
      <w:r>
        <w:rPr>
          <w:rFonts w:ascii="Georgia" w:hAnsi="Georgia"/>
          <w:w w:val="120"/>
          <w:sz w:val="20"/>
          <w:vertAlign w:val="superscript"/>
        </w:rPr>
        <w:t>2</w:t>
      </w:r>
      <w:r>
        <w:rPr>
          <w:rFonts w:ascii="Georgia" w:hAnsi="Georgia"/>
          <w:spacing w:val="2"/>
          <w:w w:val="120"/>
          <w:sz w:val="20"/>
          <w:vertAlign w:val="baseline"/>
        </w:rPr>
        <w:t> </w:t>
      </w:r>
      <w:r>
        <w:rPr>
          <w:w w:val="120"/>
          <w:sz w:val="20"/>
          <w:vertAlign w:val="baseline"/>
        </w:rPr>
        <w:t>=</w:t>
      </w:r>
      <w:r>
        <w:rPr>
          <w:spacing w:val="-1"/>
          <w:w w:val="120"/>
          <w:sz w:val="20"/>
          <w:vertAlign w:val="baseline"/>
        </w:rPr>
        <w:t> </w:t>
      </w:r>
      <w:r>
        <w:rPr>
          <w:rFonts w:ascii="Arial" w:hAnsi="Arial"/>
          <w:w w:val="120"/>
          <w:position w:val="5"/>
          <w:sz w:val="20"/>
          <w:vertAlign w:val="baseline"/>
        </w:rPr>
        <w:t>¨</w:t>
      </w:r>
      <w:r>
        <w:rPr>
          <w:b/>
          <w:w w:val="120"/>
          <w:sz w:val="20"/>
          <w:vertAlign w:val="baseline"/>
        </w:rPr>
        <w:t>y</w:t>
      </w:r>
      <w:r>
        <w:rPr>
          <w:rFonts w:ascii="Times New Roman" w:hAnsi="Times New Roman"/>
          <w:i/>
          <w:w w:val="120"/>
          <w:sz w:val="20"/>
          <w:vertAlign w:val="baseline"/>
        </w:rPr>
        <w:t>V</w:t>
      </w:r>
      <w:r>
        <w:rPr>
          <w:rFonts w:ascii="Times New Roman" w:hAnsi="Times New Roman"/>
          <w:i/>
          <w:spacing w:val="-16"/>
          <w:w w:val="120"/>
          <w:sz w:val="20"/>
          <w:vertAlign w:val="baseline"/>
        </w:rPr>
        <w:t> </w:t>
      </w:r>
      <w:r>
        <w:rPr>
          <w:rFonts w:ascii="Times New Roman" w:hAnsi="Times New Roman"/>
          <w:i/>
          <w:spacing w:val="-4"/>
          <w:w w:val="120"/>
          <w:sz w:val="20"/>
          <w:vertAlign w:val="baseline"/>
        </w:rPr>
        <w:t>M</w:t>
      </w:r>
      <w:r>
        <w:rPr>
          <w:rFonts w:ascii="Meiryo" w:hAnsi="Meiryo"/>
          <w:i/>
          <w:spacing w:val="-4"/>
          <w:w w:val="120"/>
          <w:sz w:val="20"/>
          <w:vertAlign w:val="superscript"/>
        </w:rPr>
        <w:t>−</w:t>
      </w:r>
      <w:r>
        <w:rPr>
          <w:rFonts w:ascii="Georgia" w:hAnsi="Georgia"/>
          <w:spacing w:val="-4"/>
          <w:w w:val="120"/>
          <w:sz w:val="20"/>
          <w:vertAlign w:val="superscript"/>
        </w:rPr>
        <w:t>1</w:t>
      </w:r>
      <w:r>
        <w:rPr>
          <w:rFonts w:ascii="Arial" w:hAnsi="Arial"/>
          <w:spacing w:val="-4"/>
          <w:w w:val="120"/>
          <w:position w:val="5"/>
          <w:sz w:val="20"/>
          <w:vertAlign w:val="baseline"/>
        </w:rPr>
        <w:t>¨</w:t>
      </w:r>
      <w:r>
        <w:rPr>
          <w:rFonts w:ascii="Georgia" w:hAnsi="Georgia"/>
          <w:spacing w:val="-4"/>
          <w:w w:val="120"/>
          <w:position w:val="12"/>
          <w:sz w:val="14"/>
          <w:vertAlign w:val="baseline"/>
        </w:rPr>
        <w:t>2</w:t>
      </w:r>
    </w:p>
    <w:p>
      <w:pPr>
        <w:spacing w:after="0" w:line="208" w:lineRule="auto"/>
        <w:jc w:val="left"/>
        <w:rPr>
          <w:rFonts w:ascii="Georgia" w:hAnsi="Georgia"/>
          <w:sz w:val="14"/>
        </w:rPr>
        <w:sectPr>
          <w:type w:val="continuous"/>
          <w:pgSz w:w="11900" w:h="16840"/>
          <w:pgMar w:header="1482" w:footer="0" w:top="1600" w:bottom="280" w:left="620" w:right="1600"/>
          <w:cols w:num="2" w:equalWidth="0">
            <w:col w:w="3264" w:space="40"/>
            <w:col w:w="6376"/>
          </w:cols>
        </w:sectPr>
      </w:pPr>
    </w:p>
    <w:p>
      <w:pPr>
        <w:spacing w:line="136" w:lineRule="exact" w:before="0"/>
        <w:ind w:left="2446" w:right="2556" w:firstLine="0"/>
        <w:jc w:val="center"/>
        <w:rPr>
          <w:rFonts w:ascii="Georgia"/>
          <w:sz w:val="14"/>
        </w:rPr>
      </w:pPr>
      <w:r>
        <w:rPr>
          <w:rFonts w:ascii="Georgia"/>
          <w:i/>
          <w:spacing w:val="-5"/>
          <w:w w:val="135"/>
          <w:sz w:val="14"/>
        </w:rPr>
        <w:t>i</w:t>
      </w:r>
      <w:r>
        <w:rPr>
          <w:rFonts w:ascii="Georgia"/>
          <w:spacing w:val="-5"/>
          <w:w w:val="135"/>
          <w:sz w:val="14"/>
        </w:rPr>
        <w:t>=1</w:t>
      </w:r>
    </w:p>
    <w:p>
      <w:pPr>
        <w:spacing w:before="41"/>
        <w:ind w:left="0" w:right="0" w:firstLine="0"/>
        <w:jc w:val="right"/>
        <w:rPr>
          <w:rFonts w:ascii="Arial" w:hAnsi="Arial"/>
          <w:sz w:val="20"/>
        </w:rPr>
      </w:pPr>
      <w:r>
        <w:rPr/>
        <w:drawing>
          <wp:anchor distT="0" distB="0" distL="0" distR="0" allowOverlap="1" layoutInCell="1" locked="0" behindDoc="0" simplePos="0" relativeHeight="16586240">
            <wp:simplePos x="0" y="0"/>
            <wp:positionH relativeFrom="page">
              <wp:posOffset>2488366</wp:posOffset>
            </wp:positionH>
            <wp:positionV relativeFrom="paragraph">
              <wp:posOffset>-264376</wp:posOffset>
            </wp:positionV>
            <wp:extent cx="31749" cy="126999"/>
            <wp:effectExtent l="0" t="0" r="0" b="0"/>
            <wp:wrapNone/>
            <wp:docPr id="355" name="image1.png"/>
            <wp:cNvGraphicFramePr>
              <a:graphicFrameLocks noChangeAspect="1"/>
            </wp:cNvGraphicFramePr>
            <a:graphic>
              <a:graphicData uri="http://schemas.openxmlformats.org/drawingml/2006/picture">
                <pic:pic>
                  <pic:nvPicPr>
                    <pic:cNvPr id="35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40096">
            <wp:simplePos x="0" y="0"/>
            <wp:positionH relativeFrom="page">
              <wp:posOffset>2777117</wp:posOffset>
            </wp:positionH>
            <wp:positionV relativeFrom="paragraph">
              <wp:posOffset>-264376</wp:posOffset>
            </wp:positionV>
            <wp:extent cx="31749" cy="126999"/>
            <wp:effectExtent l="0" t="0" r="0" b="0"/>
            <wp:wrapNone/>
            <wp:docPr id="357" name="image1.png"/>
            <wp:cNvGraphicFramePr>
              <a:graphicFrameLocks noChangeAspect="1"/>
            </wp:cNvGraphicFramePr>
            <a:graphic>
              <a:graphicData uri="http://schemas.openxmlformats.org/drawingml/2006/picture">
                <pic:pic>
                  <pic:nvPicPr>
                    <pic:cNvPr id="35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40608">
            <wp:simplePos x="0" y="0"/>
            <wp:positionH relativeFrom="page">
              <wp:posOffset>3079335</wp:posOffset>
            </wp:positionH>
            <wp:positionV relativeFrom="paragraph">
              <wp:posOffset>-264376</wp:posOffset>
            </wp:positionV>
            <wp:extent cx="31749" cy="126999"/>
            <wp:effectExtent l="0" t="0" r="0" b="0"/>
            <wp:wrapNone/>
            <wp:docPr id="359" name="image1.png"/>
            <wp:cNvGraphicFramePr>
              <a:graphicFrameLocks noChangeAspect="1"/>
            </wp:cNvGraphicFramePr>
            <a:graphic>
              <a:graphicData uri="http://schemas.openxmlformats.org/drawingml/2006/picture">
                <pic:pic>
                  <pic:nvPicPr>
                    <pic:cNvPr id="36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587776">
            <wp:simplePos x="0" y="0"/>
            <wp:positionH relativeFrom="page">
              <wp:posOffset>3367907</wp:posOffset>
            </wp:positionH>
            <wp:positionV relativeFrom="paragraph">
              <wp:posOffset>157508</wp:posOffset>
            </wp:positionV>
            <wp:extent cx="31749" cy="126999"/>
            <wp:effectExtent l="0" t="0" r="0" b="0"/>
            <wp:wrapNone/>
            <wp:docPr id="361" name="image1.png"/>
            <wp:cNvGraphicFramePr>
              <a:graphicFrameLocks noChangeAspect="1"/>
            </wp:cNvGraphicFramePr>
            <a:graphic>
              <a:graphicData uri="http://schemas.openxmlformats.org/drawingml/2006/picture">
                <pic:pic>
                  <pic:nvPicPr>
                    <pic:cNvPr id="36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588288">
            <wp:simplePos x="0" y="0"/>
            <wp:positionH relativeFrom="page">
              <wp:posOffset>3611995</wp:posOffset>
            </wp:positionH>
            <wp:positionV relativeFrom="paragraph">
              <wp:posOffset>157508</wp:posOffset>
            </wp:positionV>
            <wp:extent cx="31749" cy="126999"/>
            <wp:effectExtent l="0" t="0" r="0" b="0"/>
            <wp:wrapNone/>
            <wp:docPr id="363" name="image1.png"/>
            <wp:cNvGraphicFramePr>
              <a:graphicFrameLocks noChangeAspect="1"/>
            </wp:cNvGraphicFramePr>
            <a:graphic>
              <a:graphicData uri="http://schemas.openxmlformats.org/drawingml/2006/picture">
                <pic:pic>
                  <pic:nvPicPr>
                    <pic:cNvPr id="364"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388.988739pt;margin-top:2.219805pt;width:4.95pt;height:7pt;mso-position-horizontal-relative:page;mso-position-vertical-relative:paragraph;z-index:-29768704" type="#_x0000_t202" id="docshape1545"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423.408356pt;margin-top:2.689937pt;width:4pt;height:7pt;mso-position-horizontal-relative:page;mso-position-vertical-relative:paragraph;z-index:16594944" type="#_x0000_t202" id="docshape154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417.866821pt;margin-top:15.691957pt;width:5.55pt;height:37.2pt;mso-position-horizontal-relative:page;mso-position-vertical-relative:paragraph;z-index:-29767680" type="#_x0000_t202" id="docshape1547" filled="false" stroked="false">
            <v:textbox inset="0,0,0,0">
              <w:txbxContent>
                <w:p>
                  <w:pPr>
                    <w:spacing w:line="196" w:lineRule="exact" w:before="0"/>
                    <w:ind w:left="0" w:right="0" w:firstLine="0"/>
                    <w:jc w:val="left"/>
                    <w:rPr>
                      <w:rFonts w:ascii="Arial" w:hAnsi="Arial"/>
                      <w:sz w:val="20"/>
                    </w:rPr>
                  </w:pPr>
                  <w:r>
                    <w:rPr>
                      <w:rFonts w:ascii="Arial" w:hAnsi="Arial"/>
                      <w:w w:val="166"/>
                      <w:sz w:val="20"/>
                    </w:rPr>
                    <w:t>¨</w:t>
                  </w:r>
                </w:p>
              </w:txbxContent>
            </v:textbox>
            <w10:wrap type="none"/>
          </v:shape>
        </w:pict>
      </w:r>
      <w:r>
        <w:rPr/>
        <w:pict>
          <v:shape style="position:absolute;margin-left:253.430786pt;margin-top:10.477457pt;width:27.55pt;height:19pt;mso-position-horizontal-relative:page;mso-position-vertical-relative:paragraph;z-index:16598528" type="#_x0000_t202" id="docshape1548" filled="false" stroked="false">
            <v:textbox inset="0,0,0,0">
              <w:txbxContent>
                <w:p>
                  <w:pPr>
                    <w:spacing w:line="338" w:lineRule="exact" w:before="0"/>
                    <w:ind w:left="0" w:right="0" w:firstLine="0"/>
                    <w:jc w:val="left"/>
                    <w:rPr>
                      <w:rFonts w:ascii="Times New Roman" w:hAnsi="Times New Roman"/>
                      <w:i/>
                      <w:sz w:val="20"/>
                    </w:rPr>
                  </w:pPr>
                  <w:r>
                    <w:rPr>
                      <w:rFonts w:ascii="Meiryo" w:hAnsi="Meiryo"/>
                      <w:i/>
                      <w:sz w:val="20"/>
                    </w:rPr>
                    <w:t>≤</w:t>
                  </w:r>
                  <w:r>
                    <w:rPr>
                      <w:rFonts w:ascii="Meiryo" w:hAnsi="Meiryo"/>
                      <w:i/>
                      <w:spacing w:val="78"/>
                      <w:sz w:val="20"/>
                    </w:rPr>
                    <w:t> </w:t>
                  </w:r>
                  <w:r>
                    <w:rPr>
                      <w:b/>
                      <w:spacing w:val="-5"/>
                      <w:sz w:val="20"/>
                    </w:rPr>
                    <w:t>y</w:t>
                  </w:r>
                  <w:r>
                    <w:rPr>
                      <w:rFonts w:ascii="Times New Roman" w:hAnsi="Times New Roman"/>
                      <w:i/>
                      <w:spacing w:val="-5"/>
                      <w:sz w:val="20"/>
                    </w:rPr>
                    <w:t>V</w:t>
                  </w:r>
                </w:p>
              </w:txbxContent>
            </v:textbox>
            <w10:wrap type="none"/>
          </v:shape>
        </w:pict>
      </w:r>
      <w:r>
        <w:rPr/>
        <w:pict>
          <v:shape style="position:absolute;margin-left:289.800964pt;margin-top:9.720284pt;width:32.5500pt;height:37.2pt;mso-position-horizontal-relative:page;mso-position-vertical-relative:paragraph;z-index:-29764096" type="#_x0000_t202" id="docshape1549" filled="false" stroked="false">
            <v:textbox inset="0,0,0,0">
              <w:txbxContent>
                <w:p>
                  <w:pPr>
                    <w:spacing w:line="244" w:lineRule="exact" w:before="0"/>
                    <w:ind w:left="0" w:right="0" w:firstLine="0"/>
                    <w:jc w:val="left"/>
                    <w:rPr>
                      <w:rFonts w:ascii="Arial" w:hAnsi="Arial"/>
                      <w:sz w:val="20"/>
                    </w:rPr>
                  </w:pPr>
                  <w:r>
                    <w:rPr>
                      <w:rFonts w:ascii="Arial" w:hAnsi="Arial"/>
                      <w:spacing w:val="-4"/>
                      <w:w w:val="130"/>
                      <w:position w:val="-2"/>
                      <w:sz w:val="20"/>
                    </w:rPr>
                    <w:t>¨</w:t>
                  </w:r>
                  <w:r>
                    <w:rPr>
                      <w:rFonts w:ascii="Times New Roman" w:hAnsi="Times New Roman"/>
                      <w:i/>
                      <w:spacing w:val="-4"/>
                      <w:w w:val="130"/>
                      <w:position w:val="-7"/>
                      <w:sz w:val="20"/>
                    </w:rPr>
                    <w:t>M</w:t>
                  </w:r>
                  <w:r>
                    <w:rPr>
                      <w:rFonts w:ascii="Meiryo" w:hAnsi="Meiryo"/>
                      <w:i/>
                      <w:spacing w:val="-4"/>
                      <w:w w:val="130"/>
                      <w:sz w:val="14"/>
                    </w:rPr>
                    <w:t>−</w:t>
                  </w:r>
                  <w:r>
                    <w:rPr>
                      <w:rFonts w:ascii="Georgia" w:hAnsi="Georgia"/>
                      <w:spacing w:val="-4"/>
                      <w:w w:val="130"/>
                      <w:sz w:val="14"/>
                    </w:rPr>
                    <w:t>1</w:t>
                  </w:r>
                  <w:r>
                    <w:rPr>
                      <w:rFonts w:ascii="Arial" w:hAnsi="Arial"/>
                      <w:spacing w:val="-4"/>
                      <w:w w:val="130"/>
                      <w:position w:val="-2"/>
                      <w:sz w:val="20"/>
                    </w:rPr>
                    <w:t>¨</w:t>
                  </w:r>
                </w:p>
              </w:txbxContent>
            </v:textbox>
            <w10:wrap type="none"/>
          </v:shape>
        </w:pict>
      </w:r>
      <w:r>
        <w:rPr/>
        <w:pict>
          <v:shape style="position:absolute;margin-left:329.552094pt;margin-top:9.720284pt;width:43.05pt;height:37.2pt;mso-position-horizontal-relative:page;mso-position-vertical-relative:paragraph;z-index:-29763584" type="#_x0000_t202" id="docshape1550" filled="false" stroked="false">
            <v:textbox inset="0,0,0,0">
              <w:txbxContent>
                <w:p>
                  <w:pPr>
                    <w:spacing w:line="246" w:lineRule="exact" w:before="0"/>
                    <w:ind w:left="0" w:right="0" w:firstLine="0"/>
                    <w:jc w:val="left"/>
                    <w:rPr>
                      <w:rFonts w:ascii="Arial" w:hAnsi="Arial"/>
                      <w:sz w:val="20"/>
                    </w:rPr>
                  </w:pPr>
                  <w:r>
                    <w:rPr>
                      <w:w w:val="140"/>
                      <w:position w:val="-7"/>
                      <w:sz w:val="20"/>
                    </w:rPr>
                    <w:t>=</w:t>
                  </w:r>
                  <w:r>
                    <w:rPr>
                      <w:spacing w:val="-8"/>
                      <w:w w:val="140"/>
                      <w:position w:val="-7"/>
                      <w:sz w:val="20"/>
                    </w:rPr>
                    <w:t> </w:t>
                  </w:r>
                  <w:r>
                    <w:rPr>
                      <w:rFonts w:ascii="Arial" w:hAnsi="Arial"/>
                      <w:spacing w:val="-2"/>
                      <w:w w:val="135"/>
                      <w:position w:val="-2"/>
                      <w:sz w:val="20"/>
                    </w:rPr>
                    <w:t>¨</w:t>
                  </w:r>
                  <w:r>
                    <w:rPr>
                      <w:rFonts w:ascii="Times New Roman" w:hAnsi="Times New Roman"/>
                      <w:i/>
                      <w:spacing w:val="-2"/>
                      <w:w w:val="135"/>
                      <w:position w:val="-7"/>
                      <w:sz w:val="20"/>
                    </w:rPr>
                    <w:t>M</w:t>
                  </w:r>
                  <w:r>
                    <w:rPr>
                      <w:rFonts w:ascii="Meiryo" w:hAnsi="Meiryo"/>
                      <w:i/>
                      <w:spacing w:val="-2"/>
                      <w:w w:val="135"/>
                      <w:sz w:val="14"/>
                    </w:rPr>
                    <w:t>−</w:t>
                  </w:r>
                  <w:r>
                    <w:rPr>
                      <w:rFonts w:ascii="Georgia" w:hAnsi="Georgia"/>
                      <w:spacing w:val="-2"/>
                      <w:w w:val="135"/>
                      <w:sz w:val="14"/>
                    </w:rPr>
                    <w:t>1</w:t>
                  </w:r>
                  <w:r>
                    <w:rPr>
                      <w:rFonts w:ascii="Arial" w:hAnsi="Arial"/>
                      <w:spacing w:val="-2"/>
                      <w:w w:val="135"/>
                      <w:position w:val="-2"/>
                      <w:sz w:val="20"/>
                    </w:rPr>
                    <w:t>¨</w:t>
                  </w:r>
                </w:p>
              </w:txbxContent>
            </v:textbox>
            <w10:wrap type="none"/>
          </v:shape>
        </w:pict>
      </w:r>
      <w:r>
        <w:rPr/>
        <w:pict>
          <v:shape style="position:absolute;margin-left:378.715851pt;margin-top:15.691957pt;width:5.55pt;height:37.2pt;mso-position-horizontal-relative:page;mso-position-vertical-relative:paragraph;z-index:16600064" type="#_x0000_t202" id="docshape1551" filled="false" stroked="false">
            <v:textbox inset="0,0,0,0">
              <w:txbxContent>
                <w:p>
                  <w:pPr>
                    <w:spacing w:line="196" w:lineRule="exact" w:before="0"/>
                    <w:ind w:left="0" w:right="0" w:firstLine="0"/>
                    <w:jc w:val="left"/>
                    <w:rPr>
                      <w:rFonts w:ascii="Arial" w:hAnsi="Arial"/>
                      <w:sz w:val="20"/>
                    </w:rPr>
                  </w:pPr>
                  <w:r>
                    <w:rPr>
                      <w:rFonts w:ascii="Arial" w:hAnsi="Arial"/>
                      <w:w w:val="166"/>
                      <w:sz w:val="20"/>
                    </w:rPr>
                    <w:t>¨</w:t>
                  </w:r>
                </w:p>
              </w:txbxContent>
            </v:textbox>
            <w10:wrap type="none"/>
          </v:shape>
        </w:pict>
      </w:r>
      <w:r>
        <w:rPr/>
        <w:pict>
          <v:shape style="position:absolute;margin-left:400.30191pt;margin-top:10.248313pt;width:69.25pt;height:12.9pt;mso-position-horizontal-relative:page;mso-position-vertical-relative:paragraph;z-index:-29762560" type="#_x0000_t202" id="docshape1552" filled="false" stroked="false">
            <v:textbox inset="0,0,0,0">
              <w:txbxContent>
                <w:p>
                  <w:pPr>
                    <w:tabs>
                      <w:tab w:pos="551" w:val="left" w:leader="none"/>
                      <w:tab w:pos="974" w:val="left" w:leader="none"/>
                    </w:tabs>
                    <w:spacing w:before="3"/>
                    <w:ind w:left="0" w:right="0" w:firstLine="0"/>
                    <w:jc w:val="left"/>
                    <w:rPr>
                      <w:sz w:val="20"/>
                    </w:rPr>
                  </w:pPr>
                  <w:r>
                    <w:rPr>
                      <w:rFonts w:ascii="Times New Roman"/>
                      <w:i/>
                      <w:spacing w:val="-4"/>
                      <w:w w:val="110"/>
                      <w:sz w:val="20"/>
                    </w:rPr>
                    <w:t>y</w:t>
                  </w:r>
                  <w:r>
                    <w:rPr>
                      <w:rFonts w:ascii="Georgia"/>
                      <w:i/>
                      <w:spacing w:val="-4"/>
                      <w:w w:val="110"/>
                      <w:sz w:val="20"/>
                      <w:vertAlign w:val="subscript"/>
                    </w:rPr>
                    <w:t>i</w:t>
                  </w:r>
                  <w:r>
                    <w:rPr>
                      <w:b/>
                      <w:spacing w:val="-4"/>
                      <w:w w:val="110"/>
                      <w:sz w:val="20"/>
                      <w:vertAlign w:val="baseline"/>
                    </w:rPr>
                    <w:t>v</w:t>
                  </w:r>
                  <w:r>
                    <w:rPr>
                      <w:rFonts w:ascii="Georgia"/>
                      <w:i/>
                      <w:spacing w:val="-4"/>
                      <w:w w:val="110"/>
                      <w:sz w:val="20"/>
                      <w:vertAlign w:val="subscript"/>
                    </w:rPr>
                    <w:t>i</w:t>
                  </w:r>
                  <w:r>
                    <w:rPr>
                      <w:rFonts w:ascii="Georgia"/>
                      <w:i/>
                      <w:sz w:val="20"/>
                      <w:vertAlign w:val="baseline"/>
                    </w:rPr>
                    <w:tab/>
                  </w:r>
                  <w:r>
                    <w:rPr>
                      <w:rFonts w:ascii="Times New Roman"/>
                      <w:i/>
                      <w:spacing w:val="-10"/>
                      <w:w w:val="110"/>
                      <w:sz w:val="20"/>
                      <w:vertAlign w:val="baseline"/>
                    </w:rPr>
                    <w:t>.</w:t>
                  </w:r>
                  <w:r>
                    <w:rPr>
                      <w:rFonts w:ascii="Times New Roman"/>
                      <w:i/>
                      <w:sz w:val="20"/>
                      <w:vertAlign w:val="baseline"/>
                    </w:rPr>
                    <w:tab/>
                  </w:r>
                  <w:r>
                    <w:rPr>
                      <w:spacing w:val="-4"/>
                      <w:sz w:val="20"/>
                      <w:vertAlign w:val="baseline"/>
                    </w:rPr>
                    <w:t>(6.6)</w:t>
                  </w:r>
                </w:p>
              </w:txbxContent>
            </v:textbox>
            <w10:wrap type="none"/>
          </v:shape>
        </w:pict>
      </w:r>
      <w:r>
        <w:rPr>
          <w:rFonts w:ascii="Arial" w:hAnsi="Arial"/>
          <w:w w:val="166"/>
          <w:sz w:val="20"/>
        </w:rPr>
        <w:t>¨</w:t>
      </w:r>
    </w:p>
    <w:p>
      <w:pPr>
        <w:pStyle w:val="BodyText"/>
        <w:tabs>
          <w:tab w:pos="854" w:val="left" w:leader="none"/>
        </w:tabs>
        <w:spacing w:before="177"/>
        <w:ind w:left="388"/>
        <w:rPr>
          <w:rFonts w:ascii="Arial" w:hAnsi="Arial"/>
        </w:rPr>
      </w:pPr>
      <w:r>
        <w:rPr/>
        <w:br w:type="column"/>
      </w:r>
      <w:r>
        <w:rPr>
          <w:rFonts w:ascii="Arial" w:hAnsi="Arial"/>
          <w:spacing w:val="-5"/>
          <w:w w:val="150"/>
        </w:rPr>
        <w:t>¨</w:t>
      </w:r>
      <w:r>
        <w:rPr>
          <w:rFonts w:ascii="Georgia" w:hAnsi="Georgia"/>
          <w:spacing w:val="-5"/>
          <w:w w:val="150"/>
          <w:vertAlign w:val="subscript"/>
        </w:rPr>
        <w:t>2</w:t>
      </w:r>
      <w:r>
        <w:rPr>
          <w:rFonts w:ascii="Georgia" w:hAnsi="Georgia"/>
          <w:vertAlign w:val="baseline"/>
        </w:rPr>
        <w:tab/>
      </w:r>
      <w:r>
        <w:rPr>
          <w:rFonts w:ascii="Arial" w:hAnsi="Arial"/>
          <w:spacing w:val="-10"/>
          <w:w w:val="150"/>
          <w:vertAlign w:val="baseline"/>
        </w:rPr>
        <w:t>¨</w:t>
      </w:r>
    </w:p>
    <w:p>
      <w:pPr>
        <w:pStyle w:val="BodyText"/>
        <w:tabs>
          <w:tab w:pos="1404" w:val="left" w:leader="none"/>
        </w:tabs>
        <w:spacing w:before="157"/>
        <w:ind w:left="388"/>
        <w:rPr>
          <w:rFonts w:ascii="Arial" w:hAnsi="Arial"/>
        </w:rPr>
      </w:pPr>
      <w:r>
        <w:rPr/>
        <w:br w:type="column"/>
      </w:r>
      <w:r>
        <w:rPr>
          <w:rFonts w:ascii="Arial" w:hAnsi="Arial"/>
          <w:w w:val="135"/>
        </w:rPr>
        <w:t>¨</w:t>
      </w:r>
      <w:r>
        <w:rPr>
          <w:rFonts w:ascii="Georgia" w:hAnsi="Georgia"/>
          <w:w w:val="135"/>
          <w:vertAlign w:val="subscript"/>
        </w:rPr>
        <w:t>2</w:t>
      </w:r>
      <w:r>
        <w:rPr>
          <w:rFonts w:ascii="Georgia" w:hAnsi="Georgia"/>
          <w:spacing w:val="-22"/>
          <w:w w:val="135"/>
          <w:vertAlign w:val="baseline"/>
        </w:rPr>
        <w:t> </w:t>
      </w:r>
      <w:r>
        <w:rPr>
          <w:rFonts w:ascii="Arial" w:hAnsi="Arial"/>
          <w:spacing w:val="-5"/>
          <w:w w:val="180"/>
          <w:vertAlign w:val="baseline"/>
        </w:rPr>
        <w:t>¨</w:t>
      </w:r>
      <w:r>
        <w:rPr>
          <w:rFonts w:ascii="Arial" w:hAnsi="Arial"/>
          <w:spacing w:val="-5"/>
          <w:w w:val="180"/>
          <w:position w:val="2"/>
          <w:vertAlign w:val="baseline"/>
        </w:rPr>
        <w:t>Σ</w:t>
      </w:r>
      <w:r>
        <w:rPr>
          <w:rFonts w:ascii="Arial" w:hAnsi="Arial"/>
          <w:position w:val="2"/>
          <w:vertAlign w:val="baseline"/>
        </w:rPr>
        <w:tab/>
      </w:r>
      <w:r>
        <w:rPr>
          <w:rFonts w:ascii="Arial" w:hAnsi="Arial"/>
          <w:spacing w:val="-12"/>
          <w:w w:val="155"/>
          <w:vertAlign w:val="baseline"/>
        </w:rPr>
        <w:t>¨</w:t>
      </w:r>
    </w:p>
    <w:p>
      <w:pPr>
        <w:pStyle w:val="BodyText"/>
        <w:spacing w:before="2"/>
        <w:rPr>
          <w:rFonts w:ascii="Arial"/>
        </w:rPr>
      </w:pPr>
      <w:r>
        <w:rPr/>
        <w:pict>
          <v:shape style="position:absolute;margin-left:384.99762pt;margin-top:12.842731pt;width:12.95pt;height:7pt;mso-position-horizontal-relative:page;mso-position-vertical-relative:paragraph;z-index:-14882304;mso-wrap-distance-left:0;mso-wrap-distance-right:0" type="#_x0000_t202" id="docshape1553"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topAndBottom"/>
          </v:shape>
        </w:pict>
      </w:r>
    </w:p>
    <w:p>
      <w:pPr>
        <w:spacing w:after="0"/>
        <w:rPr>
          <w:rFonts w:ascii="Arial"/>
        </w:rPr>
        <w:sectPr>
          <w:type w:val="continuous"/>
          <w:pgSz w:w="11900" w:h="16840"/>
          <w:pgMar w:header="1482" w:footer="0" w:top="1600" w:bottom="280" w:left="620" w:right="1600"/>
          <w:cols w:num="3" w:equalWidth="0">
            <w:col w:w="5287" w:space="40"/>
            <w:col w:w="966" w:space="39"/>
            <w:col w:w="3348"/>
          </w:cols>
        </w:sectPr>
      </w:pPr>
    </w:p>
    <w:p>
      <w:pPr>
        <w:pStyle w:val="BodyText"/>
        <w:spacing w:line="338" w:lineRule="exact" w:before="121"/>
        <w:ind w:left="2075"/>
      </w:pPr>
      <w:r>
        <w:rPr>
          <w:w w:val="105"/>
        </w:rPr>
        <w:t>So</w:t>
      </w:r>
      <w:r>
        <w:rPr>
          <w:spacing w:val="5"/>
          <w:w w:val="105"/>
        </w:rPr>
        <w:t> </w:t>
      </w:r>
      <w:r>
        <w:rPr>
          <w:w w:val="105"/>
        </w:rPr>
        <w:t>we</w:t>
      </w:r>
      <w:r>
        <w:rPr>
          <w:spacing w:val="6"/>
          <w:w w:val="105"/>
        </w:rPr>
        <w:t> </w:t>
      </w:r>
      <w:r>
        <w:rPr>
          <w:w w:val="105"/>
        </w:rPr>
        <w:t>need</w:t>
      </w:r>
      <w:r>
        <w:rPr>
          <w:spacing w:val="6"/>
          <w:w w:val="105"/>
        </w:rPr>
        <w:t> </w:t>
      </w:r>
      <w:r>
        <w:rPr>
          <w:w w:val="105"/>
        </w:rPr>
        <w:t>an</w:t>
      </w:r>
      <w:r>
        <w:rPr>
          <w:spacing w:val="6"/>
          <w:w w:val="105"/>
        </w:rPr>
        <w:t> </w:t>
      </w:r>
      <w:r>
        <w:rPr>
          <w:w w:val="105"/>
        </w:rPr>
        <w:t>upper</w:t>
      </w:r>
      <w:r>
        <w:rPr>
          <w:spacing w:val="6"/>
          <w:w w:val="105"/>
        </w:rPr>
        <w:t> </w:t>
      </w:r>
      <w:r>
        <w:rPr>
          <w:w w:val="105"/>
        </w:rPr>
        <w:t>bound</w:t>
      </w:r>
      <w:r>
        <w:rPr>
          <w:spacing w:val="6"/>
          <w:w w:val="105"/>
        </w:rPr>
        <w:t> </w:t>
      </w:r>
      <w:r>
        <w:rPr>
          <w:w w:val="105"/>
        </w:rPr>
        <w:t>for</w:t>
      </w:r>
      <w:r>
        <w:rPr>
          <w:spacing w:val="73"/>
          <w:w w:val="150"/>
        </w:rPr>
        <w:t> </w:t>
      </w:r>
      <w:r>
        <w:rPr>
          <w:rFonts w:ascii="Times New Roman" w:hAnsi="Times New Roman"/>
          <w:i/>
          <w:w w:val="110"/>
        </w:rPr>
        <w:t>M</w:t>
      </w:r>
      <w:r>
        <w:rPr>
          <w:rFonts w:ascii="Meiryo" w:hAnsi="Meiryo"/>
          <w:i/>
          <w:w w:val="110"/>
          <w:vertAlign w:val="superscript"/>
        </w:rPr>
        <w:t>−</w:t>
      </w:r>
      <w:r>
        <w:rPr>
          <w:rFonts w:ascii="Georgia" w:hAnsi="Georgia"/>
          <w:w w:val="110"/>
          <w:vertAlign w:val="superscript"/>
        </w:rPr>
        <w:t>1</w:t>
      </w:r>
      <w:r>
        <w:rPr>
          <w:rFonts w:ascii="Georgia" w:hAnsi="Georgia"/>
          <w:spacing w:val="42"/>
          <w:w w:val="110"/>
          <w:vertAlign w:val="baseline"/>
        </w:rPr>
        <w:t> </w:t>
      </w:r>
      <w:r>
        <w:rPr>
          <w:spacing w:val="-10"/>
          <w:w w:val="105"/>
          <w:vertAlign w:val="baseline"/>
        </w:rPr>
        <w:t>.</w:t>
      </w:r>
    </w:p>
    <w:p>
      <w:pPr>
        <w:pStyle w:val="BodyText"/>
        <w:spacing w:line="184" w:lineRule="exact"/>
        <w:ind w:left="2374"/>
      </w:pPr>
      <w:r>
        <w:rPr/>
        <w:pict>
          <v:shape style="position:absolute;margin-left:274.846771pt;margin-top:-15.147168pt;width:32.5500pt;height:37.2pt;mso-position-horizontal-relative:page;mso-position-vertical-relative:paragraph;z-index:-29767168" type="#_x0000_t202" id="docshape1554" filled="false" stroked="false">
            <v:textbox inset="0,0,0,0">
              <w:txbxContent>
                <w:p>
                  <w:pPr>
                    <w:tabs>
                      <w:tab w:pos="539" w:val="left" w:leader="none"/>
                    </w:tabs>
                    <w:spacing w:line="196" w:lineRule="exact" w:before="0"/>
                    <w:ind w:left="0" w:right="0" w:firstLine="0"/>
                    <w:jc w:val="left"/>
                    <w:rPr>
                      <w:rFonts w:ascii="Arial" w:hAnsi="Arial"/>
                      <w:sz w:val="20"/>
                    </w:rPr>
                  </w:pPr>
                  <w:r>
                    <w:rPr>
                      <w:rFonts w:ascii="Arial" w:hAnsi="Arial"/>
                      <w:spacing w:val="-10"/>
                      <w:w w:val="165"/>
                      <w:sz w:val="20"/>
                    </w:rPr>
                    <w:t>¨</w:t>
                  </w:r>
                  <w:r>
                    <w:rPr>
                      <w:rFonts w:ascii="Arial" w:hAnsi="Arial"/>
                      <w:sz w:val="20"/>
                    </w:rPr>
                    <w:tab/>
                  </w:r>
                  <w:r>
                    <w:rPr>
                      <w:rFonts w:ascii="Arial" w:hAnsi="Arial"/>
                      <w:spacing w:val="-10"/>
                      <w:w w:val="165"/>
                      <w:sz w:val="20"/>
                    </w:rPr>
                    <w:t>¨</w:t>
                  </w:r>
                </w:p>
              </w:txbxContent>
            </v:textbox>
            <w10:wrap type="none"/>
          </v:shape>
        </w:pict>
      </w:r>
      <w:r>
        <w:rPr>
          <w:w w:val="105"/>
        </w:rPr>
        <w:t>Note</w:t>
      </w:r>
      <w:r>
        <w:rPr>
          <w:spacing w:val="3"/>
          <w:w w:val="105"/>
        </w:rPr>
        <w:t> </w:t>
      </w:r>
      <w:r>
        <w:rPr>
          <w:spacing w:val="-4"/>
          <w:w w:val="105"/>
        </w:rPr>
        <w:t>that</w:t>
      </w:r>
    </w:p>
    <w:p>
      <w:pPr>
        <w:spacing w:line="344" w:lineRule="exact" w:before="0"/>
        <w:ind w:left="1817" w:right="652" w:firstLine="0"/>
        <w:jc w:val="center"/>
        <w:rPr>
          <w:rFonts w:ascii="Times New Roman" w:hAnsi="Times New Roman"/>
          <w:i/>
          <w:sz w:val="20"/>
        </w:rPr>
      </w:pPr>
      <w:r>
        <w:rPr>
          <w:rFonts w:ascii="Times New Roman" w:hAnsi="Times New Roman"/>
          <w:i/>
          <w:w w:val="120"/>
          <w:sz w:val="20"/>
        </w:rPr>
        <w:t>M</w:t>
      </w:r>
      <w:r>
        <w:rPr>
          <w:rFonts w:ascii="Times New Roman" w:hAnsi="Times New Roman"/>
          <w:i/>
          <w:spacing w:val="4"/>
          <w:w w:val="120"/>
          <w:sz w:val="20"/>
        </w:rPr>
        <w:t> </w:t>
      </w:r>
      <w:r>
        <w:rPr>
          <w:w w:val="120"/>
          <w:sz w:val="20"/>
        </w:rPr>
        <w:t>=</w:t>
      </w:r>
      <w:r>
        <w:rPr>
          <w:spacing w:val="-3"/>
          <w:w w:val="120"/>
          <w:sz w:val="20"/>
        </w:rPr>
        <w:t> </w:t>
      </w:r>
      <w:r>
        <w:rPr>
          <w:rFonts w:ascii="Times New Roman" w:hAnsi="Times New Roman"/>
          <w:i/>
          <w:w w:val="120"/>
          <w:sz w:val="20"/>
        </w:rPr>
        <w:t>I</w:t>
      </w:r>
      <w:r>
        <w:rPr>
          <w:rFonts w:ascii="Times New Roman" w:hAnsi="Times New Roman"/>
          <w:i/>
          <w:spacing w:val="-8"/>
          <w:w w:val="120"/>
          <w:sz w:val="20"/>
        </w:rPr>
        <w:t> </w:t>
      </w:r>
      <w:r>
        <w:rPr>
          <w:rFonts w:ascii="Meiryo" w:hAnsi="Meiryo"/>
          <w:i/>
          <w:sz w:val="20"/>
        </w:rPr>
        <w:t>—</w:t>
      </w:r>
      <w:r>
        <w:rPr>
          <w:rFonts w:ascii="Meiryo" w:hAnsi="Meiryo"/>
          <w:i/>
          <w:spacing w:val="-24"/>
          <w:sz w:val="20"/>
        </w:rPr>
        <w:t> </w:t>
      </w:r>
      <w:r>
        <w:rPr>
          <w:rFonts w:ascii="Times New Roman" w:hAnsi="Times New Roman"/>
          <w:i/>
          <w:spacing w:val="-5"/>
          <w:w w:val="120"/>
          <w:sz w:val="20"/>
        </w:rPr>
        <w:t>N,</w:t>
      </w:r>
    </w:p>
    <w:p>
      <w:pPr>
        <w:pStyle w:val="BodyText"/>
        <w:spacing w:line="244" w:lineRule="auto" w:before="10"/>
        <w:ind w:left="2075" w:right="907"/>
        <w:jc w:val="both"/>
      </w:pPr>
      <w:r>
        <w:rPr>
          <w:w w:val="105"/>
        </w:rPr>
        <w:t>where</w:t>
      </w:r>
      <w:r>
        <w:rPr>
          <w:w w:val="105"/>
        </w:rPr>
        <w:t> </w:t>
      </w:r>
      <w:r>
        <w:rPr>
          <w:rFonts w:ascii="Times New Roman" w:hAnsi="Times New Roman"/>
          <w:i/>
          <w:w w:val="105"/>
        </w:rPr>
        <w:t>N</w:t>
      </w:r>
      <w:r>
        <w:rPr>
          <w:rFonts w:ascii="Times New Roman" w:hAnsi="Times New Roman"/>
          <w:i/>
          <w:w w:val="105"/>
        </w:rPr>
        <w:t> </w:t>
      </w:r>
      <w:r>
        <w:rPr>
          <w:w w:val="105"/>
        </w:rPr>
        <w:t>is</w:t>
      </w:r>
      <w:r>
        <w:rPr>
          <w:w w:val="105"/>
        </w:rPr>
        <w:t> lower</w:t>
      </w:r>
      <w:r>
        <w:rPr>
          <w:w w:val="105"/>
        </w:rPr>
        <w:t> triangular</w:t>
      </w:r>
      <w:r>
        <w:rPr>
          <w:w w:val="105"/>
        </w:rPr>
        <w:t> with</w:t>
      </w:r>
      <w:r>
        <w:rPr>
          <w:w w:val="105"/>
        </w:rPr>
        <w:t> 0’s</w:t>
      </w:r>
      <w:r>
        <w:rPr>
          <w:w w:val="105"/>
        </w:rPr>
        <w:t> on</w:t>
      </w:r>
      <w:r>
        <w:rPr>
          <w:w w:val="105"/>
        </w:rPr>
        <w:t> the</w:t>
      </w:r>
      <w:r>
        <w:rPr>
          <w:w w:val="105"/>
        </w:rPr>
        <w:t> diagonal,</w:t>
      </w:r>
      <w:r>
        <w:rPr>
          <w:w w:val="105"/>
        </w:rPr>
        <w:t> so</w:t>
      </w:r>
      <w:r>
        <w:rPr>
          <w:w w:val="105"/>
        </w:rPr>
        <w:t> </w:t>
      </w:r>
      <w:r>
        <w:rPr>
          <w:rFonts w:ascii="Times New Roman" w:hAnsi="Times New Roman"/>
          <w:i/>
          <w:w w:val="105"/>
        </w:rPr>
        <w:t>N</w:t>
      </w:r>
      <w:r>
        <w:rPr>
          <w:rFonts w:ascii="Times New Roman" w:hAnsi="Times New Roman"/>
          <w:i/>
          <w:w w:val="105"/>
        </w:rPr>
        <w:t> </w:t>
      </w:r>
      <w:r>
        <w:rPr>
          <w:w w:val="105"/>
        </w:rPr>
        <w:t>is</w:t>
      </w:r>
      <w:r>
        <w:rPr>
          <w:w w:val="105"/>
        </w:rPr>
        <w:t> nilpotent,</w:t>
      </w:r>
      <w:r>
        <w:rPr>
          <w:w w:val="105"/>
        </w:rPr>
        <w:t> and indeed</w:t>
      </w:r>
      <w:r>
        <w:rPr>
          <w:w w:val="105"/>
        </w:rPr>
        <w:t> it</w:t>
      </w:r>
      <w:r>
        <w:rPr>
          <w:w w:val="105"/>
        </w:rPr>
        <w:t> satisfies</w:t>
      </w:r>
      <w:r>
        <w:rPr>
          <w:w w:val="105"/>
        </w:rPr>
        <w:t> </w:t>
      </w:r>
      <w:r>
        <w:rPr>
          <w:rFonts w:ascii="Times New Roman" w:hAnsi="Times New Roman"/>
          <w:i/>
          <w:spacing w:val="10"/>
          <w:w w:val="105"/>
        </w:rPr>
        <w:t>N</w:t>
      </w:r>
      <w:r>
        <w:rPr>
          <w:rFonts w:ascii="Georgia" w:hAnsi="Georgia"/>
          <w:i/>
          <w:spacing w:val="10"/>
          <w:w w:val="105"/>
          <w:vertAlign w:val="superscript"/>
        </w:rPr>
        <w:t>n</w:t>
      </w:r>
      <w:r>
        <w:rPr>
          <w:rFonts w:ascii="Georgia" w:hAnsi="Georgia"/>
          <w:i/>
          <w:spacing w:val="10"/>
          <w:w w:val="105"/>
          <w:vertAlign w:val="baseline"/>
        </w:rPr>
        <w:t> </w:t>
      </w:r>
      <w:r>
        <w:rPr>
          <w:w w:val="110"/>
          <w:vertAlign w:val="baseline"/>
        </w:rPr>
        <w:t>= </w:t>
      </w:r>
      <w:r>
        <w:rPr>
          <w:w w:val="105"/>
          <w:vertAlign w:val="baseline"/>
        </w:rPr>
        <w:t>0.</w:t>
      </w:r>
      <w:r>
        <w:rPr>
          <w:w w:val="105"/>
          <w:vertAlign w:val="baseline"/>
        </w:rPr>
        <w:t> Hence</w:t>
      </w:r>
    </w:p>
    <w:p>
      <w:pPr>
        <w:spacing w:before="137"/>
        <w:ind w:left="1817" w:right="652" w:firstLine="0"/>
        <w:jc w:val="center"/>
        <w:rPr>
          <w:rFonts w:ascii="Times New Roman" w:hAnsi="Times New Roman"/>
          <w:i/>
          <w:sz w:val="20"/>
        </w:rPr>
      </w:pPr>
      <w:r>
        <w:rPr>
          <w:rFonts w:ascii="Times New Roman" w:hAnsi="Times New Roman"/>
          <w:i/>
          <w:w w:val="120"/>
          <w:sz w:val="20"/>
        </w:rPr>
        <w:t>M</w:t>
      </w:r>
      <w:r>
        <w:rPr>
          <w:rFonts w:ascii="Meiryo" w:hAnsi="Meiryo"/>
          <w:i/>
          <w:w w:val="120"/>
          <w:sz w:val="20"/>
          <w:vertAlign w:val="superscript"/>
        </w:rPr>
        <w:t>−</w:t>
      </w:r>
      <w:r>
        <w:rPr>
          <w:rFonts w:ascii="Georgia" w:hAnsi="Georgia"/>
          <w:w w:val="120"/>
          <w:sz w:val="20"/>
          <w:vertAlign w:val="superscript"/>
        </w:rPr>
        <w:t>1</w:t>
      </w:r>
      <w:r>
        <w:rPr>
          <w:rFonts w:ascii="Georgia" w:hAnsi="Georgia"/>
          <w:spacing w:val="13"/>
          <w:w w:val="120"/>
          <w:sz w:val="20"/>
          <w:vertAlign w:val="baseline"/>
        </w:rPr>
        <w:t> </w:t>
      </w:r>
      <w:r>
        <w:rPr>
          <w:w w:val="120"/>
          <w:sz w:val="20"/>
          <w:vertAlign w:val="baseline"/>
        </w:rPr>
        <w:t>=</w:t>
      </w:r>
      <w:r>
        <w:rPr>
          <w:spacing w:val="8"/>
          <w:w w:val="120"/>
          <w:sz w:val="20"/>
          <w:vertAlign w:val="baseline"/>
        </w:rPr>
        <w:t> </w:t>
      </w:r>
      <w:r>
        <w:rPr>
          <w:rFonts w:ascii="Times New Roman" w:hAnsi="Times New Roman"/>
          <w:i/>
          <w:w w:val="120"/>
          <w:sz w:val="20"/>
          <w:vertAlign w:val="baseline"/>
        </w:rPr>
        <w:t>I</w:t>
      </w:r>
      <w:r>
        <w:rPr>
          <w:rFonts w:ascii="Times New Roman" w:hAnsi="Times New Roman"/>
          <w:i/>
          <w:spacing w:val="5"/>
          <w:w w:val="120"/>
          <w:sz w:val="20"/>
          <w:vertAlign w:val="baseline"/>
        </w:rPr>
        <w:t> </w:t>
      </w:r>
      <w:r>
        <w:rPr>
          <w:w w:val="120"/>
          <w:sz w:val="20"/>
          <w:vertAlign w:val="baseline"/>
        </w:rPr>
        <w:t>+</w:t>
      </w:r>
      <w:r>
        <w:rPr>
          <w:spacing w:val="-5"/>
          <w:w w:val="120"/>
          <w:sz w:val="20"/>
          <w:vertAlign w:val="baseline"/>
        </w:rPr>
        <w:t> </w:t>
      </w:r>
      <w:r>
        <w:rPr>
          <w:rFonts w:ascii="Times New Roman" w:hAnsi="Times New Roman"/>
          <w:i/>
          <w:w w:val="120"/>
          <w:sz w:val="20"/>
          <w:vertAlign w:val="baseline"/>
        </w:rPr>
        <w:t>N</w:t>
      </w:r>
      <w:r>
        <w:rPr>
          <w:rFonts w:ascii="Times New Roman" w:hAnsi="Times New Roman"/>
          <w:i/>
          <w:spacing w:val="12"/>
          <w:w w:val="120"/>
          <w:sz w:val="20"/>
          <w:vertAlign w:val="baseline"/>
        </w:rPr>
        <w:t> </w:t>
      </w:r>
      <w:r>
        <w:rPr>
          <w:w w:val="120"/>
          <w:sz w:val="20"/>
          <w:vertAlign w:val="baseline"/>
        </w:rPr>
        <w:t>+</w:t>
      </w:r>
      <w:r>
        <w:rPr>
          <w:spacing w:val="-4"/>
          <w:w w:val="120"/>
          <w:sz w:val="20"/>
          <w:vertAlign w:val="baseline"/>
        </w:rPr>
        <w:t> </w:t>
      </w:r>
      <w:r>
        <w:rPr>
          <w:rFonts w:ascii="Times New Roman" w:hAnsi="Times New Roman"/>
          <w:i/>
          <w:w w:val="120"/>
          <w:sz w:val="20"/>
          <w:vertAlign w:val="baseline"/>
        </w:rPr>
        <w:t>N</w:t>
      </w:r>
      <w:r>
        <w:rPr>
          <w:rFonts w:ascii="Times New Roman" w:hAnsi="Times New Roman"/>
          <w:i/>
          <w:spacing w:val="-37"/>
          <w:w w:val="120"/>
          <w:sz w:val="20"/>
          <w:vertAlign w:val="baseline"/>
        </w:rPr>
        <w:t> </w:t>
      </w:r>
      <w:r>
        <w:rPr>
          <w:rFonts w:ascii="Georgia" w:hAnsi="Georgia"/>
          <w:w w:val="120"/>
          <w:sz w:val="20"/>
          <w:vertAlign w:val="superscript"/>
        </w:rPr>
        <w:t>2</w:t>
      </w:r>
      <w:r>
        <w:rPr>
          <w:rFonts w:ascii="Georgia" w:hAnsi="Georgia"/>
          <w:spacing w:val="2"/>
          <w:w w:val="120"/>
          <w:sz w:val="20"/>
          <w:vertAlign w:val="baseline"/>
        </w:rPr>
        <w:t> </w:t>
      </w:r>
      <w:r>
        <w:rPr>
          <w:w w:val="120"/>
          <w:sz w:val="20"/>
          <w:vertAlign w:val="baseline"/>
        </w:rPr>
        <w:t>+</w:t>
      </w:r>
      <w:r>
        <w:rPr>
          <w:spacing w:val="-5"/>
          <w:w w:val="120"/>
          <w:sz w:val="20"/>
          <w:vertAlign w:val="baseline"/>
        </w:rPr>
        <w:t> </w:t>
      </w:r>
      <w:r>
        <w:rPr>
          <w:rFonts w:ascii="Meiryo" w:hAnsi="Meiryo"/>
          <w:i/>
          <w:w w:val="110"/>
          <w:sz w:val="20"/>
          <w:vertAlign w:val="baseline"/>
        </w:rPr>
        <w:t>·</w:t>
      </w:r>
      <w:r>
        <w:rPr>
          <w:rFonts w:ascii="Meiryo" w:hAnsi="Meiryo"/>
          <w:i/>
          <w:spacing w:val="-38"/>
          <w:w w:val="110"/>
          <w:sz w:val="20"/>
          <w:vertAlign w:val="baseline"/>
        </w:rPr>
        <w:t> </w:t>
      </w:r>
      <w:r>
        <w:rPr>
          <w:rFonts w:ascii="Meiryo" w:hAnsi="Meiryo"/>
          <w:i/>
          <w:w w:val="110"/>
          <w:sz w:val="20"/>
          <w:vertAlign w:val="baseline"/>
        </w:rPr>
        <w:t>·</w:t>
      </w:r>
      <w:r>
        <w:rPr>
          <w:rFonts w:ascii="Meiryo" w:hAnsi="Meiryo"/>
          <w:i/>
          <w:spacing w:val="-39"/>
          <w:w w:val="110"/>
          <w:sz w:val="20"/>
          <w:vertAlign w:val="baseline"/>
        </w:rPr>
        <w:t> </w:t>
      </w:r>
      <w:r>
        <w:rPr>
          <w:rFonts w:ascii="Meiryo" w:hAnsi="Meiryo"/>
          <w:i/>
          <w:w w:val="110"/>
          <w:sz w:val="20"/>
          <w:vertAlign w:val="baseline"/>
        </w:rPr>
        <w:t>·</w:t>
      </w:r>
      <w:r>
        <w:rPr>
          <w:rFonts w:ascii="Meiryo" w:hAnsi="Meiryo"/>
          <w:i/>
          <w:spacing w:val="-27"/>
          <w:w w:val="110"/>
          <w:sz w:val="20"/>
          <w:vertAlign w:val="baseline"/>
        </w:rPr>
        <w:t> </w:t>
      </w:r>
      <w:r>
        <w:rPr>
          <w:w w:val="120"/>
          <w:sz w:val="20"/>
          <w:vertAlign w:val="baseline"/>
        </w:rPr>
        <w:t>+</w:t>
      </w:r>
      <w:r>
        <w:rPr>
          <w:spacing w:val="-4"/>
          <w:w w:val="120"/>
          <w:sz w:val="20"/>
          <w:vertAlign w:val="baseline"/>
        </w:rPr>
        <w:t> </w:t>
      </w:r>
      <w:r>
        <w:rPr>
          <w:rFonts w:ascii="Times New Roman" w:hAnsi="Times New Roman"/>
          <w:i/>
          <w:spacing w:val="-4"/>
          <w:w w:val="120"/>
          <w:sz w:val="20"/>
          <w:vertAlign w:val="baseline"/>
        </w:rPr>
        <w:t>N</w:t>
      </w:r>
      <w:r>
        <w:rPr>
          <w:rFonts w:ascii="Georgia" w:hAnsi="Georgia"/>
          <w:i/>
          <w:spacing w:val="-4"/>
          <w:w w:val="120"/>
          <w:sz w:val="20"/>
          <w:vertAlign w:val="superscript"/>
        </w:rPr>
        <w:t>n</w:t>
      </w:r>
      <w:r>
        <w:rPr>
          <w:rFonts w:ascii="Meiryo" w:hAnsi="Meiryo"/>
          <w:i/>
          <w:spacing w:val="-4"/>
          <w:w w:val="120"/>
          <w:sz w:val="20"/>
          <w:vertAlign w:val="superscript"/>
        </w:rPr>
        <w:t>−</w:t>
      </w:r>
      <w:r>
        <w:rPr>
          <w:rFonts w:ascii="Georgia" w:hAnsi="Georgia"/>
          <w:spacing w:val="-4"/>
          <w:w w:val="120"/>
          <w:sz w:val="20"/>
          <w:vertAlign w:val="superscript"/>
        </w:rPr>
        <w:t>1</w:t>
      </w:r>
      <w:r>
        <w:rPr>
          <w:rFonts w:ascii="Times New Roman" w:hAnsi="Times New Roman"/>
          <w:i/>
          <w:spacing w:val="-4"/>
          <w:w w:val="120"/>
          <w:sz w:val="20"/>
          <w:vertAlign w:val="baseline"/>
        </w:rPr>
        <w:t>.</w:t>
      </w:r>
    </w:p>
    <w:p>
      <w:pPr>
        <w:pStyle w:val="BodyText"/>
        <w:spacing w:line="244" w:lineRule="auto" w:before="85"/>
        <w:ind w:left="2075" w:right="909"/>
        <w:jc w:val="both"/>
      </w:pPr>
      <w:r>
        <w:rPr/>
        <w:t>The</w:t>
      </w:r>
      <w:r>
        <w:rPr>
          <w:spacing w:val="30"/>
        </w:rPr>
        <w:t> </w:t>
      </w:r>
      <w:r>
        <w:rPr/>
        <w:t>following</w:t>
      </w:r>
      <w:r>
        <w:rPr>
          <w:spacing w:val="30"/>
        </w:rPr>
        <w:t> </w:t>
      </w:r>
      <w:r>
        <w:rPr/>
        <w:t>lemma</w:t>
      </w:r>
      <w:r>
        <w:rPr>
          <w:spacing w:val="30"/>
        </w:rPr>
        <w:t> </w:t>
      </w:r>
      <w:r>
        <w:rPr/>
        <w:t>provides</w:t>
      </w:r>
      <w:r>
        <w:rPr>
          <w:spacing w:val="30"/>
        </w:rPr>
        <w:t> </w:t>
      </w:r>
      <w:r>
        <w:rPr/>
        <w:t>the</w:t>
      </w:r>
      <w:r>
        <w:rPr>
          <w:spacing w:val="30"/>
        </w:rPr>
        <w:t> </w:t>
      </w:r>
      <w:r>
        <w:rPr/>
        <w:t>necessary</w:t>
      </w:r>
      <w:r>
        <w:rPr>
          <w:spacing w:val="30"/>
        </w:rPr>
        <w:t> </w:t>
      </w:r>
      <w:r>
        <w:rPr/>
        <w:t>estimate.</w:t>
      </w:r>
      <w:r>
        <w:rPr>
          <w:spacing w:val="31"/>
        </w:rPr>
        <w:t> </w:t>
      </w:r>
      <w:r>
        <w:rPr/>
        <w:t>We</w:t>
      </w:r>
      <w:r>
        <w:rPr>
          <w:spacing w:val="30"/>
        </w:rPr>
        <w:t> </w:t>
      </w:r>
      <w:r>
        <w:rPr/>
        <w:t>refer</w:t>
      </w:r>
      <w:r>
        <w:rPr>
          <w:spacing w:val="30"/>
        </w:rPr>
        <w:t> </w:t>
      </w:r>
      <w:r>
        <w:rPr/>
        <w:t>the</w:t>
      </w:r>
      <w:r>
        <w:rPr>
          <w:spacing w:val="30"/>
        </w:rPr>
        <w:t> </w:t>
      </w:r>
      <w:r>
        <w:rPr/>
        <w:t>reader to [</w:t>
      </w:r>
      <w:r>
        <w:rPr>
          <w:b/>
        </w:rPr>
        <w:t>?</w:t>
      </w:r>
      <w:r>
        <w:rPr/>
        <w:t>, Lemma 7.10] for the proof.</w:t>
      </w:r>
    </w:p>
    <w:p>
      <w:pPr>
        <w:spacing w:line="244" w:lineRule="auto" w:before="145"/>
        <w:ind w:left="2075" w:right="907" w:firstLine="0"/>
        <w:jc w:val="both"/>
        <w:rPr>
          <w:i/>
          <w:sz w:val="20"/>
        </w:rPr>
      </w:pPr>
      <w:r>
        <w:rPr/>
        <w:pict>
          <v:shape style="position:absolute;margin-left:238.216522pt;margin-top:21.140402pt;width:18.55pt;height:17.3pt;mso-position-horizontal-relative:page;mso-position-vertical-relative:paragraph;z-index:-29766656" type="#_x0000_t202" id="docshape1555" filled="false" stroked="false">
            <v:textbox inset="0,0,0,0">
              <w:txbxContent>
                <w:p>
                  <w:pPr>
                    <w:spacing w:line="304" w:lineRule="exact" w:before="0"/>
                    <w:ind w:left="0" w:right="0" w:firstLine="0"/>
                    <w:jc w:val="left"/>
                    <w:rPr>
                      <w:rFonts w:ascii="Meiryo"/>
                      <w:i/>
                      <w:sz w:val="20"/>
                    </w:rPr>
                  </w:pPr>
                  <w:r>
                    <w:rPr>
                      <w:rFonts w:ascii="Meiryo"/>
                      <w:i/>
                      <w:w w:val="95"/>
                      <w:sz w:val="20"/>
                    </w:rPr>
                    <w:t>{</w:t>
                  </w:r>
                  <w:r>
                    <w:rPr>
                      <w:rFonts w:ascii="Meiryo"/>
                      <w:i/>
                      <w:spacing w:val="53"/>
                      <w:w w:val="150"/>
                      <w:sz w:val="20"/>
                    </w:rPr>
                    <w:t> </w:t>
                  </w:r>
                  <w:r>
                    <w:rPr>
                      <w:rFonts w:ascii="Meiryo"/>
                      <w:i/>
                      <w:spacing w:val="-24"/>
                      <w:w w:val="95"/>
                      <w:sz w:val="20"/>
                    </w:rPr>
                    <w:t>}</w:t>
                  </w:r>
                </w:p>
              </w:txbxContent>
            </v:textbox>
            <w10:wrap type="none"/>
          </v:shape>
        </w:pict>
      </w:r>
      <w:r>
        <w:rPr>
          <w:b/>
          <w:w w:val="105"/>
          <w:sz w:val="20"/>
        </w:rPr>
        <w:t>Lemma</w:t>
      </w:r>
      <w:r>
        <w:rPr>
          <w:b/>
          <w:w w:val="105"/>
          <w:sz w:val="20"/>
        </w:rPr>
        <w:t> 6.1.</w:t>
      </w:r>
      <w:r>
        <w:rPr>
          <w:b/>
          <w:spacing w:val="38"/>
          <w:w w:val="105"/>
          <w:sz w:val="20"/>
        </w:rPr>
        <w:t> </w:t>
      </w:r>
      <w:r>
        <w:rPr>
          <w:i/>
          <w:w w:val="105"/>
          <w:sz w:val="20"/>
        </w:rPr>
        <w:t>Let</w:t>
      </w:r>
      <w:r>
        <w:rPr>
          <w:i/>
          <w:w w:val="105"/>
          <w:sz w:val="20"/>
        </w:rPr>
        <w:t> </w:t>
      </w:r>
      <w:r>
        <w:rPr>
          <w:rFonts w:ascii="Times New Roman" w:hAnsi="Times New Roman"/>
          <w:i/>
          <w:w w:val="105"/>
          <w:sz w:val="20"/>
        </w:rPr>
        <w:t>B </w:t>
      </w:r>
      <w:r>
        <w:rPr>
          <w:w w:val="125"/>
          <w:sz w:val="20"/>
        </w:rPr>
        <w:t>=</w:t>
      </w:r>
      <w:r>
        <w:rPr>
          <w:spacing w:val="-8"/>
          <w:w w:val="125"/>
          <w:sz w:val="20"/>
        </w:rPr>
        <w:t> </w:t>
      </w:r>
      <w:r>
        <w:rPr>
          <w:w w:val="105"/>
          <w:sz w:val="20"/>
        </w:rPr>
        <w:t>(</w:t>
      </w:r>
      <w:r>
        <w:rPr>
          <w:rFonts w:ascii="Times New Roman" w:hAnsi="Times New Roman"/>
          <w:i/>
          <w:w w:val="105"/>
          <w:sz w:val="20"/>
        </w:rPr>
        <w:t>b</w:t>
      </w:r>
      <w:r>
        <w:rPr>
          <w:rFonts w:ascii="Georgia" w:hAnsi="Georgia"/>
          <w:i/>
          <w:w w:val="105"/>
          <w:sz w:val="20"/>
          <w:vertAlign w:val="subscript"/>
        </w:rPr>
        <w:t>i,j</w:t>
      </w:r>
      <w:r>
        <w:rPr>
          <w:w w:val="105"/>
          <w:sz w:val="20"/>
          <w:vertAlign w:val="baseline"/>
        </w:rPr>
        <w:t>)</w:t>
      </w:r>
      <w:r>
        <w:rPr>
          <w:w w:val="105"/>
          <w:sz w:val="20"/>
          <w:vertAlign w:val="baseline"/>
        </w:rPr>
        <w:t> </w:t>
      </w:r>
      <w:r>
        <w:rPr>
          <w:i/>
          <w:w w:val="105"/>
          <w:sz w:val="20"/>
          <w:vertAlign w:val="baseline"/>
        </w:rPr>
        <w:t>be</w:t>
      </w:r>
      <w:r>
        <w:rPr>
          <w:i/>
          <w:w w:val="105"/>
          <w:sz w:val="20"/>
          <w:vertAlign w:val="baseline"/>
        </w:rPr>
        <w:t> the</w:t>
      </w:r>
      <w:r>
        <w:rPr>
          <w:i/>
          <w:w w:val="105"/>
          <w:sz w:val="20"/>
          <w:vertAlign w:val="baseline"/>
        </w:rPr>
        <w:t> matrix</w:t>
      </w:r>
      <w:r>
        <w:rPr>
          <w:i/>
          <w:w w:val="105"/>
          <w:sz w:val="20"/>
          <w:vertAlign w:val="baseline"/>
        </w:rPr>
        <w:t> of</w:t>
      </w:r>
      <w:r>
        <w:rPr>
          <w:i/>
          <w:w w:val="105"/>
          <w:sz w:val="20"/>
          <w:vertAlign w:val="baseline"/>
        </w:rPr>
        <w:t> a</w:t>
      </w:r>
      <w:r>
        <w:rPr>
          <w:i/>
          <w:w w:val="105"/>
          <w:sz w:val="20"/>
          <w:vertAlign w:val="baseline"/>
        </w:rPr>
        <w:t> linear</w:t>
      </w:r>
      <w:r>
        <w:rPr>
          <w:i/>
          <w:w w:val="105"/>
          <w:sz w:val="20"/>
          <w:vertAlign w:val="baseline"/>
        </w:rPr>
        <w:t> transformation</w:t>
      </w:r>
      <w:r>
        <w:rPr>
          <w:i/>
          <w:w w:val="105"/>
          <w:sz w:val="20"/>
          <w:vertAlign w:val="baseline"/>
        </w:rPr>
        <w:t> relative</w:t>
      </w:r>
      <w:r>
        <w:rPr>
          <w:i/>
          <w:spacing w:val="40"/>
          <w:w w:val="105"/>
          <w:sz w:val="20"/>
          <w:vertAlign w:val="baseline"/>
        </w:rPr>
        <w:t> </w:t>
      </w:r>
      <w:r>
        <w:rPr>
          <w:i/>
          <w:w w:val="105"/>
          <w:sz w:val="20"/>
          <w:vertAlign w:val="baseline"/>
        </w:rPr>
        <w:t>to</w:t>
      </w:r>
      <w:r>
        <w:rPr>
          <w:i/>
          <w:spacing w:val="-12"/>
          <w:w w:val="105"/>
          <w:sz w:val="20"/>
          <w:vertAlign w:val="baseline"/>
        </w:rPr>
        <w:t> </w:t>
      </w:r>
      <w:r>
        <w:rPr>
          <w:i/>
          <w:w w:val="105"/>
          <w:sz w:val="20"/>
          <w:vertAlign w:val="baseline"/>
        </w:rPr>
        <w:t>an</w:t>
      </w:r>
      <w:r>
        <w:rPr>
          <w:i/>
          <w:spacing w:val="-12"/>
          <w:w w:val="105"/>
          <w:sz w:val="20"/>
          <w:vertAlign w:val="baseline"/>
        </w:rPr>
        <w:t> </w:t>
      </w:r>
      <w:r>
        <w:rPr>
          <w:i/>
          <w:w w:val="105"/>
          <w:sz w:val="20"/>
          <w:vertAlign w:val="baseline"/>
        </w:rPr>
        <w:t>orthonormal</w:t>
      </w:r>
      <w:r>
        <w:rPr>
          <w:i/>
          <w:spacing w:val="-11"/>
          <w:w w:val="105"/>
          <w:sz w:val="20"/>
          <w:vertAlign w:val="baseline"/>
        </w:rPr>
        <w:t> </w:t>
      </w:r>
      <w:r>
        <w:rPr>
          <w:i/>
          <w:w w:val="105"/>
          <w:sz w:val="20"/>
          <w:vertAlign w:val="baseline"/>
        </w:rPr>
        <w:t>basis</w:t>
      </w:r>
      <w:r>
        <w:rPr>
          <w:i/>
          <w:spacing w:val="40"/>
          <w:w w:val="105"/>
          <w:sz w:val="20"/>
          <w:vertAlign w:val="baseline"/>
        </w:rPr>
        <w:t> </w:t>
      </w:r>
      <w:r>
        <w:rPr>
          <w:b/>
          <w:w w:val="105"/>
          <w:sz w:val="20"/>
          <w:vertAlign w:val="baseline"/>
        </w:rPr>
        <w:t>e</w:t>
      </w:r>
      <w:r>
        <w:rPr>
          <w:rFonts w:ascii="Georgia" w:hAnsi="Georgia"/>
          <w:i/>
          <w:w w:val="105"/>
          <w:sz w:val="20"/>
          <w:vertAlign w:val="subscript"/>
        </w:rPr>
        <w:t>i</w:t>
      </w:r>
      <w:r>
        <w:rPr>
          <w:rFonts w:ascii="Georgia" w:hAnsi="Georgia"/>
          <w:i/>
          <w:spacing w:val="15"/>
          <w:w w:val="125"/>
          <w:sz w:val="20"/>
          <w:vertAlign w:val="baseline"/>
        </w:rPr>
        <w:t> </w:t>
      </w:r>
      <w:r>
        <w:rPr>
          <w:i/>
          <w:w w:val="125"/>
          <w:sz w:val="20"/>
          <w:vertAlign w:val="baseline"/>
        </w:rPr>
        <w:t>.</w:t>
      </w:r>
      <w:r>
        <w:rPr>
          <w:i/>
          <w:spacing w:val="-14"/>
          <w:w w:val="125"/>
          <w:sz w:val="20"/>
          <w:vertAlign w:val="baseline"/>
        </w:rPr>
        <w:t> </w:t>
      </w:r>
      <w:r>
        <w:rPr>
          <w:i/>
          <w:w w:val="105"/>
          <w:sz w:val="20"/>
          <w:vertAlign w:val="baseline"/>
        </w:rPr>
        <w:t>Suppose</w:t>
      </w:r>
      <w:r>
        <w:rPr>
          <w:i/>
          <w:spacing w:val="-10"/>
          <w:w w:val="105"/>
          <w:sz w:val="20"/>
          <w:vertAlign w:val="baseline"/>
        </w:rPr>
        <w:t> </w:t>
      </w:r>
      <w:r>
        <w:rPr>
          <w:i/>
          <w:w w:val="105"/>
          <w:sz w:val="20"/>
          <w:vertAlign w:val="baseline"/>
        </w:rPr>
        <w:t>that</w:t>
      </w:r>
      <w:r>
        <w:rPr>
          <w:i/>
          <w:spacing w:val="-10"/>
          <w:w w:val="105"/>
          <w:sz w:val="20"/>
          <w:vertAlign w:val="baseline"/>
        </w:rPr>
        <w:t> </w:t>
      </w:r>
      <w:r>
        <w:rPr>
          <w:i/>
          <w:w w:val="105"/>
          <w:sz w:val="20"/>
          <w:vertAlign w:val="baseline"/>
        </w:rPr>
        <w:t>there</w:t>
      </w:r>
      <w:r>
        <w:rPr>
          <w:i/>
          <w:spacing w:val="-10"/>
          <w:w w:val="105"/>
          <w:sz w:val="20"/>
          <w:vertAlign w:val="baseline"/>
        </w:rPr>
        <w:t> </w:t>
      </w:r>
      <w:r>
        <w:rPr>
          <w:i/>
          <w:w w:val="105"/>
          <w:sz w:val="20"/>
          <w:vertAlign w:val="baseline"/>
        </w:rPr>
        <w:t>are</w:t>
      </w:r>
      <w:r>
        <w:rPr>
          <w:i/>
          <w:spacing w:val="-10"/>
          <w:w w:val="105"/>
          <w:sz w:val="20"/>
          <w:vertAlign w:val="baseline"/>
        </w:rPr>
        <w:t> </w:t>
      </w:r>
      <w:r>
        <w:rPr>
          <w:i/>
          <w:w w:val="105"/>
          <w:sz w:val="20"/>
          <w:vertAlign w:val="baseline"/>
        </w:rPr>
        <w:t>positive</w:t>
      </w:r>
      <w:r>
        <w:rPr>
          <w:i/>
          <w:spacing w:val="-10"/>
          <w:w w:val="105"/>
          <w:sz w:val="20"/>
          <w:vertAlign w:val="baseline"/>
        </w:rPr>
        <w:t> </w:t>
      </w:r>
      <w:r>
        <w:rPr>
          <w:i/>
          <w:w w:val="105"/>
          <w:sz w:val="20"/>
          <w:vertAlign w:val="baseline"/>
        </w:rPr>
        <w:t>constants</w:t>
      </w:r>
      <w:r>
        <w:rPr>
          <w:i/>
          <w:spacing w:val="-11"/>
          <w:w w:val="105"/>
          <w:sz w:val="20"/>
          <w:vertAlign w:val="baseline"/>
        </w:rPr>
        <w:t> </w:t>
      </w:r>
      <w:r>
        <w:rPr>
          <w:rFonts w:ascii="Times New Roman" w:hAnsi="Times New Roman"/>
          <w:i/>
          <w:w w:val="105"/>
          <w:sz w:val="20"/>
          <w:vertAlign w:val="baseline"/>
        </w:rPr>
        <w:t>β</w:t>
      </w:r>
      <w:r>
        <w:rPr>
          <w:rFonts w:ascii="Times New Roman" w:hAnsi="Times New Roman"/>
          <w:i/>
          <w:spacing w:val="-9"/>
          <w:w w:val="105"/>
          <w:sz w:val="20"/>
          <w:vertAlign w:val="baseline"/>
        </w:rPr>
        <w:t> </w:t>
      </w:r>
      <w:r>
        <w:rPr>
          <w:i/>
          <w:w w:val="105"/>
          <w:sz w:val="20"/>
          <w:vertAlign w:val="baseline"/>
        </w:rPr>
        <w:t>and</w:t>
      </w:r>
      <w:r>
        <w:rPr>
          <w:i/>
          <w:spacing w:val="-10"/>
          <w:w w:val="105"/>
          <w:sz w:val="20"/>
          <w:vertAlign w:val="baseline"/>
        </w:rPr>
        <w:t> </w:t>
      </w:r>
      <w:r>
        <w:rPr>
          <w:rFonts w:ascii="Times New Roman" w:hAnsi="Times New Roman"/>
          <w:i/>
          <w:w w:val="105"/>
          <w:sz w:val="20"/>
          <w:vertAlign w:val="baseline"/>
        </w:rPr>
        <w:t>γ</w:t>
      </w:r>
      <w:r>
        <w:rPr>
          <w:rFonts w:ascii="Times New Roman" w:hAnsi="Times New Roman"/>
          <w:i/>
          <w:w w:val="105"/>
          <w:sz w:val="20"/>
          <w:vertAlign w:val="baseline"/>
        </w:rPr>
        <w:t> </w:t>
      </w:r>
      <w:r>
        <w:rPr>
          <w:i/>
          <w:w w:val="105"/>
          <w:sz w:val="20"/>
          <w:vertAlign w:val="baseline"/>
        </w:rPr>
        <w:t>so</w:t>
      </w:r>
      <w:r>
        <w:rPr>
          <w:i/>
          <w:w w:val="105"/>
          <w:sz w:val="20"/>
          <w:vertAlign w:val="baseline"/>
        </w:rPr>
        <w:t> that</w:t>
      </w:r>
    </w:p>
    <w:p>
      <w:pPr>
        <w:spacing w:after="0" w:line="244" w:lineRule="auto"/>
        <w:jc w:val="both"/>
        <w:rPr>
          <w:sz w:val="20"/>
        </w:rPr>
        <w:sectPr>
          <w:type w:val="continuous"/>
          <w:pgSz w:w="11900" w:h="16840"/>
          <w:pgMar w:header="1482" w:footer="0" w:top="1600" w:bottom="280" w:left="620" w:right="1600"/>
        </w:sectPr>
      </w:pPr>
    </w:p>
    <w:p>
      <w:pPr>
        <w:pStyle w:val="BodyText"/>
        <w:spacing w:before="1"/>
        <w:rPr>
          <w:i/>
          <w:sz w:val="30"/>
        </w:rPr>
      </w:pPr>
    </w:p>
    <w:p>
      <w:pPr>
        <w:spacing w:line="225" w:lineRule="exact" w:before="1"/>
        <w:ind w:left="0" w:right="0" w:firstLine="0"/>
        <w:jc w:val="right"/>
        <w:rPr>
          <w:i/>
          <w:sz w:val="20"/>
        </w:rPr>
      </w:pPr>
      <w:r>
        <w:rPr>
          <w:i/>
          <w:spacing w:val="-4"/>
          <w:w w:val="105"/>
          <w:sz w:val="20"/>
        </w:rPr>
        <w:t>Then</w:t>
      </w:r>
    </w:p>
    <w:p>
      <w:pPr>
        <w:tabs>
          <w:tab w:pos="2427" w:val="left" w:leader="none"/>
          <w:tab w:pos="2947" w:val="left" w:leader="none"/>
        </w:tabs>
        <w:spacing w:line="343" w:lineRule="exact" w:before="0"/>
        <w:ind w:left="768" w:right="0" w:firstLine="0"/>
        <w:jc w:val="left"/>
        <w:rPr>
          <w:i/>
          <w:sz w:val="20"/>
        </w:rPr>
      </w:pPr>
      <w:r>
        <w:rPr/>
        <w:br w:type="column"/>
      </w:r>
      <w:r>
        <w:rPr>
          <w:rFonts w:ascii="Times New Roman" w:hAnsi="Times New Roman"/>
          <w:i/>
          <w:w w:val="120"/>
          <w:sz w:val="20"/>
        </w:rPr>
        <w:t>b</w:t>
      </w:r>
      <w:r>
        <w:rPr>
          <w:rFonts w:ascii="Georgia" w:hAnsi="Georgia"/>
          <w:i/>
          <w:w w:val="120"/>
          <w:sz w:val="20"/>
          <w:vertAlign w:val="subscript"/>
        </w:rPr>
        <w:t>i,j</w:t>
      </w:r>
      <w:r>
        <w:rPr>
          <w:rFonts w:ascii="Georgia" w:hAnsi="Georgia"/>
          <w:i/>
          <w:spacing w:val="-1"/>
          <w:w w:val="120"/>
          <w:sz w:val="20"/>
          <w:vertAlign w:val="baseline"/>
        </w:rPr>
        <w:t> </w:t>
      </w:r>
      <w:r>
        <w:rPr>
          <w:w w:val="120"/>
          <w:sz w:val="20"/>
          <w:vertAlign w:val="baseline"/>
        </w:rPr>
        <w:t>=</w:t>
      </w:r>
      <w:r>
        <w:rPr>
          <w:spacing w:val="-4"/>
          <w:w w:val="120"/>
          <w:sz w:val="20"/>
          <w:vertAlign w:val="baseline"/>
        </w:rPr>
        <w:t> </w:t>
      </w:r>
      <w:r>
        <w:rPr>
          <w:w w:val="110"/>
          <w:sz w:val="20"/>
          <w:vertAlign w:val="baseline"/>
        </w:rPr>
        <w:t>0</w:t>
      </w:r>
      <w:r>
        <w:rPr>
          <w:spacing w:val="14"/>
          <w:w w:val="110"/>
          <w:sz w:val="20"/>
          <w:vertAlign w:val="baseline"/>
        </w:rPr>
        <w:t> </w:t>
      </w:r>
      <w:r>
        <w:rPr>
          <w:i/>
          <w:w w:val="110"/>
          <w:sz w:val="20"/>
          <w:vertAlign w:val="baseline"/>
        </w:rPr>
        <w:t>for</w:t>
      </w:r>
      <w:r>
        <w:rPr>
          <w:i/>
          <w:spacing w:val="10"/>
          <w:w w:val="120"/>
          <w:sz w:val="20"/>
          <w:vertAlign w:val="baseline"/>
        </w:rPr>
        <w:t> </w:t>
      </w:r>
      <w:r>
        <w:rPr>
          <w:rFonts w:ascii="Times New Roman" w:hAnsi="Times New Roman"/>
          <w:i/>
          <w:w w:val="120"/>
          <w:sz w:val="20"/>
          <w:vertAlign w:val="baseline"/>
        </w:rPr>
        <w:t>i</w:t>
      </w:r>
      <w:r>
        <w:rPr>
          <w:rFonts w:ascii="Times New Roman" w:hAnsi="Times New Roman"/>
          <w:i/>
          <w:spacing w:val="-12"/>
          <w:w w:val="12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spacing w:val="-10"/>
          <w:w w:val="120"/>
          <w:sz w:val="20"/>
          <w:vertAlign w:val="baseline"/>
        </w:rPr>
        <w:t>j</w:t>
      </w:r>
      <w:r>
        <w:rPr>
          <w:rFonts w:ascii="Times New Roman" w:hAnsi="Times New Roman"/>
          <w:i/>
          <w:sz w:val="20"/>
          <w:vertAlign w:val="baseline"/>
        </w:rPr>
        <w:tab/>
      </w:r>
      <w:r>
        <w:rPr>
          <w:i/>
          <w:spacing w:val="-5"/>
          <w:w w:val="110"/>
          <w:sz w:val="20"/>
          <w:vertAlign w:val="baseline"/>
        </w:rPr>
        <w:t>and</w:t>
      </w:r>
      <w:r>
        <w:rPr>
          <w:i/>
          <w:sz w:val="20"/>
          <w:vertAlign w:val="baseline"/>
        </w:rPr>
        <w:tab/>
      </w:r>
      <w:r>
        <w:rPr>
          <w:rFonts w:ascii="Meiryo" w:hAnsi="Meiryo"/>
          <w:i/>
          <w:spacing w:val="-3"/>
          <w:w w:val="72"/>
          <w:sz w:val="20"/>
          <w:vertAlign w:val="baseline"/>
        </w:rPr>
        <w:t>|</w:t>
      </w:r>
      <w:r>
        <w:rPr>
          <w:rFonts w:ascii="Times New Roman" w:hAnsi="Times New Roman"/>
          <w:i/>
          <w:spacing w:val="-3"/>
          <w:w w:val="94"/>
          <w:sz w:val="20"/>
          <w:vertAlign w:val="baseline"/>
        </w:rPr>
        <w:t>b</w:t>
      </w:r>
      <w:r>
        <w:rPr>
          <w:rFonts w:ascii="Georgia" w:hAnsi="Georgia"/>
          <w:i/>
          <w:spacing w:val="-3"/>
          <w:w w:val="160"/>
          <w:sz w:val="20"/>
          <w:vertAlign w:val="subscript"/>
        </w:rPr>
        <w:t>i,</w:t>
      </w:r>
      <w:r>
        <w:rPr>
          <w:rFonts w:ascii="Georgia" w:hAnsi="Georgia"/>
          <w:i/>
          <w:spacing w:val="15"/>
          <w:w w:val="160"/>
          <w:sz w:val="20"/>
          <w:vertAlign w:val="subscript"/>
        </w:rPr>
        <w:t>j</w:t>
      </w:r>
      <w:r>
        <w:rPr>
          <w:rFonts w:ascii="Meiryo" w:hAnsi="Meiryo"/>
          <w:i/>
          <w:spacing w:val="-3"/>
          <w:w w:val="72"/>
          <w:sz w:val="20"/>
          <w:vertAlign w:val="baseline"/>
        </w:rPr>
        <w:t>|</w:t>
      </w:r>
      <w:r>
        <w:rPr>
          <w:rFonts w:ascii="Meiryo" w:hAnsi="Meiryo"/>
          <w:i/>
          <w:spacing w:val="-26"/>
          <w:w w:val="119"/>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20"/>
          <w:sz w:val="20"/>
          <w:vertAlign w:val="baseline"/>
        </w:rPr>
        <w:t>γδ</w:t>
      </w:r>
      <w:r>
        <w:rPr>
          <w:rFonts w:ascii="Georgia" w:hAnsi="Georgia"/>
          <w:i/>
          <w:w w:val="120"/>
          <w:sz w:val="20"/>
          <w:vertAlign w:val="superscript"/>
        </w:rPr>
        <w:t>j</w:t>
      </w:r>
      <w:r>
        <w:rPr>
          <w:rFonts w:ascii="Meiryo" w:hAnsi="Meiryo"/>
          <w:i/>
          <w:w w:val="120"/>
          <w:sz w:val="20"/>
          <w:vertAlign w:val="superscript"/>
        </w:rPr>
        <w:t>−</w:t>
      </w:r>
      <w:r>
        <w:rPr>
          <w:rFonts w:ascii="Georgia" w:hAnsi="Georgia"/>
          <w:i/>
          <w:w w:val="120"/>
          <w:sz w:val="20"/>
          <w:vertAlign w:val="superscript"/>
        </w:rPr>
        <w:t>i</w:t>
      </w:r>
      <w:r>
        <w:rPr>
          <w:rFonts w:ascii="Georgia" w:hAnsi="Georgia"/>
          <w:i/>
          <w:spacing w:val="6"/>
          <w:w w:val="120"/>
          <w:sz w:val="20"/>
          <w:vertAlign w:val="baseline"/>
        </w:rPr>
        <w:t> </w:t>
      </w:r>
      <w:r>
        <w:rPr>
          <w:i/>
          <w:w w:val="110"/>
          <w:sz w:val="20"/>
          <w:vertAlign w:val="baseline"/>
        </w:rPr>
        <w:t>for</w:t>
      </w:r>
      <w:r>
        <w:rPr>
          <w:i/>
          <w:spacing w:val="13"/>
          <w:w w:val="120"/>
          <w:sz w:val="20"/>
          <w:vertAlign w:val="baseline"/>
        </w:rPr>
        <w:t> </w:t>
      </w:r>
      <w:r>
        <w:rPr>
          <w:rFonts w:ascii="Times New Roman" w:hAnsi="Times New Roman"/>
          <w:i/>
          <w:w w:val="120"/>
          <w:sz w:val="20"/>
          <w:vertAlign w:val="baseline"/>
        </w:rPr>
        <w:t>i</w:t>
      </w:r>
      <w:r>
        <w:rPr>
          <w:rFonts w:ascii="Times New Roman" w:hAnsi="Times New Roman"/>
          <w:i/>
          <w:spacing w:val="-10"/>
          <w:w w:val="120"/>
          <w:sz w:val="20"/>
          <w:vertAlign w:val="baseline"/>
        </w:rPr>
        <w:t> </w:t>
      </w:r>
      <w:r>
        <w:rPr>
          <w:rFonts w:ascii="Times New Roman" w:hAnsi="Times New Roman"/>
          <w:i/>
          <w:w w:val="120"/>
          <w:sz w:val="20"/>
          <w:vertAlign w:val="baseline"/>
        </w:rPr>
        <w:t>&gt;</w:t>
      </w:r>
      <w:r>
        <w:rPr>
          <w:rFonts w:ascii="Times New Roman" w:hAnsi="Times New Roman"/>
          <w:i/>
          <w:spacing w:val="-10"/>
          <w:w w:val="120"/>
          <w:sz w:val="20"/>
          <w:vertAlign w:val="baseline"/>
        </w:rPr>
        <w:t> </w:t>
      </w:r>
      <w:r>
        <w:rPr>
          <w:rFonts w:ascii="Times New Roman" w:hAnsi="Times New Roman"/>
          <w:i/>
          <w:spacing w:val="-5"/>
          <w:w w:val="120"/>
          <w:sz w:val="20"/>
          <w:vertAlign w:val="baseline"/>
        </w:rPr>
        <w:t>j</w:t>
      </w:r>
      <w:r>
        <w:rPr>
          <w:i/>
          <w:spacing w:val="-5"/>
          <w:w w:val="120"/>
          <w:sz w:val="20"/>
          <w:vertAlign w:val="baseline"/>
        </w:rPr>
        <w:t>.</w:t>
      </w:r>
    </w:p>
    <w:p>
      <w:pPr>
        <w:spacing w:after="0" w:line="343" w:lineRule="exact"/>
        <w:jc w:val="left"/>
        <w:rPr>
          <w:sz w:val="20"/>
        </w:rPr>
        <w:sectPr>
          <w:type w:val="continuous"/>
          <w:pgSz w:w="11900" w:h="16840"/>
          <w:pgMar w:header="1482" w:footer="0" w:top="1600" w:bottom="280" w:left="620" w:right="1600"/>
          <w:cols w:num="2" w:equalWidth="0">
            <w:col w:w="2524" w:space="40"/>
            <w:col w:w="7116"/>
          </w:cols>
        </w:sectPr>
      </w:pPr>
    </w:p>
    <w:p>
      <w:pPr>
        <w:spacing w:line="353" w:lineRule="exact" w:before="0"/>
        <w:ind w:left="1817" w:right="652" w:firstLine="0"/>
        <w:jc w:val="center"/>
        <w:rPr>
          <w:rFonts w:ascii="Times New Roman" w:hAnsi="Times New Roman"/>
          <w:i/>
          <w:sz w:val="20"/>
        </w:rPr>
      </w:pPr>
      <w:r>
        <w:rPr/>
        <w:pict>
          <v:shape style="position:absolute;margin-left:319.699341pt;margin-top:8.918421pt;width:4.150pt;height:7pt;mso-position-horizontal-relative:page;mso-position-vertical-relative:paragraph;z-index:-29766144" type="#_x0000_t202" id="docshape1556" filled="false" stroked="false">
            <v:textbox inset="0,0,0,0">
              <w:txbxContent>
                <w:p>
                  <w:pPr>
                    <w:spacing w:line="135" w:lineRule="exact" w:before="0"/>
                    <w:ind w:left="0" w:right="0" w:firstLine="0"/>
                    <w:jc w:val="left"/>
                    <w:rPr>
                      <w:rFonts w:ascii="Georgia"/>
                      <w:b/>
                      <w:sz w:val="14"/>
                    </w:rPr>
                  </w:pPr>
                  <w:r>
                    <w:rPr>
                      <w:rFonts w:ascii="Georgia"/>
                      <w:b/>
                      <w:w w:val="103"/>
                      <w:sz w:val="14"/>
                    </w:rPr>
                    <w:t>e</w:t>
                  </w:r>
                </w:p>
              </w:txbxContent>
            </v:textbox>
            <w10:wrap type="none"/>
          </v:shape>
        </w:pict>
      </w:r>
      <w:r>
        <w:rPr>
          <w:rFonts w:ascii="Arial" w:hAnsi="Arial"/>
          <w:w w:val="120"/>
          <w:position w:val="5"/>
          <w:sz w:val="20"/>
        </w:rPr>
        <w:t>¨</w:t>
      </w:r>
      <w:r>
        <w:rPr>
          <w:rFonts w:ascii="Times New Roman" w:hAnsi="Times New Roman"/>
          <w:i/>
          <w:w w:val="120"/>
          <w:sz w:val="20"/>
        </w:rPr>
        <w:t>B</w:t>
      </w:r>
      <w:r>
        <w:rPr>
          <w:rFonts w:ascii="Times New Roman" w:hAnsi="Times New Roman"/>
          <w:i/>
          <w:spacing w:val="4"/>
          <w:w w:val="120"/>
          <w:sz w:val="20"/>
        </w:rPr>
        <w:t> </w:t>
      </w:r>
      <w:r>
        <w:rPr>
          <w:w w:val="120"/>
          <w:sz w:val="20"/>
        </w:rPr>
        <w:t>+</w:t>
      </w:r>
      <w:r>
        <w:rPr>
          <w:spacing w:val="-1"/>
          <w:w w:val="120"/>
          <w:sz w:val="20"/>
        </w:rPr>
        <w:t> </w:t>
      </w:r>
      <w:r>
        <w:rPr>
          <w:rFonts w:ascii="Times New Roman" w:hAnsi="Times New Roman"/>
          <w:i/>
          <w:w w:val="120"/>
          <w:sz w:val="20"/>
        </w:rPr>
        <w:t>B</w:t>
      </w:r>
      <w:r>
        <w:rPr>
          <w:rFonts w:ascii="Georgia" w:hAnsi="Georgia"/>
          <w:w w:val="120"/>
          <w:sz w:val="20"/>
          <w:vertAlign w:val="superscript"/>
        </w:rPr>
        <w:t>2</w:t>
      </w:r>
      <w:r>
        <w:rPr>
          <w:rFonts w:ascii="Georgia" w:hAnsi="Georgia"/>
          <w:spacing w:val="7"/>
          <w:w w:val="120"/>
          <w:sz w:val="20"/>
          <w:vertAlign w:val="baseline"/>
        </w:rPr>
        <w:t> </w:t>
      </w:r>
      <w:r>
        <w:rPr>
          <w:w w:val="120"/>
          <w:sz w:val="20"/>
          <w:vertAlign w:val="baseline"/>
        </w:rPr>
        <w:t>+</w:t>
      </w:r>
      <w:r>
        <w:rPr>
          <w:spacing w:val="-1"/>
          <w:w w:val="120"/>
          <w:sz w:val="20"/>
          <w:vertAlign w:val="baseline"/>
        </w:rPr>
        <w:t> </w:t>
      </w:r>
      <w:r>
        <w:rPr>
          <w:rFonts w:ascii="Times New Roman" w:hAnsi="Times New Roman"/>
          <w:i/>
          <w:w w:val="120"/>
          <w:sz w:val="20"/>
          <w:vertAlign w:val="baseline"/>
        </w:rPr>
        <w:t>B</w:t>
      </w:r>
      <w:r>
        <w:rPr>
          <w:rFonts w:ascii="Georgia" w:hAnsi="Georgia"/>
          <w:w w:val="120"/>
          <w:sz w:val="20"/>
          <w:vertAlign w:val="superscript"/>
        </w:rPr>
        <w:t>3</w:t>
      </w:r>
      <w:r>
        <w:rPr>
          <w:rFonts w:ascii="Georgia" w:hAnsi="Georgia"/>
          <w:spacing w:val="7"/>
          <w:w w:val="120"/>
          <w:sz w:val="20"/>
          <w:vertAlign w:val="baseline"/>
        </w:rPr>
        <w:t> </w:t>
      </w:r>
      <w:r>
        <w:rPr>
          <w:w w:val="120"/>
          <w:sz w:val="20"/>
          <w:vertAlign w:val="baseline"/>
        </w:rPr>
        <w:t>+</w:t>
      </w:r>
      <w:r>
        <w:rPr>
          <w:spacing w:val="-1"/>
          <w:w w:val="120"/>
          <w:sz w:val="20"/>
          <w:vertAlign w:val="baseline"/>
        </w:rPr>
        <w:t> </w:t>
      </w:r>
      <w:r>
        <w:rPr>
          <w:rFonts w:ascii="Meiryo" w:hAnsi="Meiryo"/>
          <w:i/>
          <w:w w:val="110"/>
          <w:sz w:val="20"/>
          <w:vertAlign w:val="baseline"/>
        </w:rPr>
        <w:t>·</w:t>
      </w:r>
      <w:r>
        <w:rPr>
          <w:rFonts w:ascii="Meiryo" w:hAnsi="Meiryo"/>
          <w:i/>
          <w:spacing w:val="-35"/>
          <w:w w:val="110"/>
          <w:sz w:val="20"/>
          <w:vertAlign w:val="baseline"/>
        </w:rPr>
        <w:t> </w:t>
      </w:r>
      <w:r>
        <w:rPr>
          <w:rFonts w:ascii="Meiryo" w:hAnsi="Meiryo"/>
          <w:i/>
          <w:w w:val="110"/>
          <w:sz w:val="20"/>
          <w:vertAlign w:val="baseline"/>
        </w:rPr>
        <w:t>·</w:t>
      </w:r>
      <w:r>
        <w:rPr>
          <w:rFonts w:ascii="Meiryo" w:hAnsi="Meiryo"/>
          <w:i/>
          <w:spacing w:val="-36"/>
          <w:w w:val="110"/>
          <w:sz w:val="20"/>
          <w:vertAlign w:val="baseline"/>
        </w:rPr>
        <w:t> </w:t>
      </w:r>
      <w:r>
        <w:rPr>
          <w:rFonts w:ascii="Meiryo" w:hAnsi="Meiryo"/>
          <w:i/>
          <w:w w:val="110"/>
          <w:sz w:val="20"/>
          <w:vertAlign w:val="baseline"/>
        </w:rPr>
        <w:t>·</w:t>
      </w:r>
      <w:r>
        <w:rPr>
          <w:rFonts w:ascii="Meiryo" w:hAnsi="Meiryo"/>
          <w:i/>
          <w:spacing w:val="-22"/>
          <w:w w:val="110"/>
          <w:sz w:val="20"/>
          <w:vertAlign w:val="baseline"/>
        </w:rPr>
        <w:t> </w:t>
      </w:r>
      <w:r>
        <w:rPr>
          <w:w w:val="120"/>
          <w:sz w:val="20"/>
          <w:vertAlign w:val="baseline"/>
        </w:rPr>
        <w:t>+</w:t>
      </w:r>
      <w:r>
        <w:rPr>
          <w:spacing w:val="-1"/>
          <w:w w:val="120"/>
          <w:sz w:val="20"/>
          <w:vertAlign w:val="baseline"/>
        </w:rPr>
        <w:t> </w:t>
      </w:r>
      <w:r>
        <w:rPr>
          <w:rFonts w:ascii="Times New Roman" w:hAnsi="Times New Roman"/>
          <w:i/>
          <w:w w:val="120"/>
          <w:sz w:val="20"/>
          <w:vertAlign w:val="baseline"/>
        </w:rPr>
        <w:t>B</w:t>
      </w:r>
      <w:r>
        <w:rPr>
          <w:rFonts w:ascii="Georgia" w:hAnsi="Georgia"/>
          <w:i/>
          <w:w w:val="120"/>
          <w:sz w:val="20"/>
          <w:vertAlign w:val="superscript"/>
        </w:rPr>
        <w:t>n</w:t>
      </w:r>
      <w:r>
        <w:rPr>
          <w:rFonts w:ascii="Meiryo" w:hAnsi="Meiryo"/>
          <w:i/>
          <w:w w:val="120"/>
          <w:sz w:val="20"/>
          <w:vertAlign w:val="superscript"/>
        </w:rPr>
        <w:t>−</w:t>
      </w:r>
      <w:r>
        <w:rPr>
          <w:rFonts w:ascii="Georgia" w:hAnsi="Georgia"/>
          <w:w w:val="120"/>
          <w:sz w:val="20"/>
          <w:vertAlign w:val="superscript"/>
        </w:rPr>
        <w:t>1</w:t>
      </w:r>
      <w:r>
        <w:rPr>
          <w:rFonts w:ascii="Arial" w:hAnsi="Arial"/>
          <w:w w:val="120"/>
          <w:position w:val="5"/>
          <w:sz w:val="20"/>
          <w:vertAlign w:val="baseline"/>
        </w:rPr>
        <w:t>¨</w:t>
      </w:r>
      <w:r>
        <w:rPr>
          <w:rFonts w:ascii="Arial" w:hAnsi="Arial"/>
          <w:spacing w:val="21"/>
          <w:w w:val="120"/>
          <w:position w:val="5"/>
          <w:sz w:val="20"/>
          <w:vertAlign w:val="baseline"/>
        </w:rPr>
        <w:t>  </w:t>
      </w:r>
      <w:r>
        <w:rPr>
          <w:rFonts w:ascii="Meiryo" w:hAnsi="Meiryo"/>
          <w:i/>
          <w:w w:val="110"/>
          <w:sz w:val="20"/>
          <w:vertAlign w:val="baseline"/>
        </w:rPr>
        <w:t>≤</w:t>
      </w:r>
      <w:r>
        <w:rPr>
          <w:rFonts w:ascii="Meiryo" w:hAnsi="Meiryo"/>
          <w:i/>
          <w:spacing w:val="-9"/>
          <w:w w:val="110"/>
          <w:sz w:val="20"/>
          <w:vertAlign w:val="baseline"/>
        </w:rPr>
        <w:t> </w:t>
      </w:r>
      <w:r>
        <w:rPr>
          <w:rFonts w:ascii="Times New Roman" w:hAnsi="Times New Roman"/>
          <w:i/>
          <w:w w:val="120"/>
          <w:sz w:val="20"/>
          <w:vertAlign w:val="baseline"/>
        </w:rPr>
        <w:t>γ</w:t>
      </w:r>
      <w:r>
        <w:rPr>
          <w:w w:val="120"/>
          <w:sz w:val="20"/>
          <w:vertAlign w:val="baseline"/>
        </w:rPr>
        <w:t>(</w:t>
      </w:r>
      <w:r>
        <w:rPr>
          <w:rFonts w:ascii="Times New Roman" w:hAnsi="Times New Roman"/>
          <w:i/>
          <w:w w:val="120"/>
          <w:sz w:val="20"/>
          <w:vertAlign w:val="baseline"/>
        </w:rPr>
        <w:t>γ</w:t>
      </w:r>
      <w:r>
        <w:rPr>
          <w:rFonts w:ascii="Times New Roman" w:hAnsi="Times New Roman"/>
          <w:i/>
          <w:spacing w:val="5"/>
          <w:w w:val="120"/>
          <w:sz w:val="20"/>
          <w:vertAlign w:val="baseline"/>
        </w:rPr>
        <w:t> </w:t>
      </w:r>
      <w:r>
        <w:rPr>
          <w:w w:val="120"/>
          <w:sz w:val="20"/>
          <w:vertAlign w:val="baseline"/>
        </w:rPr>
        <w:t>+</w:t>
      </w:r>
      <w:r>
        <w:rPr>
          <w:spacing w:val="-2"/>
          <w:w w:val="120"/>
          <w:sz w:val="20"/>
          <w:vertAlign w:val="baseline"/>
        </w:rPr>
        <w:t> 1)</w:t>
      </w:r>
      <w:r>
        <w:rPr>
          <w:rFonts w:ascii="Georgia" w:hAnsi="Georgia"/>
          <w:i/>
          <w:spacing w:val="-2"/>
          <w:w w:val="120"/>
          <w:sz w:val="20"/>
          <w:vertAlign w:val="superscript"/>
        </w:rPr>
        <w:t>n</w:t>
      </w:r>
      <w:r>
        <w:rPr>
          <w:rFonts w:ascii="Meiryo" w:hAnsi="Meiryo"/>
          <w:i/>
          <w:spacing w:val="-2"/>
          <w:w w:val="120"/>
          <w:sz w:val="20"/>
          <w:vertAlign w:val="superscript"/>
        </w:rPr>
        <w:t>−</w:t>
      </w:r>
      <w:r>
        <w:rPr>
          <w:rFonts w:ascii="Georgia" w:hAnsi="Georgia"/>
          <w:spacing w:val="-2"/>
          <w:w w:val="120"/>
          <w:sz w:val="20"/>
          <w:vertAlign w:val="superscript"/>
        </w:rPr>
        <w:t>2</w:t>
      </w:r>
      <w:r>
        <w:rPr>
          <w:rFonts w:ascii="Times New Roman" w:hAnsi="Times New Roman"/>
          <w:i/>
          <w:spacing w:val="-2"/>
          <w:w w:val="120"/>
          <w:sz w:val="20"/>
          <w:vertAlign w:val="baseline"/>
        </w:rPr>
        <w:t>δ</w:t>
      </w:r>
      <w:r>
        <w:rPr>
          <w:rFonts w:ascii="Georgia" w:hAnsi="Georgia"/>
          <w:i/>
          <w:spacing w:val="-2"/>
          <w:w w:val="120"/>
          <w:sz w:val="20"/>
          <w:vertAlign w:val="superscript"/>
        </w:rPr>
        <w:t>n</w:t>
      </w:r>
      <w:r>
        <w:rPr>
          <w:rFonts w:ascii="Meiryo" w:hAnsi="Meiryo"/>
          <w:i/>
          <w:spacing w:val="-2"/>
          <w:w w:val="120"/>
          <w:sz w:val="20"/>
          <w:vertAlign w:val="superscript"/>
        </w:rPr>
        <w:t>−</w:t>
      </w:r>
      <w:r>
        <w:rPr>
          <w:rFonts w:ascii="Georgia" w:hAnsi="Georgia"/>
          <w:spacing w:val="-2"/>
          <w:w w:val="120"/>
          <w:sz w:val="20"/>
          <w:vertAlign w:val="superscript"/>
        </w:rPr>
        <w:t>1</w:t>
      </w:r>
      <w:r>
        <w:rPr>
          <w:rFonts w:ascii="Times New Roman" w:hAnsi="Times New Roman"/>
          <w:i/>
          <w:spacing w:val="-2"/>
          <w:w w:val="120"/>
          <w:sz w:val="20"/>
          <w:vertAlign w:val="baseline"/>
        </w:rPr>
        <w:t>.</w:t>
      </w:r>
    </w:p>
    <w:p>
      <w:pPr>
        <w:pStyle w:val="BodyText"/>
        <w:spacing w:before="47"/>
        <w:ind w:left="821" w:right="907"/>
        <w:jc w:val="center"/>
      </w:pPr>
      <w:r>
        <w:rPr/>
        <w:pict>
          <v:shape style="position:absolute;margin-left:344.656311pt;margin-top:19.464949pt;width:30.35pt;height:37.2pt;mso-position-horizontal-relative:page;mso-position-vertical-relative:paragraph;z-index:-29765120" type="#_x0000_t202" id="docshape1557" filled="false" stroked="false">
            <v:textbox inset="0,0,0,0">
              <w:txbxContent>
                <w:p>
                  <w:pPr>
                    <w:pStyle w:val="BodyText"/>
                    <w:tabs>
                      <w:tab w:pos="460" w:val="left" w:leader="none"/>
                    </w:tabs>
                    <w:spacing w:line="196" w:lineRule="exact"/>
                    <w:rPr>
                      <w:rFonts w:ascii="Arial" w:hAnsi="Arial"/>
                    </w:rPr>
                  </w:pPr>
                  <w:r>
                    <w:rPr>
                      <w:rFonts w:ascii="Arial" w:hAnsi="Arial"/>
                      <w:spacing w:val="-10"/>
                      <w:w w:val="130"/>
                    </w:rPr>
                    <w:t>µ</w:t>
                  </w:r>
                  <w:r>
                    <w:rPr>
                      <w:rFonts w:ascii="Arial" w:hAnsi="Arial"/>
                    </w:rPr>
                    <w:tab/>
                  </w:r>
                  <w:r>
                    <w:rPr>
                      <w:rFonts w:ascii="Arial" w:hAnsi="Arial"/>
                      <w:spacing w:val="-10"/>
                      <w:w w:val="130"/>
                    </w:rPr>
                    <w:t>¶</w:t>
                  </w:r>
                </w:p>
              </w:txbxContent>
            </v:textbox>
            <w10:wrap type="none"/>
          </v:shape>
        </w:pict>
      </w:r>
      <w:r>
        <w:rPr/>
        <w:t>Note</w:t>
      </w:r>
      <w:r>
        <w:rPr>
          <w:spacing w:val="25"/>
        </w:rPr>
        <w:t> </w:t>
      </w:r>
      <w:r>
        <w:rPr/>
        <w:t>that</w:t>
      </w:r>
      <w:r>
        <w:rPr>
          <w:spacing w:val="25"/>
        </w:rPr>
        <w:t> </w:t>
      </w:r>
      <w:r>
        <w:rPr/>
        <w:t>(</w:t>
      </w:r>
      <w:r>
        <w:rPr>
          <w:b/>
        </w:rPr>
        <w:t>??</w:t>
      </w:r>
      <w:r>
        <w:rPr/>
        <w:t>)</w:t>
      </w:r>
      <w:r>
        <w:rPr>
          <w:spacing w:val="25"/>
        </w:rPr>
        <w:t> </w:t>
      </w:r>
      <w:r>
        <w:rPr/>
        <w:t>tells</w:t>
      </w:r>
      <w:r>
        <w:rPr>
          <w:spacing w:val="25"/>
        </w:rPr>
        <w:t> </w:t>
      </w:r>
      <w:r>
        <w:rPr/>
        <w:t>us</w:t>
      </w:r>
      <w:r>
        <w:rPr>
          <w:spacing w:val="25"/>
        </w:rPr>
        <w:t> </w:t>
      </w:r>
      <w:r>
        <w:rPr/>
        <w:t>that</w:t>
      </w:r>
      <w:r>
        <w:rPr>
          <w:spacing w:val="25"/>
        </w:rPr>
        <w:t> </w:t>
      </w:r>
      <w:r>
        <w:rPr/>
        <w:t>the</w:t>
      </w:r>
      <w:r>
        <w:rPr>
          <w:spacing w:val="25"/>
        </w:rPr>
        <w:t> </w:t>
      </w:r>
      <w:r>
        <w:rPr/>
        <w:t>coefficients</w:t>
      </w:r>
      <w:r>
        <w:rPr>
          <w:spacing w:val="25"/>
        </w:rPr>
        <w:t> </w:t>
      </w:r>
      <w:r>
        <w:rPr/>
        <w:t>of</w:t>
      </w:r>
      <w:r>
        <w:rPr>
          <w:spacing w:val="26"/>
        </w:rPr>
        <w:t> </w:t>
      </w:r>
      <w:r>
        <w:rPr>
          <w:rFonts w:ascii="Times New Roman"/>
          <w:i/>
        </w:rPr>
        <w:t>N</w:t>
      </w:r>
      <w:r>
        <w:rPr>
          <w:rFonts w:ascii="Times New Roman"/>
          <w:i/>
          <w:spacing w:val="42"/>
        </w:rPr>
        <w:t> </w:t>
      </w:r>
      <w:r>
        <w:rPr>
          <w:spacing w:val="-2"/>
        </w:rPr>
        <w:t>satisfy</w:t>
      </w:r>
    </w:p>
    <w:p>
      <w:pPr>
        <w:spacing w:after="0"/>
        <w:jc w:val="center"/>
        <w:sectPr>
          <w:type w:val="continuous"/>
          <w:pgSz w:w="11900" w:h="16840"/>
          <w:pgMar w:header="1482" w:footer="0" w:top="1600" w:bottom="280" w:left="620" w:right="1600"/>
        </w:sectPr>
      </w:pPr>
    </w:p>
    <w:p>
      <w:pPr>
        <w:spacing w:before="223"/>
        <w:ind w:left="3611" w:right="0" w:firstLine="0"/>
        <w:jc w:val="left"/>
        <w:rPr>
          <w:rFonts w:ascii="Meiryo" w:hAnsi="Meiryo"/>
          <w:i/>
          <w:sz w:val="20"/>
        </w:rPr>
      </w:pPr>
      <w:r>
        <w:rPr/>
        <w:pict>
          <v:shape style="position:absolute;margin-left:331.282593pt;margin-top:24.329918pt;width:5pt;height:12.15pt;mso-position-horizontal-relative:page;mso-position-vertical-relative:paragraph;z-index:-29765632" type="#_x0000_t202" id="docshape1558" filled="false" stroked="false">
            <v:textbox inset="0,0,0,0">
              <w:txbxContent>
                <w:p>
                  <w:pPr>
                    <w:pStyle w:val="BodyText"/>
                    <w:spacing w:before="3"/>
                  </w:pPr>
                  <w:r>
                    <w:rPr>
                      <w:w w:val="89"/>
                    </w:rPr>
                    <w:t>2</w:t>
                  </w:r>
                </w:p>
              </w:txbxContent>
            </v:textbox>
            <w10:wrap type="none"/>
          </v:shape>
        </w:pict>
      </w:r>
      <w:r>
        <w:rPr>
          <w:rFonts w:ascii="Meiryo" w:hAnsi="Meiryo"/>
          <w:i/>
          <w:w w:val="105"/>
          <w:sz w:val="20"/>
        </w:rPr>
        <w:t>|</w:t>
      </w:r>
      <w:r>
        <w:rPr>
          <w:w w:val="105"/>
          <w:sz w:val="20"/>
        </w:rPr>
        <w:t>coef.</w:t>
      </w:r>
      <w:r>
        <w:rPr>
          <w:spacing w:val="-4"/>
          <w:w w:val="105"/>
          <w:sz w:val="20"/>
        </w:rPr>
        <w:t> </w:t>
      </w:r>
      <w:r>
        <w:rPr>
          <w:w w:val="105"/>
          <w:sz w:val="20"/>
        </w:rPr>
        <w:t>of </w:t>
      </w:r>
      <w:r>
        <w:rPr>
          <w:rFonts w:ascii="Times New Roman" w:hAnsi="Times New Roman"/>
          <w:i/>
          <w:spacing w:val="10"/>
          <w:w w:val="105"/>
          <w:sz w:val="20"/>
        </w:rPr>
        <w:t>N</w:t>
      </w:r>
      <w:r>
        <w:rPr>
          <w:rFonts w:ascii="Meiryo" w:hAnsi="Meiryo"/>
          <w:i/>
          <w:spacing w:val="10"/>
          <w:w w:val="105"/>
          <w:sz w:val="20"/>
        </w:rPr>
        <w:t>|</w:t>
      </w:r>
      <w:r>
        <w:rPr>
          <w:rFonts w:ascii="Meiryo" w:hAnsi="Meiryo"/>
          <w:i/>
          <w:spacing w:val="-18"/>
          <w:w w:val="105"/>
          <w:sz w:val="20"/>
        </w:rPr>
        <w:t> </w:t>
      </w:r>
      <w:r>
        <w:rPr>
          <w:rFonts w:ascii="Meiryo" w:hAnsi="Meiryo"/>
          <w:i/>
          <w:w w:val="105"/>
          <w:sz w:val="20"/>
        </w:rPr>
        <w:t>≤</w:t>
      </w:r>
      <w:r>
        <w:rPr>
          <w:rFonts w:ascii="Meiryo" w:hAnsi="Meiryo"/>
          <w:i/>
          <w:spacing w:val="-17"/>
          <w:w w:val="105"/>
          <w:sz w:val="20"/>
        </w:rPr>
        <w:t> </w:t>
      </w:r>
      <w:r>
        <w:rPr>
          <w:w w:val="120"/>
          <w:sz w:val="20"/>
        </w:rPr>
        <w:t>2</w:t>
      </w:r>
      <w:r>
        <w:rPr>
          <w:rFonts w:ascii="Georgia" w:hAnsi="Georgia"/>
          <w:w w:val="120"/>
          <w:sz w:val="20"/>
          <w:vertAlign w:val="superscript"/>
        </w:rPr>
        <w:t>(</w:t>
      </w:r>
      <w:r>
        <w:rPr>
          <w:rFonts w:ascii="Georgia" w:hAnsi="Georgia"/>
          <w:i/>
          <w:w w:val="120"/>
          <w:sz w:val="20"/>
          <w:vertAlign w:val="superscript"/>
        </w:rPr>
        <w:t>i</w:t>
      </w:r>
      <w:r>
        <w:rPr>
          <w:rFonts w:ascii="Meiryo" w:hAnsi="Meiryo"/>
          <w:i/>
          <w:w w:val="120"/>
          <w:sz w:val="20"/>
          <w:vertAlign w:val="superscript"/>
        </w:rPr>
        <w:t>−</w:t>
      </w:r>
      <w:r>
        <w:rPr>
          <w:rFonts w:ascii="Georgia" w:hAnsi="Georgia"/>
          <w:i/>
          <w:w w:val="120"/>
          <w:sz w:val="20"/>
          <w:vertAlign w:val="superscript"/>
        </w:rPr>
        <w:t>j</w:t>
      </w:r>
      <w:r>
        <w:rPr>
          <w:rFonts w:ascii="Georgia" w:hAnsi="Georgia"/>
          <w:w w:val="120"/>
          <w:sz w:val="20"/>
          <w:vertAlign w:val="superscript"/>
        </w:rPr>
        <w:t>)</w:t>
      </w:r>
      <w:r>
        <w:rPr>
          <w:rFonts w:ascii="Georgia" w:hAnsi="Georgia"/>
          <w:i/>
          <w:w w:val="120"/>
          <w:sz w:val="20"/>
          <w:vertAlign w:val="superscript"/>
        </w:rPr>
        <w:t>/</w:t>
      </w:r>
      <w:r>
        <w:rPr>
          <w:rFonts w:ascii="Georgia" w:hAnsi="Georgia"/>
          <w:w w:val="120"/>
          <w:sz w:val="20"/>
          <w:vertAlign w:val="superscript"/>
        </w:rPr>
        <w:t>2</w:t>
      </w:r>
      <w:r>
        <w:rPr>
          <w:rFonts w:ascii="Meiryo" w:hAnsi="Meiryo"/>
          <w:i/>
          <w:w w:val="120"/>
          <w:sz w:val="20"/>
          <w:vertAlign w:val="superscript"/>
        </w:rPr>
        <w:t>−</w:t>
      </w:r>
      <w:r>
        <w:rPr>
          <w:rFonts w:ascii="Georgia" w:hAnsi="Georgia"/>
          <w:w w:val="120"/>
          <w:sz w:val="20"/>
          <w:vertAlign w:val="superscript"/>
        </w:rPr>
        <w:t>1</w:t>
      </w:r>
      <w:r>
        <w:rPr>
          <w:rFonts w:ascii="Georgia" w:hAnsi="Georgia"/>
          <w:spacing w:val="-5"/>
          <w:w w:val="120"/>
          <w:sz w:val="20"/>
          <w:vertAlign w:val="baseline"/>
        </w:rPr>
        <w:t> </w:t>
      </w:r>
      <w:r>
        <w:rPr>
          <w:w w:val="120"/>
          <w:sz w:val="20"/>
          <w:vertAlign w:val="baseline"/>
        </w:rPr>
        <w:t>=</w:t>
      </w:r>
      <w:r>
        <w:rPr>
          <w:spacing w:val="11"/>
          <w:w w:val="120"/>
          <w:sz w:val="20"/>
          <w:vertAlign w:val="baseline"/>
        </w:rPr>
        <w:t> </w:t>
      </w:r>
      <w:r>
        <w:rPr>
          <w:w w:val="105"/>
          <w:position w:val="13"/>
          <w:sz w:val="20"/>
          <w:u w:val="single"/>
          <w:vertAlign w:val="baseline"/>
        </w:rPr>
        <w:t>1</w:t>
      </w:r>
      <w:r>
        <w:rPr>
          <w:spacing w:val="9"/>
          <w:w w:val="105"/>
          <w:position w:val="13"/>
          <w:sz w:val="20"/>
          <w:vertAlign w:val="baseline"/>
        </w:rPr>
        <w:t> </w:t>
      </w:r>
      <w:r>
        <w:rPr>
          <w:rFonts w:ascii="Meiryo" w:hAnsi="Meiryo"/>
          <w:i/>
          <w:spacing w:val="-10"/>
          <w:w w:val="105"/>
          <w:sz w:val="20"/>
          <w:vertAlign w:val="baseline"/>
        </w:rPr>
        <w:t>·</w:t>
      </w:r>
    </w:p>
    <w:p>
      <w:pPr>
        <w:spacing w:line="110" w:lineRule="auto" w:before="204"/>
        <w:ind w:left="174" w:right="0" w:firstLine="0"/>
        <w:jc w:val="left"/>
        <w:rPr>
          <w:rFonts w:ascii="Georgia" w:hAnsi="Georgia"/>
          <w:i/>
          <w:sz w:val="14"/>
        </w:rPr>
      </w:pPr>
      <w:r>
        <w:rPr/>
        <w:br w:type="column"/>
      </w:r>
      <w:r>
        <w:rPr>
          <w:rFonts w:ascii="Times New Roman" w:hAnsi="Times New Roman"/>
          <w:spacing w:val="17"/>
          <w:w w:val="115"/>
          <w:position w:val="-9"/>
          <w:sz w:val="20"/>
          <w:u w:val="single"/>
        </w:rPr>
        <w:t> </w:t>
      </w:r>
      <w:r>
        <w:rPr>
          <w:w w:val="115"/>
          <w:position w:val="-9"/>
          <w:sz w:val="20"/>
          <w:u w:val="single"/>
        </w:rPr>
        <w:t>1</w:t>
      </w:r>
      <w:r>
        <w:rPr>
          <w:spacing w:val="24"/>
          <w:w w:val="115"/>
          <w:position w:val="-9"/>
          <w:sz w:val="20"/>
          <w:u w:val="single"/>
        </w:rPr>
        <w:t> </w:t>
      </w:r>
      <w:r>
        <w:rPr>
          <w:spacing w:val="27"/>
          <w:w w:val="115"/>
          <w:position w:val="-9"/>
          <w:sz w:val="20"/>
        </w:rPr>
        <w:t>  </w:t>
      </w:r>
      <w:r>
        <w:rPr>
          <w:rFonts w:ascii="Georgia" w:hAnsi="Georgia"/>
          <w:i/>
          <w:spacing w:val="-5"/>
          <w:w w:val="115"/>
          <w:sz w:val="14"/>
        </w:rPr>
        <w:t>j</w:t>
      </w:r>
      <w:r>
        <w:rPr>
          <w:rFonts w:ascii="Meiryo" w:hAnsi="Meiryo"/>
          <w:i/>
          <w:spacing w:val="-5"/>
          <w:w w:val="115"/>
          <w:sz w:val="14"/>
        </w:rPr>
        <w:t>−</w:t>
      </w:r>
      <w:r>
        <w:rPr>
          <w:rFonts w:ascii="Georgia" w:hAnsi="Georgia"/>
          <w:i/>
          <w:spacing w:val="-5"/>
          <w:w w:val="115"/>
          <w:sz w:val="14"/>
        </w:rPr>
        <w:t>i</w:t>
      </w:r>
    </w:p>
    <w:p>
      <w:pPr>
        <w:tabs>
          <w:tab w:pos="909" w:val="left" w:leader="none"/>
        </w:tabs>
        <w:spacing w:line="172" w:lineRule="auto" w:before="0"/>
        <w:ind w:left="174" w:right="0" w:firstLine="0"/>
        <w:jc w:val="left"/>
        <w:rPr>
          <w:rFonts w:ascii="Times New Roman" w:hAnsi="Times New Roman"/>
          <w:i/>
          <w:sz w:val="20"/>
        </w:rPr>
      </w:pPr>
      <w:r>
        <w:rPr/>
        <w:pict>
          <v:line style="position:absolute;mso-position-horizontal-relative:page;mso-position-vertical-relative:paragraph;z-index:-29774336" from="361.491028pt,9.350511pt" to="366.472422pt,9.350511pt" stroked="true" strokeweight=".400112pt" strokecolor="#000000">
            <v:stroke dashstyle="solid"/>
            <w10:wrap type="none"/>
          </v:line>
        </w:pict>
      </w:r>
      <w:r>
        <w:rPr>
          <w:rFonts w:ascii="Meiryo" w:hAnsi="Meiryo"/>
          <w:i/>
          <w:spacing w:val="-5"/>
          <w:w w:val="110"/>
          <w:position w:val="1"/>
          <w:sz w:val="20"/>
        </w:rPr>
        <w:t>√</w:t>
      </w:r>
      <w:r>
        <w:rPr>
          <w:spacing w:val="-5"/>
          <w:w w:val="110"/>
          <w:position w:val="-15"/>
          <w:sz w:val="20"/>
        </w:rPr>
        <w:t>2</w:t>
      </w:r>
      <w:r>
        <w:rPr>
          <w:position w:val="-15"/>
          <w:sz w:val="20"/>
        </w:rPr>
        <w:tab/>
      </w:r>
      <w:r>
        <w:rPr>
          <w:rFonts w:ascii="Times New Roman" w:hAnsi="Times New Roman"/>
          <w:i/>
          <w:spacing w:val="-10"/>
          <w:w w:val="110"/>
          <w:sz w:val="20"/>
        </w:rPr>
        <w:t>.</w:t>
      </w:r>
    </w:p>
    <w:p>
      <w:pPr>
        <w:spacing w:after="0" w:line="172" w:lineRule="auto"/>
        <w:jc w:val="left"/>
        <w:rPr>
          <w:rFonts w:ascii="Times New Roman" w:hAnsi="Times New Roman"/>
          <w:sz w:val="20"/>
        </w:rPr>
        <w:sectPr>
          <w:type w:val="continuous"/>
          <w:pgSz w:w="11900" w:h="16840"/>
          <w:pgMar w:header="1482" w:footer="0" w:top="1600" w:bottom="280" w:left="620" w:right="1600"/>
          <w:cols w:num="2" w:equalWidth="0">
            <w:col w:w="6229" w:space="40"/>
            <w:col w:w="3411"/>
          </w:cols>
        </w:sectPr>
      </w:pPr>
    </w:p>
    <w:p>
      <w:pPr>
        <w:pStyle w:val="BodyText"/>
        <w:spacing w:before="4"/>
        <w:ind w:left="2075"/>
      </w:pPr>
      <w:r>
        <w:rPr/>
        <w:pict>
          <v:line style="position:absolute;mso-position-horizontal-relative:page;mso-position-vertical-relative:paragraph;z-index:-29773824" from="398.461395pt,11.678056pt" to="403.44279pt,11.678056pt" stroked="true" strokeweight=".400112pt" strokecolor="#000000">
            <v:stroke dashstyle="solid"/>
            <w10:wrap type="none"/>
          </v:line>
        </w:pict>
      </w:r>
      <w:r>
        <w:rPr/>
        <w:pict>
          <v:line style="position:absolute;mso-position-horizontal-relative:page;mso-position-vertical-relative:paragraph;z-index:16590848" from="408.584229pt,47.588108pt" to="413.565623pt,47.588108pt" stroked="true" strokeweight=".400112pt" strokecolor="#000000">
            <v:stroke dashstyle="solid"/>
            <w10:wrap type="none"/>
          </v:line>
        </w:pict>
      </w:r>
      <w:r>
        <w:rPr/>
        <w:pict>
          <v:shape style="position:absolute;margin-left:380.506348pt;margin-top:40.42485pt;width:16.7pt;height:19pt;mso-position-horizontal-relative:page;mso-position-vertical-relative:paragraph;z-index:-29760000" type="#_x0000_t202" id="docshape1559" filled="false" stroked="false">
            <v:textbox inset="0,0,0,0">
              <w:txbxContent>
                <w:p>
                  <w:pPr>
                    <w:pStyle w:val="BodyText"/>
                    <w:spacing w:before="3"/>
                  </w:pPr>
                  <w:r>
                    <w:rPr>
                      <w:w w:val="120"/>
                    </w:rPr>
                    <w:t>=</w:t>
                  </w:r>
                  <w:r>
                    <w:rPr>
                      <w:spacing w:val="47"/>
                      <w:w w:val="120"/>
                    </w:rPr>
                    <w:t> </w:t>
                  </w:r>
                  <w:r>
                    <w:rPr>
                      <w:spacing w:val="-27"/>
                      <w:w w:val="105"/>
                      <w:position w:val="-13"/>
                    </w:rPr>
                    <w:t>3</w:t>
                  </w:r>
                </w:p>
              </w:txbxContent>
            </v:textbox>
            <w10:wrap type="none"/>
          </v:shape>
        </w:pict>
      </w:r>
      <w:r>
        <w:rPr/>
        <w:pict>
          <v:shape style="position:absolute;margin-left:453.65683pt;margin-top:42.606701pt;width:2.8pt;height:10pt;mso-position-horizontal-relative:page;mso-position-vertical-relative:paragraph;z-index:16603648" type="#_x0000_t202" id="docshape1560"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w w:val="110"/>
        </w:rPr>
        <w:t>So</w:t>
      </w:r>
      <w:r>
        <w:rPr>
          <w:spacing w:val="2"/>
          <w:w w:val="110"/>
        </w:rPr>
        <w:t> </w:t>
      </w:r>
      <w:r>
        <w:rPr>
          <w:w w:val="110"/>
        </w:rPr>
        <w:t>we</w:t>
      </w:r>
      <w:r>
        <w:rPr>
          <w:spacing w:val="2"/>
          <w:w w:val="110"/>
        </w:rPr>
        <w:t> </w:t>
      </w:r>
      <w:r>
        <w:rPr>
          <w:w w:val="110"/>
        </w:rPr>
        <w:t>can</w:t>
      </w:r>
      <w:r>
        <w:rPr>
          <w:spacing w:val="3"/>
          <w:w w:val="110"/>
        </w:rPr>
        <w:t> </w:t>
      </w:r>
      <w:r>
        <w:rPr>
          <w:w w:val="110"/>
        </w:rPr>
        <w:t>apply</w:t>
      </w:r>
      <w:r>
        <w:rPr>
          <w:spacing w:val="2"/>
          <w:w w:val="110"/>
        </w:rPr>
        <w:t> </w:t>
      </w:r>
      <w:r>
        <w:rPr>
          <w:w w:val="110"/>
        </w:rPr>
        <w:t>the</w:t>
      </w:r>
      <w:r>
        <w:rPr>
          <w:spacing w:val="3"/>
          <w:w w:val="110"/>
        </w:rPr>
        <w:t> </w:t>
      </w:r>
      <w:r>
        <w:rPr>
          <w:w w:val="110"/>
        </w:rPr>
        <w:t>lemma</w:t>
      </w:r>
      <w:r>
        <w:rPr>
          <w:spacing w:val="2"/>
          <w:w w:val="110"/>
        </w:rPr>
        <w:t> </w:t>
      </w:r>
      <w:r>
        <w:rPr>
          <w:w w:val="110"/>
        </w:rPr>
        <w:t>to</w:t>
      </w:r>
      <w:r>
        <w:rPr>
          <w:spacing w:val="3"/>
          <w:w w:val="110"/>
        </w:rPr>
        <w:t> </w:t>
      </w:r>
      <w:r>
        <w:rPr>
          <w:rFonts w:ascii="Times New Roman" w:hAnsi="Times New Roman"/>
          <w:i/>
          <w:w w:val="110"/>
        </w:rPr>
        <w:t>N</w:t>
      </w:r>
      <w:r>
        <w:rPr>
          <w:rFonts w:ascii="Times New Roman" w:hAnsi="Times New Roman"/>
          <w:i/>
          <w:spacing w:val="12"/>
          <w:w w:val="110"/>
        </w:rPr>
        <w:t> </w:t>
      </w:r>
      <w:r>
        <w:rPr>
          <w:w w:val="110"/>
        </w:rPr>
        <w:t>with</w:t>
      </w:r>
      <w:r>
        <w:rPr>
          <w:spacing w:val="3"/>
          <w:w w:val="110"/>
        </w:rPr>
        <w:t> </w:t>
      </w:r>
      <w:r>
        <w:rPr>
          <w:rFonts w:ascii="Times New Roman" w:hAnsi="Times New Roman"/>
          <w:i/>
          <w:w w:val="110"/>
        </w:rPr>
        <w:t>γ</w:t>
      </w:r>
      <w:r>
        <w:rPr>
          <w:rFonts w:ascii="Times New Roman" w:hAnsi="Times New Roman"/>
          <w:i/>
          <w:spacing w:val="-4"/>
          <w:w w:val="110"/>
        </w:rPr>
        <w:t> </w:t>
      </w:r>
      <w:r>
        <w:rPr>
          <w:w w:val="110"/>
        </w:rPr>
        <w:t>=</w:t>
      </w:r>
      <w:r>
        <w:rPr>
          <w:spacing w:val="-6"/>
          <w:w w:val="110"/>
        </w:rPr>
        <w:t> </w:t>
      </w:r>
      <w:r>
        <w:rPr>
          <w:w w:val="80"/>
        </w:rPr>
        <w:t>1</w:t>
      </w:r>
      <w:r>
        <w:rPr>
          <w:rFonts w:ascii="Times New Roman" w:hAnsi="Times New Roman"/>
          <w:i/>
          <w:w w:val="170"/>
        </w:rPr>
        <w:t>/</w:t>
      </w:r>
      <w:r>
        <w:rPr>
          <w:w w:val="80"/>
        </w:rPr>
        <w:t>2</w:t>
      </w:r>
      <w:r>
        <w:rPr>
          <w:spacing w:val="2"/>
          <w:w w:val="110"/>
        </w:rPr>
        <w:t> </w:t>
      </w:r>
      <w:r>
        <w:rPr>
          <w:w w:val="110"/>
        </w:rPr>
        <w:t>and</w:t>
      </w:r>
      <w:r>
        <w:rPr>
          <w:spacing w:val="2"/>
          <w:w w:val="110"/>
        </w:rPr>
        <w:t> </w:t>
      </w:r>
      <w:r>
        <w:rPr>
          <w:rFonts w:ascii="Times New Roman" w:hAnsi="Times New Roman"/>
          <w:i/>
          <w:w w:val="110"/>
        </w:rPr>
        <w:t>δ</w:t>
      </w:r>
      <w:r>
        <w:rPr>
          <w:rFonts w:ascii="Times New Roman" w:hAnsi="Times New Roman"/>
          <w:i/>
          <w:spacing w:val="-7"/>
          <w:w w:val="110"/>
        </w:rPr>
        <w:t> </w:t>
      </w:r>
      <w:r>
        <w:rPr>
          <w:w w:val="110"/>
        </w:rPr>
        <w:t>=</w:t>
      </w:r>
      <w:r>
        <w:rPr>
          <w:spacing w:val="-6"/>
          <w:w w:val="110"/>
        </w:rPr>
        <w:t> </w:t>
      </w:r>
      <w:r>
        <w:rPr>
          <w:w w:val="78"/>
        </w:rPr>
        <w:t>1</w:t>
      </w:r>
      <w:r>
        <w:rPr>
          <w:rFonts w:ascii="Times New Roman" w:hAnsi="Times New Roman"/>
          <w:i/>
          <w:w w:val="168"/>
        </w:rPr>
        <w:t>/</w:t>
      </w:r>
      <w:r>
        <w:rPr>
          <w:rFonts w:ascii="Meiryo" w:hAnsi="Meiryo"/>
          <w:i/>
          <w:w w:val="121"/>
          <w:position w:val="16"/>
        </w:rPr>
        <w:t>√</w:t>
      </w:r>
      <w:r>
        <w:rPr>
          <w:w w:val="91"/>
        </w:rPr>
        <w:t>2,</w:t>
      </w:r>
      <w:r>
        <w:rPr>
          <w:spacing w:val="3"/>
          <w:w w:val="110"/>
        </w:rPr>
        <w:t> </w:t>
      </w:r>
      <w:r>
        <w:rPr>
          <w:w w:val="110"/>
        </w:rPr>
        <w:t>which</w:t>
      </w:r>
      <w:r>
        <w:rPr>
          <w:spacing w:val="1"/>
          <w:w w:val="110"/>
        </w:rPr>
        <w:t> </w:t>
      </w:r>
      <w:r>
        <w:rPr>
          <w:spacing w:val="-2"/>
          <w:w w:val="110"/>
        </w:rPr>
        <w:t>gives</w:t>
      </w:r>
    </w:p>
    <w:p>
      <w:pPr>
        <w:spacing w:after="0"/>
        <w:sectPr>
          <w:type w:val="continuous"/>
          <w:pgSz w:w="11900" w:h="16840"/>
          <w:pgMar w:header="1482" w:footer="0" w:top="1600" w:bottom="280" w:left="620" w:right="1600"/>
        </w:sectPr>
      </w:pPr>
    </w:p>
    <w:p>
      <w:pPr>
        <w:tabs>
          <w:tab w:pos="4357" w:val="left" w:leader="none"/>
          <w:tab w:pos="5118" w:val="left" w:leader="none"/>
        </w:tabs>
        <w:spacing w:before="88"/>
        <w:ind w:left="2337" w:right="0" w:firstLine="0"/>
        <w:jc w:val="left"/>
        <w:rPr>
          <w:rFonts w:ascii="Georgia" w:hAnsi="Georgia"/>
          <w:sz w:val="14"/>
        </w:rPr>
      </w:pPr>
      <w:r>
        <w:rPr/>
        <w:pict>
          <v:line style="position:absolute;mso-position-horizontal-relative:page;mso-position-vertical-relative:paragraph;z-index:16589824" from="295.452545pt,25.27256pt" to="300.43394pt,25.27256pt" stroked="true" strokeweight=".400112pt" strokecolor="#000000">
            <v:stroke dashstyle="solid"/>
            <w10:wrap type="none"/>
          </v:line>
        </w:pict>
      </w:r>
      <w:r>
        <w:rPr/>
        <w:pict>
          <v:shape style="position:absolute;margin-left:340.305115pt;margin-top:25.27256pt;width:13.3pt;height:2pt;mso-position-horizontal-relative:page;mso-position-vertical-relative:paragraph;z-index:-29772800" id="docshape1561" coordorigin="6806,505" coordsize="266,40" path="m6806,505l7072,505m6972,545l7072,545e" filled="false" stroked="true" strokeweight=".400112pt" strokecolor="#000000">
            <v:path arrowok="t"/>
            <v:stroke dashstyle="solid"/>
            <w10:wrap type="none"/>
          </v:shape>
        </w:pict>
      </w:r>
      <w:r>
        <w:rPr/>
        <w:pict>
          <v:shape style="position:absolute;margin-left:147.851227pt;margin-top:17.581274pt;width:106.6pt;height:37.2pt;mso-position-horizontal-relative:page;mso-position-vertical-relative:paragraph;z-index:-29762048" type="#_x0000_t202" id="docshape1562" filled="false" stroked="false">
            <v:textbox inset="0,0,0,0">
              <w:txbxContent>
                <w:p>
                  <w:pPr>
                    <w:spacing w:line="353" w:lineRule="exact" w:before="0"/>
                    <w:ind w:left="0" w:right="0" w:firstLine="0"/>
                    <w:jc w:val="left"/>
                    <w:rPr>
                      <w:rFonts w:ascii="Arial" w:hAnsi="Arial"/>
                      <w:sz w:val="20"/>
                    </w:rPr>
                  </w:pPr>
                  <w:r>
                    <w:rPr>
                      <w:rFonts w:ascii="Arial" w:hAnsi="Arial"/>
                      <w:w w:val="125"/>
                      <w:position w:val="5"/>
                      <w:sz w:val="20"/>
                    </w:rPr>
                    <w:t>¨</w:t>
                  </w:r>
                  <w:r>
                    <w:rPr>
                      <w:rFonts w:ascii="Times New Roman" w:hAnsi="Times New Roman"/>
                      <w:i/>
                      <w:w w:val="125"/>
                      <w:sz w:val="20"/>
                    </w:rPr>
                    <w:t>N</w:t>
                  </w:r>
                  <w:r>
                    <w:rPr>
                      <w:rFonts w:ascii="Times New Roman" w:hAnsi="Times New Roman"/>
                      <w:i/>
                      <w:spacing w:val="-7"/>
                      <w:w w:val="125"/>
                      <w:sz w:val="20"/>
                    </w:rPr>
                    <w:t> </w:t>
                  </w:r>
                  <w:r>
                    <w:rPr>
                      <w:w w:val="125"/>
                      <w:sz w:val="20"/>
                    </w:rPr>
                    <w:t>+</w:t>
                  </w:r>
                  <w:r>
                    <w:rPr>
                      <w:spacing w:val="-13"/>
                      <w:w w:val="125"/>
                      <w:sz w:val="20"/>
                    </w:rPr>
                    <w:t> </w:t>
                  </w:r>
                  <w:r>
                    <w:rPr>
                      <w:rFonts w:ascii="Times New Roman" w:hAnsi="Times New Roman"/>
                      <w:i/>
                      <w:w w:val="125"/>
                      <w:sz w:val="20"/>
                    </w:rPr>
                    <w:t>N</w:t>
                  </w:r>
                  <w:r>
                    <w:rPr>
                      <w:rFonts w:ascii="Times New Roman" w:hAnsi="Times New Roman"/>
                      <w:i/>
                      <w:spacing w:val="-42"/>
                      <w:w w:val="125"/>
                      <w:sz w:val="20"/>
                    </w:rPr>
                    <w:t> </w:t>
                  </w:r>
                  <w:r>
                    <w:rPr>
                      <w:rFonts w:ascii="Georgia" w:hAnsi="Georgia"/>
                      <w:w w:val="125"/>
                      <w:sz w:val="20"/>
                      <w:vertAlign w:val="superscript"/>
                    </w:rPr>
                    <w:t>2</w:t>
                  </w:r>
                  <w:r>
                    <w:rPr>
                      <w:rFonts w:ascii="Georgia" w:hAnsi="Georgia"/>
                      <w:spacing w:val="-9"/>
                      <w:w w:val="125"/>
                      <w:sz w:val="20"/>
                      <w:vertAlign w:val="baseline"/>
                    </w:rPr>
                    <w:t> </w:t>
                  </w:r>
                  <w:r>
                    <w:rPr>
                      <w:w w:val="125"/>
                      <w:sz w:val="20"/>
                      <w:vertAlign w:val="baseline"/>
                    </w:rPr>
                    <w:t>+</w:t>
                  </w:r>
                  <w:r>
                    <w:rPr>
                      <w:spacing w:val="-13"/>
                      <w:w w:val="125"/>
                      <w:sz w:val="20"/>
                      <w:vertAlign w:val="baseline"/>
                    </w:rPr>
                    <w:t> </w:t>
                  </w:r>
                  <w:r>
                    <w:rPr>
                      <w:rFonts w:ascii="Meiryo" w:hAnsi="Meiryo"/>
                      <w:i/>
                      <w:w w:val="110"/>
                      <w:sz w:val="20"/>
                      <w:vertAlign w:val="baseline"/>
                    </w:rPr>
                    <w:t>·</w:t>
                  </w:r>
                  <w:r>
                    <w:rPr>
                      <w:rFonts w:ascii="Meiryo" w:hAnsi="Meiryo"/>
                      <w:i/>
                      <w:spacing w:val="-42"/>
                      <w:w w:val="110"/>
                      <w:sz w:val="20"/>
                      <w:vertAlign w:val="baseline"/>
                    </w:rPr>
                    <w:t> </w:t>
                  </w:r>
                  <w:r>
                    <w:rPr>
                      <w:rFonts w:ascii="Meiryo" w:hAnsi="Meiryo"/>
                      <w:i/>
                      <w:w w:val="110"/>
                      <w:sz w:val="20"/>
                      <w:vertAlign w:val="baseline"/>
                    </w:rPr>
                    <w:t>·</w:t>
                  </w:r>
                  <w:r>
                    <w:rPr>
                      <w:rFonts w:ascii="Meiryo" w:hAnsi="Meiryo"/>
                      <w:i/>
                      <w:spacing w:val="-41"/>
                      <w:w w:val="110"/>
                      <w:sz w:val="20"/>
                      <w:vertAlign w:val="baseline"/>
                    </w:rPr>
                    <w:t> </w:t>
                  </w:r>
                  <w:r>
                    <w:rPr>
                      <w:rFonts w:ascii="Meiryo" w:hAnsi="Meiryo"/>
                      <w:i/>
                      <w:w w:val="110"/>
                      <w:sz w:val="20"/>
                      <w:vertAlign w:val="baseline"/>
                    </w:rPr>
                    <w:t>·</w:t>
                  </w:r>
                  <w:r>
                    <w:rPr>
                      <w:rFonts w:ascii="Meiryo" w:hAnsi="Meiryo"/>
                      <w:i/>
                      <w:spacing w:val="-31"/>
                      <w:w w:val="110"/>
                      <w:sz w:val="20"/>
                      <w:vertAlign w:val="baseline"/>
                    </w:rPr>
                    <w:t> </w:t>
                  </w:r>
                  <w:r>
                    <w:rPr>
                      <w:w w:val="125"/>
                      <w:sz w:val="20"/>
                      <w:vertAlign w:val="baseline"/>
                    </w:rPr>
                    <w:t>+</w:t>
                  </w:r>
                  <w:r>
                    <w:rPr>
                      <w:spacing w:val="-13"/>
                      <w:w w:val="125"/>
                      <w:sz w:val="20"/>
                      <w:vertAlign w:val="baseline"/>
                    </w:rPr>
                    <w:t> </w:t>
                  </w:r>
                  <w:r>
                    <w:rPr>
                      <w:rFonts w:ascii="Times New Roman" w:hAnsi="Times New Roman"/>
                      <w:i/>
                      <w:spacing w:val="-4"/>
                      <w:w w:val="125"/>
                      <w:sz w:val="20"/>
                      <w:vertAlign w:val="baseline"/>
                    </w:rPr>
                    <w:t>N</w:t>
                  </w:r>
                  <w:r>
                    <w:rPr>
                      <w:rFonts w:ascii="Georgia" w:hAnsi="Georgia"/>
                      <w:i/>
                      <w:spacing w:val="-4"/>
                      <w:w w:val="125"/>
                      <w:sz w:val="20"/>
                      <w:vertAlign w:val="superscript"/>
                    </w:rPr>
                    <w:t>n</w:t>
                  </w:r>
                  <w:r>
                    <w:rPr>
                      <w:rFonts w:ascii="Meiryo" w:hAnsi="Meiryo"/>
                      <w:i/>
                      <w:spacing w:val="-4"/>
                      <w:w w:val="125"/>
                      <w:sz w:val="20"/>
                      <w:vertAlign w:val="superscript"/>
                    </w:rPr>
                    <w:t>−</w:t>
                  </w:r>
                  <w:r>
                    <w:rPr>
                      <w:rFonts w:ascii="Georgia" w:hAnsi="Georgia"/>
                      <w:spacing w:val="-4"/>
                      <w:w w:val="125"/>
                      <w:sz w:val="20"/>
                      <w:vertAlign w:val="superscript"/>
                    </w:rPr>
                    <w:t>1</w:t>
                  </w:r>
                  <w:r>
                    <w:rPr>
                      <w:rFonts w:ascii="Arial" w:hAnsi="Arial"/>
                      <w:spacing w:val="-4"/>
                      <w:w w:val="125"/>
                      <w:position w:val="5"/>
                      <w:sz w:val="20"/>
                      <w:vertAlign w:val="baseline"/>
                    </w:rPr>
                    <w:t>¨</w:t>
                  </w:r>
                </w:p>
              </w:txbxContent>
            </v:textbox>
            <w10:wrap type="none"/>
          </v:shape>
        </w:pict>
      </w:r>
      <w:r>
        <w:rPr/>
        <w:pict>
          <v:shape style="position:absolute;margin-left:261.83313pt;margin-top:20.042082pt;width:22.9pt;height:17.3pt;mso-position-horizontal-relative:page;mso-position-vertical-relative:paragraph;z-index:-29761536" type="#_x0000_t202" id="docshape1563" filled="false" stroked="false">
            <v:textbox inset="0,0,0,0">
              <w:txbxContent>
                <w:p>
                  <w:pPr>
                    <w:spacing w:line="153" w:lineRule="auto" w:before="0"/>
                    <w:ind w:left="0" w:right="0" w:firstLine="0"/>
                    <w:jc w:val="left"/>
                    <w:rPr>
                      <w:rFonts w:ascii="Meiryo" w:hAnsi="Meiryo"/>
                      <w:i/>
                      <w:sz w:val="20"/>
                    </w:rPr>
                  </w:pPr>
                  <w:r>
                    <w:rPr>
                      <w:rFonts w:ascii="Meiryo" w:hAnsi="Meiryo"/>
                      <w:i/>
                      <w:sz w:val="20"/>
                    </w:rPr>
                    <w:t>≤</w:t>
                  </w:r>
                  <w:r>
                    <w:rPr>
                      <w:rFonts w:ascii="Meiryo" w:hAnsi="Meiryo"/>
                      <w:i/>
                      <w:spacing w:val="1"/>
                      <w:sz w:val="20"/>
                    </w:rPr>
                    <w:t> </w:t>
                  </w:r>
                  <w:r>
                    <w:rPr>
                      <w:position w:val="-13"/>
                      <w:sz w:val="20"/>
                    </w:rPr>
                    <w:t>2</w:t>
                  </w:r>
                  <w:r>
                    <w:rPr>
                      <w:spacing w:val="15"/>
                      <w:position w:val="-13"/>
                      <w:sz w:val="20"/>
                    </w:rPr>
                    <w:t> </w:t>
                  </w:r>
                  <w:r>
                    <w:rPr>
                      <w:rFonts w:ascii="Meiryo" w:hAnsi="Meiryo"/>
                      <w:i/>
                      <w:spacing w:val="-23"/>
                      <w:sz w:val="20"/>
                    </w:rPr>
                    <w:t>·</w:t>
                  </w:r>
                </w:p>
              </w:txbxContent>
            </v:textbox>
            <w10:wrap type="none"/>
          </v:shape>
        </w:pict>
      </w:r>
      <w:r>
        <w:rPr/>
        <w:pict>
          <v:shape style="position:absolute;margin-left:326.791321pt;margin-top:20.042082pt;width:2.8pt;height:17.3pt;mso-position-horizontal-relative:page;mso-position-vertical-relative:paragraph;z-index:16602112" type="#_x0000_t202" id="docshape1564" filled="false" stroked="false">
            <v:textbox inset="0,0,0,0">
              <w:txbxContent>
                <w:p>
                  <w:pPr>
                    <w:spacing w:line="304" w:lineRule="exact" w:before="0"/>
                    <w:ind w:left="0" w:right="0" w:firstLine="0"/>
                    <w:jc w:val="left"/>
                    <w:rPr>
                      <w:rFonts w:ascii="Meiryo" w:hAnsi="Meiryo"/>
                      <w:i/>
                      <w:sz w:val="20"/>
                    </w:rPr>
                  </w:pPr>
                  <w:r>
                    <w:rPr>
                      <w:rFonts w:ascii="Meiryo" w:hAnsi="Meiryo"/>
                      <w:i/>
                      <w:w w:val="79"/>
                      <w:sz w:val="20"/>
                    </w:rPr>
                    <w:t>·</w:t>
                  </w:r>
                </w:p>
              </w:txbxContent>
            </v:textbox>
            <w10:wrap type="none"/>
          </v:shape>
        </w:pict>
      </w:r>
      <w:r>
        <w:rPr/>
        <w:pict>
          <v:shape style="position:absolute;margin-left:340.305115pt;margin-top:19.741999pt;width:8.3pt;height:17.3pt;mso-position-horizontal-relative:page;mso-position-vertical-relative:paragraph;z-index:-29760512" type="#_x0000_t202" id="docshape1565" filled="false" stroked="false">
            <v:textbox inset="0,0,0,0">
              <w:txbxContent>
                <w:p>
                  <w:pPr>
                    <w:spacing w:line="304" w:lineRule="exact" w:before="0"/>
                    <w:ind w:left="0" w:right="0" w:firstLine="0"/>
                    <w:jc w:val="left"/>
                    <w:rPr>
                      <w:rFonts w:ascii="Meiryo" w:hAnsi="Meiryo"/>
                      <w:i/>
                      <w:sz w:val="20"/>
                    </w:rPr>
                  </w:pPr>
                  <w:r>
                    <w:rPr>
                      <w:rFonts w:ascii="Meiryo" w:hAnsi="Meiryo"/>
                      <w:i/>
                      <w:w w:val="132"/>
                      <w:sz w:val="20"/>
                    </w:rPr>
                    <w:t>√</w:t>
                  </w:r>
                </w:p>
              </w:txbxContent>
            </v:textbox>
            <w10:wrap type="none"/>
          </v:shape>
        </w:pict>
      </w:r>
      <w:r>
        <w:rPr/>
        <w:pict>
          <v:shape style="position:absolute;margin-left:273.546417pt;margin-top:11.377418pt;width:5pt;height:12.15pt;mso-position-horizontal-relative:page;mso-position-vertical-relative:paragraph;z-index:-29758464" type="#_x0000_t202" id="docshape1566" filled="false" stroked="false">
            <v:textbox inset="0,0,0,0">
              <w:txbxContent>
                <w:p>
                  <w:pPr>
                    <w:pStyle w:val="BodyText"/>
                    <w:spacing w:before="3"/>
                  </w:pPr>
                  <w:r>
                    <w:rPr>
                      <w:w w:val="89"/>
                    </w:rPr>
                    <w:t>1</w:t>
                  </w:r>
                </w:p>
              </w:txbxContent>
            </v:textbox>
            <w10:wrap type="none"/>
          </v:shape>
        </w:pict>
      </w:r>
      <w:r>
        <w:rPr>
          <w:rFonts w:ascii="Arial" w:hAnsi="Arial"/>
          <w:spacing w:val="-10"/>
          <w:w w:val="145"/>
          <w:position w:val="-6"/>
          <w:sz w:val="20"/>
        </w:rPr>
        <w:t>¨</w:t>
      </w:r>
      <w:r>
        <w:rPr>
          <w:rFonts w:ascii="Arial" w:hAnsi="Arial"/>
          <w:position w:val="-6"/>
          <w:sz w:val="20"/>
        </w:rPr>
        <w:tab/>
      </w:r>
      <w:r>
        <w:rPr>
          <w:rFonts w:ascii="Arial" w:hAnsi="Arial"/>
          <w:spacing w:val="-10"/>
          <w:w w:val="145"/>
          <w:position w:val="-6"/>
          <w:sz w:val="20"/>
        </w:rPr>
        <w:t>¨</w:t>
      </w:r>
      <w:r>
        <w:rPr>
          <w:rFonts w:ascii="Arial" w:hAnsi="Arial"/>
          <w:position w:val="-6"/>
          <w:sz w:val="20"/>
        </w:rPr>
        <w:tab/>
      </w:r>
      <w:r>
        <w:rPr>
          <w:rFonts w:ascii="Arial" w:hAnsi="Arial"/>
          <w:w w:val="105"/>
          <w:position w:val="4"/>
          <w:sz w:val="20"/>
        </w:rPr>
        <w:t>µ</w:t>
      </w:r>
      <w:r>
        <w:rPr>
          <w:rFonts w:ascii="Arial" w:hAnsi="Arial"/>
          <w:spacing w:val="-31"/>
          <w:w w:val="105"/>
          <w:position w:val="4"/>
          <w:sz w:val="20"/>
        </w:rPr>
        <w:t> </w:t>
      </w:r>
      <w:r>
        <w:rPr>
          <w:w w:val="105"/>
          <w:position w:val="-10"/>
          <w:sz w:val="20"/>
        </w:rPr>
        <w:t>3</w:t>
      </w:r>
      <w:r>
        <w:rPr>
          <w:spacing w:val="-20"/>
          <w:w w:val="105"/>
          <w:position w:val="-10"/>
          <w:sz w:val="20"/>
        </w:rPr>
        <w:t> </w:t>
      </w:r>
      <w:r>
        <w:rPr>
          <w:rFonts w:ascii="Arial" w:hAnsi="Arial"/>
          <w:spacing w:val="-4"/>
          <w:w w:val="105"/>
          <w:position w:val="4"/>
          <w:sz w:val="20"/>
        </w:rPr>
        <w:t>¶</w:t>
      </w:r>
      <w:r>
        <w:rPr>
          <w:rFonts w:ascii="Georgia" w:hAnsi="Georgia"/>
          <w:i/>
          <w:spacing w:val="-4"/>
          <w:w w:val="105"/>
          <w:sz w:val="14"/>
        </w:rPr>
        <w:t>n</w:t>
      </w:r>
      <w:r>
        <w:rPr>
          <w:rFonts w:ascii="Meiryo" w:hAnsi="Meiryo"/>
          <w:i/>
          <w:spacing w:val="-4"/>
          <w:w w:val="105"/>
          <w:sz w:val="14"/>
        </w:rPr>
        <w:t>−</w:t>
      </w:r>
      <w:r>
        <w:rPr>
          <w:rFonts w:ascii="Georgia" w:hAnsi="Georgia"/>
          <w:spacing w:val="-4"/>
          <w:w w:val="105"/>
          <w:sz w:val="14"/>
        </w:rPr>
        <w:t>2</w:t>
      </w:r>
    </w:p>
    <w:p>
      <w:pPr>
        <w:pStyle w:val="BodyText"/>
        <w:spacing w:before="6"/>
        <w:rPr>
          <w:rFonts w:ascii="Georgia"/>
          <w:sz w:val="2"/>
        </w:rPr>
      </w:pPr>
    </w:p>
    <w:p>
      <w:pPr>
        <w:tabs>
          <w:tab w:pos="4850" w:val="left" w:leader="none"/>
          <w:tab w:pos="5289" w:val="left" w:leader="none"/>
        </w:tabs>
        <w:spacing w:line="240" w:lineRule="auto"/>
        <w:ind w:left="4468" w:right="0" w:firstLine="0"/>
        <w:jc w:val="left"/>
        <w:rPr>
          <w:rFonts w:ascii="Georgia"/>
          <w:sz w:val="20"/>
        </w:rPr>
      </w:pPr>
      <w:r>
        <w:rPr>
          <w:rFonts w:ascii="Georgia"/>
          <w:position w:val="7"/>
          <w:sz w:val="20"/>
        </w:rPr>
        <w:pict>
          <v:shape style="width:4.150pt;height:7pt;mso-position-horizontal-relative:char;mso-position-vertical-relative:line" type="#_x0000_t202" id="docshape1567" filled="false" stroked="false">
            <w10:anchorlock/>
            <v:textbox inset="0,0,0,0">
              <w:txbxContent>
                <w:p>
                  <w:pPr>
                    <w:spacing w:line="135" w:lineRule="exact" w:before="0"/>
                    <w:ind w:left="0" w:right="0" w:firstLine="0"/>
                    <w:jc w:val="left"/>
                    <w:rPr>
                      <w:rFonts w:ascii="Georgia"/>
                      <w:b/>
                      <w:sz w:val="14"/>
                    </w:rPr>
                  </w:pPr>
                  <w:r>
                    <w:rPr>
                      <w:rFonts w:ascii="Georgia"/>
                      <w:b/>
                      <w:w w:val="103"/>
                      <w:sz w:val="14"/>
                    </w:rPr>
                    <w:t>e</w:t>
                  </w:r>
                </w:p>
              </w:txbxContent>
            </v:textbox>
          </v:shape>
        </w:pict>
      </w:r>
      <w:r>
        <w:rPr>
          <w:rFonts w:ascii="Georgia"/>
          <w:position w:val="7"/>
          <w:sz w:val="20"/>
        </w:rPr>
      </w:r>
      <w:r>
        <w:rPr>
          <w:rFonts w:ascii="Georgia"/>
          <w:position w:val="7"/>
          <w:sz w:val="20"/>
        </w:rPr>
        <w:tab/>
      </w:r>
      <w:r>
        <w:rPr>
          <w:rFonts w:ascii="Georgia"/>
          <w:position w:val="24"/>
          <w:sz w:val="20"/>
        </w:rPr>
        <w:pict>
          <v:group style="width:5pt;height:.4pt;mso-position-horizontal-relative:char;mso-position-vertical-relative:line" id="docshapegroup1568" coordorigin="0,0" coordsize="100,8">
            <v:line style="position:absolute" from="0,4" to="100,4" stroked="true" strokeweight=".400112pt" strokecolor="#000000">
              <v:stroke dashstyle="solid"/>
            </v:line>
          </v:group>
        </w:pict>
      </w:r>
      <w:r>
        <w:rPr>
          <w:rFonts w:ascii="Georgia"/>
          <w:position w:val="24"/>
          <w:sz w:val="20"/>
        </w:rPr>
      </w:r>
      <w:r>
        <w:rPr>
          <w:rFonts w:ascii="Georgia"/>
          <w:position w:val="24"/>
          <w:sz w:val="20"/>
        </w:rPr>
        <w:tab/>
      </w:r>
      <w:r>
        <w:rPr>
          <w:rFonts w:ascii="Georgia"/>
          <w:sz w:val="20"/>
        </w:rPr>
        <w:pict>
          <v:shape style="width:5pt;height:12.15pt;mso-position-horizontal-relative:char;mso-position-vertical-relative:line" type="#_x0000_t202" id="docshape1569" filled="false" stroked="false">
            <w10:anchorlock/>
            <v:textbox inset="0,0,0,0">
              <w:txbxContent>
                <w:p>
                  <w:pPr>
                    <w:pStyle w:val="BodyText"/>
                    <w:spacing w:before="3"/>
                  </w:pPr>
                  <w:r>
                    <w:rPr>
                      <w:w w:val="89"/>
                    </w:rPr>
                    <w:t>2</w:t>
                  </w:r>
                </w:p>
              </w:txbxContent>
            </v:textbox>
          </v:shape>
        </w:pict>
      </w:r>
      <w:r>
        <w:rPr>
          <w:rFonts w:ascii="Georgia"/>
          <w:sz w:val="20"/>
        </w:rPr>
      </w:r>
    </w:p>
    <w:p>
      <w:pPr>
        <w:spacing w:before="88"/>
        <w:ind w:left="113" w:right="0" w:firstLine="0"/>
        <w:jc w:val="left"/>
        <w:rPr>
          <w:rFonts w:ascii="Georgia" w:hAnsi="Georgia"/>
          <w:sz w:val="14"/>
        </w:rPr>
      </w:pPr>
      <w:r>
        <w:rPr/>
        <w:br w:type="column"/>
      </w:r>
      <w:r>
        <w:rPr>
          <w:rFonts w:ascii="Arial" w:hAnsi="Arial"/>
          <w:w w:val="115"/>
          <w:position w:val="4"/>
          <w:sz w:val="20"/>
        </w:rPr>
        <w:t>µ</w:t>
      </w:r>
      <w:r>
        <w:rPr>
          <w:rFonts w:ascii="Arial" w:hAnsi="Arial"/>
          <w:spacing w:val="34"/>
          <w:w w:val="115"/>
          <w:position w:val="4"/>
          <w:sz w:val="20"/>
        </w:rPr>
        <w:t> </w:t>
      </w:r>
      <w:r>
        <w:rPr>
          <w:w w:val="115"/>
          <w:position w:val="-10"/>
          <w:sz w:val="20"/>
        </w:rPr>
        <w:t>1</w:t>
      </w:r>
      <w:r>
        <w:rPr>
          <w:spacing w:val="48"/>
          <w:w w:val="115"/>
          <w:position w:val="-10"/>
          <w:sz w:val="20"/>
        </w:rPr>
        <w:t> </w:t>
      </w:r>
      <w:r>
        <w:rPr>
          <w:rFonts w:ascii="Arial" w:hAnsi="Arial"/>
          <w:spacing w:val="-4"/>
          <w:w w:val="115"/>
          <w:position w:val="4"/>
          <w:sz w:val="20"/>
        </w:rPr>
        <w:t>¶</w:t>
      </w:r>
      <w:r>
        <w:rPr>
          <w:rFonts w:ascii="Georgia" w:hAnsi="Georgia"/>
          <w:i/>
          <w:spacing w:val="-4"/>
          <w:w w:val="115"/>
          <w:sz w:val="14"/>
        </w:rPr>
        <w:t>n</w:t>
      </w:r>
      <w:r>
        <w:rPr>
          <w:rFonts w:ascii="Meiryo" w:hAnsi="Meiryo"/>
          <w:i/>
          <w:spacing w:val="-4"/>
          <w:w w:val="115"/>
          <w:sz w:val="14"/>
        </w:rPr>
        <w:t>−</w:t>
      </w:r>
      <w:r>
        <w:rPr>
          <w:rFonts w:ascii="Georgia" w:hAnsi="Georgia"/>
          <w:spacing w:val="-4"/>
          <w:w w:val="115"/>
          <w:sz w:val="14"/>
        </w:rPr>
        <w:t>1</w:t>
      </w:r>
    </w:p>
    <w:p>
      <w:pPr>
        <w:pStyle w:val="BodyText"/>
        <w:spacing w:before="5"/>
        <w:rPr>
          <w:rFonts w:ascii="Georgia"/>
          <w:sz w:val="4"/>
        </w:rPr>
      </w:pPr>
    </w:p>
    <w:p>
      <w:pPr>
        <w:pStyle w:val="BodyText"/>
        <w:ind w:left="450"/>
        <w:rPr>
          <w:rFonts w:ascii="Georgia"/>
        </w:rPr>
      </w:pPr>
      <w:r>
        <w:rPr>
          <w:rFonts w:ascii="Georgia"/>
        </w:rPr>
        <w:pict>
          <v:shape style="width:5pt;height:12.15pt;mso-position-horizontal-relative:char;mso-position-vertical-relative:line" type="#_x0000_t202" id="docshape1570" filled="false" stroked="false">
            <w10:anchorlock/>
            <v:textbox inset="0,0,0,0">
              <w:txbxContent>
                <w:p>
                  <w:pPr>
                    <w:pStyle w:val="BodyText"/>
                    <w:spacing w:before="3"/>
                  </w:pPr>
                  <w:r>
                    <w:rPr>
                      <w:w w:val="89"/>
                    </w:rPr>
                    <w:t>2</w:t>
                  </w:r>
                </w:p>
              </w:txbxContent>
            </v:textbox>
          </v:shape>
        </w:pict>
      </w:r>
      <w:r>
        <w:rPr>
          <w:rFonts w:ascii="Georgia"/>
        </w:rPr>
      </w:r>
    </w:p>
    <w:p>
      <w:pPr>
        <w:spacing w:before="88"/>
        <w:ind w:left="259" w:right="0" w:firstLine="0"/>
        <w:jc w:val="left"/>
        <w:rPr>
          <w:rFonts w:ascii="Georgia" w:hAnsi="Georgia"/>
          <w:sz w:val="14"/>
        </w:rPr>
      </w:pPr>
      <w:r>
        <w:rPr/>
        <w:br w:type="column"/>
      </w:r>
      <w:r>
        <w:rPr>
          <w:w w:val="105"/>
          <w:position w:val="-10"/>
          <w:sz w:val="20"/>
        </w:rPr>
        <w:t>1</w:t>
      </w:r>
      <w:r>
        <w:rPr>
          <w:spacing w:val="-1"/>
          <w:w w:val="105"/>
          <w:position w:val="-10"/>
          <w:sz w:val="20"/>
        </w:rPr>
        <w:t> </w:t>
      </w:r>
      <w:r>
        <w:rPr>
          <w:rFonts w:ascii="Arial" w:hAnsi="Arial"/>
          <w:w w:val="105"/>
          <w:position w:val="4"/>
          <w:sz w:val="20"/>
        </w:rPr>
        <w:t>µ</w:t>
      </w:r>
      <w:r>
        <w:rPr>
          <w:rFonts w:ascii="Arial" w:hAnsi="Arial"/>
          <w:spacing w:val="-35"/>
          <w:w w:val="105"/>
          <w:position w:val="4"/>
          <w:sz w:val="20"/>
        </w:rPr>
        <w:t> </w:t>
      </w:r>
      <w:r>
        <w:rPr>
          <w:w w:val="105"/>
          <w:position w:val="-10"/>
          <w:sz w:val="20"/>
        </w:rPr>
        <w:t>9</w:t>
      </w:r>
      <w:r>
        <w:rPr>
          <w:spacing w:val="-23"/>
          <w:w w:val="105"/>
          <w:position w:val="-10"/>
          <w:sz w:val="20"/>
        </w:rPr>
        <w:t> </w:t>
      </w:r>
      <w:r>
        <w:rPr>
          <w:rFonts w:ascii="Arial" w:hAnsi="Arial"/>
          <w:spacing w:val="-2"/>
          <w:w w:val="105"/>
          <w:position w:val="4"/>
          <w:sz w:val="20"/>
        </w:rPr>
        <w:t>¶</w:t>
      </w:r>
      <w:r>
        <w:rPr>
          <w:rFonts w:ascii="Georgia" w:hAnsi="Georgia"/>
          <w:spacing w:val="-2"/>
          <w:w w:val="105"/>
          <w:sz w:val="14"/>
        </w:rPr>
        <w:t>(</w:t>
      </w:r>
      <w:r>
        <w:rPr>
          <w:rFonts w:ascii="Georgia" w:hAnsi="Georgia"/>
          <w:i/>
          <w:spacing w:val="-2"/>
          <w:w w:val="105"/>
          <w:sz w:val="14"/>
        </w:rPr>
        <w:t>n</w:t>
      </w:r>
      <w:r>
        <w:rPr>
          <w:rFonts w:ascii="Meiryo" w:hAnsi="Meiryo"/>
          <w:i/>
          <w:spacing w:val="-2"/>
          <w:w w:val="105"/>
          <w:sz w:val="14"/>
        </w:rPr>
        <w:t>−</w:t>
      </w:r>
      <w:r>
        <w:rPr>
          <w:rFonts w:ascii="Georgia" w:hAnsi="Georgia"/>
          <w:spacing w:val="-2"/>
          <w:w w:val="105"/>
          <w:sz w:val="14"/>
        </w:rPr>
        <w:t>1)</w:t>
      </w:r>
      <w:r>
        <w:rPr>
          <w:rFonts w:ascii="Georgia" w:hAnsi="Georgia"/>
          <w:i/>
          <w:spacing w:val="-2"/>
          <w:w w:val="105"/>
          <w:sz w:val="14"/>
        </w:rPr>
        <w:t>/</w:t>
      </w:r>
      <w:r>
        <w:rPr>
          <w:rFonts w:ascii="Georgia" w:hAnsi="Georgia"/>
          <w:spacing w:val="-2"/>
          <w:w w:val="105"/>
          <w:sz w:val="14"/>
        </w:rPr>
        <w:t>2</w:t>
      </w:r>
    </w:p>
    <w:p>
      <w:pPr>
        <w:pStyle w:val="BodyText"/>
        <w:spacing w:before="6"/>
        <w:rPr>
          <w:rFonts w:ascii="Georgia"/>
          <w:sz w:val="2"/>
        </w:rPr>
      </w:pPr>
    </w:p>
    <w:p>
      <w:pPr>
        <w:tabs>
          <w:tab w:pos="587" w:val="left" w:leader="none"/>
        </w:tabs>
        <w:spacing w:line="240" w:lineRule="auto"/>
        <w:ind w:left="259" w:right="0" w:firstLine="0"/>
        <w:rPr>
          <w:rFonts w:ascii="Georgia"/>
          <w:sz w:val="20"/>
        </w:rPr>
      </w:pPr>
      <w:r>
        <w:rPr>
          <w:rFonts w:ascii="Georgia"/>
          <w:position w:val="24"/>
          <w:sz w:val="20"/>
        </w:rPr>
        <w:pict>
          <v:group style="width:5pt;height:.4pt;mso-position-horizontal-relative:char;mso-position-vertical-relative:line" id="docshapegroup1571" coordorigin="0,0" coordsize="100,8">
            <v:line style="position:absolute" from="0,4" to="100,4" stroked="true" strokeweight=".400112pt" strokecolor="#000000">
              <v:stroke dashstyle="solid"/>
            </v:line>
          </v:group>
        </w:pict>
      </w:r>
      <w:r>
        <w:rPr>
          <w:rFonts w:ascii="Georgia"/>
          <w:position w:val="24"/>
          <w:sz w:val="20"/>
        </w:rPr>
      </w:r>
      <w:r>
        <w:rPr>
          <w:rFonts w:ascii="Georgia"/>
          <w:position w:val="24"/>
          <w:sz w:val="20"/>
        </w:rPr>
        <w:tab/>
      </w:r>
      <w:r>
        <w:rPr>
          <w:rFonts w:ascii="Georgia"/>
          <w:sz w:val="20"/>
        </w:rPr>
        <w:pict>
          <v:shape style="width:5pt;height:12.15pt;mso-position-horizontal-relative:char;mso-position-vertical-relative:line" type="#_x0000_t202" id="docshape1572" filled="false" stroked="false">
            <w10:anchorlock/>
            <v:textbox inset="0,0,0,0">
              <w:txbxContent>
                <w:p>
                  <w:pPr>
                    <w:pStyle w:val="BodyText"/>
                    <w:spacing w:before="3"/>
                  </w:pPr>
                  <w:r>
                    <w:rPr>
                      <w:w w:val="89"/>
                    </w:rPr>
                    <w:t>8</w:t>
                  </w:r>
                </w:p>
              </w:txbxContent>
            </v:textbox>
          </v:shape>
        </w:pict>
      </w:r>
      <w:r>
        <w:rPr>
          <w:rFonts w:ascii="Georgia"/>
          <w:sz w:val="20"/>
        </w:rPr>
      </w:r>
    </w:p>
    <w:p>
      <w:pPr>
        <w:spacing w:after="0" w:line="240" w:lineRule="auto"/>
        <w:rPr>
          <w:rFonts w:ascii="Georgia"/>
          <w:sz w:val="20"/>
        </w:rPr>
        <w:sectPr>
          <w:type w:val="continuous"/>
          <w:pgSz w:w="11900" w:h="16840"/>
          <w:pgMar w:header="1482" w:footer="0" w:top="1600" w:bottom="280" w:left="620" w:right="1600"/>
          <w:cols w:num="3" w:equalWidth="0">
            <w:col w:w="5862" w:space="40"/>
            <w:col w:w="1024" w:space="39"/>
            <w:col w:w="2715"/>
          </w:cols>
        </w:sectPr>
      </w:pPr>
    </w:p>
    <w:p>
      <w:pPr>
        <w:pStyle w:val="BodyText"/>
        <w:rPr>
          <w:rFonts w:ascii="Georgia"/>
          <w:sz w:val="12"/>
        </w:rPr>
      </w:pPr>
    </w:p>
    <w:p>
      <w:pPr>
        <w:spacing w:after="0"/>
        <w:rPr>
          <w:rFonts w:ascii="Georgia"/>
          <w:sz w:val="12"/>
        </w:rPr>
        <w:sectPr>
          <w:pgSz w:w="11900" w:h="16840"/>
          <w:pgMar w:header="1482" w:footer="0" w:top="1740" w:bottom="280" w:left="620" w:right="1600"/>
        </w:sectPr>
      </w:pPr>
    </w:p>
    <w:p>
      <w:pPr>
        <w:pStyle w:val="BodyText"/>
        <w:spacing w:before="104"/>
        <w:jc w:val="right"/>
      </w:pPr>
      <w:r>
        <w:rPr/>
        <w:pict>
          <v:shape style="position:absolute;margin-left:257.451904pt;margin-top:35.503281pt;width:4.150pt;height:7pt;mso-position-horizontal-relative:page;mso-position-vertical-relative:paragraph;z-index:16632320" type="#_x0000_t202" id="docshape1573" filled="false" stroked="false">
            <v:textbox inset="0,0,0,0">
              <w:txbxContent>
                <w:p>
                  <w:pPr>
                    <w:spacing w:line="135" w:lineRule="exact" w:before="0"/>
                    <w:ind w:left="0" w:right="0" w:firstLine="0"/>
                    <w:jc w:val="left"/>
                    <w:rPr>
                      <w:rFonts w:ascii="Georgia"/>
                      <w:b/>
                      <w:sz w:val="14"/>
                    </w:rPr>
                  </w:pPr>
                  <w:r>
                    <w:rPr>
                      <w:rFonts w:ascii="Georgia"/>
                      <w:b/>
                      <w:w w:val="103"/>
                      <w:sz w:val="14"/>
                    </w:rPr>
                    <w:t>e</w:t>
                  </w:r>
                </w:p>
              </w:txbxContent>
            </v:textbox>
            <w10:wrap type="none"/>
          </v:shape>
        </w:pict>
      </w:r>
      <w:r>
        <w:rPr>
          <w:spacing w:val="-2"/>
        </w:rPr>
        <w:t>Hence</w:t>
      </w:r>
    </w:p>
    <w:p>
      <w:pPr>
        <w:spacing w:line="156" w:lineRule="auto" w:before="539"/>
        <w:ind w:left="168" w:right="0" w:firstLine="0"/>
        <w:jc w:val="left"/>
        <w:rPr>
          <w:rFonts w:ascii="Arial" w:hAnsi="Arial"/>
          <w:sz w:val="20"/>
        </w:rPr>
      </w:pPr>
      <w:r>
        <w:rPr/>
        <w:br w:type="column"/>
      </w:r>
      <w:r>
        <w:rPr>
          <w:rFonts w:ascii="Arial" w:hAnsi="Arial"/>
          <w:w w:val="120"/>
          <w:position w:val="-2"/>
          <w:sz w:val="20"/>
        </w:rPr>
        <w:t>¨</w:t>
      </w:r>
      <w:r>
        <w:rPr>
          <w:rFonts w:ascii="Times New Roman" w:hAnsi="Times New Roman"/>
          <w:i/>
          <w:w w:val="120"/>
          <w:position w:val="-7"/>
          <w:sz w:val="20"/>
        </w:rPr>
        <w:t>M</w:t>
      </w:r>
      <w:r>
        <w:rPr>
          <w:rFonts w:ascii="Meiryo" w:hAnsi="Meiryo"/>
          <w:i/>
          <w:w w:val="120"/>
          <w:sz w:val="14"/>
        </w:rPr>
        <w:t>−</w:t>
      </w:r>
      <w:r>
        <w:rPr>
          <w:rFonts w:ascii="Georgia" w:hAnsi="Georgia"/>
          <w:w w:val="120"/>
          <w:sz w:val="14"/>
        </w:rPr>
        <w:t>1</w:t>
      </w:r>
      <w:r>
        <w:rPr>
          <w:rFonts w:ascii="Arial" w:hAnsi="Arial"/>
          <w:w w:val="120"/>
          <w:position w:val="-2"/>
          <w:sz w:val="20"/>
        </w:rPr>
        <w:t>¨</w:t>
      </w:r>
      <w:r>
        <w:rPr>
          <w:rFonts w:ascii="Arial" w:hAnsi="Arial"/>
          <w:spacing w:val="3"/>
          <w:w w:val="120"/>
          <w:position w:val="-2"/>
          <w:sz w:val="20"/>
        </w:rPr>
        <w:t> </w:t>
      </w:r>
      <w:r>
        <w:rPr>
          <w:rFonts w:ascii="Meiryo" w:hAnsi="Meiryo"/>
          <w:i/>
          <w:w w:val="120"/>
          <w:position w:val="-7"/>
          <w:sz w:val="20"/>
        </w:rPr>
        <w:t>≤</w:t>
      </w:r>
      <w:r>
        <w:rPr>
          <w:rFonts w:ascii="Meiryo" w:hAnsi="Meiryo"/>
          <w:i/>
          <w:spacing w:val="-11"/>
          <w:w w:val="120"/>
          <w:position w:val="-7"/>
          <w:sz w:val="20"/>
        </w:rPr>
        <w:t> </w:t>
      </w:r>
      <w:r>
        <w:rPr>
          <w:rFonts w:ascii="Times New Roman" w:hAnsi="Times New Roman"/>
          <w:i/>
          <w:w w:val="120"/>
          <w:position w:val="-7"/>
          <w:sz w:val="20"/>
        </w:rPr>
        <w:t>n</w:t>
      </w:r>
      <w:r>
        <w:rPr>
          <w:rFonts w:ascii="Times New Roman" w:hAnsi="Times New Roman"/>
          <w:i/>
          <w:spacing w:val="-18"/>
          <w:w w:val="120"/>
          <w:position w:val="-7"/>
          <w:sz w:val="20"/>
        </w:rPr>
        <w:t> </w:t>
      </w:r>
      <w:r>
        <w:rPr>
          <w:rFonts w:ascii="Arial" w:hAnsi="Arial"/>
          <w:spacing w:val="-4"/>
          <w:w w:val="120"/>
          <w:position w:val="-2"/>
          <w:sz w:val="20"/>
        </w:rPr>
        <w:t>¨</w:t>
      </w:r>
      <w:r>
        <w:rPr>
          <w:rFonts w:ascii="Times New Roman" w:hAnsi="Times New Roman"/>
          <w:i/>
          <w:spacing w:val="-4"/>
          <w:w w:val="120"/>
          <w:position w:val="-7"/>
          <w:sz w:val="20"/>
        </w:rPr>
        <w:t>M</w:t>
      </w:r>
      <w:r>
        <w:rPr>
          <w:rFonts w:ascii="Meiryo" w:hAnsi="Meiryo"/>
          <w:i/>
          <w:spacing w:val="-4"/>
          <w:w w:val="120"/>
          <w:sz w:val="14"/>
        </w:rPr>
        <w:t>−</w:t>
      </w:r>
      <w:r>
        <w:rPr>
          <w:rFonts w:ascii="Georgia" w:hAnsi="Georgia"/>
          <w:spacing w:val="-4"/>
          <w:w w:val="120"/>
          <w:sz w:val="14"/>
        </w:rPr>
        <w:t>1</w:t>
      </w:r>
      <w:r>
        <w:rPr>
          <w:rFonts w:ascii="Arial" w:hAnsi="Arial"/>
          <w:spacing w:val="-4"/>
          <w:w w:val="120"/>
          <w:position w:val="-2"/>
          <w:sz w:val="20"/>
        </w:rPr>
        <w:t>¨</w:t>
      </w:r>
    </w:p>
    <w:p>
      <w:pPr>
        <w:spacing w:line="416" w:lineRule="exact" w:before="387"/>
        <w:ind w:left="25" w:right="0" w:firstLine="0"/>
        <w:jc w:val="left"/>
        <w:rPr>
          <w:rFonts w:ascii="Arial" w:hAnsi="Arial"/>
          <w:sz w:val="20"/>
        </w:rPr>
      </w:pPr>
      <w:r>
        <w:rPr/>
        <w:br w:type="column"/>
      </w:r>
      <w:r>
        <w:rPr>
          <w:rFonts w:ascii="Meiryo" w:hAnsi="Meiryo"/>
          <w:i/>
          <w:w w:val="105"/>
          <w:sz w:val="20"/>
        </w:rPr>
        <w:t>≤</w:t>
      </w:r>
      <w:r>
        <w:rPr>
          <w:rFonts w:ascii="Meiryo" w:hAnsi="Meiryo"/>
          <w:i/>
          <w:spacing w:val="-16"/>
          <w:w w:val="105"/>
          <w:sz w:val="20"/>
        </w:rPr>
        <w:t> </w:t>
      </w:r>
      <w:r>
        <w:rPr>
          <w:rFonts w:ascii="Times New Roman" w:hAnsi="Times New Roman"/>
          <w:i/>
          <w:w w:val="125"/>
          <w:sz w:val="20"/>
        </w:rPr>
        <w:t>n</w:t>
      </w:r>
      <w:r>
        <w:rPr>
          <w:rFonts w:ascii="Times New Roman" w:hAnsi="Times New Roman"/>
          <w:i/>
          <w:spacing w:val="-30"/>
          <w:w w:val="125"/>
          <w:sz w:val="20"/>
        </w:rPr>
        <w:t> </w:t>
      </w:r>
      <w:r>
        <w:rPr>
          <w:rFonts w:ascii="Arial" w:hAnsi="Arial"/>
          <w:w w:val="125"/>
          <w:position w:val="16"/>
          <w:sz w:val="20"/>
        </w:rPr>
        <w:t>¡</w:t>
      </w:r>
      <w:r>
        <w:rPr>
          <w:w w:val="125"/>
          <w:sz w:val="20"/>
        </w:rPr>
        <w:t>1</w:t>
      </w:r>
      <w:r>
        <w:rPr>
          <w:spacing w:val="-10"/>
          <w:w w:val="125"/>
          <w:sz w:val="20"/>
        </w:rPr>
        <w:t> </w:t>
      </w:r>
      <w:r>
        <w:rPr>
          <w:w w:val="125"/>
          <w:sz w:val="20"/>
        </w:rPr>
        <w:t>+</w:t>
      </w:r>
      <w:r>
        <w:rPr>
          <w:spacing w:val="-11"/>
          <w:w w:val="125"/>
          <w:sz w:val="20"/>
        </w:rPr>
        <w:t> </w:t>
      </w:r>
      <w:r>
        <w:rPr>
          <w:rFonts w:ascii="Arial" w:hAnsi="Arial"/>
          <w:w w:val="125"/>
          <w:position w:val="5"/>
          <w:sz w:val="20"/>
        </w:rPr>
        <w:t>¨</w:t>
      </w:r>
      <w:r>
        <w:rPr>
          <w:rFonts w:ascii="Times New Roman" w:hAnsi="Times New Roman"/>
          <w:i/>
          <w:w w:val="125"/>
          <w:sz w:val="20"/>
        </w:rPr>
        <w:t>N</w:t>
      </w:r>
      <w:r>
        <w:rPr>
          <w:rFonts w:ascii="Times New Roman" w:hAnsi="Times New Roman"/>
          <w:i/>
          <w:spacing w:val="4"/>
          <w:w w:val="125"/>
          <w:sz w:val="20"/>
        </w:rPr>
        <w:t> </w:t>
      </w:r>
      <w:r>
        <w:rPr>
          <w:w w:val="125"/>
          <w:sz w:val="20"/>
        </w:rPr>
        <w:t>+</w:t>
      </w:r>
      <w:r>
        <w:rPr>
          <w:spacing w:val="-10"/>
          <w:w w:val="125"/>
          <w:sz w:val="20"/>
        </w:rPr>
        <w:t> </w:t>
      </w:r>
      <w:r>
        <w:rPr>
          <w:rFonts w:ascii="Times New Roman" w:hAnsi="Times New Roman"/>
          <w:i/>
          <w:w w:val="125"/>
          <w:sz w:val="20"/>
        </w:rPr>
        <w:t>N</w:t>
      </w:r>
      <w:r>
        <w:rPr>
          <w:rFonts w:ascii="Times New Roman" w:hAnsi="Times New Roman"/>
          <w:i/>
          <w:spacing w:val="-42"/>
          <w:w w:val="125"/>
          <w:sz w:val="20"/>
        </w:rPr>
        <w:t> </w:t>
      </w:r>
      <w:r>
        <w:rPr>
          <w:rFonts w:ascii="Georgia" w:hAnsi="Georgia"/>
          <w:w w:val="125"/>
          <w:sz w:val="20"/>
          <w:vertAlign w:val="superscript"/>
        </w:rPr>
        <w:t>2</w:t>
      </w:r>
      <w:r>
        <w:rPr>
          <w:rFonts w:ascii="Georgia" w:hAnsi="Georgia"/>
          <w:spacing w:val="-5"/>
          <w:w w:val="125"/>
          <w:sz w:val="20"/>
          <w:vertAlign w:val="baseline"/>
        </w:rPr>
        <w:t> </w:t>
      </w:r>
      <w:r>
        <w:rPr>
          <w:w w:val="125"/>
          <w:sz w:val="20"/>
          <w:vertAlign w:val="baseline"/>
        </w:rPr>
        <w:t>+</w:t>
      </w:r>
      <w:r>
        <w:rPr>
          <w:spacing w:val="-11"/>
          <w:w w:val="125"/>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38"/>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25"/>
          <w:sz w:val="20"/>
          <w:vertAlign w:val="baseline"/>
        </w:rPr>
        <w:t>+</w:t>
      </w:r>
      <w:r>
        <w:rPr>
          <w:spacing w:val="-11"/>
          <w:w w:val="125"/>
          <w:sz w:val="20"/>
          <w:vertAlign w:val="baseline"/>
        </w:rPr>
        <w:t> </w:t>
      </w:r>
      <w:r>
        <w:rPr>
          <w:rFonts w:ascii="Times New Roman" w:hAnsi="Times New Roman"/>
          <w:i/>
          <w:w w:val="125"/>
          <w:sz w:val="20"/>
          <w:vertAlign w:val="baseline"/>
        </w:rPr>
        <w:t>N</w:t>
      </w:r>
      <w:r>
        <w:rPr>
          <w:rFonts w:ascii="Georgia" w:hAnsi="Georgia"/>
          <w:i/>
          <w:w w:val="125"/>
          <w:sz w:val="20"/>
          <w:vertAlign w:val="superscript"/>
        </w:rPr>
        <w:t>n</w:t>
      </w:r>
      <w:r>
        <w:rPr>
          <w:rFonts w:ascii="Meiryo" w:hAnsi="Meiryo"/>
          <w:i/>
          <w:w w:val="125"/>
          <w:sz w:val="20"/>
          <w:vertAlign w:val="superscript"/>
        </w:rPr>
        <w:t>−</w:t>
      </w:r>
      <w:r>
        <w:rPr>
          <w:rFonts w:ascii="Georgia" w:hAnsi="Georgia"/>
          <w:w w:val="125"/>
          <w:sz w:val="20"/>
          <w:vertAlign w:val="superscript"/>
        </w:rPr>
        <w:t>1</w:t>
      </w:r>
      <w:r>
        <w:rPr>
          <w:rFonts w:ascii="Arial" w:hAnsi="Arial"/>
          <w:w w:val="125"/>
          <w:position w:val="5"/>
          <w:sz w:val="20"/>
          <w:vertAlign w:val="baseline"/>
        </w:rPr>
        <w:t>¨</w:t>
      </w:r>
      <w:r>
        <w:rPr>
          <w:rFonts w:ascii="Arial" w:hAnsi="Arial"/>
          <w:spacing w:val="23"/>
          <w:w w:val="125"/>
          <w:position w:val="5"/>
          <w:sz w:val="20"/>
          <w:vertAlign w:val="baseline"/>
        </w:rPr>
        <w:t> </w:t>
      </w:r>
      <w:r>
        <w:rPr>
          <w:rFonts w:ascii="Arial" w:hAnsi="Arial"/>
          <w:spacing w:val="-10"/>
          <w:w w:val="105"/>
          <w:position w:val="16"/>
          <w:sz w:val="20"/>
          <w:vertAlign w:val="baseline"/>
        </w:rPr>
        <w:t>¢</w:t>
      </w:r>
    </w:p>
    <w:p>
      <w:pPr>
        <w:spacing w:after="0" w:line="416" w:lineRule="exact"/>
        <w:jc w:val="left"/>
        <w:rPr>
          <w:rFonts w:ascii="Arial" w:hAnsi="Arial"/>
          <w:sz w:val="20"/>
        </w:rPr>
        <w:sectPr>
          <w:type w:val="continuous"/>
          <w:pgSz w:w="11900" w:h="16840"/>
          <w:pgMar w:header="1482" w:footer="0" w:top="1600" w:bottom="280" w:left="620" w:right="1600"/>
          <w:cols w:num="3" w:equalWidth="0">
            <w:col w:w="2601" w:space="40"/>
            <w:col w:w="1971" w:space="39"/>
            <w:col w:w="5029"/>
          </w:cols>
        </w:sectPr>
      </w:pPr>
    </w:p>
    <w:p>
      <w:pPr>
        <w:tabs>
          <w:tab w:pos="6908" w:val="left" w:leader="none"/>
        </w:tabs>
        <w:spacing w:line="240" w:lineRule="auto" w:before="0" w:after="7"/>
        <w:ind w:left="5274" w:right="0" w:firstLine="0"/>
        <w:jc w:val="left"/>
        <w:rPr>
          <w:rFonts w:ascii="Georgia" w:hAnsi="Georgia"/>
          <w:sz w:val="14"/>
        </w:rPr>
      </w:pPr>
      <w:r>
        <w:rPr/>
        <w:pict>
          <v:shape style="position:absolute;margin-left:411.314972pt;margin-top:-3.068608pt;width:4.150pt;height:7pt;mso-position-horizontal-relative:page;mso-position-vertical-relative:paragraph;z-index:-29746688" type="#_x0000_t202" id="docshape1574" filled="false" stroked="false">
            <v:textbox inset="0,0,0,0">
              <w:txbxContent>
                <w:p>
                  <w:pPr>
                    <w:spacing w:line="135" w:lineRule="exact" w:before="0"/>
                    <w:ind w:left="0" w:right="0" w:firstLine="0"/>
                    <w:jc w:val="left"/>
                    <w:rPr>
                      <w:rFonts w:ascii="Georgia"/>
                      <w:b/>
                      <w:sz w:val="14"/>
                    </w:rPr>
                  </w:pPr>
                  <w:r>
                    <w:rPr>
                      <w:rFonts w:ascii="Georgia"/>
                      <w:b/>
                      <w:w w:val="103"/>
                      <w:sz w:val="14"/>
                    </w:rPr>
                    <w:t>e</w:t>
                  </w:r>
                </w:p>
              </w:txbxContent>
            </v:textbox>
            <w10:wrap type="none"/>
          </v:shape>
        </w:pict>
      </w:r>
      <w:r>
        <w:rPr/>
        <w:pict>
          <v:shape style="position:absolute;margin-left:264.843994pt;margin-top:13.709319pt;width:35.35pt;height:19.25pt;mso-position-horizontal-relative:page;mso-position-vertical-relative:paragraph;z-index:-29737984" type="#_x0000_t202" id="docshape1575" filled="false" stroked="false">
            <v:textbox inset="0,0,0,0">
              <w:txbxContent>
                <w:p>
                  <w:pPr>
                    <w:spacing w:line="192" w:lineRule="auto" w:before="0"/>
                    <w:ind w:left="0" w:right="0" w:firstLine="0"/>
                    <w:jc w:val="left"/>
                    <w:rPr>
                      <w:sz w:val="20"/>
                    </w:rPr>
                  </w:pPr>
                  <w:r>
                    <w:rPr>
                      <w:rFonts w:ascii="Meiryo" w:hAnsi="Meiryo"/>
                      <w:i/>
                      <w:w w:val="110"/>
                      <w:sz w:val="20"/>
                    </w:rPr>
                    <w:t>≤</w:t>
                  </w:r>
                  <w:r>
                    <w:rPr>
                      <w:rFonts w:ascii="Meiryo" w:hAnsi="Meiryo"/>
                      <w:i/>
                      <w:spacing w:val="-18"/>
                      <w:w w:val="110"/>
                      <w:sz w:val="20"/>
                    </w:rPr>
                    <w:t> </w:t>
                  </w:r>
                  <w:r>
                    <w:rPr>
                      <w:rFonts w:ascii="Times New Roman" w:hAnsi="Times New Roman"/>
                      <w:i/>
                      <w:w w:val="110"/>
                      <w:sz w:val="20"/>
                    </w:rPr>
                    <w:t>n</w:t>
                  </w:r>
                  <w:r>
                    <w:rPr>
                      <w:rFonts w:ascii="Times New Roman" w:hAnsi="Times New Roman"/>
                      <w:i/>
                      <w:spacing w:val="-9"/>
                      <w:w w:val="110"/>
                      <w:sz w:val="20"/>
                    </w:rPr>
                    <w:t> </w:t>
                  </w:r>
                  <w:r>
                    <w:rPr>
                      <w:w w:val="120"/>
                      <w:sz w:val="20"/>
                    </w:rPr>
                    <w:t>+</w:t>
                  </w:r>
                  <w:r>
                    <w:rPr>
                      <w:spacing w:val="27"/>
                      <w:w w:val="120"/>
                      <w:sz w:val="20"/>
                    </w:rPr>
                    <w:t> </w:t>
                  </w:r>
                  <w:r>
                    <w:rPr>
                      <w:spacing w:val="-30"/>
                      <w:w w:val="110"/>
                      <w:position w:val="-13"/>
                      <w:sz w:val="20"/>
                    </w:rPr>
                    <w:t>3</w:t>
                  </w:r>
                </w:p>
              </w:txbxContent>
            </v:textbox>
            <w10:wrap type="none"/>
          </v:shape>
        </w:pict>
      </w:r>
      <w:r>
        <w:rPr/>
        <w:pict>
          <v:shape style="position:absolute;margin-left:358.260132pt;margin-top:15.642099pt;width:16.5pt;height:17.3pt;mso-position-horizontal-relative:page;mso-position-vertical-relative:paragraph;z-index:-29737472" type="#_x0000_t202" id="docshape1576" filled="false" stroked="false">
            <v:textbox inset="0,0,0,0">
              <w:txbxContent>
                <w:p>
                  <w:pPr>
                    <w:spacing w:line="304" w:lineRule="exact" w:before="0"/>
                    <w:ind w:left="0" w:right="0" w:firstLine="0"/>
                    <w:jc w:val="left"/>
                    <w:rPr>
                      <w:rFonts w:ascii="Times New Roman" w:hAnsi="Times New Roman"/>
                      <w:i/>
                      <w:sz w:val="20"/>
                    </w:rPr>
                  </w:pPr>
                  <w:r>
                    <w:rPr>
                      <w:rFonts w:ascii="Meiryo" w:hAnsi="Meiryo"/>
                      <w:i/>
                      <w:w w:val="95"/>
                      <w:sz w:val="20"/>
                    </w:rPr>
                    <w:t>≤</w:t>
                  </w:r>
                  <w:r>
                    <w:rPr>
                      <w:rFonts w:ascii="Meiryo" w:hAnsi="Meiryo"/>
                      <w:i/>
                      <w:spacing w:val="-8"/>
                      <w:w w:val="95"/>
                      <w:sz w:val="20"/>
                    </w:rPr>
                    <w:t> </w:t>
                  </w:r>
                  <w:r>
                    <w:rPr>
                      <w:rFonts w:ascii="Times New Roman" w:hAnsi="Times New Roman"/>
                      <w:i/>
                      <w:spacing w:val="-10"/>
                      <w:w w:val="110"/>
                      <w:sz w:val="20"/>
                    </w:rPr>
                    <w:t>n</w:t>
                  </w:r>
                </w:p>
              </w:txbxContent>
            </v:textbox>
            <w10:wrap type="none"/>
          </v:shape>
        </w:pict>
      </w:r>
      <w:r>
        <w:rPr/>
        <w:pict>
          <v:shape style="position:absolute;margin-left:430.020203pt;margin-top:15.89117pt;width:2.8pt;height:10pt;mso-position-horizontal-relative:page;mso-position-vertical-relative:paragraph;z-index:16626176" type="#_x0000_t202" id="docshape1577"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rFonts w:ascii="Times New Roman" w:hAnsi="Times New Roman"/>
          <w:i/>
          <w:w w:val="115"/>
          <w:position w:val="-9"/>
          <w:sz w:val="20"/>
          <w:u w:val="single"/>
        </w:rPr>
        <w:t>n</w:t>
      </w:r>
      <w:r>
        <w:rPr>
          <w:rFonts w:ascii="Times New Roman" w:hAnsi="Times New Roman"/>
          <w:i/>
          <w:spacing w:val="-12"/>
          <w:w w:val="115"/>
          <w:position w:val="-9"/>
          <w:sz w:val="20"/>
        </w:rPr>
        <w:t> </w:t>
      </w:r>
      <w:r>
        <w:rPr>
          <w:rFonts w:ascii="Arial" w:hAnsi="Arial"/>
          <w:w w:val="115"/>
          <w:position w:val="4"/>
          <w:sz w:val="20"/>
        </w:rPr>
        <w:t>µ</w:t>
      </w:r>
      <w:r>
        <w:rPr>
          <w:rFonts w:ascii="Arial" w:hAnsi="Arial"/>
          <w:spacing w:val="-40"/>
          <w:w w:val="115"/>
          <w:position w:val="4"/>
          <w:sz w:val="20"/>
        </w:rPr>
        <w:t> </w:t>
      </w:r>
      <w:r>
        <w:rPr>
          <w:w w:val="115"/>
          <w:position w:val="-9"/>
          <w:sz w:val="20"/>
          <w:u w:val="single"/>
        </w:rPr>
        <w:t>9</w:t>
      </w:r>
      <w:r>
        <w:rPr>
          <w:spacing w:val="-28"/>
          <w:w w:val="115"/>
          <w:position w:val="-9"/>
          <w:sz w:val="20"/>
        </w:rPr>
        <w:t> </w:t>
      </w:r>
      <w:r>
        <w:rPr>
          <w:rFonts w:ascii="Arial" w:hAnsi="Arial"/>
          <w:spacing w:val="-2"/>
          <w:w w:val="115"/>
          <w:position w:val="4"/>
          <w:sz w:val="20"/>
        </w:rPr>
        <w:t>¶</w:t>
      </w:r>
      <w:r>
        <w:rPr>
          <w:rFonts w:ascii="Georgia" w:hAnsi="Georgia"/>
          <w:spacing w:val="-2"/>
          <w:w w:val="115"/>
          <w:sz w:val="14"/>
        </w:rPr>
        <w:t>(</w:t>
      </w:r>
      <w:r>
        <w:rPr>
          <w:rFonts w:ascii="Georgia" w:hAnsi="Georgia"/>
          <w:i/>
          <w:spacing w:val="-2"/>
          <w:w w:val="115"/>
          <w:sz w:val="14"/>
        </w:rPr>
        <w:t>n</w:t>
      </w:r>
      <w:r>
        <w:rPr>
          <w:rFonts w:ascii="Meiryo" w:hAnsi="Meiryo"/>
          <w:i/>
          <w:spacing w:val="-2"/>
          <w:w w:val="115"/>
          <w:sz w:val="14"/>
        </w:rPr>
        <w:t>−</w:t>
      </w:r>
      <w:r>
        <w:rPr>
          <w:rFonts w:ascii="Georgia" w:hAnsi="Georgia"/>
          <w:spacing w:val="-2"/>
          <w:w w:val="115"/>
          <w:sz w:val="14"/>
        </w:rPr>
        <w:t>1)</w:t>
      </w:r>
      <w:r>
        <w:rPr>
          <w:rFonts w:ascii="Georgia" w:hAnsi="Georgia"/>
          <w:i/>
          <w:spacing w:val="-2"/>
          <w:w w:val="115"/>
          <w:sz w:val="14"/>
        </w:rPr>
        <w:t>/</w:t>
      </w:r>
      <w:r>
        <w:rPr>
          <w:rFonts w:ascii="Georgia" w:hAnsi="Georgia"/>
          <w:spacing w:val="-2"/>
          <w:w w:val="115"/>
          <w:sz w:val="14"/>
        </w:rPr>
        <w:t>2</w:t>
      </w:r>
      <w:r>
        <w:rPr>
          <w:rFonts w:ascii="Georgia" w:hAnsi="Georgia"/>
          <w:sz w:val="14"/>
        </w:rPr>
        <w:tab/>
      </w:r>
      <w:r>
        <w:rPr>
          <w:rFonts w:ascii="Arial" w:hAnsi="Arial"/>
          <w:w w:val="105"/>
          <w:position w:val="4"/>
          <w:sz w:val="20"/>
        </w:rPr>
        <w:t>µ</w:t>
      </w:r>
      <w:r>
        <w:rPr>
          <w:rFonts w:ascii="Arial" w:hAnsi="Arial"/>
          <w:spacing w:val="-31"/>
          <w:w w:val="105"/>
          <w:position w:val="4"/>
          <w:sz w:val="20"/>
        </w:rPr>
        <w:t> </w:t>
      </w:r>
      <w:r>
        <w:rPr>
          <w:w w:val="105"/>
          <w:position w:val="-9"/>
          <w:sz w:val="20"/>
          <w:u w:val="single"/>
        </w:rPr>
        <w:t>9</w:t>
      </w:r>
      <w:r>
        <w:rPr>
          <w:spacing w:val="-20"/>
          <w:w w:val="105"/>
          <w:position w:val="-9"/>
          <w:sz w:val="20"/>
        </w:rPr>
        <w:t> </w:t>
      </w:r>
      <w:r>
        <w:rPr>
          <w:rFonts w:ascii="Arial" w:hAnsi="Arial"/>
          <w:spacing w:val="-2"/>
          <w:w w:val="105"/>
          <w:position w:val="4"/>
          <w:sz w:val="20"/>
        </w:rPr>
        <w:t>¶</w:t>
      </w:r>
      <w:r>
        <w:rPr>
          <w:rFonts w:ascii="Georgia" w:hAnsi="Georgia"/>
          <w:spacing w:val="-2"/>
          <w:w w:val="105"/>
          <w:sz w:val="14"/>
        </w:rPr>
        <w:t>(</w:t>
      </w:r>
      <w:r>
        <w:rPr>
          <w:rFonts w:ascii="Georgia" w:hAnsi="Georgia"/>
          <w:i/>
          <w:spacing w:val="-2"/>
          <w:w w:val="105"/>
          <w:sz w:val="14"/>
        </w:rPr>
        <w:t>n</w:t>
      </w:r>
      <w:r>
        <w:rPr>
          <w:rFonts w:ascii="Meiryo" w:hAnsi="Meiryo"/>
          <w:i/>
          <w:spacing w:val="-2"/>
          <w:w w:val="105"/>
          <w:sz w:val="14"/>
        </w:rPr>
        <w:t>−</w:t>
      </w:r>
      <w:r>
        <w:rPr>
          <w:rFonts w:ascii="Georgia" w:hAnsi="Georgia"/>
          <w:spacing w:val="-2"/>
          <w:w w:val="105"/>
          <w:sz w:val="14"/>
        </w:rPr>
        <w:t>1)</w:t>
      </w:r>
      <w:r>
        <w:rPr>
          <w:rFonts w:ascii="Georgia" w:hAnsi="Georgia"/>
          <w:i/>
          <w:spacing w:val="-2"/>
          <w:w w:val="105"/>
          <w:sz w:val="14"/>
        </w:rPr>
        <w:t>/</w:t>
      </w:r>
      <w:r>
        <w:rPr>
          <w:rFonts w:ascii="Georgia" w:hAnsi="Georgia"/>
          <w:spacing w:val="-2"/>
          <w:w w:val="105"/>
          <w:sz w:val="14"/>
        </w:rPr>
        <w:t>2</w:t>
      </w:r>
    </w:p>
    <w:p>
      <w:pPr>
        <w:tabs>
          <w:tab w:pos="7078" w:val="left" w:leader="none"/>
        </w:tabs>
        <w:spacing w:line="240" w:lineRule="auto"/>
        <w:ind w:left="5621" w:right="0" w:firstLine="0"/>
        <w:rPr>
          <w:rFonts w:ascii="Georgia"/>
          <w:sz w:val="20"/>
        </w:rPr>
      </w:pPr>
      <w:r>
        <w:rPr>
          <w:rFonts w:ascii="Georgia"/>
          <w:sz w:val="20"/>
        </w:rPr>
        <w:pict>
          <v:shape style="width:5pt;height:12.15pt;mso-position-horizontal-relative:char;mso-position-vertical-relative:line" type="#_x0000_t202" id="docshape1578" filled="false" stroked="false">
            <w10:anchorlock/>
            <v:textbox inset="0,0,0,0">
              <w:txbxContent>
                <w:p>
                  <w:pPr>
                    <w:pStyle w:val="BodyText"/>
                    <w:spacing w:before="3"/>
                  </w:pPr>
                  <w:r>
                    <w:rPr>
                      <w:w w:val="89"/>
                    </w:rPr>
                    <w:t>8</w:t>
                  </w:r>
                </w:p>
              </w:txbxContent>
            </v:textbox>
          </v:shape>
        </w:pict>
      </w:r>
      <w:r>
        <w:rPr>
          <w:rFonts w:ascii="Georgia"/>
          <w:sz w:val="20"/>
        </w:rPr>
      </w:r>
      <w:r>
        <w:rPr>
          <w:rFonts w:ascii="Georgia"/>
          <w:sz w:val="20"/>
        </w:rPr>
        <w:tab/>
      </w:r>
      <w:r>
        <w:rPr>
          <w:rFonts w:ascii="Georgia"/>
          <w:sz w:val="20"/>
        </w:rPr>
        <w:pict>
          <v:shape style="width:5pt;height:12.15pt;mso-position-horizontal-relative:char;mso-position-vertical-relative:line" type="#_x0000_t202" id="docshape1579" filled="false" stroked="false">
            <w10:anchorlock/>
            <v:textbox inset="0,0,0,0">
              <w:txbxContent>
                <w:p>
                  <w:pPr>
                    <w:pStyle w:val="BodyText"/>
                    <w:spacing w:before="3"/>
                  </w:pPr>
                  <w:r>
                    <w:rPr>
                      <w:w w:val="89"/>
                    </w:rPr>
                    <w:t>8</w:t>
                  </w:r>
                </w:p>
              </w:txbxContent>
            </v:textbox>
          </v:shape>
        </w:pict>
      </w:r>
      <w:r>
        <w:rPr>
          <w:rFonts w:ascii="Georgia"/>
          <w:sz w:val="20"/>
        </w:rPr>
      </w:r>
    </w:p>
    <w:p>
      <w:pPr>
        <w:pStyle w:val="BodyText"/>
        <w:tabs>
          <w:tab w:pos="5274" w:val="left" w:leader="none"/>
        </w:tabs>
        <w:spacing w:line="244" w:lineRule="auto" w:before="183"/>
        <w:ind w:left="2075" w:right="908"/>
      </w:pPr>
      <w:r>
        <w:rPr/>
        <w:pict>
          <v:shape style="position:absolute;margin-left:283.889313pt;margin-top:10.930792pt;width:7.8pt;height:17.3pt;mso-position-horizontal-relative:page;mso-position-vertical-relative:paragraph;z-index:-29746176" type="#_x0000_t202" id="docshape158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(The</w:t>
      </w:r>
      <w:r>
        <w:rPr>
          <w:spacing w:val="40"/>
        </w:rPr>
        <w:t> </w:t>
      </w:r>
      <w:r>
        <w:rPr/>
        <w:t>last</w:t>
      </w:r>
      <w:r>
        <w:rPr>
          <w:spacing w:val="40"/>
        </w:rPr>
        <w:t> </w:t>
      </w:r>
      <w:r>
        <w:rPr/>
        <w:t>inequality</w:t>
      </w:r>
      <w:r>
        <w:rPr>
          <w:spacing w:val="40"/>
        </w:rPr>
        <w:t> </w:t>
      </w:r>
      <w:r>
        <w:rPr/>
        <w:t>is</w:t>
      </w:r>
      <w:r>
        <w:rPr>
          <w:spacing w:val="40"/>
        </w:rPr>
        <w:t> </w:t>
      </w:r>
      <w:r>
        <w:rPr/>
        <w:t>valid</w:t>
      </w:r>
      <w:r>
        <w:rPr>
          <w:spacing w:val="40"/>
        </w:rPr>
        <w:t> </w:t>
      </w:r>
      <w:r>
        <w:rPr/>
        <w:t>for</w:t>
      </w:r>
      <w:r>
        <w:rPr>
          <w:spacing w:val="40"/>
        </w:rPr>
        <w:t> </w:t>
      </w:r>
      <w:r>
        <w:rPr>
          <w:rFonts w:ascii="Times New Roman"/>
          <w:i/>
        </w:rPr>
        <w:t>n</w:t>
        <w:tab/>
      </w:r>
      <w:r>
        <w:rPr/>
        <w:t>8.</w:t>
      </w:r>
      <w:r>
        <w:rPr>
          <w:spacing w:val="23"/>
        </w:rPr>
        <w:t> </w:t>
      </w:r>
      <w:r>
        <w:rPr/>
        <w:t>For</w:t>
      </w:r>
      <w:r>
        <w:rPr>
          <w:spacing w:val="23"/>
        </w:rPr>
        <w:t> </w:t>
      </w:r>
      <w:r>
        <w:rPr/>
        <w:t>smaller</w:t>
      </w:r>
      <w:r>
        <w:rPr>
          <w:spacing w:val="23"/>
        </w:rPr>
        <w:t> </w:t>
      </w:r>
      <w:r>
        <w:rPr>
          <w:rFonts w:ascii="Times New Roman"/>
          <w:i/>
        </w:rPr>
        <w:t>n</w:t>
      </w:r>
      <w:r>
        <w:rPr/>
        <w:t>,</w:t>
      </w:r>
      <w:r>
        <w:rPr>
          <w:spacing w:val="23"/>
        </w:rPr>
        <w:t> </w:t>
      </w:r>
      <w:r>
        <w:rPr/>
        <w:t>one</w:t>
      </w:r>
      <w:r>
        <w:rPr>
          <w:spacing w:val="23"/>
        </w:rPr>
        <w:t> </w:t>
      </w:r>
      <w:r>
        <w:rPr/>
        <w:t>can</w:t>
      </w:r>
      <w:r>
        <w:rPr>
          <w:spacing w:val="23"/>
        </w:rPr>
        <w:t> </w:t>
      </w:r>
      <w:r>
        <w:rPr/>
        <w:t>put</w:t>
      </w:r>
      <w:r>
        <w:rPr>
          <w:spacing w:val="23"/>
        </w:rPr>
        <w:t> </w:t>
      </w:r>
      <w:r>
        <w:rPr/>
        <w:t>in</w:t>
      </w:r>
      <w:r>
        <w:rPr>
          <w:spacing w:val="23"/>
        </w:rPr>
        <w:t> </w:t>
      </w:r>
      <w:r>
        <w:rPr/>
        <w:t>a</w:t>
      </w:r>
      <w:r>
        <w:rPr>
          <w:spacing w:val="23"/>
        </w:rPr>
        <w:t> </w:t>
      </w:r>
      <w:r>
        <w:rPr/>
        <w:t>small correction factor.)</w:t>
      </w:r>
    </w:p>
    <w:p>
      <w:pPr>
        <w:pStyle w:val="BodyText"/>
        <w:spacing w:before="2"/>
        <w:ind w:left="2374"/>
      </w:pPr>
      <w:r>
        <w:rPr>
          <w:w w:val="105"/>
        </w:rPr>
        <w:t>Substituting</w:t>
      </w:r>
      <w:r>
        <w:rPr>
          <w:spacing w:val="7"/>
          <w:w w:val="105"/>
        </w:rPr>
        <w:t> </w:t>
      </w:r>
      <w:r>
        <w:rPr>
          <w:w w:val="105"/>
        </w:rPr>
        <w:t>into</w:t>
      </w:r>
      <w:r>
        <w:rPr>
          <w:spacing w:val="7"/>
          <w:w w:val="105"/>
        </w:rPr>
        <w:t> </w:t>
      </w:r>
      <w:r>
        <w:rPr>
          <w:w w:val="105"/>
        </w:rPr>
        <w:t>(</w:t>
      </w:r>
      <w:r>
        <w:rPr>
          <w:b/>
          <w:w w:val="105"/>
        </w:rPr>
        <w:t>??</w:t>
      </w:r>
      <w:r>
        <w:rPr>
          <w:w w:val="105"/>
        </w:rPr>
        <w:t>)</w:t>
      </w:r>
      <w:r>
        <w:rPr>
          <w:spacing w:val="7"/>
          <w:w w:val="105"/>
        </w:rPr>
        <w:t> </w:t>
      </w:r>
      <w:r>
        <w:rPr>
          <w:spacing w:val="-2"/>
          <w:w w:val="105"/>
        </w:rPr>
        <w:t>gives</w:t>
      </w:r>
    </w:p>
    <w:p>
      <w:pPr>
        <w:tabs>
          <w:tab w:pos="2548" w:val="left" w:leader="none"/>
          <w:tab w:pos="4117" w:val="left" w:leader="none"/>
        </w:tabs>
        <w:spacing w:before="89"/>
        <w:ind w:left="1020" w:right="0" w:firstLine="0"/>
        <w:jc w:val="center"/>
        <w:rPr>
          <w:rFonts w:ascii="Arial" w:hAnsi="Arial"/>
          <w:sz w:val="20"/>
        </w:rPr>
      </w:pPr>
      <w:r>
        <w:rPr/>
        <w:pict>
          <v:shape style="position:absolute;margin-left:219.071167pt;margin-top:34.337578pt;width:12.95pt;height:7pt;mso-position-horizontal-relative:page;mso-position-vertical-relative:paragraph;z-index:-14851072;mso-wrap-distance-left:0;mso-wrap-distance-right:0" type="#_x0000_t202" id="docshape1581"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topAndBottom"/>
          </v:shape>
        </w:pict>
      </w:r>
      <w:r>
        <w:rPr/>
        <w:pict>
          <v:shape style="position:absolute;margin-left:303.234741pt;margin-top:24.99122pt;width:5pt;height:12.15pt;mso-position-horizontal-relative:page;mso-position-vertical-relative:paragraph;z-index:-14850560;mso-wrap-distance-left:0;mso-wrap-distance-right:0" type="#_x0000_t202" id="docshape1582" filled="false" stroked="false">
            <v:textbox inset="0,0,0,0">
              <w:txbxContent>
                <w:p>
                  <w:pPr>
                    <w:pStyle w:val="BodyText"/>
                    <w:spacing w:before="3"/>
                  </w:pPr>
                  <w:r>
                    <w:rPr>
                      <w:w w:val="89"/>
                    </w:rPr>
                    <w:t>8</w:t>
                  </w:r>
                </w:p>
              </w:txbxContent>
            </v:textbox>
            <w10:wrap type="topAndBottom"/>
          </v:shape>
        </w:pict>
      </w:r>
      <w:r>
        <w:rPr/>
        <w:pict>
          <v:shape style="position:absolute;margin-left:340.305115pt;margin-top:34.337578pt;width:12.9pt;height:7pt;mso-position-horizontal-relative:page;mso-position-vertical-relative:paragraph;z-index:-14850048;mso-wrap-distance-left:0;mso-wrap-distance-right:0" type="#_x0000_t202" id="docshape1583" filled="false" stroked="false">
            <v:textbox inset="0,0,0,0">
              <w:txbxContent>
                <w:p>
                  <w:pPr>
                    <w:spacing w:line="135" w:lineRule="exact" w:before="0"/>
                    <w:ind w:left="0" w:right="0" w:firstLine="0"/>
                    <w:jc w:val="left"/>
                    <w:rPr>
                      <w:rFonts w:ascii="Georgia"/>
                      <w:sz w:val="14"/>
                    </w:rPr>
                  </w:pPr>
                  <w:r>
                    <w:rPr>
                      <w:rFonts w:ascii="Georgia"/>
                      <w:i/>
                      <w:spacing w:val="-5"/>
                      <w:w w:val="135"/>
                      <w:sz w:val="14"/>
                    </w:rPr>
                    <w:t>i</w:t>
                  </w:r>
                  <w:r>
                    <w:rPr>
                      <w:rFonts w:ascii="Georgia"/>
                      <w:spacing w:val="-5"/>
                      <w:w w:val="135"/>
                      <w:sz w:val="14"/>
                    </w:rPr>
                    <w:t>=1</w:t>
                  </w:r>
                </w:p>
              </w:txbxContent>
            </v:textbox>
            <w10:wrap type="topAndBottom"/>
          </v:shape>
        </w:pict>
      </w:r>
      <w:r>
        <w:rPr/>
        <w:drawing>
          <wp:anchor distT="0" distB="0" distL="0" distR="0" allowOverlap="1" layoutInCell="1" locked="0" behindDoc="1" simplePos="0" relativeHeight="473562112">
            <wp:simplePos x="0" y="0"/>
            <wp:positionH relativeFrom="page">
              <wp:posOffset>3115794</wp:posOffset>
            </wp:positionH>
            <wp:positionV relativeFrom="paragraph">
              <wp:posOffset>257978</wp:posOffset>
            </wp:positionV>
            <wp:extent cx="31749" cy="126999"/>
            <wp:effectExtent l="0" t="0" r="0" b="0"/>
            <wp:wrapNone/>
            <wp:docPr id="365" name="image1.png"/>
            <wp:cNvGraphicFramePr>
              <a:graphicFrameLocks noChangeAspect="1"/>
            </wp:cNvGraphicFramePr>
            <a:graphic>
              <a:graphicData uri="http://schemas.openxmlformats.org/drawingml/2006/picture">
                <pic:pic>
                  <pic:nvPicPr>
                    <pic:cNvPr id="36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62624">
            <wp:simplePos x="0" y="0"/>
            <wp:positionH relativeFrom="page">
              <wp:posOffset>3316129</wp:posOffset>
            </wp:positionH>
            <wp:positionV relativeFrom="paragraph">
              <wp:posOffset>257978</wp:posOffset>
            </wp:positionV>
            <wp:extent cx="31749" cy="126999"/>
            <wp:effectExtent l="0" t="0" r="0" b="0"/>
            <wp:wrapNone/>
            <wp:docPr id="367" name="image1.png"/>
            <wp:cNvGraphicFramePr>
              <a:graphicFrameLocks noChangeAspect="1"/>
            </wp:cNvGraphicFramePr>
            <a:graphic>
              <a:graphicData uri="http://schemas.openxmlformats.org/drawingml/2006/picture">
                <pic:pic>
                  <pic:nvPicPr>
                    <pic:cNvPr id="36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16609792" from="303.234741pt,25.322557pt" to="308.216136pt,25.322557pt" stroked="true" strokeweight=".400112pt" strokecolor="#000000">
            <v:stroke dashstyle="solid"/>
            <w10:wrap type="none"/>
          </v:line>
        </w:pict>
      </w:r>
      <w:r>
        <w:rPr/>
        <w:pict>
          <v:shape style="position:absolute;margin-left:223.062286pt;margin-top:10.130801pt;width:4.95pt;height:7pt;mso-position-horizontal-relative:page;mso-position-vertical-relative:paragraph;z-index:-29745664" type="#_x0000_t202" id="docshape1584"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pict>
          <v:shape style="position:absolute;margin-left:378.705841pt;margin-top:10.600933pt;width:4pt;height:7pt;mso-position-horizontal-relative:page;mso-position-vertical-relative:paragraph;z-index:16617984" type="#_x0000_t202" id="docshape158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34.375458pt;margin-top:20.341160pt;width:4.9pt;height:10pt;mso-position-horizontal-relative:page;mso-position-vertical-relative:paragraph;z-index:-29744640" type="#_x0000_t202" id="docshape1586" filled="false" stroked="false">
            <v:textbox inset="0,0,0,0">
              <w:txbxContent>
                <w:p>
                  <w:pPr>
                    <w:spacing w:line="193" w:lineRule="exact" w:before="0"/>
                    <w:ind w:left="0" w:right="0" w:firstLine="0"/>
                    <w:jc w:val="left"/>
                    <w:rPr>
                      <w:rFonts w:ascii="Times New Roman"/>
                      <w:i/>
                      <w:sz w:val="20"/>
                    </w:rPr>
                  </w:pPr>
                  <w:r>
                    <w:rPr>
                      <w:rFonts w:ascii="Times New Roman"/>
                      <w:i/>
                      <w:w w:val="109"/>
                      <w:sz w:val="20"/>
                    </w:rPr>
                    <w:t>y</w:t>
                  </w:r>
                </w:p>
              </w:txbxContent>
            </v:textbox>
            <w10:wrap type="none"/>
          </v:shape>
        </w:pict>
      </w:r>
      <w:r>
        <w:rPr/>
        <w:pict>
          <v:shape style="position:absolute;margin-left:264.843994pt;margin-top:18.473137pt;width:27.7pt;height:7pt;mso-position-horizontal-relative:page;mso-position-vertical-relative:paragraph;z-index:-29744128" type="#_x0000_t202" id="docshape1587" filled="false" stroked="false">
            <v:textbox inset="0,0,0,0">
              <w:txbxContent>
                <w:p>
                  <w:pPr>
                    <w:tabs>
                      <w:tab w:pos="474" w:val="left" w:leader="none"/>
                    </w:tabs>
                    <w:spacing w:line="135" w:lineRule="exact" w:before="0"/>
                    <w:ind w:left="0" w:right="0" w:firstLine="0"/>
                    <w:jc w:val="left"/>
                    <w:rPr>
                      <w:rFonts w:ascii="Georgia"/>
                      <w:sz w:val="14"/>
                    </w:rPr>
                  </w:pPr>
                  <w:r>
                    <w:rPr>
                      <w:rFonts w:ascii="Georgia"/>
                      <w:spacing w:val="-10"/>
                      <w:sz w:val="14"/>
                    </w:rPr>
                    <w:t>2</w:t>
                  </w:r>
                  <w:r>
                    <w:rPr>
                      <w:rFonts w:ascii="Georgia"/>
                      <w:sz w:val="14"/>
                    </w:rPr>
                    <w:tab/>
                  </w:r>
                  <w:r>
                    <w:rPr>
                      <w:rFonts w:ascii="Georgia"/>
                      <w:spacing w:val="-10"/>
                      <w:sz w:val="14"/>
                    </w:rPr>
                    <w:t>2</w:t>
                  </w:r>
                </w:p>
              </w:txbxContent>
            </v:textbox>
            <w10:wrap type="none"/>
          </v:shape>
        </w:pict>
      </w:r>
      <w:r>
        <w:rPr/>
        <w:pict>
          <v:shape style="position:absolute;margin-left:373.174316pt;margin-top:23.612955pt;width:5.55pt;height:37.2pt;mso-position-horizontal-relative:page;mso-position-vertical-relative:paragraph;z-index:-29743616" type="#_x0000_t202" id="docshape1588" filled="false" stroked="false">
            <v:textbox inset="0,0,0,0">
              <w:txbxContent>
                <w:p>
                  <w:pPr>
                    <w:spacing w:line="196" w:lineRule="exact" w:before="0"/>
                    <w:ind w:left="0" w:right="0" w:firstLine="0"/>
                    <w:jc w:val="left"/>
                    <w:rPr>
                      <w:rFonts w:ascii="Arial" w:hAnsi="Arial"/>
                      <w:sz w:val="20"/>
                    </w:rPr>
                  </w:pPr>
                  <w:r>
                    <w:rPr>
                      <w:rFonts w:ascii="Arial" w:hAnsi="Arial"/>
                      <w:w w:val="166"/>
                      <w:sz w:val="20"/>
                    </w:rPr>
                    <w:t>¨</w:t>
                  </w:r>
                </w:p>
              </w:txbxContent>
            </v:textbox>
            <w10:wrap type="none"/>
          </v:shape>
        </w:pict>
      </w:r>
      <w:r>
        <w:rPr/>
        <w:pict>
          <v:shape style="position:absolute;margin-left:239.266815pt;margin-top:18.473137pt;width:4.350pt;height:13.55pt;mso-position-horizontal-relative:page;mso-position-vertical-relative:paragraph;z-index:-29736448" type="#_x0000_t202" id="docshape1589" filled="false" stroked="false">
            <v:textbox inset="0,0,0,0">
              <w:txbxContent>
                <w:p>
                  <w:pPr>
                    <w:spacing w:line="121" w:lineRule="exact" w:before="0"/>
                    <w:ind w:left="7" w:right="0" w:firstLine="0"/>
                    <w:jc w:val="left"/>
                    <w:rPr>
                      <w:rFonts w:ascii="Georgia"/>
                      <w:sz w:val="14"/>
                    </w:rPr>
                  </w:pPr>
                  <w:r>
                    <w:rPr>
                      <w:rFonts w:ascii="Georgia"/>
                      <w:w w:val="101"/>
                      <w:sz w:val="14"/>
                    </w:rPr>
                    <w:t>2</w:t>
                  </w:r>
                </w:p>
                <w:p>
                  <w:pPr>
                    <w:spacing w:line="14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249.069565pt;margin-top:18.250034pt;width:10.3pt;height:13.8pt;mso-position-horizontal-relative:page;mso-position-vertical-relative:paragraph;z-index:-29735936" type="#_x0000_t202" id="docshape1590" filled="false" stroked="false">
            <v:textbox inset="0,0,0,0">
              <w:txbxContent>
                <w:p>
                  <w:pPr>
                    <w:spacing w:line="136" w:lineRule="auto" w:before="0"/>
                    <w:ind w:left="0" w:right="0" w:firstLine="0"/>
                    <w:jc w:val="left"/>
                    <w:rPr>
                      <w:rFonts w:ascii="Meiryo" w:hAnsi="Meiryo"/>
                      <w:i/>
                      <w:sz w:val="14"/>
                    </w:rPr>
                  </w:pPr>
                  <w:r>
                    <w:rPr>
                      <w:b/>
                      <w:spacing w:val="-18"/>
                      <w:w w:val="105"/>
                      <w:position w:val="-7"/>
                      <w:sz w:val="20"/>
                    </w:rPr>
                    <w:t>v</w:t>
                  </w:r>
                  <w:r>
                    <w:rPr>
                      <w:rFonts w:ascii="Georgia" w:hAnsi="Georgia"/>
                      <w:i/>
                      <w:spacing w:val="-18"/>
                      <w:w w:val="105"/>
                      <w:position w:val="-12"/>
                      <w:sz w:val="14"/>
                    </w:rPr>
                    <w:t>i</w:t>
                  </w:r>
                  <w:r>
                    <w:rPr>
                      <w:rFonts w:ascii="Meiryo" w:hAnsi="Meiryo"/>
                      <w:i/>
                      <w:spacing w:val="-18"/>
                      <w:w w:val="105"/>
                      <w:sz w:val="14"/>
                    </w:rPr>
                    <w:t>∗</w:t>
                  </w:r>
                </w:p>
              </w:txbxContent>
            </v:textbox>
            <w10:wrap type="none"/>
          </v:shape>
        </w:pict>
      </w:r>
      <w:r>
        <w:rPr/>
        <w:pict>
          <v:shape style="position:absolute;margin-left:272.076019pt;margin-top:20.092091pt;width:16.5pt;height:17.3pt;mso-position-horizontal-relative:page;mso-position-vertical-relative:paragraph;z-index:-29735424" type="#_x0000_t202" id="docshape1591" filled="false" stroked="false">
            <v:textbox inset="0,0,0,0">
              <w:txbxContent>
                <w:p>
                  <w:pPr>
                    <w:spacing w:line="304" w:lineRule="exact" w:before="0"/>
                    <w:ind w:left="0" w:right="0" w:firstLine="0"/>
                    <w:jc w:val="left"/>
                    <w:rPr>
                      <w:rFonts w:ascii="Times New Roman" w:hAnsi="Times New Roman"/>
                      <w:i/>
                      <w:sz w:val="20"/>
                    </w:rPr>
                  </w:pPr>
                  <w:r>
                    <w:rPr>
                      <w:rFonts w:ascii="Meiryo" w:hAnsi="Meiryo"/>
                      <w:i/>
                      <w:w w:val="95"/>
                      <w:sz w:val="20"/>
                    </w:rPr>
                    <w:t>≤</w:t>
                  </w:r>
                  <w:r>
                    <w:rPr>
                      <w:rFonts w:ascii="Meiryo" w:hAnsi="Meiryo"/>
                      <w:i/>
                      <w:spacing w:val="-8"/>
                      <w:w w:val="95"/>
                      <w:sz w:val="20"/>
                    </w:rPr>
                    <w:t> </w:t>
                  </w:r>
                  <w:r>
                    <w:rPr>
                      <w:rFonts w:ascii="Times New Roman" w:hAnsi="Times New Roman"/>
                      <w:i/>
                      <w:spacing w:val="-10"/>
                      <w:w w:val="110"/>
                      <w:sz w:val="20"/>
                    </w:rPr>
                    <w:t>n</w:t>
                  </w:r>
                </w:p>
              </w:txbxContent>
            </v:textbox>
            <w10:wrap type="none"/>
          </v:shape>
        </w:pict>
      </w:r>
      <w:r>
        <w:rPr/>
        <w:pict>
          <v:shape style="position:absolute;margin-left:334.023346pt;margin-top:23.612955pt;width:5.55pt;height:37.2pt;mso-position-horizontal-relative:page;mso-position-vertical-relative:paragraph;z-index:-29734912" type="#_x0000_t202" id="docshape1592" filled="false" stroked="false">
            <v:textbox inset="0,0,0,0">
              <w:txbxContent>
                <w:p>
                  <w:pPr>
                    <w:spacing w:line="196" w:lineRule="exact" w:before="0"/>
                    <w:ind w:left="0" w:right="0" w:firstLine="0"/>
                    <w:jc w:val="left"/>
                    <w:rPr>
                      <w:rFonts w:ascii="Arial" w:hAnsi="Arial"/>
                      <w:sz w:val="20"/>
                    </w:rPr>
                  </w:pPr>
                  <w:r>
                    <w:rPr>
                      <w:rFonts w:ascii="Arial" w:hAnsi="Arial"/>
                      <w:w w:val="166"/>
                      <w:sz w:val="20"/>
                    </w:rPr>
                    <w:t>¨</w:t>
                  </w:r>
                </w:p>
              </w:txbxContent>
            </v:textbox>
            <w10:wrap type="none"/>
          </v:shape>
        </w:pict>
      </w:r>
      <w:r>
        <w:rPr/>
        <w:pict>
          <v:shape style="position:absolute;margin-left:355.609375pt;margin-top:18.159309pt;width:113.95pt;height:12.9pt;mso-position-horizontal-relative:page;mso-position-vertical-relative:paragraph;z-index:-29734400" type="#_x0000_t202" id="docshape1593" filled="false" stroked="false">
            <v:textbox inset="0,0,0,0">
              <w:txbxContent>
                <w:p>
                  <w:pPr>
                    <w:tabs>
                      <w:tab w:pos="551" w:val="left" w:leader="none"/>
                      <w:tab w:pos="1868" w:val="left" w:leader="none"/>
                    </w:tabs>
                    <w:spacing w:before="3"/>
                    <w:ind w:left="0" w:right="0" w:firstLine="0"/>
                    <w:jc w:val="left"/>
                    <w:rPr>
                      <w:sz w:val="20"/>
                    </w:rPr>
                  </w:pPr>
                  <w:r>
                    <w:rPr>
                      <w:rFonts w:ascii="Times New Roman"/>
                      <w:i/>
                      <w:spacing w:val="-4"/>
                      <w:w w:val="110"/>
                      <w:sz w:val="20"/>
                    </w:rPr>
                    <w:t>y</w:t>
                  </w:r>
                  <w:r>
                    <w:rPr>
                      <w:rFonts w:ascii="Georgia"/>
                      <w:i/>
                      <w:spacing w:val="-4"/>
                      <w:w w:val="110"/>
                      <w:sz w:val="20"/>
                      <w:vertAlign w:val="subscript"/>
                    </w:rPr>
                    <w:t>i</w:t>
                  </w:r>
                  <w:r>
                    <w:rPr>
                      <w:b/>
                      <w:spacing w:val="-4"/>
                      <w:w w:val="110"/>
                      <w:sz w:val="20"/>
                      <w:vertAlign w:val="baseline"/>
                    </w:rPr>
                    <w:t>v</w:t>
                  </w:r>
                  <w:r>
                    <w:rPr>
                      <w:rFonts w:ascii="Georgia"/>
                      <w:i/>
                      <w:spacing w:val="-4"/>
                      <w:w w:val="110"/>
                      <w:sz w:val="20"/>
                      <w:vertAlign w:val="subscript"/>
                    </w:rPr>
                    <w:t>i</w:t>
                  </w:r>
                  <w:r>
                    <w:rPr>
                      <w:rFonts w:ascii="Georgia"/>
                      <w:i/>
                      <w:sz w:val="20"/>
                      <w:vertAlign w:val="baseline"/>
                    </w:rPr>
                    <w:tab/>
                  </w:r>
                  <w:r>
                    <w:rPr>
                      <w:rFonts w:ascii="Times New Roman"/>
                      <w:i/>
                      <w:spacing w:val="-10"/>
                      <w:w w:val="110"/>
                      <w:sz w:val="20"/>
                      <w:vertAlign w:val="baseline"/>
                    </w:rPr>
                    <w:t>.</w:t>
                  </w:r>
                  <w:r>
                    <w:rPr>
                      <w:rFonts w:ascii="Times New Roman"/>
                      <w:i/>
                      <w:sz w:val="20"/>
                      <w:vertAlign w:val="baseline"/>
                    </w:rPr>
                    <w:tab/>
                  </w:r>
                  <w:r>
                    <w:rPr>
                      <w:spacing w:val="-4"/>
                      <w:sz w:val="20"/>
                      <w:vertAlign w:val="baseline"/>
                    </w:rPr>
                    <w:t>(6.7)</w:t>
                  </w:r>
                </w:p>
              </w:txbxContent>
            </v:textbox>
            <w10:wrap type="none"/>
          </v:shape>
        </w:pict>
      </w:r>
      <w:r>
        <w:rPr>
          <w:rFonts w:ascii="Arial" w:hAnsi="Arial"/>
          <w:spacing w:val="-10"/>
          <w:w w:val="210"/>
          <w:position w:val="-4"/>
          <w:sz w:val="20"/>
        </w:rPr>
        <w:t>Σ</w:t>
      </w:r>
      <w:r>
        <w:rPr>
          <w:rFonts w:ascii="Arial" w:hAnsi="Arial"/>
          <w:position w:val="-4"/>
          <w:sz w:val="20"/>
        </w:rPr>
        <w:tab/>
      </w:r>
      <w:r>
        <w:rPr>
          <w:rFonts w:ascii="Arial" w:hAnsi="Arial"/>
          <w:w w:val="119"/>
          <w:position w:val="4"/>
          <w:sz w:val="20"/>
        </w:rPr>
        <w:t>µ</w:t>
      </w:r>
      <w:r>
        <w:rPr>
          <w:rFonts w:ascii="Arial" w:hAnsi="Arial"/>
          <w:spacing w:val="-43"/>
          <w:w w:val="119"/>
          <w:position w:val="4"/>
          <w:sz w:val="20"/>
        </w:rPr>
        <w:t> </w:t>
      </w:r>
      <w:r>
        <w:rPr>
          <w:w w:val="115"/>
          <w:position w:val="-9"/>
          <w:sz w:val="20"/>
        </w:rPr>
        <w:t>9</w:t>
      </w:r>
      <w:r>
        <w:rPr>
          <w:spacing w:val="-28"/>
          <w:w w:val="115"/>
          <w:position w:val="-9"/>
          <w:sz w:val="20"/>
        </w:rPr>
        <w:t> </w:t>
      </w:r>
      <w:r>
        <w:rPr>
          <w:rFonts w:ascii="Arial" w:hAnsi="Arial"/>
          <w:w w:val="119"/>
          <w:position w:val="4"/>
          <w:sz w:val="20"/>
        </w:rPr>
        <w:t>¶</w:t>
      </w:r>
      <w:r>
        <w:rPr>
          <w:rFonts w:ascii="Georgia" w:hAnsi="Georgia"/>
          <w:i/>
          <w:w w:val="119"/>
          <w:sz w:val="14"/>
        </w:rPr>
        <w:t>n</w:t>
      </w:r>
      <w:r>
        <w:rPr>
          <w:rFonts w:ascii="Meiryo" w:hAnsi="Meiryo"/>
          <w:i/>
          <w:w w:val="119"/>
          <w:sz w:val="14"/>
        </w:rPr>
        <w:t>−</w:t>
      </w:r>
      <w:r>
        <w:rPr>
          <w:rFonts w:ascii="Georgia" w:hAnsi="Georgia"/>
          <w:w w:val="119"/>
          <w:sz w:val="14"/>
        </w:rPr>
        <w:t>1</w:t>
      </w:r>
      <w:r>
        <w:rPr>
          <w:rFonts w:ascii="Georgia" w:hAnsi="Georgia"/>
          <w:spacing w:val="-3"/>
          <w:w w:val="119"/>
          <w:sz w:val="14"/>
        </w:rPr>
        <w:t> </w:t>
      </w:r>
      <w:r>
        <w:rPr>
          <w:rFonts w:ascii="Arial" w:hAnsi="Arial"/>
          <w:spacing w:val="-6"/>
          <w:w w:val="113"/>
          <w:position w:val="-6"/>
          <w:sz w:val="20"/>
        </w:rPr>
        <w:t>¨</w:t>
      </w:r>
      <w:r>
        <w:rPr>
          <w:rFonts w:ascii="Arial" w:hAnsi="Arial"/>
          <w:spacing w:val="-198"/>
          <w:w w:val="179"/>
          <w:position w:val="-4"/>
          <w:sz w:val="20"/>
        </w:rPr>
        <w:t>Σ</w:t>
      </w:r>
      <w:r>
        <w:rPr>
          <w:rFonts w:ascii="Georgia" w:hAnsi="Georgia"/>
          <w:i/>
          <w:spacing w:val="-5"/>
          <w:w w:val="66"/>
          <w:position w:val="1"/>
          <w:sz w:val="14"/>
        </w:rPr>
        <w:t>n</w:t>
      </w:r>
      <w:r>
        <w:rPr>
          <w:rFonts w:ascii="Georgia" w:hAnsi="Georgia"/>
          <w:i/>
          <w:position w:val="1"/>
          <w:sz w:val="14"/>
        </w:rPr>
        <w:tab/>
      </w:r>
      <w:r>
        <w:rPr>
          <w:rFonts w:ascii="Arial" w:hAnsi="Arial"/>
          <w:spacing w:val="-10"/>
          <w:w w:val="155"/>
          <w:position w:val="-6"/>
          <w:sz w:val="20"/>
        </w:rPr>
        <w:t>¨</w:t>
      </w:r>
    </w:p>
    <w:p>
      <w:pPr>
        <w:pStyle w:val="BodyText"/>
        <w:spacing w:before="8"/>
        <w:rPr>
          <w:rFonts w:ascii="Arial"/>
          <w:sz w:val="8"/>
        </w:rPr>
      </w:pPr>
    </w:p>
    <w:p>
      <w:pPr>
        <w:spacing w:after="0"/>
        <w:rPr>
          <w:rFonts w:ascii="Arial"/>
          <w:sz w:val="8"/>
        </w:rPr>
        <w:sectPr>
          <w:type w:val="continuous"/>
          <w:pgSz w:w="11900" w:h="16840"/>
          <w:pgMar w:header="1482" w:footer="0" w:top="1600" w:bottom="280" w:left="620" w:right="1600"/>
        </w:sectPr>
      </w:pPr>
    </w:p>
    <w:p>
      <w:pPr>
        <w:pStyle w:val="BodyText"/>
        <w:spacing w:line="302" w:lineRule="exact" w:before="46"/>
        <w:ind w:left="2075"/>
        <w:rPr>
          <w:rFonts w:ascii="Meiryo" w:hAnsi="Meiryo"/>
          <w:i/>
          <w:sz w:val="14"/>
        </w:rPr>
      </w:pPr>
      <w:r>
        <w:rPr/>
        <w:drawing>
          <wp:anchor distT="0" distB="0" distL="0" distR="0" allowOverlap="1" layoutInCell="1" locked="0" behindDoc="0" simplePos="0" relativeHeight="16610304">
            <wp:simplePos x="0" y="0"/>
            <wp:positionH relativeFrom="page">
              <wp:posOffset>5024377</wp:posOffset>
            </wp:positionH>
            <wp:positionV relativeFrom="paragraph">
              <wp:posOffset>84382</wp:posOffset>
            </wp:positionV>
            <wp:extent cx="31749" cy="126999"/>
            <wp:effectExtent l="0" t="0" r="0" b="0"/>
            <wp:wrapNone/>
            <wp:docPr id="369" name="image1.png"/>
            <wp:cNvGraphicFramePr>
              <a:graphicFrameLocks noChangeAspect="1"/>
            </wp:cNvGraphicFramePr>
            <a:graphic>
              <a:graphicData uri="http://schemas.openxmlformats.org/drawingml/2006/picture">
                <pic:pic>
                  <pic:nvPicPr>
                    <pic:cNvPr id="37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64160">
            <wp:simplePos x="0" y="0"/>
            <wp:positionH relativeFrom="page">
              <wp:posOffset>5706176</wp:posOffset>
            </wp:positionH>
            <wp:positionV relativeFrom="paragraph">
              <wp:posOffset>84382</wp:posOffset>
            </wp:positionV>
            <wp:extent cx="31749" cy="126999"/>
            <wp:effectExtent l="0" t="0" r="0" b="0"/>
            <wp:wrapNone/>
            <wp:docPr id="371" name="image1.png"/>
            <wp:cNvGraphicFramePr>
              <a:graphicFrameLocks noChangeAspect="1"/>
            </wp:cNvGraphicFramePr>
            <a:graphic>
              <a:graphicData uri="http://schemas.openxmlformats.org/drawingml/2006/picture">
                <pic:pic>
                  <pic:nvPicPr>
                    <pic:cNvPr id="37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64672">
            <wp:simplePos x="0" y="0"/>
            <wp:positionH relativeFrom="page">
              <wp:posOffset>5888346</wp:posOffset>
            </wp:positionH>
            <wp:positionV relativeFrom="paragraph">
              <wp:posOffset>84382</wp:posOffset>
            </wp:positionV>
            <wp:extent cx="31749" cy="126999"/>
            <wp:effectExtent l="0" t="0" r="0" b="0"/>
            <wp:wrapNone/>
            <wp:docPr id="373" name="image1.png"/>
            <wp:cNvGraphicFramePr>
              <a:graphicFrameLocks noChangeAspect="1"/>
            </wp:cNvGraphicFramePr>
            <a:graphic>
              <a:graphicData uri="http://schemas.openxmlformats.org/drawingml/2006/picture">
                <pic:pic>
                  <pic:nvPicPr>
                    <pic:cNvPr id="374" name="image1.png"/>
                    <pic:cNvPicPr/>
                  </pic:nvPicPr>
                  <pic:blipFill>
                    <a:blip r:embed="rId23" cstate="print"/>
                    <a:stretch>
                      <a:fillRect/>
                    </a:stretch>
                  </pic:blipFill>
                  <pic:spPr>
                    <a:xfrm>
                      <a:off x="0" y="0"/>
                      <a:ext cx="31749" cy="126999"/>
                    </a:xfrm>
                    <a:prstGeom prst="rect">
                      <a:avLst/>
                    </a:prstGeom>
                  </pic:spPr>
                </pic:pic>
              </a:graphicData>
            </a:graphic>
          </wp:anchor>
        </w:drawing>
      </w:r>
      <w:r>
        <w:rPr/>
        <w:t>We</w:t>
      </w:r>
      <w:r>
        <w:rPr>
          <w:spacing w:val="-12"/>
        </w:rPr>
        <w:t> </w:t>
      </w:r>
      <w:r>
        <w:rPr/>
        <w:t>now</w:t>
      </w:r>
      <w:r>
        <w:rPr>
          <w:spacing w:val="-9"/>
        </w:rPr>
        <w:t> </w:t>
      </w:r>
      <w:r>
        <w:rPr/>
        <w:t>apply</w:t>
      </w:r>
      <w:r>
        <w:rPr>
          <w:spacing w:val="-7"/>
        </w:rPr>
        <w:t> </w:t>
      </w:r>
      <w:r>
        <w:rPr/>
        <w:t>(6.54)</w:t>
      </w:r>
      <w:r>
        <w:rPr>
          <w:spacing w:val="-9"/>
        </w:rPr>
        <w:t> </w:t>
      </w:r>
      <w:r>
        <w:rPr/>
        <w:t>from</w:t>
      </w:r>
      <w:r>
        <w:rPr>
          <w:spacing w:val="-10"/>
        </w:rPr>
        <w:t> </w:t>
      </w:r>
      <w:r>
        <w:rPr/>
        <w:t>Theorem</w:t>
      </w:r>
      <w:r>
        <w:rPr>
          <w:spacing w:val="-9"/>
        </w:rPr>
        <w:t> </w:t>
      </w:r>
      <w:r>
        <w:rPr/>
        <w:t>6.66,</w:t>
      </w:r>
      <w:r>
        <w:rPr>
          <w:spacing w:val="-9"/>
        </w:rPr>
        <w:t> </w:t>
      </w:r>
      <w:r>
        <w:rPr/>
        <w:t>which</w:t>
      </w:r>
      <w:r>
        <w:rPr>
          <w:spacing w:val="-9"/>
        </w:rPr>
        <w:t> </w:t>
      </w:r>
      <w:r>
        <w:rPr/>
        <w:t>says</w:t>
      </w:r>
      <w:r>
        <w:rPr>
          <w:spacing w:val="-9"/>
        </w:rPr>
        <w:t> </w:t>
      </w:r>
      <w:r>
        <w:rPr/>
        <w:t>that</w:t>
      </w:r>
      <w:r>
        <w:rPr>
          <w:spacing w:val="10"/>
        </w:rPr>
        <w:t> </w:t>
      </w:r>
      <w:r>
        <w:rPr>
          <w:position w:val="-4"/>
        </w:rPr>
        <w:drawing>
          <wp:inline distT="0" distB="0" distL="0" distR="0">
            <wp:extent cx="31749" cy="126999"/>
            <wp:effectExtent l="0" t="0" r="0" b="0"/>
            <wp:docPr id="375" name="image1.png"/>
            <wp:cNvGraphicFramePr>
              <a:graphicFrameLocks noChangeAspect="1"/>
            </wp:cNvGraphicFramePr>
            <a:graphic>
              <a:graphicData uri="http://schemas.openxmlformats.org/drawingml/2006/picture">
                <pic:pic>
                  <pic:nvPicPr>
                    <pic:cNvPr id="376"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hAnsi="Times New Roman"/>
          <w:spacing w:val="-13"/>
        </w:rPr>
        <w:t> </w:t>
      </w:r>
      <w:r>
        <w:rPr>
          <w:b/>
          <w:spacing w:val="-6"/>
        </w:rPr>
        <w:t>v</w:t>
      </w:r>
      <w:r>
        <w:rPr>
          <w:rFonts w:ascii="Georgia" w:hAnsi="Georgia"/>
          <w:i/>
          <w:spacing w:val="-6"/>
          <w:position w:val="-4"/>
          <w:sz w:val="14"/>
        </w:rPr>
        <w:t>i</w:t>
      </w:r>
      <w:r>
        <w:rPr>
          <w:rFonts w:ascii="Meiryo" w:hAnsi="Meiryo"/>
          <w:i/>
          <w:spacing w:val="-6"/>
          <w:position w:val="7"/>
          <w:sz w:val="14"/>
        </w:rPr>
        <w:t>∗</w:t>
      </w:r>
    </w:p>
    <w:p>
      <w:pPr>
        <w:pStyle w:val="BodyText"/>
        <w:spacing w:line="219" w:lineRule="exact"/>
        <w:ind w:left="2075"/>
      </w:pPr>
      <w:r>
        <w:rPr/>
        <w:t>This</w:t>
      </w:r>
      <w:r>
        <w:rPr>
          <w:spacing w:val="36"/>
        </w:rPr>
        <w:t> </w:t>
      </w:r>
      <w:r>
        <w:rPr>
          <w:spacing w:val="-2"/>
        </w:rPr>
        <w:t>yields</w:t>
      </w:r>
    </w:p>
    <w:p>
      <w:pPr>
        <w:spacing w:before="43"/>
        <w:ind w:left="69" w:right="0" w:firstLine="0"/>
        <w:jc w:val="left"/>
        <w:rPr>
          <w:sz w:val="20"/>
        </w:rPr>
      </w:pPr>
      <w:r>
        <w:rPr/>
        <w:br w:type="column"/>
      </w:r>
      <w:r>
        <w:rPr>
          <w:rFonts w:ascii="Georgia" w:hAnsi="Georgia"/>
          <w:w w:val="110"/>
          <w:sz w:val="14"/>
        </w:rPr>
        <w:t>2</w:t>
      </w:r>
      <w:r>
        <w:rPr>
          <w:rFonts w:ascii="Georgia" w:hAnsi="Georgia"/>
          <w:spacing w:val="22"/>
          <w:w w:val="110"/>
          <w:sz w:val="14"/>
        </w:rPr>
        <w:t> </w:t>
      </w:r>
      <w:r>
        <w:rPr>
          <w:rFonts w:ascii="Meiryo" w:hAnsi="Meiryo"/>
          <w:i/>
          <w:w w:val="110"/>
          <w:position w:val="-6"/>
          <w:sz w:val="20"/>
        </w:rPr>
        <w:t>≥</w:t>
      </w:r>
      <w:r>
        <w:rPr>
          <w:rFonts w:ascii="Meiryo" w:hAnsi="Meiryo"/>
          <w:i/>
          <w:spacing w:val="-19"/>
          <w:w w:val="110"/>
          <w:position w:val="-6"/>
          <w:sz w:val="20"/>
        </w:rPr>
        <w:t> </w:t>
      </w:r>
      <w:r>
        <w:rPr>
          <w:w w:val="110"/>
          <w:position w:val="-6"/>
          <w:sz w:val="20"/>
        </w:rPr>
        <w:t>2</w:t>
      </w:r>
      <w:r>
        <w:rPr>
          <w:rFonts w:ascii="Meiryo" w:hAnsi="Meiryo"/>
          <w:i/>
          <w:w w:val="110"/>
          <w:sz w:val="14"/>
        </w:rPr>
        <w:t>−</w:t>
      </w:r>
      <w:r>
        <w:rPr>
          <w:rFonts w:ascii="Georgia" w:hAnsi="Georgia"/>
          <w:w w:val="110"/>
          <w:sz w:val="14"/>
        </w:rPr>
        <w:t>(</w:t>
      </w:r>
      <w:r>
        <w:rPr>
          <w:rFonts w:ascii="Georgia" w:hAnsi="Georgia"/>
          <w:i/>
          <w:w w:val="110"/>
          <w:sz w:val="14"/>
        </w:rPr>
        <w:t>i</w:t>
      </w:r>
      <w:r>
        <w:rPr>
          <w:rFonts w:ascii="Meiryo" w:hAnsi="Meiryo"/>
          <w:i/>
          <w:w w:val="110"/>
          <w:sz w:val="14"/>
        </w:rPr>
        <w:t>−</w:t>
      </w:r>
      <w:r>
        <w:rPr>
          <w:rFonts w:ascii="Georgia" w:hAnsi="Georgia"/>
          <w:w w:val="110"/>
          <w:sz w:val="14"/>
        </w:rPr>
        <w:t>1)</w:t>
      </w:r>
      <w:r>
        <w:rPr>
          <w:rFonts w:ascii="Georgia" w:hAnsi="Georgia"/>
          <w:spacing w:val="68"/>
          <w:w w:val="110"/>
          <w:sz w:val="14"/>
        </w:rPr>
        <w:t> </w:t>
      </w:r>
      <w:r>
        <w:rPr>
          <w:b/>
          <w:w w:val="110"/>
          <w:position w:val="-6"/>
          <w:sz w:val="20"/>
        </w:rPr>
        <w:t>v</w:t>
      </w:r>
      <w:r>
        <w:rPr>
          <w:rFonts w:ascii="Georgia" w:hAnsi="Georgia"/>
          <w:i/>
          <w:w w:val="110"/>
          <w:position w:val="-9"/>
          <w:sz w:val="14"/>
        </w:rPr>
        <w:t>i</w:t>
      </w:r>
      <w:r>
        <w:rPr>
          <w:rFonts w:ascii="Georgia" w:hAnsi="Georgia"/>
          <w:i/>
          <w:spacing w:val="68"/>
          <w:w w:val="110"/>
          <w:position w:val="-9"/>
          <w:sz w:val="14"/>
        </w:rPr>
        <w:t> </w:t>
      </w:r>
      <w:r>
        <w:rPr>
          <w:rFonts w:ascii="Georgia" w:hAnsi="Georgia"/>
          <w:spacing w:val="-5"/>
          <w:w w:val="110"/>
          <w:sz w:val="14"/>
        </w:rPr>
        <w:t>2</w:t>
      </w:r>
      <w:r>
        <w:rPr>
          <w:spacing w:val="-5"/>
          <w:w w:val="110"/>
          <w:position w:val="-6"/>
          <w:sz w:val="20"/>
        </w:rPr>
        <w:t>.</w:t>
      </w:r>
    </w:p>
    <w:p>
      <w:pPr>
        <w:spacing w:after="0"/>
        <w:jc w:val="left"/>
        <w:rPr>
          <w:sz w:val="20"/>
        </w:rPr>
        <w:sectPr>
          <w:type w:val="continuous"/>
          <w:pgSz w:w="11900" w:h="16840"/>
          <w:pgMar w:header="1482" w:footer="0" w:top="1600" w:bottom="280" w:left="620" w:right="1600"/>
          <w:cols w:num="2" w:equalWidth="0">
            <w:col w:w="7258" w:space="40"/>
            <w:col w:w="2382"/>
          </w:cols>
        </w:sectPr>
      </w:pPr>
    </w:p>
    <w:p>
      <w:pPr>
        <w:spacing w:before="173"/>
        <w:ind w:left="0" w:right="0" w:firstLine="0"/>
        <w:jc w:val="right"/>
        <w:rPr>
          <w:rFonts w:ascii="Georgia" w:hAnsi="Georgia"/>
          <w:sz w:val="14"/>
        </w:rPr>
      </w:pPr>
      <w:r>
        <w:rPr/>
        <w:pict>
          <v:shape style="position:absolute;margin-left:146.870956pt;margin-top:9.594113pt;width:4.95pt;height:7pt;mso-position-horizontal-relative:page;mso-position-vertical-relative:paragraph;z-index:-29743104" type="#_x0000_t202" id="docshape1594" filled="false" stroked="false">
            <v:textbox inset="0,0,0,0">
              <w:txbxContent>
                <w:p>
                  <w:pPr>
                    <w:spacing w:line="135" w:lineRule="exact" w:before="0"/>
                    <w:ind w:left="0" w:right="0" w:firstLine="0"/>
                    <w:jc w:val="left"/>
                    <w:rPr>
                      <w:rFonts w:ascii="Georgia"/>
                      <w:i/>
                      <w:sz w:val="14"/>
                    </w:rPr>
                  </w:pPr>
                  <w:r>
                    <w:rPr>
                      <w:rFonts w:ascii="Georgia"/>
                      <w:i/>
                      <w:w w:val="119"/>
                      <w:sz w:val="14"/>
                    </w:rPr>
                    <w:t>n</w:t>
                  </w:r>
                </w:p>
              </w:txbxContent>
            </v:textbox>
            <w10:wrap type="none"/>
          </v:shape>
        </w:pict>
      </w:r>
      <w:r>
        <w:rPr>
          <w:rFonts w:ascii="Arial" w:hAnsi="Arial"/>
          <w:spacing w:val="-3"/>
          <w:w w:val="165"/>
          <w:position w:val="17"/>
          <w:sz w:val="20"/>
        </w:rPr>
        <w:t>¨</w:t>
      </w:r>
      <w:r>
        <w:rPr>
          <w:rFonts w:ascii="Arial" w:hAnsi="Arial"/>
          <w:spacing w:val="-275"/>
          <w:w w:val="231"/>
          <w:position w:val="42"/>
          <w:sz w:val="20"/>
        </w:rPr>
        <w:t>Σ</w:t>
      </w:r>
      <w:r>
        <w:rPr>
          <w:rFonts w:ascii="Georgia" w:hAnsi="Georgia"/>
          <w:i/>
          <w:spacing w:val="-2"/>
          <w:w w:val="134"/>
          <w:sz w:val="14"/>
        </w:rPr>
        <w:t>i</w:t>
      </w:r>
      <w:r>
        <w:rPr>
          <w:rFonts w:ascii="Georgia" w:hAnsi="Georgia"/>
          <w:spacing w:val="-2"/>
          <w:w w:val="133"/>
          <w:sz w:val="14"/>
        </w:rPr>
        <w:t>=1</w:t>
      </w:r>
    </w:p>
    <w:p>
      <w:pPr>
        <w:spacing w:before="356"/>
        <w:ind w:left="8" w:right="0" w:firstLine="0"/>
        <w:jc w:val="left"/>
        <w:rPr>
          <w:rFonts w:ascii="Arial" w:hAnsi="Arial"/>
          <w:sz w:val="20"/>
        </w:rPr>
      </w:pPr>
      <w:r>
        <w:rPr/>
        <w:br w:type="column"/>
      </w:r>
      <w:r>
        <w:rPr>
          <w:rFonts w:ascii="Times New Roman" w:hAnsi="Times New Roman"/>
          <w:i/>
          <w:spacing w:val="-4"/>
          <w:w w:val="130"/>
          <w:sz w:val="20"/>
        </w:rPr>
        <w:t>y</w:t>
      </w:r>
      <w:r>
        <w:rPr>
          <w:rFonts w:ascii="Georgia" w:hAnsi="Georgia"/>
          <w:i/>
          <w:spacing w:val="-4"/>
          <w:w w:val="130"/>
          <w:sz w:val="20"/>
          <w:vertAlign w:val="subscript"/>
        </w:rPr>
        <w:t>i</w:t>
      </w:r>
      <w:r>
        <w:rPr>
          <w:b/>
          <w:spacing w:val="-4"/>
          <w:w w:val="130"/>
          <w:sz w:val="20"/>
          <w:vertAlign w:val="baseline"/>
        </w:rPr>
        <w:t>v</w:t>
      </w:r>
      <w:r>
        <w:rPr>
          <w:rFonts w:ascii="Georgia" w:hAnsi="Georgia"/>
          <w:i/>
          <w:spacing w:val="-4"/>
          <w:w w:val="130"/>
          <w:sz w:val="20"/>
          <w:vertAlign w:val="subscript"/>
        </w:rPr>
        <w:t>i</w:t>
      </w:r>
      <w:r>
        <w:rPr>
          <w:rFonts w:ascii="Arial" w:hAnsi="Arial"/>
          <w:spacing w:val="-4"/>
          <w:w w:val="130"/>
          <w:position w:val="-6"/>
          <w:sz w:val="20"/>
          <w:vertAlign w:val="baseline"/>
        </w:rPr>
        <w:t>¨</w:t>
      </w:r>
    </w:p>
    <w:p>
      <w:pPr>
        <w:spacing w:before="297"/>
        <w:ind w:left="104" w:right="0" w:firstLine="0"/>
        <w:jc w:val="left"/>
        <w:rPr>
          <w:rFonts w:ascii="Georgia" w:hAnsi="Georgia"/>
          <w:sz w:val="14"/>
        </w:rPr>
      </w:pPr>
      <w:r>
        <w:rPr/>
        <w:br w:type="column"/>
      </w:r>
      <w:r>
        <w:rPr>
          <w:rFonts w:ascii="Meiryo" w:hAnsi="Meiryo"/>
          <w:i/>
          <w:w w:val="95"/>
          <w:position w:val="-7"/>
          <w:sz w:val="20"/>
        </w:rPr>
        <w:t>≥</w:t>
      </w:r>
      <w:r>
        <w:rPr>
          <w:rFonts w:ascii="Meiryo" w:hAnsi="Meiryo"/>
          <w:i/>
          <w:spacing w:val="-8"/>
          <w:w w:val="95"/>
          <w:position w:val="-7"/>
          <w:sz w:val="20"/>
        </w:rPr>
        <w:t> </w:t>
      </w:r>
      <w:r>
        <w:rPr>
          <w:rFonts w:ascii="Times New Roman" w:hAnsi="Times New Roman"/>
          <w:i/>
          <w:spacing w:val="-5"/>
          <w:w w:val="105"/>
          <w:position w:val="-7"/>
          <w:sz w:val="20"/>
        </w:rPr>
        <w:t>n</w:t>
      </w:r>
      <w:r>
        <w:rPr>
          <w:rFonts w:ascii="Meiryo" w:hAnsi="Meiryo"/>
          <w:i/>
          <w:spacing w:val="-5"/>
          <w:w w:val="105"/>
          <w:sz w:val="14"/>
        </w:rPr>
        <w:t>−</w:t>
      </w:r>
      <w:r>
        <w:rPr>
          <w:rFonts w:ascii="Georgia" w:hAnsi="Georgia"/>
          <w:spacing w:val="-5"/>
          <w:w w:val="105"/>
          <w:sz w:val="14"/>
        </w:rPr>
        <w:t>2</w:t>
      </w:r>
    </w:p>
    <w:p>
      <w:pPr>
        <w:spacing w:before="139"/>
        <w:ind w:left="173" w:right="0" w:firstLine="0"/>
        <w:jc w:val="left"/>
        <w:rPr>
          <w:rFonts w:ascii="Georgia" w:hAnsi="Georgia"/>
          <w:i/>
          <w:sz w:val="14"/>
        </w:rPr>
      </w:pPr>
      <w:r>
        <w:rPr/>
        <w:br w:type="column"/>
      </w:r>
      <w:r>
        <w:rPr>
          <w:w w:val="110"/>
          <w:position w:val="-9"/>
          <w:sz w:val="20"/>
        </w:rPr>
        <w:t>8</w:t>
      </w:r>
      <w:r>
        <w:rPr>
          <w:spacing w:val="35"/>
          <w:w w:val="110"/>
          <w:position w:val="-9"/>
          <w:sz w:val="20"/>
        </w:rPr>
        <w:t>  </w:t>
      </w:r>
      <w:r>
        <w:rPr>
          <w:rFonts w:ascii="Georgia" w:hAnsi="Georgia"/>
          <w:i/>
          <w:w w:val="110"/>
          <w:sz w:val="14"/>
        </w:rPr>
        <w:t>n</w:t>
      </w:r>
      <w:r>
        <w:rPr>
          <w:rFonts w:ascii="Meiryo" w:hAnsi="Meiryo"/>
          <w:i/>
          <w:w w:val="110"/>
          <w:sz w:val="14"/>
        </w:rPr>
        <w:t>−</w:t>
      </w:r>
      <w:r>
        <w:rPr>
          <w:rFonts w:ascii="Georgia" w:hAnsi="Georgia"/>
          <w:w w:val="110"/>
          <w:sz w:val="14"/>
        </w:rPr>
        <w:t>1</w:t>
      </w:r>
      <w:r>
        <w:rPr>
          <w:rFonts w:ascii="Georgia" w:hAnsi="Georgia"/>
          <w:spacing w:val="30"/>
          <w:w w:val="110"/>
          <w:sz w:val="14"/>
        </w:rPr>
        <w:t>  </w:t>
      </w:r>
      <w:r>
        <w:rPr>
          <w:rFonts w:ascii="Georgia" w:hAnsi="Georgia"/>
          <w:i/>
          <w:spacing w:val="-10"/>
          <w:w w:val="110"/>
          <w:position w:val="1"/>
          <w:sz w:val="14"/>
        </w:rPr>
        <w:t>n</w:t>
      </w:r>
    </w:p>
    <w:p>
      <w:pPr>
        <w:pStyle w:val="BodyText"/>
        <w:rPr>
          <w:rFonts w:ascii="Georgia"/>
          <w:i/>
          <w:sz w:val="4"/>
        </w:rPr>
      </w:pPr>
    </w:p>
    <w:p>
      <w:pPr>
        <w:pStyle w:val="BodyText"/>
        <w:spacing w:line="20" w:lineRule="exact"/>
        <w:ind w:left="173"/>
        <w:rPr>
          <w:rFonts w:ascii="Georgia"/>
          <w:sz w:val="2"/>
        </w:rPr>
      </w:pPr>
      <w:r>
        <w:rPr>
          <w:rFonts w:ascii="Georgia"/>
          <w:sz w:val="2"/>
        </w:rPr>
        <w:pict>
          <v:group style="width:5pt;height:.4pt;mso-position-horizontal-relative:char;mso-position-vertical-relative:line" id="docshapegroup1595" coordorigin="0,0" coordsize="100,8">
            <v:line style="position:absolute" from="0,4" to="100,4" stroked="true" strokeweight=".400112pt" strokecolor="#000000">
              <v:stroke dashstyle="solid"/>
            </v:line>
          </v:group>
        </w:pict>
      </w:r>
      <w:r>
        <w:rPr>
          <w:rFonts w:ascii="Georgia"/>
          <w:sz w:val="2"/>
        </w:rPr>
      </w:r>
    </w:p>
    <w:p>
      <w:pPr>
        <w:pStyle w:val="BodyText"/>
        <w:spacing w:line="174" w:lineRule="exact"/>
        <w:ind w:left="173"/>
      </w:pPr>
      <w:r>
        <w:rPr>
          <w:w w:val="89"/>
        </w:rPr>
        <w:t>9</w:t>
      </w:r>
    </w:p>
    <w:p>
      <w:pPr>
        <w:spacing w:line="122" w:lineRule="exact" w:before="0"/>
        <w:ind w:left="0" w:right="0" w:firstLine="0"/>
        <w:jc w:val="right"/>
        <w:rPr>
          <w:rFonts w:ascii="Georgia"/>
          <w:sz w:val="14"/>
        </w:rPr>
      </w:pPr>
      <w:r>
        <w:rPr/>
        <w:pict>
          <v:shape style="position:absolute;margin-left:217.380692pt;margin-top:-28.929197pt;width:44.1pt;height:41.8pt;mso-position-horizontal-relative:page;mso-position-vertical-relative:paragraph;z-index:-29742080" type="#_x0000_t202" id="docshape1596" filled="false" stroked="false">
            <v:textbox inset="0,0,0,0">
              <w:txbxContent>
                <w:p>
                  <w:pPr>
                    <w:pStyle w:val="BodyText"/>
                    <w:tabs>
                      <w:tab w:pos="786" w:val="left" w:leader="none"/>
                    </w:tabs>
                    <w:spacing w:line="196" w:lineRule="auto"/>
                    <w:rPr>
                      <w:rFonts w:ascii="Arial" w:hAnsi="Arial"/>
                    </w:rPr>
                  </w:pPr>
                  <w:r>
                    <w:rPr>
                      <w:rFonts w:ascii="Arial" w:hAnsi="Arial"/>
                      <w:w w:val="140"/>
                    </w:rPr>
                    <w:t>µ</w:t>
                  </w:r>
                  <w:r>
                    <w:rPr>
                      <w:rFonts w:ascii="Arial" w:hAnsi="Arial"/>
                      <w:spacing w:val="53"/>
                      <w:w w:val="140"/>
                    </w:rPr>
                    <w:t> </w:t>
                  </w:r>
                  <w:r>
                    <w:rPr>
                      <w:rFonts w:ascii="Arial" w:hAnsi="Arial"/>
                      <w:spacing w:val="-10"/>
                      <w:w w:val="140"/>
                    </w:rPr>
                    <w:t>¶</w:t>
                  </w:r>
                  <w:r>
                    <w:rPr>
                      <w:rFonts w:ascii="Arial" w:hAnsi="Arial"/>
                    </w:rPr>
                    <w:tab/>
                  </w:r>
                  <w:r>
                    <w:rPr>
                      <w:rFonts w:ascii="Arial" w:hAnsi="Arial"/>
                      <w:spacing w:val="-225"/>
                      <w:w w:val="210"/>
                      <w:position w:val="-8"/>
                    </w:rPr>
                    <w:t>Σ</w:t>
                  </w:r>
                </w:p>
              </w:txbxContent>
            </v:textbox>
            <w10:wrap type="none"/>
          </v:shape>
        </w:pict>
      </w:r>
      <w:r>
        <w:rPr>
          <w:rFonts w:ascii="Georgia"/>
          <w:i/>
          <w:spacing w:val="-5"/>
          <w:w w:val="135"/>
          <w:sz w:val="14"/>
        </w:rPr>
        <w:t>i</w:t>
      </w:r>
      <w:r>
        <w:rPr>
          <w:rFonts w:ascii="Georgia"/>
          <w:spacing w:val="-5"/>
          <w:w w:val="135"/>
          <w:sz w:val="14"/>
        </w:rPr>
        <w:t>=1</w:t>
      </w:r>
    </w:p>
    <w:p>
      <w:pPr>
        <w:spacing w:before="297"/>
        <w:ind w:left="8" w:right="0" w:firstLine="0"/>
        <w:jc w:val="left"/>
        <w:rPr>
          <w:rFonts w:ascii="Georgia" w:hAnsi="Georgia"/>
          <w:sz w:val="14"/>
        </w:rPr>
      </w:pPr>
      <w:r>
        <w:rPr/>
        <w:br w:type="column"/>
      </w:r>
      <w:r>
        <w:rPr>
          <w:rFonts w:ascii="Times New Roman" w:hAnsi="Times New Roman"/>
          <w:i/>
          <w:w w:val="105"/>
          <w:position w:val="-7"/>
          <w:sz w:val="20"/>
        </w:rPr>
        <w:t>y</w:t>
      </w:r>
      <w:r>
        <w:rPr>
          <w:rFonts w:ascii="Georgia" w:hAnsi="Georgia"/>
          <w:w w:val="105"/>
          <w:sz w:val="14"/>
        </w:rPr>
        <w:t>2</w:t>
      </w:r>
      <w:r>
        <w:rPr>
          <w:rFonts w:ascii="Georgia" w:hAnsi="Georgia"/>
          <w:spacing w:val="20"/>
          <w:w w:val="105"/>
          <w:sz w:val="14"/>
        </w:rPr>
        <w:t> </w:t>
      </w:r>
      <w:r>
        <w:rPr>
          <w:rFonts w:ascii="Meiryo" w:hAnsi="Meiryo"/>
          <w:i/>
          <w:w w:val="105"/>
          <w:position w:val="-7"/>
          <w:sz w:val="20"/>
        </w:rPr>
        <w:t>·</w:t>
      </w:r>
      <w:r>
        <w:rPr>
          <w:rFonts w:ascii="Meiryo" w:hAnsi="Meiryo"/>
          <w:i/>
          <w:spacing w:val="-25"/>
          <w:w w:val="105"/>
          <w:position w:val="-7"/>
          <w:sz w:val="20"/>
        </w:rPr>
        <w:t> </w:t>
      </w:r>
      <w:r>
        <w:rPr>
          <w:w w:val="105"/>
          <w:position w:val="-7"/>
          <w:sz w:val="20"/>
        </w:rPr>
        <w:t>2</w:t>
      </w:r>
      <w:r>
        <w:rPr>
          <w:rFonts w:ascii="Meiryo" w:hAnsi="Meiryo"/>
          <w:i/>
          <w:w w:val="105"/>
          <w:sz w:val="14"/>
        </w:rPr>
        <w:t>−</w:t>
      </w:r>
      <w:r>
        <w:rPr>
          <w:rFonts w:ascii="Georgia" w:hAnsi="Georgia"/>
          <w:w w:val="105"/>
          <w:sz w:val="14"/>
        </w:rPr>
        <w:t>(</w:t>
      </w:r>
      <w:r>
        <w:rPr>
          <w:rFonts w:ascii="Georgia" w:hAnsi="Georgia"/>
          <w:i/>
          <w:w w:val="105"/>
          <w:sz w:val="14"/>
        </w:rPr>
        <w:t>i</w:t>
      </w:r>
      <w:r>
        <w:rPr>
          <w:rFonts w:ascii="Meiryo" w:hAnsi="Meiryo"/>
          <w:i/>
          <w:w w:val="105"/>
          <w:sz w:val="14"/>
        </w:rPr>
        <w:t>−</w:t>
      </w:r>
      <w:r>
        <w:rPr>
          <w:rFonts w:ascii="Georgia" w:hAnsi="Georgia"/>
          <w:w w:val="105"/>
          <w:sz w:val="14"/>
        </w:rPr>
        <w:t>1)</w:t>
      </w:r>
      <w:r>
        <w:rPr>
          <w:rFonts w:ascii="Georgia" w:hAnsi="Georgia"/>
          <w:spacing w:val="65"/>
          <w:w w:val="150"/>
          <w:sz w:val="14"/>
        </w:rPr>
        <w:t> </w:t>
      </w:r>
      <w:r>
        <w:rPr>
          <w:b/>
          <w:w w:val="105"/>
          <w:position w:val="-7"/>
          <w:sz w:val="20"/>
        </w:rPr>
        <w:t>v</w:t>
      </w:r>
      <w:r>
        <w:rPr>
          <w:rFonts w:ascii="Georgia" w:hAnsi="Georgia"/>
          <w:i/>
          <w:w w:val="105"/>
          <w:position w:val="-10"/>
          <w:sz w:val="14"/>
        </w:rPr>
        <w:t>i</w:t>
      </w:r>
      <w:r>
        <w:rPr>
          <w:rFonts w:ascii="Georgia" w:hAnsi="Georgia"/>
          <w:i/>
          <w:spacing w:val="65"/>
          <w:w w:val="150"/>
          <w:position w:val="-10"/>
          <w:sz w:val="14"/>
        </w:rPr>
        <w:t> </w:t>
      </w:r>
      <w:r>
        <w:rPr>
          <w:rFonts w:ascii="Georgia" w:hAnsi="Georgia"/>
          <w:w w:val="105"/>
          <w:sz w:val="14"/>
        </w:rPr>
        <w:t>2</w:t>
      </w:r>
      <w:r>
        <w:rPr>
          <w:rFonts w:ascii="Georgia" w:hAnsi="Georgia"/>
          <w:spacing w:val="32"/>
          <w:w w:val="105"/>
          <w:sz w:val="14"/>
        </w:rPr>
        <w:t> </w:t>
      </w:r>
      <w:r>
        <w:rPr>
          <w:rFonts w:ascii="Meiryo" w:hAnsi="Meiryo"/>
          <w:i/>
          <w:w w:val="105"/>
          <w:position w:val="-7"/>
          <w:sz w:val="20"/>
        </w:rPr>
        <w:t>≥</w:t>
      </w:r>
      <w:r>
        <w:rPr>
          <w:rFonts w:ascii="Meiryo" w:hAnsi="Meiryo"/>
          <w:i/>
          <w:spacing w:val="-13"/>
          <w:w w:val="105"/>
          <w:position w:val="-7"/>
          <w:sz w:val="20"/>
        </w:rPr>
        <w:t> </w:t>
      </w:r>
      <w:r>
        <w:rPr>
          <w:rFonts w:ascii="Times New Roman" w:hAnsi="Times New Roman"/>
          <w:i/>
          <w:spacing w:val="-5"/>
          <w:w w:val="105"/>
          <w:position w:val="-7"/>
          <w:sz w:val="20"/>
        </w:rPr>
        <w:t>n</w:t>
      </w:r>
      <w:r>
        <w:rPr>
          <w:rFonts w:ascii="Meiryo" w:hAnsi="Meiryo"/>
          <w:i/>
          <w:spacing w:val="-5"/>
          <w:w w:val="105"/>
          <w:sz w:val="14"/>
        </w:rPr>
        <w:t>−</w:t>
      </w:r>
      <w:r>
        <w:rPr>
          <w:rFonts w:ascii="Georgia" w:hAnsi="Georgia"/>
          <w:spacing w:val="-5"/>
          <w:w w:val="105"/>
          <w:sz w:val="14"/>
        </w:rPr>
        <w:t>2</w:t>
      </w:r>
    </w:p>
    <w:p>
      <w:pPr>
        <w:spacing w:before="139"/>
        <w:ind w:left="173" w:right="0" w:firstLine="0"/>
        <w:jc w:val="left"/>
        <w:rPr>
          <w:rFonts w:ascii="Georgia" w:hAnsi="Georgia"/>
          <w:i/>
          <w:sz w:val="14"/>
        </w:rPr>
      </w:pPr>
      <w:r>
        <w:rPr/>
        <w:br w:type="column"/>
      </w:r>
      <w:r>
        <w:rPr>
          <w:w w:val="110"/>
          <w:position w:val="-9"/>
          <w:sz w:val="20"/>
        </w:rPr>
        <w:t>4</w:t>
      </w:r>
      <w:r>
        <w:rPr>
          <w:spacing w:val="35"/>
          <w:w w:val="110"/>
          <w:position w:val="-9"/>
          <w:sz w:val="20"/>
        </w:rPr>
        <w:t>  </w:t>
      </w:r>
      <w:r>
        <w:rPr>
          <w:rFonts w:ascii="Georgia" w:hAnsi="Georgia"/>
          <w:i/>
          <w:w w:val="110"/>
          <w:sz w:val="14"/>
        </w:rPr>
        <w:t>n</w:t>
      </w:r>
      <w:r>
        <w:rPr>
          <w:rFonts w:ascii="Meiryo" w:hAnsi="Meiryo"/>
          <w:i/>
          <w:w w:val="110"/>
          <w:sz w:val="14"/>
        </w:rPr>
        <w:t>−</w:t>
      </w:r>
      <w:r>
        <w:rPr>
          <w:rFonts w:ascii="Georgia" w:hAnsi="Georgia"/>
          <w:w w:val="110"/>
          <w:sz w:val="14"/>
        </w:rPr>
        <w:t>1</w:t>
      </w:r>
      <w:r>
        <w:rPr>
          <w:rFonts w:ascii="Georgia" w:hAnsi="Georgia"/>
          <w:spacing w:val="30"/>
          <w:w w:val="110"/>
          <w:sz w:val="14"/>
        </w:rPr>
        <w:t>  </w:t>
      </w:r>
      <w:r>
        <w:rPr>
          <w:rFonts w:ascii="Georgia" w:hAnsi="Georgia"/>
          <w:i/>
          <w:spacing w:val="-10"/>
          <w:w w:val="110"/>
          <w:position w:val="1"/>
          <w:sz w:val="14"/>
        </w:rPr>
        <w:t>n</w:t>
      </w:r>
    </w:p>
    <w:p>
      <w:pPr>
        <w:pStyle w:val="BodyText"/>
        <w:rPr>
          <w:rFonts w:ascii="Georgia"/>
          <w:i/>
          <w:sz w:val="4"/>
        </w:rPr>
      </w:pPr>
    </w:p>
    <w:p>
      <w:pPr>
        <w:pStyle w:val="BodyText"/>
        <w:spacing w:line="20" w:lineRule="exact"/>
        <w:ind w:left="173"/>
        <w:rPr>
          <w:rFonts w:ascii="Georgia"/>
          <w:sz w:val="2"/>
        </w:rPr>
      </w:pPr>
      <w:r>
        <w:rPr>
          <w:rFonts w:ascii="Georgia"/>
          <w:sz w:val="2"/>
        </w:rPr>
        <w:pict>
          <v:group style="width:5pt;height:.4pt;mso-position-horizontal-relative:char;mso-position-vertical-relative:line" id="docshapegroup1597" coordorigin="0,0" coordsize="100,8">
            <v:line style="position:absolute" from="0,4" to="100,4" stroked="true" strokeweight=".400112pt" strokecolor="#000000">
              <v:stroke dashstyle="solid"/>
            </v:line>
          </v:group>
        </w:pict>
      </w:r>
      <w:r>
        <w:rPr>
          <w:rFonts w:ascii="Georgia"/>
          <w:sz w:val="2"/>
        </w:rPr>
      </w:r>
    </w:p>
    <w:p>
      <w:pPr>
        <w:pStyle w:val="BodyText"/>
        <w:spacing w:line="174" w:lineRule="exact"/>
        <w:ind w:left="173"/>
      </w:pPr>
      <w:r>
        <w:rPr>
          <w:w w:val="89"/>
        </w:rPr>
        <w:t>9</w:t>
      </w:r>
    </w:p>
    <w:p>
      <w:pPr>
        <w:spacing w:line="122" w:lineRule="exact" w:before="0"/>
        <w:ind w:left="0" w:right="0" w:firstLine="0"/>
        <w:jc w:val="right"/>
        <w:rPr>
          <w:rFonts w:ascii="Georgia"/>
          <w:sz w:val="14"/>
        </w:rPr>
      </w:pPr>
      <w:r>
        <w:rPr/>
        <w:pict>
          <v:shape style="position:absolute;margin-left:376.025116pt;margin-top:-28.929197pt;width:44.1pt;height:41.8pt;mso-position-horizontal-relative:page;mso-position-vertical-relative:paragraph;z-index:-29741056" type="#_x0000_t202" id="docshape1598" filled="false" stroked="false">
            <v:textbox inset="0,0,0,0">
              <w:txbxContent>
                <w:p>
                  <w:pPr>
                    <w:pStyle w:val="BodyText"/>
                    <w:tabs>
                      <w:tab w:pos="786" w:val="left" w:leader="none"/>
                    </w:tabs>
                    <w:spacing w:line="196" w:lineRule="auto"/>
                    <w:rPr>
                      <w:rFonts w:ascii="Arial" w:hAnsi="Arial"/>
                    </w:rPr>
                  </w:pPr>
                  <w:r>
                    <w:rPr>
                      <w:rFonts w:ascii="Arial" w:hAnsi="Arial"/>
                      <w:w w:val="140"/>
                    </w:rPr>
                    <w:t>µ</w:t>
                  </w:r>
                  <w:r>
                    <w:rPr>
                      <w:rFonts w:ascii="Arial" w:hAnsi="Arial"/>
                      <w:spacing w:val="53"/>
                      <w:w w:val="140"/>
                    </w:rPr>
                    <w:t> </w:t>
                  </w:r>
                  <w:r>
                    <w:rPr>
                      <w:rFonts w:ascii="Arial" w:hAnsi="Arial"/>
                      <w:spacing w:val="-10"/>
                      <w:w w:val="140"/>
                    </w:rPr>
                    <w:t>¶</w:t>
                  </w:r>
                  <w:r>
                    <w:rPr>
                      <w:rFonts w:ascii="Arial" w:hAnsi="Arial"/>
                    </w:rPr>
                    <w:tab/>
                  </w:r>
                  <w:r>
                    <w:rPr>
                      <w:rFonts w:ascii="Arial" w:hAnsi="Arial"/>
                      <w:spacing w:val="-225"/>
                      <w:w w:val="210"/>
                      <w:position w:val="-8"/>
                    </w:rPr>
                    <w:t>Σ</w:t>
                  </w:r>
                </w:p>
              </w:txbxContent>
            </v:textbox>
            <w10:wrap type="none"/>
          </v:shape>
        </w:pict>
      </w:r>
      <w:r>
        <w:rPr>
          <w:rFonts w:ascii="Georgia"/>
          <w:i/>
          <w:spacing w:val="-5"/>
          <w:w w:val="135"/>
          <w:sz w:val="14"/>
        </w:rPr>
        <w:t>i</w:t>
      </w:r>
      <w:r>
        <w:rPr>
          <w:rFonts w:ascii="Georgia"/>
          <w:spacing w:val="-5"/>
          <w:w w:val="135"/>
          <w:sz w:val="14"/>
        </w:rPr>
        <w:t>=1</w:t>
      </w:r>
    </w:p>
    <w:p>
      <w:pPr>
        <w:spacing w:line="240" w:lineRule="auto" w:before="6"/>
        <w:rPr>
          <w:rFonts w:ascii="Georgia"/>
          <w:sz w:val="29"/>
        </w:rPr>
      </w:pPr>
      <w:r>
        <w:rPr/>
        <w:br w:type="column"/>
      </w:r>
      <w:r>
        <w:rPr>
          <w:rFonts w:ascii="Georgia"/>
          <w:sz w:val="29"/>
        </w:rPr>
      </w:r>
    </w:p>
    <w:p>
      <w:pPr>
        <w:spacing w:before="0"/>
        <w:ind w:left="113" w:right="0" w:firstLine="0"/>
        <w:jc w:val="left"/>
        <w:rPr>
          <w:rFonts w:ascii="Times New Roman"/>
          <w:i/>
          <w:sz w:val="20"/>
        </w:rPr>
      </w:pPr>
      <w:r>
        <w:rPr>
          <w:rFonts w:ascii="Georgia"/>
          <w:w w:val="110"/>
          <w:sz w:val="14"/>
        </w:rPr>
        <w:t>2</w:t>
      </w:r>
      <w:r>
        <w:rPr>
          <w:rFonts w:ascii="Georgia"/>
          <w:spacing w:val="-1"/>
          <w:w w:val="110"/>
          <w:sz w:val="14"/>
        </w:rPr>
        <w:t> </w:t>
      </w:r>
      <w:r>
        <w:rPr>
          <w:rFonts w:ascii="Georgia"/>
          <w:position w:val="-12"/>
          <w:sz w:val="14"/>
        </w:rPr>
        <w:drawing>
          <wp:inline distT="0" distB="0" distL="0" distR="0">
            <wp:extent cx="31749" cy="126999"/>
            <wp:effectExtent l="0" t="0" r="0" b="0"/>
            <wp:docPr id="377" name="image1.png"/>
            <wp:cNvGraphicFramePr>
              <a:graphicFrameLocks noChangeAspect="1"/>
            </wp:cNvGraphicFramePr>
            <a:graphic>
              <a:graphicData uri="http://schemas.openxmlformats.org/drawingml/2006/picture">
                <pic:pic>
                  <pic:nvPicPr>
                    <pic:cNvPr id="37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position w:val="-12"/>
          <w:sz w:val="14"/>
        </w:rPr>
      </w:r>
      <w:r>
        <w:rPr>
          <w:rFonts w:ascii="Times New Roman"/>
          <w:spacing w:val="-11"/>
          <w:position w:val="-7"/>
          <w:sz w:val="14"/>
        </w:rPr>
        <w:t> </w:t>
      </w:r>
      <w:r>
        <w:rPr>
          <w:b/>
          <w:w w:val="110"/>
          <w:position w:val="-7"/>
          <w:sz w:val="20"/>
        </w:rPr>
        <w:t>v</w:t>
      </w:r>
      <w:r>
        <w:rPr>
          <w:rFonts w:ascii="Georgia"/>
          <w:i/>
          <w:w w:val="110"/>
          <w:position w:val="-10"/>
          <w:sz w:val="14"/>
        </w:rPr>
        <w:t>i </w:t>
      </w:r>
      <w:r>
        <w:rPr>
          <w:rFonts w:ascii="Georgia"/>
          <w:i/>
          <w:position w:val="-12"/>
          <w:sz w:val="14"/>
        </w:rPr>
        <w:drawing>
          <wp:inline distT="0" distB="0" distL="0" distR="0">
            <wp:extent cx="31749" cy="126999"/>
            <wp:effectExtent l="0" t="0" r="0" b="0"/>
            <wp:docPr id="379" name="image1.png"/>
            <wp:cNvGraphicFramePr>
              <a:graphicFrameLocks noChangeAspect="1"/>
            </wp:cNvGraphicFramePr>
            <a:graphic>
              <a:graphicData uri="http://schemas.openxmlformats.org/drawingml/2006/picture">
                <pic:pic>
                  <pic:nvPicPr>
                    <pic:cNvPr id="38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Georgia"/>
          <w:i/>
          <w:position w:val="-12"/>
          <w:sz w:val="14"/>
        </w:rPr>
      </w:r>
      <w:r>
        <w:rPr>
          <w:rFonts w:ascii="Times New Roman"/>
          <w:spacing w:val="-11"/>
          <w:sz w:val="14"/>
        </w:rPr>
        <w:t> </w:t>
      </w:r>
      <w:r>
        <w:rPr>
          <w:rFonts w:ascii="Georgia"/>
          <w:spacing w:val="-7"/>
          <w:w w:val="110"/>
          <w:sz w:val="14"/>
        </w:rPr>
        <w:t>2</w:t>
      </w:r>
      <w:r>
        <w:rPr>
          <w:rFonts w:ascii="Times New Roman"/>
          <w:i/>
          <w:spacing w:val="-7"/>
          <w:w w:val="110"/>
          <w:position w:val="-7"/>
          <w:sz w:val="20"/>
        </w:rPr>
        <w:t>.</w:t>
      </w:r>
    </w:p>
    <w:p>
      <w:pPr>
        <w:spacing w:after="0"/>
        <w:jc w:val="left"/>
        <w:rPr>
          <w:rFonts w:ascii="Times New Roman"/>
          <w:sz w:val="20"/>
        </w:rPr>
        <w:sectPr>
          <w:type w:val="continuous"/>
          <w:pgSz w:w="11900" w:h="16840"/>
          <w:pgMar w:header="1482" w:footer="0" w:top="1600" w:bottom="280" w:left="620" w:right="1600"/>
          <w:cols w:num="7" w:equalWidth="0">
            <w:col w:w="2496" w:space="40"/>
            <w:col w:w="471" w:space="39"/>
            <w:col w:w="639" w:space="39"/>
            <w:col w:w="1063" w:space="40"/>
            <w:col w:w="2031" w:space="39"/>
            <w:col w:w="1063" w:space="40"/>
            <w:col w:w="1680"/>
          </w:cols>
        </w:sectPr>
      </w:pPr>
    </w:p>
    <w:p>
      <w:pPr>
        <w:pStyle w:val="ListParagraph"/>
        <w:numPr>
          <w:ilvl w:val="1"/>
          <w:numId w:val="189"/>
        </w:numPr>
        <w:tabs>
          <w:tab w:pos="2474" w:val="left" w:leader="none"/>
          <w:tab w:pos="3496" w:val="left" w:leader="none"/>
          <w:tab w:pos="4134" w:val="left" w:leader="none"/>
        </w:tabs>
        <w:spacing w:line="244" w:lineRule="auto" w:before="171" w:after="0"/>
        <w:ind w:left="2075" w:right="906" w:firstLine="33"/>
        <w:jc w:val="left"/>
        <w:rPr>
          <w:sz w:val="20"/>
        </w:rPr>
      </w:pPr>
      <w:r>
        <w:rPr/>
        <w:drawing>
          <wp:anchor distT="0" distB="0" distL="0" distR="0" allowOverlap="1" layoutInCell="1" locked="0" behindDoc="1" simplePos="0" relativeHeight="473565184">
            <wp:simplePos x="0" y="0"/>
            <wp:positionH relativeFrom="page">
              <wp:posOffset>4087616</wp:posOffset>
            </wp:positionH>
            <wp:positionV relativeFrom="paragraph">
              <wp:posOffset>-264500</wp:posOffset>
            </wp:positionV>
            <wp:extent cx="31749" cy="126999"/>
            <wp:effectExtent l="0" t="0" r="0" b="0"/>
            <wp:wrapNone/>
            <wp:docPr id="381" name="image1.png"/>
            <wp:cNvGraphicFramePr>
              <a:graphicFrameLocks noChangeAspect="1"/>
            </wp:cNvGraphicFramePr>
            <a:graphic>
              <a:graphicData uri="http://schemas.openxmlformats.org/drawingml/2006/picture">
                <pic:pic>
                  <pic:nvPicPr>
                    <pic:cNvPr id="38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65696">
            <wp:simplePos x="0" y="0"/>
            <wp:positionH relativeFrom="page">
              <wp:posOffset>4269785</wp:posOffset>
            </wp:positionH>
            <wp:positionV relativeFrom="paragraph">
              <wp:posOffset>-264500</wp:posOffset>
            </wp:positionV>
            <wp:extent cx="31749" cy="126999"/>
            <wp:effectExtent l="0" t="0" r="0" b="0"/>
            <wp:wrapNone/>
            <wp:docPr id="383" name="image1.png"/>
            <wp:cNvGraphicFramePr>
              <a:graphicFrameLocks noChangeAspect="1"/>
            </wp:cNvGraphicFramePr>
            <a:graphic>
              <a:graphicData uri="http://schemas.openxmlformats.org/drawingml/2006/picture">
                <pic:pic>
                  <pic:nvPicPr>
                    <pic:cNvPr id="384"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181.290588pt;margin-top:-30.539143pt;width:4pt;height:7pt;mso-position-horizontal-relative:page;mso-position-vertical-relative:paragraph;z-index:16620544" type="#_x0000_t202" id="docshape1599"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77.637573pt;margin-top:-16.095098pt;width:2.85pt;height:7pt;mso-position-horizontal-relative:page;mso-position-vertical-relative:paragraph;z-index:-29741568" type="#_x0000_t202" id="docshape1600"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431.390594pt;margin-top:-20.798916pt;width:4.9pt;height:10pt;mso-position-horizontal-relative:page;mso-position-vertical-relative:paragraph;z-index:16622592" type="#_x0000_t202" id="docshape1601" filled="false" stroked="false">
            <v:textbox inset="0,0,0,0">
              <w:txbxContent>
                <w:p>
                  <w:pPr>
                    <w:spacing w:line="193" w:lineRule="exact" w:before="0"/>
                    <w:ind w:left="0" w:right="0" w:firstLine="0"/>
                    <w:jc w:val="left"/>
                    <w:rPr>
                      <w:rFonts w:ascii="Times New Roman"/>
                      <w:i/>
                      <w:sz w:val="20"/>
                    </w:rPr>
                  </w:pPr>
                  <w:r>
                    <w:rPr>
                      <w:rFonts w:ascii="Times New Roman"/>
                      <w:i/>
                      <w:w w:val="109"/>
                      <w:sz w:val="20"/>
                    </w:rPr>
                    <w:t>y</w:t>
                  </w:r>
                </w:p>
              </w:txbxContent>
            </v:textbox>
            <w10:wrap type="none"/>
          </v:shape>
        </w:pict>
      </w:r>
      <w:r>
        <w:rPr/>
        <w:pict>
          <v:shape style="position:absolute;margin-left:193.664063pt;margin-top:2.888595pt;width:40.450pt;height:37.2pt;mso-position-horizontal-relative:page;mso-position-vertical-relative:paragraph;z-index:-29740032" type="#_x0000_t202" id="docshape1602" filled="false" stroked="false">
            <v:textbox inset="0,0,0,0">
              <w:txbxContent>
                <w:p>
                  <w:pPr>
                    <w:tabs>
                      <w:tab w:pos="675" w:val="left" w:leader="none"/>
                    </w:tabs>
                    <w:spacing w:line="153" w:lineRule="auto" w:before="0"/>
                    <w:ind w:left="0" w:right="0" w:firstLine="0"/>
                    <w:jc w:val="left"/>
                    <w:rPr>
                      <w:rFonts w:ascii="Meiryo" w:hAnsi="Meiryo"/>
                      <w:i/>
                      <w:sz w:val="20"/>
                    </w:rPr>
                  </w:pPr>
                  <w:r>
                    <w:rPr>
                      <w:rFonts w:ascii="Arial" w:hAnsi="Arial"/>
                      <w:spacing w:val="-10"/>
                      <w:w w:val="150"/>
                      <w:sz w:val="20"/>
                    </w:rPr>
                    <w:t>Σ</w:t>
                  </w:r>
                  <w:r>
                    <w:rPr>
                      <w:rFonts w:ascii="Arial" w:hAnsi="Arial"/>
                      <w:sz w:val="20"/>
                    </w:rPr>
                    <w:tab/>
                  </w:r>
                  <w:r>
                    <w:rPr>
                      <w:rFonts w:ascii="Meiryo" w:hAnsi="Meiryo"/>
                      <w:i/>
                      <w:spacing w:val="-30"/>
                      <w:w w:val="95"/>
                      <w:position w:val="-14"/>
                      <w:sz w:val="20"/>
                    </w:rPr>
                    <w:t>∈</w:t>
                  </w:r>
                </w:p>
              </w:txbxContent>
            </v:textbox>
            <w10:wrap type="none"/>
          </v:shape>
        </w:pict>
      </w:r>
      <w:r>
        <w:rPr/>
        <w:pict>
          <v:shape style="position:absolute;margin-left:436.281982pt;margin-top:-16.095098pt;width:2.85pt;height:7pt;mso-position-horizontal-relative:page;mso-position-vertical-relative:paragraph;z-index:-29730304" type="#_x0000_t202" id="docshape1603"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w w:val="105"/>
          <w:sz w:val="20"/>
        </w:rPr>
        <w:t>Let</w:t>
      </w:r>
      <w:r>
        <w:rPr>
          <w:spacing w:val="40"/>
          <w:w w:val="105"/>
          <w:sz w:val="20"/>
        </w:rPr>
        <w:t> </w:t>
      </w:r>
      <w:r>
        <w:rPr>
          <w:b/>
          <w:w w:val="105"/>
          <w:sz w:val="20"/>
        </w:rPr>
        <w:t>a</w:t>
      </w:r>
      <w:r>
        <w:rPr>
          <w:b/>
          <w:w w:val="110"/>
          <w:sz w:val="20"/>
        </w:rPr>
        <w:t> </w:t>
      </w:r>
      <w:r>
        <w:rPr>
          <w:w w:val="110"/>
          <w:sz w:val="20"/>
        </w:rPr>
        <w:t>=</w:t>
      </w:r>
      <w:r>
        <w:rPr>
          <w:sz w:val="20"/>
        </w:rPr>
        <w:tab/>
      </w:r>
      <w:r>
        <w:rPr>
          <w:rFonts w:ascii="Times New Roman"/>
          <w:i/>
          <w:spacing w:val="-4"/>
          <w:w w:val="105"/>
          <w:sz w:val="20"/>
        </w:rPr>
        <w:t>a</w:t>
      </w:r>
      <w:r>
        <w:rPr>
          <w:rFonts w:ascii="Georgia"/>
          <w:i/>
          <w:spacing w:val="-4"/>
          <w:w w:val="105"/>
          <w:sz w:val="20"/>
          <w:vertAlign w:val="subscript"/>
        </w:rPr>
        <w:t>i</w:t>
      </w:r>
      <w:r>
        <w:rPr>
          <w:b/>
          <w:spacing w:val="-4"/>
          <w:w w:val="105"/>
          <w:sz w:val="20"/>
          <w:vertAlign w:val="baseline"/>
        </w:rPr>
        <w:t>v</w:t>
      </w:r>
      <w:r>
        <w:rPr>
          <w:rFonts w:ascii="Georgia"/>
          <w:i/>
          <w:spacing w:val="-4"/>
          <w:w w:val="105"/>
          <w:sz w:val="20"/>
          <w:vertAlign w:val="subscript"/>
        </w:rPr>
        <w:t>i</w:t>
      </w:r>
      <w:r>
        <w:rPr>
          <w:rFonts w:ascii="Georgia"/>
          <w:i/>
          <w:sz w:val="20"/>
          <w:vertAlign w:val="baseline"/>
        </w:rPr>
        <w:tab/>
      </w:r>
      <w:r>
        <w:rPr>
          <w:rFonts w:ascii="Times New Roman"/>
          <w:i/>
          <w:w w:val="105"/>
          <w:sz w:val="20"/>
          <w:vertAlign w:val="baseline"/>
        </w:rPr>
        <w:t>L</w:t>
      </w:r>
      <w:r>
        <w:rPr>
          <w:rFonts w:ascii="Times New Roman"/>
          <w:i/>
          <w:w w:val="105"/>
          <w:sz w:val="20"/>
          <w:vertAlign w:val="baseline"/>
        </w:rPr>
        <w:t> </w:t>
      </w:r>
      <w:r>
        <w:rPr>
          <w:w w:val="105"/>
          <w:sz w:val="20"/>
          <w:vertAlign w:val="baseline"/>
        </w:rPr>
        <w:t>be</w:t>
      </w:r>
      <w:r>
        <w:rPr>
          <w:spacing w:val="11"/>
          <w:w w:val="105"/>
          <w:sz w:val="20"/>
          <w:vertAlign w:val="baseline"/>
        </w:rPr>
        <w:t> </w:t>
      </w:r>
      <w:r>
        <w:rPr>
          <w:w w:val="105"/>
          <w:sz w:val="20"/>
          <w:vertAlign w:val="baseline"/>
        </w:rPr>
        <w:t>any</w:t>
      </w:r>
      <w:r>
        <w:rPr>
          <w:spacing w:val="11"/>
          <w:w w:val="105"/>
          <w:sz w:val="20"/>
          <w:vertAlign w:val="baseline"/>
        </w:rPr>
        <w:t> </w:t>
      </w:r>
      <w:r>
        <w:rPr>
          <w:w w:val="105"/>
          <w:sz w:val="20"/>
          <w:vertAlign w:val="baseline"/>
        </w:rPr>
        <w:t>lattice</w:t>
      </w:r>
      <w:r>
        <w:rPr>
          <w:spacing w:val="11"/>
          <w:w w:val="105"/>
          <w:sz w:val="20"/>
          <w:vertAlign w:val="baseline"/>
        </w:rPr>
        <w:t> </w:t>
      </w:r>
      <w:r>
        <w:rPr>
          <w:w w:val="105"/>
          <w:sz w:val="20"/>
          <w:vertAlign w:val="baseline"/>
        </w:rPr>
        <w:t>vector,</w:t>
      </w:r>
      <w:r>
        <w:rPr>
          <w:spacing w:val="11"/>
          <w:w w:val="105"/>
          <w:sz w:val="20"/>
          <w:vertAlign w:val="baseline"/>
        </w:rPr>
        <w:t> </w:t>
      </w:r>
      <w:r>
        <w:rPr>
          <w:w w:val="105"/>
          <w:sz w:val="20"/>
          <w:vertAlign w:val="baseline"/>
        </w:rPr>
        <w:t>for</w:t>
      </w:r>
      <w:r>
        <w:rPr>
          <w:spacing w:val="11"/>
          <w:w w:val="105"/>
          <w:sz w:val="20"/>
          <w:vertAlign w:val="baseline"/>
        </w:rPr>
        <w:t> </w:t>
      </w:r>
      <w:r>
        <w:rPr>
          <w:w w:val="105"/>
          <w:sz w:val="20"/>
          <w:vertAlign w:val="baseline"/>
        </w:rPr>
        <w:t>example,</w:t>
      </w:r>
      <w:r>
        <w:rPr>
          <w:spacing w:val="11"/>
          <w:w w:val="105"/>
          <w:sz w:val="20"/>
          <w:vertAlign w:val="baseline"/>
        </w:rPr>
        <w:t> </w:t>
      </w:r>
      <w:r>
        <w:rPr>
          <w:w w:val="105"/>
          <w:sz w:val="20"/>
          <w:vertAlign w:val="baseline"/>
        </w:rPr>
        <w:t>it</w:t>
      </w:r>
      <w:r>
        <w:rPr>
          <w:spacing w:val="11"/>
          <w:w w:val="105"/>
          <w:sz w:val="20"/>
          <w:vertAlign w:val="baseline"/>
        </w:rPr>
        <w:t> </w:t>
      </w:r>
      <w:r>
        <w:rPr>
          <w:w w:val="105"/>
          <w:sz w:val="20"/>
          <w:vertAlign w:val="baseline"/>
        </w:rPr>
        <w:t>could</w:t>
      </w:r>
      <w:r>
        <w:rPr>
          <w:spacing w:val="11"/>
          <w:w w:val="105"/>
          <w:sz w:val="20"/>
          <w:vertAlign w:val="baseline"/>
        </w:rPr>
        <w:t> </w:t>
      </w:r>
      <w:r>
        <w:rPr>
          <w:w w:val="105"/>
          <w:sz w:val="20"/>
          <w:vertAlign w:val="baseline"/>
        </w:rPr>
        <w:t>be</w:t>
      </w:r>
      <w:r>
        <w:rPr>
          <w:spacing w:val="11"/>
          <w:w w:val="105"/>
          <w:sz w:val="20"/>
          <w:vertAlign w:val="baseline"/>
        </w:rPr>
        <w:t> </w:t>
      </w:r>
      <w:r>
        <w:rPr>
          <w:w w:val="105"/>
          <w:sz w:val="20"/>
          <w:vertAlign w:val="baseline"/>
        </w:rPr>
        <w:t>the lattice</w:t>
      </w:r>
      <w:r>
        <w:rPr>
          <w:w w:val="105"/>
          <w:sz w:val="20"/>
          <w:vertAlign w:val="baseline"/>
        </w:rPr>
        <w:t> vector</w:t>
      </w:r>
      <w:r>
        <w:rPr>
          <w:w w:val="105"/>
          <w:sz w:val="20"/>
          <w:vertAlign w:val="baseline"/>
        </w:rPr>
        <w:t> that</w:t>
      </w:r>
      <w:r>
        <w:rPr>
          <w:w w:val="105"/>
          <w:sz w:val="20"/>
          <w:vertAlign w:val="baseline"/>
        </w:rPr>
        <w:t> is</w:t>
      </w:r>
      <w:r>
        <w:rPr>
          <w:w w:val="105"/>
          <w:sz w:val="20"/>
          <w:vertAlign w:val="baseline"/>
        </w:rPr>
        <w:t> closest</w:t>
      </w:r>
      <w:r>
        <w:rPr>
          <w:w w:val="105"/>
          <w:sz w:val="20"/>
          <w:vertAlign w:val="baseline"/>
        </w:rPr>
        <w:t> to</w:t>
      </w:r>
      <w:r>
        <w:rPr>
          <w:w w:val="105"/>
          <w:sz w:val="20"/>
          <w:vertAlign w:val="baseline"/>
        </w:rPr>
        <w:t> </w:t>
      </w:r>
      <w:r>
        <w:rPr>
          <w:b/>
          <w:w w:val="105"/>
          <w:sz w:val="20"/>
          <w:vertAlign w:val="baseline"/>
        </w:rPr>
        <w:t>w</w:t>
      </w:r>
      <w:r>
        <w:rPr>
          <w:w w:val="105"/>
          <w:sz w:val="20"/>
          <w:vertAlign w:val="baseline"/>
        </w:rPr>
        <w:t>.</w:t>
      </w:r>
      <w:r>
        <w:rPr>
          <w:w w:val="105"/>
          <w:sz w:val="20"/>
          <w:vertAlign w:val="baseline"/>
        </w:rPr>
        <w:t> Write</w:t>
      </w:r>
    </w:p>
    <w:p>
      <w:pPr>
        <w:tabs>
          <w:tab w:pos="2486" w:val="left" w:leader="none"/>
        </w:tabs>
        <w:spacing w:before="15"/>
        <w:ind w:left="1165" w:right="0" w:firstLine="0"/>
        <w:jc w:val="center"/>
        <w:rPr>
          <w:sz w:val="20"/>
        </w:rPr>
      </w:pPr>
      <w:r>
        <w:rPr>
          <w:b/>
          <w:w w:val="105"/>
          <w:sz w:val="20"/>
        </w:rPr>
        <w:t>w</w:t>
      </w:r>
      <w:r>
        <w:rPr>
          <w:b/>
          <w:spacing w:val="14"/>
          <w:w w:val="130"/>
          <w:sz w:val="20"/>
        </w:rPr>
        <w:t> </w:t>
      </w:r>
      <w:r>
        <w:rPr>
          <w:w w:val="130"/>
          <w:sz w:val="20"/>
        </w:rPr>
        <w:t>=</w:t>
      </w:r>
      <w:r>
        <w:rPr>
          <w:spacing w:val="-25"/>
          <w:w w:val="210"/>
          <w:sz w:val="20"/>
        </w:rPr>
        <w:t> </w:t>
      </w:r>
      <w:r>
        <w:rPr>
          <w:rFonts w:ascii="Arial" w:hAnsi="Arial"/>
          <w:w w:val="210"/>
          <w:position w:val="19"/>
          <w:sz w:val="20"/>
        </w:rPr>
        <w:t>Σ</w:t>
      </w:r>
      <w:r>
        <w:rPr>
          <w:rFonts w:ascii="Arial" w:hAnsi="Arial"/>
          <w:spacing w:val="-76"/>
          <w:w w:val="210"/>
          <w:position w:val="19"/>
          <w:sz w:val="20"/>
        </w:rPr>
        <w:t> </w:t>
      </w:r>
      <w:r>
        <w:rPr>
          <w:rFonts w:ascii="Times New Roman" w:hAnsi="Times New Roman"/>
          <w:i/>
          <w:spacing w:val="-4"/>
          <w:w w:val="130"/>
          <w:sz w:val="20"/>
        </w:rPr>
        <w:t>β</w:t>
      </w:r>
      <w:r>
        <w:rPr>
          <w:rFonts w:ascii="Georgia" w:hAnsi="Georgia"/>
          <w:i/>
          <w:spacing w:val="-4"/>
          <w:w w:val="130"/>
          <w:sz w:val="20"/>
          <w:vertAlign w:val="subscript"/>
        </w:rPr>
        <w:t>i</w:t>
      </w:r>
      <w:r>
        <w:rPr>
          <w:b/>
          <w:spacing w:val="-4"/>
          <w:w w:val="130"/>
          <w:sz w:val="20"/>
          <w:vertAlign w:val="baseline"/>
        </w:rPr>
        <w:t>v</w:t>
      </w:r>
      <w:r>
        <w:rPr>
          <w:rFonts w:ascii="Georgia" w:hAnsi="Georgia"/>
          <w:i/>
          <w:spacing w:val="-4"/>
          <w:w w:val="130"/>
          <w:sz w:val="20"/>
          <w:vertAlign w:val="subscript"/>
        </w:rPr>
        <w:t>i</w:t>
      </w:r>
      <w:r>
        <w:rPr>
          <w:rFonts w:ascii="Georgia" w:hAnsi="Georgia"/>
          <w:i/>
          <w:sz w:val="20"/>
          <w:vertAlign w:val="baseline"/>
        </w:rPr>
        <w:tab/>
      </w:r>
      <w:r>
        <w:rPr>
          <w:w w:val="105"/>
          <w:sz w:val="20"/>
          <w:vertAlign w:val="baseline"/>
        </w:rPr>
        <w:t>with</w:t>
      </w:r>
      <w:r>
        <w:rPr>
          <w:spacing w:val="-4"/>
          <w:w w:val="105"/>
          <w:sz w:val="20"/>
          <w:vertAlign w:val="baseline"/>
        </w:rPr>
        <w:t> </w:t>
      </w:r>
      <w:r>
        <w:rPr>
          <w:rFonts w:ascii="Times New Roman" w:hAnsi="Times New Roman"/>
          <w:i/>
          <w:w w:val="110"/>
          <w:sz w:val="20"/>
          <w:vertAlign w:val="baseline"/>
        </w:rPr>
        <w:t>β</w:t>
      </w:r>
      <w:r>
        <w:rPr>
          <w:rFonts w:ascii="Georgia" w:hAnsi="Georgia"/>
          <w:i/>
          <w:w w:val="110"/>
          <w:sz w:val="20"/>
          <w:vertAlign w:val="subscript"/>
        </w:rPr>
        <w:t>i</w:t>
      </w:r>
      <w:r>
        <w:rPr>
          <w:rFonts w:ascii="Georgia" w:hAnsi="Georgia"/>
          <w:i/>
          <w:spacing w:val="-8"/>
          <w:w w:val="110"/>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Georgia" w:hAnsi="Georgia"/>
          <w:spacing w:val="-5"/>
          <w:w w:val="110"/>
          <w:sz w:val="20"/>
          <w:vertAlign w:val="baseline"/>
        </w:rPr>
        <w:t>R</w:t>
      </w:r>
      <w:r>
        <w:rPr>
          <w:spacing w:val="-5"/>
          <w:w w:val="110"/>
          <w:sz w:val="20"/>
          <w:vertAlign w:val="baseline"/>
        </w:rPr>
        <w:t>,</w:t>
      </w:r>
    </w:p>
    <w:p>
      <w:pPr>
        <w:spacing w:after="0"/>
        <w:jc w:val="center"/>
        <w:rPr>
          <w:sz w:val="20"/>
        </w:rPr>
        <w:sectPr>
          <w:type w:val="continuous"/>
          <w:pgSz w:w="11900" w:h="16840"/>
          <w:pgMar w:header="1482" w:footer="0" w:top="1600" w:bottom="280" w:left="620" w:right="1600"/>
        </w:sectPr>
      </w:pPr>
    </w:p>
    <w:p>
      <w:pPr>
        <w:pStyle w:val="BodyText"/>
        <w:spacing w:before="130"/>
        <w:jc w:val="right"/>
      </w:pPr>
      <w:r>
        <w:rPr/>
        <w:t>and</w:t>
      </w:r>
      <w:r>
        <w:rPr>
          <w:spacing w:val="22"/>
        </w:rPr>
        <w:t> </w:t>
      </w:r>
      <w:r>
        <w:rPr>
          <w:spacing w:val="-5"/>
        </w:rPr>
        <w:t>let</w:t>
      </w:r>
    </w:p>
    <w:p>
      <w:pPr>
        <w:tabs>
          <w:tab w:pos="2644" w:val="left" w:leader="none"/>
        </w:tabs>
        <w:spacing w:before="185"/>
        <w:ind w:left="1392" w:right="0" w:firstLine="0"/>
        <w:jc w:val="left"/>
        <w:rPr>
          <w:rFonts w:ascii="Meiryo" w:hAnsi="Meiryo"/>
          <w:i/>
          <w:sz w:val="20"/>
        </w:rPr>
      </w:pPr>
      <w:r>
        <w:rPr/>
        <w:br w:type="column"/>
      </w:r>
      <w:r>
        <w:rPr>
          <w:b/>
          <w:w w:val="125"/>
          <w:sz w:val="20"/>
        </w:rPr>
        <w:t>b</w:t>
      </w:r>
      <w:r>
        <w:rPr>
          <w:b/>
          <w:spacing w:val="8"/>
          <w:w w:val="125"/>
          <w:sz w:val="20"/>
        </w:rPr>
        <w:t> </w:t>
      </w:r>
      <w:r>
        <w:rPr>
          <w:w w:val="125"/>
          <w:sz w:val="20"/>
        </w:rPr>
        <w:t>=</w:t>
      </w:r>
      <w:r>
        <w:rPr>
          <w:spacing w:val="-29"/>
          <w:w w:val="210"/>
          <w:sz w:val="20"/>
        </w:rPr>
        <w:t> </w:t>
      </w:r>
      <w:r>
        <w:rPr>
          <w:rFonts w:ascii="Arial" w:hAnsi="Arial"/>
          <w:w w:val="210"/>
          <w:position w:val="19"/>
          <w:sz w:val="20"/>
        </w:rPr>
        <w:t>Σ</w:t>
      </w:r>
      <w:r>
        <w:rPr>
          <w:rFonts w:ascii="Arial" w:hAnsi="Arial"/>
          <w:spacing w:val="-80"/>
          <w:w w:val="210"/>
          <w:position w:val="19"/>
          <w:sz w:val="20"/>
        </w:rPr>
        <w:t> </w:t>
      </w:r>
      <w:r>
        <w:rPr>
          <w:rFonts w:ascii="Times New Roman" w:hAnsi="Times New Roman"/>
          <w:i/>
          <w:spacing w:val="-4"/>
          <w:w w:val="125"/>
          <w:sz w:val="20"/>
        </w:rPr>
        <w:t>b</w:t>
      </w:r>
      <w:r>
        <w:rPr>
          <w:rFonts w:ascii="Georgia" w:hAnsi="Georgia"/>
          <w:i/>
          <w:spacing w:val="-4"/>
          <w:w w:val="125"/>
          <w:sz w:val="20"/>
          <w:vertAlign w:val="subscript"/>
        </w:rPr>
        <w:t>i</w:t>
      </w:r>
      <w:r>
        <w:rPr>
          <w:b/>
          <w:spacing w:val="-4"/>
          <w:w w:val="125"/>
          <w:sz w:val="20"/>
          <w:vertAlign w:val="baseline"/>
        </w:rPr>
        <w:t>v</w:t>
      </w:r>
      <w:r>
        <w:rPr>
          <w:rFonts w:ascii="Georgia" w:hAnsi="Georgia"/>
          <w:i/>
          <w:spacing w:val="-4"/>
          <w:w w:val="125"/>
          <w:sz w:val="20"/>
          <w:vertAlign w:val="subscript"/>
        </w:rPr>
        <w:t>i</w:t>
      </w:r>
      <w:r>
        <w:rPr>
          <w:rFonts w:ascii="Georgia" w:hAnsi="Georgia"/>
          <w:i/>
          <w:sz w:val="20"/>
          <w:vertAlign w:val="baseline"/>
        </w:rPr>
        <w:tab/>
      </w:r>
      <w:r>
        <w:rPr>
          <w:w w:val="110"/>
          <w:sz w:val="20"/>
          <w:vertAlign w:val="baseline"/>
        </w:rPr>
        <w:t>with</w:t>
      </w:r>
      <w:r>
        <w:rPr>
          <w:spacing w:val="25"/>
          <w:w w:val="125"/>
          <w:sz w:val="20"/>
          <w:vertAlign w:val="baseline"/>
        </w:rPr>
        <w:t>  </w:t>
      </w:r>
      <w:r>
        <w:rPr>
          <w:rFonts w:ascii="Times New Roman" w:hAnsi="Times New Roman"/>
          <w:i/>
          <w:w w:val="125"/>
          <w:sz w:val="20"/>
          <w:vertAlign w:val="baseline"/>
        </w:rPr>
        <w:t>b</w:t>
      </w:r>
      <w:r>
        <w:rPr>
          <w:rFonts w:ascii="Georgia" w:hAnsi="Georgia"/>
          <w:i/>
          <w:w w:val="125"/>
          <w:sz w:val="20"/>
          <w:vertAlign w:val="subscript"/>
        </w:rPr>
        <w:t>i</w:t>
      </w:r>
      <w:r>
        <w:rPr>
          <w:rFonts w:ascii="Georgia" w:hAnsi="Georgia"/>
          <w:i/>
          <w:spacing w:val="-8"/>
          <w:w w:val="125"/>
          <w:sz w:val="20"/>
          <w:vertAlign w:val="baseline"/>
        </w:rPr>
        <w:t> </w:t>
      </w:r>
      <w:r>
        <w:rPr>
          <w:w w:val="125"/>
          <w:sz w:val="20"/>
          <w:vertAlign w:val="baseline"/>
        </w:rPr>
        <w:t>=</w:t>
      </w:r>
      <w:r>
        <w:rPr>
          <w:spacing w:val="-10"/>
          <w:w w:val="125"/>
          <w:sz w:val="20"/>
          <w:vertAlign w:val="baseline"/>
        </w:rPr>
        <w:t> </w:t>
      </w:r>
      <w:r>
        <w:rPr>
          <w:rFonts w:ascii="Meiryo" w:hAnsi="Meiryo"/>
          <w:i/>
          <w:spacing w:val="-4"/>
          <w:w w:val="125"/>
          <w:sz w:val="20"/>
          <w:vertAlign w:val="baseline"/>
        </w:rPr>
        <w:t>[</w:t>
      </w:r>
      <w:r>
        <w:rPr>
          <w:rFonts w:ascii="Times New Roman" w:hAnsi="Times New Roman"/>
          <w:i/>
          <w:spacing w:val="-4"/>
          <w:w w:val="125"/>
          <w:sz w:val="20"/>
          <w:vertAlign w:val="baseline"/>
        </w:rPr>
        <w:t>β</w:t>
      </w:r>
      <w:r>
        <w:rPr>
          <w:rFonts w:ascii="Georgia" w:hAnsi="Georgia"/>
          <w:i/>
          <w:spacing w:val="-4"/>
          <w:w w:val="125"/>
          <w:sz w:val="20"/>
          <w:vertAlign w:val="subscript"/>
        </w:rPr>
        <w:t>i</w:t>
      </w:r>
      <w:r>
        <w:rPr>
          <w:rFonts w:ascii="Meiryo" w:hAnsi="Meiryo"/>
          <w:i/>
          <w:spacing w:val="-4"/>
          <w:w w:val="125"/>
          <w:sz w:val="20"/>
          <w:vertAlign w:val="baseline"/>
        </w:rPr>
        <w:t>|</w:t>
      </w:r>
    </w:p>
    <w:p>
      <w:pPr>
        <w:spacing w:after="0"/>
        <w:jc w:val="left"/>
        <w:rPr>
          <w:rFonts w:ascii="Meiryo" w:hAnsi="Meiryo"/>
          <w:sz w:val="20"/>
        </w:rPr>
        <w:sectPr>
          <w:type w:val="continuous"/>
          <w:pgSz w:w="11900" w:h="16840"/>
          <w:pgMar w:header="1482" w:footer="0" w:top="1600" w:bottom="280" w:left="620" w:right="1600"/>
          <w:cols w:num="2" w:equalWidth="0">
            <w:col w:w="2685" w:space="40"/>
            <w:col w:w="6955"/>
          </w:cols>
        </w:sectPr>
      </w:pPr>
    </w:p>
    <w:p>
      <w:pPr>
        <w:pStyle w:val="BodyText"/>
        <w:spacing w:before="52"/>
        <w:ind w:left="2075"/>
      </w:pPr>
      <w:r>
        <w:rPr/>
        <w:t>be</w:t>
      </w:r>
      <w:r>
        <w:rPr>
          <w:spacing w:val="21"/>
        </w:rPr>
        <w:t> </w:t>
      </w:r>
      <w:r>
        <w:rPr/>
        <w:t>the</w:t>
      </w:r>
      <w:r>
        <w:rPr>
          <w:spacing w:val="21"/>
        </w:rPr>
        <w:t> </w:t>
      </w:r>
      <w:r>
        <w:rPr/>
        <w:t>vector</w:t>
      </w:r>
      <w:r>
        <w:rPr>
          <w:spacing w:val="21"/>
        </w:rPr>
        <w:t> </w:t>
      </w:r>
      <w:r>
        <w:rPr/>
        <w:t>returned</w:t>
      </w:r>
      <w:r>
        <w:rPr>
          <w:spacing w:val="21"/>
        </w:rPr>
        <w:t> </w:t>
      </w:r>
      <w:r>
        <w:rPr/>
        <w:t>by</w:t>
      </w:r>
      <w:r>
        <w:rPr>
          <w:spacing w:val="21"/>
        </w:rPr>
        <w:t> </w:t>
      </w:r>
      <w:r>
        <w:rPr/>
        <w:t>Babai’s</w:t>
      </w:r>
      <w:r>
        <w:rPr>
          <w:spacing w:val="21"/>
        </w:rPr>
        <w:t> </w:t>
      </w:r>
      <w:r>
        <w:rPr/>
        <w:t>algorithm.</w:t>
      </w:r>
      <w:r>
        <w:rPr>
          <w:spacing w:val="21"/>
        </w:rPr>
        <w:t> </w:t>
      </w:r>
      <w:r>
        <w:rPr/>
        <w:t>Also</w:t>
      </w:r>
      <w:r>
        <w:rPr>
          <w:spacing w:val="21"/>
        </w:rPr>
        <w:t> </w:t>
      </w:r>
      <w:r>
        <w:rPr>
          <w:spacing w:val="-2"/>
        </w:rPr>
        <w:t>write</w:t>
      </w:r>
    </w:p>
    <w:p>
      <w:pPr>
        <w:pStyle w:val="BodyText"/>
        <w:spacing w:line="160" w:lineRule="exact" w:before="154"/>
        <w:ind w:right="3076"/>
        <w:jc w:val="right"/>
      </w:pPr>
      <w:r>
        <w:rPr>
          <w:w w:val="89"/>
        </w:rPr>
        <w:t>1</w:t>
      </w:r>
    </w:p>
    <w:p>
      <w:pPr>
        <w:tabs>
          <w:tab w:pos="5359" w:val="left" w:leader="none"/>
        </w:tabs>
        <w:spacing w:line="163" w:lineRule="auto" w:before="0"/>
        <w:ind w:left="4165" w:right="0" w:firstLine="0"/>
        <w:jc w:val="left"/>
        <w:rPr>
          <w:rFonts w:ascii="Times New Roman" w:hAnsi="Times New Roman"/>
          <w:i/>
          <w:sz w:val="20"/>
        </w:rPr>
      </w:pPr>
      <w:r>
        <w:rPr/>
        <w:pict>
          <v:line style="position:absolute;mso-position-horizontal-relative:page;mso-position-vertical-relative:paragraph;z-index:-29750272" from="356.069519pt,6.274635pt" to="361.050914pt,6.274635pt" stroked="true" strokeweight=".400112pt" strokecolor="#000000">
            <v:stroke dashstyle="solid"/>
            <w10:wrap type="none"/>
          </v:line>
        </w:pict>
      </w:r>
      <w:r>
        <w:rPr>
          <w:rFonts w:ascii="Times New Roman" w:hAnsi="Times New Roman"/>
          <w:i/>
          <w:w w:val="115"/>
          <w:sz w:val="20"/>
        </w:rPr>
        <w:t>β</w:t>
      </w:r>
      <w:r>
        <w:rPr>
          <w:rFonts w:ascii="Georgia" w:hAnsi="Georgia"/>
          <w:i/>
          <w:w w:val="115"/>
          <w:sz w:val="20"/>
          <w:vertAlign w:val="subscript"/>
        </w:rPr>
        <w:t>i</w:t>
      </w:r>
      <w:r>
        <w:rPr>
          <w:rFonts w:ascii="Georgia" w:hAnsi="Georgia"/>
          <w:i/>
          <w:spacing w:val="24"/>
          <w:w w:val="115"/>
          <w:sz w:val="20"/>
          <w:vertAlign w:val="baseline"/>
        </w:rPr>
        <w:t> </w:t>
      </w:r>
      <w:r>
        <w:rPr>
          <w:w w:val="115"/>
          <w:sz w:val="20"/>
          <w:vertAlign w:val="baseline"/>
        </w:rPr>
        <w:t>=</w:t>
      </w:r>
      <w:r>
        <w:rPr>
          <w:spacing w:val="17"/>
          <w:w w:val="115"/>
          <w:sz w:val="20"/>
          <w:vertAlign w:val="baseline"/>
        </w:rPr>
        <w:t> </w:t>
      </w:r>
      <w:r>
        <w:rPr>
          <w:rFonts w:ascii="Times New Roman" w:hAnsi="Times New Roman"/>
          <w:i/>
          <w:w w:val="110"/>
          <w:sz w:val="20"/>
          <w:vertAlign w:val="baseline"/>
        </w:rPr>
        <w:t>b</w:t>
      </w:r>
      <w:r>
        <w:rPr>
          <w:rFonts w:ascii="Georgia" w:hAnsi="Georgia"/>
          <w:i/>
          <w:w w:val="110"/>
          <w:sz w:val="20"/>
          <w:vertAlign w:val="subscript"/>
        </w:rPr>
        <w:t>i</w:t>
      </w:r>
      <w:r>
        <w:rPr>
          <w:rFonts w:ascii="Georgia" w:hAnsi="Georgia"/>
          <w:i/>
          <w:spacing w:val="11"/>
          <w:w w:val="115"/>
          <w:sz w:val="20"/>
          <w:vertAlign w:val="baseline"/>
        </w:rPr>
        <w:t> </w:t>
      </w:r>
      <w:r>
        <w:rPr>
          <w:w w:val="115"/>
          <w:sz w:val="20"/>
          <w:vertAlign w:val="baseline"/>
        </w:rPr>
        <w:t>+</w:t>
      </w:r>
      <w:r>
        <w:rPr>
          <w:spacing w:val="3"/>
          <w:w w:val="115"/>
          <w:sz w:val="20"/>
          <w:vertAlign w:val="baseline"/>
        </w:rPr>
        <w:t> </w:t>
      </w:r>
      <w:r>
        <w:rPr>
          <w:rFonts w:ascii="Times New Roman" w:hAnsi="Times New Roman"/>
          <w:i/>
          <w:spacing w:val="-5"/>
          <w:w w:val="110"/>
          <w:sz w:val="20"/>
          <w:vertAlign w:val="baseline"/>
        </w:rPr>
        <w:t>δ</w:t>
      </w:r>
      <w:r>
        <w:rPr>
          <w:rFonts w:ascii="Georgia" w:hAnsi="Georgia"/>
          <w:i/>
          <w:spacing w:val="-5"/>
          <w:w w:val="110"/>
          <w:sz w:val="20"/>
          <w:vertAlign w:val="subscript"/>
        </w:rPr>
        <w:t>i</w:t>
      </w:r>
      <w:r>
        <w:rPr>
          <w:rFonts w:ascii="Georgia" w:hAnsi="Georgia"/>
          <w:i/>
          <w:sz w:val="20"/>
          <w:vertAlign w:val="baseline"/>
        </w:rPr>
        <w:tab/>
      </w:r>
      <w:r>
        <w:rPr>
          <w:w w:val="105"/>
          <w:sz w:val="20"/>
          <w:vertAlign w:val="baseline"/>
        </w:rPr>
        <w:t>with</w:t>
      </w:r>
      <w:r>
        <w:rPr>
          <w:spacing w:val="68"/>
          <w:w w:val="150"/>
          <w:sz w:val="20"/>
          <w:vertAlign w:val="baseline"/>
        </w:rPr>
        <w:t> </w:t>
      </w:r>
      <w:r>
        <w:rPr>
          <w:rFonts w:ascii="Meiryo" w:hAnsi="Meiryo"/>
          <w:i/>
          <w:spacing w:val="-4"/>
          <w:w w:val="76"/>
          <w:sz w:val="20"/>
          <w:vertAlign w:val="baseline"/>
        </w:rPr>
        <w:t>|</w:t>
      </w:r>
      <w:r>
        <w:rPr>
          <w:rFonts w:ascii="Times New Roman" w:hAnsi="Times New Roman"/>
          <w:i/>
          <w:spacing w:val="-3"/>
          <w:w w:val="108"/>
          <w:sz w:val="20"/>
          <w:vertAlign w:val="baseline"/>
        </w:rPr>
        <w:t>δ</w:t>
      </w:r>
      <w:r>
        <w:rPr>
          <w:rFonts w:ascii="Georgia" w:hAnsi="Georgia"/>
          <w:i/>
          <w:spacing w:val="7"/>
          <w:w w:val="158"/>
          <w:sz w:val="20"/>
          <w:vertAlign w:val="subscript"/>
        </w:rPr>
        <w:t>i</w:t>
      </w:r>
      <w:r>
        <w:rPr>
          <w:rFonts w:ascii="Meiryo" w:hAnsi="Meiryo"/>
          <w:i/>
          <w:spacing w:val="-3"/>
          <w:w w:val="76"/>
          <w:sz w:val="20"/>
          <w:vertAlign w:val="baseline"/>
        </w:rPr>
        <w:t>|</w:t>
      </w:r>
      <w:r>
        <w:rPr>
          <w:rFonts w:ascii="Meiryo" w:hAnsi="Meiryo"/>
          <w:i/>
          <w:spacing w:val="-17"/>
          <w:w w:val="104"/>
          <w:sz w:val="20"/>
          <w:vertAlign w:val="baseline"/>
        </w:rPr>
        <w:t> </w:t>
      </w:r>
      <w:r>
        <w:rPr>
          <w:rFonts w:ascii="Meiryo" w:hAnsi="Meiryo"/>
          <w:i/>
          <w:w w:val="105"/>
          <w:sz w:val="20"/>
          <w:vertAlign w:val="baseline"/>
        </w:rPr>
        <w:t>≤</w:t>
      </w:r>
      <w:r>
        <w:rPr>
          <w:rFonts w:ascii="Meiryo" w:hAnsi="Meiryo"/>
          <w:i/>
          <w:spacing w:val="-11"/>
          <w:w w:val="105"/>
          <w:sz w:val="20"/>
          <w:vertAlign w:val="baseline"/>
        </w:rPr>
        <w:t> </w:t>
      </w:r>
      <w:r>
        <w:rPr>
          <w:w w:val="105"/>
          <w:position w:val="-13"/>
          <w:sz w:val="20"/>
          <w:vertAlign w:val="baseline"/>
        </w:rPr>
        <w:t>2</w:t>
      </w:r>
      <w:r>
        <w:rPr>
          <w:spacing w:val="-23"/>
          <w:w w:val="105"/>
          <w:position w:val="-13"/>
          <w:sz w:val="20"/>
          <w:vertAlign w:val="baseline"/>
        </w:rPr>
        <w:t> </w:t>
      </w:r>
      <w:r>
        <w:rPr>
          <w:rFonts w:ascii="Times New Roman" w:hAnsi="Times New Roman"/>
          <w:i/>
          <w:spacing w:val="-10"/>
          <w:w w:val="105"/>
          <w:sz w:val="20"/>
          <w:vertAlign w:val="baseline"/>
        </w:rPr>
        <w:t>.</w:t>
      </w:r>
    </w:p>
    <w:p>
      <w:pPr>
        <w:spacing w:after="0" w:line="163" w:lineRule="auto"/>
        <w:jc w:val="left"/>
        <w:rPr>
          <w:rFonts w:ascii="Times New Roman" w:hAnsi="Times New Roman"/>
          <w:sz w:val="20"/>
        </w:rPr>
        <w:sectPr>
          <w:type w:val="continuous"/>
          <w:pgSz w:w="11900" w:h="16840"/>
          <w:pgMar w:header="1482" w:footer="0" w:top="1600" w:bottom="280" w:left="620" w:right="1600"/>
        </w:sectPr>
      </w:pPr>
    </w:p>
    <w:p>
      <w:pPr>
        <w:pStyle w:val="BodyText"/>
        <w:spacing w:before="169"/>
        <w:jc w:val="right"/>
      </w:pPr>
      <w:r>
        <w:rPr>
          <w:spacing w:val="-4"/>
          <w:w w:val="105"/>
        </w:rPr>
        <w:t>Then</w:t>
      </w:r>
    </w:p>
    <w:p>
      <w:pPr>
        <w:spacing w:line="234" w:lineRule="exact" w:before="473"/>
        <w:ind w:left="356" w:right="0" w:firstLine="0"/>
        <w:jc w:val="left"/>
        <w:rPr>
          <w:rFonts w:ascii="Arial" w:hAnsi="Arial"/>
          <w:sz w:val="20"/>
        </w:rPr>
      </w:pPr>
      <w:r>
        <w:rPr/>
        <w:br w:type="column"/>
      </w:r>
      <w:r>
        <w:rPr>
          <w:b/>
          <w:sz w:val="20"/>
        </w:rPr>
        <w:t>w</w:t>
      </w:r>
      <w:r>
        <w:rPr>
          <w:b/>
          <w:spacing w:val="4"/>
          <w:sz w:val="20"/>
        </w:rPr>
        <w:t> </w:t>
      </w:r>
      <w:r>
        <w:rPr>
          <w:rFonts w:ascii="Meiryo" w:hAnsi="Meiryo"/>
          <w:i/>
          <w:sz w:val="20"/>
        </w:rPr>
        <w:t>—</w:t>
      </w:r>
      <w:r>
        <w:rPr>
          <w:rFonts w:ascii="Meiryo" w:hAnsi="Meiryo"/>
          <w:i/>
          <w:spacing w:val="-24"/>
          <w:sz w:val="20"/>
        </w:rPr>
        <w:t> </w:t>
      </w:r>
      <w:r>
        <w:rPr>
          <w:b/>
          <w:sz w:val="20"/>
        </w:rPr>
        <w:t>a</w:t>
      </w:r>
      <w:r>
        <w:rPr>
          <w:b/>
          <w:spacing w:val="58"/>
          <w:sz w:val="20"/>
        </w:rPr>
        <w:t> </w:t>
      </w:r>
      <w:r>
        <w:rPr>
          <w:rFonts w:ascii="Georgia" w:hAnsi="Georgia"/>
          <w:sz w:val="20"/>
          <w:vertAlign w:val="superscript"/>
        </w:rPr>
        <w:t>2</w:t>
      </w:r>
      <w:r>
        <w:rPr>
          <w:rFonts w:ascii="Georgia" w:hAnsi="Georgia"/>
          <w:spacing w:val="1"/>
          <w:w w:val="135"/>
          <w:sz w:val="20"/>
          <w:vertAlign w:val="baseline"/>
        </w:rPr>
        <w:t> </w:t>
      </w:r>
      <w:r>
        <w:rPr>
          <w:w w:val="135"/>
          <w:sz w:val="20"/>
          <w:vertAlign w:val="baseline"/>
        </w:rPr>
        <w:t>=</w:t>
      </w:r>
      <w:r>
        <w:rPr>
          <w:spacing w:val="-3"/>
          <w:w w:val="135"/>
          <w:sz w:val="20"/>
          <w:vertAlign w:val="baseline"/>
        </w:rPr>
        <w:t> </w:t>
      </w:r>
      <w:r>
        <w:rPr>
          <w:rFonts w:ascii="Arial" w:hAnsi="Arial"/>
          <w:spacing w:val="-1"/>
          <w:w w:val="148"/>
          <w:position w:val="11"/>
          <w:sz w:val="20"/>
          <w:vertAlign w:val="baseline"/>
        </w:rPr>
        <w:t>¨</w:t>
      </w:r>
      <w:r>
        <w:rPr>
          <w:rFonts w:ascii="Arial" w:hAnsi="Arial"/>
          <w:w w:val="214"/>
          <w:position w:val="19"/>
          <w:sz w:val="20"/>
          <w:vertAlign w:val="baseline"/>
        </w:rPr>
        <w:t>Σ</w:t>
      </w:r>
      <w:r>
        <w:rPr>
          <w:spacing w:val="-1"/>
          <w:w w:val="83"/>
          <w:sz w:val="20"/>
          <w:vertAlign w:val="baseline"/>
        </w:rPr>
        <w:t>(</w:t>
      </w:r>
      <w:r>
        <w:rPr>
          <w:rFonts w:ascii="Times New Roman" w:hAnsi="Times New Roman"/>
          <w:i/>
          <w:w w:val="95"/>
          <w:sz w:val="20"/>
          <w:vertAlign w:val="baseline"/>
        </w:rPr>
        <w:t>β</w:t>
      </w:r>
      <w:r>
        <w:rPr>
          <w:rFonts w:ascii="Times New Roman" w:hAnsi="Times New Roman"/>
          <w:i/>
          <w:spacing w:val="45"/>
          <w:w w:val="135"/>
          <w:sz w:val="20"/>
          <w:vertAlign w:val="baseline"/>
        </w:rPr>
        <w:t> </w:t>
      </w:r>
      <w:r>
        <w:rPr>
          <w:rFonts w:ascii="Meiryo" w:hAnsi="Meiryo"/>
          <w:i/>
          <w:sz w:val="20"/>
          <w:vertAlign w:val="baseline"/>
        </w:rPr>
        <w:t>—</w:t>
      </w:r>
      <w:r>
        <w:rPr>
          <w:rFonts w:ascii="Meiryo" w:hAnsi="Meiryo"/>
          <w:i/>
          <w:spacing w:val="-23"/>
          <w:sz w:val="20"/>
          <w:vertAlign w:val="baseline"/>
        </w:rPr>
        <w:t> </w:t>
      </w:r>
      <w:r>
        <w:rPr>
          <w:rFonts w:ascii="Times New Roman" w:hAnsi="Times New Roman"/>
          <w:i/>
          <w:sz w:val="20"/>
          <w:vertAlign w:val="baseline"/>
        </w:rPr>
        <w:t>a</w:t>
      </w:r>
      <w:r>
        <w:rPr>
          <w:rFonts w:ascii="Times New Roman" w:hAnsi="Times New Roman"/>
          <w:i/>
          <w:spacing w:val="17"/>
          <w:sz w:val="20"/>
          <w:vertAlign w:val="baseline"/>
        </w:rPr>
        <w:t> </w:t>
      </w:r>
      <w:r>
        <w:rPr>
          <w:sz w:val="20"/>
          <w:vertAlign w:val="baseline"/>
        </w:rPr>
        <w:t>)</w:t>
      </w:r>
      <w:r>
        <w:rPr>
          <w:b/>
          <w:sz w:val="20"/>
          <w:vertAlign w:val="baseline"/>
        </w:rPr>
        <w:t>v</w:t>
      </w:r>
      <w:r>
        <w:rPr>
          <w:b/>
          <w:spacing w:val="8"/>
          <w:w w:val="135"/>
          <w:sz w:val="20"/>
          <w:vertAlign w:val="baseline"/>
        </w:rPr>
        <w:t> </w:t>
      </w:r>
      <w:r>
        <w:rPr>
          <w:rFonts w:ascii="Arial" w:hAnsi="Arial"/>
          <w:spacing w:val="-10"/>
          <w:w w:val="135"/>
          <w:position w:val="11"/>
          <w:sz w:val="20"/>
          <w:vertAlign w:val="baseline"/>
        </w:rPr>
        <w:t>¨</w:t>
      </w:r>
    </w:p>
    <w:p>
      <w:pPr>
        <w:spacing w:after="0" w:line="234" w:lineRule="exact"/>
        <w:jc w:val="left"/>
        <w:rPr>
          <w:rFonts w:ascii="Arial" w:hAnsi="Arial"/>
          <w:sz w:val="20"/>
        </w:rPr>
        <w:sectPr>
          <w:type w:val="continuous"/>
          <w:pgSz w:w="11900" w:h="16840"/>
          <w:pgMar w:header="1482" w:footer="0" w:top="1600" w:bottom="280" w:left="620" w:right="1600"/>
          <w:cols w:num="2" w:equalWidth="0">
            <w:col w:w="2530" w:space="40"/>
            <w:col w:w="7110"/>
          </w:cols>
        </w:sectPr>
      </w:pPr>
    </w:p>
    <w:p>
      <w:pPr>
        <w:tabs>
          <w:tab w:pos="588" w:val="left" w:leader="none"/>
          <w:tab w:pos="1003" w:val="left" w:leader="none"/>
          <w:tab w:pos="1268" w:val="left" w:leader="none"/>
        </w:tabs>
        <w:spacing w:line="204" w:lineRule="exact" w:before="0"/>
        <w:ind w:left="0" w:right="422" w:firstLine="0"/>
        <w:jc w:val="center"/>
        <w:rPr>
          <w:rFonts w:ascii="Arial" w:hAnsi="Arial"/>
          <w:sz w:val="20"/>
        </w:rPr>
      </w:pPr>
      <w:r>
        <w:rPr/>
        <w:drawing>
          <wp:anchor distT="0" distB="0" distL="0" distR="0" allowOverlap="1" layoutInCell="1" locked="0" behindDoc="0" simplePos="0" relativeHeight="16613376">
            <wp:simplePos x="0" y="0"/>
            <wp:positionH relativeFrom="page">
              <wp:posOffset>2204568</wp:posOffset>
            </wp:positionH>
            <wp:positionV relativeFrom="paragraph">
              <wp:posOffset>-3952</wp:posOffset>
            </wp:positionV>
            <wp:extent cx="31749" cy="126999"/>
            <wp:effectExtent l="0" t="0" r="0" b="0"/>
            <wp:wrapNone/>
            <wp:docPr id="385" name="image1.png"/>
            <wp:cNvGraphicFramePr>
              <a:graphicFrameLocks noChangeAspect="1"/>
            </wp:cNvGraphicFramePr>
            <a:graphic>
              <a:graphicData uri="http://schemas.openxmlformats.org/drawingml/2006/picture">
                <pic:pic>
                  <pic:nvPicPr>
                    <pic:cNvPr id="38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613888">
            <wp:simplePos x="0" y="0"/>
            <wp:positionH relativeFrom="page">
              <wp:posOffset>2600284</wp:posOffset>
            </wp:positionH>
            <wp:positionV relativeFrom="paragraph">
              <wp:posOffset>-3952</wp:posOffset>
            </wp:positionV>
            <wp:extent cx="31749" cy="126999"/>
            <wp:effectExtent l="0" t="0" r="0" b="0"/>
            <wp:wrapNone/>
            <wp:docPr id="387" name="image1.png"/>
            <wp:cNvGraphicFramePr>
              <a:graphicFrameLocks noChangeAspect="1"/>
            </wp:cNvGraphicFramePr>
            <a:graphic>
              <a:graphicData uri="http://schemas.openxmlformats.org/drawingml/2006/picture">
                <pic:pic>
                  <pic:nvPicPr>
                    <pic:cNvPr id="38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98.513397pt;margin-top:-7.032716pt;width:4pt;height:7pt;mso-position-horizontal-relative:page;mso-position-vertical-relative:paragraph;z-index:16623616" type="#_x0000_t202" id="docshape1604"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Arial" w:hAnsi="Arial"/>
          <w:spacing w:val="-10"/>
          <w:w w:val="150"/>
          <w:position w:val="2"/>
          <w:sz w:val="20"/>
        </w:rPr>
        <w:t>¨</w:t>
      </w:r>
      <w:r>
        <w:rPr>
          <w:rFonts w:ascii="Arial" w:hAnsi="Arial"/>
          <w:position w:val="2"/>
          <w:sz w:val="20"/>
        </w:rPr>
        <w:tab/>
      </w:r>
      <w:r>
        <w:rPr>
          <w:rFonts w:ascii="Georgia" w:hAnsi="Georgia"/>
          <w:i/>
          <w:spacing w:val="-10"/>
          <w:w w:val="150"/>
          <w:sz w:val="14"/>
        </w:rPr>
        <w:t>i</w:t>
      </w:r>
      <w:r>
        <w:rPr>
          <w:rFonts w:ascii="Georgia" w:hAnsi="Georgia"/>
          <w:i/>
          <w:sz w:val="14"/>
        </w:rPr>
        <w:tab/>
      </w:r>
      <w:r>
        <w:rPr>
          <w:rFonts w:ascii="Georgia" w:hAnsi="Georgia"/>
          <w:i/>
          <w:spacing w:val="-10"/>
          <w:w w:val="150"/>
          <w:sz w:val="14"/>
        </w:rPr>
        <w:t>i</w:t>
      </w:r>
      <w:r>
        <w:rPr>
          <w:rFonts w:ascii="Georgia" w:hAnsi="Georgia"/>
          <w:i/>
          <w:sz w:val="14"/>
        </w:rPr>
        <w:tab/>
      </w:r>
      <w:r>
        <w:rPr>
          <w:rFonts w:ascii="Georgia" w:hAnsi="Georgia"/>
          <w:i/>
          <w:spacing w:val="-5"/>
          <w:w w:val="150"/>
          <w:sz w:val="14"/>
        </w:rPr>
        <w:t>i</w:t>
      </w:r>
      <w:r>
        <w:rPr>
          <w:rFonts w:ascii="Arial" w:hAnsi="Arial"/>
          <w:spacing w:val="-5"/>
          <w:w w:val="150"/>
          <w:position w:val="2"/>
          <w:sz w:val="20"/>
        </w:rPr>
        <w:t>¨</w:t>
      </w:r>
    </w:p>
    <w:p>
      <w:pPr>
        <w:tabs>
          <w:tab w:pos="6983" w:val="left" w:leader="none"/>
        </w:tabs>
        <w:spacing w:line="136" w:lineRule="auto" w:before="82"/>
        <w:ind w:left="3694" w:right="0" w:firstLine="0"/>
        <w:jc w:val="left"/>
        <w:rPr>
          <w:sz w:val="20"/>
        </w:rPr>
      </w:pPr>
      <w:r>
        <w:rPr/>
        <w:drawing>
          <wp:anchor distT="0" distB="0" distL="0" distR="0" allowOverlap="1" layoutInCell="1" locked="0" behindDoc="1" simplePos="0" relativeHeight="473567744">
            <wp:simplePos x="0" y="0"/>
            <wp:positionH relativeFrom="page">
              <wp:posOffset>3793656</wp:posOffset>
            </wp:positionH>
            <wp:positionV relativeFrom="paragraph">
              <wp:posOffset>131497</wp:posOffset>
            </wp:positionV>
            <wp:extent cx="31749" cy="126999"/>
            <wp:effectExtent l="0" t="0" r="0" b="0"/>
            <wp:wrapNone/>
            <wp:docPr id="389" name="image1.png"/>
            <wp:cNvGraphicFramePr>
              <a:graphicFrameLocks noChangeAspect="1"/>
            </wp:cNvGraphicFramePr>
            <a:graphic>
              <a:graphicData uri="http://schemas.openxmlformats.org/drawingml/2006/picture">
                <pic:pic>
                  <pic:nvPicPr>
                    <pic:cNvPr id="39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68256">
            <wp:simplePos x="0" y="0"/>
            <wp:positionH relativeFrom="page">
              <wp:posOffset>3975825</wp:posOffset>
            </wp:positionH>
            <wp:positionV relativeFrom="paragraph">
              <wp:posOffset>131497</wp:posOffset>
            </wp:positionV>
            <wp:extent cx="31749" cy="126999"/>
            <wp:effectExtent l="0" t="0" r="0" b="0"/>
            <wp:wrapNone/>
            <wp:docPr id="391" name="image1.png"/>
            <wp:cNvGraphicFramePr>
              <a:graphicFrameLocks noChangeAspect="1"/>
            </wp:cNvGraphicFramePr>
            <a:graphic>
              <a:graphicData uri="http://schemas.openxmlformats.org/drawingml/2006/picture">
                <pic:pic>
                  <pic:nvPicPr>
                    <pic:cNvPr id="392"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33.355164pt;margin-top:15.08584pt;width:4pt;height:7pt;mso-position-horizontal-relative:page;mso-position-vertical-relative:paragraph;z-index:-29739008" type="#_x0000_t202" id="docshape160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Meiryo" w:hAnsi="Meiryo"/>
          <w:i/>
          <w:w w:val="110"/>
          <w:sz w:val="20"/>
        </w:rPr>
        <w:t>≥</w:t>
      </w:r>
      <w:r>
        <w:rPr>
          <w:rFonts w:ascii="Meiryo" w:hAnsi="Meiryo"/>
          <w:i/>
          <w:spacing w:val="-16"/>
          <w:w w:val="110"/>
          <w:sz w:val="20"/>
        </w:rPr>
        <w:t> </w:t>
      </w:r>
      <w:r>
        <w:rPr>
          <w:rFonts w:ascii="Times New Roman" w:hAnsi="Times New Roman"/>
          <w:i/>
          <w:w w:val="110"/>
          <w:sz w:val="20"/>
        </w:rPr>
        <w:t>C</w:t>
      </w:r>
      <w:r>
        <w:rPr>
          <w:rFonts w:ascii="Georgia" w:hAnsi="Georgia"/>
          <w:i/>
          <w:w w:val="110"/>
          <w:sz w:val="20"/>
          <w:vertAlign w:val="superscript"/>
        </w:rPr>
        <w:t>n</w:t>
      </w:r>
      <w:r>
        <w:rPr>
          <w:rFonts w:ascii="Georgia" w:hAnsi="Georgia"/>
          <w:i/>
          <w:spacing w:val="-8"/>
          <w:w w:val="110"/>
          <w:sz w:val="20"/>
          <w:vertAlign w:val="baseline"/>
        </w:rPr>
        <w:t> </w:t>
      </w:r>
      <w:r>
        <w:rPr>
          <w:rFonts w:ascii="Arial" w:hAnsi="Arial"/>
          <w:w w:val="214"/>
          <w:position w:val="19"/>
          <w:sz w:val="20"/>
          <w:vertAlign w:val="baseline"/>
        </w:rPr>
        <w:t>Σ</w:t>
      </w:r>
      <w:r>
        <w:rPr>
          <w:spacing w:val="-1"/>
          <w:w w:val="83"/>
          <w:sz w:val="20"/>
          <w:vertAlign w:val="baseline"/>
        </w:rPr>
        <w:t>(</w:t>
      </w:r>
      <w:r>
        <w:rPr>
          <w:rFonts w:ascii="Times New Roman" w:hAnsi="Times New Roman"/>
          <w:i/>
          <w:spacing w:val="-1"/>
          <w:w w:val="95"/>
          <w:sz w:val="20"/>
          <w:vertAlign w:val="baseline"/>
        </w:rPr>
        <w:t>β</w:t>
      </w:r>
      <w:r>
        <w:rPr>
          <w:rFonts w:ascii="Georgia" w:hAnsi="Georgia"/>
          <w:i/>
          <w:w w:val="127"/>
          <w:sz w:val="20"/>
          <w:vertAlign w:val="subscript"/>
        </w:rPr>
        <w:t>i</w:t>
      </w:r>
      <w:r>
        <w:rPr>
          <w:rFonts w:ascii="Georgia" w:hAnsi="Georgia"/>
          <w:i/>
          <w:spacing w:val="-4"/>
          <w:w w:val="129"/>
          <w:sz w:val="20"/>
          <w:vertAlign w:val="baseline"/>
        </w:rPr>
        <w:t> </w:t>
      </w:r>
      <w:r>
        <w:rPr>
          <w:rFonts w:ascii="Meiryo" w:hAnsi="Meiryo"/>
          <w:i/>
          <w:w w:val="105"/>
          <w:sz w:val="20"/>
          <w:vertAlign w:val="baseline"/>
        </w:rPr>
        <w:t>—</w:t>
      </w:r>
      <w:r>
        <w:rPr>
          <w:rFonts w:ascii="Meiryo" w:hAnsi="Meiryo"/>
          <w:i/>
          <w:spacing w:val="-24"/>
          <w:w w:val="105"/>
          <w:sz w:val="20"/>
          <w:vertAlign w:val="baseline"/>
        </w:rPr>
        <w:t> </w:t>
      </w:r>
      <w:r>
        <w:rPr>
          <w:rFonts w:ascii="Times New Roman" w:hAnsi="Times New Roman"/>
          <w:i/>
          <w:w w:val="110"/>
          <w:sz w:val="20"/>
          <w:vertAlign w:val="baseline"/>
        </w:rPr>
        <w:t>a</w:t>
      </w:r>
      <w:r>
        <w:rPr>
          <w:rFonts w:ascii="Georgia" w:hAnsi="Georgia"/>
          <w:i/>
          <w:w w:val="110"/>
          <w:sz w:val="20"/>
          <w:vertAlign w:val="subscript"/>
        </w:rPr>
        <w:t>i</w:t>
      </w:r>
      <w:r>
        <w:rPr>
          <w:w w:val="110"/>
          <w:sz w:val="20"/>
          <w:vertAlign w:val="baseline"/>
        </w:rPr>
        <w:t>)</w:t>
      </w:r>
      <w:r>
        <w:rPr>
          <w:rFonts w:ascii="Georgia" w:hAnsi="Georgia"/>
          <w:w w:val="110"/>
          <w:sz w:val="20"/>
          <w:vertAlign w:val="superscript"/>
        </w:rPr>
        <w:t>2</w:t>
      </w:r>
      <w:r>
        <w:rPr>
          <w:rFonts w:ascii="Georgia" w:hAnsi="Georgia"/>
          <w:spacing w:val="64"/>
          <w:w w:val="110"/>
          <w:sz w:val="20"/>
          <w:vertAlign w:val="baseline"/>
        </w:rPr>
        <w:t> </w:t>
      </w:r>
      <w:r>
        <w:rPr>
          <w:b/>
          <w:w w:val="110"/>
          <w:sz w:val="20"/>
          <w:vertAlign w:val="baseline"/>
        </w:rPr>
        <w:t>v</w:t>
      </w:r>
      <w:r>
        <w:rPr>
          <w:rFonts w:ascii="Georgia" w:hAnsi="Georgia"/>
          <w:i/>
          <w:w w:val="110"/>
          <w:sz w:val="20"/>
          <w:vertAlign w:val="subscript"/>
        </w:rPr>
        <w:t>i</w:t>
      </w:r>
      <w:r>
        <w:rPr>
          <w:rFonts w:ascii="Georgia" w:hAnsi="Georgia"/>
          <w:i/>
          <w:spacing w:val="64"/>
          <w:w w:val="110"/>
          <w:sz w:val="20"/>
          <w:vertAlign w:val="baseline"/>
        </w:rPr>
        <w:t> </w:t>
      </w:r>
      <w:r>
        <w:rPr>
          <w:rFonts w:ascii="Georgia" w:hAnsi="Georgia"/>
          <w:spacing w:val="-10"/>
          <w:w w:val="110"/>
          <w:sz w:val="20"/>
          <w:vertAlign w:val="superscript"/>
        </w:rPr>
        <w:t>2</w:t>
      </w:r>
      <w:r>
        <w:rPr>
          <w:rFonts w:ascii="Georgia" w:hAnsi="Georgia"/>
          <w:sz w:val="20"/>
          <w:vertAlign w:val="baseline"/>
        </w:rPr>
        <w:tab/>
      </w:r>
      <w:r>
        <w:rPr>
          <w:sz w:val="20"/>
          <w:vertAlign w:val="baseline"/>
        </w:rPr>
        <w:t>from</w:t>
      </w:r>
      <w:r>
        <w:rPr>
          <w:spacing w:val="1"/>
          <w:w w:val="110"/>
          <w:sz w:val="20"/>
          <w:vertAlign w:val="baseline"/>
        </w:rPr>
        <w:t> </w:t>
      </w:r>
      <w:r>
        <w:rPr>
          <w:spacing w:val="-2"/>
          <w:w w:val="110"/>
          <w:sz w:val="20"/>
          <w:vertAlign w:val="baseline"/>
        </w:rPr>
        <w:t>(6.63),</w:t>
      </w:r>
    </w:p>
    <w:p>
      <w:pPr>
        <w:spacing w:line="240" w:lineRule="auto" w:before="0"/>
        <w:ind w:left="3694" w:right="0" w:firstLine="0"/>
        <w:jc w:val="left"/>
        <w:rPr>
          <w:rFonts w:ascii="Times New Roman" w:hAnsi="Times New Roman"/>
          <w:i/>
          <w:sz w:val="20"/>
        </w:rPr>
      </w:pPr>
      <w:r>
        <w:rPr/>
        <w:drawing>
          <wp:anchor distT="0" distB="0" distL="0" distR="0" allowOverlap="1" layoutInCell="1" locked="0" behindDoc="1" simplePos="0" relativeHeight="473568768">
            <wp:simplePos x="0" y="0"/>
            <wp:positionH relativeFrom="page">
              <wp:posOffset>4029434</wp:posOffset>
            </wp:positionH>
            <wp:positionV relativeFrom="paragraph">
              <wp:posOffset>144524</wp:posOffset>
            </wp:positionV>
            <wp:extent cx="31749" cy="126999"/>
            <wp:effectExtent l="0" t="0" r="0" b="0"/>
            <wp:wrapNone/>
            <wp:docPr id="393" name="image1.png"/>
            <wp:cNvGraphicFramePr>
              <a:graphicFrameLocks noChangeAspect="1"/>
            </wp:cNvGraphicFramePr>
            <a:graphic>
              <a:graphicData uri="http://schemas.openxmlformats.org/drawingml/2006/picture">
                <pic:pic>
                  <pic:nvPicPr>
                    <pic:cNvPr id="39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69280">
            <wp:simplePos x="0" y="0"/>
            <wp:positionH relativeFrom="page">
              <wp:posOffset>4211603</wp:posOffset>
            </wp:positionH>
            <wp:positionV relativeFrom="paragraph">
              <wp:posOffset>144524</wp:posOffset>
            </wp:positionV>
            <wp:extent cx="31749" cy="126999"/>
            <wp:effectExtent l="0" t="0" r="0" b="0"/>
            <wp:wrapNone/>
            <wp:docPr id="395" name="image1.png"/>
            <wp:cNvGraphicFramePr>
              <a:graphicFrameLocks noChangeAspect="1"/>
            </wp:cNvGraphicFramePr>
            <a:graphic>
              <a:graphicData uri="http://schemas.openxmlformats.org/drawingml/2006/picture">
                <pic:pic>
                  <pic:nvPicPr>
                    <pic:cNvPr id="396"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33.355164pt;margin-top:16.111597pt;width:4pt;height:7pt;mso-position-horizontal-relative:page;mso-position-vertical-relative:paragraph;z-index:-29738496" type="#_x0000_t202" id="docshape1606"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w w:val="130"/>
          <w:sz w:val="20"/>
        </w:rPr>
        <w:t>=</w:t>
      </w:r>
      <w:r>
        <w:rPr>
          <w:spacing w:val="-15"/>
          <w:w w:val="130"/>
          <w:sz w:val="20"/>
        </w:rPr>
        <w:t> </w:t>
      </w:r>
      <w:r>
        <w:rPr>
          <w:rFonts w:ascii="Times New Roman" w:hAnsi="Times New Roman"/>
          <w:i/>
          <w:w w:val="130"/>
          <w:sz w:val="20"/>
        </w:rPr>
        <w:t>C</w:t>
      </w:r>
      <w:r>
        <w:rPr>
          <w:rFonts w:ascii="Georgia" w:hAnsi="Georgia"/>
          <w:i/>
          <w:w w:val="130"/>
          <w:sz w:val="20"/>
          <w:vertAlign w:val="superscript"/>
        </w:rPr>
        <w:t>n</w:t>
      </w:r>
      <w:r>
        <w:rPr>
          <w:rFonts w:ascii="Georgia" w:hAnsi="Georgia"/>
          <w:i/>
          <w:spacing w:val="-20"/>
          <w:w w:val="130"/>
          <w:sz w:val="20"/>
          <w:vertAlign w:val="baseline"/>
        </w:rPr>
        <w:t> </w:t>
      </w:r>
      <w:r>
        <w:rPr>
          <w:rFonts w:ascii="Arial" w:hAnsi="Arial"/>
          <w:w w:val="221"/>
          <w:position w:val="19"/>
          <w:sz w:val="20"/>
          <w:vertAlign w:val="baseline"/>
        </w:rPr>
        <w:t>Σ</w:t>
      </w:r>
      <w:r>
        <w:rPr>
          <w:spacing w:val="-1"/>
          <w:w w:val="90"/>
          <w:sz w:val="20"/>
          <w:vertAlign w:val="baseline"/>
        </w:rPr>
        <w:t>(</w:t>
      </w:r>
      <w:r>
        <w:rPr>
          <w:rFonts w:ascii="Times New Roman" w:hAnsi="Times New Roman"/>
          <w:i/>
          <w:spacing w:val="-1"/>
          <w:w w:val="74"/>
          <w:sz w:val="20"/>
          <w:vertAlign w:val="baseline"/>
        </w:rPr>
        <w:t>b</w:t>
      </w:r>
      <w:r>
        <w:rPr>
          <w:rFonts w:ascii="Georgia" w:hAnsi="Georgia"/>
          <w:i/>
          <w:w w:val="134"/>
          <w:sz w:val="20"/>
          <w:vertAlign w:val="subscript"/>
        </w:rPr>
        <w:t>i</w:t>
      </w:r>
      <w:r>
        <w:rPr>
          <w:rFonts w:ascii="Georgia" w:hAnsi="Georgia"/>
          <w:i/>
          <w:spacing w:val="-12"/>
          <w:w w:val="129"/>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30"/>
          <w:sz w:val="20"/>
          <w:vertAlign w:val="baseline"/>
        </w:rPr>
        <w:t>a</w:t>
      </w:r>
      <w:r>
        <w:rPr>
          <w:rFonts w:ascii="Georgia" w:hAnsi="Georgia"/>
          <w:i/>
          <w:w w:val="130"/>
          <w:sz w:val="20"/>
          <w:vertAlign w:val="subscript"/>
        </w:rPr>
        <w:t>i</w:t>
      </w:r>
      <w:r>
        <w:rPr>
          <w:rFonts w:ascii="Georgia" w:hAnsi="Georgia"/>
          <w:i/>
          <w:spacing w:val="-12"/>
          <w:w w:val="130"/>
          <w:sz w:val="20"/>
          <w:vertAlign w:val="baseline"/>
        </w:rPr>
        <w:t> </w:t>
      </w:r>
      <w:r>
        <w:rPr>
          <w:w w:val="130"/>
          <w:sz w:val="20"/>
          <w:vertAlign w:val="baseline"/>
        </w:rPr>
        <w:t>+</w:t>
      </w:r>
      <w:r>
        <w:rPr>
          <w:spacing w:val="-15"/>
          <w:w w:val="130"/>
          <w:sz w:val="20"/>
          <w:vertAlign w:val="baseline"/>
        </w:rPr>
        <w:t> </w:t>
      </w:r>
      <w:r>
        <w:rPr>
          <w:rFonts w:ascii="Times New Roman" w:hAnsi="Times New Roman"/>
          <w:i/>
          <w:w w:val="105"/>
          <w:sz w:val="20"/>
          <w:vertAlign w:val="baseline"/>
        </w:rPr>
        <w:t>δ</w:t>
      </w:r>
      <w:r>
        <w:rPr>
          <w:rFonts w:ascii="Georgia" w:hAnsi="Georgia"/>
          <w:i/>
          <w:w w:val="105"/>
          <w:sz w:val="20"/>
          <w:vertAlign w:val="subscript"/>
        </w:rPr>
        <w:t>i</w:t>
      </w:r>
      <w:r>
        <w:rPr>
          <w:w w:val="105"/>
          <w:sz w:val="20"/>
          <w:vertAlign w:val="baseline"/>
        </w:rPr>
        <w:t>)</w:t>
      </w:r>
      <w:r>
        <w:rPr>
          <w:rFonts w:ascii="Georgia" w:hAnsi="Georgia"/>
          <w:w w:val="105"/>
          <w:sz w:val="20"/>
          <w:vertAlign w:val="superscript"/>
        </w:rPr>
        <w:t>2</w:t>
      </w:r>
      <w:r>
        <w:rPr>
          <w:rFonts w:ascii="Georgia" w:hAnsi="Georgia"/>
          <w:spacing w:val="39"/>
          <w:w w:val="130"/>
          <w:sz w:val="20"/>
          <w:vertAlign w:val="baseline"/>
        </w:rPr>
        <w:t> </w:t>
      </w:r>
      <w:r>
        <w:rPr>
          <w:b/>
          <w:w w:val="130"/>
          <w:sz w:val="20"/>
          <w:vertAlign w:val="baseline"/>
        </w:rPr>
        <w:t>v</w:t>
      </w:r>
      <w:r>
        <w:rPr>
          <w:rFonts w:ascii="Georgia" w:hAnsi="Georgia"/>
          <w:i/>
          <w:w w:val="130"/>
          <w:sz w:val="20"/>
          <w:vertAlign w:val="subscript"/>
        </w:rPr>
        <w:t>i</w:t>
      </w:r>
      <w:r>
        <w:rPr>
          <w:rFonts w:ascii="Georgia" w:hAnsi="Georgia"/>
          <w:i/>
          <w:spacing w:val="39"/>
          <w:w w:val="130"/>
          <w:sz w:val="20"/>
          <w:vertAlign w:val="baseline"/>
        </w:rPr>
        <w:t> </w:t>
      </w:r>
      <w:r>
        <w:rPr>
          <w:rFonts w:ascii="Georgia" w:hAnsi="Georgia"/>
          <w:spacing w:val="-5"/>
          <w:w w:val="130"/>
          <w:sz w:val="20"/>
          <w:vertAlign w:val="superscript"/>
        </w:rPr>
        <w:t>2</w:t>
      </w:r>
      <w:r>
        <w:rPr>
          <w:rFonts w:ascii="Times New Roman" w:hAnsi="Times New Roman"/>
          <w:i/>
          <w:spacing w:val="-5"/>
          <w:w w:val="130"/>
          <w:sz w:val="20"/>
          <w:vertAlign w:val="baseline"/>
        </w:rPr>
        <w:t>.</w:t>
      </w:r>
    </w:p>
    <w:p>
      <w:pPr>
        <w:spacing w:before="29"/>
        <w:ind w:left="2075" w:right="0" w:firstLine="0"/>
        <w:jc w:val="left"/>
        <w:rPr>
          <w:sz w:val="20"/>
        </w:rPr>
      </w:pPr>
      <w:r>
        <w:rPr>
          <w:w w:val="105"/>
          <w:sz w:val="20"/>
        </w:rPr>
        <w:t>If</w:t>
      </w:r>
      <w:r>
        <w:rPr>
          <w:spacing w:val="7"/>
          <w:w w:val="105"/>
          <w:sz w:val="20"/>
        </w:rPr>
        <w:t> </w:t>
      </w:r>
      <w:r>
        <w:rPr>
          <w:rFonts w:ascii="Times New Roman" w:hAnsi="Times New Roman"/>
          <w:i/>
          <w:w w:val="105"/>
          <w:sz w:val="20"/>
        </w:rPr>
        <w:t>a</w:t>
      </w:r>
      <w:r>
        <w:rPr>
          <w:rFonts w:ascii="Georgia" w:hAnsi="Georgia"/>
          <w:i/>
          <w:w w:val="105"/>
          <w:sz w:val="20"/>
          <w:vertAlign w:val="subscript"/>
        </w:rPr>
        <w:t>i</w:t>
      </w:r>
      <w:r>
        <w:rPr>
          <w:rFonts w:ascii="Georgia" w:hAnsi="Georgia"/>
          <w:i/>
          <w:spacing w:val="11"/>
          <w:w w:val="105"/>
          <w:sz w:val="20"/>
          <w:vertAlign w:val="baseline"/>
        </w:rPr>
        <w:t> </w:t>
      </w:r>
      <w:r>
        <w:rPr>
          <w:rFonts w:ascii="Meiryo" w:hAnsi="Meiryo"/>
          <w:i/>
          <w:w w:val="105"/>
          <w:sz w:val="20"/>
          <w:vertAlign w:val="baseline"/>
        </w:rPr>
        <w:t>/</w:t>
      </w:r>
      <w:r>
        <w:rPr>
          <w:w w:val="105"/>
          <w:sz w:val="20"/>
          <w:vertAlign w:val="baseline"/>
        </w:rPr>
        <w:t>=</w:t>
      </w:r>
      <w:r>
        <w:rPr>
          <w:spacing w:val="5"/>
          <w:w w:val="105"/>
          <w:sz w:val="20"/>
          <w:vertAlign w:val="baseline"/>
        </w:rPr>
        <w:t> </w:t>
      </w:r>
      <w:r>
        <w:rPr>
          <w:rFonts w:ascii="Times New Roman" w:hAnsi="Times New Roman"/>
          <w:i/>
          <w:w w:val="105"/>
          <w:sz w:val="20"/>
          <w:vertAlign w:val="baseline"/>
        </w:rPr>
        <w:t>b</w:t>
      </w:r>
      <w:r>
        <w:rPr>
          <w:rFonts w:ascii="Georgia" w:hAnsi="Georgia"/>
          <w:i/>
          <w:w w:val="105"/>
          <w:sz w:val="20"/>
          <w:vertAlign w:val="subscript"/>
        </w:rPr>
        <w:t>i</w:t>
      </w:r>
      <w:r>
        <w:rPr>
          <w:w w:val="105"/>
          <w:sz w:val="20"/>
          <w:vertAlign w:val="baseline"/>
        </w:rPr>
        <w:t>,</w:t>
      </w:r>
      <w:r>
        <w:rPr>
          <w:spacing w:val="15"/>
          <w:w w:val="105"/>
          <w:sz w:val="20"/>
          <w:vertAlign w:val="baseline"/>
        </w:rPr>
        <w:t> </w:t>
      </w:r>
      <w:r>
        <w:rPr>
          <w:w w:val="105"/>
          <w:sz w:val="20"/>
          <w:vertAlign w:val="baseline"/>
        </w:rPr>
        <w:t>then</w:t>
      </w:r>
      <w:r>
        <w:rPr>
          <w:spacing w:val="15"/>
          <w:w w:val="105"/>
          <w:sz w:val="20"/>
          <w:vertAlign w:val="baseline"/>
        </w:rPr>
        <w:t> </w:t>
      </w:r>
      <w:r>
        <w:rPr>
          <w:rFonts w:ascii="Meiryo" w:hAnsi="Meiryo"/>
          <w:i/>
          <w:w w:val="70"/>
          <w:sz w:val="20"/>
          <w:vertAlign w:val="baseline"/>
        </w:rPr>
        <w:t>|</w:t>
      </w:r>
      <w:r>
        <w:rPr>
          <w:rFonts w:ascii="Times New Roman" w:hAnsi="Times New Roman"/>
          <w:i/>
          <w:spacing w:val="-1"/>
          <w:w w:val="92"/>
          <w:sz w:val="20"/>
          <w:vertAlign w:val="baseline"/>
        </w:rPr>
        <w:t>b</w:t>
      </w:r>
      <w:r>
        <w:rPr>
          <w:rFonts w:ascii="Georgia" w:hAnsi="Georgia"/>
          <w:i/>
          <w:w w:val="152"/>
          <w:sz w:val="20"/>
          <w:vertAlign w:val="subscript"/>
        </w:rPr>
        <w:t>i</w:t>
      </w:r>
      <w:r>
        <w:rPr>
          <w:rFonts w:ascii="Georgia" w:hAnsi="Georgia"/>
          <w:i/>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spacing w:val="-3"/>
          <w:w w:val="105"/>
          <w:sz w:val="20"/>
          <w:vertAlign w:val="baseline"/>
        </w:rPr>
        <w:t>a</w:t>
      </w:r>
      <w:r>
        <w:rPr>
          <w:rFonts w:ascii="Georgia" w:hAnsi="Georgia"/>
          <w:i/>
          <w:spacing w:val="6"/>
          <w:w w:val="145"/>
          <w:sz w:val="20"/>
          <w:vertAlign w:val="subscript"/>
        </w:rPr>
        <w:t>i</w:t>
      </w:r>
      <w:r>
        <w:rPr>
          <w:rFonts w:ascii="Meiryo" w:hAnsi="Meiryo"/>
          <w:i/>
          <w:spacing w:val="-3"/>
          <w:w w:val="63"/>
          <w:sz w:val="20"/>
          <w:vertAlign w:val="baseline"/>
        </w:rPr>
        <w:t>|</w:t>
      </w:r>
      <w:r>
        <w:rPr>
          <w:rFonts w:ascii="Meiryo" w:hAnsi="Meiryo"/>
          <w:i/>
          <w:spacing w:val="-17"/>
          <w:w w:val="104"/>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w w:val="105"/>
          <w:sz w:val="20"/>
          <w:vertAlign w:val="baseline"/>
        </w:rPr>
        <w:t>1,</w:t>
      </w:r>
      <w:r>
        <w:rPr>
          <w:spacing w:val="15"/>
          <w:w w:val="105"/>
          <w:sz w:val="20"/>
          <w:vertAlign w:val="baseline"/>
        </w:rPr>
        <w:t> </w:t>
      </w:r>
      <w:r>
        <w:rPr>
          <w:spacing w:val="-7"/>
          <w:w w:val="105"/>
          <w:sz w:val="20"/>
          <w:vertAlign w:val="baseline"/>
        </w:rPr>
        <w:t>so</w:t>
      </w:r>
    </w:p>
    <w:p>
      <w:pPr>
        <w:spacing w:after="0"/>
        <w:jc w:val="left"/>
        <w:rPr>
          <w:sz w:val="20"/>
        </w:rPr>
        <w:sectPr>
          <w:type w:val="continuous"/>
          <w:pgSz w:w="11900" w:h="16840"/>
          <w:pgMar w:header="1482" w:footer="0" w:top="1600" w:bottom="280" w:left="620" w:right="1600"/>
        </w:sectPr>
      </w:pPr>
    </w:p>
    <w:p>
      <w:pPr>
        <w:spacing w:before="147"/>
        <w:ind w:left="0" w:right="0" w:firstLine="0"/>
        <w:jc w:val="right"/>
        <w:rPr>
          <w:rFonts w:ascii="Times New Roman" w:hAnsi="Times New Roman"/>
          <w:i/>
          <w:sz w:val="20"/>
        </w:rPr>
      </w:pPr>
      <w:r>
        <w:rPr/>
        <w:pict>
          <v:shape style="position:absolute;margin-left:248.049286pt;margin-top:15.531864pt;width:2.85pt;height:7pt;mso-position-horizontal-relative:page;mso-position-vertical-relative:paragraph;z-index:-29733888" type="#_x0000_t202" id="docshape1607"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w w:val="90"/>
          <w:sz w:val="20"/>
        </w:rPr>
        <w:t>(</w:t>
      </w:r>
      <w:r>
        <w:rPr>
          <w:rFonts w:ascii="Times New Roman" w:hAnsi="Times New Roman"/>
          <w:i/>
          <w:w w:val="90"/>
          <w:sz w:val="20"/>
        </w:rPr>
        <w:t>b</w:t>
      </w:r>
      <w:r>
        <w:rPr>
          <w:rFonts w:ascii="Times New Roman" w:hAnsi="Times New Roman"/>
          <w:i/>
          <w:spacing w:val="36"/>
          <w:sz w:val="20"/>
        </w:rPr>
        <w:t> </w:t>
      </w:r>
      <w:r>
        <w:rPr>
          <w:rFonts w:ascii="Meiryo" w:hAnsi="Meiryo"/>
          <w:i/>
          <w:w w:val="90"/>
          <w:sz w:val="20"/>
        </w:rPr>
        <w:t>—</w:t>
      </w:r>
      <w:r>
        <w:rPr>
          <w:rFonts w:ascii="Meiryo" w:hAnsi="Meiryo"/>
          <w:i/>
          <w:spacing w:val="-17"/>
          <w:w w:val="90"/>
          <w:sz w:val="20"/>
        </w:rPr>
        <w:t> </w:t>
      </w:r>
      <w:r>
        <w:rPr>
          <w:rFonts w:ascii="Times New Roman" w:hAnsi="Times New Roman"/>
          <w:i/>
          <w:spacing w:val="-10"/>
          <w:w w:val="90"/>
          <w:sz w:val="20"/>
        </w:rPr>
        <w:t>a</w:t>
      </w:r>
    </w:p>
    <w:p>
      <w:pPr>
        <w:spacing w:before="65"/>
        <w:ind w:left="70" w:right="0" w:firstLine="0"/>
        <w:jc w:val="left"/>
        <w:rPr>
          <w:rFonts w:ascii="Times New Roman" w:hAnsi="Times New Roman"/>
          <w:i/>
          <w:sz w:val="20"/>
        </w:rPr>
      </w:pPr>
      <w:r>
        <w:rPr/>
        <w:br w:type="column"/>
      </w:r>
      <w:r>
        <w:rPr>
          <w:w w:val="120"/>
          <w:sz w:val="20"/>
        </w:rPr>
        <w:t>+</w:t>
      </w:r>
      <w:r>
        <w:rPr>
          <w:spacing w:val="-14"/>
          <w:w w:val="120"/>
          <w:sz w:val="20"/>
        </w:rPr>
        <w:t> </w:t>
      </w:r>
      <w:r>
        <w:rPr>
          <w:rFonts w:ascii="Times New Roman" w:hAnsi="Times New Roman"/>
          <w:i/>
          <w:w w:val="105"/>
          <w:sz w:val="20"/>
        </w:rPr>
        <w:t>δ</w:t>
      </w:r>
      <w:r>
        <w:rPr>
          <w:rFonts w:ascii="Times New Roman" w:hAnsi="Times New Roman"/>
          <w:i/>
          <w:spacing w:val="7"/>
          <w:w w:val="105"/>
          <w:sz w:val="20"/>
        </w:rPr>
        <w:t> </w:t>
      </w:r>
      <w:r>
        <w:rPr>
          <w:w w:val="105"/>
          <w:sz w:val="20"/>
        </w:rPr>
        <w:t>)</w:t>
      </w:r>
      <w:r>
        <w:rPr>
          <w:rFonts w:ascii="Georgia" w:hAnsi="Georgia"/>
          <w:w w:val="105"/>
          <w:sz w:val="20"/>
          <w:vertAlign w:val="superscript"/>
        </w:rPr>
        <w:t>2</w:t>
      </w:r>
      <w:r>
        <w:rPr>
          <w:rFonts w:ascii="Georgia" w:hAnsi="Georgia"/>
          <w:spacing w:val="10"/>
          <w:w w:val="105"/>
          <w:sz w:val="20"/>
          <w:vertAlign w:val="baseline"/>
        </w:rPr>
        <w:t> </w:t>
      </w:r>
      <w:r>
        <w:rPr>
          <w:rFonts w:ascii="Meiryo" w:hAnsi="Meiryo"/>
          <w:i/>
          <w:w w:val="105"/>
          <w:sz w:val="20"/>
          <w:vertAlign w:val="baseline"/>
        </w:rPr>
        <w:t>≥</w:t>
      </w:r>
      <w:r>
        <w:rPr>
          <w:rFonts w:ascii="Meiryo" w:hAnsi="Meiryo"/>
          <w:i/>
          <w:spacing w:val="1"/>
          <w:w w:val="105"/>
          <w:sz w:val="20"/>
          <w:vertAlign w:val="baseline"/>
        </w:rPr>
        <w:t> </w:t>
      </w:r>
      <w:r>
        <w:rPr>
          <w:w w:val="105"/>
          <w:position w:val="13"/>
          <w:sz w:val="20"/>
          <w:u w:val="single"/>
          <w:vertAlign w:val="baseline"/>
        </w:rPr>
        <w:t>1</w:t>
      </w:r>
      <w:r>
        <w:rPr>
          <w:spacing w:val="-23"/>
          <w:w w:val="105"/>
          <w:position w:val="13"/>
          <w:sz w:val="20"/>
          <w:vertAlign w:val="baseline"/>
        </w:rPr>
        <w:t> </w:t>
      </w:r>
      <w:r>
        <w:rPr>
          <w:spacing w:val="-14"/>
          <w:w w:val="105"/>
          <w:sz w:val="20"/>
          <w:vertAlign w:val="baseline"/>
        </w:rPr>
        <w:t>(</w:t>
      </w:r>
      <w:r>
        <w:rPr>
          <w:rFonts w:ascii="Times New Roman" w:hAnsi="Times New Roman"/>
          <w:i/>
          <w:spacing w:val="-14"/>
          <w:w w:val="105"/>
          <w:sz w:val="20"/>
          <w:vertAlign w:val="baseline"/>
        </w:rPr>
        <w:t>b</w:t>
      </w:r>
    </w:p>
    <w:p>
      <w:pPr>
        <w:spacing w:before="147"/>
        <w:ind w:left="70" w:right="0" w:firstLine="0"/>
        <w:jc w:val="left"/>
        <w:rPr>
          <w:rFonts w:ascii="Times New Roman" w:hAnsi="Times New Roman"/>
          <w:i/>
          <w:sz w:val="20"/>
        </w:rPr>
      </w:pPr>
      <w:r>
        <w:rPr/>
        <w:br w:type="column"/>
      </w:r>
      <w:r>
        <w:rPr>
          <w:rFonts w:ascii="Meiryo" w:hAnsi="Meiryo"/>
          <w:i/>
          <w:w w:val="90"/>
          <w:sz w:val="20"/>
        </w:rPr>
        <w:t>—</w:t>
      </w:r>
      <w:r>
        <w:rPr>
          <w:rFonts w:ascii="Meiryo" w:hAnsi="Meiryo"/>
          <w:i/>
          <w:spacing w:val="-18"/>
          <w:w w:val="90"/>
          <w:sz w:val="20"/>
        </w:rPr>
        <w:t> </w:t>
      </w:r>
      <w:r>
        <w:rPr>
          <w:rFonts w:ascii="Times New Roman" w:hAnsi="Times New Roman"/>
          <w:i/>
          <w:w w:val="90"/>
          <w:sz w:val="20"/>
        </w:rPr>
        <w:t>a</w:t>
      </w:r>
      <w:r>
        <w:rPr>
          <w:rFonts w:ascii="Times New Roman" w:hAnsi="Times New Roman"/>
          <w:i/>
          <w:spacing w:val="5"/>
          <w:sz w:val="20"/>
        </w:rPr>
        <w:t> </w:t>
      </w:r>
      <w:r>
        <w:rPr>
          <w:spacing w:val="-5"/>
          <w:w w:val="90"/>
          <w:sz w:val="20"/>
        </w:rPr>
        <w:t>)</w:t>
      </w:r>
      <w:r>
        <w:rPr>
          <w:rFonts w:ascii="Georgia" w:hAnsi="Georgia"/>
          <w:spacing w:val="-5"/>
          <w:w w:val="90"/>
          <w:sz w:val="20"/>
          <w:vertAlign w:val="superscript"/>
        </w:rPr>
        <w:t>2</w:t>
      </w:r>
      <w:r>
        <w:rPr>
          <w:rFonts w:ascii="Times New Roman" w:hAnsi="Times New Roman"/>
          <w:i/>
          <w:spacing w:val="-5"/>
          <w:w w:val="90"/>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3" w:equalWidth="0">
            <w:col w:w="4757" w:space="40"/>
            <w:col w:w="1168" w:space="39"/>
            <w:col w:w="3676"/>
          </w:cols>
        </w:sectPr>
      </w:pPr>
    </w:p>
    <w:p>
      <w:pPr>
        <w:pStyle w:val="BodyText"/>
        <w:spacing w:line="244" w:lineRule="auto" w:before="157"/>
        <w:ind w:left="2075" w:right="908"/>
      </w:pPr>
      <w:r>
        <w:rPr/>
        <w:pict>
          <v:shape style="position:absolute;margin-left:268.805084pt;margin-top:-11.223553pt;width:2.85pt;height:7pt;mso-position-horizontal-relative:page;mso-position-vertical-relative:paragraph;z-index:16629760" type="#_x0000_t202" id="docshape1608"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288.730682pt;margin-top:-11.223553pt;width:2.85pt;height:7pt;mso-position-horizontal-relative:page;mso-position-vertical-relative:paragraph;z-index:-29732864" type="#_x0000_t202" id="docshape1609"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314.867981pt;margin-top:-10.307036pt;width:5pt;height:12.15pt;mso-position-horizontal-relative:page;mso-position-vertical-relative:paragraph;z-index:-29732352" type="#_x0000_t202" id="docshape1610" filled="false" stroked="false">
            <v:textbox inset="0,0,0,0">
              <w:txbxContent>
                <w:p>
                  <w:pPr>
                    <w:pStyle w:val="BodyText"/>
                    <w:spacing w:before="3"/>
                  </w:pPr>
                  <w:r>
                    <w:rPr>
                      <w:w w:val="89"/>
                    </w:rPr>
                    <w:t>4</w:t>
                  </w:r>
                </w:p>
              </w:txbxContent>
            </v:textbox>
            <w10:wrap type="none"/>
          </v:shape>
        </w:pict>
      </w:r>
      <w:r>
        <w:rPr/>
        <w:pict>
          <v:shape style="position:absolute;margin-left:329.191986pt;margin-top:-11.223553pt;width:2.85pt;height:7pt;mso-position-horizontal-relative:page;mso-position-vertical-relative:paragraph;z-index:16631296" type="#_x0000_t202" id="docshape1611"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pict>
          <v:shape style="position:absolute;margin-left:349.947815pt;margin-top:-11.223553pt;width:2.85pt;height:7pt;mso-position-horizontal-relative:page;mso-position-vertical-relative:paragraph;z-index:-29731328" type="#_x0000_t202" id="docshape1612"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w w:val="105"/>
        </w:rPr>
        <w:t>and</w:t>
      </w:r>
      <w:r>
        <w:rPr>
          <w:spacing w:val="32"/>
          <w:w w:val="105"/>
        </w:rPr>
        <w:t> </w:t>
      </w:r>
      <w:r>
        <w:rPr>
          <w:w w:val="105"/>
        </w:rPr>
        <w:t>clearly</w:t>
      </w:r>
      <w:r>
        <w:rPr>
          <w:spacing w:val="33"/>
          <w:w w:val="105"/>
        </w:rPr>
        <w:t> </w:t>
      </w:r>
      <w:r>
        <w:rPr>
          <w:w w:val="105"/>
        </w:rPr>
        <w:t>this</w:t>
      </w:r>
      <w:r>
        <w:rPr>
          <w:spacing w:val="33"/>
          <w:w w:val="105"/>
        </w:rPr>
        <w:t> </w:t>
      </w:r>
      <w:r>
        <w:rPr>
          <w:w w:val="105"/>
        </w:rPr>
        <w:t>is</w:t>
      </w:r>
      <w:r>
        <w:rPr>
          <w:spacing w:val="32"/>
          <w:w w:val="105"/>
        </w:rPr>
        <w:t> </w:t>
      </w:r>
      <w:r>
        <w:rPr>
          <w:w w:val="105"/>
        </w:rPr>
        <w:t>also</w:t>
      </w:r>
      <w:r>
        <w:rPr>
          <w:spacing w:val="33"/>
          <w:w w:val="105"/>
        </w:rPr>
        <w:t> </w:t>
      </w:r>
      <w:r>
        <w:rPr>
          <w:w w:val="105"/>
        </w:rPr>
        <w:t>valid</w:t>
      </w:r>
      <w:r>
        <w:rPr>
          <w:spacing w:val="32"/>
          <w:w w:val="105"/>
        </w:rPr>
        <w:t> </w:t>
      </w:r>
      <w:r>
        <w:rPr>
          <w:w w:val="105"/>
        </w:rPr>
        <w:t>if</w:t>
      </w:r>
      <w:r>
        <w:rPr>
          <w:spacing w:val="32"/>
          <w:w w:val="105"/>
        </w:rPr>
        <w:t> </w:t>
      </w:r>
      <w:r>
        <w:rPr>
          <w:rFonts w:ascii="Times New Roman"/>
          <w:i/>
          <w:w w:val="105"/>
        </w:rPr>
        <w:t>a</w:t>
      </w:r>
      <w:r>
        <w:rPr>
          <w:rFonts w:ascii="Georgia"/>
          <w:i/>
          <w:w w:val="105"/>
          <w:vertAlign w:val="subscript"/>
        </w:rPr>
        <w:t>i</w:t>
      </w:r>
      <w:r>
        <w:rPr>
          <w:rFonts w:ascii="Georgia"/>
          <w:i/>
          <w:spacing w:val="40"/>
          <w:w w:val="110"/>
          <w:vertAlign w:val="baseline"/>
        </w:rPr>
        <w:t> </w:t>
      </w:r>
      <w:r>
        <w:rPr>
          <w:w w:val="110"/>
          <w:vertAlign w:val="baseline"/>
        </w:rPr>
        <w:t>=</w:t>
      </w:r>
      <w:r>
        <w:rPr>
          <w:spacing w:val="38"/>
          <w:w w:val="110"/>
          <w:vertAlign w:val="baseline"/>
        </w:rPr>
        <w:t> </w:t>
      </w:r>
      <w:r>
        <w:rPr>
          <w:rFonts w:ascii="Times New Roman"/>
          <w:i/>
          <w:w w:val="105"/>
          <w:vertAlign w:val="baseline"/>
        </w:rPr>
        <w:t>b</w:t>
      </w:r>
      <w:r>
        <w:rPr>
          <w:rFonts w:ascii="Georgia"/>
          <w:i/>
          <w:w w:val="105"/>
          <w:vertAlign w:val="subscript"/>
        </w:rPr>
        <w:t>i</w:t>
      </w:r>
      <w:r>
        <w:rPr>
          <w:w w:val="105"/>
          <w:vertAlign w:val="baseline"/>
        </w:rPr>
        <w:t>.</w:t>
      </w:r>
      <w:r>
        <w:rPr>
          <w:spacing w:val="33"/>
          <w:w w:val="105"/>
          <w:vertAlign w:val="baseline"/>
        </w:rPr>
        <w:t> </w:t>
      </w:r>
      <w:r>
        <w:rPr>
          <w:w w:val="105"/>
          <w:vertAlign w:val="baseline"/>
        </w:rPr>
        <w:t>Hence</w:t>
      </w:r>
      <w:r>
        <w:rPr>
          <w:spacing w:val="32"/>
          <w:w w:val="105"/>
          <w:vertAlign w:val="baseline"/>
        </w:rPr>
        <w:t> </w:t>
      </w:r>
      <w:r>
        <w:rPr>
          <w:w w:val="105"/>
          <w:vertAlign w:val="baseline"/>
        </w:rPr>
        <w:t>using</w:t>
      </w:r>
      <w:r>
        <w:rPr>
          <w:spacing w:val="33"/>
          <w:w w:val="105"/>
          <w:vertAlign w:val="baseline"/>
        </w:rPr>
        <w:t> </w:t>
      </w:r>
      <w:r>
        <w:rPr>
          <w:w w:val="105"/>
          <w:vertAlign w:val="baseline"/>
        </w:rPr>
        <w:t>the</w:t>
      </w:r>
      <w:r>
        <w:rPr>
          <w:spacing w:val="33"/>
          <w:w w:val="105"/>
          <w:vertAlign w:val="baseline"/>
        </w:rPr>
        <w:t> </w:t>
      </w:r>
      <w:r>
        <w:rPr>
          <w:w w:val="105"/>
          <w:vertAlign w:val="baseline"/>
        </w:rPr>
        <w:t>other</w:t>
      </w:r>
      <w:r>
        <w:rPr>
          <w:spacing w:val="32"/>
          <w:w w:val="105"/>
          <w:vertAlign w:val="baseline"/>
        </w:rPr>
        <w:t> </w:t>
      </w:r>
      <w:r>
        <w:rPr>
          <w:w w:val="105"/>
          <w:vertAlign w:val="baseline"/>
        </w:rPr>
        <w:t>inequality in</w:t>
      </w:r>
      <w:r>
        <w:rPr>
          <w:w w:val="105"/>
          <w:vertAlign w:val="baseline"/>
        </w:rPr>
        <w:t> (6.63),</w:t>
      </w:r>
    </w:p>
    <w:p>
      <w:pPr>
        <w:spacing w:after="0" w:line="244" w:lineRule="auto"/>
        <w:sectPr>
          <w:type w:val="continuous"/>
          <w:pgSz w:w="11900" w:h="16840"/>
          <w:pgMar w:header="1482" w:footer="0" w:top="1600" w:bottom="280" w:left="620" w:right="1600"/>
        </w:sectPr>
      </w:pPr>
    </w:p>
    <w:p>
      <w:pPr>
        <w:pStyle w:val="BodyText"/>
        <w:spacing w:before="8"/>
        <w:rPr>
          <w:sz w:val="19"/>
        </w:rPr>
      </w:pPr>
    </w:p>
    <w:p>
      <w:pPr>
        <w:pStyle w:val="BodyText"/>
        <w:ind w:left="2170"/>
      </w:pPr>
      <w:r>
        <w:rPr/>
        <w:pict>
          <v:group style="width:324.8pt;height:114.05pt;mso-position-horizontal-relative:char;mso-position-vertical-relative:line" id="docshapegroup1613" coordorigin="0,0" coordsize="6496,2281">
            <v:shape style="position:absolute;left:0;top:4;width:6496;height:2162" id="docshape1614" coordorigin="0,4" coordsize="6496,2162" path="m0,4l6496,4m4,2165l4,8e" filled="false" stroked="true" strokeweight=".400112pt" strokecolor="#000000">
              <v:path arrowok="t"/>
              <v:stroke dashstyle="solid"/>
            </v:shape>
            <v:shape style="position:absolute;left:2397;top:1401;width:50;height:200" type="#_x0000_t75" id="docshape1615" stroked="false">
              <v:imagedata r:id="rId23" o:title=""/>
            </v:shape>
            <v:shape style="position:absolute;left:2712;top:1401;width:50;height:200" type="#_x0000_t75" id="docshape1616" stroked="false">
              <v:imagedata r:id="rId23" o:title=""/>
            </v:shape>
            <v:shape style="position:absolute;left:0;top:8;width:6496;height:2162" id="docshape1617" coordorigin="0,8" coordsize="6496,2162" path="m6492,2165l6492,8m0,2169l6496,2169e" filled="false" stroked="true" strokeweight=".400112pt" strokecolor="#000000">
              <v:path arrowok="t"/>
              <v:stroke dashstyle="solid"/>
            </v:shape>
            <v:shape style="position:absolute;left:67;top:17;width:6381;height:1046" type="#_x0000_t202" id="docshape1618" filled="false" stroked="false">
              <v:textbox inset="0,0,0,0">
                <w:txbxContent>
                  <w:p>
                    <w:pPr>
                      <w:spacing w:line="264" w:lineRule="auto" w:before="0"/>
                      <w:ind w:left="0" w:right="2730" w:firstLine="0"/>
                      <w:jc w:val="left"/>
                      <w:rPr>
                        <w:rFonts w:ascii="Tahoma"/>
                        <w:sz w:val="20"/>
                      </w:rPr>
                    </w:pPr>
                    <w:r>
                      <w:rPr>
                        <w:rFonts w:ascii="Tahoma"/>
                        <w:sz w:val="20"/>
                      </w:rPr>
                      <w:t>Input</w:t>
                    </w:r>
                    <w:r>
                      <w:rPr>
                        <w:rFonts w:ascii="Tahoma"/>
                        <w:spacing w:val="-7"/>
                        <w:sz w:val="20"/>
                      </w:rPr>
                      <w:t> </w:t>
                    </w:r>
                    <w:r>
                      <w:rPr>
                        <w:rFonts w:ascii="Tahoma"/>
                        <w:sz w:val="20"/>
                      </w:rPr>
                      <w:t>a basis </w:t>
                    </w:r>
                    <w:r>
                      <w:rPr>
                        <w:b/>
                        <w:sz w:val="20"/>
                      </w:rPr>
                      <w:t>v</w:t>
                    </w:r>
                    <w:r>
                      <w:rPr>
                        <w:rFonts w:ascii="Georgia"/>
                        <w:sz w:val="20"/>
                        <w:vertAlign w:val="subscript"/>
                      </w:rPr>
                      <w:t>1</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rFonts w:ascii="Times New Roman"/>
                        <w:i/>
                        <w:sz w:val="20"/>
                        <w:vertAlign w:val="baseline"/>
                      </w:rPr>
                      <w:t>,</w:t>
                    </w:r>
                    <w:r>
                      <w:rPr>
                        <w:rFonts w:ascii="Times New Roman"/>
                        <w:i/>
                        <w:spacing w:val="-17"/>
                        <w:sz w:val="20"/>
                        <w:vertAlign w:val="baseline"/>
                      </w:rPr>
                      <w:t> </w:t>
                    </w:r>
                    <w:r>
                      <w:rPr>
                        <w:b/>
                        <w:sz w:val="20"/>
                        <w:vertAlign w:val="baseline"/>
                      </w:rPr>
                      <w:t>v</w:t>
                    </w:r>
                    <w:r>
                      <w:rPr>
                        <w:rFonts w:ascii="Georgia"/>
                        <w:i/>
                        <w:sz w:val="20"/>
                        <w:vertAlign w:val="subscript"/>
                      </w:rPr>
                      <w:t>n</w:t>
                    </w:r>
                    <w:r>
                      <w:rPr>
                        <w:rFonts w:ascii="Georgia"/>
                        <w:i/>
                        <w:spacing w:val="23"/>
                        <w:sz w:val="20"/>
                        <w:vertAlign w:val="baseline"/>
                      </w:rPr>
                      <w:t> </w:t>
                    </w:r>
                    <w:r>
                      <w:rPr>
                        <w:rFonts w:ascii="Tahoma"/>
                        <w:sz w:val="20"/>
                        <w:vertAlign w:val="baseline"/>
                      </w:rPr>
                      <w:t>of a lattice </w:t>
                    </w:r>
                    <w:r>
                      <w:rPr>
                        <w:rFonts w:ascii="Times New Roman"/>
                        <w:i/>
                        <w:sz w:val="20"/>
                        <w:vertAlign w:val="baseline"/>
                      </w:rPr>
                      <w:t>L</w:t>
                    </w:r>
                    <w:r>
                      <w:rPr>
                        <w:rFonts w:ascii="Tahoma"/>
                        <w:sz w:val="20"/>
                        <w:vertAlign w:val="baseline"/>
                      </w:rPr>
                      <w:t>. Input a target vector </w:t>
                    </w:r>
                    <w:r>
                      <w:rPr>
                        <w:b/>
                        <w:sz w:val="20"/>
                        <w:vertAlign w:val="baseline"/>
                      </w:rPr>
                      <w:t>t</w:t>
                    </w:r>
                    <w:r>
                      <w:rPr>
                        <w:rFonts w:ascii="Tahoma"/>
                        <w:sz w:val="20"/>
                        <w:vertAlign w:val="baseline"/>
                      </w:rPr>
                      <w:t>.</w:t>
                    </w:r>
                  </w:p>
                  <w:p>
                    <w:pPr>
                      <w:spacing w:line="276" w:lineRule="exact" w:before="0"/>
                      <w:ind w:left="0" w:right="0" w:firstLine="0"/>
                      <w:jc w:val="left"/>
                      <w:rPr>
                        <w:rFonts w:ascii="Tahoma" w:hAnsi="Tahoma"/>
                        <w:sz w:val="20"/>
                      </w:rPr>
                    </w:pPr>
                    <w:r>
                      <w:rPr>
                        <w:rFonts w:ascii="Tahoma" w:hAnsi="Tahoma"/>
                        <w:spacing w:val="-2"/>
                        <w:w w:val="95"/>
                        <w:sz w:val="20"/>
                      </w:rPr>
                      <w:t>Compute</w:t>
                    </w:r>
                    <w:r>
                      <w:rPr>
                        <w:rFonts w:ascii="Tahoma" w:hAnsi="Tahoma"/>
                        <w:spacing w:val="-9"/>
                        <w:w w:val="95"/>
                        <w:sz w:val="20"/>
                      </w:rPr>
                      <w:t> </w:t>
                    </w:r>
                    <w:r>
                      <w:rPr>
                        <w:rFonts w:ascii="Tahoma" w:hAnsi="Tahoma"/>
                        <w:spacing w:val="-2"/>
                        <w:w w:val="95"/>
                        <w:sz w:val="20"/>
                      </w:rPr>
                      <w:t>Gram–Schmidt</w:t>
                    </w:r>
                    <w:r>
                      <w:rPr>
                        <w:rFonts w:ascii="Tahoma" w:hAnsi="Tahoma"/>
                        <w:spacing w:val="-1"/>
                        <w:sz w:val="20"/>
                      </w:rPr>
                      <w:t> </w:t>
                    </w:r>
                    <w:r>
                      <w:rPr>
                        <w:rFonts w:ascii="Tahoma" w:hAnsi="Tahoma"/>
                        <w:spacing w:val="-2"/>
                        <w:w w:val="95"/>
                        <w:sz w:val="20"/>
                      </w:rPr>
                      <w:t>orthogonalized</w:t>
                    </w:r>
                    <w:r>
                      <w:rPr>
                        <w:rFonts w:ascii="Tahoma" w:hAnsi="Tahoma"/>
                        <w:spacing w:val="-1"/>
                        <w:sz w:val="20"/>
                      </w:rPr>
                      <w:t> </w:t>
                    </w:r>
                    <w:r>
                      <w:rPr>
                        <w:rFonts w:ascii="Tahoma" w:hAnsi="Tahoma"/>
                        <w:spacing w:val="-2"/>
                        <w:w w:val="95"/>
                        <w:sz w:val="20"/>
                      </w:rPr>
                      <w:t>vectors</w:t>
                    </w:r>
                    <w:r>
                      <w:rPr>
                        <w:rFonts w:ascii="Tahoma" w:hAnsi="Tahoma"/>
                        <w:sz w:val="20"/>
                      </w:rPr>
                      <w:t> </w:t>
                    </w:r>
                    <w:r>
                      <w:rPr>
                        <w:b/>
                        <w:spacing w:val="-2"/>
                        <w:w w:val="95"/>
                        <w:sz w:val="20"/>
                      </w:rPr>
                      <w:t>v</w:t>
                    </w:r>
                    <w:r>
                      <w:rPr>
                        <w:rFonts w:ascii="Georgia" w:hAnsi="Georgia"/>
                        <w:spacing w:val="-2"/>
                        <w:w w:val="95"/>
                        <w:position w:val="-4"/>
                        <w:sz w:val="14"/>
                      </w:rPr>
                      <w:t>1</w:t>
                    </w:r>
                    <w:r>
                      <w:rPr>
                        <w:rFonts w:ascii="Meiryo" w:hAnsi="Meiryo"/>
                        <w:i/>
                        <w:spacing w:val="-2"/>
                        <w:w w:val="95"/>
                        <w:position w:val="7"/>
                        <w:sz w:val="14"/>
                      </w:rPr>
                      <w:t>∗</w:t>
                    </w:r>
                    <w:r>
                      <w:rPr>
                        <w:rFonts w:ascii="Times New Roman" w:hAnsi="Times New Roman"/>
                        <w:i/>
                        <w:spacing w:val="-2"/>
                        <w:w w:val="95"/>
                        <w:sz w:val="20"/>
                      </w:rPr>
                      <w:t>,</w:t>
                    </w:r>
                    <w:r>
                      <w:rPr>
                        <w:rFonts w:ascii="Times New Roman" w:hAnsi="Times New Roman"/>
                        <w:i/>
                        <w:spacing w:val="-14"/>
                        <w:w w:val="95"/>
                        <w:sz w:val="20"/>
                      </w:rPr>
                      <w:t> </w:t>
                    </w:r>
                    <w:r>
                      <w:rPr>
                        <w:rFonts w:ascii="Times New Roman" w:hAnsi="Times New Roman"/>
                        <w:i/>
                        <w:spacing w:val="-2"/>
                        <w:w w:val="95"/>
                        <w:sz w:val="20"/>
                      </w:rPr>
                      <w:t>.</w:t>
                    </w:r>
                    <w:r>
                      <w:rPr>
                        <w:rFonts w:ascii="Times New Roman" w:hAnsi="Times New Roman"/>
                        <w:i/>
                        <w:spacing w:val="-15"/>
                        <w:w w:val="95"/>
                        <w:sz w:val="20"/>
                      </w:rPr>
                      <w:t> </w:t>
                    </w:r>
                    <w:r>
                      <w:rPr>
                        <w:rFonts w:ascii="Times New Roman" w:hAnsi="Times New Roman"/>
                        <w:i/>
                        <w:spacing w:val="-2"/>
                        <w:w w:val="95"/>
                        <w:sz w:val="20"/>
                      </w:rPr>
                      <w:t>.</w:t>
                    </w:r>
                    <w:r>
                      <w:rPr>
                        <w:rFonts w:ascii="Times New Roman" w:hAnsi="Times New Roman"/>
                        <w:i/>
                        <w:spacing w:val="-14"/>
                        <w:w w:val="95"/>
                        <w:sz w:val="20"/>
                      </w:rPr>
                      <w:t> </w:t>
                    </w:r>
                    <w:r>
                      <w:rPr>
                        <w:rFonts w:ascii="Times New Roman" w:hAnsi="Times New Roman"/>
                        <w:i/>
                        <w:spacing w:val="-2"/>
                        <w:w w:val="95"/>
                        <w:sz w:val="20"/>
                      </w:rPr>
                      <w:t>.</w:t>
                    </w:r>
                    <w:r>
                      <w:rPr>
                        <w:rFonts w:ascii="Times New Roman" w:hAnsi="Times New Roman"/>
                        <w:i/>
                        <w:spacing w:val="-15"/>
                        <w:w w:val="95"/>
                        <w:sz w:val="20"/>
                      </w:rPr>
                      <w:t> </w:t>
                    </w:r>
                    <w:r>
                      <w:rPr>
                        <w:rFonts w:ascii="Times New Roman" w:hAnsi="Times New Roman"/>
                        <w:i/>
                        <w:spacing w:val="-2"/>
                        <w:w w:val="95"/>
                        <w:sz w:val="20"/>
                      </w:rPr>
                      <w:t>,</w:t>
                    </w:r>
                    <w:r>
                      <w:rPr>
                        <w:rFonts w:ascii="Times New Roman" w:hAnsi="Times New Roman"/>
                        <w:i/>
                        <w:spacing w:val="-14"/>
                        <w:w w:val="95"/>
                        <w:sz w:val="20"/>
                      </w:rPr>
                      <w:t> </w:t>
                    </w:r>
                    <w:r>
                      <w:rPr>
                        <w:b/>
                        <w:spacing w:val="-2"/>
                        <w:w w:val="95"/>
                        <w:sz w:val="20"/>
                      </w:rPr>
                      <w:t>v</w:t>
                    </w:r>
                    <w:r>
                      <w:rPr>
                        <w:rFonts w:ascii="Georgia" w:hAnsi="Georgia"/>
                        <w:i/>
                        <w:spacing w:val="-2"/>
                        <w:w w:val="95"/>
                        <w:position w:val="-4"/>
                        <w:sz w:val="14"/>
                      </w:rPr>
                      <w:t>n</w:t>
                    </w:r>
                    <w:r>
                      <w:rPr>
                        <w:rFonts w:ascii="Meiryo" w:hAnsi="Meiryo"/>
                        <w:i/>
                        <w:spacing w:val="-2"/>
                        <w:w w:val="95"/>
                        <w:position w:val="7"/>
                        <w:sz w:val="14"/>
                      </w:rPr>
                      <w:t>∗</w:t>
                    </w:r>
                    <w:r>
                      <w:rPr>
                        <w:rFonts w:ascii="Meiryo" w:hAnsi="Meiryo"/>
                        <w:i/>
                        <w:spacing w:val="35"/>
                        <w:position w:val="7"/>
                        <w:sz w:val="14"/>
                      </w:rPr>
                      <w:t> </w:t>
                    </w:r>
                    <w:r>
                      <w:rPr>
                        <w:rFonts w:ascii="Tahoma" w:hAnsi="Tahoma"/>
                        <w:spacing w:val="-2"/>
                        <w:w w:val="95"/>
                        <w:sz w:val="20"/>
                      </w:rPr>
                      <w:t>(Theorem</w:t>
                    </w:r>
                    <w:r>
                      <w:rPr>
                        <w:rFonts w:ascii="Tahoma" w:hAnsi="Tahoma"/>
                        <w:spacing w:val="-1"/>
                        <w:sz w:val="20"/>
                      </w:rPr>
                      <w:t> </w:t>
                    </w:r>
                    <w:r>
                      <w:rPr>
                        <w:rFonts w:ascii="Tahoma" w:hAnsi="Tahoma"/>
                        <w:spacing w:val="-2"/>
                        <w:w w:val="95"/>
                        <w:sz w:val="20"/>
                      </w:rPr>
                      <w:t>6.13).</w:t>
                    </w:r>
                  </w:p>
                  <w:p>
                    <w:pPr>
                      <w:spacing w:line="239" w:lineRule="exact" w:before="0"/>
                      <w:ind w:left="0" w:right="0" w:firstLine="0"/>
                      <w:jc w:val="left"/>
                      <w:rPr>
                        <w:rFonts w:ascii="Tahoma"/>
                        <w:sz w:val="20"/>
                      </w:rPr>
                    </w:pPr>
                    <w:r>
                      <w:rPr>
                        <w:rFonts w:ascii="Tahoma"/>
                        <w:w w:val="105"/>
                        <w:sz w:val="20"/>
                      </w:rPr>
                      <w:t>Set</w:t>
                    </w:r>
                    <w:r>
                      <w:rPr>
                        <w:rFonts w:ascii="Tahoma"/>
                        <w:spacing w:val="2"/>
                        <w:w w:val="105"/>
                        <w:sz w:val="20"/>
                      </w:rPr>
                      <w:t> </w:t>
                    </w:r>
                    <w:r>
                      <w:rPr>
                        <w:b/>
                        <w:w w:val="105"/>
                        <w:sz w:val="20"/>
                      </w:rPr>
                      <w:t>w</w:t>
                    </w:r>
                    <w:r>
                      <w:rPr>
                        <w:b/>
                        <w:spacing w:val="13"/>
                        <w:w w:val="105"/>
                        <w:sz w:val="20"/>
                      </w:rPr>
                      <w:t> </w:t>
                    </w:r>
                    <w:r>
                      <w:rPr>
                        <w:w w:val="105"/>
                        <w:sz w:val="20"/>
                      </w:rPr>
                      <w:t>=</w:t>
                    </w:r>
                    <w:r>
                      <w:rPr>
                        <w:spacing w:val="9"/>
                        <w:w w:val="105"/>
                        <w:sz w:val="20"/>
                      </w:rPr>
                      <w:t> </w:t>
                    </w:r>
                    <w:r>
                      <w:rPr>
                        <w:b/>
                        <w:spacing w:val="-5"/>
                        <w:w w:val="105"/>
                        <w:sz w:val="20"/>
                      </w:rPr>
                      <w:t>t</w:t>
                    </w:r>
                    <w:r>
                      <w:rPr>
                        <w:rFonts w:ascii="Tahoma"/>
                        <w:spacing w:val="-5"/>
                        <w:w w:val="105"/>
                        <w:sz w:val="20"/>
                      </w:rPr>
                      <w:t>.</w:t>
                    </w:r>
                  </w:p>
                </w:txbxContent>
              </v:textbox>
              <w10:wrap type="none"/>
            </v:shape>
            <v:shape style="position:absolute;left:67;top:1089;width:2239;height:385" type="#_x0000_t202" id="docshape1619" filled="false" stroked="false">
              <v:textbox inset="0,0,0,0">
                <w:txbxContent>
                  <w:p>
                    <w:pPr>
                      <w:spacing w:line="343" w:lineRule="exact" w:before="0"/>
                      <w:ind w:left="0" w:right="0" w:firstLine="0"/>
                      <w:jc w:val="left"/>
                      <w:rPr>
                        <w:sz w:val="20"/>
                      </w:rPr>
                    </w:pPr>
                    <w:r>
                      <w:rPr>
                        <w:rFonts w:ascii="Tahoma" w:hAnsi="Tahoma"/>
                        <w:w w:val="105"/>
                        <w:sz w:val="20"/>
                      </w:rPr>
                      <w:t>Loop</w:t>
                    </w:r>
                    <w:r>
                      <w:rPr>
                        <w:rFonts w:ascii="Tahoma" w:hAnsi="Tahoma"/>
                        <w:spacing w:val="-17"/>
                        <w:w w:val="105"/>
                        <w:sz w:val="20"/>
                      </w:rPr>
                      <w:t> </w:t>
                    </w:r>
                    <w:r>
                      <w:rPr>
                        <w:rFonts w:ascii="Times New Roman" w:hAnsi="Times New Roman"/>
                        <w:i/>
                        <w:w w:val="105"/>
                        <w:sz w:val="20"/>
                      </w:rPr>
                      <w:t>i</w:t>
                    </w:r>
                    <w:r>
                      <w:rPr>
                        <w:rFonts w:ascii="Times New Roman" w:hAnsi="Times New Roman"/>
                        <w:i/>
                        <w:spacing w:val="-12"/>
                        <w:w w:val="105"/>
                        <w:sz w:val="20"/>
                      </w:rPr>
                      <w:t> </w:t>
                    </w:r>
                    <w:r>
                      <w:rPr>
                        <w:w w:val="105"/>
                        <w:sz w:val="20"/>
                      </w:rPr>
                      <w:t>=</w:t>
                    </w:r>
                    <w:r>
                      <w:rPr>
                        <w:spacing w:val="3"/>
                        <w:w w:val="105"/>
                        <w:sz w:val="20"/>
                      </w:rPr>
                      <w:t> </w:t>
                    </w:r>
                    <w:r>
                      <w:rPr>
                        <w:rFonts w:ascii="Times New Roman" w:hAnsi="Times New Roman"/>
                        <w:i/>
                        <w:w w:val="105"/>
                        <w:sz w:val="20"/>
                      </w:rPr>
                      <w:t>n,</w:t>
                    </w:r>
                    <w:r>
                      <w:rPr>
                        <w:rFonts w:ascii="Times New Roman" w:hAnsi="Times New Roman"/>
                        <w:i/>
                        <w:spacing w:val="-18"/>
                        <w:w w:val="105"/>
                        <w:sz w:val="20"/>
                      </w:rPr>
                      <w:t> </w:t>
                    </w:r>
                    <w:r>
                      <w:rPr>
                        <w:rFonts w:ascii="Times New Roman" w:hAnsi="Times New Roman"/>
                        <w:i/>
                        <w:w w:val="105"/>
                        <w:sz w:val="20"/>
                      </w:rPr>
                      <w:t>n</w:t>
                    </w:r>
                    <w:r>
                      <w:rPr>
                        <w:rFonts w:ascii="Times New Roman" w:hAnsi="Times New Roman"/>
                        <w:i/>
                        <w:spacing w:val="-12"/>
                        <w:w w:val="105"/>
                        <w:sz w:val="20"/>
                      </w:rPr>
                      <w:t> </w:t>
                    </w:r>
                    <w:r>
                      <w:rPr>
                        <w:rFonts w:ascii="Meiryo" w:hAnsi="Meiryo"/>
                        <w:i/>
                        <w:w w:val="105"/>
                        <w:sz w:val="20"/>
                      </w:rPr>
                      <w:t>—</w:t>
                    </w:r>
                    <w:r>
                      <w:rPr>
                        <w:rFonts w:ascii="Meiryo" w:hAnsi="Meiryo"/>
                        <w:i/>
                        <w:spacing w:val="-27"/>
                        <w:w w:val="105"/>
                        <w:sz w:val="20"/>
                      </w:rPr>
                      <w:t> </w:t>
                    </w:r>
                    <w:r>
                      <w:rPr>
                        <w:w w:val="105"/>
                        <w:sz w:val="20"/>
                      </w:rPr>
                      <w:t>1</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19"/>
                        <w:w w:val="105"/>
                        <w:sz w:val="20"/>
                      </w:rPr>
                      <w:t> </w:t>
                    </w:r>
                    <w:r>
                      <w:rPr>
                        <w:rFonts w:ascii="Times New Roman" w:hAnsi="Times New Roman"/>
                        <w:i/>
                        <w:w w:val="105"/>
                        <w:sz w:val="20"/>
                      </w:rPr>
                      <w:t>.</w:t>
                    </w:r>
                    <w:r>
                      <w:rPr>
                        <w:rFonts w:ascii="Times New Roman" w:hAnsi="Times New Roman"/>
                        <w:i/>
                        <w:spacing w:val="-20"/>
                        <w:w w:val="105"/>
                        <w:sz w:val="20"/>
                      </w:rPr>
                      <w:t> </w:t>
                    </w:r>
                    <w:r>
                      <w:rPr>
                        <w:rFonts w:ascii="Times New Roman" w:hAnsi="Times New Roman"/>
                        <w:i/>
                        <w:w w:val="105"/>
                        <w:sz w:val="20"/>
                      </w:rPr>
                      <w:t>,</w:t>
                    </w:r>
                    <w:r>
                      <w:rPr>
                        <w:rFonts w:ascii="Times New Roman" w:hAnsi="Times New Roman"/>
                        <w:i/>
                        <w:spacing w:val="-18"/>
                        <w:w w:val="105"/>
                        <w:sz w:val="20"/>
                      </w:rPr>
                      <w:t> </w:t>
                    </w:r>
                    <w:r>
                      <w:rPr>
                        <w:w w:val="105"/>
                        <w:sz w:val="20"/>
                      </w:rPr>
                      <w:t>2</w:t>
                    </w:r>
                    <w:r>
                      <w:rPr>
                        <w:rFonts w:ascii="Times New Roman" w:hAnsi="Times New Roman"/>
                        <w:i/>
                        <w:w w:val="105"/>
                        <w:sz w:val="20"/>
                      </w:rPr>
                      <w:t>,</w:t>
                    </w:r>
                    <w:r>
                      <w:rPr>
                        <w:rFonts w:ascii="Times New Roman" w:hAnsi="Times New Roman"/>
                        <w:i/>
                        <w:spacing w:val="-20"/>
                        <w:w w:val="105"/>
                        <w:sz w:val="20"/>
                      </w:rPr>
                      <w:t> </w:t>
                    </w:r>
                    <w:r>
                      <w:rPr>
                        <w:spacing w:val="-10"/>
                        <w:w w:val="105"/>
                        <w:sz w:val="20"/>
                      </w:rPr>
                      <w:t>1</w:t>
                    </w:r>
                  </w:p>
                </w:txbxContent>
              </v:textbox>
              <w10:wrap type="none"/>
            </v:shape>
            <v:shape style="position:absolute;left:466;top:1357;width:2768;height:385" type="#_x0000_t202" id="docshape1620" filled="false" stroked="false">
              <v:textbox inset="0,0,0,0">
                <w:txbxContent>
                  <w:p>
                    <w:pPr>
                      <w:tabs>
                        <w:tab w:pos="2504" w:val="left" w:leader="none"/>
                      </w:tabs>
                      <w:spacing w:line="343" w:lineRule="exact" w:before="0"/>
                      <w:ind w:left="0" w:right="0" w:firstLine="0"/>
                      <w:jc w:val="left"/>
                      <w:rPr>
                        <w:rFonts w:ascii="Tahoma" w:hAnsi="Tahoma"/>
                        <w:sz w:val="20"/>
                      </w:rPr>
                    </w:pPr>
                    <w:r>
                      <w:rPr>
                        <w:rFonts w:ascii="Tahoma" w:hAnsi="Tahoma"/>
                        <w:w w:val="105"/>
                        <w:sz w:val="20"/>
                      </w:rPr>
                      <w:t>Set</w:t>
                    </w:r>
                    <w:r>
                      <w:rPr>
                        <w:rFonts w:ascii="Tahoma" w:hAnsi="Tahoma"/>
                        <w:spacing w:val="-6"/>
                        <w:w w:val="105"/>
                        <w:sz w:val="20"/>
                      </w:rPr>
                      <w:t> </w:t>
                    </w:r>
                    <w:r>
                      <w:rPr>
                        <w:b/>
                        <w:w w:val="105"/>
                        <w:sz w:val="20"/>
                      </w:rPr>
                      <w:t>w</w:t>
                    </w:r>
                    <w:r>
                      <w:rPr>
                        <w:b/>
                        <w:spacing w:val="9"/>
                        <w:w w:val="105"/>
                        <w:sz w:val="20"/>
                      </w:rPr>
                      <w:t> </w:t>
                    </w:r>
                    <w:r>
                      <w:rPr>
                        <w:w w:val="105"/>
                        <w:sz w:val="20"/>
                      </w:rPr>
                      <w:t>=</w:t>
                    </w:r>
                    <w:r>
                      <w:rPr>
                        <w:spacing w:val="5"/>
                        <w:w w:val="105"/>
                        <w:sz w:val="20"/>
                      </w:rPr>
                      <w:t> </w:t>
                    </w:r>
                    <w:r>
                      <w:rPr>
                        <w:b/>
                        <w:w w:val="105"/>
                        <w:sz w:val="20"/>
                      </w:rPr>
                      <w:t>w</w:t>
                    </w:r>
                    <w:r>
                      <w:rPr>
                        <w:b/>
                        <w:spacing w:val="-1"/>
                        <w:w w:val="105"/>
                        <w:sz w:val="20"/>
                      </w:rPr>
                      <w:t> </w:t>
                    </w:r>
                    <w:r>
                      <w:rPr>
                        <w:rFonts w:ascii="Meiryo" w:hAnsi="Meiryo"/>
                        <w:i/>
                        <w:w w:val="105"/>
                        <w:sz w:val="20"/>
                      </w:rPr>
                      <w:t>—</w:t>
                    </w:r>
                    <w:r>
                      <w:rPr>
                        <w:rFonts w:ascii="Meiryo" w:hAnsi="Meiryo"/>
                        <w:i/>
                        <w:spacing w:val="58"/>
                        <w:w w:val="105"/>
                        <w:sz w:val="20"/>
                      </w:rPr>
                      <w:t> </w:t>
                    </w:r>
                    <w:r>
                      <w:rPr>
                        <w:b/>
                        <w:w w:val="105"/>
                        <w:sz w:val="20"/>
                      </w:rPr>
                      <w:t>w</w:t>
                    </w:r>
                    <w:r>
                      <w:rPr>
                        <w:b/>
                        <w:spacing w:val="-2"/>
                        <w:w w:val="105"/>
                        <w:sz w:val="20"/>
                      </w:rPr>
                      <w:t> </w:t>
                    </w:r>
                    <w:r>
                      <w:rPr>
                        <w:rFonts w:ascii="Meiryo" w:hAnsi="Meiryo"/>
                        <w:i/>
                        <w:w w:val="105"/>
                        <w:sz w:val="20"/>
                      </w:rPr>
                      <w:t>·</w:t>
                    </w:r>
                    <w:r>
                      <w:rPr>
                        <w:rFonts w:ascii="Meiryo" w:hAnsi="Meiryo"/>
                        <w:i/>
                        <w:spacing w:val="-27"/>
                        <w:w w:val="105"/>
                        <w:sz w:val="20"/>
                      </w:rPr>
                      <w:t> </w:t>
                    </w:r>
                    <w:r>
                      <w:rPr>
                        <w:b/>
                        <w:w w:val="105"/>
                        <w:sz w:val="20"/>
                      </w:rPr>
                      <w:t>v</w:t>
                    </w:r>
                    <w:r>
                      <w:rPr>
                        <w:b/>
                        <w:spacing w:val="36"/>
                        <w:w w:val="120"/>
                        <w:sz w:val="20"/>
                      </w:rPr>
                      <w:t> </w:t>
                    </w:r>
                    <w:r>
                      <w:rPr>
                        <w:rFonts w:ascii="Times New Roman" w:hAnsi="Times New Roman"/>
                        <w:i/>
                        <w:w w:val="120"/>
                        <w:sz w:val="20"/>
                      </w:rPr>
                      <w:t>/</w:t>
                    </w:r>
                    <w:r>
                      <w:rPr>
                        <w:rFonts w:ascii="Times New Roman" w:hAnsi="Times New Roman"/>
                        <w:i/>
                        <w:spacing w:val="33"/>
                        <w:w w:val="120"/>
                        <w:sz w:val="20"/>
                      </w:rPr>
                      <w:t> </w:t>
                    </w:r>
                    <w:r>
                      <w:rPr>
                        <w:b/>
                        <w:spacing w:val="-10"/>
                        <w:w w:val="105"/>
                        <w:sz w:val="20"/>
                      </w:rPr>
                      <w:t>v</w:t>
                    </w:r>
                    <w:r>
                      <w:rPr>
                        <w:b/>
                        <w:sz w:val="20"/>
                      </w:rPr>
                      <w:tab/>
                    </w:r>
                    <w:r>
                      <w:rPr>
                        <w:b/>
                        <w:w w:val="105"/>
                        <w:sz w:val="20"/>
                      </w:rPr>
                      <w:t>v</w:t>
                    </w:r>
                    <w:r>
                      <w:rPr>
                        <w:b/>
                        <w:spacing w:val="27"/>
                        <w:w w:val="105"/>
                        <w:sz w:val="20"/>
                      </w:rPr>
                      <w:t> </w:t>
                    </w:r>
                    <w:r>
                      <w:rPr>
                        <w:rFonts w:ascii="Tahoma" w:hAnsi="Tahoma"/>
                        <w:spacing w:val="-10"/>
                        <w:w w:val="105"/>
                        <w:sz w:val="20"/>
                      </w:rPr>
                      <w:t>.</w:t>
                    </w:r>
                  </w:p>
                </w:txbxContent>
              </v:textbox>
              <w10:wrap type="none"/>
            </v:shape>
            <v:shape style="position:absolute;left:1650;top:1235;width:115;height:744" type="#_x0000_t202" id="docshape1621" filled="false" stroked="false">
              <v:textbox inset="0,0,0,0">
                <w:txbxContent>
                  <w:p>
                    <w:pPr>
                      <w:spacing w:line="196" w:lineRule="exact" w:before="0"/>
                      <w:ind w:left="0" w:right="0" w:firstLine="0"/>
                      <w:jc w:val="left"/>
                      <w:rPr>
                        <w:rFonts w:ascii="Arial" w:hAnsi="Arial"/>
                        <w:sz w:val="20"/>
                      </w:rPr>
                    </w:pPr>
                    <w:r>
                      <w:rPr>
                        <w:rFonts w:ascii="Arial" w:hAnsi="Arial"/>
                        <w:w w:val="84"/>
                        <w:sz w:val="20"/>
                      </w:rPr>
                      <w:t>¥</w:t>
                    </w:r>
                  </w:p>
                </w:txbxContent>
              </v:textbox>
              <w10:wrap type="none"/>
            </v:shape>
            <v:shape style="position:absolute;left:2178;top:1498;width:439;height:140" type="#_x0000_t202" id="docshape1622" filled="false" stroked="false">
              <v:textbox inset="0,0,0,0">
                <w:txbxContent>
                  <w:p>
                    <w:pPr>
                      <w:tabs>
                        <w:tab w:pos="414" w:val="left" w:leader="none"/>
                      </w:tabs>
                      <w:spacing w:line="135" w:lineRule="exact" w:before="0"/>
                      <w:ind w:left="0" w:right="0" w:firstLine="0"/>
                      <w:jc w:val="left"/>
                      <w:rPr>
                        <w:rFonts w:ascii="Georgia"/>
                        <w:i/>
                        <w:sz w:val="14"/>
                      </w:rPr>
                    </w:pPr>
                    <w:r>
                      <w:rPr>
                        <w:rFonts w:ascii="Georgia"/>
                        <w:i/>
                        <w:spacing w:val="-58"/>
                        <w:w w:val="135"/>
                        <w:sz w:val="14"/>
                      </w:rPr>
                      <w:t>i</w:t>
                    </w:r>
                    <w:r>
                      <w:rPr>
                        <w:rFonts w:ascii="Times New Roman"/>
                        <w:sz w:val="14"/>
                      </w:rPr>
                      <w:tab/>
                    </w:r>
                    <w:r>
                      <w:rPr>
                        <w:rFonts w:ascii="Georgia"/>
                        <w:i/>
                        <w:spacing w:val="-58"/>
                        <w:w w:val="135"/>
                        <w:sz w:val="14"/>
                      </w:rPr>
                      <w:t>i</w:t>
                    </w:r>
                  </w:p>
                </w:txbxContent>
              </v:textbox>
              <w10:wrap type="none"/>
            </v:shape>
            <v:shape style="position:absolute;left:2181;top:1369;width:706;height:242" type="#_x0000_t202" id="docshape1623" filled="false" stroked="false">
              <v:textbox inset="0,0,0,0">
                <w:txbxContent>
                  <w:p>
                    <w:pPr>
                      <w:tabs>
                        <w:tab w:pos="414" w:val="left" w:leader="none"/>
                      </w:tabs>
                      <w:spacing w:line="214" w:lineRule="exact" w:before="0"/>
                      <w:ind w:left="0" w:right="0" w:firstLine="0"/>
                      <w:jc w:val="left"/>
                      <w:rPr>
                        <w:rFonts w:ascii="Georgia" w:hAnsi="Georgia"/>
                        <w:sz w:val="14"/>
                      </w:rPr>
                    </w:pPr>
                    <w:r>
                      <w:rPr>
                        <w:rFonts w:ascii="Meiryo" w:hAnsi="Meiryo"/>
                        <w:i/>
                        <w:spacing w:val="-10"/>
                        <w:sz w:val="14"/>
                      </w:rPr>
                      <w:t>∗</w:t>
                    </w:r>
                    <w:r>
                      <w:rPr>
                        <w:rFonts w:ascii="Meiryo" w:hAnsi="Meiryo"/>
                        <w:i/>
                        <w:sz w:val="14"/>
                      </w:rPr>
                      <w:tab/>
                      <w:t>∗</w:t>
                    </w:r>
                    <w:r>
                      <w:rPr>
                        <w:rFonts w:ascii="Meiryo" w:hAnsi="Meiryo"/>
                        <w:i/>
                        <w:spacing w:val="54"/>
                        <w:sz w:val="14"/>
                      </w:rPr>
                      <w:t> </w:t>
                    </w:r>
                    <w:r>
                      <w:rPr>
                        <w:rFonts w:ascii="Georgia" w:hAnsi="Georgia"/>
                        <w:spacing w:val="-10"/>
                        <w:sz w:val="14"/>
                      </w:rPr>
                      <w:t>2</w:t>
                    </w:r>
                  </w:p>
                </w:txbxContent>
              </v:textbox>
              <w10:wrap type="none"/>
            </v:shape>
            <v:shape style="position:absolute;left:2876;top:1235;width:115;height:744" type="#_x0000_t202" id="docshape1624" filled="false" stroked="false">
              <v:textbox inset="0,0,0,0">
                <w:txbxContent>
                  <w:p>
                    <w:pPr>
                      <w:spacing w:line="196" w:lineRule="exact" w:before="0"/>
                      <w:ind w:left="0" w:right="0" w:firstLine="0"/>
                      <w:jc w:val="left"/>
                      <w:rPr>
                        <w:rFonts w:ascii="Arial" w:hAnsi="Arial"/>
                        <w:sz w:val="20"/>
                      </w:rPr>
                    </w:pPr>
                    <w:r>
                      <w:rPr>
                        <w:rFonts w:ascii="Arial" w:hAnsi="Arial"/>
                        <w:w w:val="141"/>
                        <w:sz w:val="20"/>
                      </w:rPr>
                      <w:t>¨</w:t>
                    </w:r>
                  </w:p>
                </w:txbxContent>
              </v:textbox>
              <w10:wrap type="none"/>
            </v:shape>
            <v:shape style="position:absolute;left:3091;top:1476;width:77;height:140" type="#_x0000_t202" id="docshape1625"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v:shape style="position:absolute;left:67;top:1668;width:2685;height:612" type="#_x0000_t202" id="docshape1626" filled="false" stroked="false">
              <v:textbox inset="0,0,0,0">
                <w:txbxContent>
                  <w:p>
                    <w:pPr>
                      <w:spacing w:line="188" w:lineRule="exact" w:before="0"/>
                      <w:ind w:left="0" w:right="0" w:firstLine="0"/>
                      <w:jc w:val="left"/>
                      <w:rPr>
                        <w:rFonts w:ascii="Tahoma"/>
                        <w:sz w:val="20"/>
                      </w:rPr>
                    </w:pPr>
                    <w:r>
                      <w:rPr>
                        <w:rFonts w:ascii="Tahoma"/>
                        <w:sz w:val="20"/>
                      </w:rPr>
                      <w:t>End</w:t>
                    </w:r>
                    <w:r>
                      <w:rPr>
                        <w:rFonts w:ascii="Tahoma"/>
                        <w:spacing w:val="4"/>
                        <w:sz w:val="20"/>
                      </w:rPr>
                      <w:t> </w:t>
                    </w:r>
                    <w:r>
                      <w:rPr>
                        <w:rFonts w:ascii="Times New Roman"/>
                        <w:i/>
                        <w:sz w:val="20"/>
                      </w:rPr>
                      <w:t>i</w:t>
                    </w:r>
                    <w:r>
                      <w:rPr>
                        <w:rFonts w:ascii="Times New Roman"/>
                        <w:i/>
                        <w:spacing w:val="17"/>
                        <w:sz w:val="20"/>
                      </w:rPr>
                      <w:t> </w:t>
                    </w:r>
                    <w:r>
                      <w:rPr>
                        <w:rFonts w:ascii="Tahoma"/>
                        <w:spacing w:val="-4"/>
                        <w:sz w:val="20"/>
                      </w:rPr>
                      <w:t>Loop</w:t>
                    </w:r>
                  </w:p>
                  <w:p>
                    <w:pPr>
                      <w:spacing w:line="382" w:lineRule="exact" w:before="0"/>
                      <w:ind w:left="0" w:right="0" w:firstLine="0"/>
                      <w:jc w:val="left"/>
                      <w:rPr>
                        <w:rFonts w:ascii="Tahoma" w:hAnsi="Tahoma"/>
                        <w:sz w:val="20"/>
                      </w:rPr>
                    </w:pPr>
                    <w:r>
                      <w:rPr>
                        <w:rFonts w:ascii="Tahoma" w:hAnsi="Tahoma"/>
                        <w:w w:val="95"/>
                        <w:sz w:val="20"/>
                      </w:rPr>
                      <w:t>Return</w:t>
                    </w:r>
                    <w:r>
                      <w:rPr>
                        <w:rFonts w:ascii="Tahoma" w:hAnsi="Tahoma"/>
                        <w:spacing w:val="-11"/>
                        <w:w w:val="95"/>
                        <w:sz w:val="20"/>
                      </w:rPr>
                      <w:t> </w:t>
                    </w:r>
                    <w:r>
                      <w:rPr>
                        <w:rFonts w:ascii="Tahoma" w:hAnsi="Tahoma"/>
                        <w:w w:val="95"/>
                        <w:sz w:val="20"/>
                      </w:rPr>
                      <w:t>the</w:t>
                    </w:r>
                    <w:r>
                      <w:rPr>
                        <w:rFonts w:ascii="Tahoma" w:hAnsi="Tahoma"/>
                        <w:spacing w:val="-2"/>
                        <w:w w:val="95"/>
                        <w:sz w:val="20"/>
                      </w:rPr>
                      <w:t> </w:t>
                    </w:r>
                    <w:r>
                      <w:rPr>
                        <w:rFonts w:ascii="Tahoma" w:hAnsi="Tahoma"/>
                        <w:w w:val="95"/>
                        <w:sz w:val="20"/>
                      </w:rPr>
                      <w:t>lattice</w:t>
                    </w:r>
                    <w:r>
                      <w:rPr>
                        <w:rFonts w:ascii="Tahoma" w:hAnsi="Tahoma"/>
                        <w:spacing w:val="-3"/>
                        <w:w w:val="95"/>
                        <w:sz w:val="20"/>
                      </w:rPr>
                      <w:t> </w:t>
                    </w:r>
                    <w:r>
                      <w:rPr>
                        <w:rFonts w:ascii="Tahoma" w:hAnsi="Tahoma"/>
                        <w:w w:val="95"/>
                        <w:sz w:val="20"/>
                      </w:rPr>
                      <w:t>vector</w:t>
                    </w:r>
                    <w:r>
                      <w:rPr>
                        <w:rFonts w:ascii="Tahoma" w:hAnsi="Tahoma"/>
                        <w:spacing w:val="-1"/>
                        <w:w w:val="95"/>
                        <w:sz w:val="20"/>
                      </w:rPr>
                      <w:t> </w:t>
                    </w:r>
                    <w:r>
                      <w:rPr>
                        <w:b/>
                        <w:w w:val="95"/>
                        <w:sz w:val="20"/>
                      </w:rPr>
                      <w:t>t</w:t>
                    </w:r>
                    <w:r>
                      <w:rPr>
                        <w:b/>
                        <w:spacing w:val="-4"/>
                        <w:w w:val="95"/>
                        <w:sz w:val="20"/>
                      </w:rPr>
                      <w:t> </w:t>
                    </w:r>
                    <w:r>
                      <w:rPr>
                        <w:rFonts w:ascii="Meiryo" w:hAnsi="Meiryo"/>
                        <w:i/>
                        <w:w w:val="95"/>
                        <w:sz w:val="20"/>
                      </w:rPr>
                      <w:t>—</w:t>
                    </w:r>
                    <w:r>
                      <w:rPr>
                        <w:rFonts w:ascii="Meiryo" w:hAnsi="Meiryo"/>
                        <w:i/>
                        <w:spacing w:val="-21"/>
                        <w:w w:val="95"/>
                        <w:sz w:val="20"/>
                      </w:rPr>
                      <w:t> </w:t>
                    </w:r>
                    <w:r>
                      <w:rPr>
                        <w:b/>
                        <w:spacing w:val="-5"/>
                        <w:w w:val="95"/>
                        <w:sz w:val="20"/>
                      </w:rPr>
                      <w:t>w</w:t>
                    </w:r>
                    <w:r>
                      <w:rPr>
                        <w:rFonts w:ascii="Tahoma" w:hAnsi="Tahoma"/>
                        <w:spacing w:val="-5"/>
                        <w:w w:val="95"/>
                        <w:sz w:val="20"/>
                      </w:rPr>
                      <w:t>.</w:t>
                    </w:r>
                  </w:p>
                </w:txbxContent>
              </v:textbox>
              <w10:wrap type="none"/>
            </v:shape>
          </v:group>
        </w:pict>
      </w:r>
      <w:r>
        <w:rPr/>
      </w:r>
    </w:p>
    <w:p>
      <w:pPr>
        <w:pStyle w:val="BodyText"/>
        <w:spacing w:before="9"/>
        <w:rPr>
          <w:sz w:val="9"/>
        </w:rPr>
      </w:pPr>
    </w:p>
    <w:p>
      <w:pPr>
        <w:pStyle w:val="BodyText"/>
        <w:spacing w:before="103"/>
        <w:ind w:left="3563"/>
      </w:pPr>
      <w:r>
        <w:rPr/>
        <w:t>Figure</w:t>
      </w:r>
      <w:r>
        <w:rPr>
          <w:spacing w:val="18"/>
        </w:rPr>
        <w:t> </w:t>
      </w:r>
      <w:r>
        <w:rPr/>
        <w:t>6.3:</w:t>
      </w:r>
      <w:r>
        <w:rPr>
          <w:spacing w:val="18"/>
        </w:rPr>
        <w:t> </w:t>
      </w:r>
      <w:r>
        <w:rPr/>
        <w:t>Babai’s</w:t>
      </w:r>
      <w:r>
        <w:rPr>
          <w:spacing w:val="19"/>
        </w:rPr>
        <w:t> </w:t>
      </w:r>
      <w:r>
        <w:rPr/>
        <w:t>closest</w:t>
      </w:r>
      <w:r>
        <w:rPr>
          <w:spacing w:val="18"/>
        </w:rPr>
        <w:t> </w:t>
      </w:r>
      <w:r>
        <w:rPr/>
        <w:t>plane</w:t>
      </w:r>
      <w:r>
        <w:rPr>
          <w:spacing w:val="18"/>
        </w:rPr>
        <w:t> </w:t>
      </w:r>
      <w:r>
        <w:rPr>
          <w:spacing w:val="-2"/>
        </w:rPr>
        <w:t>algorithm</w:t>
      </w:r>
    </w:p>
    <w:p>
      <w:pPr>
        <w:pStyle w:val="BodyText"/>
        <w:spacing w:before="1"/>
        <w:rPr>
          <w:sz w:val="26"/>
        </w:rPr>
      </w:pPr>
    </w:p>
    <w:p>
      <w:pPr>
        <w:spacing w:line="303" w:lineRule="exact" w:before="65"/>
        <w:ind w:left="1817" w:right="818" w:firstLine="0"/>
        <w:jc w:val="center"/>
        <w:rPr>
          <w:rFonts w:ascii="Georgia" w:hAnsi="Georgia"/>
          <w:sz w:val="20"/>
        </w:rPr>
      </w:pPr>
      <w:r>
        <w:rPr/>
        <w:drawing>
          <wp:anchor distT="0" distB="0" distL="0" distR="0" allowOverlap="1" layoutInCell="1" locked="0" behindDoc="0" simplePos="0" relativeHeight="16634368">
            <wp:simplePos x="0" y="0"/>
            <wp:positionH relativeFrom="page">
              <wp:posOffset>2777371</wp:posOffset>
            </wp:positionH>
            <wp:positionV relativeFrom="paragraph">
              <wp:posOffset>185799</wp:posOffset>
            </wp:positionV>
            <wp:extent cx="31749" cy="126999"/>
            <wp:effectExtent l="0" t="0" r="0" b="0"/>
            <wp:wrapNone/>
            <wp:docPr id="397" name="image1.png"/>
            <wp:cNvGraphicFramePr>
              <a:graphicFrameLocks noChangeAspect="1"/>
            </wp:cNvGraphicFramePr>
            <a:graphic>
              <a:graphicData uri="http://schemas.openxmlformats.org/drawingml/2006/picture">
                <pic:pic>
                  <pic:nvPicPr>
                    <pic:cNvPr id="39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88224">
            <wp:simplePos x="0" y="0"/>
            <wp:positionH relativeFrom="page">
              <wp:posOffset>3173087</wp:posOffset>
            </wp:positionH>
            <wp:positionV relativeFrom="paragraph">
              <wp:posOffset>185799</wp:posOffset>
            </wp:positionV>
            <wp:extent cx="31749" cy="126999"/>
            <wp:effectExtent l="0" t="0" r="0" b="0"/>
            <wp:wrapNone/>
            <wp:docPr id="399" name="image1.png"/>
            <wp:cNvGraphicFramePr>
              <a:graphicFrameLocks noChangeAspect="1"/>
            </wp:cNvGraphicFramePr>
            <a:graphic>
              <a:graphicData uri="http://schemas.openxmlformats.org/drawingml/2006/picture">
                <pic:pic>
                  <pic:nvPicPr>
                    <pic:cNvPr id="40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88736">
            <wp:simplePos x="0" y="0"/>
            <wp:positionH relativeFrom="page">
              <wp:posOffset>4463896</wp:posOffset>
            </wp:positionH>
            <wp:positionV relativeFrom="paragraph">
              <wp:posOffset>185799</wp:posOffset>
            </wp:positionV>
            <wp:extent cx="31749" cy="126999"/>
            <wp:effectExtent l="0" t="0" r="0" b="0"/>
            <wp:wrapNone/>
            <wp:docPr id="401" name="image1.png"/>
            <wp:cNvGraphicFramePr>
              <a:graphicFrameLocks noChangeAspect="1"/>
            </wp:cNvGraphicFramePr>
            <a:graphic>
              <a:graphicData uri="http://schemas.openxmlformats.org/drawingml/2006/picture">
                <pic:pic>
                  <pic:nvPicPr>
                    <pic:cNvPr id="40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89248">
            <wp:simplePos x="0" y="0"/>
            <wp:positionH relativeFrom="page">
              <wp:posOffset>4646191</wp:posOffset>
            </wp:positionH>
            <wp:positionV relativeFrom="paragraph">
              <wp:posOffset>185799</wp:posOffset>
            </wp:positionV>
            <wp:extent cx="31749" cy="126999"/>
            <wp:effectExtent l="0" t="0" r="0" b="0"/>
            <wp:wrapNone/>
            <wp:docPr id="403" name="image1.png"/>
            <wp:cNvGraphicFramePr>
              <a:graphicFrameLocks noChangeAspect="1"/>
            </wp:cNvGraphicFramePr>
            <a:graphic>
              <a:graphicData uri="http://schemas.openxmlformats.org/drawingml/2006/picture">
                <pic:pic>
                  <pic:nvPicPr>
                    <pic:cNvPr id="404" name="image1.png"/>
                    <pic:cNvPicPr/>
                  </pic:nvPicPr>
                  <pic:blipFill>
                    <a:blip r:embed="rId23" cstate="print"/>
                    <a:stretch>
                      <a:fillRect/>
                    </a:stretch>
                  </pic:blipFill>
                  <pic:spPr>
                    <a:xfrm>
                      <a:off x="0" y="0"/>
                      <a:ext cx="31749" cy="126999"/>
                    </a:xfrm>
                    <a:prstGeom prst="rect">
                      <a:avLst/>
                    </a:prstGeom>
                  </pic:spPr>
                </pic:pic>
              </a:graphicData>
            </a:graphic>
          </wp:anchor>
        </w:drawing>
      </w:r>
      <w:r>
        <w:rPr>
          <w:b/>
          <w:w w:val="105"/>
          <w:sz w:val="20"/>
        </w:rPr>
        <w:t>w</w:t>
      </w:r>
      <w:r>
        <w:rPr>
          <w:b/>
          <w:spacing w:val="-12"/>
          <w:w w:val="105"/>
          <w:sz w:val="20"/>
        </w:rPr>
        <w:t> </w:t>
      </w:r>
      <w:r>
        <w:rPr>
          <w:rFonts w:ascii="Meiryo" w:hAnsi="Meiryo"/>
          <w:i/>
          <w:sz w:val="20"/>
        </w:rPr>
        <w:t>—</w:t>
      </w:r>
      <w:r>
        <w:rPr>
          <w:rFonts w:ascii="Meiryo" w:hAnsi="Meiryo"/>
          <w:i/>
          <w:spacing w:val="-24"/>
          <w:sz w:val="20"/>
        </w:rPr>
        <w:t> </w:t>
      </w:r>
      <w:r>
        <w:rPr>
          <w:b/>
          <w:w w:val="105"/>
          <w:sz w:val="20"/>
        </w:rPr>
        <w:t>a</w:t>
      </w:r>
      <w:r>
        <w:rPr>
          <w:b/>
          <w:spacing w:val="33"/>
          <w:w w:val="105"/>
          <w:sz w:val="20"/>
        </w:rPr>
        <w:t> </w:t>
      </w:r>
      <w:r>
        <w:rPr>
          <w:rFonts w:ascii="Georgia" w:hAnsi="Georgia"/>
          <w:w w:val="105"/>
          <w:sz w:val="20"/>
          <w:vertAlign w:val="superscript"/>
        </w:rPr>
        <w:t>2</w:t>
      </w:r>
      <w:r>
        <w:rPr>
          <w:rFonts w:ascii="Georgia" w:hAnsi="Georgia"/>
          <w:spacing w:val="9"/>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C</w:t>
      </w:r>
      <w:r>
        <w:rPr>
          <w:rFonts w:ascii="Georgia" w:hAnsi="Georgia"/>
          <w:i/>
          <w:w w:val="105"/>
          <w:sz w:val="20"/>
          <w:vertAlign w:val="superscript"/>
        </w:rPr>
        <w:t>n</w:t>
      </w:r>
      <w:r>
        <w:rPr>
          <w:rFonts w:ascii="Georgia" w:hAnsi="Georgia"/>
          <w:i/>
          <w:spacing w:val="-12"/>
          <w:w w:val="105"/>
          <w:sz w:val="20"/>
          <w:vertAlign w:val="baseline"/>
        </w:rPr>
        <w:t> </w:t>
      </w:r>
      <w:r>
        <w:rPr>
          <w:rFonts w:ascii="Arial" w:hAnsi="Arial"/>
          <w:w w:val="210"/>
          <w:position w:val="19"/>
          <w:sz w:val="20"/>
          <w:vertAlign w:val="baseline"/>
        </w:rPr>
        <w:t>Σ</w:t>
      </w:r>
      <w:r>
        <w:rPr>
          <w:rFonts w:ascii="Arial" w:hAnsi="Arial"/>
          <w:spacing w:val="-60"/>
          <w:w w:val="210"/>
          <w:position w:val="19"/>
          <w:sz w:val="20"/>
          <w:vertAlign w:val="baseline"/>
        </w:rPr>
        <w:t> </w:t>
      </w:r>
      <w:r>
        <w:rPr>
          <w:w w:val="105"/>
          <w:position w:val="13"/>
          <w:sz w:val="20"/>
          <w:u w:val="single"/>
          <w:vertAlign w:val="baseline"/>
        </w:rPr>
        <w:t>1</w:t>
      </w:r>
      <w:r>
        <w:rPr>
          <w:spacing w:val="-23"/>
          <w:w w:val="105"/>
          <w:position w:val="13"/>
          <w:sz w:val="20"/>
          <w:vertAlign w:val="baseline"/>
        </w:rPr>
        <w:t> </w:t>
      </w:r>
      <w:r>
        <w:rPr>
          <w:w w:val="105"/>
          <w:sz w:val="20"/>
          <w:vertAlign w:val="baseline"/>
        </w:rPr>
        <w:t>(</w:t>
      </w:r>
      <w:r>
        <w:rPr>
          <w:rFonts w:ascii="Times New Roman" w:hAnsi="Times New Roman"/>
          <w:i/>
          <w:w w:val="105"/>
          <w:sz w:val="20"/>
          <w:vertAlign w:val="baseline"/>
        </w:rPr>
        <w:t>b</w:t>
      </w:r>
      <w:r>
        <w:rPr>
          <w:rFonts w:ascii="Times New Roman" w:hAnsi="Times New Roman"/>
          <w:i/>
          <w:spacing w:val="47"/>
          <w:w w:val="10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05"/>
          <w:sz w:val="20"/>
          <w:vertAlign w:val="baseline"/>
        </w:rPr>
        <w:t>a</w:t>
      </w:r>
      <w:r>
        <w:rPr>
          <w:rFonts w:ascii="Times New Roman" w:hAnsi="Times New Roman"/>
          <w:i/>
          <w:spacing w:val="8"/>
          <w:w w:val="105"/>
          <w:sz w:val="20"/>
          <w:vertAlign w:val="baseline"/>
        </w:rPr>
        <w:t> </w:t>
      </w:r>
      <w:r>
        <w:rPr>
          <w:w w:val="105"/>
          <w:sz w:val="20"/>
          <w:vertAlign w:val="baseline"/>
        </w:rPr>
        <w:t>)</w:t>
      </w:r>
      <w:r>
        <w:rPr>
          <w:rFonts w:ascii="Georgia" w:hAnsi="Georgia"/>
          <w:w w:val="105"/>
          <w:sz w:val="20"/>
          <w:vertAlign w:val="superscript"/>
        </w:rPr>
        <w:t>2</w:t>
      </w:r>
      <w:r>
        <w:rPr>
          <w:rFonts w:ascii="Georgia" w:hAnsi="Georgia"/>
          <w:spacing w:val="49"/>
          <w:w w:val="105"/>
          <w:sz w:val="20"/>
          <w:vertAlign w:val="baseline"/>
        </w:rPr>
        <w:t> </w:t>
      </w:r>
      <w:r>
        <w:rPr>
          <w:b/>
          <w:w w:val="105"/>
          <w:sz w:val="20"/>
          <w:vertAlign w:val="baseline"/>
        </w:rPr>
        <w:t>v</w:t>
      </w:r>
      <w:r>
        <w:rPr>
          <w:b/>
          <w:spacing w:val="28"/>
          <w:w w:val="105"/>
          <w:sz w:val="20"/>
          <w:vertAlign w:val="baseline"/>
        </w:rPr>
        <w:t>  </w:t>
      </w:r>
      <w:r>
        <w:rPr>
          <w:rFonts w:ascii="Georgia" w:hAnsi="Georgia"/>
          <w:spacing w:val="-10"/>
          <w:w w:val="105"/>
          <w:sz w:val="20"/>
          <w:vertAlign w:val="superscript"/>
        </w:rPr>
        <w:t>2</w:t>
      </w:r>
    </w:p>
    <w:p>
      <w:pPr>
        <w:tabs>
          <w:tab w:pos="5449" w:val="left" w:leader="none"/>
          <w:tab w:pos="6151" w:val="left" w:leader="none"/>
          <w:tab w:pos="6605" w:val="left" w:leader="none"/>
        </w:tabs>
        <w:spacing w:line="156" w:lineRule="auto" w:before="11"/>
        <w:ind w:left="4949" w:right="0" w:firstLine="0"/>
        <w:jc w:val="left"/>
        <w:rPr>
          <w:rFonts w:ascii="Georgia"/>
          <w:i/>
          <w:sz w:val="14"/>
        </w:rPr>
      </w:pPr>
      <w:r>
        <w:rPr>
          <w:rFonts w:ascii="Georgia"/>
          <w:spacing w:val="-10"/>
          <w:w w:val="115"/>
          <w:sz w:val="14"/>
        </w:rPr>
        <w:t>2</w:t>
      </w:r>
      <w:r>
        <w:rPr>
          <w:rFonts w:ascii="Georgia"/>
          <w:sz w:val="14"/>
        </w:rPr>
        <w:tab/>
      </w:r>
      <w:r>
        <w:rPr>
          <w:w w:val="105"/>
          <w:position w:val="-8"/>
          <w:sz w:val="20"/>
        </w:rPr>
        <w:t>4</w:t>
      </w:r>
      <w:r>
        <w:rPr>
          <w:spacing w:val="33"/>
          <w:w w:val="115"/>
          <w:position w:val="-8"/>
          <w:sz w:val="20"/>
        </w:rPr>
        <w:t>  </w:t>
      </w:r>
      <w:r>
        <w:rPr>
          <w:rFonts w:ascii="Georgia"/>
          <w:i/>
          <w:spacing w:val="-10"/>
          <w:w w:val="115"/>
          <w:position w:val="2"/>
          <w:sz w:val="14"/>
        </w:rPr>
        <w:t>i</w:t>
      </w:r>
      <w:r>
        <w:rPr>
          <w:rFonts w:ascii="Georgia"/>
          <w:i/>
          <w:position w:val="2"/>
          <w:sz w:val="14"/>
        </w:rPr>
        <w:tab/>
      </w:r>
      <w:r>
        <w:rPr>
          <w:rFonts w:ascii="Georgia"/>
          <w:i/>
          <w:spacing w:val="-10"/>
          <w:w w:val="115"/>
          <w:position w:val="2"/>
          <w:sz w:val="14"/>
        </w:rPr>
        <w:t>i</w:t>
      </w:r>
      <w:r>
        <w:rPr>
          <w:rFonts w:ascii="Times New Roman"/>
          <w:position w:val="2"/>
          <w:sz w:val="14"/>
        </w:rPr>
        <w:tab/>
      </w:r>
      <w:r>
        <w:rPr>
          <w:rFonts w:ascii="Georgia"/>
          <w:i/>
          <w:spacing w:val="-10"/>
          <w:w w:val="115"/>
          <w:position w:val="2"/>
          <w:sz w:val="14"/>
        </w:rPr>
        <w:t>i</w:t>
      </w:r>
    </w:p>
    <w:p>
      <w:pPr>
        <w:pStyle w:val="BodyText"/>
        <w:tabs>
          <w:tab w:pos="5608" w:val="left" w:leader="none"/>
          <w:tab w:pos="6916" w:val="left" w:leader="none"/>
        </w:tabs>
        <w:spacing w:line="183" w:lineRule="exact" w:before="32"/>
        <w:ind w:left="4830"/>
        <w:rPr>
          <w:rFonts w:ascii="Arial" w:hAnsi="Arial"/>
        </w:rPr>
      </w:pPr>
      <w:r>
        <w:rPr/>
        <w:pict>
          <v:shape style="position:absolute;margin-left:382.366882pt;margin-top:3.239919pt;width:4pt;height:7pt;mso-position-horizontal-relative:page;mso-position-vertical-relative:paragraph;z-index:16644608" type="#_x0000_t202" id="docshape1627"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spacing w:val="-10"/>
          <w:w w:val="115"/>
          <w:position w:val="-2"/>
          <w:u w:val="single"/>
        </w:rPr>
        <w:t>1</w:t>
      </w:r>
      <w:r>
        <w:rPr>
          <w:position w:val="-2"/>
        </w:rPr>
        <w:tab/>
      </w:r>
      <w:r>
        <w:rPr>
          <w:rFonts w:ascii="Arial" w:hAnsi="Arial"/>
          <w:spacing w:val="-5"/>
          <w:w w:val="180"/>
        </w:rPr>
        <w:t>¨</w:t>
      </w:r>
      <w:r>
        <w:rPr>
          <w:rFonts w:ascii="Arial" w:hAnsi="Arial"/>
          <w:spacing w:val="-5"/>
          <w:w w:val="180"/>
          <w:position w:val="2"/>
        </w:rPr>
        <w:t>Σ</w:t>
      </w:r>
      <w:r>
        <w:rPr>
          <w:rFonts w:ascii="Arial" w:hAnsi="Arial"/>
          <w:position w:val="2"/>
        </w:rPr>
        <w:tab/>
      </w:r>
      <w:r>
        <w:rPr>
          <w:rFonts w:ascii="Arial" w:hAnsi="Arial"/>
          <w:spacing w:val="-10"/>
          <w:w w:val="150"/>
        </w:rPr>
        <w:t>¨</w:t>
      </w:r>
    </w:p>
    <w:p>
      <w:pPr>
        <w:tabs>
          <w:tab w:pos="6007" w:val="left" w:leader="none"/>
        </w:tabs>
        <w:spacing w:line="194" w:lineRule="auto" w:before="0"/>
        <w:ind w:left="4596" w:right="0" w:firstLine="0"/>
        <w:jc w:val="left"/>
        <w:rPr>
          <w:rFonts w:ascii="Arial" w:hAnsi="Arial"/>
          <w:sz w:val="20"/>
        </w:rPr>
      </w:pPr>
      <w:r>
        <w:rPr/>
        <w:pict>
          <v:shape style="position:absolute;margin-left:285.829865pt;margin-top:7.320146pt;width:4pt;height:7pt;mso-position-horizontal-relative:page;mso-position-vertical-relative:paragraph;z-index:-29717504" type="#_x0000_t202" id="docshape1628"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99.083557pt;margin-top:7.520202pt;width:4pt;height:7pt;mso-position-horizontal-relative:page;mso-position-vertical-relative:paragraph;z-index:-29716992" type="#_x0000_t202" id="docshape1629"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Meiryo" w:hAnsi="Meiryo"/>
          <w:i/>
          <w:sz w:val="20"/>
        </w:rPr>
        <w:t>≥</w:t>
      </w:r>
      <w:r>
        <w:rPr>
          <w:rFonts w:ascii="Meiryo" w:hAnsi="Meiryo"/>
          <w:i/>
          <w:spacing w:val="-8"/>
          <w:sz w:val="20"/>
        </w:rPr>
        <w:t> </w:t>
      </w:r>
      <w:r>
        <w:rPr>
          <w:position w:val="-13"/>
          <w:sz w:val="20"/>
        </w:rPr>
        <w:t>4</w:t>
      </w:r>
      <w:r>
        <w:rPr>
          <w:spacing w:val="-21"/>
          <w:position w:val="-13"/>
          <w:sz w:val="20"/>
        </w:rPr>
        <w:t> </w:t>
      </w:r>
      <w:r>
        <w:rPr>
          <w:rFonts w:ascii="Times New Roman" w:hAnsi="Times New Roman"/>
          <w:i/>
          <w:spacing w:val="-2"/>
          <w:sz w:val="20"/>
        </w:rPr>
        <w:t>C</w:t>
      </w:r>
      <w:r>
        <w:rPr>
          <w:rFonts w:ascii="Georgia" w:hAnsi="Georgia"/>
          <w:i/>
          <w:spacing w:val="-2"/>
          <w:sz w:val="20"/>
          <w:vertAlign w:val="superscript"/>
        </w:rPr>
        <w:t>n</w:t>
      </w:r>
      <w:r>
        <w:rPr>
          <w:rFonts w:ascii="Times New Roman" w:hAnsi="Times New Roman"/>
          <w:i/>
          <w:spacing w:val="-2"/>
          <w:sz w:val="20"/>
          <w:vertAlign w:val="baseline"/>
        </w:rPr>
        <w:t>C</w:t>
      </w:r>
      <w:r>
        <w:rPr>
          <w:rFonts w:ascii="Meiryo" w:hAnsi="Meiryo"/>
          <w:i/>
          <w:spacing w:val="-2"/>
          <w:sz w:val="20"/>
          <w:vertAlign w:val="superscript"/>
        </w:rPr>
        <w:t>−</w:t>
      </w:r>
      <w:r>
        <w:rPr>
          <w:rFonts w:ascii="Georgia" w:hAnsi="Georgia"/>
          <w:i/>
          <w:spacing w:val="-2"/>
          <w:sz w:val="20"/>
          <w:vertAlign w:val="superscript"/>
        </w:rPr>
        <w:t>n</w:t>
      </w:r>
      <w:r>
        <w:rPr>
          <w:rFonts w:ascii="Arial" w:hAnsi="Arial"/>
          <w:spacing w:val="-2"/>
          <w:position w:val="-6"/>
          <w:sz w:val="20"/>
          <w:vertAlign w:val="baseline"/>
        </w:rPr>
        <w:t>¨</w:t>
      </w:r>
      <w:r>
        <w:rPr>
          <w:rFonts w:ascii="Arial" w:hAnsi="Arial"/>
          <w:position w:val="-6"/>
          <w:sz w:val="20"/>
          <w:vertAlign w:val="baseline"/>
        </w:rPr>
        <w:tab/>
      </w:r>
      <w:r>
        <w:rPr>
          <w:w w:val="90"/>
          <w:sz w:val="20"/>
          <w:vertAlign w:val="baseline"/>
        </w:rPr>
        <w:t>(</w:t>
      </w:r>
      <w:r>
        <w:rPr>
          <w:rFonts w:ascii="Times New Roman" w:hAnsi="Times New Roman"/>
          <w:i/>
          <w:w w:val="90"/>
          <w:sz w:val="20"/>
          <w:vertAlign w:val="baseline"/>
        </w:rPr>
        <w:t>b</w:t>
      </w:r>
      <w:r>
        <w:rPr>
          <w:rFonts w:ascii="Georgia" w:hAnsi="Georgia"/>
          <w:i/>
          <w:w w:val="90"/>
          <w:sz w:val="20"/>
          <w:vertAlign w:val="subscript"/>
        </w:rPr>
        <w:t>i</w:t>
      </w:r>
      <w:r>
        <w:rPr>
          <w:rFonts w:ascii="Georgia" w:hAnsi="Georgia"/>
          <w:i/>
          <w:spacing w:val="2"/>
          <w:sz w:val="20"/>
          <w:vertAlign w:val="baseline"/>
        </w:rPr>
        <w:t> </w:t>
      </w:r>
      <w:r>
        <w:rPr>
          <w:rFonts w:ascii="Meiryo" w:hAnsi="Meiryo"/>
          <w:i/>
          <w:w w:val="90"/>
          <w:sz w:val="20"/>
          <w:vertAlign w:val="baseline"/>
        </w:rPr>
        <w:t>—</w:t>
      </w:r>
      <w:r>
        <w:rPr>
          <w:rFonts w:ascii="Meiryo" w:hAnsi="Meiryo"/>
          <w:i/>
          <w:spacing w:val="-17"/>
          <w:w w:val="90"/>
          <w:sz w:val="20"/>
          <w:vertAlign w:val="baseline"/>
        </w:rPr>
        <w:t> </w:t>
      </w:r>
      <w:r>
        <w:rPr>
          <w:rFonts w:ascii="Times New Roman" w:hAnsi="Times New Roman"/>
          <w:i/>
          <w:spacing w:val="-2"/>
          <w:w w:val="90"/>
          <w:sz w:val="20"/>
          <w:vertAlign w:val="baseline"/>
        </w:rPr>
        <w:t>a</w:t>
      </w:r>
      <w:r>
        <w:rPr>
          <w:rFonts w:ascii="Georgia" w:hAnsi="Georgia"/>
          <w:i/>
          <w:spacing w:val="-2"/>
          <w:w w:val="90"/>
          <w:sz w:val="20"/>
          <w:vertAlign w:val="subscript"/>
        </w:rPr>
        <w:t>i</w:t>
      </w:r>
      <w:r>
        <w:rPr>
          <w:spacing w:val="-2"/>
          <w:w w:val="90"/>
          <w:sz w:val="20"/>
          <w:vertAlign w:val="baseline"/>
        </w:rPr>
        <w:t>)</w:t>
      </w:r>
      <w:r>
        <w:rPr>
          <w:b/>
          <w:spacing w:val="-2"/>
          <w:w w:val="90"/>
          <w:sz w:val="20"/>
          <w:vertAlign w:val="baseline"/>
        </w:rPr>
        <w:t>v</w:t>
      </w:r>
      <w:r>
        <w:rPr>
          <w:rFonts w:ascii="Georgia" w:hAnsi="Georgia"/>
          <w:i/>
          <w:spacing w:val="-2"/>
          <w:w w:val="90"/>
          <w:sz w:val="20"/>
          <w:vertAlign w:val="subscript"/>
        </w:rPr>
        <w:t>i</w:t>
      </w:r>
      <w:r>
        <w:rPr>
          <w:rFonts w:ascii="Arial" w:hAnsi="Arial"/>
          <w:spacing w:val="-2"/>
          <w:w w:val="90"/>
          <w:position w:val="-6"/>
          <w:sz w:val="20"/>
          <w:vertAlign w:val="baseline"/>
        </w:rPr>
        <w:t>¨</w:t>
      </w:r>
    </w:p>
    <w:p>
      <w:pPr>
        <w:spacing w:before="53"/>
        <w:ind w:left="1817" w:right="466" w:firstLine="0"/>
        <w:jc w:val="center"/>
        <w:rPr>
          <w:rFonts w:ascii="Times New Roman" w:hAnsi="Times New Roman"/>
          <w:i/>
          <w:sz w:val="20"/>
        </w:rPr>
      </w:pPr>
      <w:r>
        <w:rPr/>
        <w:drawing>
          <wp:anchor distT="0" distB="0" distL="0" distR="0" allowOverlap="1" layoutInCell="1" locked="0" behindDoc="1" simplePos="0" relativeHeight="473589760">
            <wp:simplePos x="0" y="0"/>
            <wp:positionH relativeFrom="page">
              <wp:posOffset>3971252</wp:posOffset>
            </wp:positionH>
            <wp:positionV relativeFrom="paragraph">
              <wp:posOffset>141630</wp:posOffset>
            </wp:positionV>
            <wp:extent cx="31749" cy="126999"/>
            <wp:effectExtent l="0" t="0" r="0" b="0"/>
            <wp:wrapNone/>
            <wp:docPr id="405" name="image1.png"/>
            <wp:cNvGraphicFramePr>
              <a:graphicFrameLocks noChangeAspect="1"/>
            </wp:cNvGraphicFramePr>
            <a:graphic>
              <a:graphicData uri="http://schemas.openxmlformats.org/drawingml/2006/picture">
                <pic:pic>
                  <pic:nvPicPr>
                    <pic:cNvPr id="40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0272">
            <wp:simplePos x="0" y="0"/>
            <wp:positionH relativeFrom="page">
              <wp:posOffset>4340671</wp:posOffset>
            </wp:positionH>
            <wp:positionV relativeFrom="paragraph">
              <wp:posOffset>141630</wp:posOffset>
            </wp:positionV>
            <wp:extent cx="31749" cy="126999"/>
            <wp:effectExtent l="0" t="0" r="0" b="0"/>
            <wp:wrapNone/>
            <wp:docPr id="407" name="image1.png"/>
            <wp:cNvGraphicFramePr>
              <a:graphicFrameLocks noChangeAspect="1"/>
            </wp:cNvGraphicFramePr>
            <a:graphic>
              <a:graphicData uri="http://schemas.openxmlformats.org/drawingml/2006/picture">
                <pic:pic>
                  <pic:nvPicPr>
                    <pic:cNvPr id="40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72.526123pt;margin-top:15.829952pt;width:5pt;height:12.15pt;mso-position-horizontal-relative:page;mso-position-vertical-relative:paragraph;z-index:-29716480" type="#_x0000_t202" id="docshape1630" filled="false" stroked="false">
            <v:textbox inset="0,0,0,0">
              <w:txbxContent>
                <w:p>
                  <w:pPr>
                    <w:pStyle w:val="BodyText"/>
                    <w:spacing w:before="3"/>
                  </w:pPr>
                  <w:r>
                    <w:rPr>
                      <w:w w:val="89"/>
                    </w:rPr>
                    <w:t>4</w:t>
                  </w:r>
                </w:p>
              </w:txbxContent>
            </v:textbox>
            <w10:wrap type="none"/>
          </v:shape>
        </w:pict>
      </w:r>
      <w:r>
        <w:rPr/>
        <w:pict>
          <v:shape style="position:absolute;margin-left:285.829865pt;margin-top:15.883708pt;width:4pt;height:7pt;mso-position-horizontal-relative:page;mso-position-vertical-relative:paragraph;z-index:-29715968" type="#_x0000_t202" id="docshape1631"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99.083557pt;margin-top:16.083763pt;width:4pt;height:7pt;mso-position-horizontal-relative:page;mso-position-vertical-relative:paragraph;z-index:-29715456" type="#_x0000_t202" id="docshape1632"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w w:val="110"/>
          <w:sz w:val="20"/>
        </w:rPr>
        <w:t>=</w:t>
      </w:r>
      <w:r>
        <w:rPr>
          <w:spacing w:val="35"/>
          <w:w w:val="110"/>
          <w:sz w:val="20"/>
        </w:rPr>
        <w:t> </w:t>
      </w:r>
      <w:r>
        <w:rPr>
          <w:position w:val="13"/>
          <w:sz w:val="20"/>
          <w:u w:val="single"/>
        </w:rPr>
        <w:t>1</w:t>
      </w:r>
      <w:r>
        <w:rPr>
          <w:spacing w:val="-20"/>
          <w:position w:val="13"/>
          <w:sz w:val="20"/>
        </w:rPr>
        <w:t> </w:t>
      </w:r>
      <w:r>
        <w:rPr>
          <w:rFonts w:ascii="Times New Roman" w:hAnsi="Times New Roman"/>
          <w:i/>
          <w:w w:val="110"/>
          <w:sz w:val="20"/>
        </w:rPr>
        <w:t>C</w:t>
      </w:r>
      <w:r>
        <w:rPr>
          <w:rFonts w:ascii="Georgia" w:hAnsi="Georgia"/>
          <w:i/>
          <w:w w:val="110"/>
          <w:sz w:val="20"/>
          <w:vertAlign w:val="superscript"/>
        </w:rPr>
        <w:t>n</w:t>
      </w:r>
      <w:r>
        <w:rPr>
          <w:rFonts w:ascii="Times New Roman" w:hAnsi="Times New Roman"/>
          <w:i/>
          <w:w w:val="110"/>
          <w:sz w:val="20"/>
          <w:vertAlign w:val="baseline"/>
        </w:rPr>
        <w:t>C</w:t>
      </w:r>
      <w:r>
        <w:rPr>
          <w:rFonts w:ascii="Meiryo" w:hAnsi="Meiryo"/>
          <w:i/>
          <w:w w:val="110"/>
          <w:sz w:val="20"/>
          <w:vertAlign w:val="superscript"/>
        </w:rPr>
        <w:t>−</w:t>
      </w:r>
      <w:r>
        <w:rPr>
          <w:rFonts w:ascii="Georgia" w:hAnsi="Georgia"/>
          <w:i/>
          <w:w w:val="110"/>
          <w:sz w:val="20"/>
          <w:vertAlign w:val="superscript"/>
        </w:rPr>
        <w:t>n</w:t>
      </w:r>
      <w:r>
        <w:rPr>
          <w:rFonts w:ascii="Georgia" w:hAnsi="Georgia"/>
          <w:i/>
          <w:spacing w:val="63"/>
          <w:w w:val="110"/>
          <w:sz w:val="20"/>
          <w:vertAlign w:val="baseline"/>
        </w:rPr>
        <w:t> </w:t>
      </w:r>
      <w:r>
        <w:rPr>
          <w:b/>
          <w:w w:val="110"/>
          <w:sz w:val="20"/>
          <w:vertAlign w:val="baseline"/>
        </w:rPr>
        <w:t>b</w:t>
      </w:r>
      <w:r>
        <w:rPr>
          <w:b/>
          <w:spacing w:val="-1"/>
          <w:w w:val="110"/>
          <w:sz w:val="20"/>
          <w:vertAlign w:val="baseline"/>
        </w:rPr>
        <w:t> </w:t>
      </w:r>
      <w:r>
        <w:rPr>
          <w:rFonts w:ascii="Meiryo" w:hAnsi="Meiryo"/>
          <w:i/>
          <w:sz w:val="20"/>
          <w:vertAlign w:val="baseline"/>
        </w:rPr>
        <w:t>—</w:t>
      </w:r>
      <w:r>
        <w:rPr>
          <w:rFonts w:ascii="Meiryo" w:hAnsi="Meiryo"/>
          <w:i/>
          <w:spacing w:val="-22"/>
          <w:sz w:val="20"/>
          <w:vertAlign w:val="baseline"/>
        </w:rPr>
        <w:t> </w:t>
      </w:r>
      <w:r>
        <w:rPr>
          <w:b/>
          <w:w w:val="110"/>
          <w:sz w:val="20"/>
          <w:vertAlign w:val="baseline"/>
        </w:rPr>
        <w:t>a</w:t>
      </w:r>
      <w:r>
        <w:rPr>
          <w:b/>
          <w:spacing w:val="57"/>
          <w:w w:val="110"/>
          <w:sz w:val="20"/>
          <w:vertAlign w:val="baseline"/>
        </w:rPr>
        <w:t> </w:t>
      </w:r>
      <w:r>
        <w:rPr>
          <w:rFonts w:ascii="Georgia" w:hAnsi="Georgia"/>
          <w:spacing w:val="-5"/>
          <w:w w:val="110"/>
          <w:sz w:val="20"/>
          <w:vertAlign w:val="superscript"/>
        </w:rPr>
        <w:t>2</w:t>
      </w:r>
      <w:r>
        <w:rPr>
          <w:rFonts w:ascii="Times New Roman" w:hAnsi="Times New Roman"/>
          <w:i/>
          <w:spacing w:val="-5"/>
          <w:w w:val="110"/>
          <w:sz w:val="20"/>
          <w:vertAlign w:val="baseline"/>
        </w:rPr>
        <w:t>.</w:t>
      </w:r>
    </w:p>
    <w:p>
      <w:pPr>
        <w:pStyle w:val="BodyText"/>
        <w:spacing w:before="6"/>
        <w:rPr>
          <w:rFonts w:ascii="Times New Roman"/>
          <w:i/>
          <w:sz w:val="12"/>
        </w:rPr>
      </w:pPr>
    </w:p>
    <w:p>
      <w:pPr>
        <w:pStyle w:val="BodyText"/>
        <w:spacing w:before="103"/>
        <w:ind w:left="2075"/>
      </w:pPr>
      <w:r>
        <w:rPr/>
        <w:t>Using</w:t>
      </w:r>
      <w:r>
        <w:rPr>
          <w:spacing w:val="11"/>
        </w:rPr>
        <w:t> </w:t>
      </w:r>
      <w:r>
        <w:rPr/>
        <w:t>the</w:t>
      </w:r>
      <w:r>
        <w:rPr>
          <w:spacing w:val="11"/>
        </w:rPr>
        <w:t> </w:t>
      </w:r>
      <w:r>
        <w:rPr/>
        <w:t>triangle</w:t>
      </w:r>
      <w:r>
        <w:rPr>
          <w:spacing w:val="11"/>
        </w:rPr>
        <w:t> </w:t>
      </w:r>
      <w:r>
        <w:rPr/>
        <w:t>inequality,</w:t>
      </w:r>
      <w:r>
        <w:rPr>
          <w:spacing w:val="12"/>
        </w:rPr>
        <w:t> </w:t>
      </w:r>
      <w:r>
        <w:rPr/>
        <w:t>we</w:t>
      </w:r>
      <w:r>
        <w:rPr>
          <w:spacing w:val="11"/>
        </w:rPr>
        <w:t> </w:t>
      </w:r>
      <w:r>
        <w:rPr/>
        <w:t>find</w:t>
      </w:r>
      <w:r>
        <w:rPr>
          <w:spacing w:val="11"/>
        </w:rPr>
        <w:t> </w:t>
      </w:r>
      <w:r>
        <w:rPr>
          <w:spacing w:val="-4"/>
        </w:rPr>
        <w:t>that</w:t>
      </w:r>
    </w:p>
    <w:p>
      <w:pPr>
        <w:pStyle w:val="BodyText"/>
        <w:spacing w:before="1"/>
        <w:rPr>
          <w:sz w:val="12"/>
        </w:rPr>
      </w:pPr>
    </w:p>
    <w:p>
      <w:pPr>
        <w:pStyle w:val="BodyText"/>
        <w:tabs>
          <w:tab w:pos="2082" w:val="left" w:leader="none"/>
        </w:tabs>
        <w:spacing w:line="10" w:lineRule="exact" w:before="103"/>
        <w:ind w:right="774"/>
        <w:jc w:val="center"/>
      </w:pPr>
      <w:r>
        <w:rPr/>
        <w:drawing>
          <wp:anchor distT="0" distB="0" distL="0" distR="0" allowOverlap="1" layoutInCell="1" locked="0" behindDoc="0" simplePos="0" relativeHeight="16637440">
            <wp:simplePos x="0" y="0"/>
            <wp:positionH relativeFrom="page">
              <wp:posOffset>1900699</wp:posOffset>
            </wp:positionH>
            <wp:positionV relativeFrom="paragraph">
              <wp:posOffset>176451</wp:posOffset>
            </wp:positionV>
            <wp:extent cx="31749" cy="126999"/>
            <wp:effectExtent l="0" t="0" r="0" b="0"/>
            <wp:wrapNone/>
            <wp:docPr id="409" name="image1.png"/>
            <wp:cNvGraphicFramePr>
              <a:graphicFrameLocks noChangeAspect="1"/>
            </wp:cNvGraphicFramePr>
            <a:graphic>
              <a:graphicData uri="http://schemas.openxmlformats.org/drawingml/2006/picture">
                <pic:pic>
                  <pic:nvPicPr>
                    <pic:cNvPr id="41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1296">
            <wp:simplePos x="0" y="0"/>
            <wp:positionH relativeFrom="page">
              <wp:posOffset>2296415</wp:posOffset>
            </wp:positionH>
            <wp:positionV relativeFrom="paragraph">
              <wp:posOffset>176451</wp:posOffset>
            </wp:positionV>
            <wp:extent cx="31749" cy="126999"/>
            <wp:effectExtent l="0" t="0" r="0" b="0"/>
            <wp:wrapNone/>
            <wp:docPr id="411" name="image1.png"/>
            <wp:cNvGraphicFramePr>
              <a:graphicFrameLocks noChangeAspect="1"/>
            </wp:cNvGraphicFramePr>
            <a:graphic>
              <a:graphicData uri="http://schemas.openxmlformats.org/drawingml/2006/picture">
                <pic:pic>
                  <pic:nvPicPr>
                    <pic:cNvPr id="412"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724672" from="199.035568pt,18.903135pt" to="204.016963pt,18.903135pt" stroked="true" strokeweight=".400112pt" strokecolor="#000000">
            <v:stroke dashstyle="solid"/>
            <w10:wrap type="none"/>
          </v:line>
        </w:pict>
      </w:r>
      <w:r>
        <w:rPr/>
        <w:drawing>
          <wp:anchor distT="0" distB="0" distL="0" distR="0" allowOverlap="1" layoutInCell="1" locked="0" behindDoc="1" simplePos="0" relativeHeight="473592320">
            <wp:simplePos x="0" y="0"/>
            <wp:positionH relativeFrom="page">
              <wp:posOffset>3249182</wp:posOffset>
            </wp:positionH>
            <wp:positionV relativeFrom="paragraph">
              <wp:posOffset>176451</wp:posOffset>
            </wp:positionV>
            <wp:extent cx="31749" cy="126999"/>
            <wp:effectExtent l="0" t="0" r="0" b="0"/>
            <wp:wrapNone/>
            <wp:docPr id="413" name="image1.png"/>
            <wp:cNvGraphicFramePr>
              <a:graphicFrameLocks noChangeAspect="1"/>
            </wp:cNvGraphicFramePr>
            <a:graphic>
              <a:graphicData uri="http://schemas.openxmlformats.org/drawingml/2006/picture">
                <pic:pic>
                  <pic:nvPicPr>
                    <pic:cNvPr id="41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2832">
            <wp:simplePos x="0" y="0"/>
            <wp:positionH relativeFrom="page">
              <wp:posOffset>3618728</wp:posOffset>
            </wp:positionH>
            <wp:positionV relativeFrom="paragraph">
              <wp:posOffset>176451</wp:posOffset>
            </wp:positionV>
            <wp:extent cx="31749" cy="126999"/>
            <wp:effectExtent l="0" t="0" r="0" b="0"/>
            <wp:wrapNone/>
            <wp:docPr id="415" name="image1.png"/>
            <wp:cNvGraphicFramePr>
              <a:graphicFrameLocks noChangeAspect="1"/>
            </wp:cNvGraphicFramePr>
            <a:graphic>
              <a:graphicData uri="http://schemas.openxmlformats.org/drawingml/2006/picture">
                <pic:pic>
                  <pic:nvPicPr>
                    <pic:cNvPr id="416"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723136" from="303.144714pt,18.903135pt" to="308.126109pt,18.903135pt" stroked="true" strokeweight=".400112pt" strokecolor="#000000">
            <v:stroke dashstyle="solid"/>
            <w10:wrap type="none"/>
          </v:line>
        </w:pict>
      </w:r>
      <w:r>
        <w:rPr/>
        <w:drawing>
          <wp:anchor distT="0" distB="0" distL="0" distR="0" allowOverlap="1" layoutInCell="1" locked="0" behindDoc="1" simplePos="0" relativeHeight="473593856">
            <wp:simplePos x="0" y="0"/>
            <wp:positionH relativeFrom="page">
              <wp:posOffset>4629423</wp:posOffset>
            </wp:positionH>
            <wp:positionV relativeFrom="paragraph">
              <wp:posOffset>176451</wp:posOffset>
            </wp:positionV>
            <wp:extent cx="31749" cy="126999"/>
            <wp:effectExtent l="0" t="0" r="0" b="0"/>
            <wp:wrapNone/>
            <wp:docPr id="417" name="image1.png"/>
            <wp:cNvGraphicFramePr>
              <a:graphicFrameLocks noChangeAspect="1"/>
            </wp:cNvGraphicFramePr>
            <a:graphic>
              <a:graphicData uri="http://schemas.openxmlformats.org/drawingml/2006/picture">
                <pic:pic>
                  <pic:nvPicPr>
                    <pic:cNvPr id="41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4368">
            <wp:simplePos x="0" y="0"/>
            <wp:positionH relativeFrom="page">
              <wp:posOffset>5035301</wp:posOffset>
            </wp:positionH>
            <wp:positionV relativeFrom="paragraph">
              <wp:posOffset>176451</wp:posOffset>
            </wp:positionV>
            <wp:extent cx="31749" cy="126999"/>
            <wp:effectExtent l="0" t="0" r="0" b="0"/>
            <wp:wrapNone/>
            <wp:docPr id="419" name="image1.png"/>
            <wp:cNvGraphicFramePr>
              <a:graphicFrameLocks noChangeAspect="1"/>
            </wp:cNvGraphicFramePr>
            <a:graphic>
              <a:graphicData uri="http://schemas.openxmlformats.org/drawingml/2006/picture">
                <pic:pic>
                  <pic:nvPicPr>
                    <pic:cNvPr id="42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4880">
            <wp:simplePos x="0" y="0"/>
            <wp:positionH relativeFrom="page">
              <wp:posOffset>5253156</wp:posOffset>
            </wp:positionH>
            <wp:positionV relativeFrom="paragraph">
              <wp:posOffset>176451</wp:posOffset>
            </wp:positionV>
            <wp:extent cx="31749" cy="126999"/>
            <wp:effectExtent l="0" t="0" r="0" b="0"/>
            <wp:wrapNone/>
            <wp:docPr id="421" name="image1.png"/>
            <wp:cNvGraphicFramePr>
              <a:graphicFrameLocks noChangeAspect="1"/>
            </wp:cNvGraphicFramePr>
            <a:graphic>
              <a:graphicData uri="http://schemas.openxmlformats.org/drawingml/2006/picture">
                <pic:pic>
                  <pic:nvPicPr>
                    <pic:cNvPr id="42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5392">
            <wp:simplePos x="0" y="0"/>
            <wp:positionH relativeFrom="page">
              <wp:posOffset>5649011</wp:posOffset>
            </wp:positionH>
            <wp:positionV relativeFrom="paragraph">
              <wp:posOffset>176451</wp:posOffset>
            </wp:positionV>
            <wp:extent cx="31749" cy="126999"/>
            <wp:effectExtent l="0" t="0" r="0" b="0"/>
            <wp:wrapNone/>
            <wp:docPr id="423" name="image1.png"/>
            <wp:cNvGraphicFramePr>
              <a:graphicFrameLocks noChangeAspect="1"/>
            </wp:cNvGraphicFramePr>
            <a:graphic>
              <a:graphicData uri="http://schemas.openxmlformats.org/drawingml/2006/picture">
                <pic:pic>
                  <pic:nvPicPr>
                    <pic:cNvPr id="424" name="image1.png"/>
                    <pic:cNvPicPr/>
                  </pic:nvPicPr>
                  <pic:blipFill>
                    <a:blip r:embed="rId23" cstate="print"/>
                    <a:stretch>
                      <a:fillRect/>
                    </a:stretch>
                  </pic:blipFill>
                  <pic:spPr>
                    <a:xfrm>
                      <a:off x="0" y="0"/>
                      <a:ext cx="31749" cy="126999"/>
                    </a:xfrm>
                    <a:prstGeom prst="rect">
                      <a:avLst/>
                    </a:prstGeom>
                  </pic:spPr>
                </pic:pic>
              </a:graphicData>
            </a:graphic>
          </wp:anchor>
        </w:drawing>
      </w:r>
      <w:r>
        <w:rPr>
          <w:spacing w:val="-10"/>
        </w:rPr>
        <w:t>1</w:t>
      </w:r>
      <w:r>
        <w:rPr/>
        <w:tab/>
      </w:r>
      <w:r>
        <w:rPr>
          <w:spacing w:val="-10"/>
        </w:rPr>
        <w:t>1</w:t>
      </w:r>
    </w:p>
    <w:p>
      <w:pPr>
        <w:spacing w:line="240" w:lineRule="auto" w:before="0"/>
        <w:ind w:left="1817" w:right="552" w:firstLine="0"/>
        <w:jc w:val="center"/>
        <w:rPr>
          <w:rFonts w:ascii="Times New Roman" w:hAnsi="Times New Roman"/>
          <w:i/>
          <w:sz w:val="20"/>
        </w:rPr>
      </w:pPr>
      <w:r>
        <w:rPr>
          <w:b/>
          <w:sz w:val="20"/>
        </w:rPr>
        <w:t>w</w:t>
      </w:r>
      <w:r>
        <w:rPr>
          <w:b/>
          <w:spacing w:val="6"/>
          <w:sz w:val="20"/>
        </w:rPr>
        <w:t> </w:t>
      </w:r>
      <w:r>
        <w:rPr>
          <w:rFonts w:ascii="Meiryo" w:hAnsi="Meiryo"/>
          <w:i/>
          <w:sz w:val="20"/>
        </w:rPr>
        <w:t>—</w:t>
      </w:r>
      <w:r>
        <w:rPr>
          <w:rFonts w:ascii="Meiryo" w:hAnsi="Meiryo"/>
          <w:i/>
          <w:spacing w:val="-20"/>
          <w:sz w:val="20"/>
        </w:rPr>
        <w:t> </w:t>
      </w:r>
      <w:r>
        <w:rPr>
          <w:b/>
          <w:sz w:val="20"/>
        </w:rPr>
        <w:t>a</w:t>
      </w:r>
      <w:r>
        <w:rPr>
          <w:b/>
          <w:spacing w:val="39"/>
          <w:sz w:val="20"/>
        </w:rPr>
        <w:t>  </w:t>
      </w:r>
      <w:r>
        <w:rPr>
          <w:rFonts w:ascii="Meiryo" w:hAnsi="Meiryo"/>
          <w:i/>
          <w:sz w:val="20"/>
        </w:rPr>
        <w:t>≥</w:t>
      </w:r>
      <w:r>
        <w:rPr>
          <w:rFonts w:ascii="Meiryo" w:hAnsi="Meiryo"/>
          <w:i/>
          <w:spacing w:val="18"/>
          <w:sz w:val="20"/>
        </w:rPr>
        <w:t> </w:t>
      </w:r>
      <w:r>
        <w:rPr>
          <w:position w:val="-13"/>
          <w:sz w:val="20"/>
        </w:rPr>
        <w:t>2</w:t>
      </w:r>
      <w:r>
        <w:rPr>
          <w:spacing w:val="-19"/>
          <w:position w:val="-13"/>
          <w:sz w:val="20"/>
        </w:rPr>
        <w:t> </w:t>
      </w:r>
      <w:r>
        <w:rPr>
          <w:sz w:val="20"/>
        </w:rPr>
        <w:t>(</w:t>
      </w:r>
      <w:r>
        <w:rPr>
          <w:rFonts w:ascii="Times New Roman" w:hAnsi="Times New Roman"/>
          <w:i/>
          <w:sz w:val="20"/>
        </w:rPr>
        <w:t>C</w:t>
      </w:r>
      <w:r>
        <w:rPr>
          <w:rFonts w:ascii="Georgia" w:hAnsi="Georgia"/>
          <w:sz w:val="20"/>
          <w:vertAlign w:val="subscript"/>
        </w:rPr>
        <w:t>2</w:t>
      </w:r>
      <w:r>
        <w:rPr>
          <w:rFonts w:ascii="Times New Roman" w:hAnsi="Times New Roman"/>
          <w:i/>
          <w:sz w:val="20"/>
          <w:vertAlign w:val="baseline"/>
        </w:rPr>
        <w:t>/C</w:t>
      </w:r>
      <w:r>
        <w:rPr>
          <w:rFonts w:ascii="Georgia" w:hAnsi="Georgia"/>
          <w:sz w:val="20"/>
          <w:vertAlign w:val="subscript"/>
        </w:rPr>
        <w:t>1</w:t>
      </w:r>
      <w:r>
        <w:rPr>
          <w:sz w:val="20"/>
          <w:vertAlign w:val="baseline"/>
        </w:rPr>
        <w:t>)</w:t>
      </w:r>
      <w:r>
        <w:rPr>
          <w:rFonts w:ascii="Georgia" w:hAnsi="Georgia"/>
          <w:i/>
          <w:sz w:val="20"/>
          <w:vertAlign w:val="superscript"/>
        </w:rPr>
        <w:t>n/</w:t>
      </w:r>
      <w:r>
        <w:rPr>
          <w:rFonts w:ascii="Georgia" w:hAnsi="Georgia"/>
          <w:sz w:val="20"/>
          <w:vertAlign w:val="superscript"/>
        </w:rPr>
        <w:t>2</w:t>
      </w:r>
      <w:r>
        <w:rPr>
          <w:rFonts w:ascii="Georgia" w:hAnsi="Georgia"/>
          <w:spacing w:val="70"/>
          <w:sz w:val="20"/>
          <w:vertAlign w:val="baseline"/>
        </w:rPr>
        <w:t> </w:t>
      </w:r>
      <w:r>
        <w:rPr>
          <w:b/>
          <w:sz w:val="20"/>
          <w:vertAlign w:val="baseline"/>
        </w:rPr>
        <w:t>b</w:t>
      </w:r>
      <w:r>
        <w:rPr>
          <w:b/>
          <w:spacing w:val="3"/>
          <w:sz w:val="20"/>
          <w:vertAlign w:val="baseline"/>
        </w:rPr>
        <w:t> </w:t>
      </w:r>
      <w:r>
        <w:rPr>
          <w:rFonts w:ascii="Meiryo" w:hAnsi="Meiryo"/>
          <w:i/>
          <w:sz w:val="20"/>
          <w:vertAlign w:val="baseline"/>
        </w:rPr>
        <w:t>—</w:t>
      </w:r>
      <w:r>
        <w:rPr>
          <w:rFonts w:ascii="Meiryo" w:hAnsi="Meiryo"/>
          <w:i/>
          <w:spacing w:val="-20"/>
          <w:sz w:val="20"/>
          <w:vertAlign w:val="baseline"/>
        </w:rPr>
        <w:t> </w:t>
      </w:r>
      <w:r>
        <w:rPr>
          <w:b/>
          <w:sz w:val="20"/>
          <w:vertAlign w:val="baseline"/>
        </w:rPr>
        <w:t>a</w:t>
      </w:r>
      <w:r>
        <w:rPr>
          <w:b/>
          <w:spacing w:val="39"/>
          <w:sz w:val="20"/>
          <w:vertAlign w:val="baseline"/>
        </w:rPr>
        <w:t>  </w:t>
      </w:r>
      <w:r>
        <w:rPr>
          <w:rFonts w:ascii="Meiryo" w:hAnsi="Meiryo"/>
          <w:i/>
          <w:sz w:val="20"/>
          <w:vertAlign w:val="baseline"/>
        </w:rPr>
        <w:t>≥</w:t>
      </w:r>
      <w:r>
        <w:rPr>
          <w:rFonts w:ascii="Meiryo" w:hAnsi="Meiryo"/>
          <w:i/>
          <w:spacing w:val="18"/>
          <w:sz w:val="20"/>
          <w:vertAlign w:val="baseline"/>
        </w:rPr>
        <w:t> </w:t>
      </w:r>
      <w:r>
        <w:rPr>
          <w:position w:val="-13"/>
          <w:sz w:val="20"/>
          <w:vertAlign w:val="baseline"/>
        </w:rPr>
        <w:t>2</w:t>
      </w:r>
      <w:r>
        <w:rPr>
          <w:spacing w:val="-19"/>
          <w:position w:val="-13"/>
          <w:sz w:val="20"/>
          <w:vertAlign w:val="baseline"/>
        </w:rPr>
        <w:t> </w:t>
      </w:r>
      <w:r>
        <w:rPr>
          <w:sz w:val="20"/>
          <w:vertAlign w:val="baseline"/>
        </w:rPr>
        <w:t>(</w:t>
      </w:r>
      <w:r>
        <w:rPr>
          <w:rFonts w:ascii="Times New Roman" w:hAnsi="Times New Roman"/>
          <w:i/>
          <w:sz w:val="20"/>
          <w:vertAlign w:val="baseline"/>
        </w:rPr>
        <w:t>C</w:t>
      </w:r>
      <w:r>
        <w:rPr>
          <w:rFonts w:ascii="Georgia" w:hAnsi="Georgia"/>
          <w:sz w:val="20"/>
          <w:vertAlign w:val="subscript"/>
        </w:rPr>
        <w:t>2</w:t>
      </w:r>
      <w:r>
        <w:rPr>
          <w:rFonts w:ascii="Times New Roman" w:hAnsi="Times New Roman"/>
          <w:i/>
          <w:sz w:val="20"/>
          <w:vertAlign w:val="baseline"/>
        </w:rPr>
        <w:t>/C</w:t>
      </w:r>
      <w:r>
        <w:rPr>
          <w:rFonts w:ascii="Georgia" w:hAnsi="Georgia"/>
          <w:sz w:val="20"/>
          <w:vertAlign w:val="subscript"/>
        </w:rPr>
        <w:t>1</w:t>
      </w:r>
      <w:r>
        <w:rPr>
          <w:sz w:val="20"/>
          <w:vertAlign w:val="baseline"/>
        </w:rPr>
        <w:t>)</w:t>
      </w:r>
      <w:r>
        <w:rPr>
          <w:rFonts w:ascii="Georgia" w:hAnsi="Georgia"/>
          <w:i/>
          <w:sz w:val="20"/>
          <w:vertAlign w:val="superscript"/>
        </w:rPr>
        <w:t>n/</w:t>
      </w:r>
      <w:r>
        <w:rPr>
          <w:rFonts w:ascii="Georgia" w:hAnsi="Georgia"/>
          <w:sz w:val="20"/>
          <w:vertAlign w:val="superscript"/>
        </w:rPr>
        <w:t>2</w:t>
      </w:r>
      <w:r>
        <w:rPr>
          <w:rFonts w:ascii="Arial" w:hAnsi="Arial"/>
          <w:position w:val="16"/>
          <w:sz w:val="20"/>
          <w:vertAlign w:val="baseline"/>
        </w:rPr>
        <w:t>¡</w:t>
      </w:r>
      <w:r>
        <w:rPr>
          <w:rFonts w:ascii="Arial" w:hAnsi="Arial"/>
          <w:spacing w:val="51"/>
          <w:position w:val="16"/>
          <w:sz w:val="20"/>
          <w:vertAlign w:val="baseline"/>
        </w:rPr>
        <w:t> </w:t>
      </w:r>
      <w:r>
        <w:rPr>
          <w:b/>
          <w:sz w:val="20"/>
          <w:vertAlign w:val="baseline"/>
        </w:rPr>
        <w:t>b</w:t>
      </w:r>
      <w:r>
        <w:rPr>
          <w:b/>
          <w:spacing w:val="3"/>
          <w:sz w:val="20"/>
          <w:vertAlign w:val="baseline"/>
        </w:rPr>
        <w:t> </w:t>
      </w:r>
      <w:r>
        <w:rPr>
          <w:rFonts w:ascii="Meiryo" w:hAnsi="Meiryo"/>
          <w:i/>
          <w:sz w:val="20"/>
          <w:vertAlign w:val="baseline"/>
        </w:rPr>
        <w:t>—</w:t>
      </w:r>
      <w:r>
        <w:rPr>
          <w:rFonts w:ascii="Meiryo" w:hAnsi="Meiryo"/>
          <w:i/>
          <w:spacing w:val="-20"/>
          <w:sz w:val="20"/>
          <w:vertAlign w:val="baseline"/>
        </w:rPr>
        <w:t> </w:t>
      </w:r>
      <w:r>
        <w:rPr>
          <w:b/>
          <w:sz w:val="20"/>
          <w:vertAlign w:val="baseline"/>
        </w:rPr>
        <w:t>w</w:t>
      </w:r>
      <w:r>
        <w:rPr>
          <w:b/>
          <w:spacing w:val="35"/>
          <w:sz w:val="20"/>
          <w:vertAlign w:val="baseline"/>
        </w:rPr>
        <w:t>  </w:t>
      </w:r>
      <w:r>
        <w:rPr>
          <w:rFonts w:ascii="Meiryo" w:hAnsi="Meiryo"/>
          <w:i/>
          <w:sz w:val="20"/>
          <w:vertAlign w:val="baseline"/>
        </w:rPr>
        <w:t>—</w:t>
      </w:r>
      <w:r>
        <w:rPr>
          <w:rFonts w:ascii="Meiryo" w:hAnsi="Meiryo"/>
          <w:i/>
          <w:spacing w:val="52"/>
          <w:w w:val="150"/>
          <w:sz w:val="20"/>
          <w:vertAlign w:val="baseline"/>
        </w:rPr>
        <w:t> </w:t>
      </w:r>
      <w:r>
        <w:rPr>
          <w:b/>
          <w:sz w:val="20"/>
          <w:vertAlign w:val="baseline"/>
        </w:rPr>
        <w:t>w</w:t>
      </w:r>
      <w:r>
        <w:rPr>
          <w:b/>
          <w:spacing w:val="6"/>
          <w:sz w:val="20"/>
          <w:vertAlign w:val="baseline"/>
        </w:rPr>
        <w:t> </w:t>
      </w:r>
      <w:r>
        <w:rPr>
          <w:rFonts w:ascii="Meiryo" w:hAnsi="Meiryo"/>
          <w:i/>
          <w:sz w:val="20"/>
          <w:vertAlign w:val="baseline"/>
        </w:rPr>
        <w:t>—</w:t>
      </w:r>
      <w:r>
        <w:rPr>
          <w:rFonts w:ascii="Meiryo" w:hAnsi="Meiryo"/>
          <w:i/>
          <w:spacing w:val="-20"/>
          <w:sz w:val="20"/>
          <w:vertAlign w:val="baseline"/>
        </w:rPr>
        <w:t> </w:t>
      </w:r>
      <w:r>
        <w:rPr>
          <w:b/>
          <w:sz w:val="20"/>
          <w:vertAlign w:val="baseline"/>
        </w:rPr>
        <w:t>a</w:t>
      </w:r>
      <w:r>
        <w:rPr>
          <w:b/>
          <w:spacing w:val="63"/>
          <w:sz w:val="20"/>
          <w:vertAlign w:val="baseline"/>
        </w:rPr>
        <w:t> </w:t>
      </w:r>
      <w:r>
        <w:rPr>
          <w:rFonts w:ascii="Arial" w:hAnsi="Arial"/>
          <w:spacing w:val="-5"/>
          <w:position w:val="16"/>
          <w:sz w:val="20"/>
          <w:vertAlign w:val="baseline"/>
        </w:rPr>
        <w:t>¢</w:t>
      </w:r>
      <w:r>
        <w:rPr>
          <w:rFonts w:ascii="Times New Roman" w:hAnsi="Times New Roman"/>
          <w:i/>
          <w:spacing w:val="-5"/>
          <w:sz w:val="20"/>
          <w:vertAlign w:val="baseline"/>
        </w:rPr>
        <w:t>,</w:t>
      </w:r>
    </w:p>
    <w:p>
      <w:pPr>
        <w:pStyle w:val="BodyText"/>
        <w:spacing w:before="179"/>
        <w:ind w:left="2075"/>
      </w:pPr>
      <w:r>
        <w:rPr/>
        <w:t>and</w:t>
      </w:r>
      <w:r>
        <w:rPr>
          <w:spacing w:val="17"/>
        </w:rPr>
        <w:t> </w:t>
      </w:r>
      <w:r>
        <w:rPr/>
        <w:t>now</w:t>
      </w:r>
      <w:r>
        <w:rPr>
          <w:spacing w:val="18"/>
        </w:rPr>
        <w:t> </w:t>
      </w:r>
      <w:r>
        <w:rPr/>
        <w:t>a</w:t>
      </w:r>
      <w:r>
        <w:rPr>
          <w:spacing w:val="17"/>
        </w:rPr>
        <w:t> </w:t>
      </w:r>
      <w:r>
        <w:rPr/>
        <w:t>little</w:t>
      </w:r>
      <w:r>
        <w:rPr>
          <w:spacing w:val="18"/>
        </w:rPr>
        <w:t> </w:t>
      </w:r>
      <w:r>
        <w:rPr/>
        <w:t>bit</w:t>
      </w:r>
      <w:r>
        <w:rPr>
          <w:spacing w:val="17"/>
        </w:rPr>
        <w:t> </w:t>
      </w:r>
      <w:r>
        <w:rPr/>
        <w:t>of</w:t>
      </w:r>
      <w:r>
        <w:rPr>
          <w:spacing w:val="18"/>
        </w:rPr>
        <w:t> </w:t>
      </w:r>
      <w:r>
        <w:rPr/>
        <w:t>algebra</w:t>
      </w:r>
      <w:r>
        <w:rPr>
          <w:spacing w:val="17"/>
        </w:rPr>
        <w:t> </w:t>
      </w:r>
      <w:r>
        <w:rPr>
          <w:spacing w:val="-2"/>
        </w:rPr>
        <w:t>yields</w:t>
      </w:r>
    </w:p>
    <w:p>
      <w:pPr>
        <w:spacing w:after="0"/>
        <w:sectPr>
          <w:pgSz w:w="11900" w:h="16840"/>
          <w:pgMar w:header="1482" w:footer="0" w:top="1740" w:bottom="280" w:left="620" w:right="1600"/>
        </w:sectPr>
      </w:pPr>
    </w:p>
    <w:p>
      <w:pPr>
        <w:spacing w:before="127"/>
        <w:ind w:left="0" w:right="0" w:firstLine="0"/>
        <w:jc w:val="right"/>
        <w:rPr>
          <w:sz w:val="20"/>
        </w:rPr>
      </w:pPr>
      <w:r>
        <w:rPr/>
        <w:drawing>
          <wp:anchor distT="0" distB="0" distL="0" distR="0" allowOverlap="1" layoutInCell="1" locked="0" behindDoc="0" simplePos="0" relativeHeight="16642560">
            <wp:simplePos x="0" y="0"/>
            <wp:positionH relativeFrom="page">
              <wp:posOffset>2757681</wp:posOffset>
            </wp:positionH>
            <wp:positionV relativeFrom="paragraph">
              <wp:posOffset>320419</wp:posOffset>
            </wp:positionV>
            <wp:extent cx="31749" cy="126999"/>
            <wp:effectExtent l="0" t="0" r="0" b="0"/>
            <wp:wrapNone/>
            <wp:docPr id="425" name="image1.png"/>
            <wp:cNvGraphicFramePr>
              <a:graphicFrameLocks noChangeAspect="1"/>
            </wp:cNvGraphicFramePr>
            <a:graphic>
              <a:graphicData uri="http://schemas.openxmlformats.org/drawingml/2006/picture">
                <pic:pic>
                  <pic:nvPicPr>
                    <pic:cNvPr id="42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6416">
            <wp:simplePos x="0" y="0"/>
            <wp:positionH relativeFrom="page">
              <wp:posOffset>3163560</wp:posOffset>
            </wp:positionH>
            <wp:positionV relativeFrom="paragraph">
              <wp:posOffset>320419</wp:posOffset>
            </wp:positionV>
            <wp:extent cx="31749" cy="126999"/>
            <wp:effectExtent l="0" t="0" r="0" b="0"/>
            <wp:wrapNone/>
            <wp:docPr id="427" name="image1.png"/>
            <wp:cNvGraphicFramePr>
              <a:graphicFrameLocks noChangeAspect="1"/>
            </wp:cNvGraphicFramePr>
            <a:graphic>
              <a:graphicData uri="http://schemas.openxmlformats.org/drawingml/2006/picture">
                <pic:pic>
                  <pic:nvPicPr>
                    <pic:cNvPr id="428" name="image1.png"/>
                    <pic:cNvPicPr/>
                  </pic:nvPicPr>
                  <pic:blipFill>
                    <a:blip r:embed="rId23" cstate="print"/>
                    <a:stretch>
                      <a:fillRect/>
                    </a:stretch>
                  </pic:blipFill>
                  <pic:spPr>
                    <a:xfrm>
                      <a:off x="0" y="0"/>
                      <a:ext cx="31749" cy="126999"/>
                    </a:xfrm>
                    <a:prstGeom prst="rect">
                      <a:avLst/>
                    </a:prstGeom>
                  </pic:spPr>
                </pic:pic>
              </a:graphicData>
            </a:graphic>
          </wp:anchor>
        </w:drawing>
      </w:r>
      <w:r>
        <w:rPr>
          <w:b/>
          <w:sz w:val="20"/>
        </w:rPr>
        <w:t>w</w:t>
      </w:r>
      <w:r>
        <w:rPr>
          <w:b/>
          <w:spacing w:val="-12"/>
          <w:sz w:val="20"/>
        </w:rPr>
        <w:t> </w:t>
      </w:r>
      <w:r>
        <w:rPr>
          <w:rFonts w:ascii="Meiryo" w:hAnsi="Meiryo"/>
          <w:i/>
          <w:sz w:val="20"/>
        </w:rPr>
        <w:t>—</w:t>
      </w:r>
      <w:r>
        <w:rPr>
          <w:rFonts w:ascii="Meiryo" w:hAnsi="Meiryo"/>
          <w:i/>
          <w:spacing w:val="-24"/>
          <w:sz w:val="20"/>
        </w:rPr>
        <w:t> </w:t>
      </w:r>
      <w:r>
        <w:rPr>
          <w:b/>
          <w:sz w:val="20"/>
        </w:rPr>
        <w:t>b</w:t>
      </w:r>
      <w:r>
        <w:rPr>
          <w:b/>
          <w:spacing w:val="67"/>
          <w:w w:val="150"/>
          <w:sz w:val="20"/>
        </w:rPr>
        <w:t> </w:t>
      </w:r>
      <w:r>
        <w:rPr>
          <w:rFonts w:ascii="Meiryo" w:hAnsi="Meiryo"/>
          <w:i/>
          <w:sz w:val="20"/>
        </w:rPr>
        <w:t>≤</w:t>
      </w:r>
      <w:r>
        <w:rPr>
          <w:rFonts w:ascii="Meiryo" w:hAnsi="Meiryo"/>
          <w:i/>
          <w:spacing w:val="-17"/>
          <w:sz w:val="20"/>
        </w:rPr>
        <w:t> </w:t>
      </w:r>
      <w:r>
        <w:rPr>
          <w:rFonts w:ascii="Arial" w:hAnsi="Arial"/>
          <w:spacing w:val="-7"/>
          <w:position w:val="34"/>
          <w:sz w:val="20"/>
        </w:rPr>
        <w:t>Ã</w:t>
      </w:r>
      <w:r>
        <w:rPr>
          <w:spacing w:val="-7"/>
          <w:sz w:val="20"/>
        </w:rPr>
        <w:t>2</w:t>
      </w:r>
    </w:p>
    <w:p>
      <w:pPr>
        <w:spacing w:line="240" w:lineRule="auto" w:before="5"/>
        <w:rPr>
          <w:sz w:val="24"/>
        </w:rPr>
      </w:pPr>
      <w:r>
        <w:rPr/>
        <w:br w:type="column"/>
      </w:r>
      <w:r>
        <w:rPr>
          <w:sz w:val="24"/>
        </w:rPr>
      </w:r>
    </w:p>
    <w:p>
      <w:pPr>
        <w:spacing w:before="1"/>
        <w:ind w:left="163" w:right="0" w:firstLine="0"/>
        <w:jc w:val="left"/>
        <w:rPr>
          <w:rFonts w:ascii="Georgia"/>
          <w:sz w:val="14"/>
        </w:rPr>
      </w:pPr>
      <w:r>
        <w:rPr/>
        <w:pict>
          <v:shape style="position:absolute;margin-left:280.638397pt;margin-top:-3.282916pt;width:28.65pt;height:37.2pt;mso-position-horizontal-relative:page;mso-position-vertical-relative:paragraph;z-index:-29718016" type="#_x0000_t202" id="docshape1633" filled="false" stroked="false">
            <v:textbox inset="0,0,0,0">
              <w:txbxContent>
                <w:p>
                  <w:pPr>
                    <w:pStyle w:val="BodyText"/>
                    <w:tabs>
                      <w:tab w:pos="426" w:val="left" w:leader="none"/>
                    </w:tabs>
                    <w:spacing w:line="196" w:lineRule="exact"/>
                    <w:rPr>
                      <w:rFonts w:ascii="Arial" w:hAnsi="Arial"/>
                    </w:rPr>
                  </w:pPr>
                  <w:r>
                    <w:rPr>
                      <w:rFonts w:ascii="Arial" w:hAnsi="Arial"/>
                      <w:spacing w:val="-10"/>
                      <w:w w:val="130"/>
                    </w:rPr>
                    <w:t>µ</w:t>
                  </w:r>
                  <w:r>
                    <w:rPr>
                      <w:rFonts w:ascii="Arial" w:hAnsi="Arial"/>
                    </w:rPr>
                    <w:tab/>
                  </w:r>
                  <w:r>
                    <w:rPr>
                      <w:rFonts w:ascii="Arial" w:hAnsi="Arial"/>
                      <w:spacing w:val="-10"/>
                      <w:w w:val="130"/>
                    </w:rPr>
                    <w:t>¶</w:t>
                  </w:r>
                </w:p>
              </w:txbxContent>
            </v:textbox>
            <w10:wrap type="none"/>
          </v:shape>
        </w:pict>
      </w:r>
      <w:r>
        <w:rPr>
          <w:rFonts w:ascii="Times New Roman"/>
          <w:i/>
          <w:w w:val="115"/>
          <w:position w:val="-9"/>
          <w:sz w:val="20"/>
        </w:rPr>
        <w:t>C</w:t>
      </w:r>
      <w:r>
        <w:rPr>
          <w:rFonts w:ascii="Georgia"/>
          <w:w w:val="115"/>
          <w:position w:val="-12"/>
          <w:sz w:val="14"/>
        </w:rPr>
        <w:t>1</w:t>
      </w:r>
      <w:r>
        <w:rPr>
          <w:rFonts w:ascii="Georgia"/>
          <w:spacing w:val="49"/>
          <w:w w:val="115"/>
          <w:position w:val="-12"/>
          <w:sz w:val="14"/>
        </w:rPr>
        <w:t>  </w:t>
      </w:r>
      <w:r>
        <w:rPr>
          <w:rFonts w:ascii="Georgia"/>
          <w:i/>
          <w:spacing w:val="-5"/>
          <w:w w:val="115"/>
          <w:sz w:val="14"/>
        </w:rPr>
        <w:t>n/</w:t>
      </w:r>
      <w:r>
        <w:rPr>
          <w:rFonts w:ascii="Georgia"/>
          <w:spacing w:val="-5"/>
          <w:w w:val="115"/>
          <w:sz w:val="14"/>
        </w:rPr>
        <w:t>2</w:t>
      </w:r>
    </w:p>
    <w:p>
      <w:pPr>
        <w:pStyle w:val="BodyText"/>
        <w:spacing w:before="6"/>
        <w:rPr>
          <w:rFonts w:ascii="Georgia"/>
          <w:sz w:val="2"/>
        </w:rPr>
      </w:pPr>
    </w:p>
    <w:p>
      <w:pPr>
        <w:pStyle w:val="BodyText"/>
        <w:spacing w:line="20" w:lineRule="exact"/>
        <w:ind w:left="163"/>
        <w:rPr>
          <w:rFonts w:ascii="Georgia"/>
          <w:sz w:val="2"/>
        </w:rPr>
      </w:pPr>
      <w:r>
        <w:rPr>
          <w:rFonts w:ascii="Georgia"/>
          <w:sz w:val="2"/>
        </w:rPr>
        <w:pict>
          <v:group style="width:11.6pt;height:.4pt;mso-position-horizontal-relative:char;mso-position-vertical-relative:line" id="docshapegroup1634" coordorigin="0,0" coordsize="232,8">
            <v:line style="position:absolute" from="0,4" to="232,4" stroked="true" strokeweight=".400112pt" strokecolor="#000000">
              <v:stroke dashstyle="solid"/>
            </v:line>
          </v:group>
        </w:pict>
      </w:r>
      <w:r>
        <w:rPr>
          <w:rFonts w:ascii="Georgia"/>
          <w:sz w:val="2"/>
        </w:rPr>
      </w:r>
    </w:p>
    <w:p>
      <w:pPr>
        <w:spacing w:before="0"/>
        <w:ind w:left="163" w:right="0" w:firstLine="0"/>
        <w:jc w:val="left"/>
        <w:rPr>
          <w:rFonts w:ascii="Georgia"/>
          <w:sz w:val="20"/>
        </w:rPr>
      </w:pPr>
      <w:r>
        <w:rPr>
          <w:rFonts w:ascii="Times New Roman"/>
          <w:i/>
          <w:spacing w:val="-5"/>
          <w:w w:val="105"/>
          <w:sz w:val="20"/>
        </w:rPr>
        <w:t>C</w:t>
      </w:r>
      <w:r>
        <w:rPr>
          <w:rFonts w:ascii="Georgia"/>
          <w:spacing w:val="-5"/>
          <w:w w:val="105"/>
          <w:sz w:val="20"/>
          <w:vertAlign w:val="subscript"/>
        </w:rPr>
        <w:t>2</w:t>
      </w:r>
    </w:p>
    <w:p>
      <w:pPr>
        <w:pStyle w:val="BodyText"/>
        <w:spacing w:before="127"/>
        <w:ind w:left="14"/>
        <w:rPr>
          <w:rFonts w:ascii="Arial"/>
        </w:rPr>
      </w:pPr>
      <w:r>
        <w:rPr/>
        <w:br w:type="column"/>
      </w:r>
      <w:r>
        <w:rPr>
          <w:w w:val="135"/>
        </w:rPr>
        <w:t>+</w:t>
      </w:r>
      <w:r>
        <w:rPr>
          <w:spacing w:val="-11"/>
          <w:w w:val="135"/>
        </w:rPr>
        <w:t> </w:t>
      </w:r>
      <w:r>
        <w:rPr>
          <w:spacing w:val="-5"/>
          <w:w w:val="72"/>
        </w:rPr>
        <w:t>1</w:t>
      </w:r>
      <w:r>
        <w:rPr>
          <w:rFonts w:ascii="Arial"/>
          <w:spacing w:val="-5"/>
          <w:w w:val="267"/>
          <w:position w:val="34"/>
        </w:rPr>
        <w:t>!</w:t>
      </w:r>
    </w:p>
    <w:p>
      <w:pPr>
        <w:spacing w:line="240" w:lineRule="auto" w:before="2"/>
        <w:rPr>
          <w:rFonts w:ascii="Arial"/>
          <w:sz w:val="36"/>
        </w:rPr>
      </w:pPr>
      <w:r>
        <w:rPr/>
        <w:br w:type="column"/>
      </w:r>
      <w:r>
        <w:rPr>
          <w:rFonts w:ascii="Arial"/>
          <w:sz w:val="36"/>
        </w:rPr>
      </w:r>
    </w:p>
    <w:p>
      <w:pPr>
        <w:spacing w:before="1"/>
        <w:ind w:left="92" w:right="0" w:firstLine="0"/>
        <w:jc w:val="left"/>
        <w:rPr>
          <w:rFonts w:ascii="Times New Roman" w:hAnsi="Times New Roman"/>
          <w:i/>
          <w:sz w:val="20"/>
        </w:rPr>
      </w:pPr>
      <w:r>
        <w:rPr/>
        <w:drawing>
          <wp:anchor distT="0" distB="0" distL="0" distR="0" allowOverlap="1" layoutInCell="1" locked="0" behindDoc="0" simplePos="0" relativeHeight="16643584">
            <wp:simplePos x="0" y="0"/>
            <wp:positionH relativeFrom="page">
              <wp:posOffset>4454241</wp:posOffset>
            </wp:positionH>
            <wp:positionV relativeFrom="paragraph">
              <wp:posOffset>56774</wp:posOffset>
            </wp:positionV>
            <wp:extent cx="31749" cy="126999"/>
            <wp:effectExtent l="0" t="0" r="0" b="0"/>
            <wp:wrapNone/>
            <wp:docPr id="429" name="image1.png"/>
            <wp:cNvGraphicFramePr>
              <a:graphicFrameLocks noChangeAspect="1"/>
            </wp:cNvGraphicFramePr>
            <a:graphic>
              <a:graphicData uri="http://schemas.openxmlformats.org/drawingml/2006/picture">
                <pic:pic>
                  <pic:nvPicPr>
                    <pic:cNvPr id="43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597440">
            <wp:simplePos x="0" y="0"/>
            <wp:positionH relativeFrom="page">
              <wp:posOffset>4849957</wp:posOffset>
            </wp:positionH>
            <wp:positionV relativeFrom="paragraph">
              <wp:posOffset>56774</wp:posOffset>
            </wp:positionV>
            <wp:extent cx="31749" cy="126999"/>
            <wp:effectExtent l="0" t="0" r="0" b="0"/>
            <wp:wrapNone/>
            <wp:docPr id="431" name="image1.png"/>
            <wp:cNvGraphicFramePr>
              <a:graphicFrameLocks noChangeAspect="1"/>
            </wp:cNvGraphicFramePr>
            <a:graphic>
              <a:graphicData uri="http://schemas.openxmlformats.org/drawingml/2006/picture">
                <pic:pic>
                  <pic:nvPicPr>
                    <pic:cNvPr id="432" name="image1.png"/>
                    <pic:cNvPicPr/>
                  </pic:nvPicPr>
                  <pic:blipFill>
                    <a:blip r:embed="rId23" cstate="print"/>
                    <a:stretch>
                      <a:fillRect/>
                    </a:stretch>
                  </pic:blipFill>
                  <pic:spPr>
                    <a:xfrm>
                      <a:off x="0" y="0"/>
                      <a:ext cx="31749" cy="126999"/>
                    </a:xfrm>
                    <a:prstGeom prst="rect">
                      <a:avLst/>
                    </a:prstGeom>
                  </pic:spPr>
                </pic:pic>
              </a:graphicData>
            </a:graphic>
          </wp:anchor>
        </w:drawing>
      </w:r>
      <w:r>
        <w:rPr>
          <w:b/>
          <w:sz w:val="20"/>
        </w:rPr>
        <w:t>w</w:t>
      </w:r>
      <w:r>
        <w:rPr>
          <w:b/>
          <w:spacing w:val="-12"/>
          <w:sz w:val="20"/>
        </w:rPr>
        <w:t> </w:t>
      </w:r>
      <w:r>
        <w:rPr>
          <w:rFonts w:ascii="Meiryo" w:hAnsi="Meiryo"/>
          <w:i/>
          <w:sz w:val="20"/>
        </w:rPr>
        <w:t>—</w:t>
      </w:r>
      <w:r>
        <w:rPr>
          <w:rFonts w:ascii="Meiryo" w:hAnsi="Meiryo"/>
          <w:i/>
          <w:spacing w:val="-24"/>
          <w:sz w:val="20"/>
        </w:rPr>
        <w:t> </w:t>
      </w:r>
      <w:r>
        <w:rPr>
          <w:b/>
          <w:sz w:val="20"/>
        </w:rPr>
        <w:t>a</w:t>
      </w:r>
      <w:r>
        <w:rPr>
          <w:b/>
          <w:spacing w:val="33"/>
          <w:sz w:val="20"/>
        </w:rPr>
        <w:t> </w:t>
      </w:r>
      <w:r>
        <w:rPr>
          <w:rFonts w:ascii="Times New Roman" w:hAnsi="Times New Roman"/>
          <w:i/>
          <w:spacing w:val="-10"/>
          <w:sz w:val="20"/>
        </w:rPr>
        <w:t>.</w:t>
      </w:r>
    </w:p>
    <w:p>
      <w:pPr>
        <w:spacing w:after="0"/>
        <w:jc w:val="left"/>
        <w:rPr>
          <w:rFonts w:ascii="Times New Roman" w:hAnsi="Times New Roman"/>
          <w:sz w:val="20"/>
        </w:rPr>
        <w:sectPr>
          <w:type w:val="continuous"/>
          <w:pgSz w:w="11900" w:h="16840"/>
          <w:pgMar w:header="1482" w:footer="0" w:top="1600" w:bottom="280" w:left="620" w:right="1600"/>
          <w:cols w:num="4" w:equalWidth="0">
            <w:col w:w="4960" w:space="40"/>
            <w:col w:w="826" w:space="39"/>
            <w:col w:w="471" w:space="40"/>
            <w:col w:w="3304"/>
          </w:cols>
        </w:sectPr>
      </w:pPr>
    </w:p>
    <w:p>
      <w:pPr>
        <w:pStyle w:val="BodyText"/>
        <w:spacing w:before="10"/>
        <w:rPr>
          <w:rFonts w:ascii="Times New Roman"/>
          <w:i/>
          <w:sz w:val="17"/>
        </w:rPr>
      </w:pPr>
    </w:p>
    <w:p>
      <w:pPr>
        <w:pStyle w:val="BodyText"/>
        <w:spacing w:line="235" w:lineRule="auto" w:before="107"/>
        <w:ind w:left="2075" w:right="908"/>
      </w:pPr>
      <w:r>
        <w:rPr>
          <w:w w:val="105"/>
        </w:rPr>
        <w:t>This</w:t>
      </w:r>
      <w:r>
        <w:rPr>
          <w:w w:val="105"/>
        </w:rPr>
        <w:t> shows</w:t>
      </w:r>
      <w:r>
        <w:rPr>
          <w:w w:val="105"/>
        </w:rPr>
        <w:t> that</w:t>
      </w:r>
      <w:r>
        <w:rPr>
          <w:w w:val="105"/>
        </w:rPr>
        <w:t> the</w:t>
      </w:r>
      <w:r>
        <w:rPr>
          <w:w w:val="105"/>
        </w:rPr>
        <w:t> Babai</w:t>
      </w:r>
      <w:r>
        <w:rPr>
          <w:w w:val="105"/>
        </w:rPr>
        <w:t> vector</w:t>
      </w:r>
      <w:r>
        <w:rPr>
          <w:w w:val="105"/>
        </w:rPr>
        <w:t> </w:t>
      </w:r>
      <w:r>
        <w:rPr>
          <w:b/>
          <w:w w:val="105"/>
        </w:rPr>
        <w:t>b</w:t>
      </w:r>
      <w:r>
        <w:rPr>
          <w:b/>
          <w:w w:val="105"/>
        </w:rPr>
        <w:t> </w:t>
      </w:r>
      <w:r>
        <w:rPr>
          <w:w w:val="105"/>
        </w:rPr>
        <w:t>is</w:t>
      </w:r>
      <w:r>
        <w:rPr>
          <w:w w:val="105"/>
        </w:rPr>
        <w:t> the</w:t>
      </w:r>
      <w:r>
        <w:rPr>
          <w:w w:val="105"/>
        </w:rPr>
        <w:t> closest</w:t>
      </w:r>
      <w:r>
        <w:rPr>
          <w:w w:val="105"/>
        </w:rPr>
        <w:t> vector</w:t>
      </w:r>
      <w:r>
        <w:rPr>
          <w:w w:val="105"/>
        </w:rPr>
        <w:t> to</w:t>
      </w:r>
      <w:r>
        <w:rPr>
          <w:w w:val="105"/>
        </w:rPr>
        <w:t> </w:t>
      </w:r>
      <w:r>
        <w:rPr>
          <w:b/>
          <w:w w:val="105"/>
        </w:rPr>
        <w:t>w</w:t>
      </w:r>
      <w:r>
        <w:rPr>
          <w:b/>
          <w:spacing w:val="7"/>
          <w:w w:val="105"/>
        </w:rPr>
        <w:t> </w:t>
      </w:r>
      <w:r>
        <w:rPr>
          <w:w w:val="105"/>
        </w:rPr>
        <w:t>up</w:t>
      </w:r>
      <w:r>
        <w:rPr>
          <w:w w:val="105"/>
        </w:rPr>
        <w:t> to</w:t>
      </w:r>
      <w:r>
        <w:rPr>
          <w:w w:val="105"/>
        </w:rPr>
        <w:t> a</w:t>
      </w:r>
      <w:r>
        <w:rPr>
          <w:w w:val="105"/>
        </w:rPr>
        <w:t> factor </w:t>
      </w:r>
      <w:r>
        <w:rPr>
          <w:w w:val="110"/>
        </w:rPr>
        <w:t>of</w:t>
      </w:r>
      <w:r>
        <w:rPr>
          <w:w w:val="110"/>
        </w:rPr>
        <w:t> 2(</w:t>
      </w:r>
      <w:r>
        <w:rPr>
          <w:rFonts w:ascii="Times New Roman"/>
          <w:i/>
          <w:w w:val="110"/>
        </w:rPr>
        <w:t>C</w:t>
      </w:r>
      <w:r>
        <w:rPr>
          <w:rFonts w:ascii="Georgia"/>
          <w:w w:val="110"/>
          <w:vertAlign w:val="subscript"/>
        </w:rPr>
        <w:t>1</w:t>
      </w:r>
      <w:r>
        <w:rPr>
          <w:rFonts w:ascii="Times New Roman"/>
          <w:i/>
          <w:w w:val="110"/>
          <w:vertAlign w:val="baseline"/>
        </w:rPr>
        <w:t>/C</w:t>
      </w:r>
      <w:r>
        <w:rPr>
          <w:rFonts w:ascii="Georgia"/>
          <w:w w:val="110"/>
          <w:vertAlign w:val="subscript"/>
        </w:rPr>
        <w:t>2</w:t>
      </w:r>
      <w:r>
        <w:rPr>
          <w:w w:val="110"/>
          <w:vertAlign w:val="baseline"/>
        </w:rPr>
        <w:t>)</w:t>
      </w:r>
      <w:r>
        <w:rPr>
          <w:rFonts w:ascii="Georgia"/>
          <w:i/>
          <w:w w:val="110"/>
          <w:position w:val="7"/>
          <w:sz w:val="14"/>
          <w:vertAlign w:val="baseline"/>
        </w:rPr>
        <w:t>n/</w:t>
      </w:r>
      <w:r>
        <w:rPr>
          <w:rFonts w:ascii="Georgia"/>
          <w:w w:val="110"/>
          <w:position w:val="7"/>
          <w:sz w:val="14"/>
          <w:vertAlign w:val="baseline"/>
        </w:rPr>
        <w:t>2</w:t>
      </w:r>
      <w:r>
        <w:rPr>
          <w:rFonts w:ascii="Georgia"/>
          <w:w w:val="110"/>
          <w:position w:val="7"/>
          <w:sz w:val="14"/>
          <w:vertAlign w:val="baseline"/>
        </w:rPr>
        <w:t> </w:t>
      </w:r>
      <w:r>
        <w:rPr>
          <w:w w:val="110"/>
          <w:vertAlign w:val="baseline"/>
        </w:rPr>
        <w:t>+ 1.</w:t>
      </w:r>
    </w:p>
    <w:p>
      <w:pPr>
        <w:pStyle w:val="BodyText"/>
        <w:spacing w:before="11"/>
        <w:rPr>
          <w:sz w:val="25"/>
        </w:rPr>
      </w:pPr>
    </w:p>
    <w:p>
      <w:pPr>
        <w:pStyle w:val="ListParagraph"/>
        <w:numPr>
          <w:ilvl w:val="1"/>
          <w:numId w:val="185"/>
        </w:numPr>
        <w:tabs>
          <w:tab w:pos="2650" w:val="left" w:leader="none"/>
        </w:tabs>
        <w:spacing w:line="242" w:lineRule="auto" w:before="0" w:after="0"/>
        <w:ind w:left="2075" w:right="906" w:firstLine="0"/>
        <w:jc w:val="both"/>
        <w:rPr>
          <w:sz w:val="20"/>
        </w:rPr>
      </w:pPr>
      <w:r>
        <w:rPr>
          <w:sz w:val="20"/>
        </w:rPr>
        <w:t>Babai’s</w:t>
      </w:r>
      <w:r>
        <w:rPr>
          <w:spacing w:val="31"/>
          <w:sz w:val="20"/>
        </w:rPr>
        <w:t> </w:t>
      </w:r>
      <w:r>
        <w:rPr>
          <w:i/>
          <w:sz w:val="20"/>
        </w:rPr>
        <w:t>Closest</w:t>
      </w:r>
      <w:r>
        <w:rPr>
          <w:i/>
          <w:spacing w:val="36"/>
          <w:sz w:val="20"/>
        </w:rPr>
        <w:t> </w:t>
      </w:r>
      <w:r>
        <w:rPr>
          <w:i/>
          <w:sz w:val="20"/>
        </w:rPr>
        <w:t>Plane</w:t>
      </w:r>
      <w:r>
        <w:rPr>
          <w:i/>
          <w:spacing w:val="36"/>
          <w:sz w:val="20"/>
        </w:rPr>
        <w:t> </w:t>
      </w:r>
      <w:r>
        <w:rPr>
          <w:i/>
          <w:sz w:val="20"/>
        </w:rPr>
        <w:t>Algorithm</w:t>
      </w:r>
      <w:r>
        <w:rPr>
          <w:sz w:val="20"/>
        </w:rPr>
        <w:t>,</w:t>
      </w:r>
      <w:r>
        <w:rPr>
          <w:spacing w:val="31"/>
          <w:sz w:val="20"/>
        </w:rPr>
        <w:t> </w:t>
      </w:r>
      <w:r>
        <w:rPr>
          <w:sz w:val="20"/>
        </w:rPr>
        <w:t>which</w:t>
      </w:r>
      <w:r>
        <w:rPr>
          <w:spacing w:val="31"/>
          <w:sz w:val="20"/>
        </w:rPr>
        <w:t> </w:t>
      </w:r>
      <w:r>
        <w:rPr>
          <w:sz w:val="20"/>
        </w:rPr>
        <w:t>is</w:t>
      </w:r>
      <w:r>
        <w:rPr>
          <w:spacing w:val="31"/>
          <w:sz w:val="20"/>
        </w:rPr>
        <w:t> </w:t>
      </w:r>
      <w:r>
        <w:rPr>
          <w:sz w:val="20"/>
        </w:rPr>
        <w:t>described</w:t>
      </w:r>
      <w:r>
        <w:rPr>
          <w:spacing w:val="31"/>
          <w:sz w:val="20"/>
        </w:rPr>
        <w:t> </w:t>
      </w:r>
      <w:r>
        <w:rPr>
          <w:sz w:val="20"/>
        </w:rPr>
        <w:t>in</w:t>
      </w:r>
      <w:r>
        <w:rPr>
          <w:spacing w:val="32"/>
          <w:sz w:val="20"/>
        </w:rPr>
        <w:t> </w:t>
      </w:r>
      <w:r>
        <w:rPr>
          <w:sz w:val="20"/>
        </w:rPr>
        <w:t>Figure</w:t>
      </w:r>
      <w:r>
        <w:rPr>
          <w:spacing w:val="31"/>
          <w:sz w:val="20"/>
        </w:rPr>
        <w:t> </w:t>
      </w:r>
      <w:r>
        <w:rPr>
          <w:sz w:val="20"/>
        </w:rPr>
        <w:t>6.10,</w:t>
      </w:r>
      <w:r>
        <w:rPr>
          <w:spacing w:val="32"/>
          <w:sz w:val="20"/>
        </w:rPr>
        <w:t> </w:t>
      </w:r>
      <w:r>
        <w:rPr>
          <w:sz w:val="20"/>
        </w:rPr>
        <w:t>is an alternative rounding method that uses a given basis to solve </w:t>
      </w:r>
      <w:r>
        <w:rPr>
          <w:rFonts w:ascii="Tahoma" w:hAnsi="Tahoma"/>
          <w:sz w:val="20"/>
        </w:rPr>
        <w:t>apprCVP</w:t>
      </w:r>
      <w:r>
        <w:rPr>
          <w:sz w:val="20"/>
        </w:rPr>
        <w:t>. As usual, the more orthogonal the basis, the better the solution, so generally people first use LLL to create a quasi-orthogonal basis and then apply one of Babai’s methods. In both theory and practice, Babai’s closest plane algorithm seems to yield better results than Babai’s closest vertex algorithm.</w:t>
      </w:r>
    </w:p>
    <w:p>
      <w:pPr>
        <w:pStyle w:val="BodyText"/>
        <w:spacing w:before="50"/>
        <w:ind w:left="2075" w:right="907" w:firstLine="298"/>
        <w:jc w:val="both"/>
      </w:pPr>
      <w:r>
        <w:rPr/>
        <w:t>Implement both of Babai’s algorithms (Theorem 6.34 and Figure 6.10)</w:t>
      </w:r>
      <w:r>
        <w:rPr>
          <w:spacing w:val="80"/>
          <w:w w:val="150"/>
        </w:rPr>
        <w:t> </w:t>
      </w:r>
      <w:r>
        <w:rPr/>
        <w:t>and use them to solve </w:t>
      </w:r>
      <w:r>
        <w:rPr>
          <w:rFonts w:ascii="Tahoma" w:hAnsi="Tahoma"/>
        </w:rPr>
        <w:t>apprCVP </w:t>
      </w:r>
      <w:r>
        <w:rPr/>
        <w:t>for each of the following lattices and target vectors. Which one gives the better result?</w:t>
      </w:r>
    </w:p>
    <w:p>
      <w:pPr>
        <w:pStyle w:val="ListParagraph"/>
        <w:numPr>
          <w:ilvl w:val="0"/>
          <w:numId w:val="190"/>
        </w:numPr>
        <w:tabs>
          <w:tab w:pos="2464" w:val="left" w:leader="none"/>
        </w:tabs>
        <w:spacing w:line="240" w:lineRule="auto" w:before="4" w:after="0"/>
        <w:ind w:left="2463" w:right="0" w:hanging="355"/>
        <w:jc w:val="both"/>
        <w:rPr>
          <w:sz w:val="20"/>
        </w:rPr>
      </w:pPr>
      <w:r>
        <w:rPr>
          <w:rFonts w:ascii="Times New Roman"/>
          <w:i/>
          <w:sz w:val="20"/>
        </w:rPr>
        <w:t>L</w:t>
      </w:r>
      <w:r>
        <w:rPr>
          <w:rFonts w:ascii="Times New Roman"/>
          <w:i/>
          <w:spacing w:val="10"/>
          <w:sz w:val="20"/>
        </w:rPr>
        <w:t> </w:t>
      </w:r>
      <w:r>
        <w:rPr>
          <w:sz w:val="20"/>
        </w:rPr>
        <w:t>is</w:t>
      </w:r>
      <w:r>
        <w:rPr>
          <w:spacing w:val="16"/>
          <w:sz w:val="20"/>
        </w:rPr>
        <w:t> </w:t>
      </w:r>
      <w:r>
        <w:rPr>
          <w:sz w:val="20"/>
        </w:rPr>
        <w:t>the</w:t>
      </w:r>
      <w:r>
        <w:rPr>
          <w:spacing w:val="16"/>
          <w:sz w:val="20"/>
        </w:rPr>
        <w:t> </w:t>
      </w:r>
      <w:r>
        <w:rPr>
          <w:sz w:val="20"/>
        </w:rPr>
        <w:t>lattice</w:t>
      </w:r>
      <w:r>
        <w:rPr>
          <w:spacing w:val="16"/>
          <w:sz w:val="20"/>
        </w:rPr>
        <w:t> </w:t>
      </w:r>
      <w:r>
        <w:rPr>
          <w:sz w:val="20"/>
        </w:rPr>
        <w:t>generated</w:t>
      </w:r>
      <w:r>
        <w:rPr>
          <w:spacing w:val="16"/>
          <w:sz w:val="20"/>
        </w:rPr>
        <w:t> </w:t>
      </w:r>
      <w:r>
        <w:rPr>
          <w:sz w:val="20"/>
        </w:rPr>
        <w:t>by</w:t>
      </w:r>
      <w:r>
        <w:rPr>
          <w:spacing w:val="16"/>
          <w:sz w:val="20"/>
        </w:rPr>
        <w:t> </w:t>
      </w:r>
      <w:r>
        <w:rPr>
          <w:sz w:val="20"/>
        </w:rPr>
        <w:t>the</w:t>
      </w:r>
      <w:r>
        <w:rPr>
          <w:spacing w:val="17"/>
          <w:sz w:val="20"/>
        </w:rPr>
        <w:t> </w:t>
      </w:r>
      <w:r>
        <w:rPr>
          <w:sz w:val="20"/>
        </w:rPr>
        <w:t>rows</w:t>
      </w:r>
      <w:r>
        <w:rPr>
          <w:spacing w:val="16"/>
          <w:sz w:val="20"/>
        </w:rPr>
        <w:t> </w:t>
      </w:r>
      <w:r>
        <w:rPr>
          <w:sz w:val="20"/>
        </w:rPr>
        <w:t>of</w:t>
      </w:r>
      <w:r>
        <w:rPr>
          <w:spacing w:val="16"/>
          <w:sz w:val="20"/>
        </w:rPr>
        <w:t> </w:t>
      </w:r>
      <w:r>
        <w:rPr>
          <w:sz w:val="20"/>
        </w:rPr>
        <w:t>the</w:t>
      </w:r>
      <w:r>
        <w:rPr>
          <w:spacing w:val="16"/>
          <w:sz w:val="20"/>
        </w:rPr>
        <w:t> </w:t>
      </w:r>
      <w:r>
        <w:rPr>
          <w:spacing w:val="-2"/>
          <w:sz w:val="20"/>
        </w:rPr>
        <w:t>matrix</w:t>
      </w:r>
    </w:p>
    <w:p>
      <w:pPr>
        <w:spacing w:after="0" w:line="240" w:lineRule="auto"/>
        <w:jc w:val="both"/>
        <w:rPr>
          <w:sz w:val="20"/>
        </w:rPr>
        <w:sectPr>
          <w:type w:val="continuous"/>
          <w:pgSz w:w="11900" w:h="16840"/>
          <w:pgMar w:header="1482" w:footer="0" w:top="1600" w:bottom="280" w:left="620" w:right="1600"/>
        </w:sectPr>
      </w:pPr>
    </w:p>
    <w:p>
      <w:pPr>
        <w:pStyle w:val="BodyText"/>
        <w:spacing w:before="11"/>
        <w:rPr>
          <w:sz w:val="8"/>
        </w:rPr>
      </w:pPr>
    </w:p>
    <w:p>
      <w:pPr>
        <w:pStyle w:val="BodyText"/>
        <w:tabs>
          <w:tab w:pos="5213" w:val="left" w:leader="none"/>
          <w:tab w:pos="5626" w:val="left" w:leader="none"/>
          <w:tab w:pos="6040" w:val="left" w:leader="none"/>
          <w:tab w:pos="6455" w:val="left" w:leader="none"/>
          <w:tab w:pos="6968" w:val="left" w:leader="none"/>
        </w:tabs>
        <w:spacing w:line="314" w:lineRule="exact" w:before="55"/>
        <w:ind w:left="4743"/>
      </w:pPr>
      <w:r>
        <w:rPr/>
        <w:pict>
          <v:shape style="position:absolute;margin-left:257.982056pt;margin-top:-.993112pt;width:136.7pt;height:54.75pt;mso-position-horizontal-relative:page;mso-position-vertical-relative:paragraph;z-index:-29711872" type="#_x0000_t202" id="docshape1635" filled="false" stroked="false">
            <v:textbox inset="0,0,0,0">
              <w:txbxContent>
                <w:p>
                  <w:pPr>
                    <w:tabs>
                      <w:tab w:pos="2558"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34"/>
                      <w:sz w:val="20"/>
                    </w:rPr>
                    <w:t></w:t>
                  </w:r>
                  <w:r>
                    <w:rPr>
                      <w:rFonts w:ascii="Arial" w:hAnsi="Arial"/>
                      <w:position w:val="-34"/>
                      <w:sz w:val="20"/>
                    </w:rPr>
                    <w:tab/>
                  </w:r>
                  <w:r>
                    <w:rPr>
                      <w:rFonts w:ascii="Arial" w:hAnsi="Arial"/>
                      <w:spacing w:val="-161"/>
                      <w:w w:val="115"/>
                      <w:sz w:val="20"/>
                    </w:rPr>
                    <w:t></w:t>
                  </w:r>
                  <w:r>
                    <w:rPr>
                      <w:rFonts w:ascii="Arial" w:hAnsi="Arial"/>
                      <w:spacing w:val="-161"/>
                      <w:w w:val="115"/>
                      <w:position w:val="-34"/>
                      <w:sz w:val="20"/>
                    </w:rPr>
                    <w:t></w:t>
                  </w:r>
                </w:p>
              </w:txbxContent>
            </v:textbox>
            <w10:wrap type="none"/>
          </v:shape>
        </w:pict>
      </w:r>
      <w:r>
        <w:rPr>
          <w:rFonts w:ascii="Meiryo" w:hAnsi="Meiryo"/>
          <w:i/>
          <w:w w:val="75"/>
        </w:rPr>
        <w:t>—</w:t>
      </w:r>
      <w:r>
        <w:rPr>
          <w:spacing w:val="-10"/>
        </w:rPr>
        <w:t>5</w:t>
      </w:r>
      <w:r>
        <w:rPr/>
        <w:tab/>
      </w:r>
      <w:r>
        <w:rPr>
          <w:spacing w:val="-5"/>
        </w:rPr>
        <w:t>16</w:t>
      </w:r>
      <w:r>
        <w:rPr/>
        <w:tab/>
      </w:r>
      <w:r>
        <w:rPr>
          <w:spacing w:val="-5"/>
        </w:rPr>
        <w:t>25</w:t>
      </w:r>
      <w:r>
        <w:rPr/>
        <w:tab/>
      </w:r>
      <w:r>
        <w:rPr>
          <w:spacing w:val="-5"/>
        </w:rPr>
        <w:t>25</w:t>
      </w:r>
      <w:r>
        <w:rPr/>
        <w:tab/>
      </w:r>
      <w:r>
        <w:rPr>
          <w:spacing w:val="-5"/>
        </w:rPr>
        <w:t>13</w:t>
      </w:r>
      <w:r>
        <w:rPr/>
        <w:tab/>
      </w:r>
      <w:r>
        <w:rPr>
          <w:spacing w:val="-10"/>
        </w:rPr>
        <w:t>8</w:t>
      </w:r>
    </w:p>
    <w:p>
      <w:pPr>
        <w:pStyle w:val="BodyText"/>
        <w:tabs>
          <w:tab w:pos="6041" w:val="left" w:leader="none"/>
          <w:tab w:pos="6554" w:val="left" w:leader="none"/>
        </w:tabs>
        <w:spacing w:line="314" w:lineRule="exact"/>
        <w:ind w:left="4799"/>
      </w:pPr>
      <w:r>
        <w:rPr/>
        <w:pict>
          <v:shape style="position:absolute;margin-left:229.063965pt;margin-top:10.068782pt;width:165.6pt;height:49.15pt;mso-position-horizontal-relative:page;mso-position-vertical-relative:paragraph;z-index:-29712896" type="#_x0000_t202" id="docshape1636" filled="false" stroked="false">
            <v:textbox inset="0,0,0,0">
              <w:txbxContent>
                <w:p>
                  <w:pPr>
                    <w:tabs>
                      <w:tab w:pos="1665" w:val="left" w:leader="none"/>
                    </w:tabs>
                    <w:spacing w:line="201" w:lineRule="auto" w:before="0"/>
                    <w:ind w:left="0" w:right="0" w:firstLine="0"/>
                    <w:jc w:val="left"/>
                    <w:rPr>
                      <w:rFonts w:ascii="Arial" w:hAnsi="Arial"/>
                      <w:sz w:val="20"/>
                    </w:rPr>
                  </w:pPr>
                  <w:r>
                    <w:rPr>
                      <w:rFonts w:ascii="Times New Roman" w:hAnsi="Times New Roman"/>
                      <w:i/>
                      <w:w w:val="115"/>
                      <w:position w:val="-11"/>
                      <w:sz w:val="20"/>
                    </w:rPr>
                    <w:t>M</w:t>
                  </w:r>
                  <w:r>
                    <w:rPr>
                      <w:rFonts w:ascii="Georgia" w:hAnsi="Georgia"/>
                      <w:i/>
                      <w:w w:val="115"/>
                      <w:position w:val="-14"/>
                      <w:sz w:val="14"/>
                    </w:rPr>
                    <w:t>L</w:t>
                  </w:r>
                  <w:r>
                    <w:rPr>
                      <w:rFonts w:ascii="Georgia" w:hAnsi="Georgia"/>
                      <w:i/>
                      <w:spacing w:val="10"/>
                      <w:w w:val="115"/>
                      <w:position w:val="-14"/>
                      <w:sz w:val="14"/>
                    </w:rPr>
                    <w:t> </w:t>
                  </w:r>
                  <w:r>
                    <w:rPr>
                      <w:w w:val="115"/>
                      <w:position w:val="-11"/>
                      <w:sz w:val="20"/>
                    </w:rPr>
                    <w:t>=</w:t>
                  </w:r>
                  <w:r>
                    <w:rPr>
                      <w:spacing w:val="-1"/>
                      <w:w w:val="115"/>
                      <w:position w:val="-11"/>
                      <w:sz w:val="20"/>
                    </w:rPr>
                    <w:t> </w:t>
                  </w:r>
                  <w:r>
                    <w:rPr>
                      <w:rFonts w:ascii="Arial" w:hAnsi="Arial"/>
                      <w:spacing w:val="-88"/>
                      <w:w w:val="115"/>
                      <w:position w:val="5"/>
                      <w:sz w:val="20"/>
                    </w:rPr>
                    <w:t></w:t>
                  </w:r>
                  <w:r>
                    <w:rPr>
                      <w:rFonts w:ascii="Arial" w:hAnsi="Arial"/>
                      <w:spacing w:val="-88"/>
                      <w:w w:val="115"/>
                      <w:position w:val="-18"/>
                      <w:sz w:val="20"/>
                    </w:rPr>
                    <w:t></w:t>
                  </w:r>
                  <w:r>
                    <w:rPr>
                      <w:rFonts w:ascii="Arial" w:hAnsi="Arial"/>
                      <w:spacing w:val="21"/>
                      <w:w w:val="115"/>
                      <w:position w:val="-18"/>
                      <w:sz w:val="20"/>
                    </w:rPr>
                    <w:t> </w:t>
                  </w:r>
                  <w:r>
                    <w:rPr>
                      <w:sz w:val="20"/>
                    </w:rPr>
                    <w:t>15</w:t>
                  </w:r>
                  <w:r>
                    <w:rPr>
                      <w:spacing w:val="9"/>
                      <w:sz w:val="20"/>
                    </w:rPr>
                    <w:t> </w:t>
                  </w:r>
                  <w:r>
                    <w:rPr>
                      <w:rFonts w:ascii="Meiryo" w:hAnsi="Meiryo"/>
                      <w:i/>
                      <w:sz w:val="20"/>
                    </w:rPr>
                    <w:t>—</w:t>
                  </w:r>
                  <w:r>
                    <w:rPr>
                      <w:spacing w:val="-5"/>
                      <w:sz w:val="20"/>
                    </w:rPr>
                    <w:t>28</w:t>
                  </w:r>
                  <w:r>
                    <w:rPr>
                      <w:sz w:val="20"/>
                    </w:rPr>
                    <w:tab/>
                  </w:r>
                  <w:r>
                    <w:rPr>
                      <w:w w:val="90"/>
                      <w:sz w:val="20"/>
                    </w:rPr>
                    <w:t>16</w:t>
                  </w:r>
                  <w:r>
                    <w:rPr>
                      <w:spacing w:val="75"/>
                      <w:sz w:val="20"/>
                    </w:rPr>
                    <w:t> </w:t>
                  </w:r>
                  <w:r>
                    <w:rPr>
                      <w:rFonts w:ascii="Meiryo" w:hAnsi="Meiryo"/>
                      <w:i/>
                      <w:w w:val="90"/>
                      <w:sz w:val="20"/>
                    </w:rPr>
                    <w:t>—</w:t>
                  </w:r>
                  <w:r>
                    <w:rPr>
                      <w:w w:val="90"/>
                      <w:sz w:val="20"/>
                    </w:rPr>
                    <w:t>7</w:t>
                  </w:r>
                  <w:r>
                    <w:rPr>
                      <w:spacing w:val="3"/>
                      <w:sz w:val="20"/>
                    </w:rPr>
                    <w:t> </w:t>
                  </w:r>
                  <w:r>
                    <w:rPr>
                      <w:rFonts w:ascii="Meiryo" w:hAnsi="Meiryo"/>
                      <w:i/>
                      <w:w w:val="90"/>
                      <w:sz w:val="20"/>
                    </w:rPr>
                    <w:t>—</w:t>
                  </w:r>
                  <w:r>
                    <w:rPr>
                      <w:w w:val="90"/>
                      <w:sz w:val="20"/>
                    </w:rPr>
                    <w:t>21</w:t>
                  </w:r>
                  <w:r>
                    <w:rPr>
                      <w:spacing w:val="60"/>
                      <w:w w:val="150"/>
                      <w:sz w:val="20"/>
                    </w:rPr>
                    <w:t> </w:t>
                  </w:r>
                  <w:r>
                    <w:rPr>
                      <w:rFonts w:ascii="Meiryo" w:hAnsi="Meiryo"/>
                      <w:i/>
                      <w:w w:val="90"/>
                      <w:sz w:val="20"/>
                    </w:rPr>
                    <w:t>—</w:t>
                  </w:r>
                  <w:r>
                    <w:rPr>
                      <w:w w:val="90"/>
                      <w:sz w:val="20"/>
                    </w:rPr>
                    <w:t>4</w:t>
                  </w:r>
                  <w:r>
                    <w:rPr>
                      <w:spacing w:val="-11"/>
                      <w:w w:val="90"/>
                      <w:sz w:val="20"/>
                    </w:rPr>
                    <w:t> </w:t>
                  </w:r>
                  <w:r>
                    <w:rPr>
                      <w:rFonts w:ascii="Arial" w:hAnsi="Arial"/>
                      <w:spacing w:val="-160"/>
                      <w:w w:val="90"/>
                      <w:position w:val="5"/>
                      <w:sz w:val="20"/>
                    </w:rPr>
                    <w:t></w:t>
                  </w:r>
                  <w:r>
                    <w:rPr>
                      <w:rFonts w:ascii="Arial" w:hAnsi="Arial"/>
                      <w:spacing w:val="-160"/>
                      <w:w w:val="90"/>
                      <w:position w:val="-18"/>
                      <w:sz w:val="20"/>
                    </w:rPr>
                    <w:t></w:t>
                  </w:r>
                </w:p>
              </w:txbxContent>
            </v:textbox>
            <w10:wrap type="none"/>
          </v:shape>
        </w:pict>
      </w:r>
      <w:r>
        <w:rPr>
          <w:w w:val="90"/>
        </w:rPr>
        <w:t>26</w:t>
      </w:r>
      <w:r>
        <w:rPr>
          <w:spacing w:val="73"/>
        </w:rPr>
        <w:t> </w:t>
      </w:r>
      <w:r>
        <w:rPr>
          <w:rFonts w:ascii="Meiryo" w:hAnsi="Meiryo"/>
          <w:i/>
          <w:w w:val="90"/>
        </w:rPr>
        <w:t>—</w:t>
      </w:r>
      <w:r>
        <w:rPr>
          <w:w w:val="90"/>
        </w:rPr>
        <w:t>3</w:t>
      </w:r>
      <w:r>
        <w:rPr/>
        <w:t> </w:t>
      </w:r>
      <w:r>
        <w:rPr>
          <w:rFonts w:ascii="Meiryo" w:hAnsi="Meiryo"/>
          <w:i/>
          <w:w w:val="90"/>
        </w:rPr>
        <w:t>—</w:t>
      </w:r>
      <w:r>
        <w:rPr>
          <w:spacing w:val="-5"/>
          <w:w w:val="90"/>
        </w:rPr>
        <w:t>11</w:t>
      </w:r>
      <w:r>
        <w:rPr/>
        <w:tab/>
      </w:r>
      <w:r>
        <w:rPr>
          <w:spacing w:val="-5"/>
          <w:w w:val="95"/>
        </w:rPr>
        <w:t>14</w:t>
      </w:r>
      <w:r>
        <w:rPr/>
        <w:tab/>
      </w:r>
      <w:r>
        <w:rPr>
          <w:w w:val="85"/>
        </w:rPr>
        <w:t>5</w:t>
      </w:r>
      <w:r>
        <w:rPr>
          <w:spacing w:val="3"/>
        </w:rPr>
        <w:t> </w:t>
      </w:r>
      <w:r>
        <w:rPr>
          <w:rFonts w:ascii="Meiryo" w:hAnsi="Meiryo"/>
          <w:i/>
          <w:w w:val="85"/>
        </w:rPr>
        <w:t>—</w:t>
      </w:r>
      <w:r>
        <w:rPr>
          <w:spacing w:val="-5"/>
          <w:w w:val="85"/>
        </w:rPr>
        <w:t>26</w:t>
      </w:r>
    </w:p>
    <w:p>
      <w:pPr>
        <w:pStyle w:val="BodyText"/>
        <w:tabs>
          <w:tab w:pos="5726" w:val="left" w:leader="none"/>
          <w:tab w:pos="6868" w:val="left" w:leader="none"/>
        </w:tabs>
        <w:spacing w:line="314" w:lineRule="exact" w:before="90"/>
        <w:ind w:left="4799"/>
      </w:pPr>
      <w:r>
        <w:rPr/>
        <w:pict>
          <v:shape style="position:absolute;margin-left:257.982056pt;margin-top:12.320116pt;width:136.7pt;height:43.6pt;mso-position-horizontal-relative:page;mso-position-vertical-relative:paragraph;z-index:-29712384" type="#_x0000_t202" id="docshape1637" filled="false" stroked="false">
            <v:textbox inset="0,0,0,0">
              <w:txbxContent>
                <w:p>
                  <w:pPr>
                    <w:tabs>
                      <w:tab w:pos="2558"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12"/>
                      <w:sz w:val="20"/>
                    </w:rPr>
                    <w:t></w:t>
                  </w:r>
                  <w:r>
                    <w:rPr>
                      <w:rFonts w:ascii="Arial" w:hAnsi="Arial"/>
                      <w:position w:val="-12"/>
                      <w:sz w:val="20"/>
                    </w:rPr>
                    <w:tab/>
                  </w:r>
                  <w:r>
                    <w:rPr>
                      <w:rFonts w:ascii="Arial" w:hAnsi="Arial"/>
                      <w:spacing w:val="-161"/>
                      <w:w w:val="115"/>
                      <w:sz w:val="20"/>
                    </w:rPr>
                    <w:t></w:t>
                  </w:r>
                  <w:r>
                    <w:rPr>
                      <w:rFonts w:ascii="Arial" w:hAnsi="Arial"/>
                      <w:spacing w:val="-161"/>
                      <w:w w:val="115"/>
                      <w:position w:val="-12"/>
                      <w:sz w:val="20"/>
                    </w:rPr>
                    <w:t></w:t>
                  </w:r>
                </w:p>
              </w:txbxContent>
            </v:textbox>
            <w10:wrap type="none"/>
          </v:shape>
        </w:pict>
      </w:r>
      <w:r>
        <w:rPr>
          <w:w w:val="95"/>
        </w:rPr>
        <w:t>32</w:t>
      </w:r>
      <w:r>
        <w:rPr>
          <w:spacing w:val="65"/>
        </w:rPr>
        <w:t> </w:t>
      </w:r>
      <w:r>
        <w:rPr>
          <w:rFonts w:ascii="Meiryo" w:hAnsi="Meiryo"/>
          <w:i/>
          <w:w w:val="95"/>
        </w:rPr>
        <w:t>—</w:t>
      </w:r>
      <w:r>
        <w:rPr>
          <w:spacing w:val="-10"/>
          <w:w w:val="95"/>
        </w:rPr>
        <w:t>3</w:t>
      </w:r>
      <w:r>
        <w:rPr/>
        <w:tab/>
      </w:r>
      <w:r>
        <w:rPr>
          <w:w w:val="90"/>
        </w:rPr>
        <w:t>7</w:t>
      </w:r>
      <w:r>
        <w:rPr/>
        <w:t> </w:t>
      </w:r>
      <w:r>
        <w:rPr>
          <w:rFonts w:ascii="Meiryo" w:hAnsi="Meiryo"/>
          <w:i/>
          <w:w w:val="90"/>
        </w:rPr>
        <w:t>—</w:t>
      </w:r>
      <w:r>
        <w:rPr>
          <w:w w:val="90"/>
        </w:rPr>
        <w:t>30</w:t>
      </w:r>
      <w:r>
        <w:rPr>
          <w:spacing w:val="74"/>
        </w:rPr>
        <w:t> </w:t>
      </w:r>
      <w:r>
        <w:rPr>
          <w:rFonts w:ascii="Meiryo" w:hAnsi="Meiryo"/>
          <w:i/>
          <w:w w:val="90"/>
        </w:rPr>
        <w:t>—</w:t>
      </w:r>
      <w:r>
        <w:rPr>
          <w:spacing w:val="-10"/>
          <w:w w:val="90"/>
        </w:rPr>
        <w:t>6</w:t>
      </w:r>
      <w:r>
        <w:rPr/>
        <w:tab/>
      </w:r>
      <w:r>
        <w:rPr>
          <w:spacing w:val="-5"/>
          <w:w w:val="95"/>
        </w:rPr>
        <w:t>26</w:t>
      </w:r>
    </w:p>
    <w:p>
      <w:pPr>
        <w:pStyle w:val="BodyText"/>
        <w:tabs>
          <w:tab w:pos="6041" w:val="left" w:leader="none"/>
          <w:tab w:pos="6868" w:val="left" w:leader="none"/>
        </w:tabs>
        <w:spacing w:line="239" w:lineRule="exact"/>
        <w:ind w:left="4799"/>
      </w:pPr>
      <w:r>
        <w:rPr>
          <w:w w:val="85"/>
        </w:rPr>
        <w:t>15</w:t>
      </w:r>
      <w:r>
        <w:rPr>
          <w:spacing w:val="7"/>
        </w:rPr>
        <w:t> </w:t>
      </w:r>
      <w:r>
        <w:rPr>
          <w:rFonts w:ascii="Meiryo" w:hAnsi="Meiryo"/>
          <w:i/>
          <w:w w:val="85"/>
        </w:rPr>
        <w:t>—</w:t>
      </w:r>
      <w:r>
        <w:rPr>
          <w:w w:val="85"/>
        </w:rPr>
        <w:t>32</w:t>
      </w:r>
      <w:r>
        <w:rPr>
          <w:spacing w:val="7"/>
        </w:rPr>
        <w:t> </w:t>
      </w:r>
      <w:r>
        <w:rPr>
          <w:rFonts w:ascii="Meiryo" w:hAnsi="Meiryo"/>
          <w:i/>
          <w:w w:val="85"/>
        </w:rPr>
        <w:t>—</w:t>
      </w:r>
      <w:r>
        <w:rPr>
          <w:spacing w:val="-5"/>
          <w:w w:val="85"/>
        </w:rPr>
        <w:t>17</w:t>
      </w:r>
      <w:r>
        <w:rPr/>
        <w:tab/>
      </w:r>
      <w:r>
        <w:rPr>
          <w:w w:val="95"/>
        </w:rPr>
        <w:t>32</w:t>
      </w:r>
      <w:r>
        <w:rPr>
          <w:spacing w:val="65"/>
        </w:rPr>
        <w:t> </w:t>
      </w:r>
      <w:r>
        <w:rPr>
          <w:rFonts w:ascii="Meiryo" w:hAnsi="Meiryo"/>
          <w:i/>
          <w:w w:val="95"/>
        </w:rPr>
        <w:t>—</w:t>
      </w:r>
      <w:r>
        <w:rPr>
          <w:spacing w:val="-10"/>
          <w:w w:val="95"/>
        </w:rPr>
        <w:t>3</w:t>
      </w:r>
      <w:r>
        <w:rPr/>
        <w:tab/>
      </w:r>
      <w:r>
        <w:rPr>
          <w:spacing w:val="-5"/>
          <w:w w:val="95"/>
        </w:rPr>
        <w:t>11</w:t>
      </w:r>
    </w:p>
    <w:p>
      <w:pPr>
        <w:pStyle w:val="BodyText"/>
        <w:tabs>
          <w:tab w:pos="5213" w:val="left" w:leader="none"/>
          <w:tab w:pos="5726" w:val="left" w:leader="none"/>
          <w:tab w:pos="6868" w:val="left" w:leader="none"/>
        </w:tabs>
        <w:spacing w:line="314" w:lineRule="exact"/>
        <w:ind w:left="4898"/>
      </w:pPr>
      <w:r>
        <w:rPr>
          <w:spacing w:val="-10"/>
        </w:rPr>
        <w:t>5</w:t>
      </w:r>
      <w:r>
        <w:rPr/>
        <w:tab/>
      </w:r>
      <w:r>
        <w:rPr>
          <w:spacing w:val="-5"/>
        </w:rPr>
        <w:t>24</w:t>
      </w:r>
      <w:r>
        <w:rPr/>
        <w:tab/>
      </w:r>
      <w:r>
        <w:rPr>
          <w:w w:val="85"/>
        </w:rPr>
        <w:t>0</w:t>
      </w:r>
      <w:r>
        <w:rPr>
          <w:spacing w:val="5"/>
        </w:rPr>
        <w:t> </w:t>
      </w:r>
      <w:r>
        <w:rPr>
          <w:rFonts w:ascii="Meiryo" w:hAnsi="Meiryo"/>
          <w:i/>
          <w:w w:val="85"/>
        </w:rPr>
        <w:t>—</w:t>
      </w:r>
      <w:r>
        <w:rPr>
          <w:w w:val="85"/>
        </w:rPr>
        <w:t>13</w:t>
      </w:r>
      <w:r>
        <w:rPr>
          <w:spacing w:val="6"/>
        </w:rPr>
        <w:t> </w:t>
      </w:r>
      <w:r>
        <w:rPr>
          <w:rFonts w:ascii="Meiryo" w:hAnsi="Meiryo"/>
          <w:i/>
          <w:w w:val="85"/>
        </w:rPr>
        <w:t>—</w:t>
      </w:r>
      <w:r>
        <w:rPr>
          <w:spacing w:val="-5"/>
          <w:w w:val="85"/>
        </w:rPr>
        <w:t>46</w:t>
      </w:r>
      <w:r>
        <w:rPr/>
        <w:tab/>
      </w:r>
      <w:r>
        <w:rPr>
          <w:spacing w:val="-5"/>
        </w:rPr>
        <w:t>15</w:t>
      </w:r>
    </w:p>
    <w:p>
      <w:pPr>
        <w:pStyle w:val="BodyText"/>
        <w:spacing w:line="244" w:lineRule="auto" w:before="18"/>
        <w:ind w:left="2463" w:right="908"/>
      </w:pPr>
      <w:r>
        <w:rPr/>
        <w:pict>
          <v:shape style="position:absolute;margin-left:281.218567pt;margin-top:2.680763pt;width:100.75pt;height:17.3pt;mso-position-horizontal-relative:page;mso-position-vertical-relative:paragraph;z-index:-29711360" type="#_x0000_t202" id="docshape1638" filled="false" stroked="false">
            <v:textbox inset="0,0,0,0">
              <w:txbxContent>
                <w:p>
                  <w:pPr>
                    <w:tabs>
                      <w:tab w:pos="929" w:val="left" w:leader="none"/>
                      <w:tab w:pos="1859"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w w:val="105"/>
        </w:rPr>
        <w:t>and</w:t>
      </w:r>
      <w:r>
        <w:rPr>
          <w:spacing w:val="-5"/>
          <w:w w:val="105"/>
        </w:rPr>
        <w:t> </w:t>
      </w:r>
      <w:r>
        <w:rPr>
          <w:w w:val="105"/>
        </w:rPr>
        <w:t>the</w:t>
      </w:r>
      <w:r>
        <w:rPr>
          <w:spacing w:val="-5"/>
          <w:w w:val="105"/>
        </w:rPr>
        <w:t> </w:t>
      </w:r>
      <w:r>
        <w:rPr>
          <w:w w:val="105"/>
        </w:rPr>
        <w:t>target</w:t>
      </w:r>
      <w:r>
        <w:rPr>
          <w:spacing w:val="-4"/>
          <w:w w:val="105"/>
        </w:rPr>
        <w:t> </w:t>
      </w:r>
      <w:r>
        <w:rPr>
          <w:w w:val="105"/>
        </w:rPr>
        <w:t>vector</w:t>
      </w:r>
      <w:r>
        <w:rPr>
          <w:spacing w:val="-5"/>
          <w:w w:val="105"/>
        </w:rPr>
        <w:t> </w:t>
      </w:r>
      <w:r>
        <w:rPr>
          <w:w w:val="105"/>
        </w:rPr>
        <w:t>is</w:t>
      </w:r>
      <w:r>
        <w:rPr>
          <w:spacing w:val="-5"/>
          <w:w w:val="105"/>
        </w:rPr>
        <w:t> </w:t>
      </w:r>
      <w:r>
        <w:rPr>
          <w:b/>
          <w:w w:val="105"/>
        </w:rPr>
        <w:t>t</w:t>
      </w:r>
      <w:r>
        <w:rPr>
          <w:b/>
          <w:spacing w:val="-10"/>
          <w:w w:val="105"/>
        </w:rPr>
        <w:t> </w:t>
      </w:r>
      <w:r>
        <w:rPr>
          <w:w w:val="110"/>
        </w:rPr>
        <w:t>=</w:t>
      </w:r>
      <w:r>
        <w:rPr>
          <w:spacing w:val="-12"/>
          <w:w w:val="110"/>
        </w:rPr>
        <w:t> </w:t>
      </w:r>
      <w:r>
        <w:rPr>
          <w:w w:val="105"/>
        </w:rPr>
        <w:t>(</w:t>
      </w:r>
      <w:r>
        <w:rPr>
          <w:spacing w:val="59"/>
          <w:w w:val="105"/>
        </w:rPr>
        <w:t> </w:t>
      </w:r>
      <w:r>
        <w:rPr>
          <w:w w:val="105"/>
        </w:rPr>
        <w:t>178</w:t>
      </w:r>
      <w:r>
        <w:rPr>
          <w:rFonts w:ascii="Times New Roman"/>
          <w:i/>
          <w:w w:val="105"/>
        </w:rPr>
        <w:t>,</w:t>
      </w:r>
      <w:r>
        <w:rPr>
          <w:rFonts w:ascii="Times New Roman"/>
          <w:i/>
          <w:spacing w:val="-20"/>
          <w:w w:val="105"/>
        </w:rPr>
        <w:t> </w:t>
      </w:r>
      <w:r>
        <w:rPr>
          <w:w w:val="105"/>
        </w:rPr>
        <w:t>117</w:t>
      </w:r>
      <w:r>
        <w:rPr>
          <w:rFonts w:ascii="Times New Roman"/>
          <w:i/>
          <w:w w:val="105"/>
        </w:rPr>
        <w:t>,</w:t>
      </w:r>
      <w:r>
        <w:rPr>
          <w:rFonts w:ascii="Times New Roman"/>
          <w:i/>
          <w:spacing w:val="80"/>
          <w:w w:val="105"/>
        </w:rPr>
        <w:t> </w:t>
      </w:r>
      <w:r>
        <w:rPr>
          <w:w w:val="105"/>
        </w:rPr>
        <w:t>407</w:t>
      </w:r>
      <w:r>
        <w:rPr>
          <w:rFonts w:ascii="Times New Roman"/>
          <w:i/>
          <w:w w:val="105"/>
        </w:rPr>
        <w:t>,</w:t>
      </w:r>
      <w:r>
        <w:rPr>
          <w:rFonts w:ascii="Times New Roman"/>
          <w:i/>
          <w:spacing w:val="-20"/>
          <w:w w:val="105"/>
        </w:rPr>
        <w:t> </w:t>
      </w:r>
      <w:r>
        <w:rPr>
          <w:w w:val="105"/>
        </w:rPr>
        <w:t>419</w:t>
      </w:r>
      <w:r>
        <w:rPr>
          <w:rFonts w:ascii="Times New Roman"/>
          <w:i/>
          <w:w w:val="105"/>
        </w:rPr>
        <w:t>,</w:t>
      </w:r>
      <w:r>
        <w:rPr>
          <w:rFonts w:ascii="Times New Roman"/>
          <w:i/>
          <w:spacing w:val="80"/>
          <w:w w:val="105"/>
        </w:rPr>
        <w:t> </w:t>
      </w:r>
      <w:r>
        <w:rPr>
          <w:w w:val="105"/>
        </w:rPr>
        <w:t>4</w:t>
      </w:r>
      <w:r>
        <w:rPr>
          <w:rFonts w:ascii="Times New Roman"/>
          <w:i/>
          <w:w w:val="105"/>
        </w:rPr>
        <w:t>,</w:t>
      </w:r>
      <w:r>
        <w:rPr>
          <w:rFonts w:ascii="Times New Roman"/>
          <w:i/>
          <w:spacing w:val="-20"/>
          <w:w w:val="105"/>
        </w:rPr>
        <w:t> </w:t>
      </w:r>
      <w:r>
        <w:rPr>
          <w:w w:val="105"/>
        </w:rPr>
        <w:t>252).</w:t>
      </w:r>
      <w:r>
        <w:rPr>
          <w:spacing w:val="-1"/>
          <w:w w:val="105"/>
        </w:rPr>
        <w:t> </w:t>
      </w:r>
      <w:r>
        <w:rPr>
          <w:w w:val="105"/>
        </w:rPr>
        <w:t>(Notice</w:t>
      </w:r>
      <w:r>
        <w:rPr>
          <w:spacing w:val="-1"/>
          <w:w w:val="105"/>
        </w:rPr>
        <w:t> </w:t>
      </w:r>
      <w:r>
        <w:rPr>
          <w:w w:val="105"/>
        </w:rPr>
        <w:t>that the</w:t>
      </w:r>
      <w:r>
        <w:rPr>
          <w:w w:val="105"/>
        </w:rPr>
        <w:t> matrix</w:t>
      </w:r>
      <w:r>
        <w:rPr>
          <w:w w:val="105"/>
        </w:rPr>
        <w:t> </w:t>
      </w:r>
      <w:r>
        <w:rPr>
          <w:rFonts w:ascii="Times New Roman"/>
          <w:i/>
          <w:w w:val="105"/>
        </w:rPr>
        <w:t>M</w:t>
      </w:r>
      <w:r>
        <w:rPr>
          <w:rFonts w:ascii="Georgia"/>
          <w:i/>
          <w:w w:val="105"/>
          <w:vertAlign w:val="subscript"/>
        </w:rPr>
        <w:t>L</w:t>
      </w:r>
      <w:r>
        <w:rPr>
          <w:rFonts w:ascii="Georgia"/>
          <w:i/>
          <w:w w:val="105"/>
          <w:vertAlign w:val="baseline"/>
        </w:rPr>
        <w:t> </w:t>
      </w:r>
      <w:r>
        <w:rPr>
          <w:w w:val="105"/>
          <w:vertAlign w:val="baseline"/>
        </w:rPr>
        <w:t>is</w:t>
      </w:r>
      <w:r>
        <w:rPr>
          <w:w w:val="105"/>
          <w:vertAlign w:val="baseline"/>
        </w:rPr>
        <w:t> LLL</w:t>
      </w:r>
      <w:r>
        <w:rPr>
          <w:w w:val="105"/>
          <w:vertAlign w:val="baseline"/>
        </w:rPr>
        <w:t> reduced.)</w:t>
      </w:r>
    </w:p>
    <w:p>
      <w:pPr>
        <w:pStyle w:val="ListParagraph"/>
        <w:numPr>
          <w:ilvl w:val="0"/>
          <w:numId w:val="190"/>
        </w:numPr>
        <w:tabs>
          <w:tab w:pos="2464" w:val="left" w:leader="none"/>
        </w:tabs>
        <w:spacing w:line="240" w:lineRule="auto" w:before="20" w:after="0"/>
        <w:ind w:left="2463" w:right="0" w:hanging="366"/>
        <w:jc w:val="left"/>
        <w:rPr>
          <w:sz w:val="20"/>
        </w:rPr>
      </w:pPr>
      <w:r>
        <w:rPr/>
        <w:pict>
          <v:shape style="position:absolute;margin-left:255.491364pt;margin-top:12.533431pt;width:141.65pt;height:54.75pt;mso-position-horizontal-relative:page;mso-position-vertical-relative:paragraph;z-index:-29708800" type="#_x0000_t202" id="docshape1639" filled="false" stroked="false">
            <v:textbox inset="0,0,0,0">
              <w:txbxContent>
                <w:p>
                  <w:pPr>
                    <w:pStyle w:val="BodyText"/>
                    <w:tabs>
                      <w:tab w:pos="1186" w:val="left" w:leader="none"/>
                      <w:tab w:pos="2428" w:val="left" w:leader="none"/>
                    </w:tabs>
                    <w:rPr>
                      <w:rFonts w:ascii="Arial" w:hAnsi="Arial"/>
                    </w:rPr>
                  </w:pPr>
                  <w:r>
                    <w:rPr>
                      <w:rFonts w:ascii="Arial" w:hAnsi="Arial"/>
                      <w:spacing w:val="-88"/>
                      <w:w w:val="95"/>
                      <w:position w:val="16"/>
                    </w:rPr>
                    <w:t></w:t>
                  </w:r>
                  <w:r>
                    <w:rPr>
                      <w:rFonts w:ascii="Arial" w:hAnsi="Arial"/>
                      <w:spacing w:val="-88"/>
                      <w:w w:val="95"/>
                      <w:position w:val="-18"/>
                    </w:rPr>
                    <w:t></w:t>
                  </w:r>
                  <w:r>
                    <w:rPr>
                      <w:rFonts w:ascii="Arial" w:hAnsi="Arial"/>
                      <w:spacing w:val="-24"/>
                      <w:w w:val="95"/>
                      <w:position w:val="-18"/>
                    </w:rPr>
                    <w:t> </w:t>
                  </w:r>
                  <w:r>
                    <w:rPr>
                      <w:rFonts w:ascii="Meiryo" w:hAnsi="Meiryo"/>
                      <w:i/>
                      <w:w w:val="95"/>
                    </w:rPr>
                    <w:t>—</w:t>
                  </w:r>
                  <w:r>
                    <w:rPr>
                      <w:w w:val="95"/>
                    </w:rPr>
                    <w:t>33</w:t>
                  </w:r>
                  <w:r>
                    <w:rPr>
                      <w:spacing w:val="14"/>
                    </w:rPr>
                    <w:t> </w:t>
                  </w:r>
                  <w:r>
                    <w:rPr>
                      <w:rFonts w:ascii="Meiryo" w:hAnsi="Meiryo"/>
                      <w:i/>
                      <w:w w:val="95"/>
                    </w:rPr>
                    <w:t>—</w:t>
                  </w:r>
                  <w:r>
                    <w:rPr>
                      <w:spacing w:val="-5"/>
                      <w:w w:val="95"/>
                    </w:rPr>
                    <w:t>15</w:t>
                  </w:r>
                  <w:r>
                    <w:rPr/>
                    <w:tab/>
                  </w:r>
                  <w:r>
                    <w:rPr>
                      <w:w w:val="85"/>
                    </w:rPr>
                    <w:t>22</w:t>
                  </w:r>
                  <w:r>
                    <w:rPr>
                      <w:spacing w:val="7"/>
                    </w:rPr>
                    <w:t> </w:t>
                  </w:r>
                  <w:r>
                    <w:rPr>
                      <w:rFonts w:ascii="Meiryo" w:hAnsi="Meiryo"/>
                      <w:i/>
                      <w:w w:val="85"/>
                    </w:rPr>
                    <w:t>—</w:t>
                  </w:r>
                  <w:r>
                    <w:rPr>
                      <w:w w:val="85"/>
                    </w:rPr>
                    <w:t>34</w:t>
                  </w:r>
                  <w:r>
                    <w:rPr>
                      <w:spacing w:val="8"/>
                    </w:rPr>
                    <w:t> </w:t>
                  </w:r>
                  <w:r>
                    <w:rPr>
                      <w:rFonts w:ascii="Meiryo" w:hAnsi="Meiryo"/>
                      <w:i/>
                      <w:w w:val="85"/>
                    </w:rPr>
                    <w:t>—</w:t>
                  </w:r>
                  <w:r>
                    <w:rPr>
                      <w:spacing w:val="-5"/>
                      <w:w w:val="85"/>
                    </w:rPr>
                    <w:t>32</w:t>
                  </w:r>
                  <w:r>
                    <w:rPr/>
                    <w:tab/>
                  </w:r>
                  <w:r>
                    <w:rPr>
                      <w:w w:val="85"/>
                    </w:rPr>
                    <w:t>41</w:t>
                  </w:r>
                  <w:r>
                    <w:rPr>
                      <w:spacing w:val="-6"/>
                    </w:rPr>
                    <w:t> </w:t>
                  </w:r>
                  <w:r>
                    <w:rPr>
                      <w:rFonts w:ascii="Arial" w:hAnsi="Arial"/>
                      <w:spacing w:val="-161"/>
                      <w:position w:val="16"/>
                    </w:rPr>
                    <w:t></w:t>
                  </w:r>
                  <w:r>
                    <w:rPr>
                      <w:rFonts w:ascii="Arial" w:hAnsi="Arial"/>
                      <w:spacing w:val="-161"/>
                      <w:position w:val="-18"/>
                    </w:rPr>
                    <w:t></w:t>
                  </w:r>
                </w:p>
              </w:txbxContent>
            </v:textbox>
            <w10:wrap type="none"/>
          </v:shape>
        </w:pict>
      </w:r>
      <w:r>
        <w:rPr>
          <w:rFonts w:ascii="Times New Roman"/>
          <w:i/>
          <w:sz w:val="20"/>
        </w:rPr>
        <w:t>L</w:t>
      </w:r>
      <w:r>
        <w:rPr>
          <w:rFonts w:ascii="Times New Roman"/>
          <w:i/>
          <w:spacing w:val="10"/>
          <w:sz w:val="20"/>
        </w:rPr>
        <w:t> </w:t>
      </w:r>
      <w:r>
        <w:rPr>
          <w:sz w:val="20"/>
        </w:rPr>
        <w:t>is</w:t>
      </w:r>
      <w:r>
        <w:rPr>
          <w:spacing w:val="16"/>
          <w:sz w:val="20"/>
        </w:rPr>
        <w:t> </w:t>
      </w:r>
      <w:r>
        <w:rPr>
          <w:sz w:val="20"/>
        </w:rPr>
        <w:t>the</w:t>
      </w:r>
      <w:r>
        <w:rPr>
          <w:spacing w:val="16"/>
          <w:sz w:val="20"/>
        </w:rPr>
        <w:t> </w:t>
      </w:r>
      <w:r>
        <w:rPr>
          <w:sz w:val="20"/>
        </w:rPr>
        <w:t>lattice</w:t>
      </w:r>
      <w:r>
        <w:rPr>
          <w:spacing w:val="16"/>
          <w:sz w:val="20"/>
        </w:rPr>
        <w:t> </w:t>
      </w:r>
      <w:r>
        <w:rPr>
          <w:sz w:val="20"/>
        </w:rPr>
        <w:t>generated</w:t>
      </w:r>
      <w:r>
        <w:rPr>
          <w:spacing w:val="16"/>
          <w:sz w:val="20"/>
        </w:rPr>
        <w:t> </w:t>
      </w:r>
      <w:r>
        <w:rPr>
          <w:sz w:val="20"/>
        </w:rPr>
        <w:t>by</w:t>
      </w:r>
      <w:r>
        <w:rPr>
          <w:spacing w:val="16"/>
          <w:sz w:val="20"/>
        </w:rPr>
        <w:t> </w:t>
      </w:r>
      <w:r>
        <w:rPr>
          <w:sz w:val="20"/>
        </w:rPr>
        <w:t>the</w:t>
      </w:r>
      <w:r>
        <w:rPr>
          <w:spacing w:val="17"/>
          <w:sz w:val="20"/>
        </w:rPr>
        <w:t> </w:t>
      </w:r>
      <w:r>
        <w:rPr>
          <w:sz w:val="20"/>
        </w:rPr>
        <w:t>rows</w:t>
      </w:r>
      <w:r>
        <w:rPr>
          <w:spacing w:val="16"/>
          <w:sz w:val="20"/>
        </w:rPr>
        <w:t> </w:t>
      </w:r>
      <w:r>
        <w:rPr>
          <w:sz w:val="20"/>
        </w:rPr>
        <w:t>of</w:t>
      </w:r>
      <w:r>
        <w:rPr>
          <w:spacing w:val="16"/>
          <w:sz w:val="20"/>
        </w:rPr>
        <w:t> </w:t>
      </w:r>
      <w:r>
        <w:rPr>
          <w:sz w:val="20"/>
        </w:rPr>
        <w:t>the</w:t>
      </w:r>
      <w:r>
        <w:rPr>
          <w:spacing w:val="16"/>
          <w:sz w:val="20"/>
        </w:rPr>
        <w:t> </w:t>
      </w:r>
      <w:r>
        <w:rPr>
          <w:spacing w:val="-2"/>
          <w:sz w:val="20"/>
        </w:rPr>
        <w:t>matrix</w:t>
      </w:r>
    </w:p>
    <w:p>
      <w:pPr>
        <w:pStyle w:val="BodyText"/>
        <w:spacing w:before="9"/>
        <w:rPr>
          <w:sz w:val="21"/>
        </w:rPr>
      </w:pPr>
    </w:p>
    <w:p>
      <w:pPr>
        <w:pStyle w:val="BodyText"/>
        <w:tabs>
          <w:tab w:pos="5362" w:val="left" w:leader="none"/>
          <w:tab w:pos="5676" w:val="left" w:leader="none"/>
          <w:tab w:pos="6090" w:val="left" w:leader="none"/>
        </w:tabs>
        <w:spacing w:line="315" w:lineRule="exact" w:before="55"/>
        <w:ind w:left="4848"/>
      </w:pPr>
      <w:r>
        <w:rPr/>
        <w:pict>
          <v:shape style="position:absolute;margin-left:226.573273pt;margin-top:16.97983pt;width:160.35pt;height:19.25pt;mso-position-horizontal-relative:page;mso-position-vertical-relative:paragraph;z-index:-29706240" type="#_x0000_t202" id="docshape1640" filled="false" stroked="false">
            <v:textbox inset="0,0,0,0">
              <w:txbxContent>
                <w:p>
                  <w:pPr>
                    <w:tabs>
                      <w:tab w:pos="782" w:val="left" w:leader="none"/>
                      <w:tab w:pos="1765" w:val="left" w:leader="none"/>
                      <w:tab w:pos="2179" w:val="left" w:leader="none"/>
                      <w:tab w:pos="2593" w:val="left" w:leader="none"/>
                    </w:tabs>
                    <w:spacing w:line="192" w:lineRule="auto" w:before="0"/>
                    <w:ind w:left="0" w:right="0" w:firstLine="0"/>
                    <w:jc w:val="left"/>
                    <w:rPr>
                      <w:sz w:val="20"/>
                    </w:rPr>
                  </w:pPr>
                  <w:r>
                    <w:rPr>
                      <w:rFonts w:ascii="Times New Roman" w:hAnsi="Times New Roman"/>
                      <w:i/>
                      <w:w w:val="115"/>
                      <w:position w:val="-11"/>
                      <w:sz w:val="20"/>
                    </w:rPr>
                    <w:t>M</w:t>
                  </w:r>
                  <w:r>
                    <w:rPr>
                      <w:rFonts w:ascii="Georgia" w:hAnsi="Georgia"/>
                      <w:i/>
                      <w:w w:val="115"/>
                      <w:position w:val="-14"/>
                      <w:sz w:val="14"/>
                    </w:rPr>
                    <w:t>L</w:t>
                  </w:r>
                  <w:r>
                    <w:rPr>
                      <w:rFonts w:ascii="Georgia" w:hAnsi="Georgia"/>
                      <w:i/>
                      <w:spacing w:val="38"/>
                      <w:w w:val="115"/>
                      <w:position w:val="-14"/>
                      <w:sz w:val="14"/>
                    </w:rPr>
                    <w:t> </w:t>
                  </w:r>
                  <w:r>
                    <w:rPr>
                      <w:spacing w:val="-10"/>
                      <w:w w:val="115"/>
                      <w:position w:val="-11"/>
                      <w:sz w:val="20"/>
                    </w:rPr>
                    <w:t>=</w:t>
                  </w:r>
                  <w:r>
                    <w:rPr>
                      <w:position w:val="-11"/>
                      <w:sz w:val="20"/>
                    </w:rPr>
                    <w:tab/>
                  </w:r>
                  <w:r>
                    <w:rPr>
                      <w:rFonts w:ascii="Meiryo" w:hAnsi="Meiryo"/>
                      <w:i/>
                      <w:w w:val="80"/>
                      <w:sz w:val="20"/>
                    </w:rPr>
                    <w:t>—</w:t>
                  </w:r>
                  <w:r>
                    <w:rPr>
                      <w:w w:val="80"/>
                      <w:sz w:val="20"/>
                    </w:rPr>
                    <w:t>32</w:t>
                  </w:r>
                  <w:r>
                    <w:rPr>
                      <w:spacing w:val="21"/>
                      <w:sz w:val="20"/>
                    </w:rPr>
                    <w:t> </w:t>
                  </w:r>
                  <w:r>
                    <w:rPr>
                      <w:rFonts w:ascii="Meiryo" w:hAnsi="Meiryo"/>
                      <w:i/>
                      <w:w w:val="80"/>
                      <w:sz w:val="20"/>
                    </w:rPr>
                    <w:t>—</w:t>
                  </w:r>
                  <w:r>
                    <w:rPr>
                      <w:spacing w:val="-5"/>
                      <w:w w:val="80"/>
                      <w:sz w:val="20"/>
                    </w:rPr>
                    <w:t>17</w:t>
                  </w:r>
                  <w:r>
                    <w:rPr>
                      <w:sz w:val="20"/>
                    </w:rPr>
                    <w:tab/>
                  </w:r>
                  <w:r>
                    <w:rPr>
                      <w:spacing w:val="-5"/>
                      <w:sz w:val="20"/>
                    </w:rPr>
                    <w:t>43</w:t>
                  </w:r>
                  <w:r>
                    <w:rPr>
                      <w:sz w:val="20"/>
                    </w:rPr>
                    <w:tab/>
                  </w:r>
                  <w:r>
                    <w:rPr>
                      <w:spacing w:val="-5"/>
                      <w:sz w:val="20"/>
                    </w:rPr>
                    <w:t>37</w:t>
                  </w:r>
                  <w:r>
                    <w:rPr>
                      <w:sz w:val="20"/>
                    </w:rPr>
                    <w:tab/>
                  </w:r>
                  <w:r>
                    <w:rPr>
                      <w:w w:val="85"/>
                      <w:sz w:val="20"/>
                    </w:rPr>
                    <w:t>29</w:t>
                  </w:r>
                  <w:r>
                    <w:rPr>
                      <w:sz w:val="20"/>
                    </w:rPr>
                    <w:t> </w:t>
                  </w:r>
                  <w:r>
                    <w:rPr>
                      <w:rFonts w:ascii="Meiryo" w:hAnsi="Meiryo"/>
                      <w:i/>
                      <w:w w:val="85"/>
                      <w:sz w:val="20"/>
                    </w:rPr>
                    <w:t>—</w:t>
                  </w:r>
                  <w:r>
                    <w:rPr>
                      <w:spacing w:val="-5"/>
                      <w:w w:val="85"/>
                      <w:sz w:val="20"/>
                    </w:rPr>
                    <w:t>30</w:t>
                  </w:r>
                </w:p>
              </w:txbxContent>
            </v:textbox>
            <w10:wrap type="none"/>
          </v:shape>
        </w:pict>
      </w:r>
      <w:r>
        <w:rPr>
          <w:spacing w:val="-5"/>
        </w:rPr>
        <w:t>10</w:t>
      </w:r>
      <w:r>
        <w:rPr/>
        <w:tab/>
      </w:r>
      <w:r>
        <w:rPr>
          <w:spacing w:val="-10"/>
        </w:rPr>
        <w:t>9</w:t>
      </w:r>
      <w:r>
        <w:rPr/>
        <w:tab/>
      </w:r>
      <w:r>
        <w:rPr>
          <w:spacing w:val="-5"/>
        </w:rPr>
        <w:t>45</w:t>
      </w:r>
      <w:r>
        <w:rPr/>
        <w:tab/>
      </w:r>
      <w:r>
        <w:rPr>
          <w:w w:val="95"/>
        </w:rPr>
        <w:t>10</w:t>
      </w:r>
      <w:r>
        <w:rPr>
          <w:spacing w:val="69"/>
        </w:rPr>
        <w:t> </w:t>
      </w:r>
      <w:r>
        <w:rPr>
          <w:rFonts w:ascii="Meiryo" w:hAnsi="Meiryo"/>
          <w:i/>
          <w:w w:val="95"/>
        </w:rPr>
        <w:t>—</w:t>
      </w:r>
      <w:r>
        <w:rPr>
          <w:w w:val="95"/>
        </w:rPr>
        <w:t>6</w:t>
      </w:r>
      <w:r>
        <w:rPr>
          <w:spacing w:val="69"/>
        </w:rPr>
        <w:t> </w:t>
      </w:r>
      <w:r>
        <w:rPr>
          <w:rFonts w:ascii="Meiryo" w:hAnsi="Meiryo"/>
          <w:i/>
          <w:w w:val="95"/>
        </w:rPr>
        <w:t>—</w:t>
      </w:r>
      <w:r>
        <w:rPr>
          <w:spacing w:val="-10"/>
          <w:w w:val="95"/>
        </w:rPr>
        <w:t>3</w:t>
      </w:r>
    </w:p>
    <w:p>
      <w:pPr>
        <w:tabs>
          <w:tab w:pos="7148" w:val="left" w:leader="none"/>
        </w:tabs>
        <w:spacing w:line="157" w:lineRule="exact" w:before="0"/>
        <w:ind w:left="4489"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10"/>
          <w:w w:val="115"/>
          <w:sz w:val="20"/>
        </w:rPr>
        <w:t></w:t>
      </w:r>
    </w:p>
    <w:p>
      <w:pPr>
        <w:pStyle w:val="BodyText"/>
        <w:tabs>
          <w:tab w:pos="413" w:val="left" w:leader="none"/>
          <w:tab w:pos="1655" w:val="left" w:leader="none"/>
        </w:tabs>
        <w:spacing w:line="314" w:lineRule="exact" w:before="6"/>
        <w:ind w:right="2559"/>
        <w:jc w:val="right"/>
      </w:pPr>
      <w:r>
        <w:rPr/>
        <w:pict>
          <v:shape style="position:absolute;margin-left:388.408569pt;margin-top:8.11016pt;width:8.75pt;height:43.6pt;mso-position-horizontal-relative:page;mso-position-vertical-relative:paragraph;z-index:-29710848" type="#_x0000_t202" id="docshape1641" filled="false" stroked="false">
            <v:textbox inset="0,0,0,0">
              <w:txbxContent>
                <w:p>
                  <w:pPr>
                    <w:spacing w:line="196" w:lineRule="auto" w:before="0"/>
                    <w:ind w:left="0" w:right="0" w:firstLine="0"/>
                    <w:jc w:val="left"/>
                    <w:rPr>
                      <w:rFonts w:ascii="Arial" w:hAnsi="Arial"/>
                      <w:sz w:val="20"/>
                    </w:rPr>
                  </w:pPr>
                  <w:r>
                    <w:rPr>
                      <w:rFonts w:ascii="Arial" w:hAnsi="Arial"/>
                      <w:spacing w:val="-93"/>
                      <w:w w:val="85"/>
                      <w:sz w:val="20"/>
                    </w:rPr>
                    <w:t></w:t>
                  </w:r>
                  <w:r>
                    <w:rPr>
                      <w:rFonts w:ascii="Arial" w:hAnsi="Arial"/>
                      <w:spacing w:val="-93"/>
                      <w:w w:val="85"/>
                      <w:position w:val="-12"/>
                      <w:sz w:val="20"/>
                    </w:rPr>
                    <w:t></w:t>
                  </w:r>
                </w:p>
              </w:txbxContent>
            </v:textbox>
            <w10:wrap type="none"/>
          </v:shape>
        </w:pict>
      </w:r>
      <w:r>
        <w:rPr/>
        <w:pict>
          <v:shape style="position:absolute;margin-left:255.491364pt;margin-top:2.138489pt;width:141.65pt;height:37.2pt;mso-position-horizontal-relative:page;mso-position-vertical-relative:paragraph;z-index:-29708288" type="#_x0000_t202" id="docshape1642" filled="false" stroked="false">
            <v:textbox inset="0,0,0,0">
              <w:txbxContent>
                <w:p>
                  <w:pPr>
                    <w:tabs>
                      <w:tab w:pos="2658"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pict>
          <v:shape style="position:absolute;margin-left:255.491364pt;margin-top:8.11016pt;width:.1pt;height:37.2pt;mso-position-horizontal-relative:page;mso-position-vertical-relative:paragraph;z-index:16657408" type="#_x0000_t202" id="docshape1643" filled="false" stroked="false">
            <v:textbox inset="0,0,0,0">
              <w:txbxContent>
                <w:p>
                  <w:pPr>
                    <w:spacing w:line="196" w:lineRule="exact" w:before="0"/>
                    <w:ind w:left="0" w:right="0" w:firstLine="0"/>
                    <w:jc w:val="left"/>
                    <w:rPr>
                      <w:rFonts w:ascii="Arial" w:hAnsi="Arial"/>
                      <w:sz w:val="20"/>
                    </w:rPr>
                  </w:pPr>
                  <w:r>
                    <w:rPr>
                      <w:rFonts w:ascii="Arial" w:hAnsi="Arial"/>
                      <w:spacing w:val="-175"/>
                      <w:w w:val="116"/>
                      <w:sz w:val="20"/>
                    </w:rPr>
                    <w:t></w:t>
                  </w:r>
                </w:p>
              </w:txbxContent>
            </v:textbox>
            <w10:wrap type="none"/>
          </v:shape>
        </w:pict>
      </w:r>
      <w:r>
        <w:rPr/>
        <w:pict>
          <v:shape style="position:absolute;margin-left:255.491364pt;margin-top:14.491947pt;width:8.75pt;height:37.2pt;mso-position-horizontal-relative:page;mso-position-vertical-relative:paragraph;z-index:-29705216" type="#_x0000_t202" id="docshape1644" filled="false" stroked="false">
            <v:textbox inset="0,0,0,0">
              <w:txbxContent>
                <w:p>
                  <w:pPr>
                    <w:spacing w:line="196" w:lineRule="exact" w:before="0"/>
                    <w:ind w:left="0" w:right="0" w:firstLine="0"/>
                    <w:jc w:val="left"/>
                    <w:rPr>
                      <w:rFonts w:ascii="Arial" w:hAnsi="Arial"/>
                      <w:sz w:val="20"/>
                    </w:rPr>
                  </w:pPr>
                  <w:r>
                    <w:rPr>
                      <w:rFonts w:ascii="Arial" w:hAnsi="Arial"/>
                      <w:w w:val="116"/>
                      <w:sz w:val="20"/>
                    </w:rPr>
                    <w:t></w:t>
                  </w:r>
                </w:p>
              </w:txbxContent>
            </v:textbox>
            <w10:wrap type="none"/>
          </v:shape>
        </w:pict>
      </w:r>
      <w:r>
        <w:rPr>
          <w:spacing w:val="-5"/>
          <w:w w:val="95"/>
        </w:rPr>
        <w:t>26</w:t>
      </w:r>
      <w:r>
        <w:rPr/>
        <w:tab/>
      </w:r>
      <w:r>
        <w:rPr>
          <w:w w:val="85"/>
        </w:rPr>
        <w:t>13</w:t>
      </w:r>
      <w:r>
        <w:rPr>
          <w:spacing w:val="7"/>
        </w:rPr>
        <w:t> </w:t>
      </w:r>
      <w:r>
        <w:rPr>
          <w:rFonts w:ascii="Meiryo" w:hAnsi="Meiryo"/>
          <w:i/>
          <w:w w:val="85"/>
        </w:rPr>
        <w:t>—</w:t>
      </w:r>
      <w:r>
        <w:rPr>
          <w:w w:val="85"/>
        </w:rPr>
        <w:t>35</w:t>
      </w:r>
      <w:r>
        <w:rPr>
          <w:spacing w:val="7"/>
        </w:rPr>
        <w:t> </w:t>
      </w:r>
      <w:r>
        <w:rPr>
          <w:rFonts w:ascii="Meiryo" w:hAnsi="Meiryo"/>
          <w:i/>
          <w:w w:val="85"/>
        </w:rPr>
        <w:t>—</w:t>
      </w:r>
      <w:r>
        <w:rPr>
          <w:spacing w:val="-5"/>
          <w:w w:val="85"/>
        </w:rPr>
        <w:t>41</w:t>
      </w:r>
      <w:r>
        <w:rPr/>
        <w:tab/>
      </w:r>
      <w:r>
        <w:rPr>
          <w:w w:val="85"/>
        </w:rPr>
        <w:t>42</w:t>
      </w:r>
      <w:r>
        <w:rPr>
          <w:spacing w:val="7"/>
        </w:rPr>
        <w:t> </w:t>
      </w:r>
      <w:r>
        <w:rPr>
          <w:rFonts w:ascii="Meiryo" w:hAnsi="Meiryo"/>
          <w:i/>
          <w:w w:val="85"/>
        </w:rPr>
        <w:t>—</w:t>
      </w:r>
      <w:r>
        <w:rPr>
          <w:spacing w:val="-5"/>
          <w:w w:val="85"/>
        </w:rPr>
        <w:t>15</w:t>
      </w:r>
    </w:p>
    <w:p>
      <w:pPr>
        <w:pStyle w:val="BodyText"/>
        <w:tabs>
          <w:tab w:pos="568" w:val="left" w:leader="none"/>
          <w:tab w:pos="982" w:val="left" w:leader="none"/>
          <w:tab w:pos="1396" w:val="left" w:leader="none"/>
          <w:tab w:pos="1810" w:val="left" w:leader="none"/>
          <w:tab w:pos="2224" w:val="left" w:leader="none"/>
        </w:tabs>
        <w:spacing w:line="239" w:lineRule="exact"/>
        <w:ind w:right="2559"/>
        <w:jc w:val="right"/>
      </w:pPr>
      <w:r>
        <w:rPr>
          <w:rFonts w:ascii="Meiryo" w:hAnsi="Meiryo"/>
          <w:i/>
          <w:w w:val="75"/>
        </w:rPr>
        <w:t>—</w:t>
      </w:r>
      <w:r>
        <w:rPr>
          <w:spacing w:val="-5"/>
        </w:rPr>
        <w:t>50</w:t>
      </w:r>
      <w:r>
        <w:rPr/>
        <w:tab/>
      </w:r>
      <w:r>
        <w:rPr>
          <w:spacing w:val="-5"/>
        </w:rPr>
        <w:t>32</w:t>
      </w:r>
      <w:r>
        <w:rPr/>
        <w:tab/>
      </w:r>
      <w:r>
        <w:rPr>
          <w:spacing w:val="-5"/>
        </w:rPr>
        <w:t>18</w:t>
      </w:r>
      <w:r>
        <w:rPr/>
        <w:tab/>
      </w:r>
      <w:r>
        <w:rPr>
          <w:spacing w:val="-7"/>
          <w:w w:val="95"/>
        </w:rPr>
        <w:t>35</w:t>
      </w:r>
      <w:r>
        <w:rPr/>
        <w:tab/>
      </w:r>
      <w:r>
        <w:rPr>
          <w:spacing w:val="-5"/>
        </w:rPr>
        <w:t>48</w:t>
      </w:r>
      <w:r>
        <w:rPr/>
        <w:tab/>
      </w:r>
      <w:r>
        <w:rPr>
          <w:spacing w:val="-5"/>
        </w:rPr>
        <w:t>45</w:t>
      </w:r>
    </w:p>
    <w:p>
      <w:pPr>
        <w:pStyle w:val="BodyText"/>
        <w:tabs>
          <w:tab w:pos="1556" w:val="left" w:leader="none"/>
          <w:tab w:pos="1970" w:val="left" w:leader="none"/>
        </w:tabs>
        <w:spacing w:line="314" w:lineRule="exact"/>
        <w:ind w:right="2559"/>
        <w:jc w:val="right"/>
      </w:pPr>
      <w:r>
        <w:rPr>
          <w:w w:val="95"/>
        </w:rPr>
        <w:t>2</w:t>
      </w:r>
      <w:r>
        <w:rPr>
          <w:spacing w:val="60"/>
        </w:rPr>
        <w:t> </w:t>
      </w:r>
      <w:r>
        <w:rPr>
          <w:rFonts w:ascii="Meiryo" w:hAnsi="Meiryo"/>
          <w:i/>
          <w:w w:val="95"/>
        </w:rPr>
        <w:t>—</w:t>
      </w:r>
      <w:r>
        <w:rPr>
          <w:w w:val="95"/>
        </w:rPr>
        <w:t>5</w:t>
      </w:r>
      <w:r>
        <w:rPr>
          <w:spacing w:val="61"/>
        </w:rPr>
        <w:t> </w:t>
      </w:r>
      <w:r>
        <w:rPr>
          <w:rFonts w:ascii="Meiryo" w:hAnsi="Meiryo"/>
          <w:i/>
          <w:w w:val="95"/>
        </w:rPr>
        <w:t>—</w:t>
      </w:r>
      <w:r>
        <w:rPr>
          <w:w w:val="95"/>
        </w:rPr>
        <w:t>2</w:t>
      </w:r>
      <w:r>
        <w:rPr>
          <w:spacing w:val="-3"/>
          <w:w w:val="95"/>
        </w:rPr>
        <w:t> </w:t>
      </w:r>
      <w:r>
        <w:rPr>
          <w:rFonts w:ascii="Meiryo" w:hAnsi="Meiryo"/>
          <w:i/>
          <w:w w:val="95"/>
        </w:rPr>
        <w:t>—</w:t>
      </w:r>
      <w:r>
        <w:rPr>
          <w:spacing w:val="-5"/>
          <w:w w:val="95"/>
        </w:rPr>
        <w:t>38</w:t>
      </w:r>
      <w:r>
        <w:rPr/>
        <w:tab/>
      </w:r>
      <w:r>
        <w:rPr>
          <w:spacing w:val="-5"/>
          <w:w w:val="95"/>
        </w:rPr>
        <w:t>38</w:t>
      </w:r>
      <w:r>
        <w:rPr/>
        <w:tab/>
      </w:r>
      <w:r>
        <w:rPr>
          <w:spacing w:val="-5"/>
          <w:w w:val="95"/>
        </w:rPr>
        <w:t>41</w:t>
      </w:r>
    </w:p>
    <w:p>
      <w:pPr>
        <w:pStyle w:val="BodyText"/>
        <w:spacing w:line="244" w:lineRule="auto" w:before="18"/>
        <w:ind w:left="2463" w:right="908"/>
      </w:pPr>
      <w:r>
        <w:rPr/>
        <w:pict>
          <v:shape style="position:absolute;margin-left:277.917633pt;margin-top:2.680817pt;width:135.65pt;height:17.3pt;mso-position-horizontal-relative:page;mso-position-vertical-relative:paragraph;z-index:-29709312" type="#_x0000_t202" id="docshape1645" filled="false" stroked="false">
            <v:textbox inset="0,0,0,0">
              <w:txbxContent>
                <w:p>
                  <w:pPr>
                    <w:tabs>
                      <w:tab w:pos="542" w:val="left" w:leader="none"/>
                      <w:tab w:pos="1084" w:val="left" w:leader="none"/>
                      <w:tab w:pos="2014" w:val="left" w:leader="none"/>
                      <w:tab w:pos="2557" w:val="left" w:leader="none"/>
                    </w:tabs>
                    <w:spacing w:line="304" w:lineRule="exact" w:before="0"/>
                    <w:ind w:left="0" w:right="0" w:firstLine="0"/>
                    <w:jc w:val="left"/>
                    <w:rPr>
                      <w:rFonts w:ascii="Meiryo" w:hAnsi="Meiryo"/>
                      <w:i/>
                      <w:sz w:val="20"/>
                    </w:rPr>
                  </w:pP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10"/>
                      <w:w w:val="85"/>
                      <w:sz w:val="20"/>
                    </w:rPr>
                    <w:t>—</w:t>
                  </w:r>
                  <w:r>
                    <w:rPr>
                      <w:rFonts w:ascii="Meiryo" w:hAnsi="Meiryo"/>
                      <w:i/>
                      <w:sz w:val="20"/>
                    </w:rPr>
                    <w:tab/>
                  </w:r>
                  <w:r>
                    <w:rPr>
                      <w:rFonts w:ascii="Meiryo" w:hAnsi="Meiryo"/>
                      <w:i/>
                      <w:spacing w:val="-24"/>
                      <w:w w:val="85"/>
                      <w:sz w:val="20"/>
                    </w:rPr>
                    <w:t>—</w:t>
                  </w:r>
                </w:p>
              </w:txbxContent>
            </v:textbox>
            <w10:wrap type="none"/>
          </v:shape>
        </w:pict>
      </w:r>
      <w:r>
        <w:rPr>
          <w:w w:val="105"/>
        </w:rPr>
        <w:t>and</w:t>
      </w:r>
      <w:r>
        <w:rPr>
          <w:spacing w:val="-12"/>
          <w:w w:val="105"/>
        </w:rPr>
        <w:t> </w:t>
      </w:r>
      <w:r>
        <w:rPr>
          <w:w w:val="105"/>
        </w:rPr>
        <w:t>the</w:t>
      </w:r>
      <w:r>
        <w:rPr>
          <w:spacing w:val="-12"/>
          <w:w w:val="105"/>
        </w:rPr>
        <w:t> </w:t>
      </w:r>
      <w:r>
        <w:rPr>
          <w:w w:val="105"/>
        </w:rPr>
        <w:t>target</w:t>
      </w:r>
      <w:r>
        <w:rPr>
          <w:spacing w:val="-11"/>
          <w:w w:val="105"/>
        </w:rPr>
        <w:t> </w:t>
      </w:r>
      <w:r>
        <w:rPr>
          <w:w w:val="105"/>
        </w:rPr>
        <w:t>vector</w:t>
      </w:r>
      <w:r>
        <w:rPr>
          <w:spacing w:val="-12"/>
          <w:w w:val="105"/>
        </w:rPr>
        <w:t> </w:t>
      </w:r>
      <w:r>
        <w:rPr>
          <w:w w:val="105"/>
        </w:rPr>
        <w:t>is</w:t>
      </w:r>
      <w:r>
        <w:rPr>
          <w:spacing w:val="-11"/>
          <w:w w:val="105"/>
        </w:rPr>
        <w:t> </w:t>
      </w:r>
      <w:r>
        <w:rPr>
          <w:b/>
          <w:w w:val="105"/>
        </w:rPr>
        <w:t>t</w:t>
      </w:r>
      <w:r>
        <w:rPr>
          <w:b/>
          <w:spacing w:val="-7"/>
          <w:w w:val="105"/>
        </w:rPr>
        <w:t> </w:t>
      </w:r>
      <w:r>
        <w:rPr>
          <w:w w:val="110"/>
        </w:rPr>
        <w:t>=</w:t>
      </w:r>
      <w:r>
        <w:rPr>
          <w:spacing w:val="-10"/>
          <w:w w:val="110"/>
        </w:rPr>
        <w:t> </w:t>
      </w:r>
      <w:r>
        <w:rPr>
          <w:w w:val="105"/>
        </w:rPr>
        <w:t>(</w:t>
      </w:r>
      <w:r>
        <w:rPr>
          <w:spacing w:val="64"/>
          <w:w w:val="105"/>
        </w:rPr>
        <w:t> </w:t>
      </w:r>
      <w:r>
        <w:rPr>
          <w:w w:val="105"/>
        </w:rPr>
        <w:t>126</w:t>
      </w:r>
      <w:r>
        <w:rPr>
          <w:rFonts w:ascii="Times New Roman"/>
          <w:i/>
          <w:w w:val="105"/>
        </w:rPr>
        <w:t>,</w:t>
      </w:r>
      <w:r>
        <w:rPr>
          <w:rFonts w:ascii="Times New Roman"/>
          <w:i/>
          <w:spacing w:val="80"/>
          <w:w w:val="105"/>
        </w:rPr>
        <w:t> </w:t>
      </w:r>
      <w:r>
        <w:rPr>
          <w:w w:val="105"/>
        </w:rPr>
        <w:t>377</w:t>
      </w:r>
      <w:r>
        <w:rPr>
          <w:rFonts w:ascii="Times New Roman"/>
          <w:i/>
          <w:w w:val="105"/>
        </w:rPr>
        <w:t>,</w:t>
      </w:r>
      <w:r>
        <w:rPr>
          <w:rFonts w:ascii="Times New Roman"/>
          <w:i/>
          <w:spacing w:val="80"/>
          <w:w w:val="105"/>
        </w:rPr>
        <w:t> </w:t>
      </w:r>
      <w:r>
        <w:rPr>
          <w:w w:val="105"/>
        </w:rPr>
        <w:t>196</w:t>
      </w:r>
      <w:r>
        <w:rPr>
          <w:rFonts w:ascii="Times New Roman"/>
          <w:i/>
          <w:w w:val="105"/>
        </w:rPr>
        <w:t>,</w:t>
      </w:r>
      <w:r>
        <w:rPr>
          <w:rFonts w:ascii="Times New Roman"/>
          <w:i/>
          <w:spacing w:val="-20"/>
          <w:w w:val="105"/>
        </w:rPr>
        <w:t> </w:t>
      </w:r>
      <w:r>
        <w:rPr>
          <w:w w:val="105"/>
        </w:rPr>
        <w:t>455</w:t>
      </w:r>
      <w:r>
        <w:rPr>
          <w:rFonts w:ascii="Times New Roman"/>
          <w:i/>
          <w:w w:val="105"/>
        </w:rPr>
        <w:t>,</w:t>
      </w:r>
      <w:r>
        <w:rPr>
          <w:rFonts w:ascii="Times New Roman"/>
          <w:i/>
          <w:spacing w:val="80"/>
          <w:w w:val="105"/>
        </w:rPr>
        <w:t> </w:t>
      </w:r>
      <w:r>
        <w:rPr>
          <w:w w:val="105"/>
        </w:rPr>
        <w:t>200</w:t>
      </w:r>
      <w:r>
        <w:rPr>
          <w:rFonts w:ascii="Times New Roman"/>
          <w:i/>
          <w:w w:val="105"/>
        </w:rPr>
        <w:t>,</w:t>
      </w:r>
      <w:r>
        <w:rPr>
          <w:rFonts w:ascii="Times New Roman"/>
          <w:i/>
          <w:spacing w:val="80"/>
          <w:w w:val="105"/>
        </w:rPr>
        <w:t> </w:t>
      </w:r>
      <w:r>
        <w:rPr>
          <w:w w:val="105"/>
        </w:rPr>
        <w:t>234).</w:t>
      </w:r>
      <w:r>
        <w:rPr>
          <w:spacing w:val="-10"/>
          <w:w w:val="105"/>
        </w:rPr>
        <w:t> </w:t>
      </w:r>
      <w:r>
        <w:rPr>
          <w:w w:val="105"/>
        </w:rPr>
        <w:t>(Notice that</w:t>
      </w:r>
      <w:r>
        <w:rPr>
          <w:w w:val="105"/>
        </w:rPr>
        <w:t> the</w:t>
      </w:r>
      <w:r>
        <w:rPr>
          <w:w w:val="105"/>
        </w:rPr>
        <w:t> matrix</w:t>
      </w:r>
      <w:r>
        <w:rPr>
          <w:w w:val="105"/>
        </w:rPr>
        <w:t> </w:t>
      </w:r>
      <w:r>
        <w:rPr>
          <w:rFonts w:ascii="Times New Roman"/>
          <w:i/>
          <w:w w:val="105"/>
        </w:rPr>
        <w:t>M</w:t>
      </w:r>
      <w:r>
        <w:rPr>
          <w:rFonts w:ascii="Georgia"/>
          <w:i/>
          <w:w w:val="105"/>
          <w:vertAlign w:val="subscript"/>
        </w:rPr>
        <w:t>L</w:t>
      </w:r>
      <w:r>
        <w:rPr>
          <w:rFonts w:ascii="Georgia"/>
          <w:i/>
          <w:w w:val="105"/>
          <w:vertAlign w:val="baseline"/>
        </w:rPr>
        <w:t> </w:t>
      </w:r>
      <w:r>
        <w:rPr>
          <w:w w:val="105"/>
          <w:vertAlign w:val="baseline"/>
        </w:rPr>
        <w:t>is</w:t>
      </w:r>
      <w:r>
        <w:rPr>
          <w:w w:val="105"/>
          <w:vertAlign w:val="baseline"/>
        </w:rPr>
        <w:t> not</w:t>
      </w:r>
      <w:r>
        <w:rPr>
          <w:w w:val="105"/>
          <w:vertAlign w:val="baseline"/>
        </w:rPr>
        <w:t> LLL</w:t>
      </w:r>
      <w:r>
        <w:rPr>
          <w:w w:val="105"/>
          <w:vertAlign w:val="baseline"/>
        </w:rPr>
        <w:t> reduced.)</w:t>
      </w:r>
    </w:p>
    <w:p>
      <w:pPr>
        <w:pStyle w:val="ListParagraph"/>
        <w:numPr>
          <w:ilvl w:val="0"/>
          <w:numId w:val="190"/>
        </w:numPr>
        <w:tabs>
          <w:tab w:pos="2464" w:val="left" w:leader="none"/>
        </w:tabs>
        <w:spacing w:line="235" w:lineRule="auto" w:before="24" w:after="0"/>
        <w:ind w:left="2463" w:right="907" w:hanging="344"/>
        <w:jc w:val="left"/>
        <w:rPr>
          <w:sz w:val="20"/>
        </w:rPr>
      </w:pPr>
      <w:r>
        <w:rPr>
          <w:sz w:val="20"/>
        </w:rPr>
        <w:t>Apply</w:t>
      </w:r>
      <w:r>
        <w:rPr>
          <w:spacing w:val="39"/>
          <w:sz w:val="20"/>
        </w:rPr>
        <w:t> </w:t>
      </w:r>
      <w:r>
        <w:rPr>
          <w:sz w:val="20"/>
        </w:rPr>
        <w:t>LLL</w:t>
      </w:r>
      <w:r>
        <w:rPr>
          <w:spacing w:val="40"/>
          <w:sz w:val="20"/>
        </w:rPr>
        <w:t> </w:t>
      </w:r>
      <w:r>
        <w:rPr>
          <w:sz w:val="20"/>
        </w:rPr>
        <w:t>reduction</w:t>
      </w:r>
      <w:r>
        <w:rPr>
          <w:spacing w:val="39"/>
          <w:sz w:val="20"/>
        </w:rPr>
        <w:t> </w:t>
      </w:r>
      <w:r>
        <w:rPr>
          <w:sz w:val="20"/>
        </w:rPr>
        <w:t>to</w:t>
      </w:r>
      <w:r>
        <w:rPr>
          <w:spacing w:val="39"/>
          <w:sz w:val="20"/>
        </w:rPr>
        <w:t> </w:t>
      </w:r>
      <w:r>
        <w:rPr>
          <w:sz w:val="20"/>
        </w:rPr>
        <w:t>the</w:t>
      </w:r>
      <w:r>
        <w:rPr>
          <w:spacing w:val="40"/>
          <w:sz w:val="20"/>
        </w:rPr>
        <w:t> </w:t>
      </w:r>
      <w:r>
        <w:rPr>
          <w:sz w:val="20"/>
        </w:rPr>
        <w:t>basis</w:t>
      </w:r>
      <w:r>
        <w:rPr>
          <w:spacing w:val="39"/>
          <w:sz w:val="20"/>
        </w:rPr>
        <w:t> </w:t>
      </w:r>
      <w:r>
        <w:rPr>
          <w:sz w:val="20"/>
        </w:rPr>
        <w:t>in</w:t>
      </w:r>
      <w:r>
        <w:rPr>
          <w:spacing w:val="39"/>
          <w:sz w:val="20"/>
        </w:rPr>
        <w:t> </w:t>
      </w:r>
      <w:r>
        <w:rPr>
          <w:sz w:val="20"/>
        </w:rPr>
        <w:t>(b),</w:t>
      </w:r>
      <w:r>
        <w:rPr>
          <w:spacing w:val="39"/>
          <w:sz w:val="20"/>
        </w:rPr>
        <w:t> </w:t>
      </w:r>
      <w:r>
        <w:rPr>
          <w:sz w:val="20"/>
        </w:rPr>
        <w:t>and</w:t>
      </w:r>
      <w:r>
        <w:rPr>
          <w:spacing w:val="39"/>
          <w:sz w:val="20"/>
        </w:rPr>
        <w:t> </w:t>
      </w:r>
      <w:r>
        <w:rPr>
          <w:sz w:val="20"/>
        </w:rPr>
        <w:t>then</w:t>
      </w:r>
      <w:r>
        <w:rPr>
          <w:spacing w:val="40"/>
          <w:sz w:val="20"/>
        </w:rPr>
        <w:t> </w:t>
      </w:r>
      <w:r>
        <w:rPr>
          <w:sz w:val="20"/>
        </w:rPr>
        <w:t>use</w:t>
      </w:r>
      <w:r>
        <w:rPr>
          <w:spacing w:val="39"/>
          <w:sz w:val="20"/>
        </w:rPr>
        <w:t> </w:t>
      </w:r>
      <w:r>
        <w:rPr>
          <w:sz w:val="20"/>
        </w:rPr>
        <w:t>both</w:t>
      </w:r>
      <w:r>
        <w:rPr>
          <w:spacing w:val="39"/>
          <w:sz w:val="20"/>
        </w:rPr>
        <w:t> </w:t>
      </w:r>
      <w:r>
        <w:rPr>
          <w:sz w:val="20"/>
        </w:rPr>
        <w:t>of</w:t>
      </w:r>
      <w:r>
        <w:rPr>
          <w:spacing w:val="40"/>
          <w:sz w:val="20"/>
        </w:rPr>
        <w:t> </w:t>
      </w:r>
      <w:r>
        <w:rPr>
          <w:sz w:val="20"/>
        </w:rPr>
        <w:t>Babai’s methods to solve </w:t>
      </w:r>
      <w:r>
        <w:rPr>
          <w:rFonts w:ascii="Tahoma" w:hAnsi="Tahoma"/>
          <w:sz w:val="20"/>
        </w:rPr>
        <w:t>apprCVP</w:t>
      </w:r>
      <w:r>
        <w:rPr>
          <w:sz w:val="20"/>
        </w:rPr>
        <w:t>. Do you get better solutions?</w:t>
      </w:r>
    </w:p>
    <w:p>
      <w:pPr>
        <w:spacing w:before="9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6.45</w:t>
      </w:r>
      <w:r>
        <w:rPr>
          <w:spacing w:val="-4"/>
          <w:sz w:val="20"/>
        </w:rPr>
        <w:t>.</w:t>
      </w:r>
    </w:p>
    <w:p>
      <w:pPr>
        <w:pStyle w:val="ListParagraph"/>
        <w:numPr>
          <w:ilvl w:val="1"/>
          <w:numId w:val="190"/>
        </w:numPr>
        <w:tabs>
          <w:tab w:pos="2696" w:val="left" w:leader="none"/>
        </w:tabs>
        <w:spacing w:line="240" w:lineRule="auto" w:before="5" w:after="0"/>
        <w:ind w:left="2695" w:right="0" w:hanging="322"/>
        <w:jc w:val="left"/>
        <w:rPr>
          <w:sz w:val="20"/>
        </w:rPr>
      </w:pPr>
      <w:r>
        <w:rPr>
          <w:sz w:val="20"/>
        </w:rPr>
        <w:t>The</w:t>
      </w:r>
      <w:r>
        <w:rPr>
          <w:spacing w:val="26"/>
          <w:sz w:val="20"/>
        </w:rPr>
        <w:t> </w:t>
      </w:r>
      <w:r>
        <w:rPr>
          <w:sz w:val="20"/>
        </w:rPr>
        <w:t>Closest</w:t>
      </w:r>
      <w:r>
        <w:rPr>
          <w:spacing w:val="26"/>
          <w:sz w:val="20"/>
        </w:rPr>
        <w:t> </w:t>
      </w:r>
      <w:r>
        <w:rPr>
          <w:sz w:val="20"/>
        </w:rPr>
        <w:t>Plane</w:t>
      </w:r>
      <w:r>
        <w:rPr>
          <w:spacing w:val="27"/>
          <w:sz w:val="20"/>
        </w:rPr>
        <w:t> </w:t>
      </w:r>
      <w:r>
        <w:rPr>
          <w:sz w:val="20"/>
        </w:rPr>
        <w:t>Algorithm</w:t>
      </w:r>
      <w:r>
        <w:rPr>
          <w:spacing w:val="26"/>
          <w:sz w:val="20"/>
        </w:rPr>
        <w:t> </w:t>
      </w:r>
      <w:r>
        <w:rPr>
          <w:sz w:val="20"/>
        </w:rPr>
        <w:t>gives</w:t>
      </w:r>
      <w:r>
        <w:rPr>
          <w:spacing w:val="26"/>
          <w:sz w:val="20"/>
        </w:rPr>
        <w:t> </w:t>
      </w:r>
      <w:r>
        <w:rPr>
          <w:sz w:val="20"/>
        </w:rPr>
        <w:t>the</w:t>
      </w:r>
      <w:r>
        <w:rPr>
          <w:spacing w:val="27"/>
          <w:sz w:val="20"/>
        </w:rPr>
        <w:t> </w:t>
      </w:r>
      <w:r>
        <w:rPr>
          <w:spacing w:val="-2"/>
          <w:sz w:val="20"/>
        </w:rPr>
        <w:t>vector</w:t>
      </w:r>
    </w:p>
    <w:p>
      <w:pPr>
        <w:spacing w:line="372" w:lineRule="exact" w:before="73"/>
        <w:ind w:left="1817" w:right="652" w:firstLine="0"/>
        <w:jc w:val="center"/>
        <w:rPr>
          <w:rFonts w:ascii="Times New Roman" w:hAnsi="Times New Roman"/>
          <w:i/>
          <w:sz w:val="20"/>
        </w:rPr>
      </w:pPr>
      <w:r>
        <w:rPr>
          <w:b/>
          <w:w w:val="90"/>
          <w:sz w:val="20"/>
        </w:rPr>
        <w:t>w</w:t>
      </w:r>
      <w:r>
        <w:rPr>
          <w:b/>
          <w:spacing w:val="24"/>
          <w:sz w:val="20"/>
        </w:rPr>
        <w:t> </w:t>
      </w:r>
      <w:r>
        <w:rPr>
          <w:w w:val="90"/>
          <w:sz w:val="20"/>
        </w:rPr>
        <w:t>=</w:t>
      </w:r>
      <w:r>
        <w:rPr>
          <w:spacing w:val="21"/>
          <w:sz w:val="20"/>
        </w:rPr>
        <w:t> </w:t>
      </w:r>
      <w:r>
        <w:rPr>
          <w:w w:val="90"/>
          <w:sz w:val="20"/>
        </w:rPr>
        <w:t>(</w:t>
      </w:r>
      <w:r>
        <w:rPr>
          <w:rFonts w:ascii="Meiryo" w:hAnsi="Meiryo"/>
          <w:i/>
          <w:w w:val="90"/>
          <w:sz w:val="20"/>
        </w:rPr>
        <w:t>—</w:t>
      </w:r>
      <w:r>
        <w:rPr>
          <w:w w:val="90"/>
          <w:sz w:val="20"/>
        </w:rPr>
        <w:t>185</w:t>
      </w:r>
      <w:r>
        <w:rPr>
          <w:rFonts w:ascii="Times New Roman" w:hAnsi="Times New Roman"/>
          <w:i/>
          <w:w w:val="90"/>
          <w:sz w:val="20"/>
        </w:rPr>
        <w:t>,</w:t>
      </w:r>
      <w:r>
        <w:rPr>
          <w:rFonts w:ascii="Times New Roman" w:hAnsi="Times New Roman"/>
          <w:i/>
          <w:spacing w:val="-7"/>
          <w:w w:val="90"/>
          <w:sz w:val="20"/>
        </w:rPr>
        <w:t> </w:t>
      </w:r>
      <w:r>
        <w:rPr>
          <w:w w:val="90"/>
          <w:sz w:val="20"/>
        </w:rPr>
        <w:t>105</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414</w:t>
      </w:r>
      <w:r>
        <w:rPr>
          <w:rFonts w:ascii="Times New Roman" w:hAnsi="Times New Roman"/>
          <w:i/>
          <w:w w:val="90"/>
          <w:sz w:val="20"/>
        </w:rPr>
        <w:t>,</w:t>
      </w:r>
      <w:r>
        <w:rPr>
          <w:rFonts w:ascii="Times New Roman" w:hAnsi="Times New Roman"/>
          <w:i/>
          <w:spacing w:val="-6"/>
          <w:w w:val="90"/>
          <w:sz w:val="20"/>
        </w:rPr>
        <w:t> </w:t>
      </w:r>
      <w:r>
        <w:rPr>
          <w:w w:val="90"/>
          <w:sz w:val="20"/>
        </w:rPr>
        <w:t>419</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8</w:t>
      </w:r>
      <w:r>
        <w:rPr>
          <w:rFonts w:ascii="Times New Roman" w:hAnsi="Times New Roman"/>
          <w:i/>
          <w:w w:val="90"/>
          <w:sz w:val="20"/>
        </w:rPr>
        <w:t>,</w:t>
      </w:r>
      <w:r>
        <w:rPr>
          <w:rFonts w:ascii="Times New Roman" w:hAnsi="Times New Roman"/>
          <w:i/>
          <w:spacing w:val="-6"/>
          <w:w w:val="90"/>
          <w:sz w:val="20"/>
        </w:rPr>
        <w:t> </w:t>
      </w:r>
      <w:r>
        <w:rPr>
          <w:w w:val="90"/>
          <w:sz w:val="20"/>
        </w:rPr>
        <w:t>277)</w:t>
      </w:r>
      <w:r>
        <w:rPr>
          <w:spacing w:val="21"/>
          <w:sz w:val="20"/>
        </w:rPr>
        <w:t> </w:t>
      </w:r>
      <w:r>
        <w:rPr>
          <w:w w:val="90"/>
          <w:sz w:val="20"/>
        </w:rPr>
        <w:t>=</w:t>
      </w:r>
      <w:r>
        <w:rPr>
          <w:spacing w:val="21"/>
          <w:sz w:val="20"/>
        </w:rPr>
        <w:t> </w:t>
      </w:r>
      <w:r>
        <w:rPr>
          <w:w w:val="90"/>
          <w:sz w:val="20"/>
        </w:rPr>
        <w:t>(</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4</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13</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6"/>
          <w:w w:val="90"/>
          <w:sz w:val="20"/>
        </w:rPr>
        <w:t> </w:t>
      </w:r>
      <w:r>
        <w:rPr>
          <w:w w:val="90"/>
          <w:sz w:val="20"/>
        </w:rPr>
        <w:t>12</w:t>
      </w:r>
      <w:r>
        <w:rPr>
          <w:rFonts w:ascii="Times New Roman" w:hAnsi="Times New Roman"/>
          <w:i/>
          <w:w w:val="90"/>
          <w:sz w:val="20"/>
        </w:rPr>
        <w:t>,</w:t>
      </w:r>
      <w:r>
        <w:rPr>
          <w:rFonts w:ascii="Times New Roman" w:hAnsi="Times New Roman"/>
          <w:i/>
          <w:spacing w:val="-6"/>
          <w:w w:val="90"/>
          <w:sz w:val="20"/>
        </w:rPr>
        <w:t> </w:t>
      </w:r>
      <w:r>
        <w:rPr>
          <w:w w:val="90"/>
          <w:sz w:val="20"/>
        </w:rPr>
        <w:t>5)</w:t>
      </w:r>
      <w:r>
        <w:rPr>
          <w:rFonts w:ascii="Times New Roman" w:hAnsi="Times New Roman"/>
          <w:i/>
          <w:w w:val="90"/>
          <w:sz w:val="20"/>
        </w:rPr>
        <w:t>M</w:t>
      </w:r>
      <w:r>
        <w:rPr>
          <w:rFonts w:ascii="Georgia" w:hAnsi="Georgia"/>
          <w:i/>
          <w:w w:val="90"/>
          <w:sz w:val="20"/>
          <w:vertAlign w:val="subscript"/>
        </w:rPr>
        <w:t>L</w:t>
      </w:r>
      <w:r>
        <w:rPr>
          <w:rFonts w:ascii="Georgia" w:hAnsi="Georgia"/>
          <w:i/>
          <w:spacing w:val="28"/>
          <w:sz w:val="20"/>
          <w:vertAlign w:val="baseline"/>
        </w:rPr>
        <w:t> </w:t>
      </w:r>
      <w:r>
        <w:rPr>
          <w:rFonts w:ascii="Meiryo" w:hAnsi="Meiryo"/>
          <w:i/>
          <w:w w:val="90"/>
          <w:sz w:val="20"/>
          <w:vertAlign w:val="baseline"/>
        </w:rPr>
        <w:t>∈</w:t>
      </w:r>
      <w:r>
        <w:rPr>
          <w:rFonts w:ascii="Meiryo" w:hAnsi="Meiryo"/>
          <w:i/>
          <w:spacing w:val="-3"/>
          <w:sz w:val="20"/>
          <w:vertAlign w:val="baseline"/>
        </w:rPr>
        <w:t> </w:t>
      </w:r>
      <w:r>
        <w:rPr>
          <w:rFonts w:ascii="Times New Roman" w:hAnsi="Times New Roman"/>
          <w:i/>
          <w:spacing w:val="-5"/>
          <w:w w:val="90"/>
          <w:sz w:val="20"/>
          <w:vertAlign w:val="baseline"/>
        </w:rPr>
        <w:t>L.</w:t>
      </w:r>
    </w:p>
    <w:p>
      <w:pPr>
        <w:pStyle w:val="BodyText"/>
        <w:spacing w:line="356" w:lineRule="exact"/>
        <w:ind w:left="1817" w:right="651"/>
        <w:jc w:val="center"/>
      </w:pPr>
      <w:r>
        <w:rPr/>
        <w:drawing>
          <wp:anchor distT="0" distB="0" distL="0" distR="0" allowOverlap="1" layoutInCell="1" locked="0" behindDoc="1" simplePos="0" relativeHeight="473601536">
            <wp:simplePos x="0" y="0"/>
            <wp:positionH relativeFrom="page">
              <wp:posOffset>2325379</wp:posOffset>
            </wp:positionH>
            <wp:positionV relativeFrom="paragraph">
              <wp:posOffset>45950</wp:posOffset>
            </wp:positionV>
            <wp:extent cx="31749" cy="126999"/>
            <wp:effectExtent l="0" t="0" r="0" b="0"/>
            <wp:wrapNone/>
            <wp:docPr id="433" name="image1.png"/>
            <wp:cNvGraphicFramePr>
              <a:graphicFrameLocks noChangeAspect="1"/>
            </wp:cNvGraphicFramePr>
            <a:graphic>
              <a:graphicData uri="http://schemas.openxmlformats.org/drawingml/2006/picture">
                <pic:pic>
                  <pic:nvPicPr>
                    <pic:cNvPr id="43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02048">
            <wp:simplePos x="0" y="0"/>
            <wp:positionH relativeFrom="page">
              <wp:posOffset>2696704</wp:posOffset>
            </wp:positionH>
            <wp:positionV relativeFrom="paragraph">
              <wp:posOffset>45950</wp:posOffset>
            </wp:positionV>
            <wp:extent cx="31749" cy="126999"/>
            <wp:effectExtent l="0" t="0" r="0" b="0"/>
            <wp:wrapNone/>
            <wp:docPr id="435" name="image1.png"/>
            <wp:cNvGraphicFramePr>
              <a:graphicFrameLocks noChangeAspect="1"/>
            </wp:cNvGraphicFramePr>
            <a:graphic>
              <a:graphicData uri="http://schemas.openxmlformats.org/drawingml/2006/picture">
                <pic:pic>
                  <pic:nvPicPr>
                    <pic:cNvPr id="436" name="image1.png"/>
                    <pic:cNvPicPr/>
                  </pic:nvPicPr>
                  <pic:blipFill>
                    <a:blip r:embed="rId23" cstate="print"/>
                    <a:stretch>
                      <a:fillRect/>
                    </a:stretch>
                  </pic:blipFill>
                  <pic:spPr>
                    <a:xfrm>
                      <a:off x="0" y="0"/>
                      <a:ext cx="31749" cy="126999"/>
                    </a:xfrm>
                    <a:prstGeom prst="rect">
                      <a:avLst/>
                    </a:prstGeom>
                  </pic:spPr>
                </pic:pic>
              </a:graphicData>
            </a:graphic>
          </wp:anchor>
        </w:drawing>
      </w:r>
      <w:r>
        <w:rPr/>
        <w:t>It</w:t>
      </w:r>
      <w:r>
        <w:rPr>
          <w:spacing w:val="14"/>
        </w:rPr>
        <w:t> </w:t>
      </w:r>
      <w:r>
        <w:rPr/>
        <w:t>satisfies</w:t>
      </w:r>
      <w:r>
        <w:rPr>
          <w:spacing w:val="33"/>
        </w:rPr>
        <w:t>  </w:t>
      </w:r>
      <w:r>
        <w:rPr>
          <w:b/>
        </w:rPr>
        <w:t>t</w:t>
      </w:r>
      <w:r>
        <w:rPr>
          <w:b/>
          <w:spacing w:val="-9"/>
        </w:rPr>
        <w:t> </w:t>
      </w:r>
      <w:r>
        <w:rPr>
          <w:rFonts w:ascii="Meiryo" w:hAnsi="Meiryo"/>
          <w:i/>
        </w:rPr>
        <w:t>—</w:t>
      </w:r>
      <w:r>
        <w:rPr>
          <w:rFonts w:ascii="Meiryo" w:hAnsi="Meiryo"/>
          <w:i/>
          <w:spacing w:val="-32"/>
        </w:rPr>
        <w:t> </w:t>
      </w:r>
      <w:r>
        <w:rPr>
          <w:b/>
        </w:rPr>
        <w:t>w</w:t>
      </w:r>
      <w:r>
        <w:rPr>
          <w:b/>
          <w:spacing w:val="27"/>
          <w:w w:val="110"/>
        </w:rPr>
        <w:t>  </w:t>
      </w:r>
      <w:r>
        <w:rPr>
          <w:w w:val="110"/>
        </w:rPr>
        <w:t>=</w:t>
      </w:r>
      <w:r>
        <w:rPr>
          <w:spacing w:val="5"/>
          <w:w w:val="110"/>
        </w:rPr>
        <w:t> </w:t>
      </w:r>
      <w:r>
        <w:rPr/>
        <w:t>29</w:t>
      </w:r>
      <w:r>
        <w:rPr>
          <w:rFonts w:ascii="Times New Roman" w:hAnsi="Times New Roman"/>
          <w:i/>
        </w:rPr>
        <w:t>.</w:t>
      </w:r>
      <w:r>
        <w:rPr/>
        <w:t>7153.</w:t>
      </w:r>
      <w:r>
        <w:rPr>
          <w:spacing w:val="15"/>
        </w:rPr>
        <w:t> </w:t>
      </w:r>
      <w:r>
        <w:rPr/>
        <w:t>The</w:t>
      </w:r>
      <w:r>
        <w:rPr>
          <w:spacing w:val="16"/>
        </w:rPr>
        <w:t> </w:t>
      </w:r>
      <w:r>
        <w:rPr/>
        <w:t>Closest</w:t>
      </w:r>
      <w:r>
        <w:rPr>
          <w:spacing w:val="15"/>
        </w:rPr>
        <w:t> </w:t>
      </w:r>
      <w:r>
        <w:rPr/>
        <w:t>Vertex</w:t>
      </w:r>
      <w:r>
        <w:rPr>
          <w:spacing w:val="16"/>
        </w:rPr>
        <w:t> </w:t>
      </w:r>
      <w:r>
        <w:rPr/>
        <w:t>Algorithm</w:t>
      </w:r>
      <w:r>
        <w:rPr>
          <w:spacing w:val="16"/>
        </w:rPr>
        <w:t> </w:t>
      </w:r>
      <w:r>
        <w:rPr/>
        <w:t>gives</w:t>
      </w:r>
      <w:r>
        <w:rPr>
          <w:spacing w:val="15"/>
        </w:rPr>
        <w:t> </w:t>
      </w:r>
      <w:r>
        <w:rPr/>
        <w:t>the</w:t>
      </w:r>
      <w:r>
        <w:rPr>
          <w:spacing w:val="16"/>
        </w:rPr>
        <w:t> </w:t>
      </w:r>
      <w:r>
        <w:rPr>
          <w:spacing w:val="-2"/>
        </w:rPr>
        <w:t>vector</w:t>
      </w:r>
    </w:p>
    <w:p>
      <w:pPr>
        <w:spacing w:line="372" w:lineRule="exact" w:before="0"/>
        <w:ind w:left="1817" w:right="652" w:firstLine="0"/>
        <w:jc w:val="center"/>
        <w:rPr>
          <w:rFonts w:ascii="Times New Roman" w:hAnsi="Times New Roman"/>
          <w:i/>
          <w:sz w:val="20"/>
        </w:rPr>
      </w:pPr>
      <w:r>
        <w:rPr>
          <w:b/>
          <w:w w:val="90"/>
          <w:sz w:val="20"/>
        </w:rPr>
        <w:t>w</w:t>
      </w:r>
      <w:r>
        <w:rPr>
          <w:b/>
          <w:spacing w:val="24"/>
          <w:sz w:val="20"/>
        </w:rPr>
        <w:t> </w:t>
      </w:r>
      <w:r>
        <w:rPr>
          <w:w w:val="90"/>
          <w:sz w:val="20"/>
        </w:rPr>
        <w:t>=</w:t>
      </w:r>
      <w:r>
        <w:rPr>
          <w:spacing w:val="21"/>
          <w:sz w:val="20"/>
        </w:rPr>
        <w:t> </w:t>
      </w:r>
      <w:r>
        <w:rPr>
          <w:w w:val="90"/>
          <w:sz w:val="20"/>
        </w:rPr>
        <w:t>(</w:t>
      </w:r>
      <w:r>
        <w:rPr>
          <w:rFonts w:ascii="Meiryo" w:hAnsi="Meiryo"/>
          <w:i/>
          <w:w w:val="90"/>
          <w:sz w:val="20"/>
        </w:rPr>
        <w:t>—</w:t>
      </w:r>
      <w:r>
        <w:rPr>
          <w:w w:val="90"/>
          <w:sz w:val="20"/>
        </w:rPr>
        <w:t>159</w:t>
      </w:r>
      <w:r>
        <w:rPr>
          <w:rFonts w:ascii="Times New Roman" w:hAnsi="Times New Roman"/>
          <w:i/>
          <w:w w:val="90"/>
          <w:sz w:val="20"/>
        </w:rPr>
        <w:t>,</w:t>
      </w:r>
      <w:r>
        <w:rPr>
          <w:rFonts w:ascii="Times New Roman" w:hAnsi="Times New Roman"/>
          <w:i/>
          <w:spacing w:val="-7"/>
          <w:w w:val="90"/>
          <w:sz w:val="20"/>
        </w:rPr>
        <w:t> </w:t>
      </w:r>
      <w:r>
        <w:rPr>
          <w:w w:val="90"/>
          <w:sz w:val="20"/>
        </w:rPr>
        <w:t>102</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425</w:t>
      </w:r>
      <w:r>
        <w:rPr>
          <w:rFonts w:ascii="Times New Roman" w:hAnsi="Times New Roman"/>
          <w:i/>
          <w:w w:val="90"/>
          <w:sz w:val="20"/>
        </w:rPr>
        <w:t>,</w:t>
      </w:r>
      <w:r>
        <w:rPr>
          <w:rFonts w:ascii="Times New Roman" w:hAnsi="Times New Roman"/>
          <w:i/>
          <w:spacing w:val="-6"/>
          <w:w w:val="90"/>
          <w:sz w:val="20"/>
        </w:rPr>
        <w:t> </w:t>
      </w:r>
      <w:r>
        <w:rPr>
          <w:w w:val="90"/>
          <w:sz w:val="20"/>
        </w:rPr>
        <w:t>433</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6"/>
          <w:w w:val="90"/>
          <w:sz w:val="20"/>
        </w:rPr>
        <w:t> </w:t>
      </w:r>
      <w:r>
        <w:rPr>
          <w:w w:val="90"/>
          <w:sz w:val="20"/>
        </w:rPr>
        <w:t>251)</w:t>
      </w:r>
      <w:r>
        <w:rPr>
          <w:spacing w:val="21"/>
          <w:sz w:val="20"/>
        </w:rPr>
        <w:t> </w:t>
      </w:r>
      <w:r>
        <w:rPr>
          <w:w w:val="90"/>
          <w:sz w:val="20"/>
        </w:rPr>
        <w:t>=</w:t>
      </w:r>
      <w:r>
        <w:rPr>
          <w:spacing w:val="21"/>
          <w:sz w:val="20"/>
        </w:rPr>
        <w:t> </w:t>
      </w:r>
      <w:r>
        <w:rPr>
          <w:w w:val="90"/>
          <w:sz w:val="20"/>
        </w:rPr>
        <w:t>(</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13</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6"/>
          <w:w w:val="90"/>
          <w:sz w:val="20"/>
        </w:rPr>
        <w:t> </w:t>
      </w:r>
      <w:r>
        <w:rPr>
          <w:w w:val="90"/>
          <w:sz w:val="20"/>
        </w:rPr>
        <w:t>12</w:t>
      </w:r>
      <w:r>
        <w:rPr>
          <w:rFonts w:ascii="Times New Roman" w:hAnsi="Times New Roman"/>
          <w:i/>
          <w:w w:val="90"/>
          <w:sz w:val="20"/>
        </w:rPr>
        <w:t>,</w:t>
      </w:r>
      <w:r>
        <w:rPr>
          <w:rFonts w:ascii="Times New Roman" w:hAnsi="Times New Roman"/>
          <w:i/>
          <w:spacing w:val="-6"/>
          <w:w w:val="90"/>
          <w:sz w:val="20"/>
        </w:rPr>
        <w:t> </w:t>
      </w:r>
      <w:r>
        <w:rPr>
          <w:w w:val="90"/>
          <w:sz w:val="20"/>
        </w:rPr>
        <w:t>5)</w:t>
      </w:r>
      <w:r>
        <w:rPr>
          <w:rFonts w:ascii="Times New Roman" w:hAnsi="Times New Roman"/>
          <w:i/>
          <w:w w:val="90"/>
          <w:sz w:val="20"/>
        </w:rPr>
        <w:t>M</w:t>
      </w:r>
      <w:r>
        <w:rPr>
          <w:rFonts w:ascii="Georgia" w:hAnsi="Georgia"/>
          <w:i/>
          <w:w w:val="90"/>
          <w:sz w:val="20"/>
          <w:vertAlign w:val="subscript"/>
        </w:rPr>
        <w:t>L</w:t>
      </w:r>
      <w:r>
        <w:rPr>
          <w:rFonts w:ascii="Georgia" w:hAnsi="Georgia"/>
          <w:i/>
          <w:spacing w:val="28"/>
          <w:sz w:val="20"/>
          <w:vertAlign w:val="baseline"/>
        </w:rPr>
        <w:t> </w:t>
      </w:r>
      <w:r>
        <w:rPr>
          <w:rFonts w:ascii="Meiryo" w:hAnsi="Meiryo"/>
          <w:i/>
          <w:w w:val="90"/>
          <w:sz w:val="20"/>
          <w:vertAlign w:val="baseline"/>
        </w:rPr>
        <w:t>∈</w:t>
      </w:r>
      <w:r>
        <w:rPr>
          <w:rFonts w:ascii="Meiryo" w:hAnsi="Meiryo"/>
          <w:i/>
          <w:spacing w:val="-3"/>
          <w:sz w:val="20"/>
          <w:vertAlign w:val="baseline"/>
        </w:rPr>
        <w:t> </w:t>
      </w:r>
      <w:r>
        <w:rPr>
          <w:rFonts w:ascii="Times New Roman" w:hAnsi="Times New Roman"/>
          <w:i/>
          <w:spacing w:val="-5"/>
          <w:w w:val="90"/>
          <w:sz w:val="20"/>
          <w:vertAlign w:val="baseline"/>
        </w:rPr>
        <w:t>L.</w:t>
      </w:r>
    </w:p>
    <w:p>
      <w:pPr>
        <w:pStyle w:val="BodyText"/>
        <w:tabs>
          <w:tab w:pos="3412" w:val="left" w:leader="none"/>
        </w:tabs>
        <w:spacing w:before="16"/>
        <w:ind w:left="2075" w:right="907"/>
      </w:pPr>
      <w:r>
        <w:rPr/>
        <w:pict>
          <v:shape style="position:absolute;margin-left:192.403702pt;margin-top:2.580780pt;width:7.8pt;height:17.3pt;mso-position-horizontal-relative:page;mso-position-vertical-relative:paragraph;z-index:-29710336" type="#_x0000_t202" id="docshape1646"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It satisfies</w:t>
      </w:r>
      <w:r>
        <w:rPr>
          <w:spacing w:val="40"/>
          <w:w w:val="105"/>
        </w:rPr>
        <w:t> </w:t>
      </w:r>
      <w:r>
        <w:rPr>
          <w:position w:val="-4"/>
        </w:rPr>
        <w:drawing>
          <wp:inline distT="0" distB="0" distL="0" distR="0">
            <wp:extent cx="31749" cy="126999"/>
            <wp:effectExtent l="0" t="0" r="0" b="0"/>
            <wp:docPr id="437" name="image1.png"/>
            <wp:cNvGraphicFramePr>
              <a:graphicFrameLocks noChangeAspect="1"/>
            </wp:cNvGraphicFramePr>
            <a:graphic>
              <a:graphicData uri="http://schemas.openxmlformats.org/drawingml/2006/picture">
                <pic:pic>
                  <pic:nvPicPr>
                    <pic:cNvPr id="43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rPr>
        <w:t> </w:t>
      </w:r>
      <w:r>
        <w:rPr>
          <w:b/>
          <w:w w:val="105"/>
        </w:rPr>
        <w:t>t</w:t>
      </w:r>
      <w:r>
        <w:rPr>
          <w:b/>
        </w:rPr>
        <w:tab/>
      </w:r>
      <w:r>
        <w:rPr>
          <w:b/>
          <w:w w:val="105"/>
        </w:rPr>
        <w:t>w</w:t>
      </w:r>
      <w:r>
        <w:rPr>
          <w:b/>
          <w:spacing w:val="-19"/>
          <w:w w:val="105"/>
        </w:rPr>
        <w:t> </w:t>
      </w:r>
      <w:r>
        <w:rPr>
          <w:b/>
          <w:position w:val="-4"/>
        </w:rPr>
        <w:drawing>
          <wp:inline distT="0" distB="0" distL="0" distR="0">
            <wp:extent cx="31749" cy="126999"/>
            <wp:effectExtent l="0" t="0" r="0" b="0"/>
            <wp:docPr id="439" name="image1.png"/>
            <wp:cNvGraphicFramePr>
              <a:graphicFrameLocks noChangeAspect="1"/>
            </wp:cNvGraphicFramePr>
            <a:graphic>
              <a:graphicData uri="http://schemas.openxmlformats.org/drawingml/2006/picture">
                <pic:pic>
                  <pic:nvPicPr>
                    <pic:cNvPr id="440"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rPr>
      </w:r>
      <w:r>
        <w:rPr>
          <w:rFonts w:ascii="Times New Roman"/>
          <w:spacing w:val="8"/>
          <w:w w:val="110"/>
        </w:rPr>
        <w:t> </w:t>
      </w:r>
      <w:r>
        <w:rPr>
          <w:w w:val="110"/>
        </w:rPr>
        <w:t>=</w:t>
      </w:r>
      <w:r>
        <w:rPr>
          <w:spacing w:val="-12"/>
          <w:w w:val="110"/>
        </w:rPr>
        <w:t> </w:t>
      </w:r>
      <w:r>
        <w:rPr>
          <w:w w:val="105"/>
        </w:rPr>
        <w:t>33</w:t>
      </w:r>
      <w:r>
        <w:rPr>
          <w:rFonts w:ascii="Times New Roman"/>
          <w:i/>
          <w:w w:val="105"/>
        </w:rPr>
        <w:t>.</w:t>
      </w:r>
      <w:r>
        <w:rPr>
          <w:w w:val="105"/>
        </w:rPr>
        <w:t>2866.</w:t>
      </w:r>
      <w:r>
        <w:rPr>
          <w:spacing w:val="-9"/>
          <w:w w:val="105"/>
        </w:rPr>
        <w:t> </w:t>
      </w:r>
      <w:r>
        <w:rPr>
          <w:w w:val="105"/>
        </w:rPr>
        <w:t>So</w:t>
      </w:r>
      <w:r>
        <w:rPr>
          <w:spacing w:val="-8"/>
          <w:w w:val="105"/>
        </w:rPr>
        <w:t> </w:t>
      </w:r>
      <w:r>
        <w:rPr>
          <w:w w:val="105"/>
        </w:rPr>
        <w:t>the</w:t>
      </w:r>
      <w:r>
        <w:rPr>
          <w:spacing w:val="-9"/>
          <w:w w:val="105"/>
        </w:rPr>
        <w:t> </w:t>
      </w:r>
      <w:r>
        <w:rPr>
          <w:w w:val="105"/>
        </w:rPr>
        <w:t>Closest</w:t>
      </w:r>
      <w:r>
        <w:rPr>
          <w:spacing w:val="-8"/>
          <w:w w:val="105"/>
        </w:rPr>
        <w:t> </w:t>
      </w:r>
      <w:r>
        <w:rPr>
          <w:w w:val="105"/>
        </w:rPr>
        <w:t>Plane</w:t>
      </w:r>
      <w:r>
        <w:rPr>
          <w:spacing w:val="-9"/>
          <w:w w:val="105"/>
        </w:rPr>
        <w:t> </w:t>
      </w:r>
      <w:r>
        <w:rPr>
          <w:w w:val="105"/>
        </w:rPr>
        <w:t>Algorithm</w:t>
      </w:r>
      <w:r>
        <w:rPr>
          <w:spacing w:val="-9"/>
          <w:w w:val="105"/>
        </w:rPr>
        <w:t> </w:t>
      </w:r>
      <w:r>
        <w:rPr>
          <w:w w:val="105"/>
        </w:rPr>
        <w:t>gives</w:t>
      </w:r>
      <w:r>
        <w:rPr>
          <w:spacing w:val="-8"/>
          <w:w w:val="105"/>
        </w:rPr>
        <w:t> </w:t>
      </w:r>
      <w:r>
        <w:rPr>
          <w:w w:val="105"/>
        </w:rPr>
        <w:t>a</w:t>
      </w:r>
      <w:r>
        <w:rPr>
          <w:spacing w:val="-9"/>
          <w:w w:val="105"/>
        </w:rPr>
        <w:t> </w:t>
      </w:r>
      <w:r>
        <w:rPr>
          <w:w w:val="105"/>
        </w:rPr>
        <w:t>slightly better</w:t>
      </w:r>
      <w:r>
        <w:rPr>
          <w:w w:val="105"/>
        </w:rPr>
        <w:t> result</w:t>
      </w:r>
      <w:r>
        <w:rPr>
          <w:w w:val="105"/>
        </w:rPr>
        <w:t> than</w:t>
      </w:r>
      <w:r>
        <w:rPr>
          <w:w w:val="105"/>
        </w:rPr>
        <w:t> the</w:t>
      </w:r>
      <w:r>
        <w:rPr>
          <w:w w:val="105"/>
        </w:rPr>
        <w:t> Closest</w:t>
      </w:r>
      <w:r>
        <w:rPr>
          <w:w w:val="105"/>
        </w:rPr>
        <w:t> Vertex</w:t>
      </w:r>
      <w:r>
        <w:rPr>
          <w:w w:val="105"/>
        </w:rPr>
        <w:t> Algorithm.</w:t>
      </w:r>
    </w:p>
    <w:p>
      <w:pPr>
        <w:pStyle w:val="ListParagraph"/>
        <w:numPr>
          <w:ilvl w:val="1"/>
          <w:numId w:val="190"/>
        </w:numPr>
        <w:tabs>
          <w:tab w:pos="2474" w:val="left" w:leader="none"/>
        </w:tabs>
        <w:spacing w:line="240" w:lineRule="auto" w:before="4" w:after="0"/>
        <w:ind w:left="2473" w:right="0" w:hanging="366"/>
        <w:jc w:val="left"/>
        <w:rPr>
          <w:sz w:val="20"/>
        </w:rPr>
      </w:pPr>
      <w:r>
        <w:rPr>
          <w:sz w:val="20"/>
        </w:rPr>
        <w:t>The</w:t>
      </w:r>
      <w:r>
        <w:rPr>
          <w:spacing w:val="26"/>
          <w:sz w:val="20"/>
        </w:rPr>
        <w:t> </w:t>
      </w:r>
      <w:r>
        <w:rPr>
          <w:sz w:val="20"/>
        </w:rPr>
        <w:t>Closest</w:t>
      </w:r>
      <w:r>
        <w:rPr>
          <w:spacing w:val="26"/>
          <w:sz w:val="20"/>
        </w:rPr>
        <w:t> </w:t>
      </w:r>
      <w:r>
        <w:rPr>
          <w:sz w:val="20"/>
        </w:rPr>
        <w:t>Plane</w:t>
      </w:r>
      <w:r>
        <w:rPr>
          <w:spacing w:val="27"/>
          <w:sz w:val="20"/>
        </w:rPr>
        <w:t> </w:t>
      </w:r>
      <w:r>
        <w:rPr>
          <w:sz w:val="20"/>
        </w:rPr>
        <w:t>Algorithm</w:t>
      </w:r>
      <w:r>
        <w:rPr>
          <w:spacing w:val="26"/>
          <w:sz w:val="20"/>
        </w:rPr>
        <w:t> </w:t>
      </w:r>
      <w:r>
        <w:rPr>
          <w:sz w:val="20"/>
        </w:rPr>
        <w:t>gives</w:t>
      </w:r>
      <w:r>
        <w:rPr>
          <w:spacing w:val="26"/>
          <w:sz w:val="20"/>
        </w:rPr>
        <w:t> </w:t>
      </w:r>
      <w:r>
        <w:rPr>
          <w:sz w:val="20"/>
        </w:rPr>
        <w:t>the</w:t>
      </w:r>
      <w:r>
        <w:rPr>
          <w:spacing w:val="27"/>
          <w:sz w:val="20"/>
        </w:rPr>
        <w:t> </w:t>
      </w:r>
      <w:r>
        <w:rPr>
          <w:spacing w:val="-2"/>
          <w:sz w:val="20"/>
        </w:rPr>
        <w:t>vector</w:t>
      </w:r>
    </w:p>
    <w:p>
      <w:pPr>
        <w:spacing w:line="372" w:lineRule="exact" w:before="73"/>
        <w:ind w:left="2108" w:right="0" w:firstLine="0"/>
        <w:jc w:val="left"/>
        <w:rPr>
          <w:rFonts w:ascii="Times New Roman" w:hAnsi="Times New Roman"/>
          <w:i/>
          <w:sz w:val="20"/>
        </w:rPr>
      </w:pPr>
      <w:r>
        <w:rPr>
          <w:b/>
          <w:w w:val="90"/>
          <w:sz w:val="20"/>
        </w:rPr>
        <w:t>w</w:t>
      </w:r>
      <w:r>
        <w:rPr>
          <w:b/>
          <w:spacing w:val="19"/>
          <w:sz w:val="20"/>
        </w:rPr>
        <w:t> </w:t>
      </w:r>
      <w:r>
        <w:rPr>
          <w:w w:val="90"/>
          <w:sz w:val="20"/>
        </w:rPr>
        <w:t>=</w:t>
      </w:r>
      <w:r>
        <w:rPr>
          <w:spacing w:val="16"/>
          <w:sz w:val="20"/>
        </w:rPr>
        <w:t> </w:t>
      </w:r>
      <w:r>
        <w:rPr>
          <w:w w:val="90"/>
          <w:sz w:val="20"/>
        </w:rPr>
        <w:t>(</w:t>
      </w:r>
      <w:r>
        <w:rPr>
          <w:rFonts w:ascii="Meiryo" w:hAnsi="Meiryo"/>
          <w:i/>
          <w:w w:val="90"/>
          <w:sz w:val="20"/>
        </w:rPr>
        <w:t>—</w:t>
      </w:r>
      <w:r>
        <w:rPr>
          <w:w w:val="90"/>
          <w:sz w:val="20"/>
        </w:rPr>
        <w:t>166</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394</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203</w:t>
      </w:r>
      <w:r>
        <w:rPr>
          <w:rFonts w:ascii="Times New Roman" w:hAnsi="Times New Roman"/>
          <w:i/>
          <w:w w:val="90"/>
          <w:sz w:val="20"/>
        </w:rPr>
        <w:t>,</w:t>
      </w:r>
      <w:r>
        <w:rPr>
          <w:rFonts w:ascii="Times New Roman" w:hAnsi="Times New Roman"/>
          <w:i/>
          <w:spacing w:val="-9"/>
          <w:w w:val="90"/>
          <w:sz w:val="20"/>
        </w:rPr>
        <w:t> </w:t>
      </w:r>
      <w:r>
        <w:rPr>
          <w:w w:val="90"/>
          <w:sz w:val="20"/>
        </w:rPr>
        <w:t>460</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196</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204)</w:t>
      </w:r>
      <w:r>
        <w:rPr>
          <w:spacing w:val="16"/>
          <w:sz w:val="20"/>
        </w:rPr>
        <w:t> </w:t>
      </w:r>
      <w:r>
        <w:rPr>
          <w:w w:val="90"/>
          <w:sz w:val="20"/>
        </w:rPr>
        <w:t>=</w:t>
      </w:r>
      <w:r>
        <w:rPr>
          <w:spacing w:val="17"/>
          <w:sz w:val="20"/>
        </w:rPr>
        <w:t> </w:t>
      </w:r>
      <w:r>
        <w:rPr>
          <w:w w:val="90"/>
          <w:sz w:val="20"/>
        </w:rPr>
        <w:t>(</w:t>
      </w:r>
      <w:r>
        <w:rPr>
          <w:rFonts w:ascii="Meiryo" w:hAnsi="Meiryo"/>
          <w:i/>
          <w:w w:val="90"/>
          <w:sz w:val="20"/>
        </w:rPr>
        <w:t>—</w:t>
      </w:r>
      <w:r>
        <w:rPr>
          <w:w w:val="90"/>
          <w:sz w:val="20"/>
        </w:rPr>
        <w:t>6</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13</w:t>
      </w:r>
      <w:r>
        <w:rPr>
          <w:rFonts w:ascii="Times New Roman" w:hAnsi="Times New Roman"/>
          <w:i/>
          <w:w w:val="90"/>
          <w:sz w:val="20"/>
        </w:rPr>
        <w:t>,</w:t>
      </w:r>
      <w:r>
        <w:rPr>
          <w:rFonts w:ascii="Times New Roman" w:hAnsi="Times New Roman"/>
          <w:i/>
          <w:spacing w:val="-9"/>
          <w:w w:val="90"/>
          <w:sz w:val="20"/>
        </w:rPr>
        <w:t> </w:t>
      </w:r>
      <w:r>
        <w:rPr>
          <w:w w:val="90"/>
          <w:sz w:val="20"/>
        </w:rPr>
        <w:t>4</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12</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4</w:t>
      </w:r>
      <w:r>
        <w:rPr>
          <w:rFonts w:ascii="Times New Roman" w:hAnsi="Times New Roman"/>
          <w:i/>
          <w:w w:val="90"/>
          <w:sz w:val="20"/>
        </w:rPr>
        <w:t>,</w:t>
      </w:r>
      <w:r>
        <w:rPr>
          <w:rFonts w:ascii="Times New Roman" w:hAnsi="Times New Roman"/>
          <w:i/>
          <w:spacing w:val="-9"/>
          <w:w w:val="90"/>
          <w:sz w:val="20"/>
        </w:rPr>
        <w:t> </w:t>
      </w:r>
      <w:r>
        <w:rPr>
          <w:w w:val="90"/>
          <w:sz w:val="20"/>
        </w:rPr>
        <w:t>3)</w:t>
      </w:r>
      <w:r>
        <w:rPr>
          <w:rFonts w:ascii="Times New Roman" w:hAnsi="Times New Roman"/>
          <w:i/>
          <w:w w:val="90"/>
          <w:sz w:val="20"/>
        </w:rPr>
        <w:t>M</w:t>
      </w:r>
      <w:r>
        <w:rPr>
          <w:rFonts w:ascii="Georgia" w:hAnsi="Georgia"/>
          <w:i/>
          <w:w w:val="90"/>
          <w:sz w:val="20"/>
          <w:vertAlign w:val="subscript"/>
        </w:rPr>
        <w:t>L</w:t>
      </w:r>
      <w:r>
        <w:rPr>
          <w:rFonts w:ascii="Georgia" w:hAnsi="Georgia"/>
          <w:i/>
          <w:spacing w:val="24"/>
          <w:sz w:val="20"/>
          <w:vertAlign w:val="baseline"/>
        </w:rPr>
        <w:t> </w:t>
      </w:r>
      <w:r>
        <w:rPr>
          <w:rFonts w:ascii="Meiryo" w:hAnsi="Meiryo"/>
          <w:i/>
          <w:w w:val="90"/>
          <w:sz w:val="20"/>
          <w:vertAlign w:val="baseline"/>
        </w:rPr>
        <w:t>∈</w:t>
      </w:r>
      <w:r>
        <w:rPr>
          <w:rFonts w:ascii="Meiryo" w:hAnsi="Meiryo"/>
          <w:i/>
          <w:spacing w:val="-1"/>
          <w:w w:val="90"/>
          <w:sz w:val="20"/>
          <w:vertAlign w:val="baseline"/>
        </w:rPr>
        <w:t> </w:t>
      </w:r>
      <w:r>
        <w:rPr>
          <w:rFonts w:ascii="Times New Roman" w:hAnsi="Times New Roman"/>
          <w:i/>
          <w:spacing w:val="-5"/>
          <w:w w:val="90"/>
          <w:sz w:val="20"/>
          <w:vertAlign w:val="baseline"/>
        </w:rPr>
        <w:t>L.</w:t>
      </w:r>
    </w:p>
    <w:p>
      <w:pPr>
        <w:pStyle w:val="BodyText"/>
        <w:spacing w:line="356" w:lineRule="exact"/>
        <w:ind w:left="2075"/>
      </w:pPr>
      <w:r>
        <w:rPr/>
        <w:drawing>
          <wp:anchor distT="0" distB="0" distL="0" distR="0" allowOverlap="1" layoutInCell="1" locked="0" behindDoc="1" simplePos="0" relativeHeight="473602560">
            <wp:simplePos x="0" y="0"/>
            <wp:positionH relativeFrom="page">
              <wp:posOffset>2325379</wp:posOffset>
            </wp:positionH>
            <wp:positionV relativeFrom="paragraph">
              <wp:posOffset>45887</wp:posOffset>
            </wp:positionV>
            <wp:extent cx="31749" cy="126999"/>
            <wp:effectExtent l="0" t="0" r="0" b="0"/>
            <wp:wrapNone/>
            <wp:docPr id="441" name="image1.png"/>
            <wp:cNvGraphicFramePr>
              <a:graphicFrameLocks noChangeAspect="1"/>
            </wp:cNvGraphicFramePr>
            <a:graphic>
              <a:graphicData uri="http://schemas.openxmlformats.org/drawingml/2006/picture">
                <pic:pic>
                  <pic:nvPicPr>
                    <pic:cNvPr id="44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03072">
            <wp:simplePos x="0" y="0"/>
            <wp:positionH relativeFrom="page">
              <wp:posOffset>2696704</wp:posOffset>
            </wp:positionH>
            <wp:positionV relativeFrom="paragraph">
              <wp:posOffset>45887</wp:posOffset>
            </wp:positionV>
            <wp:extent cx="31749" cy="126999"/>
            <wp:effectExtent l="0" t="0" r="0" b="0"/>
            <wp:wrapNone/>
            <wp:docPr id="443" name="image1.png"/>
            <wp:cNvGraphicFramePr>
              <a:graphicFrameLocks noChangeAspect="1"/>
            </wp:cNvGraphicFramePr>
            <a:graphic>
              <a:graphicData uri="http://schemas.openxmlformats.org/drawingml/2006/picture">
                <pic:pic>
                  <pic:nvPicPr>
                    <pic:cNvPr id="444" name="image1.png"/>
                    <pic:cNvPicPr/>
                  </pic:nvPicPr>
                  <pic:blipFill>
                    <a:blip r:embed="rId23" cstate="print"/>
                    <a:stretch>
                      <a:fillRect/>
                    </a:stretch>
                  </pic:blipFill>
                  <pic:spPr>
                    <a:xfrm>
                      <a:off x="0" y="0"/>
                      <a:ext cx="31749" cy="126999"/>
                    </a:xfrm>
                    <a:prstGeom prst="rect">
                      <a:avLst/>
                    </a:prstGeom>
                  </pic:spPr>
                </pic:pic>
              </a:graphicData>
            </a:graphic>
          </wp:anchor>
        </w:drawing>
      </w:r>
      <w:r>
        <w:rPr/>
        <w:t>It</w:t>
      </w:r>
      <w:r>
        <w:rPr>
          <w:spacing w:val="14"/>
        </w:rPr>
        <w:t> </w:t>
      </w:r>
      <w:r>
        <w:rPr/>
        <w:t>satisfies</w:t>
      </w:r>
      <w:r>
        <w:rPr>
          <w:spacing w:val="33"/>
        </w:rPr>
        <w:t>  </w:t>
      </w:r>
      <w:r>
        <w:rPr>
          <w:b/>
        </w:rPr>
        <w:t>t</w:t>
      </w:r>
      <w:r>
        <w:rPr>
          <w:b/>
          <w:spacing w:val="-9"/>
        </w:rPr>
        <w:t> </w:t>
      </w:r>
      <w:r>
        <w:rPr>
          <w:rFonts w:ascii="Meiryo" w:hAnsi="Meiryo"/>
          <w:i/>
        </w:rPr>
        <w:t>—</w:t>
      </w:r>
      <w:r>
        <w:rPr>
          <w:rFonts w:ascii="Meiryo" w:hAnsi="Meiryo"/>
          <w:i/>
          <w:spacing w:val="-32"/>
        </w:rPr>
        <w:t> </w:t>
      </w:r>
      <w:r>
        <w:rPr>
          <w:b/>
        </w:rPr>
        <w:t>w</w:t>
      </w:r>
      <w:r>
        <w:rPr>
          <w:b/>
          <w:spacing w:val="27"/>
          <w:w w:val="110"/>
        </w:rPr>
        <w:t>  </w:t>
      </w:r>
      <w:r>
        <w:rPr>
          <w:w w:val="110"/>
        </w:rPr>
        <w:t>=</w:t>
      </w:r>
      <w:r>
        <w:rPr>
          <w:spacing w:val="5"/>
          <w:w w:val="110"/>
        </w:rPr>
        <w:t> </w:t>
      </w:r>
      <w:r>
        <w:rPr/>
        <w:t>53</w:t>
      </w:r>
      <w:r>
        <w:rPr>
          <w:rFonts w:ascii="Times New Roman" w:hAnsi="Times New Roman"/>
          <w:i/>
        </w:rPr>
        <w:t>.</w:t>
      </w:r>
      <w:r>
        <w:rPr/>
        <w:t>6563.</w:t>
      </w:r>
      <w:r>
        <w:rPr>
          <w:spacing w:val="15"/>
        </w:rPr>
        <w:t> </w:t>
      </w:r>
      <w:r>
        <w:rPr/>
        <w:t>The</w:t>
      </w:r>
      <w:r>
        <w:rPr>
          <w:spacing w:val="16"/>
        </w:rPr>
        <w:t> </w:t>
      </w:r>
      <w:r>
        <w:rPr/>
        <w:t>Closest</w:t>
      </w:r>
      <w:r>
        <w:rPr>
          <w:spacing w:val="15"/>
        </w:rPr>
        <w:t> </w:t>
      </w:r>
      <w:r>
        <w:rPr/>
        <w:t>Vertex</w:t>
      </w:r>
      <w:r>
        <w:rPr>
          <w:spacing w:val="16"/>
        </w:rPr>
        <w:t> </w:t>
      </w:r>
      <w:r>
        <w:rPr/>
        <w:t>Algorithm</w:t>
      </w:r>
      <w:r>
        <w:rPr>
          <w:spacing w:val="16"/>
        </w:rPr>
        <w:t> </w:t>
      </w:r>
      <w:r>
        <w:rPr/>
        <w:t>gives</w:t>
      </w:r>
      <w:r>
        <w:rPr>
          <w:spacing w:val="15"/>
        </w:rPr>
        <w:t> </w:t>
      </w:r>
      <w:r>
        <w:rPr/>
        <w:t>the</w:t>
      </w:r>
      <w:r>
        <w:rPr>
          <w:spacing w:val="16"/>
        </w:rPr>
        <w:t> </w:t>
      </w:r>
      <w:r>
        <w:rPr>
          <w:spacing w:val="-2"/>
        </w:rPr>
        <w:t>vector</w:t>
      </w:r>
    </w:p>
    <w:p>
      <w:pPr>
        <w:spacing w:line="372" w:lineRule="exact" w:before="0"/>
        <w:ind w:left="2108" w:right="0" w:firstLine="0"/>
        <w:jc w:val="left"/>
        <w:rPr>
          <w:rFonts w:ascii="Times New Roman" w:hAnsi="Times New Roman"/>
          <w:i/>
          <w:sz w:val="20"/>
        </w:rPr>
      </w:pPr>
      <w:r>
        <w:rPr>
          <w:b/>
          <w:w w:val="90"/>
          <w:sz w:val="20"/>
        </w:rPr>
        <w:t>w</w:t>
      </w:r>
      <w:r>
        <w:rPr>
          <w:b/>
          <w:spacing w:val="19"/>
          <w:sz w:val="20"/>
        </w:rPr>
        <w:t> </w:t>
      </w:r>
      <w:r>
        <w:rPr>
          <w:w w:val="90"/>
          <w:sz w:val="20"/>
        </w:rPr>
        <w:t>=</w:t>
      </w:r>
      <w:r>
        <w:rPr>
          <w:spacing w:val="16"/>
          <w:sz w:val="20"/>
        </w:rPr>
        <w:t> </w:t>
      </w:r>
      <w:r>
        <w:rPr>
          <w:w w:val="90"/>
          <w:sz w:val="20"/>
        </w:rPr>
        <w:t>(</w:t>
      </w:r>
      <w:r>
        <w:rPr>
          <w:rFonts w:ascii="Meiryo" w:hAnsi="Meiryo"/>
          <w:i/>
          <w:w w:val="90"/>
          <w:sz w:val="20"/>
        </w:rPr>
        <w:t>—</w:t>
      </w:r>
      <w:r>
        <w:rPr>
          <w:w w:val="90"/>
          <w:sz w:val="20"/>
        </w:rPr>
        <w:t>156</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385</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158</w:t>
      </w:r>
      <w:r>
        <w:rPr>
          <w:rFonts w:ascii="Times New Roman" w:hAnsi="Times New Roman"/>
          <w:i/>
          <w:w w:val="90"/>
          <w:sz w:val="20"/>
        </w:rPr>
        <w:t>,</w:t>
      </w:r>
      <w:r>
        <w:rPr>
          <w:rFonts w:ascii="Times New Roman" w:hAnsi="Times New Roman"/>
          <w:i/>
          <w:spacing w:val="-9"/>
          <w:w w:val="90"/>
          <w:sz w:val="20"/>
        </w:rPr>
        <w:t> </w:t>
      </w:r>
      <w:r>
        <w:rPr>
          <w:w w:val="90"/>
          <w:sz w:val="20"/>
        </w:rPr>
        <w:t>470</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202</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207)</w:t>
      </w:r>
      <w:r>
        <w:rPr>
          <w:spacing w:val="16"/>
          <w:sz w:val="20"/>
        </w:rPr>
        <w:t> </w:t>
      </w:r>
      <w:r>
        <w:rPr>
          <w:w w:val="90"/>
          <w:sz w:val="20"/>
        </w:rPr>
        <w:t>=</w:t>
      </w:r>
      <w:r>
        <w:rPr>
          <w:spacing w:val="17"/>
          <w:sz w:val="20"/>
        </w:rPr>
        <w:t> </w:t>
      </w:r>
      <w:r>
        <w:rPr>
          <w:w w:val="90"/>
          <w:sz w:val="20"/>
        </w:rPr>
        <w:t>(</w:t>
      </w:r>
      <w:r>
        <w:rPr>
          <w:rFonts w:ascii="Meiryo" w:hAnsi="Meiryo"/>
          <w:i/>
          <w:w w:val="90"/>
          <w:sz w:val="20"/>
        </w:rPr>
        <w:t>—</w:t>
      </w:r>
      <w:r>
        <w:rPr>
          <w:w w:val="90"/>
          <w:sz w:val="20"/>
        </w:rPr>
        <w:t>6</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12</w:t>
      </w:r>
      <w:r>
        <w:rPr>
          <w:rFonts w:ascii="Times New Roman" w:hAnsi="Times New Roman"/>
          <w:i/>
          <w:w w:val="90"/>
          <w:sz w:val="20"/>
        </w:rPr>
        <w:t>,</w:t>
      </w:r>
      <w:r>
        <w:rPr>
          <w:rFonts w:ascii="Times New Roman" w:hAnsi="Times New Roman"/>
          <w:i/>
          <w:spacing w:val="-9"/>
          <w:w w:val="90"/>
          <w:sz w:val="20"/>
        </w:rPr>
        <w:t> </w:t>
      </w:r>
      <w:r>
        <w:rPr>
          <w:w w:val="90"/>
          <w:sz w:val="20"/>
        </w:rPr>
        <w:t>4</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12</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4</w:t>
      </w:r>
      <w:r>
        <w:rPr>
          <w:rFonts w:ascii="Times New Roman" w:hAnsi="Times New Roman"/>
          <w:i/>
          <w:w w:val="90"/>
          <w:sz w:val="20"/>
        </w:rPr>
        <w:t>,</w:t>
      </w:r>
      <w:r>
        <w:rPr>
          <w:rFonts w:ascii="Times New Roman" w:hAnsi="Times New Roman"/>
          <w:i/>
          <w:spacing w:val="-9"/>
          <w:w w:val="90"/>
          <w:sz w:val="20"/>
        </w:rPr>
        <w:t> </w:t>
      </w:r>
      <w:r>
        <w:rPr>
          <w:w w:val="90"/>
          <w:sz w:val="20"/>
        </w:rPr>
        <w:t>3)</w:t>
      </w:r>
      <w:r>
        <w:rPr>
          <w:rFonts w:ascii="Times New Roman" w:hAnsi="Times New Roman"/>
          <w:i/>
          <w:w w:val="90"/>
          <w:sz w:val="20"/>
        </w:rPr>
        <w:t>M</w:t>
      </w:r>
      <w:r>
        <w:rPr>
          <w:rFonts w:ascii="Georgia" w:hAnsi="Georgia"/>
          <w:i/>
          <w:w w:val="90"/>
          <w:sz w:val="20"/>
          <w:vertAlign w:val="subscript"/>
        </w:rPr>
        <w:t>L</w:t>
      </w:r>
      <w:r>
        <w:rPr>
          <w:rFonts w:ascii="Georgia" w:hAnsi="Georgia"/>
          <w:i/>
          <w:spacing w:val="24"/>
          <w:sz w:val="20"/>
          <w:vertAlign w:val="baseline"/>
        </w:rPr>
        <w:t> </w:t>
      </w:r>
      <w:r>
        <w:rPr>
          <w:rFonts w:ascii="Meiryo" w:hAnsi="Meiryo"/>
          <w:i/>
          <w:w w:val="90"/>
          <w:sz w:val="20"/>
          <w:vertAlign w:val="baseline"/>
        </w:rPr>
        <w:t>∈</w:t>
      </w:r>
      <w:r>
        <w:rPr>
          <w:rFonts w:ascii="Meiryo" w:hAnsi="Meiryo"/>
          <w:i/>
          <w:spacing w:val="-1"/>
          <w:w w:val="90"/>
          <w:sz w:val="20"/>
          <w:vertAlign w:val="baseline"/>
        </w:rPr>
        <w:t> </w:t>
      </w:r>
      <w:r>
        <w:rPr>
          <w:rFonts w:ascii="Times New Roman" w:hAnsi="Times New Roman"/>
          <w:i/>
          <w:spacing w:val="-5"/>
          <w:w w:val="90"/>
          <w:sz w:val="20"/>
          <w:vertAlign w:val="baseline"/>
        </w:rPr>
        <w:t>L.</w:t>
      </w:r>
    </w:p>
    <w:p>
      <w:pPr>
        <w:pStyle w:val="BodyText"/>
        <w:tabs>
          <w:tab w:pos="3412" w:val="left" w:leader="none"/>
        </w:tabs>
        <w:spacing w:before="16"/>
        <w:ind w:left="2075" w:right="907"/>
      </w:pPr>
      <w:r>
        <w:rPr/>
        <w:pict>
          <v:shape style="position:absolute;margin-left:192.403702pt;margin-top:2.580788pt;width:7.8pt;height:17.3pt;mso-position-horizontal-relative:page;mso-position-vertical-relative:paragraph;z-index:-29709824" type="#_x0000_t202" id="docshape164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It satisfies</w:t>
      </w:r>
      <w:r>
        <w:rPr>
          <w:spacing w:val="40"/>
          <w:w w:val="105"/>
        </w:rPr>
        <w:t> </w:t>
      </w:r>
      <w:r>
        <w:rPr>
          <w:position w:val="-4"/>
        </w:rPr>
        <w:drawing>
          <wp:inline distT="0" distB="0" distL="0" distR="0">
            <wp:extent cx="31749" cy="126999"/>
            <wp:effectExtent l="0" t="0" r="0" b="0"/>
            <wp:docPr id="445" name="image1.png"/>
            <wp:cNvGraphicFramePr>
              <a:graphicFrameLocks noChangeAspect="1"/>
            </wp:cNvGraphicFramePr>
            <a:graphic>
              <a:graphicData uri="http://schemas.openxmlformats.org/drawingml/2006/picture">
                <pic:pic>
                  <pic:nvPicPr>
                    <pic:cNvPr id="446"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rPr>
        <w:t> </w:t>
      </w:r>
      <w:r>
        <w:rPr>
          <w:b/>
          <w:w w:val="105"/>
        </w:rPr>
        <w:t>t</w:t>
      </w:r>
      <w:r>
        <w:rPr>
          <w:b/>
        </w:rPr>
        <w:tab/>
      </w:r>
      <w:r>
        <w:rPr>
          <w:b/>
          <w:w w:val="105"/>
        </w:rPr>
        <w:t>w</w:t>
      </w:r>
      <w:r>
        <w:rPr>
          <w:b/>
          <w:spacing w:val="-19"/>
          <w:w w:val="105"/>
        </w:rPr>
        <w:t> </w:t>
      </w:r>
      <w:r>
        <w:rPr>
          <w:b/>
          <w:position w:val="-4"/>
        </w:rPr>
        <w:drawing>
          <wp:inline distT="0" distB="0" distL="0" distR="0">
            <wp:extent cx="31749" cy="126999"/>
            <wp:effectExtent l="0" t="0" r="0" b="0"/>
            <wp:docPr id="447" name="image1.png"/>
            <wp:cNvGraphicFramePr>
              <a:graphicFrameLocks noChangeAspect="1"/>
            </wp:cNvGraphicFramePr>
            <a:graphic>
              <a:graphicData uri="http://schemas.openxmlformats.org/drawingml/2006/picture">
                <pic:pic>
                  <pic:nvPicPr>
                    <pic:cNvPr id="448"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rPr>
      </w:r>
      <w:r>
        <w:rPr>
          <w:rFonts w:ascii="Times New Roman"/>
          <w:spacing w:val="8"/>
          <w:w w:val="110"/>
        </w:rPr>
        <w:t> </w:t>
      </w:r>
      <w:r>
        <w:rPr>
          <w:w w:val="110"/>
        </w:rPr>
        <w:t>=</w:t>
      </w:r>
      <w:r>
        <w:rPr>
          <w:spacing w:val="-12"/>
          <w:w w:val="110"/>
        </w:rPr>
        <w:t> </w:t>
      </w:r>
      <w:r>
        <w:rPr>
          <w:w w:val="105"/>
        </w:rPr>
        <w:t>58</w:t>
      </w:r>
      <w:r>
        <w:rPr>
          <w:rFonts w:ascii="Times New Roman"/>
          <w:i/>
          <w:w w:val="105"/>
        </w:rPr>
        <w:t>.</w:t>
      </w:r>
      <w:r>
        <w:rPr>
          <w:w w:val="105"/>
        </w:rPr>
        <w:t>0172.</w:t>
      </w:r>
      <w:r>
        <w:rPr>
          <w:spacing w:val="-9"/>
          <w:w w:val="105"/>
        </w:rPr>
        <w:t> </w:t>
      </w:r>
      <w:r>
        <w:rPr>
          <w:w w:val="105"/>
        </w:rPr>
        <w:t>So</w:t>
      </w:r>
      <w:r>
        <w:rPr>
          <w:spacing w:val="-8"/>
          <w:w w:val="105"/>
        </w:rPr>
        <w:t> </w:t>
      </w:r>
      <w:r>
        <w:rPr>
          <w:w w:val="105"/>
        </w:rPr>
        <w:t>the</w:t>
      </w:r>
      <w:r>
        <w:rPr>
          <w:spacing w:val="-9"/>
          <w:w w:val="105"/>
        </w:rPr>
        <w:t> </w:t>
      </w:r>
      <w:r>
        <w:rPr>
          <w:w w:val="105"/>
        </w:rPr>
        <w:t>Closest</w:t>
      </w:r>
      <w:r>
        <w:rPr>
          <w:spacing w:val="-8"/>
          <w:w w:val="105"/>
        </w:rPr>
        <w:t> </w:t>
      </w:r>
      <w:r>
        <w:rPr>
          <w:w w:val="105"/>
        </w:rPr>
        <w:t>Plane</w:t>
      </w:r>
      <w:r>
        <w:rPr>
          <w:spacing w:val="-9"/>
          <w:w w:val="105"/>
        </w:rPr>
        <w:t> </w:t>
      </w:r>
      <w:r>
        <w:rPr>
          <w:w w:val="105"/>
        </w:rPr>
        <w:t>Algorithm</w:t>
      </w:r>
      <w:r>
        <w:rPr>
          <w:spacing w:val="-9"/>
          <w:w w:val="105"/>
        </w:rPr>
        <w:t> </w:t>
      </w:r>
      <w:r>
        <w:rPr>
          <w:w w:val="105"/>
        </w:rPr>
        <w:t>gives</w:t>
      </w:r>
      <w:r>
        <w:rPr>
          <w:spacing w:val="-8"/>
          <w:w w:val="105"/>
        </w:rPr>
        <w:t> </w:t>
      </w:r>
      <w:r>
        <w:rPr>
          <w:w w:val="105"/>
        </w:rPr>
        <w:t>a</w:t>
      </w:r>
      <w:r>
        <w:rPr>
          <w:spacing w:val="-9"/>
          <w:w w:val="105"/>
        </w:rPr>
        <w:t> </w:t>
      </w:r>
      <w:r>
        <w:rPr>
          <w:w w:val="105"/>
        </w:rPr>
        <w:t>slightly better</w:t>
      </w:r>
      <w:r>
        <w:rPr>
          <w:w w:val="105"/>
        </w:rPr>
        <w:t> result</w:t>
      </w:r>
      <w:r>
        <w:rPr>
          <w:w w:val="105"/>
        </w:rPr>
        <w:t> than</w:t>
      </w:r>
      <w:r>
        <w:rPr>
          <w:w w:val="105"/>
        </w:rPr>
        <w:t> the</w:t>
      </w:r>
      <w:r>
        <w:rPr>
          <w:w w:val="105"/>
        </w:rPr>
        <w:t> Closest</w:t>
      </w:r>
      <w:r>
        <w:rPr>
          <w:w w:val="105"/>
        </w:rPr>
        <w:t> Vertex</w:t>
      </w:r>
      <w:r>
        <w:rPr>
          <w:w w:val="105"/>
        </w:rPr>
        <w:t> Algorithm.</w:t>
      </w:r>
    </w:p>
    <w:p>
      <w:pPr>
        <w:pStyle w:val="ListParagraph"/>
        <w:numPr>
          <w:ilvl w:val="1"/>
          <w:numId w:val="190"/>
        </w:numPr>
        <w:tabs>
          <w:tab w:pos="2474" w:val="left" w:leader="none"/>
        </w:tabs>
        <w:spacing w:line="240" w:lineRule="auto" w:before="4" w:after="0"/>
        <w:ind w:left="2473" w:right="0" w:hanging="344"/>
        <w:jc w:val="left"/>
        <w:rPr>
          <w:sz w:val="20"/>
        </w:rPr>
      </w:pPr>
      <w:r>
        <w:rPr/>
        <w:pict>
          <v:shape style="position:absolute;margin-left:235.30571pt;margin-top:11.733413pt;width:133.7pt;height:54.75pt;mso-position-horizontal-relative:page;mso-position-vertical-relative:paragraph;z-index:-29707776" type="#_x0000_t202" id="docshape1648" filled="false" stroked="false">
            <v:textbox inset="0,0,0,0">
              <w:txbxContent>
                <w:p>
                  <w:pPr>
                    <w:pStyle w:val="BodyText"/>
                    <w:tabs>
                      <w:tab w:pos="715" w:val="left" w:leader="none"/>
                      <w:tab w:pos="1079" w:val="left" w:leader="none"/>
                      <w:tab w:pos="1493" w:val="left" w:leader="none"/>
                    </w:tabs>
                    <w:rPr>
                      <w:rFonts w:ascii="Arial" w:hAnsi="Arial"/>
                    </w:rPr>
                  </w:pPr>
                  <w:r>
                    <w:rPr>
                      <w:rFonts w:ascii="Arial" w:hAnsi="Arial"/>
                      <w:spacing w:val="-88"/>
                      <w:position w:val="16"/>
                    </w:rPr>
                    <w:t></w:t>
                  </w:r>
                  <w:r>
                    <w:rPr>
                      <w:rFonts w:ascii="Arial" w:hAnsi="Arial"/>
                      <w:spacing w:val="-88"/>
                      <w:position w:val="-18"/>
                    </w:rPr>
                    <w:t></w:t>
                  </w:r>
                  <w:r>
                    <w:rPr>
                      <w:rFonts w:ascii="Arial" w:hAnsi="Arial"/>
                      <w:spacing w:val="58"/>
                      <w:w w:val="150"/>
                      <w:position w:val="-18"/>
                    </w:rPr>
                    <w:t> </w:t>
                  </w:r>
                  <w:r>
                    <w:rPr>
                      <w:spacing w:val="-5"/>
                    </w:rPr>
                    <w:t>10</w:t>
                  </w:r>
                  <w:r>
                    <w:rPr/>
                    <w:tab/>
                  </w:r>
                  <w:r>
                    <w:rPr>
                      <w:spacing w:val="-10"/>
                    </w:rPr>
                    <w:t>9</w:t>
                  </w:r>
                  <w:r>
                    <w:rPr/>
                    <w:tab/>
                  </w:r>
                  <w:r>
                    <w:rPr>
                      <w:spacing w:val="-5"/>
                    </w:rPr>
                    <w:t>45</w:t>
                  </w:r>
                  <w:r>
                    <w:rPr/>
                    <w:tab/>
                  </w:r>
                  <w:r>
                    <w:rPr>
                      <w:w w:val="95"/>
                    </w:rPr>
                    <w:t>10</w:t>
                  </w:r>
                  <w:r>
                    <w:rPr>
                      <w:spacing w:val="46"/>
                    </w:rPr>
                    <w:t> </w:t>
                  </w:r>
                  <w:r>
                    <w:rPr>
                      <w:rFonts w:ascii="Meiryo" w:hAnsi="Meiryo"/>
                      <w:i/>
                      <w:w w:val="95"/>
                    </w:rPr>
                    <w:t>—</w:t>
                  </w:r>
                  <w:r>
                    <w:rPr>
                      <w:w w:val="95"/>
                    </w:rPr>
                    <w:t>6</w:t>
                  </w:r>
                  <w:r>
                    <w:rPr>
                      <w:spacing w:val="28"/>
                    </w:rPr>
                    <w:t> </w:t>
                  </w:r>
                  <w:r>
                    <w:rPr>
                      <w:rFonts w:ascii="Meiryo" w:hAnsi="Meiryo"/>
                      <w:i/>
                      <w:w w:val="95"/>
                    </w:rPr>
                    <w:t>—</w:t>
                  </w:r>
                  <w:r>
                    <w:rPr>
                      <w:w w:val="95"/>
                    </w:rPr>
                    <w:t>3</w:t>
                  </w:r>
                  <w:r>
                    <w:rPr>
                      <w:spacing w:val="-9"/>
                      <w:w w:val="95"/>
                    </w:rPr>
                    <w:t> </w:t>
                  </w:r>
                  <w:r>
                    <w:rPr>
                      <w:rFonts w:ascii="Arial" w:hAnsi="Arial"/>
                      <w:spacing w:val="-160"/>
                      <w:w w:val="95"/>
                      <w:position w:val="16"/>
                    </w:rPr>
                    <w:t></w:t>
                  </w:r>
                  <w:r>
                    <w:rPr>
                      <w:rFonts w:ascii="Arial" w:hAnsi="Arial"/>
                      <w:spacing w:val="-160"/>
                      <w:w w:val="95"/>
                      <w:position w:val="-18"/>
                    </w:rPr>
                    <w:t></w:t>
                  </w:r>
                </w:p>
              </w:txbxContent>
            </v:textbox>
            <w10:wrap type="none"/>
          </v:shape>
        </w:pict>
      </w:r>
      <w:r>
        <w:rPr>
          <w:sz w:val="20"/>
        </w:rPr>
        <w:t>The</w:t>
      </w:r>
      <w:r>
        <w:rPr>
          <w:spacing w:val="26"/>
          <w:sz w:val="20"/>
        </w:rPr>
        <w:t> </w:t>
      </w:r>
      <w:r>
        <w:rPr>
          <w:sz w:val="20"/>
        </w:rPr>
        <w:t>LLL</w:t>
      </w:r>
      <w:r>
        <w:rPr>
          <w:spacing w:val="26"/>
          <w:sz w:val="20"/>
        </w:rPr>
        <w:t> </w:t>
      </w:r>
      <w:r>
        <w:rPr>
          <w:sz w:val="20"/>
        </w:rPr>
        <w:t>reduced</w:t>
      </w:r>
      <w:r>
        <w:rPr>
          <w:spacing w:val="26"/>
          <w:sz w:val="20"/>
        </w:rPr>
        <w:t> </w:t>
      </w:r>
      <w:r>
        <w:rPr>
          <w:sz w:val="20"/>
        </w:rPr>
        <w:t>basis</w:t>
      </w:r>
      <w:r>
        <w:rPr>
          <w:spacing w:val="26"/>
          <w:sz w:val="20"/>
        </w:rPr>
        <w:t> </w:t>
      </w:r>
      <w:r>
        <w:rPr>
          <w:spacing w:val="-5"/>
          <w:sz w:val="20"/>
        </w:rPr>
        <w:t>is</w:t>
      </w:r>
    </w:p>
    <w:p>
      <w:pPr>
        <w:pStyle w:val="BodyText"/>
        <w:spacing w:before="9"/>
        <w:rPr>
          <w:sz w:val="21"/>
        </w:rPr>
      </w:pPr>
    </w:p>
    <w:p>
      <w:pPr>
        <w:pStyle w:val="BodyText"/>
        <w:tabs>
          <w:tab w:pos="1551" w:val="left" w:leader="none"/>
          <w:tab w:pos="2407" w:val="left" w:leader="none"/>
        </w:tabs>
        <w:spacing w:line="315" w:lineRule="exact" w:before="55"/>
        <w:ind w:left="1215"/>
        <w:jc w:val="center"/>
      </w:pPr>
      <w:r>
        <w:rPr/>
        <w:pict>
          <v:shape style="position:absolute;margin-left:235.30571pt;margin-top:16.969809pt;width:133.7pt;height:42.75pt;mso-position-horizontal-relative:page;mso-position-vertical-relative:paragraph;z-index:-29707264" type="#_x0000_t202" id="docshape1649" filled="false" stroked="false">
            <v:textbox inset="0,0,0,0">
              <w:txbxContent>
                <w:p>
                  <w:pPr>
                    <w:pStyle w:val="BodyText"/>
                    <w:tabs>
                      <w:tab w:pos="1543" w:val="left" w:leader="none"/>
                    </w:tabs>
                    <w:spacing w:line="343" w:lineRule="exact"/>
                    <w:rPr>
                      <w:rFonts w:ascii="Arial" w:hAnsi="Arial"/>
                    </w:rPr>
                  </w:pPr>
                  <w:r>
                    <w:rPr>
                      <w:rFonts w:ascii="Arial" w:hAnsi="Arial"/>
                      <w:w w:val="95"/>
                      <w:position w:val="-6"/>
                    </w:rPr>
                    <w:t></w:t>
                  </w:r>
                  <w:r>
                    <w:rPr>
                      <w:rFonts w:ascii="Meiryo" w:hAnsi="Meiryo"/>
                      <w:i/>
                      <w:w w:val="95"/>
                    </w:rPr>
                    <w:t>—</w:t>
                  </w:r>
                  <w:r>
                    <w:rPr>
                      <w:w w:val="95"/>
                    </w:rPr>
                    <w:t>24</w:t>
                  </w:r>
                  <w:r>
                    <w:rPr>
                      <w:spacing w:val="-1"/>
                      <w:w w:val="95"/>
                    </w:rPr>
                    <w:t> </w:t>
                  </w:r>
                  <w:r>
                    <w:rPr>
                      <w:rFonts w:ascii="Meiryo" w:hAnsi="Meiryo"/>
                      <w:i/>
                      <w:w w:val="95"/>
                    </w:rPr>
                    <w:t>—</w:t>
                  </w:r>
                  <w:r>
                    <w:rPr>
                      <w:w w:val="95"/>
                    </w:rPr>
                    <w:t>18</w:t>
                  </w:r>
                  <w:r>
                    <w:rPr>
                      <w:spacing w:val="52"/>
                    </w:rPr>
                    <w:t> </w:t>
                  </w:r>
                  <w:r>
                    <w:rPr>
                      <w:spacing w:val="-5"/>
                      <w:w w:val="95"/>
                    </w:rPr>
                    <w:t>33</w:t>
                  </w:r>
                  <w:r>
                    <w:rPr/>
                    <w:tab/>
                    <w:t>3</w:t>
                  </w:r>
                  <w:r>
                    <w:rPr>
                      <w:spacing w:val="75"/>
                      <w:w w:val="150"/>
                    </w:rPr>
                    <w:t> </w:t>
                  </w:r>
                  <w:r>
                    <w:rPr>
                      <w:rFonts w:ascii="Meiryo" w:hAnsi="Meiryo"/>
                      <w:i/>
                    </w:rPr>
                    <w:t>—</w:t>
                  </w:r>
                  <w:r>
                    <w:rPr/>
                    <w:t>4</w:t>
                  </w:r>
                  <w:r>
                    <w:rPr>
                      <w:spacing w:val="60"/>
                    </w:rPr>
                    <w:t> </w:t>
                  </w:r>
                  <w:r>
                    <w:rPr/>
                    <w:t>56</w:t>
                  </w:r>
                  <w:r>
                    <w:rPr>
                      <w:spacing w:val="15"/>
                    </w:rPr>
                    <w:t> </w:t>
                  </w:r>
                  <w:r>
                    <w:rPr>
                      <w:rFonts w:ascii="Arial" w:hAnsi="Arial"/>
                      <w:spacing w:val="-88"/>
                      <w:w w:val="95"/>
                      <w:position w:val="-6"/>
                    </w:rPr>
                    <w:t></w:t>
                  </w:r>
                </w:p>
              </w:txbxContent>
            </v:textbox>
            <w10:wrap type="none"/>
          </v:shape>
        </w:pict>
      </w:r>
      <w:r>
        <w:rPr>
          <w:spacing w:val="-10"/>
        </w:rPr>
        <w:t>9</w:t>
      </w:r>
      <w:r>
        <w:rPr/>
        <w:tab/>
      </w:r>
      <w:r>
        <w:rPr>
          <w:rFonts w:ascii="Meiryo" w:hAnsi="Meiryo"/>
          <w:i/>
        </w:rPr>
        <w:t>—</w:t>
      </w:r>
      <w:r>
        <w:rPr/>
        <w:t>3</w:t>
      </w:r>
      <w:r>
        <w:rPr>
          <w:spacing w:val="60"/>
          <w:w w:val="150"/>
        </w:rPr>
        <w:t> </w:t>
      </w:r>
      <w:r>
        <w:rPr>
          <w:spacing w:val="-5"/>
        </w:rPr>
        <w:t>11</w:t>
      </w:r>
      <w:r>
        <w:rPr/>
        <w:tab/>
        <w:t>37</w:t>
      </w:r>
      <w:r>
        <w:rPr>
          <w:spacing w:val="73"/>
          <w:w w:val="150"/>
        </w:rPr>
        <w:t> </w:t>
      </w:r>
      <w:r>
        <w:rPr/>
        <w:t>28</w:t>
      </w:r>
      <w:r>
        <w:rPr>
          <w:spacing w:val="74"/>
          <w:w w:val="150"/>
        </w:rPr>
        <w:t> </w:t>
      </w:r>
      <w:r>
        <w:rPr>
          <w:spacing w:val="-5"/>
        </w:rPr>
        <w:t>15</w:t>
      </w:r>
    </w:p>
    <w:p>
      <w:pPr>
        <w:tabs>
          <w:tab w:pos="3664" w:val="left" w:leader="none"/>
        </w:tabs>
        <w:spacing w:line="157" w:lineRule="exact" w:before="0"/>
        <w:ind w:left="1165" w:right="0" w:firstLine="0"/>
        <w:jc w:val="center"/>
        <w:rPr>
          <w:rFonts w:ascii="Arial" w:hAnsi="Arial"/>
          <w:sz w:val="20"/>
        </w:rPr>
      </w:pPr>
      <w:r>
        <w:rPr>
          <w:rFonts w:ascii="Arial" w:hAnsi="Arial"/>
          <w:spacing w:val="-10"/>
          <w:w w:val="115"/>
          <w:sz w:val="20"/>
        </w:rPr>
        <w:t></w:t>
      </w:r>
      <w:r>
        <w:rPr>
          <w:rFonts w:ascii="Arial" w:hAnsi="Arial"/>
          <w:sz w:val="20"/>
        </w:rPr>
        <w:tab/>
      </w:r>
      <w:r>
        <w:rPr>
          <w:rFonts w:ascii="Arial" w:hAnsi="Arial"/>
          <w:spacing w:val="-10"/>
          <w:w w:val="115"/>
          <w:sz w:val="20"/>
        </w:rPr>
        <w:t></w:t>
      </w:r>
    </w:p>
    <w:p>
      <w:pPr>
        <w:pStyle w:val="BodyText"/>
        <w:tabs>
          <w:tab w:pos="1803" w:val="left" w:leader="none"/>
        </w:tabs>
        <w:spacing w:before="6"/>
        <w:ind w:left="1165"/>
        <w:jc w:val="center"/>
        <w:rPr>
          <w:rFonts w:ascii="Arial" w:hAnsi="Arial"/>
        </w:rPr>
      </w:pPr>
      <w:r>
        <w:rPr/>
        <w:pict>
          <v:shape style="position:absolute;margin-left:244.018158pt;margin-top:14.519816pt;width:116.25pt;height:31.2pt;mso-position-horizontal-relative:page;mso-position-vertical-relative:paragraph;z-index:-29706752" type="#_x0000_t202" id="docshape1650" filled="false" stroked="false">
            <v:textbox inset="0,0,0,0">
              <w:txbxContent>
                <w:p>
                  <w:pPr>
                    <w:pStyle w:val="BodyText"/>
                    <w:tabs>
                      <w:tab w:pos="1369" w:val="left" w:leader="none"/>
                      <w:tab w:pos="1733" w:val="left" w:leader="none"/>
                    </w:tabs>
                    <w:spacing w:line="268" w:lineRule="exact"/>
                  </w:pPr>
                  <w:r>
                    <w:rPr>
                      <w:rFonts w:ascii="Meiryo" w:hAnsi="Meiryo"/>
                      <w:i/>
                      <w:w w:val="90"/>
                    </w:rPr>
                    <w:t>—</w:t>
                  </w:r>
                  <w:r>
                    <w:rPr>
                      <w:w w:val="90"/>
                    </w:rPr>
                    <w:t>41</w:t>
                  </w:r>
                  <w:r>
                    <w:rPr>
                      <w:spacing w:val="-3"/>
                    </w:rPr>
                    <w:t> </w:t>
                  </w:r>
                  <w:r>
                    <w:rPr>
                      <w:rFonts w:ascii="Meiryo" w:hAnsi="Meiryo"/>
                      <w:i/>
                      <w:w w:val="90"/>
                    </w:rPr>
                    <w:t>—</w:t>
                  </w:r>
                  <w:r>
                    <w:rPr>
                      <w:w w:val="90"/>
                    </w:rPr>
                    <w:t>14</w:t>
                  </w:r>
                  <w:r>
                    <w:rPr>
                      <w:spacing w:val="53"/>
                    </w:rPr>
                    <w:t> </w:t>
                  </w:r>
                  <w:r>
                    <w:rPr>
                      <w:spacing w:val="-5"/>
                      <w:w w:val="90"/>
                    </w:rPr>
                    <w:t>32</w:t>
                  </w:r>
                  <w:r>
                    <w:rPr/>
                    <w:tab/>
                  </w:r>
                  <w:r>
                    <w:rPr>
                      <w:spacing w:val="-10"/>
                      <w:w w:val="95"/>
                    </w:rPr>
                    <w:t>0</w:t>
                  </w:r>
                  <w:r>
                    <w:rPr/>
                    <w:tab/>
                  </w:r>
                  <w:r>
                    <w:rPr>
                      <w:spacing w:val="-2"/>
                      <w:w w:val="95"/>
                    </w:rPr>
                    <w:t>1</w:t>
                  </w:r>
                  <w:r>
                    <w:rPr>
                      <w:spacing w:val="46"/>
                    </w:rPr>
                    <w:t> </w:t>
                  </w:r>
                  <w:r>
                    <w:rPr>
                      <w:rFonts w:ascii="Meiryo" w:hAnsi="Meiryo"/>
                      <w:i/>
                      <w:spacing w:val="-2"/>
                      <w:w w:val="95"/>
                    </w:rPr>
                    <w:t>—</w:t>
                  </w:r>
                  <w:r>
                    <w:rPr>
                      <w:spacing w:val="-7"/>
                      <w:w w:val="95"/>
                    </w:rPr>
                    <w:t>45</w:t>
                  </w:r>
                </w:p>
                <w:p>
                  <w:pPr>
                    <w:pStyle w:val="BodyText"/>
                    <w:spacing w:line="314" w:lineRule="exact"/>
                  </w:pPr>
                  <w:r>
                    <w:rPr>
                      <w:rFonts w:ascii="Meiryo" w:hAnsi="Meiryo"/>
                      <w:i/>
                      <w:w w:val="95"/>
                    </w:rPr>
                    <w:t>—</w:t>
                  </w:r>
                  <w:r>
                    <w:rPr>
                      <w:w w:val="95"/>
                    </w:rPr>
                    <w:t>35</w:t>
                  </w:r>
                  <w:r>
                    <w:rPr>
                      <w:spacing w:val="44"/>
                    </w:rPr>
                    <w:t> </w:t>
                  </w:r>
                  <w:r>
                    <w:rPr>
                      <w:w w:val="95"/>
                    </w:rPr>
                    <w:t>53</w:t>
                  </w:r>
                  <w:r>
                    <w:rPr>
                      <w:spacing w:val="45"/>
                    </w:rPr>
                    <w:t> </w:t>
                  </w:r>
                  <w:r>
                    <w:rPr>
                      <w:rFonts w:ascii="Meiryo" w:hAnsi="Meiryo"/>
                      <w:i/>
                      <w:w w:val="95"/>
                    </w:rPr>
                    <w:t>—</w:t>
                  </w:r>
                  <w:r>
                    <w:rPr>
                      <w:w w:val="95"/>
                    </w:rPr>
                    <w:t>26</w:t>
                  </w:r>
                  <w:r>
                    <w:rPr>
                      <w:spacing w:val="27"/>
                    </w:rPr>
                    <w:t> </w:t>
                  </w:r>
                  <w:r>
                    <w:rPr>
                      <w:rFonts w:ascii="Meiryo" w:hAnsi="Meiryo"/>
                      <w:i/>
                      <w:w w:val="95"/>
                    </w:rPr>
                    <w:t>—</w:t>
                  </w:r>
                  <w:r>
                    <w:rPr>
                      <w:w w:val="95"/>
                    </w:rPr>
                    <w:t>5</w:t>
                  </w:r>
                  <w:r>
                    <w:rPr>
                      <w:spacing w:val="45"/>
                    </w:rPr>
                    <w:t> </w:t>
                  </w:r>
                  <w:r>
                    <w:rPr>
                      <w:w w:val="95"/>
                    </w:rPr>
                    <w:t>24</w:t>
                  </w:r>
                  <w:r>
                    <w:rPr>
                      <w:spacing w:val="13"/>
                    </w:rPr>
                    <w:t> </w:t>
                  </w:r>
                  <w:r>
                    <w:rPr>
                      <w:rFonts w:ascii="Meiryo" w:hAnsi="Meiryo"/>
                      <w:i/>
                      <w:w w:val="95"/>
                    </w:rPr>
                    <w:t>—</w:t>
                  </w:r>
                  <w:r>
                    <w:rPr>
                      <w:spacing w:val="-5"/>
                      <w:w w:val="95"/>
                    </w:rPr>
                    <w:t>26</w:t>
                  </w:r>
                </w:p>
              </w:txbxContent>
            </v:textbox>
            <w10:wrap type="none"/>
          </v:shape>
        </w:pict>
      </w:r>
      <w:r>
        <w:rPr>
          <w:rFonts w:ascii="Arial" w:hAnsi="Arial"/>
          <w:spacing w:val="-88"/>
          <w:position w:val="-19"/>
        </w:rPr>
        <w:t></w:t>
      </w:r>
      <w:r>
        <w:rPr>
          <w:rFonts w:ascii="Arial" w:hAnsi="Arial"/>
          <w:spacing w:val="-88"/>
          <w:position w:val="-6"/>
        </w:rPr>
        <w:t></w:t>
      </w:r>
      <w:r>
        <w:rPr>
          <w:rFonts w:ascii="Arial" w:hAnsi="Arial"/>
          <w:spacing w:val="40"/>
          <w:position w:val="-6"/>
        </w:rPr>
        <w:t>  </w:t>
      </w:r>
      <w:r>
        <w:rPr>
          <w:spacing w:val="-10"/>
        </w:rPr>
        <w:t>2</w:t>
      </w:r>
      <w:r>
        <w:rPr/>
        <w:tab/>
      </w:r>
      <w:r>
        <w:rPr>
          <w:rFonts w:ascii="Meiryo" w:hAnsi="Meiryo"/>
          <w:i/>
          <w:w w:val="95"/>
        </w:rPr>
        <w:t>—</w:t>
      </w:r>
      <w:r>
        <w:rPr>
          <w:w w:val="95"/>
        </w:rPr>
        <w:t>5</w:t>
      </w:r>
      <w:r>
        <w:rPr>
          <w:spacing w:val="71"/>
        </w:rPr>
        <w:t> </w:t>
      </w:r>
      <w:r>
        <w:rPr>
          <w:rFonts w:ascii="Meiryo" w:hAnsi="Meiryo"/>
          <w:i/>
          <w:w w:val="95"/>
        </w:rPr>
        <w:t>—</w:t>
      </w:r>
      <w:r>
        <w:rPr>
          <w:w w:val="95"/>
        </w:rPr>
        <w:t>2</w:t>
      </w:r>
      <w:r>
        <w:rPr>
          <w:spacing w:val="35"/>
        </w:rPr>
        <w:t> </w:t>
      </w:r>
      <w:r>
        <w:rPr>
          <w:rFonts w:ascii="Meiryo" w:hAnsi="Meiryo"/>
          <w:i/>
          <w:w w:val="95"/>
        </w:rPr>
        <w:t>—</w:t>
      </w:r>
      <w:r>
        <w:rPr>
          <w:w w:val="95"/>
        </w:rPr>
        <w:t>38</w:t>
      </w:r>
      <w:r>
        <w:rPr>
          <w:spacing w:val="19"/>
        </w:rPr>
        <w:t> </w:t>
      </w:r>
      <w:r>
        <w:rPr>
          <w:w w:val="95"/>
        </w:rPr>
        <w:t>38</w:t>
      </w:r>
      <w:r>
        <w:rPr>
          <w:spacing w:val="75"/>
        </w:rPr>
        <w:t> </w:t>
      </w:r>
      <w:r>
        <w:rPr>
          <w:w w:val="95"/>
        </w:rPr>
        <w:t>41</w:t>
      </w:r>
      <w:r>
        <w:rPr>
          <w:spacing w:val="12"/>
        </w:rPr>
        <w:t> </w:t>
      </w:r>
      <w:r>
        <w:rPr>
          <w:rFonts w:ascii="Arial" w:hAnsi="Arial"/>
          <w:spacing w:val="-93"/>
          <w:w w:val="95"/>
          <w:position w:val="-6"/>
        </w:rPr>
        <w:t></w:t>
      </w:r>
      <w:r>
        <w:rPr>
          <w:rFonts w:ascii="Arial" w:hAnsi="Arial"/>
          <w:spacing w:val="-93"/>
          <w:w w:val="95"/>
          <w:position w:val="-19"/>
        </w:rPr>
        <w:t></w:t>
      </w:r>
    </w:p>
    <w:p>
      <w:pPr>
        <w:spacing w:after="0"/>
        <w:jc w:val="center"/>
        <w:rPr>
          <w:rFonts w:ascii="Arial" w:hAnsi="Arial"/>
        </w:rPr>
        <w:sectPr>
          <w:pgSz w:w="11900" w:h="16840"/>
          <w:pgMar w:header="1482" w:footer="0" w:top="1740" w:bottom="280" w:left="620" w:right="1600"/>
        </w:sectPr>
      </w:pPr>
    </w:p>
    <w:p>
      <w:pPr>
        <w:pStyle w:val="BodyText"/>
        <w:spacing w:before="10"/>
        <w:rPr>
          <w:rFonts w:ascii="Arial"/>
          <w:sz w:val="11"/>
        </w:rPr>
      </w:pPr>
    </w:p>
    <w:p>
      <w:pPr>
        <w:pStyle w:val="BodyText"/>
        <w:spacing w:before="103"/>
        <w:ind w:left="2075"/>
        <w:jc w:val="both"/>
      </w:pPr>
      <w:r>
        <w:rPr/>
        <w:t>The</w:t>
      </w:r>
      <w:r>
        <w:rPr>
          <w:spacing w:val="26"/>
        </w:rPr>
        <w:t> </w:t>
      </w:r>
      <w:r>
        <w:rPr/>
        <w:t>Closest</w:t>
      </w:r>
      <w:r>
        <w:rPr>
          <w:spacing w:val="26"/>
        </w:rPr>
        <w:t> </w:t>
      </w:r>
      <w:r>
        <w:rPr/>
        <w:t>Plane</w:t>
      </w:r>
      <w:r>
        <w:rPr>
          <w:spacing w:val="27"/>
        </w:rPr>
        <w:t> </w:t>
      </w:r>
      <w:r>
        <w:rPr/>
        <w:t>Algorithm</w:t>
      </w:r>
      <w:r>
        <w:rPr>
          <w:spacing w:val="26"/>
        </w:rPr>
        <w:t> </w:t>
      </w:r>
      <w:r>
        <w:rPr/>
        <w:t>gives</w:t>
      </w:r>
      <w:r>
        <w:rPr>
          <w:spacing w:val="26"/>
        </w:rPr>
        <w:t> </w:t>
      </w:r>
      <w:r>
        <w:rPr/>
        <w:t>the</w:t>
      </w:r>
      <w:r>
        <w:rPr>
          <w:spacing w:val="27"/>
        </w:rPr>
        <w:t> </w:t>
      </w:r>
      <w:r>
        <w:rPr>
          <w:spacing w:val="-2"/>
        </w:rPr>
        <w:t>vector</w:t>
      </w:r>
    </w:p>
    <w:p>
      <w:pPr>
        <w:spacing w:before="151"/>
        <w:ind w:left="1817" w:right="652" w:firstLine="0"/>
        <w:jc w:val="center"/>
        <w:rPr>
          <w:rFonts w:ascii="Times New Roman" w:hAnsi="Times New Roman"/>
          <w:i/>
          <w:sz w:val="20"/>
        </w:rPr>
      </w:pPr>
      <w:r>
        <w:rPr>
          <w:b/>
          <w:w w:val="90"/>
          <w:sz w:val="20"/>
        </w:rPr>
        <w:t>w</w:t>
      </w:r>
      <w:r>
        <w:rPr>
          <w:b/>
          <w:spacing w:val="22"/>
          <w:sz w:val="20"/>
        </w:rPr>
        <w:t> </w:t>
      </w:r>
      <w:r>
        <w:rPr>
          <w:w w:val="90"/>
          <w:sz w:val="20"/>
        </w:rPr>
        <w:t>=</w:t>
      </w:r>
      <w:r>
        <w:rPr>
          <w:spacing w:val="19"/>
          <w:sz w:val="20"/>
        </w:rPr>
        <w:t> </w:t>
      </w:r>
      <w:r>
        <w:rPr>
          <w:w w:val="90"/>
          <w:sz w:val="20"/>
        </w:rPr>
        <w:t>(</w:t>
      </w:r>
      <w:r>
        <w:rPr>
          <w:rFonts w:ascii="Meiryo" w:hAnsi="Meiryo"/>
          <w:i/>
          <w:w w:val="90"/>
          <w:sz w:val="20"/>
        </w:rPr>
        <w:t>—</w:t>
      </w:r>
      <w:r>
        <w:rPr>
          <w:w w:val="90"/>
          <w:sz w:val="20"/>
        </w:rPr>
        <w:t>132</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367</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191</w:t>
      </w:r>
      <w:r>
        <w:rPr>
          <w:rFonts w:ascii="Times New Roman" w:hAnsi="Times New Roman"/>
          <w:i/>
          <w:w w:val="90"/>
          <w:sz w:val="20"/>
        </w:rPr>
        <w:t>,</w:t>
      </w:r>
      <w:r>
        <w:rPr>
          <w:rFonts w:ascii="Times New Roman" w:hAnsi="Times New Roman"/>
          <w:i/>
          <w:spacing w:val="-7"/>
          <w:w w:val="90"/>
          <w:sz w:val="20"/>
        </w:rPr>
        <w:t> </w:t>
      </w:r>
      <w:r>
        <w:rPr>
          <w:w w:val="90"/>
          <w:sz w:val="20"/>
        </w:rPr>
        <w:t>467</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198</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263)</w:t>
      </w:r>
      <w:r>
        <w:rPr>
          <w:spacing w:val="19"/>
          <w:sz w:val="20"/>
        </w:rPr>
        <w:t> </w:t>
      </w:r>
      <w:r>
        <w:rPr>
          <w:w w:val="90"/>
          <w:sz w:val="20"/>
        </w:rPr>
        <w:t>=</w:t>
      </w:r>
      <w:r>
        <w:rPr>
          <w:spacing w:val="19"/>
          <w:sz w:val="20"/>
        </w:rPr>
        <w:t> </w:t>
      </w:r>
      <w:r>
        <w:rPr>
          <w:w w:val="90"/>
          <w:sz w:val="20"/>
        </w:rPr>
        <w:t>(</w:t>
      </w:r>
      <w:r>
        <w:rPr>
          <w:rFonts w:ascii="Meiryo" w:hAnsi="Meiryo"/>
          <w:i/>
          <w:w w:val="90"/>
          <w:sz w:val="20"/>
        </w:rPr>
        <w:t>—</w:t>
      </w:r>
      <w:r>
        <w:rPr>
          <w:w w:val="90"/>
          <w:sz w:val="20"/>
        </w:rPr>
        <w:t>12</w:t>
      </w:r>
      <w:r>
        <w:rPr>
          <w:rFonts w:ascii="Times New Roman" w:hAnsi="Times New Roman"/>
          <w:i/>
          <w:w w:val="90"/>
          <w:sz w:val="20"/>
        </w:rPr>
        <w:t>,</w:t>
      </w:r>
      <w:r>
        <w:rPr>
          <w:rFonts w:ascii="Times New Roman" w:hAnsi="Times New Roman"/>
          <w:i/>
          <w:spacing w:val="-8"/>
          <w:w w:val="90"/>
          <w:sz w:val="20"/>
        </w:rPr>
        <w:t> </w:t>
      </w:r>
      <w:r>
        <w:rPr>
          <w:w w:val="90"/>
          <w:sz w:val="20"/>
        </w:rPr>
        <w:t>6</w:t>
      </w:r>
      <w:r>
        <w:rPr>
          <w:rFonts w:ascii="Times New Roman" w:hAnsi="Times New Roman"/>
          <w:i/>
          <w:w w:val="90"/>
          <w:sz w:val="20"/>
        </w:rPr>
        <w:t>,</w:t>
      </w:r>
      <w:r>
        <w:rPr>
          <w:rFonts w:ascii="Times New Roman" w:hAnsi="Times New Roman"/>
          <w:i/>
          <w:spacing w:val="-7"/>
          <w:w w:val="90"/>
          <w:sz w:val="20"/>
        </w:rPr>
        <w:t> </w:t>
      </w:r>
      <w:r>
        <w:rPr>
          <w:w w:val="90"/>
          <w:sz w:val="20"/>
        </w:rPr>
        <w:t>1</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9</w:t>
      </w:r>
      <w:r>
        <w:rPr>
          <w:rFonts w:ascii="Times New Roman" w:hAnsi="Times New Roman"/>
          <w:i/>
          <w:w w:val="90"/>
          <w:sz w:val="20"/>
        </w:rPr>
        <w:t>,</w:t>
      </w:r>
      <w:r>
        <w:rPr>
          <w:rFonts w:ascii="Times New Roman" w:hAnsi="Times New Roman"/>
          <w:i/>
          <w:spacing w:val="-8"/>
          <w:w w:val="90"/>
          <w:sz w:val="20"/>
        </w:rPr>
        <w:t> </w:t>
      </w:r>
      <w:r>
        <w:rPr>
          <w:w w:val="90"/>
          <w:sz w:val="20"/>
        </w:rPr>
        <w:t>4</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4)</w:t>
      </w:r>
      <w:r>
        <w:rPr>
          <w:rFonts w:ascii="Times New Roman" w:hAnsi="Times New Roman"/>
          <w:i/>
          <w:w w:val="90"/>
          <w:sz w:val="20"/>
        </w:rPr>
        <w:t>M</w:t>
      </w:r>
      <w:r>
        <w:rPr>
          <w:rFonts w:ascii="Georgia" w:hAnsi="Georgia"/>
          <w:i/>
          <w:w w:val="90"/>
          <w:sz w:val="20"/>
          <w:vertAlign w:val="subscript"/>
        </w:rPr>
        <w:t>L</w:t>
      </w:r>
      <w:r>
        <w:rPr>
          <w:rFonts w:ascii="Georgia" w:hAnsi="Georgia"/>
          <w:i/>
          <w:spacing w:val="25"/>
          <w:sz w:val="20"/>
          <w:vertAlign w:val="baseline"/>
        </w:rPr>
        <w:t> </w:t>
      </w:r>
      <w:r>
        <w:rPr>
          <w:rFonts w:ascii="Meiryo" w:hAnsi="Meiryo"/>
          <w:i/>
          <w:w w:val="90"/>
          <w:sz w:val="20"/>
          <w:vertAlign w:val="baseline"/>
        </w:rPr>
        <w:t>∈</w:t>
      </w:r>
      <w:r>
        <w:rPr>
          <w:rFonts w:ascii="Meiryo" w:hAnsi="Meiryo"/>
          <w:i/>
          <w:spacing w:val="-5"/>
          <w:sz w:val="20"/>
          <w:vertAlign w:val="baseline"/>
        </w:rPr>
        <w:t> </w:t>
      </w:r>
      <w:r>
        <w:rPr>
          <w:rFonts w:ascii="Times New Roman" w:hAnsi="Times New Roman"/>
          <w:i/>
          <w:spacing w:val="-5"/>
          <w:w w:val="90"/>
          <w:sz w:val="20"/>
          <w:vertAlign w:val="baseline"/>
        </w:rPr>
        <w:t>L.</w:t>
      </w:r>
    </w:p>
    <w:p>
      <w:pPr>
        <w:pStyle w:val="BodyText"/>
        <w:spacing w:line="237" w:lineRule="auto" w:before="95"/>
        <w:ind w:left="2075" w:right="906"/>
        <w:jc w:val="both"/>
      </w:pPr>
      <w:r>
        <w:rPr/>
        <w:pict>
          <v:shape style="position:absolute;margin-left:194.104187pt;margin-top:6.438526pt;width:7.8pt;height:17.3pt;mso-position-horizontal-relative:page;mso-position-vertical-relative:paragraph;z-index:-29704704" type="#_x0000_t202" id="docshape1651"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It satisfies</w:t>
      </w:r>
      <w:r>
        <w:rPr>
          <w:spacing w:val="40"/>
        </w:rPr>
        <w:t> </w:t>
      </w:r>
      <w:r>
        <w:rPr>
          <w:position w:val="-4"/>
        </w:rPr>
        <w:drawing>
          <wp:inline distT="0" distB="0" distL="0" distR="0">
            <wp:extent cx="31749" cy="126999"/>
            <wp:effectExtent l="0" t="0" r="0" b="0"/>
            <wp:docPr id="449" name="image1.png"/>
            <wp:cNvGraphicFramePr>
              <a:graphicFrameLocks noChangeAspect="1"/>
            </wp:cNvGraphicFramePr>
            <a:graphic>
              <a:graphicData uri="http://schemas.openxmlformats.org/drawingml/2006/picture">
                <pic:pic>
                  <pic:nvPicPr>
                    <pic:cNvPr id="450"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rPr>
        <w:t>t</w:t>
      </w:r>
      <w:r>
        <w:rPr>
          <w:b/>
          <w:spacing w:val="80"/>
          <w:w w:val="150"/>
        </w:rPr>
        <w:t> </w:t>
      </w:r>
      <w:r>
        <w:rPr>
          <w:b/>
        </w:rPr>
        <w:t>w</w:t>
      </w:r>
      <w:r>
        <w:rPr>
          <w:b/>
          <w:spacing w:val="-12"/>
        </w:rPr>
        <w:t> </w:t>
      </w:r>
      <w:r>
        <w:rPr>
          <w:b/>
          <w:position w:val="-4"/>
        </w:rPr>
        <w:drawing>
          <wp:inline distT="0" distB="0" distL="0" distR="0">
            <wp:extent cx="31749" cy="126999"/>
            <wp:effectExtent l="0" t="0" r="0" b="0"/>
            <wp:docPr id="451" name="image1.png"/>
            <wp:cNvGraphicFramePr>
              <a:graphicFrameLocks noChangeAspect="1"/>
            </wp:cNvGraphicFramePr>
            <a:graphic>
              <a:graphicData uri="http://schemas.openxmlformats.org/drawingml/2006/picture">
                <pic:pic>
                  <pic:nvPicPr>
                    <pic:cNvPr id="452"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rPr>
      </w:r>
      <w:r>
        <w:rPr>
          <w:rFonts w:ascii="Times New Roman"/>
          <w:spacing w:val="40"/>
          <w:w w:val="110"/>
        </w:rPr>
        <w:t> </w:t>
      </w:r>
      <w:r>
        <w:rPr>
          <w:w w:val="110"/>
        </w:rPr>
        <w:t>= </w:t>
      </w:r>
      <w:r>
        <w:rPr/>
        <w:t>33</w:t>
      </w:r>
      <w:r>
        <w:rPr>
          <w:rFonts w:ascii="Times New Roman"/>
          <w:i/>
        </w:rPr>
        <w:t>.</w:t>
      </w:r>
      <w:r>
        <w:rPr/>
        <w:t>9116. The Closest Vertex Algorithm gives the exact same result. So starting with an LLL reduced basis yields a significantly better solution to </w:t>
      </w:r>
      <w:r>
        <w:rPr>
          <w:rFonts w:ascii="Tahoma"/>
        </w:rPr>
        <w:t>apprCVP</w:t>
      </w:r>
      <w:r>
        <w:rPr/>
        <w:t>.</w:t>
      </w:r>
    </w:p>
    <w:p>
      <w:pPr>
        <w:pStyle w:val="BodyText"/>
        <w:spacing w:before="52"/>
        <w:ind w:left="2075"/>
        <w:jc w:val="both"/>
        <w:rPr>
          <w:rFonts w:ascii="Tahoma"/>
        </w:rPr>
      </w:pPr>
      <w:r>
        <w:rPr>
          <w:rFonts w:ascii="Tahoma"/>
          <w:spacing w:val="-2"/>
        </w:rPr>
        <w:t>Section.</w:t>
      </w:r>
      <w:r>
        <w:rPr>
          <w:rFonts w:ascii="Tahoma"/>
          <w:spacing w:val="-6"/>
        </w:rPr>
        <w:t> </w:t>
      </w:r>
      <w:r>
        <w:rPr>
          <w:rFonts w:ascii="Tahoma"/>
          <w:spacing w:val="-2"/>
        </w:rPr>
        <w:t>Applications</w:t>
      </w:r>
      <w:r>
        <w:rPr>
          <w:rFonts w:ascii="Tahoma"/>
          <w:spacing w:val="-6"/>
        </w:rPr>
        <w:t> </w:t>
      </w:r>
      <w:r>
        <w:rPr>
          <w:rFonts w:ascii="Tahoma"/>
          <w:spacing w:val="-2"/>
        </w:rPr>
        <w:t>of</w:t>
      </w:r>
      <w:r>
        <w:rPr>
          <w:rFonts w:ascii="Tahoma"/>
          <w:spacing w:val="-6"/>
        </w:rPr>
        <w:t> </w:t>
      </w:r>
      <w:r>
        <w:rPr>
          <w:rFonts w:ascii="Tahoma"/>
          <w:spacing w:val="-2"/>
        </w:rPr>
        <w:t>LLL</w:t>
      </w:r>
      <w:r>
        <w:rPr>
          <w:rFonts w:ascii="Tahoma"/>
          <w:spacing w:val="-4"/>
        </w:rPr>
        <w:t> </w:t>
      </w:r>
      <w:r>
        <w:rPr>
          <w:rFonts w:ascii="Tahoma"/>
          <w:spacing w:val="-2"/>
        </w:rPr>
        <w:t>to</w:t>
      </w:r>
      <w:r>
        <w:rPr>
          <w:rFonts w:ascii="Tahoma"/>
          <w:spacing w:val="-6"/>
        </w:rPr>
        <w:t> </w:t>
      </w:r>
      <w:r>
        <w:rPr>
          <w:rFonts w:ascii="Tahoma"/>
          <w:spacing w:val="-2"/>
        </w:rPr>
        <w:t>cryptanalysis</w:t>
      </w:r>
    </w:p>
    <w:p>
      <w:pPr>
        <w:pStyle w:val="ListParagraph"/>
        <w:numPr>
          <w:ilvl w:val="1"/>
          <w:numId w:val="185"/>
        </w:numPr>
        <w:tabs>
          <w:tab w:pos="2653" w:val="left" w:leader="none"/>
        </w:tabs>
        <w:spacing w:line="244" w:lineRule="auto" w:before="163" w:after="0"/>
        <w:ind w:left="2075" w:right="907" w:firstLine="0"/>
        <w:jc w:val="both"/>
        <w:rPr>
          <w:sz w:val="20"/>
        </w:rPr>
      </w:pPr>
      <w:r>
        <w:rPr>
          <w:sz w:val="20"/>
        </w:rPr>
        <w:t>You have been spying on George for some time and overhear him re- ceiving a ciphertext </w:t>
      </w:r>
      <w:r>
        <w:rPr>
          <w:rFonts w:ascii="Times New Roman" w:hAnsi="Times New Roman"/>
          <w:i/>
          <w:sz w:val="20"/>
        </w:rPr>
        <w:t>e</w:t>
      </w:r>
      <w:r>
        <w:rPr>
          <w:rFonts w:ascii="Times New Roman" w:hAnsi="Times New Roman"/>
          <w:i/>
          <w:spacing w:val="-5"/>
          <w:sz w:val="20"/>
        </w:rPr>
        <w:t> </w:t>
      </w:r>
      <w:r>
        <w:rPr>
          <w:w w:val="110"/>
          <w:sz w:val="20"/>
        </w:rPr>
        <w:t>=</w:t>
      </w:r>
      <w:r>
        <w:rPr>
          <w:spacing w:val="-4"/>
          <w:w w:val="110"/>
          <w:sz w:val="20"/>
        </w:rPr>
        <w:t> </w:t>
      </w:r>
      <w:r>
        <w:rPr>
          <w:sz w:val="20"/>
        </w:rPr>
        <w:t>83493429501 that has been encrypted using the con- gruential cryptosystem described in Section 6.1. You also know that George’s public key is </w:t>
      </w:r>
      <w:r>
        <w:rPr>
          <w:rFonts w:ascii="Times New Roman" w:hAnsi="Times New Roman"/>
          <w:i/>
          <w:sz w:val="20"/>
        </w:rPr>
        <w:t>h</w:t>
      </w:r>
      <w:r>
        <w:rPr>
          <w:rFonts w:ascii="Times New Roman" w:hAnsi="Times New Roman"/>
          <w:i/>
          <w:spacing w:val="-6"/>
          <w:sz w:val="20"/>
        </w:rPr>
        <w:t> </w:t>
      </w:r>
      <w:r>
        <w:rPr>
          <w:w w:val="110"/>
          <w:sz w:val="20"/>
        </w:rPr>
        <w:t>=</w:t>
      </w:r>
      <w:r>
        <w:rPr>
          <w:spacing w:val="-5"/>
          <w:w w:val="110"/>
          <w:sz w:val="20"/>
        </w:rPr>
        <w:t> </w:t>
      </w:r>
      <w:r>
        <w:rPr>
          <w:sz w:val="20"/>
        </w:rPr>
        <w:t>24201896593 and the public modulus is </w:t>
      </w:r>
      <w:r>
        <w:rPr>
          <w:rFonts w:ascii="Times New Roman" w:hAnsi="Times New Roman"/>
          <w:i/>
          <w:sz w:val="20"/>
        </w:rPr>
        <w:t>q</w:t>
      </w:r>
      <w:r>
        <w:rPr>
          <w:rFonts w:ascii="Times New Roman" w:hAnsi="Times New Roman"/>
          <w:i/>
          <w:spacing w:val="-1"/>
          <w:sz w:val="20"/>
        </w:rPr>
        <w:t> </w:t>
      </w:r>
      <w:r>
        <w:rPr>
          <w:w w:val="110"/>
          <w:sz w:val="20"/>
        </w:rPr>
        <w:t>=</w:t>
      </w:r>
      <w:r>
        <w:rPr>
          <w:spacing w:val="-5"/>
          <w:w w:val="110"/>
          <w:sz w:val="20"/>
        </w:rPr>
        <w:t> </w:t>
      </w:r>
      <w:r>
        <w:rPr>
          <w:sz w:val="20"/>
        </w:rPr>
        <w:t>148059109201. Use Gaussian lattice reduction to recover George’s private key </w:t>
      </w:r>
      <w:r>
        <w:rPr>
          <w:w w:val="110"/>
          <w:sz w:val="20"/>
        </w:rPr>
        <w:t>(</w:t>
      </w:r>
      <w:r>
        <w:rPr>
          <w:rFonts w:ascii="Times New Roman" w:hAnsi="Times New Roman"/>
          <w:i/>
          <w:w w:val="110"/>
          <w:sz w:val="20"/>
        </w:rPr>
        <w:t>f,</w:t>
      </w:r>
      <w:r>
        <w:rPr>
          <w:rFonts w:ascii="Times New Roman" w:hAnsi="Times New Roman"/>
          <w:i/>
          <w:spacing w:val="-14"/>
          <w:w w:val="110"/>
          <w:sz w:val="20"/>
        </w:rPr>
        <w:t> </w:t>
      </w:r>
      <w:r>
        <w:rPr>
          <w:rFonts w:ascii="Times New Roman" w:hAnsi="Times New Roman"/>
          <w:i/>
          <w:sz w:val="20"/>
        </w:rPr>
        <w:t>g</w:t>
      </w:r>
      <w:r>
        <w:rPr>
          <w:sz w:val="20"/>
        </w:rPr>
        <w:t>) and the message </w:t>
      </w:r>
      <w:r>
        <w:rPr>
          <w:rFonts w:ascii="Times New Roman" w:hAnsi="Times New Roman"/>
          <w:i/>
          <w:w w:val="110"/>
          <w:sz w:val="20"/>
        </w:rPr>
        <w:t>m</w:t>
      </w:r>
      <w:r>
        <w:rPr>
          <w:w w:val="110"/>
          <w:sz w:val="20"/>
        </w:rPr>
        <w:t>.</w:t>
      </w:r>
    </w:p>
    <w:p>
      <w:pPr>
        <w:spacing w:before="155"/>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6.46</w:t>
      </w:r>
      <w:r>
        <w:rPr>
          <w:spacing w:val="-4"/>
          <w:sz w:val="20"/>
        </w:rPr>
        <w:t>.</w:t>
      </w:r>
    </w:p>
    <w:p>
      <w:pPr>
        <w:pStyle w:val="BodyText"/>
        <w:spacing w:line="444" w:lineRule="auto" w:before="4"/>
        <w:ind w:left="3574" w:right="2291" w:hanging="1200"/>
      </w:pPr>
      <w:r>
        <w:rPr/>
        <w:t>Gaussian</w:t>
      </w:r>
      <w:r>
        <w:rPr>
          <w:spacing w:val="40"/>
        </w:rPr>
        <w:t> </w:t>
      </w:r>
      <w:r>
        <w:rPr/>
        <w:t>lattice</w:t>
      </w:r>
      <w:r>
        <w:rPr>
          <w:spacing w:val="40"/>
        </w:rPr>
        <w:t> </w:t>
      </w:r>
      <w:r>
        <w:rPr/>
        <w:t>reduction</w:t>
      </w:r>
      <w:r>
        <w:rPr>
          <w:spacing w:val="40"/>
        </w:rPr>
        <w:t> </w:t>
      </w:r>
      <w:r>
        <w:rPr/>
        <w:t>on</w:t>
      </w:r>
      <w:r>
        <w:rPr>
          <w:spacing w:val="40"/>
        </w:rPr>
        <w:t> </w:t>
      </w:r>
      <w:r>
        <w:rPr/>
        <w:t>the</w:t>
      </w:r>
      <w:r>
        <w:rPr>
          <w:spacing w:val="40"/>
        </w:rPr>
        <w:t> </w:t>
      </w:r>
      <w:r>
        <w:rPr/>
        <w:t>lattice</w:t>
      </w:r>
      <w:r>
        <w:rPr>
          <w:spacing w:val="40"/>
        </w:rPr>
        <w:t> </w:t>
      </w:r>
      <w:r>
        <w:rPr/>
        <w:t>generated</w:t>
      </w:r>
      <w:r>
        <w:rPr>
          <w:spacing w:val="40"/>
        </w:rPr>
        <w:t> </w:t>
      </w:r>
      <w:r>
        <w:rPr/>
        <w:t>by </w:t>
      </w:r>
      <w:r>
        <w:rPr>
          <w:w w:val="95"/>
        </w:rPr>
        <w:t>(1</w:t>
      </w:r>
      <w:r>
        <w:rPr>
          <w:rFonts w:ascii="Times New Roman"/>
          <w:i/>
          <w:w w:val="95"/>
        </w:rPr>
        <w:t>,</w:t>
      </w:r>
      <w:r>
        <w:rPr>
          <w:rFonts w:ascii="Times New Roman"/>
          <w:i/>
          <w:spacing w:val="-15"/>
          <w:w w:val="95"/>
        </w:rPr>
        <w:t> </w:t>
      </w:r>
      <w:r>
        <w:rPr>
          <w:w w:val="95"/>
        </w:rPr>
        <w:t>24201896593)</w:t>
      </w:r>
      <w:r>
        <w:rPr>
          <w:spacing w:val="63"/>
          <w:w w:val="150"/>
        </w:rPr>
        <w:t> </w:t>
      </w:r>
      <w:r>
        <w:rPr>
          <w:w w:val="95"/>
        </w:rPr>
        <w:t>and</w:t>
      </w:r>
      <w:r>
        <w:rPr>
          <w:spacing w:val="79"/>
          <w:w w:val="150"/>
        </w:rPr>
        <w:t> </w:t>
      </w:r>
      <w:r>
        <w:rPr>
          <w:w w:val="95"/>
        </w:rPr>
        <w:t>(0</w:t>
      </w:r>
      <w:r>
        <w:rPr>
          <w:rFonts w:ascii="Times New Roman"/>
          <w:i/>
          <w:w w:val="95"/>
        </w:rPr>
        <w:t>,</w:t>
      </w:r>
      <w:r>
        <w:rPr>
          <w:rFonts w:ascii="Times New Roman"/>
          <w:i/>
          <w:spacing w:val="-15"/>
          <w:w w:val="95"/>
        </w:rPr>
        <w:t> </w:t>
      </w:r>
      <w:r>
        <w:rPr>
          <w:w w:val="95"/>
        </w:rPr>
        <w:t>148059109201)</w:t>
      </w:r>
    </w:p>
    <w:p>
      <w:pPr>
        <w:pStyle w:val="BodyText"/>
        <w:spacing w:line="233" w:lineRule="exact"/>
        <w:ind w:left="2075"/>
        <w:jc w:val="both"/>
      </w:pPr>
      <w:r>
        <w:rPr/>
        <w:t>gives</w:t>
      </w:r>
      <w:r>
        <w:rPr>
          <w:spacing w:val="11"/>
        </w:rPr>
        <w:t> </w:t>
      </w:r>
      <w:r>
        <w:rPr/>
        <w:t>the</w:t>
      </w:r>
      <w:r>
        <w:rPr>
          <w:spacing w:val="11"/>
        </w:rPr>
        <w:t> </w:t>
      </w:r>
      <w:r>
        <w:rPr/>
        <w:t>short</w:t>
      </w:r>
      <w:r>
        <w:rPr>
          <w:spacing w:val="11"/>
        </w:rPr>
        <w:t> </w:t>
      </w:r>
      <w:r>
        <w:rPr>
          <w:spacing w:val="-2"/>
        </w:rPr>
        <w:t>basis</w:t>
      </w:r>
    </w:p>
    <w:p>
      <w:pPr>
        <w:pStyle w:val="BodyText"/>
        <w:spacing w:before="150"/>
        <w:ind w:left="1817" w:right="652"/>
        <w:jc w:val="center"/>
        <w:rPr>
          <w:rFonts w:ascii="Times New Roman" w:hAnsi="Times New Roman"/>
          <w:i/>
        </w:rPr>
      </w:pPr>
      <w:r>
        <w:rPr>
          <w:w w:val="95"/>
        </w:rPr>
        <w:t>(233444</w:t>
      </w:r>
      <w:r>
        <w:rPr>
          <w:rFonts w:ascii="Times New Roman" w:hAnsi="Times New Roman"/>
          <w:i/>
          <w:w w:val="95"/>
        </w:rPr>
        <w:t>,</w:t>
      </w:r>
      <w:r>
        <w:rPr>
          <w:rFonts w:ascii="Times New Roman" w:hAnsi="Times New Roman"/>
          <w:i/>
          <w:spacing w:val="-15"/>
          <w:w w:val="95"/>
        </w:rPr>
        <w:t> </w:t>
      </w:r>
      <w:r>
        <w:rPr>
          <w:w w:val="95"/>
        </w:rPr>
        <w:t>255333)</w:t>
      </w:r>
      <w:r>
        <w:rPr>
          <w:spacing w:val="72"/>
          <w:w w:val="150"/>
        </w:rPr>
        <w:t> </w:t>
      </w:r>
      <w:r>
        <w:rPr>
          <w:w w:val="95"/>
        </w:rPr>
        <w:t>and</w:t>
      </w:r>
      <w:r>
        <w:rPr>
          <w:spacing w:val="32"/>
        </w:rPr>
        <w:t>  </w:t>
      </w:r>
      <w:r>
        <w:rPr>
          <w:w w:val="95"/>
        </w:rPr>
        <w:t>(330721</w:t>
      </w:r>
      <w:r>
        <w:rPr>
          <w:rFonts w:ascii="Times New Roman" w:hAnsi="Times New Roman"/>
          <w:i/>
          <w:w w:val="95"/>
        </w:rPr>
        <w:t>,</w:t>
      </w:r>
      <w:r>
        <w:rPr>
          <w:rFonts w:ascii="Times New Roman" w:hAnsi="Times New Roman"/>
          <w:i/>
          <w:spacing w:val="-13"/>
          <w:w w:val="95"/>
        </w:rPr>
        <w:t> </w:t>
      </w:r>
      <w:r>
        <w:rPr>
          <w:rFonts w:ascii="Meiryo" w:hAnsi="Meiryo"/>
          <w:i/>
          <w:w w:val="95"/>
        </w:rPr>
        <w:t>—</w:t>
      </w:r>
      <w:r>
        <w:rPr>
          <w:spacing w:val="-2"/>
          <w:w w:val="95"/>
        </w:rPr>
        <w:t>272507)</w:t>
      </w:r>
      <w:r>
        <w:rPr>
          <w:rFonts w:ascii="Times New Roman" w:hAnsi="Times New Roman"/>
          <w:i/>
          <w:spacing w:val="-2"/>
          <w:w w:val="95"/>
        </w:rPr>
        <w:t>,</w:t>
      </w:r>
    </w:p>
    <w:p>
      <w:pPr>
        <w:pStyle w:val="BodyText"/>
        <w:spacing w:before="94"/>
        <w:ind w:left="2075"/>
        <w:jc w:val="both"/>
      </w:pPr>
      <w:r>
        <w:rPr/>
        <w:t>so</w:t>
      </w:r>
      <w:r>
        <w:rPr>
          <w:spacing w:val="10"/>
        </w:rPr>
        <w:t> </w:t>
      </w:r>
      <w:r>
        <w:rPr/>
        <w:t>the</w:t>
      </w:r>
      <w:r>
        <w:rPr>
          <w:spacing w:val="11"/>
        </w:rPr>
        <w:t> </w:t>
      </w:r>
      <w:r>
        <w:rPr/>
        <w:t>private</w:t>
      </w:r>
      <w:r>
        <w:rPr>
          <w:spacing w:val="11"/>
        </w:rPr>
        <w:t> </w:t>
      </w:r>
      <w:r>
        <w:rPr/>
        <w:t>key</w:t>
      </w:r>
      <w:r>
        <w:rPr>
          <w:spacing w:val="10"/>
        </w:rPr>
        <w:t> </w:t>
      </w:r>
      <w:r>
        <w:rPr>
          <w:spacing w:val="-5"/>
        </w:rPr>
        <w:t>is</w:t>
      </w:r>
    </w:p>
    <w:p>
      <w:pPr>
        <w:pStyle w:val="BodyText"/>
        <w:spacing w:before="198"/>
        <w:ind w:left="4061"/>
        <w:rPr>
          <w:rFonts w:ascii="Times New Roman"/>
          <w:i/>
        </w:rPr>
      </w:pPr>
      <w:r>
        <w:rPr>
          <w:rFonts w:ascii="Times New Roman"/>
          <w:i/>
          <w:w w:val="145"/>
        </w:rPr>
        <w:t>f</w:t>
      </w:r>
      <w:r>
        <w:rPr>
          <w:rFonts w:ascii="Times New Roman"/>
          <w:i/>
          <w:spacing w:val="-6"/>
          <w:w w:val="145"/>
        </w:rPr>
        <w:t> </w:t>
      </w:r>
      <w:r>
        <w:rPr>
          <w:w w:val="145"/>
        </w:rPr>
        <w:t>=</w:t>
      </w:r>
      <w:r>
        <w:rPr>
          <w:spacing w:val="-15"/>
          <w:w w:val="145"/>
        </w:rPr>
        <w:t> </w:t>
      </w:r>
      <w:r>
        <w:rPr/>
        <w:t>233444</w:t>
      </w:r>
      <w:r>
        <w:rPr>
          <w:spacing w:val="44"/>
        </w:rPr>
        <w:t>  </w:t>
      </w:r>
      <w:r>
        <w:rPr/>
        <w:t>and</w:t>
      </w:r>
      <w:r>
        <w:rPr>
          <w:spacing w:val="43"/>
        </w:rPr>
        <w:t>  </w:t>
      </w:r>
      <w:r>
        <w:rPr>
          <w:rFonts w:ascii="Times New Roman"/>
          <w:i/>
        </w:rPr>
        <w:t>g</w:t>
      </w:r>
      <w:r>
        <w:rPr>
          <w:rFonts w:ascii="Times New Roman"/>
          <w:i/>
          <w:spacing w:val="-17"/>
          <w:w w:val="145"/>
        </w:rPr>
        <w:t> </w:t>
      </w:r>
      <w:r>
        <w:rPr>
          <w:w w:val="145"/>
        </w:rPr>
        <w:t>=</w:t>
      </w:r>
      <w:r>
        <w:rPr>
          <w:spacing w:val="-15"/>
          <w:w w:val="145"/>
        </w:rPr>
        <w:t> </w:t>
      </w:r>
      <w:r>
        <w:rPr>
          <w:spacing w:val="-2"/>
        </w:rPr>
        <w:t>255333</w:t>
      </w:r>
      <w:r>
        <w:rPr>
          <w:rFonts w:ascii="Times New Roman"/>
          <w:i/>
          <w:spacing w:val="-2"/>
        </w:rPr>
        <w:t>.</w:t>
      </w:r>
    </w:p>
    <w:p>
      <w:pPr>
        <w:pStyle w:val="BodyText"/>
        <w:spacing w:before="199"/>
        <w:ind w:left="2075"/>
      </w:pPr>
      <w:r>
        <w:rPr/>
        <w:t>We</w:t>
      </w:r>
      <w:r>
        <w:rPr>
          <w:spacing w:val="7"/>
        </w:rPr>
        <w:t> </w:t>
      </w:r>
      <w:r>
        <w:rPr/>
        <w:t>check</w:t>
      </w:r>
      <w:r>
        <w:rPr>
          <w:spacing w:val="7"/>
        </w:rPr>
        <w:t> </w:t>
      </w:r>
      <w:r>
        <w:rPr>
          <w:spacing w:val="-4"/>
        </w:rPr>
        <w:t>that</w:t>
      </w:r>
    </w:p>
    <w:p>
      <w:pPr>
        <w:spacing w:before="150"/>
        <w:ind w:left="1817" w:right="652" w:firstLine="0"/>
        <w:jc w:val="center"/>
        <w:rPr>
          <w:rFonts w:ascii="Times New Roman" w:hAnsi="Times New Roman"/>
          <w:i/>
          <w:sz w:val="20"/>
        </w:rPr>
      </w:pPr>
      <w:r>
        <w:rPr>
          <w:rFonts w:ascii="Times New Roman" w:hAnsi="Times New Roman"/>
          <w:i/>
          <w:w w:val="95"/>
          <w:sz w:val="20"/>
        </w:rPr>
        <w:t>f</w:t>
      </w:r>
      <w:r>
        <w:rPr>
          <w:rFonts w:ascii="Meiryo" w:hAnsi="Meiryo"/>
          <w:i/>
          <w:w w:val="95"/>
          <w:sz w:val="20"/>
          <w:vertAlign w:val="superscript"/>
        </w:rPr>
        <w:t>−</w:t>
      </w:r>
      <w:r>
        <w:rPr>
          <w:rFonts w:ascii="Georgia" w:hAnsi="Georgia"/>
          <w:w w:val="95"/>
          <w:sz w:val="20"/>
          <w:vertAlign w:val="superscript"/>
        </w:rPr>
        <w:t>1</w:t>
      </w:r>
      <w:r>
        <w:rPr>
          <w:rFonts w:ascii="Times New Roman" w:hAnsi="Times New Roman"/>
          <w:i/>
          <w:w w:val="95"/>
          <w:sz w:val="20"/>
          <w:vertAlign w:val="baseline"/>
        </w:rPr>
        <w:t>g</w:t>
      </w:r>
      <w:r>
        <w:rPr>
          <w:rFonts w:ascii="Times New Roman" w:hAnsi="Times New Roman"/>
          <w:i/>
          <w:spacing w:val="4"/>
          <w:sz w:val="20"/>
          <w:vertAlign w:val="baseline"/>
        </w:rPr>
        <w:t> </w:t>
      </w:r>
      <w:r>
        <w:rPr>
          <w:rFonts w:ascii="Meiryo" w:hAnsi="Meiryo"/>
          <w:i/>
          <w:w w:val="95"/>
          <w:sz w:val="20"/>
          <w:vertAlign w:val="baseline"/>
        </w:rPr>
        <w:t>≡</w:t>
      </w:r>
      <w:r>
        <w:rPr>
          <w:rFonts w:ascii="Meiryo" w:hAnsi="Meiryo"/>
          <w:i/>
          <w:spacing w:val="-13"/>
          <w:w w:val="95"/>
          <w:sz w:val="20"/>
          <w:vertAlign w:val="baseline"/>
        </w:rPr>
        <w:t> </w:t>
      </w:r>
      <w:r>
        <w:rPr>
          <w:w w:val="95"/>
          <w:sz w:val="20"/>
          <w:vertAlign w:val="baseline"/>
        </w:rPr>
        <w:t>133037176740</w:t>
      </w:r>
      <w:r>
        <w:rPr>
          <w:spacing w:val="-1"/>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255333</w:t>
      </w:r>
      <w:r>
        <w:rPr>
          <w:spacing w:val="7"/>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w w:val="95"/>
          <w:sz w:val="20"/>
          <w:vertAlign w:val="baseline"/>
        </w:rPr>
        <w:t>24201896593</w:t>
      </w:r>
      <w:r>
        <w:rPr>
          <w:spacing w:val="8"/>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rFonts w:ascii="Times New Roman" w:hAnsi="Times New Roman"/>
          <w:i/>
          <w:w w:val="95"/>
          <w:sz w:val="20"/>
          <w:vertAlign w:val="baseline"/>
        </w:rPr>
        <w:t>h</w:t>
      </w:r>
      <w:r>
        <w:rPr>
          <w:rFonts w:ascii="Times New Roman" w:hAnsi="Times New Roman"/>
          <w:i/>
          <w:spacing w:val="12"/>
          <w:sz w:val="20"/>
          <w:vertAlign w:val="baseline"/>
        </w:rPr>
        <w:t> </w:t>
      </w:r>
      <w:r>
        <w:rPr>
          <w:w w:val="95"/>
          <w:sz w:val="20"/>
          <w:vertAlign w:val="baseline"/>
        </w:rPr>
        <w:t>(mod</w:t>
      </w:r>
      <w:r>
        <w:rPr>
          <w:spacing w:val="17"/>
          <w:sz w:val="20"/>
          <w:vertAlign w:val="baseline"/>
        </w:rPr>
        <w:t> </w:t>
      </w:r>
      <w:r>
        <w:rPr>
          <w:rFonts w:ascii="Times New Roman" w:hAnsi="Times New Roman"/>
          <w:i/>
          <w:spacing w:val="-5"/>
          <w:w w:val="95"/>
          <w:sz w:val="20"/>
          <w:vertAlign w:val="baseline"/>
        </w:rPr>
        <w:t>q</w:t>
      </w:r>
      <w:r>
        <w:rPr>
          <w:spacing w:val="-5"/>
          <w:w w:val="95"/>
          <w:sz w:val="20"/>
          <w:vertAlign w:val="baseline"/>
        </w:rPr>
        <w:t>)</w:t>
      </w:r>
      <w:r>
        <w:rPr>
          <w:rFonts w:ascii="Times New Roman" w:hAnsi="Times New Roman"/>
          <w:i/>
          <w:spacing w:val="-5"/>
          <w:w w:val="95"/>
          <w:sz w:val="20"/>
          <w:vertAlign w:val="baseline"/>
        </w:rPr>
        <w:t>.</w:t>
      </w:r>
    </w:p>
    <w:p>
      <w:pPr>
        <w:pStyle w:val="BodyText"/>
        <w:spacing w:before="93"/>
        <w:ind w:left="2075"/>
      </w:pPr>
      <w:r>
        <w:rPr/>
        <w:t>In</w:t>
      </w:r>
      <w:r>
        <w:rPr>
          <w:spacing w:val="9"/>
        </w:rPr>
        <w:t> </w:t>
      </w:r>
      <w:r>
        <w:rPr/>
        <w:t>order</w:t>
      </w:r>
      <w:r>
        <w:rPr>
          <w:spacing w:val="10"/>
        </w:rPr>
        <w:t> </w:t>
      </w:r>
      <w:r>
        <w:rPr/>
        <w:t>to</w:t>
      </w:r>
      <w:r>
        <w:rPr>
          <w:spacing w:val="10"/>
        </w:rPr>
        <w:t> </w:t>
      </w:r>
      <w:r>
        <w:rPr/>
        <w:t>decrypt</w:t>
      </w:r>
      <w:r>
        <w:rPr>
          <w:spacing w:val="10"/>
        </w:rPr>
        <w:t> </w:t>
      </w:r>
      <w:r>
        <w:rPr/>
        <w:t>the</w:t>
      </w:r>
      <w:r>
        <w:rPr>
          <w:spacing w:val="10"/>
        </w:rPr>
        <w:t> </w:t>
      </w:r>
      <w:r>
        <w:rPr/>
        <w:t>message,</w:t>
      </w:r>
      <w:r>
        <w:rPr>
          <w:spacing w:val="10"/>
        </w:rPr>
        <w:t> </w:t>
      </w:r>
      <w:r>
        <w:rPr/>
        <w:t>we</w:t>
      </w:r>
      <w:r>
        <w:rPr>
          <w:spacing w:val="10"/>
        </w:rPr>
        <w:t> </w:t>
      </w:r>
      <w:r>
        <w:rPr/>
        <w:t>first</w:t>
      </w:r>
      <w:r>
        <w:rPr>
          <w:spacing w:val="10"/>
        </w:rPr>
        <w:t> </w:t>
      </w:r>
      <w:r>
        <w:rPr>
          <w:spacing w:val="-2"/>
        </w:rPr>
        <w:t>compute</w:t>
      </w:r>
    </w:p>
    <w:p>
      <w:pPr>
        <w:spacing w:before="151"/>
        <w:ind w:left="1817" w:right="652" w:firstLine="0"/>
        <w:jc w:val="center"/>
        <w:rPr>
          <w:rFonts w:ascii="Times New Roman" w:hAnsi="Times New Roman"/>
          <w:i/>
          <w:sz w:val="20"/>
        </w:rPr>
      </w:pPr>
      <w:r>
        <w:rPr>
          <w:rFonts w:ascii="Times New Roman" w:hAnsi="Times New Roman"/>
          <w:i/>
          <w:w w:val="95"/>
          <w:sz w:val="20"/>
        </w:rPr>
        <w:t>a</w:t>
      </w:r>
      <w:r>
        <w:rPr>
          <w:rFonts w:ascii="Times New Roman" w:hAnsi="Times New Roman"/>
          <w:i/>
          <w:spacing w:val="6"/>
          <w:sz w:val="20"/>
        </w:rPr>
        <w:t> </w:t>
      </w:r>
      <w:r>
        <w:rPr>
          <w:rFonts w:ascii="Meiryo" w:hAnsi="Meiryo"/>
          <w:i/>
          <w:w w:val="95"/>
          <w:sz w:val="20"/>
        </w:rPr>
        <w:t>≡</w:t>
      </w:r>
      <w:r>
        <w:rPr>
          <w:rFonts w:ascii="Meiryo" w:hAnsi="Meiryo"/>
          <w:i/>
          <w:spacing w:val="-8"/>
          <w:w w:val="95"/>
          <w:sz w:val="20"/>
        </w:rPr>
        <w:t> </w:t>
      </w:r>
      <w:r>
        <w:rPr>
          <w:rFonts w:ascii="Times New Roman" w:hAnsi="Times New Roman"/>
          <w:i/>
          <w:spacing w:val="10"/>
          <w:w w:val="95"/>
          <w:sz w:val="20"/>
        </w:rPr>
        <w:t>fe</w:t>
      </w:r>
      <w:r>
        <w:rPr>
          <w:rFonts w:ascii="Times New Roman" w:hAnsi="Times New Roman"/>
          <w:i/>
          <w:spacing w:val="7"/>
          <w:sz w:val="20"/>
        </w:rPr>
        <w:t> </w:t>
      </w:r>
      <w:r>
        <w:rPr>
          <w:rFonts w:ascii="Meiryo" w:hAnsi="Meiryo"/>
          <w:i/>
          <w:w w:val="95"/>
          <w:sz w:val="20"/>
        </w:rPr>
        <w:t>≡</w:t>
      </w:r>
      <w:r>
        <w:rPr>
          <w:rFonts w:ascii="Meiryo" w:hAnsi="Meiryo"/>
          <w:i/>
          <w:spacing w:val="-8"/>
          <w:w w:val="95"/>
          <w:sz w:val="20"/>
        </w:rPr>
        <w:t> </w:t>
      </w:r>
      <w:r>
        <w:rPr>
          <w:w w:val="95"/>
          <w:sz w:val="20"/>
        </w:rPr>
        <w:t>94843884201</w:t>
      </w:r>
      <w:r>
        <w:rPr>
          <w:spacing w:val="25"/>
          <w:sz w:val="20"/>
        </w:rPr>
        <w:t> </w:t>
      </w:r>
      <w:r>
        <w:rPr>
          <w:w w:val="95"/>
          <w:sz w:val="20"/>
        </w:rPr>
        <w:t>(mod</w:t>
      </w:r>
      <w:r>
        <w:rPr>
          <w:spacing w:val="24"/>
          <w:sz w:val="20"/>
        </w:rPr>
        <w:t> </w:t>
      </w:r>
      <w:r>
        <w:rPr>
          <w:rFonts w:ascii="Times New Roman" w:hAnsi="Times New Roman"/>
          <w:i/>
          <w:spacing w:val="-5"/>
          <w:w w:val="95"/>
          <w:sz w:val="20"/>
        </w:rPr>
        <w:t>q</w:t>
      </w:r>
      <w:r>
        <w:rPr>
          <w:spacing w:val="-5"/>
          <w:w w:val="95"/>
          <w:sz w:val="20"/>
        </w:rPr>
        <w:t>)</w:t>
      </w:r>
      <w:r>
        <w:rPr>
          <w:rFonts w:ascii="Times New Roman" w:hAnsi="Times New Roman"/>
          <w:i/>
          <w:spacing w:val="-5"/>
          <w:w w:val="95"/>
          <w:sz w:val="20"/>
        </w:rPr>
        <w:t>.</w:t>
      </w:r>
    </w:p>
    <w:p>
      <w:pPr>
        <w:pStyle w:val="BodyText"/>
        <w:spacing w:line="393" w:lineRule="auto" w:before="93"/>
        <w:ind w:left="3136" w:right="1961" w:hanging="1061"/>
        <w:rPr>
          <w:rFonts w:ascii="Times New Roman" w:hAnsi="Times New Roman"/>
          <w:i/>
        </w:rPr>
      </w:pPr>
      <w:r>
        <w:rPr/>
        <w:t>Then we do a computation modulo </w:t>
      </w:r>
      <w:r>
        <w:rPr>
          <w:rFonts w:ascii="Times New Roman" w:hAnsi="Times New Roman"/>
          <w:i/>
        </w:rPr>
        <w:t>g </w:t>
      </w:r>
      <w:r>
        <w:rPr/>
        <w:t>to recover the plaintext </w:t>
      </w:r>
      <w:r>
        <w:rPr>
          <w:rFonts w:ascii="Times New Roman" w:hAnsi="Times New Roman"/>
          <w:i/>
          <w:w w:val="115"/>
        </w:rPr>
        <w:t>m</w:t>
      </w:r>
      <w:r>
        <w:rPr>
          <w:w w:val="115"/>
        </w:rPr>
        <w:t>,</w:t>
      </w:r>
      <w:r>
        <w:rPr>
          <w:spacing w:val="80"/>
          <w:w w:val="115"/>
        </w:rPr>
        <w:t> </w:t>
      </w:r>
      <w:r>
        <w:rPr>
          <w:rFonts w:ascii="Times New Roman" w:hAnsi="Times New Roman"/>
          <w:i/>
          <w:w w:val="105"/>
        </w:rPr>
        <w:t>m</w:t>
      </w:r>
      <w:r>
        <w:rPr>
          <w:rFonts w:ascii="Times New Roman" w:hAnsi="Times New Roman"/>
          <w:i/>
          <w:spacing w:val="-14"/>
          <w:w w:val="105"/>
        </w:rPr>
        <w:t> </w:t>
      </w:r>
      <w:r>
        <w:rPr>
          <w:w w:val="105"/>
        </w:rPr>
        <w:t>=</w:t>
      </w:r>
      <w:r>
        <w:rPr>
          <w:spacing w:val="-7"/>
          <w:w w:val="105"/>
        </w:rPr>
        <w:t> </w:t>
      </w:r>
      <w:r>
        <w:rPr>
          <w:rFonts w:ascii="Times New Roman" w:hAnsi="Times New Roman"/>
          <w:i/>
          <w:w w:val="105"/>
        </w:rPr>
        <w:t>f</w:t>
      </w:r>
      <w:r>
        <w:rPr>
          <w:rFonts w:ascii="Meiryo" w:hAnsi="Meiryo"/>
          <w:i/>
          <w:w w:val="105"/>
          <w:vertAlign w:val="superscript"/>
        </w:rPr>
        <w:t>−</w:t>
      </w:r>
      <w:r>
        <w:rPr>
          <w:rFonts w:ascii="Georgia" w:hAnsi="Georgia"/>
          <w:w w:val="105"/>
          <w:vertAlign w:val="superscript"/>
        </w:rPr>
        <w:t>1</w:t>
      </w:r>
      <w:r>
        <w:rPr>
          <w:rFonts w:ascii="Times New Roman" w:hAnsi="Times New Roman"/>
          <w:i/>
          <w:w w:val="105"/>
          <w:vertAlign w:val="baseline"/>
        </w:rPr>
        <w:t>a</w:t>
      </w:r>
      <w:r>
        <w:rPr>
          <w:rFonts w:ascii="Times New Roman" w:hAnsi="Times New Roman"/>
          <w:i/>
          <w:spacing w:val="-6"/>
          <w:w w:val="105"/>
          <w:vertAlign w:val="baseline"/>
        </w:rPr>
        <w:t> </w:t>
      </w:r>
      <w:r>
        <w:rPr>
          <w:w w:val="105"/>
          <w:vertAlign w:val="baseline"/>
        </w:rPr>
        <w:t>=</w:t>
      </w:r>
      <w:r>
        <w:rPr>
          <w:spacing w:val="-1"/>
          <w:w w:val="105"/>
          <w:vertAlign w:val="baseline"/>
        </w:rPr>
        <w:t> </w:t>
      </w:r>
      <w:r>
        <w:rPr>
          <w:vertAlign w:val="baseline"/>
        </w:rPr>
        <w:t>94649</w:t>
      </w:r>
      <w:r>
        <w:rPr>
          <w:spacing w:val="-7"/>
          <w:vertAlign w:val="baseline"/>
        </w:rPr>
        <w:t> </w:t>
      </w:r>
      <w:r>
        <w:rPr>
          <w:rFonts w:ascii="Meiryo" w:hAnsi="Meiryo"/>
          <w:i/>
          <w:vertAlign w:val="baseline"/>
        </w:rPr>
        <w:t>·</w:t>
      </w:r>
      <w:r>
        <w:rPr>
          <w:rFonts w:ascii="Meiryo" w:hAnsi="Meiryo"/>
          <w:i/>
          <w:spacing w:val="-24"/>
          <w:vertAlign w:val="baseline"/>
        </w:rPr>
        <w:t> </w:t>
      </w:r>
      <w:r>
        <w:rPr>
          <w:vertAlign w:val="baseline"/>
        </w:rPr>
        <w:t>94843884201</w:t>
      </w:r>
      <w:r>
        <w:rPr>
          <w:spacing w:val="1"/>
          <w:vertAlign w:val="baseline"/>
        </w:rPr>
        <w:t> </w:t>
      </w:r>
      <w:r>
        <w:rPr>
          <w:rFonts w:ascii="Meiryo" w:hAnsi="Meiryo"/>
          <w:i/>
          <w:vertAlign w:val="baseline"/>
        </w:rPr>
        <w:t>≡</w:t>
      </w:r>
      <w:r>
        <w:rPr>
          <w:rFonts w:ascii="Meiryo" w:hAnsi="Meiryo"/>
          <w:i/>
          <w:spacing w:val="-17"/>
          <w:vertAlign w:val="baseline"/>
        </w:rPr>
        <w:t> </w:t>
      </w:r>
      <w:r>
        <w:rPr>
          <w:vertAlign w:val="baseline"/>
        </w:rPr>
        <w:t>186000</w:t>
      </w:r>
      <w:r>
        <w:rPr>
          <w:spacing w:val="11"/>
          <w:vertAlign w:val="baseline"/>
        </w:rPr>
        <w:t> </w:t>
      </w:r>
      <w:r>
        <w:rPr>
          <w:vertAlign w:val="baseline"/>
        </w:rPr>
        <w:t>(mod</w:t>
      </w:r>
      <w:r>
        <w:rPr>
          <w:spacing w:val="11"/>
          <w:vertAlign w:val="baseline"/>
        </w:rPr>
        <w:t> </w:t>
      </w:r>
      <w:r>
        <w:rPr>
          <w:rFonts w:ascii="Times New Roman" w:hAnsi="Times New Roman"/>
          <w:i/>
          <w:spacing w:val="-5"/>
          <w:vertAlign w:val="baseline"/>
        </w:rPr>
        <w:t>g</w:t>
      </w:r>
      <w:r>
        <w:rPr>
          <w:spacing w:val="-5"/>
          <w:vertAlign w:val="baseline"/>
        </w:rPr>
        <w:t>)</w:t>
      </w:r>
      <w:r>
        <w:rPr>
          <w:rFonts w:ascii="Times New Roman" w:hAnsi="Times New Roman"/>
          <w:i/>
          <w:spacing w:val="-5"/>
          <w:vertAlign w:val="baseline"/>
        </w:rPr>
        <w:t>.</w:t>
      </w:r>
    </w:p>
    <w:p>
      <w:pPr>
        <w:pStyle w:val="ListParagraph"/>
        <w:numPr>
          <w:ilvl w:val="1"/>
          <w:numId w:val="185"/>
        </w:numPr>
        <w:tabs>
          <w:tab w:pos="2646" w:val="left" w:leader="none"/>
        </w:tabs>
        <w:spacing w:line="240" w:lineRule="auto" w:before="239" w:after="0"/>
        <w:ind w:left="2645" w:right="0" w:hanging="571"/>
        <w:jc w:val="left"/>
        <w:rPr>
          <w:sz w:val="20"/>
        </w:rPr>
      </w:pPr>
      <w:r>
        <w:rPr>
          <w:spacing w:val="-5"/>
          <w:w w:val="105"/>
          <w:sz w:val="20"/>
        </w:rPr>
        <w:t>Let</w:t>
      </w:r>
    </w:p>
    <w:p>
      <w:pPr>
        <w:spacing w:before="199"/>
        <w:ind w:left="1817" w:right="652" w:firstLine="0"/>
        <w:jc w:val="center"/>
        <w:rPr>
          <w:sz w:val="20"/>
        </w:rPr>
      </w:pPr>
      <w:r>
        <w:rPr>
          <w:b/>
          <w:w w:val="90"/>
          <w:sz w:val="20"/>
        </w:rPr>
        <w:t>M</w:t>
      </w:r>
      <w:r>
        <w:rPr>
          <w:b/>
          <w:spacing w:val="33"/>
          <w:sz w:val="20"/>
        </w:rPr>
        <w:t> </w:t>
      </w:r>
      <w:r>
        <w:rPr>
          <w:w w:val="90"/>
          <w:sz w:val="20"/>
        </w:rPr>
        <w:t>=</w:t>
      </w:r>
      <w:r>
        <w:rPr>
          <w:spacing w:val="33"/>
          <w:sz w:val="20"/>
        </w:rPr>
        <w:t> </w:t>
      </w:r>
      <w:r>
        <w:rPr>
          <w:w w:val="90"/>
          <w:sz w:val="20"/>
        </w:rPr>
        <w:t>(81946</w:t>
      </w:r>
      <w:r>
        <w:rPr>
          <w:rFonts w:ascii="Times New Roman"/>
          <w:i/>
          <w:w w:val="90"/>
          <w:sz w:val="20"/>
        </w:rPr>
        <w:t>,</w:t>
      </w:r>
      <w:r>
        <w:rPr>
          <w:rFonts w:ascii="Times New Roman"/>
          <w:i/>
          <w:spacing w:val="-3"/>
          <w:sz w:val="20"/>
        </w:rPr>
        <w:t> </w:t>
      </w:r>
      <w:r>
        <w:rPr>
          <w:w w:val="90"/>
          <w:sz w:val="20"/>
        </w:rPr>
        <w:t>80956</w:t>
      </w:r>
      <w:r>
        <w:rPr>
          <w:rFonts w:ascii="Times New Roman"/>
          <w:i/>
          <w:w w:val="90"/>
          <w:sz w:val="20"/>
        </w:rPr>
        <w:t>,</w:t>
      </w:r>
      <w:r>
        <w:rPr>
          <w:rFonts w:ascii="Times New Roman"/>
          <w:i/>
          <w:spacing w:val="-4"/>
          <w:sz w:val="20"/>
        </w:rPr>
        <w:t> </w:t>
      </w:r>
      <w:r>
        <w:rPr>
          <w:w w:val="90"/>
          <w:sz w:val="20"/>
        </w:rPr>
        <w:t>58407</w:t>
      </w:r>
      <w:r>
        <w:rPr>
          <w:rFonts w:ascii="Times New Roman"/>
          <w:i/>
          <w:w w:val="90"/>
          <w:sz w:val="20"/>
        </w:rPr>
        <w:t>,</w:t>
      </w:r>
      <w:r>
        <w:rPr>
          <w:rFonts w:ascii="Times New Roman"/>
          <w:i/>
          <w:spacing w:val="-3"/>
          <w:sz w:val="20"/>
        </w:rPr>
        <w:t> </w:t>
      </w:r>
      <w:r>
        <w:rPr>
          <w:w w:val="90"/>
          <w:sz w:val="20"/>
        </w:rPr>
        <w:t>51650</w:t>
      </w:r>
      <w:r>
        <w:rPr>
          <w:rFonts w:ascii="Times New Roman"/>
          <w:i/>
          <w:w w:val="90"/>
          <w:sz w:val="20"/>
        </w:rPr>
        <w:t>,</w:t>
      </w:r>
      <w:r>
        <w:rPr>
          <w:rFonts w:ascii="Times New Roman"/>
          <w:i/>
          <w:spacing w:val="-4"/>
          <w:sz w:val="20"/>
        </w:rPr>
        <w:t> </w:t>
      </w:r>
      <w:r>
        <w:rPr>
          <w:w w:val="90"/>
          <w:sz w:val="20"/>
        </w:rPr>
        <w:t>38136</w:t>
      </w:r>
      <w:r>
        <w:rPr>
          <w:rFonts w:ascii="Times New Roman"/>
          <w:i/>
          <w:w w:val="90"/>
          <w:sz w:val="20"/>
        </w:rPr>
        <w:t>,</w:t>
      </w:r>
      <w:r>
        <w:rPr>
          <w:rFonts w:ascii="Times New Roman"/>
          <w:i/>
          <w:spacing w:val="-4"/>
          <w:sz w:val="20"/>
        </w:rPr>
        <w:t> </w:t>
      </w:r>
      <w:r>
        <w:rPr>
          <w:w w:val="90"/>
          <w:sz w:val="20"/>
        </w:rPr>
        <w:t>17032</w:t>
      </w:r>
      <w:r>
        <w:rPr>
          <w:rFonts w:ascii="Times New Roman"/>
          <w:i/>
          <w:w w:val="90"/>
          <w:sz w:val="20"/>
        </w:rPr>
        <w:t>,</w:t>
      </w:r>
      <w:r>
        <w:rPr>
          <w:rFonts w:ascii="Times New Roman"/>
          <w:i/>
          <w:spacing w:val="-3"/>
          <w:sz w:val="20"/>
        </w:rPr>
        <w:t> </w:t>
      </w:r>
      <w:r>
        <w:rPr>
          <w:w w:val="90"/>
          <w:sz w:val="20"/>
        </w:rPr>
        <w:t>39658</w:t>
      </w:r>
      <w:r>
        <w:rPr>
          <w:rFonts w:ascii="Times New Roman"/>
          <w:i/>
          <w:w w:val="90"/>
          <w:sz w:val="20"/>
        </w:rPr>
        <w:t>,</w:t>
      </w:r>
      <w:r>
        <w:rPr>
          <w:rFonts w:ascii="Times New Roman"/>
          <w:i/>
          <w:spacing w:val="-4"/>
          <w:sz w:val="20"/>
        </w:rPr>
        <w:t> </w:t>
      </w:r>
      <w:r>
        <w:rPr>
          <w:w w:val="90"/>
          <w:sz w:val="20"/>
        </w:rPr>
        <w:t>67468</w:t>
      </w:r>
      <w:r>
        <w:rPr>
          <w:rFonts w:ascii="Times New Roman"/>
          <w:i/>
          <w:w w:val="90"/>
          <w:sz w:val="20"/>
        </w:rPr>
        <w:t>,</w:t>
      </w:r>
      <w:r>
        <w:rPr>
          <w:rFonts w:ascii="Times New Roman"/>
          <w:i/>
          <w:spacing w:val="-3"/>
          <w:sz w:val="20"/>
        </w:rPr>
        <w:t> </w:t>
      </w:r>
      <w:r>
        <w:rPr>
          <w:w w:val="90"/>
          <w:sz w:val="20"/>
        </w:rPr>
        <w:t>49203</w:t>
      </w:r>
      <w:r>
        <w:rPr>
          <w:rFonts w:ascii="Times New Roman"/>
          <w:i/>
          <w:w w:val="90"/>
          <w:sz w:val="20"/>
        </w:rPr>
        <w:t>,</w:t>
      </w:r>
      <w:r>
        <w:rPr>
          <w:rFonts w:ascii="Times New Roman"/>
          <w:i/>
          <w:spacing w:val="-4"/>
          <w:sz w:val="20"/>
        </w:rPr>
        <w:t> </w:t>
      </w:r>
      <w:r>
        <w:rPr>
          <w:spacing w:val="-2"/>
          <w:w w:val="90"/>
          <w:sz w:val="20"/>
        </w:rPr>
        <w:t>9546)</w:t>
      </w:r>
    </w:p>
    <w:p>
      <w:pPr>
        <w:pStyle w:val="BodyText"/>
        <w:spacing w:line="244" w:lineRule="auto" w:before="198"/>
        <w:ind w:left="2075" w:right="805"/>
      </w:pPr>
      <w:r>
        <w:rPr>
          <w:w w:val="105"/>
        </w:rPr>
        <w:t>and</w:t>
      </w:r>
      <w:r>
        <w:rPr>
          <w:spacing w:val="-4"/>
          <w:w w:val="105"/>
        </w:rPr>
        <w:t> </w:t>
      </w:r>
      <w:r>
        <w:rPr>
          <w:w w:val="105"/>
        </w:rPr>
        <w:t>let</w:t>
      </w:r>
      <w:r>
        <w:rPr>
          <w:spacing w:val="-2"/>
          <w:w w:val="105"/>
        </w:rPr>
        <w:t> </w:t>
      </w:r>
      <w:r>
        <w:rPr>
          <w:rFonts w:ascii="Times New Roman"/>
          <w:i/>
          <w:w w:val="105"/>
        </w:rPr>
        <w:t>S</w:t>
      </w:r>
      <w:r>
        <w:rPr>
          <w:rFonts w:ascii="Times New Roman"/>
          <w:i/>
          <w:spacing w:val="-9"/>
          <w:w w:val="105"/>
        </w:rPr>
        <w:t> </w:t>
      </w:r>
      <w:r>
        <w:rPr>
          <w:w w:val="115"/>
        </w:rPr>
        <w:t>=</w:t>
      </w:r>
      <w:r>
        <w:rPr>
          <w:spacing w:val="-13"/>
          <w:w w:val="115"/>
        </w:rPr>
        <w:t> </w:t>
      </w:r>
      <w:r>
        <w:rPr>
          <w:w w:val="105"/>
        </w:rPr>
        <w:t>168296.</w:t>
      </w:r>
      <w:r>
        <w:rPr>
          <w:spacing w:val="-3"/>
          <w:w w:val="105"/>
        </w:rPr>
        <w:t> </w:t>
      </w:r>
      <w:r>
        <w:rPr>
          <w:w w:val="105"/>
        </w:rPr>
        <w:t>Use</w:t>
      </w:r>
      <w:r>
        <w:rPr>
          <w:spacing w:val="-2"/>
          <w:w w:val="105"/>
        </w:rPr>
        <w:t> </w:t>
      </w:r>
      <w:r>
        <w:rPr>
          <w:w w:val="105"/>
        </w:rPr>
        <w:t>the</w:t>
      </w:r>
      <w:r>
        <w:rPr>
          <w:spacing w:val="-4"/>
          <w:w w:val="105"/>
        </w:rPr>
        <w:t> </w:t>
      </w:r>
      <w:r>
        <w:rPr>
          <w:w w:val="105"/>
        </w:rPr>
        <w:t>LLL</w:t>
      </w:r>
      <w:r>
        <w:rPr>
          <w:spacing w:val="-2"/>
          <w:w w:val="105"/>
        </w:rPr>
        <w:t> </w:t>
      </w:r>
      <w:r>
        <w:rPr>
          <w:w w:val="105"/>
        </w:rPr>
        <w:t>algorithm</w:t>
      </w:r>
      <w:r>
        <w:rPr>
          <w:spacing w:val="-3"/>
          <w:w w:val="105"/>
        </w:rPr>
        <w:t> </w:t>
      </w:r>
      <w:r>
        <w:rPr>
          <w:w w:val="105"/>
        </w:rPr>
        <w:t>to</w:t>
      </w:r>
      <w:r>
        <w:rPr>
          <w:spacing w:val="-3"/>
          <w:w w:val="105"/>
        </w:rPr>
        <w:t> </w:t>
      </w:r>
      <w:r>
        <w:rPr>
          <w:w w:val="105"/>
        </w:rPr>
        <w:t>solve</w:t>
      </w:r>
      <w:r>
        <w:rPr>
          <w:spacing w:val="-4"/>
          <w:w w:val="105"/>
        </w:rPr>
        <w:t> </w:t>
      </w:r>
      <w:r>
        <w:rPr>
          <w:w w:val="105"/>
        </w:rPr>
        <w:t>the</w:t>
      </w:r>
      <w:r>
        <w:rPr>
          <w:spacing w:val="-2"/>
          <w:w w:val="105"/>
        </w:rPr>
        <w:t> </w:t>
      </w:r>
      <w:r>
        <w:rPr>
          <w:w w:val="105"/>
        </w:rPr>
        <w:t>subset-sum</w:t>
      </w:r>
      <w:r>
        <w:rPr>
          <w:spacing w:val="-3"/>
          <w:w w:val="105"/>
        </w:rPr>
        <w:t> </w:t>
      </w:r>
      <w:r>
        <w:rPr>
          <w:w w:val="105"/>
        </w:rPr>
        <w:t>problem for</w:t>
      </w:r>
      <w:r>
        <w:rPr>
          <w:w w:val="105"/>
        </w:rPr>
        <w:t> </w:t>
      </w:r>
      <w:r>
        <w:rPr>
          <w:b/>
          <w:w w:val="115"/>
        </w:rPr>
        <w:t>M</w:t>
      </w:r>
      <w:r>
        <w:rPr>
          <w:b/>
          <w:w w:val="115"/>
        </w:rPr>
        <w:t> </w:t>
      </w:r>
      <w:r>
        <w:rPr>
          <w:w w:val="105"/>
        </w:rPr>
        <w:t>and</w:t>
      </w:r>
      <w:r>
        <w:rPr>
          <w:w w:val="105"/>
        </w:rPr>
        <w:t> </w:t>
      </w:r>
      <w:r>
        <w:rPr>
          <w:rFonts w:ascii="Times New Roman"/>
          <w:i/>
          <w:w w:val="115"/>
        </w:rPr>
        <w:t>S</w:t>
      </w:r>
      <w:r>
        <w:rPr>
          <w:w w:val="115"/>
        </w:rPr>
        <w:t>,</w:t>
      </w:r>
      <w:r>
        <w:rPr>
          <w:w w:val="115"/>
        </w:rPr>
        <w:t> </w:t>
      </w:r>
      <w:r>
        <w:rPr>
          <w:w w:val="105"/>
        </w:rPr>
        <w:t>i.e.,</w:t>
      </w:r>
      <w:r>
        <w:rPr>
          <w:w w:val="105"/>
        </w:rPr>
        <w:t> find</w:t>
      </w:r>
      <w:r>
        <w:rPr>
          <w:w w:val="105"/>
        </w:rPr>
        <w:t> a</w:t>
      </w:r>
      <w:r>
        <w:rPr>
          <w:w w:val="105"/>
        </w:rPr>
        <w:t> subset</w:t>
      </w:r>
      <w:r>
        <w:rPr>
          <w:w w:val="105"/>
        </w:rPr>
        <w:t> of</w:t>
      </w:r>
      <w:r>
        <w:rPr>
          <w:w w:val="105"/>
        </w:rPr>
        <w:t> the</w:t>
      </w:r>
      <w:r>
        <w:rPr>
          <w:w w:val="105"/>
        </w:rPr>
        <w:t> elements</w:t>
      </w:r>
      <w:r>
        <w:rPr>
          <w:w w:val="105"/>
        </w:rPr>
        <w:t> of </w:t>
      </w:r>
      <w:r>
        <w:rPr>
          <w:b/>
          <w:w w:val="115"/>
        </w:rPr>
        <w:t>M</w:t>
      </w:r>
      <w:r>
        <w:rPr>
          <w:b/>
          <w:w w:val="115"/>
        </w:rPr>
        <w:t> </w:t>
      </w:r>
      <w:r>
        <w:rPr>
          <w:w w:val="105"/>
        </w:rPr>
        <w:t>whose</w:t>
      </w:r>
      <w:r>
        <w:rPr>
          <w:w w:val="105"/>
        </w:rPr>
        <w:t> sum</w:t>
      </w:r>
      <w:r>
        <w:rPr>
          <w:w w:val="105"/>
        </w:rPr>
        <w:t> is</w:t>
      </w:r>
      <w:r>
        <w:rPr>
          <w:w w:val="105"/>
        </w:rPr>
        <w:t> </w:t>
      </w:r>
      <w:r>
        <w:rPr>
          <w:rFonts w:ascii="Times New Roman"/>
          <w:i/>
          <w:w w:val="115"/>
        </w:rPr>
        <w:t>S</w:t>
      </w:r>
      <w:r>
        <w:rPr>
          <w:w w:val="115"/>
        </w:rPr>
        <w:t>.</w:t>
      </w:r>
    </w:p>
    <w:p>
      <w:pPr>
        <w:spacing w:after="0" w:line="244" w:lineRule="auto"/>
        <w:sectPr>
          <w:pgSz w:w="11900" w:h="16840"/>
          <w:pgMar w:header="1482" w:footer="0" w:top="174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6.47</w:t>
      </w:r>
      <w:r>
        <w:rPr>
          <w:spacing w:val="-4"/>
          <w:sz w:val="20"/>
        </w:rPr>
        <w:t>.</w:t>
      </w:r>
    </w:p>
    <w:p>
      <w:pPr>
        <w:pStyle w:val="BodyText"/>
        <w:spacing w:before="6"/>
        <w:ind w:left="2374"/>
      </w:pPr>
      <w:r>
        <w:rPr/>
        <w:pict>
          <v:shape style="position:absolute;margin-left:239.396851pt;margin-top:14.614203pt;width:121.05pt;height:37.2pt;mso-position-horizontal-relative:page;mso-position-vertical-relative:paragraph;z-index:-29703168" type="#_x0000_t202" id="docshape1652" filled="false" stroked="false">
            <v:textbox inset="0,0,0,0">
              <w:txbxContent>
                <w:p>
                  <w:pPr>
                    <w:tabs>
                      <w:tab w:pos="2246"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t>We</w:t>
      </w:r>
      <w:r>
        <w:rPr>
          <w:spacing w:val="31"/>
        </w:rPr>
        <w:t> </w:t>
      </w:r>
      <w:r>
        <w:rPr/>
        <w:t>apply</w:t>
      </w:r>
      <w:r>
        <w:rPr>
          <w:spacing w:val="32"/>
        </w:rPr>
        <w:t> </w:t>
      </w:r>
      <w:r>
        <w:rPr/>
        <w:t>LLL</w:t>
      </w:r>
      <w:r>
        <w:rPr>
          <w:spacing w:val="32"/>
        </w:rPr>
        <w:t> </w:t>
      </w:r>
      <w:r>
        <w:rPr/>
        <w:t>to</w:t>
      </w:r>
      <w:r>
        <w:rPr>
          <w:spacing w:val="31"/>
        </w:rPr>
        <w:t> </w:t>
      </w:r>
      <w:r>
        <w:rPr/>
        <w:t>the</w:t>
      </w:r>
      <w:r>
        <w:rPr>
          <w:spacing w:val="32"/>
        </w:rPr>
        <w:t> </w:t>
      </w:r>
      <w:r>
        <w:rPr>
          <w:spacing w:val="-2"/>
        </w:rPr>
        <w:t>matrix</w:t>
      </w:r>
    </w:p>
    <w:p>
      <w:pPr>
        <w:spacing w:line="235" w:lineRule="exact" w:before="161"/>
        <w:ind w:left="4342" w:right="0" w:firstLine="0"/>
        <w:jc w:val="left"/>
        <w:rPr>
          <w:rFonts w:ascii="PMingLiU"/>
          <w:sz w:val="18"/>
        </w:rPr>
      </w:pPr>
      <w:r>
        <w:rPr>
          <w:rFonts w:ascii="PMingLiU"/>
          <w:w w:val="110"/>
          <w:sz w:val="18"/>
        </w:rPr>
        <w:t>2</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81946</w:t>
      </w:r>
    </w:p>
    <w:p>
      <w:pPr>
        <w:spacing w:line="219" w:lineRule="exact" w:before="0"/>
        <w:ind w:left="4342" w:right="0" w:firstLine="0"/>
        <w:jc w:val="left"/>
        <w:rPr>
          <w:rFonts w:ascii="PMingLiU"/>
          <w:sz w:val="18"/>
        </w:rPr>
      </w:pPr>
      <w:r>
        <w:rPr/>
        <w:pict>
          <v:shape style="position:absolute;margin-left:239.396851pt;margin-top:6.273932pt;width:121.05pt;height:49.15pt;mso-position-horizontal-relative:page;mso-position-vertical-relative:paragraph;z-index:-29703680" type="#_x0000_t202" id="docshape1653" filled="false" stroked="false">
            <v:textbox inset="0,0,0,0">
              <w:txbxContent>
                <w:p>
                  <w:pPr>
                    <w:tabs>
                      <w:tab w:pos="2246"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23"/>
                      <w:sz w:val="20"/>
                    </w:rPr>
                    <w:t></w:t>
                  </w:r>
                  <w:r>
                    <w:rPr>
                      <w:rFonts w:ascii="Arial" w:hAnsi="Arial"/>
                      <w:position w:val="-23"/>
                      <w:sz w:val="20"/>
                    </w:rPr>
                    <w:tab/>
                  </w:r>
                  <w:r>
                    <w:rPr>
                      <w:rFonts w:ascii="Arial" w:hAnsi="Arial"/>
                      <w:spacing w:val="-163"/>
                      <w:w w:val="115"/>
                      <w:sz w:val="20"/>
                    </w:rPr>
                    <w:t></w:t>
                  </w:r>
                  <w:r>
                    <w:rPr>
                      <w:rFonts w:ascii="Arial" w:hAnsi="Arial"/>
                      <w:spacing w:val="-163"/>
                      <w:w w:val="115"/>
                      <w:position w:val="-23"/>
                      <w:sz w:val="20"/>
                    </w:rPr>
                    <w:t></w:t>
                  </w:r>
                </w:p>
              </w:txbxContent>
            </v:textbox>
            <w10:wrap type="none"/>
          </v:shape>
        </w:pict>
      </w:r>
      <w:r>
        <w:rPr>
          <w:rFonts w:ascii="PMingLiU"/>
          <w:w w:val="110"/>
          <w:sz w:val="18"/>
        </w:rPr>
        <w:t>0</w:t>
      </w:r>
      <w:r>
        <w:rPr>
          <w:rFonts w:ascii="PMingLiU"/>
          <w:spacing w:val="5"/>
          <w:w w:val="110"/>
          <w:sz w:val="18"/>
        </w:rPr>
        <w:t> </w:t>
      </w:r>
      <w:r>
        <w:rPr>
          <w:rFonts w:ascii="PMingLiU"/>
          <w:w w:val="110"/>
          <w:sz w:val="18"/>
        </w:rPr>
        <w:t>2</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80956</w:t>
      </w:r>
    </w:p>
    <w:p>
      <w:pPr>
        <w:spacing w:line="219" w:lineRule="exact" w:before="0"/>
        <w:ind w:left="4342" w:right="0" w:firstLine="0"/>
        <w:jc w:val="left"/>
        <w:rPr>
          <w:rFonts w:ascii="PMingLiU"/>
          <w:sz w:val="18"/>
        </w:rPr>
      </w:pP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2</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58407</w:t>
      </w:r>
    </w:p>
    <w:p>
      <w:pPr>
        <w:spacing w:line="219" w:lineRule="exact" w:before="0"/>
        <w:ind w:left="4342" w:right="0" w:firstLine="0"/>
        <w:jc w:val="left"/>
        <w:rPr>
          <w:rFonts w:ascii="PMingLiU"/>
          <w:sz w:val="18"/>
        </w:rPr>
      </w:pP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2</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51650</w:t>
      </w:r>
    </w:p>
    <w:p>
      <w:pPr>
        <w:spacing w:line="217" w:lineRule="exact" w:before="0"/>
        <w:ind w:left="4342" w:right="0" w:firstLine="0"/>
        <w:jc w:val="left"/>
        <w:rPr>
          <w:rFonts w:ascii="PMingLiU"/>
          <w:sz w:val="18"/>
        </w:rPr>
      </w:pPr>
      <w:r>
        <w:rPr/>
        <w:pict>
          <v:shape style="position:absolute;margin-left:239.396851pt;margin-top:9.259764pt;width:121.05pt;height:37.2pt;mso-position-horizontal-relative:page;mso-position-vertical-relative:paragraph;z-index:-29702144" type="#_x0000_t202" id="docshape1654" filled="false" stroked="false">
            <v:textbox inset="0,0,0,0">
              <w:txbxContent>
                <w:p>
                  <w:pPr>
                    <w:tabs>
                      <w:tab w:pos="2246"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2</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38136</w:t>
      </w:r>
    </w:p>
    <w:p>
      <w:pPr>
        <w:tabs>
          <w:tab w:pos="6622" w:val="left" w:leader="none"/>
        </w:tabs>
        <w:spacing w:line="219" w:lineRule="exact" w:before="0"/>
        <w:ind w:left="4342" w:right="0" w:firstLine="0"/>
        <w:jc w:val="left"/>
        <w:rPr>
          <w:rFonts w:ascii="Times New Roman"/>
          <w:i/>
          <w:sz w:val="20"/>
        </w:rPr>
      </w:pPr>
      <w:r>
        <w:rPr>
          <w:rFonts w:ascii="PMingLiU"/>
          <w:w w:val="110"/>
          <w:position w:val="1"/>
          <w:sz w:val="18"/>
        </w:rPr>
        <w:t>0</w:t>
      </w:r>
      <w:r>
        <w:rPr>
          <w:rFonts w:ascii="PMingLiU"/>
          <w:spacing w:val="5"/>
          <w:w w:val="110"/>
          <w:position w:val="1"/>
          <w:sz w:val="18"/>
        </w:rPr>
        <w:t> </w:t>
      </w:r>
      <w:r>
        <w:rPr>
          <w:rFonts w:ascii="PMingLiU"/>
          <w:w w:val="110"/>
          <w:position w:val="1"/>
          <w:sz w:val="18"/>
        </w:rPr>
        <w:t>0</w:t>
      </w:r>
      <w:r>
        <w:rPr>
          <w:rFonts w:ascii="PMingLiU"/>
          <w:spacing w:val="6"/>
          <w:w w:val="110"/>
          <w:position w:val="1"/>
          <w:sz w:val="18"/>
        </w:rPr>
        <w:t> </w:t>
      </w:r>
      <w:r>
        <w:rPr>
          <w:rFonts w:ascii="PMingLiU"/>
          <w:w w:val="110"/>
          <w:position w:val="1"/>
          <w:sz w:val="18"/>
        </w:rPr>
        <w:t>0</w:t>
      </w:r>
      <w:r>
        <w:rPr>
          <w:rFonts w:ascii="PMingLiU"/>
          <w:spacing w:val="6"/>
          <w:w w:val="110"/>
          <w:position w:val="1"/>
          <w:sz w:val="18"/>
        </w:rPr>
        <w:t> </w:t>
      </w:r>
      <w:r>
        <w:rPr>
          <w:rFonts w:ascii="PMingLiU"/>
          <w:w w:val="110"/>
          <w:position w:val="1"/>
          <w:sz w:val="18"/>
        </w:rPr>
        <w:t>0</w:t>
      </w:r>
      <w:r>
        <w:rPr>
          <w:rFonts w:ascii="PMingLiU"/>
          <w:spacing w:val="7"/>
          <w:w w:val="110"/>
          <w:position w:val="1"/>
          <w:sz w:val="18"/>
        </w:rPr>
        <w:t> </w:t>
      </w:r>
      <w:r>
        <w:rPr>
          <w:rFonts w:ascii="PMingLiU"/>
          <w:w w:val="110"/>
          <w:position w:val="1"/>
          <w:sz w:val="18"/>
        </w:rPr>
        <w:t>0</w:t>
      </w:r>
      <w:r>
        <w:rPr>
          <w:rFonts w:ascii="PMingLiU"/>
          <w:spacing w:val="5"/>
          <w:w w:val="110"/>
          <w:position w:val="1"/>
          <w:sz w:val="18"/>
        </w:rPr>
        <w:t> </w:t>
      </w:r>
      <w:r>
        <w:rPr>
          <w:rFonts w:ascii="PMingLiU"/>
          <w:w w:val="110"/>
          <w:position w:val="1"/>
          <w:sz w:val="18"/>
        </w:rPr>
        <w:t>2</w:t>
      </w:r>
      <w:r>
        <w:rPr>
          <w:rFonts w:ascii="PMingLiU"/>
          <w:spacing w:val="6"/>
          <w:w w:val="110"/>
          <w:position w:val="1"/>
          <w:sz w:val="18"/>
        </w:rPr>
        <w:t> </w:t>
      </w:r>
      <w:r>
        <w:rPr>
          <w:rFonts w:ascii="PMingLiU"/>
          <w:w w:val="110"/>
          <w:position w:val="1"/>
          <w:sz w:val="18"/>
        </w:rPr>
        <w:t>0</w:t>
      </w:r>
      <w:r>
        <w:rPr>
          <w:rFonts w:ascii="PMingLiU"/>
          <w:spacing w:val="7"/>
          <w:w w:val="110"/>
          <w:position w:val="1"/>
          <w:sz w:val="18"/>
        </w:rPr>
        <w:t> </w:t>
      </w:r>
      <w:r>
        <w:rPr>
          <w:rFonts w:ascii="PMingLiU"/>
          <w:w w:val="110"/>
          <w:position w:val="1"/>
          <w:sz w:val="18"/>
        </w:rPr>
        <w:t>0</w:t>
      </w:r>
      <w:r>
        <w:rPr>
          <w:rFonts w:ascii="PMingLiU"/>
          <w:spacing w:val="6"/>
          <w:w w:val="110"/>
          <w:position w:val="1"/>
          <w:sz w:val="18"/>
        </w:rPr>
        <w:t> </w:t>
      </w:r>
      <w:r>
        <w:rPr>
          <w:rFonts w:ascii="PMingLiU"/>
          <w:w w:val="110"/>
          <w:position w:val="1"/>
          <w:sz w:val="18"/>
        </w:rPr>
        <w:t>0</w:t>
      </w:r>
      <w:r>
        <w:rPr>
          <w:rFonts w:ascii="PMingLiU"/>
          <w:spacing w:val="5"/>
          <w:w w:val="110"/>
          <w:position w:val="1"/>
          <w:sz w:val="18"/>
        </w:rPr>
        <w:t> </w:t>
      </w:r>
      <w:r>
        <w:rPr>
          <w:rFonts w:ascii="PMingLiU"/>
          <w:w w:val="110"/>
          <w:position w:val="1"/>
          <w:sz w:val="18"/>
        </w:rPr>
        <w:t>0</w:t>
      </w:r>
      <w:r>
        <w:rPr>
          <w:rFonts w:ascii="PMingLiU"/>
          <w:spacing w:val="51"/>
          <w:w w:val="110"/>
          <w:position w:val="1"/>
          <w:sz w:val="18"/>
        </w:rPr>
        <w:t> </w:t>
      </w:r>
      <w:r>
        <w:rPr>
          <w:rFonts w:ascii="PMingLiU"/>
          <w:spacing w:val="-2"/>
          <w:w w:val="110"/>
          <w:position w:val="1"/>
          <w:sz w:val="18"/>
        </w:rPr>
        <w:t>17032</w:t>
      </w:r>
      <w:r>
        <w:rPr>
          <w:rFonts w:ascii="PMingLiU"/>
          <w:position w:val="1"/>
          <w:sz w:val="18"/>
        </w:rPr>
        <w:tab/>
      </w:r>
      <w:r>
        <w:rPr>
          <w:rFonts w:ascii="Times New Roman"/>
          <w:i/>
          <w:spacing w:val="-10"/>
          <w:w w:val="110"/>
          <w:sz w:val="20"/>
        </w:rPr>
        <w:t>.</w:t>
      </w:r>
    </w:p>
    <w:p>
      <w:pPr>
        <w:spacing w:line="237" w:lineRule="exact" w:before="0"/>
        <w:ind w:left="4342" w:right="0" w:firstLine="0"/>
        <w:jc w:val="left"/>
        <w:rPr>
          <w:rFonts w:ascii="PMingLiU"/>
          <w:sz w:val="18"/>
        </w:rPr>
      </w:pPr>
      <w:r>
        <w:rPr/>
        <w:pict>
          <v:shape style="position:absolute;margin-left:239.396851pt;margin-top:5.378592pt;width:121.05pt;height:49.15pt;mso-position-horizontal-relative:page;mso-position-vertical-relative:paragraph;z-index:-29704192" type="#_x0000_t202" id="docshape1655" filled="false" stroked="false">
            <v:textbox inset="0,0,0,0">
              <w:txbxContent>
                <w:p>
                  <w:pPr>
                    <w:spacing w:line="240" w:lineRule="auto" w:before="0"/>
                    <w:ind w:left="0" w:right="24" w:firstLine="0"/>
                    <w:jc w:val="left"/>
                    <w:rPr>
                      <w:rFonts w:ascii="Arial" w:hAnsi="Arial"/>
                      <w:sz w:val="20"/>
                    </w:rPr>
                  </w:pPr>
                  <w:r>
                    <w:rPr>
                      <w:rFonts w:ascii="Arial" w:hAnsi="Arial"/>
                      <w:spacing w:val="-59"/>
                      <w:w w:val="110"/>
                      <w:position w:val="12"/>
                      <w:sz w:val="20"/>
                    </w:rPr>
                    <w:t></w:t>
                  </w:r>
                  <w:r>
                    <w:rPr>
                      <w:rFonts w:ascii="Arial" w:hAnsi="Arial"/>
                      <w:spacing w:val="-59"/>
                      <w:w w:val="110"/>
                      <w:position w:val="-11"/>
                      <w:sz w:val="20"/>
                    </w:rPr>
                    <w:t></w:t>
                  </w:r>
                  <w:r>
                    <w:rPr>
                      <w:rFonts w:ascii="PMingLiU" w:hAnsi="PMingLiU"/>
                      <w:spacing w:val="-59"/>
                      <w:w w:val="110"/>
                      <w:sz w:val="18"/>
                    </w:rPr>
                    <w:t>0</w:t>
                  </w:r>
                  <w:r>
                    <w:rPr>
                      <w:rFonts w:ascii="PMingLiU" w:hAnsi="PMingLiU"/>
                      <w:spacing w:val="15"/>
                      <w:w w:val="110"/>
                      <w:sz w:val="18"/>
                    </w:rPr>
                    <w:t> </w:t>
                  </w:r>
                  <w:r>
                    <w:rPr>
                      <w:rFonts w:ascii="PMingLiU" w:hAnsi="PMingLiU"/>
                      <w:w w:val="110"/>
                      <w:sz w:val="18"/>
                    </w:rPr>
                    <w:t>0</w:t>
                  </w:r>
                  <w:r>
                    <w:rPr>
                      <w:rFonts w:ascii="PMingLiU" w:hAnsi="PMingLiU"/>
                      <w:spacing w:val="15"/>
                      <w:w w:val="110"/>
                      <w:sz w:val="18"/>
                    </w:rPr>
                    <w:t> </w:t>
                  </w:r>
                  <w:r>
                    <w:rPr>
                      <w:rFonts w:ascii="PMingLiU" w:hAnsi="PMingLiU"/>
                      <w:w w:val="110"/>
                      <w:sz w:val="18"/>
                    </w:rPr>
                    <w:t>0</w:t>
                  </w:r>
                  <w:r>
                    <w:rPr>
                      <w:rFonts w:ascii="PMingLiU" w:hAnsi="PMingLiU"/>
                      <w:spacing w:val="15"/>
                      <w:w w:val="110"/>
                      <w:sz w:val="18"/>
                    </w:rPr>
                    <w:t> </w:t>
                  </w:r>
                  <w:r>
                    <w:rPr>
                      <w:rFonts w:ascii="PMingLiU" w:hAnsi="PMingLiU"/>
                      <w:w w:val="110"/>
                      <w:sz w:val="18"/>
                    </w:rPr>
                    <w:t>0</w:t>
                  </w:r>
                  <w:r>
                    <w:rPr>
                      <w:rFonts w:ascii="PMingLiU" w:hAnsi="PMingLiU"/>
                      <w:spacing w:val="16"/>
                      <w:w w:val="110"/>
                      <w:sz w:val="18"/>
                    </w:rPr>
                    <w:t> </w:t>
                  </w:r>
                  <w:r>
                    <w:rPr>
                      <w:rFonts w:ascii="PMingLiU" w:hAnsi="PMingLiU"/>
                      <w:w w:val="110"/>
                      <w:sz w:val="18"/>
                    </w:rPr>
                    <w:t>0</w:t>
                  </w:r>
                  <w:r>
                    <w:rPr>
                      <w:rFonts w:ascii="PMingLiU" w:hAnsi="PMingLiU"/>
                      <w:spacing w:val="15"/>
                      <w:w w:val="110"/>
                      <w:sz w:val="18"/>
                    </w:rPr>
                    <w:t> </w:t>
                  </w:r>
                  <w:r>
                    <w:rPr>
                      <w:rFonts w:ascii="PMingLiU" w:hAnsi="PMingLiU"/>
                      <w:w w:val="110"/>
                      <w:sz w:val="18"/>
                    </w:rPr>
                    <w:t>0</w:t>
                  </w:r>
                  <w:r>
                    <w:rPr>
                      <w:rFonts w:ascii="PMingLiU" w:hAnsi="PMingLiU"/>
                      <w:spacing w:val="15"/>
                      <w:w w:val="110"/>
                      <w:sz w:val="18"/>
                    </w:rPr>
                    <w:t> </w:t>
                  </w:r>
                  <w:r>
                    <w:rPr>
                      <w:rFonts w:ascii="PMingLiU" w:hAnsi="PMingLiU"/>
                      <w:w w:val="110"/>
                      <w:sz w:val="18"/>
                    </w:rPr>
                    <w:t>0</w:t>
                  </w:r>
                  <w:r>
                    <w:rPr>
                      <w:rFonts w:ascii="PMingLiU" w:hAnsi="PMingLiU"/>
                      <w:spacing w:val="16"/>
                      <w:w w:val="110"/>
                      <w:sz w:val="18"/>
                    </w:rPr>
                    <w:t> </w:t>
                  </w:r>
                  <w:r>
                    <w:rPr>
                      <w:rFonts w:ascii="PMingLiU" w:hAnsi="PMingLiU"/>
                      <w:w w:val="110"/>
                      <w:sz w:val="18"/>
                    </w:rPr>
                    <w:t>2</w:t>
                  </w:r>
                  <w:r>
                    <w:rPr>
                      <w:rFonts w:ascii="PMingLiU" w:hAnsi="PMingLiU"/>
                      <w:spacing w:val="15"/>
                      <w:w w:val="110"/>
                      <w:sz w:val="18"/>
                    </w:rPr>
                    <w:t> </w:t>
                  </w:r>
                  <w:r>
                    <w:rPr>
                      <w:rFonts w:ascii="PMingLiU" w:hAnsi="PMingLiU"/>
                      <w:w w:val="110"/>
                      <w:sz w:val="18"/>
                    </w:rPr>
                    <w:t>0</w:t>
                  </w:r>
                  <w:r>
                    <w:rPr>
                      <w:rFonts w:ascii="PMingLiU" w:hAnsi="PMingLiU"/>
                      <w:spacing w:val="15"/>
                      <w:w w:val="110"/>
                      <w:sz w:val="18"/>
                    </w:rPr>
                    <w:t> </w:t>
                  </w:r>
                  <w:r>
                    <w:rPr>
                      <w:rFonts w:ascii="PMingLiU" w:hAnsi="PMingLiU"/>
                      <w:w w:val="110"/>
                      <w:sz w:val="18"/>
                    </w:rPr>
                    <w:t>0</w:t>
                  </w:r>
                  <w:r>
                    <w:rPr>
                      <w:rFonts w:ascii="PMingLiU" w:hAnsi="PMingLiU"/>
                      <w:spacing w:val="67"/>
                      <w:w w:val="110"/>
                      <w:sz w:val="18"/>
                    </w:rPr>
                    <w:t> </w:t>
                  </w:r>
                  <w:r>
                    <w:rPr>
                      <w:rFonts w:ascii="PMingLiU" w:hAnsi="PMingLiU"/>
                      <w:w w:val="110"/>
                      <w:sz w:val="18"/>
                    </w:rPr>
                    <w:t>67468</w:t>
                  </w:r>
                  <w:r>
                    <w:rPr>
                      <w:rFonts w:ascii="PMingLiU" w:hAnsi="PMingLiU"/>
                      <w:spacing w:val="40"/>
                      <w:w w:val="110"/>
                      <w:sz w:val="18"/>
                    </w:rPr>
                    <w:t> </w:t>
                  </w:r>
                  <w:r>
                    <w:rPr>
                      <w:rFonts w:ascii="Arial" w:hAnsi="Arial"/>
                      <w:spacing w:val="-230"/>
                      <w:w w:val="110"/>
                      <w:position w:val="12"/>
                      <w:sz w:val="20"/>
                    </w:rPr>
                    <w:t></w:t>
                  </w:r>
                  <w:r>
                    <w:rPr>
                      <w:rFonts w:ascii="Arial" w:hAnsi="Arial"/>
                      <w:spacing w:val="-230"/>
                      <w:w w:val="110"/>
                      <w:position w:val="-11"/>
                      <w:sz w:val="20"/>
                    </w:rPr>
                    <w:t></w:t>
                  </w:r>
                </w:p>
              </w:txbxContent>
            </v:textbox>
            <w10:wrap type="none"/>
          </v:shape>
        </w:pic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2</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39658</w:t>
      </w:r>
    </w:p>
    <w:p>
      <w:pPr>
        <w:pStyle w:val="BodyText"/>
        <w:spacing w:before="5"/>
        <w:rPr>
          <w:rFonts w:ascii="PMingLiU"/>
          <w:sz w:val="13"/>
        </w:rPr>
      </w:pPr>
    </w:p>
    <w:p>
      <w:pPr>
        <w:spacing w:line="235" w:lineRule="exact" w:before="0"/>
        <w:ind w:left="1817" w:right="787" w:firstLine="0"/>
        <w:jc w:val="center"/>
        <w:rPr>
          <w:rFonts w:ascii="PMingLiU"/>
          <w:sz w:val="18"/>
        </w:rPr>
      </w:pPr>
      <w:r>
        <w:rPr/>
        <w:pict>
          <v:shape style="position:absolute;margin-left:239.396851pt;margin-top:2.108961pt;width:121.05pt;height:43.6pt;mso-position-horizontal-relative:page;mso-position-vertical-relative:paragraph;z-index:-29702656" type="#_x0000_t202" id="docshape1656" filled="false" stroked="false">
            <v:textbox inset="0,0,0,0">
              <w:txbxContent>
                <w:p>
                  <w:pPr>
                    <w:tabs>
                      <w:tab w:pos="2246"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12"/>
                      <w:sz w:val="20"/>
                    </w:rPr>
                    <w:t></w:t>
                  </w:r>
                  <w:r>
                    <w:rPr>
                      <w:rFonts w:ascii="Arial" w:hAnsi="Arial"/>
                      <w:position w:val="-12"/>
                      <w:sz w:val="20"/>
                    </w:rPr>
                    <w:tab/>
                  </w:r>
                  <w:r>
                    <w:rPr>
                      <w:rFonts w:ascii="Arial" w:hAnsi="Arial"/>
                      <w:spacing w:val="-163"/>
                      <w:w w:val="115"/>
                      <w:sz w:val="20"/>
                    </w:rPr>
                    <w:t></w:t>
                  </w:r>
                  <w:r>
                    <w:rPr>
                      <w:rFonts w:ascii="Arial" w:hAnsi="Arial"/>
                      <w:spacing w:val="-163"/>
                      <w:w w:val="115"/>
                      <w:position w:val="-12"/>
                      <w:sz w:val="20"/>
                    </w:rPr>
                    <w:t></w:t>
                  </w:r>
                </w:p>
              </w:txbxContent>
            </v:textbox>
            <w10:wrap type="none"/>
          </v:shape>
        </w:pic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2</w:t>
      </w:r>
      <w:r>
        <w:rPr>
          <w:rFonts w:ascii="PMingLiU"/>
          <w:spacing w:val="5"/>
          <w:w w:val="110"/>
          <w:sz w:val="18"/>
        </w:rPr>
        <w:t> </w:t>
      </w:r>
      <w:r>
        <w:rPr>
          <w:rFonts w:ascii="PMingLiU"/>
          <w:w w:val="110"/>
          <w:sz w:val="18"/>
        </w:rPr>
        <w:t>0</w:t>
      </w:r>
      <w:r>
        <w:rPr>
          <w:rFonts w:ascii="PMingLiU"/>
          <w:spacing w:val="51"/>
          <w:w w:val="110"/>
          <w:sz w:val="18"/>
        </w:rPr>
        <w:t> </w:t>
      </w:r>
      <w:r>
        <w:rPr>
          <w:rFonts w:ascii="PMingLiU"/>
          <w:spacing w:val="-2"/>
          <w:w w:val="110"/>
          <w:sz w:val="18"/>
        </w:rPr>
        <w:t>49203</w:t>
      </w:r>
    </w:p>
    <w:p>
      <w:pPr>
        <w:spacing w:line="219" w:lineRule="exact" w:before="0"/>
        <w:ind w:left="1817" w:right="834" w:firstLine="0"/>
        <w:jc w:val="center"/>
        <w:rPr>
          <w:rFonts w:ascii="PMingLiU"/>
          <w:sz w:val="18"/>
        </w:rPr>
      </w:pP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6"/>
          <w:w w:val="110"/>
          <w:sz w:val="18"/>
        </w:rPr>
        <w:t> </w:t>
      </w:r>
      <w:r>
        <w:rPr>
          <w:rFonts w:ascii="PMingLiU"/>
          <w:w w:val="110"/>
          <w:sz w:val="18"/>
        </w:rPr>
        <w:t>0</w:t>
      </w:r>
      <w:r>
        <w:rPr>
          <w:rFonts w:ascii="PMingLiU"/>
          <w:spacing w:val="7"/>
          <w:w w:val="110"/>
          <w:sz w:val="18"/>
        </w:rPr>
        <w:t> </w:t>
      </w:r>
      <w:r>
        <w:rPr>
          <w:rFonts w:ascii="PMingLiU"/>
          <w:w w:val="110"/>
          <w:sz w:val="18"/>
        </w:rPr>
        <w:t>0</w:t>
      </w:r>
      <w:r>
        <w:rPr>
          <w:rFonts w:ascii="PMingLiU"/>
          <w:spacing w:val="5"/>
          <w:w w:val="110"/>
          <w:sz w:val="18"/>
        </w:rPr>
        <w:t> </w:t>
      </w:r>
      <w:r>
        <w:rPr>
          <w:rFonts w:ascii="PMingLiU"/>
          <w:w w:val="110"/>
          <w:sz w:val="18"/>
        </w:rPr>
        <w:t>0</w:t>
      </w:r>
      <w:r>
        <w:rPr>
          <w:rFonts w:ascii="PMingLiU"/>
          <w:spacing w:val="6"/>
          <w:w w:val="110"/>
          <w:sz w:val="18"/>
        </w:rPr>
        <w:t> </w:t>
      </w:r>
      <w:r>
        <w:rPr>
          <w:rFonts w:ascii="PMingLiU"/>
          <w:w w:val="110"/>
          <w:sz w:val="18"/>
        </w:rPr>
        <w:t>2</w:t>
      </w:r>
      <w:r>
        <w:rPr>
          <w:rFonts w:ascii="PMingLiU"/>
          <w:spacing w:val="77"/>
          <w:w w:val="150"/>
          <w:sz w:val="18"/>
        </w:rPr>
        <w:t> </w:t>
      </w:r>
      <w:r>
        <w:rPr>
          <w:rFonts w:ascii="PMingLiU"/>
          <w:spacing w:val="-4"/>
          <w:w w:val="110"/>
          <w:sz w:val="18"/>
        </w:rPr>
        <w:t>9546</w:t>
      </w:r>
    </w:p>
    <w:p>
      <w:pPr>
        <w:spacing w:line="235" w:lineRule="exact" w:before="0"/>
        <w:ind w:left="1817" w:right="741" w:firstLine="0"/>
        <w:jc w:val="center"/>
        <w:rPr>
          <w:rFonts w:ascii="PMingLiU"/>
          <w:sz w:val="18"/>
        </w:rPr>
      </w:pPr>
      <w:r>
        <w:rPr>
          <w:rFonts w:ascii="PMingLiU"/>
          <w:w w:val="110"/>
          <w:sz w:val="18"/>
        </w:rPr>
        <w:t>1</w:t>
      </w:r>
      <w:r>
        <w:rPr>
          <w:rFonts w:ascii="PMingLiU"/>
          <w:spacing w:val="5"/>
          <w:w w:val="110"/>
          <w:sz w:val="18"/>
        </w:rPr>
        <w:t> </w:t>
      </w:r>
      <w:r>
        <w:rPr>
          <w:rFonts w:ascii="PMingLiU"/>
          <w:w w:val="110"/>
          <w:sz w:val="18"/>
        </w:rPr>
        <w:t>1</w:t>
      </w:r>
      <w:r>
        <w:rPr>
          <w:rFonts w:ascii="PMingLiU"/>
          <w:spacing w:val="6"/>
          <w:w w:val="110"/>
          <w:sz w:val="18"/>
        </w:rPr>
        <w:t> </w:t>
      </w:r>
      <w:r>
        <w:rPr>
          <w:rFonts w:ascii="PMingLiU"/>
          <w:w w:val="110"/>
          <w:sz w:val="18"/>
        </w:rPr>
        <w:t>1</w:t>
      </w:r>
      <w:r>
        <w:rPr>
          <w:rFonts w:ascii="PMingLiU"/>
          <w:spacing w:val="5"/>
          <w:w w:val="110"/>
          <w:sz w:val="18"/>
        </w:rPr>
        <w:t> </w:t>
      </w:r>
      <w:r>
        <w:rPr>
          <w:rFonts w:ascii="PMingLiU"/>
          <w:w w:val="110"/>
          <w:sz w:val="18"/>
        </w:rPr>
        <w:t>1</w:t>
      </w:r>
      <w:r>
        <w:rPr>
          <w:rFonts w:ascii="PMingLiU"/>
          <w:spacing w:val="7"/>
          <w:w w:val="110"/>
          <w:sz w:val="18"/>
        </w:rPr>
        <w:t> </w:t>
      </w:r>
      <w:r>
        <w:rPr>
          <w:rFonts w:ascii="PMingLiU"/>
          <w:w w:val="110"/>
          <w:sz w:val="18"/>
        </w:rPr>
        <w:t>1</w:t>
      </w:r>
      <w:r>
        <w:rPr>
          <w:rFonts w:ascii="PMingLiU"/>
          <w:spacing w:val="6"/>
          <w:w w:val="110"/>
          <w:sz w:val="18"/>
        </w:rPr>
        <w:t> </w:t>
      </w:r>
      <w:r>
        <w:rPr>
          <w:rFonts w:ascii="PMingLiU"/>
          <w:w w:val="110"/>
          <w:sz w:val="18"/>
        </w:rPr>
        <w:t>1</w:t>
      </w:r>
      <w:r>
        <w:rPr>
          <w:rFonts w:ascii="PMingLiU"/>
          <w:spacing w:val="5"/>
          <w:w w:val="110"/>
          <w:sz w:val="18"/>
        </w:rPr>
        <w:t> </w:t>
      </w:r>
      <w:r>
        <w:rPr>
          <w:rFonts w:ascii="PMingLiU"/>
          <w:w w:val="110"/>
          <w:sz w:val="18"/>
        </w:rPr>
        <w:t>1</w:t>
      </w:r>
      <w:r>
        <w:rPr>
          <w:rFonts w:ascii="PMingLiU"/>
          <w:spacing w:val="7"/>
          <w:w w:val="110"/>
          <w:sz w:val="18"/>
        </w:rPr>
        <w:t> </w:t>
      </w:r>
      <w:r>
        <w:rPr>
          <w:rFonts w:ascii="PMingLiU"/>
          <w:w w:val="110"/>
          <w:sz w:val="18"/>
        </w:rPr>
        <w:t>1</w:t>
      </w:r>
      <w:r>
        <w:rPr>
          <w:rFonts w:ascii="PMingLiU"/>
          <w:spacing w:val="6"/>
          <w:w w:val="110"/>
          <w:sz w:val="18"/>
        </w:rPr>
        <w:t> </w:t>
      </w:r>
      <w:r>
        <w:rPr>
          <w:rFonts w:ascii="PMingLiU"/>
          <w:w w:val="110"/>
          <w:sz w:val="18"/>
        </w:rPr>
        <w:t>1</w:t>
      </w:r>
      <w:r>
        <w:rPr>
          <w:rFonts w:ascii="PMingLiU"/>
          <w:spacing w:val="5"/>
          <w:w w:val="110"/>
          <w:sz w:val="18"/>
        </w:rPr>
        <w:t> </w:t>
      </w:r>
      <w:r>
        <w:rPr>
          <w:rFonts w:ascii="PMingLiU"/>
          <w:w w:val="110"/>
          <w:sz w:val="18"/>
        </w:rPr>
        <w:t>1</w:t>
      </w:r>
      <w:r>
        <w:rPr>
          <w:rFonts w:ascii="PMingLiU"/>
          <w:spacing w:val="7"/>
          <w:w w:val="110"/>
          <w:sz w:val="18"/>
        </w:rPr>
        <w:t> </w:t>
      </w:r>
      <w:r>
        <w:rPr>
          <w:rFonts w:ascii="PMingLiU"/>
          <w:spacing w:val="-2"/>
          <w:w w:val="110"/>
          <w:sz w:val="18"/>
        </w:rPr>
        <w:t>168296</w:t>
      </w:r>
    </w:p>
    <w:p>
      <w:pPr>
        <w:pStyle w:val="BodyText"/>
        <w:spacing w:before="136"/>
        <w:ind w:left="2075"/>
      </w:pPr>
      <w:r>
        <w:rPr/>
        <w:t>It</w:t>
      </w:r>
      <w:r>
        <w:rPr>
          <w:spacing w:val="14"/>
        </w:rPr>
        <w:t> </w:t>
      </w:r>
      <w:r>
        <w:rPr/>
        <w:t>takes</w:t>
      </w:r>
      <w:r>
        <w:rPr>
          <w:spacing w:val="15"/>
        </w:rPr>
        <w:t> </w:t>
      </w:r>
      <w:r>
        <w:rPr/>
        <w:t>LLL</w:t>
      </w:r>
      <w:r>
        <w:rPr>
          <w:spacing w:val="15"/>
        </w:rPr>
        <w:t> </w:t>
      </w:r>
      <w:r>
        <w:rPr/>
        <w:t>102</w:t>
      </w:r>
      <w:r>
        <w:rPr>
          <w:spacing w:val="15"/>
        </w:rPr>
        <w:t> </w:t>
      </w:r>
      <w:r>
        <w:rPr/>
        <w:t>swaps</w:t>
      </w:r>
      <w:r>
        <w:rPr>
          <w:spacing w:val="15"/>
        </w:rPr>
        <w:t> </w:t>
      </w:r>
      <w:r>
        <w:rPr/>
        <w:t>to</w:t>
      </w:r>
      <w:r>
        <w:rPr>
          <w:spacing w:val="15"/>
        </w:rPr>
        <w:t> </w:t>
      </w:r>
      <w:r>
        <w:rPr/>
        <w:t>find</w:t>
      </w:r>
      <w:r>
        <w:rPr>
          <w:spacing w:val="15"/>
        </w:rPr>
        <w:t> </w:t>
      </w:r>
      <w:r>
        <w:rPr/>
        <w:t>the</w:t>
      </w:r>
      <w:r>
        <w:rPr>
          <w:spacing w:val="15"/>
        </w:rPr>
        <w:t> </w:t>
      </w:r>
      <w:r>
        <w:rPr/>
        <w:t>reduced</w:t>
      </w:r>
      <w:r>
        <w:rPr>
          <w:spacing w:val="15"/>
        </w:rPr>
        <w:t> </w:t>
      </w:r>
      <w:r>
        <w:rPr>
          <w:spacing w:val="-2"/>
        </w:rPr>
        <w:t>matrix</w:t>
      </w:r>
    </w:p>
    <w:p>
      <w:pPr>
        <w:pStyle w:val="BodyText"/>
        <w:spacing w:before="8"/>
        <w:rPr>
          <w:sz w:val="8"/>
        </w:rPr>
      </w:pPr>
    </w:p>
    <w:p>
      <w:pPr>
        <w:tabs>
          <w:tab w:pos="4741" w:val="left" w:leader="none"/>
          <w:tab w:pos="6217" w:val="left" w:leader="none"/>
        </w:tabs>
        <w:spacing w:line="284" w:lineRule="exact" w:before="25"/>
        <w:ind w:left="3856" w:right="0" w:firstLine="0"/>
        <w:jc w:val="left"/>
        <w:rPr>
          <w:rFonts w:ascii="PMingLiU" w:hAnsi="PMingLiU"/>
          <w:sz w:val="18"/>
        </w:rPr>
      </w:pPr>
      <w:r>
        <w:rPr/>
        <w:pict>
          <v:shape style="position:absolute;margin-left:211.499054pt;margin-top:-2.484780pt;width:176.9pt;height:37.2pt;mso-position-horizontal-relative:page;mso-position-vertical-relative:paragraph;z-index:-29701120" type="#_x0000_t202" id="docshape1657" filled="false" stroked="false">
            <v:textbox inset="0,0,0,0">
              <w:txbxContent>
                <w:p>
                  <w:pPr>
                    <w:tabs>
                      <w:tab w:pos="3362"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PMingLiU" w:hAnsi="PMingLiU"/>
          <w:w w:val="105"/>
          <w:sz w:val="18"/>
        </w:rPr>
        <w:t>1</w:t>
      </w:r>
      <w:r>
        <w:rPr>
          <w:rFonts w:ascii="PMingLiU" w:hAnsi="PMingLiU"/>
          <w:spacing w:val="79"/>
          <w:w w:val="105"/>
          <w:sz w:val="18"/>
        </w:rPr>
        <w:t> </w:t>
      </w:r>
      <w:r>
        <w:rPr>
          <w:rFonts w:ascii="Meiryo" w:hAnsi="Meiryo"/>
          <w:i/>
          <w:w w:val="105"/>
          <w:sz w:val="18"/>
        </w:rPr>
        <w:t>−</w:t>
      </w:r>
      <w:r>
        <w:rPr>
          <w:rFonts w:ascii="PMingLiU" w:hAnsi="PMingLiU"/>
          <w:w w:val="105"/>
          <w:sz w:val="18"/>
        </w:rPr>
        <w:t>1</w:t>
      </w:r>
      <w:r>
        <w:rPr>
          <w:rFonts w:ascii="PMingLiU" w:hAnsi="PMingLiU"/>
          <w:spacing w:val="59"/>
          <w:w w:val="150"/>
          <w:sz w:val="18"/>
        </w:rPr>
        <w:t> </w:t>
      </w:r>
      <w:r>
        <w:rPr>
          <w:rFonts w:ascii="PMingLiU" w:hAnsi="PMingLiU"/>
          <w:spacing w:val="-10"/>
          <w:w w:val="105"/>
          <w:sz w:val="18"/>
        </w:rPr>
        <w:t>1</w:t>
      </w:r>
      <w:r>
        <w:rPr>
          <w:rFonts w:ascii="PMingLiU" w:hAnsi="PMingLiU"/>
          <w:sz w:val="18"/>
        </w:rPr>
        <w:tab/>
      </w:r>
      <w:r>
        <w:rPr>
          <w:rFonts w:ascii="PMingLiU" w:hAnsi="PMingLiU"/>
          <w:w w:val="105"/>
          <w:sz w:val="18"/>
        </w:rPr>
        <w:t>1</w:t>
      </w:r>
      <w:r>
        <w:rPr>
          <w:rFonts w:ascii="PMingLiU" w:hAnsi="PMingLiU"/>
          <w:spacing w:val="79"/>
          <w:w w:val="105"/>
          <w:sz w:val="18"/>
        </w:rPr>
        <w:t> </w:t>
      </w:r>
      <w:r>
        <w:rPr>
          <w:rFonts w:ascii="Meiryo" w:hAnsi="Meiryo"/>
          <w:i/>
          <w:w w:val="105"/>
          <w:sz w:val="18"/>
        </w:rPr>
        <w:t>−</w:t>
      </w:r>
      <w:r>
        <w:rPr>
          <w:rFonts w:ascii="PMingLiU" w:hAnsi="PMingLiU"/>
          <w:w w:val="105"/>
          <w:sz w:val="18"/>
        </w:rPr>
        <w:t>1</w:t>
      </w:r>
      <w:r>
        <w:rPr>
          <w:rFonts w:ascii="PMingLiU" w:hAnsi="PMingLiU"/>
          <w:spacing w:val="79"/>
          <w:w w:val="105"/>
          <w:sz w:val="18"/>
        </w:rPr>
        <w:t> </w:t>
      </w:r>
      <w:r>
        <w:rPr>
          <w:rFonts w:ascii="PMingLiU" w:hAnsi="PMingLiU"/>
          <w:w w:val="105"/>
          <w:sz w:val="18"/>
        </w:rPr>
        <w:t>1</w:t>
      </w:r>
      <w:r>
        <w:rPr>
          <w:rFonts w:ascii="PMingLiU" w:hAnsi="PMingLiU"/>
          <w:spacing w:val="59"/>
          <w:w w:val="150"/>
          <w:sz w:val="18"/>
        </w:rPr>
        <w:t> </w:t>
      </w:r>
      <w:r>
        <w:rPr>
          <w:rFonts w:ascii="Meiryo" w:hAnsi="Meiryo"/>
          <w:i/>
          <w:w w:val="105"/>
          <w:sz w:val="18"/>
        </w:rPr>
        <w:t>−</w:t>
      </w:r>
      <w:r>
        <w:rPr>
          <w:rFonts w:ascii="PMingLiU" w:hAnsi="PMingLiU"/>
          <w:w w:val="105"/>
          <w:sz w:val="18"/>
        </w:rPr>
        <w:t>1</w:t>
      </w:r>
      <w:r>
        <w:rPr>
          <w:rFonts w:ascii="PMingLiU" w:hAnsi="PMingLiU"/>
          <w:spacing w:val="79"/>
          <w:w w:val="105"/>
          <w:sz w:val="18"/>
        </w:rPr>
        <w:t> </w:t>
      </w:r>
      <w:r>
        <w:rPr>
          <w:rFonts w:ascii="PMingLiU" w:hAnsi="PMingLiU"/>
          <w:spacing w:val="-10"/>
          <w:w w:val="105"/>
          <w:sz w:val="18"/>
        </w:rPr>
        <w:t>1</w:t>
      </w:r>
      <w:r>
        <w:rPr>
          <w:rFonts w:ascii="PMingLiU" w:hAnsi="PMingLiU"/>
          <w:sz w:val="18"/>
        </w:rPr>
        <w:tab/>
      </w:r>
      <w:r>
        <w:rPr>
          <w:rFonts w:ascii="PMingLiU" w:hAnsi="PMingLiU"/>
          <w:w w:val="105"/>
          <w:sz w:val="18"/>
        </w:rPr>
        <w:t>1</w:t>
      </w:r>
      <w:r>
        <w:rPr>
          <w:rFonts w:ascii="PMingLiU" w:hAnsi="PMingLiU"/>
          <w:spacing w:val="79"/>
          <w:w w:val="105"/>
          <w:sz w:val="18"/>
        </w:rPr>
        <w:t> </w:t>
      </w:r>
      <w:r>
        <w:rPr>
          <w:rFonts w:ascii="Meiryo" w:hAnsi="Meiryo"/>
          <w:i/>
          <w:w w:val="105"/>
          <w:sz w:val="18"/>
        </w:rPr>
        <w:t>−</w:t>
      </w:r>
      <w:r>
        <w:rPr>
          <w:rFonts w:ascii="PMingLiU" w:hAnsi="PMingLiU"/>
          <w:w w:val="105"/>
          <w:sz w:val="18"/>
        </w:rPr>
        <w:t>1</w:t>
      </w:r>
      <w:r>
        <w:rPr>
          <w:rFonts w:ascii="PMingLiU" w:hAnsi="PMingLiU"/>
          <w:spacing w:val="79"/>
          <w:w w:val="105"/>
          <w:sz w:val="18"/>
        </w:rPr>
        <w:t> </w:t>
      </w:r>
      <w:r>
        <w:rPr>
          <w:rFonts w:ascii="PMingLiU" w:hAnsi="PMingLiU"/>
          <w:spacing w:val="-10"/>
          <w:w w:val="105"/>
          <w:sz w:val="18"/>
        </w:rPr>
        <w:t>0</w:t>
      </w:r>
    </w:p>
    <w:p>
      <w:pPr>
        <w:tabs>
          <w:tab w:pos="4741" w:val="left" w:leader="none"/>
          <w:tab w:pos="5627" w:val="left" w:leader="none"/>
          <w:tab w:pos="5922" w:val="left" w:leader="none"/>
          <w:tab w:pos="6808" w:val="left" w:leader="none"/>
        </w:tabs>
        <w:spacing w:line="219" w:lineRule="exact" w:before="0"/>
        <w:ind w:left="3856" w:right="0" w:firstLine="0"/>
        <w:jc w:val="left"/>
        <w:rPr>
          <w:rFonts w:ascii="PMingLiU" w:hAnsi="PMingLiU"/>
          <w:sz w:val="18"/>
        </w:rPr>
      </w:pPr>
      <w:r>
        <w:rPr/>
        <w:pict>
          <v:shape style="position:absolute;margin-left:211.499054pt;margin-top:5.560527pt;width:176.9pt;height:49.15pt;mso-position-horizontal-relative:page;mso-position-vertical-relative:paragraph;z-index:-29701632" type="#_x0000_t202" id="docshape1658" filled="false" stroked="false">
            <v:textbox inset="0,0,0,0">
              <w:txbxContent>
                <w:p>
                  <w:pPr>
                    <w:tabs>
                      <w:tab w:pos="3362"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23"/>
                      <w:sz w:val="20"/>
                    </w:rPr>
                    <w:t></w:t>
                  </w:r>
                  <w:r>
                    <w:rPr>
                      <w:rFonts w:ascii="Arial" w:hAnsi="Arial"/>
                      <w:position w:val="-23"/>
                      <w:sz w:val="20"/>
                    </w:rPr>
                    <w:tab/>
                  </w:r>
                  <w:r>
                    <w:rPr>
                      <w:rFonts w:ascii="Arial" w:hAnsi="Arial"/>
                      <w:spacing w:val="-161"/>
                      <w:w w:val="115"/>
                      <w:sz w:val="20"/>
                    </w:rPr>
                    <w:t></w:t>
                  </w:r>
                  <w:r>
                    <w:rPr>
                      <w:rFonts w:ascii="Arial" w:hAnsi="Arial"/>
                      <w:spacing w:val="-161"/>
                      <w:w w:val="115"/>
                      <w:position w:val="-23"/>
                      <w:sz w:val="20"/>
                    </w:rPr>
                    <w:t></w:t>
                  </w:r>
                </w:p>
              </w:txbxContent>
            </v:textbox>
            <w10:wrap type="none"/>
          </v:shape>
        </w:pict>
      </w:r>
      <w:r>
        <w:rPr>
          <w:rFonts w:ascii="PMingLiU" w:hAnsi="PMingLiU"/>
          <w:w w:val="105"/>
          <w:sz w:val="18"/>
        </w:rPr>
        <w:t>1</w:t>
      </w:r>
      <w:r>
        <w:rPr>
          <w:rFonts w:ascii="PMingLiU" w:hAnsi="PMingLiU"/>
          <w:spacing w:val="79"/>
          <w:w w:val="105"/>
          <w:sz w:val="18"/>
        </w:rPr>
        <w:t> </w:t>
      </w:r>
      <w:r>
        <w:rPr>
          <w:rFonts w:ascii="Meiryo" w:hAnsi="Meiryo"/>
          <w:i/>
          <w:w w:val="105"/>
          <w:sz w:val="18"/>
        </w:rPr>
        <w:t>−</w:t>
      </w:r>
      <w:r>
        <w:rPr>
          <w:rFonts w:ascii="PMingLiU" w:hAnsi="PMingLiU"/>
          <w:w w:val="105"/>
          <w:sz w:val="18"/>
        </w:rPr>
        <w:t>1</w:t>
      </w:r>
      <w:r>
        <w:rPr>
          <w:rFonts w:ascii="PMingLiU" w:hAnsi="PMingLiU"/>
          <w:spacing w:val="59"/>
          <w:w w:val="150"/>
          <w:sz w:val="18"/>
        </w:rPr>
        <w:t> </w:t>
      </w:r>
      <w:r>
        <w:rPr>
          <w:rFonts w:ascii="PMingLiU" w:hAnsi="PMingLiU"/>
          <w:spacing w:val="-10"/>
          <w:w w:val="105"/>
          <w:sz w:val="18"/>
        </w:rPr>
        <w:t>1</w:t>
      </w:r>
      <w:r>
        <w:rPr>
          <w:rFonts w:ascii="PMingLiU" w:hAnsi="PMingLiU"/>
          <w:sz w:val="18"/>
        </w:rPr>
        <w:tab/>
      </w:r>
      <w:r>
        <w:rPr>
          <w:rFonts w:ascii="PMingLiU" w:hAnsi="PMingLiU"/>
          <w:w w:val="105"/>
          <w:sz w:val="18"/>
        </w:rPr>
        <w:t>1</w:t>
      </w:r>
      <w:r>
        <w:rPr>
          <w:rFonts w:ascii="PMingLiU" w:hAnsi="PMingLiU"/>
          <w:spacing w:val="79"/>
          <w:w w:val="105"/>
          <w:sz w:val="18"/>
        </w:rPr>
        <w:t> </w:t>
      </w:r>
      <w:r>
        <w:rPr>
          <w:rFonts w:ascii="Meiryo" w:hAnsi="Meiryo"/>
          <w:i/>
          <w:w w:val="105"/>
          <w:sz w:val="18"/>
        </w:rPr>
        <w:t>−</w:t>
      </w:r>
      <w:r>
        <w:rPr>
          <w:rFonts w:ascii="PMingLiU" w:hAnsi="PMingLiU"/>
          <w:w w:val="105"/>
          <w:sz w:val="18"/>
        </w:rPr>
        <w:t>1</w:t>
      </w:r>
      <w:r>
        <w:rPr>
          <w:rFonts w:ascii="PMingLiU" w:hAnsi="PMingLiU"/>
          <w:spacing w:val="79"/>
          <w:w w:val="105"/>
          <w:sz w:val="18"/>
        </w:rPr>
        <w:t> </w:t>
      </w:r>
      <w:r>
        <w:rPr>
          <w:rFonts w:ascii="PMingLiU" w:hAnsi="PMingLiU"/>
          <w:spacing w:val="-10"/>
          <w:w w:val="105"/>
          <w:sz w:val="18"/>
        </w:rPr>
        <w:t>1</w:t>
      </w:r>
      <w:r>
        <w:rPr>
          <w:rFonts w:ascii="PMingLiU" w:hAnsi="PMingLiU"/>
          <w:sz w:val="18"/>
        </w:rPr>
        <w:tab/>
      </w:r>
      <w:r>
        <w:rPr>
          <w:rFonts w:ascii="PMingLiU" w:hAnsi="PMingLiU"/>
          <w:spacing w:val="-10"/>
          <w:w w:val="105"/>
          <w:sz w:val="18"/>
        </w:rPr>
        <w:t>1</w:t>
      </w:r>
      <w:r>
        <w:rPr>
          <w:rFonts w:ascii="PMingLiU" w:hAnsi="PMingLiU"/>
          <w:sz w:val="18"/>
        </w:rPr>
        <w:tab/>
      </w:r>
      <w:r>
        <w:rPr>
          <w:rFonts w:ascii="PMingLiU" w:hAnsi="PMingLiU"/>
          <w:w w:val="105"/>
          <w:sz w:val="18"/>
        </w:rPr>
        <w:t>1</w:t>
      </w:r>
      <w:r>
        <w:rPr>
          <w:rFonts w:ascii="PMingLiU" w:hAnsi="PMingLiU"/>
          <w:spacing w:val="79"/>
          <w:w w:val="105"/>
          <w:sz w:val="18"/>
        </w:rPr>
        <w:t> </w:t>
      </w:r>
      <w:r>
        <w:rPr>
          <w:rFonts w:ascii="Meiryo" w:hAnsi="Meiryo"/>
          <w:i/>
          <w:w w:val="105"/>
          <w:sz w:val="18"/>
        </w:rPr>
        <w:t>−</w:t>
      </w:r>
      <w:r>
        <w:rPr>
          <w:rFonts w:ascii="PMingLiU" w:hAnsi="PMingLiU"/>
          <w:w w:val="105"/>
          <w:sz w:val="18"/>
        </w:rPr>
        <w:t>1</w:t>
      </w:r>
      <w:r>
        <w:rPr>
          <w:rFonts w:ascii="PMingLiU" w:hAnsi="PMingLiU"/>
          <w:spacing w:val="79"/>
          <w:w w:val="105"/>
          <w:sz w:val="18"/>
        </w:rPr>
        <w:t> </w:t>
      </w:r>
      <w:r>
        <w:rPr>
          <w:rFonts w:ascii="PMingLiU" w:hAnsi="PMingLiU"/>
          <w:spacing w:val="-10"/>
          <w:w w:val="105"/>
          <w:sz w:val="18"/>
        </w:rPr>
        <w:t>1</w:t>
      </w:r>
      <w:r>
        <w:rPr>
          <w:rFonts w:ascii="PMingLiU" w:hAnsi="PMingLiU"/>
          <w:sz w:val="18"/>
        </w:rPr>
        <w:tab/>
      </w:r>
      <w:r>
        <w:rPr>
          <w:rFonts w:ascii="PMingLiU" w:hAnsi="PMingLiU"/>
          <w:spacing w:val="-10"/>
          <w:w w:val="105"/>
          <w:sz w:val="18"/>
        </w:rPr>
        <w:t>1</w:t>
      </w:r>
    </w:p>
    <w:p>
      <w:pPr>
        <w:tabs>
          <w:tab w:pos="4150" w:val="left" w:leader="none"/>
          <w:tab w:pos="4446" w:val="left" w:leader="none"/>
          <w:tab w:pos="4741" w:val="left" w:leader="none"/>
          <w:tab w:pos="5036" w:val="left" w:leader="none"/>
          <w:tab w:pos="5331" w:val="left" w:leader="none"/>
          <w:tab w:pos="5626" w:val="left" w:leader="none"/>
        </w:tabs>
        <w:spacing w:line="236" w:lineRule="exact" w:before="0"/>
        <w:ind w:left="3856" w:right="0" w:firstLine="0"/>
        <w:jc w:val="left"/>
        <w:rPr>
          <w:rFonts w:ascii="PMingLiU" w:hAnsi="PMingLiU"/>
          <w:sz w:val="18"/>
        </w:rPr>
      </w:pPr>
      <w:r>
        <w:rPr/>
        <w:pict>
          <v:shape style="position:absolute;margin-left:264.503876pt;margin-top:11.47438pt;width:51.5pt;height:15.55pt;mso-position-horizontal-relative:page;mso-position-vertical-relative:paragraph;z-index:-29700608" type="#_x0000_t202" id="docshape1659" filled="false" stroked="false">
            <v:textbox inset="0,0,0,0">
              <w:txbxContent>
                <w:p>
                  <w:pPr>
                    <w:tabs>
                      <w:tab w:pos="885" w:val="left" w:leader="none"/>
                    </w:tabs>
                    <w:spacing w:line="274" w:lineRule="exact" w:before="0"/>
                    <w:ind w:left="0" w:right="0" w:firstLine="0"/>
                    <w:jc w:val="left"/>
                    <w:rPr>
                      <w:rFonts w:ascii="Meiryo" w:hAnsi="Meiryo"/>
                      <w:i/>
                      <w:sz w:val="18"/>
                    </w:rPr>
                  </w:pPr>
                  <w:r>
                    <w:rPr>
                      <w:rFonts w:ascii="Meiryo" w:hAnsi="Meiryo"/>
                      <w:i/>
                      <w:spacing w:val="-10"/>
                      <w:w w:val="90"/>
                      <w:sz w:val="18"/>
                    </w:rPr>
                    <w:t>—</w:t>
                  </w:r>
                  <w:r>
                    <w:rPr>
                      <w:rFonts w:ascii="Meiryo" w:hAnsi="Meiryo"/>
                      <w:i/>
                      <w:sz w:val="18"/>
                    </w:rPr>
                    <w:tab/>
                  </w:r>
                  <w:r>
                    <w:rPr>
                      <w:rFonts w:ascii="Meiryo" w:hAnsi="Meiryo"/>
                      <w:i/>
                      <w:spacing w:val="-10"/>
                      <w:w w:val="90"/>
                      <w:sz w:val="18"/>
                    </w:rPr>
                    <w:t>−</w:t>
                  </w:r>
                </w:p>
              </w:txbxContent>
            </v:textbox>
            <w10:wrap type="none"/>
          </v:shape>
        </w:pict>
      </w:r>
      <w:r>
        <w:rPr>
          <w:rFonts w:ascii="PMingLiU" w:hAnsi="PMingLiU"/>
          <w:spacing w:val="-10"/>
          <w:w w:val="105"/>
          <w:sz w:val="18"/>
        </w:rPr>
        <w:t>3</w:t>
      </w:r>
      <w:r>
        <w:rPr>
          <w:rFonts w:ascii="PMingLiU" w:hAnsi="PMingLiU"/>
          <w:sz w:val="18"/>
        </w:rPr>
        <w:tab/>
      </w:r>
      <w:r>
        <w:rPr>
          <w:rFonts w:ascii="PMingLiU" w:hAnsi="PMingLiU"/>
          <w:spacing w:val="-12"/>
          <w:w w:val="105"/>
          <w:sz w:val="18"/>
        </w:rPr>
        <w:t>1</w:t>
      </w:r>
      <w:r>
        <w:rPr>
          <w:rFonts w:ascii="PMingLiU" w:hAnsi="PMingLiU"/>
          <w:sz w:val="18"/>
        </w:rPr>
        <w:tab/>
      </w:r>
      <w:r>
        <w:rPr>
          <w:rFonts w:ascii="PMingLiU" w:hAnsi="PMingLiU"/>
          <w:spacing w:val="-10"/>
          <w:w w:val="105"/>
          <w:sz w:val="18"/>
        </w:rPr>
        <w:t>1</w:t>
      </w:r>
      <w:r>
        <w:rPr>
          <w:rFonts w:ascii="PMingLiU" w:hAnsi="PMingLiU"/>
          <w:sz w:val="18"/>
        </w:rPr>
        <w:tab/>
      </w:r>
      <w:r>
        <w:rPr>
          <w:rFonts w:ascii="PMingLiU" w:hAnsi="PMingLiU"/>
          <w:spacing w:val="-10"/>
          <w:w w:val="105"/>
          <w:sz w:val="18"/>
        </w:rPr>
        <w:t>3</w:t>
      </w:r>
      <w:r>
        <w:rPr>
          <w:rFonts w:ascii="PMingLiU" w:hAnsi="PMingLiU"/>
          <w:sz w:val="18"/>
        </w:rPr>
        <w:tab/>
      </w:r>
      <w:r>
        <w:rPr>
          <w:rFonts w:ascii="PMingLiU" w:hAnsi="PMingLiU"/>
          <w:spacing w:val="-10"/>
          <w:w w:val="105"/>
          <w:sz w:val="18"/>
        </w:rPr>
        <w:t>1</w:t>
      </w:r>
      <w:r>
        <w:rPr>
          <w:rFonts w:ascii="PMingLiU" w:hAnsi="PMingLiU"/>
          <w:sz w:val="18"/>
        </w:rPr>
        <w:tab/>
      </w:r>
      <w:r>
        <w:rPr>
          <w:rFonts w:ascii="PMingLiU" w:hAnsi="PMingLiU"/>
          <w:spacing w:val="-10"/>
          <w:w w:val="105"/>
          <w:sz w:val="18"/>
        </w:rPr>
        <w:t>1</w:t>
      </w:r>
      <w:r>
        <w:rPr>
          <w:rFonts w:ascii="PMingLiU" w:hAnsi="PMingLiU"/>
          <w:sz w:val="18"/>
        </w:rPr>
        <w:tab/>
      </w:r>
      <w:r>
        <w:rPr>
          <w:rFonts w:ascii="PMingLiU" w:hAnsi="PMingLiU"/>
          <w:w w:val="105"/>
          <w:sz w:val="18"/>
        </w:rPr>
        <w:t>1</w:t>
      </w:r>
      <w:r>
        <w:rPr>
          <w:rFonts w:ascii="PMingLiU" w:hAnsi="PMingLiU"/>
          <w:spacing w:val="59"/>
          <w:w w:val="150"/>
          <w:sz w:val="18"/>
        </w:rPr>
        <w:t> </w:t>
      </w:r>
      <w:r>
        <w:rPr>
          <w:rFonts w:ascii="Meiryo" w:hAnsi="Meiryo"/>
          <w:i/>
          <w:w w:val="105"/>
          <w:sz w:val="18"/>
        </w:rPr>
        <w:t>−</w:t>
      </w:r>
      <w:r>
        <w:rPr>
          <w:rFonts w:ascii="PMingLiU" w:hAnsi="PMingLiU"/>
          <w:w w:val="105"/>
          <w:sz w:val="18"/>
        </w:rPr>
        <w:t>3</w:t>
      </w:r>
      <w:r>
        <w:rPr>
          <w:rFonts w:ascii="PMingLiU" w:hAnsi="PMingLiU"/>
          <w:spacing w:val="79"/>
          <w:w w:val="105"/>
          <w:sz w:val="18"/>
        </w:rPr>
        <w:t> </w:t>
      </w:r>
      <w:r>
        <w:rPr>
          <w:rFonts w:ascii="PMingLiU" w:hAnsi="PMingLiU"/>
          <w:w w:val="105"/>
          <w:sz w:val="18"/>
        </w:rPr>
        <w:t>1</w:t>
      </w:r>
      <w:r>
        <w:rPr>
          <w:rFonts w:ascii="PMingLiU" w:hAnsi="PMingLiU"/>
          <w:spacing w:val="59"/>
          <w:w w:val="150"/>
          <w:sz w:val="18"/>
        </w:rPr>
        <w:t> </w:t>
      </w:r>
      <w:r>
        <w:rPr>
          <w:rFonts w:ascii="Meiryo" w:hAnsi="Meiryo"/>
          <w:i/>
          <w:w w:val="105"/>
          <w:sz w:val="18"/>
        </w:rPr>
        <w:t>−</w:t>
      </w:r>
      <w:r>
        <w:rPr>
          <w:rFonts w:ascii="PMingLiU" w:hAnsi="PMingLiU"/>
          <w:w w:val="105"/>
          <w:sz w:val="18"/>
        </w:rPr>
        <w:t>1</w:t>
      </w:r>
      <w:r>
        <w:rPr>
          <w:rFonts w:ascii="PMingLiU" w:hAnsi="PMingLiU"/>
          <w:spacing w:val="79"/>
          <w:w w:val="105"/>
          <w:sz w:val="18"/>
        </w:rPr>
        <w:t> </w:t>
      </w:r>
      <w:r>
        <w:rPr>
          <w:rFonts w:ascii="PMingLiU" w:hAnsi="PMingLiU"/>
          <w:spacing w:val="-10"/>
          <w:w w:val="105"/>
          <w:sz w:val="18"/>
        </w:rPr>
        <w:t>0</w:t>
      </w:r>
    </w:p>
    <w:p>
      <w:pPr>
        <w:tabs>
          <w:tab w:pos="4150" w:val="left" w:leader="none"/>
          <w:tab w:pos="4446" w:val="left" w:leader="none"/>
          <w:tab w:pos="4813" w:val="left" w:leader="none"/>
          <w:tab w:pos="5331" w:val="left" w:leader="none"/>
          <w:tab w:pos="5699" w:val="left" w:leader="none"/>
          <w:tab w:pos="6217" w:val="left" w:leader="none"/>
          <w:tab w:pos="6513" w:val="left" w:leader="none"/>
          <w:tab w:pos="6808" w:val="left" w:leader="none"/>
        </w:tabs>
        <w:spacing w:line="204" w:lineRule="exact" w:before="0"/>
        <w:ind w:left="3856" w:right="0" w:firstLine="0"/>
        <w:jc w:val="left"/>
        <w:rPr>
          <w:rFonts w:ascii="PMingLiU"/>
          <w:sz w:val="18"/>
        </w:rPr>
      </w:pPr>
      <w:r>
        <w:rPr/>
        <w:pict>
          <v:shape style="position:absolute;margin-left:211.499054pt;margin-top:6.696899pt;width:176.9pt;height:37.2pt;mso-position-horizontal-relative:page;mso-position-vertical-relative:paragraph;z-index:-29696512" type="#_x0000_t202" id="docshape1660" filled="false" stroked="false">
            <v:textbox inset="0,0,0,0">
              <w:txbxContent>
                <w:p>
                  <w:pPr>
                    <w:tabs>
                      <w:tab w:pos="3362"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PMingLiU"/>
          <w:spacing w:val="-10"/>
          <w:w w:val="110"/>
          <w:sz w:val="18"/>
        </w:rPr>
        <w:t>3</w:t>
      </w:r>
      <w:r>
        <w:rPr>
          <w:rFonts w:ascii="PMingLiU"/>
          <w:sz w:val="18"/>
        </w:rPr>
        <w:tab/>
      </w:r>
      <w:r>
        <w:rPr>
          <w:rFonts w:ascii="PMingLiU"/>
          <w:spacing w:val="-10"/>
          <w:w w:val="110"/>
          <w:sz w:val="18"/>
        </w:rPr>
        <w:t>1</w:t>
      </w:r>
      <w:r>
        <w:rPr>
          <w:rFonts w:ascii="PMingLiU"/>
          <w:sz w:val="18"/>
        </w:rPr>
        <w:tab/>
      </w:r>
      <w:r>
        <w:rPr>
          <w:rFonts w:ascii="PMingLiU"/>
          <w:spacing w:val="-10"/>
          <w:w w:val="110"/>
          <w:sz w:val="18"/>
        </w:rPr>
        <w:t>1</w:t>
      </w:r>
      <w:r>
        <w:rPr>
          <w:rFonts w:ascii="PMingLiU"/>
          <w:sz w:val="18"/>
        </w:rPr>
        <w:tab/>
      </w:r>
      <w:r>
        <w:rPr>
          <w:rFonts w:ascii="PMingLiU"/>
          <w:w w:val="110"/>
          <w:sz w:val="18"/>
        </w:rPr>
        <w:t>1</w:t>
      </w:r>
      <w:r>
        <w:rPr>
          <w:rFonts w:ascii="PMingLiU"/>
          <w:spacing w:val="76"/>
          <w:w w:val="110"/>
          <w:sz w:val="18"/>
        </w:rPr>
        <w:t> </w:t>
      </w:r>
      <w:r>
        <w:rPr>
          <w:rFonts w:ascii="PMingLiU"/>
          <w:spacing w:val="-12"/>
          <w:w w:val="110"/>
          <w:sz w:val="18"/>
        </w:rPr>
        <w:t>3</w:t>
      </w:r>
      <w:r>
        <w:rPr>
          <w:rFonts w:ascii="PMingLiU"/>
          <w:sz w:val="18"/>
        </w:rPr>
        <w:tab/>
      </w:r>
      <w:r>
        <w:rPr>
          <w:rFonts w:ascii="PMingLiU"/>
          <w:spacing w:val="-10"/>
          <w:w w:val="110"/>
          <w:sz w:val="18"/>
        </w:rPr>
        <w:t>1</w:t>
      </w:r>
      <w:r>
        <w:rPr>
          <w:rFonts w:ascii="PMingLiU"/>
          <w:sz w:val="18"/>
        </w:rPr>
        <w:tab/>
      </w:r>
      <w:r>
        <w:rPr>
          <w:rFonts w:ascii="PMingLiU"/>
          <w:w w:val="110"/>
          <w:sz w:val="18"/>
        </w:rPr>
        <w:t>3</w:t>
      </w:r>
      <w:r>
        <w:rPr>
          <w:rFonts w:ascii="PMingLiU"/>
          <w:spacing w:val="76"/>
          <w:w w:val="110"/>
          <w:sz w:val="18"/>
        </w:rPr>
        <w:t> </w:t>
      </w:r>
      <w:r>
        <w:rPr>
          <w:rFonts w:ascii="PMingLiU"/>
          <w:spacing w:val="-10"/>
          <w:w w:val="110"/>
          <w:sz w:val="18"/>
        </w:rPr>
        <w:t>1</w:t>
      </w:r>
      <w:r>
        <w:rPr>
          <w:rFonts w:ascii="PMingLiU"/>
          <w:sz w:val="18"/>
        </w:rPr>
        <w:tab/>
      </w:r>
      <w:r>
        <w:rPr>
          <w:rFonts w:ascii="PMingLiU"/>
          <w:spacing w:val="-10"/>
          <w:w w:val="110"/>
          <w:sz w:val="18"/>
        </w:rPr>
        <w:t>1</w:t>
      </w:r>
      <w:r>
        <w:rPr>
          <w:rFonts w:ascii="PMingLiU"/>
          <w:sz w:val="18"/>
        </w:rPr>
        <w:tab/>
      </w:r>
      <w:r>
        <w:rPr>
          <w:rFonts w:ascii="PMingLiU"/>
          <w:spacing w:val="-10"/>
          <w:w w:val="110"/>
          <w:sz w:val="18"/>
        </w:rPr>
        <w:t>1</w:t>
      </w:r>
      <w:r>
        <w:rPr>
          <w:rFonts w:ascii="PMingLiU"/>
          <w:sz w:val="18"/>
        </w:rPr>
        <w:tab/>
      </w:r>
      <w:r>
        <w:rPr>
          <w:rFonts w:ascii="PMingLiU"/>
          <w:spacing w:val="-10"/>
          <w:w w:val="110"/>
          <w:sz w:val="18"/>
        </w:rPr>
        <w:t>2</w:t>
      </w:r>
    </w:p>
    <w:p>
      <w:pPr>
        <w:spacing w:after="0" w:line="204" w:lineRule="exact"/>
        <w:jc w:val="left"/>
        <w:rPr>
          <w:rFonts w:ascii="PMingLiU"/>
          <w:sz w:val="18"/>
        </w:rPr>
        <w:sectPr>
          <w:pgSz w:w="11900" w:h="16840"/>
          <w:pgMar w:header="1482" w:footer="0" w:top="1740" w:bottom="280" w:left="620" w:right="1600"/>
        </w:sectPr>
      </w:pPr>
    </w:p>
    <w:p>
      <w:pPr>
        <w:spacing w:line="282" w:lineRule="exact" w:before="0"/>
        <w:ind w:left="3609" w:right="0" w:firstLine="0"/>
        <w:jc w:val="left"/>
        <w:rPr>
          <w:rFonts w:ascii="PMingLiU" w:hAnsi="PMingLiU"/>
          <w:sz w:val="18"/>
        </w:rPr>
      </w:pPr>
      <w:r>
        <w:rPr/>
        <w:pict>
          <v:shape style="position:absolute;margin-left:211.499054pt;margin-top:11.369754pt;width:35.3pt;height:40.25pt;mso-position-horizontal-relative:page;mso-position-vertical-relative:paragraph;z-index:-29699584" type="#_x0000_t202" id="docshape1661" filled="false" stroked="false">
            <v:textbox inset="0,0,0,0">
              <w:txbxContent>
                <w:p>
                  <w:pPr>
                    <w:spacing w:line="274" w:lineRule="exact" w:before="0"/>
                    <w:ind w:left="0" w:right="0" w:firstLine="0"/>
                    <w:jc w:val="left"/>
                    <w:rPr>
                      <w:rFonts w:ascii="PMingLiU" w:hAnsi="PMingLiU"/>
                      <w:sz w:val="18"/>
                    </w:rPr>
                  </w:pPr>
                  <w:r>
                    <w:rPr>
                      <w:rFonts w:ascii="Arial" w:hAnsi="Arial"/>
                      <w:position w:val="-7"/>
                      <w:sz w:val="20"/>
                    </w:rPr>
                    <w:t></w:t>
                  </w:r>
                  <w:r>
                    <w:rPr>
                      <w:rFonts w:ascii="Meiryo" w:hAnsi="Meiryo"/>
                      <w:i/>
                      <w:sz w:val="18"/>
                    </w:rPr>
                    <w:t>−</w:t>
                  </w:r>
                  <w:r>
                    <w:rPr>
                      <w:rFonts w:ascii="PMingLiU" w:hAnsi="PMingLiU"/>
                      <w:sz w:val="18"/>
                    </w:rPr>
                    <w:t>2</w:t>
                  </w:r>
                  <w:r>
                    <w:rPr>
                      <w:rFonts w:ascii="PMingLiU" w:hAnsi="PMingLiU"/>
                      <w:spacing w:val="19"/>
                      <w:sz w:val="18"/>
                    </w:rPr>
                    <w:t> </w:t>
                  </w:r>
                  <w:r>
                    <w:rPr>
                      <w:rFonts w:ascii="Meiryo" w:hAnsi="Meiryo"/>
                      <w:i/>
                      <w:spacing w:val="-16"/>
                      <w:sz w:val="18"/>
                    </w:rPr>
                    <w:t>−</w:t>
                  </w:r>
                  <w:r>
                    <w:rPr>
                      <w:rFonts w:ascii="PMingLiU" w:hAnsi="PMingLiU"/>
                      <w:spacing w:val="-16"/>
                      <w:sz w:val="18"/>
                    </w:rPr>
                    <w:t>2</w:t>
                  </w:r>
                </w:p>
              </w:txbxContent>
            </v:textbox>
            <w10:wrap type="none"/>
          </v:shape>
        </w:pict>
      </w:r>
      <w:r>
        <w:rPr>
          <w:rFonts w:ascii="Arial" w:hAnsi="Arial"/>
          <w:w w:val="110"/>
          <w:position w:val="-5"/>
          <w:sz w:val="20"/>
        </w:rPr>
        <w:t></w:t>
      </w:r>
      <w:r>
        <w:rPr>
          <w:rFonts w:ascii="Meiryo" w:hAnsi="Meiryo"/>
          <w:i/>
          <w:w w:val="110"/>
          <w:sz w:val="18"/>
        </w:rPr>
        <w:t>−</w:t>
      </w:r>
      <w:r>
        <w:rPr>
          <w:rFonts w:ascii="PMingLiU" w:hAnsi="PMingLiU"/>
          <w:w w:val="110"/>
          <w:sz w:val="18"/>
        </w:rPr>
        <w:t>2</w:t>
      </w:r>
      <w:r>
        <w:rPr>
          <w:rFonts w:ascii="PMingLiU" w:hAnsi="PMingLiU"/>
          <w:spacing w:val="72"/>
          <w:w w:val="110"/>
          <w:sz w:val="18"/>
        </w:rPr>
        <w:t> </w:t>
      </w:r>
      <w:r>
        <w:rPr>
          <w:rFonts w:ascii="PMingLiU" w:hAnsi="PMingLiU"/>
          <w:spacing w:val="-86"/>
          <w:w w:val="110"/>
          <w:sz w:val="18"/>
        </w:rPr>
        <w:t>0</w:t>
      </w:r>
    </w:p>
    <w:p>
      <w:pPr>
        <w:spacing w:line="282" w:lineRule="exact" w:before="308"/>
        <w:ind w:left="0" w:right="0" w:firstLine="0"/>
        <w:jc w:val="right"/>
        <w:rPr>
          <w:rFonts w:ascii="PMingLiU" w:hAnsi="PMingLiU"/>
          <w:sz w:val="18"/>
        </w:rPr>
      </w:pPr>
      <w:r>
        <w:rPr/>
        <w:pict>
          <v:shape style="position:absolute;margin-left:220.211487pt;margin-top:8.21144pt;width:26.55pt;height:15.55pt;mso-position-horizontal-relative:page;mso-position-vertical-relative:paragraph;z-index:-29700096" type="#_x0000_t202" id="docshape1662" filled="false" stroked="false">
            <v:textbox inset="0,0,0,0">
              <w:txbxContent>
                <w:p>
                  <w:pPr>
                    <w:spacing w:line="274" w:lineRule="exact" w:before="0"/>
                    <w:ind w:left="0" w:right="0" w:firstLine="0"/>
                    <w:jc w:val="left"/>
                    <w:rPr>
                      <w:rFonts w:ascii="PMingLiU" w:hAnsi="PMingLiU"/>
                      <w:sz w:val="18"/>
                    </w:rPr>
                  </w:pPr>
                  <w:r>
                    <w:rPr>
                      <w:rFonts w:ascii="Meiryo" w:hAnsi="Meiryo"/>
                      <w:i/>
                      <w:w w:val="95"/>
                      <w:sz w:val="18"/>
                    </w:rPr>
                    <w:t>−</w:t>
                  </w:r>
                  <w:r>
                    <w:rPr>
                      <w:rFonts w:ascii="PMingLiU" w:hAnsi="PMingLiU"/>
                      <w:w w:val="95"/>
                      <w:sz w:val="18"/>
                    </w:rPr>
                    <w:t>1</w:t>
                  </w:r>
                  <w:r>
                    <w:rPr>
                      <w:rFonts w:ascii="PMingLiU" w:hAnsi="PMingLiU"/>
                      <w:spacing w:val="-1"/>
                      <w:sz w:val="18"/>
                    </w:rPr>
                    <w:t> </w:t>
                  </w:r>
                  <w:r>
                    <w:rPr>
                      <w:rFonts w:ascii="Meiryo" w:hAnsi="Meiryo"/>
                      <w:i/>
                      <w:spacing w:val="-5"/>
                      <w:sz w:val="18"/>
                    </w:rPr>
                    <w:t>−</w:t>
                  </w:r>
                  <w:r>
                    <w:rPr>
                      <w:rFonts w:ascii="PMingLiU" w:hAnsi="PMingLiU"/>
                      <w:spacing w:val="-5"/>
                      <w:sz w:val="18"/>
                    </w:rPr>
                    <w:t>3</w:t>
                  </w:r>
                </w:p>
              </w:txbxContent>
            </v:textbox>
            <w10:wrap type="none"/>
          </v:shape>
        </w:pict>
      </w:r>
      <w:r>
        <w:rPr/>
        <w:pict>
          <v:shape style="position:absolute;margin-left:211.499054pt;margin-top:12.265374pt;width:8.75pt;height:49.15pt;mso-position-horizontal-relative:page;mso-position-vertical-relative:paragraph;z-index:-29699072" type="#_x0000_t202" id="docshape1663" filled="false" stroked="false">
            <v:textbox inset="0,0,0,0">
              <w:txbxContent>
                <w:p>
                  <w:pPr>
                    <w:spacing w:line="196" w:lineRule="auto" w:before="0"/>
                    <w:ind w:left="0" w:right="0" w:firstLine="0"/>
                    <w:jc w:val="left"/>
                    <w:rPr>
                      <w:rFonts w:ascii="Arial" w:hAnsi="Arial"/>
                      <w:sz w:val="20"/>
                    </w:rPr>
                  </w:pPr>
                  <w:r>
                    <w:rPr>
                      <w:rFonts w:ascii="Arial" w:hAnsi="Arial"/>
                      <w:spacing w:val="-93"/>
                      <w:w w:val="85"/>
                      <w:sz w:val="20"/>
                    </w:rPr>
                    <w:t></w:t>
                  </w:r>
                  <w:r>
                    <w:rPr>
                      <w:rFonts w:ascii="Arial" w:hAnsi="Arial"/>
                      <w:spacing w:val="-93"/>
                      <w:w w:val="85"/>
                      <w:position w:val="-23"/>
                      <w:sz w:val="20"/>
                    </w:rPr>
                    <w:t></w:t>
                  </w:r>
                </w:p>
              </w:txbxContent>
            </v:textbox>
            <w10:wrap type="none"/>
          </v:shape>
        </w:pict>
      </w:r>
      <w:r>
        <w:rPr>
          <w:rFonts w:ascii="Meiryo" w:hAnsi="Meiryo"/>
          <w:i/>
          <w:w w:val="105"/>
          <w:sz w:val="18"/>
        </w:rPr>
        <w:t>−</w:t>
      </w:r>
      <w:r>
        <w:rPr>
          <w:rFonts w:ascii="PMingLiU" w:hAnsi="PMingLiU"/>
          <w:w w:val="105"/>
          <w:sz w:val="18"/>
        </w:rPr>
        <w:t>2</w:t>
      </w:r>
      <w:r>
        <w:rPr>
          <w:rFonts w:ascii="PMingLiU" w:hAnsi="PMingLiU"/>
          <w:spacing w:val="75"/>
          <w:w w:val="105"/>
          <w:sz w:val="18"/>
        </w:rPr>
        <w:t> </w:t>
      </w:r>
      <w:r>
        <w:rPr>
          <w:rFonts w:ascii="PMingLiU" w:hAnsi="PMingLiU"/>
          <w:spacing w:val="-10"/>
          <w:w w:val="105"/>
          <w:sz w:val="18"/>
        </w:rPr>
        <w:t>2</w:t>
      </w:r>
    </w:p>
    <w:p>
      <w:pPr>
        <w:spacing w:line="88" w:lineRule="auto" w:before="44"/>
        <w:ind w:left="3609" w:right="0" w:firstLine="0"/>
        <w:jc w:val="left"/>
        <w:rPr>
          <w:rFonts w:ascii="PMingLiU" w:hAnsi="PMingLiU"/>
          <w:sz w:val="18"/>
        </w:rPr>
      </w:pPr>
      <w:r>
        <w:rPr>
          <w:rFonts w:ascii="Arial" w:hAnsi="Arial"/>
          <w:spacing w:val="-44"/>
          <w:w w:val="110"/>
          <w:sz w:val="20"/>
        </w:rPr>
        <w:t></w:t>
      </w:r>
      <w:r>
        <w:rPr>
          <w:rFonts w:ascii="Arial" w:hAnsi="Arial"/>
          <w:spacing w:val="-44"/>
          <w:w w:val="110"/>
          <w:position w:val="-12"/>
          <w:sz w:val="20"/>
        </w:rPr>
        <w:t></w:t>
      </w:r>
      <w:r>
        <w:rPr>
          <w:rFonts w:ascii="Meiryo" w:hAnsi="Meiryo"/>
          <w:i/>
          <w:spacing w:val="-44"/>
          <w:w w:val="110"/>
          <w:position w:val="2"/>
          <w:sz w:val="18"/>
        </w:rPr>
        <w:t>−</w:t>
      </w:r>
      <w:r>
        <w:rPr>
          <w:rFonts w:ascii="PMingLiU" w:hAnsi="PMingLiU"/>
          <w:spacing w:val="-44"/>
          <w:w w:val="110"/>
          <w:position w:val="2"/>
          <w:sz w:val="18"/>
        </w:rPr>
        <w:t>2</w:t>
      </w:r>
      <w:r>
        <w:rPr>
          <w:rFonts w:ascii="PMingLiU" w:hAnsi="PMingLiU"/>
          <w:spacing w:val="-12"/>
          <w:position w:val="2"/>
          <w:sz w:val="18"/>
        </w:rPr>
        <w:t> </w:t>
      </w:r>
      <w:r>
        <w:rPr>
          <w:rFonts w:ascii="PMingLiU" w:hAnsi="PMingLiU"/>
          <w:spacing w:val="-21"/>
          <w:w w:val="110"/>
          <w:position w:val="2"/>
          <w:sz w:val="18"/>
        </w:rPr>
        <w:t>4</w:t>
      </w:r>
    </w:p>
    <w:p>
      <w:pPr>
        <w:tabs>
          <w:tab w:pos="2524" w:val="left" w:leader="none"/>
        </w:tabs>
        <w:spacing w:line="184" w:lineRule="exact" w:before="0"/>
        <w:ind w:left="2229" w:right="0" w:firstLine="0"/>
        <w:jc w:val="left"/>
        <w:rPr>
          <w:rFonts w:ascii="PMingLiU"/>
          <w:sz w:val="18"/>
        </w:rPr>
      </w:pPr>
      <w:r>
        <w:rPr/>
        <w:br w:type="column"/>
      </w:r>
      <w:r>
        <w:rPr>
          <w:rFonts w:ascii="PMingLiU"/>
          <w:spacing w:val="-10"/>
          <w:w w:val="110"/>
          <w:sz w:val="18"/>
        </w:rPr>
        <w:t>0</w:t>
      </w:r>
      <w:r>
        <w:rPr>
          <w:rFonts w:ascii="PMingLiU"/>
          <w:sz w:val="18"/>
        </w:rPr>
        <w:tab/>
      </w:r>
      <w:r>
        <w:rPr>
          <w:rFonts w:ascii="PMingLiU"/>
          <w:spacing w:val="-10"/>
          <w:w w:val="110"/>
          <w:sz w:val="18"/>
        </w:rPr>
        <w:t>2</w:t>
      </w:r>
    </w:p>
    <w:p>
      <w:pPr>
        <w:tabs>
          <w:tab w:pos="2896" w:val="left" w:leader="none"/>
        </w:tabs>
        <w:spacing w:line="268" w:lineRule="exact" w:before="0"/>
        <w:ind w:left="2158" w:right="0" w:firstLine="0"/>
        <w:jc w:val="left"/>
        <w:rPr>
          <w:rFonts w:ascii="Times New Roman" w:hAnsi="Times New Roman"/>
          <w:i/>
          <w:sz w:val="20"/>
        </w:rPr>
      </w:pPr>
      <w:r>
        <w:rPr/>
        <w:pict>
          <v:shape style="position:absolute;margin-left:379.636108pt;margin-top:-6.710839pt;width:8.75pt;height:49.15pt;mso-position-horizontal-relative:page;mso-position-vertical-relative:paragraph;z-index:-29698560" type="#_x0000_t202" id="docshape1664" filled="false" stroked="false">
            <v:textbox inset="0,0,0,0">
              <w:txbxContent>
                <w:p>
                  <w:pPr>
                    <w:spacing w:line="196" w:lineRule="auto" w:before="0"/>
                    <w:ind w:left="0" w:right="0" w:firstLine="0"/>
                    <w:jc w:val="left"/>
                    <w:rPr>
                      <w:rFonts w:ascii="Arial" w:hAnsi="Arial"/>
                      <w:sz w:val="20"/>
                    </w:rPr>
                  </w:pPr>
                  <w:r>
                    <w:rPr>
                      <w:rFonts w:ascii="Arial" w:hAnsi="Arial"/>
                      <w:spacing w:val="-93"/>
                      <w:w w:val="85"/>
                      <w:sz w:val="20"/>
                    </w:rPr>
                    <w:t></w:t>
                  </w:r>
                  <w:r>
                    <w:rPr>
                      <w:rFonts w:ascii="Arial" w:hAnsi="Arial"/>
                      <w:spacing w:val="-93"/>
                      <w:w w:val="85"/>
                      <w:position w:val="-23"/>
                      <w:sz w:val="20"/>
                    </w:rPr>
                    <w:t></w:t>
                  </w:r>
                </w:p>
              </w:txbxContent>
            </v:textbox>
            <w10:wrap type="none"/>
          </v:shape>
        </w:pict>
      </w:r>
      <w:r>
        <w:rPr/>
        <w:pict>
          <v:shape style="position:absolute;margin-left:250.810242pt;margin-top:-8.532228pt;width:98.2pt;height:52.75pt;mso-position-horizontal-relative:page;mso-position-vertical-relative:paragraph;z-index:16667136" type="#_x0000_t202" id="docshape166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9"/>
                    <w:gridCol w:w="885"/>
                    <w:gridCol w:w="539"/>
                  </w:tblGrid>
                  <w:tr>
                    <w:trPr>
                      <w:trHeight w:val="199" w:hRule="atLeast"/>
                    </w:trPr>
                    <w:tc>
                      <w:tcPr>
                        <w:tcW w:w="539" w:type="dxa"/>
                      </w:tcPr>
                      <w:p>
                        <w:pPr>
                          <w:pStyle w:val="TableParagraph"/>
                          <w:spacing w:line="179" w:lineRule="exact"/>
                          <w:ind w:right="27"/>
                          <w:jc w:val="right"/>
                          <w:rPr>
                            <w:rFonts w:ascii="PMingLiU" w:hAnsi="PMingLiU"/>
                            <w:sz w:val="18"/>
                          </w:rPr>
                        </w:pPr>
                        <w:r>
                          <w:rPr>
                            <w:rFonts w:ascii="PMingLiU" w:hAnsi="PMingLiU"/>
                            <w:sz w:val="18"/>
                          </w:rPr>
                          <w:t>2</w:t>
                        </w:r>
                        <w:r>
                          <w:rPr>
                            <w:rFonts w:ascii="PMingLiU" w:hAnsi="PMingLiU"/>
                            <w:spacing w:val="67"/>
                            <w:w w:val="150"/>
                            <w:sz w:val="18"/>
                          </w:rPr>
                          <w:t> </w:t>
                        </w:r>
                        <w:r>
                          <w:rPr>
                            <w:rFonts w:ascii="Meiryo" w:hAnsi="Meiryo"/>
                            <w:i/>
                            <w:spacing w:val="-5"/>
                            <w:sz w:val="18"/>
                          </w:rPr>
                          <w:t>−</w:t>
                        </w:r>
                        <w:r>
                          <w:rPr>
                            <w:rFonts w:ascii="PMingLiU" w:hAnsi="PMingLiU"/>
                            <w:spacing w:val="-5"/>
                            <w:sz w:val="18"/>
                          </w:rPr>
                          <w:t>2</w:t>
                        </w:r>
                      </w:p>
                    </w:tc>
                    <w:tc>
                      <w:tcPr>
                        <w:tcW w:w="885" w:type="dxa"/>
                      </w:tcPr>
                      <w:p>
                        <w:pPr>
                          <w:pStyle w:val="TableParagraph"/>
                          <w:tabs>
                            <w:tab w:pos="295" w:val="left" w:leader="none"/>
                            <w:tab w:pos="591" w:val="left" w:leader="none"/>
                          </w:tabs>
                          <w:spacing w:line="179" w:lineRule="exact"/>
                          <w:rPr>
                            <w:rFonts w:ascii="PMingLiU"/>
                            <w:sz w:val="18"/>
                          </w:rPr>
                        </w:pPr>
                        <w:r>
                          <w:rPr>
                            <w:rFonts w:ascii="PMingLiU"/>
                            <w:spacing w:val="-10"/>
                            <w:w w:val="110"/>
                            <w:sz w:val="18"/>
                          </w:rPr>
                          <w:t>4</w:t>
                        </w:r>
                        <w:r>
                          <w:rPr>
                            <w:rFonts w:ascii="PMingLiU"/>
                            <w:sz w:val="18"/>
                          </w:rPr>
                          <w:tab/>
                        </w:r>
                        <w:r>
                          <w:rPr>
                            <w:rFonts w:ascii="PMingLiU"/>
                            <w:spacing w:val="-10"/>
                            <w:w w:val="110"/>
                            <w:sz w:val="18"/>
                          </w:rPr>
                          <w:t>0</w:t>
                        </w:r>
                        <w:r>
                          <w:rPr>
                            <w:rFonts w:ascii="PMingLiU"/>
                            <w:sz w:val="18"/>
                          </w:rPr>
                          <w:tab/>
                        </w:r>
                        <w:r>
                          <w:rPr>
                            <w:rFonts w:ascii="PMingLiU"/>
                            <w:spacing w:val="-10"/>
                            <w:w w:val="110"/>
                            <w:sz w:val="18"/>
                          </w:rPr>
                          <w:t>2</w:t>
                        </w:r>
                      </w:p>
                    </w:tc>
                    <w:tc>
                      <w:tcPr>
                        <w:tcW w:w="539" w:type="dxa"/>
                      </w:tcPr>
                      <w:p>
                        <w:pPr>
                          <w:pStyle w:val="TableParagraph"/>
                          <w:tabs>
                            <w:tab w:pos="347" w:val="left" w:leader="none"/>
                          </w:tabs>
                          <w:spacing w:line="179" w:lineRule="exact"/>
                          <w:ind w:left="52"/>
                          <w:rPr>
                            <w:rFonts w:ascii="PMingLiU"/>
                            <w:sz w:val="18"/>
                          </w:rPr>
                        </w:pPr>
                        <w:r>
                          <w:rPr>
                            <w:rFonts w:ascii="PMingLiU"/>
                            <w:spacing w:val="-10"/>
                            <w:w w:val="110"/>
                            <w:sz w:val="18"/>
                          </w:rPr>
                          <w:t>2</w:t>
                        </w:r>
                        <w:r>
                          <w:rPr>
                            <w:rFonts w:ascii="PMingLiU"/>
                            <w:sz w:val="18"/>
                          </w:rPr>
                          <w:tab/>
                        </w:r>
                        <w:r>
                          <w:rPr>
                            <w:rFonts w:ascii="PMingLiU"/>
                            <w:spacing w:val="-10"/>
                            <w:w w:val="110"/>
                            <w:sz w:val="18"/>
                          </w:rPr>
                          <w:t>2</w:t>
                        </w:r>
                      </w:p>
                    </w:tc>
                  </w:tr>
                  <w:tr>
                    <w:trPr>
                      <w:trHeight w:val="219" w:hRule="atLeast"/>
                    </w:trPr>
                    <w:tc>
                      <w:tcPr>
                        <w:tcW w:w="539" w:type="dxa"/>
                      </w:tcPr>
                      <w:p>
                        <w:pPr>
                          <w:pStyle w:val="TableParagraph"/>
                          <w:spacing w:line="199" w:lineRule="exact"/>
                          <w:ind w:right="27"/>
                          <w:jc w:val="right"/>
                          <w:rPr>
                            <w:rFonts w:ascii="PMingLiU" w:hAnsi="PMingLiU"/>
                            <w:sz w:val="18"/>
                          </w:rPr>
                        </w:pPr>
                        <w:r>
                          <w:rPr>
                            <w:rFonts w:ascii="PMingLiU" w:hAnsi="PMingLiU"/>
                            <w:sz w:val="18"/>
                          </w:rPr>
                          <w:t>4</w:t>
                        </w:r>
                        <w:r>
                          <w:rPr>
                            <w:rFonts w:ascii="PMingLiU" w:hAnsi="PMingLiU"/>
                            <w:spacing w:val="67"/>
                            <w:w w:val="150"/>
                            <w:sz w:val="18"/>
                          </w:rPr>
                          <w:t> </w:t>
                        </w:r>
                        <w:r>
                          <w:rPr>
                            <w:rFonts w:ascii="Meiryo" w:hAnsi="Meiryo"/>
                            <w:i/>
                            <w:spacing w:val="-5"/>
                            <w:sz w:val="18"/>
                          </w:rPr>
                          <w:t>−</w:t>
                        </w:r>
                        <w:r>
                          <w:rPr>
                            <w:rFonts w:ascii="PMingLiU" w:hAnsi="PMingLiU"/>
                            <w:spacing w:val="-5"/>
                            <w:sz w:val="18"/>
                          </w:rPr>
                          <w:t>4</w:t>
                        </w:r>
                      </w:p>
                    </w:tc>
                    <w:tc>
                      <w:tcPr>
                        <w:tcW w:w="885" w:type="dxa"/>
                      </w:tcPr>
                      <w:p>
                        <w:pPr>
                          <w:pStyle w:val="TableParagraph"/>
                          <w:tabs>
                            <w:tab w:pos="661" w:val="left" w:leader="none"/>
                          </w:tabs>
                          <w:spacing w:line="199" w:lineRule="exact"/>
                          <w:ind w:right="68"/>
                          <w:rPr>
                            <w:rFonts w:ascii="PMingLiU" w:hAnsi="PMingLiU"/>
                            <w:sz w:val="18"/>
                          </w:rPr>
                        </w:pPr>
                        <w:r>
                          <w:rPr>
                            <w:rFonts w:ascii="Meiryo" w:hAnsi="Meiryo"/>
                            <w:i/>
                            <w:sz w:val="18"/>
                          </w:rPr>
                          <w:t>−</w:t>
                        </w:r>
                        <w:r>
                          <w:rPr>
                            <w:rFonts w:ascii="PMingLiU" w:hAnsi="PMingLiU"/>
                            <w:sz w:val="18"/>
                          </w:rPr>
                          <w:t>2</w:t>
                        </w:r>
                        <w:r>
                          <w:rPr>
                            <w:rFonts w:ascii="PMingLiU" w:hAnsi="PMingLiU"/>
                            <w:spacing w:val="59"/>
                            <w:sz w:val="18"/>
                          </w:rPr>
                          <w:t> </w:t>
                        </w:r>
                        <w:r>
                          <w:rPr>
                            <w:rFonts w:ascii="PMingLiU" w:hAnsi="PMingLiU"/>
                            <w:spacing w:val="-10"/>
                            <w:sz w:val="18"/>
                          </w:rPr>
                          <w:t>0</w:t>
                        </w:r>
                        <w:r>
                          <w:rPr>
                            <w:rFonts w:ascii="PMingLiU" w:hAnsi="PMingLiU"/>
                            <w:sz w:val="18"/>
                          </w:rPr>
                          <w:tab/>
                        </w:r>
                        <w:r>
                          <w:rPr>
                            <w:rFonts w:ascii="PMingLiU" w:hAnsi="PMingLiU"/>
                            <w:spacing w:val="-10"/>
                            <w:sz w:val="18"/>
                          </w:rPr>
                          <w:t>2</w:t>
                        </w:r>
                      </w:p>
                    </w:tc>
                    <w:tc>
                      <w:tcPr>
                        <w:tcW w:w="539" w:type="dxa"/>
                      </w:tcPr>
                      <w:p>
                        <w:pPr>
                          <w:pStyle w:val="TableParagraph"/>
                          <w:tabs>
                            <w:tab w:pos="348" w:val="left" w:leader="none"/>
                          </w:tabs>
                          <w:spacing w:line="199" w:lineRule="exact"/>
                          <w:ind w:left="53"/>
                          <w:rPr>
                            <w:rFonts w:ascii="PMingLiU"/>
                            <w:sz w:val="18"/>
                          </w:rPr>
                        </w:pPr>
                        <w:r>
                          <w:rPr>
                            <w:rFonts w:ascii="PMingLiU"/>
                            <w:spacing w:val="-10"/>
                            <w:w w:val="110"/>
                            <w:sz w:val="18"/>
                          </w:rPr>
                          <w:t>0</w:t>
                        </w:r>
                        <w:r>
                          <w:rPr>
                            <w:rFonts w:ascii="PMingLiU"/>
                            <w:sz w:val="18"/>
                          </w:rPr>
                          <w:tab/>
                        </w:r>
                        <w:r>
                          <w:rPr>
                            <w:rFonts w:ascii="PMingLiU"/>
                            <w:spacing w:val="-10"/>
                            <w:w w:val="110"/>
                            <w:sz w:val="18"/>
                          </w:rPr>
                          <w:t>0</w:t>
                        </w:r>
                      </w:p>
                    </w:tc>
                  </w:tr>
                  <w:tr>
                    <w:trPr>
                      <w:trHeight w:val="219" w:hRule="atLeast"/>
                    </w:trPr>
                    <w:tc>
                      <w:tcPr>
                        <w:tcW w:w="539" w:type="dxa"/>
                      </w:tcPr>
                      <w:p>
                        <w:pPr>
                          <w:pStyle w:val="TableParagraph"/>
                          <w:spacing w:line="199" w:lineRule="exact"/>
                          <w:ind w:left="-22"/>
                          <w:jc w:val="left"/>
                          <w:rPr>
                            <w:rFonts w:ascii="PMingLiU" w:hAnsi="PMingLiU"/>
                            <w:sz w:val="18"/>
                          </w:rPr>
                        </w:pPr>
                        <w:r>
                          <w:rPr>
                            <w:rFonts w:ascii="Meiryo" w:hAnsi="Meiryo"/>
                            <w:i/>
                            <w:sz w:val="18"/>
                          </w:rPr>
                          <w:t>−</w:t>
                        </w:r>
                        <w:r>
                          <w:rPr>
                            <w:rFonts w:ascii="PMingLiU" w:hAnsi="PMingLiU"/>
                            <w:sz w:val="18"/>
                          </w:rPr>
                          <w:t>1</w:t>
                        </w:r>
                        <w:r>
                          <w:rPr>
                            <w:rFonts w:ascii="PMingLiU" w:hAnsi="PMingLiU"/>
                            <w:spacing w:val="59"/>
                            <w:sz w:val="18"/>
                          </w:rPr>
                          <w:t> </w:t>
                        </w:r>
                        <w:r>
                          <w:rPr>
                            <w:rFonts w:ascii="PMingLiU" w:hAnsi="PMingLiU"/>
                            <w:spacing w:val="-10"/>
                            <w:sz w:val="18"/>
                          </w:rPr>
                          <w:t>1</w:t>
                        </w:r>
                      </w:p>
                    </w:tc>
                    <w:tc>
                      <w:tcPr>
                        <w:tcW w:w="885" w:type="dxa"/>
                      </w:tcPr>
                      <w:p>
                        <w:pPr>
                          <w:pStyle w:val="TableParagraph"/>
                          <w:spacing w:line="199" w:lineRule="exact"/>
                          <w:ind w:left="72"/>
                          <w:rPr>
                            <w:rFonts w:ascii="PMingLiU" w:hAnsi="PMingLiU"/>
                            <w:sz w:val="18"/>
                          </w:rPr>
                        </w:pPr>
                        <w:r>
                          <w:rPr>
                            <w:rFonts w:ascii="PMingLiU" w:hAnsi="PMingLiU"/>
                            <w:sz w:val="18"/>
                          </w:rPr>
                          <w:t>1</w:t>
                        </w:r>
                        <w:r>
                          <w:rPr>
                            <w:rFonts w:ascii="PMingLiU" w:hAnsi="PMingLiU"/>
                            <w:spacing w:val="72"/>
                            <w:sz w:val="18"/>
                          </w:rPr>
                          <w:t> </w:t>
                        </w:r>
                        <w:r>
                          <w:rPr>
                            <w:rFonts w:ascii="Meiryo" w:hAnsi="Meiryo"/>
                            <w:i/>
                            <w:sz w:val="18"/>
                          </w:rPr>
                          <w:t>−</w:t>
                        </w:r>
                        <w:r>
                          <w:rPr>
                            <w:rFonts w:ascii="PMingLiU" w:hAnsi="PMingLiU"/>
                            <w:sz w:val="18"/>
                          </w:rPr>
                          <w:t>3</w:t>
                        </w:r>
                        <w:r>
                          <w:rPr>
                            <w:rFonts w:ascii="PMingLiU" w:hAnsi="PMingLiU"/>
                            <w:spacing w:val="7"/>
                            <w:sz w:val="18"/>
                          </w:rPr>
                          <w:t> </w:t>
                        </w:r>
                        <w:r>
                          <w:rPr>
                            <w:rFonts w:ascii="Meiryo" w:hAnsi="Meiryo"/>
                            <w:i/>
                            <w:spacing w:val="-7"/>
                            <w:sz w:val="18"/>
                          </w:rPr>
                          <w:t>−</w:t>
                        </w:r>
                        <w:r>
                          <w:rPr>
                            <w:rFonts w:ascii="PMingLiU" w:hAnsi="PMingLiU"/>
                            <w:spacing w:val="-7"/>
                            <w:sz w:val="18"/>
                          </w:rPr>
                          <w:t>3</w:t>
                        </w:r>
                      </w:p>
                    </w:tc>
                    <w:tc>
                      <w:tcPr>
                        <w:tcW w:w="539" w:type="dxa"/>
                      </w:tcPr>
                      <w:p>
                        <w:pPr>
                          <w:pStyle w:val="TableParagraph"/>
                          <w:spacing w:line="199" w:lineRule="exact"/>
                          <w:ind w:left="36" w:right="52"/>
                          <w:rPr>
                            <w:rFonts w:ascii="PMingLiU" w:hAnsi="PMingLiU"/>
                            <w:sz w:val="18"/>
                          </w:rPr>
                        </w:pPr>
                        <w:r>
                          <w:rPr>
                            <w:rFonts w:ascii="Meiryo" w:hAnsi="Meiryo"/>
                            <w:i/>
                            <w:sz w:val="18"/>
                          </w:rPr>
                          <w:t>−</w:t>
                        </w:r>
                        <w:r>
                          <w:rPr>
                            <w:rFonts w:ascii="PMingLiU" w:hAnsi="PMingLiU"/>
                            <w:sz w:val="18"/>
                          </w:rPr>
                          <w:t>1</w:t>
                        </w:r>
                        <w:r>
                          <w:rPr>
                            <w:rFonts w:ascii="PMingLiU" w:hAnsi="PMingLiU"/>
                            <w:spacing w:val="59"/>
                            <w:sz w:val="18"/>
                          </w:rPr>
                          <w:t> </w:t>
                        </w:r>
                        <w:r>
                          <w:rPr>
                            <w:rFonts w:ascii="PMingLiU" w:hAnsi="PMingLiU"/>
                            <w:spacing w:val="-10"/>
                            <w:sz w:val="18"/>
                          </w:rPr>
                          <w:t>1</w:t>
                        </w:r>
                      </w:p>
                    </w:tc>
                  </w:tr>
                  <w:tr>
                    <w:trPr>
                      <w:trHeight w:val="219" w:hRule="atLeast"/>
                    </w:trPr>
                    <w:tc>
                      <w:tcPr>
                        <w:tcW w:w="539" w:type="dxa"/>
                      </w:tcPr>
                      <w:p>
                        <w:pPr>
                          <w:pStyle w:val="TableParagraph"/>
                          <w:tabs>
                            <w:tab w:pos="345" w:val="left" w:leader="none"/>
                          </w:tabs>
                          <w:spacing w:line="199" w:lineRule="exact"/>
                          <w:ind w:left="49"/>
                          <w:jc w:val="left"/>
                          <w:rPr>
                            <w:rFonts w:ascii="PMingLiU"/>
                            <w:sz w:val="18"/>
                          </w:rPr>
                        </w:pPr>
                        <w:r>
                          <w:rPr>
                            <w:rFonts w:ascii="PMingLiU"/>
                            <w:spacing w:val="-10"/>
                            <w:w w:val="110"/>
                            <w:sz w:val="18"/>
                          </w:rPr>
                          <w:t>0</w:t>
                        </w:r>
                        <w:r>
                          <w:rPr>
                            <w:rFonts w:ascii="PMingLiU"/>
                            <w:sz w:val="18"/>
                          </w:rPr>
                          <w:tab/>
                        </w:r>
                        <w:r>
                          <w:rPr>
                            <w:rFonts w:ascii="PMingLiU"/>
                            <w:spacing w:val="-12"/>
                            <w:w w:val="110"/>
                            <w:sz w:val="18"/>
                          </w:rPr>
                          <w:t>4</w:t>
                        </w:r>
                      </w:p>
                    </w:tc>
                    <w:tc>
                      <w:tcPr>
                        <w:tcW w:w="885" w:type="dxa"/>
                      </w:tcPr>
                      <w:p>
                        <w:pPr>
                          <w:pStyle w:val="TableParagraph"/>
                          <w:spacing w:line="199" w:lineRule="exact"/>
                          <w:ind w:left="1"/>
                          <w:rPr>
                            <w:rFonts w:ascii="PMingLiU" w:hAnsi="PMingLiU"/>
                            <w:sz w:val="18"/>
                          </w:rPr>
                        </w:pPr>
                        <w:r>
                          <w:rPr>
                            <w:rFonts w:ascii="Meiryo" w:hAnsi="Meiryo"/>
                            <w:i/>
                            <w:w w:val="95"/>
                            <w:sz w:val="18"/>
                          </w:rPr>
                          <w:t>−</w:t>
                        </w:r>
                        <w:r>
                          <w:rPr>
                            <w:rFonts w:ascii="PMingLiU" w:hAnsi="PMingLiU"/>
                            <w:w w:val="95"/>
                            <w:sz w:val="18"/>
                          </w:rPr>
                          <w:t>2</w:t>
                        </w:r>
                        <w:r>
                          <w:rPr>
                            <w:rFonts w:ascii="PMingLiU" w:hAnsi="PMingLiU"/>
                            <w:spacing w:val="-1"/>
                            <w:sz w:val="18"/>
                          </w:rPr>
                          <w:t> </w:t>
                        </w:r>
                        <w:r>
                          <w:rPr>
                            <w:rFonts w:ascii="Meiryo" w:hAnsi="Meiryo"/>
                            <w:i/>
                            <w:w w:val="95"/>
                            <w:sz w:val="18"/>
                          </w:rPr>
                          <w:t>−</w:t>
                        </w:r>
                        <w:r>
                          <w:rPr>
                            <w:rFonts w:ascii="PMingLiU" w:hAnsi="PMingLiU"/>
                            <w:w w:val="95"/>
                            <w:sz w:val="18"/>
                          </w:rPr>
                          <w:t>4</w:t>
                        </w:r>
                        <w:r>
                          <w:rPr>
                            <w:rFonts w:ascii="PMingLiU" w:hAnsi="PMingLiU"/>
                            <w:sz w:val="18"/>
                          </w:rPr>
                          <w:t> </w:t>
                        </w:r>
                        <w:r>
                          <w:rPr>
                            <w:rFonts w:ascii="Meiryo" w:hAnsi="Meiryo"/>
                            <w:i/>
                            <w:spacing w:val="-5"/>
                            <w:w w:val="95"/>
                            <w:sz w:val="18"/>
                          </w:rPr>
                          <w:t>−</w:t>
                        </w:r>
                        <w:r>
                          <w:rPr>
                            <w:rFonts w:ascii="PMingLiU" w:hAnsi="PMingLiU"/>
                            <w:spacing w:val="-5"/>
                            <w:w w:val="95"/>
                            <w:sz w:val="18"/>
                          </w:rPr>
                          <w:t>2</w:t>
                        </w:r>
                      </w:p>
                    </w:tc>
                    <w:tc>
                      <w:tcPr>
                        <w:tcW w:w="539" w:type="dxa"/>
                      </w:tcPr>
                      <w:p>
                        <w:pPr>
                          <w:pStyle w:val="TableParagraph"/>
                          <w:tabs>
                            <w:tab w:pos="348" w:val="left" w:leader="none"/>
                          </w:tabs>
                          <w:spacing w:line="199" w:lineRule="exact"/>
                          <w:ind w:left="53"/>
                          <w:rPr>
                            <w:rFonts w:ascii="PMingLiU"/>
                            <w:sz w:val="18"/>
                          </w:rPr>
                        </w:pPr>
                        <w:r>
                          <w:rPr>
                            <w:rFonts w:ascii="PMingLiU"/>
                            <w:spacing w:val="-10"/>
                            <w:w w:val="110"/>
                            <w:sz w:val="18"/>
                          </w:rPr>
                          <w:t>0</w:t>
                        </w:r>
                        <w:r>
                          <w:rPr>
                            <w:rFonts w:ascii="PMingLiU"/>
                            <w:sz w:val="18"/>
                          </w:rPr>
                          <w:tab/>
                        </w:r>
                        <w:r>
                          <w:rPr>
                            <w:rFonts w:ascii="PMingLiU"/>
                            <w:spacing w:val="-10"/>
                            <w:w w:val="110"/>
                            <w:sz w:val="18"/>
                          </w:rPr>
                          <w:t>0</w:t>
                        </w:r>
                      </w:p>
                    </w:tc>
                  </w:tr>
                  <w:tr>
                    <w:trPr>
                      <w:trHeight w:val="199" w:hRule="atLeast"/>
                    </w:trPr>
                    <w:tc>
                      <w:tcPr>
                        <w:tcW w:w="539" w:type="dxa"/>
                      </w:tcPr>
                      <w:p>
                        <w:pPr>
                          <w:pStyle w:val="TableParagraph"/>
                          <w:tabs>
                            <w:tab w:pos="345" w:val="left" w:leader="none"/>
                          </w:tabs>
                          <w:spacing w:line="179" w:lineRule="exact"/>
                          <w:ind w:left="49"/>
                          <w:jc w:val="left"/>
                          <w:rPr>
                            <w:rFonts w:ascii="PMingLiU"/>
                            <w:sz w:val="18"/>
                          </w:rPr>
                        </w:pPr>
                        <w:r>
                          <w:rPr>
                            <w:rFonts w:ascii="PMingLiU"/>
                            <w:spacing w:val="-10"/>
                            <w:w w:val="110"/>
                            <w:sz w:val="18"/>
                          </w:rPr>
                          <w:t>4</w:t>
                        </w:r>
                        <w:r>
                          <w:rPr>
                            <w:rFonts w:ascii="PMingLiU"/>
                            <w:sz w:val="18"/>
                          </w:rPr>
                          <w:tab/>
                        </w:r>
                        <w:r>
                          <w:rPr>
                            <w:rFonts w:ascii="PMingLiU"/>
                            <w:spacing w:val="-12"/>
                            <w:w w:val="110"/>
                            <w:sz w:val="18"/>
                          </w:rPr>
                          <w:t>0</w:t>
                        </w:r>
                      </w:p>
                    </w:tc>
                    <w:tc>
                      <w:tcPr>
                        <w:tcW w:w="885" w:type="dxa"/>
                      </w:tcPr>
                      <w:p>
                        <w:pPr>
                          <w:pStyle w:val="TableParagraph"/>
                          <w:tabs>
                            <w:tab w:pos="661" w:val="left" w:leader="none"/>
                          </w:tabs>
                          <w:spacing w:line="179" w:lineRule="exact"/>
                          <w:ind w:right="68"/>
                          <w:rPr>
                            <w:rFonts w:ascii="PMingLiU" w:hAnsi="PMingLiU"/>
                            <w:sz w:val="18"/>
                          </w:rPr>
                        </w:pPr>
                        <w:r>
                          <w:rPr>
                            <w:rFonts w:ascii="Meiryo" w:hAnsi="Meiryo"/>
                            <w:i/>
                            <w:sz w:val="18"/>
                          </w:rPr>
                          <w:t>−</w:t>
                        </w:r>
                        <w:r>
                          <w:rPr>
                            <w:rFonts w:ascii="PMingLiU" w:hAnsi="PMingLiU"/>
                            <w:sz w:val="18"/>
                          </w:rPr>
                          <w:t>2</w:t>
                        </w:r>
                        <w:r>
                          <w:rPr>
                            <w:rFonts w:ascii="PMingLiU" w:hAnsi="PMingLiU"/>
                            <w:spacing w:val="59"/>
                            <w:sz w:val="18"/>
                          </w:rPr>
                          <w:t> </w:t>
                        </w:r>
                        <w:r>
                          <w:rPr>
                            <w:rFonts w:ascii="PMingLiU" w:hAnsi="PMingLiU"/>
                            <w:spacing w:val="-10"/>
                            <w:sz w:val="18"/>
                          </w:rPr>
                          <w:t>2</w:t>
                        </w:r>
                        <w:r>
                          <w:rPr>
                            <w:rFonts w:ascii="PMingLiU" w:hAnsi="PMingLiU"/>
                            <w:sz w:val="18"/>
                          </w:rPr>
                          <w:tab/>
                        </w:r>
                        <w:r>
                          <w:rPr>
                            <w:rFonts w:ascii="PMingLiU" w:hAnsi="PMingLiU"/>
                            <w:spacing w:val="-10"/>
                            <w:sz w:val="18"/>
                          </w:rPr>
                          <w:t>0</w:t>
                        </w:r>
                      </w:p>
                    </w:tc>
                    <w:tc>
                      <w:tcPr>
                        <w:tcW w:w="539" w:type="dxa"/>
                      </w:tcPr>
                      <w:p>
                        <w:pPr>
                          <w:pStyle w:val="TableParagraph"/>
                          <w:spacing w:line="179" w:lineRule="exact"/>
                          <w:ind w:left="36" w:right="52"/>
                          <w:rPr>
                            <w:rFonts w:ascii="PMingLiU" w:hAnsi="PMingLiU"/>
                            <w:sz w:val="18"/>
                          </w:rPr>
                        </w:pPr>
                        <w:r>
                          <w:rPr>
                            <w:rFonts w:ascii="Meiryo" w:hAnsi="Meiryo"/>
                            <w:i/>
                            <w:sz w:val="18"/>
                          </w:rPr>
                          <w:t>−</w:t>
                        </w:r>
                        <w:r>
                          <w:rPr>
                            <w:rFonts w:ascii="PMingLiU" w:hAnsi="PMingLiU"/>
                            <w:sz w:val="18"/>
                          </w:rPr>
                          <w:t>2</w:t>
                        </w:r>
                        <w:r>
                          <w:rPr>
                            <w:rFonts w:ascii="PMingLiU" w:hAnsi="PMingLiU"/>
                            <w:spacing w:val="59"/>
                            <w:sz w:val="18"/>
                          </w:rPr>
                          <w:t> </w:t>
                        </w:r>
                        <w:r>
                          <w:rPr>
                            <w:rFonts w:ascii="PMingLiU" w:hAnsi="PMingLiU"/>
                            <w:spacing w:val="-10"/>
                            <w:sz w:val="18"/>
                          </w:rPr>
                          <w:t>2</w:t>
                        </w:r>
                      </w:p>
                    </w:tc>
                  </w:tr>
                </w:tbl>
                <w:p>
                  <w:pPr>
                    <w:pStyle w:val="BodyText"/>
                  </w:pPr>
                </w:p>
              </w:txbxContent>
            </v:textbox>
            <w10:wrap type="none"/>
          </v:shape>
        </w:pict>
      </w:r>
      <w:r>
        <w:rPr>
          <w:rFonts w:ascii="Meiryo" w:hAnsi="Meiryo"/>
          <w:i/>
          <w:w w:val="105"/>
          <w:position w:val="1"/>
          <w:sz w:val="18"/>
        </w:rPr>
        <w:t>−</w:t>
      </w:r>
      <w:r>
        <w:rPr>
          <w:rFonts w:ascii="PMingLiU" w:hAnsi="PMingLiU"/>
          <w:w w:val="105"/>
          <w:position w:val="1"/>
          <w:sz w:val="18"/>
        </w:rPr>
        <w:t>2</w:t>
      </w:r>
      <w:r>
        <w:rPr>
          <w:rFonts w:ascii="PMingLiU" w:hAnsi="PMingLiU"/>
          <w:spacing w:val="3"/>
          <w:w w:val="105"/>
          <w:position w:val="1"/>
          <w:sz w:val="18"/>
        </w:rPr>
        <w:t> </w:t>
      </w:r>
      <w:r>
        <w:rPr>
          <w:rFonts w:ascii="Meiryo" w:hAnsi="Meiryo"/>
          <w:i/>
          <w:spacing w:val="-7"/>
          <w:w w:val="105"/>
          <w:position w:val="1"/>
          <w:sz w:val="18"/>
        </w:rPr>
        <w:t>−</w:t>
      </w:r>
      <w:r>
        <w:rPr>
          <w:rFonts w:ascii="PMingLiU" w:hAnsi="PMingLiU"/>
          <w:spacing w:val="-7"/>
          <w:w w:val="105"/>
          <w:position w:val="1"/>
          <w:sz w:val="18"/>
        </w:rPr>
        <w:t>2</w:t>
      </w:r>
      <w:r>
        <w:rPr>
          <w:rFonts w:ascii="PMingLiU" w:hAnsi="PMingLiU"/>
          <w:position w:val="1"/>
          <w:sz w:val="18"/>
        </w:rPr>
        <w:tab/>
      </w:r>
      <w:r>
        <w:rPr>
          <w:rFonts w:ascii="Times New Roman" w:hAnsi="Times New Roman"/>
          <w:i/>
          <w:spacing w:val="-10"/>
          <w:w w:val="105"/>
          <w:sz w:val="20"/>
        </w:rPr>
        <w:t>.</w:t>
      </w:r>
    </w:p>
    <w:p>
      <w:pPr>
        <w:tabs>
          <w:tab w:pos="2524" w:val="left" w:leader="none"/>
        </w:tabs>
        <w:spacing w:line="172" w:lineRule="exact" w:before="0"/>
        <w:ind w:left="2229" w:right="0" w:firstLine="0"/>
        <w:jc w:val="left"/>
        <w:rPr>
          <w:rFonts w:ascii="PMingLiU"/>
          <w:sz w:val="18"/>
        </w:rPr>
      </w:pPr>
      <w:r>
        <w:rPr/>
        <w:pict>
          <v:shape style="position:absolute;margin-left:379.636108pt;margin-top:3.806015pt;width:8.75pt;height:49.15pt;mso-position-horizontal-relative:page;mso-position-vertical-relative:paragraph;z-index:-29698048" type="#_x0000_t202" id="docshape1666" filled="false" stroked="false">
            <v:textbox inset="0,0,0,0">
              <w:txbxContent>
                <w:p>
                  <w:pPr>
                    <w:spacing w:line="196" w:lineRule="auto" w:before="0"/>
                    <w:ind w:left="0" w:right="0" w:firstLine="0"/>
                    <w:jc w:val="left"/>
                    <w:rPr>
                      <w:rFonts w:ascii="Arial" w:hAnsi="Arial"/>
                      <w:sz w:val="20"/>
                    </w:rPr>
                  </w:pPr>
                  <w:r>
                    <w:rPr>
                      <w:rFonts w:ascii="Arial" w:hAnsi="Arial"/>
                      <w:spacing w:val="-93"/>
                      <w:w w:val="85"/>
                      <w:sz w:val="20"/>
                    </w:rPr>
                    <w:t></w:t>
                  </w:r>
                  <w:r>
                    <w:rPr>
                      <w:rFonts w:ascii="Arial" w:hAnsi="Arial"/>
                      <w:spacing w:val="-93"/>
                      <w:w w:val="85"/>
                      <w:position w:val="-23"/>
                      <w:sz w:val="20"/>
                    </w:rPr>
                    <w:t></w:t>
                  </w:r>
                </w:p>
              </w:txbxContent>
            </v:textbox>
            <w10:wrap type="none"/>
          </v:shape>
        </w:pict>
      </w:r>
      <w:r>
        <w:rPr>
          <w:rFonts w:ascii="PMingLiU"/>
          <w:spacing w:val="-10"/>
          <w:w w:val="110"/>
          <w:sz w:val="18"/>
        </w:rPr>
        <w:t>1</w:t>
      </w:r>
      <w:r>
        <w:rPr>
          <w:rFonts w:ascii="PMingLiU"/>
          <w:sz w:val="18"/>
        </w:rPr>
        <w:tab/>
      </w:r>
      <w:r>
        <w:rPr>
          <w:rFonts w:ascii="PMingLiU"/>
          <w:spacing w:val="-10"/>
          <w:w w:val="110"/>
          <w:sz w:val="18"/>
        </w:rPr>
        <w:t>3</w:t>
      </w:r>
    </w:p>
    <w:p>
      <w:pPr>
        <w:spacing w:line="266" w:lineRule="exact" w:before="0"/>
        <w:ind w:left="2229" w:right="0" w:firstLine="0"/>
        <w:jc w:val="left"/>
        <w:rPr>
          <w:rFonts w:ascii="PMingLiU" w:hAnsi="PMingLiU"/>
          <w:sz w:val="18"/>
        </w:rPr>
      </w:pPr>
      <w:r>
        <w:rPr>
          <w:rFonts w:ascii="PMingLiU" w:hAnsi="PMingLiU"/>
          <w:w w:val="105"/>
          <w:sz w:val="18"/>
        </w:rPr>
        <w:t>2</w:t>
      </w:r>
      <w:r>
        <w:rPr>
          <w:rFonts w:ascii="PMingLiU" w:hAnsi="PMingLiU"/>
          <w:spacing w:val="63"/>
          <w:w w:val="150"/>
          <w:sz w:val="18"/>
        </w:rPr>
        <w:t> </w:t>
      </w:r>
      <w:r>
        <w:rPr>
          <w:rFonts w:ascii="Meiryo" w:hAnsi="Meiryo"/>
          <w:i/>
          <w:spacing w:val="-5"/>
          <w:w w:val="105"/>
          <w:sz w:val="18"/>
        </w:rPr>
        <w:t>−</w:t>
      </w:r>
      <w:r>
        <w:rPr>
          <w:rFonts w:ascii="PMingLiU" w:hAnsi="PMingLiU"/>
          <w:spacing w:val="-5"/>
          <w:w w:val="105"/>
          <w:sz w:val="18"/>
        </w:rPr>
        <w:t>2</w:t>
      </w:r>
    </w:p>
    <w:p>
      <w:pPr>
        <w:tabs>
          <w:tab w:pos="2524" w:val="left" w:leader="none"/>
        </w:tabs>
        <w:spacing w:line="88" w:lineRule="auto" w:before="0"/>
        <w:ind w:left="2229" w:right="0" w:firstLine="0"/>
        <w:jc w:val="left"/>
        <w:rPr>
          <w:rFonts w:ascii="Arial" w:hAnsi="Arial"/>
          <w:sz w:val="20"/>
        </w:rPr>
      </w:pPr>
      <w:r>
        <w:rPr>
          <w:rFonts w:ascii="PMingLiU" w:hAnsi="PMingLiU"/>
          <w:spacing w:val="-10"/>
          <w:w w:val="115"/>
          <w:position w:val="2"/>
          <w:sz w:val="18"/>
        </w:rPr>
        <w:t>0</w:t>
      </w:r>
      <w:r>
        <w:rPr>
          <w:rFonts w:ascii="PMingLiU" w:hAnsi="PMingLiU"/>
          <w:position w:val="2"/>
          <w:sz w:val="18"/>
        </w:rPr>
        <w:tab/>
      </w:r>
      <w:r>
        <w:rPr>
          <w:rFonts w:ascii="PMingLiU" w:hAnsi="PMingLiU"/>
          <w:w w:val="115"/>
          <w:position w:val="2"/>
          <w:sz w:val="18"/>
        </w:rPr>
        <w:t>1</w:t>
      </w:r>
      <w:r>
        <w:rPr>
          <w:rFonts w:ascii="PMingLiU" w:hAnsi="PMingLiU"/>
          <w:spacing w:val="11"/>
          <w:w w:val="115"/>
          <w:position w:val="2"/>
          <w:sz w:val="18"/>
        </w:rPr>
        <w:t> </w:t>
      </w:r>
      <w:r>
        <w:rPr>
          <w:rFonts w:ascii="Arial" w:hAnsi="Arial"/>
          <w:spacing w:val="-93"/>
          <w:w w:val="115"/>
          <w:sz w:val="20"/>
        </w:rPr>
        <w:t></w:t>
      </w:r>
      <w:r>
        <w:rPr>
          <w:rFonts w:ascii="Arial" w:hAnsi="Arial"/>
          <w:spacing w:val="-93"/>
          <w:w w:val="115"/>
          <w:position w:val="-12"/>
          <w:sz w:val="20"/>
        </w:rPr>
        <w:t></w:t>
      </w:r>
    </w:p>
    <w:p>
      <w:pPr>
        <w:spacing w:after="0" w:line="88" w:lineRule="auto"/>
        <w:jc w:val="left"/>
        <w:rPr>
          <w:rFonts w:ascii="Arial" w:hAnsi="Arial"/>
          <w:sz w:val="20"/>
        </w:rPr>
        <w:sectPr>
          <w:type w:val="continuous"/>
          <w:pgSz w:w="11900" w:h="16840"/>
          <w:pgMar w:header="1482" w:footer="0" w:top="1600" w:bottom="280" w:left="620" w:right="1600"/>
          <w:cols w:num="2" w:equalWidth="0">
            <w:col w:w="4244" w:space="40"/>
            <w:col w:w="5396"/>
          </w:cols>
        </w:sectPr>
      </w:pPr>
    </w:p>
    <w:p>
      <w:pPr>
        <w:tabs>
          <w:tab w:pos="4741" w:val="left" w:leader="none"/>
          <w:tab w:pos="5036" w:val="left" w:leader="none"/>
          <w:tab w:pos="5331" w:val="left" w:leader="none"/>
          <w:tab w:pos="5626" w:val="left" w:leader="none"/>
          <w:tab w:pos="5922" w:val="left" w:leader="none"/>
        </w:tabs>
        <w:spacing w:line="209" w:lineRule="exact" w:before="0"/>
        <w:ind w:left="3784" w:right="0" w:firstLine="0"/>
        <w:jc w:val="left"/>
        <w:rPr>
          <w:rFonts w:ascii="PMingLiU" w:hAnsi="PMingLiU"/>
          <w:sz w:val="18"/>
        </w:rPr>
      </w:pPr>
      <w:r>
        <w:rPr>
          <w:rFonts w:ascii="Meiryo" w:hAnsi="Meiryo"/>
          <w:i/>
          <w:w w:val="105"/>
          <w:sz w:val="18"/>
        </w:rPr>
        <w:t>−</w:t>
      </w:r>
      <w:r>
        <w:rPr>
          <w:rFonts w:ascii="PMingLiU" w:hAnsi="PMingLiU"/>
          <w:w w:val="105"/>
          <w:sz w:val="18"/>
        </w:rPr>
        <w:t>4</w:t>
      </w:r>
      <w:r>
        <w:rPr>
          <w:rFonts w:ascii="PMingLiU" w:hAnsi="PMingLiU"/>
          <w:spacing w:val="5"/>
          <w:w w:val="105"/>
          <w:sz w:val="18"/>
        </w:rPr>
        <w:t> </w:t>
      </w:r>
      <w:r>
        <w:rPr>
          <w:rFonts w:ascii="Meiryo" w:hAnsi="Meiryo"/>
          <w:i/>
          <w:w w:val="105"/>
          <w:sz w:val="18"/>
        </w:rPr>
        <w:t>−</w:t>
      </w:r>
      <w:r>
        <w:rPr>
          <w:rFonts w:ascii="PMingLiU" w:hAnsi="PMingLiU"/>
          <w:w w:val="105"/>
          <w:sz w:val="18"/>
        </w:rPr>
        <w:t>2</w:t>
      </w:r>
      <w:r>
        <w:rPr>
          <w:rFonts w:ascii="PMingLiU" w:hAnsi="PMingLiU"/>
          <w:spacing w:val="74"/>
          <w:w w:val="105"/>
          <w:sz w:val="18"/>
        </w:rPr>
        <w:t> </w:t>
      </w:r>
      <w:r>
        <w:rPr>
          <w:rFonts w:ascii="PMingLiU" w:hAnsi="PMingLiU"/>
          <w:spacing w:val="-10"/>
          <w:w w:val="105"/>
          <w:sz w:val="18"/>
        </w:rPr>
        <w:t>0</w:t>
      </w:r>
      <w:r>
        <w:rPr>
          <w:rFonts w:ascii="PMingLiU" w:hAnsi="PMingLiU"/>
          <w:sz w:val="18"/>
        </w:rPr>
        <w:tab/>
      </w:r>
      <w:r>
        <w:rPr>
          <w:rFonts w:ascii="PMingLiU" w:hAnsi="PMingLiU"/>
          <w:spacing w:val="-10"/>
          <w:w w:val="105"/>
          <w:sz w:val="18"/>
        </w:rPr>
        <w:t>2</w:t>
      </w:r>
      <w:r>
        <w:rPr>
          <w:rFonts w:ascii="PMingLiU" w:hAnsi="PMingLiU"/>
          <w:sz w:val="18"/>
        </w:rPr>
        <w:tab/>
      </w:r>
      <w:r>
        <w:rPr>
          <w:rFonts w:ascii="PMingLiU" w:hAnsi="PMingLiU"/>
          <w:spacing w:val="-10"/>
          <w:w w:val="105"/>
          <w:sz w:val="18"/>
        </w:rPr>
        <w:t>4</w:t>
      </w:r>
      <w:r>
        <w:rPr>
          <w:rFonts w:ascii="PMingLiU" w:hAnsi="PMingLiU"/>
          <w:sz w:val="18"/>
        </w:rPr>
        <w:tab/>
      </w:r>
      <w:r>
        <w:rPr>
          <w:rFonts w:ascii="PMingLiU" w:hAnsi="PMingLiU"/>
          <w:spacing w:val="-10"/>
          <w:w w:val="105"/>
          <w:sz w:val="18"/>
        </w:rPr>
        <w:t>0</w:t>
      </w:r>
      <w:r>
        <w:rPr>
          <w:rFonts w:ascii="PMingLiU" w:hAnsi="PMingLiU"/>
          <w:sz w:val="18"/>
        </w:rPr>
        <w:tab/>
      </w:r>
      <w:r>
        <w:rPr>
          <w:rFonts w:ascii="PMingLiU" w:hAnsi="PMingLiU"/>
          <w:spacing w:val="-10"/>
          <w:w w:val="105"/>
          <w:sz w:val="18"/>
        </w:rPr>
        <w:t>0</w:t>
      </w:r>
      <w:r>
        <w:rPr>
          <w:rFonts w:ascii="PMingLiU" w:hAnsi="PMingLiU"/>
          <w:sz w:val="18"/>
        </w:rPr>
        <w:tab/>
      </w:r>
      <w:r>
        <w:rPr>
          <w:rFonts w:ascii="PMingLiU" w:hAnsi="PMingLiU"/>
          <w:w w:val="105"/>
          <w:sz w:val="18"/>
        </w:rPr>
        <w:t>2</w:t>
      </w:r>
      <w:r>
        <w:rPr>
          <w:rFonts w:ascii="PMingLiU" w:hAnsi="PMingLiU"/>
          <w:spacing w:val="77"/>
          <w:w w:val="105"/>
          <w:sz w:val="18"/>
        </w:rPr>
        <w:t> </w:t>
      </w:r>
      <w:r>
        <w:rPr>
          <w:rFonts w:ascii="Meiryo" w:hAnsi="Meiryo"/>
          <w:i/>
          <w:w w:val="105"/>
          <w:sz w:val="18"/>
        </w:rPr>
        <w:t>−</w:t>
      </w:r>
      <w:r>
        <w:rPr>
          <w:rFonts w:ascii="PMingLiU" w:hAnsi="PMingLiU"/>
          <w:w w:val="105"/>
          <w:sz w:val="18"/>
        </w:rPr>
        <w:t>4</w:t>
      </w:r>
      <w:r>
        <w:rPr>
          <w:rFonts w:ascii="PMingLiU" w:hAnsi="PMingLiU"/>
          <w:spacing w:val="8"/>
          <w:w w:val="105"/>
          <w:sz w:val="18"/>
        </w:rPr>
        <w:t> </w:t>
      </w:r>
      <w:r>
        <w:rPr>
          <w:rFonts w:ascii="Meiryo" w:hAnsi="Meiryo"/>
          <w:i/>
          <w:w w:val="105"/>
          <w:sz w:val="18"/>
        </w:rPr>
        <w:t>−</w:t>
      </w:r>
      <w:r>
        <w:rPr>
          <w:rFonts w:ascii="PMingLiU" w:hAnsi="PMingLiU"/>
          <w:w w:val="105"/>
          <w:sz w:val="18"/>
        </w:rPr>
        <w:t>2</w:t>
      </w:r>
      <w:r>
        <w:rPr>
          <w:rFonts w:ascii="PMingLiU" w:hAnsi="PMingLiU"/>
          <w:spacing w:val="77"/>
          <w:w w:val="105"/>
          <w:sz w:val="18"/>
        </w:rPr>
        <w:t> </w:t>
      </w:r>
      <w:r>
        <w:rPr>
          <w:rFonts w:ascii="PMingLiU" w:hAnsi="PMingLiU"/>
          <w:spacing w:val="-10"/>
          <w:w w:val="105"/>
          <w:sz w:val="18"/>
        </w:rPr>
        <w:t>0</w:t>
      </w:r>
    </w:p>
    <w:p>
      <w:pPr>
        <w:tabs>
          <w:tab w:pos="4150" w:val="left" w:leader="none"/>
          <w:tab w:pos="4446" w:val="left" w:leader="none"/>
          <w:tab w:pos="4741" w:val="left" w:leader="none"/>
        </w:tabs>
        <w:spacing w:line="284" w:lineRule="exact" w:before="0"/>
        <w:ind w:left="3856" w:right="0" w:firstLine="0"/>
        <w:jc w:val="left"/>
        <w:rPr>
          <w:rFonts w:ascii="PMingLiU" w:hAnsi="PMingLiU"/>
          <w:sz w:val="18"/>
        </w:rPr>
      </w:pPr>
      <w:r>
        <w:rPr>
          <w:rFonts w:ascii="PMingLiU" w:hAnsi="PMingLiU"/>
          <w:spacing w:val="-10"/>
          <w:w w:val="105"/>
          <w:sz w:val="18"/>
        </w:rPr>
        <w:t>2</w:t>
      </w:r>
      <w:r>
        <w:rPr>
          <w:rFonts w:ascii="PMingLiU" w:hAnsi="PMingLiU"/>
          <w:sz w:val="18"/>
        </w:rPr>
        <w:tab/>
      </w:r>
      <w:r>
        <w:rPr>
          <w:rFonts w:ascii="PMingLiU" w:hAnsi="PMingLiU"/>
          <w:spacing w:val="-12"/>
          <w:w w:val="105"/>
          <w:sz w:val="18"/>
        </w:rPr>
        <w:t>4</w:t>
      </w:r>
      <w:r>
        <w:rPr>
          <w:rFonts w:ascii="PMingLiU" w:hAnsi="PMingLiU"/>
          <w:sz w:val="18"/>
        </w:rPr>
        <w:tab/>
      </w:r>
      <w:r>
        <w:rPr>
          <w:rFonts w:ascii="PMingLiU" w:hAnsi="PMingLiU"/>
          <w:spacing w:val="-10"/>
          <w:w w:val="105"/>
          <w:sz w:val="18"/>
        </w:rPr>
        <w:t>2</w:t>
      </w:r>
      <w:r>
        <w:rPr>
          <w:rFonts w:ascii="PMingLiU" w:hAnsi="PMingLiU"/>
          <w:sz w:val="18"/>
        </w:rPr>
        <w:tab/>
      </w:r>
      <w:r>
        <w:rPr>
          <w:rFonts w:ascii="PMingLiU" w:hAnsi="PMingLiU"/>
          <w:w w:val="105"/>
          <w:sz w:val="18"/>
        </w:rPr>
        <w:t>0</w:t>
      </w:r>
      <w:r>
        <w:rPr>
          <w:rFonts w:ascii="PMingLiU" w:hAnsi="PMingLiU"/>
          <w:spacing w:val="74"/>
          <w:w w:val="105"/>
          <w:sz w:val="18"/>
        </w:rPr>
        <w:t> </w:t>
      </w:r>
      <w:r>
        <w:rPr>
          <w:rFonts w:ascii="Meiryo" w:hAnsi="Meiryo"/>
          <w:i/>
          <w:w w:val="105"/>
          <w:sz w:val="18"/>
        </w:rPr>
        <w:t>−</w:t>
      </w:r>
      <w:r>
        <w:rPr>
          <w:rFonts w:ascii="PMingLiU" w:hAnsi="PMingLiU"/>
          <w:w w:val="105"/>
          <w:sz w:val="18"/>
        </w:rPr>
        <w:t>2</w:t>
      </w:r>
      <w:r>
        <w:rPr>
          <w:rFonts w:ascii="PMingLiU" w:hAnsi="PMingLiU"/>
          <w:spacing w:val="7"/>
          <w:w w:val="105"/>
          <w:sz w:val="18"/>
        </w:rPr>
        <w:t> </w:t>
      </w:r>
      <w:r>
        <w:rPr>
          <w:rFonts w:ascii="Meiryo" w:hAnsi="Meiryo"/>
          <w:i/>
          <w:w w:val="105"/>
          <w:sz w:val="18"/>
        </w:rPr>
        <w:t>−</w:t>
      </w:r>
      <w:r>
        <w:rPr>
          <w:rFonts w:ascii="PMingLiU" w:hAnsi="PMingLiU"/>
          <w:w w:val="105"/>
          <w:sz w:val="18"/>
        </w:rPr>
        <w:t>2</w:t>
      </w:r>
      <w:r>
        <w:rPr>
          <w:rFonts w:ascii="PMingLiU" w:hAnsi="PMingLiU"/>
          <w:spacing w:val="7"/>
          <w:w w:val="105"/>
          <w:sz w:val="18"/>
        </w:rPr>
        <w:t> </w:t>
      </w:r>
      <w:r>
        <w:rPr>
          <w:rFonts w:ascii="Meiryo" w:hAnsi="Meiryo"/>
          <w:i/>
          <w:w w:val="105"/>
          <w:sz w:val="18"/>
        </w:rPr>
        <w:t>−</w:t>
      </w:r>
      <w:r>
        <w:rPr>
          <w:rFonts w:ascii="PMingLiU" w:hAnsi="PMingLiU"/>
          <w:w w:val="105"/>
          <w:sz w:val="18"/>
        </w:rPr>
        <w:t>2</w:t>
      </w:r>
      <w:r>
        <w:rPr>
          <w:rFonts w:ascii="PMingLiU" w:hAnsi="PMingLiU"/>
          <w:spacing w:val="76"/>
          <w:w w:val="105"/>
          <w:sz w:val="18"/>
        </w:rPr>
        <w:t> </w:t>
      </w:r>
      <w:r>
        <w:rPr>
          <w:rFonts w:ascii="PMingLiU" w:hAnsi="PMingLiU"/>
          <w:w w:val="105"/>
          <w:sz w:val="18"/>
        </w:rPr>
        <w:t>2</w:t>
      </w:r>
      <w:r>
        <w:rPr>
          <w:rFonts w:ascii="PMingLiU" w:hAnsi="PMingLiU"/>
          <w:spacing w:val="76"/>
          <w:w w:val="105"/>
          <w:sz w:val="18"/>
        </w:rPr>
        <w:t> </w:t>
      </w:r>
      <w:r>
        <w:rPr>
          <w:rFonts w:ascii="Meiryo" w:hAnsi="Meiryo"/>
          <w:i/>
          <w:w w:val="105"/>
          <w:sz w:val="18"/>
        </w:rPr>
        <w:t>−</w:t>
      </w:r>
      <w:r>
        <w:rPr>
          <w:rFonts w:ascii="PMingLiU" w:hAnsi="PMingLiU"/>
          <w:w w:val="105"/>
          <w:sz w:val="18"/>
        </w:rPr>
        <w:t>4</w:t>
      </w:r>
      <w:r>
        <w:rPr>
          <w:rFonts w:ascii="PMingLiU" w:hAnsi="PMingLiU"/>
          <w:spacing w:val="7"/>
          <w:w w:val="105"/>
          <w:sz w:val="18"/>
        </w:rPr>
        <w:t> </w:t>
      </w:r>
      <w:r>
        <w:rPr>
          <w:rFonts w:ascii="Meiryo" w:hAnsi="Meiryo"/>
          <w:i/>
          <w:w w:val="105"/>
          <w:sz w:val="18"/>
        </w:rPr>
        <w:t>−</w:t>
      </w:r>
      <w:r>
        <w:rPr>
          <w:rFonts w:ascii="PMingLiU" w:hAnsi="PMingLiU"/>
          <w:w w:val="105"/>
          <w:sz w:val="18"/>
        </w:rPr>
        <w:t>4</w:t>
      </w:r>
      <w:r>
        <w:rPr>
          <w:rFonts w:ascii="PMingLiU" w:hAnsi="PMingLiU"/>
          <w:spacing w:val="8"/>
          <w:w w:val="105"/>
          <w:sz w:val="18"/>
        </w:rPr>
        <w:t> </w:t>
      </w:r>
      <w:r>
        <w:rPr>
          <w:rFonts w:ascii="Meiryo" w:hAnsi="Meiryo"/>
          <w:i/>
          <w:spacing w:val="-5"/>
          <w:w w:val="105"/>
          <w:sz w:val="18"/>
        </w:rPr>
        <w:t>−</w:t>
      </w:r>
      <w:r>
        <w:rPr>
          <w:rFonts w:ascii="PMingLiU" w:hAnsi="PMingLiU"/>
          <w:spacing w:val="-5"/>
          <w:w w:val="105"/>
          <w:sz w:val="18"/>
        </w:rPr>
        <w:t>1</w:t>
      </w:r>
    </w:p>
    <w:p>
      <w:pPr>
        <w:pStyle w:val="BodyText"/>
        <w:spacing w:before="73"/>
        <w:ind w:left="2075"/>
      </w:pPr>
      <w:r>
        <w:rPr/>
        <w:t>The</w:t>
      </w:r>
      <w:r>
        <w:rPr>
          <w:spacing w:val="14"/>
        </w:rPr>
        <w:t> </w:t>
      </w:r>
      <w:r>
        <w:rPr/>
        <w:t>top</w:t>
      </w:r>
      <w:r>
        <w:rPr>
          <w:spacing w:val="15"/>
        </w:rPr>
        <w:t> </w:t>
      </w:r>
      <w:r>
        <w:rPr/>
        <w:t>row</w:t>
      </w:r>
      <w:r>
        <w:rPr>
          <w:spacing w:val="14"/>
        </w:rPr>
        <w:t> </w:t>
      </w:r>
      <w:r>
        <w:rPr/>
        <w:t>gives</w:t>
      </w:r>
      <w:r>
        <w:rPr>
          <w:spacing w:val="15"/>
        </w:rPr>
        <w:t> </w:t>
      </w:r>
      <w:r>
        <w:rPr/>
        <w:t>the</w:t>
      </w:r>
      <w:r>
        <w:rPr>
          <w:spacing w:val="14"/>
        </w:rPr>
        <w:t> </w:t>
      </w:r>
      <w:r>
        <w:rPr>
          <w:spacing w:val="-2"/>
        </w:rPr>
        <w:t>solution</w:t>
      </w:r>
    </w:p>
    <w:p>
      <w:pPr>
        <w:spacing w:before="158"/>
        <w:ind w:left="4016" w:right="0" w:firstLine="0"/>
        <w:jc w:val="left"/>
        <w:rPr>
          <w:rFonts w:ascii="Times New Roman" w:hAnsi="Times New Roman"/>
          <w:i/>
          <w:sz w:val="20"/>
        </w:rPr>
      </w:pPr>
      <w:r>
        <w:rPr>
          <w:w w:val="85"/>
          <w:sz w:val="20"/>
        </w:rPr>
        <w:t>(0</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5"/>
          <w:sz w:val="20"/>
        </w:rPr>
        <w:t> </w:t>
      </w:r>
      <w:r>
        <w:rPr>
          <w:w w:val="85"/>
          <w:sz w:val="20"/>
        </w:rPr>
        <w:t>0</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spacing w:val="-5"/>
          <w:w w:val="85"/>
          <w:sz w:val="20"/>
        </w:rPr>
        <w:t>1)</w:t>
      </w:r>
      <w:r>
        <w:rPr>
          <w:rFonts w:ascii="Times New Roman" w:hAnsi="Times New Roman"/>
          <w:i/>
          <w:spacing w:val="-5"/>
          <w:w w:val="85"/>
          <w:sz w:val="20"/>
        </w:rPr>
        <w:t>,</w:t>
      </w:r>
    </w:p>
    <w:p>
      <w:pPr>
        <w:pStyle w:val="BodyText"/>
        <w:spacing w:before="101"/>
        <w:ind w:left="2075"/>
      </w:pPr>
      <w:r>
        <w:rPr/>
        <w:t>i.e.,</w:t>
      </w:r>
      <w:r>
        <w:rPr>
          <w:spacing w:val="22"/>
        </w:rPr>
        <w:t> </w:t>
      </w:r>
      <w:r>
        <w:rPr/>
        <w:t>we</w:t>
      </w:r>
      <w:r>
        <w:rPr>
          <w:spacing w:val="23"/>
        </w:rPr>
        <w:t> </w:t>
      </w:r>
      <w:r>
        <w:rPr>
          <w:spacing w:val="-4"/>
        </w:rPr>
        <w:t>have</w:t>
      </w:r>
    </w:p>
    <w:p>
      <w:pPr>
        <w:pStyle w:val="BodyText"/>
        <w:spacing w:before="9"/>
        <w:ind w:left="3651"/>
        <w:rPr>
          <w:rFonts w:ascii="Times New Roman"/>
          <w:i/>
        </w:rPr>
      </w:pPr>
      <w:r>
        <w:rPr/>
        <w:t>80956</w:t>
      </w:r>
      <w:r>
        <w:rPr>
          <w:spacing w:val="-7"/>
        </w:rPr>
        <w:t> </w:t>
      </w:r>
      <w:r>
        <w:rPr/>
        <w:t>+</w:t>
      </w:r>
      <w:r>
        <w:rPr>
          <w:spacing w:val="-7"/>
        </w:rPr>
        <w:t> </w:t>
      </w:r>
      <w:r>
        <w:rPr/>
        <w:t>38136</w:t>
      </w:r>
      <w:r>
        <w:rPr>
          <w:spacing w:val="-7"/>
        </w:rPr>
        <w:t> </w:t>
      </w:r>
      <w:r>
        <w:rPr/>
        <w:t>+</w:t>
      </w:r>
      <w:r>
        <w:rPr>
          <w:spacing w:val="-7"/>
        </w:rPr>
        <w:t> </w:t>
      </w:r>
      <w:r>
        <w:rPr/>
        <w:t>39658</w:t>
      </w:r>
      <w:r>
        <w:rPr>
          <w:spacing w:val="-7"/>
        </w:rPr>
        <w:t> </w:t>
      </w:r>
      <w:r>
        <w:rPr/>
        <w:t>+</w:t>
      </w:r>
      <w:r>
        <w:rPr>
          <w:spacing w:val="-7"/>
        </w:rPr>
        <w:t> </w:t>
      </w:r>
      <w:r>
        <w:rPr/>
        <w:t>9546</w:t>
      </w:r>
      <w:r>
        <w:rPr>
          <w:spacing w:val="2"/>
        </w:rPr>
        <w:t> </w:t>
      </w:r>
      <w:r>
        <w:rPr/>
        <w:t>=</w:t>
      </w:r>
      <w:r>
        <w:rPr>
          <w:spacing w:val="3"/>
        </w:rPr>
        <w:t> </w:t>
      </w:r>
      <w:r>
        <w:rPr>
          <w:spacing w:val="-2"/>
        </w:rPr>
        <w:t>168296</w:t>
      </w:r>
      <w:r>
        <w:rPr>
          <w:rFonts w:ascii="Times New Roman"/>
          <w:i/>
          <w:spacing w:val="-2"/>
        </w:rPr>
        <w:t>.</w:t>
      </w:r>
    </w:p>
    <w:p>
      <w:pPr>
        <w:pStyle w:val="BodyText"/>
        <w:spacing w:before="130"/>
        <w:ind w:left="1315" w:right="907"/>
        <w:jc w:val="center"/>
      </w:pPr>
      <w:r>
        <w:rPr/>
        <w:t>This</w:t>
      </w:r>
      <w:r>
        <w:rPr>
          <w:spacing w:val="6"/>
        </w:rPr>
        <w:t> </w:t>
      </w:r>
      <w:r>
        <w:rPr/>
        <w:t>problem</w:t>
      </w:r>
      <w:r>
        <w:rPr>
          <w:spacing w:val="6"/>
        </w:rPr>
        <w:t> </w:t>
      </w:r>
      <w:r>
        <w:rPr/>
        <w:t>was</w:t>
      </w:r>
      <w:r>
        <w:rPr>
          <w:spacing w:val="6"/>
        </w:rPr>
        <w:t> </w:t>
      </w:r>
      <w:r>
        <w:rPr/>
        <w:t>created</w:t>
      </w:r>
      <w:r>
        <w:rPr>
          <w:spacing w:val="6"/>
        </w:rPr>
        <w:t> </w:t>
      </w:r>
      <w:r>
        <w:rPr/>
        <w:t>using</w:t>
      </w:r>
      <w:r>
        <w:rPr>
          <w:spacing w:val="6"/>
        </w:rPr>
        <w:t> </w:t>
      </w:r>
      <w:r>
        <w:rPr/>
        <w:t>the</w:t>
      </w:r>
      <w:r>
        <w:rPr>
          <w:spacing w:val="6"/>
        </w:rPr>
        <w:t> </w:t>
      </w:r>
      <w:r>
        <w:rPr/>
        <w:t>superincreasing</w:t>
      </w:r>
      <w:r>
        <w:rPr>
          <w:spacing w:val="6"/>
        </w:rPr>
        <w:t> </w:t>
      </w:r>
      <w:r>
        <w:rPr>
          <w:spacing w:val="-2"/>
        </w:rPr>
        <w:t>sequence</w:t>
      </w:r>
    </w:p>
    <w:p>
      <w:pPr>
        <w:spacing w:before="206"/>
        <w:ind w:left="2873" w:right="0" w:firstLine="0"/>
        <w:jc w:val="left"/>
        <w:rPr>
          <w:sz w:val="20"/>
        </w:rPr>
      </w:pPr>
      <w:r>
        <w:rPr>
          <w:b/>
          <w:w w:val="90"/>
          <w:sz w:val="20"/>
        </w:rPr>
        <w:t>r</w:t>
      </w:r>
      <w:r>
        <w:rPr>
          <w:b/>
          <w:spacing w:val="27"/>
          <w:sz w:val="20"/>
        </w:rPr>
        <w:t> </w:t>
      </w:r>
      <w:r>
        <w:rPr>
          <w:w w:val="90"/>
          <w:sz w:val="20"/>
        </w:rPr>
        <w:t>=</w:t>
      </w:r>
      <w:r>
        <w:rPr>
          <w:spacing w:val="28"/>
          <w:sz w:val="20"/>
        </w:rPr>
        <w:t> </w:t>
      </w:r>
      <w:r>
        <w:rPr>
          <w:w w:val="90"/>
          <w:sz w:val="20"/>
        </w:rPr>
        <w:t>(73</w:t>
      </w:r>
      <w:r>
        <w:rPr>
          <w:rFonts w:ascii="Times New Roman"/>
          <w:i/>
          <w:w w:val="90"/>
          <w:sz w:val="20"/>
        </w:rPr>
        <w:t>,</w:t>
      </w:r>
      <w:r>
        <w:rPr>
          <w:rFonts w:ascii="Times New Roman"/>
          <w:i/>
          <w:spacing w:val="-2"/>
          <w:w w:val="90"/>
          <w:sz w:val="20"/>
        </w:rPr>
        <w:t> </w:t>
      </w:r>
      <w:r>
        <w:rPr>
          <w:w w:val="90"/>
          <w:sz w:val="20"/>
        </w:rPr>
        <w:t>160</w:t>
      </w:r>
      <w:r>
        <w:rPr>
          <w:rFonts w:ascii="Times New Roman"/>
          <w:i/>
          <w:w w:val="90"/>
          <w:sz w:val="20"/>
        </w:rPr>
        <w:t>,</w:t>
      </w:r>
      <w:r>
        <w:rPr>
          <w:rFonts w:ascii="Times New Roman"/>
          <w:i/>
          <w:spacing w:val="-2"/>
          <w:w w:val="90"/>
          <w:sz w:val="20"/>
        </w:rPr>
        <w:t> </w:t>
      </w:r>
      <w:r>
        <w:rPr>
          <w:w w:val="90"/>
          <w:sz w:val="20"/>
        </w:rPr>
        <w:t>323</w:t>
      </w:r>
      <w:r>
        <w:rPr>
          <w:rFonts w:ascii="Times New Roman"/>
          <w:i/>
          <w:w w:val="90"/>
          <w:sz w:val="20"/>
        </w:rPr>
        <w:t>,</w:t>
      </w:r>
      <w:r>
        <w:rPr>
          <w:rFonts w:ascii="Times New Roman"/>
          <w:i/>
          <w:spacing w:val="-2"/>
          <w:w w:val="90"/>
          <w:sz w:val="20"/>
        </w:rPr>
        <w:t> </w:t>
      </w:r>
      <w:r>
        <w:rPr>
          <w:w w:val="90"/>
          <w:sz w:val="20"/>
        </w:rPr>
        <w:t>657</w:t>
      </w:r>
      <w:r>
        <w:rPr>
          <w:rFonts w:ascii="Times New Roman"/>
          <w:i/>
          <w:w w:val="90"/>
          <w:sz w:val="20"/>
        </w:rPr>
        <w:t>,</w:t>
      </w:r>
      <w:r>
        <w:rPr>
          <w:rFonts w:ascii="Times New Roman"/>
          <w:i/>
          <w:spacing w:val="-2"/>
          <w:w w:val="90"/>
          <w:sz w:val="20"/>
        </w:rPr>
        <w:t> </w:t>
      </w:r>
      <w:r>
        <w:rPr>
          <w:w w:val="90"/>
          <w:sz w:val="20"/>
        </w:rPr>
        <w:t>1325</w:t>
      </w:r>
      <w:r>
        <w:rPr>
          <w:rFonts w:ascii="Times New Roman"/>
          <w:i/>
          <w:w w:val="90"/>
          <w:sz w:val="20"/>
        </w:rPr>
        <w:t>,</w:t>
      </w:r>
      <w:r>
        <w:rPr>
          <w:rFonts w:ascii="Times New Roman"/>
          <w:i/>
          <w:spacing w:val="-2"/>
          <w:w w:val="90"/>
          <w:sz w:val="20"/>
        </w:rPr>
        <w:t> </w:t>
      </w:r>
      <w:r>
        <w:rPr>
          <w:w w:val="90"/>
          <w:sz w:val="20"/>
        </w:rPr>
        <w:t>2660</w:t>
      </w:r>
      <w:r>
        <w:rPr>
          <w:rFonts w:ascii="Times New Roman"/>
          <w:i/>
          <w:w w:val="90"/>
          <w:sz w:val="20"/>
        </w:rPr>
        <w:t>,</w:t>
      </w:r>
      <w:r>
        <w:rPr>
          <w:rFonts w:ascii="Times New Roman"/>
          <w:i/>
          <w:spacing w:val="-2"/>
          <w:w w:val="90"/>
          <w:sz w:val="20"/>
        </w:rPr>
        <w:t> </w:t>
      </w:r>
      <w:r>
        <w:rPr>
          <w:w w:val="90"/>
          <w:sz w:val="20"/>
        </w:rPr>
        <w:t>5348</w:t>
      </w:r>
      <w:r>
        <w:rPr>
          <w:rFonts w:ascii="Times New Roman"/>
          <w:i/>
          <w:w w:val="90"/>
          <w:sz w:val="20"/>
        </w:rPr>
        <w:t>,</w:t>
      </w:r>
      <w:r>
        <w:rPr>
          <w:rFonts w:ascii="Times New Roman"/>
          <w:i/>
          <w:spacing w:val="-2"/>
          <w:w w:val="90"/>
          <w:sz w:val="20"/>
        </w:rPr>
        <w:t> </w:t>
      </w:r>
      <w:r>
        <w:rPr>
          <w:w w:val="90"/>
          <w:sz w:val="20"/>
        </w:rPr>
        <w:t>10698</w:t>
      </w:r>
      <w:r>
        <w:rPr>
          <w:rFonts w:ascii="Times New Roman"/>
          <w:i/>
          <w:w w:val="90"/>
          <w:sz w:val="20"/>
        </w:rPr>
        <w:t>,</w:t>
      </w:r>
      <w:r>
        <w:rPr>
          <w:rFonts w:ascii="Times New Roman"/>
          <w:i/>
          <w:spacing w:val="-2"/>
          <w:w w:val="90"/>
          <w:sz w:val="20"/>
        </w:rPr>
        <w:t> </w:t>
      </w:r>
      <w:r>
        <w:rPr>
          <w:w w:val="90"/>
          <w:sz w:val="20"/>
        </w:rPr>
        <w:t>21396</w:t>
      </w:r>
      <w:r>
        <w:rPr>
          <w:rFonts w:ascii="Times New Roman"/>
          <w:i/>
          <w:w w:val="90"/>
          <w:sz w:val="20"/>
        </w:rPr>
        <w:t>,</w:t>
      </w:r>
      <w:r>
        <w:rPr>
          <w:rFonts w:ascii="Times New Roman"/>
          <w:i/>
          <w:spacing w:val="-2"/>
          <w:w w:val="90"/>
          <w:sz w:val="20"/>
        </w:rPr>
        <w:t> </w:t>
      </w:r>
      <w:r>
        <w:rPr>
          <w:spacing w:val="-2"/>
          <w:w w:val="90"/>
          <w:sz w:val="20"/>
        </w:rPr>
        <w:t>42807)</w:t>
      </w:r>
    </w:p>
    <w:p>
      <w:pPr>
        <w:pStyle w:val="BodyText"/>
        <w:spacing w:before="207"/>
        <w:ind w:left="563" w:right="907"/>
        <w:jc w:val="center"/>
      </w:pPr>
      <w:r>
        <w:rPr>
          <w:w w:val="105"/>
        </w:rPr>
        <w:t>and</w:t>
      </w:r>
      <w:r>
        <w:rPr>
          <w:spacing w:val="4"/>
          <w:w w:val="105"/>
        </w:rPr>
        <w:t> </w:t>
      </w:r>
      <w:r>
        <w:rPr>
          <w:w w:val="105"/>
        </w:rPr>
        <w:t>the</w:t>
      </w:r>
      <w:r>
        <w:rPr>
          <w:spacing w:val="4"/>
          <w:w w:val="105"/>
        </w:rPr>
        <w:t> </w:t>
      </w:r>
      <w:r>
        <w:rPr>
          <w:w w:val="105"/>
        </w:rPr>
        <w:t>multiplier</w:t>
      </w:r>
      <w:r>
        <w:rPr>
          <w:spacing w:val="3"/>
          <w:w w:val="105"/>
        </w:rPr>
        <w:t> </w:t>
      </w:r>
      <w:r>
        <w:rPr>
          <w:w w:val="105"/>
        </w:rPr>
        <w:t>and</w:t>
      </w:r>
      <w:r>
        <w:rPr>
          <w:spacing w:val="4"/>
          <w:w w:val="105"/>
        </w:rPr>
        <w:t> </w:t>
      </w:r>
      <w:r>
        <w:rPr>
          <w:w w:val="105"/>
        </w:rPr>
        <w:t>modulus</w:t>
      </w:r>
      <w:r>
        <w:rPr>
          <w:spacing w:val="4"/>
          <w:w w:val="105"/>
        </w:rPr>
        <w:t> </w:t>
      </w:r>
      <w:r>
        <w:rPr>
          <w:rFonts w:ascii="Times New Roman"/>
          <w:i/>
          <w:w w:val="105"/>
        </w:rPr>
        <w:t>A</w:t>
      </w:r>
      <w:r>
        <w:rPr>
          <w:rFonts w:ascii="Times New Roman"/>
          <w:i/>
          <w:spacing w:val="-10"/>
          <w:w w:val="105"/>
        </w:rPr>
        <w:t> </w:t>
      </w:r>
      <w:r>
        <w:rPr>
          <w:w w:val="110"/>
        </w:rPr>
        <w:t>=</w:t>
      </w:r>
      <w:r>
        <w:rPr>
          <w:spacing w:val="-7"/>
          <w:w w:val="110"/>
        </w:rPr>
        <w:t> </w:t>
      </w:r>
      <w:r>
        <w:rPr>
          <w:w w:val="105"/>
        </w:rPr>
        <w:t>79809</w:t>
      </w:r>
      <w:r>
        <w:rPr>
          <w:spacing w:val="4"/>
          <w:w w:val="105"/>
        </w:rPr>
        <w:t> </w:t>
      </w:r>
      <w:r>
        <w:rPr>
          <w:w w:val="105"/>
        </w:rPr>
        <w:t>and</w:t>
      </w:r>
      <w:r>
        <w:rPr>
          <w:spacing w:val="4"/>
          <w:w w:val="105"/>
        </w:rPr>
        <w:t> </w:t>
      </w:r>
      <w:r>
        <w:rPr>
          <w:rFonts w:ascii="Times New Roman"/>
          <w:i/>
          <w:w w:val="105"/>
        </w:rPr>
        <w:t>B</w:t>
      </w:r>
      <w:r>
        <w:rPr>
          <w:rFonts w:ascii="Times New Roman"/>
          <w:i/>
          <w:spacing w:val="-3"/>
          <w:w w:val="105"/>
        </w:rPr>
        <w:t> </w:t>
      </w:r>
      <w:r>
        <w:rPr>
          <w:w w:val="110"/>
        </w:rPr>
        <w:t>=</w:t>
      </w:r>
      <w:r>
        <w:rPr>
          <w:spacing w:val="-6"/>
          <w:w w:val="110"/>
        </w:rPr>
        <w:t> </w:t>
      </w:r>
      <w:r>
        <w:rPr>
          <w:spacing w:val="-2"/>
          <w:w w:val="105"/>
        </w:rPr>
        <w:t>85733.</w:t>
      </w:r>
    </w:p>
    <w:p>
      <w:pPr>
        <w:pStyle w:val="ListParagraph"/>
        <w:numPr>
          <w:ilvl w:val="1"/>
          <w:numId w:val="185"/>
        </w:numPr>
        <w:tabs>
          <w:tab w:pos="2637" w:val="left" w:leader="none"/>
        </w:tabs>
        <w:spacing w:line="244" w:lineRule="auto" w:before="168" w:after="0"/>
        <w:ind w:left="2075" w:right="907" w:firstLine="0"/>
        <w:jc w:val="left"/>
        <w:rPr>
          <w:sz w:val="20"/>
        </w:rPr>
      </w:pPr>
      <w:r>
        <w:rPr>
          <w:sz w:val="20"/>
        </w:rPr>
        <w:t>Alice and Bob communicate using the GGH cryptosystem. Alice’s pub-</w:t>
      </w:r>
      <w:r>
        <w:rPr>
          <w:spacing w:val="40"/>
          <w:sz w:val="20"/>
        </w:rPr>
        <w:t> </w:t>
      </w:r>
      <w:r>
        <w:rPr>
          <w:sz w:val="20"/>
        </w:rPr>
        <w:t>lic key is the lattice generated by the rows of the matrix</w:t>
      </w:r>
    </w:p>
    <w:p>
      <w:pPr>
        <w:pStyle w:val="BodyText"/>
        <w:tabs>
          <w:tab w:pos="3359" w:val="left" w:leader="none"/>
          <w:tab w:pos="4471" w:val="left" w:leader="none"/>
          <w:tab w:pos="5483" w:val="left" w:leader="none"/>
        </w:tabs>
        <w:spacing w:line="45" w:lineRule="auto" w:before="155"/>
        <w:ind w:left="1077"/>
        <w:jc w:val="center"/>
        <w:rPr>
          <w:rFonts w:ascii="Arial" w:hAnsi="Arial"/>
        </w:rPr>
      </w:pPr>
      <w:r>
        <w:rPr>
          <w:rFonts w:ascii="Arial" w:hAnsi="Arial"/>
          <w:spacing w:val="-88"/>
          <w:w w:val="95"/>
          <w:position w:val="-18"/>
        </w:rPr>
        <w:t></w:t>
      </w:r>
      <w:r>
        <w:rPr>
          <w:rFonts w:ascii="Arial" w:hAnsi="Arial"/>
          <w:spacing w:val="-88"/>
          <w:w w:val="95"/>
          <w:position w:val="16"/>
        </w:rPr>
        <w:t></w:t>
      </w:r>
      <w:r>
        <w:rPr>
          <w:rFonts w:ascii="Arial" w:hAnsi="Arial"/>
          <w:spacing w:val="35"/>
          <w:position w:val="16"/>
        </w:rPr>
        <w:t>  </w:t>
      </w:r>
      <w:r>
        <w:rPr>
          <w:w w:val="95"/>
        </w:rPr>
        <w:t>10305608</w:t>
      </w:r>
      <w:r>
        <w:rPr>
          <w:spacing w:val="14"/>
        </w:rPr>
        <w:t> </w:t>
      </w:r>
      <w:r>
        <w:rPr>
          <w:rFonts w:ascii="Meiryo" w:hAnsi="Meiryo"/>
          <w:i/>
          <w:w w:val="95"/>
        </w:rPr>
        <w:t>—</w:t>
      </w:r>
      <w:r>
        <w:rPr>
          <w:spacing w:val="-2"/>
          <w:w w:val="95"/>
        </w:rPr>
        <w:t>597165</w:t>
      </w:r>
      <w:r>
        <w:rPr/>
        <w:tab/>
      </w:r>
      <w:r>
        <w:rPr>
          <w:spacing w:val="-2"/>
          <w:w w:val="95"/>
        </w:rPr>
        <w:t>45361210</w:t>
      </w:r>
      <w:r>
        <w:rPr/>
        <w:tab/>
      </w:r>
      <w:r>
        <w:rPr>
          <w:spacing w:val="-2"/>
        </w:rPr>
        <w:t>39600006</w:t>
      </w:r>
      <w:r>
        <w:rPr/>
        <w:tab/>
      </w:r>
      <w:r>
        <w:rPr>
          <w:w w:val="85"/>
        </w:rPr>
        <w:t>12036060</w:t>
      </w:r>
      <w:r>
        <w:rPr>
          <w:spacing w:val="20"/>
        </w:rPr>
        <w:t> </w:t>
      </w:r>
      <w:r>
        <w:rPr>
          <w:rFonts w:ascii="Arial" w:hAnsi="Arial"/>
          <w:spacing w:val="-93"/>
          <w:position w:val="16"/>
        </w:rPr>
        <w:t></w:t>
      </w:r>
      <w:r>
        <w:rPr>
          <w:rFonts w:ascii="Arial" w:hAnsi="Arial"/>
          <w:spacing w:val="-93"/>
          <w:position w:val="-18"/>
        </w:rPr>
        <w:t></w:t>
      </w:r>
    </w:p>
    <w:p>
      <w:pPr>
        <w:pStyle w:val="BodyText"/>
        <w:spacing w:line="270" w:lineRule="exact"/>
        <w:ind w:left="2878"/>
      </w:pPr>
      <w:r>
        <w:rPr/>
        <w:pict>
          <v:shape style="position:absolute;margin-left:164.735962pt;margin-top:11.570465pt;width:270.4pt;height:37.2pt;mso-position-horizontal-relative:page;mso-position-vertical-relative:paragraph;z-index:-29697536" type="#_x0000_t202" id="docshape1667" filled="false" stroked="false">
            <v:textbox inset="0,0,0,0">
              <w:txbxContent>
                <w:p>
                  <w:pPr>
                    <w:tabs>
                      <w:tab w:pos="5233"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Meiryo" w:hAnsi="Meiryo"/>
          <w:i/>
          <w:w w:val="85"/>
        </w:rPr>
        <w:t>—</w:t>
      </w:r>
      <w:r>
        <w:rPr>
          <w:w w:val="85"/>
        </w:rPr>
        <w:t>71672908</w:t>
      </w:r>
      <w:r>
        <w:rPr>
          <w:spacing w:val="79"/>
          <w:w w:val="150"/>
        </w:rPr>
        <w:t> </w:t>
      </w:r>
      <w:r>
        <w:rPr>
          <w:w w:val="85"/>
        </w:rPr>
        <w:t>4156981</w:t>
      </w:r>
      <w:r>
        <w:rPr>
          <w:spacing w:val="31"/>
        </w:rPr>
        <w:t> </w:t>
      </w:r>
      <w:r>
        <w:rPr>
          <w:rFonts w:ascii="Meiryo" w:hAnsi="Meiryo"/>
          <w:i/>
          <w:w w:val="85"/>
        </w:rPr>
        <w:t>—</w:t>
      </w:r>
      <w:r>
        <w:rPr>
          <w:w w:val="85"/>
        </w:rPr>
        <w:t>315467761</w:t>
      </w:r>
      <w:r>
        <w:rPr>
          <w:spacing w:val="31"/>
        </w:rPr>
        <w:t> </w:t>
      </w:r>
      <w:r>
        <w:rPr>
          <w:rFonts w:ascii="Meiryo" w:hAnsi="Meiryo"/>
          <w:i/>
          <w:w w:val="85"/>
        </w:rPr>
        <w:t>—</w:t>
      </w:r>
      <w:r>
        <w:rPr>
          <w:w w:val="85"/>
        </w:rPr>
        <w:t>275401230</w:t>
      </w:r>
      <w:r>
        <w:rPr>
          <w:spacing w:val="32"/>
        </w:rPr>
        <w:t> </w:t>
      </w:r>
      <w:r>
        <w:rPr>
          <w:rFonts w:ascii="Meiryo" w:hAnsi="Meiryo"/>
          <w:i/>
          <w:w w:val="85"/>
        </w:rPr>
        <w:t>—</w:t>
      </w:r>
      <w:r>
        <w:rPr>
          <w:spacing w:val="-2"/>
          <w:w w:val="85"/>
        </w:rPr>
        <w:t>83709146</w:t>
      </w:r>
    </w:p>
    <w:p>
      <w:pPr>
        <w:pStyle w:val="BodyText"/>
        <w:tabs>
          <w:tab w:pos="8115" w:val="left" w:leader="none"/>
        </w:tabs>
        <w:spacing w:line="239" w:lineRule="exact"/>
        <w:ind w:left="2878"/>
        <w:rPr>
          <w:rFonts w:ascii="Times New Roman" w:hAnsi="Times New Roman"/>
          <w:i/>
        </w:rPr>
      </w:pPr>
      <w:r>
        <w:rPr/>
        <w:pict>
          <v:shape style="position:absolute;margin-left:164.735962pt;margin-top:4.042091pt;width:270.4pt;height:43.6pt;mso-position-horizontal-relative:page;mso-position-vertical-relative:paragraph;z-index:-29697024" type="#_x0000_t202" id="docshape1668" filled="false" stroked="false">
            <v:textbox inset="0,0,0,0">
              <w:txbxContent>
                <w:p>
                  <w:pPr>
                    <w:tabs>
                      <w:tab w:pos="5233" w:val="left" w:leader="none"/>
                    </w:tabs>
                    <w:spacing w:line="196" w:lineRule="auto" w:before="0"/>
                    <w:ind w:left="0" w:right="0" w:firstLine="0"/>
                    <w:jc w:val="left"/>
                    <w:rPr>
                      <w:rFonts w:ascii="Arial" w:hAnsi="Arial"/>
                      <w:sz w:val="20"/>
                    </w:rPr>
                  </w:pPr>
                  <w:r>
                    <w:rPr>
                      <w:rFonts w:ascii="Arial" w:hAnsi="Arial"/>
                      <w:spacing w:val="-93"/>
                      <w:w w:val="115"/>
                      <w:sz w:val="20"/>
                    </w:rPr>
                    <w:t></w:t>
                  </w:r>
                  <w:r>
                    <w:rPr>
                      <w:rFonts w:ascii="Arial" w:hAnsi="Arial"/>
                      <w:spacing w:val="-93"/>
                      <w:w w:val="115"/>
                      <w:position w:val="-12"/>
                      <w:sz w:val="20"/>
                    </w:rPr>
                    <w:t></w:t>
                  </w:r>
                  <w:r>
                    <w:rPr>
                      <w:rFonts w:ascii="Arial" w:hAnsi="Arial"/>
                      <w:position w:val="-12"/>
                      <w:sz w:val="20"/>
                    </w:rPr>
                    <w:tab/>
                  </w:r>
                  <w:r>
                    <w:rPr>
                      <w:rFonts w:ascii="Arial" w:hAnsi="Arial"/>
                      <w:spacing w:val="-161"/>
                      <w:w w:val="115"/>
                      <w:sz w:val="20"/>
                    </w:rPr>
                    <w:t></w:t>
                  </w:r>
                  <w:r>
                    <w:rPr>
                      <w:rFonts w:ascii="Arial" w:hAnsi="Arial"/>
                      <w:spacing w:val="-161"/>
                      <w:w w:val="115"/>
                      <w:position w:val="-12"/>
                      <w:sz w:val="20"/>
                    </w:rPr>
                    <w:t></w:t>
                  </w:r>
                </w:p>
              </w:txbxContent>
            </v:textbox>
            <w10:wrap type="none"/>
          </v:shape>
        </w:pict>
      </w:r>
      <w:r>
        <w:rPr>
          <w:rFonts w:ascii="Meiryo" w:hAnsi="Meiryo"/>
          <w:i/>
          <w:w w:val="85"/>
        </w:rPr>
        <w:t>—</w:t>
      </w:r>
      <w:r>
        <w:rPr>
          <w:w w:val="85"/>
        </w:rPr>
        <w:t>46304904</w:t>
      </w:r>
      <w:r>
        <w:rPr>
          <w:spacing w:val="79"/>
          <w:w w:val="150"/>
        </w:rPr>
        <w:t> </w:t>
      </w:r>
      <w:r>
        <w:rPr>
          <w:w w:val="85"/>
        </w:rPr>
        <w:t>2685749</w:t>
      </w:r>
      <w:r>
        <w:rPr>
          <w:spacing w:val="31"/>
        </w:rPr>
        <w:t> </w:t>
      </w:r>
      <w:r>
        <w:rPr>
          <w:rFonts w:ascii="Meiryo" w:hAnsi="Meiryo"/>
          <w:i/>
          <w:w w:val="85"/>
        </w:rPr>
        <w:t>—</w:t>
      </w:r>
      <w:r>
        <w:rPr>
          <w:w w:val="85"/>
        </w:rPr>
        <w:t>203811282</w:t>
      </w:r>
      <w:r>
        <w:rPr>
          <w:spacing w:val="31"/>
        </w:rPr>
        <w:t> </w:t>
      </w:r>
      <w:r>
        <w:rPr>
          <w:rFonts w:ascii="Meiryo" w:hAnsi="Meiryo"/>
          <w:i/>
          <w:w w:val="85"/>
        </w:rPr>
        <w:t>—</w:t>
      </w:r>
      <w:r>
        <w:rPr>
          <w:w w:val="85"/>
        </w:rPr>
        <w:t>177925680</w:t>
      </w:r>
      <w:r>
        <w:rPr>
          <w:spacing w:val="32"/>
        </w:rPr>
        <w:t> </w:t>
      </w:r>
      <w:r>
        <w:rPr>
          <w:rFonts w:ascii="Meiryo" w:hAnsi="Meiryo"/>
          <w:i/>
          <w:w w:val="85"/>
        </w:rPr>
        <w:t>—</w:t>
      </w:r>
      <w:r>
        <w:rPr>
          <w:spacing w:val="-2"/>
          <w:w w:val="85"/>
        </w:rPr>
        <w:t>54081387</w:t>
      </w:r>
      <w:r>
        <w:rPr/>
        <w:tab/>
      </w:r>
      <w:r>
        <w:rPr>
          <w:rFonts w:ascii="Times New Roman" w:hAnsi="Times New Roman"/>
          <w:i/>
          <w:spacing w:val="-10"/>
        </w:rPr>
        <w:t>.</w:t>
      </w:r>
    </w:p>
    <w:p>
      <w:pPr>
        <w:pStyle w:val="BodyText"/>
        <w:spacing w:line="238" w:lineRule="exact"/>
        <w:ind w:left="2878"/>
      </w:pPr>
      <w:r>
        <w:rPr>
          <w:rFonts w:ascii="Meiryo" w:hAnsi="Meiryo"/>
          <w:i/>
          <w:w w:val="85"/>
        </w:rPr>
        <w:t>—</w:t>
      </w:r>
      <w:r>
        <w:rPr>
          <w:w w:val="85"/>
        </w:rPr>
        <w:t>68449642</w:t>
      </w:r>
      <w:r>
        <w:rPr>
          <w:spacing w:val="79"/>
          <w:w w:val="150"/>
        </w:rPr>
        <w:t> </w:t>
      </w:r>
      <w:r>
        <w:rPr>
          <w:w w:val="85"/>
        </w:rPr>
        <w:t>3969419</w:t>
      </w:r>
      <w:r>
        <w:rPr>
          <w:spacing w:val="31"/>
        </w:rPr>
        <w:t> </w:t>
      </w:r>
      <w:r>
        <w:rPr>
          <w:rFonts w:ascii="Meiryo" w:hAnsi="Meiryo"/>
          <w:i/>
          <w:w w:val="85"/>
        </w:rPr>
        <w:t>—</w:t>
      </w:r>
      <w:r>
        <w:rPr>
          <w:w w:val="85"/>
        </w:rPr>
        <w:t>301282167</w:t>
      </w:r>
      <w:r>
        <w:rPr>
          <w:spacing w:val="31"/>
        </w:rPr>
        <w:t> </w:t>
      </w:r>
      <w:r>
        <w:rPr>
          <w:rFonts w:ascii="Meiryo" w:hAnsi="Meiryo"/>
          <w:i/>
          <w:w w:val="85"/>
        </w:rPr>
        <w:t>—</w:t>
      </w:r>
      <w:r>
        <w:rPr>
          <w:w w:val="85"/>
        </w:rPr>
        <w:t>263017213</w:t>
      </w:r>
      <w:r>
        <w:rPr>
          <w:spacing w:val="32"/>
        </w:rPr>
        <w:t> </w:t>
      </w:r>
      <w:r>
        <w:rPr>
          <w:rFonts w:ascii="Meiryo" w:hAnsi="Meiryo"/>
          <w:i/>
          <w:w w:val="85"/>
        </w:rPr>
        <w:t>—</w:t>
      </w:r>
      <w:r>
        <w:rPr>
          <w:spacing w:val="-2"/>
          <w:w w:val="85"/>
        </w:rPr>
        <w:t>79944525</w:t>
      </w:r>
    </w:p>
    <w:p>
      <w:pPr>
        <w:pStyle w:val="BodyText"/>
        <w:spacing w:line="314" w:lineRule="exact"/>
        <w:ind w:left="2878"/>
      </w:pPr>
      <w:r>
        <w:rPr>
          <w:rFonts w:ascii="Meiryo" w:hAnsi="Meiryo"/>
          <w:i/>
          <w:w w:val="85"/>
        </w:rPr>
        <w:t>—</w:t>
      </w:r>
      <w:r>
        <w:rPr>
          <w:w w:val="85"/>
        </w:rPr>
        <w:t>46169690</w:t>
      </w:r>
      <w:r>
        <w:rPr>
          <w:spacing w:val="79"/>
          <w:w w:val="150"/>
        </w:rPr>
        <w:t> </w:t>
      </w:r>
      <w:r>
        <w:rPr>
          <w:w w:val="85"/>
        </w:rPr>
        <w:t>2677840</w:t>
      </w:r>
      <w:r>
        <w:rPr>
          <w:spacing w:val="31"/>
        </w:rPr>
        <w:t> </w:t>
      </w:r>
      <w:r>
        <w:rPr>
          <w:rFonts w:ascii="Meiryo" w:hAnsi="Meiryo"/>
          <w:i/>
          <w:w w:val="85"/>
        </w:rPr>
        <w:t>—</w:t>
      </w:r>
      <w:r>
        <w:rPr>
          <w:w w:val="85"/>
        </w:rPr>
        <w:t>203215644</w:t>
      </w:r>
      <w:r>
        <w:rPr>
          <w:spacing w:val="31"/>
        </w:rPr>
        <w:t> </w:t>
      </w:r>
      <w:r>
        <w:rPr>
          <w:rFonts w:ascii="Meiryo" w:hAnsi="Meiryo"/>
          <w:i/>
          <w:w w:val="85"/>
        </w:rPr>
        <w:t>—</w:t>
      </w:r>
      <w:r>
        <w:rPr>
          <w:w w:val="85"/>
        </w:rPr>
        <w:t>177405867</w:t>
      </w:r>
      <w:r>
        <w:rPr>
          <w:spacing w:val="32"/>
        </w:rPr>
        <w:t> </w:t>
      </w:r>
      <w:r>
        <w:rPr>
          <w:rFonts w:ascii="Meiryo" w:hAnsi="Meiryo"/>
          <w:i/>
          <w:w w:val="85"/>
        </w:rPr>
        <w:t>—</w:t>
      </w:r>
      <w:r>
        <w:rPr>
          <w:spacing w:val="-2"/>
          <w:w w:val="85"/>
        </w:rPr>
        <w:t>53923216</w:t>
      </w:r>
    </w:p>
    <w:p>
      <w:pPr>
        <w:spacing w:after="0" w:line="314" w:lineRule="exact"/>
        <w:sectPr>
          <w:type w:val="continuous"/>
          <w:pgSz w:w="11900" w:h="16840"/>
          <w:pgMar w:header="1482" w:footer="0" w:top="1600" w:bottom="280" w:left="620" w:right="1600"/>
        </w:sectPr>
      </w:pPr>
    </w:p>
    <w:p>
      <w:pPr>
        <w:pStyle w:val="BodyText"/>
        <w:spacing w:before="8"/>
        <w:rPr>
          <w:sz w:val="11"/>
        </w:rPr>
      </w:pPr>
    </w:p>
    <w:p>
      <w:pPr>
        <w:pStyle w:val="BodyText"/>
        <w:spacing w:before="103"/>
        <w:ind w:left="2075"/>
      </w:pPr>
      <w:r>
        <w:rPr/>
        <w:t>Bob</w:t>
      </w:r>
      <w:r>
        <w:rPr>
          <w:spacing w:val="11"/>
        </w:rPr>
        <w:t> </w:t>
      </w:r>
      <w:r>
        <w:rPr/>
        <w:t>sends</w:t>
      </w:r>
      <w:r>
        <w:rPr>
          <w:spacing w:val="12"/>
        </w:rPr>
        <w:t> </w:t>
      </w:r>
      <w:r>
        <w:rPr/>
        <w:t>her</w:t>
      </w:r>
      <w:r>
        <w:rPr>
          <w:spacing w:val="11"/>
        </w:rPr>
        <w:t> </w:t>
      </w:r>
      <w:r>
        <w:rPr/>
        <w:t>the</w:t>
      </w:r>
      <w:r>
        <w:rPr>
          <w:spacing w:val="12"/>
        </w:rPr>
        <w:t> </w:t>
      </w:r>
      <w:r>
        <w:rPr/>
        <w:t>encrypted</w:t>
      </w:r>
      <w:r>
        <w:rPr>
          <w:spacing w:val="12"/>
        </w:rPr>
        <w:t> </w:t>
      </w:r>
      <w:r>
        <w:rPr>
          <w:spacing w:val="-2"/>
        </w:rPr>
        <w:t>message</w:t>
      </w:r>
    </w:p>
    <w:p>
      <w:pPr>
        <w:pStyle w:val="BodyText"/>
        <w:spacing w:before="212"/>
        <w:ind w:left="2586"/>
        <w:rPr>
          <w:rFonts w:ascii="Times New Roman" w:hAnsi="Times New Roman"/>
          <w:i/>
        </w:rPr>
      </w:pPr>
      <w:r>
        <w:rPr>
          <w:b/>
          <w:w w:val="90"/>
        </w:rPr>
        <w:t>e</w:t>
      </w:r>
      <w:r>
        <w:rPr>
          <w:b/>
          <w:spacing w:val="19"/>
        </w:rPr>
        <w:t> </w:t>
      </w:r>
      <w:r>
        <w:rPr>
          <w:w w:val="90"/>
        </w:rPr>
        <w:t>=</w:t>
      </w:r>
      <w:r>
        <w:rPr>
          <w:spacing w:val="19"/>
        </w:rPr>
        <w:t> </w:t>
      </w:r>
      <w:r>
        <w:rPr>
          <w:w w:val="90"/>
        </w:rPr>
        <w:t>(388120266</w:t>
      </w:r>
      <w:r>
        <w:rPr>
          <w:rFonts w:ascii="Times New Roman" w:hAnsi="Times New Roman"/>
          <w:i/>
          <w:w w:val="90"/>
        </w:rPr>
        <w:t>,</w:t>
      </w:r>
      <w:r>
        <w:rPr>
          <w:rFonts w:ascii="Times New Roman" w:hAnsi="Times New Roman"/>
          <w:i/>
          <w:spacing w:val="-7"/>
          <w:w w:val="90"/>
        </w:rPr>
        <w:t> </w:t>
      </w:r>
      <w:r>
        <w:rPr>
          <w:rFonts w:ascii="Meiryo" w:hAnsi="Meiryo"/>
          <w:i/>
          <w:w w:val="90"/>
        </w:rPr>
        <w:t>—</w:t>
      </w:r>
      <w:r>
        <w:rPr>
          <w:w w:val="90"/>
        </w:rPr>
        <w:t>22516188</w:t>
      </w:r>
      <w:r>
        <w:rPr>
          <w:rFonts w:ascii="Times New Roman" w:hAnsi="Times New Roman"/>
          <w:i/>
          <w:w w:val="90"/>
        </w:rPr>
        <w:t>,</w:t>
      </w:r>
      <w:r>
        <w:rPr>
          <w:rFonts w:ascii="Times New Roman" w:hAnsi="Times New Roman"/>
          <w:i/>
          <w:spacing w:val="-7"/>
          <w:w w:val="90"/>
        </w:rPr>
        <w:t> </w:t>
      </w:r>
      <w:r>
        <w:rPr>
          <w:w w:val="90"/>
        </w:rPr>
        <w:t>1708295783</w:t>
      </w:r>
      <w:r>
        <w:rPr>
          <w:rFonts w:ascii="Times New Roman" w:hAnsi="Times New Roman"/>
          <w:i/>
          <w:w w:val="90"/>
        </w:rPr>
        <w:t>,</w:t>
      </w:r>
      <w:r>
        <w:rPr>
          <w:rFonts w:ascii="Times New Roman" w:hAnsi="Times New Roman"/>
          <w:i/>
          <w:spacing w:val="-8"/>
          <w:w w:val="90"/>
        </w:rPr>
        <w:t> </w:t>
      </w:r>
      <w:r>
        <w:rPr>
          <w:w w:val="90"/>
        </w:rPr>
        <w:t>1491331246</w:t>
      </w:r>
      <w:r>
        <w:rPr>
          <w:rFonts w:ascii="Times New Roman" w:hAnsi="Times New Roman"/>
          <w:i/>
          <w:w w:val="90"/>
        </w:rPr>
        <w:t>,</w:t>
      </w:r>
      <w:r>
        <w:rPr>
          <w:rFonts w:ascii="Times New Roman" w:hAnsi="Times New Roman"/>
          <w:i/>
          <w:spacing w:val="-7"/>
          <w:w w:val="90"/>
        </w:rPr>
        <w:t> </w:t>
      </w:r>
      <w:r>
        <w:rPr>
          <w:spacing w:val="-2"/>
          <w:w w:val="90"/>
        </w:rPr>
        <w:t>453299858)</w:t>
      </w:r>
      <w:r>
        <w:rPr>
          <w:rFonts w:ascii="Times New Roman" w:hAnsi="Times New Roman"/>
          <w:i/>
          <w:spacing w:val="-2"/>
          <w:w w:val="90"/>
        </w:rPr>
        <w:t>.</w:t>
      </w:r>
    </w:p>
    <w:p>
      <w:pPr>
        <w:pStyle w:val="BodyText"/>
        <w:spacing w:line="244" w:lineRule="auto" w:before="154"/>
        <w:ind w:left="2075" w:right="908"/>
      </w:pPr>
      <w:r>
        <w:rPr/>
        <w:t>Use</w:t>
      </w:r>
      <w:r>
        <w:rPr>
          <w:spacing w:val="40"/>
        </w:rPr>
        <w:t> </w:t>
      </w:r>
      <w:r>
        <w:rPr/>
        <w:t>LLL</w:t>
      </w:r>
      <w:r>
        <w:rPr>
          <w:spacing w:val="40"/>
        </w:rPr>
        <w:t> </w:t>
      </w:r>
      <w:r>
        <w:rPr/>
        <w:t>to</w:t>
      </w:r>
      <w:r>
        <w:rPr>
          <w:spacing w:val="40"/>
        </w:rPr>
        <w:t> </w:t>
      </w:r>
      <w:r>
        <w:rPr/>
        <w:t>find</w:t>
      </w:r>
      <w:r>
        <w:rPr>
          <w:spacing w:val="40"/>
        </w:rPr>
        <w:t> </w:t>
      </w:r>
      <w:r>
        <w:rPr/>
        <w:t>a</w:t>
      </w:r>
      <w:r>
        <w:rPr>
          <w:spacing w:val="40"/>
        </w:rPr>
        <w:t> </w:t>
      </w:r>
      <w:r>
        <w:rPr/>
        <w:t>reduced</w:t>
      </w:r>
      <w:r>
        <w:rPr>
          <w:spacing w:val="40"/>
        </w:rPr>
        <w:t> </w:t>
      </w:r>
      <w:r>
        <w:rPr/>
        <w:t>basis</w:t>
      </w:r>
      <w:r>
        <w:rPr>
          <w:spacing w:val="40"/>
        </w:rPr>
        <w:t> </w:t>
      </w:r>
      <w:r>
        <w:rPr/>
        <w:t>for</w:t>
      </w:r>
      <w:r>
        <w:rPr>
          <w:spacing w:val="40"/>
        </w:rPr>
        <w:t> </w:t>
      </w:r>
      <w:r>
        <w:rPr/>
        <w:t>Alice’s</w:t>
      </w:r>
      <w:r>
        <w:rPr>
          <w:spacing w:val="40"/>
        </w:rPr>
        <w:t> </w:t>
      </w:r>
      <w:r>
        <w:rPr/>
        <w:t>lattice,</w:t>
      </w:r>
      <w:r>
        <w:rPr>
          <w:spacing w:val="40"/>
        </w:rPr>
        <w:t> </w:t>
      </w:r>
      <w:r>
        <w:rPr/>
        <w:t>and</w:t>
      </w:r>
      <w:r>
        <w:rPr>
          <w:spacing w:val="40"/>
        </w:rPr>
        <w:t> </w:t>
      </w:r>
      <w:r>
        <w:rPr/>
        <w:t>then</w:t>
      </w:r>
      <w:r>
        <w:rPr>
          <w:spacing w:val="40"/>
        </w:rPr>
        <w:t> </w:t>
      </w:r>
      <w:r>
        <w:rPr/>
        <w:t>use</w:t>
      </w:r>
      <w:r>
        <w:rPr>
          <w:spacing w:val="40"/>
        </w:rPr>
        <w:t> </w:t>
      </w:r>
      <w:r>
        <w:rPr/>
        <w:t>Babai’s</w:t>
      </w:r>
      <w:r>
        <w:rPr>
          <w:spacing w:val="40"/>
        </w:rPr>
        <w:t> </w:t>
      </w:r>
      <w:r>
        <w:rPr/>
        <w:t>algorithm to decrypt Bob’s message.</w:t>
      </w:r>
    </w:p>
    <w:p>
      <w:pPr>
        <w:pStyle w:val="BodyText"/>
        <w:spacing w:before="9"/>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6.48</w:t>
      </w:r>
      <w:r>
        <w:rPr>
          <w:spacing w:val="-4"/>
          <w:sz w:val="20"/>
        </w:rPr>
        <w:t>.</w:t>
      </w:r>
    </w:p>
    <w:p>
      <w:pPr>
        <w:pStyle w:val="BodyText"/>
        <w:spacing w:line="204" w:lineRule="auto" w:before="61"/>
        <w:ind w:left="2075" w:right="908" w:firstLine="298"/>
      </w:pPr>
      <w:r>
        <w:rPr/>
        <w:t>LLL</w:t>
      </w:r>
      <w:r>
        <w:rPr>
          <w:spacing w:val="40"/>
        </w:rPr>
        <w:t> </w:t>
      </w:r>
      <w:r>
        <w:rPr/>
        <w:t>takes</w:t>
      </w:r>
      <w:r>
        <w:rPr>
          <w:spacing w:val="40"/>
        </w:rPr>
        <w:t> </w:t>
      </w:r>
      <w:r>
        <w:rPr/>
        <w:t>52</w:t>
      </w:r>
      <w:r>
        <w:rPr>
          <w:spacing w:val="40"/>
        </w:rPr>
        <w:t> </w:t>
      </w:r>
      <w:r>
        <w:rPr/>
        <w:t>swaps</w:t>
      </w:r>
      <w:r>
        <w:rPr>
          <w:spacing w:val="40"/>
        </w:rPr>
        <w:t> </w:t>
      </w:r>
      <w:r>
        <w:rPr/>
        <w:t>to</w:t>
      </w:r>
      <w:r>
        <w:rPr>
          <w:spacing w:val="40"/>
        </w:rPr>
        <w:t> </w:t>
      </w:r>
      <w:r>
        <w:rPr/>
        <w:t>produce</w:t>
      </w:r>
      <w:r>
        <w:rPr>
          <w:spacing w:val="40"/>
        </w:rPr>
        <w:t> </w:t>
      </w:r>
      <w:r>
        <w:rPr/>
        <w:t>the</w:t>
      </w:r>
      <w:r>
        <w:rPr>
          <w:spacing w:val="40"/>
        </w:rPr>
        <w:t> </w:t>
      </w:r>
      <w:r>
        <w:rPr/>
        <w:t>following</w:t>
      </w:r>
      <w:r>
        <w:rPr>
          <w:spacing w:val="40"/>
        </w:rPr>
        <w:t> </w:t>
      </w:r>
      <w:r>
        <w:rPr/>
        <w:t>matrix</w:t>
      </w:r>
      <w:r>
        <w:rPr>
          <w:spacing w:val="40"/>
        </w:rPr>
        <w:t> </w:t>
      </w:r>
      <w:r>
        <w:rPr/>
        <w:t>whose</w:t>
      </w:r>
      <w:r>
        <w:rPr>
          <w:spacing w:val="40"/>
        </w:rPr>
        <w:t> </w:t>
      </w:r>
      <w:r>
        <w:rPr/>
        <w:t>Hadamard ratio</w:t>
      </w:r>
      <w:r>
        <w:rPr>
          <w:spacing w:val="38"/>
        </w:rPr>
        <w:t> </w:t>
      </w:r>
      <w:r>
        <w:rPr/>
        <w:t>is</w:t>
      </w:r>
      <w:r>
        <w:rPr>
          <w:spacing w:val="38"/>
        </w:rPr>
        <w:t> </w:t>
      </w:r>
      <w:r>
        <w:rPr>
          <w:rFonts w:ascii="Meiryo"/>
          <w:i/>
        </w:rPr>
        <w:t>H </w:t>
      </w:r>
      <w:r>
        <w:rPr>
          <w:w w:val="110"/>
        </w:rPr>
        <w:t>= </w:t>
      </w:r>
      <w:r>
        <w:rPr/>
        <w:t>0</w:t>
      </w:r>
      <w:r>
        <w:rPr>
          <w:rFonts w:ascii="Times New Roman"/>
          <w:i/>
        </w:rPr>
        <w:t>.</w:t>
      </w:r>
      <w:r>
        <w:rPr/>
        <w:t>963,</w:t>
      </w:r>
      <w:r>
        <w:rPr>
          <w:spacing w:val="38"/>
        </w:rPr>
        <w:t> </w:t>
      </w:r>
      <w:r>
        <w:rPr/>
        <w:t>so</w:t>
      </w:r>
      <w:r>
        <w:rPr>
          <w:spacing w:val="38"/>
        </w:rPr>
        <w:t> </w:t>
      </w:r>
      <w:r>
        <w:rPr/>
        <w:t>it</w:t>
      </w:r>
      <w:r>
        <w:rPr>
          <w:spacing w:val="38"/>
        </w:rPr>
        <w:t> </w:t>
      </w:r>
      <w:r>
        <w:rPr/>
        <w:t>is</w:t>
      </w:r>
      <w:r>
        <w:rPr>
          <w:spacing w:val="38"/>
        </w:rPr>
        <w:t> </w:t>
      </w:r>
      <w:r>
        <w:rPr/>
        <w:t>quite</w:t>
      </w:r>
      <w:r>
        <w:rPr>
          <w:spacing w:val="38"/>
        </w:rPr>
        <w:t> </w:t>
      </w:r>
      <w:r>
        <w:rPr/>
        <w:t>orthogonal:</w:t>
      </w:r>
    </w:p>
    <w:p>
      <w:pPr>
        <w:spacing w:line="141" w:lineRule="auto" w:before="97"/>
        <w:ind w:left="1817" w:right="740" w:firstLine="0"/>
        <w:jc w:val="center"/>
        <w:rPr>
          <w:rFonts w:ascii="Arial" w:hAnsi="Arial"/>
          <w:sz w:val="20"/>
        </w:rPr>
      </w:pPr>
      <w:r>
        <w:rPr>
          <w:rFonts w:ascii="Arial" w:hAnsi="Arial"/>
          <w:w w:val="110"/>
          <w:position w:val="14"/>
          <w:sz w:val="20"/>
        </w:rPr>
        <w:t></w:t>
      </w:r>
      <w:r>
        <w:rPr>
          <w:rFonts w:ascii="Arial" w:hAnsi="Arial"/>
          <w:spacing w:val="27"/>
          <w:w w:val="110"/>
          <w:position w:val="14"/>
          <w:sz w:val="20"/>
        </w:rPr>
        <w:t> </w:t>
      </w:r>
      <w:r>
        <w:rPr>
          <w:rFonts w:ascii="PMingLiU" w:hAnsi="PMingLiU"/>
          <w:w w:val="110"/>
          <w:sz w:val="18"/>
        </w:rPr>
        <w:t>72</w:t>
      </w:r>
      <w:r>
        <w:rPr>
          <w:rFonts w:ascii="PMingLiU" w:hAnsi="PMingLiU"/>
          <w:spacing w:val="68"/>
          <w:w w:val="150"/>
          <w:sz w:val="18"/>
        </w:rPr>
        <w:t> </w:t>
      </w:r>
      <w:r>
        <w:rPr>
          <w:rFonts w:ascii="Meiryo" w:hAnsi="Meiryo"/>
          <w:i/>
          <w:w w:val="110"/>
          <w:sz w:val="18"/>
        </w:rPr>
        <w:t>−</w:t>
      </w:r>
      <w:r>
        <w:rPr>
          <w:rFonts w:ascii="PMingLiU" w:hAnsi="PMingLiU"/>
          <w:w w:val="110"/>
          <w:sz w:val="18"/>
        </w:rPr>
        <w:t>116</w:t>
      </w:r>
      <w:r>
        <w:rPr>
          <w:rFonts w:ascii="PMingLiU" w:hAnsi="PMingLiU"/>
          <w:spacing w:val="51"/>
          <w:w w:val="110"/>
          <w:sz w:val="18"/>
        </w:rPr>
        <w:t> </w:t>
      </w:r>
      <w:r>
        <w:rPr>
          <w:rFonts w:ascii="PMingLiU" w:hAnsi="PMingLiU"/>
          <w:w w:val="110"/>
          <w:sz w:val="18"/>
        </w:rPr>
        <w:t>172</w:t>
      </w:r>
      <w:r>
        <w:rPr>
          <w:rFonts w:ascii="PMingLiU" w:hAnsi="PMingLiU"/>
          <w:spacing w:val="52"/>
          <w:w w:val="110"/>
          <w:sz w:val="18"/>
        </w:rPr>
        <w:t> </w:t>
      </w:r>
      <w:r>
        <w:rPr>
          <w:rFonts w:ascii="Meiryo" w:hAnsi="Meiryo"/>
          <w:i/>
          <w:w w:val="110"/>
          <w:sz w:val="18"/>
        </w:rPr>
        <w:t>−</w:t>
      </w:r>
      <w:r>
        <w:rPr>
          <w:rFonts w:ascii="PMingLiU" w:hAnsi="PMingLiU"/>
          <w:w w:val="110"/>
          <w:sz w:val="18"/>
        </w:rPr>
        <w:t>290</w:t>
      </w:r>
      <w:r>
        <w:rPr>
          <w:rFonts w:ascii="PMingLiU" w:hAnsi="PMingLiU"/>
          <w:spacing w:val="30"/>
          <w:w w:val="110"/>
          <w:sz w:val="18"/>
        </w:rPr>
        <w:t> </w:t>
      </w:r>
      <w:r>
        <w:rPr>
          <w:rFonts w:ascii="Meiryo" w:hAnsi="Meiryo"/>
          <w:i/>
          <w:w w:val="110"/>
          <w:sz w:val="18"/>
        </w:rPr>
        <w:t>−</w:t>
      </w:r>
      <w:r>
        <w:rPr>
          <w:rFonts w:ascii="PMingLiU" w:hAnsi="PMingLiU"/>
          <w:w w:val="110"/>
          <w:sz w:val="18"/>
        </w:rPr>
        <w:t>51</w:t>
      </w:r>
      <w:r>
        <w:rPr>
          <w:rFonts w:ascii="PMingLiU" w:hAnsi="PMingLiU"/>
          <w:spacing w:val="-13"/>
          <w:w w:val="110"/>
          <w:sz w:val="18"/>
        </w:rPr>
        <w:t> </w:t>
      </w:r>
      <w:r>
        <w:rPr>
          <w:rFonts w:ascii="Arial" w:hAnsi="Arial"/>
          <w:spacing w:val="-10"/>
          <w:w w:val="110"/>
          <w:position w:val="14"/>
          <w:sz w:val="20"/>
        </w:rPr>
        <w:t></w:t>
      </w:r>
    </w:p>
    <w:p>
      <w:pPr>
        <w:tabs>
          <w:tab w:pos="6198" w:val="left" w:leader="none"/>
        </w:tabs>
        <w:spacing w:line="208" w:lineRule="exact" w:before="0"/>
        <w:ind w:left="4280" w:right="0" w:firstLine="0"/>
        <w:jc w:val="left"/>
        <w:rPr>
          <w:rFonts w:ascii="PMingLiU" w:hAnsi="PMingLiU"/>
          <w:sz w:val="18"/>
        </w:rPr>
      </w:pPr>
      <w:r>
        <w:rPr/>
        <w:pict>
          <v:shape style="position:absolute;margin-left:232.755005pt;margin-top:5.095251pt;width:134.35pt;height:49.55pt;mso-position-horizontal-relative:page;mso-position-vertical-relative:paragraph;z-index:-29695488" type="#_x0000_t202" id="docshape1669" filled="false" stroked="false">
            <v:textbox inset="0,0,0,0">
              <w:txbxContent>
                <w:p>
                  <w:pPr>
                    <w:tabs>
                      <w:tab w:pos="2512" w:val="left" w:leader="none"/>
                    </w:tabs>
                    <w:spacing w:line="196" w:lineRule="auto" w:before="0"/>
                    <w:ind w:left="0" w:right="0" w:firstLine="0"/>
                    <w:jc w:val="left"/>
                    <w:rPr>
                      <w:rFonts w:ascii="Arial" w:hAnsi="Arial"/>
                      <w:sz w:val="20"/>
                    </w:rPr>
                  </w:pPr>
                  <w:r>
                    <w:rPr>
                      <w:rFonts w:ascii="Arial" w:hAnsi="Arial"/>
                      <w:spacing w:val="-122"/>
                      <w:w w:val="115"/>
                      <w:sz w:val="20"/>
                    </w:rPr>
                    <w:t></w:t>
                  </w:r>
                  <w:r>
                    <w:rPr>
                      <w:rFonts w:ascii="Arial" w:hAnsi="Arial"/>
                      <w:spacing w:val="-122"/>
                      <w:w w:val="115"/>
                      <w:position w:val="-11"/>
                      <w:sz w:val="20"/>
                    </w:rPr>
                    <w:t></w:t>
                  </w:r>
                  <w:r>
                    <w:rPr>
                      <w:rFonts w:ascii="Arial" w:hAnsi="Arial"/>
                      <w:spacing w:val="-122"/>
                      <w:w w:val="115"/>
                      <w:position w:val="-24"/>
                      <w:sz w:val="20"/>
                    </w:rPr>
                    <w:t></w:t>
                  </w:r>
                  <w:r>
                    <w:rPr>
                      <w:rFonts w:ascii="Arial" w:hAnsi="Arial"/>
                      <w:position w:val="-24"/>
                      <w:sz w:val="20"/>
                    </w:rPr>
                    <w:tab/>
                  </w:r>
                  <w:r>
                    <w:rPr>
                      <w:rFonts w:ascii="Arial" w:hAnsi="Arial"/>
                      <w:spacing w:val="-187"/>
                      <w:w w:val="115"/>
                      <w:sz w:val="20"/>
                    </w:rPr>
                    <w:t></w:t>
                  </w:r>
                  <w:r>
                    <w:rPr>
                      <w:rFonts w:ascii="Arial" w:hAnsi="Arial"/>
                      <w:spacing w:val="-187"/>
                      <w:w w:val="115"/>
                      <w:position w:val="-11"/>
                      <w:sz w:val="20"/>
                    </w:rPr>
                    <w:t></w:t>
                  </w:r>
                  <w:r>
                    <w:rPr>
                      <w:rFonts w:ascii="Arial" w:hAnsi="Arial"/>
                      <w:spacing w:val="-187"/>
                      <w:w w:val="115"/>
                      <w:position w:val="-24"/>
                      <w:sz w:val="20"/>
                    </w:rPr>
                    <w:t></w:t>
                  </w:r>
                </w:p>
              </w:txbxContent>
            </v:textbox>
            <w10:wrap type="none"/>
          </v:shape>
        </w:pict>
      </w:r>
      <w:r>
        <w:rPr>
          <w:rFonts w:ascii="PMingLiU" w:hAnsi="PMingLiU"/>
          <w:w w:val="105"/>
          <w:sz w:val="18"/>
        </w:rPr>
        <w:t>180</w:t>
      </w:r>
      <w:r>
        <w:rPr>
          <w:rFonts w:ascii="PMingLiU" w:hAnsi="PMingLiU"/>
          <w:spacing w:val="62"/>
          <w:w w:val="105"/>
          <w:sz w:val="18"/>
        </w:rPr>
        <w:t> </w:t>
      </w:r>
      <w:r>
        <w:rPr>
          <w:rFonts w:ascii="Meiryo" w:hAnsi="Meiryo"/>
          <w:i/>
          <w:w w:val="105"/>
          <w:sz w:val="18"/>
        </w:rPr>
        <w:t>−</w:t>
      </w:r>
      <w:r>
        <w:rPr>
          <w:rFonts w:ascii="PMingLiU" w:hAnsi="PMingLiU"/>
          <w:w w:val="105"/>
          <w:sz w:val="18"/>
        </w:rPr>
        <w:t>218</w:t>
      </w:r>
      <w:r>
        <w:rPr>
          <w:rFonts w:ascii="PMingLiU" w:hAnsi="PMingLiU"/>
          <w:spacing w:val="41"/>
          <w:w w:val="105"/>
          <w:sz w:val="18"/>
        </w:rPr>
        <w:t> </w:t>
      </w:r>
      <w:r>
        <w:rPr>
          <w:rFonts w:ascii="Meiryo" w:hAnsi="Meiryo"/>
          <w:i/>
          <w:w w:val="105"/>
          <w:sz w:val="18"/>
        </w:rPr>
        <w:t>−</w:t>
      </w:r>
      <w:r>
        <w:rPr>
          <w:rFonts w:ascii="PMingLiU" w:hAnsi="PMingLiU"/>
          <w:w w:val="105"/>
          <w:sz w:val="18"/>
        </w:rPr>
        <w:t>53</w:t>
      </w:r>
      <w:r>
        <w:rPr>
          <w:rFonts w:ascii="PMingLiU" w:hAnsi="PMingLiU"/>
          <w:spacing w:val="26"/>
          <w:w w:val="105"/>
          <w:sz w:val="18"/>
        </w:rPr>
        <w:t>  </w:t>
      </w:r>
      <w:r>
        <w:rPr>
          <w:rFonts w:ascii="PMingLiU" w:hAnsi="PMingLiU"/>
          <w:spacing w:val="-5"/>
          <w:w w:val="105"/>
          <w:sz w:val="18"/>
        </w:rPr>
        <w:t>298</w:t>
      </w:r>
      <w:r>
        <w:rPr>
          <w:rFonts w:ascii="PMingLiU" w:hAnsi="PMingLiU"/>
          <w:sz w:val="18"/>
        </w:rPr>
        <w:tab/>
      </w:r>
      <w:r>
        <w:rPr>
          <w:rFonts w:ascii="PMingLiU" w:hAnsi="PMingLiU"/>
          <w:spacing w:val="-5"/>
          <w:w w:val="105"/>
          <w:sz w:val="18"/>
        </w:rPr>
        <w:t>161</w:t>
      </w:r>
    </w:p>
    <w:p>
      <w:pPr>
        <w:tabs>
          <w:tab w:pos="6754" w:val="left" w:leader="none"/>
        </w:tabs>
        <w:spacing w:line="219" w:lineRule="exact" w:before="0"/>
        <w:ind w:left="4209" w:right="0" w:firstLine="0"/>
        <w:jc w:val="left"/>
        <w:rPr>
          <w:rFonts w:ascii="Times New Roman" w:hAnsi="Times New Roman"/>
          <w:i/>
          <w:sz w:val="20"/>
        </w:rPr>
      </w:pPr>
      <w:r>
        <w:rPr>
          <w:rFonts w:ascii="Meiryo" w:hAnsi="Meiryo"/>
          <w:i/>
          <w:position w:val="1"/>
          <w:sz w:val="18"/>
        </w:rPr>
        <w:t>−</w:t>
      </w:r>
      <w:r>
        <w:rPr>
          <w:rFonts w:ascii="PMingLiU" w:hAnsi="PMingLiU"/>
          <w:position w:val="1"/>
          <w:sz w:val="18"/>
        </w:rPr>
        <w:t>158</w:t>
      </w:r>
      <w:r>
        <w:rPr>
          <w:rFonts w:ascii="PMingLiU" w:hAnsi="PMingLiU"/>
          <w:spacing w:val="1"/>
          <w:position w:val="1"/>
          <w:sz w:val="18"/>
        </w:rPr>
        <w:t> </w:t>
      </w:r>
      <w:r>
        <w:rPr>
          <w:rFonts w:ascii="Meiryo" w:hAnsi="Meiryo"/>
          <w:i/>
          <w:position w:val="1"/>
          <w:sz w:val="18"/>
        </w:rPr>
        <w:t>−</w:t>
      </w:r>
      <w:r>
        <w:rPr>
          <w:rFonts w:ascii="PMingLiU" w:hAnsi="PMingLiU"/>
          <w:position w:val="1"/>
          <w:sz w:val="18"/>
        </w:rPr>
        <w:t>301</w:t>
      </w:r>
      <w:r>
        <w:rPr>
          <w:rFonts w:ascii="PMingLiU" w:hAnsi="PMingLiU"/>
          <w:spacing w:val="3"/>
          <w:position w:val="1"/>
          <w:sz w:val="18"/>
        </w:rPr>
        <w:t> </w:t>
      </w:r>
      <w:r>
        <w:rPr>
          <w:rFonts w:ascii="Meiryo" w:hAnsi="Meiryo"/>
          <w:i/>
          <w:position w:val="1"/>
          <w:sz w:val="18"/>
        </w:rPr>
        <w:t>−</w:t>
      </w:r>
      <w:r>
        <w:rPr>
          <w:rFonts w:ascii="PMingLiU" w:hAnsi="PMingLiU"/>
          <w:position w:val="1"/>
          <w:sz w:val="18"/>
        </w:rPr>
        <w:t>230</w:t>
      </w:r>
      <w:r>
        <w:rPr>
          <w:rFonts w:ascii="PMingLiU" w:hAnsi="PMingLiU"/>
          <w:spacing w:val="3"/>
          <w:position w:val="1"/>
          <w:sz w:val="18"/>
        </w:rPr>
        <w:t> </w:t>
      </w:r>
      <w:r>
        <w:rPr>
          <w:rFonts w:ascii="Meiryo" w:hAnsi="Meiryo"/>
          <w:i/>
          <w:position w:val="1"/>
          <w:sz w:val="18"/>
        </w:rPr>
        <w:t>−</w:t>
      </w:r>
      <w:r>
        <w:rPr>
          <w:rFonts w:ascii="PMingLiU" w:hAnsi="PMingLiU"/>
          <w:position w:val="1"/>
          <w:sz w:val="18"/>
        </w:rPr>
        <w:t>185</w:t>
      </w:r>
      <w:r>
        <w:rPr>
          <w:rFonts w:ascii="PMingLiU" w:hAnsi="PMingLiU"/>
          <w:spacing w:val="40"/>
          <w:position w:val="1"/>
          <w:sz w:val="18"/>
        </w:rPr>
        <w:t> </w:t>
      </w:r>
      <w:r>
        <w:rPr>
          <w:rFonts w:ascii="Meiryo" w:hAnsi="Meiryo"/>
          <w:i/>
          <w:spacing w:val="-5"/>
          <w:position w:val="1"/>
          <w:sz w:val="18"/>
        </w:rPr>
        <w:t>−</w:t>
      </w:r>
      <w:r>
        <w:rPr>
          <w:rFonts w:ascii="PMingLiU" w:hAnsi="PMingLiU"/>
          <w:spacing w:val="-5"/>
          <w:position w:val="1"/>
          <w:sz w:val="18"/>
        </w:rPr>
        <w:t>25</w:t>
      </w:r>
      <w:r>
        <w:rPr>
          <w:rFonts w:ascii="PMingLiU" w:hAnsi="PMingLiU"/>
          <w:position w:val="1"/>
          <w:sz w:val="18"/>
        </w:rPr>
        <w:tab/>
      </w:r>
      <w:r>
        <w:rPr>
          <w:rFonts w:ascii="Times New Roman" w:hAnsi="Times New Roman"/>
          <w:i/>
          <w:spacing w:val="-10"/>
          <w:sz w:val="20"/>
        </w:rPr>
        <w:t>.</w:t>
      </w:r>
    </w:p>
    <w:p>
      <w:pPr>
        <w:tabs>
          <w:tab w:pos="4760" w:val="left" w:leader="none"/>
        </w:tabs>
        <w:spacing w:line="221" w:lineRule="exact" w:before="0"/>
        <w:ind w:left="4280" w:right="0" w:firstLine="0"/>
        <w:jc w:val="left"/>
        <w:rPr>
          <w:rFonts w:ascii="PMingLiU" w:hAnsi="PMingLiU"/>
          <w:sz w:val="18"/>
        </w:rPr>
      </w:pPr>
      <w:r>
        <w:rPr>
          <w:rFonts w:ascii="PMingLiU" w:hAnsi="PMingLiU"/>
          <w:spacing w:val="-5"/>
          <w:w w:val="105"/>
          <w:sz w:val="18"/>
        </w:rPr>
        <w:t>114</w:t>
      </w:r>
      <w:r>
        <w:rPr>
          <w:rFonts w:ascii="PMingLiU" w:hAnsi="PMingLiU"/>
          <w:sz w:val="18"/>
        </w:rPr>
        <w:tab/>
      </w:r>
      <w:r>
        <w:rPr>
          <w:rFonts w:ascii="PMingLiU" w:hAnsi="PMingLiU"/>
          <w:w w:val="105"/>
          <w:sz w:val="18"/>
        </w:rPr>
        <w:t>172</w:t>
      </w:r>
      <w:r>
        <w:rPr>
          <w:rFonts w:ascii="PMingLiU" w:hAnsi="PMingLiU"/>
          <w:spacing w:val="57"/>
          <w:w w:val="105"/>
          <w:sz w:val="18"/>
        </w:rPr>
        <w:t> </w:t>
      </w:r>
      <w:r>
        <w:rPr>
          <w:rFonts w:ascii="Meiryo" w:hAnsi="Meiryo"/>
          <w:i/>
          <w:w w:val="105"/>
          <w:sz w:val="18"/>
        </w:rPr>
        <w:t>−</w:t>
      </w:r>
      <w:r>
        <w:rPr>
          <w:rFonts w:ascii="PMingLiU" w:hAnsi="PMingLiU"/>
          <w:w w:val="105"/>
          <w:sz w:val="18"/>
        </w:rPr>
        <w:t>148 </w:t>
      </w:r>
      <w:r>
        <w:rPr>
          <w:rFonts w:ascii="Meiryo" w:hAnsi="Meiryo"/>
          <w:i/>
          <w:w w:val="105"/>
          <w:sz w:val="18"/>
        </w:rPr>
        <w:t>−</w:t>
      </w:r>
      <w:r>
        <w:rPr>
          <w:rFonts w:ascii="PMingLiU" w:hAnsi="PMingLiU"/>
          <w:w w:val="105"/>
          <w:sz w:val="18"/>
        </w:rPr>
        <w:t>311</w:t>
      </w:r>
      <w:r>
        <w:rPr>
          <w:rFonts w:ascii="PMingLiU" w:hAnsi="PMingLiU"/>
          <w:spacing w:val="57"/>
          <w:w w:val="105"/>
          <w:sz w:val="18"/>
        </w:rPr>
        <w:t> </w:t>
      </w:r>
      <w:r>
        <w:rPr>
          <w:rFonts w:ascii="PMingLiU" w:hAnsi="PMingLiU"/>
          <w:spacing w:val="-5"/>
          <w:w w:val="105"/>
          <w:sz w:val="18"/>
        </w:rPr>
        <w:t>297</w:t>
      </w:r>
    </w:p>
    <w:p>
      <w:pPr>
        <w:tabs>
          <w:tab w:pos="4760" w:val="left" w:leader="none"/>
        </w:tabs>
        <w:spacing w:line="284" w:lineRule="exact" w:before="0"/>
        <w:ind w:left="4280" w:right="0" w:firstLine="0"/>
        <w:jc w:val="left"/>
        <w:rPr>
          <w:rFonts w:ascii="PMingLiU" w:hAnsi="PMingLiU"/>
          <w:sz w:val="18"/>
        </w:rPr>
      </w:pPr>
      <w:r>
        <w:rPr>
          <w:rFonts w:ascii="PMingLiU" w:hAnsi="PMingLiU"/>
          <w:spacing w:val="-5"/>
          <w:w w:val="105"/>
          <w:sz w:val="18"/>
        </w:rPr>
        <w:t>462</w:t>
      </w:r>
      <w:r>
        <w:rPr>
          <w:rFonts w:ascii="PMingLiU" w:hAnsi="PMingLiU"/>
          <w:sz w:val="18"/>
        </w:rPr>
        <w:tab/>
      </w:r>
      <w:r>
        <w:rPr>
          <w:rFonts w:ascii="PMingLiU" w:hAnsi="PMingLiU"/>
          <w:w w:val="105"/>
          <w:sz w:val="18"/>
        </w:rPr>
        <w:t>164</w:t>
      </w:r>
      <w:r>
        <w:rPr>
          <w:rFonts w:ascii="PMingLiU" w:hAnsi="PMingLiU"/>
          <w:spacing w:val="75"/>
          <w:w w:val="105"/>
          <w:sz w:val="18"/>
        </w:rPr>
        <w:t> </w:t>
      </w:r>
      <w:r>
        <w:rPr>
          <w:rFonts w:ascii="Meiryo" w:hAnsi="Meiryo"/>
          <w:i/>
          <w:w w:val="105"/>
          <w:sz w:val="18"/>
        </w:rPr>
        <w:t>−</w:t>
      </w:r>
      <w:r>
        <w:rPr>
          <w:rFonts w:ascii="PMingLiU" w:hAnsi="PMingLiU"/>
          <w:w w:val="105"/>
          <w:sz w:val="18"/>
        </w:rPr>
        <w:t>258</w:t>
      </w:r>
      <w:r>
        <w:rPr>
          <w:rFonts w:ascii="PMingLiU" w:hAnsi="PMingLiU"/>
          <w:spacing w:val="35"/>
          <w:w w:val="105"/>
          <w:sz w:val="18"/>
        </w:rPr>
        <w:t>  </w:t>
      </w:r>
      <w:r>
        <w:rPr>
          <w:rFonts w:ascii="PMingLiU" w:hAnsi="PMingLiU"/>
          <w:w w:val="105"/>
          <w:sz w:val="18"/>
        </w:rPr>
        <w:t>91</w:t>
      </w:r>
      <w:r>
        <w:rPr>
          <w:rFonts w:ascii="PMingLiU" w:hAnsi="PMingLiU"/>
          <w:spacing w:val="35"/>
          <w:w w:val="105"/>
          <w:sz w:val="18"/>
        </w:rPr>
        <w:t>  </w:t>
      </w:r>
      <w:r>
        <w:rPr>
          <w:rFonts w:ascii="Meiryo" w:hAnsi="Meiryo"/>
          <w:i/>
          <w:spacing w:val="-4"/>
          <w:w w:val="105"/>
          <w:sz w:val="18"/>
        </w:rPr>
        <w:t>−</w:t>
      </w:r>
      <w:r>
        <w:rPr>
          <w:rFonts w:ascii="PMingLiU" w:hAnsi="PMingLiU"/>
          <w:spacing w:val="-4"/>
          <w:w w:val="105"/>
          <w:sz w:val="18"/>
        </w:rPr>
        <w:t>491</w:t>
      </w:r>
    </w:p>
    <w:p>
      <w:pPr>
        <w:pStyle w:val="BodyText"/>
        <w:spacing w:before="152"/>
        <w:ind w:left="2075"/>
      </w:pPr>
      <w:r>
        <w:rPr/>
        <w:t>Babai’s</w:t>
      </w:r>
      <w:r>
        <w:rPr>
          <w:spacing w:val="17"/>
        </w:rPr>
        <w:t> </w:t>
      </w:r>
      <w:r>
        <w:rPr/>
        <w:t>closest</w:t>
      </w:r>
      <w:r>
        <w:rPr>
          <w:spacing w:val="17"/>
        </w:rPr>
        <w:t> </w:t>
      </w:r>
      <w:r>
        <w:rPr/>
        <w:t>vertex</w:t>
      </w:r>
      <w:r>
        <w:rPr>
          <w:spacing w:val="18"/>
        </w:rPr>
        <w:t> </w:t>
      </w:r>
      <w:r>
        <w:rPr/>
        <w:t>method</w:t>
      </w:r>
      <w:r>
        <w:rPr>
          <w:spacing w:val="17"/>
        </w:rPr>
        <w:t> </w:t>
      </w:r>
      <w:r>
        <w:rPr/>
        <w:t>gives</w:t>
      </w:r>
      <w:r>
        <w:rPr>
          <w:spacing w:val="18"/>
        </w:rPr>
        <w:t> </w:t>
      </w:r>
      <w:r>
        <w:rPr/>
        <w:t>the</w:t>
      </w:r>
      <w:r>
        <w:rPr>
          <w:spacing w:val="17"/>
        </w:rPr>
        <w:t> </w:t>
      </w:r>
      <w:r>
        <w:rPr/>
        <w:t>lattice</w:t>
      </w:r>
      <w:r>
        <w:rPr>
          <w:spacing w:val="18"/>
        </w:rPr>
        <w:t> </w:t>
      </w:r>
      <w:r>
        <w:rPr>
          <w:spacing w:val="-2"/>
        </w:rPr>
        <w:t>vector</w:t>
      </w:r>
    </w:p>
    <w:p>
      <w:pPr>
        <w:pStyle w:val="BodyText"/>
        <w:spacing w:before="212"/>
        <w:ind w:left="2799"/>
      </w:pPr>
      <w:r>
        <w:rPr>
          <w:w w:val="85"/>
        </w:rPr>
        <w:t>(388120256</w:t>
      </w:r>
      <w:r>
        <w:rPr>
          <w:rFonts w:ascii="Times New Roman" w:hAnsi="Times New Roman"/>
          <w:i/>
          <w:w w:val="85"/>
        </w:rPr>
        <w:t>,</w:t>
      </w:r>
      <w:r>
        <w:rPr>
          <w:rFonts w:ascii="Times New Roman" w:hAnsi="Times New Roman"/>
          <w:i/>
          <w:spacing w:val="33"/>
        </w:rPr>
        <w:t> </w:t>
      </w:r>
      <w:r>
        <w:rPr>
          <w:rFonts w:ascii="Meiryo" w:hAnsi="Meiryo"/>
          <w:i/>
          <w:w w:val="85"/>
        </w:rPr>
        <w:t>—</w:t>
      </w:r>
      <w:r>
        <w:rPr>
          <w:w w:val="85"/>
        </w:rPr>
        <w:t>22516180</w:t>
      </w:r>
      <w:r>
        <w:rPr>
          <w:rFonts w:ascii="Times New Roman" w:hAnsi="Times New Roman"/>
          <w:i/>
          <w:w w:val="85"/>
        </w:rPr>
        <w:t>,</w:t>
      </w:r>
      <w:r>
        <w:rPr>
          <w:rFonts w:ascii="Times New Roman" w:hAnsi="Times New Roman"/>
          <w:i/>
          <w:spacing w:val="34"/>
        </w:rPr>
        <w:t> </w:t>
      </w:r>
      <w:r>
        <w:rPr>
          <w:w w:val="85"/>
        </w:rPr>
        <w:t>1708295793</w:t>
      </w:r>
      <w:r>
        <w:rPr>
          <w:rFonts w:ascii="Times New Roman" w:hAnsi="Times New Roman"/>
          <w:i/>
          <w:w w:val="85"/>
        </w:rPr>
        <w:t>,</w:t>
      </w:r>
      <w:r>
        <w:rPr>
          <w:rFonts w:ascii="Times New Roman" w:hAnsi="Times New Roman"/>
          <w:i/>
          <w:spacing w:val="34"/>
        </w:rPr>
        <w:t> </w:t>
      </w:r>
      <w:r>
        <w:rPr>
          <w:w w:val="85"/>
        </w:rPr>
        <w:t>1491331242</w:t>
      </w:r>
      <w:r>
        <w:rPr>
          <w:rFonts w:ascii="Times New Roman" w:hAnsi="Times New Roman"/>
          <w:i/>
          <w:w w:val="85"/>
        </w:rPr>
        <w:t>,</w:t>
      </w:r>
      <w:r>
        <w:rPr>
          <w:rFonts w:ascii="Times New Roman" w:hAnsi="Times New Roman"/>
          <w:i/>
          <w:spacing w:val="33"/>
        </w:rPr>
        <w:t> </w:t>
      </w:r>
      <w:r>
        <w:rPr>
          <w:spacing w:val="-2"/>
          <w:w w:val="85"/>
        </w:rPr>
        <w:t>453299848)</w:t>
      </w:r>
    </w:p>
    <w:p>
      <w:pPr>
        <w:pStyle w:val="BodyText"/>
        <w:spacing w:line="244" w:lineRule="auto" w:before="155"/>
        <w:ind w:left="2075" w:right="908"/>
      </w:pPr>
      <w:r>
        <w:rPr>
          <w:w w:val="105"/>
        </w:rPr>
        <w:t>that</w:t>
      </w:r>
      <w:r>
        <w:rPr>
          <w:spacing w:val="3"/>
          <w:w w:val="105"/>
        </w:rPr>
        <w:t> </w:t>
      </w:r>
      <w:r>
        <w:rPr>
          <w:w w:val="105"/>
        </w:rPr>
        <w:t>is</w:t>
      </w:r>
      <w:r>
        <w:rPr>
          <w:spacing w:val="13"/>
          <w:w w:val="105"/>
        </w:rPr>
        <w:t> </w:t>
      </w:r>
      <w:r>
        <w:rPr>
          <w:w w:val="105"/>
        </w:rPr>
        <w:t>close</w:t>
      </w:r>
      <w:r>
        <w:rPr>
          <w:spacing w:val="19"/>
          <w:w w:val="105"/>
        </w:rPr>
        <w:t> </w:t>
      </w:r>
      <w:r>
        <w:rPr>
          <w:w w:val="105"/>
        </w:rPr>
        <w:t>to</w:t>
      </w:r>
      <w:r>
        <w:rPr>
          <w:spacing w:val="19"/>
          <w:w w:val="105"/>
        </w:rPr>
        <w:t> </w:t>
      </w:r>
      <w:r>
        <w:rPr>
          <w:w w:val="105"/>
        </w:rPr>
        <w:t>the</w:t>
      </w:r>
      <w:r>
        <w:rPr>
          <w:spacing w:val="19"/>
          <w:w w:val="105"/>
        </w:rPr>
        <w:t> </w:t>
      </w:r>
      <w:r>
        <w:rPr>
          <w:w w:val="105"/>
        </w:rPr>
        <w:t>target</w:t>
      </w:r>
      <w:r>
        <w:rPr>
          <w:spacing w:val="19"/>
          <w:w w:val="105"/>
        </w:rPr>
        <w:t> </w:t>
      </w:r>
      <w:r>
        <w:rPr>
          <w:w w:val="105"/>
        </w:rPr>
        <w:t>vector</w:t>
      </w:r>
      <w:r>
        <w:rPr>
          <w:spacing w:val="19"/>
          <w:w w:val="105"/>
        </w:rPr>
        <w:t> </w:t>
      </w:r>
      <w:r>
        <w:rPr>
          <w:b/>
          <w:w w:val="105"/>
        </w:rPr>
        <w:t>e</w:t>
      </w:r>
      <w:r>
        <w:rPr>
          <w:w w:val="105"/>
        </w:rPr>
        <w:t>.</w:t>
      </w:r>
      <w:r>
        <w:rPr>
          <w:spacing w:val="19"/>
          <w:w w:val="105"/>
        </w:rPr>
        <w:t> </w:t>
      </w:r>
      <w:r>
        <w:rPr>
          <w:w w:val="105"/>
        </w:rPr>
        <w:t>If</w:t>
      </w:r>
      <w:r>
        <w:rPr>
          <w:spacing w:val="19"/>
          <w:w w:val="105"/>
        </w:rPr>
        <w:t> </w:t>
      </w:r>
      <w:r>
        <w:rPr>
          <w:w w:val="105"/>
        </w:rPr>
        <w:t>we</w:t>
      </w:r>
      <w:r>
        <w:rPr>
          <w:spacing w:val="19"/>
          <w:w w:val="105"/>
        </w:rPr>
        <w:t> </w:t>
      </w:r>
      <w:r>
        <w:rPr>
          <w:w w:val="105"/>
        </w:rPr>
        <w:t>let</w:t>
      </w:r>
      <w:r>
        <w:rPr>
          <w:spacing w:val="19"/>
          <w:w w:val="105"/>
        </w:rPr>
        <w:t> </w:t>
      </w:r>
      <w:r>
        <w:rPr>
          <w:b/>
          <w:w w:val="105"/>
        </w:rPr>
        <w:t>v</w:t>
      </w:r>
      <w:r>
        <w:rPr>
          <w:rFonts w:ascii="Georgia"/>
          <w:w w:val="105"/>
          <w:vertAlign w:val="subscript"/>
        </w:rPr>
        <w:t>1</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w:t>
      </w:r>
      <w:r>
        <w:rPr>
          <w:rFonts w:ascii="Times New Roman"/>
          <w:i/>
          <w:spacing w:val="-20"/>
          <w:w w:val="105"/>
          <w:vertAlign w:val="baseline"/>
        </w:rPr>
        <w:t> </w:t>
      </w:r>
      <w:r>
        <w:rPr>
          <w:b/>
          <w:w w:val="105"/>
          <w:vertAlign w:val="baseline"/>
        </w:rPr>
        <w:t>v</w:t>
      </w:r>
      <w:r>
        <w:rPr>
          <w:rFonts w:ascii="Georgia"/>
          <w:w w:val="105"/>
          <w:vertAlign w:val="subscript"/>
        </w:rPr>
        <w:t>5</w:t>
      </w:r>
      <w:r>
        <w:rPr>
          <w:rFonts w:ascii="Georgia"/>
          <w:spacing w:val="24"/>
          <w:w w:val="105"/>
          <w:vertAlign w:val="baseline"/>
        </w:rPr>
        <w:t> </w:t>
      </w:r>
      <w:r>
        <w:rPr>
          <w:w w:val="105"/>
          <w:vertAlign w:val="baseline"/>
        </w:rPr>
        <w:t>be</w:t>
      </w:r>
      <w:r>
        <w:rPr>
          <w:spacing w:val="19"/>
          <w:w w:val="105"/>
          <w:vertAlign w:val="baseline"/>
        </w:rPr>
        <w:t> </w:t>
      </w:r>
      <w:r>
        <w:rPr>
          <w:w w:val="105"/>
          <w:vertAlign w:val="baseline"/>
        </w:rPr>
        <w:t>the</w:t>
      </w:r>
      <w:r>
        <w:rPr>
          <w:spacing w:val="19"/>
          <w:w w:val="105"/>
          <w:vertAlign w:val="baseline"/>
        </w:rPr>
        <w:t> </w:t>
      </w:r>
      <w:r>
        <w:rPr>
          <w:w w:val="105"/>
          <w:vertAlign w:val="baseline"/>
        </w:rPr>
        <w:t>LLL-reduced basis</w:t>
      </w:r>
      <w:r>
        <w:rPr>
          <w:w w:val="105"/>
          <w:vertAlign w:val="baseline"/>
        </w:rPr>
        <w:t> vectors</w:t>
      </w:r>
      <w:r>
        <w:rPr>
          <w:spacing w:val="14"/>
          <w:w w:val="105"/>
          <w:vertAlign w:val="baseline"/>
        </w:rPr>
        <w:t> </w:t>
      </w:r>
      <w:r>
        <w:rPr>
          <w:w w:val="105"/>
          <w:vertAlign w:val="baseline"/>
        </w:rPr>
        <w:t>and</w:t>
      </w:r>
      <w:r>
        <w:rPr>
          <w:spacing w:val="14"/>
          <w:w w:val="105"/>
          <w:vertAlign w:val="baseline"/>
        </w:rPr>
        <w:t> </w:t>
      </w:r>
      <w:r>
        <w:rPr>
          <w:b/>
          <w:w w:val="105"/>
          <w:vertAlign w:val="baseline"/>
        </w:rPr>
        <w:t>w</w:t>
      </w:r>
      <w:r>
        <w:rPr>
          <w:rFonts w:ascii="Georgia"/>
          <w:w w:val="105"/>
          <w:vertAlign w:val="subscript"/>
        </w:rPr>
        <w:t>1</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w:t>
      </w:r>
      <w:r>
        <w:rPr>
          <w:rFonts w:ascii="Times New Roman"/>
          <w:i/>
          <w:spacing w:val="-20"/>
          <w:w w:val="105"/>
          <w:vertAlign w:val="baseline"/>
        </w:rPr>
        <w:t> </w:t>
      </w:r>
      <w:r>
        <w:rPr>
          <w:rFonts w:ascii="Times New Roman"/>
          <w:i/>
          <w:w w:val="105"/>
          <w:vertAlign w:val="baseline"/>
        </w:rPr>
        <w:t>.</w:t>
      </w:r>
      <w:r>
        <w:rPr>
          <w:rFonts w:ascii="Times New Roman"/>
          <w:i/>
          <w:spacing w:val="-19"/>
          <w:w w:val="105"/>
          <w:vertAlign w:val="baseline"/>
        </w:rPr>
        <w:t> </w:t>
      </w:r>
      <w:r>
        <w:rPr>
          <w:rFonts w:ascii="Times New Roman"/>
          <w:i/>
          <w:w w:val="105"/>
          <w:vertAlign w:val="baseline"/>
        </w:rPr>
        <w:t>,</w:t>
      </w:r>
      <w:r>
        <w:rPr>
          <w:rFonts w:ascii="Times New Roman"/>
          <w:i/>
          <w:spacing w:val="-20"/>
          <w:w w:val="105"/>
          <w:vertAlign w:val="baseline"/>
        </w:rPr>
        <w:t> </w:t>
      </w:r>
      <w:r>
        <w:rPr>
          <w:b/>
          <w:w w:val="105"/>
          <w:vertAlign w:val="baseline"/>
        </w:rPr>
        <w:t>w</w:t>
      </w:r>
      <w:r>
        <w:rPr>
          <w:rFonts w:ascii="Georgia"/>
          <w:w w:val="105"/>
          <w:vertAlign w:val="subscript"/>
        </w:rPr>
        <w:t>5</w:t>
      </w:r>
      <w:r>
        <w:rPr>
          <w:rFonts w:ascii="Georgia"/>
          <w:spacing w:val="19"/>
          <w:w w:val="105"/>
          <w:vertAlign w:val="baseline"/>
        </w:rPr>
        <w:t> </w:t>
      </w:r>
      <w:r>
        <w:rPr>
          <w:w w:val="105"/>
          <w:vertAlign w:val="baseline"/>
        </w:rPr>
        <w:t>be</w:t>
      </w:r>
      <w:r>
        <w:rPr>
          <w:spacing w:val="14"/>
          <w:w w:val="105"/>
          <w:vertAlign w:val="baseline"/>
        </w:rPr>
        <w:t> </w:t>
      </w:r>
      <w:r>
        <w:rPr>
          <w:w w:val="105"/>
          <w:vertAlign w:val="baseline"/>
        </w:rPr>
        <w:t>the</w:t>
      </w:r>
      <w:r>
        <w:rPr>
          <w:spacing w:val="14"/>
          <w:w w:val="105"/>
          <w:vertAlign w:val="baseline"/>
        </w:rPr>
        <w:t> </w:t>
      </w:r>
      <w:r>
        <w:rPr>
          <w:w w:val="105"/>
          <w:vertAlign w:val="baseline"/>
        </w:rPr>
        <w:t>original</w:t>
      </w:r>
      <w:r>
        <w:rPr>
          <w:spacing w:val="14"/>
          <w:w w:val="105"/>
          <w:vertAlign w:val="baseline"/>
        </w:rPr>
        <w:t> </w:t>
      </w:r>
      <w:r>
        <w:rPr>
          <w:w w:val="105"/>
          <w:vertAlign w:val="baseline"/>
        </w:rPr>
        <w:t>basis</w:t>
      </w:r>
      <w:r>
        <w:rPr>
          <w:spacing w:val="14"/>
          <w:w w:val="105"/>
          <w:vertAlign w:val="baseline"/>
        </w:rPr>
        <w:t> </w:t>
      </w:r>
      <w:r>
        <w:rPr>
          <w:w w:val="105"/>
          <w:vertAlign w:val="baseline"/>
        </w:rPr>
        <w:t>vectors,</w:t>
      </w:r>
      <w:r>
        <w:rPr>
          <w:spacing w:val="14"/>
          <w:w w:val="105"/>
          <w:vertAlign w:val="baseline"/>
        </w:rPr>
        <w:t> </w:t>
      </w:r>
      <w:r>
        <w:rPr>
          <w:w w:val="105"/>
          <w:vertAlign w:val="baseline"/>
        </w:rPr>
        <w:t>then</w:t>
      </w:r>
    </w:p>
    <w:p>
      <w:pPr>
        <w:pStyle w:val="BodyText"/>
        <w:spacing w:line="343" w:lineRule="exact" w:before="206"/>
        <w:ind w:left="2075"/>
      </w:pPr>
      <w:r>
        <w:rPr>
          <w:w w:val="85"/>
        </w:rPr>
        <w:t>(388120256</w:t>
      </w:r>
      <w:r>
        <w:rPr>
          <w:rFonts w:ascii="Times New Roman" w:hAnsi="Times New Roman"/>
          <w:i/>
          <w:w w:val="85"/>
        </w:rPr>
        <w:t>,</w:t>
      </w:r>
      <w:r>
        <w:rPr>
          <w:rFonts w:ascii="Times New Roman" w:hAnsi="Times New Roman"/>
          <w:i/>
          <w:spacing w:val="41"/>
        </w:rPr>
        <w:t> </w:t>
      </w:r>
      <w:r>
        <w:rPr>
          <w:rFonts w:ascii="Meiryo" w:hAnsi="Meiryo"/>
          <w:i/>
          <w:w w:val="85"/>
        </w:rPr>
        <w:t>—</w:t>
      </w:r>
      <w:r>
        <w:rPr>
          <w:rFonts w:ascii="Meiryo" w:hAnsi="Meiryo"/>
          <w:i/>
          <w:spacing w:val="24"/>
        </w:rPr>
        <w:t> </w:t>
      </w:r>
      <w:r>
        <w:rPr>
          <w:w w:val="85"/>
        </w:rPr>
        <w:t>22516180</w:t>
      </w:r>
      <w:r>
        <w:rPr>
          <w:rFonts w:ascii="Times New Roman" w:hAnsi="Times New Roman"/>
          <w:i/>
          <w:w w:val="85"/>
        </w:rPr>
        <w:t>,</w:t>
      </w:r>
      <w:r>
        <w:rPr>
          <w:rFonts w:ascii="Times New Roman" w:hAnsi="Times New Roman"/>
          <w:i/>
          <w:spacing w:val="19"/>
        </w:rPr>
        <w:t> </w:t>
      </w:r>
      <w:r>
        <w:rPr>
          <w:w w:val="85"/>
        </w:rPr>
        <w:t>1708295793</w:t>
      </w:r>
      <w:r>
        <w:rPr>
          <w:rFonts w:ascii="Times New Roman" w:hAnsi="Times New Roman"/>
          <w:i/>
          <w:w w:val="85"/>
        </w:rPr>
        <w:t>,</w:t>
      </w:r>
      <w:r>
        <w:rPr>
          <w:rFonts w:ascii="Times New Roman" w:hAnsi="Times New Roman"/>
          <w:i/>
          <w:spacing w:val="18"/>
        </w:rPr>
        <w:t> </w:t>
      </w:r>
      <w:r>
        <w:rPr>
          <w:w w:val="85"/>
        </w:rPr>
        <w:t>1491331242</w:t>
      </w:r>
      <w:r>
        <w:rPr>
          <w:rFonts w:ascii="Times New Roman" w:hAnsi="Times New Roman"/>
          <w:i/>
          <w:w w:val="85"/>
        </w:rPr>
        <w:t>,</w:t>
      </w:r>
      <w:r>
        <w:rPr>
          <w:rFonts w:ascii="Times New Roman" w:hAnsi="Times New Roman"/>
          <w:i/>
          <w:spacing w:val="19"/>
        </w:rPr>
        <w:t> </w:t>
      </w:r>
      <w:r>
        <w:rPr>
          <w:spacing w:val="-2"/>
          <w:w w:val="85"/>
        </w:rPr>
        <w:t>453299848)</w:t>
      </w:r>
    </w:p>
    <w:p>
      <w:pPr>
        <w:pStyle w:val="BodyText"/>
        <w:spacing w:line="299" w:lineRule="exact"/>
        <w:ind w:left="3160"/>
        <w:rPr>
          <w:rFonts w:ascii="Georgia" w:hAnsi="Georgia"/>
        </w:rPr>
      </w:pPr>
      <w:r>
        <w:rPr>
          <w:w w:val="95"/>
        </w:rPr>
        <w:t>=</w:t>
      </w:r>
      <w:r>
        <w:rPr>
          <w:spacing w:val="-7"/>
          <w:w w:val="95"/>
        </w:rPr>
        <w:t> </w:t>
      </w:r>
      <w:r>
        <w:rPr>
          <w:w w:val="95"/>
        </w:rPr>
        <w:t>1622959</w:t>
      </w:r>
      <w:r>
        <w:rPr>
          <w:b/>
          <w:w w:val="95"/>
        </w:rPr>
        <w:t>v</w:t>
      </w:r>
      <w:r>
        <w:rPr>
          <w:rFonts w:ascii="Georgia" w:hAnsi="Georgia"/>
          <w:w w:val="95"/>
          <w:vertAlign w:val="subscript"/>
        </w:rPr>
        <w:t>1</w:t>
      </w:r>
      <w:r>
        <w:rPr>
          <w:rFonts w:ascii="Georgia" w:hAnsi="Georgia"/>
          <w:spacing w:val="-8"/>
          <w:w w:val="95"/>
          <w:vertAlign w:val="baseline"/>
        </w:rPr>
        <w:t> </w:t>
      </w:r>
      <w:r>
        <w:rPr>
          <w:w w:val="95"/>
          <w:vertAlign w:val="baseline"/>
        </w:rPr>
        <w:t>+</w:t>
      </w:r>
      <w:r>
        <w:rPr>
          <w:spacing w:val="-5"/>
          <w:w w:val="95"/>
          <w:vertAlign w:val="baseline"/>
        </w:rPr>
        <w:t> </w:t>
      </w:r>
      <w:r>
        <w:rPr>
          <w:w w:val="95"/>
          <w:vertAlign w:val="baseline"/>
        </w:rPr>
        <w:t>2403687</w:t>
      </w:r>
      <w:r>
        <w:rPr>
          <w:b/>
          <w:w w:val="95"/>
          <w:vertAlign w:val="baseline"/>
        </w:rPr>
        <w:t>v</w:t>
      </w:r>
      <w:r>
        <w:rPr>
          <w:rFonts w:ascii="Georgia" w:hAnsi="Georgia"/>
          <w:w w:val="95"/>
          <w:vertAlign w:val="subscript"/>
        </w:rPr>
        <w:t>2</w:t>
      </w:r>
      <w:r>
        <w:rPr>
          <w:rFonts w:ascii="Georgia" w:hAnsi="Georgia"/>
          <w:spacing w:val="-2"/>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4093270</w:t>
      </w:r>
      <w:r>
        <w:rPr>
          <w:b/>
          <w:w w:val="95"/>
          <w:vertAlign w:val="baseline"/>
        </w:rPr>
        <w:t>v</w:t>
      </w:r>
      <w:r>
        <w:rPr>
          <w:rFonts w:ascii="Georgia" w:hAnsi="Georgia"/>
          <w:w w:val="95"/>
          <w:vertAlign w:val="subscript"/>
        </w:rPr>
        <w:t>3</w:t>
      </w:r>
      <w:r>
        <w:rPr>
          <w:rFonts w:ascii="Georgia" w:hAnsi="Georgia"/>
          <w:spacing w:val="-3"/>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1942134</w:t>
      </w:r>
      <w:r>
        <w:rPr>
          <w:b/>
          <w:w w:val="95"/>
          <w:vertAlign w:val="baseline"/>
        </w:rPr>
        <w:t>v</w:t>
      </w:r>
      <w:r>
        <w:rPr>
          <w:rFonts w:ascii="Georgia" w:hAnsi="Georgia"/>
          <w:w w:val="95"/>
          <w:vertAlign w:val="subscript"/>
        </w:rPr>
        <w:t>4</w:t>
      </w:r>
      <w:r>
        <w:rPr>
          <w:rFonts w:ascii="Georgia" w:hAnsi="Georgia"/>
          <w:spacing w:val="-2"/>
          <w:vertAlign w:val="baseline"/>
        </w:rPr>
        <w:t> </w:t>
      </w:r>
      <w:r>
        <w:rPr>
          <w:rFonts w:ascii="Meiryo" w:hAnsi="Meiryo"/>
          <w:i/>
          <w:w w:val="95"/>
          <w:vertAlign w:val="baseline"/>
        </w:rPr>
        <w:t>—</w:t>
      </w:r>
      <w:r>
        <w:rPr>
          <w:rFonts w:ascii="Meiryo" w:hAnsi="Meiryo"/>
          <w:i/>
          <w:spacing w:val="-21"/>
          <w:w w:val="95"/>
          <w:vertAlign w:val="baseline"/>
        </w:rPr>
        <w:t> </w:t>
      </w:r>
      <w:r>
        <w:rPr>
          <w:spacing w:val="-2"/>
          <w:w w:val="95"/>
          <w:vertAlign w:val="baseline"/>
        </w:rPr>
        <w:t>1269978</w:t>
      </w:r>
      <w:r>
        <w:rPr>
          <w:b/>
          <w:spacing w:val="-2"/>
          <w:w w:val="95"/>
          <w:vertAlign w:val="baseline"/>
        </w:rPr>
        <w:t>v</w:t>
      </w:r>
      <w:r>
        <w:rPr>
          <w:rFonts w:ascii="Georgia" w:hAnsi="Georgia"/>
          <w:spacing w:val="-2"/>
          <w:w w:val="95"/>
          <w:vertAlign w:val="subscript"/>
        </w:rPr>
        <w:t>5</w:t>
      </w:r>
    </w:p>
    <w:p>
      <w:pPr>
        <w:spacing w:line="343" w:lineRule="exact" w:before="0"/>
        <w:ind w:left="3160" w:right="0" w:firstLine="0"/>
        <w:jc w:val="left"/>
        <w:rPr>
          <w:rFonts w:ascii="Times New Roman" w:hAnsi="Times New Roman"/>
          <w:i/>
          <w:sz w:val="20"/>
        </w:rPr>
      </w:pPr>
      <w:r>
        <w:rPr>
          <w:w w:val="110"/>
          <w:sz w:val="20"/>
        </w:rPr>
        <w:t>=</w:t>
      </w:r>
      <w:r>
        <w:rPr>
          <w:spacing w:val="-4"/>
          <w:w w:val="110"/>
          <w:sz w:val="20"/>
        </w:rPr>
        <w:t> </w:t>
      </w:r>
      <w:r>
        <w:rPr>
          <w:rFonts w:ascii="Meiryo" w:hAnsi="Meiryo"/>
          <w:i/>
          <w:sz w:val="20"/>
        </w:rPr>
        <w:t>—</w:t>
      </w:r>
      <w:r>
        <w:rPr>
          <w:sz w:val="20"/>
        </w:rPr>
        <w:t>3</w:t>
      </w:r>
      <w:r>
        <w:rPr>
          <w:b/>
          <w:sz w:val="20"/>
        </w:rPr>
        <w:t>w</w:t>
      </w:r>
      <w:r>
        <w:rPr>
          <w:rFonts w:ascii="Georgia" w:hAnsi="Georgia"/>
          <w:sz w:val="20"/>
          <w:vertAlign w:val="subscript"/>
        </w:rPr>
        <w:t>1</w:t>
      </w:r>
      <w:r>
        <w:rPr>
          <w:rFonts w:ascii="Georgia" w:hAnsi="Georgia"/>
          <w:spacing w:val="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9</w:t>
      </w:r>
      <w:r>
        <w:rPr>
          <w:b/>
          <w:sz w:val="20"/>
          <w:vertAlign w:val="baseline"/>
        </w:rPr>
        <w:t>w</w:t>
      </w:r>
      <w:r>
        <w:rPr>
          <w:rFonts w:ascii="Georgia" w:hAnsi="Georgia"/>
          <w:sz w:val="20"/>
          <w:vertAlign w:val="subscript"/>
        </w:rPr>
        <w:t>2</w:t>
      </w:r>
      <w:r>
        <w:rPr>
          <w:rFonts w:ascii="Georgia" w:hAnsi="Georgia"/>
          <w:spacing w:val="-2"/>
          <w:w w:val="110"/>
          <w:sz w:val="20"/>
          <w:vertAlign w:val="baseline"/>
        </w:rPr>
        <w:t> </w:t>
      </w:r>
      <w:r>
        <w:rPr>
          <w:w w:val="110"/>
          <w:sz w:val="20"/>
          <w:vertAlign w:val="baseline"/>
        </w:rPr>
        <w:t>+</w:t>
      </w:r>
      <w:r>
        <w:rPr>
          <w:spacing w:val="-8"/>
          <w:w w:val="110"/>
          <w:sz w:val="20"/>
          <w:vertAlign w:val="baseline"/>
        </w:rPr>
        <w:t> </w:t>
      </w:r>
      <w:r>
        <w:rPr>
          <w:sz w:val="20"/>
          <w:vertAlign w:val="baseline"/>
        </w:rPr>
        <w:t>0</w:t>
      </w:r>
      <w:r>
        <w:rPr>
          <w:b/>
          <w:sz w:val="20"/>
          <w:vertAlign w:val="baseline"/>
        </w:rPr>
        <w:t>w</w:t>
      </w:r>
      <w:r>
        <w:rPr>
          <w:rFonts w:ascii="Georgia" w:hAnsi="Georgia"/>
          <w:sz w:val="20"/>
          <w:vertAlign w:val="subscript"/>
        </w:rPr>
        <w:t>3</w:t>
      </w:r>
      <w:r>
        <w:rPr>
          <w:rFonts w:ascii="Georgia" w:hAnsi="Georgia"/>
          <w:spacing w:val="-3"/>
          <w:w w:val="110"/>
          <w:sz w:val="20"/>
          <w:vertAlign w:val="baseline"/>
        </w:rPr>
        <w:t> </w:t>
      </w:r>
      <w:r>
        <w:rPr>
          <w:w w:val="110"/>
          <w:sz w:val="20"/>
          <w:vertAlign w:val="baseline"/>
        </w:rPr>
        <w:t>+</w:t>
      </w:r>
      <w:r>
        <w:rPr>
          <w:spacing w:val="-8"/>
          <w:w w:val="110"/>
          <w:sz w:val="20"/>
          <w:vertAlign w:val="baseline"/>
        </w:rPr>
        <w:t> </w:t>
      </w:r>
      <w:r>
        <w:rPr>
          <w:sz w:val="20"/>
          <w:vertAlign w:val="baseline"/>
        </w:rPr>
        <w:t>6</w:t>
      </w:r>
      <w:r>
        <w:rPr>
          <w:b/>
          <w:sz w:val="20"/>
          <w:vertAlign w:val="baseline"/>
        </w:rPr>
        <w:t>w</w:t>
      </w:r>
      <w:r>
        <w:rPr>
          <w:rFonts w:ascii="Georgia" w:hAnsi="Georgia"/>
          <w:sz w:val="20"/>
          <w:vertAlign w:val="subscript"/>
        </w:rPr>
        <w:t>4</w:t>
      </w:r>
      <w:r>
        <w:rPr>
          <w:rFonts w:ascii="Georgia" w:hAnsi="Georgia"/>
          <w:spacing w:val="2"/>
          <w:sz w:val="20"/>
          <w:vertAlign w:val="baseline"/>
        </w:rPr>
        <w:t> </w:t>
      </w:r>
      <w:r>
        <w:rPr>
          <w:rFonts w:ascii="Meiryo" w:hAnsi="Meiryo"/>
          <w:i/>
          <w:sz w:val="20"/>
          <w:vertAlign w:val="baseline"/>
        </w:rPr>
        <w:t>—</w:t>
      </w:r>
      <w:r>
        <w:rPr>
          <w:rFonts w:ascii="Meiryo" w:hAnsi="Meiryo"/>
          <w:i/>
          <w:spacing w:val="-24"/>
          <w:sz w:val="20"/>
          <w:vertAlign w:val="baseline"/>
        </w:rPr>
        <w:t> </w:t>
      </w:r>
      <w:r>
        <w:rPr>
          <w:spacing w:val="-4"/>
          <w:sz w:val="20"/>
          <w:vertAlign w:val="baseline"/>
        </w:rPr>
        <w:t>4</w:t>
      </w:r>
      <w:r>
        <w:rPr>
          <w:b/>
          <w:spacing w:val="-4"/>
          <w:sz w:val="20"/>
          <w:vertAlign w:val="baseline"/>
        </w:rPr>
        <w:t>w</w:t>
      </w:r>
      <w:r>
        <w:rPr>
          <w:rFonts w:ascii="Georgia" w:hAnsi="Georgia"/>
          <w:spacing w:val="-4"/>
          <w:sz w:val="20"/>
          <w:vertAlign w:val="subscript"/>
        </w:rPr>
        <w:t>5</w:t>
      </w:r>
      <w:r>
        <w:rPr>
          <w:rFonts w:ascii="Times New Roman" w:hAnsi="Times New Roman"/>
          <w:i/>
          <w:spacing w:val="-4"/>
          <w:sz w:val="20"/>
          <w:vertAlign w:val="baseline"/>
        </w:rPr>
        <w:t>.</w:t>
      </w:r>
    </w:p>
    <w:p>
      <w:pPr>
        <w:spacing w:before="106"/>
        <w:ind w:left="2075" w:right="0" w:firstLine="0"/>
        <w:jc w:val="left"/>
        <w:rPr>
          <w:sz w:val="20"/>
        </w:rPr>
      </w:pPr>
      <w:r>
        <w:rPr>
          <w:w w:val="95"/>
          <w:sz w:val="20"/>
        </w:rPr>
        <w:t>So</w:t>
      </w:r>
      <w:r>
        <w:rPr>
          <w:spacing w:val="23"/>
          <w:sz w:val="20"/>
        </w:rPr>
        <w:t> </w:t>
      </w:r>
      <w:r>
        <w:rPr>
          <w:w w:val="95"/>
          <w:sz w:val="20"/>
        </w:rPr>
        <w:t>Bob’s</w:t>
      </w:r>
      <w:r>
        <w:rPr>
          <w:spacing w:val="23"/>
          <w:sz w:val="20"/>
        </w:rPr>
        <w:t> </w:t>
      </w:r>
      <w:r>
        <w:rPr>
          <w:w w:val="95"/>
          <w:sz w:val="20"/>
        </w:rPr>
        <w:t>plaintext</w:t>
      </w:r>
      <w:r>
        <w:rPr>
          <w:spacing w:val="23"/>
          <w:sz w:val="20"/>
        </w:rPr>
        <w:t> </w:t>
      </w:r>
      <w:r>
        <w:rPr>
          <w:w w:val="95"/>
          <w:sz w:val="20"/>
        </w:rPr>
        <w:t>is</w:t>
      </w:r>
      <w:r>
        <w:rPr>
          <w:spacing w:val="24"/>
          <w:sz w:val="20"/>
        </w:rPr>
        <w:t> </w:t>
      </w:r>
      <w:r>
        <w:rPr>
          <w:w w:val="95"/>
          <w:sz w:val="20"/>
        </w:rPr>
        <w:t>the</w:t>
      </w:r>
      <w:r>
        <w:rPr>
          <w:spacing w:val="23"/>
          <w:sz w:val="20"/>
        </w:rPr>
        <w:t> </w:t>
      </w:r>
      <w:r>
        <w:rPr>
          <w:w w:val="95"/>
          <w:sz w:val="20"/>
        </w:rPr>
        <w:t>vector</w:t>
      </w:r>
      <w:r>
        <w:rPr>
          <w:spacing w:val="23"/>
          <w:sz w:val="20"/>
        </w:rPr>
        <w:t> </w:t>
      </w:r>
      <w:r>
        <w:rPr>
          <w:w w:val="95"/>
          <w:sz w:val="20"/>
        </w:rPr>
        <w:t>(</w:t>
      </w:r>
      <w:r>
        <w:rPr>
          <w:rFonts w:ascii="Meiryo" w:hAnsi="Meiryo"/>
          <w:i/>
          <w:w w:val="95"/>
          <w:sz w:val="20"/>
        </w:rPr>
        <w:t>—</w:t>
      </w:r>
      <w:r>
        <w:rPr>
          <w:w w:val="95"/>
          <w:sz w:val="20"/>
        </w:rPr>
        <w:t>3</w:t>
      </w:r>
      <w:r>
        <w:rPr>
          <w:rFonts w:ascii="Times New Roman" w:hAnsi="Times New Roman"/>
          <w:i/>
          <w:w w:val="95"/>
          <w:sz w:val="20"/>
        </w:rPr>
        <w:t>,</w:t>
      </w:r>
      <w:r>
        <w:rPr>
          <w:rFonts w:ascii="Times New Roman" w:hAnsi="Times New Roman"/>
          <w:i/>
          <w:spacing w:val="-13"/>
          <w:w w:val="95"/>
          <w:sz w:val="20"/>
        </w:rPr>
        <w:t> </w:t>
      </w:r>
      <w:r>
        <w:rPr>
          <w:rFonts w:ascii="Meiryo" w:hAnsi="Meiryo"/>
          <w:i/>
          <w:w w:val="95"/>
          <w:sz w:val="20"/>
        </w:rPr>
        <w:t>—</w:t>
      </w:r>
      <w:r>
        <w:rPr>
          <w:w w:val="95"/>
          <w:sz w:val="20"/>
        </w:rPr>
        <w:t>9</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6</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spacing w:val="-5"/>
          <w:w w:val="95"/>
          <w:sz w:val="20"/>
        </w:rPr>
        <w:t>4).</w:t>
      </w:r>
    </w:p>
    <w:p>
      <w:pPr>
        <w:pStyle w:val="ListParagraph"/>
        <w:numPr>
          <w:ilvl w:val="1"/>
          <w:numId w:val="185"/>
        </w:numPr>
        <w:tabs>
          <w:tab w:pos="2636" w:val="left" w:leader="none"/>
        </w:tabs>
        <w:spacing w:line="244" w:lineRule="auto" w:before="143" w:after="0"/>
        <w:ind w:left="2075" w:right="907" w:firstLine="0"/>
        <w:jc w:val="left"/>
        <w:rPr>
          <w:sz w:val="20"/>
        </w:rPr>
      </w:pPr>
      <w:r>
        <w:rPr>
          <w:sz w:val="20"/>
        </w:rPr>
        <w:t>Alice and Bob communicate using the NTRU cryptosystem with public parameters</w:t>
      </w:r>
      <w:r>
        <w:rPr>
          <w:spacing w:val="40"/>
          <w:sz w:val="20"/>
        </w:rPr>
        <w:t> </w:t>
      </w:r>
      <w:r>
        <w:rPr>
          <w:sz w:val="20"/>
        </w:rPr>
        <w:t>(</w:t>
      </w:r>
      <w:r>
        <w:rPr>
          <w:rFonts w:ascii="Times New Roman" w:hAnsi="Times New Roman"/>
          <w:i/>
          <w:sz w:val="20"/>
        </w:rPr>
        <w:t>N,</w:t>
      </w:r>
      <w:r>
        <w:rPr>
          <w:rFonts w:ascii="Times New Roman" w:hAnsi="Times New Roman"/>
          <w:i/>
          <w:spacing w:val="-8"/>
          <w:sz w:val="20"/>
        </w:rPr>
        <w:t> </w:t>
      </w:r>
      <w:r>
        <w:rPr>
          <w:rFonts w:ascii="Times New Roman" w:hAnsi="Times New Roman"/>
          <w:i/>
          <w:sz w:val="20"/>
        </w:rPr>
        <w:t>p,</w:t>
      </w:r>
      <w:r>
        <w:rPr>
          <w:rFonts w:ascii="Times New Roman" w:hAnsi="Times New Roman"/>
          <w:i/>
          <w:spacing w:val="-8"/>
          <w:sz w:val="20"/>
        </w:rPr>
        <w:t> </w:t>
      </w:r>
      <w:r>
        <w:rPr>
          <w:rFonts w:ascii="Times New Roman" w:hAnsi="Times New Roman"/>
          <w:i/>
          <w:sz w:val="20"/>
        </w:rPr>
        <w:t>q,</w:t>
      </w:r>
      <w:r>
        <w:rPr>
          <w:rFonts w:ascii="Times New Roman" w:hAnsi="Times New Roman"/>
          <w:i/>
          <w:spacing w:val="-8"/>
          <w:sz w:val="20"/>
        </w:rPr>
        <w:t> </w:t>
      </w:r>
      <w:r>
        <w:rPr>
          <w:rFonts w:ascii="Times New Roman" w:hAnsi="Times New Roman"/>
          <w:i/>
          <w:sz w:val="20"/>
        </w:rPr>
        <w:t>d</w:t>
      </w:r>
      <w:r>
        <w:rPr>
          <w:sz w:val="20"/>
        </w:rPr>
        <w:t>) </w:t>
      </w:r>
      <w:r>
        <w:rPr>
          <w:w w:val="110"/>
          <w:sz w:val="20"/>
        </w:rPr>
        <w:t>= </w:t>
      </w:r>
      <w:r>
        <w:rPr>
          <w:sz w:val="20"/>
        </w:rPr>
        <w:t>(11</w:t>
      </w:r>
      <w:r>
        <w:rPr>
          <w:rFonts w:ascii="Times New Roman" w:hAnsi="Times New Roman"/>
          <w:i/>
          <w:sz w:val="20"/>
        </w:rPr>
        <w:t>,</w:t>
      </w:r>
      <w:r>
        <w:rPr>
          <w:rFonts w:ascii="Times New Roman" w:hAnsi="Times New Roman"/>
          <w:i/>
          <w:spacing w:val="-8"/>
          <w:sz w:val="20"/>
        </w:rPr>
        <w:t> </w:t>
      </w:r>
      <w:r>
        <w:rPr>
          <w:sz w:val="20"/>
        </w:rPr>
        <w:t>3</w:t>
      </w:r>
      <w:r>
        <w:rPr>
          <w:rFonts w:ascii="Times New Roman" w:hAnsi="Times New Roman"/>
          <w:i/>
          <w:sz w:val="20"/>
        </w:rPr>
        <w:t>,</w:t>
      </w:r>
      <w:r>
        <w:rPr>
          <w:rFonts w:ascii="Times New Roman" w:hAnsi="Times New Roman"/>
          <w:i/>
          <w:spacing w:val="-8"/>
          <w:sz w:val="20"/>
        </w:rPr>
        <w:t> </w:t>
      </w:r>
      <w:r>
        <w:rPr>
          <w:sz w:val="20"/>
        </w:rPr>
        <w:t>97</w:t>
      </w:r>
      <w:r>
        <w:rPr>
          <w:rFonts w:ascii="Times New Roman" w:hAnsi="Times New Roman"/>
          <w:i/>
          <w:sz w:val="20"/>
        </w:rPr>
        <w:t>,</w:t>
      </w:r>
      <w:r>
        <w:rPr>
          <w:rFonts w:ascii="Times New Roman" w:hAnsi="Times New Roman"/>
          <w:i/>
          <w:spacing w:val="-8"/>
          <w:sz w:val="20"/>
        </w:rPr>
        <w:t> </w:t>
      </w:r>
      <w:r>
        <w:rPr>
          <w:sz w:val="20"/>
        </w:rPr>
        <w:t>3).</w:t>
      </w:r>
      <w:r>
        <w:rPr>
          <w:spacing w:val="40"/>
          <w:sz w:val="20"/>
        </w:rPr>
        <w:t> </w:t>
      </w:r>
      <w:r>
        <w:rPr>
          <w:sz w:val="20"/>
        </w:rPr>
        <w:t>Alice’s</w:t>
      </w:r>
      <w:r>
        <w:rPr>
          <w:spacing w:val="40"/>
          <w:sz w:val="20"/>
        </w:rPr>
        <w:t> </w:t>
      </w:r>
      <w:r>
        <w:rPr>
          <w:sz w:val="20"/>
        </w:rPr>
        <w:t>public</w:t>
      </w:r>
      <w:r>
        <w:rPr>
          <w:spacing w:val="40"/>
          <w:sz w:val="20"/>
        </w:rPr>
        <w:t> </w:t>
      </w:r>
      <w:r>
        <w:rPr>
          <w:sz w:val="20"/>
        </w:rPr>
        <w:t>key</w:t>
      </w:r>
      <w:r>
        <w:rPr>
          <w:spacing w:val="40"/>
          <w:sz w:val="20"/>
        </w:rPr>
        <w:t> </w:t>
      </w:r>
      <w:r>
        <w:rPr>
          <w:sz w:val="20"/>
        </w:rPr>
        <w:t>is</w:t>
      </w:r>
    </w:p>
    <w:p>
      <w:pPr>
        <w:pStyle w:val="BodyText"/>
        <w:spacing w:before="9"/>
        <w:rPr>
          <w:sz w:val="21"/>
        </w:rPr>
      </w:pPr>
    </w:p>
    <w:p>
      <w:pPr>
        <w:pStyle w:val="BodyText"/>
        <w:ind w:left="2075"/>
        <w:rPr>
          <w:rFonts w:ascii="Times New Roman"/>
          <w:i/>
        </w:rPr>
      </w:pPr>
      <w:r>
        <w:rPr>
          <w:b/>
          <w:w w:val="115"/>
        </w:rPr>
        <w:t>h</w:t>
      </w:r>
      <w:r>
        <w:rPr>
          <w:b/>
          <w:spacing w:val="-7"/>
          <w:w w:val="115"/>
        </w:rPr>
        <w:t> </w:t>
      </w:r>
      <w:r>
        <w:rPr>
          <w:w w:val="115"/>
        </w:rPr>
        <w:t>=</w:t>
      </w:r>
      <w:r>
        <w:rPr>
          <w:spacing w:val="-2"/>
          <w:w w:val="115"/>
        </w:rPr>
        <w:t> </w:t>
      </w:r>
      <w:r>
        <w:rPr>
          <w:w w:val="115"/>
        </w:rPr>
        <w:t>39</w:t>
      </w:r>
      <w:r>
        <w:rPr>
          <w:spacing w:val="-11"/>
          <w:w w:val="115"/>
        </w:rPr>
        <w:t> </w:t>
      </w:r>
      <w:r>
        <w:rPr>
          <w:w w:val="115"/>
        </w:rPr>
        <w:t>+</w:t>
      </w:r>
      <w:r>
        <w:rPr>
          <w:spacing w:val="-13"/>
          <w:w w:val="115"/>
        </w:rPr>
        <w:t> </w:t>
      </w:r>
      <w:r>
        <w:rPr>
          <w:w w:val="115"/>
        </w:rPr>
        <w:t>9</w:t>
      </w:r>
      <w:r>
        <w:rPr>
          <w:rFonts w:ascii="Times New Roman"/>
          <w:i/>
          <w:w w:val="115"/>
        </w:rPr>
        <w:t>x</w:t>
      </w:r>
      <w:r>
        <w:rPr>
          <w:rFonts w:ascii="Times New Roman"/>
          <w:i/>
          <w:spacing w:val="-14"/>
          <w:w w:val="115"/>
        </w:rPr>
        <w:t> </w:t>
      </w:r>
      <w:r>
        <w:rPr>
          <w:w w:val="115"/>
        </w:rPr>
        <w:t>+</w:t>
      </w:r>
      <w:r>
        <w:rPr>
          <w:spacing w:val="-12"/>
          <w:w w:val="115"/>
        </w:rPr>
        <w:t> </w:t>
      </w:r>
      <w:r>
        <w:rPr>
          <w:w w:val="115"/>
        </w:rPr>
        <w:t>33</w:t>
      </w:r>
      <w:r>
        <w:rPr>
          <w:rFonts w:ascii="Times New Roman"/>
          <w:i/>
          <w:w w:val="115"/>
        </w:rPr>
        <w:t>x</w:t>
      </w:r>
      <w:r>
        <w:rPr>
          <w:rFonts w:ascii="Georgia"/>
          <w:w w:val="115"/>
          <w:vertAlign w:val="superscript"/>
        </w:rPr>
        <w:t>2</w:t>
      </w:r>
      <w:r>
        <w:rPr>
          <w:rFonts w:ascii="Georgia"/>
          <w:spacing w:val="-9"/>
          <w:w w:val="115"/>
          <w:vertAlign w:val="baseline"/>
        </w:rPr>
        <w:t> </w:t>
      </w:r>
      <w:r>
        <w:rPr>
          <w:w w:val="115"/>
          <w:vertAlign w:val="baseline"/>
        </w:rPr>
        <w:t>+</w:t>
      </w:r>
      <w:r>
        <w:rPr>
          <w:spacing w:val="-12"/>
          <w:w w:val="115"/>
          <w:vertAlign w:val="baseline"/>
        </w:rPr>
        <w:t> </w:t>
      </w:r>
      <w:r>
        <w:rPr>
          <w:w w:val="115"/>
          <w:vertAlign w:val="baseline"/>
        </w:rPr>
        <w:t>52</w:t>
      </w:r>
      <w:r>
        <w:rPr>
          <w:rFonts w:ascii="Times New Roman"/>
          <w:i/>
          <w:w w:val="115"/>
          <w:vertAlign w:val="baseline"/>
        </w:rPr>
        <w:t>x</w:t>
      </w:r>
      <w:r>
        <w:rPr>
          <w:rFonts w:ascii="Georgia"/>
          <w:w w:val="115"/>
          <w:vertAlign w:val="superscript"/>
        </w:rPr>
        <w:t>3</w:t>
      </w:r>
      <w:r>
        <w:rPr>
          <w:rFonts w:ascii="Georgia"/>
          <w:spacing w:val="-8"/>
          <w:w w:val="115"/>
          <w:vertAlign w:val="baseline"/>
        </w:rPr>
        <w:t> </w:t>
      </w:r>
      <w:r>
        <w:rPr>
          <w:w w:val="115"/>
          <w:vertAlign w:val="baseline"/>
        </w:rPr>
        <w:t>+</w:t>
      </w:r>
      <w:r>
        <w:rPr>
          <w:spacing w:val="-13"/>
          <w:w w:val="115"/>
          <w:vertAlign w:val="baseline"/>
        </w:rPr>
        <w:t> </w:t>
      </w:r>
      <w:r>
        <w:rPr>
          <w:w w:val="115"/>
          <w:vertAlign w:val="baseline"/>
        </w:rPr>
        <w:t>58</w:t>
      </w:r>
      <w:r>
        <w:rPr>
          <w:rFonts w:ascii="Times New Roman"/>
          <w:i/>
          <w:w w:val="115"/>
          <w:vertAlign w:val="baseline"/>
        </w:rPr>
        <w:t>x</w:t>
      </w:r>
      <w:r>
        <w:rPr>
          <w:rFonts w:ascii="Georgia"/>
          <w:w w:val="115"/>
          <w:vertAlign w:val="superscript"/>
        </w:rPr>
        <w:t>4</w:t>
      </w:r>
      <w:r>
        <w:rPr>
          <w:rFonts w:ascii="Georgia"/>
          <w:spacing w:val="-8"/>
          <w:w w:val="115"/>
          <w:vertAlign w:val="baseline"/>
        </w:rPr>
        <w:t> </w:t>
      </w:r>
      <w:r>
        <w:rPr>
          <w:w w:val="115"/>
          <w:vertAlign w:val="baseline"/>
        </w:rPr>
        <w:t>+</w:t>
      </w:r>
      <w:r>
        <w:rPr>
          <w:spacing w:val="-12"/>
          <w:w w:val="115"/>
          <w:vertAlign w:val="baseline"/>
        </w:rPr>
        <w:t> </w:t>
      </w:r>
      <w:r>
        <w:rPr>
          <w:w w:val="115"/>
          <w:vertAlign w:val="baseline"/>
        </w:rPr>
        <w:t>11</w:t>
      </w:r>
      <w:r>
        <w:rPr>
          <w:rFonts w:ascii="Times New Roman"/>
          <w:i/>
          <w:w w:val="115"/>
          <w:vertAlign w:val="baseline"/>
        </w:rPr>
        <w:t>x</w:t>
      </w:r>
      <w:r>
        <w:rPr>
          <w:rFonts w:ascii="Georgia"/>
          <w:w w:val="115"/>
          <w:vertAlign w:val="superscript"/>
        </w:rPr>
        <w:t>5</w:t>
      </w:r>
      <w:r>
        <w:rPr>
          <w:rFonts w:ascii="Georgia"/>
          <w:spacing w:val="-8"/>
          <w:w w:val="115"/>
          <w:vertAlign w:val="baseline"/>
        </w:rPr>
        <w:t> </w:t>
      </w:r>
      <w:r>
        <w:rPr>
          <w:w w:val="115"/>
          <w:vertAlign w:val="baseline"/>
        </w:rPr>
        <w:t>+</w:t>
      </w:r>
      <w:r>
        <w:rPr>
          <w:spacing w:val="-13"/>
          <w:w w:val="115"/>
          <w:vertAlign w:val="baseline"/>
        </w:rPr>
        <w:t> </w:t>
      </w:r>
      <w:r>
        <w:rPr>
          <w:w w:val="115"/>
          <w:vertAlign w:val="baseline"/>
        </w:rPr>
        <w:t>38</w:t>
      </w:r>
      <w:r>
        <w:rPr>
          <w:rFonts w:ascii="Times New Roman"/>
          <w:i/>
          <w:w w:val="115"/>
          <w:vertAlign w:val="baseline"/>
        </w:rPr>
        <w:t>x</w:t>
      </w:r>
      <w:r>
        <w:rPr>
          <w:rFonts w:ascii="Georgia"/>
          <w:w w:val="115"/>
          <w:vertAlign w:val="superscript"/>
        </w:rPr>
        <w:t>6</w:t>
      </w:r>
      <w:r>
        <w:rPr>
          <w:rFonts w:ascii="Georgia"/>
          <w:spacing w:val="-8"/>
          <w:w w:val="115"/>
          <w:vertAlign w:val="baseline"/>
        </w:rPr>
        <w:t> </w:t>
      </w:r>
      <w:r>
        <w:rPr>
          <w:w w:val="115"/>
          <w:vertAlign w:val="baseline"/>
        </w:rPr>
        <w:t>+</w:t>
      </w:r>
      <w:r>
        <w:rPr>
          <w:spacing w:val="-12"/>
          <w:w w:val="115"/>
          <w:vertAlign w:val="baseline"/>
        </w:rPr>
        <w:t> </w:t>
      </w:r>
      <w:r>
        <w:rPr>
          <w:w w:val="115"/>
          <w:vertAlign w:val="baseline"/>
        </w:rPr>
        <w:t>6</w:t>
      </w:r>
      <w:r>
        <w:rPr>
          <w:rFonts w:ascii="Times New Roman"/>
          <w:i/>
          <w:w w:val="115"/>
          <w:vertAlign w:val="baseline"/>
        </w:rPr>
        <w:t>x</w:t>
      </w:r>
      <w:r>
        <w:rPr>
          <w:rFonts w:ascii="Georgia"/>
          <w:w w:val="115"/>
          <w:vertAlign w:val="superscript"/>
        </w:rPr>
        <w:t>7</w:t>
      </w:r>
      <w:r>
        <w:rPr>
          <w:rFonts w:ascii="Georgia"/>
          <w:spacing w:val="-8"/>
          <w:w w:val="115"/>
          <w:vertAlign w:val="baseline"/>
        </w:rPr>
        <w:t> </w:t>
      </w:r>
      <w:r>
        <w:rPr>
          <w:w w:val="115"/>
          <w:vertAlign w:val="baseline"/>
        </w:rPr>
        <w:t>+</w:t>
      </w:r>
      <w:r>
        <w:rPr>
          <w:spacing w:val="-12"/>
          <w:w w:val="115"/>
          <w:vertAlign w:val="baseline"/>
        </w:rPr>
        <w:t> </w:t>
      </w:r>
      <w:r>
        <w:rPr>
          <w:rFonts w:ascii="Times New Roman"/>
          <w:i/>
          <w:w w:val="115"/>
          <w:vertAlign w:val="baseline"/>
        </w:rPr>
        <w:t>x</w:t>
      </w:r>
      <w:r>
        <w:rPr>
          <w:rFonts w:ascii="Georgia"/>
          <w:w w:val="115"/>
          <w:vertAlign w:val="superscript"/>
        </w:rPr>
        <w:t>8</w:t>
      </w:r>
      <w:r>
        <w:rPr>
          <w:rFonts w:ascii="Georgia"/>
          <w:spacing w:val="-8"/>
          <w:w w:val="115"/>
          <w:vertAlign w:val="baseline"/>
        </w:rPr>
        <w:t> </w:t>
      </w:r>
      <w:r>
        <w:rPr>
          <w:w w:val="115"/>
          <w:vertAlign w:val="baseline"/>
        </w:rPr>
        <w:t>+</w:t>
      </w:r>
      <w:r>
        <w:rPr>
          <w:spacing w:val="-12"/>
          <w:w w:val="115"/>
          <w:vertAlign w:val="baseline"/>
        </w:rPr>
        <w:t> </w:t>
      </w:r>
      <w:r>
        <w:rPr>
          <w:w w:val="115"/>
          <w:vertAlign w:val="baseline"/>
        </w:rPr>
        <w:t>48</w:t>
      </w:r>
      <w:r>
        <w:rPr>
          <w:rFonts w:ascii="Times New Roman"/>
          <w:i/>
          <w:w w:val="115"/>
          <w:vertAlign w:val="baseline"/>
        </w:rPr>
        <w:t>x</w:t>
      </w:r>
      <w:r>
        <w:rPr>
          <w:rFonts w:ascii="Georgia"/>
          <w:w w:val="115"/>
          <w:vertAlign w:val="superscript"/>
        </w:rPr>
        <w:t>9</w:t>
      </w:r>
      <w:r>
        <w:rPr>
          <w:rFonts w:ascii="Georgia"/>
          <w:spacing w:val="-8"/>
          <w:w w:val="115"/>
          <w:vertAlign w:val="baseline"/>
        </w:rPr>
        <w:t> </w:t>
      </w:r>
      <w:r>
        <w:rPr>
          <w:w w:val="115"/>
          <w:vertAlign w:val="baseline"/>
        </w:rPr>
        <w:t>+</w:t>
      </w:r>
      <w:r>
        <w:rPr>
          <w:spacing w:val="-13"/>
          <w:w w:val="115"/>
          <w:vertAlign w:val="baseline"/>
        </w:rPr>
        <w:t> </w:t>
      </w:r>
      <w:r>
        <w:rPr>
          <w:spacing w:val="-2"/>
          <w:w w:val="115"/>
          <w:vertAlign w:val="baseline"/>
        </w:rPr>
        <w:t>41</w:t>
      </w:r>
      <w:r>
        <w:rPr>
          <w:rFonts w:ascii="Times New Roman"/>
          <w:i/>
          <w:spacing w:val="-2"/>
          <w:w w:val="115"/>
          <w:vertAlign w:val="baseline"/>
        </w:rPr>
        <w:t>x</w:t>
      </w:r>
      <w:r>
        <w:rPr>
          <w:rFonts w:ascii="Georgia"/>
          <w:spacing w:val="-2"/>
          <w:w w:val="115"/>
          <w:vertAlign w:val="superscript"/>
        </w:rPr>
        <w:t>10</w:t>
      </w:r>
      <w:r>
        <w:rPr>
          <w:rFonts w:ascii="Times New Roman"/>
          <w:i/>
          <w:spacing w:val="-2"/>
          <w:w w:val="115"/>
          <w:vertAlign w:val="baseline"/>
        </w:rPr>
        <w:t>.</w:t>
      </w:r>
    </w:p>
    <w:p>
      <w:pPr>
        <w:pStyle w:val="BodyText"/>
        <w:spacing w:before="7"/>
        <w:rPr>
          <w:rFonts w:ascii="Times New Roman"/>
          <w:i/>
          <w:sz w:val="22"/>
        </w:rPr>
      </w:pPr>
    </w:p>
    <w:p>
      <w:pPr>
        <w:pStyle w:val="BodyText"/>
        <w:tabs>
          <w:tab w:pos="7633" w:val="left" w:leader="none"/>
        </w:tabs>
        <w:spacing w:line="244" w:lineRule="auto"/>
        <w:ind w:left="2075" w:right="907"/>
      </w:pPr>
      <w:r>
        <w:rPr/>
        <w:pict>
          <v:shape style="position:absolute;margin-left:402.182434pt;margin-top:13.734145pt;width:7.8pt;height:17.3pt;mso-position-horizontal-relative:page;mso-position-vertical-relative:paragraph;z-index:-29694976" type="#_x0000_t202" id="docshape167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Apply</w:t>
      </w:r>
      <w:r>
        <w:rPr>
          <w:spacing w:val="40"/>
        </w:rPr>
        <w:t> </w:t>
      </w:r>
      <w:r>
        <w:rPr/>
        <w:t>the</w:t>
      </w:r>
      <w:r>
        <w:rPr>
          <w:spacing w:val="40"/>
        </w:rPr>
        <w:t> </w:t>
      </w:r>
      <w:r>
        <w:rPr/>
        <w:t>LLL</w:t>
      </w:r>
      <w:r>
        <w:rPr>
          <w:spacing w:val="40"/>
        </w:rPr>
        <w:t> </w:t>
      </w:r>
      <w:r>
        <w:rPr/>
        <w:t>algorithm</w:t>
      </w:r>
      <w:r>
        <w:rPr>
          <w:spacing w:val="40"/>
        </w:rPr>
        <w:t> </w:t>
      </w:r>
      <w:r>
        <w:rPr/>
        <w:t>to</w:t>
      </w:r>
      <w:r>
        <w:rPr>
          <w:spacing w:val="40"/>
        </w:rPr>
        <w:t> </w:t>
      </w:r>
      <w:r>
        <w:rPr/>
        <w:t>the</w:t>
      </w:r>
      <w:r>
        <w:rPr>
          <w:spacing w:val="40"/>
        </w:rPr>
        <w:t> </w:t>
      </w:r>
      <w:r>
        <w:rPr/>
        <w:t>associated</w:t>
      </w:r>
      <w:r>
        <w:rPr>
          <w:spacing w:val="40"/>
        </w:rPr>
        <w:t> </w:t>
      </w:r>
      <w:r>
        <w:rPr/>
        <w:t>NTRU</w:t>
      </w:r>
      <w:r>
        <w:rPr>
          <w:spacing w:val="40"/>
        </w:rPr>
        <w:t> </w:t>
      </w:r>
      <w:r>
        <w:rPr/>
        <w:t>lattice</w:t>
      </w:r>
      <w:r>
        <w:rPr>
          <w:spacing w:val="40"/>
        </w:rPr>
        <w:t> </w:t>
      </w:r>
      <w:r>
        <w:rPr/>
        <w:t>to</w:t>
      </w:r>
      <w:r>
        <w:rPr>
          <w:spacing w:val="40"/>
        </w:rPr>
        <w:t> </w:t>
      </w:r>
      <w:r>
        <w:rPr/>
        <w:t>find</w:t>
      </w:r>
      <w:r>
        <w:rPr>
          <w:spacing w:val="40"/>
        </w:rPr>
        <w:t> </w:t>
      </w:r>
      <w:r>
        <w:rPr/>
        <w:t>an</w:t>
      </w:r>
      <w:r>
        <w:rPr>
          <w:spacing w:val="40"/>
        </w:rPr>
        <w:t> </w:t>
      </w:r>
      <w:r>
        <w:rPr/>
        <w:t>NTRU private key</w:t>
      </w:r>
      <w:r>
        <w:rPr>
          <w:spacing w:val="3"/>
        </w:rPr>
        <w:t> </w:t>
      </w:r>
      <w:r>
        <w:rPr/>
        <w:t>(</w:t>
      </w:r>
      <w:r>
        <w:rPr>
          <w:b/>
        </w:rPr>
        <w:t>f</w:t>
      </w:r>
      <w:r>
        <w:rPr>
          <w:b/>
          <w:spacing w:val="-23"/>
        </w:rPr>
        <w:t> </w:t>
      </w:r>
      <w:r>
        <w:rPr>
          <w:rFonts w:ascii="Times New Roman"/>
          <w:i/>
        </w:rPr>
        <w:t>,</w:t>
      </w:r>
      <w:r>
        <w:rPr>
          <w:rFonts w:ascii="Times New Roman"/>
          <w:i/>
          <w:spacing w:val="-17"/>
        </w:rPr>
        <w:t> </w:t>
      </w:r>
      <w:r>
        <w:rPr>
          <w:b/>
        </w:rPr>
        <w:t>g</w:t>
      </w:r>
      <w:r>
        <w:rPr/>
        <w:t>)</w:t>
      </w:r>
      <w:r>
        <w:rPr>
          <w:spacing w:val="3"/>
        </w:rPr>
        <w:t> </w:t>
      </w:r>
      <w:r>
        <w:rPr/>
        <w:t>for</w:t>
      </w:r>
      <w:r>
        <w:rPr>
          <w:spacing w:val="5"/>
        </w:rPr>
        <w:t> </w:t>
      </w:r>
      <w:r>
        <w:rPr>
          <w:b/>
        </w:rPr>
        <w:t>h</w:t>
      </w:r>
      <w:r>
        <w:rPr/>
        <w:t>.</w:t>
      </w:r>
      <w:r>
        <w:rPr>
          <w:spacing w:val="3"/>
        </w:rPr>
        <w:t> </w:t>
      </w:r>
      <w:r>
        <w:rPr/>
        <w:t>Check</w:t>
      </w:r>
      <w:r>
        <w:rPr>
          <w:spacing w:val="3"/>
        </w:rPr>
        <w:t> </w:t>
      </w:r>
      <w:r>
        <w:rPr/>
        <w:t>your</w:t>
      </w:r>
      <w:r>
        <w:rPr>
          <w:spacing w:val="4"/>
        </w:rPr>
        <w:t> </w:t>
      </w:r>
      <w:r>
        <w:rPr/>
        <w:t>answer</w:t>
      </w:r>
      <w:r>
        <w:rPr>
          <w:spacing w:val="3"/>
        </w:rPr>
        <w:t> </w:t>
      </w:r>
      <w:r>
        <w:rPr/>
        <w:t>by</w:t>
      </w:r>
      <w:r>
        <w:rPr>
          <w:spacing w:val="3"/>
        </w:rPr>
        <w:t> </w:t>
      </w:r>
      <w:r>
        <w:rPr/>
        <w:t>verifying</w:t>
      </w:r>
      <w:r>
        <w:rPr>
          <w:spacing w:val="3"/>
        </w:rPr>
        <w:t> </w:t>
      </w:r>
      <w:r>
        <w:rPr/>
        <w:t>that</w:t>
      </w:r>
      <w:r>
        <w:rPr>
          <w:spacing w:val="3"/>
        </w:rPr>
        <w:t> </w:t>
      </w:r>
      <w:r>
        <w:rPr>
          <w:b/>
          <w:spacing w:val="-10"/>
        </w:rPr>
        <w:t>g</w:t>
      </w:r>
      <w:r>
        <w:rPr>
          <w:b/>
        </w:rPr>
        <w:tab/>
        <w:t>f</w:t>
      </w:r>
      <w:r>
        <w:rPr>
          <w:b/>
          <w:spacing w:val="-5"/>
        </w:rPr>
        <w:t> </w:t>
      </w:r>
      <w:r>
        <w:rPr>
          <w:rFonts w:ascii="Times New Roman"/>
          <w:i/>
        </w:rPr>
        <w:t>?</w:t>
      </w:r>
      <w:r>
        <w:rPr>
          <w:b/>
        </w:rPr>
        <w:t>h</w:t>
      </w:r>
      <w:r>
        <w:rPr>
          <w:b/>
          <w:spacing w:val="13"/>
        </w:rPr>
        <w:t> </w:t>
      </w:r>
      <w:r>
        <w:rPr/>
        <w:t>(mod</w:t>
      </w:r>
      <w:r>
        <w:rPr>
          <w:spacing w:val="14"/>
        </w:rPr>
        <w:t> </w:t>
      </w:r>
      <w:r>
        <w:rPr>
          <w:rFonts w:ascii="Times New Roman"/>
          <w:i/>
          <w:spacing w:val="-5"/>
        </w:rPr>
        <w:t>q</w:t>
      </w:r>
      <w:r>
        <w:rPr>
          <w:spacing w:val="-5"/>
        </w:rPr>
        <w:t>).</w:t>
      </w:r>
    </w:p>
    <w:p>
      <w:pPr>
        <w:pStyle w:val="BodyText"/>
        <w:ind w:left="2075"/>
      </w:pPr>
      <w:r>
        <w:rPr/>
        <w:t>Use</w:t>
      </w:r>
      <w:r>
        <w:rPr>
          <w:spacing w:val="17"/>
        </w:rPr>
        <w:t> </w:t>
      </w:r>
      <w:r>
        <w:rPr/>
        <w:t>the</w:t>
      </w:r>
      <w:r>
        <w:rPr>
          <w:spacing w:val="17"/>
        </w:rPr>
        <w:t> </w:t>
      </w:r>
      <w:r>
        <w:rPr/>
        <w:t>private</w:t>
      </w:r>
      <w:r>
        <w:rPr>
          <w:spacing w:val="17"/>
        </w:rPr>
        <w:t> </w:t>
      </w:r>
      <w:r>
        <w:rPr/>
        <w:t>key</w:t>
      </w:r>
      <w:r>
        <w:rPr>
          <w:spacing w:val="17"/>
        </w:rPr>
        <w:t> </w:t>
      </w:r>
      <w:r>
        <w:rPr/>
        <w:t>to</w:t>
      </w:r>
      <w:r>
        <w:rPr>
          <w:spacing w:val="17"/>
        </w:rPr>
        <w:t> </w:t>
      </w:r>
      <w:r>
        <w:rPr/>
        <w:t>decrypt</w:t>
      </w:r>
      <w:r>
        <w:rPr>
          <w:spacing w:val="17"/>
        </w:rPr>
        <w:t> </w:t>
      </w:r>
      <w:r>
        <w:rPr/>
        <w:t>the</w:t>
      </w:r>
      <w:r>
        <w:rPr>
          <w:spacing w:val="18"/>
        </w:rPr>
        <w:t> </w:t>
      </w:r>
      <w:r>
        <w:rPr>
          <w:spacing w:val="-2"/>
        </w:rPr>
        <w:t>ciphertext</w:t>
      </w:r>
    </w:p>
    <w:p>
      <w:pPr>
        <w:pStyle w:val="BodyText"/>
        <w:spacing w:before="2"/>
        <w:rPr>
          <w:sz w:val="22"/>
        </w:rPr>
      </w:pPr>
    </w:p>
    <w:p>
      <w:pPr>
        <w:pStyle w:val="BodyText"/>
        <w:ind w:left="2075"/>
        <w:rPr>
          <w:rFonts w:ascii="Times New Roman"/>
          <w:i/>
        </w:rPr>
      </w:pPr>
      <w:r>
        <w:rPr>
          <w:b/>
          <w:w w:val="110"/>
        </w:rPr>
        <w:t>e</w:t>
      </w:r>
      <w:r>
        <w:rPr>
          <w:b/>
          <w:spacing w:val="8"/>
          <w:w w:val="110"/>
        </w:rPr>
        <w:t> </w:t>
      </w:r>
      <w:r>
        <w:rPr>
          <w:w w:val="110"/>
        </w:rPr>
        <w:t>=</w:t>
      </w:r>
      <w:r>
        <w:rPr>
          <w:spacing w:val="9"/>
          <w:w w:val="110"/>
        </w:rPr>
        <w:t> </w:t>
      </w:r>
      <w:r>
        <w:rPr>
          <w:w w:val="110"/>
        </w:rPr>
        <w:t>52</w:t>
      </w:r>
      <w:r>
        <w:rPr>
          <w:spacing w:val="-18"/>
          <w:w w:val="110"/>
        </w:rPr>
        <w:t> </w:t>
      </w:r>
      <w:r>
        <w:rPr>
          <w:w w:val="110"/>
        </w:rPr>
        <w:t>+</w:t>
      </w:r>
      <w:r>
        <w:rPr>
          <w:spacing w:val="-17"/>
          <w:w w:val="110"/>
        </w:rPr>
        <w:t> </w:t>
      </w:r>
      <w:r>
        <w:rPr>
          <w:w w:val="110"/>
        </w:rPr>
        <w:t>50</w:t>
      </w:r>
      <w:r>
        <w:rPr>
          <w:rFonts w:ascii="Times New Roman"/>
          <w:i/>
          <w:w w:val="110"/>
        </w:rPr>
        <w:t>x</w:t>
      </w:r>
      <w:r>
        <w:rPr>
          <w:rFonts w:ascii="Times New Roman"/>
          <w:i/>
          <w:spacing w:val="-24"/>
          <w:w w:val="110"/>
        </w:rPr>
        <w:t> </w:t>
      </w:r>
      <w:r>
        <w:rPr>
          <w:w w:val="110"/>
        </w:rPr>
        <w:t>+</w:t>
      </w:r>
      <w:r>
        <w:rPr>
          <w:spacing w:val="-18"/>
          <w:w w:val="110"/>
        </w:rPr>
        <w:t> </w:t>
      </w:r>
      <w:r>
        <w:rPr>
          <w:w w:val="110"/>
        </w:rPr>
        <w:t>50</w:t>
      </w:r>
      <w:r>
        <w:rPr>
          <w:rFonts w:ascii="Times New Roman"/>
          <w:i/>
          <w:w w:val="110"/>
        </w:rPr>
        <w:t>x</w:t>
      </w:r>
      <w:r>
        <w:rPr>
          <w:rFonts w:ascii="Georgia"/>
          <w:w w:val="110"/>
          <w:vertAlign w:val="superscript"/>
        </w:rPr>
        <w:t>2</w:t>
      </w:r>
      <w:r>
        <w:rPr>
          <w:rFonts w:ascii="Georgia"/>
          <w:spacing w:val="-12"/>
          <w:w w:val="110"/>
          <w:vertAlign w:val="baseline"/>
        </w:rPr>
        <w:t> </w:t>
      </w:r>
      <w:r>
        <w:rPr>
          <w:w w:val="110"/>
          <w:vertAlign w:val="baseline"/>
        </w:rPr>
        <w:t>+</w:t>
      </w:r>
      <w:r>
        <w:rPr>
          <w:spacing w:val="-17"/>
          <w:w w:val="110"/>
          <w:vertAlign w:val="baseline"/>
        </w:rPr>
        <w:t> </w:t>
      </w:r>
      <w:r>
        <w:rPr>
          <w:w w:val="110"/>
          <w:vertAlign w:val="baseline"/>
        </w:rPr>
        <w:t>61</w:t>
      </w:r>
      <w:r>
        <w:rPr>
          <w:rFonts w:ascii="Times New Roman"/>
          <w:i/>
          <w:w w:val="110"/>
          <w:vertAlign w:val="baseline"/>
        </w:rPr>
        <w:t>x</w:t>
      </w:r>
      <w:r>
        <w:rPr>
          <w:rFonts w:ascii="Georgia"/>
          <w:w w:val="110"/>
          <w:vertAlign w:val="superscript"/>
        </w:rPr>
        <w:t>3</w:t>
      </w:r>
      <w:r>
        <w:rPr>
          <w:rFonts w:ascii="Georgia"/>
          <w:spacing w:val="-12"/>
          <w:w w:val="110"/>
          <w:vertAlign w:val="baseline"/>
        </w:rPr>
        <w:t> </w:t>
      </w:r>
      <w:r>
        <w:rPr>
          <w:w w:val="110"/>
          <w:vertAlign w:val="baseline"/>
        </w:rPr>
        <w:t>+</w:t>
      </w:r>
      <w:r>
        <w:rPr>
          <w:spacing w:val="-17"/>
          <w:w w:val="110"/>
          <w:vertAlign w:val="baseline"/>
        </w:rPr>
        <w:t> </w:t>
      </w:r>
      <w:r>
        <w:rPr>
          <w:w w:val="110"/>
          <w:vertAlign w:val="baseline"/>
        </w:rPr>
        <w:t>61</w:t>
      </w:r>
      <w:r>
        <w:rPr>
          <w:rFonts w:ascii="Times New Roman"/>
          <w:i/>
          <w:w w:val="110"/>
          <w:vertAlign w:val="baseline"/>
        </w:rPr>
        <w:t>x</w:t>
      </w:r>
      <w:r>
        <w:rPr>
          <w:rFonts w:ascii="Georgia"/>
          <w:w w:val="110"/>
          <w:vertAlign w:val="superscript"/>
        </w:rPr>
        <w:t>4</w:t>
      </w:r>
      <w:r>
        <w:rPr>
          <w:rFonts w:ascii="Georgia"/>
          <w:spacing w:val="-12"/>
          <w:w w:val="110"/>
          <w:vertAlign w:val="baseline"/>
        </w:rPr>
        <w:t> </w:t>
      </w:r>
      <w:r>
        <w:rPr>
          <w:w w:val="110"/>
          <w:vertAlign w:val="baseline"/>
        </w:rPr>
        <w:t>+</w:t>
      </w:r>
      <w:r>
        <w:rPr>
          <w:spacing w:val="-17"/>
          <w:w w:val="110"/>
          <w:vertAlign w:val="baseline"/>
        </w:rPr>
        <w:t> </w:t>
      </w:r>
      <w:r>
        <w:rPr>
          <w:w w:val="110"/>
          <w:vertAlign w:val="baseline"/>
        </w:rPr>
        <w:t>7</w:t>
      </w:r>
      <w:r>
        <w:rPr>
          <w:rFonts w:ascii="Times New Roman"/>
          <w:i/>
          <w:w w:val="110"/>
          <w:vertAlign w:val="baseline"/>
        </w:rPr>
        <w:t>x</w:t>
      </w:r>
      <w:r>
        <w:rPr>
          <w:rFonts w:ascii="Georgia"/>
          <w:w w:val="110"/>
          <w:vertAlign w:val="superscript"/>
        </w:rPr>
        <w:t>5</w:t>
      </w:r>
      <w:r>
        <w:rPr>
          <w:rFonts w:ascii="Georgia"/>
          <w:spacing w:val="-11"/>
          <w:w w:val="110"/>
          <w:vertAlign w:val="baseline"/>
        </w:rPr>
        <w:t> </w:t>
      </w:r>
      <w:r>
        <w:rPr>
          <w:w w:val="110"/>
          <w:vertAlign w:val="baseline"/>
        </w:rPr>
        <w:t>+</w:t>
      </w:r>
      <w:r>
        <w:rPr>
          <w:spacing w:val="-18"/>
          <w:w w:val="110"/>
          <w:vertAlign w:val="baseline"/>
        </w:rPr>
        <w:t> </w:t>
      </w:r>
      <w:r>
        <w:rPr>
          <w:w w:val="110"/>
          <w:vertAlign w:val="baseline"/>
        </w:rPr>
        <w:t>53</w:t>
      </w:r>
      <w:r>
        <w:rPr>
          <w:rFonts w:ascii="Times New Roman"/>
          <w:i/>
          <w:w w:val="110"/>
          <w:vertAlign w:val="baseline"/>
        </w:rPr>
        <w:t>x</w:t>
      </w:r>
      <w:r>
        <w:rPr>
          <w:rFonts w:ascii="Georgia"/>
          <w:w w:val="110"/>
          <w:vertAlign w:val="superscript"/>
        </w:rPr>
        <w:t>6</w:t>
      </w:r>
      <w:r>
        <w:rPr>
          <w:rFonts w:ascii="Georgia"/>
          <w:spacing w:val="-11"/>
          <w:w w:val="110"/>
          <w:vertAlign w:val="baseline"/>
        </w:rPr>
        <w:t> </w:t>
      </w:r>
      <w:r>
        <w:rPr>
          <w:w w:val="110"/>
          <w:vertAlign w:val="baseline"/>
        </w:rPr>
        <w:t>+</w:t>
      </w:r>
      <w:r>
        <w:rPr>
          <w:spacing w:val="-18"/>
          <w:w w:val="110"/>
          <w:vertAlign w:val="baseline"/>
        </w:rPr>
        <w:t> </w:t>
      </w:r>
      <w:r>
        <w:rPr>
          <w:w w:val="110"/>
          <w:vertAlign w:val="baseline"/>
        </w:rPr>
        <w:t>46</w:t>
      </w:r>
      <w:r>
        <w:rPr>
          <w:rFonts w:ascii="Times New Roman"/>
          <w:i/>
          <w:w w:val="110"/>
          <w:vertAlign w:val="baseline"/>
        </w:rPr>
        <w:t>x</w:t>
      </w:r>
      <w:r>
        <w:rPr>
          <w:rFonts w:ascii="Georgia"/>
          <w:w w:val="110"/>
          <w:vertAlign w:val="superscript"/>
        </w:rPr>
        <w:t>7</w:t>
      </w:r>
      <w:r>
        <w:rPr>
          <w:rFonts w:ascii="Georgia"/>
          <w:spacing w:val="-11"/>
          <w:w w:val="110"/>
          <w:vertAlign w:val="baseline"/>
        </w:rPr>
        <w:t> </w:t>
      </w:r>
      <w:r>
        <w:rPr>
          <w:w w:val="110"/>
          <w:vertAlign w:val="baseline"/>
        </w:rPr>
        <w:t>+</w:t>
      </w:r>
      <w:r>
        <w:rPr>
          <w:spacing w:val="-17"/>
          <w:w w:val="110"/>
          <w:vertAlign w:val="baseline"/>
        </w:rPr>
        <w:t> </w:t>
      </w:r>
      <w:r>
        <w:rPr>
          <w:w w:val="110"/>
          <w:vertAlign w:val="baseline"/>
        </w:rPr>
        <w:t>24</w:t>
      </w:r>
      <w:r>
        <w:rPr>
          <w:rFonts w:ascii="Times New Roman"/>
          <w:i/>
          <w:w w:val="110"/>
          <w:vertAlign w:val="baseline"/>
        </w:rPr>
        <w:t>x</w:t>
      </w:r>
      <w:r>
        <w:rPr>
          <w:rFonts w:ascii="Georgia"/>
          <w:w w:val="110"/>
          <w:vertAlign w:val="superscript"/>
        </w:rPr>
        <w:t>8</w:t>
      </w:r>
      <w:r>
        <w:rPr>
          <w:rFonts w:ascii="Georgia"/>
          <w:spacing w:val="-12"/>
          <w:w w:val="110"/>
          <w:vertAlign w:val="baseline"/>
        </w:rPr>
        <w:t> </w:t>
      </w:r>
      <w:r>
        <w:rPr>
          <w:w w:val="110"/>
          <w:vertAlign w:val="baseline"/>
        </w:rPr>
        <w:t>+</w:t>
      </w:r>
      <w:r>
        <w:rPr>
          <w:spacing w:val="-17"/>
          <w:w w:val="110"/>
          <w:vertAlign w:val="baseline"/>
        </w:rPr>
        <w:t> </w:t>
      </w:r>
      <w:r>
        <w:rPr>
          <w:w w:val="110"/>
          <w:vertAlign w:val="baseline"/>
        </w:rPr>
        <w:t>17</w:t>
      </w:r>
      <w:r>
        <w:rPr>
          <w:rFonts w:ascii="Times New Roman"/>
          <w:i/>
          <w:w w:val="110"/>
          <w:vertAlign w:val="baseline"/>
        </w:rPr>
        <w:t>x</w:t>
      </w:r>
      <w:r>
        <w:rPr>
          <w:rFonts w:ascii="Georgia"/>
          <w:w w:val="110"/>
          <w:vertAlign w:val="superscript"/>
        </w:rPr>
        <w:t>9</w:t>
      </w:r>
      <w:r>
        <w:rPr>
          <w:rFonts w:ascii="Georgia"/>
          <w:spacing w:val="-12"/>
          <w:w w:val="110"/>
          <w:vertAlign w:val="baseline"/>
        </w:rPr>
        <w:t> </w:t>
      </w:r>
      <w:r>
        <w:rPr>
          <w:w w:val="110"/>
          <w:vertAlign w:val="baseline"/>
        </w:rPr>
        <w:t>+</w:t>
      </w:r>
      <w:r>
        <w:rPr>
          <w:spacing w:val="-17"/>
          <w:w w:val="110"/>
          <w:vertAlign w:val="baseline"/>
        </w:rPr>
        <w:t> </w:t>
      </w:r>
      <w:r>
        <w:rPr>
          <w:spacing w:val="-2"/>
          <w:w w:val="110"/>
          <w:vertAlign w:val="baseline"/>
        </w:rPr>
        <w:t>50</w:t>
      </w:r>
      <w:r>
        <w:rPr>
          <w:rFonts w:ascii="Times New Roman"/>
          <w:i/>
          <w:spacing w:val="-2"/>
          <w:w w:val="110"/>
          <w:vertAlign w:val="baseline"/>
        </w:rPr>
        <w:t>x</w:t>
      </w:r>
      <w:r>
        <w:rPr>
          <w:rFonts w:ascii="Georgia"/>
          <w:spacing w:val="-2"/>
          <w:w w:val="110"/>
          <w:vertAlign w:val="superscript"/>
        </w:rPr>
        <w:t>10</w:t>
      </w:r>
      <w:r>
        <w:rPr>
          <w:rFonts w:ascii="Times New Roman"/>
          <w:i/>
          <w:spacing w:val="-2"/>
          <w:w w:val="110"/>
          <w:vertAlign w:val="baseline"/>
        </w:rPr>
        <w:t>.</w:t>
      </w:r>
    </w:p>
    <w:p>
      <w:pPr>
        <w:pStyle w:val="BodyText"/>
        <w:rPr>
          <w:rFonts w:ascii="Times New Roman"/>
          <w:i/>
          <w:sz w:val="25"/>
        </w:rPr>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6.49</w:t>
      </w:r>
      <w:r>
        <w:rPr>
          <w:spacing w:val="-4"/>
          <w:sz w:val="20"/>
        </w:rPr>
        <w:t>.</w:t>
      </w:r>
    </w:p>
    <w:p>
      <w:pPr>
        <w:pStyle w:val="BodyText"/>
        <w:spacing w:before="32"/>
        <w:ind w:left="1817" w:right="353"/>
        <w:jc w:val="center"/>
      </w:pPr>
      <w:r>
        <w:rPr/>
        <w:pict>
          <v:shape style="position:absolute;margin-left:376.315186pt;margin-top:8.6868pt;width:5.05pt;height:7pt;mso-position-horizontal-relative:page;mso-position-vertical-relative:paragraph;z-index:-29694464" type="#_x0000_t202" id="docshape1671"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w w:val="105"/>
        </w:rPr>
        <w:t>We</w:t>
      </w:r>
      <w:r>
        <w:rPr>
          <w:spacing w:val="-6"/>
          <w:w w:val="105"/>
        </w:rPr>
        <w:t> </w:t>
      </w:r>
      <w:r>
        <w:rPr>
          <w:w w:val="105"/>
        </w:rPr>
        <w:t>apply</w:t>
      </w:r>
      <w:r>
        <w:rPr>
          <w:spacing w:val="-6"/>
          <w:w w:val="105"/>
        </w:rPr>
        <w:t> </w:t>
      </w:r>
      <w:r>
        <w:rPr>
          <w:w w:val="105"/>
        </w:rPr>
        <w:t>LLL</w:t>
      </w:r>
      <w:r>
        <w:rPr>
          <w:spacing w:val="-5"/>
          <w:w w:val="105"/>
        </w:rPr>
        <w:t> </w:t>
      </w:r>
      <w:r>
        <w:rPr>
          <w:w w:val="105"/>
        </w:rPr>
        <w:t>to</w:t>
      </w:r>
      <w:r>
        <w:rPr>
          <w:spacing w:val="-6"/>
          <w:w w:val="105"/>
        </w:rPr>
        <w:t> </w:t>
      </w:r>
      <w:r>
        <w:rPr>
          <w:w w:val="105"/>
        </w:rPr>
        <w:t>the</w:t>
      </w:r>
      <w:r>
        <w:rPr>
          <w:spacing w:val="-6"/>
          <w:w w:val="105"/>
        </w:rPr>
        <w:t> </w:t>
      </w:r>
      <w:r>
        <w:rPr>
          <w:w w:val="105"/>
        </w:rPr>
        <w:t>22</w:t>
      </w:r>
      <w:r>
        <w:rPr>
          <w:spacing w:val="-6"/>
          <w:w w:val="105"/>
        </w:rPr>
        <w:t> </w:t>
      </w:r>
      <w:r>
        <w:rPr>
          <w:w w:val="105"/>
        </w:rPr>
        <w:t>dimensional</w:t>
      </w:r>
      <w:r>
        <w:rPr>
          <w:spacing w:val="-5"/>
          <w:w w:val="105"/>
        </w:rPr>
        <w:t> </w:t>
      </w:r>
      <w:r>
        <w:rPr>
          <w:w w:val="105"/>
        </w:rPr>
        <w:t>NTRU</w:t>
      </w:r>
      <w:r>
        <w:rPr>
          <w:spacing w:val="-6"/>
          <w:w w:val="105"/>
        </w:rPr>
        <w:t> </w:t>
      </w:r>
      <w:r>
        <w:rPr>
          <w:w w:val="105"/>
        </w:rPr>
        <w:t>lattice</w:t>
      </w:r>
      <w:r>
        <w:rPr>
          <w:spacing w:val="-5"/>
          <w:w w:val="105"/>
        </w:rPr>
        <w:t> </w:t>
      </w:r>
      <w:r>
        <w:rPr>
          <w:rFonts w:ascii="Times New Roman"/>
          <w:i/>
          <w:w w:val="105"/>
        </w:rPr>
        <w:t>L</w:t>
      </w:r>
      <w:r>
        <w:rPr>
          <w:rFonts w:ascii="Georgia"/>
          <w:w w:val="105"/>
          <w:vertAlign w:val="superscript"/>
        </w:rPr>
        <w:t>NTRU</w:t>
      </w:r>
      <w:r>
        <w:rPr>
          <w:rFonts w:ascii="Georgia"/>
          <w:spacing w:val="-2"/>
          <w:w w:val="105"/>
          <w:vertAlign w:val="baseline"/>
        </w:rPr>
        <w:t> </w:t>
      </w:r>
      <w:r>
        <w:rPr>
          <w:w w:val="105"/>
          <w:vertAlign w:val="baseline"/>
        </w:rPr>
        <w:t>associated</w:t>
      </w:r>
      <w:r>
        <w:rPr>
          <w:spacing w:val="-5"/>
          <w:w w:val="105"/>
          <w:vertAlign w:val="baseline"/>
        </w:rPr>
        <w:t> </w:t>
      </w:r>
      <w:r>
        <w:rPr>
          <w:w w:val="105"/>
          <w:vertAlign w:val="baseline"/>
        </w:rPr>
        <w:t>to</w:t>
      </w:r>
      <w:r>
        <w:rPr>
          <w:spacing w:val="-6"/>
          <w:w w:val="105"/>
          <w:vertAlign w:val="baseline"/>
        </w:rPr>
        <w:t> </w:t>
      </w:r>
      <w:r>
        <w:rPr>
          <w:b/>
          <w:spacing w:val="-5"/>
          <w:w w:val="105"/>
          <w:vertAlign w:val="baseline"/>
        </w:rPr>
        <w:t>h</w:t>
      </w:r>
      <w:r>
        <w:rPr>
          <w:spacing w:val="-5"/>
          <w:w w:val="105"/>
          <w:vertAlign w:val="baseline"/>
        </w:rPr>
        <w:t>.</w:t>
      </w:r>
    </w:p>
    <w:p>
      <w:pPr>
        <w:pStyle w:val="BodyText"/>
        <w:spacing w:before="5"/>
        <w:ind w:left="2075"/>
      </w:pPr>
      <w:r>
        <w:rPr/>
        <w:t>It</w:t>
      </w:r>
      <w:r>
        <w:rPr>
          <w:spacing w:val="10"/>
        </w:rPr>
        <w:t> </w:t>
      </w:r>
      <w:r>
        <w:rPr/>
        <w:t>requires</w:t>
      </w:r>
      <w:r>
        <w:rPr>
          <w:spacing w:val="10"/>
        </w:rPr>
        <w:t> </w:t>
      </w:r>
      <w:r>
        <w:rPr/>
        <w:t>322</w:t>
      </w:r>
      <w:r>
        <w:rPr>
          <w:spacing w:val="11"/>
        </w:rPr>
        <w:t> </w:t>
      </w:r>
      <w:r>
        <w:rPr/>
        <w:t>swaps</w:t>
      </w:r>
      <w:r>
        <w:rPr>
          <w:spacing w:val="10"/>
        </w:rPr>
        <w:t> </w:t>
      </w:r>
      <w:r>
        <w:rPr/>
        <w:t>and</w:t>
      </w:r>
      <w:r>
        <w:rPr>
          <w:spacing w:val="10"/>
        </w:rPr>
        <w:t> </w:t>
      </w:r>
      <w:r>
        <w:rPr/>
        <w:t>returns</w:t>
      </w:r>
      <w:r>
        <w:rPr>
          <w:spacing w:val="11"/>
        </w:rPr>
        <w:t> </w:t>
      </w:r>
      <w:r>
        <w:rPr/>
        <w:t>the</w:t>
      </w:r>
      <w:r>
        <w:rPr>
          <w:spacing w:val="10"/>
        </w:rPr>
        <w:t> </w:t>
      </w:r>
      <w:r>
        <w:rPr/>
        <w:t>LLL</w:t>
      </w:r>
      <w:r>
        <w:rPr>
          <w:spacing w:val="10"/>
        </w:rPr>
        <w:t> </w:t>
      </w:r>
      <w:r>
        <w:rPr/>
        <w:t>reduced</w:t>
      </w:r>
      <w:r>
        <w:rPr>
          <w:spacing w:val="11"/>
        </w:rPr>
        <w:t> </w:t>
      </w:r>
      <w:r>
        <w:rPr/>
        <w:t>the</w:t>
      </w:r>
      <w:r>
        <w:rPr>
          <w:spacing w:val="10"/>
        </w:rPr>
        <w:t> </w:t>
      </w:r>
      <w:r>
        <w:rPr>
          <w:spacing w:val="-2"/>
        </w:rPr>
        <w:t>matrix</w:t>
      </w:r>
    </w:p>
    <w:p>
      <w:pPr>
        <w:spacing w:after="0"/>
        <w:sectPr>
          <w:pgSz w:w="11900" w:h="16840"/>
          <w:pgMar w:header="1482" w:footer="0" w:top="1740" w:bottom="280" w:left="620" w:right="1600"/>
        </w:sectPr>
      </w:pPr>
    </w:p>
    <w:p>
      <w:pPr>
        <w:pStyle w:val="BodyText"/>
        <w:spacing w:before="1"/>
        <w:rPr>
          <w:sz w:val="10"/>
        </w:rPr>
      </w:pPr>
    </w:p>
    <w:p>
      <w:pPr>
        <w:tabs>
          <w:tab w:pos="3357" w:val="left" w:leader="none"/>
          <w:tab w:pos="3626" w:val="left" w:leader="none"/>
          <w:tab w:pos="4003" w:val="left" w:leader="none"/>
          <w:tab w:pos="4327" w:val="left" w:leader="none"/>
          <w:tab w:pos="4650" w:val="left" w:leader="none"/>
          <w:tab w:pos="4973" w:val="left" w:leader="none"/>
          <w:tab w:pos="5263" w:val="left" w:leader="none"/>
          <w:tab w:pos="5552" w:val="left" w:leader="none"/>
          <w:tab w:pos="5875" w:val="left" w:leader="none"/>
          <w:tab w:pos="6777" w:val="left" w:leader="none"/>
          <w:tab w:pos="7046" w:val="left" w:leader="none"/>
          <w:tab w:pos="8002" w:val="left" w:leader="none"/>
          <w:tab w:pos="8325" w:val="left" w:leader="none"/>
          <w:tab w:pos="8595" w:val="left" w:leader="none"/>
        </w:tabs>
        <w:spacing w:line="127" w:lineRule="exact" w:before="91"/>
        <w:ind w:left="2247" w:right="0" w:firstLine="0"/>
        <w:jc w:val="left"/>
        <w:rPr>
          <w:sz w:val="10"/>
        </w:rPr>
      </w:pPr>
      <w:r>
        <w:rPr/>
        <w:pict>
          <v:shape style="position:absolute;margin-left:134.767563pt;margin-top:-1.683285pt;width:345.15pt;height:37.2pt;mso-position-horizontal-relative:page;mso-position-vertical-relative:paragraph;z-index:-29692928" type="#_x0000_t202" id="docshape1672" filled="false" stroked="false">
            <v:textbox inset="0,0,0,0">
              <w:txbxContent>
                <w:p>
                  <w:pPr>
                    <w:tabs>
                      <w:tab w:pos="6769"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74"/>
                      <w:w w:val="95"/>
                      <w:sz w:val="20"/>
                    </w:rPr>
                    <w:t></w:t>
                  </w:r>
                </w:p>
              </w:txbxContent>
            </v:textbox>
            <w10:wrap type="none"/>
          </v:shape>
        </w:pict>
      </w:r>
      <w:r>
        <w:rPr>
          <w:rFonts w:ascii="Palatino Linotype" w:hAnsi="Palatino Linotype"/>
          <w:i/>
          <w:w w:val="150"/>
          <w:sz w:val="10"/>
        </w:rPr>
        <w:t>−</w:t>
      </w:r>
      <w:r>
        <w:rPr>
          <w:w w:val="150"/>
          <w:sz w:val="10"/>
        </w:rPr>
        <w:t>1</w:t>
      </w:r>
      <w:r>
        <w:rPr>
          <w:spacing w:val="59"/>
          <w:w w:val="150"/>
          <w:sz w:val="10"/>
        </w:rPr>
        <w:t> </w:t>
      </w:r>
      <w:r>
        <w:rPr>
          <w:rFonts w:ascii="Palatino Linotype" w:hAnsi="Palatino Linotype"/>
          <w:i/>
          <w:w w:val="150"/>
          <w:sz w:val="10"/>
        </w:rPr>
        <w:t>−</w:t>
      </w:r>
      <w:r>
        <w:rPr>
          <w:w w:val="150"/>
          <w:sz w:val="10"/>
        </w:rPr>
        <w:t>1</w:t>
      </w:r>
      <w:r>
        <w:rPr>
          <w:spacing w:val="59"/>
          <w:w w:val="150"/>
          <w:sz w:val="10"/>
        </w:rPr>
        <w:t> </w:t>
      </w:r>
      <w:r>
        <w:rPr>
          <w:rFonts w:ascii="Palatino Linotype" w:hAnsi="Palatino Linotype"/>
          <w:i/>
          <w:w w:val="150"/>
          <w:sz w:val="10"/>
        </w:rPr>
        <w:t>−</w:t>
      </w:r>
      <w:r>
        <w:rPr>
          <w:w w:val="150"/>
          <w:sz w:val="10"/>
        </w:rPr>
        <w:t>1</w:t>
      </w:r>
      <w:r>
        <w:rPr>
          <w:spacing w:val="44"/>
          <w:w w:val="150"/>
          <w:sz w:val="10"/>
        </w:rPr>
        <w:t>  </w:t>
      </w:r>
      <w:r>
        <w:rPr>
          <w:spacing w:val="-10"/>
          <w:w w:val="145"/>
          <w:sz w:val="10"/>
        </w:rPr>
        <w:t>0</w:t>
      </w:r>
      <w:r>
        <w:rPr>
          <w:sz w:val="10"/>
        </w:rPr>
        <w:tab/>
      </w:r>
      <w:r>
        <w:rPr>
          <w:spacing w:val="-10"/>
          <w:w w:val="145"/>
          <w:sz w:val="10"/>
        </w:rPr>
        <w:t>0</w:t>
      </w:r>
      <w:r>
        <w:rPr>
          <w:sz w:val="10"/>
        </w:rPr>
        <w:tab/>
      </w:r>
      <w:r>
        <w:rPr>
          <w:rFonts w:ascii="Palatino Linotype" w:hAnsi="Palatino Linotype"/>
          <w:i/>
          <w:spacing w:val="-5"/>
          <w:w w:val="150"/>
          <w:sz w:val="10"/>
        </w:rPr>
        <w:t>−</w:t>
      </w:r>
      <w:r>
        <w:rPr>
          <w:spacing w:val="-5"/>
          <w:w w:val="150"/>
          <w:sz w:val="10"/>
        </w:rPr>
        <w:t>1</w:t>
      </w:r>
      <w:r>
        <w:rPr>
          <w:sz w:val="10"/>
        </w:rPr>
        <w:tab/>
      </w:r>
      <w:r>
        <w:rPr>
          <w:spacing w:val="-10"/>
          <w:w w:val="145"/>
          <w:sz w:val="10"/>
        </w:rPr>
        <w:t>0</w:t>
      </w:r>
      <w:r>
        <w:rPr>
          <w:sz w:val="10"/>
        </w:rPr>
        <w:tab/>
      </w:r>
      <w:r>
        <w:rPr>
          <w:spacing w:val="-10"/>
          <w:w w:val="145"/>
          <w:sz w:val="10"/>
        </w:rPr>
        <w:t>1</w:t>
      </w:r>
      <w:r>
        <w:rPr>
          <w:sz w:val="10"/>
        </w:rPr>
        <w:tab/>
      </w:r>
      <w:r>
        <w:rPr>
          <w:spacing w:val="-10"/>
          <w:w w:val="145"/>
          <w:sz w:val="10"/>
        </w:rPr>
        <w:t>0</w:t>
      </w:r>
      <w:r>
        <w:rPr>
          <w:sz w:val="10"/>
        </w:rPr>
        <w:tab/>
      </w:r>
      <w:r>
        <w:rPr>
          <w:spacing w:val="-10"/>
          <w:w w:val="145"/>
          <w:sz w:val="10"/>
        </w:rPr>
        <w:t>1</w:t>
      </w:r>
      <w:r>
        <w:rPr>
          <w:sz w:val="10"/>
        </w:rPr>
        <w:tab/>
      </w:r>
      <w:r>
        <w:rPr>
          <w:spacing w:val="-10"/>
          <w:w w:val="145"/>
          <w:sz w:val="10"/>
        </w:rPr>
        <w:t>1</w:t>
      </w:r>
      <w:r>
        <w:rPr>
          <w:sz w:val="10"/>
        </w:rPr>
        <w:tab/>
      </w:r>
      <w:r>
        <w:rPr>
          <w:spacing w:val="-10"/>
          <w:w w:val="145"/>
          <w:sz w:val="10"/>
        </w:rPr>
        <w:t>1</w:t>
      </w:r>
      <w:r>
        <w:rPr>
          <w:sz w:val="10"/>
        </w:rPr>
        <w:tab/>
      </w:r>
      <w:r>
        <w:rPr>
          <w:w w:val="145"/>
          <w:sz w:val="10"/>
        </w:rPr>
        <w:t>1</w:t>
      </w:r>
      <w:r>
        <w:rPr>
          <w:spacing w:val="51"/>
          <w:w w:val="150"/>
          <w:sz w:val="10"/>
        </w:rPr>
        <w:t>  </w:t>
      </w:r>
      <w:r>
        <w:rPr>
          <w:rFonts w:ascii="Palatino Linotype" w:hAnsi="Palatino Linotype"/>
          <w:i/>
          <w:w w:val="150"/>
          <w:sz w:val="10"/>
        </w:rPr>
        <w:t>−</w:t>
      </w:r>
      <w:r>
        <w:rPr>
          <w:w w:val="150"/>
          <w:sz w:val="10"/>
        </w:rPr>
        <w:t>1</w:t>
      </w:r>
      <w:r>
        <w:rPr>
          <w:spacing w:val="51"/>
          <w:w w:val="150"/>
          <w:sz w:val="10"/>
        </w:rPr>
        <w:t>  </w:t>
      </w:r>
      <w:r>
        <w:rPr>
          <w:spacing w:val="-10"/>
          <w:w w:val="145"/>
          <w:sz w:val="10"/>
        </w:rPr>
        <w:t>0</w:t>
      </w:r>
      <w:r>
        <w:rPr>
          <w:sz w:val="10"/>
        </w:rPr>
        <w:tab/>
      </w:r>
      <w:r>
        <w:rPr>
          <w:spacing w:val="-10"/>
          <w:w w:val="145"/>
          <w:sz w:val="10"/>
        </w:rPr>
        <w:t>0</w:t>
      </w:r>
      <w:r>
        <w:rPr>
          <w:sz w:val="10"/>
        </w:rPr>
        <w:tab/>
      </w:r>
      <w:r>
        <w:rPr>
          <w:rFonts w:ascii="Palatino Linotype" w:hAnsi="Palatino Linotype"/>
          <w:i/>
          <w:w w:val="150"/>
          <w:sz w:val="10"/>
        </w:rPr>
        <w:t>−</w:t>
      </w:r>
      <w:r>
        <w:rPr>
          <w:w w:val="150"/>
          <w:sz w:val="10"/>
        </w:rPr>
        <w:t>1</w:t>
      </w:r>
      <w:r>
        <w:rPr>
          <w:spacing w:val="48"/>
          <w:w w:val="150"/>
          <w:sz w:val="10"/>
        </w:rPr>
        <w:t>  </w:t>
      </w:r>
      <w:r>
        <w:rPr>
          <w:rFonts w:ascii="Palatino Linotype" w:hAnsi="Palatino Linotype"/>
          <w:i/>
          <w:w w:val="150"/>
          <w:sz w:val="10"/>
        </w:rPr>
        <w:t>−</w:t>
      </w:r>
      <w:r>
        <w:rPr>
          <w:w w:val="150"/>
          <w:sz w:val="10"/>
        </w:rPr>
        <w:t>1</w:t>
      </w:r>
      <w:r>
        <w:rPr>
          <w:spacing w:val="59"/>
          <w:w w:val="150"/>
          <w:sz w:val="10"/>
        </w:rPr>
        <w:t>  </w:t>
      </w:r>
      <w:r>
        <w:rPr>
          <w:spacing w:val="-10"/>
          <w:w w:val="145"/>
          <w:sz w:val="10"/>
        </w:rPr>
        <w:t>0</w:t>
      </w:r>
      <w:r>
        <w:rPr>
          <w:sz w:val="10"/>
        </w:rPr>
        <w:tab/>
      </w:r>
      <w:r>
        <w:rPr>
          <w:spacing w:val="-10"/>
          <w:w w:val="145"/>
          <w:sz w:val="10"/>
        </w:rPr>
        <w:t>1</w:t>
      </w:r>
      <w:r>
        <w:rPr>
          <w:sz w:val="10"/>
        </w:rPr>
        <w:tab/>
      </w:r>
      <w:r>
        <w:rPr>
          <w:spacing w:val="-10"/>
          <w:w w:val="145"/>
          <w:sz w:val="10"/>
        </w:rPr>
        <w:t>0</w:t>
      </w:r>
      <w:r>
        <w:rPr>
          <w:sz w:val="10"/>
        </w:rPr>
        <w:tab/>
      </w:r>
      <w:r>
        <w:rPr>
          <w:rFonts w:ascii="Palatino Linotype" w:hAnsi="Palatino Linotype"/>
          <w:i/>
          <w:spacing w:val="-5"/>
          <w:w w:val="150"/>
          <w:sz w:val="10"/>
        </w:rPr>
        <w:t>−</w:t>
      </w:r>
      <w:r>
        <w:rPr>
          <w:spacing w:val="-5"/>
          <w:w w:val="150"/>
          <w:sz w:val="10"/>
        </w:rPr>
        <w:t>1</w:t>
      </w:r>
    </w:p>
    <w:p>
      <w:pPr>
        <w:tabs>
          <w:tab w:pos="3680" w:val="left" w:leader="none"/>
          <w:tab w:pos="3949" w:val="left" w:leader="none"/>
          <w:tab w:pos="4327" w:val="left" w:leader="none"/>
          <w:tab w:pos="4650" w:val="left" w:leader="none"/>
          <w:tab w:pos="4973" w:val="left" w:leader="none"/>
          <w:tab w:pos="5262" w:val="left" w:leader="none"/>
          <w:tab w:pos="5875" w:val="left" w:leader="none"/>
          <w:tab w:pos="6164" w:val="left" w:leader="none"/>
          <w:tab w:pos="6777" w:val="left" w:leader="none"/>
          <w:tab w:pos="7100" w:val="left" w:leader="none"/>
          <w:tab w:pos="7369" w:val="left" w:leader="none"/>
          <w:tab w:pos="8325" w:val="left" w:leader="none"/>
          <w:tab w:pos="8649" w:val="left" w:leader="none"/>
        </w:tabs>
        <w:spacing w:line="99" w:lineRule="exact" w:before="0"/>
        <w:ind w:left="2302" w:right="0" w:firstLine="0"/>
        <w:jc w:val="left"/>
        <w:rPr>
          <w:sz w:val="10"/>
        </w:rPr>
      </w:pPr>
      <w:r>
        <w:rPr>
          <w:w w:val="145"/>
          <w:sz w:val="10"/>
        </w:rPr>
        <w:t>1</w:t>
      </w:r>
      <w:r>
        <w:rPr>
          <w:spacing w:val="38"/>
          <w:w w:val="150"/>
          <w:sz w:val="10"/>
        </w:rPr>
        <w:t>  </w:t>
      </w:r>
      <w:r>
        <w:rPr>
          <w:rFonts w:ascii="Palatino Linotype" w:hAnsi="Palatino Linotype"/>
          <w:i/>
          <w:w w:val="150"/>
          <w:sz w:val="10"/>
        </w:rPr>
        <w:t>−</w:t>
      </w:r>
      <w:r>
        <w:rPr>
          <w:w w:val="150"/>
          <w:sz w:val="10"/>
        </w:rPr>
        <w:t>1</w:t>
      </w:r>
      <w:r>
        <w:rPr>
          <w:spacing w:val="53"/>
          <w:w w:val="150"/>
          <w:sz w:val="10"/>
        </w:rPr>
        <w:t> </w:t>
      </w:r>
      <w:r>
        <w:rPr>
          <w:rFonts w:ascii="Palatino Linotype" w:hAnsi="Palatino Linotype"/>
          <w:i/>
          <w:w w:val="150"/>
          <w:sz w:val="10"/>
        </w:rPr>
        <w:t>−</w:t>
      </w:r>
      <w:r>
        <w:rPr>
          <w:w w:val="150"/>
          <w:sz w:val="10"/>
        </w:rPr>
        <w:t>1</w:t>
      </w:r>
      <w:r>
        <w:rPr>
          <w:spacing w:val="52"/>
          <w:w w:val="150"/>
          <w:sz w:val="10"/>
        </w:rPr>
        <w:t> </w:t>
      </w:r>
      <w:r>
        <w:rPr>
          <w:rFonts w:ascii="Palatino Linotype" w:hAnsi="Palatino Linotype"/>
          <w:i/>
          <w:w w:val="150"/>
          <w:sz w:val="10"/>
        </w:rPr>
        <w:t>−</w:t>
      </w:r>
      <w:r>
        <w:rPr>
          <w:w w:val="150"/>
          <w:sz w:val="10"/>
        </w:rPr>
        <w:t>1</w:t>
      </w:r>
      <w:r>
        <w:rPr>
          <w:spacing w:val="57"/>
          <w:w w:val="150"/>
          <w:sz w:val="10"/>
        </w:rPr>
        <w:t>  </w:t>
      </w:r>
      <w:r>
        <w:rPr>
          <w:spacing w:val="-10"/>
          <w:w w:val="145"/>
          <w:sz w:val="10"/>
        </w:rPr>
        <w:t>0</w:t>
      </w:r>
      <w:r>
        <w:rPr>
          <w:sz w:val="10"/>
        </w:rPr>
        <w:tab/>
      </w:r>
      <w:r>
        <w:rPr>
          <w:spacing w:val="-10"/>
          <w:w w:val="145"/>
          <w:sz w:val="10"/>
        </w:rPr>
        <w:t>0</w:t>
      </w:r>
      <w:r>
        <w:rPr>
          <w:sz w:val="10"/>
        </w:rPr>
        <w:tab/>
      </w:r>
      <w:r>
        <w:rPr>
          <w:rFonts w:ascii="Palatino Linotype" w:hAnsi="Palatino Linotype"/>
          <w:i/>
          <w:spacing w:val="-5"/>
          <w:w w:val="150"/>
          <w:sz w:val="10"/>
        </w:rPr>
        <w:t>−</w:t>
      </w:r>
      <w:r>
        <w:rPr>
          <w:spacing w:val="-5"/>
          <w:w w:val="150"/>
          <w:sz w:val="10"/>
        </w:rPr>
        <w:t>1</w:t>
      </w:r>
      <w:r>
        <w:rPr>
          <w:sz w:val="10"/>
        </w:rPr>
        <w:tab/>
      </w:r>
      <w:r>
        <w:rPr>
          <w:spacing w:val="-10"/>
          <w:w w:val="145"/>
          <w:sz w:val="10"/>
        </w:rPr>
        <w:t>0</w:t>
      </w:r>
      <w:r>
        <w:rPr>
          <w:sz w:val="10"/>
        </w:rPr>
        <w:tab/>
      </w:r>
      <w:r>
        <w:rPr>
          <w:spacing w:val="-10"/>
          <w:w w:val="145"/>
          <w:sz w:val="10"/>
        </w:rPr>
        <w:t>1</w:t>
      </w:r>
      <w:r>
        <w:rPr>
          <w:sz w:val="10"/>
        </w:rPr>
        <w:tab/>
      </w:r>
      <w:r>
        <w:rPr>
          <w:spacing w:val="-10"/>
          <w:w w:val="145"/>
          <w:sz w:val="10"/>
        </w:rPr>
        <w:t>0</w:t>
      </w:r>
      <w:r>
        <w:rPr>
          <w:sz w:val="10"/>
        </w:rPr>
        <w:tab/>
      </w:r>
      <w:r>
        <w:rPr>
          <w:w w:val="145"/>
          <w:sz w:val="10"/>
        </w:rPr>
        <w:t>1</w:t>
      </w:r>
      <w:r>
        <w:rPr>
          <w:spacing w:val="44"/>
          <w:w w:val="150"/>
          <w:sz w:val="10"/>
        </w:rPr>
        <w:t>  </w:t>
      </w:r>
      <w:r>
        <w:rPr>
          <w:rFonts w:ascii="Palatino Linotype" w:hAnsi="Palatino Linotype"/>
          <w:i/>
          <w:spacing w:val="-5"/>
          <w:w w:val="150"/>
          <w:sz w:val="10"/>
        </w:rPr>
        <w:t>−</w:t>
      </w:r>
      <w:r>
        <w:rPr>
          <w:spacing w:val="-5"/>
          <w:w w:val="150"/>
          <w:sz w:val="10"/>
        </w:rPr>
        <w:t>1</w:t>
      </w:r>
      <w:r>
        <w:rPr>
          <w:sz w:val="10"/>
        </w:rPr>
        <w:tab/>
      </w:r>
      <w:r>
        <w:rPr>
          <w:spacing w:val="-10"/>
          <w:w w:val="145"/>
          <w:sz w:val="10"/>
        </w:rPr>
        <w:t>1</w:t>
      </w:r>
      <w:r>
        <w:rPr>
          <w:sz w:val="10"/>
        </w:rPr>
        <w:tab/>
      </w:r>
      <w:r>
        <w:rPr>
          <w:w w:val="145"/>
          <w:sz w:val="10"/>
        </w:rPr>
        <w:t>1</w:t>
      </w:r>
      <w:r>
        <w:rPr>
          <w:spacing w:val="44"/>
          <w:w w:val="150"/>
          <w:sz w:val="10"/>
        </w:rPr>
        <w:t>  </w:t>
      </w:r>
      <w:r>
        <w:rPr>
          <w:rFonts w:ascii="Palatino Linotype" w:hAnsi="Palatino Linotype"/>
          <w:i/>
          <w:spacing w:val="-5"/>
          <w:w w:val="150"/>
          <w:sz w:val="10"/>
        </w:rPr>
        <w:t>−</w:t>
      </w:r>
      <w:r>
        <w:rPr>
          <w:spacing w:val="-5"/>
          <w:w w:val="150"/>
          <w:sz w:val="10"/>
        </w:rPr>
        <w:t>1</w:t>
      </w:r>
      <w:r>
        <w:rPr>
          <w:sz w:val="10"/>
        </w:rPr>
        <w:tab/>
      </w:r>
      <w:r>
        <w:rPr>
          <w:spacing w:val="-10"/>
          <w:w w:val="145"/>
          <w:sz w:val="10"/>
        </w:rPr>
        <w:t>0</w:t>
      </w:r>
      <w:r>
        <w:rPr>
          <w:sz w:val="10"/>
        </w:rPr>
        <w:tab/>
      </w:r>
      <w:r>
        <w:rPr>
          <w:spacing w:val="-10"/>
          <w:w w:val="145"/>
          <w:sz w:val="10"/>
        </w:rPr>
        <w:t>0</w:t>
      </w:r>
      <w:r>
        <w:rPr>
          <w:sz w:val="10"/>
        </w:rPr>
        <w:tab/>
      </w:r>
      <w:r>
        <w:rPr>
          <w:rFonts w:ascii="Palatino Linotype" w:hAnsi="Palatino Linotype"/>
          <w:i/>
          <w:w w:val="150"/>
          <w:sz w:val="10"/>
        </w:rPr>
        <w:t>−</w:t>
      </w:r>
      <w:r>
        <w:rPr>
          <w:w w:val="150"/>
          <w:sz w:val="10"/>
        </w:rPr>
        <w:t>1</w:t>
      </w:r>
      <w:r>
        <w:rPr>
          <w:spacing w:val="30"/>
          <w:w w:val="150"/>
          <w:sz w:val="10"/>
        </w:rPr>
        <w:t>  </w:t>
      </w:r>
      <w:r>
        <w:rPr>
          <w:rFonts w:ascii="Palatino Linotype" w:hAnsi="Palatino Linotype"/>
          <w:i/>
          <w:w w:val="150"/>
          <w:sz w:val="10"/>
        </w:rPr>
        <w:t>−</w:t>
      </w:r>
      <w:r>
        <w:rPr>
          <w:w w:val="150"/>
          <w:sz w:val="10"/>
        </w:rPr>
        <w:t>1</w:t>
      </w:r>
      <w:r>
        <w:rPr>
          <w:spacing w:val="60"/>
          <w:w w:val="150"/>
          <w:sz w:val="10"/>
        </w:rPr>
        <w:t>  </w:t>
      </w:r>
      <w:r>
        <w:rPr>
          <w:spacing w:val="-10"/>
          <w:w w:val="145"/>
          <w:sz w:val="10"/>
        </w:rPr>
        <w:t>0</w:t>
      </w:r>
      <w:r>
        <w:rPr>
          <w:sz w:val="10"/>
        </w:rPr>
        <w:tab/>
      </w:r>
      <w:r>
        <w:rPr>
          <w:spacing w:val="-10"/>
          <w:w w:val="145"/>
          <w:sz w:val="10"/>
        </w:rPr>
        <w:t>1</w:t>
      </w:r>
      <w:r>
        <w:rPr>
          <w:sz w:val="10"/>
        </w:rPr>
        <w:tab/>
      </w:r>
      <w:r>
        <w:rPr>
          <w:spacing w:val="-10"/>
          <w:w w:val="145"/>
          <w:sz w:val="10"/>
        </w:rPr>
        <w:t>0</w:t>
      </w:r>
    </w:p>
    <w:p>
      <w:pPr>
        <w:tabs>
          <w:tab w:pos="2655" w:val="left" w:leader="none"/>
          <w:tab w:pos="2978" w:val="left" w:leader="none"/>
          <w:tab w:pos="3301" w:val="left" w:leader="none"/>
          <w:tab w:pos="3624" w:val="left" w:leader="none"/>
          <w:tab w:pos="3894" w:val="left" w:leader="none"/>
          <w:tab w:pos="4271" w:val="left" w:leader="none"/>
          <w:tab w:pos="5119" w:val="left" w:leader="none"/>
          <w:tab w:pos="5751" w:val="left" w:leader="none"/>
          <w:tab w:pos="6021" w:val="left" w:leader="none"/>
          <w:tab w:pos="6398" w:val="left" w:leader="none"/>
          <w:tab w:pos="6721" w:val="left" w:leader="none"/>
          <w:tab w:pos="7010" w:val="left" w:leader="none"/>
          <w:tab w:pos="7623" w:val="left" w:leader="none"/>
          <w:tab w:pos="7946" w:val="left" w:leader="none"/>
        </w:tabs>
        <w:spacing w:line="201" w:lineRule="exact" w:before="0"/>
        <w:ind w:left="1372" w:right="0" w:firstLine="0"/>
        <w:jc w:val="center"/>
        <w:rPr>
          <w:rFonts w:ascii="Arial" w:hAnsi="Arial"/>
          <w:sz w:val="20"/>
        </w:rPr>
      </w:pPr>
      <w:r>
        <w:rPr/>
        <w:pict>
          <v:shape style="position:absolute;margin-left:134.767563pt;margin-top:6.015216pt;width:345.15pt;height:37.2pt;mso-position-horizontal-relative:page;mso-position-vertical-relative:paragraph;z-index:-29687808" type="#_x0000_t202" id="docshape1673" filled="false" stroked="false">
            <v:textbox inset="0,0,0,0">
              <w:txbxContent>
                <w:p>
                  <w:pPr>
                    <w:tabs>
                      <w:tab w:pos="1282" w:val="left" w:leader="none"/>
                      <w:tab w:pos="1605" w:val="left" w:leader="none"/>
                      <w:tab w:pos="1874" w:val="left" w:leader="none"/>
                      <w:tab w:pos="2251" w:val="left" w:leader="none"/>
                      <w:tab w:pos="2521" w:val="left" w:leader="none"/>
                      <w:tab w:pos="2898" w:val="left" w:leader="none"/>
                      <w:tab w:pos="3187" w:val="left" w:leader="none"/>
                      <w:tab w:pos="3476" w:val="left" w:leader="none"/>
                      <w:tab w:pos="3800" w:val="left" w:leader="none"/>
                      <w:tab w:pos="4089" w:val="left" w:leader="none"/>
                      <w:tab w:pos="4378" w:val="left" w:leader="none"/>
                      <w:tab w:pos="4702" w:val="left" w:leader="none"/>
                      <w:tab w:pos="5025" w:val="left" w:leader="none"/>
                      <w:tab w:pos="5348" w:val="left" w:leader="none"/>
                      <w:tab w:pos="5638" w:val="left" w:leader="none"/>
                      <w:tab w:pos="6250" w:val="left" w:leader="none"/>
                      <w:tab w:pos="6519" w:val="left" w:leader="none"/>
                    </w:tabs>
                    <w:spacing w:line="200" w:lineRule="exact" w:before="0"/>
                    <w:ind w:left="0" w:right="0" w:firstLine="0"/>
                    <w:jc w:val="left"/>
                    <w:rPr>
                      <w:rFonts w:ascii="Arial" w:hAnsi="Arial"/>
                      <w:sz w:val="20"/>
                    </w:rPr>
                  </w:pPr>
                  <w:r>
                    <w:rPr>
                      <w:rFonts w:ascii="Arial" w:hAnsi="Arial"/>
                      <w:w w:val="110"/>
                      <w:position w:val="-3"/>
                      <w:sz w:val="20"/>
                    </w:rPr>
                    <w:t></w:t>
                  </w:r>
                  <w:r>
                    <w:rPr>
                      <w:rFonts w:ascii="Arial" w:hAnsi="Arial"/>
                      <w:spacing w:val="28"/>
                      <w:w w:val="110"/>
                      <w:position w:val="-3"/>
                      <w:sz w:val="20"/>
                    </w:rPr>
                    <w:t> </w:t>
                  </w:r>
                  <w:r>
                    <w:rPr>
                      <w:w w:val="110"/>
                      <w:sz w:val="10"/>
                    </w:rPr>
                    <w:t>0</w:t>
                  </w:r>
                  <w:r>
                    <w:rPr>
                      <w:spacing w:val="65"/>
                      <w:w w:val="110"/>
                      <w:sz w:val="10"/>
                    </w:rPr>
                    <w:t>  </w:t>
                  </w:r>
                  <w:r>
                    <w:rPr>
                      <w:w w:val="110"/>
                      <w:sz w:val="10"/>
                    </w:rPr>
                    <w:t>1</w:t>
                  </w:r>
                  <w:r>
                    <w:rPr>
                      <w:spacing w:val="66"/>
                      <w:w w:val="110"/>
                      <w:sz w:val="10"/>
                    </w:rPr>
                    <w:t>  </w:t>
                  </w:r>
                  <w:r>
                    <w:rPr>
                      <w:w w:val="110"/>
                      <w:sz w:val="10"/>
                    </w:rPr>
                    <w:t>0</w:t>
                  </w:r>
                  <w:r>
                    <w:rPr>
                      <w:spacing w:val="66"/>
                      <w:w w:val="110"/>
                      <w:sz w:val="10"/>
                    </w:rPr>
                    <w:t>  </w:t>
                  </w:r>
                  <w:r>
                    <w:rPr>
                      <w:spacing w:val="-10"/>
                      <w:w w:val="110"/>
                      <w:sz w:val="10"/>
                    </w:rPr>
                    <w:t>0</w:t>
                  </w:r>
                  <w:r>
                    <w:rPr>
                      <w:sz w:val="10"/>
                    </w:rPr>
                    <w:tab/>
                  </w:r>
                  <w:r>
                    <w:rPr>
                      <w:spacing w:val="-10"/>
                      <w:w w:val="110"/>
                      <w:sz w:val="10"/>
                    </w:rPr>
                    <w:t>0</w:t>
                  </w:r>
                  <w:r>
                    <w:rPr>
                      <w:sz w:val="10"/>
                    </w:rPr>
                    <w:tab/>
                  </w:r>
                  <w:r>
                    <w:rPr>
                      <w:spacing w:val="-10"/>
                      <w:w w:val="110"/>
                      <w:sz w:val="10"/>
                    </w:rPr>
                    <w:t>0</w:t>
                  </w:r>
                  <w:r>
                    <w:rPr>
                      <w:sz w:val="10"/>
                    </w:rPr>
                    <w:tab/>
                  </w:r>
                  <w:r>
                    <w:rPr>
                      <w:rFonts w:ascii="Palatino Linotype" w:hAnsi="Palatino Linotype"/>
                      <w:i/>
                      <w:spacing w:val="-5"/>
                      <w:w w:val="150"/>
                      <w:sz w:val="10"/>
                    </w:rPr>
                    <w:t>−</w:t>
                  </w:r>
                  <w:r>
                    <w:rPr>
                      <w:spacing w:val="-5"/>
                      <w:w w:val="150"/>
                      <w:sz w:val="10"/>
                    </w:rPr>
                    <w:t>2</w:t>
                  </w:r>
                  <w:r>
                    <w:rPr>
                      <w:sz w:val="10"/>
                    </w:rPr>
                    <w:tab/>
                  </w:r>
                  <w:r>
                    <w:rPr>
                      <w:spacing w:val="-10"/>
                      <w:w w:val="110"/>
                      <w:sz w:val="10"/>
                    </w:rPr>
                    <w:t>1</w:t>
                  </w:r>
                  <w:r>
                    <w:rPr>
                      <w:sz w:val="10"/>
                    </w:rPr>
                    <w:tab/>
                  </w:r>
                  <w:r>
                    <w:rPr>
                      <w:rFonts w:ascii="Palatino Linotype" w:hAnsi="Palatino Linotype"/>
                      <w:i/>
                      <w:spacing w:val="-5"/>
                      <w:w w:val="150"/>
                      <w:sz w:val="10"/>
                    </w:rPr>
                    <w:t>−</w:t>
                  </w:r>
                  <w:r>
                    <w:rPr>
                      <w:spacing w:val="-5"/>
                      <w:w w:val="150"/>
                      <w:sz w:val="10"/>
                    </w:rPr>
                    <w:t>1</w:t>
                  </w:r>
                  <w:r>
                    <w:rPr>
                      <w:sz w:val="10"/>
                    </w:rPr>
                    <w:tab/>
                  </w:r>
                  <w:r>
                    <w:rPr>
                      <w:spacing w:val="-10"/>
                      <w:w w:val="110"/>
                      <w:sz w:val="10"/>
                    </w:rPr>
                    <w:t>1</w:t>
                  </w:r>
                  <w:r>
                    <w:rPr>
                      <w:sz w:val="10"/>
                    </w:rPr>
                    <w:tab/>
                  </w:r>
                  <w:r>
                    <w:rPr>
                      <w:spacing w:val="-10"/>
                      <w:w w:val="110"/>
                      <w:sz w:val="10"/>
                    </w:rPr>
                    <w:t>1</w:t>
                  </w:r>
                  <w:r>
                    <w:rPr>
                      <w:sz w:val="10"/>
                    </w:rPr>
                    <w:tab/>
                  </w:r>
                  <w:r>
                    <w:rPr>
                      <w:spacing w:val="-10"/>
                      <w:w w:val="110"/>
                      <w:sz w:val="10"/>
                    </w:rPr>
                    <w:t>0</w:t>
                  </w:r>
                  <w:r>
                    <w:rPr>
                      <w:sz w:val="10"/>
                    </w:rPr>
                    <w:tab/>
                  </w:r>
                  <w:r>
                    <w:rPr>
                      <w:spacing w:val="-10"/>
                      <w:w w:val="110"/>
                      <w:sz w:val="10"/>
                    </w:rPr>
                    <w:t>1</w:t>
                  </w:r>
                  <w:r>
                    <w:rPr>
                      <w:sz w:val="10"/>
                    </w:rPr>
                    <w:tab/>
                  </w:r>
                  <w:r>
                    <w:rPr>
                      <w:spacing w:val="-10"/>
                      <w:w w:val="110"/>
                      <w:sz w:val="10"/>
                    </w:rPr>
                    <w:t>0</w:t>
                  </w:r>
                  <w:r>
                    <w:rPr>
                      <w:sz w:val="10"/>
                    </w:rPr>
                    <w:tab/>
                  </w:r>
                  <w:r>
                    <w:rPr>
                      <w:spacing w:val="-10"/>
                      <w:w w:val="110"/>
                      <w:sz w:val="10"/>
                    </w:rPr>
                    <w:t>1</w:t>
                  </w:r>
                  <w:r>
                    <w:rPr>
                      <w:sz w:val="10"/>
                    </w:rPr>
                    <w:tab/>
                  </w:r>
                  <w:r>
                    <w:rPr>
                      <w:spacing w:val="-10"/>
                      <w:w w:val="110"/>
                      <w:sz w:val="10"/>
                    </w:rPr>
                    <w:t>0</w:t>
                  </w:r>
                  <w:r>
                    <w:rPr>
                      <w:sz w:val="10"/>
                    </w:rPr>
                    <w:tab/>
                  </w:r>
                  <w:r>
                    <w:rPr>
                      <w:spacing w:val="-10"/>
                      <w:w w:val="110"/>
                      <w:sz w:val="10"/>
                    </w:rPr>
                    <w:t>0</w:t>
                  </w:r>
                  <w:r>
                    <w:rPr>
                      <w:sz w:val="10"/>
                    </w:rPr>
                    <w:tab/>
                  </w:r>
                  <w:r>
                    <w:rPr>
                      <w:spacing w:val="-10"/>
                      <w:w w:val="110"/>
                      <w:sz w:val="10"/>
                    </w:rPr>
                    <w:t>0</w:t>
                  </w:r>
                  <w:r>
                    <w:rPr>
                      <w:sz w:val="10"/>
                    </w:rPr>
                    <w:tab/>
                  </w:r>
                  <w:r>
                    <w:rPr>
                      <w:w w:val="110"/>
                      <w:sz w:val="10"/>
                    </w:rPr>
                    <w:t>0</w:t>
                  </w:r>
                  <w:r>
                    <w:rPr>
                      <w:spacing w:val="53"/>
                      <w:w w:val="150"/>
                      <w:sz w:val="10"/>
                    </w:rPr>
                    <w:t>  </w:t>
                  </w:r>
                  <w:r>
                    <w:rPr>
                      <w:rFonts w:ascii="Palatino Linotype" w:hAnsi="Palatino Linotype"/>
                      <w:i/>
                      <w:spacing w:val="-5"/>
                      <w:w w:val="150"/>
                      <w:sz w:val="10"/>
                    </w:rPr>
                    <w:t>−</w:t>
                  </w:r>
                  <w:r>
                    <w:rPr>
                      <w:spacing w:val="-5"/>
                      <w:w w:val="150"/>
                      <w:sz w:val="10"/>
                    </w:rPr>
                    <w:t>1</w:t>
                  </w:r>
                  <w:r>
                    <w:rPr>
                      <w:sz w:val="10"/>
                    </w:rPr>
                    <w:tab/>
                  </w:r>
                  <w:r>
                    <w:rPr>
                      <w:spacing w:val="-10"/>
                      <w:w w:val="110"/>
                      <w:sz w:val="10"/>
                    </w:rPr>
                    <w:t>1</w:t>
                  </w:r>
                  <w:r>
                    <w:rPr>
                      <w:sz w:val="10"/>
                    </w:rPr>
                    <w:tab/>
                  </w:r>
                  <w:r>
                    <w:rPr>
                      <w:rFonts w:ascii="Palatino Linotype" w:hAnsi="Palatino Linotype"/>
                      <w:i/>
                      <w:w w:val="150"/>
                      <w:sz w:val="10"/>
                    </w:rPr>
                    <w:t>−</w:t>
                  </w:r>
                  <w:r>
                    <w:rPr>
                      <w:w w:val="150"/>
                      <w:sz w:val="10"/>
                    </w:rPr>
                    <w:t>1</w:t>
                  </w:r>
                  <w:r>
                    <w:rPr>
                      <w:spacing w:val="56"/>
                      <w:w w:val="150"/>
                      <w:sz w:val="10"/>
                    </w:rPr>
                    <w:t> </w:t>
                  </w:r>
                  <w:r>
                    <w:rPr>
                      <w:rFonts w:ascii="Arial" w:hAnsi="Arial"/>
                      <w:spacing w:val="-73"/>
                      <w:w w:val="95"/>
                      <w:position w:val="-3"/>
                      <w:sz w:val="20"/>
                    </w:rPr>
                    <w:t></w:t>
                  </w:r>
                </w:p>
              </w:txbxContent>
            </v:textbox>
            <w10:wrap type="none"/>
          </v:shape>
        </w:pict>
      </w:r>
      <w:r>
        <w:rPr>
          <w:rFonts w:ascii="Arial" w:hAnsi="Arial"/>
          <w:w w:val="110"/>
          <w:position w:val="-3"/>
          <w:sz w:val="20"/>
        </w:rPr>
        <w:t></w:t>
      </w:r>
      <w:r>
        <w:rPr>
          <w:rFonts w:ascii="Arial" w:hAnsi="Arial"/>
          <w:spacing w:val="12"/>
          <w:w w:val="130"/>
          <w:position w:val="-3"/>
          <w:sz w:val="20"/>
        </w:rPr>
        <w:t> </w:t>
      </w:r>
      <w:r>
        <w:rPr>
          <w:w w:val="130"/>
          <w:sz w:val="10"/>
        </w:rPr>
        <w:t>0</w:t>
      </w:r>
      <w:r>
        <w:rPr>
          <w:spacing w:val="56"/>
          <w:w w:val="130"/>
          <w:sz w:val="10"/>
        </w:rPr>
        <w:t>  </w:t>
      </w:r>
      <w:r>
        <w:rPr>
          <w:w w:val="130"/>
          <w:sz w:val="10"/>
        </w:rPr>
        <w:t>1</w:t>
      </w:r>
      <w:r>
        <w:rPr>
          <w:spacing w:val="57"/>
          <w:w w:val="130"/>
          <w:sz w:val="10"/>
        </w:rPr>
        <w:t>  </w:t>
      </w:r>
      <w:r>
        <w:rPr>
          <w:w w:val="130"/>
          <w:sz w:val="10"/>
        </w:rPr>
        <w:t>0</w:t>
      </w:r>
      <w:r>
        <w:rPr>
          <w:spacing w:val="57"/>
          <w:w w:val="130"/>
          <w:sz w:val="10"/>
        </w:rPr>
        <w:t>  </w:t>
      </w:r>
      <w:r>
        <w:rPr>
          <w:spacing w:val="-10"/>
          <w:w w:val="130"/>
          <w:sz w:val="10"/>
        </w:rPr>
        <w:t>0</w:t>
      </w:r>
      <w:r>
        <w:rPr>
          <w:sz w:val="10"/>
        </w:rPr>
        <w:tab/>
      </w:r>
      <w:r>
        <w:rPr>
          <w:spacing w:val="-10"/>
          <w:w w:val="130"/>
          <w:sz w:val="10"/>
        </w:rPr>
        <w:t>0</w:t>
      </w:r>
      <w:r>
        <w:rPr>
          <w:sz w:val="10"/>
        </w:rPr>
        <w:tab/>
      </w:r>
      <w:r>
        <w:rPr>
          <w:spacing w:val="-10"/>
          <w:w w:val="130"/>
          <w:sz w:val="10"/>
        </w:rPr>
        <w:t>1</w:t>
      </w:r>
      <w:r>
        <w:rPr>
          <w:sz w:val="10"/>
        </w:rPr>
        <w:tab/>
      </w:r>
      <w:r>
        <w:rPr>
          <w:spacing w:val="-10"/>
          <w:w w:val="130"/>
          <w:sz w:val="10"/>
        </w:rPr>
        <w:t>0</w:t>
      </w:r>
      <w:r>
        <w:rPr>
          <w:sz w:val="10"/>
        </w:rPr>
        <w:tab/>
      </w:r>
      <w:r>
        <w:rPr>
          <w:spacing w:val="-10"/>
          <w:w w:val="130"/>
          <w:sz w:val="10"/>
        </w:rPr>
        <w:t>1</w:t>
      </w:r>
      <w:r>
        <w:rPr>
          <w:sz w:val="10"/>
        </w:rPr>
        <w:tab/>
      </w:r>
      <w:r>
        <w:rPr>
          <w:rFonts w:ascii="Palatino Linotype" w:hAnsi="Palatino Linotype"/>
          <w:i/>
          <w:spacing w:val="-5"/>
          <w:w w:val="150"/>
          <w:sz w:val="10"/>
        </w:rPr>
        <w:t>−</w:t>
      </w:r>
      <w:r>
        <w:rPr>
          <w:spacing w:val="-5"/>
          <w:w w:val="150"/>
          <w:sz w:val="10"/>
        </w:rPr>
        <w:t>1</w:t>
      </w:r>
      <w:r>
        <w:rPr>
          <w:sz w:val="10"/>
        </w:rPr>
        <w:tab/>
      </w:r>
      <w:r>
        <w:rPr>
          <w:w w:val="130"/>
          <w:sz w:val="10"/>
        </w:rPr>
        <w:t>0</w:t>
      </w:r>
      <w:r>
        <w:rPr>
          <w:spacing w:val="53"/>
          <w:w w:val="150"/>
          <w:sz w:val="10"/>
        </w:rPr>
        <w:t>  </w:t>
      </w:r>
      <w:r>
        <w:rPr>
          <w:rFonts w:ascii="Palatino Linotype" w:hAnsi="Palatino Linotype"/>
          <w:i/>
          <w:w w:val="150"/>
          <w:sz w:val="10"/>
        </w:rPr>
        <w:t>−</w:t>
      </w:r>
      <w:r>
        <w:rPr>
          <w:w w:val="150"/>
          <w:sz w:val="10"/>
        </w:rPr>
        <w:t>2</w:t>
      </w:r>
      <w:r>
        <w:rPr>
          <w:spacing w:val="53"/>
          <w:w w:val="150"/>
          <w:sz w:val="10"/>
        </w:rPr>
        <w:t>  </w:t>
      </w:r>
      <w:r>
        <w:rPr>
          <w:spacing w:val="-10"/>
          <w:w w:val="130"/>
          <w:sz w:val="10"/>
        </w:rPr>
        <w:t>0</w:t>
      </w:r>
      <w:r>
        <w:rPr>
          <w:sz w:val="10"/>
        </w:rPr>
        <w:tab/>
      </w:r>
      <w:r>
        <w:rPr>
          <w:rFonts w:ascii="Palatino Linotype" w:hAnsi="Palatino Linotype"/>
          <w:i/>
          <w:w w:val="150"/>
          <w:sz w:val="10"/>
        </w:rPr>
        <w:t>−</w:t>
      </w:r>
      <w:r>
        <w:rPr>
          <w:w w:val="150"/>
          <w:sz w:val="10"/>
        </w:rPr>
        <w:t>1</w:t>
      </w:r>
      <w:r>
        <w:rPr>
          <w:spacing w:val="58"/>
          <w:w w:val="150"/>
          <w:sz w:val="10"/>
        </w:rPr>
        <w:t>  </w:t>
      </w:r>
      <w:r>
        <w:rPr>
          <w:spacing w:val="-10"/>
          <w:w w:val="130"/>
          <w:sz w:val="10"/>
        </w:rPr>
        <w:t>0</w:t>
      </w:r>
      <w:r>
        <w:rPr>
          <w:sz w:val="10"/>
        </w:rPr>
        <w:tab/>
      </w:r>
      <w:r>
        <w:rPr>
          <w:spacing w:val="-10"/>
          <w:w w:val="130"/>
          <w:sz w:val="10"/>
        </w:rPr>
        <w:t>0</w:t>
      </w:r>
      <w:r>
        <w:rPr>
          <w:sz w:val="10"/>
        </w:rPr>
        <w:tab/>
      </w:r>
      <w:r>
        <w:rPr>
          <w:rFonts w:ascii="Palatino Linotype" w:hAnsi="Palatino Linotype"/>
          <w:i/>
          <w:spacing w:val="-5"/>
          <w:w w:val="150"/>
          <w:sz w:val="10"/>
        </w:rPr>
        <w:t>−</w:t>
      </w:r>
      <w:r>
        <w:rPr>
          <w:spacing w:val="-5"/>
          <w:w w:val="150"/>
          <w:sz w:val="10"/>
        </w:rPr>
        <w:t>1</w:t>
      </w:r>
      <w:r>
        <w:rPr>
          <w:sz w:val="10"/>
        </w:rPr>
        <w:tab/>
      </w:r>
      <w:r>
        <w:rPr>
          <w:spacing w:val="-10"/>
          <w:w w:val="130"/>
          <w:sz w:val="10"/>
        </w:rPr>
        <w:t>1</w:t>
      </w:r>
      <w:r>
        <w:rPr>
          <w:sz w:val="10"/>
        </w:rPr>
        <w:tab/>
      </w:r>
      <w:r>
        <w:rPr>
          <w:spacing w:val="-10"/>
          <w:w w:val="130"/>
          <w:sz w:val="10"/>
        </w:rPr>
        <w:t>1</w:t>
      </w:r>
      <w:r>
        <w:rPr>
          <w:sz w:val="10"/>
        </w:rPr>
        <w:tab/>
      </w:r>
      <w:r>
        <w:rPr>
          <w:w w:val="130"/>
          <w:sz w:val="10"/>
        </w:rPr>
        <w:t>0</w:t>
      </w:r>
      <w:r>
        <w:rPr>
          <w:spacing w:val="48"/>
          <w:w w:val="150"/>
          <w:sz w:val="10"/>
        </w:rPr>
        <w:t>  </w:t>
      </w:r>
      <w:r>
        <w:rPr>
          <w:rFonts w:ascii="Palatino Linotype" w:hAnsi="Palatino Linotype"/>
          <w:i/>
          <w:spacing w:val="-5"/>
          <w:w w:val="150"/>
          <w:sz w:val="10"/>
        </w:rPr>
        <w:t>−</w:t>
      </w:r>
      <w:r>
        <w:rPr>
          <w:spacing w:val="-5"/>
          <w:w w:val="150"/>
          <w:sz w:val="10"/>
        </w:rPr>
        <w:t>1</w:t>
      </w:r>
      <w:r>
        <w:rPr>
          <w:sz w:val="10"/>
        </w:rPr>
        <w:tab/>
      </w:r>
      <w:r>
        <w:rPr>
          <w:spacing w:val="-10"/>
          <w:w w:val="130"/>
          <w:sz w:val="10"/>
        </w:rPr>
        <w:t>1</w:t>
      </w:r>
      <w:r>
        <w:rPr>
          <w:sz w:val="10"/>
        </w:rPr>
        <w:tab/>
      </w:r>
      <w:r>
        <w:rPr>
          <w:w w:val="130"/>
          <w:sz w:val="10"/>
        </w:rPr>
        <w:t>0</w:t>
      </w:r>
      <w:r>
        <w:rPr>
          <w:spacing w:val="32"/>
          <w:w w:val="130"/>
          <w:sz w:val="10"/>
        </w:rPr>
        <w:t>  </w:t>
      </w:r>
      <w:r>
        <w:rPr>
          <w:rFonts w:ascii="Arial" w:hAnsi="Arial"/>
          <w:spacing w:val="-10"/>
          <w:w w:val="110"/>
          <w:position w:val="-3"/>
          <w:sz w:val="20"/>
        </w:rPr>
        <w:t></w:t>
      </w:r>
    </w:p>
    <w:p>
      <w:pPr>
        <w:tabs>
          <w:tab w:pos="3122" w:val="left" w:leader="none"/>
          <w:tab w:pos="3411" w:val="left" w:leader="none"/>
          <w:tab w:pos="3734" w:val="left" w:leader="none"/>
          <w:tab w:pos="4003" w:val="left" w:leader="none"/>
          <w:tab w:pos="4327" w:val="left" w:leader="none"/>
          <w:tab w:pos="4704" w:val="left" w:leader="none"/>
          <w:tab w:pos="4973" w:val="left" w:leader="none"/>
          <w:tab w:pos="5262" w:val="left" w:leader="none"/>
          <w:tab w:pos="5552" w:val="left" w:leader="none"/>
          <w:tab w:pos="5875" w:val="left" w:leader="none"/>
          <w:tab w:pos="6218" w:val="left" w:leader="none"/>
          <w:tab w:pos="6777" w:val="left" w:leader="none"/>
          <w:tab w:pos="7154" w:val="left" w:leader="none"/>
          <w:tab w:pos="7423" w:val="left" w:leader="none"/>
          <w:tab w:pos="7713" w:val="left" w:leader="none"/>
          <w:tab w:pos="8056" w:val="left" w:leader="none"/>
          <w:tab w:pos="8379" w:val="left" w:leader="none"/>
          <w:tab w:pos="8649" w:val="left" w:leader="none"/>
        </w:tabs>
        <w:spacing w:line="113" w:lineRule="exact" w:before="61"/>
        <w:ind w:left="2302" w:right="0" w:firstLine="0"/>
        <w:jc w:val="left"/>
        <w:rPr>
          <w:sz w:val="10"/>
        </w:rPr>
      </w:pPr>
      <w:r>
        <w:rPr/>
        <w:pict>
          <v:shape style="position:absolute;margin-left:134.767563pt;margin-top:1.900184pt;width:315.25pt;height:37.2pt;mso-position-horizontal-relative:page;mso-position-vertical-relative:paragraph;z-index:-29690880" type="#_x0000_t202" id="docshape1674" filled="false" stroked="false">
            <v:textbox inset="0,0,0,0">
              <w:txbxContent>
                <w:p>
                  <w:pPr>
                    <w:tabs>
                      <w:tab w:pos="938" w:val="left" w:leader="none"/>
                      <w:tab w:pos="1551" w:val="left" w:leader="none"/>
                      <w:tab w:pos="2521" w:val="left" w:leader="none"/>
                      <w:tab w:pos="4035" w:val="left" w:leader="none"/>
                      <w:tab w:pos="4971" w:val="left" w:leader="none"/>
                      <w:tab w:pos="5873" w:val="left" w:leader="none"/>
                      <w:tab w:pos="6196" w:val="left" w:leader="none"/>
                    </w:tabs>
                    <w:spacing w:line="200" w:lineRule="exact" w:before="0"/>
                    <w:ind w:left="0" w:right="0" w:firstLine="0"/>
                    <w:jc w:val="left"/>
                    <w:rPr>
                      <w:rFonts w:ascii="Palatino Linotype" w:hAnsi="Palatino Linotype"/>
                      <w:i/>
                      <w:sz w:val="10"/>
                    </w:rPr>
                  </w:pPr>
                  <w:r>
                    <w:rPr>
                      <w:rFonts w:ascii="Arial" w:hAnsi="Arial"/>
                      <w:spacing w:val="-10"/>
                      <w:w w:val="105"/>
                      <w:position w:val="-3"/>
                      <w:sz w:val="20"/>
                    </w:rPr>
                    <w:t></w:t>
                  </w:r>
                  <w:r>
                    <w:rPr>
                      <w:rFonts w:ascii="Arial" w:hAnsi="Arial"/>
                      <w:position w:val="-3"/>
                      <w:sz w:val="20"/>
                    </w:rPr>
                    <w:tab/>
                  </w:r>
                  <w:r>
                    <w:rPr>
                      <w:rFonts w:ascii="Palatino Linotype" w:hAnsi="Palatino Linotype"/>
                      <w:i/>
                      <w:w w:val="205"/>
                      <w:sz w:val="10"/>
                    </w:rPr>
                    <w:t>−</w:t>
                  </w:r>
                  <w:r>
                    <w:rPr>
                      <w:rFonts w:ascii="Palatino Linotype" w:hAnsi="Palatino Linotype"/>
                      <w:i/>
                      <w:spacing w:val="41"/>
                      <w:w w:val="205"/>
                      <w:sz w:val="10"/>
                    </w:rPr>
                    <w:t>  </w:t>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p>
              </w:txbxContent>
            </v:textbox>
            <w10:wrap type="none"/>
          </v:shape>
        </w:pict>
      </w:r>
      <w:r>
        <w:rPr/>
        <w:pict>
          <v:shape style="position:absolute;margin-left:134.767563pt;margin-top:7.881858pt;width:6.65pt;height:37.2pt;mso-position-horizontal-relative:page;mso-position-vertical-relative:paragraph;z-index:-29689856" type="#_x0000_t202" id="docshape1675" filled="false" stroked="false">
            <v:textbox inset="0,0,0,0">
              <w:txbxContent>
                <w:p>
                  <w:pPr>
                    <w:spacing w:line="196" w:lineRule="exact" w:before="0"/>
                    <w:ind w:left="0" w:right="0" w:firstLine="0"/>
                    <w:jc w:val="left"/>
                    <w:rPr>
                      <w:rFonts w:ascii="Arial" w:hAnsi="Arial"/>
                      <w:sz w:val="20"/>
                    </w:rPr>
                  </w:pPr>
                  <w:r>
                    <w:rPr>
                      <w:rFonts w:ascii="Arial" w:hAnsi="Arial"/>
                      <w:w w:val="88"/>
                      <w:sz w:val="20"/>
                    </w:rPr>
                    <w:t></w:t>
                  </w:r>
                </w:p>
              </w:txbxContent>
            </v:textbox>
            <w10:wrap type="none"/>
          </v:shape>
        </w:pict>
      </w:r>
      <w:r>
        <w:rPr/>
        <w:pict>
          <v:shape style="position:absolute;margin-left:473.2323pt;margin-top:7.881858pt;width:6.65pt;height:49.15pt;mso-position-horizontal-relative:page;mso-position-vertical-relative:paragraph;z-index:-29689344" type="#_x0000_t202" id="docshape1676" filled="false" stroked="false">
            <v:textbox inset="0,0,0,0">
              <w:txbxContent>
                <w:p>
                  <w:pPr>
                    <w:spacing w:line="196" w:lineRule="auto" w:before="0"/>
                    <w:ind w:left="0" w:right="0" w:firstLine="0"/>
                    <w:jc w:val="left"/>
                    <w:rPr>
                      <w:rFonts w:ascii="Arial" w:hAnsi="Arial"/>
                      <w:sz w:val="20"/>
                    </w:rPr>
                  </w:pPr>
                  <w:r>
                    <w:rPr>
                      <w:rFonts w:ascii="Arial" w:hAnsi="Arial"/>
                      <w:spacing w:val="-94"/>
                      <w:w w:val="65"/>
                      <w:sz w:val="20"/>
                    </w:rPr>
                    <w:t></w:t>
                  </w:r>
                  <w:r>
                    <w:rPr>
                      <w:rFonts w:ascii="Arial" w:hAnsi="Arial"/>
                      <w:spacing w:val="-94"/>
                      <w:w w:val="65"/>
                      <w:position w:val="-11"/>
                      <w:sz w:val="20"/>
                    </w:rPr>
                    <w:t></w:t>
                  </w:r>
                  <w:r>
                    <w:rPr>
                      <w:rFonts w:ascii="Arial" w:hAnsi="Arial"/>
                      <w:spacing w:val="-94"/>
                      <w:w w:val="65"/>
                      <w:position w:val="-23"/>
                      <w:sz w:val="20"/>
                    </w:rPr>
                    <w:t></w:t>
                  </w:r>
                </w:p>
              </w:txbxContent>
            </v:textbox>
            <w10:wrap type="none"/>
          </v:shape>
        </w:pict>
      </w:r>
      <w:r>
        <w:rPr/>
        <w:pict>
          <v:shape style="position:absolute;margin-left:473.2323pt;margin-top:1.900184pt;width:6.65pt;height:37.2pt;mso-position-horizontal-relative:page;mso-position-vertical-relative:paragraph;z-index:16677376" type="#_x0000_t202" id="docshape1677" filled="false" stroked="false">
            <v:textbox inset="0,0,0,0">
              <w:txbxContent>
                <w:p>
                  <w:pPr>
                    <w:spacing w:line="196" w:lineRule="exact" w:before="0"/>
                    <w:ind w:left="0" w:right="0" w:firstLine="0"/>
                    <w:jc w:val="left"/>
                    <w:rPr>
                      <w:rFonts w:ascii="Arial" w:hAnsi="Arial"/>
                      <w:sz w:val="20"/>
                    </w:rPr>
                  </w:pPr>
                  <w:r>
                    <w:rPr>
                      <w:rFonts w:ascii="Arial" w:hAnsi="Arial"/>
                      <w:w w:val="88"/>
                      <w:sz w:val="20"/>
                    </w:rPr>
                    <w:t></w:t>
                  </w:r>
                </w:p>
              </w:txbxContent>
            </v:textbox>
            <w10:wrap type="none"/>
          </v:shape>
        </w:pict>
      </w:r>
      <w:r>
        <w:rPr>
          <w:w w:val="120"/>
          <w:sz w:val="10"/>
        </w:rPr>
        <w:t>0</w:t>
      </w:r>
      <w:r>
        <w:rPr>
          <w:spacing w:val="67"/>
          <w:w w:val="120"/>
          <w:sz w:val="10"/>
        </w:rPr>
        <w:t>  </w:t>
      </w:r>
      <w:r>
        <w:rPr>
          <w:w w:val="120"/>
          <w:sz w:val="10"/>
        </w:rPr>
        <w:t>1</w:t>
      </w:r>
      <w:r>
        <w:rPr>
          <w:spacing w:val="68"/>
          <w:w w:val="120"/>
          <w:sz w:val="10"/>
        </w:rPr>
        <w:t>  </w:t>
      </w:r>
      <w:r>
        <w:rPr>
          <w:spacing w:val="-10"/>
          <w:w w:val="120"/>
          <w:sz w:val="10"/>
        </w:rPr>
        <w:t>1</w:t>
      </w:r>
      <w:r>
        <w:rPr>
          <w:sz w:val="10"/>
        </w:rPr>
        <w:tab/>
      </w:r>
      <w:r>
        <w:rPr>
          <w:spacing w:val="-10"/>
          <w:w w:val="120"/>
          <w:sz w:val="10"/>
        </w:rPr>
        <w:t>1</w:t>
      </w:r>
      <w:r>
        <w:rPr>
          <w:sz w:val="10"/>
        </w:rPr>
        <w:tab/>
      </w:r>
      <w:r>
        <w:rPr>
          <w:spacing w:val="-10"/>
          <w:w w:val="120"/>
          <w:sz w:val="10"/>
        </w:rPr>
        <w:t>1</w:t>
      </w:r>
      <w:r>
        <w:rPr>
          <w:sz w:val="10"/>
        </w:rPr>
        <w:tab/>
      </w:r>
      <w:r>
        <w:rPr>
          <w:spacing w:val="-10"/>
          <w:w w:val="120"/>
          <w:sz w:val="10"/>
        </w:rPr>
        <w:t>1</w:t>
      </w:r>
      <w:r>
        <w:rPr>
          <w:sz w:val="10"/>
        </w:rPr>
        <w:tab/>
      </w:r>
      <w:r>
        <w:rPr>
          <w:spacing w:val="-10"/>
          <w:w w:val="120"/>
          <w:sz w:val="10"/>
        </w:rPr>
        <w:t>0</w:t>
      </w:r>
      <w:r>
        <w:rPr>
          <w:sz w:val="10"/>
        </w:rPr>
        <w:tab/>
      </w:r>
      <w:r>
        <w:rPr>
          <w:spacing w:val="-10"/>
          <w:w w:val="120"/>
          <w:sz w:val="10"/>
        </w:rPr>
        <w:t>0</w:t>
      </w:r>
      <w:r>
        <w:rPr>
          <w:sz w:val="10"/>
        </w:rPr>
        <w:tab/>
      </w:r>
      <w:r>
        <w:rPr>
          <w:spacing w:val="-10"/>
          <w:w w:val="120"/>
          <w:sz w:val="10"/>
        </w:rPr>
        <w:t>1</w:t>
      </w:r>
      <w:r>
        <w:rPr>
          <w:sz w:val="10"/>
        </w:rPr>
        <w:tab/>
      </w:r>
      <w:r>
        <w:rPr>
          <w:spacing w:val="-10"/>
          <w:w w:val="120"/>
          <w:sz w:val="10"/>
        </w:rPr>
        <w:t>0</w:t>
      </w:r>
      <w:r>
        <w:rPr>
          <w:sz w:val="10"/>
        </w:rPr>
        <w:tab/>
      </w:r>
      <w:r>
        <w:rPr>
          <w:spacing w:val="-10"/>
          <w:w w:val="120"/>
          <w:sz w:val="10"/>
        </w:rPr>
        <w:t>1</w:t>
      </w:r>
      <w:r>
        <w:rPr>
          <w:sz w:val="10"/>
        </w:rPr>
        <w:tab/>
      </w:r>
      <w:r>
        <w:rPr>
          <w:spacing w:val="-10"/>
          <w:w w:val="120"/>
          <w:sz w:val="10"/>
        </w:rPr>
        <w:t>1</w:t>
      </w:r>
      <w:r>
        <w:rPr>
          <w:sz w:val="10"/>
        </w:rPr>
        <w:tab/>
      </w:r>
      <w:r>
        <w:rPr>
          <w:spacing w:val="-10"/>
          <w:w w:val="120"/>
          <w:sz w:val="10"/>
        </w:rPr>
        <w:t>0</w:t>
      </w:r>
      <w:r>
        <w:rPr>
          <w:sz w:val="10"/>
        </w:rPr>
        <w:tab/>
      </w:r>
      <w:r>
        <w:rPr>
          <w:w w:val="120"/>
          <w:sz w:val="10"/>
        </w:rPr>
        <w:t>1</w:t>
      </w:r>
      <w:r>
        <w:rPr>
          <w:spacing w:val="57"/>
          <w:w w:val="120"/>
          <w:sz w:val="10"/>
        </w:rPr>
        <w:t>  </w:t>
      </w:r>
      <w:r>
        <w:rPr>
          <w:spacing w:val="-10"/>
          <w:w w:val="120"/>
          <w:sz w:val="10"/>
        </w:rPr>
        <w:t>1</w:t>
      </w:r>
      <w:r>
        <w:rPr>
          <w:sz w:val="10"/>
        </w:rPr>
        <w:tab/>
      </w:r>
      <w:r>
        <w:rPr>
          <w:spacing w:val="-10"/>
          <w:w w:val="120"/>
          <w:sz w:val="10"/>
        </w:rPr>
        <w:t>1</w:t>
      </w:r>
      <w:r>
        <w:rPr>
          <w:sz w:val="10"/>
        </w:rPr>
        <w:tab/>
      </w:r>
      <w:r>
        <w:rPr>
          <w:spacing w:val="-10"/>
          <w:w w:val="120"/>
          <w:sz w:val="10"/>
        </w:rPr>
        <w:t>1</w:t>
      </w:r>
      <w:r>
        <w:rPr>
          <w:sz w:val="10"/>
        </w:rPr>
        <w:tab/>
      </w:r>
      <w:r>
        <w:rPr>
          <w:spacing w:val="-10"/>
          <w:w w:val="120"/>
          <w:sz w:val="10"/>
        </w:rPr>
        <w:t>0</w:t>
      </w:r>
      <w:r>
        <w:rPr>
          <w:sz w:val="10"/>
        </w:rPr>
        <w:tab/>
      </w:r>
      <w:r>
        <w:rPr>
          <w:spacing w:val="-10"/>
          <w:w w:val="120"/>
          <w:sz w:val="10"/>
        </w:rPr>
        <w:t>0</w:t>
      </w:r>
      <w:r>
        <w:rPr>
          <w:sz w:val="10"/>
        </w:rPr>
        <w:tab/>
      </w:r>
      <w:r>
        <w:rPr>
          <w:spacing w:val="-10"/>
          <w:w w:val="120"/>
          <w:sz w:val="10"/>
        </w:rPr>
        <w:t>1</w:t>
      </w:r>
      <w:r>
        <w:rPr>
          <w:sz w:val="10"/>
        </w:rPr>
        <w:tab/>
      </w:r>
      <w:r>
        <w:rPr>
          <w:spacing w:val="-10"/>
          <w:w w:val="120"/>
          <w:sz w:val="10"/>
        </w:rPr>
        <w:t>1</w:t>
      </w:r>
      <w:r>
        <w:rPr>
          <w:sz w:val="10"/>
        </w:rPr>
        <w:tab/>
      </w:r>
      <w:r>
        <w:rPr>
          <w:spacing w:val="-10"/>
          <w:w w:val="120"/>
          <w:sz w:val="10"/>
        </w:rPr>
        <w:t>0</w:t>
      </w:r>
    </w:p>
    <w:p>
      <w:pPr>
        <w:tabs>
          <w:tab w:pos="3357" w:val="left" w:leader="none"/>
          <w:tab w:pos="3626" w:val="left" w:leader="none"/>
          <w:tab w:pos="4003" w:val="left" w:leader="none"/>
          <w:tab w:pos="4327" w:val="left" w:leader="none"/>
          <w:tab w:pos="4650" w:val="left" w:leader="none"/>
          <w:tab w:pos="4973" w:val="left" w:leader="none"/>
          <w:tab w:pos="5875" w:val="left" w:leader="none"/>
          <w:tab w:pos="6164" w:val="left" w:leader="none"/>
          <w:tab w:pos="6454" w:val="left" w:leader="none"/>
          <w:tab w:pos="6777" w:val="left" w:leader="none"/>
          <w:tab w:pos="7100" w:val="left" w:leader="none"/>
          <w:tab w:pos="7423" w:val="left" w:leader="none"/>
          <w:tab w:pos="7713" w:val="left" w:leader="none"/>
          <w:tab w:pos="8002" w:val="left" w:leader="none"/>
          <w:tab w:pos="8271" w:val="left" w:leader="none"/>
          <w:tab w:pos="8649" w:val="left" w:leader="none"/>
        </w:tabs>
        <w:spacing w:line="131" w:lineRule="exact" w:before="0"/>
        <w:ind w:left="2302" w:right="0" w:firstLine="0"/>
        <w:jc w:val="left"/>
        <w:rPr>
          <w:sz w:val="10"/>
        </w:rPr>
      </w:pPr>
      <w:r>
        <w:rPr/>
        <w:pict>
          <v:shape style="position:absolute;margin-left:134.767563pt;margin-top:11.112505pt;width:332.1pt;height:37.2pt;mso-position-horizontal-relative:page;mso-position-vertical-relative:paragraph;z-index:-29692416" type="#_x0000_t202" id="docshape1678" filled="false" stroked="false">
            <v:textbox inset="0,0,0,0">
              <w:txbxContent>
                <w:p>
                  <w:pPr>
                    <w:tabs>
                      <w:tab w:pos="1282" w:val="left" w:leader="none"/>
                      <w:tab w:pos="1605" w:val="left" w:leader="none"/>
                      <w:tab w:pos="1928" w:val="left" w:leader="none"/>
                      <w:tab w:pos="2251" w:val="left" w:leader="none"/>
                      <w:tab w:pos="2575" w:val="left" w:leader="none"/>
                      <w:tab w:pos="2898" w:val="left" w:leader="none"/>
                      <w:tab w:pos="3746" w:val="left" w:leader="none"/>
                      <w:tab w:pos="4702" w:val="left" w:leader="none"/>
                      <w:tab w:pos="5025" w:val="left" w:leader="none"/>
                      <w:tab w:pos="5348" w:val="left" w:leader="none"/>
                      <w:tab w:pos="5637" w:val="left" w:leader="none"/>
                      <w:tab w:pos="5927" w:val="left" w:leader="none"/>
                      <w:tab w:pos="6250" w:val="left" w:leader="none"/>
                      <w:tab w:pos="6573" w:val="left" w:leader="none"/>
                    </w:tabs>
                    <w:spacing w:line="200" w:lineRule="exact" w:before="0"/>
                    <w:ind w:left="0" w:right="0" w:firstLine="0"/>
                    <w:jc w:val="left"/>
                    <w:rPr>
                      <w:sz w:val="10"/>
                    </w:rPr>
                  </w:pPr>
                  <w:r>
                    <w:rPr>
                      <w:rFonts w:ascii="Arial" w:hAnsi="Arial"/>
                      <w:w w:val="110"/>
                      <w:position w:val="-3"/>
                      <w:sz w:val="20"/>
                    </w:rPr>
                    <w:t></w:t>
                  </w:r>
                  <w:r>
                    <w:rPr>
                      <w:rFonts w:ascii="Arial" w:hAnsi="Arial"/>
                      <w:spacing w:val="14"/>
                      <w:w w:val="130"/>
                      <w:position w:val="-3"/>
                      <w:sz w:val="20"/>
                    </w:rPr>
                    <w:t> </w:t>
                  </w:r>
                  <w:r>
                    <w:rPr>
                      <w:w w:val="130"/>
                      <w:sz w:val="10"/>
                    </w:rPr>
                    <w:t>1</w:t>
                  </w:r>
                  <w:r>
                    <w:rPr>
                      <w:spacing w:val="29"/>
                      <w:w w:val="150"/>
                      <w:sz w:val="10"/>
                    </w:rPr>
                    <w:t>  </w:t>
                  </w:r>
                  <w:r>
                    <w:rPr>
                      <w:rFonts w:ascii="Palatino Linotype" w:hAnsi="Palatino Linotype"/>
                      <w:i/>
                      <w:w w:val="150"/>
                      <w:sz w:val="10"/>
                    </w:rPr>
                    <w:t>−</w:t>
                  </w:r>
                  <w:r>
                    <w:rPr>
                      <w:w w:val="150"/>
                      <w:sz w:val="10"/>
                    </w:rPr>
                    <w:t>1</w:t>
                  </w:r>
                  <w:r>
                    <w:rPr>
                      <w:spacing w:val="29"/>
                      <w:w w:val="150"/>
                      <w:sz w:val="10"/>
                    </w:rPr>
                    <w:t>  </w:t>
                  </w:r>
                  <w:r>
                    <w:rPr>
                      <w:w w:val="130"/>
                      <w:sz w:val="10"/>
                    </w:rPr>
                    <w:t>1</w:t>
                  </w:r>
                  <w:r>
                    <w:rPr>
                      <w:spacing w:val="58"/>
                      <w:w w:val="130"/>
                      <w:sz w:val="10"/>
                    </w:rPr>
                    <w:t>  </w:t>
                  </w:r>
                  <w:r>
                    <w:rPr>
                      <w:spacing w:val="-10"/>
                      <w:w w:val="130"/>
                      <w:sz w:val="10"/>
                    </w:rPr>
                    <w:t>1</w:t>
                  </w:r>
                  <w:r>
                    <w:rPr>
                      <w:sz w:val="10"/>
                    </w:rPr>
                    <w:tab/>
                  </w:r>
                  <w:r>
                    <w:rPr>
                      <w:spacing w:val="-10"/>
                      <w:w w:val="130"/>
                      <w:sz w:val="10"/>
                    </w:rPr>
                    <w:t>0</w:t>
                  </w:r>
                  <w:r>
                    <w:rPr>
                      <w:sz w:val="10"/>
                    </w:rPr>
                    <w:tab/>
                  </w:r>
                  <w:r>
                    <w:rPr>
                      <w:spacing w:val="-10"/>
                      <w:w w:val="130"/>
                      <w:sz w:val="10"/>
                    </w:rPr>
                    <w:t>1</w:t>
                  </w:r>
                  <w:r>
                    <w:rPr>
                      <w:sz w:val="10"/>
                    </w:rPr>
                    <w:tab/>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w w:val="130"/>
                      <w:sz w:val="10"/>
                    </w:rPr>
                    <w:t>0</w:t>
                  </w:r>
                  <w:r>
                    <w:rPr>
                      <w:spacing w:val="53"/>
                      <w:w w:val="150"/>
                      <w:sz w:val="10"/>
                    </w:rPr>
                    <w:t>  </w:t>
                  </w:r>
                  <w:r>
                    <w:rPr>
                      <w:rFonts w:ascii="Palatino Linotype" w:hAnsi="Palatino Linotype"/>
                      <w:i/>
                      <w:w w:val="150"/>
                      <w:sz w:val="10"/>
                    </w:rPr>
                    <w:t>−</w:t>
                  </w:r>
                  <w:r>
                    <w:rPr>
                      <w:w w:val="150"/>
                      <w:sz w:val="10"/>
                    </w:rPr>
                    <w:t>2</w:t>
                  </w:r>
                  <w:r>
                    <w:rPr>
                      <w:spacing w:val="53"/>
                      <w:w w:val="150"/>
                      <w:sz w:val="10"/>
                    </w:rPr>
                    <w:t>  </w:t>
                  </w:r>
                  <w:r>
                    <w:rPr>
                      <w:spacing w:val="-10"/>
                      <w:w w:val="130"/>
                      <w:sz w:val="10"/>
                    </w:rPr>
                    <w:t>0</w:t>
                  </w:r>
                  <w:r>
                    <w:rPr>
                      <w:sz w:val="10"/>
                    </w:rPr>
                    <w:tab/>
                  </w:r>
                  <w:r>
                    <w:rPr>
                      <w:rFonts w:ascii="Palatino Linotype" w:hAnsi="Palatino Linotype"/>
                      <w:i/>
                      <w:w w:val="150"/>
                      <w:sz w:val="10"/>
                    </w:rPr>
                    <w:t>−</w:t>
                  </w:r>
                  <w:r>
                    <w:rPr>
                      <w:w w:val="150"/>
                      <w:sz w:val="10"/>
                    </w:rPr>
                    <w:t>1</w:t>
                  </w:r>
                  <w:r>
                    <w:rPr>
                      <w:spacing w:val="53"/>
                      <w:w w:val="150"/>
                      <w:sz w:val="10"/>
                    </w:rPr>
                    <w:t>  </w:t>
                  </w:r>
                  <w:r>
                    <w:rPr>
                      <w:w w:val="130"/>
                      <w:sz w:val="10"/>
                    </w:rPr>
                    <w:t>1</w:t>
                  </w:r>
                  <w:r>
                    <w:rPr>
                      <w:spacing w:val="53"/>
                      <w:w w:val="150"/>
                      <w:sz w:val="10"/>
                    </w:rPr>
                    <w:t>  </w:t>
                  </w:r>
                  <w:r>
                    <w:rPr>
                      <w:rFonts w:ascii="Palatino Linotype" w:hAnsi="Palatino Linotype"/>
                      <w:i/>
                      <w:spacing w:val="-5"/>
                      <w:w w:val="150"/>
                      <w:sz w:val="10"/>
                    </w:rPr>
                    <w:t>−</w:t>
                  </w:r>
                  <w:r>
                    <w:rPr>
                      <w:spacing w:val="-5"/>
                      <w:w w:val="150"/>
                      <w:sz w:val="10"/>
                    </w:rPr>
                    <w:t>1</w:t>
                  </w:r>
                  <w:r>
                    <w:rPr>
                      <w:sz w:val="10"/>
                    </w:rPr>
                    <w:tab/>
                  </w:r>
                  <w:r>
                    <w:rPr>
                      <w:spacing w:val="-10"/>
                      <w:w w:val="130"/>
                      <w:sz w:val="10"/>
                    </w:rPr>
                    <w:t>0</w:t>
                  </w:r>
                  <w:r>
                    <w:rPr>
                      <w:sz w:val="10"/>
                    </w:rPr>
                    <w:tab/>
                  </w:r>
                  <w:r>
                    <w:rPr>
                      <w:spacing w:val="-10"/>
                      <w:w w:val="130"/>
                      <w:sz w:val="10"/>
                    </w:rPr>
                    <w:t>1</w:t>
                  </w:r>
                  <w:r>
                    <w:rPr>
                      <w:sz w:val="10"/>
                    </w:rPr>
                    <w:tab/>
                  </w:r>
                  <w:r>
                    <w:rPr>
                      <w:spacing w:val="-10"/>
                      <w:w w:val="130"/>
                      <w:sz w:val="10"/>
                    </w:rPr>
                    <w:t>0</w:t>
                  </w:r>
                  <w:r>
                    <w:rPr>
                      <w:sz w:val="10"/>
                    </w:rPr>
                    <w:tab/>
                  </w:r>
                  <w:r>
                    <w:rPr>
                      <w:spacing w:val="-10"/>
                      <w:w w:val="130"/>
                      <w:sz w:val="10"/>
                    </w:rPr>
                    <w:t>1</w:t>
                  </w:r>
                  <w:r>
                    <w:rPr>
                      <w:sz w:val="10"/>
                    </w:rPr>
                    <w:tab/>
                  </w:r>
                  <w:r>
                    <w:rPr>
                      <w:spacing w:val="-10"/>
                      <w:w w:val="130"/>
                      <w:sz w:val="10"/>
                    </w:rPr>
                    <w:t>0</w:t>
                  </w:r>
                  <w:r>
                    <w:rPr>
                      <w:sz w:val="10"/>
                    </w:rPr>
                    <w:tab/>
                  </w:r>
                  <w:r>
                    <w:rPr>
                      <w:spacing w:val="-10"/>
                      <w:w w:val="130"/>
                      <w:sz w:val="10"/>
                    </w:rPr>
                    <w:t>0</w:t>
                  </w:r>
                  <w:r>
                    <w:rPr>
                      <w:sz w:val="10"/>
                    </w:rPr>
                    <w:tab/>
                  </w:r>
                  <w:r>
                    <w:rPr>
                      <w:spacing w:val="-14"/>
                      <w:w w:val="130"/>
                      <w:sz w:val="10"/>
                    </w:rPr>
                    <w:t>0</w:t>
                  </w:r>
                </w:p>
              </w:txbxContent>
            </v:textbox>
            <w10:wrap type="none"/>
          </v:shape>
        </w:pict>
      </w:r>
      <w:r>
        <w:rPr/>
        <w:pict>
          <v:shape style="position:absolute;margin-left:134.767563pt;margin-top:17.094179pt;width:332.1pt;height:37.2pt;mso-position-horizontal-relative:page;mso-position-vertical-relative:paragraph;z-index:-29691904" type="#_x0000_t202" id="docshape1679" filled="false" stroked="false">
            <v:textbox inset="0,0,0,0">
              <w:txbxContent>
                <w:p>
                  <w:pPr>
                    <w:tabs>
                      <w:tab w:pos="1282" w:val="left" w:leader="none"/>
                      <w:tab w:pos="1605" w:val="left" w:leader="none"/>
                      <w:tab w:pos="1874" w:val="left" w:leader="none"/>
                      <w:tab w:pos="2251" w:val="left" w:leader="none"/>
                      <w:tab w:pos="2575" w:val="left" w:leader="none"/>
                      <w:tab w:pos="2898" w:val="left" w:leader="none"/>
                      <w:tab w:pos="3800" w:val="left" w:leader="none"/>
                      <w:tab w:pos="4089" w:val="left" w:leader="none"/>
                      <w:tab w:pos="4378" w:val="left" w:leader="none"/>
                      <w:tab w:pos="4702" w:val="left" w:leader="none"/>
                      <w:tab w:pos="5025" w:val="left" w:leader="none"/>
                      <w:tab w:pos="5348" w:val="left" w:leader="none"/>
                      <w:tab w:pos="5637" w:val="left" w:leader="none"/>
                      <w:tab w:pos="6250" w:val="left" w:leader="none"/>
                      <w:tab w:pos="6573" w:val="left" w:leader="none"/>
                    </w:tabs>
                    <w:spacing w:line="200" w:lineRule="exact" w:before="0"/>
                    <w:ind w:left="0" w:right="0" w:firstLine="0"/>
                    <w:jc w:val="left"/>
                    <w:rPr>
                      <w:sz w:val="10"/>
                    </w:rPr>
                  </w:pPr>
                  <w:r>
                    <w:rPr>
                      <w:rFonts w:ascii="Arial" w:hAnsi="Arial"/>
                      <w:w w:val="110"/>
                      <w:position w:val="-3"/>
                      <w:sz w:val="20"/>
                    </w:rPr>
                    <w:t></w:t>
                  </w:r>
                  <w:r>
                    <w:rPr>
                      <w:rFonts w:ascii="Arial" w:hAnsi="Arial"/>
                      <w:spacing w:val="-22"/>
                      <w:w w:val="110"/>
                      <w:position w:val="-3"/>
                      <w:sz w:val="20"/>
                    </w:rPr>
                    <w:t> </w:t>
                  </w:r>
                  <w:r>
                    <w:rPr>
                      <w:rFonts w:ascii="Palatino Linotype" w:hAnsi="Palatino Linotype"/>
                      <w:i/>
                      <w:w w:val="150"/>
                      <w:sz w:val="10"/>
                    </w:rPr>
                    <w:t>−</w:t>
                  </w:r>
                  <w:r>
                    <w:rPr>
                      <w:w w:val="150"/>
                      <w:sz w:val="10"/>
                    </w:rPr>
                    <w:t>1</w:t>
                  </w:r>
                  <w:r>
                    <w:rPr>
                      <w:spacing w:val="27"/>
                      <w:w w:val="150"/>
                      <w:sz w:val="10"/>
                    </w:rPr>
                    <w:t>  </w:t>
                  </w:r>
                  <w:r>
                    <w:rPr>
                      <w:w w:val="130"/>
                      <w:sz w:val="10"/>
                    </w:rPr>
                    <w:t>0</w:t>
                  </w:r>
                  <w:r>
                    <w:rPr>
                      <w:spacing w:val="59"/>
                      <w:w w:val="130"/>
                      <w:sz w:val="10"/>
                    </w:rPr>
                    <w:t>  </w:t>
                  </w:r>
                  <w:r>
                    <w:rPr>
                      <w:w w:val="130"/>
                      <w:sz w:val="10"/>
                    </w:rPr>
                    <w:t>2</w:t>
                  </w:r>
                  <w:r>
                    <w:rPr>
                      <w:spacing w:val="59"/>
                      <w:w w:val="130"/>
                      <w:sz w:val="10"/>
                    </w:rPr>
                    <w:t>  </w:t>
                  </w:r>
                  <w:r>
                    <w:rPr>
                      <w:spacing w:val="-10"/>
                      <w:w w:val="130"/>
                      <w:sz w:val="10"/>
                    </w:rPr>
                    <w:t>1</w:t>
                  </w:r>
                  <w:r>
                    <w:rPr>
                      <w:sz w:val="10"/>
                    </w:rPr>
                    <w:tab/>
                  </w:r>
                  <w:r>
                    <w:rPr>
                      <w:spacing w:val="-10"/>
                      <w:w w:val="130"/>
                      <w:sz w:val="10"/>
                    </w:rPr>
                    <w:t>0</w:t>
                  </w:r>
                  <w:r>
                    <w:rPr>
                      <w:sz w:val="10"/>
                    </w:rPr>
                    <w:tab/>
                  </w:r>
                  <w:r>
                    <w:rPr>
                      <w:spacing w:val="-10"/>
                      <w:w w:val="130"/>
                      <w:sz w:val="10"/>
                    </w:rPr>
                    <w:t>1</w:t>
                  </w:r>
                  <w:r>
                    <w:rPr>
                      <w:sz w:val="10"/>
                    </w:rPr>
                    <w:tab/>
                  </w:r>
                  <w:r>
                    <w:rPr>
                      <w:rFonts w:ascii="Palatino Linotype" w:hAnsi="Palatino Linotype"/>
                      <w:i/>
                      <w:spacing w:val="-5"/>
                      <w:w w:val="150"/>
                      <w:sz w:val="10"/>
                    </w:rPr>
                    <w:t>−</w:t>
                  </w:r>
                  <w:r>
                    <w:rPr>
                      <w:spacing w:val="-5"/>
                      <w:w w:val="150"/>
                      <w:sz w:val="10"/>
                    </w:rPr>
                    <w:t>1</w:t>
                  </w:r>
                  <w:r>
                    <w:rPr>
                      <w:sz w:val="10"/>
                    </w:rPr>
                    <w:tab/>
                  </w:r>
                  <w:r>
                    <w:rPr>
                      <w:spacing w:val="-10"/>
                      <w:w w:val="130"/>
                      <w:sz w:val="10"/>
                    </w:rPr>
                    <w:t>1</w:t>
                  </w:r>
                  <w:r>
                    <w:rPr>
                      <w:sz w:val="10"/>
                    </w:rPr>
                    <w:tab/>
                  </w:r>
                  <w:r>
                    <w:rPr>
                      <w:spacing w:val="-10"/>
                      <w:w w:val="130"/>
                      <w:sz w:val="10"/>
                    </w:rPr>
                    <w:t>0</w:t>
                  </w:r>
                  <w:r>
                    <w:rPr>
                      <w:sz w:val="10"/>
                    </w:rPr>
                    <w:tab/>
                  </w:r>
                  <w:r>
                    <w:rPr>
                      <w:w w:val="130"/>
                      <w:sz w:val="10"/>
                    </w:rPr>
                    <w:t>0</w:t>
                  </w:r>
                  <w:r>
                    <w:rPr>
                      <w:spacing w:val="53"/>
                      <w:w w:val="150"/>
                      <w:sz w:val="10"/>
                    </w:rPr>
                    <w:t>  </w:t>
                  </w:r>
                  <w:r>
                    <w:rPr>
                      <w:rFonts w:ascii="Palatino Linotype" w:hAnsi="Palatino Linotype"/>
                      <w:i/>
                      <w:w w:val="150"/>
                      <w:sz w:val="10"/>
                    </w:rPr>
                    <w:t>−</w:t>
                  </w:r>
                  <w:r>
                    <w:rPr>
                      <w:w w:val="150"/>
                      <w:sz w:val="10"/>
                    </w:rPr>
                    <w:t>1</w:t>
                  </w:r>
                  <w:r>
                    <w:rPr>
                      <w:spacing w:val="53"/>
                      <w:w w:val="150"/>
                      <w:sz w:val="10"/>
                    </w:rPr>
                    <w:t>  </w:t>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spacing w:val="-10"/>
                      <w:w w:val="130"/>
                      <w:sz w:val="10"/>
                    </w:rPr>
                    <w:t>1</w:t>
                  </w:r>
                  <w:r>
                    <w:rPr>
                      <w:sz w:val="10"/>
                    </w:rPr>
                    <w:tab/>
                  </w:r>
                  <w:r>
                    <w:rPr>
                      <w:w w:val="130"/>
                      <w:sz w:val="10"/>
                    </w:rPr>
                    <w:t>2</w:t>
                  </w:r>
                  <w:r>
                    <w:rPr>
                      <w:spacing w:val="48"/>
                      <w:w w:val="150"/>
                      <w:sz w:val="10"/>
                    </w:rPr>
                    <w:t>  </w:t>
                  </w:r>
                  <w:r>
                    <w:rPr>
                      <w:rFonts w:ascii="Palatino Linotype" w:hAnsi="Palatino Linotype"/>
                      <w:i/>
                      <w:spacing w:val="-5"/>
                      <w:w w:val="150"/>
                      <w:sz w:val="10"/>
                    </w:rPr>
                    <w:t>−</w:t>
                  </w:r>
                  <w:r>
                    <w:rPr>
                      <w:spacing w:val="-5"/>
                      <w:w w:val="150"/>
                      <w:sz w:val="10"/>
                    </w:rPr>
                    <w:t>1</w:t>
                  </w:r>
                  <w:r>
                    <w:rPr>
                      <w:sz w:val="10"/>
                    </w:rPr>
                    <w:tab/>
                  </w:r>
                  <w:r>
                    <w:rPr>
                      <w:spacing w:val="-10"/>
                      <w:w w:val="130"/>
                      <w:sz w:val="10"/>
                    </w:rPr>
                    <w:t>0</w:t>
                  </w:r>
                  <w:r>
                    <w:rPr>
                      <w:sz w:val="10"/>
                    </w:rPr>
                    <w:tab/>
                  </w:r>
                  <w:r>
                    <w:rPr>
                      <w:spacing w:val="-14"/>
                      <w:w w:val="130"/>
                      <w:sz w:val="10"/>
                    </w:rPr>
                    <w:t>0</w:t>
                  </w:r>
                </w:p>
              </w:txbxContent>
            </v:textbox>
            <w10:wrap type="none"/>
          </v:shape>
        </w:pict>
      </w:r>
      <w:r>
        <w:rPr/>
        <w:pict>
          <v:shape style="position:absolute;margin-left:134.767563pt;margin-top:5.130831pt;width:332.1pt;height:37.2pt;mso-position-horizontal-relative:page;mso-position-vertical-relative:paragraph;z-index:-29691392" type="#_x0000_t202" id="docshape1680" filled="false" stroked="false">
            <v:textbox inset="0,0,0,0">
              <w:txbxContent>
                <w:p>
                  <w:pPr>
                    <w:tabs>
                      <w:tab w:pos="1605" w:val="left" w:leader="none"/>
                      <w:tab w:pos="1874" w:val="left" w:leader="none"/>
                      <w:tab w:pos="2251" w:val="left" w:leader="none"/>
                      <w:tab w:pos="2575" w:val="left" w:leader="none"/>
                      <w:tab w:pos="2898" w:val="left" w:leader="none"/>
                      <w:tab w:pos="3187" w:val="left" w:leader="none"/>
                      <w:tab w:pos="3476" w:val="left" w:leader="none"/>
                      <w:tab w:pos="3800" w:val="left" w:leader="none"/>
                      <w:tab w:pos="4089" w:val="left" w:leader="none"/>
                      <w:tab w:pos="4378" w:val="left" w:leader="none"/>
                      <w:tab w:pos="4648" w:val="left" w:leader="none"/>
                      <w:tab w:pos="5348" w:val="left" w:leader="none"/>
                      <w:tab w:pos="5637" w:val="left" w:leader="none"/>
                      <w:tab w:pos="6250" w:val="left" w:leader="none"/>
                      <w:tab w:pos="6573" w:val="left" w:leader="none"/>
                    </w:tabs>
                    <w:spacing w:line="200" w:lineRule="exact" w:before="0"/>
                    <w:ind w:left="0" w:right="0" w:firstLine="0"/>
                    <w:jc w:val="left"/>
                    <w:rPr>
                      <w:sz w:val="10"/>
                    </w:rPr>
                  </w:pPr>
                  <w:r>
                    <w:rPr>
                      <w:rFonts w:ascii="Arial" w:hAnsi="Arial"/>
                      <w:w w:val="110"/>
                      <w:position w:val="-3"/>
                      <w:sz w:val="20"/>
                    </w:rPr>
                    <w:t></w:t>
                  </w:r>
                  <w:r>
                    <w:rPr>
                      <w:rFonts w:ascii="Arial" w:hAnsi="Arial"/>
                      <w:spacing w:val="-22"/>
                      <w:w w:val="110"/>
                      <w:position w:val="-3"/>
                      <w:sz w:val="20"/>
                    </w:rPr>
                    <w:t> </w:t>
                  </w:r>
                  <w:r>
                    <w:rPr>
                      <w:rFonts w:ascii="Palatino Linotype" w:hAnsi="Palatino Linotype"/>
                      <w:i/>
                      <w:w w:val="150"/>
                      <w:sz w:val="10"/>
                    </w:rPr>
                    <w:t>−</w:t>
                  </w:r>
                  <w:r>
                    <w:rPr>
                      <w:w w:val="150"/>
                      <w:sz w:val="10"/>
                    </w:rPr>
                    <w:t>1</w:t>
                  </w:r>
                  <w:r>
                    <w:rPr>
                      <w:spacing w:val="27"/>
                      <w:w w:val="150"/>
                      <w:sz w:val="10"/>
                    </w:rPr>
                    <w:t>  </w:t>
                  </w:r>
                  <w:r>
                    <w:rPr>
                      <w:w w:val="135"/>
                      <w:sz w:val="10"/>
                    </w:rPr>
                    <w:t>0</w:t>
                  </w:r>
                  <w:r>
                    <w:rPr>
                      <w:spacing w:val="57"/>
                      <w:w w:val="135"/>
                      <w:sz w:val="10"/>
                    </w:rPr>
                    <w:t>  </w:t>
                  </w:r>
                  <w:r>
                    <w:rPr>
                      <w:w w:val="135"/>
                      <w:sz w:val="10"/>
                    </w:rPr>
                    <w:t>0</w:t>
                  </w:r>
                  <w:r>
                    <w:rPr>
                      <w:spacing w:val="58"/>
                      <w:w w:val="135"/>
                      <w:sz w:val="10"/>
                    </w:rPr>
                    <w:t>  </w:t>
                  </w:r>
                  <w:r>
                    <w:rPr>
                      <w:w w:val="135"/>
                      <w:sz w:val="10"/>
                    </w:rPr>
                    <w:t>0</w:t>
                  </w:r>
                  <w:r>
                    <w:rPr>
                      <w:spacing w:val="44"/>
                      <w:w w:val="150"/>
                      <w:sz w:val="10"/>
                    </w:rPr>
                    <w:t>  </w:t>
                  </w:r>
                  <w:r>
                    <w:rPr>
                      <w:rFonts w:ascii="Palatino Linotype" w:hAnsi="Palatino Linotype"/>
                      <w:i/>
                      <w:spacing w:val="-5"/>
                      <w:w w:val="150"/>
                      <w:sz w:val="10"/>
                    </w:rPr>
                    <w:t>−</w:t>
                  </w:r>
                  <w:r>
                    <w:rPr>
                      <w:spacing w:val="-5"/>
                      <w:w w:val="150"/>
                      <w:sz w:val="10"/>
                    </w:rPr>
                    <w:t>1</w:t>
                  </w:r>
                  <w:r>
                    <w:rPr>
                      <w:sz w:val="10"/>
                    </w:rPr>
                    <w:tab/>
                  </w:r>
                  <w:r>
                    <w:rPr>
                      <w:spacing w:val="-10"/>
                      <w:w w:val="135"/>
                      <w:sz w:val="10"/>
                    </w:rPr>
                    <w:t>0</w:t>
                  </w:r>
                  <w:r>
                    <w:rPr>
                      <w:sz w:val="10"/>
                    </w:rPr>
                    <w:tab/>
                  </w:r>
                  <w:r>
                    <w:rPr>
                      <w:rFonts w:ascii="Palatino Linotype" w:hAnsi="Palatino Linotype"/>
                      <w:i/>
                      <w:spacing w:val="-5"/>
                      <w:w w:val="150"/>
                      <w:sz w:val="10"/>
                    </w:rPr>
                    <w:t>−</w:t>
                  </w:r>
                  <w:r>
                    <w:rPr>
                      <w:spacing w:val="-5"/>
                      <w:w w:val="150"/>
                      <w:sz w:val="10"/>
                    </w:rPr>
                    <w:t>1</w:t>
                  </w:r>
                  <w:r>
                    <w:rPr>
                      <w:sz w:val="10"/>
                    </w:rPr>
                    <w:tab/>
                  </w:r>
                  <w:r>
                    <w:rPr>
                      <w:spacing w:val="-10"/>
                      <w:w w:val="135"/>
                      <w:sz w:val="10"/>
                    </w:rPr>
                    <w:t>1</w:t>
                  </w:r>
                  <w:r>
                    <w:rPr>
                      <w:sz w:val="10"/>
                    </w:rPr>
                    <w:tab/>
                  </w:r>
                  <w:r>
                    <w:rPr>
                      <w:spacing w:val="-10"/>
                      <w:w w:val="135"/>
                      <w:sz w:val="10"/>
                    </w:rPr>
                    <w:t>0</w:t>
                  </w:r>
                  <w:r>
                    <w:rPr>
                      <w:sz w:val="10"/>
                    </w:rPr>
                    <w:tab/>
                  </w:r>
                  <w:r>
                    <w:rPr>
                      <w:spacing w:val="-10"/>
                      <w:w w:val="135"/>
                      <w:sz w:val="10"/>
                    </w:rPr>
                    <w:t>2</w:t>
                  </w:r>
                  <w:r>
                    <w:rPr>
                      <w:sz w:val="10"/>
                    </w:rPr>
                    <w:tab/>
                  </w:r>
                  <w:r>
                    <w:rPr>
                      <w:spacing w:val="-10"/>
                      <w:w w:val="135"/>
                      <w:sz w:val="10"/>
                    </w:rPr>
                    <w:t>0</w:t>
                  </w:r>
                  <w:r>
                    <w:rPr>
                      <w:sz w:val="10"/>
                    </w:rPr>
                    <w:tab/>
                  </w:r>
                  <w:r>
                    <w:rPr>
                      <w:spacing w:val="-10"/>
                      <w:w w:val="135"/>
                      <w:sz w:val="10"/>
                    </w:rPr>
                    <w:t>1</w:t>
                  </w:r>
                  <w:r>
                    <w:rPr>
                      <w:sz w:val="10"/>
                    </w:rPr>
                    <w:tab/>
                  </w:r>
                  <w:r>
                    <w:rPr>
                      <w:spacing w:val="-10"/>
                      <w:w w:val="135"/>
                      <w:sz w:val="10"/>
                    </w:rPr>
                    <w:t>0</w:t>
                  </w:r>
                  <w:r>
                    <w:rPr>
                      <w:sz w:val="10"/>
                    </w:rPr>
                    <w:tab/>
                  </w:r>
                  <w:r>
                    <w:rPr>
                      <w:spacing w:val="-10"/>
                      <w:w w:val="135"/>
                      <w:sz w:val="10"/>
                    </w:rPr>
                    <w:t>0</w:t>
                  </w:r>
                  <w:r>
                    <w:rPr>
                      <w:sz w:val="10"/>
                    </w:rPr>
                    <w:tab/>
                  </w:r>
                  <w:r>
                    <w:rPr>
                      <w:spacing w:val="-10"/>
                      <w:w w:val="135"/>
                      <w:sz w:val="10"/>
                    </w:rPr>
                    <w:t>1</w:t>
                  </w:r>
                  <w:r>
                    <w:rPr>
                      <w:sz w:val="10"/>
                    </w:rPr>
                    <w:tab/>
                  </w:r>
                  <w:r>
                    <w:rPr>
                      <w:rFonts w:ascii="Palatino Linotype" w:hAnsi="Palatino Linotype"/>
                      <w:i/>
                      <w:w w:val="150"/>
                      <w:sz w:val="10"/>
                    </w:rPr>
                    <w:t>−</w:t>
                  </w:r>
                  <w:r>
                    <w:rPr>
                      <w:w w:val="150"/>
                      <w:sz w:val="10"/>
                    </w:rPr>
                    <w:t>1</w:t>
                  </w:r>
                  <w:r>
                    <w:rPr>
                      <w:spacing w:val="48"/>
                      <w:w w:val="150"/>
                      <w:sz w:val="10"/>
                    </w:rPr>
                    <w:t>  </w:t>
                  </w:r>
                  <w:r>
                    <w:rPr>
                      <w:rFonts w:ascii="Palatino Linotype" w:hAnsi="Palatino Linotype"/>
                      <w:i/>
                      <w:spacing w:val="-7"/>
                      <w:w w:val="150"/>
                      <w:sz w:val="10"/>
                    </w:rPr>
                    <w:t>−</w:t>
                  </w:r>
                  <w:r>
                    <w:rPr>
                      <w:spacing w:val="-7"/>
                      <w:w w:val="150"/>
                      <w:sz w:val="10"/>
                    </w:rPr>
                    <w:t>1</w:t>
                  </w:r>
                  <w:r>
                    <w:rPr>
                      <w:sz w:val="10"/>
                    </w:rPr>
                    <w:tab/>
                  </w:r>
                  <w:r>
                    <w:rPr>
                      <w:spacing w:val="-10"/>
                      <w:w w:val="135"/>
                      <w:sz w:val="10"/>
                    </w:rPr>
                    <w:t>0</w:t>
                  </w:r>
                  <w:r>
                    <w:rPr>
                      <w:sz w:val="10"/>
                    </w:rPr>
                    <w:tab/>
                  </w:r>
                  <w:r>
                    <w:rPr>
                      <w:w w:val="135"/>
                      <w:sz w:val="10"/>
                    </w:rPr>
                    <w:t>1</w:t>
                  </w:r>
                  <w:r>
                    <w:rPr>
                      <w:spacing w:val="46"/>
                      <w:w w:val="150"/>
                      <w:sz w:val="10"/>
                    </w:rPr>
                    <w:t>  </w:t>
                  </w:r>
                  <w:r>
                    <w:rPr>
                      <w:rFonts w:ascii="Palatino Linotype" w:hAnsi="Palatino Linotype"/>
                      <w:i/>
                      <w:spacing w:val="-5"/>
                      <w:w w:val="150"/>
                      <w:sz w:val="10"/>
                    </w:rPr>
                    <w:t>−</w:t>
                  </w:r>
                  <w:r>
                    <w:rPr>
                      <w:spacing w:val="-5"/>
                      <w:w w:val="150"/>
                      <w:sz w:val="10"/>
                    </w:rPr>
                    <w:t>1</w:t>
                  </w:r>
                  <w:r>
                    <w:rPr>
                      <w:sz w:val="10"/>
                    </w:rPr>
                    <w:tab/>
                  </w:r>
                  <w:r>
                    <w:rPr>
                      <w:spacing w:val="-10"/>
                      <w:w w:val="135"/>
                      <w:sz w:val="10"/>
                    </w:rPr>
                    <w:t>0</w:t>
                  </w:r>
                  <w:r>
                    <w:rPr>
                      <w:sz w:val="10"/>
                    </w:rPr>
                    <w:tab/>
                  </w:r>
                  <w:r>
                    <w:rPr>
                      <w:spacing w:val="-17"/>
                      <w:w w:val="135"/>
                      <w:sz w:val="10"/>
                    </w:rPr>
                    <w:t>0</w:t>
                  </w:r>
                </w:p>
              </w:txbxContent>
            </v:textbox>
            <w10:wrap type="none"/>
          </v:shape>
        </w:pict>
      </w:r>
      <w:r>
        <w:rPr>
          <w:w w:val="130"/>
          <w:sz w:val="10"/>
        </w:rPr>
        <w:t>0</w:t>
      </w:r>
      <w:r>
        <w:rPr>
          <w:spacing w:val="62"/>
          <w:w w:val="130"/>
          <w:sz w:val="10"/>
        </w:rPr>
        <w:t>  </w:t>
      </w:r>
      <w:r>
        <w:rPr>
          <w:w w:val="130"/>
          <w:sz w:val="10"/>
        </w:rPr>
        <w:t>0</w:t>
      </w:r>
      <w:r>
        <w:rPr>
          <w:spacing w:val="63"/>
          <w:w w:val="130"/>
          <w:sz w:val="10"/>
        </w:rPr>
        <w:t>  </w:t>
      </w:r>
      <w:r>
        <w:rPr>
          <w:w w:val="130"/>
          <w:sz w:val="10"/>
        </w:rPr>
        <w:t>2</w:t>
      </w:r>
      <w:r>
        <w:rPr>
          <w:spacing w:val="63"/>
          <w:w w:val="130"/>
          <w:sz w:val="10"/>
        </w:rPr>
        <w:t>  </w:t>
      </w:r>
      <w:r>
        <w:rPr>
          <w:spacing w:val="-10"/>
          <w:w w:val="130"/>
          <w:sz w:val="10"/>
        </w:rPr>
        <w:t>1</w:t>
      </w:r>
      <w:r>
        <w:rPr>
          <w:sz w:val="10"/>
        </w:rPr>
        <w:tab/>
      </w:r>
      <w:r>
        <w:rPr>
          <w:spacing w:val="-10"/>
          <w:w w:val="130"/>
          <w:sz w:val="10"/>
        </w:rPr>
        <w:t>0</w:t>
      </w:r>
      <w:r>
        <w:rPr>
          <w:sz w:val="10"/>
        </w:rPr>
        <w:tab/>
      </w:r>
      <w:r>
        <w:rPr>
          <w:rFonts w:ascii="Palatino Linotype" w:hAnsi="Palatino Linotype"/>
          <w:i/>
          <w:spacing w:val="-5"/>
          <w:w w:val="150"/>
          <w:sz w:val="10"/>
        </w:rPr>
        <w:t>−</w:t>
      </w:r>
      <w:r>
        <w:rPr>
          <w:spacing w:val="-5"/>
          <w:w w:val="150"/>
          <w:sz w:val="10"/>
        </w:rPr>
        <w:t>1</w:t>
      </w:r>
      <w:r>
        <w:rPr>
          <w:sz w:val="10"/>
        </w:rPr>
        <w:tab/>
      </w:r>
      <w:r>
        <w:rPr>
          <w:spacing w:val="-10"/>
          <w:w w:val="130"/>
          <w:sz w:val="10"/>
        </w:rPr>
        <w:t>0</w:t>
      </w:r>
      <w:r>
        <w:rPr>
          <w:sz w:val="10"/>
        </w:rPr>
        <w:tab/>
      </w:r>
      <w:r>
        <w:rPr>
          <w:spacing w:val="-10"/>
          <w:w w:val="130"/>
          <w:sz w:val="10"/>
        </w:rPr>
        <w:t>0</w:t>
      </w:r>
      <w:r>
        <w:rPr>
          <w:sz w:val="10"/>
        </w:rPr>
        <w:tab/>
      </w:r>
      <w:r>
        <w:rPr>
          <w:spacing w:val="-10"/>
          <w:w w:val="130"/>
          <w:sz w:val="10"/>
        </w:rPr>
        <w:t>1</w:t>
      </w:r>
      <w:r>
        <w:rPr>
          <w:sz w:val="10"/>
        </w:rPr>
        <w:tab/>
      </w:r>
      <w:r>
        <w:rPr>
          <w:w w:val="130"/>
          <w:sz w:val="10"/>
        </w:rPr>
        <w:t>1</w:t>
      </w:r>
      <w:r>
        <w:rPr>
          <w:spacing w:val="53"/>
          <w:w w:val="150"/>
          <w:sz w:val="10"/>
        </w:rPr>
        <w:t>  </w:t>
      </w:r>
      <w:r>
        <w:rPr>
          <w:rFonts w:ascii="Palatino Linotype" w:hAnsi="Palatino Linotype"/>
          <w:i/>
          <w:w w:val="150"/>
          <w:sz w:val="10"/>
        </w:rPr>
        <w:t>−</w:t>
      </w:r>
      <w:r>
        <w:rPr>
          <w:w w:val="150"/>
          <w:sz w:val="10"/>
        </w:rPr>
        <w:t>1</w:t>
      </w:r>
      <w:r>
        <w:rPr>
          <w:spacing w:val="53"/>
          <w:w w:val="150"/>
          <w:sz w:val="10"/>
        </w:rPr>
        <w:t>  </w:t>
      </w:r>
      <w:r>
        <w:rPr>
          <w:spacing w:val="-10"/>
          <w:w w:val="130"/>
          <w:sz w:val="10"/>
        </w:rPr>
        <w:t>1</w:t>
      </w:r>
      <w:r>
        <w:rPr>
          <w:sz w:val="10"/>
        </w:rPr>
        <w:tab/>
      </w:r>
      <w:r>
        <w:rPr>
          <w:spacing w:val="-10"/>
          <w:w w:val="130"/>
          <w:sz w:val="10"/>
        </w:rPr>
        <w:t>0</w:t>
      </w:r>
      <w:r>
        <w:rPr>
          <w:sz w:val="10"/>
        </w:rPr>
        <w:tab/>
      </w:r>
      <w:r>
        <w:rPr>
          <w:spacing w:val="-10"/>
          <w:w w:val="130"/>
          <w:sz w:val="10"/>
        </w:rPr>
        <w:t>1</w:t>
      </w:r>
      <w:r>
        <w:rPr>
          <w:sz w:val="10"/>
        </w:rPr>
        <w:tab/>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spacing w:val="-10"/>
          <w:w w:val="130"/>
          <w:sz w:val="10"/>
        </w:rPr>
        <w:t>1</w:t>
      </w:r>
      <w:r>
        <w:rPr>
          <w:sz w:val="10"/>
        </w:rPr>
        <w:tab/>
      </w:r>
      <w:r>
        <w:rPr>
          <w:spacing w:val="-10"/>
          <w:w w:val="130"/>
          <w:sz w:val="10"/>
        </w:rPr>
        <w:t>1</w:t>
      </w:r>
      <w:r>
        <w:rPr>
          <w:sz w:val="10"/>
        </w:rPr>
        <w:tab/>
      </w:r>
      <w:r>
        <w:rPr>
          <w:spacing w:val="-10"/>
          <w:w w:val="130"/>
          <w:sz w:val="10"/>
        </w:rPr>
        <w:t>0</w:t>
      </w:r>
      <w:r>
        <w:rPr>
          <w:sz w:val="10"/>
        </w:rPr>
        <w:tab/>
      </w:r>
      <w:r>
        <w:rPr>
          <w:rFonts w:ascii="Palatino Linotype" w:hAnsi="Palatino Linotype"/>
          <w:i/>
          <w:spacing w:val="-5"/>
          <w:w w:val="150"/>
          <w:sz w:val="10"/>
        </w:rPr>
        <w:t>−</w:t>
      </w:r>
      <w:r>
        <w:rPr>
          <w:spacing w:val="-5"/>
          <w:w w:val="150"/>
          <w:sz w:val="10"/>
        </w:rPr>
        <w:t>1</w:t>
      </w:r>
      <w:r>
        <w:rPr>
          <w:sz w:val="10"/>
        </w:rPr>
        <w:tab/>
      </w:r>
      <w:r>
        <w:rPr>
          <w:spacing w:val="-10"/>
          <w:w w:val="130"/>
          <w:sz w:val="10"/>
        </w:rPr>
        <w:t>0</w:t>
      </w:r>
    </w:p>
    <w:p>
      <w:pPr>
        <w:pStyle w:val="BodyText"/>
        <w:rPr>
          <w:sz w:val="18"/>
        </w:rPr>
      </w:pPr>
    </w:p>
    <w:p>
      <w:pPr>
        <w:tabs>
          <w:tab w:pos="3411" w:val="left" w:leader="none"/>
          <w:tab w:pos="3680" w:val="left" w:leader="none"/>
          <w:tab w:pos="4003" w:val="left" w:leader="none"/>
          <w:tab w:pos="4381" w:val="left" w:leader="none"/>
          <w:tab w:pos="4704" w:val="left" w:leader="none"/>
          <w:tab w:pos="4973" w:val="left" w:leader="none"/>
          <w:tab w:pos="5316" w:val="left" w:leader="none"/>
          <w:tab w:pos="5929" w:val="left" w:leader="none"/>
          <w:tab w:pos="6454" w:val="left" w:leader="none"/>
          <w:tab w:pos="6831" w:val="left" w:leader="none"/>
          <w:tab w:pos="7100" w:val="left" w:leader="none"/>
          <w:tab w:pos="7423" w:val="left" w:leader="none"/>
          <w:tab w:pos="7713" w:val="left" w:leader="none"/>
          <w:tab w:pos="8056" w:val="left" w:leader="none"/>
          <w:tab w:pos="8379" w:val="left" w:leader="none"/>
          <w:tab w:pos="8649" w:val="left" w:leader="none"/>
        </w:tabs>
        <w:spacing w:line="92" w:lineRule="exact" w:before="143"/>
        <w:ind w:left="2302" w:right="0" w:firstLine="0"/>
        <w:jc w:val="left"/>
        <w:rPr>
          <w:sz w:val="10"/>
        </w:rPr>
      </w:pPr>
      <w:r>
        <w:rPr/>
        <w:pict>
          <v:shape style="position:absolute;margin-left:134.767563pt;margin-top:6.000184pt;width:315.25pt;height:37.2pt;mso-position-horizontal-relative:page;mso-position-vertical-relative:paragraph;z-index:-29690368" type="#_x0000_t202" id="docshape1681" filled="false" stroked="false">
            <v:textbox inset="0,0,0,0">
              <w:txbxContent>
                <w:p>
                  <w:pPr>
                    <w:tabs>
                      <w:tab w:pos="1228" w:val="left" w:leader="none"/>
                      <w:tab w:pos="2197" w:val="left" w:leader="none"/>
                      <w:tab w:pos="2521" w:val="left" w:leader="none"/>
                      <w:tab w:pos="3133" w:val="left" w:leader="none"/>
                      <w:tab w:pos="3746" w:val="left" w:leader="none"/>
                      <w:tab w:pos="4648" w:val="left" w:leader="none"/>
                      <w:tab w:pos="5873" w:val="left" w:leader="none"/>
                      <w:tab w:pos="6196" w:val="left" w:leader="none"/>
                    </w:tabs>
                    <w:spacing w:line="200" w:lineRule="exact" w:before="0"/>
                    <w:ind w:left="0" w:right="0" w:firstLine="0"/>
                    <w:jc w:val="left"/>
                    <w:rPr>
                      <w:rFonts w:ascii="Palatino Linotype" w:hAnsi="Palatino Linotype"/>
                      <w:i/>
                      <w:sz w:val="10"/>
                    </w:rPr>
                  </w:pPr>
                  <w:r>
                    <w:rPr>
                      <w:rFonts w:ascii="Arial" w:hAnsi="Arial"/>
                      <w:spacing w:val="-10"/>
                      <w:w w:val="105"/>
                      <w:position w:val="-3"/>
                      <w:sz w:val="20"/>
                    </w:rPr>
                    <w:t></w:t>
                  </w:r>
                  <w:r>
                    <w:rPr>
                      <w:rFonts w:ascii="Arial" w:hAnsi="Arial"/>
                      <w:position w:val="-3"/>
                      <w:sz w:val="2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r>
                    <w:rPr>
                      <w:rFonts w:ascii="Palatino Linotype" w:hAnsi="Palatino Linotype"/>
                      <w:i/>
                      <w:sz w:val="10"/>
                    </w:rPr>
                    <w:tab/>
                  </w:r>
                  <w:r>
                    <w:rPr>
                      <w:rFonts w:ascii="Palatino Linotype" w:hAnsi="Palatino Linotype"/>
                      <w:i/>
                      <w:spacing w:val="-10"/>
                      <w:w w:val="205"/>
                      <w:sz w:val="10"/>
                    </w:rPr>
                    <w:t>−</w:t>
                  </w:r>
                </w:p>
              </w:txbxContent>
            </v:textbox>
            <w10:wrap type="none"/>
          </v:shape>
        </w:pict>
      </w:r>
      <w:r>
        <w:rPr>
          <w:w w:val="120"/>
          <w:sz w:val="10"/>
        </w:rPr>
        <w:t>0</w:t>
      </w:r>
      <w:r>
        <w:rPr>
          <w:spacing w:val="67"/>
          <w:w w:val="120"/>
          <w:sz w:val="10"/>
        </w:rPr>
        <w:t>  </w:t>
      </w:r>
      <w:r>
        <w:rPr>
          <w:w w:val="120"/>
          <w:sz w:val="10"/>
        </w:rPr>
        <w:t>0</w:t>
      </w:r>
      <w:r>
        <w:rPr>
          <w:spacing w:val="68"/>
          <w:w w:val="120"/>
          <w:sz w:val="10"/>
        </w:rPr>
        <w:t>  </w:t>
      </w:r>
      <w:r>
        <w:rPr>
          <w:w w:val="120"/>
          <w:sz w:val="10"/>
        </w:rPr>
        <w:t>0</w:t>
      </w:r>
      <w:r>
        <w:rPr>
          <w:spacing w:val="67"/>
          <w:w w:val="120"/>
          <w:sz w:val="10"/>
        </w:rPr>
        <w:t>  </w:t>
      </w:r>
      <w:r>
        <w:rPr>
          <w:spacing w:val="-10"/>
          <w:w w:val="120"/>
          <w:sz w:val="10"/>
        </w:rPr>
        <w:t>0</w:t>
      </w:r>
      <w:r>
        <w:rPr>
          <w:sz w:val="10"/>
        </w:rPr>
        <w:tab/>
      </w:r>
      <w:r>
        <w:rPr>
          <w:spacing w:val="-10"/>
          <w:w w:val="120"/>
          <w:sz w:val="10"/>
        </w:rPr>
        <w:t>1</w:t>
      </w:r>
      <w:r>
        <w:rPr>
          <w:sz w:val="10"/>
        </w:rPr>
        <w:tab/>
      </w:r>
      <w:r>
        <w:rPr>
          <w:spacing w:val="-10"/>
          <w:w w:val="120"/>
          <w:sz w:val="10"/>
        </w:rPr>
        <w:t>0</w:t>
      </w:r>
      <w:r>
        <w:rPr>
          <w:sz w:val="10"/>
        </w:rPr>
        <w:tab/>
      </w:r>
      <w:r>
        <w:rPr>
          <w:spacing w:val="-10"/>
          <w:w w:val="120"/>
          <w:sz w:val="10"/>
        </w:rPr>
        <w:t>0</w:t>
      </w:r>
      <w:r>
        <w:rPr>
          <w:sz w:val="10"/>
        </w:rPr>
        <w:tab/>
      </w:r>
      <w:r>
        <w:rPr>
          <w:spacing w:val="-10"/>
          <w:w w:val="120"/>
          <w:sz w:val="10"/>
        </w:rPr>
        <w:t>1</w:t>
      </w:r>
      <w:r>
        <w:rPr>
          <w:sz w:val="10"/>
        </w:rPr>
        <w:tab/>
      </w:r>
      <w:r>
        <w:rPr>
          <w:spacing w:val="-10"/>
          <w:w w:val="120"/>
          <w:sz w:val="10"/>
        </w:rPr>
        <w:t>1</w:t>
      </w:r>
      <w:r>
        <w:rPr>
          <w:sz w:val="10"/>
        </w:rPr>
        <w:tab/>
      </w:r>
      <w:r>
        <w:rPr>
          <w:spacing w:val="-10"/>
          <w:w w:val="120"/>
          <w:sz w:val="10"/>
        </w:rPr>
        <w:t>0</w:t>
      </w:r>
      <w:r>
        <w:rPr>
          <w:sz w:val="10"/>
        </w:rPr>
        <w:tab/>
      </w:r>
      <w:r>
        <w:rPr>
          <w:w w:val="120"/>
          <w:sz w:val="10"/>
        </w:rPr>
        <w:t>2</w:t>
      </w:r>
      <w:r>
        <w:rPr>
          <w:spacing w:val="57"/>
          <w:w w:val="120"/>
          <w:sz w:val="10"/>
        </w:rPr>
        <w:t>  </w:t>
      </w:r>
      <w:r>
        <w:rPr>
          <w:spacing w:val="-10"/>
          <w:w w:val="120"/>
          <w:sz w:val="10"/>
        </w:rPr>
        <w:t>0</w:t>
      </w:r>
      <w:r>
        <w:rPr>
          <w:sz w:val="10"/>
        </w:rPr>
        <w:tab/>
      </w:r>
      <w:r>
        <w:rPr>
          <w:w w:val="120"/>
          <w:sz w:val="10"/>
        </w:rPr>
        <w:t>2</w:t>
      </w:r>
      <w:r>
        <w:rPr>
          <w:spacing w:val="57"/>
          <w:w w:val="120"/>
          <w:sz w:val="10"/>
        </w:rPr>
        <w:t>  </w:t>
      </w:r>
      <w:r>
        <w:rPr>
          <w:spacing w:val="-10"/>
          <w:w w:val="120"/>
          <w:sz w:val="10"/>
        </w:rPr>
        <w:t>0</w:t>
      </w:r>
      <w:r>
        <w:rPr>
          <w:sz w:val="10"/>
        </w:rPr>
        <w:tab/>
      </w:r>
      <w:r>
        <w:rPr>
          <w:spacing w:val="-10"/>
          <w:w w:val="120"/>
          <w:sz w:val="10"/>
        </w:rPr>
        <w:t>0</w:t>
      </w:r>
      <w:r>
        <w:rPr>
          <w:sz w:val="10"/>
        </w:rPr>
        <w:tab/>
      </w:r>
      <w:r>
        <w:rPr>
          <w:spacing w:val="-10"/>
          <w:w w:val="120"/>
          <w:sz w:val="10"/>
        </w:rPr>
        <w:t>1</w:t>
      </w:r>
      <w:r>
        <w:rPr>
          <w:sz w:val="10"/>
        </w:rPr>
        <w:tab/>
      </w:r>
      <w:r>
        <w:rPr>
          <w:spacing w:val="-10"/>
          <w:w w:val="120"/>
          <w:sz w:val="10"/>
        </w:rPr>
        <w:t>0</w:t>
      </w:r>
      <w:r>
        <w:rPr>
          <w:sz w:val="10"/>
        </w:rPr>
        <w:tab/>
      </w:r>
      <w:r>
        <w:rPr>
          <w:spacing w:val="-10"/>
          <w:w w:val="120"/>
          <w:sz w:val="10"/>
        </w:rPr>
        <w:t>0</w:t>
      </w:r>
      <w:r>
        <w:rPr>
          <w:sz w:val="10"/>
        </w:rPr>
        <w:tab/>
      </w:r>
      <w:r>
        <w:rPr>
          <w:spacing w:val="-10"/>
          <w:w w:val="120"/>
          <w:sz w:val="10"/>
        </w:rPr>
        <w:t>0</w:t>
      </w:r>
      <w:r>
        <w:rPr>
          <w:sz w:val="10"/>
        </w:rPr>
        <w:tab/>
      </w:r>
      <w:r>
        <w:rPr>
          <w:spacing w:val="-10"/>
          <w:w w:val="120"/>
          <w:sz w:val="10"/>
        </w:rPr>
        <w:t>1</w:t>
      </w:r>
      <w:r>
        <w:rPr>
          <w:sz w:val="10"/>
        </w:rPr>
        <w:tab/>
      </w:r>
      <w:r>
        <w:rPr>
          <w:spacing w:val="-10"/>
          <w:w w:val="120"/>
          <w:sz w:val="10"/>
        </w:rPr>
        <w:t>1</w:t>
      </w:r>
      <w:r>
        <w:rPr>
          <w:sz w:val="10"/>
        </w:rPr>
        <w:tab/>
      </w:r>
      <w:r>
        <w:rPr>
          <w:spacing w:val="-10"/>
          <w:w w:val="120"/>
          <w:sz w:val="10"/>
        </w:rPr>
        <w:t>0</w:t>
      </w:r>
    </w:p>
    <w:p>
      <w:pPr>
        <w:tabs>
          <w:tab w:pos="3066" w:val="left" w:leader="none"/>
          <w:tab w:pos="3390" w:val="left" w:leader="none"/>
          <w:tab w:pos="3713" w:val="left" w:leader="none"/>
          <w:tab w:pos="3982" w:val="left" w:leader="none"/>
          <w:tab w:pos="4359" w:val="left" w:leader="none"/>
          <w:tab w:pos="4649" w:val="left" w:leader="none"/>
          <w:tab w:pos="4938" w:val="left" w:leader="none"/>
          <w:tab w:pos="5207" w:val="left" w:leader="none"/>
          <w:tab w:pos="5840" w:val="left" w:leader="none"/>
          <w:tab w:pos="6163" w:val="left" w:leader="none"/>
          <w:tab w:pos="6486" w:val="left" w:leader="none"/>
          <w:tab w:pos="6810" w:val="left" w:leader="none"/>
          <w:tab w:pos="7099" w:val="left" w:leader="none"/>
          <w:tab w:pos="7711" w:val="left" w:leader="none"/>
          <w:tab w:pos="8035" w:val="left" w:leader="none"/>
        </w:tabs>
        <w:spacing w:line="156" w:lineRule="auto" w:before="8"/>
        <w:ind w:left="1461" w:right="0" w:firstLine="0"/>
        <w:jc w:val="center"/>
        <w:rPr>
          <w:rFonts w:ascii="Times New Roman" w:hAnsi="Times New Roman"/>
          <w:i/>
          <w:sz w:val="20"/>
        </w:rPr>
      </w:pPr>
      <w:r>
        <w:rPr/>
        <w:pict>
          <v:shape style="position:absolute;margin-left:134.767563pt;margin-top:6.168178pt;width:345.15pt;height:37.2pt;mso-position-horizontal-relative:page;mso-position-vertical-relative:paragraph;z-index:-29687296" type="#_x0000_t202" id="docshape1682" filled="false" stroked="false">
            <v:textbox inset="0,0,0,0">
              <w:txbxContent>
                <w:p>
                  <w:pPr>
                    <w:tabs>
                      <w:tab w:pos="1605" w:val="left" w:leader="none"/>
                      <w:tab w:pos="1928" w:val="left" w:leader="none"/>
                      <w:tab w:pos="2197" w:val="left" w:leader="none"/>
                      <w:tab w:pos="3746" w:val="left" w:leader="none"/>
                      <w:tab w:pos="4702" w:val="left" w:leader="none"/>
                      <w:tab w:pos="4971" w:val="left" w:leader="none"/>
                      <w:tab w:pos="5927" w:val="left" w:leader="none"/>
                      <w:tab w:pos="6216" w:val="left" w:leader="none"/>
                    </w:tabs>
                    <w:spacing w:line="200" w:lineRule="exact" w:before="0"/>
                    <w:ind w:left="0" w:right="0" w:firstLine="0"/>
                    <w:jc w:val="left"/>
                    <w:rPr>
                      <w:rFonts w:ascii="Arial" w:hAnsi="Arial"/>
                      <w:sz w:val="20"/>
                    </w:rPr>
                  </w:pPr>
                  <w:r>
                    <w:rPr>
                      <w:rFonts w:ascii="Arial" w:hAnsi="Arial"/>
                      <w:w w:val="110"/>
                      <w:position w:val="-3"/>
                      <w:sz w:val="20"/>
                    </w:rPr>
                    <w:t></w:t>
                  </w:r>
                  <w:r>
                    <w:rPr>
                      <w:rFonts w:ascii="Arial" w:hAnsi="Arial"/>
                      <w:spacing w:val="-22"/>
                      <w:w w:val="110"/>
                      <w:position w:val="-3"/>
                      <w:sz w:val="20"/>
                    </w:rPr>
                    <w:t> </w:t>
                  </w:r>
                  <w:r>
                    <w:rPr>
                      <w:rFonts w:ascii="Palatino Linotype" w:hAnsi="Palatino Linotype"/>
                      <w:i/>
                      <w:w w:val="150"/>
                      <w:sz w:val="10"/>
                    </w:rPr>
                    <w:t>−</w:t>
                  </w:r>
                  <w:r>
                    <w:rPr>
                      <w:w w:val="150"/>
                      <w:sz w:val="10"/>
                    </w:rPr>
                    <w:t>4</w:t>
                  </w:r>
                  <w:r>
                    <w:rPr>
                      <w:spacing w:val="32"/>
                      <w:w w:val="150"/>
                      <w:sz w:val="10"/>
                    </w:rPr>
                    <w:t>  </w:t>
                  </w:r>
                  <w:r>
                    <w:rPr>
                      <w:w w:val="110"/>
                      <w:sz w:val="10"/>
                    </w:rPr>
                    <w:t>8</w:t>
                  </w:r>
                  <w:r>
                    <w:rPr>
                      <w:spacing w:val="68"/>
                      <w:w w:val="110"/>
                      <w:sz w:val="10"/>
                    </w:rPr>
                    <w:t>  </w:t>
                  </w:r>
                  <w:r>
                    <w:rPr>
                      <w:w w:val="110"/>
                      <w:sz w:val="10"/>
                    </w:rPr>
                    <w:t>0</w:t>
                  </w:r>
                  <w:r>
                    <w:rPr>
                      <w:spacing w:val="69"/>
                      <w:w w:val="110"/>
                      <w:sz w:val="10"/>
                    </w:rPr>
                    <w:t>  </w:t>
                  </w:r>
                  <w:r>
                    <w:rPr>
                      <w:w w:val="110"/>
                      <w:sz w:val="10"/>
                    </w:rPr>
                    <w:t>2</w:t>
                  </w:r>
                  <w:r>
                    <w:rPr>
                      <w:spacing w:val="49"/>
                      <w:w w:val="150"/>
                      <w:sz w:val="10"/>
                    </w:rPr>
                    <w:t>  </w:t>
                  </w:r>
                  <w:r>
                    <w:rPr>
                      <w:rFonts w:ascii="Palatino Linotype" w:hAnsi="Palatino Linotype"/>
                      <w:i/>
                      <w:spacing w:val="-5"/>
                      <w:w w:val="150"/>
                      <w:sz w:val="10"/>
                    </w:rPr>
                    <w:t>−</w:t>
                  </w:r>
                  <w:r>
                    <w:rPr>
                      <w:spacing w:val="-5"/>
                      <w:w w:val="150"/>
                      <w:sz w:val="10"/>
                    </w:rPr>
                    <w:t>7</w:t>
                  </w:r>
                  <w:r>
                    <w:rPr>
                      <w:sz w:val="10"/>
                    </w:rPr>
                    <w:tab/>
                  </w:r>
                  <w:r>
                    <w:rPr>
                      <w:spacing w:val="-10"/>
                      <w:w w:val="110"/>
                      <w:sz w:val="10"/>
                    </w:rPr>
                    <w:t>0</w:t>
                  </w:r>
                  <w:r>
                    <w:rPr>
                      <w:sz w:val="10"/>
                    </w:rPr>
                    <w:tab/>
                  </w:r>
                  <w:r>
                    <w:rPr>
                      <w:spacing w:val="-10"/>
                      <w:w w:val="110"/>
                      <w:sz w:val="10"/>
                    </w:rPr>
                    <w:t>1</w:t>
                  </w:r>
                  <w:r>
                    <w:rPr>
                      <w:sz w:val="10"/>
                    </w:rPr>
                    <w:tab/>
                  </w:r>
                  <w:r>
                    <w:rPr>
                      <w:rFonts w:ascii="Palatino Linotype" w:hAnsi="Palatino Linotype"/>
                      <w:i/>
                      <w:w w:val="150"/>
                      <w:sz w:val="10"/>
                    </w:rPr>
                    <w:t>−</w:t>
                  </w:r>
                  <w:r>
                    <w:rPr>
                      <w:w w:val="150"/>
                      <w:sz w:val="10"/>
                    </w:rPr>
                    <w:t>8</w:t>
                  </w:r>
                  <w:r>
                    <w:rPr>
                      <w:spacing w:val="58"/>
                      <w:w w:val="150"/>
                      <w:sz w:val="10"/>
                    </w:rPr>
                    <w:t>  </w:t>
                  </w:r>
                  <w:r>
                    <w:rPr>
                      <w:w w:val="110"/>
                      <w:sz w:val="10"/>
                    </w:rPr>
                    <w:t>13</w:t>
                  </w:r>
                  <w:r>
                    <w:rPr>
                      <w:spacing w:val="59"/>
                      <w:w w:val="150"/>
                      <w:sz w:val="10"/>
                    </w:rPr>
                    <w:t>  </w:t>
                  </w:r>
                  <w:r>
                    <w:rPr>
                      <w:rFonts w:ascii="Palatino Linotype" w:hAnsi="Palatino Linotype"/>
                      <w:i/>
                      <w:w w:val="150"/>
                      <w:sz w:val="10"/>
                    </w:rPr>
                    <w:t>−</w:t>
                  </w:r>
                  <w:r>
                    <w:rPr>
                      <w:w w:val="150"/>
                      <w:sz w:val="10"/>
                    </w:rPr>
                    <w:t>4</w:t>
                  </w:r>
                  <w:r>
                    <w:rPr>
                      <w:spacing w:val="29"/>
                      <w:w w:val="150"/>
                      <w:sz w:val="10"/>
                    </w:rPr>
                    <w:t>  </w:t>
                  </w:r>
                  <w:r>
                    <w:rPr>
                      <w:rFonts w:ascii="Palatino Linotype" w:hAnsi="Palatino Linotype"/>
                      <w:i/>
                      <w:w w:val="150"/>
                      <w:sz w:val="10"/>
                    </w:rPr>
                    <w:t>−</w:t>
                  </w:r>
                  <w:r>
                    <w:rPr>
                      <w:w w:val="150"/>
                      <w:sz w:val="10"/>
                    </w:rPr>
                    <w:t>2</w:t>
                  </w:r>
                  <w:r>
                    <w:rPr>
                      <w:spacing w:val="59"/>
                      <w:w w:val="150"/>
                      <w:sz w:val="10"/>
                    </w:rPr>
                    <w:t>  </w:t>
                  </w:r>
                  <w:r>
                    <w:rPr>
                      <w:spacing w:val="-10"/>
                      <w:w w:val="110"/>
                      <w:sz w:val="10"/>
                    </w:rPr>
                    <w:t>4</w:t>
                  </w:r>
                  <w:r>
                    <w:rPr>
                      <w:sz w:val="10"/>
                    </w:rPr>
                    <w:tab/>
                  </w:r>
                  <w:r>
                    <w:rPr>
                      <w:rFonts w:ascii="Palatino Linotype" w:hAnsi="Palatino Linotype"/>
                      <w:i/>
                      <w:w w:val="150"/>
                      <w:sz w:val="10"/>
                    </w:rPr>
                    <w:t>−</w:t>
                  </w:r>
                  <w:r>
                    <w:rPr>
                      <w:w w:val="150"/>
                      <w:sz w:val="10"/>
                    </w:rPr>
                    <w:t>9</w:t>
                  </w:r>
                  <w:r>
                    <w:rPr>
                      <w:spacing w:val="29"/>
                      <w:w w:val="150"/>
                      <w:sz w:val="10"/>
                    </w:rPr>
                    <w:t>  </w:t>
                  </w:r>
                  <w:r>
                    <w:rPr>
                      <w:rFonts w:ascii="Palatino Linotype" w:hAnsi="Palatino Linotype"/>
                      <w:i/>
                      <w:w w:val="150"/>
                      <w:sz w:val="10"/>
                    </w:rPr>
                    <w:t>−</w:t>
                  </w:r>
                  <w:r>
                    <w:rPr>
                      <w:w w:val="150"/>
                      <w:sz w:val="10"/>
                    </w:rPr>
                    <w:t>1</w:t>
                  </w:r>
                  <w:r>
                    <w:rPr>
                      <w:spacing w:val="60"/>
                      <w:w w:val="150"/>
                      <w:sz w:val="10"/>
                    </w:rPr>
                    <w:t>  </w:t>
                  </w:r>
                  <w:r>
                    <w:rPr>
                      <w:spacing w:val="-10"/>
                      <w:w w:val="110"/>
                      <w:sz w:val="10"/>
                    </w:rPr>
                    <w:t>0</w:t>
                  </w:r>
                  <w:r>
                    <w:rPr>
                      <w:sz w:val="10"/>
                    </w:rPr>
                    <w:tab/>
                  </w:r>
                  <w:r>
                    <w:rPr>
                      <w:spacing w:val="-10"/>
                      <w:w w:val="110"/>
                      <w:sz w:val="10"/>
                    </w:rPr>
                    <w:t>7</w:t>
                  </w:r>
                  <w:r>
                    <w:rPr>
                      <w:sz w:val="10"/>
                    </w:rPr>
                    <w:tab/>
                  </w:r>
                  <w:r>
                    <w:rPr>
                      <w:rFonts w:ascii="Palatino Linotype" w:hAnsi="Palatino Linotype"/>
                      <w:i/>
                      <w:w w:val="150"/>
                      <w:sz w:val="10"/>
                    </w:rPr>
                    <w:t>−</w:t>
                  </w:r>
                  <w:r>
                    <w:rPr>
                      <w:w w:val="150"/>
                      <w:sz w:val="10"/>
                    </w:rPr>
                    <w:t>7</w:t>
                  </w:r>
                  <w:r>
                    <w:rPr>
                      <w:spacing w:val="48"/>
                      <w:w w:val="150"/>
                      <w:sz w:val="10"/>
                    </w:rPr>
                    <w:t>  </w:t>
                  </w:r>
                  <w:r>
                    <w:rPr>
                      <w:rFonts w:ascii="Palatino Linotype" w:hAnsi="Palatino Linotype"/>
                      <w:i/>
                      <w:w w:val="150"/>
                      <w:sz w:val="10"/>
                    </w:rPr>
                    <w:t>−</w:t>
                  </w:r>
                  <w:r>
                    <w:rPr>
                      <w:w w:val="150"/>
                      <w:sz w:val="10"/>
                    </w:rPr>
                    <w:t>6</w:t>
                  </w:r>
                  <w:r>
                    <w:rPr>
                      <w:spacing w:val="59"/>
                      <w:w w:val="150"/>
                      <w:sz w:val="10"/>
                    </w:rPr>
                    <w:t>  </w:t>
                  </w:r>
                  <w:r>
                    <w:rPr>
                      <w:spacing w:val="-10"/>
                      <w:w w:val="110"/>
                      <w:sz w:val="10"/>
                    </w:rPr>
                    <w:t>1</w:t>
                  </w:r>
                  <w:r>
                    <w:rPr>
                      <w:sz w:val="10"/>
                    </w:rPr>
                    <w:tab/>
                  </w:r>
                  <w:r>
                    <w:rPr>
                      <w:spacing w:val="-10"/>
                      <w:w w:val="110"/>
                      <w:sz w:val="10"/>
                    </w:rPr>
                    <w:t>2</w:t>
                  </w:r>
                  <w:r>
                    <w:rPr>
                      <w:sz w:val="10"/>
                    </w:rPr>
                    <w:tab/>
                  </w:r>
                  <w:r>
                    <w:rPr>
                      <w:w w:val="110"/>
                      <w:sz w:val="10"/>
                    </w:rPr>
                    <w:t>18</w:t>
                  </w:r>
                  <w:r>
                    <w:rPr>
                      <w:spacing w:val="38"/>
                      <w:w w:val="150"/>
                      <w:sz w:val="10"/>
                    </w:rPr>
                    <w:t>  </w:t>
                  </w:r>
                  <w:r>
                    <w:rPr>
                      <w:rFonts w:ascii="Palatino Linotype" w:hAnsi="Palatino Linotype"/>
                      <w:i/>
                      <w:w w:val="150"/>
                      <w:sz w:val="10"/>
                    </w:rPr>
                    <w:t>−</w:t>
                  </w:r>
                  <w:r>
                    <w:rPr>
                      <w:w w:val="150"/>
                      <w:sz w:val="10"/>
                    </w:rPr>
                    <w:t>10</w:t>
                  </w:r>
                  <w:r>
                    <w:rPr>
                      <w:spacing w:val="8"/>
                      <w:w w:val="150"/>
                      <w:sz w:val="10"/>
                    </w:rPr>
                    <w:t> </w:t>
                  </w:r>
                  <w:r>
                    <w:rPr>
                      <w:rFonts w:ascii="Arial" w:hAnsi="Arial"/>
                      <w:spacing w:val="-70"/>
                      <w:position w:val="-3"/>
                      <w:sz w:val="20"/>
                    </w:rPr>
                    <w:t></w:t>
                  </w:r>
                </w:p>
              </w:txbxContent>
            </v:textbox>
            <w10:wrap type="none"/>
          </v:shape>
        </w:pict>
      </w:r>
      <w:r>
        <w:rPr>
          <w:rFonts w:ascii="Arial" w:hAnsi="Arial"/>
          <w:w w:val="110"/>
          <w:position w:val="-3"/>
          <w:sz w:val="20"/>
        </w:rPr>
        <w:t></w:t>
      </w:r>
      <w:r>
        <w:rPr>
          <w:rFonts w:ascii="Arial" w:hAnsi="Arial"/>
          <w:spacing w:val="15"/>
          <w:w w:val="130"/>
          <w:position w:val="-3"/>
          <w:sz w:val="20"/>
        </w:rPr>
        <w:t> </w:t>
      </w:r>
      <w:r>
        <w:rPr>
          <w:w w:val="130"/>
          <w:sz w:val="10"/>
        </w:rPr>
        <w:t>1</w:t>
      </w:r>
      <w:r>
        <w:rPr>
          <w:spacing w:val="60"/>
          <w:w w:val="130"/>
          <w:sz w:val="10"/>
        </w:rPr>
        <w:t>  </w:t>
      </w:r>
      <w:r>
        <w:rPr>
          <w:w w:val="130"/>
          <w:sz w:val="10"/>
        </w:rPr>
        <w:t>1</w:t>
      </w:r>
      <w:r>
        <w:rPr>
          <w:spacing w:val="60"/>
          <w:w w:val="130"/>
          <w:sz w:val="10"/>
        </w:rPr>
        <w:t>  </w:t>
      </w:r>
      <w:r>
        <w:rPr>
          <w:w w:val="130"/>
          <w:sz w:val="10"/>
        </w:rPr>
        <w:t>1</w:t>
      </w:r>
      <w:r>
        <w:rPr>
          <w:spacing w:val="30"/>
          <w:w w:val="150"/>
          <w:sz w:val="10"/>
        </w:rPr>
        <w:t>  </w:t>
      </w:r>
      <w:r>
        <w:rPr>
          <w:rFonts w:ascii="Palatino Linotype" w:hAnsi="Palatino Linotype"/>
          <w:i/>
          <w:w w:val="150"/>
          <w:sz w:val="10"/>
        </w:rPr>
        <w:t>−</w:t>
      </w:r>
      <w:r>
        <w:rPr>
          <w:w w:val="150"/>
          <w:sz w:val="10"/>
        </w:rPr>
        <w:t>1</w:t>
      </w:r>
      <w:r>
        <w:rPr>
          <w:spacing w:val="46"/>
          <w:w w:val="150"/>
          <w:sz w:val="10"/>
        </w:rPr>
        <w:t>  </w:t>
      </w:r>
      <w:r>
        <w:rPr>
          <w:spacing w:val="-10"/>
          <w:w w:val="130"/>
          <w:sz w:val="10"/>
        </w:rPr>
        <w:t>1</w:t>
      </w:r>
      <w:r>
        <w:rPr>
          <w:sz w:val="10"/>
        </w:rPr>
        <w:tab/>
      </w:r>
      <w:r>
        <w:rPr>
          <w:spacing w:val="-10"/>
          <w:w w:val="130"/>
          <w:sz w:val="10"/>
        </w:rPr>
        <w:t>1</w:t>
      </w:r>
      <w:r>
        <w:rPr>
          <w:sz w:val="10"/>
        </w:rPr>
        <w:tab/>
      </w:r>
      <w:r>
        <w:rPr>
          <w:spacing w:val="-10"/>
          <w:w w:val="130"/>
          <w:sz w:val="10"/>
        </w:rPr>
        <w:t>0</w:t>
      </w:r>
      <w:r>
        <w:rPr>
          <w:sz w:val="10"/>
        </w:rPr>
        <w:tab/>
      </w:r>
      <w:r>
        <w:rPr>
          <w:spacing w:val="-10"/>
          <w:w w:val="130"/>
          <w:sz w:val="10"/>
        </w:rPr>
        <w:t>0</w:t>
      </w:r>
      <w:r>
        <w:rPr>
          <w:sz w:val="10"/>
        </w:rPr>
        <w:tab/>
      </w:r>
      <w:r>
        <w:rPr>
          <w:rFonts w:ascii="Palatino Linotype" w:hAnsi="Palatino Linotype"/>
          <w:i/>
          <w:spacing w:val="-5"/>
          <w:w w:val="150"/>
          <w:sz w:val="10"/>
        </w:rPr>
        <w:t>−</w:t>
      </w:r>
      <w:r>
        <w:rPr>
          <w:spacing w:val="-5"/>
          <w:w w:val="150"/>
          <w:sz w:val="10"/>
        </w:rPr>
        <w:t>2</w:t>
      </w:r>
      <w:r>
        <w:rPr>
          <w:sz w:val="10"/>
        </w:rPr>
        <w:tab/>
      </w:r>
      <w:r>
        <w:rPr>
          <w:spacing w:val="-10"/>
          <w:w w:val="130"/>
          <w:sz w:val="10"/>
        </w:rPr>
        <w:t>0</w:t>
      </w:r>
      <w:r>
        <w:rPr>
          <w:sz w:val="10"/>
        </w:rPr>
        <w:tab/>
      </w:r>
      <w:r>
        <w:rPr>
          <w:spacing w:val="-10"/>
          <w:w w:val="130"/>
          <w:sz w:val="10"/>
        </w:rPr>
        <w:t>0</w:t>
      </w:r>
      <w:r>
        <w:rPr>
          <w:sz w:val="10"/>
        </w:rPr>
        <w:tab/>
      </w:r>
      <w:r>
        <w:rPr>
          <w:spacing w:val="-10"/>
          <w:w w:val="130"/>
          <w:sz w:val="10"/>
        </w:rPr>
        <w:t>0</w:t>
      </w:r>
      <w:r>
        <w:rPr>
          <w:sz w:val="10"/>
        </w:rPr>
        <w:tab/>
      </w:r>
      <w:r>
        <w:rPr>
          <w:rFonts w:ascii="Palatino Linotype" w:hAnsi="Palatino Linotype"/>
          <w:i/>
          <w:w w:val="150"/>
          <w:sz w:val="10"/>
        </w:rPr>
        <w:t>−</w:t>
      </w:r>
      <w:r>
        <w:rPr>
          <w:w w:val="150"/>
          <w:sz w:val="10"/>
        </w:rPr>
        <w:t>1</w:t>
      </w:r>
      <w:r>
        <w:rPr>
          <w:spacing w:val="58"/>
          <w:w w:val="150"/>
          <w:sz w:val="10"/>
        </w:rPr>
        <w:t>  </w:t>
      </w:r>
      <w:r>
        <w:rPr>
          <w:spacing w:val="-10"/>
          <w:w w:val="130"/>
          <w:sz w:val="10"/>
        </w:rPr>
        <w:t>0</w:t>
      </w:r>
      <w:r>
        <w:rPr>
          <w:sz w:val="10"/>
        </w:rPr>
        <w:tab/>
      </w:r>
      <w:r>
        <w:rPr>
          <w:spacing w:val="-10"/>
          <w:w w:val="130"/>
          <w:sz w:val="10"/>
        </w:rPr>
        <w:t>1</w:t>
      </w:r>
      <w:r>
        <w:rPr>
          <w:sz w:val="10"/>
        </w:rPr>
        <w:tab/>
      </w:r>
      <w:r>
        <w:rPr>
          <w:spacing w:val="-10"/>
          <w:w w:val="130"/>
          <w:sz w:val="10"/>
        </w:rPr>
        <w:t>1</w:t>
      </w:r>
      <w:r>
        <w:rPr>
          <w:sz w:val="10"/>
        </w:rPr>
        <w:tab/>
      </w:r>
      <w:r>
        <w:rPr>
          <w:spacing w:val="-10"/>
          <w:w w:val="130"/>
          <w:sz w:val="10"/>
        </w:rPr>
        <w:t>0</w:t>
      </w:r>
      <w:r>
        <w:rPr>
          <w:sz w:val="10"/>
        </w:rPr>
        <w:tab/>
      </w:r>
      <w:r>
        <w:rPr>
          <w:spacing w:val="-10"/>
          <w:w w:val="130"/>
          <w:sz w:val="10"/>
        </w:rPr>
        <w:t>1</w:t>
      </w:r>
      <w:r>
        <w:rPr>
          <w:sz w:val="10"/>
        </w:rPr>
        <w:tab/>
      </w:r>
      <w:r>
        <w:rPr>
          <w:w w:val="130"/>
          <w:sz w:val="10"/>
        </w:rPr>
        <w:t>0</w:t>
      </w:r>
      <w:r>
        <w:rPr>
          <w:spacing w:val="48"/>
          <w:w w:val="150"/>
          <w:sz w:val="10"/>
        </w:rPr>
        <w:t>  </w:t>
      </w:r>
      <w:r>
        <w:rPr>
          <w:rFonts w:ascii="Palatino Linotype" w:hAnsi="Palatino Linotype"/>
          <w:i/>
          <w:spacing w:val="-5"/>
          <w:w w:val="150"/>
          <w:sz w:val="10"/>
        </w:rPr>
        <w:t>−</w:t>
      </w:r>
      <w:r>
        <w:rPr>
          <w:spacing w:val="-5"/>
          <w:w w:val="150"/>
          <w:sz w:val="10"/>
        </w:rPr>
        <w:t>1</w:t>
      </w:r>
      <w:r>
        <w:rPr>
          <w:sz w:val="10"/>
        </w:rPr>
        <w:tab/>
      </w:r>
      <w:r>
        <w:rPr>
          <w:spacing w:val="-10"/>
          <w:w w:val="130"/>
          <w:sz w:val="10"/>
        </w:rPr>
        <w:t>1</w:t>
      </w:r>
      <w:r>
        <w:rPr>
          <w:sz w:val="10"/>
        </w:rPr>
        <w:tab/>
      </w:r>
      <w:r>
        <w:rPr>
          <w:w w:val="120"/>
          <w:sz w:val="10"/>
        </w:rPr>
        <w:t>0</w:t>
      </w:r>
      <w:r>
        <w:rPr>
          <w:spacing w:val="57"/>
          <w:w w:val="120"/>
          <w:sz w:val="10"/>
        </w:rPr>
        <w:t> </w:t>
      </w:r>
      <w:r>
        <w:rPr>
          <w:rFonts w:ascii="Arial" w:hAnsi="Arial"/>
          <w:w w:val="110"/>
          <w:position w:val="-3"/>
          <w:sz w:val="20"/>
        </w:rPr>
        <w:t></w:t>
      </w:r>
      <w:r>
        <w:rPr>
          <w:rFonts w:ascii="Arial" w:hAnsi="Arial"/>
          <w:spacing w:val="-28"/>
          <w:w w:val="110"/>
          <w:position w:val="-3"/>
          <w:sz w:val="20"/>
        </w:rPr>
        <w:t> </w:t>
      </w:r>
      <w:r>
        <w:rPr>
          <w:rFonts w:ascii="Times New Roman" w:hAnsi="Times New Roman"/>
          <w:i/>
          <w:spacing w:val="-10"/>
          <w:w w:val="120"/>
          <w:position w:val="-8"/>
          <w:sz w:val="20"/>
        </w:rPr>
        <w:t>.</w:t>
      </w:r>
    </w:p>
    <w:p>
      <w:pPr>
        <w:tabs>
          <w:tab w:pos="2978" w:val="left" w:leader="none"/>
          <w:tab w:pos="3247" w:val="left" w:leader="none"/>
          <w:tab w:pos="5462" w:val="left" w:leader="none"/>
          <w:tab w:pos="5751" w:val="left" w:leader="none"/>
          <w:tab w:pos="6021" w:val="left" w:leader="none"/>
          <w:tab w:pos="6721" w:val="left" w:leader="none"/>
          <w:tab w:pos="7010" w:val="left" w:leader="none"/>
        </w:tabs>
        <w:spacing w:before="5"/>
        <w:ind w:left="1372" w:right="0" w:firstLine="0"/>
        <w:jc w:val="center"/>
        <w:rPr>
          <w:rFonts w:ascii="Arial" w:hAnsi="Arial"/>
          <w:sz w:val="20"/>
        </w:rPr>
      </w:pPr>
      <w:r>
        <w:rPr/>
        <w:pict>
          <v:shape style="position:absolute;margin-left:134.767563pt;margin-top:7.710787pt;width:345.15pt;height:37.2pt;mso-position-horizontal-relative:page;mso-position-vertical-relative:paragraph;z-index:-29686784" type="#_x0000_t202" id="docshape1683" filled="false" stroked="false">
            <v:textbox inset="0,0,0,0">
              <w:txbxContent>
                <w:p>
                  <w:pPr>
                    <w:tabs>
                      <w:tab w:pos="1605" w:val="left" w:leader="none"/>
                      <w:tab w:pos="1928" w:val="left" w:leader="none"/>
                      <w:tab w:pos="2251" w:val="left" w:leader="none"/>
                      <w:tab w:pos="2575" w:val="left" w:leader="none"/>
                      <w:tab w:pos="4378" w:val="left" w:leader="none"/>
                      <w:tab w:pos="4702" w:val="left" w:leader="none"/>
                      <w:tab w:pos="5025" w:val="left" w:leader="none"/>
                      <w:tab w:pos="5294" w:val="left" w:leader="none"/>
                    </w:tabs>
                    <w:spacing w:line="200" w:lineRule="exact" w:before="0"/>
                    <w:ind w:left="0" w:right="0" w:firstLine="0"/>
                    <w:jc w:val="left"/>
                    <w:rPr>
                      <w:rFonts w:ascii="Arial" w:hAnsi="Arial"/>
                      <w:sz w:val="20"/>
                    </w:rPr>
                  </w:pPr>
                  <w:r>
                    <w:rPr>
                      <w:rFonts w:ascii="Arial" w:hAnsi="Arial"/>
                      <w:w w:val="110"/>
                      <w:position w:val="-3"/>
                      <w:sz w:val="20"/>
                    </w:rPr>
                    <w:t></w:t>
                  </w:r>
                  <w:r>
                    <w:rPr>
                      <w:rFonts w:ascii="Arial" w:hAnsi="Arial"/>
                      <w:spacing w:val="-21"/>
                      <w:w w:val="110"/>
                      <w:position w:val="-3"/>
                      <w:sz w:val="20"/>
                    </w:rPr>
                    <w:t> </w:t>
                  </w:r>
                  <w:r>
                    <w:rPr>
                      <w:rFonts w:ascii="Palatino Linotype" w:hAnsi="Palatino Linotype"/>
                      <w:i/>
                      <w:w w:val="150"/>
                      <w:sz w:val="10"/>
                    </w:rPr>
                    <w:t>−</w:t>
                  </w:r>
                  <w:r>
                    <w:rPr>
                      <w:w w:val="150"/>
                      <w:sz w:val="10"/>
                    </w:rPr>
                    <w:t>6</w:t>
                  </w:r>
                  <w:r>
                    <w:rPr>
                      <w:spacing w:val="47"/>
                      <w:w w:val="150"/>
                      <w:sz w:val="10"/>
                    </w:rPr>
                    <w:t> </w:t>
                  </w:r>
                  <w:r>
                    <w:rPr>
                      <w:rFonts w:ascii="Palatino Linotype" w:hAnsi="Palatino Linotype"/>
                      <w:i/>
                      <w:w w:val="150"/>
                      <w:sz w:val="10"/>
                    </w:rPr>
                    <w:t>−</w:t>
                  </w:r>
                  <w:r>
                    <w:rPr>
                      <w:w w:val="150"/>
                      <w:sz w:val="10"/>
                    </w:rPr>
                    <w:t>2</w:t>
                  </w:r>
                  <w:r>
                    <w:rPr>
                      <w:spacing w:val="48"/>
                      <w:w w:val="150"/>
                      <w:sz w:val="10"/>
                    </w:rPr>
                    <w:t> </w:t>
                  </w:r>
                  <w:r>
                    <w:rPr>
                      <w:rFonts w:ascii="Palatino Linotype" w:hAnsi="Palatino Linotype"/>
                      <w:i/>
                      <w:w w:val="150"/>
                      <w:sz w:val="10"/>
                    </w:rPr>
                    <w:t>−</w:t>
                  </w:r>
                  <w:r>
                    <w:rPr>
                      <w:w w:val="150"/>
                      <w:sz w:val="10"/>
                    </w:rPr>
                    <w:t>5</w:t>
                  </w:r>
                  <w:r>
                    <w:rPr>
                      <w:spacing w:val="35"/>
                      <w:w w:val="150"/>
                      <w:sz w:val="10"/>
                    </w:rPr>
                    <w:t>  </w:t>
                  </w:r>
                  <w:r>
                    <w:rPr>
                      <w:w w:val="110"/>
                      <w:sz w:val="10"/>
                    </w:rPr>
                    <w:t>3</w:t>
                  </w:r>
                  <w:r>
                    <w:rPr>
                      <w:spacing w:val="71"/>
                      <w:w w:val="110"/>
                      <w:sz w:val="10"/>
                    </w:rPr>
                    <w:t>  </w:t>
                  </w:r>
                  <w:r>
                    <w:rPr>
                      <w:spacing w:val="-5"/>
                      <w:w w:val="110"/>
                      <w:sz w:val="10"/>
                    </w:rPr>
                    <w:t>13</w:t>
                  </w:r>
                  <w:r>
                    <w:rPr>
                      <w:sz w:val="10"/>
                    </w:rPr>
                    <w:tab/>
                  </w:r>
                  <w:r>
                    <w:rPr>
                      <w:spacing w:val="-10"/>
                      <w:w w:val="110"/>
                      <w:sz w:val="10"/>
                    </w:rPr>
                    <w:t>2</w:t>
                  </w:r>
                  <w:r>
                    <w:rPr>
                      <w:sz w:val="10"/>
                    </w:rPr>
                    <w:tab/>
                  </w:r>
                  <w:r>
                    <w:rPr>
                      <w:spacing w:val="-10"/>
                      <w:w w:val="110"/>
                      <w:sz w:val="10"/>
                    </w:rPr>
                    <w:t>0</w:t>
                  </w:r>
                  <w:r>
                    <w:rPr>
                      <w:sz w:val="10"/>
                    </w:rPr>
                    <w:tab/>
                  </w:r>
                  <w:r>
                    <w:rPr>
                      <w:spacing w:val="-10"/>
                      <w:w w:val="110"/>
                      <w:sz w:val="10"/>
                    </w:rPr>
                    <w:t>1</w:t>
                  </w:r>
                  <w:r>
                    <w:rPr>
                      <w:sz w:val="10"/>
                    </w:rPr>
                    <w:tab/>
                  </w:r>
                  <w:r>
                    <w:rPr>
                      <w:w w:val="110"/>
                      <w:sz w:val="10"/>
                    </w:rPr>
                    <w:t>5</w:t>
                  </w:r>
                  <w:r>
                    <w:rPr>
                      <w:spacing w:val="56"/>
                      <w:w w:val="150"/>
                      <w:sz w:val="10"/>
                    </w:rPr>
                    <w:t>  </w:t>
                  </w:r>
                  <w:r>
                    <w:rPr>
                      <w:rFonts w:ascii="Palatino Linotype" w:hAnsi="Palatino Linotype"/>
                      <w:i/>
                      <w:w w:val="150"/>
                      <w:sz w:val="10"/>
                    </w:rPr>
                    <w:t>−</w:t>
                  </w:r>
                  <w:r>
                    <w:rPr>
                      <w:w w:val="150"/>
                      <w:sz w:val="10"/>
                    </w:rPr>
                    <w:t>11</w:t>
                  </w:r>
                  <w:r>
                    <w:rPr>
                      <w:spacing w:val="52"/>
                      <w:w w:val="150"/>
                      <w:sz w:val="10"/>
                    </w:rPr>
                    <w:t> </w:t>
                  </w:r>
                  <w:r>
                    <w:rPr>
                      <w:rFonts w:ascii="Palatino Linotype" w:hAnsi="Palatino Linotype"/>
                      <w:i/>
                      <w:w w:val="150"/>
                      <w:sz w:val="10"/>
                    </w:rPr>
                    <w:t>−</w:t>
                  </w:r>
                  <w:r>
                    <w:rPr>
                      <w:w w:val="150"/>
                      <w:sz w:val="10"/>
                    </w:rPr>
                    <w:t>1</w:t>
                  </w:r>
                  <w:r>
                    <w:rPr>
                      <w:spacing w:val="38"/>
                      <w:w w:val="150"/>
                      <w:sz w:val="10"/>
                    </w:rPr>
                    <w:t>  </w:t>
                  </w:r>
                  <w:r>
                    <w:rPr>
                      <w:w w:val="110"/>
                      <w:sz w:val="10"/>
                    </w:rPr>
                    <w:t>16</w:t>
                  </w:r>
                  <w:r>
                    <w:rPr>
                      <w:spacing w:val="56"/>
                      <w:w w:val="150"/>
                      <w:sz w:val="10"/>
                    </w:rPr>
                    <w:t>  </w:t>
                  </w:r>
                  <w:r>
                    <w:rPr>
                      <w:rFonts w:ascii="Palatino Linotype" w:hAnsi="Palatino Linotype"/>
                      <w:i/>
                      <w:w w:val="150"/>
                      <w:sz w:val="10"/>
                    </w:rPr>
                    <w:t>−</w:t>
                  </w:r>
                  <w:r>
                    <w:rPr>
                      <w:w w:val="150"/>
                      <w:sz w:val="10"/>
                    </w:rPr>
                    <w:t>3</w:t>
                  </w:r>
                  <w:r>
                    <w:rPr>
                      <w:spacing w:val="57"/>
                      <w:w w:val="150"/>
                      <w:sz w:val="10"/>
                    </w:rPr>
                    <w:t>  </w:t>
                  </w:r>
                  <w:r>
                    <w:rPr>
                      <w:spacing w:val="-10"/>
                      <w:w w:val="110"/>
                      <w:sz w:val="10"/>
                    </w:rPr>
                    <w:t>9</w:t>
                  </w:r>
                  <w:r>
                    <w:rPr>
                      <w:sz w:val="10"/>
                    </w:rPr>
                    <w:tab/>
                  </w:r>
                  <w:r>
                    <w:rPr>
                      <w:spacing w:val="-10"/>
                      <w:w w:val="110"/>
                      <w:sz w:val="10"/>
                    </w:rPr>
                    <w:t>5</w:t>
                  </w:r>
                  <w:r>
                    <w:rPr>
                      <w:sz w:val="10"/>
                    </w:rPr>
                    <w:tab/>
                  </w:r>
                  <w:r>
                    <w:rPr>
                      <w:spacing w:val="-10"/>
                      <w:w w:val="110"/>
                      <w:sz w:val="10"/>
                    </w:rPr>
                    <w:t>3</w:t>
                  </w:r>
                  <w:r>
                    <w:rPr>
                      <w:sz w:val="10"/>
                    </w:rPr>
                    <w:tab/>
                  </w:r>
                  <w:r>
                    <w:rPr>
                      <w:spacing w:val="-10"/>
                      <w:w w:val="110"/>
                      <w:sz w:val="10"/>
                    </w:rPr>
                    <w:t>2</w:t>
                  </w:r>
                  <w:r>
                    <w:rPr>
                      <w:sz w:val="10"/>
                    </w:rPr>
                    <w:tab/>
                  </w:r>
                  <w:r>
                    <w:rPr>
                      <w:rFonts w:ascii="Palatino Linotype" w:hAnsi="Palatino Linotype"/>
                      <w:i/>
                      <w:w w:val="150"/>
                      <w:sz w:val="10"/>
                    </w:rPr>
                    <w:t>−</w:t>
                  </w:r>
                  <w:r>
                    <w:rPr>
                      <w:w w:val="150"/>
                      <w:sz w:val="10"/>
                    </w:rPr>
                    <w:t>8</w:t>
                  </w:r>
                  <w:r>
                    <w:rPr>
                      <w:spacing w:val="30"/>
                      <w:w w:val="150"/>
                      <w:sz w:val="10"/>
                    </w:rPr>
                    <w:t>  </w:t>
                  </w:r>
                  <w:r>
                    <w:rPr>
                      <w:rFonts w:ascii="Palatino Linotype" w:hAnsi="Palatino Linotype"/>
                      <w:i/>
                      <w:w w:val="150"/>
                      <w:sz w:val="10"/>
                    </w:rPr>
                    <w:t>−</w:t>
                  </w:r>
                  <w:r>
                    <w:rPr>
                      <w:w w:val="150"/>
                      <w:sz w:val="10"/>
                    </w:rPr>
                    <w:t>5</w:t>
                  </w:r>
                  <w:r>
                    <w:rPr>
                      <w:spacing w:val="57"/>
                      <w:w w:val="150"/>
                      <w:sz w:val="10"/>
                    </w:rPr>
                    <w:t> </w:t>
                  </w:r>
                  <w:r>
                    <w:rPr>
                      <w:rFonts w:ascii="Palatino Linotype" w:hAnsi="Palatino Linotype"/>
                      <w:i/>
                      <w:w w:val="150"/>
                      <w:sz w:val="10"/>
                    </w:rPr>
                    <w:t>−</w:t>
                  </w:r>
                  <w:r>
                    <w:rPr>
                      <w:w w:val="150"/>
                      <w:sz w:val="10"/>
                    </w:rPr>
                    <w:t>14</w:t>
                  </w:r>
                  <w:r>
                    <w:rPr>
                      <w:spacing w:val="30"/>
                      <w:w w:val="150"/>
                      <w:sz w:val="10"/>
                    </w:rPr>
                    <w:t>  </w:t>
                  </w:r>
                  <w:r>
                    <w:rPr>
                      <w:rFonts w:ascii="Palatino Linotype" w:hAnsi="Palatino Linotype"/>
                      <w:i/>
                      <w:w w:val="150"/>
                      <w:sz w:val="10"/>
                    </w:rPr>
                    <w:t>−</w:t>
                  </w:r>
                  <w:r>
                    <w:rPr>
                      <w:w w:val="150"/>
                      <w:sz w:val="10"/>
                    </w:rPr>
                    <w:t>4</w:t>
                  </w:r>
                  <w:r>
                    <w:rPr>
                      <w:spacing w:val="50"/>
                      <w:w w:val="150"/>
                      <w:sz w:val="10"/>
                    </w:rPr>
                    <w:t>  </w:t>
                  </w:r>
                  <w:r>
                    <w:rPr>
                      <w:rFonts w:ascii="Palatino Linotype" w:hAnsi="Palatino Linotype"/>
                      <w:i/>
                      <w:w w:val="150"/>
                      <w:sz w:val="10"/>
                    </w:rPr>
                    <w:t>−</w:t>
                  </w:r>
                  <w:r>
                    <w:rPr>
                      <w:w w:val="150"/>
                      <w:sz w:val="10"/>
                    </w:rPr>
                    <w:t>2</w:t>
                  </w:r>
                  <w:r>
                    <w:rPr>
                      <w:spacing w:val="50"/>
                      <w:w w:val="150"/>
                      <w:sz w:val="10"/>
                    </w:rPr>
                    <w:t> </w:t>
                  </w:r>
                  <w:r>
                    <w:rPr>
                      <w:rFonts w:ascii="Arial" w:hAnsi="Arial"/>
                      <w:spacing w:val="-69"/>
                      <w:position w:val="-3"/>
                      <w:sz w:val="20"/>
                    </w:rPr>
                    <w:t></w:t>
                  </w:r>
                </w:p>
              </w:txbxContent>
            </v:textbox>
            <w10:wrap type="none"/>
          </v:shape>
        </w:pict>
      </w:r>
      <w:r>
        <w:rPr>
          <w:rFonts w:ascii="Arial" w:hAnsi="Arial"/>
          <w:w w:val="110"/>
          <w:position w:val="-3"/>
          <w:sz w:val="20"/>
        </w:rPr>
        <w:t></w:t>
      </w:r>
      <w:r>
        <w:rPr>
          <w:rFonts w:ascii="Arial" w:hAnsi="Arial"/>
          <w:spacing w:val="30"/>
          <w:w w:val="110"/>
          <w:position w:val="-3"/>
          <w:sz w:val="20"/>
        </w:rPr>
        <w:t> </w:t>
      </w:r>
      <w:r>
        <w:rPr>
          <w:w w:val="110"/>
          <w:sz w:val="10"/>
        </w:rPr>
        <w:t>9</w:t>
      </w:r>
      <w:r>
        <w:rPr>
          <w:spacing w:val="68"/>
          <w:w w:val="110"/>
          <w:sz w:val="10"/>
        </w:rPr>
        <w:t>  </w:t>
      </w:r>
      <w:r>
        <w:rPr>
          <w:w w:val="110"/>
          <w:sz w:val="10"/>
        </w:rPr>
        <w:t>2</w:t>
      </w:r>
      <w:r>
        <w:rPr>
          <w:spacing w:val="68"/>
          <w:w w:val="110"/>
          <w:sz w:val="10"/>
        </w:rPr>
        <w:t>  </w:t>
      </w:r>
      <w:r>
        <w:rPr>
          <w:w w:val="110"/>
          <w:sz w:val="10"/>
        </w:rPr>
        <w:t>3</w:t>
      </w:r>
      <w:r>
        <w:rPr>
          <w:spacing w:val="33"/>
          <w:w w:val="150"/>
          <w:sz w:val="10"/>
        </w:rPr>
        <w:t>  </w:t>
      </w:r>
      <w:r>
        <w:rPr>
          <w:rFonts w:ascii="Palatino Linotype" w:hAnsi="Palatino Linotype"/>
          <w:i/>
          <w:w w:val="150"/>
          <w:sz w:val="10"/>
        </w:rPr>
        <w:t>−</w:t>
      </w:r>
      <w:r>
        <w:rPr>
          <w:w w:val="150"/>
          <w:sz w:val="10"/>
        </w:rPr>
        <w:t>7</w:t>
      </w:r>
      <w:r>
        <w:rPr>
          <w:spacing w:val="23"/>
          <w:w w:val="150"/>
          <w:sz w:val="10"/>
        </w:rPr>
        <w:t>  </w:t>
      </w:r>
      <w:r>
        <w:rPr>
          <w:rFonts w:ascii="Palatino Linotype" w:hAnsi="Palatino Linotype"/>
          <w:i/>
          <w:spacing w:val="-5"/>
          <w:w w:val="150"/>
          <w:sz w:val="10"/>
        </w:rPr>
        <w:t>−</w:t>
      </w:r>
      <w:r>
        <w:rPr>
          <w:spacing w:val="-5"/>
          <w:w w:val="150"/>
          <w:sz w:val="10"/>
        </w:rPr>
        <w:t>1</w:t>
      </w:r>
      <w:r>
        <w:rPr>
          <w:sz w:val="10"/>
        </w:rPr>
        <w:tab/>
      </w:r>
      <w:r>
        <w:rPr>
          <w:spacing w:val="-10"/>
          <w:w w:val="110"/>
          <w:sz w:val="10"/>
        </w:rPr>
        <w:t>0</w:t>
      </w:r>
      <w:r>
        <w:rPr>
          <w:sz w:val="10"/>
        </w:rPr>
        <w:tab/>
      </w:r>
      <w:r>
        <w:rPr>
          <w:rFonts w:ascii="Palatino Linotype" w:hAnsi="Palatino Linotype"/>
          <w:i/>
          <w:w w:val="150"/>
          <w:sz w:val="10"/>
        </w:rPr>
        <w:t>−</w:t>
      </w:r>
      <w:r>
        <w:rPr>
          <w:w w:val="150"/>
          <w:sz w:val="10"/>
        </w:rPr>
        <w:t>9</w:t>
      </w:r>
      <w:r>
        <w:rPr>
          <w:spacing w:val="58"/>
          <w:w w:val="150"/>
          <w:sz w:val="10"/>
        </w:rPr>
        <w:t>  </w:t>
      </w:r>
      <w:r>
        <w:rPr>
          <w:w w:val="110"/>
          <w:sz w:val="10"/>
        </w:rPr>
        <w:t>12</w:t>
      </w:r>
      <w:r>
        <w:rPr>
          <w:spacing w:val="58"/>
          <w:w w:val="150"/>
          <w:sz w:val="10"/>
        </w:rPr>
        <w:t>  </w:t>
      </w:r>
      <w:r>
        <w:rPr>
          <w:rFonts w:ascii="Palatino Linotype" w:hAnsi="Palatino Linotype"/>
          <w:i/>
          <w:w w:val="150"/>
          <w:sz w:val="10"/>
        </w:rPr>
        <w:t>−</w:t>
      </w:r>
      <w:r>
        <w:rPr>
          <w:w w:val="150"/>
          <w:sz w:val="10"/>
        </w:rPr>
        <w:t>4</w:t>
      </w:r>
      <w:r>
        <w:rPr>
          <w:spacing w:val="47"/>
          <w:w w:val="150"/>
          <w:sz w:val="10"/>
        </w:rPr>
        <w:t>  </w:t>
      </w:r>
      <w:r>
        <w:rPr>
          <w:rFonts w:ascii="Palatino Linotype" w:hAnsi="Palatino Linotype"/>
          <w:i/>
          <w:w w:val="150"/>
          <w:sz w:val="10"/>
        </w:rPr>
        <w:t>−</w:t>
      </w:r>
      <w:r>
        <w:rPr>
          <w:w w:val="150"/>
          <w:sz w:val="10"/>
        </w:rPr>
        <w:t>4</w:t>
      </w:r>
      <w:r>
        <w:rPr>
          <w:spacing w:val="29"/>
          <w:w w:val="150"/>
          <w:sz w:val="10"/>
        </w:rPr>
        <w:t>  </w:t>
      </w:r>
      <w:r>
        <w:rPr>
          <w:rFonts w:ascii="Palatino Linotype" w:hAnsi="Palatino Linotype"/>
          <w:i/>
          <w:w w:val="150"/>
          <w:sz w:val="10"/>
        </w:rPr>
        <w:t>−</w:t>
      </w:r>
      <w:r>
        <w:rPr>
          <w:w w:val="150"/>
          <w:sz w:val="10"/>
        </w:rPr>
        <w:t>3</w:t>
      </w:r>
      <w:r>
        <w:rPr>
          <w:spacing w:val="54"/>
          <w:w w:val="150"/>
          <w:sz w:val="10"/>
        </w:rPr>
        <w:t> </w:t>
      </w:r>
      <w:r>
        <w:rPr>
          <w:rFonts w:ascii="Palatino Linotype" w:hAnsi="Palatino Linotype"/>
          <w:i/>
          <w:w w:val="150"/>
          <w:sz w:val="10"/>
        </w:rPr>
        <w:t>−</w:t>
      </w:r>
      <w:r>
        <w:rPr>
          <w:w w:val="150"/>
          <w:sz w:val="10"/>
        </w:rPr>
        <w:t>10</w:t>
      </w:r>
      <w:r>
        <w:rPr>
          <w:spacing w:val="58"/>
          <w:w w:val="150"/>
          <w:sz w:val="10"/>
        </w:rPr>
        <w:t>  </w:t>
      </w:r>
      <w:r>
        <w:rPr>
          <w:spacing w:val="-10"/>
          <w:w w:val="110"/>
          <w:sz w:val="10"/>
        </w:rPr>
        <w:t>0</w:t>
      </w:r>
      <w:r>
        <w:rPr>
          <w:sz w:val="10"/>
        </w:rPr>
        <w:tab/>
      </w:r>
      <w:r>
        <w:rPr>
          <w:spacing w:val="-10"/>
          <w:w w:val="110"/>
          <w:sz w:val="10"/>
        </w:rPr>
        <w:t>0</w:t>
      </w:r>
      <w:r>
        <w:rPr>
          <w:sz w:val="10"/>
        </w:rPr>
        <w:tab/>
      </w:r>
      <w:r>
        <w:rPr>
          <w:spacing w:val="-10"/>
          <w:w w:val="110"/>
          <w:sz w:val="10"/>
        </w:rPr>
        <w:t>7</w:t>
      </w:r>
      <w:r>
        <w:rPr>
          <w:sz w:val="10"/>
        </w:rPr>
        <w:tab/>
      </w:r>
      <w:r>
        <w:rPr>
          <w:rFonts w:ascii="Palatino Linotype" w:hAnsi="Palatino Linotype"/>
          <w:i/>
          <w:w w:val="150"/>
          <w:sz w:val="10"/>
        </w:rPr>
        <w:t>−</w:t>
      </w:r>
      <w:r>
        <w:rPr>
          <w:w w:val="150"/>
          <w:sz w:val="10"/>
        </w:rPr>
        <w:t>6</w:t>
      </w:r>
      <w:r>
        <w:rPr>
          <w:spacing w:val="48"/>
          <w:w w:val="150"/>
          <w:sz w:val="10"/>
        </w:rPr>
        <w:t>  </w:t>
      </w:r>
      <w:r>
        <w:rPr>
          <w:rFonts w:ascii="Palatino Linotype" w:hAnsi="Palatino Linotype"/>
          <w:i/>
          <w:spacing w:val="-5"/>
          <w:w w:val="150"/>
          <w:sz w:val="10"/>
        </w:rPr>
        <w:t>−</w:t>
      </w:r>
      <w:r>
        <w:rPr>
          <w:spacing w:val="-5"/>
          <w:w w:val="150"/>
          <w:sz w:val="10"/>
        </w:rPr>
        <w:t>5</w:t>
      </w:r>
      <w:r>
        <w:rPr>
          <w:sz w:val="10"/>
        </w:rPr>
        <w:tab/>
      </w:r>
      <w:r>
        <w:rPr>
          <w:spacing w:val="-10"/>
          <w:w w:val="110"/>
          <w:sz w:val="10"/>
        </w:rPr>
        <w:t>1</w:t>
      </w:r>
      <w:r>
        <w:rPr>
          <w:sz w:val="10"/>
        </w:rPr>
        <w:tab/>
      </w:r>
      <w:r>
        <w:rPr>
          <w:w w:val="110"/>
          <w:sz w:val="10"/>
        </w:rPr>
        <w:t>1</w:t>
      </w:r>
      <w:r>
        <w:rPr>
          <w:spacing w:val="73"/>
          <w:w w:val="110"/>
          <w:sz w:val="10"/>
        </w:rPr>
        <w:t>  </w:t>
      </w:r>
      <w:r>
        <w:rPr>
          <w:w w:val="110"/>
          <w:sz w:val="10"/>
        </w:rPr>
        <w:t>17</w:t>
      </w:r>
      <w:r>
        <w:rPr>
          <w:spacing w:val="36"/>
          <w:w w:val="150"/>
          <w:sz w:val="10"/>
        </w:rPr>
        <w:t>  </w:t>
      </w:r>
      <w:r>
        <w:rPr>
          <w:rFonts w:ascii="Palatino Linotype" w:hAnsi="Palatino Linotype"/>
          <w:i/>
          <w:w w:val="150"/>
          <w:sz w:val="10"/>
        </w:rPr>
        <w:t>−</w:t>
      </w:r>
      <w:r>
        <w:rPr>
          <w:w w:val="150"/>
          <w:sz w:val="10"/>
        </w:rPr>
        <w:t>11</w:t>
      </w:r>
      <w:r>
        <w:rPr>
          <w:spacing w:val="54"/>
          <w:w w:val="150"/>
          <w:sz w:val="10"/>
        </w:rPr>
        <w:t>  </w:t>
      </w:r>
      <w:r>
        <w:rPr>
          <w:w w:val="110"/>
          <w:sz w:val="10"/>
        </w:rPr>
        <w:t>4</w:t>
      </w:r>
      <w:r>
        <w:rPr>
          <w:spacing w:val="42"/>
          <w:w w:val="110"/>
          <w:sz w:val="10"/>
        </w:rPr>
        <w:t>  </w:t>
      </w:r>
      <w:r>
        <w:rPr>
          <w:rFonts w:ascii="Arial" w:hAnsi="Arial"/>
          <w:spacing w:val="-10"/>
          <w:w w:val="110"/>
          <w:position w:val="-3"/>
          <w:sz w:val="20"/>
        </w:rPr>
        <w:t></w:t>
      </w:r>
    </w:p>
    <w:p>
      <w:pPr>
        <w:tabs>
          <w:tab w:pos="2654" w:val="left" w:leader="none"/>
          <w:tab w:pos="3624" w:val="left" w:leader="none"/>
          <w:tab w:pos="3947" w:val="left" w:leader="none"/>
          <w:tab w:pos="4217" w:val="left" w:leader="none"/>
          <w:tab w:pos="5119" w:val="left" w:leader="none"/>
          <w:tab w:pos="5751" w:val="left" w:leader="none"/>
          <w:tab w:pos="6021" w:val="left" w:leader="none"/>
          <w:tab w:pos="7623" w:val="left" w:leader="none"/>
          <w:tab w:pos="7946" w:val="left" w:leader="none"/>
        </w:tabs>
        <w:spacing w:before="9"/>
        <w:ind w:left="1372" w:right="0" w:firstLine="0"/>
        <w:jc w:val="center"/>
        <w:rPr>
          <w:rFonts w:ascii="Arial" w:hAnsi="Arial"/>
          <w:sz w:val="20"/>
        </w:rPr>
      </w:pPr>
      <w:r>
        <w:rPr/>
        <w:pict>
          <v:shape style="position:absolute;margin-left:134.767563pt;margin-top:7.910764pt;width:345.15pt;height:37.2pt;mso-position-horizontal-relative:page;mso-position-vertical-relative:paragraph;z-index:-29686272" type="#_x0000_t202" id="docshape1684" filled="false" stroked="false">
            <v:textbox inset="0,0,0,0">
              <w:txbxContent>
                <w:p>
                  <w:pPr>
                    <w:tabs>
                      <w:tab w:pos="2898" w:val="left" w:leader="none"/>
                      <w:tab w:pos="3746" w:val="left" w:leader="none"/>
                      <w:tab w:pos="4702" w:val="left" w:leader="none"/>
                      <w:tab w:pos="5025" w:val="left" w:leader="none"/>
                      <w:tab w:pos="5348" w:val="left" w:leader="none"/>
                    </w:tabs>
                    <w:spacing w:line="200" w:lineRule="exact" w:before="0"/>
                    <w:ind w:left="0" w:right="0" w:firstLine="0"/>
                    <w:jc w:val="left"/>
                    <w:rPr>
                      <w:rFonts w:ascii="Arial" w:hAnsi="Arial"/>
                      <w:sz w:val="20"/>
                    </w:rPr>
                  </w:pPr>
                  <w:r>
                    <w:rPr>
                      <w:rFonts w:ascii="Arial" w:hAnsi="Arial"/>
                      <w:w w:val="110"/>
                      <w:position w:val="-3"/>
                      <w:sz w:val="20"/>
                    </w:rPr>
                    <w:t></w:t>
                  </w:r>
                  <w:r>
                    <w:rPr>
                      <w:rFonts w:ascii="Arial" w:hAnsi="Arial"/>
                      <w:spacing w:val="-21"/>
                      <w:w w:val="110"/>
                      <w:position w:val="-3"/>
                      <w:sz w:val="20"/>
                    </w:rPr>
                    <w:t> </w:t>
                  </w:r>
                  <w:r>
                    <w:rPr>
                      <w:rFonts w:ascii="Palatino Linotype" w:hAnsi="Palatino Linotype"/>
                      <w:i/>
                      <w:w w:val="150"/>
                      <w:sz w:val="10"/>
                    </w:rPr>
                    <w:t>−</w:t>
                  </w:r>
                  <w:r>
                    <w:rPr>
                      <w:w w:val="150"/>
                      <w:sz w:val="10"/>
                    </w:rPr>
                    <w:t>9</w:t>
                  </w:r>
                  <w:r>
                    <w:rPr>
                      <w:spacing w:val="35"/>
                      <w:w w:val="150"/>
                      <w:sz w:val="10"/>
                    </w:rPr>
                    <w:t>  </w:t>
                  </w:r>
                  <w:r>
                    <w:rPr>
                      <w:w w:val="110"/>
                      <w:sz w:val="10"/>
                    </w:rPr>
                    <w:t>7</w:t>
                  </w:r>
                  <w:r>
                    <w:rPr>
                      <w:spacing w:val="71"/>
                      <w:w w:val="110"/>
                      <w:sz w:val="10"/>
                    </w:rPr>
                    <w:t>  </w:t>
                  </w:r>
                  <w:r>
                    <w:rPr>
                      <w:w w:val="110"/>
                      <w:sz w:val="10"/>
                    </w:rPr>
                    <w:t>7</w:t>
                  </w:r>
                  <w:r>
                    <w:rPr>
                      <w:spacing w:val="35"/>
                      <w:w w:val="150"/>
                      <w:sz w:val="10"/>
                    </w:rPr>
                    <w:t>  </w:t>
                  </w:r>
                  <w:r>
                    <w:rPr>
                      <w:rFonts w:ascii="Palatino Linotype" w:hAnsi="Palatino Linotype"/>
                      <w:i/>
                      <w:w w:val="150"/>
                      <w:sz w:val="10"/>
                    </w:rPr>
                    <w:t>−</w:t>
                  </w:r>
                  <w:r>
                    <w:rPr>
                      <w:w w:val="150"/>
                      <w:sz w:val="10"/>
                    </w:rPr>
                    <w:t>8</w:t>
                  </w:r>
                  <w:r>
                    <w:rPr>
                      <w:spacing w:val="48"/>
                      <w:w w:val="150"/>
                      <w:sz w:val="10"/>
                    </w:rPr>
                    <w:t> </w:t>
                  </w:r>
                  <w:r>
                    <w:rPr>
                      <w:rFonts w:ascii="Palatino Linotype" w:hAnsi="Palatino Linotype"/>
                      <w:i/>
                      <w:w w:val="150"/>
                      <w:sz w:val="10"/>
                    </w:rPr>
                    <w:t>−</w:t>
                  </w:r>
                  <w:r>
                    <w:rPr>
                      <w:w w:val="150"/>
                      <w:sz w:val="10"/>
                    </w:rPr>
                    <w:t>14</w:t>
                  </w:r>
                  <w:r>
                    <w:rPr>
                      <w:spacing w:val="52"/>
                      <w:w w:val="150"/>
                      <w:sz w:val="10"/>
                    </w:rPr>
                    <w:t>  </w:t>
                  </w:r>
                  <w:r>
                    <w:rPr>
                      <w:w w:val="110"/>
                      <w:sz w:val="10"/>
                    </w:rPr>
                    <w:t>2</w:t>
                  </w:r>
                  <w:r>
                    <w:rPr>
                      <w:spacing w:val="52"/>
                      <w:w w:val="150"/>
                      <w:sz w:val="10"/>
                    </w:rPr>
                    <w:t>  </w:t>
                  </w:r>
                  <w:r>
                    <w:rPr>
                      <w:rFonts w:ascii="Palatino Linotype" w:hAnsi="Palatino Linotype"/>
                      <w:i/>
                      <w:w w:val="150"/>
                      <w:sz w:val="10"/>
                    </w:rPr>
                    <w:t>−</w:t>
                  </w:r>
                  <w:r>
                    <w:rPr>
                      <w:w w:val="150"/>
                      <w:sz w:val="10"/>
                    </w:rPr>
                    <w:t>10</w:t>
                  </w:r>
                  <w:r>
                    <w:rPr>
                      <w:spacing w:val="25"/>
                      <w:w w:val="150"/>
                      <w:sz w:val="10"/>
                    </w:rPr>
                    <w:t>  </w:t>
                  </w:r>
                  <w:r>
                    <w:rPr>
                      <w:rFonts w:ascii="Palatino Linotype" w:hAnsi="Palatino Linotype"/>
                      <w:i/>
                      <w:w w:val="150"/>
                      <w:sz w:val="10"/>
                    </w:rPr>
                    <w:t>−</w:t>
                  </w:r>
                  <w:r>
                    <w:rPr>
                      <w:w w:val="150"/>
                      <w:sz w:val="10"/>
                    </w:rPr>
                    <w:t>8</w:t>
                  </w:r>
                  <w:r>
                    <w:rPr>
                      <w:spacing w:val="42"/>
                      <w:w w:val="150"/>
                      <w:sz w:val="10"/>
                    </w:rPr>
                    <w:t>  </w:t>
                  </w:r>
                  <w:r>
                    <w:rPr>
                      <w:rFonts w:ascii="Palatino Linotype" w:hAnsi="Palatino Linotype"/>
                      <w:i/>
                      <w:spacing w:val="-5"/>
                      <w:w w:val="150"/>
                      <w:sz w:val="10"/>
                    </w:rPr>
                    <w:t>−</w:t>
                  </w:r>
                  <w:r>
                    <w:rPr>
                      <w:spacing w:val="-5"/>
                      <w:w w:val="150"/>
                      <w:sz w:val="10"/>
                    </w:rPr>
                    <w:t>2</w:t>
                  </w:r>
                  <w:r>
                    <w:rPr>
                      <w:sz w:val="10"/>
                    </w:rPr>
                    <w:tab/>
                  </w:r>
                  <w:r>
                    <w:rPr>
                      <w:w w:val="110"/>
                      <w:sz w:val="10"/>
                    </w:rPr>
                    <w:t>1</w:t>
                  </w:r>
                  <w:r>
                    <w:rPr>
                      <w:spacing w:val="56"/>
                      <w:w w:val="150"/>
                      <w:sz w:val="10"/>
                    </w:rPr>
                    <w:t>  </w:t>
                  </w:r>
                  <w:r>
                    <w:rPr>
                      <w:rFonts w:ascii="Palatino Linotype" w:hAnsi="Palatino Linotype"/>
                      <w:i/>
                      <w:w w:val="150"/>
                      <w:sz w:val="10"/>
                    </w:rPr>
                    <w:t>−</w:t>
                  </w:r>
                  <w:r>
                    <w:rPr>
                      <w:w w:val="150"/>
                      <w:sz w:val="10"/>
                    </w:rPr>
                    <w:t>1</w:t>
                  </w:r>
                  <w:r>
                    <w:rPr>
                      <w:spacing w:val="56"/>
                      <w:w w:val="150"/>
                      <w:sz w:val="10"/>
                    </w:rPr>
                    <w:t>  </w:t>
                  </w:r>
                  <w:r>
                    <w:rPr>
                      <w:spacing w:val="-10"/>
                      <w:w w:val="110"/>
                      <w:sz w:val="10"/>
                    </w:rPr>
                    <w:t>4</w:t>
                  </w:r>
                  <w:r>
                    <w:rPr>
                      <w:sz w:val="10"/>
                    </w:rPr>
                    <w:tab/>
                  </w:r>
                  <w:r>
                    <w:rPr>
                      <w:rFonts w:ascii="Palatino Linotype" w:hAnsi="Palatino Linotype"/>
                      <w:i/>
                      <w:w w:val="150"/>
                      <w:sz w:val="10"/>
                    </w:rPr>
                    <w:t>−</w:t>
                  </w:r>
                  <w:r>
                    <w:rPr>
                      <w:w w:val="150"/>
                      <w:sz w:val="10"/>
                    </w:rPr>
                    <w:t>3</w:t>
                  </w:r>
                  <w:r>
                    <w:rPr>
                      <w:spacing w:val="56"/>
                      <w:w w:val="150"/>
                      <w:sz w:val="10"/>
                    </w:rPr>
                    <w:t>  </w:t>
                  </w:r>
                  <w:r>
                    <w:rPr>
                      <w:w w:val="110"/>
                      <w:sz w:val="10"/>
                    </w:rPr>
                    <w:t>1</w:t>
                  </w:r>
                  <w:r>
                    <w:rPr>
                      <w:spacing w:val="56"/>
                      <w:w w:val="150"/>
                      <w:sz w:val="10"/>
                    </w:rPr>
                    <w:t>  </w:t>
                  </w:r>
                  <w:r>
                    <w:rPr>
                      <w:rFonts w:ascii="Palatino Linotype" w:hAnsi="Palatino Linotype"/>
                      <w:i/>
                      <w:spacing w:val="-5"/>
                      <w:w w:val="150"/>
                      <w:sz w:val="10"/>
                    </w:rPr>
                    <w:t>−</w:t>
                  </w:r>
                  <w:r>
                    <w:rPr>
                      <w:spacing w:val="-5"/>
                      <w:w w:val="150"/>
                      <w:sz w:val="10"/>
                    </w:rPr>
                    <w:t>6</w:t>
                  </w:r>
                  <w:r>
                    <w:rPr>
                      <w:sz w:val="10"/>
                    </w:rPr>
                    <w:tab/>
                  </w:r>
                  <w:r>
                    <w:rPr>
                      <w:spacing w:val="-10"/>
                      <w:w w:val="110"/>
                      <w:sz w:val="10"/>
                    </w:rPr>
                    <w:t>2</w:t>
                  </w:r>
                  <w:r>
                    <w:rPr>
                      <w:sz w:val="10"/>
                    </w:rPr>
                    <w:tab/>
                  </w:r>
                  <w:r>
                    <w:rPr>
                      <w:spacing w:val="-10"/>
                      <w:w w:val="110"/>
                      <w:sz w:val="10"/>
                    </w:rPr>
                    <w:t>0</w:t>
                  </w:r>
                  <w:r>
                    <w:rPr>
                      <w:sz w:val="10"/>
                    </w:rPr>
                    <w:tab/>
                  </w:r>
                  <w:r>
                    <w:rPr>
                      <w:w w:val="110"/>
                      <w:sz w:val="10"/>
                    </w:rPr>
                    <w:t>3</w:t>
                  </w:r>
                  <w:r>
                    <w:rPr>
                      <w:spacing w:val="57"/>
                      <w:w w:val="150"/>
                      <w:sz w:val="10"/>
                    </w:rPr>
                    <w:t>  </w:t>
                  </w:r>
                  <w:r>
                    <w:rPr>
                      <w:rFonts w:ascii="Palatino Linotype" w:hAnsi="Palatino Linotype"/>
                      <w:i/>
                      <w:w w:val="150"/>
                      <w:sz w:val="10"/>
                    </w:rPr>
                    <w:t>−</w:t>
                  </w:r>
                  <w:r>
                    <w:rPr>
                      <w:w w:val="150"/>
                      <w:sz w:val="10"/>
                    </w:rPr>
                    <w:t>1</w:t>
                  </w:r>
                  <w:r>
                    <w:rPr>
                      <w:spacing w:val="40"/>
                      <w:w w:val="150"/>
                      <w:sz w:val="10"/>
                    </w:rPr>
                    <w:t>  </w:t>
                  </w:r>
                  <w:r>
                    <w:rPr>
                      <w:w w:val="110"/>
                      <w:sz w:val="10"/>
                    </w:rPr>
                    <w:t>21</w:t>
                  </w:r>
                  <w:r>
                    <w:rPr>
                      <w:spacing w:val="77"/>
                      <w:w w:val="110"/>
                      <w:sz w:val="10"/>
                    </w:rPr>
                    <w:t>  </w:t>
                  </w:r>
                  <w:r>
                    <w:rPr>
                      <w:w w:val="110"/>
                      <w:sz w:val="10"/>
                    </w:rPr>
                    <w:t>12</w:t>
                  </w:r>
                  <w:r>
                    <w:rPr>
                      <w:spacing w:val="58"/>
                      <w:w w:val="150"/>
                      <w:sz w:val="10"/>
                    </w:rPr>
                    <w:t>  </w:t>
                  </w:r>
                  <w:r>
                    <w:rPr>
                      <w:rFonts w:ascii="Palatino Linotype" w:hAnsi="Palatino Linotype"/>
                      <w:i/>
                      <w:w w:val="150"/>
                      <w:sz w:val="10"/>
                    </w:rPr>
                    <w:t>−</w:t>
                  </w:r>
                  <w:r>
                    <w:rPr>
                      <w:w w:val="150"/>
                      <w:sz w:val="10"/>
                    </w:rPr>
                    <w:t>1</w:t>
                  </w:r>
                  <w:r>
                    <w:rPr>
                      <w:spacing w:val="47"/>
                      <w:w w:val="150"/>
                      <w:sz w:val="10"/>
                    </w:rPr>
                    <w:t> </w:t>
                  </w:r>
                  <w:r>
                    <w:rPr>
                      <w:rFonts w:ascii="Arial" w:hAnsi="Arial"/>
                      <w:spacing w:val="-69"/>
                      <w:position w:val="-3"/>
                      <w:sz w:val="20"/>
                    </w:rPr>
                    <w:t></w:t>
                  </w:r>
                </w:p>
              </w:txbxContent>
            </v:textbox>
            <w10:wrap type="none"/>
          </v:shape>
        </w:pict>
      </w:r>
      <w:r>
        <w:rPr>
          <w:rFonts w:ascii="Arial" w:hAnsi="Arial"/>
          <w:w w:val="110"/>
          <w:position w:val="-3"/>
          <w:sz w:val="20"/>
        </w:rPr>
        <w:t></w:t>
      </w:r>
      <w:r>
        <w:rPr>
          <w:rFonts w:ascii="Arial" w:hAnsi="Arial"/>
          <w:spacing w:val="-22"/>
          <w:w w:val="110"/>
          <w:position w:val="-3"/>
          <w:sz w:val="20"/>
        </w:rPr>
        <w:t> </w:t>
      </w:r>
      <w:r>
        <w:rPr>
          <w:rFonts w:ascii="Palatino Linotype" w:hAnsi="Palatino Linotype"/>
          <w:i/>
          <w:w w:val="150"/>
          <w:sz w:val="10"/>
        </w:rPr>
        <w:t>−</w:t>
      </w:r>
      <w:r>
        <w:rPr>
          <w:w w:val="150"/>
          <w:sz w:val="10"/>
        </w:rPr>
        <w:t>3</w:t>
      </w:r>
      <w:r>
        <w:rPr>
          <w:spacing w:val="27"/>
          <w:w w:val="150"/>
          <w:sz w:val="10"/>
        </w:rPr>
        <w:t>  </w:t>
      </w:r>
      <w:r>
        <w:rPr>
          <w:w w:val="135"/>
          <w:sz w:val="10"/>
        </w:rPr>
        <w:t>7</w:t>
      </w:r>
      <w:r>
        <w:rPr>
          <w:spacing w:val="56"/>
          <w:w w:val="135"/>
          <w:sz w:val="10"/>
        </w:rPr>
        <w:t>  </w:t>
      </w:r>
      <w:r>
        <w:rPr>
          <w:w w:val="135"/>
          <w:sz w:val="10"/>
        </w:rPr>
        <w:t>2</w:t>
      </w:r>
      <w:r>
        <w:rPr>
          <w:spacing w:val="57"/>
          <w:w w:val="135"/>
          <w:sz w:val="10"/>
        </w:rPr>
        <w:t>  </w:t>
      </w:r>
      <w:r>
        <w:rPr>
          <w:spacing w:val="-10"/>
          <w:w w:val="135"/>
          <w:sz w:val="10"/>
        </w:rPr>
        <w:t>0</w:t>
      </w:r>
      <w:r>
        <w:rPr>
          <w:sz w:val="10"/>
        </w:rPr>
        <w:tab/>
      </w:r>
      <w:r>
        <w:rPr>
          <w:w w:val="135"/>
          <w:sz w:val="10"/>
        </w:rPr>
        <w:t>8</w:t>
      </w:r>
      <w:r>
        <w:rPr>
          <w:spacing w:val="48"/>
          <w:w w:val="150"/>
          <w:sz w:val="10"/>
        </w:rPr>
        <w:t>  </w:t>
      </w:r>
      <w:r>
        <w:rPr>
          <w:rFonts w:ascii="Palatino Linotype" w:hAnsi="Palatino Linotype"/>
          <w:i/>
          <w:w w:val="150"/>
          <w:sz w:val="10"/>
        </w:rPr>
        <w:t>−</w:t>
      </w:r>
      <w:r>
        <w:rPr>
          <w:w w:val="150"/>
          <w:sz w:val="10"/>
        </w:rPr>
        <w:t>12</w:t>
      </w:r>
      <w:r>
        <w:rPr>
          <w:spacing w:val="49"/>
          <w:w w:val="150"/>
          <w:sz w:val="10"/>
        </w:rPr>
        <w:t>  </w:t>
      </w:r>
      <w:r>
        <w:rPr>
          <w:spacing w:val="-10"/>
          <w:w w:val="135"/>
          <w:sz w:val="10"/>
        </w:rPr>
        <w:t>3</w:t>
      </w:r>
      <w:r>
        <w:rPr>
          <w:sz w:val="10"/>
        </w:rPr>
        <w:tab/>
      </w:r>
      <w:r>
        <w:rPr>
          <w:spacing w:val="-10"/>
          <w:w w:val="135"/>
          <w:sz w:val="10"/>
        </w:rPr>
        <w:t>3</w:t>
      </w:r>
      <w:r>
        <w:rPr>
          <w:sz w:val="10"/>
        </w:rPr>
        <w:tab/>
      </w:r>
      <w:r>
        <w:rPr>
          <w:spacing w:val="-10"/>
          <w:w w:val="135"/>
          <w:sz w:val="10"/>
        </w:rPr>
        <w:t>4</w:t>
      </w:r>
      <w:r>
        <w:rPr>
          <w:sz w:val="10"/>
        </w:rPr>
        <w:tab/>
      </w:r>
      <w:r>
        <w:rPr>
          <w:rFonts w:ascii="Palatino Linotype" w:hAnsi="Palatino Linotype"/>
          <w:i/>
          <w:w w:val="150"/>
          <w:sz w:val="10"/>
        </w:rPr>
        <w:t>−</w:t>
      </w:r>
      <w:r>
        <w:rPr>
          <w:w w:val="150"/>
          <w:sz w:val="10"/>
        </w:rPr>
        <w:t>8</w:t>
      </w:r>
      <w:r>
        <w:rPr>
          <w:spacing w:val="30"/>
          <w:w w:val="150"/>
          <w:sz w:val="10"/>
        </w:rPr>
        <w:t>  </w:t>
      </w:r>
      <w:r>
        <w:rPr>
          <w:rFonts w:ascii="Palatino Linotype" w:hAnsi="Palatino Linotype"/>
          <w:i/>
          <w:w w:val="150"/>
          <w:sz w:val="10"/>
        </w:rPr>
        <w:t>−</w:t>
      </w:r>
      <w:r>
        <w:rPr>
          <w:w w:val="150"/>
          <w:sz w:val="10"/>
        </w:rPr>
        <w:t>1</w:t>
      </w:r>
      <w:r>
        <w:rPr>
          <w:spacing w:val="60"/>
          <w:w w:val="150"/>
          <w:sz w:val="10"/>
        </w:rPr>
        <w:t>  </w:t>
      </w:r>
      <w:r>
        <w:rPr>
          <w:spacing w:val="-10"/>
          <w:w w:val="135"/>
          <w:sz w:val="10"/>
        </w:rPr>
        <w:t>0</w:t>
      </w:r>
      <w:r>
        <w:rPr>
          <w:sz w:val="10"/>
        </w:rPr>
        <w:tab/>
      </w:r>
      <w:r>
        <w:rPr>
          <w:rFonts w:ascii="Palatino Linotype" w:hAnsi="Palatino Linotype"/>
          <w:i/>
          <w:w w:val="150"/>
          <w:sz w:val="10"/>
        </w:rPr>
        <w:t>−</w:t>
      </w:r>
      <w:r>
        <w:rPr>
          <w:w w:val="150"/>
          <w:sz w:val="10"/>
        </w:rPr>
        <w:t>7</w:t>
      </w:r>
      <w:r>
        <w:rPr>
          <w:spacing w:val="58"/>
          <w:w w:val="150"/>
          <w:sz w:val="10"/>
        </w:rPr>
        <w:t>  </w:t>
      </w:r>
      <w:r>
        <w:rPr>
          <w:spacing w:val="-10"/>
          <w:w w:val="135"/>
          <w:sz w:val="10"/>
        </w:rPr>
        <w:t>7</w:t>
      </w:r>
      <w:r>
        <w:rPr>
          <w:sz w:val="10"/>
        </w:rPr>
        <w:tab/>
      </w:r>
      <w:r>
        <w:rPr>
          <w:spacing w:val="-10"/>
          <w:w w:val="135"/>
          <w:sz w:val="10"/>
        </w:rPr>
        <w:t>6</w:t>
      </w:r>
      <w:r>
        <w:rPr>
          <w:sz w:val="10"/>
        </w:rPr>
        <w:tab/>
      </w:r>
      <w:r>
        <w:rPr>
          <w:rFonts w:ascii="Palatino Linotype" w:hAnsi="Palatino Linotype"/>
          <w:i/>
          <w:w w:val="150"/>
          <w:sz w:val="10"/>
        </w:rPr>
        <w:t>−</w:t>
      </w:r>
      <w:r>
        <w:rPr>
          <w:w w:val="150"/>
          <w:sz w:val="10"/>
        </w:rPr>
        <w:t>1</w:t>
      </w:r>
      <w:r>
        <w:rPr>
          <w:spacing w:val="42"/>
          <w:w w:val="150"/>
          <w:sz w:val="10"/>
        </w:rPr>
        <w:t>  </w:t>
      </w:r>
      <w:r>
        <w:rPr>
          <w:rFonts w:ascii="Palatino Linotype" w:hAnsi="Palatino Linotype"/>
          <w:i/>
          <w:w w:val="150"/>
          <w:sz w:val="10"/>
        </w:rPr>
        <w:t>−</w:t>
      </w:r>
      <w:r>
        <w:rPr>
          <w:w w:val="150"/>
          <w:sz w:val="10"/>
        </w:rPr>
        <w:t>2</w:t>
      </w:r>
      <w:r>
        <w:rPr>
          <w:spacing w:val="26"/>
          <w:w w:val="150"/>
          <w:sz w:val="10"/>
        </w:rPr>
        <w:t>  </w:t>
      </w:r>
      <w:r>
        <w:rPr>
          <w:rFonts w:ascii="Palatino Linotype" w:hAnsi="Palatino Linotype"/>
          <w:i/>
          <w:w w:val="150"/>
          <w:sz w:val="10"/>
        </w:rPr>
        <w:t>−</w:t>
      </w:r>
      <w:r>
        <w:rPr>
          <w:w w:val="150"/>
          <w:sz w:val="10"/>
        </w:rPr>
        <w:t>17</w:t>
      </w:r>
      <w:r>
        <w:rPr>
          <w:spacing w:val="69"/>
          <w:w w:val="150"/>
          <w:sz w:val="10"/>
        </w:rPr>
        <w:t> </w:t>
      </w:r>
      <w:r>
        <w:rPr>
          <w:w w:val="135"/>
          <w:sz w:val="10"/>
        </w:rPr>
        <w:t>12</w:t>
      </w:r>
      <w:r>
        <w:rPr>
          <w:spacing w:val="35"/>
          <w:w w:val="150"/>
          <w:sz w:val="10"/>
        </w:rPr>
        <w:t>  </w:t>
      </w:r>
      <w:r>
        <w:rPr>
          <w:rFonts w:ascii="Palatino Linotype" w:hAnsi="Palatino Linotype"/>
          <w:i/>
          <w:spacing w:val="-5"/>
          <w:w w:val="150"/>
          <w:sz w:val="10"/>
        </w:rPr>
        <w:t>−</w:t>
      </w:r>
      <w:r>
        <w:rPr>
          <w:spacing w:val="-5"/>
          <w:w w:val="150"/>
          <w:sz w:val="10"/>
        </w:rPr>
        <w:t>5</w:t>
      </w:r>
      <w:r>
        <w:rPr>
          <w:sz w:val="10"/>
        </w:rPr>
        <w:tab/>
      </w:r>
      <w:r>
        <w:rPr>
          <w:spacing w:val="-10"/>
          <w:w w:val="135"/>
          <w:sz w:val="10"/>
        </w:rPr>
        <w:t>9</w:t>
      </w:r>
      <w:r>
        <w:rPr>
          <w:sz w:val="10"/>
        </w:rPr>
        <w:tab/>
      </w:r>
      <w:r>
        <w:rPr>
          <w:w w:val="135"/>
          <w:sz w:val="10"/>
        </w:rPr>
        <w:t>1</w:t>
      </w:r>
      <w:r>
        <w:rPr>
          <w:spacing w:val="30"/>
          <w:w w:val="135"/>
          <w:sz w:val="10"/>
        </w:rPr>
        <w:t>  </w:t>
      </w:r>
      <w:r>
        <w:rPr>
          <w:rFonts w:ascii="Arial" w:hAnsi="Arial"/>
          <w:spacing w:val="-10"/>
          <w:w w:val="110"/>
          <w:position w:val="-3"/>
          <w:sz w:val="20"/>
        </w:rPr>
        <w:t></w:t>
      </w:r>
    </w:p>
    <w:p>
      <w:pPr>
        <w:tabs>
          <w:tab w:pos="3301" w:val="left" w:leader="none"/>
          <w:tab w:pos="3624" w:val="left" w:leader="none"/>
          <w:tab w:pos="3894" w:val="left" w:leader="none"/>
          <w:tab w:pos="5173" w:val="left" w:leader="none"/>
          <w:tab w:pos="5462" w:val="left" w:leader="none"/>
          <w:tab w:pos="7623" w:val="left" w:leader="none"/>
          <w:tab w:pos="7946" w:val="left" w:leader="none"/>
        </w:tabs>
        <w:spacing w:line="171" w:lineRule="exact" w:before="9"/>
        <w:ind w:left="1372" w:right="0" w:firstLine="0"/>
        <w:jc w:val="center"/>
        <w:rPr>
          <w:rFonts w:ascii="Arial" w:hAnsi="Arial"/>
          <w:sz w:val="20"/>
        </w:rPr>
      </w:pPr>
      <w:r>
        <w:rPr/>
        <w:pict>
          <v:shape style="position:absolute;margin-left:134.767563pt;margin-top:7.910802pt;width:345.15pt;height:37.2pt;mso-position-horizontal-relative:page;mso-position-vertical-relative:paragraph;z-index:-29688832" type="#_x0000_t202" id="docshape1685" filled="false" stroked="false">
            <v:textbox inset="0,0,0,0">
              <w:txbxContent>
                <w:p>
                  <w:pPr>
                    <w:tabs>
                      <w:tab w:pos="6769"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74"/>
                      <w:w w:val="95"/>
                      <w:sz w:val="20"/>
                    </w:rPr>
                    <w:t></w:t>
                  </w:r>
                </w:p>
              </w:txbxContent>
            </v:textbox>
            <w10:wrap type="none"/>
          </v:shape>
        </w:pict>
      </w:r>
      <w:r>
        <w:rPr>
          <w:rFonts w:ascii="Arial" w:hAnsi="Arial"/>
          <w:w w:val="110"/>
          <w:position w:val="-3"/>
          <w:sz w:val="20"/>
        </w:rPr>
        <w:t></w:t>
      </w:r>
      <w:r>
        <w:rPr>
          <w:rFonts w:ascii="Arial" w:hAnsi="Arial"/>
          <w:spacing w:val="10"/>
          <w:w w:val="135"/>
          <w:position w:val="-3"/>
          <w:sz w:val="20"/>
        </w:rPr>
        <w:t> </w:t>
      </w:r>
      <w:r>
        <w:rPr>
          <w:w w:val="135"/>
          <w:sz w:val="10"/>
        </w:rPr>
        <w:t>7</w:t>
      </w:r>
      <w:r>
        <w:rPr>
          <w:spacing w:val="56"/>
          <w:w w:val="135"/>
          <w:sz w:val="10"/>
        </w:rPr>
        <w:t>  </w:t>
      </w:r>
      <w:r>
        <w:rPr>
          <w:w w:val="135"/>
          <w:sz w:val="10"/>
        </w:rPr>
        <w:t>1</w:t>
      </w:r>
      <w:r>
        <w:rPr>
          <w:spacing w:val="57"/>
          <w:w w:val="135"/>
          <w:sz w:val="10"/>
        </w:rPr>
        <w:t>  </w:t>
      </w:r>
      <w:r>
        <w:rPr>
          <w:w w:val="135"/>
          <w:sz w:val="10"/>
        </w:rPr>
        <w:t>0</w:t>
      </w:r>
      <w:r>
        <w:rPr>
          <w:spacing w:val="57"/>
          <w:w w:val="135"/>
          <w:sz w:val="10"/>
        </w:rPr>
        <w:t>  </w:t>
      </w:r>
      <w:r>
        <w:rPr>
          <w:w w:val="135"/>
          <w:sz w:val="10"/>
        </w:rPr>
        <w:t>9</w:t>
      </w:r>
      <w:r>
        <w:rPr>
          <w:spacing w:val="28"/>
          <w:w w:val="150"/>
          <w:sz w:val="10"/>
        </w:rPr>
        <w:t>  </w:t>
      </w:r>
      <w:r>
        <w:rPr>
          <w:rFonts w:ascii="Palatino Linotype" w:hAnsi="Palatino Linotype"/>
          <w:i/>
          <w:w w:val="150"/>
          <w:sz w:val="10"/>
        </w:rPr>
        <w:t>−</w:t>
      </w:r>
      <w:r>
        <w:rPr>
          <w:w w:val="150"/>
          <w:sz w:val="10"/>
        </w:rPr>
        <w:t>12</w:t>
      </w:r>
      <w:r>
        <w:rPr>
          <w:spacing w:val="44"/>
          <w:w w:val="150"/>
          <w:sz w:val="10"/>
        </w:rPr>
        <w:t>  </w:t>
      </w:r>
      <w:r>
        <w:rPr>
          <w:spacing w:val="-10"/>
          <w:w w:val="135"/>
          <w:sz w:val="10"/>
        </w:rPr>
        <w:t>4</w:t>
      </w:r>
      <w:r>
        <w:rPr>
          <w:sz w:val="10"/>
        </w:rPr>
        <w:tab/>
      </w:r>
      <w:r>
        <w:rPr>
          <w:spacing w:val="-10"/>
          <w:w w:val="135"/>
          <w:sz w:val="10"/>
        </w:rPr>
        <w:t>4</w:t>
      </w:r>
      <w:r>
        <w:rPr>
          <w:sz w:val="10"/>
        </w:rPr>
        <w:tab/>
      </w:r>
      <w:r>
        <w:rPr>
          <w:spacing w:val="-10"/>
          <w:w w:val="135"/>
          <w:sz w:val="10"/>
        </w:rPr>
        <w:t>3</w:t>
      </w:r>
      <w:r>
        <w:rPr>
          <w:sz w:val="10"/>
        </w:rPr>
        <w:tab/>
      </w:r>
      <w:r>
        <w:rPr>
          <w:rFonts w:ascii="Palatino Linotype" w:hAnsi="Palatino Linotype"/>
          <w:i/>
          <w:w w:val="150"/>
          <w:sz w:val="10"/>
        </w:rPr>
        <w:t>−</w:t>
      </w:r>
      <w:r>
        <w:rPr>
          <w:w w:val="150"/>
          <w:sz w:val="10"/>
        </w:rPr>
        <w:t>9</w:t>
      </w:r>
      <w:r>
        <w:rPr>
          <w:spacing w:val="50"/>
          <w:w w:val="150"/>
          <w:sz w:val="10"/>
        </w:rPr>
        <w:t>  </w:t>
      </w:r>
      <w:r>
        <w:rPr>
          <w:rFonts w:ascii="Palatino Linotype" w:hAnsi="Palatino Linotype"/>
          <w:i/>
          <w:w w:val="150"/>
          <w:sz w:val="10"/>
        </w:rPr>
        <w:t>−</w:t>
      </w:r>
      <w:r>
        <w:rPr>
          <w:w w:val="150"/>
          <w:sz w:val="10"/>
        </w:rPr>
        <w:t>2</w:t>
      </w:r>
      <w:r>
        <w:rPr>
          <w:spacing w:val="31"/>
          <w:w w:val="150"/>
          <w:sz w:val="10"/>
        </w:rPr>
        <w:t>  </w:t>
      </w:r>
      <w:r>
        <w:rPr>
          <w:rFonts w:ascii="Palatino Linotype" w:hAnsi="Palatino Linotype"/>
          <w:i/>
          <w:w w:val="150"/>
          <w:sz w:val="10"/>
        </w:rPr>
        <w:t>−</w:t>
      </w:r>
      <w:r>
        <w:rPr>
          <w:w w:val="150"/>
          <w:sz w:val="10"/>
        </w:rPr>
        <w:t>3</w:t>
      </w:r>
      <w:r>
        <w:rPr>
          <w:spacing w:val="30"/>
          <w:w w:val="150"/>
          <w:sz w:val="10"/>
        </w:rPr>
        <w:t>  </w:t>
      </w:r>
      <w:r>
        <w:rPr>
          <w:rFonts w:ascii="Palatino Linotype" w:hAnsi="Palatino Linotype"/>
          <w:i/>
          <w:spacing w:val="-5"/>
          <w:w w:val="150"/>
          <w:sz w:val="10"/>
        </w:rPr>
        <w:t>−</w:t>
      </w:r>
      <w:r>
        <w:rPr>
          <w:spacing w:val="-5"/>
          <w:w w:val="150"/>
          <w:sz w:val="10"/>
        </w:rPr>
        <w:t>7</w:t>
      </w:r>
      <w:r>
        <w:rPr>
          <w:sz w:val="10"/>
        </w:rPr>
        <w:tab/>
      </w:r>
      <w:r>
        <w:rPr>
          <w:spacing w:val="-10"/>
          <w:w w:val="135"/>
          <w:sz w:val="10"/>
        </w:rPr>
        <w:t>6</w:t>
      </w:r>
      <w:r>
        <w:rPr>
          <w:sz w:val="10"/>
        </w:rPr>
        <w:tab/>
      </w:r>
      <w:r>
        <w:rPr>
          <w:w w:val="135"/>
          <w:sz w:val="10"/>
        </w:rPr>
        <w:t>5</w:t>
      </w:r>
      <w:r>
        <w:rPr>
          <w:spacing w:val="53"/>
          <w:w w:val="150"/>
          <w:sz w:val="10"/>
        </w:rPr>
        <w:t>  </w:t>
      </w:r>
      <w:r>
        <w:rPr>
          <w:rFonts w:ascii="Palatino Linotype" w:hAnsi="Palatino Linotype"/>
          <w:i/>
          <w:w w:val="150"/>
          <w:sz w:val="10"/>
        </w:rPr>
        <w:t>−</w:t>
      </w:r>
      <w:r>
        <w:rPr>
          <w:w w:val="150"/>
          <w:sz w:val="10"/>
        </w:rPr>
        <w:t>1</w:t>
      </w:r>
      <w:r>
        <w:rPr>
          <w:spacing w:val="43"/>
          <w:w w:val="150"/>
          <w:sz w:val="10"/>
        </w:rPr>
        <w:t>  </w:t>
      </w:r>
      <w:r>
        <w:rPr>
          <w:rFonts w:ascii="Palatino Linotype" w:hAnsi="Palatino Linotype"/>
          <w:i/>
          <w:w w:val="150"/>
          <w:sz w:val="10"/>
        </w:rPr>
        <w:t>−</w:t>
      </w:r>
      <w:r>
        <w:rPr>
          <w:w w:val="150"/>
          <w:sz w:val="10"/>
        </w:rPr>
        <w:t>1</w:t>
      </w:r>
      <w:r>
        <w:rPr>
          <w:spacing w:val="25"/>
          <w:w w:val="150"/>
          <w:sz w:val="10"/>
        </w:rPr>
        <w:t>  </w:t>
      </w:r>
      <w:r>
        <w:rPr>
          <w:rFonts w:ascii="Palatino Linotype" w:hAnsi="Palatino Linotype"/>
          <w:i/>
          <w:w w:val="150"/>
          <w:sz w:val="10"/>
        </w:rPr>
        <w:t>−</w:t>
      </w:r>
      <w:r>
        <w:rPr>
          <w:w w:val="150"/>
          <w:sz w:val="10"/>
        </w:rPr>
        <w:t>17</w:t>
      </w:r>
      <w:r>
        <w:rPr>
          <w:spacing w:val="36"/>
          <w:w w:val="150"/>
          <w:sz w:val="10"/>
        </w:rPr>
        <w:t>  </w:t>
      </w:r>
      <w:r>
        <w:rPr>
          <w:w w:val="135"/>
          <w:sz w:val="10"/>
        </w:rPr>
        <w:t>11</w:t>
      </w:r>
      <w:r>
        <w:rPr>
          <w:spacing w:val="35"/>
          <w:w w:val="150"/>
          <w:sz w:val="10"/>
        </w:rPr>
        <w:t>  </w:t>
      </w:r>
      <w:r>
        <w:rPr>
          <w:rFonts w:ascii="Palatino Linotype" w:hAnsi="Palatino Linotype"/>
          <w:i/>
          <w:w w:val="150"/>
          <w:sz w:val="10"/>
        </w:rPr>
        <w:t>−</w:t>
      </w:r>
      <w:r>
        <w:rPr>
          <w:w w:val="150"/>
          <w:sz w:val="10"/>
        </w:rPr>
        <w:t>4</w:t>
      </w:r>
      <w:r>
        <w:rPr>
          <w:spacing w:val="36"/>
          <w:w w:val="150"/>
          <w:sz w:val="10"/>
        </w:rPr>
        <w:t>  </w:t>
      </w:r>
      <w:r>
        <w:rPr>
          <w:spacing w:val="-5"/>
          <w:w w:val="135"/>
          <w:sz w:val="10"/>
        </w:rPr>
        <w:t>10</w:t>
      </w:r>
      <w:r>
        <w:rPr>
          <w:sz w:val="10"/>
        </w:rPr>
        <w:tab/>
      </w:r>
      <w:r>
        <w:rPr>
          <w:spacing w:val="-10"/>
          <w:w w:val="135"/>
          <w:sz w:val="10"/>
        </w:rPr>
        <w:t>0</w:t>
      </w:r>
      <w:r>
        <w:rPr>
          <w:sz w:val="10"/>
        </w:rPr>
        <w:tab/>
      </w:r>
      <w:r>
        <w:rPr>
          <w:w w:val="135"/>
          <w:sz w:val="10"/>
        </w:rPr>
        <w:t>0</w:t>
      </w:r>
      <w:r>
        <w:rPr>
          <w:spacing w:val="30"/>
          <w:w w:val="135"/>
          <w:sz w:val="10"/>
        </w:rPr>
        <w:t>  </w:t>
      </w:r>
      <w:r>
        <w:rPr>
          <w:rFonts w:ascii="Arial" w:hAnsi="Arial"/>
          <w:spacing w:val="-10"/>
          <w:w w:val="110"/>
          <w:position w:val="-3"/>
          <w:sz w:val="20"/>
        </w:rPr>
        <w:t></w:t>
      </w:r>
    </w:p>
    <w:p>
      <w:pPr>
        <w:tabs>
          <w:tab w:pos="3357" w:val="left" w:leader="none"/>
          <w:tab w:pos="3626" w:val="left" w:leader="none"/>
          <w:tab w:pos="4327" w:val="left" w:leader="none"/>
          <w:tab w:pos="4596" w:val="left" w:leader="none"/>
          <w:tab w:pos="6777" w:val="left" w:leader="none"/>
          <w:tab w:pos="7100" w:val="left" w:leader="none"/>
          <w:tab w:pos="7369" w:val="left" w:leader="none"/>
          <w:tab w:pos="8325" w:val="left" w:leader="none"/>
          <w:tab w:pos="8615" w:val="left" w:leader="none"/>
        </w:tabs>
        <w:spacing w:line="119" w:lineRule="exact" w:before="0"/>
        <w:ind w:left="2247" w:right="0" w:firstLine="0"/>
        <w:jc w:val="left"/>
        <w:rPr>
          <w:sz w:val="10"/>
        </w:rPr>
      </w:pPr>
      <w:r>
        <w:rPr/>
        <w:pict>
          <v:shape style="position:absolute;margin-left:134.767563pt;margin-top:5.313336pt;width:345.15pt;height:37.2pt;mso-position-horizontal-relative:page;mso-position-vertical-relative:paragraph;z-index:-29688320" type="#_x0000_t202" id="docshape1686" filled="false" stroked="false">
            <v:textbox inset="0,0,0,0">
              <w:txbxContent>
                <w:p>
                  <w:pPr>
                    <w:tabs>
                      <w:tab w:pos="6769" w:val="left" w:leader="none"/>
                    </w:tabs>
                    <w:spacing w:line="196" w:lineRule="exact" w:before="0"/>
                    <w:ind w:left="0" w:right="0" w:firstLine="0"/>
                    <w:jc w:val="left"/>
                    <w:rPr>
                      <w:rFonts w:ascii="Arial" w:hAnsi="Arial"/>
                      <w:sz w:val="20"/>
                    </w:rPr>
                  </w:pPr>
                  <w:r>
                    <w:rPr>
                      <w:rFonts w:ascii="Arial" w:hAnsi="Arial"/>
                      <w:spacing w:val="-10"/>
                      <w:sz w:val="20"/>
                    </w:rPr>
                    <w:t></w:t>
                  </w:r>
                  <w:r>
                    <w:rPr>
                      <w:rFonts w:ascii="Arial" w:hAnsi="Arial"/>
                      <w:sz w:val="20"/>
                    </w:rPr>
                    <w:tab/>
                  </w:r>
                  <w:r>
                    <w:rPr>
                      <w:rFonts w:ascii="Arial" w:hAnsi="Arial"/>
                      <w:spacing w:val="-74"/>
                      <w:w w:val="95"/>
                      <w:sz w:val="20"/>
                    </w:rPr>
                    <w:t></w:t>
                  </w:r>
                </w:p>
              </w:txbxContent>
            </v:textbox>
            <w10:wrap type="none"/>
          </v:shape>
        </w:pict>
      </w:r>
      <w:r>
        <w:rPr>
          <w:rFonts w:ascii="Palatino Linotype" w:hAnsi="Palatino Linotype"/>
          <w:i/>
          <w:w w:val="150"/>
          <w:sz w:val="10"/>
        </w:rPr>
        <w:t>−</w:t>
      </w:r>
      <w:r>
        <w:rPr>
          <w:w w:val="150"/>
          <w:sz w:val="10"/>
        </w:rPr>
        <w:t>2</w:t>
      </w:r>
      <w:r>
        <w:rPr>
          <w:spacing w:val="50"/>
          <w:w w:val="150"/>
          <w:sz w:val="10"/>
        </w:rPr>
        <w:t> </w:t>
      </w:r>
      <w:r>
        <w:rPr>
          <w:rFonts w:ascii="Palatino Linotype" w:hAnsi="Palatino Linotype"/>
          <w:i/>
          <w:w w:val="150"/>
          <w:sz w:val="10"/>
        </w:rPr>
        <w:t>−</w:t>
      </w:r>
      <w:r>
        <w:rPr>
          <w:w w:val="150"/>
          <w:sz w:val="10"/>
        </w:rPr>
        <w:t>3</w:t>
      </w:r>
      <w:r>
        <w:rPr>
          <w:spacing w:val="37"/>
          <w:w w:val="150"/>
          <w:sz w:val="10"/>
        </w:rPr>
        <w:t>  </w:t>
      </w:r>
      <w:r>
        <w:rPr>
          <w:w w:val="140"/>
          <w:sz w:val="10"/>
        </w:rPr>
        <w:t>9</w:t>
      </w:r>
      <w:r>
        <w:rPr>
          <w:spacing w:val="68"/>
          <w:w w:val="140"/>
          <w:sz w:val="10"/>
        </w:rPr>
        <w:t>  </w:t>
      </w:r>
      <w:r>
        <w:rPr>
          <w:spacing w:val="-10"/>
          <w:w w:val="140"/>
          <w:sz w:val="10"/>
        </w:rPr>
        <w:t>2</w:t>
      </w:r>
      <w:r>
        <w:rPr>
          <w:sz w:val="10"/>
        </w:rPr>
        <w:tab/>
      </w:r>
      <w:r>
        <w:rPr>
          <w:spacing w:val="-10"/>
          <w:w w:val="140"/>
          <w:sz w:val="10"/>
        </w:rPr>
        <w:t>3</w:t>
      </w:r>
      <w:r>
        <w:rPr>
          <w:sz w:val="10"/>
        </w:rPr>
        <w:tab/>
      </w:r>
      <w:r>
        <w:rPr>
          <w:rFonts w:ascii="Palatino Linotype" w:hAnsi="Palatino Linotype"/>
          <w:i/>
          <w:w w:val="150"/>
          <w:sz w:val="10"/>
        </w:rPr>
        <w:t>−</w:t>
      </w:r>
      <w:r>
        <w:rPr>
          <w:w w:val="150"/>
          <w:sz w:val="10"/>
        </w:rPr>
        <w:t>6</w:t>
      </w:r>
      <w:r>
        <w:rPr>
          <w:spacing w:val="48"/>
          <w:w w:val="150"/>
          <w:sz w:val="10"/>
        </w:rPr>
        <w:t>  </w:t>
      </w:r>
      <w:r>
        <w:rPr>
          <w:rFonts w:ascii="Palatino Linotype" w:hAnsi="Palatino Linotype"/>
          <w:i/>
          <w:spacing w:val="-5"/>
          <w:w w:val="150"/>
          <w:sz w:val="10"/>
        </w:rPr>
        <w:t>−</w:t>
      </w:r>
      <w:r>
        <w:rPr>
          <w:spacing w:val="-5"/>
          <w:w w:val="150"/>
          <w:sz w:val="10"/>
        </w:rPr>
        <w:t>1</w:t>
      </w:r>
      <w:r>
        <w:rPr>
          <w:sz w:val="10"/>
        </w:rPr>
        <w:tab/>
      </w:r>
      <w:r>
        <w:rPr>
          <w:spacing w:val="-10"/>
          <w:w w:val="140"/>
          <w:sz w:val="10"/>
        </w:rPr>
        <w:t>0</w:t>
      </w:r>
      <w:r>
        <w:rPr>
          <w:sz w:val="10"/>
        </w:rPr>
        <w:tab/>
      </w:r>
      <w:r>
        <w:rPr>
          <w:rFonts w:ascii="Palatino Linotype" w:hAnsi="Palatino Linotype"/>
          <w:i/>
          <w:w w:val="150"/>
          <w:sz w:val="10"/>
        </w:rPr>
        <w:t>−</w:t>
      </w:r>
      <w:r>
        <w:rPr>
          <w:w w:val="150"/>
          <w:sz w:val="10"/>
        </w:rPr>
        <w:t>8</w:t>
      </w:r>
      <w:r>
        <w:rPr>
          <w:spacing w:val="53"/>
          <w:w w:val="150"/>
          <w:sz w:val="10"/>
        </w:rPr>
        <w:t>  </w:t>
      </w:r>
      <w:r>
        <w:rPr>
          <w:w w:val="140"/>
          <w:sz w:val="10"/>
        </w:rPr>
        <w:t>13</w:t>
      </w:r>
      <w:r>
        <w:rPr>
          <w:spacing w:val="36"/>
          <w:w w:val="150"/>
          <w:sz w:val="10"/>
        </w:rPr>
        <w:t>  </w:t>
      </w:r>
      <w:r>
        <w:rPr>
          <w:rFonts w:ascii="Palatino Linotype" w:hAnsi="Palatino Linotype"/>
          <w:i/>
          <w:w w:val="150"/>
          <w:sz w:val="10"/>
        </w:rPr>
        <w:t>−</w:t>
      </w:r>
      <w:r>
        <w:rPr>
          <w:w w:val="150"/>
          <w:sz w:val="10"/>
        </w:rPr>
        <w:t>4</w:t>
      </w:r>
      <w:r>
        <w:rPr>
          <w:spacing w:val="50"/>
          <w:w w:val="150"/>
          <w:sz w:val="10"/>
        </w:rPr>
        <w:t> </w:t>
      </w:r>
      <w:r>
        <w:rPr>
          <w:rFonts w:ascii="Palatino Linotype" w:hAnsi="Palatino Linotype"/>
          <w:i/>
          <w:w w:val="140"/>
          <w:sz w:val="10"/>
        </w:rPr>
        <w:t>−</w:t>
      </w:r>
      <w:r>
        <w:rPr>
          <w:w w:val="140"/>
          <w:sz w:val="10"/>
        </w:rPr>
        <w:t>11</w:t>
      </w:r>
      <w:r>
        <w:rPr>
          <w:spacing w:val="56"/>
          <w:w w:val="140"/>
          <w:sz w:val="10"/>
        </w:rPr>
        <w:t>  </w:t>
      </w:r>
      <w:r>
        <w:rPr>
          <w:w w:val="140"/>
          <w:sz w:val="10"/>
        </w:rPr>
        <w:t>4</w:t>
      </w:r>
      <w:r>
        <w:rPr>
          <w:spacing w:val="53"/>
          <w:w w:val="150"/>
          <w:sz w:val="10"/>
        </w:rPr>
        <w:t>  </w:t>
      </w:r>
      <w:r>
        <w:rPr>
          <w:rFonts w:ascii="Palatino Linotype" w:hAnsi="Palatino Linotype"/>
          <w:i/>
          <w:w w:val="150"/>
          <w:sz w:val="10"/>
        </w:rPr>
        <w:t>−</w:t>
      </w:r>
      <w:r>
        <w:rPr>
          <w:w w:val="150"/>
          <w:sz w:val="10"/>
        </w:rPr>
        <w:t>8</w:t>
      </w:r>
      <w:r>
        <w:rPr>
          <w:spacing w:val="54"/>
          <w:w w:val="150"/>
          <w:sz w:val="10"/>
        </w:rPr>
        <w:t>  </w:t>
      </w:r>
      <w:r>
        <w:rPr>
          <w:spacing w:val="-10"/>
          <w:w w:val="140"/>
          <w:sz w:val="10"/>
        </w:rPr>
        <w:t>0</w:t>
      </w:r>
      <w:r>
        <w:rPr>
          <w:sz w:val="10"/>
        </w:rPr>
        <w:tab/>
      </w:r>
      <w:r>
        <w:rPr>
          <w:spacing w:val="-10"/>
          <w:w w:val="140"/>
          <w:sz w:val="10"/>
        </w:rPr>
        <w:t>0</w:t>
      </w:r>
      <w:r>
        <w:rPr>
          <w:sz w:val="10"/>
        </w:rPr>
        <w:tab/>
      </w:r>
      <w:r>
        <w:rPr>
          <w:spacing w:val="-10"/>
          <w:w w:val="140"/>
          <w:sz w:val="10"/>
        </w:rPr>
        <w:t>8</w:t>
      </w:r>
      <w:r>
        <w:rPr>
          <w:sz w:val="10"/>
        </w:rPr>
        <w:tab/>
      </w:r>
      <w:r>
        <w:rPr>
          <w:rFonts w:ascii="Palatino Linotype" w:hAnsi="Palatino Linotype"/>
          <w:i/>
          <w:w w:val="150"/>
          <w:sz w:val="10"/>
        </w:rPr>
        <w:t>−</w:t>
      </w:r>
      <w:r>
        <w:rPr>
          <w:w w:val="150"/>
          <w:sz w:val="10"/>
        </w:rPr>
        <w:t>6</w:t>
      </w:r>
      <w:r>
        <w:rPr>
          <w:spacing w:val="30"/>
          <w:w w:val="150"/>
          <w:sz w:val="10"/>
        </w:rPr>
        <w:t>  </w:t>
      </w:r>
      <w:r>
        <w:rPr>
          <w:rFonts w:ascii="Palatino Linotype" w:hAnsi="Palatino Linotype"/>
          <w:i/>
          <w:w w:val="150"/>
          <w:sz w:val="10"/>
        </w:rPr>
        <w:t>−</w:t>
      </w:r>
      <w:r>
        <w:rPr>
          <w:w w:val="150"/>
          <w:sz w:val="10"/>
        </w:rPr>
        <w:t>5</w:t>
      </w:r>
      <w:r>
        <w:rPr>
          <w:spacing w:val="60"/>
          <w:w w:val="150"/>
          <w:sz w:val="10"/>
        </w:rPr>
        <w:t>  </w:t>
      </w:r>
      <w:r>
        <w:rPr>
          <w:spacing w:val="-10"/>
          <w:w w:val="140"/>
          <w:sz w:val="10"/>
        </w:rPr>
        <w:t>1</w:t>
      </w:r>
      <w:r>
        <w:rPr>
          <w:sz w:val="10"/>
        </w:rPr>
        <w:tab/>
      </w:r>
      <w:r>
        <w:rPr>
          <w:spacing w:val="-10"/>
          <w:w w:val="140"/>
          <w:sz w:val="10"/>
        </w:rPr>
        <w:t>2</w:t>
      </w:r>
      <w:r>
        <w:rPr>
          <w:sz w:val="10"/>
        </w:rPr>
        <w:tab/>
      </w:r>
      <w:r>
        <w:rPr>
          <w:spacing w:val="-5"/>
          <w:w w:val="140"/>
          <w:sz w:val="10"/>
        </w:rPr>
        <w:t>18</w:t>
      </w:r>
    </w:p>
    <w:p>
      <w:pPr>
        <w:tabs>
          <w:tab w:pos="3357" w:val="left" w:leader="none"/>
          <w:tab w:pos="3680" w:val="left" w:leader="none"/>
          <w:tab w:pos="4650" w:val="left" w:leader="none"/>
          <w:tab w:pos="7713" w:val="left" w:leader="none"/>
          <w:tab w:pos="8002" w:val="left" w:leader="none"/>
          <w:tab w:pos="8325" w:val="left" w:leader="none"/>
          <w:tab w:pos="8595" w:val="left" w:leader="none"/>
        </w:tabs>
        <w:spacing w:line="120" w:lineRule="exact" w:before="0"/>
        <w:ind w:left="2268" w:right="0" w:firstLine="0"/>
        <w:jc w:val="left"/>
        <w:rPr>
          <w:sz w:val="10"/>
        </w:rPr>
      </w:pPr>
      <w:r>
        <w:rPr>
          <w:w w:val="140"/>
          <w:sz w:val="10"/>
        </w:rPr>
        <w:t>13</w:t>
      </w:r>
      <w:r>
        <w:rPr>
          <w:spacing w:val="42"/>
          <w:w w:val="140"/>
          <w:sz w:val="10"/>
        </w:rPr>
        <w:t>  </w:t>
      </w:r>
      <w:r>
        <w:rPr>
          <w:w w:val="140"/>
          <w:sz w:val="10"/>
        </w:rPr>
        <w:t>3</w:t>
      </w:r>
      <w:r>
        <w:rPr>
          <w:spacing w:val="32"/>
          <w:w w:val="150"/>
          <w:sz w:val="10"/>
        </w:rPr>
        <w:t>  </w:t>
      </w:r>
      <w:r>
        <w:rPr>
          <w:rFonts w:ascii="Palatino Linotype" w:hAnsi="Palatino Linotype"/>
          <w:i/>
          <w:w w:val="150"/>
          <w:sz w:val="10"/>
        </w:rPr>
        <w:t>−</w:t>
      </w:r>
      <w:r>
        <w:rPr>
          <w:w w:val="150"/>
          <w:sz w:val="10"/>
        </w:rPr>
        <w:t>4</w:t>
      </w:r>
      <w:r>
        <w:rPr>
          <w:spacing w:val="31"/>
          <w:w w:val="150"/>
          <w:sz w:val="10"/>
        </w:rPr>
        <w:t>  </w:t>
      </w:r>
      <w:r>
        <w:rPr>
          <w:spacing w:val="-10"/>
          <w:w w:val="140"/>
          <w:sz w:val="10"/>
        </w:rPr>
        <w:t>1</w:t>
      </w:r>
      <w:r>
        <w:rPr>
          <w:sz w:val="10"/>
        </w:rPr>
        <w:tab/>
      </w:r>
      <w:r>
        <w:rPr>
          <w:spacing w:val="-10"/>
          <w:w w:val="140"/>
          <w:sz w:val="10"/>
        </w:rPr>
        <w:t>3</w:t>
      </w:r>
      <w:r>
        <w:rPr>
          <w:sz w:val="10"/>
        </w:rPr>
        <w:tab/>
      </w:r>
      <w:r>
        <w:rPr>
          <w:w w:val="140"/>
          <w:sz w:val="10"/>
        </w:rPr>
        <w:t>4</w:t>
      </w:r>
      <w:r>
        <w:rPr>
          <w:spacing w:val="54"/>
          <w:w w:val="140"/>
          <w:sz w:val="10"/>
        </w:rPr>
        <w:t>  </w:t>
      </w:r>
      <w:r>
        <w:rPr>
          <w:rFonts w:ascii="Palatino Linotype" w:hAnsi="Palatino Linotype"/>
          <w:i/>
          <w:w w:val="140"/>
          <w:sz w:val="10"/>
        </w:rPr>
        <w:t>−</w:t>
      </w:r>
      <w:r>
        <w:rPr>
          <w:w w:val="140"/>
          <w:sz w:val="10"/>
        </w:rPr>
        <w:t>12</w:t>
      </w:r>
      <w:r>
        <w:rPr>
          <w:spacing w:val="24"/>
          <w:w w:val="150"/>
          <w:sz w:val="10"/>
        </w:rPr>
        <w:t>  </w:t>
      </w:r>
      <w:r>
        <w:rPr>
          <w:rFonts w:ascii="Palatino Linotype" w:hAnsi="Palatino Linotype"/>
          <w:i/>
          <w:spacing w:val="-5"/>
          <w:w w:val="150"/>
          <w:sz w:val="10"/>
        </w:rPr>
        <w:t>−</w:t>
      </w:r>
      <w:r>
        <w:rPr>
          <w:spacing w:val="-5"/>
          <w:w w:val="150"/>
          <w:sz w:val="10"/>
        </w:rPr>
        <w:t>2</w:t>
      </w:r>
      <w:r>
        <w:rPr>
          <w:sz w:val="10"/>
        </w:rPr>
        <w:tab/>
      </w:r>
      <w:r>
        <w:rPr>
          <w:w w:val="140"/>
          <w:sz w:val="10"/>
        </w:rPr>
        <w:t>9</w:t>
      </w:r>
      <w:r>
        <w:rPr>
          <w:spacing w:val="56"/>
          <w:w w:val="140"/>
          <w:sz w:val="10"/>
        </w:rPr>
        <w:t>  </w:t>
      </w:r>
      <w:r>
        <w:rPr>
          <w:rFonts w:ascii="Palatino Linotype" w:hAnsi="Palatino Linotype"/>
          <w:i/>
          <w:w w:val="140"/>
          <w:sz w:val="10"/>
        </w:rPr>
        <w:t>−</w:t>
      </w:r>
      <w:r>
        <w:rPr>
          <w:w w:val="140"/>
          <w:sz w:val="10"/>
        </w:rPr>
        <w:t>14</w:t>
      </w:r>
      <w:r>
        <w:rPr>
          <w:spacing w:val="50"/>
          <w:w w:val="150"/>
          <w:sz w:val="10"/>
        </w:rPr>
        <w:t> </w:t>
      </w:r>
      <w:r>
        <w:rPr>
          <w:rFonts w:ascii="Palatino Linotype" w:hAnsi="Palatino Linotype"/>
          <w:i/>
          <w:w w:val="150"/>
          <w:sz w:val="10"/>
        </w:rPr>
        <w:t>−</w:t>
      </w:r>
      <w:r>
        <w:rPr>
          <w:w w:val="150"/>
          <w:sz w:val="10"/>
        </w:rPr>
        <w:t>2</w:t>
      </w:r>
      <w:r>
        <w:rPr>
          <w:spacing w:val="36"/>
          <w:w w:val="150"/>
          <w:sz w:val="10"/>
        </w:rPr>
        <w:t>  </w:t>
      </w:r>
      <w:r>
        <w:rPr>
          <w:w w:val="140"/>
          <w:sz w:val="10"/>
        </w:rPr>
        <w:t>14</w:t>
      </w:r>
      <w:r>
        <w:rPr>
          <w:spacing w:val="54"/>
          <w:w w:val="150"/>
          <w:sz w:val="10"/>
        </w:rPr>
        <w:t>  </w:t>
      </w:r>
      <w:r>
        <w:rPr>
          <w:rFonts w:ascii="Palatino Linotype" w:hAnsi="Palatino Linotype"/>
          <w:i/>
          <w:w w:val="150"/>
          <w:sz w:val="10"/>
        </w:rPr>
        <w:t>−</w:t>
      </w:r>
      <w:r>
        <w:rPr>
          <w:w w:val="150"/>
          <w:sz w:val="10"/>
        </w:rPr>
        <w:t>2</w:t>
      </w:r>
      <w:r>
        <w:rPr>
          <w:spacing w:val="26"/>
          <w:w w:val="150"/>
          <w:sz w:val="10"/>
        </w:rPr>
        <w:t>  </w:t>
      </w:r>
      <w:r>
        <w:rPr>
          <w:rFonts w:ascii="Palatino Linotype" w:hAnsi="Palatino Linotype"/>
          <w:i/>
          <w:w w:val="150"/>
          <w:sz w:val="10"/>
        </w:rPr>
        <w:t>−</w:t>
      </w:r>
      <w:r>
        <w:rPr>
          <w:w w:val="150"/>
          <w:sz w:val="10"/>
        </w:rPr>
        <w:t>7</w:t>
      </w:r>
      <w:r>
        <w:rPr>
          <w:spacing w:val="55"/>
          <w:w w:val="150"/>
          <w:sz w:val="10"/>
        </w:rPr>
        <w:t>  </w:t>
      </w:r>
      <w:r>
        <w:rPr>
          <w:w w:val="140"/>
          <w:sz w:val="10"/>
        </w:rPr>
        <w:t>2</w:t>
      </w:r>
      <w:r>
        <w:rPr>
          <w:spacing w:val="56"/>
          <w:w w:val="140"/>
          <w:sz w:val="10"/>
        </w:rPr>
        <w:t>  </w:t>
      </w:r>
      <w:r>
        <w:rPr>
          <w:rFonts w:ascii="Palatino Linotype" w:hAnsi="Palatino Linotype"/>
          <w:i/>
          <w:w w:val="140"/>
          <w:sz w:val="10"/>
        </w:rPr>
        <w:t>−</w:t>
      </w:r>
      <w:r>
        <w:rPr>
          <w:w w:val="140"/>
          <w:sz w:val="10"/>
        </w:rPr>
        <w:t>10</w:t>
      </w:r>
      <w:r>
        <w:rPr>
          <w:spacing w:val="53"/>
          <w:w w:val="140"/>
          <w:sz w:val="10"/>
        </w:rPr>
        <w:t> </w:t>
      </w:r>
      <w:r>
        <w:rPr>
          <w:rFonts w:ascii="Palatino Linotype" w:hAnsi="Palatino Linotype"/>
          <w:i/>
          <w:w w:val="140"/>
          <w:sz w:val="10"/>
        </w:rPr>
        <w:t>−</w:t>
      </w:r>
      <w:r>
        <w:rPr>
          <w:w w:val="140"/>
          <w:sz w:val="10"/>
        </w:rPr>
        <w:t>12</w:t>
      </w:r>
      <w:r>
        <w:rPr>
          <w:spacing w:val="56"/>
          <w:w w:val="140"/>
          <w:sz w:val="10"/>
        </w:rPr>
        <w:t>  </w:t>
      </w:r>
      <w:r>
        <w:rPr>
          <w:spacing w:val="-10"/>
          <w:w w:val="140"/>
          <w:sz w:val="10"/>
        </w:rPr>
        <w:t>3</w:t>
      </w:r>
      <w:r>
        <w:rPr>
          <w:sz w:val="10"/>
        </w:rPr>
        <w:tab/>
      </w:r>
      <w:r>
        <w:rPr>
          <w:spacing w:val="-10"/>
          <w:w w:val="140"/>
          <w:sz w:val="10"/>
        </w:rPr>
        <w:t>3</w:t>
      </w:r>
      <w:r>
        <w:rPr>
          <w:sz w:val="10"/>
        </w:rPr>
        <w:tab/>
      </w:r>
      <w:r>
        <w:rPr>
          <w:spacing w:val="-10"/>
          <w:w w:val="140"/>
          <w:sz w:val="10"/>
        </w:rPr>
        <w:t>8</w:t>
      </w:r>
      <w:r>
        <w:rPr>
          <w:sz w:val="10"/>
        </w:rPr>
        <w:tab/>
      </w:r>
      <w:r>
        <w:rPr>
          <w:spacing w:val="-10"/>
          <w:w w:val="140"/>
          <w:sz w:val="10"/>
        </w:rPr>
        <w:t>4</w:t>
      </w:r>
      <w:r>
        <w:rPr>
          <w:sz w:val="10"/>
        </w:rPr>
        <w:tab/>
      </w:r>
      <w:r>
        <w:rPr>
          <w:rFonts w:ascii="Palatino Linotype" w:hAnsi="Palatino Linotype"/>
          <w:i/>
          <w:spacing w:val="-5"/>
          <w:w w:val="150"/>
          <w:sz w:val="10"/>
        </w:rPr>
        <w:t>−</w:t>
      </w:r>
      <w:r>
        <w:rPr>
          <w:spacing w:val="-5"/>
          <w:w w:val="150"/>
          <w:sz w:val="10"/>
        </w:rPr>
        <w:t>4</w:t>
      </w:r>
    </w:p>
    <w:p>
      <w:pPr>
        <w:tabs>
          <w:tab w:pos="3357" w:val="left" w:leader="none"/>
          <w:tab w:pos="3680" w:val="left" w:leader="none"/>
          <w:tab w:pos="4003" w:val="left" w:leader="none"/>
          <w:tab w:pos="4273" w:val="left" w:leader="none"/>
          <w:tab w:pos="5552" w:val="left" w:leader="none"/>
          <w:tab w:pos="5841" w:val="left" w:leader="none"/>
          <w:tab w:pos="6454" w:val="left" w:leader="none"/>
          <w:tab w:pos="7369" w:val="left" w:leader="none"/>
          <w:tab w:pos="8649" w:val="left" w:leader="none"/>
        </w:tabs>
        <w:spacing w:line="120" w:lineRule="exact" w:before="0"/>
        <w:ind w:left="2247" w:right="0" w:firstLine="0"/>
        <w:jc w:val="left"/>
        <w:rPr>
          <w:sz w:val="10"/>
        </w:rPr>
      </w:pPr>
      <w:r>
        <w:rPr>
          <w:rFonts w:ascii="Palatino Linotype" w:hAnsi="Palatino Linotype"/>
          <w:i/>
          <w:w w:val="150"/>
          <w:sz w:val="10"/>
        </w:rPr>
        <w:t>−</w:t>
      </w:r>
      <w:r>
        <w:rPr>
          <w:w w:val="150"/>
          <w:sz w:val="10"/>
        </w:rPr>
        <w:t>1</w:t>
      </w:r>
      <w:r>
        <w:rPr>
          <w:spacing w:val="48"/>
          <w:w w:val="150"/>
          <w:sz w:val="10"/>
        </w:rPr>
        <w:t> </w:t>
      </w:r>
      <w:r>
        <w:rPr>
          <w:rFonts w:ascii="Palatino Linotype" w:hAnsi="Palatino Linotype"/>
          <w:i/>
          <w:w w:val="150"/>
          <w:sz w:val="10"/>
        </w:rPr>
        <w:t>−</w:t>
      </w:r>
      <w:r>
        <w:rPr>
          <w:w w:val="150"/>
          <w:sz w:val="10"/>
        </w:rPr>
        <w:t>5</w:t>
      </w:r>
      <w:r>
        <w:rPr>
          <w:spacing w:val="69"/>
          <w:w w:val="150"/>
          <w:sz w:val="10"/>
        </w:rPr>
        <w:t> </w:t>
      </w:r>
      <w:r>
        <w:rPr>
          <w:w w:val="140"/>
          <w:sz w:val="10"/>
        </w:rPr>
        <w:t>11</w:t>
      </w:r>
      <w:r>
        <w:rPr>
          <w:spacing w:val="48"/>
          <w:w w:val="140"/>
          <w:sz w:val="10"/>
        </w:rPr>
        <w:t>  </w:t>
      </w:r>
      <w:r>
        <w:rPr>
          <w:spacing w:val="-10"/>
          <w:w w:val="140"/>
          <w:sz w:val="10"/>
        </w:rPr>
        <w:t>1</w:t>
      </w:r>
      <w:r>
        <w:rPr>
          <w:sz w:val="10"/>
        </w:rPr>
        <w:tab/>
      </w:r>
      <w:r>
        <w:rPr>
          <w:spacing w:val="-10"/>
          <w:w w:val="140"/>
          <w:sz w:val="10"/>
        </w:rPr>
        <w:t>6</w:t>
      </w:r>
      <w:r>
        <w:rPr>
          <w:sz w:val="10"/>
        </w:rPr>
        <w:tab/>
      </w:r>
      <w:r>
        <w:rPr>
          <w:spacing w:val="-10"/>
          <w:w w:val="140"/>
          <w:sz w:val="10"/>
        </w:rPr>
        <w:t>2</w:t>
      </w:r>
      <w:r>
        <w:rPr>
          <w:sz w:val="10"/>
        </w:rPr>
        <w:tab/>
      </w:r>
      <w:r>
        <w:rPr>
          <w:spacing w:val="-10"/>
          <w:w w:val="140"/>
          <w:sz w:val="10"/>
        </w:rPr>
        <w:t>5</w:t>
      </w:r>
      <w:r>
        <w:rPr>
          <w:sz w:val="10"/>
        </w:rPr>
        <w:tab/>
      </w:r>
      <w:r>
        <w:rPr>
          <w:rFonts w:ascii="Palatino Linotype" w:hAnsi="Palatino Linotype"/>
          <w:i/>
          <w:w w:val="150"/>
          <w:sz w:val="10"/>
        </w:rPr>
        <w:t>−</w:t>
      </w:r>
      <w:r>
        <w:rPr>
          <w:w w:val="150"/>
          <w:sz w:val="10"/>
        </w:rPr>
        <w:t>3</w:t>
      </w:r>
      <w:r>
        <w:rPr>
          <w:spacing w:val="30"/>
          <w:w w:val="150"/>
          <w:sz w:val="10"/>
        </w:rPr>
        <w:t>  </w:t>
      </w:r>
      <w:r>
        <w:rPr>
          <w:rFonts w:ascii="Palatino Linotype" w:hAnsi="Palatino Linotype"/>
          <w:i/>
          <w:w w:val="140"/>
          <w:sz w:val="10"/>
        </w:rPr>
        <w:t>−</w:t>
      </w:r>
      <w:r>
        <w:rPr>
          <w:w w:val="140"/>
          <w:sz w:val="10"/>
        </w:rPr>
        <w:t>13</w:t>
      </w:r>
      <w:r>
        <w:rPr>
          <w:spacing w:val="31"/>
          <w:w w:val="150"/>
          <w:sz w:val="10"/>
        </w:rPr>
        <w:t>  </w:t>
      </w:r>
      <w:r>
        <w:rPr>
          <w:rFonts w:ascii="Palatino Linotype" w:hAnsi="Palatino Linotype"/>
          <w:i/>
          <w:w w:val="150"/>
          <w:sz w:val="10"/>
        </w:rPr>
        <w:t>−</w:t>
      </w:r>
      <w:r>
        <w:rPr>
          <w:w w:val="150"/>
          <w:sz w:val="10"/>
        </w:rPr>
        <w:t>2</w:t>
      </w:r>
      <w:r>
        <w:rPr>
          <w:spacing w:val="61"/>
          <w:w w:val="150"/>
          <w:sz w:val="10"/>
        </w:rPr>
        <w:t>  </w:t>
      </w:r>
      <w:r>
        <w:rPr>
          <w:spacing w:val="-10"/>
          <w:w w:val="140"/>
          <w:sz w:val="10"/>
        </w:rPr>
        <w:t>0</w:t>
      </w:r>
      <w:r>
        <w:rPr>
          <w:sz w:val="10"/>
        </w:rPr>
        <w:tab/>
      </w:r>
      <w:r>
        <w:rPr>
          <w:spacing w:val="-10"/>
          <w:w w:val="140"/>
          <w:sz w:val="10"/>
        </w:rPr>
        <w:t>5</w:t>
      </w:r>
      <w:r>
        <w:rPr>
          <w:sz w:val="10"/>
        </w:rPr>
        <w:tab/>
      </w:r>
      <w:r>
        <w:rPr>
          <w:w w:val="140"/>
          <w:sz w:val="10"/>
        </w:rPr>
        <w:t>14</w:t>
      </w:r>
      <w:r>
        <w:rPr>
          <w:spacing w:val="52"/>
          <w:w w:val="140"/>
          <w:sz w:val="10"/>
        </w:rPr>
        <w:t>  </w:t>
      </w:r>
      <w:r>
        <w:rPr>
          <w:spacing w:val="-10"/>
          <w:w w:val="140"/>
          <w:sz w:val="10"/>
        </w:rPr>
        <w:t>4</w:t>
      </w:r>
      <w:r>
        <w:rPr>
          <w:sz w:val="10"/>
        </w:rPr>
        <w:tab/>
      </w:r>
      <w:r>
        <w:rPr>
          <w:w w:val="140"/>
          <w:sz w:val="10"/>
        </w:rPr>
        <w:t>2</w:t>
      </w:r>
      <w:r>
        <w:rPr>
          <w:spacing w:val="54"/>
          <w:w w:val="140"/>
          <w:sz w:val="10"/>
        </w:rPr>
        <w:t>  </w:t>
      </w:r>
      <w:r>
        <w:rPr>
          <w:rFonts w:ascii="Palatino Linotype" w:hAnsi="Palatino Linotype"/>
          <w:i/>
          <w:w w:val="140"/>
          <w:sz w:val="10"/>
        </w:rPr>
        <w:t>−</w:t>
      </w:r>
      <w:r>
        <w:rPr>
          <w:w w:val="140"/>
          <w:sz w:val="10"/>
        </w:rPr>
        <w:t>16</w:t>
      </w:r>
      <w:r>
        <w:rPr>
          <w:spacing w:val="54"/>
          <w:w w:val="140"/>
          <w:sz w:val="10"/>
        </w:rPr>
        <w:t>  </w:t>
      </w:r>
      <w:r>
        <w:rPr>
          <w:spacing w:val="-10"/>
          <w:w w:val="140"/>
          <w:sz w:val="10"/>
        </w:rPr>
        <w:t>3</w:t>
      </w:r>
      <w:r>
        <w:rPr>
          <w:sz w:val="10"/>
        </w:rPr>
        <w:tab/>
      </w:r>
      <w:r>
        <w:rPr>
          <w:rFonts w:ascii="Palatino Linotype" w:hAnsi="Palatino Linotype"/>
          <w:i/>
          <w:w w:val="150"/>
          <w:sz w:val="10"/>
        </w:rPr>
        <w:t>−</w:t>
      </w:r>
      <w:r>
        <w:rPr>
          <w:w w:val="150"/>
          <w:sz w:val="10"/>
        </w:rPr>
        <w:t>9</w:t>
      </w:r>
      <w:r>
        <w:rPr>
          <w:spacing w:val="30"/>
          <w:w w:val="150"/>
          <w:sz w:val="10"/>
        </w:rPr>
        <w:t>  </w:t>
      </w:r>
      <w:r>
        <w:rPr>
          <w:rFonts w:ascii="Palatino Linotype" w:hAnsi="Palatino Linotype"/>
          <w:i/>
          <w:w w:val="150"/>
          <w:sz w:val="10"/>
        </w:rPr>
        <w:t>−</w:t>
      </w:r>
      <w:r>
        <w:rPr>
          <w:w w:val="150"/>
          <w:sz w:val="10"/>
        </w:rPr>
        <w:t>5</w:t>
      </w:r>
      <w:r>
        <w:rPr>
          <w:spacing w:val="31"/>
          <w:w w:val="150"/>
          <w:sz w:val="10"/>
        </w:rPr>
        <w:t>  </w:t>
      </w:r>
      <w:r>
        <w:rPr>
          <w:rFonts w:ascii="Palatino Linotype" w:hAnsi="Palatino Linotype"/>
          <w:i/>
          <w:w w:val="150"/>
          <w:sz w:val="10"/>
        </w:rPr>
        <w:t>−</w:t>
      </w:r>
      <w:r>
        <w:rPr>
          <w:w w:val="150"/>
          <w:sz w:val="10"/>
        </w:rPr>
        <w:t>3</w:t>
      </w:r>
      <w:r>
        <w:rPr>
          <w:spacing w:val="50"/>
          <w:w w:val="150"/>
          <w:sz w:val="10"/>
        </w:rPr>
        <w:t>  </w:t>
      </w:r>
      <w:r>
        <w:rPr>
          <w:rFonts w:ascii="Palatino Linotype" w:hAnsi="Palatino Linotype"/>
          <w:i/>
          <w:spacing w:val="-5"/>
          <w:w w:val="150"/>
          <w:sz w:val="10"/>
        </w:rPr>
        <w:t>−</w:t>
      </w:r>
      <w:r>
        <w:rPr>
          <w:spacing w:val="-5"/>
          <w:w w:val="150"/>
          <w:sz w:val="10"/>
        </w:rPr>
        <w:t>2</w:t>
      </w:r>
      <w:r>
        <w:rPr>
          <w:sz w:val="10"/>
        </w:rPr>
        <w:tab/>
      </w:r>
      <w:r>
        <w:rPr>
          <w:spacing w:val="-10"/>
          <w:w w:val="140"/>
          <w:sz w:val="10"/>
        </w:rPr>
        <w:t>8</w:t>
      </w:r>
    </w:p>
    <w:p>
      <w:pPr>
        <w:tabs>
          <w:tab w:pos="3357" w:val="left" w:leader="none"/>
          <w:tab w:pos="3680" w:val="left" w:leader="none"/>
          <w:tab w:pos="3949" w:val="left" w:leader="none"/>
          <w:tab w:pos="4973" w:val="left" w:leader="none"/>
          <w:tab w:pos="5875" w:val="left" w:leader="none"/>
          <w:tab w:pos="6164" w:val="left" w:leader="none"/>
          <w:tab w:pos="7046" w:val="left" w:leader="none"/>
          <w:tab w:pos="8325" w:val="left" w:leader="none"/>
          <w:tab w:pos="8649" w:val="left" w:leader="none"/>
        </w:tabs>
        <w:spacing w:line="120" w:lineRule="exact" w:before="0"/>
        <w:ind w:left="2247" w:right="0" w:firstLine="0"/>
        <w:jc w:val="left"/>
        <w:rPr>
          <w:sz w:val="10"/>
        </w:rPr>
      </w:pPr>
      <w:r>
        <w:rPr>
          <w:rFonts w:ascii="Palatino Linotype" w:hAnsi="Palatino Linotype"/>
          <w:i/>
          <w:w w:val="150"/>
          <w:sz w:val="10"/>
        </w:rPr>
        <w:t>−</w:t>
      </w:r>
      <w:r>
        <w:rPr>
          <w:w w:val="150"/>
          <w:sz w:val="10"/>
        </w:rPr>
        <w:t>6</w:t>
      </w:r>
      <w:r>
        <w:rPr>
          <w:spacing w:val="62"/>
          <w:w w:val="150"/>
          <w:sz w:val="10"/>
        </w:rPr>
        <w:t> </w:t>
      </w:r>
      <w:r>
        <w:rPr>
          <w:w w:val="140"/>
          <w:sz w:val="10"/>
        </w:rPr>
        <w:t>11</w:t>
      </w:r>
      <w:r>
        <w:rPr>
          <w:spacing w:val="43"/>
          <w:w w:val="140"/>
          <w:sz w:val="10"/>
        </w:rPr>
        <w:t>  </w:t>
      </w:r>
      <w:r>
        <w:rPr>
          <w:w w:val="140"/>
          <w:sz w:val="10"/>
        </w:rPr>
        <w:t>0</w:t>
      </w:r>
      <w:r>
        <w:rPr>
          <w:spacing w:val="59"/>
          <w:w w:val="140"/>
          <w:sz w:val="10"/>
        </w:rPr>
        <w:t>  </w:t>
      </w:r>
      <w:r>
        <w:rPr>
          <w:spacing w:val="-10"/>
          <w:w w:val="140"/>
          <w:sz w:val="10"/>
        </w:rPr>
        <w:t>6</w:t>
      </w:r>
      <w:r>
        <w:rPr>
          <w:sz w:val="10"/>
        </w:rPr>
        <w:tab/>
      </w:r>
      <w:r>
        <w:rPr>
          <w:spacing w:val="-10"/>
          <w:w w:val="140"/>
          <w:sz w:val="10"/>
        </w:rPr>
        <w:t>2</w:t>
      </w:r>
      <w:r>
        <w:rPr>
          <w:sz w:val="10"/>
        </w:rPr>
        <w:tab/>
      </w:r>
      <w:r>
        <w:rPr>
          <w:spacing w:val="-10"/>
          <w:w w:val="140"/>
          <w:sz w:val="10"/>
        </w:rPr>
        <w:t>5</w:t>
      </w:r>
      <w:r>
        <w:rPr>
          <w:sz w:val="10"/>
        </w:rPr>
        <w:tab/>
      </w:r>
      <w:r>
        <w:rPr>
          <w:rFonts w:ascii="Palatino Linotype" w:hAnsi="Palatino Linotype"/>
          <w:i/>
          <w:w w:val="150"/>
          <w:sz w:val="10"/>
        </w:rPr>
        <w:t>−</w:t>
      </w:r>
      <w:r>
        <w:rPr>
          <w:w w:val="150"/>
          <w:sz w:val="10"/>
        </w:rPr>
        <w:t>3</w:t>
      </w:r>
      <w:r>
        <w:rPr>
          <w:spacing w:val="31"/>
          <w:w w:val="150"/>
          <w:sz w:val="10"/>
        </w:rPr>
        <w:t>  </w:t>
      </w:r>
      <w:r>
        <w:rPr>
          <w:rFonts w:ascii="Palatino Linotype" w:hAnsi="Palatino Linotype"/>
          <w:i/>
          <w:w w:val="140"/>
          <w:sz w:val="10"/>
        </w:rPr>
        <w:t>−</w:t>
      </w:r>
      <w:r>
        <w:rPr>
          <w:w w:val="140"/>
          <w:sz w:val="10"/>
        </w:rPr>
        <w:t>11</w:t>
      </w:r>
      <w:r>
        <w:rPr>
          <w:spacing w:val="32"/>
          <w:w w:val="150"/>
          <w:sz w:val="10"/>
        </w:rPr>
        <w:t>  </w:t>
      </w:r>
      <w:r>
        <w:rPr>
          <w:rFonts w:ascii="Palatino Linotype" w:hAnsi="Palatino Linotype"/>
          <w:i/>
          <w:spacing w:val="-5"/>
          <w:w w:val="150"/>
          <w:sz w:val="10"/>
        </w:rPr>
        <w:t>−</w:t>
      </w:r>
      <w:r>
        <w:rPr>
          <w:spacing w:val="-5"/>
          <w:w w:val="150"/>
          <w:sz w:val="10"/>
        </w:rPr>
        <w:t>3</w:t>
      </w:r>
      <w:r>
        <w:rPr>
          <w:sz w:val="10"/>
        </w:rPr>
        <w:tab/>
      </w:r>
      <w:r>
        <w:rPr>
          <w:w w:val="140"/>
          <w:sz w:val="10"/>
        </w:rPr>
        <w:t>1</w:t>
      </w:r>
      <w:r>
        <w:rPr>
          <w:spacing w:val="52"/>
          <w:w w:val="150"/>
          <w:sz w:val="10"/>
        </w:rPr>
        <w:t>  </w:t>
      </w:r>
      <w:r>
        <w:rPr>
          <w:rFonts w:ascii="Palatino Linotype" w:hAnsi="Palatino Linotype"/>
          <w:i/>
          <w:w w:val="150"/>
          <w:sz w:val="10"/>
        </w:rPr>
        <w:t>−</w:t>
      </w:r>
      <w:r>
        <w:rPr>
          <w:w w:val="150"/>
          <w:sz w:val="10"/>
        </w:rPr>
        <w:t>2</w:t>
      </w:r>
      <w:r>
        <w:rPr>
          <w:spacing w:val="34"/>
          <w:w w:val="150"/>
          <w:sz w:val="10"/>
        </w:rPr>
        <w:t>  </w:t>
      </w:r>
      <w:r>
        <w:rPr>
          <w:spacing w:val="-5"/>
          <w:w w:val="140"/>
          <w:sz w:val="10"/>
        </w:rPr>
        <w:t>15</w:t>
      </w:r>
      <w:r>
        <w:rPr>
          <w:sz w:val="10"/>
        </w:rPr>
        <w:tab/>
      </w:r>
      <w:r>
        <w:rPr>
          <w:spacing w:val="-10"/>
          <w:w w:val="140"/>
          <w:sz w:val="10"/>
        </w:rPr>
        <w:t>4</w:t>
      </w:r>
      <w:r>
        <w:rPr>
          <w:sz w:val="10"/>
        </w:rPr>
        <w:tab/>
      </w:r>
      <w:r>
        <w:rPr>
          <w:w w:val="140"/>
          <w:sz w:val="10"/>
        </w:rPr>
        <w:t>1</w:t>
      </w:r>
      <w:r>
        <w:rPr>
          <w:spacing w:val="36"/>
          <w:w w:val="140"/>
          <w:sz w:val="10"/>
        </w:rPr>
        <w:t>  </w:t>
      </w:r>
      <w:r>
        <w:rPr>
          <w:rFonts w:ascii="Palatino Linotype" w:hAnsi="Palatino Linotype"/>
          <w:i/>
          <w:w w:val="140"/>
          <w:sz w:val="10"/>
        </w:rPr>
        <w:t>−</w:t>
      </w:r>
      <w:r>
        <w:rPr>
          <w:w w:val="140"/>
          <w:sz w:val="10"/>
        </w:rPr>
        <w:t>16</w:t>
      </w:r>
      <w:r>
        <w:rPr>
          <w:spacing w:val="55"/>
          <w:w w:val="140"/>
          <w:sz w:val="10"/>
        </w:rPr>
        <w:t>  </w:t>
      </w:r>
      <w:r>
        <w:rPr>
          <w:spacing w:val="-10"/>
          <w:w w:val="140"/>
          <w:sz w:val="10"/>
        </w:rPr>
        <w:t>2</w:t>
      </w:r>
      <w:r>
        <w:rPr>
          <w:sz w:val="10"/>
        </w:rPr>
        <w:tab/>
      </w:r>
      <w:r>
        <w:rPr>
          <w:rFonts w:ascii="Palatino Linotype" w:hAnsi="Palatino Linotype"/>
          <w:i/>
          <w:w w:val="150"/>
          <w:sz w:val="10"/>
        </w:rPr>
        <w:t>−</w:t>
      </w:r>
      <w:r>
        <w:rPr>
          <w:w w:val="150"/>
          <w:sz w:val="10"/>
        </w:rPr>
        <w:t>9</w:t>
      </w:r>
      <w:r>
        <w:rPr>
          <w:spacing w:val="50"/>
          <w:w w:val="150"/>
          <w:sz w:val="10"/>
        </w:rPr>
        <w:t>  </w:t>
      </w:r>
      <w:r>
        <w:rPr>
          <w:rFonts w:ascii="Palatino Linotype" w:hAnsi="Palatino Linotype"/>
          <w:i/>
          <w:w w:val="150"/>
          <w:sz w:val="10"/>
        </w:rPr>
        <w:t>−</w:t>
      </w:r>
      <w:r>
        <w:rPr>
          <w:w w:val="150"/>
          <w:sz w:val="10"/>
        </w:rPr>
        <w:t>5</w:t>
      </w:r>
      <w:r>
        <w:rPr>
          <w:spacing w:val="31"/>
          <w:w w:val="150"/>
          <w:sz w:val="10"/>
        </w:rPr>
        <w:t>  </w:t>
      </w:r>
      <w:r>
        <w:rPr>
          <w:rFonts w:ascii="Palatino Linotype" w:hAnsi="Palatino Linotype"/>
          <w:i/>
          <w:w w:val="150"/>
          <w:sz w:val="10"/>
        </w:rPr>
        <w:t>−</w:t>
      </w:r>
      <w:r>
        <w:rPr>
          <w:w w:val="150"/>
          <w:sz w:val="10"/>
        </w:rPr>
        <w:t>3</w:t>
      </w:r>
      <w:r>
        <w:rPr>
          <w:spacing w:val="30"/>
          <w:w w:val="150"/>
          <w:sz w:val="10"/>
        </w:rPr>
        <w:t>  </w:t>
      </w:r>
      <w:r>
        <w:rPr>
          <w:rFonts w:ascii="Palatino Linotype" w:hAnsi="Palatino Linotype"/>
          <w:i/>
          <w:spacing w:val="-5"/>
          <w:w w:val="150"/>
          <w:sz w:val="10"/>
        </w:rPr>
        <w:t>−</w:t>
      </w:r>
      <w:r>
        <w:rPr>
          <w:spacing w:val="-5"/>
          <w:w w:val="150"/>
          <w:sz w:val="10"/>
        </w:rPr>
        <w:t>2</w:t>
      </w:r>
      <w:r>
        <w:rPr>
          <w:sz w:val="10"/>
        </w:rPr>
        <w:tab/>
      </w:r>
      <w:r>
        <w:rPr>
          <w:spacing w:val="-10"/>
          <w:w w:val="140"/>
          <w:sz w:val="10"/>
        </w:rPr>
        <w:t>9</w:t>
      </w:r>
      <w:r>
        <w:rPr>
          <w:sz w:val="10"/>
        </w:rPr>
        <w:tab/>
      </w:r>
      <w:r>
        <w:rPr>
          <w:spacing w:val="-10"/>
          <w:w w:val="140"/>
          <w:sz w:val="10"/>
        </w:rPr>
        <w:t>4</w:t>
      </w:r>
    </w:p>
    <w:p>
      <w:pPr>
        <w:tabs>
          <w:tab w:pos="3357" w:val="left" w:leader="none"/>
          <w:tab w:pos="3680" w:val="left" w:leader="none"/>
          <w:tab w:pos="3949" w:val="left" w:leader="none"/>
          <w:tab w:pos="4650" w:val="left" w:leader="none"/>
          <w:tab w:pos="4919" w:val="left" w:leader="none"/>
          <w:tab w:pos="6777" w:val="left" w:leader="none"/>
          <w:tab w:pos="7100" w:val="left" w:leader="none"/>
          <w:tab w:pos="7423" w:val="left" w:leader="none"/>
          <w:tab w:pos="8325" w:val="left" w:leader="none"/>
          <w:tab w:pos="8649" w:val="left" w:leader="none"/>
        </w:tabs>
        <w:spacing w:line="127" w:lineRule="exact" w:before="0"/>
        <w:ind w:left="2247" w:right="0" w:firstLine="0"/>
        <w:jc w:val="left"/>
        <w:rPr>
          <w:sz w:val="10"/>
        </w:rPr>
      </w:pPr>
      <w:r>
        <w:rPr>
          <w:rFonts w:ascii="Palatino Linotype" w:hAnsi="Palatino Linotype"/>
          <w:i/>
          <w:w w:val="150"/>
          <w:sz w:val="10"/>
        </w:rPr>
        <w:t>−</w:t>
      </w:r>
      <w:r>
        <w:rPr>
          <w:w w:val="150"/>
          <w:sz w:val="10"/>
        </w:rPr>
        <w:t>3</w:t>
      </w:r>
      <w:r>
        <w:rPr>
          <w:spacing w:val="59"/>
          <w:w w:val="150"/>
          <w:sz w:val="10"/>
        </w:rPr>
        <w:t> </w:t>
      </w:r>
      <w:r>
        <w:rPr>
          <w:rFonts w:ascii="Palatino Linotype" w:hAnsi="Palatino Linotype"/>
          <w:i/>
          <w:w w:val="150"/>
          <w:sz w:val="10"/>
        </w:rPr>
        <w:t>−</w:t>
      </w:r>
      <w:r>
        <w:rPr>
          <w:w w:val="150"/>
          <w:sz w:val="10"/>
        </w:rPr>
        <w:t>3</w:t>
      </w:r>
      <w:r>
        <w:rPr>
          <w:spacing w:val="59"/>
          <w:w w:val="150"/>
          <w:sz w:val="10"/>
        </w:rPr>
        <w:t> </w:t>
      </w:r>
      <w:r>
        <w:rPr>
          <w:rFonts w:ascii="Palatino Linotype" w:hAnsi="Palatino Linotype"/>
          <w:i/>
          <w:w w:val="150"/>
          <w:sz w:val="10"/>
        </w:rPr>
        <w:t>−</w:t>
      </w:r>
      <w:r>
        <w:rPr>
          <w:w w:val="150"/>
          <w:sz w:val="10"/>
        </w:rPr>
        <w:t>3</w:t>
      </w:r>
      <w:r>
        <w:rPr>
          <w:spacing w:val="44"/>
          <w:w w:val="150"/>
          <w:sz w:val="10"/>
        </w:rPr>
        <w:t>  </w:t>
      </w:r>
      <w:r>
        <w:rPr>
          <w:spacing w:val="-10"/>
          <w:w w:val="140"/>
          <w:sz w:val="10"/>
        </w:rPr>
        <w:t>9</w:t>
      </w:r>
      <w:r>
        <w:rPr>
          <w:sz w:val="10"/>
        </w:rPr>
        <w:tab/>
      </w:r>
      <w:r>
        <w:rPr>
          <w:spacing w:val="-10"/>
          <w:w w:val="140"/>
          <w:sz w:val="10"/>
        </w:rPr>
        <w:t>2</w:t>
      </w:r>
      <w:r>
        <w:rPr>
          <w:sz w:val="10"/>
        </w:rPr>
        <w:tab/>
      </w:r>
      <w:r>
        <w:rPr>
          <w:spacing w:val="-10"/>
          <w:w w:val="140"/>
          <w:sz w:val="10"/>
        </w:rPr>
        <w:t>1</w:t>
      </w:r>
      <w:r>
        <w:rPr>
          <w:sz w:val="10"/>
        </w:rPr>
        <w:tab/>
      </w:r>
      <w:r>
        <w:rPr>
          <w:rFonts w:ascii="Palatino Linotype" w:hAnsi="Palatino Linotype"/>
          <w:i/>
          <w:w w:val="150"/>
          <w:sz w:val="10"/>
        </w:rPr>
        <w:t>−</w:t>
      </w:r>
      <w:r>
        <w:rPr>
          <w:w w:val="150"/>
          <w:sz w:val="10"/>
        </w:rPr>
        <w:t>8</w:t>
      </w:r>
      <w:r>
        <w:rPr>
          <w:spacing w:val="48"/>
          <w:w w:val="150"/>
          <w:sz w:val="10"/>
        </w:rPr>
        <w:t>  </w:t>
      </w:r>
      <w:r>
        <w:rPr>
          <w:rFonts w:ascii="Palatino Linotype" w:hAnsi="Palatino Linotype"/>
          <w:i/>
          <w:spacing w:val="-5"/>
          <w:w w:val="150"/>
          <w:sz w:val="10"/>
        </w:rPr>
        <w:t>−</w:t>
      </w:r>
      <w:r>
        <w:rPr>
          <w:spacing w:val="-5"/>
          <w:w w:val="150"/>
          <w:sz w:val="10"/>
        </w:rPr>
        <w:t>1</w:t>
      </w:r>
      <w:r>
        <w:rPr>
          <w:sz w:val="10"/>
        </w:rPr>
        <w:tab/>
      </w:r>
      <w:r>
        <w:rPr>
          <w:spacing w:val="-10"/>
          <w:w w:val="140"/>
          <w:sz w:val="10"/>
        </w:rPr>
        <w:t>0</w:t>
      </w:r>
      <w:r>
        <w:rPr>
          <w:sz w:val="10"/>
        </w:rPr>
        <w:tab/>
      </w:r>
      <w:r>
        <w:rPr>
          <w:rFonts w:ascii="Palatino Linotype" w:hAnsi="Palatino Linotype"/>
          <w:i/>
          <w:w w:val="150"/>
          <w:sz w:val="10"/>
        </w:rPr>
        <w:t>−</w:t>
      </w:r>
      <w:r>
        <w:rPr>
          <w:w w:val="150"/>
          <w:sz w:val="10"/>
        </w:rPr>
        <w:t>7</w:t>
      </w:r>
      <w:r>
        <w:rPr>
          <w:spacing w:val="31"/>
          <w:w w:val="150"/>
          <w:sz w:val="10"/>
        </w:rPr>
        <w:t>  </w:t>
      </w:r>
      <w:r>
        <w:rPr>
          <w:w w:val="140"/>
          <w:sz w:val="10"/>
        </w:rPr>
        <w:t>13</w:t>
      </w:r>
      <w:r>
        <w:rPr>
          <w:spacing w:val="44"/>
          <w:w w:val="140"/>
          <w:sz w:val="10"/>
        </w:rPr>
        <w:t>  </w:t>
      </w:r>
      <w:r>
        <w:rPr>
          <w:w w:val="140"/>
          <w:sz w:val="10"/>
        </w:rPr>
        <w:t>18</w:t>
      </w:r>
      <w:r>
        <w:rPr>
          <w:spacing w:val="34"/>
          <w:w w:val="140"/>
          <w:sz w:val="10"/>
        </w:rPr>
        <w:t>  </w:t>
      </w:r>
      <w:r>
        <w:rPr>
          <w:rFonts w:ascii="Palatino Linotype" w:hAnsi="Palatino Linotype"/>
          <w:i/>
          <w:w w:val="140"/>
          <w:sz w:val="10"/>
        </w:rPr>
        <w:t>−</w:t>
      </w:r>
      <w:r>
        <w:rPr>
          <w:w w:val="140"/>
          <w:sz w:val="10"/>
        </w:rPr>
        <w:t>10</w:t>
      </w:r>
      <w:r>
        <w:rPr>
          <w:spacing w:val="34"/>
          <w:w w:val="140"/>
          <w:sz w:val="10"/>
        </w:rPr>
        <w:t>  </w:t>
      </w:r>
      <w:r>
        <w:rPr>
          <w:w w:val="140"/>
          <w:sz w:val="10"/>
        </w:rPr>
        <w:t>5</w:t>
      </w:r>
      <w:r>
        <w:rPr>
          <w:spacing w:val="48"/>
          <w:w w:val="150"/>
          <w:sz w:val="10"/>
        </w:rPr>
        <w:t>  </w:t>
      </w:r>
      <w:r>
        <w:rPr>
          <w:rFonts w:ascii="Palatino Linotype" w:hAnsi="Palatino Linotype"/>
          <w:i/>
          <w:spacing w:val="-5"/>
          <w:w w:val="150"/>
          <w:sz w:val="10"/>
        </w:rPr>
        <w:t>−</w:t>
      </w:r>
      <w:r>
        <w:rPr>
          <w:spacing w:val="-5"/>
          <w:w w:val="150"/>
          <w:sz w:val="10"/>
        </w:rPr>
        <w:t>9</w:t>
      </w:r>
      <w:r>
        <w:rPr>
          <w:sz w:val="10"/>
        </w:rPr>
        <w:tab/>
      </w:r>
      <w:r>
        <w:rPr>
          <w:spacing w:val="-10"/>
          <w:w w:val="140"/>
          <w:sz w:val="10"/>
        </w:rPr>
        <w:t>0</w:t>
      </w:r>
      <w:r>
        <w:rPr>
          <w:sz w:val="10"/>
        </w:rPr>
        <w:tab/>
      </w:r>
      <w:r>
        <w:rPr>
          <w:spacing w:val="-10"/>
          <w:w w:val="140"/>
          <w:sz w:val="10"/>
        </w:rPr>
        <w:t>0</w:t>
      </w:r>
      <w:r>
        <w:rPr>
          <w:sz w:val="10"/>
        </w:rPr>
        <w:tab/>
      </w:r>
      <w:r>
        <w:rPr>
          <w:w w:val="140"/>
          <w:sz w:val="10"/>
        </w:rPr>
        <w:t>7</w:t>
      </w:r>
      <w:r>
        <w:rPr>
          <w:spacing w:val="52"/>
          <w:w w:val="150"/>
          <w:sz w:val="10"/>
        </w:rPr>
        <w:t>  </w:t>
      </w:r>
      <w:r>
        <w:rPr>
          <w:rFonts w:ascii="Palatino Linotype" w:hAnsi="Palatino Linotype"/>
          <w:i/>
          <w:w w:val="150"/>
          <w:sz w:val="10"/>
        </w:rPr>
        <w:t>−</w:t>
      </w:r>
      <w:r>
        <w:rPr>
          <w:w w:val="150"/>
          <w:sz w:val="10"/>
        </w:rPr>
        <w:t>7</w:t>
      </w:r>
      <w:r>
        <w:rPr>
          <w:spacing w:val="24"/>
          <w:w w:val="150"/>
          <w:sz w:val="10"/>
        </w:rPr>
        <w:t>  </w:t>
      </w:r>
      <w:r>
        <w:rPr>
          <w:rFonts w:ascii="Palatino Linotype" w:hAnsi="Palatino Linotype"/>
          <w:i/>
          <w:spacing w:val="-5"/>
          <w:w w:val="150"/>
          <w:sz w:val="10"/>
        </w:rPr>
        <w:t>−</w:t>
      </w:r>
      <w:r>
        <w:rPr>
          <w:spacing w:val="-5"/>
          <w:w w:val="150"/>
          <w:sz w:val="10"/>
        </w:rPr>
        <w:t>5</w:t>
      </w:r>
      <w:r>
        <w:rPr>
          <w:sz w:val="10"/>
        </w:rPr>
        <w:tab/>
      </w:r>
      <w:r>
        <w:rPr>
          <w:spacing w:val="-10"/>
          <w:w w:val="140"/>
          <w:sz w:val="10"/>
        </w:rPr>
        <w:t>1</w:t>
      </w:r>
      <w:r>
        <w:rPr>
          <w:sz w:val="10"/>
        </w:rPr>
        <w:tab/>
      </w:r>
      <w:r>
        <w:rPr>
          <w:spacing w:val="-10"/>
          <w:w w:val="140"/>
          <w:sz w:val="10"/>
        </w:rPr>
        <w:t>0</w:t>
      </w:r>
    </w:p>
    <w:p>
      <w:pPr>
        <w:pStyle w:val="BodyText"/>
        <w:spacing w:before="1"/>
        <w:rPr>
          <w:sz w:val="14"/>
        </w:rPr>
      </w:pPr>
    </w:p>
    <w:p>
      <w:pPr>
        <w:pStyle w:val="BodyText"/>
        <w:ind w:left="2075"/>
      </w:pPr>
      <w:r>
        <w:rPr/>
        <w:t>The</w:t>
      </w:r>
      <w:r>
        <w:rPr>
          <w:spacing w:val="17"/>
        </w:rPr>
        <w:t> </w:t>
      </w:r>
      <w:r>
        <w:rPr/>
        <w:t>top</w:t>
      </w:r>
      <w:r>
        <w:rPr>
          <w:spacing w:val="17"/>
        </w:rPr>
        <w:t> </w:t>
      </w:r>
      <w:r>
        <w:rPr/>
        <w:t>row</w:t>
      </w:r>
      <w:r>
        <w:rPr>
          <w:spacing w:val="18"/>
        </w:rPr>
        <w:t> </w:t>
      </w:r>
      <w:r>
        <w:rPr>
          <w:spacing w:val="-5"/>
        </w:rPr>
        <w:t>is</w:t>
      </w:r>
    </w:p>
    <w:p>
      <w:pPr>
        <w:spacing w:before="148"/>
        <w:ind w:left="1817" w:right="652" w:firstLine="0"/>
        <w:jc w:val="center"/>
        <w:rPr>
          <w:rFonts w:ascii="Times New Roman" w:hAnsi="Times New Roman"/>
          <w:i/>
          <w:sz w:val="20"/>
        </w:rPr>
      </w:pPr>
      <w:r>
        <w:rPr>
          <w:w w:val="85"/>
          <w:sz w:val="20"/>
        </w:rPr>
        <w:t>(</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w w:val="85"/>
          <w:sz w:val="20"/>
        </w:rPr>
        <w:t>1</w:t>
      </w:r>
      <w:r>
        <w:rPr>
          <w:rFonts w:ascii="Times New Roman" w:hAnsi="Times New Roman"/>
          <w:i/>
          <w:w w:val="85"/>
          <w:sz w:val="20"/>
        </w:rPr>
        <w:t>,</w:t>
      </w:r>
      <w:r>
        <w:rPr>
          <w:rFonts w:ascii="Times New Roman" w:hAnsi="Times New Roman"/>
          <w:i/>
          <w:spacing w:val="-5"/>
          <w:sz w:val="20"/>
        </w:rPr>
        <w:t> </w:t>
      </w:r>
      <w:r>
        <w:rPr>
          <w:w w:val="85"/>
          <w:sz w:val="20"/>
        </w:rPr>
        <w:t>0</w:t>
      </w:r>
      <w:r>
        <w:rPr>
          <w:rFonts w:ascii="Times New Roman" w:hAnsi="Times New Roman"/>
          <w:i/>
          <w:w w:val="85"/>
          <w:sz w:val="20"/>
        </w:rPr>
        <w:t>,</w:t>
      </w:r>
      <w:r>
        <w:rPr>
          <w:rFonts w:ascii="Times New Roman" w:hAnsi="Times New Roman"/>
          <w:i/>
          <w:spacing w:val="-6"/>
          <w:sz w:val="20"/>
        </w:rPr>
        <w:t> </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1</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5"/>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0</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spacing w:val="-5"/>
          <w:w w:val="85"/>
          <w:sz w:val="20"/>
        </w:rPr>
        <w:t>1)</w:t>
      </w:r>
      <w:r>
        <w:rPr>
          <w:rFonts w:ascii="Times New Roman" w:hAnsi="Times New Roman"/>
          <w:i/>
          <w:spacing w:val="-5"/>
          <w:w w:val="85"/>
          <w:sz w:val="20"/>
        </w:rPr>
        <w:t>,</w:t>
      </w:r>
    </w:p>
    <w:p>
      <w:pPr>
        <w:pStyle w:val="BodyText"/>
        <w:spacing w:before="90"/>
        <w:ind w:left="2075"/>
      </w:pPr>
      <w:r>
        <w:rPr/>
        <w:t>which</w:t>
      </w:r>
      <w:r>
        <w:rPr>
          <w:spacing w:val="8"/>
        </w:rPr>
        <w:t> </w:t>
      </w:r>
      <w:r>
        <w:rPr/>
        <w:t>gives</w:t>
      </w:r>
      <w:r>
        <w:rPr>
          <w:spacing w:val="8"/>
        </w:rPr>
        <w:t> </w:t>
      </w:r>
      <w:r>
        <w:rPr/>
        <w:t>the</w:t>
      </w:r>
      <w:r>
        <w:rPr>
          <w:spacing w:val="8"/>
        </w:rPr>
        <w:t> </w:t>
      </w:r>
      <w:r>
        <w:rPr/>
        <w:t>private</w:t>
      </w:r>
      <w:r>
        <w:rPr>
          <w:spacing w:val="8"/>
        </w:rPr>
        <w:t> </w:t>
      </w:r>
      <w:r>
        <w:rPr/>
        <w:t>key</w:t>
      </w:r>
      <w:r>
        <w:rPr>
          <w:spacing w:val="8"/>
        </w:rPr>
        <w:t> </w:t>
      </w:r>
      <w:r>
        <w:rPr>
          <w:spacing w:val="-2"/>
        </w:rPr>
        <w:t>polynomials</w:t>
      </w:r>
    </w:p>
    <w:p>
      <w:pPr>
        <w:spacing w:line="356" w:lineRule="exact" w:before="148"/>
        <w:ind w:left="1817" w:right="636" w:firstLine="0"/>
        <w:jc w:val="center"/>
        <w:rPr>
          <w:rFonts w:ascii="Georgia" w:hAnsi="Georgia"/>
          <w:sz w:val="20"/>
        </w:rPr>
      </w:pPr>
      <w:r>
        <w:rPr>
          <w:b/>
          <w:w w:val="115"/>
          <w:sz w:val="20"/>
        </w:rPr>
        <w:t>f</w:t>
      </w:r>
      <w:r>
        <w:rPr>
          <w:b/>
          <w:spacing w:val="-30"/>
          <w:w w:val="115"/>
          <w:sz w:val="20"/>
        </w:rPr>
        <w:t> </w:t>
      </w:r>
      <w:r>
        <w:rPr>
          <w:w w:val="115"/>
          <w:sz w:val="20"/>
        </w:rPr>
        <w:t>(</w:t>
      </w:r>
      <w:r>
        <w:rPr>
          <w:rFonts w:ascii="Times New Roman" w:hAnsi="Times New Roman"/>
          <w:i/>
          <w:w w:val="115"/>
          <w:sz w:val="20"/>
        </w:rPr>
        <w:t>x</w:t>
      </w:r>
      <w:r>
        <w:rPr>
          <w:w w:val="115"/>
          <w:sz w:val="20"/>
        </w:rPr>
        <w:t>)</w:t>
      </w:r>
      <w:r>
        <w:rPr>
          <w:spacing w:val="-13"/>
          <w:w w:val="115"/>
          <w:sz w:val="20"/>
        </w:rPr>
        <w:t> </w:t>
      </w:r>
      <w:r>
        <w:rPr>
          <w:w w:val="115"/>
          <w:sz w:val="20"/>
        </w:rPr>
        <w:t>=</w:t>
      </w:r>
      <w:r>
        <w:rPr>
          <w:spacing w:val="-3"/>
          <w:w w:val="115"/>
          <w:sz w:val="20"/>
        </w:rPr>
        <w:t> </w:t>
      </w:r>
      <w:r>
        <w:rPr>
          <w:rFonts w:ascii="Meiryo" w:hAnsi="Meiryo"/>
          <w:i/>
          <w:sz w:val="20"/>
        </w:rPr>
        <w:t>—</w:t>
      </w:r>
      <w:r>
        <w:rPr>
          <w:sz w:val="20"/>
        </w:rPr>
        <w:t>1</w:t>
      </w:r>
      <w:r>
        <w:rPr>
          <w:spacing w:val="-4"/>
          <w:sz w:val="20"/>
        </w:rPr>
        <w:t> </w:t>
      </w:r>
      <w:r>
        <w:rPr>
          <w:rFonts w:ascii="Meiryo" w:hAnsi="Meiryo"/>
          <w:i/>
          <w:sz w:val="20"/>
        </w:rPr>
        <w:t>—</w:t>
      </w:r>
      <w:r>
        <w:rPr>
          <w:rFonts w:ascii="Meiryo" w:hAnsi="Meiryo"/>
          <w:i/>
          <w:spacing w:val="-24"/>
          <w:sz w:val="20"/>
        </w:rPr>
        <w:t> </w:t>
      </w:r>
      <w:r>
        <w:rPr>
          <w:rFonts w:ascii="Times New Roman" w:hAnsi="Times New Roman"/>
          <w:i/>
          <w:w w:val="115"/>
          <w:sz w:val="20"/>
        </w:rPr>
        <w:t>x</w:t>
      </w:r>
      <w:r>
        <w:rPr>
          <w:rFonts w:ascii="Times New Roman" w:hAnsi="Times New Roman"/>
          <w:i/>
          <w:spacing w:val="-14"/>
          <w:w w:val="115"/>
          <w:sz w:val="20"/>
        </w:rPr>
        <w:t> </w:t>
      </w:r>
      <w:r>
        <w:rPr>
          <w:rFonts w:ascii="Meiryo" w:hAnsi="Meiryo"/>
          <w:i/>
          <w:sz w:val="20"/>
        </w:rPr>
        <w:t>—</w:t>
      </w:r>
      <w:r>
        <w:rPr>
          <w:rFonts w:ascii="Meiryo" w:hAnsi="Meiryo"/>
          <w:i/>
          <w:spacing w:val="-24"/>
          <w:sz w:val="20"/>
        </w:rPr>
        <w:t> </w:t>
      </w:r>
      <w:r>
        <w:rPr>
          <w:rFonts w:ascii="Times New Roman" w:hAnsi="Times New Roman"/>
          <w:i/>
          <w:w w:val="115"/>
          <w:sz w:val="20"/>
        </w:rPr>
        <w:t>x</w:t>
      </w:r>
      <w:r>
        <w:rPr>
          <w:rFonts w:ascii="Georgia" w:hAnsi="Georgia"/>
          <w:w w:val="115"/>
          <w:sz w:val="20"/>
          <w:vertAlign w:val="superscript"/>
        </w:rPr>
        <w:t>2</w:t>
      </w:r>
      <w:r>
        <w:rPr>
          <w:rFonts w:ascii="Georgia" w:hAnsi="Georgia"/>
          <w:spacing w:val="-6"/>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x</w:t>
      </w:r>
      <w:r>
        <w:rPr>
          <w:rFonts w:ascii="Georgia" w:hAnsi="Georgia"/>
          <w:w w:val="115"/>
          <w:sz w:val="20"/>
          <w:vertAlign w:val="superscript"/>
        </w:rPr>
        <w:t>5</w:t>
      </w:r>
      <w:r>
        <w:rPr>
          <w:rFonts w:ascii="Georgia" w:hAnsi="Georgia"/>
          <w:spacing w:val="-6"/>
          <w:w w:val="115"/>
          <w:sz w:val="20"/>
          <w:vertAlign w:val="baseline"/>
        </w:rPr>
        <w:t> </w:t>
      </w:r>
      <w:r>
        <w:rPr>
          <w:w w:val="115"/>
          <w:sz w:val="20"/>
          <w:vertAlign w:val="baseline"/>
        </w:rPr>
        <w:t>+</w:t>
      </w:r>
      <w:r>
        <w:rPr>
          <w:spacing w:val="-10"/>
          <w:w w:val="115"/>
          <w:sz w:val="20"/>
          <w:vertAlign w:val="baseline"/>
        </w:rPr>
        <w:t> </w:t>
      </w:r>
      <w:r>
        <w:rPr>
          <w:rFonts w:ascii="Times New Roman" w:hAnsi="Times New Roman"/>
          <w:i/>
          <w:w w:val="115"/>
          <w:sz w:val="20"/>
          <w:vertAlign w:val="baseline"/>
        </w:rPr>
        <w:t>x</w:t>
      </w:r>
      <w:r>
        <w:rPr>
          <w:rFonts w:ascii="Georgia" w:hAnsi="Georgia"/>
          <w:w w:val="115"/>
          <w:sz w:val="20"/>
          <w:vertAlign w:val="superscript"/>
        </w:rPr>
        <w:t>7</w:t>
      </w:r>
      <w:r>
        <w:rPr>
          <w:rFonts w:ascii="Georgia" w:hAnsi="Georgia"/>
          <w:spacing w:val="-6"/>
          <w:w w:val="115"/>
          <w:sz w:val="20"/>
          <w:vertAlign w:val="baseline"/>
        </w:rPr>
        <w:t> </w:t>
      </w:r>
      <w:r>
        <w:rPr>
          <w:w w:val="115"/>
          <w:sz w:val="20"/>
          <w:vertAlign w:val="baseline"/>
        </w:rPr>
        <w:t>+</w:t>
      </w:r>
      <w:r>
        <w:rPr>
          <w:spacing w:val="-10"/>
          <w:w w:val="115"/>
          <w:sz w:val="20"/>
          <w:vertAlign w:val="baseline"/>
        </w:rPr>
        <w:t> </w:t>
      </w:r>
      <w:r>
        <w:rPr>
          <w:rFonts w:ascii="Times New Roman" w:hAnsi="Times New Roman"/>
          <w:i/>
          <w:w w:val="115"/>
          <w:sz w:val="20"/>
          <w:vertAlign w:val="baseline"/>
        </w:rPr>
        <w:t>x</w:t>
      </w:r>
      <w:r>
        <w:rPr>
          <w:rFonts w:ascii="Georgia" w:hAnsi="Georgia"/>
          <w:w w:val="115"/>
          <w:sz w:val="20"/>
          <w:vertAlign w:val="superscript"/>
        </w:rPr>
        <w:t>9</w:t>
      </w:r>
      <w:r>
        <w:rPr>
          <w:rFonts w:ascii="Georgia" w:hAnsi="Georgia"/>
          <w:spacing w:val="-6"/>
          <w:w w:val="115"/>
          <w:sz w:val="20"/>
          <w:vertAlign w:val="baseline"/>
        </w:rPr>
        <w:t> </w:t>
      </w:r>
      <w:r>
        <w:rPr>
          <w:w w:val="115"/>
          <w:sz w:val="20"/>
          <w:vertAlign w:val="baseline"/>
        </w:rPr>
        <w:t>+</w:t>
      </w:r>
      <w:r>
        <w:rPr>
          <w:spacing w:val="-11"/>
          <w:w w:val="115"/>
          <w:sz w:val="20"/>
          <w:vertAlign w:val="baseline"/>
        </w:rPr>
        <w:t> </w:t>
      </w:r>
      <w:r>
        <w:rPr>
          <w:rFonts w:ascii="Times New Roman" w:hAnsi="Times New Roman"/>
          <w:i/>
          <w:spacing w:val="-5"/>
          <w:w w:val="115"/>
          <w:sz w:val="20"/>
          <w:vertAlign w:val="baseline"/>
        </w:rPr>
        <w:t>x</w:t>
      </w:r>
      <w:r>
        <w:rPr>
          <w:rFonts w:ascii="Georgia" w:hAnsi="Georgia"/>
          <w:spacing w:val="-5"/>
          <w:w w:val="115"/>
          <w:sz w:val="20"/>
          <w:vertAlign w:val="superscript"/>
        </w:rPr>
        <w:t>10</w:t>
      </w:r>
    </w:p>
    <w:p>
      <w:pPr>
        <w:spacing w:line="356" w:lineRule="exact" w:before="0"/>
        <w:ind w:left="1817" w:right="752" w:firstLine="0"/>
        <w:jc w:val="center"/>
        <w:rPr>
          <w:rFonts w:ascii="Times New Roman" w:hAnsi="Times New Roman"/>
          <w:i/>
          <w:sz w:val="20"/>
        </w:rPr>
      </w:pPr>
      <w:r>
        <w:rPr>
          <w:b/>
          <w:w w:val="115"/>
          <w:sz w:val="20"/>
        </w:rPr>
        <w:t>g</w:t>
      </w:r>
      <w:r>
        <w:rPr>
          <w:w w:val="115"/>
          <w:sz w:val="20"/>
        </w:rPr>
        <w:t>(</w:t>
      </w:r>
      <w:r>
        <w:rPr>
          <w:rFonts w:ascii="Times New Roman" w:hAnsi="Times New Roman"/>
          <w:i/>
          <w:w w:val="115"/>
          <w:sz w:val="20"/>
        </w:rPr>
        <w:t>x</w:t>
      </w:r>
      <w:r>
        <w:rPr>
          <w:w w:val="115"/>
          <w:sz w:val="20"/>
        </w:rPr>
        <w:t>)</w:t>
      </w:r>
      <w:r>
        <w:rPr>
          <w:spacing w:val="-13"/>
          <w:w w:val="115"/>
          <w:sz w:val="20"/>
        </w:rPr>
        <w:t> </w:t>
      </w:r>
      <w:r>
        <w:rPr>
          <w:w w:val="115"/>
          <w:sz w:val="20"/>
        </w:rPr>
        <w:t>=</w:t>
      </w:r>
      <w:r>
        <w:rPr>
          <w:spacing w:val="-13"/>
          <w:w w:val="115"/>
          <w:sz w:val="20"/>
        </w:rPr>
        <w:t> </w:t>
      </w:r>
      <w:r>
        <w:rPr>
          <w:sz w:val="20"/>
        </w:rPr>
        <w:t>1</w:t>
      </w:r>
      <w:r>
        <w:rPr>
          <w:spacing w:val="-11"/>
          <w:sz w:val="20"/>
        </w:rPr>
        <w:t> </w:t>
      </w:r>
      <w:r>
        <w:rPr>
          <w:w w:val="115"/>
          <w:sz w:val="20"/>
        </w:rPr>
        <w:t>+</w:t>
      </w:r>
      <w:r>
        <w:rPr>
          <w:spacing w:val="-12"/>
          <w:w w:val="115"/>
          <w:sz w:val="20"/>
        </w:rPr>
        <w:t> </w:t>
      </w:r>
      <w:r>
        <w:rPr>
          <w:rFonts w:ascii="Times New Roman" w:hAnsi="Times New Roman"/>
          <w:i/>
          <w:w w:val="115"/>
          <w:sz w:val="20"/>
        </w:rPr>
        <w:t>x</w:t>
      </w:r>
      <w:r>
        <w:rPr>
          <w:rFonts w:ascii="Times New Roman" w:hAnsi="Times New Roman"/>
          <w:i/>
          <w:spacing w:val="-15"/>
          <w:w w:val="115"/>
          <w:sz w:val="20"/>
        </w:rPr>
        <w:t> </w:t>
      </w:r>
      <w:r>
        <w:rPr>
          <w:rFonts w:ascii="Meiryo" w:hAnsi="Meiryo"/>
          <w:i/>
          <w:sz w:val="20"/>
        </w:rPr>
        <w:t>—</w:t>
      </w:r>
      <w:r>
        <w:rPr>
          <w:rFonts w:ascii="Meiryo" w:hAnsi="Meiryo"/>
          <w:i/>
          <w:spacing w:val="-24"/>
          <w:sz w:val="20"/>
        </w:rPr>
        <w:t> </w:t>
      </w:r>
      <w:r>
        <w:rPr>
          <w:rFonts w:ascii="Times New Roman" w:hAnsi="Times New Roman"/>
          <w:i/>
          <w:w w:val="115"/>
          <w:sz w:val="20"/>
        </w:rPr>
        <w:t>x</w:t>
      </w:r>
      <w:r>
        <w:rPr>
          <w:rFonts w:ascii="Georgia" w:hAnsi="Georgia"/>
          <w:w w:val="115"/>
          <w:sz w:val="20"/>
          <w:vertAlign w:val="superscript"/>
        </w:rPr>
        <w:t>2</w:t>
      </w:r>
      <w:r>
        <w:rPr>
          <w:rFonts w:ascii="Georgia" w:hAnsi="Georgia"/>
          <w:spacing w:val="-14"/>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x</w:t>
      </w:r>
      <w:r>
        <w:rPr>
          <w:rFonts w:ascii="Georgia" w:hAnsi="Georgia"/>
          <w:w w:val="115"/>
          <w:sz w:val="20"/>
          <w:vertAlign w:val="superscript"/>
        </w:rPr>
        <w:t>5</w:t>
      </w:r>
      <w:r>
        <w:rPr>
          <w:rFonts w:ascii="Georgia" w:hAnsi="Georgia"/>
          <w:spacing w:val="-12"/>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w w:val="115"/>
          <w:sz w:val="20"/>
          <w:vertAlign w:val="baseline"/>
        </w:rPr>
        <w:t>x</w:t>
      </w:r>
      <w:r>
        <w:rPr>
          <w:rFonts w:ascii="Georgia" w:hAnsi="Georgia"/>
          <w:w w:val="115"/>
          <w:sz w:val="20"/>
          <w:vertAlign w:val="superscript"/>
        </w:rPr>
        <w:t>6</w:t>
      </w:r>
      <w:r>
        <w:rPr>
          <w:rFonts w:ascii="Georgia" w:hAnsi="Georgia"/>
          <w:spacing w:val="-9"/>
          <w:w w:val="115"/>
          <w:sz w:val="20"/>
          <w:vertAlign w:val="baseline"/>
        </w:rPr>
        <w:t> </w:t>
      </w:r>
      <w:r>
        <w:rPr>
          <w:w w:val="115"/>
          <w:sz w:val="20"/>
          <w:vertAlign w:val="baseline"/>
        </w:rPr>
        <w:t>+</w:t>
      </w:r>
      <w:r>
        <w:rPr>
          <w:spacing w:val="-13"/>
          <w:w w:val="115"/>
          <w:sz w:val="20"/>
          <w:vertAlign w:val="baseline"/>
        </w:rPr>
        <w:t> </w:t>
      </w:r>
      <w:r>
        <w:rPr>
          <w:rFonts w:ascii="Times New Roman" w:hAnsi="Times New Roman"/>
          <w:i/>
          <w:w w:val="115"/>
          <w:sz w:val="20"/>
          <w:vertAlign w:val="baseline"/>
        </w:rPr>
        <w:t>x</w:t>
      </w:r>
      <w:r>
        <w:rPr>
          <w:rFonts w:ascii="Georgia" w:hAnsi="Georgia"/>
          <w:w w:val="115"/>
          <w:sz w:val="20"/>
          <w:vertAlign w:val="superscript"/>
        </w:rPr>
        <w:t>8</w:t>
      </w:r>
      <w:r>
        <w:rPr>
          <w:rFonts w:ascii="Georgia" w:hAnsi="Georgia"/>
          <w:spacing w:val="-9"/>
          <w:w w:val="115"/>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pacing w:val="-4"/>
          <w:w w:val="115"/>
          <w:sz w:val="20"/>
          <w:vertAlign w:val="baseline"/>
        </w:rPr>
        <w:t>x</w:t>
      </w:r>
      <w:r>
        <w:rPr>
          <w:rFonts w:ascii="Georgia" w:hAnsi="Georgia"/>
          <w:spacing w:val="-4"/>
          <w:w w:val="115"/>
          <w:sz w:val="20"/>
          <w:vertAlign w:val="superscript"/>
        </w:rPr>
        <w:t>10</w:t>
      </w:r>
      <w:r>
        <w:rPr>
          <w:rFonts w:ascii="Times New Roman" w:hAnsi="Times New Roman"/>
          <w:i/>
          <w:spacing w:val="-4"/>
          <w:w w:val="115"/>
          <w:sz w:val="20"/>
          <w:vertAlign w:val="baseline"/>
        </w:rPr>
        <w:t>.</w:t>
      </w:r>
    </w:p>
    <w:p>
      <w:pPr>
        <w:pStyle w:val="BodyText"/>
        <w:spacing w:before="91"/>
        <w:ind w:left="2374"/>
      </w:pPr>
      <w:r>
        <w:rPr/>
        <w:t>To</w:t>
      </w:r>
      <w:r>
        <w:rPr>
          <w:spacing w:val="4"/>
        </w:rPr>
        <w:t> </w:t>
      </w:r>
      <w:r>
        <w:rPr/>
        <w:t>decipher</w:t>
      </w:r>
      <w:r>
        <w:rPr>
          <w:spacing w:val="4"/>
        </w:rPr>
        <w:t> </w:t>
      </w:r>
      <w:r>
        <w:rPr/>
        <w:t>the</w:t>
      </w:r>
      <w:r>
        <w:rPr>
          <w:spacing w:val="4"/>
        </w:rPr>
        <w:t> </w:t>
      </w:r>
      <w:r>
        <w:rPr/>
        <w:t>message,</w:t>
      </w:r>
      <w:r>
        <w:rPr>
          <w:spacing w:val="4"/>
        </w:rPr>
        <w:t> </w:t>
      </w:r>
      <w:r>
        <w:rPr/>
        <w:t>we</w:t>
      </w:r>
      <w:r>
        <w:rPr>
          <w:spacing w:val="4"/>
        </w:rPr>
        <w:t> </w:t>
      </w:r>
      <w:r>
        <w:rPr>
          <w:spacing w:val="-2"/>
        </w:rPr>
        <w:t>compute</w:t>
      </w:r>
    </w:p>
    <w:p>
      <w:pPr>
        <w:tabs>
          <w:tab w:pos="8015" w:val="left" w:leader="none"/>
        </w:tabs>
        <w:spacing w:before="147"/>
        <w:ind w:left="2075" w:right="0" w:firstLine="0"/>
        <w:jc w:val="left"/>
        <w:rPr>
          <w:rFonts w:ascii="Times New Roman" w:hAnsi="Times New Roman"/>
          <w:i/>
          <w:sz w:val="20"/>
        </w:rPr>
      </w:pPr>
      <w:r>
        <w:rPr>
          <w:b/>
          <w:sz w:val="20"/>
        </w:rPr>
        <w:t>a</w:t>
      </w:r>
      <w:r>
        <w:rPr>
          <w:b/>
          <w:spacing w:val="69"/>
          <w:sz w:val="20"/>
        </w:rPr>
        <w:t> </w:t>
      </w:r>
      <w:r>
        <w:rPr>
          <w:rFonts w:ascii="Meiryo" w:hAnsi="Meiryo"/>
          <w:i/>
          <w:sz w:val="20"/>
        </w:rPr>
        <w:t>≡</w:t>
      </w:r>
      <w:r>
        <w:rPr>
          <w:rFonts w:ascii="Meiryo" w:hAnsi="Meiryo"/>
          <w:i/>
          <w:spacing w:val="46"/>
          <w:sz w:val="20"/>
        </w:rPr>
        <w:t> </w:t>
      </w:r>
      <w:r>
        <w:rPr>
          <w:b/>
          <w:sz w:val="20"/>
        </w:rPr>
        <w:t>f</w:t>
      </w:r>
      <w:r>
        <w:rPr>
          <w:b/>
          <w:spacing w:val="14"/>
          <w:sz w:val="20"/>
        </w:rPr>
        <w:t> </w:t>
      </w:r>
      <w:r>
        <w:rPr>
          <w:rFonts w:ascii="Times New Roman" w:hAnsi="Times New Roman"/>
          <w:i/>
          <w:sz w:val="20"/>
        </w:rPr>
        <w:t>?</w:t>
      </w:r>
      <w:r>
        <w:rPr>
          <w:b/>
          <w:sz w:val="20"/>
        </w:rPr>
        <w:t>e</w:t>
      </w:r>
      <w:r>
        <w:rPr>
          <w:b/>
          <w:spacing w:val="69"/>
          <w:sz w:val="20"/>
        </w:rPr>
        <w:t> </w:t>
      </w:r>
      <w:r>
        <w:rPr>
          <w:rFonts w:ascii="Meiryo" w:hAnsi="Meiryo"/>
          <w:i/>
          <w:sz w:val="20"/>
        </w:rPr>
        <w:t>≡</w:t>
      </w:r>
      <w:r>
        <w:rPr>
          <w:rFonts w:ascii="Meiryo" w:hAnsi="Meiryo"/>
          <w:i/>
          <w:spacing w:val="46"/>
          <w:sz w:val="20"/>
        </w:rPr>
        <w:t> </w:t>
      </w:r>
      <w:r>
        <w:rPr>
          <w:rFonts w:ascii="Meiryo" w:hAnsi="Meiryo"/>
          <w:i/>
          <w:sz w:val="20"/>
        </w:rPr>
        <w:t>—</w:t>
      </w:r>
      <w:r>
        <w:rPr>
          <w:sz w:val="20"/>
        </w:rPr>
        <w:t>11</w:t>
      </w:r>
      <w:r>
        <w:rPr>
          <w:rFonts w:ascii="Meiryo" w:hAnsi="Meiryo"/>
          <w:i/>
          <w:sz w:val="20"/>
        </w:rPr>
        <w:t>—</w:t>
      </w:r>
      <w:r>
        <w:rPr>
          <w:sz w:val="20"/>
        </w:rPr>
        <w:t>13</w:t>
      </w:r>
      <w:r>
        <w:rPr>
          <w:rFonts w:ascii="Times New Roman" w:hAnsi="Times New Roman"/>
          <w:i/>
          <w:sz w:val="20"/>
        </w:rPr>
        <w:t>x</w:t>
      </w:r>
      <w:r>
        <w:rPr>
          <w:rFonts w:ascii="Meiryo" w:hAnsi="Meiryo"/>
          <w:i/>
          <w:sz w:val="20"/>
        </w:rPr>
        <w:t>—</w:t>
      </w:r>
      <w:r>
        <w:rPr>
          <w:sz w:val="20"/>
        </w:rPr>
        <w:t>1</w:t>
      </w:r>
      <w:r>
        <w:rPr>
          <w:rFonts w:ascii="Times New Roman" w:hAnsi="Times New Roman"/>
          <w:i/>
          <w:sz w:val="20"/>
        </w:rPr>
        <w:t>x</w:t>
      </w:r>
      <w:r>
        <w:rPr>
          <w:rFonts w:ascii="Georgia" w:hAnsi="Georgia"/>
          <w:sz w:val="20"/>
          <w:vertAlign w:val="superscript"/>
        </w:rPr>
        <w:t>2</w:t>
      </w:r>
      <w:r>
        <w:rPr>
          <w:sz w:val="20"/>
          <w:vertAlign w:val="baseline"/>
        </w:rPr>
        <w:t>+3</w:t>
      </w:r>
      <w:r>
        <w:rPr>
          <w:rFonts w:ascii="Times New Roman" w:hAnsi="Times New Roman"/>
          <w:i/>
          <w:sz w:val="20"/>
          <w:vertAlign w:val="baseline"/>
        </w:rPr>
        <w:t>x</w:t>
      </w:r>
      <w:r>
        <w:rPr>
          <w:rFonts w:ascii="Georgia" w:hAnsi="Georgia"/>
          <w:sz w:val="20"/>
          <w:vertAlign w:val="superscript"/>
        </w:rPr>
        <w:t>3</w:t>
      </w:r>
      <w:r>
        <w:rPr>
          <w:rFonts w:ascii="Meiryo" w:hAnsi="Meiryo"/>
          <w:i/>
          <w:sz w:val="20"/>
          <w:vertAlign w:val="baseline"/>
        </w:rPr>
        <w:t>—</w:t>
      </w:r>
      <w:r>
        <w:rPr>
          <w:sz w:val="20"/>
          <w:vertAlign w:val="baseline"/>
        </w:rPr>
        <w:t>4</w:t>
      </w:r>
      <w:r>
        <w:rPr>
          <w:rFonts w:ascii="Times New Roman" w:hAnsi="Times New Roman"/>
          <w:i/>
          <w:sz w:val="20"/>
          <w:vertAlign w:val="baseline"/>
        </w:rPr>
        <w:t>x</w:t>
      </w:r>
      <w:r>
        <w:rPr>
          <w:rFonts w:ascii="Georgia" w:hAnsi="Georgia"/>
          <w:sz w:val="20"/>
          <w:vertAlign w:val="superscript"/>
        </w:rPr>
        <w:t>4</w:t>
      </w:r>
      <w:r>
        <w:rPr>
          <w:sz w:val="20"/>
          <w:vertAlign w:val="baseline"/>
        </w:rPr>
        <w:t>+2</w:t>
      </w:r>
      <w:r>
        <w:rPr>
          <w:rFonts w:ascii="Times New Roman" w:hAnsi="Times New Roman"/>
          <w:i/>
          <w:sz w:val="20"/>
          <w:vertAlign w:val="baseline"/>
        </w:rPr>
        <w:t>x</w:t>
      </w:r>
      <w:r>
        <w:rPr>
          <w:rFonts w:ascii="Georgia" w:hAnsi="Georgia"/>
          <w:sz w:val="20"/>
          <w:vertAlign w:val="superscript"/>
        </w:rPr>
        <w:t>5</w:t>
      </w:r>
      <w:r>
        <w:rPr>
          <w:sz w:val="20"/>
          <w:vertAlign w:val="baseline"/>
        </w:rPr>
        <w:t>+16</w:t>
      </w:r>
      <w:r>
        <w:rPr>
          <w:rFonts w:ascii="Times New Roman" w:hAnsi="Times New Roman"/>
          <w:i/>
          <w:sz w:val="20"/>
          <w:vertAlign w:val="baseline"/>
        </w:rPr>
        <w:t>x</w:t>
      </w:r>
      <w:r>
        <w:rPr>
          <w:rFonts w:ascii="Georgia" w:hAnsi="Georgia"/>
          <w:sz w:val="20"/>
          <w:vertAlign w:val="superscript"/>
        </w:rPr>
        <w:t>6</w:t>
      </w:r>
      <w:r>
        <w:rPr>
          <w:sz w:val="20"/>
          <w:vertAlign w:val="baseline"/>
        </w:rPr>
        <w:t>+4</w:t>
      </w:r>
      <w:r>
        <w:rPr>
          <w:rFonts w:ascii="Times New Roman" w:hAnsi="Times New Roman"/>
          <w:i/>
          <w:sz w:val="20"/>
          <w:vertAlign w:val="baseline"/>
        </w:rPr>
        <w:t>x</w:t>
      </w:r>
      <w:r>
        <w:rPr>
          <w:rFonts w:ascii="Georgia" w:hAnsi="Georgia"/>
          <w:sz w:val="20"/>
          <w:vertAlign w:val="superscript"/>
        </w:rPr>
        <w:t>7</w:t>
      </w:r>
      <w:r>
        <w:rPr>
          <w:sz w:val="20"/>
          <w:vertAlign w:val="baseline"/>
        </w:rPr>
        <w:t>+4</w:t>
      </w:r>
      <w:r>
        <w:rPr>
          <w:rFonts w:ascii="Times New Roman" w:hAnsi="Times New Roman"/>
          <w:i/>
          <w:sz w:val="20"/>
          <w:vertAlign w:val="baseline"/>
        </w:rPr>
        <w:t>x</w:t>
      </w:r>
      <w:r>
        <w:rPr>
          <w:rFonts w:ascii="Georgia" w:hAnsi="Georgia"/>
          <w:sz w:val="20"/>
          <w:vertAlign w:val="superscript"/>
        </w:rPr>
        <w:t>9</w:t>
      </w:r>
      <w:r>
        <w:rPr>
          <w:rFonts w:ascii="Meiryo" w:hAnsi="Meiryo"/>
          <w:i/>
          <w:sz w:val="20"/>
          <w:vertAlign w:val="baseline"/>
        </w:rPr>
        <w:t>—</w:t>
      </w:r>
      <w:r>
        <w:rPr>
          <w:spacing w:val="-4"/>
          <w:sz w:val="20"/>
          <w:vertAlign w:val="baseline"/>
        </w:rPr>
        <w:t>2</w:t>
      </w:r>
      <w:r>
        <w:rPr>
          <w:rFonts w:ascii="Times New Roman" w:hAnsi="Times New Roman"/>
          <w:i/>
          <w:spacing w:val="-4"/>
          <w:sz w:val="20"/>
          <w:vertAlign w:val="baseline"/>
        </w:rPr>
        <w:t>x</w:t>
      </w:r>
      <w:r>
        <w:rPr>
          <w:rFonts w:ascii="Georgia" w:hAnsi="Georgia"/>
          <w:spacing w:val="-4"/>
          <w:sz w:val="20"/>
          <w:vertAlign w:val="superscript"/>
        </w:rPr>
        <w:t>10</w:t>
      </w:r>
      <w:r>
        <w:rPr>
          <w:rFonts w:ascii="Georgia" w:hAnsi="Georgia"/>
          <w:sz w:val="20"/>
          <w:vertAlign w:val="baseline"/>
        </w:rPr>
        <w:tab/>
      </w:r>
      <w:r>
        <w:rPr>
          <w:sz w:val="20"/>
          <w:vertAlign w:val="baseline"/>
        </w:rPr>
        <w:t>(mod</w:t>
      </w:r>
      <w:r>
        <w:rPr>
          <w:spacing w:val="16"/>
          <w:sz w:val="20"/>
          <w:vertAlign w:val="baseline"/>
        </w:rPr>
        <w:t> </w:t>
      </w:r>
      <w:r>
        <w:rPr>
          <w:rFonts w:ascii="Times New Roman" w:hAnsi="Times New Roman"/>
          <w:i/>
          <w:spacing w:val="-5"/>
          <w:sz w:val="20"/>
          <w:vertAlign w:val="baseline"/>
        </w:rPr>
        <w:t>q</w:t>
      </w:r>
      <w:r>
        <w:rPr>
          <w:spacing w:val="-5"/>
          <w:sz w:val="20"/>
          <w:vertAlign w:val="baseline"/>
        </w:rPr>
        <w:t>)</w:t>
      </w:r>
      <w:r>
        <w:rPr>
          <w:rFonts w:ascii="Times New Roman" w:hAnsi="Times New Roman"/>
          <w:i/>
          <w:spacing w:val="-5"/>
          <w:sz w:val="20"/>
          <w:vertAlign w:val="baseline"/>
        </w:rPr>
        <w:t>.</w:t>
      </w:r>
    </w:p>
    <w:p>
      <w:pPr>
        <w:pStyle w:val="BodyText"/>
        <w:spacing w:before="91"/>
        <w:ind w:left="2075"/>
      </w:pPr>
      <w:r>
        <w:rPr/>
        <w:t>Then</w:t>
      </w:r>
      <w:r>
        <w:rPr>
          <w:spacing w:val="12"/>
        </w:rPr>
        <w:t> </w:t>
      </w:r>
      <w:r>
        <w:rPr/>
        <w:t>we</w:t>
      </w:r>
      <w:r>
        <w:rPr>
          <w:spacing w:val="15"/>
        </w:rPr>
        <w:t> </w:t>
      </w:r>
      <w:r>
        <w:rPr>
          <w:spacing w:val="-5"/>
        </w:rPr>
        <w:t>use</w:t>
      </w:r>
    </w:p>
    <w:p>
      <w:pPr>
        <w:tabs>
          <w:tab w:pos="7365" w:val="left" w:leader="none"/>
        </w:tabs>
        <w:spacing w:line="295" w:lineRule="auto" w:before="148"/>
        <w:ind w:left="2075" w:right="1609" w:firstLine="701"/>
        <w:jc w:val="left"/>
        <w:rPr>
          <w:sz w:val="20"/>
        </w:rPr>
      </w:pPr>
      <w:r>
        <w:rPr>
          <w:b/>
          <w:w w:val="110"/>
          <w:sz w:val="20"/>
        </w:rPr>
        <w:t>f</w:t>
      </w:r>
      <w:r>
        <w:rPr>
          <w:b/>
          <w:spacing w:val="-25"/>
          <w:w w:val="110"/>
          <w:sz w:val="20"/>
        </w:rPr>
        <w:t> </w:t>
      </w:r>
      <w:r>
        <w:rPr>
          <w:rFonts w:ascii="Meiryo" w:hAnsi="Meiryo"/>
          <w:i/>
          <w:w w:val="115"/>
          <w:sz w:val="20"/>
          <w:vertAlign w:val="superscript"/>
        </w:rPr>
        <w:t>−</w:t>
      </w:r>
      <w:r>
        <w:rPr>
          <w:rFonts w:ascii="Georgia" w:hAnsi="Georgia"/>
          <w:w w:val="115"/>
          <w:sz w:val="20"/>
          <w:vertAlign w:val="superscript"/>
        </w:rPr>
        <w:t>1</w:t>
      </w:r>
      <w:r>
        <w:rPr>
          <w:rFonts w:ascii="Georgia" w:hAnsi="Georgia"/>
          <w:w w:val="115"/>
          <w:sz w:val="20"/>
          <w:vertAlign w:val="baseline"/>
        </w:rPr>
        <w:t> </w:t>
      </w:r>
      <w:r>
        <w:rPr>
          <w:rFonts w:ascii="Meiryo" w:hAnsi="Meiryo"/>
          <w:i/>
          <w:w w:val="110"/>
          <w:sz w:val="20"/>
          <w:vertAlign w:val="baseline"/>
        </w:rPr>
        <w:t>≡</w:t>
      </w:r>
      <w:r>
        <w:rPr>
          <w:rFonts w:ascii="Meiryo" w:hAnsi="Meiryo"/>
          <w:i/>
          <w:spacing w:val="-13"/>
          <w:w w:val="110"/>
          <w:sz w:val="20"/>
          <w:vertAlign w:val="baseline"/>
        </w:rPr>
        <w:t> </w:t>
      </w:r>
      <w:r>
        <w:rPr>
          <w:rFonts w:ascii="Meiryo" w:hAnsi="Meiryo"/>
          <w:i/>
          <w:w w:val="105"/>
          <w:sz w:val="20"/>
          <w:vertAlign w:val="baseline"/>
        </w:rPr>
        <w:t>—</w:t>
      </w:r>
      <w:r>
        <w:rPr>
          <w:w w:val="105"/>
          <w:sz w:val="20"/>
          <w:vertAlign w:val="baseline"/>
        </w:rPr>
        <w:t>1 </w:t>
      </w:r>
      <w:r>
        <w:rPr>
          <w:w w:val="115"/>
          <w:sz w:val="20"/>
          <w:vertAlign w:val="baseline"/>
        </w:rPr>
        <w:t>+</w:t>
      </w:r>
      <w:r>
        <w:rPr>
          <w:spacing w:val="-1"/>
          <w:w w:val="115"/>
          <w:sz w:val="20"/>
          <w:vertAlign w:val="baseline"/>
        </w:rPr>
        <w:t> </w:t>
      </w:r>
      <w:r>
        <w:rPr>
          <w:rFonts w:ascii="Times New Roman" w:hAnsi="Times New Roman"/>
          <w:i/>
          <w:w w:val="110"/>
          <w:sz w:val="20"/>
          <w:vertAlign w:val="baseline"/>
        </w:rPr>
        <w:t>x</w:t>
      </w:r>
      <w:r>
        <w:rPr>
          <w:rFonts w:ascii="Times New Roman" w:hAnsi="Times New Roman"/>
          <w:i/>
          <w:spacing w:val="-5"/>
          <w:w w:val="110"/>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rFonts w:ascii="Georgia" w:hAnsi="Georgia"/>
          <w:w w:val="110"/>
          <w:sz w:val="20"/>
          <w:vertAlign w:val="baseline"/>
        </w:rPr>
        <w:t> </w:t>
      </w:r>
      <w:r>
        <w:rPr>
          <w:w w:val="115"/>
          <w:sz w:val="20"/>
          <w:vertAlign w:val="baseline"/>
        </w:rPr>
        <w:t>+</w:t>
      </w:r>
      <w:r>
        <w:rPr>
          <w:spacing w:val="-1"/>
          <w:w w:val="115"/>
          <w:sz w:val="20"/>
          <w:vertAlign w:val="baseline"/>
        </w:rPr>
        <w:t> </w:t>
      </w:r>
      <w:r>
        <w:rPr>
          <w:rFonts w:ascii="Times New Roman" w:hAnsi="Times New Roman"/>
          <w:i/>
          <w:w w:val="110"/>
          <w:sz w:val="20"/>
          <w:vertAlign w:val="baseline"/>
        </w:rPr>
        <w:t>x</w:t>
      </w:r>
      <w:r>
        <w:rPr>
          <w:rFonts w:ascii="Georgia" w:hAnsi="Georgia"/>
          <w:w w:val="110"/>
          <w:sz w:val="20"/>
          <w:vertAlign w:val="superscript"/>
        </w:rPr>
        <w:t>4</w:t>
      </w:r>
      <w:r>
        <w:rPr>
          <w:rFonts w:ascii="Georgia" w:hAnsi="Georgia"/>
          <w:w w:val="110"/>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rFonts w:ascii="Times New Roman" w:hAnsi="Times New Roman"/>
          <w:i/>
          <w:w w:val="110"/>
          <w:sz w:val="20"/>
          <w:vertAlign w:val="baseline"/>
        </w:rPr>
        <w:t>x</w:t>
      </w:r>
      <w:r>
        <w:rPr>
          <w:rFonts w:ascii="Georgia" w:hAnsi="Georgia"/>
          <w:w w:val="110"/>
          <w:sz w:val="20"/>
          <w:vertAlign w:val="superscript"/>
        </w:rPr>
        <w:t>6</w:t>
      </w:r>
      <w:r>
        <w:rPr>
          <w:rFonts w:ascii="Georgia" w:hAnsi="Georgia"/>
          <w:w w:val="110"/>
          <w:sz w:val="20"/>
          <w:vertAlign w:val="baseline"/>
        </w:rPr>
        <w:t> </w:t>
      </w:r>
      <w:r>
        <w:rPr>
          <w:w w:val="115"/>
          <w:sz w:val="20"/>
          <w:vertAlign w:val="baseline"/>
        </w:rPr>
        <w:t>+</w:t>
      </w:r>
      <w:r>
        <w:rPr>
          <w:spacing w:val="-1"/>
          <w:w w:val="115"/>
          <w:sz w:val="20"/>
          <w:vertAlign w:val="baseline"/>
        </w:rPr>
        <w:t> </w:t>
      </w:r>
      <w:r>
        <w:rPr>
          <w:rFonts w:ascii="Times New Roman" w:hAnsi="Times New Roman"/>
          <w:i/>
          <w:w w:val="110"/>
          <w:sz w:val="20"/>
          <w:vertAlign w:val="baseline"/>
        </w:rPr>
        <w:t>x</w:t>
      </w:r>
      <w:r>
        <w:rPr>
          <w:rFonts w:ascii="Georgia" w:hAnsi="Georgia"/>
          <w:w w:val="110"/>
          <w:sz w:val="20"/>
          <w:vertAlign w:val="superscript"/>
        </w:rPr>
        <w:t>7</w:t>
      </w:r>
      <w:r>
        <w:rPr>
          <w:rFonts w:ascii="Georgia" w:hAnsi="Georgia"/>
          <w:w w:val="110"/>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rFonts w:ascii="Times New Roman" w:hAnsi="Times New Roman"/>
          <w:i/>
          <w:w w:val="110"/>
          <w:sz w:val="20"/>
          <w:vertAlign w:val="baseline"/>
        </w:rPr>
        <w:t>x</w:t>
      </w:r>
      <w:r>
        <w:rPr>
          <w:rFonts w:ascii="Georgia" w:hAnsi="Georgia"/>
          <w:w w:val="110"/>
          <w:sz w:val="20"/>
          <w:vertAlign w:val="superscript"/>
        </w:rPr>
        <w:t>8</w:t>
      </w:r>
      <w:r>
        <w:rPr>
          <w:rFonts w:ascii="Georgia" w:hAnsi="Georgia"/>
          <w:w w:val="110"/>
          <w:sz w:val="20"/>
          <w:vertAlign w:val="baseline"/>
        </w:rPr>
        <w:t> </w:t>
      </w:r>
      <w:r>
        <w:rPr>
          <w:rFonts w:ascii="Meiryo" w:hAnsi="Meiryo"/>
          <w:i/>
          <w:w w:val="105"/>
          <w:sz w:val="20"/>
          <w:vertAlign w:val="baseline"/>
        </w:rPr>
        <w:t>—</w:t>
      </w:r>
      <w:r>
        <w:rPr>
          <w:rFonts w:ascii="Meiryo" w:hAnsi="Meiryo"/>
          <w:i/>
          <w:spacing w:val="-22"/>
          <w:w w:val="105"/>
          <w:sz w:val="20"/>
          <w:vertAlign w:val="baseline"/>
        </w:rPr>
        <w:t> </w:t>
      </w:r>
      <w:r>
        <w:rPr>
          <w:rFonts w:ascii="Times New Roman" w:hAnsi="Times New Roman"/>
          <w:i/>
          <w:w w:val="110"/>
          <w:sz w:val="20"/>
          <w:vertAlign w:val="baseline"/>
        </w:rPr>
        <w:t>x</w:t>
      </w:r>
      <w:r>
        <w:rPr>
          <w:rFonts w:ascii="Georgia" w:hAnsi="Georgia"/>
          <w:w w:val="110"/>
          <w:sz w:val="20"/>
          <w:vertAlign w:val="superscript"/>
        </w:rPr>
        <w:t>9</w:t>
      </w:r>
      <w:r>
        <w:rPr>
          <w:rFonts w:ascii="Georgia" w:hAnsi="Georgia"/>
          <w:w w:val="110"/>
          <w:sz w:val="20"/>
          <w:vertAlign w:val="baseline"/>
        </w:rPr>
        <w:t> </w:t>
      </w:r>
      <w:r>
        <w:rPr>
          <w:w w:val="115"/>
          <w:sz w:val="20"/>
          <w:vertAlign w:val="baseline"/>
        </w:rPr>
        <w:t>+</w:t>
      </w:r>
      <w:r>
        <w:rPr>
          <w:spacing w:val="-1"/>
          <w:w w:val="115"/>
          <w:sz w:val="20"/>
          <w:vertAlign w:val="baseline"/>
        </w:rPr>
        <w:t> </w:t>
      </w:r>
      <w:r>
        <w:rPr>
          <w:rFonts w:ascii="Times New Roman" w:hAnsi="Times New Roman"/>
          <w:i/>
          <w:w w:val="110"/>
          <w:sz w:val="20"/>
          <w:vertAlign w:val="baseline"/>
        </w:rPr>
        <w:t>x</w:t>
      </w:r>
      <w:r>
        <w:rPr>
          <w:rFonts w:ascii="Georgia" w:hAnsi="Georgia"/>
          <w:w w:val="110"/>
          <w:sz w:val="20"/>
          <w:vertAlign w:val="superscript"/>
        </w:rPr>
        <w:t>10</w:t>
      </w:r>
      <w:r>
        <w:rPr>
          <w:rFonts w:ascii="Georgia" w:hAnsi="Georgia"/>
          <w:sz w:val="20"/>
          <w:vertAlign w:val="baseline"/>
        </w:rPr>
        <w:tab/>
      </w:r>
      <w:r>
        <w:rPr>
          <w:sz w:val="20"/>
          <w:vertAlign w:val="baseline"/>
        </w:rPr>
        <w:t>(mod</w:t>
      </w:r>
      <w:r>
        <w:rPr>
          <w:spacing w:val="-2"/>
          <w:sz w:val="20"/>
          <w:vertAlign w:val="baseline"/>
        </w:rPr>
        <w:t> </w:t>
      </w:r>
      <w:r>
        <w:rPr>
          <w:sz w:val="20"/>
          <w:vertAlign w:val="baseline"/>
        </w:rPr>
        <w:t>3) </w:t>
      </w:r>
      <w:r>
        <w:rPr>
          <w:w w:val="110"/>
          <w:sz w:val="20"/>
          <w:vertAlign w:val="baseline"/>
        </w:rPr>
        <w:t>to</w:t>
      </w:r>
      <w:r>
        <w:rPr>
          <w:w w:val="110"/>
          <w:sz w:val="20"/>
          <w:vertAlign w:val="baseline"/>
        </w:rPr>
        <w:t> compute</w:t>
      </w:r>
      <w:r>
        <w:rPr>
          <w:w w:val="110"/>
          <w:sz w:val="20"/>
          <w:vertAlign w:val="baseline"/>
        </w:rPr>
        <w:t> the</w:t>
      </w:r>
      <w:r>
        <w:rPr>
          <w:w w:val="110"/>
          <w:sz w:val="20"/>
          <w:vertAlign w:val="baseline"/>
        </w:rPr>
        <w:t> plaintext</w:t>
      </w:r>
    </w:p>
    <w:p>
      <w:pPr>
        <w:tabs>
          <w:tab w:pos="7059" w:val="left" w:leader="none"/>
        </w:tabs>
        <w:spacing w:before="95"/>
        <w:ind w:left="3027" w:right="0" w:firstLine="0"/>
        <w:jc w:val="left"/>
        <w:rPr>
          <w:rFonts w:ascii="Times New Roman" w:hAnsi="Times New Roman"/>
          <w:i/>
          <w:sz w:val="20"/>
        </w:rPr>
      </w:pPr>
      <w:r>
        <w:rPr>
          <w:b/>
          <w:w w:val="105"/>
          <w:sz w:val="20"/>
        </w:rPr>
        <w:t>m </w:t>
      </w:r>
      <w:r>
        <w:rPr>
          <w:rFonts w:ascii="Meiryo" w:hAnsi="Meiryo"/>
          <w:i/>
          <w:w w:val="105"/>
          <w:sz w:val="20"/>
        </w:rPr>
        <w:t>≡</w:t>
      </w:r>
      <w:r>
        <w:rPr>
          <w:rFonts w:ascii="Meiryo" w:hAnsi="Meiryo"/>
          <w:i/>
          <w:spacing w:val="-18"/>
          <w:w w:val="105"/>
          <w:sz w:val="20"/>
        </w:rPr>
        <w:t> </w:t>
      </w:r>
      <w:r>
        <w:rPr>
          <w:b/>
          <w:w w:val="105"/>
          <w:sz w:val="20"/>
        </w:rPr>
        <w:t>a</w:t>
      </w:r>
      <w:r>
        <w:rPr>
          <w:b/>
          <w:spacing w:val="-3"/>
          <w:w w:val="105"/>
          <w:sz w:val="20"/>
        </w:rPr>
        <w:t> </w:t>
      </w:r>
      <w:r>
        <w:rPr>
          <w:rFonts w:ascii="Times New Roman" w:hAnsi="Times New Roman"/>
          <w:i/>
          <w:w w:val="105"/>
          <w:sz w:val="20"/>
        </w:rPr>
        <w:t>?</w:t>
      </w:r>
      <w:r>
        <w:rPr>
          <w:rFonts w:ascii="Times New Roman" w:hAnsi="Times New Roman"/>
          <w:i/>
          <w:spacing w:val="-10"/>
          <w:w w:val="105"/>
          <w:sz w:val="20"/>
        </w:rPr>
        <w:t> </w:t>
      </w:r>
      <w:r>
        <w:rPr>
          <w:b/>
          <w:w w:val="105"/>
          <w:sz w:val="20"/>
        </w:rPr>
        <w:t>f</w:t>
      </w:r>
      <w:r>
        <w:rPr>
          <w:b/>
          <w:spacing w:val="-25"/>
          <w:w w:val="105"/>
          <w:sz w:val="20"/>
        </w:rPr>
        <w:t> </w:t>
      </w:r>
      <w:r>
        <w:rPr>
          <w:rFonts w:ascii="Meiryo" w:hAnsi="Meiryo"/>
          <w:i/>
          <w:w w:val="105"/>
          <w:sz w:val="20"/>
          <w:vertAlign w:val="superscript"/>
        </w:rPr>
        <w:t>−</w:t>
      </w:r>
      <w:r>
        <w:rPr>
          <w:rFonts w:ascii="Georgia" w:hAnsi="Georgia"/>
          <w:w w:val="105"/>
          <w:sz w:val="20"/>
          <w:vertAlign w:val="superscript"/>
        </w:rPr>
        <w:t>1</w:t>
      </w:r>
      <w:r>
        <w:rPr>
          <w:w w:val="105"/>
          <w:sz w:val="20"/>
          <w:vertAlign w:val="baseline"/>
        </w:rPr>
        <w:t>1</w:t>
      </w:r>
      <w:r>
        <w:rPr>
          <w:spacing w:val="-4"/>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x</w:t>
      </w:r>
      <w:r>
        <w:rPr>
          <w:rFonts w:ascii="Times New Roman" w:hAnsi="Times New Roman"/>
          <w:i/>
          <w:spacing w:val="-10"/>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x</w:t>
      </w:r>
      <w:r>
        <w:rPr>
          <w:rFonts w:ascii="Georgia" w:hAnsi="Georgia"/>
          <w:w w:val="105"/>
          <w:sz w:val="20"/>
          <w:vertAlign w:val="superscript"/>
        </w:rPr>
        <w:t>2</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rFonts w:ascii="Times New Roman" w:hAnsi="Times New Roman"/>
          <w:i/>
          <w:w w:val="105"/>
          <w:sz w:val="20"/>
          <w:vertAlign w:val="baseline"/>
        </w:rPr>
        <w:t>x</w:t>
      </w:r>
      <w:r>
        <w:rPr>
          <w:rFonts w:ascii="Georgia" w:hAnsi="Georgia"/>
          <w:w w:val="105"/>
          <w:sz w:val="20"/>
          <w:vertAlign w:val="superscript"/>
        </w:rPr>
        <w:t>3</w:t>
      </w:r>
      <w:r>
        <w:rPr>
          <w:rFonts w:ascii="Georgia" w:hAnsi="Georgia"/>
          <w:spacing w:val="2"/>
          <w:w w:val="105"/>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rFonts w:ascii="Times New Roman" w:hAnsi="Times New Roman"/>
          <w:i/>
          <w:w w:val="105"/>
          <w:sz w:val="20"/>
          <w:vertAlign w:val="baseline"/>
        </w:rPr>
        <w:t>x</w:t>
      </w:r>
      <w:r>
        <w:rPr>
          <w:rFonts w:ascii="Georgia" w:hAnsi="Georgia"/>
          <w:w w:val="105"/>
          <w:sz w:val="20"/>
          <w:vertAlign w:val="superscript"/>
        </w:rPr>
        <w:t>4</w:t>
      </w:r>
      <w:r>
        <w:rPr>
          <w:rFonts w:ascii="Georgia" w:hAnsi="Georgia"/>
          <w:spacing w:val="2"/>
          <w:w w:val="105"/>
          <w:sz w:val="20"/>
          <w:vertAlign w:val="baseline"/>
        </w:rPr>
        <w:t> </w:t>
      </w:r>
      <w:r>
        <w:rPr>
          <w:w w:val="105"/>
          <w:sz w:val="20"/>
          <w:vertAlign w:val="baseline"/>
        </w:rPr>
        <w:t>+</w:t>
      </w:r>
      <w:r>
        <w:rPr>
          <w:spacing w:val="-4"/>
          <w:w w:val="105"/>
          <w:sz w:val="20"/>
          <w:vertAlign w:val="baseline"/>
        </w:rPr>
        <w:t> </w:t>
      </w:r>
      <w:r>
        <w:rPr>
          <w:rFonts w:ascii="Times New Roman" w:hAnsi="Times New Roman"/>
          <w:i/>
          <w:w w:val="105"/>
          <w:sz w:val="20"/>
          <w:vertAlign w:val="baseline"/>
        </w:rPr>
        <w:t>x</w:t>
      </w:r>
      <w:r>
        <w:rPr>
          <w:rFonts w:ascii="Georgia" w:hAnsi="Georgia"/>
          <w:w w:val="105"/>
          <w:sz w:val="20"/>
          <w:vertAlign w:val="superscript"/>
        </w:rPr>
        <w:t>7</w:t>
      </w:r>
      <w:r>
        <w:rPr>
          <w:rFonts w:ascii="Georgia" w:hAnsi="Georgia"/>
          <w:spacing w:val="2"/>
          <w:w w:val="105"/>
          <w:sz w:val="20"/>
          <w:vertAlign w:val="baseline"/>
        </w:rPr>
        <w:t> </w:t>
      </w:r>
      <w:r>
        <w:rPr>
          <w:w w:val="105"/>
          <w:sz w:val="20"/>
          <w:vertAlign w:val="baseline"/>
        </w:rPr>
        <w:t>+</w:t>
      </w:r>
      <w:r>
        <w:rPr>
          <w:spacing w:val="-4"/>
          <w:w w:val="105"/>
          <w:sz w:val="20"/>
          <w:vertAlign w:val="baseline"/>
        </w:rPr>
        <w:t> </w:t>
      </w:r>
      <w:r>
        <w:rPr>
          <w:rFonts w:ascii="Times New Roman" w:hAnsi="Times New Roman"/>
          <w:i/>
          <w:spacing w:val="-5"/>
          <w:w w:val="105"/>
          <w:sz w:val="20"/>
          <w:vertAlign w:val="baseline"/>
        </w:rPr>
        <w:t>x</w:t>
      </w:r>
      <w:r>
        <w:rPr>
          <w:rFonts w:ascii="Georgia" w:hAnsi="Georgia"/>
          <w:spacing w:val="-5"/>
          <w:w w:val="105"/>
          <w:sz w:val="20"/>
          <w:vertAlign w:val="superscript"/>
        </w:rPr>
        <w:t>10</w:t>
      </w:r>
      <w:r>
        <w:rPr>
          <w:rFonts w:ascii="Georgia" w:hAnsi="Georgia"/>
          <w:sz w:val="20"/>
          <w:vertAlign w:val="baseline"/>
        </w:rPr>
        <w:tab/>
      </w:r>
      <w:r>
        <w:rPr>
          <w:sz w:val="20"/>
          <w:vertAlign w:val="baseline"/>
        </w:rPr>
        <w:t>(mod</w:t>
      </w:r>
      <w:r>
        <w:rPr>
          <w:spacing w:val="12"/>
          <w:w w:val="110"/>
          <w:sz w:val="20"/>
          <w:vertAlign w:val="baseline"/>
        </w:rPr>
        <w:t> </w:t>
      </w:r>
      <w:r>
        <w:rPr>
          <w:spacing w:val="-5"/>
          <w:w w:val="110"/>
          <w:sz w:val="20"/>
          <w:vertAlign w:val="baseline"/>
        </w:rPr>
        <w:t>3)</w:t>
      </w:r>
      <w:r>
        <w:rPr>
          <w:rFonts w:ascii="Times New Roman" w:hAnsi="Times New Roman"/>
          <w:i/>
          <w:spacing w:val="-5"/>
          <w:w w:val="110"/>
          <w:sz w:val="20"/>
          <w:vertAlign w:val="baseline"/>
        </w:rPr>
        <w:t>.</w:t>
      </w:r>
    </w:p>
    <w:p>
      <w:pPr>
        <w:spacing w:line="305" w:lineRule="exact" w:before="42"/>
        <w:ind w:left="2075" w:right="0" w:firstLine="0"/>
        <w:jc w:val="left"/>
        <w:rPr>
          <w:sz w:val="20"/>
        </w:rPr>
      </w:pPr>
      <w:r>
        <w:rPr>
          <w:w w:val="95"/>
          <w:sz w:val="20"/>
        </w:rPr>
        <w:t>In</w:t>
      </w:r>
      <w:r>
        <w:rPr>
          <w:spacing w:val="11"/>
          <w:sz w:val="20"/>
        </w:rPr>
        <w:t> </w:t>
      </w:r>
      <w:r>
        <w:rPr>
          <w:w w:val="95"/>
          <w:sz w:val="20"/>
        </w:rPr>
        <w:t>vector</w:t>
      </w:r>
      <w:r>
        <w:rPr>
          <w:spacing w:val="20"/>
          <w:sz w:val="20"/>
        </w:rPr>
        <w:t> </w:t>
      </w:r>
      <w:r>
        <w:rPr>
          <w:w w:val="95"/>
          <w:sz w:val="20"/>
        </w:rPr>
        <w:t>form,</w:t>
      </w:r>
      <w:r>
        <w:rPr>
          <w:spacing w:val="20"/>
          <w:sz w:val="20"/>
        </w:rPr>
        <w:t> </w:t>
      </w:r>
      <w:r>
        <w:rPr>
          <w:b/>
          <w:w w:val="95"/>
          <w:sz w:val="20"/>
        </w:rPr>
        <w:t>m</w:t>
      </w:r>
      <w:r>
        <w:rPr>
          <w:b/>
          <w:spacing w:val="9"/>
          <w:sz w:val="20"/>
        </w:rPr>
        <w:t> </w:t>
      </w:r>
      <w:r>
        <w:rPr>
          <w:w w:val="95"/>
          <w:sz w:val="20"/>
        </w:rPr>
        <w:t>=</w:t>
      </w:r>
      <w:r>
        <w:rPr>
          <w:spacing w:val="10"/>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spacing w:val="-5"/>
          <w:w w:val="95"/>
          <w:sz w:val="20"/>
        </w:rPr>
        <w:t>1).</w:t>
      </w:r>
    </w:p>
    <w:p>
      <w:pPr>
        <w:pStyle w:val="ListParagraph"/>
        <w:numPr>
          <w:ilvl w:val="1"/>
          <w:numId w:val="185"/>
        </w:numPr>
        <w:tabs>
          <w:tab w:pos="2647" w:val="left" w:leader="none"/>
        </w:tabs>
        <w:spacing w:line="370" w:lineRule="exact" w:before="0" w:after="0"/>
        <w:ind w:left="2646" w:right="0" w:hanging="572"/>
        <w:jc w:val="left"/>
        <w:rPr>
          <w:sz w:val="20"/>
        </w:rPr>
      </w:pPr>
      <w:r>
        <w:rPr/>
        <w:pict>
          <v:line style="position:absolute;mso-position-horizontal-relative:page;mso-position-vertical-relative:paragraph;z-index:-29693952" from="453.976929pt,7.581019pt" to="459.478469pt,7.581019pt" stroked="true" strokeweight=".400112pt" strokecolor="#000000">
            <v:stroke dashstyle="solid"/>
            <w10:wrap type="none"/>
          </v:line>
        </w:pict>
      </w:r>
      <w:r>
        <w:rPr>
          <w:sz w:val="20"/>
        </w:rPr>
        <w:t>(a)</w:t>
      </w:r>
      <w:r>
        <w:rPr>
          <w:spacing w:val="54"/>
          <w:sz w:val="20"/>
        </w:rPr>
        <w:t> </w:t>
      </w:r>
      <w:r>
        <w:rPr>
          <w:sz w:val="20"/>
        </w:rPr>
        <w:t>Suppose</w:t>
      </w:r>
      <w:r>
        <w:rPr>
          <w:spacing w:val="22"/>
          <w:sz w:val="20"/>
        </w:rPr>
        <w:t> </w:t>
      </w:r>
      <w:r>
        <w:rPr>
          <w:sz w:val="20"/>
        </w:rPr>
        <w:t>that</w:t>
      </w:r>
      <w:r>
        <w:rPr>
          <w:spacing w:val="22"/>
          <w:sz w:val="20"/>
        </w:rPr>
        <w:t> </w:t>
      </w:r>
      <w:r>
        <w:rPr>
          <w:rFonts w:ascii="Times New Roman" w:hAnsi="Times New Roman"/>
          <w:i/>
          <w:sz w:val="20"/>
        </w:rPr>
        <w:t>k</w:t>
      </w:r>
      <w:r>
        <w:rPr>
          <w:rFonts w:ascii="Times New Roman" w:hAnsi="Times New Roman"/>
          <w:i/>
          <w:spacing w:val="22"/>
          <w:sz w:val="20"/>
        </w:rPr>
        <w:t> </w:t>
      </w:r>
      <w:r>
        <w:rPr>
          <w:sz w:val="20"/>
        </w:rPr>
        <w:t>is</w:t>
      </w:r>
      <w:r>
        <w:rPr>
          <w:spacing w:val="22"/>
          <w:sz w:val="20"/>
        </w:rPr>
        <w:t> </w:t>
      </w:r>
      <w:r>
        <w:rPr>
          <w:sz w:val="20"/>
        </w:rPr>
        <w:t>a</w:t>
      </w:r>
      <w:r>
        <w:rPr>
          <w:spacing w:val="22"/>
          <w:sz w:val="20"/>
        </w:rPr>
        <w:t> </w:t>
      </w:r>
      <w:r>
        <w:rPr>
          <w:sz w:val="20"/>
        </w:rPr>
        <w:t>10</w:t>
      </w:r>
      <w:r>
        <w:rPr>
          <w:spacing w:val="22"/>
          <w:sz w:val="20"/>
        </w:rPr>
        <w:t> </w:t>
      </w:r>
      <w:r>
        <w:rPr>
          <w:sz w:val="20"/>
        </w:rPr>
        <w:t>digit</w:t>
      </w:r>
      <w:r>
        <w:rPr>
          <w:spacing w:val="22"/>
          <w:sz w:val="20"/>
        </w:rPr>
        <w:t> </w:t>
      </w:r>
      <w:r>
        <w:rPr>
          <w:sz w:val="20"/>
        </w:rPr>
        <w:t>integer,</w:t>
      </w:r>
      <w:r>
        <w:rPr>
          <w:spacing w:val="22"/>
          <w:sz w:val="20"/>
        </w:rPr>
        <w:t> </w:t>
      </w:r>
      <w:r>
        <w:rPr>
          <w:sz w:val="20"/>
        </w:rPr>
        <w:t>and</w:t>
      </w:r>
      <w:r>
        <w:rPr>
          <w:spacing w:val="22"/>
          <w:sz w:val="20"/>
        </w:rPr>
        <w:t> </w:t>
      </w:r>
      <w:r>
        <w:rPr>
          <w:sz w:val="20"/>
        </w:rPr>
        <w:t>suppose</w:t>
      </w:r>
      <w:r>
        <w:rPr>
          <w:spacing w:val="22"/>
          <w:sz w:val="20"/>
        </w:rPr>
        <w:t> </w:t>
      </w:r>
      <w:r>
        <w:rPr>
          <w:sz w:val="20"/>
        </w:rPr>
        <w:t>that</w:t>
      </w:r>
      <w:r>
        <w:rPr>
          <w:spacing w:val="22"/>
          <w:sz w:val="20"/>
        </w:rPr>
        <w:t> </w:t>
      </w:r>
      <w:r>
        <w:rPr>
          <w:sz w:val="20"/>
        </w:rPr>
        <w:t>when</w:t>
      </w:r>
      <w:r>
        <w:rPr>
          <w:spacing w:val="22"/>
          <w:sz w:val="20"/>
        </w:rPr>
        <w:t> </w:t>
      </w:r>
      <w:r>
        <w:rPr>
          <w:rFonts w:ascii="Meiryo" w:hAnsi="Meiryo"/>
          <w:i/>
          <w:position w:val="17"/>
          <w:sz w:val="20"/>
        </w:rPr>
        <w:t>√</w:t>
      </w:r>
      <w:r>
        <w:rPr>
          <w:rFonts w:ascii="Times New Roman" w:hAnsi="Times New Roman"/>
          <w:i/>
          <w:sz w:val="20"/>
        </w:rPr>
        <w:t>k</w:t>
      </w:r>
      <w:r>
        <w:rPr>
          <w:rFonts w:ascii="Times New Roman" w:hAnsi="Times New Roman"/>
          <w:i/>
          <w:spacing w:val="22"/>
          <w:sz w:val="20"/>
        </w:rPr>
        <w:t> </w:t>
      </w:r>
      <w:r>
        <w:rPr>
          <w:spacing w:val="-5"/>
          <w:sz w:val="20"/>
        </w:rPr>
        <w:t>is</w:t>
      </w:r>
    </w:p>
    <w:p>
      <w:pPr>
        <w:pStyle w:val="BodyText"/>
        <w:spacing w:line="244" w:lineRule="auto" w:before="5"/>
        <w:ind w:left="2463" w:right="908"/>
      </w:pPr>
      <w:r>
        <w:rPr>
          <w:w w:val="95"/>
        </w:rPr>
        <w:t>computed, the first 15 digits </w:t>
      </w:r>
      <w:r>
        <w:rPr>
          <w:i/>
          <w:w w:val="95"/>
        </w:rPr>
        <w:t>after</w:t>
      </w:r>
      <w:r>
        <w:rPr>
          <w:i/>
          <w:spacing w:val="33"/>
        </w:rPr>
        <w:t> </w:t>
      </w:r>
      <w:r>
        <w:rPr>
          <w:w w:val="95"/>
        </w:rPr>
        <w:t>the decimal place are 418400286617716. </w:t>
      </w:r>
      <w:r>
        <w:rPr/>
        <w:t>Find</w:t>
      </w:r>
      <w:r>
        <w:rPr>
          <w:spacing w:val="40"/>
        </w:rPr>
        <w:t> </w:t>
      </w:r>
      <w:r>
        <w:rPr/>
        <w:t>the</w:t>
      </w:r>
      <w:r>
        <w:rPr>
          <w:spacing w:val="40"/>
        </w:rPr>
        <w:t> </w:t>
      </w:r>
      <w:r>
        <w:rPr/>
        <w:t>number</w:t>
      </w:r>
      <w:r>
        <w:rPr>
          <w:spacing w:val="40"/>
        </w:rPr>
        <w:t> </w:t>
      </w:r>
      <w:r>
        <w:rPr>
          <w:rFonts w:ascii="Times New Roman"/>
          <w:i/>
        </w:rPr>
        <w:t>k</w:t>
      </w:r>
      <w:r>
        <w:rPr/>
        <w:t>.</w:t>
      </w:r>
      <w:r>
        <w:rPr>
          <w:spacing w:val="40"/>
        </w:rPr>
        <w:t> </w:t>
      </w:r>
      <w:r>
        <w:rPr/>
        <w:t>(</w:t>
      </w:r>
      <w:r>
        <w:rPr>
          <w:i/>
        </w:rPr>
        <w:t>Hint</w:t>
      </w:r>
      <w:r>
        <w:rPr/>
        <w:t>.</w:t>
      </w:r>
      <w:r>
        <w:rPr>
          <w:spacing w:val="40"/>
        </w:rPr>
        <w:t> </w:t>
      </w:r>
      <w:r>
        <w:rPr/>
        <w:t>Reformulate</w:t>
      </w:r>
      <w:r>
        <w:rPr>
          <w:spacing w:val="40"/>
        </w:rPr>
        <w:t> </w:t>
      </w:r>
      <w:r>
        <w:rPr/>
        <w:t>it</w:t>
      </w:r>
      <w:r>
        <w:rPr>
          <w:spacing w:val="40"/>
        </w:rPr>
        <w:t> </w:t>
      </w:r>
      <w:r>
        <w:rPr/>
        <w:t>as</w:t>
      </w:r>
      <w:r>
        <w:rPr>
          <w:spacing w:val="40"/>
        </w:rPr>
        <w:t> </w:t>
      </w:r>
      <w:r>
        <w:rPr/>
        <w:t>a</w:t>
      </w:r>
      <w:r>
        <w:rPr>
          <w:spacing w:val="40"/>
        </w:rPr>
        <w:t> </w:t>
      </w:r>
      <w:r>
        <w:rPr/>
        <w:t>lattice</w:t>
      </w:r>
      <w:r>
        <w:rPr>
          <w:spacing w:val="40"/>
        </w:rPr>
        <w:t> </w:t>
      </w:r>
      <w:r>
        <w:rPr/>
        <w:t>problem.)</w:t>
      </w:r>
    </w:p>
    <w:p>
      <w:pPr>
        <w:pStyle w:val="BodyText"/>
        <w:spacing w:line="48" w:lineRule="auto" w:before="133"/>
        <w:ind w:left="2098"/>
      </w:pPr>
      <w:r>
        <w:rPr/>
        <w:t>(b)</w:t>
      </w:r>
      <w:r>
        <w:rPr>
          <w:spacing w:val="26"/>
        </w:rPr>
        <w:t> </w:t>
      </w:r>
      <w:r>
        <w:rPr/>
        <w:t>More</w:t>
      </w:r>
      <w:r>
        <w:rPr>
          <w:spacing w:val="-5"/>
        </w:rPr>
        <w:t> </w:t>
      </w:r>
      <w:r>
        <w:rPr>
          <w:spacing w:val="16"/>
          <w:w w:val="90"/>
        </w:rPr>
        <w:t>ge</w:t>
      </w:r>
      <w:r>
        <w:rPr>
          <w:spacing w:val="-51"/>
          <w:w w:val="94"/>
        </w:rPr>
        <w:t>n</w:t>
      </w:r>
      <w:r>
        <w:rPr>
          <w:rFonts w:ascii="Meiryo" w:hAnsi="Meiryo"/>
          <w:i/>
          <w:spacing w:val="-84"/>
          <w:w w:val="127"/>
          <w:position w:val="-6"/>
        </w:rPr>
        <w:t>√</w:t>
      </w:r>
      <w:r>
        <w:rPr>
          <w:spacing w:val="16"/>
          <w:w w:val="85"/>
        </w:rPr>
        <w:t>e</w:t>
      </w:r>
      <w:r>
        <w:rPr>
          <w:spacing w:val="16"/>
          <w:w w:val="93"/>
          <w:u w:val="single"/>
        </w:rPr>
        <w:t>ra</w:t>
      </w:r>
      <w:r>
        <w:rPr>
          <w:spacing w:val="16"/>
          <w:w w:val="98"/>
        </w:rPr>
        <w:t>ll</w:t>
      </w:r>
      <w:r>
        <w:rPr>
          <w:spacing w:val="-1"/>
          <w:w w:val="98"/>
        </w:rPr>
        <w:t>y</w:t>
      </w:r>
      <w:r>
        <w:rPr>
          <w:spacing w:val="16"/>
          <w:w w:val="130"/>
        </w:rPr>
        <w:t>,</w:t>
      </w:r>
      <w:r>
        <w:rPr>
          <w:spacing w:val="-4"/>
          <w:w w:val="99"/>
        </w:rPr>
        <w:t> </w:t>
      </w:r>
      <w:r>
        <w:rPr/>
        <w:t>suppose</w:t>
      </w:r>
      <w:r>
        <w:rPr>
          <w:spacing w:val="-5"/>
        </w:rPr>
        <w:t> </w:t>
      </w:r>
      <w:r>
        <w:rPr/>
        <w:t>that</w:t>
      </w:r>
      <w:r>
        <w:rPr>
          <w:spacing w:val="-5"/>
        </w:rPr>
        <w:t> </w:t>
      </w:r>
      <w:r>
        <w:rPr/>
        <w:t>you</w:t>
      </w:r>
      <w:r>
        <w:rPr>
          <w:spacing w:val="-4"/>
        </w:rPr>
        <w:t> </w:t>
      </w:r>
      <w:r>
        <w:rPr/>
        <w:t>know</w:t>
      </w:r>
      <w:r>
        <w:rPr>
          <w:spacing w:val="-5"/>
        </w:rPr>
        <w:t> </w:t>
      </w:r>
      <w:r>
        <w:rPr/>
        <w:t>the</w:t>
      </w:r>
      <w:r>
        <w:rPr>
          <w:spacing w:val="-5"/>
        </w:rPr>
        <w:t> </w:t>
      </w:r>
      <w:r>
        <w:rPr/>
        <w:t>first</w:t>
      </w:r>
      <w:r>
        <w:rPr>
          <w:spacing w:val="-5"/>
        </w:rPr>
        <w:t> </w:t>
      </w:r>
      <w:r>
        <w:rPr>
          <w:rFonts w:ascii="Times New Roman" w:hAnsi="Times New Roman"/>
          <w:i/>
        </w:rPr>
        <w:t>d</w:t>
      </w:r>
      <w:r>
        <w:rPr/>
        <w:t>-digits</w:t>
      </w:r>
      <w:r>
        <w:rPr>
          <w:spacing w:val="-4"/>
        </w:rPr>
        <w:t> </w:t>
      </w:r>
      <w:r>
        <w:rPr/>
        <w:t>after</w:t>
      </w:r>
      <w:r>
        <w:rPr>
          <w:spacing w:val="-5"/>
        </w:rPr>
        <w:t> </w:t>
      </w:r>
      <w:r>
        <w:rPr/>
        <w:t>the</w:t>
      </w:r>
      <w:r>
        <w:rPr>
          <w:spacing w:val="-5"/>
        </w:rPr>
        <w:t> </w:t>
      </w:r>
      <w:r>
        <w:rPr>
          <w:spacing w:val="-2"/>
        </w:rPr>
        <w:t>decimal</w:t>
      </w:r>
    </w:p>
    <w:p>
      <w:pPr>
        <w:pStyle w:val="BodyText"/>
        <w:tabs>
          <w:tab w:pos="3366" w:val="left" w:leader="none"/>
        </w:tabs>
        <w:spacing w:before="3"/>
        <w:ind w:left="2463"/>
      </w:pPr>
      <w:r>
        <w:rPr/>
        <w:t>place</w:t>
      </w:r>
      <w:r>
        <w:rPr>
          <w:spacing w:val="6"/>
          <w:w w:val="105"/>
        </w:rPr>
        <w:t> </w:t>
      </w:r>
      <w:r>
        <w:rPr>
          <w:spacing w:val="-5"/>
          <w:w w:val="105"/>
        </w:rPr>
        <w:t>of</w:t>
      </w:r>
      <w:r>
        <w:rPr/>
        <w:tab/>
      </w:r>
      <w:r>
        <w:rPr>
          <w:rFonts w:ascii="Times New Roman"/>
          <w:i/>
          <w:w w:val="105"/>
        </w:rPr>
        <w:t>K</w:t>
      </w:r>
      <w:r>
        <w:rPr>
          <w:w w:val="105"/>
        </w:rPr>
        <w:t>.</w:t>
      </w:r>
      <w:r>
        <w:rPr>
          <w:spacing w:val="4"/>
          <w:w w:val="105"/>
        </w:rPr>
        <w:t> </w:t>
      </w:r>
      <w:r>
        <w:rPr>
          <w:w w:val="105"/>
        </w:rPr>
        <w:t>Explain</w:t>
      </w:r>
      <w:r>
        <w:rPr>
          <w:spacing w:val="4"/>
          <w:w w:val="105"/>
        </w:rPr>
        <w:t> </w:t>
      </w:r>
      <w:r>
        <w:rPr>
          <w:w w:val="105"/>
        </w:rPr>
        <w:t>how</w:t>
      </w:r>
      <w:r>
        <w:rPr>
          <w:spacing w:val="5"/>
          <w:w w:val="105"/>
        </w:rPr>
        <w:t> </w:t>
      </w:r>
      <w:r>
        <w:rPr>
          <w:w w:val="105"/>
        </w:rPr>
        <w:t>to</w:t>
      </w:r>
      <w:r>
        <w:rPr>
          <w:spacing w:val="4"/>
          <w:w w:val="105"/>
        </w:rPr>
        <w:t> </w:t>
      </w:r>
      <w:r>
        <w:rPr>
          <w:w w:val="105"/>
        </w:rPr>
        <w:t>set</w:t>
      </w:r>
      <w:r>
        <w:rPr>
          <w:spacing w:val="5"/>
          <w:w w:val="105"/>
        </w:rPr>
        <w:t> </w:t>
      </w:r>
      <w:r>
        <w:rPr>
          <w:w w:val="105"/>
        </w:rPr>
        <w:t>up</w:t>
      </w:r>
      <w:r>
        <w:rPr>
          <w:spacing w:val="4"/>
          <w:w w:val="105"/>
        </w:rPr>
        <w:t> </w:t>
      </w:r>
      <w:r>
        <w:rPr>
          <w:w w:val="105"/>
        </w:rPr>
        <w:t>a</w:t>
      </w:r>
      <w:r>
        <w:rPr>
          <w:spacing w:val="5"/>
          <w:w w:val="105"/>
        </w:rPr>
        <w:t> </w:t>
      </w:r>
      <w:r>
        <w:rPr>
          <w:w w:val="105"/>
        </w:rPr>
        <w:t>lattice</w:t>
      </w:r>
      <w:r>
        <w:rPr>
          <w:spacing w:val="4"/>
          <w:w w:val="105"/>
        </w:rPr>
        <w:t> </w:t>
      </w:r>
      <w:r>
        <w:rPr>
          <w:w w:val="105"/>
        </w:rPr>
        <w:t>problem</w:t>
      </w:r>
      <w:r>
        <w:rPr>
          <w:spacing w:val="5"/>
          <w:w w:val="105"/>
        </w:rPr>
        <w:t> </w:t>
      </w:r>
      <w:r>
        <w:rPr>
          <w:w w:val="105"/>
        </w:rPr>
        <w:t>to</w:t>
      </w:r>
      <w:r>
        <w:rPr>
          <w:spacing w:val="4"/>
          <w:w w:val="105"/>
        </w:rPr>
        <w:t> </w:t>
      </w:r>
      <w:r>
        <w:rPr>
          <w:w w:val="105"/>
        </w:rPr>
        <w:t>find</w:t>
      </w:r>
      <w:r>
        <w:rPr>
          <w:spacing w:val="6"/>
          <w:w w:val="105"/>
        </w:rPr>
        <w:t> </w:t>
      </w:r>
      <w:r>
        <w:rPr>
          <w:rFonts w:ascii="Times New Roman"/>
          <w:i/>
          <w:spacing w:val="-5"/>
          <w:w w:val="105"/>
        </w:rPr>
        <w:t>K</w:t>
      </w:r>
      <w:r>
        <w:rPr>
          <w:spacing w:val="-5"/>
          <w:w w:val="105"/>
        </w:rPr>
        <w:t>.</w:t>
      </w:r>
    </w:p>
    <w:p>
      <w:pPr>
        <w:pStyle w:val="BodyText"/>
        <w:spacing w:before="4"/>
        <w:ind w:left="2075"/>
      </w:pPr>
      <w:r>
        <w:rPr/>
        <w:t>See</w:t>
      </w:r>
      <w:r>
        <w:rPr>
          <w:spacing w:val="11"/>
        </w:rPr>
        <w:t> </w:t>
      </w:r>
      <w:r>
        <w:rPr/>
        <w:t>Exercise</w:t>
      </w:r>
      <w:r>
        <w:rPr>
          <w:spacing w:val="12"/>
        </w:rPr>
        <w:t> </w:t>
      </w:r>
      <w:r>
        <w:rPr/>
        <w:t>1.47</w:t>
      </w:r>
      <w:r>
        <w:rPr>
          <w:spacing w:val="12"/>
        </w:rPr>
        <w:t> </w:t>
      </w:r>
      <w:r>
        <w:rPr/>
        <w:t>for</w:t>
      </w:r>
      <w:r>
        <w:rPr>
          <w:spacing w:val="12"/>
        </w:rPr>
        <w:t> </w:t>
      </w:r>
      <w:r>
        <w:rPr/>
        <w:t>a</w:t>
      </w:r>
      <w:r>
        <w:rPr>
          <w:spacing w:val="12"/>
        </w:rPr>
        <w:t> </w:t>
      </w:r>
      <w:r>
        <w:rPr/>
        <w:t>cryptosystem</w:t>
      </w:r>
      <w:r>
        <w:rPr>
          <w:spacing w:val="12"/>
        </w:rPr>
        <w:t> </w:t>
      </w:r>
      <w:r>
        <w:rPr/>
        <w:t>associated</w:t>
      </w:r>
      <w:r>
        <w:rPr>
          <w:spacing w:val="11"/>
        </w:rPr>
        <w:t> </w:t>
      </w:r>
      <w:r>
        <w:rPr/>
        <w:t>to</w:t>
      </w:r>
      <w:r>
        <w:rPr>
          <w:spacing w:val="12"/>
        </w:rPr>
        <w:t> </w:t>
      </w:r>
      <w:r>
        <w:rPr/>
        <w:t>this</w:t>
      </w:r>
      <w:r>
        <w:rPr>
          <w:spacing w:val="12"/>
        </w:rPr>
        <w:t> </w:t>
      </w:r>
      <w:r>
        <w:rPr>
          <w:spacing w:val="-2"/>
        </w:rPr>
        <w:t>problem.</w:t>
      </w:r>
    </w:p>
    <w:p>
      <w:pPr>
        <w:spacing w:before="15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6.50</w:t>
      </w:r>
      <w:r>
        <w:rPr>
          <w:spacing w:val="-4"/>
          <w:sz w:val="20"/>
        </w:rPr>
        <w:t>.</w:t>
      </w:r>
    </w:p>
    <w:p>
      <w:pPr>
        <w:pStyle w:val="BodyText"/>
        <w:spacing w:line="48" w:lineRule="auto" w:before="138"/>
        <w:ind w:left="2374"/>
      </w:pPr>
      <w:r>
        <w:rPr/>
        <w:t>We</w:t>
      </w:r>
      <w:r>
        <w:rPr>
          <w:spacing w:val="-5"/>
        </w:rPr>
        <w:t> </w:t>
      </w:r>
      <w:r>
        <w:rPr/>
        <w:t>do</w:t>
      </w:r>
      <w:r>
        <w:rPr>
          <w:spacing w:val="-5"/>
        </w:rPr>
        <w:t> </w:t>
      </w:r>
      <w:r>
        <w:rPr/>
        <w:t>(b)</w:t>
      </w:r>
      <w:r>
        <w:rPr>
          <w:spacing w:val="-5"/>
        </w:rPr>
        <w:t> </w:t>
      </w:r>
      <w:r>
        <w:rPr/>
        <w:t>first,</w:t>
      </w:r>
      <w:r>
        <w:rPr>
          <w:spacing w:val="-5"/>
        </w:rPr>
        <w:t> </w:t>
      </w:r>
      <w:r>
        <w:rPr/>
        <w:t>then</w:t>
      </w:r>
      <w:r>
        <w:rPr>
          <w:spacing w:val="-5"/>
        </w:rPr>
        <w:t> </w:t>
      </w:r>
      <w:r>
        <w:rPr/>
        <w:t>illustrate</w:t>
      </w:r>
      <w:r>
        <w:rPr>
          <w:spacing w:val="-5"/>
        </w:rPr>
        <w:t> </w:t>
      </w:r>
      <w:r>
        <w:rPr/>
        <w:t>the</w:t>
      </w:r>
      <w:r>
        <w:rPr>
          <w:spacing w:val="-5"/>
        </w:rPr>
        <w:t> </w:t>
      </w:r>
      <w:r>
        <w:rPr/>
        <w:t>general</w:t>
      </w:r>
      <w:r>
        <w:rPr>
          <w:spacing w:val="-4"/>
        </w:rPr>
        <w:t> </w:t>
      </w:r>
      <w:r>
        <w:rPr/>
        <w:t>idea</w:t>
      </w:r>
      <w:r>
        <w:rPr>
          <w:spacing w:val="-5"/>
        </w:rPr>
        <w:t> </w:t>
      </w:r>
      <w:r>
        <w:rPr/>
        <w:t>by</w:t>
      </w:r>
      <w:r>
        <w:rPr>
          <w:spacing w:val="-5"/>
        </w:rPr>
        <w:t> </w:t>
      </w:r>
      <w:r>
        <w:rPr/>
        <w:t>doing</w:t>
      </w:r>
      <w:r>
        <w:rPr>
          <w:spacing w:val="-5"/>
        </w:rPr>
        <w:t> </w:t>
      </w:r>
      <w:r>
        <w:rPr/>
        <w:t>(a).</w:t>
      </w:r>
      <w:r>
        <w:rPr>
          <w:spacing w:val="-5"/>
        </w:rPr>
        <w:t> </w:t>
      </w:r>
      <w:r>
        <w:rPr/>
        <w:t>Let</w:t>
      </w:r>
      <w:r>
        <w:rPr>
          <w:spacing w:val="-4"/>
        </w:rPr>
        <w:t> </w:t>
      </w:r>
      <w:r>
        <w:rPr>
          <w:rFonts w:ascii="Times New Roman" w:hAnsi="Times New Roman"/>
          <w:i/>
        </w:rPr>
        <w:t>α</w:t>
      </w:r>
      <w:r>
        <w:rPr>
          <w:rFonts w:ascii="Times New Roman" w:hAnsi="Times New Roman"/>
          <w:i/>
          <w:spacing w:val="-10"/>
        </w:rPr>
        <w:t> </w:t>
      </w:r>
      <w:r>
        <w:rPr/>
        <w:t>be</w:t>
      </w:r>
      <w:r>
        <w:rPr>
          <w:rFonts w:ascii="Meiryo" w:hAnsi="Meiryo"/>
          <w:i/>
          <w:position w:val="-6"/>
        </w:rPr>
        <w:t>√</w:t>
      </w:r>
      <w:r>
        <w:rPr/>
        <w:t>t</w:t>
      </w:r>
      <w:r>
        <w:rPr>
          <w:u w:val="single"/>
        </w:rPr>
        <w:t>he</w:t>
      </w:r>
      <w:r>
        <w:rPr>
          <w:spacing w:val="-5"/>
        </w:rPr>
        <w:t> </w:t>
      </w:r>
      <w:r>
        <w:rPr>
          <w:rFonts w:ascii="Times New Roman" w:hAnsi="Times New Roman"/>
          <w:i/>
          <w:spacing w:val="-5"/>
        </w:rPr>
        <w:t>d</w:t>
      </w:r>
      <w:r>
        <w:rPr>
          <w:spacing w:val="-5"/>
        </w:rPr>
        <w:t>-</w:t>
      </w:r>
    </w:p>
    <w:p>
      <w:pPr>
        <w:spacing w:after="0" w:line="48" w:lineRule="auto"/>
        <w:sectPr>
          <w:pgSz w:w="11900" w:h="16840"/>
          <w:pgMar w:header="1482" w:footer="0" w:top="1740" w:bottom="280" w:left="620" w:right="1600"/>
        </w:sectPr>
      </w:pPr>
    </w:p>
    <w:p>
      <w:pPr>
        <w:pStyle w:val="BodyText"/>
        <w:spacing w:line="235" w:lineRule="auto" w:before="6"/>
        <w:ind w:left="2075"/>
      </w:pPr>
      <w:r>
        <w:rPr/>
        <w:t>digit number consisting of the first </w:t>
      </w:r>
      <w:r>
        <w:rPr>
          <w:rFonts w:ascii="Times New Roman" w:hAnsi="Times New Roman"/>
          <w:i/>
        </w:rPr>
        <w:t>d </w:t>
      </w:r>
      <w:r>
        <w:rPr/>
        <w:t>digits after the decimal place of we</w:t>
      </w:r>
      <w:r>
        <w:rPr>
          <w:spacing w:val="40"/>
        </w:rPr>
        <w:t> </w:t>
      </w:r>
      <w:r>
        <w:rPr/>
        <w:t>let</w:t>
      </w:r>
      <w:r>
        <w:rPr>
          <w:spacing w:val="40"/>
        </w:rPr>
        <w:t> </w:t>
      </w:r>
      <w:r>
        <w:rPr>
          <w:rFonts w:ascii="Times New Roman" w:hAnsi="Times New Roman"/>
          <w:i/>
        </w:rPr>
        <w:t>β</w:t>
      </w:r>
      <w:r>
        <w:rPr>
          <w:rFonts w:ascii="Times New Roman" w:hAnsi="Times New Roman"/>
          <w:i/>
          <w:w w:val="110"/>
        </w:rPr>
        <w:t> </w:t>
      </w:r>
      <w:r>
        <w:rPr>
          <w:w w:val="110"/>
        </w:rPr>
        <w:t>= </w:t>
      </w:r>
      <w:r>
        <w:rPr>
          <w:rFonts w:ascii="Times New Roman" w:hAnsi="Times New Roman"/>
          <w:i/>
          <w:spacing w:val="-2"/>
          <w:w w:val="101"/>
        </w:rPr>
        <w:t>α</w:t>
      </w:r>
      <w:r>
        <w:rPr>
          <w:rFonts w:ascii="Times New Roman" w:hAnsi="Times New Roman"/>
          <w:i/>
          <w:spacing w:val="-3"/>
          <w:w w:val="159"/>
        </w:rPr>
        <w:t>/</w:t>
      </w:r>
      <w:r>
        <w:rPr>
          <w:spacing w:val="-2"/>
          <w:w w:val="69"/>
        </w:rPr>
        <w:t>10</w:t>
      </w:r>
      <w:r>
        <w:rPr>
          <w:rFonts w:ascii="Georgia" w:hAnsi="Georgia"/>
          <w:i/>
          <w:spacing w:val="8"/>
          <w:w w:val="83"/>
          <w:position w:val="7"/>
          <w:sz w:val="14"/>
        </w:rPr>
        <w:t>d</w:t>
      </w:r>
      <w:r>
        <w:rPr>
          <w:spacing w:val="-2"/>
          <w:w w:val="115"/>
        </w:rPr>
        <w:t>,</w:t>
      </w:r>
      <w:r>
        <w:rPr>
          <w:spacing w:val="40"/>
        </w:rPr>
        <w:t> </w:t>
      </w:r>
      <w:r>
        <w:rPr/>
        <w:t>then</w:t>
      </w:r>
      <w:r>
        <w:rPr>
          <w:spacing w:val="40"/>
        </w:rPr>
        <w:t> </w:t>
      </w:r>
      <w:r>
        <w:rPr/>
        <w:t>we</w:t>
      </w:r>
      <w:r>
        <w:rPr>
          <w:spacing w:val="40"/>
        </w:rPr>
        <w:t> </w:t>
      </w:r>
      <w:r>
        <w:rPr/>
        <w:t>can</w:t>
      </w:r>
      <w:r>
        <w:rPr>
          <w:spacing w:val="40"/>
        </w:rPr>
        <w:t> </w:t>
      </w:r>
      <w:r>
        <w:rPr/>
        <w:t>write</w:t>
      </w:r>
    </w:p>
    <w:p>
      <w:pPr>
        <w:tabs>
          <w:tab w:pos="5495" w:val="left" w:leader="none"/>
        </w:tabs>
        <w:spacing w:line="240" w:lineRule="auto" w:before="0"/>
        <w:ind w:left="3984" w:right="0" w:firstLine="0"/>
        <w:jc w:val="left"/>
        <w:rPr>
          <w:sz w:val="20"/>
        </w:rPr>
      </w:pPr>
      <w:r>
        <w:rPr/>
        <w:pict>
          <v:line style="position:absolute;mso-position-horizontal-relative:page;mso-position-vertical-relative:paragraph;z-index:-29693440" from="238.546631pt,11.797863pt" to="247.719199pt,11.797863pt" stroked="true" strokeweight=".400112pt" strokecolor="#000000">
            <v:stroke dashstyle="solid"/>
            <w10:wrap type="none"/>
          </v:line>
        </w:pict>
      </w:r>
      <w:r>
        <w:rPr>
          <w:rFonts w:ascii="Meiryo" w:hAnsi="Meiryo"/>
          <w:i/>
          <w:w w:val="110"/>
          <w:position w:val="18"/>
          <w:sz w:val="20"/>
        </w:rPr>
        <w:t>√</w:t>
      </w:r>
      <w:r>
        <w:rPr>
          <w:rFonts w:ascii="Times New Roman" w:hAnsi="Times New Roman"/>
          <w:i/>
          <w:w w:val="110"/>
          <w:sz w:val="20"/>
        </w:rPr>
        <w:t>K</w:t>
      </w:r>
      <w:r>
        <w:rPr>
          <w:rFonts w:ascii="Times New Roman" w:hAnsi="Times New Roman"/>
          <w:i/>
          <w:spacing w:val="37"/>
          <w:w w:val="110"/>
          <w:sz w:val="20"/>
        </w:rPr>
        <w:t> </w:t>
      </w:r>
      <w:r>
        <w:rPr>
          <w:rFonts w:ascii="Meiryo" w:hAnsi="Meiryo"/>
          <w:i/>
          <w:w w:val="105"/>
          <w:sz w:val="20"/>
        </w:rPr>
        <w:t>≈</w:t>
      </w:r>
      <w:r>
        <w:rPr>
          <w:rFonts w:ascii="Meiryo" w:hAnsi="Meiryo"/>
          <w:i/>
          <w:spacing w:val="-1"/>
          <w:w w:val="110"/>
          <w:sz w:val="20"/>
        </w:rPr>
        <w:t> </w:t>
      </w:r>
      <w:r>
        <w:rPr>
          <w:rFonts w:ascii="Times New Roman" w:hAnsi="Times New Roman"/>
          <w:i/>
          <w:w w:val="110"/>
          <w:sz w:val="20"/>
        </w:rPr>
        <w:t>J</w:t>
      </w:r>
      <w:r>
        <w:rPr>
          <w:rFonts w:ascii="Times New Roman" w:hAnsi="Times New Roman"/>
          <w:i/>
          <w:spacing w:val="30"/>
          <w:w w:val="110"/>
          <w:sz w:val="20"/>
        </w:rPr>
        <w:t> </w:t>
      </w:r>
      <w:r>
        <w:rPr>
          <w:w w:val="110"/>
          <w:sz w:val="20"/>
        </w:rPr>
        <w:t>+</w:t>
      </w:r>
      <w:r>
        <w:rPr>
          <w:spacing w:val="10"/>
          <w:w w:val="110"/>
          <w:sz w:val="20"/>
        </w:rPr>
        <w:t> </w:t>
      </w:r>
      <w:r>
        <w:rPr>
          <w:rFonts w:ascii="Times New Roman" w:hAnsi="Times New Roman"/>
          <w:i/>
          <w:spacing w:val="-10"/>
          <w:w w:val="105"/>
          <w:sz w:val="20"/>
        </w:rPr>
        <w:t>β</w:t>
      </w:r>
      <w:r>
        <w:rPr>
          <w:rFonts w:ascii="Times New Roman" w:hAnsi="Times New Roman"/>
          <w:i/>
          <w:sz w:val="20"/>
        </w:rPr>
        <w:tab/>
      </w:r>
      <w:r>
        <w:rPr>
          <w:sz w:val="20"/>
        </w:rPr>
        <w:t>for</w:t>
      </w:r>
      <w:r>
        <w:rPr>
          <w:spacing w:val="2"/>
          <w:sz w:val="20"/>
        </w:rPr>
        <w:t> </w:t>
      </w:r>
      <w:r>
        <w:rPr>
          <w:sz w:val="20"/>
        </w:rPr>
        <w:t>some</w:t>
      </w:r>
      <w:r>
        <w:rPr>
          <w:spacing w:val="9"/>
          <w:sz w:val="20"/>
        </w:rPr>
        <w:t> </w:t>
      </w:r>
      <w:r>
        <w:rPr>
          <w:rFonts w:ascii="Times New Roman" w:hAnsi="Times New Roman"/>
          <w:i/>
          <w:sz w:val="20"/>
        </w:rPr>
        <w:t>J</w:t>
      </w:r>
      <w:r>
        <w:rPr>
          <w:rFonts w:ascii="Times New Roman" w:hAnsi="Times New Roman"/>
          <w:i/>
          <w:spacing w:val="10"/>
          <w:sz w:val="20"/>
        </w:rPr>
        <w:t> </w:t>
      </w:r>
      <w:r>
        <w:rPr>
          <w:rFonts w:ascii="Meiryo" w:hAnsi="Meiryo"/>
          <w:i/>
          <w:sz w:val="20"/>
        </w:rPr>
        <w:t>∈</w:t>
      </w:r>
      <w:r>
        <w:rPr>
          <w:rFonts w:ascii="Meiryo" w:hAnsi="Meiryo"/>
          <w:i/>
          <w:spacing w:val="-17"/>
          <w:sz w:val="20"/>
        </w:rPr>
        <w:t> </w:t>
      </w:r>
      <w:r>
        <w:rPr>
          <w:rFonts w:ascii="Georgia" w:hAnsi="Georgia"/>
          <w:spacing w:val="-5"/>
          <w:sz w:val="20"/>
        </w:rPr>
        <w:t>Z</w:t>
      </w:r>
      <w:r>
        <w:rPr>
          <w:spacing w:val="-5"/>
          <w:sz w:val="20"/>
        </w:rPr>
        <w:t>.</w:t>
      </w:r>
    </w:p>
    <w:p>
      <w:pPr>
        <w:spacing w:before="3"/>
        <w:ind w:left="194" w:right="0" w:firstLine="0"/>
        <w:jc w:val="left"/>
        <w:rPr>
          <w:sz w:val="20"/>
        </w:rPr>
      </w:pPr>
      <w:r>
        <w:rPr/>
        <w:br w:type="column"/>
      </w:r>
      <w:r>
        <w:rPr>
          <w:rFonts w:ascii="Times New Roman"/>
          <w:i/>
          <w:w w:val="120"/>
          <w:sz w:val="20"/>
        </w:rPr>
        <w:t>K</w:t>
      </w:r>
      <w:r>
        <w:rPr>
          <w:w w:val="120"/>
          <w:sz w:val="20"/>
        </w:rPr>
        <w:t>.</w:t>
      </w:r>
      <w:r>
        <w:rPr>
          <w:spacing w:val="41"/>
          <w:w w:val="120"/>
          <w:sz w:val="20"/>
        </w:rPr>
        <w:t> </w:t>
      </w:r>
      <w:r>
        <w:rPr>
          <w:spacing w:val="-5"/>
          <w:w w:val="120"/>
          <w:sz w:val="20"/>
        </w:rPr>
        <w:t>If</w:t>
      </w:r>
    </w:p>
    <w:p>
      <w:pPr>
        <w:spacing w:after="0"/>
        <w:jc w:val="left"/>
        <w:rPr>
          <w:sz w:val="20"/>
        </w:rPr>
        <w:sectPr>
          <w:type w:val="continuous"/>
          <w:pgSz w:w="11900" w:h="16840"/>
          <w:pgMar w:header="1482" w:footer="0" w:top="1600" w:bottom="280" w:left="620" w:right="1600"/>
          <w:cols w:num="2" w:equalWidth="0">
            <w:col w:w="8098" w:space="40"/>
            <w:col w:w="1542"/>
          </w:cols>
        </w:sectPr>
      </w:pPr>
    </w:p>
    <w:p>
      <w:pPr>
        <w:pStyle w:val="BodyText"/>
        <w:spacing w:before="8"/>
        <w:rPr>
          <w:sz w:val="11"/>
        </w:rPr>
      </w:pPr>
    </w:p>
    <w:p>
      <w:pPr>
        <w:pStyle w:val="BodyText"/>
        <w:spacing w:line="244" w:lineRule="auto" w:before="103"/>
        <w:ind w:left="2075" w:right="907"/>
        <w:jc w:val="both"/>
      </w:pPr>
      <w:r>
        <w:rPr/>
        <w:t>There</w:t>
      </w:r>
      <w:r>
        <w:rPr>
          <w:spacing w:val="32"/>
        </w:rPr>
        <w:t> </w:t>
      </w:r>
      <w:r>
        <w:rPr/>
        <w:t>are</w:t>
      </w:r>
      <w:r>
        <w:rPr>
          <w:spacing w:val="32"/>
        </w:rPr>
        <w:t> </w:t>
      </w:r>
      <w:r>
        <w:rPr/>
        <w:t>two</w:t>
      </w:r>
      <w:r>
        <w:rPr>
          <w:spacing w:val="32"/>
        </w:rPr>
        <w:t> </w:t>
      </w:r>
      <w:r>
        <w:rPr/>
        <w:t>unknowns</w:t>
      </w:r>
      <w:r>
        <w:rPr>
          <w:spacing w:val="32"/>
        </w:rPr>
        <w:t> </w:t>
      </w:r>
      <w:r>
        <w:rPr/>
        <w:t>here,</w:t>
      </w:r>
      <w:r>
        <w:rPr>
          <w:spacing w:val="32"/>
        </w:rPr>
        <w:t> </w:t>
      </w:r>
      <w:r>
        <w:rPr>
          <w:rFonts w:ascii="Times New Roman"/>
          <w:i/>
        </w:rPr>
        <w:t>K</w:t>
      </w:r>
      <w:r>
        <w:rPr>
          <w:rFonts w:ascii="Times New Roman"/>
          <w:i/>
          <w:spacing w:val="39"/>
        </w:rPr>
        <w:t> </w:t>
      </w:r>
      <w:r>
        <w:rPr/>
        <w:t>and</w:t>
      </w:r>
      <w:r>
        <w:rPr>
          <w:spacing w:val="32"/>
        </w:rPr>
        <w:t> </w:t>
      </w:r>
      <w:r>
        <w:rPr>
          <w:rFonts w:ascii="Times New Roman"/>
          <w:i/>
          <w:spacing w:val="9"/>
        </w:rPr>
        <w:t>J</w:t>
      </w:r>
      <w:r>
        <w:rPr>
          <w:spacing w:val="9"/>
        </w:rPr>
        <w:t>,</w:t>
      </w:r>
      <w:r>
        <w:rPr>
          <w:spacing w:val="32"/>
        </w:rPr>
        <w:t> </w:t>
      </w:r>
      <w:r>
        <w:rPr/>
        <w:t>and</w:t>
      </w:r>
      <w:r>
        <w:rPr>
          <w:spacing w:val="32"/>
        </w:rPr>
        <w:t> </w:t>
      </w:r>
      <w:r>
        <w:rPr/>
        <w:t>all</w:t>
      </w:r>
      <w:r>
        <w:rPr>
          <w:spacing w:val="32"/>
        </w:rPr>
        <w:t> </w:t>
      </w:r>
      <w:r>
        <w:rPr/>
        <w:t>that</w:t>
      </w:r>
      <w:r>
        <w:rPr>
          <w:spacing w:val="32"/>
        </w:rPr>
        <w:t> </w:t>
      </w:r>
      <w:r>
        <w:rPr/>
        <w:t>we</w:t>
      </w:r>
      <w:r>
        <w:rPr>
          <w:spacing w:val="32"/>
        </w:rPr>
        <w:t> </w:t>
      </w:r>
      <w:r>
        <w:rPr/>
        <w:t>know</w:t>
      </w:r>
      <w:r>
        <w:rPr>
          <w:spacing w:val="32"/>
        </w:rPr>
        <w:t> </w:t>
      </w:r>
      <w:r>
        <w:rPr/>
        <w:t>is</w:t>
      </w:r>
      <w:r>
        <w:rPr>
          <w:spacing w:val="32"/>
        </w:rPr>
        <w:t> </w:t>
      </w:r>
      <w:r>
        <w:rPr/>
        <w:t>that</w:t>
      </w:r>
      <w:r>
        <w:rPr>
          <w:spacing w:val="32"/>
        </w:rPr>
        <w:t> </w:t>
      </w:r>
      <w:r>
        <w:rPr/>
        <w:t>they are both integers. Squaring both sides gives</w:t>
      </w:r>
    </w:p>
    <w:p>
      <w:pPr>
        <w:spacing w:before="151"/>
        <w:ind w:left="1817" w:right="652" w:firstLine="0"/>
        <w:jc w:val="center"/>
        <w:rPr>
          <w:rFonts w:ascii="Times New Roman" w:hAnsi="Times New Roman"/>
          <w:i/>
          <w:sz w:val="20"/>
        </w:rPr>
      </w:pPr>
      <w:r>
        <w:rPr>
          <w:rFonts w:ascii="Times New Roman" w:hAnsi="Times New Roman"/>
          <w:i/>
          <w:w w:val="120"/>
          <w:sz w:val="20"/>
        </w:rPr>
        <w:t>K</w:t>
      </w:r>
      <w:r>
        <w:rPr>
          <w:rFonts w:ascii="Times New Roman" w:hAnsi="Times New Roman"/>
          <w:i/>
          <w:spacing w:val="4"/>
          <w:w w:val="120"/>
          <w:sz w:val="20"/>
        </w:rPr>
        <w:t> </w:t>
      </w:r>
      <w:r>
        <w:rPr>
          <w:rFonts w:ascii="Meiryo" w:hAnsi="Meiryo"/>
          <w:i/>
          <w:w w:val="120"/>
          <w:sz w:val="20"/>
        </w:rPr>
        <w:t>≈</w:t>
      </w:r>
      <w:r>
        <w:rPr>
          <w:rFonts w:ascii="Meiryo" w:hAnsi="Meiryo"/>
          <w:i/>
          <w:spacing w:val="-27"/>
          <w:w w:val="120"/>
          <w:sz w:val="20"/>
        </w:rPr>
        <w:t> </w:t>
      </w:r>
      <w:r>
        <w:rPr>
          <w:rFonts w:ascii="Times New Roman" w:hAnsi="Times New Roman"/>
          <w:i/>
          <w:spacing w:val="9"/>
          <w:w w:val="120"/>
          <w:sz w:val="20"/>
        </w:rPr>
        <w:t>J</w:t>
      </w:r>
      <w:r>
        <w:rPr>
          <w:rFonts w:ascii="Georgia" w:hAnsi="Georgia"/>
          <w:spacing w:val="9"/>
          <w:w w:val="120"/>
          <w:sz w:val="20"/>
          <w:vertAlign w:val="superscript"/>
        </w:rPr>
        <w:t>2</w:t>
      </w:r>
      <w:r>
        <w:rPr>
          <w:rFonts w:ascii="Georgia" w:hAnsi="Georgia"/>
          <w:spacing w:val="-6"/>
          <w:w w:val="120"/>
          <w:sz w:val="20"/>
          <w:vertAlign w:val="baseline"/>
        </w:rPr>
        <w:t> </w:t>
      </w:r>
      <w:r>
        <w:rPr>
          <w:w w:val="120"/>
          <w:sz w:val="20"/>
          <w:vertAlign w:val="baseline"/>
        </w:rPr>
        <w:t>+</w:t>
      </w:r>
      <w:r>
        <w:rPr>
          <w:spacing w:val="-11"/>
          <w:w w:val="120"/>
          <w:sz w:val="20"/>
          <w:vertAlign w:val="baseline"/>
        </w:rPr>
        <w:t> </w:t>
      </w:r>
      <w:r>
        <w:rPr>
          <w:w w:val="120"/>
          <w:sz w:val="20"/>
          <w:vertAlign w:val="baseline"/>
        </w:rPr>
        <w:t>2</w:t>
      </w:r>
      <w:r>
        <w:rPr>
          <w:rFonts w:ascii="Times New Roman" w:hAnsi="Times New Roman"/>
          <w:i/>
          <w:w w:val="120"/>
          <w:sz w:val="20"/>
          <w:vertAlign w:val="baseline"/>
        </w:rPr>
        <w:t>Jβ</w:t>
      </w:r>
      <w:r>
        <w:rPr>
          <w:rFonts w:ascii="Times New Roman" w:hAnsi="Times New Roman"/>
          <w:i/>
          <w:spacing w:val="-8"/>
          <w:w w:val="120"/>
          <w:sz w:val="20"/>
          <w:vertAlign w:val="baseline"/>
        </w:rPr>
        <w:t> </w:t>
      </w:r>
      <w:r>
        <w:rPr>
          <w:w w:val="120"/>
          <w:sz w:val="20"/>
          <w:vertAlign w:val="baseline"/>
        </w:rPr>
        <w:t>+</w:t>
      </w:r>
      <w:r>
        <w:rPr>
          <w:spacing w:val="-11"/>
          <w:w w:val="120"/>
          <w:sz w:val="20"/>
          <w:vertAlign w:val="baseline"/>
        </w:rPr>
        <w:t> </w:t>
      </w:r>
      <w:r>
        <w:rPr>
          <w:rFonts w:ascii="Times New Roman" w:hAnsi="Times New Roman"/>
          <w:i/>
          <w:spacing w:val="-5"/>
          <w:w w:val="120"/>
          <w:sz w:val="20"/>
          <w:vertAlign w:val="baseline"/>
        </w:rPr>
        <w:t>β</w:t>
      </w:r>
      <w:r>
        <w:rPr>
          <w:rFonts w:ascii="Georgia" w:hAnsi="Georgia"/>
          <w:spacing w:val="-5"/>
          <w:w w:val="120"/>
          <w:sz w:val="20"/>
          <w:vertAlign w:val="superscript"/>
        </w:rPr>
        <w:t>2</w:t>
      </w:r>
      <w:r>
        <w:rPr>
          <w:rFonts w:ascii="Times New Roman" w:hAnsi="Times New Roman"/>
          <w:i/>
          <w:spacing w:val="-5"/>
          <w:w w:val="120"/>
          <w:sz w:val="20"/>
          <w:vertAlign w:val="baseline"/>
        </w:rPr>
        <w:t>.</w:t>
      </w:r>
    </w:p>
    <w:p>
      <w:pPr>
        <w:pStyle w:val="BodyText"/>
        <w:spacing w:before="99"/>
        <w:ind w:left="2075"/>
        <w:jc w:val="both"/>
      </w:pPr>
      <w:r>
        <w:rPr>
          <w:w w:val="105"/>
        </w:rPr>
        <w:t>Thus</w:t>
      </w:r>
      <w:r>
        <w:rPr>
          <w:spacing w:val="2"/>
          <w:w w:val="105"/>
        </w:rPr>
        <w:t> </w:t>
      </w:r>
      <w:r>
        <w:rPr>
          <w:w w:val="105"/>
        </w:rPr>
        <w:t>there</w:t>
      </w:r>
      <w:r>
        <w:rPr>
          <w:spacing w:val="3"/>
          <w:w w:val="105"/>
        </w:rPr>
        <w:t> </w:t>
      </w:r>
      <w:r>
        <w:rPr>
          <w:w w:val="105"/>
        </w:rPr>
        <w:t>are</w:t>
      </w:r>
      <w:r>
        <w:rPr>
          <w:spacing w:val="3"/>
          <w:w w:val="105"/>
        </w:rPr>
        <w:t> </w:t>
      </w:r>
      <w:r>
        <w:rPr>
          <w:w w:val="105"/>
        </w:rPr>
        <w:t>integers</w:t>
      </w:r>
      <w:r>
        <w:rPr>
          <w:spacing w:val="2"/>
          <w:w w:val="105"/>
        </w:rPr>
        <w:t> </w:t>
      </w:r>
      <w:r>
        <w:rPr>
          <w:rFonts w:ascii="Times New Roman"/>
          <w:i/>
          <w:w w:val="105"/>
        </w:rPr>
        <w:t>A</w:t>
      </w:r>
      <w:r>
        <w:rPr>
          <w:rFonts w:ascii="Times New Roman"/>
          <w:i/>
          <w:spacing w:val="-3"/>
          <w:w w:val="105"/>
        </w:rPr>
        <w:t> </w:t>
      </w:r>
      <w:r>
        <w:rPr>
          <w:w w:val="105"/>
        </w:rPr>
        <w:t>and</w:t>
      </w:r>
      <w:r>
        <w:rPr>
          <w:spacing w:val="2"/>
          <w:w w:val="105"/>
        </w:rPr>
        <w:t> </w:t>
      </w:r>
      <w:r>
        <w:rPr>
          <w:rFonts w:ascii="Times New Roman"/>
          <w:i/>
          <w:w w:val="105"/>
        </w:rPr>
        <w:t>B</w:t>
      </w:r>
      <w:r>
        <w:rPr>
          <w:rFonts w:ascii="Times New Roman"/>
          <w:i/>
          <w:spacing w:val="4"/>
          <w:w w:val="105"/>
        </w:rPr>
        <w:t> </w:t>
      </w:r>
      <w:r>
        <w:rPr>
          <w:spacing w:val="-2"/>
          <w:w w:val="105"/>
        </w:rPr>
        <w:t>satisfying</w:t>
      </w:r>
    </w:p>
    <w:p>
      <w:pPr>
        <w:spacing w:before="155"/>
        <w:ind w:left="1817" w:right="652" w:firstLine="0"/>
        <w:jc w:val="center"/>
        <w:rPr>
          <w:rFonts w:ascii="Times New Roman" w:hAnsi="Times New Roman"/>
          <w:i/>
          <w:sz w:val="20"/>
        </w:rPr>
      </w:pPr>
      <w:r>
        <w:rPr>
          <w:rFonts w:ascii="Times New Roman" w:hAnsi="Times New Roman"/>
          <w:i/>
          <w:w w:val="115"/>
          <w:sz w:val="20"/>
        </w:rPr>
        <w:t>β</w:t>
      </w:r>
      <w:r>
        <w:rPr>
          <w:rFonts w:ascii="Georgia" w:hAnsi="Georgia"/>
          <w:w w:val="115"/>
          <w:sz w:val="20"/>
          <w:vertAlign w:val="superscript"/>
        </w:rPr>
        <w:t>2</w:t>
      </w:r>
      <w:r>
        <w:rPr>
          <w:rFonts w:ascii="Georgia" w:hAnsi="Georgia"/>
          <w:spacing w:val="1"/>
          <w:w w:val="120"/>
          <w:sz w:val="20"/>
          <w:vertAlign w:val="baseline"/>
        </w:rPr>
        <w:t> </w:t>
      </w:r>
      <w:r>
        <w:rPr>
          <w:w w:val="120"/>
          <w:sz w:val="20"/>
          <w:vertAlign w:val="baseline"/>
        </w:rPr>
        <w:t>+</w:t>
      </w:r>
      <w:r>
        <w:rPr>
          <w:spacing w:val="-4"/>
          <w:w w:val="120"/>
          <w:sz w:val="20"/>
          <w:vertAlign w:val="baseline"/>
        </w:rPr>
        <w:t> </w:t>
      </w:r>
      <w:r>
        <w:rPr>
          <w:rFonts w:ascii="Times New Roman" w:hAnsi="Times New Roman"/>
          <w:i/>
          <w:w w:val="115"/>
          <w:sz w:val="20"/>
          <w:vertAlign w:val="baseline"/>
        </w:rPr>
        <w:t>Aβ</w:t>
      </w:r>
      <w:r>
        <w:rPr>
          <w:rFonts w:ascii="Times New Roman" w:hAnsi="Times New Roman"/>
          <w:i/>
          <w:spacing w:val="-1"/>
          <w:w w:val="120"/>
          <w:sz w:val="20"/>
          <w:vertAlign w:val="baseline"/>
        </w:rPr>
        <w:t> </w:t>
      </w:r>
      <w:r>
        <w:rPr>
          <w:w w:val="120"/>
          <w:sz w:val="20"/>
          <w:vertAlign w:val="baseline"/>
        </w:rPr>
        <w:t>+</w:t>
      </w:r>
      <w:r>
        <w:rPr>
          <w:spacing w:val="-5"/>
          <w:w w:val="120"/>
          <w:sz w:val="20"/>
          <w:vertAlign w:val="baseline"/>
        </w:rPr>
        <w:t> </w:t>
      </w:r>
      <w:r>
        <w:rPr>
          <w:rFonts w:ascii="Times New Roman" w:hAnsi="Times New Roman"/>
          <w:i/>
          <w:w w:val="115"/>
          <w:sz w:val="20"/>
          <w:vertAlign w:val="baseline"/>
        </w:rPr>
        <w:t>B</w:t>
      </w:r>
      <w:r>
        <w:rPr>
          <w:rFonts w:ascii="Times New Roman" w:hAnsi="Times New Roman"/>
          <w:i/>
          <w:spacing w:val="14"/>
          <w:w w:val="115"/>
          <w:sz w:val="20"/>
          <w:vertAlign w:val="baseline"/>
        </w:rPr>
        <w:t> </w:t>
      </w:r>
      <w:r>
        <w:rPr>
          <w:rFonts w:ascii="Meiryo" w:hAnsi="Meiryo"/>
          <w:i/>
          <w:w w:val="115"/>
          <w:sz w:val="20"/>
          <w:vertAlign w:val="baseline"/>
        </w:rPr>
        <w:t>≈</w:t>
      </w:r>
      <w:r>
        <w:rPr>
          <w:rFonts w:ascii="Meiryo" w:hAnsi="Meiryo"/>
          <w:i/>
          <w:spacing w:val="-18"/>
          <w:w w:val="115"/>
          <w:sz w:val="20"/>
          <w:vertAlign w:val="baseline"/>
        </w:rPr>
        <w:t> </w:t>
      </w:r>
      <w:r>
        <w:rPr>
          <w:spacing w:val="-5"/>
          <w:w w:val="115"/>
          <w:sz w:val="20"/>
          <w:vertAlign w:val="baseline"/>
        </w:rPr>
        <w:t>0</w:t>
      </w:r>
      <w:r>
        <w:rPr>
          <w:rFonts w:ascii="Times New Roman" w:hAnsi="Times New Roman"/>
          <w:i/>
          <w:spacing w:val="-5"/>
          <w:w w:val="115"/>
          <w:sz w:val="20"/>
          <w:vertAlign w:val="baseline"/>
        </w:rPr>
        <w:t>,</w:t>
      </w:r>
    </w:p>
    <w:p>
      <w:pPr>
        <w:pStyle w:val="BodyText"/>
        <w:spacing w:line="244" w:lineRule="auto" w:before="99"/>
        <w:ind w:left="2075" w:right="907"/>
        <w:jc w:val="both"/>
      </w:pPr>
      <w:r>
        <w:rPr/>
        <w:pict>
          <v:shape style="position:absolute;margin-left:255.981506pt;margin-top:6.730785pt;width:7.8pt;height:17.3pt;mso-position-horizontal-relative:page;mso-position-vertical-relative:paragraph;z-index:-29684736" type="#_x0000_t202" id="docshape168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rPr>
        <w:t>namely </w:t>
      </w:r>
      <w:r>
        <w:rPr>
          <w:rFonts w:ascii="Times New Roman" w:hAnsi="Times New Roman"/>
          <w:i/>
          <w:w w:val="110"/>
        </w:rPr>
        <w:t>A</w:t>
      </w:r>
      <w:r>
        <w:rPr>
          <w:rFonts w:ascii="Times New Roman" w:hAnsi="Times New Roman"/>
          <w:i/>
          <w:spacing w:val="-5"/>
          <w:w w:val="110"/>
        </w:rPr>
        <w:t> </w:t>
      </w:r>
      <w:r>
        <w:rPr>
          <w:w w:val="110"/>
        </w:rPr>
        <w:t>= </w:t>
      </w:r>
      <w:r>
        <w:rPr>
          <w:w w:val="105"/>
        </w:rPr>
        <w:t>2</w:t>
      </w:r>
      <w:r>
        <w:rPr>
          <w:rFonts w:ascii="Times New Roman" w:hAnsi="Times New Roman"/>
          <w:i/>
          <w:w w:val="105"/>
        </w:rPr>
        <w:t>J </w:t>
      </w:r>
      <w:r>
        <w:rPr>
          <w:w w:val="105"/>
        </w:rPr>
        <w:t>and </w:t>
      </w:r>
      <w:r>
        <w:rPr>
          <w:rFonts w:ascii="Times New Roman" w:hAnsi="Times New Roman"/>
          <w:i/>
          <w:w w:val="110"/>
        </w:rPr>
        <w:t>B </w:t>
      </w:r>
      <w:r>
        <w:rPr>
          <w:w w:val="110"/>
        </w:rPr>
        <w:t>= </w:t>
      </w:r>
      <w:r>
        <w:rPr>
          <w:rFonts w:ascii="Times New Roman" w:hAnsi="Times New Roman"/>
          <w:i/>
          <w:spacing w:val="9"/>
          <w:w w:val="105"/>
        </w:rPr>
        <w:t>J</w:t>
      </w:r>
      <w:r>
        <w:rPr>
          <w:rFonts w:ascii="Georgia" w:hAnsi="Georgia"/>
          <w:spacing w:val="9"/>
          <w:w w:val="105"/>
          <w:vertAlign w:val="superscript"/>
        </w:rPr>
        <w:t>2</w:t>
      </w:r>
      <w:r>
        <w:rPr>
          <w:rFonts w:ascii="Georgia" w:hAnsi="Georgia"/>
          <w:spacing w:val="80"/>
          <w:w w:val="110"/>
          <w:vertAlign w:val="baseline"/>
        </w:rPr>
        <w:t> </w:t>
      </w:r>
      <w:r>
        <w:rPr>
          <w:rFonts w:ascii="Times New Roman" w:hAnsi="Times New Roman"/>
          <w:i/>
          <w:w w:val="110"/>
          <w:vertAlign w:val="baseline"/>
        </w:rPr>
        <w:t>K</w:t>
      </w:r>
      <w:r>
        <w:rPr>
          <w:w w:val="110"/>
          <w:vertAlign w:val="baseline"/>
        </w:rPr>
        <w:t>. </w:t>
      </w:r>
      <w:r>
        <w:rPr>
          <w:w w:val="105"/>
          <w:vertAlign w:val="baseline"/>
        </w:rPr>
        <w:t>Of course, we don’t know </w:t>
      </w:r>
      <w:r>
        <w:rPr>
          <w:rFonts w:ascii="Times New Roman" w:hAnsi="Times New Roman"/>
          <w:i/>
          <w:w w:val="110"/>
          <w:vertAlign w:val="baseline"/>
        </w:rPr>
        <w:t>A</w:t>
      </w:r>
      <w:r>
        <w:rPr>
          <w:rFonts w:ascii="Times New Roman" w:hAnsi="Times New Roman"/>
          <w:i/>
          <w:spacing w:val="-5"/>
          <w:w w:val="110"/>
          <w:vertAlign w:val="baseline"/>
        </w:rPr>
        <w:t> </w:t>
      </w:r>
      <w:r>
        <w:rPr>
          <w:w w:val="105"/>
          <w:vertAlign w:val="baseline"/>
        </w:rPr>
        <w:t>or </w:t>
      </w:r>
      <w:r>
        <w:rPr>
          <w:rFonts w:ascii="Times New Roman" w:hAnsi="Times New Roman"/>
          <w:i/>
          <w:w w:val="110"/>
          <w:vertAlign w:val="baseline"/>
        </w:rPr>
        <w:t>B</w:t>
      </w:r>
      <w:r>
        <w:rPr>
          <w:w w:val="110"/>
          <w:vertAlign w:val="baseline"/>
        </w:rPr>
        <w:t>, </w:t>
      </w:r>
      <w:r>
        <w:rPr>
          <w:w w:val="105"/>
          <w:vertAlign w:val="baseline"/>
        </w:rPr>
        <w:t>so we now </w:t>
      </w:r>
      <w:r>
        <w:rPr>
          <w:vertAlign w:val="baseline"/>
        </w:rPr>
        <w:t>describe a lattice reduction problem that finds a (quadratic) polynomial with small</w:t>
      </w:r>
      <w:r>
        <w:rPr>
          <w:spacing w:val="-6"/>
          <w:vertAlign w:val="baseline"/>
        </w:rPr>
        <w:t> </w:t>
      </w:r>
      <w:r>
        <w:rPr>
          <w:vertAlign w:val="baseline"/>
        </w:rPr>
        <w:t>integer</w:t>
      </w:r>
      <w:r>
        <w:rPr>
          <w:spacing w:val="-6"/>
          <w:vertAlign w:val="baseline"/>
        </w:rPr>
        <w:t> </w:t>
      </w:r>
      <w:r>
        <w:rPr>
          <w:vertAlign w:val="baseline"/>
        </w:rPr>
        <w:t>coefficients</w:t>
      </w:r>
      <w:r>
        <w:rPr>
          <w:spacing w:val="-6"/>
          <w:vertAlign w:val="baseline"/>
        </w:rPr>
        <w:t> </w:t>
      </w:r>
      <w:r>
        <w:rPr>
          <w:vertAlign w:val="baseline"/>
        </w:rPr>
        <w:t>that</w:t>
      </w:r>
      <w:r>
        <w:rPr>
          <w:spacing w:val="-6"/>
          <w:vertAlign w:val="baseline"/>
        </w:rPr>
        <w:t> </w:t>
      </w:r>
      <w:r>
        <w:rPr>
          <w:vertAlign w:val="baseline"/>
        </w:rPr>
        <w:t>has</w:t>
      </w:r>
      <w:r>
        <w:rPr>
          <w:spacing w:val="-6"/>
          <w:vertAlign w:val="baseline"/>
        </w:rPr>
        <w:t> </w:t>
      </w:r>
      <w:r>
        <w:rPr>
          <w:vertAlign w:val="baseline"/>
        </w:rPr>
        <w:t>a</w:t>
      </w:r>
      <w:r>
        <w:rPr>
          <w:spacing w:val="-6"/>
          <w:vertAlign w:val="baseline"/>
        </w:rPr>
        <w:t> </w:t>
      </w:r>
      <w:r>
        <w:rPr>
          <w:vertAlign w:val="baseline"/>
        </w:rPr>
        <w:t>given</w:t>
      </w:r>
      <w:r>
        <w:rPr>
          <w:spacing w:val="-6"/>
          <w:vertAlign w:val="baseline"/>
        </w:rPr>
        <w:t> </w:t>
      </w:r>
      <w:r>
        <w:rPr>
          <w:vertAlign w:val="baseline"/>
        </w:rPr>
        <w:t>decimal</w:t>
      </w:r>
      <w:r>
        <w:rPr>
          <w:spacing w:val="-6"/>
          <w:vertAlign w:val="baseline"/>
        </w:rPr>
        <w:t> </w:t>
      </w:r>
      <w:r>
        <w:rPr>
          <w:vertAlign w:val="baseline"/>
        </w:rPr>
        <w:t>number</w:t>
      </w:r>
      <w:r>
        <w:rPr>
          <w:spacing w:val="-6"/>
          <w:vertAlign w:val="baseline"/>
        </w:rPr>
        <w:t> </w:t>
      </w:r>
      <w:r>
        <w:rPr>
          <w:vertAlign w:val="baseline"/>
        </w:rPr>
        <w:t>as</w:t>
      </w:r>
      <w:r>
        <w:rPr>
          <w:spacing w:val="-6"/>
          <w:vertAlign w:val="baseline"/>
        </w:rPr>
        <w:t> </w:t>
      </w:r>
      <w:r>
        <w:rPr>
          <w:vertAlign w:val="baseline"/>
        </w:rPr>
        <w:t>an</w:t>
      </w:r>
      <w:r>
        <w:rPr>
          <w:spacing w:val="-6"/>
          <w:vertAlign w:val="baseline"/>
        </w:rPr>
        <w:t> </w:t>
      </w:r>
      <w:r>
        <w:rPr>
          <w:vertAlign w:val="baseline"/>
        </w:rPr>
        <w:t>(approximate)</w:t>
      </w:r>
    </w:p>
    <w:p>
      <w:pPr>
        <w:pStyle w:val="BodyText"/>
        <w:spacing w:line="236" w:lineRule="exact"/>
        <w:ind w:left="2075"/>
        <w:jc w:val="both"/>
      </w:pPr>
      <w:r>
        <w:rPr/>
        <w:pict>
          <v:line style="position:absolute;mso-position-horizontal-relative:page;mso-position-vertical-relative:paragraph;z-index:-29685248" from="399.781769pt,7.006977pt" to="403.75288pt,7.006977pt" stroked="true" strokeweight=".400112pt" strokecolor="#000000">
            <v:stroke dashstyle="solid"/>
            <w10:wrap type="none"/>
          </v:line>
        </w:pict>
      </w:r>
      <w:r>
        <w:rPr/>
        <w:pict>
          <v:shape style="position:absolute;margin-left:399.781738pt;margin-top:7.699667pt;width:4pt;height:7pt;mso-position-horizontal-relative:page;mso-position-vertical-relative:paragraph;z-index:-29684224" type="#_x0000_t202" id="docshape1688" filled="false" stroked="false">
            <v:textbox inset="0,0,0,0">
              <w:txbxContent>
                <w:p>
                  <w:pPr>
                    <w:spacing w:line="135" w:lineRule="exact" w:before="0"/>
                    <w:ind w:left="0" w:right="0" w:firstLine="0"/>
                    <w:jc w:val="left"/>
                    <w:rPr>
                      <w:rFonts w:ascii="Georgia"/>
                      <w:sz w:val="14"/>
                    </w:rPr>
                  </w:pPr>
                  <w:r>
                    <w:rPr>
                      <w:rFonts w:ascii="Georgia"/>
                      <w:w w:val="100"/>
                      <w:sz w:val="14"/>
                    </w:rPr>
                    <w:t>4</w:t>
                  </w:r>
                </w:p>
              </w:txbxContent>
            </v:textbox>
            <w10:wrap type="none"/>
          </v:shape>
        </w:pict>
      </w:r>
      <w:r>
        <w:rPr>
          <w:w w:val="105"/>
        </w:rPr>
        <w:t>root.</w:t>
      </w:r>
      <w:r>
        <w:rPr>
          <w:spacing w:val="4"/>
          <w:w w:val="105"/>
        </w:rPr>
        <w:t> </w:t>
      </w:r>
      <w:r>
        <w:rPr>
          <w:w w:val="105"/>
        </w:rPr>
        <w:t>Once</w:t>
      </w:r>
      <w:r>
        <w:rPr>
          <w:spacing w:val="12"/>
          <w:w w:val="105"/>
        </w:rPr>
        <w:t> </w:t>
      </w:r>
      <w:r>
        <w:rPr>
          <w:w w:val="105"/>
        </w:rPr>
        <w:t>we</w:t>
      </w:r>
      <w:r>
        <w:rPr>
          <w:spacing w:val="12"/>
          <w:w w:val="105"/>
        </w:rPr>
        <w:t> </w:t>
      </w:r>
      <w:r>
        <w:rPr>
          <w:w w:val="105"/>
        </w:rPr>
        <w:t>find</w:t>
      </w:r>
      <w:r>
        <w:rPr>
          <w:spacing w:val="12"/>
          <w:w w:val="105"/>
        </w:rPr>
        <w:t> </w:t>
      </w:r>
      <w:r>
        <w:rPr>
          <w:rFonts w:ascii="Times New Roman" w:hAnsi="Times New Roman"/>
          <w:i/>
          <w:w w:val="105"/>
        </w:rPr>
        <w:t>A</w:t>
      </w:r>
      <w:r>
        <w:rPr>
          <w:rFonts w:ascii="Times New Roman" w:hAnsi="Times New Roman"/>
          <w:i/>
          <w:spacing w:val="5"/>
          <w:w w:val="105"/>
        </w:rPr>
        <w:t> </w:t>
      </w:r>
      <w:r>
        <w:rPr>
          <w:w w:val="105"/>
        </w:rPr>
        <w:t>and</w:t>
      </w:r>
      <w:r>
        <w:rPr>
          <w:spacing w:val="8"/>
          <w:w w:val="115"/>
        </w:rPr>
        <w:t> </w:t>
      </w:r>
      <w:r>
        <w:rPr>
          <w:rFonts w:ascii="Times New Roman" w:hAnsi="Times New Roman"/>
          <w:i/>
          <w:w w:val="115"/>
        </w:rPr>
        <w:t>B</w:t>
      </w:r>
      <w:r>
        <w:rPr>
          <w:w w:val="115"/>
        </w:rPr>
        <w:t>,</w:t>
      </w:r>
      <w:r>
        <w:rPr>
          <w:spacing w:val="8"/>
          <w:w w:val="115"/>
        </w:rPr>
        <w:t> </w:t>
      </w:r>
      <w:r>
        <w:rPr>
          <w:w w:val="105"/>
        </w:rPr>
        <w:t>it</w:t>
      </w:r>
      <w:r>
        <w:rPr>
          <w:spacing w:val="12"/>
          <w:w w:val="105"/>
        </w:rPr>
        <w:t> </w:t>
      </w:r>
      <w:r>
        <w:rPr>
          <w:w w:val="105"/>
        </w:rPr>
        <w:t>is</w:t>
      </w:r>
      <w:r>
        <w:rPr>
          <w:spacing w:val="12"/>
          <w:w w:val="105"/>
        </w:rPr>
        <w:t> </w:t>
      </w:r>
      <w:r>
        <w:rPr>
          <w:w w:val="105"/>
        </w:rPr>
        <w:t>easy</w:t>
      </w:r>
      <w:r>
        <w:rPr>
          <w:spacing w:val="12"/>
          <w:w w:val="105"/>
        </w:rPr>
        <w:t> </w:t>
      </w:r>
      <w:r>
        <w:rPr>
          <w:w w:val="105"/>
        </w:rPr>
        <w:t>to</w:t>
      </w:r>
      <w:r>
        <w:rPr>
          <w:spacing w:val="12"/>
          <w:w w:val="105"/>
        </w:rPr>
        <w:t> </w:t>
      </w:r>
      <w:r>
        <w:rPr>
          <w:w w:val="105"/>
        </w:rPr>
        <w:t>recover</w:t>
      </w:r>
      <w:r>
        <w:rPr>
          <w:spacing w:val="12"/>
          <w:w w:val="105"/>
        </w:rPr>
        <w:t> </w:t>
      </w:r>
      <w:r>
        <w:rPr>
          <w:rFonts w:ascii="Times New Roman" w:hAnsi="Times New Roman"/>
          <w:i/>
          <w:w w:val="105"/>
        </w:rPr>
        <w:t>K</w:t>
      </w:r>
      <w:r>
        <w:rPr>
          <w:rFonts w:ascii="Times New Roman" w:hAnsi="Times New Roman"/>
          <w:i/>
          <w:spacing w:val="18"/>
          <w:w w:val="105"/>
        </w:rPr>
        <w:t> </w:t>
      </w:r>
      <w:r>
        <w:rPr>
          <w:w w:val="105"/>
        </w:rPr>
        <w:t>as</w:t>
      </w:r>
      <w:r>
        <w:rPr>
          <w:spacing w:val="12"/>
          <w:w w:val="105"/>
        </w:rPr>
        <w:t> </w:t>
      </w:r>
      <w:r>
        <w:rPr>
          <w:rFonts w:ascii="Times New Roman" w:hAnsi="Times New Roman"/>
          <w:i/>
          <w:w w:val="105"/>
        </w:rPr>
        <w:t>K</w:t>
      </w:r>
      <w:r>
        <w:rPr>
          <w:rFonts w:ascii="Times New Roman" w:hAnsi="Times New Roman"/>
          <w:i/>
          <w:spacing w:val="3"/>
          <w:w w:val="115"/>
        </w:rPr>
        <w:t> </w:t>
      </w:r>
      <w:r>
        <w:rPr>
          <w:w w:val="115"/>
        </w:rPr>
        <w:t>=</w:t>
      </w:r>
      <w:r>
        <w:rPr>
          <w:spacing w:val="19"/>
          <w:w w:val="115"/>
        </w:rPr>
        <w:t> </w:t>
      </w:r>
      <w:r>
        <w:rPr>
          <w:rFonts w:ascii="Georgia" w:hAnsi="Georgia"/>
          <w:w w:val="115"/>
          <w:vertAlign w:val="superscript"/>
        </w:rPr>
        <w:t>1</w:t>
      </w:r>
      <w:r>
        <w:rPr>
          <w:rFonts w:ascii="Georgia" w:hAnsi="Georgia"/>
          <w:spacing w:val="-32"/>
          <w:w w:val="115"/>
          <w:vertAlign w:val="baseline"/>
        </w:rPr>
        <w:t> </w:t>
      </w:r>
      <w:r>
        <w:rPr>
          <w:rFonts w:ascii="Times New Roman" w:hAnsi="Times New Roman"/>
          <w:i/>
          <w:w w:val="105"/>
          <w:vertAlign w:val="baseline"/>
        </w:rPr>
        <w:t>A</w:t>
      </w:r>
      <w:r>
        <w:rPr>
          <w:rFonts w:ascii="Georgia" w:hAnsi="Georgia"/>
          <w:w w:val="105"/>
          <w:vertAlign w:val="superscript"/>
        </w:rPr>
        <w:t>2</w:t>
      </w:r>
      <w:r>
        <w:rPr>
          <w:rFonts w:ascii="Georgia" w:hAnsi="Georgia"/>
          <w:spacing w:val="-3"/>
          <w:w w:val="105"/>
          <w:vertAlign w:val="baseline"/>
        </w:rPr>
        <w:t> </w:t>
      </w:r>
      <w:r>
        <w:rPr>
          <w:rFonts w:ascii="Meiryo" w:hAnsi="Meiryo"/>
          <w:i/>
          <w:w w:val="105"/>
          <w:vertAlign w:val="baseline"/>
        </w:rPr>
        <w:t>—</w:t>
      </w:r>
      <w:r>
        <w:rPr>
          <w:rFonts w:ascii="Meiryo" w:hAnsi="Meiryo"/>
          <w:i/>
          <w:spacing w:val="-27"/>
          <w:w w:val="105"/>
          <w:vertAlign w:val="baseline"/>
        </w:rPr>
        <w:t> </w:t>
      </w:r>
      <w:r>
        <w:rPr>
          <w:rFonts w:ascii="Times New Roman" w:hAnsi="Times New Roman"/>
          <w:i/>
          <w:spacing w:val="-5"/>
          <w:w w:val="115"/>
          <w:vertAlign w:val="baseline"/>
        </w:rPr>
        <w:t>B</w:t>
      </w:r>
      <w:r>
        <w:rPr>
          <w:spacing w:val="-5"/>
          <w:w w:val="115"/>
          <w:vertAlign w:val="baseline"/>
        </w:rPr>
        <w:t>.</w:t>
      </w:r>
    </w:p>
    <w:p>
      <w:pPr>
        <w:pStyle w:val="BodyText"/>
        <w:spacing w:before="3"/>
        <w:ind w:left="901" w:right="907"/>
        <w:jc w:val="center"/>
      </w:pPr>
      <w:r>
        <w:rPr/>
        <w:t>Let</w:t>
      </w:r>
      <w:r>
        <w:rPr>
          <w:spacing w:val="18"/>
        </w:rPr>
        <w:t> </w:t>
      </w:r>
      <w:r>
        <w:rPr>
          <w:rFonts w:ascii="Times New Roman"/>
          <w:i/>
        </w:rPr>
        <w:t>L</w:t>
      </w:r>
      <w:r>
        <w:rPr>
          <w:rFonts w:ascii="Times New Roman"/>
          <w:i/>
          <w:spacing w:val="13"/>
        </w:rPr>
        <w:t> </w:t>
      </w:r>
      <w:r>
        <w:rPr/>
        <w:t>be</w:t>
      </w:r>
      <w:r>
        <w:rPr>
          <w:spacing w:val="19"/>
        </w:rPr>
        <w:t> </w:t>
      </w:r>
      <w:r>
        <w:rPr/>
        <w:t>the</w:t>
      </w:r>
      <w:r>
        <w:rPr>
          <w:spacing w:val="18"/>
        </w:rPr>
        <w:t> </w:t>
      </w:r>
      <w:r>
        <w:rPr/>
        <w:t>lattice</w:t>
      </w:r>
      <w:r>
        <w:rPr>
          <w:spacing w:val="19"/>
        </w:rPr>
        <w:t> </w:t>
      </w:r>
      <w:r>
        <w:rPr/>
        <w:t>generated</w:t>
      </w:r>
      <w:r>
        <w:rPr>
          <w:spacing w:val="19"/>
        </w:rPr>
        <w:t> </w:t>
      </w:r>
      <w:r>
        <w:rPr/>
        <w:t>by</w:t>
      </w:r>
      <w:r>
        <w:rPr>
          <w:spacing w:val="18"/>
        </w:rPr>
        <w:t> </w:t>
      </w:r>
      <w:r>
        <w:rPr/>
        <w:t>the</w:t>
      </w:r>
      <w:r>
        <w:rPr>
          <w:spacing w:val="19"/>
        </w:rPr>
        <w:t> </w:t>
      </w:r>
      <w:r>
        <w:rPr/>
        <w:t>rows</w:t>
      </w:r>
      <w:r>
        <w:rPr>
          <w:spacing w:val="19"/>
        </w:rPr>
        <w:t> </w:t>
      </w:r>
      <w:r>
        <w:rPr/>
        <w:t>of</w:t>
      </w:r>
      <w:r>
        <w:rPr>
          <w:spacing w:val="18"/>
        </w:rPr>
        <w:t> </w:t>
      </w:r>
      <w:r>
        <w:rPr/>
        <w:t>the</w:t>
      </w:r>
      <w:r>
        <w:rPr>
          <w:spacing w:val="19"/>
        </w:rPr>
        <w:t> </w:t>
      </w:r>
      <w:r>
        <w:rPr>
          <w:spacing w:val="-2"/>
        </w:rPr>
        <w:t>matrix</w:t>
      </w:r>
    </w:p>
    <w:p>
      <w:pPr>
        <w:pStyle w:val="BodyText"/>
        <w:spacing w:before="33"/>
        <w:ind w:left="1817" w:right="260"/>
        <w:jc w:val="center"/>
        <w:rPr>
          <w:rFonts w:ascii="Arial" w:hAnsi="Arial"/>
        </w:rPr>
      </w:pPr>
      <w:r>
        <w:rPr/>
        <w:pict>
          <v:shape style="position:absolute;margin-left:283.799286pt;margin-top:21.301376pt;width:56.3pt;height:37.2pt;mso-position-horizontal-relative:page;mso-position-vertical-relative:paragraph;z-index:-29683712" type="#_x0000_t202" id="docshape1689" filled="false" stroked="false">
            <v:textbox inset="0,0,0,0">
              <w:txbxContent>
                <w:p>
                  <w:pPr>
                    <w:tabs>
                      <w:tab w:pos="951"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rFonts w:ascii="Arial" w:hAnsi="Arial"/>
          <w:position w:val="16"/>
        </w:rPr>
        <w:t></w:t>
      </w:r>
      <w:r>
        <w:rPr/>
        <w:t>1</w:t>
      </w:r>
      <w:r>
        <w:rPr>
          <w:spacing w:val="13"/>
        </w:rPr>
        <w:t> </w:t>
      </w:r>
      <w:r>
        <w:rPr/>
        <w:t>0</w:t>
      </w:r>
      <w:r>
        <w:rPr>
          <w:spacing w:val="14"/>
        </w:rPr>
        <w:t> </w:t>
      </w:r>
      <w:r>
        <w:rPr/>
        <w:t>0</w:t>
      </w:r>
      <w:r>
        <w:rPr>
          <w:spacing w:val="37"/>
        </w:rPr>
        <w:t>  </w:t>
      </w:r>
      <w:r>
        <w:rPr>
          <w:rFonts w:ascii="Times New Roman" w:hAnsi="Times New Roman"/>
          <w:i/>
        </w:rPr>
        <w:t>c</w:t>
      </w:r>
      <w:r>
        <w:rPr>
          <w:rFonts w:ascii="Times New Roman" w:hAnsi="Times New Roman"/>
          <w:i/>
          <w:spacing w:val="53"/>
        </w:rPr>
        <w:t> </w:t>
      </w:r>
      <w:r>
        <w:rPr>
          <w:rFonts w:ascii="Arial" w:hAnsi="Arial"/>
          <w:spacing w:val="-10"/>
          <w:position w:val="16"/>
        </w:rPr>
        <w:t></w:t>
      </w:r>
    </w:p>
    <w:p>
      <w:pPr>
        <w:tabs>
          <w:tab w:pos="1820" w:val="left" w:leader="none"/>
          <w:tab w:pos="2805" w:val="left" w:leader="none"/>
        </w:tabs>
        <w:spacing w:before="7"/>
        <w:ind w:left="1165" w:right="0" w:firstLine="0"/>
        <w:jc w:val="center"/>
        <w:rPr>
          <w:rFonts w:ascii="Times New Roman" w:hAnsi="Times New Roman"/>
          <w:i/>
          <w:sz w:val="20"/>
        </w:rPr>
      </w:pPr>
      <w:r>
        <w:rPr>
          <w:rFonts w:ascii="Times New Roman" w:hAnsi="Times New Roman"/>
          <w:i/>
          <w:w w:val="110"/>
          <w:sz w:val="20"/>
        </w:rPr>
        <w:t>M</w:t>
      </w:r>
      <w:r>
        <w:rPr>
          <w:rFonts w:ascii="Times New Roman" w:hAnsi="Times New Roman"/>
          <w:i/>
          <w:spacing w:val="25"/>
          <w:w w:val="120"/>
          <w:sz w:val="20"/>
        </w:rPr>
        <w:t> </w:t>
      </w:r>
      <w:r>
        <w:rPr>
          <w:spacing w:val="-10"/>
          <w:w w:val="120"/>
          <w:sz w:val="20"/>
        </w:rPr>
        <w:t>=</w:t>
      </w:r>
      <w:r>
        <w:rPr>
          <w:sz w:val="20"/>
        </w:rPr>
        <w:tab/>
      </w:r>
      <w:r>
        <w:rPr>
          <w:w w:val="110"/>
          <w:sz w:val="20"/>
        </w:rPr>
        <w:t>0</w:t>
      </w:r>
      <w:r>
        <w:rPr>
          <w:spacing w:val="-8"/>
          <w:w w:val="110"/>
          <w:sz w:val="20"/>
        </w:rPr>
        <w:t> </w:t>
      </w:r>
      <w:r>
        <w:rPr>
          <w:w w:val="110"/>
          <w:sz w:val="20"/>
        </w:rPr>
        <w:t>1</w:t>
      </w:r>
      <w:r>
        <w:rPr>
          <w:spacing w:val="-8"/>
          <w:w w:val="110"/>
          <w:sz w:val="20"/>
        </w:rPr>
        <w:t> </w:t>
      </w:r>
      <w:r>
        <w:rPr>
          <w:w w:val="110"/>
          <w:sz w:val="20"/>
        </w:rPr>
        <w:t>0</w:t>
      </w:r>
      <w:r>
        <w:rPr>
          <w:spacing w:val="23"/>
          <w:w w:val="110"/>
          <w:sz w:val="20"/>
        </w:rPr>
        <w:t> </w:t>
      </w:r>
      <w:r>
        <w:rPr>
          <w:rFonts w:ascii="Times New Roman" w:hAnsi="Times New Roman"/>
          <w:i/>
          <w:spacing w:val="-5"/>
          <w:w w:val="110"/>
          <w:sz w:val="20"/>
        </w:rPr>
        <w:t>cβ</w:t>
      </w:r>
      <w:r>
        <w:rPr>
          <w:rFonts w:ascii="Times New Roman" w:hAnsi="Times New Roman"/>
          <w:i/>
          <w:sz w:val="20"/>
        </w:rPr>
        <w:tab/>
      </w:r>
      <w:r>
        <w:rPr>
          <w:rFonts w:ascii="Times New Roman" w:hAnsi="Times New Roman"/>
          <w:i/>
          <w:spacing w:val="-10"/>
          <w:w w:val="110"/>
          <w:sz w:val="20"/>
        </w:rPr>
        <w:t>,</w:t>
      </w:r>
    </w:p>
    <w:p>
      <w:pPr>
        <w:spacing w:before="2"/>
        <w:ind w:left="1817" w:right="270" w:firstLine="0"/>
        <w:jc w:val="center"/>
        <w:rPr>
          <w:rFonts w:ascii="Georgia" w:hAnsi="Georgia"/>
          <w:sz w:val="20"/>
        </w:rPr>
      </w:pPr>
      <w:r>
        <w:rPr>
          <w:w w:val="105"/>
          <w:sz w:val="20"/>
        </w:rPr>
        <w:t>0</w:t>
      </w:r>
      <w:r>
        <w:rPr>
          <w:spacing w:val="4"/>
          <w:w w:val="105"/>
          <w:sz w:val="20"/>
        </w:rPr>
        <w:t> </w:t>
      </w:r>
      <w:r>
        <w:rPr>
          <w:w w:val="105"/>
          <w:sz w:val="20"/>
        </w:rPr>
        <w:t>0</w:t>
      </w:r>
      <w:r>
        <w:rPr>
          <w:spacing w:val="19"/>
          <w:w w:val="105"/>
          <w:sz w:val="20"/>
        </w:rPr>
        <w:t> </w:t>
      </w:r>
      <w:r>
        <w:rPr>
          <w:rFonts w:ascii="Times New Roman" w:hAnsi="Times New Roman"/>
          <w:i/>
          <w:w w:val="105"/>
          <w:sz w:val="20"/>
        </w:rPr>
        <w:t>t</w:t>
      </w:r>
      <w:r>
        <w:rPr>
          <w:rFonts w:ascii="Times New Roman" w:hAnsi="Times New Roman"/>
          <w:i/>
          <w:spacing w:val="13"/>
          <w:w w:val="105"/>
          <w:sz w:val="20"/>
        </w:rPr>
        <w:t> </w:t>
      </w:r>
      <w:r>
        <w:rPr>
          <w:rFonts w:ascii="Times New Roman" w:hAnsi="Times New Roman"/>
          <w:i/>
          <w:spacing w:val="-5"/>
          <w:w w:val="105"/>
          <w:sz w:val="20"/>
        </w:rPr>
        <w:t>cβ</w:t>
      </w:r>
      <w:r>
        <w:rPr>
          <w:rFonts w:ascii="Georgia" w:hAnsi="Georgia"/>
          <w:spacing w:val="-5"/>
          <w:w w:val="105"/>
          <w:sz w:val="20"/>
          <w:vertAlign w:val="superscript"/>
        </w:rPr>
        <w:t>2</w:t>
      </w:r>
    </w:p>
    <w:p>
      <w:pPr>
        <w:pStyle w:val="BodyText"/>
        <w:spacing w:before="195"/>
        <w:ind w:left="2075"/>
      </w:pPr>
      <w:r>
        <w:rPr/>
        <w:t>where</w:t>
      </w:r>
      <w:r>
        <w:rPr>
          <w:spacing w:val="13"/>
        </w:rPr>
        <w:t> </w:t>
      </w:r>
      <w:r>
        <w:rPr/>
        <w:t>we</w:t>
      </w:r>
      <w:r>
        <w:rPr>
          <w:spacing w:val="13"/>
        </w:rPr>
        <w:t> </w:t>
      </w:r>
      <w:r>
        <w:rPr/>
        <w:t>will</w:t>
      </w:r>
      <w:r>
        <w:rPr>
          <w:spacing w:val="13"/>
        </w:rPr>
        <w:t> </w:t>
      </w:r>
      <w:r>
        <w:rPr/>
        <w:t>choose</w:t>
      </w:r>
      <w:r>
        <w:rPr>
          <w:spacing w:val="13"/>
        </w:rPr>
        <w:t> </w:t>
      </w:r>
      <w:r>
        <w:rPr>
          <w:rFonts w:ascii="Times New Roman"/>
          <w:i/>
        </w:rPr>
        <w:t>t</w:t>
      </w:r>
      <w:r>
        <w:rPr>
          <w:rFonts w:ascii="Times New Roman"/>
          <w:i/>
          <w:spacing w:val="7"/>
        </w:rPr>
        <w:t> </w:t>
      </w:r>
      <w:r>
        <w:rPr/>
        <w:t>and</w:t>
      </w:r>
      <w:r>
        <w:rPr>
          <w:spacing w:val="13"/>
        </w:rPr>
        <w:t> </w:t>
      </w:r>
      <w:r>
        <w:rPr>
          <w:rFonts w:ascii="Times New Roman"/>
          <w:i/>
        </w:rPr>
        <w:t>c</w:t>
      </w:r>
      <w:r>
        <w:rPr>
          <w:rFonts w:ascii="Times New Roman"/>
          <w:i/>
          <w:spacing w:val="7"/>
        </w:rPr>
        <w:t> </w:t>
      </w:r>
      <w:r>
        <w:rPr/>
        <w:t>later.</w:t>
      </w:r>
      <w:r>
        <w:rPr>
          <w:spacing w:val="13"/>
        </w:rPr>
        <w:t> </w:t>
      </w:r>
      <w:r>
        <w:rPr/>
        <w:t>Notice</w:t>
      </w:r>
      <w:r>
        <w:rPr>
          <w:spacing w:val="13"/>
        </w:rPr>
        <w:t> </w:t>
      </w:r>
      <w:r>
        <w:rPr>
          <w:spacing w:val="-4"/>
        </w:rPr>
        <w:t>that</w:t>
      </w:r>
    </w:p>
    <w:p>
      <w:pPr>
        <w:pStyle w:val="BodyText"/>
        <w:tabs>
          <w:tab w:pos="1697" w:val="left" w:leader="none"/>
          <w:tab w:pos="3213" w:val="left" w:leader="none"/>
          <w:tab w:pos="5241" w:val="left" w:leader="none"/>
        </w:tabs>
        <w:ind w:left="1076"/>
        <w:jc w:val="center"/>
        <w:rPr>
          <w:rFonts w:ascii="Arial" w:hAnsi="Arial"/>
        </w:rPr>
      </w:pPr>
      <w:r>
        <w:rPr/>
        <w:pict>
          <v:shape style="position:absolute;margin-left:230.804459pt;margin-top:19.651396pt;width:56.3pt;height:37.2pt;mso-position-horizontal-relative:page;mso-position-vertical-relative:paragraph;z-index:-29683200" type="#_x0000_t202" id="docshape1690" filled="false" stroked="false">
            <v:textbox inset="0,0,0,0">
              <w:txbxContent>
                <w:p>
                  <w:pPr>
                    <w:tabs>
                      <w:tab w:pos="951" w:val="left" w:leader="none"/>
                    </w:tabs>
                    <w:spacing w:line="196" w:lineRule="exact" w:before="0"/>
                    <w:ind w:left="0" w:right="0" w:firstLine="0"/>
                    <w:jc w:val="left"/>
                    <w:rPr>
                      <w:rFonts w:ascii="Arial" w:hAnsi="Arial"/>
                      <w:sz w:val="20"/>
                    </w:rPr>
                  </w:pPr>
                  <w:r>
                    <w:rPr>
                      <w:rFonts w:ascii="Arial" w:hAnsi="Arial"/>
                      <w:spacing w:val="-10"/>
                      <w:w w:val="115"/>
                      <w:sz w:val="20"/>
                    </w:rPr>
                    <w:t></w:t>
                  </w:r>
                  <w:r>
                    <w:rPr>
                      <w:rFonts w:ascii="Arial" w:hAnsi="Arial"/>
                      <w:sz w:val="20"/>
                    </w:rPr>
                    <w:tab/>
                  </w:r>
                  <w:r>
                    <w:rPr>
                      <w:rFonts w:ascii="Arial" w:hAnsi="Arial"/>
                      <w:spacing w:val="-88"/>
                      <w:w w:val="115"/>
                      <w:sz w:val="20"/>
                    </w:rPr>
                    <w:t></w:t>
                  </w:r>
                </w:p>
              </w:txbxContent>
            </v:textbox>
            <w10:wrap type="none"/>
          </v:shape>
        </w:pict>
      </w:r>
      <w:r>
        <w:rPr/>
        <w:pict>
          <v:shape style="position:absolute;margin-left:198.085297pt;margin-top:19.679285pt;width:26.5pt;height:12.15pt;mso-position-horizontal-relative:page;mso-position-vertical-relative:paragraph;z-index:-29682176" type="#_x0000_t202" id="docshape1691" filled="false" stroked="false">
            <v:textbox inset="0,0,0,0">
              <w:txbxContent>
                <w:p>
                  <w:pPr>
                    <w:spacing w:before="3"/>
                    <w:ind w:left="0" w:right="0" w:firstLine="0"/>
                    <w:jc w:val="left"/>
                    <w:rPr>
                      <w:sz w:val="20"/>
                    </w:rPr>
                  </w:pPr>
                  <w:r>
                    <w:rPr>
                      <w:rFonts w:ascii="Times New Roman"/>
                      <w:i/>
                      <w:w w:val="110"/>
                      <w:sz w:val="20"/>
                    </w:rPr>
                    <w:t>B</w:t>
                  </w:r>
                  <w:r>
                    <w:rPr>
                      <w:rFonts w:ascii="Times New Roman"/>
                      <w:i/>
                      <w:spacing w:val="30"/>
                      <w:w w:val="110"/>
                      <w:sz w:val="20"/>
                    </w:rPr>
                    <w:t> </w:t>
                  </w:r>
                  <w:r>
                    <w:rPr>
                      <w:rFonts w:ascii="Times New Roman"/>
                      <w:i/>
                      <w:w w:val="110"/>
                      <w:sz w:val="20"/>
                    </w:rPr>
                    <w:t>A</w:t>
                  </w:r>
                  <w:r>
                    <w:rPr>
                      <w:rFonts w:ascii="Times New Roman"/>
                      <w:i/>
                      <w:spacing w:val="18"/>
                      <w:w w:val="110"/>
                      <w:sz w:val="20"/>
                    </w:rPr>
                    <w:t> </w:t>
                  </w:r>
                  <w:r>
                    <w:rPr>
                      <w:spacing w:val="-25"/>
                      <w:w w:val="105"/>
                      <w:sz w:val="20"/>
                    </w:rPr>
                    <w:t>1</w:t>
                  </w:r>
                </w:p>
              </w:txbxContent>
            </v:textbox>
            <w10:wrap type="none"/>
          </v:shape>
        </w:pict>
      </w:r>
      <w:r>
        <w:rPr/>
        <w:pict>
          <v:shape style="position:absolute;margin-left:239.516891pt;margin-top:19.679285pt;width:58.1pt;height:24.1pt;mso-position-horizontal-relative:page;mso-position-vertical-relative:paragraph;z-index:-29681664" type="#_x0000_t202" id="docshape1692" filled="false" stroked="false">
            <v:textbox inset="0,0,0,0">
              <w:txbxContent>
                <w:p>
                  <w:pPr>
                    <w:tabs>
                      <w:tab w:pos="1006" w:val="left" w:leader="none"/>
                    </w:tabs>
                    <w:spacing w:before="5"/>
                    <w:ind w:left="0" w:right="0" w:firstLine="0"/>
                    <w:jc w:val="left"/>
                    <w:rPr>
                      <w:sz w:val="20"/>
                    </w:rPr>
                  </w:pPr>
                  <w:r>
                    <w:rPr>
                      <w:w w:val="105"/>
                      <w:sz w:val="20"/>
                    </w:rPr>
                    <w:t>0</w:t>
                  </w:r>
                  <w:r>
                    <w:rPr>
                      <w:spacing w:val="-2"/>
                      <w:w w:val="105"/>
                      <w:sz w:val="20"/>
                    </w:rPr>
                    <w:t> </w:t>
                  </w:r>
                  <w:r>
                    <w:rPr>
                      <w:w w:val="105"/>
                      <w:sz w:val="20"/>
                    </w:rPr>
                    <w:t>1</w:t>
                  </w:r>
                  <w:r>
                    <w:rPr>
                      <w:spacing w:val="-1"/>
                      <w:w w:val="105"/>
                      <w:sz w:val="20"/>
                    </w:rPr>
                    <w:t> </w:t>
                  </w:r>
                  <w:r>
                    <w:rPr>
                      <w:w w:val="105"/>
                      <w:sz w:val="20"/>
                    </w:rPr>
                    <w:t>0</w:t>
                  </w:r>
                  <w:r>
                    <w:rPr>
                      <w:spacing w:val="33"/>
                      <w:w w:val="105"/>
                      <w:sz w:val="20"/>
                    </w:rPr>
                    <w:t> </w:t>
                  </w:r>
                  <w:r>
                    <w:rPr>
                      <w:rFonts w:ascii="Times New Roman" w:hAnsi="Times New Roman"/>
                      <w:i/>
                      <w:spacing w:val="-5"/>
                      <w:w w:val="105"/>
                      <w:sz w:val="20"/>
                    </w:rPr>
                    <w:t>cβ</w:t>
                  </w:r>
                  <w:r>
                    <w:rPr>
                      <w:rFonts w:ascii="Times New Roman" w:hAnsi="Times New Roman"/>
                      <w:i/>
                      <w:sz w:val="20"/>
                    </w:rPr>
                    <w:tab/>
                  </w:r>
                  <w:r>
                    <w:rPr>
                      <w:spacing w:val="-10"/>
                      <w:w w:val="120"/>
                      <w:sz w:val="20"/>
                    </w:rPr>
                    <w:t>=</w:t>
                  </w:r>
                </w:p>
                <w:p>
                  <w:pPr>
                    <w:spacing w:before="2"/>
                    <w:ind w:left="0" w:right="0" w:firstLine="0"/>
                    <w:jc w:val="left"/>
                    <w:rPr>
                      <w:rFonts w:ascii="Georgia" w:hAnsi="Georgia"/>
                      <w:sz w:val="20"/>
                    </w:rPr>
                  </w:pPr>
                  <w:r>
                    <w:rPr>
                      <w:w w:val="105"/>
                      <w:sz w:val="20"/>
                    </w:rPr>
                    <w:t>0</w:t>
                  </w:r>
                  <w:r>
                    <w:rPr>
                      <w:spacing w:val="4"/>
                      <w:w w:val="105"/>
                      <w:sz w:val="20"/>
                    </w:rPr>
                    <w:t> </w:t>
                  </w:r>
                  <w:r>
                    <w:rPr>
                      <w:w w:val="105"/>
                      <w:sz w:val="20"/>
                    </w:rPr>
                    <w:t>0</w:t>
                  </w:r>
                  <w:r>
                    <w:rPr>
                      <w:spacing w:val="19"/>
                      <w:w w:val="105"/>
                      <w:sz w:val="20"/>
                    </w:rPr>
                    <w:t> </w:t>
                  </w:r>
                  <w:r>
                    <w:rPr>
                      <w:rFonts w:ascii="Times New Roman" w:hAnsi="Times New Roman"/>
                      <w:i/>
                      <w:w w:val="105"/>
                      <w:sz w:val="20"/>
                    </w:rPr>
                    <w:t>t</w:t>
                  </w:r>
                  <w:r>
                    <w:rPr>
                      <w:rFonts w:ascii="Times New Roman" w:hAnsi="Times New Roman"/>
                      <w:i/>
                      <w:spacing w:val="13"/>
                      <w:w w:val="105"/>
                      <w:sz w:val="20"/>
                    </w:rPr>
                    <w:t> </w:t>
                  </w:r>
                  <w:r>
                    <w:rPr>
                      <w:rFonts w:ascii="Times New Roman" w:hAnsi="Times New Roman"/>
                      <w:i/>
                      <w:spacing w:val="-5"/>
                      <w:w w:val="105"/>
                      <w:sz w:val="20"/>
                    </w:rPr>
                    <w:t>cβ</w:t>
                  </w:r>
                  <w:r>
                    <w:rPr>
                      <w:rFonts w:ascii="Georgia" w:hAnsi="Georgia"/>
                      <w:spacing w:val="-5"/>
                      <w:w w:val="105"/>
                      <w:sz w:val="20"/>
                      <w:vertAlign w:val="superscript"/>
                    </w:rPr>
                    <w:t>2</w:t>
                  </w:r>
                </w:p>
              </w:txbxContent>
            </v:textbox>
            <w10:wrap type="none"/>
          </v:shape>
        </w:pict>
      </w:r>
      <w:r>
        <w:rPr/>
        <w:pict>
          <v:shape style="position:absolute;margin-left:304.935211pt;margin-top:19.679285pt;width:96.85pt;height:12.15pt;mso-position-horizontal-relative:page;mso-position-vertical-relative:paragraph;z-index:-29681152" type="#_x0000_t202" id="docshape1693" filled="false" stroked="false">
            <v:textbox inset="0,0,0,0">
              <w:txbxContent>
                <w:p>
                  <w:pPr>
                    <w:spacing w:before="3"/>
                    <w:ind w:left="0" w:right="0" w:firstLine="0"/>
                    <w:jc w:val="left"/>
                    <w:rPr>
                      <w:sz w:val="20"/>
                    </w:rPr>
                  </w:pPr>
                  <w:r>
                    <w:rPr>
                      <w:rFonts w:ascii="Times New Roman" w:hAnsi="Times New Roman"/>
                      <w:i/>
                      <w:w w:val="120"/>
                      <w:sz w:val="20"/>
                    </w:rPr>
                    <w:t>B</w:t>
                  </w:r>
                  <w:r>
                    <w:rPr>
                      <w:rFonts w:ascii="Times New Roman" w:hAnsi="Times New Roman"/>
                      <w:i/>
                      <w:spacing w:val="11"/>
                      <w:w w:val="120"/>
                      <w:sz w:val="20"/>
                    </w:rPr>
                    <w:t> </w:t>
                  </w:r>
                  <w:r>
                    <w:rPr>
                      <w:rFonts w:ascii="Times New Roman" w:hAnsi="Times New Roman"/>
                      <w:i/>
                      <w:w w:val="120"/>
                      <w:sz w:val="20"/>
                    </w:rPr>
                    <w:t>A</w:t>
                  </w:r>
                  <w:r>
                    <w:rPr>
                      <w:rFonts w:ascii="Times New Roman" w:hAnsi="Times New Roman"/>
                      <w:i/>
                      <w:spacing w:val="2"/>
                      <w:w w:val="120"/>
                      <w:sz w:val="20"/>
                    </w:rPr>
                    <w:t> </w:t>
                  </w:r>
                  <w:r>
                    <w:rPr>
                      <w:rFonts w:ascii="Times New Roman" w:hAnsi="Times New Roman"/>
                      <w:i/>
                      <w:w w:val="120"/>
                      <w:sz w:val="20"/>
                    </w:rPr>
                    <w:t>t</w:t>
                  </w:r>
                  <w:r>
                    <w:rPr>
                      <w:rFonts w:ascii="Times New Roman" w:hAnsi="Times New Roman"/>
                      <w:i/>
                      <w:spacing w:val="2"/>
                      <w:w w:val="120"/>
                      <w:sz w:val="20"/>
                    </w:rPr>
                    <w:t> </w:t>
                  </w:r>
                  <w:r>
                    <w:rPr>
                      <w:rFonts w:ascii="Times New Roman" w:hAnsi="Times New Roman"/>
                      <w:i/>
                      <w:w w:val="120"/>
                      <w:sz w:val="20"/>
                    </w:rPr>
                    <w:t>c</w:t>
                  </w:r>
                  <w:r>
                    <w:rPr>
                      <w:w w:val="120"/>
                      <w:sz w:val="20"/>
                    </w:rPr>
                    <w:t>(</w:t>
                  </w:r>
                  <w:r>
                    <w:rPr>
                      <w:rFonts w:ascii="Times New Roman" w:hAnsi="Times New Roman"/>
                      <w:i/>
                      <w:w w:val="120"/>
                      <w:sz w:val="20"/>
                    </w:rPr>
                    <w:t>B</w:t>
                  </w:r>
                  <w:r>
                    <w:rPr>
                      <w:rFonts w:ascii="Times New Roman" w:hAnsi="Times New Roman"/>
                      <w:i/>
                      <w:spacing w:val="-4"/>
                      <w:w w:val="120"/>
                      <w:sz w:val="20"/>
                    </w:rPr>
                    <w:t> </w:t>
                  </w:r>
                  <w:r>
                    <w:rPr>
                      <w:w w:val="120"/>
                      <w:sz w:val="20"/>
                    </w:rPr>
                    <w:t>+</w:t>
                  </w:r>
                  <w:r>
                    <w:rPr>
                      <w:spacing w:val="-7"/>
                      <w:w w:val="120"/>
                      <w:sz w:val="20"/>
                    </w:rPr>
                    <w:t> </w:t>
                  </w:r>
                  <w:r>
                    <w:rPr>
                      <w:rFonts w:ascii="Times New Roman" w:hAnsi="Times New Roman"/>
                      <w:i/>
                      <w:w w:val="120"/>
                      <w:sz w:val="20"/>
                    </w:rPr>
                    <w:t>Aβ</w:t>
                  </w:r>
                  <w:r>
                    <w:rPr>
                      <w:rFonts w:ascii="Times New Roman" w:hAnsi="Times New Roman"/>
                      <w:i/>
                      <w:spacing w:val="-4"/>
                      <w:w w:val="120"/>
                      <w:sz w:val="20"/>
                    </w:rPr>
                    <w:t> </w:t>
                  </w:r>
                  <w:r>
                    <w:rPr>
                      <w:w w:val="120"/>
                      <w:sz w:val="20"/>
                    </w:rPr>
                    <w:t>+</w:t>
                  </w:r>
                  <w:r>
                    <w:rPr>
                      <w:spacing w:val="-7"/>
                      <w:w w:val="120"/>
                      <w:sz w:val="20"/>
                    </w:rPr>
                    <w:t> </w:t>
                  </w:r>
                  <w:r>
                    <w:rPr>
                      <w:rFonts w:ascii="Times New Roman" w:hAnsi="Times New Roman"/>
                      <w:i/>
                      <w:spacing w:val="-5"/>
                      <w:w w:val="115"/>
                      <w:sz w:val="20"/>
                    </w:rPr>
                    <w:t>β</w:t>
                  </w:r>
                  <w:r>
                    <w:rPr>
                      <w:rFonts w:ascii="Georgia" w:hAnsi="Georgia"/>
                      <w:spacing w:val="-5"/>
                      <w:w w:val="115"/>
                      <w:sz w:val="20"/>
                      <w:vertAlign w:val="superscript"/>
                    </w:rPr>
                    <w:t>2</w:t>
                  </w:r>
                  <w:r>
                    <w:rPr>
                      <w:spacing w:val="-5"/>
                      <w:w w:val="115"/>
                      <w:sz w:val="20"/>
                      <w:vertAlign w:val="baseline"/>
                    </w:rPr>
                    <w:t>)</w:t>
                  </w:r>
                </w:p>
              </w:txbxContent>
            </v:textbox>
            <w10:wrap type="none"/>
          </v:shape>
        </w:pict>
      </w:r>
      <w:r>
        <w:rPr/>
        <w:pict>
          <v:shape style="position:absolute;margin-left:407.984039pt;margin-top:21.961163pt;width:2.8pt;height:10pt;mso-position-horizontal-relative:page;mso-position-vertical-relative:paragraph;z-index:16682496" type="#_x0000_t202" id="docshape1694" filled="false" stroked="false">
            <v:textbox inset="0,0,0,0">
              <w:txbxContent>
                <w:p>
                  <w:pPr>
                    <w:spacing w:line="193" w:lineRule="exact" w:before="0"/>
                    <w:ind w:left="0" w:right="0" w:firstLine="0"/>
                    <w:jc w:val="left"/>
                    <w:rPr>
                      <w:rFonts w:ascii="Times New Roman"/>
                      <w:i/>
                      <w:sz w:val="20"/>
                    </w:rPr>
                  </w:pPr>
                  <w:r>
                    <w:rPr>
                      <w:rFonts w:ascii="Times New Roman"/>
                      <w:i/>
                      <w:w w:val="110"/>
                      <w:sz w:val="20"/>
                    </w:rPr>
                    <w:t>.</w:t>
                  </w:r>
                </w:p>
              </w:txbxContent>
            </v:textbox>
            <w10:wrap type="none"/>
          </v:shape>
        </w:pict>
      </w:r>
      <w:r>
        <w:rPr>
          <w:rFonts w:ascii="Arial" w:hAnsi="Arial"/>
          <w:spacing w:val="-10"/>
          <w:w w:val="115"/>
          <w:position w:val="-7"/>
        </w:rPr>
        <w:t>¡</w:t>
      </w:r>
      <w:r>
        <w:rPr>
          <w:rFonts w:ascii="Arial" w:hAnsi="Arial"/>
          <w:position w:val="-7"/>
        </w:rPr>
        <w:tab/>
      </w:r>
      <w:r>
        <w:rPr>
          <w:rFonts w:ascii="Arial" w:hAnsi="Arial"/>
          <w:w w:val="105"/>
          <w:position w:val="-7"/>
        </w:rPr>
        <w:t>¢</w:t>
      </w:r>
      <w:r>
        <w:rPr>
          <w:rFonts w:ascii="Arial" w:hAnsi="Arial"/>
          <w:spacing w:val="-26"/>
          <w:w w:val="105"/>
          <w:position w:val="-7"/>
        </w:rPr>
        <w:t> </w:t>
      </w:r>
      <w:r>
        <w:rPr>
          <w:rFonts w:ascii="Arial" w:hAnsi="Arial"/>
          <w:w w:val="105"/>
          <w:position w:val="16"/>
        </w:rPr>
        <w:t></w:t>
      </w:r>
      <w:r>
        <w:rPr>
          <w:w w:val="105"/>
        </w:rPr>
        <w:t>1</w:t>
      </w:r>
      <w:r>
        <w:rPr>
          <w:spacing w:val="-2"/>
          <w:w w:val="105"/>
        </w:rPr>
        <w:t> </w:t>
      </w:r>
      <w:r>
        <w:rPr>
          <w:w w:val="105"/>
        </w:rPr>
        <w:t>0</w:t>
      </w:r>
      <w:r>
        <w:rPr>
          <w:spacing w:val="4"/>
          <w:w w:val="105"/>
        </w:rPr>
        <w:t> </w:t>
      </w:r>
      <w:r>
        <w:rPr>
          <w:w w:val="105"/>
        </w:rPr>
        <w:t>0</w:t>
      </w:r>
      <w:r>
        <w:rPr>
          <w:spacing w:val="74"/>
          <w:w w:val="150"/>
        </w:rPr>
        <w:t> </w:t>
      </w:r>
      <w:r>
        <w:rPr>
          <w:rFonts w:ascii="Times New Roman" w:hAnsi="Times New Roman"/>
          <w:i/>
          <w:w w:val="105"/>
        </w:rPr>
        <w:t>c</w:t>
      </w:r>
      <w:r>
        <w:rPr>
          <w:rFonts w:ascii="Times New Roman" w:hAnsi="Times New Roman"/>
          <w:i/>
          <w:spacing w:val="37"/>
          <w:w w:val="105"/>
        </w:rPr>
        <w:t> </w:t>
      </w:r>
      <w:r>
        <w:rPr>
          <w:rFonts w:ascii="Arial" w:hAnsi="Arial"/>
          <w:spacing w:val="-10"/>
          <w:w w:val="105"/>
          <w:position w:val="16"/>
        </w:rPr>
        <w:t></w:t>
      </w:r>
      <w:r>
        <w:rPr>
          <w:rFonts w:ascii="Arial" w:hAnsi="Arial"/>
          <w:position w:val="16"/>
        </w:rPr>
        <w:tab/>
      </w:r>
      <w:r>
        <w:rPr>
          <w:rFonts w:ascii="Arial" w:hAnsi="Arial"/>
          <w:spacing w:val="-10"/>
          <w:w w:val="115"/>
          <w:position w:val="-7"/>
        </w:rPr>
        <w:t>¡</w:t>
      </w:r>
      <w:r>
        <w:rPr>
          <w:rFonts w:ascii="Arial" w:hAnsi="Arial"/>
          <w:position w:val="-7"/>
        </w:rPr>
        <w:tab/>
      </w:r>
      <w:r>
        <w:rPr>
          <w:rFonts w:ascii="Arial" w:hAnsi="Arial"/>
          <w:spacing w:val="-10"/>
          <w:w w:val="105"/>
          <w:position w:val="-7"/>
        </w:rPr>
        <w:t>¢</w:t>
      </w:r>
    </w:p>
    <w:p>
      <w:pPr>
        <w:pStyle w:val="BodyText"/>
        <w:rPr>
          <w:rFonts w:ascii="Arial"/>
        </w:rPr>
      </w:pPr>
    </w:p>
    <w:p>
      <w:pPr>
        <w:pStyle w:val="BodyText"/>
        <w:spacing w:before="4"/>
        <w:rPr>
          <w:rFonts w:ascii="Arial"/>
          <w:sz w:val="24"/>
        </w:rPr>
      </w:pPr>
    </w:p>
    <w:p>
      <w:pPr>
        <w:pStyle w:val="BodyText"/>
        <w:spacing w:line="244" w:lineRule="auto" w:before="104"/>
        <w:ind w:left="2075" w:right="907"/>
        <w:jc w:val="both"/>
      </w:pPr>
      <w:r>
        <w:rPr/>
        <w:pict>
          <v:shape style="position:absolute;margin-left:457.888031pt;margin-top:18.944153pt;width:5pt;height:17.3pt;mso-position-horizontal-relative:page;mso-position-vertical-relative:paragraph;z-index:-29682688" type="#_x0000_t202" id="docshape1695" filled="false" stroked="false">
            <v:textbox inset="0,0,0,0">
              <w:txbxContent>
                <w:p>
                  <w:pPr>
                    <w:spacing w:line="304" w:lineRule="exact" w:before="0"/>
                    <w:ind w:left="0" w:right="0" w:firstLine="0"/>
                    <w:jc w:val="left"/>
                    <w:rPr>
                      <w:rFonts w:ascii="Meiryo" w:hAnsi="Meiryo"/>
                      <w:i/>
                      <w:sz w:val="20"/>
                    </w:rPr>
                  </w:pPr>
                  <w:r>
                    <w:rPr>
                      <w:rFonts w:ascii="Meiryo" w:hAnsi="Meiryo"/>
                      <w:i/>
                      <w:w w:val="80"/>
                      <w:sz w:val="20"/>
                    </w:rPr>
                    <w:t>∗</w:t>
                  </w:r>
                </w:p>
              </w:txbxContent>
            </v:textbox>
            <w10:wrap type="none"/>
          </v:shape>
        </w:pict>
      </w:r>
      <w:r>
        <w:rPr>
          <w:w w:val="105"/>
        </w:rPr>
        <w:t>So</w:t>
      </w:r>
      <w:r>
        <w:rPr>
          <w:spacing w:val="-12"/>
          <w:w w:val="105"/>
        </w:rPr>
        <w:t> </w:t>
      </w:r>
      <w:r>
        <w:rPr>
          <w:w w:val="105"/>
        </w:rPr>
        <w:t>if</w:t>
      </w:r>
      <w:r>
        <w:rPr>
          <w:spacing w:val="-12"/>
          <w:w w:val="105"/>
        </w:rPr>
        <w:t> </w:t>
      </w:r>
      <w:r>
        <w:rPr>
          <w:rFonts w:ascii="Times New Roman" w:hAnsi="Times New Roman"/>
          <w:i/>
          <w:w w:val="105"/>
        </w:rPr>
        <w:t>B</w:t>
      </w:r>
      <w:r>
        <w:rPr>
          <w:rFonts w:ascii="Times New Roman" w:hAnsi="Times New Roman"/>
          <w:i/>
          <w:spacing w:val="-13"/>
          <w:w w:val="105"/>
        </w:rPr>
        <w:t> </w:t>
      </w:r>
      <w:r>
        <w:rPr>
          <w:w w:val="110"/>
        </w:rPr>
        <w:t>+</w:t>
      </w:r>
      <w:r>
        <w:rPr>
          <w:spacing w:val="-12"/>
          <w:w w:val="110"/>
        </w:rPr>
        <w:t> </w:t>
      </w:r>
      <w:r>
        <w:rPr>
          <w:rFonts w:ascii="Times New Roman" w:hAnsi="Times New Roman"/>
          <w:i/>
          <w:w w:val="105"/>
        </w:rPr>
        <w:t>Aβ</w:t>
      </w:r>
      <w:r>
        <w:rPr>
          <w:rFonts w:ascii="Times New Roman" w:hAnsi="Times New Roman"/>
          <w:i/>
          <w:spacing w:val="-13"/>
          <w:w w:val="105"/>
        </w:rPr>
        <w:t> </w:t>
      </w:r>
      <w:r>
        <w:rPr>
          <w:w w:val="110"/>
        </w:rPr>
        <w:t>+</w:t>
      </w:r>
      <w:r>
        <w:rPr>
          <w:spacing w:val="-12"/>
          <w:w w:val="110"/>
        </w:rPr>
        <w:t> </w:t>
      </w:r>
      <w:r>
        <w:rPr>
          <w:rFonts w:ascii="Times New Roman" w:hAnsi="Times New Roman"/>
          <w:i/>
          <w:w w:val="105"/>
        </w:rPr>
        <w:t>β</w:t>
      </w:r>
      <w:r>
        <w:rPr>
          <w:rFonts w:ascii="Georgia" w:hAnsi="Georgia"/>
          <w:w w:val="105"/>
          <w:vertAlign w:val="superscript"/>
        </w:rPr>
        <w:t>2</w:t>
      </w:r>
      <w:r>
        <w:rPr>
          <w:rFonts w:ascii="Georgia" w:hAnsi="Georgia"/>
          <w:spacing w:val="-13"/>
          <w:w w:val="105"/>
          <w:vertAlign w:val="baseline"/>
        </w:rPr>
        <w:t> </w:t>
      </w:r>
      <w:r>
        <w:rPr>
          <w:w w:val="105"/>
          <w:vertAlign w:val="baseline"/>
        </w:rPr>
        <w:t>is</w:t>
      </w:r>
      <w:r>
        <w:rPr>
          <w:spacing w:val="-1"/>
          <w:w w:val="105"/>
          <w:vertAlign w:val="baseline"/>
        </w:rPr>
        <w:t> </w:t>
      </w:r>
      <w:r>
        <w:rPr>
          <w:w w:val="105"/>
          <w:vertAlign w:val="baseline"/>
        </w:rPr>
        <w:t>small, then we have found a small vector in the lattice. In other</w:t>
      </w:r>
      <w:r>
        <w:rPr>
          <w:spacing w:val="-12"/>
          <w:w w:val="105"/>
          <w:vertAlign w:val="baseline"/>
        </w:rPr>
        <w:t> </w:t>
      </w:r>
      <w:r>
        <w:rPr>
          <w:w w:val="105"/>
          <w:vertAlign w:val="baseline"/>
        </w:rPr>
        <w:t>words,</w:t>
      </w:r>
      <w:r>
        <w:rPr>
          <w:spacing w:val="-7"/>
          <w:w w:val="105"/>
          <w:vertAlign w:val="baseline"/>
        </w:rPr>
        <w:t> </w:t>
      </w:r>
      <w:r>
        <w:rPr>
          <w:w w:val="105"/>
          <w:vertAlign w:val="baseline"/>
        </w:rPr>
        <w:t>if</w:t>
      </w:r>
      <w:r>
        <w:rPr>
          <w:spacing w:val="-2"/>
          <w:w w:val="105"/>
          <w:vertAlign w:val="baseline"/>
        </w:rPr>
        <w:t> </w:t>
      </w:r>
      <w:r>
        <w:rPr>
          <w:w w:val="105"/>
          <w:vertAlign w:val="baseline"/>
        </w:rPr>
        <w:t>we</w:t>
      </w:r>
      <w:r>
        <w:rPr>
          <w:spacing w:val="-2"/>
          <w:w w:val="105"/>
          <w:vertAlign w:val="baseline"/>
        </w:rPr>
        <w:t> </w:t>
      </w:r>
      <w:r>
        <w:rPr>
          <w:w w:val="105"/>
          <w:vertAlign w:val="baseline"/>
        </w:rPr>
        <w:t>find</w:t>
      </w:r>
      <w:r>
        <w:rPr>
          <w:spacing w:val="-2"/>
          <w:w w:val="105"/>
          <w:vertAlign w:val="baseline"/>
        </w:rPr>
        <w:t> </w:t>
      </w:r>
      <w:r>
        <w:rPr>
          <w:w w:val="105"/>
          <w:vertAlign w:val="baseline"/>
        </w:rPr>
        <w:t>a</w:t>
      </w:r>
      <w:r>
        <w:rPr>
          <w:spacing w:val="-2"/>
          <w:w w:val="105"/>
          <w:vertAlign w:val="baseline"/>
        </w:rPr>
        <w:t> </w:t>
      </w:r>
      <w:r>
        <w:rPr>
          <w:w w:val="105"/>
          <w:vertAlign w:val="baseline"/>
        </w:rPr>
        <w:t>small</w:t>
      </w:r>
      <w:r>
        <w:rPr>
          <w:spacing w:val="-2"/>
          <w:w w:val="105"/>
          <w:vertAlign w:val="baseline"/>
        </w:rPr>
        <w:t> </w:t>
      </w:r>
      <w:r>
        <w:rPr>
          <w:w w:val="105"/>
          <w:vertAlign w:val="baseline"/>
        </w:rPr>
        <w:t>vector</w:t>
      </w:r>
      <w:r>
        <w:rPr>
          <w:spacing w:val="-2"/>
          <w:w w:val="105"/>
          <w:vertAlign w:val="baseline"/>
        </w:rPr>
        <w:t> </w:t>
      </w:r>
      <w:r>
        <w:rPr>
          <w:w w:val="105"/>
          <w:vertAlign w:val="baseline"/>
        </w:rPr>
        <w:t>in</w:t>
      </w:r>
      <w:r>
        <w:rPr>
          <w:spacing w:val="-2"/>
          <w:w w:val="105"/>
          <w:vertAlign w:val="baseline"/>
        </w:rPr>
        <w:t> </w:t>
      </w:r>
      <w:r>
        <w:rPr>
          <w:w w:val="105"/>
          <w:vertAlign w:val="baseline"/>
        </w:rPr>
        <w:t>the</w:t>
      </w:r>
      <w:r>
        <w:rPr>
          <w:spacing w:val="-2"/>
          <w:w w:val="105"/>
          <w:vertAlign w:val="baseline"/>
        </w:rPr>
        <w:t> </w:t>
      </w:r>
      <w:r>
        <w:rPr>
          <w:w w:val="105"/>
          <w:vertAlign w:val="baseline"/>
        </w:rPr>
        <w:t>lattice</w:t>
      </w:r>
      <w:r>
        <w:rPr>
          <w:spacing w:val="-2"/>
          <w:w w:val="105"/>
          <w:vertAlign w:val="baseline"/>
        </w:rPr>
        <w:t> </w:t>
      </w:r>
      <w:r>
        <w:rPr>
          <w:w w:val="105"/>
          <w:vertAlign w:val="baseline"/>
        </w:rPr>
        <w:t>having</w:t>
      </w:r>
      <w:r>
        <w:rPr>
          <w:spacing w:val="-2"/>
          <w:w w:val="105"/>
          <w:vertAlign w:val="baseline"/>
        </w:rPr>
        <w:t> </w:t>
      </w:r>
      <w:r>
        <w:rPr>
          <w:w w:val="105"/>
          <w:vertAlign w:val="baseline"/>
        </w:rPr>
        <w:t>the</w:t>
      </w:r>
      <w:r>
        <w:rPr>
          <w:spacing w:val="-2"/>
          <w:w w:val="105"/>
          <w:vertAlign w:val="baseline"/>
        </w:rPr>
        <w:t> </w:t>
      </w:r>
      <w:r>
        <w:rPr>
          <w:w w:val="105"/>
          <w:vertAlign w:val="baseline"/>
        </w:rPr>
        <w:t>form</w:t>
      </w:r>
      <w:r>
        <w:rPr>
          <w:spacing w:val="-2"/>
          <w:w w:val="105"/>
          <w:vertAlign w:val="baseline"/>
        </w:rPr>
        <w:t> </w:t>
      </w:r>
      <w:r>
        <w:rPr>
          <w:w w:val="105"/>
          <w:vertAlign w:val="baseline"/>
        </w:rPr>
        <w:t>(</w:t>
      </w:r>
      <w:r>
        <w:rPr>
          <w:rFonts w:ascii="Times New Roman" w:hAnsi="Times New Roman"/>
          <w:i/>
          <w:w w:val="105"/>
          <w:vertAlign w:val="baseline"/>
        </w:rPr>
        <w:t>B,</w:t>
      </w:r>
      <w:r>
        <w:rPr>
          <w:rFonts w:ascii="Times New Roman" w:hAnsi="Times New Roman"/>
          <w:i/>
          <w:spacing w:val="-14"/>
          <w:w w:val="105"/>
          <w:vertAlign w:val="baseline"/>
        </w:rPr>
        <w:t> </w:t>
      </w:r>
      <w:r>
        <w:rPr>
          <w:rFonts w:ascii="Times New Roman" w:hAnsi="Times New Roman"/>
          <w:i/>
          <w:w w:val="105"/>
          <w:vertAlign w:val="baseline"/>
        </w:rPr>
        <w:t>A,</w:t>
      </w:r>
      <w:r>
        <w:rPr>
          <w:rFonts w:ascii="Times New Roman" w:hAnsi="Times New Roman"/>
          <w:i/>
          <w:spacing w:val="40"/>
          <w:w w:val="105"/>
          <w:vertAlign w:val="baseline"/>
        </w:rPr>
        <w:t> </w:t>
      </w:r>
      <w:r>
        <w:rPr>
          <w:w w:val="105"/>
          <w:vertAlign w:val="baseline"/>
        </w:rPr>
        <w:t>), </w:t>
      </w:r>
      <w:r>
        <w:rPr>
          <w:vertAlign w:val="baseline"/>
        </w:rPr>
        <w:t>then</w:t>
      </w:r>
      <w:r>
        <w:rPr>
          <w:spacing w:val="-1"/>
          <w:vertAlign w:val="baseline"/>
        </w:rPr>
        <w:t> </w:t>
      </w:r>
      <w:r>
        <w:rPr>
          <w:vertAlign w:val="baseline"/>
        </w:rPr>
        <w:t>we</w:t>
      </w:r>
      <w:r>
        <w:rPr>
          <w:spacing w:val="-1"/>
          <w:vertAlign w:val="baseline"/>
        </w:rPr>
        <w:t> </w:t>
      </w:r>
      <w:r>
        <w:rPr>
          <w:vertAlign w:val="baseline"/>
        </w:rPr>
        <w:t>have probably</w:t>
      </w:r>
      <w:r>
        <w:rPr>
          <w:spacing w:val="-1"/>
          <w:vertAlign w:val="baseline"/>
        </w:rPr>
        <w:t> </w:t>
      </w:r>
      <w:r>
        <w:rPr>
          <w:vertAlign w:val="baseline"/>
        </w:rPr>
        <w:t>found</w:t>
      </w:r>
      <w:r>
        <w:rPr>
          <w:spacing w:val="-1"/>
          <w:vertAlign w:val="baseline"/>
        </w:rPr>
        <w:t> </w:t>
      </w:r>
      <w:r>
        <w:rPr>
          <w:vertAlign w:val="baseline"/>
        </w:rPr>
        <w:t>the</w:t>
      </w:r>
      <w:r>
        <w:rPr>
          <w:spacing w:val="-1"/>
          <w:vertAlign w:val="baseline"/>
        </w:rPr>
        <w:t> </w:t>
      </w:r>
      <w:r>
        <w:rPr>
          <w:vertAlign w:val="baseline"/>
        </w:rPr>
        <w:t>values</w:t>
      </w:r>
      <w:r>
        <w:rPr>
          <w:spacing w:val="-1"/>
          <w:vertAlign w:val="baseline"/>
        </w:rPr>
        <w:t> </w:t>
      </w:r>
      <w:r>
        <w:rPr>
          <w:vertAlign w:val="baseline"/>
        </w:rPr>
        <w:t>of </w:t>
      </w:r>
      <w:r>
        <w:rPr>
          <w:rFonts w:ascii="Times New Roman" w:hAnsi="Times New Roman"/>
          <w:i/>
          <w:vertAlign w:val="baseline"/>
        </w:rPr>
        <w:t>A</w:t>
      </w:r>
      <w:r>
        <w:rPr>
          <w:rFonts w:ascii="Times New Roman" w:hAnsi="Times New Roman"/>
          <w:i/>
          <w:spacing w:val="-6"/>
          <w:vertAlign w:val="baseline"/>
        </w:rPr>
        <w:t> </w:t>
      </w:r>
      <w:r>
        <w:rPr>
          <w:vertAlign w:val="baseline"/>
        </w:rPr>
        <w:t>and</w:t>
      </w:r>
      <w:r>
        <w:rPr>
          <w:spacing w:val="-1"/>
          <w:vertAlign w:val="baseline"/>
        </w:rPr>
        <w:t> </w:t>
      </w:r>
      <w:r>
        <w:rPr>
          <w:rFonts w:ascii="Times New Roman" w:hAnsi="Times New Roman"/>
          <w:i/>
          <w:vertAlign w:val="baseline"/>
        </w:rPr>
        <w:t>B </w:t>
      </w:r>
      <w:r>
        <w:rPr>
          <w:vertAlign w:val="baseline"/>
        </w:rPr>
        <w:t>that</w:t>
      </w:r>
      <w:r>
        <w:rPr>
          <w:spacing w:val="-1"/>
          <w:vertAlign w:val="baseline"/>
        </w:rPr>
        <w:t> </w:t>
      </w:r>
      <w:r>
        <w:rPr>
          <w:vertAlign w:val="baseline"/>
        </w:rPr>
        <w:t>we want.</w:t>
      </w:r>
      <w:r>
        <w:rPr>
          <w:spacing w:val="-1"/>
          <w:vertAlign w:val="baseline"/>
        </w:rPr>
        <w:t> </w:t>
      </w:r>
      <w:r>
        <w:rPr>
          <w:vertAlign w:val="baseline"/>
        </w:rPr>
        <w:t>(We</w:t>
      </w:r>
      <w:r>
        <w:rPr>
          <w:spacing w:val="-1"/>
          <w:vertAlign w:val="baseline"/>
        </w:rPr>
        <w:t> </w:t>
      </w:r>
      <w:r>
        <w:rPr>
          <w:vertAlign w:val="baseline"/>
        </w:rPr>
        <w:t>choose </w:t>
      </w:r>
      <w:r>
        <w:rPr>
          <w:rFonts w:ascii="Times New Roman" w:hAnsi="Times New Roman"/>
          <w:i/>
          <w:vertAlign w:val="baseline"/>
        </w:rPr>
        <w:t>t</w:t>
      </w:r>
      <w:r>
        <w:rPr>
          <w:rFonts w:ascii="Times New Roman" w:hAnsi="Times New Roman"/>
          <w:i/>
          <w:vertAlign w:val="baseline"/>
        </w:rPr>
        <w:t> </w:t>
      </w:r>
      <w:r>
        <w:rPr>
          <w:vertAlign w:val="baseline"/>
        </w:rPr>
        <w:t>reasonably large to force the relation to look like (</w:t>
      </w:r>
      <w:r>
        <w:rPr>
          <w:rFonts w:ascii="Times New Roman" w:hAnsi="Times New Roman"/>
          <w:i/>
          <w:vertAlign w:val="baseline"/>
        </w:rPr>
        <w:t>B,</w:t>
      </w:r>
      <w:r>
        <w:rPr>
          <w:rFonts w:ascii="Times New Roman" w:hAnsi="Times New Roman"/>
          <w:i/>
          <w:spacing w:val="-13"/>
          <w:vertAlign w:val="baseline"/>
        </w:rPr>
        <w:t> </w:t>
      </w:r>
      <w:r>
        <w:rPr>
          <w:rFonts w:ascii="Times New Roman" w:hAnsi="Times New Roman"/>
          <w:i/>
          <w:vertAlign w:val="baseline"/>
        </w:rPr>
        <w:t>A,</w:t>
      </w:r>
      <w:r>
        <w:rPr>
          <w:rFonts w:ascii="Times New Roman" w:hAnsi="Times New Roman"/>
          <w:i/>
          <w:spacing w:val="-12"/>
          <w:vertAlign w:val="baseline"/>
        </w:rPr>
        <w:t> </w:t>
      </w:r>
      <w:r>
        <w:rPr>
          <w:vertAlign w:val="baseline"/>
        </w:rPr>
        <w:t>1), instead of (</w:t>
      </w:r>
      <w:r>
        <w:rPr>
          <w:rFonts w:ascii="Times New Roman" w:hAnsi="Times New Roman"/>
          <w:i/>
          <w:vertAlign w:val="baseline"/>
        </w:rPr>
        <w:t>B,</w:t>
      </w:r>
      <w:r>
        <w:rPr>
          <w:rFonts w:ascii="Times New Roman" w:hAnsi="Times New Roman"/>
          <w:i/>
          <w:spacing w:val="-13"/>
          <w:vertAlign w:val="baseline"/>
        </w:rPr>
        <w:t> </w:t>
      </w:r>
      <w:r>
        <w:rPr>
          <w:rFonts w:ascii="Times New Roman" w:hAnsi="Times New Roman"/>
          <w:i/>
          <w:vertAlign w:val="baseline"/>
        </w:rPr>
        <w:t>A,</w:t>
      </w:r>
      <w:r>
        <w:rPr>
          <w:rFonts w:ascii="Times New Roman" w:hAnsi="Times New Roman"/>
          <w:i/>
          <w:spacing w:val="-12"/>
          <w:vertAlign w:val="baseline"/>
        </w:rPr>
        <w:t> </w:t>
      </w:r>
      <w:r>
        <w:rPr>
          <w:rFonts w:ascii="Times New Roman" w:hAnsi="Times New Roman"/>
          <w:i/>
          <w:vertAlign w:val="baseline"/>
        </w:rPr>
        <w:t>C</w:t>
      </w:r>
      <w:r>
        <w:rPr>
          <w:vertAlign w:val="baseline"/>
        </w:rPr>
        <w:t>) </w:t>
      </w:r>
      <w:r>
        <w:rPr>
          <w:w w:val="105"/>
          <w:vertAlign w:val="baseline"/>
        </w:rPr>
        <w:t>for</w:t>
      </w:r>
      <w:r>
        <w:rPr>
          <w:w w:val="105"/>
          <w:vertAlign w:val="baseline"/>
        </w:rPr>
        <w:t> some</w:t>
      </w:r>
      <w:r>
        <w:rPr>
          <w:w w:val="105"/>
          <w:vertAlign w:val="baseline"/>
        </w:rPr>
        <w:t> larger</w:t>
      </w:r>
      <w:r>
        <w:rPr>
          <w:w w:val="105"/>
          <w:vertAlign w:val="baseline"/>
        </w:rPr>
        <w:t> </w:t>
      </w:r>
      <w:r>
        <w:rPr>
          <w:rFonts w:ascii="Times New Roman" w:hAnsi="Times New Roman"/>
          <w:i/>
          <w:w w:val="105"/>
          <w:vertAlign w:val="baseline"/>
        </w:rPr>
        <w:t>C</w:t>
      </w:r>
      <w:r>
        <w:rPr>
          <w:w w:val="105"/>
          <w:vertAlign w:val="baseline"/>
        </w:rPr>
        <w:t>.)</w:t>
      </w:r>
    </w:p>
    <w:p>
      <w:pPr>
        <w:spacing w:line="234" w:lineRule="exact" w:before="0"/>
        <w:ind w:left="2108" w:right="0" w:firstLine="0"/>
        <w:jc w:val="both"/>
        <w:rPr>
          <w:i/>
          <w:sz w:val="20"/>
        </w:rPr>
      </w:pPr>
      <w:r>
        <w:rPr>
          <w:w w:val="105"/>
          <w:sz w:val="20"/>
        </w:rPr>
        <w:t>(b)</w:t>
      </w:r>
      <w:r>
        <w:rPr>
          <w:spacing w:val="35"/>
          <w:w w:val="105"/>
          <w:sz w:val="20"/>
        </w:rPr>
        <w:t> </w:t>
      </w:r>
      <w:r>
        <w:rPr>
          <w:i/>
          <w:w w:val="105"/>
          <w:sz w:val="20"/>
        </w:rPr>
        <w:t>A</w:t>
      </w:r>
      <w:r>
        <w:rPr>
          <w:i/>
          <w:spacing w:val="12"/>
          <w:w w:val="105"/>
          <w:sz w:val="20"/>
        </w:rPr>
        <w:t> </w:t>
      </w:r>
      <w:r>
        <w:rPr>
          <w:i/>
          <w:w w:val="105"/>
          <w:sz w:val="20"/>
        </w:rPr>
        <w:t>solution</w:t>
      </w:r>
      <w:r>
        <w:rPr>
          <w:i/>
          <w:spacing w:val="13"/>
          <w:w w:val="105"/>
          <w:sz w:val="20"/>
        </w:rPr>
        <w:t> </w:t>
      </w:r>
      <w:r>
        <w:rPr>
          <w:i/>
          <w:w w:val="105"/>
          <w:sz w:val="20"/>
        </w:rPr>
        <w:t>for</w:t>
      </w:r>
      <w:r>
        <w:rPr>
          <w:i/>
          <w:spacing w:val="12"/>
          <w:w w:val="105"/>
          <w:sz w:val="20"/>
        </w:rPr>
        <w:t> </w:t>
      </w:r>
      <w:r>
        <w:rPr>
          <w:i/>
          <w:w w:val="105"/>
          <w:sz w:val="20"/>
        </w:rPr>
        <w:t>this</w:t>
      </w:r>
      <w:r>
        <w:rPr>
          <w:i/>
          <w:spacing w:val="13"/>
          <w:w w:val="105"/>
          <w:sz w:val="20"/>
        </w:rPr>
        <w:t> </w:t>
      </w:r>
      <w:r>
        <w:rPr>
          <w:i/>
          <w:w w:val="105"/>
          <w:sz w:val="20"/>
        </w:rPr>
        <w:t>exercise</w:t>
      </w:r>
      <w:r>
        <w:rPr>
          <w:i/>
          <w:spacing w:val="12"/>
          <w:w w:val="105"/>
          <w:sz w:val="20"/>
        </w:rPr>
        <w:t> </w:t>
      </w:r>
      <w:r>
        <w:rPr>
          <w:i/>
          <w:w w:val="105"/>
          <w:sz w:val="20"/>
        </w:rPr>
        <w:t>is</w:t>
      </w:r>
      <w:r>
        <w:rPr>
          <w:i/>
          <w:spacing w:val="13"/>
          <w:w w:val="105"/>
          <w:sz w:val="20"/>
        </w:rPr>
        <w:t> </w:t>
      </w:r>
      <w:r>
        <w:rPr>
          <w:i/>
          <w:w w:val="105"/>
          <w:sz w:val="20"/>
        </w:rPr>
        <w:t>not</w:t>
      </w:r>
      <w:r>
        <w:rPr>
          <w:i/>
          <w:spacing w:val="12"/>
          <w:w w:val="105"/>
          <w:sz w:val="20"/>
        </w:rPr>
        <w:t> </w:t>
      </w:r>
      <w:r>
        <w:rPr>
          <w:i/>
          <w:w w:val="105"/>
          <w:sz w:val="20"/>
        </w:rPr>
        <w:t>currently</w:t>
      </w:r>
      <w:r>
        <w:rPr>
          <w:i/>
          <w:spacing w:val="12"/>
          <w:w w:val="105"/>
          <w:sz w:val="20"/>
        </w:rPr>
        <w:t> </w:t>
      </w:r>
      <w:r>
        <w:rPr>
          <w:i/>
          <w:spacing w:val="-2"/>
          <w:w w:val="105"/>
          <w:sz w:val="20"/>
        </w:rPr>
        <w:t>available.</w:t>
      </w:r>
    </w:p>
    <w:p>
      <w:pPr>
        <w:spacing w:after="0" w:line="234" w:lineRule="exact"/>
        <w:jc w:val="both"/>
        <w:rPr>
          <w:sz w:val="20"/>
        </w:rPr>
        <w:sectPr>
          <w:pgSz w:w="11900" w:h="16840"/>
          <w:pgMar w:header="1482" w:footer="0" w:top="1740" w:bottom="280" w:left="620" w:right="1600"/>
        </w:sect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sz w:val="22"/>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7</w:t>
      </w:r>
    </w:p>
    <w:p>
      <w:pPr>
        <w:pStyle w:val="BodyText"/>
        <w:spacing w:before="3"/>
        <w:rPr>
          <w:rFonts w:ascii="Georgia"/>
          <w:b/>
          <w:sz w:val="40"/>
        </w:rPr>
      </w:pPr>
    </w:p>
    <w:p>
      <w:pPr>
        <w:pStyle w:val="Heading1"/>
      </w:pPr>
      <w:r>
        <w:rPr/>
        <w:t>Digital</w:t>
      </w:r>
      <w:r>
        <w:rPr>
          <w:spacing w:val="27"/>
        </w:rPr>
        <w:t> </w:t>
      </w:r>
      <w:r>
        <w:rPr>
          <w:spacing w:val="-2"/>
        </w:rPr>
        <w:t>Signatures</w:t>
      </w:r>
    </w:p>
    <w:p>
      <w:pPr>
        <w:pStyle w:val="BodyText"/>
        <w:spacing w:before="7"/>
        <w:rPr>
          <w:rFonts w:ascii="Georgia"/>
          <w:b/>
          <w:sz w:val="69"/>
        </w:rPr>
      </w:pPr>
    </w:p>
    <w:p>
      <w:pPr>
        <w:pStyle w:val="Heading2"/>
      </w:pPr>
      <w:r>
        <w:rPr>
          <w:w w:val="95"/>
        </w:rPr>
        <w:t>Exercises</w:t>
      </w:r>
      <w:r>
        <w:rPr>
          <w:spacing w:val="37"/>
        </w:rPr>
        <w:t> </w:t>
      </w:r>
      <w:r>
        <w:rPr>
          <w:w w:val="95"/>
        </w:rPr>
        <w:t>for</w:t>
      </w:r>
      <w:r>
        <w:rPr>
          <w:spacing w:val="37"/>
        </w:rPr>
        <w:t> </w:t>
      </w:r>
      <w:r>
        <w:rPr>
          <w:w w:val="95"/>
        </w:rPr>
        <w:t>Chapter</w:t>
      </w:r>
      <w:r>
        <w:rPr>
          <w:spacing w:val="36"/>
        </w:rPr>
        <w:t> </w:t>
      </w:r>
      <w:r>
        <w:rPr>
          <w:spacing w:val="-10"/>
          <w:w w:val="95"/>
        </w:rPr>
        <w:t>7</w:t>
      </w:r>
    </w:p>
    <w:p>
      <w:pPr>
        <w:pStyle w:val="BodyText"/>
        <w:spacing w:before="235"/>
        <w:ind w:left="2075"/>
        <w:rPr>
          <w:rFonts w:ascii="Tahoma"/>
        </w:rPr>
      </w:pPr>
      <w:r>
        <w:rPr>
          <w:rFonts w:ascii="Tahoma"/>
          <w:spacing w:val="-2"/>
        </w:rPr>
        <w:t>Section.</w:t>
      </w:r>
      <w:r>
        <w:rPr>
          <w:rFonts w:ascii="Tahoma"/>
          <w:spacing w:val="-7"/>
        </w:rPr>
        <w:t> </w:t>
      </w:r>
      <w:r>
        <w:rPr>
          <w:rFonts w:ascii="Tahoma"/>
          <w:spacing w:val="-2"/>
        </w:rPr>
        <w:t>RSA</w:t>
      </w:r>
      <w:r>
        <w:rPr>
          <w:rFonts w:ascii="Tahoma"/>
          <w:spacing w:val="-6"/>
        </w:rPr>
        <w:t> </w:t>
      </w:r>
      <w:r>
        <w:rPr>
          <w:rFonts w:ascii="Tahoma"/>
          <w:spacing w:val="-2"/>
        </w:rPr>
        <w:t>digital</w:t>
      </w:r>
      <w:r>
        <w:rPr>
          <w:rFonts w:ascii="Tahoma"/>
          <w:spacing w:val="-7"/>
        </w:rPr>
        <w:t> </w:t>
      </w:r>
      <w:r>
        <w:rPr>
          <w:rFonts w:ascii="Tahoma"/>
          <w:spacing w:val="-2"/>
        </w:rPr>
        <w:t>signatures</w:t>
      </w:r>
    </w:p>
    <w:p>
      <w:pPr>
        <w:pStyle w:val="ListParagraph"/>
        <w:numPr>
          <w:ilvl w:val="1"/>
          <w:numId w:val="191"/>
        </w:numPr>
        <w:tabs>
          <w:tab w:pos="2549" w:val="left" w:leader="none"/>
        </w:tabs>
        <w:spacing w:line="240" w:lineRule="auto" w:before="165" w:after="0"/>
        <w:ind w:left="2548" w:right="0" w:hanging="474"/>
        <w:jc w:val="left"/>
        <w:rPr>
          <w:sz w:val="20"/>
        </w:rPr>
      </w:pPr>
      <w:r>
        <w:rPr>
          <w:w w:val="105"/>
          <w:sz w:val="20"/>
        </w:rPr>
        <w:t>Samantha</w:t>
      </w:r>
      <w:r>
        <w:rPr>
          <w:spacing w:val="21"/>
          <w:w w:val="105"/>
          <w:sz w:val="20"/>
        </w:rPr>
        <w:t> </w:t>
      </w:r>
      <w:r>
        <w:rPr>
          <w:w w:val="105"/>
          <w:sz w:val="20"/>
        </w:rPr>
        <w:t>uses</w:t>
      </w:r>
      <w:r>
        <w:rPr>
          <w:spacing w:val="22"/>
          <w:w w:val="105"/>
          <w:sz w:val="20"/>
        </w:rPr>
        <w:t> </w:t>
      </w:r>
      <w:r>
        <w:rPr>
          <w:w w:val="105"/>
          <w:sz w:val="20"/>
        </w:rPr>
        <w:t>the</w:t>
      </w:r>
      <w:r>
        <w:rPr>
          <w:spacing w:val="22"/>
          <w:w w:val="105"/>
          <w:sz w:val="20"/>
        </w:rPr>
        <w:t> </w:t>
      </w:r>
      <w:r>
        <w:rPr>
          <w:w w:val="105"/>
          <w:sz w:val="20"/>
        </w:rPr>
        <w:t>RSA</w:t>
      </w:r>
      <w:r>
        <w:rPr>
          <w:spacing w:val="21"/>
          <w:w w:val="105"/>
          <w:sz w:val="20"/>
        </w:rPr>
        <w:t> </w:t>
      </w:r>
      <w:r>
        <w:rPr>
          <w:w w:val="105"/>
          <w:sz w:val="20"/>
        </w:rPr>
        <w:t>signature</w:t>
      </w:r>
      <w:r>
        <w:rPr>
          <w:spacing w:val="22"/>
          <w:w w:val="105"/>
          <w:sz w:val="20"/>
        </w:rPr>
        <w:t> </w:t>
      </w:r>
      <w:r>
        <w:rPr>
          <w:w w:val="105"/>
          <w:sz w:val="20"/>
        </w:rPr>
        <w:t>scheme</w:t>
      </w:r>
      <w:r>
        <w:rPr>
          <w:spacing w:val="22"/>
          <w:w w:val="105"/>
          <w:sz w:val="20"/>
        </w:rPr>
        <w:t> </w:t>
      </w:r>
      <w:r>
        <w:rPr>
          <w:w w:val="105"/>
          <w:sz w:val="20"/>
        </w:rPr>
        <w:t>with</w:t>
      </w:r>
      <w:r>
        <w:rPr>
          <w:spacing w:val="21"/>
          <w:w w:val="105"/>
          <w:sz w:val="20"/>
        </w:rPr>
        <w:t> </w:t>
      </w:r>
      <w:r>
        <w:rPr>
          <w:w w:val="105"/>
          <w:sz w:val="20"/>
        </w:rPr>
        <w:t>primes</w:t>
      </w:r>
      <w:r>
        <w:rPr>
          <w:spacing w:val="23"/>
          <w:w w:val="105"/>
          <w:sz w:val="20"/>
        </w:rPr>
        <w:t> </w:t>
      </w:r>
      <w:r>
        <w:rPr>
          <w:rFonts w:ascii="Times New Roman"/>
          <w:i/>
          <w:w w:val="105"/>
          <w:sz w:val="20"/>
        </w:rPr>
        <w:t>p</w:t>
      </w:r>
      <w:r>
        <w:rPr>
          <w:rFonts w:ascii="Times New Roman"/>
          <w:i/>
          <w:spacing w:val="19"/>
          <w:w w:val="110"/>
          <w:sz w:val="20"/>
        </w:rPr>
        <w:t> </w:t>
      </w:r>
      <w:r>
        <w:rPr>
          <w:w w:val="110"/>
          <w:sz w:val="20"/>
        </w:rPr>
        <w:t>=</w:t>
      </w:r>
      <w:r>
        <w:rPr>
          <w:spacing w:val="25"/>
          <w:w w:val="110"/>
          <w:sz w:val="20"/>
        </w:rPr>
        <w:t> </w:t>
      </w:r>
      <w:r>
        <w:rPr>
          <w:w w:val="105"/>
          <w:sz w:val="20"/>
        </w:rPr>
        <w:t>541</w:t>
      </w:r>
      <w:r>
        <w:rPr>
          <w:spacing w:val="22"/>
          <w:w w:val="105"/>
          <w:sz w:val="20"/>
        </w:rPr>
        <w:t> </w:t>
      </w:r>
      <w:r>
        <w:rPr>
          <w:spacing w:val="-5"/>
          <w:w w:val="105"/>
          <w:sz w:val="20"/>
        </w:rPr>
        <w:t>and</w:t>
      </w:r>
    </w:p>
    <w:p>
      <w:pPr>
        <w:pStyle w:val="BodyText"/>
        <w:spacing w:before="5"/>
        <w:ind w:left="2075"/>
      </w:pPr>
      <w:r>
        <w:rPr>
          <w:rFonts w:ascii="Times New Roman"/>
          <w:i/>
          <w:w w:val="105"/>
        </w:rPr>
        <w:t>q</w:t>
      </w:r>
      <w:r>
        <w:rPr>
          <w:rFonts w:ascii="Times New Roman"/>
          <w:i/>
          <w:spacing w:val="-13"/>
          <w:w w:val="105"/>
        </w:rPr>
        <w:t> </w:t>
      </w:r>
      <w:r>
        <w:rPr>
          <w:w w:val="110"/>
        </w:rPr>
        <w:t>=</w:t>
      </w:r>
      <w:r>
        <w:rPr>
          <w:spacing w:val="-12"/>
          <w:w w:val="110"/>
        </w:rPr>
        <w:t> </w:t>
      </w:r>
      <w:r>
        <w:rPr>
          <w:w w:val="105"/>
        </w:rPr>
        <w:t>1223</w:t>
      </w:r>
      <w:r>
        <w:rPr>
          <w:spacing w:val="-3"/>
          <w:w w:val="105"/>
        </w:rPr>
        <w:t> </w:t>
      </w:r>
      <w:r>
        <w:rPr>
          <w:w w:val="105"/>
        </w:rPr>
        <w:t>and</w:t>
      </w:r>
      <w:r>
        <w:rPr>
          <w:spacing w:val="-2"/>
          <w:w w:val="105"/>
        </w:rPr>
        <w:t> </w:t>
      </w:r>
      <w:r>
        <w:rPr>
          <w:w w:val="105"/>
        </w:rPr>
        <w:t>public</w:t>
      </w:r>
      <w:r>
        <w:rPr>
          <w:spacing w:val="-3"/>
          <w:w w:val="105"/>
        </w:rPr>
        <w:t> </w:t>
      </w:r>
      <w:r>
        <w:rPr>
          <w:w w:val="105"/>
        </w:rPr>
        <w:t>verification</w:t>
      </w:r>
      <w:r>
        <w:rPr>
          <w:spacing w:val="-3"/>
          <w:w w:val="105"/>
        </w:rPr>
        <w:t> </w:t>
      </w:r>
      <w:r>
        <w:rPr>
          <w:w w:val="105"/>
        </w:rPr>
        <w:t>exponent</w:t>
      </w:r>
      <w:r>
        <w:rPr>
          <w:spacing w:val="-4"/>
          <w:w w:val="105"/>
        </w:rPr>
        <w:t> </w:t>
      </w:r>
      <w:r>
        <w:rPr>
          <w:rFonts w:ascii="Times New Roman"/>
          <w:i/>
          <w:w w:val="105"/>
        </w:rPr>
        <w:t>v</w:t>
      </w:r>
      <w:r>
        <w:rPr>
          <w:rFonts w:ascii="Times New Roman"/>
          <w:i/>
          <w:spacing w:val="-12"/>
          <w:w w:val="105"/>
        </w:rPr>
        <w:t> </w:t>
      </w:r>
      <w:r>
        <w:rPr>
          <w:w w:val="110"/>
        </w:rPr>
        <w:t>=</w:t>
      </w:r>
      <w:r>
        <w:rPr>
          <w:spacing w:val="-12"/>
          <w:w w:val="110"/>
        </w:rPr>
        <w:t> </w:t>
      </w:r>
      <w:r>
        <w:rPr>
          <w:spacing w:val="-2"/>
          <w:w w:val="105"/>
        </w:rPr>
        <w:t>159853.</w:t>
      </w:r>
    </w:p>
    <w:p>
      <w:pPr>
        <w:pStyle w:val="ListParagraph"/>
        <w:numPr>
          <w:ilvl w:val="0"/>
          <w:numId w:val="192"/>
        </w:numPr>
        <w:tabs>
          <w:tab w:pos="2464" w:val="left" w:leader="none"/>
        </w:tabs>
        <w:spacing w:line="240" w:lineRule="auto" w:before="5" w:after="0"/>
        <w:ind w:left="2463" w:right="0" w:hanging="355"/>
        <w:jc w:val="left"/>
        <w:rPr>
          <w:sz w:val="20"/>
        </w:rPr>
      </w:pPr>
      <w:r>
        <w:rPr>
          <w:sz w:val="20"/>
        </w:rPr>
        <w:t>What</w:t>
      </w:r>
      <w:r>
        <w:rPr>
          <w:spacing w:val="21"/>
          <w:sz w:val="20"/>
        </w:rPr>
        <w:t> </w:t>
      </w:r>
      <w:r>
        <w:rPr>
          <w:sz w:val="20"/>
        </w:rPr>
        <w:t>is</w:t>
      </w:r>
      <w:r>
        <w:rPr>
          <w:spacing w:val="21"/>
          <w:sz w:val="20"/>
        </w:rPr>
        <w:t> </w:t>
      </w:r>
      <w:r>
        <w:rPr>
          <w:sz w:val="20"/>
        </w:rPr>
        <w:t>Samantha’s</w:t>
      </w:r>
      <w:r>
        <w:rPr>
          <w:spacing w:val="21"/>
          <w:sz w:val="20"/>
        </w:rPr>
        <w:t> </w:t>
      </w:r>
      <w:r>
        <w:rPr>
          <w:sz w:val="20"/>
        </w:rPr>
        <w:t>public</w:t>
      </w:r>
      <w:r>
        <w:rPr>
          <w:spacing w:val="21"/>
          <w:sz w:val="20"/>
        </w:rPr>
        <w:t> </w:t>
      </w:r>
      <w:r>
        <w:rPr>
          <w:sz w:val="20"/>
        </w:rPr>
        <w:t>modulus?</w:t>
      </w:r>
      <w:r>
        <w:rPr>
          <w:spacing w:val="22"/>
          <w:sz w:val="20"/>
        </w:rPr>
        <w:t> </w:t>
      </w:r>
      <w:r>
        <w:rPr>
          <w:sz w:val="20"/>
        </w:rPr>
        <w:t>What</w:t>
      </w:r>
      <w:r>
        <w:rPr>
          <w:spacing w:val="21"/>
          <w:sz w:val="20"/>
        </w:rPr>
        <w:t> </w:t>
      </w:r>
      <w:r>
        <w:rPr>
          <w:sz w:val="20"/>
        </w:rPr>
        <w:t>is</w:t>
      </w:r>
      <w:r>
        <w:rPr>
          <w:spacing w:val="21"/>
          <w:sz w:val="20"/>
        </w:rPr>
        <w:t> </w:t>
      </w:r>
      <w:r>
        <w:rPr>
          <w:sz w:val="20"/>
        </w:rPr>
        <w:t>her</w:t>
      </w:r>
      <w:r>
        <w:rPr>
          <w:spacing w:val="21"/>
          <w:sz w:val="20"/>
        </w:rPr>
        <w:t> </w:t>
      </w:r>
      <w:r>
        <w:rPr>
          <w:sz w:val="20"/>
        </w:rPr>
        <w:t>private</w:t>
      </w:r>
      <w:r>
        <w:rPr>
          <w:spacing w:val="21"/>
          <w:sz w:val="20"/>
        </w:rPr>
        <w:t> </w:t>
      </w:r>
      <w:r>
        <w:rPr>
          <w:sz w:val="20"/>
        </w:rPr>
        <w:t>signing</w:t>
      </w:r>
      <w:r>
        <w:rPr>
          <w:spacing w:val="22"/>
          <w:sz w:val="20"/>
        </w:rPr>
        <w:t> </w:t>
      </w:r>
      <w:r>
        <w:rPr>
          <w:spacing w:val="-4"/>
          <w:sz w:val="20"/>
        </w:rPr>
        <w:t>key?</w:t>
      </w:r>
    </w:p>
    <w:p>
      <w:pPr>
        <w:pStyle w:val="ListParagraph"/>
        <w:numPr>
          <w:ilvl w:val="0"/>
          <w:numId w:val="192"/>
        </w:numPr>
        <w:tabs>
          <w:tab w:pos="2464" w:val="left" w:leader="none"/>
        </w:tabs>
        <w:spacing w:line="240" w:lineRule="auto" w:before="24" w:after="0"/>
        <w:ind w:left="2463" w:right="0" w:hanging="366"/>
        <w:jc w:val="left"/>
        <w:rPr>
          <w:sz w:val="20"/>
        </w:rPr>
      </w:pPr>
      <w:r>
        <w:rPr>
          <w:sz w:val="20"/>
        </w:rPr>
        <w:t>Samantha</w:t>
      </w:r>
      <w:r>
        <w:rPr>
          <w:spacing w:val="5"/>
          <w:sz w:val="20"/>
        </w:rPr>
        <w:t> </w:t>
      </w:r>
      <w:r>
        <w:rPr>
          <w:sz w:val="20"/>
        </w:rPr>
        <w:t>signs</w:t>
      </w:r>
      <w:r>
        <w:rPr>
          <w:spacing w:val="6"/>
          <w:sz w:val="20"/>
        </w:rPr>
        <w:t> </w:t>
      </w:r>
      <w:r>
        <w:rPr>
          <w:sz w:val="20"/>
        </w:rPr>
        <w:t>the</w:t>
      </w:r>
      <w:r>
        <w:rPr>
          <w:spacing w:val="6"/>
          <w:sz w:val="20"/>
        </w:rPr>
        <w:t> </w:t>
      </w:r>
      <w:r>
        <w:rPr>
          <w:sz w:val="20"/>
        </w:rPr>
        <w:t>digital</w:t>
      </w:r>
      <w:r>
        <w:rPr>
          <w:spacing w:val="5"/>
          <w:sz w:val="20"/>
        </w:rPr>
        <w:t> </w:t>
      </w:r>
      <w:r>
        <w:rPr>
          <w:sz w:val="20"/>
        </w:rPr>
        <w:t>document</w:t>
      </w:r>
      <w:r>
        <w:rPr>
          <w:spacing w:val="6"/>
          <w:sz w:val="20"/>
        </w:rPr>
        <w:t> </w:t>
      </w:r>
      <w:r>
        <w:rPr>
          <w:rFonts w:ascii="Times New Roman"/>
          <w:i/>
          <w:sz w:val="20"/>
        </w:rPr>
        <w:t>D</w:t>
      </w:r>
      <w:r>
        <w:rPr>
          <w:rFonts w:ascii="Times New Roman"/>
          <w:i/>
          <w:spacing w:val="11"/>
          <w:sz w:val="20"/>
        </w:rPr>
        <w:t> </w:t>
      </w:r>
      <w:r>
        <w:rPr>
          <w:sz w:val="20"/>
        </w:rPr>
        <w:t>=</w:t>
      </w:r>
      <w:r>
        <w:rPr>
          <w:spacing w:val="12"/>
          <w:sz w:val="20"/>
        </w:rPr>
        <w:t> </w:t>
      </w:r>
      <w:r>
        <w:rPr>
          <w:sz w:val="20"/>
        </w:rPr>
        <w:t>630579.</w:t>
      </w:r>
      <w:r>
        <w:rPr>
          <w:spacing w:val="5"/>
          <w:sz w:val="20"/>
        </w:rPr>
        <w:t> </w:t>
      </w:r>
      <w:r>
        <w:rPr>
          <w:sz w:val="20"/>
        </w:rPr>
        <w:t>What</w:t>
      </w:r>
      <w:r>
        <w:rPr>
          <w:spacing w:val="6"/>
          <w:sz w:val="20"/>
        </w:rPr>
        <w:t> </w:t>
      </w:r>
      <w:r>
        <w:rPr>
          <w:sz w:val="20"/>
        </w:rPr>
        <w:t>is</w:t>
      </w:r>
      <w:r>
        <w:rPr>
          <w:spacing w:val="6"/>
          <w:sz w:val="20"/>
        </w:rPr>
        <w:t> </w:t>
      </w:r>
      <w:r>
        <w:rPr>
          <w:sz w:val="20"/>
        </w:rPr>
        <w:t>the</w:t>
      </w:r>
      <w:r>
        <w:rPr>
          <w:spacing w:val="5"/>
          <w:sz w:val="20"/>
        </w:rPr>
        <w:t> </w:t>
      </w:r>
      <w:r>
        <w:rPr>
          <w:spacing w:val="-2"/>
          <w:sz w:val="20"/>
        </w:rPr>
        <w:t>signature?</w:t>
      </w:r>
    </w:p>
    <w:p>
      <w:pPr>
        <w:spacing w:line="213" w:lineRule="exact" w:before="16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w:t>
      </w:r>
      <w:r>
        <w:rPr>
          <w:spacing w:val="-4"/>
          <w:sz w:val="20"/>
        </w:rPr>
        <w:t>.</w:t>
      </w:r>
    </w:p>
    <w:p>
      <w:pPr>
        <w:pStyle w:val="ListParagraph"/>
        <w:numPr>
          <w:ilvl w:val="1"/>
          <w:numId w:val="192"/>
        </w:numPr>
        <w:tabs>
          <w:tab w:pos="2686" w:val="left" w:leader="none"/>
        </w:tabs>
        <w:spacing w:line="148" w:lineRule="auto" w:before="68" w:after="0"/>
        <w:ind w:left="2429" w:right="908" w:hanging="56"/>
        <w:jc w:val="left"/>
        <w:rPr>
          <w:sz w:val="20"/>
        </w:rPr>
      </w:pPr>
      <w:r>
        <w:rPr/>
        <w:pict>
          <v:shape style="position:absolute;margin-left:134.767563pt;margin-top:13.100075pt;width:14.4pt;height:12.15pt;mso-position-horizontal-relative:page;mso-position-vertical-relative:paragraph;z-index:16683008" type="#_x0000_t202" id="docshape1696" filled="false" stroked="false">
            <v:textbox inset="0,0,0,0">
              <w:txbxContent>
                <w:p>
                  <w:pPr>
                    <w:pStyle w:val="BodyText"/>
                    <w:spacing w:before="3"/>
                  </w:pPr>
                  <w:r>
                    <w:rPr>
                      <w:spacing w:val="-5"/>
                      <w:w w:val="105"/>
                    </w:rPr>
                    <w:t>tha</w:t>
                  </w:r>
                </w:p>
              </w:txbxContent>
            </v:textbox>
            <w10:wrap type="none"/>
          </v:shape>
        </w:pict>
      </w:r>
      <w:r>
        <w:rPr>
          <w:sz w:val="20"/>
        </w:rPr>
        <w:t>Samantha’s public modulus is </w:t>
      </w:r>
      <w:r>
        <w:rPr>
          <w:rFonts w:ascii="Times New Roman" w:hAnsi="Times New Roman"/>
          <w:i/>
          <w:sz w:val="20"/>
        </w:rPr>
        <w:t>N</w:t>
      </w:r>
      <w:r>
        <w:rPr>
          <w:rFonts w:ascii="Times New Roman" w:hAnsi="Times New Roman"/>
          <w:i/>
          <w:w w:val="110"/>
          <w:sz w:val="20"/>
        </w:rPr>
        <w:t> </w:t>
      </w:r>
      <w:r>
        <w:rPr>
          <w:w w:val="110"/>
          <w:sz w:val="20"/>
        </w:rPr>
        <w:t>= </w:t>
      </w:r>
      <w:r>
        <w:rPr>
          <w:rFonts w:ascii="Times New Roman" w:hAnsi="Times New Roman"/>
          <w:i/>
          <w:sz w:val="20"/>
        </w:rPr>
        <w:t>p</w:t>
      </w:r>
      <w:r>
        <w:rPr>
          <w:rFonts w:ascii="Times New Roman" w:hAnsi="Times New Roman"/>
          <w:i/>
          <w:spacing w:val="-24"/>
          <w:sz w:val="20"/>
        </w:rPr>
        <w:t> </w:t>
      </w:r>
      <w:r>
        <w:rPr>
          <w:rFonts w:ascii="Meiryo" w:hAnsi="Meiryo"/>
          <w:i/>
          <w:sz w:val="20"/>
        </w:rPr>
        <w:t>·</w:t>
      </w:r>
      <w:r>
        <w:rPr>
          <w:rFonts w:ascii="Meiryo" w:hAnsi="Meiryo"/>
          <w:i/>
          <w:spacing w:val="-43"/>
          <w:sz w:val="20"/>
        </w:rPr>
        <w:t> </w:t>
      </w:r>
      <w:r>
        <w:rPr>
          <w:rFonts w:ascii="Times New Roman" w:hAnsi="Times New Roman"/>
          <w:i/>
          <w:sz w:val="20"/>
        </w:rPr>
        <w:t>q </w:t>
      </w:r>
      <w:r>
        <w:rPr>
          <w:w w:val="110"/>
          <w:sz w:val="20"/>
        </w:rPr>
        <w:t>= </w:t>
      </w:r>
      <w:r>
        <w:rPr>
          <w:sz w:val="20"/>
        </w:rPr>
        <w:t>541</w:t>
      </w:r>
      <w:r>
        <w:rPr>
          <w:spacing w:val="-19"/>
          <w:sz w:val="20"/>
        </w:rPr>
        <w:t> </w:t>
      </w:r>
      <w:r>
        <w:rPr>
          <w:rFonts w:ascii="Meiryo" w:hAnsi="Meiryo"/>
          <w:i/>
          <w:sz w:val="20"/>
        </w:rPr>
        <w:t>·</w:t>
      </w:r>
      <w:r>
        <w:rPr>
          <w:rFonts w:ascii="Meiryo" w:hAnsi="Meiryo"/>
          <w:i/>
          <w:spacing w:val="-43"/>
          <w:sz w:val="20"/>
        </w:rPr>
        <w:t> </w:t>
      </w:r>
      <w:r>
        <w:rPr>
          <w:sz w:val="20"/>
        </w:rPr>
        <w:t>1223 </w:t>
      </w:r>
      <w:r>
        <w:rPr>
          <w:w w:val="110"/>
          <w:sz w:val="20"/>
        </w:rPr>
        <w:t>= </w:t>
      </w:r>
      <w:r>
        <w:rPr>
          <w:sz w:val="20"/>
        </w:rPr>
        <w:t>661643. Saman- knows</w:t>
      </w:r>
      <w:r>
        <w:rPr>
          <w:spacing w:val="-2"/>
          <w:sz w:val="20"/>
        </w:rPr>
        <w:t> </w:t>
      </w:r>
      <w:r>
        <w:rPr>
          <w:sz w:val="20"/>
        </w:rPr>
        <w:t>that</w:t>
      </w:r>
      <w:r>
        <w:rPr>
          <w:spacing w:val="15"/>
          <w:sz w:val="20"/>
        </w:rPr>
        <w:t> </w:t>
      </w:r>
      <w:r>
        <w:rPr>
          <w:sz w:val="20"/>
        </w:rPr>
        <w:t>(</w:t>
      </w:r>
      <w:r>
        <w:rPr>
          <w:rFonts w:ascii="Times New Roman" w:hAnsi="Times New Roman"/>
          <w:i/>
          <w:sz w:val="20"/>
        </w:rPr>
        <w:t>p</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5"/>
          <w:sz w:val="20"/>
        </w:rPr>
        <w:t> </w:t>
      </w:r>
      <w:r>
        <w:rPr>
          <w:rFonts w:ascii="Meiryo" w:hAnsi="Meiryo"/>
          <w:i/>
          <w:sz w:val="20"/>
        </w:rPr>
        <w:t>—</w:t>
      </w:r>
      <w:r>
        <w:rPr>
          <w:rFonts w:ascii="Meiryo" w:hAnsi="Meiryo"/>
          <w:i/>
          <w:spacing w:val="-24"/>
          <w:sz w:val="20"/>
        </w:rPr>
        <w:t> </w:t>
      </w:r>
      <w:r>
        <w:rPr>
          <w:sz w:val="20"/>
        </w:rPr>
        <w:t>1) </w:t>
      </w:r>
      <w:r>
        <w:rPr>
          <w:w w:val="110"/>
          <w:sz w:val="20"/>
        </w:rPr>
        <w:t>= </w:t>
      </w:r>
      <w:r>
        <w:rPr>
          <w:sz w:val="20"/>
        </w:rPr>
        <w:t>540</w:t>
      </w:r>
      <w:r>
        <w:rPr>
          <w:spacing w:val="-6"/>
          <w:sz w:val="20"/>
        </w:rPr>
        <w:t> </w:t>
      </w:r>
      <w:r>
        <w:rPr>
          <w:rFonts w:ascii="Meiryo" w:hAnsi="Meiryo"/>
          <w:i/>
          <w:sz w:val="20"/>
        </w:rPr>
        <w:t>·</w:t>
      </w:r>
      <w:r>
        <w:rPr>
          <w:rFonts w:ascii="Meiryo" w:hAnsi="Meiryo"/>
          <w:i/>
          <w:spacing w:val="-24"/>
          <w:sz w:val="20"/>
        </w:rPr>
        <w:t> </w:t>
      </w:r>
      <w:r>
        <w:rPr>
          <w:sz w:val="20"/>
        </w:rPr>
        <w:t>1222 </w:t>
      </w:r>
      <w:r>
        <w:rPr>
          <w:w w:val="110"/>
          <w:sz w:val="20"/>
        </w:rPr>
        <w:t>= </w:t>
      </w:r>
      <w:r>
        <w:rPr>
          <w:sz w:val="20"/>
        </w:rPr>
        <w:t>659880,</w:t>
      </w:r>
      <w:r>
        <w:rPr>
          <w:spacing w:val="14"/>
          <w:sz w:val="20"/>
        </w:rPr>
        <w:t> </w:t>
      </w:r>
      <w:r>
        <w:rPr>
          <w:sz w:val="20"/>
        </w:rPr>
        <w:t>so</w:t>
      </w:r>
      <w:r>
        <w:rPr>
          <w:spacing w:val="14"/>
          <w:sz w:val="20"/>
        </w:rPr>
        <w:t> </w:t>
      </w:r>
      <w:r>
        <w:rPr>
          <w:sz w:val="20"/>
        </w:rPr>
        <w:t>she</w:t>
      </w:r>
      <w:r>
        <w:rPr>
          <w:spacing w:val="14"/>
          <w:sz w:val="20"/>
        </w:rPr>
        <w:t> </w:t>
      </w:r>
      <w:r>
        <w:rPr>
          <w:sz w:val="20"/>
        </w:rPr>
        <w:t>can</w:t>
      </w:r>
      <w:r>
        <w:rPr>
          <w:spacing w:val="14"/>
          <w:sz w:val="20"/>
        </w:rPr>
        <w:t> </w:t>
      </w:r>
      <w:r>
        <w:rPr>
          <w:sz w:val="20"/>
        </w:rPr>
        <w:t>solve</w:t>
      </w:r>
    </w:p>
    <w:p>
      <w:pPr>
        <w:tabs>
          <w:tab w:pos="5617" w:val="left" w:leader="none"/>
        </w:tabs>
        <w:spacing w:line="330" w:lineRule="atLeast" w:before="104"/>
        <w:ind w:left="2075" w:right="1404" w:firstLine="497"/>
        <w:jc w:val="left"/>
        <w:rPr>
          <w:sz w:val="20"/>
        </w:rPr>
      </w:pPr>
      <w:r>
        <w:rPr>
          <w:rFonts w:ascii="Times New Roman" w:hAnsi="Times New Roman"/>
          <w:i/>
          <w:sz w:val="20"/>
        </w:rPr>
        <w:t>vs </w:t>
      </w:r>
      <w:r>
        <w:rPr>
          <w:rFonts w:ascii="Meiryo" w:hAnsi="Meiryo"/>
          <w:i/>
          <w:sz w:val="20"/>
        </w:rPr>
        <w:t>≡ </w:t>
      </w:r>
      <w:r>
        <w:rPr>
          <w:sz w:val="20"/>
        </w:rPr>
        <w:t>1</w:t>
      </w:r>
      <w:r>
        <w:rPr>
          <w:spacing w:val="40"/>
          <w:sz w:val="20"/>
        </w:rPr>
        <w:t>  </w:t>
      </w:r>
      <w:r>
        <w:rPr>
          <w:sz w:val="20"/>
        </w:rPr>
        <w:t>(mod</w:t>
      </w:r>
      <w:r>
        <w:rPr>
          <w:spacing w:val="40"/>
          <w:sz w:val="20"/>
        </w:rPr>
        <w:t> </w:t>
      </w:r>
      <w:r>
        <w:rPr>
          <w:sz w:val="20"/>
        </w:rPr>
        <w:t>(</w:t>
      </w:r>
      <w:r>
        <w:rPr>
          <w:rFonts w:ascii="Times New Roman" w:hAnsi="Times New Roman"/>
          <w:i/>
          <w:sz w:val="20"/>
        </w:rPr>
        <w:t>p </w:t>
      </w:r>
      <w:r>
        <w:rPr>
          <w:rFonts w:ascii="Meiryo" w:hAnsi="Meiryo"/>
          <w:i/>
          <w:sz w:val="20"/>
        </w:rPr>
        <w:t>—</w:t>
      </w:r>
      <w:r>
        <w:rPr>
          <w:rFonts w:ascii="Meiryo" w:hAnsi="Meiryo"/>
          <w:i/>
          <w:spacing w:val="-1"/>
          <w:sz w:val="20"/>
        </w:rPr>
        <w:t> </w:t>
      </w:r>
      <w:r>
        <w:rPr>
          <w:sz w:val="20"/>
        </w:rPr>
        <w:t>1)(</w:t>
      </w:r>
      <w:r>
        <w:rPr>
          <w:rFonts w:ascii="Times New Roman" w:hAnsi="Times New Roman"/>
          <w:i/>
          <w:sz w:val="20"/>
        </w:rPr>
        <w:t>q </w:t>
      </w:r>
      <w:r>
        <w:rPr>
          <w:rFonts w:ascii="Meiryo" w:hAnsi="Meiryo"/>
          <w:i/>
          <w:sz w:val="20"/>
        </w:rPr>
        <w:t>—</w:t>
      </w:r>
      <w:r>
        <w:rPr>
          <w:rFonts w:ascii="Meiryo" w:hAnsi="Meiryo"/>
          <w:i/>
          <w:spacing w:val="-1"/>
          <w:sz w:val="20"/>
        </w:rPr>
        <w:t> </w:t>
      </w:r>
      <w:r>
        <w:rPr>
          <w:sz w:val="20"/>
        </w:rPr>
        <w:t>1))</w:t>
      </w:r>
      <w:r>
        <w:rPr>
          <w:rFonts w:ascii="Times New Roman" w:hAnsi="Times New Roman"/>
          <w:i/>
          <w:sz w:val="20"/>
        </w:rPr>
        <w:t>,</w:t>
        <w:tab/>
      </w:r>
      <w:r>
        <w:rPr>
          <w:spacing w:val="-2"/>
          <w:sz w:val="20"/>
        </w:rPr>
        <w:t>159853</w:t>
      </w:r>
      <w:r>
        <w:rPr>
          <w:spacing w:val="-10"/>
          <w:sz w:val="20"/>
        </w:rPr>
        <w:t> </w:t>
      </w:r>
      <w:r>
        <w:rPr>
          <w:rFonts w:ascii="Meiryo" w:hAnsi="Meiryo"/>
          <w:i/>
          <w:spacing w:val="-2"/>
          <w:sz w:val="20"/>
        </w:rPr>
        <w:t>·</w:t>
      </w:r>
      <w:r>
        <w:rPr>
          <w:rFonts w:ascii="Meiryo" w:hAnsi="Meiryo"/>
          <w:i/>
          <w:spacing w:val="-24"/>
          <w:sz w:val="20"/>
        </w:rPr>
        <w:t> </w:t>
      </w:r>
      <w:r>
        <w:rPr>
          <w:rFonts w:ascii="Times New Roman" w:hAnsi="Times New Roman"/>
          <w:i/>
          <w:spacing w:val="-2"/>
          <w:sz w:val="20"/>
        </w:rPr>
        <w:t>s</w:t>
      </w:r>
      <w:r>
        <w:rPr>
          <w:rFonts w:ascii="Times New Roman" w:hAnsi="Times New Roman"/>
          <w:i/>
          <w:spacing w:val="-10"/>
          <w:sz w:val="20"/>
        </w:rPr>
        <w:t> </w:t>
      </w:r>
      <w:r>
        <w:rPr>
          <w:rFonts w:ascii="Meiryo" w:hAnsi="Meiryo"/>
          <w:i/>
          <w:spacing w:val="-2"/>
          <w:sz w:val="20"/>
        </w:rPr>
        <w:t>≡</w:t>
      </w:r>
      <w:r>
        <w:rPr>
          <w:rFonts w:ascii="Meiryo" w:hAnsi="Meiryo"/>
          <w:i/>
          <w:spacing w:val="-15"/>
          <w:sz w:val="20"/>
        </w:rPr>
        <w:t> </w:t>
      </w:r>
      <w:r>
        <w:rPr>
          <w:spacing w:val="-2"/>
          <w:sz w:val="20"/>
        </w:rPr>
        <w:t>1</w:t>
      </w:r>
      <w:r>
        <w:rPr>
          <w:spacing w:val="63"/>
          <w:w w:val="150"/>
          <w:sz w:val="20"/>
        </w:rPr>
        <w:t> </w:t>
      </w:r>
      <w:r>
        <w:rPr>
          <w:spacing w:val="-2"/>
          <w:sz w:val="20"/>
        </w:rPr>
        <w:t>(mod</w:t>
      </w:r>
      <w:r>
        <w:rPr>
          <w:spacing w:val="-1"/>
          <w:sz w:val="20"/>
        </w:rPr>
        <w:t> </w:t>
      </w:r>
      <w:r>
        <w:rPr>
          <w:spacing w:val="-2"/>
          <w:sz w:val="20"/>
        </w:rPr>
        <w:t>659880)</w:t>
      </w:r>
      <w:r>
        <w:rPr>
          <w:rFonts w:ascii="Times New Roman" w:hAnsi="Times New Roman"/>
          <w:i/>
          <w:spacing w:val="-2"/>
          <w:sz w:val="20"/>
        </w:rPr>
        <w:t>,</w:t>
      </w:r>
      <w:r>
        <w:rPr>
          <w:rFonts w:ascii="Times New Roman" w:hAnsi="Times New Roman"/>
          <w:i/>
          <w:spacing w:val="-2"/>
          <w:sz w:val="20"/>
        </w:rPr>
        <w:t> </w:t>
      </w:r>
      <w:r>
        <w:rPr>
          <w:sz w:val="20"/>
        </w:rPr>
        <w:t>for the private signing key </w:t>
      </w:r>
      <w:r>
        <w:rPr>
          <w:rFonts w:ascii="Times New Roman" w:hAnsi="Times New Roman"/>
          <w:i/>
          <w:sz w:val="20"/>
        </w:rPr>
        <w:t>s </w:t>
      </w:r>
      <w:r>
        <w:rPr>
          <w:w w:val="110"/>
          <w:sz w:val="20"/>
        </w:rPr>
        <w:t>= </w:t>
      </w:r>
      <w:r>
        <w:rPr>
          <w:sz w:val="20"/>
        </w:rPr>
        <w:t>561517.</w:t>
      </w:r>
    </w:p>
    <w:p>
      <w:pPr>
        <w:pStyle w:val="ListParagraph"/>
        <w:numPr>
          <w:ilvl w:val="1"/>
          <w:numId w:val="192"/>
        </w:numPr>
        <w:tabs>
          <w:tab w:pos="2474" w:val="left" w:leader="none"/>
        </w:tabs>
        <w:spacing w:line="240" w:lineRule="auto" w:before="6" w:after="0"/>
        <w:ind w:left="2473" w:right="0" w:hanging="366"/>
        <w:jc w:val="left"/>
        <w:rPr>
          <w:sz w:val="20"/>
        </w:rPr>
      </w:pPr>
      <w:r>
        <w:rPr>
          <w:sz w:val="20"/>
        </w:rPr>
        <w:t>Samantha</w:t>
      </w:r>
      <w:r>
        <w:rPr>
          <w:spacing w:val="18"/>
          <w:sz w:val="20"/>
        </w:rPr>
        <w:t> </w:t>
      </w:r>
      <w:r>
        <w:rPr>
          <w:sz w:val="20"/>
        </w:rPr>
        <w:t>takes</w:t>
      </w:r>
      <w:r>
        <w:rPr>
          <w:spacing w:val="18"/>
          <w:sz w:val="20"/>
        </w:rPr>
        <w:t> </w:t>
      </w:r>
      <w:r>
        <w:rPr>
          <w:sz w:val="20"/>
        </w:rPr>
        <w:t>the</w:t>
      </w:r>
      <w:r>
        <w:rPr>
          <w:spacing w:val="18"/>
          <w:sz w:val="20"/>
        </w:rPr>
        <w:t> </w:t>
      </w:r>
      <w:r>
        <w:rPr>
          <w:sz w:val="20"/>
        </w:rPr>
        <w:t>document</w:t>
      </w:r>
      <w:r>
        <w:rPr>
          <w:spacing w:val="18"/>
          <w:sz w:val="20"/>
        </w:rPr>
        <w:t> </w:t>
      </w:r>
      <w:r>
        <w:rPr>
          <w:rFonts w:ascii="Times New Roman"/>
          <w:i/>
          <w:sz w:val="20"/>
        </w:rPr>
        <w:t>D</w:t>
      </w:r>
      <w:r>
        <w:rPr>
          <w:rFonts w:ascii="Times New Roman"/>
          <w:i/>
          <w:spacing w:val="7"/>
          <w:sz w:val="20"/>
        </w:rPr>
        <w:t> </w:t>
      </w:r>
      <w:r>
        <w:rPr>
          <w:sz w:val="20"/>
        </w:rPr>
        <w:t>=</w:t>
      </w:r>
      <w:r>
        <w:rPr>
          <w:spacing w:val="8"/>
          <w:sz w:val="20"/>
        </w:rPr>
        <w:t> </w:t>
      </w:r>
      <w:r>
        <w:rPr>
          <w:sz w:val="20"/>
        </w:rPr>
        <w:t>630579</w:t>
      </w:r>
      <w:r>
        <w:rPr>
          <w:spacing w:val="18"/>
          <w:sz w:val="20"/>
        </w:rPr>
        <w:t> </w:t>
      </w:r>
      <w:r>
        <w:rPr>
          <w:sz w:val="20"/>
        </w:rPr>
        <w:t>and</w:t>
      </w:r>
      <w:r>
        <w:rPr>
          <w:spacing w:val="18"/>
          <w:sz w:val="20"/>
        </w:rPr>
        <w:t> </w:t>
      </w:r>
      <w:r>
        <w:rPr>
          <w:spacing w:val="-2"/>
          <w:sz w:val="20"/>
        </w:rPr>
        <w:t>computes</w:t>
      </w:r>
    </w:p>
    <w:p>
      <w:pPr>
        <w:tabs>
          <w:tab w:pos="2019" w:val="left" w:leader="none"/>
          <w:tab w:pos="3291" w:val="left" w:leader="none"/>
        </w:tabs>
        <w:spacing w:before="154"/>
        <w:ind w:left="1165" w:right="0" w:firstLine="0"/>
        <w:jc w:val="center"/>
        <w:rPr>
          <w:rFonts w:ascii="Times New Roman" w:hAnsi="Times New Roman"/>
          <w:i/>
          <w:sz w:val="20"/>
        </w:rPr>
      </w:pPr>
      <w:r>
        <w:rPr>
          <w:rFonts w:ascii="Times New Roman" w:hAnsi="Times New Roman"/>
          <w:i/>
          <w:w w:val="105"/>
          <w:sz w:val="20"/>
        </w:rPr>
        <w:t>S</w:t>
      </w:r>
      <w:r>
        <w:rPr>
          <w:rFonts w:ascii="Times New Roman" w:hAnsi="Times New Roman"/>
          <w:i/>
          <w:spacing w:val="37"/>
          <w:w w:val="110"/>
          <w:sz w:val="20"/>
        </w:rPr>
        <w:t> </w:t>
      </w:r>
      <w:r>
        <w:rPr>
          <w:w w:val="110"/>
          <w:sz w:val="20"/>
        </w:rPr>
        <w:t>=</w:t>
      </w:r>
      <w:r>
        <w:rPr>
          <w:spacing w:val="29"/>
          <w:w w:val="110"/>
          <w:sz w:val="20"/>
        </w:rPr>
        <w:t> </w:t>
      </w:r>
      <w:r>
        <w:rPr>
          <w:rFonts w:ascii="Times New Roman" w:hAnsi="Times New Roman"/>
          <w:i/>
          <w:spacing w:val="-5"/>
          <w:w w:val="105"/>
          <w:sz w:val="20"/>
        </w:rPr>
        <w:t>D</w:t>
      </w:r>
      <w:r>
        <w:rPr>
          <w:rFonts w:ascii="Georgia" w:hAnsi="Georgia"/>
          <w:i/>
          <w:spacing w:val="-5"/>
          <w:w w:val="105"/>
          <w:sz w:val="20"/>
          <w:vertAlign w:val="superscript"/>
        </w:rPr>
        <w:t>s</w:t>
      </w:r>
      <w:r>
        <w:rPr>
          <w:rFonts w:ascii="Georgia" w:hAnsi="Georgia"/>
          <w:i/>
          <w:sz w:val="20"/>
          <w:vertAlign w:val="baseline"/>
        </w:rPr>
        <w:tab/>
      </w:r>
      <w:r>
        <w:rPr>
          <w:w w:val="105"/>
          <w:sz w:val="20"/>
          <w:vertAlign w:val="baseline"/>
        </w:rPr>
        <w:t>(mod</w:t>
      </w:r>
      <w:r>
        <w:rPr>
          <w:spacing w:val="10"/>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spacing w:val="-5"/>
          <w:w w:val="105"/>
          <w:sz w:val="20"/>
          <w:vertAlign w:val="baseline"/>
        </w:rPr>
        <w:t>)</w:t>
      </w:r>
      <w:r>
        <w:rPr>
          <w:rFonts w:ascii="Times New Roman" w:hAnsi="Times New Roman"/>
          <w:i/>
          <w:spacing w:val="-5"/>
          <w:w w:val="105"/>
          <w:sz w:val="20"/>
          <w:vertAlign w:val="baseline"/>
        </w:rPr>
        <w:t>,</w:t>
      </w:r>
      <w:r>
        <w:rPr>
          <w:rFonts w:ascii="Times New Roman" w:hAnsi="Times New Roman"/>
          <w:i/>
          <w:sz w:val="20"/>
          <w:vertAlign w:val="baseline"/>
        </w:rPr>
        <w:tab/>
      </w:r>
      <w:r>
        <w:rPr>
          <w:sz w:val="20"/>
          <w:vertAlign w:val="baseline"/>
        </w:rPr>
        <w:t>630579</w:t>
      </w:r>
      <w:r>
        <w:rPr>
          <w:rFonts w:ascii="Georgia" w:hAnsi="Georgia"/>
          <w:sz w:val="20"/>
          <w:vertAlign w:val="superscript"/>
        </w:rPr>
        <w:t>561517</w:t>
      </w:r>
      <w:r>
        <w:rPr>
          <w:rFonts w:ascii="Georgia" w:hAnsi="Georgia"/>
          <w:spacing w:val="-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206484</w:t>
      </w:r>
      <w:r>
        <w:rPr>
          <w:spacing w:val="36"/>
          <w:sz w:val="20"/>
          <w:vertAlign w:val="baseline"/>
        </w:rPr>
        <w:t>  </w:t>
      </w:r>
      <w:r>
        <w:rPr>
          <w:sz w:val="20"/>
          <w:vertAlign w:val="baseline"/>
        </w:rPr>
        <w:t>(mod</w:t>
      </w:r>
      <w:r>
        <w:rPr>
          <w:spacing w:val="10"/>
          <w:sz w:val="20"/>
          <w:vertAlign w:val="baseline"/>
        </w:rPr>
        <w:t> </w:t>
      </w:r>
      <w:r>
        <w:rPr>
          <w:spacing w:val="-2"/>
          <w:sz w:val="20"/>
          <w:vertAlign w:val="baseline"/>
        </w:rPr>
        <w:t>661643)</w:t>
      </w:r>
      <w:r>
        <w:rPr>
          <w:rFonts w:ascii="Times New Roman" w:hAnsi="Times New Roman"/>
          <w:i/>
          <w:spacing w:val="-2"/>
          <w:sz w:val="20"/>
          <w:vertAlign w:val="baseline"/>
        </w:rPr>
        <w:t>.</w:t>
      </w:r>
    </w:p>
    <w:p>
      <w:pPr>
        <w:pStyle w:val="BodyText"/>
        <w:spacing w:before="97"/>
        <w:ind w:left="2075"/>
      </w:pPr>
      <w:r>
        <w:rPr>
          <w:w w:val="105"/>
        </w:rPr>
        <w:t>So</w:t>
      </w:r>
      <w:r>
        <w:rPr>
          <w:spacing w:val="11"/>
          <w:w w:val="105"/>
        </w:rPr>
        <w:t> </w:t>
      </w:r>
      <w:r>
        <w:rPr>
          <w:w w:val="105"/>
        </w:rPr>
        <w:t>the</w:t>
      </w:r>
      <w:r>
        <w:rPr>
          <w:spacing w:val="12"/>
          <w:w w:val="105"/>
        </w:rPr>
        <w:t> </w:t>
      </w:r>
      <w:r>
        <w:rPr>
          <w:w w:val="105"/>
        </w:rPr>
        <w:t>signature</w:t>
      </w:r>
      <w:r>
        <w:rPr>
          <w:spacing w:val="12"/>
          <w:w w:val="105"/>
        </w:rPr>
        <w:t> </w:t>
      </w:r>
      <w:r>
        <w:rPr>
          <w:w w:val="105"/>
        </w:rPr>
        <w:t>is</w:t>
      </w:r>
      <w:r>
        <w:rPr>
          <w:spacing w:val="11"/>
          <w:w w:val="105"/>
        </w:rPr>
        <w:t> </w:t>
      </w:r>
      <w:r>
        <w:rPr>
          <w:rFonts w:ascii="Times New Roman"/>
          <w:i/>
          <w:w w:val="105"/>
        </w:rPr>
        <w:t>S</w:t>
      </w:r>
      <w:r>
        <w:rPr>
          <w:rFonts w:ascii="Times New Roman"/>
          <w:i/>
          <w:spacing w:val="2"/>
          <w:w w:val="110"/>
        </w:rPr>
        <w:t> </w:t>
      </w:r>
      <w:r>
        <w:rPr>
          <w:w w:val="110"/>
        </w:rPr>
        <w:t>= </w:t>
      </w:r>
      <w:r>
        <w:rPr>
          <w:spacing w:val="-2"/>
          <w:w w:val="105"/>
        </w:rPr>
        <w:t>206484.</w:t>
      </w:r>
    </w:p>
    <w:p>
      <w:pPr>
        <w:pStyle w:val="BodyText"/>
        <w:spacing w:before="4"/>
        <w:ind w:left="2374"/>
      </w:pPr>
      <w:r>
        <w:rPr/>
        <w:t>She</w:t>
      </w:r>
      <w:r>
        <w:rPr>
          <w:spacing w:val="17"/>
        </w:rPr>
        <w:t> </w:t>
      </w:r>
      <w:r>
        <w:rPr/>
        <w:t>can</w:t>
      </w:r>
      <w:r>
        <w:rPr>
          <w:spacing w:val="17"/>
        </w:rPr>
        <w:t> </w:t>
      </w:r>
      <w:r>
        <w:rPr/>
        <w:t>check</w:t>
      </w:r>
      <w:r>
        <w:rPr>
          <w:spacing w:val="17"/>
        </w:rPr>
        <w:t> </w:t>
      </w:r>
      <w:r>
        <w:rPr/>
        <w:t>that</w:t>
      </w:r>
      <w:r>
        <w:rPr>
          <w:spacing w:val="17"/>
        </w:rPr>
        <w:t> </w:t>
      </w:r>
      <w:r>
        <w:rPr/>
        <w:t>this</w:t>
      </w:r>
      <w:r>
        <w:rPr>
          <w:spacing w:val="17"/>
        </w:rPr>
        <w:t> </w:t>
      </w:r>
      <w:r>
        <w:rPr/>
        <w:t>is</w:t>
      </w:r>
      <w:r>
        <w:rPr>
          <w:spacing w:val="17"/>
        </w:rPr>
        <w:t> </w:t>
      </w:r>
      <w:r>
        <w:rPr/>
        <w:t>correct</w:t>
      </w:r>
      <w:r>
        <w:rPr>
          <w:spacing w:val="17"/>
        </w:rPr>
        <w:t> </w:t>
      </w:r>
      <w:r>
        <w:rPr/>
        <w:t>by</w:t>
      </w:r>
      <w:r>
        <w:rPr>
          <w:spacing w:val="17"/>
        </w:rPr>
        <w:t> </w:t>
      </w:r>
      <w:r>
        <w:rPr>
          <w:spacing w:val="-2"/>
        </w:rPr>
        <w:t>computing</w:t>
      </w:r>
    </w:p>
    <w:p>
      <w:pPr>
        <w:tabs>
          <w:tab w:pos="3326" w:val="left" w:leader="none"/>
          <w:tab w:pos="4598" w:val="left" w:leader="none"/>
        </w:tabs>
        <w:spacing w:before="154"/>
        <w:ind w:left="2476" w:right="0" w:firstLine="0"/>
        <w:jc w:val="left"/>
        <w:rPr>
          <w:sz w:val="20"/>
        </w:rPr>
      </w:pPr>
      <w:r>
        <w:rPr>
          <w:rFonts w:ascii="Times New Roman" w:hAnsi="Times New Roman"/>
          <w:i/>
          <w:sz w:val="20"/>
        </w:rPr>
        <w:t>C</w:t>
      </w:r>
      <w:r>
        <w:rPr>
          <w:rFonts w:ascii="Times New Roman" w:hAnsi="Times New Roman"/>
          <w:i/>
          <w:spacing w:val="19"/>
          <w:sz w:val="20"/>
        </w:rPr>
        <w:t> </w:t>
      </w:r>
      <w:r>
        <w:rPr>
          <w:rFonts w:ascii="Meiryo" w:hAnsi="Meiryo"/>
          <w:i/>
          <w:sz w:val="20"/>
        </w:rPr>
        <w:t>≡</w:t>
      </w:r>
      <w:r>
        <w:rPr>
          <w:rFonts w:ascii="Meiryo" w:hAnsi="Meiryo"/>
          <w:i/>
          <w:spacing w:val="-12"/>
          <w:sz w:val="20"/>
        </w:rPr>
        <w:t> </w:t>
      </w:r>
      <w:r>
        <w:rPr>
          <w:rFonts w:ascii="Times New Roman" w:hAnsi="Times New Roman"/>
          <w:i/>
          <w:spacing w:val="-7"/>
          <w:sz w:val="20"/>
        </w:rPr>
        <w:t>S</w:t>
      </w:r>
      <w:r>
        <w:rPr>
          <w:rFonts w:ascii="Georgia" w:hAnsi="Georgia"/>
          <w:i/>
          <w:smallCaps/>
          <w:spacing w:val="-7"/>
          <w:sz w:val="20"/>
          <w:vertAlign w:val="superscript"/>
        </w:rPr>
        <w:t>y</w:t>
      </w:r>
      <w:r>
        <w:rPr>
          <w:rFonts w:ascii="Georgia" w:hAnsi="Georgia"/>
          <w:i/>
          <w:smallCaps w:val="0"/>
          <w:sz w:val="20"/>
          <w:vertAlign w:val="baseline"/>
        </w:rPr>
        <w:tab/>
      </w:r>
      <w:r>
        <w:rPr>
          <w:smallCaps w:val="0"/>
          <w:sz w:val="20"/>
          <w:vertAlign w:val="baseline"/>
        </w:rPr>
        <w:t>(mod</w:t>
      </w:r>
      <w:r>
        <w:rPr>
          <w:smallCaps w:val="0"/>
          <w:spacing w:val="37"/>
          <w:sz w:val="20"/>
          <w:vertAlign w:val="baseline"/>
        </w:rPr>
        <w:t> </w:t>
      </w:r>
      <w:r>
        <w:rPr>
          <w:rFonts w:ascii="Times New Roman" w:hAnsi="Times New Roman"/>
          <w:i/>
          <w:smallCaps w:val="0"/>
          <w:sz w:val="20"/>
          <w:vertAlign w:val="baseline"/>
        </w:rPr>
        <w:t>N</w:t>
      </w:r>
      <w:r>
        <w:rPr>
          <w:rFonts w:ascii="Times New Roman" w:hAnsi="Times New Roman"/>
          <w:i/>
          <w:smallCaps w:val="0"/>
          <w:spacing w:val="-24"/>
          <w:sz w:val="20"/>
          <w:vertAlign w:val="baseline"/>
        </w:rPr>
        <w:t> </w:t>
      </w:r>
      <w:r>
        <w:rPr>
          <w:smallCaps w:val="0"/>
          <w:spacing w:val="-5"/>
          <w:sz w:val="20"/>
          <w:vertAlign w:val="baseline"/>
        </w:rPr>
        <w:t>)</w:t>
      </w:r>
      <w:r>
        <w:rPr>
          <w:rFonts w:ascii="Times New Roman" w:hAnsi="Times New Roman"/>
          <w:i/>
          <w:smallCaps w:val="0"/>
          <w:spacing w:val="-5"/>
          <w:sz w:val="20"/>
          <w:vertAlign w:val="baseline"/>
        </w:rPr>
        <w:t>,</w:t>
      </w:r>
      <w:r>
        <w:rPr>
          <w:rFonts w:ascii="Times New Roman" w:hAnsi="Times New Roman"/>
          <w:i/>
          <w:smallCaps w:val="0"/>
          <w:sz w:val="20"/>
          <w:vertAlign w:val="baseline"/>
        </w:rPr>
        <w:tab/>
        <w:t>C</w:t>
      </w:r>
      <w:r>
        <w:rPr>
          <w:rFonts w:ascii="Times New Roman" w:hAnsi="Times New Roman"/>
          <w:i/>
          <w:smallCaps w:val="0"/>
          <w:spacing w:val="-6"/>
          <w:sz w:val="20"/>
          <w:vertAlign w:val="baseline"/>
        </w:rPr>
        <w:t> </w:t>
      </w:r>
      <w:r>
        <w:rPr>
          <w:rFonts w:ascii="Meiryo" w:hAnsi="Meiryo"/>
          <w:i/>
          <w:smallCaps w:val="0"/>
          <w:sz w:val="20"/>
          <w:vertAlign w:val="baseline"/>
        </w:rPr>
        <w:t>≡</w:t>
      </w:r>
      <w:r>
        <w:rPr>
          <w:rFonts w:ascii="Meiryo" w:hAnsi="Meiryo"/>
          <w:i/>
          <w:smallCaps w:val="0"/>
          <w:spacing w:val="-17"/>
          <w:sz w:val="20"/>
          <w:vertAlign w:val="baseline"/>
        </w:rPr>
        <w:t> </w:t>
      </w:r>
      <w:r>
        <w:rPr>
          <w:smallCaps w:val="0"/>
          <w:sz w:val="20"/>
          <w:vertAlign w:val="baseline"/>
        </w:rPr>
        <w:t>206484</w:t>
      </w:r>
      <w:r>
        <w:rPr>
          <w:rFonts w:ascii="Georgia" w:hAnsi="Georgia"/>
          <w:smallCaps w:val="0"/>
          <w:sz w:val="20"/>
          <w:vertAlign w:val="superscript"/>
        </w:rPr>
        <w:t>159853</w:t>
      </w:r>
      <w:r>
        <w:rPr>
          <w:rFonts w:ascii="Georgia" w:hAnsi="Georgia"/>
          <w:smallCaps w:val="0"/>
          <w:sz w:val="20"/>
          <w:vertAlign w:val="baseline"/>
        </w:rPr>
        <w:t> </w:t>
      </w:r>
      <w:r>
        <w:rPr>
          <w:rFonts w:ascii="Meiryo" w:hAnsi="Meiryo"/>
          <w:i/>
          <w:smallCaps w:val="0"/>
          <w:sz w:val="20"/>
          <w:vertAlign w:val="baseline"/>
        </w:rPr>
        <w:t>≡</w:t>
      </w:r>
      <w:r>
        <w:rPr>
          <w:rFonts w:ascii="Meiryo" w:hAnsi="Meiryo"/>
          <w:i/>
          <w:smallCaps w:val="0"/>
          <w:spacing w:val="-17"/>
          <w:sz w:val="20"/>
          <w:vertAlign w:val="baseline"/>
        </w:rPr>
        <w:t> </w:t>
      </w:r>
      <w:r>
        <w:rPr>
          <w:smallCaps w:val="0"/>
          <w:sz w:val="20"/>
          <w:vertAlign w:val="baseline"/>
        </w:rPr>
        <w:t>630579</w:t>
      </w:r>
      <w:r>
        <w:rPr>
          <w:smallCaps w:val="0"/>
          <w:spacing w:val="35"/>
          <w:sz w:val="20"/>
          <w:vertAlign w:val="baseline"/>
        </w:rPr>
        <w:t>  </w:t>
      </w:r>
      <w:r>
        <w:rPr>
          <w:smallCaps w:val="0"/>
          <w:sz w:val="20"/>
          <w:vertAlign w:val="baseline"/>
        </w:rPr>
        <w:t>(mod</w:t>
      </w:r>
      <w:r>
        <w:rPr>
          <w:smallCaps w:val="0"/>
          <w:spacing w:val="9"/>
          <w:sz w:val="20"/>
          <w:vertAlign w:val="baseline"/>
        </w:rPr>
        <w:t> </w:t>
      </w:r>
      <w:r>
        <w:rPr>
          <w:smallCaps w:val="0"/>
          <w:spacing w:val="-2"/>
          <w:sz w:val="20"/>
          <w:vertAlign w:val="baseline"/>
        </w:rPr>
        <w:t>661643)</w:t>
      </w:r>
    </w:p>
    <w:p>
      <w:pPr>
        <w:pStyle w:val="BodyText"/>
        <w:spacing w:before="97"/>
        <w:ind w:left="2075"/>
      </w:pPr>
      <w:r>
        <w:rPr>
          <w:w w:val="105"/>
        </w:rPr>
        <w:t>and</w:t>
      </w:r>
      <w:r>
        <w:rPr>
          <w:spacing w:val="3"/>
          <w:w w:val="105"/>
        </w:rPr>
        <w:t> </w:t>
      </w:r>
      <w:r>
        <w:rPr>
          <w:w w:val="105"/>
        </w:rPr>
        <w:t>noting</w:t>
      </w:r>
      <w:r>
        <w:rPr>
          <w:spacing w:val="4"/>
          <w:w w:val="105"/>
        </w:rPr>
        <w:t> </w:t>
      </w:r>
      <w:r>
        <w:rPr>
          <w:w w:val="105"/>
        </w:rPr>
        <w:t>that</w:t>
      </w:r>
      <w:r>
        <w:rPr>
          <w:spacing w:val="4"/>
          <w:w w:val="105"/>
        </w:rPr>
        <w:t> </w:t>
      </w:r>
      <w:r>
        <w:rPr>
          <w:w w:val="105"/>
        </w:rPr>
        <w:t>this</w:t>
      </w:r>
      <w:r>
        <w:rPr>
          <w:spacing w:val="4"/>
          <w:w w:val="105"/>
        </w:rPr>
        <w:t> </w:t>
      </w:r>
      <w:r>
        <w:rPr>
          <w:w w:val="105"/>
        </w:rPr>
        <w:t>value</w:t>
      </w:r>
      <w:r>
        <w:rPr>
          <w:spacing w:val="4"/>
          <w:w w:val="105"/>
        </w:rPr>
        <w:t> </w:t>
      </w:r>
      <w:r>
        <w:rPr>
          <w:w w:val="105"/>
        </w:rPr>
        <w:t>agrees</w:t>
      </w:r>
      <w:r>
        <w:rPr>
          <w:spacing w:val="4"/>
          <w:w w:val="105"/>
        </w:rPr>
        <w:t> </w:t>
      </w:r>
      <w:r>
        <w:rPr>
          <w:w w:val="105"/>
        </w:rPr>
        <w:t>with</w:t>
      </w:r>
      <w:r>
        <w:rPr>
          <w:spacing w:val="4"/>
          <w:w w:val="105"/>
        </w:rPr>
        <w:t> </w:t>
      </w:r>
      <w:r>
        <w:rPr>
          <w:rFonts w:ascii="Times New Roman"/>
          <w:i/>
          <w:w w:val="105"/>
        </w:rPr>
        <w:t>D</w:t>
      </w:r>
      <w:r>
        <w:rPr>
          <w:rFonts w:ascii="Times New Roman"/>
          <w:i/>
          <w:spacing w:val="-7"/>
          <w:w w:val="105"/>
        </w:rPr>
        <w:t> </w:t>
      </w:r>
      <w:r>
        <w:rPr>
          <w:w w:val="110"/>
        </w:rPr>
        <w:t>=</w:t>
      </w:r>
      <w:r>
        <w:rPr>
          <w:spacing w:val="-6"/>
          <w:w w:val="110"/>
        </w:rPr>
        <w:t> </w:t>
      </w:r>
      <w:r>
        <w:rPr>
          <w:spacing w:val="-2"/>
          <w:w w:val="105"/>
        </w:rPr>
        <w:t>630579.</w:t>
      </w:r>
    </w:p>
    <w:p>
      <w:pPr>
        <w:pStyle w:val="ListParagraph"/>
        <w:numPr>
          <w:ilvl w:val="1"/>
          <w:numId w:val="191"/>
        </w:numPr>
        <w:tabs>
          <w:tab w:pos="2546" w:val="left" w:leader="none"/>
        </w:tabs>
        <w:spacing w:line="244" w:lineRule="auto" w:before="162" w:after="0"/>
        <w:ind w:left="2075" w:right="907" w:firstLine="0"/>
        <w:jc w:val="both"/>
        <w:rPr>
          <w:sz w:val="20"/>
        </w:rPr>
      </w:pPr>
      <w:r>
        <w:rPr>
          <w:w w:val="105"/>
          <w:sz w:val="20"/>
        </w:rPr>
        <w:t>Samantha</w:t>
      </w:r>
      <w:r>
        <w:rPr>
          <w:w w:val="105"/>
          <w:sz w:val="20"/>
        </w:rPr>
        <w:t> uses</w:t>
      </w:r>
      <w:r>
        <w:rPr>
          <w:w w:val="105"/>
          <w:sz w:val="20"/>
        </w:rPr>
        <w:t> the</w:t>
      </w:r>
      <w:r>
        <w:rPr>
          <w:w w:val="105"/>
          <w:sz w:val="20"/>
        </w:rPr>
        <w:t> RSA</w:t>
      </w:r>
      <w:r>
        <w:rPr>
          <w:w w:val="105"/>
          <w:sz w:val="20"/>
        </w:rPr>
        <w:t> signature</w:t>
      </w:r>
      <w:r>
        <w:rPr>
          <w:w w:val="105"/>
          <w:sz w:val="20"/>
        </w:rPr>
        <w:t> scheme</w:t>
      </w:r>
      <w:r>
        <w:rPr>
          <w:w w:val="105"/>
          <w:sz w:val="20"/>
        </w:rPr>
        <w:t> with</w:t>
      </w:r>
      <w:r>
        <w:rPr>
          <w:w w:val="105"/>
          <w:sz w:val="20"/>
        </w:rPr>
        <w:t> public</w:t>
      </w:r>
      <w:r>
        <w:rPr>
          <w:w w:val="105"/>
          <w:sz w:val="20"/>
        </w:rPr>
        <w:t> modulus</w:t>
      </w:r>
      <w:r>
        <w:rPr>
          <w:w w:val="105"/>
          <w:sz w:val="20"/>
        </w:rPr>
        <w:t> </w:t>
      </w:r>
      <w:r>
        <w:rPr>
          <w:rFonts w:ascii="Times New Roman"/>
          <w:i/>
          <w:w w:val="105"/>
          <w:sz w:val="20"/>
        </w:rPr>
        <w:t>N</w:t>
      </w:r>
      <w:r>
        <w:rPr>
          <w:rFonts w:ascii="Times New Roman"/>
          <w:i/>
          <w:w w:val="105"/>
          <w:sz w:val="20"/>
        </w:rPr>
        <w:t> </w:t>
      </w:r>
      <w:r>
        <w:rPr>
          <w:w w:val="110"/>
          <w:sz w:val="20"/>
        </w:rPr>
        <w:t>= </w:t>
      </w:r>
      <w:r>
        <w:rPr>
          <w:w w:val="105"/>
          <w:sz w:val="20"/>
        </w:rPr>
        <w:t>1562501</w:t>
      </w:r>
      <w:r>
        <w:rPr>
          <w:w w:val="105"/>
          <w:sz w:val="20"/>
        </w:rPr>
        <w:t> and</w:t>
      </w:r>
      <w:r>
        <w:rPr>
          <w:w w:val="105"/>
          <w:sz w:val="20"/>
        </w:rPr>
        <w:t> public</w:t>
      </w:r>
      <w:r>
        <w:rPr>
          <w:w w:val="105"/>
          <w:sz w:val="20"/>
        </w:rPr>
        <w:t> verification</w:t>
      </w:r>
      <w:r>
        <w:rPr>
          <w:w w:val="105"/>
          <w:sz w:val="20"/>
        </w:rPr>
        <w:t> exponent</w:t>
      </w:r>
      <w:r>
        <w:rPr>
          <w:w w:val="105"/>
          <w:sz w:val="20"/>
        </w:rPr>
        <w:t> </w:t>
      </w:r>
      <w:r>
        <w:rPr>
          <w:rFonts w:ascii="Times New Roman"/>
          <w:i/>
          <w:w w:val="105"/>
          <w:sz w:val="20"/>
        </w:rPr>
        <w:t>v</w:t>
      </w:r>
      <w:r>
        <w:rPr>
          <w:rFonts w:ascii="Times New Roman"/>
          <w:i/>
          <w:w w:val="105"/>
          <w:sz w:val="20"/>
        </w:rPr>
        <w:t> </w:t>
      </w:r>
      <w:r>
        <w:rPr>
          <w:w w:val="110"/>
          <w:sz w:val="20"/>
        </w:rPr>
        <w:t>=</w:t>
      </w:r>
      <w:r>
        <w:rPr>
          <w:w w:val="110"/>
          <w:sz w:val="20"/>
        </w:rPr>
        <w:t> </w:t>
      </w:r>
      <w:r>
        <w:rPr>
          <w:w w:val="105"/>
          <w:sz w:val="20"/>
        </w:rPr>
        <w:t>87953.</w:t>
      </w:r>
      <w:r>
        <w:rPr>
          <w:w w:val="105"/>
          <w:sz w:val="20"/>
        </w:rPr>
        <w:t> Adam</w:t>
      </w:r>
      <w:r>
        <w:rPr>
          <w:w w:val="105"/>
          <w:sz w:val="20"/>
        </w:rPr>
        <w:t> claims</w:t>
      </w:r>
      <w:r>
        <w:rPr>
          <w:w w:val="105"/>
          <w:sz w:val="20"/>
        </w:rPr>
        <w:t> that Samantha</w:t>
      </w:r>
      <w:r>
        <w:rPr>
          <w:w w:val="105"/>
          <w:sz w:val="20"/>
        </w:rPr>
        <w:t> has</w:t>
      </w:r>
      <w:r>
        <w:rPr>
          <w:w w:val="105"/>
          <w:sz w:val="20"/>
        </w:rPr>
        <w:t> signed</w:t>
      </w:r>
      <w:r>
        <w:rPr>
          <w:w w:val="105"/>
          <w:sz w:val="20"/>
        </w:rPr>
        <w:t> each</w:t>
      </w:r>
      <w:r>
        <w:rPr>
          <w:w w:val="105"/>
          <w:sz w:val="20"/>
        </w:rPr>
        <w:t> of</w:t>
      </w:r>
      <w:r>
        <w:rPr>
          <w:w w:val="105"/>
          <w:sz w:val="20"/>
        </w:rPr>
        <w:t> the</w:t>
      </w:r>
      <w:r>
        <w:rPr>
          <w:w w:val="105"/>
          <w:sz w:val="20"/>
        </w:rPr>
        <w:t> documents</w:t>
      </w:r>
    </w:p>
    <w:p>
      <w:pPr>
        <w:tabs>
          <w:tab w:pos="2487" w:val="left" w:leader="none"/>
          <w:tab w:pos="3864" w:val="left" w:leader="none"/>
        </w:tabs>
        <w:spacing w:before="149"/>
        <w:ind w:left="1165" w:right="0" w:firstLine="0"/>
        <w:jc w:val="center"/>
        <w:rPr>
          <w:rFonts w:ascii="Times New Roman" w:hAnsi="Times New Roman"/>
          <w:i/>
          <w:sz w:val="20"/>
        </w:rPr>
      </w:pPr>
      <w:r>
        <w:rPr>
          <w:rFonts w:ascii="Times New Roman" w:hAnsi="Times New Roman"/>
          <w:i/>
          <w:w w:val="110"/>
          <w:sz w:val="20"/>
        </w:rPr>
        <w:t>D</w:t>
      </w:r>
      <w:r>
        <w:rPr>
          <w:rFonts w:ascii="Times New Roman" w:hAnsi="Times New Roman"/>
          <w:i/>
          <w:spacing w:val="19"/>
          <w:w w:val="115"/>
          <w:sz w:val="20"/>
        </w:rPr>
        <w:t> </w:t>
      </w:r>
      <w:r>
        <w:rPr>
          <w:w w:val="115"/>
          <w:sz w:val="20"/>
        </w:rPr>
        <w:t>=</w:t>
      </w:r>
      <w:r>
        <w:rPr>
          <w:spacing w:val="20"/>
          <w:w w:val="115"/>
          <w:sz w:val="20"/>
        </w:rPr>
        <w:t> </w:t>
      </w:r>
      <w:r>
        <w:rPr>
          <w:spacing w:val="-2"/>
          <w:w w:val="110"/>
          <w:sz w:val="20"/>
        </w:rPr>
        <w:t>119812</w:t>
      </w:r>
      <w:r>
        <w:rPr>
          <w:rFonts w:ascii="Times New Roman" w:hAnsi="Times New Roman"/>
          <w:i/>
          <w:spacing w:val="-2"/>
          <w:w w:val="110"/>
          <w:sz w:val="20"/>
        </w:rPr>
        <w:t>,</w:t>
      </w:r>
      <w:r>
        <w:rPr>
          <w:rFonts w:ascii="Times New Roman" w:hAnsi="Times New Roman"/>
          <w:i/>
          <w:sz w:val="20"/>
        </w:rPr>
        <w:tab/>
      </w:r>
      <w:r>
        <w:rPr>
          <w:rFonts w:ascii="Times New Roman" w:hAnsi="Times New Roman"/>
          <w:i/>
          <w:w w:val="115"/>
          <w:sz w:val="20"/>
        </w:rPr>
        <w:t>D</w:t>
      </w:r>
      <w:r>
        <w:rPr>
          <w:rFonts w:ascii="Meiryo" w:hAnsi="Meiryo"/>
          <w:i/>
          <w:w w:val="115"/>
          <w:sz w:val="20"/>
          <w:vertAlign w:val="superscript"/>
        </w:rPr>
        <w:t>′</w:t>
      </w:r>
      <w:r>
        <w:rPr>
          <w:rFonts w:ascii="Meiryo" w:hAnsi="Meiryo"/>
          <w:i/>
          <w:spacing w:val="6"/>
          <w:w w:val="115"/>
          <w:sz w:val="20"/>
          <w:vertAlign w:val="baseline"/>
        </w:rPr>
        <w:t> </w:t>
      </w:r>
      <w:r>
        <w:rPr>
          <w:w w:val="115"/>
          <w:sz w:val="20"/>
          <w:vertAlign w:val="baseline"/>
        </w:rPr>
        <w:t>=</w:t>
      </w:r>
      <w:r>
        <w:rPr>
          <w:spacing w:val="22"/>
          <w:w w:val="115"/>
          <w:sz w:val="20"/>
          <w:vertAlign w:val="baseline"/>
        </w:rPr>
        <w:t> </w:t>
      </w:r>
      <w:r>
        <w:rPr>
          <w:spacing w:val="-2"/>
          <w:w w:val="110"/>
          <w:sz w:val="20"/>
          <w:vertAlign w:val="baseline"/>
        </w:rPr>
        <w:t>161153</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5"/>
          <w:sz w:val="20"/>
          <w:vertAlign w:val="baseline"/>
        </w:rPr>
        <w:t>D</w:t>
      </w:r>
      <w:r>
        <w:rPr>
          <w:rFonts w:ascii="Meiryo" w:hAnsi="Meiryo"/>
          <w:i/>
          <w:w w:val="115"/>
          <w:sz w:val="20"/>
          <w:vertAlign w:val="superscript"/>
        </w:rPr>
        <w:t>′′</w:t>
      </w:r>
      <w:r>
        <w:rPr>
          <w:rFonts w:ascii="Meiryo" w:hAnsi="Meiryo"/>
          <w:i/>
          <w:spacing w:val="10"/>
          <w:w w:val="115"/>
          <w:sz w:val="20"/>
          <w:vertAlign w:val="baseline"/>
        </w:rPr>
        <w:t> </w:t>
      </w:r>
      <w:r>
        <w:rPr>
          <w:w w:val="115"/>
          <w:sz w:val="20"/>
          <w:vertAlign w:val="baseline"/>
        </w:rPr>
        <w:t>=</w:t>
      </w:r>
      <w:r>
        <w:rPr>
          <w:spacing w:val="24"/>
          <w:w w:val="115"/>
          <w:sz w:val="20"/>
          <w:vertAlign w:val="baseline"/>
        </w:rPr>
        <w:t> </w:t>
      </w:r>
      <w:r>
        <w:rPr>
          <w:spacing w:val="-2"/>
          <w:w w:val="110"/>
          <w:sz w:val="20"/>
          <w:vertAlign w:val="baseline"/>
        </w:rPr>
        <w:t>586036</w:t>
      </w:r>
      <w:r>
        <w:rPr>
          <w:rFonts w:ascii="Times New Roman" w:hAnsi="Times New Roman"/>
          <w:i/>
          <w:spacing w:val="-2"/>
          <w:w w:val="110"/>
          <w:sz w:val="20"/>
          <w:vertAlign w:val="baseline"/>
        </w:rPr>
        <w:t>,</w:t>
      </w:r>
    </w:p>
    <w:p>
      <w:pPr>
        <w:pStyle w:val="BodyText"/>
        <w:spacing w:before="165"/>
        <w:ind w:left="1817" w:right="652"/>
        <w:jc w:val="center"/>
      </w:pPr>
      <w:r>
        <w:rPr>
          <w:spacing w:val="-5"/>
        </w:rPr>
        <w:t>203</w:t>
      </w:r>
    </w:p>
    <w:p>
      <w:pPr>
        <w:spacing w:after="0"/>
        <w:jc w:val="center"/>
        <w:sectPr>
          <w:headerReference w:type="default" r:id="rId60"/>
          <w:pgSz w:w="11900" w:h="16840"/>
          <w:pgMar w:header="0" w:footer="0" w:top="1600" w:bottom="280" w:left="620" w:right="1600"/>
        </w:sectPr>
      </w:pPr>
    </w:p>
    <w:p>
      <w:pPr>
        <w:pStyle w:val="BodyText"/>
        <w:spacing w:before="8"/>
        <w:rPr>
          <w:sz w:val="11"/>
        </w:rPr>
      </w:pPr>
    </w:p>
    <w:p>
      <w:pPr>
        <w:pStyle w:val="BodyText"/>
        <w:spacing w:before="103"/>
        <w:ind w:left="2075"/>
      </w:pPr>
      <w:r>
        <w:rPr/>
        <w:t>and</w:t>
      </w:r>
      <w:r>
        <w:rPr>
          <w:spacing w:val="18"/>
        </w:rPr>
        <w:t> </w:t>
      </w:r>
      <w:r>
        <w:rPr/>
        <w:t>that</w:t>
      </w:r>
      <w:r>
        <w:rPr>
          <w:spacing w:val="18"/>
        </w:rPr>
        <w:t> </w:t>
      </w:r>
      <w:r>
        <w:rPr/>
        <w:t>the</w:t>
      </w:r>
      <w:r>
        <w:rPr>
          <w:spacing w:val="18"/>
        </w:rPr>
        <w:t> </w:t>
      </w:r>
      <w:r>
        <w:rPr/>
        <w:t>associated</w:t>
      </w:r>
      <w:r>
        <w:rPr>
          <w:spacing w:val="18"/>
        </w:rPr>
        <w:t> </w:t>
      </w:r>
      <w:r>
        <w:rPr/>
        <w:t>signatures</w:t>
      </w:r>
      <w:r>
        <w:rPr>
          <w:spacing w:val="18"/>
        </w:rPr>
        <w:t> </w:t>
      </w:r>
      <w:r>
        <w:rPr>
          <w:spacing w:val="-5"/>
        </w:rPr>
        <w:t>are</w:t>
      </w:r>
    </w:p>
    <w:p>
      <w:pPr>
        <w:tabs>
          <w:tab w:pos="4817" w:val="left" w:leader="none"/>
          <w:tab w:pos="6158" w:val="left" w:leader="none"/>
        </w:tabs>
        <w:spacing w:before="122"/>
        <w:ind w:left="3532" w:right="0" w:firstLine="0"/>
        <w:jc w:val="left"/>
        <w:rPr>
          <w:rFonts w:ascii="Times New Roman" w:hAnsi="Times New Roman"/>
          <w:i/>
          <w:sz w:val="20"/>
        </w:rPr>
      </w:pPr>
      <w:r>
        <w:rPr>
          <w:rFonts w:ascii="Times New Roman" w:hAnsi="Times New Roman"/>
          <w:i/>
          <w:w w:val="115"/>
          <w:sz w:val="20"/>
        </w:rPr>
        <w:t>S</w:t>
      </w:r>
      <w:r>
        <w:rPr>
          <w:rFonts w:ascii="Times New Roman" w:hAnsi="Times New Roman"/>
          <w:i/>
          <w:spacing w:val="26"/>
          <w:w w:val="115"/>
          <w:sz w:val="20"/>
        </w:rPr>
        <w:t> </w:t>
      </w:r>
      <w:r>
        <w:rPr>
          <w:w w:val="115"/>
          <w:sz w:val="20"/>
        </w:rPr>
        <w:t>=</w:t>
      </w:r>
      <w:r>
        <w:rPr>
          <w:spacing w:val="20"/>
          <w:w w:val="115"/>
          <w:sz w:val="20"/>
        </w:rPr>
        <w:t> </w:t>
      </w:r>
      <w:r>
        <w:rPr>
          <w:spacing w:val="-2"/>
          <w:w w:val="110"/>
          <w:sz w:val="20"/>
        </w:rPr>
        <w:t>876453</w:t>
      </w:r>
      <w:r>
        <w:rPr>
          <w:rFonts w:ascii="Times New Roman" w:hAnsi="Times New Roman"/>
          <w:i/>
          <w:spacing w:val="-2"/>
          <w:w w:val="110"/>
          <w:sz w:val="20"/>
        </w:rPr>
        <w:t>,</w:t>
      </w:r>
      <w:r>
        <w:rPr>
          <w:rFonts w:ascii="Times New Roman" w:hAnsi="Times New Roman"/>
          <w:i/>
          <w:sz w:val="20"/>
        </w:rPr>
        <w:tab/>
      </w:r>
      <w:r>
        <w:rPr>
          <w:rFonts w:ascii="Times New Roman" w:hAnsi="Times New Roman"/>
          <w:i/>
          <w:w w:val="115"/>
          <w:sz w:val="20"/>
        </w:rPr>
        <w:t>S</w:t>
      </w:r>
      <w:r>
        <w:rPr>
          <w:rFonts w:ascii="Meiryo" w:hAnsi="Meiryo"/>
          <w:i/>
          <w:w w:val="115"/>
          <w:sz w:val="20"/>
          <w:vertAlign w:val="superscript"/>
        </w:rPr>
        <w:t>′</w:t>
      </w:r>
      <w:r>
        <w:rPr>
          <w:rFonts w:ascii="Meiryo" w:hAnsi="Meiryo"/>
          <w:i/>
          <w:spacing w:val="14"/>
          <w:w w:val="115"/>
          <w:sz w:val="20"/>
          <w:vertAlign w:val="baseline"/>
        </w:rPr>
        <w:t> </w:t>
      </w:r>
      <w:r>
        <w:rPr>
          <w:w w:val="115"/>
          <w:sz w:val="20"/>
          <w:vertAlign w:val="baseline"/>
        </w:rPr>
        <w:t>=</w:t>
      </w:r>
      <w:r>
        <w:rPr>
          <w:spacing w:val="28"/>
          <w:w w:val="115"/>
          <w:sz w:val="20"/>
          <w:vertAlign w:val="baseline"/>
        </w:rPr>
        <w:t> </w:t>
      </w:r>
      <w:r>
        <w:rPr>
          <w:spacing w:val="-2"/>
          <w:w w:val="110"/>
          <w:sz w:val="20"/>
          <w:vertAlign w:val="baseline"/>
        </w:rPr>
        <w:t>870099</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5"/>
          <w:sz w:val="20"/>
          <w:vertAlign w:val="baseline"/>
        </w:rPr>
        <w:t>S</w:t>
      </w:r>
      <w:r>
        <w:rPr>
          <w:rFonts w:ascii="Meiryo" w:hAnsi="Meiryo"/>
          <w:i/>
          <w:w w:val="115"/>
          <w:sz w:val="20"/>
          <w:vertAlign w:val="superscript"/>
        </w:rPr>
        <w:t>′′</w:t>
      </w:r>
      <w:r>
        <w:rPr>
          <w:rFonts w:ascii="Meiryo" w:hAnsi="Meiryo"/>
          <w:i/>
          <w:spacing w:val="18"/>
          <w:w w:val="115"/>
          <w:sz w:val="20"/>
          <w:vertAlign w:val="baseline"/>
        </w:rPr>
        <w:t> </w:t>
      </w:r>
      <w:r>
        <w:rPr>
          <w:w w:val="115"/>
          <w:sz w:val="20"/>
          <w:vertAlign w:val="baseline"/>
        </w:rPr>
        <w:t>=</w:t>
      </w:r>
      <w:r>
        <w:rPr>
          <w:spacing w:val="31"/>
          <w:w w:val="115"/>
          <w:sz w:val="20"/>
          <w:vertAlign w:val="baseline"/>
        </w:rPr>
        <w:t> </w:t>
      </w:r>
      <w:r>
        <w:rPr>
          <w:spacing w:val="-2"/>
          <w:w w:val="110"/>
          <w:sz w:val="20"/>
          <w:vertAlign w:val="baseline"/>
        </w:rPr>
        <w:t>602754</w:t>
      </w:r>
      <w:r>
        <w:rPr>
          <w:rFonts w:ascii="Times New Roman" w:hAnsi="Times New Roman"/>
          <w:i/>
          <w:spacing w:val="-2"/>
          <w:w w:val="110"/>
          <w:sz w:val="20"/>
          <w:vertAlign w:val="baseline"/>
        </w:rPr>
        <w:t>.</w:t>
      </w:r>
    </w:p>
    <w:p>
      <w:pPr>
        <w:pStyle w:val="BodyText"/>
        <w:spacing w:before="65"/>
        <w:ind w:left="2075"/>
      </w:pPr>
      <w:r>
        <w:rPr/>
        <w:t>Which</w:t>
      </w:r>
      <w:r>
        <w:rPr>
          <w:spacing w:val="13"/>
        </w:rPr>
        <w:t> </w:t>
      </w:r>
      <w:r>
        <w:rPr/>
        <w:t>of</w:t>
      </w:r>
      <w:r>
        <w:rPr>
          <w:spacing w:val="14"/>
        </w:rPr>
        <w:t> </w:t>
      </w:r>
      <w:r>
        <w:rPr/>
        <w:t>these</w:t>
      </w:r>
      <w:r>
        <w:rPr>
          <w:spacing w:val="14"/>
        </w:rPr>
        <w:t> </w:t>
      </w:r>
      <w:r>
        <w:rPr/>
        <w:t>are</w:t>
      </w:r>
      <w:r>
        <w:rPr>
          <w:spacing w:val="13"/>
        </w:rPr>
        <w:t> </w:t>
      </w:r>
      <w:r>
        <w:rPr/>
        <w:t>valid</w:t>
      </w:r>
      <w:r>
        <w:rPr>
          <w:spacing w:val="14"/>
        </w:rPr>
        <w:t> </w:t>
      </w:r>
      <w:r>
        <w:rPr>
          <w:spacing w:val="-2"/>
        </w:rPr>
        <w:t>signatures?</w:t>
      </w:r>
    </w:p>
    <w:p>
      <w:pPr>
        <w:spacing w:before="137"/>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7.2</w:t>
      </w:r>
      <w:r>
        <w:rPr>
          <w:spacing w:val="-4"/>
          <w:sz w:val="20"/>
        </w:rPr>
        <w:t>.</w:t>
      </w:r>
    </w:p>
    <w:p>
      <w:pPr>
        <w:pStyle w:val="BodyText"/>
        <w:spacing w:before="5"/>
        <w:ind w:left="2374"/>
      </w:pPr>
      <w:r>
        <w:rPr/>
        <w:t>Victor</w:t>
      </w:r>
      <w:r>
        <w:rPr>
          <w:spacing w:val="10"/>
        </w:rPr>
        <w:t> </w:t>
      </w:r>
      <w:r>
        <w:rPr/>
        <w:t>uses</w:t>
      </w:r>
      <w:r>
        <w:rPr>
          <w:spacing w:val="17"/>
        </w:rPr>
        <w:t> </w:t>
      </w:r>
      <w:r>
        <w:rPr/>
        <w:t>Samantha’s</w:t>
      </w:r>
      <w:r>
        <w:rPr>
          <w:spacing w:val="16"/>
        </w:rPr>
        <w:t> </w:t>
      </w:r>
      <w:r>
        <w:rPr/>
        <w:t>public</w:t>
      </w:r>
      <w:r>
        <w:rPr>
          <w:spacing w:val="17"/>
        </w:rPr>
        <w:t> </w:t>
      </w:r>
      <w:r>
        <w:rPr/>
        <w:t>key</w:t>
      </w:r>
      <w:r>
        <w:rPr>
          <w:spacing w:val="16"/>
        </w:rPr>
        <w:t> </w:t>
      </w:r>
      <w:r>
        <w:rPr/>
        <w:t>(</w:t>
      </w:r>
      <w:r>
        <w:rPr>
          <w:rFonts w:ascii="Times New Roman" w:hAnsi="Times New Roman"/>
          <w:i/>
        </w:rPr>
        <w:t>N,</w:t>
      </w:r>
      <w:r>
        <w:rPr>
          <w:rFonts w:ascii="Times New Roman" w:hAnsi="Times New Roman"/>
          <w:i/>
          <w:spacing w:val="-17"/>
        </w:rPr>
        <w:t> </w:t>
      </w:r>
      <w:r>
        <w:rPr>
          <w:rFonts w:ascii="Times New Roman" w:hAnsi="Times New Roman"/>
          <w:i/>
        </w:rPr>
        <w:t>v</w:t>
      </w:r>
      <w:r>
        <w:rPr/>
        <w:t>)</w:t>
      </w:r>
      <w:r>
        <w:rPr>
          <w:spacing w:val="6"/>
        </w:rPr>
        <w:t> </w:t>
      </w:r>
      <w:r>
        <w:rPr/>
        <w:t>=</w:t>
      </w:r>
      <w:r>
        <w:rPr>
          <w:spacing w:val="7"/>
        </w:rPr>
        <w:t> </w:t>
      </w:r>
      <w:r>
        <w:rPr/>
        <w:t>(1562501</w:t>
      </w:r>
      <w:r>
        <w:rPr>
          <w:rFonts w:ascii="Times New Roman" w:hAnsi="Times New Roman"/>
          <w:i/>
        </w:rPr>
        <w:t>,</w:t>
      </w:r>
      <w:r>
        <w:rPr>
          <w:rFonts w:ascii="Times New Roman" w:hAnsi="Times New Roman"/>
          <w:i/>
          <w:spacing w:val="-17"/>
        </w:rPr>
        <w:t> </w:t>
      </w:r>
      <w:r>
        <w:rPr/>
        <w:t>87953)</w:t>
      </w:r>
      <w:r>
        <w:rPr>
          <w:spacing w:val="16"/>
        </w:rPr>
        <w:t> </w:t>
      </w:r>
      <w:r>
        <w:rPr/>
        <w:t>to</w:t>
      </w:r>
      <w:r>
        <w:rPr>
          <w:spacing w:val="17"/>
        </w:rPr>
        <w:t> </w:t>
      </w:r>
      <w:r>
        <w:rPr>
          <w:spacing w:val="-2"/>
        </w:rPr>
        <w:t>compute:</w:t>
      </w:r>
    </w:p>
    <w:p>
      <w:pPr>
        <w:tabs>
          <w:tab w:pos="3311" w:val="left" w:leader="none"/>
          <w:tab w:pos="3367" w:val="left" w:leader="none"/>
          <w:tab w:pos="4583" w:val="left" w:leader="none"/>
          <w:tab w:pos="4639" w:val="left" w:leader="none"/>
        </w:tabs>
        <w:spacing w:line="199" w:lineRule="auto" w:before="163"/>
        <w:ind w:left="2405" w:right="1192" w:firstLine="55"/>
        <w:jc w:val="center"/>
        <w:rPr>
          <w:rFonts w:ascii="Times New Roman" w:hAnsi="Times New Roman"/>
          <w:i/>
          <w:sz w:val="20"/>
        </w:rPr>
      </w:pPr>
      <w:r>
        <w:rPr>
          <w:rFonts w:ascii="Times New Roman" w:hAnsi="Times New Roman"/>
          <w:i/>
          <w:w w:val="105"/>
          <w:sz w:val="20"/>
        </w:rPr>
        <w:t>C</w:t>
      </w:r>
      <w:r>
        <w:rPr>
          <w:rFonts w:ascii="Times New Roman" w:hAnsi="Times New Roman"/>
          <w:i/>
          <w:spacing w:val="40"/>
          <w:w w:val="105"/>
          <w:sz w:val="20"/>
        </w:rPr>
        <w:t> </w:t>
      </w:r>
      <w:r>
        <w:rPr>
          <w:rFonts w:ascii="Meiryo" w:hAnsi="Meiryo"/>
          <w:i/>
          <w:w w:val="105"/>
          <w:sz w:val="20"/>
        </w:rPr>
        <w:t>≡ </w:t>
      </w:r>
      <w:r>
        <w:rPr>
          <w:rFonts w:ascii="Times New Roman" w:hAnsi="Times New Roman"/>
          <w:i/>
          <w:w w:val="105"/>
          <w:sz w:val="20"/>
        </w:rPr>
        <w:t>S</w:t>
      </w:r>
      <w:r>
        <w:rPr>
          <w:rFonts w:ascii="Georgia" w:hAnsi="Georgia"/>
          <w:i/>
          <w:smallCaps/>
          <w:w w:val="105"/>
          <w:sz w:val="20"/>
          <w:vertAlign w:val="superscript"/>
        </w:rPr>
        <w:t>y</w:t>
      </w:r>
      <w:r>
        <w:rPr>
          <w:rFonts w:ascii="Georgia" w:hAnsi="Georgia"/>
          <w:i/>
          <w:smallCaps w:val="0"/>
          <w:sz w:val="20"/>
          <w:vertAlign w:val="baseline"/>
        </w:rPr>
        <w:tab/>
      </w:r>
      <w:r>
        <w:rPr>
          <w:smallCaps w:val="0"/>
          <w:w w:val="105"/>
          <w:sz w:val="20"/>
          <w:vertAlign w:val="baseline"/>
        </w:rPr>
        <w:t>(mod</w:t>
      </w:r>
      <w:r>
        <w:rPr>
          <w:smallCaps w:val="0"/>
          <w:spacing w:val="40"/>
          <w:w w:val="105"/>
          <w:sz w:val="20"/>
          <w:vertAlign w:val="baseline"/>
        </w:rPr>
        <w:t> </w:t>
      </w:r>
      <w:r>
        <w:rPr>
          <w:rFonts w:ascii="Times New Roman" w:hAnsi="Times New Roman"/>
          <w:i/>
          <w:smallCaps w:val="0"/>
          <w:w w:val="105"/>
          <w:sz w:val="20"/>
          <w:vertAlign w:val="baseline"/>
        </w:rPr>
        <w:t>N</w:t>
      </w:r>
      <w:r>
        <w:rPr>
          <w:rFonts w:ascii="Times New Roman" w:hAnsi="Times New Roman"/>
          <w:i/>
          <w:smallCaps w:val="0"/>
          <w:spacing w:val="-21"/>
          <w:w w:val="105"/>
          <w:sz w:val="20"/>
          <w:vertAlign w:val="baseline"/>
        </w:rPr>
        <w:t> </w:t>
      </w:r>
      <w:r>
        <w:rPr>
          <w:smallCaps w:val="0"/>
          <w:w w:val="105"/>
          <w:sz w:val="20"/>
          <w:vertAlign w:val="baseline"/>
        </w:rPr>
        <w:t>)</w:t>
      </w:r>
      <w:r>
        <w:rPr>
          <w:rFonts w:ascii="Times New Roman" w:hAnsi="Times New Roman"/>
          <w:i/>
          <w:smallCaps w:val="0"/>
          <w:w w:val="105"/>
          <w:sz w:val="20"/>
          <w:vertAlign w:val="baseline"/>
        </w:rPr>
        <w:t>,</w:t>
      </w:r>
      <w:r>
        <w:rPr>
          <w:rFonts w:ascii="Times New Roman" w:hAnsi="Times New Roman"/>
          <w:i/>
          <w:smallCaps w:val="0"/>
          <w:sz w:val="20"/>
          <w:vertAlign w:val="baseline"/>
        </w:rPr>
        <w:tab/>
        <w:tab/>
      </w:r>
      <w:r>
        <w:rPr>
          <w:rFonts w:ascii="Times New Roman" w:hAnsi="Times New Roman"/>
          <w:i/>
          <w:smallCaps w:val="0"/>
          <w:spacing w:val="-2"/>
          <w:sz w:val="20"/>
          <w:vertAlign w:val="baseline"/>
        </w:rPr>
        <w:t>C</w:t>
      </w:r>
      <w:r>
        <w:rPr>
          <w:rFonts w:ascii="Times New Roman" w:hAnsi="Times New Roman"/>
          <w:i/>
          <w:smallCaps w:val="0"/>
          <w:spacing w:val="-6"/>
          <w:sz w:val="20"/>
          <w:vertAlign w:val="baseline"/>
        </w:rPr>
        <w:t> </w:t>
      </w:r>
      <w:r>
        <w:rPr>
          <w:rFonts w:ascii="Meiryo" w:hAnsi="Meiryo"/>
          <w:i/>
          <w:smallCaps w:val="0"/>
          <w:spacing w:val="-2"/>
          <w:sz w:val="20"/>
          <w:vertAlign w:val="baseline"/>
        </w:rPr>
        <w:t>≡</w:t>
      </w:r>
      <w:r>
        <w:rPr>
          <w:rFonts w:ascii="Meiryo" w:hAnsi="Meiryo"/>
          <w:i/>
          <w:smallCaps w:val="0"/>
          <w:spacing w:val="-15"/>
          <w:sz w:val="20"/>
          <w:vertAlign w:val="baseline"/>
        </w:rPr>
        <w:t> </w:t>
      </w:r>
      <w:r>
        <w:rPr>
          <w:smallCaps w:val="0"/>
          <w:spacing w:val="-2"/>
          <w:sz w:val="20"/>
          <w:vertAlign w:val="baseline"/>
        </w:rPr>
        <w:t>876453</w:t>
      </w:r>
      <w:r>
        <w:rPr>
          <w:rFonts w:ascii="Georgia" w:hAnsi="Georgia"/>
          <w:smallCaps w:val="0"/>
          <w:spacing w:val="-2"/>
          <w:sz w:val="20"/>
          <w:vertAlign w:val="superscript"/>
        </w:rPr>
        <w:t>87953</w:t>
      </w:r>
      <w:r>
        <w:rPr>
          <w:rFonts w:ascii="Georgia" w:hAnsi="Georgia"/>
          <w:smallCaps w:val="0"/>
          <w:spacing w:val="-5"/>
          <w:sz w:val="20"/>
          <w:vertAlign w:val="baseline"/>
        </w:rPr>
        <w:t> </w:t>
      </w:r>
      <w:r>
        <w:rPr>
          <w:rFonts w:ascii="Meiryo" w:hAnsi="Meiryo"/>
          <w:i/>
          <w:smallCaps w:val="0"/>
          <w:spacing w:val="-2"/>
          <w:sz w:val="20"/>
          <w:vertAlign w:val="baseline"/>
        </w:rPr>
        <w:t>≡</w:t>
      </w:r>
      <w:r>
        <w:rPr>
          <w:rFonts w:ascii="Meiryo" w:hAnsi="Meiryo"/>
          <w:i/>
          <w:smallCaps w:val="0"/>
          <w:spacing w:val="-15"/>
          <w:sz w:val="20"/>
          <w:vertAlign w:val="baseline"/>
        </w:rPr>
        <w:t> </w:t>
      </w:r>
      <w:r>
        <w:rPr>
          <w:smallCaps w:val="0"/>
          <w:spacing w:val="-2"/>
          <w:sz w:val="20"/>
          <w:vertAlign w:val="baseline"/>
        </w:rPr>
        <w:t>772481</w:t>
      </w:r>
      <w:r>
        <w:rPr>
          <w:smallCaps w:val="0"/>
          <w:spacing w:val="65"/>
          <w:w w:val="150"/>
          <w:sz w:val="20"/>
          <w:vertAlign w:val="baseline"/>
        </w:rPr>
        <w:t> </w:t>
      </w:r>
      <w:r>
        <w:rPr>
          <w:smallCaps w:val="0"/>
          <w:spacing w:val="-2"/>
          <w:sz w:val="20"/>
          <w:vertAlign w:val="baseline"/>
        </w:rPr>
        <w:t>(mod</w:t>
      </w:r>
      <w:r>
        <w:rPr>
          <w:smallCaps w:val="0"/>
          <w:spacing w:val="4"/>
          <w:sz w:val="20"/>
          <w:vertAlign w:val="baseline"/>
        </w:rPr>
        <w:t> </w:t>
      </w:r>
      <w:r>
        <w:rPr>
          <w:smallCaps w:val="0"/>
          <w:spacing w:val="-2"/>
          <w:sz w:val="20"/>
          <w:vertAlign w:val="baseline"/>
        </w:rPr>
        <w:t>1562501)</w:t>
      </w:r>
      <w:r>
        <w:rPr>
          <w:rFonts w:ascii="Times New Roman" w:hAnsi="Times New Roman"/>
          <w:i/>
          <w:smallCaps w:val="0"/>
          <w:spacing w:val="-2"/>
          <w:sz w:val="20"/>
          <w:vertAlign w:val="baseline"/>
        </w:rPr>
        <w:t>,</w:t>
      </w:r>
      <w:r>
        <w:rPr>
          <w:rFonts w:ascii="Times New Roman" w:hAnsi="Times New Roman"/>
          <w:i/>
          <w:smallCaps w:val="0"/>
          <w:spacing w:val="-2"/>
          <w:sz w:val="20"/>
          <w:vertAlign w:val="baseline"/>
        </w:rPr>
        <w:t> </w:t>
      </w:r>
      <w:r>
        <w:rPr>
          <w:rFonts w:ascii="Times New Roman" w:hAnsi="Times New Roman"/>
          <w:i/>
          <w:smallCaps w:val="0"/>
          <w:w w:val="105"/>
          <w:sz w:val="20"/>
          <w:vertAlign w:val="baseline"/>
        </w:rPr>
        <w:t>C</w:t>
      </w:r>
      <w:r>
        <w:rPr>
          <w:rFonts w:ascii="Meiryo" w:hAnsi="Meiryo"/>
          <w:i/>
          <w:smallCaps w:val="0"/>
          <w:w w:val="105"/>
          <w:sz w:val="20"/>
          <w:vertAlign w:val="superscript"/>
        </w:rPr>
        <w:t>′</w:t>
      </w:r>
      <w:r>
        <w:rPr>
          <w:rFonts w:ascii="Meiryo" w:hAnsi="Meiryo"/>
          <w:i/>
          <w:smallCaps w:val="0"/>
          <w:spacing w:val="-1"/>
          <w:w w:val="105"/>
          <w:sz w:val="20"/>
          <w:vertAlign w:val="baseline"/>
        </w:rPr>
        <w:t> </w:t>
      </w:r>
      <w:r>
        <w:rPr>
          <w:rFonts w:ascii="Meiryo" w:hAnsi="Meiryo"/>
          <w:i/>
          <w:smallCaps w:val="0"/>
          <w:w w:val="105"/>
          <w:sz w:val="20"/>
          <w:vertAlign w:val="baseline"/>
        </w:rPr>
        <w:t>≡</w:t>
      </w:r>
      <w:r>
        <w:rPr>
          <w:rFonts w:ascii="Meiryo" w:hAnsi="Meiryo"/>
          <w:i/>
          <w:smallCaps w:val="0"/>
          <w:spacing w:val="-11"/>
          <w:w w:val="105"/>
          <w:sz w:val="20"/>
          <w:vertAlign w:val="baseline"/>
        </w:rPr>
        <w:t> </w:t>
      </w:r>
      <w:r>
        <w:rPr>
          <w:rFonts w:ascii="Times New Roman" w:hAnsi="Times New Roman"/>
          <w:i/>
          <w:smallCaps w:val="0"/>
          <w:spacing w:val="-5"/>
          <w:w w:val="105"/>
          <w:sz w:val="20"/>
          <w:vertAlign w:val="baseline"/>
        </w:rPr>
        <w:t>S</w:t>
      </w:r>
      <w:r>
        <w:rPr>
          <w:rFonts w:ascii="Meiryo" w:hAnsi="Meiryo"/>
          <w:i/>
          <w:smallCaps w:val="0"/>
          <w:spacing w:val="-5"/>
          <w:w w:val="105"/>
          <w:sz w:val="20"/>
          <w:vertAlign w:val="superscript"/>
        </w:rPr>
        <w:t>′</w:t>
      </w:r>
      <w:r>
        <w:rPr>
          <w:rFonts w:ascii="Georgia" w:hAnsi="Georgia"/>
          <w:i/>
          <w:smallCaps/>
          <w:spacing w:val="-5"/>
          <w:w w:val="105"/>
          <w:position w:val="11"/>
          <w:sz w:val="14"/>
          <w:vertAlign w:val="baseline"/>
        </w:rPr>
        <w:t>y</w:t>
      </w:r>
      <w:r>
        <w:rPr>
          <w:rFonts w:ascii="Georgia" w:hAnsi="Georgia"/>
          <w:i/>
          <w:smallCaps w:val="0"/>
          <w:position w:val="11"/>
          <w:sz w:val="14"/>
          <w:vertAlign w:val="baseline"/>
        </w:rPr>
        <w:tab/>
        <w:tab/>
      </w:r>
      <w:r>
        <w:rPr>
          <w:smallCaps w:val="0"/>
          <w:w w:val="105"/>
          <w:sz w:val="20"/>
          <w:vertAlign w:val="baseline"/>
        </w:rPr>
        <w:t>(mod</w:t>
      </w:r>
      <w:r>
        <w:rPr>
          <w:smallCaps w:val="0"/>
          <w:spacing w:val="10"/>
          <w:w w:val="105"/>
          <w:sz w:val="20"/>
          <w:vertAlign w:val="baseline"/>
        </w:rPr>
        <w:t> </w:t>
      </w:r>
      <w:r>
        <w:rPr>
          <w:rFonts w:ascii="Times New Roman" w:hAnsi="Times New Roman"/>
          <w:i/>
          <w:smallCaps w:val="0"/>
          <w:w w:val="105"/>
          <w:sz w:val="20"/>
          <w:vertAlign w:val="baseline"/>
        </w:rPr>
        <w:t>N</w:t>
      </w:r>
      <w:r>
        <w:rPr>
          <w:rFonts w:ascii="Times New Roman" w:hAnsi="Times New Roman"/>
          <w:i/>
          <w:smallCaps w:val="0"/>
          <w:spacing w:val="-32"/>
          <w:w w:val="105"/>
          <w:sz w:val="20"/>
          <w:vertAlign w:val="baseline"/>
        </w:rPr>
        <w:t> </w:t>
      </w:r>
      <w:r>
        <w:rPr>
          <w:smallCaps w:val="0"/>
          <w:spacing w:val="-5"/>
          <w:w w:val="105"/>
          <w:sz w:val="20"/>
          <w:vertAlign w:val="baseline"/>
        </w:rPr>
        <w:t>)</w:t>
      </w:r>
      <w:r>
        <w:rPr>
          <w:rFonts w:ascii="Times New Roman" w:hAnsi="Times New Roman"/>
          <w:i/>
          <w:smallCaps w:val="0"/>
          <w:spacing w:val="-5"/>
          <w:w w:val="105"/>
          <w:sz w:val="20"/>
          <w:vertAlign w:val="baseline"/>
        </w:rPr>
        <w:t>,</w:t>
      </w:r>
      <w:r>
        <w:rPr>
          <w:rFonts w:ascii="Times New Roman" w:hAnsi="Times New Roman"/>
          <w:i/>
          <w:smallCaps w:val="0"/>
          <w:sz w:val="20"/>
          <w:vertAlign w:val="baseline"/>
        </w:rPr>
        <w:tab/>
        <w:t>C</w:t>
      </w:r>
      <w:r>
        <w:rPr>
          <w:rFonts w:ascii="Meiryo" w:hAnsi="Meiryo"/>
          <w:i/>
          <w:smallCaps w:val="0"/>
          <w:sz w:val="20"/>
          <w:vertAlign w:val="superscript"/>
        </w:rPr>
        <w:t>′</w:t>
      </w:r>
      <w:r>
        <w:rPr>
          <w:rFonts w:ascii="Meiryo" w:hAnsi="Meiryo"/>
          <w:i/>
          <w:smallCaps w:val="0"/>
          <w:spacing w:val="-17"/>
          <w:sz w:val="20"/>
          <w:vertAlign w:val="baseline"/>
        </w:rPr>
        <w:t> </w:t>
      </w:r>
      <w:r>
        <w:rPr>
          <w:rFonts w:ascii="Meiryo" w:hAnsi="Meiryo"/>
          <w:i/>
          <w:smallCaps w:val="0"/>
          <w:sz w:val="20"/>
          <w:vertAlign w:val="baseline"/>
        </w:rPr>
        <w:t>≡</w:t>
      </w:r>
      <w:r>
        <w:rPr>
          <w:rFonts w:ascii="Meiryo" w:hAnsi="Meiryo"/>
          <w:i/>
          <w:smallCaps w:val="0"/>
          <w:spacing w:val="-17"/>
          <w:sz w:val="20"/>
          <w:vertAlign w:val="baseline"/>
        </w:rPr>
        <w:t> </w:t>
      </w:r>
      <w:r>
        <w:rPr>
          <w:smallCaps w:val="0"/>
          <w:sz w:val="20"/>
          <w:vertAlign w:val="baseline"/>
        </w:rPr>
        <w:t>870099</w:t>
      </w:r>
      <w:r>
        <w:rPr>
          <w:rFonts w:ascii="Georgia" w:hAnsi="Georgia"/>
          <w:smallCaps w:val="0"/>
          <w:sz w:val="20"/>
          <w:vertAlign w:val="superscript"/>
        </w:rPr>
        <w:t>87953</w:t>
      </w:r>
      <w:r>
        <w:rPr>
          <w:rFonts w:ascii="Georgia" w:hAnsi="Georgia"/>
          <w:smallCaps w:val="0"/>
          <w:spacing w:val="-6"/>
          <w:sz w:val="20"/>
          <w:vertAlign w:val="baseline"/>
        </w:rPr>
        <w:t> </w:t>
      </w:r>
      <w:r>
        <w:rPr>
          <w:rFonts w:ascii="Meiryo" w:hAnsi="Meiryo"/>
          <w:i/>
          <w:smallCaps w:val="0"/>
          <w:sz w:val="20"/>
          <w:vertAlign w:val="baseline"/>
        </w:rPr>
        <w:t>≡</w:t>
      </w:r>
      <w:r>
        <w:rPr>
          <w:rFonts w:ascii="Meiryo" w:hAnsi="Meiryo"/>
          <w:i/>
          <w:smallCaps w:val="0"/>
          <w:spacing w:val="-17"/>
          <w:sz w:val="20"/>
          <w:vertAlign w:val="baseline"/>
        </w:rPr>
        <w:t> </w:t>
      </w:r>
      <w:r>
        <w:rPr>
          <w:smallCaps w:val="0"/>
          <w:sz w:val="20"/>
          <w:vertAlign w:val="baseline"/>
        </w:rPr>
        <w:t>161153</w:t>
      </w:r>
      <w:r>
        <w:rPr>
          <w:smallCaps w:val="0"/>
          <w:spacing w:val="36"/>
          <w:sz w:val="20"/>
          <w:vertAlign w:val="baseline"/>
        </w:rPr>
        <w:t>  </w:t>
      </w:r>
      <w:r>
        <w:rPr>
          <w:smallCaps w:val="0"/>
          <w:sz w:val="20"/>
          <w:vertAlign w:val="baseline"/>
        </w:rPr>
        <w:t>(mod</w:t>
      </w:r>
      <w:r>
        <w:rPr>
          <w:smallCaps w:val="0"/>
          <w:spacing w:val="11"/>
          <w:sz w:val="20"/>
          <w:vertAlign w:val="baseline"/>
        </w:rPr>
        <w:t> </w:t>
      </w:r>
      <w:r>
        <w:rPr>
          <w:smallCaps w:val="0"/>
          <w:spacing w:val="-2"/>
          <w:w w:val="95"/>
          <w:sz w:val="20"/>
          <w:vertAlign w:val="baseline"/>
        </w:rPr>
        <w:t>1562501)</w:t>
      </w:r>
      <w:r>
        <w:rPr>
          <w:rFonts w:ascii="Times New Roman" w:hAnsi="Times New Roman"/>
          <w:i/>
          <w:smallCaps w:val="0"/>
          <w:spacing w:val="-2"/>
          <w:w w:val="95"/>
          <w:sz w:val="20"/>
          <w:vertAlign w:val="baseline"/>
        </w:rPr>
        <w:t>,</w:t>
      </w:r>
    </w:p>
    <w:p>
      <w:pPr>
        <w:tabs>
          <w:tab w:pos="2219" w:val="left" w:leader="none"/>
          <w:tab w:pos="3343" w:val="left" w:leader="none"/>
        </w:tabs>
        <w:spacing w:line="351" w:lineRule="exact" w:before="0"/>
        <w:ind w:left="1165" w:right="0" w:firstLine="0"/>
        <w:jc w:val="center"/>
        <w:rPr>
          <w:rFonts w:ascii="Times New Roman" w:hAnsi="Times New Roman"/>
          <w:i/>
          <w:sz w:val="20"/>
        </w:rPr>
      </w:pPr>
      <w:r>
        <w:rPr>
          <w:rFonts w:ascii="Times New Roman" w:hAnsi="Times New Roman"/>
          <w:i/>
          <w:w w:val="105"/>
          <w:sz w:val="20"/>
        </w:rPr>
        <w:t>C</w:t>
      </w:r>
      <w:r>
        <w:rPr>
          <w:rFonts w:ascii="Meiryo" w:hAnsi="Meiryo"/>
          <w:i/>
          <w:w w:val="105"/>
          <w:sz w:val="20"/>
          <w:vertAlign w:val="superscript"/>
        </w:rPr>
        <w:t>′′</w:t>
      </w:r>
      <w:r>
        <w:rPr>
          <w:rFonts w:ascii="Meiryo" w:hAnsi="Meiryo"/>
          <w:i/>
          <w:spacing w:val="5"/>
          <w:w w:val="105"/>
          <w:sz w:val="20"/>
          <w:vertAlign w:val="baseline"/>
        </w:rPr>
        <w:t> </w:t>
      </w:r>
      <w:r>
        <w:rPr>
          <w:rFonts w:ascii="Meiryo" w:hAnsi="Meiryo"/>
          <w:i/>
          <w:w w:val="105"/>
          <w:sz w:val="20"/>
          <w:vertAlign w:val="baseline"/>
        </w:rPr>
        <w:t>≡</w:t>
      </w:r>
      <w:r>
        <w:rPr>
          <w:rFonts w:ascii="Meiryo" w:hAnsi="Meiryo"/>
          <w:i/>
          <w:spacing w:val="-7"/>
          <w:w w:val="105"/>
          <w:sz w:val="20"/>
          <w:vertAlign w:val="baseline"/>
        </w:rPr>
        <w:t> </w:t>
      </w:r>
      <w:r>
        <w:rPr>
          <w:rFonts w:ascii="Times New Roman" w:hAnsi="Times New Roman"/>
          <w:i/>
          <w:spacing w:val="-4"/>
          <w:w w:val="105"/>
          <w:sz w:val="20"/>
          <w:vertAlign w:val="baseline"/>
        </w:rPr>
        <w:t>S</w:t>
      </w:r>
      <w:r>
        <w:rPr>
          <w:rFonts w:ascii="Meiryo" w:hAnsi="Meiryo"/>
          <w:i/>
          <w:spacing w:val="-4"/>
          <w:w w:val="105"/>
          <w:sz w:val="20"/>
          <w:vertAlign w:val="superscript"/>
        </w:rPr>
        <w:t>′′</w:t>
      </w:r>
      <w:r>
        <w:rPr>
          <w:rFonts w:ascii="Georgia" w:hAnsi="Georgia"/>
          <w:i/>
          <w:smallCaps/>
          <w:spacing w:val="-4"/>
          <w:w w:val="105"/>
          <w:position w:val="11"/>
          <w:sz w:val="14"/>
          <w:vertAlign w:val="baseline"/>
        </w:rPr>
        <w:t>y</w:t>
      </w:r>
      <w:r>
        <w:rPr>
          <w:rFonts w:ascii="Georgia" w:hAnsi="Georgia"/>
          <w:i/>
          <w:smallCaps w:val="0"/>
          <w:position w:val="11"/>
          <w:sz w:val="14"/>
          <w:vertAlign w:val="baseline"/>
        </w:rPr>
        <w:tab/>
      </w:r>
      <w:r>
        <w:rPr>
          <w:smallCaps w:val="0"/>
          <w:w w:val="105"/>
          <w:sz w:val="20"/>
          <w:vertAlign w:val="baseline"/>
        </w:rPr>
        <w:t>(mod</w:t>
      </w:r>
      <w:r>
        <w:rPr>
          <w:smallCaps w:val="0"/>
          <w:spacing w:val="10"/>
          <w:w w:val="105"/>
          <w:sz w:val="20"/>
          <w:vertAlign w:val="baseline"/>
        </w:rPr>
        <w:t> </w:t>
      </w:r>
      <w:r>
        <w:rPr>
          <w:rFonts w:ascii="Times New Roman" w:hAnsi="Times New Roman"/>
          <w:i/>
          <w:smallCaps w:val="0"/>
          <w:w w:val="105"/>
          <w:sz w:val="20"/>
          <w:vertAlign w:val="baseline"/>
        </w:rPr>
        <w:t>N</w:t>
      </w:r>
      <w:r>
        <w:rPr>
          <w:rFonts w:ascii="Times New Roman" w:hAnsi="Times New Roman"/>
          <w:i/>
          <w:smallCaps w:val="0"/>
          <w:spacing w:val="-32"/>
          <w:w w:val="105"/>
          <w:sz w:val="20"/>
          <w:vertAlign w:val="baseline"/>
        </w:rPr>
        <w:t> </w:t>
      </w:r>
      <w:r>
        <w:rPr>
          <w:smallCaps w:val="0"/>
          <w:spacing w:val="-5"/>
          <w:w w:val="105"/>
          <w:sz w:val="20"/>
          <w:vertAlign w:val="baseline"/>
        </w:rPr>
        <w:t>)</w:t>
      </w:r>
      <w:r>
        <w:rPr>
          <w:rFonts w:ascii="Times New Roman" w:hAnsi="Times New Roman"/>
          <w:i/>
          <w:smallCaps w:val="0"/>
          <w:spacing w:val="-5"/>
          <w:w w:val="105"/>
          <w:sz w:val="20"/>
          <w:vertAlign w:val="baseline"/>
        </w:rPr>
        <w:t>,</w:t>
      </w:r>
      <w:r>
        <w:rPr>
          <w:rFonts w:ascii="Times New Roman" w:hAnsi="Times New Roman"/>
          <w:i/>
          <w:smallCaps w:val="0"/>
          <w:sz w:val="20"/>
          <w:vertAlign w:val="baseline"/>
        </w:rPr>
        <w:tab/>
        <w:t>C</w:t>
      </w:r>
      <w:r>
        <w:rPr>
          <w:rFonts w:ascii="Meiryo" w:hAnsi="Meiryo"/>
          <w:i/>
          <w:smallCaps w:val="0"/>
          <w:sz w:val="20"/>
          <w:vertAlign w:val="superscript"/>
        </w:rPr>
        <w:t>′′</w:t>
      </w:r>
      <w:r>
        <w:rPr>
          <w:rFonts w:ascii="Meiryo" w:hAnsi="Meiryo"/>
          <w:i/>
          <w:smallCaps w:val="0"/>
          <w:spacing w:val="-17"/>
          <w:sz w:val="20"/>
          <w:vertAlign w:val="baseline"/>
        </w:rPr>
        <w:t> </w:t>
      </w:r>
      <w:r>
        <w:rPr>
          <w:rFonts w:ascii="Meiryo" w:hAnsi="Meiryo"/>
          <w:i/>
          <w:smallCaps w:val="0"/>
          <w:sz w:val="20"/>
          <w:vertAlign w:val="baseline"/>
        </w:rPr>
        <w:t>≡</w:t>
      </w:r>
      <w:r>
        <w:rPr>
          <w:rFonts w:ascii="Meiryo" w:hAnsi="Meiryo"/>
          <w:i/>
          <w:smallCaps w:val="0"/>
          <w:spacing w:val="-17"/>
          <w:sz w:val="20"/>
          <w:vertAlign w:val="baseline"/>
        </w:rPr>
        <w:t> </w:t>
      </w:r>
      <w:r>
        <w:rPr>
          <w:smallCaps w:val="0"/>
          <w:sz w:val="20"/>
          <w:vertAlign w:val="baseline"/>
        </w:rPr>
        <w:t>602754</w:t>
      </w:r>
      <w:r>
        <w:rPr>
          <w:rFonts w:ascii="Georgia" w:hAnsi="Georgia"/>
          <w:smallCaps w:val="0"/>
          <w:sz w:val="20"/>
          <w:vertAlign w:val="superscript"/>
        </w:rPr>
        <w:t>87953</w:t>
      </w:r>
      <w:r>
        <w:rPr>
          <w:rFonts w:ascii="Georgia" w:hAnsi="Georgia"/>
          <w:smallCaps w:val="0"/>
          <w:spacing w:val="-1"/>
          <w:sz w:val="20"/>
          <w:vertAlign w:val="baseline"/>
        </w:rPr>
        <w:t> </w:t>
      </w:r>
      <w:r>
        <w:rPr>
          <w:rFonts w:ascii="Meiryo" w:hAnsi="Meiryo"/>
          <w:i/>
          <w:smallCaps w:val="0"/>
          <w:sz w:val="20"/>
          <w:vertAlign w:val="baseline"/>
        </w:rPr>
        <w:t>≡</w:t>
      </w:r>
      <w:r>
        <w:rPr>
          <w:rFonts w:ascii="Meiryo" w:hAnsi="Meiryo"/>
          <w:i/>
          <w:smallCaps w:val="0"/>
          <w:spacing w:val="-17"/>
          <w:sz w:val="20"/>
          <w:vertAlign w:val="baseline"/>
        </w:rPr>
        <w:t> </w:t>
      </w:r>
      <w:r>
        <w:rPr>
          <w:smallCaps w:val="0"/>
          <w:sz w:val="20"/>
          <w:vertAlign w:val="baseline"/>
        </w:rPr>
        <w:t>586036</w:t>
      </w:r>
      <w:r>
        <w:rPr>
          <w:smallCaps w:val="0"/>
          <w:spacing w:val="39"/>
          <w:sz w:val="20"/>
          <w:vertAlign w:val="baseline"/>
        </w:rPr>
        <w:t>  </w:t>
      </w:r>
      <w:r>
        <w:rPr>
          <w:smallCaps w:val="0"/>
          <w:sz w:val="20"/>
          <w:vertAlign w:val="baseline"/>
        </w:rPr>
        <w:t>(mod</w:t>
      </w:r>
      <w:r>
        <w:rPr>
          <w:smallCaps w:val="0"/>
          <w:spacing w:val="12"/>
          <w:sz w:val="20"/>
          <w:vertAlign w:val="baseline"/>
        </w:rPr>
        <w:t> </w:t>
      </w:r>
      <w:r>
        <w:rPr>
          <w:smallCaps w:val="0"/>
          <w:spacing w:val="-2"/>
          <w:sz w:val="20"/>
          <w:vertAlign w:val="baseline"/>
        </w:rPr>
        <w:t>1562501)</w:t>
      </w:r>
      <w:r>
        <w:rPr>
          <w:rFonts w:ascii="Times New Roman" w:hAnsi="Times New Roman"/>
          <w:i/>
          <w:smallCaps w:val="0"/>
          <w:spacing w:val="-2"/>
          <w:sz w:val="20"/>
          <w:vertAlign w:val="baseline"/>
        </w:rPr>
        <w:t>.</w:t>
      </w:r>
    </w:p>
    <w:p>
      <w:pPr>
        <w:pStyle w:val="BodyText"/>
        <w:spacing w:line="158" w:lineRule="auto" w:before="98"/>
        <w:ind w:left="2075" w:right="908"/>
        <w:jc w:val="both"/>
      </w:pPr>
      <w:r>
        <w:rPr/>
        <w:t>Comparing the values of </w:t>
      </w:r>
      <w:r>
        <w:rPr>
          <w:rFonts w:ascii="Times New Roman" w:hAnsi="Times New Roman"/>
          <w:i/>
        </w:rPr>
        <w:t>C,</w:t>
      </w:r>
      <w:r>
        <w:rPr>
          <w:rFonts w:ascii="Times New Roman" w:hAnsi="Times New Roman"/>
          <w:i/>
          <w:spacing w:val="-9"/>
        </w:rPr>
        <w:t> </w:t>
      </w:r>
      <w:r>
        <w:rPr>
          <w:rFonts w:ascii="Times New Roman" w:hAnsi="Times New Roman"/>
          <w:i/>
        </w:rPr>
        <w:t>C</w:t>
      </w:r>
      <w:r>
        <w:rPr>
          <w:rFonts w:ascii="Meiryo" w:hAnsi="Meiryo"/>
          <w:i/>
          <w:vertAlign w:val="superscript"/>
        </w:rPr>
        <w:t>′</w:t>
      </w:r>
      <w:r>
        <w:rPr>
          <w:rFonts w:ascii="Times New Roman" w:hAnsi="Times New Roman"/>
          <w:i/>
          <w:vertAlign w:val="baseline"/>
        </w:rPr>
        <w:t>,</w:t>
      </w:r>
      <w:r>
        <w:rPr>
          <w:rFonts w:ascii="Times New Roman" w:hAnsi="Times New Roman"/>
          <w:i/>
          <w:spacing w:val="-9"/>
          <w:vertAlign w:val="baseline"/>
        </w:rPr>
        <w:t> </w:t>
      </w:r>
      <w:r>
        <w:rPr>
          <w:rFonts w:ascii="Times New Roman" w:hAnsi="Times New Roman"/>
          <w:i/>
          <w:vertAlign w:val="baseline"/>
        </w:rPr>
        <w:t>C</w:t>
      </w:r>
      <w:r>
        <w:rPr>
          <w:rFonts w:ascii="Meiryo" w:hAnsi="Meiryo"/>
          <w:i/>
          <w:vertAlign w:val="superscript"/>
        </w:rPr>
        <w:t>′′</w:t>
      </w:r>
      <w:r>
        <w:rPr>
          <w:rFonts w:ascii="Meiryo" w:hAnsi="Meiryo"/>
          <w:i/>
          <w:vertAlign w:val="baseline"/>
        </w:rPr>
        <w:t> </w:t>
      </w:r>
      <w:r>
        <w:rPr>
          <w:vertAlign w:val="baseline"/>
        </w:rPr>
        <w:t>with the document values </w:t>
      </w:r>
      <w:r>
        <w:rPr>
          <w:rFonts w:ascii="Times New Roman" w:hAnsi="Times New Roman"/>
          <w:i/>
          <w:vertAlign w:val="baseline"/>
        </w:rPr>
        <w:t>D,</w:t>
      </w:r>
      <w:r>
        <w:rPr>
          <w:rFonts w:ascii="Times New Roman" w:hAnsi="Times New Roman"/>
          <w:i/>
          <w:spacing w:val="-9"/>
          <w:vertAlign w:val="baseline"/>
        </w:rPr>
        <w:t> </w:t>
      </w:r>
      <w:r>
        <w:rPr>
          <w:rFonts w:ascii="Times New Roman" w:hAnsi="Times New Roman"/>
          <w:i/>
          <w:vertAlign w:val="baseline"/>
        </w:rPr>
        <w:t>D</w:t>
      </w:r>
      <w:r>
        <w:rPr>
          <w:rFonts w:ascii="Meiryo" w:hAnsi="Meiryo"/>
          <w:i/>
          <w:vertAlign w:val="superscript"/>
        </w:rPr>
        <w:t>′</w:t>
      </w:r>
      <w:r>
        <w:rPr>
          <w:rFonts w:ascii="Times New Roman" w:hAnsi="Times New Roman"/>
          <w:i/>
          <w:vertAlign w:val="baseline"/>
        </w:rPr>
        <w:t>,</w:t>
      </w:r>
      <w:r>
        <w:rPr>
          <w:rFonts w:ascii="Times New Roman" w:hAnsi="Times New Roman"/>
          <w:i/>
          <w:spacing w:val="-9"/>
          <w:vertAlign w:val="baseline"/>
        </w:rPr>
        <w:t> </w:t>
      </w:r>
      <w:r>
        <w:rPr>
          <w:rFonts w:ascii="Times New Roman" w:hAnsi="Times New Roman"/>
          <w:i/>
          <w:vertAlign w:val="baseline"/>
        </w:rPr>
        <w:t>D</w:t>
      </w:r>
      <w:r>
        <w:rPr>
          <w:rFonts w:ascii="Meiryo" w:hAnsi="Meiryo"/>
          <w:i/>
          <w:vertAlign w:val="superscript"/>
        </w:rPr>
        <w:t>′′</w:t>
      </w:r>
      <w:r>
        <w:rPr>
          <w:vertAlign w:val="baseline"/>
        </w:rPr>
        <w:t>, we see </w:t>
      </w:r>
      <w:r>
        <w:rPr>
          <w:w w:val="105"/>
          <w:vertAlign w:val="baseline"/>
        </w:rPr>
        <w:t>that </w:t>
      </w:r>
      <w:r>
        <w:rPr>
          <w:rFonts w:ascii="Times New Roman" w:hAnsi="Times New Roman"/>
          <w:i/>
          <w:w w:val="105"/>
          <w:vertAlign w:val="baseline"/>
        </w:rPr>
        <w:t>S</w:t>
      </w:r>
      <w:r>
        <w:rPr>
          <w:rFonts w:ascii="Meiryo" w:hAnsi="Meiryo"/>
          <w:i/>
          <w:w w:val="105"/>
          <w:vertAlign w:val="superscript"/>
        </w:rPr>
        <w:t>′</w:t>
      </w:r>
      <w:r>
        <w:rPr>
          <w:rFonts w:ascii="Meiryo" w:hAnsi="Meiryo"/>
          <w:i/>
          <w:spacing w:val="-16"/>
          <w:w w:val="105"/>
          <w:vertAlign w:val="baseline"/>
        </w:rPr>
        <w:t> </w:t>
      </w:r>
      <w:r>
        <w:rPr>
          <w:w w:val="105"/>
          <w:vertAlign w:val="baseline"/>
        </w:rPr>
        <w:t>and </w:t>
      </w:r>
      <w:r>
        <w:rPr>
          <w:rFonts w:ascii="Times New Roman" w:hAnsi="Times New Roman"/>
          <w:i/>
          <w:w w:val="105"/>
          <w:vertAlign w:val="baseline"/>
        </w:rPr>
        <w:t>S</w:t>
      </w:r>
      <w:r>
        <w:rPr>
          <w:rFonts w:ascii="Meiryo" w:hAnsi="Meiryo"/>
          <w:i/>
          <w:w w:val="105"/>
          <w:vertAlign w:val="superscript"/>
        </w:rPr>
        <w:t>′′</w:t>
      </w:r>
      <w:r>
        <w:rPr>
          <w:rFonts w:ascii="Meiryo" w:hAnsi="Meiryo"/>
          <w:i/>
          <w:spacing w:val="-16"/>
          <w:w w:val="105"/>
          <w:vertAlign w:val="baseline"/>
        </w:rPr>
        <w:t> </w:t>
      </w:r>
      <w:r>
        <w:rPr>
          <w:w w:val="105"/>
          <w:vertAlign w:val="baseline"/>
        </w:rPr>
        <w:t>are valid signatures, but</w:t>
      </w:r>
      <w:r>
        <w:rPr>
          <w:spacing w:val="-1"/>
          <w:w w:val="105"/>
          <w:vertAlign w:val="baseline"/>
        </w:rPr>
        <w:t> </w:t>
      </w:r>
      <w:r>
        <w:rPr>
          <w:rFonts w:ascii="Times New Roman" w:hAnsi="Times New Roman"/>
          <w:i/>
          <w:w w:val="105"/>
          <w:vertAlign w:val="baseline"/>
        </w:rPr>
        <w:t>S </w:t>
      </w:r>
      <w:r>
        <w:rPr>
          <w:w w:val="105"/>
          <w:vertAlign w:val="baseline"/>
        </w:rPr>
        <w:t>is not. We remark that Samantha’s private</w:t>
      </w:r>
      <w:r>
        <w:rPr>
          <w:w w:val="105"/>
          <w:vertAlign w:val="baseline"/>
        </w:rPr>
        <w:t> factorization</w:t>
      </w:r>
      <w:r>
        <w:rPr>
          <w:w w:val="105"/>
          <w:vertAlign w:val="baseline"/>
        </w:rPr>
        <w:t> is</w:t>
      </w:r>
    </w:p>
    <w:p>
      <w:pPr>
        <w:spacing w:before="135"/>
        <w:ind w:left="1817" w:right="652" w:firstLine="0"/>
        <w:jc w:val="center"/>
        <w:rPr>
          <w:sz w:val="20"/>
        </w:rPr>
      </w:pPr>
      <w:r>
        <w:rPr>
          <w:rFonts w:ascii="Times New Roman" w:hAnsi="Times New Roman"/>
          <w:i/>
          <w:sz w:val="20"/>
        </w:rPr>
        <w:t>N</w:t>
      </w:r>
      <w:r>
        <w:rPr>
          <w:rFonts w:ascii="Times New Roman" w:hAnsi="Times New Roman"/>
          <w:i/>
          <w:spacing w:val="16"/>
          <w:w w:val="110"/>
          <w:sz w:val="20"/>
        </w:rPr>
        <w:t> </w:t>
      </w:r>
      <w:r>
        <w:rPr>
          <w:w w:val="110"/>
          <w:sz w:val="20"/>
        </w:rPr>
        <w:t>=</w:t>
      </w:r>
      <w:r>
        <w:rPr>
          <w:spacing w:val="5"/>
          <w:w w:val="110"/>
          <w:sz w:val="20"/>
        </w:rPr>
        <w:t> </w:t>
      </w:r>
      <w:r>
        <w:rPr>
          <w:rFonts w:ascii="Times New Roman" w:hAnsi="Times New Roman"/>
          <w:i/>
          <w:sz w:val="20"/>
        </w:rPr>
        <w:t>p</w:t>
      </w:r>
      <w:r>
        <w:rPr>
          <w:rFonts w:ascii="Times New Roman" w:hAnsi="Times New Roman"/>
          <w:i/>
          <w:spacing w:val="-7"/>
          <w:sz w:val="20"/>
        </w:rPr>
        <w:t> </w:t>
      </w:r>
      <w:r>
        <w:rPr>
          <w:rFonts w:ascii="Meiryo" w:hAnsi="Meiryo"/>
          <w:i/>
          <w:sz w:val="20"/>
        </w:rPr>
        <w:t>·</w:t>
      </w:r>
      <w:r>
        <w:rPr>
          <w:rFonts w:ascii="Meiryo" w:hAnsi="Meiryo"/>
          <w:i/>
          <w:spacing w:val="-24"/>
          <w:sz w:val="20"/>
        </w:rPr>
        <w:t> </w:t>
      </w:r>
      <w:r>
        <w:rPr>
          <w:rFonts w:ascii="Times New Roman" w:hAnsi="Times New Roman"/>
          <w:i/>
          <w:sz w:val="20"/>
        </w:rPr>
        <w:t>q</w:t>
      </w:r>
      <w:r>
        <w:rPr>
          <w:rFonts w:ascii="Times New Roman" w:hAnsi="Times New Roman"/>
          <w:i/>
          <w:spacing w:val="5"/>
          <w:w w:val="110"/>
          <w:sz w:val="20"/>
        </w:rPr>
        <w:t> </w:t>
      </w:r>
      <w:r>
        <w:rPr>
          <w:w w:val="110"/>
          <w:sz w:val="20"/>
        </w:rPr>
        <w:t>=</w:t>
      </w:r>
      <w:r>
        <w:rPr>
          <w:spacing w:val="5"/>
          <w:w w:val="110"/>
          <w:sz w:val="20"/>
        </w:rPr>
        <w:t> </w:t>
      </w:r>
      <w:r>
        <w:rPr>
          <w:sz w:val="20"/>
        </w:rPr>
        <w:t>1301</w:t>
      </w:r>
      <w:r>
        <w:rPr>
          <w:spacing w:val="-2"/>
          <w:sz w:val="20"/>
        </w:rPr>
        <w:t> </w:t>
      </w:r>
      <w:r>
        <w:rPr>
          <w:rFonts w:ascii="Meiryo" w:hAnsi="Meiryo"/>
          <w:i/>
          <w:sz w:val="20"/>
        </w:rPr>
        <w:t>·</w:t>
      </w:r>
      <w:r>
        <w:rPr>
          <w:rFonts w:ascii="Meiryo" w:hAnsi="Meiryo"/>
          <w:i/>
          <w:spacing w:val="-24"/>
          <w:sz w:val="20"/>
        </w:rPr>
        <w:t> </w:t>
      </w:r>
      <w:r>
        <w:rPr>
          <w:sz w:val="20"/>
        </w:rPr>
        <w:t>1201</w:t>
      </w:r>
      <w:r>
        <w:rPr>
          <w:spacing w:val="5"/>
          <w:w w:val="110"/>
          <w:sz w:val="20"/>
        </w:rPr>
        <w:t> </w:t>
      </w:r>
      <w:r>
        <w:rPr>
          <w:w w:val="110"/>
          <w:sz w:val="20"/>
        </w:rPr>
        <w:t>=</w:t>
      </w:r>
      <w:r>
        <w:rPr>
          <w:spacing w:val="5"/>
          <w:w w:val="110"/>
          <w:sz w:val="20"/>
        </w:rPr>
        <w:t> </w:t>
      </w:r>
      <w:r>
        <w:rPr>
          <w:spacing w:val="-2"/>
          <w:sz w:val="20"/>
        </w:rPr>
        <w:t>1562501</w:t>
      </w:r>
    </w:p>
    <w:p>
      <w:pPr>
        <w:pStyle w:val="BodyText"/>
        <w:spacing w:before="65"/>
        <w:ind w:left="2075"/>
      </w:pPr>
      <w:r>
        <w:rPr>
          <w:w w:val="105"/>
        </w:rPr>
        <w:t>and</w:t>
      </w:r>
      <w:r>
        <w:rPr>
          <w:spacing w:val="6"/>
          <w:w w:val="105"/>
        </w:rPr>
        <w:t> </w:t>
      </w:r>
      <w:r>
        <w:rPr>
          <w:w w:val="105"/>
        </w:rPr>
        <w:t>her</w:t>
      </w:r>
      <w:r>
        <w:rPr>
          <w:spacing w:val="6"/>
          <w:w w:val="105"/>
        </w:rPr>
        <w:t> </w:t>
      </w:r>
      <w:r>
        <w:rPr>
          <w:w w:val="105"/>
        </w:rPr>
        <w:t>signing</w:t>
      </w:r>
      <w:r>
        <w:rPr>
          <w:spacing w:val="6"/>
          <w:w w:val="105"/>
        </w:rPr>
        <w:t> </w:t>
      </w:r>
      <w:r>
        <w:rPr>
          <w:w w:val="105"/>
        </w:rPr>
        <w:t>key</w:t>
      </w:r>
      <w:r>
        <w:rPr>
          <w:spacing w:val="6"/>
          <w:w w:val="105"/>
        </w:rPr>
        <w:t> </w:t>
      </w:r>
      <w:r>
        <w:rPr>
          <w:w w:val="105"/>
        </w:rPr>
        <w:t>is</w:t>
      </w:r>
      <w:r>
        <w:rPr>
          <w:spacing w:val="6"/>
          <w:w w:val="105"/>
        </w:rPr>
        <w:t> </w:t>
      </w:r>
      <w:r>
        <w:rPr>
          <w:rFonts w:ascii="Times New Roman"/>
          <w:i/>
          <w:w w:val="105"/>
        </w:rPr>
        <w:t>s</w:t>
      </w:r>
      <w:r>
        <w:rPr>
          <w:rFonts w:ascii="Times New Roman"/>
          <w:i/>
          <w:spacing w:val="-9"/>
          <w:w w:val="105"/>
        </w:rPr>
        <w:t> </w:t>
      </w:r>
      <w:r>
        <w:rPr>
          <w:w w:val="110"/>
        </w:rPr>
        <w:t>=</w:t>
      </w:r>
      <w:r>
        <w:rPr>
          <w:spacing w:val="-5"/>
          <w:w w:val="110"/>
        </w:rPr>
        <w:t> </w:t>
      </w:r>
      <w:r>
        <w:rPr>
          <w:spacing w:val="-2"/>
          <w:w w:val="105"/>
        </w:rPr>
        <w:t>261617.</w:t>
      </w:r>
    </w:p>
    <w:p>
      <w:pPr>
        <w:pStyle w:val="ListParagraph"/>
        <w:numPr>
          <w:ilvl w:val="1"/>
          <w:numId w:val="193"/>
        </w:numPr>
        <w:tabs>
          <w:tab w:pos="2522" w:val="left" w:leader="none"/>
        </w:tabs>
        <w:spacing w:line="244" w:lineRule="auto" w:before="137" w:after="0"/>
        <w:ind w:left="2075" w:right="908" w:firstLine="0"/>
        <w:jc w:val="left"/>
        <w:rPr>
          <w:sz w:val="20"/>
        </w:rPr>
      </w:pPr>
      <w:r>
        <w:rPr>
          <w:sz w:val="20"/>
        </w:rPr>
        <w:t>Samantha uses the RSA signature scheme with public modulus and pub- lic verification exponent</w:t>
      </w:r>
    </w:p>
    <w:p>
      <w:pPr>
        <w:pStyle w:val="BodyText"/>
        <w:spacing w:before="166"/>
        <w:ind w:left="3530"/>
        <w:rPr>
          <w:rFonts w:ascii="Times New Roman"/>
          <w:i/>
        </w:rPr>
      </w:pPr>
      <w:r>
        <w:rPr>
          <w:rFonts w:ascii="Times New Roman"/>
          <w:i/>
          <w:w w:val="105"/>
        </w:rPr>
        <w:t>N</w:t>
      </w:r>
      <w:r>
        <w:rPr>
          <w:rFonts w:ascii="Times New Roman"/>
          <w:i/>
          <w:spacing w:val="7"/>
          <w:w w:val="110"/>
        </w:rPr>
        <w:t> </w:t>
      </w:r>
      <w:r>
        <w:rPr>
          <w:w w:val="110"/>
        </w:rPr>
        <w:t>=</w:t>
      </w:r>
      <w:r>
        <w:rPr>
          <w:spacing w:val="-5"/>
          <w:w w:val="110"/>
        </w:rPr>
        <w:t> </w:t>
      </w:r>
      <w:r>
        <w:rPr>
          <w:w w:val="105"/>
        </w:rPr>
        <w:t>27212325191</w:t>
      </w:r>
      <w:r>
        <w:rPr>
          <w:spacing w:val="34"/>
          <w:w w:val="105"/>
        </w:rPr>
        <w:t>  </w:t>
      </w:r>
      <w:r>
        <w:rPr>
          <w:w w:val="105"/>
        </w:rPr>
        <w:t>and</w:t>
      </w:r>
      <w:r>
        <w:rPr>
          <w:spacing w:val="34"/>
          <w:w w:val="105"/>
        </w:rPr>
        <w:t>  </w:t>
      </w:r>
      <w:r>
        <w:rPr>
          <w:rFonts w:ascii="Times New Roman"/>
          <w:i/>
          <w:w w:val="105"/>
        </w:rPr>
        <w:t>v</w:t>
      </w:r>
      <w:r>
        <w:rPr>
          <w:rFonts w:ascii="Times New Roman"/>
          <w:i/>
          <w:spacing w:val="-3"/>
          <w:w w:val="105"/>
        </w:rPr>
        <w:t> </w:t>
      </w:r>
      <w:r>
        <w:rPr>
          <w:w w:val="110"/>
        </w:rPr>
        <w:t>=</w:t>
      </w:r>
      <w:r>
        <w:rPr>
          <w:spacing w:val="-4"/>
          <w:w w:val="110"/>
        </w:rPr>
        <w:t> </w:t>
      </w:r>
      <w:r>
        <w:rPr>
          <w:spacing w:val="-2"/>
          <w:w w:val="105"/>
        </w:rPr>
        <w:t>22824469379</w:t>
      </w:r>
      <w:r>
        <w:rPr>
          <w:rFonts w:ascii="Times New Roman"/>
          <w:i/>
          <w:spacing w:val="-2"/>
          <w:w w:val="105"/>
        </w:rPr>
        <w:t>.</w:t>
      </w:r>
    </w:p>
    <w:p>
      <w:pPr>
        <w:pStyle w:val="BodyText"/>
        <w:spacing w:line="244" w:lineRule="auto" w:before="170"/>
        <w:ind w:left="2075" w:right="908"/>
        <w:jc w:val="both"/>
      </w:pPr>
      <w:r>
        <w:rPr/>
        <w:t>Use whatever method you want to factor </w:t>
      </w:r>
      <w:r>
        <w:rPr>
          <w:rFonts w:ascii="Times New Roman" w:hAnsi="Times New Roman"/>
          <w:i/>
        </w:rPr>
        <w:t>N</w:t>
      </w:r>
      <w:r>
        <w:rPr>
          <w:rFonts w:ascii="Times New Roman" w:hAnsi="Times New Roman"/>
          <w:i/>
          <w:spacing w:val="-13"/>
        </w:rPr>
        <w:t> </w:t>
      </w:r>
      <w:r>
        <w:rPr>
          <w:w w:val="110"/>
        </w:rPr>
        <w:t>,</w:t>
      </w:r>
      <w:r>
        <w:rPr>
          <w:w w:val="110"/>
        </w:rPr>
        <w:t> </w:t>
      </w:r>
      <w:r>
        <w:rPr/>
        <w:t>and then forge Samantha’s sig- nature on the document </w:t>
      </w:r>
      <w:r>
        <w:rPr>
          <w:rFonts w:ascii="Times New Roman" w:hAnsi="Times New Roman"/>
          <w:i/>
        </w:rPr>
        <w:t>D </w:t>
      </w:r>
      <w:r>
        <w:rPr>
          <w:w w:val="110"/>
        </w:rPr>
        <w:t>= </w:t>
      </w:r>
      <w:r>
        <w:rPr/>
        <w:t>12910258780.</w:t>
      </w:r>
    </w:p>
    <w:p>
      <w:pPr>
        <w:spacing w:before="132"/>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7.3</w:t>
      </w:r>
      <w:r>
        <w:rPr>
          <w:spacing w:val="-4"/>
          <w:sz w:val="20"/>
        </w:rPr>
        <w:t>.</w:t>
      </w:r>
    </w:p>
    <w:p>
      <w:pPr>
        <w:pStyle w:val="BodyText"/>
        <w:spacing w:before="5"/>
        <w:ind w:left="2374"/>
      </w:pPr>
      <w:r>
        <w:rPr/>
        <w:t>The</w:t>
      </w:r>
      <w:r>
        <w:rPr>
          <w:spacing w:val="19"/>
        </w:rPr>
        <w:t> </w:t>
      </w:r>
      <w:r>
        <w:rPr/>
        <w:t>factorization</w:t>
      </w:r>
      <w:r>
        <w:rPr>
          <w:spacing w:val="20"/>
        </w:rPr>
        <w:t> </w:t>
      </w:r>
      <w:r>
        <w:rPr/>
        <w:t>of</w:t>
      </w:r>
      <w:r>
        <w:rPr>
          <w:spacing w:val="19"/>
        </w:rPr>
        <w:t> </w:t>
      </w:r>
      <w:r>
        <w:rPr/>
        <w:t>Samantha’s</w:t>
      </w:r>
      <w:r>
        <w:rPr>
          <w:spacing w:val="20"/>
        </w:rPr>
        <w:t> </w:t>
      </w:r>
      <w:r>
        <w:rPr/>
        <w:t>public</w:t>
      </w:r>
      <w:r>
        <w:rPr>
          <w:spacing w:val="20"/>
        </w:rPr>
        <w:t> </w:t>
      </w:r>
      <w:r>
        <w:rPr/>
        <w:t>modulus</w:t>
      </w:r>
      <w:r>
        <w:rPr>
          <w:spacing w:val="19"/>
        </w:rPr>
        <w:t> </w:t>
      </w:r>
      <w:r>
        <w:rPr>
          <w:spacing w:val="-5"/>
        </w:rPr>
        <w:t>is</w:t>
      </w:r>
    </w:p>
    <w:p>
      <w:pPr>
        <w:spacing w:before="122"/>
        <w:ind w:left="3517" w:right="0" w:firstLine="0"/>
        <w:jc w:val="left"/>
        <w:rPr>
          <w:rFonts w:ascii="Times New Roman" w:hAnsi="Times New Roman"/>
          <w:i/>
          <w:sz w:val="20"/>
        </w:rPr>
      </w:pPr>
      <w:r>
        <w:rPr>
          <w:rFonts w:ascii="Times New Roman" w:hAnsi="Times New Roman"/>
          <w:i/>
          <w:sz w:val="20"/>
        </w:rPr>
        <w:t>N</w:t>
      </w:r>
      <w:r>
        <w:rPr>
          <w:rFonts w:ascii="Times New Roman" w:hAnsi="Times New Roman"/>
          <w:i/>
          <w:spacing w:val="1"/>
          <w:w w:val="110"/>
          <w:sz w:val="20"/>
        </w:rPr>
        <w:t> </w:t>
      </w:r>
      <w:r>
        <w:rPr>
          <w:w w:val="110"/>
          <w:sz w:val="20"/>
        </w:rPr>
        <w:t>= </w:t>
      </w:r>
      <w:r>
        <w:rPr>
          <w:rFonts w:ascii="Times New Roman" w:hAnsi="Times New Roman"/>
          <w:i/>
          <w:sz w:val="20"/>
        </w:rPr>
        <w:t>p</w:t>
      </w:r>
      <w:r>
        <w:rPr>
          <w:rFonts w:ascii="Times New Roman" w:hAnsi="Times New Roman"/>
          <w:i/>
          <w:spacing w:val="-11"/>
          <w:sz w:val="20"/>
        </w:rPr>
        <w:t> </w:t>
      </w:r>
      <w:r>
        <w:rPr>
          <w:rFonts w:ascii="Meiryo" w:hAnsi="Meiryo"/>
          <w:i/>
          <w:sz w:val="20"/>
        </w:rPr>
        <w:t>·</w:t>
      </w:r>
      <w:r>
        <w:rPr>
          <w:rFonts w:ascii="Meiryo" w:hAnsi="Meiryo"/>
          <w:i/>
          <w:spacing w:val="-24"/>
          <w:sz w:val="20"/>
        </w:rPr>
        <w:t> </w:t>
      </w:r>
      <w:r>
        <w:rPr>
          <w:rFonts w:ascii="Times New Roman" w:hAnsi="Times New Roman"/>
          <w:i/>
          <w:sz w:val="20"/>
        </w:rPr>
        <w:t>q</w:t>
      </w:r>
      <w:r>
        <w:rPr>
          <w:rFonts w:ascii="Times New Roman" w:hAnsi="Times New Roman"/>
          <w:i/>
          <w:spacing w:val="-1"/>
          <w:w w:val="110"/>
          <w:sz w:val="20"/>
        </w:rPr>
        <w:t> </w:t>
      </w:r>
      <w:r>
        <w:rPr>
          <w:w w:val="110"/>
          <w:sz w:val="20"/>
        </w:rPr>
        <w:t>= </w:t>
      </w:r>
      <w:r>
        <w:rPr>
          <w:sz w:val="20"/>
        </w:rPr>
        <w:t>128311</w:t>
      </w:r>
      <w:r>
        <w:rPr>
          <w:spacing w:val="-6"/>
          <w:sz w:val="20"/>
        </w:rPr>
        <w:t> </w:t>
      </w:r>
      <w:r>
        <w:rPr>
          <w:rFonts w:ascii="Meiryo" w:hAnsi="Meiryo"/>
          <w:i/>
          <w:sz w:val="20"/>
        </w:rPr>
        <w:t>·</w:t>
      </w:r>
      <w:r>
        <w:rPr>
          <w:rFonts w:ascii="Meiryo" w:hAnsi="Meiryo"/>
          <w:i/>
          <w:spacing w:val="-24"/>
          <w:sz w:val="20"/>
        </w:rPr>
        <w:t> </w:t>
      </w:r>
      <w:r>
        <w:rPr>
          <w:sz w:val="20"/>
        </w:rPr>
        <w:t>212081</w:t>
      </w:r>
      <w:r>
        <w:rPr>
          <w:w w:val="110"/>
          <w:sz w:val="20"/>
        </w:rPr>
        <w:t> = </w:t>
      </w:r>
      <w:r>
        <w:rPr>
          <w:spacing w:val="-2"/>
          <w:sz w:val="20"/>
        </w:rPr>
        <w:t>27212325191</w:t>
      </w:r>
      <w:r>
        <w:rPr>
          <w:rFonts w:ascii="Times New Roman" w:hAnsi="Times New Roman"/>
          <w:i/>
          <w:spacing w:val="-2"/>
          <w:sz w:val="20"/>
        </w:rPr>
        <w:t>.</w:t>
      </w:r>
    </w:p>
    <w:p>
      <w:pPr>
        <w:pStyle w:val="BodyText"/>
        <w:spacing w:before="17"/>
        <w:ind w:left="2075"/>
      </w:pPr>
      <w:r>
        <w:rPr>
          <w:w w:val="95"/>
        </w:rPr>
        <w:t>Then</w:t>
      </w:r>
      <w:r>
        <w:rPr>
          <w:spacing w:val="1"/>
        </w:rPr>
        <w:t> </w:t>
      </w:r>
      <w:r>
        <w:rPr>
          <w:w w:val="95"/>
        </w:rPr>
        <w:t>(</w:t>
      </w:r>
      <w:r>
        <w:rPr>
          <w:rFonts w:ascii="Times New Roman" w:hAnsi="Times New Roman"/>
          <w:i/>
          <w:w w:val="95"/>
        </w:rPr>
        <w:t>p</w:t>
      </w:r>
      <w:r>
        <w:rPr>
          <w:rFonts w:ascii="Times New Roman" w:hAnsi="Times New Roman"/>
          <w:i/>
          <w:spacing w:val="-8"/>
          <w:w w:val="95"/>
        </w:rPr>
        <w:t> </w:t>
      </w:r>
      <w:r>
        <w:rPr>
          <w:rFonts w:ascii="Meiryo" w:hAnsi="Meiryo"/>
          <w:i/>
          <w:w w:val="95"/>
        </w:rPr>
        <w:t>—</w:t>
      </w:r>
      <w:r>
        <w:rPr>
          <w:rFonts w:ascii="Meiryo" w:hAnsi="Meiryo"/>
          <w:i/>
          <w:spacing w:val="-21"/>
          <w:w w:val="95"/>
        </w:rPr>
        <w:t> </w:t>
      </w:r>
      <w:r>
        <w:rPr>
          <w:w w:val="95"/>
        </w:rPr>
        <w:t>1)(</w:t>
      </w:r>
      <w:r>
        <w:rPr>
          <w:rFonts w:ascii="Times New Roman" w:hAnsi="Times New Roman"/>
          <w:i/>
          <w:w w:val="95"/>
        </w:rPr>
        <w:t>q</w:t>
      </w:r>
      <w:r>
        <w:rPr>
          <w:rFonts w:ascii="Times New Roman" w:hAnsi="Times New Roman"/>
          <w:i/>
          <w:spacing w:val="-1"/>
          <w:w w:val="95"/>
        </w:rPr>
        <w:t> </w:t>
      </w:r>
      <w:r>
        <w:rPr>
          <w:rFonts w:ascii="Meiryo" w:hAnsi="Meiryo"/>
          <w:i/>
          <w:w w:val="95"/>
        </w:rPr>
        <w:t>—</w:t>
      </w:r>
      <w:r>
        <w:rPr>
          <w:rFonts w:ascii="Meiryo" w:hAnsi="Meiryo"/>
          <w:i/>
          <w:spacing w:val="-21"/>
          <w:w w:val="95"/>
        </w:rPr>
        <w:t> </w:t>
      </w:r>
      <w:r>
        <w:rPr>
          <w:w w:val="95"/>
        </w:rPr>
        <w:t>1)</w:t>
      </w:r>
      <w:r>
        <w:rPr>
          <w:spacing w:val="5"/>
        </w:rPr>
        <w:t> </w:t>
      </w:r>
      <w:r>
        <w:rPr>
          <w:w w:val="95"/>
        </w:rPr>
        <w:t>=</w:t>
      </w:r>
      <w:r>
        <w:rPr>
          <w:spacing w:val="6"/>
        </w:rPr>
        <w:t> </w:t>
      </w:r>
      <w:r>
        <w:rPr>
          <w:w w:val="95"/>
        </w:rPr>
        <w:t>128310</w:t>
      </w:r>
      <w:r>
        <w:rPr>
          <w:spacing w:val="-3"/>
          <w:w w:val="95"/>
        </w:rPr>
        <w:t> </w:t>
      </w:r>
      <w:r>
        <w:rPr>
          <w:rFonts w:ascii="Meiryo" w:hAnsi="Meiryo"/>
          <w:i/>
          <w:w w:val="95"/>
        </w:rPr>
        <w:t>·</w:t>
      </w:r>
      <w:r>
        <w:rPr>
          <w:rFonts w:ascii="Meiryo" w:hAnsi="Meiryo"/>
          <w:i/>
          <w:spacing w:val="-20"/>
          <w:w w:val="95"/>
        </w:rPr>
        <w:t> </w:t>
      </w:r>
      <w:r>
        <w:rPr>
          <w:w w:val="95"/>
        </w:rPr>
        <w:t>212080</w:t>
      </w:r>
      <w:r>
        <w:rPr>
          <w:spacing w:val="5"/>
        </w:rPr>
        <w:t> </w:t>
      </w:r>
      <w:r>
        <w:rPr>
          <w:w w:val="95"/>
        </w:rPr>
        <w:t>=</w:t>
      </w:r>
      <w:r>
        <w:rPr>
          <w:spacing w:val="5"/>
        </w:rPr>
        <w:t> </w:t>
      </w:r>
      <w:r>
        <w:rPr>
          <w:w w:val="95"/>
        </w:rPr>
        <w:t>27211984800,</w:t>
      </w:r>
      <w:r>
        <w:rPr>
          <w:spacing w:val="16"/>
        </w:rPr>
        <w:t> </w:t>
      </w:r>
      <w:r>
        <w:rPr>
          <w:w w:val="95"/>
        </w:rPr>
        <w:t>so</w:t>
      </w:r>
      <w:r>
        <w:rPr>
          <w:spacing w:val="15"/>
        </w:rPr>
        <w:t> </w:t>
      </w:r>
      <w:r>
        <w:rPr>
          <w:w w:val="95"/>
        </w:rPr>
        <w:t>we</w:t>
      </w:r>
      <w:r>
        <w:rPr>
          <w:spacing w:val="15"/>
        </w:rPr>
        <w:t> </w:t>
      </w:r>
      <w:r>
        <w:rPr>
          <w:w w:val="95"/>
        </w:rPr>
        <w:t>can</w:t>
      </w:r>
      <w:r>
        <w:rPr>
          <w:spacing w:val="15"/>
        </w:rPr>
        <w:t> </w:t>
      </w:r>
      <w:r>
        <w:rPr>
          <w:spacing w:val="-2"/>
          <w:w w:val="95"/>
        </w:rPr>
        <w:t>solve</w:t>
      </w:r>
    </w:p>
    <w:p>
      <w:pPr>
        <w:tabs>
          <w:tab w:pos="5146" w:val="left" w:leader="none"/>
        </w:tabs>
        <w:spacing w:before="17"/>
        <w:ind w:left="2101" w:right="0" w:firstLine="0"/>
        <w:jc w:val="left"/>
        <w:rPr>
          <w:sz w:val="20"/>
        </w:rPr>
      </w:pPr>
      <w:r>
        <w:rPr>
          <w:rFonts w:ascii="Times New Roman" w:hAnsi="Times New Roman"/>
          <w:i/>
          <w:sz w:val="20"/>
        </w:rPr>
        <w:t>vs</w:t>
      </w:r>
      <w:r>
        <w:rPr>
          <w:rFonts w:ascii="Times New Roman" w:hAnsi="Times New Roman"/>
          <w:i/>
          <w:spacing w:val="-13"/>
          <w:sz w:val="20"/>
        </w:rPr>
        <w:t> </w:t>
      </w:r>
      <w:r>
        <w:rPr>
          <w:rFonts w:ascii="Meiryo" w:hAnsi="Meiryo"/>
          <w:i/>
          <w:sz w:val="20"/>
        </w:rPr>
        <w:t>≡</w:t>
      </w:r>
      <w:r>
        <w:rPr>
          <w:rFonts w:ascii="Meiryo" w:hAnsi="Meiryo"/>
          <w:i/>
          <w:spacing w:val="-17"/>
          <w:sz w:val="20"/>
        </w:rPr>
        <w:t> </w:t>
      </w:r>
      <w:r>
        <w:rPr>
          <w:sz w:val="20"/>
        </w:rPr>
        <w:t>1</w:t>
      </w:r>
      <w:r>
        <w:rPr>
          <w:spacing w:val="75"/>
          <w:w w:val="150"/>
          <w:sz w:val="20"/>
        </w:rPr>
        <w:t> </w:t>
      </w:r>
      <w:r>
        <w:rPr>
          <w:sz w:val="20"/>
        </w:rPr>
        <w:t>(mod</w:t>
      </w:r>
      <w:r>
        <w:rPr>
          <w:spacing w:val="9"/>
          <w:sz w:val="20"/>
        </w:rPr>
        <w:t> </w:t>
      </w:r>
      <w:r>
        <w:rPr>
          <w:sz w:val="20"/>
        </w:rPr>
        <w:t>(</w:t>
      </w:r>
      <w:r>
        <w:rPr>
          <w:rFonts w:ascii="Times New Roman" w:hAnsi="Times New Roman"/>
          <w:i/>
          <w:sz w:val="20"/>
        </w:rPr>
        <w:t>p</w:t>
      </w:r>
      <w:r>
        <w:rPr>
          <w:rFonts w:ascii="Times New Roman" w:hAnsi="Times New Roman"/>
          <w:i/>
          <w:spacing w:val="-12"/>
          <w:sz w:val="20"/>
        </w:rPr>
        <w:t> </w:t>
      </w:r>
      <w:r>
        <w:rPr>
          <w:rFonts w:ascii="Meiryo" w:hAnsi="Meiryo"/>
          <w:i/>
          <w:sz w:val="20"/>
        </w:rPr>
        <w:t>—</w:t>
      </w:r>
      <w:r>
        <w:rPr>
          <w:rFonts w:ascii="Meiryo" w:hAnsi="Meiryo"/>
          <w:i/>
          <w:spacing w:val="-24"/>
          <w:sz w:val="20"/>
        </w:rPr>
        <w:t> </w:t>
      </w:r>
      <w:r>
        <w:rPr>
          <w:sz w:val="20"/>
        </w:rPr>
        <w:t>1)(</w:t>
      </w:r>
      <w:r>
        <w:rPr>
          <w:rFonts w:ascii="Times New Roman" w:hAnsi="Times New Roman"/>
          <w:i/>
          <w:sz w:val="20"/>
        </w:rPr>
        <w:t>q</w:t>
      </w:r>
      <w:r>
        <w:rPr>
          <w:rFonts w:ascii="Times New Roman" w:hAnsi="Times New Roman"/>
          <w:i/>
          <w:spacing w:val="-9"/>
          <w:sz w:val="20"/>
        </w:rPr>
        <w:t> </w:t>
      </w:r>
      <w:r>
        <w:rPr>
          <w:rFonts w:ascii="Meiryo" w:hAnsi="Meiryo"/>
          <w:i/>
          <w:sz w:val="20"/>
        </w:rPr>
        <w:t>—</w:t>
      </w:r>
      <w:r>
        <w:rPr>
          <w:rFonts w:ascii="Meiryo" w:hAnsi="Meiryo"/>
          <w:i/>
          <w:spacing w:val="-24"/>
          <w:sz w:val="20"/>
        </w:rPr>
        <w:t> </w:t>
      </w:r>
      <w:r>
        <w:rPr>
          <w:spacing w:val="-4"/>
          <w:w w:val="95"/>
          <w:sz w:val="20"/>
        </w:rPr>
        <w:t>1))</w:t>
      </w:r>
      <w:r>
        <w:rPr>
          <w:rFonts w:ascii="Times New Roman" w:hAnsi="Times New Roman"/>
          <w:i/>
          <w:spacing w:val="-4"/>
          <w:w w:val="95"/>
          <w:sz w:val="20"/>
        </w:rPr>
        <w:t>,</w:t>
      </w:r>
      <w:r>
        <w:rPr>
          <w:rFonts w:ascii="Times New Roman" w:hAnsi="Times New Roman"/>
          <w:i/>
          <w:sz w:val="20"/>
        </w:rPr>
        <w:tab/>
      </w:r>
      <w:r>
        <w:rPr>
          <w:w w:val="95"/>
          <w:sz w:val="20"/>
        </w:rPr>
        <w:t>22824469379</w:t>
      </w:r>
      <w:r>
        <w:rPr>
          <w:spacing w:val="-9"/>
          <w:w w:val="95"/>
          <w:sz w:val="20"/>
        </w:rPr>
        <w:t> </w:t>
      </w:r>
      <w:r>
        <w:rPr>
          <w:rFonts w:ascii="Meiryo" w:hAnsi="Meiryo"/>
          <w:i/>
          <w:w w:val="95"/>
          <w:sz w:val="20"/>
        </w:rPr>
        <w:t>·</w:t>
      </w:r>
      <w:r>
        <w:rPr>
          <w:rFonts w:ascii="Meiryo" w:hAnsi="Meiryo"/>
          <w:i/>
          <w:spacing w:val="-21"/>
          <w:w w:val="95"/>
          <w:sz w:val="20"/>
        </w:rPr>
        <w:t> </w:t>
      </w:r>
      <w:r>
        <w:rPr>
          <w:rFonts w:ascii="Times New Roman" w:hAnsi="Times New Roman"/>
          <w:i/>
          <w:w w:val="95"/>
          <w:sz w:val="20"/>
        </w:rPr>
        <w:t>s</w:t>
      </w:r>
      <w:r>
        <w:rPr>
          <w:rFonts w:ascii="Times New Roman" w:hAnsi="Times New Roman"/>
          <w:i/>
          <w:spacing w:val="-2"/>
          <w:sz w:val="20"/>
        </w:rPr>
        <w:t> </w:t>
      </w:r>
      <w:r>
        <w:rPr>
          <w:rFonts w:ascii="Meiryo" w:hAnsi="Meiryo"/>
          <w:i/>
          <w:w w:val="95"/>
          <w:sz w:val="20"/>
        </w:rPr>
        <w:t>≡</w:t>
      </w:r>
      <w:r>
        <w:rPr>
          <w:rFonts w:ascii="Meiryo" w:hAnsi="Meiryo"/>
          <w:i/>
          <w:spacing w:val="-14"/>
          <w:w w:val="95"/>
          <w:sz w:val="20"/>
        </w:rPr>
        <w:t> </w:t>
      </w:r>
      <w:r>
        <w:rPr>
          <w:w w:val="95"/>
          <w:sz w:val="20"/>
        </w:rPr>
        <w:t>1</w:t>
      </w:r>
      <w:r>
        <w:rPr>
          <w:spacing w:val="44"/>
          <w:sz w:val="20"/>
        </w:rPr>
        <w:t>  </w:t>
      </w:r>
      <w:r>
        <w:rPr>
          <w:w w:val="95"/>
          <w:sz w:val="20"/>
        </w:rPr>
        <w:t>(mod</w:t>
      </w:r>
      <w:r>
        <w:rPr>
          <w:spacing w:val="16"/>
          <w:sz w:val="20"/>
        </w:rPr>
        <w:t> </w:t>
      </w:r>
      <w:r>
        <w:rPr>
          <w:spacing w:val="-2"/>
          <w:w w:val="95"/>
          <w:sz w:val="20"/>
        </w:rPr>
        <w:t>27211984800)</w:t>
      </w:r>
    </w:p>
    <w:p>
      <w:pPr>
        <w:pStyle w:val="BodyText"/>
        <w:spacing w:line="244" w:lineRule="auto" w:before="65"/>
        <w:ind w:left="2075" w:right="907"/>
        <w:jc w:val="both"/>
      </w:pPr>
      <w:r>
        <w:rPr/>
        <w:t>for Samantha’s private signing exponent </w:t>
      </w:r>
      <w:r>
        <w:rPr>
          <w:rFonts w:ascii="Times New Roman" w:hAnsi="Times New Roman"/>
          <w:i/>
        </w:rPr>
        <w:t>s</w:t>
      </w:r>
      <w:r>
        <w:rPr>
          <w:rFonts w:ascii="Times New Roman" w:hAnsi="Times New Roman"/>
          <w:i/>
          <w:spacing w:val="-1"/>
        </w:rPr>
        <w:t> </w:t>
      </w:r>
      <w:r>
        <w:rPr>
          <w:w w:val="110"/>
        </w:rPr>
        <w:t>= </w:t>
      </w:r>
      <w:r>
        <w:rPr/>
        <w:t>18408628619. We can then sign the document </w:t>
      </w:r>
      <w:r>
        <w:rPr>
          <w:rFonts w:ascii="Times New Roman" w:hAnsi="Times New Roman"/>
          <w:i/>
        </w:rPr>
        <w:t>D </w:t>
      </w:r>
      <w:r>
        <w:rPr>
          <w:w w:val="110"/>
        </w:rPr>
        <w:t>= </w:t>
      </w:r>
      <w:r>
        <w:rPr/>
        <w:t>12910258780 by computing</w:t>
      </w:r>
    </w:p>
    <w:p>
      <w:pPr>
        <w:tabs>
          <w:tab w:pos="2111" w:val="left" w:leader="none"/>
        </w:tabs>
        <w:spacing w:line="356" w:lineRule="exact" w:before="117"/>
        <w:ind w:left="1257" w:right="0" w:firstLine="0"/>
        <w:jc w:val="center"/>
        <w:rPr>
          <w:rFonts w:ascii="Times New Roman" w:hAnsi="Times New Roman"/>
          <w:i/>
          <w:sz w:val="20"/>
        </w:rPr>
      </w:pPr>
      <w:r>
        <w:rPr>
          <w:rFonts w:ascii="Times New Roman" w:hAnsi="Times New Roman"/>
          <w:i/>
          <w:w w:val="110"/>
          <w:sz w:val="20"/>
        </w:rPr>
        <w:t>S </w:t>
      </w:r>
      <w:r>
        <w:rPr>
          <w:rFonts w:ascii="Meiryo" w:hAnsi="Meiryo"/>
          <w:i/>
          <w:w w:val="110"/>
          <w:sz w:val="20"/>
        </w:rPr>
        <w:t>≡</w:t>
      </w:r>
      <w:r>
        <w:rPr>
          <w:rFonts w:ascii="Meiryo" w:hAnsi="Meiryo"/>
          <w:i/>
          <w:spacing w:val="-20"/>
          <w:w w:val="110"/>
          <w:sz w:val="20"/>
        </w:rPr>
        <w:t> </w:t>
      </w:r>
      <w:r>
        <w:rPr>
          <w:rFonts w:ascii="Times New Roman" w:hAnsi="Times New Roman"/>
          <w:i/>
          <w:spacing w:val="-5"/>
          <w:w w:val="105"/>
          <w:sz w:val="20"/>
        </w:rPr>
        <w:t>D</w:t>
      </w:r>
      <w:r>
        <w:rPr>
          <w:rFonts w:ascii="Georgia" w:hAnsi="Georgia"/>
          <w:i/>
          <w:spacing w:val="-5"/>
          <w:w w:val="105"/>
          <w:sz w:val="20"/>
          <w:vertAlign w:val="superscript"/>
        </w:rPr>
        <w:t>s</w:t>
      </w:r>
      <w:r>
        <w:rPr>
          <w:rFonts w:ascii="Georgia" w:hAnsi="Georgia"/>
          <w:i/>
          <w:sz w:val="20"/>
          <w:vertAlign w:val="baseline"/>
        </w:rPr>
        <w:tab/>
      </w:r>
      <w:r>
        <w:rPr>
          <w:w w:val="105"/>
          <w:sz w:val="20"/>
          <w:vertAlign w:val="baseline"/>
        </w:rPr>
        <w:t>(mod</w:t>
      </w:r>
      <w:r>
        <w:rPr>
          <w:spacing w:val="10"/>
          <w:w w:val="105"/>
          <w:sz w:val="20"/>
          <w:vertAlign w:val="baseline"/>
        </w:rPr>
        <w:t> </w:t>
      </w:r>
      <w:r>
        <w:rPr>
          <w:rFonts w:ascii="Times New Roman" w:hAnsi="Times New Roman"/>
          <w:i/>
          <w:w w:val="105"/>
          <w:sz w:val="20"/>
          <w:vertAlign w:val="baseline"/>
        </w:rPr>
        <w:t>N</w:t>
      </w:r>
      <w:r>
        <w:rPr>
          <w:rFonts w:ascii="Times New Roman" w:hAnsi="Times New Roman"/>
          <w:i/>
          <w:spacing w:val="-32"/>
          <w:w w:val="105"/>
          <w:sz w:val="20"/>
          <w:vertAlign w:val="baseline"/>
        </w:rPr>
        <w:t> </w:t>
      </w:r>
      <w:r>
        <w:rPr>
          <w:spacing w:val="-5"/>
          <w:w w:val="105"/>
          <w:sz w:val="20"/>
          <w:vertAlign w:val="baseline"/>
        </w:rPr>
        <w:t>)</w:t>
      </w:r>
      <w:r>
        <w:rPr>
          <w:rFonts w:ascii="Times New Roman" w:hAnsi="Times New Roman"/>
          <w:i/>
          <w:spacing w:val="-5"/>
          <w:w w:val="105"/>
          <w:sz w:val="20"/>
          <w:vertAlign w:val="baseline"/>
        </w:rPr>
        <w:t>,</w:t>
      </w:r>
    </w:p>
    <w:p>
      <w:pPr>
        <w:pStyle w:val="BodyText"/>
        <w:spacing w:line="356" w:lineRule="exact"/>
        <w:ind w:left="1817" w:right="652"/>
        <w:jc w:val="center"/>
        <w:rPr>
          <w:rFonts w:ascii="Times New Roman" w:hAnsi="Times New Roman"/>
          <w:i/>
        </w:rPr>
      </w:pPr>
      <w:r>
        <w:rPr>
          <w:w w:val="95"/>
        </w:rPr>
        <w:t>12910258780</w:t>
      </w:r>
      <w:r>
        <w:rPr>
          <w:rFonts w:ascii="Georgia" w:hAnsi="Georgia"/>
          <w:w w:val="95"/>
          <w:vertAlign w:val="superscript"/>
        </w:rPr>
        <w:t>18408628619</w:t>
      </w:r>
      <w:r>
        <w:rPr>
          <w:rFonts w:ascii="Georgia" w:hAnsi="Georgia"/>
          <w:spacing w:val="14"/>
          <w:vertAlign w:val="baseline"/>
        </w:rPr>
        <w:t> </w:t>
      </w:r>
      <w:r>
        <w:rPr>
          <w:rFonts w:ascii="Meiryo" w:hAnsi="Meiryo"/>
          <w:i/>
          <w:w w:val="95"/>
          <w:vertAlign w:val="baseline"/>
        </w:rPr>
        <w:t>≡</w:t>
      </w:r>
      <w:r>
        <w:rPr>
          <w:rFonts w:ascii="Meiryo" w:hAnsi="Meiryo"/>
          <w:i/>
          <w:spacing w:val="-12"/>
          <w:w w:val="95"/>
          <w:vertAlign w:val="baseline"/>
        </w:rPr>
        <w:t> </w:t>
      </w:r>
      <w:r>
        <w:rPr>
          <w:w w:val="95"/>
          <w:vertAlign w:val="baseline"/>
        </w:rPr>
        <w:t>22054770669</w:t>
      </w:r>
      <w:r>
        <w:rPr>
          <w:spacing w:val="51"/>
          <w:vertAlign w:val="baseline"/>
        </w:rPr>
        <w:t>  </w:t>
      </w:r>
      <w:r>
        <w:rPr>
          <w:w w:val="95"/>
          <w:vertAlign w:val="baseline"/>
        </w:rPr>
        <w:t>(mod</w:t>
      </w:r>
      <w:r>
        <w:rPr>
          <w:spacing w:val="19"/>
          <w:vertAlign w:val="baseline"/>
        </w:rPr>
        <w:t> </w:t>
      </w:r>
      <w:r>
        <w:rPr>
          <w:spacing w:val="-2"/>
          <w:w w:val="95"/>
          <w:vertAlign w:val="baseline"/>
        </w:rPr>
        <w:t>27212325191)</w:t>
      </w:r>
      <w:r>
        <w:rPr>
          <w:rFonts w:ascii="Times New Roman" w:hAnsi="Times New Roman"/>
          <w:i/>
          <w:spacing w:val="-2"/>
          <w:w w:val="95"/>
          <w:vertAlign w:val="baseline"/>
        </w:rPr>
        <w:t>.</w:t>
      </w:r>
    </w:p>
    <w:p>
      <w:pPr>
        <w:pStyle w:val="BodyText"/>
        <w:spacing w:before="66"/>
        <w:ind w:left="2075"/>
      </w:pPr>
      <w:r>
        <w:rPr/>
        <w:t>To</w:t>
      </w:r>
      <w:r>
        <w:rPr>
          <w:spacing w:val="14"/>
        </w:rPr>
        <w:t> </w:t>
      </w:r>
      <w:r>
        <w:rPr/>
        <w:t>check</w:t>
      </w:r>
      <w:r>
        <w:rPr>
          <w:spacing w:val="14"/>
        </w:rPr>
        <w:t> </w:t>
      </w:r>
      <w:r>
        <w:rPr/>
        <w:t>that</w:t>
      </w:r>
      <w:r>
        <w:rPr>
          <w:spacing w:val="14"/>
        </w:rPr>
        <w:t> </w:t>
      </w:r>
      <w:r>
        <w:rPr/>
        <w:t>this</w:t>
      </w:r>
      <w:r>
        <w:rPr>
          <w:spacing w:val="15"/>
        </w:rPr>
        <w:t> </w:t>
      </w:r>
      <w:r>
        <w:rPr/>
        <w:t>signature</w:t>
      </w:r>
      <w:r>
        <w:rPr>
          <w:spacing w:val="14"/>
        </w:rPr>
        <w:t> </w:t>
      </w:r>
      <w:r>
        <w:rPr/>
        <w:t>is</w:t>
      </w:r>
      <w:r>
        <w:rPr>
          <w:spacing w:val="14"/>
        </w:rPr>
        <w:t> </w:t>
      </w:r>
      <w:r>
        <w:rPr/>
        <w:t>correct,</w:t>
      </w:r>
      <w:r>
        <w:rPr>
          <w:spacing w:val="15"/>
        </w:rPr>
        <w:t> </w:t>
      </w:r>
      <w:r>
        <w:rPr/>
        <w:t>we</w:t>
      </w:r>
      <w:r>
        <w:rPr>
          <w:spacing w:val="14"/>
        </w:rPr>
        <w:t> </w:t>
      </w:r>
      <w:r>
        <w:rPr>
          <w:spacing w:val="-2"/>
        </w:rPr>
        <w:t>compute</w:t>
      </w:r>
    </w:p>
    <w:p>
      <w:pPr>
        <w:tabs>
          <w:tab w:pos="3441" w:val="left" w:leader="none"/>
        </w:tabs>
        <w:spacing w:line="356" w:lineRule="exact" w:before="121"/>
        <w:ind w:left="2591" w:right="0" w:firstLine="0"/>
        <w:jc w:val="left"/>
        <w:rPr>
          <w:rFonts w:ascii="Times New Roman" w:hAnsi="Times New Roman"/>
          <w:i/>
          <w:sz w:val="20"/>
        </w:rPr>
      </w:pPr>
      <w:r>
        <w:rPr>
          <w:rFonts w:ascii="Times New Roman" w:hAnsi="Times New Roman"/>
          <w:i/>
          <w:w w:val="105"/>
          <w:sz w:val="20"/>
        </w:rPr>
        <w:t>C</w:t>
      </w:r>
      <w:r>
        <w:rPr>
          <w:rFonts w:ascii="Times New Roman" w:hAnsi="Times New Roman"/>
          <w:i/>
          <w:spacing w:val="4"/>
          <w:w w:val="105"/>
          <w:sz w:val="20"/>
        </w:rPr>
        <w:t> </w:t>
      </w:r>
      <w:r>
        <w:rPr>
          <w:rFonts w:ascii="Meiryo" w:hAnsi="Meiryo"/>
          <w:i/>
          <w:w w:val="105"/>
          <w:sz w:val="20"/>
        </w:rPr>
        <w:t>≡</w:t>
      </w:r>
      <w:r>
        <w:rPr>
          <w:rFonts w:ascii="Meiryo" w:hAnsi="Meiryo"/>
          <w:i/>
          <w:spacing w:val="-18"/>
          <w:w w:val="105"/>
          <w:sz w:val="20"/>
        </w:rPr>
        <w:t> </w:t>
      </w:r>
      <w:r>
        <w:rPr>
          <w:rFonts w:ascii="Times New Roman" w:hAnsi="Times New Roman"/>
          <w:i/>
          <w:spacing w:val="-7"/>
          <w:w w:val="105"/>
          <w:sz w:val="20"/>
        </w:rPr>
        <w:t>S</w:t>
      </w:r>
      <w:r>
        <w:rPr>
          <w:rFonts w:ascii="Georgia" w:hAnsi="Georgia"/>
          <w:i/>
          <w:smallCaps/>
          <w:spacing w:val="-7"/>
          <w:w w:val="105"/>
          <w:sz w:val="20"/>
          <w:vertAlign w:val="superscript"/>
        </w:rPr>
        <w:t>y</w:t>
      </w:r>
      <w:r>
        <w:rPr>
          <w:rFonts w:ascii="Georgia" w:hAnsi="Georgia"/>
          <w:i/>
          <w:smallCaps w:val="0"/>
          <w:sz w:val="20"/>
          <w:vertAlign w:val="baseline"/>
        </w:rPr>
        <w:tab/>
      </w:r>
      <w:r>
        <w:rPr>
          <w:smallCaps w:val="0"/>
          <w:w w:val="105"/>
          <w:sz w:val="20"/>
          <w:vertAlign w:val="baseline"/>
        </w:rPr>
        <w:t>(mod</w:t>
      </w:r>
      <w:r>
        <w:rPr>
          <w:smallCaps w:val="0"/>
          <w:spacing w:val="10"/>
          <w:w w:val="105"/>
          <w:sz w:val="20"/>
          <w:vertAlign w:val="baseline"/>
        </w:rPr>
        <w:t> </w:t>
      </w:r>
      <w:r>
        <w:rPr>
          <w:rFonts w:ascii="Times New Roman" w:hAnsi="Times New Roman"/>
          <w:i/>
          <w:smallCaps w:val="0"/>
          <w:w w:val="105"/>
          <w:sz w:val="20"/>
          <w:vertAlign w:val="baseline"/>
        </w:rPr>
        <w:t>N</w:t>
      </w:r>
      <w:r>
        <w:rPr>
          <w:rFonts w:ascii="Times New Roman" w:hAnsi="Times New Roman"/>
          <w:i/>
          <w:smallCaps w:val="0"/>
          <w:spacing w:val="-32"/>
          <w:w w:val="105"/>
          <w:sz w:val="20"/>
          <w:vertAlign w:val="baseline"/>
        </w:rPr>
        <w:t> </w:t>
      </w:r>
      <w:r>
        <w:rPr>
          <w:smallCaps w:val="0"/>
          <w:spacing w:val="-5"/>
          <w:w w:val="105"/>
          <w:sz w:val="20"/>
          <w:vertAlign w:val="baseline"/>
        </w:rPr>
        <w:t>)</w:t>
      </w:r>
      <w:r>
        <w:rPr>
          <w:rFonts w:ascii="Times New Roman" w:hAnsi="Times New Roman"/>
          <w:i/>
          <w:smallCaps w:val="0"/>
          <w:spacing w:val="-5"/>
          <w:w w:val="105"/>
          <w:sz w:val="20"/>
          <w:vertAlign w:val="baseline"/>
        </w:rPr>
        <w:t>,</w:t>
      </w:r>
    </w:p>
    <w:p>
      <w:pPr>
        <w:pStyle w:val="BodyText"/>
        <w:spacing w:line="356" w:lineRule="exact"/>
        <w:ind w:left="2591"/>
      </w:pPr>
      <w:r>
        <w:rPr>
          <w:rFonts w:ascii="Times New Roman" w:hAnsi="Times New Roman"/>
          <w:i/>
          <w:w w:val="95"/>
        </w:rPr>
        <w:t>C</w:t>
      </w:r>
      <w:r>
        <w:rPr>
          <w:rFonts w:ascii="Times New Roman" w:hAnsi="Times New Roman"/>
          <w:i/>
          <w:spacing w:val="18"/>
        </w:rPr>
        <w:t> </w:t>
      </w:r>
      <w:r>
        <w:rPr>
          <w:rFonts w:ascii="Meiryo" w:hAnsi="Meiryo"/>
          <w:i/>
          <w:w w:val="95"/>
        </w:rPr>
        <w:t>≡</w:t>
      </w:r>
      <w:r>
        <w:rPr>
          <w:rFonts w:ascii="Meiryo" w:hAnsi="Meiryo"/>
          <w:i/>
          <w:spacing w:val="-11"/>
          <w:w w:val="95"/>
        </w:rPr>
        <w:t> </w:t>
      </w:r>
      <w:r>
        <w:rPr>
          <w:w w:val="95"/>
        </w:rPr>
        <w:t>22054770669</w:t>
      </w:r>
      <w:r>
        <w:rPr>
          <w:rFonts w:ascii="Georgia" w:hAnsi="Georgia"/>
          <w:w w:val="95"/>
          <w:vertAlign w:val="superscript"/>
        </w:rPr>
        <w:t>22824469379</w:t>
      </w:r>
      <w:r>
        <w:rPr>
          <w:rFonts w:ascii="Georgia" w:hAnsi="Georgia"/>
          <w:spacing w:val="17"/>
          <w:vertAlign w:val="baseline"/>
        </w:rPr>
        <w:t> </w:t>
      </w:r>
      <w:r>
        <w:rPr>
          <w:rFonts w:ascii="Meiryo" w:hAnsi="Meiryo"/>
          <w:i/>
          <w:w w:val="95"/>
          <w:vertAlign w:val="baseline"/>
        </w:rPr>
        <w:t>≡</w:t>
      </w:r>
      <w:r>
        <w:rPr>
          <w:rFonts w:ascii="Meiryo" w:hAnsi="Meiryo"/>
          <w:i/>
          <w:spacing w:val="-11"/>
          <w:w w:val="95"/>
          <w:vertAlign w:val="baseline"/>
        </w:rPr>
        <w:t> </w:t>
      </w:r>
      <w:r>
        <w:rPr>
          <w:w w:val="95"/>
          <w:vertAlign w:val="baseline"/>
        </w:rPr>
        <w:t>12910258780</w:t>
      </w:r>
      <w:r>
        <w:rPr>
          <w:spacing w:val="54"/>
          <w:vertAlign w:val="baseline"/>
        </w:rPr>
        <w:t>  </w:t>
      </w:r>
      <w:r>
        <w:rPr>
          <w:w w:val="95"/>
          <w:vertAlign w:val="baseline"/>
        </w:rPr>
        <w:t>(mod</w:t>
      </w:r>
      <w:r>
        <w:rPr>
          <w:spacing w:val="21"/>
          <w:vertAlign w:val="baseline"/>
        </w:rPr>
        <w:t> </w:t>
      </w:r>
      <w:r>
        <w:rPr>
          <w:spacing w:val="-2"/>
          <w:w w:val="95"/>
          <w:vertAlign w:val="baseline"/>
        </w:rPr>
        <w:t>27212325191)</w:t>
      </w:r>
    </w:p>
    <w:p>
      <w:pPr>
        <w:pStyle w:val="BodyText"/>
        <w:spacing w:before="66"/>
        <w:ind w:left="2075"/>
      </w:pPr>
      <w:r>
        <w:rPr/>
        <w:t>and</w:t>
      </w:r>
      <w:r>
        <w:rPr>
          <w:spacing w:val="26"/>
        </w:rPr>
        <w:t> </w:t>
      </w:r>
      <w:r>
        <w:rPr/>
        <w:t>note</w:t>
      </w:r>
      <w:r>
        <w:rPr>
          <w:spacing w:val="27"/>
        </w:rPr>
        <w:t> </w:t>
      </w:r>
      <w:r>
        <w:rPr/>
        <w:t>that</w:t>
      </w:r>
      <w:r>
        <w:rPr>
          <w:spacing w:val="26"/>
        </w:rPr>
        <w:t> </w:t>
      </w:r>
      <w:r>
        <w:rPr/>
        <w:t>it</w:t>
      </w:r>
      <w:r>
        <w:rPr>
          <w:spacing w:val="27"/>
        </w:rPr>
        <w:t> </w:t>
      </w:r>
      <w:r>
        <w:rPr/>
        <w:t>agrees</w:t>
      </w:r>
      <w:r>
        <w:rPr>
          <w:spacing w:val="26"/>
        </w:rPr>
        <w:t> </w:t>
      </w:r>
      <w:r>
        <w:rPr/>
        <w:t>with</w:t>
      </w:r>
      <w:r>
        <w:rPr>
          <w:spacing w:val="27"/>
        </w:rPr>
        <w:t> </w:t>
      </w:r>
      <w:r>
        <w:rPr>
          <w:rFonts w:ascii="Times New Roman"/>
          <w:i/>
        </w:rPr>
        <w:t>D</w:t>
      </w:r>
      <w:r>
        <w:rPr>
          <w:rFonts w:ascii="Times New Roman"/>
          <w:i/>
          <w:spacing w:val="9"/>
          <w:w w:val="110"/>
        </w:rPr>
        <w:t> </w:t>
      </w:r>
      <w:r>
        <w:rPr>
          <w:w w:val="110"/>
        </w:rPr>
        <w:t>=</w:t>
      </w:r>
      <w:r>
        <w:rPr>
          <w:spacing w:val="10"/>
          <w:w w:val="110"/>
        </w:rPr>
        <w:t> </w:t>
      </w:r>
      <w:r>
        <w:rPr>
          <w:spacing w:val="-2"/>
        </w:rPr>
        <w:t>12910258780.</w:t>
      </w:r>
    </w:p>
    <w:p>
      <w:pPr>
        <w:spacing w:after="0"/>
        <w:sectPr>
          <w:headerReference w:type="even" r:id="rId61"/>
          <w:headerReference w:type="default" r:id="rId62"/>
          <w:pgSz w:w="11900" w:h="16840"/>
          <w:pgMar w:header="1482" w:footer="0" w:top="1740" w:bottom="280" w:left="620" w:right="1600"/>
          <w:pgNumType w:start="204"/>
        </w:sectPr>
      </w:pPr>
    </w:p>
    <w:p>
      <w:pPr>
        <w:pStyle w:val="BodyText"/>
        <w:spacing w:before="3"/>
        <w:rPr>
          <w:sz w:val="15"/>
        </w:rPr>
      </w:pPr>
    </w:p>
    <w:p>
      <w:pPr>
        <w:pStyle w:val="BodyText"/>
        <w:spacing w:before="51"/>
        <w:ind w:left="2075"/>
        <w:rPr>
          <w:rFonts w:ascii="Tahoma"/>
        </w:rPr>
      </w:pPr>
      <w:r>
        <w:rPr>
          <w:rFonts w:ascii="Tahoma"/>
          <w:w w:val="95"/>
        </w:rPr>
        <w:t>Section.</w:t>
      </w:r>
      <w:r>
        <w:rPr>
          <w:rFonts w:ascii="Tahoma"/>
          <w:spacing w:val="-5"/>
          <w:w w:val="95"/>
        </w:rPr>
        <w:t> </w:t>
      </w:r>
      <w:r>
        <w:rPr>
          <w:rFonts w:ascii="Tahoma"/>
          <w:w w:val="95"/>
        </w:rPr>
        <w:t>Discrete</w:t>
      </w:r>
      <w:r>
        <w:rPr>
          <w:rFonts w:ascii="Tahoma"/>
          <w:spacing w:val="-4"/>
          <w:w w:val="95"/>
        </w:rPr>
        <w:t> </w:t>
      </w:r>
      <w:r>
        <w:rPr>
          <w:rFonts w:ascii="Tahoma"/>
          <w:w w:val="95"/>
        </w:rPr>
        <w:t>logarithm</w:t>
      </w:r>
      <w:r>
        <w:rPr>
          <w:rFonts w:ascii="Tahoma"/>
          <w:spacing w:val="-4"/>
          <w:w w:val="95"/>
        </w:rPr>
        <w:t> </w:t>
      </w:r>
      <w:r>
        <w:rPr>
          <w:rFonts w:ascii="Tahoma"/>
          <w:w w:val="95"/>
        </w:rPr>
        <w:t>digital</w:t>
      </w:r>
      <w:r>
        <w:rPr>
          <w:rFonts w:ascii="Tahoma"/>
          <w:spacing w:val="-3"/>
          <w:w w:val="95"/>
        </w:rPr>
        <w:t> </w:t>
      </w:r>
      <w:r>
        <w:rPr>
          <w:rFonts w:ascii="Tahoma"/>
          <w:spacing w:val="-2"/>
          <w:w w:val="95"/>
        </w:rPr>
        <w:t>signatures</w:t>
      </w:r>
    </w:p>
    <w:p>
      <w:pPr>
        <w:pStyle w:val="ListParagraph"/>
        <w:numPr>
          <w:ilvl w:val="1"/>
          <w:numId w:val="193"/>
        </w:numPr>
        <w:tabs>
          <w:tab w:pos="2531" w:val="left" w:leader="none"/>
        </w:tabs>
        <w:spacing w:line="244" w:lineRule="auto" w:before="112" w:after="0"/>
        <w:ind w:left="2075" w:right="907" w:firstLine="0"/>
        <w:jc w:val="left"/>
        <w:rPr>
          <w:sz w:val="20"/>
        </w:rPr>
      </w:pPr>
      <w:r>
        <w:rPr>
          <w:spacing w:val="-2"/>
          <w:w w:val="105"/>
          <w:sz w:val="20"/>
        </w:rPr>
        <w:t>Samantha</w:t>
      </w:r>
      <w:r>
        <w:rPr>
          <w:spacing w:val="-4"/>
          <w:w w:val="105"/>
          <w:sz w:val="20"/>
        </w:rPr>
        <w:t> </w:t>
      </w:r>
      <w:r>
        <w:rPr>
          <w:spacing w:val="-2"/>
          <w:w w:val="105"/>
          <w:sz w:val="20"/>
        </w:rPr>
        <w:t>uses the ElGamal signature scheme with prime </w:t>
      </w:r>
      <w:r>
        <w:rPr>
          <w:rFonts w:ascii="Times New Roman"/>
          <w:i/>
          <w:spacing w:val="-2"/>
          <w:w w:val="105"/>
          <w:sz w:val="20"/>
        </w:rPr>
        <w:t>p</w:t>
      </w:r>
      <w:r>
        <w:rPr>
          <w:rFonts w:ascii="Times New Roman"/>
          <w:i/>
          <w:spacing w:val="-12"/>
          <w:w w:val="105"/>
          <w:sz w:val="20"/>
        </w:rPr>
        <w:t> </w:t>
      </w:r>
      <w:r>
        <w:rPr>
          <w:spacing w:val="-2"/>
          <w:w w:val="110"/>
          <w:sz w:val="20"/>
        </w:rPr>
        <w:t>=</w:t>
      </w:r>
      <w:r>
        <w:rPr>
          <w:spacing w:val="-9"/>
          <w:w w:val="110"/>
          <w:sz w:val="20"/>
        </w:rPr>
        <w:t> </w:t>
      </w:r>
      <w:r>
        <w:rPr>
          <w:spacing w:val="-2"/>
          <w:w w:val="105"/>
          <w:sz w:val="20"/>
        </w:rPr>
        <w:t>6961 and </w:t>
      </w:r>
      <w:r>
        <w:rPr>
          <w:w w:val="105"/>
          <w:sz w:val="20"/>
        </w:rPr>
        <w:t>primitive</w:t>
      </w:r>
      <w:r>
        <w:rPr>
          <w:w w:val="105"/>
          <w:sz w:val="20"/>
        </w:rPr>
        <w:t> root</w:t>
      </w:r>
      <w:r>
        <w:rPr>
          <w:w w:val="105"/>
          <w:sz w:val="20"/>
        </w:rPr>
        <w:t> </w:t>
      </w:r>
      <w:r>
        <w:rPr>
          <w:rFonts w:ascii="Times New Roman"/>
          <w:i/>
          <w:w w:val="105"/>
          <w:sz w:val="20"/>
        </w:rPr>
        <w:t>g </w:t>
      </w:r>
      <w:r>
        <w:rPr>
          <w:w w:val="110"/>
          <w:sz w:val="20"/>
        </w:rPr>
        <w:t>= </w:t>
      </w:r>
      <w:r>
        <w:rPr>
          <w:w w:val="105"/>
          <w:sz w:val="20"/>
        </w:rPr>
        <w:t>437.</w:t>
      </w:r>
    </w:p>
    <w:p>
      <w:pPr>
        <w:pStyle w:val="ListParagraph"/>
        <w:numPr>
          <w:ilvl w:val="0"/>
          <w:numId w:val="194"/>
        </w:numPr>
        <w:tabs>
          <w:tab w:pos="2464" w:val="left" w:leader="none"/>
        </w:tabs>
        <w:spacing w:line="244" w:lineRule="auto" w:before="0" w:after="0"/>
        <w:ind w:left="2463" w:right="907" w:hanging="355"/>
        <w:jc w:val="left"/>
        <w:rPr>
          <w:sz w:val="20"/>
        </w:rPr>
      </w:pPr>
      <w:r>
        <w:rPr>
          <w:sz w:val="20"/>
        </w:rPr>
        <w:t>Samantha’s</w:t>
      </w:r>
      <w:r>
        <w:rPr>
          <w:spacing w:val="-1"/>
          <w:sz w:val="20"/>
        </w:rPr>
        <w:t> </w:t>
      </w:r>
      <w:r>
        <w:rPr>
          <w:sz w:val="20"/>
        </w:rPr>
        <w:t>private</w:t>
      </w:r>
      <w:r>
        <w:rPr>
          <w:spacing w:val="-1"/>
          <w:sz w:val="20"/>
        </w:rPr>
        <w:t> </w:t>
      </w:r>
      <w:r>
        <w:rPr>
          <w:sz w:val="20"/>
        </w:rPr>
        <w:t>signing key</w:t>
      </w:r>
      <w:r>
        <w:rPr>
          <w:spacing w:val="-1"/>
          <w:sz w:val="20"/>
        </w:rPr>
        <w:t> </w:t>
      </w:r>
      <w:r>
        <w:rPr>
          <w:sz w:val="20"/>
        </w:rPr>
        <w:t>is</w:t>
      </w:r>
      <w:r>
        <w:rPr>
          <w:spacing w:val="-1"/>
          <w:sz w:val="20"/>
        </w:rPr>
        <w:t> </w:t>
      </w:r>
      <w:r>
        <w:rPr>
          <w:rFonts w:ascii="Times New Roman" w:hAnsi="Times New Roman"/>
          <w:i/>
          <w:sz w:val="20"/>
        </w:rPr>
        <w:t>s </w:t>
      </w:r>
      <w:r>
        <w:rPr>
          <w:sz w:val="20"/>
        </w:rPr>
        <w:t>= 6104. What</w:t>
      </w:r>
      <w:r>
        <w:rPr>
          <w:spacing w:val="-1"/>
          <w:sz w:val="20"/>
        </w:rPr>
        <w:t> </w:t>
      </w:r>
      <w:r>
        <w:rPr>
          <w:sz w:val="20"/>
        </w:rPr>
        <w:t>is</w:t>
      </w:r>
      <w:r>
        <w:rPr>
          <w:spacing w:val="-1"/>
          <w:sz w:val="20"/>
        </w:rPr>
        <w:t> </w:t>
      </w:r>
      <w:r>
        <w:rPr>
          <w:sz w:val="20"/>
        </w:rPr>
        <w:t>her</w:t>
      </w:r>
      <w:r>
        <w:rPr>
          <w:spacing w:val="-1"/>
          <w:sz w:val="20"/>
        </w:rPr>
        <w:t> </w:t>
      </w:r>
      <w:r>
        <w:rPr>
          <w:sz w:val="20"/>
        </w:rPr>
        <w:t>public</w:t>
      </w:r>
      <w:r>
        <w:rPr>
          <w:spacing w:val="-1"/>
          <w:sz w:val="20"/>
        </w:rPr>
        <w:t> </w:t>
      </w:r>
      <w:r>
        <w:rPr>
          <w:sz w:val="20"/>
        </w:rPr>
        <w:t>verification </w:t>
      </w:r>
      <w:r>
        <w:rPr>
          <w:spacing w:val="-4"/>
          <w:w w:val="105"/>
          <w:sz w:val="20"/>
        </w:rPr>
        <w:t>key?</w:t>
      </w:r>
    </w:p>
    <w:p>
      <w:pPr>
        <w:pStyle w:val="ListParagraph"/>
        <w:numPr>
          <w:ilvl w:val="0"/>
          <w:numId w:val="194"/>
        </w:numPr>
        <w:tabs>
          <w:tab w:pos="2464" w:val="left" w:leader="none"/>
        </w:tabs>
        <w:spacing w:line="240" w:lineRule="auto" w:before="20" w:after="0"/>
        <w:ind w:left="2463" w:right="0" w:hanging="366"/>
        <w:jc w:val="left"/>
        <w:rPr>
          <w:sz w:val="20"/>
        </w:rPr>
      </w:pPr>
      <w:r>
        <w:rPr>
          <w:sz w:val="20"/>
        </w:rPr>
        <w:t>Samantha</w:t>
      </w:r>
      <w:r>
        <w:rPr>
          <w:spacing w:val="15"/>
          <w:sz w:val="20"/>
        </w:rPr>
        <w:t> </w:t>
      </w:r>
      <w:r>
        <w:rPr>
          <w:sz w:val="20"/>
        </w:rPr>
        <w:t>signs</w:t>
      </w:r>
      <w:r>
        <w:rPr>
          <w:spacing w:val="15"/>
          <w:sz w:val="20"/>
        </w:rPr>
        <w:t> </w:t>
      </w:r>
      <w:r>
        <w:rPr>
          <w:sz w:val="20"/>
        </w:rPr>
        <w:t>the</w:t>
      </w:r>
      <w:r>
        <w:rPr>
          <w:spacing w:val="16"/>
          <w:sz w:val="20"/>
        </w:rPr>
        <w:t> </w:t>
      </w:r>
      <w:r>
        <w:rPr>
          <w:sz w:val="20"/>
        </w:rPr>
        <w:t>digital</w:t>
      </w:r>
      <w:r>
        <w:rPr>
          <w:spacing w:val="16"/>
          <w:sz w:val="20"/>
        </w:rPr>
        <w:t> </w:t>
      </w:r>
      <w:r>
        <w:rPr>
          <w:sz w:val="20"/>
        </w:rPr>
        <w:t>document</w:t>
      </w:r>
      <w:r>
        <w:rPr>
          <w:spacing w:val="15"/>
          <w:sz w:val="20"/>
        </w:rPr>
        <w:t> </w:t>
      </w:r>
      <w:r>
        <w:rPr>
          <w:rFonts w:ascii="Times New Roman"/>
          <w:i/>
          <w:sz w:val="20"/>
        </w:rPr>
        <w:t>D</w:t>
      </w:r>
      <w:r>
        <w:rPr>
          <w:rFonts w:ascii="Times New Roman"/>
          <w:i/>
          <w:spacing w:val="6"/>
          <w:sz w:val="20"/>
        </w:rPr>
        <w:t> </w:t>
      </w:r>
      <w:r>
        <w:rPr>
          <w:sz w:val="20"/>
        </w:rPr>
        <w:t>=</w:t>
      </w:r>
      <w:r>
        <w:rPr>
          <w:spacing w:val="7"/>
          <w:sz w:val="20"/>
        </w:rPr>
        <w:t> </w:t>
      </w:r>
      <w:r>
        <w:rPr>
          <w:sz w:val="20"/>
        </w:rPr>
        <w:t>5584</w:t>
      </w:r>
      <w:r>
        <w:rPr>
          <w:spacing w:val="15"/>
          <w:sz w:val="20"/>
        </w:rPr>
        <w:t> </w:t>
      </w:r>
      <w:r>
        <w:rPr>
          <w:sz w:val="20"/>
        </w:rPr>
        <w:t>using</w:t>
      </w:r>
      <w:r>
        <w:rPr>
          <w:spacing w:val="16"/>
          <w:sz w:val="20"/>
        </w:rPr>
        <w:t> </w:t>
      </w:r>
      <w:r>
        <w:rPr>
          <w:sz w:val="20"/>
        </w:rPr>
        <w:t>the</w:t>
      </w:r>
      <w:r>
        <w:rPr>
          <w:spacing w:val="15"/>
          <w:sz w:val="20"/>
        </w:rPr>
        <w:t> </w:t>
      </w:r>
      <w:r>
        <w:rPr>
          <w:sz w:val="20"/>
        </w:rPr>
        <w:t>ephemeral</w:t>
      </w:r>
      <w:r>
        <w:rPr>
          <w:spacing w:val="16"/>
          <w:sz w:val="20"/>
        </w:rPr>
        <w:t> </w:t>
      </w:r>
      <w:r>
        <w:rPr>
          <w:spacing w:val="-5"/>
          <w:sz w:val="20"/>
        </w:rPr>
        <w:t>key</w:t>
      </w:r>
    </w:p>
    <w:p>
      <w:pPr>
        <w:pStyle w:val="BodyText"/>
        <w:spacing w:before="4"/>
        <w:ind w:left="2463"/>
      </w:pPr>
      <w:r>
        <w:rPr>
          <w:rFonts w:ascii="Times New Roman"/>
          <w:i/>
          <w:w w:val="105"/>
        </w:rPr>
        <w:t>e</w:t>
      </w:r>
      <w:r>
        <w:rPr>
          <w:rFonts w:ascii="Times New Roman"/>
          <w:i/>
          <w:spacing w:val="-6"/>
          <w:w w:val="105"/>
        </w:rPr>
        <w:t> </w:t>
      </w:r>
      <w:r>
        <w:rPr>
          <w:w w:val="110"/>
        </w:rPr>
        <w:t>=</w:t>
      </w:r>
      <w:r>
        <w:rPr>
          <w:spacing w:val="-1"/>
          <w:w w:val="110"/>
        </w:rPr>
        <w:t> </w:t>
      </w:r>
      <w:r>
        <w:rPr>
          <w:w w:val="105"/>
        </w:rPr>
        <w:t>4451.</w:t>
      </w:r>
      <w:r>
        <w:rPr>
          <w:spacing w:val="10"/>
          <w:w w:val="105"/>
        </w:rPr>
        <w:t> </w:t>
      </w:r>
      <w:r>
        <w:rPr>
          <w:w w:val="105"/>
        </w:rPr>
        <w:t>What</w:t>
      </w:r>
      <w:r>
        <w:rPr>
          <w:spacing w:val="11"/>
          <w:w w:val="105"/>
        </w:rPr>
        <w:t> </w:t>
      </w:r>
      <w:r>
        <w:rPr>
          <w:w w:val="105"/>
        </w:rPr>
        <w:t>is</w:t>
      </w:r>
      <w:r>
        <w:rPr>
          <w:spacing w:val="10"/>
          <w:w w:val="105"/>
        </w:rPr>
        <w:t> </w:t>
      </w:r>
      <w:r>
        <w:rPr>
          <w:w w:val="105"/>
        </w:rPr>
        <w:t>the</w:t>
      </w:r>
      <w:r>
        <w:rPr>
          <w:spacing w:val="11"/>
          <w:w w:val="105"/>
        </w:rPr>
        <w:t> </w:t>
      </w:r>
      <w:r>
        <w:rPr>
          <w:spacing w:val="-2"/>
          <w:w w:val="105"/>
        </w:rPr>
        <w:t>signature?</w:t>
      </w:r>
    </w:p>
    <w:p>
      <w:pPr>
        <w:spacing w:line="244" w:lineRule="auto" w:before="106"/>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7.4</w:t>
      </w:r>
      <w:r>
        <w:rPr>
          <w:sz w:val="20"/>
        </w:rPr>
        <w:t>. </w:t>
      </w:r>
      <w:r>
        <w:rPr>
          <w:spacing w:val="-4"/>
          <w:sz w:val="20"/>
        </w:rPr>
        <w:t>(a)</w:t>
      </w:r>
    </w:p>
    <w:p>
      <w:pPr>
        <w:spacing w:after="0" w:line="244" w:lineRule="auto"/>
        <w:jc w:val="left"/>
        <w:rPr>
          <w:sz w:val="20"/>
        </w:rPr>
        <w:sectPr>
          <w:pgSz w:w="11900" w:h="16840"/>
          <w:pgMar w:header="1482" w:footer="0" w:top="1740" w:bottom="280" w:left="620" w:right="1600"/>
        </w:sectPr>
      </w:pPr>
    </w:p>
    <w:p>
      <w:pPr>
        <w:pStyle w:val="BodyText"/>
        <w:spacing w:before="3"/>
        <w:rPr>
          <w:sz w:val="27"/>
        </w:rPr>
      </w:pPr>
    </w:p>
    <w:p>
      <w:pPr>
        <w:pStyle w:val="BodyText"/>
        <w:spacing w:before="1"/>
        <w:jc w:val="right"/>
      </w:pPr>
      <w:r>
        <w:rPr>
          <w:spacing w:val="-5"/>
        </w:rPr>
        <w:t>(b)</w:t>
      </w:r>
    </w:p>
    <w:p>
      <w:pPr>
        <w:spacing w:line="343" w:lineRule="exact" w:before="0"/>
        <w:ind w:left="702" w:right="1948" w:firstLine="0"/>
        <w:jc w:val="center"/>
        <w:rPr>
          <w:rFonts w:ascii="Times New Roman" w:hAnsi="Times New Roman"/>
          <w:i/>
          <w:sz w:val="20"/>
        </w:rPr>
      </w:pPr>
      <w:r>
        <w:rPr/>
        <w:br w:type="column"/>
      </w:r>
      <w:r>
        <w:rPr>
          <w:rFonts w:ascii="Times New Roman" w:hAnsi="Times New Roman"/>
          <w:i/>
          <w:sz w:val="20"/>
        </w:rPr>
        <w:t>v</w:t>
      </w:r>
      <w:r>
        <w:rPr>
          <w:rFonts w:ascii="Times New Roman" w:hAnsi="Times New Roman"/>
          <w:i/>
          <w:spacing w:val="-10"/>
          <w:sz w:val="20"/>
        </w:rPr>
        <w:t> </w:t>
      </w:r>
      <w:r>
        <w:rPr>
          <w:rFonts w:ascii="Meiryo" w:hAnsi="Meiryo"/>
          <w:i/>
          <w:sz w:val="20"/>
        </w:rPr>
        <w:t>≡</w:t>
      </w:r>
      <w:r>
        <w:rPr>
          <w:rFonts w:ascii="Meiryo" w:hAnsi="Meiryo"/>
          <w:i/>
          <w:spacing w:val="-17"/>
          <w:sz w:val="20"/>
        </w:rPr>
        <w:t> </w:t>
      </w:r>
      <w:r>
        <w:rPr>
          <w:sz w:val="20"/>
        </w:rPr>
        <w:t>437</w:t>
      </w:r>
      <w:r>
        <w:rPr>
          <w:rFonts w:ascii="Georgia" w:hAnsi="Georgia"/>
          <w:sz w:val="20"/>
          <w:vertAlign w:val="superscript"/>
        </w:rPr>
        <w:t>6104</w:t>
      </w:r>
      <w:r>
        <w:rPr>
          <w:rFonts w:ascii="Georgia" w:hAnsi="Georgia"/>
          <w:spacing w:val="5"/>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2065</w:t>
      </w:r>
      <w:r>
        <w:rPr>
          <w:spacing w:val="10"/>
          <w:sz w:val="20"/>
          <w:vertAlign w:val="baseline"/>
        </w:rPr>
        <w:t> </w:t>
      </w:r>
      <w:r>
        <w:rPr>
          <w:sz w:val="20"/>
          <w:vertAlign w:val="baseline"/>
        </w:rPr>
        <w:t>(mod</w:t>
      </w:r>
      <w:r>
        <w:rPr>
          <w:spacing w:val="10"/>
          <w:sz w:val="20"/>
          <w:vertAlign w:val="baseline"/>
        </w:rPr>
        <w:t> </w:t>
      </w:r>
      <w:r>
        <w:rPr>
          <w:spacing w:val="-2"/>
          <w:sz w:val="20"/>
          <w:vertAlign w:val="baseline"/>
        </w:rPr>
        <w:t>6961)</w:t>
      </w:r>
      <w:r>
        <w:rPr>
          <w:rFonts w:ascii="Times New Roman" w:hAnsi="Times New Roman"/>
          <w:i/>
          <w:spacing w:val="-2"/>
          <w:sz w:val="20"/>
          <w:vertAlign w:val="baseline"/>
        </w:rPr>
        <w:t>.</w:t>
      </w:r>
    </w:p>
    <w:p>
      <w:pPr>
        <w:pStyle w:val="BodyText"/>
        <w:spacing w:line="356" w:lineRule="exact" w:before="298"/>
        <w:ind w:left="702" w:right="1948"/>
        <w:jc w:val="center"/>
        <w:rPr>
          <w:rFonts w:ascii="Times New Roman" w:hAnsi="Times New Roman"/>
          <w:i/>
        </w:rPr>
      </w:pPr>
      <w:r>
        <w:rPr>
          <w:rFonts w:ascii="Times New Roman" w:hAnsi="Times New Roman"/>
          <w:i/>
          <w:w w:val="105"/>
        </w:rPr>
        <w:t>S</w:t>
      </w:r>
      <w:r>
        <w:rPr>
          <w:rFonts w:ascii="Georgia" w:hAnsi="Georgia"/>
          <w:w w:val="105"/>
          <w:vertAlign w:val="subscript"/>
        </w:rPr>
        <w:t>1</w:t>
      </w:r>
      <w:r>
        <w:rPr>
          <w:rFonts w:ascii="Georgia" w:hAnsi="Georgia"/>
          <w:spacing w:val="10"/>
          <w:w w:val="105"/>
          <w:vertAlign w:val="baseline"/>
        </w:rPr>
        <w:t> </w:t>
      </w:r>
      <w:r>
        <w:rPr>
          <w:rFonts w:ascii="Meiryo" w:hAnsi="Meiryo"/>
          <w:i/>
          <w:vertAlign w:val="baseline"/>
        </w:rPr>
        <w:t>≡</w:t>
      </w:r>
      <w:r>
        <w:rPr>
          <w:rFonts w:ascii="Meiryo" w:hAnsi="Meiryo"/>
          <w:i/>
          <w:spacing w:val="-17"/>
          <w:vertAlign w:val="baseline"/>
        </w:rPr>
        <w:t> </w:t>
      </w:r>
      <w:r>
        <w:rPr>
          <w:vertAlign w:val="baseline"/>
        </w:rPr>
        <w:t>437</w:t>
      </w:r>
      <w:r>
        <w:rPr>
          <w:rFonts w:ascii="Georgia" w:hAnsi="Georgia"/>
          <w:vertAlign w:val="superscript"/>
        </w:rPr>
        <w:t>4451</w:t>
      </w:r>
      <w:r>
        <w:rPr>
          <w:rFonts w:ascii="Georgia" w:hAnsi="Georgia"/>
          <w:spacing w:val="13"/>
          <w:vertAlign w:val="baseline"/>
        </w:rPr>
        <w:t> </w:t>
      </w:r>
      <w:r>
        <w:rPr>
          <w:rFonts w:ascii="Meiryo" w:hAnsi="Meiryo"/>
          <w:i/>
          <w:vertAlign w:val="baseline"/>
        </w:rPr>
        <w:t>≡</w:t>
      </w:r>
      <w:r>
        <w:rPr>
          <w:rFonts w:ascii="Meiryo" w:hAnsi="Meiryo"/>
          <w:i/>
          <w:spacing w:val="-16"/>
          <w:vertAlign w:val="baseline"/>
        </w:rPr>
        <w:t> </w:t>
      </w:r>
      <w:r>
        <w:rPr>
          <w:vertAlign w:val="baseline"/>
        </w:rPr>
        <w:t>3534</w:t>
      </w:r>
      <w:r>
        <w:rPr>
          <w:spacing w:val="18"/>
          <w:vertAlign w:val="baseline"/>
        </w:rPr>
        <w:t> </w:t>
      </w:r>
      <w:r>
        <w:rPr>
          <w:vertAlign w:val="baseline"/>
        </w:rPr>
        <w:t>(mod</w:t>
      </w:r>
      <w:r>
        <w:rPr>
          <w:spacing w:val="17"/>
          <w:vertAlign w:val="baseline"/>
        </w:rPr>
        <w:t> </w:t>
      </w:r>
      <w:r>
        <w:rPr>
          <w:spacing w:val="-2"/>
          <w:vertAlign w:val="baseline"/>
        </w:rPr>
        <w:t>6961)</w:t>
      </w:r>
      <w:r>
        <w:rPr>
          <w:rFonts w:ascii="Times New Roman" w:hAnsi="Times New Roman"/>
          <w:i/>
          <w:spacing w:val="-2"/>
          <w:vertAlign w:val="baseline"/>
        </w:rPr>
        <w:t>,</w:t>
      </w:r>
    </w:p>
    <w:p>
      <w:pPr>
        <w:spacing w:line="356" w:lineRule="exact" w:before="0"/>
        <w:ind w:left="702" w:right="1948" w:firstLine="0"/>
        <w:jc w:val="center"/>
        <w:rPr>
          <w:rFonts w:ascii="Times New Roman" w:hAnsi="Times New Roman"/>
          <w:i/>
          <w:sz w:val="20"/>
        </w:rPr>
      </w:pPr>
      <w:r>
        <w:rPr>
          <w:rFonts w:ascii="Times New Roman" w:hAnsi="Times New Roman"/>
          <w:i/>
          <w:w w:val="95"/>
          <w:sz w:val="20"/>
        </w:rPr>
        <w:t>S</w:t>
      </w:r>
      <w:r>
        <w:rPr>
          <w:rFonts w:ascii="Georgia" w:hAnsi="Georgia"/>
          <w:w w:val="95"/>
          <w:sz w:val="20"/>
          <w:vertAlign w:val="subscript"/>
        </w:rPr>
        <w:t>2</w:t>
      </w:r>
      <w:r>
        <w:rPr>
          <w:rFonts w:ascii="Georgia" w:hAnsi="Georgia"/>
          <w:spacing w:val="-4"/>
          <w:w w:val="95"/>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w w:val="95"/>
          <w:sz w:val="20"/>
          <w:vertAlign w:val="baseline"/>
        </w:rPr>
        <w:t>(5584</w:t>
      </w:r>
      <w:r>
        <w:rPr>
          <w:spacing w:val="-5"/>
          <w:w w:val="95"/>
          <w:sz w:val="20"/>
          <w:vertAlign w:val="baseline"/>
        </w:rPr>
        <w:t> </w:t>
      </w:r>
      <w:r>
        <w:rPr>
          <w:rFonts w:ascii="Meiryo" w:hAnsi="Meiryo"/>
          <w:i/>
          <w:w w:val="95"/>
          <w:sz w:val="20"/>
          <w:vertAlign w:val="baseline"/>
        </w:rPr>
        <w:t>—</w:t>
      </w:r>
      <w:r>
        <w:rPr>
          <w:rFonts w:ascii="Meiryo" w:hAnsi="Meiryo"/>
          <w:i/>
          <w:spacing w:val="-20"/>
          <w:w w:val="95"/>
          <w:sz w:val="20"/>
          <w:vertAlign w:val="baseline"/>
        </w:rPr>
        <w:t> </w:t>
      </w:r>
      <w:r>
        <w:rPr>
          <w:w w:val="95"/>
          <w:sz w:val="20"/>
          <w:vertAlign w:val="baseline"/>
        </w:rPr>
        <w:t>6104</w:t>
      </w:r>
      <w:r>
        <w:rPr>
          <w:spacing w:val="-3"/>
          <w:w w:val="95"/>
          <w:sz w:val="20"/>
          <w:vertAlign w:val="baseline"/>
        </w:rPr>
        <w:t> </w:t>
      </w:r>
      <w:r>
        <w:rPr>
          <w:rFonts w:ascii="Meiryo" w:hAnsi="Meiryo"/>
          <w:i/>
          <w:w w:val="95"/>
          <w:sz w:val="20"/>
          <w:vertAlign w:val="baseline"/>
        </w:rPr>
        <w:t>·</w:t>
      </w:r>
      <w:r>
        <w:rPr>
          <w:rFonts w:ascii="Meiryo" w:hAnsi="Meiryo"/>
          <w:i/>
          <w:spacing w:val="-21"/>
          <w:w w:val="95"/>
          <w:sz w:val="20"/>
          <w:vertAlign w:val="baseline"/>
        </w:rPr>
        <w:t> </w:t>
      </w:r>
      <w:r>
        <w:rPr>
          <w:w w:val="95"/>
          <w:sz w:val="20"/>
          <w:vertAlign w:val="baseline"/>
        </w:rPr>
        <w:t>3534)4451</w:t>
      </w:r>
      <w:r>
        <w:rPr>
          <w:rFonts w:ascii="Meiryo" w:hAnsi="Meiryo"/>
          <w:i/>
          <w:w w:val="95"/>
          <w:sz w:val="20"/>
          <w:vertAlign w:val="superscript"/>
        </w:rPr>
        <w:t>−</w:t>
      </w:r>
      <w:r>
        <w:rPr>
          <w:rFonts w:ascii="Georgia" w:hAnsi="Georgia"/>
          <w:w w:val="95"/>
          <w:sz w:val="20"/>
          <w:vertAlign w:val="superscript"/>
        </w:rPr>
        <w:t>1</w:t>
      </w:r>
      <w:r>
        <w:rPr>
          <w:rFonts w:ascii="Georgia" w:hAnsi="Georgia"/>
          <w:spacing w:val="9"/>
          <w:sz w:val="20"/>
          <w:vertAlign w:val="baseline"/>
        </w:rPr>
        <w:t> </w:t>
      </w:r>
      <w:r>
        <w:rPr>
          <w:rFonts w:ascii="Meiryo" w:hAnsi="Meiryo"/>
          <w:i/>
          <w:w w:val="95"/>
          <w:sz w:val="20"/>
          <w:vertAlign w:val="baseline"/>
        </w:rPr>
        <w:t>≡</w:t>
      </w:r>
      <w:r>
        <w:rPr>
          <w:rFonts w:ascii="Meiryo" w:hAnsi="Meiryo"/>
          <w:i/>
          <w:spacing w:val="-14"/>
          <w:w w:val="95"/>
          <w:sz w:val="20"/>
          <w:vertAlign w:val="baseline"/>
        </w:rPr>
        <w:t> </w:t>
      </w:r>
      <w:r>
        <w:rPr>
          <w:w w:val="95"/>
          <w:sz w:val="20"/>
          <w:vertAlign w:val="baseline"/>
        </w:rPr>
        <w:t>5888</w:t>
      </w:r>
      <w:r>
        <w:rPr>
          <w:spacing w:val="14"/>
          <w:sz w:val="20"/>
          <w:vertAlign w:val="baseline"/>
        </w:rPr>
        <w:t> </w:t>
      </w:r>
      <w:r>
        <w:rPr>
          <w:w w:val="95"/>
          <w:sz w:val="20"/>
          <w:vertAlign w:val="baseline"/>
        </w:rPr>
        <w:t>(mod</w:t>
      </w:r>
      <w:r>
        <w:rPr>
          <w:spacing w:val="14"/>
          <w:sz w:val="20"/>
          <w:vertAlign w:val="baseline"/>
        </w:rPr>
        <w:t> </w:t>
      </w:r>
      <w:r>
        <w:rPr>
          <w:spacing w:val="-2"/>
          <w:w w:val="95"/>
          <w:sz w:val="20"/>
          <w:vertAlign w:val="baseline"/>
        </w:rPr>
        <w:t>6960)</w:t>
      </w:r>
      <w:r>
        <w:rPr>
          <w:rFonts w:ascii="Times New Roman" w:hAnsi="Times New Roman"/>
          <w:i/>
          <w:spacing w:val="-2"/>
          <w:w w:val="95"/>
          <w:sz w:val="20"/>
          <w:vertAlign w:val="baseline"/>
        </w:rPr>
        <w:t>.</w:t>
      </w:r>
    </w:p>
    <w:p>
      <w:pPr>
        <w:spacing w:after="0" w:line="356" w:lineRule="exact"/>
        <w:jc w:val="center"/>
        <w:rPr>
          <w:rFonts w:ascii="Times New Roman" w:hAnsi="Times New Roman"/>
          <w:sz w:val="20"/>
        </w:rPr>
        <w:sectPr>
          <w:type w:val="continuous"/>
          <w:pgSz w:w="11900" w:h="16840"/>
          <w:pgMar w:header="1482" w:footer="0" w:top="1600" w:bottom="280" w:left="620" w:right="1600"/>
          <w:cols w:num="2" w:equalWidth="0">
            <w:col w:w="2375" w:space="40"/>
            <w:col w:w="7265"/>
          </w:cols>
        </w:sectPr>
      </w:pPr>
    </w:p>
    <w:p>
      <w:pPr>
        <w:pStyle w:val="BodyText"/>
        <w:spacing w:before="30"/>
        <w:ind w:left="2075"/>
        <w:jc w:val="both"/>
      </w:pPr>
      <w:r>
        <w:rPr/>
        <w:t>So</w:t>
      </w:r>
      <w:r>
        <w:rPr>
          <w:spacing w:val="8"/>
        </w:rPr>
        <w:t> </w:t>
      </w:r>
      <w:r>
        <w:rPr/>
        <w:t>the</w:t>
      </w:r>
      <w:r>
        <w:rPr>
          <w:spacing w:val="13"/>
        </w:rPr>
        <w:t> </w:t>
      </w:r>
      <w:r>
        <w:rPr/>
        <w:t>signature</w:t>
      </w:r>
      <w:r>
        <w:rPr>
          <w:spacing w:val="13"/>
        </w:rPr>
        <w:t> </w:t>
      </w:r>
      <w:r>
        <w:rPr/>
        <w:t>on</w:t>
      </w:r>
      <w:r>
        <w:rPr>
          <w:spacing w:val="12"/>
        </w:rPr>
        <w:t> </w:t>
      </w:r>
      <w:r>
        <w:rPr>
          <w:rFonts w:ascii="Times New Roman"/>
          <w:i/>
        </w:rPr>
        <w:t>D</w:t>
      </w:r>
      <w:r>
        <w:rPr>
          <w:rFonts w:ascii="Times New Roman"/>
          <w:i/>
          <w:spacing w:val="12"/>
        </w:rPr>
        <w:t> </w:t>
      </w:r>
      <w:r>
        <w:rPr/>
        <w:t>is</w:t>
      </w:r>
      <w:r>
        <w:rPr>
          <w:spacing w:val="13"/>
        </w:rPr>
        <w:t> </w:t>
      </w:r>
      <w:r>
        <w:rPr/>
        <w:t>(3534</w:t>
      </w:r>
      <w:r>
        <w:rPr>
          <w:rFonts w:ascii="Times New Roman"/>
          <w:i/>
        </w:rPr>
        <w:t>,</w:t>
      </w:r>
      <w:r>
        <w:rPr>
          <w:rFonts w:ascii="Times New Roman"/>
          <w:i/>
          <w:spacing w:val="-17"/>
        </w:rPr>
        <w:t> </w:t>
      </w:r>
      <w:r>
        <w:rPr>
          <w:spacing w:val="-2"/>
        </w:rPr>
        <w:t>5888).</w:t>
      </w:r>
    </w:p>
    <w:p>
      <w:pPr>
        <w:pStyle w:val="ListParagraph"/>
        <w:numPr>
          <w:ilvl w:val="1"/>
          <w:numId w:val="193"/>
        </w:numPr>
        <w:tabs>
          <w:tab w:pos="2531" w:val="left" w:leader="none"/>
        </w:tabs>
        <w:spacing w:line="244" w:lineRule="auto" w:before="109" w:after="0"/>
        <w:ind w:left="2075" w:right="907" w:firstLine="0"/>
        <w:jc w:val="both"/>
        <w:rPr>
          <w:sz w:val="20"/>
        </w:rPr>
      </w:pPr>
      <w:r>
        <w:rPr>
          <w:sz w:val="20"/>
        </w:rPr>
        <w:t>Samantha uses the ElGamal signature scheme with prime </w:t>
      </w:r>
      <w:r>
        <w:rPr>
          <w:rFonts w:ascii="Times New Roman"/>
          <w:i/>
          <w:sz w:val="20"/>
        </w:rPr>
        <w:t>p </w:t>
      </w:r>
      <w:r>
        <w:rPr>
          <w:w w:val="110"/>
          <w:sz w:val="20"/>
        </w:rPr>
        <w:t>= </w:t>
      </w:r>
      <w:r>
        <w:rPr>
          <w:sz w:val="20"/>
        </w:rPr>
        <w:t>6961 and primitive root </w:t>
      </w:r>
      <w:r>
        <w:rPr>
          <w:rFonts w:ascii="Times New Roman"/>
          <w:i/>
          <w:sz w:val="20"/>
        </w:rPr>
        <w:t>g </w:t>
      </w:r>
      <w:r>
        <w:rPr>
          <w:w w:val="110"/>
          <w:sz w:val="20"/>
        </w:rPr>
        <w:t>= </w:t>
      </w:r>
      <w:r>
        <w:rPr>
          <w:sz w:val="20"/>
        </w:rPr>
        <w:t>437. Her public verification key is </w:t>
      </w:r>
      <w:r>
        <w:rPr>
          <w:rFonts w:ascii="Times New Roman"/>
          <w:i/>
          <w:sz w:val="20"/>
        </w:rPr>
        <w:t>v </w:t>
      </w:r>
      <w:r>
        <w:rPr>
          <w:w w:val="110"/>
          <w:sz w:val="20"/>
        </w:rPr>
        <w:t>= </w:t>
      </w:r>
      <w:r>
        <w:rPr>
          <w:sz w:val="20"/>
        </w:rPr>
        <w:t>4250. Adam claims that Samantha has signed each of the documents</w:t>
      </w:r>
    </w:p>
    <w:p>
      <w:pPr>
        <w:spacing w:before="81"/>
        <w:ind w:left="3776" w:right="0" w:firstLine="0"/>
        <w:jc w:val="both"/>
        <w:rPr>
          <w:rFonts w:ascii="Times New Roman" w:hAnsi="Times New Roman"/>
          <w:i/>
          <w:sz w:val="20"/>
        </w:rPr>
      </w:pPr>
      <w:r>
        <w:rPr>
          <w:rFonts w:ascii="Times New Roman" w:hAnsi="Times New Roman"/>
          <w:i/>
          <w:w w:val="110"/>
          <w:sz w:val="20"/>
        </w:rPr>
        <w:t>D</w:t>
      </w:r>
      <w:r>
        <w:rPr>
          <w:rFonts w:ascii="Times New Roman" w:hAnsi="Times New Roman"/>
          <w:i/>
          <w:spacing w:val="-1"/>
          <w:w w:val="110"/>
          <w:sz w:val="20"/>
        </w:rPr>
        <w:t> </w:t>
      </w:r>
      <w:r>
        <w:rPr>
          <w:w w:val="115"/>
          <w:sz w:val="20"/>
        </w:rPr>
        <w:t>= </w:t>
      </w:r>
      <w:r>
        <w:rPr>
          <w:w w:val="110"/>
          <w:sz w:val="20"/>
        </w:rPr>
        <w:t>1521</w:t>
      </w:r>
      <w:r>
        <w:rPr>
          <w:rFonts w:ascii="Times New Roman" w:hAnsi="Times New Roman"/>
          <w:i/>
          <w:w w:val="110"/>
          <w:sz w:val="20"/>
        </w:rPr>
        <w:t>,</w:t>
      </w:r>
      <w:r>
        <w:rPr>
          <w:rFonts w:ascii="Times New Roman" w:hAnsi="Times New Roman"/>
          <w:i/>
          <w:spacing w:val="48"/>
          <w:w w:val="115"/>
          <w:sz w:val="20"/>
        </w:rPr>
        <w:t>  </w:t>
      </w:r>
      <w:r>
        <w:rPr>
          <w:rFonts w:ascii="Times New Roman" w:hAnsi="Times New Roman"/>
          <w:i/>
          <w:w w:val="115"/>
          <w:sz w:val="20"/>
        </w:rPr>
        <w:t>D</w:t>
      </w:r>
      <w:r>
        <w:rPr>
          <w:rFonts w:ascii="Meiryo" w:hAnsi="Meiryo"/>
          <w:i/>
          <w:w w:val="115"/>
          <w:sz w:val="20"/>
          <w:vertAlign w:val="superscript"/>
        </w:rPr>
        <w:t>′</w:t>
      </w:r>
      <w:r>
        <w:rPr>
          <w:rFonts w:ascii="Meiryo" w:hAnsi="Meiryo"/>
          <w:i/>
          <w:spacing w:val="-19"/>
          <w:w w:val="115"/>
          <w:sz w:val="20"/>
          <w:vertAlign w:val="baseline"/>
        </w:rPr>
        <w:t> </w:t>
      </w:r>
      <w:r>
        <w:rPr>
          <w:w w:val="115"/>
          <w:sz w:val="20"/>
          <w:vertAlign w:val="baseline"/>
        </w:rPr>
        <w:t>=</w:t>
      </w:r>
      <w:r>
        <w:rPr>
          <w:spacing w:val="-1"/>
          <w:w w:val="115"/>
          <w:sz w:val="20"/>
          <w:vertAlign w:val="baseline"/>
        </w:rPr>
        <w:t> </w:t>
      </w:r>
      <w:r>
        <w:rPr>
          <w:w w:val="110"/>
          <w:sz w:val="20"/>
          <w:vertAlign w:val="baseline"/>
        </w:rPr>
        <w:t>1837</w:t>
      </w:r>
      <w:r>
        <w:rPr>
          <w:rFonts w:ascii="Times New Roman" w:hAnsi="Times New Roman"/>
          <w:i/>
          <w:w w:val="110"/>
          <w:sz w:val="20"/>
          <w:vertAlign w:val="baseline"/>
        </w:rPr>
        <w:t>,</w:t>
      </w:r>
      <w:r>
        <w:rPr>
          <w:rFonts w:ascii="Times New Roman" w:hAnsi="Times New Roman"/>
          <w:i/>
          <w:spacing w:val="48"/>
          <w:w w:val="115"/>
          <w:sz w:val="20"/>
          <w:vertAlign w:val="baseline"/>
        </w:rPr>
        <w:t>  </w:t>
      </w:r>
      <w:r>
        <w:rPr>
          <w:rFonts w:ascii="Times New Roman" w:hAnsi="Times New Roman"/>
          <w:i/>
          <w:w w:val="115"/>
          <w:sz w:val="20"/>
          <w:vertAlign w:val="baseline"/>
        </w:rPr>
        <w:t>D</w:t>
      </w:r>
      <w:r>
        <w:rPr>
          <w:rFonts w:ascii="Meiryo" w:hAnsi="Meiryo"/>
          <w:i/>
          <w:w w:val="115"/>
          <w:sz w:val="20"/>
          <w:vertAlign w:val="superscript"/>
        </w:rPr>
        <w:t>′′</w:t>
      </w:r>
      <w:r>
        <w:rPr>
          <w:rFonts w:ascii="Meiryo" w:hAnsi="Meiryo"/>
          <w:i/>
          <w:spacing w:val="-18"/>
          <w:w w:val="115"/>
          <w:sz w:val="20"/>
          <w:vertAlign w:val="baseline"/>
        </w:rPr>
        <w:t> </w:t>
      </w:r>
      <w:r>
        <w:rPr>
          <w:w w:val="115"/>
          <w:sz w:val="20"/>
          <w:vertAlign w:val="baseline"/>
        </w:rPr>
        <w:t>=</w:t>
      </w:r>
      <w:r>
        <w:rPr>
          <w:spacing w:val="-1"/>
          <w:w w:val="115"/>
          <w:sz w:val="20"/>
          <w:vertAlign w:val="baseline"/>
        </w:rPr>
        <w:t> </w:t>
      </w:r>
      <w:r>
        <w:rPr>
          <w:spacing w:val="-2"/>
          <w:w w:val="110"/>
          <w:sz w:val="20"/>
          <w:vertAlign w:val="baseline"/>
        </w:rPr>
        <w:t>1614</w:t>
      </w:r>
      <w:r>
        <w:rPr>
          <w:rFonts w:ascii="Times New Roman" w:hAnsi="Times New Roman"/>
          <w:i/>
          <w:spacing w:val="-2"/>
          <w:w w:val="110"/>
          <w:sz w:val="20"/>
          <w:vertAlign w:val="baseline"/>
        </w:rPr>
        <w:t>,</w:t>
      </w:r>
    </w:p>
    <w:p>
      <w:pPr>
        <w:pStyle w:val="BodyText"/>
        <w:spacing w:before="30"/>
        <w:ind w:left="2075"/>
      </w:pPr>
      <w:r>
        <w:rPr/>
        <w:t>and</w:t>
      </w:r>
      <w:r>
        <w:rPr>
          <w:spacing w:val="18"/>
        </w:rPr>
        <w:t> </w:t>
      </w:r>
      <w:r>
        <w:rPr/>
        <w:t>that</w:t>
      </w:r>
      <w:r>
        <w:rPr>
          <w:spacing w:val="18"/>
        </w:rPr>
        <w:t> </w:t>
      </w:r>
      <w:r>
        <w:rPr/>
        <w:t>the</w:t>
      </w:r>
      <w:r>
        <w:rPr>
          <w:spacing w:val="18"/>
        </w:rPr>
        <w:t> </w:t>
      </w:r>
      <w:r>
        <w:rPr/>
        <w:t>associated</w:t>
      </w:r>
      <w:r>
        <w:rPr>
          <w:spacing w:val="18"/>
        </w:rPr>
        <w:t> </w:t>
      </w:r>
      <w:r>
        <w:rPr/>
        <w:t>signatures</w:t>
      </w:r>
      <w:r>
        <w:rPr>
          <w:spacing w:val="18"/>
        </w:rPr>
        <w:t> </w:t>
      </w:r>
      <w:r>
        <w:rPr>
          <w:spacing w:val="-5"/>
        </w:rPr>
        <w:t>are</w:t>
      </w:r>
    </w:p>
    <w:p>
      <w:pPr>
        <w:tabs>
          <w:tab w:pos="4384" w:val="left" w:leader="none"/>
          <w:tab w:pos="6645" w:val="left" w:leader="none"/>
        </w:tabs>
        <w:spacing w:before="78"/>
        <w:ind w:left="2123" w:right="0" w:firstLine="0"/>
        <w:jc w:val="left"/>
        <w:rPr>
          <w:rFonts w:ascii="Times New Roman" w:hAnsi="Times New Roman"/>
          <w:i/>
          <w:sz w:val="20"/>
        </w:rPr>
      </w:pPr>
      <w:r>
        <w:rPr>
          <w:w w:val="105"/>
          <w:sz w:val="20"/>
        </w:rPr>
        <w:t>(</w:t>
      </w:r>
      <w:r>
        <w:rPr>
          <w:rFonts w:ascii="Times New Roman" w:hAnsi="Times New Roman"/>
          <w:i/>
          <w:w w:val="105"/>
          <w:sz w:val="20"/>
        </w:rPr>
        <w:t>S</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S</w:t>
      </w:r>
      <w:r>
        <w:rPr>
          <w:rFonts w:ascii="Georgia" w:hAnsi="Georgia"/>
          <w:w w:val="105"/>
          <w:sz w:val="20"/>
          <w:vertAlign w:val="subscript"/>
        </w:rPr>
        <w:t>2</w:t>
      </w:r>
      <w:r>
        <w:rPr>
          <w:w w:val="105"/>
          <w:sz w:val="20"/>
          <w:vertAlign w:val="baseline"/>
        </w:rPr>
        <w:t>)</w:t>
      </w:r>
      <w:r>
        <w:rPr>
          <w:spacing w:val="15"/>
          <w:w w:val="110"/>
          <w:sz w:val="20"/>
          <w:vertAlign w:val="baseline"/>
        </w:rPr>
        <w:t> </w:t>
      </w:r>
      <w:r>
        <w:rPr>
          <w:w w:val="110"/>
          <w:sz w:val="20"/>
          <w:vertAlign w:val="baseline"/>
        </w:rPr>
        <w:t>=</w:t>
      </w:r>
      <w:r>
        <w:rPr>
          <w:spacing w:val="16"/>
          <w:w w:val="110"/>
          <w:sz w:val="20"/>
          <w:vertAlign w:val="baseline"/>
        </w:rPr>
        <w:t> </w:t>
      </w:r>
      <w:r>
        <w:rPr>
          <w:w w:val="105"/>
          <w:sz w:val="20"/>
          <w:vertAlign w:val="baseline"/>
        </w:rPr>
        <w:t>(4129</w:t>
      </w:r>
      <w:r>
        <w:rPr>
          <w:rFonts w:ascii="Times New Roman" w:hAnsi="Times New Roman"/>
          <w:i/>
          <w:w w:val="105"/>
          <w:sz w:val="20"/>
          <w:vertAlign w:val="baseline"/>
        </w:rPr>
        <w:t>,</w:t>
      </w:r>
      <w:r>
        <w:rPr>
          <w:rFonts w:ascii="Times New Roman" w:hAnsi="Times New Roman"/>
          <w:i/>
          <w:spacing w:val="-14"/>
          <w:w w:val="105"/>
          <w:sz w:val="20"/>
          <w:vertAlign w:val="baseline"/>
        </w:rPr>
        <w:t> </w:t>
      </w:r>
      <w:r>
        <w:rPr>
          <w:spacing w:val="-2"/>
          <w:w w:val="105"/>
          <w:sz w:val="20"/>
          <w:vertAlign w:val="baseline"/>
        </w:rPr>
        <w:t>5575)</w:t>
      </w:r>
      <w:r>
        <w:rPr>
          <w:rFonts w:ascii="Times New Roman" w:hAnsi="Times New Roman"/>
          <w:i/>
          <w:spacing w:val="-2"/>
          <w:w w:val="105"/>
          <w:sz w:val="20"/>
          <w:vertAlign w:val="baseline"/>
        </w:rPr>
        <w:t>,</w:t>
      </w:r>
      <w:r>
        <w:rPr>
          <w:rFonts w:ascii="Times New Roman" w:hAnsi="Times New Roman"/>
          <w:i/>
          <w:sz w:val="20"/>
          <w:vertAlign w:val="baseline"/>
        </w:rPr>
        <w:tab/>
      </w:r>
      <w:r>
        <w:rPr>
          <w:spacing w:val="-6"/>
          <w:w w:val="105"/>
          <w:sz w:val="20"/>
          <w:vertAlign w:val="baseline"/>
        </w:rPr>
        <w:t>(</w:t>
      </w:r>
      <w:r>
        <w:rPr>
          <w:rFonts w:ascii="Times New Roman" w:hAnsi="Times New Roman"/>
          <w:i/>
          <w:spacing w:val="-6"/>
          <w:w w:val="105"/>
          <w:sz w:val="20"/>
          <w:vertAlign w:val="baseline"/>
        </w:rPr>
        <w:t>S</w:t>
      </w:r>
      <w:r>
        <w:rPr>
          <w:rFonts w:ascii="Georgia" w:hAnsi="Georgia"/>
          <w:spacing w:val="-6"/>
          <w:w w:val="105"/>
          <w:position w:val="-4"/>
          <w:sz w:val="14"/>
          <w:vertAlign w:val="baseline"/>
        </w:rPr>
        <w:t>1</w:t>
      </w:r>
      <w:r>
        <w:rPr>
          <w:rFonts w:ascii="Meiryo" w:hAnsi="Meiryo"/>
          <w:i/>
          <w:spacing w:val="-6"/>
          <w:w w:val="105"/>
          <w:position w:val="8"/>
          <w:sz w:val="14"/>
          <w:vertAlign w:val="baseline"/>
        </w:rPr>
        <w:t>′</w:t>
      </w:r>
      <w:r>
        <w:rPr>
          <w:rFonts w:ascii="Meiryo" w:hAnsi="Meiryo"/>
          <w:i/>
          <w:spacing w:val="-19"/>
          <w:w w:val="105"/>
          <w:position w:val="8"/>
          <w:sz w:val="14"/>
          <w:vertAlign w:val="baseline"/>
        </w:rPr>
        <w:t> </w:t>
      </w:r>
      <w:r>
        <w:rPr>
          <w:rFonts w:ascii="Times New Roman" w:hAnsi="Times New Roman"/>
          <w:i/>
          <w:spacing w:val="-6"/>
          <w:w w:val="105"/>
          <w:sz w:val="20"/>
          <w:vertAlign w:val="baseline"/>
        </w:rPr>
        <w:t>,</w:t>
      </w:r>
      <w:r>
        <w:rPr>
          <w:rFonts w:ascii="Times New Roman" w:hAnsi="Times New Roman"/>
          <w:i/>
          <w:spacing w:val="-19"/>
          <w:w w:val="105"/>
          <w:sz w:val="20"/>
          <w:vertAlign w:val="baseline"/>
        </w:rPr>
        <w:t> </w:t>
      </w:r>
      <w:r>
        <w:rPr>
          <w:rFonts w:ascii="Times New Roman" w:hAnsi="Times New Roman"/>
          <w:i/>
          <w:spacing w:val="-6"/>
          <w:w w:val="105"/>
          <w:sz w:val="20"/>
          <w:vertAlign w:val="baseline"/>
        </w:rPr>
        <w:t>S</w:t>
      </w:r>
      <w:r>
        <w:rPr>
          <w:rFonts w:ascii="Georgia" w:hAnsi="Georgia"/>
          <w:spacing w:val="-6"/>
          <w:w w:val="105"/>
          <w:position w:val="-4"/>
          <w:sz w:val="14"/>
          <w:vertAlign w:val="baseline"/>
        </w:rPr>
        <w:t>2</w:t>
      </w:r>
      <w:r>
        <w:rPr>
          <w:rFonts w:ascii="Meiryo" w:hAnsi="Meiryo"/>
          <w:i/>
          <w:spacing w:val="-6"/>
          <w:w w:val="105"/>
          <w:position w:val="8"/>
          <w:sz w:val="14"/>
          <w:vertAlign w:val="baseline"/>
        </w:rPr>
        <w:t>′</w:t>
      </w:r>
      <w:r>
        <w:rPr>
          <w:rFonts w:ascii="Meiryo" w:hAnsi="Meiryo"/>
          <w:i/>
          <w:spacing w:val="-19"/>
          <w:w w:val="105"/>
          <w:position w:val="8"/>
          <w:sz w:val="14"/>
          <w:vertAlign w:val="baseline"/>
        </w:rPr>
        <w:t> </w:t>
      </w:r>
      <w:r>
        <w:rPr>
          <w:spacing w:val="-6"/>
          <w:w w:val="105"/>
          <w:sz w:val="20"/>
          <w:vertAlign w:val="baseline"/>
        </w:rPr>
        <w:t>)</w:t>
      </w:r>
      <w:r>
        <w:rPr>
          <w:spacing w:val="-8"/>
          <w:w w:val="110"/>
          <w:sz w:val="20"/>
          <w:vertAlign w:val="baseline"/>
        </w:rPr>
        <w:t> </w:t>
      </w:r>
      <w:r>
        <w:rPr>
          <w:spacing w:val="-6"/>
          <w:w w:val="110"/>
          <w:sz w:val="20"/>
          <w:vertAlign w:val="baseline"/>
        </w:rPr>
        <w:t>=</w:t>
      </w:r>
      <w:r>
        <w:rPr>
          <w:spacing w:val="-4"/>
          <w:w w:val="110"/>
          <w:sz w:val="20"/>
          <w:vertAlign w:val="baseline"/>
        </w:rPr>
        <w:t> </w:t>
      </w:r>
      <w:r>
        <w:rPr>
          <w:spacing w:val="-6"/>
          <w:w w:val="105"/>
          <w:sz w:val="20"/>
          <w:vertAlign w:val="baseline"/>
        </w:rPr>
        <w:t>(3145</w:t>
      </w:r>
      <w:r>
        <w:rPr>
          <w:rFonts w:ascii="Times New Roman" w:hAnsi="Times New Roman"/>
          <w:i/>
          <w:spacing w:val="-6"/>
          <w:w w:val="105"/>
          <w:sz w:val="20"/>
          <w:vertAlign w:val="baseline"/>
        </w:rPr>
        <w:t>,</w:t>
      </w:r>
      <w:r>
        <w:rPr>
          <w:rFonts w:ascii="Times New Roman" w:hAnsi="Times New Roman"/>
          <w:i/>
          <w:spacing w:val="-19"/>
          <w:w w:val="105"/>
          <w:sz w:val="20"/>
          <w:vertAlign w:val="baseline"/>
        </w:rPr>
        <w:t> </w:t>
      </w:r>
      <w:r>
        <w:rPr>
          <w:spacing w:val="-6"/>
          <w:w w:val="105"/>
          <w:sz w:val="20"/>
          <w:vertAlign w:val="baseline"/>
        </w:rPr>
        <w:t>1871)</w:t>
      </w:r>
      <w:r>
        <w:rPr>
          <w:rFonts w:ascii="Times New Roman" w:hAnsi="Times New Roman"/>
          <w:i/>
          <w:spacing w:val="-6"/>
          <w:w w:val="105"/>
          <w:sz w:val="20"/>
          <w:vertAlign w:val="baseline"/>
        </w:rPr>
        <w:t>,</w:t>
      </w:r>
      <w:r>
        <w:rPr>
          <w:rFonts w:ascii="Times New Roman" w:hAnsi="Times New Roman"/>
          <w:i/>
          <w:sz w:val="20"/>
          <w:vertAlign w:val="baseline"/>
        </w:rPr>
        <w:tab/>
      </w:r>
      <w:r>
        <w:rPr>
          <w:spacing w:val="-4"/>
          <w:w w:val="105"/>
          <w:sz w:val="20"/>
          <w:vertAlign w:val="baseline"/>
        </w:rPr>
        <w:t>(</w:t>
      </w:r>
      <w:r>
        <w:rPr>
          <w:rFonts w:ascii="Times New Roman" w:hAnsi="Times New Roman"/>
          <w:i/>
          <w:spacing w:val="-4"/>
          <w:w w:val="105"/>
          <w:sz w:val="20"/>
          <w:vertAlign w:val="baseline"/>
        </w:rPr>
        <w:t>S</w:t>
      </w:r>
      <w:r>
        <w:rPr>
          <w:rFonts w:ascii="Georgia" w:hAnsi="Georgia"/>
          <w:spacing w:val="-4"/>
          <w:w w:val="105"/>
          <w:position w:val="-4"/>
          <w:sz w:val="14"/>
          <w:vertAlign w:val="baseline"/>
        </w:rPr>
        <w:t>1</w:t>
      </w:r>
      <w:r>
        <w:rPr>
          <w:rFonts w:ascii="Meiryo" w:hAnsi="Meiryo"/>
          <w:i/>
          <w:spacing w:val="-4"/>
          <w:w w:val="105"/>
          <w:position w:val="8"/>
          <w:sz w:val="14"/>
          <w:vertAlign w:val="baseline"/>
        </w:rPr>
        <w:t>′′</w:t>
      </w:r>
      <w:r>
        <w:rPr>
          <w:rFonts w:ascii="Times New Roman" w:hAnsi="Times New Roman"/>
          <w:i/>
          <w:spacing w:val="-4"/>
          <w:w w:val="105"/>
          <w:sz w:val="20"/>
          <w:vertAlign w:val="baseline"/>
        </w:rPr>
        <w:t>,</w:t>
      </w:r>
      <w:r>
        <w:rPr>
          <w:rFonts w:ascii="Times New Roman" w:hAnsi="Times New Roman"/>
          <w:i/>
          <w:spacing w:val="-20"/>
          <w:w w:val="105"/>
          <w:sz w:val="20"/>
          <w:vertAlign w:val="baseline"/>
        </w:rPr>
        <w:t> </w:t>
      </w:r>
      <w:r>
        <w:rPr>
          <w:rFonts w:ascii="Times New Roman" w:hAnsi="Times New Roman"/>
          <w:i/>
          <w:spacing w:val="-4"/>
          <w:w w:val="105"/>
          <w:sz w:val="20"/>
          <w:vertAlign w:val="baseline"/>
        </w:rPr>
        <w:t>S</w:t>
      </w:r>
      <w:r>
        <w:rPr>
          <w:rFonts w:ascii="Georgia" w:hAnsi="Georgia"/>
          <w:spacing w:val="-4"/>
          <w:w w:val="105"/>
          <w:position w:val="-4"/>
          <w:sz w:val="14"/>
          <w:vertAlign w:val="baseline"/>
        </w:rPr>
        <w:t>2</w:t>
      </w:r>
      <w:r>
        <w:rPr>
          <w:rFonts w:ascii="Meiryo" w:hAnsi="Meiryo"/>
          <w:i/>
          <w:spacing w:val="-4"/>
          <w:w w:val="105"/>
          <w:position w:val="8"/>
          <w:sz w:val="14"/>
          <w:vertAlign w:val="baseline"/>
        </w:rPr>
        <w:t>′′</w:t>
      </w:r>
      <w:r>
        <w:rPr>
          <w:spacing w:val="-4"/>
          <w:w w:val="105"/>
          <w:sz w:val="20"/>
          <w:vertAlign w:val="baseline"/>
        </w:rPr>
        <w:t>)</w:t>
      </w:r>
      <w:r>
        <w:rPr>
          <w:spacing w:val="-3"/>
          <w:w w:val="110"/>
          <w:sz w:val="20"/>
          <w:vertAlign w:val="baseline"/>
        </w:rPr>
        <w:t> </w:t>
      </w:r>
      <w:r>
        <w:rPr>
          <w:spacing w:val="-4"/>
          <w:w w:val="110"/>
          <w:sz w:val="20"/>
          <w:vertAlign w:val="baseline"/>
        </w:rPr>
        <w:t>=</w:t>
      </w:r>
      <w:r>
        <w:rPr>
          <w:spacing w:val="2"/>
          <w:w w:val="110"/>
          <w:sz w:val="20"/>
          <w:vertAlign w:val="baseline"/>
        </w:rPr>
        <w:t> </w:t>
      </w:r>
      <w:r>
        <w:rPr>
          <w:spacing w:val="-4"/>
          <w:w w:val="105"/>
          <w:sz w:val="20"/>
          <w:vertAlign w:val="baseline"/>
        </w:rPr>
        <w:t>(2709</w:t>
      </w:r>
      <w:r>
        <w:rPr>
          <w:rFonts w:ascii="Times New Roman" w:hAnsi="Times New Roman"/>
          <w:i/>
          <w:spacing w:val="-4"/>
          <w:w w:val="105"/>
          <w:sz w:val="20"/>
          <w:vertAlign w:val="baseline"/>
        </w:rPr>
        <w:t>,</w:t>
      </w:r>
      <w:r>
        <w:rPr>
          <w:rFonts w:ascii="Times New Roman" w:hAnsi="Times New Roman"/>
          <w:i/>
          <w:spacing w:val="-19"/>
          <w:w w:val="105"/>
          <w:sz w:val="20"/>
          <w:vertAlign w:val="baseline"/>
        </w:rPr>
        <w:t> </w:t>
      </w:r>
      <w:r>
        <w:rPr>
          <w:spacing w:val="-4"/>
          <w:w w:val="105"/>
          <w:sz w:val="20"/>
          <w:vertAlign w:val="baseline"/>
        </w:rPr>
        <w:t>2994)</w:t>
      </w:r>
      <w:r>
        <w:rPr>
          <w:rFonts w:ascii="Times New Roman" w:hAnsi="Times New Roman"/>
          <w:i/>
          <w:spacing w:val="-4"/>
          <w:w w:val="105"/>
          <w:sz w:val="20"/>
          <w:vertAlign w:val="baseline"/>
        </w:rPr>
        <w:t>.</w:t>
      </w:r>
    </w:p>
    <w:p>
      <w:pPr>
        <w:pStyle w:val="BodyText"/>
        <w:spacing w:before="98"/>
        <w:ind w:left="2075"/>
      </w:pPr>
      <w:r>
        <w:rPr/>
        <w:t>Which</w:t>
      </w:r>
      <w:r>
        <w:rPr>
          <w:spacing w:val="13"/>
        </w:rPr>
        <w:t> </w:t>
      </w:r>
      <w:r>
        <w:rPr/>
        <w:t>of</w:t>
      </w:r>
      <w:r>
        <w:rPr>
          <w:spacing w:val="14"/>
        </w:rPr>
        <w:t> </w:t>
      </w:r>
      <w:r>
        <w:rPr/>
        <w:t>these</w:t>
      </w:r>
      <w:r>
        <w:rPr>
          <w:spacing w:val="14"/>
        </w:rPr>
        <w:t> </w:t>
      </w:r>
      <w:r>
        <w:rPr/>
        <w:t>are</w:t>
      </w:r>
      <w:r>
        <w:rPr>
          <w:spacing w:val="13"/>
        </w:rPr>
        <w:t> </w:t>
      </w:r>
      <w:r>
        <w:rPr/>
        <w:t>valid</w:t>
      </w:r>
      <w:r>
        <w:rPr>
          <w:spacing w:val="14"/>
        </w:rPr>
        <w:t> </w:t>
      </w:r>
      <w:r>
        <w:rPr>
          <w:spacing w:val="-2"/>
        </w:rPr>
        <w:t>signatures?</w:t>
      </w:r>
    </w:p>
    <w:p>
      <w:pPr>
        <w:spacing w:line="244" w:lineRule="auto" w:before="109"/>
        <w:ind w:left="2374" w:right="5362" w:hanging="299"/>
        <w:jc w:val="left"/>
        <w:rPr>
          <w:sz w:val="20"/>
        </w:rPr>
      </w:pPr>
      <w:r>
        <w:rPr>
          <w:rFonts w:ascii="Georgia"/>
          <w:i/>
          <w:sz w:val="20"/>
          <w:u w:val="single"/>
        </w:rPr>
        <w:t>Solution</w:t>
      </w:r>
      <w:r>
        <w:rPr>
          <w:rFonts w:ascii="Georgia"/>
          <w:i/>
          <w:spacing w:val="-6"/>
          <w:sz w:val="20"/>
          <w:u w:val="single"/>
        </w:rPr>
        <w:t> </w:t>
      </w:r>
      <w:r>
        <w:rPr>
          <w:rFonts w:ascii="Georgia"/>
          <w:i/>
          <w:sz w:val="20"/>
          <w:u w:val="single"/>
        </w:rPr>
        <w:t>to</w:t>
      </w:r>
      <w:r>
        <w:rPr>
          <w:rFonts w:ascii="Georgia"/>
          <w:i/>
          <w:spacing w:val="-5"/>
          <w:sz w:val="20"/>
          <w:u w:val="single"/>
        </w:rPr>
        <w:t> </w:t>
      </w:r>
      <w:r>
        <w:rPr>
          <w:rFonts w:ascii="Georgia"/>
          <w:i/>
          <w:sz w:val="20"/>
          <w:u w:val="single"/>
        </w:rPr>
        <w:t>Exercise</w:t>
      </w:r>
      <w:r>
        <w:rPr>
          <w:rFonts w:ascii="Georgia"/>
          <w:i/>
          <w:spacing w:val="3"/>
          <w:sz w:val="20"/>
          <w:u w:val="single"/>
        </w:rPr>
        <w:t> </w:t>
      </w:r>
      <w:r>
        <w:rPr>
          <w:sz w:val="20"/>
          <w:u w:val="single"/>
        </w:rPr>
        <w:t>7.5</w:t>
      </w:r>
      <w:r>
        <w:rPr>
          <w:sz w:val="20"/>
        </w:rPr>
        <w:t>. </w:t>
      </w:r>
      <w:r>
        <w:rPr>
          <w:spacing w:val="-4"/>
          <w:sz w:val="20"/>
        </w:rPr>
        <w:t>(a)</w:t>
      </w:r>
    </w:p>
    <w:p>
      <w:pPr>
        <w:spacing w:line="374" w:lineRule="exact" w:before="82"/>
        <w:ind w:left="3194" w:right="0" w:firstLine="0"/>
        <w:jc w:val="left"/>
        <w:rPr>
          <w:rFonts w:ascii="Times New Roman" w:hAnsi="Times New Roman"/>
          <w:i/>
          <w:sz w:val="20"/>
        </w:rPr>
      </w:pPr>
      <w:r>
        <w:rPr/>
        <w:pict>
          <v:shape style="position:absolute;margin-left:218.470993pt;margin-top:13.442173pt;width:4pt;height:7pt;mso-position-horizontal-relative:page;mso-position-vertical-relative:paragraph;z-index:-29679616" type="#_x0000_t202" id="docshape1701"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sz w:val="20"/>
        </w:rPr>
        <w:t>v</w:t>
      </w:r>
      <w:r>
        <w:rPr>
          <w:rFonts w:ascii="Georgia" w:hAnsi="Georgia"/>
          <w:i/>
          <w:sz w:val="20"/>
          <w:vertAlign w:val="superscript"/>
        </w:rPr>
        <w:t>S</w:t>
      </w:r>
      <w:r>
        <w:rPr>
          <w:position w:val="6"/>
          <w:sz w:val="10"/>
          <w:vertAlign w:val="baseline"/>
        </w:rPr>
        <w:t>1</w:t>
      </w:r>
      <w:r>
        <w:rPr>
          <w:spacing w:val="44"/>
          <w:position w:val="6"/>
          <w:sz w:val="10"/>
          <w:vertAlign w:val="baseline"/>
        </w:rPr>
        <w:t> </w:t>
      </w:r>
      <w:r>
        <w:rPr>
          <w:rFonts w:ascii="Meiryo" w:hAnsi="Meiryo"/>
          <w:i/>
          <w:sz w:val="20"/>
          <w:vertAlign w:val="baseline"/>
        </w:rPr>
        <w:t>·</w:t>
      </w:r>
      <w:r>
        <w:rPr>
          <w:rFonts w:ascii="Meiryo" w:hAnsi="Meiryo"/>
          <w:i/>
          <w:spacing w:val="-22"/>
          <w:sz w:val="20"/>
          <w:vertAlign w:val="baseline"/>
        </w:rPr>
        <w:t> </w:t>
      </w:r>
      <w:r>
        <w:rPr>
          <w:rFonts w:ascii="Times New Roman" w:hAnsi="Times New Roman"/>
          <w:i/>
          <w:sz w:val="20"/>
          <w:vertAlign w:val="baseline"/>
        </w:rPr>
        <w:t>S</w:t>
      </w:r>
      <w:r>
        <w:rPr>
          <w:rFonts w:ascii="Georgia" w:hAnsi="Georgia"/>
          <w:i/>
          <w:sz w:val="20"/>
          <w:vertAlign w:val="superscript"/>
        </w:rPr>
        <w:t>S</w:t>
      </w:r>
      <w:r>
        <w:rPr>
          <w:position w:val="7"/>
          <w:sz w:val="10"/>
          <w:vertAlign w:val="baseline"/>
        </w:rPr>
        <w:t>2</w:t>
      </w:r>
      <w:r>
        <w:rPr>
          <w:spacing w:val="57"/>
          <w:position w:val="7"/>
          <w:sz w:val="10"/>
          <w:vertAlign w:val="baseline"/>
        </w:rPr>
        <w:t> </w:t>
      </w:r>
      <w:r>
        <w:rPr>
          <w:rFonts w:ascii="Meiryo" w:hAnsi="Meiryo"/>
          <w:i/>
          <w:sz w:val="20"/>
          <w:vertAlign w:val="baseline"/>
        </w:rPr>
        <w:t>≡</w:t>
      </w:r>
      <w:r>
        <w:rPr>
          <w:rFonts w:ascii="Meiryo" w:hAnsi="Meiryo"/>
          <w:i/>
          <w:spacing w:val="-11"/>
          <w:sz w:val="20"/>
          <w:vertAlign w:val="baseline"/>
        </w:rPr>
        <w:t> </w:t>
      </w:r>
      <w:r>
        <w:rPr>
          <w:sz w:val="20"/>
          <w:vertAlign w:val="baseline"/>
        </w:rPr>
        <w:t>(4250</w:t>
      </w:r>
      <w:r>
        <w:rPr>
          <w:rFonts w:ascii="Georgia" w:hAnsi="Georgia"/>
          <w:sz w:val="20"/>
          <w:vertAlign w:val="superscript"/>
        </w:rPr>
        <w:t>4129</w:t>
      </w:r>
      <w:r>
        <w:rPr>
          <w:sz w:val="20"/>
          <w:vertAlign w:val="baseline"/>
        </w:rPr>
        <w:t>)</w:t>
      </w:r>
      <w:r>
        <w:rPr>
          <w:spacing w:val="2"/>
          <w:sz w:val="20"/>
          <w:vertAlign w:val="baseline"/>
        </w:rPr>
        <w:t> </w:t>
      </w:r>
      <w:r>
        <w:rPr>
          <w:rFonts w:ascii="Meiryo" w:hAnsi="Meiryo"/>
          <w:i/>
          <w:sz w:val="20"/>
          <w:vertAlign w:val="baseline"/>
        </w:rPr>
        <w:t>·</w:t>
      </w:r>
      <w:r>
        <w:rPr>
          <w:rFonts w:ascii="Meiryo" w:hAnsi="Meiryo"/>
          <w:i/>
          <w:spacing w:val="-22"/>
          <w:sz w:val="20"/>
          <w:vertAlign w:val="baseline"/>
        </w:rPr>
        <w:t> </w:t>
      </w:r>
      <w:r>
        <w:rPr>
          <w:sz w:val="20"/>
          <w:vertAlign w:val="baseline"/>
        </w:rPr>
        <w:t>4129</w:t>
      </w:r>
      <w:r>
        <w:rPr>
          <w:rFonts w:ascii="Georgia" w:hAnsi="Georgia"/>
          <w:sz w:val="20"/>
          <w:vertAlign w:val="superscript"/>
        </w:rPr>
        <w:t>5575</w:t>
      </w:r>
      <w:r>
        <w:rPr>
          <w:rFonts w:ascii="Georgia" w:hAnsi="Georgia"/>
          <w:spacing w:val="20"/>
          <w:sz w:val="2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231</w:t>
      </w:r>
      <w:r>
        <w:rPr>
          <w:spacing w:val="25"/>
          <w:sz w:val="20"/>
          <w:vertAlign w:val="baseline"/>
        </w:rPr>
        <w:t> </w:t>
      </w:r>
      <w:r>
        <w:rPr>
          <w:sz w:val="20"/>
          <w:vertAlign w:val="baseline"/>
        </w:rPr>
        <w:t>(mod</w:t>
      </w:r>
      <w:r>
        <w:rPr>
          <w:spacing w:val="25"/>
          <w:sz w:val="20"/>
          <w:vertAlign w:val="baseline"/>
        </w:rPr>
        <w:t> </w:t>
      </w:r>
      <w:r>
        <w:rPr>
          <w:spacing w:val="-2"/>
          <w:sz w:val="20"/>
          <w:vertAlign w:val="baseline"/>
        </w:rPr>
        <w:t>6961)</w:t>
      </w:r>
      <w:r>
        <w:rPr>
          <w:rFonts w:ascii="Times New Roman" w:hAnsi="Times New Roman"/>
          <w:i/>
          <w:spacing w:val="-2"/>
          <w:sz w:val="20"/>
          <w:vertAlign w:val="baseline"/>
        </w:rPr>
        <w:t>.</w:t>
      </w:r>
    </w:p>
    <w:p>
      <w:pPr>
        <w:spacing w:line="343" w:lineRule="exact" w:before="0"/>
        <w:ind w:left="4009" w:right="0" w:firstLine="0"/>
        <w:jc w:val="left"/>
        <w:rPr>
          <w:rFonts w:ascii="Times New Roman" w:hAnsi="Times New Roman"/>
          <w:i/>
          <w:sz w:val="20"/>
        </w:rPr>
      </w:pPr>
      <w:r>
        <w:rPr>
          <w:rFonts w:ascii="Times New Roman" w:hAnsi="Times New Roman"/>
          <w:i/>
          <w:sz w:val="20"/>
        </w:rPr>
        <w:t>g</w:t>
      </w:r>
      <w:r>
        <w:rPr>
          <w:rFonts w:ascii="Georgia" w:hAnsi="Georgia"/>
          <w:i/>
          <w:sz w:val="20"/>
          <w:vertAlign w:val="superscript"/>
        </w:rPr>
        <w:t>D</w:t>
      </w:r>
      <w:r>
        <w:rPr>
          <w:rFonts w:ascii="Georgia" w:hAnsi="Georgia"/>
          <w:i/>
          <w:spacing w:val="21"/>
          <w:sz w:val="20"/>
          <w:vertAlign w:val="baseline"/>
        </w:rPr>
        <w:t> </w:t>
      </w:r>
      <w:r>
        <w:rPr>
          <w:rFonts w:ascii="Meiryo" w:hAnsi="Meiryo"/>
          <w:i/>
          <w:sz w:val="20"/>
          <w:vertAlign w:val="baseline"/>
        </w:rPr>
        <w:t>≡</w:t>
      </w:r>
      <w:r>
        <w:rPr>
          <w:rFonts w:ascii="Meiryo" w:hAnsi="Meiryo"/>
          <w:i/>
          <w:spacing w:val="-13"/>
          <w:sz w:val="20"/>
          <w:vertAlign w:val="baseline"/>
        </w:rPr>
        <w:t> </w:t>
      </w:r>
      <w:r>
        <w:rPr>
          <w:sz w:val="20"/>
          <w:vertAlign w:val="baseline"/>
        </w:rPr>
        <w:t>437</w:t>
      </w:r>
      <w:r>
        <w:rPr>
          <w:rFonts w:ascii="Georgia" w:hAnsi="Georgia"/>
          <w:sz w:val="20"/>
          <w:vertAlign w:val="superscript"/>
        </w:rPr>
        <w:t>1521</w:t>
      </w:r>
      <w:r>
        <w:rPr>
          <w:rFonts w:ascii="Georgia" w:hAnsi="Georgia"/>
          <w:spacing w:val="18"/>
          <w:sz w:val="20"/>
          <w:vertAlign w:val="baseline"/>
        </w:rPr>
        <w:t> </w:t>
      </w:r>
      <w:r>
        <w:rPr>
          <w:rFonts w:ascii="Meiryo" w:hAnsi="Meiryo"/>
          <w:i/>
          <w:sz w:val="20"/>
          <w:vertAlign w:val="baseline"/>
        </w:rPr>
        <w:t>≡</w:t>
      </w:r>
      <w:r>
        <w:rPr>
          <w:rFonts w:ascii="Meiryo" w:hAnsi="Meiryo"/>
          <w:i/>
          <w:spacing w:val="-13"/>
          <w:sz w:val="20"/>
          <w:vertAlign w:val="baseline"/>
        </w:rPr>
        <w:t> </w:t>
      </w:r>
      <w:r>
        <w:rPr>
          <w:sz w:val="20"/>
          <w:vertAlign w:val="baseline"/>
        </w:rPr>
        <w:t>231</w:t>
      </w:r>
      <w:r>
        <w:rPr>
          <w:spacing w:val="23"/>
          <w:sz w:val="20"/>
          <w:vertAlign w:val="baseline"/>
        </w:rPr>
        <w:t> </w:t>
      </w:r>
      <w:r>
        <w:rPr>
          <w:sz w:val="20"/>
          <w:vertAlign w:val="baseline"/>
        </w:rPr>
        <w:t>(mod</w:t>
      </w:r>
      <w:r>
        <w:rPr>
          <w:spacing w:val="22"/>
          <w:sz w:val="20"/>
          <w:vertAlign w:val="baseline"/>
        </w:rPr>
        <w:t> </w:t>
      </w:r>
      <w:r>
        <w:rPr>
          <w:spacing w:val="-2"/>
          <w:sz w:val="20"/>
          <w:vertAlign w:val="baseline"/>
        </w:rPr>
        <w:t>6961)</w:t>
      </w:r>
      <w:r>
        <w:rPr>
          <w:rFonts w:ascii="Times New Roman" w:hAnsi="Times New Roman"/>
          <w:i/>
          <w:spacing w:val="-2"/>
          <w:sz w:val="20"/>
          <w:vertAlign w:val="baseline"/>
        </w:rPr>
        <w:t>.</w:t>
      </w:r>
    </w:p>
    <w:p>
      <w:pPr>
        <w:pStyle w:val="BodyText"/>
        <w:spacing w:line="244" w:lineRule="auto" w:before="29"/>
        <w:ind w:left="2108" w:right="2260" w:hanging="34"/>
      </w:pPr>
      <w:r>
        <w:rPr/>
        <w:t>So the signature is valid. (The ephemeral key was </w:t>
      </w:r>
      <w:r>
        <w:rPr>
          <w:rFonts w:ascii="Times New Roman"/>
          <w:i/>
        </w:rPr>
        <w:t>e</w:t>
      </w:r>
      <w:r>
        <w:rPr>
          <w:rFonts w:ascii="Times New Roman"/>
          <w:i/>
          <w:spacing w:val="-1"/>
        </w:rPr>
        <w:t> </w:t>
      </w:r>
      <w:r>
        <w:rPr>
          <w:w w:val="110"/>
        </w:rPr>
        <w:t>= </w:t>
      </w:r>
      <w:r>
        <w:rPr/>
        <w:t>5627.) </w:t>
      </w:r>
      <w:r>
        <w:rPr>
          <w:spacing w:val="-4"/>
        </w:rPr>
        <w:t>(b)</w:t>
      </w:r>
    </w:p>
    <w:p>
      <w:pPr>
        <w:spacing w:line="374" w:lineRule="exact" w:before="82"/>
        <w:ind w:left="3144" w:right="0" w:firstLine="0"/>
        <w:jc w:val="left"/>
        <w:rPr>
          <w:rFonts w:ascii="Times New Roman" w:hAnsi="Times New Roman"/>
          <w:i/>
          <w:sz w:val="20"/>
        </w:rPr>
      </w:pPr>
      <w:r>
        <w:rPr/>
        <w:pict>
          <v:shape style="position:absolute;margin-left:215.980301pt;margin-top:13.452186pt;width:4pt;height:7pt;mso-position-horizontal-relative:page;mso-position-vertical-relative:paragraph;z-index:-29679104" type="#_x0000_t202" id="docshape1702"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sz w:val="20"/>
        </w:rPr>
        <w:t>v</w:t>
      </w:r>
      <w:r>
        <w:rPr>
          <w:rFonts w:ascii="Georgia" w:hAnsi="Georgia"/>
          <w:i/>
          <w:sz w:val="20"/>
          <w:vertAlign w:val="superscript"/>
        </w:rPr>
        <w:t>S</w:t>
      </w:r>
      <w:r>
        <w:rPr>
          <w:position w:val="6"/>
          <w:sz w:val="10"/>
          <w:vertAlign w:val="baseline"/>
        </w:rPr>
        <w:t>1</w:t>
      </w:r>
      <w:r>
        <w:rPr>
          <w:spacing w:val="46"/>
          <w:position w:val="6"/>
          <w:sz w:val="10"/>
          <w:vertAlign w:val="baseline"/>
        </w:rPr>
        <w:t> </w:t>
      </w:r>
      <w:r>
        <w:rPr>
          <w:rFonts w:ascii="Meiryo" w:hAnsi="Meiryo"/>
          <w:i/>
          <w:sz w:val="20"/>
          <w:vertAlign w:val="baseline"/>
        </w:rPr>
        <w:t>·</w:t>
      </w:r>
      <w:r>
        <w:rPr>
          <w:rFonts w:ascii="Meiryo" w:hAnsi="Meiryo"/>
          <w:i/>
          <w:spacing w:val="-21"/>
          <w:sz w:val="20"/>
          <w:vertAlign w:val="baseline"/>
        </w:rPr>
        <w:t> </w:t>
      </w:r>
      <w:r>
        <w:rPr>
          <w:rFonts w:ascii="Times New Roman" w:hAnsi="Times New Roman"/>
          <w:i/>
          <w:sz w:val="20"/>
          <w:vertAlign w:val="baseline"/>
        </w:rPr>
        <w:t>S</w:t>
      </w:r>
      <w:r>
        <w:rPr>
          <w:rFonts w:ascii="Georgia" w:hAnsi="Georgia"/>
          <w:i/>
          <w:sz w:val="20"/>
          <w:vertAlign w:val="superscript"/>
        </w:rPr>
        <w:t>S</w:t>
      </w:r>
      <w:r>
        <w:rPr>
          <w:position w:val="7"/>
          <w:sz w:val="10"/>
          <w:vertAlign w:val="baseline"/>
        </w:rPr>
        <w:t>2</w:t>
      </w:r>
      <w:r>
        <w:rPr>
          <w:spacing w:val="58"/>
          <w:position w:val="7"/>
          <w:sz w:val="1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(4250</w:t>
      </w:r>
      <w:r>
        <w:rPr>
          <w:rFonts w:ascii="Georgia" w:hAnsi="Georgia"/>
          <w:sz w:val="20"/>
          <w:vertAlign w:val="superscript"/>
        </w:rPr>
        <w:t>3145</w:t>
      </w:r>
      <w:r>
        <w:rPr>
          <w:sz w:val="20"/>
          <w:vertAlign w:val="baseline"/>
        </w:rPr>
        <w:t>)</w:t>
      </w:r>
      <w:r>
        <w:rPr>
          <w:spacing w:val="3"/>
          <w:sz w:val="20"/>
          <w:vertAlign w:val="baseline"/>
        </w:rPr>
        <w:t> </w:t>
      </w:r>
      <w:r>
        <w:rPr>
          <w:rFonts w:ascii="Meiryo" w:hAnsi="Meiryo"/>
          <w:i/>
          <w:sz w:val="20"/>
          <w:vertAlign w:val="baseline"/>
        </w:rPr>
        <w:t>·</w:t>
      </w:r>
      <w:r>
        <w:rPr>
          <w:rFonts w:ascii="Meiryo" w:hAnsi="Meiryo"/>
          <w:i/>
          <w:spacing w:val="-21"/>
          <w:sz w:val="20"/>
          <w:vertAlign w:val="baseline"/>
        </w:rPr>
        <w:t> </w:t>
      </w:r>
      <w:r>
        <w:rPr>
          <w:sz w:val="20"/>
          <w:vertAlign w:val="baseline"/>
        </w:rPr>
        <w:t>3145</w:t>
      </w:r>
      <w:r>
        <w:rPr>
          <w:rFonts w:ascii="Georgia" w:hAnsi="Georgia"/>
          <w:sz w:val="20"/>
          <w:vertAlign w:val="superscript"/>
        </w:rPr>
        <w:t>1871</w:t>
      </w:r>
      <w:r>
        <w:rPr>
          <w:rFonts w:ascii="Georgia" w:hAnsi="Georgia"/>
          <w:spacing w:val="22"/>
          <w:sz w:val="20"/>
          <w:vertAlign w:val="baseline"/>
        </w:rPr>
        <w:t> </w:t>
      </w:r>
      <w:r>
        <w:rPr>
          <w:rFonts w:ascii="Meiryo" w:hAnsi="Meiryo"/>
          <w:i/>
          <w:sz w:val="20"/>
          <w:vertAlign w:val="baseline"/>
        </w:rPr>
        <w:t>≡</w:t>
      </w:r>
      <w:r>
        <w:rPr>
          <w:rFonts w:ascii="Meiryo" w:hAnsi="Meiryo"/>
          <w:i/>
          <w:spacing w:val="-10"/>
          <w:sz w:val="20"/>
          <w:vertAlign w:val="baseline"/>
        </w:rPr>
        <w:t> </w:t>
      </w:r>
      <w:r>
        <w:rPr>
          <w:sz w:val="20"/>
          <w:vertAlign w:val="baseline"/>
        </w:rPr>
        <w:t>6208</w:t>
      </w:r>
      <w:r>
        <w:rPr>
          <w:spacing w:val="27"/>
          <w:sz w:val="20"/>
          <w:vertAlign w:val="baseline"/>
        </w:rPr>
        <w:t> </w:t>
      </w:r>
      <w:r>
        <w:rPr>
          <w:sz w:val="20"/>
          <w:vertAlign w:val="baseline"/>
        </w:rPr>
        <w:t>(mod</w:t>
      </w:r>
      <w:r>
        <w:rPr>
          <w:spacing w:val="26"/>
          <w:sz w:val="20"/>
          <w:vertAlign w:val="baseline"/>
        </w:rPr>
        <w:t> </w:t>
      </w:r>
      <w:r>
        <w:rPr>
          <w:spacing w:val="-2"/>
          <w:sz w:val="20"/>
          <w:vertAlign w:val="baseline"/>
        </w:rPr>
        <w:t>6961)</w:t>
      </w:r>
      <w:r>
        <w:rPr>
          <w:rFonts w:ascii="Times New Roman" w:hAnsi="Times New Roman"/>
          <w:i/>
          <w:spacing w:val="-2"/>
          <w:sz w:val="20"/>
          <w:vertAlign w:val="baseline"/>
        </w:rPr>
        <w:t>.</w:t>
      </w:r>
    </w:p>
    <w:p>
      <w:pPr>
        <w:spacing w:line="343" w:lineRule="exact" w:before="0"/>
        <w:ind w:left="3959" w:right="0" w:firstLine="0"/>
        <w:jc w:val="left"/>
        <w:rPr>
          <w:rFonts w:ascii="Times New Roman" w:hAnsi="Times New Roman"/>
          <w:i/>
          <w:sz w:val="20"/>
        </w:rPr>
      </w:pPr>
      <w:r>
        <w:rPr>
          <w:rFonts w:ascii="Times New Roman" w:hAnsi="Times New Roman"/>
          <w:i/>
          <w:sz w:val="20"/>
        </w:rPr>
        <w:t>g</w:t>
      </w:r>
      <w:r>
        <w:rPr>
          <w:rFonts w:ascii="Georgia" w:hAnsi="Georgia"/>
          <w:i/>
          <w:sz w:val="20"/>
          <w:vertAlign w:val="superscript"/>
        </w:rPr>
        <w:t>D</w:t>
      </w:r>
      <w:r>
        <w:rPr>
          <w:rFonts w:ascii="Georgia" w:hAnsi="Georgia"/>
          <w:i/>
          <w:spacing w:val="1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437</w:t>
      </w:r>
      <w:r>
        <w:rPr>
          <w:rFonts w:ascii="Georgia" w:hAnsi="Georgia"/>
          <w:sz w:val="20"/>
          <w:vertAlign w:val="superscript"/>
        </w:rPr>
        <w:t>1837</w:t>
      </w:r>
      <w:r>
        <w:rPr>
          <w:rFonts w:ascii="Georgia" w:hAnsi="Georgia"/>
          <w:spacing w:val="1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2081</w:t>
      </w:r>
      <w:r>
        <w:rPr>
          <w:spacing w:val="17"/>
          <w:sz w:val="20"/>
          <w:vertAlign w:val="baseline"/>
        </w:rPr>
        <w:t> </w:t>
      </w:r>
      <w:r>
        <w:rPr>
          <w:sz w:val="20"/>
          <w:vertAlign w:val="baseline"/>
        </w:rPr>
        <w:t>(mod</w:t>
      </w:r>
      <w:r>
        <w:rPr>
          <w:spacing w:val="18"/>
          <w:sz w:val="20"/>
          <w:vertAlign w:val="baseline"/>
        </w:rPr>
        <w:t> </w:t>
      </w:r>
      <w:r>
        <w:rPr>
          <w:spacing w:val="-2"/>
          <w:sz w:val="20"/>
          <w:vertAlign w:val="baseline"/>
        </w:rPr>
        <w:t>6961)</w:t>
      </w:r>
      <w:r>
        <w:rPr>
          <w:rFonts w:ascii="Times New Roman" w:hAnsi="Times New Roman"/>
          <w:i/>
          <w:spacing w:val="-2"/>
          <w:sz w:val="20"/>
          <w:vertAlign w:val="baseline"/>
        </w:rPr>
        <w:t>.</w:t>
      </w:r>
    </w:p>
    <w:p>
      <w:pPr>
        <w:pStyle w:val="BodyText"/>
        <w:spacing w:line="244" w:lineRule="auto" w:before="29"/>
        <w:ind w:left="2130" w:right="5097" w:hanging="56"/>
      </w:pPr>
      <w:r>
        <w:rPr/>
        <w:t>So the signature is </w:t>
      </w:r>
      <w:r>
        <w:rPr>
          <w:i/>
        </w:rPr>
        <w:t>not</w:t>
      </w:r>
      <w:r>
        <w:rPr>
          <w:i/>
          <w:spacing w:val="33"/>
        </w:rPr>
        <w:t> </w:t>
      </w:r>
      <w:r>
        <w:rPr/>
        <w:t>valid. </w:t>
      </w:r>
      <w:r>
        <w:rPr>
          <w:spacing w:val="-4"/>
        </w:rPr>
        <w:t>(c)</w:t>
      </w:r>
    </w:p>
    <w:p>
      <w:pPr>
        <w:spacing w:line="374" w:lineRule="exact" w:before="82"/>
        <w:ind w:left="3144" w:right="0" w:firstLine="0"/>
        <w:jc w:val="left"/>
        <w:rPr>
          <w:rFonts w:ascii="Times New Roman" w:hAnsi="Times New Roman"/>
          <w:i/>
          <w:sz w:val="20"/>
        </w:rPr>
      </w:pPr>
      <w:r>
        <w:rPr/>
        <w:pict>
          <v:shape style="position:absolute;margin-left:215.980301pt;margin-top:13.442184pt;width:4pt;height:7pt;mso-position-horizontal-relative:page;mso-position-vertical-relative:paragraph;z-index:-29678592" type="#_x0000_t202" id="docshape1703"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sz w:val="20"/>
        </w:rPr>
        <w:t>v</w:t>
      </w:r>
      <w:r>
        <w:rPr>
          <w:rFonts w:ascii="Georgia" w:hAnsi="Georgia"/>
          <w:i/>
          <w:sz w:val="20"/>
          <w:vertAlign w:val="superscript"/>
        </w:rPr>
        <w:t>S</w:t>
      </w:r>
      <w:r>
        <w:rPr>
          <w:position w:val="6"/>
          <w:sz w:val="10"/>
          <w:vertAlign w:val="baseline"/>
        </w:rPr>
        <w:t>1</w:t>
      </w:r>
      <w:r>
        <w:rPr>
          <w:spacing w:val="35"/>
          <w:position w:val="6"/>
          <w:sz w:val="1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S</w:t>
      </w:r>
      <w:r>
        <w:rPr>
          <w:rFonts w:ascii="Georgia" w:hAnsi="Georgia"/>
          <w:i/>
          <w:sz w:val="20"/>
          <w:vertAlign w:val="superscript"/>
        </w:rPr>
        <w:t>S</w:t>
      </w:r>
      <w:r>
        <w:rPr>
          <w:position w:val="7"/>
          <w:sz w:val="10"/>
          <w:vertAlign w:val="baseline"/>
        </w:rPr>
        <w:t>2</w:t>
      </w:r>
      <w:r>
        <w:rPr>
          <w:spacing w:val="50"/>
          <w:position w:val="7"/>
          <w:sz w:val="10"/>
          <w:vertAlign w:val="baseline"/>
        </w:rPr>
        <w:t> </w:t>
      </w:r>
      <w:r>
        <w:rPr>
          <w:rFonts w:ascii="Meiryo" w:hAnsi="Meiryo"/>
          <w:i/>
          <w:sz w:val="20"/>
          <w:vertAlign w:val="baseline"/>
        </w:rPr>
        <w:t>≡</w:t>
      </w:r>
      <w:r>
        <w:rPr>
          <w:rFonts w:ascii="Meiryo" w:hAnsi="Meiryo"/>
          <w:i/>
          <w:spacing w:val="-15"/>
          <w:sz w:val="20"/>
          <w:vertAlign w:val="baseline"/>
        </w:rPr>
        <w:t> </w:t>
      </w:r>
      <w:r>
        <w:rPr>
          <w:sz w:val="20"/>
          <w:vertAlign w:val="baseline"/>
        </w:rPr>
        <w:t>(4250</w:t>
      </w:r>
      <w:r>
        <w:rPr>
          <w:rFonts w:ascii="Georgia" w:hAnsi="Georgia"/>
          <w:sz w:val="20"/>
          <w:vertAlign w:val="superscript"/>
        </w:rPr>
        <w:t>2709</w:t>
      </w:r>
      <w:r>
        <w:rPr>
          <w:sz w:val="20"/>
          <w:vertAlign w:val="baseline"/>
        </w:rPr>
        <w:t>)</w:t>
      </w:r>
      <w:r>
        <w:rPr>
          <w:spacing w:val="-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2709</w:t>
      </w:r>
      <w:r>
        <w:rPr>
          <w:rFonts w:ascii="Georgia" w:hAnsi="Georgia"/>
          <w:sz w:val="20"/>
          <w:vertAlign w:val="superscript"/>
        </w:rPr>
        <w:t>2994</w:t>
      </w:r>
      <w:r>
        <w:rPr>
          <w:rFonts w:ascii="Georgia" w:hAnsi="Georgia"/>
          <w:spacing w:val="14"/>
          <w:sz w:val="20"/>
          <w:vertAlign w:val="baseline"/>
        </w:rPr>
        <w:t> </w:t>
      </w:r>
      <w:r>
        <w:rPr>
          <w:rFonts w:ascii="Meiryo" w:hAnsi="Meiryo"/>
          <w:i/>
          <w:sz w:val="20"/>
          <w:vertAlign w:val="baseline"/>
        </w:rPr>
        <w:t>≡</w:t>
      </w:r>
      <w:r>
        <w:rPr>
          <w:rFonts w:ascii="Meiryo" w:hAnsi="Meiryo"/>
          <w:i/>
          <w:spacing w:val="-15"/>
          <w:sz w:val="20"/>
          <w:vertAlign w:val="baseline"/>
        </w:rPr>
        <w:t> </w:t>
      </w:r>
      <w:r>
        <w:rPr>
          <w:sz w:val="20"/>
          <w:vertAlign w:val="baseline"/>
        </w:rPr>
        <w:t>2243</w:t>
      </w:r>
      <w:r>
        <w:rPr>
          <w:spacing w:val="19"/>
          <w:sz w:val="20"/>
          <w:vertAlign w:val="baseline"/>
        </w:rPr>
        <w:t> </w:t>
      </w:r>
      <w:r>
        <w:rPr>
          <w:sz w:val="20"/>
          <w:vertAlign w:val="baseline"/>
        </w:rPr>
        <w:t>(mod</w:t>
      </w:r>
      <w:r>
        <w:rPr>
          <w:spacing w:val="19"/>
          <w:sz w:val="20"/>
          <w:vertAlign w:val="baseline"/>
        </w:rPr>
        <w:t> </w:t>
      </w:r>
      <w:r>
        <w:rPr>
          <w:spacing w:val="-2"/>
          <w:sz w:val="20"/>
          <w:vertAlign w:val="baseline"/>
        </w:rPr>
        <w:t>6961)</w:t>
      </w:r>
      <w:r>
        <w:rPr>
          <w:rFonts w:ascii="Times New Roman" w:hAnsi="Times New Roman"/>
          <w:i/>
          <w:spacing w:val="-2"/>
          <w:sz w:val="20"/>
          <w:vertAlign w:val="baseline"/>
        </w:rPr>
        <w:t>.</w:t>
      </w:r>
    </w:p>
    <w:p>
      <w:pPr>
        <w:spacing w:line="343" w:lineRule="exact" w:before="0"/>
        <w:ind w:left="3959" w:right="0" w:firstLine="0"/>
        <w:jc w:val="left"/>
        <w:rPr>
          <w:rFonts w:ascii="Times New Roman" w:hAnsi="Times New Roman"/>
          <w:i/>
          <w:sz w:val="20"/>
        </w:rPr>
      </w:pPr>
      <w:r>
        <w:rPr>
          <w:rFonts w:ascii="Times New Roman" w:hAnsi="Times New Roman"/>
          <w:i/>
          <w:sz w:val="20"/>
        </w:rPr>
        <w:t>g</w:t>
      </w:r>
      <w:r>
        <w:rPr>
          <w:rFonts w:ascii="Georgia" w:hAnsi="Georgia"/>
          <w:i/>
          <w:sz w:val="20"/>
          <w:vertAlign w:val="superscript"/>
        </w:rPr>
        <w:t>D</w:t>
      </w:r>
      <w:r>
        <w:rPr>
          <w:rFonts w:ascii="Georgia" w:hAnsi="Georgia"/>
          <w:i/>
          <w:spacing w:val="18"/>
          <w:sz w:val="20"/>
          <w:vertAlign w:val="baseline"/>
        </w:rPr>
        <w:t> </w:t>
      </w:r>
      <w:r>
        <w:rPr>
          <w:rFonts w:ascii="Meiryo" w:hAnsi="Meiryo"/>
          <w:i/>
          <w:sz w:val="20"/>
          <w:vertAlign w:val="baseline"/>
        </w:rPr>
        <w:t>≡</w:t>
      </w:r>
      <w:r>
        <w:rPr>
          <w:rFonts w:ascii="Meiryo" w:hAnsi="Meiryo"/>
          <w:i/>
          <w:spacing w:val="-15"/>
          <w:sz w:val="20"/>
          <w:vertAlign w:val="baseline"/>
        </w:rPr>
        <w:t> </w:t>
      </w:r>
      <w:r>
        <w:rPr>
          <w:sz w:val="20"/>
          <w:vertAlign w:val="baseline"/>
        </w:rPr>
        <w:t>437</w:t>
      </w:r>
      <w:r>
        <w:rPr>
          <w:rFonts w:ascii="Georgia" w:hAnsi="Georgia"/>
          <w:sz w:val="20"/>
          <w:vertAlign w:val="superscript"/>
        </w:rPr>
        <w:t>1614</w:t>
      </w:r>
      <w:r>
        <w:rPr>
          <w:rFonts w:ascii="Georgia" w:hAnsi="Georgia"/>
          <w:spacing w:val="15"/>
          <w:sz w:val="20"/>
          <w:vertAlign w:val="baseline"/>
        </w:rPr>
        <w:t> </w:t>
      </w:r>
      <w:r>
        <w:rPr>
          <w:rFonts w:ascii="Meiryo" w:hAnsi="Meiryo"/>
          <w:i/>
          <w:sz w:val="20"/>
          <w:vertAlign w:val="baseline"/>
        </w:rPr>
        <w:t>≡</w:t>
      </w:r>
      <w:r>
        <w:rPr>
          <w:rFonts w:ascii="Meiryo" w:hAnsi="Meiryo"/>
          <w:i/>
          <w:spacing w:val="-15"/>
          <w:sz w:val="20"/>
          <w:vertAlign w:val="baseline"/>
        </w:rPr>
        <w:t> </w:t>
      </w:r>
      <w:r>
        <w:rPr>
          <w:sz w:val="20"/>
          <w:vertAlign w:val="baseline"/>
        </w:rPr>
        <w:t>2243</w:t>
      </w:r>
      <w:r>
        <w:rPr>
          <w:spacing w:val="20"/>
          <w:sz w:val="20"/>
          <w:vertAlign w:val="baseline"/>
        </w:rPr>
        <w:t> </w:t>
      </w:r>
      <w:r>
        <w:rPr>
          <w:sz w:val="20"/>
          <w:vertAlign w:val="baseline"/>
        </w:rPr>
        <w:t>(mod</w:t>
      </w:r>
      <w:r>
        <w:rPr>
          <w:spacing w:val="19"/>
          <w:sz w:val="20"/>
          <w:vertAlign w:val="baseline"/>
        </w:rPr>
        <w:t> </w:t>
      </w:r>
      <w:r>
        <w:rPr>
          <w:spacing w:val="-2"/>
          <w:sz w:val="20"/>
          <w:vertAlign w:val="baseline"/>
        </w:rPr>
        <w:t>6961)</w:t>
      </w:r>
      <w:r>
        <w:rPr>
          <w:rFonts w:ascii="Times New Roman" w:hAnsi="Times New Roman"/>
          <w:i/>
          <w:spacing w:val="-2"/>
          <w:sz w:val="20"/>
          <w:vertAlign w:val="baseline"/>
        </w:rPr>
        <w:t>.</w:t>
      </w:r>
    </w:p>
    <w:p>
      <w:pPr>
        <w:pStyle w:val="BodyText"/>
        <w:spacing w:line="244" w:lineRule="auto" w:before="29"/>
        <w:ind w:left="2374" w:right="1895" w:hanging="299"/>
      </w:pPr>
      <w:r>
        <w:rPr>
          <w:spacing w:val="-2"/>
          <w:w w:val="105"/>
        </w:rPr>
        <w:t>So</w:t>
      </w:r>
      <w:r>
        <w:rPr>
          <w:spacing w:val="-2"/>
          <w:w w:val="105"/>
        </w:rPr>
        <w:t> the</w:t>
      </w:r>
      <w:r>
        <w:rPr>
          <w:spacing w:val="-2"/>
          <w:w w:val="105"/>
        </w:rPr>
        <w:t> signature</w:t>
      </w:r>
      <w:r>
        <w:rPr>
          <w:spacing w:val="-2"/>
          <w:w w:val="105"/>
        </w:rPr>
        <w:t> is</w:t>
      </w:r>
      <w:r>
        <w:rPr>
          <w:spacing w:val="-2"/>
          <w:w w:val="105"/>
        </w:rPr>
        <w:t> valid.</w:t>
      </w:r>
      <w:r>
        <w:rPr>
          <w:spacing w:val="-2"/>
          <w:w w:val="105"/>
        </w:rPr>
        <w:t> (The</w:t>
      </w:r>
      <w:r>
        <w:rPr>
          <w:spacing w:val="-2"/>
          <w:w w:val="105"/>
        </w:rPr>
        <w:t> ephemeral</w:t>
      </w:r>
      <w:r>
        <w:rPr>
          <w:spacing w:val="-2"/>
          <w:w w:val="105"/>
        </w:rPr>
        <w:t> key</w:t>
      </w:r>
      <w:r>
        <w:rPr>
          <w:spacing w:val="-2"/>
          <w:w w:val="105"/>
        </w:rPr>
        <w:t> was </w:t>
      </w:r>
      <w:r>
        <w:rPr>
          <w:rFonts w:ascii="Times New Roman" w:hAnsi="Times New Roman"/>
          <w:i/>
          <w:spacing w:val="-2"/>
          <w:w w:val="105"/>
        </w:rPr>
        <w:t>e</w:t>
      </w:r>
      <w:r>
        <w:rPr>
          <w:rFonts w:ascii="Times New Roman" w:hAnsi="Times New Roman"/>
          <w:i/>
          <w:spacing w:val="-12"/>
          <w:w w:val="105"/>
        </w:rPr>
        <w:t> </w:t>
      </w:r>
      <w:r>
        <w:rPr>
          <w:spacing w:val="-2"/>
          <w:w w:val="105"/>
        </w:rPr>
        <w:t>=</w:t>
      </w:r>
      <w:r>
        <w:rPr>
          <w:spacing w:val="-6"/>
          <w:w w:val="105"/>
        </w:rPr>
        <w:t> </w:t>
      </w:r>
      <w:r>
        <w:rPr>
          <w:spacing w:val="-2"/>
          <w:w w:val="105"/>
        </w:rPr>
        <w:t>3997.) </w:t>
      </w:r>
      <w:r>
        <w:rPr>
          <w:spacing w:val="-2"/>
          <w:w w:val="110"/>
        </w:rPr>
        <w:t>(Samantha’s</w:t>
      </w:r>
      <w:r>
        <w:rPr>
          <w:spacing w:val="-2"/>
          <w:w w:val="110"/>
        </w:rPr>
        <w:t> private</w:t>
      </w:r>
      <w:r>
        <w:rPr>
          <w:spacing w:val="-2"/>
          <w:w w:val="110"/>
        </w:rPr>
        <w:t> signing</w:t>
      </w:r>
      <w:r>
        <w:rPr>
          <w:spacing w:val="-2"/>
          <w:w w:val="110"/>
        </w:rPr>
        <w:t> key</w:t>
      </w:r>
      <w:r>
        <w:rPr>
          <w:spacing w:val="-2"/>
          <w:w w:val="110"/>
        </w:rPr>
        <w:t> is </w:t>
      </w:r>
      <w:r>
        <w:rPr>
          <w:rFonts w:ascii="Times New Roman" w:hAnsi="Times New Roman"/>
          <w:i/>
          <w:spacing w:val="-2"/>
          <w:w w:val="110"/>
        </w:rPr>
        <w:t>s</w:t>
      </w:r>
      <w:r>
        <w:rPr>
          <w:rFonts w:ascii="Times New Roman" w:hAnsi="Times New Roman"/>
          <w:i/>
          <w:spacing w:val="-12"/>
          <w:w w:val="110"/>
        </w:rPr>
        <w:t> </w:t>
      </w:r>
      <w:r>
        <w:rPr>
          <w:spacing w:val="-2"/>
          <w:w w:val="110"/>
        </w:rPr>
        <w:t>=</w:t>
      </w:r>
      <w:r>
        <w:rPr>
          <w:spacing w:val="-7"/>
          <w:w w:val="110"/>
        </w:rPr>
        <w:t> </w:t>
      </w:r>
      <w:r>
        <w:rPr>
          <w:spacing w:val="-2"/>
          <w:w w:val="110"/>
        </w:rPr>
        <w:t>4804.)</w:t>
      </w:r>
    </w:p>
    <w:p>
      <w:pPr>
        <w:spacing w:after="0" w:line="244" w:lineRule="auto"/>
        <w:sectPr>
          <w:type w:val="continuous"/>
          <w:pgSz w:w="11900" w:h="16840"/>
          <w:pgMar w:header="1482" w:footer="0" w:top="1600" w:bottom="280" w:left="620" w:right="1600"/>
        </w:sectPr>
      </w:pPr>
    </w:p>
    <w:p>
      <w:pPr>
        <w:pStyle w:val="BodyText"/>
        <w:spacing w:before="8"/>
        <w:rPr>
          <w:sz w:val="11"/>
        </w:rPr>
      </w:pPr>
    </w:p>
    <w:p>
      <w:pPr>
        <w:pStyle w:val="ListParagraph"/>
        <w:numPr>
          <w:ilvl w:val="1"/>
          <w:numId w:val="193"/>
        </w:numPr>
        <w:tabs>
          <w:tab w:pos="2532" w:val="left" w:leader="none"/>
        </w:tabs>
        <w:spacing w:line="261" w:lineRule="auto" w:before="55" w:after="0"/>
        <w:ind w:left="2075" w:right="907" w:firstLine="0"/>
        <w:jc w:val="both"/>
        <w:rPr>
          <w:sz w:val="20"/>
        </w:rPr>
      </w:pPr>
      <w:r>
        <w:rPr>
          <w:w w:val="105"/>
          <w:sz w:val="20"/>
        </w:rPr>
        <w:t>Let</w:t>
      </w:r>
      <w:r>
        <w:rPr>
          <w:spacing w:val="-12"/>
          <w:w w:val="105"/>
          <w:sz w:val="20"/>
        </w:rPr>
        <w:t> </w:t>
      </w:r>
      <w:r>
        <w:rPr>
          <w:rFonts w:ascii="Times New Roman" w:hAnsi="Times New Roman"/>
          <w:i/>
          <w:w w:val="105"/>
          <w:sz w:val="20"/>
        </w:rPr>
        <w:t>p</w:t>
      </w:r>
      <w:r>
        <w:rPr>
          <w:rFonts w:ascii="Times New Roman" w:hAnsi="Times New Roman"/>
          <w:i/>
          <w:spacing w:val="-9"/>
          <w:w w:val="105"/>
          <w:sz w:val="20"/>
        </w:rPr>
        <w:t> </w:t>
      </w:r>
      <w:r>
        <w:rPr>
          <w:w w:val="105"/>
          <w:sz w:val="20"/>
        </w:rPr>
        <w:t>be</w:t>
      </w:r>
      <w:r>
        <w:rPr>
          <w:w w:val="105"/>
          <w:sz w:val="20"/>
        </w:rPr>
        <w:t> a</w:t>
      </w:r>
      <w:r>
        <w:rPr>
          <w:w w:val="105"/>
          <w:sz w:val="20"/>
        </w:rPr>
        <w:t> prime</w:t>
      </w:r>
      <w:r>
        <w:rPr>
          <w:w w:val="105"/>
          <w:sz w:val="20"/>
        </w:rPr>
        <w:t> and</w:t>
      </w:r>
      <w:r>
        <w:rPr>
          <w:w w:val="105"/>
          <w:sz w:val="20"/>
        </w:rPr>
        <w:t> let</w:t>
      </w:r>
      <w:r>
        <w:rPr>
          <w:w w:val="105"/>
          <w:sz w:val="20"/>
        </w:rPr>
        <w:t> </w:t>
      </w:r>
      <w:r>
        <w:rPr>
          <w:rFonts w:ascii="Times New Roman" w:hAnsi="Times New Roman"/>
          <w:i/>
          <w:w w:val="120"/>
          <w:sz w:val="20"/>
        </w:rPr>
        <w:t>i</w:t>
      </w:r>
      <w:r>
        <w:rPr>
          <w:rFonts w:ascii="Times New Roman" w:hAnsi="Times New Roman"/>
          <w:i/>
          <w:spacing w:val="-6"/>
          <w:w w:val="120"/>
          <w:sz w:val="20"/>
        </w:rPr>
        <w:t> </w:t>
      </w:r>
      <w:r>
        <w:rPr>
          <w:w w:val="105"/>
          <w:sz w:val="20"/>
        </w:rPr>
        <w:t>and</w:t>
      </w:r>
      <w:r>
        <w:rPr>
          <w:w w:val="105"/>
          <w:sz w:val="20"/>
        </w:rPr>
        <w:t> </w:t>
      </w:r>
      <w:r>
        <w:rPr>
          <w:rFonts w:ascii="Times New Roman" w:hAnsi="Times New Roman"/>
          <w:i/>
          <w:w w:val="120"/>
          <w:sz w:val="20"/>
        </w:rPr>
        <w:t>j</w:t>
      </w:r>
      <w:r>
        <w:rPr>
          <w:rFonts w:ascii="Times New Roman" w:hAnsi="Times New Roman"/>
          <w:i/>
          <w:w w:val="120"/>
          <w:sz w:val="20"/>
        </w:rPr>
        <w:t> </w:t>
      </w:r>
      <w:r>
        <w:rPr>
          <w:w w:val="105"/>
          <w:sz w:val="20"/>
        </w:rPr>
        <w:t>be</w:t>
      </w:r>
      <w:r>
        <w:rPr>
          <w:w w:val="105"/>
          <w:sz w:val="20"/>
        </w:rPr>
        <w:t> integers</w:t>
      </w:r>
      <w:r>
        <w:rPr>
          <w:w w:val="105"/>
          <w:sz w:val="20"/>
        </w:rPr>
        <w:t> with</w:t>
      </w:r>
      <w:r>
        <w:rPr>
          <w:w w:val="105"/>
          <w:sz w:val="20"/>
        </w:rPr>
        <w:t> gcd(</w:t>
      </w:r>
      <w:r>
        <w:rPr>
          <w:rFonts w:ascii="Times New Roman" w:hAnsi="Times New Roman"/>
          <w:i/>
          <w:w w:val="105"/>
          <w:sz w:val="20"/>
        </w:rPr>
        <w:t>j,</w:t>
      </w:r>
      <w:r>
        <w:rPr>
          <w:rFonts w:ascii="Times New Roman" w:hAnsi="Times New Roman"/>
          <w:i/>
          <w:spacing w:val="-14"/>
          <w:w w:val="105"/>
          <w:sz w:val="20"/>
        </w:rPr>
        <w:t> </w:t>
      </w:r>
      <w:r>
        <w:rPr>
          <w:rFonts w:ascii="Times New Roman" w:hAnsi="Times New Roman"/>
          <w:i/>
          <w:w w:val="105"/>
          <w:sz w:val="20"/>
        </w:rPr>
        <w:t>p</w:t>
      </w:r>
      <w:r>
        <w:rPr>
          <w:rFonts w:ascii="Times New Roman" w:hAnsi="Times New Roman"/>
          <w:i/>
          <w:spacing w:val="-13"/>
          <w:w w:val="105"/>
          <w:sz w:val="20"/>
        </w:rPr>
        <w:t> </w:t>
      </w:r>
      <w:r>
        <w:rPr>
          <w:rFonts w:ascii="Meiryo" w:hAnsi="Meiryo"/>
          <w:i/>
          <w:w w:val="105"/>
          <w:sz w:val="20"/>
        </w:rPr>
        <w:t>—</w:t>
      </w:r>
      <w:r>
        <w:rPr>
          <w:rFonts w:ascii="Meiryo" w:hAnsi="Meiryo"/>
          <w:i/>
          <w:spacing w:val="-18"/>
          <w:w w:val="105"/>
          <w:sz w:val="20"/>
        </w:rPr>
        <w:t> </w:t>
      </w:r>
      <w:r>
        <w:rPr>
          <w:w w:val="105"/>
          <w:sz w:val="20"/>
        </w:rPr>
        <w:t>1) </w:t>
      </w:r>
      <w:r>
        <w:rPr>
          <w:w w:val="120"/>
          <w:sz w:val="20"/>
        </w:rPr>
        <w:t>=</w:t>
      </w:r>
      <w:r>
        <w:rPr>
          <w:spacing w:val="-8"/>
          <w:w w:val="120"/>
          <w:sz w:val="20"/>
        </w:rPr>
        <w:t> </w:t>
      </w:r>
      <w:r>
        <w:rPr>
          <w:w w:val="105"/>
          <w:sz w:val="20"/>
        </w:rPr>
        <w:t>1.</w:t>
      </w:r>
      <w:r>
        <w:rPr>
          <w:w w:val="105"/>
          <w:sz w:val="20"/>
        </w:rPr>
        <w:t> Set </w:t>
      </w:r>
      <w:r>
        <w:rPr>
          <w:rFonts w:ascii="Times New Roman" w:hAnsi="Times New Roman"/>
          <w:i/>
          <w:w w:val="120"/>
          <w:sz w:val="20"/>
        </w:rPr>
        <w:t>S</w:t>
      </w:r>
      <w:r>
        <w:rPr>
          <w:rFonts w:ascii="Georgia" w:hAnsi="Georgia"/>
          <w:w w:val="120"/>
          <w:sz w:val="20"/>
          <w:vertAlign w:val="subscript"/>
        </w:rPr>
        <w:t>1</w:t>
      </w:r>
      <w:r>
        <w:rPr>
          <w:rFonts w:ascii="Georgia" w:hAnsi="Georgia"/>
          <w:spacing w:val="-15"/>
          <w:w w:val="120"/>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20"/>
          <w:sz w:val="20"/>
          <w:vertAlign w:val="baseline"/>
        </w:rPr>
        <w:t>g</w:t>
      </w:r>
      <w:r>
        <w:rPr>
          <w:rFonts w:ascii="Georgia" w:hAnsi="Georgia"/>
          <w:i/>
          <w:w w:val="120"/>
          <w:sz w:val="20"/>
          <w:vertAlign w:val="superscript"/>
        </w:rPr>
        <w:t>i</w:t>
      </w:r>
      <w:r>
        <w:rPr>
          <w:rFonts w:ascii="Times New Roman" w:hAnsi="Times New Roman"/>
          <w:i/>
          <w:w w:val="120"/>
          <w:sz w:val="20"/>
          <w:vertAlign w:val="baseline"/>
        </w:rPr>
        <w:t>v</w:t>
      </w:r>
      <w:r>
        <w:rPr>
          <w:rFonts w:ascii="Georgia" w:hAnsi="Georgia"/>
          <w:i/>
          <w:w w:val="120"/>
          <w:sz w:val="20"/>
          <w:vertAlign w:val="superscript"/>
        </w:rPr>
        <w:t>j</w:t>
      </w:r>
      <w:r>
        <w:rPr>
          <w:rFonts w:ascii="Georgia" w:hAnsi="Georgia"/>
          <w:i/>
          <w:spacing w:val="-14"/>
          <w:w w:val="120"/>
          <w:sz w:val="20"/>
          <w:vertAlign w:val="baseline"/>
        </w:rPr>
        <w:t> </w:t>
      </w:r>
      <w:r>
        <w:rPr>
          <w:w w:val="105"/>
          <w:sz w:val="20"/>
          <w:vertAlign w:val="baseline"/>
        </w:rPr>
        <w:t>(mod</w:t>
      </w:r>
      <w:r>
        <w:rPr>
          <w:spacing w:val="-12"/>
          <w:w w:val="105"/>
          <w:sz w:val="20"/>
          <w:vertAlign w:val="baseline"/>
        </w:rPr>
        <w:t> </w:t>
      </w:r>
      <w:r>
        <w:rPr>
          <w:rFonts w:ascii="Times New Roman" w:hAnsi="Times New Roman"/>
          <w:i/>
          <w:w w:val="105"/>
          <w:sz w:val="20"/>
          <w:vertAlign w:val="baseline"/>
        </w:rPr>
        <w:t>p</w:t>
      </w:r>
      <w:r>
        <w:rPr>
          <w:w w:val="105"/>
          <w:sz w:val="20"/>
          <w:vertAlign w:val="baseline"/>
        </w:rPr>
        <w:t>)</w:t>
      </w:r>
      <w:r>
        <w:rPr>
          <w:rFonts w:ascii="Times New Roman" w:hAnsi="Times New Roman"/>
          <w:i/>
          <w:w w:val="105"/>
          <w:sz w:val="20"/>
          <w:vertAlign w:val="baseline"/>
        </w:rPr>
        <w:t>,</w:t>
      </w:r>
      <w:r>
        <w:rPr>
          <w:rFonts w:ascii="Times New Roman" w:hAnsi="Times New Roman"/>
          <w:i/>
          <w:spacing w:val="61"/>
          <w:w w:val="150"/>
          <w:sz w:val="20"/>
          <w:vertAlign w:val="baseline"/>
        </w:rPr>
        <w:t> </w:t>
      </w:r>
      <w:r>
        <w:rPr>
          <w:rFonts w:ascii="Times New Roman" w:hAnsi="Times New Roman"/>
          <w:i/>
          <w:w w:val="105"/>
          <w:sz w:val="20"/>
          <w:vertAlign w:val="baseline"/>
        </w:rPr>
        <w:t>S</w:t>
      </w:r>
      <w:r>
        <w:rPr>
          <w:rFonts w:ascii="Georgia" w:hAnsi="Georgia"/>
          <w:w w:val="105"/>
          <w:sz w:val="20"/>
          <w:vertAlign w:val="subscript"/>
        </w:rPr>
        <w:t>2</w:t>
      </w:r>
      <w:r>
        <w:rPr>
          <w:rFonts w:ascii="Georgia" w:hAnsi="Georgia"/>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Meiryo" w:hAnsi="Meiryo"/>
          <w:i/>
          <w:w w:val="105"/>
          <w:sz w:val="20"/>
          <w:vertAlign w:val="baseline"/>
        </w:rPr>
        <w:t>—</w:t>
      </w:r>
      <w:r>
        <w:rPr>
          <w:rFonts w:ascii="Times New Roman" w:hAnsi="Times New Roman"/>
          <w:i/>
          <w:w w:val="120"/>
          <w:sz w:val="20"/>
          <w:vertAlign w:val="baseline"/>
        </w:rPr>
        <w:t>S</w:t>
      </w:r>
      <w:r>
        <w:rPr>
          <w:rFonts w:ascii="Georgia" w:hAnsi="Georgia"/>
          <w:w w:val="120"/>
          <w:sz w:val="20"/>
          <w:vertAlign w:val="subscript"/>
        </w:rPr>
        <w:t>1</w:t>
      </w:r>
      <w:r>
        <w:rPr>
          <w:rFonts w:ascii="Times New Roman" w:hAnsi="Times New Roman"/>
          <w:i/>
          <w:w w:val="120"/>
          <w:sz w:val="20"/>
          <w:vertAlign w:val="baseline"/>
        </w:rPr>
        <w:t>j</w:t>
      </w:r>
      <w:r>
        <w:rPr>
          <w:rFonts w:ascii="Meiryo" w:hAnsi="Meiryo"/>
          <w:i/>
          <w:w w:val="120"/>
          <w:sz w:val="20"/>
          <w:vertAlign w:val="superscript"/>
        </w:rPr>
        <w:t>−</w:t>
      </w:r>
      <w:r>
        <w:rPr>
          <w:rFonts w:ascii="Georgia" w:hAnsi="Georgia"/>
          <w:w w:val="120"/>
          <w:sz w:val="20"/>
          <w:vertAlign w:val="superscript"/>
        </w:rPr>
        <w:t>1</w:t>
      </w:r>
      <w:r>
        <w:rPr>
          <w:rFonts w:ascii="Georgia" w:hAnsi="Georgia"/>
          <w:w w:val="120"/>
          <w:sz w:val="20"/>
          <w:vertAlign w:val="baseline"/>
        </w:rPr>
        <w:t> </w:t>
      </w:r>
      <w:r>
        <w:rPr>
          <w:w w:val="105"/>
          <w:sz w:val="20"/>
          <w:vertAlign w:val="baseline"/>
        </w:rPr>
        <w:t>(mod </w:t>
      </w:r>
      <w:r>
        <w:rPr>
          <w:rFonts w:ascii="Times New Roman" w:hAnsi="Times New Roman"/>
          <w:i/>
          <w:w w:val="105"/>
          <w:sz w:val="20"/>
          <w:vertAlign w:val="baseline"/>
        </w:rPr>
        <w:t>p</w:t>
      </w:r>
      <w:r>
        <w:rPr>
          <w:rFonts w:ascii="Times New Roman" w:hAnsi="Times New Roman"/>
          <w:i/>
          <w:spacing w:val="-14"/>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w w:val="105"/>
          <w:sz w:val="20"/>
          <w:vertAlign w:val="baseline"/>
        </w:rPr>
        <w:t>1)</w:t>
      </w:r>
      <w:r>
        <w:rPr>
          <w:rFonts w:ascii="Times New Roman" w:hAnsi="Times New Roman"/>
          <w:i/>
          <w:w w:val="105"/>
          <w:sz w:val="20"/>
          <w:vertAlign w:val="baseline"/>
        </w:rPr>
        <w:t>,</w:t>
      </w:r>
      <w:r>
        <w:rPr>
          <w:rFonts w:ascii="Times New Roman" w:hAnsi="Times New Roman"/>
          <w:i/>
          <w:spacing w:val="80"/>
          <w:w w:val="150"/>
          <w:sz w:val="20"/>
          <w:vertAlign w:val="baseline"/>
        </w:rPr>
        <w:t> </w:t>
      </w:r>
      <w:r>
        <w:rPr>
          <w:rFonts w:ascii="Times New Roman" w:hAnsi="Times New Roman"/>
          <w:i/>
          <w:w w:val="105"/>
          <w:sz w:val="20"/>
          <w:vertAlign w:val="baseline"/>
        </w:rPr>
        <w:t>D</w:t>
      </w:r>
      <w:r>
        <w:rPr>
          <w:rFonts w:ascii="Times New Roman" w:hAnsi="Times New Roman"/>
          <w:i/>
          <w:spacing w:val="-3"/>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Meiryo" w:hAnsi="Meiryo"/>
          <w:i/>
          <w:w w:val="105"/>
          <w:sz w:val="20"/>
          <w:vertAlign w:val="baseline"/>
        </w:rPr>
        <w:t>—</w:t>
      </w:r>
      <w:r>
        <w:rPr>
          <w:rFonts w:ascii="Times New Roman" w:hAnsi="Times New Roman"/>
          <w:i/>
          <w:w w:val="120"/>
          <w:sz w:val="20"/>
          <w:vertAlign w:val="baseline"/>
        </w:rPr>
        <w:t>S</w:t>
      </w:r>
      <w:r>
        <w:rPr>
          <w:rFonts w:ascii="Georgia" w:hAnsi="Georgia"/>
          <w:w w:val="120"/>
          <w:sz w:val="20"/>
          <w:vertAlign w:val="subscript"/>
        </w:rPr>
        <w:t>1</w:t>
      </w:r>
      <w:r>
        <w:rPr>
          <w:rFonts w:ascii="Times New Roman" w:hAnsi="Times New Roman"/>
          <w:i/>
          <w:w w:val="120"/>
          <w:sz w:val="20"/>
          <w:vertAlign w:val="baseline"/>
        </w:rPr>
        <w:t>ij</w:t>
      </w:r>
      <w:r>
        <w:rPr>
          <w:rFonts w:ascii="Meiryo" w:hAnsi="Meiryo"/>
          <w:i/>
          <w:w w:val="120"/>
          <w:sz w:val="20"/>
          <w:vertAlign w:val="superscript"/>
        </w:rPr>
        <w:t>−</w:t>
      </w:r>
      <w:r>
        <w:rPr>
          <w:rFonts w:ascii="Georgia" w:hAnsi="Georgia"/>
          <w:w w:val="120"/>
          <w:sz w:val="20"/>
          <w:vertAlign w:val="superscript"/>
        </w:rPr>
        <w:t>1</w:t>
      </w:r>
      <w:r>
        <w:rPr>
          <w:rFonts w:ascii="Georgia" w:hAnsi="Georgia"/>
          <w:w w:val="120"/>
          <w:sz w:val="20"/>
          <w:vertAlign w:val="baseline"/>
        </w:rPr>
        <w:t> </w:t>
      </w:r>
      <w:r>
        <w:rPr>
          <w:w w:val="105"/>
          <w:sz w:val="20"/>
          <w:vertAlign w:val="baseline"/>
        </w:rPr>
        <w:t>(mod </w:t>
      </w:r>
      <w:r>
        <w:rPr>
          <w:rFonts w:ascii="Times New Roman" w:hAnsi="Times New Roman"/>
          <w:i/>
          <w:w w:val="105"/>
          <w:sz w:val="20"/>
          <w:vertAlign w:val="baseline"/>
        </w:rPr>
        <w:t>p</w:t>
      </w:r>
      <w:r>
        <w:rPr>
          <w:rFonts w:ascii="Times New Roman" w:hAnsi="Times New Roman"/>
          <w:i/>
          <w:spacing w:val="-14"/>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w w:val="105"/>
          <w:sz w:val="20"/>
          <w:vertAlign w:val="baseline"/>
        </w:rPr>
        <w:t>1)</w:t>
      </w:r>
      <w:r>
        <w:rPr>
          <w:rFonts w:ascii="Times New Roman" w:hAnsi="Times New Roman"/>
          <w:i/>
          <w:w w:val="105"/>
          <w:sz w:val="20"/>
          <w:vertAlign w:val="baseline"/>
        </w:rPr>
        <w:t>.</w:t>
      </w:r>
      <w:r>
        <w:rPr>
          <w:rFonts w:ascii="Times New Roman" w:hAnsi="Times New Roman"/>
          <w:i/>
          <w:w w:val="105"/>
          <w:sz w:val="20"/>
          <w:vertAlign w:val="baseline"/>
        </w:rPr>
        <w:t> </w:t>
      </w:r>
      <w:r>
        <w:rPr>
          <w:w w:val="105"/>
          <w:sz w:val="20"/>
          <w:vertAlign w:val="baseline"/>
        </w:rPr>
        <w:t>Prove</w:t>
      </w:r>
      <w:r>
        <w:rPr>
          <w:w w:val="105"/>
          <w:sz w:val="20"/>
          <w:vertAlign w:val="baseline"/>
        </w:rPr>
        <w:t> that</w:t>
      </w:r>
      <w:r>
        <w:rPr>
          <w:w w:val="105"/>
          <w:sz w:val="20"/>
          <w:vertAlign w:val="baseline"/>
        </w:rPr>
        <w:t> (</w:t>
      </w:r>
      <w:r>
        <w:rPr>
          <w:rFonts w:ascii="Times New Roman" w:hAnsi="Times New Roman"/>
          <w:i/>
          <w:w w:val="105"/>
          <w:sz w:val="20"/>
          <w:vertAlign w:val="baseline"/>
        </w:rPr>
        <w:t>S</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S</w:t>
      </w:r>
      <w:r>
        <w:rPr>
          <w:rFonts w:ascii="Georgia" w:hAnsi="Georgia"/>
          <w:w w:val="105"/>
          <w:sz w:val="20"/>
          <w:vertAlign w:val="subscript"/>
        </w:rPr>
        <w:t>2</w:t>
      </w:r>
      <w:r>
        <w:rPr>
          <w:w w:val="105"/>
          <w:sz w:val="20"/>
          <w:vertAlign w:val="baseline"/>
        </w:rPr>
        <w:t>)</w:t>
      </w:r>
      <w:r>
        <w:rPr>
          <w:w w:val="105"/>
          <w:sz w:val="20"/>
          <w:vertAlign w:val="baseline"/>
        </w:rPr>
        <w:t> is</w:t>
      </w:r>
      <w:r>
        <w:rPr>
          <w:w w:val="105"/>
          <w:sz w:val="20"/>
          <w:vertAlign w:val="baseline"/>
        </w:rPr>
        <w:t> a</w:t>
      </w:r>
      <w:r>
        <w:rPr>
          <w:w w:val="105"/>
          <w:sz w:val="20"/>
          <w:vertAlign w:val="baseline"/>
        </w:rPr>
        <w:t> valid</w:t>
      </w:r>
      <w:r>
        <w:rPr>
          <w:w w:val="105"/>
          <w:sz w:val="20"/>
          <w:vertAlign w:val="baseline"/>
        </w:rPr>
        <w:t> ElGamal</w:t>
      </w:r>
      <w:r>
        <w:rPr>
          <w:w w:val="105"/>
          <w:sz w:val="20"/>
          <w:vertAlign w:val="baseline"/>
        </w:rPr>
        <w:t> signature</w:t>
      </w:r>
      <w:r>
        <w:rPr>
          <w:w w:val="105"/>
          <w:sz w:val="20"/>
          <w:vertAlign w:val="baseline"/>
        </w:rPr>
        <w:t> on</w:t>
      </w:r>
      <w:r>
        <w:rPr>
          <w:w w:val="105"/>
          <w:sz w:val="20"/>
          <w:vertAlign w:val="baseline"/>
        </w:rPr>
        <w:t> the</w:t>
      </w:r>
      <w:r>
        <w:rPr>
          <w:w w:val="105"/>
          <w:sz w:val="20"/>
          <w:vertAlign w:val="baseline"/>
        </w:rPr>
        <w:t> document</w:t>
      </w:r>
      <w:r>
        <w:rPr>
          <w:w w:val="105"/>
          <w:sz w:val="20"/>
          <w:vertAlign w:val="baseline"/>
        </w:rPr>
        <w:t> </w:t>
      </w:r>
      <w:r>
        <w:rPr>
          <w:rFonts w:ascii="Times New Roman" w:hAnsi="Times New Roman"/>
          <w:i/>
          <w:w w:val="105"/>
          <w:sz w:val="20"/>
          <w:vertAlign w:val="baseline"/>
        </w:rPr>
        <w:t>D</w:t>
      </w:r>
      <w:r>
        <w:rPr>
          <w:rFonts w:ascii="Times New Roman" w:hAnsi="Times New Roman"/>
          <w:i/>
          <w:w w:val="105"/>
          <w:sz w:val="20"/>
          <w:vertAlign w:val="baseline"/>
        </w:rPr>
        <w:t> </w:t>
      </w:r>
      <w:r>
        <w:rPr>
          <w:w w:val="105"/>
          <w:sz w:val="20"/>
          <w:vertAlign w:val="baseline"/>
        </w:rPr>
        <w:t>for</w:t>
      </w:r>
      <w:r>
        <w:rPr>
          <w:w w:val="105"/>
          <w:sz w:val="20"/>
          <w:vertAlign w:val="baseline"/>
        </w:rPr>
        <w:t> the verification</w:t>
      </w:r>
      <w:r>
        <w:rPr>
          <w:spacing w:val="-4"/>
          <w:w w:val="105"/>
          <w:sz w:val="20"/>
          <w:vertAlign w:val="baseline"/>
        </w:rPr>
        <w:t> </w:t>
      </w:r>
      <w:r>
        <w:rPr>
          <w:w w:val="105"/>
          <w:sz w:val="20"/>
          <w:vertAlign w:val="baseline"/>
        </w:rPr>
        <w:t>key</w:t>
      </w:r>
      <w:r>
        <w:rPr>
          <w:spacing w:val="-4"/>
          <w:w w:val="105"/>
          <w:sz w:val="20"/>
          <w:vertAlign w:val="baseline"/>
        </w:rPr>
        <w:t> </w:t>
      </w:r>
      <w:r>
        <w:rPr>
          <w:rFonts w:ascii="Times New Roman" w:hAnsi="Times New Roman"/>
          <w:i/>
          <w:w w:val="120"/>
          <w:sz w:val="20"/>
          <w:vertAlign w:val="baseline"/>
        </w:rPr>
        <w:t>v</w:t>
      </w:r>
      <w:r>
        <w:rPr>
          <w:w w:val="120"/>
          <w:sz w:val="20"/>
          <w:vertAlign w:val="baseline"/>
        </w:rPr>
        <w:t>.</w:t>
      </w:r>
      <w:r>
        <w:rPr>
          <w:spacing w:val="-10"/>
          <w:w w:val="120"/>
          <w:sz w:val="20"/>
          <w:vertAlign w:val="baseline"/>
        </w:rPr>
        <w:t> </w:t>
      </w:r>
      <w:r>
        <w:rPr>
          <w:w w:val="105"/>
          <w:sz w:val="20"/>
          <w:vertAlign w:val="baseline"/>
        </w:rPr>
        <w:t>Thus</w:t>
      </w:r>
      <w:r>
        <w:rPr>
          <w:spacing w:val="-3"/>
          <w:w w:val="105"/>
          <w:sz w:val="20"/>
          <w:vertAlign w:val="baseline"/>
        </w:rPr>
        <w:t> </w:t>
      </w:r>
      <w:r>
        <w:rPr>
          <w:w w:val="105"/>
          <w:sz w:val="20"/>
          <w:vertAlign w:val="baseline"/>
        </w:rPr>
        <w:t>Eve</w:t>
      </w:r>
      <w:r>
        <w:rPr>
          <w:spacing w:val="-3"/>
          <w:w w:val="105"/>
          <w:sz w:val="20"/>
          <w:vertAlign w:val="baseline"/>
        </w:rPr>
        <w:t> </w:t>
      </w:r>
      <w:r>
        <w:rPr>
          <w:w w:val="105"/>
          <w:sz w:val="20"/>
          <w:vertAlign w:val="baseline"/>
        </w:rPr>
        <w:t>can</w:t>
      </w:r>
      <w:r>
        <w:rPr>
          <w:spacing w:val="-4"/>
          <w:w w:val="105"/>
          <w:sz w:val="20"/>
          <w:vertAlign w:val="baseline"/>
        </w:rPr>
        <w:t> </w:t>
      </w:r>
      <w:r>
        <w:rPr>
          <w:w w:val="105"/>
          <w:sz w:val="20"/>
          <w:vertAlign w:val="baseline"/>
        </w:rPr>
        <w:t>produce</w:t>
      </w:r>
      <w:r>
        <w:rPr>
          <w:spacing w:val="-3"/>
          <w:w w:val="105"/>
          <w:sz w:val="20"/>
          <w:vertAlign w:val="baseline"/>
        </w:rPr>
        <w:t> </w:t>
      </w:r>
      <w:r>
        <w:rPr>
          <w:w w:val="105"/>
          <w:sz w:val="20"/>
          <w:vertAlign w:val="baseline"/>
        </w:rPr>
        <w:t>signatures</w:t>
      </w:r>
      <w:r>
        <w:rPr>
          <w:spacing w:val="-3"/>
          <w:w w:val="105"/>
          <w:sz w:val="20"/>
          <w:vertAlign w:val="baseline"/>
        </w:rPr>
        <w:t> </w:t>
      </w:r>
      <w:r>
        <w:rPr>
          <w:w w:val="105"/>
          <w:sz w:val="20"/>
          <w:vertAlign w:val="baseline"/>
        </w:rPr>
        <w:t>on</w:t>
      </w:r>
      <w:r>
        <w:rPr>
          <w:spacing w:val="-4"/>
          <w:w w:val="105"/>
          <w:sz w:val="20"/>
          <w:vertAlign w:val="baseline"/>
        </w:rPr>
        <w:t> </w:t>
      </w:r>
      <w:r>
        <w:rPr>
          <w:w w:val="105"/>
          <w:sz w:val="20"/>
          <w:vertAlign w:val="baseline"/>
        </w:rPr>
        <w:t>random</w:t>
      </w:r>
      <w:r>
        <w:rPr>
          <w:spacing w:val="-3"/>
          <w:w w:val="105"/>
          <w:sz w:val="20"/>
          <w:vertAlign w:val="baseline"/>
        </w:rPr>
        <w:t> </w:t>
      </w:r>
      <w:r>
        <w:rPr>
          <w:w w:val="105"/>
          <w:sz w:val="20"/>
          <w:vertAlign w:val="baseline"/>
        </w:rPr>
        <w:t>documents.</w:t>
      </w:r>
    </w:p>
    <w:p>
      <w:pPr>
        <w:spacing w:before="139"/>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7.6</w:t>
      </w:r>
      <w:r>
        <w:rPr>
          <w:spacing w:val="-4"/>
          <w:sz w:val="20"/>
        </w:rPr>
        <w:t>.</w:t>
      </w:r>
    </w:p>
    <w:p>
      <w:pPr>
        <w:pStyle w:val="BodyText"/>
        <w:spacing w:before="4"/>
        <w:ind w:left="2374"/>
      </w:pPr>
      <w:r>
        <w:rPr/>
        <w:t>We</w:t>
      </w:r>
      <w:r>
        <w:rPr>
          <w:spacing w:val="15"/>
        </w:rPr>
        <w:t> </w:t>
      </w:r>
      <w:r>
        <w:rPr>
          <w:spacing w:val="-2"/>
        </w:rPr>
        <w:t>compute</w:t>
      </w:r>
    </w:p>
    <w:p>
      <w:pPr>
        <w:spacing w:line="194" w:lineRule="auto" w:before="199"/>
        <w:ind w:left="3884" w:right="0" w:firstLine="0"/>
        <w:jc w:val="left"/>
        <w:rPr>
          <w:sz w:val="20"/>
        </w:rPr>
      </w:pPr>
      <w:r>
        <w:rPr/>
        <w:pict>
          <v:shape style="position:absolute;margin-left:245.818649pt;margin-top:17.355953pt;width:4pt;height:7pt;mso-position-horizontal-relative:page;mso-position-vertical-relative:paragraph;z-index:-29678080" type="#_x0000_t202" id="docshape1704" filled="false" stroked="false">
            <v:textbox inset="0,0,0,0">
              <w:txbxContent>
                <w:p>
                  <w:pPr>
                    <w:spacing w:line="135" w:lineRule="exact" w:before="0"/>
                    <w:ind w:left="0" w:right="0" w:firstLine="0"/>
                    <w:jc w:val="left"/>
                    <w:rPr>
                      <w:rFonts w:ascii="Georgia"/>
                      <w:sz w:val="14"/>
                    </w:rPr>
                  </w:pPr>
                  <w:r>
                    <w:rPr>
                      <w:rFonts w:ascii="Georgia"/>
                      <w:w w:val="131"/>
                      <w:sz w:val="14"/>
                    </w:rPr>
                    <w:t>1</w:t>
                  </w:r>
                </w:p>
              </w:txbxContent>
            </v:textbox>
            <w10:wrap type="none"/>
          </v:shape>
        </w:pict>
      </w:r>
      <w:r>
        <w:rPr>
          <w:rFonts w:ascii="Times New Roman" w:hAnsi="Times New Roman"/>
          <w:i/>
          <w:w w:val="115"/>
          <w:sz w:val="20"/>
        </w:rPr>
        <w:t>v</w:t>
      </w:r>
      <w:r>
        <w:rPr>
          <w:rFonts w:ascii="Georgia" w:hAnsi="Georgia"/>
          <w:i/>
          <w:w w:val="115"/>
          <w:sz w:val="20"/>
          <w:vertAlign w:val="superscript"/>
        </w:rPr>
        <w:t>S</w:t>
      </w:r>
      <w:r>
        <w:rPr>
          <w:w w:val="115"/>
          <w:position w:val="6"/>
          <w:sz w:val="10"/>
          <w:vertAlign w:val="baseline"/>
        </w:rPr>
        <w:t>1</w:t>
      </w:r>
      <w:r>
        <w:rPr>
          <w:spacing w:val="3"/>
          <w:w w:val="115"/>
          <w:position w:val="6"/>
          <w:sz w:val="10"/>
          <w:vertAlign w:val="baseline"/>
        </w:rPr>
        <w:t> </w:t>
      </w:r>
      <w:r>
        <w:rPr>
          <w:rFonts w:ascii="Times New Roman" w:hAnsi="Times New Roman"/>
          <w:i/>
          <w:w w:val="115"/>
          <w:sz w:val="20"/>
          <w:vertAlign w:val="baseline"/>
        </w:rPr>
        <w:t>S</w:t>
      </w:r>
      <w:r>
        <w:rPr>
          <w:rFonts w:ascii="Georgia" w:hAnsi="Georgia"/>
          <w:i/>
          <w:w w:val="115"/>
          <w:sz w:val="20"/>
          <w:vertAlign w:val="superscript"/>
        </w:rPr>
        <w:t>S</w:t>
      </w:r>
      <w:r>
        <w:rPr>
          <w:w w:val="115"/>
          <w:position w:val="7"/>
          <w:sz w:val="10"/>
          <w:vertAlign w:val="baseline"/>
        </w:rPr>
        <w:t>2</w:t>
      </w:r>
      <w:r>
        <w:rPr>
          <w:spacing w:val="31"/>
          <w:w w:val="115"/>
          <w:position w:val="7"/>
          <w:sz w:val="10"/>
          <w:vertAlign w:val="baseline"/>
        </w:rPr>
        <w:t>  </w:t>
      </w:r>
      <w:r>
        <w:rPr>
          <w:rFonts w:ascii="Meiryo" w:hAnsi="Meiryo"/>
          <w:i/>
          <w:w w:val="115"/>
          <w:sz w:val="20"/>
          <w:vertAlign w:val="baseline"/>
        </w:rPr>
        <w:t>≡</w:t>
      </w:r>
      <w:r>
        <w:rPr>
          <w:rFonts w:ascii="Meiryo" w:hAnsi="Meiryo"/>
          <w:i/>
          <w:spacing w:val="7"/>
          <w:w w:val="115"/>
          <w:sz w:val="20"/>
          <w:vertAlign w:val="baseline"/>
        </w:rPr>
        <w:t> </w:t>
      </w:r>
      <w:r>
        <w:rPr>
          <w:rFonts w:ascii="Times New Roman" w:hAnsi="Times New Roman"/>
          <w:i/>
          <w:w w:val="115"/>
          <w:sz w:val="20"/>
          <w:vertAlign w:val="baseline"/>
        </w:rPr>
        <w:t>v</w:t>
      </w:r>
      <w:r>
        <w:rPr>
          <w:rFonts w:ascii="Georgia" w:hAnsi="Georgia"/>
          <w:i/>
          <w:w w:val="115"/>
          <w:sz w:val="20"/>
          <w:vertAlign w:val="superscript"/>
        </w:rPr>
        <w:t>S</w:t>
      </w:r>
      <w:r>
        <w:rPr>
          <w:w w:val="115"/>
          <w:position w:val="6"/>
          <w:sz w:val="10"/>
          <w:vertAlign w:val="baseline"/>
        </w:rPr>
        <w:t>1</w:t>
      </w:r>
      <w:r>
        <w:rPr>
          <w:spacing w:val="3"/>
          <w:w w:val="115"/>
          <w:position w:val="6"/>
          <w:sz w:val="10"/>
          <w:vertAlign w:val="baseline"/>
        </w:rPr>
        <w:t> </w:t>
      </w:r>
      <w:r>
        <w:rPr>
          <w:spacing w:val="-5"/>
          <w:w w:val="83"/>
          <w:sz w:val="20"/>
          <w:vertAlign w:val="baseline"/>
        </w:rPr>
        <w:t>(</w:t>
      </w:r>
      <w:r>
        <w:rPr>
          <w:rFonts w:ascii="Times New Roman" w:hAnsi="Times New Roman"/>
          <w:i/>
          <w:spacing w:val="1"/>
          <w:w w:val="77"/>
          <w:sz w:val="20"/>
          <w:vertAlign w:val="baseline"/>
        </w:rPr>
        <w:t>g</w:t>
      </w:r>
      <w:r>
        <w:rPr>
          <w:rFonts w:ascii="Georgia" w:hAnsi="Georgia"/>
          <w:i/>
          <w:spacing w:val="5"/>
          <w:w w:val="127"/>
          <w:sz w:val="20"/>
          <w:vertAlign w:val="superscript"/>
        </w:rPr>
        <w:t>i</w:t>
      </w:r>
      <w:r>
        <w:rPr>
          <w:rFonts w:ascii="Times New Roman" w:hAnsi="Times New Roman"/>
          <w:i/>
          <w:spacing w:val="1"/>
          <w:w w:val="90"/>
          <w:sz w:val="20"/>
          <w:vertAlign w:val="baseline"/>
        </w:rPr>
        <w:t>v</w:t>
      </w:r>
      <w:r>
        <w:rPr>
          <w:rFonts w:ascii="Georgia" w:hAnsi="Georgia"/>
          <w:i/>
          <w:spacing w:val="13"/>
          <w:w w:val="155"/>
          <w:sz w:val="20"/>
          <w:vertAlign w:val="superscript"/>
        </w:rPr>
        <w:t>j</w:t>
      </w:r>
      <w:r>
        <w:rPr>
          <w:spacing w:val="-6"/>
          <w:w w:val="83"/>
          <w:sz w:val="20"/>
          <w:vertAlign w:val="baseline"/>
        </w:rPr>
        <w:t>)</w:t>
      </w:r>
      <w:r>
        <w:rPr>
          <w:rFonts w:ascii="Meiryo" w:hAnsi="Meiryo"/>
          <w:i/>
          <w:spacing w:val="-5"/>
          <w:sz w:val="20"/>
          <w:vertAlign w:val="superscript"/>
        </w:rPr>
        <w:t>−</w:t>
      </w:r>
      <w:r>
        <w:rPr>
          <w:rFonts w:ascii="Georgia" w:hAnsi="Georgia"/>
          <w:i/>
          <w:spacing w:val="-6"/>
          <w:w w:val="115"/>
          <w:sz w:val="20"/>
          <w:vertAlign w:val="superscript"/>
        </w:rPr>
        <w:t>S</w:t>
      </w:r>
      <w:r>
        <w:rPr>
          <w:spacing w:val="4"/>
          <w:w w:val="104"/>
          <w:position w:val="6"/>
          <w:sz w:val="10"/>
          <w:vertAlign w:val="baseline"/>
        </w:rPr>
        <w:t>1</w:t>
      </w:r>
      <w:r>
        <w:rPr>
          <w:rFonts w:ascii="Georgia" w:hAnsi="Georgia"/>
          <w:i/>
          <w:spacing w:val="3"/>
          <w:w w:val="143"/>
          <w:position w:val="8"/>
          <w:sz w:val="14"/>
          <w:vertAlign w:val="baseline"/>
        </w:rPr>
        <w:t>j</w:t>
      </w:r>
      <w:r>
        <w:rPr>
          <w:rFonts w:ascii="Palatino Linotype" w:hAnsi="Palatino Linotype"/>
          <w:i/>
          <w:spacing w:val="-6"/>
          <w:w w:val="197"/>
          <w:position w:val="14"/>
          <w:sz w:val="10"/>
          <w:vertAlign w:val="baseline"/>
        </w:rPr>
        <w:t>−</w:t>
      </w:r>
      <w:r>
        <w:rPr>
          <w:spacing w:val="-5"/>
          <w:w w:val="104"/>
          <w:position w:val="14"/>
          <w:sz w:val="10"/>
          <w:vertAlign w:val="baseline"/>
        </w:rPr>
        <w:t>1</w:t>
      </w:r>
      <w:r>
        <w:rPr>
          <w:spacing w:val="40"/>
          <w:w w:val="115"/>
          <w:position w:val="14"/>
          <w:sz w:val="10"/>
          <w:vertAlign w:val="baseline"/>
        </w:rPr>
        <w:t>  </w:t>
      </w:r>
      <w:r>
        <w:rPr>
          <w:w w:val="115"/>
          <w:sz w:val="20"/>
          <w:vertAlign w:val="baseline"/>
        </w:rPr>
        <w:t>(mod</w:t>
      </w:r>
      <w:r>
        <w:rPr>
          <w:spacing w:val="50"/>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p>
    <w:p>
      <w:pPr>
        <w:spacing w:line="192" w:lineRule="auto" w:before="42"/>
        <w:ind w:left="4548" w:right="0" w:firstLine="0"/>
        <w:jc w:val="left"/>
        <w:rPr>
          <w:sz w:val="20"/>
        </w:rPr>
      </w:pPr>
      <w:r>
        <w:rPr>
          <w:rFonts w:ascii="Meiryo" w:hAnsi="Meiryo"/>
          <w:i/>
          <w:w w:val="120"/>
          <w:sz w:val="20"/>
        </w:rPr>
        <w:t>≡</w:t>
      </w:r>
      <w:r>
        <w:rPr>
          <w:rFonts w:ascii="Meiryo" w:hAnsi="Meiryo"/>
          <w:i/>
          <w:spacing w:val="-24"/>
          <w:w w:val="120"/>
          <w:sz w:val="20"/>
        </w:rPr>
        <w:t> </w:t>
      </w:r>
      <w:r>
        <w:rPr>
          <w:rFonts w:ascii="Times New Roman" w:hAnsi="Times New Roman"/>
          <w:i/>
          <w:w w:val="120"/>
          <w:sz w:val="20"/>
        </w:rPr>
        <w:t>v</w:t>
      </w:r>
      <w:r>
        <w:rPr>
          <w:rFonts w:ascii="Georgia" w:hAnsi="Georgia"/>
          <w:i/>
          <w:w w:val="120"/>
          <w:sz w:val="20"/>
          <w:vertAlign w:val="superscript"/>
        </w:rPr>
        <w:t>S</w:t>
      </w:r>
      <w:r>
        <w:rPr>
          <w:w w:val="120"/>
          <w:position w:val="6"/>
          <w:sz w:val="10"/>
          <w:vertAlign w:val="baseline"/>
        </w:rPr>
        <w:t>1</w:t>
      </w:r>
      <w:r>
        <w:rPr>
          <w:spacing w:val="-5"/>
          <w:w w:val="120"/>
          <w:position w:val="6"/>
          <w:sz w:val="10"/>
          <w:vertAlign w:val="baseline"/>
        </w:rPr>
        <w:t> </w:t>
      </w:r>
      <w:r>
        <w:rPr>
          <w:rFonts w:ascii="Times New Roman" w:hAnsi="Times New Roman"/>
          <w:i/>
          <w:spacing w:val="4"/>
          <w:w w:val="75"/>
          <w:sz w:val="20"/>
          <w:vertAlign w:val="baseline"/>
        </w:rPr>
        <w:t>g</w:t>
      </w:r>
      <w:r>
        <w:rPr>
          <w:rFonts w:ascii="Meiryo" w:hAnsi="Meiryo"/>
          <w:i/>
          <w:spacing w:val="-3"/>
          <w:w w:val="98"/>
          <w:sz w:val="20"/>
          <w:vertAlign w:val="superscript"/>
        </w:rPr>
        <w:t>−</w:t>
      </w:r>
      <w:r>
        <w:rPr>
          <w:rFonts w:ascii="Georgia" w:hAnsi="Georgia"/>
          <w:i/>
          <w:spacing w:val="-3"/>
          <w:w w:val="139"/>
          <w:sz w:val="20"/>
          <w:vertAlign w:val="superscript"/>
        </w:rPr>
        <w:t>i</w:t>
      </w:r>
      <w:r>
        <w:rPr>
          <w:rFonts w:ascii="Georgia" w:hAnsi="Georgia"/>
          <w:i/>
          <w:spacing w:val="4"/>
          <w:w w:val="139"/>
          <w:sz w:val="20"/>
          <w:vertAlign w:val="superscript"/>
        </w:rPr>
        <w:t>j</w:t>
      </w:r>
      <w:r>
        <w:rPr>
          <w:rFonts w:ascii="Palatino Linotype" w:hAnsi="Palatino Linotype"/>
          <w:i/>
          <w:spacing w:val="-3"/>
          <w:w w:val="195"/>
          <w:position w:val="14"/>
          <w:sz w:val="10"/>
          <w:vertAlign w:val="baseline"/>
        </w:rPr>
        <w:t>−</w:t>
      </w:r>
      <w:r>
        <w:rPr>
          <w:spacing w:val="6"/>
          <w:w w:val="102"/>
          <w:position w:val="14"/>
          <w:sz w:val="10"/>
          <w:vertAlign w:val="baseline"/>
        </w:rPr>
        <w:t>1</w:t>
      </w:r>
      <w:r>
        <w:rPr>
          <w:rFonts w:ascii="Georgia" w:hAnsi="Georgia"/>
          <w:i/>
          <w:spacing w:val="-4"/>
          <w:w w:val="104"/>
          <w:position w:val="8"/>
          <w:sz w:val="14"/>
          <w:vertAlign w:val="baseline"/>
        </w:rPr>
        <w:t>S</w:t>
      </w:r>
      <w:r>
        <w:rPr>
          <w:spacing w:val="-3"/>
          <w:w w:val="102"/>
          <w:position w:val="6"/>
          <w:sz w:val="10"/>
          <w:vertAlign w:val="baseline"/>
        </w:rPr>
        <w:t>1</w:t>
      </w:r>
      <w:r>
        <w:rPr>
          <w:spacing w:val="-5"/>
          <w:w w:val="119"/>
          <w:position w:val="6"/>
          <w:sz w:val="10"/>
          <w:vertAlign w:val="baseline"/>
        </w:rPr>
        <w:t> </w:t>
      </w:r>
      <w:r>
        <w:rPr>
          <w:rFonts w:ascii="Times New Roman" w:hAnsi="Times New Roman"/>
          <w:i/>
          <w:w w:val="120"/>
          <w:sz w:val="20"/>
          <w:vertAlign w:val="baseline"/>
        </w:rPr>
        <w:t>v</w:t>
      </w:r>
      <w:r>
        <w:rPr>
          <w:rFonts w:ascii="Meiryo" w:hAnsi="Meiryo"/>
          <w:i/>
          <w:w w:val="120"/>
          <w:sz w:val="20"/>
          <w:vertAlign w:val="superscript"/>
        </w:rPr>
        <w:t>−</w:t>
      </w:r>
      <w:r>
        <w:rPr>
          <w:rFonts w:ascii="Georgia" w:hAnsi="Georgia"/>
          <w:i/>
          <w:w w:val="120"/>
          <w:sz w:val="20"/>
          <w:vertAlign w:val="superscript"/>
        </w:rPr>
        <w:t>S</w:t>
      </w:r>
      <w:r>
        <w:rPr>
          <w:w w:val="120"/>
          <w:position w:val="6"/>
          <w:sz w:val="10"/>
          <w:vertAlign w:val="baseline"/>
        </w:rPr>
        <w:t>1</w:t>
      </w:r>
      <w:r>
        <w:rPr>
          <w:spacing w:val="68"/>
          <w:w w:val="120"/>
          <w:position w:val="6"/>
          <w:sz w:val="10"/>
          <w:vertAlign w:val="baseline"/>
        </w:rPr>
        <w:t> </w:t>
      </w:r>
      <w:r>
        <w:rPr>
          <w:w w:val="115"/>
          <w:sz w:val="20"/>
          <w:vertAlign w:val="baseline"/>
        </w:rPr>
        <w:t>(mod</w:t>
      </w:r>
      <w:r>
        <w:rPr>
          <w:spacing w:val="22"/>
          <w:w w:val="115"/>
          <w:sz w:val="20"/>
          <w:vertAlign w:val="baseline"/>
        </w:rPr>
        <w:t> </w:t>
      </w:r>
      <w:r>
        <w:rPr>
          <w:rFonts w:ascii="Times New Roman" w:hAnsi="Times New Roman"/>
          <w:i/>
          <w:spacing w:val="-5"/>
          <w:w w:val="115"/>
          <w:sz w:val="20"/>
          <w:vertAlign w:val="baseline"/>
        </w:rPr>
        <w:t>p</w:t>
      </w:r>
      <w:r>
        <w:rPr>
          <w:spacing w:val="-5"/>
          <w:w w:val="115"/>
          <w:sz w:val="20"/>
          <w:vertAlign w:val="baseline"/>
        </w:rPr>
        <w:t>)</w:t>
      </w:r>
    </w:p>
    <w:p>
      <w:pPr>
        <w:spacing w:line="359" w:lineRule="exact" w:before="0"/>
        <w:ind w:left="4548" w:right="0" w:firstLine="0"/>
        <w:jc w:val="left"/>
        <w:rPr>
          <w:rFonts w:ascii="Times New Roman" w:hAnsi="Times New Roman"/>
          <w:i/>
          <w:sz w:val="20"/>
        </w:rPr>
      </w:pPr>
      <w:r>
        <w:rPr>
          <w:rFonts w:ascii="Meiryo" w:hAnsi="Meiryo"/>
          <w:i/>
          <w:w w:val="105"/>
          <w:sz w:val="20"/>
        </w:rPr>
        <w:t>≡</w:t>
      </w:r>
      <w:r>
        <w:rPr>
          <w:rFonts w:ascii="Meiryo" w:hAnsi="Meiryo"/>
          <w:i/>
          <w:spacing w:val="-18"/>
          <w:w w:val="105"/>
          <w:sz w:val="20"/>
        </w:rPr>
        <w:t> </w:t>
      </w:r>
      <w:r>
        <w:rPr>
          <w:rFonts w:ascii="Times New Roman" w:hAnsi="Times New Roman"/>
          <w:i/>
          <w:w w:val="105"/>
          <w:sz w:val="20"/>
        </w:rPr>
        <w:t>g</w:t>
      </w:r>
      <w:r>
        <w:rPr>
          <w:rFonts w:ascii="Georgia" w:hAnsi="Georgia"/>
          <w:i/>
          <w:w w:val="105"/>
          <w:sz w:val="20"/>
          <w:vertAlign w:val="superscript"/>
        </w:rPr>
        <w:t>D</w:t>
      </w:r>
      <w:r>
        <w:rPr>
          <w:rFonts w:ascii="Georgia" w:hAnsi="Georgia"/>
          <w:i/>
          <w:spacing w:val="18"/>
          <w:w w:val="105"/>
          <w:sz w:val="20"/>
          <w:vertAlign w:val="baseline"/>
        </w:rPr>
        <w:t> </w:t>
      </w:r>
      <w:r>
        <w:rPr>
          <w:w w:val="105"/>
          <w:sz w:val="20"/>
          <w:vertAlign w:val="baseline"/>
        </w:rPr>
        <w:t>(mod</w:t>
      </w:r>
      <w:r>
        <w:rPr>
          <w:spacing w:val="14"/>
          <w:w w:val="105"/>
          <w:sz w:val="20"/>
          <w:vertAlign w:val="baseline"/>
        </w:rPr>
        <w:t> </w:t>
      </w:r>
      <w:r>
        <w:rPr>
          <w:rFonts w:ascii="Times New Roman" w:hAnsi="Times New Roman"/>
          <w:i/>
          <w:spacing w:val="-5"/>
          <w:w w:val="105"/>
          <w:sz w:val="20"/>
          <w:vertAlign w:val="baseline"/>
        </w:rPr>
        <w:t>p</w:t>
      </w:r>
      <w:r>
        <w:rPr>
          <w:spacing w:val="-5"/>
          <w:w w:val="105"/>
          <w:sz w:val="20"/>
          <w:vertAlign w:val="baseline"/>
        </w:rPr>
        <w:t>)</w:t>
      </w:r>
      <w:r>
        <w:rPr>
          <w:rFonts w:ascii="Times New Roman" w:hAnsi="Times New Roman"/>
          <w:i/>
          <w:spacing w:val="-5"/>
          <w:w w:val="105"/>
          <w:sz w:val="20"/>
          <w:vertAlign w:val="baseline"/>
        </w:rPr>
        <w:t>.</w:t>
      </w:r>
    </w:p>
    <w:p>
      <w:pPr>
        <w:pStyle w:val="BodyText"/>
        <w:spacing w:before="10"/>
        <w:rPr>
          <w:rFonts w:ascii="Times New Roman"/>
          <w:i/>
          <w:sz w:val="40"/>
        </w:rPr>
      </w:pPr>
    </w:p>
    <w:p>
      <w:pPr>
        <w:pStyle w:val="ListParagraph"/>
        <w:numPr>
          <w:ilvl w:val="1"/>
          <w:numId w:val="193"/>
        </w:numPr>
        <w:tabs>
          <w:tab w:pos="2523" w:val="left" w:leader="none"/>
        </w:tabs>
        <w:spacing w:line="220" w:lineRule="auto" w:before="0" w:after="0"/>
        <w:ind w:left="2075" w:right="908" w:firstLine="0"/>
        <w:jc w:val="both"/>
        <w:rPr>
          <w:sz w:val="20"/>
        </w:rPr>
      </w:pPr>
      <w:r>
        <w:rPr>
          <w:sz w:val="20"/>
        </w:rPr>
        <w:t>Suppose that Samantha is using the ElGamal signature scheme and that she is careless and uses the same ephemeral key </w:t>
      </w:r>
      <w:r>
        <w:rPr>
          <w:rFonts w:ascii="Times New Roman" w:hAnsi="Times New Roman"/>
          <w:i/>
          <w:sz w:val="20"/>
        </w:rPr>
        <w:t>e </w:t>
      </w:r>
      <w:r>
        <w:rPr>
          <w:sz w:val="20"/>
        </w:rPr>
        <w:t>to sign two documents </w:t>
      </w:r>
      <w:r>
        <w:rPr>
          <w:rFonts w:ascii="Times New Roman" w:hAnsi="Times New Roman"/>
          <w:i/>
          <w:sz w:val="20"/>
        </w:rPr>
        <w:t>D</w:t>
      </w:r>
      <w:r>
        <w:rPr>
          <w:rFonts w:ascii="Times New Roman" w:hAnsi="Times New Roman"/>
          <w:i/>
          <w:sz w:val="20"/>
        </w:rPr>
        <w:t> </w:t>
      </w:r>
      <w:r>
        <w:rPr>
          <w:sz w:val="20"/>
        </w:rPr>
        <w:t>and </w:t>
      </w:r>
      <w:r>
        <w:rPr>
          <w:rFonts w:ascii="Times New Roman" w:hAnsi="Times New Roman"/>
          <w:i/>
          <w:sz w:val="20"/>
        </w:rPr>
        <w:t>D</w:t>
      </w:r>
      <w:r>
        <w:rPr>
          <w:rFonts w:ascii="Meiryo" w:hAnsi="Meiryo"/>
          <w:i/>
          <w:sz w:val="20"/>
          <w:vertAlign w:val="superscript"/>
        </w:rPr>
        <w:t>′</w:t>
      </w:r>
      <w:r>
        <w:rPr>
          <w:sz w:val="20"/>
          <w:vertAlign w:val="baseline"/>
        </w:rPr>
        <w:t>.</w:t>
      </w:r>
    </w:p>
    <w:p>
      <w:pPr>
        <w:pStyle w:val="ListParagraph"/>
        <w:numPr>
          <w:ilvl w:val="0"/>
          <w:numId w:val="195"/>
        </w:numPr>
        <w:tabs>
          <w:tab w:pos="2464" w:val="left" w:leader="none"/>
        </w:tabs>
        <w:spacing w:line="148" w:lineRule="exact" w:before="0" w:after="0"/>
        <w:ind w:left="2463" w:right="0" w:hanging="355"/>
        <w:jc w:val="both"/>
        <w:rPr>
          <w:sz w:val="20"/>
        </w:rPr>
      </w:pPr>
      <w:r>
        <w:rPr>
          <w:sz w:val="20"/>
        </w:rPr>
        <w:t>Explain</w:t>
      </w:r>
      <w:r>
        <w:rPr>
          <w:spacing w:val="29"/>
          <w:sz w:val="20"/>
        </w:rPr>
        <w:t> </w:t>
      </w:r>
      <w:r>
        <w:rPr>
          <w:sz w:val="20"/>
        </w:rPr>
        <w:t>how</w:t>
      </w:r>
      <w:r>
        <w:rPr>
          <w:spacing w:val="29"/>
          <w:sz w:val="20"/>
        </w:rPr>
        <w:t> </w:t>
      </w:r>
      <w:r>
        <w:rPr>
          <w:sz w:val="20"/>
        </w:rPr>
        <w:t>Eve</w:t>
      </w:r>
      <w:r>
        <w:rPr>
          <w:spacing w:val="29"/>
          <w:sz w:val="20"/>
        </w:rPr>
        <w:t> </w:t>
      </w:r>
      <w:r>
        <w:rPr>
          <w:sz w:val="20"/>
        </w:rPr>
        <w:t>can</w:t>
      </w:r>
      <w:r>
        <w:rPr>
          <w:spacing w:val="31"/>
          <w:sz w:val="20"/>
        </w:rPr>
        <w:t> </w:t>
      </w:r>
      <w:r>
        <w:rPr>
          <w:sz w:val="20"/>
        </w:rPr>
        <w:t>tell</w:t>
      </w:r>
      <w:r>
        <w:rPr>
          <w:spacing w:val="29"/>
          <w:sz w:val="20"/>
        </w:rPr>
        <w:t> </w:t>
      </w:r>
      <w:r>
        <w:rPr>
          <w:sz w:val="20"/>
        </w:rPr>
        <w:t>at</w:t>
      </w:r>
      <w:r>
        <w:rPr>
          <w:spacing w:val="29"/>
          <w:sz w:val="20"/>
        </w:rPr>
        <w:t> </w:t>
      </w:r>
      <w:r>
        <w:rPr>
          <w:sz w:val="20"/>
        </w:rPr>
        <w:t>a</w:t>
      </w:r>
      <w:r>
        <w:rPr>
          <w:spacing w:val="30"/>
          <w:sz w:val="20"/>
        </w:rPr>
        <w:t> </w:t>
      </w:r>
      <w:r>
        <w:rPr>
          <w:sz w:val="20"/>
        </w:rPr>
        <w:t>glance</w:t>
      </w:r>
      <w:r>
        <w:rPr>
          <w:spacing w:val="30"/>
          <w:sz w:val="20"/>
        </w:rPr>
        <w:t> </w:t>
      </w:r>
      <w:r>
        <w:rPr>
          <w:sz w:val="20"/>
        </w:rPr>
        <w:t>whether</w:t>
      </w:r>
      <w:r>
        <w:rPr>
          <w:spacing w:val="29"/>
          <w:sz w:val="20"/>
        </w:rPr>
        <w:t> </w:t>
      </w:r>
      <w:r>
        <w:rPr>
          <w:sz w:val="20"/>
        </w:rPr>
        <w:t>Samantha</w:t>
      </w:r>
      <w:r>
        <w:rPr>
          <w:spacing w:val="29"/>
          <w:sz w:val="20"/>
        </w:rPr>
        <w:t> </w:t>
      </w:r>
      <w:r>
        <w:rPr>
          <w:sz w:val="20"/>
        </w:rPr>
        <w:t>has</w:t>
      </w:r>
      <w:r>
        <w:rPr>
          <w:spacing w:val="30"/>
          <w:sz w:val="20"/>
        </w:rPr>
        <w:t> </w:t>
      </w:r>
      <w:r>
        <w:rPr>
          <w:sz w:val="20"/>
        </w:rPr>
        <w:t>made</w:t>
      </w:r>
      <w:r>
        <w:rPr>
          <w:spacing w:val="29"/>
          <w:sz w:val="20"/>
        </w:rPr>
        <w:t> </w:t>
      </w:r>
      <w:r>
        <w:rPr>
          <w:spacing w:val="-4"/>
          <w:sz w:val="20"/>
        </w:rPr>
        <w:t>this</w:t>
      </w:r>
    </w:p>
    <w:p>
      <w:pPr>
        <w:pStyle w:val="BodyText"/>
        <w:spacing w:line="223" w:lineRule="exact" w:before="5"/>
        <w:ind w:left="2463"/>
      </w:pPr>
      <w:r>
        <w:rPr>
          <w:spacing w:val="-2"/>
        </w:rPr>
        <w:t>mistake.</w:t>
      </w:r>
    </w:p>
    <w:p>
      <w:pPr>
        <w:pStyle w:val="ListParagraph"/>
        <w:numPr>
          <w:ilvl w:val="0"/>
          <w:numId w:val="195"/>
        </w:numPr>
        <w:tabs>
          <w:tab w:pos="2464" w:val="left" w:leader="none"/>
        </w:tabs>
        <w:spacing w:line="168" w:lineRule="auto" w:before="59" w:after="0"/>
        <w:ind w:left="2463" w:right="907" w:hanging="366"/>
        <w:jc w:val="both"/>
        <w:rPr>
          <w:sz w:val="20"/>
        </w:rPr>
      </w:pPr>
      <w:r>
        <w:rPr>
          <w:w w:val="105"/>
          <w:sz w:val="20"/>
        </w:rPr>
        <w:t>If</w:t>
      </w:r>
      <w:r>
        <w:rPr>
          <w:spacing w:val="-6"/>
          <w:w w:val="105"/>
          <w:sz w:val="20"/>
        </w:rPr>
        <w:t> </w:t>
      </w:r>
      <w:r>
        <w:rPr>
          <w:w w:val="105"/>
          <w:sz w:val="20"/>
        </w:rPr>
        <w:t>the</w:t>
      </w:r>
      <w:r>
        <w:rPr>
          <w:w w:val="105"/>
          <w:sz w:val="20"/>
        </w:rPr>
        <w:t> signature</w:t>
      </w:r>
      <w:r>
        <w:rPr>
          <w:w w:val="105"/>
          <w:sz w:val="20"/>
        </w:rPr>
        <w:t> on</w:t>
      </w:r>
      <w:r>
        <w:rPr>
          <w:w w:val="105"/>
          <w:sz w:val="20"/>
        </w:rPr>
        <w:t> </w:t>
      </w:r>
      <w:r>
        <w:rPr>
          <w:rFonts w:ascii="Times New Roman" w:hAnsi="Times New Roman"/>
          <w:i/>
          <w:w w:val="105"/>
          <w:sz w:val="20"/>
        </w:rPr>
        <w:t>D</w:t>
      </w:r>
      <w:r>
        <w:rPr>
          <w:rFonts w:ascii="Times New Roman" w:hAnsi="Times New Roman"/>
          <w:i/>
          <w:w w:val="105"/>
          <w:sz w:val="20"/>
        </w:rPr>
        <w:t> </w:t>
      </w:r>
      <w:r>
        <w:rPr>
          <w:w w:val="105"/>
          <w:sz w:val="20"/>
        </w:rPr>
        <w:t>is</w:t>
      </w:r>
      <w:r>
        <w:rPr>
          <w:w w:val="105"/>
          <w:sz w:val="20"/>
        </w:rPr>
        <w:t> (</w:t>
      </w:r>
      <w:r>
        <w:rPr>
          <w:rFonts w:ascii="Times New Roman" w:hAnsi="Times New Roman"/>
          <w:i/>
          <w:w w:val="105"/>
          <w:sz w:val="20"/>
        </w:rPr>
        <w:t>S</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S</w:t>
      </w:r>
      <w:r>
        <w:rPr>
          <w:rFonts w:ascii="Georgia" w:hAnsi="Georgia"/>
          <w:w w:val="105"/>
          <w:sz w:val="20"/>
          <w:vertAlign w:val="subscript"/>
        </w:rPr>
        <w:t>2</w:t>
      </w:r>
      <w:r>
        <w:rPr>
          <w:w w:val="105"/>
          <w:sz w:val="20"/>
          <w:vertAlign w:val="baseline"/>
        </w:rPr>
        <w:t>)</w:t>
      </w:r>
      <w:r>
        <w:rPr>
          <w:w w:val="105"/>
          <w:sz w:val="20"/>
          <w:vertAlign w:val="baseline"/>
        </w:rPr>
        <w:t> and</w:t>
      </w:r>
      <w:r>
        <w:rPr>
          <w:w w:val="105"/>
          <w:sz w:val="20"/>
          <w:vertAlign w:val="baseline"/>
        </w:rPr>
        <w:t> the</w:t>
      </w:r>
      <w:r>
        <w:rPr>
          <w:w w:val="105"/>
          <w:sz w:val="20"/>
          <w:vertAlign w:val="baseline"/>
        </w:rPr>
        <w:t> signature</w:t>
      </w:r>
      <w:r>
        <w:rPr>
          <w:w w:val="105"/>
          <w:sz w:val="20"/>
          <w:vertAlign w:val="baseline"/>
        </w:rPr>
        <w:t> on</w:t>
      </w:r>
      <w:r>
        <w:rPr>
          <w:w w:val="105"/>
          <w:sz w:val="20"/>
          <w:vertAlign w:val="baseline"/>
        </w:rPr>
        <w:t> </w:t>
      </w:r>
      <w:r>
        <w:rPr>
          <w:rFonts w:ascii="Times New Roman" w:hAnsi="Times New Roman"/>
          <w:i/>
          <w:w w:val="105"/>
          <w:sz w:val="20"/>
          <w:vertAlign w:val="baseline"/>
        </w:rPr>
        <w:t>D</w:t>
      </w:r>
      <w:r>
        <w:rPr>
          <w:rFonts w:ascii="Meiryo" w:hAnsi="Meiryo"/>
          <w:i/>
          <w:w w:val="105"/>
          <w:sz w:val="20"/>
          <w:vertAlign w:val="superscript"/>
        </w:rPr>
        <w:t>′</w:t>
      </w:r>
      <w:r>
        <w:rPr>
          <w:rFonts w:ascii="Meiryo" w:hAnsi="Meiryo"/>
          <w:i/>
          <w:w w:val="105"/>
          <w:sz w:val="20"/>
          <w:vertAlign w:val="baseline"/>
        </w:rPr>
        <w:t> </w:t>
      </w:r>
      <w:r>
        <w:rPr>
          <w:w w:val="105"/>
          <w:sz w:val="20"/>
          <w:vertAlign w:val="baseline"/>
        </w:rPr>
        <w:t>is</w:t>
      </w:r>
      <w:r>
        <w:rPr>
          <w:w w:val="105"/>
          <w:sz w:val="20"/>
          <w:vertAlign w:val="baseline"/>
        </w:rPr>
        <w:t> (</w:t>
      </w:r>
      <w:r>
        <w:rPr>
          <w:rFonts w:ascii="Times New Roman" w:hAnsi="Times New Roman"/>
          <w:i/>
          <w:w w:val="105"/>
          <w:sz w:val="20"/>
          <w:vertAlign w:val="baseline"/>
        </w:rPr>
        <w:t>S</w:t>
      </w:r>
      <w:r>
        <w:rPr>
          <w:rFonts w:ascii="Georgia" w:hAnsi="Georgia"/>
          <w:w w:val="105"/>
          <w:position w:val="-4"/>
          <w:sz w:val="14"/>
          <w:vertAlign w:val="baseline"/>
        </w:rPr>
        <w:t>1</w:t>
      </w:r>
      <w:r>
        <w:rPr>
          <w:rFonts w:ascii="Meiryo" w:hAnsi="Meiryo"/>
          <w:i/>
          <w:w w:val="105"/>
          <w:position w:val="7"/>
          <w:sz w:val="14"/>
          <w:vertAlign w:val="baseline"/>
        </w:rPr>
        <w:t>′</w:t>
      </w:r>
      <w:r>
        <w:rPr>
          <w:rFonts w:ascii="Meiryo" w:hAnsi="Meiryo"/>
          <w:i/>
          <w:spacing w:val="-13"/>
          <w:w w:val="105"/>
          <w:position w:val="7"/>
          <w:sz w:val="14"/>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rFonts w:ascii="Times New Roman" w:hAnsi="Times New Roman"/>
          <w:i/>
          <w:w w:val="105"/>
          <w:sz w:val="20"/>
          <w:vertAlign w:val="baseline"/>
        </w:rPr>
        <w:t>S</w:t>
      </w:r>
      <w:r>
        <w:rPr>
          <w:rFonts w:ascii="Georgia" w:hAnsi="Georgia"/>
          <w:w w:val="105"/>
          <w:position w:val="-4"/>
          <w:sz w:val="14"/>
          <w:vertAlign w:val="baseline"/>
        </w:rPr>
        <w:t>2</w:t>
      </w:r>
      <w:r>
        <w:rPr>
          <w:rFonts w:ascii="Meiryo" w:hAnsi="Meiryo"/>
          <w:i/>
          <w:w w:val="105"/>
          <w:position w:val="7"/>
          <w:sz w:val="14"/>
          <w:vertAlign w:val="baseline"/>
        </w:rPr>
        <w:t>′</w:t>
      </w:r>
      <w:r>
        <w:rPr>
          <w:rFonts w:ascii="Meiryo" w:hAnsi="Meiryo"/>
          <w:i/>
          <w:spacing w:val="-13"/>
          <w:w w:val="105"/>
          <w:position w:val="7"/>
          <w:sz w:val="14"/>
          <w:vertAlign w:val="baseline"/>
        </w:rPr>
        <w:t> </w:t>
      </w:r>
      <w:r>
        <w:rPr>
          <w:w w:val="105"/>
          <w:sz w:val="20"/>
          <w:vertAlign w:val="baseline"/>
        </w:rPr>
        <w:t>), explain</w:t>
      </w:r>
      <w:r>
        <w:rPr>
          <w:w w:val="105"/>
          <w:sz w:val="20"/>
          <w:vertAlign w:val="baseline"/>
        </w:rPr>
        <w:t> how</w:t>
      </w:r>
      <w:r>
        <w:rPr>
          <w:w w:val="105"/>
          <w:sz w:val="20"/>
          <w:vertAlign w:val="baseline"/>
        </w:rPr>
        <w:t> Eve</w:t>
      </w:r>
      <w:r>
        <w:rPr>
          <w:w w:val="105"/>
          <w:sz w:val="20"/>
          <w:vertAlign w:val="baseline"/>
        </w:rPr>
        <w:t> can</w:t>
      </w:r>
      <w:r>
        <w:rPr>
          <w:w w:val="105"/>
          <w:sz w:val="20"/>
          <w:vertAlign w:val="baseline"/>
        </w:rPr>
        <w:t> recover </w:t>
      </w:r>
      <w:r>
        <w:rPr>
          <w:rFonts w:ascii="Times New Roman" w:hAnsi="Times New Roman"/>
          <w:i/>
          <w:w w:val="105"/>
          <w:sz w:val="20"/>
          <w:vertAlign w:val="baseline"/>
        </w:rPr>
        <w:t>s</w:t>
      </w:r>
      <w:r>
        <w:rPr>
          <w:w w:val="105"/>
          <w:sz w:val="20"/>
          <w:vertAlign w:val="baseline"/>
        </w:rPr>
        <w:t>,</w:t>
      </w:r>
      <w:r>
        <w:rPr>
          <w:w w:val="105"/>
          <w:sz w:val="20"/>
          <w:vertAlign w:val="baseline"/>
        </w:rPr>
        <w:t> Samantha’s</w:t>
      </w:r>
      <w:r>
        <w:rPr>
          <w:w w:val="105"/>
          <w:sz w:val="20"/>
          <w:vertAlign w:val="baseline"/>
        </w:rPr>
        <w:t> private</w:t>
      </w:r>
      <w:r>
        <w:rPr>
          <w:w w:val="105"/>
          <w:sz w:val="20"/>
          <w:vertAlign w:val="baseline"/>
        </w:rPr>
        <w:t> signing</w:t>
      </w:r>
      <w:r>
        <w:rPr>
          <w:w w:val="105"/>
          <w:sz w:val="20"/>
          <w:vertAlign w:val="baseline"/>
        </w:rPr>
        <w:t> key.</w:t>
      </w:r>
    </w:p>
    <w:p>
      <w:pPr>
        <w:pStyle w:val="ListParagraph"/>
        <w:numPr>
          <w:ilvl w:val="0"/>
          <w:numId w:val="195"/>
        </w:numPr>
        <w:tabs>
          <w:tab w:pos="2464" w:val="left" w:leader="none"/>
        </w:tabs>
        <w:spacing w:line="244" w:lineRule="auto" w:before="40" w:after="0"/>
        <w:ind w:left="2463" w:right="907" w:hanging="344"/>
        <w:jc w:val="both"/>
        <w:rPr>
          <w:sz w:val="20"/>
        </w:rPr>
      </w:pPr>
      <w:r>
        <w:rPr>
          <w:sz w:val="20"/>
        </w:rPr>
        <w:t>Apply</w:t>
      </w:r>
      <w:r>
        <w:rPr>
          <w:spacing w:val="-4"/>
          <w:sz w:val="20"/>
        </w:rPr>
        <w:t> </w:t>
      </w:r>
      <w:r>
        <w:rPr>
          <w:sz w:val="20"/>
        </w:rPr>
        <w:t>your</w:t>
      </w:r>
      <w:r>
        <w:rPr>
          <w:spacing w:val="-4"/>
          <w:sz w:val="20"/>
        </w:rPr>
        <w:t> </w:t>
      </w:r>
      <w:r>
        <w:rPr>
          <w:sz w:val="20"/>
        </w:rPr>
        <w:t>method</w:t>
      </w:r>
      <w:r>
        <w:rPr>
          <w:spacing w:val="-4"/>
          <w:sz w:val="20"/>
        </w:rPr>
        <w:t> </w:t>
      </w:r>
      <w:r>
        <w:rPr>
          <w:sz w:val="20"/>
        </w:rPr>
        <w:t>from</w:t>
      </w:r>
      <w:r>
        <w:rPr>
          <w:spacing w:val="-4"/>
          <w:sz w:val="20"/>
        </w:rPr>
        <w:t> </w:t>
      </w:r>
      <w:r>
        <w:rPr>
          <w:sz w:val="20"/>
        </w:rPr>
        <w:t>(b)</w:t>
      </w:r>
      <w:r>
        <w:rPr>
          <w:spacing w:val="-4"/>
          <w:sz w:val="20"/>
        </w:rPr>
        <w:t> </w:t>
      </w:r>
      <w:r>
        <w:rPr>
          <w:sz w:val="20"/>
        </w:rPr>
        <w:t>to</w:t>
      </w:r>
      <w:r>
        <w:rPr>
          <w:spacing w:val="-4"/>
          <w:sz w:val="20"/>
        </w:rPr>
        <w:t> </w:t>
      </w:r>
      <w:r>
        <w:rPr>
          <w:sz w:val="20"/>
        </w:rPr>
        <w:t>the</w:t>
      </w:r>
      <w:r>
        <w:rPr>
          <w:spacing w:val="-4"/>
          <w:sz w:val="20"/>
        </w:rPr>
        <w:t> </w:t>
      </w:r>
      <w:r>
        <w:rPr>
          <w:sz w:val="20"/>
        </w:rPr>
        <w:t>following</w:t>
      </w:r>
      <w:r>
        <w:rPr>
          <w:spacing w:val="-4"/>
          <w:sz w:val="20"/>
        </w:rPr>
        <w:t> </w:t>
      </w:r>
      <w:r>
        <w:rPr>
          <w:sz w:val="20"/>
        </w:rPr>
        <w:t>example</w:t>
      </w:r>
      <w:r>
        <w:rPr>
          <w:spacing w:val="-4"/>
          <w:sz w:val="20"/>
        </w:rPr>
        <w:t> </w:t>
      </w:r>
      <w:r>
        <w:rPr>
          <w:sz w:val="20"/>
        </w:rPr>
        <w:t>and</w:t>
      </w:r>
      <w:r>
        <w:rPr>
          <w:spacing w:val="-4"/>
          <w:sz w:val="20"/>
        </w:rPr>
        <w:t> </w:t>
      </w:r>
      <w:r>
        <w:rPr>
          <w:sz w:val="20"/>
        </w:rPr>
        <w:t>recover</w:t>
      </w:r>
      <w:r>
        <w:rPr>
          <w:spacing w:val="-4"/>
          <w:sz w:val="20"/>
        </w:rPr>
        <w:t> </w:t>
      </w:r>
      <w:r>
        <w:rPr>
          <w:sz w:val="20"/>
        </w:rPr>
        <w:t>Saman- </w:t>
      </w:r>
      <w:r>
        <w:rPr>
          <w:w w:val="105"/>
          <w:sz w:val="20"/>
        </w:rPr>
        <w:t>tha’s</w:t>
      </w:r>
      <w:r>
        <w:rPr>
          <w:w w:val="105"/>
          <w:sz w:val="20"/>
        </w:rPr>
        <w:t> signing</w:t>
      </w:r>
      <w:r>
        <w:rPr>
          <w:w w:val="105"/>
          <w:sz w:val="20"/>
        </w:rPr>
        <w:t> key</w:t>
      </w:r>
      <w:r>
        <w:rPr>
          <w:w w:val="105"/>
          <w:sz w:val="20"/>
        </w:rPr>
        <w:t> </w:t>
      </w:r>
      <w:r>
        <w:rPr>
          <w:rFonts w:ascii="Times New Roman" w:hAnsi="Times New Roman"/>
          <w:i/>
          <w:w w:val="110"/>
          <w:sz w:val="20"/>
        </w:rPr>
        <w:t>s</w:t>
      </w:r>
      <w:r>
        <w:rPr>
          <w:w w:val="110"/>
          <w:sz w:val="20"/>
        </w:rPr>
        <w:t>,</w:t>
      </w:r>
      <w:r>
        <w:rPr>
          <w:w w:val="110"/>
          <w:sz w:val="20"/>
        </w:rPr>
        <w:t> </w:t>
      </w:r>
      <w:r>
        <w:rPr>
          <w:w w:val="105"/>
          <w:sz w:val="20"/>
        </w:rPr>
        <w:t>where</w:t>
      </w:r>
      <w:r>
        <w:rPr>
          <w:w w:val="105"/>
          <w:sz w:val="20"/>
        </w:rPr>
        <w:t> Samantha</w:t>
      </w:r>
      <w:r>
        <w:rPr>
          <w:w w:val="105"/>
          <w:sz w:val="20"/>
        </w:rPr>
        <w:t> is</w:t>
      </w:r>
      <w:r>
        <w:rPr>
          <w:w w:val="105"/>
          <w:sz w:val="20"/>
        </w:rPr>
        <w:t> using</w:t>
      </w:r>
      <w:r>
        <w:rPr>
          <w:w w:val="105"/>
          <w:sz w:val="20"/>
        </w:rPr>
        <w:t> the</w:t>
      </w:r>
      <w:r>
        <w:rPr>
          <w:w w:val="105"/>
          <w:sz w:val="20"/>
        </w:rPr>
        <w:t> prime</w:t>
      </w:r>
      <w:r>
        <w:rPr>
          <w:w w:val="105"/>
          <w:sz w:val="20"/>
        </w:rPr>
        <w:t> </w:t>
      </w:r>
      <w:r>
        <w:rPr>
          <w:rFonts w:ascii="Times New Roman" w:hAnsi="Times New Roman"/>
          <w:i/>
          <w:w w:val="105"/>
          <w:sz w:val="20"/>
        </w:rPr>
        <w:t>p</w:t>
      </w:r>
      <w:r>
        <w:rPr>
          <w:rFonts w:ascii="Times New Roman" w:hAnsi="Times New Roman"/>
          <w:i/>
          <w:w w:val="105"/>
          <w:sz w:val="20"/>
        </w:rPr>
        <w:t> </w:t>
      </w:r>
      <w:r>
        <w:rPr>
          <w:w w:val="110"/>
          <w:sz w:val="20"/>
        </w:rPr>
        <w:t>=</w:t>
      </w:r>
      <w:r>
        <w:rPr>
          <w:w w:val="110"/>
          <w:sz w:val="20"/>
        </w:rPr>
        <w:t> </w:t>
      </w:r>
      <w:r>
        <w:rPr>
          <w:w w:val="105"/>
          <w:sz w:val="20"/>
        </w:rPr>
        <w:t>348149, base</w:t>
      </w:r>
      <w:r>
        <w:rPr>
          <w:w w:val="105"/>
          <w:sz w:val="20"/>
        </w:rPr>
        <w:t> </w:t>
      </w:r>
      <w:r>
        <w:rPr>
          <w:rFonts w:ascii="Times New Roman" w:hAnsi="Times New Roman"/>
          <w:i/>
          <w:w w:val="105"/>
          <w:sz w:val="20"/>
        </w:rPr>
        <w:t>g</w:t>
      </w:r>
      <w:r>
        <w:rPr>
          <w:rFonts w:ascii="Times New Roman" w:hAnsi="Times New Roman"/>
          <w:i/>
          <w:spacing w:val="-2"/>
          <w:w w:val="105"/>
          <w:sz w:val="20"/>
        </w:rPr>
        <w:t> </w:t>
      </w:r>
      <w:r>
        <w:rPr>
          <w:w w:val="110"/>
          <w:sz w:val="20"/>
        </w:rPr>
        <w:t>=</w:t>
      </w:r>
      <w:r>
        <w:rPr>
          <w:spacing w:val="-3"/>
          <w:w w:val="110"/>
          <w:sz w:val="20"/>
        </w:rPr>
        <w:t> </w:t>
      </w:r>
      <w:r>
        <w:rPr>
          <w:w w:val="105"/>
          <w:sz w:val="20"/>
        </w:rPr>
        <w:t>113459,</w:t>
      </w:r>
      <w:r>
        <w:rPr>
          <w:w w:val="105"/>
          <w:sz w:val="20"/>
        </w:rPr>
        <w:t> and</w:t>
      </w:r>
      <w:r>
        <w:rPr>
          <w:w w:val="105"/>
          <w:sz w:val="20"/>
        </w:rPr>
        <w:t> verification</w:t>
      </w:r>
      <w:r>
        <w:rPr>
          <w:w w:val="105"/>
          <w:sz w:val="20"/>
        </w:rPr>
        <w:t> key </w:t>
      </w:r>
      <w:r>
        <w:rPr>
          <w:rFonts w:ascii="Times New Roman" w:hAnsi="Times New Roman"/>
          <w:i/>
          <w:w w:val="105"/>
          <w:sz w:val="20"/>
        </w:rPr>
        <w:t>v</w:t>
      </w:r>
      <w:r>
        <w:rPr>
          <w:rFonts w:ascii="Times New Roman" w:hAnsi="Times New Roman"/>
          <w:i/>
          <w:spacing w:val="-2"/>
          <w:w w:val="105"/>
          <w:sz w:val="20"/>
        </w:rPr>
        <w:t> </w:t>
      </w:r>
      <w:r>
        <w:rPr>
          <w:w w:val="110"/>
          <w:sz w:val="20"/>
        </w:rPr>
        <w:t>=</w:t>
      </w:r>
      <w:r>
        <w:rPr>
          <w:spacing w:val="-3"/>
          <w:w w:val="110"/>
          <w:sz w:val="20"/>
        </w:rPr>
        <w:t> </w:t>
      </w:r>
      <w:r>
        <w:rPr>
          <w:w w:val="105"/>
          <w:sz w:val="20"/>
        </w:rPr>
        <w:t>185149.</w:t>
      </w:r>
    </w:p>
    <w:p>
      <w:pPr>
        <w:tabs>
          <w:tab w:pos="5059" w:val="left" w:leader="none"/>
          <w:tab w:pos="6914" w:val="left" w:leader="none"/>
        </w:tabs>
        <w:spacing w:before="175"/>
        <w:ind w:left="3244" w:right="0" w:firstLine="0"/>
        <w:jc w:val="left"/>
        <w:rPr>
          <w:rFonts w:ascii="Times New Roman"/>
          <w:i/>
          <w:sz w:val="20"/>
        </w:rPr>
      </w:pPr>
      <w:r>
        <w:rPr>
          <w:rFonts w:ascii="Times New Roman"/>
          <w:i/>
          <w:w w:val="110"/>
          <w:sz w:val="20"/>
        </w:rPr>
        <w:t>D</w:t>
      </w:r>
      <w:r>
        <w:rPr>
          <w:rFonts w:ascii="Times New Roman"/>
          <w:i/>
          <w:spacing w:val="19"/>
          <w:w w:val="115"/>
          <w:sz w:val="20"/>
        </w:rPr>
        <w:t> </w:t>
      </w:r>
      <w:r>
        <w:rPr>
          <w:w w:val="115"/>
          <w:sz w:val="20"/>
        </w:rPr>
        <w:t>=</w:t>
      </w:r>
      <w:r>
        <w:rPr>
          <w:spacing w:val="20"/>
          <w:w w:val="115"/>
          <w:sz w:val="20"/>
        </w:rPr>
        <w:t> </w:t>
      </w:r>
      <w:r>
        <w:rPr>
          <w:spacing w:val="-2"/>
          <w:w w:val="110"/>
          <w:sz w:val="20"/>
        </w:rPr>
        <w:t>153405</w:t>
      </w:r>
      <w:r>
        <w:rPr>
          <w:rFonts w:ascii="Times New Roman"/>
          <w:i/>
          <w:spacing w:val="-2"/>
          <w:w w:val="110"/>
          <w:sz w:val="20"/>
        </w:rPr>
        <w:t>,</w:t>
      </w:r>
      <w:r>
        <w:rPr>
          <w:rFonts w:ascii="Times New Roman"/>
          <w:i/>
          <w:sz w:val="20"/>
        </w:rPr>
        <w:tab/>
      </w:r>
      <w:r>
        <w:rPr>
          <w:rFonts w:ascii="Times New Roman"/>
          <w:i/>
          <w:w w:val="115"/>
          <w:sz w:val="20"/>
        </w:rPr>
        <w:t>S</w:t>
      </w:r>
      <w:r>
        <w:rPr>
          <w:rFonts w:ascii="Georgia"/>
          <w:w w:val="115"/>
          <w:sz w:val="20"/>
          <w:vertAlign w:val="subscript"/>
        </w:rPr>
        <w:t>1</w:t>
      </w:r>
      <w:r>
        <w:rPr>
          <w:rFonts w:ascii="Georgia"/>
          <w:spacing w:val="35"/>
          <w:w w:val="115"/>
          <w:sz w:val="20"/>
          <w:vertAlign w:val="baseline"/>
        </w:rPr>
        <w:t> </w:t>
      </w:r>
      <w:r>
        <w:rPr>
          <w:w w:val="115"/>
          <w:sz w:val="20"/>
          <w:vertAlign w:val="baseline"/>
        </w:rPr>
        <w:t>=</w:t>
      </w:r>
      <w:r>
        <w:rPr>
          <w:spacing w:val="27"/>
          <w:w w:val="115"/>
          <w:sz w:val="20"/>
          <w:vertAlign w:val="baseline"/>
        </w:rPr>
        <w:t> </w:t>
      </w:r>
      <w:r>
        <w:rPr>
          <w:spacing w:val="-2"/>
          <w:w w:val="110"/>
          <w:sz w:val="20"/>
          <w:vertAlign w:val="baseline"/>
        </w:rPr>
        <w:t>208913</w:t>
      </w:r>
      <w:r>
        <w:rPr>
          <w:rFonts w:ascii="Times New Roman"/>
          <w:i/>
          <w:spacing w:val="-2"/>
          <w:w w:val="110"/>
          <w:sz w:val="20"/>
          <w:vertAlign w:val="baseline"/>
        </w:rPr>
        <w:t>,</w:t>
      </w:r>
      <w:r>
        <w:rPr>
          <w:rFonts w:ascii="Times New Roman"/>
          <w:i/>
          <w:sz w:val="20"/>
          <w:vertAlign w:val="baseline"/>
        </w:rPr>
        <w:tab/>
      </w:r>
      <w:r>
        <w:rPr>
          <w:rFonts w:ascii="Times New Roman"/>
          <w:i/>
          <w:w w:val="110"/>
          <w:sz w:val="20"/>
          <w:vertAlign w:val="baseline"/>
        </w:rPr>
        <w:t>S</w:t>
      </w:r>
      <w:r>
        <w:rPr>
          <w:rFonts w:ascii="Georgia"/>
          <w:w w:val="110"/>
          <w:sz w:val="20"/>
          <w:vertAlign w:val="subscript"/>
        </w:rPr>
        <w:t>2</w:t>
      </w:r>
      <w:r>
        <w:rPr>
          <w:rFonts w:ascii="Georgia"/>
          <w:spacing w:val="29"/>
          <w:w w:val="115"/>
          <w:sz w:val="20"/>
          <w:vertAlign w:val="baseline"/>
        </w:rPr>
        <w:t> </w:t>
      </w:r>
      <w:r>
        <w:rPr>
          <w:w w:val="115"/>
          <w:sz w:val="20"/>
          <w:vertAlign w:val="baseline"/>
        </w:rPr>
        <w:t>=</w:t>
      </w:r>
      <w:r>
        <w:rPr>
          <w:spacing w:val="22"/>
          <w:w w:val="115"/>
          <w:sz w:val="20"/>
          <w:vertAlign w:val="baseline"/>
        </w:rPr>
        <w:t> </w:t>
      </w:r>
      <w:r>
        <w:rPr>
          <w:spacing w:val="-2"/>
          <w:w w:val="110"/>
          <w:sz w:val="20"/>
          <w:vertAlign w:val="baseline"/>
        </w:rPr>
        <w:t>209176</w:t>
      </w:r>
      <w:r>
        <w:rPr>
          <w:rFonts w:ascii="Times New Roman"/>
          <w:i/>
          <w:spacing w:val="-2"/>
          <w:w w:val="110"/>
          <w:sz w:val="20"/>
          <w:vertAlign w:val="baseline"/>
        </w:rPr>
        <w:t>,</w:t>
      </w:r>
    </w:p>
    <w:p>
      <w:pPr>
        <w:tabs>
          <w:tab w:pos="5059" w:val="left" w:leader="none"/>
          <w:tab w:pos="6914" w:val="left" w:leader="none"/>
        </w:tabs>
        <w:spacing w:before="8"/>
        <w:ind w:left="3189" w:right="0" w:firstLine="0"/>
        <w:jc w:val="left"/>
        <w:rPr>
          <w:rFonts w:ascii="Times New Roman" w:hAnsi="Times New Roman"/>
          <w:i/>
          <w:sz w:val="20"/>
        </w:rPr>
      </w:pPr>
      <w:r>
        <w:rPr>
          <w:rFonts w:ascii="Times New Roman" w:hAnsi="Times New Roman"/>
          <w:i/>
          <w:w w:val="110"/>
          <w:sz w:val="20"/>
        </w:rPr>
        <w:t>D</w:t>
      </w:r>
      <w:r>
        <w:rPr>
          <w:rFonts w:ascii="Meiryo" w:hAnsi="Meiryo"/>
          <w:i/>
          <w:w w:val="110"/>
          <w:sz w:val="20"/>
          <w:vertAlign w:val="superscript"/>
        </w:rPr>
        <w:t>′</w:t>
      </w:r>
      <w:r>
        <w:rPr>
          <w:rFonts w:ascii="Meiryo" w:hAnsi="Meiryo"/>
          <w:i/>
          <w:spacing w:val="11"/>
          <w:w w:val="115"/>
          <w:sz w:val="20"/>
          <w:vertAlign w:val="baseline"/>
        </w:rPr>
        <w:t> </w:t>
      </w:r>
      <w:r>
        <w:rPr>
          <w:w w:val="115"/>
          <w:sz w:val="20"/>
          <w:vertAlign w:val="baseline"/>
        </w:rPr>
        <w:t>=</w:t>
      </w:r>
      <w:r>
        <w:rPr>
          <w:spacing w:val="25"/>
          <w:w w:val="115"/>
          <w:sz w:val="20"/>
          <w:vertAlign w:val="baseline"/>
        </w:rPr>
        <w:t> </w:t>
      </w:r>
      <w:r>
        <w:rPr>
          <w:spacing w:val="-2"/>
          <w:w w:val="110"/>
          <w:sz w:val="20"/>
          <w:vertAlign w:val="baseline"/>
        </w:rPr>
        <w:t>127561</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5"/>
          <w:sz w:val="20"/>
          <w:vertAlign w:val="baseline"/>
        </w:rPr>
        <w:t>S</w:t>
      </w:r>
      <w:r>
        <w:rPr>
          <w:rFonts w:ascii="Georgia" w:hAnsi="Georgia"/>
          <w:w w:val="115"/>
          <w:position w:val="-4"/>
          <w:sz w:val="14"/>
          <w:vertAlign w:val="baseline"/>
        </w:rPr>
        <w:t>1</w:t>
      </w:r>
      <w:r>
        <w:rPr>
          <w:rFonts w:ascii="Meiryo" w:hAnsi="Meiryo"/>
          <w:i/>
          <w:w w:val="115"/>
          <w:position w:val="8"/>
          <w:sz w:val="14"/>
          <w:vertAlign w:val="baseline"/>
        </w:rPr>
        <w:t>′</w:t>
      </w:r>
      <w:r>
        <w:rPr>
          <w:rFonts w:ascii="Meiryo" w:hAnsi="Meiryo"/>
          <w:i/>
          <w:spacing w:val="19"/>
          <w:w w:val="115"/>
          <w:position w:val="8"/>
          <w:sz w:val="14"/>
          <w:vertAlign w:val="baseline"/>
        </w:rPr>
        <w:t> </w:t>
      </w:r>
      <w:r>
        <w:rPr>
          <w:w w:val="115"/>
          <w:sz w:val="20"/>
          <w:vertAlign w:val="baseline"/>
        </w:rPr>
        <w:t>=</w:t>
      </w:r>
      <w:r>
        <w:rPr>
          <w:spacing w:val="-4"/>
          <w:w w:val="115"/>
          <w:sz w:val="20"/>
          <w:vertAlign w:val="baseline"/>
        </w:rPr>
        <w:t> </w:t>
      </w:r>
      <w:r>
        <w:rPr>
          <w:spacing w:val="-2"/>
          <w:w w:val="110"/>
          <w:sz w:val="20"/>
          <w:vertAlign w:val="baseline"/>
        </w:rPr>
        <w:t>208913</w:t>
      </w:r>
      <w:r>
        <w:rPr>
          <w:rFonts w:ascii="Times New Roman" w:hAnsi="Times New Roman"/>
          <w:i/>
          <w:spacing w:val="-2"/>
          <w:w w:val="110"/>
          <w:sz w:val="20"/>
          <w:vertAlign w:val="baseline"/>
        </w:rPr>
        <w:t>,</w:t>
      </w:r>
      <w:r>
        <w:rPr>
          <w:rFonts w:ascii="Times New Roman" w:hAnsi="Times New Roman"/>
          <w:i/>
          <w:sz w:val="20"/>
          <w:vertAlign w:val="baseline"/>
        </w:rPr>
        <w:tab/>
      </w:r>
      <w:r>
        <w:rPr>
          <w:rFonts w:ascii="Times New Roman" w:hAnsi="Times New Roman"/>
          <w:i/>
          <w:w w:val="110"/>
          <w:sz w:val="20"/>
          <w:vertAlign w:val="baseline"/>
        </w:rPr>
        <w:t>S</w:t>
      </w:r>
      <w:r>
        <w:rPr>
          <w:rFonts w:ascii="Georgia" w:hAnsi="Georgia"/>
          <w:w w:val="110"/>
          <w:position w:val="-4"/>
          <w:sz w:val="14"/>
          <w:vertAlign w:val="baseline"/>
        </w:rPr>
        <w:t>2</w:t>
      </w:r>
      <w:r>
        <w:rPr>
          <w:rFonts w:ascii="Meiryo" w:hAnsi="Meiryo"/>
          <w:i/>
          <w:w w:val="110"/>
          <w:position w:val="8"/>
          <w:sz w:val="14"/>
          <w:vertAlign w:val="baseline"/>
        </w:rPr>
        <w:t>′</w:t>
      </w:r>
      <w:r>
        <w:rPr>
          <w:rFonts w:ascii="Meiryo" w:hAnsi="Meiryo"/>
          <w:i/>
          <w:spacing w:val="13"/>
          <w:w w:val="115"/>
          <w:position w:val="8"/>
          <w:sz w:val="14"/>
          <w:vertAlign w:val="baseline"/>
        </w:rPr>
        <w:t> </w:t>
      </w:r>
      <w:r>
        <w:rPr>
          <w:w w:val="115"/>
          <w:sz w:val="20"/>
          <w:vertAlign w:val="baseline"/>
        </w:rPr>
        <w:t>=</w:t>
      </w:r>
      <w:r>
        <w:rPr>
          <w:spacing w:val="-8"/>
          <w:w w:val="115"/>
          <w:sz w:val="20"/>
          <w:vertAlign w:val="baseline"/>
        </w:rPr>
        <w:t> </w:t>
      </w:r>
      <w:r>
        <w:rPr>
          <w:spacing w:val="-2"/>
          <w:w w:val="110"/>
          <w:sz w:val="20"/>
          <w:vertAlign w:val="baseline"/>
        </w:rPr>
        <w:t>217800</w:t>
      </w:r>
      <w:r>
        <w:rPr>
          <w:rFonts w:ascii="Times New Roman" w:hAnsi="Times New Roman"/>
          <w:i/>
          <w:spacing w:val="-2"/>
          <w:w w:val="110"/>
          <w:sz w:val="20"/>
          <w:vertAlign w:val="baseline"/>
        </w:rPr>
        <w:t>.</w:t>
      </w:r>
    </w:p>
    <w:p>
      <w:pPr>
        <w:spacing w:line="213" w:lineRule="exact" w:before="74"/>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7.7</w:t>
      </w:r>
      <w:r>
        <w:rPr>
          <w:spacing w:val="-4"/>
          <w:sz w:val="20"/>
        </w:rPr>
        <w:t>.</w:t>
      </w:r>
    </w:p>
    <w:p>
      <w:pPr>
        <w:pStyle w:val="ListParagraph"/>
        <w:numPr>
          <w:ilvl w:val="1"/>
          <w:numId w:val="195"/>
        </w:numPr>
        <w:tabs>
          <w:tab w:pos="2699" w:val="left" w:leader="none"/>
          <w:tab w:pos="3712" w:val="left" w:leader="none"/>
        </w:tabs>
        <w:spacing w:line="180" w:lineRule="auto" w:before="27" w:after="0"/>
        <w:ind w:left="2075" w:right="907" w:firstLine="298"/>
        <w:jc w:val="left"/>
        <w:rPr>
          <w:sz w:val="20"/>
        </w:rPr>
      </w:pPr>
      <w:r>
        <w:rPr/>
        <w:pict>
          <v:shape style="position:absolute;margin-left:205.787445pt;margin-top:3.086893pt;width:7.8pt;height:17.3pt;mso-position-horizontal-relative:page;mso-position-vertical-relative:paragraph;z-index:-29677568" type="#_x0000_t202" id="docshape1705"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10"/>
          <w:sz w:val="20"/>
        </w:rPr>
        <w:t>Since</w:t>
      </w:r>
      <w:r>
        <w:rPr>
          <w:w w:val="110"/>
          <w:sz w:val="20"/>
        </w:rPr>
        <w:t> </w:t>
      </w:r>
      <w:r>
        <w:rPr>
          <w:rFonts w:ascii="Times New Roman" w:hAnsi="Times New Roman"/>
          <w:i/>
          <w:w w:val="110"/>
          <w:sz w:val="20"/>
        </w:rPr>
        <w:t>S</w:t>
      </w:r>
      <w:r>
        <w:rPr>
          <w:rFonts w:ascii="Georgia" w:hAnsi="Georgia"/>
          <w:w w:val="110"/>
          <w:sz w:val="20"/>
          <w:vertAlign w:val="subscript"/>
        </w:rPr>
        <w:t>1</w:t>
      </w:r>
      <w:r>
        <w:rPr>
          <w:rFonts w:ascii="Georgia" w:hAnsi="Georgia"/>
          <w:sz w:val="20"/>
          <w:vertAlign w:val="baseline"/>
        </w:rPr>
        <w:tab/>
      </w:r>
      <w:r>
        <w:rPr>
          <w:rFonts w:ascii="Times New Roman" w:hAnsi="Times New Roman"/>
          <w:i/>
          <w:spacing w:val="-2"/>
          <w:w w:val="110"/>
          <w:sz w:val="20"/>
          <w:vertAlign w:val="baseline"/>
        </w:rPr>
        <w:t>g</w:t>
      </w:r>
      <w:r>
        <w:rPr>
          <w:rFonts w:ascii="Georgia" w:hAnsi="Georgia"/>
          <w:i/>
          <w:spacing w:val="-2"/>
          <w:w w:val="110"/>
          <w:sz w:val="20"/>
          <w:vertAlign w:val="superscript"/>
        </w:rPr>
        <w:t>e</w:t>
      </w:r>
      <w:r>
        <w:rPr>
          <w:rFonts w:ascii="Georgia" w:hAnsi="Georgia"/>
          <w:i/>
          <w:spacing w:val="-2"/>
          <w:w w:val="110"/>
          <w:sz w:val="20"/>
          <w:vertAlign w:val="baseline"/>
        </w:rPr>
        <w:t> </w:t>
      </w:r>
      <w:r>
        <w:rPr>
          <w:spacing w:val="-2"/>
          <w:w w:val="110"/>
          <w:sz w:val="20"/>
          <w:vertAlign w:val="baseline"/>
        </w:rPr>
        <w:t>and</w:t>
      </w:r>
      <w:r>
        <w:rPr>
          <w:spacing w:val="-4"/>
          <w:w w:val="110"/>
          <w:sz w:val="20"/>
          <w:vertAlign w:val="baseline"/>
        </w:rPr>
        <w:t> </w:t>
      </w:r>
      <w:r>
        <w:rPr>
          <w:rFonts w:ascii="Times New Roman" w:hAnsi="Times New Roman"/>
          <w:i/>
          <w:spacing w:val="-2"/>
          <w:w w:val="110"/>
          <w:sz w:val="20"/>
          <w:vertAlign w:val="baseline"/>
        </w:rPr>
        <w:t>S</w:t>
      </w:r>
      <w:r>
        <w:rPr>
          <w:rFonts w:ascii="Georgia" w:hAnsi="Georgia"/>
          <w:spacing w:val="-2"/>
          <w:w w:val="110"/>
          <w:position w:val="-4"/>
          <w:sz w:val="14"/>
          <w:vertAlign w:val="baseline"/>
        </w:rPr>
        <w:t>1</w:t>
      </w:r>
      <w:r>
        <w:rPr>
          <w:rFonts w:ascii="Meiryo" w:hAnsi="Meiryo"/>
          <w:i/>
          <w:spacing w:val="-2"/>
          <w:w w:val="110"/>
          <w:position w:val="7"/>
          <w:sz w:val="14"/>
          <w:vertAlign w:val="baseline"/>
        </w:rPr>
        <w:t>′</w:t>
      </w:r>
      <w:r>
        <w:rPr>
          <w:rFonts w:ascii="Meiryo" w:hAnsi="Meiryo"/>
          <w:i/>
          <w:spacing w:val="8"/>
          <w:w w:val="110"/>
          <w:position w:val="7"/>
          <w:sz w:val="14"/>
          <w:vertAlign w:val="baseline"/>
        </w:rPr>
        <w:t> </w:t>
      </w:r>
      <w:r>
        <w:rPr>
          <w:spacing w:val="-2"/>
          <w:w w:val="110"/>
          <w:sz w:val="20"/>
          <w:vertAlign w:val="baseline"/>
        </w:rPr>
        <w:t>=</w:t>
      </w:r>
      <w:r>
        <w:rPr>
          <w:spacing w:val="-9"/>
          <w:w w:val="110"/>
          <w:sz w:val="20"/>
          <w:vertAlign w:val="baseline"/>
        </w:rPr>
        <w:t> </w:t>
      </w:r>
      <w:r>
        <w:rPr>
          <w:rFonts w:ascii="Times New Roman" w:hAnsi="Times New Roman"/>
          <w:i/>
          <w:spacing w:val="-2"/>
          <w:w w:val="110"/>
          <w:sz w:val="20"/>
          <w:vertAlign w:val="baseline"/>
        </w:rPr>
        <w:t>g</w:t>
      </w:r>
      <w:r>
        <w:rPr>
          <w:rFonts w:ascii="Georgia" w:hAnsi="Georgia"/>
          <w:i/>
          <w:spacing w:val="-2"/>
          <w:w w:val="110"/>
          <w:sz w:val="20"/>
          <w:vertAlign w:val="superscript"/>
        </w:rPr>
        <w:t>e</w:t>
      </w:r>
      <w:r>
        <w:rPr>
          <w:rFonts w:ascii="Palatino Linotype" w:hAnsi="Palatino Linotype"/>
          <w:i/>
          <w:spacing w:val="-2"/>
          <w:w w:val="110"/>
          <w:position w:val="13"/>
          <w:sz w:val="10"/>
          <w:vertAlign w:val="baseline"/>
        </w:rPr>
        <w:t>'</w:t>
      </w:r>
      <w:r>
        <w:rPr>
          <w:rFonts w:ascii="Palatino Linotype" w:hAnsi="Palatino Linotype"/>
          <w:i/>
          <w:spacing w:val="-7"/>
          <w:w w:val="110"/>
          <w:position w:val="13"/>
          <w:sz w:val="10"/>
          <w:vertAlign w:val="baseline"/>
        </w:rPr>
        <w:t> </w:t>
      </w:r>
      <w:r>
        <w:rPr>
          <w:spacing w:val="-2"/>
          <w:w w:val="110"/>
          <w:sz w:val="20"/>
          <w:vertAlign w:val="baseline"/>
        </w:rPr>
        <w:t>,</w:t>
      </w:r>
      <w:r>
        <w:rPr>
          <w:spacing w:val="-4"/>
          <w:w w:val="110"/>
          <w:sz w:val="20"/>
          <w:vertAlign w:val="baseline"/>
        </w:rPr>
        <w:t> </w:t>
      </w:r>
      <w:r>
        <w:rPr>
          <w:spacing w:val="-2"/>
          <w:w w:val="110"/>
          <w:sz w:val="20"/>
          <w:vertAlign w:val="baseline"/>
        </w:rPr>
        <w:t>Eve</w:t>
      </w:r>
      <w:r>
        <w:rPr>
          <w:spacing w:val="-3"/>
          <w:w w:val="110"/>
          <w:sz w:val="20"/>
          <w:vertAlign w:val="baseline"/>
        </w:rPr>
        <w:t> </w:t>
      </w:r>
      <w:r>
        <w:rPr>
          <w:spacing w:val="-2"/>
          <w:w w:val="110"/>
          <w:sz w:val="20"/>
          <w:vertAlign w:val="baseline"/>
        </w:rPr>
        <w:t>can</w:t>
      </w:r>
      <w:r>
        <w:rPr>
          <w:spacing w:val="-3"/>
          <w:w w:val="110"/>
          <w:sz w:val="20"/>
          <w:vertAlign w:val="baseline"/>
        </w:rPr>
        <w:t> </w:t>
      </w:r>
      <w:r>
        <w:rPr>
          <w:spacing w:val="-2"/>
          <w:w w:val="110"/>
          <w:sz w:val="20"/>
          <w:vertAlign w:val="baseline"/>
        </w:rPr>
        <w:t>check</w:t>
      </w:r>
      <w:r>
        <w:rPr>
          <w:spacing w:val="-4"/>
          <w:w w:val="110"/>
          <w:sz w:val="20"/>
          <w:vertAlign w:val="baseline"/>
        </w:rPr>
        <w:t> </w:t>
      </w:r>
      <w:r>
        <w:rPr>
          <w:spacing w:val="-2"/>
          <w:w w:val="110"/>
          <w:sz w:val="20"/>
          <w:vertAlign w:val="baseline"/>
        </w:rPr>
        <w:t>if</w:t>
      </w:r>
      <w:r>
        <w:rPr>
          <w:spacing w:val="-3"/>
          <w:w w:val="110"/>
          <w:sz w:val="20"/>
          <w:vertAlign w:val="baseline"/>
        </w:rPr>
        <w:t> </w:t>
      </w:r>
      <w:r>
        <w:rPr>
          <w:spacing w:val="-2"/>
          <w:w w:val="110"/>
          <w:sz w:val="20"/>
          <w:vertAlign w:val="baseline"/>
        </w:rPr>
        <w:t>the</w:t>
      </w:r>
      <w:r>
        <w:rPr>
          <w:spacing w:val="-3"/>
          <w:w w:val="110"/>
          <w:sz w:val="20"/>
          <w:vertAlign w:val="baseline"/>
        </w:rPr>
        <w:t> </w:t>
      </w:r>
      <w:r>
        <w:rPr>
          <w:spacing w:val="-2"/>
          <w:w w:val="110"/>
          <w:sz w:val="20"/>
          <w:vertAlign w:val="baseline"/>
        </w:rPr>
        <w:t>two</w:t>
      </w:r>
      <w:r>
        <w:rPr>
          <w:spacing w:val="-4"/>
          <w:w w:val="110"/>
          <w:sz w:val="20"/>
          <w:vertAlign w:val="baseline"/>
        </w:rPr>
        <w:t> </w:t>
      </w:r>
      <w:r>
        <w:rPr>
          <w:spacing w:val="-2"/>
          <w:w w:val="110"/>
          <w:sz w:val="20"/>
          <w:vertAlign w:val="baseline"/>
        </w:rPr>
        <w:t>signatures</w:t>
      </w:r>
      <w:r>
        <w:rPr>
          <w:spacing w:val="-3"/>
          <w:w w:val="110"/>
          <w:sz w:val="20"/>
          <w:vertAlign w:val="baseline"/>
        </w:rPr>
        <w:t> </w:t>
      </w:r>
      <w:r>
        <w:rPr>
          <w:spacing w:val="-2"/>
          <w:w w:val="110"/>
          <w:sz w:val="20"/>
          <w:vertAlign w:val="baseline"/>
        </w:rPr>
        <w:t>used </w:t>
      </w:r>
      <w:r>
        <w:rPr>
          <w:w w:val="110"/>
          <w:sz w:val="20"/>
          <w:vertAlign w:val="baseline"/>
        </w:rPr>
        <w:t>the</w:t>
      </w:r>
      <w:r>
        <w:rPr>
          <w:spacing w:val="-6"/>
          <w:w w:val="110"/>
          <w:sz w:val="20"/>
          <w:vertAlign w:val="baseline"/>
        </w:rPr>
        <w:t> </w:t>
      </w:r>
      <w:r>
        <w:rPr>
          <w:w w:val="110"/>
          <w:sz w:val="20"/>
          <w:vertAlign w:val="baseline"/>
        </w:rPr>
        <w:t>same</w:t>
      </w:r>
      <w:r>
        <w:rPr>
          <w:spacing w:val="-6"/>
          <w:w w:val="110"/>
          <w:sz w:val="20"/>
          <w:vertAlign w:val="baseline"/>
        </w:rPr>
        <w:t> </w:t>
      </w:r>
      <w:r>
        <w:rPr>
          <w:w w:val="110"/>
          <w:sz w:val="20"/>
          <w:vertAlign w:val="baseline"/>
        </w:rPr>
        <w:t>ephemeral</w:t>
      </w:r>
      <w:r>
        <w:rPr>
          <w:spacing w:val="-5"/>
          <w:w w:val="110"/>
          <w:sz w:val="20"/>
          <w:vertAlign w:val="baseline"/>
        </w:rPr>
        <w:t> </w:t>
      </w:r>
      <w:r>
        <w:rPr>
          <w:w w:val="110"/>
          <w:sz w:val="20"/>
          <w:vertAlign w:val="baseline"/>
        </w:rPr>
        <w:t>key</w:t>
      </w:r>
      <w:r>
        <w:rPr>
          <w:spacing w:val="-4"/>
          <w:w w:val="110"/>
          <w:sz w:val="20"/>
          <w:vertAlign w:val="baseline"/>
        </w:rPr>
        <w:t> </w:t>
      </w:r>
      <w:r>
        <w:rPr>
          <w:w w:val="110"/>
          <w:sz w:val="20"/>
          <w:vertAlign w:val="baseline"/>
        </w:rPr>
        <w:t>by</w:t>
      </w:r>
      <w:r>
        <w:rPr>
          <w:spacing w:val="-3"/>
          <w:w w:val="110"/>
          <w:sz w:val="20"/>
          <w:vertAlign w:val="baseline"/>
        </w:rPr>
        <w:t> </w:t>
      </w:r>
      <w:r>
        <w:rPr>
          <w:w w:val="110"/>
          <w:sz w:val="20"/>
          <w:vertAlign w:val="baseline"/>
        </w:rPr>
        <w:t>checking</w:t>
      </w:r>
      <w:r>
        <w:rPr>
          <w:spacing w:val="-3"/>
          <w:w w:val="110"/>
          <w:sz w:val="20"/>
          <w:vertAlign w:val="baseline"/>
        </w:rPr>
        <w:t> </w:t>
      </w:r>
      <w:r>
        <w:rPr>
          <w:w w:val="110"/>
          <w:sz w:val="20"/>
          <w:vertAlign w:val="baseline"/>
        </w:rPr>
        <w:t>if</w:t>
      </w:r>
      <w:r>
        <w:rPr>
          <w:spacing w:val="-4"/>
          <w:w w:val="110"/>
          <w:sz w:val="20"/>
          <w:vertAlign w:val="baseline"/>
        </w:rPr>
        <w:t> </w:t>
      </w:r>
      <w:r>
        <w:rPr>
          <w:rFonts w:ascii="Times New Roman" w:hAnsi="Times New Roman"/>
          <w:i/>
          <w:w w:val="110"/>
          <w:sz w:val="20"/>
          <w:vertAlign w:val="baseline"/>
        </w:rPr>
        <w:t>S</w:t>
      </w:r>
      <w:r>
        <w:rPr>
          <w:rFonts w:ascii="Georgia" w:hAnsi="Georgia"/>
          <w:w w:val="110"/>
          <w:sz w:val="20"/>
          <w:vertAlign w:val="subscript"/>
        </w:rPr>
        <w:t>1</w:t>
      </w:r>
      <w:r>
        <w:rPr>
          <w:rFonts w:ascii="Georgia" w:hAnsi="Georgia"/>
          <w:spacing w:val="-8"/>
          <w:w w:val="110"/>
          <w:sz w:val="20"/>
          <w:vertAlign w:val="baseline"/>
        </w:rPr>
        <w:t> </w:t>
      </w:r>
      <w:r>
        <w:rPr>
          <w:w w:val="110"/>
          <w:sz w:val="20"/>
          <w:vertAlign w:val="baseline"/>
        </w:rPr>
        <w:t>=</w:t>
      </w:r>
      <w:r>
        <w:rPr>
          <w:spacing w:val="-11"/>
          <w:w w:val="110"/>
          <w:sz w:val="20"/>
          <w:vertAlign w:val="baseline"/>
        </w:rPr>
        <w:t> </w:t>
      </w:r>
      <w:r>
        <w:rPr>
          <w:rFonts w:ascii="Times New Roman" w:hAnsi="Times New Roman"/>
          <w:i/>
          <w:w w:val="110"/>
          <w:sz w:val="20"/>
          <w:vertAlign w:val="baseline"/>
        </w:rPr>
        <w:t>S</w:t>
      </w:r>
      <w:r>
        <w:rPr>
          <w:rFonts w:ascii="Georgia" w:hAnsi="Georgia"/>
          <w:w w:val="110"/>
          <w:position w:val="-4"/>
          <w:sz w:val="14"/>
          <w:vertAlign w:val="baseline"/>
        </w:rPr>
        <w:t>1</w:t>
      </w:r>
      <w:r>
        <w:rPr>
          <w:rFonts w:ascii="Meiryo" w:hAnsi="Meiryo"/>
          <w:i/>
          <w:w w:val="110"/>
          <w:position w:val="7"/>
          <w:sz w:val="14"/>
          <w:vertAlign w:val="baseline"/>
        </w:rPr>
        <w:t>′</w:t>
      </w:r>
      <w:r>
        <w:rPr>
          <w:rFonts w:ascii="Meiryo" w:hAnsi="Meiryo"/>
          <w:i/>
          <w:spacing w:val="-21"/>
          <w:w w:val="110"/>
          <w:position w:val="7"/>
          <w:sz w:val="14"/>
          <w:vertAlign w:val="baseline"/>
        </w:rPr>
        <w:t> </w:t>
      </w:r>
      <w:r>
        <w:rPr>
          <w:w w:val="110"/>
          <w:sz w:val="20"/>
          <w:vertAlign w:val="baseline"/>
        </w:rPr>
        <w:t>.</w:t>
      </w:r>
    </w:p>
    <w:p>
      <w:pPr>
        <w:pStyle w:val="ListParagraph"/>
        <w:numPr>
          <w:ilvl w:val="1"/>
          <w:numId w:val="195"/>
        </w:numPr>
        <w:tabs>
          <w:tab w:pos="2474" w:val="left" w:leader="none"/>
        </w:tabs>
        <w:spacing w:line="212" w:lineRule="exact" w:before="0" w:after="0"/>
        <w:ind w:left="2473" w:right="0" w:hanging="366"/>
        <w:jc w:val="both"/>
        <w:rPr>
          <w:sz w:val="20"/>
        </w:rPr>
      </w:pPr>
      <w:r>
        <w:rPr>
          <w:sz w:val="20"/>
        </w:rPr>
        <w:t>Using</w:t>
      </w:r>
      <w:r>
        <w:rPr>
          <w:spacing w:val="14"/>
          <w:sz w:val="20"/>
        </w:rPr>
        <w:t> </w:t>
      </w:r>
      <w:r>
        <w:rPr>
          <w:sz w:val="20"/>
        </w:rPr>
        <w:t>discrete</w:t>
      </w:r>
      <w:r>
        <w:rPr>
          <w:spacing w:val="14"/>
          <w:sz w:val="20"/>
        </w:rPr>
        <w:t> </w:t>
      </w:r>
      <w:r>
        <w:rPr>
          <w:sz w:val="20"/>
        </w:rPr>
        <w:t>logarithms</w:t>
      </w:r>
      <w:r>
        <w:rPr>
          <w:spacing w:val="14"/>
          <w:sz w:val="20"/>
        </w:rPr>
        <w:t> </w:t>
      </w:r>
      <w:r>
        <w:rPr>
          <w:sz w:val="20"/>
        </w:rPr>
        <w:t>to</w:t>
      </w:r>
      <w:r>
        <w:rPr>
          <w:spacing w:val="14"/>
          <w:sz w:val="20"/>
        </w:rPr>
        <w:t> </w:t>
      </w:r>
      <w:r>
        <w:rPr>
          <w:sz w:val="20"/>
        </w:rPr>
        <w:t>the</w:t>
      </w:r>
      <w:r>
        <w:rPr>
          <w:spacing w:val="14"/>
          <w:sz w:val="20"/>
        </w:rPr>
        <w:t> </w:t>
      </w:r>
      <w:r>
        <w:rPr>
          <w:sz w:val="20"/>
        </w:rPr>
        <w:t>base</w:t>
      </w:r>
      <w:r>
        <w:rPr>
          <w:spacing w:val="15"/>
          <w:sz w:val="20"/>
        </w:rPr>
        <w:t> </w:t>
      </w:r>
      <w:r>
        <w:rPr>
          <w:rFonts w:ascii="Times New Roman"/>
          <w:i/>
          <w:sz w:val="20"/>
        </w:rPr>
        <w:t>g</w:t>
      </w:r>
      <w:r>
        <w:rPr>
          <w:sz w:val="20"/>
        </w:rPr>
        <w:t>,</w:t>
      </w:r>
      <w:r>
        <w:rPr>
          <w:spacing w:val="14"/>
          <w:sz w:val="20"/>
        </w:rPr>
        <w:t> </w:t>
      </w:r>
      <w:r>
        <w:rPr>
          <w:sz w:val="20"/>
        </w:rPr>
        <w:t>the</w:t>
      </w:r>
      <w:r>
        <w:rPr>
          <w:spacing w:val="14"/>
          <w:sz w:val="20"/>
        </w:rPr>
        <w:t> </w:t>
      </w:r>
      <w:r>
        <w:rPr>
          <w:sz w:val="20"/>
        </w:rPr>
        <w:t>verification</w:t>
      </w:r>
      <w:r>
        <w:rPr>
          <w:spacing w:val="14"/>
          <w:sz w:val="20"/>
        </w:rPr>
        <w:t> </w:t>
      </w:r>
      <w:r>
        <w:rPr>
          <w:sz w:val="20"/>
        </w:rPr>
        <w:t>conditions</w:t>
      </w:r>
      <w:r>
        <w:rPr>
          <w:spacing w:val="14"/>
          <w:sz w:val="20"/>
        </w:rPr>
        <w:t> </w:t>
      </w:r>
      <w:r>
        <w:rPr>
          <w:spacing w:val="-5"/>
          <w:sz w:val="20"/>
        </w:rPr>
        <w:t>are</w:t>
      </w:r>
    </w:p>
    <w:p>
      <w:pPr>
        <w:spacing w:line="180" w:lineRule="auto" w:before="191"/>
        <w:ind w:left="3655" w:right="2488" w:firstLine="55"/>
        <w:jc w:val="center"/>
        <w:rPr>
          <w:rFonts w:ascii="Times New Roman" w:hAnsi="Times New Roman"/>
          <w:i/>
          <w:sz w:val="20"/>
        </w:rPr>
      </w:pPr>
      <w:r>
        <w:rPr>
          <w:rFonts w:ascii="Times New Roman" w:hAnsi="Times New Roman"/>
          <w:i/>
          <w:w w:val="115"/>
          <w:sz w:val="20"/>
        </w:rPr>
        <w:t>S</w:t>
      </w:r>
      <w:r>
        <w:rPr>
          <w:rFonts w:ascii="Georgia" w:hAnsi="Georgia"/>
          <w:w w:val="115"/>
          <w:sz w:val="20"/>
          <w:vertAlign w:val="subscript"/>
        </w:rPr>
        <w:t>1</w:t>
      </w:r>
      <w:r>
        <w:rPr>
          <w:rFonts w:ascii="Georgia" w:hAnsi="Georgia"/>
          <w:spacing w:val="-14"/>
          <w:w w:val="115"/>
          <w:sz w:val="20"/>
          <w:vertAlign w:val="baseline"/>
        </w:rPr>
        <w:t> </w:t>
      </w:r>
      <w:r>
        <w:rPr>
          <w:w w:val="105"/>
          <w:sz w:val="20"/>
          <w:vertAlign w:val="baseline"/>
        </w:rPr>
        <w:t>log(</w:t>
      </w:r>
      <w:r>
        <w:rPr>
          <w:rFonts w:ascii="Times New Roman" w:hAnsi="Times New Roman"/>
          <w:i/>
          <w:w w:val="105"/>
          <w:sz w:val="20"/>
          <w:vertAlign w:val="baseline"/>
        </w:rPr>
        <w:t>v</w:t>
      </w:r>
      <w:r>
        <w:rPr>
          <w:w w:val="105"/>
          <w:sz w:val="20"/>
          <w:vertAlign w:val="baseline"/>
        </w:rPr>
        <w:t>)</w:t>
      </w:r>
      <w:r>
        <w:rPr>
          <w:spacing w:val="-12"/>
          <w:w w:val="105"/>
          <w:sz w:val="20"/>
          <w:vertAlign w:val="baseline"/>
        </w:rPr>
        <w:t> </w:t>
      </w:r>
      <w:r>
        <w:rPr>
          <w:w w:val="115"/>
          <w:sz w:val="20"/>
          <w:vertAlign w:val="baseline"/>
        </w:rPr>
        <w:t>+</w:t>
      </w:r>
      <w:r>
        <w:rPr>
          <w:spacing w:val="-13"/>
          <w:w w:val="115"/>
          <w:sz w:val="20"/>
          <w:vertAlign w:val="baseline"/>
        </w:rPr>
        <w:t> </w:t>
      </w:r>
      <w:r>
        <w:rPr>
          <w:rFonts w:ascii="Times New Roman" w:hAnsi="Times New Roman"/>
          <w:i/>
          <w:w w:val="105"/>
          <w:sz w:val="20"/>
          <w:vertAlign w:val="baseline"/>
        </w:rPr>
        <w:t>S</w:t>
      </w:r>
      <w:r>
        <w:rPr>
          <w:rFonts w:ascii="Georgia" w:hAnsi="Georgia"/>
          <w:w w:val="105"/>
          <w:sz w:val="20"/>
          <w:vertAlign w:val="subscript"/>
        </w:rPr>
        <w:t>2</w:t>
      </w:r>
      <w:r>
        <w:rPr>
          <w:rFonts w:ascii="Georgia" w:hAnsi="Georgia"/>
          <w:spacing w:val="-12"/>
          <w:w w:val="105"/>
          <w:sz w:val="20"/>
          <w:vertAlign w:val="baseline"/>
        </w:rPr>
        <w:t> </w:t>
      </w:r>
      <w:r>
        <w:rPr>
          <w:w w:val="105"/>
          <w:sz w:val="20"/>
          <w:vertAlign w:val="baseline"/>
        </w:rPr>
        <w:t>log(</w:t>
      </w:r>
      <w:r>
        <w:rPr>
          <w:rFonts w:ascii="Times New Roman" w:hAnsi="Times New Roman"/>
          <w:i/>
          <w:w w:val="105"/>
          <w:sz w:val="20"/>
          <w:vertAlign w:val="baseline"/>
        </w:rPr>
        <w:t>S</w:t>
      </w:r>
      <w:r>
        <w:rPr>
          <w:rFonts w:ascii="Georgia" w:hAnsi="Georgia"/>
          <w:w w:val="105"/>
          <w:sz w:val="20"/>
          <w:vertAlign w:val="subscript"/>
        </w:rPr>
        <w:t>1</w:t>
      </w:r>
      <w:r>
        <w:rPr>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D</w:t>
      </w:r>
      <w:r>
        <w:rPr>
          <w:rFonts w:ascii="Times New Roman" w:hAnsi="Times New Roman"/>
          <w:i/>
          <w:spacing w:val="12"/>
          <w:w w:val="105"/>
          <w:sz w:val="20"/>
          <w:vertAlign w:val="baseline"/>
        </w:rPr>
        <w:t> </w:t>
      </w:r>
      <w:r>
        <w:rPr>
          <w:w w:val="105"/>
          <w:sz w:val="20"/>
          <w:vertAlign w:val="baseline"/>
        </w:rPr>
        <w:t>(mod</w:t>
      </w:r>
      <w:r>
        <w:rPr>
          <w:spacing w:val="13"/>
          <w:w w:val="105"/>
          <w:sz w:val="20"/>
          <w:vertAlign w:val="baseline"/>
        </w:rPr>
        <w:t> </w:t>
      </w:r>
      <w:r>
        <w:rPr>
          <w:rFonts w:ascii="Times New Roman" w:hAnsi="Times New Roman"/>
          <w:i/>
          <w:w w:val="105"/>
          <w:sz w:val="20"/>
          <w:vertAlign w:val="baseline"/>
        </w:rPr>
        <w:t>p</w:t>
      </w:r>
      <w:r>
        <w:rPr>
          <w:rFonts w:ascii="Times New Roman" w:hAnsi="Times New Roman"/>
          <w:i/>
          <w:spacing w:val="-13"/>
          <w:w w:val="105"/>
          <w:sz w:val="20"/>
          <w:vertAlign w:val="baseline"/>
        </w:rPr>
        <w:t> </w:t>
      </w:r>
      <w:r>
        <w:rPr>
          <w:rFonts w:ascii="Meiryo" w:hAnsi="Meiryo"/>
          <w:i/>
          <w:w w:val="105"/>
          <w:sz w:val="20"/>
          <w:vertAlign w:val="baseline"/>
        </w:rPr>
        <w:t>—</w:t>
      </w:r>
      <w:r>
        <w:rPr>
          <w:rFonts w:ascii="Meiryo" w:hAnsi="Meiryo"/>
          <w:i/>
          <w:spacing w:val="-28"/>
          <w:w w:val="105"/>
          <w:sz w:val="20"/>
          <w:vertAlign w:val="baseline"/>
        </w:rPr>
        <w:t> </w:t>
      </w:r>
      <w:r>
        <w:rPr>
          <w:w w:val="105"/>
          <w:sz w:val="20"/>
          <w:vertAlign w:val="baseline"/>
        </w:rPr>
        <w:t>1)</w:t>
      </w:r>
      <w:r>
        <w:rPr>
          <w:rFonts w:ascii="Times New Roman" w:hAnsi="Times New Roman"/>
          <w:i/>
          <w:w w:val="105"/>
          <w:sz w:val="20"/>
          <w:vertAlign w:val="baseline"/>
        </w:rPr>
        <w:t>,</w:t>
      </w:r>
      <w:r>
        <w:rPr>
          <w:rFonts w:ascii="Times New Roman" w:hAnsi="Times New Roman"/>
          <w:i/>
          <w:w w:val="105"/>
          <w:sz w:val="20"/>
          <w:vertAlign w:val="baseline"/>
        </w:rPr>
        <w:t> </w:t>
      </w:r>
      <w:r>
        <w:rPr>
          <w:rFonts w:ascii="Times New Roman" w:hAnsi="Times New Roman"/>
          <w:i/>
          <w:spacing w:val="-6"/>
          <w:w w:val="115"/>
          <w:sz w:val="20"/>
          <w:vertAlign w:val="baseline"/>
        </w:rPr>
        <w:t>S</w:t>
      </w:r>
      <w:r>
        <w:rPr>
          <w:rFonts w:ascii="Georgia" w:hAnsi="Georgia"/>
          <w:spacing w:val="-6"/>
          <w:w w:val="115"/>
          <w:position w:val="-4"/>
          <w:sz w:val="14"/>
          <w:vertAlign w:val="baseline"/>
        </w:rPr>
        <w:t>1</w:t>
      </w:r>
      <w:r>
        <w:rPr>
          <w:rFonts w:ascii="Meiryo" w:hAnsi="Meiryo"/>
          <w:i/>
          <w:spacing w:val="-6"/>
          <w:w w:val="115"/>
          <w:position w:val="8"/>
          <w:sz w:val="14"/>
          <w:vertAlign w:val="baseline"/>
        </w:rPr>
        <w:t>′</w:t>
      </w:r>
      <w:r>
        <w:rPr>
          <w:rFonts w:ascii="Meiryo" w:hAnsi="Meiryo"/>
          <w:i/>
          <w:spacing w:val="-8"/>
          <w:w w:val="115"/>
          <w:position w:val="8"/>
          <w:sz w:val="14"/>
          <w:vertAlign w:val="baseline"/>
        </w:rPr>
        <w:t> </w:t>
      </w:r>
      <w:r>
        <w:rPr>
          <w:spacing w:val="-6"/>
          <w:w w:val="105"/>
          <w:sz w:val="20"/>
          <w:vertAlign w:val="baseline"/>
        </w:rPr>
        <w:t>log(</w:t>
      </w:r>
      <w:r>
        <w:rPr>
          <w:rFonts w:ascii="Times New Roman" w:hAnsi="Times New Roman"/>
          <w:i/>
          <w:spacing w:val="-6"/>
          <w:w w:val="105"/>
          <w:sz w:val="20"/>
          <w:vertAlign w:val="baseline"/>
        </w:rPr>
        <w:t>v</w:t>
      </w:r>
      <w:r>
        <w:rPr>
          <w:spacing w:val="-6"/>
          <w:w w:val="105"/>
          <w:sz w:val="20"/>
          <w:vertAlign w:val="baseline"/>
        </w:rPr>
        <w:t>)</w:t>
      </w:r>
      <w:r>
        <w:rPr>
          <w:spacing w:val="-10"/>
          <w:w w:val="115"/>
          <w:sz w:val="20"/>
          <w:vertAlign w:val="baseline"/>
        </w:rPr>
        <w:t> </w:t>
      </w:r>
      <w:r>
        <w:rPr>
          <w:spacing w:val="-6"/>
          <w:w w:val="115"/>
          <w:sz w:val="20"/>
          <w:vertAlign w:val="baseline"/>
        </w:rPr>
        <w:t>+</w:t>
      </w:r>
      <w:r>
        <w:rPr>
          <w:spacing w:val="-7"/>
          <w:w w:val="115"/>
          <w:sz w:val="20"/>
          <w:vertAlign w:val="baseline"/>
        </w:rPr>
        <w:t> </w:t>
      </w:r>
      <w:r>
        <w:rPr>
          <w:rFonts w:ascii="Times New Roman" w:hAnsi="Times New Roman"/>
          <w:i/>
          <w:spacing w:val="-6"/>
          <w:w w:val="105"/>
          <w:sz w:val="20"/>
          <w:vertAlign w:val="baseline"/>
        </w:rPr>
        <w:t>S</w:t>
      </w:r>
      <w:r>
        <w:rPr>
          <w:rFonts w:ascii="Georgia" w:hAnsi="Georgia"/>
          <w:spacing w:val="-6"/>
          <w:w w:val="105"/>
          <w:position w:val="-4"/>
          <w:sz w:val="14"/>
          <w:vertAlign w:val="baseline"/>
        </w:rPr>
        <w:t>2</w:t>
      </w:r>
      <w:r>
        <w:rPr>
          <w:rFonts w:ascii="Meiryo" w:hAnsi="Meiryo"/>
          <w:i/>
          <w:spacing w:val="-6"/>
          <w:w w:val="105"/>
          <w:position w:val="8"/>
          <w:sz w:val="14"/>
          <w:vertAlign w:val="baseline"/>
        </w:rPr>
        <w:t>′</w:t>
      </w:r>
      <w:r>
        <w:rPr>
          <w:rFonts w:ascii="Meiryo" w:hAnsi="Meiryo"/>
          <w:i/>
          <w:spacing w:val="2"/>
          <w:w w:val="105"/>
          <w:position w:val="8"/>
          <w:sz w:val="14"/>
          <w:vertAlign w:val="baseline"/>
        </w:rPr>
        <w:t> </w:t>
      </w:r>
      <w:r>
        <w:rPr>
          <w:spacing w:val="-6"/>
          <w:w w:val="105"/>
          <w:sz w:val="20"/>
          <w:vertAlign w:val="baseline"/>
        </w:rPr>
        <w:t>log(</w:t>
      </w:r>
      <w:r>
        <w:rPr>
          <w:rFonts w:ascii="Times New Roman" w:hAnsi="Times New Roman"/>
          <w:i/>
          <w:spacing w:val="-6"/>
          <w:w w:val="105"/>
          <w:sz w:val="20"/>
          <w:vertAlign w:val="baseline"/>
        </w:rPr>
        <w:t>S</w:t>
      </w:r>
      <w:r>
        <w:rPr>
          <w:rFonts w:ascii="Georgia" w:hAnsi="Georgia"/>
          <w:spacing w:val="-6"/>
          <w:w w:val="105"/>
          <w:position w:val="-4"/>
          <w:sz w:val="14"/>
          <w:vertAlign w:val="baseline"/>
        </w:rPr>
        <w:t>1</w:t>
      </w:r>
      <w:r>
        <w:rPr>
          <w:rFonts w:ascii="Meiryo" w:hAnsi="Meiryo"/>
          <w:i/>
          <w:spacing w:val="-6"/>
          <w:w w:val="105"/>
          <w:position w:val="8"/>
          <w:sz w:val="14"/>
          <w:vertAlign w:val="baseline"/>
        </w:rPr>
        <w:t>′</w:t>
      </w:r>
      <w:r>
        <w:rPr>
          <w:rFonts w:ascii="Meiryo" w:hAnsi="Meiryo"/>
          <w:i/>
          <w:spacing w:val="-18"/>
          <w:w w:val="105"/>
          <w:position w:val="8"/>
          <w:sz w:val="14"/>
          <w:vertAlign w:val="baseline"/>
        </w:rPr>
        <w:t> </w:t>
      </w:r>
      <w:r>
        <w:rPr>
          <w:spacing w:val="-6"/>
          <w:w w:val="105"/>
          <w:sz w:val="20"/>
          <w:vertAlign w:val="baseline"/>
        </w:rPr>
        <w:t>)</w:t>
      </w:r>
      <w:r>
        <w:rPr>
          <w:spacing w:val="4"/>
          <w:w w:val="105"/>
          <w:sz w:val="20"/>
          <w:vertAlign w:val="baseline"/>
        </w:rPr>
        <w:t> </w:t>
      </w:r>
      <w:r>
        <w:rPr>
          <w:rFonts w:ascii="Meiryo" w:hAnsi="Meiryo"/>
          <w:i/>
          <w:spacing w:val="-6"/>
          <w:w w:val="105"/>
          <w:sz w:val="20"/>
          <w:vertAlign w:val="baseline"/>
        </w:rPr>
        <w:t>≡</w:t>
      </w:r>
      <w:r>
        <w:rPr>
          <w:rFonts w:ascii="Meiryo" w:hAnsi="Meiryo"/>
          <w:i/>
          <w:spacing w:val="-17"/>
          <w:w w:val="105"/>
          <w:sz w:val="20"/>
          <w:vertAlign w:val="baseline"/>
        </w:rPr>
        <w:t> </w:t>
      </w:r>
      <w:r>
        <w:rPr>
          <w:rFonts w:ascii="Times New Roman" w:hAnsi="Times New Roman"/>
          <w:i/>
          <w:spacing w:val="-6"/>
          <w:w w:val="115"/>
          <w:sz w:val="20"/>
          <w:vertAlign w:val="baseline"/>
        </w:rPr>
        <w:t>D</w:t>
      </w:r>
      <w:r>
        <w:rPr>
          <w:rFonts w:ascii="Meiryo" w:hAnsi="Meiryo"/>
          <w:i/>
          <w:spacing w:val="-6"/>
          <w:w w:val="115"/>
          <w:sz w:val="20"/>
          <w:vertAlign w:val="superscript"/>
        </w:rPr>
        <w:t>′</w:t>
      </w:r>
      <w:r>
        <w:rPr>
          <w:rFonts w:ascii="Meiryo" w:hAnsi="Meiryo"/>
          <w:i/>
          <w:spacing w:val="-8"/>
          <w:w w:val="115"/>
          <w:sz w:val="20"/>
          <w:vertAlign w:val="baseline"/>
        </w:rPr>
        <w:t> </w:t>
      </w:r>
      <w:r>
        <w:rPr>
          <w:spacing w:val="-6"/>
          <w:w w:val="105"/>
          <w:sz w:val="20"/>
          <w:vertAlign w:val="baseline"/>
        </w:rPr>
        <w:t>(mod</w:t>
      </w:r>
      <w:r>
        <w:rPr>
          <w:spacing w:val="14"/>
          <w:w w:val="105"/>
          <w:sz w:val="20"/>
          <w:vertAlign w:val="baseline"/>
        </w:rPr>
        <w:t> </w:t>
      </w:r>
      <w:r>
        <w:rPr>
          <w:rFonts w:ascii="Times New Roman" w:hAnsi="Times New Roman"/>
          <w:i/>
          <w:spacing w:val="-6"/>
          <w:w w:val="105"/>
          <w:sz w:val="20"/>
          <w:vertAlign w:val="baseline"/>
        </w:rPr>
        <w:t>p</w:t>
      </w:r>
      <w:r>
        <w:rPr>
          <w:rFonts w:ascii="Times New Roman" w:hAnsi="Times New Roman"/>
          <w:i/>
          <w:spacing w:val="-8"/>
          <w:w w:val="105"/>
          <w:sz w:val="20"/>
          <w:vertAlign w:val="baseline"/>
        </w:rPr>
        <w:t> </w:t>
      </w:r>
      <w:r>
        <w:rPr>
          <w:rFonts w:ascii="Meiryo" w:hAnsi="Meiryo"/>
          <w:i/>
          <w:spacing w:val="-6"/>
          <w:w w:val="105"/>
          <w:sz w:val="20"/>
          <w:vertAlign w:val="baseline"/>
        </w:rPr>
        <w:t>—</w:t>
      </w:r>
      <w:r>
        <w:rPr>
          <w:rFonts w:ascii="Meiryo" w:hAnsi="Meiryo"/>
          <w:i/>
          <w:spacing w:val="-28"/>
          <w:w w:val="105"/>
          <w:sz w:val="20"/>
          <w:vertAlign w:val="baseline"/>
        </w:rPr>
        <w:t> </w:t>
      </w:r>
      <w:r>
        <w:rPr>
          <w:spacing w:val="-6"/>
          <w:w w:val="105"/>
          <w:sz w:val="20"/>
          <w:vertAlign w:val="baseline"/>
        </w:rPr>
        <w:t>1)</w:t>
      </w:r>
      <w:r>
        <w:rPr>
          <w:rFonts w:ascii="Times New Roman" w:hAnsi="Times New Roman"/>
          <w:i/>
          <w:spacing w:val="-6"/>
          <w:w w:val="105"/>
          <w:sz w:val="20"/>
          <w:vertAlign w:val="baseline"/>
        </w:rPr>
        <w:t>.</w:t>
      </w:r>
    </w:p>
    <w:p>
      <w:pPr>
        <w:pStyle w:val="BodyText"/>
        <w:spacing w:before="66"/>
        <w:ind w:left="2075"/>
      </w:pPr>
      <w:r>
        <w:rPr>
          <w:w w:val="105"/>
        </w:rPr>
        <w:t>Since</w:t>
      </w:r>
      <w:r>
        <w:rPr>
          <w:spacing w:val="4"/>
          <w:w w:val="115"/>
        </w:rPr>
        <w:t> </w:t>
      </w:r>
      <w:r>
        <w:rPr>
          <w:rFonts w:ascii="Times New Roman" w:hAnsi="Times New Roman"/>
          <w:i/>
          <w:w w:val="115"/>
        </w:rPr>
        <w:t>S</w:t>
      </w:r>
      <w:r>
        <w:rPr>
          <w:rFonts w:ascii="Georgia" w:hAnsi="Georgia"/>
          <w:w w:val="115"/>
          <w:vertAlign w:val="subscript"/>
        </w:rPr>
        <w:t>1</w:t>
      </w:r>
      <w:r>
        <w:rPr>
          <w:rFonts w:ascii="Georgia" w:hAnsi="Georgia"/>
          <w:spacing w:val="-1"/>
          <w:w w:val="115"/>
          <w:vertAlign w:val="baseline"/>
        </w:rPr>
        <w:t> </w:t>
      </w:r>
      <w:r>
        <w:rPr>
          <w:w w:val="115"/>
          <w:vertAlign w:val="baseline"/>
        </w:rPr>
        <w:t>=</w:t>
      </w:r>
      <w:r>
        <w:rPr>
          <w:spacing w:val="-5"/>
          <w:w w:val="115"/>
          <w:vertAlign w:val="baseline"/>
        </w:rPr>
        <w:t> </w:t>
      </w:r>
      <w:r>
        <w:rPr>
          <w:rFonts w:ascii="Times New Roman" w:hAnsi="Times New Roman"/>
          <w:i/>
          <w:w w:val="115"/>
          <w:vertAlign w:val="baseline"/>
        </w:rPr>
        <w:t>S</w:t>
      </w:r>
      <w:r>
        <w:rPr>
          <w:rFonts w:ascii="Georgia" w:hAnsi="Georgia"/>
          <w:w w:val="115"/>
          <w:position w:val="-4"/>
          <w:sz w:val="14"/>
          <w:vertAlign w:val="baseline"/>
        </w:rPr>
        <w:t>1</w:t>
      </w:r>
      <w:r>
        <w:rPr>
          <w:rFonts w:ascii="Meiryo" w:hAnsi="Meiryo"/>
          <w:i/>
          <w:w w:val="115"/>
          <w:position w:val="7"/>
          <w:sz w:val="14"/>
          <w:vertAlign w:val="baseline"/>
        </w:rPr>
        <w:t>′</w:t>
      </w:r>
      <w:r>
        <w:rPr>
          <w:rFonts w:ascii="Meiryo" w:hAnsi="Meiryo"/>
          <w:i/>
          <w:spacing w:val="26"/>
          <w:w w:val="115"/>
          <w:position w:val="7"/>
          <w:sz w:val="14"/>
          <w:vertAlign w:val="baseline"/>
        </w:rPr>
        <w:t> </w:t>
      </w:r>
      <w:r>
        <w:rPr>
          <w:w w:val="105"/>
          <w:vertAlign w:val="baseline"/>
        </w:rPr>
        <w:t>from</w:t>
      </w:r>
      <w:r>
        <w:rPr>
          <w:spacing w:val="9"/>
          <w:w w:val="105"/>
          <w:vertAlign w:val="baseline"/>
        </w:rPr>
        <w:t> </w:t>
      </w:r>
      <w:r>
        <w:rPr>
          <w:w w:val="105"/>
          <w:vertAlign w:val="baseline"/>
        </w:rPr>
        <w:t>(a),</w:t>
      </w:r>
      <w:r>
        <w:rPr>
          <w:spacing w:val="8"/>
          <w:w w:val="105"/>
          <w:vertAlign w:val="baseline"/>
        </w:rPr>
        <w:t> </w:t>
      </w:r>
      <w:r>
        <w:rPr>
          <w:w w:val="105"/>
          <w:vertAlign w:val="baseline"/>
        </w:rPr>
        <w:t>this</w:t>
      </w:r>
      <w:r>
        <w:rPr>
          <w:spacing w:val="9"/>
          <w:w w:val="105"/>
          <w:vertAlign w:val="baseline"/>
        </w:rPr>
        <w:t> </w:t>
      </w:r>
      <w:r>
        <w:rPr>
          <w:spacing w:val="-2"/>
          <w:w w:val="105"/>
          <w:vertAlign w:val="baseline"/>
        </w:rPr>
        <w:t>becomes</w:t>
      </w:r>
    </w:p>
    <w:p>
      <w:pPr>
        <w:spacing w:line="180" w:lineRule="auto" w:before="155"/>
        <w:ind w:left="3883" w:right="2716" w:firstLine="56"/>
        <w:jc w:val="center"/>
        <w:rPr>
          <w:rFonts w:ascii="Times New Roman" w:hAnsi="Times New Roman"/>
          <w:i/>
          <w:sz w:val="20"/>
        </w:rPr>
      </w:pPr>
      <w:r>
        <w:rPr>
          <w:rFonts w:ascii="Times New Roman" w:hAnsi="Times New Roman"/>
          <w:i/>
          <w:w w:val="110"/>
          <w:sz w:val="20"/>
        </w:rPr>
        <w:t>S</w:t>
      </w:r>
      <w:r>
        <w:rPr>
          <w:rFonts w:ascii="Georgia" w:hAnsi="Georgia"/>
          <w:w w:val="110"/>
          <w:sz w:val="20"/>
          <w:vertAlign w:val="subscript"/>
        </w:rPr>
        <w:t>1</w:t>
      </w:r>
      <w:r>
        <w:rPr>
          <w:rFonts w:ascii="Times New Roman" w:hAnsi="Times New Roman"/>
          <w:i/>
          <w:w w:val="110"/>
          <w:sz w:val="20"/>
          <w:vertAlign w:val="baseline"/>
        </w:rPr>
        <w:t>s</w:t>
      </w:r>
      <w:r>
        <w:rPr>
          <w:rFonts w:ascii="Times New Roman" w:hAnsi="Times New Roman"/>
          <w:i/>
          <w:spacing w:val="-14"/>
          <w:w w:val="110"/>
          <w:sz w:val="20"/>
          <w:vertAlign w:val="baseline"/>
        </w:rPr>
        <w:t> </w:t>
      </w:r>
      <w:r>
        <w:rPr>
          <w:w w:val="110"/>
          <w:sz w:val="20"/>
          <w:vertAlign w:val="baseline"/>
        </w:rPr>
        <w:t>+</w:t>
      </w:r>
      <w:r>
        <w:rPr>
          <w:spacing w:val="-12"/>
          <w:w w:val="110"/>
          <w:sz w:val="20"/>
          <w:vertAlign w:val="baseline"/>
        </w:rPr>
        <w:t> </w:t>
      </w:r>
      <w:r>
        <w:rPr>
          <w:rFonts w:ascii="Times New Roman" w:hAnsi="Times New Roman"/>
          <w:i/>
          <w:w w:val="110"/>
          <w:sz w:val="20"/>
          <w:vertAlign w:val="baseline"/>
        </w:rPr>
        <w:t>S</w:t>
      </w:r>
      <w:r>
        <w:rPr>
          <w:rFonts w:ascii="Georgia" w:hAnsi="Georgia"/>
          <w:w w:val="110"/>
          <w:sz w:val="20"/>
          <w:vertAlign w:val="subscript"/>
        </w:rPr>
        <w:t>2</w:t>
      </w:r>
      <w:r>
        <w:rPr>
          <w:rFonts w:ascii="Georgia" w:hAnsi="Georgia"/>
          <w:spacing w:val="-14"/>
          <w:w w:val="110"/>
          <w:sz w:val="20"/>
          <w:vertAlign w:val="baseline"/>
        </w:rPr>
        <w:t> </w:t>
      </w:r>
      <w:r>
        <w:rPr>
          <w:w w:val="110"/>
          <w:sz w:val="20"/>
          <w:vertAlign w:val="baseline"/>
        </w:rPr>
        <w:t>log(</w:t>
      </w:r>
      <w:r>
        <w:rPr>
          <w:rFonts w:ascii="Times New Roman" w:hAnsi="Times New Roman"/>
          <w:i/>
          <w:w w:val="110"/>
          <w:sz w:val="20"/>
          <w:vertAlign w:val="baseline"/>
        </w:rPr>
        <w:t>S</w:t>
      </w:r>
      <w:r>
        <w:rPr>
          <w:rFonts w:ascii="Georgia" w:hAnsi="Georgia"/>
          <w:w w:val="110"/>
          <w:sz w:val="20"/>
          <w:vertAlign w:val="subscript"/>
        </w:rPr>
        <w:t>1</w:t>
      </w:r>
      <w:r>
        <w:rPr>
          <w:w w:val="110"/>
          <w:sz w:val="20"/>
          <w:vertAlign w:val="baseline"/>
        </w:rPr>
        <w:t>)</w:t>
      </w:r>
      <w:r>
        <w:rPr>
          <w:spacing w:val="-12"/>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rFonts w:ascii="Times New Roman" w:hAnsi="Times New Roman"/>
          <w:i/>
          <w:w w:val="110"/>
          <w:sz w:val="20"/>
          <w:vertAlign w:val="baseline"/>
        </w:rPr>
        <w:t>D</w:t>
      </w:r>
      <w:r>
        <w:rPr>
          <w:rFonts w:ascii="Times New Roman" w:hAnsi="Times New Roman"/>
          <w:i/>
          <w:spacing w:val="-8"/>
          <w:w w:val="110"/>
          <w:sz w:val="20"/>
          <w:vertAlign w:val="baseline"/>
        </w:rPr>
        <w:t> </w:t>
      </w:r>
      <w:r>
        <w:rPr>
          <w:w w:val="110"/>
          <w:sz w:val="20"/>
          <w:vertAlign w:val="baseline"/>
        </w:rPr>
        <w:t>(mod</w:t>
      </w:r>
      <w:r>
        <w:rPr>
          <w:spacing w:val="-6"/>
          <w:w w:val="110"/>
          <w:sz w:val="20"/>
          <w:vertAlign w:val="baseline"/>
        </w:rPr>
        <w:t> </w:t>
      </w:r>
      <w:r>
        <w:rPr>
          <w:rFonts w:ascii="Times New Roman" w:hAnsi="Times New Roman"/>
          <w:i/>
          <w:w w:val="110"/>
          <w:sz w:val="20"/>
          <w:vertAlign w:val="baseline"/>
        </w:rPr>
        <w:t>p</w:t>
      </w:r>
      <w:r>
        <w:rPr>
          <w:rFonts w:ascii="Times New Roman" w:hAnsi="Times New Roman"/>
          <w:i/>
          <w:spacing w:val="-14"/>
          <w:w w:val="110"/>
          <w:sz w:val="20"/>
          <w:vertAlign w:val="baseline"/>
        </w:rPr>
        <w:t> </w:t>
      </w:r>
      <w:r>
        <w:rPr>
          <w:rFonts w:ascii="Meiryo" w:hAnsi="Meiryo"/>
          <w:i/>
          <w:w w:val="105"/>
          <w:sz w:val="20"/>
          <w:vertAlign w:val="baseline"/>
        </w:rPr>
        <w:t>—</w:t>
      </w:r>
      <w:r>
        <w:rPr>
          <w:rFonts w:ascii="Meiryo" w:hAnsi="Meiryo"/>
          <w:i/>
          <w:spacing w:val="-27"/>
          <w:w w:val="105"/>
          <w:sz w:val="20"/>
          <w:vertAlign w:val="baseline"/>
        </w:rPr>
        <w:t> </w:t>
      </w:r>
      <w:r>
        <w:rPr>
          <w:w w:val="110"/>
          <w:sz w:val="20"/>
          <w:vertAlign w:val="baseline"/>
        </w:rPr>
        <w:t>1)</w:t>
      </w:r>
      <w:r>
        <w:rPr>
          <w:rFonts w:ascii="Times New Roman" w:hAnsi="Times New Roman"/>
          <w:i/>
          <w:w w:val="110"/>
          <w:sz w:val="20"/>
          <w:vertAlign w:val="baseline"/>
        </w:rPr>
        <w:t>,</w:t>
      </w:r>
      <w:r>
        <w:rPr>
          <w:rFonts w:ascii="Times New Roman" w:hAnsi="Times New Roman"/>
          <w:i/>
          <w:w w:val="110"/>
          <w:sz w:val="20"/>
          <w:vertAlign w:val="baseline"/>
        </w:rPr>
        <w:t> </w:t>
      </w:r>
      <w:r>
        <w:rPr>
          <w:rFonts w:ascii="Times New Roman" w:hAnsi="Times New Roman"/>
          <w:i/>
          <w:spacing w:val="-2"/>
          <w:w w:val="115"/>
          <w:sz w:val="20"/>
          <w:vertAlign w:val="baseline"/>
        </w:rPr>
        <w:t>S</w:t>
      </w:r>
      <w:r>
        <w:rPr>
          <w:rFonts w:ascii="Georgia" w:hAnsi="Georgia"/>
          <w:spacing w:val="-2"/>
          <w:w w:val="115"/>
          <w:sz w:val="20"/>
          <w:vertAlign w:val="subscript"/>
        </w:rPr>
        <w:t>1</w:t>
      </w:r>
      <w:r>
        <w:rPr>
          <w:rFonts w:ascii="Times New Roman" w:hAnsi="Times New Roman"/>
          <w:i/>
          <w:spacing w:val="-2"/>
          <w:w w:val="115"/>
          <w:sz w:val="20"/>
          <w:vertAlign w:val="baseline"/>
        </w:rPr>
        <w:t>s</w:t>
      </w:r>
      <w:r>
        <w:rPr>
          <w:rFonts w:ascii="Times New Roman" w:hAnsi="Times New Roman"/>
          <w:i/>
          <w:spacing w:val="-14"/>
          <w:w w:val="115"/>
          <w:sz w:val="20"/>
          <w:vertAlign w:val="baseline"/>
        </w:rPr>
        <w:t> </w:t>
      </w:r>
      <w:r>
        <w:rPr>
          <w:spacing w:val="-2"/>
          <w:w w:val="110"/>
          <w:sz w:val="20"/>
          <w:vertAlign w:val="baseline"/>
        </w:rPr>
        <w:t>+</w:t>
      </w:r>
      <w:r>
        <w:rPr>
          <w:spacing w:val="-10"/>
          <w:w w:val="110"/>
          <w:sz w:val="20"/>
          <w:vertAlign w:val="baseline"/>
        </w:rPr>
        <w:t> </w:t>
      </w:r>
      <w:r>
        <w:rPr>
          <w:rFonts w:ascii="Times New Roman" w:hAnsi="Times New Roman"/>
          <w:i/>
          <w:spacing w:val="-2"/>
          <w:w w:val="110"/>
          <w:sz w:val="20"/>
          <w:vertAlign w:val="baseline"/>
        </w:rPr>
        <w:t>S</w:t>
      </w:r>
      <w:r>
        <w:rPr>
          <w:rFonts w:ascii="Georgia" w:hAnsi="Georgia"/>
          <w:spacing w:val="-2"/>
          <w:w w:val="110"/>
          <w:position w:val="-4"/>
          <w:sz w:val="14"/>
          <w:vertAlign w:val="baseline"/>
        </w:rPr>
        <w:t>2</w:t>
      </w:r>
      <w:r>
        <w:rPr>
          <w:rFonts w:ascii="Meiryo" w:hAnsi="Meiryo"/>
          <w:i/>
          <w:spacing w:val="-2"/>
          <w:w w:val="110"/>
          <w:position w:val="8"/>
          <w:sz w:val="14"/>
          <w:vertAlign w:val="baseline"/>
        </w:rPr>
        <w:t>′</w:t>
      </w:r>
      <w:r>
        <w:rPr>
          <w:rFonts w:ascii="Meiryo" w:hAnsi="Meiryo"/>
          <w:i/>
          <w:spacing w:val="-10"/>
          <w:w w:val="110"/>
          <w:position w:val="8"/>
          <w:sz w:val="14"/>
          <w:vertAlign w:val="baseline"/>
        </w:rPr>
        <w:t> </w:t>
      </w:r>
      <w:r>
        <w:rPr>
          <w:spacing w:val="-2"/>
          <w:w w:val="110"/>
          <w:sz w:val="20"/>
          <w:vertAlign w:val="baseline"/>
        </w:rPr>
        <w:t>log(</w:t>
      </w:r>
      <w:r>
        <w:rPr>
          <w:rFonts w:ascii="Times New Roman" w:hAnsi="Times New Roman"/>
          <w:i/>
          <w:spacing w:val="-2"/>
          <w:w w:val="110"/>
          <w:sz w:val="20"/>
          <w:vertAlign w:val="baseline"/>
        </w:rPr>
        <w:t>S</w:t>
      </w:r>
      <w:r>
        <w:rPr>
          <w:rFonts w:ascii="Georgia" w:hAnsi="Georgia"/>
          <w:spacing w:val="-2"/>
          <w:w w:val="110"/>
          <w:sz w:val="20"/>
          <w:vertAlign w:val="subscript"/>
        </w:rPr>
        <w:t>1</w:t>
      </w:r>
      <w:r>
        <w:rPr>
          <w:spacing w:val="-2"/>
          <w:w w:val="110"/>
          <w:sz w:val="20"/>
          <w:vertAlign w:val="baseline"/>
        </w:rPr>
        <w:t>)</w:t>
      </w:r>
      <w:r>
        <w:rPr>
          <w:spacing w:val="-11"/>
          <w:w w:val="110"/>
          <w:sz w:val="20"/>
          <w:vertAlign w:val="baseline"/>
        </w:rPr>
        <w:t> </w:t>
      </w:r>
      <w:r>
        <w:rPr>
          <w:rFonts w:ascii="Meiryo" w:hAnsi="Meiryo"/>
          <w:i/>
          <w:spacing w:val="-2"/>
          <w:w w:val="110"/>
          <w:sz w:val="20"/>
          <w:vertAlign w:val="baseline"/>
        </w:rPr>
        <w:t>≡</w:t>
      </w:r>
      <w:r>
        <w:rPr>
          <w:rFonts w:ascii="Meiryo" w:hAnsi="Meiryo"/>
          <w:i/>
          <w:spacing w:val="-19"/>
          <w:w w:val="110"/>
          <w:sz w:val="20"/>
          <w:vertAlign w:val="baseline"/>
        </w:rPr>
        <w:t> </w:t>
      </w:r>
      <w:r>
        <w:rPr>
          <w:rFonts w:ascii="Times New Roman" w:hAnsi="Times New Roman"/>
          <w:i/>
          <w:spacing w:val="-2"/>
          <w:w w:val="110"/>
          <w:sz w:val="20"/>
          <w:vertAlign w:val="baseline"/>
        </w:rPr>
        <w:t>D</w:t>
      </w:r>
      <w:r>
        <w:rPr>
          <w:rFonts w:ascii="Meiryo" w:hAnsi="Meiryo"/>
          <w:i/>
          <w:spacing w:val="-2"/>
          <w:w w:val="110"/>
          <w:sz w:val="20"/>
          <w:vertAlign w:val="superscript"/>
        </w:rPr>
        <w:t>′</w:t>
      </w:r>
      <w:r>
        <w:rPr>
          <w:rFonts w:ascii="Meiryo" w:hAnsi="Meiryo"/>
          <w:i/>
          <w:spacing w:val="-14"/>
          <w:w w:val="110"/>
          <w:sz w:val="20"/>
          <w:vertAlign w:val="baseline"/>
        </w:rPr>
        <w:t> </w:t>
      </w:r>
      <w:r>
        <w:rPr>
          <w:spacing w:val="-2"/>
          <w:w w:val="110"/>
          <w:sz w:val="20"/>
          <w:vertAlign w:val="baseline"/>
        </w:rPr>
        <w:t>(mod</w:t>
      </w:r>
      <w:r>
        <w:rPr>
          <w:spacing w:val="9"/>
          <w:w w:val="110"/>
          <w:sz w:val="20"/>
          <w:vertAlign w:val="baseline"/>
        </w:rPr>
        <w:t> </w:t>
      </w:r>
      <w:r>
        <w:rPr>
          <w:rFonts w:ascii="Times New Roman" w:hAnsi="Times New Roman"/>
          <w:i/>
          <w:spacing w:val="-2"/>
          <w:w w:val="110"/>
          <w:sz w:val="20"/>
          <w:vertAlign w:val="baseline"/>
        </w:rPr>
        <w:t>p</w:t>
      </w:r>
      <w:r>
        <w:rPr>
          <w:rFonts w:ascii="Times New Roman" w:hAnsi="Times New Roman"/>
          <w:i/>
          <w:spacing w:val="-12"/>
          <w:w w:val="110"/>
          <w:sz w:val="20"/>
          <w:vertAlign w:val="baseline"/>
        </w:rPr>
        <w:t> </w:t>
      </w:r>
      <w:r>
        <w:rPr>
          <w:rFonts w:ascii="Meiryo" w:hAnsi="Meiryo"/>
          <w:i/>
          <w:spacing w:val="-2"/>
          <w:w w:val="105"/>
          <w:sz w:val="20"/>
          <w:vertAlign w:val="baseline"/>
        </w:rPr>
        <w:t>—</w:t>
      </w:r>
      <w:r>
        <w:rPr>
          <w:rFonts w:ascii="Meiryo" w:hAnsi="Meiryo"/>
          <w:i/>
          <w:spacing w:val="-28"/>
          <w:w w:val="105"/>
          <w:sz w:val="20"/>
          <w:vertAlign w:val="baseline"/>
        </w:rPr>
        <w:t> </w:t>
      </w:r>
      <w:r>
        <w:rPr>
          <w:spacing w:val="-5"/>
          <w:w w:val="105"/>
          <w:sz w:val="20"/>
          <w:vertAlign w:val="baseline"/>
        </w:rPr>
        <w:t>1)</w:t>
      </w:r>
      <w:r>
        <w:rPr>
          <w:rFonts w:ascii="Times New Roman" w:hAnsi="Times New Roman"/>
          <w:i/>
          <w:spacing w:val="-5"/>
          <w:w w:val="105"/>
          <w:sz w:val="20"/>
          <w:vertAlign w:val="baseline"/>
        </w:rPr>
        <w:t>,</w:t>
      </w:r>
    </w:p>
    <w:p>
      <w:pPr>
        <w:pStyle w:val="BodyText"/>
        <w:spacing w:line="284" w:lineRule="exact" w:before="63"/>
        <w:ind w:left="2075"/>
      </w:pPr>
      <w:r>
        <w:rPr>
          <w:w w:val="105"/>
        </w:rPr>
        <w:t>where</w:t>
      </w:r>
      <w:r>
        <w:rPr>
          <w:spacing w:val="2"/>
          <w:w w:val="105"/>
        </w:rPr>
        <w:t> </w:t>
      </w:r>
      <w:r>
        <w:rPr>
          <w:rFonts w:ascii="Times New Roman" w:hAnsi="Times New Roman"/>
          <w:i/>
          <w:w w:val="105"/>
        </w:rPr>
        <w:t>s</w:t>
      </w:r>
      <w:r>
        <w:rPr>
          <w:rFonts w:ascii="Times New Roman" w:hAnsi="Times New Roman"/>
          <w:i/>
          <w:spacing w:val="-8"/>
          <w:w w:val="105"/>
        </w:rPr>
        <w:t> </w:t>
      </w:r>
      <w:r>
        <w:rPr>
          <w:w w:val="110"/>
        </w:rPr>
        <w:t>=</w:t>
      </w:r>
      <w:r>
        <w:rPr>
          <w:spacing w:val="-5"/>
          <w:w w:val="110"/>
        </w:rPr>
        <w:t> </w:t>
      </w:r>
      <w:r>
        <w:rPr>
          <w:w w:val="105"/>
        </w:rPr>
        <w:t>log(</w:t>
      </w:r>
      <w:r>
        <w:rPr>
          <w:rFonts w:ascii="Times New Roman" w:hAnsi="Times New Roman"/>
          <w:i/>
          <w:w w:val="105"/>
        </w:rPr>
        <w:t>v</w:t>
      </w:r>
      <w:r>
        <w:rPr>
          <w:w w:val="105"/>
        </w:rPr>
        <w:t>)</w:t>
      </w:r>
      <w:r>
        <w:rPr>
          <w:spacing w:val="3"/>
          <w:w w:val="105"/>
        </w:rPr>
        <w:t> </w:t>
      </w:r>
      <w:r>
        <w:rPr>
          <w:w w:val="105"/>
        </w:rPr>
        <w:t>is</w:t>
      </w:r>
      <w:r>
        <w:rPr>
          <w:spacing w:val="2"/>
          <w:w w:val="105"/>
        </w:rPr>
        <w:t> </w:t>
      </w:r>
      <w:r>
        <w:rPr>
          <w:w w:val="105"/>
        </w:rPr>
        <w:t>Samantha’s</w:t>
      </w:r>
      <w:r>
        <w:rPr>
          <w:spacing w:val="2"/>
          <w:w w:val="105"/>
        </w:rPr>
        <w:t> </w:t>
      </w:r>
      <w:r>
        <w:rPr>
          <w:w w:val="105"/>
        </w:rPr>
        <w:t>secret</w:t>
      </w:r>
      <w:r>
        <w:rPr>
          <w:spacing w:val="2"/>
          <w:w w:val="105"/>
        </w:rPr>
        <w:t> </w:t>
      </w:r>
      <w:r>
        <w:rPr>
          <w:w w:val="105"/>
        </w:rPr>
        <w:t>signing</w:t>
      </w:r>
      <w:r>
        <w:rPr>
          <w:spacing w:val="2"/>
          <w:w w:val="105"/>
        </w:rPr>
        <w:t> </w:t>
      </w:r>
      <w:r>
        <w:rPr>
          <w:w w:val="105"/>
        </w:rPr>
        <w:t>key.</w:t>
      </w:r>
      <w:r>
        <w:rPr>
          <w:spacing w:val="2"/>
          <w:w w:val="105"/>
        </w:rPr>
        <w:t> </w:t>
      </w:r>
      <w:r>
        <w:rPr>
          <w:w w:val="105"/>
        </w:rPr>
        <w:t>Taking</w:t>
      </w:r>
      <w:r>
        <w:rPr>
          <w:spacing w:val="2"/>
          <w:w w:val="105"/>
        </w:rPr>
        <w:t> </w:t>
      </w:r>
      <w:r>
        <w:rPr>
          <w:rFonts w:ascii="Times New Roman" w:hAnsi="Times New Roman"/>
          <w:i/>
          <w:w w:val="105"/>
        </w:rPr>
        <w:t>S</w:t>
      </w:r>
      <w:r>
        <w:rPr>
          <w:rFonts w:ascii="Georgia" w:hAnsi="Georgia"/>
          <w:w w:val="105"/>
          <w:vertAlign w:val="subscript"/>
        </w:rPr>
        <w:t>2</w:t>
      </w:r>
      <w:r>
        <w:rPr>
          <w:rFonts w:ascii="Meiryo" w:hAnsi="Meiryo"/>
          <w:i/>
          <w:w w:val="105"/>
          <w:vertAlign w:val="superscript"/>
        </w:rPr>
        <w:t>′</w:t>
      </w:r>
      <w:r>
        <w:rPr>
          <w:rFonts w:ascii="Meiryo" w:hAnsi="Meiryo"/>
          <w:i/>
          <w:spacing w:val="-3"/>
          <w:w w:val="105"/>
          <w:vertAlign w:val="baseline"/>
        </w:rPr>
        <w:t> </w:t>
      </w:r>
      <w:r>
        <w:rPr>
          <w:w w:val="105"/>
          <w:vertAlign w:val="baseline"/>
        </w:rPr>
        <w:t>times</w:t>
      </w:r>
      <w:r>
        <w:rPr>
          <w:spacing w:val="2"/>
          <w:w w:val="105"/>
          <w:vertAlign w:val="baseline"/>
        </w:rPr>
        <w:t> </w:t>
      </w:r>
      <w:r>
        <w:rPr>
          <w:w w:val="105"/>
          <w:vertAlign w:val="baseline"/>
        </w:rPr>
        <w:t>the</w:t>
      </w:r>
      <w:r>
        <w:rPr>
          <w:spacing w:val="2"/>
          <w:w w:val="105"/>
          <w:vertAlign w:val="baseline"/>
        </w:rPr>
        <w:t> </w:t>
      </w:r>
      <w:r>
        <w:rPr>
          <w:spacing w:val="-2"/>
          <w:w w:val="105"/>
          <w:vertAlign w:val="baseline"/>
        </w:rPr>
        <w:t>first</w:t>
      </w:r>
    </w:p>
    <w:p>
      <w:pPr>
        <w:pStyle w:val="BodyText"/>
        <w:spacing w:before="3"/>
        <w:ind w:left="2075"/>
      </w:pPr>
      <w:r>
        <w:rPr/>
        <w:t>congruence</w:t>
      </w:r>
      <w:r>
        <w:rPr>
          <w:spacing w:val="13"/>
        </w:rPr>
        <w:t> </w:t>
      </w:r>
      <w:r>
        <w:rPr/>
        <w:t>and</w:t>
      </w:r>
      <w:r>
        <w:rPr>
          <w:spacing w:val="13"/>
        </w:rPr>
        <w:t> </w:t>
      </w:r>
      <w:r>
        <w:rPr/>
        <w:t>subtracting</w:t>
      </w:r>
      <w:r>
        <w:rPr>
          <w:spacing w:val="11"/>
        </w:rPr>
        <w:t> </w:t>
      </w:r>
      <w:r>
        <w:rPr>
          <w:rFonts w:ascii="Times New Roman"/>
          <w:i/>
        </w:rPr>
        <w:t>S</w:t>
      </w:r>
      <w:r>
        <w:rPr>
          <w:rFonts w:ascii="Georgia"/>
          <w:vertAlign w:val="subscript"/>
        </w:rPr>
        <w:t>2</w:t>
      </w:r>
      <w:r>
        <w:rPr>
          <w:rFonts w:ascii="Georgia"/>
          <w:spacing w:val="18"/>
          <w:vertAlign w:val="baseline"/>
        </w:rPr>
        <w:t> </w:t>
      </w:r>
      <w:r>
        <w:rPr>
          <w:vertAlign w:val="baseline"/>
        </w:rPr>
        <w:t>times</w:t>
      </w:r>
      <w:r>
        <w:rPr>
          <w:spacing w:val="13"/>
          <w:vertAlign w:val="baseline"/>
        </w:rPr>
        <w:t> </w:t>
      </w:r>
      <w:r>
        <w:rPr>
          <w:vertAlign w:val="baseline"/>
        </w:rPr>
        <w:t>the</w:t>
      </w:r>
      <w:r>
        <w:rPr>
          <w:spacing w:val="13"/>
          <w:vertAlign w:val="baseline"/>
        </w:rPr>
        <w:t> </w:t>
      </w:r>
      <w:r>
        <w:rPr>
          <w:vertAlign w:val="baseline"/>
        </w:rPr>
        <w:t>second</w:t>
      </w:r>
      <w:r>
        <w:rPr>
          <w:spacing w:val="14"/>
          <w:vertAlign w:val="baseline"/>
        </w:rPr>
        <w:t> </w:t>
      </w:r>
      <w:r>
        <w:rPr>
          <w:vertAlign w:val="baseline"/>
        </w:rPr>
        <w:t>congruence,</w:t>
      </w:r>
      <w:r>
        <w:rPr>
          <w:spacing w:val="13"/>
          <w:vertAlign w:val="baseline"/>
        </w:rPr>
        <w:t> </w:t>
      </w:r>
      <w:r>
        <w:rPr>
          <w:vertAlign w:val="baseline"/>
        </w:rPr>
        <w:t>we</w:t>
      </w:r>
      <w:r>
        <w:rPr>
          <w:spacing w:val="13"/>
          <w:vertAlign w:val="baseline"/>
        </w:rPr>
        <w:t> </w:t>
      </w:r>
      <w:r>
        <w:rPr>
          <w:spacing w:val="-2"/>
          <w:vertAlign w:val="baseline"/>
        </w:rPr>
        <w:t>obtain</w:t>
      </w:r>
    </w:p>
    <w:p>
      <w:pPr>
        <w:spacing w:before="123"/>
        <w:ind w:left="3610" w:right="0" w:firstLine="0"/>
        <w:jc w:val="left"/>
        <w:rPr>
          <w:rFonts w:ascii="Times New Roman" w:hAnsi="Times New Roman"/>
          <w:i/>
          <w:sz w:val="20"/>
        </w:rPr>
      </w:pPr>
      <w:r>
        <w:rPr>
          <w:rFonts w:ascii="Times New Roman" w:hAnsi="Times New Roman"/>
          <w:i/>
          <w:sz w:val="20"/>
        </w:rPr>
        <w:t>S</w:t>
      </w:r>
      <w:r>
        <w:rPr>
          <w:rFonts w:ascii="Georgia" w:hAnsi="Georgia"/>
          <w:sz w:val="20"/>
          <w:vertAlign w:val="subscript"/>
        </w:rPr>
        <w:t>1</w:t>
      </w:r>
      <w:r>
        <w:rPr>
          <w:sz w:val="20"/>
          <w:vertAlign w:val="baseline"/>
        </w:rPr>
        <w:t>(</w:t>
      </w:r>
      <w:r>
        <w:rPr>
          <w:rFonts w:ascii="Times New Roman" w:hAnsi="Times New Roman"/>
          <w:i/>
          <w:sz w:val="20"/>
          <w:vertAlign w:val="baseline"/>
        </w:rPr>
        <w:t>S</w:t>
      </w:r>
      <w:r>
        <w:rPr>
          <w:rFonts w:ascii="Georgia" w:hAnsi="Georgia"/>
          <w:position w:val="-4"/>
          <w:sz w:val="14"/>
          <w:vertAlign w:val="baseline"/>
        </w:rPr>
        <w:t>2</w:t>
      </w:r>
      <w:r>
        <w:rPr>
          <w:rFonts w:ascii="Meiryo" w:hAnsi="Meiryo"/>
          <w:i/>
          <w:position w:val="8"/>
          <w:sz w:val="14"/>
          <w:vertAlign w:val="baseline"/>
        </w:rPr>
        <w:t>′</w:t>
      </w:r>
      <w:r>
        <w:rPr>
          <w:rFonts w:ascii="Meiryo" w:hAnsi="Meiryo"/>
          <w:i/>
          <w:spacing w:val="19"/>
          <w:position w:val="8"/>
          <w:sz w:val="14"/>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S</w:t>
      </w:r>
      <w:r>
        <w:rPr>
          <w:rFonts w:ascii="Georgia" w:hAnsi="Georgia"/>
          <w:sz w:val="20"/>
          <w:vertAlign w:val="subscript"/>
        </w:rPr>
        <w:t>2</w:t>
      </w:r>
      <w:r>
        <w:rPr>
          <w:sz w:val="20"/>
          <w:vertAlign w:val="baseline"/>
        </w:rPr>
        <w:t>)</w:t>
      </w:r>
      <w:r>
        <w:rPr>
          <w:rFonts w:ascii="Times New Roman" w:hAnsi="Times New Roman"/>
          <w:i/>
          <w:sz w:val="20"/>
          <w:vertAlign w:val="baseline"/>
        </w:rPr>
        <w:t>s</w:t>
      </w:r>
      <w:r>
        <w:rPr>
          <w:rFonts w:ascii="Times New Roman" w:hAnsi="Times New Roman"/>
          <w:i/>
          <w:spacing w:val="3"/>
          <w:sz w:val="20"/>
          <w:vertAlign w:val="baseline"/>
        </w:rPr>
        <w:t> </w:t>
      </w:r>
      <w:r>
        <w:rPr>
          <w:rFonts w:ascii="Meiryo" w:hAnsi="Meiryo"/>
          <w:i/>
          <w:sz w:val="20"/>
          <w:vertAlign w:val="baseline"/>
        </w:rPr>
        <w:t>≡</w:t>
      </w:r>
      <w:r>
        <w:rPr>
          <w:rFonts w:ascii="Meiryo" w:hAnsi="Meiryo"/>
          <w:i/>
          <w:spacing w:val="-15"/>
          <w:sz w:val="20"/>
          <w:vertAlign w:val="baseline"/>
        </w:rPr>
        <w:t> </w:t>
      </w:r>
      <w:r>
        <w:rPr>
          <w:rFonts w:ascii="Times New Roman" w:hAnsi="Times New Roman"/>
          <w:i/>
          <w:sz w:val="20"/>
          <w:vertAlign w:val="baseline"/>
        </w:rPr>
        <w:t>S</w:t>
      </w:r>
      <w:r>
        <w:rPr>
          <w:rFonts w:ascii="Georgia" w:hAnsi="Georgia"/>
          <w:position w:val="-4"/>
          <w:sz w:val="14"/>
          <w:vertAlign w:val="baseline"/>
        </w:rPr>
        <w:t>2</w:t>
      </w:r>
      <w:r>
        <w:rPr>
          <w:rFonts w:ascii="Meiryo" w:hAnsi="Meiryo"/>
          <w:i/>
          <w:position w:val="8"/>
          <w:sz w:val="14"/>
          <w:vertAlign w:val="baseline"/>
        </w:rPr>
        <w:t>′</w:t>
      </w:r>
      <w:r>
        <w:rPr>
          <w:rFonts w:ascii="Meiryo" w:hAnsi="Meiryo"/>
          <w:i/>
          <w:spacing w:val="-16"/>
          <w:position w:val="8"/>
          <w:sz w:val="14"/>
          <w:vertAlign w:val="baseline"/>
        </w:rPr>
        <w:t> </w:t>
      </w:r>
      <w:r>
        <w:rPr>
          <w:rFonts w:ascii="Times New Roman" w:hAnsi="Times New Roman"/>
          <w:i/>
          <w:sz w:val="20"/>
          <w:vertAlign w:val="baseline"/>
        </w:rPr>
        <w:t>D</w:t>
      </w:r>
      <w:r>
        <w:rPr>
          <w:rFonts w:ascii="Times New Roman" w:hAnsi="Times New Roman"/>
          <w:i/>
          <w:spacing w:val="-2"/>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S</w:t>
      </w:r>
      <w:r>
        <w:rPr>
          <w:rFonts w:ascii="Georgia" w:hAnsi="Georgia"/>
          <w:sz w:val="20"/>
          <w:vertAlign w:val="subscript"/>
        </w:rPr>
        <w:t>2</w:t>
      </w:r>
      <w:r>
        <w:rPr>
          <w:rFonts w:ascii="Times New Roman" w:hAnsi="Times New Roman"/>
          <w:i/>
          <w:sz w:val="20"/>
          <w:vertAlign w:val="baseline"/>
        </w:rPr>
        <w:t>D</w:t>
      </w:r>
      <w:r>
        <w:rPr>
          <w:rFonts w:ascii="Meiryo" w:hAnsi="Meiryo"/>
          <w:i/>
          <w:sz w:val="20"/>
          <w:vertAlign w:val="superscript"/>
        </w:rPr>
        <w:t>′</w:t>
      </w:r>
      <w:r>
        <w:rPr>
          <w:rFonts w:ascii="Meiryo" w:hAnsi="Meiryo"/>
          <w:i/>
          <w:spacing w:val="5"/>
          <w:sz w:val="20"/>
          <w:vertAlign w:val="baseline"/>
        </w:rPr>
        <w:t> </w:t>
      </w:r>
      <w:r>
        <w:rPr>
          <w:sz w:val="20"/>
          <w:vertAlign w:val="baseline"/>
        </w:rPr>
        <w:t>(mod</w:t>
      </w:r>
      <w:r>
        <w:rPr>
          <w:spacing w:val="20"/>
          <w:sz w:val="20"/>
          <w:vertAlign w:val="baseline"/>
        </w:rPr>
        <w:t> </w:t>
      </w:r>
      <w:r>
        <w:rPr>
          <w:rFonts w:ascii="Times New Roman" w:hAnsi="Times New Roman"/>
          <w:i/>
          <w:sz w:val="20"/>
          <w:vertAlign w:val="baseline"/>
        </w:rPr>
        <w:t>p</w:t>
      </w:r>
      <w:r>
        <w:rPr>
          <w:rFonts w:ascii="Times New Roman" w:hAnsi="Times New Roman"/>
          <w:i/>
          <w:spacing w:val="-8"/>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1)</w:t>
      </w:r>
      <w:r>
        <w:rPr>
          <w:rFonts w:ascii="Times New Roman" w:hAnsi="Times New Roman"/>
          <w:i/>
          <w:spacing w:val="-5"/>
          <w:sz w:val="20"/>
          <w:vertAlign w:val="baseline"/>
        </w:rPr>
        <w:t>.</w:t>
      </w:r>
    </w:p>
    <w:p>
      <w:pPr>
        <w:spacing w:after="0"/>
        <w:jc w:val="left"/>
        <w:rPr>
          <w:rFonts w:ascii="Times New Roman" w:hAnsi="Times New Roman"/>
          <w:sz w:val="20"/>
        </w:rPr>
        <w:sectPr>
          <w:pgSz w:w="11900" w:h="16840"/>
          <w:pgMar w:header="1482" w:footer="0" w:top="1740" w:bottom="280" w:left="620" w:right="1600"/>
        </w:sectPr>
      </w:pPr>
    </w:p>
    <w:p>
      <w:pPr>
        <w:pStyle w:val="BodyText"/>
        <w:spacing w:before="10"/>
        <w:rPr>
          <w:rFonts w:ascii="Times New Roman"/>
          <w:i/>
          <w:sz w:val="11"/>
        </w:rPr>
      </w:pPr>
    </w:p>
    <w:p>
      <w:pPr>
        <w:pStyle w:val="BodyText"/>
        <w:spacing w:before="103"/>
        <w:ind w:left="2075"/>
        <w:jc w:val="both"/>
      </w:pPr>
      <w:r>
        <w:rPr/>
        <w:t>For</w:t>
      </w:r>
      <w:r>
        <w:rPr>
          <w:spacing w:val="2"/>
        </w:rPr>
        <w:t> </w:t>
      </w:r>
      <w:r>
        <w:rPr/>
        <w:t>notational</w:t>
      </w:r>
      <w:r>
        <w:rPr>
          <w:spacing w:val="3"/>
        </w:rPr>
        <w:t> </w:t>
      </w:r>
      <w:r>
        <w:rPr/>
        <w:t>convenience</w:t>
      </w:r>
      <w:r>
        <w:rPr>
          <w:spacing w:val="2"/>
        </w:rPr>
        <w:t> </w:t>
      </w:r>
      <w:r>
        <w:rPr/>
        <w:t>we</w:t>
      </w:r>
      <w:r>
        <w:rPr>
          <w:spacing w:val="3"/>
        </w:rPr>
        <w:t> </w:t>
      </w:r>
      <w:r>
        <w:rPr/>
        <w:t>write</w:t>
      </w:r>
      <w:r>
        <w:rPr>
          <w:spacing w:val="3"/>
        </w:rPr>
        <w:t> </w:t>
      </w:r>
      <w:r>
        <w:rPr/>
        <w:t>this</w:t>
      </w:r>
      <w:r>
        <w:rPr>
          <w:spacing w:val="2"/>
        </w:rPr>
        <w:t> </w:t>
      </w:r>
      <w:r>
        <w:rPr/>
        <w:t>congruence</w:t>
      </w:r>
      <w:r>
        <w:rPr>
          <w:spacing w:val="3"/>
        </w:rPr>
        <w:t> </w:t>
      </w:r>
      <w:r>
        <w:rPr>
          <w:spacing w:val="-5"/>
        </w:rPr>
        <w:t>as</w:t>
      </w:r>
    </w:p>
    <w:p>
      <w:pPr>
        <w:spacing w:before="154"/>
        <w:ind w:left="1817" w:right="652" w:firstLine="0"/>
        <w:jc w:val="center"/>
        <w:rPr>
          <w:rFonts w:ascii="Times New Roman" w:hAnsi="Times New Roman"/>
          <w:i/>
          <w:sz w:val="20"/>
        </w:rPr>
      </w:pPr>
      <w:r>
        <w:rPr>
          <w:rFonts w:ascii="Times New Roman" w:hAnsi="Times New Roman"/>
          <w:i/>
          <w:sz w:val="20"/>
        </w:rPr>
        <w:t>As</w:t>
      </w:r>
      <w:r>
        <w:rPr>
          <w:rFonts w:ascii="Times New Roman" w:hAnsi="Times New Roman"/>
          <w:i/>
          <w:spacing w:val="7"/>
          <w:sz w:val="20"/>
        </w:rPr>
        <w:t> </w:t>
      </w:r>
      <w:r>
        <w:rPr>
          <w:rFonts w:ascii="Meiryo" w:hAnsi="Meiryo"/>
          <w:i/>
          <w:sz w:val="20"/>
        </w:rPr>
        <w:t>≡</w:t>
      </w:r>
      <w:r>
        <w:rPr>
          <w:rFonts w:ascii="Meiryo" w:hAnsi="Meiryo"/>
          <w:i/>
          <w:spacing w:val="-11"/>
          <w:sz w:val="20"/>
        </w:rPr>
        <w:t> </w:t>
      </w:r>
      <w:r>
        <w:rPr>
          <w:rFonts w:ascii="Times New Roman" w:hAnsi="Times New Roman"/>
          <w:i/>
          <w:sz w:val="20"/>
        </w:rPr>
        <w:t>B</w:t>
      </w:r>
      <w:r>
        <w:rPr>
          <w:rFonts w:ascii="Times New Roman" w:hAnsi="Times New Roman"/>
          <w:i/>
          <w:spacing w:val="28"/>
          <w:sz w:val="20"/>
        </w:rPr>
        <w:t> </w:t>
      </w:r>
      <w:r>
        <w:rPr>
          <w:sz w:val="20"/>
        </w:rPr>
        <w:t>(mod</w:t>
      </w:r>
      <w:r>
        <w:rPr>
          <w:spacing w:val="25"/>
          <w:sz w:val="20"/>
        </w:rPr>
        <w:t> </w:t>
      </w:r>
      <w:r>
        <w:rPr>
          <w:rFonts w:ascii="Times New Roman" w:hAnsi="Times New Roman"/>
          <w:i/>
          <w:sz w:val="20"/>
        </w:rPr>
        <w:t>p</w:t>
      </w:r>
      <w:r>
        <w:rPr>
          <w:rFonts w:ascii="Times New Roman" w:hAnsi="Times New Roman"/>
          <w:i/>
          <w:spacing w:val="-5"/>
          <w:sz w:val="20"/>
        </w:rPr>
        <w:t> </w:t>
      </w:r>
      <w:r>
        <w:rPr>
          <w:rFonts w:ascii="Meiryo" w:hAnsi="Meiryo"/>
          <w:i/>
          <w:sz w:val="20"/>
        </w:rPr>
        <w:t>—</w:t>
      </w:r>
      <w:r>
        <w:rPr>
          <w:rFonts w:ascii="Meiryo" w:hAnsi="Meiryo"/>
          <w:i/>
          <w:spacing w:val="-22"/>
          <w:sz w:val="20"/>
        </w:rPr>
        <w:t> </w:t>
      </w:r>
      <w:r>
        <w:rPr>
          <w:spacing w:val="-5"/>
          <w:sz w:val="20"/>
        </w:rPr>
        <w:t>1)</w:t>
      </w:r>
      <w:r>
        <w:rPr>
          <w:rFonts w:ascii="Times New Roman" w:hAnsi="Times New Roman"/>
          <w:i/>
          <w:spacing w:val="-5"/>
          <w:sz w:val="20"/>
        </w:rPr>
        <w:t>,</w:t>
      </w:r>
    </w:p>
    <w:p>
      <w:pPr>
        <w:pStyle w:val="BodyText"/>
        <w:spacing w:line="244" w:lineRule="auto" w:before="97"/>
        <w:ind w:left="2075" w:right="906"/>
        <w:jc w:val="both"/>
      </w:pPr>
      <w:r>
        <w:rPr/>
        <w:pict>
          <v:shape style="position:absolute;margin-left:396.130737pt;margin-top:42.500813pt;width:7.8pt;height:17.3pt;mso-position-horizontal-relative:page;mso-position-vertical-relative:paragraph;z-index:-29677056" type="#_x0000_t202" id="docshape1706"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pict>
          <v:shape style="position:absolute;margin-left:235.085648pt;margin-top:30.547464pt;width:7.8pt;height:17.3pt;mso-position-horizontal-relative:page;mso-position-vertical-relative:paragraph;z-index:-29676544" type="#_x0000_t202" id="docshape1707"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298.823486pt;margin-top:18.594118pt;width:7.8pt;height:17.3pt;mso-position-horizontal-relative:page;mso-position-vertical-relative:paragraph;z-index:-29676032" type="#_x0000_t202" id="docshape1708"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pict>
          <v:shape style="position:absolute;margin-left:365.322113pt;margin-top:6.63077pt;width:7.8pt;height:17.3pt;mso-position-horizontal-relative:page;mso-position-vertical-relative:paragraph;z-index:-29675520" type="#_x0000_t202" id="docshape1709"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t>where we know the values of </w:t>
      </w:r>
      <w:r>
        <w:rPr>
          <w:rFonts w:ascii="Times New Roman" w:hAnsi="Times New Roman"/>
          <w:i/>
        </w:rPr>
        <w:t>A </w:t>
      </w:r>
      <w:r>
        <w:rPr/>
        <w:t>and </w:t>
      </w:r>
      <w:r>
        <w:rPr>
          <w:rFonts w:ascii="Times New Roman" w:hAnsi="Times New Roman"/>
          <w:i/>
        </w:rPr>
        <w:t>B</w:t>
      </w:r>
      <w:r>
        <w:rPr/>
        <w:t>. If gcd(</w:t>
      </w:r>
      <w:r>
        <w:rPr>
          <w:rFonts w:ascii="Times New Roman" w:hAnsi="Times New Roman"/>
          <w:i/>
        </w:rPr>
        <w:t>A,</w:t>
      </w:r>
      <w:r>
        <w:rPr>
          <w:rFonts w:ascii="Times New Roman" w:hAnsi="Times New Roman"/>
          <w:i/>
          <w:spacing w:val="-13"/>
        </w:rPr>
        <w:t> </w:t>
      </w:r>
      <w:r>
        <w:rPr>
          <w:rFonts w:ascii="Times New Roman" w:hAnsi="Times New Roman"/>
          <w:i/>
        </w:rPr>
        <w:t>p</w:t>
      </w:r>
      <w:r>
        <w:rPr>
          <w:rFonts w:ascii="Times New Roman" w:hAnsi="Times New Roman"/>
          <w:i/>
          <w:spacing w:val="80"/>
        </w:rPr>
        <w:t> </w:t>
      </w:r>
      <w:r>
        <w:rPr/>
        <w:t>1) </w:t>
      </w:r>
      <w:r>
        <w:rPr>
          <w:w w:val="110"/>
        </w:rPr>
        <w:t>= </w:t>
      </w:r>
      <w:r>
        <w:rPr/>
        <w:t>1, we can solve</w:t>
      </w:r>
      <w:r>
        <w:rPr>
          <w:spacing w:val="40"/>
        </w:rPr>
        <w:t> </w:t>
      </w:r>
      <w:r>
        <w:rPr/>
        <w:t>uniquely</w:t>
      </w:r>
      <w:r>
        <w:rPr>
          <w:spacing w:val="23"/>
        </w:rPr>
        <w:t> </w:t>
      </w:r>
      <w:r>
        <w:rPr/>
        <w:t>for</w:t>
      </w:r>
      <w:r>
        <w:rPr>
          <w:spacing w:val="26"/>
        </w:rPr>
        <w:t> </w:t>
      </w:r>
      <w:r>
        <w:rPr>
          <w:rFonts w:ascii="Times New Roman" w:hAnsi="Times New Roman"/>
          <w:i/>
        </w:rPr>
        <w:t>s</w:t>
      </w:r>
      <w:r>
        <w:rPr/>
        <w:t>.</w:t>
      </w:r>
      <w:r>
        <w:rPr>
          <w:spacing w:val="26"/>
        </w:rPr>
        <w:t> </w:t>
      </w:r>
      <w:r>
        <w:rPr/>
        <w:t>In</w:t>
      </w:r>
      <w:r>
        <w:rPr>
          <w:spacing w:val="26"/>
        </w:rPr>
        <w:t> </w:t>
      </w:r>
      <w:r>
        <w:rPr/>
        <w:t>general,</w:t>
      </w:r>
      <w:r>
        <w:rPr>
          <w:spacing w:val="26"/>
        </w:rPr>
        <w:t> </w:t>
      </w:r>
      <w:r>
        <w:rPr/>
        <w:t>if</w:t>
      </w:r>
      <w:r>
        <w:rPr>
          <w:spacing w:val="26"/>
        </w:rPr>
        <w:t> </w:t>
      </w:r>
      <w:r>
        <w:rPr/>
        <w:t>gcd(</w:t>
      </w:r>
      <w:r>
        <w:rPr>
          <w:rFonts w:ascii="Times New Roman" w:hAnsi="Times New Roman"/>
          <w:i/>
        </w:rPr>
        <w:t>A,</w:t>
      </w:r>
      <w:r>
        <w:rPr>
          <w:rFonts w:ascii="Times New Roman" w:hAnsi="Times New Roman"/>
          <w:i/>
          <w:spacing w:val="-13"/>
        </w:rPr>
        <w:t> </w:t>
      </w:r>
      <w:r>
        <w:rPr>
          <w:rFonts w:ascii="Times New Roman" w:hAnsi="Times New Roman"/>
          <w:i/>
        </w:rPr>
        <w:t>p</w:t>
      </w:r>
      <w:r>
        <w:rPr>
          <w:rFonts w:ascii="Times New Roman" w:hAnsi="Times New Roman"/>
          <w:i/>
          <w:spacing w:val="40"/>
        </w:rPr>
        <w:t>  </w:t>
      </w:r>
      <w:r>
        <w:rPr/>
        <w:t>1) </w:t>
      </w:r>
      <w:r>
        <w:rPr>
          <w:rFonts w:ascii="Times New Roman" w:hAnsi="Times New Roman"/>
          <w:i/>
        </w:rPr>
        <w:t>&gt; </w:t>
      </w:r>
      <w:r>
        <w:rPr/>
        <w:t>1</w:t>
      </w:r>
      <w:r>
        <w:rPr>
          <w:spacing w:val="26"/>
        </w:rPr>
        <w:t> </w:t>
      </w:r>
      <w:r>
        <w:rPr/>
        <w:t>(it’s</w:t>
      </w:r>
      <w:r>
        <w:rPr>
          <w:spacing w:val="26"/>
        </w:rPr>
        <w:t> </w:t>
      </w:r>
      <w:r>
        <w:rPr/>
        <w:t>unlikely</w:t>
      </w:r>
      <w:r>
        <w:rPr>
          <w:spacing w:val="26"/>
        </w:rPr>
        <w:t> </w:t>
      </w:r>
      <w:r>
        <w:rPr/>
        <w:t>to</w:t>
      </w:r>
      <w:r>
        <w:rPr>
          <w:spacing w:val="26"/>
        </w:rPr>
        <w:t> </w:t>
      </w:r>
      <w:r>
        <w:rPr/>
        <w:t>be</w:t>
      </w:r>
      <w:r>
        <w:rPr>
          <w:spacing w:val="26"/>
        </w:rPr>
        <w:t> </w:t>
      </w:r>
      <w:r>
        <w:rPr/>
        <w:t>too</w:t>
      </w:r>
      <w:r>
        <w:rPr>
          <w:spacing w:val="26"/>
        </w:rPr>
        <w:t> </w:t>
      </w:r>
      <w:r>
        <w:rPr/>
        <w:t>large), then there are gcd(</w:t>
      </w:r>
      <w:r>
        <w:rPr>
          <w:rFonts w:ascii="Times New Roman" w:hAnsi="Times New Roman"/>
          <w:i/>
        </w:rPr>
        <w:t>A,</w:t>
      </w:r>
      <w:r>
        <w:rPr>
          <w:rFonts w:ascii="Times New Roman" w:hAnsi="Times New Roman"/>
          <w:i/>
          <w:spacing w:val="-13"/>
        </w:rPr>
        <w:t> </w:t>
      </w:r>
      <w:r>
        <w:rPr>
          <w:rFonts w:ascii="Times New Roman" w:hAnsi="Times New Roman"/>
          <w:i/>
        </w:rPr>
        <w:t>p</w:t>
      </w:r>
      <w:r>
        <w:rPr>
          <w:rFonts w:ascii="Times New Roman" w:hAnsi="Times New Roman"/>
          <w:i/>
          <w:spacing w:val="80"/>
        </w:rPr>
        <w:t> </w:t>
      </w:r>
      <w:r>
        <w:rPr/>
        <w:t>1) solutions for </w:t>
      </w:r>
      <w:r>
        <w:rPr>
          <w:rFonts w:ascii="Times New Roman" w:hAnsi="Times New Roman"/>
          <w:i/>
        </w:rPr>
        <w:t>s</w:t>
      </w:r>
      <w:r>
        <w:rPr/>
        <w:t>, and after computing them, we can decide</w:t>
      </w:r>
      <w:r>
        <w:rPr>
          <w:spacing w:val="24"/>
        </w:rPr>
        <w:t> </w:t>
      </w:r>
      <w:r>
        <w:rPr/>
        <w:t>which</w:t>
      </w:r>
      <w:r>
        <w:rPr>
          <w:spacing w:val="23"/>
        </w:rPr>
        <w:t> </w:t>
      </w:r>
      <w:r>
        <w:rPr/>
        <w:t>one</w:t>
      </w:r>
      <w:r>
        <w:rPr>
          <w:spacing w:val="24"/>
        </w:rPr>
        <w:t> </w:t>
      </w:r>
      <w:r>
        <w:rPr/>
        <w:t>is</w:t>
      </w:r>
      <w:r>
        <w:rPr>
          <w:spacing w:val="24"/>
        </w:rPr>
        <w:t> </w:t>
      </w:r>
      <w:r>
        <w:rPr/>
        <w:t>correct</w:t>
      </w:r>
      <w:r>
        <w:rPr>
          <w:spacing w:val="24"/>
        </w:rPr>
        <w:t> </w:t>
      </w:r>
      <w:r>
        <w:rPr/>
        <w:t>by</w:t>
      </w:r>
      <w:r>
        <w:rPr>
          <w:spacing w:val="24"/>
        </w:rPr>
        <w:t> </w:t>
      </w:r>
      <w:r>
        <w:rPr/>
        <w:t>checking</w:t>
      </w:r>
      <w:r>
        <w:rPr>
          <w:spacing w:val="24"/>
        </w:rPr>
        <w:t> </w:t>
      </w:r>
      <w:r>
        <w:rPr/>
        <w:t>which</w:t>
      </w:r>
      <w:r>
        <w:rPr>
          <w:spacing w:val="23"/>
        </w:rPr>
        <w:t> </w:t>
      </w:r>
      <w:r>
        <w:rPr/>
        <w:t>one</w:t>
      </w:r>
      <w:r>
        <w:rPr>
          <w:spacing w:val="24"/>
        </w:rPr>
        <w:t> </w:t>
      </w:r>
      <w:r>
        <w:rPr/>
        <w:t>yields</w:t>
      </w:r>
      <w:r>
        <w:rPr>
          <w:spacing w:val="24"/>
        </w:rPr>
        <w:t> </w:t>
      </w:r>
      <w:r>
        <w:rPr>
          <w:rFonts w:ascii="Times New Roman" w:hAnsi="Times New Roman"/>
          <w:i/>
        </w:rPr>
        <w:t>g</w:t>
      </w:r>
      <w:r>
        <w:rPr>
          <w:rFonts w:ascii="Georgia" w:hAnsi="Georgia"/>
          <w:i/>
          <w:vertAlign w:val="superscript"/>
        </w:rPr>
        <w:t>s</w:t>
      </w:r>
      <w:r>
        <w:rPr>
          <w:rFonts w:ascii="Georgia" w:hAnsi="Georgia"/>
          <w:i/>
          <w:spacing w:val="80"/>
          <w:vertAlign w:val="baseline"/>
        </w:rPr>
        <w:t>  </w:t>
      </w:r>
      <w:r>
        <w:rPr>
          <w:rFonts w:ascii="Times New Roman" w:hAnsi="Times New Roman"/>
          <w:i/>
          <w:vertAlign w:val="baseline"/>
        </w:rPr>
        <w:t>v</w:t>
      </w:r>
      <w:r>
        <w:rPr>
          <w:rFonts w:ascii="Times New Roman" w:hAnsi="Times New Roman"/>
          <w:i/>
          <w:spacing w:val="26"/>
          <w:vertAlign w:val="baseline"/>
        </w:rPr>
        <w:t> </w:t>
      </w:r>
      <w:r>
        <w:rPr>
          <w:vertAlign w:val="baseline"/>
        </w:rPr>
        <w:t>(mod</w:t>
      </w:r>
      <w:r>
        <w:rPr>
          <w:spacing w:val="24"/>
          <w:vertAlign w:val="baseline"/>
        </w:rPr>
        <w:t> </w:t>
      </w:r>
      <w:r>
        <w:rPr>
          <w:rFonts w:ascii="Times New Roman" w:hAnsi="Times New Roman"/>
          <w:i/>
          <w:vertAlign w:val="baseline"/>
        </w:rPr>
        <w:t>p</w:t>
      </w:r>
      <w:r>
        <w:rPr>
          <w:vertAlign w:val="baseline"/>
        </w:rPr>
        <w:t>).</w:t>
      </w:r>
    </w:p>
    <w:p>
      <w:pPr>
        <w:pStyle w:val="ListParagraph"/>
        <w:numPr>
          <w:ilvl w:val="1"/>
          <w:numId w:val="195"/>
        </w:numPr>
        <w:tabs>
          <w:tab w:pos="2474" w:val="left" w:leader="none"/>
        </w:tabs>
        <w:spacing w:line="240" w:lineRule="auto" w:before="0" w:after="0"/>
        <w:ind w:left="2473" w:right="0" w:hanging="344"/>
        <w:jc w:val="both"/>
        <w:rPr>
          <w:sz w:val="20"/>
        </w:rPr>
      </w:pPr>
      <w:r>
        <w:rPr>
          <w:sz w:val="20"/>
        </w:rPr>
        <w:t>From</w:t>
      </w:r>
      <w:r>
        <w:rPr>
          <w:spacing w:val="13"/>
          <w:sz w:val="20"/>
        </w:rPr>
        <w:t> </w:t>
      </w:r>
      <w:r>
        <w:rPr>
          <w:sz w:val="20"/>
        </w:rPr>
        <w:t>(b)</w:t>
      </w:r>
      <w:r>
        <w:rPr>
          <w:spacing w:val="13"/>
          <w:sz w:val="20"/>
        </w:rPr>
        <w:t> </w:t>
      </w:r>
      <w:r>
        <w:rPr>
          <w:sz w:val="20"/>
        </w:rPr>
        <w:t>we</w:t>
      </w:r>
      <w:r>
        <w:rPr>
          <w:spacing w:val="13"/>
          <w:sz w:val="20"/>
        </w:rPr>
        <w:t> </w:t>
      </w:r>
      <w:r>
        <w:rPr>
          <w:sz w:val="20"/>
        </w:rPr>
        <w:t>begin</w:t>
      </w:r>
      <w:r>
        <w:rPr>
          <w:spacing w:val="13"/>
          <w:sz w:val="20"/>
        </w:rPr>
        <w:t> </w:t>
      </w:r>
      <w:r>
        <w:rPr>
          <w:sz w:val="20"/>
        </w:rPr>
        <w:t>by</w:t>
      </w:r>
      <w:r>
        <w:rPr>
          <w:spacing w:val="14"/>
          <w:sz w:val="20"/>
        </w:rPr>
        <w:t> </w:t>
      </w:r>
      <w:r>
        <w:rPr>
          <w:spacing w:val="-2"/>
          <w:sz w:val="20"/>
        </w:rPr>
        <w:t>computing</w:t>
      </w:r>
    </w:p>
    <w:p>
      <w:pPr>
        <w:spacing w:line="180" w:lineRule="auto" w:before="204"/>
        <w:ind w:left="3661" w:right="2494" w:firstLine="11"/>
        <w:jc w:val="right"/>
        <w:rPr>
          <w:rFonts w:ascii="Times New Roman" w:hAnsi="Times New Roman"/>
          <w:i/>
          <w:sz w:val="20"/>
        </w:rPr>
      </w:pPr>
      <w:r>
        <w:rPr>
          <w:rFonts w:ascii="Times New Roman" w:hAnsi="Times New Roman"/>
          <w:i/>
          <w:sz w:val="20"/>
        </w:rPr>
        <w:t>A</w:t>
      </w:r>
      <w:r>
        <w:rPr>
          <w:rFonts w:ascii="Times New Roman" w:hAnsi="Times New Roman"/>
          <w:i/>
          <w:spacing w:val="-13"/>
          <w:sz w:val="20"/>
        </w:rPr>
        <w:t> </w:t>
      </w:r>
      <w:r>
        <w:rPr>
          <w:rFonts w:ascii="Meiryo" w:hAnsi="Meiryo"/>
          <w:i/>
          <w:sz w:val="20"/>
        </w:rPr>
        <w:t>≡</w:t>
      </w:r>
      <w:r>
        <w:rPr>
          <w:rFonts w:ascii="Meiryo" w:hAnsi="Meiryo"/>
          <w:i/>
          <w:spacing w:val="-17"/>
          <w:sz w:val="20"/>
        </w:rPr>
        <w:t> </w:t>
      </w:r>
      <w:r>
        <w:rPr>
          <w:rFonts w:ascii="Times New Roman" w:hAnsi="Times New Roman"/>
          <w:i/>
          <w:sz w:val="20"/>
        </w:rPr>
        <w:t>S</w:t>
      </w:r>
      <w:r>
        <w:rPr>
          <w:rFonts w:ascii="Georgia" w:hAnsi="Georgia"/>
          <w:sz w:val="20"/>
          <w:vertAlign w:val="subscript"/>
        </w:rPr>
        <w:t>1</w:t>
      </w:r>
      <w:r>
        <w:rPr>
          <w:sz w:val="20"/>
          <w:vertAlign w:val="baseline"/>
        </w:rPr>
        <w:t>(</w:t>
      </w:r>
      <w:r>
        <w:rPr>
          <w:rFonts w:ascii="Times New Roman" w:hAnsi="Times New Roman"/>
          <w:i/>
          <w:sz w:val="20"/>
          <w:vertAlign w:val="baseline"/>
        </w:rPr>
        <w:t>S</w:t>
      </w:r>
      <w:r>
        <w:rPr>
          <w:rFonts w:ascii="Georgia" w:hAnsi="Georgia"/>
          <w:position w:val="-4"/>
          <w:sz w:val="14"/>
          <w:vertAlign w:val="baseline"/>
        </w:rPr>
        <w:t>2</w:t>
      </w:r>
      <w:r>
        <w:rPr>
          <w:rFonts w:ascii="Meiryo" w:hAnsi="Meiryo"/>
          <w:i/>
          <w:position w:val="8"/>
          <w:sz w:val="14"/>
          <w:vertAlign w:val="baseline"/>
        </w:rPr>
        <w:t>′</w:t>
      </w:r>
      <w:r>
        <w:rPr>
          <w:rFonts w:ascii="Meiryo" w:hAnsi="Meiryo"/>
          <w:i/>
          <w:spacing w:val="2"/>
          <w:position w:val="8"/>
          <w:sz w:val="14"/>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S</w:t>
      </w:r>
      <w:r>
        <w:rPr>
          <w:rFonts w:ascii="Georgia" w:hAnsi="Georgia"/>
          <w:sz w:val="20"/>
          <w:vertAlign w:val="subscript"/>
        </w:rPr>
        <w:t>2</w:t>
      </w:r>
      <w:r>
        <w:rPr>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347960</w:t>
      </w:r>
      <w:r>
        <w:rPr>
          <w:spacing w:val="11"/>
          <w:sz w:val="20"/>
          <w:vertAlign w:val="baseline"/>
        </w:rPr>
        <w:t> </w:t>
      </w:r>
      <w:r>
        <w:rPr>
          <w:sz w:val="20"/>
          <w:vertAlign w:val="baseline"/>
        </w:rPr>
        <w:t>(mod</w:t>
      </w:r>
      <w:r>
        <w:rPr>
          <w:spacing w:val="11"/>
          <w:sz w:val="20"/>
          <w:vertAlign w:val="baseline"/>
        </w:rPr>
        <w:t> </w:t>
      </w:r>
      <w:r>
        <w:rPr>
          <w:rFonts w:ascii="Times New Roman" w:hAnsi="Times New Roman"/>
          <w:i/>
          <w:sz w:val="20"/>
          <w:vertAlign w:val="baseline"/>
        </w:rPr>
        <w:t>p</w:t>
      </w:r>
      <w:r>
        <w:rPr>
          <w:rFonts w:ascii="Times New Roman" w:hAnsi="Times New Roman"/>
          <w:i/>
          <w:spacing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1)</w:t>
      </w:r>
      <w:r>
        <w:rPr>
          <w:rFonts w:ascii="Times New Roman" w:hAnsi="Times New Roman"/>
          <w:i/>
          <w:sz w:val="20"/>
          <w:vertAlign w:val="baseline"/>
        </w:rPr>
        <w:t>,</w:t>
      </w:r>
      <w:r>
        <w:rPr>
          <w:rFonts w:ascii="Times New Roman" w:hAnsi="Times New Roman"/>
          <w:i/>
          <w:sz w:val="20"/>
          <w:vertAlign w:val="baseline"/>
        </w:rPr>
        <w:t> B</w:t>
      </w:r>
      <w:r>
        <w:rPr>
          <w:rFonts w:ascii="Times New Roman" w:hAnsi="Times New Roman"/>
          <w:i/>
          <w:spacing w:val="-8"/>
          <w:sz w:val="20"/>
          <w:vertAlign w:val="baseline"/>
        </w:rPr>
        <w:t> </w:t>
      </w:r>
      <w:r>
        <w:rPr>
          <w:rFonts w:ascii="Meiryo" w:hAnsi="Meiryo"/>
          <w:i/>
          <w:sz w:val="20"/>
          <w:vertAlign w:val="baseline"/>
        </w:rPr>
        <w:t>≡</w:t>
      </w:r>
      <w:r>
        <w:rPr>
          <w:rFonts w:ascii="Meiryo" w:hAnsi="Meiryo"/>
          <w:i/>
          <w:spacing w:val="-17"/>
          <w:sz w:val="20"/>
          <w:vertAlign w:val="baseline"/>
        </w:rPr>
        <w:t> </w:t>
      </w:r>
      <w:r>
        <w:rPr>
          <w:rFonts w:ascii="Times New Roman" w:hAnsi="Times New Roman"/>
          <w:i/>
          <w:sz w:val="20"/>
          <w:vertAlign w:val="baseline"/>
        </w:rPr>
        <w:t>S</w:t>
      </w:r>
      <w:r>
        <w:rPr>
          <w:rFonts w:ascii="Georgia" w:hAnsi="Georgia"/>
          <w:position w:val="-4"/>
          <w:sz w:val="14"/>
          <w:vertAlign w:val="baseline"/>
        </w:rPr>
        <w:t>2</w:t>
      </w:r>
      <w:r>
        <w:rPr>
          <w:rFonts w:ascii="Meiryo" w:hAnsi="Meiryo"/>
          <w:i/>
          <w:position w:val="8"/>
          <w:sz w:val="14"/>
          <w:vertAlign w:val="baseline"/>
        </w:rPr>
        <w:t>′</w:t>
      </w:r>
      <w:r>
        <w:rPr>
          <w:rFonts w:ascii="Meiryo" w:hAnsi="Meiryo"/>
          <w:i/>
          <w:spacing w:val="-16"/>
          <w:position w:val="8"/>
          <w:sz w:val="14"/>
          <w:vertAlign w:val="baseline"/>
        </w:rPr>
        <w:t> </w:t>
      </w:r>
      <w:r>
        <w:rPr>
          <w:rFonts w:ascii="Times New Roman" w:hAnsi="Times New Roman"/>
          <w:i/>
          <w:sz w:val="20"/>
          <w:vertAlign w:val="baseline"/>
        </w:rPr>
        <w:t>D</w:t>
      </w:r>
      <w:r>
        <w:rPr>
          <w:rFonts w:ascii="Times New Roman" w:hAnsi="Times New Roman"/>
          <w:i/>
          <w:spacing w:val="-13"/>
          <w:sz w:val="20"/>
          <w:vertAlign w:val="baseline"/>
        </w:rPr>
        <w:t> </w:t>
      </w:r>
      <w:r>
        <w:rPr>
          <w:rFonts w:ascii="Meiryo" w:hAnsi="Meiryo"/>
          <w:i/>
          <w:sz w:val="20"/>
          <w:vertAlign w:val="baseline"/>
        </w:rPr>
        <w:t>—</w:t>
      </w:r>
      <w:r>
        <w:rPr>
          <w:rFonts w:ascii="Meiryo" w:hAnsi="Meiryo"/>
          <w:i/>
          <w:spacing w:val="-24"/>
          <w:sz w:val="20"/>
          <w:vertAlign w:val="baseline"/>
        </w:rPr>
        <w:t> </w:t>
      </w:r>
      <w:r>
        <w:rPr>
          <w:rFonts w:ascii="Times New Roman" w:hAnsi="Times New Roman"/>
          <w:i/>
          <w:sz w:val="20"/>
          <w:vertAlign w:val="baseline"/>
        </w:rPr>
        <w:t>S</w:t>
      </w:r>
      <w:r>
        <w:rPr>
          <w:rFonts w:ascii="Georgia" w:hAnsi="Georgia"/>
          <w:sz w:val="20"/>
          <w:vertAlign w:val="subscript"/>
        </w:rPr>
        <w:t>2</w:t>
      </w:r>
      <w:r>
        <w:rPr>
          <w:rFonts w:ascii="Times New Roman" w:hAnsi="Times New Roman"/>
          <w:i/>
          <w:sz w:val="20"/>
          <w:vertAlign w:val="baseline"/>
        </w:rPr>
        <w:t>D</w:t>
      </w:r>
      <w:r>
        <w:rPr>
          <w:rFonts w:ascii="Meiryo" w:hAnsi="Meiryo"/>
          <w:i/>
          <w:sz w:val="20"/>
          <w:vertAlign w:val="superscript"/>
        </w:rPr>
        <w:t>′</w:t>
      </w:r>
      <w:r>
        <w:rPr>
          <w:rFonts w:ascii="Meiryo" w:hAnsi="Meiryo"/>
          <w:i/>
          <w:spacing w:val="-17"/>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252868</w:t>
      </w:r>
      <w:r>
        <w:rPr>
          <w:spacing w:val="-1"/>
          <w:sz w:val="20"/>
          <w:vertAlign w:val="baseline"/>
        </w:rPr>
        <w:t> </w:t>
      </w:r>
      <w:r>
        <w:rPr>
          <w:sz w:val="20"/>
          <w:vertAlign w:val="baseline"/>
        </w:rPr>
        <w:t>(mod</w:t>
      </w:r>
      <w:r>
        <w:rPr>
          <w:spacing w:val="10"/>
          <w:sz w:val="20"/>
          <w:vertAlign w:val="baseline"/>
        </w:rPr>
        <w:t> </w:t>
      </w:r>
      <w:r>
        <w:rPr>
          <w:rFonts w:ascii="Times New Roman" w:hAnsi="Times New Roman"/>
          <w:i/>
          <w:sz w:val="20"/>
          <w:vertAlign w:val="baseline"/>
        </w:rPr>
        <w:t>p</w:t>
      </w:r>
      <w:r>
        <w:rPr>
          <w:rFonts w:ascii="Times New Roman" w:hAnsi="Times New Roman"/>
          <w:i/>
          <w:spacing w:val="-12"/>
          <w:sz w:val="20"/>
          <w:vertAlign w:val="baseline"/>
        </w:rPr>
        <w:t> </w:t>
      </w:r>
      <w:r>
        <w:rPr>
          <w:rFonts w:ascii="Meiryo" w:hAnsi="Meiryo"/>
          <w:i/>
          <w:sz w:val="20"/>
          <w:vertAlign w:val="baseline"/>
        </w:rPr>
        <w:t>—</w:t>
      </w:r>
      <w:r>
        <w:rPr>
          <w:rFonts w:ascii="Meiryo" w:hAnsi="Meiryo"/>
          <w:i/>
          <w:spacing w:val="-24"/>
          <w:sz w:val="20"/>
          <w:vertAlign w:val="baseline"/>
        </w:rPr>
        <w:t> </w:t>
      </w:r>
      <w:r>
        <w:rPr>
          <w:spacing w:val="-5"/>
          <w:sz w:val="20"/>
          <w:vertAlign w:val="baseline"/>
        </w:rPr>
        <w:t>1)</w:t>
      </w:r>
      <w:r>
        <w:rPr>
          <w:rFonts w:ascii="Times New Roman" w:hAnsi="Times New Roman"/>
          <w:i/>
          <w:spacing w:val="-5"/>
          <w:sz w:val="20"/>
          <w:vertAlign w:val="baseline"/>
        </w:rPr>
        <w:t>.</w:t>
      </w:r>
    </w:p>
    <w:p>
      <w:pPr>
        <w:pStyle w:val="BodyText"/>
        <w:spacing w:before="86"/>
        <w:ind w:right="2490"/>
        <w:jc w:val="right"/>
      </w:pPr>
      <w:r>
        <w:rPr/>
        <w:t>We</w:t>
      </w:r>
      <w:r>
        <w:rPr>
          <w:spacing w:val="7"/>
        </w:rPr>
        <w:t> </w:t>
      </w:r>
      <w:r>
        <w:rPr/>
        <w:t>need</w:t>
      </w:r>
      <w:r>
        <w:rPr>
          <w:spacing w:val="14"/>
        </w:rPr>
        <w:t> </w:t>
      </w:r>
      <w:r>
        <w:rPr/>
        <w:t>to</w:t>
      </w:r>
      <w:r>
        <w:rPr>
          <w:spacing w:val="14"/>
        </w:rPr>
        <w:t> </w:t>
      </w:r>
      <w:r>
        <w:rPr/>
        <w:t>solve</w:t>
      </w:r>
      <w:r>
        <w:rPr>
          <w:spacing w:val="15"/>
        </w:rPr>
        <w:t> </w:t>
      </w:r>
      <w:r>
        <w:rPr>
          <w:rFonts w:ascii="Times New Roman" w:hAnsi="Times New Roman"/>
          <w:i/>
        </w:rPr>
        <w:t>As</w:t>
      </w:r>
      <w:r>
        <w:rPr>
          <w:rFonts w:ascii="Times New Roman" w:hAnsi="Times New Roman"/>
          <w:i/>
          <w:spacing w:val="-2"/>
        </w:rPr>
        <w:t> </w:t>
      </w:r>
      <w:r>
        <w:rPr>
          <w:rFonts w:ascii="Meiryo" w:hAnsi="Meiryo"/>
          <w:i/>
        </w:rPr>
        <w:t>≡</w:t>
      </w:r>
      <w:r>
        <w:rPr>
          <w:rFonts w:ascii="Meiryo" w:hAnsi="Meiryo"/>
          <w:i/>
          <w:spacing w:val="-17"/>
        </w:rPr>
        <w:t> </w:t>
      </w:r>
      <w:r>
        <w:rPr>
          <w:rFonts w:ascii="Times New Roman" w:hAnsi="Times New Roman"/>
          <w:i/>
        </w:rPr>
        <w:t>B</w:t>
      </w:r>
      <w:r>
        <w:rPr>
          <w:rFonts w:ascii="Times New Roman" w:hAnsi="Times New Roman"/>
          <w:i/>
          <w:spacing w:val="18"/>
        </w:rPr>
        <w:t> </w:t>
      </w:r>
      <w:r>
        <w:rPr/>
        <w:t>(mod</w:t>
      </w:r>
      <w:r>
        <w:rPr>
          <w:spacing w:val="14"/>
        </w:rPr>
        <w:t> </w:t>
      </w:r>
      <w:r>
        <w:rPr>
          <w:rFonts w:ascii="Times New Roman" w:hAnsi="Times New Roman"/>
          <w:i/>
        </w:rPr>
        <w:t>p</w:t>
      </w:r>
      <w:r>
        <w:rPr>
          <w:rFonts w:ascii="Times New Roman" w:hAnsi="Times New Roman"/>
          <w:i/>
          <w:spacing w:val="-11"/>
        </w:rPr>
        <w:t> </w:t>
      </w:r>
      <w:r>
        <w:rPr>
          <w:rFonts w:ascii="Meiryo" w:hAnsi="Meiryo"/>
          <w:i/>
        </w:rPr>
        <w:t>—</w:t>
      </w:r>
      <w:r>
        <w:rPr>
          <w:rFonts w:ascii="Meiryo" w:hAnsi="Meiryo"/>
          <w:i/>
          <w:spacing w:val="-24"/>
        </w:rPr>
        <w:t> </w:t>
      </w:r>
      <w:r>
        <w:rPr/>
        <w:t>1),</w:t>
      </w:r>
      <w:r>
        <w:rPr>
          <w:spacing w:val="14"/>
        </w:rPr>
        <w:t> </w:t>
      </w:r>
      <w:r>
        <w:rPr/>
        <w:t>so</w:t>
      </w:r>
      <w:r>
        <w:rPr>
          <w:spacing w:val="15"/>
        </w:rPr>
        <w:t> </w:t>
      </w:r>
      <w:r>
        <w:rPr/>
        <w:t>we</w:t>
      </w:r>
      <w:r>
        <w:rPr>
          <w:spacing w:val="14"/>
        </w:rPr>
        <w:t> </w:t>
      </w:r>
      <w:r>
        <w:rPr/>
        <w:t>need</w:t>
      </w:r>
      <w:r>
        <w:rPr>
          <w:spacing w:val="15"/>
        </w:rPr>
        <w:t> </w:t>
      </w:r>
      <w:r>
        <w:rPr/>
        <w:t>to</w:t>
      </w:r>
      <w:r>
        <w:rPr>
          <w:spacing w:val="14"/>
        </w:rPr>
        <w:t> </w:t>
      </w:r>
      <w:r>
        <w:rPr>
          <w:spacing w:val="-2"/>
        </w:rPr>
        <w:t>solve</w:t>
      </w:r>
    </w:p>
    <w:p>
      <w:pPr>
        <w:pStyle w:val="BodyText"/>
        <w:spacing w:before="48"/>
        <w:ind w:left="1817" w:right="652"/>
        <w:jc w:val="center"/>
        <w:rPr>
          <w:rFonts w:ascii="Times New Roman" w:hAnsi="Times New Roman"/>
          <w:i/>
        </w:rPr>
      </w:pPr>
      <w:r>
        <w:rPr>
          <w:w w:val="95"/>
        </w:rPr>
        <w:t>347960</w:t>
      </w:r>
      <w:r>
        <w:rPr>
          <w:rFonts w:ascii="Times New Roman" w:hAnsi="Times New Roman"/>
          <w:i/>
          <w:w w:val="95"/>
        </w:rPr>
        <w:t>s</w:t>
      </w:r>
      <w:r>
        <w:rPr>
          <w:rFonts w:ascii="Times New Roman" w:hAnsi="Times New Roman"/>
          <w:i/>
          <w:spacing w:val="-1"/>
          <w:w w:val="95"/>
        </w:rPr>
        <w:t> </w:t>
      </w:r>
      <w:r>
        <w:rPr>
          <w:rFonts w:ascii="Meiryo" w:hAnsi="Meiryo"/>
          <w:i/>
          <w:w w:val="95"/>
        </w:rPr>
        <w:t>≡</w:t>
      </w:r>
      <w:r>
        <w:rPr>
          <w:rFonts w:ascii="Meiryo" w:hAnsi="Meiryo"/>
          <w:i/>
          <w:spacing w:val="-14"/>
          <w:w w:val="95"/>
        </w:rPr>
        <w:t> </w:t>
      </w:r>
      <w:r>
        <w:rPr>
          <w:w w:val="95"/>
        </w:rPr>
        <w:t>252868</w:t>
      </w:r>
      <w:r>
        <w:rPr>
          <w:spacing w:val="44"/>
        </w:rPr>
        <w:t>  </w:t>
      </w:r>
      <w:r>
        <w:rPr>
          <w:w w:val="95"/>
        </w:rPr>
        <w:t>(mod</w:t>
      </w:r>
      <w:r>
        <w:rPr>
          <w:spacing w:val="16"/>
        </w:rPr>
        <w:t> </w:t>
      </w:r>
      <w:r>
        <w:rPr>
          <w:spacing w:val="-2"/>
          <w:w w:val="95"/>
        </w:rPr>
        <w:t>348148)</w:t>
      </w:r>
      <w:r>
        <w:rPr>
          <w:rFonts w:ascii="Times New Roman" w:hAnsi="Times New Roman"/>
          <w:i/>
          <w:spacing w:val="-2"/>
          <w:w w:val="95"/>
        </w:rPr>
        <w:t>.</w:t>
      </w:r>
    </w:p>
    <w:p>
      <w:pPr>
        <w:pStyle w:val="BodyText"/>
        <w:spacing w:line="204" w:lineRule="auto" w:before="126"/>
        <w:ind w:left="2075" w:right="641"/>
      </w:pPr>
      <w:r>
        <w:rPr>
          <w:w w:val="95"/>
        </w:rPr>
        <w:t>This congruence has several solutions. More precisely, since gcd(347960</w:t>
      </w:r>
      <w:r>
        <w:rPr>
          <w:rFonts w:ascii="Times New Roman"/>
          <w:i/>
          <w:w w:val="95"/>
        </w:rPr>
        <w:t>,</w:t>
      </w:r>
      <w:r>
        <w:rPr>
          <w:rFonts w:ascii="Times New Roman"/>
          <w:i/>
          <w:spacing w:val="-5"/>
          <w:w w:val="95"/>
        </w:rPr>
        <w:t> </w:t>
      </w:r>
      <w:r>
        <w:rPr>
          <w:w w:val="95"/>
        </w:rPr>
        <w:t>348148)</w:t>
      </w:r>
      <w:r>
        <w:rPr>
          <w:spacing w:val="27"/>
        </w:rPr>
        <w:t> </w:t>
      </w:r>
      <w:r>
        <w:rPr>
          <w:w w:val="95"/>
        </w:rPr>
        <w:t>=</w:t>
      </w:r>
      <w:r>
        <w:rPr>
          <w:spacing w:val="80"/>
        </w:rPr>
        <w:t> </w:t>
      </w:r>
      <w:r>
        <w:rPr/>
        <w:t>4</w:t>
      </w:r>
      <w:r>
        <w:rPr>
          <w:spacing w:val="22"/>
        </w:rPr>
        <w:t> </w:t>
      </w:r>
      <w:r>
        <w:rPr/>
        <w:t>and</w:t>
      </w:r>
      <w:r>
        <w:rPr>
          <w:spacing w:val="22"/>
        </w:rPr>
        <w:t> </w:t>
      </w:r>
      <w:r>
        <w:rPr/>
        <w:t>4 </w:t>
      </w:r>
      <w:r>
        <w:rPr>
          <w:rFonts w:ascii="Meiryo"/>
          <w:i/>
        </w:rPr>
        <w:t>|</w:t>
      </w:r>
      <w:r>
        <w:rPr>
          <w:rFonts w:ascii="Meiryo"/>
          <w:i/>
          <w:spacing w:val="-13"/>
        </w:rPr>
        <w:t> </w:t>
      </w:r>
      <w:r>
        <w:rPr/>
        <w:t>252868,</w:t>
      </w:r>
      <w:r>
        <w:rPr>
          <w:spacing w:val="22"/>
        </w:rPr>
        <w:t> </w:t>
      </w:r>
      <w:r>
        <w:rPr/>
        <w:t>we</w:t>
      </w:r>
      <w:r>
        <w:rPr>
          <w:spacing w:val="22"/>
        </w:rPr>
        <w:t> </w:t>
      </w:r>
      <w:r>
        <w:rPr/>
        <w:t>divide</w:t>
      </w:r>
      <w:r>
        <w:rPr>
          <w:spacing w:val="22"/>
        </w:rPr>
        <w:t> </w:t>
      </w:r>
      <w:r>
        <w:rPr/>
        <w:t>through</w:t>
      </w:r>
      <w:r>
        <w:rPr>
          <w:spacing w:val="22"/>
        </w:rPr>
        <w:t> </w:t>
      </w:r>
      <w:r>
        <w:rPr/>
        <w:t>by</w:t>
      </w:r>
      <w:r>
        <w:rPr>
          <w:spacing w:val="22"/>
        </w:rPr>
        <w:t> </w:t>
      </w:r>
      <w:r>
        <w:rPr/>
        <w:t>4</w:t>
      </w:r>
      <w:r>
        <w:rPr>
          <w:spacing w:val="22"/>
        </w:rPr>
        <w:t> </w:t>
      </w:r>
      <w:r>
        <w:rPr/>
        <w:t>to</w:t>
      </w:r>
      <w:r>
        <w:rPr>
          <w:spacing w:val="22"/>
        </w:rPr>
        <w:t> </w:t>
      </w:r>
      <w:r>
        <w:rPr/>
        <w:t>get</w:t>
      </w:r>
    </w:p>
    <w:p>
      <w:pPr>
        <w:pStyle w:val="BodyText"/>
        <w:spacing w:before="69"/>
        <w:ind w:left="1817" w:right="652"/>
        <w:jc w:val="center"/>
        <w:rPr>
          <w:rFonts w:ascii="Times New Roman" w:hAnsi="Times New Roman"/>
          <w:i/>
        </w:rPr>
      </w:pPr>
      <w:r>
        <w:rPr>
          <w:w w:val="95"/>
        </w:rPr>
        <w:t>86990</w:t>
      </w:r>
      <w:r>
        <w:rPr>
          <w:rFonts w:ascii="Times New Roman" w:hAnsi="Times New Roman"/>
          <w:i/>
          <w:w w:val="95"/>
        </w:rPr>
        <w:t>s</w:t>
      </w:r>
      <w:r>
        <w:rPr>
          <w:rFonts w:ascii="Times New Roman" w:hAnsi="Times New Roman"/>
          <w:i/>
        </w:rPr>
        <w:t> </w:t>
      </w:r>
      <w:r>
        <w:rPr>
          <w:rFonts w:ascii="Meiryo" w:hAnsi="Meiryo"/>
          <w:i/>
          <w:w w:val="95"/>
        </w:rPr>
        <w:t>≡</w:t>
      </w:r>
      <w:r>
        <w:rPr>
          <w:rFonts w:ascii="Meiryo" w:hAnsi="Meiryo"/>
          <w:i/>
          <w:spacing w:val="-13"/>
          <w:w w:val="95"/>
        </w:rPr>
        <w:t> </w:t>
      </w:r>
      <w:r>
        <w:rPr>
          <w:w w:val="95"/>
        </w:rPr>
        <w:t>63217</w:t>
      </w:r>
      <w:r>
        <w:rPr>
          <w:spacing w:val="47"/>
        </w:rPr>
        <w:t>  </w:t>
      </w:r>
      <w:r>
        <w:rPr>
          <w:w w:val="95"/>
        </w:rPr>
        <w:t>(mod</w:t>
      </w:r>
      <w:r>
        <w:rPr>
          <w:spacing w:val="18"/>
        </w:rPr>
        <w:t> </w:t>
      </w:r>
      <w:r>
        <w:rPr>
          <w:spacing w:val="-2"/>
          <w:w w:val="95"/>
        </w:rPr>
        <w:t>87037)</w:t>
      </w:r>
      <w:r>
        <w:rPr>
          <w:rFonts w:ascii="Times New Roman" w:hAnsi="Times New Roman"/>
          <w:i/>
          <w:spacing w:val="-2"/>
          <w:w w:val="95"/>
        </w:rPr>
        <w:t>.</w:t>
      </w:r>
    </w:p>
    <w:p>
      <w:pPr>
        <w:pStyle w:val="BodyText"/>
        <w:spacing w:before="97"/>
        <w:ind w:left="2075"/>
        <w:jc w:val="both"/>
      </w:pPr>
      <w:r>
        <w:rPr/>
        <w:t>Then</w:t>
      </w:r>
      <w:r>
        <w:rPr>
          <w:spacing w:val="1"/>
        </w:rPr>
        <w:t> </w:t>
      </w:r>
      <w:r>
        <w:rPr/>
        <w:t>gcd(86990</w:t>
      </w:r>
      <w:r>
        <w:rPr>
          <w:rFonts w:ascii="Times New Roman"/>
          <w:i/>
        </w:rPr>
        <w:t>,</w:t>
      </w:r>
      <w:r>
        <w:rPr>
          <w:rFonts w:ascii="Times New Roman"/>
          <w:i/>
          <w:spacing w:val="-17"/>
        </w:rPr>
        <w:t> </w:t>
      </w:r>
      <w:r>
        <w:rPr/>
        <w:t>87037)</w:t>
      </w:r>
      <w:r>
        <w:rPr>
          <w:spacing w:val="-4"/>
          <w:w w:val="110"/>
        </w:rPr>
        <w:t> </w:t>
      </w:r>
      <w:r>
        <w:rPr>
          <w:w w:val="110"/>
        </w:rPr>
        <w:t>=</w:t>
      </w:r>
      <w:r>
        <w:rPr>
          <w:spacing w:val="-4"/>
          <w:w w:val="110"/>
        </w:rPr>
        <w:t> </w:t>
      </w:r>
      <w:r>
        <w:rPr/>
        <w:t>1,</w:t>
      </w:r>
      <w:r>
        <w:rPr>
          <w:spacing w:val="9"/>
        </w:rPr>
        <w:t> </w:t>
      </w:r>
      <w:r>
        <w:rPr/>
        <w:t>so</w:t>
      </w:r>
      <w:r>
        <w:rPr>
          <w:spacing w:val="8"/>
        </w:rPr>
        <w:t> </w:t>
      </w:r>
      <w:r>
        <w:rPr/>
        <w:t>we</w:t>
      </w:r>
      <w:r>
        <w:rPr>
          <w:spacing w:val="9"/>
        </w:rPr>
        <w:t> </w:t>
      </w:r>
      <w:r>
        <w:rPr/>
        <w:t>can</w:t>
      </w:r>
      <w:r>
        <w:rPr>
          <w:spacing w:val="8"/>
        </w:rPr>
        <w:t> </w:t>
      </w:r>
      <w:r>
        <w:rPr/>
        <w:t>solve</w:t>
      </w:r>
      <w:r>
        <w:rPr>
          <w:spacing w:val="9"/>
        </w:rPr>
        <w:t> </w:t>
      </w:r>
      <w:r>
        <w:rPr/>
        <w:t>this</w:t>
      </w:r>
      <w:r>
        <w:rPr>
          <w:spacing w:val="8"/>
        </w:rPr>
        <w:t> </w:t>
      </w:r>
      <w:r>
        <w:rPr/>
        <w:t>congruence.</w:t>
      </w:r>
      <w:r>
        <w:rPr>
          <w:spacing w:val="8"/>
        </w:rPr>
        <w:t> </w:t>
      </w:r>
      <w:r>
        <w:rPr/>
        <w:t>The</w:t>
      </w:r>
      <w:r>
        <w:rPr>
          <w:spacing w:val="8"/>
        </w:rPr>
        <w:t> </w:t>
      </w:r>
      <w:r>
        <w:rPr/>
        <w:t>solution</w:t>
      </w:r>
      <w:r>
        <w:rPr>
          <w:spacing w:val="9"/>
        </w:rPr>
        <w:t> </w:t>
      </w:r>
      <w:r>
        <w:rPr>
          <w:spacing w:val="-5"/>
        </w:rPr>
        <w:t>is</w:t>
      </w:r>
    </w:p>
    <w:p>
      <w:pPr>
        <w:spacing w:before="154"/>
        <w:ind w:left="1817" w:right="652" w:firstLine="0"/>
        <w:jc w:val="center"/>
        <w:rPr>
          <w:rFonts w:ascii="Times New Roman" w:hAnsi="Times New Roman"/>
          <w:i/>
          <w:sz w:val="20"/>
        </w:rPr>
      </w:pPr>
      <w:r>
        <w:rPr>
          <w:rFonts w:ascii="Times New Roman" w:hAnsi="Times New Roman"/>
          <w:i/>
          <w:sz w:val="20"/>
        </w:rPr>
        <w:t>s</w:t>
      </w:r>
      <w:r>
        <w:rPr>
          <w:rFonts w:ascii="Times New Roman" w:hAnsi="Times New Roman"/>
          <w:i/>
          <w:spacing w:val="-8"/>
          <w:sz w:val="20"/>
        </w:rPr>
        <w:t> </w:t>
      </w:r>
      <w:r>
        <w:rPr>
          <w:rFonts w:ascii="Meiryo" w:hAnsi="Meiryo"/>
          <w:i/>
          <w:sz w:val="20"/>
        </w:rPr>
        <w:t>≡</w:t>
      </w:r>
      <w:r>
        <w:rPr>
          <w:rFonts w:ascii="Meiryo" w:hAnsi="Meiryo"/>
          <w:i/>
          <w:spacing w:val="-17"/>
          <w:sz w:val="20"/>
        </w:rPr>
        <w:t> </w:t>
      </w:r>
      <w:r>
        <w:rPr>
          <w:sz w:val="20"/>
        </w:rPr>
        <w:t>72729</w:t>
      </w:r>
      <w:r>
        <w:rPr>
          <w:spacing w:val="40"/>
          <w:sz w:val="20"/>
        </w:rPr>
        <w:t>  </w:t>
      </w:r>
      <w:r>
        <w:rPr>
          <w:sz w:val="20"/>
        </w:rPr>
        <w:t>(mod</w:t>
      </w:r>
      <w:r>
        <w:rPr>
          <w:spacing w:val="12"/>
          <w:sz w:val="20"/>
        </w:rPr>
        <w:t> </w:t>
      </w:r>
      <w:r>
        <w:rPr>
          <w:spacing w:val="-2"/>
          <w:sz w:val="20"/>
        </w:rPr>
        <w:t>87037)</w:t>
      </w:r>
      <w:r>
        <w:rPr>
          <w:rFonts w:ascii="Times New Roman" w:hAnsi="Times New Roman"/>
          <w:i/>
          <w:spacing w:val="-2"/>
          <w:sz w:val="20"/>
        </w:rPr>
        <w:t>.</w:t>
      </w:r>
    </w:p>
    <w:p>
      <w:pPr>
        <w:pStyle w:val="BodyText"/>
        <w:spacing w:before="48"/>
        <w:ind w:left="1156" w:right="907"/>
        <w:jc w:val="center"/>
      </w:pPr>
      <w:r>
        <w:rPr/>
        <w:t>Adding</w:t>
      </w:r>
      <w:r>
        <w:rPr>
          <w:spacing w:val="9"/>
        </w:rPr>
        <w:t> </w:t>
      </w:r>
      <w:r>
        <w:rPr/>
        <w:t>on</w:t>
      </w:r>
      <w:r>
        <w:rPr>
          <w:spacing w:val="15"/>
        </w:rPr>
        <w:t> </w:t>
      </w:r>
      <w:r>
        <w:rPr/>
        <w:t>multiples</w:t>
      </w:r>
      <w:r>
        <w:rPr>
          <w:spacing w:val="14"/>
        </w:rPr>
        <w:t> </w:t>
      </w:r>
      <w:r>
        <w:rPr/>
        <w:t>of</w:t>
      </w:r>
      <w:r>
        <w:rPr>
          <w:spacing w:val="15"/>
        </w:rPr>
        <w:t> </w:t>
      </w:r>
      <w:r>
        <w:rPr/>
        <w:t>(</w:t>
      </w:r>
      <w:r>
        <w:rPr>
          <w:rFonts w:ascii="Times New Roman" w:hAnsi="Times New Roman"/>
          <w:i/>
        </w:rPr>
        <w:t>p</w:t>
      </w:r>
      <w:r>
        <w:rPr>
          <w:rFonts w:ascii="Times New Roman" w:hAnsi="Times New Roman"/>
          <w:i/>
          <w:spacing w:val="-11"/>
        </w:rPr>
        <w:t> </w:t>
      </w:r>
      <w:r>
        <w:rPr>
          <w:rFonts w:ascii="Meiryo" w:hAnsi="Meiryo"/>
          <w:i/>
        </w:rPr>
        <w:t>—</w:t>
      </w:r>
      <w:r>
        <w:rPr>
          <w:rFonts w:ascii="Meiryo" w:hAnsi="Meiryo"/>
          <w:i/>
          <w:spacing w:val="-24"/>
        </w:rPr>
        <w:t> </w:t>
      </w:r>
      <w:r>
        <w:rPr>
          <w:w w:val="80"/>
        </w:rPr>
        <w:t>1</w:t>
      </w:r>
      <w:r>
        <w:rPr>
          <w:spacing w:val="-1"/>
          <w:w w:val="80"/>
        </w:rPr>
        <w:t>)</w:t>
      </w:r>
      <w:r>
        <w:rPr>
          <w:rFonts w:ascii="Times New Roman" w:hAnsi="Times New Roman"/>
          <w:i/>
          <w:w w:val="165"/>
        </w:rPr>
        <w:t>/</w:t>
      </w:r>
      <w:r>
        <w:rPr>
          <w:w w:val="75"/>
        </w:rPr>
        <w:t>4</w:t>
      </w:r>
      <w:r>
        <w:rPr>
          <w:spacing w:val="1"/>
          <w:w w:val="110"/>
        </w:rPr>
        <w:t> </w:t>
      </w:r>
      <w:r>
        <w:rPr>
          <w:w w:val="110"/>
        </w:rPr>
        <w:t>= </w:t>
      </w:r>
      <w:r>
        <w:rPr/>
        <w:t>87037</w:t>
      </w:r>
      <w:r>
        <w:rPr>
          <w:spacing w:val="15"/>
        </w:rPr>
        <w:t> </w:t>
      </w:r>
      <w:r>
        <w:rPr/>
        <w:t>yields</w:t>
      </w:r>
      <w:r>
        <w:rPr>
          <w:spacing w:val="15"/>
        </w:rPr>
        <w:t> </w:t>
      </w:r>
      <w:r>
        <w:rPr/>
        <w:t>the</w:t>
      </w:r>
      <w:r>
        <w:rPr>
          <w:spacing w:val="14"/>
        </w:rPr>
        <w:t> </w:t>
      </w:r>
      <w:r>
        <w:rPr/>
        <w:t>four</w:t>
      </w:r>
      <w:r>
        <w:rPr>
          <w:spacing w:val="15"/>
        </w:rPr>
        <w:t> </w:t>
      </w:r>
      <w:r>
        <w:rPr>
          <w:spacing w:val="-2"/>
        </w:rPr>
        <w:t>solutions</w:t>
      </w:r>
    </w:p>
    <w:p>
      <w:pPr>
        <w:spacing w:before="48"/>
        <w:ind w:left="1817" w:right="652" w:firstLine="0"/>
        <w:jc w:val="center"/>
        <w:rPr>
          <w:sz w:val="20"/>
        </w:rPr>
      </w:pPr>
      <w:r>
        <w:rPr>
          <w:rFonts w:ascii="Times New Roman" w:hAnsi="Times New Roman"/>
          <w:i/>
          <w:w w:val="95"/>
          <w:sz w:val="20"/>
        </w:rPr>
        <w:t>s</w:t>
      </w:r>
      <w:r>
        <w:rPr>
          <w:rFonts w:ascii="Times New Roman" w:hAnsi="Times New Roman"/>
          <w:i/>
          <w:spacing w:val="-7"/>
          <w:w w:val="95"/>
          <w:sz w:val="20"/>
        </w:rPr>
        <w:t> </w:t>
      </w:r>
      <w:r>
        <w:rPr>
          <w:rFonts w:ascii="Meiryo" w:hAnsi="Meiryo"/>
          <w:i/>
          <w:w w:val="95"/>
          <w:sz w:val="20"/>
        </w:rPr>
        <w:t>≡</w:t>
      </w:r>
      <w:r>
        <w:rPr>
          <w:rFonts w:ascii="Meiryo" w:hAnsi="Meiryo"/>
          <w:i/>
          <w:spacing w:val="-13"/>
          <w:w w:val="95"/>
          <w:sz w:val="20"/>
        </w:rPr>
        <w:t> </w:t>
      </w:r>
      <w:r>
        <w:rPr>
          <w:w w:val="95"/>
          <w:sz w:val="20"/>
        </w:rPr>
        <w:t>72729</w:t>
      </w:r>
      <w:r>
        <w:rPr>
          <w:rFonts w:ascii="Times New Roman" w:hAnsi="Times New Roman"/>
          <w:i/>
          <w:w w:val="95"/>
          <w:sz w:val="20"/>
        </w:rPr>
        <w:t>,</w:t>
      </w:r>
      <w:r>
        <w:rPr>
          <w:rFonts w:ascii="Times New Roman" w:hAnsi="Times New Roman"/>
          <w:i/>
          <w:spacing w:val="5"/>
          <w:sz w:val="20"/>
        </w:rPr>
        <w:t> </w:t>
      </w:r>
      <w:r>
        <w:rPr>
          <w:w w:val="95"/>
          <w:sz w:val="20"/>
        </w:rPr>
        <w:t>159766</w:t>
      </w:r>
      <w:r>
        <w:rPr>
          <w:rFonts w:ascii="Times New Roman" w:hAnsi="Times New Roman"/>
          <w:i/>
          <w:w w:val="95"/>
          <w:sz w:val="20"/>
        </w:rPr>
        <w:t>,</w:t>
      </w:r>
      <w:r>
        <w:rPr>
          <w:rFonts w:ascii="Times New Roman" w:hAnsi="Times New Roman"/>
          <w:i/>
          <w:spacing w:val="6"/>
          <w:sz w:val="20"/>
        </w:rPr>
        <w:t> </w:t>
      </w:r>
      <w:r>
        <w:rPr>
          <w:w w:val="95"/>
          <w:sz w:val="20"/>
        </w:rPr>
        <w:t>246803</w:t>
      </w:r>
      <w:r>
        <w:rPr>
          <w:rFonts w:ascii="Times New Roman" w:hAnsi="Times New Roman"/>
          <w:i/>
          <w:w w:val="95"/>
          <w:sz w:val="20"/>
        </w:rPr>
        <w:t>,</w:t>
      </w:r>
      <w:r>
        <w:rPr>
          <w:rFonts w:ascii="Times New Roman" w:hAnsi="Times New Roman"/>
          <w:i/>
          <w:spacing w:val="5"/>
          <w:sz w:val="20"/>
        </w:rPr>
        <w:t> </w:t>
      </w:r>
      <w:r>
        <w:rPr>
          <w:w w:val="95"/>
          <w:sz w:val="20"/>
        </w:rPr>
        <w:t>333840</w:t>
      </w:r>
      <w:r>
        <w:rPr>
          <w:spacing w:val="39"/>
          <w:sz w:val="20"/>
        </w:rPr>
        <w:t>  </w:t>
      </w:r>
      <w:r>
        <w:rPr>
          <w:w w:val="95"/>
          <w:sz w:val="20"/>
        </w:rPr>
        <w:t>(mod</w:t>
      </w:r>
      <w:r>
        <w:rPr>
          <w:spacing w:val="12"/>
          <w:sz w:val="20"/>
        </w:rPr>
        <w:t> </w:t>
      </w:r>
      <w:r>
        <w:rPr>
          <w:spacing w:val="-2"/>
          <w:w w:val="95"/>
          <w:sz w:val="20"/>
        </w:rPr>
        <w:t>348148)</w:t>
      </w:r>
    </w:p>
    <w:p>
      <w:pPr>
        <w:pStyle w:val="BodyText"/>
        <w:spacing w:line="204" w:lineRule="auto" w:before="126"/>
        <w:ind w:left="2075" w:right="908"/>
      </w:pPr>
      <w:r>
        <w:rPr/>
        <w:t>to the original congruence. We can pick out which solution is correct from the relation</w:t>
      </w:r>
      <w:r>
        <w:rPr>
          <w:spacing w:val="36"/>
        </w:rPr>
        <w:t> </w:t>
      </w:r>
      <w:r>
        <w:rPr>
          <w:rFonts w:ascii="Times New Roman" w:hAnsi="Times New Roman"/>
          <w:i/>
        </w:rPr>
        <w:t>g</w:t>
      </w:r>
      <w:r>
        <w:rPr>
          <w:rFonts w:ascii="Georgia" w:hAnsi="Georgia"/>
          <w:i/>
          <w:vertAlign w:val="superscript"/>
        </w:rPr>
        <w:t>s</w:t>
      </w:r>
      <w:r>
        <w:rPr>
          <w:rFonts w:ascii="Georgia" w:hAnsi="Georgia"/>
          <w:i/>
          <w:spacing w:val="30"/>
          <w:vertAlign w:val="baseline"/>
        </w:rPr>
        <w:t> </w:t>
      </w:r>
      <w:r>
        <w:rPr>
          <w:rFonts w:ascii="Meiryo" w:hAnsi="Meiryo"/>
          <w:i/>
          <w:vertAlign w:val="baseline"/>
        </w:rPr>
        <w:t>≡</w:t>
      </w:r>
      <w:r>
        <w:rPr>
          <w:rFonts w:ascii="Meiryo" w:hAnsi="Meiryo"/>
          <w:i/>
          <w:spacing w:val="-2"/>
          <w:vertAlign w:val="baseline"/>
        </w:rPr>
        <w:t> </w:t>
      </w:r>
      <w:r>
        <w:rPr>
          <w:rFonts w:ascii="Times New Roman" w:hAnsi="Times New Roman"/>
          <w:i/>
          <w:vertAlign w:val="baseline"/>
        </w:rPr>
        <w:t>v</w:t>
      </w:r>
      <w:r>
        <w:rPr>
          <w:rFonts w:ascii="Times New Roman" w:hAnsi="Times New Roman"/>
          <w:i/>
          <w:spacing w:val="38"/>
          <w:vertAlign w:val="baseline"/>
        </w:rPr>
        <w:t> </w:t>
      </w:r>
      <w:r>
        <w:rPr>
          <w:vertAlign w:val="baseline"/>
        </w:rPr>
        <w:t>(mod</w:t>
      </w:r>
      <w:r>
        <w:rPr>
          <w:spacing w:val="36"/>
          <w:vertAlign w:val="baseline"/>
        </w:rPr>
        <w:t> </w:t>
      </w:r>
      <w:r>
        <w:rPr>
          <w:rFonts w:ascii="Times New Roman" w:hAnsi="Times New Roman"/>
          <w:i/>
          <w:vertAlign w:val="baseline"/>
        </w:rPr>
        <w:t>p</w:t>
      </w:r>
      <w:r>
        <w:rPr>
          <w:vertAlign w:val="baseline"/>
        </w:rPr>
        <w:t>),</w:t>
      </w:r>
      <w:r>
        <w:rPr>
          <w:spacing w:val="36"/>
          <w:vertAlign w:val="baseline"/>
        </w:rPr>
        <w:t> </w:t>
      </w:r>
      <w:r>
        <w:rPr>
          <w:vertAlign w:val="baseline"/>
        </w:rPr>
        <w:t>i.e.,</w:t>
      </w:r>
      <w:r>
        <w:rPr>
          <w:spacing w:val="36"/>
          <w:vertAlign w:val="baseline"/>
        </w:rPr>
        <w:t> </w:t>
      </w:r>
      <w:r>
        <w:rPr>
          <w:vertAlign w:val="baseline"/>
        </w:rPr>
        <w:t>the</w:t>
      </w:r>
      <w:r>
        <w:rPr>
          <w:spacing w:val="36"/>
          <w:vertAlign w:val="baseline"/>
        </w:rPr>
        <w:t> </w:t>
      </w:r>
      <w:r>
        <w:rPr>
          <w:vertAlign w:val="baseline"/>
        </w:rPr>
        <w:t>correct</w:t>
      </w:r>
      <w:r>
        <w:rPr>
          <w:spacing w:val="36"/>
          <w:vertAlign w:val="baseline"/>
        </w:rPr>
        <w:t> </w:t>
      </w:r>
      <w:r>
        <w:rPr>
          <w:vertAlign w:val="baseline"/>
        </w:rPr>
        <w:t>value</w:t>
      </w:r>
      <w:r>
        <w:rPr>
          <w:spacing w:val="36"/>
          <w:vertAlign w:val="baseline"/>
        </w:rPr>
        <w:t> </w:t>
      </w:r>
      <w:r>
        <w:rPr>
          <w:vertAlign w:val="baseline"/>
        </w:rPr>
        <w:t>of</w:t>
      </w:r>
      <w:r>
        <w:rPr>
          <w:spacing w:val="34"/>
          <w:vertAlign w:val="baseline"/>
        </w:rPr>
        <w:t> </w:t>
      </w:r>
      <w:r>
        <w:rPr>
          <w:rFonts w:ascii="Times New Roman" w:hAnsi="Times New Roman"/>
          <w:i/>
          <w:vertAlign w:val="baseline"/>
        </w:rPr>
        <w:t>s</w:t>
      </w:r>
      <w:r>
        <w:rPr>
          <w:rFonts w:ascii="Times New Roman" w:hAnsi="Times New Roman"/>
          <w:i/>
          <w:spacing w:val="30"/>
          <w:vertAlign w:val="baseline"/>
        </w:rPr>
        <w:t> </w:t>
      </w:r>
      <w:r>
        <w:rPr>
          <w:vertAlign w:val="baseline"/>
        </w:rPr>
        <w:t>should</w:t>
      </w:r>
      <w:r>
        <w:rPr>
          <w:spacing w:val="36"/>
          <w:vertAlign w:val="baseline"/>
        </w:rPr>
        <w:t> </w:t>
      </w:r>
      <w:r>
        <w:rPr>
          <w:vertAlign w:val="baseline"/>
        </w:rPr>
        <w:t>satisfy</w:t>
      </w:r>
    </w:p>
    <w:p>
      <w:pPr>
        <w:pStyle w:val="BodyText"/>
        <w:spacing w:before="69"/>
        <w:ind w:left="1817" w:right="652"/>
        <w:jc w:val="center"/>
        <w:rPr>
          <w:rFonts w:ascii="Times New Roman" w:hAnsi="Times New Roman"/>
          <w:i/>
        </w:rPr>
      </w:pPr>
      <w:r>
        <w:rPr>
          <w:w w:val="95"/>
        </w:rPr>
        <w:t>113459</w:t>
      </w:r>
      <w:r>
        <w:rPr>
          <w:rFonts w:ascii="Georgia" w:hAnsi="Georgia"/>
          <w:i/>
          <w:w w:val="95"/>
          <w:vertAlign w:val="superscript"/>
        </w:rPr>
        <w:t>s</w:t>
      </w:r>
      <w:r>
        <w:rPr>
          <w:rFonts w:ascii="Georgia" w:hAnsi="Georgia"/>
          <w:i/>
          <w:spacing w:val="8"/>
          <w:vertAlign w:val="baseline"/>
        </w:rPr>
        <w:t> </w:t>
      </w:r>
      <w:r>
        <w:rPr>
          <w:rFonts w:ascii="Meiryo" w:hAnsi="Meiryo"/>
          <w:i/>
          <w:w w:val="95"/>
          <w:vertAlign w:val="baseline"/>
        </w:rPr>
        <w:t>≡</w:t>
      </w:r>
      <w:r>
        <w:rPr>
          <w:rFonts w:ascii="Meiryo" w:hAnsi="Meiryo"/>
          <w:i/>
          <w:spacing w:val="-13"/>
          <w:w w:val="95"/>
          <w:vertAlign w:val="baseline"/>
        </w:rPr>
        <w:t> </w:t>
      </w:r>
      <w:r>
        <w:rPr>
          <w:w w:val="95"/>
          <w:vertAlign w:val="baseline"/>
        </w:rPr>
        <w:t>185149</w:t>
      </w:r>
      <w:r>
        <w:rPr>
          <w:spacing w:val="45"/>
          <w:vertAlign w:val="baseline"/>
        </w:rPr>
        <w:t>  </w:t>
      </w:r>
      <w:r>
        <w:rPr>
          <w:w w:val="95"/>
          <w:vertAlign w:val="baseline"/>
        </w:rPr>
        <w:t>(mod</w:t>
      </w:r>
      <w:r>
        <w:rPr>
          <w:spacing w:val="16"/>
          <w:vertAlign w:val="baseline"/>
        </w:rPr>
        <w:t> </w:t>
      </w:r>
      <w:r>
        <w:rPr>
          <w:spacing w:val="-2"/>
          <w:w w:val="95"/>
          <w:vertAlign w:val="baseline"/>
        </w:rPr>
        <w:t>348149)</w:t>
      </w:r>
      <w:r>
        <w:rPr>
          <w:rFonts w:ascii="Times New Roman" w:hAnsi="Times New Roman"/>
          <w:i/>
          <w:spacing w:val="-2"/>
          <w:w w:val="95"/>
          <w:vertAlign w:val="baseline"/>
        </w:rPr>
        <w:t>.</w:t>
      </w:r>
    </w:p>
    <w:p>
      <w:pPr>
        <w:pStyle w:val="BodyText"/>
        <w:spacing w:before="97"/>
        <w:ind w:left="2075"/>
      </w:pPr>
      <w:r>
        <w:rPr/>
        <w:t>We</w:t>
      </w:r>
      <w:r>
        <w:rPr>
          <w:spacing w:val="15"/>
        </w:rPr>
        <w:t> </w:t>
      </w:r>
      <w:r>
        <w:rPr>
          <w:spacing w:val="-2"/>
        </w:rPr>
        <w:t>compute</w:t>
      </w:r>
    </w:p>
    <w:p>
      <w:pPr>
        <w:pStyle w:val="BodyText"/>
        <w:spacing w:line="356" w:lineRule="exact" w:before="154"/>
        <w:ind w:left="3800"/>
        <w:rPr>
          <w:rFonts w:ascii="Times New Roman" w:hAnsi="Times New Roman"/>
          <w:i/>
        </w:rPr>
      </w:pPr>
      <w:r>
        <w:rPr/>
        <w:t>113459</w:t>
      </w:r>
      <w:r>
        <w:rPr>
          <w:rFonts w:ascii="Georgia" w:hAnsi="Georgia"/>
          <w:vertAlign w:val="superscript"/>
        </w:rPr>
        <w:t>72729</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185149</w:t>
      </w:r>
      <w:r>
        <w:rPr>
          <w:spacing w:val="66"/>
          <w:w w:val="150"/>
          <w:vertAlign w:val="baseline"/>
        </w:rPr>
        <w:t> </w:t>
      </w:r>
      <w:r>
        <w:rPr>
          <w:vertAlign w:val="baseline"/>
        </w:rPr>
        <w:t>(mod</w:t>
      </w:r>
      <w:r>
        <w:rPr>
          <w:spacing w:val="3"/>
          <w:vertAlign w:val="baseline"/>
        </w:rPr>
        <w:t> </w:t>
      </w:r>
      <w:r>
        <w:rPr>
          <w:spacing w:val="-2"/>
          <w:vertAlign w:val="baseline"/>
        </w:rPr>
        <w:t>348149)</w:t>
      </w:r>
      <w:r>
        <w:rPr>
          <w:rFonts w:ascii="Times New Roman" w:hAnsi="Times New Roman"/>
          <w:i/>
          <w:spacing w:val="-2"/>
          <w:vertAlign w:val="baseline"/>
        </w:rPr>
        <w:t>,</w:t>
      </w:r>
    </w:p>
    <w:p>
      <w:pPr>
        <w:pStyle w:val="BodyText"/>
        <w:spacing w:line="324" w:lineRule="exact"/>
        <w:ind w:left="3721"/>
        <w:rPr>
          <w:rFonts w:ascii="Times New Roman" w:hAnsi="Times New Roman"/>
          <w:i/>
        </w:rPr>
      </w:pPr>
      <w:r>
        <w:rPr/>
        <w:t>113459</w:t>
      </w:r>
      <w:r>
        <w:rPr>
          <w:rFonts w:ascii="Georgia" w:hAnsi="Georgia"/>
          <w:vertAlign w:val="superscript"/>
        </w:rPr>
        <w:t>159766</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137653</w:t>
      </w:r>
      <w:r>
        <w:rPr>
          <w:spacing w:val="29"/>
          <w:vertAlign w:val="baseline"/>
        </w:rPr>
        <w:t>  </w:t>
      </w:r>
      <w:r>
        <w:rPr>
          <w:vertAlign w:val="baseline"/>
        </w:rPr>
        <w:t>(mod</w:t>
      </w:r>
      <w:r>
        <w:rPr>
          <w:spacing w:val="5"/>
          <w:vertAlign w:val="baseline"/>
        </w:rPr>
        <w:t> </w:t>
      </w:r>
      <w:r>
        <w:rPr>
          <w:spacing w:val="-2"/>
          <w:vertAlign w:val="baseline"/>
        </w:rPr>
        <w:t>348149)</w:t>
      </w:r>
      <w:r>
        <w:rPr>
          <w:rFonts w:ascii="Times New Roman" w:hAnsi="Times New Roman"/>
          <w:i/>
          <w:spacing w:val="-2"/>
          <w:vertAlign w:val="baseline"/>
        </w:rPr>
        <w:t>,</w:t>
      </w:r>
    </w:p>
    <w:p>
      <w:pPr>
        <w:pStyle w:val="BodyText"/>
        <w:spacing w:line="324" w:lineRule="exact"/>
        <w:ind w:left="3721"/>
        <w:rPr>
          <w:rFonts w:ascii="Times New Roman" w:hAnsi="Times New Roman"/>
          <w:i/>
        </w:rPr>
      </w:pPr>
      <w:r>
        <w:rPr>
          <w:w w:val="95"/>
        </w:rPr>
        <w:t>113459</w:t>
      </w:r>
      <w:r>
        <w:rPr>
          <w:rFonts w:ascii="Georgia" w:hAnsi="Georgia"/>
          <w:w w:val="95"/>
          <w:vertAlign w:val="superscript"/>
        </w:rPr>
        <w:t>246803</w:t>
      </w:r>
      <w:r>
        <w:rPr>
          <w:rFonts w:ascii="Georgia" w:hAnsi="Georgia"/>
          <w:spacing w:val="12"/>
          <w:vertAlign w:val="baseline"/>
        </w:rPr>
        <w:t> </w:t>
      </w:r>
      <w:r>
        <w:rPr>
          <w:rFonts w:ascii="Meiryo" w:hAnsi="Meiryo"/>
          <w:i/>
          <w:w w:val="95"/>
          <w:vertAlign w:val="baseline"/>
        </w:rPr>
        <w:t>≡</w:t>
      </w:r>
      <w:r>
        <w:rPr>
          <w:rFonts w:ascii="Meiryo" w:hAnsi="Meiryo"/>
          <w:i/>
          <w:spacing w:val="-12"/>
          <w:w w:val="95"/>
          <w:vertAlign w:val="baseline"/>
        </w:rPr>
        <w:t> </w:t>
      </w:r>
      <w:r>
        <w:rPr>
          <w:w w:val="95"/>
          <w:vertAlign w:val="baseline"/>
        </w:rPr>
        <w:t>163000</w:t>
      </w:r>
      <w:r>
        <w:rPr>
          <w:spacing w:val="51"/>
          <w:vertAlign w:val="baseline"/>
        </w:rPr>
        <w:t>  </w:t>
      </w:r>
      <w:r>
        <w:rPr>
          <w:w w:val="95"/>
          <w:vertAlign w:val="baseline"/>
        </w:rPr>
        <w:t>(mod</w:t>
      </w:r>
      <w:r>
        <w:rPr>
          <w:spacing w:val="21"/>
          <w:vertAlign w:val="baseline"/>
        </w:rPr>
        <w:t> </w:t>
      </w:r>
      <w:r>
        <w:rPr>
          <w:spacing w:val="-2"/>
          <w:w w:val="95"/>
          <w:vertAlign w:val="baseline"/>
        </w:rPr>
        <w:t>348149)</w:t>
      </w:r>
      <w:r>
        <w:rPr>
          <w:rFonts w:ascii="Times New Roman" w:hAnsi="Times New Roman"/>
          <w:i/>
          <w:spacing w:val="-2"/>
          <w:w w:val="95"/>
          <w:vertAlign w:val="baseline"/>
        </w:rPr>
        <w:t>,</w:t>
      </w:r>
    </w:p>
    <w:p>
      <w:pPr>
        <w:pStyle w:val="BodyText"/>
        <w:spacing w:line="356" w:lineRule="exact"/>
        <w:ind w:left="3721"/>
        <w:rPr>
          <w:rFonts w:ascii="Times New Roman" w:hAnsi="Times New Roman"/>
          <w:i/>
        </w:rPr>
      </w:pPr>
      <w:r>
        <w:rPr>
          <w:w w:val="95"/>
        </w:rPr>
        <w:t>113459</w:t>
      </w:r>
      <w:r>
        <w:rPr>
          <w:rFonts w:ascii="Georgia" w:hAnsi="Georgia"/>
          <w:w w:val="95"/>
          <w:vertAlign w:val="superscript"/>
        </w:rPr>
        <w:t>333840</w:t>
      </w:r>
      <w:r>
        <w:rPr>
          <w:rFonts w:ascii="Georgia" w:hAnsi="Georgia"/>
          <w:spacing w:val="15"/>
          <w:vertAlign w:val="baseline"/>
        </w:rPr>
        <w:t> </w:t>
      </w:r>
      <w:r>
        <w:rPr>
          <w:rFonts w:ascii="Meiryo" w:hAnsi="Meiryo"/>
          <w:i/>
          <w:w w:val="95"/>
          <w:vertAlign w:val="baseline"/>
        </w:rPr>
        <w:t>≡</w:t>
      </w:r>
      <w:r>
        <w:rPr>
          <w:rFonts w:ascii="Meiryo" w:hAnsi="Meiryo"/>
          <w:i/>
          <w:spacing w:val="-12"/>
          <w:w w:val="95"/>
          <w:vertAlign w:val="baseline"/>
        </w:rPr>
        <w:t> </w:t>
      </w:r>
      <w:r>
        <w:rPr>
          <w:w w:val="95"/>
          <w:vertAlign w:val="baseline"/>
        </w:rPr>
        <w:t>210496</w:t>
      </w:r>
      <w:r>
        <w:rPr>
          <w:spacing w:val="53"/>
          <w:vertAlign w:val="baseline"/>
        </w:rPr>
        <w:t>  </w:t>
      </w:r>
      <w:r>
        <w:rPr>
          <w:w w:val="95"/>
          <w:vertAlign w:val="baseline"/>
        </w:rPr>
        <w:t>(mod</w:t>
      </w:r>
      <w:r>
        <w:rPr>
          <w:spacing w:val="20"/>
          <w:vertAlign w:val="baseline"/>
        </w:rPr>
        <w:t> </w:t>
      </w:r>
      <w:r>
        <w:rPr>
          <w:spacing w:val="-2"/>
          <w:w w:val="95"/>
          <w:vertAlign w:val="baseline"/>
        </w:rPr>
        <w:t>348149)</w:t>
      </w:r>
      <w:r>
        <w:rPr>
          <w:rFonts w:ascii="Times New Roman" w:hAnsi="Times New Roman"/>
          <w:i/>
          <w:spacing w:val="-2"/>
          <w:w w:val="95"/>
          <w:vertAlign w:val="baseline"/>
        </w:rPr>
        <w:t>.</w:t>
      </w:r>
    </w:p>
    <w:p>
      <w:pPr>
        <w:pStyle w:val="BodyText"/>
        <w:spacing w:before="97"/>
        <w:ind w:left="2075"/>
      </w:pPr>
      <w:r>
        <w:rPr/>
        <w:t>Hence</w:t>
      </w:r>
      <w:r>
        <w:rPr>
          <w:spacing w:val="12"/>
        </w:rPr>
        <w:t> </w:t>
      </w:r>
      <w:r>
        <w:rPr/>
        <w:t>Samantha’s</w:t>
      </w:r>
      <w:r>
        <w:rPr>
          <w:spacing w:val="13"/>
        </w:rPr>
        <w:t> </w:t>
      </w:r>
      <w:r>
        <w:rPr/>
        <w:t>secret</w:t>
      </w:r>
      <w:r>
        <w:rPr>
          <w:spacing w:val="13"/>
        </w:rPr>
        <w:t> </w:t>
      </w:r>
      <w:r>
        <w:rPr/>
        <w:t>signing</w:t>
      </w:r>
      <w:r>
        <w:rPr>
          <w:spacing w:val="13"/>
        </w:rPr>
        <w:t> </w:t>
      </w:r>
      <w:r>
        <w:rPr/>
        <w:t>key</w:t>
      </w:r>
      <w:r>
        <w:rPr>
          <w:spacing w:val="12"/>
        </w:rPr>
        <w:t> </w:t>
      </w:r>
      <w:r>
        <w:rPr>
          <w:spacing w:val="-5"/>
        </w:rPr>
        <w:t>is</w:t>
      </w:r>
    </w:p>
    <w:p>
      <w:pPr>
        <w:spacing w:before="202"/>
        <w:ind w:left="1817" w:right="652" w:firstLine="0"/>
        <w:jc w:val="center"/>
        <w:rPr>
          <w:rFonts w:ascii="Times New Roman"/>
          <w:i/>
          <w:sz w:val="20"/>
        </w:rPr>
      </w:pPr>
      <w:r>
        <w:rPr>
          <w:rFonts w:ascii="Times New Roman"/>
          <w:i/>
          <w:w w:val="110"/>
          <w:sz w:val="20"/>
        </w:rPr>
        <w:t>s</w:t>
      </w:r>
      <w:r>
        <w:rPr>
          <w:rFonts w:ascii="Times New Roman"/>
          <w:i/>
          <w:spacing w:val="14"/>
          <w:w w:val="115"/>
          <w:sz w:val="20"/>
        </w:rPr>
        <w:t> </w:t>
      </w:r>
      <w:r>
        <w:rPr>
          <w:w w:val="115"/>
          <w:sz w:val="20"/>
        </w:rPr>
        <w:t>=</w:t>
      </w:r>
      <w:r>
        <w:rPr>
          <w:spacing w:val="22"/>
          <w:w w:val="115"/>
          <w:sz w:val="20"/>
        </w:rPr>
        <w:t> </w:t>
      </w:r>
      <w:r>
        <w:rPr>
          <w:spacing w:val="-2"/>
          <w:w w:val="110"/>
          <w:sz w:val="20"/>
        </w:rPr>
        <w:t>72729</w:t>
      </w:r>
      <w:r>
        <w:rPr>
          <w:rFonts w:ascii="Times New Roman"/>
          <w:i/>
          <w:spacing w:val="-2"/>
          <w:w w:val="110"/>
          <w:sz w:val="20"/>
        </w:rPr>
        <w:t>.</w:t>
      </w:r>
    </w:p>
    <w:p>
      <w:pPr>
        <w:spacing w:after="0"/>
        <w:jc w:val="center"/>
        <w:rPr>
          <w:rFonts w:ascii="Times New Roman"/>
          <w:sz w:val="20"/>
        </w:rPr>
        <w:sectPr>
          <w:pgSz w:w="11900" w:h="16840"/>
          <w:pgMar w:header="1482" w:footer="0" w:top="1740" w:bottom="280" w:left="620" w:right="1600"/>
        </w:sectPr>
      </w:pPr>
    </w:p>
    <w:p>
      <w:pPr>
        <w:pStyle w:val="BodyText"/>
        <w:spacing w:before="10"/>
        <w:rPr>
          <w:rFonts w:ascii="Times New Roman"/>
          <w:i/>
          <w:sz w:val="11"/>
        </w:rPr>
      </w:pPr>
    </w:p>
    <w:p>
      <w:pPr>
        <w:pStyle w:val="ListParagraph"/>
        <w:numPr>
          <w:ilvl w:val="1"/>
          <w:numId w:val="193"/>
        </w:numPr>
        <w:tabs>
          <w:tab w:pos="2512" w:val="left" w:leader="none"/>
        </w:tabs>
        <w:spacing w:line="244" w:lineRule="auto" w:before="103" w:after="0"/>
        <w:ind w:left="2075" w:right="899" w:firstLine="0"/>
        <w:jc w:val="left"/>
        <w:rPr>
          <w:sz w:val="20"/>
        </w:rPr>
      </w:pPr>
      <w:r>
        <w:rPr>
          <w:sz w:val="20"/>
        </w:rPr>
        <w:t>Samantha</w:t>
      </w:r>
      <w:r>
        <w:rPr>
          <w:spacing w:val="-12"/>
          <w:sz w:val="20"/>
        </w:rPr>
        <w:t> </w:t>
      </w:r>
      <w:r>
        <w:rPr>
          <w:sz w:val="20"/>
        </w:rPr>
        <w:t>uses</w:t>
      </w:r>
      <w:r>
        <w:rPr>
          <w:spacing w:val="-11"/>
          <w:sz w:val="20"/>
        </w:rPr>
        <w:t> </w:t>
      </w:r>
      <w:r>
        <w:rPr>
          <w:sz w:val="20"/>
        </w:rPr>
        <w:t>DSA</w:t>
      </w:r>
      <w:r>
        <w:rPr>
          <w:spacing w:val="-11"/>
          <w:sz w:val="20"/>
        </w:rPr>
        <w:t> </w:t>
      </w:r>
      <w:r>
        <w:rPr>
          <w:sz w:val="20"/>
        </w:rPr>
        <w:t>with</w:t>
      </w:r>
      <w:r>
        <w:rPr>
          <w:spacing w:val="-6"/>
          <w:sz w:val="20"/>
        </w:rPr>
        <w:t> </w:t>
      </w:r>
      <w:r>
        <w:rPr>
          <w:sz w:val="20"/>
        </w:rPr>
        <w:t>public</w:t>
      </w:r>
      <w:r>
        <w:rPr>
          <w:spacing w:val="-6"/>
          <w:sz w:val="20"/>
        </w:rPr>
        <w:t> </w:t>
      </w:r>
      <w:r>
        <w:rPr>
          <w:sz w:val="20"/>
        </w:rPr>
        <w:t>parameters</w:t>
      </w:r>
      <w:r>
        <w:rPr>
          <w:spacing w:val="-6"/>
          <w:sz w:val="20"/>
        </w:rPr>
        <w:t> </w:t>
      </w:r>
      <w:r>
        <w:rPr>
          <w:sz w:val="20"/>
        </w:rPr>
        <w:t>(</w:t>
      </w:r>
      <w:r>
        <w:rPr>
          <w:rFonts w:ascii="Times New Roman"/>
          <w:i/>
          <w:sz w:val="20"/>
        </w:rPr>
        <w:t>p,</w:t>
      </w:r>
      <w:r>
        <w:rPr>
          <w:rFonts w:ascii="Times New Roman"/>
          <w:i/>
          <w:spacing w:val="-17"/>
          <w:sz w:val="20"/>
        </w:rPr>
        <w:t> </w:t>
      </w:r>
      <w:r>
        <w:rPr>
          <w:rFonts w:ascii="Times New Roman"/>
          <w:i/>
          <w:sz w:val="20"/>
        </w:rPr>
        <w:t>q,</w:t>
      </w:r>
      <w:r>
        <w:rPr>
          <w:rFonts w:ascii="Times New Roman"/>
          <w:i/>
          <w:spacing w:val="-17"/>
          <w:sz w:val="20"/>
        </w:rPr>
        <w:t> </w:t>
      </w:r>
      <w:r>
        <w:rPr>
          <w:rFonts w:ascii="Times New Roman"/>
          <w:i/>
          <w:sz w:val="20"/>
        </w:rPr>
        <w:t>g</w:t>
      </w:r>
      <w:r>
        <w:rPr>
          <w:sz w:val="20"/>
        </w:rPr>
        <w:t>) </w:t>
      </w:r>
      <w:r>
        <w:rPr>
          <w:w w:val="110"/>
          <w:sz w:val="20"/>
        </w:rPr>
        <w:t>=</w:t>
      </w:r>
      <w:r>
        <w:rPr>
          <w:spacing w:val="-1"/>
          <w:w w:val="110"/>
          <w:sz w:val="20"/>
        </w:rPr>
        <w:t> </w:t>
      </w:r>
      <w:r>
        <w:rPr>
          <w:sz w:val="20"/>
        </w:rPr>
        <w:t>(22531</w:t>
      </w:r>
      <w:r>
        <w:rPr>
          <w:rFonts w:ascii="Times New Roman"/>
          <w:i/>
          <w:sz w:val="20"/>
        </w:rPr>
        <w:t>,</w:t>
      </w:r>
      <w:r>
        <w:rPr>
          <w:rFonts w:ascii="Times New Roman"/>
          <w:i/>
          <w:spacing w:val="-17"/>
          <w:sz w:val="20"/>
        </w:rPr>
        <w:t> </w:t>
      </w:r>
      <w:r>
        <w:rPr>
          <w:sz w:val="20"/>
        </w:rPr>
        <w:t>751</w:t>
      </w:r>
      <w:r>
        <w:rPr>
          <w:rFonts w:ascii="Times New Roman"/>
          <w:i/>
          <w:sz w:val="20"/>
        </w:rPr>
        <w:t>,</w:t>
      </w:r>
      <w:r>
        <w:rPr>
          <w:rFonts w:ascii="Times New Roman"/>
          <w:i/>
          <w:spacing w:val="-17"/>
          <w:sz w:val="20"/>
        </w:rPr>
        <w:t> </w:t>
      </w:r>
      <w:r>
        <w:rPr>
          <w:sz w:val="20"/>
        </w:rPr>
        <w:t>4488). She chooses the secret signing key </w:t>
      </w:r>
      <w:r>
        <w:rPr>
          <w:rFonts w:ascii="Times New Roman"/>
          <w:i/>
          <w:sz w:val="20"/>
        </w:rPr>
        <w:t>s </w:t>
      </w:r>
      <w:r>
        <w:rPr>
          <w:w w:val="110"/>
          <w:sz w:val="20"/>
        </w:rPr>
        <w:t>= </w:t>
      </w:r>
      <w:r>
        <w:rPr>
          <w:sz w:val="20"/>
        </w:rPr>
        <w:t>674.</w:t>
      </w:r>
    </w:p>
    <w:p>
      <w:pPr>
        <w:pStyle w:val="ListParagraph"/>
        <w:numPr>
          <w:ilvl w:val="0"/>
          <w:numId w:val="196"/>
        </w:numPr>
        <w:tabs>
          <w:tab w:pos="2464" w:val="left" w:leader="none"/>
        </w:tabs>
        <w:spacing w:line="240" w:lineRule="auto" w:before="1" w:after="0"/>
        <w:ind w:left="2463" w:right="0" w:hanging="355"/>
        <w:jc w:val="left"/>
        <w:rPr>
          <w:sz w:val="20"/>
        </w:rPr>
      </w:pPr>
      <w:r>
        <w:rPr>
          <w:sz w:val="20"/>
        </w:rPr>
        <w:t>What</w:t>
      </w:r>
      <w:r>
        <w:rPr>
          <w:spacing w:val="22"/>
          <w:sz w:val="20"/>
        </w:rPr>
        <w:t> </w:t>
      </w:r>
      <w:r>
        <w:rPr>
          <w:sz w:val="20"/>
        </w:rPr>
        <w:t>is</w:t>
      </w:r>
      <w:r>
        <w:rPr>
          <w:spacing w:val="23"/>
          <w:sz w:val="20"/>
        </w:rPr>
        <w:t> </w:t>
      </w:r>
      <w:r>
        <w:rPr>
          <w:sz w:val="20"/>
        </w:rPr>
        <w:t>Samantha’s</w:t>
      </w:r>
      <w:r>
        <w:rPr>
          <w:spacing w:val="23"/>
          <w:sz w:val="20"/>
        </w:rPr>
        <w:t> </w:t>
      </w:r>
      <w:r>
        <w:rPr>
          <w:sz w:val="20"/>
        </w:rPr>
        <w:t>public</w:t>
      </w:r>
      <w:r>
        <w:rPr>
          <w:spacing w:val="23"/>
          <w:sz w:val="20"/>
        </w:rPr>
        <w:t> </w:t>
      </w:r>
      <w:r>
        <w:rPr>
          <w:sz w:val="20"/>
        </w:rPr>
        <w:t>verification</w:t>
      </w:r>
      <w:r>
        <w:rPr>
          <w:spacing w:val="23"/>
          <w:sz w:val="20"/>
        </w:rPr>
        <w:t> </w:t>
      </w:r>
      <w:r>
        <w:rPr>
          <w:spacing w:val="-4"/>
          <w:sz w:val="20"/>
        </w:rPr>
        <w:t>key?</w:t>
      </w:r>
    </w:p>
    <w:p>
      <w:pPr>
        <w:pStyle w:val="ListParagraph"/>
        <w:numPr>
          <w:ilvl w:val="0"/>
          <w:numId w:val="196"/>
        </w:numPr>
        <w:tabs>
          <w:tab w:pos="2464" w:val="left" w:leader="none"/>
        </w:tabs>
        <w:spacing w:line="244" w:lineRule="auto" w:before="30" w:after="0"/>
        <w:ind w:left="2463" w:right="907" w:hanging="366"/>
        <w:jc w:val="left"/>
        <w:rPr>
          <w:sz w:val="20"/>
        </w:rPr>
      </w:pPr>
      <w:r>
        <w:rPr>
          <w:spacing w:val="-2"/>
          <w:w w:val="105"/>
          <w:sz w:val="20"/>
        </w:rPr>
        <w:t>Samantha</w:t>
      </w:r>
      <w:r>
        <w:rPr>
          <w:spacing w:val="-4"/>
          <w:w w:val="105"/>
          <w:sz w:val="20"/>
        </w:rPr>
        <w:t> </w:t>
      </w:r>
      <w:r>
        <w:rPr>
          <w:spacing w:val="-2"/>
          <w:w w:val="105"/>
          <w:sz w:val="20"/>
        </w:rPr>
        <w:t>signs</w:t>
      </w:r>
      <w:r>
        <w:rPr>
          <w:spacing w:val="-4"/>
          <w:w w:val="105"/>
          <w:sz w:val="20"/>
        </w:rPr>
        <w:t> </w:t>
      </w:r>
      <w:r>
        <w:rPr>
          <w:spacing w:val="-2"/>
          <w:w w:val="105"/>
          <w:sz w:val="20"/>
        </w:rPr>
        <w:t>the</w:t>
      </w:r>
      <w:r>
        <w:rPr>
          <w:spacing w:val="-4"/>
          <w:w w:val="105"/>
          <w:sz w:val="20"/>
        </w:rPr>
        <w:t> </w:t>
      </w:r>
      <w:r>
        <w:rPr>
          <w:spacing w:val="-2"/>
          <w:w w:val="105"/>
          <w:sz w:val="20"/>
        </w:rPr>
        <w:t>document</w:t>
      </w:r>
      <w:r>
        <w:rPr>
          <w:spacing w:val="-4"/>
          <w:w w:val="105"/>
          <w:sz w:val="20"/>
        </w:rPr>
        <w:t> </w:t>
      </w:r>
      <w:r>
        <w:rPr>
          <w:rFonts w:ascii="Times New Roman"/>
          <w:i/>
          <w:spacing w:val="-2"/>
          <w:w w:val="105"/>
          <w:sz w:val="20"/>
        </w:rPr>
        <w:t>D</w:t>
      </w:r>
      <w:r>
        <w:rPr>
          <w:rFonts w:ascii="Times New Roman"/>
          <w:i/>
          <w:spacing w:val="-8"/>
          <w:w w:val="105"/>
          <w:sz w:val="20"/>
        </w:rPr>
        <w:t> </w:t>
      </w:r>
      <w:r>
        <w:rPr>
          <w:spacing w:val="-2"/>
          <w:w w:val="110"/>
          <w:sz w:val="20"/>
        </w:rPr>
        <w:t>=</w:t>
      </w:r>
      <w:r>
        <w:rPr>
          <w:spacing w:val="-8"/>
          <w:w w:val="110"/>
          <w:sz w:val="20"/>
        </w:rPr>
        <w:t> </w:t>
      </w:r>
      <w:r>
        <w:rPr>
          <w:spacing w:val="-2"/>
          <w:w w:val="105"/>
          <w:sz w:val="20"/>
        </w:rPr>
        <w:t>244</w:t>
      </w:r>
      <w:r>
        <w:rPr>
          <w:spacing w:val="-4"/>
          <w:w w:val="105"/>
          <w:sz w:val="20"/>
        </w:rPr>
        <w:t> </w:t>
      </w:r>
      <w:r>
        <w:rPr>
          <w:spacing w:val="-2"/>
          <w:w w:val="105"/>
          <w:sz w:val="20"/>
        </w:rPr>
        <w:t>using</w:t>
      </w:r>
      <w:r>
        <w:rPr>
          <w:spacing w:val="-4"/>
          <w:w w:val="105"/>
          <w:sz w:val="20"/>
        </w:rPr>
        <w:t> </w:t>
      </w:r>
      <w:r>
        <w:rPr>
          <w:spacing w:val="-2"/>
          <w:w w:val="105"/>
          <w:sz w:val="20"/>
        </w:rPr>
        <w:t>the</w:t>
      </w:r>
      <w:r>
        <w:rPr>
          <w:spacing w:val="-4"/>
          <w:w w:val="105"/>
          <w:sz w:val="20"/>
        </w:rPr>
        <w:t> </w:t>
      </w:r>
      <w:r>
        <w:rPr>
          <w:spacing w:val="-2"/>
          <w:w w:val="105"/>
          <w:sz w:val="20"/>
        </w:rPr>
        <w:t>ephemeral</w:t>
      </w:r>
      <w:r>
        <w:rPr>
          <w:spacing w:val="-4"/>
          <w:w w:val="105"/>
          <w:sz w:val="20"/>
        </w:rPr>
        <w:t> </w:t>
      </w:r>
      <w:r>
        <w:rPr>
          <w:spacing w:val="-2"/>
          <w:w w:val="105"/>
          <w:sz w:val="20"/>
        </w:rPr>
        <w:t>key</w:t>
      </w:r>
      <w:r>
        <w:rPr>
          <w:spacing w:val="-4"/>
          <w:w w:val="105"/>
          <w:sz w:val="20"/>
        </w:rPr>
        <w:t> </w:t>
      </w:r>
      <w:r>
        <w:rPr>
          <w:rFonts w:ascii="Times New Roman"/>
          <w:i/>
          <w:spacing w:val="-2"/>
          <w:w w:val="105"/>
          <w:sz w:val="20"/>
        </w:rPr>
        <w:t>e</w:t>
      </w:r>
      <w:r>
        <w:rPr>
          <w:rFonts w:ascii="Times New Roman"/>
          <w:i/>
          <w:spacing w:val="-12"/>
          <w:w w:val="105"/>
          <w:sz w:val="20"/>
        </w:rPr>
        <w:t> </w:t>
      </w:r>
      <w:r>
        <w:rPr>
          <w:spacing w:val="-2"/>
          <w:w w:val="110"/>
          <w:sz w:val="20"/>
        </w:rPr>
        <w:t>=</w:t>
      </w:r>
      <w:r>
        <w:rPr>
          <w:spacing w:val="-7"/>
          <w:w w:val="110"/>
          <w:sz w:val="20"/>
        </w:rPr>
        <w:t> </w:t>
      </w:r>
      <w:r>
        <w:rPr>
          <w:spacing w:val="-2"/>
          <w:w w:val="105"/>
          <w:sz w:val="20"/>
        </w:rPr>
        <w:t>574. </w:t>
      </w:r>
      <w:r>
        <w:rPr>
          <w:w w:val="105"/>
          <w:sz w:val="20"/>
        </w:rPr>
        <w:t>What</w:t>
      </w:r>
      <w:r>
        <w:rPr>
          <w:w w:val="105"/>
          <w:sz w:val="20"/>
        </w:rPr>
        <w:t> is</w:t>
      </w:r>
      <w:r>
        <w:rPr>
          <w:w w:val="105"/>
          <w:sz w:val="20"/>
        </w:rPr>
        <w:t> the</w:t>
      </w:r>
      <w:r>
        <w:rPr>
          <w:w w:val="105"/>
          <w:sz w:val="20"/>
        </w:rPr>
        <w:t> signature?</w:t>
      </w:r>
    </w:p>
    <w:p>
      <w:pPr>
        <w:spacing w:before="175"/>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7.8</w:t>
      </w:r>
      <w:r>
        <w:rPr>
          <w:spacing w:val="-4"/>
          <w:sz w:val="20"/>
        </w:rPr>
        <w:t>.</w:t>
      </w:r>
    </w:p>
    <w:p>
      <w:pPr>
        <w:pStyle w:val="ListParagraph"/>
        <w:numPr>
          <w:ilvl w:val="1"/>
          <w:numId w:val="196"/>
        </w:numPr>
        <w:tabs>
          <w:tab w:pos="2696" w:val="left" w:leader="none"/>
        </w:tabs>
        <w:spacing w:line="240" w:lineRule="auto" w:before="10" w:after="0"/>
        <w:ind w:left="2695" w:right="0" w:hanging="322"/>
        <w:jc w:val="left"/>
        <w:rPr>
          <w:sz w:val="20"/>
        </w:rPr>
      </w:pPr>
      <w:r>
        <w:rPr>
          <w:sz w:val="20"/>
        </w:rPr>
        <w:t>Samantha’s</w:t>
      </w:r>
      <w:r>
        <w:rPr>
          <w:spacing w:val="15"/>
          <w:sz w:val="20"/>
        </w:rPr>
        <w:t> </w:t>
      </w:r>
      <w:r>
        <w:rPr>
          <w:sz w:val="20"/>
        </w:rPr>
        <w:t>public</w:t>
      </w:r>
      <w:r>
        <w:rPr>
          <w:spacing w:val="15"/>
          <w:sz w:val="20"/>
        </w:rPr>
        <w:t> </w:t>
      </w:r>
      <w:r>
        <w:rPr>
          <w:sz w:val="20"/>
        </w:rPr>
        <w:t>verification</w:t>
      </w:r>
      <w:r>
        <w:rPr>
          <w:spacing w:val="15"/>
          <w:sz w:val="20"/>
        </w:rPr>
        <w:t> </w:t>
      </w:r>
      <w:r>
        <w:rPr>
          <w:sz w:val="20"/>
        </w:rPr>
        <w:t>key</w:t>
      </w:r>
      <w:r>
        <w:rPr>
          <w:spacing w:val="16"/>
          <w:sz w:val="20"/>
        </w:rPr>
        <w:t> </w:t>
      </w:r>
      <w:r>
        <w:rPr>
          <w:spacing w:val="-5"/>
          <w:sz w:val="20"/>
        </w:rPr>
        <w:t>is</w:t>
      </w:r>
    </w:p>
    <w:p>
      <w:pPr>
        <w:spacing w:before="167"/>
        <w:ind w:left="3971" w:right="0" w:firstLine="0"/>
        <w:jc w:val="left"/>
        <w:rPr>
          <w:rFonts w:ascii="Times New Roman" w:hAnsi="Times New Roman"/>
          <w:i/>
          <w:sz w:val="20"/>
        </w:rPr>
      </w:pPr>
      <w:r>
        <w:rPr>
          <w:rFonts w:ascii="Times New Roman" w:hAnsi="Times New Roman"/>
          <w:i/>
          <w:sz w:val="20"/>
        </w:rPr>
        <w:t>v</w:t>
      </w:r>
      <w:r>
        <w:rPr>
          <w:rFonts w:ascii="Times New Roman" w:hAnsi="Times New Roman"/>
          <w:i/>
          <w:spacing w:val="-10"/>
          <w:sz w:val="20"/>
        </w:rPr>
        <w:t> </w:t>
      </w:r>
      <w:r>
        <w:rPr>
          <w:rFonts w:ascii="Meiryo" w:hAnsi="Meiryo"/>
          <w:i/>
          <w:sz w:val="20"/>
        </w:rPr>
        <w:t>≡</w:t>
      </w:r>
      <w:r>
        <w:rPr>
          <w:rFonts w:ascii="Meiryo" w:hAnsi="Meiryo"/>
          <w:i/>
          <w:spacing w:val="-17"/>
          <w:sz w:val="20"/>
        </w:rPr>
        <w:t> </w:t>
      </w:r>
      <w:r>
        <w:rPr>
          <w:sz w:val="20"/>
        </w:rPr>
        <w:t>4488</w:t>
      </w:r>
      <w:r>
        <w:rPr>
          <w:rFonts w:ascii="Georgia" w:hAnsi="Georgia"/>
          <w:sz w:val="20"/>
          <w:vertAlign w:val="superscript"/>
        </w:rPr>
        <w:t>674</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4940</w:t>
      </w:r>
      <w:r>
        <w:rPr>
          <w:spacing w:val="5"/>
          <w:sz w:val="20"/>
          <w:vertAlign w:val="baseline"/>
        </w:rPr>
        <w:t> </w:t>
      </w:r>
      <w:r>
        <w:rPr>
          <w:sz w:val="20"/>
          <w:vertAlign w:val="baseline"/>
        </w:rPr>
        <w:t>(mod</w:t>
      </w:r>
      <w:r>
        <w:rPr>
          <w:spacing w:val="7"/>
          <w:sz w:val="20"/>
          <w:vertAlign w:val="baseline"/>
        </w:rPr>
        <w:t> </w:t>
      </w:r>
      <w:r>
        <w:rPr>
          <w:spacing w:val="-2"/>
          <w:sz w:val="20"/>
          <w:vertAlign w:val="baseline"/>
        </w:rPr>
        <w:t>22531)</w:t>
      </w:r>
      <w:r>
        <w:rPr>
          <w:rFonts w:ascii="Times New Roman" w:hAnsi="Times New Roman"/>
          <w:i/>
          <w:spacing w:val="-2"/>
          <w:sz w:val="20"/>
          <w:vertAlign w:val="baseline"/>
        </w:rPr>
        <w:t>.</w:t>
      </w:r>
    </w:p>
    <w:p>
      <w:pPr>
        <w:pStyle w:val="ListParagraph"/>
        <w:numPr>
          <w:ilvl w:val="1"/>
          <w:numId w:val="196"/>
        </w:numPr>
        <w:tabs>
          <w:tab w:pos="2474" w:val="left" w:leader="none"/>
        </w:tabs>
        <w:spacing w:line="240" w:lineRule="auto" w:before="115" w:after="0"/>
        <w:ind w:left="2473" w:right="0" w:hanging="366"/>
        <w:jc w:val="left"/>
        <w:rPr>
          <w:sz w:val="20"/>
        </w:rPr>
      </w:pPr>
      <w:r>
        <w:rPr>
          <w:sz w:val="20"/>
        </w:rPr>
        <w:t>The</w:t>
      </w:r>
      <w:r>
        <w:rPr>
          <w:spacing w:val="22"/>
          <w:sz w:val="20"/>
        </w:rPr>
        <w:t> </w:t>
      </w:r>
      <w:r>
        <w:rPr>
          <w:sz w:val="20"/>
        </w:rPr>
        <w:t>signature</w:t>
      </w:r>
      <w:r>
        <w:rPr>
          <w:spacing w:val="22"/>
          <w:sz w:val="20"/>
        </w:rPr>
        <w:t> </w:t>
      </w:r>
      <w:r>
        <w:rPr>
          <w:spacing w:val="-5"/>
          <w:sz w:val="20"/>
        </w:rPr>
        <w:t>is</w:t>
      </w:r>
    </w:p>
    <w:p>
      <w:pPr>
        <w:pStyle w:val="BodyText"/>
        <w:spacing w:line="280" w:lineRule="auto" w:before="214"/>
        <w:ind w:left="3463" w:right="2291"/>
        <w:rPr>
          <w:rFonts w:ascii="Times New Roman" w:hAnsi="Times New Roman"/>
          <w:i/>
        </w:rPr>
      </w:pPr>
      <w:r>
        <w:rPr>
          <w:rFonts w:ascii="Times New Roman" w:hAnsi="Times New Roman"/>
          <w:i/>
          <w:w w:val="110"/>
        </w:rPr>
        <w:t>S</w:t>
      </w:r>
      <w:r>
        <w:rPr>
          <w:rFonts w:ascii="Georgia" w:hAnsi="Georgia"/>
          <w:w w:val="110"/>
          <w:vertAlign w:val="subscript"/>
        </w:rPr>
        <w:t>1</w:t>
      </w:r>
      <w:r>
        <w:rPr>
          <w:rFonts w:ascii="Georgia" w:hAnsi="Georgia"/>
          <w:w w:val="110"/>
          <w:vertAlign w:val="baseline"/>
        </w:rPr>
        <w:t> </w:t>
      </w:r>
      <w:r>
        <w:rPr>
          <w:w w:val="110"/>
          <w:vertAlign w:val="baseline"/>
        </w:rPr>
        <w:t>= </w:t>
      </w:r>
      <w:r>
        <w:rPr>
          <w:w w:val="105"/>
          <w:vertAlign w:val="baseline"/>
        </w:rPr>
        <w:t>(4488</w:t>
      </w:r>
      <w:r>
        <w:rPr>
          <w:rFonts w:ascii="Georgia" w:hAnsi="Georgia"/>
          <w:w w:val="105"/>
          <w:vertAlign w:val="superscript"/>
        </w:rPr>
        <w:t>574</w:t>
      </w:r>
      <w:r>
        <w:rPr>
          <w:rFonts w:ascii="Georgia" w:hAnsi="Georgia"/>
          <w:w w:val="105"/>
          <w:vertAlign w:val="baseline"/>
        </w:rPr>
        <w:t> </w:t>
      </w:r>
      <w:r>
        <w:rPr>
          <w:w w:val="105"/>
          <w:vertAlign w:val="baseline"/>
        </w:rPr>
        <w:t>mod 22531) mod 751 </w:t>
      </w:r>
      <w:r>
        <w:rPr>
          <w:w w:val="110"/>
          <w:vertAlign w:val="baseline"/>
        </w:rPr>
        <w:t>= </w:t>
      </w:r>
      <w:r>
        <w:rPr>
          <w:w w:val="105"/>
          <w:vertAlign w:val="baseline"/>
        </w:rPr>
        <w:t>444</w:t>
      </w:r>
      <w:r>
        <w:rPr>
          <w:rFonts w:ascii="Times New Roman" w:hAnsi="Times New Roman"/>
          <w:i/>
          <w:w w:val="105"/>
          <w:vertAlign w:val="baseline"/>
        </w:rPr>
        <w:t>,</w:t>
      </w:r>
      <w:r>
        <w:rPr>
          <w:rFonts w:ascii="Times New Roman" w:hAnsi="Times New Roman"/>
          <w:i/>
          <w:w w:val="105"/>
          <w:vertAlign w:val="baseline"/>
        </w:rPr>
        <w:t> </w:t>
      </w:r>
      <w:r>
        <w:rPr>
          <w:rFonts w:ascii="Times New Roman" w:hAnsi="Times New Roman"/>
          <w:i/>
          <w:vertAlign w:val="baseline"/>
        </w:rPr>
        <w:t>S</w:t>
      </w:r>
      <w:r>
        <w:rPr>
          <w:rFonts w:ascii="Georgia" w:hAnsi="Georgia"/>
          <w:vertAlign w:val="subscript"/>
        </w:rPr>
        <w:t>2</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(244</w:t>
      </w:r>
      <w:r>
        <w:rPr>
          <w:spacing w:val="-11"/>
          <w:vertAlign w:val="baseline"/>
        </w:rPr>
        <w:t> </w:t>
      </w:r>
      <w:r>
        <w:rPr>
          <w:vertAlign w:val="baseline"/>
        </w:rPr>
        <w:t>+</w:t>
      </w:r>
      <w:r>
        <w:rPr>
          <w:spacing w:val="-11"/>
          <w:vertAlign w:val="baseline"/>
        </w:rPr>
        <w:t> </w:t>
      </w:r>
      <w:r>
        <w:rPr>
          <w:vertAlign w:val="baseline"/>
        </w:rPr>
        <w:t>674</w:t>
      </w:r>
      <w:r>
        <w:rPr>
          <w:spacing w:val="-11"/>
          <w:vertAlign w:val="baseline"/>
        </w:rPr>
        <w:t> </w:t>
      </w:r>
      <w:r>
        <w:rPr>
          <w:rFonts w:ascii="Meiryo" w:hAnsi="Meiryo"/>
          <w:i/>
          <w:vertAlign w:val="baseline"/>
        </w:rPr>
        <w:t>·</w:t>
      </w:r>
      <w:r>
        <w:rPr>
          <w:rFonts w:ascii="Meiryo" w:hAnsi="Meiryo"/>
          <w:i/>
          <w:spacing w:val="-24"/>
          <w:vertAlign w:val="baseline"/>
        </w:rPr>
        <w:t> </w:t>
      </w:r>
      <w:r>
        <w:rPr>
          <w:vertAlign w:val="baseline"/>
        </w:rPr>
        <w:t>444)574</w:t>
      </w:r>
      <w:r>
        <w:rPr>
          <w:rFonts w:ascii="Meiryo" w:hAnsi="Meiryo"/>
          <w:i/>
          <w:vertAlign w:val="superscript"/>
        </w:rPr>
        <w:t>−</w:t>
      </w:r>
      <w:r>
        <w:rPr>
          <w:rFonts w:ascii="Georgia" w:hAnsi="Georgia"/>
          <w:vertAlign w:val="superscript"/>
        </w:rPr>
        <w:t>1</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56</w:t>
      </w:r>
      <w:r>
        <w:rPr>
          <w:spacing w:val="-1"/>
          <w:vertAlign w:val="baseline"/>
        </w:rPr>
        <w:t> </w:t>
      </w:r>
      <w:r>
        <w:rPr>
          <w:vertAlign w:val="baseline"/>
        </w:rPr>
        <w:t>(mod</w:t>
      </w:r>
      <w:r>
        <w:rPr>
          <w:spacing w:val="7"/>
          <w:vertAlign w:val="baseline"/>
        </w:rPr>
        <w:t> </w:t>
      </w:r>
      <w:r>
        <w:rPr>
          <w:vertAlign w:val="baseline"/>
        </w:rPr>
        <w:t>751)</w:t>
      </w:r>
      <w:r>
        <w:rPr>
          <w:rFonts w:ascii="Times New Roman" w:hAnsi="Times New Roman"/>
          <w:i/>
          <w:vertAlign w:val="baseline"/>
        </w:rPr>
        <w:t>.</w:t>
      </w:r>
    </w:p>
    <w:p>
      <w:pPr>
        <w:pStyle w:val="BodyText"/>
        <w:rPr>
          <w:rFonts w:ascii="Times New Roman"/>
          <w:i/>
          <w:sz w:val="40"/>
        </w:rPr>
      </w:pPr>
    </w:p>
    <w:p>
      <w:pPr>
        <w:pStyle w:val="ListParagraph"/>
        <w:numPr>
          <w:ilvl w:val="1"/>
          <w:numId w:val="193"/>
        </w:numPr>
        <w:tabs>
          <w:tab w:pos="2512" w:val="left" w:leader="none"/>
        </w:tabs>
        <w:spacing w:line="244" w:lineRule="auto" w:before="0" w:after="0"/>
        <w:ind w:left="2075" w:right="899" w:firstLine="0"/>
        <w:jc w:val="left"/>
        <w:rPr>
          <w:sz w:val="20"/>
        </w:rPr>
      </w:pPr>
      <w:r>
        <w:rPr>
          <w:sz w:val="20"/>
        </w:rPr>
        <w:t>Samantha</w:t>
      </w:r>
      <w:r>
        <w:rPr>
          <w:spacing w:val="-12"/>
          <w:sz w:val="20"/>
        </w:rPr>
        <w:t> </w:t>
      </w:r>
      <w:r>
        <w:rPr>
          <w:sz w:val="20"/>
        </w:rPr>
        <w:t>uses</w:t>
      </w:r>
      <w:r>
        <w:rPr>
          <w:spacing w:val="-11"/>
          <w:sz w:val="20"/>
        </w:rPr>
        <w:t> </w:t>
      </w:r>
      <w:r>
        <w:rPr>
          <w:sz w:val="20"/>
        </w:rPr>
        <w:t>DSA</w:t>
      </w:r>
      <w:r>
        <w:rPr>
          <w:spacing w:val="-5"/>
          <w:sz w:val="20"/>
        </w:rPr>
        <w:t> </w:t>
      </w:r>
      <w:r>
        <w:rPr>
          <w:sz w:val="20"/>
        </w:rPr>
        <w:t>with</w:t>
      </w:r>
      <w:r>
        <w:rPr>
          <w:spacing w:val="-5"/>
          <w:sz w:val="20"/>
        </w:rPr>
        <w:t> </w:t>
      </w:r>
      <w:r>
        <w:rPr>
          <w:sz w:val="20"/>
        </w:rPr>
        <w:t>public</w:t>
      </w:r>
      <w:r>
        <w:rPr>
          <w:spacing w:val="-5"/>
          <w:sz w:val="20"/>
        </w:rPr>
        <w:t> </w:t>
      </w:r>
      <w:r>
        <w:rPr>
          <w:sz w:val="20"/>
        </w:rPr>
        <w:t>parameters</w:t>
      </w:r>
      <w:r>
        <w:rPr>
          <w:spacing w:val="-5"/>
          <w:sz w:val="20"/>
        </w:rPr>
        <w:t> </w:t>
      </w:r>
      <w:r>
        <w:rPr>
          <w:sz w:val="20"/>
        </w:rPr>
        <w:t>(</w:t>
      </w:r>
      <w:r>
        <w:rPr>
          <w:rFonts w:ascii="Times New Roman"/>
          <w:i/>
          <w:sz w:val="20"/>
        </w:rPr>
        <w:t>p,</w:t>
      </w:r>
      <w:r>
        <w:rPr>
          <w:rFonts w:ascii="Times New Roman"/>
          <w:i/>
          <w:spacing w:val="-17"/>
          <w:sz w:val="20"/>
        </w:rPr>
        <w:t> </w:t>
      </w:r>
      <w:r>
        <w:rPr>
          <w:rFonts w:ascii="Times New Roman"/>
          <w:i/>
          <w:sz w:val="20"/>
        </w:rPr>
        <w:t>q,</w:t>
      </w:r>
      <w:r>
        <w:rPr>
          <w:rFonts w:ascii="Times New Roman"/>
          <w:i/>
          <w:spacing w:val="-17"/>
          <w:sz w:val="20"/>
        </w:rPr>
        <w:t> </w:t>
      </w:r>
      <w:r>
        <w:rPr>
          <w:rFonts w:ascii="Times New Roman"/>
          <w:i/>
          <w:sz w:val="20"/>
        </w:rPr>
        <w:t>g</w:t>
      </w:r>
      <w:r>
        <w:rPr>
          <w:sz w:val="20"/>
        </w:rPr>
        <w:t>) = (22531</w:t>
      </w:r>
      <w:r>
        <w:rPr>
          <w:rFonts w:ascii="Times New Roman"/>
          <w:i/>
          <w:sz w:val="20"/>
        </w:rPr>
        <w:t>,</w:t>
      </w:r>
      <w:r>
        <w:rPr>
          <w:rFonts w:ascii="Times New Roman"/>
          <w:i/>
          <w:spacing w:val="-17"/>
          <w:sz w:val="20"/>
        </w:rPr>
        <w:t> </w:t>
      </w:r>
      <w:r>
        <w:rPr>
          <w:sz w:val="20"/>
        </w:rPr>
        <w:t>751</w:t>
      </w:r>
      <w:r>
        <w:rPr>
          <w:rFonts w:ascii="Times New Roman"/>
          <w:i/>
          <w:sz w:val="20"/>
        </w:rPr>
        <w:t>,</w:t>
      </w:r>
      <w:r>
        <w:rPr>
          <w:rFonts w:ascii="Times New Roman"/>
          <w:i/>
          <w:spacing w:val="-17"/>
          <w:sz w:val="20"/>
        </w:rPr>
        <w:t> </w:t>
      </w:r>
      <w:r>
        <w:rPr>
          <w:sz w:val="20"/>
        </w:rPr>
        <w:t>4488). </w:t>
      </w:r>
      <w:r>
        <w:rPr>
          <w:w w:val="105"/>
          <w:sz w:val="20"/>
        </w:rPr>
        <w:t>Her</w:t>
      </w:r>
      <w:r>
        <w:rPr>
          <w:w w:val="105"/>
          <w:sz w:val="20"/>
        </w:rPr>
        <w:t> public</w:t>
      </w:r>
      <w:r>
        <w:rPr>
          <w:w w:val="105"/>
          <w:sz w:val="20"/>
        </w:rPr>
        <w:t> verification</w:t>
      </w:r>
      <w:r>
        <w:rPr>
          <w:w w:val="105"/>
          <w:sz w:val="20"/>
        </w:rPr>
        <w:t> key</w:t>
      </w:r>
      <w:r>
        <w:rPr>
          <w:w w:val="105"/>
          <w:sz w:val="20"/>
        </w:rPr>
        <w:t> is </w:t>
      </w:r>
      <w:r>
        <w:rPr>
          <w:rFonts w:ascii="Times New Roman"/>
          <w:i/>
          <w:w w:val="105"/>
          <w:sz w:val="20"/>
        </w:rPr>
        <w:t>v </w:t>
      </w:r>
      <w:r>
        <w:rPr>
          <w:w w:val="110"/>
          <w:sz w:val="20"/>
        </w:rPr>
        <w:t>= </w:t>
      </w:r>
      <w:r>
        <w:rPr>
          <w:w w:val="105"/>
          <w:sz w:val="20"/>
        </w:rPr>
        <w:t>22476.</w:t>
      </w:r>
    </w:p>
    <w:p>
      <w:pPr>
        <w:pStyle w:val="ListParagraph"/>
        <w:numPr>
          <w:ilvl w:val="0"/>
          <w:numId w:val="197"/>
        </w:numPr>
        <w:tabs>
          <w:tab w:pos="2464" w:val="left" w:leader="none"/>
        </w:tabs>
        <w:spacing w:line="240" w:lineRule="auto" w:before="0" w:after="0"/>
        <w:ind w:left="2463" w:right="0" w:hanging="355"/>
        <w:jc w:val="left"/>
        <w:rPr>
          <w:sz w:val="20"/>
        </w:rPr>
      </w:pPr>
      <w:r>
        <w:rPr>
          <w:w w:val="105"/>
          <w:sz w:val="20"/>
        </w:rPr>
        <w:t>Is</w:t>
      </w:r>
      <w:r>
        <w:rPr>
          <w:spacing w:val="-4"/>
          <w:w w:val="105"/>
          <w:sz w:val="20"/>
        </w:rPr>
        <w:t> </w:t>
      </w:r>
      <w:r>
        <w:rPr>
          <w:w w:val="105"/>
          <w:sz w:val="20"/>
        </w:rPr>
        <w:t>(</w:t>
      </w:r>
      <w:r>
        <w:rPr>
          <w:rFonts w:ascii="Times New Roman"/>
          <w:i/>
          <w:w w:val="105"/>
          <w:sz w:val="20"/>
        </w:rPr>
        <w:t>S</w:t>
      </w:r>
      <w:r>
        <w:rPr>
          <w:rFonts w:ascii="Georgia"/>
          <w:w w:val="105"/>
          <w:sz w:val="20"/>
          <w:vertAlign w:val="subscript"/>
        </w:rPr>
        <w:t>1</w:t>
      </w:r>
      <w:r>
        <w:rPr>
          <w:rFonts w:ascii="Times New Roman"/>
          <w:i/>
          <w:w w:val="105"/>
          <w:sz w:val="20"/>
          <w:vertAlign w:val="baseline"/>
        </w:rPr>
        <w:t>,</w:t>
      </w:r>
      <w:r>
        <w:rPr>
          <w:rFonts w:ascii="Times New Roman"/>
          <w:i/>
          <w:spacing w:val="-19"/>
          <w:w w:val="105"/>
          <w:sz w:val="20"/>
          <w:vertAlign w:val="baseline"/>
        </w:rPr>
        <w:t> </w:t>
      </w:r>
      <w:r>
        <w:rPr>
          <w:rFonts w:ascii="Times New Roman"/>
          <w:i/>
          <w:w w:val="105"/>
          <w:sz w:val="20"/>
          <w:vertAlign w:val="baseline"/>
        </w:rPr>
        <w:t>S</w:t>
      </w:r>
      <w:r>
        <w:rPr>
          <w:rFonts w:ascii="Georgia"/>
          <w:w w:val="105"/>
          <w:sz w:val="20"/>
          <w:vertAlign w:val="subscript"/>
        </w:rPr>
        <w:t>2</w:t>
      </w:r>
      <w:r>
        <w:rPr>
          <w:w w:val="105"/>
          <w:sz w:val="20"/>
          <w:vertAlign w:val="baseline"/>
        </w:rPr>
        <w:t>)</w:t>
      </w:r>
      <w:r>
        <w:rPr>
          <w:spacing w:val="-2"/>
          <w:w w:val="105"/>
          <w:sz w:val="20"/>
          <w:vertAlign w:val="baseline"/>
        </w:rPr>
        <w:t> </w:t>
      </w:r>
      <w:r>
        <w:rPr>
          <w:w w:val="110"/>
          <w:sz w:val="20"/>
          <w:vertAlign w:val="baseline"/>
        </w:rPr>
        <w:t>=</w:t>
      </w:r>
      <w:r>
        <w:rPr>
          <w:spacing w:val="-3"/>
          <w:w w:val="110"/>
          <w:sz w:val="20"/>
          <w:vertAlign w:val="baseline"/>
        </w:rPr>
        <w:t> </w:t>
      </w:r>
      <w:r>
        <w:rPr>
          <w:w w:val="105"/>
          <w:sz w:val="20"/>
          <w:vertAlign w:val="baseline"/>
        </w:rPr>
        <w:t>(183</w:t>
      </w:r>
      <w:r>
        <w:rPr>
          <w:rFonts w:ascii="Times New Roman"/>
          <w:i/>
          <w:w w:val="105"/>
          <w:sz w:val="20"/>
          <w:vertAlign w:val="baseline"/>
        </w:rPr>
        <w:t>,</w:t>
      </w:r>
      <w:r>
        <w:rPr>
          <w:rFonts w:ascii="Times New Roman"/>
          <w:i/>
          <w:spacing w:val="-19"/>
          <w:w w:val="105"/>
          <w:sz w:val="20"/>
          <w:vertAlign w:val="baseline"/>
        </w:rPr>
        <w:t> </w:t>
      </w:r>
      <w:r>
        <w:rPr>
          <w:w w:val="105"/>
          <w:sz w:val="20"/>
          <w:vertAlign w:val="baseline"/>
        </w:rPr>
        <w:t>260)</w:t>
      </w:r>
      <w:r>
        <w:rPr>
          <w:spacing w:val="8"/>
          <w:w w:val="105"/>
          <w:sz w:val="20"/>
          <w:vertAlign w:val="baseline"/>
        </w:rPr>
        <w:t> </w:t>
      </w:r>
      <w:r>
        <w:rPr>
          <w:w w:val="105"/>
          <w:sz w:val="20"/>
          <w:vertAlign w:val="baseline"/>
        </w:rPr>
        <w:t>a</w:t>
      </w:r>
      <w:r>
        <w:rPr>
          <w:spacing w:val="8"/>
          <w:w w:val="105"/>
          <w:sz w:val="20"/>
          <w:vertAlign w:val="baseline"/>
        </w:rPr>
        <w:t> </w:t>
      </w:r>
      <w:r>
        <w:rPr>
          <w:w w:val="105"/>
          <w:sz w:val="20"/>
          <w:vertAlign w:val="baseline"/>
        </w:rPr>
        <w:t>valid</w:t>
      </w:r>
      <w:r>
        <w:rPr>
          <w:spacing w:val="8"/>
          <w:w w:val="105"/>
          <w:sz w:val="20"/>
          <w:vertAlign w:val="baseline"/>
        </w:rPr>
        <w:t> </w:t>
      </w:r>
      <w:r>
        <w:rPr>
          <w:w w:val="105"/>
          <w:sz w:val="20"/>
          <w:vertAlign w:val="baseline"/>
        </w:rPr>
        <w:t>signature</w:t>
      </w:r>
      <w:r>
        <w:rPr>
          <w:spacing w:val="8"/>
          <w:w w:val="105"/>
          <w:sz w:val="20"/>
          <w:vertAlign w:val="baseline"/>
        </w:rPr>
        <w:t> </w:t>
      </w:r>
      <w:r>
        <w:rPr>
          <w:w w:val="105"/>
          <w:sz w:val="20"/>
          <w:vertAlign w:val="baseline"/>
        </w:rPr>
        <w:t>on</w:t>
      </w:r>
      <w:r>
        <w:rPr>
          <w:spacing w:val="8"/>
          <w:w w:val="105"/>
          <w:sz w:val="20"/>
          <w:vertAlign w:val="baseline"/>
        </w:rPr>
        <w:t> </w:t>
      </w:r>
      <w:r>
        <w:rPr>
          <w:w w:val="105"/>
          <w:sz w:val="20"/>
          <w:vertAlign w:val="baseline"/>
        </w:rPr>
        <w:t>the</w:t>
      </w:r>
      <w:r>
        <w:rPr>
          <w:spacing w:val="8"/>
          <w:w w:val="105"/>
          <w:sz w:val="20"/>
          <w:vertAlign w:val="baseline"/>
        </w:rPr>
        <w:t> </w:t>
      </w:r>
      <w:r>
        <w:rPr>
          <w:w w:val="105"/>
          <w:sz w:val="20"/>
          <w:vertAlign w:val="baseline"/>
        </w:rPr>
        <w:t>document</w:t>
      </w:r>
      <w:r>
        <w:rPr>
          <w:spacing w:val="6"/>
          <w:w w:val="105"/>
          <w:sz w:val="20"/>
          <w:vertAlign w:val="baseline"/>
        </w:rPr>
        <w:t> </w:t>
      </w:r>
      <w:r>
        <w:rPr>
          <w:rFonts w:ascii="Times New Roman"/>
          <w:i/>
          <w:w w:val="105"/>
          <w:sz w:val="20"/>
          <w:vertAlign w:val="baseline"/>
        </w:rPr>
        <w:t>D</w:t>
      </w:r>
      <w:r>
        <w:rPr>
          <w:rFonts w:ascii="Times New Roman"/>
          <w:i/>
          <w:spacing w:val="-3"/>
          <w:w w:val="105"/>
          <w:sz w:val="20"/>
          <w:vertAlign w:val="baseline"/>
        </w:rPr>
        <w:t> </w:t>
      </w:r>
      <w:r>
        <w:rPr>
          <w:w w:val="110"/>
          <w:sz w:val="20"/>
          <w:vertAlign w:val="baseline"/>
        </w:rPr>
        <w:t>=</w:t>
      </w:r>
      <w:r>
        <w:rPr>
          <w:spacing w:val="-3"/>
          <w:w w:val="110"/>
          <w:sz w:val="20"/>
          <w:vertAlign w:val="baseline"/>
        </w:rPr>
        <w:t> </w:t>
      </w:r>
      <w:r>
        <w:rPr>
          <w:spacing w:val="-4"/>
          <w:w w:val="105"/>
          <w:sz w:val="20"/>
          <w:vertAlign w:val="baseline"/>
        </w:rPr>
        <w:t>329?</w:t>
      </w:r>
    </w:p>
    <w:p>
      <w:pPr>
        <w:pStyle w:val="ListParagraph"/>
        <w:numPr>
          <w:ilvl w:val="0"/>
          <w:numId w:val="197"/>
        </w:numPr>
        <w:tabs>
          <w:tab w:pos="2464" w:val="left" w:leader="none"/>
        </w:tabs>
        <w:spacing w:line="240" w:lineRule="auto" w:before="30" w:after="0"/>
        <w:ind w:left="2463" w:right="0" w:hanging="366"/>
        <w:jc w:val="left"/>
        <w:rPr>
          <w:sz w:val="20"/>
        </w:rPr>
      </w:pPr>
      <w:r>
        <w:rPr>
          <w:w w:val="105"/>
          <w:sz w:val="20"/>
        </w:rPr>
        <w:t>Is</w:t>
      </w:r>
      <w:r>
        <w:rPr>
          <w:w w:val="105"/>
          <w:sz w:val="20"/>
        </w:rPr>
        <w:t> (</w:t>
      </w:r>
      <w:r>
        <w:rPr>
          <w:rFonts w:ascii="Times New Roman"/>
          <w:i/>
          <w:w w:val="105"/>
          <w:sz w:val="20"/>
        </w:rPr>
        <w:t>S</w:t>
      </w:r>
      <w:r>
        <w:rPr>
          <w:rFonts w:ascii="Georgia"/>
          <w:w w:val="105"/>
          <w:sz w:val="20"/>
          <w:vertAlign w:val="subscript"/>
        </w:rPr>
        <w:t>1</w:t>
      </w:r>
      <w:r>
        <w:rPr>
          <w:rFonts w:ascii="Times New Roman"/>
          <w:i/>
          <w:w w:val="105"/>
          <w:sz w:val="20"/>
          <w:vertAlign w:val="baseline"/>
        </w:rPr>
        <w:t>,</w:t>
      </w:r>
      <w:r>
        <w:rPr>
          <w:rFonts w:ascii="Times New Roman"/>
          <w:i/>
          <w:spacing w:val="-20"/>
          <w:w w:val="105"/>
          <w:sz w:val="20"/>
          <w:vertAlign w:val="baseline"/>
        </w:rPr>
        <w:t> </w:t>
      </w:r>
      <w:r>
        <w:rPr>
          <w:rFonts w:ascii="Times New Roman"/>
          <w:i/>
          <w:w w:val="105"/>
          <w:sz w:val="20"/>
          <w:vertAlign w:val="baseline"/>
        </w:rPr>
        <w:t>S</w:t>
      </w:r>
      <w:r>
        <w:rPr>
          <w:rFonts w:ascii="Georgia"/>
          <w:w w:val="105"/>
          <w:sz w:val="20"/>
          <w:vertAlign w:val="subscript"/>
        </w:rPr>
        <w:t>2</w:t>
      </w:r>
      <w:r>
        <w:rPr>
          <w:w w:val="105"/>
          <w:sz w:val="20"/>
          <w:vertAlign w:val="baseline"/>
        </w:rPr>
        <w:t>)</w:t>
      </w:r>
      <w:r>
        <w:rPr>
          <w:spacing w:val="1"/>
          <w:w w:val="105"/>
          <w:sz w:val="20"/>
          <w:vertAlign w:val="baseline"/>
        </w:rPr>
        <w:t> </w:t>
      </w:r>
      <w:r>
        <w:rPr>
          <w:w w:val="105"/>
          <w:sz w:val="20"/>
          <w:vertAlign w:val="baseline"/>
        </w:rPr>
        <w:t>=</w:t>
      </w:r>
      <w:r>
        <w:rPr>
          <w:spacing w:val="1"/>
          <w:w w:val="105"/>
          <w:sz w:val="20"/>
          <w:vertAlign w:val="baseline"/>
        </w:rPr>
        <w:t> </w:t>
      </w:r>
      <w:r>
        <w:rPr>
          <w:w w:val="105"/>
          <w:sz w:val="20"/>
          <w:vertAlign w:val="baseline"/>
        </w:rPr>
        <w:t>(211</w:t>
      </w:r>
      <w:r>
        <w:rPr>
          <w:rFonts w:ascii="Times New Roman"/>
          <w:i/>
          <w:w w:val="105"/>
          <w:sz w:val="20"/>
          <w:vertAlign w:val="baseline"/>
        </w:rPr>
        <w:t>,</w:t>
      </w:r>
      <w:r>
        <w:rPr>
          <w:rFonts w:ascii="Times New Roman"/>
          <w:i/>
          <w:spacing w:val="-20"/>
          <w:w w:val="105"/>
          <w:sz w:val="20"/>
          <w:vertAlign w:val="baseline"/>
        </w:rPr>
        <w:t> </w:t>
      </w:r>
      <w:r>
        <w:rPr>
          <w:w w:val="105"/>
          <w:sz w:val="20"/>
          <w:vertAlign w:val="baseline"/>
        </w:rPr>
        <w:t>97)</w:t>
      </w:r>
      <w:r>
        <w:rPr>
          <w:spacing w:val="11"/>
          <w:w w:val="105"/>
          <w:sz w:val="20"/>
          <w:vertAlign w:val="baseline"/>
        </w:rPr>
        <w:t> </w:t>
      </w:r>
      <w:r>
        <w:rPr>
          <w:w w:val="105"/>
          <w:sz w:val="20"/>
          <w:vertAlign w:val="baseline"/>
        </w:rPr>
        <w:t>a</w:t>
      </w:r>
      <w:r>
        <w:rPr>
          <w:spacing w:val="10"/>
          <w:w w:val="105"/>
          <w:sz w:val="20"/>
          <w:vertAlign w:val="baseline"/>
        </w:rPr>
        <w:t> </w:t>
      </w:r>
      <w:r>
        <w:rPr>
          <w:w w:val="105"/>
          <w:sz w:val="20"/>
          <w:vertAlign w:val="baseline"/>
        </w:rPr>
        <w:t>valid</w:t>
      </w:r>
      <w:r>
        <w:rPr>
          <w:spacing w:val="10"/>
          <w:w w:val="105"/>
          <w:sz w:val="20"/>
          <w:vertAlign w:val="baseline"/>
        </w:rPr>
        <w:t> </w:t>
      </w:r>
      <w:r>
        <w:rPr>
          <w:w w:val="105"/>
          <w:sz w:val="20"/>
          <w:vertAlign w:val="baseline"/>
        </w:rPr>
        <w:t>signature</w:t>
      </w:r>
      <w:r>
        <w:rPr>
          <w:spacing w:val="10"/>
          <w:w w:val="105"/>
          <w:sz w:val="20"/>
          <w:vertAlign w:val="baseline"/>
        </w:rPr>
        <w:t> </w:t>
      </w:r>
      <w:r>
        <w:rPr>
          <w:w w:val="105"/>
          <w:sz w:val="20"/>
          <w:vertAlign w:val="baseline"/>
        </w:rPr>
        <w:t>on</w:t>
      </w:r>
      <w:r>
        <w:rPr>
          <w:spacing w:val="10"/>
          <w:w w:val="105"/>
          <w:sz w:val="20"/>
          <w:vertAlign w:val="baseline"/>
        </w:rPr>
        <w:t> </w:t>
      </w:r>
      <w:r>
        <w:rPr>
          <w:w w:val="105"/>
          <w:sz w:val="20"/>
          <w:vertAlign w:val="baseline"/>
        </w:rPr>
        <w:t>the</w:t>
      </w:r>
      <w:r>
        <w:rPr>
          <w:spacing w:val="10"/>
          <w:w w:val="105"/>
          <w:sz w:val="20"/>
          <w:vertAlign w:val="baseline"/>
        </w:rPr>
        <w:t> </w:t>
      </w:r>
      <w:r>
        <w:rPr>
          <w:w w:val="105"/>
          <w:sz w:val="20"/>
          <w:vertAlign w:val="baseline"/>
        </w:rPr>
        <w:t>document</w:t>
      </w:r>
      <w:r>
        <w:rPr>
          <w:spacing w:val="9"/>
          <w:w w:val="105"/>
          <w:sz w:val="20"/>
          <w:vertAlign w:val="baseline"/>
        </w:rPr>
        <w:t> </w:t>
      </w:r>
      <w:r>
        <w:rPr>
          <w:rFonts w:ascii="Times New Roman"/>
          <w:i/>
          <w:w w:val="105"/>
          <w:sz w:val="20"/>
          <w:vertAlign w:val="baseline"/>
        </w:rPr>
        <w:t>D</w:t>
      </w:r>
      <w:r>
        <w:rPr>
          <w:rFonts w:ascii="Times New Roman"/>
          <w:i/>
          <w:spacing w:val="-2"/>
          <w:w w:val="105"/>
          <w:sz w:val="20"/>
          <w:vertAlign w:val="baseline"/>
        </w:rPr>
        <w:t> </w:t>
      </w:r>
      <w:r>
        <w:rPr>
          <w:w w:val="105"/>
          <w:sz w:val="20"/>
          <w:vertAlign w:val="baseline"/>
        </w:rPr>
        <w:t>=</w:t>
      </w:r>
      <w:r>
        <w:rPr>
          <w:spacing w:val="1"/>
          <w:w w:val="105"/>
          <w:sz w:val="20"/>
          <w:vertAlign w:val="baseline"/>
        </w:rPr>
        <w:t> </w:t>
      </w:r>
      <w:r>
        <w:rPr>
          <w:spacing w:val="-4"/>
          <w:w w:val="105"/>
          <w:sz w:val="20"/>
          <w:vertAlign w:val="baseline"/>
        </w:rPr>
        <w:t>432?</w:t>
      </w:r>
    </w:p>
    <w:p>
      <w:pPr>
        <w:spacing w:before="18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7.9</w:t>
      </w:r>
      <w:r>
        <w:rPr>
          <w:spacing w:val="-4"/>
          <w:sz w:val="20"/>
        </w:rPr>
        <w:t>.</w:t>
      </w:r>
    </w:p>
    <w:p>
      <w:pPr>
        <w:pStyle w:val="ListParagraph"/>
        <w:numPr>
          <w:ilvl w:val="1"/>
          <w:numId w:val="197"/>
        </w:numPr>
        <w:tabs>
          <w:tab w:pos="2696" w:val="left" w:leader="none"/>
        </w:tabs>
        <w:spacing w:line="240" w:lineRule="auto" w:before="10" w:after="0"/>
        <w:ind w:left="2695" w:right="0" w:hanging="322"/>
        <w:jc w:val="left"/>
        <w:rPr>
          <w:sz w:val="20"/>
        </w:rPr>
      </w:pPr>
      <w:r>
        <w:rPr>
          <w:sz w:val="20"/>
        </w:rPr>
        <w:t>Victor</w:t>
      </w:r>
      <w:r>
        <w:rPr>
          <w:spacing w:val="48"/>
          <w:sz w:val="20"/>
        </w:rPr>
        <w:t> </w:t>
      </w:r>
      <w:r>
        <w:rPr>
          <w:spacing w:val="-2"/>
          <w:sz w:val="20"/>
        </w:rPr>
        <w:t>computes</w:t>
      </w:r>
    </w:p>
    <w:p>
      <w:pPr>
        <w:spacing w:before="167"/>
        <w:ind w:left="1165" w:right="0" w:firstLine="0"/>
        <w:jc w:val="center"/>
        <w:rPr>
          <w:rFonts w:ascii="Times New Roman" w:hAnsi="Times New Roman"/>
          <w:i/>
          <w:sz w:val="20"/>
        </w:rPr>
      </w:pPr>
      <w:r>
        <w:rPr>
          <w:rFonts w:ascii="Times New Roman" w:hAnsi="Times New Roman"/>
          <w:i/>
          <w:sz w:val="20"/>
        </w:rPr>
        <w:t>V</w:t>
      </w:r>
      <w:r>
        <w:rPr>
          <w:rFonts w:ascii="Georgia" w:hAnsi="Georgia"/>
          <w:sz w:val="20"/>
          <w:vertAlign w:val="subscript"/>
        </w:rPr>
        <w:t>1</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329</w:t>
      </w:r>
      <w:r>
        <w:rPr>
          <w:spacing w:val="-1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260</w:t>
      </w:r>
      <w:r>
        <w:rPr>
          <w:rFonts w:ascii="Meiryo" w:hAnsi="Meiryo"/>
          <w:i/>
          <w:sz w:val="20"/>
          <w:vertAlign w:val="superscript"/>
        </w:rPr>
        <w:t>−</w:t>
      </w:r>
      <w:r>
        <w:rPr>
          <w:rFonts w:ascii="Georgia" w:hAnsi="Georgia"/>
          <w:sz w:val="20"/>
          <w:vertAlign w:val="superscript"/>
        </w:rPr>
        <w:t>1</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293</w:t>
      </w:r>
      <w:r>
        <w:rPr>
          <w:spacing w:val="4"/>
          <w:sz w:val="20"/>
          <w:vertAlign w:val="baseline"/>
        </w:rPr>
        <w:t> </w:t>
      </w:r>
      <w:r>
        <w:rPr>
          <w:sz w:val="20"/>
          <w:vertAlign w:val="baseline"/>
        </w:rPr>
        <w:t>(mod</w:t>
      </w:r>
      <w:r>
        <w:rPr>
          <w:spacing w:val="11"/>
          <w:sz w:val="20"/>
          <w:vertAlign w:val="baseline"/>
        </w:rPr>
        <w:t> </w:t>
      </w:r>
      <w:r>
        <w:rPr>
          <w:sz w:val="20"/>
          <w:vertAlign w:val="baseline"/>
        </w:rPr>
        <w:t>751)</w:t>
      </w:r>
      <w:r>
        <w:rPr>
          <w:spacing w:val="39"/>
          <w:sz w:val="20"/>
          <w:vertAlign w:val="baseline"/>
        </w:rPr>
        <w:t>  </w:t>
      </w:r>
      <w:r>
        <w:rPr>
          <w:sz w:val="20"/>
          <w:vertAlign w:val="baseline"/>
        </w:rPr>
        <w:t>and</w:t>
      </w:r>
      <w:r>
        <w:rPr>
          <w:spacing w:val="38"/>
          <w:sz w:val="20"/>
          <w:vertAlign w:val="baseline"/>
        </w:rPr>
        <w:t>  </w:t>
      </w:r>
      <w:r>
        <w:rPr>
          <w:rFonts w:ascii="Times New Roman" w:hAnsi="Times New Roman"/>
          <w:i/>
          <w:sz w:val="20"/>
          <w:vertAlign w:val="baseline"/>
        </w:rPr>
        <w:t>V</w:t>
      </w:r>
      <w:r>
        <w:rPr>
          <w:rFonts w:ascii="Georgia" w:hAnsi="Georgia"/>
          <w:sz w:val="20"/>
          <w:vertAlign w:val="subscript"/>
        </w:rPr>
        <w:t>2</w:t>
      </w:r>
      <w:r>
        <w:rPr>
          <w:rFonts w:ascii="Georgia" w:hAnsi="Georgia"/>
          <w:spacing w:val="7"/>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183</w:t>
      </w:r>
      <w:r>
        <w:rPr>
          <w:spacing w:val="-7"/>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260</w:t>
      </w:r>
      <w:r>
        <w:rPr>
          <w:rFonts w:ascii="Meiryo" w:hAnsi="Meiryo"/>
          <w:i/>
          <w:sz w:val="20"/>
          <w:vertAlign w:val="superscript"/>
        </w:rPr>
        <w:t>−</w:t>
      </w:r>
      <w:r>
        <w:rPr>
          <w:rFonts w:ascii="Georgia" w:hAnsi="Georgia"/>
          <w:sz w:val="20"/>
          <w:vertAlign w:val="superscript"/>
        </w:rPr>
        <w:t>1</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252</w:t>
      </w:r>
      <w:r>
        <w:rPr>
          <w:spacing w:val="11"/>
          <w:sz w:val="20"/>
          <w:vertAlign w:val="baseline"/>
        </w:rPr>
        <w:t> </w:t>
      </w:r>
      <w:r>
        <w:rPr>
          <w:sz w:val="20"/>
          <w:vertAlign w:val="baseline"/>
        </w:rPr>
        <w:t>(mod</w:t>
      </w:r>
      <w:r>
        <w:rPr>
          <w:spacing w:val="11"/>
          <w:sz w:val="20"/>
          <w:vertAlign w:val="baseline"/>
        </w:rPr>
        <w:t> </w:t>
      </w:r>
      <w:r>
        <w:rPr>
          <w:spacing w:val="-2"/>
          <w:sz w:val="20"/>
          <w:vertAlign w:val="baseline"/>
        </w:rPr>
        <w:t>751)</w:t>
      </w:r>
      <w:r>
        <w:rPr>
          <w:rFonts w:ascii="Times New Roman" w:hAnsi="Times New Roman"/>
          <w:i/>
          <w:spacing w:val="-2"/>
          <w:sz w:val="20"/>
          <w:vertAlign w:val="baseline"/>
        </w:rPr>
        <w:t>.</w:t>
      </w:r>
    </w:p>
    <w:p>
      <w:pPr>
        <w:pStyle w:val="BodyText"/>
        <w:spacing w:before="109"/>
        <w:ind w:left="2075"/>
      </w:pPr>
      <w:r>
        <w:rPr/>
        <w:t>He</w:t>
      </w:r>
      <w:r>
        <w:rPr>
          <w:spacing w:val="21"/>
        </w:rPr>
        <w:t> </w:t>
      </w:r>
      <w:r>
        <w:rPr/>
        <w:t>then</w:t>
      </w:r>
      <w:r>
        <w:rPr>
          <w:spacing w:val="22"/>
        </w:rPr>
        <w:t> </w:t>
      </w:r>
      <w:r>
        <w:rPr>
          <w:spacing w:val="-2"/>
        </w:rPr>
        <w:t>computes</w:t>
      </w:r>
    </w:p>
    <w:p>
      <w:pPr>
        <w:spacing w:before="167"/>
        <w:ind w:left="1817" w:right="652" w:firstLine="0"/>
        <w:jc w:val="center"/>
        <w:rPr>
          <w:sz w:val="20"/>
        </w:rPr>
      </w:pPr>
      <w:r>
        <w:rPr>
          <w:rFonts w:ascii="Times New Roman" w:hAnsi="Times New Roman"/>
          <w:i/>
          <w:sz w:val="20"/>
        </w:rPr>
        <w:t>g</w:t>
      </w:r>
      <w:r>
        <w:rPr>
          <w:rFonts w:ascii="Georgia" w:hAnsi="Georgia"/>
          <w:i/>
          <w:sz w:val="20"/>
          <w:vertAlign w:val="superscript"/>
        </w:rPr>
        <w:t>V</w:t>
      </w:r>
      <w:r>
        <w:rPr>
          <w:position w:val="6"/>
          <w:sz w:val="10"/>
          <w:vertAlign w:val="baseline"/>
        </w:rPr>
        <w:t>1</w:t>
      </w:r>
      <w:r>
        <w:rPr>
          <w:spacing w:val="-6"/>
          <w:position w:val="6"/>
          <w:sz w:val="10"/>
          <w:vertAlign w:val="baseline"/>
        </w:rPr>
        <w:t> </w:t>
      </w:r>
      <w:r>
        <w:rPr>
          <w:rFonts w:ascii="Times New Roman" w:hAnsi="Times New Roman"/>
          <w:i/>
          <w:sz w:val="20"/>
          <w:vertAlign w:val="baseline"/>
        </w:rPr>
        <w:t>v</w:t>
      </w:r>
      <w:r>
        <w:rPr>
          <w:rFonts w:ascii="Georgia" w:hAnsi="Georgia"/>
          <w:i/>
          <w:sz w:val="20"/>
          <w:vertAlign w:val="superscript"/>
        </w:rPr>
        <w:t>V</w:t>
      </w:r>
      <w:r>
        <w:rPr>
          <w:position w:val="6"/>
          <w:sz w:val="10"/>
          <w:vertAlign w:val="baseline"/>
        </w:rPr>
        <w:t>2</w:t>
      </w:r>
      <w:r>
        <w:rPr>
          <w:spacing w:val="27"/>
          <w:position w:val="6"/>
          <w:sz w:val="1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4488</w:t>
      </w:r>
      <w:r>
        <w:rPr>
          <w:rFonts w:ascii="Georgia" w:hAnsi="Georgia"/>
          <w:sz w:val="20"/>
          <w:vertAlign w:val="superscript"/>
        </w:rPr>
        <w:t>293</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22476</w:t>
      </w:r>
      <w:r>
        <w:rPr>
          <w:rFonts w:ascii="Georgia" w:hAnsi="Georgia"/>
          <w:sz w:val="20"/>
          <w:vertAlign w:val="superscript"/>
        </w:rPr>
        <w:t>252</w:t>
      </w:r>
      <w:r>
        <w:rPr>
          <w:rFonts w:ascii="Georgia" w:hAnsi="Georgia"/>
          <w:spacing w:val="-2"/>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6191</w:t>
      </w:r>
      <w:r>
        <w:rPr>
          <w:spacing w:val="9"/>
          <w:sz w:val="20"/>
          <w:vertAlign w:val="baseline"/>
        </w:rPr>
        <w:t> </w:t>
      </w:r>
      <w:r>
        <w:rPr>
          <w:sz w:val="20"/>
          <w:vertAlign w:val="baseline"/>
        </w:rPr>
        <w:t>(mod</w:t>
      </w:r>
      <w:r>
        <w:rPr>
          <w:spacing w:val="9"/>
          <w:sz w:val="20"/>
          <w:vertAlign w:val="baseline"/>
        </w:rPr>
        <w:t> </w:t>
      </w:r>
      <w:r>
        <w:rPr>
          <w:spacing w:val="-2"/>
          <w:sz w:val="20"/>
          <w:vertAlign w:val="baseline"/>
        </w:rPr>
        <w:t>22531)</w:t>
      </w:r>
    </w:p>
    <w:p>
      <w:pPr>
        <w:pStyle w:val="BodyText"/>
        <w:spacing w:line="244" w:lineRule="auto" w:before="109"/>
        <w:ind w:left="2075" w:right="905"/>
      </w:pPr>
      <w:r>
        <w:rPr>
          <w:w w:val="105"/>
        </w:rPr>
        <w:t>and</w:t>
      </w:r>
      <w:r>
        <w:rPr>
          <w:spacing w:val="-8"/>
          <w:w w:val="105"/>
        </w:rPr>
        <w:t> </w:t>
      </w:r>
      <w:r>
        <w:rPr>
          <w:w w:val="105"/>
        </w:rPr>
        <w:t>verifies</w:t>
      </w:r>
      <w:r>
        <w:rPr>
          <w:spacing w:val="-7"/>
          <w:w w:val="105"/>
        </w:rPr>
        <w:t> </w:t>
      </w:r>
      <w:r>
        <w:rPr>
          <w:w w:val="105"/>
        </w:rPr>
        <w:t>that</w:t>
      </w:r>
      <w:r>
        <w:rPr>
          <w:spacing w:val="-7"/>
          <w:w w:val="105"/>
        </w:rPr>
        <w:t> </w:t>
      </w:r>
      <w:r>
        <w:rPr>
          <w:w w:val="105"/>
        </w:rPr>
        <w:t>6191</w:t>
      </w:r>
      <w:r>
        <w:rPr>
          <w:spacing w:val="-11"/>
          <w:w w:val="105"/>
        </w:rPr>
        <w:t> </w:t>
      </w:r>
      <w:r>
        <w:rPr>
          <w:w w:val="105"/>
        </w:rPr>
        <w:t>mod</w:t>
      </w:r>
      <w:r>
        <w:rPr>
          <w:spacing w:val="-10"/>
          <w:w w:val="105"/>
        </w:rPr>
        <w:t> </w:t>
      </w:r>
      <w:r>
        <w:rPr>
          <w:w w:val="105"/>
        </w:rPr>
        <w:t>751</w:t>
      </w:r>
      <w:r>
        <w:rPr>
          <w:spacing w:val="-11"/>
          <w:w w:val="105"/>
        </w:rPr>
        <w:t> </w:t>
      </w:r>
      <w:r>
        <w:rPr>
          <w:w w:val="110"/>
        </w:rPr>
        <w:t>=</w:t>
      </w:r>
      <w:r>
        <w:rPr>
          <w:spacing w:val="-12"/>
          <w:w w:val="110"/>
        </w:rPr>
        <w:t> </w:t>
      </w:r>
      <w:r>
        <w:rPr>
          <w:w w:val="105"/>
        </w:rPr>
        <w:t>183</w:t>
      </w:r>
      <w:r>
        <w:rPr>
          <w:spacing w:val="-7"/>
          <w:w w:val="105"/>
        </w:rPr>
        <w:t> </w:t>
      </w:r>
      <w:r>
        <w:rPr>
          <w:w w:val="105"/>
        </w:rPr>
        <w:t>is</w:t>
      </w:r>
      <w:r>
        <w:rPr>
          <w:spacing w:val="-7"/>
          <w:w w:val="105"/>
        </w:rPr>
        <w:t> </w:t>
      </w:r>
      <w:r>
        <w:rPr>
          <w:w w:val="105"/>
        </w:rPr>
        <w:t>equal</w:t>
      </w:r>
      <w:r>
        <w:rPr>
          <w:spacing w:val="-7"/>
          <w:w w:val="105"/>
        </w:rPr>
        <w:t> </w:t>
      </w:r>
      <w:r>
        <w:rPr>
          <w:w w:val="105"/>
        </w:rPr>
        <w:t>to</w:t>
      </w:r>
      <w:r>
        <w:rPr>
          <w:spacing w:val="-8"/>
          <w:w w:val="105"/>
        </w:rPr>
        <w:t> </w:t>
      </w:r>
      <w:r>
        <w:rPr>
          <w:rFonts w:ascii="Times New Roman" w:hAnsi="Times New Roman"/>
          <w:i/>
          <w:w w:val="105"/>
        </w:rPr>
        <w:t>S</w:t>
      </w:r>
      <w:r>
        <w:rPr>
          <w:rFonts w:ascii="Georgia" w:hAnsi="Georgia"/>
          <w:w w:val="105"/>
          <w:vertAlign w:val="subscript"/>
        </w:rPr>
        <w:t>1</w:t>
      </w:r>
      <w:r>
        <w:rPr>
          <w:w w:val="105"/>
          <w:vertAlign w:val="baseline"/>
        </w:rPr>
        <w:t>.</w:t>
      </w:r>
      <w:r>
        <w:rPr>
          <w:spacing w:val="-7"/>
          <w:w w:val="105"/>
          <w:vertAlign w:val="baseline"/>
        </w:rPr>
        <w:t> </w:t>
      </w:r>
      <w:r>
        <w:rPr>
          <w:w w:val="105"/>
          <w:vertAlign w:val="baseline"/>
        </w:rPr>
        <w:t>So</w:t>
      </w:r>
      <w:r>
        <w:rPr>
          <w:spacing w:val="-8"/>
          <w:w w:val="105"/>
          <w:vertAlign w:val="baseline"/>
        </w:rPr>
        <w:t> </w:t>
      </w:r>
      <w:r>
        <w:rPr>
          <w:w w:val="105"/>
          <w:vertAlign w:val="baseline"/>
        </w:rPr>
        <w:t>the</w:t>
      </w:r>
      <w:r>
        <w:rPr>
          <w:spacing w:val="-7"/>
          <w:w w:val="105"/>
          <w:vertAlign w:val="baseline"/>
        </w:rPr>
        <w:t> </w:t>
      </w:r>
      <w:r>
        <w:rPr>
          <w:w w:val="105"/>
          <w:vertAlign w:val="baseline"/>
        </w:rPr>
        <w:t>signature</w:t>
      </w:r>
      <w:r>
        <w:rPr>
          <w:spacing w:val="-7"/>
          <w:w w:val="105"/>
          <w:vertAlign w:val="baseline"/>
        </w:rPr>
        <w:t> </w:t>
      </w:r>
      <w:r>
        <w:rPr>
          <w:w w:val="105"/>
          <w:vertAlign w:val="baseline"/>
        </w:rPr>
        <w:t>is</w:t>
      </w:r>
      <w:r>
        <w:rPr>
          <w:spacing w:val="-7"/>
          <w:w w:val="105"/>
          <w:vertAlign w:val="baseline"/>
        </w:rPr>
        <w:t> </w:t>
      </w:r>
      <w:r>
        <w:rPr>
          <w:w w:val="105"/>
          <w:vertAlign w:val="baseline"/>
        </w:rPr>
        <w:t>valid. (Samantha’s</w:t>
      </w:r>
      <w:r>
        <w:rPr>
          <w:w w:val="105"/>
          <w:vertAlign w:val="baseline"/>
        </w:rPr>
        <w:t> secret</w:t>
      </w:r>
      <w:r>
        <w:rPr>
          <w:w w:val="105"/>
          <w:vertAlign w:val="baseline"/>
        </w:rPr>
        <w:t> signing</w:t>
      </w:r>
      <w:r>
        <w:rPr>
          <w:w w:val="105"/>
          <w:vertAlign w:val="baseline"/>
        </w:rPr>
        <w:t> key</w:t>
      </w:r>
      <w:r>
        <w:rPr>
          <w:w w:val="105"/>
          <w:vertAlign w:val="baseline"/>
        </w:rPr>
        <w:t> happens</w:t>
      </w:r>
      <w:r>
        <w:rPr>
          <w:w w:val="105"/>
          <w:vertAlign w:val="baseline"/>
        </w:rPr>
        <w:t> to</w:t>
      </w:r>
      <w:r>
        <w:rPr>
          <w:w w:val="105"/>
          <w:vertAlign w:val="baseline"/>
        </w:rPr>
        <w:t> be </w:t>
      </w:r>
      <w:r>
        <w:rPr>
          <w:rFonts w:ascii="Times New Roman" w:hAnsi="Times New Roman"/>
          <w:i/>
          <w:w w:val="105"/>
          <w:vertAlign w:val="baseline"/>
        </w:rPr>
        <w:t>s</w:t>
      </w:r>
      <w:r>
        <w:rPr>
          <w:rFonts w:ascii="Times New Roman" w:hAnsi="Times New Roman"/>
          <w:i/>
          <w:spacing w:val="-1"/>
          <w:w w:val="105"/>
          <w:vertAlign w:val="baseline"/>
        </w:rPr>
        <w:t> </w:t>
      </w:r>
      <w:r>
        <w:rPr>
          <w:w w:val="110"/>
          <w:vertAlign w:val="baseline"/>
        </w:rPr>
        <w:t>= </w:t>
      </w:r>
      <w:r>
        <w:rPr>
          <w:w w:val="105"/>
          <w:vertAlign w:val="baseline"/>
        </w:rPr>
        <w:t>38.)</w:t>
      </w:r>
    </w:p>
    <w:p>
      <w:pPr>
        <w:pStyle w:val="ListParagraph"/>
        <w:numPr>
          <w:ilvl w:val="1"/>
          <w:numId w:val="197"/>
        </w:numPr>
        <w:tabs>
          <w:tab w:pos="2474" w:val="left" w:leader="none"/>
        </w:tabs>
        <w:spacing w:line="240" w:lineRule="auto" w:before="6" w:after="0"/>
        <w:ind w:left="2473" w:right="0" w:hanging="366"/>
        <w:jc w:val="left"/>
        <w:rPr>
          <w:sz w:val="20"/>
        </w:rPr>
      </w:pPr>
      <w:r>
        <w:rPr>
          <w:sz w:val="20"/>
        </w:rPr>
        <w:t>Victor</w:t>
      </w:r>
      <w:r>
        <w:rPr>
          <w:spacing w:val="48"/>
          <w:sz w:val="20"/>
        </w:rPr>
        <w:t> </w:t>
      </w:r>
      <w:r>
        <w:rPr>
          <w:spacing w:val="-2"/>
          <w:sz w:val="20"/>
        </w:rPr>
        <w:t>computes</w:t>
      </w:r>
    </w:p>
    <w:p>
      <w:pPr>
        <w:spacing w:before="166"/>
        <w:ind w:left="2174" w:right="0" w:firstLine="0"/>
        <w:jc w:val="left"/>
        <w:rPr>
          <w:rFonts w:ascii="Times New Roman" w:hAnsi="Times New Roman"/>
          <w:i/>
          <w:sz w:val="20"/>
        </w:rPr>
      </w:pPr>
      <w:r>
        <w:rPr>
          <w:rFonts w:ascii="Times New Roman" w:hAnsi="Times New Roman"/>
          <w:i/>
          <w:sz w:val="20"/>
        </w:rPr>
        <w:t>V</w:t>
      </w:r>
      <w:r>
        <w:rPr>
          <w:rFonts w:ascii="Georgia" w:hAnsi="Georgia"/>
          <w:sz w:val="20"/>
          <w:vertAlign w:val="subscript"/>
        </w:rPr>
        <w:t>1</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432</w:t>
      </w:r>
      <w:r>
        <w:rPr>
          <w:spacing w:val="-11"/>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97</w:t>
      </w:r>
      <w:r>
        <w:rPr>
          <w:rFonts w:ascii="Meiryo" w:hAnsi="Meiryo"/>
          <w:i/>
          <w:sz w:val="20"/>
          <w:vertAlign w:val="superscript"/>
        </w:rPr>
        <w:t>−</w:t>
      </w:r>
      <w:r>
        <w:rPr>
          <w:rFonts w:ascii="Georgia" w:hAnsi="Georgia"/>
          <w:sz w:val="20"/>
          <w:vertAlign w:val="superscript"/>
        </w:rPr>
        <w:t>1</w:t>
      </w:r>
      <w:r>
        <w:rPr>
          <w:rFonts w:ascii="Georgia" w:hAnsi="Georgia"/>
          <w:spacing w:val="-4"/>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709</w:t>
      </w:r>
      <w:r>
        <w:rPr>
          <w:spacing w:val="12"/>
          <w:sz w:val="20"/>
          <w:vertAlign w:val="baseline"/>
        </w:rPr>
        <w:t> </w:t>
      </w:r>
      <w:r>
        <w:rPr>
          <w:sz w:val="20"/>
          <w:vertAlign w:val="baseline"/>
        </w:rPr>
        <w:t>(mod</w:t>
      </w:r>
      <w:r>
        <w:rPr>
          <w:spacing w:val="12"/>
          <w:sz w:val="20"/>
          <w:vertAlign w:val="baseline"/>
        </w:rPr>
        <w:t> </w:t>
      </w:r>
      <w:r>
        <w:rPr>
          <w:sz w:val="20"/>
          <w:vertAlign w:val="baseline"/>
        </w:rPr>
        <w:t>751)</w:t>
      </w:r>
      <w:r>
        <w:rPr>
          <w:spacing w:val="41"/>
          <w:sz w:val="20"/>
          <w:vertAlign w:val="baseline"/>
        </w:rPr>
        <w:t>  </w:t>
      </w:r>
      <w:r>
        <w:rPr>
          <w:sz w:val="20"/>
          <w:vertAlign w:val="baseline"/>
        </w:rPr>
        <w:t>and</w:t>
      </w:r>
      <w:r>
        <w:rPr>
          <w:spacing w:val="40"/>
          <w:sz w:val="20"/>
          <w:vertAlign w:val="baseline"/>
        </w:rPr>
        <w:t>  </w:t>
      </w:r>
      <w:r>
        <w:rPr>
          <w:rFonts w:ascii="Times New Roman" w:hAnsi="Times New Roman"/>
          <w:i/>
          <w:sz w:val="20"/>
          <w:vertAlign w:val="baseline"/>
        </w:rPr>
        <w:t>V</w:t>
      </w:r>
      <w:r>
        <w:rPr>
          <w:rFonts w:ascii="Georgia" w:hAnsi="Georgia"/>
          <w:sz w:val="20"/>
          <w:vertAlign w:val="subscript"/>
        </w:rPr>
        <w:t>2</w:t>
      </w:r>
      <w:r>
        <w:rPr>
          <w:rFonts w:ascii="Georgia" w:hAnsi="Georgia"/>
          <w:spacing w:val="8"/>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211</w:t>
      </w:r>
      <w:r>
        <w:rPr>
          <w:spacing w:val="-6"/>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97</w:t>
      </w:r>
      <w:r>
        <w:rPr>
          <w:rFonts w:ascii="Meiryo" w:hAnsi="Meiryo"/>
          <w:i/>
          <w:sz w:val="20"/>
          <w:vertAlign w:val="superscript"/>
        </w:rPr>
        <w:t>−</w:t>
      </w:r>
      <w:r>
        <w:rPr>
          <w:rFonts w:ascii="Georgia" w:hAnsi="Georgia"/>
          <w:sz w:val="20"/>
          <w:vertAlign w:val="superscript"/>
        </w:rPr>
        <w:t>1</w:t>
      </w:r>
      <w:r>
        <w:rPr>
          <w:rFonts w:ascii="Georgia" w:hAnsi="Georgia"/>
          <w:spacing w:val="7"/>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428</w:t>
      </w:r>
      <w:r>
        <w:rPr>
          <w:spacing w:val="12"/>
          <w:sz w:val="20"/>
          <w:vertAlign w:val="baseline"/>
        </w:rPr>
        <w:t> </w:t>
      </w:r>
      <w:r>
        <w:rPr>
          <w:sz w:val="20"/>
          <w:vertAlign w:val="baseline"/>
        </w:rPr>
        <w:t>(mod</w:t>
      </w:r>
      <w:r>
        <w:rPr>
          <w:spacing w:val="13"/>
          <w:sz w:val="20"/>
          <w:vertAlign w:val="baseline"/>
        </w:rPr>
        <w:t> </w:t>
      </w:r>
      <w:r>
        <w:rPr>
          <w:spacing w:val="-2"/>
          <w:sz w:val="20"/>
          <w:vertAlign w:val="baseline"/>
        </w:rPr>
        <w:t>751)</w:t>
      </w:r>
      <w:r>
        <w:rPr>
          <w:rFonts w:ascii="Times New Roman" w:hAnsi="Times New Roman"/>
          <w:i/>
          <w:spacing w:val="-2"/>
          <w:sz w:val="20"/>
          <w:vertAlign w:val="baseline"/>
        </w:rPr>
        <w:t>.</w:t>
      </w:r>
    </w:p>
    <w:p>
      <w:pPr>
        <w:pStyle w:val="BodyText"/>
        <w:spacing w:before="110"/>
        <w:ind w:left="2075"/>
      </w:pPr>
      <w:r>
        <w:rPr/>
        <w:t>He</w:t>
      </w:r>
      <w:r>
        <w:rPr>
          <w:spacing w:val="21"/>
        </w:rPr>
        <w:t> </w:t>
      </w:r>
      <w:r>
        <w:rPr/>
        <w:t>then</w:t>
      </w:r>
      <w:r>
        <w:rPr>
          <w:spacing w:val="22"/>
        </w:rPr>
        <w:t> </w:t>
      </w:r>
      <w:r>
        <w:rPr>
          <w:spacing w:val="-2"/>
        </w:rPr>
        <w:t>computes</w:t>
      </w:r>
    </w:p>
    <w:p>
      <w:pPr>
        <w:spacing w:before="166"/>
        <w:ind w:left="1817" w:right="652" w:firstLine="0"/>
        <w:jc w:val="center"/>
        <w:rPr>
          <w:rFonts w:ascii="Times New Roman" w:hAnsi="Times New Roman"/>
          <w:i/>
          <w:sz w:val="20"/>
        </w:rPr>
      </w:pPr>
      <w:r>
        <w:rPr>
          <w:rFonts w:ascii="Times New Roman" w:hAnsi="Times New Roman"/>
          <w:i/>
          <w:sz w:val="20"/>
        </w:rPr>
        <w:t>g</w:t>
      </w:r>
      <w:r>
        <w:rPr>
          <w:rFonts w:ascii="Georgia" w:hAnsi="Georgia"/>
          <w:i/>
          <w:sz w:val="20"/>
          <w:vertAlign w:val="superscript"/>
        </w:rPr>
        <w:t>V</w:t>
      </w:r>
      <w:r>
        <w:rPr>
          <w:position w:val="6"/>
          <w:sz w:val="10"/>
          <w:vertAlign w:val="baseline"/>
        </w:rPr>
        <w:t>1</w:t>
      </w:r>
      <w:r>
        <w:rPr>
          <w:spacing w:val="-6"/>
          <w:position w:val="6"/>
          <w:sz w:val="10"/>
          <w:vertAlign w:val="baseline"/>
        </w:rPr>
        <w:t> </w:t>
      </w:r>
      <w:r>
        <w:rPr>
          <w:rFonts w:ascii="Times New Roman" w:hAnsi="Times New Roman"/>
          <w:i/>
          <w:sz w:val="20"/>
          <w:vertAlign w:val="baseline"/>
        </w:rPr>
        <w:t>v</w:t>
      </w:r>
      <w:r>
        <w:rPr>
          <w:rFonts w:ascii="Georgia" w:hAnsi="Georgia"/>
          <w:i/>
          <w:sz w:val="20"/>
          <w:vertAlign w:val="superscript"/>
        </w:rPr>
        <w:t>V</w:t>
      </w:r>
      <w:r>
        <w:rPr>
          <w:position w:val="6"/>
          <w:sz w:val="10"/>
          <w:vertAlign w:val="baseline"/>
        </w:rPr>
        <w:t>2</w:t>
      </w:r>
      <w:r>
        <w:rPr>
          <w:spacing w:val="27"/>
          <w:position w:val="6"/>
          <w:sz w:val="1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4488</w:t>
      </w:r>
      <w:r>
        <w:rPr>
          <w:rFonts w:ascii="Georgia" w:hAnsi="Georgia"/>
          <w:sz w:val="20"/>
          <w:vertAlign w:val="superscript"/>
        </w:rPr>
        <w:t>709</w:t>
      </w:r>
      <w:r>
        <w:rPr>
          <w:rFonts w:ascii="Georgia" w:hAnsi="Georgia"/>
          <w:spacing w:val="-12"/>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22476</w:t>
      </w:r>
      <w:r>
        <w:rPr>
          <w:rFonts w:ascii="Georgia" w:hAnsi="Georgia"/>
          <w:sz w:val="20"/>
          <w:vertAlign w:val="superscript"/>
        </w:rPr>
        <w:t>428</w:t>
      </w:r>
      <w:r>
        <w:rPr>
          <w:rFonts w:ascii="Georgia" w:hAnsi="Georgia"/>
          <w:spacing w:val="-6"/>
          <w:sz w:val="20"/>
          <w:vertAlign w:val="baseline"/>
        </w:rPr>
        <w:t> </w:t>
      </w:r>
      <w:r>
        <w:rPr>
          <w:rFonts w:ascii="Meiryo" w:hAnsi="Meiryo"/>
          <w:i/>
          <w:sz w:val="20"/>
          <w:vertAlign w:val="baseline"/>
        </w:rPr>
        <w:t>≡</w:t>
      </w:r>
      <w:r>
        <w:rPr>
          <w:rFonts w:ascii="Meiryo" w:hAnsi="Meiryo"/>
          <w:i/>
          <w:spacing w:val="-17"/>
          <w:sz w:val="20"/>
          <w:vertAlign w:val="baseline"/>
        </w:rPr>
        <w:t> </w:t>
      </w:r>
      <w:r>
        <w:rPr>
          <w:sz w:val="20"/>
          <w:vertAlign w:val="baseline"/>
        </w:rPr>
        <w:t>3979</w:t>
      </w:r>
      <w:r>
        <w:rPr>
          <w:spacing w:val="6"/>
          <w:sz w:val="20"/>
          <w:vertAlign w:val="baseline"/>
        </w:rPr>
        <w:t> </w:t>
      </w:r>
      <w:r>
        <w:rPr>
          <w:sz w:val="20"/>
          <w:vertAlign w:val="baseline"/>
        </w:rPr>
        <w:t>(mod</w:t>
      </w:r>
      <w:r>
        <w:rPr>
          <w:spacing w:val="8"/>
          <w:sz w:val="20"/>
          <w:vertAlign w:val="baseline"/>
        </w:rPr>
        <w:t> </w:t>
      </w:r>
      <w:r>
        <w:rPr>
          <w:spacing w:val="-2"/>
          <w:sz w:val="20"/>
          <w:vertAlign w:val="baseline"/>
        </w:rPr>
        <w:t>22531)</w:t>
      </w:r>
      <w:r>
        <w:rPr>
          <w:rFonts w:ascii="Times New Roman" w:hAnsi="Times New Roman"/>
          <w:i/>
          <w:spacing w:val="-2"/>
          <w:sz w:val="20"/>
          <w:vertAlign w:val="baseline"/>
        </w:rPr>
        <w:t>.</w:t>
      </w:r>
    </w:p>
    <w:p>
      <w:pPr>
        <w:pStyle w:val="BodyText"/>
        <w:spacing w:before="110"/>
        <w:ind w:left="2075"/>
      </w:pPr>
      <w:r>
        <w:rPr/>
        <w:t>Then</w:t>
      </w:r>
      <w:r>
        <w:rPr>
          <w:spacing w:val="6"/>
        </w:rPr>
        <w:t> </w:t>
      </w:r>
      <w:r>
        <w:rPr/>
        <w:t>he</w:t>
      </w:r>
      <w:r>
        <w:rPr>
          <w:spacing w:val="7"/>
        </w:rPr>
        <w:t> </w:t>
      </w:r>
      <w:r>
        <w:rPr/>
        <w:t>observes</w:t>
      </w:r>
      <w:r>
        <w:rPr>
          <w:spacing w:val="7"/>
        </w:rPr>
        <w:t> </w:t>
      </w:r>
      <w:r>
        <w:rPr>
          <w:spacing w:val="-4"/>
        </w:rPr>
        <w:t>that</w:t>
      </w:r>
    </w:p>
    <w:p>
      <w:pPr>
        <w:pStyle w:val="BodyText"/>
        <w:spacing w:line="460" w:lineRule="auto" w:before="215"/>
        <w:ind w:left="2075" w:right="2260" w:firstLine="1384"/>
      </w:pPr>
      <w:r>
        <w:rPr>
          <w:w w:val="105"/>
        </w:rPr>
        <w:t>(</w:t>
      </w:r>
      <w:r>
        <w:rPr>
          <w:rFonts w:ascii="Times New Roman"/>
          <w:i/>
          <w:w w:val="105"/>
        </w:rPr>
        <w:t>g</w:t>
      </w:r>
      <w:r>
        <w:rPr>
          <w:rFonts w:ascii="Georgia"/>
          <w:i/>
          <w:w w:val="105"/>
          <w:vertAlign w:val="superscript"/>
        </w:rPr>
        <w:t>V</w:t>
      </w:r>
      <w:r>
        <w:rPr>
          <w:w w:val="105"/>
          <w:position w:val="6"/>
          <w:sz w:val="10"/>
          <w:vertAlign w:val="baseline"/>
        </w:rPr>
        <w:t>1</w:t>
      </w:r>
      <w:r>
        <w:rPr>
          <w:spacing w:val="-6"/>
          <w:w w:val="105"/>
          <w:position w:val="6"/>
          <w:sz w:val="10"/>
          <w:vertAlign w:val="baseline"/>
        </w:rPr>
        <w:t> </w:t>
      </w:r>
      <w:r>
        <w:rPr>
          <w:rFonts w:ascii="Times New Roman"/>
          <w:i/>
          <w:w w:val="105"/>
          <w:vertAlign w:val="baseline"/>
        </w:rPr>
        <w:t>v</w:t>
      </w:r>
      <w:r>
        <w:rPr>
          <w:rFonts w:ascii="Georgia"/>
          <w:i/>
          <w:w w:val="105"/>
          <w:vertAlign w:val="superscript"/>
        </w:rPr>
        <w:t>V</w:t>
      </w:r>
      <w:r>
        <w:rPr>
          <w:w w:val="105"/>
          <w:position w:val="6"/>
          <w:sz w:val="10"/>
          <w:vertAlign w:val="baseline"/>
        </w:rPr>
        <w:t>2</w:t>
      </w:r>
      <w:r>
        <w:rPr>
          <w:spacing w:val="25"/>
          <w:w w:val="105"/>
          <w:position w:val="6"/>
          <w:sz w:val="10"/>
          <w:vertAlign w:val="baseline"/>
        </w:rPr>
        <w:t> </w:t>
      </w:r>
      <w:r>
        <w:rPr>
          <w:w w:val="105"/>
          <w:vertAlign w:val="baseline"/>
        </w:rPr>
        <w:t>mod</w:t>
      </w:r>
      <w:r>
        <w:rPr>
          <w:spacing w:val="-10"/>
          <w:w w:val="105"/>
          <w:vertAlign w:val="baseline"/>
        </w:rPr>
        <w:t> </w:t>
      </w:r>
      <w:r>
        <w:rPr>
          <w:rFonts w:ascii="Times New Roman"/>
          <w:i/>
          <w:w w:val="105"/>
          <w:vertAlign w:val="baseline"/>
        </w:rPr>
        <w:t>p</w:t>
      </w:r>
      <w:r>
        <w:rPr>
          <w:w w:val="105"/>
          <w:vertAlign w:val="baseline"/>
        </w:rPr>
        <w:t>)</w:t>
      </w:r>
      <w:r>
        <w:rPr>
          <w:spacing w:val="-9"/>
          <w:w w:val="105"/>
          <w:vertAlign w:val="baseline"/>
        </w:rPr>
        <w:t> </w:t>
      </w:r>
      <w:r>
        <w:rPr>
          <w:w w:val="105"/>
          <w:vertAlign w:val="baseline"/>
        </w:rPr>
        <w:t>mod</w:t>
      </w:r>
      <w:r>
        <w:rPr>
          <w:spacing w:val="-9"/>
          <w:w w:val="105"/>
          <w:vertAlign w:val="baseline"/>
        </w:rPr>
        <w:t> </w:t>
      </w:r>
      <w:r>
        <w:rPr>
          <w:rFonts w:ascii="Times New Roman"/>
          <w:i/>
          <w:w w:val="105"/>
          <w:vertAlign w:val="baseline"/>
        </w:rPr>
        <w:t>q</w:t>
      </w:r>
      <w:r>
        <w:rPr>
          <w:rFonts w:ascii="Times New Roman"/>
          <w:i/>
          <w:spacing w:val="-11"/>
          <w:w w:val="105"/>
          <w:vertAlign w:val="baseline"/>
        </w:rPr>
        <w:t> </w:t>
      </w:r>
      <w:r>
        <w:rPr>
          <w:w w:val="110"/>
          <w:vertAlign w:val="baseline"/>
        </w:rPr>
        <w:t>=</w:t>
      </w:r>
      <w:r>
        <w:rPr>
          <w:spacing w:val="-11"/>
          <w:w w:val="110"/>
          <w:vertAlign w:val="baseline"/>
        </w:rPr>
        <w:t> </w:t>
      </w:r>
      <w:r>
        <w:rPr>
          <w:w w:val="105"/>
          <w:vertAlign w:val="baseline"/>
        </w:rPr>
        <w:t>3979</w:t>
      </w:r>
      <w:r>
        <w:rPr>
          <w:spacing w:val="-9"/>
          <w:w w:val="105"/>
          <w:vertAlign w:val="baseline"/>
        </w:rPr>
        <w:t> </w:t>
      </w:r>
      <w:r>
        <w:rPr>
          <w:w w:val="105"/>
          <w:vertAlign w:val="baseline"/>
        </w:rPr>
        <w:t>mod</w:t>
      </w:r>
      <w:r>
        <w:rPr>
          <w:spacing w:val="-9"/>
          <w:w w:val="105"/>
          <w:vertAlign w:val="baseline"/>
        </w:rPr>
        <w:t> </w:t>
      </w:r>
      <w:r>
        <w:rPr>
          <w:w w:val="105"/>
          <w:vertAlign w:val="baseline"/>
        </w:rPr>
        <w:t>751</w:t>
      </w:r>
      <w:r>
        <w:rPr>
          <w:spacing w:val="-9"/>
          <w:w w:val="105"/>
          <w:vertAlign w:val="baseline"/>
        </w:rPr>
        <w:t> </w:t>
      </w:r>
      <w:r>
        <w:rPr>
          <w:w w:val="110"/>
          <w:vertAlign w:val="baseline"/>
        </w:rPr>
        <w:t>=</w:t>
      </w:r>
      <w:r>
        <w:rPr>
          <w:spacing w:val="-11"/>
          <w:w w:val="110"/>
          <w:vertAlign w:val="baseline"/>
        </w:rPr>
        <w:t> </w:t>
      </w:r>
      <w:r>
        <w:rPr>
          <w:w w:val="105"/>
          <w:vertAlign w:val="baseline"/>
        </w:rPr>
        <w:t>224 is</w:t>
      </w:r>
      <w:r>
        <w:rPr>
          <w:w w:val="105"/>
          <w:vertAlign w:val="baseline"/>
        </w:rPr>
        <w:t> not</w:t>
      </w:r>
      <w:r>
        <w:rPr>
          <w:w w:val="105"/>
          <w:vertAlign w:val="baseline"/>
        </w:rPr>
        <w:t> equal</w:t>
      </w:r>
      <w:r>
        <w:rPr>
          <w:w w:val="105"/>
          <w:vertAlign w:val="baseline"/>
        </w:rPr>
        <w:t> to</w:t>
      </w:r>
      <w:r>
        <w:rPr>
          <w:w w:val="105"/>
          <w:vertAlign w:val="baseline"/>
        </w:rPr>
        <w:t> </w:t>
      </w:r>
      <w:r>
        <w:rPr>
          <w:rFonts w:ascii="Times New Roman"/>
          <w:i/>
          <w:w w:val="110"/>
          <w:vertAlign w:val="baseline"/>
        </w:rPr>
        <w:t>S</w:t>
      </w:r>
      <w:r>
        <w:rPr>
          <w:rFonts w:ascii="Georgia"/>
          <w:w w:val="110"/>
          <w:vertAlign w:val="subscript"/>
        </w:rPr>
        <w:t>1</w:t>
      </w:r>
      <w:r>
        <w:rPr>
          <w:rFonts w:ascii="Georgia"/>
          <w:w w:val="110"/>
          <w:vertAlign w:val="baseline"/>
        </w:rPr>
        <w:t> </w:t>
      </w:r>
      <w:r>
        <w:rPr>
          <w:w w:val="110"/>
          <w:vertAlign w:val="baseline"/>
        </w:rPr>
        <w:t>= </w:t>
      </w:r>
      <w:r>
        <w:rPr>
          <w:w w:val="105"/>
          <w:vertAlign w:val="baseline"/>
        </w:rPr>
        <w:t>211.</w:t>
      </w:r>
      <w:r>
        <w:rPr>
          <w:w w:val="105"/>
          <w:vertAlign w:val="baseline"/>
        </w:rPr>
        <w:t> So</w:t>
      </w:r>
      <w:r>
        <w:rPr>
          <w:w w:val="105"/>
          <w:vertAlign w:val="baseline"/>
        </w:rPr>
        <w:t> the</w:t>
      </w:r>
      <w:r>
        <w:rPr>
          <w:w w:val="105"/>
          <w:vertAlign w:val="baseline"/>
        </w:rPr>
        <w:t> signature</w:t>
      </w:r>
      <w:r>
        <w:rPr>
          <w:w w:val="105"/>
          <w:vertAlign w:val="baseline"/>
        </w:rPr>
        <w:t> is</w:t>
      </w:r>
      <w:r>
        <w:rPr>
          <w:w w:val="105"/>
          <w:vertAlign w:val="baseline"/>
        </w:rPr>
        <w:t> not</w:t>
      </w:r>
      <w:r>
        <w:rPr>
          <w:w w:val="105"/>
          <w:vertAlign w:val="baseline"/>
        </w:rPr>
        <w:t> valid.</w:t>
      </w:r>
    </w:p>
    <w:p>
      <w:pPr>
        <w:spacing w:after="0" w:line="460" w:lineRule="auto"/>
        <w:sectPr>
          <w:pgSz w:w="11900" w:h="16840"/>
          <w:pgMar w:header="1482" w:footer="0" w:top="1740" w:bottom="280" w:left="620" w:right="1600"/>
        </w:sectPr>
      </w:pPr>
    </w:p>
    <w:p>
      <w:pPr>
        <w:pStyle w:val="BodyText"/>
        <w:spacing w:before="8"/>
        <w:rPr>
          <w:sz w:val="11"/>
        </w:rPr>
      </w:pPr>
    </w:p>
    <w:p>
      <w:pPr>
        <w:pStyle w:val="ListParagraph"/>
        <w:numPr>
          <w:ilvl w:val="1"/>
          <w:numId w:val="193"/>
        </w:numPr>
        <w:tabs>
          <w:tab w:pos="2627" w:val="left" w:leader="none"/>
        </w:tabs>
        <w:spacing w:line="244" w:lineRule="auto" w:before="103" w:after="0"/>
        <w:ind w:left="2075" w:right="874" w:firstLine="0"/>
        <w:jc w:val="both"/>
        <w:rPr>
          <w:sz w:val="20"/>
        </w:rPr>
      </w:pPr>
      <w:r>
        <w:rPr>
          <w:sz w:val="20"/>
        </w:rPr>
        <w:t>Samantha’s</w:t>
      </w:r>
      <w:r>
        <w:rPr>
          <w:spacing w:val="-12"/>
          <w:sz w:val="20"/>
        </w:rPr>
        <w:t> </w:t>
      </w:r>
      <w:r>
        <w:rPr>
          <w:sz w:val="20"/>
        </w:rPr>
        <w:t>DSA</w:t>
      </w:r>
      <w:r>
        <w:rPr>
          <w:spacing w:val="-11"/>
          <w:sz w:val="20"/>
        </w:rPr>
        <w:t> </w:t>
      </w:r>
      <w:r>
        <w:rPr>
          <w:sz w:val="20"/>
        </w:rPr>
        <w:t>public</w:t>
      </w:r>
      <w:r>
        <w:rPr>
          <w:spacing w:val="-11"/>
          <w:sz w:val="20"/>
        </w:rPr>
        <w:t> </w:t>
      </w:r>
      <w:r>
        <w:rPr>
          <w:sz w:val="20"/>
        </w:rPr>
        <w:t>parameters</w:t>
      </w:r>
      <w:r>
        <w:rPr>
          <w:spacing w:val="-11"/>
          <w:sz w:val="20"/>
        </w:rPr>
        <w:t> </w:t>
      </w:r>
      <w:r>
        <w:rPr>
          <w:sz w:val="20"/>
        </w:rPr>
        <w:t>are</w:t>
      </w:r>
      <w:r>
        <w:rPr>
          <w:spacing w:val="-11"/>
          <w:sz w:val="20"/>
        </w:rPr>
        <w:t> </w:t>
      </w:r>
      <w:r>
        <w:rPr>
          <w:sz w:val="20"/>
        </w:rPr>
        <w:t>(</w:t>
      </w:r>
      <w:r>
        <w:rPr>
          <w:rFonts w:ascii="Times New Roman" w:hAnsi="Times New Roman"/>
          <w:i/>
          <w:sz w:val="20"/>
        </w:rPr>
        <w:t>p,</w:t>
      </w:r>
      <w:r>
        <w:rPr>
          <w:rFonts w:ascii="Times New Roman" w:hAnsi="Times New Roman"/>
          <w:i/>
          <w:spacing w:val="-12"/>
          <w:sz w:val="20"/>
        </w:rPr>
        <w:t> </w:t>
      </w:r>
      <w:r>
        <w:rPr>
          <w:rFonts w:ascii="Times New Roman" w:hAnsi="Times New Roman"/>
          <w:i/>
          <w:sz w:val="20"/>
        </w:rPr>
        <w:t>q,</w:t>
      </w:r>
      <w:r>
        <w:rPr>
          <w:rFonts w:ascii="Times New Roman" w:hAnsi="Times New Roman"/>
          <w:i/>
          <w:spacing w:val="-13"/>
          <w:sz w:val="20"/>
        </w:rPr>
        <w:t> </w:t>
      </w:r>
      <w:r>
        <w:rPr>
          <w:rFonts w:ascii="Times New Roman" w:hAnsi="Times New Roman"/>
          <w:i/>
          <w:sz w:val="20"/>
        </w:rPr>
        <w:t>g</w:t>
      </w:r>
      <w:r>
        <w:rPr>
          <w:sz w:val="20"/>
        </w:rPr>
        <w:t>)</w:t>
      </w:r>
      <w:r>
        <w:rPr>
          <w:spacing w:val="-11"/>
          <w:sz w:val="20"/>
        </w:rPr>
        <w:t> </w:t>
      </w:r>
      <w:r>
        <w:rPr>
          <w:sz w:val="20"/>
        </w:rPr>
        <w:t>= (103687</w:t>
      </w:r>
      <w:r>
        <w:rPr>
          <w:rFonts w:ascii="Times New Roman" w:hAnsi="Times New Roman"/>
          <w:i/>
          <w:sz w:val="20"/>
        </w:rPr>
        <w:t>,</w:t>
      </w:r>
      <w:r>
        <w:rPr>
          <w:rFonts w:ascii="Times New Roman" w:hAnsi="Times New Roman"/>
          <w:i/>
          <w:spacing w:val="-13"/>
          <w:sz w:val="20"/>
        </w:rPr>
        <w:t> </w:t>
      </w:r>
      <w:r>
        <w:rPr>
          <w:sz w:val="20"/>
        </w:rPr>
        <w:t>1571</w:t>
      </w:r>
      <w:r>
        <w:rPr>
          <w:rFonts w:ascii="Times New Roman" w:hAnsi="Times New Roman"/>
          <w:i/>
          <w:sz w:val="20"/>
        </w:rPr>
        <w:t>,</w:t>
      </w:r>
      <w:r>
        <w:rPr>
          <w:rFonts w:ascii="Times New Roman" w:hAnsi="Times New Roman"/>
          <w:i/>
          <w:spacing w:val="-12"/>
          <w:sz w:val="20"/>
        </w:rPr>
        <w:t> </w:t>
      </w:r>
      <w:r>
        <w:rPr>
          <w:sz w:val="20"/>
        </w:rPr>
        <w:t>21947), </w:t>
      </w:r>
      <w:r>
        <w:rPr>
          <w:spacing w:val="-2"/>
          <w:w w:val="105"/>
          <w:sz w:val="20"/>
        </w:rPr>
        <w:t>and</w:t>
      </w:r>
      <w:r>
        <w:rPr>
          <w:spacing w:val="-8"/>
          <w:w w:val="105"/>
          <w:sz w:val="20"/>
        </w:rPr>
        <w:t> </w:t>
      </w:r>
      <w:r>
        <w:rPr>
          <w:spacing w:val="-2"/>
          <w:w w:val="105"/>
          <w:sz w:val="20"/>
        </w:rPr>
        <w:t>her</w:t>
      </w:r>
      <w:r>
        <w:rPr>
          <w:spacing w:val="-6"/>
          <w:w w:val="105"/>
          <w:sz w:val="20"/>
        </w:rPr>
        <w:t> </w:t>
      </w:r>
      <w:r>
        <w:rPr>
          <w:spacing w:val="-2"/>
          <w:w w:val="105"/>
          <w:sz w:val="20"/>
        </w:rPr>
        <w:t>public</w:t>
      </w:r>
      <w:r>
        <w:rPr>
          <w:spacing w:val="-6"/>
          <w:w w:val="105"/>
          <w:sz w:val="20"/>
        </w:rPr>
        <w:t> </w:t>
      </w:r>
      <w:r>
        <w:rPr>
          <w:spacing w:val="-2"/>
          <w:w w:val="105"/>
          <w:sz w:val="20"/>
        </w:rPr>
        <w:t>verification</w:t>
      </w:r>
      <w:r>
        <w:rPr>
          <w:spacing w:val="-6"/>
          <w:w w:val="105"/>
          <w:sz w:val="20"/>
        </w:rPr>
        <w:t> </w:t>
      </w:r>
      <w:r>
        <w:rPr>
          <w:spacing w:val="-2"/>
          <w:w w:val="105"/>
          <w:sz w:val="20"/>
        </w:rPr>
        <w:t>key</w:t>
      </w:r>
      <w:r>
        <w:rPr>
          <w:spacing w:val="-6"/>
          <w:w w:val="105"/>
          <w:sz w:val="20"/>
        </w:rPr>
        <w:t> </w:t>
      </w:r>
      <w:r>
        <w:rPr>
          <w:spacing w:val="-2"/>
          <w:w w:val="105"/>
          <w:sz w:val="20"/>
        </w:rPr>
        <w:t>is</w:t>
      </w:r>
      <w:r>
        <w:rPr>
          <w:spacing w:val="-7"/>
          <w:w w:val="105"/>
          <w:sz w:val="20"/>
        </w:rPr>
        <w:t> </w:t>
      </w:r>
      <w:r>
        <w:rPr>
          <w:rFonts w:ascii="Times New Roman" w:hAnsi="Times New Roman"/>
          <w:i/>
          <w:spacing w:val="-2"/>
          <w:w w:val="105"/>
          <w:sz w:val="20"/>
        </w:rPr>
        <w:t>v</w:t>
      </w:r>
      <w:r>
        <w:rPr>
          <w:rFonts w:ascii="Times New Roman" w:hAnsi="Times New Roman"/>
          <w:i/>
          <w:spacing w:val="-12"/>
          <w:w w:val="105"/>
          <w:sz w:val="20"/>
        </w:rPr>
        <w:t> </w:t>
      </w:r>
      <w:r>
        <w:rPr>
          <w:spacing w:val="-2"/>
          <w:w w:val="110"/>
          <w:sz w:val="20"/>
        </w:rPr>
        <w:t>=</w:t>
      </w:r>
      <w:r>
        <w:rPr>
          <w:spacing w:val="-10"/>
          <w:w w:val="110"/>
          <w:sz w:val="20"/>
        </w:rPr>
        <w:t> </w:t>
      </w:r>
      <w:r>
        <w:rPr>
          <w:spacing w:val="-2"/>
          <w:w w:val="105"/>
          <w:sz w:val="20"/>
        </w:rPr>
        <w:t>31377.</w:t>
      </w:r>
      <w:r>
        <w:rPr>
          <w:spacing w:val="-5"/>
          <w:w w:val="105"/>
          <w:sz w:val="20"/>
        </w:rPr>
        <w:t> </w:t>
      </w:r>
      <w:r>
        <w:rPr>
          <w:spacing w:val="-2"/>
          <w:w w:val="105"/>
          <w:sz w:val="20"/>
        </w:rPr>
        <w:t>Use</w:t>
      </w:r>
      <w:r>
        <w:rPr>
          <w:spacing w:val="-6"/>
          <w:w w:val="105"/>
          <w:sz w:val="20"/>
        </w:rPr>
        <w:t> </w:t>
      </w:r>
      <w:r>
        <w:rPr>
          <w:spacing w:val="-2"/>
          <w:w w:val="105"/>
          <w:sz w:val="20"/>
        </w:rPr>
        <w:t>whatever</w:t>
      </w:r>
      <w:r>
        <w:rPr>
          <w:spacing w:val="-6"/>
          <w:w w:val="105"/>
          <w:sz w:val="20"/>
        </w:rPr>
        <w:t> </w:t>
      </w:r>
      <w:r>
        <w:rPr>
          <w:spacing w:val="-2"/>
          <w:w w:val="105"/>
          <w:sz w:val="20"/>
        </w:rPr>
        <w:t>method</w:t>
      </w:r>
      <w:r>
        <w:rPr>
          <w:spacing w:val="-6"/>
          <w:w w:val="105"/>
          <w:sz w:val="20"/>
        </w:rPr>
        <w:t> </w:t>
      </w:r>
      <w:r>
        <w:rPr>
          <w:spacing w:val="-2"/>
          <w:w w:val="105"/>
          <w:sz w:val="20"/>
        </w:rPr>
        <w:t>you</w:t>
      </w:r>
      <w:r>
        <w:rPr>
          <w:spacing w:val="-6"/>
          <w:w w:val="105"/>
          <w:sz w:val="20"/>
        </w:rPr>
        <w:t> </w:t>
      </w:r>
      <w:r>
        <w:rPr>
          <w:spacing w:val="-2"/>
          <w:w w:val="105"/>
          <w:sz w:val="20"/>
        </w:rPr>
        <w:t>prefer </w:t>
      </w:r>
      <w:r>
        <w:rPr>
          <w:w w:val="105"/>
          <w:sz w:val="20"/>
        </w:rPr>
        <w:t>(brute-force,</w:t>
      </w:r>
      <w:r>
        <w:rPr>
          <w:spacing w:val="-12"/>
          <w:w w:val="105"/>
          <w:sz w:val="20"/>
        </w:rPr>
        <w:t> </w:t>
      </w:r>
      <w:r>
        <w:rPr>
          <w:w w:val="105"/>
          <w:sz w:val="20"/>
        </w:rPr>
        <w:t>collision,</w:t>
      </w:r>
      <w:r>
        <w:rPr>
          <w:spacing w:val="-12"/>
          <w:w w:val="105"/>
          <w:sz w:val="20"/>
        </w:rPr>
        <w:t> </w:t>
      </w:r>
      <w:r>
        <w:rPr>
          <w:w w:val="105"/>
          <w:sz w:val="20"/>
        </w:rPr>
        <w:t>index</w:t>
      </w:r>
      <w:r>
        <w:rPr>
          <w:spacing w:val="-6"/>
          <w:w w:val="105"/>
          <w:sz w:val="20"/>
        </w:rPr>
        <w:t> </w:t>
      </w:r>
      <w:r>
        <w:rPr>
          <w:w w:val="105"/>
          <w:sz w:val="20"/>
        </w:rPr>
        <w:t>calculus, </w:t>
      </w:r>
      <w:r>
        <w:rPr>
          <w:w w:val="110"/>
          <w:sz w:val="20"/>
        </w:rPr>
        <w:t>.</w:t>
      </w:r>
      <w:r>
        <w:rPr>
          <w:spacing w:val="-13"/>
          <w:w w:val="110"/>
          <w:sz w:val="20"/>
        </w:rPr>
        <w:t> </w:t>
      </w:r>
      <w:r>
        <w:rPr>
          <w:w w:val="110"/>
          <w:sz w:val="20"/>
        </w:rPr>
        <w:t>.</w:t>
      </w:r>
      <w:r>
        <w:rPr>
          <w:spacing w:val="-12"/>
          <w:w w:val="110"/>
          <w:sz w:val="20"/>
        </w:rPr>
        <w:t> </w:t>
      </w:r>
      <w:r>
        <w:rPr>
          <w:w w:val="110"/>
          <w:sz w:val="20"/>
        </w:rPr>
        <w:t>.</w:t>
      </w:r>
      <w:r>
        <w:rPr>
          <w:spacing w:val="-12"/>
          <w:w w:val="110"/>
          <w:sz w:val="20"/>
        </w:rPr>
        <w:t> </w:t>
      </w:r>
      <w:r>
        <w:rPr>
          <w:w w:val="105"/>
          <w:sz w:val="20"/>
        </w:rPr>
        <w:t>) to solve the DLP and find Saman- tha’s</w:t>
      </w:r>
      <w:r>
        <w:rPr>
          <w:w w:val="105"/>
          <w:sz w:val="20"/>
        </w:rPr>
        <w:t> private</w:t>
      </w:r>
      <w:r>
        <w:rPr>
          <w:w w:val="105"/>
          <w:sz w:val="20"/>
        </w:rPr>
        <w:t> signing</w:t>
      </w:r>
      <w:r>
        <w:rPr>
          <w:w w:val="105"/>
          <w:sz w:val="20"/>
        </w:rPr>
        <w:t> key.</w:t>
      </w:r>
      <w:r>
        <w:rPr>
          <w:w w:val="105"/>
          <w:sz w:val="20"/>
        </w:rPr>
        <w:t> Use</w:t>
      </w:r>
      <w:r>
        <w:rPr>
          <w:w w:val="105"/>
          <w:sz w:val="20"/>
        </w:rPr>
        <w:t> her</w:t>
      </w:r>
      <w:r>
        <w:rPr>
          <w:w w:val="105"/>
          <w:sz w:val="20"/>
        </w:rPr>
        <w:t> key</w:t>
      </w:r>
      <w:r>
        <w:rPr>
          <w:w w:val="105"/>
          <w:sz w:val="20"/>
        </w:rPr>
        <w:t> to</w:t>
      </w:r>
      <w:r>
        <w:rPr>
          <w:w w:val="105"/>
          <w:sz w:val="20"/>
        </w:rPr>
        <w:t> sign</w:t>
      </w:r>
      <w:r>
        <w:rPr>
          <w:w w:val="105"/>
          <w:sz w:val="20"/>
        </w:rPr>
        <w:t> the</w:t>
      </w:r>
      <w:r>
        <w:rPr>
          <w:w w:val="105"/>
          <w:sz w:val="20"/>
        </w:rPr>
        <w:t> document</w:t>
      </w:r>
      <w:r>
        <w:rPr>
          <w:w w:val="105"/>
          <w:sz w:val="20"/>
        </w:rPr>
        <w:t> </w:t>
      </w:r>
      <w:r>
        <w:rPr>
          <w:rFonts w:ascii="Times New Roman" w:hAnsi="Times New Roman"/>
          <w:i/>
          <w:w w:val="105"/>
          <w:sz w:val="20"/>
        </w:rPr>
        <w:t>D</w:t>
      </w:r>
      <w:r>
        <w:rPr>
          <w:rFonts w:ascii="Times New Roman" w:hAnsi="Times New Roman"/>
          <w:i/>
          <w:w w:val="105"/>
          <w:sz w:val="20"/>
        </w:rPr>
        <w:t> </w:t>
      </w:r>
      <w:r>
        <w:rPr>
          <w:w w:val="110"/>
          <w:sz w:val="20"/>
        </w:rPr>
        <w:t>=</w:t>
      </w:r>
      <w:r>
        <w:rPr>
          <w:w w:val="110"/>
          <w:sz w:val="20"/>
        </w:rPr>
        <w:t> </w:t>
      </w:r>
      <w:r>
        <w:rPr>
          <w:w w:val="105"/>
          <w:sz w:val="20"/>
        </w:rPr>
        <w:t>510</w:t>
      </w:r>
      <w:r>
        <w:rPr>
          <w:w w:val="105"/>
          <w:sz w:val="20"/>
        </w:rPr>
        <w:t> using the</w:t>
      </w:r>
      <w:r>
        <w:rPr>
          <w:w w:val="105"/>
          <w:sz w:val="20"/>
        </w:rPr>
        <w:t> ephemeral</w:t>
      </w:r>
      <w:r>
        <w:rPr>
          <w:w w:val="105"/>
          <w:sz w:val="20"/>
        </w:rPr>
        <w:t> key </w:t>
      </w:r>
      <w:r>
        <w:rPr>
          <w:rFonts w:ascii="Times New Roman" w:hAnsi="Times New Roman"/>
          <w:i/>
          <w:w w:val="105"/>
          <w:sz w:val="20"/>
        </w:rPr>
        <w:t>e </w:t>
      </w:r>
      <w:r>
        <w:rPr>
          <w:w w:val="110"/>
          <w:sz w:val="20"/>
        </w:rPr>
        <w:t>= </w:t>
      </w:r>
      <w:r>
        <w:rPr>
          <w:w w:val="105"/>
          <w:sz w:val="20"/>
        </w:rPr>
        <w:t>1105.</w:t>
      </w:r>
    </w:p>
    <w:p>
      <w:pPr>
        <w:spacing w:line="233" w:lineRule="exact" w:before="13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7.10</w:t>
      </w:r>
      <w:r>
        <w:rPr>
          <w:spacing w:val="-4"/>
          <w:sz w:val="20"/>
        </w:rPr>
        <w:t>.</w:t>
      </w:r>
    </w:p>
    <w:p>
      <w:pPr>
        <w:pStyle w:val="BodyText"/>
        <w:tabs>
          <w:tab w:pos="3865" w:val="left" w:leader="none"/>
        </w:tabs>
        <w:spacing w:line="244" w:lineRule="auto"/>
        <w:ind w:left="2075" w:right="908" w:firstLine="298"/>
      </w:pPr>
      <w:r>
        <w:rPr/>
        <w:pict>
          <v:shape style="position:absolute;margin-left:213.279541pt;margin-top:2.197777pt;width:7.8pt;height:17.3pt;mso-position-horizontal-relative:page;mso-position-vertical-relative:paragraph;z-index:-29675008" type="#_x0000_t202" id="docshape1710"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Solving</w:t>
      </w:r>
      <w:r>
        <w:rPr>
          <w:spacing w:val="40"/>
        </w:rPr>
        <w:t> </w:t>
      </w:r>
      <w:r>
        <w:rPr/>
        <w:t>31377</w:t>
        <w:tab/>
        <w:t>21947</w:t>
      </w:r>
      <w:r>
        <w:rPr>
          <w:rFonts w:ascii="Georgia"/>
          <w:i/>
          <w:position w:val="7"/>
          <w:sz w:val="14"/>
        </w:rPr>
        <w:t>s</w:t>
      </w:r>
      <w:r>
        <w:rPr>
          <w:rFonts w:ascii="Georgia"/>
          <w:i/>
          <w:spacing w:val="32"/>
          <w:position w:val="7"/>
          <w:sz w:val="14"/>
        </w:rPr>
        <w:t> </w:t>
      </w:r>
      <w:r>
        <w:rPr/>
        <w:t>(mod</w:t>
      </w:r>
      <w:r>
        <w:rPr>
          <w:spacing w:val="14"/>
        </w:rPr>
        <w:t> </w:t>
      </w:r>
      <w:r>
        <w:rPr/>
        <w:t>103687)</w:t>
      </w:r>
      <w:r>
        <w:rPr>
          <w:spacing w:val="14"/>
        </w:rPr>
        <w:t> </w:t>
      </w:r>
      <w:r>
        <w:rPr/>
        <w:t>gives</w:t>
      </w:r>
      <w:r>
        <w:rPr>
          <w:spacing w:val="14"/>
        </w:rPr>
        <w:t> </w:t>
      </w:r>
      <w:r>
        <w:rPr>
          <w:rFonts w:ascii="Times New Roman"/>
          <w:i/>
        </w:rPr>
        <w:t>s </w:t>
      </w:r>
      <w:r>
        <w:rPr>
          <w:w w:val="110"/>
        </w:rPr>
        <w:t>= </w:t>
      </w:r>
      <w:r>
        <w:rPr/>
        <w:t>602.</w:t>
      </w:r>
      <w:r>
        <w:rPr>
          <w:spacing w:val="14"/>
        </w:rPr>
        <w:t> </w:t>
      </w:r>
      <w:r>
        <w:rPr/>
        <w:t>Then</w:t>
      </w:r>
      <w:r>
        <w:rPr>
          <w:spacing w:val="14"/>
        </w:rPr>
        <w:t> </w:t>
      </w:r>
      <w:r>
        <w:rPr/>
        <w:t>the</w:t>
      </w:r>
      <w:r>
        <w:rPr>
          <w:spacing w:val="14"/>
        </w:rPr>
        <w:t> </w:t>
      </w:r>
      <w:r>
        <w:rPr/>
        <w:t>signature on </w:t>
      </w:r>
      <w:r>
        <w:rPr>
          <w:rFonts w:ascii="Times New Roman"/>
          <w:i/>
        </w:rPr>
        <w:t>D </w:t>
      </w:r>
      <w:r>
        <w:rPr>
          <w:w w:val="110"/>
        </w:rPr>
        <w:t>= </w:t>
      </w:r>
      <w:r>
        <w:rPr/>
        <w:t>510 using the ephemeral key </w:t>
      </w:r>
      <w:r>
        <w:rPr>
          <w:rFonts w:ascii="Times New Roman"/>
          <w:i/>
        </w:rPr>
        <w:t>e </w:t>
      </w:r>
      <w:r>
        <w:rPr>
          <w:w w:val="110"/>
        </w:rPr>
        <w:t>= </w:t>
      </w:r>
      <w:r>
        <w:rPr/>
        <w:t>1105 is</w:t>
      </w:r>
    </w:p>
    <w:p>
      <w:pPr>
        <w:pStyle w:val="BodyText"/>
        <w:spacing w:before="160"/>
        <w:ind w:left="3264"/>
      </w:pPr>
      <w:r>
        <w:rPr>
          <w:rFonts w:ascii="Times New Roman"/>
          <w:i/>
        </w:rPr>
        <w:t>S</w:t>
      </w:r>
      <w:r>
        <w:rPr>
          <w:rFonts w:ascii="Georgia"/>
          <w:vertAlign w:val="subscript"/>
        </w:rPr>
        <w:t>1</w:t>
      </w:r>
      <w:r>
        <w:rPr>
          <w:rFonts w:ascii="Georgia"/>
          <w:spacing w:val="17"/>
          <w:vertAlign w:val="baseline"/>
        </w:rPr>
        <w:t> </w:t>
      </w:r>
      <w:r>
        <w:rPr>
          <w:vertAlign w:val="baseline"/>
        </w:rPr>
        <w:t>=</w:t>
      </w:r>
      <w:r>
        <w:rPr>
          <w:spacing w:val="11"/>
          <w:vertAlign w:val="baseline"/>
        </w:rPr>
        <w:t> </w:t>
      </w:r>
      <w:r>
        <w:rPr>
          <w:vertAlign w:val="baseline"/>
        </w:rPr>
        <w:t>(21947</w:t>
      </w:r>
      <w:r>
        <w:rPr>
          <w:rFonts w:ascii="Georgia"/>
          <w:vertAlign w:val="superscript"/>
        </w:rPr>
        <w:t>1105</w:t>
      </w:r>
      <w:r>
        <w:rPr>
          <w:rFonts w:ascii="Georgia"/>
          <w:spacing w:val="17"/>
          <w:vertAlign w:val="baseline"/>
        </w:rPr>
        <w:t> </w:t>
      </w:r>
      <w:r>
        <w:rPr>
          <w:vertAlign w:val="baseline"/>
        </w:rPr>
        <w:t>mod</w:t>
      </w:r>
      <w:r>
        <w:rPr>
          <w:spacing w:val="11"/>
          <w:vertAlign w:val="baseline"/>
        </w:rPr>
        <w:t> </w:t>
      </w:r>
      <w:r>
        <w:rPr>
          <w:vertAlign w:val="baseline"/>
        </w:rPr>
        <w:t>103687)</w:t>
      </w:r>
      <w:r>
        <w:rPr>
          <w:spacing w:val="11"/>
          <w:vertAlign w:val="baseline"/>
        </w:rPr>
        <w:t> </w:t>
      </w:r>
      <w:r>
        <w:rPr>
          <w:vertAlign w:val="baseline"/>
        </w:rPr>
        <w:t>mod</w:t>
      </w:r>
      <w:r>
        <w:rPr>
          <w:spacing w:val="11"/>
          <w:vertAlign w:val="baseline"/>
        </w:rPr>
        <w:t> </w:t>
      </w:r>
      <w:r>
        <w:rPr>
          <w:vertAlign w:val="baseline"/>
        </w:rPr>
        <w:t>1571</w:t>
      </w:r>
      <w:r>
        <w:rPr>
          <w:spacing w:val="11"/>
          <w:vertAlign w:val="baseline"/>
        </w:rPr>
        <w:t> </w:t>
      </w:r>
      <w:r>
        <w:rPr>
          <w:vertAlign w:val="baseline"/>
        </w:rPr>
        <w:t>=</w:t>
      </w:r>
      <w:r>
        <w:rPr>
          <w:spacing w:val="11"/>
          <w:vertAlign w:val="baseline"/>
        </w:rPr>
        <w:t> </w:t>
      </w:r>
      <w:r>
        <w:rPr>
          <w:spacing w:val="-5"/>
          <w:vertAlign w:val="baseline"/>
        </w:rPr>
        <w:t>439</w:t>
      </w:r>
    </w:p>
    <w:p>
      <w:pPr>
        <w:pStyle w:val="BodyText"/>
        <w:spacing w:before="41"/>
        <w:ind w:left="3264"/>
        <w:rPr>
          <w:rFonts w:ascii="Times New Roman" w:hAnsi="Times New Roman"/>
          <w:i/>
        </w:rPr>
      </w:pPr>
      <w:r>
        <w:rPr>
          <w:rFonts w:ascii="Times New Roman" w:hAnsi="Times New Roman"/>
          <w:i/>
        </w:rPr>
        <w:t>S</w:t>
      </w:r>
      <w:r>
        <w:rPr>
          <w:rFonts w:ascii="Georgia" w:hAnsi="Georgia"/>
          <w:vertAlign w:val="subscript"/>
        </w:rPr>
        <w:t>2</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(510</w:t>
      </w:r>
      <w:r>
        <w:rPr>
          <w:spacing w:val="-11"/>
          <w:vertAlign w:val="baseline"/>
        </w:rPr>
        <w:t> </w:t>
      </w:r>
      <w:r>
        <w:rPr>
          <w:vertAlign w:val="baseline"/>
        </w:rPr>
        <w:t>+</w:t>
      </w:r>
      <w:r>
        <w:rPr>
          <w:spacing w:val="-11"/>
          <w:vertAlign w:val="baseline"/>
        </w:rPr>
        <w:t> </w:t>
      </w:r>
      <w:r>
        <w:rPr>
          <w:vertAlign w:val="baseline"/>
        </w:rPr>
        <w:t>602</w:t>
      </w:r>
      <w:r>
        <w:rPr>
          <w:spacing w:val="-11"/>
          <w:vertAlign w:val="baseline"/>
        </w:rPr>
        <w:t> </w:t>
      </w:r>
      <w:r>
        <w:rPr>
          <w:rFonts w:ascii="Meiryo" w:hAnsi="Meiryo"/>
          <w:i/>
          <w:vertAlign w:val="baseline"/>
        </w:rPr>
        <w:t>·</w:t>
      </w:r>
      <w:r>
        <w:rPr>
          <w:rFonts w:ascii="Meiryo" w:hAnsi="Meiryo"/>
          <w:i/>
          <w:spacing w:val="-24"/>
          <w:vertAlign w:val="baseline"/>
        </w:rPr>
        <w:t> </w:t>
      </w:r>
      <w:r>
        <w:rPr>
          <w:vertAlign w:val="baseline"/>
        </w:rPr>
        <w:t>439)1105</w:t>
      </w:r>
      <w:r>
        <w:rPr>
          <w:rFonts w:ascii="Meiryo" w:hAnsi="Meiryo"/>
          <w:i/>
          <w:vertAlign w:val="superscript"/>
        </w:rPr>
        <w:t>−</w:t>
      </w:r>
      <w:r>
        <w:rPr>
          <w:rFonts w:ascii="Georgia" w:hAnsi="Georgia"/>
          <w:vertAlign w:val="superscript"/>
        </w:rPr>
        <w:t>1</w:t>
      </w:r>
      <w:r>
        <w:rPr>
          <w:rFonts w:ascii="Georgia" w:hAnsi="Georgia"/>
          <w:spacing w:val="-6"/>
          <w:vertAlign w:val="baseline"/>
        </w:rPr>
        <w:t> </w:t>
      </w:r>
      <w:r>
        <w:rPr>
          <w:rFonts w:ascii="Meiryo" w:hAnsi="Meiryo"/>
          <w:i/>
          <w:vertAlign w:val="baseline"/>
        </w:rPr>
        <w:t>≡</w:t>
      </w:r>
      <w:r>
        <w:rPr>
          <w:rFonts w:ascii="Meiryo" w:hAnsi="Meiryo"/>
          <w:i/>
          <w:spacing w:val="-17"/>
          <w:vertAlign w:val="baseline"/>
        </w:rPr>
        <w:t> </w:t>
      </w:r>
      <w:r>
        <w:rPr>
          <w:vertAlign w:val="baseline"/>
        </w:rPr>
        <w:t>1259</w:t>
      </w:r>
      <w:r>
        <w:rPr>
          <w:spacing w:val="-1"/>
          <w:vertAlign w:val="baseline"/>
        </w:rPr>
        <w:t> </w:t>
      </w:r>
      <w:r>
        <w:rPr>
          <w:vertAlign w:val="baseline"/>
        </w:rPr>
        <w:t>(mod</w:t>
      </w:r>
      <w:r>
        <w:rPr>
          <w:spacing w:val="2"/>
          <w:vertAlign w:val="baseline"/>
        </w:rPr>
        <w:t> </w:t>
      </w:r>
      <w:r>
        <w:rPr>
          <w:spacing w:val="-2"/>
          <w:vertAlign w:val="baseline"/>
        </w:rPr>
        <w:t>1571)</w:t>
      </w:r>
      <w:r>
        <w:rPr>
          <w:rFonts w:ascii="Times New Roman" w:hAnsi="Times New Roman"/>
          <w:i/>
          <w:spacing w:val="-2"/>
          <w:vertAlign w:val="baseline"/>
        </w:rPr>
        <w:t>.</w:t>
      </w:r>
    </w:p>
    <w:p>
      <w:pPr>
        <w:pStyle w:val="BodyText"/>
        <w:spacing w:before="6"/>
        <w:rPr>
          <w:rFonts w:ascii="Times New Roman"/>
          <w:i/>
          <w:sz w:val="37"/>
        </w:rPr>
      </w:pPr>
    </w:p>
    <w:p>
      <w:pPr>
        <w:pStyle w:val="ListParagraph"/>
        <w:numPr>
          <w:ilvl w:val="1"/>
          <w:numId w:val="193"/>
        </w:numPr>
        <w:tabs>
          <w:tab w:pos="2647" w:val="left" w:leader="none"/>
        </w:tabs>
        <w:spacing w:line="244" w:lineRule="auto" w:before="0" w:after="0"/>
        <w:ind w:left="2075" w:right="906" w:firstLine="0"/>
        <w:jc w:val="both"/>
        <w:rPr>
          <w:sz w:val="20"/>
        </w:rPr>
      </w:pPr>
      <w:r>
        <w:rPr>
          <w:sz w:val="20"/>
        </w:rPr>
        <w:t>The</w:t>
      </w:r>
      <w:r>
        <w:rPr>
          <w:spacing w:val="40"/>
          <w:sz w:val="20"/>
        </w:rPr>
        <w:t> </w:t>
      </w:r>
      <w:r>
        <w:rPr>
          <w:i/>
          <w:sz w:val="20"/>
        </w:rPr>
        <w:t>Elliptic</w:t>
      </w:r>
      <w:r>
        <w:rPr>
          <w:i/>
          <w:spacing w:val="40"/>
          <w:sz w:val="20"/>
        </w:rPr>
        <w:t> </w:t>
      </w:r>
      <w:r>
        <w:rPr>
          <w:i/>
          <w:sz w:val="20"/>
        </w:rPr>
        <w:t>Curve</w:t>
      </w:r>
      <w:r>
        <w:rPr>
          <w:i/>
          <w:spacing w:val="40"/>
          <w:sz w:val="20"/>
        </w:rPr>
        <w:t> </w:t>
      </w:r>
      <w:r>
        <w:rPr>
          <w:i/>
          <w:sz w:val="20"/>
        </w:rPr>
        <w:t>Digital</w:t>
      </w:r>
      <w:r>
        <w:rPr>
          <w:i/>
          <w:spacing w:val="40"/>
          <w:sz w:val="20"/>
        </w:rPr>
        <w:t> </w:t>
      </w:r>
      <w:r>
        <w:rPr>
          <w:i/>
          <w:sz w:val="20"/>
        </w:rPr>
        <w:t>Signature</w:t>
      </w:r>
      <w:r>
        <w:rPr>
          <w:i/>
          <w:spacing w:val="40"/>
          <w:sz w:val="20"/>
        </w:rPr>
        <w:t> </w:t>
      </w:r>
      <w:r>
        <w:rPr>
          <w:i/>
          <w:sz w:val="20"/>
        </w:rPr>
        <w:t>Algorithm</w:t>
      </w:r>
      <w:r>
        <w:rPr>
          <w:i/>
          <w:spacing w:val="40"/>
          <w:sz w:val="20"/>
        </w:rPr>
        <w:t> </w:t>
      </w:r>
      <w:r>
        <w:rPr>
          <w:sz w:val="20"/>
        </w:rPr>
        <w:t>(ECDSA)</w:t>
      </w:r>
      <w:r>
        <w:rPr>
          <w:spacing w:val="40"/>
          <w:sz w:val="20"/>
        </w:rPr>
        <w:t> </w:t>
      </w:r>
      <w:r>
        <w:rPr>
          <w:sz w:val="20"/>
        </w:rPr>
        <w:t>is</w:t>
      </w:r>
      <w:r>
        <w:rPr>
          <w:spacing w:val="40"/>
          <w:sz w:val="20"/>
        </w:rPr>
        <w:t> </w:t>
      </w:r>
      <w:r>
        <w:rPr>
          <w:sz w:val="20"/>
        </w:rPr>
        <w:t>described in Table 7.7. Prove that ECDSA works, i.e., prove that the verification step succeeds in verifying a valid signature.</w:t>
      </w:r>
    </w:p>
    <w:p>
      <w:pPr>
        <w:spacing w:before="13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7.11</w:t>
      </w:r>
      <w:r>
        <w:rPr>
          <w:spacing w:val="-4"/>
          <w:sz w:val="20"/>
        </w:rPr>
        <w:t>.</w:t>
      </w:r>
    </w:p>
    <w:p>
      <w:pPr>
        <w:pStyle w:val="BodyText"/>
        <w:spacing w:before="5"/>
        <w:ind w:left="2374"/>
      </w:pPr>
      <w:r>
        <w:rPr/>
        <w:t>We</w:t>
      </w:r>
      <w:r>
        <w:rPr>
          <w:spacing w:val="15"/>
        </w:rPr>
        <w:t> </w:t>
      </w:r>
      <w:r>
        <w:rPr>
          <w:spacing w:val="-2"/>
        </w:rPr>
        <w:t>compute</w:t>
      </w:r>
    </w:p>
    <w:p>
      <w:pPr>
        <w:spacing w:after="0"/>
        <w:sectPr>
          <w:pgSz w:w="11900" w:h="16840"/>
          <w:pgMar w:header="1482" w:footer="0" w:top="1740" w:bottom="280" w:left="620" w:right="16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8"/>
        <w:rPr>
          <w:sz w:val="33"/>
        </w:rPr>
      </w:pPr>
    </w:p>
    <w:p>
      <w:pPr>
        <w:pStyle w:val="BodyText"/>
        <w:jc w:val="right"/>
      </w:pPr>
      <w:r>
        <w:rPr>
          <w:spacing w:val="-2"/>
        </w:rPr>
        <w:t>Hence</w:t>
      </w:r>
    </w:p>
    <w:p>
      <w:pPr>
        <w:spacing w:line="357" w:lineRule="exact" w:before="118"/>
        <w:ind w:left="1329" w:right="0" w:firstLine="0"/>
        <w:jc w:val="left"/>
        <w:rPr>
          <w:sz w:val="20"/>
        </w:rPr>
      </w:pPr>
      <w:r>
        <w:rPr/>
        <w:br w:type="column"/>
      </w:r>
      <w:r>
        <w:rPr>
          <w:rFonts w:ascii="Times New Roman" w:hAnsi="Times New Roman"/>
          <w:i/>
          <w:spacing w:val="-12"/>
          <w:w w:val="120"/>
          <w:sz w:val="20"/>
        </w:rPr>
        <w:t>v</w:t>
      </w:r>
      <w:r>
        <w:rPr>
          <w:rFonts w:ascii="Georgia" w:hAnsi="Georgia"/>
          <w:spacing w:val="-12"/>
          <w:w w:val="120"/>
          <w:sz w:val="20"/>
          <w:vertAlign w:val="subscript"/>
        </w:rPr>
        <w:t>1</w:t>
      </w:r>
      <w:r>
        <w:rPr>
          <w:rFonts w:ascii="Times New Roman" w:hAnsi="Times New Roman"/>
          <w:i/>
          <w:spacing w:val="-12"/>
          <w:w w:val="120"/>
          <w:sz w:val="20"/>
          <w:vertAlign w:val="baseline"/>
        </w:rPr>
        <w:t>G</w:t>
      </w:r>
      <w:r>
        <w:rPr>
          <w:rFonts w:ascii="Times New Roman" w:hAnsi="Times New Roman"/>
          <w:i/>
          <w:spacing w:val="-16"/>
          <w:w w:val="120"/>
          <w:sz w:val="20"/>
          <w:vertAlign w:val="baseline"/>
        </w:rPr>
        <w:t> </w:t>
      </w:r>
      <w:r>
        <w:rPr>
          <w:spacing w:val="-12"/>
          <w:w w:val="120"/>
          <w:sz w:val="20"/>
          <w:vertAlign w:val="baseline"/>
        </w:rPr>
        <w:t>+</w:t>
      </w:r>
      <w:r>
        <w:rPr>
          <w:sz w:val="20"/>
          <w:vertAlign w:val="baseline"/>
        </w:rPr>
        <w:t> </w:t>
      </w:r>
      <w:r>
        <w:rPr>
          <w:rFonts w:ascii="Times New Roman" w:hAnsi="Times New Roman"/>
          <w:i/>
          <w:spacing w:val="-12"/>
          <w:w w:val="120"/>
          <w:sz w:val="20"/>
          <w:vertAlign w:val="baseline"/>
        </w:rPr>
        <w:t>v</w:t>
      </w:r>
      <w:r>
        <w:rPr>
          <w:rFonts w:ascii="Georgia" w:hAnsi="Georgia"/>
          <w:spacing w:val="-12"/>
          <w:w w:val="120"/>
          <w:sz w:val="20"/>
          <w:vertAlign w:val="subscript"/>
        </w:rPr>
        <w:t>2</w:t>
      </w:r>
      <w:r>
        <w:rPr>
          <w:rFonts w:ascii="Times New Roman" w:hAnsi="Times New Roman"/>
          <w:i/>
          <w:spacing w:val="-12"/>
          <w:w w:val="120"/>
          <w:sz w:val="20"/>
          <w:vertAlign w:val="baseline"/>
        </w:rPr>
        <w:t>V</w:t>
      </w:r>
      <w:r>
        <w:rPr>
          <w:rFonts w:ascii="Times New Roman" w:hAnsi="Times New Roman"/>
          <w:i/>
          <w:spacing w:val="27"/>
          <w:w w:val="120"/>
          <w:sz w:val="20"/>
          <w:vertAlign w:val="baseline"/>
        </w:rPr>
        <w:t> </w:t>
      </w:r>
      <w:r>
        <w:rPr>
          <w:spacing w:val="-12"/>
          <w:w w:val="120"/>
          <w:sz w:val="20"/>
          <w:vertAlign w:val="baseline"/>
        </w:rPr>
        <w:t>=</w:t>
      </w:r>
      <w:r>
        <w:rPr>
          <w:w w:val="120"/>
          <w:sz w:val="20"/>
          <w:vertAlign w:val="baseline"/>
        </w:rPr>
        <w:t> </w:t>
      </w:r>
      <w:r>
        <w:rPr>
          <w:rFonts w:ascii="Times New Roman" w:hAnsi="Times New Roman"/>
          <w:i/>
          <w:spacing w:val="19"/>
          <w:w w:val="120"/>
          <w:sz w:val="20"/>
          <w:vertAlign w:val="baseline"/>
        </w:rPr>
        <w:t>d</w:t>
      </w:r>
      <w:r>
        <w:rPr>
          <w:rFonts w:ascii="Times New Roman" w:hAnsi="Times New Roman"/>
          <w:i/>
          <w:spacing w:val="18"/>
          <w:w w:val="120"/>
          <w:sz w:val="20"/>
          <w:vertAlign w:val="baseline"/>
        </w:rPr>
        <w:t>s</w:t>
      </w:r>
      <w:r>
        <w:rPr>
          <w:rFonts w:ascii="Meiryo" w:hAnsi="Meiryo"/>
          <w:i/>
          <w:spacing w:val="-106"/>
          <w:w w:val="128"/>
          <w:sz w:val="20"/>
          <w:vertAlign w:val="superscript"/>
        </w:rPr>
        <w:t>−</w:t>
      </w:r>
      <w:r>
        <w:rPr>
          <w:rFonts w:ascii="Georgia" w:hAnsi="Georgia"/>
          <w:spacing w:val="19"/>
          <w:w w:val="111"/>
          <w:position w:val="-4"/>
          <w:sz w:val="14"/>
          <w:vertAlign w:val="baseline"/>
        </w:rPr>
        <w:t>2</w:t>
      </w:r>
      <w:r>
        <w:rPr>
          <w:rFonts w:ascii="Georgia" w:hAnsi="Georgia"/>
          <w:spacing w:val="2"/>
          <w:w w:val="120"/>
          <w:position w:val="-4"/>
          <w:sz w:val="14"/>
          <w:vertAlign w:val="baseline"/>
        </w:rPr>
        <w:t> </w:t>
      </w:r>
      <w:r>
        <w:rPr>
          <w:rFonts w:ascii="Georgia" w:hAnsi="Georgia"/>
          <w:spacing w:val="-12"/>
          <w:w w:val="120"/>
          <w:position w:val="9"/>
          <w:sz w:val="14"/>
          <w:vertAlign w:val="baseline"/>
        </w:rPr>
        <w:t>1</w:t>
      </w:r>
      <w:r>
        <w:rPr>
          <w:rFonts w:ascii="Times New Roman" w:hAnsi="Times New Roman"/>
          <w:i/>
          <w:spacing w:val="-12"/>
          <w:w w:val="120"/>
          <w:sz w:val="20"/>
          <w:vertAlign w:val="baseline"/>
        </w:rPr>
        <w:t>G</w:t>
      </w:r>
      <w:r>
        <w:rPr>
          <w:rFonts w:ascii="Times New Roman" w:hAnsi="Times New Roman"/>
          <w:i/>
          <w:spacing w:val="-16"/>
          <w:w w:val="120"/>
          <w:sz w:val="20"/>
          <w:vertAlign w:val="baseline"/>
        </w:rPr>
        <w:t> </w:t>
      </w:r>
      <w:r>
        <w:rPr>
          <w:spacing w:val="-12"/>
          <w:w w:val="120"/>
          <w:sz w:val="20"/>
          <w:vertAlign w:val="baseline"/>
        </w:rPr>
        <w:t>+</w:t>
      </w:r>
      <w:r>
        <w:rPr>
          <w:spacing w:val="-8"/>
          <w:w w:val="120"/>
          <w:sz w:val="20"/>
          <w:vertAlign w:val="baseline"/>
        </w:rPr>
        <w:t> </w:t>
      </w:r>
      <w:r>
        <w:rPr>
          <w:rFonts w:ascii="Times New Roman" w:hAnsi="Times New Roman"/>
          <w:i/>
          <w:spacing w:val="10"/>
          <w:w w:val="120"/>
          <w:sz w:val="20"/>
          <w:vertAlign w:val="baseline"/>
        </w:rPr>
        <w:t>s</w:t>
      </w:r>
      <w:r>
        <w:rPr>
          <w:rFonts w:ascii="Georgia" w:hAnsi="Georgia"/>
          <w:spacing w:val="21"/>
          <w:w w:val="141"/>
          <w:sz w:val="20"/>
          <w:vertAlign w:val="subscript"/>
        </w:rPr>
        <w:t>1</w:t>
      </w:r>
      <w:r>
        <w:rPr>
          <w:rFonts w:ascii="Times New Roman" w:hAnsi="Times New Roman"/>
          <w:i/>
          <w:spacing w:val="10"/>
          <w:w w:val="120"/>
          <w:sz w:val="20"/>
          <w:vertAlign w:val="baseline"/>
        </w:rPr>
        <w:t>s</w:t>
      </w:r>
      <w:r>
        <w:rPr>
          <w:rFonts w:ascii="Meiryo" w:hAnsi="Meiryo"/>
          <w:i/>
          <w:spacing w:val="-114"/>
          <w:w w:val="118"/>
          <w:sz w:val="20"/>
          <w:vertAlign w:val="superscript"/>
        </w:rPr>
        <w:t>−</w:t>
      </w:r>
      <w:r>
        <w:rPr>
          <w:rFonts w:ascii="Georgia" w:hAnsi="Georgia"/>
          <w:spacing w:val="11"/>
          <w:w w:val="101"/>
          <w:position w:val="-4"/>
          <w:sz w:val="14"/>
          <w:vertAlign w:val="baseline"/>
        </w:rPr>
        <w:t>2</w:t>
      </w:r>
      <w:r>
        <w:rPr>
          <w:rFonts w:ascii="Georgia" w:hAnsi="Georgia"/>
          <w:spacing w:val="2"/>
          <w:w w:val="120"/>
          <w:position w:val="-4"/>
          <w:sz w:val="14"/>
          <w:vertAlign w:val="baseline"/>
        </w:rPr>
        <w:t> </w:t>
      </w:r>
      <w:r>
        <w:rPr>
          <w:rFonts w:ascii="Georgia" w:hAnsi="Georgia"/>
          <w:spacing w:val="-12"/>
          <w:w w:val="120"/>
          <w:position w:val="9"/>
          <w:sz w:val="14"/>
          <w:vertAlign w:val="baseline"/>
        </w:rPr>
        <w:t>1</w:t>
      </w:r>
      <w:r>
        <w:rPr>
          <w:spacing w:val="-12"/>
          <w:w w:val="120"/>
          <w:sz w:val="20"/>
          <w:vertAlign w:val="baseline"/>
        </w:rPr>
        <w:t>(</w:t>
      </w:r>
      <w:r>
        <w:rPr>
          <w:rFonts w:ascii="Times New Roman" w:hAnsi="Times New Roman"/>
          <w:i/>
          <w:spacing w:val="-12"/>
          <w:w w:val="120"/>
          <w:sz w:val="20"/>
          <w:vertAlign w:val="baseline"/>
        </w:rPr>
        <w:t>sG</w:t>
      </w:r>
      <w:r>
        <w:rPr>
          <w:spacing w:val="-12"/>
          <w:w w:val="120"/>
          <w:sz w:val="20"/>
          <w:vertAlign w:val="baseline"/>
        </w:rPr>
        <w:t>)</w:t>
      </w:r>
    </w:p>
    <w:p>
      <w:pPr>
        <w:spacing w:line="317" w:lineRule="exact" w:before="0"/>
        <w:ind w:left="2317" w:right="0" w:firstLine="0"/>
        <w:jc w:val="left"/>
        <w:rPr>
          <w:rFonts w:ascii="Times New Roman" w:hAnsi="Times New Roman"/>
          <w:i/>
          <w:sz w:val="20"/>
        </w:rPr>
      </w:pPr>
      <w:r>
        <w:rPr>
          <w:spacing w:val="-10"/>
          <w:w w:val="120"/>
          <w:sz w:val="20"/>
        </w:rPr>
        <w:t>=</w:t>
      </w:r>
      <w:r>
        <w:rPr>
          <w:spacing w:val="-4"/>
          <w:w w:val="120"/>
          <w:sz w:val="20"/>
        </w:rPr>
        <w:t> </w:t>
      </w:r>
      <w:r>
        <w:rPr>
          <w:spacing w:val="-10"/>
          <w:w w:val="120"/>
          <w:sz w:val="20"/>
        </w:rPr>
        <w:t>(</w:t>
      </w:r>
      <w:r>
        <w:rPr>
          <w:rFonts w:ascii="Times New Roman" w:hAnsi="Times New Roman"/>
          <w:i/>
          <w:spacing w:val="-10"/>
          <w:w w:val="120"/>
          <w:sz w:val="20"/>
        </w:rPr>
        <w:t>d</w:t>
      </w:r>
      <w:r>
        <w:rPr>
          <w:rFonts w:ascii="Times New Roman" w:hAnsi="Times New Roman"/>
          <w:i/>
          <w:spacing w:val="-16"/>
          <w:w w:val="120"/>
          <w:sz w:val="20"/>
        </w:rPr>
        <w:t> </w:t>
      </w:r>
      <w:r>
        <w:rPr>
          <w:spacing w:val="-10"/>
          <w:w w:val="120"/>
          <w:sz w:val="20"/>
        </w:rPr>
        <w:t>+</w:t>
      </w:r>
      <w:r>
        <w:rPr>
          <w:spacing w:val="-9"/>
          <w:w w:val="120"/>
          <w:sz w:val="20"/>
        </w:rPr>
        <w:t> </w:t>
      </w:r>
      <w:r>
        <w:rPr>
          <w:rFonts w:ascii="Times New Roman" w:hAnsi="Times New Roman"/>
          <w:i/>
          <w:spacing w:val="6"/>
          <w:w w:val="122"/>
          <w:sz w:val="20"/>
        </w:rPr>
        <w:t>ss</w:t>
      </w:r>
      <w:r>
        <w:rPr>
          <w:rFonts w:ascii="Georgia" w:hAnsi="Georgia"/>
          <w:spacing w:val="17"/>
          <w:w w:val="143"/>
          <w:sz w:val="20"/>
          <w:vertAlign w:val="subscript"/>
        </w:rPr>
        <w:t>1</w:t>
      </w:r>
      <w:r>
        <w:rPr>
          <w:spacing w:val="6"/>
          <w:w w:val="103"/>
          <w:sz w:val="20"/>
          <w:vertAlign w:val="baseline"/>
        </w:rPr>
        <w:t>)</w:t>
      </w:r>
      <w:r>
        <w:rPr>
          <w:rFonts w:ascii="Times New Roman" w:hAnsi="Times New Roman"/>
          <w:i/>
          <w:spacing w:val="6"/>
          <w:w w:val="122"/>
          <w:sz w:val="20"/>
          <w:vertAlign w:val="baseline"/>
        </w:rPr>
        <w:t>s</w:t>
      </w:r>
      <w:r>
        <w:rPr>
          <w:rFonts w:ascii="Meiryo" w:hAnsi="Meiryo"/>
          <w:i/>
          <w:spacing w:val="-118"/>
          <w:w w:val="120"/>
          <w:sz w:val="20"/>
          <w:vertAlign w:val="superscript"/>
        </w:rPr>
        <w:t>−</w:t>
      </w:r>
      <w:r>
        <w:rPr>
          <w:rFonts w:ascii="Georgia" w:hAnsi="Georgia"/>
          <w:spacing w:val="7"/>
          <w:w w:val="103"/>
          <w:position w:val="-4"/>
          <w:sz w:val="14"/>
          <w:vertAlign w:val="baseline"/>
        </w:rPr>
        <w:t>2</w:t>
      </w:r>
      <w:r>
        <w:rPr>
          <w:rFonts w:ascii="Georgia" w:hAnsi="Georgia"/>
          <w:spacing w:val="2"/>
          <w:w w:val="120"/>
          <w:position w:val="-4"/>
          <w:sz w:val="14"/>
          <w:vertAlign w:val="baseline"/>
        </w:rPr>
        <w:t> </w:t>
      </w:r>
      <w:r>
        <w:rPr>
          <w:rFonts w:ascii="Georgia" w:hAnsi="Georgia"/>
          <w:spacing w:val="-10"/>
          <w:w w:val="120"/>
          <w:position w:val="9"/>
          <w:sz w:val="14"/>
          <w:vertAlign w:val="baseline"/>
        </w:rPr>
        <w:t>1</w:t>
      </w:r>
      <w:r>
        <w:rPr>
          <w:rFonts w:ascii="Times New Roman" w:hAnsi="Times New Roman"/>
          <w:i/>
          <w:spacing w:val="-10"/>
          <w:w w:val="120"/>
          <w:sz w:val="20"/>
          <w:vertAlign w:val="baseline"/>
        </w:rPr>
        <w:t>G</w:t>
      </w:r>
    </w:p>
    <w:p>
      <w:pPr>
        <w:spacing w:line="208" w:lineRule="auto" w:before="0"/>
        <w:ind w:left="2317" w:right="0" w:firstLine="0"/>
        <w:jc w:val="left"/>
        <w:rPr>
          <w:rFonts w:ascii="Times New Roman" w:hAnsi="Times New Roman"/>
          <w:i/>
          <w:sz w:val="20"/>
        </w:rPr>
      </w:pPr>
      <w:r>
        <w:rPr>
          <w:w w:val="125"/>
          <w:sz w:val="20"/>
        </w:rPr>
        <w:t>=</w:t>
      </w:r>
      <w:r>
        <w:rPr>
          <w:spacing w:val="15"/>
          <w:w w:val="125"/>
          <w:sz w:val="20"/>
        </w:rPr>
        <w:t> </w:t>
      </w:r>
      <w:r>
        <w:rPr>
          <w:spacing w:val="-2"/>
          <w:w w:val="125"/>
          <w:sz w:val="20"/>
        </w:rPr>
        <w:t>(</w:t>
      </w:r>
      <w:r>
        <w:rPr>
          <w:rFonts w:ascii="Times New Roman" w:hAnsi="Times New Roman"/>
          <w:i/>
          <w:spacing w:val="-2"/>
          <w:w w:val="125"/>
          <w:sz w:val="20"/>
        </w:rPr>
        <w:t>es</w:t>
      </w:r>
      <w:r>
        <w:rPr>
          <w:rFonts w:ascii="Georgia" w:hAnsi="Georgia"/>
          <w:spacing w:val="-2"/>
          <w:w w:val="125"/>
          <w:sz w:val="20"/>
          <w:vertAlign w:val="subscript"/>
        </w:rPr>
        <w:t>2</w:t>
      </w:r>
      <w:r>
        <w:rPr>
          <w:spacing w:val="-2"/>
          <w:w w:val="125"/>
          <w:sz w:val="20"/>
          <w:vertAlign w:val="baseline"/>
        </w:rPr>
        <w:t>)</w:t>
      </w:r>
      <w:r>
        <w:rPr>
          <w:rFonts w:ascii="Times New Roman" w:hAnsi="Times New Roman"/>
          <w:i/>
          <w:spacing w:val="-2"/>
          <w:w w:val="125"/>
          <w:sz w:val="20"/>
          <w:vertAlign w:val="baseline"/>
        </w:rPr>
        <w:t>s</w:t>
      </w:r>
      <w:r>
        <w:rPr>
          <w:rFonts w:ascii="Georgia" w:hAnsi="Georgia"/>
          <w:spacing w:val="-2"/>
          <w:w w:val="125"/>
          <w:position w:val="-4"/>
          <w:sz w:val="14"/>
          <w:vertAlign w:val="baseline"/>
        </w:rPr>
        <w:t>2</w:t>
      </w:r>
      <w:r>
        <w:rPr>
          <w:rFonts w:ascii="Meiryo" w:hAnsi="Meiryo"/>
          <w:i/>
          <w:spacing w:val="-2"/>
          <w:w w:val="125"/>
          <w:position w:val="9"/>
          <w:sz w:val="14"/>
          <w:vertAlign w:val="baseline"/>
        </w:rPr>
        <w:t>−</w:t>
      </w:r>
      <w:r>
        <w:rPr>
          <w:rFonts w:ascii="Georgia" w:hAnsi="Georgia"/>
          <w:spacing w:val="-2"/>
          <w:w w:val="125"/>
          <w:position w:val="9"/>
          <w:sz w:val="14"/>
          <w:vertAlign w:val="baseline"/>
        </w:rPr>
        <w:t>1</w:t>
      </w:r>
      <w:r>
        <w:rPr>
          <w:rFonts w:ascii="Times New Roman" w:hAnsi="Times New Roman"/>
          <w:i/>
          <w:spacing w:val="-2"/>
          <w:w w:val="125"/>
          <w:sz w:val="20"/>
          <w:vertAlign w:val="baseline"/>
        </w:rPr>
        <w:t>G</w:t>
      </w:r>
    </w:p>
    <w:p>
      <w:pPr>
        <w:spacing w:line="378" w:lineRule="exact" w:before="0"/>
        <w:ind w:left="2317" w:right="0" w:firstLine="0"/>
        <w:jc w:val="left"/>
        <w:rPr>
          <w:rFonts w:ascii="Times New Roman" w:hAnsi="Times New Roman"/>
          <w:i/>
          <w:sz w:val="20"/>
        </w:rPr>
      </w:pPr>
      <w:r>
        <w:rPr>
          <w:w w:val="110"/>
          <w:sz w:val="20"/>
        </w:rPr>
        <w:t>=</w:t>
      </w:r>
      <w:r>
        <w:rPr>
          <w:spacing w:val="-9"/>
          <w:w w:val="110"/>
          <w:sz w:val="20"/>
        </w:rPr>
        <w:t> </w:t>
      </w:r>
      <w:r>
        <w:rPr>
          <w:rFonts w:ascii="Times New Roman" w:hAnsi="Times New Roman"/>
          <w:i/>
          <w:w w:val="110"/>
          <w:sz w:val="20"/>
        </w:rPr>
        <w:t>eG</w:t>
      </w:r>
      <w:r>
        <w:rPr>
          <w:rFonts w:ascii="Times New Roman" w:hAnsi="Times New Roman"/>
          <w:i/>
          <w:spacing w:val="-8"/>
          <w:w w:val="110"/>
          <w:sz w:val="20"/>
        </w:rPr>
        <w:t> </w:t>
      </w:r>
      <w:r>
        <w:rPr>
          <w:rFonts w:ascii="Meiryo" w:hAnsi="Meiryo"/>
          <w:i/>
          <w:w w:val="110"/>
          <w:sz w:val="20"/>
        </w:rPr>
        <w:t>∈</w:t>
      </w:r>
      <w:r>
        <w:rPr>
          <w:rFonts w:ascii="Meiryo" w:hAnsi="Meiryo"/>
          <w:i/>
          <w:spacing w:val="-20"/>
          <w:w w:val="110"/>
          <w:sz w:val="20"/>
        </w:rPr>
        <w:t> </w:t>
      </w:r>
      <w:r>
        <w:rPr>
          <w:rFonts w:ascii="Times New Roman" w:hAnsi="Times New Roman"/>
          <w:i/>
          <w:spacing w:val="-2"/>
          <w:w w:val="110"/>
          <w:sz w:val="20"/>
        </w:rPr>
        <w:t>E</w:t>
      </w:r>
      <w:r>
        <w:rPr>
          <w:spacing w:val="-2"/>
          <w:w w:val="110"/>
          <w:sz w:val="20"/>
        </w:rPr>
        <w:t>(</w:t>
      </w:r>
      <w:r>
        <w:rPr>
          <w:rFonts w:ascii="Georgia" w:hAnsi="Georgia"/>
          <w:spacing w:val="-2"/>
          <w:w w:val="110"/>
          <w:sz w:val="20"/>
        </w:rPr>
        <w:t>F</w:t>
      </w:r>
      <w:r>
        <w:rPr>
          <w:rFonts w:ascii="Georgia" w:hAnsi="Georgia"/>
          <w:i/>
          <w:spacing w:val="-2"/>
          <w:w w:val="110"/>
          <w:sz w:val="20"/>
          <w:vertAlign w:val="subscript"/>
        </w:rPr>
        <w:t>p</w:t>
      </w:r>
      <w:r>
        <w:rPr>
          <w:spacing w:val="-2"/>
          <w:w w:val="110"/>
          <w:sz w:val="20"/>
          <w:vertAlign w:val="baseline"/>
        </w:rPr>
        <w:t>)</w:t>
      </w:r>
      <w:r>
        <w:rPr>
          <w:rFonts w:ascii="Times New Roman" w:hAnsi="Times New Roman"/>
          <w:i/>
          <w:spacing w:val="-2"/>
          <w:w w:val="110"/>
          <w:sz w:val="20"/>
          <w:vertAlign w:val="baseline"/>
        </w:rPr>
        <w:t>.</w:t>
      </w:r>
    </w:p>
    <w:p>
      <w:pPr>
        <w:spacing w:before="287"/>
        <w:ind w:left="948" w:right="0" w:firstLine="0"/>
        <w:jc w:val="left"/>
        <w:rPr>
          <w:rFonts w:ascii="Times New Roman"/>
          <w:i/>
          <w:sz w:val="20"/>
        </w:rPr>
      </w:pPr>
      <w:r>
        <w:rPr>
          <w:rFonts w:ascii="Times New Roman"/>
          <w:i/>
          <w:w w:val="110"/>
          <w:sz w:val="20"/>
        </w:rPr>
        <w:t>x</w:t>
      </w:r>
      <w:r>
        <w:rPr>
          <w:w w:val="110"/>
          <w:sz w:val="20"/>
        </w:rPr>
        <w:t>(</w:t>
      </w:r>
      <w:r>
        <w:rPr>
          <w:rFonts w:ascii="Times New Roman"/>
          <w:i/>
          <w:w w:val="110"/>
          <w:sz w:val="20"/>
        </w:rPr>
        <w:t>v</w:t>
      </w:r>
      <w:r>
        <w:rPr>
          <w:rFonts w:ascii="Georgia"/>
          <w:w w:val="110"/>
          <w:sz w:val="20"/>
          <w:vertAlign w:val="subscript"/>
        </w:rPr>
        <w:t>1</w:t>
      </w:r>
      <w:r>
        <w:rPr>
          <w:rFonts w:ascii="Times New Roman"/>
          <w:i/>
          <w:w w:val="110"/>
          <w:sz w:val="20"/>
          <w:vertAlign w:val="baseline"/>
        </w:rPr>
        <w:t>G</w:t>
      </w:r>
      <w:r>
        <w:rPr>
          <w:rFonts w:ascii="Times New Roman"/>
          <w:i/>
          <w:spacing w:val="-14"/>
          <w:w w:val="110"/>
          <w:sz w:val="20"/>
          <w:vertAlign w:val="baseline"/>
        </w:rPr>
        <w:t> </w:t>
      </w:r>
      <w:r>
        <w:rPr>
          <w:w w:val="110"/>
          <w:sz w:val="20"/>
          <w:vertAlign w:val="baseline"/>
        </w:rPr>
        <w:t>+</w:t>
      </w:r>
      <w:r>
        <w:rPr>
          <w:spacing w:val="-7"/>
          <w:w w:val="110"/>
          <w:sz w:val="20"/>
          <w:vertAlign w:val="baseline"/>
        </w:rPr>
        <w:t> </w:t>
      </w:r>
      <w:r>
        <w:rPr>
          <w:rFonts w:ascii="Times New Roman"/>
          <w:i/>
          <w:w w:val="110"/>
          <w:sz w:val="20"/>
          <w:vertAlign w:val="baseline"/>
        </w:rPr>
        <w:t>v</w:t>
      </w:r>
      <w:r>
        <w:rPr>
          <w:rFonts w:ascii="Georgia"/>
          <w:w w:val="110"/>
          <w:sz w:val="20"/>
          <w:vertAlign w:val="subscript"/>
        </w:rPr>
        <w:t>2</w:t>
      </w:r>
      <w:r>
        <w:rPr>
          <w:rFonts w:ascii="Times New Roman"/>
          <w:i/>
          <w:w w:val="110"/>
          <w:sz w:val="20"/>
          <w:vertAlign w:val="baseline"/>
        </w:rPr>
        <w:t>V</w:t>
      </w:r>
      <w:r>
        <w:rPr>
          <w:rFonts w:ascii="Times New Roman"/>
          <w:i/>
          <w:spacing w:val="-14"/>
          <w:w w:val="110"/>
          <w:sz w:val="20"/>
          <w:vertAlign w:val="baseline"/>
        </w:rPr>
        <w:t> </w:t>
      </w:r>
      <w:r>
        <w:rPr>
          <w:w w:val="110"/>
          <w:sz w:val="20"/>
          <w:vertAlign w:val="baseline"/>
        </w:rPr>
        <w:t>)</w:t>
      </w:r>
      <w:r>
        <w:rPr>
          <w:spacing w:val="4"/>
          <w:w w:val="110"/>
          <w:sz w:val="20"/>
          <w:vertAlign w:val="baseline"/>
        </w:rPr>
        <w:t> </w:t>
      </w:r>
      <w:r>
        <w:rPr>
          <w:w w:val="110"/>
          <w:sz w:val="20"/>
          <w:vertAlign w:val="baseline"/>
        </w:rPr>
        <w:t>mod</w:t>
      </w:r>
      <w:r>
        <w:rPr>
          <w:spacing w:val="3"/>
          <w:w w:val="110"/>
          <w:sz w:val="20"/>
          <w:vertAlign w:val="baseline"/>
        </w:rPr>
        <w:t> </w:t>
      </w:r>
      <w:r>
        <w:rPr>
          <w:rFonts w:ascii="Times New Roman"/>
          <w:i/>
          <w:w w:val="110"/>
          <w:sz w:val="20"/>
          <w:vertAlign w:val="baseline"/>
        </w:rPr>
        <w:t>q</w:t>
      </w:r>
      <w:r>
        <w:rPr>
          <w:rFonts w:ascii="Times New Roman"/>
          <w:i/>
          <w:spacing w:val="3"/>
          <w:w w:val="110"/>
          <w:sz w:val="20"/>
          <w:vertAlign w:val="baseline"/>
        </w:rPr>
        <w:t> </w:t>
      </w:r>
      <w:r>
        <w:rPr>
          <w:w w:val="110"/>
          <w:sz w:val="20"/>
          <w:vertAlign w:val="baseline"/>
        </w:rPr>
        <w:t>=</w:t>
      </w:r>
      <w:r>
        <w:rPr>
          <w:spacing w:val="4"/>
          <w:w w:val="110"/>
          <w:sz w:val="20"/>
          <w:vertAlign w:val="baseline"/>
        </w:rPr>
        <w:t> </w:t>
      </w:r>
      <w:r>
        <w:rPr>
          <w:rFonts w:ascii="Times New Roman"/>
          <w:i/>
          <w:w w:val="110"/>
          <w:sz w:val="20"/>
          <w:vertAlign w:val="baseline"/>
        </w:rPr>
        <w:t>x</w:t>
      </w:r>
      <w:r>
        <w:rPr>
          <w:w w:val="110"/>
          <w:sz w:val="20"/>
          <w:vertAlign w:val="baseline"/>
        </w:rPr>
        <w:t>(</w:t>
      </w:r>
      <w:r>
        <w:rPr>
          <w:rFonts w:ascii="Times New Roman"/>
          <w:i/>
          <w:w w:val="110"/>
          <w:sz w:val="20"/>
          <w:vertAlign w:val="baseline"/>
        </w:rPr>
        <w:t>eG</w:t>
      </w:r>
      <w:r>
        <w:rPr>
          <w:w w:val="110"/>
          <w:sz w:val="20"/>
          <w:vertAlign w:val="baseline"/>
        </w:rPr>
        <w:t>)</w:t>
      </w:r>
      <w:r>
        <w:rPr>
          <w:spacing w:val="3"/>
          <w:w w:val="110"/>
          <w:sz w:val="20"/>
          <w:vertAlign w:val="baseline"/>
        </w:rPr>
        <w:t> </w:t>
      </w:r>
      <w:r>
        <w:rPr>
          <w:w w:val="110"/>
          <w:sz w:val="20"/>
          <w:vertAlign w:val="baseline"/>
        </w:rPr>
        <w:t>mod</w:t>
      </w:r>
      <w:r>
        <w:rPr>
          <w:spacing w:val="3"/>
          <w:w w:val="110"/>
          <w:sz w:val="20"/>
          <w:vertAlign w:val="baseline"/>
        </w:rPr>
        <w:t> </w:t>
      </w:r>
      <w:r>
        <w:rPr>
          <w:rFonts w:ascii="Times New Roman"/>
          <w:i/>
          <w:w w:val="110"/>
          <w:sz w:val="20"/>
          <w:vertAlign w:val="baseline"/>
        </w:rPr>
        <w:t>q</w:t>
      </w:r>
      <w:r>
        <w:rPr>
          <w:rFonts w:ascii="Times New Roman"/>
          <w:i/>
          <w:spacing w:val="4"/>
          <w:w w:val="110"/>
          <w:sz w:val="20"/>
          <w:vertAlign w:val="baseline"/>
        </w:rPr>
        <w:t> </w:t>
      </w:r>
      <w:r>
        <w:rPr>
          <w:w w:val="110"/>
          <w:sz w:val="20"/>
          <w:vertAlign w:val="baseline"/>
        </w:rPr>
        <w:t>=</w:t>
      </w:r>
      <w:r>
        <w:rPr>
          <w:spacing w:val="3"/>
          <w:w w:val="110"/>
          <w:sz w:val="20"/>
          <w:vertAlign w:val="baseline"/>
        </w:rPr>
        <w:t> </w:t>
      </w:r>
      <w:r>
        <w:rPr>
          <w:rFonts w:ascii="Times New Roman"/>
          <w:i/>
          <w:spacing w:val="-5"/>
          <w:w w:val="110"/>
          <w:sz w:val="20"/>
          <w:vertAlign w:val="baseline"/>
        </w:rPr>
        <w:t>s</w:t>
      </w:r>
      <w:r>
        <w:rPr>
          <w:rFonts w:ascii="Georgia"/>
          <w:spacing w:val="-5"/>
          <w:w w:val="110"/>
          <w:sz w:val="20"/>
          <w:vertAlign w:val="subscript"/>
        </w:rPr>
        <w:t>1</w:t>
      </w:r>
      <w:r>
        <w:rPr>
          <w:rFonts w:ascii="Times New Roman"/>
          <w:i/>
          <w:spacing w:val="-5"/>
          <w:w w:val="110"/>
          <w:sz w:val="20"/>
          <w:vertAlign w:val="baseline"/>
        </w:rPr>
        <w:t>.</w:t>
      </w:r>
    </w:p>
    <w:p>
      <w:pPr>
        <w:spacing w:after="0"/>
        <w:jc w:val="left"/>
        <w:rPr>
          <w:rFonts w:ascii="Times New Roman"/>
          <w:sz w:val="20"/>
        </w:rPr>
        <w:sectPr>
          <w:type w:val="continuous"/>
          <w:pgSz w:w="11900" w:h="16840"/>
          <w:pgMar w:header="1482" w:footer="0" w:top="1600" w:bottom="280" w:left="620" w:right="1600"/>
          <w:cols w:num="2" w:equalWidth="0">
            <w:col w:w="2601" w:space="40"/>
            <w:col w:w="7039"/>
          </w:cols>
        </w:sectPr>
      </w:pPr>
    </w:p>
    <w:p>
      <w:pPr>
        <w:pStyle w:val="BodyText"/>
        <w:rPr>
          <w:rFonts w:ascii="Times New Roman"/>
          <w:i/>
        </w:rPr>
      </w:pPr>
    </w:p>
    <w:p>
      <w:pPr>
        <w:pStyle w:val="BodyText"/>
        <w:spacing w:before="11"/>
        <w:rPr>
          <w:rFonts w:ascii="Times New Roman"/>
          <w:i/>
        </w:rPr>
      </w:pPr>
    </w:p>
    <w:p>
      <w:pPr>
        <w:pStyle w:val="ListParagraph"/>
        <w:numPr>
          <w:ilvl w:val="1"/>
          <w:numId w:val="193"/>
        </w:numPr>
        <w:tabs>
          <w:tab w:pos="2664" w:val="left" w:leader="none"/>
        </w:tabs>
        <w:spacing w:line="244" w:lineRule="auto" w:before="0" w:after="0"/>
        <w:ind w:left="2075" w:right="906" w:firstLine="0"/>
        <w:jc w:val="both"/>
        <w:rPr>
          <w:sz w:val="20"/>
        </w:rPr>
      </w:pPr>
      <w:r>
        <w:rPr>
          <w:sz w:val="20"/>
        </w:rPr>
        <w:t>This exercise asks you to compute some numerical instances of the elliptic curve digital signature algorithm described in Table 7.7 for the public </w:t>
      </w:r>
      <w:r>
        <w:rPr>
          <w:spacing w:val="-2"/>
          <w:sz w:val="20"/>
        </w:rPr>
        <w:t>parameters</w:t>
      </w:r>
    </w:p>
    <w:p>
      <w:pPr>
        <w:spacing w:before="114"/>
        <w:ind w:left="2075" w:right="0" w:firstLine="0"/>
        <w:jc w:val="both"/>
        <w:rPr>
          <w:rFonts w:ascii="Times New Roman" w:hAnsi="Times New Roman"/>
          <w:i/>
          <w:sz w:val="20"/>
        </w:rPr>
      </w:pPr>
      <w:r>
        <w:rPr>
          <w:rFonts w:ascii="Times New Roman" w:hAnsi="Times New Roman"/>
          <w:i/>
          <w:w w:val="110"/>
          <w:sz w:val="20"/>
        </w:rPr>
        <w:t>E</w:t>
      </w:r>
      <w:r>
        <w:rPr>
          <w:rFonts w:ascii="Times New Roman" w:hAnsi="Times New Roman"/>
          <w:i/>
          <w:spacing w:val="-13"/>
          <w:w w:val="110"/>
          <w:sz w:val="20"/>
        </w:rPr>
        <w:t> </w:t>
      </w:r>
      <w:r>
        <w:rPr>
          <w:w w:val="110"/>
          <w:sz w:val="20"/>
        </w:rPr>
        <w:t>:</w:t>
      </w:r>
      <w:r>
        <w:rPr>
          <w:spacing w:val="-12"/>
          <w:w w:val="110"/>
          <w:sz w:val="20"/>
        </w:rPr>
        <w:t> </w:t>
      </w:r>
      <w:r>
        <w:rPr>
          <w:rFonts w:ascii="Times New Roman" w:hAnsi="Times New Roman"/>
          <w:i/>
          <w:w w:val="110"/>
          <w:sz w:val="20"/>
        </w:rPr>
        <w:t>y</w:t>
      </w:r>
      <w:r>
        <w:rPr>
          <w:rFonts w:ascii="Georgia" w:hAnsi="Georgia"/>
          <w:w w:val="110"/>
          <w:sz w:val="20"/>
          <w:vertAlign w:val="superscript"/>
        </w:rPr>
        <w:t>2</w:t>
      </w:r>
      <w:r>
        <w:rPr>
          <w:rFonts w:ascii="Georgia" w:hAnsi="Georgia"/>
          <w:spacing w:val="-10"/>
          <w:w w:val="110"/>
          <w:sz w:val="20"/>
          <w:vertAlign w:val="baseline"/>
        </w:rPr>
        <w:t> </w:t>
      </w:r>
      <w:r>
        <w:rPr>
          <w:w w:val="110"/>
          <w:sz w:val="20"/>
          <w:vertAlign w:val="baseline"/>
        </w:rPr>
        <w:t>=</w:t>
      </w:r>
      <w:r>
        <w:rPr>
          <w:spacing w:val="-12"/>
          <w:w w:val="110"/>
          <w:sz w:val="20"/>
          <w:vertAlign w:val="baseline"/>
        </w:rPr>
        <w:t> </w:t>
      </w:r>
      <w:r>
        <w:rPr>
          <w:rFonts w:ascii="Times New Roman" w:hAnsi="Times New Roman"/>
          <w:i/>
          <w:w w:val="110"/>
          <w:sz w:val="20"/>
          <w:vertAlign w:val="baseline"/>
        </w:rPr>
        <w:t>x</w:t>
      </w:r>
      <w:r>
        <w:rPr>
          <w:rFonts w:ascii="Georgia" w:hAnsi="Georgia"/>
          <w:w w:val="110"/>
          <w:sz w:val="20"/>
          <w:vertAlign w:val="superscript"/>
        </w:rPr>
        <w:t>3</w:t>
      </w:r>
      <w:r>
        <w:rPr>
          <w:w w:val="110"/>
          <w:sz w:val="20"/>
          <w:vertAlign w:val="baseline"/>
        </w:rPr>
        <w:t>+231</w:t>
      </w:r>
      <w:r>
        <w:rPr>
          <w:rFonts w:ascii="Times New Roman" w:hAnsi="Times New Roman"/>
          <w:i/>
          <w:w w:val="110"/>
          <w:sz w:val="20"/>
          <w:vertAlign w:val="baseline"/>
        </w:rPr>
        <w:t>x</w:t>
      </w:r>
      <w:r>
        <w:rPr>
          <w:w w:val="110"/>
          <w:sz w:val="20"/>
          <w:vertAlign w:val="baseline"/>
        </w:rPr>
        <w:t>+473</w:t>
      </w:r>
      <w:r>
        <w:rPr>
          <w:rFonts w:ascii="Times New Roman" w:hAnsi="Times New Roman"/>
          <w:i/>
          <w:w w:val="110"/>
          <w:sz w:val="20"/>
          <w:vertAlign w:val="baseline"/>
        </w:rPr>
        <w:t>,</w:t>
      </w:r>
      <w:r>
        <w:rPr>
          <w:rFonts w:ascii="Times New Roman" w:hAnsi="Times New Roman"/>
          <w:i/>
          <w:spacing w:val="75"/>
          <w:w w:val="150"/>
          <w:sz w:val="20"/>
          <w:vertAlign w:val="baseline"/>
        </w:rPr>
        <w:t> </w:t>
      </w:r>
      <w:r>
        <w:rPr>
          <w:rFonts w:ascii="Times New Roman" w:hAnsi="Times New Roman"/>
          <w:i/>
          <w:w w:val="110"/>
          <w:sz w:val="20"/>
          <w:vertAlign w:val="baseline"/>
        </w:rPr>
        <w:t>p</w:t>
      </w:r>
      <w:r>
        <w:rPr>
          <w:rFonts w:ascii="Times New Roman" w:hAnsi="Times New Roman"/>
          <w:i/>
          <w:spacing w:val="-13"/>
          <w:w w:val="110"/>
          <w:sz w:val="20"/>
          <w:vertAlign w:val="baseline"/>
        </w:rPr>
        <w:t> </w:t>
      </w:r>
      <w:r>
        <w:rPr>
          <w:w w:val="110"/>
          <w:sz w:val="20"/>
          <w:vertAlign w:val="baseline"/>
        </w:rPr>
        <w:t>=</w:t>
      </w:r>
      <w:r>
        <w:rPr>
          <w:spacing w:val="-13"/>
          <w:w w:val="110"/>
          <w:sz w:val="20"/>
          <w:vertAlign w:val="baseline"/>
        </w:rPr>
        <w:t> </w:t>
      </w:r>
      <w:r>
        <w:rPr>
          <w:w w:val="110"/>
          <w:sz w:val="20"/>
          <w:vertAlign w:val="baseline"/>
        </w:rPr>
        <w:t>17389</w:t>
      </w:r>
      <w:r>
        <w:rPr>
          <w:rFonts w:ascii="Times New Roman" w:hAnsi="Times New Roman"/>
          <w:i/>
          <w:w w:val="110"/>
          <w:sz w:val="20"/>
          <w:vertAlign w:val="baseline"/>
        </w:rPr>
        <w:t>,</w:t>
      </w:r>
      <w:r>
        <w:rPr>
          <w:rFonts w:ascii="Times New Roman" w:hAnsi="Times New Roman"/>
          <w:i/>
          <w:spacing w:val="79"/>
          <w:w w:val="150"/>
          <w:sz w:val="20"/>
          <w:vertAlign w:val="baseline"/>
        </w:rPr>
        <w:t> </w:t>
      </w:r>
      <w:r>
        <w:rPr>
          <w:rFonts w:ascii="Times New Roman" w:hAnsi="Times New Roman"/>
          <w:i/>
          <w:w w:val="110"/>
          <w:sz w:val="20"/>
          <w:vertAlign w:val="baseline"/>
        </w:rPr>
        <w:t>q</w:t>
      </w:r>
      <w:r>
        <w:rPr>
          <w:rFonts w:ascii="Times New Roman" w:hAnsi="Times New Roman"/>
          <w:i/>
          <w:spacing w:val="-12"/>
          <w:w w:val="110"/>
          <w:sz w:val="20"/>
          <w:vertAlign w:val="baseline"/>
        </w:rPr>
        <w:t> </w:t>
      </w:r>
      <w:r>
        <w:rPr>
          <w:w w:val="110"/>
          <w:sz w:val="20"/>
          <w:vertAlign w:val="baseline"/>
        </w:rPr>
        <w:t>=</w:t>
      </w:r>
      <w:r>
        <w:rPr>
          <w:spacing w:val="-10"/>
          <w:w w:val="110"/>
          <w:sz w:val="20"/>
          <w:vertAlign w:val="baseline"/>
        </w:rPr>
        <w:t> </w:t>
      </w:r>
      <w:r>
        <w:rPr>
          <w:w w:val="110"/>
          <w:sz w:val="20"/>
          <w:vertAlign w:val="baseline"/>
        </w:rPr>
        <w:t>1321</w:t>
      </w:r>
      <w:r>
        <w:rPr>
          <w:rFonts w:ascii="Times New Roman" w:hAnsi="Times New Roman"/>
          <w:i/>
          <w:w w:val="110"/>
          <w:sz w:val="20"/>
          <w:vertAlign w:val="baseline"/>
        </w:rPr>
        <w:t>,</w:t>
      </w:r>
      <w:r>
        <w:rPr>
          <w:rFonts w:ascii="Times New Roman" w:hAnsi="Times New Roman"/>
          <w:i/>
          <w:spacing w:val="26"/>
          <w:w w:val="110"/>
          <w:sz w:val="20"/>
          <w:vertAlign w:val="baseline"/>
        </w:rPr>
        <w:t>  </w:t>
      </w:r>
      <w:r>
        <w:rPr>
          <w:rFonts w:ascii="Times New Roman" w:hAnsi="Times New Roman"/>
          <w:i/>
          <w:w w:val="110"/>
          <w:sz w:val="20"/>
          <w:vertAlign w:val="baseline"/>
        </w:rPr>
        <w:t>G</w:t>
      </w:r>
      <w:r>
        <w:rPr>
          <w:rFonts w:ascii="Times New Roman" w:hAnsi="Times New Roman"/>
          <w:i/>
          <w:spacing w:val="-14"/>
          <w:w w:val="110"/>
          <w:sz w:val="20"/>
          <w:vertAlign w:val="baseline"/>
        </w:rPr>
        <w:t> </w:t>
      </w:r>
      <w:r>
        <w:rPr>
          <w:w w:val="110"/>
          <w:sz w:val="20"/>
          <w:vertAlign w:val="baseline"/>
        </w:rPr>
        <w:t>=</w:t>
      </w:r>
      <w:r>
        <w:rPr>
          <w:spacing w:val="-10"/>
          <w:w w:val="110"/>
          <w:sz w:val="20"/>
          <w:vertAlign w:val="baseline"/>
        </w:rPr>
        <w:t> </w:t>
      </w:r>
      <w:r>
        <w:rPr>
          <w:w w:val="110"/>
          <w:sz w:val="20"/>
          <w:vertAlign w:val="baseline"/>
        </w:rPr>
        <w:t>(11259</w:t>
      </w:r>
      <w:r>
        <w:rPr>
          <w:rFonts w:ascii="Times New Roman" w:hAnsi="Times New Roman"/>
          <w:i/>
          <w:w w:val="110"/>
          <w:sz w:val="20"/>
          <w:vertAlign w:val="baseline"/>
        </w:rPr>
        <w:t>,</w:t>
      </w:r>
      <w:r>
        <w:rPr>
          <w:rFonts w:ascii="Times New Roman" w:hAnsi="Times New Roman"/>
          <w:i/>
          <w:spacing w:val="-22"/>
          <w:w w:val="110"/>
          <w:sz w:val="20"/>
          <w:vertAlign w:val="baseline"/>
        </w:rPr>
        <w:t> </w:t>
      </w:r>
      <w:r>
        <w:rPr>
          <w:w w:val="110"/>
          <w:sz w:val="20"/>
          <w:vertAlign w:val="baseline"/>
        </w:rPr>
        <w:t>11278)</w:t>
      </w:r>
      <w:r>
        <w:rPr>
          <w:spacing w:val="-10"/>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rFonts w:ascii="Times New Roman" w:hAnsi="Times New Roman"/>
          <w:i/>
          <w:spacing w:val="-2"/>
          <w:w w:val="110"/>
          <w:sz w:val="20"/>
          <w:vertAlign w:val="baseline"/>
        </w:rPr>
        <w:t>E</w:t>
      </w:r>
      <w:r>
        <w:rPr>
          <w:spacing w:val="-2"/>
          <w:w w:val="110"/>
          <w:sz w:val="20"/>
          <w:vertAlign w:val="baseline"/>
        </w:rPr>
        <w:t>(</w:t>
      </w:r>
      <w:r>
        <w:rPr>
          <w:rFonts w:ascii="Georgia" w:hAnsi="Georgia"/>
          <w:spacing w:val="-2"/>
          <w:w w:val="110"/>
          <w:sz w:val="20"/>
          <w:vertAlign w:val="baseline"/>
        </w:rPr>
        <w:t>F</w:t>
      </w:r>
      <w:r>
        <w:rPr>
          <w:rFonts w:ascii="Georgia" w:hAnsi="Georgia"/>
          <w:i/>
          <w:spacing w:val="-2"/>
          <w:w w:val="110"/>
          <w:sz w:val="20"/>
          <w:vertAlign w:val="subscript"/>
        </w:rPr>
        <w:t>p</w:t>
      </w:r>
      <w:r>
        <w:rPr>
          <w:spacing w:val="-2"/>
          <w:w w:val="110"/>
          <w:sz w:val="20"/>
          <w:vertAlign w:val="baseline"/>
        </w:rPr>
        <w:t>)</w:t>
      </w:r>
      <w:r>
        <w:rPr>
          <w:rFonts w:ascii="Times New Roman" w:hAnsi="Times New Roman"/>
          <w:i/>
          <w:spacing w:val="-2"/>
          <w:w w:val="110"/>
          <w:sz w:val="20"/>
          <w:vertAlign w:val="baseline"/>
        </w:rPr>
        <w:t>.</w:t>
      </w:r>
    </w:p>
    <w:p>
      <w:pPr>
        <w:pStyle w:val="BodyText"/>
        <w:spacing w:before="62"/>
        <w:ind w:left="2075"/>
        <w:jc w:val="both"/>
      </w:pPr>
      <w:r>
        <w:rPr/>
        <w:t>You</w:t>
      </w:r>
      <w:r>
        <w:rPr>
          <w:spacing w:val="18"/>
        </w:rPr>
        <w:t> </w:t>
      </w:r>
      <w:r>
        <w:rPr/>
        <w:t>should</w:t>
      </w:r>
      <w:r>
        <w:rPr>
          <w:spacing w:val="18"/>
        </w:rPr>
        <w:t> </w:t>
      </w:r>
      <w:r>
        <w:rPr/>
        <w:t>begin</w:t>
      </w:r>
      <w:r>
        <w:rPr>
          <w:spacing w:val="18"/>
        </w:rPr>
        <w:t> </w:t>
      </w:r>
      <w:r>
        <w:rPr/>
        <w:t>by</w:t>
      </w:r>
      <w:r>
        <w:rPr>
          <w:spacing w:val="18"/>
        </w:rPr>
        <w:t> </w:t>
      </w:r>
      <w:r>
        <w:rPr/>
        <w:t>verifying</w:t>
      </w:r>
      <w:r>
        <w:rPr>
          <w:spacing w:val="18"/>
        </w:rPr>
        <w:t> </w:t>
      </w:r>
      <w:r>
        <w:rPr/>
        <w:t>that</w:t>
      </w:r>
      <w:r>
        <w:rPr>
          <w:spacing w:val="16"/>
        </w:rPr>
        <w:t> </w:t>
      </w:r>
      <w:r>
        <w:rPr>
          <w:rFonts w:ascii="Times New Roman"/>
          <w:i/>
        </w:rPr>
        <w:t>G</w:t>
      </w:r>
      <w:r>
        <w:rPr>
          <w:rFonts w:ascii="Times New Roman"/>
          <w:i/>
          <w:spacing w:val="12"/>
        </w:rPr>
        <w:t> </w:t>
      </w:r>
      <w:r>
        <w:rPr/>
        <w:t>is</w:t>
      </w:r>
      <w:r>
        <w:rPr>
          <w:spacing w:val="18"/>
        </w:rPr>
        <w:t> </w:t>
      </w:r>
      <w:r>
        <w:rPr/>
        <w:t>a</w:t>
      </w:r>
      <w:r>
        <w:rPr>
          <w:spacing w:val="18"/>
        </w:rPr>
        <w:t> </w:t>
      </w:r>
      <w:r>
        <w:rPr/>
        <w:t>point</w:t>
      </w:r>
      <w:r>
        <w:rPr>
          <w:spacing w:val="18"/>
        </w:rPr>
        <w:t> </w:t>
      </w:r>
      <w:r>
        <w:rPr/>
        <w:t>of</w:t>
      </w:r>
      <w:r>
        <w:rPr>
          <w:spacing w:val="18"/>
        </w:rPr>
        <w:t> </w:t>
      </w:r>
      <w:r>
        <w:rPr/>
        <w:t>order</w:t>
      </w:r>
      <w:r>
        <w:rPr>
          <w:spacing w:val="18"/>
        </w:rPr>
        <w:t> </w:t>
      </w:r>
      <w:r>
        <w:rPr>
          <w:rFonts w:ascii="Times New Roman"/>
          <w:i/>
        </w:rPr>
        <w:t>q</w:t>
      </w:r>
      <w:r>
        <w:rPr>
          <w:rFonts w:ascii="Times New Roman"/>
          <w:i/>
          <w:spacing w:val="19"/>
        </w:rPr>
        <w:t> </w:t>
      </w:r>
      <w:r>
        <w:rPr/>
        <w:t>in</w:t>
      </w:r>
      <w:r>
        <w:rPr>
          <w:spacing w:val="18"/>
        </w:rPr>
        <w:t> </w:t>
      </w:r>
      <w:r>
        <w:rPr>
          <w:rFonts w:ascii="Times New Roman"/>
          <w:i/>
          <w:spacing w:val="-2"/>
        </w:rPr>
        <w:t>E</w:t>
      </w:r>
      <w:r>
        <w:rPr>
          <w:spacing w:val="-2"/>
        </w:rPr>
        <w:t>(</w:t>
      </w:r>
      <w:r>
        <w:rPr>
          <w:rFonts w:ascii="Georgia"/>
          <w:spacing w:val="-2"/>
        </w:rPr>
        <w:t>F</w:t>
      </w:r>
      <w:r>
        <w:rPr>
          <w:rFonts w:ascii="Georgia"/>
          <w:i/>
          <w:spacing w:val="-2"/>
          <w:vertAlign w:val="subscript"/>
        </w:rPr>
        <w:t>p</w:t>
      </w:r>
      <w:r>
        <w:rPr>
          <w:spacing w:val="-2"/>
          <w:vertAlign w:val="baseline"/>
        </w:rPr>
        <w:t>).</w:t>
      </w:r>
    </w:p>
    <w:p>
      <w:pPr>
        <w:pStyle w:val="ListParagraph"/>
        <w:numPr>
          <w:ilvl w:val="0"/>
          <w:numId w:val="198"/>
        </w:numPr>
        <w:tabs>
          <w:tab w:pos="2464" w:val="left" w:leader="none"/>
        </w:tabs>
        <w:spacing w:line="244" w:lineRule="auto" w:before="5" w:after="0"/>
        <w:ind w:left="2463" w:right="907" w:hanging="355"/>
        <w:jc w:val="both"/>
        <w:rPr>
          <w:sz w:val="20"/>
        </w:rPr>
      </w:pPr>
      <w:r>
        <w:rPr>
          <w:spacing w:val="-2"/>
          <w:w w:val="105"/>
          <w:sz w:val="20"/>
        </w:rPr>
        <w:t>Samantha’s</w:t>
      </w:r>
      <w:r>
        <w:rPr>
          <w:spacing w:val="-6"/>
          <w:w w:val="105"/>
          <w:sz w:val="20"/>
        </w:rPr>
        <w:t> </w:t>
      </w:r>
      <w:r>
        <w:rPr>
          <w:spacing w:val="-2"/>
          <w:w w:val="105"/>
          <w:sz w:val="20"/>
        </w:rPr>
        <w:t>private</w:t>
      </w:r>
      <w:r>
        <w:rPr>
          <w:spacing w:val="-6"/>
          <w:w w:val="105"/>
          <w:sz w:val="20"/>
        </w:rPr>
        <w:t> </w:t>
      </w:r>
      <w:r>
        <w:rPr>
          <w:spacing w:val="-2"/>
          <w:w w:val="105"/>
          <w:sz w:val="20"/>
        </w:rPr>
        <w:t>signing</w:t>
      </w:r>
      <w:r>
        <w:rPr>
          <w:spacing w:val="-5"/>
          <w:w w:val="105"/>
          <w:sz w:val="20"/>
        </w:rPr>
        <w:t> </w:t>
      </w:r>
      <w:r>
        <w:rPr>
          <w:spacing w:val="-2"/>
          <w:w w:val="105"/>
          <w:sz w:val="20"/>
        </w:rPr>
        <w:t>key</w:t>
      </w:r>
      <w:r>
        <w:rPr>
          <w:spacing w:val="-6"/>
          <w:w w:val="105"/>
          <w:sz w:val="20"/>
        </w:rPr>
        <w:t> </w:t>
      </w:r>
      <w:r>
        <w:rPr>
          <w:spacing w:val="-2"/>
          <w:w w:val="105"/>
          <w:sz w:val="20"/>
        </w:rPr>
        <w:t>is</w:t>
      </w:r>
      <w:r>
        <w:rPr>
          <w:spacing w:val="-6"/>
          <w:w w:val="105"/>
          <w:sz w:val="20"/>
        </w:rPr>
        <w:t> </w:t>
      </w:r>
      <w:r>
        <w:rPr>
          <w:rFonts w:ascii="Times New Roman" w:hAnsi="Times New Roman"/>
          <w:i/>
          <w:spacing w:val="-2"/>
          <w:w w:val="105"/>
          <w:sz w:val="20"/>
        </w:rPr>
        <w:t>s</w:t>
      </w:r>
      <w:r>
        <w:rPr>
          <w:rFonts w:ascii="Times New Roman" w:hAnsi="Times New Roman"/>
          <w:i/>
          <w:spacing w:val="-12"/>
          <w:w w:val="105"/>
          <w:sz w:val="20"/>
        </w:rPr>
        <w:t> </w:t>
      </w:r>
      <w:r>
        <w:rPr>
          <w:spacing w:val="-2"/>
          <w:w w:val="110"/>
          <w:sz w:val="20"/>
        </w:rPr>
        <w:t>=</w:t>
      </w:r>
      <w:r>
        <w:rPr>
          <w:spacing w:val="-7"/>
          <w:w w:val="110"/>
          <w:sz w:val="20"/>
        </w:rPr>
        <w:t> </w:t>
      </w:r>
      <w:r>
        <w:rPr>
          <w:spacing w:val="-2"/>
          <w:w w:val="105"/>
          <w:sz w:val="20"/>
        </w:rPr>
        <w:t>542.</w:t>
      </w:r>
      <w:r>
        <w:rPr>
          <w:spacing w:val="-5"/>
          <w:w w:val="105"/>
          <w:sz w:val="20"/>
        </w:rPr>
        <w:t> </w:t>
      </w:r>
      <w:r>
        <w:rPr>
          <w:spacing w:val="-2"/>
          <w:w w:val="105"/>
          <w:sz w:val="20"/>
        </w:rPr>
        <w:t>What</w:t>
      </w:r>
      <w:r>
        <w:rPr>
          <w:spacing w:val="-6"/>
          <w:w w:val="105"/>
          <w:sz w:val="20"/>
        </w:rPr>
        <w:t> </w:t>
      </w:r>
      <w:r>
        <w:rPr>
          <w:spacing w:val="-2"/>
          <w:w w:val="105"/>
          <w:sz w:val="20"/>
        </w:rPr>
        <w:t>is</w:t>
      </w:r>
      <w:r>
        <w:rPr>
          <w:spacing w:val="-6"/>
          <w:w w:val="105"/>
          <w:sz w:val="20"/>
        </w:rPr>
        <w:t> </w:t>
      </w:r>
      <w:r>
        <w:rPr>
          <w:spacing w:val="-2"/>
          <w:w w:val="105"/>
          <w:sz w:val="20"/>
        </w:rPr>
        <w:t>her</w:t>
      </w:r>
      <w:r>
        <w:rPr>
          <w:spacing w:val="-6"/>
          <w:w w:val="105"/>
          <w:sz w:val="20"/>
        </w:rPr>
        <w:t> </w:t>
      </w:r>
      <w:r>
        <w:rPr>
          <w:spacing w:val="-2"/>
          <w:w w:val="105"/>
          <w:sz w:val="20"/>
        </w:rPr>
        <w:t>public</w:t>
      </w:r>
      <w:r>
        <w:rPr>
          <w:spacing w:val="-6"/>
          <w:w w:val="105"/>
          <w:sz w:val="20"/>
        </w:rPr>
        <w:t> </w:t>
      </w:r>
      <w:r>
        <w:rPr>
          <w:spacing w:val="-2"/>
          <w:w w:val="105"/>
          <w:sz w:val="20"/>
        </w:rPr>
        <w:t>verification </w:t>
      </w:r>
      <w:r>
        <w:rPr>
          <w:w w:val="105"/>
          <w:sz w:val="20"/>
        </w:rPr>
        <w:t>key?</w:t>
      </w:r>
      <w:r>
        <w:rPr>
          <w:w w:val="105"/>
          <w:sz w:val="20"/>
        </w:rPr>
        <w:t> What</w:t>
      </w:r>
      <w:r>
        <w:rPr>
          <w:w w:val="105"/>
          <w:sz w:val="20"/>
        </w:rPr>
        <w:t> is</w:t>
      </w:r>
      <w:r>
        <w:rPr>
          <w:w w:val="105"/>
          <w:sz w:val="20"/>
        </w:rPr>
        <w:t> her</w:t>
      </w:r>
      <w:r>
        <w:rPr>
          <w:w w:val="105"/>
          <w:sz w:val="20"/>
        </w:rPr>
        <w:t> digital</w:t>
      </w:r>
      <w:r>
        <w:rPr>
          <w:w w:val="105"/>
          <w:sz w:val="20"/>
        </w:rPr>
        <w:t> signature</w:t>
      </w:r>
      <w:r>
        <w:rPr>
          <w:w w:val="105"/>
          <w:sz w:val="20"/>
        </w:rPr>
        <w:t> on</w:t>
      </w:r>
      <w:r>
        <w:rPr>
          <w:w w:val="105"/>
          <w:sz w:val="20"/>
        </w:rPr>
        <w:t> the</w:t>
      </w:r>
      <w:r>
        <w:rPr>
          <w:w w:val="105"/>
          <w:sz w:val="20"/>
        </w:rPr>
        <w:t> document</w:t>
      </w:r>
      <w:r>
        <w:rPr>
          <w:w w:val="105"/>
          <w:sz w:val="20"/>
        </w:rPr>
        <w:t> </w:t>
      </w:r>
      <w:r>
        <w:rPr>
          <w:rFonts w:ascii="Times New Roman" w:hAnsi="Times New Roman"/>
          <w:i/>
          <w:w w:val="105"/>
          <w:sz w:val="20"/>
        </w:rPr>
        <w:t>d</w:t>
      </w:r>
      <w:r>
        <w:rPr>
          <w:rFonts w:ascii="Times New Roman" w:hAnsi="Times New Roman"/>
          <w:i/>
          <w:w w:val="105"/>
          <w:sz w:val="20"/>
        </w:rPr>
        <w:t> </w:t>
      </w:r>
      <w:r>
        <w:rPr>
          <w:w w:val="110"/>
          <w:sz w:val="20"/>
        </w:rPr>
        <w:t>=</w:t>
      </w:r>
      <w:r>
        <w:rPr>
          <w:w w:val="110"/>
          <w:sz w:val="20"/>
        </w:rPr>
        <w:t> </w:t>
      </w:r>
      <w:r>
        <w:rPr>
          <w:w w:val="105"/>
          <w:sz w:val="20"/>
        </w:rPr>
        <w:t>644</w:t>
      </w:r>
      <w:r>
        <w:rPr>
          <w:w w:val="105"/>
          <w:sz w:val="20"/>
        </w:rPr>
        <w:t> using</w:t>
      </w:r>
      <w:r>
        <w:rPr>
          <w:w w:val="105"/>
          <w:sz w:val="20"/>
        </w:rPr>
        <w:t> the ephemeral</w:t>
      </w:r>
      <w:r>
        <w:rPr>
          <w:w w:val="105"/>
          <w:sz w:val="20"/>
        </w:rPr>
        <w:t> key </w:t>
      </w:r>
      <w:r>
        <w:rPr>
          <w:rFonts w:ascii="Times New Roman" w:hAnsi="Times New Roman"/>
          <w:i/>
          <w:w w:val="105"/>
          <w:sz w:val="20"/>
        </w:rPr>
        <w:t>e </w:t>
      </w:r>
      <w:r>
        <w:rPr>
          <w:w w:val="110"/>
          <w:sz w:val="20"/>
        </w:rPr>
        <w:t>= </w:t>
      </w:r>
      <w:r>
        <w:rPr>
          <w:w w:val="105"/>
          <w:sz w:val="20"/>
        </w:rPr>
        <w:t>847?</w:t>
      </w:r>
    </w:p>
    <w:p>
      <w:pPr>
        <w:pStyle w:val="ListParagraph"/>
        <w:numPr>
          <w:ilvl w:val="0"/>
          <w:numId w:val="198"/>
        </w:numPr>
        <w:tabs>
          <w:tab w:pos="2464" w:val="left" w:leader="none"/>
        </w:tabs>
        <w:spacing w:line="244" w:lineRule="auto" w:before="20" w:after="0"/>
        <w:ind w:left="2463" w:right="907" w:hanging="366"/>
        <w:jc w:val="both"/>
        <w:rPr>
          <w:sz w:val="20"/>
        </w:rPr>
      </w:pPr>
      <w:r>
        <w:rPr>
          <w:w w:val="105"/>
          <w:sz w:val="20"/>
        </w:rPr>
        <w:t>Tabitha’s</w:t>
      </w:r>
      <w:r>
        <w:rPr>
          <w:w w:val="105"/>
          <w:sz w:val="20"/>
        </w:rPr>
        <w:t> public</w:t>
      </w:r>
      <w:r>
        <w:rPr>
          <w:w w:val="105"/>
          <w:sz w:val="20"/>
        </w:rPr>
        <w:t> verification</w:t>
      </w:r>
      <w:r>
        <w:rPr>
          <w:w w:val="105"/>
          <w:sz w:val="20"/>
        </w:rPr>
        <w:t> key</w:t>
      </w:r>
      <w:r>
        <w:rPr>
          <w:w w:val="105"/>
          <w:sz w:val="20"/>
        </w:rPr>
        <w:t> is</w:t>
      </w:r>
      <w:r>
        <w:rPr>
          <w:w w:val="105"/>
          <w:sz w:val="20"/>
        </w:rPr>
        <w:t> </w:t>
      </w:r>
      <w:r>
        <w:rPr>
          <w:rFonts w:ascii="Times New Roman" w:hAnsi="Times New Roman"/>
          <w:i/>
          <w:w w:val="105"/>
          <w:sz w:val="20"/>
        </w:rPr>
        <w:t>V</w:t>
      </w:r>
      <w:r>
        <w:rPr>
          <w:rFonts w:ascii="Times New Roman" w:hAnsi="Times New Roman"/>
          <w:i/>
          <w:spacing w:val="40"/>
          <w:w w:val="110"/>
          <w:sz w:val="20"/>
        </w:rPr>
        <w:t> </w:t>
      </w:r>
      <w:r>
        <w:rPr>
          <w:w w:val="110"/>
          <w:sz w:val="20"/>
        </w:rPr>
        <w:t>=</w:t>
      </w:r>
      <w:r>
        <w:rPr>
          <w:w w:val="110"/>
          <w:sz w:val="20"/>
        </w:rPr>
        <w:t> </w:t>
      </w:r>
      <w:r>
        <w:rPr>
          <w:w w:val="105"/>
          <w:sz w:val="20"/>
        </w:rPr>
        <w:t>(11017</w:t>
      </w:r>
      <w:r>
        <w:rPr>
          <w:rFonts w:ascii="Times New Roman" w:hAnsi="Times New Roman"/>
          <w:i/>
          <w:w w:val="105"/>
          <w:sz w:val="20"/>
        </w:rPr>
        <w:t>,</w:t>
      </w:r>
      <w:r>
        <w:rPr>
          <w:rFonts w:ascii="Times New Roman" w:hAnsi="Times New Roman"/>
          <w:i/>
          <w:spacing w:val="-14"/>
          <w:w w:val="105"/>
          <w:sz w:val="20"/>
        </w:rPr>
        <w:t> </w:t>
      </w:r>
      <w:r>
        <w:rPr>
          <w:w w:val="105"/>
          <w:sz w:val="20"/>
        </w:rPr>
        <w:t>14637).</w:t>
      </w:r>
      <w:r>
        <w:rPr>
          <w:w w:val="105"/>
          <w:sz w:val="20"/>
        </w:rPr>
        <w:t> Is</w:t>
      </w:r>
      <w:r>
        <w:rPr>
          <w:w w:val="105"/>
          <w:sz w:val="20"/>
        </w:rPr>
        <w:t> (</w:t>
      </w:r>
      <w:r>
        <w:rPr>
          <w:rFonts w:ascii="Times New Roman" w:hAnsi="Times New Roman"/>
          <w:i/>
          <w:w w:val="105"/>
          <w:sz w:val="20"/>
        </w:rPr>
        <w:t>s</w:t>
      </w:r>
      <w:r>
        <w:rPr>
          <w:rFonts w:ascii="Georgia" w:hAnsi="Georgia"/>
          <w:w w:val="105"/>
          <w:sz w:val="20"/>
          <w:vertAlign w:val="subscript"/>
        </w:rPr>
        <w:t>1</w:t>
      </w:r>
      <w:r>
        <w:rPr>
          <w:rFonts w:ascii="Times New Roman" w:hAnsi="Times New Roman"/>
          <w:i/>
          <w:w w:val="105"/>
          <w:sz w:val="20"/>
          <w:vertAlign w:val="baseline"/>
        </w:rPr>
        <w:t>,</w:t>
      </w:r>
      <w:r>
        <w:rPr>
          <w:rFonts w:ascii="Times New Roman" w:hAnsi="Times New Roman"/>
          <w:i/>
          <w:spacing w:val="-14"/>
          <w:w w:val="105"/>
          <w:sz w:val="20"/>
          <w:vertAlign w:val="baseline"/>
        </w:rPr>
        <w:t> </w:t>
      </w:r>
      <w:r>
        <w:rPr>
          <w:rFonts w:ascii="Times New Roman" w:hAnsi="Times New Roman"/>
          <w:i/>
          <w:w w:val="105"/>
          <w:sz w:val="20"/>
          <w:vertAlign w:val="baseline"/>
        </w:rPr>
        <w:t>s</w:t>
      </w:r>
      <w:r>
        <w:rPr>
          <w:rFonts w:ascii="Georgia" w:hAnsi="Georgia"/>
          <w:w w:val="105"/>
          <w:sz w:val="20"/>
          <w:vertAlign w:val="subscript"/>
        </w:rPr>
        <w:t>2</w:t>
      </w:r>
      <w:r>
        <w:rPr>
          <w:w w:val="105"/>
          <w:sz w:val="20"/>
          <w:vertAlign w:val="baseline"/>
        </w:rPr>
        <w:t>)</w:t>
      </w:r>
      <w:r>
        <w:rPr>
          <w:w w:val="105"/>
          <w:sz w:val="20"/>
          <w:vertAlign w:val="baseline"/>
        </w:rPr>
        <w:t> </w:t>
      </w:r>
      <w:r>
        <w:rPr>
          <w:w w:val="110"/>
          <w:sz w:val="20"/>
          <w:vertAlign w:val="baseline"/>
        </w:rPr>
        <w:t>= </w:t>
      </w:r>
      <w:r>
        <w:rPr>
          <w:w w:val="105"/>
          <w:sz w:val="20"/>
          <w:vertAlign w:val="baseline"/>
        </w:rPr>
        <w:t>(907</w:t>
      </w:r>
      <w:r>
        <w:rPr>
          <w:rFonts w:ascii="Times New Roman" w:hAnsi="Times New Roman"/>
          <w:i/>
          <w:w w:val="105"/>
          <w:sz w:val="20"/>
          <w:vertAlign w:val="baseline"/>
        </w:rPr>
        <w:t>,</w:t>
      </w:r>
      <w:r>
        <w:rPr>
          <w:rFonts w:ascii="Times New Roman" w:hAnsi="Times New Roman"/>
          <w:i/>
          <w:spacing w:val="-20"/>
          <w:w w:val="105"/>
          <w:sz w:val="20"/>
          <w:vertAlign w:val="baseline"/>
        </w:rPr>
        <w:t> </w:t>
      </w:r>
      <w:r>
        <w:rPr>
          <w:w w:val="105"/>
          <w:sz w:val="20"/>
          <w:vertAlign w:val="baseline"/>
        </w:rPr>
        <w:t>296)</w:t>
      </w:r>
      <w:r>
        <w:rPr>
          <w:w w:val="105"/>
          <w:sz w:val="20"/>
          <w:vertAlign w:val="baseline"/>
        </w:rPr>
        <w:t> a</w:t>
      </w:r>
      <w:r>
        <w:rPr>
          <w:w w:val="105"/>
          <w:sz w:val="20"/>
          <w:vertAlign w:val="baseline"/>
        </w:rPr>
        <w:t> valid</w:t>
      </w:r>
      <w:r>
        <w:rPr>
          <w:w w:val="105"/>
          <w:sz w:val="20"/>
          <w:vertAlign w:val="baseline"/>
        </w:rPr>
        <w:t> signature</w:t>
      </w:r>
      <w:r>
        <w:rPr>
          <w:w w:val="105"/>
          <w:sz w:val="20"/>
          <w:vertAlign w:val="baseline"/>
        </w:rPr>
        <w:t> on</w:t>
      </w:r>
      <w:r>
        <w:rPr>
          <w:w w:val="105"/>
          <w:sz w:val="20"/>
          <w:vertAlign w:val="baseline"/>
        </w:rPr>
        <w:t> the</w:t>
      </w:r>
      <w:r>
        <w:rPr>
          <w:w w:val="105"/>
          <w:sz w:val="20"/>
          <w:vertAlign w:val="baseline"/>
        </w:rPr>
        <w:t> document </w:t>
      </w:r>
      <w:r>
        <w:rPr>
          <w:rFonts w:ascii="Times New Roman" w:hAnsi="Times New Roman"/>
          <w:i/>
          <w:w w:val="105"/>
          <w:sz w:val="20"/>
          <w:vertAlign w:val="baseline"/>
        </w:rPr>
        <w:t>d</w:t>
      </w:r>
      <w:r>
        <w:rPr>
          <w:rFonts w:ascii="Times New Roman" w:hAnsi="Times New Roman"/>
          <w:i/>
          <w:spacing w:val="-9"/>
          <w:w w:val="105"/>
          <w:sz w:val="20"/>
          <w:vertAlign w:val="baseline"/>
        </w:rPr>
        <w:t> </w:t>
      </w:r>
      <w:r>
        <w:rPr>
          <w:w w:val="110"/>
          <w:sz w:val="20"/>
          <w:vertAlign w:val="baseline"/>
        </w:rPr>
        <w:t>=</w:t>
      </w:r>
      <w:r>
        <w:rPr>
          <w:spacing w:val="-5"/>
          <w:w w:val="110"/>
          <w:sz w:val="20"/>
          <w:vertAlign w:val="baseline"/>
        </w:rPr>
        <w:t> </w:t>
      </w:r>
      <w:r>
        <w:rPr>
          <w:w w:val="105"/>
          <w:sz w:val="20"/>
          <w:vertAlign w:val="baseline"/>
        </w:rPr>
        <w:t>993?</w:t>
      </w:r>
    </w:p>
    <w:p>
      <w:pPr>
        <w:pStyle w:val="ListParagraph"/>
        <w:numPr>
          <w:ilvl w:val="0"/>
          <w:numId w:val="198"/>
        </w:numPr>
        <w:tabs>
          <w:tab w:pos="2464" w:val="left" w:leader="none"/>
        </w:tabs>
        <w:spacing w:line="244" w:lineRule="auto" w:before="19" w:after="0"/>
        <w:ind w:left="2463" w:right="906" w:hanging="344"/>
        <w:jc w:val="both"/>
        <w:rPr>
          <w:sz w:val="20"/>
        </w:rPr>
      </w:pPr>
      <w:r>
        <w:rPr>
          <w:sz w:val="20"/>
        </w:rPr>
        <w:t>Umberto’s public verification key is </w:t>
      </w:r>
      <w:r>
        <w:rPr>
          <w:rFonts w:ascii="Times New Roman" w:hAnsi="Times New Roman"/>
          <w:i/>
          <w:sz w:val="20"/>
        </w:rPr>
        <w:t>V</w:t>
      </w:r>
      <w:r>
        <w:rPr>
          <w:rFonts w:ascii="Times New Roman" w:hAnsi="Times New Roman"/>
          <w:i/>
          <w:w w:val="110"/>
          <w:sz w:val="20"/>
        </w:rPr>
        <w:t> </w:t>
      </w:r>
      <w:r>
        <w:rPr>
          <w:w w:val="110"/>
          <w:sz w:val="20"/>
        </w:rPr>
        <w:t>=</w:t>
      </w:r>
      <w:r>
        <w:rPr>
          <w:w w:val="110"/>
          <w:sz w:val="20"/>
        </w:rPr>
        <w:t> </w:t>
      </w:r>
      <w:r>
        <w:rPr>
          <w:sz w:val="20"/>
        </w:rPr>
        <w:t>(14594</w:t>
      </w:r>
      <w:r>
        <w:rPr>
          <w:rFonts w:ascii="Times New Roman" w:hAnsi="Times New Roman"/>
          <w:i/>
          <w:sz w:val="20"/>
        </w:rPr>
        <w:t>,</w:t>
      </w:r>
      <w:r>
        <w:rPr>
          <w:rFonts w:ascii="Times New Roman" w:hAnsi="Times New Roman"/>
          <w:i/>
          <w:spacing w:val="-13"/>
          <w:sz w:val="20"/>
        </w:rPr>
        <w:t> </w:t>
      </w:r>
      <w:r>
        <w:rPr>
          <w:sz w:val="20"/>
        </w:rPr>
        <w:t>308). Use any method that you want to find Umberto’s private signing key, and then use the private key to forge his signature on the document </w:t>
      </w:r>
      <w:r>
        <w:rPr>
          <w:rFonts w:ascii="Times New Roman" w:hAnsi="Times New Roman"/>
          <w:i/>
          <w:sz w:val="20"/>
        </w:rPr>
        <w:t>d </w:t>
      </w:r>
      <w:r>
        <w:rPr>
          <w:w w:val="110"/>
          <w:sz w:val="20"/>
        </w:rPr>
        <w:t>= </w:t>
      </w:r>
      <w:r>
        <w:rPr>
          <w:sz w:val="20"/>
        </w:rPr>
        <w:t>516 using the ephemeral key </w:t>
      </w:r>
      <w:r>
        <w:rPr>
          <w:rFonts w:ascii="Times New Roman" w:hAnsi="Times New Roman"/>
          <w:i/>
          <w:sz w:val="20"/>
        </w:rPr>
        <w:t>e </w:t>
      </w:r>
      <w:r>
        <w:rPr>
          <w:w w:val="110"/>
          <w:sz w:val="20"/>
        </w:rPr>
        <w:t>= </w:t>
      </w:r>
      <w:r>
        <w:rPr>
          <w:sz w:val="20"/>
        </w:rPr>
        <w:t>365.</w:t>
      </w:r>
    </w:p>
    <w:p>
      <w:pPr>
        <w:spacing w:after="0" w:line="244" w:lineRule="auto"/>
        <w:jc w:val="both"/>
        <w:rPr>
          <w:sz w:val="20"/>
        </w:rPr>
        <w:sectPr>
          <w:type w:val="continuous"/>
          <w:pgSz w:w="11900" w:h="16840"/>
          <w:pgMar w:header="1482" w:footer="0" w:top="1600" w:bottom="280" w:left="620" w:right="1600"/>
        </w:sectPr>
      </w:pPr>
    </w:p>
    <w:p>
      <w:pPr>
        <w:pStyle w:val="BodyText"/>
        <w:spacing w:before="8"/>
        <w:rPr>
          <w:sz w:val="19"/>
        </w:rPr>
      </w:pPr>
    </w:p>
    <w:tbl>
      <w:tblPr>
        <w:tblW w:w="0" w:type="auto"/>
        <w:jc w:val="left"/>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24"/>
        <w:gridCol w:w="3224"/>
      </w:tblGrid>
      <w:tr>
        <w:trPr>
          <w:trHeight w:val="217" w:hRule="atLeast"/>
        </w:trPr>
        <w:tc>
          <w:tcPr>
            <w:tcW w:w="6448" w:type="dxa"/>
            <w:gridSpan w:val="2"/>
          </w:tcPr>
          <w:p>
            <w:pPr>
              <w:pStyle w:val="TableParagraph"/>
              <w:spacing w:line="192" w:lineRule="exact"/>
              <w:ind w:left="1965"/>
              <w:jc w:val="left"/>
              <w:rPr>
                <w:rFonts w:ascii="Georgia"/>
                <w:b/>
                <w:sz w:val="18"/>
              </w:rPr>
            </w:pPr>
            <w:r>
              <w:rPr>
                <w:rFonts w:ascii="Georgia"/>
                <w:b/>
                <w:sz w:val="18"/>
              </w:rPr>
              <w:t>Public</w:t>
            </w:r>
            <w:r>
              <w:rPr>
                <w:rFonts w:ascii="Georgia"/>
                <w:b/>
                <w:spacing w:val="15"/>
                <w:sz w:val="18"/>
              </w:rPr>
              <w:t> </w:t>
            </w:r>
            <w:r>
              <w:rPr>
                <w:rFonts w:ascii="Georgia"/>
                <w:b/>
                <w:sz w:val="18"/>
              </w:rPr>
              <w:t>Parameter</w:t>
            </w:r>
            <w:r>
              <w:rPr>
                <w:rFonts w:ascii="Georgia"/>
                <w:b/>
                <w:spacing w:val="16"/>
                <w:sz w:val="18"/>
              </w:rPr>
              <w:t> </w:t>
            </w:r>
            <w:r>
              <w:rPr>
                <w:rFonts w:ascii="Georgia"/>
                <w:b/>
                <w:spacing w:val="-2"/>
                <w:sz w:val="18"/>
              </w:rPr>
              <w:t>Creation</w:t>
            </w:r>
          </w:p>
        </w:tc>
      </w:tr>
      <w:tr>
        <w:trPr>
          <w:trHeight w:val="446" w:hRule="atLeast"/>
        </w:trPr>
        <w:tc>
          <w:tcPr>
            <w:tcW w:w="6448" w:type="dxa"/>
            <w:gridSpan w:val="2"/>
            <w:tcBorders>
              <w:bottom w:val="double" w:sz="4" w:space="0" w:color="000000"/>
            </w:tcBorders>
          </w:tcPr>
          <w:p>
            <w:pPr>
              <w:pStyle w:val="TableParagraph"/>
              <w:spacing w:line="190" w:lineRule="exact"/>
              <w:ind w:left="657" w:right="649"/>
              <w:rPr>
                <w:rFonts w:ascii="PMingLiU"/>
                <w:sz w:val="18"/>
              </w:rPr>
            </w:pPr>
            <w:r>
              <w:rPr>
                <w:rFonts w:ascii="PMingLiU"/>
                <w:w w:val="115"/>
                <w:sz w:val="18"/>
              </w:rPr>
              <w:t>A</w:t>
            </w:r>
            <w:r>
              <w:rPr>
                <w:rFonts w:ascii="PMingLiU"/>
                <w:spacing w:val="7"/>
                <w:w w:val="115"/>
                <w:sz w:val="18"/>
              </w:rPr>
              <w:t> </w:t>
            </w:r>
            <w:r>
              <w:rPr>
                <w:rFonts w:ascii="PMingLiU"/>
                <w:w w:val="115"/>
                <w:sz w:val="18"/>
              </w:rPr>
              <w:t>trusted</w:t>
            </w:r>
            <w:r>
              <w:rPr>
                <w:rFonts w:ascii="PMingLiU"/>
                <w:spacing w:val="8"/>
                <w:w w:val="115"/>
                <w:sz w:val="18"/>
              </w:rPr>
              <w:t> </w:t>
            </w:r>
            <w:r>
              <w:rPr>
                <w:rFonts w:ascii="PMingLiU"/>
                <w:w w:val="115"/>
                <w:sz w:val="18"/>
              </w:rPr>
              <w:t>party</w:t>
            </w:r>
            <w:r>
              <w:rPr>
                <w:rFonts w:ascii="PMingLiU"/>
                <w:spacing w:val="8"/>
                <w:w w:val="115"/>
                <w:sz w:val="18"/>
              </w:rPr>
              <w:t> </w:t>
            </w:r>
            <w:r>
              <w:rPr>
                <w:rFonts w:ascii="PMingLiU"/>
                <w:w w:val="115"/>
                <w:sz w:val="18"/>
              </w:rPr>
              <w:t>chooses</w:t>
            </w:r>
            <w:r>
              <w:rPr>
                <w:rFonts w:ascii="PMingLiU"/>
                <w:spacing w:val="8"/>
                <w:w w:val="115"/>
                <w:sz w:val="18"/>
              </w:rPr>
              <w:t> </w:t>
            </w:r>
            <w:r>
              <w:rPr>
                <w:rFonts w:ascii="PMingLiU"/>
                <w:w w:val="115"/>
                <w:sz w:val="18"/>
              </w:rPr>
              <w:t>a</w:t>
            </w:r>
            <w:r>
              <w:rPr>
                <w:rFonts w:ascii="PMingLiU"/>
                <w:spacing w:val="8"/>
                <w:w w:val="115"/>
                <w:sz w:val="18"/>
              </w:rPr>
              <w:t> </w:t>
            </w:r>
            <w:r>
              <w:rPr>
                <w:rFonts w:ascii="PMingLiU"/>
                <w:w w:val="115"/>
                <w:sz w:val="18"/>
              </w:rPr>
              <w:t>finite</w:t>
            </w:r>
            <w:r>
              <w:rPr>
                <w:rFonts w:ascii="PMingLiU"/>
                <w:spacing w:val="8"/>
                <w:w w:val="115"/>
                <w:sz w:val="18"/>
              </w:rPr>
              <w:t> </w:t>
            </w:r>
            <w:r>
              <w:rPr>
                <w:rFonts w:ascii="PMingLiU"/>
                <w:w w:val="115"/>
                <w:sz w:val="18"/>
              </w:rPr>
              <w:t>field</w:t>
            </w:r>
            <w:r>
              <w:rPr>
                <w:rFonts w:ascii="PMingLiU"/>
                <w:spacing w:val="10"/>
                <w:w w:val="115"/>
                <w:sz w:val="18"/>
              </w:rPr>
              <w:t> </w:t>
            </w:r>
            <w:r>
              <w:rPr>
                <w:rFonts w:ascii="Georgia"/>
                <w:w w:val="115"/>
                <w:sz w:val="18"/>
              </w:rPr>
              <w:t>F</w:t>
            </w:r>
            <w:r>
              <w:rPr>
                <w:rFonts w:ascii="Georgia"/>
                <w:i/>
                <w:w w:val="115"/>
                <w:sz w:val="18"/>
                <w:vertAlign w:val="subscript"/>
              </w:rPr>
              <w:t>p</w:t>
            </w:r>
            <w:r>
              <w:rPr>
                <w:rFonts w:ascii="PMingLiU"/>
                <w:w w:val="115"/>
                <w:sz w:val="18"/>
                <w:vertAlign w:val="baseline"/>
              </w:rPr>
              <w:t>,</w:t>
            </w:r>
            <w:r>
              <w:rPr>
                <w:rFonts w:ascii="PMingLiU"/>
                <w:spacing w:val="8"/>
                <w:w w:val="115"/>
                <w:sz w:val="18"/>
                <w:vertAlign w:val="baseline"/>
              </w:rPr>
              <w:t> </w:t>
            </w:r>
            <w:r>
              <w:rPr>
                <w:rFonts w:ascii="PMingLiU"/>
                <w:w w:val="115"/>
                <w:sz w:val="18"/>
                <w:vertAlign w:val="baseline"/>
              </w:rPr>
              <w:t>an</w:t>
            </w:r>
            <w:r>
              <w:rPr>
                <w:rFonts w:ascii="PMingLiU"/>
                <w:spacing w:val="8"/>
                <w:w w:val="115"/>
                <w:sz w:val="18"/>
                <w:vertAlign w:val="baseline"/>
              </w:rPr>
              <w:t> </w:t>
            </w:r>
            <w:r>
              <w:rPr>
                <w:rFonts w:ascii="PMingLiU"/>
                <w:w w:val="115"/>
                <w:sz w:val="18"/>
                <w:vertAlign w:val="baseline"/>
              </w:rPr>
              <w:t>elliptic</w:t>
            </w:r>
            <w:r>
              <w:rPr>
                <w:rFonts w:ascii="PMingLiU"/>
                <w:spacing w:val="8"/>
                <w:w w:val="115"/>
                <w:sz w:val="18"/>
                <w:vertAlign w:val="baseline"/>
              </w:rPr>
              <w:t> </w:t>
            </w:r>
            <w:r>
              <w:rPr>
                <w:rFonts w:ascii="PMingLiU"/>
                <w:w w:val="115"/>
                <w:sz w:val="18"/>
                <w:vertAlign w:val="baseline"/>
              </w:rPr>
              <w:t>curve</w:t>
            </w:r>
            <w:r>
              <w:rPr>
                <w:rFonts w:ascii="PMingLiU"/>
                <w:spacing w:val="9"/>
                <w:w w:val="115"/>
                <w:sz w:val="18"/>
                <w:vertAlign w:val="baseline"/>
              </w:rPr>
              <w:t> </w:t>
            </w:r>
            <w:r>
              <w:rPr>
                <w:rFonts w:ascii="Georgia"/>
                <w:i/>
                <w:spacing w:val="-4"/>
                <w:w w:val="115"/>
                <w:sz w:val="18"/>
                <w:vertAlign w:val="baseline"/>
              </w:rPr>
              <w:t>E/</w:t>
            </w:r>
            <w:r>
              <w:rPr>
                <w:rFonts w:ascii="Georgia"/>
                <w:spacing w:val="-4"/>
                <w:w w:val="115"/>
                <w:sz w:val="18"/>
                <w:vertAlign w:val="baseline"/>
              </w:rPr>
              <w:t>F</w:t>
            </w:r>
            <w:r>
              <w:rPr>
                <w:rFonts w:ascii="Georgia"/>
                <w:i/>
                <w:spacing w:val="-4"/>
                <w:w w:val="115"/>
                <w:sz w:val="18"/>
                <w:vertAlign w:val="subscript"/>
              </w:rPr>
              <w:t>p</w:t>
            </w:r>
            <w:r>
              <w:rPr>
                <w:rFonts w:ascii="PMingLiU"/>
                <w:spacing w:val="-4"/>
                <w:w w:val="115"/>
                <w:sz w:val="18"/>
                <w:vertAlign w:val="baseline"/>
              </w:rPr>
              <w:t>,</w:t>
            </w:r>
          </w:p>
          <w:p>
            <w:pPr>
              <w:pStyle w:val="TableParagraph"/>
              <w:spacing w:line="236" w:lineRule="exact"/>
              <w:ind w:left="657" w:right="649"/>
              <w:rPr>
                <w:rFonts w:ascii="PMingLiU" w:hAnsi="PMingLiU"/>
                <w:sz w:val="18"/>
              </w:rPr>
            </w:pPr>
            <w:r>
              <w:rPr>
                <w:rFonts w:ascii="PMingLiU" w:hAnsi="PMingLiU"/>
                <w:w w:val="110"/>
                <w:sz w:val="18"/>
              </w:rPr>
              <w:t>and</w:t>
            </w:r>
            <w:r>
              <w:rPr>
                <w:rFonts w:ascii="PMingLiU" w:hAnsi="PMingLiU"/>
                <w:spacing w:val="21"/>
                <w:w w:val="110"/>
                <w:sz w:val="18"/>
              </w:rPr>
              <w:t> </w:t>
            </w:r>
            <w:r>
              <w:rPr>
                <w:rFonts w:ascii="PMingLiU" w:hAnsi="PMingLiU"/>
                <w:w w:val="110"/>
                <w:sz w:val="18"/>
              </w:rPr>
              <w:t>a</w:t>
            </w:r>
            <w:r>
              <w:rPr>
                <w:rFonts w:ascii="PMingLiU" w:hAnsi="PMingLiU"/>
                <w:spacing w:val="21"/>
                <w:w w:val="110"/>
                <w:sz w:val="18"/>
              </w:rPr>
              <w:t> </w:t>
            </w:r>
            <w:r>
              <w:rPr>
                <w:rFonts w:ascii="PMingLiU" w:hAnsi="PMingLiU"/>
                <w:w w:val="110"/>
                <w:sz w:val="18"/>
              </w:rPr>
              <w:t>point</w:t>
            </w:r>
            <w:r>
              <w:rPr>
                <w:rFonts w:ascii="PMingLiU" w:hAnsi="PMingLiU"/>
                <w:spacing w:val="23"/>
                <w:w w:val="110"/>
                <w:sz w:val="18"/>
              </w:rPr>
              <w:t> </w:t>
            </w:r>
            <w:r>
              <w:rPr>
                <w:rFonts w:ascii="Georgia" w:hAnsi="Georgia"/>
                <w:i/>
                <w:w w:val="110"/>
                <w:sz w:val="18"/>
              </w:rPr>
              <w:t>G</w:t>
            </w:r>
            <w:r>
              <w:rPr>
                <w:rFonts w:ascii="Georgia" w:hAnsi="Georgia"/>
                <w:i/>
                <w:spacing w:val="13"/>
                <w:w w:val="110"/>
                <w:sz w:val="18"/>
              </w:rPr>
              <w:t> </w:t>
            </w:r>
            <w:r>
              <w:rPr>
                <w:rFonts w:ascii="Meiryo" w:hAnsi="Meiryo"/>
                <w:i/>
                <w:w w:val="110"/>
                <w:sz w:val="18"/>
              </w:rPr>
              <w:t>∈</w:t>
            </w:r>
            <w:r>
              <w:rPr>
                <w:rFonts w:ascii="Meiryo" w:hAnsi="Meiryo"/>
                <w:i/>
                <w:spacing w:val="-6"/>
                <w:w w:val="110"/>
                <w:sz w:val="18"/>
              </w:rPr>
              <w:t> </w:t>
            </w:r>
            <w:r>
              <w:rPr>
                <w:rFonts w:ascii="Georgia" w:hAnsi="Georgia"/>
                <w:i/>
                <w:w w:val="110"/>
                <w:sz w:val="18"/>
              </w:rPr>
              <w:t>E</w:t>
            </w:r>
            <w:r>
              <w:rPr>
                <w:rFonts w:ascii="PMingLiU" w:hAnsi="PMingLiU"/>
                <w:w w:val="110"/>
                <w:sz w:val="18"/>
              </w:rPr>
              <w:t>(</w:t>
            </w:r>
            <w:r>
              <w:rPr>
                <w:rFonts w:ascii="Georgia" w:hAnsi="Georgia"/>
                <w:w w:val="110"/>
                <w:sz w:val="18"/>
              </w:rPr>
              <w:t>F</w:t>
            </w:r>
            <w:r>
              <w:rPr>
                <w:rFonts w:ascii="Georgia" w:hAnsi="Georgia"/>
                <w:i/>
                <w:w w:val="110"/>
                <w:sz w:val="18"/>
                <w:vertAlign w:val="subscript"/>
              </w:rPr>
              <w:t>p</w:t>
            </w:r>
            <w:r>
              <w:rPr>
                <w:rFonts w:ascii="PMingLiU" w:hAnsi="PMingLiU"/>
                <w:w w:val="110"/>
                <w:sz w:val="18"/>
                <w:vertAlign w:val="baseline"/>
              </w:rPr>
              <w:t>)</w:t>
            </w:r>
            <w:r>
              <w:rPr>
                <w:rFonts w:ascii="PMingLiU" w:hAnsi="PMingLiU"/>
                <w:spacing w:val="21"/>
                <w:w w:val="110"/>
                <w:sz w:val="18"/>
                <w:vertAlign w:val="baseline"/>
              </w:rPr>
              <w:t> </w:t>
            </w:r>
            <w:r>
              <w:rPr>
                <w:rFonts w:ascii="PMingLiU" w:hAnsi="PMingLiU"/>
                <w:w w:val="110"/>
                <w:sz w:val="18"/>
                <w:vertAlign w:val="baseline"/>
              </w:rPr>
              <w:t>of</w:t>
            </w:r>
            <w:r>
              <w:rPr>
                <w:rFonts w:ascii="PMingLiU" w:hAnsi="PMingLiU"/>
                <w:spacing w:val="22"/>
                <w:w w:val="110"/>
                <w:sz w:val="18"/>
                <w:vertAlign w:val="baseline"/>
              </w:rPr>
              <w:t> </w:t>
            </w:r>
            <w:r>
              <w:rPr>
                <w:rFonts w:ascii="PMingLiU" w:hAnsi="PMingLiU"/>
                <w:w w:val="110"/>
                <w:sz w:val="18"/>
                <w:vertAlign w:val="baseline"/>
              </w:rPr>
              <w:t>large</w:t>
            </w:r>
            <w:r>
              <w:rPr>
                <w:rFonts w:ascii="PMingLiU" w:hAnsi="PMingLiU"/>
                <w:spacing w:val="21"/>
                <w:w w:val="110"/>
                <w:sz w:val="18"/>
                <w:vertAlign w:val="baseline"/>
              </w:rPr>
              <w:t> </w:t>
            </w:r>
            <w:r>
              <w:rPr>
                <w:rFonts w:ascii="PMingLiU" w:hAnsi="PMingLiU"/>
                <w:w w:val="110"/>
                <w:sz w:val="18"/>
                <w:vertAlign w:val="baseline"/>
              </w:rPr>
              <w:t>prime</w:t>
            </w:r>
            <w:r>
              <w:rPr>
                <w:rFonts w:ascii="PMingLiU" w:hAnsi="PMingLiU"/>
                <w:spacing w:val="22"/>
                <w:w w:val="110"/>
                <w:sz w:val="18"/>
                <w:vertAlign w:val="baseline"/>
              </w:rPr>
              <w:t> </w:t>
            </w:r>
            <w:r>
              <w:rPr>
                <w:rFonts w:ascii="PMingLiU" w:hAnsi="PMingLiU"/>
                <w:w w:val="110"/>
                <w:sz w:val="18"/>
                <w:vertAlign w:val="baseline"/>
              </w:rPr>
              <w:t>order</w:t>
            </w:r>
            <w:r>
              <w:rPr>
                <w:rFonts w:ascii="PMingLiU" w:hAnsi="PMingLiU"/>
                <w:spacing w:val="22"/>
                <w:w w:val="110"/>
                <w:sz w:val="18"/>
                <w:vertAlign w:val="baseline"/>
              </w:rPr>
              <w:t> </w:t>
            </w:r>
            <w:r>
              <w:rPr>
                <w:rFonts w:ascii="Georgia" w:hAnsi="Georgia"/>
                <w:i/>
                <w:spacing w:val="-5"/>
                <w:w w:val="110"/>
                <w:sz w:val="18"/>
                <w:vertAlign w:val="baseline"/>
              </w:rPr>
              <w:t>q</w:t>
            </w:r>
            <w:r>
              <w:rPr>
                <w:rFonts w:ascii="PMingLiU" w:hAnsi="PMingLiU"/>
                <w:spacing w:val="-5"/>
                <w:w w:val="110"/>
                <w:sz w:val="18"/>
                <w:vertAlign w:val="baseline"/>
              </w:rPr>
              <w:t>.</w:t>
            </w:r>
          </w:p>
        </w:tc>
      </w:tr>
      <w:tr>
        <w:trPr>
          <w:trHeight w:val="236" w:hRule="atLeast"/>
        </w:trPr>
        <w:tc>
          <w:tcPr>
            <w:tcW w:w="3224" w:type="dxa"/>
            <w:tcBorders>
              <w:top w:val="double" w:sz="4" w:space="0" w:color="000000"/>
              <w:bottom w:val="double" w:sz="4" w:space="0" w:color="000000"/>
            </w:tcBorders>
          </w:tcPr>
          <w:p>
            <w:pPr>
              <w:pStyle w:val="TableParagraph"/>
              <w:spacing w:line="202" w:lineRule="exact"/>
              <w:ind w:left="1129" w:right="1121"/>
              <w:rPr>
                <w:rFonts w:ascii="Georgia"/>
                <w:b/>
                <w:sz w:val="18"/>
              </w:rPr>
            </w:pPr>
            <w:r>
              <w:rPr>
                <w:rFonts w:ascii="Georgia"/>
                <w:b/>
                <w:spacing w:val="-2"/>
                <w:sz w:val="18"/>
              </w:rPr>
              <w:t>Samantha</w:t>
            </w:r>
          </w:p>
        </w:tc>
        <w:tc>
          <w:tcPr>
            <w:tcW w:w="3224" w:type="dxa"/>
            <w:tcBorders>
              <w:top w:val="double" w:sz="4" w:space="0" w:color="000000"/>
              <w:bottom w:val="double" w:sz="4" w:space="0" w:color="000000"/>
            </w:tcBorders>
          </w:tcPr>
          <w:p>
            <w:pPr>
              <w:pStyle w:val="TableParagraph"/>
              <w:spacing w:line="202" w:lineRule="exact"/>
              <w:ind w:left="1129" w:right="1120"/>
              <w:rPr>
                <w:rFonts w:ascii="Georgia"/>
                <w:b/>
                <w:sz w:val="18"/>
              </w:rPr>
            </w:pPr>
            <w:r>
              <w:rPr>
                <w:rFonts w:ascii="Georgia"/>
                <w:b/>
                <w:spacing w:val="-2"/>
                <w:sz w:val="18"/>
              </w:rPr>
              <w:t>Victor</w:t>
            </w:r>
          </w:p>
        </w:tc>
      </w:tr>
      <w:tr>
        <w:trPr>
          <w:trHeight w:val="227" w:hRule="atLeast"/>
        </w:trPr>
        <w:tc>
          <w:tcPr>
            <w:tcW w:w="6448" w:type="dxa"/>
            <w:gridSpan w:val="2"/>
            <w:tcBorders>
              <w:top w:val="double" w:sz="4" w:space="0" w:color="000000"/>
            </w:tcBorders>
          </w:tcPr>
          <w:p>
            <w:pPr>
              <w:pStyle w:val="TableParagraph"/>
              <w:spacing w:line="202" w:lineRule="exact"/>
              <w:ind w:left="656" w:right="649"/>
              <w:rPr>
                <w:rFonts w:ascii="Georgia"/>
                <w:b/>
                <w:sz w:val="18"/>
              </w:rPr>
            </w:pPr>
            <w:r>
              <w:rPr>
                <w:rFonts w:ascii="Georgia"/>
                <w:b/>
                <w:w w:val="105"/>
                <w:sz w:val="18"/>
              </w:rPr>
              <w:t>Key</w:t>
            </w:r>
            <w:r>
              <w:rPr>
                <w:rFonts w:ascii="Georgia"/>
                <w:b/>
                <w:spacing w:val="23"/>
                <w:w w:val="105"/>
                <w:sz w:val="18"/>
              </w:rPr>
              <w:t> </w:t>
            </w:r>
            <w:r>
              <w:rPr>
                <w:rFonts w:ascii="Georgia"/>
                <w:b/>
                <w:spacing w:val="-2"/>
                <w:w w:val="105"/>
                <w:sz w:val="18"/>
              </w:rPr>
              <w:t>Creation</w:t>
            </w:r>
          </w:p>
        </w:tc>
      </w:tr>
      <w:tr>
        <w:trPr>
          <w:trHeight w:val="874" w:hRule="atLeast"/>
        </w:trPr>
        <w:tc>
          <w:tcPr>
            <w:tcW w:w="3224" w:type="dxa"/>
          </w:tcPr>
          <w:p>
            <w:pPr>
              <w:pStyle w:val="TableParagraph"/>
              <w:spacing w:line="184" w:lineRule="auto" w:before="14"/>
              <w:ind w:left="487" w:right="1040" w:hanging="369"/>
              <w:jc w:val="left"/>
              <w:rPr>
                <w:rFonts w:ascii="PMingLiU" w:hAnsi="PMingLiU"/>
                <w:sz w:val="18"/>
              </w:rPr>
            </w:pPr>
            <w:r>
              <w:rPr>
                <w:rFonts w:ascii="PMingLiU" w:hAnsi="PMingLiU"/>
                <w:w w:val="110"/>
                <w:sz w:val="18"/>
              </w:rPr>
              <w:t>Choose secret signing </w:t>
            </w:r>
            <w:r>
              <w:rPr>
                <w:rFonts w:ascii="PMingLiU" w:hAnsi="PMingLiU"/>
                <w:w w:val="110"/>
                <w:sz w:val="18"/>
              </w:rPr>
              <w:t>key 1 </w:t>
            </w:r>
            <w:r>
              <w:rPr>
                <w:rFonts w:ascii="Georgia" w:hAnsi="Georgia"/>
                <w:i/>
                <w:w w:val="110"/>
                <w:sz w:val="18"/>
              </w:rPr>
              <w:t>&lt; s &lt; q </w:t>
            </w:r>
            <w:r>
              <w:rPr>
                <w:rFonts w:ascii="Meiryo" w:hAnsi="Meiryo"/>
                <w:i/>
                <w:w w:val="110"/>
                <w:sz w:val="18"/>
              </w:rPr>
              <w:t>−</w:t>
            </w:r>
            <w:r>
              <w:rPr>
                <w:rFonts w:ascii="Meiryo" w:hAnsi="Meiryo"/>
                <w:i/>
                <w:spacing w:val="-11"/>
                <w:w w:val="110"/>
                <w:sz w:val="18"/>
              </w:rPr>
              <w:t> </w:t>
            </w:r>
            <w:r>
              <w:rPr>
                <w:rFonts w:ascii="PMingLiU" w:hAnsi="PMingLiU"/>
                <w:w w:val="110"/>
                <w:sz w:val="18"/>
              </w:rPr>
              <w:t>1.</w:t>
            </w:r>
          </w:p>
          <w:p>
            <w:pPr>
              <w:pStyle w:val="TableParagraph"/>
              <w:spacing w:line="201" w:lineRule="exact"/>
              <w:ind w:left="118"/>
              <w:jc w:val="left"/>
              <w:rPr>
                <w:rFonts w:ascii="PMingLiU" w:hAnsi="PMingLiU"/>
                <w:sz w:val="18"/>
              </w:rPr>
            </w:pPr>
            <w:r>
              <w:rPr>
                <w:rFonts w:ascii="PMingLiU" w:hAnsi="PMingLiU"/>
                <w:w w:val="110"/>
                <w:position w:val="2"/>
                <w:sz w:val="18"/>
              </w:rPr>
              <w:t>Compute</w:t>
            </w:r>
            <w:r>
              <w:rPr>
                <w:rFonts w:ascii="PMingLiU" w:hAnsi="PMingLiU"/>
                <w:spacing w:val="12"/>
                <w:w w:val="110"/>
                <w:position w:val="2"/>
                <w:sz w:val="18"/>
              </w:rPr>
              <w:t> </w:t>
            </w:r>
            <w:r>
              <w:rPr>
                <w:rFonts w:ascii="Georgia" w:hAnsi="Georgia"/>
                <w:i/>
                <w:w w:val="110"/>
                <w:position w:val="2"/>
                <w:sz w:val="18"/>
              </w:rPr>
              <w:t>V</w:t>
            </w:r>
            <w:r>
              <w:rPr>
                <w:rFonts w:ascii="Georgia" w:hAnsi="Georgia"/>
                <w:i/>
                <w:spacing w:val="43"/>
                <w:w w:val="120"/>
                <w:position w:val="2"/>
                <w:sz w:val="18"/>
              </w:rPr>
              <w:t> </w:t>
            </w:r>
            <w:r>
              <w:rPr>
                <w:rFonts w:ascii="PMingLiU" w:hAnsi="PMingLiU"/>
                <w:w w:val="120"/>
                <w:position w:val="2"/>
                <w:sz w:val="18"/>
              </w:rPr>
              <w:t>=</w:t>
            </w:r>
            <w:r>
              <w:rPr>
                <w:rFonts w:ascii="PMingLiU" w:hAnsi="PMingLiU"/>
                <w:spacing w:val="-3"/>
                <w:w w:val="120"/>
                <w:position w:val="2"/>
                <w:sz w:val="18"/>
              </w:rPr>
              <w:t> </w:t>
            </w:r>
            <w:r>
              <w:rPr>
                <w:rFonts w:ascii="Georgia" w:hAnsi="Georgia"/>
                <w:i/>
                <w:w w:val="110"/>
                <w:position w:val="2"/>
                <w:sz w:val="18"/>
              </w:rPr>
              <w:t>sG</w:t>
            </w:r>
            <w:r>
              <w:rPr>
                <w:rFonts w:ascii="Georgia" w:hAnsi="Georgia"/>
                <w:i/>
                <w:spacing w:val="5"/>
                <w:w w:val="110"/>
                <w:position w:val="2"/>
                <w:sz w:val="18"/>
              </w:rPr>
              <w:t> </w:t>
            </w:r>
            <w:r>
              <w:rPr>
                <w:rFonts w:ascii="Meiryo" w:hAnsi="Meiryo"/>
                <w:i/>
                <w:w w:val="110"/>
                <w:position w:val="2"/>
                <w:sz w:val="18"/>
              </w:rPr>
              <w:t>∈</w:t>
            </w:r>
            <w:r>
              <w:rPr>
                <w:rFonts w:ascii="Meiryo" w:hAnsi="Meiryo"/>
                <w:i/>
                <w:spacing w:val="-13"/>
                <w:w w:val="110"/>
                <w:position w:val="2"/>
                <w:sz w:val="18"/>
              </w:rPr>
              <w:t> </w:t>
            </w:r>
            <w:r>
              <w:rPr>
                <w:rFonts w:ascii="Georgia" w:hAnsi="Georgia"/>
                <w:i/>
                <w:spacing w:val="-2"/>
                <w:w w:val="110"/>
                <w:position w:val="2"/>
                <w:sz w:val="18"/>
              </w:rPr>
              <w:t>E</w:t>
            </w:r>
            <w:r>
              <w:rPr>
                <w:rFonts w:ascii="PMingLiU" w:hAnsi="PMingLiU"/>
                <w:spacing w:val="-2"/>
                <w:w w:val="110"/>
                <w:position w:val="2"/>
                <w:sz w:val="18"/>
              </w:rPr>
              <w:t>(</w:t>
            </w:r>
            <w:r>
              <w:rPr>
                <w:rFonts w:ascii="Georgia" w:hAnsi="Georgia"/>
                <w:spacing w:val="-2"/>
                <w:w w:val="110"/>
                <w:position w:val="2"/>
                <w:sz w:val="18"/>
              </w:rPr>
              <w:t>F</w:t>
            </w:r>
            <w:r>
              <w:rPr>
                <w:rFonts w:ascii="Georgia" w:hAnsi="Georgia"/>
                <w:i/>
                <w:spacing w:val="-2"/>
                <w:w w:val="110"/>
                <w:sz w:val="12"/>
              </w:rPr>
              <w:t>p</w:t>
            </w:r>
            <w:r>
              <w:rPr>
                <w:rFonts w:ascii="PMingLiU" w:hAnsi="PMingLiU"/>
                <w:spacing w:val="-2"/>
                <w:w w:val="110"/>
                <w:position w:val="2"/>
                <w:sz w:val="18"/>
              </w:rPr>
              <w:t>).</w:t>
            </w:r>
          </w:p>
          <w:p>
            <w:pPr>
              <w:pStyle w:val="TableParagraph"/>
              <w:spacing w:line="177" w:lineRule="exact"/>
              <w:ind w:left="118"/>
              <w:jc w:val="left"/>
              <w:rPr>
                <w:rFonts w:ascii="PMingLiU"/>
                <w:sz w:val="18"/>
              </w:rPr>
            </w:pPr>
            <w:r>
              <w:rPr>
                <w:rFonts w:ascii="PMingLiU"/>
                <w:w w:val="115"/>
                <w:sz w:val="18"/>
              </w:rPr>
              <w:t>Publish</w:t>
            </w:r>
            <w:r>
              <w:rPr>
                <w:rFonts w:ascii="PMingLiU"/>
                <w:spacing w:val="2"/>
                <w:w w:val="115"/>
                <w:sz w:val="18"/>
              </w:rPr>
              <w:t> </w:t>
            </w:r>
            <w:r>
              <w:rPr>
                <w:rFonts w:ascii="PMingLiU"/>
                <w:w w:val="115"/>
                <w:sz w:val="18"/>
              </w:rPr>
              <w:t>the</w:t>
            </w:r>
            <w:r>
              <w:rPr>
                <w:rFonts w:ascii="PMingLiU"/>
                <w:spacing w:val="3"/>
                <w:w w:val="115"/>
                <w:sz w:val="18"/>
              </w:rPr>
              <w:t> </w:t>
            </w:r>
            <w:r>
              <w:rPr>
                <w:rFonts w:ascii="PMingLiU"/>
                <w:w w:val="115"/>
                <w:sz w:val="18"/>
              </w:rPr>
              <w:t>verification</w:t>
            </w:r>
            <w:r>
              <w:rPr>
                <w:rFonts w:ascii="PMingLiU"/>
                <w:spacing w:val="3"/>
                <w:w w:val="115"/>
                <w:sz w:val="18"/>
              </w:rPr>
              <w:t> </w:t>
            </w:r>
            <w:r>
              <w:rPr>
                <w:rFonts w:ascii="PMingLiU"/>
                <w:w w:val="115"/>
                <w:sz w:val="18"/>
              </w:rPr>
              <w:t>key</w:t>
            </w:r>
            <w:r>
              <w:rPr>
                <w:rFonts w:ascii="PMingLiU"/>
                <w:spacing w:val="3"/>
                <w:w w:val="115"/>
                <w:sz w:val="18"/>
              </w:rPr>
              <w:t> </w:t>
            </w:r>
            <w:r>
              <w:rPr>
                <w:rFonts w:ascii="Georgia"/>
                <w:i/>
                <w:w w:val="115"/>
                <w:sz w:val="18"/>
              </w:rPr>
              <w:t>V</w:t>
            </w:r>
            <w:r>
              <w:rPr>
                <w:rFonts w:ascii="Georgia"/>
                <w:i/>
                <w:spacing w:val="-12"/>
                <w:w w:val="115"/>
                <w:sz w:val="18"/>
              </w:rPr>
              <w:t> </w:t>
            </w:r>
            <w:r>
              <w:rPr>
                <w:rFonts w:ascii="PMingLiU"/>
                <w:spacing w:val="-10"/>
                <w:w w:val="115"/>
                <w:sz w:val="18"/>
              </w:rPr>
              <w:t>.</w:t>
            </w:r>
          </w:p>
        </w:tc>
        <w:tc>
          <w:tcPr>
            <w:tcW w:w="3224" w:type="dxa"/>
          </w:tcPr>
          <w:p>
            <w:pPr>
              <w:pStyle w:val="TableParagraph"/>
              <w:spacing w:line="240" w:lineRule="auto"/>
              <w:jc w:val="left"/>
              <w:rPr>
                <w:rFonts w:ascii="Times New Roman"/>
                <w:sz w:val="18"/>
              </w:rPr>
            </w:pPr>
          </w:p>
        </w:tc>
      </w:tr>
      <w:tr>
        <w:trPr>
          <w:trHeight w:val="217" w:hRule="atLeast"/>
        </w:trPr>
        <w:tc>
          <w:tcPr>
            <w:tcW w:w="6448" w:type="dxa"/>
            <w:gridSpan w:val="2"/>
          </w:tcPr>
          <w:p>
            <w:pPr>
              <w:pStyle w:val="TableParagraph"/>
              <w:spacing w:line="192" w:lineRule="exact"/>
              <w:ind w:left="654" w:right="649"/>
              <w:rPr>
                <w:rFonts w:ascii="Georgia"/>
                <w:b/>
                <w:sz w:val="18"/>
              </w:rPr>
            </w:pPr>
            <w:r>
              <w:rPr>
                <w:rFonts w:ascii="Georgia"/>
                <w:b/>
                <w:spacing w:val="-2"/>
                <w:sz w:val="18"/>
              </w:rPr>
              <w:t>Signing</w:t>
            </w:r>
          </w:p>
        </w:tc>
      </w:tr>
      <w:tr>
        <w:trPr>
          <w:trHeight w:val="1313" w:hRule="atLeast"/>
        </w:trPr>
        <w:tc>
          <w:tcPr>
            <w:tcW w:w="3224" w:type="dxa"/>
          </w:tcPr>
          <w:p>
            <w:pPr>
              <w:pStyle w:val="TableParagraph"/>
              <w:spacing w:line="194" w:lineRule="auto" w:before="6"/>
              <w:ind w:left="118" w:right="463"/>
              <w:jc w:val="left"/>
              <w:rPr>
                <w:rFonts w:ascii="PMingLiU" w:hAnsi="PMingLiU"/>
                <w:sz w:val="18"/>
              </w:rPr>
            </w:pPr>
            <w:r>
              <w:rPr>
                <w:rFonts w:ascii="PMingLiU" w:hAnsi="PMingLiU"/>
                <w:w w:val="110"/>
                <w:sz w:val="18"/>
              </w:rPr>
              <w:t>Choose document </w:t>
            </w:r>
            <w:r>
              <w:rPr>
                <w:rFonts w:ascii="Georgia" w:hAnsi="Georgia"/>
                <w:i/>
                <w:w w:val="110"/>
                <w:sz w:val="18"/>
              </w:rPr>
              <w:t>d </w:t>
            </w:r>
            <w:r>
              <w:rPr>
                <w:rFonts w:ascii="PMingLiU" w:hAnsi="PMingLiU"/>
                <w:w w:val="110"/>
                <w:sz w:val="18"/>
              </w:rPr>
              <w:t>mod </w:t>
            </w:r>
            <w:r>
              <w:rPr>
                <w:rFonts w:ascii="Georgia" w:hAnsi="Georgia"/>
                <w:i/>
                <w:w w:val="110"/>
                <w:sz w:val="18"/>
              </w:rPr>
              <w:t>q</w:t>
            </w:r>
            <w:r>
              <w:rPr>
                <w:rFonts w:ascii="PMingLiU" w:hAnsi="PMingLiU"/>
                <w:w w:val="110"/>
                <w:sz w:val="18"/>
              </w:rPr>
              <w:t>. Choose ephemeral key </w:t>
            </w:r>
            <w:r>
              <w:rPr>
                <w:rFonts w:ascii="Georgia" w:hAnsi="Georgia"/>
                <w:i/>
                <w:w w:val="110"/>
                <w:sz w:val="18"/>
              </w:rPr>
              <w:t>e </w:t>
            </w:r>
            <w:r>
              <w:rPr>
                <w:rFonts w:ascii="PMingLiU" w:hAnsi="PMingLiU"/>
                <w:w w:val="110"/>
                <w:sz w:val="18"/>
              </w:rPr>
              <w:t>mod </w:t>
            </w:r>
            <w:r>
              <w:rPr>
                <w:rFonts w:ascii="Georgia" w:hAnsi="Georgia"/>
                <w:i/>
                <w:w w:val="110"/>
                <w:sz w:val="18"/>
              </w:rPr>
              <w:t>q</w:t>
            </w:r>
            <w:r>
              <w:rPr>
                <w:rFonts w:ascii="PMingLiU" w:hAnsi="PMingLiU"/>
                <w:w w:val="110"/>
                <w:sz w:val="18"/>
              </w:rPr>
              <w:t>. Compute</w:t>
            </w:r>
            <w:r>
              <w:rPr>
                <w:rFonts w:ascii="PMingLiU" w:hAnsi="PMingLiU"/>
                <w:spacing w:val="22"/>
                <w:w w:val="110"/>
                <w:sz w:val="18"/>
              </w:rPr>
              <w:t> </w:t>
            </w:r>
            <w:r>
              <w:rPr>
                <w:rFonts w:ascii="Georgia" w:hAnsi="Georgia"/>
                <w:i/>
                <w:w w:val="110"/>
                <w:sz w:val="18"/>
              </w:rPr>
              <w:t>eG</w:t>
            </w:r>
            <w:r>
              <w:rPr>
                <w:rFonts w:ascii="Georgia" w:hAnsi="Georgia"/>
                <w:i/>
                <w:spacing w:val="14"/>
                <w:w w:val="110"/>
                <w:sz w:val="18"/>
              </w:rPr>
              <w:t> </w:t>
            </w:r>
            <w:r>
              <w:rPr>
                <w:rFonts w:ascii="Meiryo" w:hAnsi="Meiryo"/>
                <w:i/>
                <w:w w:val="110"/>
                <w:sz w:val="18"/>
              </w:rPr>
              <w:t>∈</w:t>
            </w:r>
            <w:r>
              <w:rPr>
                <w:rFonts w:ascii="Meiryo" w:hAnsi="Meiryo"/>
                <w:i/>
                <w:spacing w:val="-5"/>
                <w:w w:val="110"/>
                <w:sz w:val="18"/>
              </w:rPr>
              <w:t> </w:t>
            </w:r>
            <w:r>
              <w:rPr>
                <w:rFonts w:ascii="Georgia" w:hAnsi="Georgia"/>
                <w:i/>
                <w:w w:val="110"/>
                <w:sz w:val="18"/>
              </w:rPr>
              <w:t>E</w:t>
            </w:r>
            <w:r>
              <w:rPr>
                <w:rFonts w:ascii="PMingLiU" w:hAnsi="PMingLiU"/>
                <w:w w:val="110"/>
                <w:sz w:val="18"/>
              </w:rPr>
              <w:t>(</w:t>
            </w:r>
            <w:r>
              <w:rPr>
                <w:rFonts w:ascii="Georgia" w:hAnsi="Georgia"/>
                <w:w w:val="110"/>
                <w:sz w:val="18"/>
              </w:rPr>
              <w:t>F</w:t>
            </w:r>
            <w:r>
              <w:rPr>
                <w:rFonts w:ascii="Georgia" w:hAnsi="Georgia"/>
                <w:i/>
                <w:w w:val="110"/>
                <w:sz w:val="18"/>
                <w:vertAlign w:val="subscript"/>
              </w:rPr>
              <w:t>p</w:t>
            </w:r>
            <w:r>
              <w:rPr>
                <w:rFonts w:ascii="PMingLiU" w:hAnsi="PMingLiU"/>
                <w:w w:val="110"/>
                <w:sz w:val="18"/>
                <w:vertAlign w:val="baseline"/>
              </w:rPr>
              <w:t>)</w:t>
            </w:r>
            <w:r>
              <w:rPr>
                <w:rFonts w:ascii="PMingLiU" w:hAnsi="PMingLiU"/>
                <w:spacing w:val="22"/>
                <w:w w:val="110"/>
                <w:sz w:val="18"/>
                <w:vertAlign w:val="baseline"/>
              </w:rPr>
              <w:t> </w:t>
            </w:r>
            <w:r>
              <w:rPr>
                <w:rFonts w:ascii="PMingLiU" w:hAnsi="PMingLiU"/>
                <w:w w:val="110"/>
                <w:sz w:val="18"/>
                <w:vertAlign w:val="baseline"/>
              </w:rPr>
              <w:t>and</w:t>
            </w:r>
            <w:r>
              <w:rPr>
                <w:rFonts w:ascii="PMingLiU" w:hAnsi="PMingLiU"/>
                <w:spacing w:val="23"/>
                <w:w w:val="110"/>
                <w:sz w:val="18"/>
                <w:vertAlign w:val="baseline"/>
              </w:rPr>
              <w:t> </w:t>
            </w:r>
            <w:r>
              <w:rPr>
                <w:rFonts w:ascii="PMingLiU" w:hAnsi="PMingLiU"/>
                <w:spacing w:val="-4"/>
                <w:w w:val="110"/>
                <w:sz w:val="18"/>
                <w:vertAlign w:val="baseline"/>
              </w:rPr>
              <w:t>then,</w:t>
            </w:r>
          </w:p>
          <w:p>
            <w:pPr>
              <w:pStyle w:val="TableParagraph"/>
              <w:spacing w:line="151" w:lineRule="exact"/>
              <w:ind w:left="487"/>
              <w:jc w:val="left"/>
              <w:rPr>
                <w:rFonts w:ascii="PMingLiU"/>
                <w:sz w:val="18"/>
              </w:rPr>
            </w:pPr>
            <w:r>
              <w:rPr>
                <w:rFonts w:ascii="Georgia"/>
                <w:i/>
                <w:w w:val="115"/>
                <w:sz w:val="18"/>
              </w:rPr>
              <w:t>s</w:t>
            </w:r>
            <w:r>
              <w:rPr>
                <w:rFonts w:ascii="Lucida Console"/>
                <w:w w:val="115"/>
                <w:sz w:val="18"/>
                <w:vertAlign w:val="subscript"/>
              </w:rPr>
              <w:t>1</w:t>
            </w:r>
            <w:r>
              <w:rPr>
                <w:rFonts w:ascii="Lucida Console"/>
                <w:spacing w:val="-65"/>
                <w:w w:val="115"/>
                <w:sz w:val="18"/>
                <w:vertAlign w:val="baseline"/>
              </w:rPr>
              <w:t> </w:t>
            </w:r>
            <w:r>
              <w:rPr>
                <w:rFonts w:ascii="PMingLiU"/>
                <w:w w:val="115"/>
                <w:sz w:val="18"/>
                <w:vertAlign w:val="baseline"/>
              </w:rPr>
              <w:t>=</w:t>
            </w:r>
            <w:r>
              <w:rPr>
                <w:rFonts w:ascii="PMingLiU"/>
                <w:spacing w:val="-8"/>
                <w:w w:val="115"/>
                <w:sz w:val="18"/>
                <w:vertAlign w:val="baseline"/>
              </w:rPr>
              <w:t> </w:t>
            </w:r>
            <w:r>
              <w:rPr>
                <w:rFonts w:ascii="Georgia"/>
                <w:i/>
                <w:w w:val="115"/>
                <w:sz w:val="18"/>
                <w:vertAlign w:val="baseline"/>
              </w:rPr>
              <w:t>x</w:t>
            </w:r>
            <w:r>
              <w:rPr>
                <w:rFonts w:ascii="PMingLiU"/>
                <w:w w:val="115"/>
                <w:sz w:val="18"/>
                <w:vertAlign w:val="baseline"/>
              </w:rPr>
              <w:t>(</w:t>
            </w:r>
            <w:r>
              <w:rPr>
                <w:rFonts w:ascii="Georgia"/>
                <w:i/>
                <w:w w:val="115"/>
                <w:sz w:val="18"/>
                <w:vertAlign w:val="baseline"/>
              </w:rPr>
              <w:t>eG</w:t>
            </w:r>
            <w:r>
              <w:rPr>
                <w:rFonts w:ascii="PMingLiU"/>
                <w:w w:val="115"/>
                <w:sz w:val="18"/>
                <w:vertAlign w:val="baseline"/>
              </w:rPr>
              <w:t>)</w:t>
            </w:r>
            <w:r>
              <w:rPr>
                <w:rFonts w:ascii="PMingLiU"/>
                <w:spacing w:val="-6"/>
                <w:w w:val="115"/>
                <w:sz w:val="18"/>
                <w:vertAlign w:val="baseline"/>
              </w:rPr>
              <w:t> </w:t>
            </w:r>
            <w:r>
              <w:rPr>
                <w:rFonts w:ascii="PMingLiU"/>
                <w:w w:val="115"/>
                <w:sz w:val="18"/>
                <w:vertAlign w:val="baseline"/>
              </w:rPr>
              <w:t>mod</w:t>
            </w:r>
            <w:r>
              <w:rPr>
                <w:rFonts w:ascii="PMingLiU"/>
                <w:spacing w:val="-5"/>
                <w:w w:val="115"/>
                <w:sz w:val="18"/>
                <w:vertAlign w:val="baseline"/>
              </w:rPr>
              <w:t> </w:t>
            </w:r>
            <w:r>
              <w:rPr>
                <w:rFonts w:ascii="Georgia"/>
                <w:i/>
                <w:w w:val="110"/>
                <w:sz w:val="18"/>
                <w:vertAlign w:val="baseline"/>
              </w:rPr>
              <w:t>q</w:t>
            </w:r>
            <w:r>
              <w:rPr>
                <w:rFonts w:ascii="Georgia"/>
                <w:i/>
                <w:spacing w:val="13"/>
                <w:w w:val="115"/>
                <w:sz w:val="18"/>
                <w:vertAlign w:val="baseline"/>
              </w:rPr>
              <w:t> </w:t>
            </w:r>
            <w:r>
              <w:rPr>
                <w:rFonts w:ascii="PMingLiU"/>
                <w:spacing w:val="-5"/>
                <w:w w:val="115"/>
                <w:sz w:val="18"/>
                <w:vertAlign w:val="baseline"/>
              </w:rPr>
              <w:t>and</w:t>
            </w:r>
          </w:p>
          <w:p>
            <w:pPr>
              <w:pStyle w:val="TableParagraph"/>
              <w:spacing w:line="268" w:lineRule="exact"/>
              <w:ind w:left="487"/>
              <w:jc w:val="left"/>
              <w:rPr>
                <w:rFonts w:ascii="PMingLiU" w:hAnsi="PMingLiU"/>
                <w:sz w:val="18"/>
              </w:rPr>
            </w:pPr>
            <w:r>
              <w:rPr>
                <w:rFonts w:ascii="Georgia" w:hAnsi="Georgia"/>
                <w:i/>
                <w:w w:val="115"/>
                <w:position w:val="2"/>
                <w:sz w:val="18"/>
              </w:rPr>
              <w:t>s</w:t>
            </w:r>
            <w:r>
              <w:rPr>
                <w:rFonts w:ascii="Lucida Console" w:hAnsi="Lucida Console"/>
                <w:w w:val="115"/>
                <w:sz w:val="12"/>
              </w:rPr>
              <w:t>2</w:t>
            </w:r>
            <w:r>
              <w:rPr>
                <w:rFonts w:ascii="Lucida Console" w:hAnsi="Lucida Console"/>
                <w:spacing w:val="-23"/>
                <w:w w:val="115"/>
                <w:sz w:val="12"/>
              </w:rPr>
              <w:t> </w:t>
            </w:r>
            <w:r>
              <w:rPr>
                <w:rFonts w:ascii="Meiryo" w:hAnsi="Meiryo"/>
                <w:i/>
                <w:w w:val="115"/>
                <w:position w:val="2"/>
                <w:sz w:val="18"/>
              </w:rPr>
              <w:t>≡</w:t>
            </w:r>
            <w:r>
              <w:rPr>
                <w:rFonts w:ascii="Meiryo" w:hAnsi="Meiryo"/>
                <w:i/>
                <w:spacing w:val="-20"/>
                <w:w w:val="115"/>
                <w:position w:val="2"/>
                <w:sz w:val="18"/>
              </w:rPr>
              <w:t> </w:t>
            </w:r>
            <w:r>
              <w:rPr>
                <w:rFonts w:ascii="PMingLiU" w:hAnsi="PMingLiU"/>
                <w:w w:val="115"/>
                <w:position w:val="2"/>
                <w:sz w:val="18"/>
              </w:rPr>
              <w:t>(</w:t>
            </w:r>
            <w:r>
              <w:rPr>
                <w:rFonts w:ascii="Georgia" w:hAnsi="Georgia"/>
                <w:i/>
                <w:w w:val="115"/>
                <w:position w:val="2"/>
                <w:sz w:val="18"/>
              </w:rPr>
              <w:t>d</w:t>
            </w:r>
            <w:r>
              <w:rPr>
                <w:rFonts w:ascii="Georgia" w:hAnsi="Georgia"/>
                <w:i/>
                <w:spacing w:val="-12"/>
                <w:w w:val="115"/>
                <w:position w:val="2"/>
                <w:sz w:val="18"/>
              </w:rPr>
              <w:t> </w:t>
            </w:r>
            <w:r>
              <w:rPr>
                <w:rFonts w:ascii="PMingLiU" w:hAnsi="PMingLiU"/>
                <w:w w:val="120"/>
                <w:position w:val="2"/>
                <w:sz w:val="18"/>
              </w:rPr>
              <w:t>+</w:t>
            </w:r>
            <w:r>
              <w:rPr>
                <w:rFonts w:ascii="PMingLiU" w:hAnsi="PMingLiU"/>
                <w:spacing w:val="-15"/>
                <w:w w:val="120"/>
                <w:position w:val="2"/>
                <w:sz w:val="18"/>
              </w:rPr>
              <w:t> </w:t>
            </w:r>
            <w:r>
              <w:rPr>
                <w:rFonts w:ascii="Georgia" w:hAnsi="Georgia"/>
                <w:i/>
                <w:w w:val="115"/>
                <w:position w:val="2"/>
                <w:sz w:val="18"/>
              </w:rPr>
              <w:t>ss</w:t>
            </w:r>
            <w:r>
              <w:rPr>
                <w:rFonts w:ascii="Lucida Console" w:hAnsi="Lucida Console"/>
                <w:w w:val="115"/>
                <w:sz w:val="12"/>
              </w:rPr>
              <w:t>1</w:t>
            </w:r>
            <w:r>
              <w:rPr>
                <w:rFonts w:ascii="PMingLiU" w:hAnsi="PMingLiU"/>
                <w:w w:val="115"/>
                <w:position w:val="2"/>
                <w:sz w:val="18"/>
              </w:rPr>
              <w:t>)</w:t>
            </w:r>
            <w:r>
              <w:rPr>
                <w:rFonts w:ascii="Georgia" w:hAnsi="Georgia"/>
                <w:i/>
                <w:w w:val="115"/>
                <w:position w:val="2"/>
                <w:sz w:val="18"/>
              </w:rPr>
              <w:t>e</w:t>
            </w:r>
            <w:r>
              <w:rPr>
                <w:rFonts w:ascii="Arial" w:hAnsi="Arial"/>
                <w:i/>
                <w:w w:val="115"/>
                <w:position w:val="2"/>
                <w:sz w:val="18"/>
                <w:vertAlign w:val="superscript"/>
              </w:rPr>
              <w:t>−</w:t>
            </w:r>
            <w:r>
              <w:rPr>
                <w:rFonts w:ascii="Lucida Console" w:hAnsi="Lucida Console"/>
                <w:w w:val="115"/>
                <w:position w:val="2"/>
                <w:sz w:val="18"/>
                <w:vertAlign w:val="superscript"/>
              </w:rPr>
              <w:t>1</w:t>
            </w:r>
            <w:r>
              <w:rPr>
                <w:rFonts w:ascii="Lucida Console" w:hAnsi="Lucida Console"/>
                <w:spacing w:val="-55"/>
                <w:w w:val="115"/>
                <w:position w:val="2"/>
                <w:sz w:val="18"/>
                <w:vertAlign w:val="baseline"/>
              </w:rPr>
              <w:t> </w:t>
            </w:r>
            <w:r>
              <w:rPr>
                <w:rFonts w:ascii="PMingLiU" w:hAnsi="PMingLiU"/>
                <w:w w:val="115"/>
                <w:position w:val="2"/>
                <w:sz w:val="18"/>
                <w:vertAlign w:val="baseline"/>
              </w:rPr>
              <w:t>(mod</w:t>
            </w:r>
            <w:r>
              <w:rPr>
                <w:rFonts w:ascii="PMingLiU" w:hAnsi="PMingLiU"/>
                <w:spacing w:val="-1"/>
                <w:w w:val="115"/>
                <w:position w:val="2"/>
                <w:sz w:val="18"/>
                <w:vertAlign w:val="baseline"/>
              </w:rPr>
              <w:t> </w:t>
            </w:r>
            <w:r>
              <w:rPr>
                <w:rFonts w:ascii="Georgia" w:hAnsi="Georgia"/>
                <w:i/>
                <w:spacing w:val="-5"/>
                <w:w w:val="115"/>
                <w:position w:val="2"/>
                <w:sz w:val="18"/>
                <w:vertAlign w:val="baseline"/>
              </w:rPr>
              <w:t>q</w:t>
            </w:r>
            <w:r>
              <w:rPr>
                <w:rFonts w:ascii="PMingLiU" w:hAnsi="PMingLiU"/>
                <w:spacing w:val="-5"/>
                <w:w w:val="115"/>
                <w:position w:val="2"/>
                <w:sz w:val="18"/>
                <w:vertAlign w:val="baseline"/>
              </w:rPr>
              <w:t>).</w:t>
            </w:r>
          </w:p>
          <w:p>
            <w:pPr>
              <w:pStyle w:val="TableParagraph"/>
              <w:spacing w:line="177" w:lineRule="exact"/>
              <w:ind w:left="118"/>
              <w:jc w:val="left"/>
              <w:rPr>
                <w:rFonts w:ascii="PMingLiU"/>
                <w:sz w:val="18"/>
              </w:rPr>
            </w:pPr>
            <w:r>
              <w:rPr>
                <w:rFonts w:ascii="PMingLiU"/>
                <w:w w:val="120"/>
                <w:sz w:val="18"/>
              </w:rPr>
              <w:t>Publish</w:t>
            </w:r>
            <w:r>
              <w:rPr>
                <w:rFonts w:ascii="PMingLiU"/>
                <w:spacing w:val="-6"/>
                <w:w w:val="120"/>
                <w:sz w:val="18"/>
              </w:rPr>
              <w:t> </w:t>
            </w:r>
            <w:r>
              <w:rPr>
                <w:rFonts w:ascii="PMingLiU"/>
                <w:w w:val="120"/>
                <w:sz w:val="18"/>
              </w:rPr>
              <w:t>the</w:t>
            </w:r>
            <w:r>
              <w:rPr>
                <w:rFonts w:ascii="PMingLiU"/>
                <w:spacing w:val="-3"/>
                <w:w w:val="120"/>
                <w:sz w:val="18"/>
              </w:rPr>
              <w:t> </w:t>
            </w:r>
            <w:r>
              <w:rPr>
                <w:rFonts w:ascii="PMingLiU"/>
                <w:w w:val="120"/>
                <w:sz w:val="18"/>
              </w:rPr>
              <w:t>signature</w:t>
            </w:r>
            <w:r>
              <w:rPr>
                <w:rFonts w:ascii="PMingLiU"/>
                <w:spacing w:val="-2"/>
                <w:w w:val="120"/>
                <w:sz w:val="18"/>
              </w:rPr>
              <w:t> </w:t>
            </w:r>
            <w:r>
              <w:rPr>
                <w:rFonts w:ascii="PMingLiU"/>
                <w:w w:val="120"/>
                <w:sz w:val="18"/>
              </w:rPr>
              <w:t>(</w:t>
            </w:r>
            <w:r>
              <w:rPr>
                <w:rFonts w:ascii="Georgia"/>
                <w:i/>
                <w:w w:val="120"/>
                <w:sz w:val="18"/>
              </w:rPr>
              <w:t>s</w:t>
            </w:r>
            <w:r>
              <w:rPr>
                <w:rFonts w:ascii="Lucida Console"/>
                <w:w w:val="120"/>
                <w:sz w:val="18"/>
                <w:vertAlign w:val="subscript"/>
              </w:rPr>
              <w:t>1</w:t>
            </w:r>
            <w:r>
              <w:rPr>
                <w:rFonts w:ascii="Georgia"/>
                <w:i/>
                <w:w w:val="120"/>
                <w:sz w:val="18"/>
                <w:vertAlign w:val="baseline"/>
              </w:rPr>
              <w:t>,</w:t>
            </w:r>
            <w:r>
              <w:rPr>
                <w:rFonts w:ascii="Georgia"/>
                <w:i/>
                <w:spacing w:val="-22"/>
                <w:w w:val="120"/>
                <w:sz w:val="18"/>
                <w:vertAlign w:val="baseline"/>
              </w:rPr>
              <w:t> </w:t>
            </w:r>
            <w:r>
              <w:rPr>
                <w:rFonts w:ascii="Georgia"/>
                <w:i/>
                <w:spacing w:val="-4"/>
                <w:w w:val="120"/>
                <w:sz w:val="18"/>
                <w:vertAlign w:val="baseline"/>
              </w:rPr>
              <w:t>s</w:t>
            </w:r>
            <w:r>
              <w:rPr>
                <w:rFonts w:ascii="Lucida Console"/>
                <w:spacing w:val="-4"/>
                <w:w w:val="120"/>
                <w:sz w:val="18"/>
                <w:vertAlign w:val="subscript"/>
              </w:rPr>
              <w:t>2</w:t>
            </w:r>
            <w:r>
              <w:rPr>
                <w:rFonts w:ascii="PMingLiU"/>
                <w:spacing w:val="-4"/>
                <w:w w:val="120"/>
                <w:sz w:val="18"/>
                <w:vertAlign w:val="baseline"/>
              </w:rPr>
              <w:t>).</w:t>
            </w:r>
          </w:p>
        </w:tc>
        <w:tc>
          <w:tcPr>
            <w:tcW w:w="3224" w:type="dxa"/>
          </w:tcPr>
          <w:p>
            <w:pPr>
              <w:pStyle w:val="TableParagraph"/>
              <w:spacing w:line="240" w:lineRule="auto"/>
              <w:jc w:val="left"/>
              <w:rPr>
                <w:rFonts w:ascii="Times New Roman"/>
                <w:sz w:val="18"/>
              </w:rPr>
            </w:pPr>
          </w:p>
        </w:tc>
      </w:tr>
      <w:tr>
        <w:trPr>
          <w:trHeight w:val="217" w:hRule="atLeast"/>
        </w:trPr>
        <w:tc>
          <w:tcPr>
            <w:tcW w:w="6448" w:type="dxa"/>
            <w:gridSpan w:val="2"/>
          </w:tcPr>
          <w:p>
            <w:pPr>
              <w:pStyle w:val="TableParagraph"/>
              <w:spacing w:line="192" w:lineRule="exact"/>
              <w:ind w:left="657" w:right="649"/>
              <w:rPr>
                <w:rFonts w:ascii="Georgia"/>
                <w:b/>
                <w:sz w:val="18"/>
              </w:rPr>
            </w:pPr>
            <w:r>
              <w:rPr>
                <w:rFonts w:ascii="Georgia"/>
                <w:b/>
                <w:spacing w:val="-2"/>
                <w:sz w:val="18"/>
              </w:rPr>
              <w:t>Verification</w:t>
            </w:r>
          </w:p>
        </w:tc>
      </w:tr>
      <w:tr>
        <w:trPr>
          <w:trHeight w:val="1135" w:hRule="atLeast"/>
        </w:trPr>
        <w:tc>
          <w:tcPr>
            <w:tcW w:w="3224" w:type="dxa"/>
          </w:tcPr>
          <w:p>
            <w:pPr>
              <w:pStyle w:val="TableParagraph"/>
              <w:spacing w:line="240" w:lineRule="auto"/>
              <w:jc w:val="left"/>
              <w:rPr>
                <w:rFonts w:ascii="Times New Roman"/>
                <w:sz w:val="18"/>
              </w:rPr>
            </w:pPr>
          </w:p>
        </w:tc>
        <w:tc>
          <w:tcPr>
            <w:tcW w:w="3224" w:type="dxa"/>
          </w:tcPr>
          <w:p>
            <w:pPr>
              <w:pStyle w:val="TableParagraph"/>
              <w:spacing w:line="206" w:lineRule="exact"/>
              <w:ind w:left="118"/>
              <w:jc w:val="left"/>
              <w:rPr>
                <w:rFonts w:ascii="PMingLiU" w:hAnsi="PMingLiU"/>
                <w:sz w:val="18"/>
              </w:rPr>
            </w:pPr>
            <w:r>
              <w:rPr>
                <w:rFonts w:ascii="PMingLiU" w:hAnsi="PMingLiU"/>
                <w:w w:val="110"/>
                <w:position w:val="2"/>
                <w:sz w:val="18"/>
              </w:rPr>
              <w:t>Compute</w:t>
            </w:r>
            <w:r>
              <w:rPr>
                <w:rFonts w:ascii="PMingLiU" w:hAnsi="PMingLiU"/>
                <w:spacing w:val="14"/>
                <w:w w:val="110"/>
                <w:position w:val="2"/>
                <w:sz w:val="18"/>
              </w:rPr>
              <w:t> </w:t>
            </w:r>
            <w:r>
              <w:rPr>
                <w:rFonts w:ascii="Georgia" w:hAnsi="Georgia"/>
                <w:i/>
                <w:w w:val="110"/>
                <w:position w:val="2"/>
                <w:sz w:val="18"/>
              </w:rPr>
              <w:t>v</w:t>
            </w:r>
            <w:r>
              <w:rPr>
                <w:rFonts w:ascii="Lucida Console" w:hAnsi="Lucida Console"/>
                <w:w w:val="110"/>
                <w:sz w:val="12"/>
              </w:rPr>
              <w:t>1</w:t>
            </w:r>
            <w:r>
              <w:rPr>
                <w:rFonts w:ascii="Lucida Console" w:hAnsi="Lucida Console"/>
                <w:spacing w:val="-13"/>
                <w:w w:val="110"/>
                <w:sz w:val="12"/>
              </w:rPr>
              <w:t> </w:t>
            </w:r>
            <w:r>
              <w:rPr>
                <w:rFonts w:ascii="Meiryo" w:hAnsi="Meiryo"/>
                <w:i/>
                <w:w w:val="110"/>
                <w:position w:val="2"/>
                <w:sz w:val="18"/>
              </w:rPr>
              <w:t>≡</w:t>
            </w:r>
            <w:r>
              <w:rPr>
                <w:rFonts w:ascii="Meiryo" w:hAnsi="Meiryo"/>
                <w:i/>
                <w:spacing w:val="-12"/>
                <w:w w:val="110"/>
                <w:position w:val="2"/>
                <w:sz w:val="18"/>
              </w:rPr>
              <w:t> </w:t>
            </w:r>
            <w:r>
              <w:rPr>
                <w:rFonts w:ascii="Georgia" w:hAnsi="Georgia"/>
                <w:i/>
                <w:w w:val="110"/>
                <w:position w:val="2"/>
                <w:sz w:val="18"/>
              </w:rPr>
              <w:t>ds</w:t>
            </w:r>
            <w:r>
              <w:rPr>
                <w:rFonts w:ascii="Arial" w:hAnsi="Arial"/>
                <w:i/>
                <w:w w:val="110"/>
                <w:position w:val="2"/>
                <w:sz w:val="18"/>
                <w:vertAlign w:val="superscript"/>
              </w:rPr>
              <w:t>−</w:t>
            </w:r>
            <w:r>
              <w:rPr>
                <w:rFonts w:ascii="Lucida Console" w:hAnsi="Lucida Console"/>
                <w:w w:val="110"/>
                <w:position w:val="2"/>
                <w:sz w:val="18"/>
                <w:vertAlign w:val="superscript"/>
              </w:rPr>
              <w:t>1</w:t>
            </w:r>
            <w:r>
              <w:rPr>
                <w:rFonts w:ascii="Lucida Console" w:hAnsi="Lucida Console"/>
                <w:spacing w:val="-31"/>
                <w:w w:val="110"/>
                <w:position w:val="2"/>
                <w:sz w:val="18"/>
                <w:vertAlign w:val="baseline"/>
              </w:rPr>
              <w:t> </w:t>
            </w:r>
            <w:r>
              <w:rPr>
                <w:rFonts w:ascii="PMingLiU" w:hAnsi="PMingLiU"/>
                <w:w w:val="110"/>
                <w:position w:val="2"/>
                <w:sz w:val="18"/>
                <w:vertAlign w:val="baseline"/>
              </w:rPr>
              <w:t>(mod</w:t>
            </w:r>
            <w:r>
              <w:rPr>
                <w:rFonts w:ascii="PMingLiU" w:hAnsi="PMingLiU"/>
                <w:spacing w:val="16"/>
                <w:w w:val="110"/>
                <w:position w:val="2"/>
                <w:sz w:val="18"/>
                <w:vertAlign w:val="baseline"/>
              </w:rPr>
              <w:t> </w:t>
            </w:r>
            <w:r>
              <w:rPr>
                <w:rFonts w:ascii="Georgia" w:hAnsi="Georgia"/>
                <w:i/>
                <w:w w:val="110"/>
                <w:position w:val="2"/>
                <w:sz w:val="18"/>
                <w:vertAlign w:val="baseline"/>
              </w:rPr>
              <w:t>q</w:t>
            </w:r>
            <w:r>
              <w:rPr>
                <w:rFonts w:ascii="PMingLiU" w:hAnsi="PMingLiU"/>
                <w:w w:val="110"/>
                <w:position w:val="2"/>
                <w:sz w:val="18"/>
                <w:vertAlign w:val="baseline"/>
              </w:rPr>
              <w:t>)</w:t>
            </w:r>
            <w:r>
              <w:rPr>
                <w:rFonts w:ascii="PMingLiU" w:hAnsi="PMingLiU"/>
                <w:spacing w:val="15"/>
                <w:w w:val="110"/>
                <w:position w:val="2"/>
                <w:sz w:val="18"/>
                <w:vertAlign w:val="baseline"/>
              </w:rPr>
              <w:t> </w:t>
            </w:r>
            <w:r>
              <w:rPr>
                <w:rFonts w:ascii="PMingLiU" w:hAnsi="PMingLiU"/>
                <w:spacing w:val="-5"/>
                <w:w w:val="110"/>
                <w:position w:val="2"/>
                <w:sz w:val="18"/>
                <w:vertAlign w:val="baseline"/>
              </w:rPr>
              <w:t>and</w:t>
            </w:r>
          </w:p>
          <w:p>
            <w:pPr>
              <w:pStyle w:val="TableParagraph"/>
              <w:spacing w:line="25" w:lineRule="exact"/>
              <w:ind w:right="104"/>
              <w:rPr>
                <w:rFonts w:ascii="Lucida Console"/>
                <w:sz w:val="12"/>
              </w:rPr>
            </w:pPr>
            <w:r>
              <w:rPr>
                <w:rFonts w:ascii="Lucida Console"/>
                <w:w w:val="101"/>
                <w:sz w:val="12"/>
              </w:rPr>
              <w:t>2</w:t>
            </w:r>
          </w:p>
          <w:p>
            <w:pPr>
              <w:pStyle w:val="TableParagraph"/>
              <w:spacing w:line="196" w:lineRule="exact"/>
              <w:ind w:left="487"/>
              <w:jc w:val="left"/>
              <w:rPr>
                <w:rFonts w:ascii="PMingLiU" w:hAnsi="PMingLiU"/>
                <w:sz w:val="18"/>
              </w:rPr>
            </w:pPr>
            <w:r>
              <w:rPr>
                <w:rFonts w:ascii="Georgia" w:hAnsi="Georgia"/>
                <w:i/>
                <w:w w:val="110"/>
                <w:sz w:val="18"/>
              </w:rPr>
              <w:t>v</w:t>
            </w:r>
            <w:r>
              <w:rPr>
                <w:rFonts w:ascii="Lucida Console" w:hAnsi="Lucida Console"/>
                <w:w w:val="110"/>
                <w:sz w:val="18"/>
                <w:vertAlign w:val="subscript"/>
              </w:rPr>
              <w:t>2</w:t>
            </w:r>
            <w:r>
              <w:rPr>
                <w:rFonts w:ascii="Lucida Console" w:hAnsi="Lucida Console"/>
                <w:spacing w:val="-55"/>
                <w:w w:val="110"/>
                <w:sz w:val="18"/>
                <w:vertAlign w:val="baseline"/>
              </w:rPr>
              <w:t> </w:t>
            </w:r>
            <w:r>
              <w:rPr>
                <w:rFonts w:ascii="Meiryo" w:hAnsi="Meiryo"/>
                <w:i/>
                <w:w w:val="110"/>
                <w:sz w:val="18"/>
                <w:vertAlign w:val="baseline"/>
              </w:rPr>
              <w:t>≡</w:t>
            </w:r>
            <w:r>
              <w:rPr>
                <w:rFonts w:ascii="Meiryo" w:hAnsi="Meiryo"/>
                <w:i/>
                <w:spacing w:val="-13"/>
                <w:w w:val="110"/>
                <w:sz w:val="18"/>
                <w:vertAlign w:val="baseline"/>
              </w:rPr>
              <w:t> </w:t>
            </w:r>
            <w:r>
              <w:rPr>
                <w:rFonts w:ascii="Georgia" w:hAnsi="Georgia"/>
                <w:i/>
                <w:w w:val="110"/>
                <w:sz w:val="18"/>
                <w:vertAlign w:val="baseline"/>
              </w:rPr>
              <w:t>s</w:t>
            </w:r>
            <w:r>
              <w:rPr>
                <w:rFonts w:ascii="Lucida Console" w:hAnsi="Lucida Console"/>
                <w:w w:val="110"/>
                <w:sz w:val="18"/>
                <w:vertAlign w:val="subscript"/>
              </w:rPr>
              <w:t>1</w:t>
            </w:r>
            <w:r>
              <w:rPr>
                <w:rFonts w:ascii="Georgia" w:hAnsi="Georgia"/>
                <w:i/>
                <w:w w:val="110"/>
                <w:sz w:val="18"/>
                <w:vertAlign w:val="baseline"/>
              </w:rPr>
              <w:t>s</w:t>
            </w:r>
            <w:r>
              <w:rPr>
                <w:rFonts w:ascii="Arial" w:hAnsi="Arial"/>
                <w:i/>
                <w:w w:val="110"/>
                <w:sz w:val="18"/>
                <w:vertAlign w:val="superscript"/>
              </w:rPr>
              <w:t>−</w:t>
            </w:r>
            <w:r>
              <w:rPr>
                <w:rFonts w:ascii="Lucida Console" w:hAnsi="Lucida Console"/>
                <w:w w:val="110"/>
                <w:sz w:val="18"/>
                <w:vertAlign w:val="superscript"/>
              </w:rPr>
              <w:t>1</w:t>
            </w:r>
            <w:r>
              <w:rPr>
                <w:rFonts w:ascii="Lucida Console" w:hAnsi="Lucida Console"/>
                <w:spacing w:val="-44"/>
                <w:w w:val="110"/>
                <w:sz w:val="18"/>
                <w:vertAlign w:val="baseline"/>
              </w:rPr>
              <w:t> </w:t>
            </w:r>
            <w:r>
              <w:rPr>
                <w:rFonts w:ascii="PMingLiU" w:hAnsi="PMingLiU"/>
                <w:w w:val="110"/>
                <w:sz w:val="18"/>
                <w:vertAlign w:val="baseline"/>
              </w:rPr>
              <w:t>(mod</w:t>
            </w:r>
            <w:r>
              <w:rPr>
                <w:rFonts w:ascii="PMingLiU" w:hAnsi="PMingLiU"/>
                <w:spacing w:val="15"/>
                <w:w w:val="110"/>
                <w:sz w:val="18"/>
                <w:vertAlign w:val="baseline"/>
              </w:rPr>
              <w:t> </w:t>
            </w:r>
            <w:r>
              <w:rPr>
                <w:rFonts w:ascii="Georgia" w:hAnsi="Georgia"/>
                <w:i/>
                <w:spacing w:val="-5"/>
                <w:w w:val="110"/>
                <w:sz w:val="18"/>
                <w:vertAlign w:val="baseline"/>
              </w:rPr>
              <w:t>q</w:t>
            </w:r>
            <w:r>
              <w:rPr>
                <w:rFonts w:ascii="PMingLiU" w:hAnsi="PMingLiU"/>
                <w:spacing w:val="-5"/>
                <w:w w:val="110"/>
                <w:sz w:val="18"/>
                <w:vertAlign w:val="baseline"/>
              </w:rPr>
              <w:t>).</w:t>
            </w:r>
          </w:p>
          <w:p>
            <w:pPr>
              <w:pStyle w:val="TableParagraph"/>
              <w:spacing w:line="24" w:lineRule="exact"/>
              <w:ind w:right="817"/>
              <w:rPr>
                <w:rFonts w:ascii="Lucida Console"/>
                <w:sz w:val="12"/>
              </w:rPr>
            </w:pPr>
            <w:r>
              <w:rPr>
                <w:rFonts w:ascii="Lucida Console"/>
                <w:w w:val="101"/>
                <w:sz w:val="12"/>
              </w:rPr>
              <w:t>2</w:t>
            </w:r>
          </w:p>
          <w:p>
            <w:pPr>
              <w:pStyle w:val="TableParagraph"/>
              <w:spacing w:line="163" w:lineRule="auto" w:before="41"/>
              <w:ind w:left="118"/>
              <w:jc w:val="left"/>
              <w:rPr>
                <w:rFonts w:ascii="PMingLiU" w:hAnsi="PMingLiU"/>
                <w:sz w:val="18"/>
              </w:rPr>
            </w:pPr>
            <w:r>
              <w:rPr>
                <w:rFonts w:ascii="PMingLiU" w:hAnsi="PMingLiU"/>
                <w:w w:val="110"/>
                <w:position w:val="2"/>
                <w:sz w:val="18"/>
              </w:rPr>
              <w:t>Compute </w:t>
            </w:r>
            <w:r>
              <w:rPr>
                <w:rFonts w:ascii="Georgia" w:hAnsi="Georgia"/>
                <w:i/>
                <w:w w:val="110"/>
                <w:position w:val="2"/>
                <w:sz w:val="18"/>
              </w:rPr>
              <w:t>v</w:t>
            </w:r>
            <w:r>
              <w:rPr>
                <w:rFonts w:ascii="Lucida Console" w:hAnsi="Lucida Console"/>
                <w:w w:val="110"/>
                <w:sz w:val="12"/>
              </w:rPr>
              <w:t>1</w:t>
            </w:r>
            <w:r>
              <w:rPr>
                <w:rFonts w:ascii="Georgia" w:hAnsi="Georgia"/>
                <w:i/>
                <w:w w:val="110"/>
                <w:position w:val="2"/>
                <w:sz w:val="18"/>
              </w:rPr>
              <w:t>G</w:t>
            </w:r>
            <w:r>
              <w:rPr>
                <w:rFonts w:ascii="PMingLiU" w:hAnsi="PMingLiU"/>
                <w:w w:val="110"/>
                <w:position w:val="2"/>
                <w:sz w:val="18"/>
              </w:rPr>
              <w:t>+</w:t>
            </w:r>
            <w:r>
              <w:rPr>
                <w:rFonts w:ascii="Georgia" w:hAnsi="Georgia"/>
                <w:i/>
                <w:w w:val="110"/>
                <w:position w:val="2"/>
                <w:sz w:val="18"/>
              </w:rPr>
              <w:t>v</w:t>
            </w:r>
            <w:r>
              <w:rPr>
                <w:rFonts w:ascii="Lucida Console" w:hAnsi="Lucida Console"/>
                <w:w w:val="110"/>
                <w:sz w:val="12"/>
              </w:rPr>
              <w:t>2</w:t>
            </w:r>
            <w:r>
              <w:rPr>
                <w:rFonts w:ascii="Georgia" w:hAnsi="Georgia"/>
                <w:i/>
                <w:w w:val="110"/>
                <w:position w:val="2"/>
                <w:sz w:val="18"/>
              </w:rPr>
              <w:t>V</w:t>
            </w:r>
            <w:r>
              <w:rPr>
                <w:rFonts w:ascii="Georgia" w:hAnsi="Georgia"/>
                <w:i/>
                <w:spacing w:val="40"/>
                <w:w w:val="110"/>
                <w:position w:val="2"/>
                <w:sz w:val="18"/>
              </w:rPr>
              <w:t> </w:t>
            </w:r>
            <w:r>
              <w:rPr>
                <w:rFonts w:ascii="Meiryo" w:hAnsi="Meiryo"/>
                <w:i/>
                <w:w w:val="110"/>
                <w:position w:val="2"/>
                <w:sz w:val="18"/>
              </w:rPr>
              <w:t>∈</w:t>
            </w:r>
            <w:r>
              <w:rPr>
                <w:rFonts w:ascii="Meiryo" w:hAnsi="Meiryo"/>
                <w:i/>
                <w:spacing w:val="-3"/>
                <w:w w:val="110"/>
                <w:position w:val="2"/>
                <w:sz w:val="18"/>
              </w:rPr>
              <w:t> </w:t>
            </w:r>
            <w:r>
              <w:rPr>
                <w:rFonts w:ascii="Georgia" w:hAnsi="Georgia"/>
                <w:i/>
                <w:w w:val="110"/>
                <w:position w:val="2"/>
                <w:sz w:val="18"/>
              </w:rPr>
              <w:t>E</w:t>
            </w:r>
            <w:r>
              <w:rPr>
                <w:rFonts w:ascii="PMingLiU" w:hAnsi="PMingLiU"/>
                <w:w w:val="110"/>
                <w:position w:val="2"/>
                <w:sz w:val="18"/>
              </w:rPr>
              <w:t>(</w:t>
            </w:r>
            <w:r>
              <w:rPr>
                <w:rFonts w:ascii="Georgia" w:hAnsi="Georgia"/>
                <w:w w:val="110"/>
                <w:position w:val="2"/>
                <w:sz w:val="18"/>
              </w:rPr>
              <w:t>F</w:t>
            </w:r>
            <w:r>
              <w:rPr>
                <w:rFonts w:ascii="Georgia" w:hAnsi="Georgia"/>
                <w:i/>
                <w:w w:val="110"/>
                <w:sz w:val="12"/>
              </w:rPr>
              <w:t>p</w:t>
            </w:r>
            <w:r>
              <w:rPr>
                <w:rFonts w:ascii="PMingLiU" w:hAnsi="PMingLiU"/>
                <w:w w:val="110"/>
                <w:position w:val="2"/>
                <w:sz w:val="18"/>
              </w:rPr>
              <w:t>) and ver- </w:t>
            </w:r>
            <w:r>
              <w:rPr>
                <w:rFonts w:ascii="PMingLiU" w:hAnsi="PMingLiU"/>
                <w:w w:val="110"/>
                <w:sz w:val="18"/>
              </w:rPr>
              <w:t>ify that</w:t>
            </w:r>
          </w:p>
          <w:p>
            <w:pPr>
              <w:pStyle w:val="TableParagraph"/>
              <w:spacing w:line="214" w:lineRule="exact"/>
              <w:ind w:left="487"/>
              <w:jc w:val="left"/>
              <w:rPr>
                <w:rFonts w:ascii="PMingLiU"/>
                <w:sz w:val="18"/>
              </w:rPr>
            </w:pPr>
            <w:r>
              <w:rPr>
                <w:rFonts w:ascii="Georgia"/>
                <w:i/>
                <w:w w:val="105"/>
                <w:position w:val="2"/>
                <w:sz w:val="18"/>
              </w:rPr>
              <w:t>x</w:t>
            </w:r>
            <w:r>
              <w:rPr>
                <w:rFonts w:ascii="PMingLiU"/>
                <w:w w:val="105"/>
                <w:position w:val="2"/>
                <w:sz w:val="18"/>
              </w:rPr>
              <w:t>(</w:t>
            </w:r>
            <w:r>
              <w:rPr>
                <w:rFonts w:ascii="Georgia"/>
                <w:i/>
                <w:w w:val="105"/>
                <w:position w:val="2"/>
                <w:sz w:val="18"/>
              </w:rPr>
              <w:t>v</w:t>
            </w:r>
            <w:r>
              <w:rPr>
                <w:rFonts w:ascii="Lucida Console"/>
                <w:w w:val="105"/>
                <w:sz w:val="12"/>
              </w:rPr>
              <w:t>1</w:t>
            </w:r>
            <w:r>
              <w:rPr>
                <w:rFonts w:ascii="Georgia"/>
                <w:i/>
                <w:w w:val="105"/>
                <w:position w:val="2"/>
                <w:sz w:val="18"/>
              </w:rPr>
              <w:t>G</w:t>
            </w:r>
            <w:r>
              <w:rPr>
                <w:rFonts w:ascii="Georgia"/>
                <w:i/>
                <w:spacing w:val="-3"/>
                <w:w w:val="120"/>
                <w:position w:val="2"/>
                <w:sz w:val="18"/>
              </w:rPr>
              <w:t> </w:t>
            </w:r>
            <w:r>
              <w:rPr>
                <w:rFonts w:ascii="PMingLiU"/>
                <w:w w:val="120"/>
                <w:position w:val="2"/>
                <w:sz w:val="18"/>
              </w:rPr>
              <w:t>+</w:t>
            </w:r>
            <w:r>
              <w:rPr>
                <w:rFonts w:ascii="PMingLiU"/>
                <w:spacing w:val="-6"/>
                <w:w w:val="120"/>
                <w:position w:val="2"/>
                <w:sz w:val="18"/>
              </w:rPr>
              <w:t> </w:t>
            </w:r>
            <w:r>
              <w:rPr>
                <w:rFonts w:ascii="Georgia"/>
                <w:i/>
                <w:w w:val="105"/>
                <w:position w:val="2"/>
                <w:sz w:val="18"/>
              </w:rPr>
              <w:t>v</w:t>
            </w:r>
            <w:r>
              <w:rPr>
                <w:rFonts w:ascii="Lucida Console"/>
                <w:w w:val="105"/>
                <w:sz w:val="12"/>
              </w:rPr>
              <w:t>2</w:t>
            </w:r>
            <w:r>
              <w:rPr>
                <w:rFonts w:ascii="Georgia"/>
                <w:i/>
                <w:w w:val="105"/>
                <w:position w:val="2"/>
                <w:sz w:val="18"/>
              </w:rPr>
              <w:t>V</w:t>
            </w:r>
            <w:r>
              <w:rPr>
                <w:rFonts w:ascii="Georgia"/>
                <w:i/>
                <w:spacing w:val="4"/>
                <w:w w:val="105"/>
                <w:position w:val="2"/>
                <w:sz w:val="18"/>
              </w:rPr>
              <w:t> </w:t>
            </w:r>
            <w:r>
              <w:rPr>
                <w:rFonts w:ascii="PMingLiU"/>
                <w:w w:val="105"/>
                <w:position w:val="2"/>
                <w:sz w:val="18"/>
              </w:rPr>
              <w:t>)</w:t>
            </w:r>
            <w:r>
              <w:rPr>
                <w:rFonts w:ascii="PMingLiU"/>
                <w:spacing w:val="13"/>
                <w:w w:val="105"/>
                <w:position w:val="2"/>
                <w:sz w:val="18"/>
              </w:rPr>
              <w:t> </w:t>
            </w:r>
            <w:r>
              <w:rPr>
                <w:rFonts w:ascii="PMingLiU"/>
                <w:w w:val="105"/>
                <w:position w:val="2"/>
                <w:sz w:val="18"/>
              </w:rPr>
              <w:t>mod</w:t>
            </w:r>
            <w:r>
              <w:rPr>
                <w:rFonts w:ascii="PMingLiU"/>
                <w:spacing w:val="13"/>
                <w:w w:val="105"/>
                <w:position w:val="2"/>
                <w:sz w:val="18"/>
              </w:rPr>
              <w:t> </w:t>
            </w:r>
            <w:r>
              <w:rPr>
                <w:rFonts w:ascii="Georgia"/>
                <w:i/>
                <w:w w:val="105"/>
                <w:position w:val="2"/>
                <w:sz w:val="18"/>
              </w:rPr>
              <w:t>q</w:t>
            </w:r>
            <w:r>
              <w:rPr>
                <w:rFonts w:ascii="Georgia"/>
                <w:i/>
                <w:spacing w:val="19"/>
                <w:w w:val="120"/>
                <w:position w:val="2"/>
                <w:sz w:val="18"/>
              </w:rPr>
              <w:t> </w:t>
            </w:r>
            <w:r>
              <w:rPr>
                <w:rFonts w:ascii="PMingLiU"/>
                <w:w w:val="120"/>
                <w:position w:val="2"/>
                <w:sz w:val="18"/>
              </w:rPr>
              <w:t>=</w:t>
            </w:r>
            <w:r>
              <w:rPr>
                <w:rFonts w:ascii="PMingLiU"/>
                <w:spacing w:val="6"/>
                <w:w w:val="120"/>
                <w:position w:val="2"/>
                <w:sz w:val="18"/>
              </w:rPr>
              <w:t> </w:t>
            </w:r>
            <w:r>
              <w:rPr>
                <w:rFonts w:ascii="Georgia"/>
                <w:i/>
                <w:spacing w:val="-5"/>
                <w:w w:val="105"/>
                <w:position w:val="2"/>
                <w:sz w:val="18"/>
              </w:rPr>
              <w:t>s</w:t>
            </w:r>
            <w:r>
              <w:rPr>
                <w:rFonts w:ascii="Lucida Console"/>
                <w:spacing w:val="-5"/>
                <w:w w:val="105"/>
                <w:sz w:val="12"/>
              </w:rPr>
              <w:t>1</w:t>
            </w:r>
            <w:r>
              <w:rPr>
                <w:rFonts w:ascii="PMingLiU"/>
                <w:spacing w:val="-5"/>
                <w:w w:val="105"/>
                <w:position w:val="2"/>
                <w:sz w:val="18"/>
              </w:rPr>
              <w:t>.</w:t>
            </w:r>
          </w:p>
        </w:tc>
      </w:tr>
    </w:tbl>
    <w:p>
      <w:pPr>
        <w:pStyle w:val="BodyText"/>
        <w:spacing w:before="5"/>
        <w:rPr>
          <w:sz w:val="23"/>
        </w:rPr>
      </w:pPr>
    </w:p>
    <w:p>
      <w:pPr>
        <w:pStyle w:val="BodyText"/>
        <w:spacing w:before="104"/>
        <w:ind w:left="1817" w:right="650"/>
        <w:jc w:val="center"/>
      </w:pPr>
      <w:r>
        <w:rPr/>
        <w:t>Table</w:t>
      </w:r>
      <w:r>
        <w:rPr>
          <w:spacing w:val="19"/>
        </w:rPr>
        <w:t> </w:t>
      </w:r>
      <w:r>
        <w:rPr/>
        <w:t>7.1:</w:t>
      </w:r>
      <w:r>
        <w:rPr>
          <w:spacing w:val="20"/>
        </w:rPr>
        <w:t> </w:t>
      </w:r>
      <w:r>
        <w:rPr/>
        <w:t>The</w:t>
      </w:r>
      <w:r>
        <w:rPr>
          <w:spacing w:val="20"/>
        </w:rPr>
        <w:t> </w:t>
      </w:r>
      <w:r>
        <w:rPr/>
        <w:t>elliptic</w:t>
      </w:r>
      <w:r>
        <w:rPr>
          <w:spacing w:val="20"/>
        </w:rPr>
        <w:t> </w:t>
      </w:r>
      <w:r>
        <w:rPr/>
        <w:t>curve</w:t>
      </w:r>
      <w:r>
        <w:rPr>
          <w:spacing w:val="20"/>
        </w:rPr>
        <w:t> </w:t>
      </w:r>
      <w:r>
        <w:rPr/>
        <w:t>digital</w:t>
      </w:r>
      <w:r>
        <w:rPr>
          <w:spacing w:val="20"/>
        </w:rPr>
        <w:t> </w:t>
      </w:r>
      <w:r>
        <w:rPr/>
        <w:t>signature</w:t>
      </w:r>
      <w:r>
        <w:rPr>
          <w:spacing w:val="20"/>
        </w:rPr>
        <w:t> </w:t>
      </w:r>
      <w:r>
        <w:rPr/>
        <w:t>algorithm</w:t>
      </w:r>
      <w:r>
        <w:rPr>
          <w:spacing w:val="20"/>
        </w:rPr>
        <w:t> </w:t>
      </w:r>
      <w:r>
        <w:rPr>
          <w:spacing w:val="-2"/>
        </w:rPr>
        <w:t>(ECDSA)</w:t>
      </w:r>
    </w:p>
    <w:p>
      <w:pPr>
        <w:pStyle w:val="BodyText"/>
        <w:spacing w:before="8"/>
        <w:rPr>
          <w:sz w:val="35"/>
        </w:rPr>
      </w:pPr>
    </w:p>
    <w:p>
      <w:pPr>
        <w:spacing w:before="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7.12</w:t>
      </w:r>
      <w:r>
        <w:rPr>
          <w:spacing w:val="-4"/>
          <w:sz w:val="20"/>
        </w:rPr>
        <w:t>.</w:t>
      </w:r>
    </w:p>
    <w:p>
      <w:pPr>
        <w:pStyle w:val="ListParagraph"/>
        <w:numPr>
          <w:ilvl w:val="1"/>
          <w:numId w:val="198"/>
        </w:numPr>
        <w:tabs>
          <w:tab w:pos="2696" w:val="left" w:leader="none"/>
        </w:tabs>
        <w:spacing w:line="240" w:lineRule="auto" w:before="7" w:after="0"/>
        <w:ind w:left="2695" w:right="0" w:hanging="322"/>
        <w:jc w:val="left"/>
        <w:rPr>
          <w:sz w:val="20"/>
        </w:rPr>
      </w:pPr>
      <w:r>
        <w:rPr>
          <w:sz w:val="20"/>
        </w:rPr>
        <w:t>Samantha’s</w:t>
      </w:r>
      <w:r>
        <w:rPr>
          <w:spacing w:val="15"/>
          <w:sz w:val="20"/>
        </w:rPr>
        <w:t> </w:t>
      </w:r>
      <w:r>
        <w:rPr>
          <w:sz w:val="20"/>
        </w:rPr>
        <w:t>public</w:t>
      </w:r>
      <w:r>
        <w:rPr>
          <w:spacing w:val="15"/>
          <w:sz w:val="20"/>
        </w:rPr>
        <w:t> </w:t>
      </w:r>
      <w:r>
        <w:rPr>
          <w:sz w:val="20"/>
        </w:rPr>
        <w:t>verification</w:t>
      </w:r>
      <w:r>
        <w:rPr>
          <w:spacing w:val="15"/>
          <w:sz w:val="20"/>
        </w:rPr>
        <w:t> </w:t>
      </w:r>
      <w:r>
        <w:rPr>
          <w:sz w:val="20"/>
        </w:rPr>
        <w:t>key</w:t>
      </w:r>
      <w:r>
        <w:rPr>
          <w:spacing w:val="16"/>
          <w:sz w:val="20"/>
        </w:rPr>
        <w:t> </w:t>
      </w:r>
      <w:r>
        <w:rPr>
          <w:spacing w:val="-5"/>
          <w:sz w:val="20"/>
        </w:rPr>
        <w:t>is</w:t>
      </w:r>
    </w:p>
    <w:p>
      <w:pPr>
        <w:spacing w:before="161"/>
        <w:ind w:left="1817" w:right="652" w:firstLine="0"/>
        <w:jc w:val="center"/>
        <w:rPr>
          <w:rFonts w:ascii="Times New Roman" w:hAnsi="Times New Roman"/>
          <w:i/>
          <w:sz w:val="20"/>
        </w:rPr>
      </w:pPr>
      <w:r>
        <w:rPr>
          <w:rFonts w:ascii="Times New Roman" w:hAnsi="Times New Roman"/>
          <w:i/>
          <w:w w:val="95"/>
          <w:sz w:val="20"/>
        </w:rPr>
        <w:t>V</w:t>
      </w:r>
      <w:r>
        <w:rPr>
          <w:rFonts w:ascii="Times New Roman" w:hAnsi="Times New Roman"/>
          <w:i/>
          <w:spacing w:val="38"/>
          <w:sz w:val="20"/>
        </w:rPr>
        <w:t> </w:t>
      </w:r>
      <w:r>
        <w:rPr>
          <w:w w:val="95"/>
          <w:sz w:val="20"/>
        </w:rPr>
        <w:t>=</w:t>
      </w:r>
      <w:r>
        <w:rPr>
          <w:spacing w:val="8"/>
          <w:sz w:val="20"/>
        </w:rPr>
        <w:t> </w:t>
      </w:r>
      <w:r>
        <w:rPr>
          <w:w w:val="95"/>
          <w:sz w:val="20"/>
        </w:rPr>
        <w:t>542(11259</w:t>
      </w:r>
      <w:r>
        <w:rPr>
          <w:rFonts w:ascii="Times New Roman" w:hAnsi="Times New Roman"/>
          <w:i/>
          <w:w w:val="95"/>
          <w:sz w:val="20"/>
        </w:rPr>
        <w:t>,</w:t>
      </w:r>
      <w:r>
        <w:rPr>
          <w:rFonts w:ascii="Times New Roman" w:hAnsi="Times New Roman"/>
          <w:i/>
          <w:spacing w:val="-15"/>
          <w:w w:val="95"/>
          <w:sz w:val="20"/>
        </w:rPr>
        <w:t> </w:t>
      </w:r>
      <w:r>
        <w:rPr>
          <w:w w:val="95"/>
          <w:sz w:val="20"/>
        </w:rPr>
        <w:t>11278)</w:t>
      </w:r>
      <w:r>
        <w:rPr>
          <w:spacing w:val="8"/>
          <w:sz w:val="20"/>
        </w:rPr>
        <w:t> </w:t>
      </w:r>
      <w:r>
        <w:rPr>
          <w:w w:val="95"/>
          <w:sz w:val="20"/>
        </w:rPr>
        <w:t>=</w:t>
      </w:r>
      <w:r>
        <w:rPr>
          <w:spacing w:val="8"/>
          <w:sz w:val="20"/>
        </w:rPr>
        <w:t> </w:t>
      </w:r>
      <w:r>
        <w:rPr>
          <w:w w:val="95"/>
          <w:sz w:val="20"/>
        </w:rPr>
        <w:t>(8689</w:t>
      </w:r>
      <w:r>
        <w:rPr>
          <w:rFonts w:ascii="Times New Roman" w:hAnsi="Times New Roman"/>
          <w:i/>
          <w:w w:val="95"/>
          <w:sz w:val="20"/>
        </w:rPr>
        <w:t>,</w:t>
      </w:r>
      <w:r>
        <w:rPr>
          <w:rFonts w:ascii="Times New Roman" w:hAnsi="Times New Roman"/>
          <w:i/>
          <w:spacing w:val="-15"/>
          <w:w w:val="95"/>
          <w:sz w:val="20"/>
        </w:rPr>
        <w:t> </w:t>
      </w:r>
      <w:r>
        <w:rPr>
          <w:w w:val="95"/>
          <w:sz w:val="20"/>
        </w:rPr>
        <w:t>1726)</w:t>
      </w:r>
      <w:r>
        <w:rPr>
          <w:spacing w:val="8"/>
          <w:sz w:val="20"/>
        </w:rPr>
        <w:t> </w:t>
      </w:r>
      <w:r>
        <w:rPr>
          <w:rFonts w:ascii="Meiryo" w:hAnsi="Meiryo"/>
          <w:i/>
          <w:w w:val="95"/>
          <w:sz w:val="20"/>
        </w:rPr>
        <w:t>∈</w:t>
      </w:r>
      <w:r>
        <w:rPr>
          <w:rFonts w:ascii="Meiryo" w:hAnsi="Meiryo"/>
          <w:i/>
          <w:spacing w:val="-13"/>
          <w:w w:val="95"/>
          <w:sz w:val="20"/>
        </w:rPr>
        <w:t> </w:t>
      </w:r>
      <w:r>
        <w:rPr>
          <w:rFonts w:ascii="Times New Roman" w:hAnsi="Times New Roman"/>
          <w:i/>
          <w:spacing w:val="-2"/>
          <w:w w:val="95"/>
          <w:sz w:val="20"/>
        </w:rPr>
        <w:t>E</w:t>
      </w:r>
      <w:r>
        <w:rPr>
          <w:spacing w:val="-2"/>
          <w:w w:val="95"/>
          <w:sz w:val="20"/>
        </w:rPr>
        <w:t>(</w:t>
      </w:r>
      <w:r>
        <w:rPr>
          <w:rFonts w:ascii="Georgia" w:hAnsi="Georgia"/>
          <w:spacing w:val="-2"/>
          <w:w w:val="95"/>
          <w:sz w:val="20"/>
        </w:rPr>
        <w:t>F</w:t>
      </w:r>
      <w:r>
        <w:rPr>
          <w:rFonts w:ascii="Georgia" w:hAnsi="Georgia"/>
          <w:i/>
          <w:spacing w:val="-2"/>
          <w:w w:val="95"/>
          <w:sz w:val="20"/>
          <w:vertAlign w:val="subscript"/>
        </w:rPr>
        <w:t>p</w:t>
      </w:r>
      <w:r>
        <w:rPr>
          <w:spacing w:val="-2"/>
          <w:w w:val="95"/>
          <w:sz w:val="20"/>
          <w:vertAlign w:val="baseline"/>
        </w:rPr>
        <w:t>)</w:t>
      </w:r>
      <w:r>
        <w:rPr>
          <w:rFonts w:ascii="Times New Roman" w:hAnsi="Times New Roman"/>
          <w:i/>
          <w:spacing w:val="-2"/>
          <w:w w:val="95"/>
          <w:sz w:val="20"/>
          <w:vertAlign w:val="baseline"/>
        </w:rPr>
        <w:t>.</w:t>
      </w:r>
    </w:p>
    <w:p>
      <w:pPr>
        <w:pStyle w:val="BodyText"/>
        <w:spacing w:line="204" w:lineRule="auto" w:before="133"/>
        <w:ind w:left="2075" w:right="908"/>
      </w:pPr>
      <w:r>
        <w:rPr>
          <w:w w:val="105"/>
        </w:rPr>
        <w:t>Her</w:t>
      </w:r>
      <w:r>
        <w:rPr>
          <w:w w:val="105"/>
        </w:rPr>
        <w:t> signature</w:t>
      </w:r>
      <w:r>
        <w:rPr>
          <w:w w:val="105"/>
        </w:rPr>
        <w:t> on</w:t>
      </w:r>
      <w:r>
        <w:rPr>
          <w:w w:val="105"/>
        </w:rPr>
        <w:t> </w:t>
      </w:r>
      <w:r>
        <w:rPr>
          <w:rFonts w:ascii="Times New Roman" w:hAnsi="Times New Roman"/>
          <w:i/>
          <w:w w:val="105"/>
        </w:rPr>
        <w:t>d</w:t>
      </w:r>
      <w:r>
        <w:rPr>
          <w:rFonts w:ascii="Times New Roman" w:hAnsi="Times New Roman"/>
          <w:i/>
          <w:spacing w:val="-10"/>
          <w:w w:val="105"/>
        </w:rPr>
        <w:t> </w:t>
      </w:r>
      <w:r>
        <w:rPr>
          <w:w w:val="110"/>
        </w:rPr>
        <w:t>=</w:t>
      </w:r>
      <w:r>
        <w:rPr>
          <w:spacing w:val="-6"/>
          <w:w w:val="110"/>
        </w:rPr>
        <w:t> </w:t>
      </w:r>
      <w:r>
        <w:rPr>
          <w:w w:val="105"/>
        </w:rPr>
        <w:t>644</w:t>
      </w:r>
      <w:r>
        <w:rPr>
          <w:w w:val="105"/>
        </w:rPr>
        <w:t> using</w:t>
      </w:r>
      <w:r>
        <w:rPr>
          <w:w w:val="105"/>
        </w:rPr>
        <w:t> </w:t>
      </w:r>
      <w:r>
        <w:rPr>
          <w:rFonts w:ascii="Times New Roman" w:hAnsi="Times New Roman"/>
          <w:i/>
          <w:w w:val="105"/>
        </w:rPr>
        <w:t>e</w:t>
      </w:r>
      <w:r>
        <w:rPr>
          <w:rFonts w:ascii="Times New Roman" w:hAnsi="Times New Roman"/>
          <w:i/>
          <w:spacing w:val="-10"/>
          <w:w w:val="105"/>
        </w:rPr>
        <w:t> </w:t>
      </w:r>
      <w:r>
        <w:rPr>
          <w:w w:val="110"/>
        </w:rPr>
        <w:t>=</w:t>
      </w:r>
      <w:r>
        <w:rPr>
          <w:spacing w:val="-6"/>
          <w:w w:val="110"/>
        </w:rPr>
        <w:t> </w:t>
      </w:r>
      <w:r>
        <w:rPr>
          <w:w w:val="105"/>
        </w:rPr>
        <w:t>847</w:t>
      </w:r>
      <w:r>
        <w:rPr>
          <w:w w:val="105"/>
        </w:rPr>
        <w:t> is</w:t>
      </w:r>
      <w:r>
        <w:rPr>
          <w:w w:val="105"/>
        </w:rPr>
        <w:t> obtained</w:t>
      </w:r>
      <w:r>
        <w:rPr>
          <w:w w:val="105"/>
        </w:rPr>
        <w:t> by</w:t>
      </w:r>
      <w:r>
        <w:rPr>
          <w:w w:val="105"/>
        </w:rPr>
        <w:t> first</w:t>
      </w:r>
      <w:r>
        <w:rPr>
          <w:w w:val="105"/>
        </w:rPr>
        <w:t> computing</w:t>
      </w:r>
      <w:r>
        <w:rPr>
          <w:w w:val="105"/>
        </w:rPr>
        <w:t> </w:t>
      </w:r>
      <w:r>
        <w:rPr>
          <w:rFonts w:ascii="Times New Roman" w:hAnsi="Times New Roman"/>
          <w:i/>
          <w:w w:val="105"/>
        </w:rPr>
        <w:t>eG</w:t>
      </w:r>
      <w:r>
        <w:rPr>
          <w:rFonts w:ascii="Times New Roman" w:hAnsi="Times New Roman"/>
          <w:i/>
          <w:spacing w:val="-10"/>
          <w:w w:val="105"/>
        </w:rPr>
        <w:t> </w:t>
      </w:r>
      <w:r>
        <w:rPr>
          <w:w w:val="110"/>
        </w:rPr>
        <w:t>= </w:t>
      </w:r>
      <w:r>
        <w:rPr>
          <w:w w:val="105"/>
        </w:rPr>
        <w:t>(8417</w:t>
      </w:r>
      <w:r>
        <w:rPr>
          <w:rFonts w:ascii="Times New Roman" w:hAnsi="Times New Roman"/>
          <w:i/>
          <w:w w:val="105"/>
        </w:rPr>
        <w:t>,</w:t>
      </w:r>
      <w:r>
        <w:rPr>
          <w:rFonts w:ascii="Times New Roman" w:hAnsi="Times New Roman"/>
          <w:i/>
          <w:spacing w:val="-20"/>
          <w:w w:val="105"/>
        </w:rPr>
        <w:t> </w:t>
      </w:r>
      <w:r>
        <w:rPr>
          <w:w w:val="105"/>
        </w:rPr>
        <w:t>8276)</w:t>
      </w:r>
      <w:r>
        <w:rPr>
          <w:spacing w:val="-1"/>
          <w:w w:val="105"/>
        </w:rPr>
        <w:t> </w:t>
      </w:r>
      <w:r>
        <w:rPr>
          <w:rFonts w:ascii="Meiryo" w:hAnsi="Meiryo"/>
          <w:i/>
          <w:w w:val="105"/>
        </w:rPr>
        <w:t>∈</w:t>
      </w:r>
      <w:r>
        <w:rPr>
          <w:rFonts w:ascii="Meiryo" w:hAnsi="Meiryo"/>
          <w:i/>
          <w:spacing w:val="-18"/>
          <w:w w:val="105"/>
        </w:rPr>
        <w:t> </w:t>
      </w:r>
      <w:r>
        <w:rPr>
          <w:rFonts w:ascii="Times New Roman" w:hAnsi="Times New Roman"/>
          <w:i/>
          <w:w w:val="105"/>
        </w:rPr>
        <w:t>E</w:t>
      </w:r>
      <w:r>
        <w:rPr>
          <w:w w:val="105"/>
        </w:rPr>
        <w:t>(</w:t>
      </w:r>
      <w:r>
        <w:rPr>
          <w:rFonts w:ascii="Georgia" w:hAnsi="Georgia"/>
          <w:w w:val="105"/>
        </w:rPr>
        <w:t>F</w:t>
      </w:r>
      <w:r>
        <w:rPr>
          <w:rFonts w:ascii="Georgia" w:hAnsi="Georgia"/>
          <w:i/>
          <w:w w:val="105"/>
          <w:vertAlign w:val="subscript"/>
        </w:rPr>
        <w:t>p</w:t>
      </w:r>
      <w:r>
        <w:rPr>
          <w:w w:val="105"/>
          <w:vertAlign w:val="baseline"/>
        </w:rPr>
        <w:t>)</w:t>
      </w:r>
      <w:r>
        <w:rPr>
          <w:spacing w:val="14"/>
          <w:w w:val="105"/>
          <w:vertAlign w:val="baseline"/>
        </w:rPr>
        <w:t> </w:t>
      </w:r>
      <w:r>
        <w:rPr>
          <w:w w:val="105"/>
          <w:vertAlign w:val="baseline"/>
        </w:rPr>
        <w:t>and</w:t>
      </w:r>
      <w:r>
        <w:rPr>
          <w:spacing w:val="14"/>
          <w:w w:val="105"/>
          <w:vertAlign w:val="baseline"/>
        </w:rPr>
        <w:t> </w:t>
      </w:r>
      <w:r>
        <w:rPr>
          <w:w w:val="105"/>
          <w:vertAlign w:val="baseline"/>
        </w:rPr>
        <w:t>then</w:t>
      </w:r>
    </w:p>
    <w:p>
      <w:pPr>
        <w:spacing w:before="77"/>
        <w:ind w:left="1817" w:right="652" w:firstLine="0"/>
        <w:jc w:val="center"/>
        <w:rPr>
          <w:rFonts w:ascii="Times New Roman" w:hAnsi="Times New Roman"/>
          <w:i/>
          <w:sz w:val="20"/>
        </w:rPr>
      </w:pPr>
      <w:r>
        <w:rPr>
          <w:rFonts w:ascii="Times New Roman" w:hAnsi="Times New Roman"/>
          <w:i/>
          <w:w w:val="115"/>
          <w:sz w:val="20"/>
        </w:rPr>
        <w:t>s</w:t>
      </w:r>
      <w:r>
        <w:rPr>
          <w:rFonts w:ascii="Georgia" w:hAnsi="Georgia"/>
          <w:w w:val="115"/>
          <w:sz w:val="20"/>
          <w:vertAlign w:val="subscript"/>
        </w:rPr>
        <w:t>1</w:t>
      </w:r>
      <w:r>
        <w:rPr>
          <w:rFonts w:ascii="Georgia" w:hAnsi="Georgia"/>
          <w:spacing w:val="-14"/>
          <w:w w:val="115"/>
          <w:sz w:val="20"/>
          <w:vertAlign w:val="baseline"/>
        </w:rPr>
        <w:t> </w:t>
      </w:r>
      <w:r>
        <w:rPr>
          <w:w w:val="115"/>
          <w:sz w:val="20"/>
          <w:vertAlign w:val="baseline"/>
        </w:rPr>
        <w:t>=</w:t>
      </w:r>
      <w:r>
        <w:rPr>
          <w:spacing w:val="-12"/>
          <w:w w:val="115"/>
          <w:sz w:val="20"/>
          <w:vertAlign w:val="baseline"/>
        </w:rPr>
        <w:t> </w:t>
      </w:r>
      <w:r>
        <w:rPr>
          <w:rFonts w:ascii="Times New Roman" w:hAnsi="Times New Roman"/>
          <w:i/>
          <w:w w:val="110"/>
          <w:sz w:val="20"/>
          <w:vertAlign w:val="baseline"/>
        </w:rPr>
        <w:t>x</w:t>
      </w:r>
      <w:r>
        <w:rPr>
          <w:w w:val="110"/>
          <w:sz w:val="20"/>
          <w:vertAlign w:val="baseline"/>
        </w:rPr>
        <w:t>(</w:t>
      </w:r>
      <w:r>
        <w:rPr>
          <w:rFonts w:ascii="Times New Roman" w:hAnsi="Times New Roman"/>
          <w:i/>
          <w:w w:val="110"/>
          <w:sz w:val="20"/>
          <w:vertAlign w:val="baseline"/>
        </w:rPr>
        <w:t>eG</w:t>
      </w:r>
      <w:r>
        <w:rPr>
          <w:w w:val="110"/>
          <w:sz w:val="20"/>
          <w:vertAlign w:val="baseline"/>
        </w:rPr>
        <w:t>)</w:t>
      </w:r>
      <w:r>
        <w:rPr>
          <w:spacing w:val="-7"/>
          <w:w w:val="110"/>
          <w:sz w:val="20"/>
          <w:vertAlign w:val="baseline"/>
        </w:rPr>
        <w:t> </w:t>
      </w:r>
      <w:r>
        <w:rPr>
          <w:w w:val="110"/>
          <w:sz w:val="20"/>
          <w:vertAlign w:val="baseline"/>
        </w:rPr>
        <w:t>mod</w:t>
      </w:r>
      <w:r>
        <w:rPr>
          <w:spacing w:val="-3"/>
          <w:w w:val="110"/>
          <w:sz w:val="20"/>
          <w:vertAlign w:val="baseline"/>
        </w:rPr>
        <w:t> </w:t>
      </w:r>
      <w:r>
        <w:rPr>
          <w:rFonts w:ascii="Times New Roman" w:hAnsi="Times New Roman"/>
          <w:i/>
          <w:w w:val="110"/>
          <w:sz w:val="20"/>
          <w:vertAlign w:val="baseline"/>
        </w:rPr>
        <w:t>q</w:t>
      </w:r>
      <w:r>
        <w:rPr>
          <w:rFonts w:ascii="Times New Roman" w:hAnsi="Times New Roman"/>
          <w:i/>
          <w:spacing w:val="-3"/>
          <w:w w:val="110"/>
          <w:sz w:val="20"/>
          <w:vertAlign w:val="baseline"/>
        </w:rPr>
        <w:t> </w:t>
      </w:r>
      <w:r>
        <w:rPr>
          <w:w w:val="115"/>
          <w:sz w:val="20"/>
          <w:vertAlign w:val="baseline"/>
        </w:rPr>
        <w:t>=</w:t>
      </w:r>
      <w:r>
        <w:rPr>
          <w:spacing w:val="-5"/>
          <w:w w:val="115"/>
          <w:sz w:val="20"/>
          <w:vertAlign w:val="baseline"/>
        </w:rPr>
        <w:t> </w:t>
      </w:r>
      <w:r>
        <w:rPr>
          <w:w w:val="110"/>
          <w:sz w:val="20"/>
          <w:vertAlign w:val="baseline"/>
        </w:rPr>
        <w:t>491</w:t>
      </w:r>
      <w:r>
        <w:rPr>
          <w:spacing w:val="34"/>
          <w:w w:val="110"/>
          <w:sz w:val="20"/>
          <w:vertAlign w:val="baseline"/>
        </w:rPr>
        <w:t>  </w:t>
      </w:r>
      <w:r>
        <w:rPr>
          <w:w w:val="110"/>
          <w:sz w:val="20"/>
          <w:vertAlign w:val="baseline"/>
        </w:rPr>
        <w:t>and</w:t>
      </w:r>
      <w:r>
        <w:rPr>
          <w:spacing w:val="35"/>
          <w:w w:val="110"/>
          <w:sz w:val="20"/>
          <w:vertAlign w:val="baseline"/>
        </w:rPr>
        <w:t>  </w:t>
      </w:r>
      <w:r>
        <w:rPr>
          <w:rFonts w:ascii="Times New Roman" w:hAnsi="Times New Roman"/>
          <w:i/>
          <w:w w:val="110"/>
          <w:sz w:val="20"/>
          <w:vertAlign w:val="baseline"/>
        </w:rPr>
        <w:t>s</w:t>
      </w:r>
      <w:r>
        <w:rPr>
          <w:rFonts w:ascii="Georgia" w:hAnsi="Georgia"/>
          <w:w w:val="110"/>
          <w:sz w:val="20"/>
          <w:vertAlign w:val="subscript"/>
        </w:rPr>
        <w:t>2</w:t>
      </w:r>
      <w:r>
        <w:rPr>
          <w:rFonts w:ascii="Georgia" w:hAnsi="Georgia"/>
          <w:spacing w:val="1"/>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w:t>
      </w:r>
      <w:r>
        <w:rPr>
          <w:rFonts w:ascii="Times New Roman" w:hAnsi="Times New Roman"/>
          <w:i/>
          <w:w w:val="110"/>
          <w:sz w:val="20"/>
          <w:vertAlign w:val="baseline"/>
        </w:rPr>
        <w:t>d</w:t>
      </w:r>
      <w:r>
        <w:rPr>
          <w:rFonts w:ascii="Times New Roman" w:hAnsi="Times New Roman"/>
          <w:i/>
          <w:spacing w:val="-13"/>
          <w:w w:val="110"/>
          <w:sz w:val="20"/>
          <w:vertAlign w:val="baseline"/>
        </w:rPr>
        <w:t> </w:t>
      </w:r>
      <w:r>
        <w:rPr>
          <w:w w:val="115"/>
          <w:sz w:val="20"/>
          <w:vertAlign w:val="baseline"/>
        </w:rPr>
        <w:t>+</w:t>
      </w:r>
      <w:r>
        <w:rPr>
          <w:spacing w:val="-13"/>
          <w:w w:val="115"/>
          <w:sz w:val="20"/>
          <w:vertAlign w:val="baseline"/>
        </w:rPr>
        <w:t> </w:t>
      </w:r>
      <w:r>
        <w:rPr>
          <w:rFonts w:ascii="Times New Roman" w:hAnsi="Times New Roman"/>
          <w:i/>
          <w:w w:val="110"/>
          <w:sz w:val="20"/>
          <w:vertAlign w:val="baseline"/>
        </w:rPr>
        <w:t>ss</w:t>
      </w:r>
      <w:r>
        <w:rPr>
          <w:rFonts w:ascii="Georgia" w:hAnsi="Georgia"/>
          <w:w w:val="110"/>
          <w:sz w:val="20"/>
          <w:vertAlign w:val="subscript"/>
        </w:rPr>
        <w:t>1</w:t>
      </w:r>
      <w:r>
        <w:rPr>
          <w:w w:val="110"/>
          <w:sz w:val="20"/>
          <w:vertAlign w:val="baseline"/>
        </w:rPr>
        <w:t>)</w:t>
      </w:r>
      <w:r>
        <w:rPr>
          <w:rFonts w:ascii="Times New Roman" w:hAnsi="Times New Roman"/>
          <w:i/>
          <w:w w:val="110"/>
          <w:sz w:val="20"/>
          <w:vertAlign w:val="baseline"/>
        </w:rPr>
        <w:t>e</w:t>
      </w:r>
      <w:r>
        <w:rPr>
          <w:rFonts w:ascii="Meiryo" w:hAnsi="Meiryo"/>
          <w:i/>
          <w:w w:val="110"/>
          <w:sz w:val="20"/>
          <w:vertAlign w:val="superscript"/>
        </w:rPr>
        <w:t>−</w:t>
      </w:r>
      <w:r>
        <w:rPr>
          <w:rFonts w:ascii="Georgia" w:hAnsi="Georgia"/>
          <w:w w:val="110"/>
          <w:sz w:val="20"/>
          <w:vertAlign w:val="superscript"/>
        </w:rPr>
        <w:t>1</w:t>
      </w:r>
      <w:r>
        <w:rPr>
          <w:rFonts w:ascii="Georgia" w:hAnsi="Georgia"/>
          <w:spacing w:val="1"/>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290</w:t>
      </w:r>
      <w:r>
        <w:rPr>
          <w:spacing w:val="7"/>
          <w:w w:val="110"/>
          <w:sz w:val="20"/>
          <w:vertAlign w:val="baseline"/>
        </w:rPr>
        <w:t> </w:t>
      </w:r>
      <w:r>
        <w:rPr>
          <w:w w:val="110"/>
          <w:sz w:val="20"/>
          <w:vertAlign w:val="baseline"/>
        </w:rPr>
        <w:t>(mod</w:t>
      </w:r>
      <w:r>
        <w:rPr>
          <w:spacing w:val="6"/>
          <w:w w:val="110"/>
          <w:sz w:val="20"/>
          <w:vertAlign w:val="baseline"/>
        </w:rPr>
        <w:t> </w:t>
      </w:r>
      <w:r>
        <w:rPr>
          <w:rFonts w:ascii="Times New Roman" w:hAnsi="Times New Roman"/>
          <w:i/>
          <w:spacing w:val="-5"/>
          <w:w w:val="110"/>
          <w:sz w:val="20"/>
          <w:vertAlign w:val="baseline"/>
        </w:rPr>
        <w:t>q</w:t>
      </w:r>
      <w:r>
        <w:rPr>
          <w:spacing w:val="-5"/>
          <w:w w:val="110"/>
          <w:sz w:val="20"/>
          <w:vertAlign w:val="baseline"/>
        </w:rPr>
        <w:t>)</w:t>
      </w:r>
      <w:r>
        <w:rPr>
          <w:rFonts w:ascii="Times New Roman" w:hAnsi="Times New Roman"/>
          <w:i/>
          <w:spacing w:val="-5"/>
          <w:w w:val="110"/>
          <w:sz w:val="20"/>
          <w:vertAlign w:val="baseline"/>
        </w:rPr>
        <w:t>.</w:t>
      </w:r>
    </w:p>
    <w:p>
      <w:pPr>
        <w:pStyle w:val="ListParagraph"/>
        <w:numPr>
          <w:ilvl w:val="1"/>
          <w:numId w:val="198"/>
        </w:numPr>
        <w:tabs>
          <w:tab w:pos="2474" w:val="left" w:leader="none"/>
        </w:tabs>
        <w:spacing w:line="240" w:lineRule="auto" w:before="107" w:after="0"/>
        <w:ind w:left="2473" w:right="0" w:hanging="366"/>
        <w:jc w:val="left"/>
        <w:rPr>
          <w:sz w:val="20"/>
        </w:rPr>
      </w:pPr>
      <w:r>
        <w:rPr>
          <w:sz w:val="20"/>
        </w:rPr>
        <w:t>Victor</w:t>
      </w:r>
      <w:r>
        <w:rPr>
          <w:spacing w:val="48"/>
          <w:sz w:val="20"/>
        </w:rPr>
        <w:t> </w:t>
      </w:r>
      <w:r>
        <w:rPr>
          <w:spacing w:val="-2"/>
          <w:sz w:val="20"/>
        </w:rPr>
        <w:t>computes</w:t>
      </w:r>
    </w:p>
    <w:p>
      <w:pPr>
        <w:spacing w:before="161"/>
        <w:ind w:left="1817" w:right="652" w:firstLine="0"/>
        <w:jc w:val="center"/>
        <w:rPr>
          <w:rFonts w:ascii="Times New Roman" w:hAnsi="Times New Roman"/>
          <w:i/>
          <w:sz w:val="20"/>
        </w:rPr>
      </w:pPr>
      <w:r>
        <w:rPr>
          <w:rFonts w:ascii="Times New Roman" w:hAnsi="Times New Roman"/>
          <w:i/>
          <w:w w:val="105"/>
          <w:sz w:val="20"/>
        </w:rPr>
        <w:t>v</w:t>
      </w:r>
      <w:r>
        <w:rPr>
          <w:rFonts w:ascii="Georgia" w:hAnsi="Georgia"/>
          <w:w w:val="105"/>
          <w:sz w:val="20"/>
          <w:vertAlign w:val="subscript"/>
        </w:rPr>
        <w:t>1</w:t>
      </w:r>
      <w:r>
        <w:rPr>
          <w:rFonts w:ascii="Georgia" w:hAnsi="Georgia"/>
          <w:spacing w:val="-9"/>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31"/>
          <w:w w:val="105"/>
          <w:sz w:val="20"/>
          <w:vertAlign w:val="baseline"/>
        </w:rPr>
        <w:t>d</w:t>
      </w:r>
      <w:r>
        <w:rPr>
          <w:rFonts w:ascii="Times New Roman" w:hAnsi="Times New Roman"/>
          <w:i/>
          <w:spacing w:val="30"/>
          <w:w w:val="105"/>
          <w:sz w:val="20"/>
          <w:vertAlign w:val="baseline"/>
        </w:rPr>
        <w:t>s</w:t>
      </w:r>
      <w:r>
        <w:rPr>
          <w:rFonts w:ascii="Meiryo" w:hAnsi="Meiryo"/>
          <w:i/>
          <w:spacing w:val="-94"/>
          <w:w w:val="113"/>
          <w:sz w:val="20"/>
          <w:vertAlign w:val="superscript"/>
        </w:rPr>
        <w:t>−</w:t>
      </w:r>
      <w:r>
        <w:rPr>
          <w:rFonts w:ascii="Georgia" w:hAnsi="Georgia"/>
          <w:spacing w:val="31"/>
          <w:w w:val="96"/>
          <w:position w:val="-4"/>
          <w:sz w:val="14"/>
          <w:vertAlign w:val="baseline"/>
        </w:rPr>
        <w:t>2</w:t>
      </w:r>
      <w:r>
        <w:rPr>
          <w:rFonts w:ascii="Georgia" w:hAnsi="Georgia"/>
          <w:spacing w:val="-5"/>
          <w:w w:val="104"/>
          <w:position w:val="-4"/>
          <w:sz w:val="14"/>
          <w:vertAlign w:val="baseline"/>
        </w:rPr>
        <w:t> </w:t>
      </w:r>
      <w:r>
        <w:rPr>
          <w:rFonts w:ascii="Georgia" w:hAnsi="Georgia"/>
          <w:w w:val="105"/>
          <w:position w:val="9"/>
          <w:sz w:val="14"/>
          <w:vertAlign w:val="baseline"/>
        </w:rPr>
        <w:t>1</w:t>
      </w:r>
      <w:r>
        <w:rPr>
          <w:rFonts w:ascii="Georgia" w:hAnsi="Georgia"/>
          <w:spacing w:val="5"/>
          <w:w w:val="105"/>
          <w:position w:val="9"/>
          <w:sz w:val="14"/>
          <w:vertAlign w:val="baseline"/>
        </w:rPr>
        <w:t> </w:t>
      </w:r>
      <w:r>
        <w:rPr>
          <w:rFonts w:ascii="Meiryo" w:hAnsi="Meiryo"/>
          <w:i/>
          <w:w w:val="105"/>
          <w:sz w:val="20"/>
          <w:vertAlign w:val="baseline"/>
        </w:rPr>
        <w:t>≡</w:t>
      </w:r>
      <w:r>
        <w:rPr>
          <w:rFonts w:ascii="Meiryo" w:hAnsi="Meiryo"/>
          <w:i/>
          <w:spacing w:val="-17"/>
          <w:w w:val="105"/>
          <w:sz w:val="20"/>
          <w:vertAlign w:val="baseline"/>
        </w:rPr>
        <w:t> </w:t>
      </w:r>
      <w:r>
        <w:rPr>
          <w:w w:val="105"/>
          <w:sz w:val="20"/>
          <w:vertAlign w:val="baseline"/>
        </w:rPr>
        <w:t>106</w:t>
      </w:r>
      <w:r>
        <w:rPr>
          <w:spacing w:val="-4"/>
          <w:w w:val="105"/>
          <w:sz w:val="20"/>
          <w:vertAlign w:val="baseline"/>
        </w:rPr>
        <w:t> </w:t>
      </w:r>
      <w:r>
        <w:rPr>
          <w:w w:val="105"/>
          <w:sz w:val="20"/>
          <w:vertAlign w:val="baseline"/>
        </w:rPr>
        <w:t>(mod</w:t>
      </w:r>
      <w:r>
        <w:rPr>
          <w:spacing w:val="-3"/>
          <w:w w:val="105"/>
          <w:sz w:val="20"/>
          <w:vertAlign w:val="baseline"/>
        </w:rPr>
        <w:t> </w:t>
      </w:r>
      <w:r>
        <w:rPr>
          <w:rFonts w:ascii="Times New Roman" w:hAnsi="Times New Roman"/>
          <w:i/>
          <w:w w:val="105"/>
          <w:sz w:val="20"/>
          <w:vertAlign w:val="baseline"/>
        </w:rPr>
        <w:t>q</w:t>
      </w:r>
      <w:r>
        <w:rPr>
          <w:w w:val="105"/>
          <w:sz w:val="20"/>
          <w:vertAlign w:val="baseline"/>
        </w:rPr>
        <w:t>)</w:t>
      </w:r>
      <w:r>
        <w:rPr>
          <w:spacing w:val="63"/>
          <w:w w:val="150"/>
          <w:sz w:val="20"/>
          <w:vertAlign w:val="baseline"/>
        </w:rPr>
        <w:t> </w:t>
      </w:r>
      <w:r>
        <w:rPr>
          <w:w w:val="105"/>
          <w:sz w:val="20"/>
          <w:vertAlign w:val="baseline"/>
        </w:rPr>
        <w:t>and</w:t>
      </w:r>
      <w:r>
        <w:rPr>
          <w:spacing w:val="63"/>
          <w:w w:val="150"/>
          <w:sz w:val="20"/>
          <w:vertAlign w:val="baseline"/>
        </w:rPr>
        <w:t> </w:t>
      </w:r>
      <w:r>
        <w:rPr>
          <w:rFonts w:ascii="Times New Roman" w:hAnsi="Times New Roman"/>
          <w:i/>
          <w:w w:val="105"/>
          <w:sz w:val="20"/>
          <w:vertAlign w:val="baseline"/>
        </w:rPr>
        <w:t>v</w:t>
      </w:r>
      <w:r>
        <w:rPr>
          <w:rFonts w:ascii="Georgia" w:hAnsi="Georgia"/>
          <w:w w:val="105"/>
          <w:sz w:val="20"/>
          <w:vertAlign w:val="subscript"/>
        </w:rPr>
        <w:t>2</w:t>
      </w:r>
      <w:r>
        <w:rPr>
          <w:rFonts w:ascii="Georgia" w:hAnsi="Georgia"/>
          <w:spacing w:val="-8"/>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spacing w:val="22"/>
          <w:w w:val="105"/>
          <w:sz w:val="20"/>
          <w:vertAlign w:val="baseline"/>
        </w:rPr>
        <w:t>s</w:t>
      </w:r>
      <w:r>
        <w:rPr>
          <w:rFonts w:ascii="Georgia" w:hAnsi="Georgia"/>
          <w:spacing w:val="33"/>
          <w:w w:val="126"/>
          <w:sz w:val="20"/>
          <w:vertAlign w:val="subscript"/>
        </w:rPr>
        <w:t>1</w:t>
      </w:r>
      <w:r>
        <w:rPr>
          <w:rFonts w:ascii="Times New Roman" w:hAnsi="Times New Roman"/>
          <w:i/>
          <w:spacing w:val="22"/>
          <w:w w:val="105"/>
          <w:sz w:val="20"/>
          <w:vertAlign w:val="baseline"/>
        </w:rPr>
        <w:t>s</w:t>
      </w:r>
      <w:r>
        <w:rPr>
          <w:rFonts w:ascii="Meiryo" w:hAnsi="Meiryo"/>
          <w:i/>
          <w:spacing w:val="-102"/>
          <w:w w:val="103"/>
          <w:sz w:val="20"/>
          <w:vertAlign w:val="superscript"/>
        </w:rPr>
        <w:t>−</w:t>
      </w:r>
      <w:r>
        <w:rPr>
          <w:rFonts w:ascii="Georgia" w:hAnsi="Georgia"/>
          <w:spacing w:val="23"/>
          <w:w w:val="86"/>
          <w:position w:val="-4"/>
          <w:sz w:val="14"/>
          <w:vertAlign w:val="baseline"/>
        </w:rPr>
        <w:t>2</w:t>
      </w:r>
      <w:r>
        <w:rPr>
          <w:rFonts w:ascii="Georgia" w:hAnsi="Georgia"/>
          <w:spacing w:val="-6"/>
          <w:w w:val="105"/>
          <w:position w:val="-4"/>
          <w:sz w:val="14"/>
          <w:vertAlign w:val="baseline"/>
        </w:rPr>
        <w:t> </w:t>
      </w:r>
      <w:r>
        <w:rPr>
          <w:rFonts w:ascii="Georgia" w:hAnsi="Georgia"/>
          <w:w w:val="105"/>
          <w:position w:val="9"/>
          <w:sz w:val="14"/>
          <w:vertAlign w:val="baseline"/>
        </w:rPr>
        <w:t>1</w:t>
      </w:r>
      <w:r>
        <w:rPr>
          <w:rFonts w:ascii="Georgia" w:hAnsi="Georgia"/>
          <w:spacing w:val="5"/>
          <w:w w:val="105"/>
          <w:position w:val="9"/>
          <w:sz w:val="14"/>
          <w:vertAlign w:val="baseline"/>
        </w:rPr>
        <w:t> </w:t>
      </w:r>
      <w:r>
        <w:rPr>
          <w:rFonts w:ascii="Meiryo" w:hAnsi="Meiryo"/>
          <w:i/>
          <w:w w:val="105"/>
          <w:sz w:val="20"/>
          <w:vertAlign w:val="baseline"/>
        </w:rPr>
        <w:t>≡</w:t>
      </w:r>
      <w:r>
        <w:rPr>
          <w:rFonts w:ascii="Meiryo" w:hAnsi="Meiryo"/>
          <w:i/>
          <w:spacing w:val="-17"/>
          <w:w w:val="105"/>
          <w:sz w:val="20"/>
          <w:vertAlign w:val="baseline"/>
        </w:rPr>
        <w:t> </w:t>
      </w:r>
      <w:r>
        <w:rPr>
          <w:w w:val="105"/>
          <w:sz w:val="20"/>
          <w:vertAlign w:val="baseline"/>
        </w:rPr>
        <w:t>311</w:t>
      </w:r>
      <w:r>
        <w:rPr>
          <w:w w:val="105"/>
          <w:sz w:val="20"/>
          <w:vertAlign w:val="baseline"/>
        </w:rPr>
        <w:t> (mod</w:t>
      </w:r>
      <w:r>
        <w:rPr>
          <w:spacing w:val="1"/>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spacing w:before="56"/>
        <w:ind w:left="2075" w:right="0" w:firstLine="0"/>
        <w:jc w:val="left"/>
        <w:rPr>
          <w:sz w:val="20"/>
        </w:rPr>
      </w:pPr>
      <w:r>
        <w:rPr>
          <w:w w:val="105"/>
          <w:sz w:val="20"/>
        </w:rPr>
        <w:t>Then</w:t>
      </w:r>
      <w:r>
        <w:rPr>
          <w:spacing w:val="6"/>
          <w:w w:val="105"/>
          <w:sz w:val="20"/>
        </w:rPr>
        <w:t> </w:t>
      </w:r>
      <w:r>
        <w:rPr>
          <w:rFonts w:ascii="Times New Roman" w:hAnsi="Times New Roman"/>
          <w:i/>
          <w:w w:val="105"/>
          <w:sz w:val="20"/>
        </w:rPr>
        <w:t>v</w:t>
      </w:r>
      <w:r>
        <w:rPr>
          <w:rFonts w:ascii="Georgia" w:hAnsi="Georgia"/>
          <w:w w:val="105"/>
          <w:sz w:val="20"/>
          <w:vertAlign w:val="subscript"/>
        </w:rPr>
        <w:t>1</w:t>
      </w:r>
      <w:r>
        <w:rPr>
          <w:rFonts w:ascii="Times New Roman" w:hAnsi="Times New Roman"/>
          <w:i/>
          <w:w w:val="105"/>
          <w:sz w:val="20"/>
          <w:vertAlign w:val="baseline"/>
        </w:rPr>
        <w:t>G</w:t>
      </w:r>
      <w:r>
        <w:rPr>
          <w:rFonts w:ascii="Times New Roman" w:hAnsi="Times New Roman"/>
          <w:i/>
          <w:spacing w:val="-13"/>
          <w:w w:val="105"/>
          <w:sz w:val="20"/>
          <w:vertAlign w:val="baseline"/>
        </w:rPr>
        <w:t> </w:t>
      </w:r>
      <w:r>
        <w:rPr>
          <w:w w:val="110"/>
          <w:sz w:val="20"/>
          <w:vertAlign w:val="baseline"/>
        </w:rPr>
        <w:t>+</w:t>
      </w:r>
      <w:r>
        <w:rPr>
          <w:spacing w:val="-8"/>
          <w:w w:val="110"/>
          <w:sz w:val="20"/>
          <w:vertAlign w:val="baseline"/>
        </w:rPr>
        <w:t> </w:t>
      </w:r>
      <w:r>
        <w:rPr>
          <w:rFonts w:ascii="Times New Roman" w:hAnsi="Times New Roman"/>
          <w:i/>
          <w:w w:val="105"/>
          <w:sz w:val="20"/>
          <w:vertAlign w:val="baseline"/>
        </w:rPr>
        <w:t>v</w:t>
      </w:r>
      <w:r>
        <w:rPr>
          <w:rFonts w:ascii="Georgia" w:hAnsi="Georgia"/>
          <w:w w:val="105"/>
          <w:sz w:val="20"/>
          <w:vertAlign w:val="subscript"/>
        </w:rPr>
        <w:t>2</w:t>
      </w:r>
      <w:r>
        <w:rPr>
          <w:rFonts w:ascii="Times New Roman" w:hAnsi="Times New Roman"/>
          <w:i/>
          <w:w w:val="105"/>
          <w:sz w:val="20"/>
          <w:vertAlign w:val="baseline"/>
        </w:rPr>
        <w:t>V</w:t>
      </w:r>
      <w:r>
        <w:rPr>
          <w:rFonts w:ascii="Times New Roman" w:hAnsi="Times New Roman"/>
          <w:i/>
          <w:spacing w:val="34"/>
          <w:w w:val="110"/>
          <w:sz w:val="20"/>
          <w:vertAlign w:val="baseline"/>
        </w:rPr>
        <w:t> </w:t>
      </w:r>
      <w:r>
        <w:rPr>
          <w:w w:val="110"/>
          <w:sz w:val="20"/>
          <w:vertAlign w:val="baseline"/>
        </w:rPr>
        <w:t>=</w:t>
      </w:r>
      <w:r>
        <w:rPr>
          <w:spacing w:val="1"/>
          <w:w w:val="110"/>
          <w:sz w:val="20"/>
          <w:vertAlign w:val="baseline"/>
        </w:rPr>
        <w:t> </w:t>
      </w:r>
      <w:r>
        <w:rPr>
          <w:w w:val="105"/>
          <w:sz w:val="20"/>
          <w:vertAlign w:val="baseline"/>
        </w:rPr>
        <w:t>(8833</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4526)</w:t>
      </w:r>
      <w:r>
        <w:rPr>
          <w:spacing w:val="4"/>
          <w:w w:val="105"/>
          <w:sz w:val="20"/>
          <w:vertAlign w:val="baseline"/>
        </w:rPr>
        <w:t> </w:t>
      </w:r>
      <w:r>
        <w:rPr>
          <w:rFonts w:ascii="Meiryo" w:hAnsi="Meiryo"/>
          <w:i/>
          <w:w w:val="105"/>
          <w:sz w:val="20"/>
          <w:vertAlign w:val="baseline"/>
        </w:rPr>
        <w:t>∈</w:t>
      </w:r>
      <w:r>
        <w:rPr>
          <w:rFonts w:ascii="Meiryo" w:hAnsi="Meiryo"/>
          <w:i/>
          <w:spacing w:val="-18"/>
          <w:w w:val="105"/>
          <w:sz w:val="20"/>
          <w:vertAlign w:val="baseline"/>
        </w:rPr>
        <w:t> </w:t>
      </w:r>
      <w:r>
        <w:rPr>
          <w:rFonts w:ascii="Times New Roman" w:hAnsi="Times New Roman"/>
          <w:i/>
          <w:w w:val="105"/>
          <w:sz w:val="20"/>
          <w:vertAlign w:val="baseline"/>
        </w:rPr>
        <w:t>E</w:t>
      </w:r>
      <w:r>
        <w:rPr>
          <w:w w:val="105"/>
          <w:sz w:val="20"/>
          <w:vertAlign w:val="baseline"/>
        </w:rPr>
        <w:t>(</w:t>
      </w:r>
      <w:r>
        <w:rPr>
          <w:rFonts w:ascii="Georgia" w:hAnsi="Georgia"/>
          <w:w w:val="105"/>
          <w:sz w:val="20"/>
          <w:vertAlign w:val="baseline"/>
        </w:rPr>
        <w:t>F</w:t>
      </w:r>
      <w:r>
        <w:rPr>
          <w:rFonts w:ascii="Georgia" w:hAnsi="Georgia"/>
          <w:i/>
          <w:w w:val="105"/>
          <w:sz w:val="20"/>
          <w:vertAlign w:val="subscript"/>
        </w:rPr>
        <w:t>p</w:t>
      </w:r>
      <w:r>
        <w:rPr>
          <w:w w:val="105"/>
          <w:sz w:val="20"/>
          <w:vertAlign w:val="baseline"/>
        </w:rPr>
        <w:t>),</w:t>
      </w:r>
      <w:r>
        <w:rPr>
          <w:spacing w:val="13"/>
          <w:w w:val="105"/>
          <w:sz w:val="20"/>
          <w:vertAlign w:val="baseline"/>
        </w:rPr>
        <w:t> </w:t>
      </w:r>
      <w:r>
        <w:rPr>
          <w:spacing w:val="-5"/>
          <w:w w:val="105"/>
          <w:sz w:val="20"/>
          <w:vertAlign w:val="baseline"/>
        </w:rPr>
        <w:t>and</w:t>
      </w:r>
    </w:p>
    <w:p>
      <w:pPr>
        <w:spacing w:before="105"/>
        <w:ind w:left="1817" w:right="652" w:firstLine="0"/>
        <w:jc w:val="center"/>
        <w:rPr>
          <w:sz w:val="20"/>
        </w:rPr>
      </w:pPr>
      <w:r>
        <w:rPr>
          <w:rFonts w:ascii="Times New Roman"/>
          <w:i/>
          <w:w w:val="105"/>
          <w:sz w:val="20"/>
        </w:rPr>
        <w:t>x</w:t>
      </w:r>
      <w:r>
        <w:rPr>
          <w:w w:val="105"/>
          <w:sz w:val="20"/>
        </w:rPr>
        <w:t>(</w:t>
      </w:r>
      <w:r>
        <w:rPr>
          <w:rFonts w:ascii="Times New Roman"/>
          <w:i/>
          <w:w w:val="105"/>
          <w:sz w:val="20"/>
        </w:rPr>
        <w:t>v</w:t>
      </w:r>
      <w:r>
        <w:rPr>
          <w:rFonts w:ascii="Georgia"/>
          <w:w w:val="105"/>
          <w:sz w:val="20"/>
          <w:vertAlign w:val="subscript"/>
        </w:rPr>
        <w:t>1</w:t>
      </w:r>
      <w:r>
        <w:rPr>
          <w:rFonts w:ascii="Times New Roman"/>
          <w:i/>
          <w:w w:val="105"/>
          <w:sz w:val="20"/>
          <w:vertAlign w:val="baseline"/>
        </w:rPr>
        <w:t>G</w:t>
      </w:r>
      <w:r>
        <w:rPr>
          <w:rFonts w:ascii="Times New Roman"/>
          <w:i/>
          <w:spacing w:val="-13"/>
          <w:w w:val="105"/>
          <w:sz w:val="20"/>
          <w:vertAlign w:val="baseline"/>
        </w:rPr>
        <w:t> </w:t>
      </w:r>
      <w:r>
        <w:rPr>
          <w:w w:val="110"/>
          <w:sz w:val="20"/>
          <w:vertAlign w:val="baseline"/>
        </w:rPr>
        <w:t>+</w:t>
      </w:r>
      <w:r>
        <w:rPr>
          <w:spacing w:val="-9"/>
          <w:w w:val="110"/>
          <w:sz w:val="20"/>
          <w:vertAlign w:val="baseline"/>
        </w:rPr>
        <w:t> </w:t>
      </w:r>
      <w:r>
        <w:rPr>
          <w:rFonts w:ascii="Times New Roman"/>
          <w:i/>
          <w:w w:val="105"/>
          <w:sz w:val="20"/>
          <w:vertAlign w:val="baseline"/>
        </w:rPr>
        <w:t>v</w:t>
      </w:r>
      <w:r>
        <w:rPr>
          <w:rFonts w:ascii="Georgia"/>
          <w:w w:val="105"/>
          <w:sz w:val="20"/>
          <w:vertAlign w:val="subscript"/>
        </w:rPr>
        <w:t>2</w:t>
      </w:r>
      <w:r>
        <w:rPr>
          <w:rFonts w:ascii="Times New Roman"/>
          <w:i/>
          <w:w w:val="105"/>
          <w:sz w:val="20"/>
          <w:vertAlign w:val="baseline"/>
        </w:rPr>
        <w:t>V</w:t>
      </w:r>
      <w:r>
        <w:rPr>
          <w:rFonts w:ascii="Times New Roman"/>
          <w:i/>
          <w:spacing w:val="-13"/>
          <w:w w:val="105"/>
          <w:sz w:val="20"/>
          <w:vertAlign w:val="baseline"/>
        </w:rPr>
        <w:t> </w:t>
      </w:r>
      <w:r>
        <w:rPr>
          <w:w w:val="105"/>
          <w:sz w:val="20"/>
          <w:vertAlign w:val="baseline"/>
        </w:rPr>
        <w:t>)</w:t>
      </w:r>
      <w:r>
        <w:rPr>
          <w:spacing w:val="3"/>
          <w:w w:val="105"/>
          <w:sz w:val="20"/>
          <w:vertAlign w:val="baseline"/>
        </w:rPr>
        <w:t> </w:t>
      </w:r>
      <w:r>
        <w:rPr>
          <w:w w:val="105"/>
          <w:sz w:val="20"/>
          <w:vertAlign w:val="baseline"/>
        </w:rPr>
        <w:t>mod</w:t>
      </w:r>
      <w:r>
        <w:rPr>
          <w:spacing w:val="3"/>
          <w:w w:val="105"/>
          <w:sz w:val="20"/>
          <w:vertAlign w:val="baseline"/>
        </w:rPr>
        <w:t> </w:t>
      </w:r>
      <w:r>
        <w:rPr>
          <w:rFonts w:ascii="Times New Roman"/>
          <w:i/>
          <w:w w:val="105"/>
          <w:sz w:val="20"/>
          <w:vertAlign w:val="baseline"/>
        </w:rPr>
        <w:t>q</w:t>
      </w:r>
      <w:r>
        <w:rPr>
          <w:rFonts w:ascii="Times New Roman"/>
          <w:i/>
          <w:spacing w:val="1"/>
          <w:w w:val="110"/>
          <w:sz w:val="20"/>
          <w:vertAlign w:val="baseline"/>
        </w:rPr>
        <w:t> </w:t>
      </w:r>
      <w:r>
        <w:rPr>
          <w:w w:val="110"/>
          <w:sz w:val="20"/>
          <w:vertAlign w:val="baseline"/>
        </w:rPr>
        <w:t>=</w:t>
      </w:r>
      <w:r>
        <w:rPr>
          <w:spacing w:val="1"/>
          <w:w w:val="110"/>
          <w:sz w:val="20"/>
          <w:vertAlign w:val="baseline"/>
        </w:rPr>
        <w:t> </w:t>
      </w:r>
      <w:r>
        <w:rPr>
          <w:w w:val="105"/>
          <w:sz w:val="20"/>
          <w:vertAlign w:val="baseline"/>
        </w:rPr>
        <w:t>8833</w:t>
      </w:r>
      <w:r>
        <w:rPr>
          <w:spacing w:val="3"/>
          <w:w w:val="105"/>
          <w:sz w:val="20"/>
          <w:vertAlign w:val="baseline"/>
        </w:rPr>
        <w:t> </w:t>
      </w:r>
      <w:r>
        <w:rPr>
          <w:w w:val="105"/>
          <w:sz w:val="20"/>
          <w:vertAlign w:val="baseline"/>
        </w:rPr>
        <w:t>mod</w:t>
      </w:r>
      <w:r>
        <w:rPr>
          <w:spacing w:val="4"/>
          <w:w w:val="105"/>
          <w:sz w:val="20"/>
          <w:vertAlign w:val="baseline"/>
        </w:rPr>
        <w:t> </w:t>
      </w:r>
      <w:r>
        <w:rPr>
          <w:w w:val="105"/>
          <w:sz w:val="20"/>
          <w:vertAlign w:val="baseline"/>
        </w:rPr>
        <w:t>1321</w:t>
      </w:r>
      <w:r>
        <w:rPr>
          <w:spacing w:val="1"/>
          <w:w w:val="110"/>
          <w:sz w:val="20"/>
          <w:vertAlign w:val="baseline"/>
        </w:rPr>
        <w:t> </w:t>
      </w:r>
      <w:r>
        <w:rPr>
          <w:w w:val="110"/>
          <w:sz w:val="20"/>
          <w:vertAlign w:val="baseline"/>
        </w:rPr>
        <w:t>=</w:t>
      </w:r>
      <w:r>
        <w:rPr>
          <w:spacing w:val="1"/>
          <w:w w:val="110"/>
          <w:sz w:val="20"/>
          <w:vertAlign w:val="baseline"/>
        </w:rPr>
        <w:t> </w:t>
      </w:r>
      <w:r>
        <w:rPr>
          <w:spacing w:val="-5"/>
          <w:w w:val="105"/>
          <w:sz w:val="20"/>
          <w:vertAlign w:val="baseline"/>
        </w:rPr>
        <w:t>907</w:t>
      </w:r>
    </w:p>
    <w:p>
      <w:pPr>
        <w:pStyle w:val="BodyText"/>
        <w:spacing w:before="209"/>
        <w:ind w:left="2075"/>
      </w:pPr>
      <w:r>
        <w:rPr>
          <w:w w:val="105"/>
        </w:rPr>
        <w:t>is</w:t>
      </w:r>
      <w:r>
        <w:rPr>
          <w:spacing w:val="4"/>
          <w:w w:val="105"/>
        </w:rPr>
        <w:t> </w:t>
      </w:r>
      <w:r>
        <w:rPr>
          <w:w w:val="105"/>
        </w:rPr>
        <w:t>equal</w:t>
      </w:r>
      <w:r>
        <w:rPr>
          <w:spacing w:val="4"/>
          <w:w w:val="105"/>
        </w:rPr>
        <w:t> </w:t>
      </w:r>
      <w:r>
        <w:rPr>
          <w:w w:val="105"/>
        </w:rPr>
        <w:t>to</w:t>
      </w:r>
      <w:r>
        <w:rPr>
          <w:spacing w:val="5"/>
          <w:w w:val="105"/>
        </w:rPr>
        <w:t> </w:t>
      </w:r>
      <w:r>
        <w:rPr>
          <w:rFonts w:ascii="Times New Roman"/>
          <w:i/>
          <w:w w:val="105"/>
        </w:rPr>
        <w:t>s</w:t>
      </w:r>
      <w:r>
        <w:rPr>
          <w:rFonts w:ascii="Georgia"/>
          <w:w w:val="105"/>
          <w:vertAlign w:val="subscript"/>
        </w:rPr>
        <w:t>1</w:t>
      </w:r>
      <w:r>
        <w:rPr>
          <w:w w:val="105"/>
          <w:vertAlign w:val="baseline"/>
        </w:rPr>
        <w:t>,</w:t>
      </w:r>
      <w:r>
        <w:rPr>
          <w:spacing w:val="4"/>
          <w:w w:val="105"/>
          <w:vertAlign w:val="baseline"/>
        </w:rPr>
        <w:t> </w:t>
      </w:r>
      <w:r>
        <w:rPr>
          <w:w w:val="105"/>
          <w:vertAlign w:val="baseline"/>
        </w:rPr>
        <w:t>so</w:t>
      </w:r>
      <w:r>
        <w:rPr>
          <w:spacing w:val="5"/>
          <w:w w:val="105"/>
          <w:vertAlign w:val="baseline"/>
        </w:rPr>
        <w:t> </w:t>
      </w:r>
      <w:r>
        <w:rPr>
          <w:w w:val="105"/>
          <w:vertAlign w:val="baseline"/>
        </w:rPr>
        <w:t>the</w:t>
      </w:r>
      <w:r>
        <w:rPr>
          <w:spacing w:val="4"/>
          <w:w w:val="105"/>
          <w:vertAlign w:val="baseline"/>
        </w:rPr>
        <w:t> </w:t>
      </w:r>
      <w:r>
        <w:rPr>
          <w:w w:val="105"/>
          <w:vertAlign w:val="baseline"/>
        </w:rPr>
        <w:t>signature</w:t>
      </w:r>
      <w:r>
        <w:rPr>
          <w:spacing w:val="5"/>
          <w:w w:val="105"/>
          <w:vertAlign w:val="baseline"/>
        </w:rPr>
        <w:t> </w:t>
      </w:r>
      <w:r>
        <w:rPr>
          <w:w w:val="105"/>
          <w:vertAlign w:val="baseline"/>
        </w:rPr>
        <w:t>is</w:t>
      </w:r>
      <w:r>
        <w:rPr>
          <w:spacing w:val="4"/>
          <w:w w:val="105"/>
          <w:vertAlign w:val="baseline"/>
        </w:rPr>
        <w:t> </w:t>
      </w:r>
      <w:r>
        <w:rPr>
          <w:spacing w:val="-2"/>
          <w:w w:val="105"/>
          <w:vertAlign w:val="baseline"/>
        </w:rPr>
        <w:t>valid.</w:t>
      </w:r>
    </w:p>
    <w:p>
      <w:pPr>
        <w:pStyle w:val="ListParagraph"/>
        <w:numPr>
          <w:ilvl w:val="1"/>
          <w:numId w:val="198"/>
        </w:numPr>
        <w:tabs>
          <w:tab w:pos="2474" w:val="left" w:leader="none"/>
        </w:tabs>
        <w:spacing w:line="244" w:lineRule="auto" w:before="7" w:after="0"/>
        <w:ind w:left="2075" w:right="907" w:firstLine="55"/>
        <w:jc w:val="left"/>
        <w:rPr>
          <w:sz w:val="20"/>
        </w:rPr>
      </w:pPr>
      <w:r>
        <w:rPr>
          <w:sz w:val="20"/>
        </w:rPr>
        <w:t>After</w:t>
      </w:r>
      <w:r>
        <w:rPr>
          <w:spacing w:val="-4"/>
          <w:sz w:val="20"/>
        </w:rPr>
        <w:t> </w:t>
      </w:r>
      <w:r>
        <w:rPr>
          <w:sz w:val="20"/>
        </w:rPr>
        <w:t>some</w:t>
      </w:r>
      <w:r>
        <w:rPr>
          <w:spacing w:val="-4"/>
          <w:sz w:val="20"/>
        </w:rPr>
        <w:t> </w:t>
      </w:r>
      <w:r>
        <w:rPr>
          <w:sz w:val="20"/>
        </w:rPr>
        <w:t>work,</w:t>
      </w:r>
      <w:r>
        <w:rPr>
          <w:spacing w:val="-4"/>
          <w:sz w:val="20"/>
        </w:rPr>
        <w:t> </w:t>
      </w:r>
      <w:r>
        <w:rPr>
          <w:sz w:val="20"/>
        </w:rPr>
        <w:t>one</w:t>
      </w:r>
      <w:r>
        <w:rPr>
          <w:spacing w:val="-4"/>
          <w:sz w:val="20"/>
        </w:rPr>
        <w:t> </w:t>
      </w:r>
      <w:r>
        <w:rPr>
          <w:sz w:val="20"/>
        </w:rPr>
        <w:t>finds</w:t>
      </w:r>
      <w:r>
        <w:rPr>
          <w:spacing w:val="-4"/>
          <w:sz w:val="20"/>
        </w:rPr>
        <w:t> </w:t>
      </w:r>
      <w:r>
        <w:rPr>
          <w:sz w:val="20"/>
        </w:rPr>
        <w:t>that</w:t>
      </w:r>
      <w:r>
        <w:rPr>
          <w:spacing w:val="-4"/>
          <w:sz w:val="20"/>
        </w:rPr>
        <w:t> </w:t>
      </w:r>
      <w:r>
        <w:rPr>
          <w:sz w:val="20"/>
        </w:rPr>
        <w:t>Umberto’s</w:t>
      </w:r>
      <w:r>
        <w:rPr>
          <w:spacing w:val="-4"/>
          <w:sz w:val="20"/>
        </w:rPr>
        <w:t> </w:t>
      </w:r>
      <w:r>
        <w:rPr>
          <w:sz w:val="20"/>
        </w:rPr>
        <w:t>private</w:t>
      </w:r>
      <w:r>
        <w:rPr>
          <w:spacing w:val="-4"/>
          <w:sz w:val="20"/>
        </w:rPr>
        <w:t> </w:t>
      </w:r>
      <w:r>
        <w:rPr>
          <w:sz w:val="20"/>
        </w:rPr>
        <w:t>signing</w:t>
      </w:r>
      <w:r>
        <w:rPr>
          <w:spacing w:val="-4"/>
          <w:sz w:val="20"/>
        </w:rPr>
        <w:t> </w:t>
      </w:r>
      <w:r>
        <w:rPr>
          <w:sz w:val="20"/>
        </w:rPr>
        <w:t>key</w:t>
      </w:r>
      <w:r>
        <w:rPr>
          <w:spacing w:val="-4"/>
          <w:sz w:val="20"/>
        </w:rPr>
        <w:t> </w:t>
      </w:r>
      <w:r>
        <w:rPr>
          <w:sz w:val="20"/>
        </w:rPr>
        <w:t>is</w:t>
      </w:r>
      <w:r>
        <w:rPr>
          <w:spacing w:val="-5"/>
          <w:sz w:val="20"/>
        </w:rPr>
        <w:t> </w:t>
      </w:r>
      <w:r>
        <w:rPr>
          <w:rFonts w:ascii="Times New Roman" w:hAnsi="Times New Roman"/>
          <w:i/>
          <w:sz w:val="20"/>
        </w:rPr>
        <w:t>s</w:t>
      </w:r>
      <w:r>
        <w:rPr>
          <w:rFonts w:ascii="Times New Roman" w:hAnsi="Times New Roman"/>
          <w:i/>
          <w:spacing w:val="-1"/>
          <w:sz w:val="20"/>
        </w:rPr>
        <w:t> </w:t>
      </w:r>
      <w:r>
        <w:rPr>
          <w:w w:val="110"/>
          <w:sz w:val="20"/>
        </w:rPr>
        <w:t>= </w:t>
      </w:r>
      <w:r>
        <w:rPr>
          <w:sz w:val="20"/>
        </w:rPr>
        <w:t>1294, </w:t>
      </w:r>
      <w:r>
        <w:rPr>
          <w:spacing w:val="-2"/>
          <w:sz w:val="20"/>
        </w:rPr>
        <w:t>since</w:t>
      </w:r>
    </w:p>
    <w:p>
      <w:pPr>
        <w:spacing w:after="0" w:line="244" w:lineRule="auto"/>
        <w:jc w:val="left"/>
        <w:rPr>
          <w:sz w:val="20"/>
        </w:rPr>
        <w:sectPr>
          <w:pgSz w:w="11900" w:h="16840"/>
          <w:pgMar w:header="1482" w:footer="0" w:top="1740" w:bottom="280" w:left="620" w:right="1600"/>
        </w:sectPr>
      </w:pPr>
    </w:p>
    <w:p>
      <w:pPr>
        <w:pStyle w:val="BodyText"/>
        <w:spacing w:before="8"/>
        <w:rPr>
          <w:sz w:val="11"/>
        </w:rPr>
      </w:pPr>
    </w:p>
    <w:p>
      <w:pPr>
        <w:spacing w:line="375" w:lineRule="exact" w:before="55"/>
        <w:ind w:left="1817" w:right="652" w:firstLine="0"/>
        <w:jc w:val="center"/>
        <w:rPr>
          <w:rFonts w:ascii="Times New Roman" w:hAnsi="Times New Roman"/>
          <w:i/>
          <w:sz w:val="20"/>
        </w:rPr>
      </w:pPr>
      <w:r>
        <w:rPr>
          <w:w w:val="95"/>
          <w:sz w:val="20"/>
        </w:rPr>
        <w:t>1294</w:t>
      </w:r>
      <w:r>
        <w:rPr>
          <w:rFonts w:ascii="Times New Roman" w:hAnsi="Times New Roman"/>
          <w:i/>
          <w:w w:val="95"/>
          <w:sz w:val="20"/>
        </w:rPr>
        <w:t>G</w:t>
      </w:r>
      <w:r>
        <w:rPr>
          <w:rFonts w:ascii="Times New Roman" w:hAnsi="Times New Roman"/>
          <w:i/>
          <w:spacing w:val="-6"/>
          <w:w w:val="95"/>
          <w:sz w:val="20"/>
        </w:rPr>
        <w:t> </w:t>
      </w:r>
      <w:r>
        <w:rPr>
          <w:w w:val="95"/>
          <w:sz w:val="20"/>
        </w:rPr>
        <w:t>=</w:t>
      </w:r>
      <w:r>
        <w:rPr>
          <w:spacing w:val="6"/>
          <w:sz w:val="20"/>
        </w:rPr>
        <w:t> </w:t>
      </w:r>
      <w:r>
        <w:rPr>
          <w:w w:val="95"/>
          <w:sz w:val="20"/>
        </w:rPr>
        <w:t>1294(11259</w:t>
      </w:r>
      <w:r>
        <w:rPr>
          <w:rFonts w:ascii="Times New Roman" w:hAnsi="Times New Roman"/>
          <w:i/>
          <w:w w:val="95"/>
          <w:sz w:val="20"/>
        </w:rPr>
        <w:t>,</w:t>
      </w:r>
      <w:r>
        <w:rPr>
          <w:rFonts w:ascii="Times New Roman" w:hAnsi="Times New Roman"/>
          <w:i/>
          <w:spacing w:val="-14"/>
          <w:w w:val="95"/>
          <w:sz w:val="20"/>
        </w:rPr>
        <w:t> </w:t>
      </w:r>
      <w:r>
        <w:rPr>
          <w:w w:val="95"/>
          <w:sz w:val="20"/>
        </w:rPr>
        <w:t>11278)</w:t>
      </w:r>
      <w:r>
        <w:rPr>
          <w:spacing w:val="5"/>
          <w:sz w:val="20"/>
        </w:rPr>
        <w:t> </w:t>
      </w:r>
      <w:r>
        <w:rPr>
          <w:w w:val="95"/>
          <w:sz w:val="20"/>
        </w:rPr>
        <w:t>=</w:t>
      </w:r>
      <w:r>
        <w:rPr>
          <w:spacing w:val="6"/>
          <w:sz w:val="20"/>
        </w:rPr>
        <w:t> </w:t>
      </w:r>
      <w:r>
        <w:rPr>
          <w:w w:val="95"/>
          <w:sz w:val="20"/>
        </w:rPr>
        <w:t>(14594</w:t>
      </w:r>
      <w:r>
        <w:rPr>
          <w:rFonts w:ascii="Times New Roman" w:hAnsi="Times New Roman"/>
          <w:i/>
          <w:w w:val="95"/>
          <w:sz w:val="20"/>
        </w:rPr>
        <w:t>,</w:t>
      </w:r>
      <w:r>
        <w:rPr>
          <w:rFonts w:ascii="Times New Roman" w:hAnsi="Times New Roman"/>
          <w:i/>
          <w:spacing w:val="-14"/>
          <w:w w:val="95"/>
          <w:sz w:val="20"/>
        </w:rPr>
        <w:t> </w:t>
      </w:r>
      <w:r>
        <w:rPr>
          <w:w w:val="95"/>
          <w:sz w:val="20"/>
        </w:rPr>
        <w:t>308)</w:t>
      </w:r>
      <w:r>
        <w:rPr>
          <w:spacing w:val="5"/>
          <w:sz w:val="20"/>
        </w:rPr>
        <w:t> </w:t>
      </w:r>
      <w:r>
        <w:rPr>
          <w:rFonts w:ascii="Meiryo" w:hAnsi="Meiryo"/>
          <w:i/>
          <w:w w:val="95"/>
          <w:sz w:val="20"/>
        </w:rPr>
        <w:t>∈</w:t>
      </w:r>
      <w:r>
        <w:rPr>
          <w:rFonts w:ascii="Meiryo" w:hAnsi="Meiryo"/>
          <w:i/>
          <w:spacing w:val="-13"/>
          <w:w w:val="95"/>
          <w:sz w:val="20"/>
        </w:rPr>
        <w:t> </w:t>
      </w:r>
      <w:r>
        <w:rPr>
          <w:rFonts w:ascii="Times New Roman" w:hAnsi="Times New Roman"/>
          <w:i/>
          <w:spacing w:val="-2"/>
          <w:w w:val="95"/>
          <w:sz w:val="20"/>
        </w:rPr>
        <w:t>E</w:t>
      </w:r>
      <w:r>
        <w:rPr>
          <w:spacing w:val="-2"/>
          <w:w w:val="95"/>
          <w:sz w:val="20"/>
        </w:rPr>
        <w:t>(</w:t>
      </w:r>
      <w:r>
        <w:rPr>
          <w:rFonts w:ascii="Georgia" w:hAnsi="Georgia"/>
          <w:spacing w:val="-2"/>
          <w:w w:val="95"/>
          <w:sz w:val="20"/>
        </w:rPr>
        <w:t>F</w:t>
      </w:r>
      <w:r>
        <w:rPr>
          <w:rFonts w:ascii="Georgia" w:hAnsi="Georgia"/>
          <w:i/>
          <w:spacing w:val="-2"/>
          <w:w w:val="95"/>
          <w:sz w:val="20"/>
          <w:vertAlign w:val="subscript"/>
        </w:rPr>
        <w:t>p</w:t>
      </w:r>
      <w:r>
        <w:rPr>
          <w:spacing w:val="-2"/>
          <w:w w:val="95"/>
          <w:sz w:val="20"/>
          <w:vertAlign w:val="baseline"/>
        </w:rPr>
        <w:t>)</w:t>
      </w:r>
      <w:r>
        <w:rPr>
          <w:rFonts w:ascii="Times New Roman" w:hAnsi="Times New Roman"/>
          <w:i/>
          <w:spacing w:val="-2"/>
          <w:w w:val="95"/>
          <w:sz w:val="20"/>
          <w:vertAlign w:val="baseline"/>
        </w:rPr>
        <w:t>.</w:t>
      </w:r>
    </w:p>
    <w:p>
      <w:pPr>
        <w:pStyle w:val="BodyText"/>
        <w:spacing w:line="204" w:lineRule="auto" w:before="15"/>
        <w:ind w:left="2075" w:right="908"/>
      </w:pPr>
      <w:r>
        <w:rPr/>
        <w:t>We can then forge a signature on the document </w:t>
      </w:r>
      <w:r>
        <w:rPr>
          <w:rFonts w:ascii="Times New Roman" w:hAnsi="Times New Roman"/>
          <w:i/>
        </w:rPr>
        <w:t>d</w:t>
      </w:r>
      <w:r>
        <w:rPr>
          <w:rFonts w:ascii="Times New Roman" w:hAnsi="Times New Roman"/>
          <w:i/>
          <w:spacing w:val="-2"/>
        </w:rPr>
        <w:t> </w:t>
      </w:r>
      <w:r>
        <w:rPr>
          <w:w w:val="110"/>
        </w:rPr>
        <w:t>=</w:t>
      </w:r>
      <w:r>
        <w:rPr>
          <w:spacing w:val="-1"/>
          <w:w w:val="110"/>
        </w:rPr>
        <w:t> </w:t>
      </w:r>
      <w:r>
        <w:rPr/>
        <w:t>516 using the ephemeral key</w:t>
      </w:r>
      <w:r>
        <w:rPr>
          <w:spacing w:val="31"/>
        </w:rPr>
        <w:t> </w:t>
      </w:r>
      <w:r>
        <w:rPr>
          <w:rFonts w:ascii="Times New Roman" w:hAnsi="Times New Roman"/>
          <w:i/>
        </w:rPr>
        <w:t>e </w:t>
      </w:r>
      <w:r>
        <w:rPr>
          <w:w w:val="110"/>
        </w:rPr>
        <w:t>= </w:t>
      </w:r>
      <w:r>
        <w:rPr/>
        <w:t>365</w:t>
      </w:r>
      <w:r>
        <w:rPr>
          <w:spacing w:val="31"/>
        </w:rPr>
        <w:t> </w:t>
      </w:r>
      <w:r>
        <w:rPr/>
        <w:t>by</w:t>
      </w:r>
      <w:r>
        <w:rPr>
          <w:spacing w:val="31"/>
        </w:rPr>
        <w:t> </w:t>
      </w:r>
      <w:r>
        <w:rPr/>
        <w:t>first</w:t>
      </w:r>
      <w:r>
        <w:rPr>
          <w:spacing w:val="31"/>
        </w:rPr>
        <w:t> </w:t>
      </w:r>
      <w:r>
        <w:rPr/>
        <w:t>computing</w:t>
      </w:r>
      <w:r>
        <w:rPr>
          <w:spacing w:val="30"/>
        </w:rPr>
        <w:t> </w:t>
      </w:r>
      <w:r>
        <w:rPr>
          <w:rFonts w:ascii="Times New Roman" w:hAnsi="Times New Roman"/>
          <w:i/>
        </w:rPr>
        <w:t>eG </w:t>
      </w:r>
      <w:r>
        <w:rPr>
          <w:w w:val="110"/>
        </w:rPr>
        <w:t>= </w:t>
      </w:r>
      <w:r>
        <w:rPr/>
        <w:t>(3923</w:t>
      </w:r>
      <w:r>
        <w:rPr>
          <w:rFonts w:ascii="Times New Roman" w:hAnsi="Times New Roman"/>
          <w:i/>
        </w:rPr>
        <w:t>,</w:t>
      </w:r>
      <w:r>
        <w:rPr>
          <w:rFonts w:ascii="Times New Roman" w:hAnsi="Times New Roman"/>
          <w:i/>
          <w:spacing w:val="-13"/>
        </w:rPr>
        <w:t> </w:t>
      </w:r>
      <w:r>
        <w:rPr/>
        <w:t>12121) </w:t>
      </w:r>
      <w:r>
        <w:rPr>
          <w:rFonts w:ascii="Meiryo" w:hAnsi="Meiryo"/>
          <w:i/>
        </w:rPr>
        <w:t>∈</w:t>
      </w:r>
      <w:r>
        <w:rPr>
          <w:rFonts w:ascii="Meiryo" w:hAnsi="Meiryo"/>
          <w:i/>
          <w:spacing w:val="-5"/>
        </w:rPr>
        <w:t> </w:t>
      </w:r>
      <w:r>
        <w:rPr>
          <w:rFonts w:ascii="Times New Roman" w:hAnsi="Times New Roman"/>
          <w:i/>
        </w:rPr>
        <w:t>E</w:t>
      </w:r>
      <w:r>
        <w:rPr/>
        <w:t>(</w:t>
      </w:r>
      <w:r>
        <w:rPr>
          <w:rFonts w:ascii="Georgia" w:hAnsi="Georgia"/>
        </w:rPr>
        <w:t>F</w:t>
      </w:r>
      <w:r>
        <w:rPr>
          <w:rFonts w:ascii="Georgia" w:hAnsi="Georgia"/>
          <w:i/>
          <w:vertAlign w:val="subscript"/>
        </w:rPr>
        <w:t>p</w:t>
      </w:r>
      <w:r>
        <w:rPr>
          <w:vertAlign w:val="baseline"/>
        </w:rPr>
        <w:t>)</w:t>
      </w:r>
      <w:r>
        <w:rPr>
          <w:spacing w:val="31"/>
          <w:vertAlign w:val="baseline"/>
        </w:rPr>
        <w:t> </w:t>
      </w:r>
      <w:r>
        <w:rPr>
          <w:vertAlign w:val="baseline"/>
        </w:rPr>
        <w:t>and</w:t>
      </w:r>
      <w:r>
        <w:rPr>
          <w:spacing w:val="31"/>
          <w:vertAlign w:val="baseline"/>
        </w:rPr>
        <w:t> </w:t>
      </w:r>
      <w:r>
        <w:rPr>
          <w:vertAlign w:val="baseline"/>
        </w:rPr>
        <w:t>then</w:t>
      </w:r>
    </w:p>
    <w:p>
      <w:pPr>
        <w:spacing w:line="383" w:lineRule="exact" w:before="0"/>
        <w:ind w:left="1817" w:right="652" w:firstLine="0"/>
        <w:jc w:val="center"/>
        <w:rPr>
          <w:rFonts w:ascii="Times New Roman" w:hAnsi="Times New Roman"/>
          <w:i/>
          <w:sz w:val="20"/>
        </w:rPr>
      </w:pPr>
      <w:r>
        <w:rPr>
          <w:rFonts w:ascii="Times New Roman" w:hAnsi="Times New Roman"/>
          <w:i/>
          <w:w w:val="115"/>
          <w:sz w:val="20"/>
        </w:rPr>
        <w:t>s</w:t>
      </w:r>
      <w:r>
        <w:rPr>
          <w:rFonts w:ascii="Georgia" w:hAnsi="Georgia"/>
          <w:w w:val="115"/>
          <w:sz w:val="20"/>
          <w:vertAlign w:val="subscript"/>
        </w:rPr>
        <w:t>1</w:t>
      </w:r>
      <w:r>
        <w:rPr>
          <w:rFonts w:ascii="Georgia" w:hAnsi="Georgia"/>
          <w:spacing w:val="-14"/>
          <w:w w:val="115"/>
          <w:sz w:val="20"/>
          <w:vertAlign w:val="baseline"/>
        </w:rPr>
        <w:t> </w:t>
      </w:r>
      <w:r>
        <w:rPr>
          <w:w w:val="115"/>
          <w:sz w:val="20"/>
          <w:vertAlign w:val="baseline"/>
        </w:rPr>
        <w:t>=</w:t>
      </w:r>
      <w:r>
        <w:rPr>
          <w:spacing w:val="-12"/>
          <w:w w:val="115"/>
          <w:sz w:val="20"/>
          <w:vertAlign w:val="baseline"/>
        </w:rPr>
        <w:t> </w:t>
      </w:r>
      <w:r>
        <w:rPr>
          <w:rFonts w:ascii="Times New Roman" w:hAnsi="Times New Roman"/>
          <w:i/>
          <w:w w:val="110"/>
          <w:sz w:val="20"/>
          <w:vertAlign w:val="baseline"/>
        </w:rPr>
        <w:t>x</w:t>
      </w:r>
      <w:r>
        <w:rPr>
          <w:w w:val="110"/>
          <w:sz w:val="20"/>
          <w:vertAlign w:val="baseline"/>
        </w:rPr>
        <w:t>(</w:t>
      </w:r>
      <w:r>
        <w:rPr>
          <w:rFonts w:ascii="Times New Roman" w:hAnsi="Times New Roman"/>
          <w:i/>
          <w:w w:val="110"/>
          <w:sz w:val="20"/>
          <w:vertAlign w:val="baseline"/>
        </w:rPr>
        <w:t>eG</w:t>
      </w:r>
      <w:r>
        <w:rPr>
          <w:w w:val="110"/>
          <w:sz w:val="20"/>
          <w:vertAlign w:val="baseline"/>
        </w:rPr>
        <w:t>)</w:t>
      </w:r>
      <w:r>
        <w:rPr>
          <w:spacing w:val="-12"/>
          <w:w w:val="110"/>
          <w:sz w:val="20"/>
          <w:vertAlign w:val="baseline"/>
        </w:rPr>
        <w:t> </w:t>
      </w:r>
      <w:r>
        <w:rPr>
          <w:w w:val="110"/>
          <w:sz w:val="20"/>
          <w:vertAlign w:val="baseline"/>
        </w:rPr>
        <w:t>mod</w:t>
      </w:r>
      <w:r>
        <w:rPr>
          <w:spacing w:val="-6"/>
          <w:w w:val="110"/>
          <w:sz w:val="20"/>
          <w:vertAlign w:val="baseline"/>
        </w:rPr>
        <w:t> </w:t>
      </w:r>
      <w:r>
        <w:rPr>
          <w:rFonts w:ascii="Times New Roman" w:hAnsi="Times New Roman"/>
          <w:i/>
          <w:w w:val="110"/>
          <w:sz w:val="20"/>
          <w:vertAlign w:val="baseline"/>
        </w:rPr>
        <w:t>q</w:t>
      </w:r>
      <w:r>
        <w:rPr>
          <w:rFonts w:ascii="Times New Roman" w:hAnsi="Times New Roman"/>
          <w:i/>
          <w:spacing w:val="-5"/>
          <w:w w:val="110"/>
          <w:sz w:val="20"/>
          <w:vertAlign w:val="baseline"/>
        </w:rPr>
        <w:t> </w:t>
      </w:r>
      <w:r>
        <w:rPr>
          <w:w w:val="115"/>
          <w:sz w:val="20"/>
          <w:vertAlign w:val="baseline"/>
        </w:rPr>
        <w:t>=</w:t>
      </w:r>
      <w:r>
        <w:rPr>
          <w:spacing w:val="-6"/>
          <w:w w:val="115"/>
          <w:sz w:val="20"/>
          <w:vertAlign w:val="baseline"/>
        </w:rPr>
        <w:t> </w:t>
      </w:r>
      <w:r>
        <w:rPr>
          <w:w w:val="110"/>
          <w:sz w:val="20"/>
          <w:vertAlign w:val="baseline"/>
        </w:rPr>
        <w:t>1281</w:t>
      </w:r>
      <w:r>
        <w:rPr>
          <w:spacing w:val="33"/>
          <w:w w:val="110"/>
          <w:sz w:val="20"/>
          <w:vertAlign w:val="baseline"/>
        </w:rPr>
        <w:t>  </w:t>
      </w:r>
      <w:r>
        <w:rPr>
          <w:w w:val="110"/>
          <w:sz w:val="20"/>
          <w:vertAlign w:val="baseline"/>
        </w:rPr>
        <w:t>and</w:t>
      </w:r>
      <w:r>
        <w:rPr>
          <w:spacing w:val="32"/>
          <w:w w:val="110"/>
          <w:sz w:val="20"/>
          <w:vertAlign w:val="baseline"/>
        </w:rPr>
        <w:t>  </w:t>
      </w:r>
      <w:r>
        <w:rPr>
          <w:rFonts w:ascii="Times New Roman" w:hAnsi="Times New Roman"/>
          <w:i/>
          <w:w w:val="110"/>
          <w:sz w:val="20"/>
          <w:vertAlign w:val="baseline"/>
        </w:rPr>
        <w:t>s</w:t>
      </w:r>
      <w:r>
        <w:rPr>
          <w:rFonts w:ascii="Georgia" w:hAnsi="Georgia"/>
          <w:w w:val="110"/>
          <w:sz w:val="20"/>
          <w:vertAlign w:val="subscript"/>
        </w:rPr>
        <w:t>2</w:t>
      </w:r>
      <w:r>
        <w:rPr>
          <w:rFonts w:ascii="Georgia" w:hAnsi="Georgia"/>
          <w:spacing w:val="1"/>
          <w:w w:val="110"/>
          <w:sz w:val="20"/>
          <w:vertAlign w:val="baseline"/>
        </w:rPr>
        <w:t> </w:t>
      </w:r>
      <w:r>
        <w:rPr>
          <w:rFonts w:ascii="Meiryo" w:hAnsi="Meiryo"/>
          <w:i/>
          <w:w w:val="110"/>
          <w:sz w:val="20"/>
          <w:vertAlign w:val="baseline"/>
        </w:rPr>
        <w:t>≡</w:t>
      </w:r>
      <w:r>
        <w:rPr>
          <w:rFonts w:ascii="Meiryo" w:hAnsi="Meiryo"/>
          <w:i/>
          <w:spacing w:val="-20"/>
          <w:w w:val="110"/>
          <w:sz w:val="20"/>
          <w:vertAlign w:val="baseline"/>
        </w:rPr>
        <w:t> </w:t>
      </w:r>
      <w:r>
        <w:rPr>
          <w:w w:val="110"/>
          <w:sz w:val="20"/>
          <w:vertAlign w:val="baseline"/>
        </w:rPr>
        <w:t>(</w:t>
      </w:r>
      <w:r>
        <w:rPr>
          <w:rFonts w:ascii="Times New Roman" w:hAnsi="Times New Roman"/>
          <w:i/>
          <w:w w:val="110"/>
          <w:sz w:val="20"/>
          <w:vertAlign w:val="baseline"/>
        </w:rPr>
        <w:t>d</w:t>
      </w:r>
      <w:r>
        <w:rPr>
          <w:rFonts w:ascii="Times New Roman" w:hAnsi="Times New Roman"/>
          <w:i/>
          <w:spacing w:val="-14"/>
          <w:w w:val="110"/>
          <w:sz w:val="20"/>
          <w:vertAlign w:val="baseline"/>
        </w:rPr>
        <w:t> </w:t>
      </w:r>
      <w:r>
        <w:rPr>
          <w:w w:val="115"/>
          <w:sz w:val="20"/>
          <w:vertAlign w:val="baseline"/>
        </w:rPr>
        <w:t>+</w:t>
      </w:r>
      <w:r>
        <w:rPr>
          <w:spacing w:val="-13"/>
          <w:w w:val="115"/>
          <w:sz w:val="20"/>
          <w:vertAlign w:val="baseline"/>
        </w:rPr>
        <w:t> </w:t>
      </w:r>
      <w:r>
        <w:rPr>
          <w:rFonts w:ascii="Times New Roman" w:hAnsi="Times New Roman"/>
          <w:i/>
          <w:w w:val="110"/>
          <w:sz w:val="20"/>
          <w:vertAlign w:val="baseline"/>
        </w:rPr>
        <w:t>ss</w:t>
      </w:r>
      <w:r>
        <w:rPr>
          <w:rFonts w:ascii="Georgia" w:hAnsi="Georgia"/>
          <w:w w:val="110"/>
          <w:sz w:val="20"/>
          <w:vertAlign w:val="subscript"/>
        </w:rPr>
        <w:t>1</w:t>
      </w:r>
      <w:r>
        <w:rPr>
          <w:w w:val="110"/>
          <w:sz w:val="20"/>
          <w:vertAlign w:val="baseline"/>
        </w:rPr>
        <w:t>)</w:t>
      </w:r>
      <w:r>
        <w:rPr>
          <w:rFonts w:ascii="Times New Roman" w:hAnsi="Times New Roman"/>
          <w:i/>
          <w:w w:val="110"/>
          <w:sz w:val="20"/>
          <w:vertAlign w:val="baseline"/>
        </w:rPr>
        <w:t>e</w:t>
      </w:r>
      <w:r>
        <w:rPr>
          <w:rFonts w:ascii="Meiryo" w:hAnsi="Meiryo"/>
          <w:i/>
          <w:w w:val="110"/>
          <w:sz w:val="20"/>
          <w:vertAlign w:val="superscript"/>
        </w:rPr>
        <w:t>−</w:t>
      </w:r>
      <w:r>
        <w:rPr>
          <w:rFonts w:ascii="Georgia" w:hAnsi="Georgia"/>
          <w:w w:val="110"/>
          <w:sz w:val="20"/>
          <w:vertAlign w:val="superscript"/>
        </w:rPr>
        <w:t>1</w:t>
      </w:r>
      <w:r>
        <w:rPr>
          <w:rFonts w:ascii="Georgia" w:hAnsi="Georgia"/>
          <w:w w:val="110"/>
          <w:sz w:val="20"/>
          <w:vertAlign w:val="baseline"/>
        </w:rPr>
        <w:t> </w:t>
      </w:r>
      <w:r>
        <w:rPr>
          <w:rFonts w:ascii="Meiryo" w:hAnsi="Meiryo"/>
          <w:i/>
          <w:w w:val="110"/>
          <w:sz w:val="20"/>
          <w:vertAlign w:val="baseline"/>
        </w:rPr>
        <w:t>≡</w:t>
      </w:r>
      <w:r>
        <w:rPr>
          <w:rFonts w:ascii="Meiryo" w:hAnsi="Meiryo"/>
          <w:i/>
          <w:spacing w:val="-19"/>
          <w:w w:val="110"/>
          <w:sz w:val="20"/>
          <w:vertAlign w:val="baseline"/>
        </w:rPr>
        <w:t> </w:t>
      </w:r>
      <w:r>
        <w:rPr>
          <w:w w:val="110"/>
          <w:sz w:val="20"/>
          <w:vertAlign w:val="baseline"/>
        </w:rPr>
        <w:t>236</w:t>
      </w:r>
      <w:r>
        <w:rPr>
          <w:spacing w:val="5"/>
          <w:w w:val="110"/>
          <w:sz w:val="20"/>
          <w:vertAlign w:val="baseline"/>
        </w:rPr>
        <w:t> </w:t>
      </w:r>
      <w:r>
        <w:rPr>
          <w:w w:val="110"/>
          <w:sz w:val="20"/>
          <w:vertAlign w:val="baseline"/>
        </w:rPr>
        <w:t>(mod</w:t>
      </w:r>
      <w:r>
        <w:rPr>
          <w:spacing w:val="5"/>
          <w:w w:val="110"/>
          <w:sz w:val="20"/>
          <w:vertAlign w:val="baseline"/>
        </w:rPr>
        <w:t> </w:t>
      </w:r>
      <w:r>
        <w:rPr>
          <w:rFonts w:ascii="Times New Roman" w:hAnsi="Times New Roman"/>
          <w:i/>
          <w:spacing w:val="-5"/>
          <w:w w:val="110"/>
          <w:sz w:val="20"/>
          <w:vertAlign w:val="baseline"/>
        </w:rPr>
        <w:t>q</w:t>
      </w:r>
      <w:r>
        <w:rPr>
          <w:spacing w:val="-5"/>
          <w:w w:val="110"/>
          <w:sz w:val="20"/>
          <w:vertAlign w:val="baseline"/>
        </w:rPr>
        <w:t>)</w:t>
      </w:r>
      <w:r>
        <w:rPr>
          <w:rFonts w:ascii="Times New Roman" w:hAnsi="Times New Roman"/>
          <w:i/>
          <w:spacing w:val="-5"/>
          <w:w w:val="110"/>
          <w:sz w:val="20"/>
          <w:vertAlign w:val="baseline"/>
        </w:rPr>
        <w:t>.</w:t>
      </w:r>
    </w:p>
    <w:p>
      <w:pPr>
        <w:pStyle w:val="BodyText"/>
        <w:spacing w:before="22"/>
        <w:ind w:left="2075"/>
      </w:pPr>
      <w:r>
        <w:rPr/>
        <w:pict>
          <v:shape style="position:absolute;margin-left:462.869415pt;margin-top:2.880819pt;width:6.65pt;height:17.3pt;mso-position-horizontal-relative:page;mso-position-vertical-relative:paragraph;z-index:16689664" type="#_x0000_t202" id="docshape1711"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w w:val="105"/>
        </w:rPr>
        <w:t>To</w:t>
      </w:r>
      <w:r>
        <w:rPr>
          <w:spacing w:val="-11"/>
          <w:w w:val="105"/>
        </w:rPr>
        <w:t> </w:t>
      </w:r>
      <w:r>
        <w:rPr>
          <w:w w:val="105"/>
        </w:rPr>
        <w:t>check</w:t>
      </w:r>
      <w:r>
        <w:rPr>
          <w:spacing w:val="-10"/>
          <w:w w:val="105"/>
        </w:rPr>
        <w:t> </w:t>
      </w:r>
      <w:r>
        <w:rPr>
          <w:w w:val="105"/>
        </w:rPr>
        <w:t>that</w:t>
      </w:r>
      <w:r>
        <w:rPr>
          <w:spacing w:val="-11"/>
          <w:w w:val="105"/>
        </w:rPr>
        <w:t> </w:t>
      </w:r>
      <w:r>
        <w:rPr>
          <w:w w:val="105"/>
        </w:rPr>
        <w:t>the</w:t>
      </w:r>
      <w:r>
        <w:rPr>
          <w:spacing w:val="-10"/>
          <w:w w:val="105"/>
        </w:rPr>
        <w:t> </w:t>
      </w:r>
      <w:r>
        <w:rPr>
          <w:w w:val="105"/>
        </w:rPr>
        <w:t>signature</w:t>
      </w:r>
      <w:r>
        <w:rPr>
          <w:spacing w:val="-11"/>
          <w:w w:val="105"/>
        </w:rPr>
        <w:t> </w:t>
      </w:r>
      <w:r>
        <w:rPr>
          <w:w w:val="105"/>
        </w:rPr>
        <w:t>is</w:t>
      </w:r>
      <w:r>
        <w:rPr>
          <w:spacing w:val="-10"/>
          <w:w w:val="105"/>
        </w:rPr>
        <w:t> </w:t>
      </w:r>
      <w:r>
        <w:rPr>
          <w:w w:val="105"/>
        </w:rPr>
        <w:t>valid,</w:t>
      </w:r>
      <w:r>
        <w:rPr>
          <w:spacing w:val="-11"/>
          <w:w w:val="105"/>
        </w:rPr>
        <w:t> </w:t>
      </w:r>
      <w:r>
        <w:rPr>
          <w:w w:val="105"/>
        </w:rPr>
        <w:t>we</w:t>
      </w:r>
      <w:r>
        <w:rPr>
          <w:spacing w:val="-10"/>
          <w:w w:val="105"/>
        </w:rPr>
        <w:t> </w:t>
      </w:r>
      <w:r>
        <w:rPr>
          <w:w w:val="105"/>
        </w:rPr>
        <w:t>compute</w:t>
      </w:r>
      <w:r>
        <w:rPr>
          <w:spacing w:val="-11"/>
          <w:w w:val="105"/>
        </w:rPr>
        <w:t> </w:t>
      </w:r>
      <w:r>
        <w:rPr>
          <w:rFonts w:ascii="Times New Roman"/>
          <w:i/>
          <w:w w:val="105"/>
        </w:rPr>
        <w:t>v</w:t>
      </w:r>
      <w:r>
        <w:rPr>
          <w:rFonts w:ascii="Georgia"/>
          <w:w w:val="105"/>
          <w:vertAlign w:val="subscript"/>
        </w:rPr>
        <w:t>1</w:t>
      </w:r>
      <w:r>
        <w:rPr>
          <w:rFonts w:ascii="Times New Roman"/>
          <w:i/>
          <w:w w:val="105"/>
          <w:vertAlign w:val="baseline"/>
        </w:rPr>
        <w:t>G</w:t>
      </w:r>
      <w:r>
        <w:rPr>
          <w:rFonts w:ascii="Times New Roman"/>
          <w:i/>
          <w:spacing w:val="-31"/>
          <w:w w:val="105"/>
          <w:vertAlign w:val="baseline"/>
        </w:rPr>
        <w:t> </w:t>
      </w:r>
      <w:r>
        <w:rPr>
          <w:w w:val="110"/>
          <w:vertAlign w:val="baseline"/>
        </w:rPr>
        <w:t>+</w:t>
      </w:r>
      <w:r>
        <w:rPr>
          <w:spacing w:val="-26"/>
          <w:w w:val="110"/>
          <w:vertAlign w:val="baseline"/>
        </w:rPr>
        <w:t> </w:t>
      </w:r>
      <w:r>
        <w:rPr>
          <w:rFonts w:ascii="Times New Roman"/>
          <w:i/>
          <w:w w:val="105"/>
          <w:vertAlign w:val="baseline"/>
        </w:rPr>
        <w:t>v</w:t>
      </w:r>
      <w:r>
        <w:rPr>
          <w:rFonts w:ascii="Georgia"/>
          <w:w w:val="105"/>
          <w:vertAlign w:val="subscript"/>
        </w:rPr>
        <w:t>2</w:t>
      </w:r>
      <w:r>
        <w:rPr>
          <w:rFonts w:ascii="Times New Roman"/>
          <w:i/>
          <w:w w:val="105"/>
          <w:vertAlign w:val="baseline"/>
        </w:rPr>
        <w:t>V</w:t>
      </w:r>
      <w:r>
        <w:rPr>
          <w:rFonts w:ascii="Times New Roman"/>
          <w:i/>
          <w:spacing w:val="13"/>
          <w:w w:val="110"/>
          <w:vertAlign w:val="baseline"/>
        </w:rPr>
        <w:t> </w:t>
      </w:r>
      <w:r>
        <w:rPr>
          <w:w w:val="110"/>
          <w:vertAlign w:val="baseline"/>
        </w:rPr>
        <w:t>=</w:t>
      </w:r>
      <w:r>
        <w:rPr>
          <w:spacing w:val="-10"/>
          <w:w w:val="110"/>
          <w:vertAlign w:val="baseline"/>
        </w:rPr>
        <w:t> </w:t>
      </w:r>
      <w:r>
        <w:rPr>
          <w:w w:val="105"/>
          <w:vertAlign w:val="baseline"/>
        </w:rPr>
        <w:t>(3923</w:t>
      </w:r>
      <w:r>
        <w:rPr>
          <w:rFonts w:ascii="Times New Roman"/>
          <w:i/>
          <w:w w:val="105"/>
          <w:vertAlign w:val="baseline"/>
        </w:rPr>
        <w:t>,</w:t>
      </w:r>
      <w:r>
        <w:rPr>
          <w:rFonts w:ascii="Times New Roman"/>
          <w:i/>
          <w:spacing w:val="-19"/>
          <w:w w:val="105"/>
          <w:vertAlign w:val="baseline"/>
        </w:rPr>
        <w:t> </w:t>
      </w:r>
      <w:r>
        <w:rPr>
          <w:spacing w:val="-2"/>
          <w:w w:val="105"/>
          <w:vertAlign w:val="baseline"/>
        </w:rPr>
        <w:t>12121)</w:t>
      </w:r>
    </w:p>
    <w:p>
      <w:pPr>
        <w:pStyle w:val="BodyText"/>
        <w:spacing w:before="5"/>
        <w:ind w:left="2075"/>
      </w:pPr>
      <w:r>
        <w:rPr>
          <w:rFonts w:ascii="Times New Roman"/>
          <w:i/>
          <w:w w:val="105"/>
        </w:rPr>
        <w:t>E</w:t>
      </w:r>
      <w:r>
        <w:rPr>
          <w:w w:val="105"/>
        </w:rPr>
        <w:t>(</w:t>
      </w:r>
      <w:r>
        <w:rPr>
          <w:rFonts w:ascii="Georgia"/>
          <w:w w:val="105"/>
        </w:rPr>
        <w:t>F</w:t>
      </w:r>
      <w:r>
        <w:rPr>
          <w:rFonts w:ascii="Georgia"/>
          <w:i/>
          <w:w w:val="105"/>
          <w:vertAlign w:val="subscript"/>
        </w:rPr>
        <w:t>p</w:t>
      </w:r>
      <w:r>
        <w:rPr>
          <w:w w:val="105"/>
          <w:vertAlign w:val="baseline"/>
        </w:rPr>
        <w:t>),</w:t>
      </w:r>
      <w:r>
        <w:rPr>
          <w:spacing w:val="60"/>
          <w:w w:val="105"/>
          <w:vertAlign w:val="baseline"/>
        </w:rPr>
        <w:t> </w:t>
      </w:r>
      <w:r>
        <w:rPr>
          <w:spacing w:val="-5"/>
          <w:w w:val="105"/>
          <w:vertAlign w:val="baseline"/>
        </w:rPr>
        <w:t>and</w:t>
      </w:r>
    </w:p>
    <w:p>
      <w:pPr>
        <w:pStyle w:val="BodyText"/>
        <w:spacing w:line="369" w:lineRule="auto" w:before="127"/>
        <w:ind w:left="2075" w:right="1895" w:firstLine="1314"/>
      </w:pPr>
      <w:r>
        <w:rPr>
          <w:rFonts w:ascii="Times New Roman"/>
          <w:i/>
          <w:w w:val="105"/>
        </w:rPr>
        <w:t>x</w:t>
      </w:r>
      <w:r>
        <w:rPr>
          <w:w w:val="105"/>
        </w:rPr>
        <w:t>(</w:t>
      </w:r>
      <w:r>
        <w:rPr>
          <w:rFonts w:ascii="Times New Roman"/>
          <w:i/>
          <w:w w:val="105"/>
        </w:rPr>
        <w:t>v</w:t>
      </w:r>
      <w:r>
        <w:rPr>
          <w:rFonts w:ascii="Georgia"/>
          <w:w w:val="105"/>
          <w:vertAlign w:val="subscript"/>
        </w:rPr>
        <w:t>1</w:t>
      </w:r>
      <w:r>
        <w:rPr>
          <w:rFonts w:ascii="Times New Roman"/>
          <w:i/>
          <w:w w:val="105"/>
          <w:vertAlign w:val="baseline"/>
        </w:rPr>
        <w:t>G</w:t>
      </w:r>
      <w:r>
        <w:rPr>
          <w:rFonts w:ascii="Times New Roman"/>
          <w:i/>
          <w:spacing w:val="-14"/>
          <w:w w:val="105"/>
          <w:vertAlign w:val="baseline"/>
        </w:rPr>
        <w:t> </w:t>
      </w:r>
      <w:r>
        <w:rPr>
          <w:w w:val="115"/>
          <w:vertAlign w:val="baseline"/>
        </w:rPr>
        <w:t>+</w:t>
      </w:r>
      <w:r>
        <w:rPr>
          <w:spacing w:val="-12"/>
          <w:w w:val="115"/>
          <w:vertAlign w:val="baseline"/>
        </w:rPr>
        <w:t> </w:t>
      </w:r>
      <w:r>
        <w:rPr>
          <w:rFonts w:ascii="Times New Roman"/>
          <w:i/>
          <w:w w:val="105"/>
          <w:vertAlign w:val="baseline"/>
        </w:rPr>
        <w:t>v</w:t>
      </w:r>
      <w:r>
        <w:rPr>
          <w:rFonts w:ascii="Georgia"/>
          <w:w w:val="105"/>
          <w:vertAlign w:val="subscript"/>
        </w:rPr>
        <w:t>2</w:t>
      </w:r>
      <w:r>
        <w:rPr>
          <w:rFonts w:ascii="Times New Roman"/>
          <w:i/>
          <w:w w:val="105"/>
          <w:vertAlign w:val="baseline"/>
        </w:rPr>
        <w:t>V</w:t>
      </w:r>
      <w:r>
        <w:rPr>
          <w:rFonts w:ascii="Times New Roman"/>
          <w:i/>
          <w:spacing w:val="-13"/>
          <w:w w:val="105"/>
          <w:vertAlign w:val="baseline"/>
        </w:rPr>
        <w:t> </w:t>
      </w:r>
      <w:r>
        <w:rPr>
          <w:w w:val="105"/>
          <w:vertAlign w:val="baseline"/>
        </w:rPr>
        <w:t>)</w:t>
      </w:r>
      <w:r>
        <w:rPr>
          <w:spacing w:val="-1"/>
          <w:w w:val="105"/>
          <w:vertAlign w:val="baseline"/>
        </w:rPr>
        <w:t> </w:t>
      </w:r>
      <w:r>
        <w:rPr>
          <w:w w:val="105"/>
          <w:vertAlign w:val="baseline"/>
        </w:rPr>
        <w:t>mod </w:t>
      </w:r>
      <w:r>
        <w:rPr>
          <w:rFonts w:ascii="Times New Roman"/>
          <w:i/>
          <w:w w:val="105"/>
          <w:vertAlign w:val="baseline"/>
        </w:rPr>
        <w:t>q </w:t>
      </w:r>
      <w:r>
        <w:rPr>
          <w:w w:val="115"/>
          <w:vertAlign w:val="baseline"/>
        </w:rPr>
        <w:t>=</w:t>
      </w:r>
      <w:r>
        <w:rPr>
          <w:spacing w:val="-3"/>
          <w:w w:val="115"/>
          <w:vertAlign w:val="baseline"/>
        </w:rPr>
        <w:t> </w:t>
      </w:r>
      <w:r>
        <w:rPr>
          <w:vertAlign w:val="baseline"/>
        </w:rPr>
        <w:t>3923 </w:t>
      </w:r>
      <w:r>
        <w:rPr>
          <w:w w:val="105"/>
          <w:vertAlign w:val="baseline"/>
        </w:rPr>
        <w:t>mod </w:t>
      </w:r>
      <w:r>
        <w:rPr>
          <w:vertAlign w:val="baseline"/>
        </w:rPr>
        <w:t>1321 </w:t>
      </w:r>
      <w:r>
        <w:rPr>
          <w:w w:val="115"/>
          <w:vertAlign w:val="baseline"/>
        </w:rPr>
        <w:t>=</w:t>
      </w:r>
      <w:r>
        <w:rPr>
          <w:spacing w:val="-3"/>
          <w:w w:val="115"/>
          <w:vertAlign w:val="baseline"/>
        </w:rPr>
        <w:t> </w:t>
      </w:r>
      <w:r>
        <w:rPr>
          <w:vertAlign w:val="baseline"/>
        </w:rPr>
        <w:t>1281</w:t>
      </w:r>
      <w:r>
        <w:rPr>
          <w:rFonts w:ascii="Times New Roman"/>
          <w:i/>
          <w:vertAlign w:val="baseline"/>
        </w:rPr>
        <w:t>,</w:t>
      </w:r>
      <w:r>
        <w:rPr>
          <w:rFonts w:ascii="Times New Roman"/>
          <w:i/>
          <w:vertAlign w:val="baseline"/>
        </w:rPr>
        <w:t> </w:t>
      </w:r>
      <w:r>
        <w:rPr>
          <w:w w:val="105"/>
          <w:vertAlign w:val="baseline"/>
        </w:rPr>
        <w:t>which</w:t>
      </w:r>
      <w:r>
        <w:rPr>
          <w:w w:val="105"/>
          <w:vertAlign w:val="baseline"/>
        </w:rPr>
        <w:t> is</w:t>
      </w:r>
      <w:r>
        <w:rPr>
          <w:w w:val="105"/>
          <w:vertAlign w:val="baseline"/>
        </w:rPr>
        <w:t> equal</w:t>
      </w:r>
      <w:r>
        <w:rPr>
          <w:w w:val="105"/>
          <w:vertAlign w:val="baseline"/>
        </w:rPr>
        <w:t> to</w:t>
      </w:r>
      <w:r>
        <w:rPr>
          <w:w w:val="105"/>
          <w:vertAlign w:val="baseline"/>
        </w:rPr>
        <w:t> </w:t>
      </w:r>
      <w:r>
        <w:rPr>
          <w:rFonts w:ascii="Times New Roman"/>
          <w:i/>
          <w:w w:val="115"/>
          <w:vertAlign w:val="baseline"/>
        </w:rPr>
        <w:t>s</w:t>
      </w:r>
      <w:r>
        <w:rPr>
          <w:rFonts w:ascii="Georgia"/>
          <w:w w:val="115"/>
          <w:vertAlign w:val="subscript"/>
        </w:rPr>
        <w:t>1</w:t>
      </w:r>
      <w:r>
        <w:rPr>
          <w:w w:val="115"/>
          <w:vertAlign w:val="baseline"/>
        </w:rPr>
        <w:t>.</w:t>
      </w:r>
    </w:p>
    <w:p>
      <w:pPr>
        <w:pStyle w:val="BodyText"/>
        <w:spacing w:line="155" w:lineRule="exact"/>
        <w:ind w:left="2075"/>
        <w:rPr>
          <w:rFonts w:ascii="Tahoma"/>
        </w:rPr>
      </w:pPr>
      <w:r>
        <w:rPr>
          <w:rFonts w:ascii="Tahoma"/>
          <w:w w:val="95"/>
        </w:rPr>
        <w:t>Section.</w:t>
      </w:r>
      <w:r>
        <w:rPr>
          <w:rFonts w:ascii="Tahoma"/>
          <w:spacing w:val="-7"/>
          <w:w w:val="95"/>
        </w:rPr>
        <w:t> </w:t>
      </w:r>
      <w:r>
        <w:rPr>
          <w:rFonts w:ascii="Tahoma"/>
          <w:w w:val="95"/>
        </w:rPr>
        <w:t>Lattice-based</w:t>
      </w:r>
      <w:r>
        <w:rPr>
          <w:rFonts w:ascii="Tahoma"/>
          <w:spacing w:val="-7"/>
          <w:w w:val="95"/>
        </w:rPr>
        <w:t> </w:t>
      </w:r>
      <w:r>
        <w:rPr>
          <w:rFonts w:ascii="Tahoma"/>
          <w:w w:val="95"/>
        </w:rPr>
        <w:t>digital</w:t>
      </w:r>
      <w:r>
        <w:rPr>
          <w:rFonts w:ascii="Tahoma"/>
          <w:spacing w:val="-7"/>
          <w:w w:val="95"/>
        </w:rPr>
        <w:t> </w:t>
      </w:r>
      <w:r>
        <w:rPr>
          <w:rFonts w:ascii="Tahoma"/>
          <w:spacing w:val="-2"/>
          <w:w w:val="95"/>
        </w:rPr>
        <w:t>signatures</w:t>
      </w:r>
    </w:p>
    <w:p>
      <w:pPr>
        <w:pStyle w:val="ListParagraph"/>
        <w:numPr>
          <w:ilvl w:val="1"/>
          <w:numId w:val="193"/>
        </w:numPr>
        <w:tabs>
          <w:tab w:pos="2664" w:val="left" w:leader="none"/>
        </w:tabs>
        <w:spacing w:line="244" w:lineRule="auto" w:before="107" w:after="0"/>
        <w:ind w:left="2075" w:right="908" w:firstLine="0"/>
        <w:jc w:val="left"/>
        <w:rPr>
          <w:sz w:val="20"/>
        </w:rPr>
      </w:pPr>
      <w:r>
        <w:rPr>
          <w:sz w:val="20"/>
        </w:rPr>
        <w:t>Samantha</w:t>
      </w:r>
      <w:r>
        <w:rPr>
          <w:spacing w:val="40"/>
          <w:sz w:val="20"/>
        </w:rPr>
        <w:t> </w:t>
      </w:r>
      <w:r>
        <w:rPr>
          <w:sz w:val="20"/>
        </w:rPr>
        <w:t>uses</w:t>
      </w:r>
      <w:r>
        <w:rPr>
          <w:spacing w:val="40"/>
          <w:sz w:val="20"/>
        </w:rPr>
        <w:t> </w:t>
      </w:r>
      <w:r>
        <w:rPr>
          <w:sz w:val="20"/>
        </w:rPr>
        <w:t>the</w:t>
      </w:r>
      <w:r>
        <w:rPr>
          <w:spacing w:val="40"/>
          <w:sz w:val="20"/>
        </w:rPr>
        <w:t> </w:t>
      </w:r>
      <w:r>
        <w:rPr>
          <w:sz w:val="20"/>
        </w:rPr>
        <w:t>GGH</w:t>
      </w:r>
      <w:r>
        <w:rPr>
          <w:spacing w:val="40"/>
          <w:sz w:val="20"/>
        </w:rPr>
        <w:t> </w:t>
      </w:r>
      <w:r>
        <w:rPr>
          <w:sz w:val="20"/>
        </w:rPr>
        <w:t>digital</w:t>
      </w:r>
      <w:r>
        <w:rPr>
          <w:spacing w:val="40"/>
          <w:sz w:val="20"/>
        </w:rPr>
        <w:t> </w:t>
      </w:r>
      <w:r>
        <w:rPr>
          <w:sz w:val="20"/>
        </w:rPr>
        <w:t>signature</w:t>
      </w:r>
      <w:r>
        <w:rPr>
          <w:spacing w:val="40"/>
          <w:sz w:val="20"/>
        </w:rPr>
        <w:t> </w:t>
      </w:r>
      <w:r>
        <w:rPr>
          <w:sz w:val="20"/>
        </w:rPr>
        <w:t>scheme</w:t>
      </w:r>
      <w:r>
        <w:rPr>
          <w:spacing w:val="40"/>
          <w:sz w:val="20"/>
        </w:rPr>
        <w:t> </w:t>
      </w:r>
      <w:r>
        <w:rPr>
          <w:sz w:val="20"/>
        </w:rPr>
        <w:t>with</w:t>
      </w:r>
      <w:r>
        <w:rPr>
          <w:spacing w:val="40"/>
          <w:sz w:val="20"/>
        </w:rPr>
        <w:t> </w:t>
      </w:r>
      <w:r>
        <w:rPr>
          <w:sz w:val="20"/>
        </w:rPr>
        <w:t>private</w:t>
      </w:r>
      <w:r>
        <w:rPr>
          <w:spacing w:val="40"/>
          <w:sz w:val="20"/>
        </w:rPr>
        <w:t> </w:t>
      </w:r>
      <w:r>
        <w:rPr>
          <w:sz w:val="20"/>
        </w:rPr>
        <w:t>and public bases</w:t>
      </w:r>
    </w:p>
    <w:p>
      <w:pPr>
        <w:tabs>
          <w:tab w:pos="5191" w:val="left" w:leader="none"/>
        </w:tabs>
        <w:spacing w:line="343" w:lineRule="exact" w:before="74"/>
        <w:ind w:left="2797" w:right="0" w:firstLine="0"/>
        <w:jc w:val="left"/>
        <w:rPr>
          <w:rFonts w:ascii="Times New Roman" w:hAnsi="Times New Roman"/>
          <w:i/>
          <w:sz w:val="20"/>
        </w:rPr>
      </w:pPr>
      <w:r>
        <w:rPr>
          <w:b/>
          <w:sz w:val="20"/>
        </w:rPr>
        <w:t>v</w:t>
      </w:r>
      <w:r>
        <w:rPr>
          <w:rFonts w:ascii="Georgia" w:hAnsi="Georgia"/>
          <w:sz w:val="20"/>
          <w:vertAlign w:val="subscript"/>
        </w:rPr>
        <w:t>1</w:t>
      </w:r>
      <w:r>
        <w:rPr>
          <w:rFonts w:ascii="Georgia" w:hAnsi="Georgia"/>
          <w:spacing w:val="-6"/>
          <w:sz w:val="20"/>
          <w:vertAlign w:val="baseline"/>
        </w:rPr>
        <w:t> </w:t>
      </w:r>
      <w:r>
        <w:rPr>
          <w:sz w:val="20"/>
          <w:vertAlign w:val="baseline"/>
        </w:rPr>
        <w:t>=</w:t>
      </w:r>
      <w:r>
        <w:rPr>
          <w:spacing w:val="-6"/>
          <w:sz w:val="20"/>
          <w:vertAlign w:val="baseline"/>
        </w:rPr>
        <w:t> </w:t>
      </w:r>
      <w:r>
        <w:rPr>
          <w:sz w:val="20"/>
          <w:vertAlign w:val="baseline"/>
        </w:rPr>
        <w:t>(</w:t>
      </w:r>
      <w:r>
        <w:rPr>
          <w:rFonts w:ascii="Meiryo" w:hAnsi="Meiryo"/>
          <w:i/>
          <w:sz w:val="20"/>
          <w:vertAlign w:val="baseline"/>
        </w:rPr>
        <w:t>—</w:t>
      </w:r>
      <w:r>
        <w:rPr>
          <w:sz w:val="20"/>
          <w:vertAlign w:val="baseline"/>
        </w:rPr>
        <w:t>20</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z w:val="20"/>
          <w:vertAlign w:val="baseline"/>
        </w:rPr>
        <w:t>8</w:t>
      </w:r>
      <w:r>
        <w:rPr>
          <w:rFonts w:ascii="Times New Roman" w:hAnsi="Times New Roman"/>
          <w:i/>
          <w:sz w:val="20"/>
          <w:vertAlign w:val="baseline"/>
        </w:rPr>
        <w:t>,</w:t>
      </w:r>
      <w:r>
        <w:rPr>
          <w:rFonts w:ascii="Times New Roman" w:hAnsi="Times New Roman"/>
          <w:i/>
          <w:spacing w:val="-17"/>
          <w:sz w:val="20"/>
          <w:vertAlign w:val="baseline"/>
        </w:rPr>
        <w:t> </w:t>
      </w:r>
      <w:r>
        <w:rPr>
          <w:spacing w:val="-5"/>
          <w:sz w:val="20"/>
          <w:vertAlign w:val="baseline"/>
        </w:rPr>
        <w:t>1)</w:t>
      </w:r>
      <w:r>
        <w:rPr>
          <w:rFonts w:ascii="Times New Roman" w:hAnsi="Times New Roman"/>
          <w:i/>
          <w:spacing w:val="-5"/>
          <w:sz w:val="20"/>
          <w:vertAlign w:val="baseline"/>
        </w:rPr>
        <w:t>,</w:t>
      </w:r>
      <w:r>
        <w:rPr>
          <w:rFonts w:ascii="Times New Roman" w:hAnsi="Times New Roman"/>
          <w:i/>
          <w:sz w:val="20"/>
          <w:vertAlign w:val="baseline"/>
        </w:rPr>
        <w:tab/>
      </w:r>
      <w:r>
        <w:rPr>
          <w:b/>
          <w:w w:val="95"/>
          <w:sz w:val="20"/>
          <w:vertAlign w:val="baseline"/>
        </w:rPr>
        <w:t>w</w:t>
      </w:r>
      <w:r>
        <w:rPr>
          <w:rFonts w:ascii="Georgia" w:hAnsi="Georgia"/>
          <w:w w:val="95"/>
          <w:sz w:val="20"/>
          <w:vertAlign w:val="subscript"/>
        </w:rPr>
        <w:t>1</w:t>
      </w:r>
      <w:r>
        <w:rPr>
          <w:rFonts w:ascii="Georgia" w:hAnsi="Georgia"/>
          <w:spacing w:val="9"/>
          <w:sz w:val="20"/>
          <w:vertAlign w:val="baseline"/>
        </w:rPr>
        <w:t> </w:t>
      </w:r>
      <w:r>
        <w:rPr>
          <w:w w:val="95"/>
          <w:sz w:val="20"/>
          <w:vertAlign w:val="baseline"/>
        </w:rPr>
        <w:t>=</w:t>
      </w:r>
      <w:r>
        <w:rPr>
          <w:spacing w:val="9"/>
          <w:sz w:val="20"/>
          <w:vertAlign w:val="baseline"/>
        </w:rPr>
        <w:t> </w:t>
      </w:r>
      <w:r>
        <w:rPr>
          <w:w w:val="95"/>
          <w:sz w:val="20"/>
          <w:vertAlign w:val="baseline"/>
        </w:rPr>
        <w:t>(</w:t>
      </w:r>
      <w:r>
        <w:rPr>
          <w:rFonts w:ascii="Meiryo" w:hAnsi="Meiryo"/>
          <w:i/>
          <w:w w:val="95"/>
          <w:sz w:val="20"/>
          <w:vertAlign w:val="baseline"/>
        </w:rPr>
        <w:t>—</w:t>
      </w:r>
      <w:r>
        <w:rPr>
          <w:w w:val="95"/>
          <w:sz w:val="20"/>
          <w:vertAlign w:val="baseline"/>
        </w:rPr>
        <w:t>248100</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220074</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2"/>
          <w:w w:val="95"/>
          <w:sz w:val="20"/>
          <w:vertAlign w:val="baseline"/>
        </w:rPr>
        <w:t>332172)</w:t>
      </w:r>
      <w:r>
        <w:rPr>
          <w:rFonts w:ascii="Times New Roman" w:hAnsi="Times New Roman"/>
          <w:i/>
          <w:spacing w:val="-2"/>
          <w:w w:val="95"/>
          <w:sz w:val="20"/>
          <w:vertAlign w:val="baseline"/>
        </w:rPr>
        <w:t>,</w:t>
      </w:r>
    </w:p>
    <w:p>
      <w:pPr>
        <w:tabs>
          <w:tab w:pos="5191" w:val="left" w:leader="none"/>
        </w:tabs>
        <w:spacing w:line="299" w:lineRule="exact" w:before="0"/>
        <w:ind w:left="2797" w:right="0" w:firstLine="0"/>
        <w:jc w:val="left"/>
        <w:rPr>
          <w:rFonts w:ascii="Times New Roman" w:hAnsi="Times New Roman"/>
          <w:i/>
          <w:sz w:val="20"/>
        </w:rPr>
      </w:pPr>
      <w:r>
        <w:rPr>
          <w:b/>
          <w:w w:val="105"/>
          <w:sz w:val="20"/>
        </w:rPr>
        <w:t>v</w:t>
      </w:r>
      <w:r>
        <w:rPr>
          <w:rFonts w:ascii="Georgia" w:hAnsi="Georgia"/>
          <w:w w:val="105"/>
          <w:sz w:val="20"/>
          <w:vertAlign w:val="subscript"/>
        </w:rPr>
        <w:t>2</w:t>
      </w:r>
      <w:r>
        <w:rPr>
          <w:rFonts w:ascii="Georgia" w:hAnsi="Georgia"/>
          <w:spacing w:val="-7"/>
          <w:w w:val="105"/>
          <w:sz w:val="20"/>
          <w:vertAlign w:val="baseline"/>
        </w:rPr>
        <w:t> </w:t>
      </w:r>
      <w:r>
        <w:rPr>
          <w:w w:val="110"/>
          <w:sz w:val="20"/>
          <w:vertAlign w:val="baseline"/>
        </w:rPr>
        <w:t>=</w:t>
      </w:r>
      <w:r>
        <w:rPr>
          <w:spacing w:val="-2"/>
          <w:w w:val="110"/>
          <w:sz w:val="20"/>
          <w:vertAlign w:val="baseline"/>
        </w:rPr>
        <w:t> </w:t>
      </w:r>
      <w:r>
        <w:rPr>
          <w:w w:val="105"/>
          <w:sz w:val="20"/>
          <w:vertAlign w:val="baseline"/>
        </w:rPr>
        <w:t>(14</w:t>
      </w:r>
      <w:r>
        <w:rPr>
          <w:rFonts w:ascii="Times New Roman" w:hAnsi="Times New Roman"/>
          <w:i/>
          <w:w w:val="105"/>
          <w:sz w:val="20"/>
          <w:vertAlign w:val="baseline"/>
        </w:rPr>
        <w:t>,</w:t>
      </w:r>
      <w:r>
        <w:rPr>
          <w:rFonts w:ascii="Times New Roman" w:hAnsi="Times New Roman"/>
          <w:i/>
          <w:spacing w:val="-19"/>
          <w:w w:val="105"/>
          <w:sz w:val="20"/>
          <w:vertAlign w:val="baseline"/>
        </w:rPr>
        <w:t> </w:t>
      </w:r>
      <w:r>
        <w:rPr>
          <w:w w:val="105"/>
          <w:sz w:val="20"/>
          <w:vertAlign w:val="baseline"/>
        </w:rPr>
        <w:t>11</w:t>
      </w:r>
      <w:r>
        <w:rPr>
          <w:rFonts w:ascii="Times New Roman" w:hAnsi="Times New Roman"/>
          <w:i/>
          <w:w w:val="105"/>
          <w:sz w:val="20"/>
          <w:vertAlign w:val="baseline"/>
        </w:rPr>
        <w:t>,</w:t>
      </w:r>
      <w:r>
        <w:rPr>
          <w:rFonts w:ascii="Times New Roman" w:hAnsi="Times New Roman"/>
          <w:i/>
          <w:spacing w:val="-20"/>
          <w:w w:val="105"/>
          <w:sz w:val="20"/>
          <w:vertAlign w:val="baseline"/>
        </w:rPr>
        <w:t> </w:t>
      </w:r>
      <w:r>
        <w:rPr>
          <w:spacing w:val="-4"/>
          <w:w w:val="105"/>
          <w:sz w:val="20"/>
          <w:vertAlign w:val="baseline"/>
        </w:rPr>
        <w:t>23)</w:t>
      </w:r>
      <w:r>
        <w:rPr>
          <w:rFonts w:ascii="Times New Roman" w:hAnsi="Times New Roman"/>
          <w:i/>
          <w:spacing w:val="-4"/>
          <w:w w:val="105"/>
          <w:sz w:val="20"/>
          <w:vertAlign w:val="baseline"/>
        </w:rPr>
        <w:t>,</w:t>
      </w:r>
      <w:r>
        <w:rPr>
          <w:rFonts w:ascii="Times New Roman" w:hAnsi="Times New Roman"/>
          <w:i/>
          <w:sz w:val="20"/>
          <w:vertAlign w:val="baseline"/>
        </w:rPr>
        <w:tab/>
      </w:r>
      <w:r>
        <w:rPr>
          <w:b/>
          <w:w w:val="95"/>
          <w:sz w:val="20"/>
          <w:vertAlign w:val="baseline"/>
        </w:rPr>
        <w:t>w</w:t>
      </w:r>
      <w:r>
        <w:rPr>
          <w:rFonts w:ascii="Georgia" w:hAnsi="Georgia"/>
          <w:w w:val="95"/>
          <w:sz w:val="20"/>
          <w:vertAlign w:val="subscript"/>
        </w:rPr>
        <w:t>2</w:t>
      </w:r>
      <w:r>
        <w:rPr>
          <w:rFonts w:ascii="Georgia" w:hAnsi="Georgia"/>
          <w:spacing w:val="3"/>
          <w:sz w:val="20"/>
          <w:vertAlign w:val="baseline"/>
        </w:rPr>
        <w:t> </w:t>
      </w:r>
      <w:r>
        <w:rPr>
          <w:w w:val="95"/>
          <w:sz w:val="20"/>
          <w:vertAlign w:val="baseline"/>
        </w:rPr>
        <w:t>=</w:t>
      </w:r>
      <w:r>
        <w:rPr>
          <w:spacing w:val="5"/>
          <w:sz w:val="20"/>
          <w:vertAlign w:val="baseline"/>
        </w:rPr>
        <w:t> </w:t>
      </w:r>
      <w:r>
        <w:rPr>
          <w:w w:val="95"/>
          <w:sz w:val="20"/>
          <w:vertAlign w:val="baseline"/>
        </w:rPr>
        <w:t>(</w:t>
      </w:r>
      <w:r>
        <w:rPr>
          <w:rFonts w:ascii="Meiryo" w:hAnsi="Meiryo"/>
          <w:i/>
          <w:w w:val="95"/>
          <w:sz w:val="20"/>
          <w:vertAlign w:val="baseline"/>
        </w:rPr>
        <w:t>—</w:t>
      </w:r>
      <w:r>
        <w:rPr>
          <w:w w:val="95"/>
          <w:sz w:val="20"/>
          <w:vertAlign w:val="baseline"/>
        </w:rPr>
        <w:t>112192</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99518</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2"/>
          <w:w w:val="95"/>
          <w:sz w:val="20"/>
          <w:vertAlign w:val="baseline"/>
        </w:rPr>
        <w:t>150209)</w:t>
      </w:r>
      <w:r>
        <w:rPr>
          <w:rFonts w:ascii="Times New Roman" w:hAnsi="Times New Roman"/>
          <w:i/>
          <w:spacing w:val="-2"/>
          <w:w w:val="95"/>
          <w:sz w:val="20"/>
          <w:vertAlign w:val="baseline"/>
        </w:rPr>
        <w:t>,</w:t>
      </w:r>
    </w:p>
    <w:p>
      <w:pPr>
        <w:tabs>
          <w:tab w:pos="5191" w:val="left" w:leader="none"/>
        </w:tabs>
        <w:spacing w:line="343" w:lineRule="exact" w:before="0"/>
        <w:ind w:left="2797" w:right="0" w:firstLine="0"/>
        <w:jc w:val="left"/>
        <w:rPr>
          <w:rFonts w:ascii="Times New Roman" w:hAnsi="Times New Roman"/>
          <w:i/>
          <w:sz w:val="20"/>
        </w:rPr>
      </w:pPr>
      <w:r>
        <w:rPr>
          <w:b/>
          <w:w w:val="95"/>
          <w:sz w:val="20"/>
        </w:rPr>
        <w:t>v</w:t>
      </w:r>
      <w:r>
        <w:rPr>
          <w:rFonts w:ascii="Georgia" w:hAnsi="Georgia"/>
          <w:w w:val="95"/>
          <w:sz w:val="20"/>
          <w:vertAlign w:val="subscript"/>
        </w:rPr>
        <w:t>3</w:t>
      </w:r>
      <w:r>
        <w:rPr>
          <w:rFonts w:ascii="Georgia" w:hAnsi="Georgia"/>
          <w:spacing w:val="18"/>
          <w:sz w:val="20"/>
          <w:vertAlign w:val="baseline"/>
        </w:rPr>
        <w:t> </w:t>
      </w:r>
      <w:r>
        <w:rPr>
          <w:w w:val="95"/>
          <w:sz w:val="20"/>
          <w:vertAlign w:val="baseline"/>
        </w:rPr>
        <w:t>=</w:t>
      </w:r>
      <w:r>
        <w:rPr>
          <w:spacing w:val="13"/>
          <w:sz w:val="20"/>
          <w:vertAlign w:val="baseline"/>
        </w:rPr>
        <w:t> </w:t>
      </w:r>
      <w:r>
        <w:rPr>
          <w:w w:val="95"/>
          <w:sz w:val="20"/>
          <w:vertAlign w:val="baseline"/>
        </w:rPr>
        <w:t>(</w:t>
      </w:r>
      <w:r>
        <w:rPr>
          <w:rFonts w:ascii="Meiryo" w:hAnsi="Meiryo"/>
          <w:i/>
          <w:w w:val="95"/>
          <w:sz w:val="20"/>
          <w:vertAlign w:val="baseline"/>
        </w:rPr>
        <w:t>—</w:t>
      </w:r>
      <w:r>
        <w:rPr>
          <w:w w:val="95"/>
          <w:sz w:val="20"/>
          <w:vertAlign w:val="baseline"/>
        </w:rPr>
        <w:t>18</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3"/>
          <w:w w:val="95"/>
          <w:sz w:val="20"/>
          <w:vertAlign w:val="baseline"/>
        </w:rPr>
        <w:t> </w:t>
      </w:r>
      <w:r>
        <w:rPr>
          <w:rFonts w:ascii="Meiryo" w:hAnsi="Meiryo"/>
          <w:i/>
          <w:w w:val="95"/>
          <w:sz w:val="20"/>
          <w:vertAlign w:val="baseline"/>
        </w:rPr>
        <w:t>—</w:t>
      </w:r>
      <w:r>
        <w:rPr>
          <w:spacing w:val="-4"/>
          <w:w w:val="95"/>
          <w:sz w:val="20"/>
          <w:vertAlign w:val="baseline"/>
        </w:rPr>
        <w:t>12)</w:t>
      </w:r>
      <w:r>
        <w:rPr>
          <w:rFonts w:ascii="Times New Roman" w:hAnsi="Times New Roman"/>
          <w:i/>
          <w:spacing w:val="-4"/>
          <w:w w:val="95"/>
          <w:sz w:val="20"/>
          <w:vertAlign w:val="baseline"/>
        </w:rPr>
        <w:t>,</w:t>
      </w:r>
      <w:r>
        <w:rPr>
          <w:rFonts w:ascii="Times New Roman" w:hAnsi="Times New Roman"/>
          <w:i/>
          <w:sz w:val="20"/>
          <w:vertAlign w:val="baseline"/>
        </w:rPr>
        <w:tab/>
      </w:r>
      <w:r>
        <w:rPr>
          <w:b/>
          <w:w w:val="95"/>
          <w:sz w:val="20"/>
          <w:vertAlign w:val="baseline"/>
        </w:rPr>
        <w:t>w</w:t>
      </w:r>
      <w:r>
        <w:rPr>
          <w:rFonts w:ascii="Georgia" w:hAnsi="Georgia"/>
          <w:w w:val="95"/>
          <w:sz w:val="20"/>
          <w:vertAlign w:val="subscript"/>
        </w:rPr>
        <w:t>3</w:t>
      </w:r>
      <w:r>
        <w:rPr>
          <w:rFonts w:ascii="Georgia" w:hAnsi="Georgia"/>
          <w:spacing w:val="-1"/>
          <w:sz w:val="20"/>
          <w:vertAlign w:val="baseline"/>
        </w:rPr>
        <w:t> </w:t>
      </w:r>
      <w:r>
        <w:rPr>
          <w:w w:val="95"/>
          <w:sz w:val="20"/>
          <w:vertAlign w:val="baseline"/>
        </w:rPr>
        <w:t>=</w:t>
      </w:r>
      <w:r>
        <w:rPr>
          <w:spacing w:val="4"/>
          <w:sz w:val="20"/>
          <w:vertAlign w:val="baseline"/>
        </w:rPr>
        <w:t> </w:t>
      </w:r>
      <w:r>
        <w:rPr>
          <w:w w:val="95"/>
          <w:sz w:val="20"/>
          <w:vertAlign w:val="baseline"/>
        </w:rPr>
        <w:t>(</w:t>
      </w:r>
      <w:r>
        <w:rPr>
          <w:rFonts w:ascii="Meiryo" w:hAnsi="Meiryo"/>
          <w:i/>
          <w:w w:val="95"/>
          <w:sz w:val="20"/>
          <w:vertAlign w:val="baseline"/>
        </w:rPr>
        <w:t>—</w:t>
      </w:r>
      <w:r>
        <w:rPr>
          <w:w w:val="95"/>
          <w:sz w:val="20"/>
          <w:vertAlign w:val="baseline"/>
        </w:rPr>
        <w:t>216150</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191737</w:t>
      </w:r>
      <w:r>
        <w:rPr>
          <w:rFonts w:ascii="Times New Roman" w:hAnsi="Times New Roman"/>
          <w:i/>
          <w:w w:val="95"/>
          <w:sz w:val="20"/>
          <w:vertAlign w:val="baseline"/>
        </w:rPr>
        <w:t>,</w:t>
      </w:r>
      <w:r>
        <w:rPr>
          <w:rFonts w:ascii="Times New Roman" w:hAnsi="Times New Roman"/>
          <w:i/>
          <w:spacing w:val="-14"/>
          <w:w w:val="95"/>
          <w:sz w:val="20"/>
          <w:vertAlign w:val="baseline"/>
        </w:rPr>
        <w:t> </w:t>
      </w:r>
      <w:r>
        <w:rPr>
          <w:spacing w:val="-2"/>
          <w:w w:val="95"/>
          <w:sz w:val="20"/>
          <w:vertAlign w:val="baseline"/>
        </w:rPr>
        <w:t>289401)</w:t>
      </w:r>
      <w:r>
        <w:rPr>
          <w:rFonts w:ascii="Times New Roman" w:hAnsi="Times New Roman"/>
          <w:i/>
          <w:spacing w:val="-2"/>
          <w:w w:val="95"/>
          <w:sz w:val="20"/>
          <w:vertAlign w:val="baseline"/>
        </w:rPr>
        <w:t>.</w:t>
      </w:r>
    </w:p>
    <w:p>
      <w:pPr>
        <w:pStyle w:val="BodyText"/>
        <w:spacing w:before="23"/>
        <w:ind w:left="2075"/>
      </w:pPr>
      <w:r>
        <w:rPr/>
        <w:t>What</w:t>
      </w:r>
      <w:r>
        <w:rPr>
          <w:spacing w:val="18"/>
        </w:rPr>
        <w:t> </w:t>
      </w:r>
      <w:r>
        <w:rPr/>
        <w:t>is</w:t>
      </w:r>
      <w:r>
        <w:rPr>
          <w:spacing w:val="18"/>
        </w:rPr>
        <w:t> </w:t>
      </w:r>
      <w:r>
        <w:rPr/>
        <w:t>her</w:t>
      </w:r>
      <w:r>
        <w:rPr>
          <w:spacing w:val="18"/>
        </w:rPr>
        <w:t> </w:t>
      </w:r>
      <w:r>
        <w:rPr/>
        <w:t>signature</w:t>
      </w:r>
      <w:r>
        <w:rPr>
          <w:spacing w:val="18"/>
        </w:rPr>
        <w:t> </w:t>
      </w:r>
      <w:r>
        <w:rPr/>
        <w:t>on</w:t>
      </w:r>
      <w:r>
        <w:rPr>
          <w:spacing w:val="18"/>
        </w:rPr>
        <w:t> </w:t>
      </w:r>
      <w:r>
        <w:rPr/>
        <w:t>the</w:t>
      </w:r>
      <w:r>
        <w:rPr>
          <w:spacing w:val="18"/>
        </w:rPr>
        <w:t> </w:t>
      </w:r>
      <w:r>
        <w:rPr>
          <w:spacing w:val="-2"/>
        </w:rPr>
        <w:t>document</w:t>
      </w:r>
    </w:p>
    <w:p>
      <w:pPr>
        <w:pStyle w:val="BodyText"/>
        <w:spacing w:before="127"/>
        <w:ind w:left="1817" w:right="652"/>
        <w:jc w:val="center"/>
      </w:pPr>
      <w:r>
        <w:rPr>
          <w:b/>
          <w:w w:val="95"/>
        </w:rPr>
        <w:t>d</w:t>
      </w:r>
      <w:r>
        <w:rPr>
          <w:b/>
          <w:spacing w:val="11"/>
        </w:rPr>
        <w:t> </w:t>
      </w:r>
      <w:r>
        <w:rPr>
          <w:w w:val="95"/>
        </w:rPr>
        <w:t>=</w:t>
      </w:r>
      <w:r>
        <w:rPr>
          <w:spacing w:val="11"/>
        </w:rPr>
        <w:t> </w:t>
      </w:r>
      <w:r>
        <w:rPr>
          <w:w w:val="95"/>
        </w:rPr>
        <w:t>(834928</w:t>
      </w:r>
      <w:r>
        <w:rPr>
          <w:rFonts w:ascii="Times New Roman"/>
          <w:i/>
          <w:w w:val="95"/>
        </w:rPr>
        <w:t>,</w:t>
      </w:r>
      <w:r>
        <w:rPr>
          <w:rFonts w:ascii="Times New Roman"/>
          <w:i/>
          <w:spacing w:val="-14"/>
          <w:w w:val="95"/>
        </w:rPr>
        <w:t> </w:t>
      </w:r>
      <w:r>
        <w:rPr>
          <w:w w:val="95"/>
        </w:rPr>
        <w:t>123894</w:t>
      </w:r>
      <w:r>
        <w:rPr>
          <w:rFonts w:ascii="Times New Roman"/>
          <w:i/>
          <w:w w:val="95"/>
        </w:rPr>
        <w:t>,</w:t>
      </w:r>
      <w:r>
        <w:rPr>
          <w:rFonts w:ascii="Times New Roman"/>
          <w:i/>
          <w:spacing w:val="-14"/>
          <w:w w:val="95"/>
        </w:rPr>
        <w:t> </w:t>
      </w:r>
      <w:r>
        <w:rPr>
          <w:spacing w:val="-2"/>
          <w:w w:val="95"/>
        </w:rPr>
        <w:t>7812738)?</w:t>
      </w:r>
    </w:p>
    <w:p>
      <w:pPr>
        <w:spacing w:before="128"/>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7.13</w:t>
      </w:r>
      <w:r>
        <w:rPr>
          <w:spacing w:val="-4"/>
          <w:sz w:val="20"/>
        </w:rPr>
        <w:t>.</w:t>
      </w:r>
    </w:p>
    <w:p>
      <w:pPr>
        <w:pStyle w:val="BodyText"/>
        <w:spacing w:before="4"/>
        <w:ind w:left="2374"/>
      </w:pPr>
      <w:r>
        <w:rPr/>
        <w:t>Samantha</w:t>
      </w:r>
      <w:r>
        <w:rPr>
          <w:spacing w:val="18"/>
        </w:rPr>
        <w:t> </w:t>
      </w:r>
      <w:r>
        <w:rPr/>
        <w:t>uses</w:t>
      </w:r>
      <w:r>
        <w:rPr>
          <w:spacing w:val="19"/>
        </w:rPr>
        <w:t> </w:t>
      </w:r>
      <w:r>
        <w:rPr/>
        <w:t>Babai’s</w:t>
      </w:r>
      <w:r>
        <w:rPr>
          <w:spacing w:val="19"/>
        </w:rPr>
        <w:t> </w:t>
      </w:r>
      <w:r>
        <w:rPr/>
        <w:t>algorithm</w:t>
      </w:r>
      <w:r>
        <w:rPr>
          <w:spacing w:val="19"/>
        </w:rPr>
        <w:t> </w:t>
      </w:r>
      <w:r>
        <w:rPr/>
        <w:t>with</w:t>
      </w:r>
      <w:r>
        <w:rPr>
          <w:spacing w:val="19"/>
        </w:rPr>
        <w:t> </w:t>
      </w:r>
      <w:r>
        <w:rPr/>
        <w:t>the</w:t>
      </w:r>
      <w:r>
        <w:rPr>
          <w:spacing w:val="19"/>
        </w:rPr>
        <w:t> </w:t>
      </w:r>
      <w:r>
        <w:rPr/>
        <w:t>good</w:t>
      </w:r>
      <w:r>
        <w:rPr>
          <w:spacing w:val="19"/>
        </w:rPr>
        <w:t> </w:t>
      </w:r>
      <w:r>
        <w:rPr/>
        <w:t>basis</w:t>
      </w:r>
      <w:r>
        <w:rPr>
          <w:spacing w:val="19"/>
        </w:rPr>
        <w:t> </w:t>
      </w:r>
      <w:r>
        <w:rPr/>
        <w:t>to</w:t>
      </w:r>
      <w:r>
        <w:rPr>
          <w:spacing w:val="19"/>
        </w:rPr>
        <w:t> </w:t>
      </w:r>
      <w:r>
        <w:rPr/>
        <w:t>find</w:t>
      </w:r>
      <w:r>
        <w:rPr>
          <w:spacing w:val="19"/>
        </w:rPr>
        <w:t> </w:t>
      </w:r>
      <w:r>
        <w:rPr/>
        <w:t>the</w:t>
      </w:r>
      <w:r>
        <w:rPr>
          <w:spacing w:val="19"/>
        </w:rPr>
        <w:t> </w:t>
      </w:r>
      <w:r>
        <w:rPr>
          <w:spacing w:val="-2"/>
        </w:rPr>
        <w:t>vector</w:t>
      </w:r>
    </w:p>
    <w:p>
      <w:pPr>
        <w:pStyle w:val="BodyText"/>
        <w:spacing w:before="80"/>
        <w:ind w:left="1817" w:right="652"/>
        <w:jc w:val="center"/>
      </w:pPr>
      <w:r>
        <w:rPr>
          <w:b/>
          <w:w w:val="95"/>
        </w:rPr>
        <w:t>s</w:t>
      </w:r>
      <w:r>
        <w:rPr>
          <w:b/>
          <w:spacing w:val="14"/>
        </w:rPr>
        <w:t> </w:t>
      </w:r>
      <w:r>
        <w:rPr>
          <w:w w:val="95"/>
        </w:rPr>
        <w:t>=</w:t>
      </w:r>
      <w:r>
        <w:rPr>
          <w:spacing w:val="15"/>
        </w:rPr>
        <w:t> </w:t>
      </w:r>
      <w:r>
        <w:rPr>
          <w:w w:val="95"/>
        </w:rPr>
        <w:t>283411</w:t>
      </w:r>
      <w:r>
        <w:rPr>
          <w:b/>
          <w:w w:val="95"/>
        </w:rPr>
        <w:t>v</w:t>
      </w:r>
      <w:r>
        <w:rPr>
          <w:rFonts w:ascii="Georgia" w:hAnsi="Georgia"/>
          <w:w w:val="95"/>
          <w:vertAlign w:val="subscript"/>
        </w:rPr>
        <w:t>1</w:t>
      </w:r>
      <w:r>
        <w:rPr>
          <w:rFonts w:ascii="Georgia" w:hAnsi="Georgia"/>
          <w:spacing w:val="10"/>
          <w:vertAlign w:val="baseline"/>
        </w:rPr>
        <w:t> </w:t>
      </w:r>
      <w:r>
        <w:rPr>
          <w:w w:val="95"/>
          <w:vertAlign w:val="baseline"/>
        </w:rPr>
        <w:t>+</w:t>
      </w:r>
      <w:r>
        <w:rPr>
          <w:spacing w:val="2"/>
          <w:vertAlign w:val="baseline"/>
        </w:rPr>
        <w:t> </w:t>
      </w:r>
      <w:r>
        <w:rPr>
          <w:w w:val="95"/>
          <w:vertAlign w:val="baseline"/>
        </w:rPr>
        <w:t>233700</w:t>
      </w:r>
      <w:r>
        <w:rPr>
          <w:b/>
          <w:w w:val="95"/>
          <w:vertAlign w:val="baseline"/>
        </w:rPr>
        <w:t>v</w:t>
      </w:r>
      <w:r>
        <w:rPr>
          <w:rFonts w:ascii="Georgia" w:hAnsi="Georgia"/>
          <w:w w:val="95"/>
          <w:vertAlign w:val="subscript"/>
        </w:rPr>
        <w:t>2</w:t>
      </w:r>
      <w:r>
        <w:rPr>
          <w:rFonts w:ascii="Georgia" w:hAnsi="Georgia"/>
          <w:spacing w:val="10"/>
          <w:vertAlign w:val="baseline"/>
        </w:rPr>
        <w:t> </w:t>
      </w:r>
      <w:r>
        <w:rPr>
          <w:rFonts w:ascii="Meiryo" w:hAnsi="Meiryo"/>
          <w:i/>
          <w:w w:val="95"/>
          <w:vertAlign w:val="baseline"/>
        </w:rPr>
        <w:t>—</w:t>
      </w:r>
      <w:r>
        <w:rPr>
          <w:rFonts w:ascii="Meiryo" w:hAnsi="Meiryo"/>
          <w:i/>
          <w:spacing w:val="-17"/>
          <w:w w:val="95"/>
          <w:vertAlign w:val="baseline"/>
        </w:rPr>
        <w:t> </w:t>
      </w:r>
      <w:r>
        <w:rPr>
          <w:w w:val="95"/>
          <w:vertAlign w:val="baseline"/>
        </w:rPr>
        <w:t>179519</w:t>
      </w:r>
      <w:r>
        <w:rPr>
          <w:b/>
          <w:w w:val="95"/>
          <w:vertAlign w:val="baseline"/>
        </w:rPr>
        <w:t>v</w:t>
      </w:r>
      <w:r>
        <w:rPr>
          <w:rFonts w:ascii="Georgia" w:hAnsi="Georgia"/>
          <w:w w:val="95"/>
          <w:vertAlign w:val="subscript"/>
        </w:rPr>
        <w:t>3</w:t>
      </w:r>
      <w:r>
        <w:rPr>
          <w:rFonts w:ascii="Georgia" w:hAnsi="Georgia"/>
          <w:spacing w:val="21"/>
          <w:vertAlign w:val="baseline"/>
        </w:rPr>
        <w:t> </w:t>
      </w:r>
      <w:r>
        <w:rPr>
          <w:w w:val="95"/>
          <w:vertAlign w:val="baseline"/>
        </w:rPr>
        <w:t>=</w:t>
      </w:r>
      <w:r>
        <w:rPr>
          <w:spacing w:val="15"/>
          <w:vertAlign w:val="baseline"/>
        </w:rPr>
        <w:t> </w:t>
      </w:r>
      <w:r>
        <w:rPr>
          <w:w w:val="95"/>
          <w:vertAlign w:val="baseline"/>
        </w:rPr>
        <w:t>(834922</w:t>
      </w:r>
      <w:r>
        <w:rPr>
          <w:rFonts w:ascii="Times New Roman" w:hAnsi="Times New Roman"/>
          <w:i/>
          <w:w w:val="95"/>
          <w:vertAlign w:val="baseline"/>
        </w:rPr>
        <w:t>,</w:t>
      </w:r>
      <w:r>
        <w:rPr>
          <w:rFonts w:ascii="Times New Roman" w:hAnsi="Times New Roman"/>
          <w:i/>
          <w:spacing w:val="-12"/>
          <w:w w:val="95"/>
          <w:vertAlign w:val="baseline"/>
        </w:rPr>
        <w:t> </w:t>
      </w:r>
      <w:r>
        <w:rPr>
          <w:w w:val="95"/>
          <w:vertAlign w:val="baseline"/>
        </w:rPr>
        <w:t>123893</w:t>
      </w:r>
      <w:r>
        <w:rPr>
          <w:rFonts w:ascii="Times New Roman" w:hAnsi="Times New Roman"/>
          <w:i/>
          <w:w w:val="95"/>
          <w:vertAlign w:val="baseline"/>
        </w:rPr>
        <w:t>,</w:t>
      </w:r>
      <w:r>
        <w:rPr>
          <w:rFonts w:ascii="Times New Roman" w:hAnsi="Times New Roman"/>
          <w:i/>
          <w:spacing w:val="-12"/>
          <w:w w:val="95"/>
          <w:vertAlign w:val="baseline"/>
        </w:rPr>
        <w:t> </w:t>
      </w:r>
      <w:r>
        <w:rPr>
          <w:spacing w:val="-2"/>
          <w:w w:val="95"/>
          <w:vertAlign w:val="baseline"/>
        </w:rPr>
        <w:t>7812739)</w:t>
      </w:r>
    </w:p>
    <w:p>
      <w:pPr>
        <w:pStyle w:val="BodyText"/>
        <w:spacing w:before="22"/>
        <w:ind w:left="2075"/>
      </w:pPr>
      <w:r>
        <w:rPr>
          <w:w w:val="105"/>
        </w:rPr>
        <w:t>that</w:t>
      </w:r>
      <w:r>
        <w:rPr>
          <w:spacing w:val="1"/>
          <w:w w:val="105"/>
        </w:rPr>
        <w:t> </w:t>
      </w:r>
      <w:r>
        <w:rPr>
          <w:w w:val="105"/>
        </w:rPr>
        <w:t>is</w:t>
      </w:r>
      <w:r>
        <w:rPr>
          <w:spacing w:val="2"/>
          <w:w w:val="105"/>
        </w:rPr>
        <w:t> </w:t>
      </w:r>
      <w:r>
        <w:rPr>
          <w:w w:val="105"/>
        </w:rPr>
        <w:t>close</w:t>
      </w:r>
      <w:r>
        <w:rPr>
          <w:spacing w:val="2"/>
          <w:w w:val="105"/>
        </w:rPr>
        <w:t> </w:t>
      </w:r>
      <w:r>
        <w:rPr>
          <w:w w:val="105"/>
        </w:rPr>
        <w:t>to</w:t>
      </w:r>
      <w:r>
        <w:rPr>
          <w:spacing w:val="2"/>
          <w:w w:val="105"/>
        </w:rPr>
        <w:t> </w:t>
      </w:r>
      <w:r>
        <w:rPr>
          <w:b/>
          <w:spacing w:val="-5"/>
          <w:w w:val="105"/>
        </w:rPr>
        <w:t>d</w:t>
      </w:r>
      <w:r>
        <w:rPr>
          <w:spacing w:val="-5"/>
          <w:w w:val="105"/>
        </w:rPr>
        <w:t>,</w:t>
      </w:r>
    </w:p>
    <w:p>
      <w:pPr>
        <w:spacing w:line="332" w:lineRule="exact" w:before="0"/>
        <w:ind w:left="1817" w:right="552" w:firstLine="0"/>
        <w:jc w:val="center"/>
        <w:rPr>
          <w:rFonts w:ascii="Times New Roman" w:hAnsi="Times New Roman"/>
          <w:i/>
          <w:sz w:val="20"/>
        </w:rPr>
      </w:pPr>
      <w:r>
        <w:rPr/>
        <w:drawing>
          <wp:anchor distT="0" distB="0" distL="0" distR="0" allowOverlap="1" layoutInCell="1" locked="0" behindDoc="0" simplePos="0" relativeHeight="16688640">
            <wp:simplePos x="0" y="0"/>
            <wp:positionH relativeFrom="page">
              <wp:posOffset>3428937</wp:posOffset>
            </wp:positionH>
            <wp:positionV relativeFrom="paragraph">
              <wp:posOffset>28784</wp:posOffset>
            </wp:positionV>
            <wp:extent cx="31749" cy="126999"/>
            <wp:effectExtent l="0" t="0" r="0" b="0"/>
            <wp:wrapNone/>
            <wp:docPr id="453" name="image1.png"/>
            <wp:cNvGraphicFramePr>
              <a:graphicFrameLocks noChangeAspect="1"/>
            </wp:cNvGraphicFramePr>
            <a:graphic>
              <a:graphicData uri="http://schemas.openxmlformats.org/drawingml/2006/picture">
                <pic:pic>
                  <pic:nvPicPr>
                    <pic:cNvPr id="45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42496">
            <wp:simplePos x="0" y="0"/>
            <wp:positionH relativeFrom="page">
              <wp:posOffset>3785018</wp:posOffset>
            </wp:positionH>
            <wp:positionV relativeFrom="paragraph">
              <wp:posOffset>28784</wp:posOffset>
            </wp:positionV>
            <wp:extent cx="31749" cy="126999"/>
            <wp:effectExtent l="0" t="0" r="0" b="0"/>
            <wp:wrapNone/>
            <wp:docPr id="455" name="image1.png"/>
            <wp:cNvGraphicFramePr>
              <a:graphicFrameLocks noChangeAspect="1"/>
            </wp:cNvGraphicFramePr>
            <a:graphic>
              <a:graphicData uri="http://schemas.openxmlformats.org/drawingml/2006/picture">
                <pic:pic>
                  <pic:nvPicPr>
                    <pic:cNvPr id="456" name="image1.png"/>
                    <pic:cNvPicPr/>
                  </pic:nvPicPr>
                  <pic:blipFill>
                    <a:blip r:embed="rId23" cstate="print"/>
                    <a:stretch>
                      <a:fillRect/>
                    </a:stretch>
                  </pic:blipFill>
                  <pic:spPr>
                    <a:xfrm>
                      <a:off x="0" y="0"/>
                      <a:ext cx="31749" cy="126999"/>
                    </a:xfrm>
                    <a:prstGeom prst="rect">
                      <a:avLst/>
                    </a:prstGeom>
                  </pic:spPr>
                </pic:pic>
              </a:graphicData>
            </a:graphic>
          </wp:anchor>
        </w:drawing>
      </w:r>
      <w:r>
        <w:rPr>
          <w:b/>
          <w:sz w:val="20"/>
        </w:rPr>
        <w:t>s</w:t>
      </w:r>
      <w:r>
        <w:rPr>
          <w:b/>
          <w:spacing w:val="-12"/>
          <w:sz w:val="20"/>
        </w:rPr>
        <w:t> </w:t>
      </w:r>
      <w:r>
        <w:rPr>
          <w:rFonts w:ascii="Meiryo" w:hAnsi="Meiryo"/>
          <w:i/>
          <w:sz w:val="20"/>
        </w:rPr>
        <w:t>—</w:t>
      </w:r>
      <w:r>
        <w:rPr>
          <w:rFonts w:ascii="Meiryo" w:hAnsi="Meiryo"/>
          <w:i/>
          <w:spacing w:val="-24"/>
          <w:sz w:val="20"/>
        </w:rPr>
        <w:t> </w:t>
      </w:r>
      <w:r>
        <w:rPr>
          <w:b/>
          <w:sz w:val="20"/>
        </w:rPr>
        <w:t>d</w:t>
      </w:r>
      <w:r>
        <w:rPr>
          <w:b/>
          <w:spacing w:val="78"/>
          <w:sz w:val="20"/>
        </w:rPr>
        <w:t> </w:t>
      </w:r>
      <w:r>
        <w:rPr>
          <w:rFonts w:ascii="Meiryo" w:hAnsi="Meiryo"/>
          <w:i/>
          <w:sz w:val="20"/>
        </w:rPr>
        <w:t>≈</w:t>
      </w:r>
      <w:r>
        <w:rPr>
          <w:rFonts w:ascii="Meiryo" w:hAnsi="Meiryo"/>
          <w:i/>
          <w:spacing w:val="-17"/>
          <w:sz w:val="20"/>
        </w:rPr>
        <w:t> </w:t>
      </w:r>
      <w:r>
        <w:rPr>
          <w:spacing w:val="-2"/>
          <w:sz w:val="20"/>
        </w:rPr>
        <w:t>6</w:t>
      </w:r>
      <w:r>
        <w:rPr>
          <w:rFonts w:ascii="Times New Roman" w:hAnsi="Times New Roman"/>
          <w:i/>
          <w:spacing w:val="-2"/>
          <w:sz w:val="20"/>
        </w:rPr>
        <w:t>.</w:t>
      </w:r>
      <w:r>
        <w:rPr>
          <w:spacing w:val="-2"/>
          <w:sz w:val="20"/>
        </w:rPr>
        <w:t>16</w:t>
      </w:r>
      <w:r>
        <w:rPr>
          <w:rFonts w:ascii="Times New Roman" w:hAnsi="Times New Roman"/>
          <w:i/>
          <w:spacing w:val="-2"/>
          <w:sz w:val="20"/>
        </w:rPr>
        <w:t>.</w:t>
      </w:r>
    </w:p>
    <w:p>
      <w:pPr>
        <w:pStyle w:val="BodyText"/>
        <w:spacing w:line="221" w:lineRule="exact"/>
        <w:ind w:left="2075"/>
      </w:pPr>
      <w:r>
        <w:rPr/>
        <w:t>She</w:t>
      </w:r>
      <w:r>
        <w:rPr>
          <w:spacing w:val="10"/>
        </w:rPr>
        <w:t> </w:t>
      </w:r>
      <w:r>
        <w:rPr/>
        <w:t>then</w:t>
      </w:r>
      <w:r>
        <w:rPr>
          <w:spacing w:val="10"/>
        </w:rPr>
        <w:t> </w:t>
      </w:r>
      <w:r>
        <w:rPr/>
        <w:t>expresses</w:t>
      </w:r>
      <w:r>
        <w:rPr>
          <w:spacing w:val="11"/>
        </w:rPr>
        <w:t> </w:t>
      </w:r>
      <w:r>
        <w:rPr/>
        <w:t>the</w:t>
      </w:r>
      <w:r>
        <w:rPr>
          <w:spacing w:val="10"/>
        </w:rPr>
        <w:t> </w:t>
      </w:r>
      <w:r>
        <w:rPr/>
        <w:t>signature</w:t>
      </w:r>
      <w:r>
        <w:rPr>
          <w:spacing w:val="11"/>
        </w:rPr>
        <w:t> </w:t>
      </w:r>
      <w:r>
        <w:rPr/>
        <w:t>in</w:t>
      </w:r>
      <w:r>
        <w:rPr>
          <w:spacing w:val="10"/>
        </w:rPr>
        <w:t> </w:t>
      </w:r>
      <w:r>
        <w:rPr/>
        <w:t>terms</w:t>
      </w:r>
      <w:r>
        <w:rPr>
          <w:spacing w:val="11"/>
        </w:rPr>
        <w:t> </w:t>
      </w:r>
      <w:r>
        <w:rPr/>
        <w:t>of</w:t>
      </w:r>
      <w:r>
        <w:rPr>
          <w:spacing w:val="10"/>
        </w:rPr>
        <w:t> </w:t>
      </w:r>
      <w:r>
        <w:rPr/>
        <w:t>bad</w:t>
      </w:r>
      <w:r>
        <w:rPr>
          <w:spacing w:val="11"/>
        </w:rPr>
        <w:t> </w:t>
      </w:r>
      <w:r>
        <w:rPr>
          <w:spacing w:val="-2"/>
        </w:rPr>
        <w:t>basis,</w:t>
      </w:r>
    </w:p>
    <w:p>
      <w:pPr>
        <w:spacing w:line="375" w:lineRule="exact" w:before="79"/>
        <w:ind w:left="3224" w:right="0" w:firstLine="0"/>
        <w:jc w:val="left"/>
        <w:rPr>
          <w:rFonts w:ascii="Georgia" w:hAnsi="Georgia"/>
          <w:sz w:val="20"/>
        </w:rPr>
      </w:pPr>
      <w:r>
        <w:rPr>
          <w:b/>
          <w:w w:val="90"/>
          <w:sz w:val="20"/>
        </w:rPr>
        <w:t>s</w:t>
      </w:r>
      <w:r>
        <w:rPr>
          <w:b/>
          <w:spacing w:val="23"/>
          <w:sz w:val="20"/>
        </w:rPr>
        <w:t> </w:t>
      </w:r>
      <w:r>
        <w:rPr>
          <w:w w:val="90"/>
          <w:sz w:val="20"/>
        </w:rPr>
        <w:t>=</w:t>
      </w:r>
      <w:r>
        <w:rPr>
          <w:spacing w:val="24"/>
          <w:sz w:val="20"/>
        </w:rPr>
        <w:t> </w:t>
      </w:r>
      <w:r>
        <w:rPr>
          <w:w w:val="90"/>
          <w:sz w:val="20"/>
        </w:rPr>
        <w:t>785152901</w:t>
      </w:r>
      <w:r>
        <w:rPr>
          <w:b/>
          <w:w w:val="90"/>
          <w:sz w:val="20"/>
        </w:rPr>
        <w:t>w</w:t>
      </w:r>
      <w:r>
        <w:rPr>
          <w:rFonts w:ascii="Georgia" w:hAnsi="Georgia"/>
          <w:w w:val="90"/>
          <w:sz w:val="20"/>
          <w:vertAlign w:val="subscript"/>
        </w:rPr>
        <w:t>1</w:t>
      </w:r>
      <w:r>
        <w:rPr>
          <w:rFonts w:ascii="Georgia" w:hAnsi="Georgia"/>
          <w:spacing w:val="18"/>
          <w:sz w:val="20"/>
          <w:vertAlign w:val="baseline"/>
        </w:rPr>
        <w:t> </w:t>
      </w:r>
      <w:r>
        <w:rPr>
          <w:rFonts w:ascii="Meiryo" w:hAnsi="Meiryo"/>
          <w:i/>
          <w:w w:val="90"/>
          <w:sz w:val="20"/>
          <w:vertAlign w:val="baseline"/>
        </w:rPr>
        <w:t>—</w:t>
      </w:r>
      <w:r>
        <w:rPr>
          <w:rFonts w:ascii="Meiryo" w:hAnsi="Meiryo"/>
          <w:i/>
          <w:spacing w:val="-7"/>
          <w:w w:val="90"/>
          <w:sz w:val="20"/>
          <w:vertAlign w:val="baseline"/>
        </w:rPr>
        <w:t> </w:t>
      </w:r>
      <w:r>
        <w:rPr>
          <w:w w:val="90"/>
          <w:sz w:val="20"/>
          <w:vertAlign w:val="baseline"/>
        </w:rPr>
        <w:t>1383699316</w:t>
      </w:r>
      <w:r>
        <w:rPr>
          <w:b/>
          <w:w w:val="90"/>
          <w:sz w:val="20"/>
          <w:vertAlign w:val="baseline"/>
        </w:rPr>
        <w:t>w</w:t>
      </w:r>
      <w:r>
        <w:rPr>
          <w:rFonts w:ascii="Georgia" w:hAnsi="Georgia"/>
          <w:w w:val="90"/>
          <w:sz w:val="20"/>
          <w:vertAlign w:val="subscript"/>
        </w:rPr>
        <w:t>2</w:t>
      </w:r>
      <w:r>
        <w:rPr>
          <w:rFonts w:ascii="Georgia" w:hAnsi="Georgia"/>
          <w:spacing w:val="18"/>
          <w:sz w:val="20"/>
          <w:vertAlign w:val="baseline"/>
        </w:rPr>
        <w:t> </w:t>
      </w:r>
      <w:r>
        <w:rPr>
          <w:rFonts w:ascii="Meiryo" w:hAnsi="Meiryo"/>
          <w:i/>
          <w:w w:val="90"/>
          <w:sz w:val="20"/>
          <w:vertAlign w:val="baseline"/>
        </w:rPr>
        <w:t>—</w:t>
      </w:r>
      <w:r>
        <w:rPr>
          <w:rFonts w:ascii="Meiryo" w:hAnsi="Meiryo"/>
          <w:i/>
          <w:spacing w:val="-7"/>
          <w:w w:val="90"/>
          <w:sz w:val="20"/>
          <w:vertAlign w:val="baseline"/>
        </w:rPr>
        <w:t> </w:t>
      </w:r>
      <w:r>
        <w:rPr>
          <w:spacing w:val="-2"/>
          <w:w w:val="90"/>
          <w:sz w:val="20"/>
          <w:vertAlign w:val="baseline"/>
        </w:rPr>
        <w:t>183004589</w:t>
      </w:r>
      <w:r>
        <w:rPr>
          <w:b/>
          <w:spacing w:val="-2"/>
          <w:w w:val="90"/>
          <w:sz w:val="20"/>
          <w:vertAlign w:val="baseline"/>
        </w:rPr>
        <w:t>w</w:t>
      </w:r>
      <w:r>
        <w:rPr>
          <w:rFonts w:ascii="Georgia" w:hAnsi="Georgia"/>
          <w:spacing w:val="-2"/>
          <w:w w:val="90"/>
          <w:sz w:val="20"/>
          <w:vertAlign w:val="subscript"/>
        </w:rPr>
        <w:t>3</w:t>
      </w:r>
    </w:p>
    <w:p>
      <w:pPr>
        <w:pStyle w:val="BodyText"/>
        <w:spacing w:line="374" w:lineRule="exact"/>
        <w:ind w:left="2075"/>
      </w:pPr>
      <w:r>
        <w:rPr>
          <w:w w:val="90"/>
        </w:rPr>
        <w:t>and</w:t>
      </w:r>
      <w:r>
        <w:rPr>
          <w:spacing w:val="45"/>
        </w:rPr>
        <w:t> </w:t>
      </w:r>
      <w:r>
        <w:rPr>
          <w:w w:val="90"/>
        </w:rPr>
        <w:t>publishes</w:t>
      </w:r>
      <w:r>
        <w:rPr>
          <w:spacing w:val="46"/>
        </w:rPr>
        <w:t> </w:t>
      </w:r>
      <w:r>
        <w:rPr>
          <w:w w:val="90"/>
        </w:rPr>
        <w:t>the</w:t>
      </w:r>
      <w:r>
        <w:rPr>
          <w:spacing w:val="46"/>
        </w:rPr>
        <w:t> </w:t>
      </w:r>
      <w:r>
        <w:rPr>
          <w:w w:val="90"/>
        </w:rPr>
        <w:t>signature</w:t>
      </w:r>
      <w:r>
        <w:rPr>
          <w:spacing w:val="45"/>
        </w:rPr>
        <w:t> </w:t>
      </w:r>
      <w:r>
        <w:rPr>
          <w:w w:val="90"/>
        </w:rPr>
        <w:t>(785152901</w:t>
      </w:r>
      <w:r>
        <w:rPr>
          <w:rFonts w:ascii="Times New Roman" w:hAnsi="Times New Roman"/>
          <w:i/>
          <w:w w:val="90"/>
        </w:rPr>
        <w:t>,</w:t>
      </w:r>
      <w:r>
        <w:rPr>
          <w:rFonts w:ascii="Times New Roman" w:hAnsi="Times New Roman"/>
          <w:i/>
          <w:spacing w:val="-5"/>
        </w:rPr>
        <w:t> </w:t>
      </w:r>
      <w:r>
        <w:rPr>
          <w:rFonts w:ascii="Meiryo" w:hAnsi="Meiryo"/>
          <w:i/>
          <w:w w:val="90"/>
        </w:rPr>
        <w:t>—</w:t>
      </w:r>
      <w:r>
        <w:rPr>
          <w:w w:val="90"/>
        </w:rPr>
        <w:t>1383699316</w:t>
      </w:r>
      <w:r>
        <w:rPr>
          <w:rFonts w:ascii="Times New Roman" w:hAnsi="Times New Roman"/>
          <w:i/>
          <w:w w:val="90"/>
        </w:rPr>
        <w:t>,</w:t>
      </w:r>
      <w:r>
        <w:rPr>
          <w:rFonts w:ascii="Times New Roman" w:hAnsi="Times New Roman"/>
          <w:i/>
          <w:spacing w:val="-5"/>
        </w:rPr>
        <w:t> </w:t>
      </w:r>
      <w:r>
        <w:rPr>
          <w:rFonts w:ascii="Meiryo" w:hAnsi="Meiryo"/>
          <w:i/>
          <w:w w:val="90"/>
        </w:rPr>
        <w:t>—</w:t>
      </w:r>
      <w:r>
        <w:rPr>
          <w:spacing w:val="-2"/>
          <w:w w:val="90"/>
        </w:rPr>
        <w:t>183004589).</w:t>
      </w:r>
    </w:p>
    <w:p>
      <w:pPr>
        <w:pStyle w:val="ListParagraph"/>
        <w:numPr>
          <w:ilvl w:val="1"/>
          <w:numId w:val="193"/>
        </w:numPr>
        <w:tabs>
          <w:tab w:pos="2646" w:val="left" w:leader="none"/>
        </w:tabs>
        <w:spacing w:line="233" w:lineRule="exact" w:before="0" w:after="0"/>
        <w:ind w:left="2645" w:right="0" w:hanging="571"/>
        <w:jc w:val="left"/>
        <w:rPr>
          <w:sz w:val="20"/>
        </w:rPr>
      </w:pPr>
      <w:r>
        <w:rPr>
          <w:sz w:val="20"/>
        </w:rPr>
        <w:t>Samantha</w:t>
      </w:r>
      <w:r>
        <w:rPr>
          <w:spacing w:val="22"/>
          <w:sz w:val="20"/>
        </w:rPr>
        <w:t> </w:t>
      </w:r>
      <w:r>
        <w:rPr>
          <w:sz w:val="20"/>
        </w:rPr>
        <w:t>uses</w:t>
      </w:r>
      <w:r>
        <w:rPr>
          <w:spacing w:val="22"/>
          <w:sz w:val="20"/>
        </w:rPr>
        <w:t> </w:t>
      </w:r>
      <w:r>
        <w:rPr>
          <w:sz w:val="20"/>
        </w:rPr>
        <w:t>the</w:t>
      </w:r>
      <w:r>
        <w:rPr>
          <w:spacing w:val="22"/>
          <w:sz w:val="20"/>
        </w:rPr>
        <w:t> </w:t>
      </w:r>
      <w:r>
        <w:rPr>
          <w:sz w:val="20"/>
        </w:rPr>
        <w:t>GGH</w:t>
      </w:r>
      <w:r>
        <w:rPr>
          <w:spacing w:val="22"/>
          <w:sz w:val="20"/>
        </w:rPr>
        <w:t> </w:t>
      </w:r>
      <w:r>
        <w:rPr>
          <w:sz w:val="20"/>
        </w:rPr>
        <w:t>digital</w:t>
      </w:r>
      <w:r>
        <w:rPr>
          <w:spacing w:val="22"/>
          <w:sz w:val="20"/>
        </w:rPr>
        <w:t> </w:t>
      </w:r>
      <w:r>
        <w:rPr>
          <w:sz w:val="20"/>
        </w:rPr>
        <w:t>signature</w:t>
      </w:r>
      <w:r>
        <w:rPr>
          <w:spacing w:val="22"/>
          <w:sz w:val="20"/>
        </w:rPr>
        <w:t> </w:t>
      </w:r>
      <w:r>
        <w:rPr>
          <w:sz w:val="20"/>
        </w:rPr>
        <w:t>scheme</w:t>
      </w:r>
      <w:r>
        <w:rPr>
          <w:spacing w:val="21"/>
          <w:sz w:val="20"/>
        </w:rPr>
        <w:t> </w:t>
      </w:r>
      <w:r>
        <w:rPr>
          <w:sz w:val="20"/>
        </w:rPr>
        <w:t>with</w:t>
      </w:r>
      <w:r>
        <w:rPr>
          <w:spacing w:val="22"/>
          <w:sz w:val="20"/>
        </w:rPr>
        <w:t> </w:t>
      </w:r>
      <w:r>
        <w:rPr>
          <w:sz w:val="20"/>
        </w:rPr>
        <w:t>public</w:t>
      </w:r>
      <w:r>
        <w:rPr>
          <w:spacing w:val="22"/>
          <w:sz w:val="20"/>
        </w:rPr>
        <w:t> </w:t>
      </w:r>
      <w:r>
        <w:rPr>
          <w:spacing w:val="-2"/>
          <w:sz w:val="20"/>
        </w:rPr>
        <w:t>basis</w:t>
      </w:r>
    </w:p>
    <w:p>
      <w:pPr>
        <w:pStyle w:val="BodyText"/>
        <w:spacing w:line="343" w:lineRule="exact" w:before="79"/>
        <w:ind w:left="3297"/>
        <w:rPr>
          <w:rFonts w:ascii="Times New Roman" w:hAnsi="Times New Roman"/>
          <w:i/>
        </w:rPr>
      </w:pPr>
      <w:r>
        <w:rPr>
          <w:b/>
          <w:w w:val="90"/>
        </w:rPr>
        <w:t>w</w:t>
      </w:r>
      <w:r>
        <w:rPr>
          <w:rFonts w:ascii="Georgia" w:hAnsi="Georgia"/>
          <w:w w:val="90"/>
          <w:vertAlign w:val="subscript"/>
        </w:rPr>
        <w:t>1</w:t>
      </w:r>
      <w:r>
        <w:rPr>
          <w:rFonts w:ascii="Georgia" w:hAnsi="Georgia"/>
          <w:spacing w:val="42"/>
          <w:vertAlign w:val="baseline"/>
        </w:rPr>
        <w:t> </w:t>
      </w:r>
      <w:r>
        <w:rPr>
          <w:w w:val="90"/>
          <w:vertAlign w:val="baseline"/>
        </w:rPr>
        <w:t>=</w:t>
      </w:r>
      <w:r>
        <w:rPr>
          <w:spacing w:val="33"/>
          <w:vertAlign w:val="baseline"/>
        </w:rPr>
        <w:t> </w:t>
      </w:r>
      <w:r>
        <w:rPr>
          <w:w w:val="90"/>
          <w:vertAlign w:val="baseline"/>
        </w:rPr>
        <w:t>(3712318934</w:t>
      </w:r>
      <w:r>
        <w:rPr>
          <w:rFonts w:ascii="Times New Roman" w:hAnsi="Times New Roman"/>
          <w:i/>
          <w:w w:val="90"/>
          <w:vertAlign w:val="baseline"/>
        </w:rPr>
        <w:t>,</w:t>
      </w:r>
      <w:r>
        <w:rPr>
          <w:rFonts w:ascii="Times New Roman" w:hAnsi="Times New Roman"/>
          <w:i/>
          <w:spacing w:val="-4"/>
          <w:vertAlign w:val="baseline"/>
        </w:rPr>
        <w:t> </w:t>
      </w:r>
      <w:r>
        <w:rPr>
          <w:rFonts w:ascii="Meiryo" w:hAnsi="Meiryo"/>
          <w:i/>
          <w:w w:val="90"/>
          <w:vertAlign w:val="baseline"/>
        </w:rPr>
        <w:t>—</w:t>
      </w:r>
      <w:r>
        <w:rPr>
          <w:w w:val="90"/>
          <w:vertAlign w:val="baseline"/>
        </w:rPr>
        <w:t>14591032252</w:t>
      </w:r>
      <w:r>
        <w:rPr>
          <w:rFonts w:ascii="Times New Roman" w:hAnsi="Times New Roman"/>
          <w:i/>
          <w:w w:val="90"/>
          <w:vertAlign w:val="baseline"/>
        </w:rPr>
        <w:t>,</w:t>
      </w:r>
      <w:r>
        <w:rPr>
          <w:rFonts w:ascii="Times New Roman" w:hAnsi="Times New Roman"/>
          <w:i/>
          <w:spacing w:val="-4"/>
          <w:vertAlign w:val="baseline"/>
        </w:rPr>
        <w:t> </w:t>
      </w:r>
      <w:r>
        <w:rPr>
          <w:spacing w:val="-2"/>
          <w:w w:val="90"/>
          <w:vertAlign w:val="baseline"/>
        </w:rPr>
        <w:t>11433651072)</w:t>
      </w:r>
      <w:r>
        <w:rPr>
          <w:rFonts w:ascii="Times New Roman" w:hAnsi="Times New Roman"/>
          <w:i/>
          <w:spacing w:val="-2"/>
          <w:w w:val="90"/>
          <w:vertAlign w:val="baseline"/>
        </w:rPr>
        <w:t>,</w:t>
      </w:r>
    </w:p>
    <w:p>
      <w:pPr>
        <w:pStyle w:val="BodyText"/>
        <w:spacing w:line="299" w:lineRule="exact"/>
        <w:ind w:left="3297"/>
        <w:rPr>
          <w:rFonts w:ascii="Times New Roman" w:hAnsi="Times New Roman"/>
          <w:i/>
        </w:rPr>
      </w:pPr>
      <w:r>
        <w:rPr>
          <w:b/>
          <w:w w:val="90"/>
        </w:rPr>
        <w:t>w</w:t>
      </w:r>
      <w:r>
        <w:rPr>
          <w:rFonts w:ascii="Georgia" w:hAnsi="Georgia"/>
          <w:w w:val="90"/>
          <w:vertAlign w:val="subscript"/>
        </w:rPr>
        <w:t>2</w:t>
      </w:r>
      <w:r>
        <w:rPr>
          <w:rFonts w:ascii="Georgia" w:hAnsi="Georgia"/>
          <w:spacing w:val="31"/>
          <w:vertAlign w:val="baseline"/>
        </w:rPr>
        <w:t> </w:t>
      </w:r>
      <w:r>
        <w:rPr>
          <w:w w:val="90"/>
          <w:vertAlign w:val="baseline"/>
        </w:rPr>
        <w:t>=</w:t>
      </w:r>
      <w:r>
        <w:rPr>
          <w:spacing w:val="23"/>
          <w:vertAlign w:val="baseline"/>
        </w:rPr>
        <w:t> </w:t>
      </w:r>
      <w:r>
        <w:rPr>
          <w:w w:val="90"/>
          <w:vertAlign w:val="baseline"/>
        </w:rPr>
        <w:t>(</w:t>
      </w:r>
      <w:r>
        <w:rPr>
          <w:rFonts w:ascii="Meiryo" w:hAnsi="Meiryo"/>
          <w:i/>
          <w:w w:val="90"/>
          <w:vertAlign w:val="baseline"/>
        </w:rPr>
        <w:t>—</w:t>
      </w:r>
      <w:r>
        <w:rPr>
          <w:w w:val="90"/>
          <w:vertAlign w:val="baseline"/>
        </w:rPr>
        <w:t>1586446650</w:t>
      </w:r>
      <w:r>
        <w:rPr>
          <w:rFonts w:ascii="Times New Roman" w:hAnsi="Times New Roman"/>
          <w:i/>
          <w:w w:val="90"/>
          <w:vertAlign w:val="baseline"/>
        </w:rPr>
        <w:t>,</w:t>
      </w:r>
      <w:r>
        <w:rPr>
          <w:rFonts w:ascii="Times New Roman" w:hAnsi="Times New Roman"/>
          <w:i/>
          <w:spacing w:val="-4"/>
          <w:w w:val="90"/>
          <w:vertAlign w:val="baseline"/>
        </w:rPr>
        <w:t> </w:t>
      </w:r>
      <w:r>
        <w:rPr>
          <w:w w:val="90"/>
          <w:vertAlign w:val="baseline"/>
        </w:rPr>
        <w:t>6235427140</w:t>
      </w:r>
      <w:r>
        <w:rPr>
          <w:rFonts w:ascii="Times New Roman" w:hAnsi="Times New Roman"/>
          <w:i/>
          <w:w w:val="90"/>
          <w:vertAlign w:val="baseline"/>
        </w:rPr>
        <w:t>,</w:t>
      </w:r>
      <w:r>
        <w:rPr>
          <w:rFonts w:ascii="Times New Roman" w:hAnsi="Times New Roman"/>
          <w:i/>
          <w:spacing w:val="-5"/>
          <w:w w:val="90"/>
          <w:vertAlign w:val="baseline"/>
        </w:rPr>
        <w:t> </w:t>
      </w:r>
      <w:r>
        <w:rPr>
          <w:rFonts w:ascii="Meiryo" w:hAnsi="Meiryo"/>
          <w:i/>
          <w:w w:val="90"/>
          <w:vertAlign w:val="baseline"/>
        </w:rPr>
        <w:t>—</w:t>
      </w:r>
      <w:r>
        <w:rPr>
          <w:spacing w:val="-2"/>
          <w:w w:val="90"/>
          <w:vertAlign w:val="baseline"/>
        </w:rPr>
        <w:t>4886131219)</w:t>
      </w:r>
      <w:r>
        <w:rPr>
          <w:rFonts w:ascii="Times New Roman" w:hAnsi="Times New Roman"/>
          <w:i/>
          <w:spacing w:val="-2"/>
          <w:w w:val="90"/>
          <w:vertAlign w:val="baseline"/>
        </w:rPr>
        <w:t>,</w:t>
      </w:r>
    </w:p>
    <w:p>
      <w:pPr>
        <w:pStyle w:val="BodyText"/>
        <w:spacing w:line="343" w:lineRule="exact"/>
        <w:ind w:left="3297"/>
        <w:rPr>
          <w:rFonts w:ascii="Times New Roman" w:hAnsi="Times New Roman"/>
          <w:i/>
        </w:rPr>
      </w:pPr>
      <w:r>
        <w:rPr>
          <w:b/>
          <w:w w:val="90"/>
        </w:rPr>
        <w:t>w</w:t>
      </w:r>
      <w:r>
        <w:rPr>
          <w:rFonts w:ascii="Georgia" w:hAnsi="Georgia"/>
          <w:w w:val="90"/>
          <w:vertAlign w:val="subscript"/>
        </w:rPr>
        <w:t>3</w:t>
      </w:r>
      <w:r>
        <w:rPr>
          <w:rFonts w:ascii="Georgia" w:hAnsi="Georgia"/>
          <w:spacing w:val="38"/>
          <w:vertAlign w:val="baseline"/>
        </w:rPr>
        <w:t> </w:t>
      </w:r>
      <w:r>
        <w:rPr>
          <w:w w:val="90"/>
          <w:vertAlign w:val="baseline"/>
        </w:rPr>
        <w:t>=</w:t>
      </w:r>
      <w:r>
        <w:rPr>
          <w:spacing w:val="29"/>
          <w:vertAlign w:val="baseline"/>
        </w:rPr>
        <w:t> </w:t>
      </w:r>
      <w:r>
        <w:rPr>
          <w:w w:val="90"/>
          <w:vertAlign w:val="baseline"/>
        </w:rPr>
        <w:t>(305711854</w:t>
      </w:r>
      <w:r>
        <w:rPr>
          <w:rFonts w:ascii="Times New Roman" w:hAnsi="Times New Roman"/>
          <w:i/>
          <w:w w:val="90"/>
          <w:vertAlign w:val="baseline"/>
        </w:rPr>
        <w:t>,</w:t>
      </w:r>
      <w:r>
        <w:rPr>
          <w:rFonts w:ascii="Times New Roman" w:hAnsi="Times New Roman"/>
          <w:i/>
          <w:spacing w:val="-1"/>
          <w:w w:val="90"/>
          <w:vertAlign w:val="baseline"/>
        </w:rPr>
        <w:t> </w:t>
      </w:r>
      <w:r>
        <w:rPr>
          <w:rFonts w:ascii="Meiryo" w:hAnsi="Meiryo"/>
          <w:i/>
          <w:w w:val="90"/>
          <w:vertAlign w:val="baseline"/>
        </w:rPr>
        <w:t>—</w:t>
      </w:r>
      <w:r>
        <w:rPr>
          <w:w w:val="90"/>
          <w:vertAlign w:val="baseline"/>
        </w:rPr>
        <w:t>1201580900</w:t>
      </w:r>
      <w:r>
        <w:rPr>
          <w:rFonts w:ascii="Times New Roman" w:hAnsi="Times New Roman"/>
          <w:i/>
          <w:w w:val="90"/>
          <w:vertAlign w:val="baseline"/>
        </w:rPr>
        <w:t>,</w:t>
      </w:r>
      <w:r>
        <w:rPr>
          <w:rFonts w:ascii="Times New Roman" w:hAnsi="Times New Roman"/>
          <w:i/>
          <w:spacing w:val="-1"/>
          <w:w w:val="90"/>
          <w:vertAlign w:val="baseline"/>
        </w:rPr>
        <w:t> </w:t>
      </w:r>
      <w:r>
        <w:rPr>
          <w:spacing w:val="-2"/>
          <w:w w:val="90"/>
          <w:vertAlign w:val="baseline"/>
        </w:rPr>
        <w:t>941568527)</w:t>
      </w:r>
      <w:r>
        <w:rPr>
          <w:rFonts w:ascii="Times New Roman" w:hAnsi="Times New Roman"/>
          <w:i/>
          <w:spacing w:val="-2"/>
          <w:w w:val="90"/>
          <w:vertAlign w:val="baseline"/>
        </w:rPr>
        <w:t>.</w:t>
      </w:r>
    </w:p>
    <w:p>
      <w:pPr>
        <w:pStyle w:val="BodyText"/>
        <w:spacing w:before="23"/>
        <w:ind w:left="2075"/>
      </w:pPr>
      <w:r>
        <w:rPr/>
        <w:t>She</w:t>
      </w:r>
      <w:r>
        <w:rPr>
          <w:spacing w:val="9"/>
        </w:rPr>
        <w:t> </w:t>
      </w:r>
      <w:r>
        <w:rPr/>
        <w:t>publishes</w:t>
      </w:r>
      <w:r>
        <w:rPr>
          <w:spacing w:val="10"/>
        </w:rPr>
        <w:t> </w:t>
      </w:r>
      <w:r>
        <w:rPr/>
        <w:t>the</w:t>
      </w:r>
      <w:r>
        <w:rPr>
          <w:spacing w:val="10"/>
        </w:rPr>
        <w:t> </w:t>
      </w:r>
      <w:r>
        <w:rPr>
          <w:spacing w:val="-2"/>
        </w:rPr>
        <w:t>signature</w:t>
      </w:r>
    </w:p>
    <w:p>
      <w:pPr>
        <w:pStyle w:val="BodyText"/>
        <w:spacing w:before="79"/>
        <w:ind w:left="1817" w:right="652"/>
        <w:jc w:val="center"/>
      </w:pPr>
      <w:r>
        <w:rPr>
          <w:w w:val="85"/>
        </w:rPr>
        <w:t>(6987814629</w:t>
      </w:r>
      <w:r>
        <w:rPr>
          <w:rFonts w:ascii="Times New Roman" w:hAnsi="Times New Roman"/>
          <w:i/>
          <w:w w:val="85"/>
        </w:rPr>
        <w:t>,</w:t>
      </w:r>
      <w:r>
        <w:rPr>
          <w:rFonts w:ascii="Times New Roman" w:hAnsi="Times New Roman"/>
          <w:i/>
          <w:spacing w:val="35"/>
        </w:rPr>
        <w:t> </w:t>
      </w:r>
      <w:r>
        <w:rPr>
          <w:w w:val="85"/>
        </w:rPr>
        <w:t>14496863295</w:t>
      </w:r>
      <w:r>
        <w:rPr>
          <w:rFonts w:ascii="Times New Roman" w:hAnsi="Times New Roman"/>
          <w:i/>
          <w:w w:val="85"/>
        </w:rPr>
        <w:t>,</w:t>
      </w:r>
      <w:r>
        <w:rPr>
          <w:rFonts w:ascii="Times New Roman" w:hAnsi="Times New Roman"/>
          <w:i/>
          <w:spacing w:val="36"/>
        </w:rPr>
        <w:t> </w:t>
      </w:r>
      <w:r>
        <w:rPr>
          <w:rFonts w:ascii="Meiryo" w:hAnsi="Meiryo"/>
          <w:i/>
          <w:w w:val="85"/>
        </w:rPr>
        <w:t>—</w:t>
      </w:r>
      <w:r>
        <w:rPr>
          <w:spacing w:val="-2"/>
          <w:w w:val="85"/>
        </w:rPr>
        <w:t>9625064603)</w:t>
      </w:r>
    </w:p>
    <w:p>
      <w:pPr>
        <w:pStyle w:val="BodyText"/>
        <w:spacing w:before="22"/>
        <w:ind w:left="2075"/>
      </w:pPr>
      <w:r>
        <w:rPr/>
        <w:t>on</w:t>
      </w:r>
      <w:r>
        <w:rPr>
          <w:spacing w:val="16"/>
        </w:rPr>
        <w:t> </w:t>
      </w:r>
      <w:r>
        <w:rPr/>
        <w:t>the</w:t>
      </w:r>
      <w:r>
        <w:rPr>
          <w:spacing w:val="17"/>
        </w:rPr>
        <w:t> </w:t>
      </w:r>
      <w:r>
        <w:rPr>
          <w:spacing w:val="-2"/>
        </w:rPr>
        <w:t>document</w:t>
      </w:r>
    </w:p>
    <w:p>
      <w:pPr>
        <w:spacing w:before="5"/>
        <w:ind w:left="3986" w:right="0" w:firstLine="0"/>
        <w:jc w:val="left"/>
        <w:rPr>
          <w:rFonts w:ascii="Times New Roman"/>
          <w:i/>
          <w:sz w:val="20"/>
        </w:rPr>
      </w:pPr>
      <w:r>
        <w:rPr>
          <w:b/>
          <w:w w:val="95"/>
          <w:sz w:val="20"/>
        </w:rPr>
        <w:t>d</w:t>
      </w:r>
      <w:r>
        <w:rPr>
          <w:b/>
          <w:spacing w:val="-1"/>
          <w:w w:val="95"/>
          <w:sz w:val="20"/>
        </w:rPr>
        <w:t> </w:t>
      </w:r>
      <w:r>
        <w:rPr>
          <w:w w:val="95"/>
          <w:sz w:val="20"/>
        </w:rPr>
        <w:t>=</w:t>
      </w:r>
      <w:r>
        <w:rPr>
          <w:spacing w:val="5"/>
          <w:sz w:val="20"/>
        </w:rPr>
        <w:t> </w:t>
      </w:r>
      <w:r>
        <w:rPr>
          <w:w w:val="95"/>
          <w:sz w:val="20"/>
        </w:rPr>
        <w:t>(5269775</w:t>
      </w:r>
      <w:r>
        <w:rPr>
          <w:rFonts w:ascii="Times New Roman"/>
          <w:i/>
          <w:w w:val="95"/>
          <w:sz w:val="20"/>
        </w:rPr>
        <w:t>,</w:t>
      </w:r>
      <w:r>
        <w:rPr>
          <w:rFonts w:ascii="Times New Roman"/>
          <w:i/>
          <w:spacing w:val="-14"/>
          <w:w w:val="95"/>
          <w:sz w:val="20"/>
        </w:rPr>
        <w:t> </w:t>
      </w:r>
      <w:r>
        <w:rPr>
          <w:w w:val="95"/>
          <w:sz w:val="20"/>
        </w:rPr>
        <w:t>7294466</w:t>
      </w:r>
      <w:r>
        <w:rPr>
          <w:rFonts w:ascii="Times New Roman"/>
          <w:i/>
          <w:w w:val="95"/>
          <w:sz w:val="20"/>
        </w:rPr>
        <w:t>,</w:t>
      </w:r>
      <w:r>
        <w:rPr>
          <w:rFonts w:ascii="Times New Roman"/>
          <w:i/>
          <w:spacing w:val="-15"/>
          <w:w w:val="95"/>
          <w:sz w:val="20"/>
        </w:rPr>
        <w:t> </w:t>
      </w:r>
      <w:r>
        <w:rPr>
          <w:spacing w:val="-2"/>
          <w:w w:val="95"/>
          <w:sz w:val="20"/>
        </w:rPr>
        <w:t>1875937)</w:t>
      </w:r>
      <w:r>
        <w:rPr>
          <w:rFonts w:ascii="Times New Roman"/>
          <w:i/>
          <w:spacing w:val="-2"/>
          <w:w w:val="95"/>
          <w:sz w:val="20"/>
        </w:rPr>
        <w:t>.</w:t>
      </w:r>
    </w:p>
    <w:p>
      <w:pPr>
        <w:pStyle w:val="BodyText"/>
        <w:spacing w:line="244" w:lineRule="auto" w:before="78"/>
        <w:ind w:left="2075" w:right="908"/>
      </w:pPr>
      <w:r>
        <w:rPr/>
        <w:t>If</w:t>
      </w:r>
      <w:r>
        <w:rPr>
          <w:spacing w:val="22"/>
        </w:rPr>
        <w:t> </w:t>
      </w:r>
      <w:r>
        <w:rPr/>
        <w:t>the</w:t>
      </w:r>
      <w:r>
        <w:rPr>
          <w:spacing w:val="22"/>
        </w:rPr>
        <w:t> </w:t>
      </w:r>
      <w:r>
        <w:rPr/>
        <w:t>maximum</w:t>
      </w:r>
      <w:r>
        <w:rPr>
          <w:spacing w:val="22"/>
        </w:rPr>
        <w:t> </w:t>
      </w:r>
      <w:r>
        <w:rPr/>
        <w:t>allowed</w:t>
      </w:r>
      <w:r>
        <w:rPr>
          <w:spacing w:val="22"/>
        </w:rPr>
        <w:t> </w:t>
      </w:r>
      <w:r>
        <w:rPr/>
        <w:t>distance</w:t>
      </w:r>
      <w:r>
        <w:rPr>
          <w:spacing w:val="22"/>
        </w:rPr>
        <w:t> </w:t>
      </w:r>
      <w:r>
        <w:rPr/>
        <w:t>from</w:t>
      </w:r>
      <w:r>
        <w:rPr>
          <w:spacing w:val="22"/>
        </w:rPr>
        <w:t> </w:t>
      </w:r>
      <w:r>
        <w:rPr/>
        <w:t>the</w:t>
      </w:r>
      <w:r>
        <w:rPr>
          <w:spacing w:val="22"/>
        </w:rPr>
        <w:t> </w:t>
      </w:r>
      <w:r>
        <w:rPr/>
        <w:t>signature</w:t>
      </w:r>
      <w:r>
        <w:rPr>
          <w:spacing w:val="22"/>
        </w:rPr>
        <w:t> </w:t>
      </w:r>
      <w:r>
        <w:rPr/>
        <w:t>to</w:t>
      </w:r>
      <w:r>
        <w:rPr>
          <w:spacing w:val="22"/>
        </w:rPr>
        <w:t> </w:t>
      </w:r>
      <w:r>
        <w:rPr/>
        <w:t>the</w:t>
      </w:r>
      <w:r>
        <w:rPr>
          <w:spacing w:val="22"/>
        </w:rPr>
        <w:t> </w:t>
      </w:r>
      <w:r>
        <w:rPr/>
        <w:t>document</w:t>
      </w:r>
      <w:r>
        <w:rPr>
          <w:spacing w:val="22"/>
        </w:rPr>
        <w:t> </w:t>
      </w:r>
      <w:r>
        <w:rPr/>
        <w:t>is</w:t>
      </w:r>
      <w:r>
        <w:rPr>
          <w:spacing w:val="22"/>
        </w:rPr>
        <w:t> </w:t>
      </w:r>
      <w:r>
        <w:rPr/>
        <w:t>60, verify that Samantha’s signature is valid.</w:t>
      </w:r>
    </w:p>
    <w:p>
      <w:pPr>
        <w:spacing w:after="0" w:line="244" w:lineRule="auto"/>
        <w:sectPr>
          <w:pgSz w:w="11900" w:h="16840"/>
          <w:pgMar w:header="1482" w:footer="0" w:top="1740" w:bottom="280" w:left="620" w:right="1600"/>
        </w:sectPr>
      </w:pPr>
    </w:p>
    <w:p>
      <w:pPr>
        <w:pStyle w:val="BodyText"/>
        <w:spacing w:before="8"/>
        <w:rPr>
          <w:sz w:val="11"/>
        </w:rPr>
      </w:pPr>
    </w:p>
    <w:p>
      <w:pPr>
        <w:spacing w:before="10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7.14</w:t>
      </w:r>
      <w:r>
        <w:rPr>
          <w:spacing w:val="-4"/>
          <w:sz w:val="20"/>
        </w:rPr>
        <w:t>.</w:t>
      </w:r>
    </w:p>
    <w:p>
      <w:pPr>
        <w:pStyle w:val="BodyText"/>
        <w:spacing w:before="5"/>
        <w:ind w:left="2374"/>
      </w:pPr>
      <w:r>
        <w:rPr/>
        <w:t>We</w:t>
      </w:r>
      <w:r>
        <w:rPr>
          <w:spacing w:val="11"/>
        </w:rPr>
        <w:t> </w:t>
      </w:r>
      <w:r>
        <w:rPr/>
        <w:t>first</w:t>
      </w:r>
      <w:r>
        <w:rPr>
          <w:spacing w:val="11"/>
        </w:rPr>
        <w:t> </w:t>
      </w:r>
      <w:r>
        <w:rPr>
          <w:spacing w:val="-2"/>
        </w:rPr>
        <w:t>compute</w:t>
      </w:r>
    </w:p>
    <w:p>
      <w:pPr>
        <w:pStyle w:val="BodyText"/>
        <w:spacing w:line="343" w:lineRule="exact" w:before="116"/>
        <w:ind w:left="3074"/>
        <w:rPr>
          <w:rFonts w:ascii="Georgia" w:hAnsi="Georgia"/>
        </w:rPr>
      </w:pPr>
      <w:r>
        <w:rPr>
          <w:b/>
          <w:w w:val="95"/>
        </w:rPr>
        <w:t>s</w:t>
      </w:r>
      <w:r>
        <w:rPr>
          <w:b/>
          <w:spacing w:val="5"/>
        </w:rPr>
        <w:t> </w:t>
      </w:r>
      <w:r>
        <w:rPr>
          <w:w w:val="95"/>
        </w:rPr>
        <w:t>=</w:t>
      </w:r>
      <w:r>
        <w:rPr>
          <w:spacing w:val="8"/>
        </w:rPr>
        <w:t> </w:t>
      </w:r>
      <w:r>
        <w:rPr>
          <w:w w:val="95"/>
        </w:rPr>
        <w:t>6987814629</w:t>
      </w:r>
      <w:r>
        <w:rPr>
          <w:b/>
          <w:w w:val="95"/>
        </w:rPr>
        <w:t>w</w:t>
      </w:r>
      <w:r>
        <w:rPr>
          <w:rFonts w:ascii="Georgia" w:hAnsi="Georgia"/>
          <w:w w:val="95"/>
          <w:vertAlign w:val="subscript"/>
        </w:rPr>
        <w:t>1</w:t>
      </w:r>
      <w:r>
        <w:rPr>
          <w:rFonts w:ascii="Georgia" w:hAnsi="Georgia"/>
          <w:spacing w:val="3"/>
          <w:vertAlign w:val="baseline"/>
        </w:rPr>
        <w:t> </w:t>
      </w:r>
      <w:r>
        <w:rPr>
          <w:w w:val="95"/>
          <w:vertAlign w:val="baseline"/>
        </w:rPr>
        <w:t>+</w:t>
      </w:r>
      <w:r>
        <w:rPr>
          <w:spacing w:val="-2"/>
          <w:vertAlign w:val="baseline"/>
        </w:rPr>
        <w:t> </w:t>
      </w:r>
      <w:r>
        <w:rPr>
          <w:w w:val="95"/>
          <w:vertAlign w:val="baseline"/>
        </w:rPr>
        <w:t>14496863295</w:t>
      </w:r>
      <w:r>
        <w:rPr>
          <w:b/>
          <w:w w:val="95"/>
          <w:vertAlign w:val="baseline"/>
        </w:rPr>
        <w:t>w</w:t>
      </w:r>
      <w:r>
        <w:rPr>
          <w:rFonts w:ascii="Georgia" w:hAnsi="Georgia"/>
          <w:w w:val="95"/>
          <w:vertAlign w:val="subscript"/>
        </w:rPr>
        <w:t>2</w:t>
      </w:r>
      <w:r>
        <w:rPr>
          <w:rFonts w:ascii="Georgia" w:hAnsi="Georgia"/>
          <w:spacing w:val="3"/>
          <w:vertAlign w:val="baseline"/>
        </w:rPr>
        <w:t> </w:t>
      </w:r>
      <w:r>
        <w:rPr>
          <w:rFonts w:ascii="Meiryo" w:hAnsi="Meiryo"/>
          <w:i/>
          <w:w w:val="95"/>
          <w:vertAlign w:val="baseline"/>
        </w:rPr>
        <w:t>—</w:t>
      </w:r>
      <w:r>
        <w:rPr>
          <w:rFonts w:ascii="Meiryo" w:hAnsi="Meiryo"/>
          <w:i/>
          <w:spacing w:val="-21"/>
          <w:w w:val="95"/>
          <w:vertAlign w:val="baseline"/>
        </w:rPr>
        <w:t> </w:t>
      </w:r>
      <w:r>
        <w:rPr>
          <w:spacing w:val="-2"/>
          <w:w w:val="95"/>
          <w:vertAlign w:val="baseline"/>
        </w:rPr>
        <w:t>9625064603</w:t>
      </w:r>
      <w:r>
        <w:rPr>
          <w:b/>
          <w:spacing w:val="-2"/>
          <w:w w:val="95"/>
          <w:vertAlign w:val="baseline"/>
        </w:rPr>
        <w:t>w</w:t>
      </w:r>
      <w:r>
        <w:rPr>
          <w:rFonts w:ascii="Georgia" w:hAnsi="Georgia"/>
          <w:spacing w:val="-2"/>
          <w:w w:val="95"/>
          <w:vertAlign w:val="subscript"/>
        </w:rPr>
        <w:t>3</w:t>
      </w:r>
    </w:p>
    <w:p>
      <w:pPr>
        <w:spacing w:line="343" w:lineRule="exact" w:before="0"/>
        <w:ind w:left="3220" w:right="0" w:firstLine="0"/>
        <w:jc w:val="left"/>
        <w:rPr>
          <w:rFonts w:ascii="Times New Roman" w:hAnsi="Times New Roman"/>
          <w:i/>
          <w:sz w:val="20"/>
        </w:rPr>
      </w:pPr>
      <w:r>
        <w:rPr>
          <w:w w:val="90"/>
          <w:sz w:val="20"/>
        </w:rPr>
        <w:t>=</w:t>
      </w:r>
      <w:r>
        <w:rPr>
          <w:spacing w:val="22"/>
          <w:sz w:val="20"/>
        </w:rPr>
        <w:t> </w:t>
      </w:r>
      <w:r>
        <w:rPr>
          <w:w w:val="90"/>
          <w:sz w:val="20"/>
        </w:rPr>
        <w:t>(5269774</w:t>
      </w:r>
      <w:r>
        <w:rPr>
          <w:rFonts w:ascii="Times New Roman" w:hAnsi="Times New Roman"/>
          <w:i/>
          <w:w w:val="90"/>
          <w:sz w:val="20"/>
        </w:rPr>
        <w:t>,</w:t>
      </w:r>
      <w:r>
        <w:rPr>
          <w:rFonts w:ascii="Times New Roman" w:hAnsi="Times New Roman"/>
          <w:i/>
          <w:spacing w:val="-6"/>
          <w:w w:val="90"/>
          <w:sz w:val="20"/>
        </w:rPr>
        <w:t> </w:t>
      </w:r>
      <w:r>
        <w:rPr>
          <w:w w:val="90"/>
          <w:sz w:val="20"/>
        </w:rPr>
        <w:t>7294492</w:t>
      </w:r>
      <w:r>
        <w:rPr>
          <w:rFonts w:ascii="Times New Roman" w:hAnsi="Times New Roman"/>
          <w:i/>
          <w:w w:val="90"/>
          <w:sz w:val="20"/>
        </w:rPr>
        <w:t>,</w:t>
      </w:r>
      <w:r>
        <w:rPr>
          <w:rFonts w:ascii="Times New Roman" w:hAnsi="Times New Roman"/>
          <w:i/>
          <w:spacing w:val="-5"/>
          <w:w w:val="90"/>
          <w:sz w:val="20"/>
        </w:rPr>
        <w:t> </w:t>
      </w:r>
      <w:r>
        <w:rPr>
          <w:w w:val="90"/>
          <w:sz w:val="20"/>
        </w:rPr>
        <w:t>1875902)</w:t>
      </w:r>
      <w:r>
        <w:rPr>
          <w:spacing w:val="22"/>
          <w:sz w:val="20"/>
        </w:rPr>
        <w:t> </w:t>
      </w:r>
      <w:r>
        <w:rPr>
          <w:rFonts w:ascii="Meiryo" w:hAnsi="Meiryo"/>
          <w:i/>
          <w:w w:val="90"/>
          <w:sz w:val="20"/>
        </w:rPr>
        <w:t>∈</w:t>
      </w:r>
      <w:r>
        <w:rPr>
          <w:rFonts w:ascii="Meiryo" w:hAnsi="Meiryo"/>
          <w:i/>
          <w:spacing w:val="-2"/>
          <w:sz w:val="20"/>
        </w:rPr>
        <w:t> </w:t>
      </w:r>
      <w:r>
        <w:rPr>
          <w:rFonts w:ascii="Times New Roman" w:hAnsi="Times New Roman"/>
          <w:i/>
          <w:spacing w:val="-5"/>
          <w:w w:val="90"/>
          <w:sz w:val="20"/>
        </w:rPr>
        <w:t>L.</w:t>
      </w:r>
    </w:p>
    <w:p>
      <w:pPr>
        <w:pStyle w:val="BodyText"/>
        <w:spacing w:before="59"/>
        <w:ind w:left="2075"/>
      </w:pPr>
      <w:r>
        <w:rPr/>
        <w:t>Then</w:t>
      </w:r>
      <w:r>
        <w:rPr>
          <w:spacing w:val="15"/>
        </w:rPr>
        <w:t> </w:t>
      </w:r>
      <w:r>
        <w:rPr/>
        <w:t>we</w:t>
      </w:r>
      <w:r>
        <w:rPr>
          <w:spacing w:val="16"/>
        </w:rPr>
        <w:t> </w:t>
      </w:r>
      <w:r>
        <w:rPr/>
        <w:t>compute</w:t>
      </w:r>
      <w:r>
        <w:rPr>
          <w:spacing w:val="16"/>
        </w:rPr>
        <w:t> </w:t>
      </w:r>
      <w:r>
        <w:rPr/>
        <w:t>the</w:t>
      </w:r>
      <w:r>
        <w:rPr>
          <w:spacing w:val="16"/>
        </w:rPr>
        <w:t> </w:t>
      </w:r>
      <w:r>
        <w:rPr>
          <w:spacing w:val="-2"/>
        </w:rPr>
        <w:t>distance</w:t>
      </w:r>
    </w:p>
    <w:p>
      <w:pPr>
        <w:spacing w:before="116"/>
        <w:ind w:left="1817" w:right="552" w:firstLine="0"/>
        <w:jc w:val="center"/>
        <w:rPr>
          <w:sz w:val="20"/>
        </w:rPr>
      </w:pPr>
      <w:r>
        <w:rPr/>
        <w:drawing>
          <wp:anchor distT="0" distB="0" distL="0" distR="0" allowOverlap="1" layoutInCell="1" locked="0" behindDoc="0" simplePos="0" relativeHeight="16690176">
            <wp:simplePos x="0" y="0"/>
            <wp:positionH relativeFrom="page">
              <wp:posOffset>3414836</wp:posOffset>
            </wp:positionH>
            <wp:positionV relativeFrom="paragraph">
              <wp:posOffset>129799</wp:posOffset>
            </wp:positionV>
            <wp:extent cx="31749" cy="126999"/>
            <wp:effectExtent l="0" t="0" r="0" b="0"/>
            <wp:wrapNone/>
            <wp:docPr id="457" name="image1.png"/>
            <wp:cNvGraphicFramePr>
              <a:graphicFrameLocks noChangeAspect="1"/>
            </wp:cNvGraphicFramePr>
            <a:graphic>
              <a:graphicData uri="http://schemas.openxmlformats.org/drawingml/2006/picture">
                <pic:pic>
                  <pic:nvPicPr>
                    <pic:cNvPr id="45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44032">
            <wp:simplePos x="0" y="0"/>
            <wp:positionH relativeFrom="page">
              <wp:posOffset>3771044</wp:posOffset>
            </wp:positionH>
            <wp:positionV relativeFrom="paragraph">
              <wp:posOffset>129799</wp:posOffset>
            </wp:positionV>
            <wp:extent cx="31749" cy="126999"/>
            <wp:effectExtent l="0" t="0" r="0" b="0"/>
            <wp:wrapNone/>
            <wp:docPr id="459" name="image1.png"/>
            <wp:cNvGraphicFramePr>
              <a:graphicFrameLocks noChangeAspect="1"/>
            </wp:cNvGraphicFramePr>
            <a:graphic>
              <a:graphicData uri="http://schemas.openxmlformats.org/drawingml/2006/picture">
                <pic:pic>
                  <pic:nvPicPr>
                    <pic:cNvPr id="460" name="image1.png"/>
                    <pic:cNvPicPr/>
                  </pic:nvPicPr>
                  <pic:blipFill>
                    <a:blip r:embed="rId23" cstate="print"/>
                    <a:stretch>
                      <a:fillRect/>
                    </a:stretch>
                  </pic:blipFill>
                  <pic:spPr>
                    <a:xfrm>
                      <a:off x="0" y="0"/>
                      <a:ext cx="31749" cy="126999"/>
                    </a:xfrm>
                    <a:prstGeom prst="rect">
                      <a:avLst/>
                    </a:prstGeom>
                  </pic:spPr>
                </pic:pic>
              </a:graphicData>
            </a:graphic>
          </wp:anchor>
        </w:drawing>
      </w:r>
      <w:r>
        <w:rPr>
          <w:b/>
          <w:sz w:val="20"/>
        </w:rPr>
        <w:t>s</w:t>
      </w:r>
      <w:r>
        <w:rPr>
          <w:b/>
          <w:spacing w:val="-12"/>
          <w:sz w:val="20"/>
        </w:rPr>
        <w:t> </w:t>
      </w:r>
      <w:r>
        <w:rPr>
          <w:rFonts w:ascii="Meiryo" w:hAnsi="Meiryo"/>
          <w:i/>
          <w:sz w:val="20"/>
        </w:rPr>
        <w:t>—</w:t>
      </w:r>
      <w:r>
        <w:rPr>
          <w:rFonts w:ascii="Meiryo" w:hAnsi="Meiryo"/>
          <w:i/>
          <w:spacing w:val="-24"/>
          <w:sz w:val="20"/>
        </w:rPr>
        <w:t> </w:t>
      </w:r>
      <w:r>
        <w:rPr>
          <w:b/>
          <w:sz w:val="20"/>
        </w:rPr>
        <w:t>d</w:t>
      </w:r>
      <w:r>
        <w:rPr>
          <w:b/>
          <w:spacing w:val="78"/>
          <w:sz w:val="20"/>
        </w:rPr>
        <w:t> </w:t>
      </w:r>
      <w:r>
        <w:rPr>
          <w:rFonts w:ascii="Meiryo" w:hAnsi="Meiryo"/>
          <w:i/>
          <w:sz w:val="20"/>
        </w:rPr>
        <w:t>≈</w:t>
      </w:r>
      <w:r>
        <w:rPr>
          <w:rFonts w:ascii="Meiryo" w:hAnsi="Meiryo"/>
          <w:i/>
          <w:spacing w:val="-17"/>
          <w:sz w:val="20"/>
        </w:rPr>
        <w:t> </w:t>
      </w:r>
      <w:r>
        <w:rPr>
          <w:spacing w:val="-2"/>
          <w:sz w:val="20"/>
        </w:rPr>
        <w:t>43</w:t>
      </w:r>
      <w:r>
        <w:rPr>
          <w:rFonts w:ascii="Times New Roman" w:hAnsi="Times New Roman"/>
          <w:i/>
          <w:spacing w:val="-2"/>
          <w:sz w:val="20"/>
        </w:rPr>
        <w:t>.</w:t>
      </w:r>
      <w:r>
        <w:rPr>
          <w:spacing w:val="-2"/>
          <w:sz w:val="20"/>
        </w:rPr>
        <w:t>61</w:t>
      </w:r>
    </w:p>
    <w:p>
      <w:pPr>
        <w:pStyle w:val="BodyText"/>
        <w:spacing w:line="244" w:lineRule="auto" w:before="60"/>
        <w:ind w:left="2075" w:right="905"/>
        <w:jc w:val="both"/>
      </w:pPr>
      <w:r>
        <w:rPr/>
        <w:t>and verify that it is smaller than the cutoff value of 60, so the signature is</w:t>
      </w:r>
      <w:r>
        <w:rPr>
          <w:spacing w:val="80"/>
        </w:rPr>
        <w:t> </w:t>
      </w:r>
      <w:r>
        <w:rPr>
          <w:spacing w:val="-2"/>
        </w:rPr>
        <w:t>valid.</w:t>
      </w:r>
    </w:p>
    <w:p>
      <w:pPr>
        <w:pStyle w:val="ListParagraph"/>
        <w:numPr>
          <w:ilvl w:val="1"/>
          <w:numId w:val="193"/>
        </w:numPr>
        <w:tabs>
          <w:tab w:pos="2646" w:val="left" w:leader="none"/>
        </w:tabs>
        <w:spacing w:line="240" w:lineRule="auto" w:before="128" w:after="0"/>
        <w:ind w:left="2645" w:right="0" w:hanging="571"/>
        <w:jc w:val="left"/>
        <w:rPr>
          <w:sz w:val="20"/>
        </w:rPr>
      </w:pPr>
      <w:r>
        <w:rPr>
          <w:sz w:val="20"/>
        </w:rPr>
        <w:t>Samantha</w:t>
      </w:r>
      <w:r>
        <w:rPr>
          <w:spacing w:val="22"/>
          <w:sz w:val="20"/>
        </w:rPr>
        <w:t> </w:t>
      </w:r>
      <w:r>
        <w:rPr>
          <w:sz w:val="20"/>
        </w:rPr>
        <w:t>uses</w:t>
      </w:r>
      <w:r>
        <w:rPr>
          <w:spacing w:val="22"/>
          <w:sz w:val="20"/>
        </w:rPr>
        <w:t> </w:t>
      </w:r>
      <w:r>
        <w:rPr>
          <w:sz w:val="20"/>
        </w:rPr>
        <w:t>the</w:t>
      </w:r>
      <w:r>
        <w:rPr>
          <w:spacing w:val="22"/>
          <w:sz w:val="20"/>
        </w:rPr>
        <w:t> </w:t>
      </w:r>
      <w:r>
        <w:rPr>
          <w:sz w:val="20"/>
        </w:rPr>
        <w:t>GGH</w:t>
      </w:r>
      <w:r>
        <w:rPr>
          <w:spacing w:val="22"/>
          <w:sz w:val="20"/>
        </w:rPr>
        <w:t> </w:t>
      </w:r>
      <w:r>
        <w:rPr>
          <w:sz w:val="20"/>
        </w:rPr>
        <w:t>digital</w:t>
      </w:r>
      <w:r>
        <w:rPr>
          <w:spacing w:val="22"/>
          <w:sz w:val="20"/>
        </w:rPr>
        <w:t> </w:t>
      </w:r>
      <w:r>
        <w:rPr>
          <w:sz w:val="20"/>
        </w:rPr>
        <w:t>signature</w:t>
      </w:r>
      <w:r>
        <w:rPr>
          <w:spacing w:val="22"/>
          <w:sz w:val="20"/>
        </w:rPr>
        <w:t> </w:t>
      </w:r>
      <w:r>
        <w:rPr>
          <w:sz w:val="20"/>
        </w:rPr>
        <w:t>scheme</w:t>
      </w:r>
      <w:r>
        <w:rPr>
          <w:spacing w:val="21"/>
          <w:sz w:val="20"/>
        </w:rPr>
        <w:t> </w:t>
      </w:r>
      <w:r>
        <w:rPr>
          <w:sz w:val="20"/>
        </w:rPr>
        <w:t>with</w:t>
      </w:r>
      <w:r>
        <w:rPr>
          <w:spacing w:val="22"/>
          <w:sz w:val="20"/>
        </w:rPr>
        <w:t> </w:t>
      </w:r>
      <w:r>
        <w:rPr>
          <w:sz w:val="20"/>
        </w:rPr>
        <w:t>public</w:t>
      </w:r>
      <w:r>
        <w:rPr>
          <w:spacing w:val="22"/>
          <w:sz w:val="20"/>
        </w:rPr>
        <w:t> </w:t>
      </w:r>
      <w:r>
        <w:rPr>
          <w:spacing w:val="-2"/>
          <w:sz w:val="20"/>
        </w:rPr>
        <w:t>basis</w:t>
      </w:r>
    </w:p>
    <w:p>
      <w:pPr>
        <w:pStyle w:val="BodyText"/>
        <w:spacing w:line="343" w:lineRule="exact" w:before="116"/>
        <w:ind w:left="3319"/>
        <w:rPr>
          <w:rFonts w:ascii="Times New Roman" w:hAnsi="Times New Roman"/>
          <w:i/>
        </w:rPr>
      </w:pPr>
      <w:r>
        <w:rPr>
          <w:b/>
          <w:w w:val="90"/>
        </w:rPr>
        <w:t>w</w:t>
      </w:r>
      <w:r>
        <w:rPr>
          <w:rFonts w:ascii="Georgia" w:hAnsi="Georgia"/>
          <w:w w:val="90"/>
          <w:vertAlign w:val="subscript"/>
        </w:rPr>
        <w:t>1</w:t>
      </w:r>
      <w:r>
        <w:rPr>
          <w:rFonts w:ascii="Georgia" w:hAnsi="Georgia"/>
          <w:spacing w:val="45"/>
          <w:vertAlign w:val="baseline"/>
        </w:rPr>
        <w:t> </w:t>
      </w:r>
      <w:r>
        <w:rPr>
          <w:w w:val="90"/>
          <w:vertAlign w:val="baseline"/>
        </w:rPr>
        <w:t>=</w:t>
      </w:r>
      <w:r>
        <w:rPr>
          <w:spacing w:val="36"/>
          <w:vertAlign w:val="baseline"/>
        </w:rPr>
        <w:t> </w:t>
      </w:r>
      <w:r>
        <w:rPr>
          <w:w w:val="90"/>
          <w:vertAlign w:val="baseline"/>
        </w:rPr>
        <w:t>(</w:t>
      </w:r>
      <w:r>
        <w:rPr>
          <w:rFonts w:ascii="Meiryo" w:hAnsi="Meiryo"/>
          <w:i/>
          <w:w w:val="90"/>
          <w:vertAlign w:val="baseline"/>
        </w:rPr>
        <w:t>—</w:t>
      </w:r>
      <w:r>
        <w:rPr>
          <w:w w:val="90"/>
          <w:vertAlign w:val="baseline"/>
        </w:rPr>
        <w:t>1612927239</w:t>
      </w:r>
      <w:r>
        <w:rPr>
          <w:rFonts w:ascii="Times New Roman" w:hAnsi="Times New Roman"/>
          <w:i/>
          <w:w w:val="90"/>
          <w:vertAlign w:val="baseline"/>
        </w:rPr>
        <w:t>,</w:t>
      </w:r>
      <w:r>
        <w:rPr>
          <w:rFonts w:ascii="Times New Roman" w:hAnsi="Times New Roman"/>
          <w:i/>
          <w:spacing w:val="-2"/>
          <w:vertAlign w:val="baseline"/>
        </w:rPr>
        <w:t> </w:t>
      </w:r>
      <w:r>
        <w:rPr>
          <w:w w:val="90"/>
          <w:vertAlign w:val="baseline"/>
        </w:rPr>
        <w:t>1853012542</w:t>
      </w:r>
      <w:r>
        <w:rPr>
          <w:rFonts w:ascii="Times New Roman" w:hAnsi="Times New Roman"/>
          <w:i/>
          <w:w w:val="90"/>
          <w:vertAlign w:val="baseline"/>
        </w:rPr>
        <w:t>,</w:t>
      </w:r>
      <w:r>
        <w:rPr>
          <w:rFonts w:ascii="Times New Roman" w:hAnsi="Times New Roman"/>
          <w:i/>
          <w:spacing w:val="-3"/>
          <w:vertAlign w:val="baseline"/>
        </w:rPr>
        <w:t> </w:t>
      </w:r>
      <w:r>
        <w:rPr>
          <w:spacing w:val="-2"/>
          <w:w w:val="90"/>
          <w:vertAlign w:val="baseline"/>
        </w:rPr>
        <w:t>1451467045)</w:t>
      </w:r>
      <w:r>
        <w:rPr>
          <w:rFonts w:ascii="Times New Roman" w:hAnsi="Times New Roman"/>
          <w:i/>
          <w:spacing w:val="-2"/>
          <w:w w:val="90"/>
          <w:vertAlign w:val="baseline"/>
        </w:rPr>
        <w:t>,</w:t>
      </w:r>
    </w:p>
    <w:p>
      <w:pPr>
        <w:pStyle w:val="BodyText"/>
        <w:spacing w:line="299" w:lineRule="exact"/>
        <w:ind w:left="3319"/>
        <w:rPr>
          <w:rFonts w:ascii="Times New Roman" w:hAnsi="Times New Roman"/>
          <w:i/>
        </w:rPr>
      </w:pPr>
      <w:r>
        <w:rPr>
          <w:b/>
          <w:w w:val="90"/>
        </w:rPr>
        <w:t>w</w:t>
      </w:r>
      <w:r>
        <w:rPr>
          <w:rFonts w:ascii="Georgia" w:hAnsi="Georgia"/>
          <w:w w:val="90"/>
          <w:vertAlign w:val="subscript"/>
        </w:rPr>
        <w:t>2</w:t>
      </w:r>
      <w:r>
        <w:rPr>
          <w:rFonts w:ascii="Georgia" w:hAnsi="Georgia"/>
          <w:spacing w:val="40"/>
          <w:vertAlign w:val="baseline"/>
        </w:rPr>
        <w:t> </w:t>
      </w:r>
      <w:r>
        <w:rPr>
          <w:w w:val="90"/>
          <w:vertAlign w:val="baseline"/>
        </w:rPr>
        <w:t>=</w:t>
      </w:r>
      <w:r>
        <w:rPr>
          <w:spacing w:val="31"/>
          <w:vertAlign w:val="baseline"/>
        </w:rPr>
        <w:t> </w:t>
      </w:r>
      <w:r>
        <w:rPr>
          <w:w w:val="90"/>
          <w:vertAlign w:val="baseline"/>
        </w:rPr>
        <w:t>(</w:t>
      </w:r>
      <w:r>
        <w:rPr>
          <w:rFonts w:ascii="Meiryo" w:hAnsi="Meiryo"/>
          <w:i/>
          <w:w w:val="90"/>
          <w:vertAlign w:val="baseline"/>
        </w:rPr>
        <w:t>—</w:t>
      </w:r>
      <w:r>
        <w:rPr>
          <w:w w:val="90"/>
          <w:vertAlign w:val="baseline"/>
        </w:rPr>
        <w:t>2137446623</w:t>
      </w:r>
      <w:r>
        <w:rPr>
          <w:rFonts w:ascii="Times New Roman" w:hAnsi="Times New Roman"/>
          <w:i/>
          <w:w w:val="90"/>
          <w:vertAlign w:val="baseline"/>
        </w:rPr>
        <w:t>,</w:t>
      </w:r>
      <w:r>
        <w:rPr>
          <w:rFonts w:ascii="Times New Roman" w:hAnsi="Times New Roman"/>
          <w:i/>
          <w:spacing w:val="-5"/>
          <w:vertAlign w:val="baseline"/>
        </w:rPr>
        <w:t> </w:t>
      </w:r>
      <w:r>
        <w:rPr>
          <w:w w:val="90"/>
          <w:vertAlign w:val="baseline"/>
        </w:rPr>
        <w:t>2455606985</w:t>
      </w:r>
      <w:r>
        <w:rPr>
          <w:rFonts w:ascii="Times New Roman" w:hAnsi="Times New Roman"/>
          <w:i/>
          <w:w w:val="90"/>
          <w:vertAlign w:val="baseline"/>
        </w:rPr>
        <w:t>,</w:t>
      </w:r>
      <w:r>
        <w:rPr>
          <w:rFonts w:ascii="Times New Roman" w:hAnsi="Times New Roman"/>
          <w:i/>
          <w:spacing w:val="-5"/>
          <w:vertAlign w:val="baseline"/>
        </w:rPr>
        <w:t> </w:t>
      </w:r>
      <w:r>
        <w:rPr>
          <w:spacing w:val="-2"/>
          <w:w w:val="90"/>
          <w:vertAlign w:val="baseline"/>
        </w:rPr>
        <w:t>1923480029)</w:t>
      </w:r>
      <w:r>
        <w:rPr>
          <w:rFonts w:ascii="Times New Roman" w:hAnsi="Times New Roman"/>
          <w:i/>
          <w:spacing w:val="-2"/>
          <w:w w:val="90"/>
          <w:vertAlign w:val="baseline"/>
        </w:rPr>
        <w:t>,</w:t>
      </w:r>
    </w:p>
    <w:p>
      <w:pPr>
        <w:pStyle w:val="BodyText"/>
        <w:spacing w:line="343" w:lineRule="exact"/>
        <w:ind w:left="3319"/>
        <w:rPr>
          <w:rFonts w:ascii="Times New Roman" w:hAnsi="Times New Roman"/>
          <w:i/>
        </w:rPr>
      </w:pPr>
      <w:r>
        <w:rPr>
          <w:b/>
          <w:w w:val="90"/>
        </w:rPr>
        <w:t>w</w:t>
      </w:r>
      <w:r>
        <w:rPr>
          <w:rFonts w:ascii="Georgia" w:hAnsi="Georgia"/>
          <w:w w:val="90"/>
          <w:vertAlign w:val="subscript"/>
        </w:rPr>
        <w:t>3</w:t>
      </w:r>
      <w:r>
        <w:rPr>
          <w:rFonts w:ascii="Georgia" w:hAnsi="Georgia"/>
          <w:spacing w:val="29"/>
          <w:vertAlign w:val="baseline"/>
        </w:rPr>
        <w:t> </w:t>
      </w:r>
      <w:r>
        <w:rPr>
          <w:w w:val="90"/>
          <w:vertAlign w:val="baseline"/>
        </w:rPr>
        <w:t>=</w:t>
      </w:r>
      <w:r>
        <w:rPr>
          <w:spacing w:val="21"/>
          <w:vertAlign w:val="baseline"/>
        </w:rPr>
        <w:t> </w:t>
      </w:r>
      <w:r>
        <w:rPr>
          <w:w w:val="90"/>
          <w:vertAlign w:val="baseline"/>
        </w:rPr>
        <w:t>(2762180674</w:t>
      </w:r>
      <w:r>
        <w:rPr>
          <w:rFonts w:ascii="Times New Roman" w:hAnsi="Times New Roman"/>
          <w:i/>
          <w:w w:val="90"/>
          <w:vertAlign w:val="baseline"/>
        </w:rPr>
        <w:t>,</w:t>
      </w:r>
      <w:r>
        <w:rPr>
          <w:rFonts w:ascii="Times New Roman" w:hAnsi="Times New Roman"/>
          <w:i/>
          <w:spacing w:val="-5"/>
          <w:w w:val="90"/>
          <w:vertAlign w:val="baseline"/>
        </w:rPr>
        <w:t> </w:t>
      </w:r>
      <w:r>
        <w:rPr>
          <w:rFonts w:ascii="Meiryo" w:hAnsi="Meiryo"/>
          <w:i/>
          <w:w w:val="90"/>
          <w:vertAlign w:val="baseline"/>
        </w:rPr>
        <w:t>—</w:t>
      </w:r>
      <w:r>
        <w:rPr>
          <w:w w:val="90"/>
          <w:vertAlign w:val="baseline"/>
        </w:rPr>
        <w:t>3173333120</w:t>
      </w:r>
      <w:r>
        <w:rPr>
          <w:rFonts w:ascii="Times New Roman" w:hAnsi="Times New Roman"/>
          <w:i/>
          <w:w w:val="90"/>
          <w:vertAlign w:val="baseline"/>
        </w:rPr>
        <w:t>,</w:t>
      </w:r>
      <w:r>
        <w:rPr>
          <w:rFonts w:ascii="Times New Roman" w:hAnsi="Times New Roman"/>
          <w:i/>
          <w:spacing w:val="-6"/>
          <w:w w:val="90"/>
          <w:vertAlign w:val="baseline"/>
        </w:rPr>
        <w:t> </w:t>
      </w:r>
      <w:r>
        <w:rPr>
          <w:rFonts w:ascii="Meiryo" w:hAnsi="Meiryo"/>
          <w:i/>
          <w:w w:val="90"/>
          <w:vertAlign w:val="baseline"/>
        </w:rPr>
        <w:t>—</w:t>
      </w:r>
      <w:r>
        <w:rPr>
          <w:spacing w:val="-2"/>
          <w:w w:val="90"/>
          <w:vertAlign w:val="baseline"/>
        </w:rPr>
        <w:t>2485675809)</w:t>
      </w:r>
      <w:r>
        <w:rPr>
          <w:rFonts w:ascii="Times New Roman" w:hAnsi="Times New Roman"/>
          <w:i/>
          <w:spacing w:val="-2"/>
          <w:w w:val="90"/>
          <w:vertAlign w:val="baseline"/>
        </w:rPr>
        <w:t>.</w:t>
      </w:r>
    </w:p>
    <w:p>
      <w:pPr>
        <w:pStyle w:val="BodyText"/>
        <w:spacing w:line="244" w:lineRule="auto" w:before="59"/>
        <w:ind w:left="2075" w:right="908"/>
        <w:jc w:val="both"/>
      </w:pPr>
      <w:r>
        <w:rPr/>
        <w:t>Use LLL or some other lattice reduction algorithm to find a good basis for Samantha’s lattice, and then use the good basis to help Eve forge a signature</w:t>
      </w:r>
      <w:r>
        <w:rPr>
          <w:spacing w:val="40"/>
        </w:rPr>
        <w:t> </w:t>
      </w:r>
      <w:r>
        <w:rPr/>
        <w:t>on the document</w:t>
      </w:r>
    </w:p>
    <w:p>
      <w:pPr>
        <w:pStyle w:val="BodyText"/>
        <w:spacing w:before="160"/>
        <w:ind w:left="3438"/>
        <w:rPr>
          <w:rFonts w:ascii="Times New Roman"/>
          <w:i/>
        </w:rPr>
      </w:pPr>
      <w:r>
        <w:rPr>
          <w:b/>
          <w:w w:val="90"/>
        </w:rPr>
        <w:t>d</w:t>
      </w:r>
      <w:r>
        <w:rPr>
          <w:b/>
          <w:spacing w:val="33"/>
        </w:rPr>
        <w:t> </w:t>
      </w:r>
      <w:r>
        <w:rPr>
          <w:w w:val="90"/>
        </w:rPr>
        <w:t>=</w:t>
      </w:r>
      <w:r>
        <w:rPr>
          <w:spacing w:val="34"/>
        </w:rPr>
        <w:t> </w:t>
      </w:r>
      <w:r>
        <w:rPr>
          <w:w w:val="90"/>
        </w:rPr>
        <w:t>(87398273893</w:t>
      </w:r>
      <w:r>
        <w:rPr>
          <w:rFonts w:ascii="Times New Roman"/>
          <w:i/>
          <w:w w:val="90"/>
        </w:rPr>
        <w:t>,</w:t>
      </w:r>
      <w:r>
        <w:rPr>
          <w:rFonts w:ascii="Times New Roman"/>
          <w:i/>
          <w:spacing w:val="-4"/>
        </w:rPr>
        <w:t> </w:t>
      </w:r>
      <w:r>
        <w:rPr>
          <w:w w:val="90"/>
        </w:rPr>
        <w:t>763829184</w:t>
      </w:r>
      <w:r>
        <w:rPr>
          <w:rFonts w:ascii="Times New Roman"/>
          <w:i/>
          <w:w w:val="90"/>
        </w:rPr>
        <w:t>,</w:t>
      </w:r>
      <w:r>
        <w:rPr>
          <w:rFonts w:ascii="Times New Roman"/>
          <w:i/>
          <w:spacing w:val="-3"/>
        </w:rPr>
        <w:t> </w:t>
      </w:r>
      <w:r>
        <w:rPr>
          <w:spacing w:val="-2"/>
          <w:w w:val="90"/>
        </w:rPr>
        <w:t>118237397273)</w:t>
      </w:r>
      <w:r>
        <w:rPr>
          <w:rFonts w:ascii="Times New Roman"/>
          <w:i/>
          <w:spacing w:val="-2"/>
          <w:w w:val="90"/>
        </w:rPr>
        <w:t>.</w:t>
      </w:r>
    </w:p>
    <w:p>
      <w:pPr>
        <w:pStyle w:val="BodyText"/>
        <w:spacing w:line="244" w:lineRule="auto" w:before="164"/>
        <w:ind w:left="2075" w:right="908"/>
        <w:jc w:val="both"/>
      </w:pPr>
      <w:r>
        <w:rPr/>
        <w:t>What is the distance from your forged signature lattice vector to the target vector? (You should be able to get a distance smaller than 100.)</w:t>
      </w:r>
    </w:p>
    <w:p>
      <w:pPr>
        <w:spacing w:before="128"/>
        <w:ind w:left="2075" w:right="0" w:firstLine="0"/>
        <w:jc w:val="both"/>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7.15</w:t>
      </w:r>
      <w:r>
        <w:rPr>
          <w:spacing w:val="-4"/>
          <w:sz w:val="20"/>
        </w:rPr>
        <w:t>.</w:t>
      </w:r>
    </w:p>
    <w:p>
      <w:pPr>
        <w:pStyle w:val="BodyText"/>
        <w:spacing w:before="4"/>
        <w:ind w:left="2374"/>
      </w:pPr>
      <w:r>
        <w:rPr/>
        <w:t>Eve’s</w:t>
      </w:r>
      <w:r>
        <w:rPr>
          <w:spacing w:val="21"/>
        </w:rPr>
        <w:t> </w:t>
      </w:r>
      <w:r>
        <w:rPr/>
        <w:t>implementation</w:t>
      </w:r>
      <w:r>
        <w:rPr>
          <w:spacing w:val="22"/>
        </w:rPr>
        <w:t> </w:t>
      </w:r>
      <w:r>
        <w:rPr/>
        <w:t>of</w:t>
      </w:r>
      <w:r>
        <w:rPr>
          <w:spacing w:val="21"/>
        </w:rPr>
        <w:t> </w:t>
      </w:r>
      <w:r>
        <w:rPr/>
        <w:t>LLL</w:t>
      </w:r>
      <w:r>
        <w:rPr>
          <w:spacing w:val="22"/>
        </w:rPr>
        <w:t> </w:t>
      </w:r>
      <w:r>
        <w:rPr/>
        <w:t>gives</w:t>
      </w:r>
      <w:r>
        <w:rPr>
          <w:spacing w:val="21"/>
        </w:rPr>
        <w:t> </w:t>
      </w:r>
      <w:r>
        <w:rPr/>
        <w:t>the</w:t>
      </w:r>
      <w:r>
        <w:rPr>
          <w:spacing w:val="22"/>
        </w:rPr>
        <w:t> </w:t>
      </w:r>
      <w:r>
        <w:rPr>
          <w:spacing w:val="-2"/>
        </w:rPr>
        <w:t>basis</w:t>
      </w:r>
    </w:p>
    <w:p>
      <w:pPr>
        <w:tabs>
          <w:tab w:pos="3423" w:val="left" w:leader="none"/>
          <w:tab w:pos="5371" w:val="left" w:leader="none"/>
        </w:tabs>
        <w:spacing w:before="116"/>
        <w:ind w:left="1165" w:right="0" w:firstLine="0"/>
        <w:jc w:val="center"/>
        <w:rPr>
          <w:rFonts w:ascii="Times New Roman" w:hAnsi="Times New Roman"/>
          <w:i/>
          <w:sz w:val="20"/>
        </w:rPr>
      </w:pPr>
      <w:r>
        <w:rPr>
          <w:b/>
          <w:w w:val="95"/>
          <w:sz w:val="20"/>
        </w:rPr>
        <w:t>v</w:t>
      </w:r>
      <w:r>
        <w:rPr>
          <w:rFonts w:ascii="Georgia" w:hAnsi="Georgia"/>
          <w:w w:val="95"/>
          <w:sz w:val="20"/>
          <w:vertAlign w:val="subscript"/>
        </w:rPr>
        <w:t>1</w:t>
      </w:r>
      <w:r>
        <w:rPr>
          <w:rFonts w:ascii="Georgia" w:hAnsi="Georgia"/>
          <w:sz w:val="20"/>
          <w:vertAlign w:val="baseline"/>
        </w:rPr>
        <w:t> </w:t>
      </w:r>
      <w:r>
        <w:rPr>
          <w:w w:val="95"/>
          <w:sz w:val="20"/>
          <w:vertAlign w:val="baseline"/>
        </w:rPr>
        <w:t>=</w:t>
      </w:r>
      <w:r>
        <w:rPr>
          <w:spacing w:val="4"/>
          <w:sz w:val="20"/>
          <w:vertAlign w:val="baseline"/>
        </w:rPr>
        <w:t> </w:t>
      </w:r>
      <w:r>
        <w:rPr>
          <w:w w:val="95"/>
          <w:sz w:val="20"/>
          <w:vertAlign w:val="baseline"/>
        </w:rPr>
        <w:t>(</w:t>
      </w:r>
      <w:r>
        <w:rPr>
          <w:rFonts w:ascii="Meiryo" w:hAnsi="Meiryo"/>
          <w:i/>
          <w:w w:val="95"/>
          <w:sz w:val="20"/>
          <w:vertAlign w:val="baseline"/>
        </w:rPr>
        <w:t>—</w:t>
      </w:r>
      <w:r>
        <w:rPr>
          <w:w w:val="95"/>
          <w:sz w:val="20"/>
          <w:vertAlign w:val="baseline"/>
        </w:rPr>
        <w:t>9</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147</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spacing w:val="-2"/>
          <w:w w:val="95"/>
          <w:sz w:val="20"/>
          <w:vertAlign w:val="baseline"/>
        </w:rPr>
        <w:t>136)</w:t>
      </w:r>
      <w:r>
        <w:rPr>
          <w:rFonts w:ascii="Times New Roman" w:hAnsi="Times New Roman"/>
          <w:i/>
          <w:spacing w:val="-2"/>
          <w:w w:val="95"/>
          <w:sz w:val="20"/>
          <w:vertAlign w:val="baseline"/>
        </w:rPr>
        <w:t>,</w:t>
      </w:r>
      <w:r>
        <w:rPr>
          <w:rFonts w:ascii="Times New Roman" w:hAnsi="Times New Roman"/>
          <w:i/>
          <w:sz w:val="20"/>
          <w:vertAlign w:val="baseline"/>
        </w:rPr>
        <w:tab/>
      </w:r>
      <w:r>
        <w:rPr>
          <w:b/>
          <w:sz w:val="20"/>
          <w:vertAlign w:val="baseline"/>
        </w:rPr>
        <w:t>v</w:t>
      </w:r>
      <w:r>
        <w:rPr>
          <w:rFonts w:ascii="Georgia" w:hAnsi="Georgia"/>
          <w:sz w:val="20"/>
          <w:vertAlign w:val="subscript"/>
        </w:rPr>
        <w:t>2</w:t>
      </w:r>
      <w:r>
        <w:rPr>
          <w:rFonts w:ascii="Georgia" w:hAnsi="Georgia"/>
          <w:spacing w:val="-6"/>
          <w:sz w:val="20"/>
          <w:vertAlign w:val="baseline"/>
        </w:rPr>
        <w:t> </w:t>
      </w:r>
      <w:r>
        <w:rPr>
          <w:w w:val="105"/>
          <w:sz w:val="20"/>
          <w:vertAlign w:val="baseline"/>
        </w:rPr>
        <w:t>=</w:t>
      </w:r>
      <w:r>
        <w:rPr>
          <w:spacing w:val="-10"/>
          <w:w w:val="105"/>
          <w:sz w:val="20"/>
          <w:vertAlign w:val="baseline"/>
        </w:rPr>
        <w:t> </w:t>
      </w:r>
      <w:r>
        <w:rPr>
          <w:sz w:val="20"/>
          <w:vertAlign w:val="baseline"/>
        </w:rPr>
        <w:t>(73</w:t>
      </w:r>
      <w:r>
        <w:rPr>
          <w:rFonts w:ascii="Times New Roman" w:hAnsi="Times New Roman"/>
          <w:i/>
          <w:sz w:val="20"/>
          <w:vertAlign w:val="baseline"/>
        </w:rPr>
        <w:t>,</w:t>
      </w:r>
      <w:r>
        <w:rPr>
          <w:rFonts w:ascii="Times New Roman" w:hAnsi="Times New Roman"/>
          <w:i/>
          <w:spacing w:val="-17"/>
          <w:sz w:val="20"/>
          <w:vertAlign w:val="baseline"/>
        </w:rPr>
        <w:t> </w:t>
      </w:r>
      <w:r>
        <w:rPr>
          <w:sz w:val="20"/>
          <w:vertAlign w:val="baseline"/>
        </w:rPr>
        <w:t>169</w:t>
      </w:r>
      <w:r>
        <w:rPr>
          <w:rFonts w:ascii="Times New Roman" w:hAnsi="Times New Roman"/>
          <w:i/>
          <w:sz w:val="20"/>
          <w:vertAlign w:val="baseline"/>
        </w:rPr>
        <w:t>,</w:t>
      </w:r>
      <w:r>
        <w:rPr>
          <w:rFonts w:ascii="Times New Roman" w:hAnsi="Times New Roman"/>
          <w:i/>
          <w:spacing w:val="-17"/>
          <w:sz w:val="20"/>
          <w:vertAlign w:val="baseline"/>
        </w:rPr>
        <w:t> </w:t>
      </w:r>
      <w:r>
        <w:rPr>
          <w:rFonts w:ascii="Meiryo" w:hAnsi="Meiryo"/>
          <w:i/>
          <w:sz w:val="20"/>
          <w:vertAlign w:val="baseline"/>
        </w:rPr>
        <w:t>—</w:t>
      </w:r>
      <w:r>
        <w:rPr>
          <w:spacing w:val="-4"/>
          <w:sz w:val="20"/>
          <w:vertAlign w:val="baseline"/>
        </w:rPr>
        <w:t>41)</w:t>
      </w:r>
      <w:r>
        <w:rPr>
          <w:rFonts w:ascii="Times New Roman" w:hAnsi="Times New Roman"/>
          <w:i/>
          <w:spacing w:val="-4"/>
          <w:sz w:val="20"/>
          <w:vertAlign w:val="baseline"/>
        </w:rPr>
        <w:t>,</w:t>
      </w:r>
      <w:r>
        <w:rPr>
          <w:rFonts w:ascii="Times New Roman" w:hAnsi="Times New Roman"/>
          <w:i/>
          <w:sz w:val="20"/>
          <w:vertAlign w:val="baseline"/>
        </w:rPr>
        <w:tab/>
      </w:r>
      <w:r>
        <w:rPr>
          <w:b/>
          <w:w w:val="95"/>
          <w:sz w:val="20"/>
          <w:vertAlign w:val="baseline"/>
        </w:rPr>
        <w:t>v</w:t>
      </w:r>
      <w:r>
        <w:rPr>
          <w:rFonts w:ascii="Georgia" w:hAnsi="Georgia"/>
          <w:w w:val="95"/>
          <w:sz w:val="20"/>
          <w:vertAlign w:val="subscript"/>
        </w:rPr>
        <w:t>3</w:t>
      </w:r>
      <w:r>
        <w:rPr>
          <w:rFonts w:ascii="Georgia" w:hAnsi="Georgia"/>
          <w:spacing w:val="6"/>
          <w:sz w:val="20"/>
          <w:vertAlign w:val="baseline"/>
        </w:rPr>
        <w:t> </w:t>
      </w:r>
      <w:r>
        <w:rPr>
          <w:w w:val="95"/>
          <w:sz w:val="20"/>
          <w:vertAlign w:val="baseline"/>
        </w:rPr>
        <w:t>=</w:t>
      </w:r>
      <w:r>
        <w:rPr>
          <w:spacing w:val="7"/>
          <w:sz w:val="20"/>
          <w:vertAlign w:val="baseline"/>
        </w:rPr>
        <w:t> </w:t>
      </w:r>
      <w:r>
        <w:rPr>
          <w:w w:val="95"/>
          <w:sz w:val="20"/>
          <w:vertAlign w:val="baseline"/>
        </w:rPr>
        <w:t>(109</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132</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spacing w:val="-2"/>
          <w:w w:val="95"/>
          <w:sz w:val="20"/>
          <w:vertAlign w:val="baseline"/>
        </w:rPr>
        <w:t>110)</w:t>
      </w:r>
      <w:r>
        <w:rPr>
          <w:rFonts w:ascii="Times New Roman" w:hAnsi="Times New Roman"/>
          <w:i/>
          <w:spacing w:val="-2"/>
          <w:w w:val="95"/>
          <w:sz w:val="20"/>
          <w:vertAlign w:val="baseline"/>
        </w:rPr>
        <w:t>.</w:t>
      </w:r>
    </w:p>
    <w:p>
      <w:pPr>
        <w:pStyle w:val="BodyText"/>
        <w:spacing w:before="60"/>
        <w:ind w:left="2075"/>
        <w:jc w:val="both"/>
      </w:pPr>
      <w:r>
        <w:rPr/>
        <w:t>Using</w:t>
      </w:r>
      <w:r>
        <w:rPr>
          <w:spacing w:val="22"/>
        </w:rPr>
        <w:t> </w:t>
      </w:r>
      <w:r>
        <w:rPr/>
        <w:t>this</w:t>
      </w:r>
      <w:r>
        <w:rPr>
          <w:spacing w:val="22"/>
        </w:rPr>
        <w:t> </w:t>
      </w:r>
      <w:r>
        <w:rPr/>
        <w:t>LLL</w:t>
      </w:r>
      <w:r>
        <w:rPr>
          <w:spacing w:val="22"/>
        </w:rPr>
        <w:t> </w:t>
      </w:r>
      <w:r>
        <w:rPr/>
        <w:t>reduced</w:t>
      </w:r>
      <w:r>
        <w:rPr>
          <w:spacing w:val="23"/>
        </w:rPr>
        <w:t> </w:t>
      </w:r>
      <w:r>
        <w:rPr/>
        <w:t>basis,</w:t>
      </w:r>
      <w:r>
        <w:rPr>
          <w:spacing w:val="22"/>
        </w:rPr>
        <w:t> </w:t>
      </w:r>
      <w:r>
        <w:rPr/>
        <w:t>she</w:t>
      </w:r>
      <w:r>
        <w:rPr>
          <w:spacing w:val="22"/>
        </w:rPr>
        <w:t> </w:t>
      </w:r>
      <w:r>
        <w:rPr>
          <w:spacing w:val="-2"/>
        </w:rPr>
        <w:t>computes</w:t>
      </w:r>
    </w:p>
    <w:p>
      <w:pPr>
        <w:pStyle w:val="BodyText"/>
        <w:spacing w:line="343" w:lineRule="exact" w:before="116"/>
        <w:ind w:left="3163"/>
        <w:rPr>
          <w:rFonts w:ascii="Georgia" w:hAnsi="Georgia"/>
        </w:rPr>
      </w:pPr>
      <w:r>
        <w:rPr>
          <w:b/>
          <w:w w:val="95"/>
        </w:rPr>
        <w:t>s</w:t>
      </w:r>
      <w:r>
        <w:rPr>
          <w:b/>
          <w:spacing w:val="2"/>
        </w:rPr>
        <w:t> </w:t>
      </w:r>
      <w:r>
        <w:rPr>
          <w:w w:val="95"/>
        </w:rPr>
        <w:t>=</w:t>
      </w:r>
      <w:r>
        <w:rPr>
          <w:spacing w:val="6"/>
        </w:rPr>
        <w:t> </w:t>
      </w:r>
      <w:r>
        <w:rPr>
          <w:rFonts w:ascii="Meiryo" w:hAnsi="Meiryo"/>
          <w:i/>
          <w:w w:val="95"/>
        </w:rPr>
        <w:t>—</w:t>
      </w:r>
      <w:r>
        <w:rPr>
          <w:w w:val="95"/>
        </w:rPr>
        <w:t>1542740188</w:t>
      </w:r>
      <w:r>
        <w:rPr>
          <w:b/>
          <w:w w:val="95"/>
        </w:rPr>
        <w:t>v</w:t>
      </w:r>
      <w:r>
        <w:rPr>
          <w:rFonts w:ascii="Georgia" w:hAnsi="Georgia"/>
          <w:w w:val="95"/>
          <w:vertAlign w:val="subscript"/>
        </w:rPr>
        <w:t>1</w:t>
      </w:r>
      <w:r>
        <w:rPr>
          <w:rFonts w:ascii="Georgia" w:hAnsi="Georgia"/>
          <w:spacing w:val="1"/>
          <w:vertAlign w:val="baseline"/>
        </w:rPr>
        <w:t> </w:t>
      </w:r>
      <w:r>
        <w:rPr>
          <w:rFonts w:ascii="Meiryo" w:hAnsi="Meiryo"/>
          <w:i/>
          <w:w w:val="95"/>
          <w:vertAlign w:val="baseline"/>
        </w:rPr>
        <w:t>—</w:t>
      </w:r>
      <w:r>
        <w:rPr>
          <w:rFonts w:ascii="Meiryo" w:hAnsi="Meiryo"/>
          <w:i/>
          <w:spacing w:val="-20"/>
          <w:w w:val="95"/>
          <w:vertAlign w:val="baseline"/>
        </w:rPr>
        <w:t> </w:t>
      </w:r>
      <w:r>
        <w:rPr>
          <w:w w:val="95"/>
          <w:vertAlign w:val="baseline"/>
        </w:rPr>
        <w:t>532211991</w:t>
      </w:r>
      <w:r>
        <w:rPr>
          <w:b/>
          <w:w w:val="95"/>
          <w:vertAlign w:val="baseline"/>
        </w:rPr>
        <w:t>v</w:t>
      </w:r>
      <w:r>
        <w:rPr>
          <w:rFonts w:ascii="Georgia" w:hAnsi="Georgia"/>
          <w:w w:val="95"/>
          <w:vertAlign w:val="subscript"/>
        </w:rPr>
        <w:t>2</w:t>
      </w:r>
      <w:r>
        <w:rPr>
          <w:rFonts w:ascii="Georgia" w:hAnsi="Georgia"/>
          <w:spacing w:val="1"/>
          <w:vertAlign w:val="baseline"/>
        </w:rPr>
        <w:t> </w:t>
      </w:r>
      <w:r>
        <w:rPr>
          <w:w w:val="95"/>
          <w:vertAlign w:val="baseline"/>
        </w:rPr>
        <w:t>+</w:t>
      </w:r>
      <w:r>
        <w:rPr>
          <w:spacing w:val="-3"/>
          <w:w w:val="95"/>
          <w:vertAlign w:val="baseline"/>
        </w:rPr>
        <w:t> </w:t>
      </w:r>
      <w:r>
        <w:rPr>
          <w:spacing w:val="-2"/>
          <w:w w:val="95"/>
          <w:vertAlign w:val="baseline"/>
        </w:rPr>
        <w:t>1030872363</w:t>
      </w:r>
      <w:r>
        <w:rPr>
          <w:b/>
          <w:spacing w:val="-2"/>
          <w:w w:val="95"/>
          <w:vertAlign w:val="baseline"/>
        </w:rPr>
        <w:t>v</w:t>
      </w:r>
      <w:r>
        <w:rPr>
          <w:rFonts w:ascii="Georgia" w:hAnsi="Georgia"/>
          <w:spacing w:val="-2"/>
          <w:w w:val="95"/>
          <w:vertAlign w:val="subscript"/>
        </w:rPr>
        <w:t>3</w:t>
      </w:r>
    </w:p>
    <w:p>
      <w:pPr>
        <w:pStyle w:val="BodyText"/>
        <w:spacing w:line="343" w:lineRule="exact"/>
        <w:ind w:left="3309"/>
        <w:rPr>
          <w:rFonts w:ascii="Times New Roman" w:hAnsi="Times New Roman"/>
          <w:i/>
        </w:rPr>
      </w:pPr>
      <w:r>
        <w:rPr>
          <w:w w:val="90"/>
        </w:rPr>
        <w:t>=</w:t>
      </w:r>
      <w:r>
        <w:rPr>
          <w:spacing w:val="20"/>
        </w:rPr>
        <w:t> </w:t>
      </w:r>
      <w:r>
        <w:rPr>
          <w:w w:val="90"/>
        </w:rPr>
        <w:t>(87398273916</w:t>
      </w:r>
      <w:r>
        <w:rPr>
          <w:rFonts w:ascii="Times New Roman" w:hAnsi="Times New Roman"/>
          <w:i/>
          <w:w w:val="90"/>
        </w:rPr>
        <w:t>,</w:t>
      </w:r>
      <w:r>
        <w:rPr>
          <w:rFonts w:ascii="Times New Roman" w:hAnsi="Times New Roman"/>
          <w:i/>
          <w:spacing w:val="-6"/>
          <w:w w:val="90"/>
        </w:rPr>
        <w:t> </w:t>
      </w:r>
      <w:r>
        <w:rPr>
          <w:w w:val="90"/>
        </w:rPr>
        <w:t>763829241</w:t>
      </w:r>
      <w:r>
        <w:rPr>
          <w:rFonts w:ascii="Times New Roman" w:hAnsi="Times New Roman"/>
          <w:i/>
          <w:w w:val="90"/>
        </w:rPr>
        <w:t>,</w:t>
      </w:r>
      <w:r>
        <w:rPr>
          <w:rFonts w:ascii="Times New Roman" w:hAnsi="Times New Roman"/>
          <w:i/>
          <w:spacing w:val="-6"/>
          <w:w w:val="90"/>
        </w:rPr>
        <w:t> </w:t>
      </w:r>
      <w:r>
        <w:rPr>
          <w:w w:val="90"/>
        </w:rPr>
        <w:t>118237397269)</w:t>
      </w:r>
      <w:r>
        <w:rPr>
          <w:spacing w:val="20"/>
        </w:rPr>
        <w:t> </w:t>
      </w:r>
      <w:r>
        <w:rPr>
          <w:rFonts w:ascii="Meiryo" w:hAnsi="Meiryo"/>
          <w:i/>
          <w:w w:val="90"/>
        </w:rPr>
        <w:t>∈</w:t>
      </w:r>
      <w:r>
        <w:rPr>
          <w:rFonts w:ascii="Meiryo" w:hAnsi="Meiryo"/>
          <w:i/>
          <w:spacing w:val="-3"/>
        </w:rPr>
        <w:t> </w:t>
      </w:r>
      <w:r>
        <w:rPr>
          <w:rFonts w:ascii="Times New Roman" w:hAnsi="Times New Roman"/>
          <w:i/>
          <w:spacing w:val="-5"/>
          <w:w w:val="90"/>
        </w:rPr>
        <w:t>L.</w:t>
      </w:r>
    </w:p>
    <w:p>
      <w:pPr>
        <w:spacing w:after="0" w:line="343" w:lineRule="exact"/>
        <w:rPr>
          <w:rFonts w:ascii="Times New Roman" w:hAnsi="Times New Roman"/>
        </w:rPr>
        <w:sectPr>
          <w:pgSz w:w="11900" w:h="16840"/>
          <w:pgMar w:header="1482" w:footer="0" w:top="1740" w:bottom="280" w:left="620" w:right="1600"/>
        </w:sectPr>
      </w:pPr>
    </w:p>
    <w:p>
      <w:pPr>
        <w:pStyle w:val="BodyText"/>
        <w:spacing w:before="59"/>
        <w:jc w:val="right"/>
      </w:pPr>
      <w:r>
        <w:rPr>
          <w:w w:val="105"/>
        </w:rPr>
        <w:t>It</w:t>
      </w:r>
      <w:r>
        <w:rPr>
          <w:spacing w:val="29"/>
          <w:w w:val="105"/>
        </w:rPr>
        <w:t> </w:t>
      </w:r>
      <w:r>
        <w:rPr>
          <w:spacing w:val="-2"/>
          <w:w w:val="105"/>
        </w:rPr>
        <w:t>satisfies</w:t>
      </w:r>
    </w:p>
    <w:p>
      <w:pPr>
        <w:spacing w:line="380" w:lineRule="exact" w:before="250"/>
        <w:ind w:left="1805" w:right="0" w:firstLine="0"/>
        <w:jc w:val="left"/>
        <w:rPr>
          <w:rFonts w:ascii="Times New Roman" w:hAnsi="Times New Roman"/>
          <w:i/>
          <w:sz w:val="20"/>
        </w:rPr>
      </w:pPr>
      <w:r>
        <w:rPr/>
        <w:br w:type="column"/>
      </w:r>
      <w:r>
        <w:rPr>
          <w:b/>
          <w:sz w:val="20"/>
        </w:rPr>
        <w:t>s</w:t>
      </w:r>
      <w:r>
        <w:rPr>
          <w:b/>
          <w:spacing w:val="-12"/>
          <w:sz w:val="20"/>
        </w:rPr>
        <w:t> </w:t>
      </w:r>
      <w:r>
        <w:rPr>
          <w:rFonts w:ascii="Meiryo" w:hAnsi="Meiryo"/>
          <w:i/>
          <w:sz w:val="20"/>
        </w:rPr>
        <w:t>—</w:t>
      </w:r>
      <w:r>
        <w:rPr>
          <w:rFonts w:ascii="Meiryo" w:hAnsi="Meiryo"/>
          <w:i/>
          <w:spacing w:val="-24"/>
          <w:sz w:val="20"/>
        </w:rPr>
        <w:t> </w:t>
      </w:r>
      <w:r>
        <w:rPr>
          <w:b/>
          <w:sz w:val="20"/>
        </w:rPr>
        <w:t>d</w:t>
      </w:r>
      <w:r>
        <w:rPr>
          <w:b/>
          <w:spacing w:val="78"/>
          <w:sz w:val="20"/>
        </w:rPr>
        <w:t> </w:t>
      </w:r>
      <w:r>
        <w:rPr>
          <w:rFonts w:ascii="Meiryo" w:hAnsi="Meiryo"/>
          <w:i/>
          <w:sz w:val="20"/>
        </w:rPr>
        <w:t>≈</w:t>
      </w:r>
      <w:r>
        <w:rPr>
          <w:rFonts w:ascii="Meiryo" w:hAnsi="Meiryo"/>
          <w:i/>
          <w:spacing w:val="-17"/>
          <w:sz w:val="20"/>
        </w:rPr>
        <w:t> </w:t>
      </w:r>
      <w:r>
        <w:rPr>
          <w:spacing w:val="-2"/>
          <w:sz w:val="20"/>
        </w:rPr>
        <w:t>61</w:t>
      </w:r>
      <w:r>
        <w:rPr>
          <w:rFonts w:ascii="Times New Roman" w:hAnsi="Times New Roman"/>
          <w:i/>
          <w:spacing w:val="-2"/>
          <w:sz w:val="20"/>
        </w:rPr>
        <w:t>.</w:t>
      </w:r>
      <w:r>
        <w:rPr>
          <w:spacing w:val="-2"/>
          <w:sz w:val="20"/>
        </w:rPr>
        <w:t>60</w:t>
      </w:r>
      <w:r>
        <w:rPr>
          <w:rFonts w:ascii="Times New Roman" w:hAnsi="Times New Roman"/>
          <w:i/>
          <w:spacing w:val="-2"/>
          <w:sz w:val="20"/>
        </w:rPr>
        <w:t>,</w:t>
      </w:r>
    </w:p>
    <w:p>
      <w:pPr>
        <w:spacing w:after="0" w:line="380" w:lineRule="exact"/>
        <w:jc w:val="left"/>
        <w:rPr>
          <w:rFonts w:ascii="Times New Roman" w:hAnsi="Times New Roman"/>
          <w:sz w:val="20"/>
        </w:rPr>
        <w:sectPr>
          <w:type w:val="continuous"/>
          <w:pgSz w:w="11900" w:h="16840"/>
          <w:pgMar w:header="1482" w:footer="0" w:top="1600" w:bottom="280" w:left="620" w:right="1600"/>
          <w:cols w:num="2" w:equalWidth="0">
            <w:col w:w="2960" w:space="40"/>
            <w:col w:w="6680"/>
          </w:cols>
        </w:sectPr>
      </w:pPr>
    </w:p>
    <w:p>
      <w:pPr>
        <w:pStyle w:val="BodyText"/>
        <w:spacing w:line="244" w:lineRule="auto" w:before="3"/>
        <w:ind w:left="2075" w:right="908"/>
      </w:pPr>
      <w:r>
        <w:rPr/>
        <w:drawing>
          <wp:anchor distT="0" distB="0" distL="0" distR="0" allowOverlap="1" layoutInCell="1" locked="0" behindDoc="0" simplePos="0" relativeHeight="16691200">
            <wp:simplePos x="0" y="0"/>
            <wp:positionH relativeFrom="page">
              <wp:posOffset>3397305</wp:posOffset>
            </wp:positionH>
            <wp:positionV relativeFrom="paragraph">
              <wp:posOffset>-185454</wp:posOffset>
            </wp:positionV>
            <wp:extent cx="31749" cy="126999"/>
            <wp:effectExtent l="0" t="0" r="0" b="0"/>
            <wp:wrapNone/>
            <wp:docPr id="461" name="image1.png"/>
            <wp:cNvGraphicFramePr>
              <a:graphicFrameLocks noChangeAspect="1"/>
            </wp:cNvGraphicFramePr>
            <a:graphic>
              <a:graphicData uri="http://schemas.openxmlformats.org/drawingml/2006/picture">
                <pic:pic>
                  <pic:nvPicPr>
                    <pic:cNvPr id="46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45056">
            <wp:simplePos x="0" y="0"/>
            <wp:positionH relativeFrom="page">
              <wp:posOffset>3753386</wp:posOffset>
            </wp:positionH>
            <wp:positionV relativeFrom="paragraph">
              <wp:posOffset>-185454</wp:posOffset>
            </wp:positionV>
            <wp:extent cx="31749" cy="126999"/>
            <wp:effectExtent l="0" t="0" r="0" b="0"/>
            <wp:wrapNone/>
            <wp:docPr id="463" name="image1.png"/>
            <wp:cNvGraphicFramePr>
              <a:graphicFrameLocks noChangeAspect="1"/>
            </wp:cNvGraphicFramePr>
            <a:graphic>
              <a:graphicData uri="http://schemas.openxmlformats.org/drawingml/2006/picture">
                <pic:pic>
                  <pic:nvPicPr>
                    <pic:cNvPr id="464" name="image1.png"/>
                    <pic:cNvPicPr/>
                  </pic:nvPicPr>
                  <pic:blipFill>
                    <a:blip r:embed="rId23" cstate="print"/>
                    <a:stretch>
                      <a:fillRect/>
                    </a:stretch>
                  </pic:blipFill>
                  <pic:spPr>
                    <a:xfrm>
                      <a:off x="0" y="0"/>
                      <a:ext cx="31749" cy="126999"/>
                    </a:xfrm>
                    <a:prstGeom prst="rect">
                      <a:avLst/>
                    </a:prstGeom>
                  </pic:spPr>
                </pic:pic>
              </a:graphicData>
            </a:graphic>
          </wp:anchor>
        </w:drawing>
      </w:r>
      <w:r>
        <w:rPr/>
        <w:t>so is quite a good solution. To find the signature, Eve expresses </w:t>
      </w:r>
      <w:r>
        <w:rPr>
          <w:b/>
        </w:rPr>
        <w:t>s </w:t>
      </w:r>
      <w:r>
        <w:rPr/>
        <w:t>in terms of</w:t>
      </w:r>
      <w:r>
        <w:rPr>
          <w:spacing w:val="40"/>
        </w:rPr>
        <w:t> </w:t>
      </w:r>
      <w:r>
        <w:rPr/>
        <w:t>the original bad basis,</w:t>
      </w:r>
    </w:p>
    <w:p>
      <w:pPr>
        <w:pStyle w:val="BodyText"/>
        <w:spacing w:before="160"/>
        <w:ind w:left="1817" w:right="652"/>
        <w:jc w:val="center"/>
        <w:rPr>
          <w:rFonts w:ascii="Times New Roman"/>
          <w:i/>
        </w:rPr>
      </w:pPr>
      <w:r>
        <w:rPr>
          <w:b/>
          <w:w w:val="95"/>
        </w:rPr>
        <w:t>s</w:t>
      </w:r>
      <w:r>
        <w:rPr>
          <w:b/>
          <w:spacing w:val="12"/>
        </w:rPr>
        <w:t> </w:t>
      </w:r>
      <w:r>
        <w:rPr>
          <w:w w:val="95"/>
        </w:rPr>
        <w:t>=</w:t>
      </w:r>
      <w:r>
        <w:rPr>
          <w:spacing w:val="12"/>
        </w:rPr>
        <w:t> </w:t>
      </w:r>
      <w:r>
        <w:rPr>
          <w:w w:val="95"/>
        </w:rPr>
        <w:t>203927306009123</w:t>
      </w:r>
      <w:r>
        <w:rPr>
          <w:b/>
          <w:w w:val="95"/>
        </w:rPr>
        <w:t>w</w:t>
      </w:r>
      <w:r>
        <w:rPr>
          <w:rFonts w:ascii="Georgia"/>
          <w:w w:val="95"/>
          <w:vertAlign w:val="subscript"/>
        </w:rPr>
        <w:t>1</w:t>
      </w:r>
      <w:r>
        <w:rPr>
          <w:rFonts w:ascii="Georgia"/>
          <w:spacing w:val="8"/>
          <w:vertAlign w:val="baseline"/>
        </w:rPr>
        <w:t> </w:t>
      </w:r>
      <w:r>
        <w:rPr>
          <w:w w:val="95"/>
          <w:vertAlign w:val="baseline"/>
        </w:rPr>
        <w:t>+</w:t>
      </w:r>
      <w:r>
        <w:rPr>
          <w:spacing w:val="1"/>
          <w:vertAlign w:val="baseline"/>
        </w:rPr>
        <w:t> </w:t>
      </w:r>
      <w:r>
        <w:rPr>
          <w:w w:val="95"/>
          <w:vertAlign w:val="baseline"/>
        </w:rPr>
        <w:t>225365519245447</w:t>
      </w:r>
      <w:r>
        <w:rPr>
          <w:b/>
          <w:w w:val="95"/>
          <w:vertAlign w:val="baseline"/>
        </w:rPr>
        <w:t>w</w:t>
      </w:r>
      <w:r>
        <w:rPr>
          <w:rFonts w:ascii="Georgia"/>
          <w:w w:val="95"/>
          <w:vertAlign w:val="subscript"/>
        </w:rPr>
        <w:t>2</w:t>
      </w:r>
      <w:r>
        <w:rPr>
          <w:rFonts w:ascii="Georgia"/>
          <w:spacing w:val="8"/>
          <w:vertAlign w:val="baseline"/>
        </w:rPr>
        <w:t> </w:t>
      </w:r>
      <w:r>
        <w:rPr>
          <w:w w:val="95"/>
          <w:vertAlign w:val="baseline"/>
        </w:rPr>
        <w:t>+</w:t>
      </w:r>
      <w:r>
        <w:rPr>
          <w:spacing w:val="1"/>
          <w:vertAlign w:val="baseline"/>
        </w:rPr>
        <w:t> </w:t>
      </w:r>
      <w:r>
        <w:rPr>
          <w:spacing w:val="-2"/>
          <w:w w:val="95"/>
          <w:vertAlign w:val="baseline"/>
        </w:rPr>
        <w:t>293473443761381</w:t>
      </w:r>
      <w:r>
        <w:rPr>
          <w:b/>
          <w:spacing w:val="-2"/>
          <w:w w:val="95"/>
          <w:vertAlign w:val="baseline"/>
        </w:rPr>
        <w:t>w</w:t>
      </w:r>
      <w:r>
        <w:rPr>
          <w:rFonts w:ascii="Georgia"/>
          <w:spacing w:val="-2"/>
          <w:w w:val="95"/>
          <w:vertAlign w:val="subscript"/>
        </w:rPr>
        <w:t>3</w:t>
      </w:r>
      <w:r>
        <w:rPr>
          <w:rFonts w:ascii="Times New Roman"/>
          <w:i/>
          <w:spacing w:val="-2"/>
          <w:w w:val="95"/>
          <w:vertAlign w:val="baseline"/>
        </w:rPr>
        <w:t>.</w:t>
      </w:r>
    </w:p>
    <w:p>
      <w:pPr>
        <w:pStyle w:val="BodyText"/>
        <w:spacing w:before="164"/>
        <w:ind w:left="2075"/>
      </w:pPr>
      <w:r>
        <w:rPr/>
        <w:t>The</w:t>
      </w:r>
      <w:r>
        <w:rPr>
          <w:spacing w:val="22"/>
        </w:rPr>
        <w:t> </w:t>
      </w:r>
      <w:r>
        <w:rPr/>
        <w:t>signature</w:t>
      </w:r>
      <w:r>
        <w:rPr>
          <w:spacing w:val="22"/>
        </w:rPr>
        <w:t> </w:t>
      </w:r>
      <w:r>
        <w:rPr>
          <w:spacing w:val="-5"/>
        </w:rPr>
        <w:t>is</w:t>
      </w:r>
    </w:p>
    <w:p>
      <w:pPr>
        <w:pStyle w:val="BodyText"/>
        <w:spacing w:before="165"/>
        <w:ind w:left="1817" w:right="652"/>
        <w:jc w:val="center"/>
        <w:rPr>
          <w:rFonts w:ascii="Times New Roman"/>
          <w:i/>
        </w:rPr>
      </w:pPr>
      <w:r>
        <w:rPr>
          <w:spacing w:val="-2"/>
          <w:w w:val="90"/>
        </w:rPr>
        <w:t>(203927306009123</w:t>
      </w:r>
      <w:r>
        <w:rPr>
          <w:rFonts w:ascii="Times New Roman"/>
          <w:i/>
          <w:spacing w:val="-2"/>
          <w:w w:val="90"/>
        </w:rPr>
        <w:t>,</w:t>
      </w:r>
      <w:r>
        <w:rPr>
          <w:rFonts w:ascii="Times New Roman"/>
          <w:i/>
          <w:spacing w:val="10"/>
        </w:rPr>
        <w:t> </w:t>
      </w:r>
      <w:r>
        <w:rPr>
          <w:spacing w:val="-2"/>
          <w:w w:val="90"/>
        </w:rPr>
        <w:t>225365519245447</w:t>
      </w:r>
      <w:r>
        <w:rPr>
          <w:rFonts w:ascii="Times New Roman"/>
          <w:i/>
          <w:spacing w:val="-2"/>
          <w:w w:val="90"/>
        </w:rPr>
        <w:t>,</w:t>
      </w:r>
      <w:r>
        <w:rPr>
          <w:rFonts w:ascii="Times New Roman"/>
          <w:i/>
          <w:spacing w:val="10"/>
        </w:rPr>
        <w:t> </w:t>
      </w:r>
      <w:r>
        <w:rPr>
          <w:spacing w:val="-2"/>
          <w:w w:val="90"/>
        </w:rPr>
        <w:t>293473443761381)</w:t>
      </w:r>
      <w:r>
        <w:rPr>
          <w:rFonts w:ascii="Times New Roman"/>
          <w:i/>
          <w:spacing w:val="-2"/>
          <w:w w:val="90"/>
        </w:rPr>
        <w:t>.</w:t>
      </w:r>
    </w:p>
    <w:p>
      <w:pPr>
        <w:spacing w:after="0"/>
        <w:jc w:val="center"/>
        <w:rPr>
          <w:rFonts w:ascii="Times New Roman"/>
        </w:rPr>
        <w:sectPr>
          <w:type w:val="continuous"/>
          <w:pgSz w:w="11900" w:h="16840"/>
          <w:pgMar w:header="1482" w:footer="0" w:top="1600" w:bottom="280" w:left="620" w:right="1600"/>
        </w:sectPr>
      </w:pPr>
    </w:p>
    <w:p>
      <w:pPr>
        <w:pStyle w:val="BodyText"/>
        <w:spacing w:before="6"/>
        <w:rPr>
          <w:rFonts w:ascii="Times New Roman"/>
          <w:i/>
          <w:sz w:val="15"/>
        </w:rPr>
      </w:pPr>
    </w:p>
    <w:p>
      <w:pPr>
        <w:pStyle w:val="BodyText"/>
        <w:spacing w:before="51"/>
        <w:ind w:left="2075"/>
        <w:rPr>
          <w:rFonts w:ascii="Tahoma"/>
        </w:rPr>
      </w:pPr>
      <w:r>
        <w:rPr>
          <w:rFonts w:ascii="Tahoma"/>
        </w:rPr>
        <w:t>Section.</w:t>
      </w:r>
      <w:r>
        <w:rPr>
          <w:rFonts w:ascii="Tahoma"/>
          <w:spacing w:val="-11"/>
        </w:rPr>
        <w:t> </w:t>
      </w:r>
      <w:r>
        <w:rPr>
          <w:rFonts w:ascii="Tahoma"/>
        </w:rPr>
        <w:t>NTRU</w:t>
      </w:r>
      <w:r>
        <w:rPr>
          <w:rFonts w:ascii="Tahoma"/>
          <w:spacing w:val="-11"/>
        </w:rPr>
        <w:t> </w:t>
      </w:r>
      <w:r>
        <w:rPr>
          <w:rFonts w:ascii="Tahoma"/>
        </w:rPr>
        <w:t>digital</w:t>
      </w:r>
      <w:r>
        <w:rPr>
          <w:rFonts w:ascii="Tahoma"/>
          <w:spacing w:val="-10"/>
        </w:rPr>
        <w:t> </w:t>
      </w:r>
      <w:r>
        <w:rPr>
          <w:rFonts w:ascii="Tahoma"/>
          <w:spacing w:val="-2"/>
        </w:rPr>
        <w:t>signatures</w:t>
      </w:r>
    </w:p>
    <w:p>
      <w:pPr>
        <w:pStyle w:val="ListParagraph"/>
        <w:numPr>
          <w:ilvl w:val="1"/>
          <w:numId w:val="193"/>
        </w:numPr>
        <w:tabs>
          <w:tab w:pos="2649" w:val="left" w:leader="none"/>
        </w:tabs>
        <w:spacing w:line="240" w:lineRule="auto" w:before="177" w:after="0"/>
        <w:ind w:left="2648" w:right="0" w:hanging="574"/>
        <w:jc w:val="left"/>
        <w:rPr>
          <w:sz w:val="20"/>
        </w:rPr>
      </w:pPr>
      <w:r>
        <w:rPr>
          <w:w w:val="105"/>
          <w:sz w:val="20"/>
        </w:rPr>
        <w:t>Samantha</w:t>
      </w:r>
      <w:r>
        <w:rPr>
          <w:spacing w:val="-1"/>
          <w:w w:val="105"/>
          <w:sz w:val="20"/>
        </w:rPr>
        <w:t> </w:t>
      </w:r>
      <w:r>
        <w:rPr>
          <w:w w:val="105"/>
          <w:sz w:val="20"/>
        </w:rPr>
        <w:t>uses</w:t>
      </w:r>
      <w:r>
        <w:rPr>
          <w:spacing w:val="-1"/>
          <w:w w:val="105"/>
          <w:sz w:val="20"/>
        </w:rPr>
        <w:t> </w:t>
      </w:r>
      <w:r>
        <w:rPr>
          <w:w w:val="105"/>
          <w:sz w:val="20"/>
        </w:rPr>
        <w:t>an</w:t>
      </w:r>
      <w:r>
        <w:rPr>
          <w:spacing w:val="-1"/>
          <w:w w:val="105"/>
          <w:sz w:val="20"/>
        </w:rPr>
        <w:t> </w:t>
      </w:r>
      <w:r>
        <w:rPr>
          <w:w w:val="105"/>
          <w:sz w:val="20"/>
        </w:rPr>
        <w:t>NTRU</w:t>
      </w:r>
      <w:r>
        <w:rPr>
          <w:spacing w:val="4"/>
          <w:w w:val="105"/>
          <w:sz w:val="20"/>
        </w:rPr>
        <w:t> </w:t>
      </w:r>
      <w:r>
        <w:rPr>
          <w:w w:val="105"/>
          <w:sz w:val="20"/>
        </w:rPr>
        <w:t>digital</w:t>
      </w:r>
      <w:r>
        <w:rPr>
          <w:spacing w:val="8"/>
          <w:w w:val="105"/>
          <w:sz w:val="20"/>
        </w:rPr>
        <w:t> </w:t>
      </w:r>
      <w:r>
        <w:rPr>
          <w:w w:val="105"/>
          <w:sz w:val="20"/>
        </w:rPr>
        <w:t>signature</w:t>
      </w:r>
      <w:r>
        <w:rPr>
          <w:spacing w:val="8"/>
          <w:w w:val="105"/>
          <w:sz w:val="20"/>
        </w:rPr>
        <w:t> </w:t>
      </w:r>
      <w:r>
        <w:rPr>
          <w:w w:val="105"/>
          <w:sz w:val="20"/>
        </w:rPr>
        <w:t>with</w:t>
      </w:r>
      <w:r>
        <w:rPr>
          <w:spacing w:val="8"/>
          <w:w w:val="105"/>
          <w:sz w:val="20"/>
        </w:rPr>
        <w:t> </w:t>
      </w:r>
      <w:r>
        <w:rPr>
          <w:w w:val="105"/>
          <w:sz w:val="20"/>
        </w:rPr>
        <w:t>(</w:t>
      </w:r>
      <w:r>
        <w:rPr>
          <w:rFonts w:ascii="Times New Roman"/>
          <w:i/>
          <w:w w:val="105"/>
          <w:sz w:val="20"/>
        </w:rPr>
        <w:t>N,</w:t>
      </w:r>
      <w:r>
        <w:rPr>
          <w:rFonts w:ascii="Times New Roman"/>
          <w:i/>
          <w:spacing w:val="-19"/>
          <w:w w:val="105"/>
          <w:sz w:val="20"/>
        </w:rPr>
        <w:t> </w:t>
      </w:r>
      <w:r>
        <w:rPr>
          <w:rFonts w:ascii="Times New Roman"/>
          <w:i/>
          <w:w w:val="105"/>
          <w:sz w:val="20"/>
        </w:rPr>
        <w:t>q,</w:t>
      </w:r>
      <w:r>
        <w:rPr>
          <w:rFonts w:ascii="Times New Roman"/>
          <w:i/>
          <w:spacing w:val="-20"/>
          <w:w w:val="105"/>
          <w:sz w:val="20"/>
        </w:rPr>
        <w:t> </w:t>
      </w:r>
      <w:r>
        <w:rPr>
          <w:rFonts w:ascii="Times New Roman"/>
          <w:i/>
          <w:w w:val="105"/>
          <w:sz w:val="20"/>
        </w:rPr>
        <w:t>d</w:t>
      </w:r>
      <w:r>
        <w:rPr>
          <w:w w:val="105"/>
          <w:sz w:val="20"/>
        </w:rPr>
        <w:t>)</w:t>
      </w:r>
      <w:r>
        <w:rPr>
          <w:w w:val="110"/>
          <w:sz w:val="20"/>
        </w:rPr>
        <w:t> =</w:t>
      </w:r>
      <w:r>
        <w:rPr>
          <w:spacing w:val="-1"/>
          <w:w w:val="110"/>
          <w:sz w:val="20"/>
        </w:rPr>
        <w:t> </w:t>
      </w:r>
      <w:r>
        <w:rPr>
          <w:w w:val="105"/>
          <w:sz w:val="20"/>
        </w:rPr>
        <w:t>(11</w:t>
      </w:r>
      <w:r>
        <w:rPr>
          <w:rFonts w:ascii="Times New Roman"/>
          <w:i/>
          <w:w w:val="105"/>
          <w:sz w:val="20"/>
        </w:rPr>
        <w:t>,</w:t>
      </w:r>
      <w:r>
        <w:rPr>
          <w:rFonts w:ascii="Times New Roman"/>
          <w:i/>
          <w:spacing w:val="-19"/>
          <w:w w:val="105"/>
          <w:sz w:val="20"/>
        </w:rPr>
        <w:t> </w:t>
      </w:r>
      <w:r>
        <w:rPr>
          <w:w w:val="105"/>
          <w:sz w:val="20"/>
        </w:rPr>
        <w:t>23</w:t>
      </w:r>
      <w:r>
        <w:rPr>
          <w:rFonts w:ascii="Times New Roman"/>
          <w:i/>
          <w:w w:val="105"/>
          <w:sz w:val="20"/>
        </w:rPr>
        <w:t>,</w:t>
      </w:r>
      <w:r>
        <w:rPr>
          <w:rFonts w:ascii="Times New Roman"/>
          <w:i/>
          <w:spacing w:val="-20"/>
          <w:w w:val="105"/>
          <w:sz w:val="20"/>
        </w:rPr>
        <w:t> </w:t>
      </w:r>
      <w:r>
        <w:rPr>
          <w:spacing w:val="-5"/>
          <w:w w:val="105"/>
          <w:sz w:val="20"/>
        </w:rPr>
        <w:t>3).</w:t>
      </w:r>
    </w:p>
    <w:p>
      <w:pPr>
        <w:pStyle w:val="BodyText"/>
        <w:spacing w:before="10"/>
      </w:pPr>
    </w:p>
    <w:p>
      <w:pPr>
        <w:pStyle w:val="ListParagraph"/>
        <w:numPr>
          <w:ilvl w:val="0"/>
          <w:numId w:val="199"/>
        </w:numPr>
        <w:tabs>
          <w:tab w:pos="2464" w:val="left" w:leader="none"/>
        </w:tabs>
        <w:spacing w:line="240" w:lineRule="auto" w:before="0" w:after="0"/>
        <w:ind w:left="2463" w:right="0" w:hanging="355"/>
        <w:jc w:val="left"/>
        <w:rPr>
          <w:sz w:val="20"/>
        </w:rPr>
      </w:pPr>
      <w:r>
        <w:rPr>
          <w:sz w:val="20"/>
        </w:rPr>
        <w:t>Samantha’s</w:t>
      </w:r>
      <w:r>
        <w:rPr>
          <w:spacing w:val="16"/>
          <w:sz w:val="20"/>
        </w:rPr>
        <w:t> </w:t>
      </w:r>
      <w:r>
        <w:rPr>
          <w:sz w:val="20"/>
        </w:rPr>
        <w:t>private</w:t>
      </w:r>
      <w:r>
        <w:rPr>
          <w:spacing w:val="16"/>
          <w:sz w:val="20"/>
        </w:rPr>
        <w:t> </w:t>
      </w:r>
      <w:r>
        <w:rPr>
          <w:sz w:val="20"/>
        </w:rPr>
        <w:t>key</w:t>
      </w:r>
      <w:r>
        <w:rPr>
          <w:spacing w:val="16"/>
          <w:sz w:val="20"/>
        </w:rPr>
        <w:t> </w:t>
      </w:r>
      <w:r>
        <w:rPr>
          <w:spacing w:val="-5"/>
          <w:sz w:val="20"/>
        </w:rPr>
        <w:t>is</w:t>
      </w:r>
    </w:p>
    <w:p>
      <w:pPr>
        <w:spacing w:line="343" w:lineRule="exact" w:before="162"/>
        <w:ind w:left="3844" w:right="0" w:firstLine="0"/>
        <w:jc w:val="left"/>
        <w:rPr>
          <w:rFonts w:ascii="Times New Roman" w:hAnsi="Times New Roman"/>
          <w:i/>
          <w:sz w:val="20"/>
        </w:rPr>
      </w:pPr>
      <w:r>
        <w:rPr>
          <w:b/>
          <w:w w:val="95"/>
          <w:sz w:val="20"/>
        </w:rPr>
        <w:t>f</w:t>
      </w:r>
      <w:r>
        <w:rPr>
          <w:b/>
          <w:spacing w:val="6"/>
          <w:sz w:val="20"/>
        </w:rPr>
        <w:t> </w:t>
      </w:r>
      <w:r>
        <w:rPr>
          <w:w w:val="95"/>
          <w:sz w:val="20"/>
        </w:rPr>
        <w:t>=</w:t>
      </w:r>
      <w:r>
        <w:rPr>
          <w:spacing w:val="-2"/>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spacing w:val="-5"/>
          <w:w w:val="95"/>
          <w:sz w:val="20"/>
        </w:rPr>
        <w:t>0)</w:t>
      </w:r>
      <w:r>
        <w:rPr>
          <w:rFonts w:ascii="Times New Roman" w:hAnsi="Times New Roman"/>
          <w:i/>
          <w:spacing w:val="-5"/>
          <w:w w:val="95"/>
          <w:sz w:val="20"/>
        </w:rPr>
        <w:t>,</w:t>
      </w:r>
    </w:p>
    <w:p>
      <w:pPr>
        <w:spacing w:line="299" w:lineRule="exact" w:before="0"/>
        <w:ind w:left="3818" w:right="0" w:firstLine="0"/>
        <w:jc w:val="left"/>
        <w:rPr>
          <w:rFonts w:ascii="Times New Roman" w:hAnsi="Times New Roman"/>
          <w:i/>
          <w:sz w:val="20"/>
        </w:rPr>
      </w:pPr>
      <w:r>
        <w:rPr>
          <w:b/>
          <w:w w:val="95"/>
          <w:sz w:val="20"/>
        </w:rPr>
        <w:t>g</w:t>
      </w:r>
      <w:r>
        <w:rPr>
          <w:b/>
          <w:spacing w:val="-5"/>
          <w:w w:val="95"/>
          <w:sz w:val="20"/>
        </w:rPr>
        <w:t> </w:t>
      </w:r>
      <w:r>
        <w:rPr>
          <w:w w:val="95"/>
          <w:sz w:val="20"/>
        </w:rPr>
        <w:t>=</w:t>
      </w:r>
      <w:r>
        <w:rPr>
          <w:spacing w:val="-2"/>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spacing w:val="-5"/>
          <w:w w:val="95"/>
          <w:sz w:val="20"/>
        </w:rPr>
        <w:t>1)</w:t>
      </w:r>
      <w:r>
        <w:rPr>
          <w:rFonts w:ascii="Times New Roman" w:hAnsi="Times New Roman"/>
          <w:i/>
          <w:spacing w:val="-5"/>
          <w:w w:val="95"/>
          <w:sz w:val="20"/>
        </w:rPr>
        <w:t>,</w:t>
      </w:r>
    </w:p>
    <w:p>
      <w:pPr>
        <w:spacing w:line="299" w:lineRule="exact" w:before="0"/>
        <w:ind w:left="3791" w:right="0" w:firstLine="0"/>
        <w:jc w:val="left"/>
        <w:rPr>
          <w:rFonts w:ascii="Times New Roman" w:hAnsi="Times New Roman"/>
          <w:i/>
          <w:sz w:val="20"/>
        </w:rPr>
      </w:pPr>
      <w:r>
        <w:rPr>
          <w:b/>
          <w:w w:val="90"/>
          <w:sz w:val="20"/>
        </w:rPr>
        <w:t>F</w:t>
      </w:r>
      <w:r>
        <w:rPr>
          <w:b/>
          <w:spacing w:val="12"/>
          <w:sz w:val="20"/>
        </w:rPr>
        <w:t> </w:t>
      </w:r>
      <w:r>
        <w:rPr>
          <w:w w:val="90"/>
          <w:sz w:val="20"/>
        </w:rPr>
        <w:t>=</w:t>
      </w:r>
      <w:r>
        <w:rPr>
          <w:spacing w:val="12"/>
          <w:sz w:val="20"/>
        </w:rPr>
        <w:t> </w:t>
      </w:r>
      <w:r>
        <w:rPr>
          <w:w w:val="90"/>
          <w:sz w:val="20"/>
        </w:rPr>
        <w:t>(0</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11"/>
          <w:w w:val="90"/>
          <w:sz w:val="20"/>
        </w:rPr>
        <w:t> </w:t>
      </w:r>
      <w:r>
        <w:rPr>
          <w:w w:val="90"/>
          <w:sz w:val="20"/>
        </w:rPr>
        <w:t>1</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12"/>
          <w:w w:val="90"/>
          <w:sz w:val="20"/>
        </w:rPr>
        <w:t> </w:t>
      </w:r>
      <w:r>
        <w:rPr>
          <w:w w:val="90"/>
          <w:sz w:val="20"/>
        </w:rPr>
        <w:t>0</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2</w:t>
      </w:r>
      <w:r>
        <w:rPr>
          <w:rFonts w:ascii="Times New Roman" w:hAnsi="Times New Roman"/>
          <w:i/>
          <w:w w:val="90"/>
          <w:sz w:val="20"/>
        </w:rPr>
        <w:t>,</w:t>
      </w:r>
      <w:r>
        <w:rPr>
          <w:rFonts w:ascii="Times New Roman" w:hAnsi="Times New Roman"/>
          <w:i/>
          <w:spacing w:val="-12"/>
          <w:w w:val="90"/>
          <w:sz w:val="20"/>
        </w:rPr>
        <w:t> </w:t>
      </w:r>
      <w:r>
        <w:rPr>
          <w:spacing w:val="-5"/>
          <w:w w:val="90"/>
          <w:sz w:val="20"/>
        </w:rPr>
        <w:t>2)</w:t>
      </w:r>
      <w:r>
        <w:rPr>
          <w:rFonts w:ascii="Times New Roman" w:hAnsi="Times New Roman"/>
          <w:i/>
          <w:spacing w:val="-5"/>
          <w:w w:val="90"/>
          <w:sz w:val="20"/>
        </w:rPr>
        <w:t>,</w:t>
      </w:r>
    </w:p>
    <w:p>
      <w:pPr>
        <w:spacing w:line="343" w:lineRule="exact" w:before="0"/>
        <w:ind w:left="3755" w:right="0" w:firstLine="0"/>
        <w:jc w:val="left"/>
        <w:rPr>
          <w:rFonts w:ascii="Times New Roman" w:hAnsi="Times New Roman"/>
          <w:i/>
          <w:sz w:val="20"/>
        </w:rPr>
      </w:pPr>
      <w:r>
        <w:rPr>
          <w:b/>
          <w:w w:val="90"/>
          <w:sz w:val="20"/>
        </w:rPr>
        <w:t>G</w:t>
      </w:r>
      <w:r>
        <w:rPr>
          <w:b/>
          <w:spacing w:val="21"/>
          <w:sz w:val="20"/>
        </w:rPr>
        <w:t> </w:t>
      </w:r>
      <w:r>
        <w:rPr>
          <w:w w:val="90"/>
          <w:sz w:val="20"/>
        </w:rPr>
        <w:t>=</w:t>
      </w:r>
      <w:r>
        <w:rPr>
          <w:spacing w:val="21"/>
          <w:sz w:val="20"/>
        </w:rPr>
        <w:t> </w:t>
      </w:r>
      <w:r>
        <w:rPr>
          <w:w w:val="90"/>
          <w:sz w:val="20"/>
        </w:rPr>
        <w:t>(</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5"/>
          <w:w w:val="90"/>
          <w:sz w:val="20"/>
        </w:rPr>
        <w:t> </w:t>
      </w:r>
      <w:r>
        <w:rPr>
          <w:w w:val="90"/>
          <w:sz w:val="20"/>
        </w:rPr>
        <w:t>2</w:t>
      </w:r>
      <w:r>
        <w:rPr>
          <w:rFonts w:ascii="Times New Roman" w:hAnsi="Times New Roman"/>
          <w:i/>
          <w:w w:val="90"/>
          <w:sz w:val="20"/>
        </w:rPr>
        <w:t>,</w:t>
      </w:r>
      <w:r>
        <w:rPr>
          <w:rFonts w:ascii="Times New Roman" w:hAnsi="Times New Roman"/>
          <w:i/>
          <w:spacing w:val="-6"/>
          <w:w w:val="90"/>
          <w:sz w:val="20"/>
        </w:rPr>
        <w:t> </w:t>
      </w:r>
      <w:r>
        <w:rPr>
          <w:w w:val="90"/>
          <w:sz w:val="20"/>
        </w:rPr>
        <w:t>4</w:t>
      </w:r>
      <w:r>
        <w:rPr>
          <w:rFonts w:ascii="Times New Roman" w:hAnsi="Times New Roman"/>
          <w:i/>
          <w:w w:val="90"/>
          <w:sz w:val="20"/>
        </w:rPr>
        <w:t>,</w:t>
      </w:r>
      <w:r>
        <w:rPr>
          <w:rFonts w:ascii="Times New Roman" w:hAnsi="Times New Roman"/>
          <w:i/>
          <w:spacing w:val="-6"/>
          <w:w w:val="90"/>
          <w:sz w:val="20"/>
        </w:rPr>
        <w:t> </w:t>
      </w:r>
      <w:r>
        <w:rPr>
          <w:w w:val="90"/>
          <w:sz w:val="20"/>
        </w:rPr>
        <w:t>3</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w w:val="90"/>
          <w:sz w:val="20"/>
        </w:rPr>
        <w:t>4</w:t>
      </w:r>
      <w:r>
        <w:rPr>
          <w:rFonts w:ascii="Times New Roman" w:hAnsi="Times New Roman"/>
          <w:i/>
          <w:w w:val="90"/>
          <w:sz w:val="20"/>
        </w:rPr>
        <w:t>,</w:t>
      </w:r>
      <w:r>
        <w:rPr>
          <w:rFonts w:ascii="Times New Roman" w:hAnsi="Times New Roman"/>
          <w:i/>
          <w:spacing w:val="-5"/>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6"/>
          <w:w w:val="90"/>
          <w:sz w:val="20"/>
        </w:rPr>
        <w:t> </w:t>
      </w:r>
      <w:r>
        <w:rPr>
          <w:w w:val="90"/>
          <w:sz w:val="20"/>
        </w:rPr>
        <w:t>3</w:t>
      </w:r>
      <w:r>
        <w:rPr>
          <w:rFonts w:ascii="Times New Roman" w:hAnsi="Times New Roman"/>
          <w:i/>
          <w:w w:val="90"/>
          <w:sz w:val="20"/>
        </w:rPr>
        <w:t>,</w:t>
      </w:r>
      <w:r>
        <w:rPr>
          <w:rFonts w:ascii="Times New Roman" w:hAnsi="Times New Roman"/>
          <w:i/>
          <w:spacing w:val="-6"/>
          <w:w w:val="90"/>
          <w:sz w:val="20"/>
        </w:rPr>
        <w:t> </w:t>
      </w:r>
      <w:r>
        <w:rPr>
          <w:w w:val="90"/>
          <w:sz w:val="20"/>
        </w:rPr>
        <w:t>5</w:t>
      </w:r>
      <w:r>
        <w:rPr>
          <w:rFonts w:ascii="Times New Roman" w:hAnsi="Times New Roman"/>
          <w:i/>
          <w:w w:val="90"/>
          <w:sz w:val="20"/>
        </w:rPr>
        <w:t>,</w:t>
      </w:r>
      <w:r>
        <w:rPr>
          <w:rFonts w:ascii="Times New Roman" w:hAnsi="Times New Roman"/>
          <w:i/>
          <w:spacing w:val="-6"/>
          <w:w w:val="90"/>
          <w:sz w:val="20"/>
        </w:rPr>
        <w:t> </w:t>
      </w:r>
      <w:r>
        <w:rPr>
          <w:w w:val="90"/>
          <w:sz w:val="20"/>
        </w:rPr>
        <w:t>5</w:t>
      </w:r>
      <w:r>
        <w:rPr>
          <w:rFonts w:ascii="Times New Roman" w:hAnsi="Times New Roman"/>
          <w:i/>
          <w:w w:val="90"/>
          <w:sz w:val="20"/>
        </w:rPr>
        <w:t>,</w:t>
      </w:r>
      <w:r>
        <w:rPr>
          <w:rFonts w:ascii="Times New Roman" w:hAnsi="Times New Roman"/>
          <w:i/>
          <w:spacing w:val="-6"/>
          <w:w w:val="90"/>
          <w:sz w:val="20"/>
        </w:rPr>
        <w:t> </w:t>
      </w:r>
      <w:r>
        <w:rPr>
          <w:rFonts w:ascii="Meiryo" w:hAnsi="Meiryo"/>
          <w:i/>
          <w:w w:val="90"/>
          <w:sz w:val="20"/>
        </w:rPr>
        <w:t>—</w:t>
      </w:r>
      <w:r>
        <w:rPr>
          <w:spacing w:val="-5"/>
          <w:w w:val="90"/>
          <w:sz w:val="20"/>
        </w:rPr>
        <w:t>1)</w:t>
      </w:r>
      <w:r>
        <w:rPr>
          <w:rFonts w:ascii="Times New Roman" w:hAnsi="Times New Roman"/>
          <w:i/>
          <w:spacing w:val="-5"/>
          <w:w w:val="90"/>
          <w:sz w:val="20"/>
        </w:rPr>
        <w:t>.</w:t>
      </w:r>
    </w:p>
    <w:p>
      <w:pPr>
        <w:pStyle w:val="BodyText"/>
        <w:spacing w:line="244" w:lineRule="auto" w:before="105"/>
        <w:ind w:left="2463" w:right="908"/>
      </w:pPr>
      <w:r>
        <w:rPr>
          <w:w w:val="105"/>
        </w:rPr>
        <w:t>She</w:t>
      </w:r>
      <w:r>
        <w:rPr>
          <w:spacing w:val="-12"/>
          <w:w w:val="105"/>
        </w:rPr>
        <w:t> </w:t>
      </w:r>
      <w:r>
        <w:rPr>
          <w:w w:val="105"/>
        </w:rPr>
        <w:t>uses</w:t>
      </w:r>
      <w:r>
        <w:rPr>
          <w:spacing w:val="-9"/>
          <w:w w:val="105"/>
        </w:rPr>
        <w:t> </w:t>
      </w:r>
      <w:r>
        <w:rPr>
          <w:w w:val="105"/>
        </w:rPr>
        <w:t>her</w:t>
      </w:r>
      <w:r>
        <w:rPr>
          <w:spacing w:val="-7"/>
          <w:w w:val="105"/>
        </w:rPr>
        <w:t> </w:t>
      </w:r>
      <w:r>
        <w:rPr>
          <w:w w:val="105"/>
        </w:rPr>
        <w:t>private</w:t>
      </w:r>
      <w:r>
        <w:rPr>
          <w:spacing w:val="-7"/>
          <w:w w:val="105"/>
        </w:rPr>
        <w:t> </w:t>
      </w:r>
      <w:r>
        <w:rPr>
          <w:w w:val="105"/>
        </w:rPr>
        <w:t>key</w:t>
      </w:r>
      <w:r>
        <w:rPr>
          <w:spacing w:val="-7"/>
          <w:w w:val="105"/>
        </w:rPr>
        <w:t> </w:t>
      </w:r>
      <w:r>
        <w:rPr>
          <w:w w:val="105"/>
        </w:rPr>
        <w:t>to</w:t>
      </w:r>
      <w:r>
        <w:rPr>
          <w:spacing w:val="-7"/>
          <w:w w:val="105"/>
        </w:rPr>
        <w:t> </w:t>
      </w:r>
      <w:r>
        <w:rPr>
          <w:w w:val="105"/>
        </w:rPr>
        <w:t>sign</w:t>
      </w:r>
      <w:r>
        <w:rPr>
          <w:spacing w:val="-7"/>
          <w:w w:val="105"/>
        </w:rPr>
        <w:t> </w:t>
      </w:r>
      <w:r>
        <w:rPr>
          <w:w w:val="105"/>
        </w:rPr>
        <w:t>the</w:t>
      </w:r>
      <w:r>
        <w:rPr>
          <w:spacing w:val="-7"/>
          <w:w w:val="105"/>
        </w:rPr>
        <w:t> </w:t>
      </w:r>
      <w:r>
        <w:rPr>
          <w:w w:val="105"/>
        </w:rPr>
        <w:t>digital</w:t>
      </w:r>
      <w:r>
        <w:rPr>
          <w:spacing w:val="-7"/>
          <w:w w:val="105"/>
        </w:rPr>
        <w:t> </w:t>
      </w:r>
      <w:r>
        <w:rPr>
          <w:w w:val="105"/>
        </w:rPr>
        <w:t>document</w:t>
      </w:r>
      <w:r>
        <w:rPr>
          <w:spacing w:val="-6"/>
          <w:w w:val="105"/>
        </w:rPr>
        <w:t> </w:t>
      </w:r>
      <w:r>
        <w:rPr>
          <w:b/>
          <w:w w:val="115"/>
        </w:rPr>
        <w:t>D</w:t>
      </w:r>
      <w:r>
        <w:rPr>
          <w:b/>
          <w:spacing w:val="-10"/>
          <w:w w:val="115"/>
        </w:rPr>
        <w:t> </w:t>
      </w:r>
      <w:r>
        <w:rPr>
          <w:w w:val="115"/>
        </w:rPr>
        <w:t>=</w:t>
      </w:r>
      <w:r>
        <w:rPr>
          <w:spacing w:val="-10"/>
          <w:w w:val="115"/>
        </w:rPr>
        <w:t> </w:t>
      </w:r>
      <w:r>
        <w:rPr>
          <w:w w:val="105"/>
        </w:rPr>
        <w:t>(</w:t>
      </w:r>
      <w:r>
        <w:rPr>
          <w:b/>
          <w:w w:val="105"/>
        </w:rPr>
        <w:t>D</w:t>
      </w:r>
      <w:r>
        <w:rPr>
          <w:rFonts w:ascii="Georgia"/>
          <w:w w:val="105"/>
          <w:vertAlign w:val="subscript"/>
        </w:rPr>
        <w:t>1</w:t>
      </w:r>
      <w:r>
        <w:rPr>
          <w:rFonts w:ascii="Times New Roman"/>
          <w:i/>
          <w:w w:val="105"/>
          <w:vertAlign w:val="baseline"/>
        </w:rPr>
        <w:t>,</w:t>
      </w:r>
      <w:r>
        <w:rPr>
          <w:rFonts w:ascii="Times New Roman"/>
          <w:i/>
          <w:spacing w:val="-20"/>
          <w:w w:val="105"/>
          <w:vertAlign w:val="baseline"/>
        </w:rPr>
        <w:t> </w:t>
      </w:r>
      <w:r>
        <w:rPr>
          <w:b/>
          <w:w w:val="105"/>
          <w:vertAlign w:val="baseline"/>
        </w:rPr>
        <w:t>D</w:t>
      </w:r>
      <w:r>
        <w:rPr>
          <w:rFonts w:ascii="Georgia"/>
          <w:w w:val="105"/>
          <w:vertAlign w:val="subscript"/>
        </w:rPr>
        <w:t>2</w:t>
      </w:r>
      <w:r>
        <w:rPr>
          <w:w w:val="105"/>
          <w:vertAlign w:val="baseline"/>
        </w:rPr>
        <w:t>)</w:t>
      </w:r>
      <w:r>
        <w:rPr>
          <w:spacing w:val="-6"/>
          <w:w w:val="105"/>
          <w:vertAlign w:val="baseline"/>
        </w:rPr>
        <w:t> </w:t>
      </w:r>
      <w:r>
        <w:rPr>
          <w:w w:val="105"/>
          <w:vertAlign w:val="baseline"/>
        </w:rPr>
        <w:t>given </w:t>
      </w:r>
      <w:r>
        <w:rPr>
          <w:spacing w:val="-6"/>
          <w:w w:val="105"/>
          <w:vertAlign w:val="baseline"/>
        </w:rPr>
        <w:t>by</w:t>
      </w:r>
    </w:p>
    <w:p>
      <w:pPr>
        <w:pStyle w:val="BodyText"/>
        <w:spacing w:before="9"/>
        <w:rPr>
          <w:sz w:val="8"/>
        </w:rPr>
      </w:pPr>
    </w:p>
    <w:p>
      <w:pPr>
        <w:spacing w:line="343" w:lineRule="exact" w:before="55"/>
        <w:ind w:left="3635" w:right="0" w:firstLine="0"/>
        <w:jc w:val="left"/>
        <w:rPr>
          <w:rFonts w:ascii="Times New Roman" w:hAnsi="Times New Roman"/>
          <w:i/>
          <w:sz w:val="20"/>
        </w:rPr>
      </w:pPr>
      <w:r>
        <w:rPr>
          <w:b/>
          <w:w w:val="90"/>
          <w:sz w:val="20"/>
        </w:rPr>
        <w:t>D</w:t>
      </w:r>
      <w:r>
        <w:rPr>
          <w:rFonts w:ascii="Georgia" w:hAnsi="Georgia"/>
          <w:w w:val="90"/>
          <w:sz w:val="20"/>
          <w:vertAlign w:val="subscript"/>
        </w:rPr>
        <w:t>1</w:t>
      </w:r>
      <w:r>
        <w:rPr>
          <w:rFonts w:ascii="Georgia" w:hAnsi="Georgia"/>
          <w:spacing w:val="19"/>
          <w:sz w:val="20"/>
          <w:vertAlign w:val="baseline"/>
        </w:rPr>
        <w:t> </w:t>
      </w:r>
      <w:r>
        <w:rPr>
          <w:w w:val="90"/>
          <w:sz w:val="20"/>
          <w:vertAlign w:val="baseline"/>
        </w:rPr>
        <w:t>=</w:t>
      </w:r>
      <w:r>
        <w:rPr>
          <w:spacing w:val="13"/>
          <w:sz w:val="20"/>
          <w:vertAlign w:val="baseline"/>
        </w:rPr>
        <w:t> </w:t>
      </w:r>
      <w:r>
        <w:rPr>
          <w:w w:val="90"/>
          <w:sz w:val="20"/>
          <w:vertAlign w:val="baseline"/>
        </w:rPr>
        <w:t>(0</w:t>
      </w:r>
      <w:r>
        <w:rPr>
          <w:rFonts w:ascii="Times New Roman" w:hAnsi="Times New Roman"/>
          <w:i/>
          <w:w w:val="90"/>
          <w:sz w:val="20"/>
          <w:vertAlign w:val="baseline"/>
        </w:rPr>
        <w:t>,</w:t>
      </w:r>
      <w:r>
        <w:rPr>
          <w:rFonts w:ascii="Times New Roman" w:hAnsi="Times New Roman"/>
          <w:i/>
          <w:spacing w:val="-11"/>
          <w:w w:val="90"/>
          <w:sz w:val="20"/>
          <w:vertAlign w:val="baseline"/>
        </w:rPr>
        <w:t> </w:t>
      </w:r>
      <w:r>
        <w:rPr>
          <w:w w:val="90"/>
          <w:sz w:val="20"/>
          <w:vertAlign w:val="baseline"/>
        </w:rPr>
        <w:t>8</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6</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6</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5</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1</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9</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2</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6</w:t>
      </w:r>
      <w:r>
        <w:rPr>
          <w:rFonts w:ascii="Times New Roman" w:hAnsi="Times New Roman"/>
          <w:i/>
          <w:w w:val="90"/>
          <w:sz w:val="20"/>
          <w:vertAlign w:val="baseline"/>
        </w:rPr>
        <w:t>,</w:t>
      </w:r>
      <w:r>
        <w:rPr>
          <w:rFonts w:ascii="Times New Roman" w:hAnsi="Times New Roman"/>
          <w:i/>
          <w:spacing w:val="-11"/>
          <w:w w:val="90"/>
          <w:sz w:val="20"/>
          <w:vertAlign w:val="baseline"/>
        </w:rPr>
        <w:t> </w:t>
      </w:r>
      <w:r>
        <w:rPr>
          <w:rFonts w:ascii="Meiryo" w:hAnsi="Meiryo"/>
          <w:i/>
          <w:w w:val="90"/>
          <w:sz w:val="20"/>
          <w:vertAlign w:val="baseline"/>
        </w:rPr>
        <w:t>—</w:t>
      </w:r>
      <w:r>
        <w:rPr>
          <w:w w:val="90"/>
          <w:sz w:val="20"/>
          <w:vertAlign w:val="baseline"/>
        </w:rPr>
        <w:t>4</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spacing w:val="-5"/>
          <w:w w:val="90"/>
          <w:sz w:val="20"/>
          <w:vertAlign w:val="baseline"/>
        </w:rPr>
        <w:t>6)</w:t>
      </w:r>
      <w:r>
        <w:rPr>
          <w:rFonts w:ascii="Times New Roman" w:hAnsi="Times New Roman"/>
          <w:i/>
          <w:spacing w:val="-5"/>
          <w:w w:val="90"/>
          <w:sz w:val="20"/>
          <w:vertAlign w:val="baseline"/>
        </w:rPr>
        <w:t>,</w:t>
      </w:r>
    </w:p>
    <w:p>
      <w:pPr>
        <w:spacing w:line="343" w:lineRule="exact" w:before="0"/>
        <w:ind w:left="3635" w:right="0" w:firstLine="0"/>
        <w:jc w:val="left"/>
        <w:rPr>
          <w:rFonts w:ascii="Times New Roman" w:hAnsi="Times New Roman"/>
          <w:i/>
          <w:sz w:val="20"/>
        </w:rPr>
      </w:pPr>
      <w:r>
        <w:rPr>
          <w:b/>
          <w:w w:val="95"/>
          <w:sz w:val="20"/>
        </w:rPr>
        <w:t>D</w:t>
      </w:r>
      <w:r>
        <w:rPr>
          <w:rFonts w:ascii="Georgia" w:hAnsi="Georgia"/>
          <w:w w:val="95"/>
          <w:sz w:val="20"/>
          <w:vertAlign w:val="subscript"/>
        </w:rPr>
        <w:t>2</w:t>
      </w:r>
      <w:r>
        <w:rPr>
          <w:rFonts w:ascii="Georgia" w:hAnsi="Georgia"/>
          <w:spacing w:val="21"/>
          <w:sz w:val="20"/>
          <w:vertAlign w:val="baseline"/>
        </w:rPr>
        <w:t> </w:t>
      </w:r>
      <w:r>
        <w:rPr>
          <w:w w:val="95"/>
          <w:sz w:val="20"/>
          <w:vertAlign w:val="baseline"/>
        </w:rPr>
        <w:t>=</w:t>
      </w:r>
      <w:r>
        <w:rPr>
          <w:spacing w:val="15"/>
          <w:sz w:val="20"/>
          <w:vertAlign w:val="baseline"/>
        </w:rPr>
        <w:t> </w:t>
      </w:r>
      <w:r>
        <w:rPr>
          <w:w w:val="95"/>
          <w:sz w:val="20"/>
          <w:vertAlign w:val="baseline"/>
        </w:rPr>
        <w:t>(9</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9</w:t>
      </w:r>
      <w:r>
        <w:rPr>
          <w:rFonts w:ascii="Times New Roman" w:hAnsi="Times New Roman"/>
          <w:i/>
          <w:w w:val="95"/>
          <w:sz w:val="20"/>
          <w:vertAlign w:val="baseline"/>
        </w:rPr>
        <w:t>,</w:t>
      </w:r>
      <w:r>
        <w:rPr>
          <w:rFonts w:ascii="Times New Roman" w:hAnsi="Times New Roman"/>
          <w:i/>
          <w:spacing w:val="-12"/>
          <w:w w:val="95"/>
          <w:sz w:val="20"/>
          <w:vertAlign w:val="baseline"/>
        </w:rPr>
        <w:t> </w:t>
      </w:r>
      <w:r>
        <w:rPr>
          <w:rFonts w:ascii="Meiryo" w:hAnsi="Meiryo"/>
          <w:i/>
          <w:w w:val="95"/>
          <w:sz w:val="20"/>
          <w:vertAlign w:val="baseline"/>
        </w:rPr>
        <w:t>—</w:t>
      </w:r>
      <w:r>
        <w:rPr>
          <w:w w:val="95"/>
          <w:sz w:val="20"/>
          <w:vertAlign w:val="baseline"/>
        </w:rPr>
        <w:t>10</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w:t>
      </w:r>
      <w:r>
        <w:rPr>
          <w:rFonts w:ascii="Times New Roman" w:hAnsi="Times New Roman"/>
          <w:i/>
          <w:w w:val="95"/>
          <w:sz w:val="20"/>
          <w:vertAlign w:val="baseline"/>
        </w:rPr>
        <w:t>,</w:t>
      </w:r>
      <w:r>
        <w:rPr>
          <w:rFonts w:ascii="Times New Roman" w:hAnsi="Times New Roman"/>
          <w:i/>
          <w:spacing w:val="-12"/>
          <w:w w:val="95"/>
          <w:sz w:val="20"/>
          <w:vertAlign w:val="baseline"/>
        </w:rPr>
        <w:t> </w:t>
      </w:r>
      <w:r>
        <w:rPr>
          <w:rFonts w:ascii="Meiryo" w:hAnsi="Meiryo"/>
          <w:i/>
          <w:w w:val="95"/>
          <w:sz w:val="20"/>
          <w:vertAlign w:val="baseline"/>
        </w:rPr>
        <w:t>—</w:t>
      </w:r>
      <w:r>
        <w:rPr>
          <w:w w:val="95"/>
          <w:sz w:val="20"/>
          <w:vertAlign w:val="baseline"/>
        </w:rPr>
        <w:t>3</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6</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6</w:t>
      </w:r>
      <w:r>
        <w:rPr>
          <w:rFonts w:ascii="Times New Roman" w:hAnsi="Times New Roman"/>
          <w:i/>
          <w:w w:val="95"/>
          <w:sz w:val="20"/>
          <w:vertAlign w:val="baseline"/>
        </w:rPr>
        <w:t>,</w:t>
      </w:r>
      <w:r>
        <w:rPr>
          <w:rFonts w:ascii="Times New Roman" w:hAnsi="Times New Roman"/>
          <w:i/>
          <w:spacing w:val="-13"/>
          <w:w w:val="95"/>
          <w:sz w:val="20"/>
          <w:vertAlign w:val="baseline"/>
        </w:rPr>
        <w:t> </w:t>
      </w:r>
      <w:r>
        <w:rPr>
          <w:w w:val="95"/>
          <w:sz w:val="20"/>
          <w:vertAlign w:val="baseline"/>
        </w:rPr>
        <w:t>5</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0</w:t>
      </w:r>
      <w:r>
        <w:rPr>
          <w:rFonts w:ascii="Times New Roman" w:hAnsi="Times New Roman"/>
          <w:i/>
          <w:w w:val="95"/>
          <w:sz w:val="20"/>
          <w:vertAlign w:val="baseline"/>
        </w:rPr>
        <w:t>,</w:t>
      </w:r>
      <w:r>
        <w:rPr>
          <w:rFonts w:ascii="Times New Roman" w:hAnsi="Times New Roman"/>
          <w:i/>
          <w:spacing w:val="-12"/>
          <w:w w:val="95"/>
          <w:sz w:val="20"/>
          <w:vertAlign w:val="baseline"/>
        </w:rPr>
        <w:t> </w:t>
      </w:r>
      <w:r>
        <w:rPr>
          <w:spacing w:val="-5"/>
          <w:w w:val="95"/>
          <w:sz w:val="20"/>
          <w:vertAlign w:val="baseline"/>
        </w:rPr>
        <w:t>8)</w:t>
      </w:r>
      <w:r>
        <w:rPr>
          <w:rFonts w:ascii="Times New Roman" w:hAnsi="Times New Roman"/>
          <w:i/>
          <w:spacing w:val="-5"/>
          <w:w w:val="95"/>
          <w:sz w:val="20"/>
          <w:vertAlign w:val="baseline"/>
        </w:rPr>
        <w:t>.</w:t>
      </w:r>
    </w:p>
    <w:p>
      <w:pPr>
        <w:pStyle w:val="BodyText"/>
        <w:spacing w:before="105"/>
        <w:ind w:left="2463"/>
        <w:jc w:val="both"/>
      </w:pPr>
      <w:r>
        <w:rPr/>
        <w:t>Compute</w:t>
      </w:r>
      <w:r>
        <w:rPr>
          <w:spacing w:val="21"/>
        </w:rPr>
        <w:t> </w:t>
      </w:r>
      <w:r>
        <w:rPr/>
        <w:t>the</w:t>
      </w:r>
      <w:r>
        <w:rPr>
          <w:spacing w:val="24"/>
        </w:rPr>
        <w:t> </w:t>
      </w:r>
      <w:r>
        <w:rPr/>
        <w:t>signature</w:t>
      </w:r>
      <w:r>
        <w:rPr>
          <w:spacing w:val="23"/>
        </w:rPr>
        <w:t> </w:t>
      </w:r>
      <w:r>
        <w:rPr>
          <w:b/>
          <w:spacing w:val="-5"/>
        </w:rPr>
        <w:t>s</w:t>
      </w:r>
      <w:r>
        <w:rPr>
          <w:spacing w:val="-5"/>
        </w:rPr>
        <w:t>.</w:t>
      </w:r>
    </w:p>
    <w:p>
      <w:pPr>
        <w:pStyle w:val="ListParagraph"/>
        <w:numPr>
          <w:ilvl w:val="0"/>
          <w:numId w:val="199"/>
        </w:numPr>
        <w:tabs>
          <w:tab w:pos="2464" w:val="left" w:leader="none"/>
        </w:tabs>
        <w:spacing w:line="240" w:lineRule="auto" w:before="28" w:after="0"/>
        <w:ind w:left="2463" w:right="0" w:hanging="366"/>
        <w:jc w:val="left"/>
        <w:rPr>
          <w:sz w:val="20"/>
        </w:rPr>
      </w:pPr>
      <w:r>
        <w:rPr>
          <w:sz w:val="20"/>
        </w:rPr>
        <w:t>Samantha’s</w:t>
      </w:r>
      <w:r>
        <w:rPr>
          <w:spacing w:val="15"/>
          <w:sz w:val="20"/>
        </w:rPr>
        <w:t> </w:t>
      </w:r>
      <w:r>
        <w:rPr>
          <w:sz w:val="20"/>
        </w:rPr>
        <w:t>public</w:t>
      </w:r>
      <w:r>
        <w:rPr>
          <w:spacing w:val="15"/>
          <w:sz w:val="20"/>
        </w:rPr>
        <w:t> </w:t>
      </w:r>
      <w:r>
        <w:rPr>
          <w:sz w:val="20"/>
        </w:rPr>
        <w:t>verification</w:t>
      </w:r>
      <w:r>
        <w:rPr>
          <w:spacing w:val="15"/>
          <w:sz w:val="20"/>
        </w:rPr>
        <w:t> </w:t>
      </w:r>
      <w:r>
        <w:rPr>
          <w:sz w:val="20"/>
        </w:rPr>
        <w:t>key</w:t>
      </w:r>
      <w:r>
        <w:rPr>
          <w:spacing w:val="16"/>
          <w:sz w:val="20"/>
        </w:rPr>
        <w:t> </w:t>
      </w:r>
      <w:r>
        <w:rPr>
          <w:spacing w:val="-5"/>
          <w:sz w:val="20"/>
        </w:rPr>
        <w:t>is</w:t>
      </w:r>
    </w:p>
    <w:p>
      <w:pPr>
        <w:spacing w:before="162"/>
        <w:ind w:left="3992" w:right="0" w:firstLine="0"/>
        <w:jc w:val="left"/>
        <w:rPr>
          <w:rFonts w:ascii="Times New Roman" w:hAnsi="Times New Roman"/>
          <w:i/>
          <w:sz w:val="20"/>
        </w:rPr>
      </w:pPr>
      <w:r>
        <w:rPr>
          <w:b/>
          <w:w w:val="90"/>
          <w:sz w:val="20"/>
        </w:rPr>
        <w:t>h</w:t>
      </w:r>
      <w:r>
        <w:rPr>
          <w:b/>
          <w:spacing w:val="22"/>
          <w:sz w:val="20"/>
        </w:rPr>
        <w:t> </w:t>
      </w:r>
      <w:r>
        <w:rPr>
          <w:w w:val="90"/>
          <w:sz w:val="20"/>
        </w:rPr>
        <w:t>=</w:t>
      </w:r>
      <w:r>
        <w:rPr>
          <w:spacing w:val="22"/>
          <w:sz w:val="20"/>
        </w:rPr>
        <w:t> </w:t>
      </w:r>
      <w:r>
        <w:rPr>
          <w:w w:val="90"/>
          <w:sz w:val="20"/>
        </w:rPr>
        <w:t>(5</w:t>
      </w:r>
      <w:r>
        <w:rPr>
          <w:rFonts w:ascii="Times New Roman" w:hAnsi="Times New Roman"/>
          <w:i/>
          <w:w w:val="90"/>
          <w:sz w:val="20"/>
        </w:rPr>
        <w:t>,</w:t>
      </w:r>
      <w:r>
        <w:rPr>
          <w:rFonts w:ascii="Times New Roman" w:hAnsi="Times New Roman"/>
          <w:i/>
          <w:spacing w:val="-6"/>
          <w:w w:val="90"/>
          <w:sz w:val="20"/>
        </w:rPr>
        <w:t> </w:t>
      </w:r>
      <w:r>
        <w:rPr>
          <w:w w:val="90"/>
          <w:sz w:val="20"/>
        </w:rPr>
        <w:t>8</w:t>
      </w:r>
      <w:r>
        <w:rPr>
          <w:rFonts w:ascii="Times New Roman" w:hAnsi="Times New Roman"/>
          <w:i/>
          <w:w w:val="90"/>
          <w:sz w:val="20"/>
        </w:rPr>
        <w:t>,</w:t>
      </w:r>
      <w:r>
        <w:rPr>
          <w:rFonts w:ascii="Times New Roman" w:hAnsi="Times New Roman"/>
          <w:i/>
          <w:spacing w:val="-5"/>
          <w:w w:val="90"/>
          <w:sz w:val="20"/>
        </w:rPr>
        <w:t> </w:t>
      </w:r>
      <w:r>
        <w:rPr>
          <w:rFonts w:ascii="Meiryo" w:hAnsi="Meiryo"/>
          <w:i/>
          <w:w w:val="90"/>
          <w:sz w:val="20"/>
        </w:rPr>
        <w:t>—</w:t>
      </w:r>
      <w:r>
        <w:rPr>
          <w:w w:val="90"/>
          <w:sz w:val="20"/>
        </w:rPr>
        <w:t>5</w:t>
      </w:r>
      <w:r>
        <w:rPr>
          <w:rFonts w:ascii="Times New Roman" w:hAnsi="Times New Roman"/>
          <w:i/>
          <w:w w:val="90"/>
          <w:sz w:val="20"/>
        </w:rPr>
        <w:t>,</w:t>
      </w:r>
      <w:r>
        <w:rPr>
          <w:rFonts w:ascii="Times New Roman" w:hAnsi="Times New Roman"/>
          <w:i/>
          <w:spacing w:val="-5"/>
          <w:w w:val="90"/>
          <w:sz w:val="20"/>
        </w:rPr>
        <w:t> </w:t>
      </w:r>
      <w:r>
        <w:rPr>
          <w:rFonts w:ascii="Meiryo" w:hAnsi="Meiryo"/>
          <w:i/>
          <w:w w:val="90"/>
          <w:sz w:val="20"/>
        </w:rPr>
        <w:t>—</w:t>
      </w:r>
      <w:r>
        <w:rPr>
          <w:w w:val="90"/>
          <w:sz w:val="20"/>
        </w:rPr>
        <w:t>11</w:t>
      </w:r>
      <w:r>
        <w:rPr>
          <w:rFonts w:ascii="Times New Roman" w:hAnsi="Times New Roman"/>
          <w:i/>
          <w:w w:val="90"/>
          <w:sz w:val="20"/>
        </w:rPr>
        <w:t>,</w:t>
      </w:r>
      <w:r>
        <w:rPr>
          <w:rFonts w:ascii="Times New Roman" w:hAnsi="Times New Roman"/>
          <w:i/>
          <w:spacing w:val="-6"/>
          <w:w w:val="90"/>
          <w:sz w:val="20"/>
        </w:rPr>
        <w:t> </w:t>
      </w:r>
      <w:r>
        <w:rPr>
          <w:w w:val="90"/>
          <w:sz w:val="20"/>
        </w:rPr>
        <w:t>8</w:t>
      </w:r>
      <w:r>
        <w:rPr>
          <w:rFonts w:ascii="Times New Roman" w:hAnsi="Times New Roman"/>
          <w:i/>
          <w:w w:val="90"/>
          <w:sz w:val="20"/>
        </w:rPr>
        <w:t>,</w:t>
      </w:r>
      <w:r>
        <w:rPr>
          <w:rFonts w:ascii="Times New Roman" w:hAnsi="Times New Roman"/>
          <w:i/>
          <w:spacing w:val="-5"/>
          <w:w w:val="90"/>
          <w:sz w:val="20"/>
        </w:rPr>
        <w:t> </w:t>
      </w:r>
      <w:r>
        <w:rPr>
          <w:w w:val="90"/>
          <w:sz w:val="20"/>
        </w:rPr>
        <w:t>8</w:t>
      </w:r>
      <w:r>
        <w:rPr>
          <w:rFonts w:ascii="Times New Roman" w:hAnsi="Times New Roman"/>
          <w:i/>
          <w:w w:val="90"/>
          <w:sz w:val="20"/>
        </w:rPr>
        <w:t>,</w:t>
      </w:r>
      <w:r>
        <w:rPr>
          <w:rFonts w:ascii="Times New Roman" w:hAnsi="Times New Roman"/>
          <w:i/>
          <w:spacing w:val="-5"/>
          <w:w w:val="90"/>
          <w:sz w:val="20"/>
        </w:rPr>
        <w:t> </w:t>
      </w:r>
      <w:r>
        <w:rPr>
          <w:w w:val="90"/>
          <w:sz w:val="20"/>
        </w:rPr>
        <w:t>8</w:t>
      </w:r>
      <w:r>
        <w:rPr>
          <w:rFonts w:ascii="Times New Roman" w:hAnsi="Times New Roman"/>
          <w:i/>
          <w:w w:val="90"/>
          <w:sz w:val="20"/>
        </w:rPr>
        <w:t>,</w:t>
      </w:r>
      <w:r>
        <w:rPr>
          <w:rFonts w:ascii="Times New Roman" w:hAnsi="Times New Roman"/>
          <w:i/>
          <w:spacing w:val="-6"/>
          <w:w w:val="90"/>
          <w:sz w:val="20"/>
        </w:rPr>
        <w:t> </w:t>
      </w:r>
      <w:r>
        <w:rPr>
          <w:w w:val="90"/>
          <w:sz w:val="20"/>
        </w:rPr>
        <w:t>5</w:t>
      </w:r>
      <w:r>
        <w:rPr>
          <w:rFonts w:ascii="Times New Roman" w:hAnsi="Times New Roman"/>
          <w:i/>
          <w:w w:val="90"/>
          <w:sz w:val="20"/>
        </w:rPr>
        <w:t>,</w:t>
      </w:r>
      <w:r>
        <w:rPr>
          <w:rFonts w:ascii="Times New Roman" w:hAnsi="Times New Roman"/>
          <w:i/>
          <w:spacing w:val="-5"/>
          <w:w w:val="90"/>
          <w:sz w:val="20"/>
        </w:rPr>
        <w:t> </w:t>
      </w:r>
      <w:r>
        <w:rPr>
          <w:w w:val="90"/>
          <w:sz w:val="20"/>
        </w:rPr>
        <w:t>3</w:t>
      </w:r>
      <w:r>
        <w:rPr>
          <w:rFonts w:ascii="Times New Roman" w:hAnsi="Times New Roman"/>
          <w:i/>
          <w:w w:val="90"/>
          <w:sz w:val="20"/>
        </w:rPr>
        <w:t>,</w:t>
      </w:r>
      <w:r>
        <w:rPr>
          <w:rFonts w:ascii="Times New Roman" w:hAnsi="Times New Roman"/>
          <w:i/>
          <w:spacing w:val="-5"/>
          <w:w w:val="90"/>
          <w:sz w:val="20"/>
        </w:rPr>
        <w:t> </w:t>
      </w:r>
      <w:r>
        <w:rPr>
          <w:rFonts w:ascii="Meiryo" w:hAnsi="Meiryo"/>
          <w:i/>
          <w:w w:val="90"/>
          <w:sz w:val="20"/>
        </w:rPr>
        <w:t>—</w:t>
      </w:r>
      <w:r>
        <w:rPr>
          <w:w w:val="90"/>
          <w:sz w:val="20"/>
        </w:rPr>
        <w:t>10</w:t>
      </w:r>
      <w:r>
        <w:rPr>
          <w:rFonts w:ascii="Times New Roman" w:hAnsi="Times New Roman"/>
          <w:i/>
          <w:w w:val="90"/>
          <w:sz w:val="20"/>
        </w:rPr>
        <w:t>,</w:t>
      </w:r>
      <w:r>
        <w:rPr>
          <w:rFonts w:ascii="Times New Roman" w:hAnsi="Times New Roman"/>
          <w:i/>
          <w:spacing w:val="-6"/>
          <w:w w:val="90"/>
          <w:sz w:val="20"/>
        </w:rPr>
        <w:t> </w:t>
      </w:r>
      <w:r>
        <w:rPr>
          <w:spacing w:val="-5"/>
          <w:w w:val="90"/>
          <w:sz w:val="20"/>
        </w:rPr>
        <w:t>5)</w:t>
      </w:r>
      <w:r>
        <w:rPr>
          <w:rFonts w:ascii="Times New Roman" w:hAnsi="Times New Roman"/>
          <w:i/>
          <w:spacing w:val="-5"/>
          <w:w w:val="90"/>
          <w:sz w:val="20"/>
        </w:rPr>
        <w:t>.</w:t>
      </w:r>
    </w:p>
    <w:p>
      <w:pPr>
        <w:pStyle w:val="BodyText"/>
        <w:spacing w:line="244" w:lineRule="auto" w:before="105"/>
        <w:ind w:left="2463" w:right="907"/>
        <w:jc w:val="both"/>
      </w:pPr>
      <w:r>
        <w:rPr/>
        <w:pict>
          <v:shape style="position:absolute;margin-left:342.615753pt;margin-top:7.030785pt;width:7.8pt;height:17.3pt;mso-position-horizontal-relative:page;mso-position-vertical-relative:paragraph;z-index:-29669888" type="#_x0000_t202" id="docshape1712"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t>Compute the other part of the signature </w:t>
      </w:r>
      <w:r>
        <w:rPr>
          <w:b/>
        </w:rPr>
        <w:t>t</w:t>
      </w:r>
      <w:r>
        <w:rPr>
          <w:b/>
          <w:spacing w:val="80"/>
        </w:rPr>
        <w:t> </w:t>
      </w:r>
      <w:r>
        <w:rPr>
          <w:b/>
        </w:rPr>
        <w:t>h </w:t>
      </w:r>
      <w:r>
        <w:rPr>
          <w:rFonts w:ascii="Times New Roman"/>
          <w:i/>
        </w:rPr>
        <w:t>?</w:t>
      </w:r>
      <w:r>
        <w:rPr>
          <w:rFonts w:ascii="Times New Roman"/>
          <w:i/>
          <w:spacing w:val="-5"/>
        </w:rPr>
        <w:t> </w:t>
      </w:r>
      <w:r>
        <w:rPr>
          <w:b/>
        </w:rPr>
        <w:t>s </w:t>
      </w:r>
      <w:r>
        <w:rPr/>
        <w:t>(mod </w:t>
      </w:r>
      <w:r>
        <w:rPr>
          <w:rFonts w:ascii="Times New Roman"/>
          <w:i/>
        </w:rPr>
        <w:t>q</w:t>
      </w:r>
      <w:r>
        <w:rPr/>
        <w:t>) and find the distance</w:t>
      </w:r>
      <w:r>
        <w:rPr>
          <w:spacing w:val="38"/>
        </w:rPr>
        <w:t> </w:t>
      </w:r>
      <w:r>
        <w:rPr/>
        <w:t>between</w:t>
      </w:r>
      <w:r>
        <w:rPr>
          <w:spacing w:val="38"/>
        </w:rPr>
        <w:t> </w:t>
      </w:r>
      <w:r>
        <w:rPr/>
        <w:t>the</w:t>
      </w:r>
      <w:r>
        <w:rPr>
          <w:spacing w:val="38"/>
        </w:rPr>
        <w:t> </w:t>
      </w:r>
      <w:r>
        <w:rPr/>
        <w:t>lattice</w:t>
      </w:r>
      <w:r>
        <w:rPr>
          <w:spacing w:val="38"/>
        </w:rPr>
        <w:t> </w:t>
      </w:r>
      <w:r>
        <w:rPr/>
        <w:t>vector</w:t>
      </w:r>
      <w:r>
        <w:rPr>
          <w:spacing w:val="38"/>
        </w:rPr>
        <w:t> </w:t>
      </w:r>
      <w:r>
        <w:rPr/>
        <w:t>(</w:t>
      </w:r>
      <w:r>
        <w:rPr>
          <w:b/>
        </w:rPr>
        <w:t>s</w:t>
      </w:r>
      <w:r>
        <w:rPr>
          <w:rFonts w:ascii="Times New Roman"/>
          <w:i/>
        </w:rPr>
        <w:t>,</w:t>
      </w:r>
      <w:r>
        <w:rPr>
          <w:rFonts w:ascii="Times New Roman"/>
          <w:i/>
          <w:spacing w:val="-9"/>
        </w:rPr>
        <w:t> </w:t>
      </w:r>
      <w:r>
        <w:rPr>
          <w:b/>
        </w:rPr>
        <w:t>t</w:t>
      </w:r>
      <w:r>
        <w:rPr/>
        <w:t>)</w:t>
      </w:r>
      <w:r>
        <w:rPr>
          <w:spacing w:val="38"/>
        </w:rPr>
        <w:t> </w:t>
      </w:r>
      <w:r>
        <w:rPr/>
        <w:t>and</w:t>
      </w:r>
      <w:r>
        <w:rPr>
          <w:spacing w:val="38"/>
        </w:rPr>
        <w:t> </w:t>
      </w:r>
      <w:r>
        <w:rPr/>
        <w:t>the</w:t>
      </w:r>
      <w:r>
        <w:rPr>
          <w:spacing w:val="38"/>
        </w:rPr>
        <w:t> </w:t>
      </w:r>
      <w:r>
        <w:rPr/>
        <w:t>target</w:t>
      </w:r>
      <w:r>
        <w:rPr>
          <w:spacing w:val="38"/>
        </w:rPr>
        <w:t> </w:t>
      </w:r>
      <w:r>
        <w:rPr/>
        <w:t>vector</w:t>
      </w:r>
      <w:r>
        <w:rPr>
          <w:spacing w:val="37"/>
        </w:rPr>
        <w:t> </w:t>
      </w:r>
      <w:r>
        <w:rPr>
          <w:b/>
        </w:rPr>
        <w:t>D</w:t>
      </w:r>
      <w:r>
        <w:rPr/>
        <w:t>.</w:t>
      </w:r>
    </w:p>
    <w:p>
      <w:pPr>
        <w:pStyle w:val="ListParagraph"/>
        <w:numPr>
          <w:ilvl w:val="0"/>
          <w:numId w:val="199"/>
        </w:numPr>
        <w:tabs>
          <w:tab w:pos="2464" w:val="left" w:leader="none"/>
        </w:tabs>
        <w:spacing w:line="184" w:lineRule="auto" w:before="67" w:after="0"/>
        <w:ind w:left="2463" w:right="908" w:hanging="344"/>
        <w:jc w:val="both"/>
        <w:rPr>
          <w:sz w:val="20"/>
        </w:rPr>
      </w:pPr>
      <w:r>
        <w:rPr>
          <w:sz w:val="20"/>
        </w:rPr>
        <w:t>Suppose</w:t>
      </w:r>
      <w:r>
        <w:rPr>
          <w:spacing w:val="40"/>
          <w:sz w:val="20"/>
        </w:rPr>
        <w:t> </w:t>
      </w:r>
      <w:r>
        <w:rPr>
          <w:sz w:val="20"/>
        </w:rPr>
        <w:t>that</w:t>
      </w:r>
      <w:r>
        <w:rPr>
          <w:spacing w:val="40"/>
          <w:sz w:val="20"/>
        </w:rPr>
        <w:t> </w:t>
      </w:r>
      <w:r>
        <w:rPr>
          <w:sz w:val="20"/>
        </w:rPr>
        <w:t>Eve</w:t>
      </w:r>
      <w:r>
        <w:rPr>
          <w:spacing w:val="40"/>
          <w:sz w:val="20"/>
        </w:rPr>
        <w:t> </w:t>
      </w:r>
      <w:r>
        <w:rPr>
          <w:sz w:val="20"/>
        </w:rPr>
        <w:t>attempts</w:t>
      </w:r>
      <w:r>
        <w:rPr>
          <w:spacing w:val="40"/>
          <w:sz w:val="20"/>
        </w:rPr>
        <w:t> </w:t>
      </w:r>
      <w:r>
        <w:rPr>
          <w:sz w:val="20"/>
        </w:rPr>
        <w:t>to</w:t>
      </w:r>
      <w:r>
        <w:rPr>
          <w:spacing w:val="40"/>
          <w:sz w:val="20"/>
        </w:rPr>
        <w:t> </w:t>
      </w:r>
      <w:r>
        <w:rPr>
          <w:sz w:val="20"/>
        </w:rPr>
        <w:t>sign</w:t>
      </w:r>
      <w:r>
        <w:rPr>
          <w:spacing w:val="40"/>
          <w:sz w:val="20"/>
        </w:rPr>
        <w:t> </w:t>
      </w:r>
      <w:r>
        <w:rPr>
          <w:b/>
          <w:sz w:val="20"/>
        </w:rPr>
        <w:t>D</w:t>
      </w:r>
      <w:r>
        <w:rPr>
          <w:b/>
          <w:spacing w:val="40"/>
          <w:sz w:val="20"/>
        </w:rPr>
        <w:t> </w:t>
      </w:r>
      <w:r>
        <w:rPr>
          <w:sz w:val="20"/>
        </w:rPr>
        <w:t>using</w:t>
      </w:r>
      <w:r>
        <w:rPr>
          <w:spacing w:val="40"/>
          <w:sz w:val="20"/>
        </w:rPr>
        <w:t> </w:t>
      </w:r>
      <w:r>
        <w:rPr>
          <w:sz w:val="20"/>
        </w:rPr>
        <w:t>Samantha’s</w:t>
      </w:r>
      <w:r>
        <w:rPr>
          <w:spacing w:val="40"/>
          <w:sz w:val="20"/>
        </w:rPr>
        <w:t> </w:t>
      </w:r>
      <w:r>
        <w:rPr>
          <w:sz w:val="20"/>
        </w:rPr>
        <w:t>public</w:t>
      </w:r>
      <w:r>
        <w:rPr>
          <w:spacing w:val="40"/>
          <w:sz w:val="20"/>
        </w:rPr>
        <w:t> </w:t>
      </w:r>
      <w:r>
        <w:rPr>
          <w:sz w:val="20"/>
        </w:rPr>
        <w:t>vec- tors</w:t>
      </w:r>
      <w:r>
        <w:rPr>
          <w:spacing w:val="9"/>
          <w:sz w:val="20"/>
        </w:rPr>
        <w:t> </w:t>
      </w:r>
      <w:r>
        <w:rPr>
          <w:sz w:val="20"/>
        </w:rPr>
        <w:t>(</w:t>
      </w:r>
      <w:r>
        <w:rPr>
          <w:b/>
          <w:sz w:val="20"/>
        </w:rPr>
        <w:t>1</w:t>
      </w:r>
      <w:r>
        <w:rPr>
          <w:rFonts w:ascii="Times New Roman" w:hAnsi="Times New Roman"/>
          <w:i/>
          <w:sz w:val="20"/>
        </w:rPr>
        <w:t>,</w:t>
      </w:r>
      <w:r>
        <w:rPr>
          <w:rFonts w:ascii="Times New Roman" w:hAnsi="Times New Roman"/>
          <w:i/>
          <w:spacing w:val="-13"/>
          <w:sz w:val="20"/>
        </w:rPr>
        <w:t> </w:t>
      </w:r>
      <w:r>
        <w:rPr>
          <w:b/>
          <w:sz w:val="20"/>
        </w:rPr>
        <w:t>h</w:t>
      </w:r>
      <w:r>
        <w:rPr>
          <w:sz w:val="20"/>
        </w:rPr>
        <w:t>)</w:t>
      </w:r>
      <w:r>
        <w:rPr>
          <w:spacing w:val="21"/>
          <w:sz w:val="20"/>
        </w:rPr>
        <w:t> </w:t>
      </w:r>
      <w:r>
        <w:rPr>
          <w:sz w:val="20"/>
        </w:rPr>
        <w:t>and</w:t>
      </w:r>
      <w:r>
        <w:rPr>
          <w:spacing w:val="21"/>
          <w:sz w:val="20"/>
        </w:rPr>
        <w:t> </w:t>
      </w:r>
      <w:r>
        <w:rPr>
          <w:sz w:val="20"/>
        </w:rPr>
        <w:t>(</w:t>
      </w:r>
      <w:r>
        <w:rPr>
          <w:b/>
          <w:sz w:val="20"/>
        </w:rPr>
        <w:t>0</w:t>
      </w:r>
      <w:r>
        <w:rPr>
          <w:rFonts w:ascii="Times New Roman" w:hAnsi="Times New Roman"/>
          <w:i/>
          <w:sz w:val="20"/>
        </w:rPr>
        <w:t>,</w:t>
      </w:r>
      <w:r>
        <w:rPr>
          <w:rFonts w:ascii="Times New Roman" w:hAnsi="Times New Roman"/>
          <w:i/>
          <w:spacing w:val="-13"/>
          <w:sz w:val="20"/>
        </w:rPr>
        <w:t> </w:t>
      </w:r>
      <w:r>
        <w:rPr>
          <w:b/>
          <w:sz w:val="20"/>
        </w:rPr>
        <w:t>q</w:t>
      </w:r>
      <w:r>
        <w:rPr>
          <w:sz w:val="20"/>
        </w:rPr>
        <w:t>).</w:t>
      </w:r>
      <w:r>
        <w:rPr>
          <w:spacing w:val="21"/>
          <w:sz w:val="20"/>
        </w:rPr>
        <w:t> </w:t>
      </w:r>
      <w:r>
        <w:rPr>
          <w:sz w:val="20"/>
        </w:rPr>
        <w:t>What</w:t>
      </w:r>
      <w:r>
        <w:rPr>
          <w:spacing w:val="21"/>
          <w:sz w:val="20"/>
        </w:rPr>
        <w:t> </w:t>
      </w:r>
      <w:r>
        <w:rPr>
          <w:sz w:val="20"/>
        </w:rPr>
        <w:t>signature</w:t>
      </w:r>
      <w:r>
        <w:rPr>
          <w:spacing w:val="21"/>
          <w:sz w:val="20"/>
        </w:rPr>
        <w:t> </w:t>
      </w:r>
      <w:r>
        <w:rPr>
          <w:sz w:val="20"/>
        </w:rPr>
        <w:t>(</w:t>
      </w:r>
      <w:r>
        <w:rPr>
          <w:b/>
          <w:sz w:val="20"/>
        </w:rPr>
        <w:t>s</w:t>
      </w:r>
      <w:r>
        <w:rPr>
          <w:rFonts w:ascii="Meiryo" w:hAnsi="Meiryo"/>
          <w:i/>
          <w:sz w:val="20"/>
          <w:vertAlign w:val="superscript"/>
        </w:rPr>
        <w:t>′</w:t>
      </w:r>
      <w:r>
        <w:rPr>
          <w:rFonts w:ascii="Times New Roman" w:hAnsi="Times New Roman"/>
          <w:i/>
          <w:sz w:val="20"/>
          <w:vertAlign w:val="baseline"/>
        </w:rPr>
        <w:t>,</w:t>
      </w:r>
      <w:r>
        <w:rPr>
          <w:rFonts w:ascii="Times New Roman" w:hAnsi="Times New Roman"/>
          <w:i/>
          <w:spacing w:val="-13"/>
          <w:sz w:val="20"/>
          <w:vertAlign w:val="baseline"/>
        </w:rPr>
        <w:t> </w:t>
      </w:r>
      <w:r>
        <w:rPr>
          <w:b/>
          <w:sz w:val="20"/>
          <w:vertAlign w:val="baseline"/>
        </w:rPr>
        <w:t>t</w:t>
      </w:r>
      <w:r>
        <w:rPr>
          <w:rFonts w:ascii="Meiryo" w:hAnsi="Meiryo"/>
          <w:i/>
          <w:sz w:val="20"/>
          <w:vertAlign w:val="superscript"/>
        </w:rPr>
        <w:t>′</w:t>
      </w:r>
      <w:r>
        <w:rPr>
          <w:sz w:val="20"/>
          <w:vertAlign w:val="baseline"/>
        </w:rPr>
        <w:t>)</w:t>
      </w:r>
      <w:r>
        <w:rPr>
          <w:spacing w:val="21"/>
          <w:sz w:val="20"/>
          <w:vertAlign w:val="baseline"/>
        </w:rPr>
        <w:t> </w:t>
      </w:r>
      <w:r>
        <w:rPr>
          <w:sz w:val="20"/>
          <w:vertAlign w:val="baseline"/>
        </w:rPr>
        <w:t>does</w:t>
      </w:r>
      <w:r>
        <w:rPr>
          <w:spacing w:val="21"/>
          <w:sz w:val="20"/>
          <w:vertAlign w:val="baseline"/>
        </w:rPr>
        <w:t> </w:t>
      </w:r>
      <w:r>
        <w:rPr>
          <w:sz w:val="20"/>
          <w:vertAlign w:val="baseline"/>
        </w:rPr>
        <w:t>she</w:t>
      </w:r>
      <w:r>
        <w:rPr>
          <w:spacing w:val="21"/>
          <w:sz w:val="20"/>
          <w:vertAlign w:val="baseline"/>
        </w:rPr>
        <w:t> </w:t>
      </w:r>
      <w:r>
        <w:rPr>
          <w:sz w:val="20"/>
          <w:vertAlign w:val="baseline"/>
        </w:rPr>
        <w:t>get</w:t>
      </w:r>
      <w:r>
        <w:rPr>
          <w:spacing w:val="21"/>
          <w:sz w:val="20"/>
          <w:vertAlign w:val="baseline"/>
        </w:rPr>
        <w:t> </w:t>
      </w:r>
      <w:r>
        <w:rPr>
          <w:sz w:val="20"/>
          <w:vertAlign w:val="baseline"/>
        </w:rPr>
        <w:t>and</w:t>
      </w:r>
      <w:r>
        <w:rPr>
          <w:spacing w:val="21"/>
          <w:sz w:val="20"/>
          <w:vertAlign w:val="baseline"/>
        </w:rPr>
        <w:t> </w:t>
      </w:r>
      <w:r>
        <w:rPr>
          <w:sz w:val="20"/>
          <w:vertAlign w:val="baseline"/>
        </w:rPr>
        <w:t>how</w:t>
      </w:r>
      <w:r>
        <w:rPr>
          <w:spacing w:val="21"/>
          <w:sz w:val="20"/>
          <w:vertAlign w:val="baseline"/>
        </w:rPr>
        <w:t> </w:t>
      </w:r>
      <w:r>
        <w:rPr>
          <w:sz w:val="20"/>
          <w:vertAlign w:val="baseline"/>
        </w:rPr>
        <w:t>far</w:t>
      </w:r>
      <w:r>
        <w:rPr>
          <w:spacing w:val="21"/>
          <w:sz w:val="20"/>
          <w:vertAlign w:val="baseline"/>
        </w:rPr>
        <w:t> </w:t>
      </w:r>
      <w:r>
        <w:rPr>
          <w:sz w:val="20"/>
          <w:vertAlign w:val="baseline"/>
        </w:rPr>
        <w:t>is it from the target vector </w:t>
      </w:r>
      <w:r>
        <w:rPr>
          <w:b/>
          <w:sz w:val="20"/>
          <w:vertAlign w:val="baseline"/>
        </w:rPr>
        <w:t>D</w:t>
      </w:r>
      <w:r>
        <w:rPr>
          <w:sz w:val="20"/>
          <w:vertAlign w:val="baseline"/>
        </w:rPr>
        <w:t>?</w:t>
      </w:r>
    </w:p>
    <w:p>
      <w:pPr>
        <w:spacing w:before="183"/>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7.16</w:t>
      </w:r>
      <w:r>
        <w:rPr>
          <w:spacing w:val="-4"/>
          <w:sz w:val="20"/>
        </w:rPr>
        <w:t>.</w:t>
      </w:r>
    </w:p>
    <w:p>
      <w:pPr>
        <w:pStyle w:val="ListParagraph"/>
        <w:numPr>
          <w:ilvl w:val="1"/>
          <w:numId w:val="199"/>
        </w:numPr>
        <w:tabs>
          <w:tab w:pos="2696" w:val="left" w:leader="none"/>
        </w:tabs>
        <w:spacing w:line="240" w:lineRule="auto" w:before="8" w:after="0"/>
        <w:ind w:left="2695" w:right="0" w:hanging="322"/>
        <w:jc w:val="left"/>
        <w:rPr>
          <w:sz w:val="20"/>
        </w:rPr>
      </w:pPr>
      <w:r>
        <w:rPr>
          <w:sz w:val="20"/>
        </w:rPr>
        <w:t>Samantha</w:t>
      </w:r>
      <w:r>
        <w:rPr>
          <w:spacing w:val="19"/>
          <w:sz w:val="20"/>
        </w:rPr>
        <w:t> </w:t>
      </w:r>
      <w:r>
        <w:rPr>
          <w:sz w:val="20"/>
        </w:rPr>
        <w:t>first</w:t>
      </w:r>
      <w:r>
        <w:rPr>
          <w:spacing w:val="20"/>
          <w:sz w:val="20"/>
        </w:rPr>
        <w:t> </w:t>
      </w:r>
      <w:r>
        <w:rPr>
          <w:spacing w:val="-2"/>
          <w:sz w:val="20"/>
        </w:rPr>
        <w:t>computes</w:t>
      </w:r>
    </w:p>
    <w:p>
      <w:pPr>
        <w:spacing w:before="54"/>
        <w:ind w:left="1817" w:right="652" w:firstLine="0"/>
        <w:jc w:val="center"/>
        <w:rPr>
          <w:rFonts w:ascii="Arial" w:hAnsi="Arial"/>
          <w:sz w:val="20"/>
        </w:rPr>
      </w:pPr>
      <w:r>
        <w:rPr/>
        <w:pict>
          <v:shape style="position:absolute;margin-left:221.201767pt;margin-top:18.212992pt;width:7.95pt;height:7pt;mso-position-horizontal-relative:page;mso-position-vertical-relative:paragraph;z-index:-29669376" type="#_x0000_t202" id="docshape1713"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44.178192pt;margin-top:18.212992pt;width:7.95pt;height:7pt;mso-position-horizontal-relative:page;mso-position-vertical-relative:paragraph;z-index:-29668864" type="#_x0000_t202" id="docshape1714"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62.053192pt;margin-top:18.212992pt;width:7.95pt;height:7pt;mso-position-horizontal-relative:page;mso-position-vertical-relative:paragraph;z-index:-29668352" type="#_x0000_t202" id="docshape1715"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78.797882pt;margin-top:18.212992pt;width:7.95pt;height:7pt;mso-position-horizontal-relative:page;mso-position-vertical-relative:paragraph;z-index:-29667840" type="#_x0000_t202" id="docshape1716"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97.533142pt;margin-top:18.212992pt;width:7.95pt;height:7pt;mso-position-horizontal-relative:page;mso-position-vertical-relative:paragraph;z-index:-29667328" type="#_x0000_t202" id="docshape1717"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14.277832pt;margin-top:18.212992pt;width:7.95pt;height:7pt;mso-position-horizontal-relative:page;mso-position-vertical-relative:paragraph;z-index:-29666816" type="#_x0000_t202" id="docshape1718"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34.143372pt;margin-top:18.212992pt;width:7.95pt;height:7pt;mso-position-horizontal-relative:page;mso-position-vertical-relative:paragraph;z-index:-29666304" type="#_x0000_t202" id="docshape1719"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62.27124pt;margin-top:18.212992pt;width:7.95pt;height:7pt;mso-position-horizontal-relative:page;mso-position-vertical-relative:paragraph;z-index:-29665792" type="#_x0000_t202" id="docshape1720"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87.278259pt;margin-top:18.212992pt;width:7.95pt;height:7pt;mso-position-horizontal-relative:page;mso-position-vertical-relative:paragraph;z-index:-29665280" type="#_x0000_t202" id="docshape1721"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404.032928pt;margin-top:18.212992pt;width:7.95pt;height:7pt;mso-position-horizontal-relative:page;mso-position-vertical-relative:paragraph;z-index:-29664768" type="#_x0000_t202" id="docshape1722"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b/>
          <w:w w:val="115"/>
          <w:position w:val="-7"/>
          <w:sz w:val="20"/>
        </w:rPr>
        <w:t>v</w:t>
      </w:r>
      <w:r>
        <w:rPr>
          <w:rFonts w:ascii="Georgia" w:hAnsi="Georgia"/>
          <w:w w:val="115"/>
          <w:position w:val="-10"/>
          <w:sz w:val="14"/>
        </w:rPr>
        <w:t>1</w:t>
      </w:r>
      <w:r>
        <w:rPr>
          <w:rFonts w:ascii="Georgia" w:hAnsi="Georgia"/>
          <w:spacing w:val="2"/>
          <w:w w:val="115"/>
          <w:position w:val="-10"/>
          <w:sz w:val="14"/>
        </w:rPr>
        <w:t> </w:t>
      </w:r>
      <w:r>
        <w:rPr>
          <w:w w:val="115"/>
          <w:position w:val="-7"/>
          <w:sz w:val="20"/>
        </w:rPr>
        <w:t>=</w:t>
      </w:r>
      <w:r>
        <w:rPr>
          <w:spacing w:val="-13"/>
          <w:w w:val="115"/>
          <w:position w:val="-7"/>
          <w:sz w:val="20"/>
        </w:rPr>
        <w:t> </w:t>
      </w:r>
      <w:r>
        <w:rPr>
          <w:rFonts w:ascii="Arial" w:hAnsi="Arial"/>
          <w:w w:val="115"/>
          <w:position w:val="8"/>
          <w:sz w:val="20"/>
        </w:rPr>
        <w:t>¥¡</w:t>
      </w:r>
      <w:r>
        <w:rPr>
          <w:rFonts w:ascii="Arial" w:hAnsi="Arial"/>
          <w:spacing w:val="-40"/>
          <w:w w:val="115"/>
          <w:position w:val="8"/>
          <w:sz w:val="20"/>
        </w:rPr>
        <w:t> </w:t>
      </w:r>
      <w:r>
        <w:rPr>
          <w:rFonts w:ascii="Meiryo" w:hAnsi="Meiryo"/>
          <w:i/>
          <w:w w:val="115"/>
          <w:sz w:val="14"/>
          <w:u w:val="single"/>
        </w:rPr>
        <w:t>−</w:t>
      </w:r>
      <w:r>
        <w:rPr>
          <w:rFonts w:ascii="Georgia" w:hAnsi="Georgia"/>
          <w:w w:val="115"/>
          <w:sz w:val="14"/>
          <w:u w:val="single"/>
        </w:rPr>
        <w:t>164</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4"/>
          <w:w w:val="115"/>
          <w:position w:val="-7"/>
          <w:sz w:val="20"/>
        </w:rPr>
        <w:t> </w:t>
      </w:r>
      <w:r>
        <w:rPr>
          <w:rFonts w:ascii="Meiryo" w:hAnsi="Meiryo"/>
          <w:i/>
          <w:w w:val="115"/>
          <w:sz w:val="14"/>
          <w:u w:val="single"/>
        </w:rPr>
        <w:t>−</w:t>
      </w:r>
      <w:r>
        <w:rPr>
          <w:rFonts w:ascii="Georgia" w:hAnsi="Georgia"/>
          <w:w w:val="115"/>
          <w:sz w:val="14"/>
          <w:u w:val="single"/>
        </w:rPr>
        <w:t>64</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5"/>
          <w:w w:val="115"/>
          <w:position w:val="-7"/>
          <w:sz w:val="20"/>
        </w:rPr>
        <w:t> </w:t>
      </w:r>
      <w:r>
        <w:rPr>
          <w:rFonts w:ascii="Georgia" w:hAnsi="Georgia"/>
          <w:w w:val="115"/>
          <w:sz w:val="14"/>
          <w:u w:val="single"/>
        </w:rPr>
        <w:t>32</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4"/>
          <w:w w:val="115"/>
          <w:position w:val="-7"/>
          <w:sz w:val="20"/>
        </w:rPr>
        <w:t> </w:t>
      </w:r>
      <w:r>
        <w:rPr>
          <w:rFonts w:ascii="Georgia" w:hAnsi="Georgia"/>
          <w:w w:val="115"/>
          <w:sz w:val="14"/>
          <w:u w:val="single"/>
        </w:rPr>
        <w:t>143</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5"/>
          <w:w w:val="115"/>
          <w:position w:val="-7"/>
          <w:sz w:val="20"/>
        </w:rPr>
        <w:t> </w:t>
      </w:r>
      <w:r>
        <w:rPr>
          <w:rFonts w:ascii="Georgia" w:hAnsi="Georgia"/>
          <w:w w:val="115"/>
          <w:sz w:val="14"/>
          <w:u w:val="single"/>
        </w:rPr>
        <w:t>146</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4"/>
          <w:w w:val="115"/>
          <w:position w:val="-7"/>
          <w:sz w:val="20"/>
        </w:rPr>
        <w:t> </w:t>
      </w:r>
      <w:r>
        <w:rPr>
          <w:rFonts w:ascii="Times New Roman" w:hAnsi="Times New Roman"/>
          <w:spacing w:val="-14"/>
          <w:w w:val="115"/>
          <w:sz w:val="14"/>
          <w:u w:val="single"/>
        </w:rPr>
        <w:t> </w:t>
      </w:r>
      <w:r>
        <w:rPr>
          <w:rFonts w:ascii="Georgia" w:hAnsi="Georgia"/>
          <w:w w:val="115"/>
          <w:sz w:val="14"/>
          <w:u w:val="single"/>
        </w:rPr>
        <w:t>1</w:t>
      </w:r>
      <w:r>
        <w:rPr>
          <w:rFonts w:ascii="Georgia" w:hAnsi="Georgia"/>
          <w:spacing w:val="-10"/>
          <w:w w:val="115"/>
          <w:sz w:val="14"/>
          <w:u w:val="single"/>
        </w:rPr>
        <w:t> </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1"/>
          <w:w w:val="115"/>
          <w:position w:val="-7"/>
          <w:sz w:val="20"/>
        </w:rPr>
        <w:t> </w:t>
      </w:r>
      <w:r>
        <w:rPr>
          <w:rFonts w:ascii="Meiryo" w:hAnsi="Meiryo"/>
          <w:i/>
          <w:w w:val="115"/>
          <w:sz w:val="14"/>
          <w:u w:val="single"/>
        </w:rPr>
        <w:t>−</w:t>
      </w:r>
      <w:r>
        <w:rPr>
          <w:rFonts w:ascii="Georgia" w:hAnsi="Georgia"/>
          <w:w w:val="115"/>
          <w:sz w:val="14"/>
          <w:u w:val="single"/>
        </w:rPr>
        <w:t>178</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1"/>
          <w:w w:val="115"/>
          <w:position w:val="-7"/>
          <w:sz w:val="20"/>
        </w:rPr>
        <w:t> </w:t>
      </w:r>
      <w:r>
        <w:rPr>
          <w:rFonts w:ascii="Meiryo" w:hAnsi="Meiryo"/>
          <w:i/>
          <w:w w:val="115"/>
          <w:position w:val="1"/>
          <w:sz w:val="14"/>
          <w:u w:val="single"/>
        </w:rPr>
        <w:t>−</w:t>
      </w:r>
      <w:r>
        <w:rPr>
          <w:rFonts w:ascii="Georgia" w:hAnsi="Georgia"/>
          <w:w w:val="115"/>
          <w:position w:val="1"/>
          <w:sz w:val="14"/>
          <w:u w:val="single"/>
        </w:rPr>
        <w:t>1</w:t>
      </w:r>
      <w:r>
        <w:rPr>
          <w:rFonts w:ascii="Georgia" w:hAnsi="Georgia"/>
          <w:i/>
          <w:w w:val="115"/>
          <w:position w:val="1"/>
          <w:sz w:val="14"/>
          <w:u w:val="single"/>
        </w:rPr>
        <w:t>,</w:t>
      </w:r>
      <w:r>
        <w:rPr>
          <w:rFonts w:ascii="Georgia" w:hAnsi="Georgia"/>
          <w:w w:val="115"/>
          <w:position w:val="1"/>
          <w:sz w:val="14"/>
          <w:u w:val="single"/>
        </w:rPr>
        <w:t>120</w:t>
      </w:r>
      <w:r>
        <w:rPr>
          <w:rFonts w:ascii="Georgia" w:hAnsi="Georgia"/>
          <w:spacing w:val="-15"/>
          <w:w w:val="115"/>
          <w:position w:val="1"/>
          <w:sz w:val="14"/>
        </w:rPr>
        <w:t> </w:t>
      </w:r>
      <w:r>
        <w:rPr>
          <w:rFonts w:ascii="Times New Roman" w:hAnsi="Times New Roman"/>
          <w:i/>
          <w:w w:val="115"/>
          <w:position w:val="-7"/>
          <w:sz w:val="20"/>
        </w:rPr>
        <w:t>,</w:t>
      </w:r>
      <w:r>
        <w:rPr>
          <w:rFonts w:ascii="Times New Roman" w:hAnsi="Times New Roman"/>
          <w:i/>
          <w:spacing w:val="-11"/>
          <w:w w:val="115"/>
          <w:position w:val="-7"/>
          <w:sz w:val="20"/>
        </w:rPr>
        <w:t> </w:t>
      </w:r>
      <w:r>
        <w:rPr>
          <w:rFonts w:ascii="Georgia" w:hAnsi="Georgia"/>
          <w:w w:val="115"/>
          <w:sz w:val="14"/>
          <w:u w:val="single"/>
        </w:rPr>
        <w:t>108</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0"/>
          <w:w w:val="115"/>
          <w:position w:val="-7"/>
          <w:sz w:val="20"/>
        </w:rPr>
        <w:t> </w:t>
      </w:r>
      <w:r>
        <w:rPr>
          <w:rFonts w:ascii="Georgia" w:hAnsi="Georgia"/>
          <w:w w:val="115"/>
          <w:sz w:val="14"/>
          <w:u w:val="single"/>
        </w:rPr>
        <w:t>25</w:t>
      </w:r>
      <w:r>
        <w:rPr>
          <w:rFonts w:ascii="Georgia" w:hAnsi="Georgia"/>
          <w:spacing w:val="-15"/>
          <w:w w:val="115"/>
          <w:sz w:val="14"/>
        </w:rPr>
        <w:t> </w:t>
      </w:r>
      <w:r>
        <w:rPr>
          <w:rFonts w:ascii="Arial" w:hAnsi="Arial"/>
          <w:spacing w:val="-5"/>
          <w:w w:val="115"/>
          <w:position w:val="8"/>
          <w:sz w:val="20"/>
        </w:rPr>
        <w:t>¢¨</w:t>
      </w:r>
    </w:p>
    <w:p>
      <w:pPr>
        <w:spacing w:line="304" w:lineRule="exact" w:before="0"/>
        <w:ind w:left="815" w:right="907" w:firstLine="0"/>
        <w:jc w:val="center"/>
        <w:rPr>
          <w:rFonts w:ascii="Times New Roman" w:hAnsi="Times New Roman"/>
          <w:i/>
          <w:sz w:val="20"/>
        </w:rPr>
      </w:pPr>
      <w:r>
        <w:rPr>
          <w:w w:val="90"/>
          <w:sz w:val="20"/>
        </w:rPr>
        <w:t>=</w:t>
      </w:r>
      <w:r>
        <w:rPr>
          <w:spacing w:val="17"/>
          <w:sz w:val="20"/>
        </w:rPr>
        <w:t> </w:t>
      </w:r>
      <w:r>
        <w:rPr>
          <w:w w:val="90"/>
          <w:sz w:val="20"/>
        </w:rPr>
        <w:t>(</w:t>
      </w:r>
      <w:r>
        <w:rPr>
          <w:rFonts w:ascii="Meiryo" w:hAnsi="Meiryo"/>
          <w:i/>
          <w:w w:val="90"/>
          <w:sz w:val="20"/>
        </w:rPr>
        <w:t>—</w:t>
      </w:r>
      <w:r>
        <w:rPr>
          <w:w w:val="90"/>
          <w:sz w:val="20"/>
        </w:rPr>
        <w:t>7</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8"/>
          <w:w w:val="90"/>
          <w:sz w:val="20"/>
        </w:rPr>
        <w:t> </w:t>
      </w:r>
      <w:r>
        <w:rPr>
          <w:w w:val="90"/>
          <w:sz w:val="20"/>
        </w:rPr>
        <w:t>1</w:t>
      </w:r>
      <w:r>
        <w:rPr>
          <w:rFonts w:ascii="Times New Roman" w:hAnsi="Times New Roman"/>
          <w:i/>
          <w:w w:val="90"/>
          <w:sz w:val="20"/>
        </w:rPr>
        <w:t>,</w:t>
      </w:r>
      <w:r>
        <w:rPr>
          <w:rFonts w:ascii="Times New Roman" w:hAnsi="Times New Roman"/>
          <w:i/>
          <w:spacing w:val="-8"/>
          <w:w w:val="90"/>
          <w:sz w:val="20"/>
        </w:rPr>
        <w:t> </w:t>
      </w:r>
      <w:r>
        <w:rPr>
          <w:w w:val="90"/>
          <w:sz w:val="20"/>
        </w:rPr>
        <w:t>6</w:t>
      </w:r>
      <w:r>
        <w:rPr>
          <w:rFonts w:ascii="Times New Roman" w:hAnsi="Times New Roman"/>
          <w:i/>
          <w:w w:val="90"/>
          <w:sz w:val="20"/>
        </w:rPr>
        <w:t>,</w:t>
      </w:r>
      <w:r>
        <w:rPr>
          <w:rFonts w:ascii="Times New Roman" w:hAnsi="Times New Roman"/>
          <w:i/>
          <w:spacing w:val="-8"/>
          <w:w w:val="90"/>
          <w:sz w:val="20"/>
        </w:rPr>
        <w:t> </w:t>
      </w:r>
      <w:r>
        <w:rPr>
          <w:w w:val="90"/>
          <w:sz w:val="20"/>
        </w:rPr>
        <w:t>6</w:t>
      </w:r>
      <w:r>
        <w:rPr>
          <w:rFonts w:ascii="Times New Roman" w:hAnsi="Times New Roman"/>
          <w:i/>
          <w:w w:val="90"/>
          <w:sz w:val="20"/>
        </w:rPr>
        <w:t>,</w:t>
      </w:r>
      <w:r>
        <w:rPr>
          <w:rFonts w:ascii="Times New Roman" w:hAnsi="Times New Roman"/>
          <w:i/>
          <w:spacing w:val="-8"/>
          <w:w w:val="90"/>
          <w:sz w:val="20"/>
        </w:rPr>
        <w:t> </w:t>
      </w:r>
      <w:r>
        <w:rPr>
          <w:w w:val="90"/>
          <w:sz w:val="20"/>
        </w:rPr>
        <w:t>0</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8</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8"/>
          <w:w w:val="90"/>
          <w:sz w:val="20"/>
        </w:rPr>
        <w:t> </w:t>
      </w:r>
      <w:r>
        <w:rPr>
          <w:w w:val="90"/>
          <w:sz w:val="20"/>
        </w:rPr>
        <w:t>5</w:t>
      </w:r>
      <w:r>
        <w:rPr>
          <w:rFonts w:ascii="Times New Roman" w:hAnsi="Times New Roman"/>
          <w:i/>
          <w:w w:val="90"/>
          <w:sz w:val="20"/>
        </w:rPr>
        <w:t>,</w:t>
      </w:r>
      <w:r>
        <w:rPr>
          <w:rFonts w:ascii="Times New Roman" w:hAnsi="Times New Roman"/>
          <w:i/>
          <w:spacing w:val="-8"/>
          <w:w w:val="90"/>
          <w:sz w:val="20"/>
        </w:rPr>
        <w:t> </w:t>
      </w:r>
      <w:r>
        <w:rPr>
          <w:w w:val="90"/>
          <w:sz w:val="20"/>
        </w:rPr>
        <w:t>5</w:t>
      </w:r>
      <w:r>
        <w:rPr>
          <w:rFonts w:ascii="Times New Roman" w:hAnsi="Times New Roman"/>
          <w:i/>
          <w:w w:val="90"/>
          <w:sz w:val="20"/>
        </w:rPr>
        <w:t>,</w:t>
      </w:r>
      <w:r>
        <w:rPr>
          <w:rFonts w:ascii="Times New Roman" w:hAnsi="Times New Roman"/>
          <w:i/>
          <w:spacing w:val="-8"/>
          <w:w w:val="90"/>
          <w:sz w:val="20"/>
        </w:rPr>
        <w:t> </w:t>
      </w:r>
      <w:r>
        <w:rPr>
          <w:spacing w:val="-5"/>
          <w:w w:val="90"/>
          <w:sz w:val="20"/>
        </w:rPr>
        <w:t>1)</w:t>
      </w:r>
      <w:r>
        <w:rPr>
          <w:rFonts w:ascii="Times New Roman" w:hAnsi="Times New Roman"/>
          <w:i/>
          <w:spacing w:val="-5"/>
          <w:w w:val="90"/>
          <w:sz w:val="20"/>
        </w:rPr>
        <w:t>,</w:t>
      </w:r>
    </w:p>
    <w:p>
      <w:pPr>
        <w:spacing w:line="232" w:lineRule="auto" w:before="0"/>
        <w:ind w:left="1391" w:right="907" w:firstLine="0"/>
        <w:jc w:val="center"/>
        <w:rPr>
          <w:rFonts w:ascii="Arial" w:hAnsi="Arial"/>
          <w:sz w:val="20"/>
        </w:rPr>
      </w:pPr>
      <w:r>
        <w:rPr/>
        <w:pict>
          <v:shape style="position:absolute;margin-left:216.100342pt;margin-top:15.306615pt;width:7.95pt;height:7pt;mso-position-horizontal-relative:page;mso-position-vertical-relative:paragraph;z-index:-29664256" type="#_x0000_t202" id="docshape1723"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30.864471pt;margin-top:15.306615pt;width:7.95pt;height:7pt;mso-position-horizontal-relative:page;mso-position-vertical-relative:paragraph;z-index:-29663744" type="#_x0000_t202" id="docshape1724"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48.799484pt;margin-top:15.306615pt;width:7.95pt;height:7pt;mso-position-horizontal-relative:page;mso-position-vertical-relative:paragraph;z-index:-29663232" type="#_x0000_t202" id="docshape1725"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69.835388pt;margin-top:15.306615pt;width:7.95pt;height:7pt;mso-position-horizontal-relative:page;mso-position-vertical-relative:paragraph;z-index:-29662720" type="#_x0000_t202" id="docshape1726"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87.710388pt;margin-top:15.306615pt;width:7.95pt;height:7pt;mso-position-horizontal-relative:page;mso-position-vertical-relative:paragraph;z-index:-29662208" type="#_x0000_t202" id="docshape1727"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02.474518pt;margin-top:15.306615pt;width:7.95pt;height:7pt;mso-position-horizontal-relative:page;mso-position-vertical-relative:paragraph;z-index:-29661696" type="#_x0000_t202" id="docshape1728"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17.238647pt;margin-top:15.306615pt;width:7.95pt;height:7pt;mso-position-horizontal-relative:page;mso-position-vertical-relative:paragraph;z-index:-29661184" type="#_x0000_t202" id="docshape1729"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32.002777pt;margin-top:15.306615pt;width:7.95pt;height:7pt;mso-position-horizontal-relative:page;mso-position-vertical-relative:paragraph;z-index:-29660672" type="#_x0000_t202" id="docshape1730"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49.867767pt;margin-top:15.306615pt;width:7.95pt;height:7pt;mso-position-horizontal-relative:page;mso-position-vertical-relative:paragraph;z-index:-29660160" type="#_x0000_t202" id="docshape1731"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68.873108pt;margin-top:15.306615pt;width:7.95pt;height:7pt;mso-position-horizontal-relative:page;mso-position-vertical-relative:paragraph;z-index:-29659648" type="#_x0000_t202" id="docshape1732"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b/>
          <w:w w:val="115"/>
          <w:position w:val="-7"/>
          <w:sz w:val="20"/>
        </w:rPr>
        <w:t>v</w:t>
      </w:r>
      <w:r>
        <w:rPr>
          <w:rFonts w:ascii="Georgia" w:hAnsi="Georgia"/>
          <w:w w:val="115"/>
          <w:position w:val="-10"/>
          <w:sz w:val="14"/>
        </w:rPr>
        <w:t>2</w:t>
      </w:r>
      <w:r>
        <w:rPr>
          <w:rFonts w:ascii="Georgia" w:hAnsi="Georgia"/>
          <w:spacing w:val="2"/>
          <w:w w:val="115"/>
          <w:position w:val="-10"/>
          <w:sz w:val="14"/>
        </w:rPr>
        <w:t> </w:t>
      </w:r>
      <w:r>
        <w:rPr>
          <w:w w:val="115"/>
          <w:position w:val="-7"/>
          <w:sz w:val="20"/>
        </w:rPr>
        <w:t>=</w:t>
      </w:r>
      <w:r>
        <w:rPr>
          <w:spacing w:val="-13"/>
          <w:w w:val="115"/>
          <w:position w:val="-7"/>
          <w:sz w:val="20"/>
        </w:rPr>
        <w:t> </w:t>
      </w:r>
      <w:r>
        <w:rPr>
          <w:rFonts w:ascii="Arial" w:hAnsi="Arial"/>
          <w:w w:val="115"/>
          <w:position w:val="8"/>
          <w:sz w:val="20"/>
        </w:rPr>
        <w:t>¥¡</w:t>
      </w:r>
      <w:r>
        <w:rPr>
          <w:rFonts w:ascii="Arial" w:hAnsi="Arial"/>
          <w:spacing w:val="-40"/>
          <w:w w:val="115"/>
          <w:position w:val="8"/>
          <w:sz w:val="20"/>
        </w:rPr>
        <w:t> </w:t>
      </w:r>
      <w:r>
        <w:rPr>
          <w:rFonts w:ascii="Georgia" w:hAnsi="Georgia"/>
          <w:w w:val="115"/>
          <w:sz w:val="14"/>
          <w:u w:val="single"/>
        </w:rPr>
        <w:t>27</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4"/>
          <w:w w:val="115"/>
          <w:position w:val="-7"/>
          <w:sz w:val="20"/>
        </w:rPr>
        <w:t> </w:t>
      </w:r>
      <w:r>
        <w:rPr>
          <w:rFonts w:ascii="Georgia" w:hAnsi="Georgia"/>
          <w:w w:val="115"/>
          <w:sz w:val="14"/>
          <w:u w:val="single"/>
        </w:rPr>
        <w:t>13</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5"/>
          <w:w w:val="115"/>
          <w:position w:val="-7"/>
          <w:sz w:val="20"/>
        </w:rPr>
        <w:t> </w:t>
      </w:r>
      <w:r>
        <w:rPr>
          <w:rFonts w:ascii="Georgia" w:hAnsi="Georgia"/>
          <w:w w:val="115"/>
          <w:position w:val="1"/>
          <w:sz w:val="14"/>
          <w:u w:val="single"/>
        </w:rPr>
        <w:t>0</w:t>
      </w:r>
      <w:r>
        <w:rPr>
          <w:rFonts w:ascii="Georgia" w:hAnsi="Georgia"/>
          <w:i/>
          <w:w w:val="115"/>
          <w:position w:val="1"/>
          <w:sz w:val="14"/>
          <w:u w:val="single"/>
        </w:rPr>
        <w:t>,</w:t>
      </w:r>
      <w:r>
        <w:rPr>
          <w:rFonts w:ascii="Georgia" w:hAnsi="Georgia"/>
          <w:w w:val="115"/>
          <w:position w:val="1"/>
          <w:sz w:val="14"/>
          <w:u w:val="single"/>
        </w:rPr>
        <w:t>35</w:t>
      </w:r>
      <w:r>
        <w:rPr>
          <w:rFonts w:ascii="Georgia" w:hAnsi="Georgia"/>
          <w:spacing w:val="-15"/>
          <w:w w:val="115"/>
          <w:position w:val="1"/>
          <w:sz w:val="14"/>
        </w:rPr>
        <w:t> </w:t>
      </w:r>
      <w:r>
        <w:rPr>
          <w:rFonts w:ascii="Times New Roman" w:hAnsi="Times New Roman"/>
          <w:i/>
          <w:w w:val="115"/>
          <w:position w:val="-7"/>
          <w:sz w:val="20"/>
        </w:rPr>
        <w:t>,</w:t>
      </w:r>
      <w:r>
        <w:rPr>
          <w:rFonts w:ascii="Times New Roman" w:hAnsi="Times New Roman"/>
          <w:i/>
          <w:spacing w:val="-11"/>
          <w:w w:val="115"/>
          <w:position w:val="-7"/>
          <w:sz w:val="20"/>
        </w:rPr>
        <w:t> </w:t>
      </w:r>
      <w:r>
        <w:rPr>
          <w:rFonts w:ascii="Meiryo" w:hAnsi="Meiryo"/>
          <w:i/>
          <w:w w:val="115"/>
          <w:sz w:val="14"/>
          <w:u w:val="single"/>
        </w:rPr>
        <w:t>−</w:t>
      </w:r>
      <w:r>
        <w:rPr>
          <w:rFonts w:ascii="Georgia" w:hAnsi="Georgia"/>
          <w:w w:val="115"/>
          <w:sz w:val="14"/>
          <w:u w:val="single"/>
        </w:rPr>
        <w:t>27</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9"/>
          <w:w w:val="115"/>
          <w:position w:val="-7"/>
          <w:sz w:val="20"/>
        </w:rPr>
        <w:t> </w:t>
      </w:r>
      <w:r>
        <w:rPr>
          <w:rFonts w:ascii="Times New Roman" w:hAnsi="Times New Roman"/>
          <w:spacing w:val="-7"/>
          <w:w w:val="115"/>
          <w:sz w:val="14"/>
          <w:u w:val="single"/>
        </w:rPr>
        <w:t> </w:t>
      </w:r>
      <w:r>
        <w:rPr>
          <w:rFonts w:ascii="Georgia" w:hAnsi="Georgia"/>
          <w:w w:val="115"/>
          <w:sz w:val="14"/>
          <w:u w:val="single"/>
        </w:rPr>
        <w:t>4</w:t>
      </w:r>
      <w:r>
        <w:rPr>
          <w:rFonts w:ascii="Georgia" w:hAnsi="Georgia"/>
          <w:spacing w:val="-6"/>
          <w:w w:val="115"/>
          <w:sz w:val="14"/>
          <w:u w:val="single"/>
        </w:rPr>
        <w:t> </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8"/>
          <w:w w:val="115"/>
          <w:position w:val="-7"/>
          <w:sz w:val="20"/>
        </w:rPr>
        <w:t> </w:t>
      </w:r>
      <w:r>
        <w:rPr>
          <w:rFonts w:ascii="Times New Roman" w:hAnsi="Times New Roman"/>
          <w:spacing w:val="-7"/>
          <w:w w:val="115"/>
          <w:sz w:val="14"/>
          <w:u w:val="single"/>
        </w:rPr>
        <w:t> </w:t>
      </w:r>
      <w:r>
        <w:rPr>
          <w:rFonts w:ascii="Georgia" w:hAnsi="Georgia"/>
          <w:w w:val="115"/>
          <w:sz w:val="14"/>
          <w:u w:val="single"/>
        </w:rPr>
        <w:t>2</w:t>
      </w:r>
      <w:r>
        <w:rPr>
          <w:rFonts w:ascii="Georgia" w:hAnsi="Georgia"/>
          <w:spacing w:val="-6"/>
          <w:w w:val="115"/>
          <w:sz w:val="14"/>
          <w:u w:val="single"/>
        </w:rPr>
        <w:t> </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9"/>
          <w:w w:val="115"/>
          <w:position w:val="-7"/>
          <w:sz w:val="20"/>
        </w:rPr>
        <w:t> </w:t>
      </w:r>
      <w:r>
        <w:rPr>
          <w:rFonts w:ascii="Georgia" w:hAnsi="Georgia"/>
          <w:w w:val="115"/>
          <w:sz w:val="14"/>
          <w:u w:val="single"/>
        </w:rPr>
        <w:t>16</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8"/>
          <w:w w:val="115"/>
          <w:position w:val="-7"/>
          <w:sz w:val="20"/>
        </w:rPr>
        <w:t> </w:t>
      </w:r>
      <w:r>
        <w:rPr>
          <w:rFonts w:ascii="Georgia" w:hAnsi="Georgia"/>
          <w:w w:val="115"/>
          <w:sz w:val="14"/>
          <w:u w:val="single"/>
        </w:rPr>
        <w:t>11</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9"/>
          <w:w w:val="115"/>
          <w:position w:val="-7"/>
          <w:sz w:val="20"/>
        </w:rPr>
        <w:t> </w:t>
      </w:r>
      <w:r>
        <w:rPr>
          <w:rFonts w:ascii="Meiryo" w:hAnsi="Meiryo"/>
          <w:i/>
          <w:w w:val="115"/>
          <w:sz w:val="14"/>
          <w:u w:val="single"/>
        </w:rPr>
        <w:t>−</w:t>
      </w:r>
      <w:r>
        <w:rPr>
          <w:rFonts w:ascii="Georgia" w:hAnsi="Georgia"/>
          <w:w w:val="115"/>
          <w:sz w:val="14"/>
          <w:u w:val="single"/>
        </w:rPr>
        <w:t>24</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9"/>
          <w:w w:val="115"/>
          <w:position w:val="-7"/>
          <w:sz w:val="20"/>
        </w:rPr>
        <w:t> </w:t>
      </w:r>
      <w:r>
        <w:rPr>
          <w:rFonts w:ascii="Meiryo" w:hAnsi="Meiryo"/>
          <w:i/>
          <w:w w:val="115"/>
          <w:sz w:val="14"/>
          <w:u w:val="single"/>
        </w:rPr>
        <w:t>−</w:t>
      </w:r>
      <w:r>
        <w:rPr>
          <w:rFonts w:ascii="Georgia" w:hAnsi="Georgia"/>
          <w:w w:val="115"/>
          <w:sz w:val="14"/>
          <w:u w:val="single"/>
        </w:rPr>
        <w:t>4</w:t>
      </w:r>
      <w:r>
        <w:rPr>
          <w:rFonts w:ascii="Georgia" w:hAnsi="Georgia"/>
          <w:spacing w:val="-15"/>
          <w:w w:val="115"/>
          <w:sz w:val="14"/>
        </w:rPr>
        <w:t> </w:t>
      </w:r>
      <w:r>
        <w:rPr>
          <w:rFonts w:ascii="Arial" w:hAnsi="Arial"/>
          <w:spacing w:val="-5"/>
          <w:w w:val="115"/>
          <w:position w:val="8"/>
          <w:sz w:val="20"/>
        </w:rPr>
        <w:t>¢¨</w:t>
      </w:r>
    </w:p>
    <w:p>
      <w:pPr>
        <w:spacing w:after="0" w:line="232" w:lineRule="auto"/>
        <w:jc w:val="center"/>
        <w:rPr>
          <w:rFonts w:ascii="Arial" w:hAnsi="Arial"/>
          <w:sz w:val="20"/>
        </w:rPr>
        <w:sectPr>
          <w:pgSz w:w="11900" w:h="16840"/>
          <w:pgMar w:header="1482" w:footer="0" w:top="1740" w:bottom="280" w:left="620" w:right="1600"/>
        </w:sectPr>
      </w:pPr>
    </w:p>
    <w:p>
      <w:pPr>
        <w:pStyle w:val="BodyText"/>
        <w:rPr>
          <w:rFonts w:ascii="Arial"/>
          <w:sz w:val="24"/>
        </w:rPr>
      </w:pPr>
    </w:p>
    <w:p>
      <w:pPr>
        <w:pStyle w:val="BodyText"/>
        <w:spacing w:line="636" w:lineRule="auto" w:before="141"/>
        <w:ind w:left="2108" w:hanging="34"/>
      </w:pPr>
      <w:r>
        <w:rPr/>
        <w:t>and</w:t>
      </w:r>
      <w:r>
        <w:rPr>
          <w:spacing w:val="-2"/>
        </w:rPr>
        <w:t> </w:t>
      </w:r>
      <w:r>
        <w:rPr/>
        <w:t>then </w:t>
      </w:r>
      <w:r>
        <w:rPr>
          <w:spacing w:val="-4"/>
        </w:rPr>
        <w:t>(b)</w:t>
      </w:r>
    </w:p>
    <w:p>
      <w:pPr>
        <w:pStyle w:val="BodyText"/>
        <w:spacing w:line="230" w:lineRule="exact"/>
        <w:ind w:left="2075"/>
      </w:pPr>
      <w:r>
        <w:rPr>
          <w:spacing w:val="-4"/>
          <w:w w:val="105"/>
        </w:rPr>
        <w:t>Then</w:t>
      </w:r>
    </w:p>
    <w:p>
      <w:pPr>
        <w:spacing w:line="312" w:lineRule="exact" w:before="0"/>
        <w:ind w:left="392" w:right="0" w:firstLine="0"/>
        <w:jc w:val="left"/>
        <w:rPr>
          <w:rFonts w:ascii="Times New Roman" w:hAnsi="Times New Roman"/>
          <w:i/>
          <w:sz w:val="20"/>
        </w:rPr>
      </w:pPr>
      <w:r>
        <w:rPr/>
        <w:br w:type="column"/>
      </w:r>
      <w:r>
        <w:rPr>
          <w:w w:val="95"/>
          <w:sz w:val="20"/>
        </w:rPr>
        <w:t>=</w:t>
      </w:r>
      <w:r>
        <w:rPr>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2</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spacing w:val="-5"/>
          <w:w w:val="95"/>
          <w:sz w:val="20"/>
        </w:rPr>
        <w:t>0)</w:t>
      </w:r>
      <w:r>
        <w:rPr>
          <w:rFonts w:ascii="Times New Roman" w:hAnsi="Times New Roman"/>
          <w:i/>
          <w:spacing w:val="-5"/>
          <w:w w:val="95"/>
          <w:sz w:val="20"/>
        </w:rPr>
        <w:t>,</w:t>
      </w:r>
    </w:p>
    <w:p>
      <w:pPr>
        <w:spacing w:before="306"/>
        <w:ind w:left="581" w:right="2303" w:firstLine="0"/>
        <w:jc w:val="center"/>
        <w:rPr>
          <w:rFonts w:ascii="Times New Roman" w:hAnsi="Times New Roman"/>
          <w:i/>
          <w:sz w:val="20"/>
        </w:rPr>
      </w:pPr>
      <w:r>
        <w:rPr>
          <w:b/>
          <w:w w:val="85"/>
          <w:sz w:val="20"/>
        </w:rPr>
        <w:t>s</w:t>
      </w:r>
      <w:r>
        <w:rPr>
          <w:b/>
          <w:spacing w:val="24"/>
          <w:sz w:val="20"/>
        </w:rPr>
        <w:t> </w:t>
      </w:r>
      <w:r>
        <w:rPr>
          <w:w w:val="85"/>
          <w:sz w:val="20"/>
        </w:rPr>
        <w:t>=</w:t>
      </w:r>
      <w:r>
        <w:rPr>
          <w:spacing w:val="24"/>
          <w:sz w:val="20"/>
        </w:rPr>
        <w:t> </w:t>
      </w:r>
      <w:r>
        <w:rPr>
          <w:w w:val="85"/>
          <w:sz w:val="20"/>
        </w:rPr>
        <w:t>(</w:t>
      </w:r>
      <w:r>
        <w:rPr>
          <w:rFonts w:ascii="Meiryo" w:hAnsi="Meiryo"/>
          <w:i/>
          <w:w w:val="85"/>
          <w:sz w:val="20"/>
        </w:rPr>
        <w:t>—</w:t>
      </w:r>
      <w:r>
        <w:rPr>
          <w:w w:val="85"/>
          <w:sz w:val="20"/>
        </w:rPr>
        <w:t>2</w:t>
      </w:r>
      <w:r>
        <w:rPr>
          <w:rFonts w:ascii="Times New Roman" w:hAnsi="Times New Roman"/>
          <w:i/>
          <w:w w:val="85"/>
          <w:sz w:val="20"/>
        </w:rPr>
        <w:t>,</w:t>
      </w:r>
      <w:r>
        <w:rPr>
          <w:rFonts w:ascii="Times New Roman" w:hAnsi="Times New Roman"/>
          <w:i/>
          <w:spacing w:val="-2"/>
          <w:w w:val="85"/>
          <w:sz w:val="20"/>
        </w:rPr>
        <w:t> </w:t>
      </w:r>
      <w:r>
        <w:rPr>
          <w:w w:val="85"/>
          <w:sz w:val="20"/>
        </w:rPr>
        <w:t>8</w:t>
      </w:r>
      <w:r>
        <w:rPr>
          <w:rFonts w:ascii="Times New Roman" w:hAnsi="Times New Roman"/>
          <w:i/>
          <w:w w:val="85"/>
          <w:sz w:val="20"/>
        </w:rPr>
        <w:t>,</w:t>
      </w:r>
      <w:r>
        <w:rPr>
          <w:rFonts w:ascii="Times New Roman" w:hAnsi="Times New Roman"/>
          <w:i/>
          <w:spacing w:val="-2"/>
          <w:w w:val="85"/>
          <w:sz w:val="20"/>
        </w:rPr>
        <w:t> </w:t>
      </w:r>
      <w:r>
        <w:rPr>
          <w:rFonts w:ascii="Meiryo" w:hAnsi="Meiryo"/>
          <w:i/>
          <w:w w:val="85"/>
          <w:sz w:val="20"/>
        </w:rPr>
        <w:t>—</w:t>
      </w:r>
      <w:r>
        <w:rPr>
          <w:w w:val="85"/>
          <w:sz w:val="20"/>
        </w:rPr>
        <w:t>4</w:t>
      </w:r>
      <w:r>
        <w:rPr>
          <w:rFonts w:ascii="Times New Roman" w:hAnsi="Times New Roman"/>
          <w:i/>
          <w:w w:val="85"/>
          <w:sz w:val="20"/>
        </w:rPr>
        <w:t>,</w:t>
      </w:r>
      <w:r>
        <w:rPr>
          <w:rFonts w:ascii="Times New Roman" w:hAnsi="Times New Roman"/>
          <w:i/>
          <w:spacing w:val="-1"/>
          <w:w w:val="85"/>
          <w:sz w:val="20"/>
        </w:rPr>
        <w:t> </w:t>
      </w:r>
      <w:r>
        <w:rPr>
          <w:rFonts w:ascii="Meiryo" w:hAnsi="Meiryo"/>
          <w:i/>
          <w:w w:val="85"/>
          <w:sz w:val="20"/>
        </w:rPr>
        <w:t>—</w:t>
      </w:r>
      <w:r>
        <w:rPr>
          <w:w w:val="85"/>
          <w:sz w:val="20"/>
        </w:rPr>
        <w:t>7</w:t>
      </w:r>
      <w:r>
        <w:rPr>
          <w:rFonts w:ascii="Times New Roman" w:hAnsi="Times New Roman"/>
          <w:i/>
          <w:w w:val="85"/>
          <w:sz w:val="20"/>
        </w:rPr>
        <w:t>,</w:t>
      </w:r>
      <w:r>
        <w:rPr>
          <w:rFonts w:ascii="Times New Roman" w:hAnsi="Times New Roman"/>
          <w:i/>
          <w:spacing w:val="-2"/>
          <w:w w:val="85"/>
          <w:sz w:val="20"/>
        </w:rPr>
        <w:t> </w:t>
      </w:r>
      <w:r>
        <w:rPr>
          <w:rFonts w:ascii="Meiryo" w:hAnsi="Meiryo"/>
          <w:i/>
          <w:w w:val="85"/>
          <w:sz w:val="20"/>
        </w:rPr>
        <w:t>—</w:t>
      </w:r>
      <w:r>
        <w:rPr>
          <w:w w:val="85"/>
          <w:sz w:val="20"/>
        </w:rPr>
        <w:t>5</w:t>
      </w:r>
      <w:r>
        <w:rPr>
          <w:rFonts w:ascii="Times New Roman" w:hAnsi="Times New Roman"/>
          <w:i/>
          <w:w w:val="85"/>
          <w:sz w:val="20"/>
        </w:rPr>
        <w:t>,</w:t>
      </w:r>
      <w:r>
        <w:rPr>
          <w:rFonts w:ascii="Times New Roman" w:hAnsi="Times New Roman"/>
          <w:i/>
          <w:spacing w:val="-2"/>
          <w:w w:val="85"/>
          <w:sz w:val="20"/>
        </w:rPr>
        <w:t> </w:t>
      </w:r>
      <w:r>
        <w:rPr>
          <w:rFonts w:ascii="Meiryo" w:hAnsi="Meiryo"/>
          <w:i/>
          <w:w w:val="85"/>
          <w:sz w:val="20"/>
        </w:rPr>
        <w:t>—</w:t>
      </w:r>
      <w:r>
        <w:rPr>
          <w:w w:val="85"/>
          <w:sz w:val="20"/>
        </w:rPr>
        <w:t>2</w:t>
      </w:r>
      <w:r>
        <w:rPr>
          <w:rFonts w:ascii="Times New Roman" w:hAnsi="Times New Roman"/>
          <w:i/>
          <w:w w:val="85"/>
          <w:sz w:val="20"/>
        </w:rPr>
        <w:t>,</w:t>
      </w:r>
      <w:r>
        <w:rPr>
          <w:rFonts w:ascii="Times New Roman" w:hAnsi="Times New Roman"/>
          <w:i/>
          <w:spacing w:val="-2"/>
          <w:w w:val="85"/>
          <w:sz w:val="20"/>
        </w:rPr>
        <w:t> </w:t>
      </w:r>
      <w:r>
        <w:rPr>
          <w:w w:val="85"/>
          <w:sz w:val="20"/>
        </w:rPr>
        <w:t>9</w:t>
      </w:r>
      <w:r>
        <w:rPr>
          <w:rFonts w:ascii="Times New Roman" w:hAnsi="Times New Roman"/>
          <w:i/>
          <w:w w:val="85"/>
          <w:sz w:val="20"/>
        </w:rPr>
        <w:t>,</w:t>
      </w:r>
      <w:r>
        <w:rPr>
          <w:rFonts w:ascii="Times New Roman" w:hAnsi="Times New Roman"/>
          <w:i/>
          <w:spacing w:val="-1"/>
          <w:w w:val="85"/>
          <w:sz w:val="20"/>
        </w:rPr>
        <w:t> </w:t>
      </w:r>
      <w:r>
        <w:rPr>
          <w:rFonts w:ascii="Meiryo" w:hAnsi="Meiryo"/>
          <w:i/>
          <w:w w:val="85"/>
          <w:sz w:val="20"/>
        </w:rPr>
        <w:t>—</w:t>
      </w:r>
      <w:r>
        <w:rPr>
          <w:w w:val="85"/>
          <w:sz w:val="20"/>
        </w:rPr>
        <w:t>4</w:t>
      </w:r>
      <w:r>
        <w:rPr>
          <w:rFonts w:ascii="Times New Roman" w:hAnsi="Times New Roman"/>
          <w:i/>
          <w:w w:val="85"/>
          <w:sz w:val="20"/>
        </w:rPr>
        <w:t>,</w:t>
      </w:r>
      <w:r>
        <w:rPr>
          <w:rFonts w:ascii="Times New Roman" w:hAnsi="Times New Roman"/>
          <w:i/>
          <w:spacing w:val="-2"/>
          <w:w w:val="85"/>
          <w:sz w:val="20"/>
        </w:rPr>
        <w:t> </w:t>
      </w:r>
      <w:r>
        <w:rPr>
          <w:rFonts w:ascii="Meiryo" w:hAnsi="Meiryo"/>
          <w:i/>
          <w:w w:val="85"/>
          <w:sz w:val="20"/>
        </w:rPr>
        <w:t>—</w:t>
      </w:r>
      <w:r>
        <w:rPr>
          <w:w w:val="85"/>
          <w:sz w:val="20"/>
        </w:rPr>
        <w:t>9</w:t>
      </w:r>
      <w:r>
        <w:rPr>
          <w:rFonts w:ascii="Times New Roman" w:hAnsi="Times New Roman"/>
          <w:i/>
          <w:w w:val="85"/>
          <w:sz w:val="20"/>
        </w:rPr>
        <w:t>,</w:t>
      </w:r>
      <w:r>
        <w:rPr>
          <w:rFonts w:ascii="Times New Roman" w:hAnsi="Times New Roman"/>
          <w:i/>
          <w:spacing w:val="-2"/>
          <w:w w:val="85"/>
          <w:sz w:val="20"/>
        </w:rPr>
        <w:t> </w:t>
      </w:r>
      <w:r>
        <w:rPr>
          <w:rFonts w:ascii="Meiryo" w:hAnsi="Meiryo"/>
          <w:i/>
          <w:w w:val="85"/>
          <w:sz w:val="20"/>
        </w:rPr>
        <w:t>—</w:t>
      </w:r>
      <w:r>
        <w:rPr>
          <w:w w:val="85"/>
          <w:sz w:val="20"/>
        </w:rPr>
        <w:t>4</w:t>
      </w:r>
      <w:r>
        <w:rPr>
          <w:rFonts w:ascii="Times New Roman" w:hAnsi="Times New Roman"/>
          <w:i/>
          <w:w w:val="85"/>
          <w:sz w:val="20"/>
        </w:rPr>
        <w:t>,</w:t>
      </w:r>
      <w:r>
        <w:rPr>
          <w:rFonts w:ascii="Times New Roman" w:hAnsi="Times New Roman"/>
          <w:i/>
          <w:spacing w:val="-1"/>
          <w:w w:val="85"/>
          <w:sz w:val="20"/>
        </w:rPr>
        <w:t> </w:t>
      </w:r>
      <w:r>
        <w:rPr>
          <w:rFonts w:ascii="Meiryo" w:hAnsi="Meiryo"/>
          <w:i/>
          <w:w w:val="85"/>
          <w:sz w:val="20"/>
        </w:rPr>
        <w:t>—</w:t>
      </w:r>
      <w:r>
        <w:rPr>
          <w:spacing w:val="-5"/>
          <w:w w:val="85"/>
          <w:sz w:val="20"/>
        </w:rPr>
        <w:t>8)</w:t>
      </w:r>
      <w:r>
        <w:rPr>
          <w:rFonts w:ascii="Times New Roman" w:hAnsi="Times New Roman"/>
          <w:i/>
          <w:spacing w:val="-5"/>
          <w:w w:val="85"/>
          <w:sz w:val="20"/>
        </w:rPr>
        <w:t>.</w:t>
      </w:r>
    </w:p>
    <w:p>
      <w:pPr>
        <w:spacing w:line="610" w:lineRule="atLeast" w:before="10"/>
        <w:ind w:left="183" w:right="1906" w:firstLine="0"/>
        <w:jc w:val="center"/>
        <w:rPr>
          <w:rFonts w:ascii="Times New Roman" w:hAnsi="Times New Roman"/>
          <w:i/>
          <w:sz w:val="20"/>
        </w:rPr>
      </w:pPr>
      <w:r>
        <w:rPr/>
        <w:drawing>
          <wp:anchor distT="0" distB="0" distL="0" distR="0" allowOverlap="1" layoutInCell="1" locked="0" behindDoc="1" simplePos="0" relativeHeight="473645568">
            <wp:simplePos x="0" y="0"/>
            <wp:positionH relativeFrom="page">
              <wp:posOffset>3213104</wp:posOffset>
            </wp:positionH>
            <wp:positionV relativeFrom="paragraph">
              <wp:posOffset>595625</wp:posOffset>
            </wp:positionV>
            <wp:extent cx="31749" cy="126999"/>
            <wp:effectExtent l="0" t="0" r="0" b="0"/>
            <wp:wrapNone/>
            <wp:docPr id="465" name="image1.png"/>
            <wp:cNvGraphicFramePr>
              <a:graphicFrameLocks noChangeAspect="1"/>
            </wp:cNvGraphicFramePr>
            <a:graphic>
              <a:graphicData uri="http://schemas.openxmlformats.org/drawingml/2006/picture">
                <pic:pic>
                  <pic:nvPicPr>
                    <pic:cNvPr id="46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46080">
            <wp:simplePos x="0" y="0"/>
            <wp:positionH relativeFrom="page">
              <wp:posOffset>3811187</wp:posOffset>
            </wp:positionH>
            <wp:positionV relativeFrom="paragraph">
              <wp:posOffset>595625</wp:posOffset>
            </wp:positionV>
            <wp:extent cx="31749" cy="126999"/>
            <wp:effectExtent l="0" t="0" r="0" b="0"/>
            <wp:wrapNone/>
            <wp:docPr id="467" name="image1.png"/>
            <wp:cNvGraphicFramePr>
              <a:graphicFrameLocks noChangeAspect="1"/>
            </wp:cNvGraphicFramePr>
            <a:graphic>
              <a:graphicData uri="http://schemas.openxmlformats.org/drawingml/2006/picture">
                <pic:pic>
                  <pic:nvPicPr>
                    <pic:cNvPr id="468" name="image1.png"/>
                    <pic:cNvPicPr/>
                  </pic:nvPicPr>
                  <pic:blipFill>
                    <a:blip r:embed="rId23" cstate="print"/>
                    <a:stretch>
                      <a:fillRect/>
                    </a:stretch>
                  </pic:blipFill>
                  <pic:spPr>
                    <a:xfrm>
                      <a:off x="0" y="0"/>
                      <a:ext cx="31749" cy="126999"/>
                    </a:xfrm>
                    <a:prstGeom prst="rect">
                      <a:avLst/>
                    </a:prstGeom>
                  </pic:spPr>
                </pic:pic>
              </a:graphicData>
            </a:graphic>
          </wp:anchor>
        </w:drawing>
      </w:r>
      <w:r>
        <w:rPr>
          <w:b/>
          <w:w w:val="95"/>
          <w:sz w:val="20"/>
        </w:rPr>
        <w:t>t</w:t>
      </w:r>
      <w:r>
        <w:rPr>
          <w:b/>
          <w:spacing w:val="3"/>
          <w:sz w:val="20"/>
        </w:rPr>
        <w:t> </w:t>
      </w:r>
      <w:r>
        <w:rPr>
          <w:rFonts w:ascii="Meiryo" w:hAnsi="Meiryo"/>
          <w:i/>
          <w:w w:val="95"/>
          <w:sz w:val="20"/>
        </w:rPr>
        <w:t>≡</w:t>
      </w:r>
      <w:r>
        <w:rPr>
          <w:rFonts w:ascii="Meiryo" w:hAnsi="Meiryo"/>
          <w:i/>
          <w:spacing w:val="-11"/>
          <w:w w:val="95"/>
          <w:sz w:val="20"/>
        </w:rPr>
        <w:t> </w:t>
      </w:r>
      <w:r>
        <w:rPr>
          <w:b/>
          <w:w w:val="95"/>
          <w:sz w:val="20"/>
        </w:rPr>
        <w:t>h </w:t>
      </w:r>
      <w:r>
        <w:rPr>
          <w:rFonts w:ascii="Times New Roman" w:hAnsi="Times New Roman"/>
          <w:i/>
          <w:w w:val="95"/>
          <w:sz w:val="20"/>
        </w:rPr>
        <w:t>?</w:t>
      </w:r>
      <w:r>
        <w:rPr>
          <w:rFonts w:ascii="Times New Roman" w:hAnsi="Times New Roman"/>
          <w:i/>
          <w:spacing w:val="-5"/>
          <w:w w:val="95"/>
          <w:sz w:val="20"/>
        </w:rPr>
        <w:t> </w:t>
      </w:r>
      <w:r>
        <w:rPr>
          <w:b/>
          <w:w w:val="95"/>
          <w:sz w:val="20"/>
        </w:rPr>
        <w:t>s</w:t>
      </w:r>
      <w:r>
        <w:rPr>
          <w:b/>
          <w:spacing w:val="9"/>
          <w:sz w:val="20"/>
        </w:rPr>
        <w:t> </w:t>
      </w:r>
      <w:r>
        <w:rPr>
          <w:rFonts w:ascii="Meiryo" w:hAnsi="Meiryo"/>
          <w:i/>
          <w:w w:val="95"/>
          <w:sz w:val="20"/>
        </w:rPr>
        <w:t>≡</w:t>
      </w:r>
      <w:r>
        <w:rPr>
          <w:rFonts w:ascii="Meiryo" w:hAnsi="Meiryo"/>
          <w:i/>
          <w:spacing w:val="-11"/>
          <w:w w:val="95"/>
          <w:sz w:val="20"/>
        </w:rPr>
        <w:t> </w:t>
      </w:r>
      <w:r>
        <w:rPr>
          <w:w w:val="95"/>
          <w:sz w:val="20"/>
        </w:rPr>
        <w:t>(11</w:t>
      </w:r>
      <w:r>
        <w:rPr>
          <w:rFonts w:ascii="Times New Roman" w:hAnsi="Times New Roman"/>
          <w:i/>
          <w:w w:val="95"/>
          <w:sz w:val="20"/>
        </w:rPr>
        <w:t>,</w:t>
      </w:r>
      <w:r>
        <w:rPr>
          <w:rFonts w:ascii="Times New Roman" w:hAnsi="Times New Roman"/>
          <w:i/>
          <w:spacing w:val="-15"/>
          <w:w w:val="95"/>
          <w:sz w:val="20"/>
        </w:rPr>
        <w:t> </w:t>
      </w:r>
      <w:r>
        <w:rPr>
          <w:w w:val="95"/>
          <w:sz w:val="20"/>
        </w:rPr>
        <w:t>9</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9</w:t>
      </w:r>
      <w:r>
        <w:rPr>
          <w:rFonts w:ascii="Times New Roman" w:hAnsi="Times New Roman"/>
          <w:i/>
          <w:w w:val="95"/>
          <w:sz w:val="20"/>
        </w:rPr>
        <w:t>,</w:t>
      </w:r>
      <w:r>
        <w:rPr>
          <w:rFonts w:ascii="Times New Roman" w:hAnsi="Times New Roman"/>
          <w:i/>
          <w:spacing w:val="-15"/>
          <w:w w:val="95"/>
          <w:sz w:val="20"/>
        </w:rPr>
        <w:t> </w:t>
      </w:r>
      <w:r>
        <w:rPr>
          <w:w w:val="95"/>
          <w:sz w:val="20"/>
        </w:rPr>
        <w:t>2</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4</w:t>
      </w:r>
      <w:r>
        <w:rPr>
          <w:rFonts w:ascii="Times New Roman" w:hAnsi="Times New Roman"/>
          <w:i/>
          <w:w w:val="95"/>
          <w:sz w:val="20"/>
        </w:rPr>
        <w:t>,</w:t>
      </w:r>
      <w:r>
        <w:rPr>
          <w:rFonts w:ascii="Times New Roman" w:hAnsi="Times New Roman"/>
          <w:i/>
          <w:spacing w:val="-15"/>
          <w:w w:val="95"/>
          <w:sz w:val="20"/>
        </w:rPr>
        <w:t> </w:t>
      </w:r>
      <w:r>
        <w:rPr>
          <w:w w:val="95"/>
          <w:sz w:val="20"/>
        </w:rPr>
        <w:t>5</w:t>
      </w:r>
      <w:r>
        <w:rPr>
          <w:rFonts w:ascii="Times New Roman" w:hAnsi="Times New Roman"/>
          <w:i/>
          <w:w w:val="95"/>
          <w:sz w:val="20"/>
        </w:rPr>
        <w:t>,</w:t>
      </w:r>
      <w:r>
        <w:rPr>
          <w:rFonts w:ascii="Times New Roman" w:hAnsi="Times New Roman"/>
          <w:i/>
          <w:spacing w:val="-14"/>
          <w:w w:val="95"/>
          <w:sz w:val="20"/>
        </w:rPr>
        <w:t> </w:t>
      </w:r>
      <w:r>
        <w:rPr>
          <w:w w:val="95"/>
          <w:sz w:val="20"/>
        </w:rPr>
        <w:t>4</w:t>
      </w:r>
      <w:r>
        <w:rPr>
          <w:rFonts w:ascii="Times New Roman" w:hAnsi="Times New Roman"/>
          <w:i/>
          <w:w w:val="95"/>
          <w:sz w:val="20"/>
        </w:rPr>
        <w:t>,</w:t>
      </w:r>
      <w:r>
        <w:rPr>
          <w:rFonts w:ascii="Times New Roman" w:hAnsi="Times New Roman"/>
          <w:i/>
          <w:spacing w:val="-15"/>
          <w:w w:val="95"/>
          <w:sz w:val="20"/>
        </w:rPr>
        <w:t> </w:t>
      </w:r>
      <w:r>
        <w:rPr>
          <w:w w:val="95"/>
          <w:sz w:val="20"/>
        </w:rPr>
        <w:t>8</w:t>
      </w:r>
      <w:r>
        <w:rPr>
          <w:rFonts w:ascii="Times New Roman" w:hAnsi="Times New Roman"/>
          <w:i/>
          <w:w w:val="95"/>
          <w:sz w:val="20"/>
        </w:rPr>
        <w:t>,</w:t>
      </w:r>
      <w:r>
        <w:rPr>
          <w:rFonts w:ascii="Times New Roman" w:hAnsi="Times New Roman"/>
          <w:i/>
          <w:spacing w:val="-14"/>
          <w:w w:val="95"/>
          <w:sz w:val="20"/>
        </w:rPr>
        <w:t> </w:t>
      </w:r>
      <w:r>
        <w:rPr>
          <w:w w:val="95"/>
          <w:sz w:val="20"/>
        </w:rPr>
        <w:t>4</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11)</w:t>
      </w:r>
      <w:r>
        <w:rPr>
          <w:spacing w:val="40"/>
          <w:sz w:val="20"/>
        </w:rPr>
        <w:t>  </w:t>
      </w:r>
      <w:r>
        <w:rPr>
          <w:w w:val="95"/>
          <w:sz w:val="20"/>
        </w:rPr>
        <w:t>(mod</w:t>
      </w:r>
      <w:r>
        <w:rPr>
          <w:spacing w:val="20"/>
          <w:sz w:val="20"/>
        </w:rPr>
        <w:t> </w:t>
      </w:r>
      <w:r>
        <w:rPr>
          <w:w w:val="95"/>
          <w:sz w:val="20"/>
        </w:rPr>
        <w:t>23)</w:t>
      </w:r>
      <w:r>
        <w:rPr>
          <w:rFonts w:ascii="Times New Roman" w:hAnsi="Times New Roman"/>
          <w:i/>
          <w:w w:val="95"/>
          <w:sz w:val="20"/>
        </w:rPr>
        <w:t>.</w:t>
      </w:r>
      <w:r>
        <w:rPr>
          <w:rFonts w:ascii="Times New Roman" w:hAnsi="Times New Roman"/>
          <w:i/>
          <w:w w:val="95"/>
          <w:sz w:val="20"/>
        </w:rPr>
        <w:t> </w:t>
      </w:r>
      <w:r>
        <w:rPr>
          <w:sz w:val="20"/>
        </w:rPr>
        <w:t>(</w:t>
      </w:r>
      <w:r>
        <w:rPr>
          <w:b/>
          <w:sz w:val="20"/>
        </w:rPr>
        <w:t>s</w:t>
      </w:r>
      <w:r>
        <w:rPr>
          <w:rFonts w:ascii="Times New Roman" w:hAnsi="Times New Roman"/>
          <w:i/>
          <w:sz w:val="20"/>
        </w:rPr>
        <w:t>,</w:t>
      </w:r>
      <w:r>
        <w:rPr>
          <w:rFonts w:ascii="Times New Roman" w:hAnsi="Times New Roman"/>
          <w:i/>
          <w:spacing w:val="-3"/>
          <w:sz w:val="20"/>
        </w:rPr>
        <w:t> </w:t>
      </w:r>
      <w:r>
        <w:rPr>
          <w:b/>
          <w:sz w:val="20"/>
        </w:rPr>
        <w:t>t</w:t>
      </w:r>
      <w:r>
        <w:rPr>
          <w:sz w:val="20"/>
        </w:rPr>
        <w:t>) </w:t>
      </w:r>
      <w:r>
        <w:rPr>
          <w:rFonts w:ascii="Meiryo" w:hAnsi="Meiryo"/>
          <w:i/>
          <w:sz w:val="20"/>
        </w:rPr>
        <w:t>—</w:t>
      </w:r>
      <w:r>
        <w:rPr>
          <w:rFonts w:ascii="Meiryo" w:hAnsi="Meiryo"/>
          <w:i/>
          <w:spacing w:val="-5"/>
          <w:sz w:val="20"/>
        </w:rPr>
        <w:t> </w:t>
      </w:r>
      <w:r>
        <w:rPr>
          <w:b/>
          <w:sz w:val="20"/>
        </w:rPr>
        <w:t>D</w:t>
      </w:r>
      <w:r>
        <w:rPr>
          <w:b/>
          <w:spacing w:val="80"/>
          <w:w w:val="110"/>
          <w:sz w:val="20"/>
        </w:rPr>
        <w:t> </w:t>
      </w:r>
      <w:r>
        <w:rPr>
          <w:w w:val="110"/>
          <w:sz w:val="20"/>
        </w:rPr>
        <w:t>= </w:t>
      </w:r>
      <w:r>
        <w:rPr>
          <w:sz w:val="20"/>
        </w:rPr>
        <w:t>7</w:t>
      </w:r>
      <w:r>
        <w:rPr>
          <w:rFonts w:ascii="Times New Roman" w:hAnsi="Times New Roman"/>
          <w:i/>
          <w:sz w:val="20"/>
        </w:rPr>
        <w:t>.</w:t>
      </w:r>
      <w:r>
        <w:rPr>
          <w:sz w:val="20"/>
        </w:rPr>
        <w:t>74597</w:t>
      </w:r>
      <w:r>
        <w:rPr>
          <w:rFonts w:ascii="Times New Roman" w:hAnsi="Times New Roman"/>
          <w:i/>
          <w:sz w:val="20"/>
        </w:rPr>
        <w:t>.</w:t>
      </w:r>
    </w:p>
    <w:p>
      <w:pPr>
        <w:spacing w:after="0" w:line="610" w:lineRule="atLeast"/>
        <w:jc w:val="center"/>
        <w:rPr>
          <w:rFonts w:ascii="Times New Roman" w:hAnsi="Times New Roman"/>
          <w:sz w:val="20"/>
        </w:rPr>
        <w:sectPr>
          <w:type w:val="continuous"/>
          <w:pgSz w:w="11900" w:h="16840"/>
          <w:pgMar w:header="1482" w:footer="0" w:top="1600" w:bottom="280" w:left="620" w:right="1600"/>
          <w:cols w:num="2" w:equalWidth="0">
            <w:col w:w="2851" w:space="40"/>
            <w:col w:w="6789"/>
          </w:cols>
        </w:sectPr>
      </w:pPr>
    </w:p>
    <w:p>
      <w:pPr>
        <w:pStyle w:val="BodyText"/>
        <w:spacing w:before="40"/>
        <w:ind w:left="2130"/>
      </w:pPr>
      <w:r>
        <w:rPr/>
        <w:t>(c)</w:t>
      </w:r>
      <w:r>
        <w:rPr>
          <w:spacing w:val="49"/>
        </w:rPr>
        <w:t> </w:t>
      </w:r>
      <w:r>
        <w:rPr/>
        <w:t>The</w:t>
      </w:r>
      <w:r>
        <w:rPr>
          <w:spacing w:val="18"/>
        </w:rPr>
        <w:t> </w:t>
      </w:r>
      <w:r>
        <w:rPr/>
        <w:t>signature</w:t>
      </w:r>
      <w:r>
        <w:rPr>
          <w:spacing w:val="19"/>
        </w:rPr>
        <w:t> </w:t>
      </w:r>
      <w:r>
        <w:rPr/>
        <w:t>using</w:t>
      </w:r>
      <w:r>
        <w:rPr>
          <w:spacing w:val="18"/>
        </w:rPr>
        <w:t> </w:t>
      </w:r>
      <w:r>
        <w:rPr/>
        <w:t>the</w:t>
      </w:r>
      <w:r>
        <w:rPr>
          <w:spacing w:val="18"/>
        </w:rPr>
        <w:t> </w:t>
      </w:r>
      <w:r>
        <w:rPr>
          <w:b/>
        </w:rPr>
        <w:t>h</w:t>
      </w:r>
      <w:r>
        <w:rPr/>
        <w:t>-basis</w:t>
      </w:r>
      <w:r>
        <w:rPr>
          <w:spacing w:val="18"/>
        </w:rPr>
        <w:t> </w:t>
      </w:r>
      <w:r>
        <w:rPr>
          <w:spacing w:val="-5"/>
        </w:rPr>
        <w:t>is</w:t>
      </w:r>
    </w:p>
    <w:p>
      <w:pPr>
        <w:spacing w:after="0"/>
        <w:sectPr>
          <w:type w:val="continuous"/>
          <w:pgSz w:w="11900" w:h="16840"/>
          <w:pgMar w:header="1482" w:footer="0" w:top="1600" w:bottom="280" w:left="620" w:right="1600"/>
        </w:sectPr>
      </w:pPr>
    </w:p>
    <w:p>
      <w:pPr>
        <w:pStyle w:val="BodyText"/>
        <w:spacing w:before="8"/>
        <w:rPr>
          <w:sz w:val="11"/>
        </w:rPr>
      </w:pPr>
    </w:p>
    <w:p>
      <w:pPr>
        <w:spacing w:after="0"/>
        <w:rPr>
          <w:sz w:val="11"/>
        </w:rPr>
        <w:sectPr>
          <w:pgSz w:w="11900" w:h="16840"/>
          <w:pgMar w:header="1482" w:footer="0" w:top="1740" w:bottom="280" w:left="620" w:right="1600"/>
        </w:sectPr>
      </w:pPr>
    </w:p>
    <w:p>
      <w:pPr>
        <w:pStyle w:val="BodyText"/>
        <w:rPr>
          <w:sz w:val="24"/>
        </w:rPr>
      </w:pPr>
    </w:p>
    <w:p>
      <w:pPr>
        <w:pStyle w:val="BodyText"/>
        <w:rPr>
          <w:sz w:val="24"/>
        </w:rPr>
      </w:pPr>
    </w:p>
    <w:p>
      <w:pPr>
        <w:pStyle w:val="BodyText"/>
        <w:spacing w:before="1"/>
        <w:rPr>
          <w:sz w:val="24"/>
        </w:rPr>
      </w:pPr>
    </w:p>
    <w:p>
      <w:pPr>
        <w:pStyle w:val="BodyText"/>
        <w:jc w:val="right"/>
      </w:pPr>
      <w:r>
        <w:rPr>
          <w:w w:val="105"/>
        </w:rPr>
        <w:t>It</w:t>
      </w:r>
      <w:r>
        <w:rPr>
          <w:spacing w:val="29"/>
          <w:w w:val="105"/>
        </w:rPr>
        <w:t> </w:t>
      </w:r>
      <w:r>
        <w:rPr>
          <w:spacing w:val="-2"/>
          <w:w w:val="105"/>
        </w:rPr>
        <w:t>satisfies</w:t>
      </w:r>
    </w:p>
    <w:p>
      <w:pPr>
        <w:spacing w:line="343" w:lineRule="exact" w:before="55"/>
        <w:ind w:left="501" w:right="0" w:firstLine="0"/>
        <w:jc w:val="left"/>
        <w:rPr>
          <w:rFonts w:ascii="Times New Roman" w:hAnsi="Times New Roman"/>
          <w:i/>
          <w:sz w:val="20"/>
        </w:rPr>
      </w:pPr>
      <w:r>
        <w:rPr/>
        <w:br w:type="column"/>
      </w:r>
      <w:r>
        <w:rPr>
          <w:b/>
          <w:w w:val="85"/>
          <w:sz w:val="20"/>
        </w:rPr>
        <w:t>s</w:t>
      </w:r>
      <w:r>
        <w:rPr>
          <w:rFonts w:ascii="Meiryo" w:hAnsi="Meiryo"/>
          <w:i/>
          <w:w w:val="85"/>
          <w:sz w:val="20"/>
          <w:vertAlign w:val="superscript"/>
        </w:rPr>
        <w:t>′</w:t>
      </w:r>
      <w:r>
        <w:rPr>
          <w:rFonts w:ascii="Meiryo" w:hAnsi="Meiryo"/>
          <w:i/>
          <w:spacing w:val="16"/>
          <w:sz w:val="20"/>
          <w:vertAlign w:val="baseline"/>
        </w:rPr>
        <w:t> </w:t>
      </w:r>
      <w:r>
        <w:rPr>
          <w:w w:val="85"/>
          <w:sz w:val="20"/>
          <w:vertAlign w:val="baseline"/>
        </w:rPr>
        <w:t>=</w:t>
      </w:r>
      <w:r>
        <w:rPr>
          <w:spacing w:val="28"/>
          <w:sz w:val="20"/>
          <w:vertAlign w:val="baseline"/>
        </w:rPr>
        <w:t> </w:t>
      </w:r>
      <w:r>
        <w:rPr>
          <w:w w:val="85"/>
          <w:sz w:val="20"/>
          <w:vertAlign w:val="baseline"/>
        </w:rPr>
        <w:t>(0</w:t>
      </w:r>
      <w:r>
        <w:rPr>
          <w:rFonts w:ascii="Times New Roman" w:hAnsi="Times New Roman"/>
          <w:i/>
          <w:w w:val="85"/>
          <w:sz w:val="20"/>
          <w:vertAlign w:val="baseline"/>
        </w:rPr>
        <w:t>,</w:t>
      </w:r>
      <w:r>
        <w:rPr>
          <w:rFonts w:ascii="Times New Roman" w:hAnsi="Times New Roman"/>
          <w:i/>
          <w:spacing w:val="-7"/>
          <w:sz w:val="20"/>
          <w:vertAlign w:val="baseline"/>
        </w:rPr>
        <w:t> </w:t>
      </w:r>
      <w:r>
        <w:rPr>
          <w:w w:val="85"/>
          <w:sz w:val="20"/>
          <w:vertAlign w:val="baseline"/>
        </w:rPr>
        <w:t>8</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6</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6</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5</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1</w:t>
      </w:r>
      <w:r>
        <w:rPr>
          <w:rFonts w:ascii="Times New Roman" w:hAnsi="Times New Roman"/>
          <w:i/>
          <w:w w:val="85"/>
          <w:sz w:val="20"/>
          <w:vertAlign w:val="baseline"/>
        </w:rPr>
        <w:t>,</w:t>
      </w:r>
      <w:r>
        <w:rPr>
          <w:rFonts w:ascii="Times New Roman" w:hAnsi="Times New Roman"/>
          <w:i/>
          <w:spacing w:val="-6"/>
          <w:sz w:val="20"/>
          <w:vertAlign w:val="baseline"/>
        </w:rPr>
        <w:t> </w:t>
      </w:r>
      <w:r>
        <w:rPr>
          <w:w w:val="85"/>
          <w:sz w:val="20"/>
          <w:vertAlign w:val="baseline"/>
        </w:rPr>
        <w:t>9</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2</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6</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w w:val="85"/>
          <w:sz w:val="20"/>
          <w:vertAlign w:val="baseline"/>
        </w:rPr>
        <w:t>4</w:t>
      </w:r>
      <w:r>
        <w:rPr>
          <w:rFonts w:ascii="Times New Roman" w:hAnsi="Times New Roman"/>
          <w:i/>
          <w:w w:val="85"/>
          <w:sz w:val="20"/>
          <w:vertAlign w:val="baseline"/>
        </w:rPr>
        <w:t>,</w:t>
      </w:r>
      <w:r>
        <w:rPr>
          <w:rFonts w:ascii="Times New Roman" w:hAnsi="Times New Roman"/>
          <w:i/>
          <w:spacing w:val="-7"/>
          <w:sz w:val="20"/>
          <w:vertAlign w:val="baseline"/>
        </w:rPr>
        <w:t> </w:t>
      </w:r>
      <w:r>
        <w:rPr>
          <w:rFonts w:ascii="Meiryo" w:hAnsi="Meiryo"/>
          <w:i/>
          <w:w w:val="85"/>
          <w:sz w:val="20"/>
          <w:vertAlign w:val="baseline"/>
        </w:rPr>
        <w:t>—</w:t>
      </w:r>
      <w:r>
        <w:rPr>
          <w:spacing w:val="-5"/>
          <w:w w:val="85"/>
          <w:sz w:val="20"/>
          <w:vertAlign w:val="baseline"/>
        </w:rPr>
        <w:t>6)</w:t>
      </w:r>
      <w:r>
        <w:rPr>
          <w:rFonts w:ascii="Times New Roman" w:hAnsi="Times New Roman"/>
          <w:i/>
          <w:spacing w:val="-5"/>
          <w:w w:val="85"/>
          <w:sz w:val="20"/>
          <w:vertAlign w:val="baseline"/>
        </w:rPr>
        <w:t>,</w:t>
      </w:r>
    </w:p>
    <w:p>
      <w:pPr>
        <w:spacing w:line="343" w:lineRule="exact" w:before="0"/>
        <w:ind w:left="503" w:right="0" w:firstLine="0"/>
        <w:jc w:val="left"/>
        <w:rPr>
          <w:rFonts w:ascii="Times New Roman" w:hAnsi="Times New Roman"/>
          <w:i/>
          <w:sz w:val="20"/>
        </w:rPr>
      </w:pPr>
      <w:r>
        <w:rPr>
          <w:b/>
          <w:w w:val="95"/>
          <w:sz w:val="20"/>
        </w:rPr>
        <w:t>t</w:t>
      </w:r>
      <w:r>
        <w:rPr>
          <w:rFonts w:ascii="Meiryo" w:hAnsi="Meiryo"/>
          <w:i/>
          <w:w w:val="95"/>
          <w:sz w:val="20"/>
          <w:vertAlign w:val="superscript"/>
        </w:rPr>
        <w:t>′</w:t>
      </w:r>
      <w:r>
        <w:rPr>
          <w:rFonts w:ascii="Meiryo" w:hAnsi="Meiryo"/>
          <w:i/>
          <w:spacing w:val="1"/>
          <w:sz w:val="20"/>
          <w:vertAlign w:val="baseline"/>
        </w:rPr>
        <w:t> </w:t>
      </w:r>
      <w:r>
        <w:rPr>
          <w:w w:val="95"/>
          <w:sz w:val="20"/>
          <w:vertAlign w:val="baseline"/>
        </w:rPr>
        <w:t>=</w:t>
      </w:r>
      <w:r>
        <w:rPr>
          <w:spacing w:val="14"/>
          <w:sz w:val="20"/>
          <w:vertAlign w:val="baseline"/>
        </w:rPr>
        <w:t> </w:t>
      </w:r>
      <w:r>
        <w:rPr>
          <w:w w:val="95"/>
          <w:sz w:val="20"/>
          <w:vertAlign w:val="baseline"/>
        </w:rPr>
        <w:t>(5</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17</w:t>
      </w:r>
      <w:r>
        <w:rPr>
          <w:rFonts w:ascii="Times New Roman" w:hAnsi="Times New Roman"/>
          <w:i/>
          <w:w w:val="95"/>
          <w:sz w:val="20"/>
          <w:vertAlign w:val="baseline"/>
        </w:rPr>
        <w:t>,</w:t>
      </w:r>
      <w:r>
        <w:rPr>
          <w:rFonts w:ascii="Times New Roman" w:hAnsi="Times New Roman"/>
          <w:i/>
          <w:spacing w:val="-12"/>
          <w:w w:val="95"/>
          <w:sz w:val="20"/>
          <w:vertAlign w:val="baseline"/>
        </w:rPr>
        <w:t> </w:t>
      </w:r>
      <w:r>
        <w:rPr>
          <w:rFonts w:ascii="Meiryo" w:hAnsi="Meiryo"/>
          <w:i/>
          <w:w w:val="95"/>
          <w:sz w:val="20"/>
          <w:vertAlign w:val="baseline"/>
        </w:rPr>
        <w:t>—</w:t>
      </w:r>
      <w:r>
        <w:rPr>
          <w:w w:val="95"/>
          <w:sz w:val="20"/>
          <w:vertAlign w:val="baseline"/>
        </w:rPr>
        <w:t>3</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9</w:t>
      </w:r>
      <w:r>
        <w:rPr>
          <w:rFonts w:ascii="Times New Roman" w:hAnsi="Times New Roman"/>
          <w:i/>
          <w:w w:val="95"/>
          <w:sz w:val="20"/>
          <w:vertAlign w:val="baseline"/>
        </w:rPr>
        <w:t>,</w:t>
      </w:r>
      <w:r>
        <w:rPr>
          <w:rFonts w:ascii="Times New Roman" w:hAnsi="Times New Roman"/>
          <w:i/>
          <w:spacing w:val="-13"/>
          <w:w w:val="95"/>
          <w:sz w:val="20"/>
          <w:vertAlign w:val="baseline"/>
        </w:rPr>
        <w:t> </w:t>
      </w:r>
      <w:r>
        <w:rPr>
          <w:w w:val="95"/>
          <w:sz w:val="20"/>
          <w:vertAlign w:val="baseline"/>
        </w:rPr>
        <w:t>3</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14</w:t>
      </w:r>
      <w:r>
        <w:rPr>
          <w:rFonts w:ascii="Times New Roman" w:hAnsi="Times New Roman"/>
          <w:i/>
          <w:w w:val="95"/>
          <w:sz w:val="20"/>
          <w:vertAlign w:val="baseline"/>
        </w:rPr>
        <w:t>,</w:t>
      </w:r>
      <w:r>
        <w:rPr>
          <w:rFonts w:ascii="Times New Roman" w:hAnsi="Times New Roman"/>
          <w:i/>
          <w:spacing w:val="-13"/>
          <w:w w:val="95"/>
          <w:sz w:val="20"/>
          <w:vertAlign w:val="baseline"/>
        </w:rPr>
        <w:t> </w:t>
      </w:r>
      <w:r>
        <w:rPr>
          <w:w w:val="95"/>
          <w:sz w:val="20"/>
          <w:vertAlign w:val="baseline"/>
        </w:rPr>
        <w:t>13</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2</w:t>
      </w:r>
      <w:r>
        <w:rPr>
          <w:rFonts w:ascii="Times New Roman" w:hAnsi="Times New Roman"/>
          <w:i/>
          <w:w w:val="95"/>
          <w:sz w:val="20"/>
          <w:vertAlign w:val="baseline"/>
        </w:rPr>
        <w:t>,</w:t>
      </w:r>
      <w:r>
        <w:rPr>
          <w:rFonts w:ascii="Times New Roman" w:hAnsi="Times New Roman"/>
          <w:i/>
          <w:spacing w:val="-12"/>
          <w:w w:val="95"/>
          <w:sz w:val="20"/>
          <w:vertAlign w:val="baseline"/>
        </w:rPr>
        <w:t> </w:t>
      </w:r>
      <w:r>
        <w:rPr>
          <w:w w:val="95"/>
          <w:sz w:val="20"/>
          <w:vertAlign w:val="baseline"/>
        </w:rPr>
        <w:t>10</w:t>
      </w:r>
      <w:r>
        <w:rPr>
          <w:rFonts w:ascii="Times New Roman" w:hAnsi="Times New Roman"/>
          <w:i/>
          <w:w w:val="95"/>
          <w:sz w:val="20"/>
          <w:vertAlign w:val="baseline"/>
        </w:rPr>
        <w:t>,</w:t>
      </w:r>
      <w:r>
        <w:rPr>
          <w:rFonts w:ascii="Times New Roman" w:hAnsi="Times New Roman"/>
          <w:i/>
          <w:spacing w:val="-13"/>
          <w:w w:val="95"/>
          <w:sz w:val="20"/>
          <w:vertAlign w:val="baseline"/>
        </w:rPr>
        <w:t> </w:t>
      </w:r>
      <w:r>
        <w:rPr>
          <w:spacing w:val="-5"/>
          <w:w w:val="95"/>
          <w:sz w:val="20"/>
          <w:vertAlign w:val="baseline"/>
        </w:rPr>
        <w:t>1)</w:t>
      </w:r>
      <w:r>
        <w:rPr>
          <w:rFonts w:ascii="Times New Roman" w:hAnsi="Times New Roman"/>
          <w:i/>
          <w:spacing w:val="-5"/>
          <w:w w:val="95"/>
          <w:sz w:val="20"/>
          <w:vertAlign w:val="baseline"/>
        </w:rPr>
        <w:t>.</w:t>
      </w:r>
    </w:p>
    <w:p>
      <w:pPr>
        <w:spacing w:before="301"/>
        <w:ind w:left="1459" w:right="0" w:firstLine="0"/>
        <w:jc w:val="left"/>
        <w:rPr>
          <w:rFonts w:ascii="Times New Roman" w:hAnsi="Times New Roman"/>
          <w:i/>
          <w:sz w:val="20"/>
        </w:rPr>
      </w:pPr>
      <w:r>
        <w:rPr/>
        <w:drawing>
          <wp:anchor distT="0" distB="0" distL="0" distR="0" allowOverlap="1" layoutInCell="1" locked="0" behindDoc="0" simplePos="0" relativeHeight="16704000">
            <wp:simplePos x="0" y="0"/>
            <wp:positionH relativeFrom="page">
              <wp:posOffset>3177534</wp:posOffset>
            </wp:positionH>
            <wp:positionV relativeFrom="paragraph">
              <wp:posOffset>247274</wp:posOffset>
            </wp:positionV>
            <wp:extent cx="31749" cy="126999"/>
            <wp:effectExtent l="0" t="0" r="0" b="0"/>
            <wp:wrapNone/>
            <wp:docPr id="469" name="image1.png"/>
            <wp:cNvGraphicFramePr>
              <a:graphicFrameLocks noChangeAspect="1"/>
            </wp:cNvGraphicFramePr>
            <a:graphic>
              <a:graphicData uri="http://schemas.openxmlformats.org/drawingml/2006/picture">
                <pic:pic>
                  <pic:nvPicPr>
                    <pic:cNvPr id="47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57856">
            <wp:simplePos x="0" y="0"/>
            <wp:positionH relativeFrom="page">
              <wp:posOffset>3846630</wp:posOffset>
            </wp:positionH>
            <wp:positionV relativeFrom="paragraph">
              <wp:posOffset>247274</wp:posOffset>
            </wp:positionV>
            <wp:extent cx="31749" cy="126999"/>
            <wp:effectExtent l="0" t="0" r="0" b="0"/>
            <wp:wrapNone/>
            <wp:docPr id="471" name="image1.png"/>
            <wp:cNvGraphicFramePr>
              <a:graphicFrameLocks noChangeAspect="1"/>
            </wp:cNvGraphicFramePr>
            <a:graphic>
              <a:graphicData uri="http://schemas.openxmlformats.org/drawingml/2006/picture">
                <pic:pic>
                  <pic:nvPicPr>
                    <pic:cNvPr id="472"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05"/>
          <w:sz w:val="20"/>
        </w:rPr>
        <w:t>(</w:t>
      </w:r>
      <w:r>
        <w:rPr>
          <w:b/>
          <w:w w:val="105"/>
          <w:sz w:val="20"/>
        </w:rPr>
        <w:t>s</w:t>
      </w:r>
      <w:r>
        <w:rPr>
          <w:rFonts w:ascii="Meiryo" w:hAnsi="Meiryo"/>
          <w:i/>
          <w:w w:val="105"/>
          <w:sz w:val="20"/>
          <w:vertAlign w:val="superscript"/>
        </w:rPr>
        <w:t>′</w:t>
      </w:r>
      <w:r>
        <w:rPr>
          <w:rFonts w:ascii="Times New Roman" w:hAnsi="Times New Roman"/>
          <w:i/>
          <w:w w:val="105"/>
          <w:sz w:val="20"/>
          <w:vertAlign w:val="baseline"/>
        </w:rPr>
        <w:t>,</w:t>
      </w:r>
      <w:r>
        <w:rPr>
          <w:rFonts w:ascii="Times New Roman" w:hAnsi="Times New Roman"/>
          <w:i/>
          <w:spacing w:val="-18"/>
          <w:w w:val="105"/>
          <w:sz w:val="20"/>
          <w:vertAlign w:val="baseline"/>
        </w:rPr>
        <w:t> </w:t>
      </w:r>
      <w:r>
        <w:rPr>
          <w:b/>
          <w:w w:val="105"/>
          <w:sz w:val="20"/>
          <w:vertAlign w:val="baseline"/>
        </w:rPr>
        <w:t>t</w:t>
      </w:r>
      <w:r>
        <w:rPr>
          <w:rFonts w:ascii="Meiryo" w:hAnsi="Meiryo"/>
          <w:i/>
          <w:w w:val="105"/>
          <w:sz w:val="20"/>
          <w:vertAlign w:val="superscript"/>
        </w:rPr>
        <w:t>′</w:t>
      </w:r>
      <w:r>
        <w:rPr>
          <w:w w:val="105"/>
          <w:sz w:val="20"/>
          <w:vertAlign w:val="baseline"/>
        </w:rPr>
        <w:t>)</w:t>
      </w:r>
      <w:r>
        <w:rPr>
          <w:spacing w:val="1"/>
          <w:w w:val="105"/>
          <w:sz w:val="20"/>
          <w:vertAlign w:val="baseline"/>
        </w:rPr>
        <w:t> </w:t>
      </w:r>
      <w:r>
        <w:rPr>
          <w:rFonts w:ascii="Meiryo" w:hAnsi="Meiryo"/>
          <w:i/>
          <w:w w:val="105"/>
          <w:sz w:val="20"/>
          <w:vertAlign w:val="baseline"/>
        </w:rPr>
        <w:t>—</w:t>
      </w:r>
      <w:r>
        <w:rPr>
          <w:rFonts w:ascii="Meiryo" w:hAnsi="Meiryo"/>
          <w:i/>
          <w:spacing w:val="-24"/>
          <w:w w:val="105"/>
          <w:sz w:val="20"/>
          <w:vertAlign w:val="baseline"/>
        </w:rPr>
        <w:t> </w:t>
      </w:r>
      <w:r>
        <w:rPr>
          <w:b/>
          <w:w w:val="115"/>
          <w:sz w:val="20"/>
          <w:vertAlign w:val="baseline"/>
        </w:rPr>
        <w:t>D</w:t>
      </w:r>
      <w:r>
        <w:rPr>
          <w:b/>
          <w:spacing w:val="31"/>
          <w:w w:val="115"/>
          <w:sz w:val="20"/>
          <w:vertAlign w:val="baseline"/>
        </w:rPr>
        <w:t>  </w:t>
      </w:r>
      <w:r>
        <w:rPr>
          <w:w w:val="115"/>
          <w:sz w:val="20"/>
          <w:vertAlign w:val="baseline"/>
        </w:rPr>
        <w:t>=</w:t>
      </w:r>
      <w:r>
        <w:rPr>
          <w:spacing w:val="9"/>
          <w:w w:val="115"/>
          <w:sz w:val="20"/>
          <w:vertAlign w:val="baseline"/>
        </w:rPr>
        <w:t> </w:t>
      </w:r>
      <w:r>
        <w:rPr>
          <w:spacing w:val="-2"/>
          <w:w w:val="105"/>
          <w:sz w:val="20"/>
          <w:vertAlign w:val="baseline"/>
        </w:rPr>
        <w:t>22</w:t>
      </w:r>
      <w:r>
        <w:rPr>
          <w:rFonts w:ascii="Times New Roman" w:hAnsi="Times New Roman"/>
          <w:i/>
          <w:spacing w:val="-2"/>
          <w:w w:val="105"/>
          <w:sz w:val="20"/>
          <w:vertAlign w:val="baseline"/>
        </w:rPr>
        <w:t>.</w:t>
      </w:r>
      <w:r>
        <w:rPr>
          <w:spacing w:val="-2"/>
          <w:w w:val="105"/>
          <w:sz w:val="20"/>
          <w:vertAlign w:val="baseline"/>
        </w:rPr>
        <w:t>0227</w:t>
      </w:r>
      <w:r>
        <w:rPr>
          <w:rFonts w:ascii="Times New Roman" w:hAnsi="Times New Roman"/>
          <w:i/>
          <w:spacing w:val="-2"/>
          <w:w w:val="10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960" w:space="40"/>
            <w:col w:w="6680"/>
          </w:cols>
        </w:sectPr>
      </w:pPr>
    </w:p>
    <w:p>
      <w:pPr>
        <w:pStyle w:val="BodyText"/>
        <w:spacing w:before="6"/>
        <w:rPr>
          <w:rFonts w:ascii="Times New Roman"/>
          <w:i/>
          <w:sz w:val="28"/>
        </w:rPr>
      </w:pPr>
    </w:p>
    <w:p>
      <w:pPr>
        <w:pStyle w:val="ListParagraph"/>
        <w:numPr>
          <w:ilvl w:val="1"/>
          <w:numId w:val="193"/>
        </w:numPr>
        <w:tabs>
          <w:tab w:pos="2649" w:val="left" w:leader="none"/>
        </w:tabs>
        <w:spacing w:line="240" w:lineRule="auto" w:before="103" w:after="0"/>
        <w:ind w:left="2648" w:right="0" w:hanging="574"/>
        <w:jc w:val="left"/>
        <w:rPr>
          <w:sz w:val="20"/>
        </w:rPr>
      </w:pPr>
      <w:r>
        <w:rPr>
          <w:w w:val="105"/>
          <w:sz w:val="20"/>
        </w:rPr>
        <w:t>Samantha</w:t>
      </w:r>
      <w:r>
        <w:rPr>
          <w:spacing w:val="-1"/>
          <w:w w:val="105"/>
          <w:sz w:val="20"/>
        </w:rPr>
        <w:t> </w:t>
      </w:r>
      <w:r>
        <w:rPr>
          <w:w w:val="105"/>
          <w:sz w:val="20"/>
        </w:rPr>
        <w:t>uses</w:t>
      </w:r>
      <w:r>
        <w:rPr>
          <w:spacing w:val="-1"/>
          <w:w w:val="105"/>
          <w:sz w:val="20"/>
        </w:rPr>
        <w:t> </w:t>
      </w:r>
      <w:r>
        <w:rPr>
          <w:w w:val="105"/>
          <w:sz w:val="20"/>
        </w:rPr>
        <w:t>an</w:t>
      </w:r>
      <w:r>
        <w:rPr>
          <w:spacing w:val="-1"/>
          <w:w w:val="105"/>
          <w:sz w:val="20"/>
        </w:rPr>
        <w:t> </w:t>
      </w:r>
      <w:r>
        <w:rPr>
          <w:w w:val="105"/>
          <w:sz w:val="20"/>
        </w:rPr>
        <w:t>NTRU</w:t>
      </w:r>
      <w:r>
        <w:rPr>
          <w:spacing w:val="4"/>
          <w:w w:val="105"/>
          <w:sz w:val="20"/>
        </w:rPr>
        <w:t> </w:t>
      </w:r>
      <w:r>
        <w:rPr>
          <w:w w:val="105"/>
          <w:sz w:val="20"/>
        </w:rPr>
        <w:t>digital</w:t>
      </w:r>
      <w:r>
        <w:rPr>
          <w:spacing w:val="8"/>
          <w:w w:val="105"/>
          <w:sz w:val="20"/>
        </w:rPr>
        <w:t> </w:t>
      </w:r>
      <w:r>
        <w:rPr>
          <w:w w:val="105"/>
          <w:sz w:val="20"/>
        </w:rPr>
        <w:t>signature</w:t>
      </w:r>
      <w:r>
        <w:rPr>
          <w:spacing w:val="8"/>
          <w:w w:val="105"/>
          <w:sz w:val="20"/>
        </w:rPr>
        <w:t> </w:t>
      </w:r>
      <w:r>
        <w:rPr>
          <w:w w:val="105"/>
          <w:sz w:val="20"/>
        </w:rPr>
        <w:t>with</w:t>
      </w:r>
      <w:r>
        <w:rPr>
          <w:spacing w:val="8"/>
          <w:w w:val="105"/>
          <w:sz w:val="20"/>
        </w:rPr>
        <w:t> </w:t>
      </w:r>
      <w:r>
        <w:rPr>
          <w:w w:val="105"/>
          <w:sz w:val="20"/>
        </w:rPr>
        <w:t>(</w:t>
      </w:r>
      <w:r>
        <w:rPr>
          <w:rFonts w:ascii="Times New Roman"/>
          <w:i/>
          <w:w w:val="105"/>
          <w:sz w:val="20"/>
        </w:rPr>
        <w:t>N,</w:t>
      </w:r>
      <w:r>
        <w:rPr>
          <w:rFonts w:ascii="Times New Roman"/>
          <w:i/>
          <w:spacing w:val="-19"/>
          <w:w w:val="105"/>
          <w:sz w:val="20"/>
        </w:rPr>
        <w:t> </w:t>
      </w:r>
      <w:r>
        <w:rPr>
          <w:rFonts w:ascii="Times New Roman"/>
          <w:i/>
          <w:w w:val="105"/>
          <w:sz w:val="20"/>
        </w:rPr>
        <w:t>q,</w:t>
      </w:r>
      <w:r>
        <w:rPr>
          <w:rFonts w:ascii="Times New Roman"/>
          <w:i/>
          <w:spacing w:val="-20"/>
          <w:w w:val="105"/>
          <w:sz w:val="20"/>
        </w:rPr>
        <w:t> </w:t>
      </w:r>
      <w:r>
        <w:rPr>
          <w:rFonts w:ascii="Times New Roman"/>
          <w:i/>
          <w:w w:val="105"/>
          <w:sz w:val="20"/>
        </w:rPr>
        <w:t>d</w:t>
      </w:r>
      <w:r>
        <w:rPr>
          <w:w w:val="105"/>
          <w:sz w:val="20"/>
        </w:rPr>
        <w:t>)</w:t>
      </w:r>
      <w:r>
        <w:rPr>
          <w:w w:val="110"/>
          <w:sz w:val="20"/>
        </w:rPr>
        <w:t> =</w:t>
      </w:r>
      <w:r>
        <w:rPr>
          <w:spacing w:val="-1"/>
          <w:w w:val="110"/>
          <w:sz w:val="20"/>
        </w:rPr>
        <w:t> </w:t>
      </w:r>
      <w:r>
        <w:rPr>
          <w:w w:val="105"/>
          <w:sz w:val="20"/>
        </w:rPr>
        <w:t>(11</w:t>
      </w:r>
      <w:r>
        <w:rPr>
          <w:rFonts w:ascii="Times New Roman"/>
          <w:i/>
          <w:w w:val="105"/>
          <w:sz w:val="20"/>
        </w:rPr>
        <w:t>,</w:t>
      </w:r>
      <w:r>
        <w:rPr>
          <w:rFonts w:ascii="Times New Roman"/>
          <w:i/>
          <w:spacing w:val="-19"/>
          <w:w w:val="105"/>
          <w:sz w:val="20"/>
        </w:rPr>
        <w:t> </w:t>
      </w:r>
      <w:r>
        <w:rPr>
          <w:w w:val="105"/>
          <w:sz w:val="20"/>
        </w:rPr>
        <w:t>23</w:t>
      </w:r>
      <w:r>
        <w:rPr>
          <w:rFonts w:ascii="Times New Roman"/>
          <w:i/>
          <w:w w:val="105"/>
          <w:sz w:val="20"/>
        </w:rPr>
        <w:t>,</w:t>
      </w:r>
      <w:r>
        <w:rPr>
          <w:rFonts w:ascii="Times New Roman"/>
          <w:i/>
          <w:spacing w:val="-20"/>
          <w:w w:val="105"/>
          <w:sz w:val="20"/>
        </w:rPr>
        <w:t> </w:t>
      </w:r>
      <w:r>
        <w:rPr>
          <w:spacing w:val="-5"/>
          <w:w w:val="105"/>
          <w:sz w:val="20"/>
        </w:rPr>
        <w:t>3).</w:t>
      </w:r>
    </w:p>
    <w:p>
      <w:pPr>
        <w:pStyle w:val="BodyText"/>
        <w:spacing w:before="10"/>
      </w:pPr>
    </w:p>
    <w:p>
      <w:pPr>
        <w:pStyle w:val="ListParagraph"/>
        <w:numPr>
          <w:ilvl w:val="0"/>
          <w:numId w:val="200"/>
        </w:numPr>
        <w:tabs>
          <w:tab w:pos="2464" w:val="left" w:leader="none"/>
        </w:tabs>
        <w:spacing w:line="240" w:lineRule="auto" w:before="0" w:after="0"/>
        <w:ind w:left="2463" w:right="0" w:hanging="355"/>
        <w:jc w:val="left"/>
        <w:rPr>
          <w:sz w:val="20"/>
        </w:rPr>
      </w:pPr>
      <w:r>
        <w:rPr>
          <w:sz w:val="20"/>
        </w:rPr>
        <w:t>She</w:t>
      </w:r>
      <w:r>
        <w:rPr>
          <w:spacing w:val="12"/>
          <w:sz w:val="20"/>
        </w:rPr>
        <w:t> </w:t>
      </w:r>
      <w:r>
        <w:rPr>
          <w:sz w:val="20"/>
        </w:rPr>
        <w:t>creates</w:t>
      </w:r>
      <w:r>
        <w:rPr>
          <w:spacing w:val="13"/>
          <w:sz w:val="20"/>
        </w:rPr>
        <w:t> </w:t>
      </w:r>
      <w:r>
        <w:rPr>
          <w:sz w:val="20"/>
        </w:rPr>
        <w:t>a</w:t>
      </w:r>
      <w:r>
        <w:rPr>
          <w:spacing w:val="13"/>
          <w:sz w:val="20"/>
        </w:rPr>
        <w:t> </w:t>
      </w:r>
      <w:r>
        <w:rPr>
          <w:sz w:val="20"/>
        </w:rPr>
        <w:t>private</w:t>
      </w:r>
      <w:r>
        <w:rPr>
          <w:spacing w:val="12"/>
          <w:sz w:val="20"/>
        </w:rPr>
        <w:t> </w:t>
      </w:r>
      <w:r>
        <w:rPr>
          <w:sz w:val="20"/>
        </w:rPr>
        <w:t>key</w:t>
      </w:r>
      <w:r>
        <w:rPr>
          <w:spacing w:val="13"/>
          <w:sz w:val="20"/>
        </w:rPr>
        <w:t> </w:t>
      </w:r>
      <w:r>
        <w:rPr>
          <w:sz w:val="20"/>
        </w:rPr>
        <w:t>using</w:t>
      </w:r>
      <w:r>
        <w:rPr>
          <w:spacing w:val="13"/>
          <w:sz w:val="20"/>
        </w:rPr>
        <w:t> </w:t>
      </w:r>
      <w:r>
        <w:rPr>
          <w:sz w:val="20"/>
        </w:rPr>
        <w:t>the</w:t>
      </w:r>
      <w:r>
        <w:rPr>
          <w:spacing w:val="13"/>
          <w:sz w:val="20"/>
        </w:rPr>
        <w:t> </w:t>
      </w:r>
      <w:r>
        <w:rPr>
          <w:sz w:val="20"/>
        </w:rPr>
        <w:t>ternary</w:t>
      </w:r>
      <w:r>
        <w:rPr>
          <w:spacing w:val="12"/>
          <w:sz w:val="20"/>
        </w:rPr>
        <w:t> </w:t>
      </w:r>
      <w:r>
        <w:rPr>
          <w:spacing w:val="-2"/>
          <w:sz w:val="20"/>
        </w:rPr>
        <w:t>vectors</w:t>
      </w:r>
    </w:p>
    <w:p>
      <w:pPr>
        <w:spacing w:line="343" w:lineRule="exact" w:before="160"/>
        <w:ind w:left="4122" w:right="0" w:firstLine="0"/>
        <w:jc w:val="left"/>
        <w:rPr>
          <w:rFonts w:ascii="Times New Roman" w:hAnsi="Times New Roman"/>
          <w:i/>
          <w:sz w:val="20"/>
        </w:rPr>
      </w:pPr>
      <w:r>
        <w:rPr>
          <w:b/>
          <w:w w:val="95"/>
          <w:sz w:val="20"/>
        </w:rPr>
        <w:t>f</w:t>
      </w:r>
      <w:r>
        <w:rPr>
          <w:b/>
          <w:spacing w:val="6"/>
          <w:sz w:val="20"/>
        </w:rPr>
        <w:t> </w:t>
      </w:r>
      <w:r>
        <w:rPr>
          <w:w w:val="95"/>
          <w:sz w:val="20"/>
        </w:rPr>
        <w:t>=</w:t>
      </w:r>
      <w:r>
        <w:rPr>
          <w:spacing w:val="-3"/>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spacing w:val="-5"/>
          <w:w w:val="95"/>
          <w:sz w:val="20"/>
        </w:rPr>
        <w:t>1)</w:t>
      </w:r>
      <w:r>
        <w:rPr>
          <w:rFonts w:ascii="Times New Roman" w:hAnsi="Times New Roman"/>
          <w:i/>
          <w:spacing w:val="-5"/>
          <w:w w:val="95"/>
          <w:sz w:val="20"/>
        </w:rPr>
        <w:t>,</w:t>
      </w:r>
    </w:p>
    <w:p>
      <w:pPr>
        <w:spacing w:line="343" w:lineRule="exact" w:before="0"/>
        <w:ind w:left="4096" w:right="0" w:firstLine="0"/>
        <w:jc w:val="left"/>
        <w:rPr>
          <w:rFonts w:ascii="Times New Roman" w:hAnsi="Times New Roman"/>
          <w:i/>
          <w:sz w:val="20"/>
        </w:rPr>
      </w:pPr>
      <w:r>
        <w:rPr>
          <w:b/>
          <w:w w:val="95"/>
          <w:sz w:val="20"/>
        </w:rPr>
        <w:t>g</w:t>
      </w:r>
      <w:r>
        <w:rPr>
          <w:b/>
          <w:spacing w:val="-5"/>
          <w:w w:val="95"/>
          <w:sz w:val="20"/>
        </w:rPr>
        <w:t> </w:t>
      </w:r>
      <w:r>
        <w:rPr>
          <w:w w:val="95"/>
          <w:sz w:val="20"/>
        </w:rPr>
        <w:t>=</w:t>
      </w:r>
      <w:r>
        <w:rPr>
          <w:sz w:val="20"/>
        </w:rPr>
        <w:t> </w:t>
      </w:r>
      <w:r>
        <w:rPr>
          <w:w w:val="95"/>
          <w:sz w:val="20"/>
        </w:rPr>
        <w:t>(</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w w:val="95"/>
          <w:sz w:val="20"/>
        </w:rPr>
        <w:t>0</w:t>
      </w:r>
      <w:r>
        <w:rPr>
          <w:rFonts w:ascii="Times New Roman" w:hAnsi="Times New Roman"/>
          <w:i/>
          <w:w w:val="95"/>
          <w:sz w:val="20"/>
        </w:rPr>
        <w:t>,</w:t>
      </w:r>
      <w:r>
        <w:rPr>
          <w:rFonts w:ascii="Times New Roman" w:hAnsi="Times New Roman"/>
          <w:i/>
          <w:spacing w:val="-14"/>
          <w:w w:val="95"/>
          <w:sz w:val="20"/>
        </w:rPr>
        <w:t> </w:t>
      </w:r>
      <w:r>
        <w:rPr>
          <w:w w:val="95"/>
          <w:sz w:val="20"/>
        </w:rPr>
        <w:t>1</w:t>
      </w:r>
      <w:r>
        <w:rPr>
          <w:rFonts w:ascii="Times New Roman" w:hAnsi="Times New Roman"/>
          <w:i/>
          <w:w w:val="95"/>
          <w:sz w:val="20"/>
        </w:rPr>
        <w:t>,</w:t>
      </w:r>
      <w:r>
        <w:rPr>
          <w:rFonts w:ascii="Times New Roman" w:hAnsi="Times New Roman"/>
          <w:i/>
          <w:spacing w:val="-15"/>
          <w:w w:val="95"/>
          <w:sz w:val="20"/>
        </w:rPr>
        <w:t> </w:t>
      </w:r>
      <w:r>
        <w:rPr>
          <w:rFonts w:ascii="Meiryo" w:hAnsi="Meiryo"/>
          <w:i/>
          <w:w w:val="95"/>
          <w:sz w:val="20"/>
        </w:rPr>
        <w:t>—</w:t>
      </w:r>
      <w:r>
        <w:rPr>
          <w:w w:val="95"/>
          <w:sz w:val="20"/>
        </w:rPr>
        <w:t>1</w:t>
      </w:r>
      <w:r>
        <w:rPr>
          <w:rFonts w:ascii="Times New Roman" w:hAnsi="Times New Roman"/>
          <w:i/>
          <w:w w:val="95"/>
          <w:sz w:val="20"/>
        </w:rPr>
        <w:t>,</w:t>
      </w:r>
      <w:r>
        <w:rPr>
          <w:rFonts w:ascii="Times New Roman" w:hAnsi="Times New Roman"/>
          <w:i/>
          <w:spacing w:val="-14"/>
          <w:w w:val="95"/>
          <w:sz w:val="20"/>
        </w:rPr>
        <w:t> </w:t>
      </w:r>
      <w:r>
        <w:rPr>
          <w:w w:val="95"/>
          <w:sz w:val="20"/>
        </w:rPr>
        <w:t>0</w:t>
      </w:r>
      <w:r>
        <w:rPr>
          <w:rFonts w:ascii="Times New Roman" w:hAnsi="Times New Roman"/>
          <w:i/>
          <w:w w:val="95"/>
          <w:sz w:val="20"/>
        </w:rPr>
        <w:t>,</w:t>
      </w:r>
      <w:r>
        <w:rPr>
          <w:rFonts w:ascii="Times New Roman" w:hAnsi="Times New Roman"/>
          <w:i/>
          <w:spacing w:val="-15"/>
          <w:w w:val="95"/>
          <w:sz w:val="20"/>
        </w:rPr>
        <w:t> </w:t>
      </w:r>
      <w:r>
        <w:rPr>
          <w:spacing w:val="-5"/>
          <w:w w:val="95"/>
          <w:sz w:val="20"/>
        </w:rPr>
        <w:t>1)</w:t>
      </w:r>
      <w:r>
        <w:rPr>
          <w:rFonts w:ascii="Times New Roman" w:hAnsi="Times New Roman"/>
          <w:i/>
          <w:spacing w:val="-5"/>
          <w:w w:val="95"/>
          <w:sz w:val="20"/>
        </w:rPr>
        <w:t>.</w:t>
      </w:r>
    </w:p>
    <w:p>
      <w:pPr>
        <w:pStyle w:val="BodyText"/>
        <w:spacing w:before="103"/>
        <w:ind w:left="2463"/>
        <w:rPr>
          <w:b/>
        </w:rPr>
      </w:pPr>
      <w:r>
        <w:rPr>
          <w:w w:val="105"/>
        </w:rPr>
        <w:t>Use</w:t>
      </w:r>
      <w:r>
        <w:rPr>
          <w:spacing w:val="1"/>
          <w:w w:val="105"/>
        </w:rPr>
        <w:t> </w:t>
      </w:r>
      <w:r>
        <w:rPr>
          <w:w w:val="105"/>
        </w:rPr>
        <w:t>the</w:t>
      </w:r>
      <w:r>
        <w:rPr>
          <w:spacing w:val="1"/>
          <w:w w:val="105"/>
        </w:rPr>
        <w:t> </w:t>
      </w:r>
      <w:r>
        <w:rPr>
          <w:w w:val="105"/>
        </w:rPr>
        <w:t>algorithm</w:t>
      </w:r>
      <w:r>
        <w:rPr>
          <w:spacing w:val="1"/>
          <w:w w:val="105"/>
        </w:rPr>
        <w:t> </w:t>
      </w:r>
      <w:r>
        <w:rPr>
          <w:w w:val="105"/>
        </w:rPr>
        <w:t>described</w:t>
      </w:r>
      <w:r>
        <w:rPr>
          <w:spacing w:val="2"/>
          <w:w w:val="105"/>
        </w:rPr>
        <w:t> </w:t>
      </w:r>
      <w:r>
        <w:rPr>
          <w:w w:val="105"/>
        </w:rPr>
        <w:t>in</w:t>
      </w:r>
      <w:r>
        <w:rPr>
          <w:spacing w:val="1"/>
          <w:w w:val="105"/>
        </w:rPr>
        <w:t> </w:t>
      </w:r>
      <w:r>
        <w:rPr>
          <w:w w:val="105"/>
        </w:rPr>
        <w:t>Table</w:t>
      </w:r>
      <w:r>
        <w:rPr>
          <w:spacing w:val="1"/>
          <w:w w:val="105"/>
        </w:rPr>
        <w:t> </w:t>
      </w:r>
      <w:r>
        <w:rPr>
          <w:w w:val="105"/>
        </w:rPr>
        <w:t>7.6</w:t>
      </w:r>
      <w:r>
        <w:rPr>
          <w:spacing w:val="1"/>
          <w:w w:val="105"/>
        </w:rPr>
        <w:t> </w:t>
      </w:r>
      <w:r>
        <w:rPr>
          <w:w w:val="105"/>
        </w:rPr>
        <w:t>to</w:t>
      </w:r>
      <w:r>
        <w:rPr>
          <w:spacing w:val="2"/>
          <w:w w:val="105"/>
        </w:rPr>
        <w:t> </w:t>
      </w:r>
      <w:r>
        <w:rPr>
          <w:w w:val="105"/>
        </w:rPr>
        <w:t>find</w:t>
      </w:r>
      <w:r>
        <w:rPr>
          <w:spacing w:val="1"/>
          <w:w w:val="105"/>
        </w:rPr>
        <w:t> </w:t>
      </w:r>
      <w:r>
        <w:rPr>
          <w:w w:val="105"/>
        </w:rPr>
        <w:t>short</w:t>
      </w:r>
      <w:r>
        <w:rPr>
          <w:spacing w:val="1"/>
          <w:w w:val="105"/>
        </w:rPr>
        <w:t> </w:t>
      </w:r>
      <w:r>
        <w:rPr>
          <w:w w:val="105"/>
        </w:rPr>
        <w:t>vectors</w:t>
      </w:r>
      <w:r>
        <w:rPr>
          <w:spacing w:val="-1"/>
          <w:w w:val="110"/>
        </w:rPr>
        <w:t> </w:t>
      </w:r>
      <w:r>
        <w:rPr>
          <w:b/>
          <w:w w:val="110"/>
        </w:rPr>
        <w:t>F</w:t>
      </w:r>
      <w:r>
        <w:rPr>
          <w:b/>
          <w:spacing w:val="-1"/>
          <w:w w:val="110"/>
        </w:rPr>
        <w:t> </w:t>
      </w:r>
      <w:r>
        <w:rPr>
          <w:w w:val="105"/>
        </w:rPr>
        <w:t>and</w:t>
      </w:r>
      <w:r>
        <w:rPr>
          <w:spacing w:val="-1"/>
          <w:w w:val="110"/>
        </w:rPr>
        <w:t> </w:t>
      </w:r>
      <w:r>
        <w:rPr>
          <w:b/>
          <w:spacing w:val="-10"/>
          <w:w w:val="110"/>
        </w:rPr>
        <w:t>G</w:t>
      </w:r>
    </w:p>
    <w:p>
      <w:pPr>
        <w:tabs>
          <w:tab w:pos="4055" w:val="left" w:leader="none"/>
        </w:tabs>
        <w:spacing w:before="5"/>
        <w:ind w:left="2463" w:right="0" w:firstLine="0"/>
        <w:jc w:val="left"/>
        <w:rPr>
          <w:sz w:val="20"/>
        </w:rPr>
      </w:pPr>
      <w:r>
        <w:rPr/>
        <w:pict>
          <v:shape style="position:absolute;margin-left:223.80249pt;margin-top:2.030776pt;width:7.8pt;height:17.3pt;mso-position-horizontal-relative:page;mso-position-vertical-relative:paragraph;z-index:-29658112" type="#_x0000_t202" id="docshape1733"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satisfying</w:t>
      </w:r>
      <w:r>
        <w:rPr>
          <w:spacing w:val="-4"/>
          <w:w w:val="105"/>
          <w:sz w:val="20"/>
        </w:rPr>
        <w:t> </w:t>
      </w:r>
      <w:r>
        <w:rPr>
          <w:b/>
          <w:w w:val="105"/>
          <w:sz w:val="20"/>
        </w:rPr>
        <w:t>f </w:t>
      </w:r>
      <w:r>
        <w:rPr>
          <w:rFonts w:ascii="Times New Roman"/>
          <w:i/>
          <w:w w:val="105"/>
          <w:sz w:val="20"/>
        </w:rPr>
        <w:t>?</w:t>
      </w:r>
      <w:r>
        <w:rPr>
          <w:rFonts w:ascii="Times New Roman"/>
          <w:i/>
          <w:spacing w:val="-13"/>
          <w:w w:val="105"/>
          <w:sz w:val="20"/>
        </w:rPr>
        <w:t> </w:t>
      </w:r>
      <w:r>
        <w:rPr>
          <w:b/>
          <w:spacing w:val="-10"/>
          <w:w w:val="105"/>
          <w:sz w:val="20"/>
        </w:rPr>
        <w:t>G</w:t>
      </w:r>
      <w:r>
        <w:rPr>
          <w:b/>
          <w:sz w:val="20"/>
        </w:rPr>
        <w:tab/>
      </w:r>
      <w:r>
        <w:rPr>
          <w:b/>
          <w:w w:val="110"/>
          <w:sz w:val="20"/>
        </w:rPr>
        <w:t>g</w:t>
      </w:r>
      <w:r>
        <w:rPr>
          <w:b/>
          <w:spacing w:val="7"/>
          <w:w w:val="110"/>
          <w:sz w:val="20"/>
        </w:rPr>
        <w:t> </w:t>
      </w:r>
      <w:r>
        <w:rPr>
          <w:rFonts w:ascii="Times New Roman"/>
          <w:i/>
          <w:w w:val="110"/>
          <w:sz w:val="20"/>
        </w:rPr>
        <w:t>?</w:t>
      </w:r>
      <w:r>
        <w:rPr>
          <w:rFonts w:ascii="Times New Roman"/>
          <w:i/>
          <w:spacing w:val="-3"/>
          <w:w w:val="110"/>
          <w:sz w:val="20"/>
        </w:rPr>
        <w:t> </w:t>
      </w:r>
      <w:r>
        <w:rPr>
          <w:b/>
          <w:w w:val="115"/>
          <w:sz w:val="20"/>
        </w:rPr>
        <w:t>F</w:t>
      </w:r>
      <w:r>
        <w:rPr>
          <w:b/>
          <w:spacing w:val="15"/>
          <w:w w:val="115"/>
          <w:sz w:val="20"/>
        </w:rPr>
        <w:t> </w:t>
      </w:r>
      <w:r>
        <w:rPr>
          <w:w w:val="110"/>
          <w:sz w:val="20"/>
        </w:rPr>
        <w:t>=</w:t>
      </w:r>
      <w:r>
        <w:rPr>
          <w:spacing w:val="17"/>
          <w:w w:val="110"/>
          <w:sz w:val="20"/>
        </w:rPr>
        <w:t> </w:t>
      </w:r>
      <w:r>
        <w:rPr>
          <w:rFonts w:ascii="Times New Roman"/>
          <w:i/>
          <w:spacing w:val="-5"/>
          <w:w w:val="110"/>
          <w:sz w:val="20"/>
        </w:rPr>
        <w:t>q</w:t>
      </w:r>
      <w:r>
        <w:rPr>
          <w:spacing w:val="-5"/>
          <w:w w:val="110"/>
          <w:sz w:val="20"/>
        </w:rPr>
        <w:t>.</w:t>
      </w:r>
    </w:p>
    <w:p>
      <w:pPr>
        <w:pStyle w:val="ListParagraph"/>
        <w:numPr>
          <w:ilvl w:val="0"/>
          <w:numId w:val="200"/>
        </w:numPr>
        <w:tabs>
          <w:tab w:pos="2464" w:val="left" w:leader="none"/>
        </w:tabs>
        <w:spacing w:line="244" w:lineRule="auto" w:before="27" w:after="0"/>
        <w:ind w:left="2463" w:right="907" w:hanging="366"/>
        <w:jc w:val="left"/>
        <w:rPr>
          <w:sz w:val="20"/>
        </w:rPr>
      </w:pPr>
      <w:r>
        <w:rPr>
          <w:w w:val="105"/>
          <w:sz w:val="20"/>
        </w:rPr>
        <w:t>Samantha</w:t>
      </w:r>
      <w:r>
        <w:rPr>
          <w:spacing w:val="17"/>
          <w:w w:val="105"/>
          <w:sz w:val="20"/>
        </w:rPr>
        <w:t> </w:t>
      </w:r>
      <w:r>
        <w:rPr>
          <w:w w:val="105"/>
          <w:sz w:val="20"/>
        </w:rPr>
        <w:t>uses</w:t>
      </w:r>
      <w:r>
        <w:rPr>
          <w:spacing w:val="35"/>
          <w:w w:val="105"/>
          <w:sz w:val="20"/>
        </w:rPr>
        <w:t> </w:t>
      </w:r>
      <w:r>
        <w:rPr>
          <w:w w:val="105"/>
          <w:sz w:val="20"/>
        </w:rPr>
        <w:t>the</w:t>
      </w:r>
      <w:r>
        <w:rPr>
          <w:spacing w:val="36"/>
          <w:w w:val="105"/>
          <w:sz w:val="20"/>
        </w:rPr>
        <w:t> </w:t>
      </w:r>
      <w:r>
        <w:rPr>
          <w:w w:val="105"/>
          <w:sz w:val="20"/>
        </w:rPr>
        <w:t>private</w:t>
      </w:r>
      <w:r>
        <w:rPr>
          <w:spacing w:val="35"/>
          <w:w w:val="105"/>
          <w:sz w:val="20"/>
        </w:rPr>
        <w:t> </w:t>
      </w:r>
      <w:r>
        <w:rPr>
          <w:w w:val="105"/>
          <w:sz w:val="20"/>
        </w:rPr>
        <w:t>signing</w:t>
      </w:r>
      <w:r>
        <w:rPr>
          <w:spacing w:val="36"/>
          <w:w w:val="105"/>
          <w:sz w:val="20"/>
        </w:rPr>
        <w:t> </w:t>
      </w:r>
      <w:r>
        <w:rPr>
          <w:w w:val="105"/>
          <w:sz w:val="20"/>
        </w:rPr>
        <w:t>key</w:t>
      </w:r>
      <w:r>
        <w:rPr>
          <w:spacing w:val="35"/>
          <w:w w:val="105"/>
          <w:sz w:val="20"/>
        </w:rPr>
        <w:t> </w:t>
      </w:r>
      <w:r>
        <w:rPr>
          <w:w w:val="105"/>
          <w:sz w:val="20"/>
        </w:rPr>
        <w:t>(</w:t>
      </w:r>
      <w:r>
        <w:rPr>
          <w:b/>
          <w:w w:val="105"/>
          <w:sz w:val="20"/>
        </w:rPr>
        <w:t>f</w:t>
      </w:r>
      <w:r>
        <w:rPr>
          <w:b/>
          <w:spacing w:val="-26"/>
          <w:w w:val="105"/>
          <w:sz w:val="20"/>
        </w:rPr>
        <w:t> </w:t>
      </w:r>
      <w:r>
        <w:rPr>
          <w:rFonts w:ascii="Times New Roman"/>
          <w:i/>
          <w:w w:val="105"/>
          <w:sz w:val="20"/>
        </w:rPr>
        <w:t>,</w:t>
      </w:r>
      <w:r>
        <w:rPr>
          <w:rFonts w:ascii="Times New Roman"/>
          <w:i/>
          <w:spacing w:val="-19"/>
          <w:w w:val="105"/>
          <w:sz w:val="20"/>
        </w:rPr>
        <w:t> </w:t>
      </w:r>
      <w:r>
        <w:rPr>
          <w:b/>
          <w:w w:val="105"/>
          <w:sz w:val="20"/>
        </w:rPr>
        <w:t>g</w:t>
      </w:r>
      <w:r>
        <w:rPr>
          <w:rFonts w:ascii="Times New Roman"/>
          <w:i/>
          <w:w w:val="105"/>
          <w:sz w:val="20"/>
        </w:rPr>
        <w:t>,</w:t>
      </w:r>
      <w:r>
        <w:rPr>
          <w:rFonts w:ascii="Times New Roman"/>
          <w:i/>
          <w:spacing w:val="-20"/>
          <w:w w:val="105"/>
          <w:sz w:val="20"/>
        </w:rPr>
        <w:t> </w:t>
      </w:r>
      <w:r>
        <w:rPr>
          <w:b/>
          <w:w w:val="105"/>
          <w:sz w:val="20"/>
        </w:rPr>
        <w:t>F</w:t>
      </w:r>
      <w:r>
        <w:rPr>
          <w:rFonts w:ascii="Times New Roman"/>
          <w:i/>
          <w:w w:val="105"/>
          <w:sz w:val="20"/>
        </w:rPr>
        <w:t>,</w:t>
      </w:r>
      <w:r>
        <w:rPr>
          <w:rFonts w:ascii="Times New Roman"/>
          <w:i/>
          <w:spacing w:val="-19"/>
          <w:w w:val="105"/>
          <w:sz w:val="20"/>
        </w:rPr>
        <w:t> </w:t>
      </w:r>
      <w:r>
        <w:rPr>
          <w:b/>
          <w:w w:val="105"/>
          <w:sz w:val="20"/>
        </w:rPr>
        <w:t>G</w:t>
      </w:r>
      <w:r>
        <w:rPr>
          <w:w w:val="105"/>
          <w:sz w:val="20"/>
        </w:rPr>
        <w:t>)</w:t>
      </w:r>
      <w:r>
        <w:rPr>
          <w:spacing w:val="36"/>
          <w:w w:val="105"/>
          <w:sz w:val="20"/>
        </w:rPr>
        <w:t> </w:t>
      </w:r>
      <w:r>
        <w:rPr>
          <w:w w:val="105"/>
          <w:sz w:val="20"/>
        </w:rPr>
        <w:t>to</w:t>
      </w:r>
      <w:r>
        <w:rPr>
          <w:spacing w:val="35"/>
          <w:w w:val="105"/>
          <w:sz w:val="20"/>
        </w:rPr>
        <w:t> </w:t>
      </w:r>
      <w:r>
        <w:rPr>
          <w:w w:val="105"/>
          <w:sz w:val="20"/>
        </w:rPr>
        <w:t>sign</w:t>
      </w:r>
      <w:r>
        <w:rPr>
          <w:spacing w:val="36"/>
          <w:w w:val="105"/>
          <w:sz w:val="20"/>
        </w:rPr>
        <w:t> </w:t>
      </w:r>
      <w:r>
        <w:rPr>
          <w:w w:val="105"/>
          <w:sz w:val="20"/>
        </w:rPr>
        <w:t>the</w:t>
      </w:r>
      <w:r>
        <w:rPr>
          <w:spacing w:val="35"/>
          <w:w w:val="105"/>
          <w:sz w:val="20"/>
        </w:rPr>
        <w:t> </w:t>
      </w:r>
      <w:r>
        <w:rPr>
          <w:w w:val="105"/>
          <w:sz w:val="20"/>
        </w:rPr>
        <w:t>digital </w:t>
      </w:r>
      <w:r>
        <w:rPr>
          <w:w w:val="110"/>
          <w:sz w:val="20"/>
        </w:rPr>
        <w:t>document</w:t>
      </w:r>
      <w:r>
        <w:rPr>
          <w:w w:val="110"/>
          <w:sz w:val="20"/>
        </w:rPr>
        <w:t> </w:t>
      </w:r>
      <w:r>
        <w:rPr>
          <w:b/>
          <w:w w:val="115"/>
          <w:sz w:val="20"/>
        </w:rPr>
        <w:t>D </w:t>
      </w:r>
      <w:r>
        <w:rPr>
          <w:w w:val="115"/>
          <w:sz w:val="20"/>
        </w:rPr>
        <w:t>= </w:t>
      </w:r>
      <w:r>
        <w:rPr>
          <w:w w:val="110"/>
          <w:sz w:val="20"/>
        </w:rPr>
        <w:t>(</w:t>
      </w:r>
      <w:r>
        <w:rPr>
          <w:b/>
          <w:w w:val="110"/>
          <w:sz w:val="20"/>
        </w:rPr>
        <w:t>D</w:t>
      </w:r>
      <w:r>
        <w:rPr>
          <w:rFonts w:ascii="Georgia"/>
          <w:w w:val="110"/>
          <w:sz w:val="20"/>
          <w:vertAlign w:val="subscript"/>
        </w:rPr>
        <w:t>1</w:t>
      </w:r>
      <w:r>
        <w:rPr>
          <w:rFonts w:ascii="Times New Roman"/>
          <w:i/>
          <w:w w:val="110"/>
          <w:sz w:val="20"/>
          <w:vertAlign w:val="baseline"/>
        </w:rPr>
        <w:t>,</w:t>
      </w:r>
      <w:r>
        <w:rPr>
          <w:rFonts w:ascii="Times New Roman"/>
          <w:i/>
          <w:spacing w:val="-14"/>
          <w:w w:val="110"/>
          <w:sz w:val="20"/>
          <w:vertAlign w:val="baseline"/>
        </w:rPr>
        <w:t> </w:t>
      </w:r>
      <w:r>
        <w:rPr>
          <w:b/>
          <w:w w:val="110"/>
          <w:sz w:val="20"/>
          <w:vertAlign w:val="baseline"/>
        </w:rPr>
        <w:t>D</w:t>
      </w:r>
      <w:r>
        <w:rPr>
          <w:rFonts w:ascii="Georgia"/>
          <w:w w:val="110"/>
          <w:sz w:val="20"/>
          <w:vertAlign w:val="subscript"/>
        </w:rPr>
        <w:t>2</w:t>
      </w:r>
      <w:r>
        <w:rPr>
          <w:w w:val="110"/>
          <w:sz w:val="20"/>
          <w:vertAlign w:val="baseline"/>
        </w:rPr>
        <w:t>)</w:t>
      </w:r>
      <w:r>
        <w:rPr>
          <w:w w:val="110"/>
          <w:sz w:val="20"/>
          <w:vertAlign w:val="baseline"/>
        </w:rPr>
        <w:t> given</w:t>
      </w:r>
      <w:r>
        <w:rPr>
          <w:w w:val="110"/>
          <w:sz w:val="20"/>
          <w:vertAlign w:val="baseline"/>
        </w:rPr>
        <w:t> by</w:t>
      </w:r>
    </w:p>
    <w:p>
      <w:pPr>
        <w:spacing w:line="343" w:lineRule="exact" w:before="155"/>
        <w:ind w:left="3691" w:right="0" w:firstLine="0"/>
        <w:jc w:val="left"/>
        <w:rPr>
          <w:rFonts w:ascii="Times New Roman" w:hAnsi="Times New Roman"/>
          <w:i/>
          <w:sz w:val="20"/>
        </w:rPr>
      </w:pPr>
      <w:r>
        <w:rPr>
          <w:b/>
          <w:w w:val="90"/>
          <w:sz w:val="20"/>
        </w:rPr>
        <w:t>D</w:t>
      </w:r>
      <w:r>
        <w:rPr>
          <w:rFonts w:ascii="Georgia" w:hAnsi="Georgia"/>
          <w:w w:val="90"/>
          <w:sz w:val="20"/>
          <w:vertAlign w:val="subscript"/>
        </w:rPr>
        <w:t>1</w:t>
      </w:r>
      <w:r>
        <w:rPr>
          <w:rFonts w:ascii="Georgia" w:hAnsi="Georgia"/>
          <w:spacing w:val="26"/>
          <w:sz w:val="20"/>
          <w:vertAlign w:val="baseline"/>
        </w:rPr>
        <w:t> </w:t>
      </w:r>
      <w:r>
        <w:rPr>
          <w:w w:val="90"/>
          <w:sz w:val="20"/>
          <w:vertAlign w:val="baseline"/>
        </w:rPr>
        <w:t>=</w:t>
      </w:r>
      <w:r>
        <w:rPr>
          <w:spacing w:val="20"/>
          <w:sz w:val="20"/>
          <w:vertAlign w:val="baseline"/>
        </w:rPr>
        <w:t> </w:t>
      </w:r>
      <w:r>
        <w:rPr>
          <w:w w:val="90"/>
          <w:sz w:val="20"/>
          <w:vertAlign w:val="baseline"/>
        </w:rPr>
        <w:t>(5</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5</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w w:val="90"/>
          <w:sz w:val="20"/>
          <w:vertAlign w:val="baseline"/>
        </w:rPr>
        <w:t>5</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w w:val="90"/>
          <w:sz w:val="20"/>
          <w:vertAlign w:val="baseline"/>
        </w:rPr>
        <w:t>10</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3</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w w:val="90"/>
          <w:sz w:val="20"/>
          <w:vertAlign w:val="baseline"/>
        </w:rPr>
        <w:t>7</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w w:val="90"/>
          <w:sz w:val="20"/>
          <w:vertAlign w:val="baseline"/>
        </w:rPr>
        <w:t>3</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2</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0</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w w:val="90"/>
          <w:sz w:val="20"/>
          <w:vertAlign w:val="baseline"/>
        </w:rPr>
        <w:t>5</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spacing w:val="-4"/>
          <w:w w:val="90"/>
          <w:sz w:val="20"/>
          <w:vertAlign w:val="baseline"/>
        </w:rPr>
        <w:t>11)</w:t>
      </w:r>
      <w:r>
        <w:rPr>
          <w:rFonts w:ascii="Times New Roman" w:hAnsi="Times New Roman"/>
          <w:i/>
          <w:spacing w:val="-4"/>
          <w:w w:val="90"/>
          <w:sz w:val="20"/>
          <w:vertAlign w:val="baseline"/>
        </w:rPr>
        <w:t>,</w:t>
      </w:r>
    </w:p>
    <w:p>
      <w:pPr>
        <w:spacing w:line="343" w:lineRule="exact" w:before="0"/>
        <w:ind w:left="3691" w:right="0" w:firstLine="0"/>
        <w:jc w:val="left"/>
        <w:rPr>
          <w:rFonts w:ascii="Times New Roman" w:hAnsi="Times New Roman"/>
          <w:i/>
          <w:sz w:val="20"/>
        </w:rPr>
      </w:pPr>
      <w:r>
        <w:rPr>
          <w:b/>
          <w:w w:val="95"/>
          <w:sz w:val="20"/>
        </w:rPr>
        <w:t>D</w:t>
      </w:r>
      <w:r>
        <w:rPr>
          <w:rFonts w:ascii="Georgia" w:hAnsi="Georgia"/>
          <w:w w:val="95"/>
          <w:sz w:val="20"/>
          <w:vertAlign w:val="subscript"/>
        </w:rPr>
        <w:t>2</w:t>
      </w:r>
      <w:r>
        <w:rPr>
          <w:rFonts w:ascii="Georgia" w:hAnsi="Georgia"/>
          <w:spacing w:val="-4"/>
          <w:w w:val="95"/>
          <w:sz w:val="20"/>
          <w:vertAlign w:val="baseline"/>
        </w:rPr>
        <w:t> </w:t>
      </w:r>
      <w:r>
        <w:rPr>
          <w:w w:val="95"/>
          <w:sz w:val="20"/>
          <w:vertAlign w:val="baseline"/>
        </w:rPr>
        <w:t>=</w:t>
      </w:r>
      <w:r>
        <w:rPr>
          <w:spacing w:val="-5"/>
          <w:w w:val="95"/>
          <w:sz w:val="20"/>
          <w:vertAlign w:val="baseline"/>
        </w:rPr>
        <w:t> </w:t>
      </w:r>
      <w:r>
        <w:rPr>
          <w:w w:val="95"/>
          <w:sz w:val="20"/>
          <w:vertAlign w:val="baseline"/>
        </w:rPr>
        <w:t>(8</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9</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10</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7</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6</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3</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1</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4</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4</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4</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spacing w:val="-5"/>
          <w:w w:val="95"/>
          <w:sz w:val="20"/>
          <w:vertAlign w:val="baseline"/>
        </w:rPr>
        <w:t>7)</w:t>
      </w:r>
      <w:r>
        <w:rPr>
          <w:rFonts w:ascii="Times New Roman" w:hAnsi="Times New Roman"/>
          <w:i/>
          <w:spacing w:val="-5"/>
          <w:w w:val="95"/>
          <w:sz w:val="20"/>
          <w:vertAlign w:val="baseline"/>
        </w:rPr>
        <w:t>.</w:t>
      </w:r>
    </w:p>
    <w:p>
      <w:pPr>
        <w:pStyle w:val="BodyText"/>
        <w:spacing w:before="104"/>
        <w:ind w:left="2463"/>
      </w:pPr>
      <w:r>
        <w:rPr/>
        <w:t>What</w:t>
      </w:r>
      <w:r>
        <w:rPr>
          <w:spacing w:val="25"/>
        </w:rPr>
        <w:t> </w:t>
      </w:r>
      <w:r>
        <w:rPr/>
        <w:t>the</w:t>
      </w:r>
      <w:r>
        <w:rPr>
          <w:spacing w:val="26"/>
        </w:rPr>
        <w:t> </w:t>
      </w:r>
      <w:r>
        <w:rPr/>
        <w:t>signature</w:t>
      </w:r>
      <w:r>
        <w:rPr>
          <w:spacing w:val="25"/>
        </w:rPr>
        <w:t> </w:t>
      </w:r>
      <w:r>
        <w:rPr>
          <w:b/>
          <w:spacing w:val="-5"/>
        </w:rPr>
        <w:t>s</w:t>
      </w:r>
      <w:r>
        <w:rPr>
          <w:spacing w:val="-5"/>
        </w:rPr>
        <w:t>?</w:t>
      </w:r>
    </w:p>
    <w:p>
      <w:pPr>
        <w:pStyle w:val="ListParagraph"/>
        <w:numPr>
          <w:ilvl w:val="0"/>
          <w:numId w:val="200"/>
        </w:numPr>
        <w:tabs>
          <w:tab w:pos="2464" w:val="left" w:leader="none"/>
        </w:tabs>
        <w:spacing w:line="240" w:lineRule="auto" w:before="27" w:after="0"/>
        <w:ind w:left="2463" w:right="0" w:hanging="344"/>
        <w:jc w:val="left"/>
        <w:rPr>
          <w:sz w:val="20"/>
        </w:rPr>
      </w:pPr>
      <w:r>
        <w:rPr>
          <w:sz w:val="20"/>
        </w:rPr>
        <w:t>What</w:t>
      </w:r>
      <w:r>
        <w:rPr>
          <w:spacing w:val="20"/>
          <w:sz w:val="20"/>
        </w:rPr>
        <w:t> </w:t>
      </w:r>
      <w:r>
        <w:rPr>
          <w:sz w:val="20"/>
        </w:rPr>
        <w:t>is</w:t>
      </w:r>
      <w:r>
        <w:rPr>
          <w:spacing w:val="21"/>
          <w:sz w:val="20"/>
        </w:rPr>
        <w:t> </w:t>
      </w:r>
      <w:r>
        <w:rPr>
          <w:sz w:val="20"/>
        </w:rPr>
        <w:t>Samantha’s</w:t>
      </w:r>
      <w:r>
        <w:rPr>
          <w:spacing w:val="21"/>
          <w:sz w:val="20"/>
        </w:rPr>
        <w:t> </w:t>
      </w:r>
      <w:r>
        <w:rPr>
          <w:sz w:val="20"/>
        </w:rPr>
        <w:t>public</w:t>
      </w:r>
      <w:r>
        <w:rPr>
          <w:spacing w:val="21"/>
          <w:sz w:val="20"/>
        </w:rPr>
        <w:t> </w:t>
      </w:r>
      <w:r>
        <w:rPr>
          <w:sz w:val="20"/>
        </w:rPr>
        <w:t>verification</w:t>
      </w:r>
      <w:r>
        <w:rPr>
          <w:spacing w:val="21"/>
          <w:sz w:val="20"/>
        </w:rPr>
        <w:t> </w:t>
      </w:r>
      <w:r>
        <w:rPr>
          <w:sz w:val="20"/>
        </w:rPr>
        <w:t>key</w:t>
      </w:r>
      <w:r>
        <w:rPr>
          <w:spacing w:val="20"/>
          <w:sz w:val="20"/>
        </w:rPr>
        <w:t> </w:t>
      </w:r>
      <w:r>
        <w:rPr>
          <w:b/>
          <w:spacing w:val="-5"/>
          <w:sz w:val="20"/>
        </w:rPr>
        <w:t>h</w:t>
      </w:r>
      <w:r>
        <w:rPr>
          <w:spacing w:val="-5"/>
          <w:sz w:val="20"/>
        </w:rPr>
        <w:t>?</w:t>
      </w:r>
    </w:p>
    <w:p>
      <w:pPr>
        <w:pStyle w:val="ListParagraph"/>
        <w:numPr>
          <w:ilvl w:val="0"/>
          <w:numId w:val="200"/>
        </w:numPr>
        <w:tabs>
          <w:tab w:pos="2464" w:val="left" w:leader="none"/>
          <w:tab w:pos="3698" w:val="left" w:leader="none"/>
        </w:tabs>
        <w:spacing w:line="244" w:lineRule="auto" w:before="27" w:after="0"/>
        <w:ind w:left="2463" w:right="909" w:hanging="366"/>
        <w:jc w:val="left"/>
        <w:rPr>
          <w:sz w:val="20"/>
        </w:rPr>
      </w:pPr>
      <w:r>
        <w:rPr/>
        <w:pict>
          <v:shape style="position:absolute;margin-left:205.09726pt;margin-top:3.130794pt;width:7.8pt;height:17.3pt;mso-position-horizontal-relative:page;mso-position-vertical-relative:paragraph;z-index:-29657600" type="#_x0000_t202" id="docshape1734"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sz w:val="20"/>
        </w:rPr>
        <w:t>Compute</w:t>
      </w:r>
      <w:r>
        <w:rPr>
          <w:w w:val="105"/>
          <w:sz w:val="20"/>
        </w:rPr>
        <w:t> </w:t>
      </w:r>
      <w:r>
        <w:rPr>
          <w:b/>
          <w:w w:val="105"/>
          <w:sz w:val="20"/>
        </w:rPr>
        <w:t>t</w:t>
      </w:r>
      <w:r>
        <w:rPr>
          <w:b/>
          <w:sz w:val="20"/>
        </w:rPr>
        <w:tab/>
      </w:r>
      <w:r>
        <w:rPr>
          <w:b/>
          <w:spacing w:val="-2"/>
          <w:w w:val="105"/>
          <w:sz w:val="20"/>
        </w:rPr>
        <w:t>h</w:t>
      </w:r>
      <w:r>
        <w:rPr>
          <w:b/>
          <w:spacing w:val="-10"/>
          <w:w w:val="105"/>
          <w:sz w:val="20"/>
        </w:rPr>
        <w:t> </w:t>
      </w:r>
      <w:r>
        <w:rPr>
          <w:rFonts w:ascii="Times New Roman"/>
          <w:i/>
          <w:spacing w:val="-2"/>
          <w:w w:val="105"/>
          <w:sz w:val="20"/>
        </w:rPr>
        <w:t>?</w:t>
      </w:r>
      <w:r>
        <w:rPr>
          <w:rFonts w:ascii="Times New Roman"/>
          <w:i/>
          <w:spacing w:val="-11"/>
          <w:w w:val="105"/>
          <w:sz w:val="20"/>
        </w:rPr>
        <w:t> </w:t>
      </w:r>
      <w:r>
        <w:rPr>
          <w:b/>
          <w:spacing w:val="-2"/>
          <w:w w:val="105"/>
          <w:sz w:val="20"/>
        </w:rPr>
        <w:t>s</w:t>
      </w:r>
      <w:r>
        <w:rPr>
          <w:b/>
          <w:spacing w:val="-1"/>
          <w:w w:val="105"/>
          <w:sz w:val="20"/>
        </w:rPr>
        <w:t> </w:t>
      </w:r>
      <w:r>
        <w:rPr>
          <w:spacing w:val="-2"/>
          <w:w w:val="105"/>
          <w:sz w:val="20"/>
        </w:rPr>
        <w:t>(mod</w:t>
      </w:r>
      <w:r>
        <w:rPr>
          <w:spacing w:val="4"/>
          <w:w w:val="105"/>
          <w:sz w:val="20"/>
        </w:rPr>
        <w:t> </w:t>
      </w:r>
      <w:r>
        <w:rPr>
          <w:rFonts w:ascii="Times New Roman"/>
          <w:i/>
          <w:spacing w:val="-2"/>
          <w:w w:val="105"/>
          <w:sz w:val="20"/>
        </w:rPr>
        <w:t>q</w:t>
      </w:r>
      <w:r>
        <w:rPr>
          <w:spacing w:val="-2"/>
          <w:w w:val="105"/>
          <w:sz w:val="20"/>
        </w:rPr>
        <w:t>)</w:t>
      </w:r>
      <w:r>
        <w:rPr>
          <w:spacing w:val="6"/>
          <w:w w:val="105"/>
          <w:sz w:val="20"/>
        </w:rPr>
        <w:t> </w:t>
      </w:r>
      <w:r>
        <w:rPr>
          <w:spacing w:val="-2"/>
          <w:w w:val="105"/>
          <w:sz w:val="20"/>
        </w:rPr>
        <w:t>and</w:t>
      </w:r>
      <w:r>
        <w:rPr>
          <w:spacing w:val="6"/>
          <w:w w:val="105"/>
          <w:sz w:val="20"/>
        </w:rPr>
        <w:t> </w:t>
      </w:r>
      <w:r>
        <w:rPr>
          <w:spacing w:val="-2"/>
          <w:w w:val="105"/>
          <w:sz w:val="20"/>
        </w:rPr>
        <w:t>determine</w:t>
      </w:r>
      <w:r>
        <w:rPr>
          <w:spacing w:val="6"/>
          <w:w w:val="105"/>
          <w:sz w:val="20"/>
        </w:rPr>
        <w:t> </w:t>
      </w:r>
      <w:r>
        <w:rPr>
          <w:spacing w:val="-2"/>
          <w:w w:val="105"/>
          <w:sz w:val="20"/>
        </w:rPr>
        <w:t>the</w:t>
      </w:r>
      <w:r>
        <w:rPr>
          <w:spacing w:val="6"/>
          <w:w w:val="105"/>
          <w:sz w:val="20"/>
        </w:rPr>
        <w:t> </w:t>
      </w:r>
      <w:r>
        <w:rPr>
          <w:spacing w:val="-2"/>
          <w:w w:val="105"/>
          <w:sz w:val="20"/>
        </w:rPr>
        <w:t>distance</w:t>
      </w:r>
      <w:r>
        <w:rPr>
          <w:spacing w:val="6"/>
          <w:w w:val="105"/>
          <w:sz w:val="20"/>
        </w:rPr>
        <w:t> </w:t>
      </w:r>
      <w:r>
        <w:rPr>
          <w:spacing w:val="-2"/>
          <w:w w:val="105"/>
          <w:sz w:val="20"/>
        </w:rPr>
        <w:t>from</w:t>
      </w:r>
      <w:r>
        <w:rPr>
          <w:spacing w:val="6"/>
          <w:w w:val="105"/>
          <w:sz w:val="20"/>
        </w:rPr>
        <w:t> </w:t>
      </w:r>
      <w:r>
        <w:rPr>
          <w:spacing w:val="-2"/>
          <w:w w:val="105"/>
          <w:sz w:val="20"/>
        </w:rPr>
        <w:t>the</w:t>
      </w:r>
      <w:r>
        <w:rPr>
          <w:spacing w:val="6"/>
          <w:w w:val="105"/>
          <w:sz w:val="20"/>
        </w:rPr>
        <w:t> </w:t>
      </w:r>
      <w:r>
        <w:rPr>
          <w:spacing w:val="-2"/>
          <w:w w:val="105"/>
          <w:sz w:val="20"/>
        </w:rPr>
        <w:t>lattice </w:t>
      </w:r>
      <w:r>
        <w:rPr>
          <w:w w:val="105"/>
          <w:sz w:val="20"/>
        </w:rPr>
        <w:t>vector</w:t>
      </w:r>
      <w:r>
        <w:rPr>
          <w:w w:val="105"/>
          <w:sz w:val="20"/>
        </w:rPr>
        <w:t> (</w:t>
      </w:r>
      <w:r>
        <w:rPr>
          <w:b/>
          <w:w w:val="105"/>
          <w:sz w:val="20"/>
        </w:rPr>
        <w:t>s</w:t>
      </w:r>
      <w:r>
        <w:rPr>
          <w:rFonts w:ascii="Times New Roman"/>
          <w:i/>
          <w:w w:val="105"/>
          <w:sz w:val="20"/>
        </w:rPr>
        <w:t>,</w:t>
      </w:r>
      <w:r>
        <w:rPr>
          <w:rFonts w:ascii="Times New Roman"/>
          <w:i/>
          <w:spacing w:val="-14"/>
          <w:w w:val="105"/>
          <w:sz w:val="20"/>
        </w:rPr>
        <w:t> </w:t>
      </w:r>
      <w:r>
        <w:rPr>
          <w:b/>
          <w:w w:val="105"/>
          <w:sz w:val="20"/>
        </w:rPr>
        <w:t>t</w:t>
      </w:r>
      <w:r>
        <w:rPr>
          <w:w w:val="105"/>
          <w:sz w:val="20"/>
        </w:rPr>
        <w:t>)</w:t>
      </w:r>
      <w:r>
        <w:rPr>
          <w:w w:val="105"/>
          <w:sz w:val="20"/>
        </w:rPr>
        <w:t> to</w:t>
      </w:r>
      <w:r>
        <w:rPr>
          <w:w w:val="105"/>
          <w:sz w:val="20"/>
        </w:rPr>
        <w:t> the</w:t>
      </w:r>
      <w:r>
        <w:rPr>
          <w:w w:val="105"/>
          <w:sz w:val="20"/>
        </w:rPr>
        <w:t> target</w:t>
      </w:r>
      <w:r>
        <w:rPr>
          <w:w w:val="105"/>
          <w:sz w:val="20"/>
        </w:rPr>
        <w:t> vector</w:t>
      </w:r>
      <w:r>
        <w:rPr>
          <w:w w:val="105"/>
          <w:sz w:val="20"/>
        </w:rPr>
        <w:t> </w:t>
      </w:r>
      <w:r>
        <w:rPr>
          <w:b/>
          <w:w w:val="105"/>
          <w:sz w:val="20"/>
        </w:rPr>
        <w:t>D</w:t>
      </w:r>
      <w:r>
        <w:rPr>
          <w:w w:val="105"/>
          <w:sz w:val="20"/>
        </w:rPr>
        <w:t>.</w:t>
      </w:r>
    </w:p>
    <w:p>
      <w:pPr>
        <w:spacing w:before="166"/>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7.17</w:t>
      </w:r>
      <w:r>
        <w:rPr>
          <w:spacing w:val="-4"/>
          <w:sz w:val="20"/>
        </w:rPr>
        <w:t>.</w:t>
      </w:r>
    </w:p>
    <w:p>
      <w:pPr>
        <w:pStyle w:val="ListParagraph"/>
        <w:numPr>
          <w:ilvl w:val="1"/>
          <w:numId w:val="200"/>
        </w:numPr>
        <w:tabs>
          <w:tab w:pos="2696" w:val="left" w:leader="none"/>
        </w:tabs>
        <w:spacing w:line="240" w:lineRule="auto" w:before="7" w:after="0"/>
        <w:ind w:left="2695" w:right="0" w:hanging="322"/>
        <w:jc w:val="left"/>
        <w:rPr>
          <w:sz w:val="20"/>
        </w:rPr>
      </w:pPr>
      <w:r>
        <w:rPr>
          <w:sz w:val="20"/>
        </w:rPr>
        <w:t>First</w:t>
      </w:r>
      <w:r>
        <w:rPr>
          <w:spacing w:val="21"/>
          <w:sz w:val="20"/>
        </w:rPr>
        <w:t> </w:t>
      </w:r>
      <w:r>
        <w:rPr>
          <w:sz w:val="20"/>
        </w:rPr>
        <w:t>she</w:t>
      </w:r>
      <w:r>
        <w:rPr>
          <w:spacing w:val="21"/>
          <w:sz w:val="20"/>
        </w:rPr>
        <w:t> </w:t>
      </w:r>
      <w:r>
        <w:rPr>
          <w:spacing w:val="-2"/>
          <w:sz w:val="20"/>
        </w:rPr>
        <w:t>computes</w:t>
      </w:r>
    </w:p>
    <w:p>
      <w:pPr>
        <w:spacing w:line="343" w:lineRule="exact" w:before="160"/>
        <w:ind w:left="2647" w:right="0" w:firstLine="0"/>
        <w:jc w:val="left"/>
        <w:rPr>
          <w:rFonts w:ascii="Times New Roman" w:hAnsi="Times New Roman"/>
          <w:i/>
          <w:sz w:val="20"/>
        </w:rPr>
      </w:pPr>
      <w:r>
        <w:rPr>
          <w:b/>
          <w:w w:val="90"/>
          <w:sz w:val="20"/>
        </w:rPr>
        <w:t>f</w:t>
      </w:r>
      <w:r>
        <w:rPr>
          <w:rFonts w:ascii="Georgia" w:hAnsi="Georgia"/>
          <w:w w:val="90"/>
          <w:sz w:val="20"/>
          <w:vertAlign w:val="subscript"/>
        </w:rPr>
        <w:t>1</w:t>
      </w:r>
      <w:r>
        <w:rPr>
          <w:rFonts w:ascii="Georgia" w:hAnsi="Georgia"/>
          <w:spacing w:val="33"/>
          <w:sz w:val="20"/>
          <w:vertAlign w:val="baseline"/>
        </w:rPr>
        <w:t> </w:t>
      </w:r>
      <w:r>
        <w:rPr>
          <w:w w:val="90"/>
          <w:sz w:val="20"/>
          <w:vertAlign w:val="baseline"/>
        </w:rPr>
        <w:t>=</w:t>
      </w:r>
      <w:r>
        <w:rPr>
          <w:spacing w:val="24"/>
          <w:sz w:val="20"/>
          <w:vertAlign w:val="baseline"/>
        </w:rPr>
        <w:t> </w:t>
      </w:r>
      <w:r>
        <w:rPr>
          <w:w w:val="90"/>
          <w:sz w:val="20"/>
          <w:vertAlign w:val="baseline"/>
        </w:rPr>
        <w:t>(1363</w:t>
      </w:r>
      <w:r>
        <w:rPr>
          <w:rFonts w:ascii="Times New Roman" w:hAnsi="Times New Roman"/>
          <w:i/>
          <w:w w:val="90"/>
          <w:sz w:val="20"/>
          <w:vertAlign w:val="baseline"/>
        </w:rPr>
        <w:t>,</w:t>
      </w:r>
      <w:r>
        <w:rPr>
          <w:rFonts w:ascii="Times New Roman" w:hAnsi="Times New Roman"/>
          <w:i/>
          <w:spacing w:val="-3"/>
          <w:w w:val="90"/>
          <w:sz w:val="20"/>
          <w:vertAlign w:val="baseline"/>
        </w:rPr>
        <w:t> </w:t>
      </w:r>
      <w:r>
        <w:rPr>
          <w:rFonts w:ascii="Meiryo" w:hAnsi="Meiryo"/>
          <w:i/>
          <w:w w:val="90"/>
          <w:sz w:val="20"/>
          <w:vertAlign w:val="baseline"/>
        </w:rPr>
        <w:t>—</w:t>
      </w:r>
      <w:r>
        <w:rPr>
          <w:w w:val="90"/>
          <w:sz w:val="20"/>
          <w:vertAlign w:val="baseline"/>
        </w:rPr>
        <w:t>944</w:t>
      </w:r>
      <w:r>
        <w:rPr>
          <w:rFonts w:ascii="Times New Roman" w:hAnsi="Times New Roman"/>
          <w:i/>
          <w:w w:val="90"/>
          <w:sz w:val="20"/>
          <w:vertAlign w:val="baseline"/>
        </w:rPr>
        <w:t>,</w:t>
      </w:r>
      <w:r>
        <w:rPr>
          <w:rFonts w:ascii="Times New Roman" w:hAnsi="Times New Roman"/>
          <w:i/>
          <w:spacing w:val="-4"/>
          <w:w w:val="90"/>
          <w:sz w:val="20"/>
          <w:vertAlign w:val="baseline"/>
        </w:rPr>
        <w:t> </w:t>
      </w:r>
      <w:r>
        <w:rPr>
          <w:w w:val="90"/>
          <w:sz w:val="20"/>
          <w:vertAlign w:val="baseline"/>
        </w:rPr>
        <w:t>786</w:t>
      </w:r>
      <w:r>
        <w:rPr>
          <w:rFonts w:ascii="Times New Roman" w:hAnsi="Times New Roman"/>
          <w:i/>
          <w:w w:val="90"/>
          <w:sz w:val="20"/>
          <w:vertAlign w:val="baseline"/>
        </w:rPr>
        <w:t>,</w:t>
      </w:r>
      <w:r>
        <w:rPr>
          <w:rFonts w:ascii="Times New Roman" w:hAnsi="Times New Roman"/>
          <w:i/>
          <w:spacing w:val="-4"/>
          <w:w w:val="90"/>
          <w:sz w:val="20"/>
          <w:vertAlign w:val="baseline"/>
        </w:rPr>
        <w:t> </w:t>
      </w:r>
      <w:r>
        <w:rPr>
          <w:w w:val="90"/>
          <w:sz w:val="20"/>
          <w:vertAlign w:val="baseline"/>
        </w:rPr>
        <w:t>358</w:t>
      </w:r>
      <w:r>
        <w:rPr>
          <w:rFonts w:ascii="Times New Roman" w:hAnsi="Times New Roman"/>
          <w:i/>
          <w:w w:val="90"/>
          <w:sz w:val="20"/>
          <w:vertAlign w:val="baseline"/>
        </w:rPr>
        <w:t>,</w:t>
      </w:r>
      <w:r>
        <w:rPr>
          <w:rFonts w:ascii="Times New Roman" w:hAnsi="Times New Roman"/>
          <w:i/>
          <w:spacing w:val="-4"/>
          <w:w w:val="90"/>
          <w:sz w:val="20"/>
          <w:vertAlign w:val="baseline"/>
        </w:rPr>
        <w:t> </w:t>
      </w:r>
      <w:r>
        <w:rPr>
          <w:w w:val="90"/>
          <w:sz w:val="20"/>
          <w:vertAlign w:val="baseline"/>
        </w:rPr>
        <w:t>482</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80</w:t>
      </w:r>
      <w:r>
        <w:rPr>
          <w:rFonts w:ascii="Times New Roman" w:hAnsi="Times New Roman"/>
          <w:i/>
          <w:w w:val="90"/>
          <w:sz w:val="20"/>
          <w:vertAlign w:val="baseline"/>
        </w:rPr>
        <w:t>,</w:t>
      </w:r>
      <w:r>
        <w:rPr>
          <w:rFonts w:ascii="Times New Roman" w:hAnsi="Times New Roman"/>
          <w:i/>
          <w:spacing w:val="-4"/>
          <w:w w:val="90"/>
          <w:sz w:val="20"/>
          <w:vertAlign w:val="baseline"/>
        </w:rPr>
        <w:t> </w:t>
      </w:r>
      <w:r>
        <w:rPr>
          <w:rFonts w:ascii="Meiryo" w:hAnsi="Meiryo"/>
          <w:i/>
          <w:w w:val="90"/>
          <w:sz w:val="20"/>
          <w:vertAlign w:val="baseline"/>
        </w:rPr>
        <w:t>—</w:t>
      </w:r>
      <w:r>
        <w:rPr>
          <w:w w:val="90"/>
          <w:sz w:val="20"/>
          <w:vertAlign w:val="baseline"/>
        </w:rPr>
        <w:t>133</w:t>
      </w:r>
      <w:r>
        <w:rPr>
          <w:rFonts w:ascii="Times New Roman" w:hAnsi="Times New Roman"/>
          <w:i/>
          <w:w w:val="90"/>
          <w:sz w:val="20"/>
          <w:vertAlign w:val="baseline"/>
        </w:rPr>
        <w:t>,</w:t>
      </w:r>
      <w:r>
        <w:rPr>
          <w:rFonts w:ascii="Times New Roman" w:hAnsi="Times New Roman"/>
          <w:i/>
          <w:spacing w:val="-4"/>
          <w:w w:val="90"/>
          <w:sz w:val="20"/>
          <w:vertAlign w:val="baseline"/>
        </w:rPr>
        <w:t> </w:t>
      </w:r>
      <w:r>
        <w:rPr>
          <w:w w:val="90"/>
          <w:sz w:val="20"/>
          <w:vertAlign w:val="baseline"/>
        </w:rPr>
        <w:t>368</w:t>
      </w:r>
      <w:r>
        <w:rPr>
          <w:rFonts w:ascii="Times New Roman" w:hAnsi="Times New Roman"/>
          <w:i/>
          <w:w w:val="90"/>
          <w:sz w:val="20"/>
          <w:vertAlign w:val="baseline"/>
        </w:rPr>
        <w:t>,</w:t>
      </w:r>
      <w:r>
        <w:rPr>
          <w:rFonts w:ascii="Times New Roman" w:hAnsi="Times New Roman"/>
          <w:i/>
          <w:spacing w:val="-4"/>
          <w:w w:val="90"/>
          <w:sz w:val="20"/>
          <w:vertAlign w:val="baseline"/>
        </w:rPr>
        <w:t> </w:t>
      </w:r>
      <w:r>
        <w:rPr>
          <w:w w:val="90"/>
          <w:sz w:val="20"/>
          <w:vertAlign w:val="baseline"/>
        </w:rPr>
        <w:t>955</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126</w:t>
      </w:r>
      <w:r>
        <w:rPr>
          <w:rFonts w:ascii="Times New Roman" w:hAnsi="Times New Roman"/>
          <w:i/>
          <w:w w:val="90"/>
          <w:sz w:val="20"/>
          <w:vertAlign w:val="baseline"/>
        </w:rPr>
        <w:t>,</w:t>
      </w:r>
      <w:r>
        <w:rPr>
          <w:rFonts w:ascii="Times New Roman" w:hAnsi="Times New Roman"/>
          <w:i/>
          <w:spacing w:val="-4"/>
          <w:w w:val="90"/>
          <w:sz w:val="20"/>
          <w:vertAlign w:val="baseline"/>
        </w:rPr>
        <w:t> </w:t>
      </w:r>
      <w:r>
        <w:rPr>
          <w:spacing w:val="-2"/>
          <w:w w:val="90"/>
          <w:sz w:val="20"/>
          <w:vertAlign w:val="baseline"/>
        </w:rPr>
        <w:t>476)</w:t>
      </w:r>
      <w:r>
        <w:rPr>
          <w:rFonts w:ascii="Times New Roman" w:hAnsi="Times New Roman"/>
          <w:i/>
          <w:spacing w:val="-2"/>
          <w:w w:val="90"/>
          <w:sz w:val="20"/>
          <w:vertAlign w:val="baseline"/>
        </w:rPr>
        <w:t>,</w:t>
      </w:r>
    </w:p>
    <w:p>
      <w:pPr>
        <w:spacing w:line="299" w:lineRule="exact" w:before="0"/>
        <w:ind w:left="2647" w:right="0" w:firstLine="0"/>
        <w:jc w:val="left"/>
        <w:rPr>
          <w:rFonts w:ascii="Times New Roman" w:hAnsi="Times New Roman"/>
          <w:i/>
          <w:sz w:val="20"/>
        </w:rPr>
      </w:pPr>
      <w:r>
        <w:rPr>
          <w:b/>
          <w:w w:val="90"/>
          <w:sz w:val="20"/>
        </w:rPr>
        <w:t>f</w:t>
      </w:r>
      <w:r>
        <w:rPr>
          <w:rFonts w:ascii="Georgia" w:hAnsi="Georgia"/>
          <w:w w:val="90"/>
          <w:sz w:val="20"/>
          <w:vertAlign w:val="subscript"/>
        </w:rPr>
        <w:t>2</w:t>
      </w:r>
      <w:r>
        <w:rPr>
          <w:rFonts w:ascii="Georgia" w:hAnsi="Georgia"/>
          <w:spacing w:val="35"/>
          <w:sz w:val="20"/>
          <w:vertAlign w:val="baseline"/>
        </w:rPr>
        <w:t> </w:t>
      </w:r>
      <w:r>
        <w:rPr>
          <w:w w:val="90"/>
          <w:sz w:val="20"/>
          <w:vertAlign w:val="baseline"/>
        </w:rPr>
        <w:t>=</w:t>
      </w:r>
      <w:r>
        <w:rPr>
          <w:spacing w:val="26"/>
          <w:sz w:val="20"/>
          <w:vertAlign w:val="baseline"/>
        </w:rPr>
        <w:t> </w:t>
      </w:r>
      <w:r>
        <w:rPr>
          <w:w w:val="90"/>
          <w:sz w:val="20"/>
          <w:vertAlign w:val="baseline"/>
        </w:rPr>
        <w:t>(</w:t>
      </w:r>
      <w:r>
        <w:rPr>
          <w:rFonts w:ascii="Meiryo" w:hAnsi="Meiryo"/>
          <w:i/>
          <w:w w:val="90"/>
          <w:sz w:val="20"/>
          <w:vertAlign w:val="baseline"/>
        </w:rPr>
        <w:t>—</w:t>
      </w:r>
      <w:r>
        <w:rPr>
          <w:w w:val="90"/>
          <w:sz w:val="20"/>
          <w:vertAlign w:val="baseline"/>
        </w:rPr>
        <w:t>2554</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419</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1205</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1563</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682</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343</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368</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955</w:t>
      </w:r>
      <w:r>
        <w:rPr>
          <w:rFonts w:ascii="Times New Roman" w:hAnsi="Times New Roman"/>
          <w:i/>
          <w:w w:val="90"/>
          <w:sz w:val="20"/>
          <w:vertAlign w:val="baseline"/>
        </w:rPr>
        <w:t>,</w:t>
      </w:r>
      <w:r>
        <w:rPr>
          <w:rFonts w:ascii="Times New Roman" w:hAnsi="Times New Roman"/>
          <w:i/>
          <w:spacing w:val="-2"/>
          <w:w w:val="90"/>
          <w:sz w:val="20"/>
          <w:vertAlign w:val="baseline"/>
        </w:rPr>
        <w:t> </w:t>
      </w:r>
      <w:r>
        <w:rPr>
          <w:w w:val="90"/>
          <w:sz w:val="20"/>
          <w:vertAlign w:val="baseline"/>
        </w:rPr>
        <w:t>126</w:t>
      </w:r>
      <w:r>
        <w:rPr>
          <w:rFonts w:ascii="Times New Roman" w:hAnsi="Times New Roman"/>
          <w:i/>
          <w:w w:val="90"/>
          <w:sz w:val="20"/>
          <w:vertAlign w:val="baseline"/>
        </w:rPr>
        <w:t>,</w:t>
      </w:r>
      <w:r>
        <w:rPr>
          <w:rFonts w:ascii="Times New Roman" w:hAnsi="Times New Roman"/>
          <w:i/>
          <w:spacing w:val="-3"/>
          <w:w w:val="90"/>
          <w:sz w:val="20"/>
          <w:vertAlign w:val="baseline"/>
        </w:rPr>
        <w:t> </w:t>
      </w:r>
      <w:r>
        <w:rPr>
          <w:w w:val="90"/>
          <w:sz w:val="20"/>
          <w:vertAlign w:val="baseline"/>
        </w:rPr>
        <w:t>476</w:t>
      </w:r>
      <w:r>
        <w:rPr>
          <w:rFonts w:ascii="Times New Roman" w:hAnsi="Times New Roman"/>
          <w:i/>
          <w:w w:val="90"/>
          <w:sz w:val="20"/>
          <w:vertAlign w:val="baseline"/>
        </w:rPr>
        <w:t>,</w:t>
      </w:r>
      <w:r>
        <w:rPr>
          <w:rFonts w:ascii="Times New Roman" w:hAnsi="Times New Roman"/>
          <w:i/>
          <w:spacing w:val="-3"/>
          <w:w w:val="90"/>
          <w:sz w:val="20"/>
          <w:vertAlign w:val="baseline"/>
        </w:rPr>
        <w:t> </w:t>
      </w:r>
      <w:r>
        <w:rPr>
          <w:spacing w:val="-5"/>
          <w:w w:val="90"/>
          <w:sz w:val="20"/>
          <w:vertAlign w:val="baseline"/>
        </w:rPr>
        <w:t>0)</w:t>
      </w:r>
      <w:r>
        <w:rPr>
          <w:rFonts w:ascii="Times New Roman" w:hAnsi="Times New Roman"/>
          <w:i/>
          <w:spacing w:val="-5"/>
          <w:w w:val="90"/>
          <w:sz w:val="20"/>
          <w:vertAlign w:val="baseline"/>
        </w:rPr>
        <w:t>,</w:t>
      </w:r>
    </w:p>
    <w:p>
      <w:pPr>
        <w:spacing w:line="299" w:lineRule="exact" w:before="0"/>
        <w:ind w:left="2603" w:right="0" w:firstLine="0"/>
        <w:jc w:val="left"/>
        <w:rPr>
          <w:rFonts w:ascii="Times New Roman" w:hAnsi="Times New Roman"/>
          <w:i/>
          <w:sz w:val="20"/>
        </w:rPr>
      </w:pPr>
      <w:r>
        <w:rPr>
          <w:b/>
          <w:w w:val="90"/>
          <w:sz w:val="20"/>
        </w:rPr>
        <w:t>g</w:t>
      </w:r>
      <w:r>
        <w:rPr>
          <w:rFonts w:ascii="Georgia" w:hAnsi="Georgia"/>
          <w:w w:val="90"/>
          <w:sz w:val="20"/>
          <w:vertAlign w:val="subscript"/>
        </w:rPr>
        <w:t>1</w:t>
      </w:r>
      <w:r>
        <w:rPr>
          <w:rFonts w:ascii="Georgia" w:hAnsi="Georgia"/>
          <w:spacing w:val="28"/>
          <w:sz w:val="20"/>
          <w:vertAlign w:val="baseline"/>
        </w:rPr>
        <w:t> </w:t>
      </w:r>
      <w:r>
        <w:rPr>
          <w:w w:val="90"/>
          <w:sz w:val="20"/>
          <w:vertAlign w:val="baseline"/>
        </w:rPr>
        <w:t>=</w:t>
      </w:r>
      <w:r>
        <w:rPr>
          <w:spacing w:val="20"/>
          <w:sz w:val="20"/>
          <w:vertAlign w:val="baseline"/>
        </w:rPr>
        <w:t> </w:t>
      </w:r>
      <w:r>
        <w:rPr>
          <w:w w:val="90"/>
          <w:sz w:val="20"/>
          <w:vertAlign w:val="baseline"/>
        </w:rPr>
        <w:t>(</w:t>
      </w:r>
      <w:r>
        <w:rPr>
          <w:rFonts w:ascii="Meiryo" w:hAnsi="Meiryo"/>
          <w:i/>
          <w:w w:val="90"/>
          <w:sz w:val="20"/>
          <w:vertAlign w:val="baseline"/>
        </w:rPr>
        <w:t>—</w:t>
      </w:r>
      <w:r>
        <w:rPr>
          <w:w w:val="90"/>
          <w:sz w:val="20"/>
          <w:vertAlign w:val="baseline"/>
        </w:rPr>
        <w:t>63</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121</w:t>
      </w:r>
      <w:r>
        <w:rPr>
          <w:rFonts w:ascii="Times New Roman" w:hAnsi="Times New Roman"/>
          <w:i/>
          <w:w w:val="90"/>
          <w:sz w:val="20"/>
          <w:vertAlign w:val="baseline"/>
        </w:rPr>
        <w:t>,</w:t>
      </w:r>
      <w:r>
        <w:rPr>
          <w:rFonts w:ascii="Times New Roman" w:hAnsi="Times New Roman"/>
          <w:i/>
          <w:spacing w:val="-6"/>
          <w:w w:val="90"/>
          <w:sz w:val="20"/>
          <w:vertAlign w:val="baseline"/>
        </w:rPr>
        <w:t> </w:t>
      </w:r>
      <w:r>
        <w:rPr>
          <w:rFonts w:ascii="Meiryo" w:hAnsi="Meiryo"/>
          <w:i/>
          <w:w w:val="90"/>
          <w:sz w:val="20"/>
          <w:vertAlign w:val="baseline"/>
        </w:rPr>
        <w:t>—</w:t>
      </w:r>
      <w:r>
        <w:rPr>
          <w:w w:val="90"/>
          <w:sz w:val="20"/>
          <w:vertAlign w:val="baseline"/>
        </w:rPr>
        <w:t>173</w:t>
      </w:r>
      <w:r>
        <w:rPr>
          <w:rFonts w:ascii="Times New Roman" w:hAnsi="Times New Roman"/>
          <w:i/>
          <w:w w:val="90"/>
          <w:sz w:val="20"/>
          <w:vertAlign w:val="baseline"/>
        </w:rPr>
        <w:t>,</w:t>
      </w:r>
      <w:r>
        <w:rPr>
          <w:rFonts w:ascii="Times New Roman" w:hAnsi="Times New Roman"/>
          <w:i/>
          <w:spacing w:val="-7"/>
          <w:w w:val="90"/>
          <w:sz w:val="20"/>
          <w:vertAlign w:val="baseline"/>
        </w:rPr>
        <w:t> </w:t>
      </w:r>
      <w:r>
        <w:rPr>
          <w:rFonts w:ascii="Meiryo" w:hAnsi="Meiryo"/>
          <w:i/>
          <w:w w:val="90"/>
          <w:sz w:val="20"/>
          <w:vertAlign w:val="baseline"/>
        </w:rPr>
        <w:t>—</w:t>
      </w:r>
      <w:r>
        <w:rPr>
          <w:w w:val="90"/>
          <w:sz w:val="20"/>
          <w:vertAlign w:val="baseline"/>
        </w:rPr>
        <w:t>232</w:t>
      </w:r>
      <w:r>
        <w:rPr>
          <w:rFonts w:ascii="Times New Roman" w:hAnsi="Times New Roman"/>
          <w:i/>
          <w:w w:val="90"/>
          <w:sz w:val="20"/>
          <w:vertAlign w:val="baseline"/>
        </w:rPr>
        <w:t>,</w:t>
      </w:r>
      <w:r>
        <w:rPr>
          <w:rFonts w:ascii="Times New Roman" w:hAnsi="Times New Roman"/>
          <w:i/>
          <w:spacing w:val="-6"/>
          <w:w w:val="90"/>
          <w:sz w:val="20"/>
          <w:vertAlign w:val="baseline"/>
        </w:rPr>
        <w:t> </w:t>
      </w:r>
      <w:r>
        <w:rPr>
          <w:w w:val="90"/>
          <w:sz w:val="20"/>
          <w:vertAlign w:val="baseline"/>
        </w:rPr>
        <w:t>208</w:t>
      </w:r>
      <w:r>
        <w:rPr>
          <w:rFonts w:ascii="Times New Roman" w:hAnsi="Times New Roman"/>
          <w:i/>
          <w:w w:val="90"/>
          <w:sz w:val="20"/>
          <w:vertAlign w:val="baseline"/>
        </w:rPr>
        <w:t>,</w:t>
      </w:r>
      <w:r>
        <w:rPr>
          <w:rFonts w:ascii="Times New Roman" w:hAnsi="Times New Roman"/>
          <w:i/>
          <w:spacing w:val="-6"/>
          <w:w w:val="90"/>
          <w:sz w:val="20"/>
          <w:vertAlign w:val="baseline"/>
        </w:rPr>
        <w:t> </w:t>
      </w:r>
      <w:r>
        <w:rPr>
          <w:rFonts w:ascii="Meiryo" w:hAnsi="Meiryo"/>
          <w:i/>
          <w:w w:val="90"/>
          <w:sz w:val="20"/>
          <w:vertAlign w:val="baseline"/>
        </w:rPr>
        <w:t>—</w:t>
      </w:r>
      <w:r>
        <w:rPr>
          <w:w w:val="90"/>
          <w:sz w:val="20"/>
          <w:vertAlign w:val="baseline"/>
        </w:rPr>
        <w:t>251</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96</w:t>
      </w:r>
      <w:r>
        <w:rPr>
          <w:rFonts w:ascii="Times New Roman" w:hAnsi="Times New Roman"/>
          <w:i/>
          <w:w w:val="90"/>
          <w:sz w:val="20"/>
          <w:vertAlign w:val="baseline"/>
        </w:rPr>
        <w:t>,</w:t>
      </w:r>
      <w:r>
        <w:rPr>
          <w:rFonts w:ascii="Times New Roman" w:hAnsi="Times New Roman"/>
          <w:i/>
          <w:spacing w:val="-6"/>
          <w:w w:val="90"/>
          <w:sz w:val="20"/>
          <w:vertAlign w:val="baseline"/>
        </w:rPr>
        <w:t> </w:t>
      </w:r>
      <w:r>
        <w:rPr>
          <w:w w:val="90"/>
          <w:sz w:val="20"/>
          <w:vertAlign w:val="baseline"/>
        </w:rPr>
        <w:t>172</w:t>
      </w:r>
      <w:r>
        <w:rPr>
          <w:rFonts w:ascii="Times New Roman" w:hAnsi="Times New Roman"/>
          <w:i/>
          <w:w w:val="90"/>
          <w:sz w:val="20"/>
          <w:vertAlign w:val="baseline"/>
        </w:rPr>
        <w:t>,</w:t>
      </w:r>
      <w:r>
        <w:rPr>
          <w:rFonts w:ascii="Times New Roman" w:hAnsi="Times New Roman"/>
          <w:i/>
          <w:spacing w:val="-7"/>
          <w:w w:val="90"/>
          <w:sz w:val="20"/>
          <w:vertAlign w:val="baseline"/>
        </w:rPr>
        <w:t> </w:t>
      </w:r>
      <w:r>
        <w:rPr>
          <w:w w:val="90"/>
          <w:sz w:val="20"/>
          <w:vertAlign w:val="baseline"/>
        </w:rPr>
        <w:t>620</w:t>
      </w:r>
      <w:r>
        <w:rPr>
          <w:rFonts w:ascii="Times New Roman" w:hAnsi="Times New Roman"/>
          <w:i/>
          <w:w w:val="90"/>
          <w:sz w:val="20"/>
          <w:vertAlign w:val="baseline"/>
        </w:rPr>
        <w:t>,</w:t>
      </w:r>
      <w:r>
        <w:rPr>
          <w:rFonts w:ascii="Times New Roman" w:hAnsi="Times New Roman"/>
          <w:i/>
          <w:spacing w:val="-6"/>
          <w:w w:val="90"/>
          <w:sz w:val="20"/>
          <w:vertAlign w:val="baseline"/>
        </w:rPr>
        <w:t> </w:t>
      </w:r>
      <w:r>
        <w:rPr>
          <w:w w:val="90"/>
          <w:sz w:val="20"/>
          <w:vertAlign w:val="baseline"/>
        </w:rPr>
        <w:t>799</w:t>
      </w:r>
      <w:r>
        <w:rPr>
          <w:rFonts w:ascii="Times New Roman" w:hAnsi="Times New Roman"/>
          <w:i/>
          <w:w w:val="90"/>
          <w:sz w:val="20"/>
          <w:vertAlign w:val="baseline"/>
        </w:rPr>
        <w:t>,</w:t>
      </w:r>
      <w:r>
        <w:rPr>
          <w:rFonts w:ascii="Times New Roman" w:hAnsi="Times New Roman"/>
          <w:i/>
          <w:spacing w:val="-7"/>
          <w:w w:val="90"/>
          <w:sz w:val="20"/>
          <w:vertAlign w:val="baseline"/>
        </w:rPr>
        <w:t> </w:t>
      </w:r>
      <w:r>
        <w:rPr>
          <w:spacing w:val="-2"/>
          <w:w w:val="90"/>
          <w:sz w:val="20"/>
          <w:vertAlign w:val="baseline"/>
        </w:rPr>
        <w:t>574)</w:t>
      </w:r>
      <w:r>
        <w:rPr>
          <w:rFonts w:ascii="Times New Roman" w:hAnsi="Times New Roman"/>
          <w:i/>
          <w:spacing w:val="-2"/>
          <w:w w:val="90"/>
          <w:sz w:val="20"/>
          <w:vertAlign w:val="baseline"/>
        </w:rPr>
        <w:t>,</w:t>
      </w:r>
    </w:p>
    <w:p>
      <w:pPr>
        <w:spacing w:line="343" w:lineRule="exact" w:before="0"/>
        <w:ind w:left="2603" w:right="0" w:firstLine="0"/>
        <w:jc w:val="left"/>
        <w:rPr>
          <w:rFonts w:ascii="Times New Roman" w:hAnsi="Times New Roman"/>
          <w:i/>
          <w:sz w:val="20"/>
        </w:rPr>
      </w:pPr>
      <w:r>
        <w:rPr>
          <w:b/>
          <w:w w:val="90"/>
          <w:sz w:val="20"/>
        </w:rPr>
        <w:t>g</w:t>
      </w:r>
      <w:r>
        <w:rPr>
          <w:rFonts w:ascii="Georgia" w:hAnsi="Georgia"/>
          <w:w w:val="90"/>
          <w:sz w:val="20"/>
          <w:vertAlign w:val="subscript"/>
        </w:rPr>
        <w:t>2</w:t>
      </w:r>
      <w:r>
        <w:rPr>
          <w:rFonts w:ascii="Georgia" w:hAnsi="Georgia"/>
          <w:sz w:val="20"/>
          <w:vertAlign w:val="baseline"/>
        </w:rPr>
        <w:t> </w:t>
      </w:r>
      <w:r>
        <w:rPr>
          <w:w w:val="90"/>
          <w:sz w:val="20"/>
          <w:vertAlign w:val="baseline"/>
        </w:rPr>
        <w:t>=</w:t>
      </w:r>
      <w:r>
        <w:rPr>
          <w:spacing w:val="9"/>
          <w:sz w:val="20"/>
          <w:vertAlign w:val="baseline"/>
        </w:rPr>
        <w:t> </w:t>
      </w:r>
      <w:r>
        <w:rPr>
          <w:w w:val="90"/>
          <w:sz w:val="20"/>
          <w:vertAlign w:val="baseline"/>
        </w:rPr>
        <w:t>(</w:t>
      </w:r>
      <w:r>
        <w:rPr>
          <w:rFonts w:ascii="Meiryo" w:hAnsi="Meiryo"/>
          <w:i/>
          <w:w w:val="90"/>
          <w:sz w:val="20"/>
          <w:vertAlign w:val="baseline"/>
        </w:rPr>
        <w:t>—</w:t>
      </w:r>
      <w:r>
        <w:rPr>
          <w:w w:val="90"/>
          <w:sz w:val="20"/>
          <w:vertAlign w:val="baseline"/>
        </w:rPr>
        <w:t>1808</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121</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110</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290</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197</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275</w:t>
      </w:r>
      <w:r>
        <w:rPr>
          <w:rFonts w:ascii="Times New Roman" w:hAnsi="Times New Roman"/>
          <w:i/>
          <w:w w:val="90"/>
          <w:sz w:val="20"/>
          <w:vertAlign w:val="baseline"/>
        </w:rPr>
        <w:t>,</w:t>
      </w:r>
      <w:r>
        <w:rPr>
          <w:rFonts w:ascii="Times New Roman" w:hAnsi="Times New Roman"/>
          <w:i/>
          <w:spacing w:val="-12"/>
          <w:w w:val="90"/>
          <w:sz w:val="20"/>
          <w:vertAlign w:val="baseline"/>
        </w:rPr>
        <w:t> </w:t>
      </w:r>
      <w:r>
        <w:rPr>
          <w:w w:val="90"/>
          <w:sz w:val="20"/>
          <w:vertAlign w:val="baseline"/>
        </w:rPr>
        <w:t>53</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46</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799</w:t>
      </w:r>
      <w:r>
        <w:rPr>
          <w:rFonts w:ascii="Times New Roman" w:hAnsi="Times New Roman"/>
          <w:i/>
          <w:w w:val="90"/>
          <w:sz w:val="20"/>
          <w:vertAlign w:val="baseline"/>
        </w:rPr>
        <w:t>,</w:t>
      </w:r>
      <w:r>
        <w:rPr>
          <w:rFonts w:ascii="Times New Roman" w:hAnsi="Times New Roman"/>
          <w:i/>
          <w:spacing w:val="-12"/>
          <w:w w:val="90"/>
          <w:sz w:val="20"/>
          <w:vertAlign w:val="baseline"/>
        </w:rPr>
        <w:t> </w:t>
      </w:r>
      <w:r>
        <w:rPr>
          <w:rFonts w:ascii="Meiryo" w:hAnsi="Meiryo"/>
          <w:i/>
          <w:w w:val="90"/>
          <w:sz w:val="20"/>
          <w:vertAlign w:val="baseline"/>
        </w:rPr>
        <w:t>—</w:t>
      </w:r>
      <w:r>
        <w:rPr>
          <w:w w:val="90"/>
          <w:sz w:val="20"/>
          <w:vertAlign w:val="baseline"/>
        </w:rPr>
        <w:t>574</w:t>
      </w:r>
      <w:r>
        <w:rPr>
          <w:rFonts w:ascii="Times New Roman" w:hAnsi="Times New Roman"/>
          <w:i/>
          <w:w w:val="90"/>
          <w:sz w:val="20"/>
          <w:vertAlign w:val="baseline"/>
        </w:rPr>
        <w:t>,</w:t>
      </w:r>
      <w:r>
        <w:rPr>
          <w:rFonts w:ascii="Times New Roman" w:hAnsi="Times New Roman"/>
          <w:i/>
          <w:spacing w:val="-12"/>
          <w:w w:val="90"/>
          <w:sz w:val="20"/>
          <w:vertAlign w:val="baseline"/>
        </w:rPr>
        <w:t> </w:t>
      </w:r>
      <w:r>
        <w:rPr>
          <w:spacing w:val="-5"/>
          <w:w w:val="90"/>
          <w:sz w:val="20"/>
          <w:vertAlign w:val="baseline"/>
        </w:rPr>
        <w:t>0)</w:t>
      </w:r>
      <w:r>
        <w:rPr>
          <w:rFonts w:ascii="Times New Roman" w:hAnsi="Times New Roman"/>
          <w:i/>
          <w:spacing w:val="-5"/>
          <w:w w:val="90"/>
          <w:sz w:val="20"/>
          <w:vertAlign w:val="baseline"/>
        </w:rPr>
        <w:t>.</w:t>
      </w:r>
    </w:p>
    <w:p>
      <w:pPr>
        <w:pStyle w:val="BodyText"/>
        <w:tabs>
          <w:tab w:pos="8059" w:val="left" w:leader="none"/>
        </w:tabs>
        <w:spacing w:before="103"/>
        <w:ind w:left="2075"/>
      </w:pPr>
      <w:r>
        <w:rPr/>
        <w:pict>
          <v:shape style="position:absolute;margin-left:426.239166pt;margin-top:6.930799pt;width:7.8pt;height:17.3pt;mso-position-horizontal-relative:page;mso-position-vertical-relative:paragraph;z-index:-29657088" type="#_x0000_t202" id="docshape1735"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10"/>
        </w:rPr>
        <w:t>The</w:t>
      </w:r>
      <w:r>
        <w:rPr>
          <w:spacing w:val="15"/>
          <w:w w:val="110"/>
        </w:rPr>
        <w:t> </w:t>
      </w:r>
      <w:r>
        <w:rPr>
          <w:w w:val="110"/>
        </w:rPr>
        <w:t>resultants</w:t>
      </w:r>
      <w:r>
        <w:rPr>
          <w:spacing w:val="15"/>
          <w:w w:val="110"/>
        </w:rPr>
        <w:t> </w:t>
      </w:r>
      <w:r>
        <w:rPr>
          <w:w w:val="110"/>
        </w:rPr>
        <w:t>are</w:t>
      </w:r>
      <w:r>
        <w:rPr>
          <w:spacing w:val="10"/>
          <w:w w:val="125"/>
        </w:rPr>
        <w:t> </w:t>
      </w:r>
      <w:r>
        <w:rPr>
          <w:rFonts w:ascii="Times New Roman"/>
          <w:i/>
          <w:w w:val="125"/>
        </w:rPr>
        <w:t>R</w:t>
      </w:r>
      <w:r>
        <w:rPr>
          <w:rFonts w:ascii="Georgia"/>
          <w:i/>
          <w:w w:val="125"/>
          <w:vertAlign w:val="subscript"/>
        </w:rPr>
        <w:t>f</w:t>
      </w:r>
      <w:r>
        <w:rPr>
          <w:rFonts w:ascii="Georgia"/>
          <w:i/>
          <w:spacing w:val="25"/>
          <w:w w:val="125"/>
          <w:vertAlign w:val="baseline"/>
        </w:rPr>
        <w:t> </w:t>
      </w:r>
      <w:r>
        <w:rPr>
          <w:w w:val="125"/>
          <w:vertAlign w:val="baseline"/>
        </w:rPr>
        <w:t>=</w:t>
      </w:r>
      <w:r>
        <w:rPr>
          <w:spacing w:val="12"/>
          <w:w w:val="125"/>
          <w:vertAlign w:val="baseline"/>
        </w:rPr>
        <w:t> </w:t>
      </w:r>
      <w:r>
        <w:rPr>
          <w:w w:val="110"/>
          <w:vertAlign w:val="baseline"/>
        </w:rPr>
        <w:t>3917</w:t>
      </w:r>
      <w:r>
        <w:rPr>
          <w:spacing w:val="15"/>
          <w:w w:val="110"/>
          <w:vertAlign w:val="baseline"/>
        </w:rPr>
        <w:t> </w:t>
      </w:r>
      <w:r>
        <w:rPr>
          <w:w w:val="110"/>
          <w:vertAlign w:val="baseline"/>
        </w:rPr>
        <w:t>and</w:t>
      </w:r>
      <w:r>
        <w:rPr>
          <w:spacing w:val="16"/>
          <w:w w:val="110"/>
          <w:vertAlign w:val="baseline"/>
        </w:rPr>
        <w:t> </w:t>
      </w:r>
      <w:r>
        <w:rPr>
          <w:rFonts w:ascii="Times New Roman"/>
          <w:i/>
          <w:w w:val="110"/>
          <w:vertAlign w:val="baseline"/>
        </w:rPr>
        <w:t>R</w:t>
      </w:r>
      <w:r>
        <w:rPr>
          <w:rFonts w:ascii="Georgia"/>
          <w:i/>
          <w:w w:val="110"/>
          <w:vertAlign w:val="subscript"/>
        </w:rPr>
        <w:t>g</w:t>
      </w:r>
      <w:r>
        <w:rPr>
          <w:rFonts w:ascii="Georgia"/>
          <w:i/>
          <w:spacing w:val="17"/>
          <w:w w:val="125"/>
          <w:vertAlign w:val="baseline"/>
        </w:rPr>
        <w:t> </w:t>
      </w:r>
      <w:r>
        <w:rPr>
          <w:w w:val="125"/>
          <w:vertAlign w:val="baseline"/>
        </w:rPr>
        <w:t>=</w:t>
      </w:r>
      <w:r>
        <w:rPr>
          <w:spacing w:val="13"/>
          <w:w w:val="125"/>
          <w:vertAlign w:val="baseline"/>
        </w:rPr>
        <w:t> </w:t>
      </w:r>
      <w:r>
        <w:rPr>
          <w:w w:val="110"/>
          <w:vertAlign w:val="baseline"/>
        </w:rPr>
        <w:t>1871,</w:t>
      </w:r>
      <w:r>
        <w:rPr>
          <w:spacing w:val="15"/>
          <w:w w:val="110"/>
          <w:vertAlign w:val="baseline"/>
        </w:rPr>
        <w:t> </w:t>
      </w:r>
      <w:r>
        <w:rPr>
          <w:w w:val="110"/>
          <w:vertAlign w:val="baseline"/>
        </w:rPr>
        <w:t>and</w:t>
      </w:r>
      <w:r>
        <w:rPr>
          <w:spacing w:val="15"/>
          <w:w w:val="110"/>
          <w:vertAlign w:val="baseline"/>
        </w:rPr>
        <w:t> </w:t>
      </w:r>
      <w:r>
        <w:rPr>
          <w:w w:val="110"/>
          <w:vertAlign w:val="baseline"/>
        </w:rPr>
        <w:t>then</w:t>
      </w:r>
      <w:r>
        <w:rPr>
          <w:spacing w:val="9"/>
          <w:w w:val="125"/>
          <w:vertAlign w:val="baseline"/>
        </w:rPr>
        <w:t> </w:t>
      </w:r>
      <w:r>
        <w:rPr>
          <w:rFonts w:ascii="Times New Roman"/>
          <w:i/>
          <w:w w:val="125"/>
          <w:vertAlign w:val="baseline"/>
        </w:rPr>
        <w:t>S</w:t>
      </w:r>
      <w:r>
        <w:rPr>
          <w:rFonts w:ascii="Georgia"/>
          <w:i/>
          <w:w w:val="125"/>
          <w:vertAlign w:val="subscript"/>
        </w:rPr>
        <w:t>f</w:t>
      </w:r>
      <w:r>
        <w:rPr>
          <w:rFonts w:ascii="Georgia"/>
          <w:i/>
          <w:spacing w:val="25"/>
          <w:w w:val="125"/>
          <w:vertAlign w:val="baseline"/>
        </w:rPr>
        <w:t> </w:t>
      </w:r>
      <w:r>
        <w:rPr>
          <w:spacing w:val="-10"/>
          <w:w w:val="125"/>
          <w:vertAlign w:val="baseline"/>
        </w:rPr>
        <w:t>=</w:t>
      </w:r>
      <w:r>
        <w:rPr>
          <w:vertAlign w:val="baseline"/>
        </w:rPr>
        <w:tab/>
      </w:r>
      <w:r>
        <w:rPr>
          <w:w w:val="95"/>
          <w:vertAlign w:val="baseline"/>
        </w:rPr>
        <w:t>866</w:t>
      </w:r>
      <w:r>
        <w:rPr>
          <w:spacing w:val="21"/>
          <w:w w:val="110"/>
          <w:vertAlign w:val="baseline"/>
        </w:rPr>
        <w:t> </w:t>
      </w:r>
      <w:r>
        <w:rPr>
          <w:spacing w:val="-5"/>
          <w:w w:val="110"/>
          <w:vertAlign w:val="baseline"/>
        </w:rPr>
        <w:t>and</w:t>
      </w:r>
    </w:p>
    <w:p>
      <w:pPr>
        <w:spacing w:before="5"/>
        <w:ind w:left="2075" w:right="0" w:firstLine="0"/>
        <w:jc w:val="left"/>
        <w:rPr>
          <w:sz w:val="20"/>
        </w:rPr>
      </w:pPr>
      <w:r>
        <w:rPr>
          <w:rFonts w:ascii="Times New Roman"/>
          <w:i/>
          <w:w w:val="105"/>
          <w:sz w:val="20"/>
        </w:rPr>
        <w:t>S</w:t>
      </w:r>
      <w:r>
        <w:rPr>
          <w:rFonts w:ascii="Georgia"/>
          <w:i/>
          <w:w w:val="105"/>
          <w:sz w:val="20"/>
          <w:vertAlign w:val="subscript"/>
        </w:rPr>
        <w:t>g</w:t>
      </w:r>
      <w:r>
        <w:rPr>
          <w:rFonts w:ascii="Georgia"/>
          <w:i/>
          <w:spacing w:val="1"/>
          <w:w w:val="125"/>
          <w:sz w:val="20"/>
          <w:vertAlign w:val="baseline"/>
        </w:rPr>
        <w:t> </w:t>
      </w:r>
      <w:r>
        <w:rPr>
          <w:w w:val="125"/>
          <w:sz w:val="20"/>
          <w:vertAlign w:val="baseline"/>
        </w:rPr>
        <w:t>=</w:t>
      </w:r>
      <w:r>
        <w:rPr>
          <w:spacing w:val="-4"/>
          <w:w w:val="125"/>
          <w:sz w:val="20"/>
          <w:vertAlign w:val="baseline"/>
        </w:rPr>
        <w:t> </w:t>
      </w:r>
      <w:r>
        <w:rPr>
          <w:w w:val="105"/>
          <w:sz w:val="20"/>
          <w:vertAlign w:val="baseline"/>
        </w:rPr>
        <w:t>1813</w:t>
      </w:r>
      <w:r>
        <w:rPr>
          <w:spacing w:val="15"/>
          <w:w w:val="105"/>
          <w:sz w:val="20"/>
          <w:vertAlign w:val="baseline"/>
        </w:rPr>
        <w:t> </w:t>
      </w:r>
      <w:r>
        <w:rPr>
          <w:w w:val="105"/>
          <w:sz w:val="20"/>
          <w:vertAlign w:val="baseline"/>
        </w:rPr>
        <w:t>satisfies</w:t>
      </w:r>
      <w:r>
        <w:rPr>
          <w:spacing w:val="6"/>
          <w:w w:val="125"/>
          <w:sz w:val="20"/>
          <w:vertAlign w:val="baseline"/>
        </w:rPr>
        <w:t> </w:t>
      </w:r>
      <w:r>
        <w:rPr>
          <w:rFonts w:ascii="Times New Roman"/>
          <w:i/>
          <w:w w:val="125"/>
          <w:sz w:val="20"/>
          <w:vertAlign w:val="baseline"/>
        </w:rPr>
        <w:t>S</w:t>
      </w:r>
      <w:r>
        <w:rPr>
          <w:rFonts w:ascii="Georgia"/>
          <w:i/>
          <w:w w:val="125"/>
          <w:sz w:val="20"/>
          <w:vertAlign w:val="subscript"/>
        </w:rPr>
        <w:t>f</w:t>
      </w:r>
      <w:r>
        <w:rPr>
          <w:rFonts w:ascii="Georgia"/>
          <w:i/>
          <w:spacing w:val="-35"/>
          <w:w w:val="125"/>
          <w:sz w:val="20"/>
          <w:vertAlign w:val="baseline"/>
        </w:rPr>
        <w:t> </w:t>
      </w:r>
      <w:r>
        <w:rPr>
          <w:rFonts w:ascii="Times New Roman"/>
          <w:i/>
          <w:w w:val="125"/>
          <w:sz w:val="20"/>
          <w:vertAlign w:val="baseline"/>
        </w:rPr>
        <w:t>R</w:t>
      </w:r>
      <w:r>
        <w:rPr>
          <w:rFonts w:ascii="Georgia"/>
          <w:i/>
          <w:w w:val="125"/>
          <w:sz w:val="20"/>
          <w:vertAlign w:val="subscript"/>
        </w:rPr>
        <w:t>f</w:t>
      </w:r>
      <w:r>
        <w:rPr>
          <w:rFonts w:ascii="Georgia"/>
          <w:i/>
          <w:spacing w:val="3"/>
          <w:w w:val="125"/>
          <w:sz w:val="20"/>
          <w:vertAlign w:val="baseline"/>
        </w:rPr>
        <w:t> </w:t>
      </w:r>
      <w:r>
        <w:rPr>
          <w:w w:val="125"/>
          <w:sz w:val="20"/>
          <w:vertAlign w:val="baseline"/>
        </w:rPr>
        <w:t>+</w:t>
      </w:r>
      <w:r>
        <w:rPr>
          <w:spacing w:val="-13"/>
          <w:w w:val="125"/>
          <w:sz w:val="20"/>
          <w:vertAlign w:val="baseline"/>
        </w:rPr>
        <w:t> </w:t>
      </w:r>
      <w:r>
        <w:rPr>
          <w:rFonts w:ascii="Times New Roman"/>
          <w:i/>
          <w:w w:val="105"/>
          <w:sz w:val="20"/>
          <w:vertAlign w:val="baseline"/>
        </w:rPr>
        <w:t>S</w:t>
      </w:r>
      <w:r>
        <w:rPr>
          <w:rFonts w:ascii="Georgia"/>
          <w:i/>
          <w:w w:val="105"/>
          <w:sz w:val="20"/>
          <w:vertAlign w:val="subscript"/>
        </w:rPr>
        <w:t>g</w:t>
      </w:r>
      <w:r>
        <w:rPr>
          <w:rFonts w:ascii="Times New Roman"/>
          <w:i/>
          <w:w w:val="105"/>
          <w:sz w:val="20"/>
          <w:vertAlign w:val="baseline"/>
        </w:rPr>
        <w:t>R</w:t>
      </w:r>
      <w:r>
        <w:rPr>
          <w:rFonts w:ascii="Georgia"/>
          <w:i/>
          <w:w w:val="105"/>
          <w:sz w:val="20"/>
          <w:vertAlign w:val="subscript"/>
        </w:rPr>
        <w:t>g</w:t>
      </w:r>
      <w:r>
        <w:rPr>
          <w:rFonts w:ascii="Georgia"/>
          <w:i/>
          <w:spacing w:val="4"/>
          <w:w w:val="125"/>
          <w:sz w:val="20"/>
          <w:vertAlign w:val="baseline"/>
        </w:rPr>
        <w:t> </w:t>
      </w:r>
      <w:r>
        <w:rPr>
          <w:w w:val="125"/>
          <w:sz w:val="20"/>
          <w:vertAlign w:val="baseline"/>
        </w:rPr>
        <w:t>=</w:t>
      </w:r>
      <w:r>
        <w:rPr>
          <w:spacing w:val="-4"/>
          <w:w w:val="125"/>
          <w:sz w:val="20"/>
          <w:vertAlign w:val="baseline"/>
        </w:rPr>
        <w:t> </w:t>
      </w:r>
      <w:r>
        <w:rPr>
          <w:w w:val="105"/>
          <w:sz w:val="20"/>
          <w:vertAlign w:val="baseline"/>
        </w:rPr>
        <w:t>1.</w:t>
      </w:r>
      <w:r>
        <w:rPr>
          <w:spacing w:val="15"/>
          <w:w w:val="105"/>
          <w:sz w:val="20"/>
          <w:vertAlign w:val="baseline"/>
        </w:rPr>
        <w:t> </w:t>
      </w:r>
      <w:r>
        <w:rPr>
          <w:w w:val="105"/>
          <w:sz w:val="20"/>
          <w:vertAlign w:val="baseline"/>
        </w:rPr>
        <w:t>Then</w:t>
      </w:r>
      <w:r>
        <w:rPr>
          <w:spacing w:val="14"/>
          <w:w w:val="105"/>
          <w:sz w:val="20"/>
          <w:vertAlign w:val="baseline"/>
        </w:rPr>
        <w:t> </w:t>
      </w:r>
      <w:r>
        <w:rPr>
          <w:w w:val="105"/>
          <w:sz w:val="20"/>
          <w:vertAlign w:val="baseline"/>
        </w:rPr>
        <w:t>we</w:t>
      </w:r>
      <w:r>
        <w:rPr>
          <w:spacing w:val="15"/>
          <w:w w:val="105"/>
          <w:sz w:val="20"/>
          <w:vertAlign w:val="baseline"/>
        </w:rPr>
        <w:t> </w:t>
      </w:r>
      <w:r>
        <w:rPr>
          <w:w w:val="105"/>
          <w:sz w:val="20"/>
          <w:vertAlign w:val="baseline"/>
        </w:rPr>
        <w:t>find</w:t>
      </w:r>
      <w:r>
        <w:rPr>
          <w:spacing w:val="15"/>
          <w:w w:val="105"/>
          <w:sz w:val="20"/>
          <w:vertAlign w:val="baseline"/>
        </w:rPr>
        <w:t> </w:t>
      </w:r>
      <w:r>
        <w:rPr>
          <w:spacing w:val="-4"/>
          <w:w w:val="105"/>
          <w:sz w:val="20"/>
          <w:vertAlign w:val="baseline"/>
        </w:rPr>
        <w:t>that</w:t>
      </w:r>
    </w:p>
    <w:p>
      <w:pPr>
        <w:spacing w:line="343" w:lineRule="exact" w:before="160"/>
        <w:ind w:left="1408" w:right="907" w:firstLine="0"/>
        <w:jc w:val="center"/>
        <w:rPr>
          <w:rFonts w:ascii="Times New Roman" w:hAnsi="Times New Roman"/>
          <w:i/>
          <w:sz w:val="20"/>
        </w:rPr>
      </w:pPr>
      <w:r>
        <w:rPr>
          <w:b/>
          <w:w w:val="90"/>
          <w:sz w:val="20"/>
        </w:rPr>
        <w:t>A</w:t>
      </w:r>
      <w:r>
        <w:rPr>
          <w:b/>
          <w:spacing w:val="24"/>
          <w:sz w:val="20"/>
        </w:rPr>
        <w:t> </w:t>
      </w:r>
      <w:r>
        <w:rPr>
          <w:w w:val="90"/>
          <w:sz w:val="20"/>
        </w:rPr>
        <w:t>=</w:t>
      </w:r>
      <w:r>
        <w:rPr>
          <w:spacing w:val="25"/>
          <w:sz w:val="20"/>
        </w:rPr>
        <w:t> </w:t>
      </w:r>
      <w:r>
        <w:rPr>
          <w:w w:val="90"/>
          <w:sz w:val="20"/>
        </w:rPr>
        <w:t>(2627037</w:t>
      </w:r>
      <w:r>
        <w:rPr>
          <w:rFonts w:ascii="Times New Roman" w:hAnsi="Times New Roman"/>
          <w:i/>
          <w:w w:val="90"/>
          <w:sz w:val="20"/>
        </w:rPr>
        <w:t>,</w:t>
      </w:r>
      <w:r>
        <w:rPr>
          <w:rFonts w:ascii="Times New Roman" w:hAnsi="Times New Roman"/>
          <w:i/>
          <w:spacing w:val="-4"/>
          <w:w w:val="90"/>
          <w:sz w:val="20"/>
        </w:rPr>
        <w:t> </w:t>
      </w:r>
      <w:r>
        <w:rPr>
          <w:rFonts w:ascii="Meiryo" w:hAnsi="Meiryo"/>
          <w:i/>
          <w:w w:val="90"/>
          <w:sz w:val="20"/>
        </w:rPr>
        <w:t>—</w:t>
      </w:r>
      <w:r>
        <w:rPr>
          <w:w w:val="90"/>
          <w:sz w:val="20"/>
        </w:rPr>
        <w:t>5045579</w:t>
      </w:r>
      <w:r>
        <w:rPr>
          <w:rFonts w:ascii="Times New Roman" w:hAnsi="Times New Roman"/>
          <w:i/>
          <w:w w:val="90"/>
          <w:sz w:val="20"/>
        </w:rPr>
        <w:t>,</w:t>
      </w:r>
      <w:r>
        <w:rPr>
          <w:rFonts w:ascii="Times New Roman" w:hAnsi="Times New Roman"/>
          <w:i/>
          <w:spacing w:val="-4"/>
          <w:w w:val="90"/>
          <w:sz w:val="20"/>
        </w:rPr>
        <w:t> </w:t>
      </w:r>
      <w:r>
        <w:rPr>
          <w:w w:val="90"/>
          <w:sz w:val="20"/>
        </w:rPr>
        <w:t>7213927</w:t>
      </w:r>
      <w:r>
        <w:rPr>
          <w:rFonts w:ascii="Times New Roman" w:hAnsi="Times New Roman"/>
          <w:i/>
          <w:w w:val="90"/>
          <w:sz w:val="20"/>
        </w:rPr>
        <w:t>,</w:t>
      </w:r>
      <w:r>
        <w:rPr>
          <w:rFonts w:ascii="Times New Roman" w:hAnsi="Times New Roman"/>
          <w:i/>
          <w:spacing w:val="-4"/>
          <w:w w:val="90"/>
          <w:sz w:val="20"/>
        </w:rPr>
        <w:t> </w:t>
      </w:r>
      <w:r>
        <w:rPr>
          <w:w w:val="90"/>
          <w:sz w:val="20"/>
        </w:rPr>
        <w:t>9674168</w:t>
      </w:r>
      <w:r>
        <w:rPr>
          <w:rFonts w:ascii="Times New Roman" w:hAnsi="Times New Roman"/>
          <w:i/>
          <w:w w:val="90"/>
          <w:sz w:val="20"/>
        </w:rPr>
        <w:t>,</w:t>
      </w:r>
      <w:r>
        <w:rPr>
          <w:rFonts w:ascii="Times New Roman" w:hAnsi="Times New Roman"/>
          <w:i/>
          <w:spacing w:val="-4"/>
          <w:w w:val="90"/>
          <w:sz w:val="20"/>
        </w:rPr>
        <w:t> </w:t>
      </w:r>
      <w:r>
        <w:rPr>
          <w:rFonts w:ascii="Meiryo" w:hAnsi="Meiryo"/>
          <w:i/>
          <w:w w:val="90"/>
          <w:sz w:val="20"/>
        </w:rPr>
        <w:t>—</w:t>
      </w:r>
      <w:r>
        <w:rPr>
          <w:w w:val="90"/>
          <w:sz w:val="20"/>
        </w:rPr>
        <w:t>8673392</w:t>
      </w:r>
      <w:r>
        <w:rPr>
          <w:rFonts w:ascii="Times New Roman" w:hAnsi="Times New Roman"/>
          <w:i/>
          <w:w w:val="90"/>
          <w:sz w:val="20"/>
        </w:rPr>
        <w:t>,</w:t>
      </w:r>
      <w:r>
        <w:rPr>
          <w:rFonts w:ascii="Times New Roman" w:hAnsi="Times New Roman"/>
          <w:i/>
          <w:spacing w:val="-3"/>
          <w:w w:val="90"/>
          <w:sz w:val="20"/>
        </w:rPr>
        <w:t> </w:t>
      </w:r>
      <w:r>
        <w:rPr>
          <w:spacing w:val="-2"/>
          <w:w w:val="90"/>
          <w:sz w:val="20"/>
        </w:rPr>
        <w:t>10466449</w:t>
      </w:r>
      <w:r>
        <w:rPr>
          <w:rFonts w:ascii="Times New Roman" w:hAnsi="Times New Roman"/>
          <w:i/>
          <w:spacing w:val="-2"/>
          <w:w w:val="90"/>
          <w:sz w:val="20"/>
        </w:rPr>
        <w:t>,</w:t>
      </w:r>
    </w:p>
    <w:p>
      <w:pPr>
        <w:spacing w:line="299" w:lineRule="exact" w:before="0"/>
        <w:ind w:left="0" w:right="1185" w:firstLine="0"/>
        <w:jc w:val="right"/>
        <w:rPr>
          <w:sz w:val="20"/>
        </w:rPr>
      </w:pPr>
      <w:r>
        <w:rPr>
          <w:rFonts w:ascii="Meiryo" w:hAnsi="Meiryo"/>
          <w:i/>
          <w:w w:val="85"/>
          <w:sz w:val="20"/>
        </w:rPr>
        <w:t>—</w:t>
      </w:r>
      <w:r>
        <w:rPr>
          <w:w w:val="85"/>
          <w:sz w:val="20"/>
        </w:rPr>
        <w:t>4003104</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w w:val="85"/>
          <w:sz w:val="20"/>
        </w:rPr>
        <w:t>7172228</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w w:val="85"/>
          <w:sz w:val="20"/>
        </w:rPr>
        <w:t>25853380</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w w:val="85"/>
          <w:sz w:val="20"/>
        </w:rPr>
        <w:t>33317501</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spacing w:val="-2"/>
          <w:w w:val="85"/>
          <w:sz w:val="20"/>
        </w:rPr>
        <w:t>23935226),</w:t>
      </w:r>
    </w:p>
    <w:p>
      <w:pPr>
        <w:spacing w:line="299" w:lineRule="exact" w:before="0"/>
        <w:ind w:left="0" w:right="1118" w:firstLine="0"/>
        <w:jc w:val="right"/>
        <w:rPr>
          <w:rFonts w:ascii="Times New Roman" w:hAnsi="Times New Roman"/>
          <w:i/>
          <w:sz w:val="20"/>
        </w:rPr>
      </w:pPr>
      <w:r>
        <w:rPr>
          <w:b/>
          <w:w w:val="90"/>
          <w:sz w:val="20"/>
        </w:rPr>
        <w:t>B</w:t>
      </w:r>
      <w:r>
        <w:rPr>
          <w:b/>
          <w:spacing w:val="-1"/>
          <w:sz w:val="20"/>
        </w:rPr>
        <w:t> </w:t>
      </w:r>
      <w:r>
        <w:rPr>
          <w:w w:val="90"/>
          <w:sz w:val="20"/>
        </w:rPr>
        <w:t>=</w:t>
      </w:r>
      <w:r>
        <w:rPr>
          <w:spacing w:val="8"/>
          <w:sz w:val="20"/>
        </w:rPr>
        <w:t> </w:t>
      </w:r>
      <w:r>
        <w:rPr>
          <w:w w:val="90"/>
          <w:sz w:val="20"/>
        </w:rPr>
        <w:t>(</w:t>
      </w:r>
      <w:r>
        <w:rPr>
          <w:rFonts w:ascii="Meiryo" w:hAnsi="Meiryo"/>
          <w:i/>
          <w:w w:val="90"/>
          <w:sz w:val="20"/>
        </w:rPr>
        <w:t>—</w:t>
      </w:r>
      <w:r>
        <w:rPr>
          <w:w w:val="90"/>
          <w:sz w:val="20"/>
        </w:rPr>
        <w:t>27148234</w:t>
      </w:r>
      <w:r>
        <w:rPr>
          <w:rFonts w:ascii="Times New Roman" w:hAnsi="Times New Roman"/>
          <w:i/>
          <w:w w:val="90"/>
          <w:sz w:val="20"/>
        </w:rPr>
        <w:t>,</w:t>
      </w:r>
      <w:r>
        <w:rPr>
          <w:rFonts w:ascii="Times New Roman" w:hAnsi="Times New Roman"/>
          <w:i/>
          <w:spacing w:val="-12"/>
          <w:w w:val="90"/>
          <w:sz w:val="20"/>
        </w:rPr>
        <w:t> </w:t>
      </w:r>
      <w:r>
        <w:rPr>
          <w:w w:val="90"/>
          <w:sz w:val="20"/>
        </w:rPr>
        <w:t>18802592</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15655548</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7130644</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9600476</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spacing w:val="-2"/>
          <w:w w:val="90"/>
          <w:sz w:val="20"/>
        </w:rPr>
        <w:t>1593440</w:t>
      </w:r>
      <w:r>
        <w:rPr>
          <w:rFonts w:ascii="Times New Roman" w:hAnsi="Times New Roman"/>
          <w:i/>
          <w:spacing w:val="-2"/>
          <w:w w:val="90"/>
          <w:sz w:val="20"/>
        </w:rPr>
        <w:t>,</w:t>
      </w:r>
    </w:p>
    <w:p>
      <w:pPr>
        <w:spacing w:line="343" w:lineRule="exact" w:before="0"/>
        <w:ind w:left="0" w:right="1185" w:firstLine="0"/>
        <w:jc w:val="right"/>
        <w:rPr>
          <w:sz w:val="20"/>
        </w:rPr>
      </w:pPr>
      <w:r>
        <w:rPr>
          <w:w w:val="85"/>
          <w:sz w:val="20"/>
        </w:rPr>
        <w:t>2649094</w:t>
      </w:r>
      <w:r>
        <w:rPr>
          <w:rFonts w:ascii="Times New Roman" w:hAnsi="Times New Roman"/>
          <w:i/>
          <w:w w:val="85"/>
          <w:sz w:val="20"/>
        </w:rPr>
        <w:t>,</w:t>
      </w:r>
      <w:r>
        <w:rPr>
          <w:rFonts w:ascii="Times New Roman" w:hAnsi="Times New Roman"/>
          <w:i/>
          <w:spacing w:val="11"/>
          <w:sz w:val="20"/>
        </w:rPr>
        <w:t> </w:t>
      </w:r>
      <w:r>
        <w:rPr>
          <w:rFonts w:ascii="Meiryo" w:hAnsi="Meiryo"/>
          <w:i/>
          <w:w w:val="85"/>
          <w:sz w:val="20"/>
        </w:rPr>
        <w:t>—</w:t>
      </w:r>
      <w:r>
        <w:rPr>
          <w:w w:val="85"/>
          <w:sz w:val="20"/>
        </w:rPr>
        <w:t>7329824</w:t>
      </w:r>
      <w:r>
        <w:rPr>
          <w:rFonts w:ascii="Times New Roman" w:hAnsi="Times New Roman"/>
          <w:i/>
          <w:w w:val="85"/>
          <w:sz w:val="20"/>
        </w:rPr>
        <w:t>,</w:t>
      </w:r>
      <w:r>
        <w:rPr>
          <w:rFonts w:ascii="Times New Roman" w:hAnsi="Times New Roman"/>
          <w:i/>
          <w:spacing w:val="11"/>
          <w:sz w:val="20"/>
        </w:rPr>
        <w:t> </w:t>
      </w:r>
      <w:r>
        <w:rPr>
          <w:rFonts w:ascii="Meiryo" w:hAnsi="Meiryo"/>
          <w:i/>
          <w:w w:val="85"/>
          <w:sz w:val="20"/>
        </w:rPr>
        <w:t>—</w:t>
      </w:r>
      <w:r>
        <w:rPr>
          <w:w w:val="85"/>
          <w:sz w:val="20"/>
        </w:rPr>
        <w:t>19021690</w:t>
      </w:r>
      <w:r>
        <w:rPr>
          <w:rFonts w:ascii="Times New Roman" w:hAnsi="Times New Roman"/>
          <w:i/>
          <w:w w:val="85"/>
          <w:sz w:val="20"/>
        </w:rPr>
        <w:t>,</w:t>
      </w:r>
      <w:r>
        <w:rPr>
          <w:rFonts w:ascii="Times New Roman" w:hAnsi="Times New Roman"/>
          <w:i/>
          <w:spacing w:val="12"/>
          <w:sz w:val="20"/>
        </w:rPr>
        <w:t> </w:t>
      </w:r>
      <w:r>
        <w:rPr>
          <w:rFonts w:ascii="Meiryo" w:hAnsi="Meiryo"/>
          <w:i/>
          <w:w w:val="85"/>
          <w:sz w:val="20"/>
        </w:rPr>
        <w:t>—</w:t>
      </w:r>
      <w:r>
        <w:rPr>
          <w:w w:val="85"/>
          <w:sz w:val="20"/>
        </w:rPr>
        <w:t>2509668</w:t>
      </w:r>
      <w:r>
        <w:rPr>
          <w:rFonts w:ascii="Times New Roman" w:hAnsi="Times New Roman"/>
          <w:i/>
          <w:w w:val="85"/>
          <w:sz w:val="20"/>
        </w:rPr>
        <w:t>,</w:t>
      </w:r>
      <w:r>
        <w:rPr>
          <w:rFonts w:ascii="Times New Roman" w:hAnsi="Times New Roman"/>
          <w:i/>
          <w:spacing w:val="11"/>
          <w:sz w:val="20"/>
        </w:rPr>
        <w:t> </w:t>
      </w:r>
      <w:r>
        <w:rPr>
          <w:rFonts w:ascii="Meiryo" w:hAnsi="Meiryo"/>
          <w:i/>
          <w:w w:val="85"/>
          <w:sz w:val="20"/>
        </w:rPr>
        <w:t>—</w:t>
      </w:r>
      <w:r>
        <w:rPr>
          <w:spacing w:val="-2"/>
          <w:w w:val="85"/>
          <w:sz w:val="20"/>
        </w:rPr>
        <w:t>9480968).</w:t>
      </w:r>
    </w:p>
    <w:p>
      <w:pPr>
        <w:pStyle w:val="BodyText"/>
        <w:spacing w:before="104"/>
        <w:ind w:left="2075"/>
      </w:pPr>
      <w:r>
        <w:rPr/>
        <w:t>Next</w:t>
      </w:r>
      <w:r>
        <w:rPr>
          <w:spacing w:val="17"/>
        </w:rPr>
        <w:t> </w:t>
      </w:r>
      <w:r>
        <w:rPr/>
        <w:t>we</w:t>
      </w:r>
      <w:r>
        <w:rPr>
          <w:spacing w:val="18"/>
        </w:rPr>
        <w:t> </w:t>
      </w:r>
      <w:r>
        <w:rPr>
          <w:spacing w:val="-5"/>
        </w:rPr>
        <w:t>use</w:t>
      </w:r>
    </w:p>
    <w:p>
      <w:pPr>
        <w:spacing w:after="0"/>
        <w:sectPr>
          <w:type w:val="continuous"/>
          <w:pgSz w:w="11900" w:h="16840"/>
          <w:pgMar w:header="1482" w:footer="0" w:top="1600" w:bottom="280" w:left="620" w:right="1600"/>
        </w:sectPr>
      </w:pPr>
    </w:p>
    <w:p>
      <w:pPr>
        <w:pStyle w:val="BodyText"/>
        <w:spacing w:before="8"/>
        <w:rPr>
          <w:sz w:val="11"/>
        </w:rPr>
      </w:pPr>
    </w:p>
    <w:p>
      <w:pPr>
        <w:spacing w:line="356" w:lineRule="exact" w:before="55"/>
        <w:ind w:left="2344" w:right="0" w:firstLine="0"/>
        <w:jc w:val="left"/>
        <w:rPr>
          <w:rFonts w:ascii="Times New Roman" w:hAnsi="Times New Roman"/>
          <w:i/>
          <w:sz w:val="20"/>
        </w:rPr>
      </w:pPr>
      <w:r>
        <w:rPr>
          <w:b/>
          <w:w w:val="95"/>
          <w:sz w:val="20"/>
        </w:rPr>
        <w:t>f</w:t>
      </w:r>
      <w:r>
        <w:rPr>
          <w:b/>
          <w:spacing w:val="-21"/>
          <w:w w:val="95"/>
          <w:sz w:val="20"/>
        </w:rPr>
        <w:t> </w:t>
      </w:r>
      <w:r>
        <w:rPr>
          <w:rFonts w:ascii="Meiryo" w:hAnsi="Meiryo"/>
          <w:i/>
          <w:w w:val="95"/>
          <w:sz w:val="20"/>
          <w:vertAlign w:val="superscript"/>
        </w:rPr>
        <w:t>−</w:t>
      </w:r>
      <w:r>
        <w:rPr>
          <w:rFonts w:ascii="Georgia" w:hAnsi="Georgia"/>
          <w:w w:val="95"/>
          <w:sz w:val="20"/>
          <w:vertAlign w:val="superscript"/>
        </w:rPr>
        <w:t>1</w:t>
      </w:r>
      <w:r>
        <w:rPr>
          <w:rFonts w:ascii="Georgia" w:hAnsi="Georgia"/>
          <w:spacing w:val="3"/>
          <w:sz w:val="20"/>
          <w:vertAlign w:val="baseline"/>
        </w:rPr>
        <w:t> </w:t>
      </w:r>
      <w:r>
        <w:rPr>
          <w:w w:val="95"/>
          <w:sz w:val="20"/>
          <w:vertAlign w:val="baseline"/>
        </w:rPr>
        <w:t>=</w:t>
      </w:r>
      <w:r>
        <w:rPr>
          <w:spacing w:val="9"/>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35</w:t>
      </w:r>
      <w:r>
        <w:rPr>
          <w:rFonts w:ascii="Times New Roman" w:hAnsi="Times New Roman"/>
          <w:i/>
          <w:w w:val="95"/>
          <w:sz w:val="20"/>
          <w:vertAlign w:val="baseline"/>
        </w:rPr>
        <w:t>,</w:t>
      </w:r>
      <w:r>
        <w:rPr>
          <w:rFonts w:ascii="Times New Roman" w:hAnsi="Times New Roman"/>
          <w:i/>
          <w:spacing w:val="-14"/>
          <w:w w:val="95"/>
          <w:sz w:val="20"/>
          <w:vertAlign w:val="baseline"/>
        </w:rPr>
        <w:t> </w:t>
      </w:r>
      <w:r>
        <w:rPr>
          <w:rFonts w:ascii="Meiryo" w:hAnsi="Meiryo"/>
          <w:i/>
          <w:w w:val="95"/>
          <w:sz w:val="20"/>
          <w:vertAlign w:val="baseline"/>
        </w:rPr>
        <w:t>—</w:t>
      </w:r>
      <w:r>
        <w:rPr>
          <w:w w:val="95"/>
          <w:sz w:val="20"/>
          <w:vertAlign w:val="baseline"/>
        </w:rPr>
        <w:t>0</w:t>
      </w:r>
      <w:r>
        <w:rPr>
          <w:rFonts w:ascii="Times New Roman" w:hAnsi="Times New Roman"/>
          <w:i/>
          <w:w w:val="95"/>
          <w:sz w:val="20"/>
          <w:vertAlign w:val="baseline"/>
        </w:rPr>
        <w:t>.</w:t>
      </w:r>
      <w:r>
        <w:rPr>
          <w:w w:val="95"/>
          <w:sz w:val="20"/>
          <w:vertAlign w:val="baseline"/>
        </w:rPr>
        <w:t>24</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20</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09</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12</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02</w:t>
      </w:r>
      <w:r>
        <w:rPr>
          <w:rFonts w:ascii="Times New Roman" w:hAnsi="Times New Roman"/>
          <w:i/>
          <w:w w:val="95"/>
          <w:sz w:val="20"/>
          <w:vertAlign w:val="baseline"/>
        </w:rPr>
        <w:t>,</w:t>
      </w:r>
      <w:r>
        <w:rPr>
          <w:rFonts w:ascii="Times New Roman" w:hAnsi="Times New Roman"/>
          <w:i/>
          <w:spacing w:val="-15"/>
          <w:w w:val="95"/>
          <w:sz w:val="20"/>
          <w:vertAlign w:val="baseline"/>
        </w:rPr>
        <w:t> </w:t>
      </w:r>
      <w:r>
        <w:rPr>
          <w:rFonts w:ascii="Meiryo" w:hAnsi="Meiryo"/>
          <w:i/>
          <w:w w:val="95"/>
          <w:sz w:val="20"/>
          <w:vertAlign w:val="baseline"/>
        </w:rPr>
        <w:t>—</w:t>
      </w:r>
      <w:r>
        <w:rPr>
          <w:w w:val="95"/>
          <w:sz w:val="20"/>
          <w:vertAlign w:val="baseline"/>
        </w:rPr>
        <w:t>0</w:t>
      </w:r>
      <w:r>
        <w:rPr>
          <w:rFonts w:ascii="Times New Roman" w:hAnsi="Times New Roman"/>
          <w:i/>
          <w:w w:val="95"/>
          <w:sz w:val="20"/>
          <w:vertAlign w:val="baseline"/>
        </w:rPr>
        <w:t>.</w:t>
      </w:r>
      <w:r>
        <w:rPr>
          <w:w w:val="95"/>
          <w:sz w:val="20"/>
          <w:vertAlign w:val="baseline"/>
        </w:rPr>
        <w:t>03</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09</w:t>
      </w:r>
      <w:r>
        <w:rPr>
          <w:rFonts w:ascii="Times New Roman" w:hAnsi="Times New Roman"/>
          <w:i/>
          <w:w w:val="95"/>
          <w:sz w:val="20"/>
          <w:vertAlign w:val="baseline"/>
        </w:rPr>
        <w:t>,</w:t>
      </w:r>
      <w:r>
        <w:rPr>
          <w:rFonts w:ascii="Times New Roman" w:hAnsi="Times New Roman"/>
          <w:i/>
          <w:spacing w:val="-15"/>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24</w:t>
      </w:r>
      <w:r>
        <w:rPr>
          <w:rFonts w:ascii="Times New Roman" w:hAnsi="Times New Roman"/>
          <w:i/>
          <w:w w:val="95"/>
          <w:sz w:val="20"/>
          <w:vertAlign w:val="baseline"/>
        </w:rPr>
        <w:t>,</w:t>
      </w:r>
      <w:r>
        <w:rPr>
          <w:rFonts w:ascii="Times New Roman" w:hAnsi="Times New Roman"/>
          <w:i/>
          <w:spacing w:val="-14"/>
          <w:w w:val="95"/>
          <w:sz w:val="20"/>
          <w:vertAlign w:val="baseline"/>
        </w:rPr>
        <w:t> </w:t>
      </w:r>
      <w:r>
        <w:rPr>
          <w:w w:val="95"/>
          <w:sz w:val="20"/>
          <w:vertAlign w:val="baseline"/>
        </w:rPr>
        <w:t>0</w:t>
      </w:r>
      <w:r>
        <w:rPr>
          <w:rFonts w:ascii="Times New Roman" w:hAnsi="Times New Roman"/>
          <w:i/>
          <w:w w:val="95"/>
          <w:sz w:val="20"/>
          <w:vertAlign w:val="baseline"/>
        </w:rPr>
        <w:t>.</w:t>
      </w:r>
      <w:r>
        <w:rPr>
          <w:w w:val="95"/>
          <w:sz w:val="20"/>
          <w:vertAlign w:val="baseline"/>
        </w:rPr>
        <w:t>03</w:t>
      </w:r>
      <w:r>
        <w:rPr>
          <w:rFonts w:ascii="Times New Roman" w:hAnsi="Times New Roman"/>
          <w:i/>
          <w:w w:val="95"/>
          <w:sz w:val="20"/>
          <w:vertAlign w:val="baseline"/>
        </w:rPr>
        <w:t>,</w:t>
      </w:r>
      <w:r>
        <w:rPr>
          <w:rFonts w:ascii="Times New Roman" w:hAnsi="Times New Roman"/>
          <w:i/>
          <w:spacing w:val="-15"/>
          <w:w w:val="95"/>
          <w:sz w:val="20"/>
          <w:vertAlign w:val="baseline"/>
        </w:rPr>
        <w:t> </w:t>
      </w:r>
      <w:r>
        <w:rPr>
          <w:spacing w:val="-2"/>
          <w:w w:val="95"/>
          <w:sz w:val="20"/>
          <w:vertAlign w:val="baseline"/>
        </w:rPr>
        <w:t>0</w:t>
      </w:r>
      <w:r>
        <w:rPr>
          <w:rFonts w:ascii="Times New Roman" w:hAnsi="Times New Roman"/>
          <w:i/>
          <w:spacing w:val="-2"/>
          <w:w w:val="95"/>
          <w:sz w:val="20"/>
          <w:vertAlign w:val="baseline"/>
        </w:rPr>
        <w:t>.</w:t>
      </w:r>
      <w:r>
        <w:rPr>
          <w:spacing w:val="-2"/>
          <w:w w:val="95"/>
          <w:sz w:val="20"/>
          <w:vertAlign w:val="baseline"/>
        </w:rPr>
        <w:t>12)</w:t>
      </w:r>
      <w:r>
        <w:rPr>
          <w:rFonts w:ascii="Times New Roman" w:hAnsi="Times New Roman"/>
          <w:i/>
          <w:spacing w:val="-2"/>
          <w:w w:val="95"/>
          <w:sz w:val="20"/>
          <w:vertAlign w:val="baseline"/>
        </w:rPr>
        <w:t>,</w:t>
      </w:r>
    </w:p>
    <w:p>
      <w:pPr>
        <w:spacing w:line="356" w:lineRule="exact" w:before="0"/>
        <w:ind w:left="2318" w:right="0" w:firstLine="0"/>
        <w:jc w:val="left"/>
        <w:rPr>
          <w:rFonts w:ascii="Times New Roman" w:hAnsi="Times New Roman"/>
          <w:i/>
          <w:sz w:val="20"/>
        </w:rPr>
      </w:pPr>
      <w:r>
        <w:rPr>
          <w:b/>
          <w:w w:val="90"/>
          <w:sz w:val="20"/>
        </w:rPr>
        <w:t>g</w:t>
      </w:r>
      <w:r>
        <w:rPr>
          <w:rFonts w:ascii="Meiryo" w:hAnsi="Meiryo"/>
          <w:i/>
          <w:w w:val="90"/>
          <w:sz w:val="20"/>
          <w:vertAlign w:val="superscript"/>
        </w:rPr>
        <w:t>−</w:t>
      </w:r>
      <w:r>
        <w:rPr>
          <w:rFonts w:ascii="Georgia" w:hAnsi="Georgia"/>
          <w:w w:val="90"/>
          <w:sz w:val="20"/>
          <w:vertAlign w:val="superscript"/>
        </w:rPr>
        <w:t>1</w:t>
      </w:r>
      <w:r>
        <w:rPr>
          <w:rFonts w:ascii="Georgia" w:hAnsi="Georgia"/>
          <w:spacing w:val="46"/>
          <w:sz w:val="20"/>
          <w:vertAlign w:val="baseline"/>
        </w:rPr>
        <w:t> </w:t>
      </w:r>
      <w:r>
        <w:rPr>
          <w:w w:val="90"/>
          <w:sz w:val="20"/>
          <w:vertAlign w:val="baseline"/>
        </w:rPr>
        <w:t>=</w:t>
      </w:r>
      <w:r>
        <w:rPr>
          <w:spacing w:val="35"/>
          <w:sz w:val="20"/>
          <w:vertAlign w:val="baseline"/>
        </w:rPr>
        <w:t> </w:t>
      </w:r>
      <w:r>
        <w:rPr>
          <w:w w:val="90"/>
          <w:sz w:val="20"/>
          <w:vertAlign w:val="baseline"/>
        </w:rPr>
        <w:t>(</w:t>
      </w:r>
      <w:r>
        <w:rPr>
          <w:rFonts w:ascii="Meiryo" w:hAnsi="Meiryo"/>
          <w:i/>
          <w:w w:val="90"/>
          <w:sz w:val="20"/>
          <w:vertAlign w:val="baseline"/>
        </w:rPr>
        <w:t>—</w:t>
      </w:r>
      <w:r>
        <w:rPr>
          <w:w w:val="90"/>
          <w:sz w:val="20"/>
          <w:vertAlign w:val="baseline"/>
        </w:rPr>
        <w:t>0</w:t>
      </w:r>
      <w:r>
        <w:rPr>
          <w:rFonts w:ascii="Times New Roman" w:hAnsi="Times New Roman"/>
          <w:i/>
          <w:w w:val="90"/>
          <w:sz w:val="20"/>
          <w:vertAlign w:val="baseline"/>
        </w:rPr>
        <w:t>.</w:t>
      </w:r>
      <w:r>
        <w:rPr>
          <w:w w:val="90"/>
          <w:sz w:val="20"/>
          <w:vertAlign w:val="baseline"/>
        </w:rPr>
        <w:t>03</w:t>
      </w:r>
      <w:r>
        <w:rPr>
          <w:rFonts w:ascii="Times New Roman" w:hAnsi="Times New Roman"/>
          <w:i/>
          <w:w w:val="90"/>
          <w:sz w:val="20"/>
          <w:vertAlign w:val="baseline"/>
        </w:rPr>
        <w:t>,</w:t>
      </w:r>
      <w:r>
        <w:rPr>
          <w:rFonts w:ascii="Times New Roman" w:hAnsi="Times New Roman"/>
          <w:i/>
          <w:spacing w:val="-2"/>
          <w:sz w:val="20"/>
          <w:vertAlign w:val="baseline"/>
        </w:rPr>
        <w:t> </w:t>
      </w:r>
      <w:r>
        <w:rPr>
          <w:w w:val="90"/>
          <w:sz w:val="20"/>
          <w:vertAlign w:val="baseline"/>
        </w:rPr>
        <w:t>0</w:t>
      </w:r>
      <w:r>
        <w:rPr>
          <w:rFonts w:ascii="Times New Roman" w:hAnsi="Times New Roman"/>
          <w:i/>
          <w:w w:val="90"/>
          <w:sz w:val="20"/>
          <w:vertAlign w:val="baseline"/>
        </w:rPr>
        <w:t>.</w:t>
      </w:r>
      <w:r>
        <w:rPr>
          <w:w w:val="90"/>
          <w:sz w:val="20"/>
          <w:vertAlign w:val="baseline"/>
        </w:rPr>
        <w:t>06</w:t>
      </w:r>
      <w:r>
        <w:rPr>
          <w:rFonts w:ascii="Times New Roman" w:hAnsi="Times New Roman"/>
          <w:i/>
          <w:w w:val="90"/>
          <w:sz w:val="20"/>
          <w:vertAlign w:val="baseline"/>
        </w:rPr>
        <w:t>,</w:t>
      </w:r>
      <w:r>
        <w:rPr>
          <w:rFonts w:ascii="Times New Roman" w:hAnsi="Times New Roman"/>
          <w:i/>
          <w:spacing w:val="-2"/>
          <w:sz w:val="20"/>
          <w:vertAlign w:val="baseline"/>
        </w:rPr>
        <w:t> </w:t>
      </w:r>
      <w:r>
        <w:rPr>
          <w:rFonts w:ascii="Meiryo" w:hAnsi="Meiryo"/>
          <w:i/>
          <w:w w:val="90"/>
          <w:sz w:val="20"/>
          <w:vertAlign w:val="baseline"/>
        </w:rPr>
        <w:t>—</w:t>
      </w:r>
      <w:r>
        <w:rPr>
          <w:w w:val="90"/>
          <w:sz w:val="20"/>
          <w:vertAlign w:val="baseline"/>
        </w:rPr>
        <w:t>0</w:t>
      </w:r>
      <w:r>
        <w:rPr>
          <w:rFonts w:ascii="Times New Roman" w:hAnsi="Times New Roman"/>
          <w:i/>
          <w:w w:val="90"/>
          <w:sz w:val="20"/>
          <w:vertAlign w:val="baseline"/>
        </w:rPr>
        <w:t>.</w:t>
      </w:r>
      <w:r>
        <w:rPr>
          <w:w w:val="90"/>
          <w:sz w:val="20"/>
          <w:vertAlign w:val="baseline"/>
        </w:rPr>
        <w:t>09</w:t>
      </w:r>
      <w:r>
        <w:rPr>
          <w:rFonts w:ascii="Times New Roman" w:hAnsi="Times New Roman"/>
          <w:i/>
          <w:w w:val="90"/>
          <w:sz w:val="20"/>
          <w:vertAlign w:val="baseline"/>
        </w:rPr>
        <w:t>,</w:t>
      </w:r>
      <w:r>
        <w:rPr>
          <w:rFonts w:ascii="Times New Roman" w:hAnsi="Times New Roman"/>
          <w:i/>
          <w:spacing w:val="-2"/>
          <w:sz w:val="20"/>
          <w:vertAlign w:val="baseline"/>
        </w:rPr>
        <w:t> </w:t>
      </w:r>
      <w:r>
        <w:rPr>
          <w:rFonts w:ascii="Meiryo" w:hAnsi="Meiryo"/>
          <w:i/>
          <w:w w:val="90"/>
          <w:sz w:val="20"/>
          <w:vertAlign w:val="baseline"/>
        </w:rPr>
        <w:t>—</w:t>
      </w:r>
      <w:r>
        <w:rPr>
          <w:w w:val="90"/>
          <w:sz w:val="20"/>
          <w:vertAlign w:val="baseline"/>
        </w:rPr>
        <w:t>0</w:t>
      </w:r>
      <w:r>
        <w:rPr>
          <w:rFonts w:ascii="Times New Roman" w:hAnsi="Times New Roman"/>
          <w:i/>
          <w:w w:val="90"/>
          <w:sz w:val="20"/>
          <w:vertAlign w:val="baseline"/>
        </w:rPr>
        <w:t>.</w:t>
      </w:r>
      <w:r>
        <w:rPr>
          <w:w w:val="90"/>
          <w:sz w:val="20"/>
          <w:vertAlign w:val="baseline"/>
        </w:rPr>
        <w:t>12</w:t>
      </w:r>
      <w:r>
        <w:rPr>
          <w:rFonts w:ascii="Times New Roman" w:hAnsi="Times New Roman"/>
          <w:i/>
          <w:w w:val="90"/>
          <w:sz w:val="20"/>
          <w:vertAlign w:val="baseline"/>
        </w:rPr>
        <w:t>,</w:t>
      </w:r>
      <w:r>
        <w:rPr>
          <w:rFonts w:ascii="Times New Roman" w:hAnsi="Times New Roman"/>
          <w:i/>
          <w:spacing w:val="-2"/>
          <w:sz w:val="20"/>
          <w:vertAlign w:val="baseline"/>
        </w:rPr>
        <w:t> </w:t>
      </w:r>
      <w:r>
        <w:rPr>
          <w:w w:val="90"/>
          <w:sz w:val="20"/>
          <w:vertAlign w:val="baseline"/>
        </w:rPr>
        <w:t>0</w:t>
      </w:r>
      <w:r>
        <w:rPr>
          <w:rFonts w:ascii="Times New Roman" w:hAnsi="Times New Roman"/>
          <w:i/>
          <w:w w:val="90"/>
          <w:sz w:val="20"/>
          <w:vertAlign w:val="baseline"/>
        </w:rPr>
        <w:t>.</w:t>
      </w:r>
      <w:r>
        <w:rPr>
          <w:w w:val="90"/>
          <w:sz w:val="20"/>
          <w:vertAlign w:val="baseline"/>
        </w:rPr>
        <w:t>11</w:t>
      </w:r>
      <w:r>
        <w:rPr>
          <w:rFonts w:ascii="Times New Roman" w:hAnsi="Times New Roman"/>
          <w:i/>
          <w:w w:val="90"/>
          <w:sz w:val="20"/>
          <w:vertAlign w:val="baseline"/>
        </w:rPr>
        <w:t>,</w:t>
      </w:r>
      <w:r>
        <w:rPr>
          <w:rFonts w:ascii="Times New Roman" w:hAnsi="Times New Roman"/>
          <w:i/>
          <w:spacing w:val="-3"/>
          <w:sz w:val="20"/>
          <w:vertAlign w:val="baseline"/>
        </w:rPr>
        <w:t> </w:t>
      </w:r>
      <w:r>
        <w:rPr>
          <w:rFonts w:ascii="Meiryo" w:hAnsi="Meiryo"/>
          <w:i/>
          <w:w w:val="90"/>
          <w:sz w:val="20"/>
          <w:vertAlign w:val="baseline"/>
        </w:rPr>
        <w:t>—</w:t>
      </w:r>
      <w:r>
        <w:rPr>
          <w:w w:val="90"/>
          <w:sz w:val="20"/>
          <w:vertAlign w:val="baseline"/>
        </w:rPr>
        <w:t>0</w:t>
      </w:r>
      <w:r>
        <w:rPr>
          <w:rFonts w:ascii="Times New Roman" w:hAnsi="Times New Roman"/>
          <w:i/>
          <w:w w:val="90"/>
          <w:sz w:val="20"/>
          <w:vertAlign w:val="baseline"/>
        </w:rPr>
        <w:t>.</w:t>
      </w:r>
      <w:r>
        <w:rPr>
          <w:w w:val="90"/>
          <w:sz w:val="20"/>
          <w:vertAlign w:val="baseline"/>
        </w:rPr>
        <w:t>13</w:t>
      </w:r>
      <w:r>
        <w:rPr>
          <w:rFonts w:ascii="Times New Roman" w:hAnsi="Times New Roman"/>
          <w:i/>
          <w:w w:val="90"/>
          <w:sz w:val="20"/>
          <w:vertAlign w:val="baseline"/>
        </w:rPr>
        <w:t>,</w:t>
      </w:r>
      <w:r>
        <w:rPr>
          <w:rFonts w:ascii="Times New Roman" w:hAnsi="Times New Roman"/>
          <w:i/>
          <w:spacing w:val="-2"/>
          <w:sz w:val="20"/>
          <w:vertAlign w:val="baseline"/>
        </w:rPr>
        <w:t> </w:t>
      </w:r>
      <w:r>
        <w:rPr>
          <w:w w:val="90"/>
          <w:sz w:val="20"/>
          <w:vertAlign w:val="baseline"/>
        </w:rPr>
        <w:t>0</w:t>
      </w:r>
      <w:r>
        <w:rPr>
          <w:rFonts w:ascii="Times New Roman" w:hAnsi="Times New Roman"/>
          <w:i/>
          <w:w w:val="90"/>
          <w:sz w:val="20"/>
          <w:vertAlign w:val="baseline"/>
        </w:rPr>
        <w:t>.</w:t>
      </w:r>
      <w:r>
        <w:rPr>
          <w:w w:val="90"/>
          <w:sz w:val="20"/>
          <w:vertAlign w:val="baseline"/>
        </w:rPr>
        <w:t>05</w:t>
      </w:r>
      <w:r>
        <w:rPr>
          <w:rFonts w:ascii="Times New Roman" w:hAnsi="Times New Roman"/>
          <w:i/>
          <w:w w:val="90"/>
          <w:sz w:val="20"/>
          <w:vertAlign w:val="baseline"/>
        </w:rPr>
        <w:t>,</w:t>
      </w:r>
      <w:r>
        <w:rPr>
          <w:rFonts w:ascii="Times New Roman" w:hAnsi="Times New Roman"/>
          <w:i/>
          <w:spacing w:val="-2"/>
          <w:sz w:val="20"/>
          <w:vertAlign w:val="baseline"/>
        </w:rPr>
        <w:t> </w:t>
      </w:r>
      <w:r>
        <w:rPr>
          <w:w w:val="90"/>
          <w:sz w:val="20"/>
          <w:vertAlign w:val="baseline"/>
        </w:rPr>
        <w:t>0</w:t>
      </w:r>
      <w:r>
        <w:rPr>
          <w:rFonts w:ascii="Times New Roman" w:hAnsi="Times New Roman"/>
          <w:i/>
          <w:w w:val="90"/>
          <w:sz w:val="20"/>
          <w:vertAlign w:val="baseline"/>
        </w:rPr>
        <w:t>.</w:t>
      </w:r>
      <w:r>
        <w:rPr>
          <w:w w:val="90"/>
          <w:sz w:val="20"/>
          <w:vertAlign w:val="baseline"/>
        </w:rPr>
        <w:t>09</w:t>
      </w:r>
      <w:r>
        <w:rPr>
          <w:rFonts w:ascii="Times New Roman" w:hAnsi="Times New Roman"/>
          <w:i/>
          <w:w w:val="90"/>
          <w:sz w:val="20"/>
          <w:vertAlign w:val="baseline"/>
        </w:rPr>
        <w:t>,</w:t>
      </w:r>
      <w:r>
        <w:rPr>
          <w:rFonts w:ascii="Times New Roman" w:hAnsi="Times New Roman"/>
          <w:i/>
          <w:spacing w:val="-2"/>
          <w:sz w:val="20"/>
          <w:vertAlign w:val="baseline"/>
        </w:rPr>
        <w:t> </w:t>
      </w:r>
      <w:r>
        <w:rPr>
          <w:w w:val="90"/>
          <w:sz w:val="20"/>
          <w:vertAlign w:val="baseline"/>
        </w:rPr>
        <w:t>0</w:t>
      </w:r>
      <w:r>
        <w:rPr>
          <w:rFonts w:ascii="Times New Roman" w:hAnsi="Times New Roman"/>
          <w:i/>
          <w:w w:val="90"/>
          <w:sz w:val="20"/>
          <w:vertAlign w:val="baseline"/>
        </w:rPr>
        <w:t>.</w:t>
      </w:r>
      <w:r>
        <w:rPr>
          <w:w w:val="90"/>
          <w:sz w:val="20"/>
          <w:vertAlign w:val="baseline"/>
        </w:rPr>
        <w:t>33</w:t>
      </w:r>
      <w:r>
        <w:rPr>
          <w:rFonts w:ascii="Times New Roman" w:hAnsi="Times New Roman"/>
          <w:i/>
          <w:w w:val="90"/>
          <w:sz w:val="20"/>
          <w:vertAlign w:val="baseline"/>
        </w:rPr>
        <w:t>,</w:t>
      </w:r>
      <w:r>
        <w:rPr>
          <w:rFonts w:ascii="Times New Roman" w:hAnsi="Times New Roman"/>
          <w:i/>
          <w:spacing w:val="-2"/>
          <w:sz w:val="20"/>
          <w:vertAlign w:val="baseline"/>
        </w:rPr>
        <w:t> </w:t>
      </w:r>
      <w:r>
        <w:rPr>
          <w:w w:val="90"/>
          <w:sz w:val="20"/>
          <w:vertAlign w:val="baseline"/>
        </w:rPr>
        <w:t>0</w:t>
      </w:r>
      <w:r>
        <w:rPr>
          <w:rFonts w:ascii="Times New Roman" w:hAnsi="Times New Roman"/>
          <w:i/>
          <w:w w:val="90"/>
          <w:sz w:val="20"/>
          <w:vertAlign w:val="baseline"/>
        </w:rPr>
        <w:t>.</w:t>
      </w:r>
      <w:r>
        <w:rPr>
          <w:w w:val="90"/>
          <w:sz w:val="20"/>
          <w:vertAlign w:val="baseline"/>
        </w:rPr>
        <w:t>43</w:t>
      </w:r>
      <w:r>
        <w:rPr>
          <w:rFonts w:ascii="Times New Roman" w:hAnsi="Times New Roman"/>
          <w:i/>
          <w:w w:val="90"/>
          <w:sz w:val="20"/>
          <w:vertAlign w:val="baseline"/>
        </w:rPr>
        <w:t>,</w:t>
      </w:r>
      <w:r>
        <w:rPr>
          <w:rFonts w:ascii="Times New Roman" w:hAnsi="Times New Roman"/>
          <w:i/>
          <w:spacing w:val="-3"/>
          <w:sz w:val="20"/>
          <w:vertAlign w:val="baseline"/>
        </w:rPr>
        <w:t> </w:t>
      </w:r>
      <w:r>
        <w:rPr>
          <w:spacing w:val="-2"/>
          <w:w w:val="90"/>
          <w:sz w:val="20"/>
          <w:vertAlign w:val="baseline"/>
        </w:rPr>
        <w:t>0</w:t>
      </w:r>
      <w:r>
        <w:rPr>
          <w:rFonts w:ascii="Times New Roman" w:hAnsi="Times New Roman"/>
          <w:i/>
          <w:spacing w:val="-2"/>
          <w:w w:val="90"/>
          <w:sz w:val="20"/>
          <w:vertAlign w:val="baseline"/>
        </w:rPr>
        <w:t>.</w:t>
      </w:r>
      <w:r>
        <w:rPr>
          <w:spacing w:val="-2"/>
          <w:w w:val="90"/>
          <w:sz w:val="20"/>
          <w:vertAlign w:val="baseline"/>
        </w:rPr>
        <w:t>31)</w:t>
      </w:r>
      <w:r>
        <w:rPr>
          <w:rFonts w:ascii="Times New Roman" w:hAnsi="Times New Roman"/>
          <w:i/>
          <w:spacing w:val="-2"/>
          <w:w w:val="90"/>
          <w:sz w:val="20"/>
          <w:vertAlign w:val="baseline"/>
        </w:rPr>
        <w:t>,</w:t>
      </w:r>
    </w:p>
    <w:p>
      <w:pPr>
        <w:pStyle w:val="BodyText"/>
        <w:spacing w:before="119"/>
        <w:ind w:left="2075"/>
      </w:pPr>
      <w:r>
        <w:rPr/>
        <w:t>to</w:t>
      </w:r>
      <w:r>
        <w:rPr>
          <w:spacing w:val="22"/>
        </w:rPr>
        <w:t> </w:t>
      </w:r>
      <w:r>
        <w:rPr>
          <w:spacing w:val="-2"/>
        </w:rPr>
        <w:t>compute</w:t>
      </w:r>
    </w:p>
    <w:p>
      <w:pPr>
        <w:spacing w:line="343" w:lineRule="exact" w:before="176"/>
        <w:ind w:left="2240" w:right="0" w:firstLine="0"/>
        <w:jc w:val="left"/>
        <w:rPr>
          <w:rFonts w:ascii="Times New Roman" w:hAnsi="Times New Roman"/>
          <w:i/>
          <w:sz w:val="20"/>
        </w:rPr>
      </w:pPr>
      <w:r>
        <w:rPr>
          <w:b/>
          <w:w w:val="90"/>
          <w:sz w:val="20"/>
        </w:rPr>
        <w:t>C</w:t>
      </w:r>
      <w:r>
        <w:rPr>
          <w:b/>
          <w:spacing w:val="11"/>
          <w:sz w:val="20"/>
        </w:rPr>
        <w:t> </w:t>
      </w:r>
      <w:r>
        <w:rPr>
          <w:w w:val="90"/>
          <w:sz w:val="20"/>
        </w:rPr>
        <w:t>=</w:t>
      </w:r>
      <w:r>
        <w:rPr>
          <w:spacing w:val="12"/>
          <w:sz w:val="20"/>
        </w:rPr>
        <w:t> </w:t>
      </w:r>
      <w:r>
        <w:rPr>
          <w:w w:val="90"/>
          <w:sz w:val="20"/>
        </w:rPr>
        <w:t>(</w:t>
      </w:r>
      <w:r>
        <w:rPr>
          <w:rFonts w:ascii="Meiryo" w:hAnsi="Meiryo"/>
          <w:i/>
          <w:w w:val="90"/>
          <w:sz w:val="20"/>
        </w:rPr>
        <w:t>—</w:t>
      </w:r>
      <w:r>
        <w:rPr>
          <w:w w:val="90"/>
          <w:sz w:val="20"/>
        </w:rPr>
        <w:t>2522997</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13372262</w:t>
      </w:r>
      <w:r>
        <w:rPr>
          <w:rFonts w:ascii="Times New Roman" w:hAnsi="Times New Roman"/>
          <w:i/>
          <w:w w:val="90"/>
          <w:sz w:val="20"/>
        </w:rPr>
        <w:t>,</w:t>
      </w:r>
      <w:r>
        <w:rPr>
          <w:rFonts w:ascii="Times New Roman" w:hAnsi="Times New Roman"/>
          <w:i/>
          <w:spacing w:val="-11"/>
          <w:w w:val="90"/>
          <w:sz w:val="20"/>
        </w:rPr>
        <w:t> </w:t>
      </w:r>
      <w:r>
        <w:rPr>
          <w:w w:val="90"/>
          <w:sz w:val="20"/>
        </w:rPr>
        <w:t>753797</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4259685</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6431876</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spacing w:val="-2"/>
          <w:w w:val="90"/>
          <w:sz w:val="20"/>
        </w:rPr>
        <w:t>1572245</w:t>
      </w:r>
      <w:r>
        <w:rPr>
          <w:rFonts w:ascii="Times New Roman" w:hAnsi="Times New Roman"/>
          <w:i/>
          <w:spacing w:val="-2"/>
          <w:w w:val="90"/>
          <w:sz w:val="20"/>
        </w:rPr>
        <w:t>,</w:t>
      </w:r>
    </w:p>
    <w:p>
      <w:pPr>
        <w:spacing w:line="343" w:lineRule="exact" w:before="0"/>
        <w:ind w:left="2974" w:right="525" w:firstLine="0"/>
        <w:jc w:val="center"/>
        <w:rPr>
          <w:sz w:val="20"/>
        </w:rPr>
      </w:pPr>
      <w:r>
        <w:rPr>
          <w:rFonts w:ascii="Meiryo" w:hAnsi="Meiryo"/>
          <w:i/>
          <w:w w:val="85"/>
          <w:sz w:val="20"/>
        </w:rPr>
        <w:t>—</w:t>
      </w:r>
      <w:r>
        <w:rPr>
          <w:w w:val="85"/>
          <w:sz w:val="20"/>
        </w:rPr>
        <w:t>16151212</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w w:val="85"/>
          <w:sz w:val="20"/>
        </w:rPr>
        <w:t>8516655</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w w:val="85"/>
          <w:sz w:val="20"/>
        </w:rPr>
        <w:t>12881295</w:t>
      </w:r>
      <w:r>
        <w:rPr>
          <w:rFonts w:ascii="Times New Roman" w:hAnsi="Times New Roman"/>
          <w:i/>
          <w:w w:val="85"/>
          <w:sz w:val="20"/>
        </w:rPr>
        <w:t>,</w:t>
      </w:r>
      <w:r>
        <w:rPr>
          <w:rFonts w:ascii="Times New Roman" w:hAnsi="Times New Roman"/>
          <w:i/>
          <w:spacing w:val="9"/>
          <w:sz w:val="20"/>
        </w:rPr>
        <w:t> </w:t>
      </w:r>
      <w:r>
        <w:rPr>
          <w:rFonts w:ascii="Meiryo" w:hAnsi="Meiryo"/>
          <w:i/>
          <w:w w:val="85"/>
          <w:sz w:val="20"/>
        </w:rPr>
        <w:t>—</w:t>
      </w:r>
      <w:r>
        <w:rPr>
          <w:w w:val="85"/>
          <w:sz w:val="20"/>
        </w:rPr>
        <w:t>9762142</w:t>
      </w:r>
      <w:r>
        <w:rPr>
          <w:rFonts w:ascii="Times New Roman" w:hAnsi="Times New Roman"/>
          <w:i/>
          <w:w w:val="85"/>
          <w:sz w:val="20"/>
        </w:rPr>
        <w:t>,</w:t>
      </w:r>
      <w:r>
        <w:rPr>
          <w:rFonts w:ascii="Times New Roman" w:hAnsi="Times New Roman"/>
          <w:i/>
          <w:spacing w:val="8"/>
          <w:sz w:val="20"/>
        </w:rPr>
        <w:t> </w:t>
      </w:r>
      <w:r>
        <w:rPr>
          <w:rFonts w:ascii="Meiryo" w:hAnsi="Meiryo"/>
          <w:i/>
          <w:w w:val="85"/>
          <w:sz w:val="20"/>
        </w:rPr>
        <w:t>—</w:t>
      </w:r>
      <w:r>
        <w:rPr>
          <w:spacing w:val="-2"/>
          <w:w w:val="85"/>
          <w:sz w:val="20"/>
        </w:rPr>
        <w:t>3302247).</w:t>
      </w:r>
    </w:p>
    <w:p>
      <w:pPr>
        <w:pStyle w:val="BodyText"/>
        <w:spacing w:before="119"/>
        <w:ind w:left="2075"/>
      </w:pPr>
      <w:r>
        <w:rPr/>
        <w:t>Using</w:t>
      </w:r>
      <w:r>
        <w:rPr>
          <w:spacing w:val="25"/>
        </w:rPr>
        <w:t> </w:t>
      </w:r>
      <w:r>
        <w:rPr/>
        <w:t>this</w:t>
      </w:r>
      <w:r>
        <w:rPr>
          <w:spacing w:val="25"/>
        </w:rPr>
        <w:t> </w:t>
      </w:r>
      <w:r>
        <w:rPr>
          <w:spacing w:val="-2"/>
        </w:rPr>
        <w:t>yields</w:t>
      </w:r>
    </w:p>
    <w:p>
      <w:pPr>
        <w:spacing w:line="343" w:lineRule="exact" w:before="176"/>
        <w:ind w:left="3752" w:right="0" w:firstLine="0"/>
        <w:jc w:val="left"/>
        <w:rPr>
          <w:rFonts w:ascii="Times New Roman" w:hAnsi="Times New Roman"/>
          <w:i/>
          <w:sz w:val="20"/>
        </w:rPr>
      </w:pPr>
      <w:r>
        <w:rPr>
          <w:b/>
          <w:w w:val="90"/>
          <w:sz w:val="20"/>
        </w:rPr>
        <w:t>F</w:t>
      </w:r>
      <w:r>
        <w:rPr>
          <w:b/>
          <w:spacing w:val="19"/>
          <w:sz w:val="20"/>
        </w:rPr>
        <w:t> </w:t>
      </w:r>
      <w:r>
        <w:rPr>
          <w:w w:val="90"/>
          <w:sz w:val="20"/>
        </w:rPr>
        <w:t>=</w:t>
      </w:r>
      <w:r>
        <w:rPr>
          <w:spacing w:val="19"/>
          <w:sz w:val="20"/>
        </w:rPr>
        <w:t> </w:t>
      </w:r>
      <w:r>
        <w:rPr>
          <w:w w:val="90"/>
          <w:sz w:val="20"/>
        </w:rPr>
        <w:t>(</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8"/>
          <w:w w:val="90"/>
          <w:sz w:val="20"/>
        </w:rPr>
        <w:t> </w:t>
      </w:r>
      <w:r>
        <w:rPr>
          <w:w w:val="90"/>
          <w:sz w:val="20"/>
        </w:rPr>
        <w:t>1</w:t>
      </w:r>
      <w:r>
        <w:rPr>
          <w:rFonts w:ascii="Times New Roman" w:hAnsi="Times New Roman"/>
          <w:i/>
          <w:w w:val="90"/>
          <w:sz w:val="20"/>
        </w:rPr>
        <w:t>,</w:t>
      </w:r>
      <w:r>
        <w:rPr>
          <w:rFonts w:ascii="Times New Roman" w:hAnsi="Times New Roman"/>
          <w:i/>
          <w:spacing w:val="-7"/>
          <w:w w:val="90"/>
          <w:sz w:val="20"/>
        </w:rPr>
        <w:t> </w:t>
      </w:r>
      <w:r>
        <w:rPr>
          <w:w w:val="90"/>
          <w:sz w:val="20"/>
        </w:rPr>
        <w:t>2</w:t>
      </w:r>
      <w:r>
        <w:rPr>
          <w:rFonts w:ascii="Times New Roman" w:hAnsi="Times New Roman"/>
          <w:i/>
          <w:w w:val="90"/>
          <w:sz w:val="20"/>
        </w:rPr>
        <w:t>,</w:t>
      </w:r>
      <w:r>
        <w:rPr>
          <w:rFonts w:ascii="Times New Roman" w:hAnsi="Times New Roman"/>
          <w:i/>
          <w:spacing w:val="-7"/>
          <w:w w:val="90"/>
          <w:sz w:val="20"/>
        </w:rPr>
        <w:t> </w:t>
      </w:r>
      <w:r>
        <w:rPr>
          <w:w w:val="90"/>
          <w:sz w:val="20"/>
        </w:rPr>
        <w:t>0</w:t>
      </w:r>
      <w:r>
        <w:rPr>
          <w:rFonts w:ascii="Times New Roman" w:hAnsi="Times New Roman"/>
          <w:i/>
          <w:w w:val="90"/>
          <w:sz w:val="20"/>
        </w:rPr>
        <w:t>,</w:t>
      </w:r>
      <w:r>
        <w:rPr>
          <w:rFonts w:ascii="Times New Roman" w:hAnsi="Times New Roman"/>
          <w:i/>
          <w:spacing w:val="-7"/>
          <w:w w:val="90"/>
          <w:sz w:val="20"/>
        </w:rPr>
        <w:t> </w:t>
      </w:r>
      <w:r>
        <w:rPr>
          <w:w w:val="90"/>
          <w:sz w:val="20"/>
        </w:rPr>
        <w:t>2</w:t>
      </w:r>
      <w:r>
        <w:rPr>
          <w:rFonts w:ascii="Times New Roman" w:hAnsi="Times New Roman"/>
          <w:i/>
          <w:w w:val="90"/>
          <w:sz w:val="20"/>
        </w:rPr>
        <w:t>,</w:t>
      </w:r>
      <w:r>
        <w:rPr>
          <w:rFonts w:ascii="Times New Roman" w:hAnsi="Times New Roman"/>
          <w:i/>
          <w:spacing w:val="-7"/>
          <w:w w:val="90"/>
          <w:sz w:val="20"/>
        </w:rPr>
        <w:t> </w:t>
      </w:r>
      <w:r>
        <w:rPr>
          <w:w w:val="90"/>
          <w:sz w:val="20"/>
        </w:rPr>
        <w:t>0</w:t>
      </w:r>
      <w:r>
        <w:rPr>
          <w:rFonts w:ascii="Times New Roman" w:hAnsi="Times New Roman"/>
          <w:i/>
          <w:w w:val="90"/>
          <w:sz w:val="20"/>
        </w:rPr>
        <w:t>,</w:t>
      </w:r>
      <w:r>
        <w:rPr>
          <w:rFonts w:ascii="Times New Roman" w:hAnsi="Times New Roman"/>
          <w:i/>
          <w:spacing w:val="-7"/>
          <w:w w:val="90"/>
          <w:sz w:val="20"/>
        </w:rPr>
        <w:t> </w:t>
      </w:r>
      <w:r>
        <w:rPr>
          <w:w w:val="90"/>
          <w:sz w:val="20"/>
        </w:rPr>
        <w:t>0</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w w:val="90"/>
          <w:sz w:val="20"/>
        </w:rPr>
        <w:t>5</w:t>
      </w:r>
      <w:r>
        <w:rPr>
          <w:rFonts w:ascii="Times New Roman" w:hAnsi="Times New Roman"/>
          <w:i/>
          <w:w w:val="90"/>
          <w:sz w:val="20"/>
        </w:rPr>
        <w:t>,</w:t>
      </w:r>
      <w:r>
        <w:rPr>
          <w:rFonts w:ascii="Times New Roman" w:hAnsi="Times New Roman"/>
          <w:i/>
          <w:spacing w:val="-7"/>
          <w:w w:val="90"/>
          <w:sz w:val="20"/>
        </w:rPr>
        <w:t> </w:t>
      </w:r>
      <w:r>
        <w:rPr>
          <w:rFonts w:ascii="Meiryo" w:hAnsi="Meiryo"/>
          <w:i/>
          <w:w w:val="90"/>
          <w:sz w:val="20"/>
        </w:rPr>
        <w:t>—</w:t>
      </w:r>
      <w:r>
        <w:rPr>
          <w:spacing w:val="-5"/>
          <w:w w:val="90"/>
          <w:sz w:val="20"/>
        </w:rPr>
        <w:t>5)</w:t>
      </w:r>
      <w:r>
        <w:rPr>
          <w:rFonts w:ascii="Times New Roman" w:hAnsi="Times New Roman"/>
          <w:i/>
          <w:spacing w:val="-5"/>
          <w:w w:val="90"/>
          <w:sz w:val="20"/>
        </w:rPr>
        <w:t>,</w:t>
      </w:r>
    </w:p>
    <w:p>
      <w:pPr>
        <w:spacing w:line="343" w:lineRule="exact" w:before="0"/>
        <w:ind w:left="3716" w:right="0" w:firstLine="0"/>
        <w:jc w:val="left"/>
        <w:rPr>
          <w:rFonts w:ascii="Times New Roman" w:hAnsi="Times New Roman"/>
          <w:i/>
          <w:sz w:val="20"/>
        </w:rPr>
      </w:pPr>
      <w:r>
        <w:rPr>
          <w:b/>
          <w:w w:val="105"/>
          <w:sz w:val="20"/>
        </w:rPr>
        <w:t>G</w:t>
      </w:r>
      <w:r>
        <w:rPr>
          <w:b/>
          <w:spacing w:val="-11"/>
          <w:w w:val="105"/>
          <w:sz w:val="20"/>
        </w:rPr>
        <w:t> </w:t>
      </w:r>
      <w:r>
        <w:rPr>
          <w:w w:val="105"/>
          <w:sz w:val="20"/>
        </w:rPr>
        <w:t>=</w:t>
      </w:r>
      <w:r>
        <w:rPr>
          <w:spacing w:val="-8"/>
          <w:w w:val="105"/>
          <w:sz w:val="20"/>
        </w:rPr>
        <w:t> </w:t>
      </w:r>
      <w:r>
        <w:rPr>
          <w:sz w:val="20"/>
        </w:rPr>
        <w:t>(4</w:t>
      </w:r>
      <w:r>
        <w:rPr>
          <w:rFonts w:ascii="Times New Roman" w:hAnsi="Times New Roman"/>
          <w:i/>
          <w:sz w:val="20"/>
        </w:rPr>
        <w:t>,</w:t>
      </w:r>
      <w:r>
        <w:rPr>
          <w:rFonts w:ascii="Times New Roman" w:hAnsi="Times New Roman"/>
          <w:i/>
          <w:spacing w:val="-17"/>
          <w:sz w:val="20"/>
        </w:rPr>
        <w:t> </w:t>
      </w:r>
      <w:r>
        <w:rPr>
          <w:rFonts w:ascii="Meiryo" w:hAnsi="Meiryo"/>
          <w:i/>
          <w:sz w:val="20"/>
        </w:rPr>
        <w:t>—</w:t>
      </w:r>
      <w:r>
        <w:rPr>
          <w:sz w:val="20"/>
        </w:rPr>
        <w:t>4</w:t>
      </w:r>
      <w:r>
        <w:rPr>
          <w:rFonts w:ascii="Times New Roman" w:hAnsi="Times New Roman"/>
          <w:i/>
          <w:sz w:val="20"/>
        </w:rPr>
        <w:t>,</w:t>
      </w:r>
      <w:r>
        <w:rPr>
          <w:rFonts w:ascii="Times New Roman" w:hAnsi="Times New Roman"/>
          <w:i/>
          <w:spacing w:val="-17"/>
          <w:sz w:val="20"/>
        </w:rPr>
        <w:t> </w:t>
      </w:r>
      <w:r>
        <w:rPr>
          <w:sz w:val="20"/>
        </w:rPr>
        <w:t>3</w:t>
      </w:r>
      <w:r>
        <w:rPr>
          <w:rFonts w:ascii="Times New Roman" w:hAnsi="Times New Roman"/>
          <w:i/>
          <w:sz w:val="20"/>
        </w:rPr>
        <w:t>,</w:t>
      </w:r>
      <w:r>
        <w:rPr>
          <w:rFonts w:ascii="Times New Roman" w:hAnsi="Times New Roman"/>
          <w:i/>
          <w:spacing w:val="-17"/>
          <w:sz w:val="20"/>
        </w:rPr>
        <w:t> </w:t>
      </w:r>
      <w:r>
        <w:rPr>
          <w:sz w:val="20"/>
        </w:rPr>
        <w:t>2</w:t>
      </w:r>
      <w:r>
        <w:rPr>
          <w:rFonts w:ascii="Times New Roman" w:hAnsi="Times New Roman"/>
          <w:i/>
          <w:sz w:val="20"/>
        </w:rPr>
        <w:t>,</w:t>
      </w:r>
      <w:r>
        <w:rPr>
          <w:rFonts w:ascii="Times New Roman" w:hAnsi="Times New Roman"/>
          <w:i/>
          <w:spacing w:val="-17"/>
          <w:sz w:val="20"/>
        </w:rPr>
        <w:t> </w:t>
      </w:r>
      <w:r>
        <w:rPr>
          <w:sz w:val="20"/>
        </w:rPr>
        <w:t>1</w:t>
      </w:r>
      <w:r>
        <w:rPr>
          <w:rFonts w:ascii="Times New Roman" w:hAnsi="Times New Roman"/>
          <w:i/>
          <w:sz w:val="20"/>
        </w:rPr>
        <w:t>,</w:t>
      </w:r>
      <w:r>
        <w:rPr>
          <w:rFonts w:ascii="Times New Roman" w:hAnsi="Times New Roman"/>
          <w:i/>
          <w:spacing w:val="-17"/>
          <w:sz w:val="20"/>
        </w:rPr>
        <w:t> </w:t>
      </w:r>
      <w:r>
        <w:rPr>
          <w:sz w:val="20"/>
        </w:rPr>
        <w:t>0</w:t>
      </w:r>
      <w:r>
        <w:rPr>
          <w:rFonts w:ascii="Times New Roman" w:hAnsi="Times New Roman"/>
          <w:i/>
          <w:sz w:val="20"/>
        </w:rPr>
        <w:t>,</w:t>
      </w:r>
      <w:r>
        <w:rPr>
          <w:rFonts w:ascii="Times New Roman" w:hAnsi="Times New Roman"/>
          <w:i/>
          <w:spacing w:val="-17"/>
          <w:sz w:val="20"/>
        </w:rPr>
        <w:t> </w:t>
      </w:r>
      <w:r>
        <w:rPr>
          <w:sz w:val="20"/>
        </w:rPr>
        <w:t>0</w:t>
      </w:r>
      <w:r>
        <w:rPr>
          <w:rFonts w:ascii="Times New Roman" w:hAnsi="Times New Roman"/>
          <w:i/>
          <w:sz w:val="20"/>
        </w:rPr>
        <w:t>,</w:t>
      </w:r>
      <w:r>
        <w:rPr>
          <w:rFonts w:ascii="Times New Roman" w:hAnsi="Times New Roman"/>
          <w:i/>
          <w:spacing w:val="-17"/>
          <w:sz w:val="20"/>
        </w:rPr>
        <w:t> </w:t>
      </w:r>
      <w:r>
        <w:rPr>
          <w:sz w:val="20"/>
        </w:rPr>
        <w:t>2</w:t>
      </w:r>
      <w:r>
        <w:rPr>
          <w:rFonts w:ascii="Times New Roman" w:hAnsi="Times New Roman"/>
          <w:i/>
          <w:sz w:val="20"/>
        </w:rPr>
        <w:t>,</w:t>
      </w:r>
      <w:r>
        <w:rPr>
          <w:rFonts w:ascii="Times New Roman" w:hAnsi="Times New Roman"/>
          <w:i/>
          <w:spacing w:val="-17"/>
          <w:sz w:val="20"/>
        </w:rPr>
        <w:t> </w:t>
      </w:r>
      <w:r>
        <w:rPr>
          <w:sz w:val="20"/>
        </w:rPr>
        <w:t>3</w:t>
      </w:r>
      <w:r>
        <w:rPr>
          <w:rFonts w:ascii="Times New Roman" w:hAnsi="Times New Roman"/>
          <w:i/>
          <w:sz w:val="20"/>
        </w:rPr>
        <w:t>,</w:t>
      </w:r>
      <w:r>
        <w:rPr>
          <w:rFonts w:ascii="Times New Roman" w:hAnsi="Times New Roman"/>
          <w:i/>
          <w:spacing w:val="-17"/>
          <w:sz w:val="20"/>
        </w:rPr>
        <w:t> </w:t>
      </w:r>
      <w:r>
        <w:rPr>
          <w:sz w:val="20"/>
        </w:rPr>
        <w:t>0</w:t>
      </w:r>
      <w:r>
        <w:rPr>
          <w:rFonts w:ascii="Times New Roman" w:hAnsi="Times New Roman"/>
          <w:i/>
          <w:sz w:val="20"/>
        </w:rPr>
        <w:t>,</w:t>
      </w:r>
      <w:r>
        <w:rPr>
          <w:rFonts w:ascii="Times New Roman" w:hAnsi="Times New Roman"/>
          <w:i/>
          <w:spacing w:val="-17"/>
          <w:sz w:val="20"/>
        </w:rPr>
        <w:t> </w:t>
      </w:r>
      <w:r>
        <w:rPr>
          <w:spacing w:val="-5"/>
          <w:sz w:val="20"/>
        </w:rPr>
        <w:t>2)</w:t>
      </w:r>
      <w:r>
        <w:rPr>
          <w:rFonts w:ascii="Times New Roman" w:hAnsi="Times New Roman"/>
          <w:i/>
          <w:spacing w:val="-5"/>
          <w:sz w:val="20"/>
        </w:rPr>
        <w:t>.</w:t>
      </w:r>
    </w:p>
    <w:p>
      <w:pPr>
        <w:pStyle w:val="BodyText"/>
        <w:spacing w:line="249" w:lineRule="auto" w:before="119"/>
        <w:ind w:left="2108" w:right="1895" w:hanging="34"/>
      </w:pPr>
      <w:r>
        <w:rPr>
          <w:w w:val="105"/>
        </w:rPr>
        <w:t>These</w:t>
      </w:r>
      <w:r>
        <w:rPr>
          <w:spacing w:val="-4"/>
          <w:w w:val="105"/>
        </w:rPr>
        <w:t> </w:t>
      </w:r>
      <w:r>
        <w:rPr>
          <w:w w:val="105"/>
        </w:rPr>
        <w:t>are</w:t>
      </w:r>
      <w:r>
        <w:rPr>
          <w:spacing w:val="-3"/>
          <w:w w:val="105"/>
        </w:rPr>
        <w:t> </w:t>
      </w:r>
      <w:r>
        <w:rPr>
          <w:w w:val="105"/>
        </w:rPr>
        <w:t>reasonably</w:t>
      </w:r>
      <w:r>
        <w:rPr>
          <w:spacing w:val="-3"/>
          <w:w w:val="105"/>
        </w:rPr>
        <w:t> </w:t>
      </w:r>
      <w:r>
        <w:rPr>
          <w:w w:val="105"/>
        </w:rPr>
        <w:t>short,</w:t>
      </w:r>
      <w:r>
        <w:rPr>
          <w:spacing w:val="12"/>
          <w:w w:val="105"/>
        </w:rPr>
        <w:t> </w:t>
      </w:r>
      <w:r>
        <w:rPr>
          <w:position w:val="-4"/>
        </w:rPr>
        <w:drawing>
          <wp:inline distT="0" distB="0" distL="0" distR="0">
            <wp:extent cx="31749" cy="126999"/>
            <wp:effectExtent l="0" t="0" r="0" b="0"/>
            <wp:docPr id="473" name="image1.png"/>
            <wp:cNvGraphicFramePr>
              <a:graphicFrameLocks noChangeAspect="1"/>
            </wp:cNvGraphicFramePr>
            <a:graphic>
              <a:graphicData uri="http://schemas.openxmlformats.org/drawingml/2006/picture">
                <pic:pic>
                  <pic:nvPicPr>
                    <pic:cNvPr id="47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i/>
          <w:w w:val="105"/>
        </w:rPr>
        <w:t>F</w:t>
      </w:r>
      <w:r>
        <w:rPr>
          <w:rFonts w:ascii="Times New Roman"/>
          <w:i/>
          <w:spacing w:val="-13"/>
          <w:w w:val="105"/>
        </w:rPr>
        <w:t> </w:t>
      </w:r>
      <w:r>
        <w:rPr>
          <w:rFonts w:ascii="Times New Roman"/>
          <w:i/>
          <w:position w:val="-4"/>
        </w:rPr>
        <w:drawing>
          <wp:inline distT="0" distB="0" distL="0" distR="0">
            <wp:extent cx="31749" cy="126999"/>
            <wp:effectExtent l="0" t="0" r="0" b="0"/>
            <wp:docPr id="475" name="image1.png"/>
            <wp:cNvGraphicFramePr>
              <a:graphicFrameLocks noChangeAspect="1"/>
            </wp:cNvGraphicFramePr>
            <a:graphic>
              <a:graphicData uri="http://schemas.openxmlformats.org/drawingml/2006/picture">
                <pic:pic>
                  <pic:nvPicPr>
                    <pic:cNvPr id="476"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rPr>
      </w:r>
      <w:r>
        <w:rPr>
          <w:rFonts w:ascii="Times New Roman"/>
          <w:spacing w:val="-4"/>
          <w:w w:val="110"/>
        </w:rPr>
        <w:t> </w:t>
      </w:r>
      <w:r>
        <w:rPr>
          <w:w w:val="110"/>
        </w:rPr>
        <w:t>=</w:t>
      </w:r>
      <w:r>
        <w:rPr>
          <w:spacing w:val="-12"/>
          <w:w w:val="110"/>
        </w:rPr>
        <w:t> </w:t>
      </w:r>
      <w:r>
        <w:rPr>
          <w:w w:val="105"/>
        </w:rPr>
        <w:t>8</w:t>
      </w:r>
      <w:r>
        <w:rPr>
          <w:rFonts w:ascii="Times New Roman"/>
          <w:i/>
          <w:w w:val="105"/>
        </w:rPr>
        <w:t>.</w:t>
      </w:r>
      <w:r>
        <w:rPr>
          <w:w w:val="105"/>
        </w:rPr>
        <w:t>36660</w:t>
      </w:r>
      <w:r>
        <w:rPr>
          <w:spacing w:val="-3"/>
          <w:w w:val="105"/>
        </w:rPr>
        <w:t> </w:t>
      </w:r>
      <w:r>
        <w:rPr>
          <w:w w:val="105"/>
        </w:rPr>
        <w:t>and</w:t>
      </w:r>
      <w:r>
        <w:rPr>
          <w:spacing w:val="13"/>
          <w:w w:val="105"/>
        </w:rPr>
        <w:t> </w:t>
      </w:r>
      <w:r>
        <w:rPr>
          <w:position w:val="-4"/>
        </w:rPr>
        <w:drawing>
          <wp:inline distT="0" distB="0" distL="0" distR="0">
            <wp:extent cx="31749" cy="126999"/>
            <wp:effectExtent l="0" t="0" r="0" b="0"/>
            <wp:docPr id="477" name="image1.png"/>
            <wp:cNvGraphicFramePr>
              <a:graphicFrameLocks noChangeAspect="1"/>
            </wp:cNvGraphicFramePr>
            <a:graphic>
              <a:graphicData uri="http://schemas.openxmlformats.org/drawingml/2006/picture">
                <pic:pic>
                  <pic:nvPicPr>
                    <pic:cNvPr id="478"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rFonts w:ascii="Times New Roman"/>
          <w:i/>
          <w:w w:val="105"/>
        </w:rPr>
        <w:t>G</w:t>
      </w:r>
      <w:r>
        <w:rPr>
          <w:rFonts w:ascii="Times New Roman"/>
          <w:i/>
          <w:spacing w:val="-27"/>
          <w:w w:val="105"/>
        </w:rPr>
        <w:t> </w:t>
      </w:r>
      <w:r>
        <w:rPr>
          <w:rFonts w:ascii="Times New Roman"/>
          <w:i/>
          <w:position w:val="-4"/>
        </w:rPr>
        <w:drawing>
          <wp:inline distT="0" distB="0" distL="0" distR="0">
            <wp:extent cx="31749" cy="126999"/>
            <wp:effectExtent l="0" t="0" r="0" b="0"/>
            <wp:docPr id="479" name="image1.png"/>
            <wp:cNvGraphicFramePr>
              <a:graphicFrameLocks noChangeAspect="1"/>
            </wp:cNvGraphicFramePr>
            <a:graphic>
              <a:graphicData uri="http://schemas.openxmlformats.org/drawingml/2006/picture">
                <pic:pic>
                  <pic:nvPicPr>
                    <pic:cNvPr id="48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rPr>
      </w:r>
      <w:r>
        <w:rPr>
          <w:rFonts w:ascii="Times New Roman"/>
          <w:spacing w:val="15"/>
          <w:w w:val="110"/>
        </w:rPr>
        <w:t> </w:t>
      </w:r>
      <w:r>
        <w:rPr>
          <w:w w:val="110"/>
        </w:rPr>
        <w:t>=</w:t>
      </w:r>
      <w:r>
        <w:rPr>
          <w:spacing w:val="-12"/>
          <w:w w:val="110"/>
        </w:rPr>
        <w:t> </w:t>
      </w:r>
      <w:r>
        <w:rPr>
          <w:w w:val="105"/>
        </w:rPr>
        <w:t>7</w:t>
      </w:r>
      <w:r>
        <w:rPr>
          <w:rFonts w:ascii="Times New Roman"/>
          <w:i/>
          <w:w w:val="105"/>
        </w:rPr>
        <w:t>.</w:t>
      </w:r>
      <w:r>
        <w:rPr>
          <w:w w:val="105"/>
        </w:rPr>
        <w:t>93725. </w:t>
      </w:r>
      <w:r>
        <w:rPr>
          <w:spacing w:val="-4"/>
          <w:w w:val="105"/>
        </w:rPr>
        <w:t>(b)</w:t>
      </w:r>
    </w:p>
    <w:p>
      <w:pPr>
        <w:spacing w:before="59"/>
        <w:ind w:left="1817" w:right="652" w:firstLine="0"/>
        <w:jc w:val="center"/>
        <w:rPr>
          <w:rFonts w:ascii="Arial" w:hAnsi="Arial"/>
          <w:sz w:val="20"/>
        </w:rPr>
      </w:pPr>
      <w:r>
        <w:rPr/>
        <w:pict>
          <v:shape style="position:absolute;margin-left:218.27095pt;margin-top:18.462971pt;width:7.95pt;height:7pt;mso-position-horizontal-relative:page;mso-position-vertical-relative:paragraph;z-index:-29645824" type="#_x0000_t202" id="docshape1736"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39.256821pt;margin-top:18.462971pt;width:7.95pt;height:7pt;mso-position-horizontal-relative:page;mso-position-vertical-relative:paragraph;z-index:-29645312" type="#_x0000_t202" id="docshape1737"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64.213806pt;margin-top:18.462971pt;width:7.95pt;height:7pt;mso-position-horizontal-relative:page;mso-position-vertical-relative:paragraph;z-index:-29644800" type="#_x0000_t202" id="docshape1738"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87.190247pt;margin-top:18.462971pt;width:7.95pt;height:7pt;mso-position-horizontal-relative:page;mso-position-vertical-relative:paragraph;z-index:-29644288" type="#_x0000_t202" id="docshape1739"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05.065247pt;margin-top:18.462971pt;width:7.95pt;height:7pt;mso-position-horizontal-relative:page;mso-position-vertical-relative:paragraph;z-index:-29643776" type="#_x0000_t202" id="docshape1740"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22.940247pt;margin-top:18.462971pt;width:7.95pt;height:7pt;mso-position-horizontal-relative:page;mso-position-vertical-relative:paragraph;z-index:-29643264" type="#_x0000_t202" id="docshape1741"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40.815247pt;margin-top:18.462971pt;width:7.95pt;height:7pt;mso-position-horizontal-relative:page;mso-position-vertical-relative:paragraph;z-index:-29642752" type="#_x0000_t202" id="docshape1742"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55.579376pt;margin-top:18.462971pt;width:7.95pt;height:7pt;mso-position-horizontal-relative:page;mso-position-vertical-relative:paragraph;z-index:-29642240" type="#_x0000_t202" id="docshape1743"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82.857025pt;margin-top:18.462971pt;width:7.95pt;height:7pt;mso-position-horizontal-relative:page;mso-position-vertical-relative:paragraph;z-index:-29641728" type="#_x0000_t202" id="docshape1744"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401.862335pt;margin-top:18.462971pt;width:7.95pt;height:7pt;mso-position-horizontal-relative:page;mso-position-vertical-relative:paragraph;z-index:-29641216" type="#_x0000_t202" id="docshape1745"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b/>
          <w:w w:val="110"/>
          <w:position w:val="-7"/>
          <w:sz w:val="20"/>
        </w:rPr>
        <w:t>v</w:t>
      </w:r>
      <w:r>
        <w:rPr>
          <w:rFonts w:ascii="Georgia" w:hAnsi="Georgia"/>
          <w:w w:val="110"/>
          <w:position w:val="-10"/>
          <w:sz w:val="14"/>
        </w:rPr>
        <w:t>1</w:t>
      </w:r>
      <w:r>
        <w:rPr>
          <w:rFonts w:ascii="Georgia" w:hAnsi="Georgia"/>
          <w:spacing w:val="27"/>
          <w:w w:val="110"/>
          <w:position w:val="-10"/>
          <w:sz w:val="14"/>
        </w:rPr>
        <w:t> </w:t>
      </w:r>
      <w:r>
        <w:rPr>
          <w:w w:val="110"/>
          <w:position w:val="-7"/>
          <w:sz w:val="20"/>
        </w:rPr>
        <w:t>=</w:t>
      </w:r>
      <w:r>
        <w:rPr>
          <w:spacing w:val="7"/>
          <w:w w:val="110"/>
          <w:position w:val="-7"/>
          <w:sz w:val="20"/>
        </w:rPr>
        <w:t> </w:t>
      </w:r>
      <w:r>
        <w:rPr>
          <w:rFonts w:ascii="Arial" w:hAnsi="Arial"/>
          <w:w w:val="110"/>
          <w:position w:val="8"/>
          <w:sz w:val="20"/>
        </w:rPr>
        <w:t>¥¡</w:t>
      </w:r>
      <w:r>
        <w:rPr>
          <w:rFonts w:ascii="Arial" w:hAnsi="Arial"/>
          <w:spacing w:val="-37"/>
          <w:w w:val="110"/>
          <w:position w:val="8"/>
          <w:sz w:val="20"/>
        </w:rPr>
        <w:t> </w:t>
      </w:r>
      <w:r>
        <w:rPr>
          <w:rFonts w:ascii="Meiryo" w:hAnsi="Meiryo"/>
          <w:i/>
          <w:w w:val="110"/>
          <w:sz w:val="14"/>
          <w:u w:val="single"/>
        </w:rPr>
        <w:t>−</w:t>
      </w:r>
      <w:r>
        <w:rPr>
          <w:rFonts w:ascii="Georgia" w:hAnsi="Georgia"/>
          <w:w w:val="110"/>
          <w:sz w:val="14"/>
          <w:u w:val="single"/>
        </w:rPr>
        <w:t>2</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2"/>
          <w:w w:val="110"/>
          <w:position w:val="-7"/>
          <w:sz w:val="20"/>
        </w:rPr>
        <w:t> </w:t>
      </w:r>
      <w:r>
        <w:rPr>
          <w:rFonts w:ascii="Meiryo" w:hAnsi="Meiryo"/>
          <w:i/>
          <w:w w:val="110"/>
          <w:sz w:val="14"/>
          <w:u w:val="single"/>
        </w:rPr>
        <w:t>−</w:t>
      </w:r>
      <w:r>
        <w:rPr>
          <w:rFonts w:ascii="Georgia" w:hAnsi="Georgia"/>
          <w:w w:val="110"/>
          <w:sz w:val="14"/>
          <w:u w:val="single"/>
        </w:rPr>
        <w:t>117</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3"/>
          <w:w w:val="110"/>
          <w:position w:val="-7"/>
          <w:sz w:val="20"/>
        </w:rPr>
        <w:t> </w:t>
      </w:r>
      <w:r>
        <w:rPr>
          <w:rFonts w:ascii="Meiryo" w:hAnsi="Meiryo"/>
          <w:i/>
          <w:w w:val="110"/>
          <w:sz w:val="14"/>
          <w:u w:val="single"/>
        </w:rPr>
        <w:t>−</w:t>
      </w:r>
      <w:r>
        <w:rPr>
          <w:rFonts w:ascii="Georgia" w:hAnsi="Georgia"/>
          <w:w w:val="110"/>
          <w:sz w:val="14"/>
          <w:u w:val="single"/>
        </w:rPr>
        <w:t>116</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2"/>
          <w:w w:val="110"/>
          <w:position w:val="-7"/>
          <w:sz w:val="20"/>
        </w:rPr>
        <w:t> </w:t>
      </w:r>
      <w:r>
        <w:rPr>
          <w:rFonts w:ascii="Meiryo" w:hAnsi="Meiryo"/>
          <w:i/>
          <w:w w:val="110"/>
          <w:sz w:val="14"/>
          <w:u w:val="single"/>
        </w:rPr>
        <w:t>−</w:t>
      </w:r>
      <w:r>
        <w:rPr>
          <w:rFonts w:ascii="Georgia" w:hAnsi="Georgia"/>
          <w:w w:val="110"/>
          <w:sz w:val="14"/>
          <w:u w:val="single"/>
        </w:rPr>
        <w:t>37</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3"/>
          <w:w w:val="110"/>
          <w:position w:val="-7"/>
          <w:sz w:val="20"/>
        </w:rPr>
        <w:t> </w:t>
      </w:r>
      <w:r>
        <w:rPr>
          <w:rFonts w:ascii="Georgia" w:hAnsi="Georgia"/>
          <w:w w:val="110"/>
          <w:sz w:val="14"/>
          <w:u w:val="single"/>
        </w:rPr>
        <w:t>51</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3"/>
          <w:w w:val="110"/>
          <w:position w:val="-7"/>
          <w:sz w:val="20"/>
        </w:rPr>
        <w:t> </w:t>
      </w:r>
      <w:r>
        <w:rPr>
          <w:rFonts w:ascii="Meiryo" w:hAnsi="Meiryo"/>
          <w:i/>
          <w:w w:val="110"/>
          <w:sz w:val="14"/>
          <w:u w:val="single"/>
        </w:rPr>
        <w:t>−</w:t>
      </w:r>
      <w:r>
        <w:rPr>
          <w:rFonts w:ascii="Georgia" w:hAnsi="Georgia"/>
          <w:w w:val="110"/>
          <w:sz w:val="14"/>
          <w:u w:val="single"/>
        </w:rPr>
        <w:t>40</w:t>
      </w:r>
      <w:r>
        <w:rPr>
          <w:rFonts w:ascii="Georgia" w:hAnsi="Georgia"/>
          <w:spacing w:val="-14"/>
          <w:w w:val="110"/>
          <w:sz w:val="14"/>
        </w:rPr>
        <w:t> </w:t>
      </w:r>
      <w:r>
        <w:rPr>
          <w:rFonts w:ascii="Times New Roman" w:hAnsi="Times New Roman"/>
          <w:i/>
          <w:w w:val="110"/>
          <w:position w:val="-7"/>
          <w:sz w:val="20"/>
        </w:rPr>
        <w:t>,</w:t>
      </w:r>
      <w:r>
        <w:rPr>
          <w:rFonts w:ascii="Times New Roman" w:hAnsi="Times New Roman"/>
          <w:i/>
          <w:spacing w:val="3"/>
          <w:w w:val="110"/>
          <w:position w:val="-7"/>
          <w:sz w:val="20"/>
        </w:rPr>
        <w:t> </w:t>
      </w:r>
      <w:r>
        <w:rPr>
          <w:rFonts w:ascii="Times New Roman" w:hAnsi="Times New Roman"/>
          <w:spacing w:val="1"/>
          <w:w w:val="110"/>
          <w:sz w:val="14"/>
          <w:u w:val="single"/>
        </w:rPr>
        <w:t> </w:t>
      </w:r>
      <w:r>
        <w:rPr>
          <w:rFonts w:ascii="Georgia" w:hAnsi="Georgia"/>
          <w:w w:val="110"/>
          <w:sz w:val="14"/>
          <w:u w:val="single"/>
        </w:rPr>
        <w:t>7</w:t>
      </w:r>
      <w:r>
        <w:rPr>
          <w:rFonts w:ascii="Georgia" w:hAnsi="Georgia"/>
          <w:spacing w:val="3"/>
          <w:w w:val="110"/>
          <w:sz w:val="14"/>
          <w:u w:val="single"/>
        </w:rPr>
        <w:t> </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2"/>
          <w:w w:val="110"/>
          <w:position w:val="-7"/>
          <w:sz w:val="20"/>
        </w:rPr>
        <w:t> </w:t>
      </w:r>
      <w:r>
        <w:rPr>
          <w:rFonts w:ascii="Times New Roman" w:hAnsi="Times New Roman"/>
          <w:spacing w:val="1"/>
          <w:w w:val="110"/>
          <w:sz w:val="14"/>
          <w:u w:val="single"/>
        </w:rPr>
        <w:t> </w:t>
      </w:r>
      <w:r>
        <w:rPr>
          <w:rFonts w:ascii="Georgia" w:hAnsi="Georgia"/>
          <w:w w:val="110"/>
          <w:sz w:val="14"/>
          <w:u w:val="single"/>
        </w:rPr>
        <w:t>7</w:t>
      </w:r>
      <w:r>
        <w:rPr>
          <w:rFonts w:ascii="Georgia" w:hAnsi="Georgia"/>
          <w:spacing w:val="3"/>
          <w:w w:val="110"/>
          <w:sz w:val="14"/>
          <w:u w:val="single"/>
        </w:rPr>
        <w:t> </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22"/>
          <w:w w:val="110"/>
          <w:position w:val="-7"/>
          <w:sz w:val="20"/>
        </w:rPr>
        <w:t> </w:t>
      </w:r>
      <w:r>
        <w:rPr>
          <w:w w:val="110"/>
          <w:position w:val="-7"/>
          <w:sz w:val="20"/>
        </w:rPr>
        <w:t>1</w:t>
      </w:r>
      <w:r>
        <w:rPr>
          <w:rFonts w:ascii="Times New Roman" w:hAnsi="Times New Roman"/>
          <w:i/>
          <w:w w:val="110"/>
          <w:position w:val="-7"/>
          <w:sz w:val="20"/>
        </w:rPr>
        <w:t>,</w:t>
      </w:r>
      <w:r>
        <w:rPr>
          <w:rFonts w:ascii="Times New Roman" w:hAnsi="Times New Roman"/>
          <w:i/>
          <w:spacing w:val="3"/>
          <w:w w:val="110"/>
          <w:position w:val="-7"/>
          <w:sz w:val="20"/>
        </w:rPr>
        <w:t> </w:t>
      </w:r>
      <w:r>
        <w:rPr>
          <w:rFonts w:ascii="Meiryo" w:hAnsi="Meiryo"/>
          <w:i/>
          <w:w w:val="110"/>
          <w:sz w:val="14"/>
          <w:u w:val="single"/>
        </w:rPr>
        <w:t>−</w:t>
      </w:r>
      <w:r>
        <w:rPr>
          <w:rFonts w:ascii="Georgia" w:hAnsi="Georgia"/>
          <w:w w:val="110"/>
          <w:sz w:val="14"/>
          <w:u w:val="single"/>
        </w:rPr>
        <w:t>22</w:t>
      </w:r>
      <w:r>
        <w:rPr>
          <w:rFonts w:ascii="Georgia" w:hAnsi="Georgia"/>
          <w:spacing w:val="-13"/>
          <w:w w:val="110"/>
          <w:sz w:val="14"/>
        </w:rPr>
        <w:t> </w:t>
      </w:r>
      <w:r>
        <w:rPr>
          <w:rFonts w:ascii="Times New Roman" w:hAnsi="Times New Roman"/>
          <w:i/>
          <w:w w:val="110"/>
          <w:position w:val="-7"/>
          <w:sz w:val="20"/>
        </w:rPr>
        <w:t>,</w:t>
      </w:r>
      <w:r>
        <w:rPr>
          <w:rFonts w:ascii="Times New Roman" w:hAnsi="Times New Roman"/>
          <w:i/>
          <w:spacing w:val="3"/>
          <w:w w:val="110"/>
          <w:position w:val="-7"/>
          <w:sz w:val="20"/>
        </w:rPr>
        <w:t> </w:t>
      </w:r>
      <w:r>
        <w:rPr>
          <w:rFonts w:ascii="Meiryo" w:hAnsi="Meiryo"/>
          <w:i/>
          <w:w w:val="110"/>
          <w:sz w:val="14"/>
          <w:u w:val="single"/>
        </w:rPr>
        <w:t>−</w:t>
      </w:r>
      <w:r>
        <w:rPr>
          <w:rFonts w:ascii="Georgia" w:hAnsi="Georgia"/>
          <w:w w:val="110"/>
          <w:sz w:val="14"/>
          <w:u w:val="single"/>
        </w:rPr>
        <w:t>2</w:t>
      </w:r>
      <w:r>
        <w:rPr>
          <w:rFonts w:ascii="Georgia" w:hAnsi="Georgia"/>
          <w:spacing w:val="-14"/>
          <w:w w:val="110"/>
          <w:sz w:val="14"/>
        </w:rPr>
        <w:t> </w:t>
      </w:r>
      <w:r>
        <w:rPr>
          <w:rFonts w:ascii="Arial" w:hAnsi="Arial"/>
          <w:spacing w:val="-5"/>
          <w:w w:val="110"/>
          <w:position w:val="8"/>
          <w:sz w:val="20"/>
        </w:rPr>
        <w:t>¢¨</w:t>
      </w:r>
    </w:p>
    <w:p>
      <w:pPr>
        <w:spacing w:line="299" w:lineRule="exact" w:before="0"/>
        <w:ind w:left="954" w:right="907" w:firstLine="0"/>
        <w:jc w:val="center"/>
        <w:rPr>
          <w:sz w:val="20"/>
        </w:rPr>
      </w:pPr>
      <w:r>
        <w:rPr>
          <w:w w:val="90"/>
          <w:sz w:val="20"/>
        </w:rPr>
        <w:t>=</w:t>
      </w:r>
      <w:r>
        <w:rPr>
          <w:spacing w:val="13"/>
          <w:sz w:val="20"/>
        </w:rPr>
        <w:t> </w:t>
      </w:r>
      <w:r>
        <w:rPr>
          <w:w w:val="90"/>
          <w:sz w:val="20"/>
        </w:rPr>
        <w:t>(0</w:t>
      </w:r>
      <w:r>
        <w:rPr>
          <w:rFonts w:ascii="Times New Roman" w:hAnsi="Times New Roman"/>
          <w:i/>
          <w:w w:val="90"/>
          <w:sz w:val="20"/>
        </w:rPr>
        <w:t>,</w:t>
      </w:r>
      <w:r>
        <w:rPr>
          <w:rFonts w:ascii="Times New Roman" w:hAnsi="Times New Roman"/>
          <w:i/>
          <w:spacing w:val="-10"/>
          <w:w w:val="90"/>
          <w:sz w:val="20"/>
        </w:rPr>
        <w:t> </w:t>
      </w:r>
      <w:r>
        <w:rPr>
          <w:rFonts w:ascii="Meiryo" w:hAnsi="Meiryo"/>
          <w:i/>
          <w:w w:val="90"/>
          <w:sz w:val="20"/>
        </w:rPr>
        <w:t>—</w:t>
      </w:r>
      <w:r>
        <w:rPr>
          <w:w w:val="90"/>
          <w:sz w:val="20"/>
        </w:rPr>
        <w:t>5</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5</w:t>
      </w:r>
      <w:r>
        <w:rPr>
          <w:rFonts w:ascii="Times New Roman" w:hAnsi="Times New Roman"/>
          <w:i/>
          <w:w w:val="90"/>
          <w:sz w:val="20"/>
        </w:rPr>
        <w:t>,</w:t>
      </w:r>
      <w:r>
        <w:rPr>
          <w:rFonts w:ascii="Times New Roman" w:hAnsi="Times New Roman"/>
          <w:i/>
          <w:spacing w:val="-10"/>
          <w:w w:val="90"/>
          <w:sz w:val="20"/>
        </w:rPr>
        <w:t> </w:t>
      </w:r>
      <w:r>
        <w:rPr>
          <w:rFonts w:ascii="Meiryo" w:hAnsi="Meiryo"/>
          <w:i/>
          <w:w w:val="90"/>
          <w:sz w:val="20"/>
        </w:rPr>
        <w:t>—</w:t>
      </w:r>
      <w:r>
        <w:rPr>
          <w:w w:val="90"/>
          <w:sz w:val="20"/>
        </w:rPr>
        <w:t>2</w:t>
      </w:r>
      <w:r>
        <w:rPr>
          <w:rFonts w:ascii="Times New Roman" w:hAnsi="Times New Roman"/>
          <w:i/>
          <w:w w:val="90"/>
          <w:sz w:val="20"/>
        </w:rPr>
        <w:t>,</w:t>
      </w:r>
      <w:r>
        <w:rPr>
          <w:rFonts w:ascii="Times New Roman" w:hAnsi="Times New Roman"/>
          <w:i/>
          <w:spacing w:val="-10"/>
          <w:w w:val="90"/>
          <w:sz w:val="20"/>
        </w:rPr>
        <w:t> </w:t>
      </w:r>
      <w:r>
        <w:rPr>
          <w:w w:val="90"/>
          <w:sz w:val="20"/>
        </w:rPr>
        <w:t>2</w:t>
      </w:r>
      <w:r>
        <w:rPr>
          <w:rFonts w:ascii="Times New Roman" w:hAnsi="Times New Roman"/>
          <w:i/>
          <w:w w:val="90"/>
          <w:sz w:val="20"/>
        </w:rPr>
        <w:t>,</w:t>
      </w:r>
      <w:r>
        <w:rPr>
          <w:rFonts w:ascii="Times New Roman" w:hAnsi="Times New Roman"/>
          <w:i/>
          <w:spacing w:val="-11"/>
          <w:w w:val="90"/>
          <w:sz w:val="20"/>
        </w:rPr>
        <w:t> </w:t>
      </w:r>
      <w:r>
        <w:rPr>
          <w:rFonts w:ascii="Meiryo" w:hAnsi="Meiryo"/>
          <w:i/>
          <w:w w:val="90"/>
          <w:sz w:val="20"/>
        </w:rPr>
        <w:t>—</w:t>
      </w:r>
      <w:r>
        <w:rPr>
          <w:w w:val="90"/>
          <w:sz w:val="20"/>
        </w:rPr>
        <w:t>2</w:t>
      </w:r>
      <w:r>
        <w:rPr>
          <w:rFonts w:ascii="Times New Roman" w:hAnsi="Times New Roman"/>
          <w:i/>
          <w:w w:val="90"/>
          <w:sz w:val="20"/>
        </w:rPr>
        <w:t>,</w:t>
      </w:r>
      <w:r>
        <w:rPr>
          <w:rFonts w:ascii="Times New Roman" w:hAnsi="Times New Roman"/>
          <w:i/>
          <w:spacing w:val="-10"/>
          <w:w w:val="90"/>
          <w:sz w:val="20"/>
        </w:rPr>
        <w:t> </w:t>
      </w:r>
      <w:r>
        <w:rPr>
          <w:w w:val="90"/>
          <w:sz w:val="20"/>
        </w:rPr>
        <w:t>0</w:t>
      </w:r>
      <w:r>
        <w:rPr>
          <w:rFonts w:ascii="Times New Roman" w:hAnsi="Times New Roman"/>
          <w:i/>
          <w:w w:val="90"/>
          <w:sz w:val="20"/>
        </w:rPr>
        <w:t>,</w:t>
      </w:r>
      <w:r>
        <w:rPr>
          <w:rFonts w:ascii="Times New Roman" w:hAnsi="Times New Roman"/>
          <w:i/>
          <w:spacing w:val="-11"/>
          <w:w w:val="90"/>
          <w:sz w:val="20"/>
        </w:rPr>
        <w:t> </w:t>
      </w:r>
      <w:r>
        <w:rPr>
          <w:w w:val="90"/>
          <w:sz w:val="20"/>
        </w:rPr>
        <w:t>0</w:t>
      </w:r>
      <w:r>
        <w:rPr>
          <w:rFonts w:ascii="Times New Roman" w:hAnsi="Times New Roman"/>
          <w:i/>
          <w:w w:val="90"/>
          <w:sz w:val="20"/>
        </w:rPr>
        <w:t>,</w:t>
      </w:r>
      <w:r>
        <w:rPr>
          <w:rFonts w:ascii="Times New Roman" w:hAnsi="Times New Roman"/>
          <w:i/>
          <w:spacing w:val="-10"/>
          <w:w w:val="90"/>
          <w:sz w:val="20"/>
        </w:rPr>
        <w:t> </w:t>
      </w:r>
      <w:r>
        <w:rPr>
          <w:w w:val="90"/>
          <w:sz w:val="20"/>
        </w:rPr>
        <w:t>1</w:t>
      </w:r>
      <w:r>
        <w:rPr>
          <w:rFonts w:ascii="Times New Roman" w:hAnsi="Times New Roman"/>
          <w:i/>
          <w:w w:val="90"/>
          <w:sz w:val="20"/>
        </w:rPr>
        <w:t>,</w:t>
      </w:r>
      <w:r>
        <w:rPr>
          <w:rFonts w:ascii="Times New Roman" w:hAnsi="Times New Roman"/>
          <w:i/>
          <w:spacing w:val="-10"/>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11"/>
          <w:w w:val="90"/>
          <w:sz w:val="20"/>
        </w:rPr>
        <w:t> </w:t>
      </w:r>
      <w:r>
        <w:rPr>
          <w:spacing w:val="-5"/>
          <w:w w:val="90"/>
          <w:sz w:val="20"/>
        </w:rPr>
        <w:t>0)</w:t>
      </w:r>
    </w:p>
    <w:p>
      <w:pPr>
        <w:spacing w:line="225" w:lineRule="auto" w:before="0"/>
        <w:ind w:left="1817" w:right="873" w:firstLine="0"/>
        <w:jc w:val="center"/>
        <w:rPr>
          <w:rFonts w:ascii="Arial" w:hAnsi="Arial"/>
          <w:sz w:val="20"/>
        </w:rPr>
      </w:pPr>
      <w:r>
        <w:rPr/>
        <w:pict>
          <v:shape style="position:absolute;margin-left:218.27095pt;margin-top:15.175719pt;width:7.95pt;height:7pt;mso-position-horizontal-relative:page;mso-position-vertical-relative:paragraph;z-index:-29640704" type="#_x0000_t202" id="docshape1746"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34.155396pt;margin-top:15.175719pt;width:7.95pt;height:7pt;mso-position-horizontal-relative:page;mso-position-vertical-relative:paragraph;z-index:-29640192" type="#_x0000_t202" id="docshape1747"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48.919525pt;margin-top:15.175719pt;width:7.95pt;height:7pt;mso-position-horizontal-relative:page;mso-position-vertical-relative:paragraph;z-index:-29639680" type="#_x0000_t202" id="docshape1748"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66.794525pt;margin-top:15.175719pt;width:7.95pt;height:7pt;mso-position-horizontal-relative:page;mso-position-vertical-relative:paragraph;z-index:-29639168" type="#_x0000_t202" id="docshape1749"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84.669525pt;margin-top:15.175719pt;width:7.95pt;height:7pt;mso-position-horizontal-relative:page;mso-position-vertical-relative:paragraph;z-index:-29638656" type="#_x0000_t202" id="docshape1750"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299.433655pt;margin-top:15.175719pt;width:7.95pt;height:7pt;mso-position-horizontal-relative:page;mso-position-vertical-relative:paragraph;z-index:-29638144" type="#_x0000_t202" id="docshape1751"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17.308655pt;margin-top:15.175719pt;width:7.95pt;height:7pt;mso-position-horizontal-relative:page;mso-position-vertical-relative:paragraph;z-index:-29637632" type="#_x0000_t202" id="docshape1752"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38.294556pt;margin-top:15.175719pt;width:7.95pt;height:7pt;mso-position-horizontal-relative:page;mso-position-vertical-relative:paragraph;z-index:-29637120" type="#_x0000_t202" id="docshape1753"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56.169556pt;margin-top:15.175719pt;width:7.95pt;height:7pt;mso-position-horizontal-relative:page;mso-position-vertical-relative:paragraph;z-index:-29636608" type="#_x0000_t202" id="docshape1754"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70.933685pt;margin-top:15.175719pt;width:7.95pt;height:7pt;mso-position-horizontal-relative:page;mso-position-vertical-relative:paragraph;z-index:-29636096" type="#_x0000_t202" id="docshape1755"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pict>
          <v:shape style="position:absolute;margin-left:388.808685pt;margin-top:15.175719pt;width:7.95pt;height:7pt;mso-position-horizontal-relative:page;mso-position-vertical-relative:paragraph;z-index:-29635584" type="#_x0000_t202" id="docshape1756" filled="false" stroked="false">
            <v:textbox inset="0,0,0,0">
              <w:txbxContent>
                <w:p>
                  <w:pPr>
                    <w:spacing w:line="135" w:lineRule="exact" w:before="0"/>
                    <w:ind w:left="0" w:right="0" w:firstLine="0"/>
                    <w:jc w:val="left"/>
                    <w:rPr>
                      <w:rFonts w:ascii="Georgia"/>
                      <w:sz w:val="14"/>
                    </w:rPr>
                  </w:pPr>
                  <w:r>
                    <w:rPr>
                      <w:rFonts w:ascii="Georgia"/>
                      <w:spacing w:val="-5"/>
                      <w:sz w:val="14"/>
                    </w:rPr>
                    <w:t>23</w:t>
                  </w:r>
                </w:p>
              </w:txbxContent>
            </v:textbox>
            <w10:wrap type="none"/>
          </v:shape>
        </w:pict>
      </w:r>
      <w:r>
        <w:rPr>
          <w:b/>
          <w:w w:val="115"/>
          <w:position w:val="-7"/>
          <w:sz w:val="20"/>
        </w:rPr>
        <w:t>v</w:t>
      </w:r>
      <w:r>
        <w:rPr>
          <w:rFonts w:ascii="Georgia" w:hAnsi="Georgia"/>
          <w:w w:val="115"/>
          <w:position w:val="-10"/>
          <w:sz w:val="14"/>
        </w:rPr>
        <w:t>2</w:t>
      </w:r>
      <w:r>
        <w:rPr>
          <w:rFonts w:ascii="Georgia" w:hAnsi="Georgia"/>
          <w:spacing w:val="2"/>
          <w:w w:val="115"/>
          <w:position w:val="-10"/>
          <w:sz w:val="14"/>
        </w:rPr>
        <w:t> </w:t>
      </w:r>
      <w:r>
        <w:rPr>
          <w:w w:val="115"/>
          <w:position w:val="-7"/>
          <w:sz w:val="20"/>
        </w:rPr>
        <w:t>=</w:t>
      </w:r>
      <w:r>
        <w:rPr>
          <w:spacing w:val="-13"/>
          <w:w w:val="115"/>
          <w:position w:val="-7"/>
          <w:sz w:val="20"/>
        </w:rPr>
        <w:t> </w:t>
      </w:r>
      <w:r>
        <w:rPr>
          <w:rFonts w:ascii="Arial" w:hAnsi="Arial"/>
          <w:w w:val="115"/>
          <w:position w:val="8"/>
          <w:sz w:val="20"/>
        </w:rPr>
        <w:t>¥¡</w:t>
      </w:r>
      <w:r>
        <w:rPr>
          <w:rFonts w:ascii="Arial" w:hAnsi="Arial"/>
          <w:spacing w:val="-40"/>
          <w:w w:val="115"/>
          <w:position w:val="8"/>
          <w:sz w:val="20"/>
        </w:rPr>
        <w:t> </w:t>
      </w:r>
      <w:r>
        <w:rPr>
          <w:rFonts w:ascii="Meiryo" w:hAnsi="Meiryo"/>
          <w:i/>
          <w:w w:val="115"/>
          <w:sz w:val="14"/>
          <w:u w:val="single"/>
        </w:rPr>
        <w:t>−</w:t>
      </w:r>
      <w:r>
        <w:rPr>
          <w:rFonts w:ascii="Georgia" w:hAnsi="Georgia"/>
          <w:w w:val="115"/>
          <w:sz w:val="14"/>
          <w:u w:val="single"/>
        </w:rPr>
        <w:t>4</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14"/>
          <w:w w:val="115"/>
          <w:position w:val="-7"/>
          <w:sz w:val="20"/>
        </w:rPr>
        <w:t> </w:t>
      </w:r>
      <w:r>
        <w:rPr>
          <w:rFonts w:ascii="Georgia" w:hAnsi="Georgia"/>
          <w:w w:val="115"/>
          <w:sz w:val="14"/>
          <w:u w:val="single"/>
        </w:rPr>
        <w:t>55</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8"/>
          <w:w w:val="115"/>
          <w:position w:val="-7"/>
          <w:sz w:val="20"/>
        </w:rPr>
        <w:t> </w:t>
      </w:r>
      <w:r>
        <w:rPr>
          <w:rFonts w:ascii="Times New Roman" w:hAnsi="Times New Roman"/>
          <w:spacing w:val="-6"/>
          <w:w w:val="115"/>
          <w:sz w:val="14"/>
          <w:u w:val="single"/>
        </w:rPr>
        <w:t> </w:t>
      </w:r>
      <w:r>
        <w:rPr>
          <w:rFonts w:ascii="Georgia" w:hAnsi="Georgia"/>
          <w:w w:val="115"/>
          <w:sz w:val="14"/>
          <w:u w:val="single"/>
        </w:rPr>
        <w:t>1</w:t>
      </w:r>
      <w:r>
        <w:rPr>
          <w:rFonts w:ascii="Georgia" w:hAnsi="Georgia"/>
          <w:spacing w:val="-4"/>
          <w:w w:val="115"/>
          <w:sz w:val="14"/>
          <w:u w:val="single"/>
        </w:rPr>
        <w:t> </w:t>
      </w:r>
      <w:r>
        <w:rPr>
          <w:rFonts w:ascii="Georgia" w:hAnsi="Georgia"/>
          <w:spacing w:val="-16"/>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Meiryo" w:hAnsi="Meiryo"/>
          <w:i/>
          <w:w w:val="115"/>
          <w:sz w:val="14"/>
          <w:u w:val="single"/>
        </w:rPr>
        <w:t>−</w:t>
      </w:r>
      <w:r>
        <w:rPr>
          <w:rFonts w:ascii="Georgia" w:hAnsi="Georgia"/>
          <w:w w:val="115"/>
          <w:sz w:val="14"/>
          <w:u w:val="single"/>
        </w:rPr>
        <w:t>53</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Georgia" w:hAnsi="Georgia"/>
          <w:w w:val="115"/>
          <w:sz w:val="14"/>
          <w:u w:val="single"/>
        </w:rPr>
        <w:t>21</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Times New Roman" w:hAnsi="Times New Roman"/>
          <w:spacing w:val="-6"/>
          <w:w w:val="115"/>
          <w:sz w:val="14"/>
          <w:u w:val="single"/>
        </w:rPr>
        <w:t> </w:t>
      </w:r>
      <w:r>
        <w:rPr>
          <w:rFonts w:ascii="Georgia" w:hAnsi="Georgia"/>
          <w:w w:val="115"/>
          <w:sz w:val="14"/>
          <w:u w:val="single"/>
        </w:rPr>
        <w:t>5</w:t>
      </w:r>
      <w:r>
        <w:rPr>
          <w:rFonts w:ascii="Georgia" w:hAnsi="Georgia"/>
          <w:spacing w:val="-4"/>
          <w:w w:val="115"/>
          <w:sz w:val="14"/>
          <w:u w:val="single"/>
        </w:rPr>
        <w:t> </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Meiryo" w:hAnsi="Meiryo"/>
          <w:i/>
          <w:w w:val="115"/>
          <w:sz w:val="14"/>
          <w:u w:val="single"/>
        </w:rPr>
        <w:t>−</w:t>
      </w:r>
      <w:r>
        <w:rPr>
          <w:rFonts w:ascii="Georgia" w:hAnsi="Georgia"/>
          <w:w w:val="115"/>
          <w:sz w:val="14"/>
          <w:u w:val="single"/>
        </w:rPr>
        <w:t>21</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Meiryo" w:hAnsi="Meiryo"/>
          <w:i/>
          <w:w w:val="115"/>
          <w:sz w:val="14"/>
          <w:u w:val="single"/>
        </w:rPr>
        <w:t>−</w:t>
      </w:r>
      <w:r>
        <w:rPr>
          <w:rFonts w:ascii="Georgia" w:hAnsi="Georgia"/>
          <w:w w:val="115"/>
          <w:sz w:val="14"/>
          <w:u w:val="single"/>
        </w:rPr>
        <w:t>15</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Georgia" w:hAnsi="Georgia"/>
          <w:w w:val="115"/>
          <w:sz w:val="14"/>
          <w:u w:val="single"/>
        </w:rPr>
        <w:t>37</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8"/>
          <w:w w:val="115"/>
          <w:position w:val="-7"/>
          <w:sz w:val="20"/>
        </w:rPr>
        <w:t> </w:t>
      </w:r>
      <w:r>
        <w:rPr>
          <w:rFonts w:ascii="Georgia" w:hAnsi="Georgia"/>
          <w:w w:val="115"/>
          <w:sz w:val="14"/>
          <w:u w:val="single"/>
        </w:rPr>
        <w:t>31</w:t>
      </w:r>
      <w:r>
        <w:rPr>
          <w:rFonts w:ascii="Georgia" w:hAnsi="Georgia"/>
          <w:spacing w:val="-15"/>
          <w:w w:val="115"/>
          <w:sz w:val="14"/>
        </w:rPr>
        <w:t> </w:t>
      </w:r>
      <w:r>
        <w:rPr>
          <w:rFonts w:ascii="Times New Roman" w:hAnsi="Times New Roman"/>
          <w:i/>
          <w:w w:val="115"/>
          <w:position w:val="-7"/>
          <w:sz w:val="20"/>
        </w:rPr>
        <w:t>,</w:t>
      </w:r>
      <w:r>
        <w:rPr>
          <w:rFonts w:ascii="Times New Roman" w:hAnsi="Times New Roman"/>
          <w:i/>
          <w:spacing w:val="-7"/>
          <w:w w:val="115"/>
          <w:position w:val="-7"/>
          <w:sz w:val="20"/>
        </w:rPr>
        <w:t> </w:t>
      </w:r>
      <w:r>
        <w:rPr>
          <w:rFonts w:ascii="Meiryo" w:hAnsi="Meiryo"/>
          <w:i/>
          <w:w w:val="115"/>
          <w:sz w:val="14"/>
          <w:u w:val="single"/>
        </w:rPr>
        <w:t>−</w:t>
      </w:r>
      <w:r>
        <w:rPr>
          <w:rFonts w:ascii="Georgia" w:hAnsi="Georgia"/>
          <w:w w:val="115"/>
          <w:sz w:val="14"/>
          <w:u w:val="single"/>
        </w:rPr>
        <w:t>22</w:t>
      </w:r>
      <w:r>
        <w:rPr>
          <w:rFonts w:ascii="Georgia" w:hAnsi="Georgia"/>
          <w:spacing w:val="-15"/>
          <w:w w:val="115"/>
          <w:sz w:val="14"/>
        </w:rPr>
        <w:t> </w:t>
      </w:r>
      <w:r>
        <w:rPr>
          <w:rFonts w:ascii="Arial" w:hAnsi="Arial"/>
          <w:spacing w:val="-5"/>
          <w:w w:val="115"/>
          <w:position w:val="8"/>
          <w:sz w:val="20"/>
        </w:rPr>
        <w:t>¢¨</w:t>
      </w:r>
    </w:p>
    <w:p>
      <w:pPr>
        <w:spacing w:line="312" w:lineRule="exact" w:before="0"/>
        <w:ind w:left="802" w:right="907" w:firstLine="0"/>
        <w:jc w:val="center"/>
        <w:rPr>
          <w:sz w:val="20"/>
        </w:rPr>
      </w:pPr>
      <w:r>
        <w:rPr>
          <w:w w:val="90"/>
          <w:sz w:val="20"/>
        </w:rPr>
        <w:t>=</w:t>
      </w:r>
      <w:r>
        <w:rPr>
          <w:spacing w:val="17"/>
          <w:sz w:val="20"/>
        </w:rPr>
        <w:t> </w:t>
      </w:r>
      <w:r>
        <w:rPr>
          <w:w w:val="90"/>
          <w:sz w:val="20"/>
        </w:rPr>
        <w:t>(0</w:t>
      </w:r>
      <w:r>
        <w:rPr>
          <w:rFonts w:ascii="Times New Roman" w:hAnsi="Times New Roman"/>
          <w:i/>
          <w:w w:val="90"/>
          <w:sz w:val="20"/>
        </w:rPr>
        <w:t>,</w:t>
      </w:r>
      <w:r>
        <w:rPr>
          <w:rFonts w:ascii="Times New Roman" w:hAnsi="Times New Roman"/>
          <w:i/>
          <w:spacing w:val="-8"/>
          <w:w w:val="90"/>
          <w:sz w:val="20"/>
        </w:rPr>
        <w:t> </w:t>
      </w:r>
      <w:r>
        <w:rPr>
          <w:w w:val="90"/>
          <w:sz w:val="20"/>
        </w:rPr>
        <w:t>2</w:t>
      </w:r>
      <w:r>
        <w:rPr>
          <w:rFonts w:ascii="Times New Roman" w:hAnsi="Times New Roman"/>
          <w:i/>
          <w:w w:val="90"/>
          <w:sz w:val="20"/>
        </w:rPr>
        <w:t>,</w:t>
      </w:r>
      <w:r>
        <w:rPr>
          <w:rFonts w:ascii="Times New Roman" w:hAnsi="Times New Roman"/>
          <w:i/>
          <w:spacing w:val="-8"/>
          <w:w w:val="90"/>
          <w:sz w:val="20"/>
        </w:rPr>
        <w:t> </w:t>
      </w:r>
      <w:r>
        <w:rPr>
          <w:w w:val="90"/>
          <w:sz w:val="20"/>
        </w:rPr>
        <w:t>0</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2</w:t>
      </w:r>
      <w:r>
        <w:rPr>
          <w:rFonts w:ascii="Times New Roman" w:hAnsi="Times New Roman"/>
          <w:i/>
          <w:w w:val="90"/>
          <w:sz w:val="20"/>
        </w:rPr>
        <w:t>,</w:t>
      </w:r>
      <w:r>
        <w:rPr>
          <w:rFonts w:ascii="Times New Roman" w:hAnsi="Times New Roman"/>
          <w:i/>
          <w:spacing w:val="-8"/>
          <w:w w:val="90"/>
          <w:sz w:val="20"/>
        </w:rPr>
        <w:t> </w:t>
      </w:r>
      <w:r>
        <w:rPr>
          <w:w w:val="90"/>
          <w:sz w:val="20"/>
        </w:rPr>
        <w:t>1</w:t>
      </w:r>
      <w:r>
        <w:rPr>
          <w:rFonts w:ascii="Times New Roman" w:hAnsi="Times New Roman"/>
          <w:i/>
          <w:w w:val="90"/>
          <w:sz w:val="20"/>
        </w:rPr>
        <w:t>,</w:t>
      </w:r>
      <w:r>
        <w:rPr>
          <w:rFonts w:ascii="Times New Roman" w:hAnsi="Times New Roman"/>
          <w:i/>
          <w:spacing w:val="-8"/>
          <w:w w:val="90"/>
          <w:sz w:val="20"/>
        </w:rPr>
        <w:t> </w:t>
      </w:r>
      <w:r>
        <w:rPr>
          <w:w w:val="90"/>
          <w:sz w:val="20"/>
        </w:rPr>
        <w:t>0</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1</w:t>
      </w:r>
      <w:r>
        <w:rPr>
          <w:rFonts w:ascii="Times New Roman" w:hAnsi="Times New Roman"/>
          <w:i/>
          <w:w w:val="90"/>
          <w:sz w:val="20"/>
        </w:rPr>
        <w:t>,</w:t>
      </w:r>
      <w:r>
        <w:rPr>
          <w:rFonts w:ascii="Times New Roman" w:hAnsi="Times New Roman"/>
          <w:i/>
          <w:spacing w:val="-8"/>
          <w:w w:val="90"/>
          <w:sz w:val="20"/>
        </w:rPr>
        <w:t> </w:t>
      </w:r>
      <w:r>
        <w:rPr>
          <w:w w:val="90"/>
          <w:sz w:val="20"/>
        </w:rPr>
        <w:t>2</w:t>
      </w:r>
      <w:r>
        <w:rPr>
          <w:rFonts w:ascii="Times New Roman" w:hAnsi="Times New Roman"/>
          <w:i/>
          <w:w w:val="90"/>
          <w:sz w:val="20"/>
        </w:rPr>
        <w:t>,</w:t>
      </w:r>
      <w:r>
        <w:rPr>
          <w:rFonts w:ascii="Times New Roman" w:hAnsi="Times New Roman"/>
          <w:i/>
          <w:spacing w:val="-9"/>
          <w:w w:val="90"/>
          <w:sz w:val="20"/>
        </w:rPr>
        <w:t> </w:t>
      </w:r>
      <w:r>
        <w:rPr>
          <w:w w:val="90"/>
          <w:sz w:val="20"/>
        </w:rPr>
        <w:t>1</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spacing w:val="-5"/>
          <w:w w:val="90"/>
          <w:sz w:val="20"/>
        </w:rPr>
        <w:t>1)</w:t>
      </w:r>
    </w:p>
    <w:p>
      <w:pPr>
        <w:pStyle w:val="BodyText"/>
        <w:spacing w:line="228" w:lineRule="exact" w:before="119"/>
        <w:ind w:left="2075"/>
      </w:pPr>
      <w:r>
        <w:rPr>
          <w:spacing w:val="-4"/>
          <w:w w:val="105"/>
        </w:rPr>
        <w:t>Then</w:t>
      </w:r>
    </w:p>
    <w:p>
      <w:pPr>
        <w:spacing w:line="382" w:lineRule="exact" w:before="0"/>
        <w:ind w:left="3584" w:right="0" w:firstLine="0"/>
        <w:jc w:val="left"/>
        <w:rPr>
          <w:rFonts w:ascii="Times New Roman" w:hAnsi="Times New Roman"/>
          <w:i/>
          <w:sz w:val="20"/>
        </w:rPr>
      </w:pPr>
      <w:r>
        <w:rPr>
          <w:b/>
          <w:w w:val="90"/>
          <w:sz w:val="20"/>
        </w:rPr>
        <w:t>s</w:t>
      </w:r>
      <w:r>
        <w:rPr>
          <w:b/>
          <w:spacing w:val="11"/>
          <w:sz w:val="20"/>
        </w:rPr>
        <w:t> </w:t>
      </w:r>
      <w:r>
        <w:rPr>
          <w:w w:val="90"/>
          <w:sz w:val="20"/>
        </w:rPr>
        <w:t>=</w:t>
      </w:r>
      <w:r>
        <w:rPr>
          <w:spacing w:val="11"/>
          <w:sz w:val="20"/>
        </w:rPr>
        <w:t> </w:t>
      </w:r>
      <w:r>
        <w:rPr>
          <w:w w:val="90"/>
          <w:sz w:val="20"/>
        </w:rPr>
        <w:t>(7</w:t>
      </w:r>
      <w:r>
        <w:rPr>
          <w:rFonts w:ascii="Times New Roman" w:hAnsi="Times New Roman"/>
          <w:i/>
          <w:w w:val="90"/>
          <w:sz w:val="20"/>
        </w:rPr>
        <w:t>,</w:t>
      </w:r>
      <w:r>
        <w:rPr>
          <w:rFonts w:ascii="Times New Roman" w:hAnsi="Times New Roman"/>
          <w:i/>
          <w:spacing w:val="-12"/>
          <w:w w:val="90"/>
          <w:sz w:val="20"/>
        </w:rPr>
        <w:t> </w:t>
      </w:r>
      <w:r>
        <w:rPr>
          <w:w w:val="90"/>
          <w:sz w:val="20"/>
        </w:rPr>
        <w:t>3</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4</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10</w:t>
      </w:r>
      <w:r>
        <w:rPr>
          <w:rFonts w:ascii="Times New Roman" w:hAnsi="Times New Roman"/>
          <w:i/>
          <w:w w:val="90"/>
          <w:sz w:val="20"/>
        </w:rPr>
        <w:t>,</w:t>
      </w:r>
      <w:r>
        <w:rPr>
          <w:rFonts w:ascii="Times New Roman" w:hAnsi="Times New Roman"/>
          <w:i/>
          <w:spacing w:val="-12"/>
          <w:w w:val="90"/>
          <w:sz w:val="20"/>
        </w:rPr>
        <w:t> </w:t>
      </w:r>
      <w:r>
        <w:rPr>
          <w:w w:val="90"/>
          <w:sz w:val="20"/>
        </w:rPr>
        <w:t>4</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6</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3</w:t>
      </w:r>
      <w:r>
        <w:rPr>
          <w:rFonts w:ascii="Times New Roman" w:hAnsi="Times New Roman"/>
          <w:i/>
          <w:w w:val="90"/>
          <w:sz w:val="20"/>
        </w:rPr>
        <w:t>,</w:t>
      </w:r>
      <w:r>
        <w:rPr>
          <w:rFonts w:ascii="Times New Roman" w:hAnsi="Times New Roman"/>
          <w:i/>
          <w:spacing w:val="-12"/>
          <w:w w:val="90"/>
          <w:sz w:val="20"/>
        </w:rPr>
        <w:t> </w:t>
      </w:r>
      <w:r>
        <w:rPr>
          <w:w w:val="90"/>
          <w:sz w:val="20"/>
        </w:rPr>
        <w:t>1</w:t>
      </w:r>
      <w:r>
        <w:rPr>
          <w:rFonts w:ascii="Times New Roman" w:hAnsi="Times New Roman"/>
          <w:i/>
          <w:w w:val="90"/>
          <w:sz w:val="20"/>
        </w:rPr>
        <w:t>,</w:t>
      </w:r>
      <w:r>
        <w:rPr>
          <w:rFonts w:ascii="Times New Roman" w:hAnsi="Times New Roman"/>
          <w:i/>
          <w:spacing w:val="-12"/>
          <w:w w:val="90"/>
          <w:sz w:val="20"/>
        </w:rPr>
        <w:t> </w:t>
      </w:r>
      <w:r>
        <w:rPr>
          <w:w w:val="90"/>
          <w:sz w:val="20"/>
        </w:rPr>
        <w:t>1</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w w:val="90"/>
          <w:sz w:val="20"/>
        </w:rPr>
        <w:t>5</w:t>
      </w:r>
      <w:r>
        <w:rPr>
          <w:rFonts w:ascii="Times New Roman" w:hAnsi="Times New Roman"/>
          <w:i/>
          <w:w w:val="90"/>
          <w:sz w:val="20"/>
        </w:rPr>
        <w:t>,</w:t>
      </w:r>
      <w:r>
        <w:rPr>
          <w:rFonts w:ascii="Times New Roman" w:hAnsi="Times New Roman"/>
          <w:i/>
          <w:spacing w:val="-12"/>
          <w:w w:val="90"/>
          <w:sz w:val="20"/>
        </w:rPr>
        <w:t> </w:t>
      </w:r>
      <w:r>
        <w:rPr>
          <w:rFonts w:ascii="Meiryo" w:hAnsi="Meiryo"/>
          <w:i/>
          <w:w w:val="90"/>
          <w:sz w:val="20"/>
        </w:rPr>
        <w:t>—</w:t>
      </w:r>
      <w:r>
        <w:rPr>
          <w:spacing w:val="-4"/>
          <w:w w:val="90"/>
          <w:sz w:val="20"/>
        </w:rPr>
        <w:t>10)</w:t>
      </w:r>
      <w:r>
        <w:rPr>
          <w:rFonts w:ascii="Times New Roman" w:hAnsi="Times New Roman"/>
          <w:i/>
          <w:spacing w:val="-4"/>
          <w:w w:val="90"/>
          <w:sz w:val="20"/>
        </w:rPr>
        <w:t>.</w:t>
      </w:r>
    </w:p>
    <w:p>
      <w:pPr>
        <w:pStyle w:val="BodyText"/>
        <w:spacing w:before="60"/>
        <w:ind w:left="2130"/>
      </w:pPr>
      <w:r>
        <w:rPr/>
        <w:t>(c)</w:t>
      </w:r>
      <w:r>
        <w:rPr>
          <w:spacing w:val="51"/>
        </w:rPr>
        <w:t> </w:t>
      </w:r>
      <w:r>
        <w:rPr/>
        <w:t>We</w:t>
      </w:r>
      <w:r>
        <w:rPr>
          <w:spacing w:val="19"/>
        </w:rPr>
        <w:t> </w:t>
      </w:r>
      <w:r>
        <w:rPr>
          <w:spacing w:val="-4"/>
        </w:rPr>
        <w:t>have</w:t>
      </w:r>
    </w:p>
    <w:p>
      <w:pPr>
        <w:pStyle w:val="BodyText"/>
        <w:spacing w:before="4"/>
        <w:rPr>
          <w:sz w:val="10"/>
        </w:rPr>
      </w:pPr>
    </w:p>
    <w:p>
      <w:pPr>
        <w:spacing w:after="0"/>
        <w:rPr>
          <w:sz w:val="10"/>
        </w:rPr>
        <w:sectPr>
          <w:pgSz w:w="11900" w:h="16840"/>
          <w:pgMar w:header="1482" w:footer="0" w:top="1740" w:bottom="280" w:left="620" w:right="1600"/>
        </w:sectPr>
      </w:pPr>
    </w:p>
    <w:p>
      <w:pPr>
        <w:pStyle w:val="BodyText"/>
        <w:rPr>
          <w:sz w:val="24"/>
        </w:rPr>
      </w:pPr>
    </w:p>
    <w:p>
      <w:pPr>
        <w:pStyle w:val="BodyText"/>
        <w:rPr>
          <w:sz w:val="24"/>
        </w:rPr>
      </w:pPr>
    </w:p>
    <w:p>
      <w:pPr>
        <w:pStyle w:val="BodyText"/>
        <w:spacing w:before="3"/>
        <w:rPr>
          <w:sz w:val="26"/>
        </w:rPr>
      </w:pPr>
    </w:p>
    <w:p>
      <w:pPr>
        <w:pStyle w:val="BodyText"/>
        <w:spacing w:before="1"/>
        <w:jc w:val="right"/>
      </w:pPr>
      <w:r>
        <w:rPr>
          <w:spacing w:val="-5"/>
        </w:rPr>
        <w:t>(d)</w:t>
      </w:r>
    </w:p>
    <w:p>
      <w:pPr>
        <w:spacing w:line="343" w:lineRule="exact" w:before="55"/>
        <w:ind w:left="0" w:right="1808" w:firstLine="0"/>
        <w:jc w:val="right"/>
        <w:rPr>
          <w:rFonts w:ascii="Times New Roman" w:hAnsi="Times New Roman"/>
          <w:i/>
          <w:sz w:val="20"/>
        </w:rPr>
      </w:pPr>
      <w:r>
        <w:rPr/>
        <w:br w:type="column"/>
      </w:r>
      <w:r>
        <w:rPr>
          <w:b/>
          <w:w w:val="90"/>
          <w:sz w:val="20"/>
        </w:rPr>
        <w:t>f</w:t>
      </w:r>
      <w:r>
        <w:rPr>
          <w:b/>
          <w:spacing w:val="-18"/>
          <w:w w:val="90"/>
          <w:sz w:val="20"/>
        </w:rPr>
        <w:t> </w:t>
      </w:r>
      <w:r>
        <w:rPr>
          <w:rFonts w:ascii="Meiryo" w:hAnsi="Meiryo"/>
          <w:i/>
          <w:w w:val="90"/>
          <w:sz w:val="20"/>
          <w:vertAlign w:val="superscript"/>
        </w:rPr>
        <w:t>−</w:t>
      </w:r>
      <w:r>
        <w:rPr>
          <w:rFonts w:ascii="Georgia" w:hAnsi="Georgia"/>
          <w:w w:val="90"/>
          <w:sz w:val="20"/>
          <w:vertAlign w:val="superscript"/>
        </w:rPr>
        <w:t>1</w:t>
      </w:r>
      <w:r>
        <w:rPr>
          <w:rFonts w:ascii="Georgia" w:hAnsi="Georgia"/>
          <w:spacing w:val="22"/>
          <w:sz w:val="20"/>
          <w:vertAlign w:val="baseline"/>
        </w:rPr>
        <w:t> </w:t>
      </w:r>
      <w:r>
        <w:rPr>
          <w:w w:val="90"/>
          <w:sz w:val="20"/>
          <w:vertAlign w:val="baseline"/>
        </w:rPr>
        <w:t>mod</w:t>
      </w:r>
      <w:r>
        <w:rPr>
          <w:spacing w:val="14"/>
          <w:sz w:val="20"/>
          <w:vertAlign w:val="baseline"/>
        </w:rPr>
        <w:t> </w:t>
      </w:r>
      <w:r>
        <w:rPr>
          <w:w w:val="90"/>
          <w:sz w:val="20"/>
          <w:vertAlign w:val="baseline"/>
        </w:rPr>
        <w:t>23</w:t>
      </w:r>
      <w:r>
        <w:rPr>
          <w:spacing w:val="15"/>
          <w:sz w:val="20"/>
          <w:vertAlign w:val="baseline"/>
        </w:rPr>
        <w:t> </w:t>
      </w:r>
      <w:r>
        <w:rPr>
          <w:w w:val="90"/>
          <w:sz w:val="20"/>
          <w:vertAlign w:val="baseline"/>
        </w:rPr>
        <w:t>=</w:t>
      </w:r>
      <w:r>
        <w:rPr>
          <w:spacing w:val="15"/>
          <w:sz w:val="20"/>
          <w:vertAlign w:val="baseline"/>
        </w:rPr>
        <w:t> </w:t>
      </w:r>
      <w:r>
        <w:rPr>
          <w:w w:val="90"/>
          <w:sz w:val="20"/>
          <w:vertAlign w:val="baseline"/>
        </w:rPr>
        <w:t>(</w:t>
      </w:r>
      <w:r>
        <w:rPr>
          <w:rFonts w:ascii="Meiryo" w:hAnsi="Meiryo"/>
          <w:i/>
          <w:w w:val="90"/>
          <w:sz w:val="20"/>
          <w:vertAlign w:val="baseline"/>
        </w:rPr>
        <w:t>—</w:t>
      </w:r>
      <w:r>
        <w:rPr>
          <w:w w:val="90"/>
          <w:sz w:val="20"/>
          <w:vertAlign w:val="baseline"/>
        </w:rPr>
        <w:t>9</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10</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6</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8</w:t>
      </w:r>
      <w:r>
        <w:rPr>
          <w:rFonts w:ascii="Times New Roman" w:hAnsi="Times New Roman"/>
          <w:i/>
          <w:w w:val="90"/>
          <w:sz w:val="20"/>
          <w:vertAlign w:val="baseline"/>
        </w:rPr>
        <w:t>,</w:t>
      </w:r>
      <w:r>
        <w:rPr>
          <w:rFonts w:ascii="Times New Roman" w:hAnsi="Times New Roman"/>
          <w:i/>
          <w:spacing w:val="-9"/>
          <w:w w:val="90"/>
          <w:sz w:val="20"/>
          <w:vertAlign w:val="baseline"/>
        </w:rPr>
        <w:t> </w:t>
      </w:r>
      <w:r>
        <w:rPr>
          <w:rFonts w:ascii="Meiryo" w:hAnsi="Meiryo"/>
          <w:i/>
          <w:w w:val="90"/>
          <w:sz w:val="20"/>
          <w:vertAlign w:val="baseline"/>
        </w:rPr>
        <w:t>—</w:t>
      </w:r>
      <w:r>
        <w:rPr>
          <w:w w:val="90"/>
          <w:sz w:val="20"/>
          <w:vertAlign w:val="baseline"/>
        </w:rPr>
        <w:t>10</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5</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4</w:t>
      </w:r>
      <w:r>
        <w:rPr>
          <w:rFonts w:ascii="Times New Roman" w:hAnsi="Times New Roman"/>
          <w:i/>
          <w:w w:val="90"/>
          <w:sz w:val="20"/>
          <w:vertAlign w:val="baseline"/>
        </w:rPr>
        <w:t>,</w:t>
      </w:r>
      <w:r>
        <w:rPr>
          <w:rFonts w:ascii="Times New Roman" w:hAnsi="Times New Roman"/>
          <w:i/>
          <w:spacing w:val="-10"/>
          <w:w w:val="90"/>
          <w:sz w:val="20"/>
          <w:vertAlign w:val="baseline"/>
        </w:rPr>
        <w:t> </w:t>
      </w:r>
      <w:r>
        <w:rPr>
          <w:w w:val="90"/>
          <w:sz w:val="20"/>
          <w:vertAlign w:val="baseline"/>
        </w:rPr>
        <w:t>0</w:t>
      </w:r>
      <w:r>
        <w:rPr>
          <w:rFonts w:ascii="Times New Roman" w:hAnsi="Times New Roman"/>
          <w:i/>
          <w:w w:val="90"/>
          <w:sz w:val="20"/>
          <w:vertAlign w:val="baseline"/>
        </w:rPr>
        <w:t>,</w:t>
      </w:r>
      <w:r>
        <w:rPr>
          <w:rFonts w:ascii="Times New Roman" w:hAnsi="Times New Roman"/>
          <w:i/>
          <w:spacing w:val="-9"/>
          <w:w w:val="90"/>
          <w:sz w:val="20"/>
          <w:vertAlign w:val="baseline"/>
        </w:rPr>
        <w:t> </w:t>
      </w:r>
      <w:r>
        <w:rPr>
          <w:w w:val="90"/>
          <w:sz w:val="20"/>
          <w:vertAlign w:val="baseline"/>
        </w:rPr>
        <w:t>5</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w w:val="90"/>
          <w:sz w:val="20"/>
          <w:vertAlign w:val="baseline"/>
        </w:rPr>
        <w:t>5</w:t>
      </w:r>
      <w:r>
        <w:rPr>
          <w:rFonts w:ascii="Times New Roman" w:hAnsi="Times New Roman"/>
          <w:i/>
          <w:w w:val="90"/>
          <w:sz w:val="20"/>
          <w:vertAlign w:val="baseline"/>
        </w:rPr>
        <w:t>,</w:t>
      </w:r>
      <w:r>
        <w:rPr>
          <w:rFonts w:ascii="Times New Roman" w:hAnsi="Times New Roman"/>
          <w:i/>
          <w:spacing w:val="-10"/>
          <w:w w:val="90"/>
          <w:sz w:val="20"/>
          <w:vertAlign w:val="baseline"/>
        </w:rPr>
        <w:t> </w:t>
      </w:r>
      <w:r>
        <w:rPr>
          <w:rFonts w:ascii="Meiryo" w:hAnsi="Meiryo"/>
          <w:i/>
          <w:w w:val="90"/>
          <w:sz w:val="20"/>
          <w:vertAlign w:val="baseline"/>
        </w:rPr>
        <w:t>—</w:t>
      </w:r>
      <w:r>
        <w:rPr>
          <w:spacing w:val="-5"/>
          <w:w w:val="90"/>
          <w:sz w:val="20"/>
          <w:vertAlign w:val="baseline"/>
        </w:rPr>
        <w:t>1)</w:t>
      </w:r>
      <w:r>
        <w:rPr>
          <w:rFonts w:ascii="Times New Roman" w:hAnsi="Times New Roman"/>
          <w:i/>
          <w:spacing w:val="-5"/>
          <w:w w:val="90"/>
          <w:sz w:val="20"/>
          <w:vertAlign w:val="baseline"/>
        </w:rPr>
        <w:t>,</w:t>
      </w:r>
    </w:p>
    <w:p>
      <w:pPr>
        <w:spacing w:line="343" w:lineRule="exact" w:before="0"/>
        <w:ind w:left="0" w:right="1808" w:firstLine="0"/>
        <w:jc w:val="right"/>
        <w:rPr>
          <w:rFonts w:ascii="Times New Roman" w:hAnsi="Times New Roman"/>
          <w:i/>
          <w:sz w:val="20"/>
        </w:rPr>
      </w:pPr>
      <w:r>
        <w:rPr>
          <w:b/>
          <w:w w:val="85"/>
          <w:sz w:val="20"/>
        </w:rPr>
        <w:t>h</w:t>
      </w:r>
      <w:r>
        <w:rPr>
          <w:b/>
          <w:spacing w:val="29"/>
          <w:sz w:val="20"/>
        </w:rPr>
        <w:t> </w:t>
      </w:r>
      <w:r>
        <w:rPr>
          <w:w w:val="85"/>
          <w:sz w:val="20"/>
        </w:rPr>
        <w:t>=</w:t>
      </w:r>
      <w:r>
        <w:rPr>
          <w:spacing w:val="29"/>
          <w:sz w:val="20"/>
        </w:rPr>
        <w:t> </w:t>
      </w:r>
      <w:r>
        <w:rPr>
          <w:w w:val="85"/>
          <w:sz w:val="20"/>
        </w:rPr>
        <w:t>(</w:t>
      </w:r>
      <w:r>
        <w:rPr>
          <w:rFonts w:ascii="Meiryo" w:hAnsi="Meiryo"/>
          <w:i/>
          <w:w w:val="85"/>
          <w:sz w:val="20"/>
        </w:rPr>
        <w:t>—</w:t>
      </w:r>
      <w:r>
        <w:rPr>
          <w:w w:val="85"/>
          <w:sz w:val="20"/>
        </w:rPr>
        <w:t>3</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2</w:t>
      </w:r>
      <w:r>
        <w:rPr>
          <w:rFonts w:ascii="Times New Roman" w:hAnsi="Times New Roman"/>
          <w:i/>
          <w:w w:val="85"/>
          <w:sz w:val="20"/>
        </w:rPr>
        <w:t>,</w:t>
      </w:r>
      <w:r>
        <w:rPr>
          <w:rFonts w:ascii="Times New Roman" w:hAnsi="Times New Roman"/>
          <w:i/>
          <w:spacing w:val="-6"/>
          <w:sz w:val="20"/>
        </w:rPr>
        <w:t> </w:t>
      </w:r>
      <w:r>
        <w:rPr>
          <w:w w:val="85"/>
          <w:sz w:val="20"/>
        </w:rPr>
        <w:t>2</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w:t>
      </w:r>
      <w:r>
        <w:rPr>
          <w:rFonts w:ascii="Times New Roman" w:hAnsi="Times New Roman"/>
          <w:i/>
          <w:w w:val="85"/>
          <w:sz w:val="20"/>
        </w:rPr>
        <w:t>,</w:t>
      </w:r>
      <w:r>
        <w:rPr>
          <w:rFonts w:ascii="Times New Roman" w:hAnsi="Times New Roman"/>
          <w:i/>
          <w:spacing w:val="-6"/>
          <w:sz w:val="20"/>
        </w:rPr>
        <w:t> </w:t>
      </w:r>
      <w:r>
        <w:rPr>
          <w:w w:val="85"/>
          <w:sz w:val="20"/>
        </w:rPr>
        <w:t>3</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5</w:t>
      </w:r>
      <w:r>
        <w:rPr>
          <w:rFonts w:ascii="Times New Roman" w:hAnsi="Times New Roman"/>
          <w:i/>
          <w:w w:val="85"/>
          <w:sz w:val="20"/>
        </w:rPr>
        <w:t>,</w:t>
      </w:r>
      <w:r>
        <w:rPr>
          <w:rFonts w:ascii="Times New Roman" w:hAnsi="Times New Roman"/>
          <w:i/>
          <w:spacing w:val="-6"/>
          <w:sz w:val="20"/>
        </w:rPr>
        <w:t> </w:t>
      </w:r>
      <w:r>
        <w:rPr>
          <w:w w:val="85"/>
          <w:sz w:val="20"/>
        </w:rPr>
        <w:t>11</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10</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2</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w w:val="85"/>
          <w:sz w:val="20"/>
        </w:rPr>
        <w:t>6</w:t>
      </w:r>
      <w:r>
        <w:rPr>
          <w:rFonts w:ascii="Times New Roman" w:hAnsi="Times New Roman"/>
          <w:i/>
          <w:w w:val="85"/>
          <w:sz w:val="20"/>
        </w:rPr>
        <w:t>,</w:t>
      </w:r>
      <w:r>
        <w:rPr>
          <w:rFonts w:ascii="Times New Roman" w:hAnsi="Times New Roman"/>
          <w:i/>
          <w:spacing w:val="-6"/>
          <w:sz w:val="20"/>
        </w:rPr>
        <w:t> </w:t>
      </w:r>
      <w:r>
        <w:rPr>
          <w:rFonts w:ascii="Meiryo" w:hAnsi="Meiryo"/>
          <w:i/>
          <w:w w:val="85"/>
          <w:sz w:val="20"/>
        </w:rPr>
        <w:t>—</w:t>
      </w:r>
      <w:r>
        <w:rPr>
          <w:spacing w:val="-5"/>
          <w:w w:val="85"/>
          <w:sz w:val="20"/>
        </w:rPr>
        <w:t>9)</w:t>
      </w:r>
      <w:r>
        <w:rPr>
          <w:rFonts w:ascii="Times New Roman" w:hAnsi="Times New Roman"/>
          <w:i/>
          <w:spacing w:val="-5"/>
          <w:w w:val="85"/>
          <w:sz w:val="20"/>
        </w:rPr>
        <w:t>.</w:t>
      </w:r>
    </w:p>
    <w:p>
      <w:pPr>
        <w:pStyle w:val="BodyText"/>
        <w:spacing w:before="6"/>
        <w:rPr>
          <w:rFonts w:ascii="Times New Roman"/>
          <w:i/>
          <w:sz w:val="30"/>
        </w:rPr>
      </w:pPr>
    </w:p>
    <w:p>
      <w:pPr>
        <w:spacing w:before="0"/>
        <w:ind w:left="1347" w:right="0" w:firstLine="0"/>
        <w:jc w:val="left"/>
        <w:rPr>
          <w:rFonts w:ascii="Times New Roman" w:hAnsi="Times New Roman"/>
          <w:i/>
          <w:sz w:val="20"/>
        </w:rPr>
      </w:pPr>
      <w:r>
        <w:rPr>
          <w:b/>
          <w:w w:val="90"/>
          <w:sz w:val="20"/>
        </w:rPr>
        <w:t>t</w:t>
      </w:r>
      <w:r>
        <w:rPr>
          <w:b/>
          <w:spacing w:val="16"/>
          <w:sz w:val="20"/>
        </w:rPr>
        <w:t> </w:t>
      </w:r>
      <w:r>
        <w:rPr>
          <w:w w:val="90"/>
          <w:sz w:val="20"/>
        </w:rPr>
        <w:t>=</w:t>
      </w:r>
      <w:r>
        <w:rPr>
          <w:spacing w:val="16"/>
          <w:sz w:val="20"/>
        </w:rPr>
        <w:t> </w:t>
      </w:r>
      <w:r>
        <w:rPr>
          <w:w w:val="90"/>
          <w:sz w:val="20"/>
        </w:rPr>
        <w:t>(9</w:t>
      </w:r>
      <w:r>
        <w:rPr>
          <w:rFonts w:ascii="Times New Roman" w:hAnsi="Times New Roman"/>
          <w:i/>
          <w:w w:val="90"/>
          <w:sz w:val="20"/>
        </w:rPr>
        <w:t>,</w:t>
      </w:r>
      <w:r>
        <w:rPr>
          <w:rFonts w:ascii="Times New Roman" w:hAnsi="Times New Roman"/>
          <w:i/>
          <w:spacing w:val="-9"/>
          <w:w w:val="90"/>
          <w:sz w:val="20"/>
        </w:rPr>
        <w:t> </w:t>
      </w:r>
      <w:r>
        <w:rPr>
          <w:w w:val="90"/>
          <w:sz w:val="20"/>
        </w:rPr>
        <w:t>6</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9</w:t>
      </w:r>
      <w:r>
        <w:rPr>
          <w:rFonts w:ascii="Times New Roman" w:hAnsi="Times New Roman"/>
          <w:i/>
          <w:w w:val="90"/>
          <w:sz w:val="20"/>
        </w:rPr>
        <w:t>,</w:t>
      </w:r>
      <w:r>
        <w:rPr>
          <w:rFonts w:ascii="Times New Roman" w:hAnsi="Times New Roman"/>
          <w:i/>
          <w:spacing w:val="-8"/>
          <w:w w:val="90"/>
          <w:sz w:val="20"/>
        </w:rPr>
        <w:t> </w:t>
      </w:r>
      <w:r>
        <w:rPr>
          <w:rFonts w:ascii="Meiryo" w:hAnsi="Meiryo"/>
          <w:i/>
          <w:w w:val="90"/>
          <w:sz w:val="20"/>
        </w:rPr>
        <w:t>—</w:t>
      </w:r>
      <w:r>
        <w:rPr>
          <w:w w:val="90"/>
          <w:sz w:val="20"/>
        </w:rPr>
        <w:t>7</w:t>
      </w:r>
      <w:r>
        <w:rPr>
          <w:rFonts w:ascii="Times New Roman" w:hAnsi="Times New Roman"/>
          <w:i/>
          <w:w w:val="90"/>
          <w:sz w:val="20"/>
        </w:rPr>
        <w:t>,</w:t>
      </w:r>
      <w:r>
        <w:rPr>
          <w:rFonts w:ascii="Times New Roman" w:hAnsi="Times New Roman"/>
          <w:i/>
          <w:spacing w:val="-9"/>
          <w:w w:val="90"/>
          <w:sz w:val="20"/>
        </w:rPr>
        <w:t> </w:t>
      </w:r>
      <w:r>
        <w:rPr>
          <w:w w:val="90"/>
          <w:sz w:val="20"/>
        </w:rPr>
        <w:t>4</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4</w:t>
      </w:r>
      <w:r>
        <w:rPr>
          <w:rFonts w:ascii="Times New Roman" w:hAnsi="Times New Roman"/>
          <w:i/>
          <w:w w:val="90"/>
          <w:sz w:val="20"/>
        </w:rPr>
        <w:t>,</w:t>
      </w:r>
      <w:r>
        <w:rPr>
          <w:rFonts w:ascii="Times New Roman" w:hAnsi="Times New Roman"/>
          <w:i/>
          <w:spacing w:val="-9"/>
          <w:w w:val="90"/>
          <w:sz w:val="20"/>
        </w:rPr>
        <w:t> </w:t>
      </w:r>
      <w:r>
        <w:rPr>
          <w:w w:val="90"/>
          <w:sz w:val="20"/>
        </w:rPr>
        <w:t>0</w:t>
      </w:r>
      <w:r>
        <w:rPr>
          <w:rFonts w:ascii="Times New Roman" w:hAnsi="Times New Roman"/>
          <w:i/>
          <w:w w:val="90"/>
          <w:sz w:val="20"/>
        </w:rPr>
        <w:t>,</w:t>
      </w:r>
      <w:r>
        <w:rPr>
          <w:rFonts w:ascii="Times New Roman" w:hAnsi="Times New Roman"/>
          <w:i/>
          <w:spacing w:val="-9"/>
          <w:w w:val="90"/>
          <w:sz w:val="20"/>
        </w:rPr>
        <w:t> </w:t>
      </w:r>
      <w:r>
        <w:rPr>
          <w:w w:val="90"/>
          <w:sz w:val="20"/>
        </w:rPr>
        <w:t>4</w:t>
      </w:r>
      <w:r>
        <w:rPr>
          <w:rFonts w:ascii="Times New Roman" w:hAnsi="Times New Roman"/>
          <w:i/>
          <w:w w:val="90"/>
          <w:sz w:val="20"/>
        </w:rPr>
        <w:t>,</w:t>
      </w:r>
      <w:r>
        <w:rPr>
          <w:rFonts w:ascii="Times New Roman" w:hAnsi="Times New Roman"/>
          <w:i/>
          <w:spacing w:val="-8"/>
          <w:w w:val="90"/>
          <w:sz w:val="20"/>
        </w:rPr>
        <w:t> </w:t>
      </w:r>
      <w:r>
        <w:rPr>
          <w:w w:val="90"/>
          <w:sz w:val="20"/>
        </w:rPr>
        <w:t>5</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w w:val="90"/>
          <w:sz w:val="20"/>
        </w:rPr>
        <w:t>2</w:t>
      </w:r>
      <w:r>
        <w:rPr>
          <w:rFonts w:ascii="Times New Roman" w:hAnsi="Times New Roman"/>
          <w:i/>
          <w:w w:val="90"/>
          <w:sz w:val="20"/>
        </w:rPr>
        <w:t>,</w:t>
      </w:r>
      <w:r>
        <w:rPr>
          <w:rFonts w:ascii="Times New Roman" w:hAnsi="Times New Roman"/>
          <w:i/>
          <w:spacing w:val="-9"/>
          <w:w w:val="90"/>
          <w:sz w:val="20"/>
        </w:rPr>
        <w:t> </w:t>
      </w:r>
      <w:r>
        <w:rPr>
          <w:rFonts w:ascii="Meiryo" w:hAnsi="Meiryo"/>
          <w:i/>
          <w:w w:val="90"/>
          <w:sz w:val="20"/>
        </w:rPr>
        <w:t>—</w:t>
      </w:r>
      <w:r>
        <w:rPr>
          <w:spacing w:val="-5"/>
          <w:w w:val="90"/>
          <w:sz w:val="20"/>
        </w:rPr>
        <w:t>5)</w:t>
      </w:r>
      <w:r>
        <w:rPr>
          <w:rFonts w:ascii="Times New Roman" w:hAnsi="Times New Roman"/>
          <w:i/>
          <w:spacing w:val="-5"/>
          <w:w w:val="90"/>
          <w:sz w:val="20"/>
        </w:rPr>
        <w:t>.</w:t>
      </w:r>
    </w:p>
    <w:p>
      <w:pPr>
        <w:spacing w:after="0"/>
        <w:jc w:val="left"/>
        <w:rPr>
          <w:rFonts w:ascii="Times New Roman" w:hAnsi="Times New Roman"/>
          <w:sz w:val="20"/>
        </w:rPr>
        <w:sectPr>
          <w:type w:val="continuous"/>
          <w:pgSz w:w="11900" w:h="16840"/>
          <w:pgMar w:header="1482" w:footer="0" w:top="1600" w:bottom="280" w:left="620" w:right="1600"/>
          <w:cols w:num="2" w:equalWidth="0">
            <w:col w:w="2375" w:space="40"/>
            <w:col w:w="7265"/>
          </w:cols>
        </w:sectPr>
      </w:pPr>
    </w:p>
    <w:p>
      <w:pPr>
        <w:spacing w:before="1"/>
        <w:ind w:left="2174" w:right="0" w:firstLine="0"/>
        <w:jc w:val="left"/>
        <w:rPr>
          <w:sz w:val="20"/>
        </w:rPr>
      </w:pPr>
      <w:r>
        <w:rPr/>
        <w:drawing>
          <wp:anchor distT="0" distB="0" distL="0" distR="0" allowOverlap="1" layoutInCell="1" locked="0" behindDoc="0" simplePos="0" relativeHeight="16706560">
            <wp:simplePos x="0" y="0"/>
            <wp:positionH relativeFrom="page">
              <wp:posOffset>1727423</wp:posOffset>
            </wp:positionH>
            <wp:positionV relativeFrom="paragraph">
              <wp:posOffset>56774</wp:posOffset>
            </wp:positionV>
            <wp:extent cx="31749" cy="126999"/>
            <wp:effectExtent l="0" t="0" r="0" b="0"/>
            <wp:wrapNone/>
            <wp:docPr id="481" name="image1.png"/>
            <wp:cNvGraphicFramePr>
              <a:graphicFrameLocks noChangeAspect="1"/>
            </wp:cNvGraphicFramePr>
            <a:graphic>
              <a:graphicData uri="http://schemas.openxmlformats.org/drawingml/2006/picture">
                <pic:pic>
                  <pic:nvPicPr>
                    <pic:cNvPr id="48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0416">
            <wp:simplePos x="0" y="0"/>
            <wp:positionH relativeFrom="page">
              <wp:posOffset>2325506</wp:posOffset>
            </wp:positionH>
            <wp:positionV relativeFrom="paragraph">
              <wp:posOffset>56774</wp:posOffset>
            </wp:positionV>
            <wp:extent cx="31749" cy="126999"/>
            <wp:effectExtent l="0" t="0" r="0" b="0"/>
            <wp:wrapNone/>
            <wp:docPr id="483" name="image1.png"/>
            <wp:cNvGraphicFramePr>
              <a:graphicFrameLocks noChangeAspect="1"/>
            </wp:cNvGraphicFramePr>
            <a:graphic>
              <a:graphicData uri="http://schemas.openxmlformats.org/drawingml/2006/picture">
                <pic:pic>
                  <pic:nvPicPr>
                    <pic:cNvPr id="484"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05"/>
          <w:sz w:val="20"/>
        </w:rPr>
        <w:t>(</w:t>
      </w:r>
      <w:r>
        <w:rPr>
          <w:b/>
          <w:w w:val="105"/>
          <w:sz w:val="20"/>
        </w:rPr>
        <w:t>s</w:t>
      </w:r>
      <w:r>
        <w:rPr>
          <w:rFonts w:ascii="Times New Roman" w:hAnsi="Times New Roman"/>
          <w:i/>
          <w:w w:val="105"/>
          <w:sz w:val="20"/>
        </w:rPr>
        <w:t>,</w:t>
      </w:r>
      <w:r>
        <w:rPr>
          <w:rFonts w:ascii="Times New Roman" w:hAnsi="Times New Roman"/>
          <w:i/>
          <w:spacing w:val="-20"/>
          <w:w w:val="105"/>
          <w:sz w:val="20"/>
        </w:rPr>
        <w:t> </w:t>
      </w:r>
      <w:r>
        <w:rPr>
          <w:b/>
          <w:w w:val="105"/>
          <w:sz w:val="20"/>
        </w:rPr>
        <w:t>t</w:t>
      </w:r>
      <w:r>
        <w:rPr>
          <w:w w:val="105"/>
          <w:sz w:val="20"/>
        </w:rPr>
        <w:t>)</w:t>
      </w:r>
      <w:r>
        <w:rPr>
          <w:spacing w:val="-8"/>
          <w:w w:val="105"/>
          <w:sz w:val="20"/>
        </w:rPr>
        <w:t> </w:t>
      </w:r>
      <w:r>
        <w:rPr>
          <w:rFonts w:ascii="Meiryo" w:hAnsi="Meiryo"/>
          <w:i/>
          <w:w w:val="105"/>
          <w:sz w:val="20"/>
        </w:rPr>
        <w:t>—</w:t>
      </w:r>
      <w:r>
        <w:rPr>
          <w:rFonts w:ascii="Meiryo" w:hAnsi="Meiryo"/>
          <w:i/>
          <w:spacing w:val="-28"/>
          <w:w w:val="105"/>
          <w:sz w:val="20"/>
        </w:rPr>
        <w:t> </w:t>
      </w:r>
      <w:r>
        <w:rPr>
          <w:b/>
          <w:w w:val="115"/>
          <w:sz w:val="20"/>
        </w:rPr>
        <w:t>D</w:t>
      </w:r>
      <w:r>
        <w:rPr>
          <w:b/>
          <w:spacing w:val="22"/>
          <w:w w:val="115"/>
          <w:sz w:val="20"/>
        </w:rPr>
        <w:t>  </w:t>
      </w:r>
      <w:r>
        <w:rPr>
          <w:w w:val="115"/>
          <w:sz w:val="20"/>
        </w:rPr>
        <w:t>=</w:t>
      </w:r>
      <w:r>
        <w:rPr>
          <w:spacing w:val="2"/>
          <w:w w:val="115"/>
          <w:sz w:val="20"/>
        </w:rPr>
        <w:t> </w:t>
      </w:r>
      <w:r>
        <w:rPr>
          <w:spacing w:val="-2"/>
          <w:w w:val="105"/>
          <w:sz w:val="20"/>
        </w:rPr>
        <w:t>8</w:t>
      </w:r>
      <w:r>
        <w:rPr>
          <w:rFonts w:ascii="Times New Roman" w:hAnsi="Times New Roman"/>
          <w:i/>
          <w:spacing w:val="-2"/>
          <w:w w:val="105"/>
          <w:sz w:val="20"/>
        </w:rPr>
        <w:t>.</w:t>
      </w:r>
      <w:r>
        <w:rPr>
          <w:spacing w:val="-2"/>
          <w:w w:val="105"/>
          <w:sz w:val="20"/>
        </w:rPr>
        <w:t>48528.</w:t>
      </w:r>
    </w:p>
    <w:p>
      <w:pPr>
        <w:pStyle w:val="ListParagraph"/>
        <w:numPr>
          <w:ilvl w:val="1"/>
          <w:numId w:val="193"/>
        </w:numPr>
        <w:tabs>
          <w:tab w:pos="2646" w:val="left" w:leader="none"/>
        </w:tabs>
        <w:spacing w:line="240" w:lineRule="auto" w:before="81" w:after="0"/>
        <w:ind w:left="2645" w:right="0" w:hanging="571"/>
        <w:jc w:val="both"/>
        <w:rPr>
          <w:sz w:val="20"/>
        </w:rPr>
      </w:pPr>
      <w:r>
        <w:rPr/>
        <w:pict>
          <v:shape style="position:absolute;margin-left:189.48288pt;margin-top:6.247785pt;width:6.65pt;height:17.3pt;mso-position-horizontal-relative:page;mso-position-vertical-relative:paragraph;z-index:-29646848" type="#_x0000_t202" id="docshape1757" filled="false" stroked="false">
            <v:textbox inset="0,0,0,0">
              <w:txbxContent>
                <w:p>
                  <w:pPr>
                    <w:spacing w:line="304" w:lineRule="exact" w:before="0"/>
                    <w:ind w:left="0" w:right="0" w:firstLine="0"/>
                    <w:jc w:val="left"/>
                    <w:rPr>
                      <w:rFonts w:ascii="Meiryo" w:hAnsi="Meiryo"/>
                      <w:i/>
                      <w:sz w:val="20"/>
                    </w:rPr>
                  </w:pPr>
                  <w:r>
                    <w:rPr>
                      <w:rFonts w:ascii="Meiryo" w:hAnsi="Meiryo"/>
                      <w:i/>
                      <w:w w:val="82"/>
                      <w:sz w:val="20"/>
                    </w:rPr>
                    <w:t>∈</w:t>
                  </w:r>
                </w:p>
              </w:txbxContent>
            </v:textbox>
            <w10:wrap type="none"/>
          </v:shape>
        </w:pict>
      </w:r>
      <w:r>
        <w:rPr>
          <w:sz w:val="20"/>
        </w:rPr>
        <w:t>Let</w:t>
      </w:r>
      <w:r>
        <w:rPr>
          <w:spacing w:val="24"/>
          <w:sz w:val="20"/>
        </w:rPr>
        <w:t> </w:t>
      </w:r>
      <w:r>
        <w:rPr>
          <w:b/>
          <w:sz w:val="20"/>
        </w:rPr>
        <w:t>a</w:t>
      </w:r>
      <w:r>
        <w:rPr>
          <w:b/>
          <w:spacing w:val="61"/>
          <w:w w:val="150"/>
          <w:sz w:val="20"/>
        </w:rPr>
        <w:t>  </w:t>
      </w:r>
      <w:r>
        <w:rPr>
          <w:rFonts w:ascii="Georgia"/>
          <w:sz w:val="20"/>
        </w:rPr>
        <w:t>R</w:t>
      </w:r>
      <w:r>
        <w:rPr>
          <w:rFonts w:ascii="Georgia"/>
          <w:i/>
          <w:position w:val="7"/>
          <w:sz w:val="14"/>
        </w:rPr>
        <w:t>N</w:t>
      </w:r>
      <w:r>
        <w:rPr>
          <w:rFonts w:ascii="Georgia"/>
          <w:i/>
          <w:spacing w:val="60"/>
          <w:position w:val="7"/>
          <w:sz w:val="14"/>
        </w:rPr>
        <w:t> </w:t>
      </w:r>
      <w:r>
        <w:rPr>
          <w:sz w:val="20"/>
        </w:rPr>
        <w:t>be</w:t>
      </w:r>
      <w:r>
        <w:rPr>
          <w:spacing w:val="25"/>
          <w:sz w:val="20"/>
        </w:rPr>
        <w:t> </w:t>
      </w:r>
      <w:r>
        <w:rPr>
          <w:sz w:val="20"/>
        </w:rPr>
        <w:t>a</w:t>
      </w:r>
      <w:r>
        <w:rPr>
          <w:spacing w:val="25"/>
          <w:sz w:val="20"/>
        </w:rPr>
        <w:t> </w:t>
      </w:r>
      <w:r>
        <w:rPr>
          <w:sz w:val="20"/>
        </w:rPr>
        <w:t>fixed</w:t>
      </w:r>
      <w:r>
        <w:rPr>
          <w:spacing w:val="25"/>
          <w:sz w:val="20"/>
        </w:rPr>
        <w:t> </w:t>
      </w:r>
      <w:r>
        <w:rPr>
          <w:spacing w:val="-2"/>
          <w:sz w:val="20"/>
        </w:rPr>
        <w:t>vector.</w:t>
      </w:r>
    </w:p>
    <w:p>
      <w:pPr>
        <w:pStyle w:val="ListParagraph"/>
        <w:numPr>
          <w:ilvl w:val="0"/>
          <w:numId w:val="201"/>
        </w:numPr>
        <w:tabs>
          <w:tab w:pos="2464" w:val="left" w:leader="none"/>
        </w:tabs>
        <w:spacing w:line="184" w:lineRule="auto" w:before="49" w:after="0"/>
        <w:ind w:left="2463" w:right="906" w:hanging="355"/>
        <w:jc w:val="both"/>
        <w:rPr>
          <w:sz w:val="20"/>
        </w:rPr>
      </w:pPr>
      <w:r>
        <w:rPr/>
        <w:drawing>
          <wp:anchor distT="0" distB="0" distL="0" distR="0" allowOverlap="1" layoutInCell="1" locked="0" behindDoc="1" simplePos="0" relativeHeight="473660928">
            <wp:simplePos x="0" y="0"/>
            <wp:positionH relativeFrom="page">
              <wp:posOffset>5714561</wp:posOffset>
            </wp:positionH>
            <wp:positionV relativeFrom="paragraph">
              <wp:posOffset>180592</wp:posOffset>
            </wp:positionV>
            <wp:extent cx="31749" cy="126999"/>
            <wp:effectExtent l="0" t="0" r="0" b="0"/>
            <wp:wrapNone/>
            <wp:docPr id="485" name="image1.png"/>
            <wp:cNvGraphicFramePr>
              <a:graphicFrameLocks noChangeAspect="1"/>
            </wp:cNvGraphicFramePr>
            <a:graphic>
              <a:graphicData uri="http://schemas.openxmlformats.org/drawingml/2006/picture">
                <pic:pic>
                  <pic:nvPicPr>
                    <pic:cNvPr id="48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1440">
            <wp:simplePos x="0" y="0"/>
            <wp:positionH relativeFrom="page">
              <wp:posOffset>5858619</wp:posOffset>
            </wp:positionH>
            <wp:positionV relativeFrom="paragraph">
              <wp:posOffset>180592</wp:posOffset>
            </wp:positionV>
            <wp:extent cx="31749" cy="126999"/>
            <wp:effectExtent l="0" t="0" r="0" b="0"/>
            <wp:wrapNone/>
            <wp:docPr id="487" name="image1.png"/>
            <wp:cNvGraphicFramePr>
              <a:graphicFrameLocks noChangeAspect="1"/>
            </wp:cNvGraphicFramePr>
            <a:graphic>
              <a:graphicData uri="http://schemas.openxmlformats.org/drawingml/2006/picture">
                <pic:pic>
                  <pic:nvPicPr>
                    <pic:cNvPr id="48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1952">
            <wp:simplePos x="0" y="0"/>
            <wp:positionH relativeFrom="page">
              <wp:posOffset>2220194</wp:posOffset>
            </wp:positionH>
            <wp:positionV relativeFrom="paragraph">
              <wp:posOffset>332399</wp:posOffset>
            </wp:positionV>
            <wp:extent cx="31749" cy="126999"/>
            <wp:effectExtent l="0" t="0" r="0" b="0"/>
            <wp:wrapNone/>
            <wp:docPr id="489" name="image1.png"/>
            <wp:cNvGraphicFramePr>
              <a:graphicFrameLocks noChangeAspect="1"/>
            </wp:cNvGraphicFramePr>
            <a:graphic>
              <a:graphicData uri="http://schemas.openxmlformats.org/drawingml/2006/picture">
                <pic:pic>
                  <pic:nvPicPr>
                    <pic:cNvPr id="49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2464">
            <wp:simplePos x="0" y="0"/>
            <wp:positionH relativeFrom="page">
              <wp:posOffset>2554424</wp:posOffset>
            </wp:positionH>
            <wp:positionV relativeFrom="paragraph">
              <wp:posOffset>332399</wp:posOffset>
            </wp:positionV>
            <wp:extent cx="31749" cy="126999"/>
            <wp:effectExtent l="0" t="0" r="0" b="0"/>
            <wp:wrapNone/>
            <wp:docPr id="491" name="image1.png"/>
            <wp:cNvGraphicFramePr>
              <a:graphicFrameLocks noChangeAspect="1"/>
            </wp:cNvGraphicFramePr>
            <a:graphic>
              <a:graphicData uri="http://schemas.openxmlformats.org/drawingml/2006/picture">
                <pic:pic>
                  <pic:nvPicPr>
                    <pic:cNvPr id="492" name="image1.png"/>
                    <pic:cNvPicPr/>
                  </pic:nvPicPr>
                  <pic:blipFill>
                    <a:blip r:embed="rId23" cstate="print"/>
                    <a:stretch>
                      <a:fillRect/>
                    </a:stretch>
                  </pic:blipFill>
                  <pic:spPr>
                    <a:xfrm>
                      <a:off x="0" y="0"/>
                      <a:ext cx="31749" cy="126999"/>
                    </a:xfrm>
                    <a:prstGeom prst="rect">
                      <a:avLst/>
                    </a:prstGeom>
                  </pic:spPr>
                </pic:pic>
              </a:graphicData>
            </a:graphic>
          </wp:anchor>
        </w:drawing>
      </w:r>
      <w:r>
        <w:rPr>
          <w:sz w:val="20"/>
        </w:rPr>
        <w:t>Suppose</w:t>
      </w:r>
      <w:r>
        <w:rPr>
          <w:spacing w:val="-12"/>
          <w:sz w:val="20"/>
        </w:rPr>
        <w:t> </w:t>
      </w:r>
      <w:r>
        <w:rPr>
          <w:sz w:val="20"/>
        </w:rPr>
        <w:t>that </w:t>
      </w:r>
      <w:r>
        <w:rPr>
          <w:b/>
          <w:sz w:val="20"/>
        </w:rPr>
        <w:t>b </w:t>
      </w:r>
      <w:r>
        <w:rPr>
          <w:sz w:val="20"/>
        </w:rPr>
        <w:t>is an </w:t>
      </w:r>
      <w:r>
        <w:rPr>
          <w:rFonts w:ascii="Times New Roman" w:hAnsi="Times New Roman"/>
          <w:i/>
          <w:sz w:val="20"/>
        </w:rPr>
        <w:t>N</w:t>
      </w:r>
      <w:r>
        <w:rPr>
          <w:rFonts w:ascii="Times New Roman" w:hAnsi="Times New Roman"/>
          <w:i/>
          <w:spacing w:val="-13"/>
          <w:sz w:val="20"/>
        </w:rPr>
        <w:t> </w:t>
      </w:r>
      <w:r>
        <w:rPr>
          <w:sz w:val="20"/>
        </w:rPr>
        <w:t>-dimensional vector whose coefficients are chosen randomly</w:t>
      </w:r>
      <w:r>
        <w:rPr>
          <w:spacing w:val="-11"/>
          <w:sz w:val="20"/>
        </w:rPr>
        <w:t> </w:t>
      </w:r>
      <w:r>
        <w:rPr>
          <w:sz w:val="20"/>
        </w:rPr>
        <w:t>from the set </w:t>
      </w:r>
      <w:r>
        <w:rPr>
          <w:rFonts w:ascii="Meiryo" w:hAnsi="Meiryo"/>
          <w:i/>
          <w:sz w:val="20"/>
        </w:rPr>
        <w:t>{—</w:t>
      </w:r>
      <w:r>
        <w:rPr>
          <w:sz w:val="20"/>
        </w:rPr>
        <w:t>1</w:t>
      </w:r>
      <w:r>
        <w:rPr>
          <w:rFonts w:ascii="Times New Roman" w:hAnsi="Times New Roman"/>
          <w:i/>
          <w:sz w:val="20"/>
        </w:rPr>
        <w:t>,</w:t>
      </w:r>
      <w:r>
        <w:rPr>
          <w:rFonts w:ascii="Times New Roman" w:hAnsi="Times New Roman"/>
          <w:i/>
          <w:spacing w:val="-13"/>
          <w:sz w:val="20"/>
        </w:rPr>
        <w:t> </w:t>
      </w:r>
      <w:r>
        <w:rPr>
          <w:sz w:val="20"/>
        </w:rPr>
        <w:t>0</w:t>
      </w:r>
      <w:r>
        <w:rPr>
          <w:rFonts w:ascii="Times New Roman" w:hAnsi="Times New Roman"/>
          <w:i/>
          <w:sz w:val="20"/>
        </w:rPr>
        <w:t>,</w:t>
      </w:r>
      <w:r>
        <w:rPr>
          <w:rFonts w:ascii="Times New Roman" w:hAnsi="Times New Roman"/>
          <w:i/>
          <w:spacing w:val="-12"/>
          <w:sz w:val="20"/>
        </w:rPr>
        <w:t> </w:t>
      </w:r>
      <w:r>
        <w:rPr>
          <w:sz w:val="20"/>
        </w:rPr>
        <w:t>1</w:t>
      </w:r>
      <w:r>
        <w:rPr>
          <w:rFonts w:ascii="Meiryo" w:hAnsi="Meiryo"/>
          <w:i/>
          <w:sz w:val="20"/>
        </w:rPr>
        <w:t>}</w:t>
      </w:r>
      <w:r>
        <w:rPr>
          <w:sz w:val="20"/>
        </w:rPr>
        <w:t>. Prove that the expected values of</w:t>
      </w:r>
      <w:r>
        <w:rPr>
          <w:spacing w:val="40"/>
          <w:sz w:val="20"/>
        </w:rPr>
        <w:t> </w:t>
      </w:r>
      <w:r>
        <w:rPr>
          <w:b/>
          <w:sz w:val="20"/>
        </w:rPr>
        <w:t>b</w:t>
      </w:r>
      <w:r>
        <w:rPr>
          <w:b/>
          <w:spacing w:val="40"/>
          <w:sz w:val="20"/>
        </w:rPr>
        <w:t> </w:t>
      </w:r>
      <w:r>
        <w:rPr>
          <w:rFonts w:ascii="Georgia" w:hAnsi="Georgia"/>
          <w:sz w:val="20"/>
          <w:vertAlign w:val="superscript"/>
        </w:rPr>
        <w:t>2</w:t>
      </w:r>
      <w:r>
        <w:rPr>
          <w:rFonts w:ascii="Georgia" w:hAnsi="Georgia"/>
          <w:sz w:val="20"/>
          <w:vertAlign w:val="baseline"/>
        </w:rPr>
        <w:t> </w:t>
      </w:r>
      <w:r>
        <w:rPr>
          <w:sz w:val="20"/>
          <w:vertAlign w:val="baseline"/>
        </w:rPr>
        <w:t>and</w:t>
      </w:r>
      <w:r>
        <w:rPr>
          <w:spacing w:val="80"/>
          <w:sz w:val="20"/>
          <w:vertAlign w:val="baseline"/>
        </w:rPr>
        <w:t> </w:t>
      </w:r>
      <w:r>
        <w:rPr>
          <w:b/>
          <w:sz w:val="20"/>
          <w:vertAlign w:val="baseline"/>
        </w:rPr>
        <w:t>a </w:t>
      </w:r>
      <w:r>
        <w:rPr>
          <w:rFonts w:ascii="Times New Roman" w:hAnsi="Times New Roman"/>
          <w:i/>
          <w:sz w:val="20"/>
          <w:vertAlign w:val="baseline"/>
        </w:rPr>
        <w:t>? </w:t>
      </w:r>
      <w:r>
        <w:rPr>
          <w:b/>
          <w:sz w:val="20"/>
          <w:vertAlign w:val="baseline"/>
        </w:rPr>
        <w:t>b</w:t>
      </w:r>
      <w:r>
        <w:rPr>
          <w:b/>
          <w:spacing w:val="40"/>
          <w:sz w:val="20"/>
          <w:vertAlign w:val="baseline"/>
        </w:rPr>
        <w:t> </w:t>
      </w:r>
      <w:r>
        <w:rPr>
          <w:rFonts w:ascii="Georgia" w:hAnsi="Georgia"/>
          <w:sz w:val="20"/>
          <w:vertAlign w:val="superscript"/>
        </w:rPr>
        <w:t>2</w:t>
      </w:r>
      <w:r>
        <w:rPr>
          <w:rFonts w:ascii="Georgia" w:hAnsi="Georgia"/>
          <w:spacing w:val="40"/>
          <w:sz w:val="20"/>
          <w:vertAlign w:val="baseline"/>
        </w:rPr>
        <w:t> </w:t>
      </w:r>
      <w:r>
        <w:rPr>
          <w:sz w:val="20"/>
          <w:vertAlign w:val="baseline"/>
        </w:rPr>
        <w:t>are</w:t>
      </w:r>
      <w:r>
        <w:rPr>
          <w:spacing w:val="40"/>
          <w:sz w:val="20"/>
          <w:vertAlign w:val="baseline"/>
        </w:rPr>
        <w:t> </w:t>
      </w:r>
      <w:r>
        <w:rPr>
          <w:sz w:val="20"/>
          <w:vertAlign w:val="baseline"/>
        </w:rPr>
        <w:t>given</w:t>
      </w:r>
      <w:r>
        <w:rPr>
          <w:spacing w:val="40"/>
          <w:sz w:val="20"/>
          <w:vertAlign w:val="baseline"/>
        </w:rPr>
        <w:t> </w:t>
      </w:r>
      <w:r>
        <w:rPr>
          <w:sz w:val="20"/>
          <w:vertAlign w:val="baseline"/>
        </w:rPr>
        <w:t>by</w:t>
      </w:r>
    </w:p>
    <w:p>
      <w:pPr>
        <w:tabs>
          <w:tab w:pos="4865" w:val="left" w:leader="none"/>
        </w:tabs>
        <w:spacing w:before="170"/>
        <w:ind w:left="3313" w:right="0" w:firstLine="0"/>
        <w:jc w:val="left"/>
        <w:rPr>
          <w:rFonts w:ascii="Times New Roman" w:hAnsi="Times New Roman"/>
          <w:i/>
          <w:sz w:val="20"/>
        </w:rPr>
      </w:pPr>
      <w:r>
        <w:rPr/>
        <w:drawing>
          <wp:anchor distT="0" distB="0" distL="0" distR="0" allowOverlap="1" layoutInCell="1" locked="0" behindDoc="1" simplePos="0" relativeHeight="473662976">
            <wp:simplePos x="0" y="0"/>
            <wp:positionH relativeFrom="page">
              <wp:posOffset>2672440</wp:posOffset>
            </wp:positionH>
            <wp:positionV relativeFrom="paragraph">
              <wp:posOffset>233424</wp:posOffset>
            </wp:positionV>
            <wp:extent cx="31749" cy="126999"/>
            <wp:effectExtent l="0" t="0" r="0" b="0"/>
            <wp:wrapNone/>
            <wp:docPr id="493" name="image1.png"/>
            <wp:cNvGraphicFramePr>
              <a:graphicFrameLocks noChangeAspect="1"/>
            </wp:cNvGraphicFramePr>
            <a:graphic>
              <a:graphicData uri="http://schemas.openxmlformats.org/drawingml/2006/picture">
                <pic:pic>
                  <pic:nvPicPr>
                    <pic:cNvPr id="49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3488">
            <wp:simplePos x="0" y="0"/>
            <wp:positionH relativeFrom="page">
              <wp:posOffset>2816625</wp:posOffset>
            </wp:positionH>
            <wp:positionV relativeFrom="paragraph">
              <wp:posOffset>233424</wp:posOffset>
            </wp:positionV>
            <wp:extent cx="31749" cy="126999"/>
            <wp:effectExtent l="0" t="0" r="0" b="0"/>
            <wp:wrapNone/>
            <wp:docPr id="495" name="image1.png"/>
            <wp:cNvGraphicFramePr>
              <a:graphicFrameLocks noChangeAspect="1"/>
            </wp:cNvGraphicFramePr>
            <a:graphic>
              <a:graphicData uri="http://schemas.openxmlformats.org/drawingml/2006/picture">
                <pic:pic>
                  <pic:nvPicPr>
                    <pic:cNvPr id="496"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652480" from="249.019562pt,23.389194pt" to="254.000956pt,23.389194pt" stroked="true" strokeweight=".400112pt" strokecolor="#000000">
            <v:stroke dashstyle="solid"/>
            <w10:wrap type="none"/>
          </v:line>
        </w:pict>
      </w:r>
      <w:r>
        <w:rPr/>
        <w:drawing>
          <wp:anchor distT="0" distB="0" distL="0" distR="0" allowOverlap="1" layoutInCell="1" locked="0" behindDoc="1" simplePos="0" relativeHeight="473664512">
            <wp:simplePos x="0" y="0"/>
            <wp:positionH relativeFrom="page">
              <wp:posOffset>3988020</wp:posOffset>
            </wp:positionH>
            <wp:positionV relativeFrom="paragraph">
              <wp:posOffset>233424</wp:posOffset>
            </wp:positionV>
            <wp:extent cx="31749" cy="126999"/>
            <wp:effectExtent l="0" t="0" r="0" b="0"/>
            <wp:wrapNone/>
            <wp:docPr id="497" name="image1.png"/>
            <wp:cNvGraphicFramePr>
              <a:graphicFrameLocks noChangeAspect="1"/>
            </wp:cNvGraphicFramePr>
            <a:graphic>
              <a:graphicData uri="http://schemas.openxmlformats.org/drawingml/2006/picture">
                <pic:pic>
                  <pic:nvPicPr>
                    <pic:cNvPr id="49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5024">
            <wp:simplePos x="0" y="0"/>
            <wp:positionH relativeFrom="page">
              <wp:posOffset>4322251</wp:posOffset>
            </wp:positionH>
            <wp:positionV relativeFrom="paragraph">
              <wp:posOffset>233424</wp:posOffset>
            </wp:positionV>
            <wp:extent cx="31749" cy="126999"/>
            <wp:effectExtent l="0" t="0" r="0" b="0"/>
            <wp:wrapNone/>
            <wp:docPr id="499" name="image1.png"/>
            <wp:cNvGraphicFramePr>
              <a:graphicFrameLocks noChangeAspect="1"/>
            </wp:cNvGraphicFramePr>
            <a:graphic>
              <a:graphicData uri="http://schemas.openxmlformats.org/drawingml/2006/picture">
                <pic:pic>
                  <pic:nvPicPr>
                    <pic:cNvPr id="50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5536">
            <wp:simplePos x="0" y="0"/>
            <wp:positionH relativeFrom="page">
              <wp:posOffset>4669058</wp:posOffset>
            </wp:positionH>
            <wp:positionV relativeFrom="paragraph">
              <wp:posOffset>233424</wp:posOffset>
            </wp:positionV>
            <wp:extent cx="31749" cy="126999"/>
            <wp:effectExtent l="0" t="0" r="0" b="0"/>
            <wp:wrapNone/>
            <wp:docPr id="501" name="image1.png"/>
            <wp:cNvGraphicFramePr>
              <a:graphicFrameLocks noChangeAspect="1"/>
            </wp:cNvGraphicFramePr>
            <a:graphic>
              <a:graphicData uri="http://schemas.openxmlformats.org/drawingml/2006/picture">
                <pic:pic>
                  <pic:nvPicPr>
                    <pic:cNvPr id="50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6048">
            <wp:simplePos x="0" y="0"/>
            <wp:positionH relativeFrom="page">
              <wp:posOffset>4802954</wp:posOffset>
            </wp:positionH>
            <wp:positionV relativeFrom="paragraph">
              <wp:posOffset>233424</wp:posOffset>
            </wp:positionV>
            <wp:extent cx="31749" cy="126999"/>
            <wp:effectExtent l="0" t="0" r="0" b="0"/>
            <wp:wrapNone/>
            <wp:docPr id="503" name="image1.png"/>
            <wp:cNvGraphicFramePr>
              <a:graphicFrameLocks noChangeAspect="1"/>
            </wp:cNvGraphicFramePr>
            <a:graphic>
              <a:graphicData uri="http://schemas.openxmlformats.org/drawingml/2006/picture">
                <pic:pic>
                  <pic:nvPicPr>
                    <pic:cNvPr id="50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6560">
            <wp:simplePos x="0" y="0"/>
            <wp:positionH relativeFrom="page">
              <wp:posOffset>5081670</wp:posOffset>
            </wp:positionH>
            <wp:positionV relativeFrom="paragraph">
              <wp:posOffset>233424</wp:posOffset>
            </wp:positionV>
            <wp:extent cx="31749" cy="126999"/>
            <wp:effectExtent l="0" t="0" r="0" b="0"/>
            <wp:wrapNone/>
            <wp:docPr id="505" name="image1.png"/>
            <wp:cNvGraphicFramePr>
              <a:graphicFrameLocks noChangeAspect="1"/>
            </wp:cNvGraphicFramePr>
            <a:graphic>
              <a:graphicData uri="http://schemas.openxmlformats.org/drawingml/2006/picture">
                <pic:pic>
                  <pic:nvPicPr>
                    <pic:cNvPr id="50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7072">
            <wp:simplePos x="0" y="0"/>
            <wp:positionH relativeFrom="page">
              <wp:posOffset>5225855</wp:posOffset>
            </wp:positionH>
            <wp:positionV relativeFrom="paragraph">
              <wp:posOffset>233424</wp:posOffset>
            </wp:positionV>
            <wp:extent cx="31749" cy="126999"/>
            <wp:effectExtent l="0" t="0" r="0" b="0"/>
            <wp:wrapNone/>
            <wp:docPr id="507" name="image1.png"/>
            <wp:cNvGraphicFramePr>
              <a:graphicFrameLocks noChangeAspect="1"/>
            </wp:cNvGraphicFramePr>
            <a:graphic>
              <a:graphicData uri="http://schemas.openxmlformats.org/drawingml/2006/picture">
                <pic:pic>
                  <pic:nvPicPr>
                    <pic:cNvPr id="508"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249.019547pt;margin-top:9.48405pt;width:5pt;height:12.15pt;mso-position-horizontal-relative:page;mso-position-vertical-relative:paragraph;z-index:-29646336" type="#_x0000_t202" id="docshape1758" filled="false" stroked="false">
            <v:textbox inset="0,0,0,0">
              <w:txbxContent>
                <w:p>
                  <w:pPr>
                    <w:pStyle w:val="BodyText"/>
                    <w:spacing w:before="3"/>
                  </w:pPr>
                  <w:r>
                    <w:rPr>
                      <w:w w:val="89"/>
                    </w:rPr>
                    <w:t>2</w:t>
                  </w:r>
                </w:p>
              </w:txbxContent>
            </v:textbox>
            <w10:wrap type="none"/>
          </v:shape>
        </w:pict>
      </w:r>
      <w:r>
        <w:rPr>
          <w:rFonts w:ascii="Times New Roman" w:hAnsi="Times New Roman"/>
          <w:i/>
          <w:w w:val="115"/>
          <w:sz w:val="20"/>
        </w:rPr>
        <w:t>E</w:t>
      </w:r>
      <w:r>
        <w:rPr>
          <w:rFonts w:ascii="Arial" w:hAnsi="Arial"/>
          <w:w w:val="115"/>
          <w:position w:val="16"/>
          <w:sz w:val="20"/>
        </w:rPr>
        <w:t>¡</w:t>
      </w:r>
      <w:r>
        <w:rPr>
          <w:rFonts w:ascii="Arial" w:hAnsi="Arial"/>
          <w:spacing w:val="36"/>
          <w:w w:val="115"/>
          <w:position w:val="16"/>
          <w:sz w:val="20"/>
        </w:rPr>
        <w:t> </w:t>
      </w:r>
      <w:r>
        <w:rPr>
          <w:b/>
          <w:w w:val="110"/>
          <w:sz w:val="20"/>
        </w:rPr>
        <w:t>b</w:t>
      </w:r>
      <w:r>
        <w:rPr>
          <w:b/>
          <w:spacing w:val="53"/>
          <w:w w:val="110"/>
          <w:sz w:val="20"/>
        </w:rPr>
        <w:t> </w:t>
      </w:r>
      <w:r>
        <w:rPr>
          <w:rFonts w:ascii="Georgia" w:hAnsi="Georgia"/>
          <w:w w:val="110"/>
          <w:sz w:val="20"/>
          <w:vertAlign w:val="superscript"/>
        </w:rPr>
        <w:t>2</w:t>
      </w:r>
      <w:r>
        <w:rPr>
          <w:rFonts w:ascii="Arial" w:hAnsi="Arial"/>
          <w:w w:val="110"/>
          <w:position w:val="16"/>
          <w:sz w:val="20"/>
          <w:vertAlign w:val="baseline"/>
        </w:rPr>
        <w:t>¢</w:t>
      </w:r>
      <w:r>
        <w:rPr>
          <w:rFonts w:ascii="Arial" w:hAnsi="Arial"/>
          <w:spacing w:val="-4"/>
          <w:w w:val="110"/>
          <w:position w:val="16"/>
          <w:sz w:val="20"/>
          <w:vertAlign w:val="baseline"/>
        </w:rPr>
        <w:t> </w:t>
      </w:r>
      <w:r>
        <w:rPr>
          <w:w w:val="115"/>
          <w:sz w:val="20"/>
          <w:vertAlign w:val="baseline"/>
        </w:rPr>
        <w:t>=</w:t>
      </w:r>
      <w:r>
        <w:rPr>
          <w:spacing w:val="29"/>
          <w:w w:val="115"/>
          <w:sz w:val="20"/>
          <w:vertAlign w:val="baseline"/>
        </w:rPr>
        <w:t> </w:t>
      </w:r>
      <w:r>
        <w:rPr>
          <w:w w:val="110"/>
          <w:position w:val="-13"/>
          <w:sz w:val="20"/>
          <w:vertAlign w:val="baseline"/>
        </w:rPr>
        <w:t>3</w:t>
      </w:r>
      <w:r>
        <w:rPr>
          <w:spacing w:val="-25"/>
          <w:w w:val="110"/>
          <w:position w:val="-13"/>
          <w:sz w:val="20"/>
          <w:vertAlign w:val="baseline"/>
        </w:rPr>
        <w:t> </w:t>
      </w:r>
      <w:r>
        <w:rPr>
          <w:rFonts w:ascii="Times New Roman" w:hAnsi="Times New Roman"/>
          <w:i/>
          <w:spacing w:val="-10"/>
          <w:w w:val="110"/>
          <w:sz w:val="20"/>
          <w:vertAlign w:val="baseline"/>
        </w:rPr>
        <w:t>N</w:t>
      </w:r>
      <w:r>
        <w:rPr>
          <w:rFonts w:ascii="Times New Roman" w:hAnsi="Times New Roman"/>
          <w:i/>
          <w:sz w:val="20"/>
          <w:vertAlign w:val="baseline"/>
        </w:rPr>
        <w:tab/>
      </w:r>
      <w:r>
        <w:rPr>
          <w:w w:val="110"/>
          <w:sz w:val="20"/>
          <w:vertAlign w:val="baseline"/>
        </w:rPr>
        <w:t>and</w:t>
      </w:r>
      <w:r>
        <w:rPr>
          <w:spacing w:val="50"/>
          <w:w w:val="115"/>
          <w:sz w:val="20"/>
          <w:vertAlign w:val="baseline"/>
        </w:rPr>
        <w:t>  </w:t>
      </w:r>
      <w:r>
        <w:rPr>
          <w:rFonts w:ascii="Times New Roman" w:hAnsi="Times New Roman"/>
          <w:i/>
          <w:w w:val="115"/>
          <w:sz w:val="20"/>
          <w:vertAlign w:val="baseline"/>
        </w:rPr>
        <w:t>E</w:t>
      </w:r>
      <w:r>
        <w:rPr>
          <w:rFonts w:ascii="Arial" w:hAnsi="Arial"/>
          <w:w w:val="115"/>
          <w:position w:val="16"/>
          <w:sz w:val="20"/>
          <w:vertAlign w:val="baseline"/>
        </w:rPr>
        <w:t>¡</w:t>
      </w:r>
      <w:r>
        <w:rPr>
          <w:rFonts w:ascii="Arial" w:hAnsi="Arial"/>
          <w:spacing w:val="38"/>
          <w:w w:val="115"/>
          <w:position w:val="16"/>
          <w:sz w:val="20"/>
          <w:vertAlign w:val="baseline"/>
        </w:rPr>
        <w:t> </w:t>
      </w:r>
      <w:r>
        <w:rPr>
          <w:b/>
          <w:w w:val="110"/>
          <w:sz w:val="20"/>
          <w:vertAlign w:val="baseline"/>
        </w:rPr>
        <w:t>a</w:t>
      </w:r>
      <w:r>
        <w:rPr>
          <w:b/>
          <w:spacing w:val="-4"/>
          <w:w w:val="110"/>
          <w:sz w:val="20"/>
          <w:vertAlign w:val="baseline"/>
        </w:rPr>
        <w:t> </w:t>
      </w:r>
      <w:r>
        <w:rPr>
          <w:rFonts w:ascii="Times New Roman" w:hAnsi="Times New Roman"/>
          <w:i/>
          <w:w w:val="110"/>
          <w:sz w:val="20"/>
          <w:vertAlign w:val="baseline"/>
        </w:rPr>
        <w:t>?</w:t>
      </w:r>
      <w:r>
        <w:rPr>
          <w:rFonts w:ascii="Times New Roman" w:hAnsi="Times New Roman"/>
          <w:i/>
          <w:spacing w:val="-10"/>
          <w:w w:val="110"/>
          <w:sz w:val="20"/>
          <w:vertAlign w:val="baseline"/>
        </w:rPr>
        <w:t> </w:t>
      </w:r>
      <w:r>
        <w:rPr>
          <w:b/>
          <w:w w:val="110"/>
          <w:sz w:val="20"/>
          <w:vertAlign w:val="baseline"/>
        </w:rPr>
        <w:t>b</w:t>
      </w:r>
      <w:r>
        <w:rPr>
          <w:b/>
          <w:spacing w:val="53"/>
          <w:w w:val="110"/>
          <w:sz w:val="20"/>
          <w:vertAlign w:val="baseline"/>
        </w:rPr>
        <w:t> </w:t>
      </w:r>
      <w:r>
        <w:rPr>
          <w:rFonts w:ascii="Georgia" w:hAnsi="Georgia"/>
          <w:w w:val="110"/>
          <w:sz w:val="20"/>
          <w:vertAlign w:val="superscript"/>
        </w:rPr>
        <w:t>2</w:t>
      </w:r>
      <w:r>
        <w:rPr>
          <w:rFonts w:ascii="Arial" w:hAnsi="Arial"/>
          <w:w w:val="110"/>
          <w:position w:val="16"/>
          <w:sz w:val="20"/>
          <w:vertAlign w:val="baseline"/>
        </w:rPr>
        <w:t>¢</w:t>
      </w:r>
      <w:r>
        <w:rPr>
          <w:rFonts w:ascii="Arial" w:hAnsi="Arial"/>
          <w:spacing w:val="-5"/>
          <w:w w:val="110"/>
          <w:position w:val="16"/>
          <w:sz w:val="20"/>
          <w:vertAlign w:val="baseline"/>
        </w:rPr>
        <w:t> </w:t>
      </w:r>
      <w:r>
        <w:rPr>
          <w:w w:val="115"/>
          <w:sz w:val="20"/>
          <w:vertAlign w:val="baseline"/>
        </w:rPr>
        <w:t>=</w:t>
      </w:r>
      <w:r>
        <w:rPr>
          <w:spacing w:val="28"/>
          <w:w w:val="115"/>
          <w:sz w:val="20"/>
          <w:vertAlign w:val="baseline"/>
        </w:rPr>
        <w:t>  </w:t>
      </w:r>
      <w:r>
        <w:rPr>
          <w:b/>
          <w:w w:val="110"/>
          <w:sz w:val="20"/>
          <w:vertAlign w:val="baseline"/>
        </w:rPr>
        <w:t>a</w:t>
      </w:r>
      <w:r>
        <w:rPr>
          <w:b/>
          <w:spacing w:val="53"/>
          <w:w w:val="110"/>
          <w:sz w:val="20"/>
          <w:vertAlign w:val="baseline"/>
        </w:rPr>
        <w:t> </w:t>
      </w:r>
      <w:r>
        <w:rPr>
          <w:rFonts w:ascii="Georgia" w:hAnsi="Georgia"/>
          <w:w w:val="110"/>
          <w:sz w:val="20"/>
          <w:vertAlign w:val="superscript"/>
        </w:rPr>
        <w:t>2</w:t>
      </w:r>
      <w:r>
        <w:rPr>
          <w:rFonts w:ascii="Times New Roman" w:hAnsi="Times New Roman"/>
          <w:i/>
          <w:w w:val="110"/>
          <w:sz w:val="20"/>
          <w:vertAlign w:val="baseline"/>
        </w:rPr>
        <w:t>E</w:t>
      </w:r>
      <w:r>
        <w:rPr>
          <w:rFonts w:ascii="Arial" w:hAnsi="Arial"/>
          <w:w w:val="110"/>
          <w:position w:val="16"/>
          <w:sz w:val="20"/>
          <w:vertAlign w:val="baseline"/>
        </w:rPr>
        <w:t>¡</w:t>
      </w:r>
      <w:r>
        <w:rPr>
          <w:rFonts w:ascii="Arial" w:hAnsi="Arial"/>
          <w:spacing w:val="40"/>
          <w:w w:val="110"/>
          <w:position w:val="16"/>
          <w:sz w:val="20"/>
          <w:vertAlign w:val="baseline"/>
        </w:rPr>
        <w:t> </w:t>
      </w:r>
      <w:r>
        <w:rPr>
          <w:b/>
          <w:w w:val="110"/>
          <w:sz w:val="20"/>
          <w:vertAlign w:val="baseline"/>
        </w:rPr>
        <w:t>b</w:t>
      </w:r>
      <w:r>
        <w:rPr>
          <w:b/>
          <w:spacing w:val="52"/>
          <w:w w:val="110"/>
          <w:sz w:val="20"/>
          <w:vertAlign w:val="baseline"/>
        </w:rPr>
        <w:t> </w:t>
      </w:r>
      <w:r>
        <w:rPr>
          <w:rFonts w:ascii="Georgia" w:hAnsi="Georgia"/>
          <w:spacing w:val="-5"/>
          <w:w w:val="110"/>
          <w:sz w:val="20"/>
          <w:vertAlign w:val="superscript"/>
        </w:rPr>
        <w:t>2</w:t>
      </w:r>
      <w:r>
        <w:rPr>
          <w:rFonts w:ascii="Arial" w:hAnsi="Arial"/>
          <w:spacing w:val="-5"/>
          <w:w w:val="110"/>
          <w:position w:val="16"/>
          <w:sz w:val="20"/>
          <w:vertAlign w:val="baseline"/>
        </w:rPr>
        <w:t>¢</w:t>
      </w:r>
      <w:r>
        <w:rPr>
          <w:rFonts w:ascii="Times New Roman" w:hAnsi="Times New Roman"/>
          <w:i/>
          <w:spacing w:val="-5"/>
          <w:w w:val="110"/>
          <w:sz w:val="20"/>
          <w:vertAlign w:val="baseline"/>
        </w:rPr>
        <w:t>.</w:t>
      </w:r>
    </w:p>
    <w:p>
      <w:pPr>
        <w:pStyle w:val="ListParagraph"/>
        <w:numPr>
          <w:ilvl w:val="0"/>
          <w:numId w:val="201"/>
        </w:numPr>
        <w:tabs>
          <w:tab w:pos="2464" w:val="left" w:leader="none"/>
        </w:tabs>
        <w:spacing w:line="184" w:lineRule="auto" w:before="195" w:after="0"/>
        <w:ind w:left="2463" w:right="907" w:hanging="366"/>
        <w:jc w:val="both"/>
        <w:rPr>
          <w:sz w:val="20"/>
        </w:rPr>
      </w:pPr>
      <w:r>
        <w:rPr/>
        <w:drawing>
          <wp:anchor distT="0" distB="0" distL="0" distR="0" allowOverlap="1" layoutInCell="1" locked="0" behindDoc="1" simplePos="0" relativeHeight="473667584">
            <wp:simplePos x="0" y="0"/>
            <wp:positionH relativeFrom="page">
              <wp:posOffset>2494971</wp:posOffset>
            </wp:positionH>
            <wp:positionV relativeFrom="paragraph">
              <wp:posOffset>425236</wp:posOffset>
            </wp:positionV>
            <wp:extent cx="31749" cy="126999"/>
            <wp:effectExtent l="0" t="0" r="0" b="0"/>
            <wp:wrapNone/>
            <wp:docPr id="509" name="image1.png"/>
            <wp:cNvGraphicFramePr>
              <a:graphicFrameLocks noChangeAspect="1"/>
            </wp:cNvGraphicFramePr>
            <a:graphic>
              <a:graphicData uri="http://schemas.openxmlformats.org/drawingml/2006/picture">
                <pic:pic>
                  <pic:nvPicPr>
                    <pic:cNvPr id="51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8096">
            <wp:simplePos x="0" y="0"/>
            <wp:positionH relativeFrom="page">
              <wp:posOffset>2639030</wp:posOffset>
            </wp:positionH>
            <wp:positionV relativeFrom="paragraph">
              <wp:posOffset>425236</wp:posOffset>
            </wp:positionV>
            <wp:extent cx="31749" cy="126999"/>
            <wp:effectExtent l="0" t="0" r="0" b="0"/>
            <wp:wrapNone/>
            <wp:docPr id="511" name="image1.png"/>
            <wp:cNvGraphicFramePr>
              <a:graphicFrameLocks noChangeAspect="1"/>
            </wp:cNvGraphicFramePr>
            <a:graphic>
              <a:graphicData uri="http://schemas.openxmlformats.org/drawingml/2006/picture">
                <pic:pic>
                  <pic:nvPicPr>
                    <pic:cNvPr id="51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8608">
            <wp:simplePos x="0" y="0"/>
            <wp:positionH relativeFrom="page">
              <wp:posOffset>3047322</wp:posOffset>
            </wp:positionH>
            <wp:positionV relativeFrom="paragraph">
              <wp:posOffset>425236</wp:posOffset>
            </wp:positionV>
            <wp:extent cx="31749" cy="126999"/>
            <wp:effectExtent l="0" t="0" r="0" b="0"/>
            <wp:wrapNone/>
            <wp:docPr id="513" name="image1.png"/>
            <wp:cNvGraphicFramePr>
              <a:graphicFrameLocks noChangeAspect="1"/>
            </wp:cNvGraphicFramePr>
            <a:graphic>
              <a:graphicData uri="http://schemas.openxmlformats.org/drawingml/2006/picture">
                <pic:pic>
                  <pic:nvPicPr>
                    <pic:cNvPr id="51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69120">
            <wp:simplePos x="0" y="0"/>
            <wp:positionH relativeFrom="page">
              <wp:posOffset>3381680</wp:posOffset>
            </wp:positionH>
            <wp:positionV relativeFrom="paragraph">
              <wp:posOffset>425236</wp:posOffset>
            </wp:positionV>
            <wp:extent cx="31749" cy="126999"/>
            <wp:effectExtent l="0" t="0" r="0" b="0"/>
            <wp:wrapNone/>
            <wp:docPr id="515" name="image1.png"/>
            <wp:cNvGraphicFramePr>
              <a:graphicFrameLocks noChangeAspect="1"/>
            </wp:cNvGraphicFramePr>
            <a:graphic>
              <a:graphicData uri="http://schemas.openxmlformats.org/drawingml/2006/picture">
                <pic:pic>
                  <pic:nvPicPr>
                    <pic:cNvPr id="516" name="image1.png"/>
                    <pic:cNvPicPr/>
                  </pic:nvPicPr>
                  <pic:blipFill>
                    <a:blip r:embed="rId23" cstate="print"/>
                    <a:stretch>
                      <a:fillRect/>
                    </a:stretch>
                  </pic:blipFill>
                  <pic:spPr>
                    <a:xfrm>
                      <a:off x="0" y="0"/>
                      <a:ext cx="31749" cy="126999"/>
                    </a:xfrm>
                    <a:prstGeom prst="rect">
                      <a:avLst/>
                    </a:prstGeom>
                  </pic:spPr>
                </pic:pic>
              </a:graphicData>
            </a:graphic>
          </wp:anchor>
        </w:drawing>
      </w:r>
      <w:r>
        <w:rPr>
          <w:sz w:val="20"/>
        </w:rPr>
        <w:t>More generally, suppose that the coefficients of </w:t>
      </w:r>
      <w:r>
        <w:rPr>
          <w:b/>
          <w:sz w:val="20"/>
        </w:rPr>
        <w:t>b </w:t>
      </w:r>
      <w:r>
        <w:rPr>
          <w:sz w:val="20"/>
        </w:rPr>
        <w:t>are chosen at random from</w:t>
      </w:r>
      <w:r>
        <w:rPr>
          <w:spacing w:val="-12"/>
          <w:sz w:val="20"/>
        </w:rPr>
        <w:t> </w:t>
      </w:r>
      <w:r>
        <w:rPr>
          <w:sz w:val="20"/>
        </w:rPr>
        <w:t>the</w:t>
      </w:r>
      <w:r>
        <w:rPr>
          <w:spacing w:val="-11"/>
          <w:sz w:val="20"/>
        </w:rPr>
        <w:t> </w:t>
      </w:r>
      <w:r>
        <w:rPr>
          <w:sz w:val="20"/>
        </w:rPr>
        <w:t>set</w:t>
      </w:r>
      <w:r>
        <w:rPr>
          <w:spacing w:val="-11"/>
          <w:sz w:val="20"/>
        </w:rPr>
        <w:t> </w:t>
      </w:r>
      <w:r>
        <w:rPr>
          <w:sz w:val="20"/>
        </w:rPr>
        <w:t>of</w:t>
      </w:r>
      <w:r>
        <w:rPr>
          <w:spacing w:val="-11"/>
          <w:sz w:val="20"/>
        </w:rPr>
        <w:t> </w:t>
      </w:r>
      <w:r>
        <w:rPr>
          <w:sz w:val="20"/>
        </w:rPr>
        <w:t>integers</w:t>
      </w:r>
      <w:r>
        <w:rPr>
          <w:spacing w:val="-11"/>
          <w:sz w:val="20"/>
        </w:rPr>
        <w:t> </w:t>
      </w:r>
      <w:r>
        <w:rPr>
          <w:rFonts w:ascii="Meiryo" w:hAnsi="Meiryo"/>
          <w:i/>
          <w:sz w:val="20"/>
        </w:rPr>
        <w:t>{—</w:t>
      </w:r>
      <w:r>
        <w:rPr>
          <w:rFonts w:ascii="Times New Roman" w:hAnsi="Times New Roman"/>
          <w:i/>
          <w:sz w:val="20"/>
        </w:rPr>
        <w:t>T,</w:t>
      </w:r>
      <w:r>
        <w:rPr>
          <w:rFonts w:ascii="Times New Roman" w:hAnsi="Times New Roman"/>
          <w:i/>
          <w:spacing w:val="-12"/>
          <w:sz w:val="20"/>
        </w:rPr>
        <w:t> </w:t>
      </w:r>
      <w:r>
        <w:rPr>
          <w:rFonts w:ascii="Meiryo" w:hAnsi="Meiryo"/>
          <w:i/>
          <w:sz w:val="20"/>
        </w:rPr>
        <w:t>—</w:t>
      </w:r>
      <w:r>
        <w:rPr>
          <w:rFonts w:ascii="Times New Roman" w:hAnsi="Times New Roman"/>
          <w:i/>
          <w:sz w:val="20"/>
        </w:rPr>
        <w:t>T</w:t>
      </w:r>
      <w:r>
        <w:rPr>
          <w:rFonts w:ascii="Times New Roman" w:hAnsi="Times New Roman"/>
          <w:i/>
          <w:spacing w:val="-13"/>
          <w:sz w:val="20"/>
        </w:rPr>
        <w:t> </w:t>
      </w:r>
      <w:r>
        <w:rPr>
          <w:sz w:val="20"/>
        </w:rPr>
        <w:t>+1</w:t>
      </w:r>
      <w:r>
        <w:rPr>
          <w:rFonts w:ascii="Times New Roman" w:hAnsi="Times New Roman"/>
          <w:i/>
          <w:sz w:val="20"/>
        </w:rPr>
        <w:t>,</w:t>
      </w:r>
      <w:r>
        <w:rPr>
          <w:rFonts w:ascii="Times New Roman" w:hAnsi="Times New Roman"/>
          <w:i/>
          <w:spacing w:val="-12"/>
          <w:sz w:val="20"/>
        </w:rPr>
        <w:t> </w:t>
      </w:r>
      <w:r>
        <w:rPr>
          <w:rFonts w:ascii="Times New Roman" w:hAnsi="Times New Roman"/>
          <w:i/>
          <w:sz w:val="20"/>
        </w:rPr>
        <w:t>.</w:t>
      </w:r>
      <w:r>
        <w:rPr>
          <w:rFonts w:ascii="Times New Roman" w:hAnsi="Times New Roman"/>
          <w:i/>
          <w:spacing w:val="-13"/>
          <w:sz w:val="20"/>
        </w:rPr>
        <w:t> </w:t>
      </w:r>
      <w:r>
        <w:rPr>
          <w:rFonts w:ascii="Times New Roman" w:hAnsi="Times New Roman"/>
          <w:i/>
          <w:sz w:val="20"/>
        </w:rPr>
        <w:t>.</w:t>
      </w:r>
      <w:r>
        <w:rPr>
          <w:rFonts w:ascii="Times New Roman" w:hAnsi="Times New Roman"/>
          <w:i/>
          <w:spacing w:val="-12"/>
          <w:sz w:val="20"/>
        </w:rPr>
        <w:t> </w:t>
      </w:r>
      <w:r>
        <w:rPr>
          <w:rFonts w:ascii="Times New Roman" w:hAnsi="Times New Roman"/>
          <w:i/>
          <w:sz w:val="20"/>
        </w:rPr>
        <w:t>.</w:t>
      </w:r>
      <w:r>
        <w:rPr>
          <w:rFonts w:ascii="Times New Roman" w:hAnsi="Times New Roman"/>
          <w:i/>
          <w:spacing w:val="-13"/>
          <w:sz w:val="20"/>
        </w:rPr>
        <w:t> </w:t>
      </w:r>
      <w:r>
        <w:rPr>
          <w:rFonts w:ascii="Times New Roman" w:hAnsi="Times New Roman"/>
          <w:i/>
          <w:sz w:val="20"/>
        </w:rPr>
        <w:t>,</w:t>
      </w:r>
      <w:r>
        <w:rPr>
          <w:rFonts w:ascii="Times New Roman" w:hAnsi="Times New Roman"/>
          <w:i/>
          <w:spacing w:val="-12"/>
          <w:sz w:val="20"/>
        </w:rPr>
        <w:t> </w:t>
      </w:r>
      <w:r>
        <w:rPr>
          <w:rFonts w:ascii="Times New Roman" w:hAnsi="Times New Roman"/>
          <w:i/>
          <w:sz w:val="20"/>
        </w:rPr>
        <w:t>T</w:t>
      </w:r>
      <w:r>
        <w:rPr>
          <w:rFonts w:ascii="Times New Roman" w:hAnsi="Times New Roman"/>
          <w:i/>
          <w:spacing w:val="-13"/>
          <w:sz w:val="20"/>
        </w:rPr>
        <w:t> </w:t>
      </w:r>
      <w:r>
        <w:rPr>
          <w:rFonts w:ascii="Meiryo" w:hAnsi="Meiryo"/>
          <w:i/>
          <w:spacing w:val="12"/>
          <w:sz w:val="20"/>
        </w:rPr>
        <w:t>—</w:t>
      </w:r>
      <w:r>
        <w:rPr>
          <w:sz w:val="20"/>
        </w:rPr>
        <w:t>1</w:t>
      </w:r>
      <w:r>
        <w:rPr>
          <w:rFonts w:ascii="Times New Roman" w:hAnsi="Times New Roman"/>
          <w:i/>
          <w:sz w:val="20"/>
        </w:rPr>
        <w:t>,</w:t>
      </w:r>
      <w:r>
        <w:rPr>
          <w:rFonts w:ascii="Times New Roman" w:hAnsi="Times New Roman"/>
          <w:i/>
          <w:spacing w:val="-12"/>
          <w:sz w:val="20"/>
        </w:rPr>
        <w:t> </w:t>
      </w:r>
      <w:r>
        <w:rPr>
          <w:rFonts w:ascii="Times New Roman" w:hAnsi="Times New Roman"/>
          <w:i/>
          <w:sz w:val="20"/>
        </w:rPr>
        <w:t>T</w:t>
      </w:r>
      <w:r>
        <w:rPr>
          <w:rFonts w:ascii="Meiryo" w:hAnsi="Meiryo"/>
          <w:i/>
          <w:sz w:val="20"/>
        </w:rPr>
        <w:t>}</w:t>
      </w:r>
      <w:r>
        <w:rPr>
          <w:sz w:val="20"/>
        </w:rPr>
        <w:t>.</w:t>
      </w:r>
      <w:r>
        <w:rPr>
          <w:spacing w:val="-7"/>
          <w:sz w:val="20"/>
        </w:rPr>
        <w:t> </w:t>
      </w:r>
      <w:r>
        <w:rPr>
          <w:sz w:val="20"/>
        </w:rPr>
        <w:t>Compute the expected values</w:t>
      </w:r>
      <w:r>
        <w:rPr>
          <w:spacing w:val="34"/>
          <w:sz w:val="20"/>
        </w:rPr>
        <w:t> </w:t>
      </w:r>
      <w:r>
        <w:rPr>
          <w:sz w:val="20"/>
        </w:rPr>
        <w:t>of</w:t>
      </w:r>
      <w:r>
        <w:rPr>
          <w:spacing w:val="80"/>
          <w:w w:val="150"/>
          <w:sz w:val="20"/>
        </w:rPr>
        <w:t> </w:t>
      </w:r>
      <w:r>
        <w:rPr>
          <w:b/>
          <w:sz w:val="20"/>
        </w:rPr>
        <w:t>b</w:t>
      </w:r>
      <w:r>
        <w:rPr>
          <w:b/>
          <w:spacing w:val="40"/>
          <w:sz w:val="20"/>
        </w:rPr>
        <w:t> </w:t>
      </w:r>
      <w:r>
        <w:rPr>
          <w:rFonts w:ascii="Georgia" w:hAnsi="Georgia"/>
          <w:sz w:val="20"/>
          <w:vertAlign w:val="superscript"/>
        </w:rPr>
        <w:t>2</w:t>
      </w:r>
      <w:r>
        <w:rPr>
          <w:rFonts w:ascii="Georgia" w:hAnsi="Georgia"/>
          <w:spacing w:val="40"/>
          <w:sz w:val="20"/>
          <w:vertAlign w:val="baseline"/>
        </w:rPr>
        <w:t> </w:t>
      </w:r>
      <w:r>
        <w:rPr>
          <w:sz w:val="20"/>
          <w:vertAlign w:val="baseline"/>
        </w:rPr>
        <w:t>and</w:t>
      </w:r>
      <w:r>
        <w:rPr>
          <w:spacing w:val="80"/>
          <w:w w:val="150"/>
          <w:sz w:val="20"/>
          <w:vertAlign w:val="baseline"/>
        </w:rPr>
        <w:t> </w:t>
      </w:r>
      <w:r>
        <w:rPr>
          <w:b/>
          <w:sz w:val="20"/>
          <w:vertAlign w:val="baseline"/>
        </w:rPr>
        <w:t>a </w:t>
      </w:r>
      <w:r>
        <w:rPr>
          <w:rFonts w:ascii="Times New Roman" w:hAnsi="Times New Roman"/>
          <w:i/>
          <w:sz w:val="20"/>
          <w:vertAlign w:val="baseline"/>
        </w:rPr>
        <w:t>? </w:t>
      </w:r>
      <w:r>
        <w:rPr>
          <w:b/>
          <w:sz w:val="20"/>
          <w:vertAlign w:val="baseline"/>
        </w:rPr>
        <w:t>b</w:t>
      </w:r>
      <w:r>
        <w:rPr>
          <w:b/>
          <w:spacing w:val="40"/>
          <w:sz w:val="20"/>
          <w:vertAlign w:val="baseline"/>
        </w:rPr>
        <w:t> </w:t>
      </w:r>
      <w:r>
        <w:rPr>
          <w:rFonts w:ascii="Georgia" w:hAnsi="Georgia"/>
          <w:sz w:val="20"/>
          <w:vertAlign w:val="superscript"/>
        </w:rPr>
        <w:t>2</w:t>
      </w:r>
      <w:r>
        <w:rPr>
          <w:rFonts w:ascii="Georgia" w:hAnsi="Georgia"/>
          <w:spacing w:val="40"/>
          <w:sz w:val="20"/>
          <w:vertAlign w:val="baseline"/>
        </w:rPr>
        <w:t> </w:t>
      </w:r>
      <w:r>
        <w:rPr>
          <w:sz w:val="20"/>
          <w:vertAlign w:val="baseline"/>
        </w:rPr>
        <w:t>as</w:t>
      </w:r>
      <w:r>
        <w:rPr>
          <w:spacing w:val="34"/>
          <w:sz w:val="20"/>
          <w:vertAlign w:val="baseline"/>
        </w:rPr>
        <w:t> </w:t>
      </w:r>
      <w:r>
        <w:rPr>
          <w:sz w:val="20"/>
          <w:vertAlign w:val="baseline"/>
        </w:rPr>
        <w:t>in</w:t>
      </w:r>
      <w:r>
        <w:rPr>
          <w:spacing w:val="34"/>
          <w:sz w:val="20"/>
          <w:vertAlign w:val="baseline"/>
        </w:rPr>
        <w:t> </w:t>
      </w:r>
      <w:r>
        <w:rPr>
          <w:sz w:val="20"/>
          <w:vertAlign w:val="baseline"/>
        </w:rPr>
        <w:t>(a).</w:t>
      </w:r>
    </w:p>
    <w:p>
      <w:pPr>
        <w:spacing w:after="0" w:line="184" w:lineRule="auto"/>
        <w:jc w:val="both"/>
        <w:rPr>
          <w:sz w:val="20"/>
        </w:rPr>
        <w:sectPr>
          <w:type w:val="continuous"/>
          <w:pgSz w:w="11900" w:h="16840"/>
          <w:pgMar w:header="1482" w:footer="0" w:top="1600" w:bottom="280" w:left="620" w:right="1600"/>
        </w:sectPr>
      </w:pPr>
    </w:p>
    <w:p>
      <w:pPr>
        <w:pStyle w:val="BodyText"/>
        <w:spacing w:before="8"/>
        <w:rPr>
          <w:sz w:val="11"/>
        </w:rPr>
      </w:pPr>
    </w:p>
    <w:p>
      <w:pPr>
        <w:pStyle w:val="ListParagraph"/>
        <w:numPr>
          <w:ilvl w:val="0"/>
          <w:numId w:val="201"/>
        </w:numPr>
        <w:tabs>
          <w:tab w:pos="2464" w:val="left" w:leader="none"/>
        </w:tabs>
        <w:spacing w:line="204" w:lineRule="auto" w:before="132" w:after="0"/>
        <w:ind w:left="2463" w:right="908" w:hanging="344"/>
        <w:jc w:val="left"/>
        <w:rPr>
          <w:sz w:val="20"/>
        </w:rPr>
      </w:pPr>
      <w:r>
        <w:rPr>
          <w:sz w:val="20"/>
        </w:rPr>
        <w:t>Suppose</w:t>
      </w:r>
      <w:r>
        <w:rPr>
          <w:spacing w:val="14"/>
          <w:sz w:val="20"/>
        </w:rPr>
        <w:t> </w:t>
      </w:r>
      <w:r>
        <w:rPr>
          <w:sz w:val="20"/>
        </w:rPr>
        <w:t>now</w:t>
      </w:r>
      <w:r>
        <w:rPr>
          <w:spacing w:val="14"/>
          <w:sz w:val="20"/>
        </w:rPr>
        <w:t> </w:t>
      </w:r>
      <w:r>
        <w:rPr>
          <w:sz w:val="20"/>
        </w:rPr>
        <w:t>that</w:t>
      </w:r>
      <w:r>
        <w:rPr>
          <w:spacing w:val="14"/>
          <w:sz w:val="20"/>
        </w:rPr>
        <w:t> </w:t>
      </w:r>
      <w:r>
        <w:rPr>
          <w:sz w:val="20"/>
        </w:rPr>
        <w:t>the</w:t>
      </w:r>
      <w:r>
        <w:rPr>
          <w:spacing w:val="14"/>
          <w:sz w:val="20"/>
        </w:rPr>
        <w:t> </w:t>
      </w:r>
      <w:r>
        <w:rPr>
          <w:sz w:val="20"/>
        </w:rPr>
        <w:t>coefficients</w:t>
      </w:r>
      <w:r>
        <w:rPr>
          <w:spacing w:val="14"/>
          <w:sz w:val="20"/>
        </w:rPr>
        <w:t> </w:t>
      </w:r>
      <w:r>
        <w:rPr>
          <w:sz w:val="20"/>
        </w:rPr>
        <w:t>of</w:t>
      </w:r>
      <w:r>
        <w:rPr>
          <w:spacing w:val="14"/>
          <w:sz w:val="20"/>
        </w:rPr>
        <w:t> </w:t>
      </w:r>
      <w:r>
        <w:rPr>
          <w:b/>
          <w:sz w:val="20"/>
        </w:rPr>
        <w:t>b</w:t>
      </w:r>
      <w:r>
        <w:rPr>
          <w:b/>
          <w:spacing w:val="14"/>
          <w:sz w:val="20"/>
        </w:rPr>
        <w:t> </w:t>
      </w:r>
      <w:r>
        <w:rPr>
          <w:sz w:val="20"/>
        </w:rPr>
        <w:t>are</w:t>
      </w:r>
      <w:r>
        <w:rPr>
          <w:spacing w:val="14"/>
          <w:sz w:val="20"/>
        </w:rPr>
        <w:t> </w:t>
      </w:r>
      <w:r>
        <w:rPr>
          <w:sz w:val="20"/>
        </w:rPr>
        <w:t>real</w:t>
      </w:r>
      <w:r>
        <w:rPr>
          <w:spacing w:val="14"/>
          <w:sz w:val="20"/>
        </w:rPr>
        <w:t> </w:t>
      </w:r>
      <w:r>
        <w:rPr>
          <w:sz w:val="20"/>
        </w:rPr>
        <w:t>numbers</w:t>
      </w:r>
      <w:r>
        <w:rPr>
          <w:spacing w:val="14"/>
          <w:sz w:val="20"/>
        </w:rPr>
        <w:t> </w:t>
      </w:r>
      <w:r>
        <w:rPr>
          <w:sz w:val="20"/>
        </w:rPr>
        <w:t>that</w:t>
      </w:r>
      <w:r>
        <w:rPr>
          <w:spacing w:val="14"/>
          <w:sz w:val="20"/>
        </w:rPr>
        <w:t> </w:t>
      </w:r>
      <w:r>
        <w:rPr>
          <w:sz w:val="20"/>
        </w:rPr>
        <w:t>are</w:t>
      </w:r>
      <w:r>
        <w:rPr>
          <w:spacing w:val="14"/>
          <w:sz w:val="20"/>
        </w:rPr>
        <w:t> </w:t>
      </w:r>
      <w:r>
        <w:rPr>
          <w:sz w:val="20"/>
        </w:rPr>
        <w:t>chosen uniformly</w:t>
      </w:r>
      <w:r>
        <w:rPr>
          <w:spacing w:val="31"/>
          <w:sz w:val="20"/>
        </w:rPr>
        <w:t> </w:t>
      </w:r>
      <w:r>
        <w:rPr>
          <w:sz w:val="20"/>
        </w:rPr>
        <w:t>and</w:t>
      </w:r>
      <w:r>
        <w:rPr>
          <w:spacing w:val="31"/>
          <w:sz w:val="20"/>
        </w:rPr>
        <w:t> </w:t>
      </w:r>
      <w:r>
        <w:rPr>
          <w:sz w:val="20"/>
        </w:rPr>
        <w:t>independently</w:t>
      </w:r>
      <w:r>
        <w:rPr>
          <w:spacing w:val="31"/>
          <w:sz w:val="20"/>
        </w:rPr>
        <w:t> </w:t>
      </w:r>
      <w:r>
        <w:rPr>
          <w:sz w:val="20"/>
        </w:rPr>
        <w:t>in</w:t>
      </w:r>
      <w:r>
        <w:rPr>
          <w:spacing w:val="31"/>
          <w:sz w:val="20"/>
        </w:rPr>
        <w:t> </w:t>
      </w:r>
      <w:r>
        <w:rPr>
          <w:sz w:val="20"/>
        </w:rPr>
        <w:t>the</w:t>
      </w:r>
      <w:r>
        <w:rPr>
          <w:spacing w:val="31"/>
          <w:sz w:val="20"/>
        </w:rPr>
        <w:t> </w:t>
      </w:r>
      <w:r>
        <w:rPr>
          <w:sz w:val="20"/>
        </w:rPr>
        <w:t>interval</w:t>
      </w:r>
      <w:r>
        <w:rPr>
          <w:spacing w:val="31"/>
          <w:sz w:val="20"/>
        </w:rPr>
        <w:t> </w:t>
      </w:r>
      <w:r>
        <w:rPr>
          <w:sz w:val="20"/>
        </w:rPr>
        <w:t>from</w:t>
      </w:r>
      <w:r>
        <w:rPr>
          <w:spacing w:val="31"/>
          <w:sz w:val="20"/>
        </w:rPr>
        <w:t> </w:t>
      </w:r>
      <w:r>
        <w:rPr>
          <w:rFonts w:ascii="Meiryo" w:hAnsi="Meiryo"/>
          <w:i/>
          <w:sz w:val="20"/>
        </w:rPr>
        <w:t>—</w:t>
      </w:r>
      <w:r>
        <w:rPr>
          <w:rFonts w:ascii="Times New Roman" w:hAnsi="Times New Roman"/>
          <w:i/>
          <w:sz w:val="20"/>
        </w:rPr>
        <w:t>R </w:t>
      </w:r>
      <w:r>
        <w:rPr>
          <w:sz w:val="20"/>
        </w:rPr>
        <w:t>to</w:t>
      </w:r>
      <w:r>
        <w:rPr>
          <w:spacing w:val="31"/>
          <w:sz w:val="20"/>
        </w:rPr>
        <w:t> </w:t>
      </w:r>
      <w:r>
        <w:rPr>
          <w:rFonts w:ascii="Times New Roman" w:hAnsi="Times New Roman"/>
          <w:i/>
          <w:sz w:val="20"/>
        </w:rPr>
        <w:t>R</w:t>
      </w:r>
      <w:r>
        <w:rPr>
          <w:sz w:val="20"/>
        </w:rPr>
        <w:t>.</w:t>
      </w:r>
      <w:r>
        <w:rPr>
          <w:spacing w:val="31"/>
          <w:sz w:val="20"/>
        </w:rPr>
        <w:t> </w:t>
      </w:r>
      <w:r>
        <w:rPr>
          <w:sz w:val="20"/>
        </w:rPr>
        <w:t>Prove</w:t>
      </w:r>
      <w:r>
        <w:rPr>
          <w:spacing w:val="31"/>
          <w:sz w:val="20"/>
        </w:rPr>
        <w:t> </w:t>
      </w:r>
      <w:r>
        <w:rPr>
          <w:sz w:val="20"/>
        </w:rPr>
        <w:t>that</w:t>
      </w:r>
    </w:p>
    <w:p>
      <w:pPr>
        <w:spacing w:after="0" w:line="204" w:lineRule="auto"/>
        <w:jc w:val="left"/>
        <w:rPr>
          <w:sz w:val="20"/>
        </w:rPr>
        <w:sectPr>
          <w:pgSz w:w="11900" w:h="16840"/>
          <w:pgMar w:header="1482" w:footer="0" w:top="1740" w:bottom="280" w:left="620" w:right="1600"/>
        </w:sectPr>
      </w:pPr>
    </w:p>
    <w:p>
      <w:pPr>
        <w:spacing w:before="61"/>
        <w:ind w:left="0" w:right="0" w:firstLine="0"/>
        <w:jc w:val="right"/>
        <w:rPr>
          <w:sz w:val="20"/>
        </w:rPr>
      </w:pPr>
      <w:r>
        <w:rPr/>
        <w:drawing>
          <wp:anchor distT="0" distB="0" distL="0" distR="0" allowOverlap="1" layoutInCell="1" locked="0" behindDoc="1" simplePos="0" relativeHeight="473682432">
            <wp:simplePos x="0" y="0"/>
            <wp:positionH relativeFrom="page">
              <wp:posOffset>2627215</wp:posOffset>
            </wp:positionH>
            <wp:positionV relativeFrom="paragraph">
              <wp:posOffset>164209</wp:posOffset>
            </wp:positionV>
            <wp:extent cx="31749" cy="126999"/>
            <wp:effectExtent l="0" t="0" r="0" b="0"/>
            <wp:wrapNone/>
            <wp:docPr id="517" name="image1.png"/>
            <wp:cNvGraphicFramePr>
              <a:graphicFrameLocks noChangeAspect="1"/>
            </wp:cNvGraphicFramePr>
            <a:graphic>
              <a:graphicData uri="http://schemas.openxmlformats.org/drawingml/2006/picture">
                <pic:pic>
                  <pic:nvPicPr>
                    <pic:cNvPr id="51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2944">
            <wp:simplePos x="0" y="0"/>
            <wp:positionH relativeFrom="page">
              <wp:posOffset>2771274</wp:posOffset>
            </wp:positionH>
            <wp:positionV relativeFrom="paragraph">
              <wp:posOffset>164209</wp:posOffset>
            </wp:positionV>
            <wp:extent cx="31749" cy="126999"/>
            <wp:effectExtent l="0" t="0" r="0" b="0"/>
            <wp:wrapNone/>
            <wp:docPr id="519" name="image1.png"/>
            <wp:cNvGraphicFramePr>
              <a:graphicFrameLocks noChangeAspect="1"/>
            </wp:cNvGraphicFramePr>
            <a:graphic>
              <a:graphicData uri="http://schemas.openxmlformats.org/drawingml/2006/picture">
                <pic:pic>
                  <pic:nvPicPr>
                    <pic:cNvPr id="520"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633024" from="245.458557pt,17.939165pt" to="266.664494pt,17.939165pt" stroked="true" strokeweight=".400112pt" strokecolor="#000000">
            <v:stroke dashstyle="solid"/>
            <w10:wrap type="none"/>
          </v:line>
        </w:pict>
      </w:r>
      <w:r>
        <w:rPr>
          <w:rFonts w:ascii="Times New Roman" w:hAnsi="Times New Roman"/>
          <w:i/>
          <w:w w:val="115"/>
          <w:sz w:val="20"/>
        </w:rPr>
        <w:t>E</w:t>
      </w:r>
      <w:r>
        <w:rPr>
          <w:rFonts w:ascii="Arial" w:hAnsi="Arial"/>
          <w:w w:val="115"/>
          <w:position w:val="16"/>
          <w:sz w:val="20"/>
        </w:rPr>
        <w:t>¡</w:t>
      </w:r>
      <w:r>
        <w:rPr>
          <w:rFonts w:ascii="Arial" w:hAnsi="Arial"/>
          <w:spacing w:val="30"/>
          <w:w w:val="115"/>
          <w:position w:val="16"/>
          <w:sz w:val="20"/>
        </w:rPr>
        <w:t> </w:t>
      </w:r>
      <w:r>
        <w:rPr>
          <w:b/>
          <w:w w:val="115"/>
          <w:sz w:val="20"/>
        </w:rPr>
        <w:t>b</w:t>
      </w:r>
      <w:r>
        <w:rPr>
          <w:b/>
          <w:spacing w:val="45"/>
          <w:w w:val="115"/>
          <w:sz w:val="20"/>
        </w:rPr>
        <w:t> </w:t>
      </w:r>
      <w:r>
        <w:rPr>
          <w:rFonts w:ascii="Georgia" w:hAnsi="Georgia"/>
          <w:w w:val="115"/>
          <w:sz w:val="20"/>
          <w:vertAlign w:val="superscript"/>
        </w:rPr>
        <w:t>2</w:t>
      </w:r>
      <w:r>
        <w:rPr>
          <w:rFonts w:ascii="Arial" w:hAnsi="Arial"/>
          <w:w w:val="115"/>
          <w:position w:val="16"/>
          <w:sz w:val="20"/>
          <w:vertAlign w:val="baseline"/>
        </w:rPr>
        <w:t>¢</w:t>
      </w:r>
      <w:r>
        <w:rPr>
          <w:rFonts w:ascii="Arial" w:hAnsi="Arial"/>
          <w:spacing w:val="-11"/>
          <w:w w:val="115"/>
          <w:position w:val="16"/>
          <w:sz w:val="20"/>
          <w:vertAlign w:val="baseline"/>
        </w:rPr>
        <w:t> </w:t>
      </w:r>
      <w:r>
        <w:rPr>
          <w:spacing w:val="-10"/>
          <w:w w:val="120"/>
          <w:sz w:val="20"/>
          <w:vertAlign w:val="baseline"/>
        </w:rPr>
        <w:t>=</w:t>
      </w:r>
    </w:p>
    <w:p>
      <w:pPr>
        <w:tabs>
          <w:tab w:pos="686" w:val="left" w:leader="none"/>
        </w:tabs>
        <w:spacing w:line="139" w:lineRule="auto" w:before="150"/>
        <w:ind w:left="201" w:right="0" w:hanging="163"/>
        <w:jc w:val="left"/>
        <w:rPr>
          <w:sz w:val="20"/>
        </w:rPr>
      </w:pPr>
      <w:r>
        <w:rPr/>
        <w:br w:type="column"/>
      </w:r>
      <w:r>
        <w:rPr>
          <w:rFonts w:ascii="Times New Roman"/>
          <w:i/>
          <w:spacing w:val="-4"/>
          <w:position w:val="13"/>
          <w:sz w:val="20"/>
        </w:rPr>
        <w:t>R</w:t>
      </w:r>
      <w:r>
        <w:rPr>
          <w:rFonts w:ascii="Georgia"/>
          <w:spacing w:val="-4"/>
          <w:position w:val="21"/>
          <w:sz w:val="14"/>
        </w:rPr>
        <w:t>2</w:t>
      </w:r>
      <w:r>
        <w:rPr>
          <w:rFonts w:ascii="Times New Roman"/>
          <w:i/>
          <w:spacing w:val="-4"/>
          <w:position w:val="13"/>
          <w:sz w:val="20"/>
        </w:rPr>
        <w:t>N</w:t>
      </w:r>
      <w:r>
        <w:rPr>
          <w:rFonts w:ascii="Times New Roman"/>
          <w:i/>
          <w:position w:val="13"/>
          <w:sz w:val="20"/>
        </w:rPr>
        <w:tab/>
      </w:r>
      <w:r>
        <w:rPr>
          <w:spacing w:val="-4"/>
          <w:sz w:val="20"/>
        </w:rPr>
        <w:t>and</w:t>
      </w:r>
      <w:r>
        <w:rPr>
          <w:sz w:val="20"/>
        </w:rPr>
        <w:t> </w:t>
      </w:r>
      <w:r>
        <w:rPr>
          <w:spacing w:val="-10"/>
          <w:sz w:val="20"/>
        </w:rPr>
        <w:t>3</w:t>
      </w:r>
    </w:p>
    <w:p>
      <w:pPr>
        <w:spacing w:before="61"/>
        <w:ind w:left="317" w:right="0" w:firstLine="0"/>
        <w:jc w:val="left"/>
        <w:rPr>
          <w:rFonts w:ascii="Arial" w:hAnsi="Arial"/>
          <w:sz w:val="20"/>
        </w:rPr>
      </w:pPr>
      <w:r>
        <w:rPr/>
        <w:br w:type="column"/>
      </w:r>
      <w:r>
        <w:rPr>
          <w:rFonts w:ascii="Arial" w:hAnsi="Arial"/>
          <w:w w:val="115"/>
          <w:position w:val="16"/>
          <w:sz w:val="20"/>
        </w:rPr>
        <w:t>¡</w:t>
      </w:r>
      <w:r>
        <w:rPr>
          <w:rFonts w:ascii="Arial" w:hAnsi="Arial"/>
          <w:spacing w:val="38"/>
          <w:w w:val="115"/>
          <w:position w:val="16"/>
          <w:sz w:val="20"/>
        </w:rPr>
        <w:t> </w:t>
      </w:r>
      <w:r>
        <w:rPr>
          <w:b/>
          <w:w w:val="105"/>
          <w:sz w:val="20"/>
        </w:rPr>
        <w:t>a</w:t>
      </w:r>
      <w:r>
        <w:rPr>
          <w:b/>
          <w:spacing w:val="-1"/>
          <w:w w:val="105"/>
          <w:sz w:val="20"/>
        </w:rPr>
        <w:t> </w:t>
      </w:r>
      <w:r>
        <w:rPr>
          <w:rFonts w:ascii="Times New Roman" w:hAnsi="Times New Roman"/>
          <w:i/>
          <w:w w:val="105"/>
          <w:sz w:val="20"/>
        </w:rPr>
        <w:t>?</w:t>
      </w:r>
      <w:r>
        <w:rPr>
          <w:rFonts w:ascii="Times New Roman" w:hAnsi="Times New Roman"/>
          <w:i/>
          <w:spacing w:val="-7"/>
          <w:w w:val="105"/>
          <w:sz w:val="20"/>
        </w:rPr>
        <w:t> </w:t>
      </w:r>
      <w:r>
        <w:rPr>
          <w:b/>
          <w:w w:val="105"/>
          <w:sz w:val="20"/>
        </w:rPr>
        <w:t>b</w:t>
      </w:r>
      <w:r>
        <w:rPr>
          <w:b/>
          <w:spacing w:val="56"/>
          <w:w w:val="105"/>
          <w:sz w:val="20"/>
        </w:rPr>
        <w:t> </w:t>
      </w:r>
      <w:r>
        <w:rPr>
          <w:rFonts w:ascii="Georgia" w:hAnsi="Georgia"/>
          <w:spacing w:val="-10"/>
          <w:w w:val="105"/>
          <w:sz w:val="20"/>
          <w:vertAlign w:val="superscript"/>
        </w:rPr>
        <w:t>2</w:t>
      </w:r>
      <w:r>
        <w:rPr>
          <w:rFonts w:ascii="Arial" w:hAnsi="Arial"/>
          <w:spacing w:val="-10"/>
          <w:w w:val="105"/>
          <w:position w:val="16"/>
          <w:sz w:val="20"/>
          <w:vertAlign w:val="baseline"/>
        </w:rPr>
        <w:t>¢</w:t>
      </w:r>
    </w:p>
    <w:p>
      <w:pPr>
        <w:spacing w:before="61"/>
        <w:ind w:left="15" w:right="0" w:firstLine="0"/>
        <w:jc w:val="left"/>
        <w:rPr>
          <w:rFonts w:ascii="Arial" w:hAnsi="Arial"/>
          <w:sz w:val="20"/>
        </w:rPr>
      </w:pPr>
      <w:r>
        <w:rPr/>
        <w:br w:type="column"/>
      </w:r>
      <w:r>
        <w:rPr>
          <w:w w:val="120"/>
          <w:sz w:val="20"/>
        </w:rPr>
        <w:t>=</w:t>
      </w:r>
      <w:r>
        <w:rPr>
          <w:spacing w:val="25"/>
          <w:w w:val="120"/>
          <w:sz w:val="20"/>
        </w:rPr>
        <w:t>  </w:t>
      </w:r>
      <w:r>
        <w:rPr>
          <w:b/>
          <w:w w:val="120"/>
          <w:sz w:val="20"/>
        </w:rPr>
        <w:t>a</w:t>
      </w:r>
      <w:r>
        <w:rPr>
          <w:b/>
          <w:spacing w:val="48"/>
          <w:w w:val="120"/>
          <w:sz w:val="20"/>
        </w:rPr>
        <w:t> </w:t>
      </w:r>
      <w:r>
        <w:rPr>
          <w:rFonts w:ascii="Georgia" w:hAnsi="Georgia"/>
          <w:spacing w:val="-5"/>
          <w:w w:val="120"/>
          <w:sz w:val="20"/>
          <w:vertAlign w:val="superscript"/>
        </w:rPr>
        <w:t>2</w:t>
      </w:r>
      <w:r>
        <w:rPr>
          <w:rFonts w:ascii="Times New Roman" w:hAnsi="Times New Roman"/>
          <w:i/>
          <w:spacing w:val="-5"/>
          <w:w w:val="120"/>
          <w:sz w:val="20"/>
          <w:vertAlign w:val="baseline"/>
        </w:rPr>
        <w:t>E</w:t>
      </w:r>
      <w:r>
        <w:rPr>
          <w:rFonts w:ascii="Arial" w:hAnsi="Arial"/>
          <w:spacing w:val="-5"/>
          <w:w w:val="120"/>
          <w:position w:val="16"/>
          <w:sz w:val="20"/>
          <w:vertAlign w:val="baseline"/>
        </w:rPr>
        <w:t>¡</w:t>
      </w:r>
    </w:p>
    <w:p>
      <w:pPr>
        <w:spacing w:before="61"/>
        <w:ind w:left="59" w:right="0" w:firstLine="0"/>
        <w:jc w:val="left"/>
        <w:rPr>
          <w:rFonts w:ascii="Times New Roman" w:hAnsi="Times New Roman"/>
          <w:i/>
          <w:sz w:val="20"/>
        </w:rPr>
      </w:pPr>
      <w:r>
        <w:rPr/>
        <w:br w:type="column"/>
      </w:r>
      <w:r>
        <w:rPr>
          <w:b/>
          <w:w w:val="105"/>
          <w:sz w:val="20"/>
        </w:rPr>
        <w:t>b</w:t>
      </w:r>
      <w:r>
        <w:rPr>
          <w:b/>
          <w:spacing w:val="55"/>
          <w:w w:val="105"/>
          <w:sz w:val="20"/>
        </w:rPr>
        <w:t> </w:t>
      </w:r>
      <w:r>
        <w:rPr>
          <w:rFonts w:ascii="Georgia" w:hAnsi="Georgia"/>
          <w:spacing w:val="-5"/>
          <w:w w:val="105"/>
          <w:sz w:val="20"/>
          <w:vertAlign w:val="superscript"/>
        </w:rPr>
        <w:t>2</w:t>
      </w:r>
      <w:r>
        <w:rPr>
          <w:rFonts w:ascii="Arial" w:hAnsi="Arial"/>
          <w:spacing w:val="-5"/>
          <w:w w:val="105"/>
          <w:position w:val="16"/>
          <w:sz w:val="20"/>
          <w:vertAlign w:val="baseline"/>
        </w:rPr>
        <w:t>¢</w:t>
      </w:r>
      <w:r>
        <w:rPr>
          <w:rFonts w:ascii="Times New Roman" w:hAnsi="Times New Roman"/>
          <w:i/>
          <w:spacing w:val="-5"/>
          <w:w w:val="105"/>
          <w:sz w:val="20"/>
          <w:vertAlign w:val="baseline"/>
        </w:rPr>
        <w:t>.</w:t>
      </w:r>
    </w:p>
    <w:p>
      <w:pPr>
        <w:spacing w:after="0"/>
        <w:jc w:val="left"/>
        <w:rPr>
          <w:rFonts w:ascii="Times New Roman" w:hAnsi="Times New Roman"/>
          <w:sz w:val="20"/>
        </w:rPr>
        <w:sectPr>
          <w:type w:val="continuous"/>
          <w:pgSz w:w="11900" w:h="16840"/>
          <w:pgMar w:header="1482" w:footer="0" w:top="1600" w:bottom="280" w:left="620" w:right="1600"/>
          <w:cols w:num="5" w:equalWidth="0">
            <w:col w:w="4210" w:space="40"/>
            <w:col w:w="1008" w:space="39"/>
            <w:col w:w="1216" w:space="40"/>
            <w:col w:w="876" w:space="40"/>
            <w:col w:w="2211"/>
          </w:cols>
        </w:sectPr>
      </w:pPr>
    </w:p>
    <w:p>
      <w:pPr>
        <w:pStyle w:val="BodyText"/>
        <w:spacing w:line="244" w:lineRule="auto" w:before="136"/>
        <w:ind w:left="2463" w:right="908"/>
      </w:pPr>
      <w:r>
        <w:rPr/>
        <w:drawing>
          <wp:anchor distT="0" distB="0" distL="0" distR="0" allowOverlap="1" layoutInCell="1" locked="0" behindDoc="1" simplePos="0" relativeHeight="473683968">
            <wp:simplePos x="0" y="0"/>
            <wp:positionH relativeFrom="page">
              <wp:posOffset>4033245</wp:posOffset>
            </wp:positionH>
            <wp:positionV relativeFrom="paragraph">
              <wp:posOffset>-197801</wp:posOffset>
            </wp:positionV>
            <wp:extent cx="31749" cy="126999"/>
            <wp:effectExtent l="0" t="0" r="0" b="0"/>
            <wp:wrapNone/>
            <wp:docPr id="521" name="image1.png"/>
            <wp:cNvGraphicFramePr>
              <a:graphicFrameLocks noChangeAspect="1"/>
            </wp:cNvGraphicFramePr>
            <a:graphic>
              <a:graphicData uri="http://schemas.openxmlformats.org/drawingml/2006/picture">
                <pic:pic>
                  <pic:nvPicPr>
                    <pic:cNvPr id="52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4480">
            <wp:simplePos x="0" y="0"/>
            <wp:positionH relativeFrom="page">
              <wp:posOffset>4367603</wp:posOffset>
            </wp:positionH>
            <wp:positionV relativeFrom="paragraph">
              <wp:posOffset>-197801</wp:posOffset>
            </wp:positionV>
            <wp:extent cx="31749" cy="126999"/>
            <wp:effectExtent l="0" t="0" r="0" b="0"/>
            <wp:wrapNone/>
            <wp:docPr id="523" name="image1.png"/>
            <wp:cNvGraphicFramePr>
              <a:graphicFrameLocks noChangeAspect="1"/>
            </wp:cNvGraphicFramePr>
            <a:graphic>
              <a:graphicData uri="http://schemas.openxmlformats.org/drawingml/2006/picture">
                <pic:pic>
                  <pic:nvPicPr>
                    <pic:cNvPr id="52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4992">
            <wp:simplePos x="0" y="0"/>
            <wp:positionH relativeFrom="page">
              <wp:posOffset>4714283</wp:posOffset>
            </wp:positionH>
            <wp:positionV relativeFrom="paragraph">
              <wp:posOffset>-197801</wp:posOffset>
            </wp:positionV>
            <wp:extent cx="31749" cy="126999"/>
            <wp:effectExtent l="0" t="0" r="0" b="0"/>
            <wp:wrapNone/>
            <wp:docPr id="525" name="image1.png"/>
            <wp:cNvGraphicFramePr>
              <a:graphicFrameLocks noChangeAspect="1"/>
            </wp:cNvGraphicFramePr>
            <a:graphic>
              <a:graphicData uri="http://schemas.openxmlformats.org/drawingml/2006/picture">
                <pic:pic>
                  <pic:nvPicPr>
                    <pic:cNvPr id="52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5504">
            <wp:simplePos x="0" y="0"/>
            <wp:positionH relativeFrom="page">
              <wp:posOffset>4848305</wp:posOffset>
            </wp:positionH>
            <wp:positionV relativeFrom="paragraph">
              <wp:posOffset>-197801</wp:posOffset>
            </wp:positionV>
            <wp:extent cx="31749" cy="126999"/>
            <wp:effectExtent l="0" t="0" r="0" b="0"/>
            <wp:wrapNone/>
            <wp:docPr id="527" name="image1.png"/>
            <wp:cNvGraphicFramePr>
              <a:graphicFrameLocks noChangeAspect="1"/>
            </wp:cNvGraphicFramePr>
            <a:graphic>
              <a:graphicData uri="http://schemas.openxmlformats.org/drawingml/2006/picture">
                <pic:pic>
                  <pic:nvPicPr>
                    <pic:cNvPr id="52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732672">
            <wp:simplePos x="0" y="0"/>
            <wp:positionH relativeFrom="page">
              <wp:posOffset>5127021</wp:posOffset>
            </wp:positionH>
            <wp:positionV relativeFrom="paragraph">
              <wp:posOffset>-197801</wp:posOffset>
            </wp:positionV>
            <wp:extent cx="31749" cy="126999"/>
            <wp:effectExtent l="0" t="0" r="0" b="0"/>
            <wp:wrapNone/>
            <wp:docPr id="529" name="image1.png"/>
            <wp:cNvGraphicFramePr>
              <a:graphicFrameLocks noChangeAspect="1"/>
            </wp:cNvGraphicFramePr>
            <a:graphic>
              <a:graphicData uri="http://schemas.openxmlformats.org/drawingml/2006/picture">
                <pic:pic>
                  <pic:nvPicPr>
                    <pic:cNvPr id="53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6528">
            <wp:simplePos x="0" y="0"/>
            <wp:positionH relativeFrom="page">
              <wp:posOffset>5271080</wp:posOffset>
            </wp:positionH>
            <wp:positionV relativeFrom="paragraph">
              <wp:posOffset>-197801</wp:posOffset>
            </wp:positionV>
            <wp:extent cx="31749" cy="126999"/>
            <wp:effectExtent l="0" t="0" r="0" b="0"/>
            <wp:wrapNone/>
            <wp:docPr id="531" name="image1.png"/>
            <wp:cNvGraphicFramePr>
              <a:graphicFrameLocks noChangeAspect="1"/>
            </wp:cNvGraphicFramePr>
            <a:graphic>
              <a:graphicData uri="http://schemas.openxmlformats.org/drawingml/2006/picture">
                <pic:pic>
                  <pic:nvPicPr>
                    <pic:cNvPr id="532"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303.8349pt;margin-top:-15.546991pt;width:7.4pt;height:10pt;mso-position-horizontal-relative:page;mso-position-vertical-relative:paragraph;z-index:16737792" type="#_x0000_t202" id="docshape1759" filled="false" stroked="false">
            <v:textbox inset="0,0,0,0">
              <w:txbxContent>
                <w:p>
                  <w:pPr>
                    <w:spacing w:line="193" w:lineRule="exact" w:before="0"/>
                    <w:ind w:left="0" w:right="0" w:firstLine="0"/>
                    <w:jc w:val="left"/>
                    <w:rPr>
                      <w:rFonts w:ascii="Times New Roman"/>
                      <w:i/>
                      <w:sz w:val="20"/>
                    </w:rPr>
                  </w:pPr>
                  <w:r>
                    <w:rPr>
                      <w:rFonts w:ascii="Times New Roman"/>
                      <w:i/>
                      <w:w w:val="120"/>
                      <w:sz w:val="20"/>
                    </w:rPr>
                    <w:t>E</w:t>
                  </w:r>
                </w:p>
              </w:txbxContent>
            </v:textbox>
            <w10:wrap type="none"/>
          </v:shape>
        </w:pict>
      </w:r>
      <w:r>
        <w:rPr/>
        <w:t>(</w:t>
      </w:r>
      <w:r>
        <w:rPr>
          <w:i/>
        </w:rPr>
        <w:t>Hint</w:t>
      </w:r>
      <w:r>
        <w:rPr/>
        <w:t>.</w:t>
      </w:r>
      <w:r>
        <w:rPr>
          <w:spacing w:val="40"/>
        </w:rPr>
        <w:t> </w:t>
      </w:r>
      <w:r>
        <w:rPr/>
        <w:t>The</w:t>
      </w:r>
      <w:r>
        <w:rPr>
          <w:spacing w:val="40"/>
        </w:rPr>
        <w:t> </w:t>
      </w:r>
      <w:r>
        <w:rPr/>
        <w:t>most</w:t>
      </w:r>
      <w:r>
        <w:rPr>
          <w:spacing w:val="40"/>
        </w:rPr>
        <w:t> </w:t>
      </w:r>
      <w:r>
        <w:rPr/>
        <w:t>direct</w:t>
      </w:r>
      <w:r>
        <w:rPr>
          <w:spacing w:val="40"/>
        </w:rPr>
        <w:t> </w:t>
      </w:r>
      <w:r>
        <w:rPr/>
        <w:t>way</w:t>
      </w:r>
      <w:r>
        <w:rPr>
          <w:spacing w:val="40"/>
        </w:rPr>
        <w:t> </w:t>
      </w:r>
      <w:r>
        <w:rPr/>
        <w:t>to</w:t>
      </w:r>
      <w:r>
        <w:rPr>
          <w:spacing w:val="40"/>
        </w:rPr>
        <w:t> </w:t>
      </w:r>
      <w:r>
        <w:rPr/>
        <w:t>do</w:t>
      </w:r>
      <w:r>
        <w:rPr>
          <w:spacing w:val="40"/>
        </w:rPr>
        <w:t> </w:t>
      </w:r>
      <w:r>
        <w:rPr/>
        <w:t>(c)</w:t>
      </w:r>
      <w:r>
        <w:rPr>
          <w:spacing w:val="40"/>
        </w:rPr>
        <w:t> </w:t>
      </w:r>
      <w:r>
        <w:rPr/>
        <w:t>is</w:t>
      </w:r>
      <w:r>
        <w:rPr>
          <w:spacing w:val="40"/>
        </w:rPr>
        <w:t> </w:t>
      </w:r>
      <w:r>
        <w:rPr/>
        <w:t>to</w:t>
      </w:r>
      <w:r>
        <w:rPr>
          <w:spacing w:val="40"/>
        </w:rPr>
        <w:t> </w:t>
      </w:r>
      <w:r>
        <w:rPr/>
        <w:t>use</w:t>
      </w:r>
      <w:r>
        <w:rPr>
          <w:spacing w:val="40"/>
        </w:rPr>
        <w:t> </w:t>
      </w:r>
      <w:r>
        <w:rPr/>
        <w:t>continuous</w:t>
      </w:r>
      <w:r>
        <w:rPr>
          <w:spacing w:val="40"/>
        </w:rPr>
        <w:t> </w:t>
      </w:r>
      <w:r>
        <w:rPr/>
        <w:t>probability theory.</w:t>
      </w:r>
      <w:r>
        <w:rPr>
          <w:spacing w:val="-1"/>
        </w:rPr>
        <w:t> </w:t>
      </w:r>
      <w:r>
        <w:rPr/>
        <w:t>As an alternative,</w:t>
      </w:r>
      <w:r>
        <w:rPr>
          <w:spacing w:val="-1"/>
        </w:rPr>
        <w:t> </w:t>
      </w:r>
      <w:r>
        <w:rPr/>
        <w:t>let the coefficients</w:t>
      </w:r>
      <w:r>
        <w:rPr>
          <w:spacing w:val="-1"/>
        </w:rPr>
        <w:t> </w:t>
      </w:r>
      <w:r>
        <w:rPr/>
        <w:t>of</w:t>
      </w:r>
      <w:r>
        <w:rPr>
          <w:spacing w:val="-1"/>
        </w:rPr>
        <w:t> </w:t>
      </w:r>
      <w:r>
        <w:rPr>
          <w:b/>
        </w:rPr>
        <w:t>b </w:t>
      </w:r>
      <w:r>
        <w:rPr/>
        <w:t>be</w:t>
      </w:r>
      <w:r>
        <w:rPr>
          <w:spacing w:val="-1"/>
        </w:rPr>
        <w:t> </w:t>
      </w:r>
      <w:r>
        <w:rPr/>
        <w:t>chosen uniformly </w:t>
      </w:r>
      <w:r>
        <w:rPr>
          <w:spacing w:val="-5"/>
        </w:rPr>
        <w:t>and</w:t>
      </w:r>
    </w:p>
    <w:p>
      <w:pPr>
        <w:spacing w:line="148" w:lineRule="auto" w:before="42"/>
        <w:ind w:left="2463" w:right="908" w:firstLine="0"/>
        <w:jc w:val="left"/>
        <w:rPr>
          <w:sz w:val="20"/>
        </w:rPr>
      </w:pPr>
      <w:r>
        <w:rPr>
          <w:sz w:val="20"/>
        </w:rPr>
        <w:t>independently from the set </w:t>
      </w:r>
      <w:r>
        <w:rPr>
          <w:rFonts w:ascii="Meiryo" w:hAnsi="Meiryo"/>
          <w:i/>
          <w:sz w:val="20"/>
        </w:rPr>
        <w:t>{</w:t>
      </w:r>
      <w:r>
        <w:rPr>
          <w:rFonts w:ascii="Times New Roman" w:hAnsi="Times New Roman"/>
          <w:i/>
          <w:sz w:val="20"/>
        </w:rPr>
        <w:t>jR/T</w:t>
      </w:r>
      <w:r>
        <w:rPr>
          <w:rFonts w:ascii="Times New Roman" w:hAnsi="Times New Roman"/>
          <w:i/>
          <w:spacing w:val="34"/>
          <w:sz w:val="20"/>
        </w:rPr>
        <w:t> </w:t>
      </w:r>
      <w:r>
        <w:rPr>
          <w:sz w:val="20"/>
        </w:rPr>
        <w:t>: </w:t>
      </w:r>
      <w:r>
        <w:rPr>
          <w:rFonts w:ascii="Meiryo" w:hAnsi="Meiryo"/>
          <w:i/>
          <w:sz w:val="20"/>
        </w:rPr>
        <w:t>—</w:t>
      </w:r>
      <w:r>
        <w:rPr>
          <w:rFonts w:ascii="Times New Roman" w:hAnsi="Times New Roman"/>
          <w:i/>
          <w:sz w:val="20"/>
        </w:rPr>
        <w:t>T</w:t>
      </w:r>
      <w:r>
        <w:rPr>
          <w:rFonts w:ascii="Times New Roman" w:hAnsi="Times New Roman"/>
          <w:i/>
          <w:spacing w:val="34"/>
          <w:sz w:val="20"/>
        </w:rPr>
        <w:t> </w:t>
      </w:r>
      <w:r>
        <w:rPr>
          <w:rFonts w:ascii="Meiryo" w:hAnsi="Meiryo"/>
          <w:i/>
          <w:sz w:val="20"/>
        </w:rPr>
        <w:t>≤</w:t>
      </w:r>
      <w:r>
        <w:rPr>
          <w:rFonts w:ascii="Meiryo" w:hAnsi="Meiryo"/>
          <w:i/>
          <w:spacing w:val="-12"/>
          <w:sz w:val="20"/>
        </w:rPr>
        <w:t> </w:t>
      </w:r>
      <w:r>
        <w:rPr>
          <w:rFonts w:ascii="Times New Roman" w:hAnsi="Times New Roman"/>
          <w:i/>
          <w:w w:val="115"/>
          <w:sz w:val="20"/>
        </w:rPr>
        <w:t>j </w:t>
      </w:r>
      <w:r>
        <w:rPr>
          <w:rFonts w:ascii="Meiryo" w:hAnsi="Meiryo"/>
          <w:i/>
          <w:sz w:val="20"/>
        </w:rPr>
        <w:t>≤</w:t>
      </w:r>
      <w:r>
        <w:rPr>
          <w:rFonts w:ascii="Meiryo" w:hAnsi="Meiryo"/>
          <w:i/>
          <w:spacing w:val="-12"/>
          <w:sz w:val="20"/>
        </w:rPr>
        <w:t> </w:t>
      </w:r>
      <w:r>
        <w:rPr>
          <w:rFonts w:ascii="Times New Roman" w:hAnsi="Times New Roman"/>
          <w:i/>
          <w:sz w:val="20"/>
        </w:rPr>
        <w:t>T</w:t>
      </w:r>
      <w:r>
        <w:rPr>
          <w:rFonts w:ascii="Meiryo" w:hAnsi="Meiryo"/>
          <w:i/>
          <w:sz w:val="20"/>
        </w:rPr>
        <w:t>}</w:t>
      </w:r>
      <w:r>
        <w:rPr>
          <w:sz w:val="20"/>
        </w:rPr>
        <w:t>, redo the computation from</w:t>
      </w:r>
      <w:r>
        <w:rPr>
          <w:spacing w:val="40"/>
          <w:sz w:val="20"/>
        </w:rPr>
        <w:t> </w:t>
      </w:r>
      <w:r>
        <w:rPr>
          <w:sz w:val="20"/>
        </w:rPr>
        <w:t>(b),</w:t>
      </w:r>
      <w:r>
        <w:rPr>
          <w:spacing w:val="40"/>
          <w:sz w:val="20"/>
        </w:rPr>
        <w:t> </w:t>
      </w:r>
      <w:r>
        <w:rPr>
          <w:sz w:val="20"/>
        </w:rPr>
        <w:t>and</w:t>
      </w:r>
      <w:r>
        <w:rPr>
          <w:spacing w:val="40"/>
          <w:sz w:val="20"/>
        </w:rPr>
        <w:t> </w:t>
      </w:r>
      <w:r>
        <w:rPr>
          <w:sz w:val="20"/>
        </w:rPr>
        <w:t>then</w:t>
      </w:r>
      <w:r>
        <w:rPr>
          <w:spacing w:val="40"/>
          <w:sz w:val="20"/>
        </w:rPr>
        <w:t> </w:t>
      </w:r>
      <w:r>
        <w:rPr>
          <w:sz w:val="20"/>
        </w:rPr>
        <w:t>let</w:t>
      </w:r>
      <w:r>
        <w:rPr>
          <w:spacing w:val="40"/>
          <w:sz w:val="20"/>
        </w:rPr>
        <w:t> </w:t>
      </w:r>
      <w:r>
        <w:rPr>
          <w:rFonts w:ascii="Times New Roman" w:hAnsi="Times New Roman"/>
          <w:i/>
          <w:sz w:val="20"/>
        </w:rPr>
        <w:t>T</w:t>
      </w:r>
      <w:r>
        <w:rPr>
          <w:rFonts w:ascii="Times New Roman" w:hAnsi="Times New Roman"/>
          <w:i/>
          <w:spacing w:val="40"/>
          <w:sz w:val="20"/>
        </w:rPr>
        <w:t> </w:t>
      </w:r>
      <w:r>
        <w:rPr>
          <w:rFonts w:ascii="Meiryo" w:hAnsi="Meiryo"/>
          <w:i/>
          <w:sz w:val="20"/>
        </w:rPr>
        <w:t>→ ∞</w:t>
      </w:r>
      <w:r>
        <w:rPr>
          <w:sz w:val="20"/>
        </w:rPr>
        <w:t>.)</w:t>
      </w:r>
    </w:p>
    <w:p>
      <w:pPr>
        <w:spacing w:before="100"/>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7.18</w:t>
      </w:r>
      <w:r>
        <w:rPr>
          <w:spacing w:val="-4"/>
          <w:sz w:val="20"/>
        </w:rPr>
        <w:t>.</w:t>
      </w:r>
    </w:p>
    <w:p>
      <w:pPr>
        <w:spacing w:before="4"/>
        <w:ind w:left="2374" w:right="0" w:firstLine="0"/>
        <w:jc w:val="left"/>
        <w:rPr>
          <w:sz w:val="20"/>
        </w:rPr>
      </w:pPr>
      <w:r>
        <w:rPr>
          <w:w w:val="110"/>
          <w:sz w:val="20"/>
        </w:rPr>
        <w:t>Let</w:t>
      </w:r>
      <w:r>
        <w:rPr>
          <w:spacing w:val="19"/>
          <w:w w:val="110"/>
          <w:sz w:val="20"/>
        </w:rPr>
        <w:t> </w:t>
      </w:r>
      <w:r>
        <w:rPr>
          <w:b/>
          <w:w w:val="110"/>
          <w:sz w:val="20"/>
        </w:rPr>
        <w:t>c</w:t>
      </w:r>
      <w:r>
        <w:rPr>
          <w:b/>
          <w:spacing w:val="7"/>
          <w:w w:val="110"/>
          <w:sz w:val="20"/>
        </w:rPr>
        <w:t> </w:t>
      </w:r>
      <w:r>
        <w:rPr>
          <w:w w:val="110"/>
          <w:sz w:val="20"/>
        </w:rPr>
        <w:t>=</w:t>
      </w:r>
      <w:r>
        <w:rPr>
          <w:spacing w:val="8"/>
          <w:w w:val="110"/>
          <w:sz w:val="20"/>
        </w:rPr>
        <w:t> </w:t>
      </w:r>
      <w:r>
        <w:rPr>
          <w:b/>
          <w:w w:val="110"/>
          <w:sz w:val="20"/>
        </w:rPr>
        <w:t>a</w:t>
      </w:r>
      <w:r>
        <w:rPr>
          <w:b/>
          <w:spacing w:val="-3"/>
          <w:w w:val="110"/>
          <w:sz w:val="20"/>
        </w:rPr>
        <w:t> </w:t>
      </w:r>
      <w:r>
        <w:rPr>
          <w:rFonts w:ascii="Times New Roman"/>
          <w:i/>
          <w:w w:val="110"/>
          <w:sz w:val="20"/>
        </w:rPr>
        <w:t>?</w:t>
      </w:r>
      <w:r>
        <w:rPr>
          <w:rFonts w:ascii="Times New Roman"/>
          <w:i/>
          <w:spacing w:val="-10"/>
          <w:w w:val="110"/>
          <w:sz w:val="20"/>
        </w:rPr>
        <w:t> </w:t>
      </w:r>
      <w:r>
        <w:rPr>
          <w:b/>
          <w:w w:val="110"/>
          <w:sz w:val="20"/>
        </w:rPr>
        <w:t>b</w:t>
      </w:r>
      <w:r>
        <w:rPr>
          <w:w w:val="110"/>
          <w:sz w:val="20"/>
        </w:rPr>
        <w:t>.</w:t>
      </w:r>
      <w:r>
        <w:rPr>
          <w:spacing w:val="19"/>
          <w:w w:val="110"/>
          <w:sz w:val="20"/>
        </w:rPr>
        <w:t> </w:t>
      </w:r>
      <w:r>
        <w:rPr>
          <w:spacing w:val="-4"/>
          <w:w w:val="110"/>
          <w:sz w:val="20"/>
        </w:rPr>
        <w:t>Then</w:t>
      </w:r>
    </w:p>
    <w:p>
      <w:pPr>
        <w:spacing w:after="0"/>
        <w:jc w:val="left"/>
        <w:rPr>
          <w:sz w:val="20"/>
        </w:rPr>
        <w:sectPr>
          <w:type w:val="continuous"/>
          <w:pgSz w:w="11900" w:h="16840"/>
          <w:pgMar w:header="1482" w:footer="0" w:top="1600" w:bottom="280" w:left="620" w:right="1600"/>
        </w:sectPr>
      </w:pPr>
    </w:p>
    <w:p>
      <w:pPr>
        <w:spacing w:before="187"/>
        <w:ind w:left="0" w:right="660" w:firstLine="0"/>
        <w:jc w:val="right"/>
        <w:rPr>
          <w:sz w:val="20"/>
        </w:rPr>
      </w:pPr>
      <w:r>
        <w:rPr/>
        <w:pict>
          <v:shape style="position:absolute;margin-left:230.214294pt;margin-top:1.69801pt;width:14.4pt;height:37.2pt;mso-position-horizontal-relative:page;mso-position-vertical-relative:paragraph;z-index:-29624832" type="#_x0000_t202" id="docshape1760"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position w:val="-4"/>
        </w:rPr>
        <w:drawing>
          <wp:inline distT="0" distB="0" distL="0" distR="0">
            <wp:extent cx="31749" cy="126999"/>
            <wp:effectExtent l="0" t="0" r="0" b="0"/>
            <wp:docPr id="533" name="image1.png"/>
            <wp:cNvGraphicFramePr>
              <a:graphicFrameLocks noChangeAspect="1"/>
            </wp:cNvGraphicFramePr>
            <a:graphic>
              <a:graphicData uri="http://schemas.openxmlformats.org/drawingml/2006/picture">
                <pic:pic>
                  <pic:nvPicPr>
                    <pic:cNvPr id="534"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rPr>
      </w:r>
      <w:r>
        <w:rPr>
          <w:b/>
          <w:w w:val="120"/>
          <w:sz w:val="20"/>
        </w:rPr>
        <w:t>c</w:t>
      </w:r>
      <w:r>
        <w:rPr>
          <w:b/>
          <w:spacing w:val="-29"/>
          <w:w w:val="120"/>
          <w:sz w:val="20"/>
        </w:rPr>
        <w:t> </w:t>
      </w:r>
      <w:r>
        <w:rPr>
          <w:b/>
          <w:position w:val="-4"/>
          <w:sz w:val="20"/>
        </w:rPr>
        <w:drawing>
          <wp:inline distT="0" distB="0" distL="0" distR="0">
            <wp:extent cx="31749" cy="126999"/>
            <wp:effectExtent l="0" t="0" r="0" b="0"/>
            <wp:docPr id="535" name="image1.png"/>
            <wp:cNvGraphicFramePr>
              <a:graphicFrameLocks noChangeAspect="1"/>
            </wp:cNvGraphicFramePr>
            <a:graphic>
              <a:graphicData uri="http://schemas.openxmlformats.org/drawingml/2006/picture">
                <pic:pic>
                  <pic:nvPicPr>
                    <pic:cNvPr id="536"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spacing w:val="-13"/>
          <w:position w:val="8"/>
          <w:sz w:val="20"/>
        </w:rPr>
        <w:t> </w:t>
      </w:r>
      <w:r>
        <w:rPr>
          <w:rFonts w:ascii="Georgia"/>
          <w:w w:val="120"/>
          <w:position w:val="8"/>
          <w:sz w:val="20"/>
          <w:vertAlign w:val="superscript"/>
        </w:rPr>
        <w:t>2</w:t>
      </w:r>
      <w:r>
        <w:rPr>
          <w:rFonts w:ascii="Georgia"/>
          <w:spacing w:val="-6"/>
          <w:w w:val="120"/>
          <w:position w:val="8"/>
          <w:sz w:val="20"/>
          <w:vertAlign w:val="baseline"/>
        </w:rPr>
        <w:t> </w:t>
      </w:r>
      <w:r>
        <w:rPr>
          <w:spacing w:val="-10"/>
          <w:w w:val="120"/>
          <w:sz w:val="20"/>
          <w:vertAlign w:val="baseline"/>
        </w:rPr>
        <w:t>=</w:t>
      </w:r>
    </w:p>
    <w:p>
      <w:pPr>
        <w:spacing w:before="61"/>
        <w:ind w:left="3817" w:right="0" w:firstLine="0"/>
        <w:jc w:val="left"/>
        <w:rPr>
          <w:rFonts w:ascii="Georgia"/>
          <w:i/>
          <w:sz w:val="14"/>
        </w:rPr>
      </w:pPr>
      <w:r>
        <w:rPr/>
        <w:pict>
          <v:shape style="position:absolute;margin-left:230.214294pt;margin-top:13.771026pt;width:14.4pt;height:37.2pt;mso-position-horizontal-relative:page;mso-position-vertical-relative:paragraph;z-index:-29624320" type="#_x0000_t202" id="docshape1761"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i/>
          <w:w w:val="110"/>
          <w:sz w:val="14"/>
        </w:rPr>
        <w:t>k</w:t>
      </w:r>
      <w:r>
        <w:rPr>
          <w:rFonts w:ascii="Georgia"/>
          <w:i/>
          <w:spacing w:val="9"/>
          <w:w w:val="110"/>
          <w:sz w:val="14"/>
        </w:rPr>
        <w:t> </w:t>
      </w:r>
      <w:r>
        <w:rPr>
          <w:rFonts w:ascii="Georgia"/>
          <w:w w:val="110"/>
          <w:sz w:val="14"/>
        </w:rPr>
        <w:t>mod</w:t>
      </w:r>
      <w:r>
        <w:rPr>
          <w:rFonts w:ascii="Georgia"/>
          <w:spacing w:val="6"/>
          <w:w w:val="110"/>
          <w:sz w:val="14"/>
        </w:rPr>
        <w:t> </w:t>
      </w:r>
      <w:r>
        <w:rPr>
          <w:rFonts w:ascii="Georgia"/>
          <w:i/>
          <w:spacing w:val="-10"/>
          <w:w w:val="110"/>
          <w:sz w:val="14"/>
        </w:rPr>
        <w:t>N</w:t>
      </w:r>
    </w:p>
    <w:p>
      <w:pPr>
        <w:pStyle w:val="BodyText"/>
        <w:spacing w:before="4"/>
        <w:rPr>
          <w:rFonts w:ascii="Georgia"/>
          <w:i/>
          <w:sz w:val="18"/>
        </w:rPr>
      </w:pPr>
    </w:p>
    <w:p>
      <w:pPr>
        <w:spacing w:before="0"/>
        <w:ind w:left="0" w:right="660" w:firstLine="0"/>
        <w:jc w:val="right"/>
        <w:rPr>
          <w:sz w:val="20"/>
        </w:rPr>
      </w:pPr>
      <w:r>
        <w:rPr>
          <w:w w:val="139"/>
          <w:sz w:val="20"/>
        </w:rPr>
        <w:t>=</w:t>
      </w:r>
    </w:p>
    <w:p>
      <w:pPr>
        <w:spacing w:line="137" w:lineRule="exact" w:before="67"/>
        <w:ind w:left="3817" w:right="0" w:firstLine="0"/>
        <w:jc w:val="left"/>
        <w:rPr>
          <w:rFonts w:ascii="Georgia"/>
          <w:i/>
          <w:sz w:val="14"/>
        </w:rPr>
      </w:pPr>
      <w:r>
        <w:rPr>
          <w:rFonts w:ascii="Georgia"/>
          <w:i/>
          <w:w w:val="110"/>
          <w:sz w:val="14"/>
        </w:rPr>
        <w:t>k</w:t>
      </w:r>
      <w:r>
        <w:rPr>
          <w:rFonts w:ascii="Georgia"/>
          <w:i/>
          <w:spacing w:val="9"/>
          <w:w w:val="110"/>
          <w:sz w:val="14"/>
        </w:rPr>
        <w:t> </w:t>
      </w:r>
      <w:r>
        <w:rPr>
          <w:rFonts w:ascii="Georgia"/>
          <w:w w:val="110"/>
          <w:sz w:val="14"/>
        </w:rPr>
        <w:t>mod</w:t>
      </w:r>
      <w:r>
        <w:rPr>
          <w:rFonts w:ascii="Georgia"/>
          <w:spacing w:val="6"/>
          <w:w w:val="110"/>
          <w:sz w:val="14"/>
        </w:rPr>
        <w:t> </w:t>
      </w:r>
      <w:r>
        <w:rPr>
          <w:rFonts w:ascii="Georgia"/>
          <w:i/>
          <w:spacing w:val="-10"/>
          <w:w w:val="110"/>
          <w:sz w:val="14"/>
        </w:rPr>
        <w:t>N</w:t>
      </w:r>
    </w:p>
    <w:p>
      <w:pPr>
        <w:spacing w:line="240" w:lineRule="auto" w:before="7"/>
        <w:rPr>
          <w:rFonts w:ascii="Georgia"/>
          <w:i/>
          <w:sz w:val="14"/>
        </w:rPr>
      </w:pPr>
      <w:r>
        <w:rPr/>
        <w:br w:type="column"/>
      </w:r>
      <w:r>
        <w:rPr>
          <w:rFonts w:ascii="Georgia"/>
          <w:i/>
          <w:sz w:val="14"/>
        </w:rPr>
      </w:r>
    </w:p>
    <w:p>
      <w:pPr>
        <w:spacing w:line="145" w:lineRule="exact" w:before="0"/>
        <w:ind w:left="94" w:right="0" w:firstLine="0"/>
        <w:jc w:val="left"/>
        <w:rPr>
          <w:rFonts w:ascii="Georgia"/>
          <w:sz w:val="14"/>
        </w:rPr>
      </w:pPr>
      <w:r>
        <w:rPr>
          <w:rFonts w:ascii="Georgia"/>
          <w:w w:val="101"/>
          <w:sz w:val="14"/>
        </w:rPr>
        <w:t>2</w:t>
      </w:r>
    </w:p>
    <w:p>
      <w:pPr>
        <w:spacing w:line="145" w:lineRule="exact" w:before="0"/>
        <w:ind w:left="94" w:right="0" w:firstLine="0"/>
        <w:jc w:val="left"/>
        <w:rPr>
          <w:rFonts w:ascii="Georgia"/>
          <w:i/>
          <w:sz w:val="14"/>
        </w:rPr>
      </w:pPr>
      <w:r>
        <w:rPr/>
        <w:pict>
          <v:shape style="position:absolute;margin-left:254.641129pt;margin-top:-4.209723pt;width:4.350pt;height:10pt;mso-position-horizontal-relative:page;mso-position-vertical-relative:paragraph;z-index:16739328" type="#_x0000_t202" id="docshape1762" filled="false" stroked="false">
            <v:textbox inset="0,0,0,0">
              <w:txbxContent>
                <w:p>
                  <w:pPr>
                    <w:spacing w:line="193" w:lineRule="exact" w:before="0"/>
                    <w:ind w:left="0" w:right="0" w:firstLine="0"/>
                    <w:jc w:val="left"/>
                    <w:rPr>
                      <w:rFonts w:ascii="Times New Roman"/>
                      <w:i/>
                      <w:sz w:val="20"/>
                    </w:rPr>
                  </w:pPr>
                  <w:r>
                    <w:rPr>
                      <w:rFonts w:ascii="Times New Roman"/>
                      <w:i/>
                      <w:w w:val="97"/>
                      <w:sz w:val="20"/>
                    </w:rPr>
                    <w:t>c</w:t>
                  </w:r>
                </w:p>
              </w:txbxContent>
            </v:textbox>
            <w10:wrap type="none"/>
          </v:shape>
        </w:pict>
      </w:r>
      <w:r>
        <w:rPr>
          <w:rFonts w:ascii="Georgia"/>
          <w:i/>
          <w:w w:val="114"/>
          <w:sz w:val="14"/>
        </w:rPr>
        <w:t>k</w:t>
      </w:r>
    </w:p>
    <w:p>
      <w:pPr>
        <w:spacing w:line="718" w:lineRule="exact" w:before="119"/>
        <w:ind w:left="-25" w:right="0" w:firstLine="0"/>
        <w:jc w:val="left"/>
        <w:rPr>
          <w:rFonts w:ascii="Georgia" w:hAnsi="Georgia"/>
          <w:sz w:val="14"/>
        </w:rPr>
      </w:pPr>
      <w:r>
        <w:rPr>
          <w:rFonts w:ascii="Arial" w:hAnsi="Arial"/>
          <w:spacing w:val="6"/>
          <w:w w:val="120"/>
          <w:position w:val="53"/>
          <w:sz w:val="20"/>
        </w:rPr>
        <w:t>µ</w:t>
      </w:r>
      <w:r>
        <w:rPr>
          <w:rFonts w:ascii="Georgia" w:hAnsi="Georgia"/>
          <w:i/>
          <w:spacing w:val="7"/>
          <w:w w:val="128"/>
          <w:sz w:val="14"/>
        </w:rPr>
        <w:t>i</w:t>
      </w:r>
      <w:r>
        <w:rPr>
          <w:rFonts w:ascii="Georgia" w:hAnsi="Georgia"/>
          <w:spacing w:val="6"/>
          <w:w w:val="128"/>
          <w:sz w:val="14"/>
        </w:rPr>
        <w:t>+</w:t>
      </w:r>
      <w:r>
        <w:rPr>
          <w:rFonts w:ascii="Georgia" w:hAnsi="Georgia"/>
          <w:i/>
          <w:spacing w:val="15"/>
          <w:w w:val="154"/>
          <w:sz w:val="14"/>
        </w:rPr>
        <w:t>j</w:t>
      </w:r>
      <w:r>
        <w:rPr>
          <w:rFonts w:ascii="Meiryo" w:hAnsi="Meiryo"/>
          <w:i/>
          <w:spacing w:val="7"/>
          <w:w w:val="103"/>
          <w:sz w:val="14"/>
        </w:rPr>
        <w:t>≡</w:t>
      </w:r>
      <w:r>
        <w:rPr>
          <w:rFonts w:ascii="Georgia" w:hAnsi="Georgia"/>
          <w:i/>
          <w:spacing w:val="-16"/>
          <w:w w:val="107"/>
          <w:sz w:val="14"/>
        </w:rPr>
        <w:t>k</w:t>
      </w:r>
      <w:r>
        <w:rPr>
          <w:rFonts w:ascii="Arial" w:hAnsi="Arial"/>
          <w:spacing w:val="-189"/>
          <w:w w:val="225"/>
          <w:position w:val="44"/>
          <w:sz w:val="20"/>
        </w:rPr>
        <w:t>Σ</w:t>
      </w:r>
      <w:r>
        <w:rPr>
          <w:rFonts w:ascii="Georgia" w:hAnsi="Georgia"/>
          <w:spacing w:val="7"/>
          <w:w w:val="101"/>
          <w:sz w:val="14"/>
        </w:rPr>
        <w:t>(m</w:t>
      </w:r>
      <w:r>
        <w:rPr>
          <w:rFonts w:ascii="Georgia" w:hAnsi="Georgia"/>
          <w:spacing w:val="11"/>
          <w:w w:val="101"/>
          <w:sz w:val="14"/>
        </w:rPr>
        <w:t>o</w:t>
      </w:r>
      <w:r>
        <w:rPr>
          <w:rFonts w:ascii="Georgia" w:hAnsi="Georgia"/>
          <w:spacing w:val="7"/>
          <w:w w:val="102"/>
          <w:sz w:val="14"/>
        </w:rPr>
        <w:t>d</w:t>
      </w:r>
      <w:r>
        <w:rPr>
          <w:rFonts w:ascii="Georgia" w:hAnsi="Georgia"/>
          <w:spacing w:val="15"/>
          <w:w w:val="125"/>
          <w:sz w:val="14"/>
        </w:rPr>
        <w:t> </w:t>
      </w:r>
      <w:r>
        <w:rPr>
          <w:rFonts w:ascii="Georgia" w:hAnsi="Georgia"/>
          <w:i/>
          <w:spacing w:val="-12"/>
          <w:w w:val="125"/>
          <w:sz w:val="14"/>
        </w:rPr>
        <w:t>N</w:t>
      </w:r>
      <w:r>
        <w:rPr>
          <w:rFonts w:ascii="Georgia" w:hAnsi="Georgia"/>
          <w:i/>
          <w:spacing w:val="-28"/>
          <w:w w:val="125"/>
          <w:sz w:val="14"/>
        </w:rPr>
        <w:t> </w:t>
      </w:r>
      <w:r>
        <w:rPr>
          <w:rFonts w:ascii="Georgia" w:hAnsi="Georgia"/>
          <w:spacing w:val="-12"/>
          <w:w w:val="125"/>
          <w:sz w:val="14"/>
        </w:rPr>
        <w:t>)</w:t>
      </w:r>
    </w:p>
    <w:p>
      <w:pPr>
        <w:spacing w:line="240" w:lineRule="auto" w:before="0"/>
        <w:rPr>
          <w:rFonts w:ascii="Georgia"/>
          <w:sz w:val="14"/>
        </w:rPr>
      </w:pPr>
      <w:r>
        <w:rPr/>
        <w:br w:type="column"/>
      </w:r>
      <w:r>
        <w:rPr>
          <w:rFonts w:ascii="Georgia"/>
          <w:sz w:val="14"/>
        </w:rPr>
      </w:r>
    </w:p>
    <w:p>
      <w:pPr>
        <w:pStyle w:val="BodyText"/>
        <w:rPr>
          <w:rFonts w:ascii="Georgia"/>
          <w:sz w:val="14"/>
        </w:rPr>
      </w:pPr>
    </w:p>
    <w:p>
      <w:pPr>
        <w:pStyle w:val="BodyText"/>
        <w:rPr>
          <w:rFonts w:ascii="Georgia"/>
          <w:sz w:val="14"/>
        </w:rPr>
      </w:pPr>
    </w:p>
    <w:p>
      <w:pPr>
        <w:pStyle w:val="BodyText"/>
        <w:spacing w:before="7"/>
        <w:rPr>
          <w:rFonts w:ascii="Georgia"/>
          <w:sz w:val="17"/>
        </w:rPr>
      </w:pPr>
    </w:p>
    <w:p>
      <w:pPr>
        <w:spacing w:before="0"/>
        <w:ind w:left="481" w:right="0" w:firstLine="0"/>
        <w:jc w:val="left"/>
        <w:rPr>
          <w:rFonts w:ascii="Georgia"/>
          <w:sz w:val="14"/>
        </w:rPr>
      </w:pPr>
      <w:r>
        <w:rPr/>
        <w:pict>
          <v:shape style="position:absolute;margin-left:337.354279pt;margin-top:-3.342923pt;width:7.35pt;height:37.2pt;mso-position-horizontal-relative:page;mso-position-vertical-relative:paragraph;z-index:-29618688" type="#_x0000_t202" id="docshape1763" filled="false" stroked="false">
            <v:textbox inset="0,0,0,0">
              <w:txbxContent>
                <w:p>
                  <w:pPr>
                    <w:spacing w:line="196" w:lineRule="exact" w:before="0"/>
                    <w:ind w:left="0" w:right="0" w:firstLine="0"/>
                    <w:jc w:val="left"/>
                    <w:rPr>
                      <w:rFonts w:ascii="Arial" w:hAnsi="Arial"/>
                      <w:sz w:val="20"/>
                    </w:rPr>
                  </w:pPr>
                  <w:r>
                    <w:rPr>
                      <w:rFonts w:ascii="Arial" w:hAnsi="Arial"/>
                      <w:w w:val="136"/>
                      <w:sz w:val="20"/>
                    </w:rPr>
                    <w:t>¶</w:t>
                  </w:r>
                </w:p>
              </w:txbxContent>
            </v:textbox>
            <w10:wrap type="none"/>
          </v:shape>
        </w:pict>
      </w:r>
      <w:r>
        <w:rPr>
          <w:rFonts w:ascii="Georgia"/>
          <w:w w:val="101"/>
          <w:sz w:val="14"/>
        </w:rPr>
        <w:t>2</w:t>
      </w:r>
    </w:p>
    <w:p>
      <w:pPr>
        <w:spacing w:before="23"/>
        <w:ind w:left="-7" w:right="0" w:firstLine="0"/>
        <w:jc w:val="left"/>
        <w:rPr>
          <w:rFonts w:ascii="Georgia"/>
          <w:i/>
          <w:sz w:val="20"/>
        </w:rPr>
      </w:pPr>
      <w:r>
        <w:rPr>
          <w:rFonts w:ascii="Times New Roman"/>
          <w:i/>
          <w:spacing w:val="-7"/>
          <w:w w:val="103"/>
          <w:sz w:val="20"/>
        </w:rPr>
        <w:t>a</w:t>
      </w:r>
      <w:r>
        <w:rPr>
          <w:rFonts w:ascii="Georgia"/>
          <w:i/>
          <w:spacing w:val="4"/>
          <w:w w:val="143"/>
          <w:sz w:val="20"/>
          <w:vertAlign w:val="subscript"/>
        </w:rPr>
        <w:t>i</w:t>
      </w:r>
      <w:r>
        <w:rPr>
          <w:rFonts w:ascii="Times New Roman"/>
          <w:i/>
          <w:spacing w:val="-7"/>
          <w:w w:val="83"/>
          <w:sz w:val="20"/>
          <w:vertAlign w:val="baseline"/>
        </w:rPr>
        <w:t>b</w:t>
      </w:r>
      <w:r>
        <w:rPr>
          <w:rFonts w:ascii="Georgia"/>
          <w:i/>
          <w:spacing w:val="-6"/>
          <w:w w:val="171"/>
          <w:sz w:val="20"/>
          <w:vertAlign w:val="subscript"/>
        </w:rPr>
        <w:t>j</w:t>
      </w:r>
    </w:p>
    <w:p>
      <w:pPr>
        <w:spacing w:after="0"/>
        <w:jc w:val="left"/>
        <w:rPr>
          <w:rFonts w:ascii="Georgia"/>
          <w:sz w:val="20"/>
        </w:rPr>
        <w:sectPr>
          <w:type w:val="continuous"/>
          <w:pgSz w:w="11900" w:h="16840"/>
          <w:pgMar w:header="1482" w:footer="0" w:top="1600" w:bottom="280" w:left="620" w:right="1600"/>
          <w:cols w:num="3" w:equalWidth="0">
            <w:col w:w="4425" w:space="40"/>
            <w:col w:w="1288" w:space="39"/>
            <w:col w:w="3888"/>
          </w:cols>
        </w:sectPr>
      </w:pPr>
    </w:p>
    <w:p>
      <w:pPr>
        <w:pStyle w:val="BodyText"/>
        <w:tabs>
          <w:tab w:pos="377" w:val="left" w:leader="none"/>
          <w:tab w:pos="1305" w:val="left" w:leader="none"/>
        </w:tabs>
        <w:spacing w:line="192" w:lineRule="auto"/>
        <w:jc w:val="right"/>
        <w:rPr>
          <w:rFonts w:ascii="Arial" w:hAnsi="Arial"/>
        </w:rPr>
      </w:pPr>
      <w:r>
        <w:rPr/>
        <w:pict>
          <v:shape style="position:absolute;margin-left:249.149582pt;margin-top:31.246504pt;width:14.4pt;height:37.2pt;mso-position-horizontal-relative:page;mso-position-vertical-relative:paragraph;z-index:-29623296" type="#_x0000_t202" id="docshape1764"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spacing w:val="-10"/>
          <w:w w:val="160"/>
          <w:position w:val="-18"/>
        </w:rPr>
        <w:t>=</w:t>
      </w:r>
      <w:r>
        <w:rPr>
          <w:position w:val="-18"/>
        </w:rPr>
        <w:tab/>
      </w:r>
      <w:r>
        <w:rPr>
          <w:rFonts w:ascii="Arial" w:hAnsi="Arial"/>
          <w:spacing w:val="-10"/>
          <w:w w:val="220"/>
        </w:rPr>
        <w:t>Σ</w:t>
      </w:r>
      <w:r>
        <w:rPr>
          <w:rFonts w:ascii="Arial" w:hAnsi="Arial"/>
        </w:rPr>
        <w:tab/>
      </w:r>
      <w:r>
        <w:rPr>
          <w:rFonts w:ascii="Arial" w:hAnsi="Arial"/>
          <w:spacing w:val="-10"/>
          <w:w w:val="220"/>
        </w:rPr>
        <w:t>Σ</w:t>
      </w:r>
    </w:p>
    <w:p>
      <w:pPr>
        <w:tabs>
          <w:tab w:pos="1270" w:val="left" w:leader="none"/>
        </w:tabs>
        <w:spacing w:line="387" w:lineRule="exact" w:before="0"/>
        <w:ind w:left="432" w:right="0" w:firstLine="0"/>
        <w:jc w:val="left"/>
        <w:rPr>
          <w:rFonts w:ascii="Arial" w:hAnsi="Arial"/>
          <w:sz w:val="20"/>
        </w:rPr>
      </w:pPr>
      <w:r>
        <w:rPr/>
        <w:br w:type="column"/>
      </w:r>
      <w:r>
        <w:rPr>
          <w:rFonts w:ascii="Times New Roman" w:hAnsi="Times New Roman"/>
          <w:i/>
          <w:spacing w:val="-4"/>
          <w:w w:val="123"/>
          <w:sz w:val="20"/>
        </w:rPr>
        <w:t>a</w:t>
      </w:r>
      <w:r>
        <w:rPr>
          <w:rFonts w:ascii="Georgia" w:hAnsi="Georgia"/>
          <w:i/>
          <w:spacing w:val="-4"/>
          <w:w w:val="163"/>
          <w:sz w:val="20"/>
          <w:vertAlign w:val="subscript"/>
        </w:rPr>
        <w:t>i</w:t>
      </w:r>
      <w:r>
        <w:rPr>
          <w:rFonts w:ascii="Times New Roman" w:hAnsi="Times New Roman"/>
          <w:i/>
          <w:spacing w:val="-4"/>
          <w:w w:val="103"/>
          <w:sz w:val="20"/>
          <w:vertAlign w:val="baseline"/>
        </w:rPr>
        <w:t>b</w:t>
      </w:r>
      <w:r>
        <w:rPr>
          <w:rFonts w:ascii="Georgia" w:hAnsi="Georgia"/>
          <w:i/>
          <w:spacing w:val="-4"/>
          <w:w w:val="191"/>
          <w:sz w:val="20"/>
          <w:vertAlign w:val="subscript"/>
        </w:rPr>
        <w:t>j</w:t>
      </w:r>
      <w:r>
        <w:rPr>
          <w:rFonts w:ascii="Georgia" w:hAnsi="Georgia"/>
          <w:i/>
          <w:sz w:val="20"/>
          <w:vertAlign w:val="baseline"/>
        </w:rPr>
        <w:tab/>
      </w:r>
      <w:r>
        <w:rPr>
          <w:rFonts w:ascii="Arial" w:hAnsi="Arial"/>
          <w:spacing w:val="-10"/>
          <w:w w:val="210"/>
          <w:position w:val="19"/>
          <w:sz w:val="20"/>
          <w:vertAlign w:val="baseline"/>
        </w:rPr>
        <w:t>Σ</w:t>
      </w:r>
    </w:p>
    <w:p>
      <w:pPr>
        <w:spacing w:before="156"/>
        <w:ind w:left="456" w:right="0" w:firstLine="0"/>
        <w:jc w:val="left"/>
        <w:rPr>
          <w:rFonts w:ascii="Georgia"/>
          <w:i/>
          <w:sz w:val="20"/>
        </w:rPr>
      </w:pPr>
      <w:r>
        <w:rPr/>
        <w:br w:type="column"/>
      </w:r>
      <w:r>
        <w:rPr>
          <w:rFonts w:ascii="Times New Roman"/>
          <w:i/>
          <w:spacing w:val="-4"/>
          <w:w w:val="110"/>
          <w:sz w:val="20"/>
        </w:rPr>
        <w:t>a</w:t>
      </w:r>
      <w:r>
        <w:rPr>
          <w:rFonts w:ascii="Georgia"/>
          <w:i/>
          <w:spacing w:val="-4"/>
          <w:w w:val="110"/>
          <w:sz w:val="20"/>
          <w:vertAlign w:val="subscript"/>
        </w:rPr>
        <w:t>u</w:t>
      </w:r>
      <w:r>
        <w:rPr>
          <w:rFonts w:ascii="Times New Roman"/>
          <w:i/>
          <w:spacing w:val="-4"/>
          <w:w w:val="110"/>
          <w:sz w:val="20"/>
          <w:vertAlign w:val="baseline"/>
        </w:rPr>
        <w:t>b</w:t>
      </w:r>
      <w:r>
        <w:rPr>
          <w:rFonts w:ascii="Georgia"/>
          <w:i/>
          <w:smallCaps/>
          <w:spacing w:val="-4"/>
          <w:w w:val="110"/>
          <w:sz w:val="20"/>
          <w:vertAlign w:val="subscript"/>
        </w:rPr>
        <w:t>y</w:t>
      </w:r>
    </w:p>
    <w:p>
      <w:pPr>
        <w:spacing w:after="0"/>
        <w:jc w:val="left"/>
        <w:rPr>
          <w:rFonts w:ascii="Georgia"/>
          <w:sz w:val="20"/>
        </w:rPr>
        <w:sectPr>
          <w:type w:val="continuous"/>
          <w:pgSz w:w="11900" w:h="16840"/>
          <w:pgMar w:header="1482" w:footer="0" w:top="1600" w:bottom="280" w:left="620" w:right="1600"/>
          <w:cols w:num="3" w:equalWidth="0">
            <w:col w:w="5200" w:space="40"/>
            <w:col w:w="1559" w:space="39"/>
            <w:col w:w="2842"/>
          </w:cols>
        </w:sectPr>
      </w:pPr>
    </w:p>
    <w:p>
      <w:pPr>
        <w:pStyle w:val="BodyText"/>
        <w:rPr>
          <w:rFonts w:ascii="Georgia"/>
          <w:i/>
          <w:sz w:val="8"/>
        </w:rPr>
      </w:pPr>
    </w:p>
    <w:p>
      <w:pPr>
        <w:tabs>
          <w:tab w:pos="6046" w:val="left" w:leader="none"/>
        </w:tabs>
        <w:spacing w:line="240" w:lineRule="auto"/>
        <w:ind w:left="3817" w:right="0" w:firstLine="0"/>
        <w:rPr>
          <w:rFonts w:ascii="Georgia"/>
          <w:sz w:val="20"/>
        </w:rPr>
      </w:pPr>
      <w:r>
        <w:rPr>
          <w:rFonts w:ascii="Georgia"/>
          <w:sz w:val="20"/>
        </w:rPr>
        <w:pict>
          <v:shape style="width:91.15pt;height:12.25pt;mso-position-horizontal-relative:char;mso-position-vertical-relative:line" type="#_x0000_t202" id="docshape1765" filled="false" stroked="false">
            <w10:anchorlock/>
            <v:textbox inset="0,0,0,0">
              <w:txbxContent>
                <w:p>
                  <w:pPr>
                    <w:spacing w:line="217" w:lineRule="exact" w:before="0"/>
                    <w:ind w:left="0" w:right="0" w:firstLine="0"/>
                    <w:jc w:val="left"/>
                    <w:rPr>
                      <w:rFonts w:ascii="Georgia" w:hAnsi="Georgia"/>
                      <w:sz w:val="14"/>
                    </w:rPr>
                  </w:pPr>
                  <w:r>
                    <w:rPr>
                      <w:rFonts w:ascii="Georgia" w:hAnsi="Georgia"/>
                      <w:i/>
                      <w:w w:val="115"/>
                      <w:position w:val="1"/>
                      <w:sz w:val="14"/>
                    </w:rPr>
                    <w:t>k</w:t>
                  </w:r>
                  <w:r>
                    <w:rPr>
                      <w:rFonts w:ascii="Georgia" w:hAnsi="Georgia"/>
                      <w:i/>
                      <w:spacing w:val="11"/>
                      <w:w w:val="115"/>
                      <w:position w:val="1"/>
                      <w:sz w:val="14"/>
                    </w:rPr>
                    <w:t> </w:t>
                  </w:r>
                  <w:r>
                    <w:rPr>
                      <w:rFonts w:ascii="Georgia" w:hAnsi="Georgia"/>
                      <w:w w:val="115"/>
                      <w:position w:val="1"/>
                      <w:sz w:val="14"/>
                    </w:rPr>
                    <w:t>mod</w:t>
                  </w:r>
                  <w:r>
                    <w:rPr>
                      <w:rFonts w:ascii="Georgia" w:hAnsi="Georgia"/>
                      <w:spacing w:val="7"/>
                      <w:w w:val="115"/>
                      <w:position w:val="1"/>
                      <w:sz w:val="14"/>
                    </w:rPr>
                    <w:t> </w:t>
                  </w:r>
                  <w:r>
                    <w:rPr>
                      <w:rFonts w:ascii="Georgia" w:hAnsi="Georgia"/>
                      <w:i/>
                      <w:w w:val="115"/>
                      <w:position w:val="1"/>
                      <w:sz w:val="14"/>
                    </w:rPr>
                    <w:t>N</w:t>
                  </w:r>
                  <w:r>
                    <w:rPr>
                      <w:rFonts w:ascii="Georgia" w:hAnsi="Georgia"/>
                      <w:i/>
                      <w:spacing w:val="11"/>
                      <w:w w:val="115"/>
                      <w:position w:val="1"/>
                      <w:sz w:val="14"/>
                    </w:rPr>
                    <w:t> </w:t>
                  </w:r>
                  <w:r>
                    <w:rPr>
                      <w:rFonts w:ascii="Georgia" w:hAnsi="Georgia"/>
                      <w:i/>
                      <w:w w:val="115"/>
                      <w:sz w:val="14"/>
                    </w:rPr>
                    <w:t>i</w:t>
                  </w:r>
                  <w:r>
                    <w:rPr>
                      <w:rFonts w:ascii="Georgia" w:hAnsi="Georgia"/>
                      <w:w w:val="115"/>
                      <w:sz w:val="14"/>
                    </w:rPr>
                    <w:t>+</w:t>
                  </w:r>
                  <w:r>
                    <w:rPr>
                      <w:rFonts w:ascii="Georgia" w:hAnsi="Georgia"/>
                      <w:i/>
                      <w:w w:val="115"/>
                      <w:sz w:val="14"/>
                    </w:rPr>
                    <w:t>j</w:t>
                  </w:r>
                  <w:r>
                    <w:rPr>
                      <w:rFonts w:ascii="Meiryo" w:hAnsi="Meiryo"/>
                      <w:i/>
                      <w:w w:val="115"/>
                      <w:sz w:val="14"/>
                    </w:rPr>
                    <w:t>≡</w:t>
                  </w:r>
                  <w:r>
                    <w:rPr>
                      <w:rFonts w:ascii="Georgia" w:hAnsi="Georgia"/>
                      <w:i/>
                      <w:w w:val="115"/>
                      <w:sz w:val="14"/>
                    </w:rPr>
                    <w:t>k</w:t>
                  </w:r>
                  <w:r>
                    <w:rPr>
                      <w:rFonts w:ascii="Georgia" w:hAnsi="Georgia"/>
                      <w:i/>
                      <w:spacing w:val="32"/>
                      <w:w w:val="115"/>
                      <w:sz w:val="14"/>
                    </w:rPr>
                    <w:t> </w:t>
                  </w:r>
                  <w:r>
                    <w:rPr>
                      <w:rFonts w:ascii="Georgia" w:hAnsi="Georgia"/>
                      <w:w w:val="115"/>
                      <w:sz w:val="14"/>
                    </w:rPr>
                    <w:t>(mod</w:t>
                  </w:r>
                  <w:r>
                    <w:rPr>
                      <w:rFonts w:ascii="Georgia" w:hAnsi="Georgia"/>
                      <w:spacing w:val="29"/>
                      <w:w w:val="115"/>
                      <w:sz w:val="14"/>
                    </w:rPr>
                    <w:t> </w:t>
                  </w:r>
                  <w:r>
                    <w:rPr>
                      <w:rFonts w:ascii="Georgia" w:hAnsi="Georgia"/>
                      <w:i/>
                      <w:w w:val="115"/>
                      <w:sz w:val="14"/>
                    </w:rPr>
                    <w:t>N</w:t>
                  </w:r>
                  <w:r>
                    <w:rPr>
                      <w:rFonts w:ascii="Georgia" w:hAnsi="Georgia"/>
                      <w:i/>
                      <w:spacing w:val="-24"/>
                      <w:w w:val="115"/>
                      <w:sz w:val="14"/>
                    </w:rPr>
                    <w:t> </w:t>
                  </w:r>
                  <w:r>
                    <w:rPr>
                      <w:rFonts w:ascii="Georgia" w:hAnsi="Georgia"/>
                      <w:spacing w:val="-10"/>
                      <w:w w:val="115"/>
                      <w:sz w:val="14"/>
                    </w:rPr>
                    <w:t>)</w:t>
                  </w:r>
                </w:p>
              </w:txbxContent>
            </v:textbox>
          </v:shape>
        </w:pict>
      </w:r>
      <w:r>
        <w:rPr>
          <w:rFonts w:ascii="Georgia"/>
          <w:sz w:val="20"/>
        </w:rPr>
      </w:r>
      <w:r>
        <w:rPr>
          <w:rFonts w:ascii="Georgia"/>
          <w:sz w:val="20"/>
        </w:rPr>
        <w:tab/>
      </w:r>
      <w:r>
        <w:rPr>
          <w:rFonts w:ascii="Georgia"/>
          <w:sz w:val="20"/>
        </w:rPr>
        <w:pict>
          <v:shape style="width:60.75pt;height:12.1pt;mso-position-horizontal-relative:char;mso-position-vertical-relative:line" type="#_x0000_t202" id="docshape1766" filled="false" stroked="false">
            <w10:anchorlock/>
            <v:textbox inset="0,0,0,0">
              <w:txbxContent>
                <w:p>
                  <w:pPr>
                    <w:spacing w:line="214" w:lineRule="exact" w:before="0"/>
                    <w:ind w:left="0" w:right="0" w:firstLine="0"/>
                    <w:jc w:val="left"/>
                    <w:rPr>
                      <w:rFonts w:ascii="Georgia" w:hAnsi="Georgia"/>
                      <w:sz w:val="14"/>
                    </w:rPr>
                  </w:pPr>
                  <w:r>
                    <w:rPr>
                      <w:rFonts w:ascii="Georgia" w:hAnsi="Georgia"/>
                      <w:i/>
                      <w:w w:val="115"/>
                      <w:sz w:val="14"/>
                    </w:rPr>
                    <w:t>u</w:t>
                  </w:r>
                  <w:r>
                    <w:rPr>
                      <w:rFonts w:ascii="Georgia" w:hAnsi="Georgia"/>
                      <w:w w:val="115"/>
                      <w:sz w:val="14"/>
                    </w:rPr>
                    <w:t>+</w:t>
                  </w:r>
                  <w:r>
                    <w:rPr>
                      <w:rFonts w:ascii="Georgia" w:hAnsi="Georgia"/>
                      <w:i/>
                      <w:smallCaps/>
                      <w:w w:val="115"/>
                      <w:sz w:val="14"/>
                    </w:rPr>
                    <w:t>y</w:t>
                  </w:r>
                  <w:r>
                    <w:rPr>
                      <w:rFonts w:ascii="Meiryo" w:hAnsi="Meiryo"/>
                      <w:i/>
                      <w:smallCaps w:val="0"/>
                      <w:w w:val="115"/>
                      <w:sz w:val="14"/>
                    </w:rPr>
                    <w:t>≡</w:t>
                  </w:r>
                  <w:r>
                    <w:rPr>
                      <w:rFonts w:ascii="Georgia" w:hAnsi="Georgia"/>
                      <w:i/>
                      <w:smallCaps w:val="0"/>
                      <w:w w:val="115"/>
                      <w:sz w:val="14"/>
                    </w:rPr>
                    <w:t>k</w:t>
                  </w:r>
                  <w:r>
                    <w:rPr>
                      <w:rFonts w:ascii="Georgia" w:hAnsi="Georgia"/>
                      <w:i/>
                      <w:smallCaps w:val="0"/>
                      <w:spacing w:val="30"/>
                      <w:w w:val="115"/>
                      <w:sz w:val="14"/>
                    </w:rPr>
                    <w:t> </w:t>
                  </w:r>
                  <w:r>
                    <w:rPr>
                      <w:rFonts w:ascii="Georgia" w:hAnsi="Georgia"/>
                      <w:smallCaps w:val="0"/>
                      <w:w w:val="115"/>
                      <w:sz w:val="14"/>
                    </w:rPr>
                    <w:t>(mod</w:t>
                  </w:r>
                  <w:r>
                    <w:rPr>
                      <w:rFonts w:ascii="Georgia" w:hAnsi="Georgia"/>
                      <w:smallCaps w:val="0"/>
                      <w:spacing w:val="28"/>
                      <w:w w:val="115"/>
                      <w:sz w:val="14"/>
                    </w:rPr>
                    <w:t> </w:t>
                  </w:r>
                  <w:r>
                    <w:rPr>
                      <w:rFonts w:ascii="Georgia" w:hAnsi="Georgia"/>
                      <w:i/>
                      <w:smallCaps w:val="0"/>
                      <w:w w:val="115"/>
                      <w:sz w:val="14"/>
                    </w:rPr>
                    <w:t>N</w:t>
                  </w:r>
                  <w:r>
                    <w:rPr>
                      <w:rFonts w:ascii="Georgia" w:hAnsi="Georgia"/>
                      <w:i/>
                      <w:smallCaps w:val="0"/>
                      <w:spacing w:val="-24"/>
                      <w:w w:val="115"/>
                      <w:sz w:val="14"/>
                    </w:rPr>
                    <w:t> </w:t>
                  </w:r>
                  <w:r>
                    <w:rPr>
                      <w:rFonts w:ascii="Georgia" w:hAnsi="Georgia"/>
                      <w:smallCaps w:val="0"/>
                      <w:spacing w:val="-10"/>
                      <w:w w:val="115"/>
                      <w:sz w:val="14"/>
                    </w:rPr>
                    <w:t>)</w:t>
                  </w:r>
                </w:p>
              </w:txbxContent>
            </v:textbox>
          </v:shape>
        </w:pict>
      </w:r>
      <w:r>
        <w:rPr>
          <w:rFonts w:ascii="Georgia"/>
          <w:sz w:val="20"/>
        </w:rPr>
      </w:r>
    </w:p>
    <w:p>
      <w:pPr>
        <w:spacing w:after="0" w:line="240" w:lineRule="auto"/>
        <w:rPr>
          <w:rFonts w:ascii="Georgia"/>
          <w:sz w:val="20"/>
        </w:rPr>
        <w:sectPr>
          <w:type w:val="continuous"/>
          <w:pgSz w:w="11900" w:h="16840"/>
          <w:pgMar w:header="1482" w:footer="0" w:top="1600" w:bottom="280" w:left="620" w:right="1600"/>
        </w:sectPr>
      </w:pPr>
    </w:p>
    <w:p>
      <w:pPr>
        <w:spacing w:before="21"/>
        <w:ind w:left="0" w:right="1432" w:firstLine="0"/>
        <w:jc w:val="right"/>
        <w:rPr>
          <w:sz w:val="20"/>
        </w:rPr>
      </w:pPr>
      <w:r>
        <w:rPr>
          <w:w w:val="139"/>
          <w:sz w:val="20"/>
        </w:rPr>
        <w:t>=</w:t>
      </w:r>
    </w:p>
    <w:p>
      <w:pPr>
        <w:spacing w:before="36"/>
        <w:ind w:left="0" w:right="0" w:firstLine="0"/>
        <w:jc w:val="right"/>
        <w:rPr>
          <w:rFonts w:ascii="Georgia" w:hAnsi="Georgia"/>
          <w:sz w:val="14"/>
        </w:rPr>
      </w:pPr>
      <w:r>
        <w:rPr>
          <w:rFonts w:ascii="Georgia" w:hAnsi="Georgia"/>
          <w:i/>
          <w:w w:val="120"/>
          <w:sz w:val="14"/>
        </w:rPr>
        <w:t>i</w:t>
      </w:r>
      <w:r>
        <w:rPr>
          <w:rFonts w:ascii="Georgia" w:hAnsi="Georgia"/>
          <w:w w:val="120"/>
          <w:sz w:val="14"/>
        </w:rPr>
        <w:t>+</w:t>
      </w:r>
      <w:r>
        <w:rPr>
          <w:rFonts w:ascii="Georgia" w:hAnsi="Georgia"/>
          <w:i/>
          <w:w w:val="120"/>
          <w:sz w:val="14"/>
        </w:rPr>
        <w:t>j</w:t>
      </w:r>
      <w:r>
        <w:rPr>
          <w:rFonts w:ascii="Meiryo" w:hAnsi="Meiryo"/>
          <w:i/>
          <w:w w:val="120"/>
          <w:sz w:val="14"/>
        </w:rPr>
        <w:t>≡</w:t>
      </w:r>
      <w:r>
        <w:rPr>
          <w:rFonts w:ascii="Georgia" w:hAnsi="Georgia"/>
          <w:i/>
          <w:w w:val="120"/>
          <w:sz w:val="14"/>
        </w:rPr>
        <w:t>u</w:t>
      </w:r>
      <w:r>
        <w:rPr>
          <w:rFonts w:ascii="Georgia" w:hAnsi="Georgia"/>
          <w:w w:val="120"/>
          <w:sz w:val="14"/>
        </w:rPr>
        <w:t>+</w:t>
      </w:r>
      <w:r>
        <w:rPr>
          <w:rFonts w:ascii="Georgia" w:hAnsi="Georgia"/>
          <w:i/>
          <w:smallCaps/>
          <w:w w:val="120"/>
          <w:sz w:val="14"/>
        </w:rPr>
        <w:t>y</w:t>
      </w:r>
      <w:r>
        <w:rPr>
          <w:rFonts w:ascii="Georgia" w:hAnsi="Georgia"/>
          <w:i/>
          <w:smallCaps w:val="0"/>
          <w:spacing w:val="29"/>
          <w:w w:val="120"/>
          <w:sz w:val="14"/>
        </w:rPr>
        <w:t> </w:t>
      </w:r>
      <w:r>
        <w:rPr>
          <w:rFonts w:ascii="Georgia" w:hAnsi="Georgia"/>
          <w:smallCaps w:val="0"/>
          <w:w w:val="120"/>
          <w:sz w:val="14"/>
        </w:rPr>
        <w:t>(mod</w:t>
      </w:r>
      <w:r>
        <w:rPr>
          <w:rFonts w:ascii="Georgia" w:hAnsi="Georgia"/>
          <w:smallCaps w:val="0"/>
          <w:spacing w:val="26"/>
          <w:w w:val="120"/>
          <w:sz w:val="14"/>
        </w:rPr>
        <w:t> </w:t>
      </w:r>
      <w:r>
        <w:rPr>
          <w:rFonts w:ascii="Georgia" w:hAnsi="Georgia"/>
          <w:i/>
          <w:smallCaps w:val="0"/>
          <w:w w:val="120"/>
          <w:sz w:val="14"/>
        </w:rPr>
        <w:t>N</w:t>
      </w:r>
      <w:r>
        <w:rPr>
          <w:rFonts w:ascii="Georgia" w:hAnsi="Georgia"/>
          <w:i/>
          <w:smallCaps w:val="0"/>
          <w:spacing w:val="-26"/>
          <w:w w:val="120"/>
          <w:sz w:val="14"/>
        </w:rPr>
        <w:t> </w:t>
      </w:r>
      <w:r>
        <w:rPr>
          <w:rFonts w:ascii="Georgia" w:hAnsi="Georgia"/>
          <w:smallCaps w:val="0"/>
          <w:spacing w:val="-10"/>
          <w:w w:val="120"/>
          <w:sz w:val="14"/>
        </w:rPr>
        <w:t>)</w:t>
      </w:r>
    </w:p>
    <w:p>
      <w:pPr>
        <w:spacing w:before="24"/>
        <w:ind w:left="-7" w:right="0" w:firstLine="0"/>
        <w:jc w:val="left"/>
        <w:rPr>
          <w:rFonts w:ascii="Times New Roman"/>
          <w:i/>
          <w:sz w:val="20"/>
        </w:rPr>
      </w:pPr>
      <w:r>
        <w:rPr/>
        <w:br w:type="column"/>
      </w:r>
      <w:r>
        <w:rPr>
          <w:rFonts w:ascii="Times New Roman"/>
          <w:i/>
          <w:spacing w:val="-9"/>
          <w:w w:val="107"/>
          <w:sz w:val="20"/>
        </w:rPr>
        <w:t>a</w:t>
      </w:r>
      <w:r>
        <w:rPr>
          <w:rFonts w:ascii="Georgia"/>
          <w:i/>
          <w:spacing w:val="2"/>
          <w:w w:val="147"/>
          <w:sz w:val="20"/>
          <w:vertAlign w:val="subscript"/>
        </w:rPr>
        <w:t>i</w:t>
      </w:r>
      <w:r>
        <w:rPr>
          <w:rFonts w:ascii="Times New Roman"/>
          <w:i/>
          <w:spacing w:val="-9"/>
          <w:w w:val="107"/>
          <w:sz w:val="20"/>
          <w:vertAlign w:val="baseline"/>
        </w:rPr>
        <w:t>a</w:t>
      </w:r>
      <w:r>
        <w:rPr>
          <w:rFonts w:ascii="Georgia"/>
          <w:i/>
          <w:spacing w:val="2"/>
          <w:w w:val="127"/>
          <w:sz w:val="20"/>
          <w:vertAlign w:val="subscript"/>
        </w:rPr>
        <w:t>u</w:t>
      </w:r>
      <w:r>
        <w:rPr>
          <w:rFonts w:ascii="Times New Roman"/>
          <w:i/>
          <w:spacing w:val="-8"/>
          <w:w w:val="87"/>
          <w:sz w:val="20"/>
          <w:vertAlign w:val="baseline"/>
        </w:rPr>
        <w:t>b</w:t>
      </w:r>
      <w:r>
        <w:rPr>
          <w:rFonts w:ascii="Georgia"/>
          <w:i/>
          <w:spacing w:val="9"/>
          <w:w w:val="175"/>
          <w:sz w:val="20"/>
          <w:vertAlign w:val="subscript"/>
        </w:rPr>
        <w:t>j</w:t>
      </w:r>
      <w:r>
        <w:rPr>
          <w:rFonts w:ascii="Times New Roman"/>
          <w:i/>
          <w:spacing w:val="-8"/>
          <w:w w:val="87"/>
          <w:sz w:val="20"/>
          <w:vertAlign w:val="baseline"/>
        </w:rPr>
        <w:t>b</w:t>
      </w:r>
      <w:r>
        <w:rPr>
          <w:rFonts w:ascii="Georgia"/>
          <w:i/>
          <w:smallCaps/>
          <w:spacing w:val="7"/>
          <w:w w:val="128"/>
          <w:sz w:val="20"/>
          <w:vertAlign w:val="subscript"/>
        </w:rPr>
        <w:t>y</w:t>
      </w:r>
      <w:r>
        <w:rPr>
          <w:rFonts w:ascii="Times New Roman"/>
          <w:i/>
          <w:smallCaps w:val="0"/>
          <w:spacing w:val="-8"/>
          <w:w w:val="112"/>
          <w:sz w:val="20"/>
          <w:vertAlign w:val="baseline"/>
        </w:rPr>
        <w:t>.</w:t>
      </w:r>
    </w:p>
    <w:p>
      <w:pPr>
        <w:spacing w:after="0"/>
        <w:jc w:val="left"/>
        <w:rPr>
          <w:rFonts w:ascii="Times New Roman"/>
          <w:sz w:val="20"/>
        </w:rPr>
        <w:sectPr>
          <w:type w:val="continuous"/>
          <w:pgSz w:w="11900" w:h="16840"/>
          <w:pgMar w:header="1482" w:footer="0" w:top="1600" w:bottom="280" w:left="620" w:right="1600"/>
          <w:cols w:num="2" w:equalWidth="0">
            <w:col w:w="5197" w:space="40"/>
            <w:col w:w="4443"/>
          </w:cols>
        </w:sectPr>
      </w:pPr>
    </w:p>
    <w:p>
      <w:pPr>
        <w:pStyle w:val="BodyText"/>
        <w:spacing w:before="111"/>
        <w:ind w:left="2075"/>
        <w:jc w:val="both"/>
        <w:rPr>
          <w:rFonts w:ascii="Times New Roman"/>
          <w:i/>
        </w:rPr>
      </w:pPr>
      <w:r>
        <w:rPr/>
        <w:pict>
          <v:shape style="position:absolute;margin-left:461.759094pt;margin-top:7.330794pt;width:7.8pt;height:17.3pt;mso-position-horizontal-relative:page;mso-position-vertical-relative:paragraph;z-index:-29622784" type="#_x0000_t202" id="docshape1767" filled="false" stroked="false">
            <v:textbox inset="0,0,0,0">
              <w:txbxContent>
                <w:p>
                  <w:pPr>
                    <w:spacing w:line="304" w:lineRule="exact" w:before="0"/>
                    <w:ind w:left="0" w:right="0" w:firstLine="0"/>
                    <w:jc w:val="left"/>
                    <w:rPr>
                      <w:rFonts w:ascii="Meiryo" w:hAnsi="Meiryo"/>
                      <w:i/>
                      <w:sz w:val="20"/>
                    </w:rPr>
                  </w:pPr>
                  <w:r>
                    <w:rPr>
                      <w:rFonts w:ascii="Meiryo" w:hAnsi="Meiryo"/>
                      <w:i/>
                      <w:w w:val="96"/>
                      <w:sz w:val="20"/>
                    </w:rPr>
                    <w:t>≡</w:t>
                  </w:r>
                </w:p>
              </w:txbxContent>
            </v:textbox>
            <w10:wrap type="none"/>
          </v:shape>
        </w:pict>
      </w:r>
      <w:r>
        <w:rPr>
          <w:w w:val="105"/>
        </w:rPr>
        <w:t>Note</w:t>
      </w:r>
      <w:r>
        <w:rPr>
          <w:spacing w:val="-8"/>
          <w:w w:val="105"/>
        </w:rPr>
        <w:t> </w:t>
      </w:r>
      <w:r>
        <w:rPr>
          <w:w w:val="105"/>
        </w:rPr>
        <w:t>that</w:t>
      </w:r>
      <w:r>
        <w:rPr>
          <w:spacing w:val="-8"/>
          <w:w w:val="105"/>
        </w:rPr>
        <w:t> </w:t>
      </w:r>
      <w:r>
        <w:rPr>
          <w:w w:val="105"/>
        </w:rPr>
        <w:t>this</w:t>
      </w:r>
      <w:r>
        <w:rPr>
          <w:spacing w:val="-1"/>
          <w:w w:val="105"/>
        </w:rPr>
        <w:t> </w:t>
      </w:r>
      <w:r>
        <w:rPr>
          <w:w w:val="105"/>
        </w:rPr>
        <w:t>last</w:t>
      </w:r>
      <w:r>
        <w:rPr>
          <w:spacing w:val="3"/>
          <w:w w:val="105"/>
        </w:rPr>
        <w:t> </w:t>
      </w:r>
      <w:r>
        <w:rPr>
          <w:w w:val="105"/>
        </w:rPr>
        <w:t>sum</w:t>
      </w:r>
      <w:r>
        <w:rPr>
          <w:spacing w:val="3"/>
          <w:w w:val="105"/>
        </w:rPr>
        <w:t> </w:t>
      </w:r>
      <w:r>
        <w:rPr>
          <w:w w:val="105"/>
        </w:rPr>
        <w:t>is</w:t>
      </w:r>
      <w:r>
        <w:rPr>
          <w:spacing w:val="3"/>
          <w:w w:val="105"/>
        </w:rPr>
        <w:t> </w:t>
      </w:r>
      <w:r>
        <w:rPr>
          <w:w w:val="105"/>
        </w:rPr>
        <w:t>over</w:t>
      </w:r>
      <w:r>
        <w:rPr>
          <w:spacing w:val="3"/>
          <w:w w:val="105"/>
        </w:rPr>
        <w:t> </w:t>
      </w:r>
      <w:r>
        <w:rPr>
          <w:w w:val="105"/>
        </w:rPr>
        <w:t>all</w:t>
      </w:r>
      <w:r>
        <w:rPr>
          <w:spacing w:val="3"/>
          <w:w w:val="105"/>
        </w:rPr>
        <w:t> </w:t>
      </w:r>
      <w:r>
        <w:rPr>
          <w:w w:val="105"/>
        </w:rPr>
        <w:t>4-tuples</w:t>
      </w:r>
      <w:r>
        <w:rPr>
          <w:spacing w:val="4"/>
          <w:w w:val="105"/>
        </w:rPr>
        <w:t> </w:t>
      </w:r>
      <w:r>
        <w:rPr>
          <w:w w:val="105"/>
        </w:rPr>
        <w:t>(</w:t>
      </w:r>
      <w:r>
        <w:rPr>
          <w:rFonts w:ascii="Times New Roman"/>
          <w:i/>
          <w:w w:val="105"/>
        </w:rPr>
        <w:t>i,</w:t>
      </w:r>
      <w:r>
        <w:rPr>
          <w:rFonts w:ascii="Times New Roman"/>
          <w:i/>
          <w:spacing w:val="-21"/>
          <w:w w:val="105"/>
        </w:rPr>
        <w:t> </w:t>
      </w:r>
      <w:r>
        <w:rPr>
          <w:rFonts w:ascii="Times New Roman"/>
          <w:i/>
          <w:w w:val="105"/>
        </w:rPr>
        <w:t>j,</w:t>
      </w:r>
      <w:r>
        <w:rPr>
          <w:rFonts w:ascii="Times New Roman"/>
          <w:i/>
          <w:spacing w:val="-19"/>
          <w:w w:val="105"/>
        </w:rPr>
        <w:t> </w:t>
      </w:r>
      <w:r>
        <w:rPr>
          <w:rFonts w:ascii="Times New Roman"/>
          <w:i/>
          <w:w w:val="105"/>
        </w:rPr>
        <w:t>u,</w:t>
      </w:r>
      <w:r>
        <w:rPr>
          <w:rFonts w:ascii="Times New Roman"/>
          <w:i/>
          <w:spacing w:val="-20"/>
          <w:w w:val="105"/>
        </w:rPr>
        <w:t> </w:t>
      </w:r>
      <w:r>
        <w:rPr>
          <w:rFonts w:ascii="Times New Roman"/>
          <w:i/>
          <w:w w:val="105"/>
        </w:rPr>
        <w:t>v</w:t>
      </w:r>
      <w:r>
        <w:rPr>
          <w:w w:val="105"/>
        </w:rPr>
        <w:t>) mod </w:t>
      </w:r>
      <w:r>
        <w:rPr>
          <w:rFonts w:ascii="Times New Roman"/>
          <w:i/>
          <w:w w:val="105"/>
        </w:rPr>
        <w:t>N</w:t>
      </w:r>
      <w:r>
        <w:rPr>
          <w:rFonts w:ascii="Times New Roman"/>
          <w:i/>
          <w:spacing w:val="15"/>
          <w:w w:val="105"/>
        </w:rPr>
        <w:t> </w:t>
      </w:r>
      <w:r>
        <w:rPr>
          <w:w w:val="105"/>
        </w:rPr>
        <w:t>satisfying</w:t>
      </w:r>
      <w:r>
        <w:rPr>
          <w:spacing w:val="2"/>
          <w:w w:val="105"/>
        </w:rPr>
        <w:t> </w:t>
      </w:r>
      <w:r>
        <w:rPr>
          <w:rFonts w:ascii="Times New Roman"/>
          <w:i/>
          <w:w w:val="105"/>
        </w:rPr>
        <w:t>i</w:t>
      </w:r>
      <w:r>
        <w:rPr>
          <w:rFonts w:ascii="Times New Roman"/>
          <w:i/>
          <w:spacing w:val="-21"/>
          <w:w w:val="105"/>
        </w:rPr>
        <w:t> </w:t>
      </w:r>
      <w:r>
        <w:rPr>
          <w:w w:val="105"/>
        </w:rPr>
        <w:t>+</w:t>
      </w:r>
      <w:r>
        <w:rPr>
          <w:spacing w:val="-17"/>
          <w:w w:val="105"/>
        </w:rPr>
        <w:t> </w:t>
      </w:r>
      <w:r>
        <w:rPr>
          <w:rFonts w:ascii="Times New Roman"/>
          <w:i/>
          <w:spacing w:val="-10"/>
          <w:w w:val="105"/>
        </w:rPr>
        <w:t>j</w:t>
      </w:r>
    </w:p>
    <w:p>
      <w:pPr>
        <w:pStyle w:val="BodyText"/>
        <w:spacing w:line="244" w:lineRule="auto" w:before="5"/>
        <w:ind w:left="2075" w:right="907"/>
        <w:jc w:val="both"/>
      </w:pPr>
      <w:r>
        <w:rPr>
          <w:rFonts w:ascii="Times New Roman"/>
          <w:i/>
        </w:rPr>
        <w:t>u</w:t>
      </w:r>
      <w:r>
        <w:rPr>
          <w:rFonts w:ascii="Times New Roman"/>
          <w:i/>
          <w:spacing w:val="-13"/>
        </w:rPr>
        <w:t> </w:t>
      </w:r>
      <w:r>
        <w:rPr>
          <w:w w:val="110"/>
        </w:rPr>
        <w:t>+</w:t>
      </w:r>
      <w:r>
        <w:rPr>
          <w:spacing w:val="-2"/>
          <w:w w:val="110"/>
        </w:rPr>
        <w:t> </w:t>
      </w:r>
      <w:r>
        <w:rPr>
          <w:rFonts w:ascii="Times New Roman"/>
          <w:i/>
        </w:rPr>
        <w:t>v </w:t>
      </w:r>
      <w:r>
        <w:rPr/>
        <w:t>(mod </w:t>
      </w:r>
      <w:r>
        <w:rPr>
          <w:rFonts w:ascii="Times New Roman"/>
          <w:i/>
        </w:rPr>
        <w:t>N</w:t>
      </w:r>
      <w:r>
        <w:rPr>
          <w:rFonts w:ascii="Times New Roman"/>
          <w:i/>
          <w:spacing w:val="-13"/>
        </w:rPr>
        <w:t> </w:t>
      </w:r>
      <w:r>
        <w:rPr/>
        <w:t>). We suppose now that the coefficients of </w:t>
      </w:r>
      <w:r>
        <w:rPr>
          <w:b/>
        </w:rPr>
        <w:t>b </w:t>
      </w:r>
      <w:r>
        <w:rPr/>
        <w:t>are independent random</w:t>
      </w:r>
      <w:r>
        <w:rPr>
          <w:spacing w:val="34"/>
        </w:rPr>
        <w:t> </w:t>
      </w:r>
      <w:r>
        <w:rPr/>
        <w:t>variables</w:t>
      </w:r>
      <w:r>
        <w:rPr>
          <w:spacing w:val="34"/>
        </w:rPr>
        <w:t> </w:t>
      </w:r>
      <w:r>
        <w:rPr/>
        <w:t>whose</w:t>
      </w:r>
      <w:r>
        <w:rPr>
          <w:spacing w:val="34"/>
        </w:rPr>
        <w:t> </w:t>
      </w:r>
      <w:r>
        <w:rPr/>
        <w:t>average</w:t>
      </w:r>
      <w:r>
        <w:rPr>
          <w:spacing w:val="34"/>
        </w:rPr>
        <w:t> </w:t>
      </w:r>
      <w:r>
        <w:rPr/>
        <w:t>value</w:t>
      </w:r>
      <w:r>
        <w:rPr>
          <w:spacing w:val="34"/>
        </w:rPr>
        <w:t> </w:t>
      </w:r>
      <w:r>
        <w:rPr/>
        <w:t>is</w:t>
      </w:r>
      <w:r>
        <w:rPr>
          <w:spacing w:val="34"/>
        </w:rPr>
        <w:t> </w:t>
      </w:r>
      <w:r>
        <w:rPr/>
        <w:t>0,</w:t>
      </w:r>
      <w:r>
        <w:rPr>
          <w:spacing w:val="34"/>
        </w:rPr>
        <w:t> </w:t>
      </w:r>
      <w:r>
        <w:rPr/>
        <w:t>i.e.,</w:t>
      </w:r>
      <w:r>
        <w:rPr>
          <w:spacing w:val="34"/>
        </w:rPr>
        <w:t> </w:t>
      </w:r>
      <w:r>
        <w:rPr/>
        <w:t>we</w:t>
      </w:r>
      <w:r>
        <w:rPr>
          <w:spacing w:val="34"/>
        </w:rPr>
        <w:t> </w:t>
      </w:r>
      <w:r>
        <w:rPr/>
        <w:t>assume</w:t>
      </w:r>
      <w:r>
        <w:rPr>
          <w:spacing w:val="34"/>
        </w:rPr>
        <w:t> </w:t>
      </w:r>
      <w:r>
        <w:rPr/>
        <w:t>that</w:t>
      </w:r>
      <w:r>
        <w:rPr>
          <w:spacing w:val="35"/>
        </w:rPr>
        <w:t> </w:t>
      </w:r>
      <w:r>
        <w:rPr>
          <w:rFonts w:ascii="Times New Roman"/>
          <w:i/>
        </w:rPr>
        <w:t>E</w:t>
      </w:r>
      <w:r>
        <w:rPr/>
        <w:t>(</w:t>
      </w:r>
      <w:r>
        <w:rPr>
          <w:rFonts w:ascii="Times New Roman"/>
          <w:i/>
        </w:rPr>
        <w:t>b</w:t>
      </w:r>
      <w:r>
        <w:rPr>
          <w:rFonts w:ascii="Georgia"/>
          <w:i/>
          <w:vertAlign w:val="subscript"/>
        </w:rPr>
        <w:t>i</w:t>
      </w:r>
      <w:r>
        <w:rPr>
          <w:vertAlign w:val="baseline"/>
        </w:rPr>
        <w:t>)</w:t>
      </w:r>
      <w:r>
        <w:rPr>
          <w:w w:val="110"/>
          <w:vertAlign w:val="baseline"/>
        </w:rPr>
        <w:t> =</w:t>
      </w:r>
      <w:r>
        <w:rPr>
          <w:w w:val="110"/>
          <w:vertAlign w:val="baseline"/>
        </w:rPr>
        <w:t> </w:t>
      </w:r>
      <w:r>
        <w:rPr>
          <w:vertAlign w:val="baseline"/>
        </w:rPr>
        <w:t>0. This is a valid assumption in (a), (b), and (c). Since the coefficients of </w:t>
      </w:r>
      <w:r>
        <w:rPr>
          <w:b/>
          <w:vertAlign w:val="baseline"/>
        </w:rPr>
        <w:t>a </w:t>
      </w:r>
      <w:r>
        <w:rPr>
          <w:vertAlign w:val="baseline"/>
        </w:rPr>
        <w:t>are fixed, we can compute</w:t>
      </w:r>
    </w:p>
    <w:p>
      <w:pPr>
        <w:pStyle w:val="BodyText"/>
        <w:spacing w:before="1"/>
        <w:rPr>
          <w:sz w:val="9"/>
        </w:rPr>
      </w:pPr>
    </w:p>
    <w:p>
      <w:pPr>
        <w:spacing w:after="0"/>
        <w:rPr>
          <w:sz w:val="9"/>
        </w:rPr>
        <w:sectPr>
          <w:type w:val="continuous"/>
          <w:pgSz w:w="11900" w:h="16840"/>
          <w:pgMar w:header="1482" w:footer="0" w:top="1600" w:bottom="280" w:left="620" w:right="1600"/>
        </w:sectPr>
      </w:pPr>
    </w:p>
    <w:p>
      <w:pPr>
        <w:spacing w:before="104"/>
        <w:ind w:left="0" w:right="1432" w:firstLine="0"/>
        <w:jc w:val="right"/>
        <w:rPr>
          <w:sz w:val="20"/>
        </w:rPr>
      </w:pPr>
      <w:r>
        <w:rPr/>
        <w:pict>
          <v:shape style="position:absolute;margin-left:152.922653pt;margin-top:-2.461973pt;width:99.9pt;height:38.6pt;mso-position-horizontal-relative:page;mso-position-vertical-relative:paragraph;z-index:-29621248" type="#_x0000_t202" id="docshape1768" filled="false" stroked="false">
            <v:textbox inset="0,0,0,0">
              <w:txbxContent>
                <w:p>
                  <w:pPr>
                    <w:pStyle w:val="BodyText"/>
                    <w:tabs>
                      <w:tab w:pos="806" w:val="left" w:leader="none"/>
                      <w:tab w:pos="1709" w:val="left" w:leader="none"/>
                    </w:tabs>
                    <w:spacing w:line="224" w:lineRule="exact"/>
                    <w:rPr>
                      <w:rFonts w:ascii="Arial" w:hAnsi="Arial"/>
                    </w:rPr>
                  </w:pPr>
                  <w:r>
                    <w:rPr>
                      <w:rFonts w:ascii="Arial" w:hAnsi="Arial"/>
                      <w:spacing w:val="-10"/>
                      <w:w w:val="150"/>
                    </w:rPr>
                    <w:t>¡</w:t>
                  </w:r>
                  <w:r>
                    <w:rPr>
                      <w:rFonts w:ascii="Arial" w:hAnsi="Arial"/>
                    </w:rPr>
                    <w:tab/>
                  </w:r>
                  <w:r>
                    <w:rPr>
                      <w:rFonts w:ascii="Arial" w:hAnsi="Arial"/>
                      <w:spacing w:val="-10"/>
                    </w:rPr>
                    <w:t>¢</w:t>
                  </w:r>
                  <w:r>
                    <w:rPr>
                      <w:rFonts w:ascii="Arial" w:hAnsi="Arial"/>
                    </w:rPr>
                    <w:tab/>
                  </w:r>
                  <w:r>
                    <w:rPr>
                      <w:rFonts w:ascii="Arial" w:hAnsi="Arial"/>
                      <w:spacing w:val="-10"/>
                      <w:w w:val="215"/>
                      <w:position w:val="3"/>
                    </w:rPr>
                    <w:t>Σ</w:t>
                  </w:r>
                </w:p>
              </w:txbxContent>
            </v:textbox>
            <w10:wrap type="none"/>
          </v:shape>
        </w:pict>
      </w:r>
      <w:r>
        <w:rPr>
          <w:rFonts w:ascii="Times New Roman"/>
          <w:i/>
          <w:w w:val="110"/>
          <w:sz w:val="20"/>
        </w:rPr>
        <w:t>E</w:t>
      </w:r>
      <w:r>
        <w:rPr>
          <w:rFonts w:ascii="Times New Roman"/>
          <w:i/>
          <w:spacing w:val="68"/>
          <w:w w:val="110"/>
          <w:sz w:val="20"/>
        </w:rPr>
        <w:t> </w:t>
      </w:r>
      <w:r>
        <w:rPr>
          <w:rFonts w:ascii="Times New Roman"/>
          <w:i/>
          <w:position w:val="-4"/>
          <w:sz w:val="20"/>
        </w:rPr>
        <w:drawing>
          <wp:inline distT="0" distB="0" distL="0" distR="0">
            <wp:extent cx="31749" cy="126999"/>
            <wp:effectExtent l="0" t="0" r="0" b="0"/>
            <wp:docPr id="537" name="image1.png"/>
            <wp:cNvGraphicFramePr>
              <a:graphicFrameLocks noChangeAspect="1"/>
            </wp:cNvGraphicFramePr>
            <a:graphic>
              <a:graphicData uri="http://schemas.openxmlformats.org/drawingml/2006/picture">
                <pic:pic>
                  <pic:nvPicPr>
                    <pic:cNvPr id="538"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sz w:val="20"/>
        </w:rPr>
      </w:r>
      <w:r>
        <w:rPr>
          <w:rFonts w:ascii="Times New Roman"/>
          <w:spacing w:val="-4"/>
          <w:sz w:val="20"/>
        </w:rPr>
        <w:t> </w:t>
      </w:r>
      <w:r>
        <w:rPr>
          <w:b/>
          <w:w w:val="110"/>
          <w:sz w:val="20"/>
        </w:rPr>
        <w:t>a</w:t>
      </w:r>
      <w:r>
        <w:rPr>
          <w:b/>
          <w:spacing w:val="-5"/>
          <w:w w:val="110"/>
          <w:sz w:val="20"/>
        </w:rPr>
        <w:t> </w:t>
      </w:r>
      <w:r>
        <w:rPr>
          <w:rFonts w:ascii="Times New Roman"/>
          <w:i/>
          <w:w w:val="110"/>
          <w:sz w:val="20"/>
        </w:rPr>
        <w:t>?</w:t>
      </w:r>
      <w:r>
        <w:rPr>
          <w:rFonts w:ascii="Times New Roman"/>
          <w:i/>
          <w:spacing w:val="-12"/>
          <w:w w:val="110"/>
          <w:sz w:val="20"/>
        </w:rPr>
        <w:t> </w:t>
      </w:r>
      <w:r>
        <w:rPr>
          <w:b/>
          <w:w w:val="110"/>
          <w:sz w:val="20"/>
        </w:rPr>
        <w:t>b</w:t>
      </w:r>
      <w:r>
        <w:rPr>
          <w:b/>
          <w:spacing w:val="-23"/>
          <w:w w:val="110"/>
          <w:sz w:val="20"/>
        </w:rPr>
        <w:t> </w:t>
      </w:r>
      <w:r>
        <w:rPr>
          <w:b/>
          <w:position w:val="-4"/>
          <w:sz w:val="20"/>
        </w:rPr>
        <w:drawing>
          <wp:inline distT="0" distB="0" distL="0" distR="0">
            <wp:extent cx="31749" cy="126999"/>
            <wp:effectExtent l="0" t="0" r="0" b="0"/>
            <wp:docPr id="539" name="image1.png"/>
            <wp:cNvGraphicFramePr>
              <a:graphicFrameLocks noChangeAspect="1"/>
            </wp:cNvGraphicFramePr>
            <a:graphic>
              <a:graphicData uri="http://schemas.openxmlformats.org/drawingml/2006/picture">
                <pic:pic>
                  <pic:nvPicPr>
                    <pic:cNvPr id="540"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spacing w:val="-8"/>
          <w:position w:val="8"/>
          <w:sz w:val="20"/>
        </w:rPr>
        <w:t> </w:t>
      </w:r>
      <w:r>
        <w:rPr>
          <w:rFonts w:ascii="Georgia"/>
          <w:w w:val="110"/>
          <w:position w:val="8"/>
          <w:sz w:val="20"/>
          <w:vertAlign w:val="superscript"/>
        </w:rPr>
        <w:t>2</w:t>
      </w:r>
      <w:r>
        <w:rPr>
          <w:rFonts w:ascii="Georgia"/>
          <w:spacing w:val="18"/>
          <w:w w:val="120"/>
          <w:position w:val="8"/>
          <w:sz w:val="20"/>
          <w:vertAlign w:val="baseline"/>
        </w:rPr>
        <w:t>  </w:t>
      </w:r>
      <w:r>
        <w:rPr>
          <w:spacing w:val="-10"/>
          <w:w w:val="120"/>
          <w:sz w:val="20"/>
          <w:vertAlign w:val="baseline"/>
        </w:rPr>
        <w:t>=</w:t>
      </w:r>
    </w:p>
    <w:p>
      <w:pPr>
        <w:spacing w:before="30"/>
        <w:ind w:left="3602" w:right="0" w:firstLine="0"/>
        <w:jc w:val="left"/>
        <w:rPr>
          <w:rFonts w:ascii="Georgia" w:hAnsi="Georgia"/>
          <w:sz w:val="14"/>
        </w:rPr>
      </w:pPr>
      <w:r>
        <w:rPr/>
        <w:pict>
          <v:shape style="position:absolute;margin-left:238.41658pt;margin-top:9.875171pt;width:14.4pt;height:37.2pt;mso-position-horizontal-relative:page;mso-position-vertical-relative:paragraph;z-index:-29622272" type="#_x0000_t202" id="docshape1769"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rFonts w:ascii="Georgia" w:hAnsi="Georgia"/>
          <w:i/>
          <w:w w:val="120"/>
          <w:sz w:val="14"/>
        </w:rPr>
        <w:t>i</w:t>
      </w:r>
      <w:r>
        <w:rPr>
          <w:rFonts w:ascii="Georgia" w:hAnsi="Georgia"/>
          <w:w w:val="120"/>
          <w:sz w:val="14"/>
        </w:rPr>
        <w:t>+</w:t>
      </w:r>
      <w:r>
        <w:rPr>
          <w:rFonts w:ascii="Georgia" w:hAnsi="Georgia"/>
          <w:i/>
          <w:w w:val="120"/>
          <w:sz w:val="14"/>
        </w:rPr>
        <w:t>j</w:t>
      </w:r>
      <w:r>
        <w:rPr>
          <w:rFonts w:ascii="Meiryo" w:hAnsi="Meiryo"/>
          <w:i/>
          <w:w w:val="120"/>
          <w:sz w:val="14"/>
        </w:rPr>
        <w:t>≡</w:t>
      </w:r>
      <w:r>
        <w:rPr>
          <w:rFonts w:ascii="Georgia" w:hAnsi="Georgia"/>
          <w:i/>
          <w:w w:val="120"/>
          <w:sz w:val="14"/>
        </w:rPr>
        <w:t>u</w:t>
      </w:r>
      <w:r>
        <w:rPr>
          <w:rFonts w:ascii="Georgia" w:hAnsi="Georgia"/>
          <w:w w:val="120"/>
          <w:sz w:val="14"/>
        </w:rPr>
        <w:t>+</w:t>
      </w:r>
      <w:r>
        <w:rPr>
          <w:rFonts w:ascii="Georgia" w:hAnsi="Georgia"/>
          <w:i/>
          <w:smallCaps/>
          <w:w w:val="120"/>
          <w:sz w:val="14"/>
        </w:rPr>
        <w:t>y</w:t>
      </w:r>
      <w:r>
        <w:rPr>
          <w:rFonts w:ascii="Georgia" w:hAnsi="Georgia"/>
          <w:i/>
          <w:smallCaps w:val="0"/>
          <w:spacing w:val="29"/>
          <w:w w:val="120"/>
          <w:sz w:val="14"/>
        </w:rPr>
        <w:t> </w:t>
      </w:r>
      <w:r>
        <w:rPr>
          <w:rFonts w:ascii="Georgia" w:hAnsi="Georgia"/>
          <w:smallCaps w:val="0"/>
          <w:w w:val="120"/>
          <w:sz w:val="14"/>
        </w:rPr>
        <w:t>(mod</w:t>
      </w:r>
      <w:r>
        <w:rPr>
          <w:rFonts w:ascii="Georgia" w:hAnsi="Georgia"/>
          <w:smallCaps w:val="0"/>
          <w:spacing w:val="25"/>
          <w:w w:val="120"/>
          <w:sz w:val="14"/>
        </w:rPr>
        <w:t> </w:t>
      </w:r>
      <w:r>
        <w:rPr>
          <w:rFonts w:ascii="Georgia" w:hAnsi="Georgia"/>
          <w:i/>
          <w:smallCaps w:val="0"/>
          <w:w w:val="120"/>
          <w:sz w:val="14"/>
        </w:rPr>
        <w:t>N</w:t>
      </w:r>
      <w:r>
        <w:rPr>
          <w:rFonts w:ascii="Georgia" w:hAnsi="Georgia"/>
          <w:i/>
          <w:smallCaps w:val="0"/>
          <w:spacing w:val="-26"/>
          <w:w w:val="120"/>
          <w:sz w:val="14"/>
        </w:rPr>
        <w:t> </w:t>
      </w:r>
      <w:r>
        <w:rPr>
          <w:rFonts w:ascii="Georgia" w:hAnsi="Georgia"/>
          <w:smallCaps w:val="0"/>
          <w:spacing w:val="-10"/>
          <w:w w:val="120"/>
          <w:sz w:val="14"/>
        </w:rPr>
        <w:t>)</w:t>
      </w:r>
    </w:p>
    <w:p>
      <w:pPr>
        <w:spacing w:before="49"/>
        <w:ind w:left="0" w:right="1432" w:firstLine="0"/>
        <w:jc w:val="right"/>
        <w:rPr>
          <w:sz w:val="20"/>
        </w:rPr>
      </w:pPr>
      <w:r>
        <w:rPr>
          <w:w w:val="139"/>
          <w:sz w:val="20"/>
        </w:rPr>
        <w:t>=</w:t>
      </w:r>
    </w:p>
    <w:p>
      <w:pPr>
        <w:spacing w:line="127" w:lineRule="exact" w:before="75"/>
        <w:ind w:left="3602" w:right="0" w:firstLine="0"/>
        <w:jc w:val="left"/>
        <w:rPr>
          <w:rFonts w:ascii="Georgia"/>
          <w:sz w:val="14"/>
        </w:rPr>
      </w:pPr>
      <w:r>
        <w:rPr/>
        <w:pict>
          <v:shape style="position:absolute;margin-left:223.752472pt;margin-top:4.71689pt;width:6.25pt;height:12.1pt;mso-position-horizontal-relative:page;mso-position-vertical-relative:paragraph;z-index:-29621760" type="#_x0000_t202" id="docshape1770" filled="false" stroked="false">
            <v:textbox inset="0,0,0,0">
              <w:txbxContent>
                <w:p>
                  <w:pPr>
                    <w:spacing w:line="214" w:lineRule="exact" w:before="0"/>
                    <w:ind w:left="0" w:right="0" w:firstLine="0"/>
                    <w:jc w:val="left"/>
                    <w:rPr>
                      <w:rFonts w:ascii="Meiryo" w:hAnsi="Meiryo"/>
                      <w:i/>
                      <w:sz w:val="14"/>
                    </w:rPr>
                  </w:pPr>
                  <w:r>
                    <w:rPr>
                      <w:rFonts w:ascii="Meiryo" w:hAnsi="Meiryo"/>
                      <w:i/>
                      <w:w w:val="110"/>
                      <w:sz w:val="14"/>
                    </w:rPr>
                    <w:t>≡</w:t>
                  </w:r>
                </w:p>
              </w:txbxContent>
            </v:textbox>
            <w10:wrap type="none"/>
          </v:shape>
        </w:pict>
      </w:r>
      <w:r>
        <w:rPr>
          <w:rFonts w:ascii="Georgia"/>
          <w:i/>
          <w:w w:val="125"/>
          <w:sz w:val="14"/>
        </w:rPr>
        <w:t>i</w:t>
      </w:r>
      <w:r>
        <w:rPr>
          <w:rFonts w:ascii="Georgia"/>
          <w:w w:val="125"/>
          <w:sz w:val="14"/>
        </w:rPr>
        <w:t>+</w:t>
      </w:r>
      <w:r>
        <w:rPr>
          <w:rFonts w:ascii="Georgia"/>
          <w:i/>
          <w:w w:val="125"/>
          <w:sz w:val="14"/>
        </w:rPr>
        <w:t>j</w:t>
      </w:r>
      <w:r>
        <w:rPr>
          <w:rFonts w:ascii="Georgia"/>
          <w:i/>
          <w:spacing w:val="78"/>
          <w:w w:val="150"/>
          <w:sz w:val="14"/>
        </w:rPr>
        <w:t> </w:t>
      </w:r>
      <w:r>
        <w:rPr>
          <w:rFonts w:ascii="Georgia"/>
          <w:i/>
          <w:w w:val="120"/>
          <w:sz w:val="14"/>
        </w:rPr>
        <w:t>u</w:t>
      </w:r>
      <w:r>
        <w:rPr>
          <w:rFonts w:ascii="Georgia"/>
          <w:w w:val="120"/>
          <w:sz w:val="14"/>
        </w:rPr>
        <w:t>+</w:t>
      </w:r>
      <w:r>
        <w:rPr>
          <w:rFonts w:ascii="Georgia"/>
          <w:i/>
          <w:smallCaps/>
          <w:w w:val="120"/>
          <w:sz w:val="14"/>
        </w:rPr>
        <w:t>y</w:t>
      </w:r>
      <w:r>
        <w:rPr>
          <w:rFonts w:ascii="Georgia"/>
          <w:i/>
          <w:smallCaps w:val="0"/>
          <w:spacing w:val="29"/>
          <w:w w:val="120"/>
          <w:sz w:val="14"/>
        </w:rPr>
        <w:t> </w:t>
      </w:r>
      <w:r>
        <w:rPr>
          <w:rFonts w:ascii="Georgia"/>
          <w:smallCaps w:val="0"/>
          <w:w w:val="120"/>
          <w:sz w:val="14"/>
        </w:rPr>
        <w:t>(mod</w:t>
      </w:r>
      <w:r>
        <w:rPr>
          <w:rFonts w:ascii="Georgia"/>
          <w:smallCaps w:val="0"/>
          <w:spacing w:val="23"/>
          <w:w w:val="120"/>
          <w:sz w:val="14"/>
        </w:rPr>
        <w:t> </w:t>
      </w:r>
      <w:r>
        <w:rPr>
          <w:rFonts w:ascii="Georgia"/>
          <w:i/>
          <w:smallCaps w:val="0"/>
          <w:w w:val="120"/>
          <w:sz w:val="14"/>
        </w:rPr>
        <w:t>N</w:t>
      </w:r>
      <w:r>
        <w:rPr>
          <w:rFonts w:ascii="Georgia"/>
          <w:i/>
          <w:smallCaps w:val="0"/>
          <w:spacing w:val="-26"/>
          <w:w w:val="120"/>
          <w:sz w:val="14"/>
        </w:rPr>
        <w:t> </w:t>
      </w:r>
      <w:r>
        <w:rPr>
          <w:rFonts w:ascii="Georgia"/>
          <w:smallCaps w:val="0"/>
          <w:spacing w:val="-10"/>
          <w:w w:val="120"/>
          <w:sz w:val="14"/>
        </w:rPr>
        <w:t>)</w:t>
      </w:r>
    </w:p>
    <w:p>
      <w:pPr>
        <w:pStyle w:val="BodyText"/>
        <w:tabs>
          <w:tab w:pos="756" w:val="left" w:leader="none"/>
        </w:tabs>
        <w:spacing w:line="136" w:lineRule="auto"/>
        <w:ind w:right="543"/>
        <w:jc w:val="right"/>
        <w:rPr>
          <w:rFonts w:ascii="Arial" w:hAnsi="Arial"/>
        </w:rPr>
      </w:pPr>
      <w:r>
        <w:rPr>
          <w:spacing w:val="-10"/>
          <w:w w:val="160"/>
          <w:position w:val="-18"/>
        </w:rPr>
        <w:t>=</w:t>
      </w:r>
      <w:r>
        <w:rPr>
          <w:position w:val="-18"/>
        </w:rPr>
        <w:tab/>
      </w:r>
      <w:r>
        <w:rPr>
          <w:rFonts w:ascii="Arial" w:hAnsi="Arial"/>
          <w:spacing w:val="-10"/>
          <w:w w:val="215"/>
        </w:rPr>
        <w:t>Σ</w:t>
      </w:r>
    </w:p>
    <w:p>
      <w:pPr>
        <w:spacing w:line="604" w:lineRule="auto" w:before="104"/>
        <w:ind w:left="-7" w:right="188" w:firstLine="0"/>
        <w:jc w:val="left"/>
        <w:rPr>
          <w:sz w:val="20"/>
        </w:rPr>
      </w:pPr>
      <w:r>
        <w:rPr/>
        <w:br w:type="column"/>
      </w:r>
      <w:r>
        <w:rPr>
          <w:rFonts w:ascii="Times New Roman"/>
          <w:i/>
          <w:spacing w:val="3"/>
          <w:w w:val="119"/>
          <w:sz w:val="20"/>
        </w:rPr>
        <w:t>E</w:t>
      </w:r>
      <w:r>
        <w:rPr>
          <w:spacing w:val="-9"/>
          <w:sz w:val="20"/>
        </w:rPr>
        <w:t>(</w:t>
      </w:r>
      <w:r>
        <w:rPr>
          <w:rFonts w:ascii="Times New Roman"/>
          <w:i/>
          <w:spacing w:val="-9"/>
          <w:w w:val="104"/>
          <w:sz w:val="20"/>
        </w:rPr>
        <w:t>a</w:t>
      </w:r>
      <w:r>
        <w:rPr>
          <w:rFonts w:ascii="Georgia"/>
          <w:i/>
          <w:spacing w:val="2"/>
          <w:w w:val="144"/>
          <w:sz w:val="20"/>
          <w:vertAlign w:val="subscript"/>
        </w:rPr>
        <w:t>i</w:t>
      </w:r>
      <w:r>
        <w:rPr>
          <w:rFonts w:ascii="Times New Roman"/>
          <w:i/>
          <w:spacing w:val="-8"/>
          <w:w w:val="104"/>
          <w:sz w:val="20"/>
          <w:vertAlign w:val="baseline"/>
        </w:rPr>
        <w:t>a</w:t>
      </w:r>
      <w:r>
        <w:rPr>
          <w:rFonts w:ascii="Georgia"/>
          <w:i/>
          <w:spacing w:val="1"/>
          <w:w w:val="124"/>
          <w:sz w:val="20"/>
          <w:vertAlign w:val="subscript"/>
        </w:rPr>
        <w:t>u</w:t>
      </w:r>
      <w:r>
        <w:rPr>
          <w:rFonts w:ascii="Times New Roman"/>
          <w:i/>
          <w:spacing w:val="-8"/>
          <w:w w:val="84"/>
          <w:sz w:val="20"/>
          <w:vertAlign w:val="baseline"/>
        </w:rPr>
        <w:t>b</w:t>
      </w:r>
      <w:r>
        <w:rPr>
          <w:rFonts w:ascii="Georgia"/>
          <w:i/>
          <w:spacing w:val="9"/>
          <w:w w:val="172"/>
          <w:sz w:val="20"/>
          <w:vertAlign w:val="subscript"/>
        </w:rPr>
        <w:t>j</w:t>
      </w:r>
      <w:r>
        <w:rPr>
          <w:rFonts w:ascii="Times New Roman"/>
          <w:i/>
          <w:spacing w:val="-8"/>
          <w:w w:val="84"/>
          <w:sz w:val="20"/>
          <w:vertAlign w:val="baseline"/>
        </w:rPr>
        <w:t>b</w:t>
      </w:r>
      <w:r>
        <w:rPr>
          <w:rFonts w:ascii="Georgia"/>
          <w:i/>
          <w:smallCaps/>
          <w:spacing w:val="7"/>
          <w:w w:val="125"/>
          <w:sz w:val="20"/>
          <w:vertAlign w:val="subscript"/>
        </w:rPr>
        <w:t>y</w:t>
      </w:r>
      <w:r>
        <w:rPr>
          <w:smallCaps w:val="0"/>
          <w:spacing w:val="-8"/>
          <w:sz w:val="20"/>
          <w:vertAlign w:val="baseline"/>
        </w:rPr>
        <w:t>)</w:t>
      </w:r>
      <w:r>
        <w:rPr>
          <w:smallCaps w:val="0"/>
          <w:spacing w:val="-3"/>
          <w:w w:val="114"/>
          <w:sz w:val="20"/>
          <w:vertAlign w:val="baseline"/>
        </w:rPr>
        <w:t> </w:t>
      </w:r>
      <w:r>
        <w:rPr>
          <w:rFonts w:ascii="Times New Roman"/>
          <w:i/>
          <w:smallCaps w:val="0"/>
          <w:spacing w:val="-8"/>
          <w:w w:val="104"/>
          <w:sz w:val="20"/>
          <w:vertAlign w:val="baseline"/>
        </w:rPr>
        <w:t>a</w:t>
      </w:r>
      <w:r>
        <w:rPr>
          <w:rFonts w:ascii="Georgia"/>
          <w:i/>
          <w:smallCaps w:val="0"/>
          <w:spacing w:val="1"/>
          <w:w w:val="144"/>
          <w:sz w:val="20"/>
          <w:vertAlign w:val="subscript"/>
        </w:rPr>
        <w:t>i</w:t>
      </w:r>
      <w:r>
        <w:rPr>
          <w:rFonts w:ascii="Times New Roman"/>
          <w:i/>
          <w:smallCaps w:val="0"/>
          <w:spacing w:val="-8"/>
          <w:w w:val="104"/>
          <w:sz w:val="20"/>
          <w:vertAlign w:val="baseline"/>
        </w:rPr>
        <w:t>a</w:t>
      </w:r>
      <w:r>
        <w:rPr>
          <w:rFonts w:ascii="Georgia"/>
          <w:i/>
          <w:smallCaps w:val="0"/>
          <w:spacing w:val="1"/>
          <w:w w:val="124"/>
          <w:sz w:val="20"/>
          <w:vertAlign w:val="subscript"/>
        </w:rPr>
        <w:t>u</w:t>
      </w:r>
      <w:r>
        <w:rPr>
          <w:rFonts w:ascii="Times New Roman"/>
          <w:i/>
          <w:smallCaps w:val="0"/>
          <w:spacing w:val="3"/>
          <w:w w:val="119"/>
          <w:sz w:val="20"/>
          <w:vertAlign w:val="baseline"/>
        </w:rPr>
        <w:t>E</w:t>
      </w:r>
      <w:r>
        <w:rPr>
          <w:smallCaps w:val="0"/>
          <w:spacing w:val="-9"/>
          <w:sz w:val="20"/>
          <w:vertAlign w:val="baseline"/>
        </w:rPr>
        <w:t>(</w:t>
      </w:r>
      <w:r>
        <w:rPr>
          <w:rFonts w:ascii="Times New Roman"/>
          <w:i/>
          <w:smallCaps w:val="0"/>
          <w:spacing w:val="-8"/>
          <w:w w:val="84"/>
          <w:sz w:val="20"/>
          <w:vertAlign w:val="baseline"/>
        </w:rPr>
        <w:t>b</w:t>
      </w:r>
      <w:r>
        <w:rPr>
          <w:rFonts w:ascii="Georgia"/>
          <w:i/>
          <w:smallCaps w:val="0"/>
          <w:spacing w:val="9"/>
          <w:w w:val="172"/>
          <w:sz w:val="20"/>
          <w:vertAlign w:val="subscript"/>
        </w:rPr>
        <w:t>j</w:t>
      </w:r>
      <w:r>
        <w:rPr>
          <w:rFonts w:ascii="Times New Roman"/>
          <w:i/>
          <w:smallCaps w:val="0"/>
          <w:spacing w:val="-8"/>
          <w:w w:val="84"/>
          <w:sz w:val="20"/>
          <w:vertAlign w:val="baseline"/>
        </w:rPr>
        <w:t>b</w:t>
      </w:r>
      <w:r>
        <w:rPr>
          <w:rFonts w:ascii="Georgia"/>
          <w:i/>
          <w:smallCaps/>
          <w:spacing w:val="7"/>
          <w:w w:val="125"/>
          <w:sz w:val="20"/>
          <w:vertAlign w:val="subscript"/>
        </w:rPr>
        <w:t>y</w:t>
      </w:r>
      <w:r>
        <w:rPr>
          <w:smallCaps w:val="0"/>
          <w:spacing w:val="-8"/>
          <w:sz w:val="20"/>
          <w:vertAlign w:val="baseline"/>
        </w:rPr>
        <w:t>)</w:t>
      </w:r>
    </w:p>
    <w:p>
      <w:pPr>
        <w:spacing w:line="135" w:lineRule="exact" w:before="0"/>
        <w:ind w:left="-7" w:right="0" w:firstLine="0"/>
        <w:jc w:val="left"/>
        <w:rPr>
          <w:rFonts w:ascii="Arial" w:hAnsi="Arial"/>
          <w:sz w:val="20"/>
        </w:rPr>
      </w:pPr>
      <w:r>
        <w:rPr>
          <w:rFonts w:ascii="Times New Roman" w:hAnsi="Times New Roman"/>
          <w:i/>
          <w:w w:val="115"/>
          <w:sz w:val="20"/>
        </w:rPr>
        <w:t>a</w:t>
      </w:r>
      <w:r>
        <w:rPr>
          <w:rFonts w:ascii="Georgia" w:hAnsi="Georgia"/>
          <w:i/>
          <w:w w:val="115"/>
          <w:sz w:val="20"/>
          <w:vertAlign w:val="subscript"/>
        </w:rPr>
        <w:t>i</w:t>
      </w:r>
      <w:r>
        <w:rPr>
          <w:rFonts w:ascii="Times New Roman" w:hAnsi="Times New Roman"/>
          <w:i/>
          <w:w w:val="115"/>
          <w:sz w:val="20"/>
          <w:vertAlign w:val="baseline"/>
        </w:rPr>
        <w:t>a</w:t>
      </w:r>
      <w:r>
        <w:rPr>
          <w:rFonts w:ascii="Georgia" w:hAnsi="Georgia"/>
          <w:i/>
          <w:w w:val="115"/>
          <w:sz w:val="20"/>
          <w:vertAlign w:val="subscript"/>
        </w:rPr>
        <w:t>u</w:t>
      </w:r>
      <w:r>
        <w:rPr>
          <w:rFonts w:ascii="Times New Roman" w:hAnsi="Times New Roman"/>
          <w:i/>
          <w:w w:val="115"/>
          <w:sz w:val="20"/>
          <w:vertAlign w:val="baseline"/>
        </w:rPr>
        <w:t>E</w:t>
      </w:r>
      <w:r>
        <w:rPr>
          <w:w w:val="115"/>
          <w:sz w:val="20"/>
          <w:vertAlign w:val="baseline"/>
        </w:rPr>
        <w:t>(</w:t>
      </w:r>
      <w:r>
        <w:rPr>
          <w:rFonts w:ascii="Times New Roman" w:hAnsi="Times New Roman"/>
          <w:i/>
          <w:w w:val="115"/>
          <w:sz w:val="20"/>
          <w:vertAlign w:val="baseline"/>
        </w:rPr>
        <w:t>b</w:t>
      </w:r>
      <w:r>
        <w:rPr>
          <w:rFonts w:ascii="Georgia" w:hAnsi="Georgia"/>
          <w:i/>
          <w:w w:val="115"/>
          <w:sz w:val="20"/>
          <w:vertAlign w:val="subscript"/>
        </w:rPr>
        <w:t>j</w:t>
      </w:r>
      <w:r>
        <w:rPr>
          <w:w w:val="115"/>
          <w:sz w:val="20"/>
          <w:vertAlign w:val="baseline"/>
        </w:rPr>
        <w:t>)</w:t>
      </w:r>
      <w:r>
        <w:rPr>
          <w:rFonts w:ascii="Times New Roman" w:hAnsi="Times New Roman"/>
          <w:i/>
          <w:w w:val="115"/>
          <w:sz w:val="20"/>
          <w:vertAlign w:val="baseline"/>
        </w:rPr>
        <w:t>E</w:t>
      </w:r>
      <w:r>
        <w:rPr>
          <w:w w:val="115"/>
          <w:sz w:val="20"/>
          <w:vertAlign w:val="baseline"/>
        </w:rPr>
        <w:t>(</w:t>
      </w:r>
      <w:r>
        <w:rPr>
          <w:rFonts w:ascii="Times New Roman" w:hAnsi="Times New Roman"/>
          <w:i/>
          <w:w w:val="115"/>
          <w:sz w:val="20"/>
          <w:vertAlign w:val="baseline"/>
        </w:rPr>
        <w:t>b</w:t>
      </w:r>
      <w:r>
        <w:rPr>
          <w:rFonts w:ascii="Georgia" w:hAnsi="Georgia"/>
          <w:i/>
          <w:smallCaps/>
          <w:w w:val="115"/>
          <w:sz w:val="20"/>
          <w:vertAlign w:val="subscript"/>
        </w:rPr>
        <w:t>y</w:t>
      </w:r>
      <w:r>
        <w:rPr>
          <w:smallCaps w:val="0"/>
          <w:w w:val="115"/>
          <w:sz w:val="20"/>
          <w:vertAlign w:val="baseline"/>
        </w:rPr>
        <w:t>)</w:t>
      </w:r>
      <w:r>
        <w:rPr>
          <w:smallCaps w:val="0"/>
          <w:spacing w:val="-1"/>
          <w:w w:val="115"/>
          <w:sz w:val="20"/>
          <w:vertAlign w:val="baseline"/>
        </w:rPr>
        <w:t> </w:t>
      </w:r>
      <w:r>
        <w:rPr>
          <w:smallCaps w:val="0"/>
          <w:w w:val="115"/>
          <w:sz w:val="20"/>
          <w:vertAlign w:val="baseline"/>
        </w:rPr>
        <w:t>+</w:t>
      </w:r>
      <w:r>
        <w:rPr>
          <w:smallCaps w:val="0"/>
          <w:spacing w:val="60"/>
          <w:w w:val="115"/>
          <w:sz w:val="20"/>
          <w:vertAlign w:val="baseline"/>
        </w:rPr>
        <w:t>  </w:t>
      </w:r>
      <w:r>
        <w:rPr>
          <w:rFonts w:ascii="Arial" w:hAnsi="Arial"/>
          <w:smallCaps w:val="0"/>
          <w:spacing w:val="-10"/>
          <w:w w:val="115"/>
          <w:position w:val="19"/>
          <w:sz w:val="20"/>
          <w:vertAlign w:val="baseline"/>
        </w:rPr>
        <w:t>Σ</w:t>
      </w:r>
    </w:p>
    <w:p>
      <w:pPr>
        <w:spacing w:line="240" w:lineRule="auto" w:before="6"/>
        <w:rPr>
          <w:rFonts w:ascii="Arial"/>
          <w:sz w:val="95"/>
        </w:rPr>
      </w:pPr>
      <w:r>
        <w:rPr/>
        <w:br w:type="column"/>
      </w:r>
      <w:r>
        <w:rPr>
          <w:rFonts w:ascii="Arial"/>
          <w:sz w:val="95"/>
        </w:rPr>
      </w:r>
    </w:p>
    <w:p>
      <w:pPr>
        <w:spacing w:line="322" w:lineRule="exact" w:before="0"/>
        <w:ind w:left="305" w:right="0" w:firstLine="0"/>
        <w:jc w:val="left"/>
        <w:rPr>
          <w:sz w:val="20"/>
        </w:rPr>
      </w:pPr>
      <w:r>
        <w:rPr>
          <w:rFonts w:ascii="Arial" w:hAnsi="Arial"/>
          <w:w w:val="205"/>
          <w:position w:val="19"/>
          <w:sz w:val="20"/>
        </w:rPr>
        <w:t>Σ</w:t>
      </w:r>
      <w:r>
        <w:rPr>
          <w:rFonts w:ascii="Arial" w:hAnsi="Arial"/>
          <w:spacing w:val="-1"/>
          <w:w w:val="205"/>
          <w:position w:val="19"/>
          <w:sz w:val="20"/>
        </w:rPr>
        <w:t>  </w:t>
      </w:r>
      <w:r>
        <w:rPr>
          <w:rFonts w:ascii="Times New Roman" w:hAnsi="Times New Roman"/>
          <w:i/>
          <w:spacing w:val="-2"/>
          <w:w w:val="120"/>
          <w:sz w:val="20"/>
        </w:rPr>
        <w:t>a</w:t>
      </w:r>
      <w:r>
        <w:rPr>
          <w:rFonts w:ascii="Georgia" w:hAnsi="Georgia"/>
          <w:spacing w:val="-2"/>
          <w:w w:val="120"/>
          <w:sz w:val="20"/>
          <w:vertAlign w:val="superscript"/>
        </w:rPr>
        <w:t>2</w:t>
      </w:r>
      <w:r>
        <w:rPr>
          <w:rFonts w:ascii="Times New Roman" w:hAnsi="Times New Roman"/>
          <w:i/>
          <w:spacing w:val="-2"/>
          <w:w w:val="120"/>
          <w:sz w:val="20"/>
          <w:vertAlign w:val="baseline"/>
        </w:rPr>
        <w:t>E</w:t>
      </w:r>
      <w:r>
        <w:rPr>
          <w:spacing w:val="-2"/>
          <w:w w:val="120"/>
          <w:sz w:val="20"/>
          <w:vertAlign w:val="baseline"/>
        </w:rPr>
        <w:t>(</w:t>
      </w:r>
      <w:r>
        <w:rPr>
          <w:rFonts w:ascii="Times New Roman" w:hAnsi="Times New Roman"/>
          <w:i/>
          <w:spacing w:val="-2"/>
          <w:w w:val="120"/>
          <w:sz w:val="20"/>
          <w:vertAlign w:val="baseline"/>
        </w:rPr>
        <w:t>b</w:t>
      </w:r>
      <w:r>
        <w:rPr>
          <w:rFonts w:ascii="Georgia" w:hAnsi="Georgia"/>
          <w:spacing w:val="-2"/>
          <w:w w:val="120"/>
          <w:sz w:val="20"/>
          <w:vertAlign w:val="superscript"/>
        </w:rPr>
        <w:t>2</w:t>
      </w:r>
      <w:r>
        <w:rPr>
          <w:spacing w:val="-2"/>
          <w:w w:val="120"/>
          <w:sz w:val="20"/>
          <w:vertAlign w:val="baseline"/>
        </w:rPr>
        <w:t>)</w:t>
      </w:r>
    </w:p>
    <w:p>
      <w:pPr>
        <w:spacing w:after="0" w:line="322" w:lineRule="exact"/>
        <w:jc w:val="left"/>
        <w:rPr>
          <w:sz w:val="20"/>
        </w:rPr>
        <w:sectPr>
          <w:type w:val="continuous"/>
          <w:pgSz w:w="11900" w:h="16840"/>
          <w:pgMar w:header="1482" w:footer="0" w:top="1600" w:bottom="280" w:left="620" w:right="1600"/>
          <w:cols w:num="3" w:equalWidth="0">
            <w:col w:w="4982" w:space="40"/>
            <w:col w:w="2034" w:space="39"/>
            <w:col w:w="2585"/>
          </w:cols>
        </w:sectPr>
      </w:pPr>
    </w:p>
    <w:p>
      <w:pPr>
        <w:spacing w:line="214" w:lineRule="exact" w:before="104"/>
        <w:ind w:left="3602" w:right="0" w:firstLine="0"/>
        <w:jc w:val="center"/>
        <w:rPr>
          <w:rFonts w:ascii="Georgia" w:hAnsi="Georgia"/>
          <w:sz w:val="14"/>
        </w:rPr>
      </w:pPr>
      <w:r>
        <w:rPr>
          <w:rFonts w:ascii="Georgia" w:hAnsi="Georgia"/>
          <w:i/>
          <w:w w:val="120"/>
          <w:sz w:val="14"/>
        </w:rPr>
        <w:t>i</w:t>
      </w:r>
      <w:r>
        <w:rPr>
          <w:rFonts w:ascii="Georgia" w:hAnsi="Georgia"/>
          <w:w w:val="120"/>
          <w:sz w:val="14"/>
        </w:rPr>
        <w:t>+</w:t>
      </w:r>
      <w:r>
        <w:rPr>
          <w:rFonts w:ascii="Georgia" w:hAnsi="Georgia"/>
          <w:i/>
          <w:w w:val="120"/>
          <w:sz w:val="14"/>
        </w:rPr>
        <w:t>j</w:t>
      </w:r>
      <w:r>
        <w:rPr>
          <w:rFonts w:ascii="Meiryo" w:hAnsi="Meiryo"/>
          <w:i/>
          <w:w w:val="120"/>
          <w:sz w:val="14"/>
        </w:rPr>
        <w:t>≡</w:t>
      </w:r>
      <w:r>
        <w:rPr>
          <w:rFonts w:ascii="Georgia" w:hAnsi="Georgia"/>
          <w:i/>
          <w:w w:val="120"/>
          <w:sz w:val="14"/>
        </w:rPr>
        <w:t>u</w:t>
      </w:r>
      <w:r>
        <w:rPr>
          <w:rFonts w:ascii="Georgia" w:hAnsi="Georgia"/>
          <w:w w:val="120"/>
          <w:sz w:val="14"/>
        </w:rPr>
        <w:t>+</w:t>
      </w:r>
      <w:r>
        <w:rPr>
          <w:rFonts w:ascii="Georgia" w:hAnsi="Georgia"/>
          <w:i/>
          <w:smallCaps/>
          <w:w w:val="120"/>
          <w:sz w:val="14"/>
        </w:rPr>
        <w:t>y</w:t>
      </w:r>
      <w:r>
        <w:rPr>
          <w:rFonts w:ascii="Georgia" w:hAnsi="Georgia"/>
          <w:i/>
          <w:smallCaps w:val="0"/>
          <w:spacing w:val="29"/>
          <w:w w:val="120"/>
          <w:sz w:val="14"/>
        </w:rPr>
        <w:t> </w:t>
      </w:r>
      <w:r>
        <w:rPr>
          <w:rFonts w:ascii="Georgia" w:hAnsi="Georgia"/>
          <w:smallCaps w:val="0"/>
          <w:w w:val="120"/>
          <w:sz w:val="14"/>
        </w:rPr>
        <w:t>(mod</w:t>
      </w:r>
      <w:r>
        <w:rPr>
          <w:rFonts w:ascii="Georgia" w:hAnsi="Georgia"/>
          <w:smallCaps w:val="0"/>
          <w:spacing w:val="25"/>
          <w:w w:val="120"/>
          <w:sz w:val="14"/>
        </w:rPr>
        <w:t> </w:t>
      </w:r>
      <w:r>
        <w:rPr>
          <w:rFonts w:ascii="Georgia" w:hAnsi="Georgia"/>
          <w:i/>
          <w:smallCaps w:val="0"/>
          <w:w w:val="120"/>
          <w:sz w:val="14"/>
        </w:rPr>
        <w:t>N</w:t>
      </w:r>
      <w:r>
        <w:rPr>
          <w:rFonts w:ascii="Georgia" w:hAnsi="Georgia"/>
          <w:i/>
          <w:smallCaps w:val="0"/>
          <w:spacing w:val="-26"/>
          <w:w w:val="120"/>
          <w:sz w:val="14"/>
        </w:rPr>
        <w:t> </w:t>
      </w:r>
      <w:r>
        <w:rPr>
          <w:rFonts w:ascii="Georgia" w:hAnsi="Georgia"/>
          <w:smallCaps w:val="0"/>
          <w:spacing w:val="-10"/>
          <w:w w:val="120"/>
          <w:sz w:val="14"/>
        </w:rPr>
        <w:t>)</w:t>
      </w:r>
    </w:p>
    <w:p>
      <w:pPr>
        <w:spacing w:line="102" w:lineRule="exact" w:before="0"/>
        <w:ind w:left="3597" w:right="0" w:firstLine="0"/>
        <w:jc w:val="center"/>
        <w:rPr>
          <w:rFonts w:ascii="Georgia"/>
          <w:i/>
          <w:sz w:val="14"/>
        </w:rPr>
      </w:pPr>
      <w:r>
        <w:rPr/>
        <w:pict>
          <v:shape style="position:absolute;margin-left:218.691055pt;margin-top:5.086363pt;width:14.4pt;height:37.2pt;mso-position-horizontal-relative:page;mso-position-vertical-relative:paragraph;z-index:-29620736" type="#_x0000_t202" id="docshape1771" filled="false" stroked="false">
            <v:textbox inset="0,0,0,0">
              <w:txbxContent>
                <w:p>
                  <w:pPr>
                    <w:pStyle w:val="BodyText"/>
                    <w:spacing w:line="196" w:lineRule="exact"/>
                    <w:rPr>
                      <w:rFonts w:ascii="Arial" w:hAnsi="Arial"/>
                    </w:rPr>
                  </w:pPr>
                  <w:r>
                    <w:rPr>
                      <w:rFonts w:ascii="Arial" w:hAnsi="Arial"/>
                      <w:w w:val="232"/>
                    </w:rPr>
                    <w:t>Σ</w:t>
                  </w:r>
                </w:p>
              </w:txbxContent>
            </v:textbox>
            <w10:wrap type="none"/>
          </v:shape>
        </w:pict>
      </w:r>
      <w:r>
        <w:rPr/>
        <w:pict>
          <v:shape style="position:absolute;margin-left:261.733124pt;margin-top:5.086363pt;width:4.5pt;height:37.2pt;mso-position-horizontal-relative:page;mso-position-vertical-relative:paragraph;z-index:-29618176" type="#_x0000_t202" id="docshape1772" filled="false" stroked="false">
            <v:textbox inset="0,0,0,0">
              <w:txbxContent>
                <w:p>
                  <w:pPr>
                    <w:pStyle w:val="BodyText"/>
                    <w:spacing w:line="196" w:lineRule="exact"/>
                    <w:rPr>
                      <w:rFonts w:ascii="Arial" w:hAnsi="Arial"/>
                    </w:rPr>
                  </w:pPr>
                  <w:r>
                    <w:rPr>
                      <w:rFonts w:ascii="Arial" w:hAnsi="Arial"/>
                      <w:spacing w:val="-198"/>
                      <w:w w:val="232"/>
                    </w:rPr>
                    <w:t>Σ</w:t>
                  </w:r>
                </w:p>
              </w:txbxContent>
            </v:textbox>
            <w10:wrap type="none"/>
          </v:shape>
        </w:pict>
      </w:r>
      <w:r>
        <w:rPr>
          <w:rFonts w:ascii="Georgia"/>
          <w:i/>
          <w:spacing w:val="2"/>
          <w:w w:val="162"/>
          <w:sz w:val="14"/>
        </w:rPr>
        <w:t>j</w:t>
      </w:r>
      <w:r>
        <w:rPr>
          <w:rFonts w:ascii="Meiryo"/>
          <w:i/>
          <w:spacing w:val="-6"/>
          <w:w w:val="2"/>
          <w:sz w:val="14"/>
        </w:rPr>
        <w:t>/</w:t>
      </w:r>
      <w:r>
        <w:rPr>
          <w:rFonts w:ascii="Georgia"/>
          <w:spacing w:val="-7"/>
          <w:w w:val="136"/>
          <w:sz w:val="14"/>
        </w:rPr>
        <w:t>=</w:t>
      </w:r>
      <w:r>
        <w:rPr>
          <w:rFonts w:ascii="Georgia"/>
          <w:i/>
          <w:smallCaps/>
          <w:spacing w:val="-6"/>
          <w:w w:val="118"/>
          <w:sz w:val="14"/>
        </w:rPr>
        <w:t>y</w:t>
      </w:r>
    </w:p>
    <w:p>
      <w:pPr>
        <w:tabs>
          <w:tab w:pos="2161" w:val="left" w:leader="none"/>
        </w:tabs>
        <w:spacing w:line="103" w:lineRule="exact" w:before="0"/>
        <w:ind w:left="1750" w:right="0" w:firstLine="0"/>
        <w:jc w:val="center"/>
        <w:rPr>
          <w:rFonts w:ascii="Georgia"/>
          <w:i/>
          <w:sz w:val="14"/>
        </w:rPr>
      </w:pPr>
      <w:r>
        <w:rPr/>
        <w:br w:type="column"/>
      </w:r>
      <w:r>
        <w:rPr>
          <w:rFonts w:ascii="Georgia"/>
          <w:i/>
          <w:spacing w:val="-10"/>
          <w:w w:val="150"/>
          <w:sz w:val="14"/>
        </w:rPr>
        <w:t>i</w:t>
      </w:r>
      <w:r>
        <w:rPr>
          <w:rFonts w:ascii="Georgia"/>
          <w:i/>
          <w:sz w:val="14"/>
        </w:rPr>
        <w:tab/>
      </w:r>
      <w:r>
        <w:rPr>
          <w:rFonts w:ascii="Georgia"/>
          <w:i/>
          <w:spacing w:val="-10"/>
          <w:w w:val="150"/>
          <w:sz w:val="14"/>
        </w:rPr>
        <w:t>j</w:t>
      </w:r>
    </w:p>
    <w:p>
      <w:pPr>
        <w:spacing w:before="31"/>
        <w:ind w:left="1584" w:right="1833" w:firstLine="0"/>
        <w:jc w:val="center"/>
        <w:rPr>
          <w:rFonts w:ascii="Georgia"/>
          <w:i/>
          <w:sz w:val="14"/>
        </w:rPr>
      </w:pPr>
      <w:r>
        <w:rPr>
          <w:rFonts w:ascii="Georgia"/>
          <w:i/>
          <w:w w:val="120"/>
          <w:sz w:val="14"/>
        </w:rPr>
        <w:t>i</w:t>
      </w:r>
      <w:r>
        <w:rPr>
          <w:rFonts w:ascii="Georgia"/>
          <w:i/>
          <w:spacing w:val="-7"/>
          <w:w w:val="120"/>
          <w:sz w:val="14"/>
        </w:rPr>
        <w:t> </w:t>
      </w:r>
      <w:r>
        <w:rPr>
          <w:rFonts w:ascii="Georgia"/>
          <w:w w:val="120"/>
          <w:sz w:val="14"/>
        </w:rPr>
        <w:t>mod</w:t>
      </w:r>
      <w:r>
        <w:rPr>
          <w:rFonts w:ascii="Georgia"/>
          <w:spacing w:val="-6"/>
          <w:w w:val="120"/>
          <w:sz w:val="14"/>
        </w:rPr>
        <w:t> </w:t>
      </w:r>
      <w:r>
        <w:rPr>
          <w:rFonts w:ascii="Georgia"/>
          <w:i/>
          <w:w w:val="120"/>
          <w:sz w:val="14"/>
        </w:rPr>
        <w:t>N</w:t>
      </w:r>
      <w:r>
        <w:rPr>
          <w:rFonts w:ascii="Georgia"/>
          <w:i/>
          <w:spacing w:val="-4"/>
          <w:w w:val="120"/>
          <w:sz w:val="14"/>
        </w:rPr>
        <w:t> </w:t>
      </w:r>
      <w:r>
        <w:rPr>
          <w:rFonts w:ascii="Georgia"/>
          <w:i/>
          <w:w w:val="135"/>
          <w:sz w:val="14"/>
        </w:rPr>
        <w:t>j</w:t>
      </w:r>
      <w:r>
        <w:rPr>
          <w:rFonts w:ascii="Georgia"/>
          <w:i/>
          <w:spacing w:val="-7"/>
          <w:w w:val="135"/>
          <w:sz w:val="14"/>
        </w:rPr>
        <w:t> </w:t>
      </w:r>
      <w:r>
        <w:rPr>
          <w:rFonts w:ascii="Georgia"/>
          <w:w w:val="120"/>
          <w:sz w:val="14"/>
        </w:rPr>
        <w:t>mod</w:t>
      </w:r>
      <w:r>
        <w:rPr>
          <w:rFonts w:ascii="Georgia"/>
          <w:spacing w:val="-6"/>
          <w:w w:val="120"/>
          <w:sz w:val="14"/>
        </w:rPr>
        <w:t> </w:t>
      </w:r>
      <w:r>
        <w:rPr>
          <w:rFonts w:ascii="Georgia"/>
          <w:i/>
          <w:spacing w:val="-10"/>
          <w:w w:val="120"/>
          <w:sz w:val="14"/>
        </w:rPr>
        <w:t>N</w:t>
      </w:r>
    </w:p>
    <w:p>
      <w:pPr>
        <w:spacing w:after="0"/>
        <w:jc w:val="center"/>
        <w:rPr>
          <w:rFonts w:ascii="Georgia"/>
          <w:sz w:val="14"/>
        </w:rPr>
        <w:sectPr>
          <w:type w:val="continuous"/>
          <w:pgSz w:w="11900" w:h="16840"/>
          <w:pgMar w:header="1482" w:footer="0" w:top="1600" w:bottom="280" w:left="620" w:right="1600"/>
          <w:cols w:num="2" w:equalWidth="0">
            <w:col w:w="4982" w:space="40"/>
            <w:col w:w="4658"/>
          </w:cols>
        </w:sectPr>
      </w:pPr>
    </w:p>
    <w:p>
      <w:pPr>
        <w:spacing w:before="153"/>
        <w:ind w:left="0" w:right="629" w:firstLine="0"/>
        <w:jc w:val="right"/>
        <w:rPr>
          <w:sz w:val="20"/>
        </w:rPr>
      </w:pPr>
      <w:r>
        <w:rPr>
          <w:w w:val="139"/>
          <w:sz w:val="20"/>
        </w:rPr>
        <w:t>=</w:t>
      </w:r>
    </w:p>
    <w:p>
      <w:pPr>
        <w:spacing w:before="67"/>
        <w:ind w:left="0" w:right="0" w:firstLine="0"/>
        <w:jc w:val="right"/>
        <w:rPr>
          <w:rFonts w:ascii="Georgia"/>
          <w:i/>
          <w:sz w:val="14"/>
        </w:rPr>
      </w:pPr>
      <w:r>
        <w:rPr>
          <w:rFonts w:ascii="Georgia"/>
          <w:i/>
          <w:w w:val="115"/>
          <w:sz w:val="14"/>
        </w:rPr>
        <w:t>i</w:t>
      </w:r>
      <w:r>
        <w:rPr>
          <w:rFonts w:ascii="Georgia"/>
          <w:i/>
          <w:spacing w:val="-1"/>
          <w:w w:val="115"/>
          <w:sz w:val="14"/>
        </w:rPr>
        <w:t> </w:t>
      </w:r>
      <w:r>
        <w:rPr>
          <w:rFonts w:ascii="Georgia"/>
          <w:w w:val="115"/>
          <w:sz w:val="14"/>
        </w:rPr>
        <w:t>mod </w:t>
      </w:r>
      <w:r>
        <w:rPr>
          <w:rFonts w:ascii="Georgia"/>
          <w:i/>
          <w:spacing w:val="-10"/>
          <w:w w:val="115"/>
          <w:sz w:val="14"/>
        </w:rPr>
        <w:t>N</w:t>
      </w:r>
    </w:p>
    <w:p>
      <w:pPr>
        <w:spacing w:line="240" w:lineRule="auto" w:before="7"/>
        <w:rPr>
          <w:rFonts w:ascii="Georgia"/>
          <w:i/>
          <w:sz w:val="11"/>
        </w:rPr>
      </w:pPr>
      <w:r>
        <w:rPr/>
        <w:br w:type="column"/>
      </w:r>
      <w:r>
        <w:rPr>
          <w:rFonts w:ascii="Georgia"/>
          <w:i/>
          <w:sz w:val="11"/>
        </w:rPr>
      </w:r>
    </w:p>
    <w:p>
      <w:pPr>
        <w:spacing w:line="145" w:lineRule="exact" w:before="0"/>
        <w:ind w:left="113" w:right="0" w:firstLine="0"/>
        <w:jc w:val="left"/>
        <w:rPr>
          <w:rFonts w:ascii="Georgia"/>
          <w:sz w:val="14"/>
        </w:rPr>
      </w:pPr>
      <w:r>
        <w:rPr/>
        <w:pict>
          <v:shape style="position:absolute;margin-left:301.884338pt;margin-top:7.761817pt;width:3.3pt;height:7pt;mso-position-horizontal-relative:page;mso-position-vertical-relative:paragraph;z-index:-29619712" type="#_x0000_t202" id="docshape1773" filled="false" stroked="false">
            <v:textbox inset="0,0,0,0">
              <w:txbxContent>
                <w:p>
                  <w:pPr>
                    <w:spacing w:line="135" w:lineRule="exact" w:before="0"/>
                    <w:ind w:left="0" w:right="0" w:firstLine="0"/>
                    <w:jc w:val="left"/>
                    <w:rPr>
                      <w:rFonts w:ascii="Georgia"/>
                      <w:i/>
                      <w:sz w:val="14"/>
                    </w:rPr>
                  </w:pPr>
                  <w:r>
                    <w:rPr>
                      <w:rFonts w:ascii="Georgia"/>
                      <w:i/>
                      <w:w w:val="161"/>
                      <w:sz w:val="14"/>
                    </w:rPr>
                    <w:t>j</w:t>
                  </w:r>
                </w:p>
              </w:txbxContent>
            </v:textbox>
            <w10:wrap type="none"/>
          </v:shape>
        </w:pict>
      </w:r>
      <w:r>
        <w:rPr>
          <w:rFonts w:ascii="Georgia"/>
          <w:w w:val="101"/>
          <w:sz w:val="14"/>
        </w:rPr>
        <w:t>2</w:t>
      </w:r>
    </w:p>
    <w:p>
      <w:pPr>
        <w:spacing w:line="145" w:lineRule="exact" w:before="0"/>
        <w:ind w:left="113" w:right="0" w:firstLine="0"/>
        <w:jc w:val="left"/>
        <w:rPr>
          <w:rFonts w:ascii="Georgia"/>
          <w:i/>
          <w:sz w:val="14"/>
        </w:rPr>
      </w:pPr>
      <w:r>
        <w:rPr/>
        <w:pict>
          <v:shape style="position:absolute;margin-left:242.317673pt;margin-top:-4.204725pt;width:5.3pt;height:10pt;mso-position-horizontal-relative:page;mso-position-vertical-relative:paragraph;z-index:16742912" type="#_x0000_t202" id="docshape1774" filled="false" stroked="false">
            <v:textbox inset="0,0,0,0">
              <w:txbxContent>
                <w:p>
                  <w:pPr>
                    <w:spacing w:line="193" w:lineRule="exact" w:before="0"/>
                    <w:ind w:left="0" w:right="0" w:firstLine="0"/>
                    <w:jc w:val="left"/>
                    <w:rPr>
                      <w:rFonts w:ascii="Times New Roman"/>
                      <w:i/>
                      <w:sz w:val="20"/>
                    </w:rPr>
                  </w:pPr>
                  <w:r>
                    <w:rPr>
                      <w:rFonts w:ascii="Times New Roman"/>
                      <w:i/>
                      <w:w w:val="105"/>
                      <w:sz w:val="20"/>
                    </w:rPr>
                    <w:t>a</w:t>
                  </w:r>
                </w:p>
              </w:txbxContent>
            </v:textbox>
            <w10:wrap type="none"/>
          </v:shape>
        </w:pict>
      </w:r>
      <w:r>
        <w:rPr>
          <w:rFonts w:ascii="Georgia"/>
          <w:i/>
          <w:w w:val="135"/>
          <w:sz w:val="14"/>
        </w:rPr>
        <w:t>i</w:t>
      </w:r>
    </w:p>
    <w:p>
      <w:pPr>
        <w:spacing w:before="32"/>
        <w:ind w:left="236" w:right="0" w:firstLine="0"/>
        <w:jc w:val="left"/>
        <w:rPr>
          <w:rFonts w:ascii="Georgia"/>
          <w:i/>
          <w:sz w:val="14"/>
        </w:rPr>
      </w:pPr>
      <w:r>
        <w:rPr>
          <w:rFonts w:ascii="Georgia"/>
          <w:i/>
          <w:w w:val="135"/>
          <w:sz w:val="14"/>
        </w:rPr>
        <w:t>j</w:t>
      </w:r>
      <w:r>
        <w:rPr>
          <w:rFonts w:ascii="Georgia"/>
          <w:i/>
          <w:spacing w:val="-7"/>
          <w:w w:val="135"/>
          <w:sz w:val="14"/>
        </w:rPr>
        <w:t> </w:t>
      </w:r>
      <w:r>
        <w:rPr>
          <w:rFonts w:ascii="Georgia"/>
          <w:w w:val="120"/>
          <w:sz w:val="14"/>
        </w:rPr>
        <w:t>mod</w:t>
      </w:r>
      <w:r>
        <w:rPr>
          <w:rFonts w:ascii="Georgia"/>
          <w:spacing w:val="-6"/>
          <w:w w:val="120"/>
          <w:sz w:val="14"/>
        </w:rPr>
        <w:t> </w:t>
      </w:r>
      <w:r>
        <w:rPr>
          <w:rFonts w:ascii="Georgia"/>
          <w:i/>
          <w:spacing w:val="-12"/>
          <w:w w:val="120"/>
          <w:sz w:val="14"/>
        </w:rPr>
        <w:t>N</w:t>
      </w:r>
    </w:p>
    <w:p>
      <w:pPr>
        <w:spacing w:before="153"/>
        <w:ind w:left="8" w:right="0" w:firstLine="0"/>
        <w:jc w:val="left"/>
        <w:rPr>
          <w:sz w:val="20"/>
        </w:rPr>
      </w:pPr>
      <w:r>
        <w:rPr/>
        <w:br w:type="column"/>
      </w:r>
      <w:r>
        <w:rPr>
          <w:rFonts w:ascii="Times New Roman"/>
          <w:i/>
          <w:spacing w:val="-2"/>
          <w:w w:val="105"/>
          <w:sz w:val="20"/>
        </w:rPr>
        <w:t>E</w:t>
      </w:r>
      <w:r>
        <w:rPr>
          <w:spacing w:val="-2"/>
          <w:w w:val="105"/>
          <w:sz w:val="20"/>
        </w:rPr>
        <w:t>(</w:t>
      </w:r>
      <w:r>
        <w:rPr>
          <w:rFonts w:ascii="Times New Roman"/>
          <w:i/>
          <w:spacing w:val="-2"/>
          <w:w w:val="105"/>
          <w:sz w:val="20"/>
        </w:rPr>
        <w:t>b</w:t>
      </w:r>
      <w:r>
        <w:rPr>
          <w:rFonts w:ascii="Georgia"/>
          <w:spacing w:val="-2"/>
          <w:w w:val="105"/>
          <w:sz w:val="20"/>
          <w:vertAlign w:val="superscript"/>
        </w:rPr>
        <w:t>2</w:t>
      </w:r>
      <w:r>
        <w:rPr>
          <w:spacing w:val="-2"/>
          <w:w w:val="105"/>
          <w:sz w:val="20"/>
          <w:vertAlign w:val="baseline"/>
        </w:rPr>
        <w:t>)</w:t>
      </w:r>
    </w:p>
    <w:p>
      <w:pPr>
        <w:spacing w:after="0"/>
        <w:jc w:val="left"/>
        <w:rPr>
          <w:sz w:val="20"/>
        </w:rPr>
        <w:sectPr>
          <w:type w:val="continuous"/>
          <w:pgSz w:w="11900" w:h="16840"/>
          <w:pgMar w:header="1482" w:footer="0" w:top="1600" w:bottom="280" w:left="620" w:right="1600"/>
          <w:cols w:num="3" w:equalWidth="0">
            <w:col w:w="4179" w:space="40"/>
            <w:col w:w="830" w:space="39"/>
            <w:col w:w="4592"/>
          </w:cols>
        </w:sectPr>
      </w:pPr>
    </w:p>
    <w:p>
      <w:pPr>
        <w:tabs>
          <w:tab w:pos="2181" w:val="left" w:leader="none"/>
        </w:tabs>
        <w:spacing w:line="179" w:lineRule="exact" w:before="30"/>
        <w:ind w:left="0" w:right="634" w:firstLine="0"/>
        <w:jc w:val="center"/>
        <w:rPr>
          <w:sz w:val="20"/>
        </w:rPr>
      </w:pPr>
      <w:r>
        <w:rPr/>
        <w:drawing>
          <wp:anchor distT="0" distB="0" distL="0" distR="0" allowOverlap="1" layoutInCell="1" locked="0" behindDoc="1" simplePos="0" relativeHeight="473687040">
            <wp:simplePos x="0" y="0"/>
            <wp:positionH relativeFrom="page">
              <wp:posOffset>2697085</wp:posOffset>
            </wp:positionH>
            <wp:positionV relativeFrom="paragraph">
              <wp:posOffset>75189</wp:posOffset>
            </wp:positionV>
            <wp:extent cx="31749" cy="126999"/>
            <wp:effectExtent l="0" t="0" r="0" b="0"/>
            <wp:wrapNone/>
            <wp:docPr id="541" name="image1.png"/>
            <wp:cNvGraphicFramePr>
              <a:graphicFrameLocks noChangeAspect="1"/>
            </wp:cNvGraphicFramePr>
            <a:graphic>
              <a:graphicData uri="http://schemas.openxmlformats.org/drawingml/2006/picture">
                <pic:pic>
                  <pic:nvPicPr>
                    <pic:cNvPr id="54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7552">
            <wp:simplePos x="0" y="0"/>
            <wp:positionH relativeFrom="page">
              <wp:posOffset>2831108</wp:posOffset>
            </wp:positionH>
            <wp:positionV relativeFrom="paragraph">
              <wp:posOffset>75189</wp:posOffset>
            </wp:positionV>
            <wp:extent cx="31749" cy="126999"/>
            <wp:effectExtent l="0" t="0" r="0" b="0"/>
            <wp:wrapNone/>
            <wp:docPr id="543" name="image1.png"/>
            <wp:cNvGraphicFramePr>
              <a:graphicFrameLocks noChangeAspect="1"/>
            </wp:cNvGraphicFramePr>
            <a:graphic>
              <a:graphicData uri="http://schemas.openxmlformats.org/drawingml/2006/picture">
                <pic:pic>
                  <pic:nvPicPr>
                    <pic:cNvPr id="544"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10"/>
          <w:sz w:val="20"/>
        </w:rPr>
        <w:t>=</w:t>
      </w:r>
      <w:r>
        <w:rPr>
          <w:spacing w:val="33"/>
          <w:w w:val="110"/>
          <w:sz w:val="20"/>
        </w:rPr>
        <w:t>  </w:t>
      </w:r>
      <w:r>
        <w:rPr>
          <w:b/>
          <w:w w:val="110"/>
          <w:sz w:val="20"/>
        </w:rPr>
        <w:t>a</w:t>
      </w:r>
      <w:r>
        <w:rPr>
          <w:b/>
          <w:spacing w:val="58"/>
          <w:w w:val="110"/>
          <w:sz w:val="20"/>
        </w:rPr>
        <w:t> </w:t>
      </w:r>
      <w:r>
        <w:rPr>
          <w:rFonts w:ascii="Georgia" w:hAnsi="Georgia"/>
          <w:w w:val="110"/>
          <w:sz w:val="20"/>
          <w:vertAlign w:val="superscript"/>
        </w:rPr>
        <w:t>2</w:t>
      </w:r>
      <w:r>
        <w:rPr>
          <w:rFonts w:ascii="Times New Roman" w:hAnsi="Times New Roman"/>
          <w:i/>
          <w:w w:val="110"/>
          <w:sz w:val="20"/>
          <w:vertAlign w:val="baseline"/>
        </w:rPr>
        <w:t>E</w:t>
      </w:r>
      <w:r>
        <w:rPr>
          <w:w w:val="110"/>
          <w:sz w:val="20"/>
          <w:vertAlign w:val="baseline"/>
        </w:rPr>
        <w:t>(</w:t>
      </w:r>
      <w:r>
        <w:rPr>
          <w:rFonts w:ascii="Times New Roman" w:hAnsi="Times New Roman"/>
          <w:i/>
          <w:w w:val="110"/>
          <w:sz w:val="20"/>
          <w:vertAlign w:val="baseline"/>
        </w:rPr>
        <w:t>b</w:t>
      </w:r>
      <w:r>
        <w:rPr>
          <w:rFonts w:ascii="Georgia" w:hAnsi="Georgia"/>
          <w:w w:val="110"/>
          <w:sz w:val="20"/>
          <w:vertAlign w:val="superscript"/>
        </w:rPr>
        <w:t>2</w:t>
      </w:r>
      <w:r>
        <w:rPr>
          <w:rFonts w:ascii="Georgia" w:hAnsi="Georgia"/>
          <w:spacing w:val="4"/>
          <w:w w:val="110"/>
          <w:sz w:val="20"/>
          <w:vertAlign w:val="baseline"/>
        </w:rPr>
        <w:t> </w:t>
      </w:r>
      <w:r>
        <w:rPr>
          <w:w w:val="110"/>
          <w:sz w:val="20"/>
          <w:vertAlign w:val="baseline"/>
        </w:rPr>
        <w:t>+</w:t>
      </w:r>
      <w:r>
        <w:rPr>
          <w:spacing w:val="-1"/>
          <w:w w:val="110"/>
          <w:sz w:val="20"/>
          <w:vertAlign w:val="baseline"/>
        </w:rPr>
        <w:t> </w:t>
      </w:r>
      <w:r>
        <w:rPr>
          <w:rFonts w:ascii="Meiryo" w:hAnsi="Meiryo"/>
          <w:i/>
          <w:w w:val="105"/>
          <w:sz w:val="20"/>
          <w:vertAlign w:val="baseline"/>
        </w:rPr>
        <w:t>·</w:t>
      </w:r>
      <w:r>
        <w:rPr>
          <w:rFonts w:ascii="Meiryo" w:hAnsi="Meiryo"/>
          <w:i/>
          <w:spacing w:val="-36"/>
          <w:w w:val="105"/>
          <w:sz w:val="20"/>
          <w:vertAlign w:val="baseline"/>
        </w:rPr>
        <w:t> </w:t>
      </w:r>
      <w:r>
        <w:rPr>
          <w:rFonts w:ascii="Meiryo" w:hAnsi="Meiryo"/>
          <w:i/>
          <w:w w:val="105"/>
          <w:sz w:val="20"/>
          <w:vertAlign w:val="baseline"/>
        </w:rPr>
        <w:t>·</w:t>
      </w:r>
      <w:r>
        <w:rPr>
          <w:rFonts w:ascii="Meiryo" w:hAnsi="Meiryo"/>
          <w:i/>
          <w:spacing w:val="-37"/>
          <w:w w:val="105"/>
          <w:sz w:val="20"/>
          <w:vertAlign w:val="baseline"/>
        </w:rPr>
        <w:t> </w:t>
      </w:r>
      <w:r>
        <w:rPr>
          <w:rFonts w:ascii="Meiryo" w:hAnsi="Meiryo"/>
          <w:i/>
          <w:w w:val="105"/>
          <w:sz w:val="20"/>
          <w:vertAlign w:val="baseline"/>
        </w:rPr>
        <w:t>·</w:t>
      </w:r>
      <w:r>
        <w:rPr>
          <w:rFonts w:ascii="Meiryo" w:hAnsi="Meiryo"/>
          <w:i/>
          <w:spacing w:val="-24"/>
          <w:w w:val="105"/>
          <w:sz w:val="20"/>
          <w:vertAlign w:val="baseline"/>
        </w:rPr>
        <w:t> </w:t>
      </w:r>
      <w:r>
        <w:rPr>
          <w:w w:val="110"/>
          <w:sz w:val="20"/>
          <w:vertAlign w:val="baseline"/>
        </w:rPr>
        <w:t>+</w:t>
      </w:r>
      <w:r>
        <w:rPr>
          <w:spacing w:val="-2"/>
          <w:w w:val="110"/>
          <w:sz w:val="20"/>
          <w:vertAlign w:val="baseline"/>
        </w:rPr>
        <w:t> </w:t>
      </w:r>
      <w:r>
        <w:rPr>
          <w:rFonts w:ascii="Times New Roman" w:hAnsi="Times New Roman"/>
          <w:i/>
          <w:spacing w:val="-5"/>
          <w:w w:val="110"/>
          <w:sz w:val="20"/>
          <w:vertAlign w:val="baseline"/>
        </w:rPr>
        <w:t>b</w:t>
      </w:r>
      <w:r>
        <w:rPr>
          <w:rFonts w:ascii="Georgia" w:hAnsi="Georgia"/>
          <w:spacing w:val="-5"/>
          <w:w w:val="110"/>
          <w:sz w:val="20"/>
          <w:vertAlign w:val="superscript"/>
        </w:rPr>
        <w:t>2</w:t>
      </w:r>
      <w:r>
        <w:rPr>
          <w:rFonts w:ascii="Georgia" w:hAnsi="Georgia"/>
          <w:sz w:val="20"/>
          <w:vertAlign w:val="baseline"/>
        </w:rPr>
        <w:tab/>
      </w:r>
      <w:r>
        <w:rPr>
          <w:spacing w:val="-10"/>
          <w:w w:val="110"/>
          <w:sz w:val="20"/>
          <w:vertAlign w:val="baseline"/>
        </w:rPr>
        <w:t>)</w:t>
      </w:r>
    </w:p>
    <w:p>
      <w:pPr>
        <w:spacing w:after="0" w:line="179" w:lineRule="exact"/>
        <w:jc w:val="center"/>
        <w:rPr>
          <w:sz w:val="20"/>
        </w:rPr>
        <w:sectPr>
          <w:type w:val="continuous"/>
          <w:pgSz w:w="11900" w:h="16840"/>
          <w:pgMar w:header="1482" w:footer="0" w:top="1600" w:bottom="280" w:left="620" w:right="1600"/>
        </w:sectPr>
      </w:pPr>
    </w:p>
    <w:p>
      <w:pPr>
        <w:spacing w:line="140" w:lineRule="exact" w:before="0"/>
        <w:ind w:left="0" w:right="409" w:firstLine="0"/>
        <w:jc w:val="right"/>
        <w:rPr>
          <w:rFonts w:ascii="Georgia"/>
          <w:sz w:val="14"/>
        </w:rPr>
      </w:pPr>
      <w:r>
        <w:rPr/>
        <w:pict>
          <v:shape style="position:absolute;margin-left:239.046753pt;margin-top:3.402704pt;width:29.95pt;height:37.2pt;mso-position-horizontal-relative:page;mso-position-vertical-relative:paragraph;z-index:-29619200" type="#_x0000_t202" id="docshape1775" filled="false" stroked="false">
            <v:textbox inset="0,0,0,0">
              <w:txbxContent>
                <w:p>
                  <w:pPr>
                    <w:tabs>
                      <w:tab w:pos="507"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rFonts w:ascii="Georgia"/>
          <w:w w:val="92"/>
          <w:sz w:val="14"/>
        </w:rPr>
        <w:t>0</w:t>
      </w:r>
    </w:p>
    <w:p>
      <w:pPr>
        <w:spacing w:before="53"/>
        <w:ind w:left="0" w:right="0" w:firstLine="0"/>
        <w:jc w:val="right"/>
        <w:rPr>
          <w:rFonts w:ascii="Times New Roman"/>
          <w:i/>
          <w:sz w:val="20"/>
        </w:rPr>
      </w:pPr>
      <w:r>
        <w:rPr>
          <w:w w:val="120"/>
          <w:sz w:val="20"/>
        </w:rPr>
        <w:t>=</w:t>
      </w:r>
      <w:r>
        <w:rPr>
          <w:spacing w:val="21"/>
          <w:w w:val="120"/>
          <w:sz w:val="20"/>
        </w:rPr>
        <w:t> </w:t>
      </w:r>
      <w:r>
        <w:rPr>
          <w:position w:val="-4"/>
          <w:sz w:val="20"/>
        </w:rPr>
        <w:drawing>
          <wp:inline distT="0" distB="0" distL="0" distR="0">
            <wp:extent cx="31749" cy="126999"/>
            <wp:effectExtent l="0" t="0" r="0" b="0"/>
            <wp:docPr id="545" name="image1.png"/>
            <wp:cNvGraphicFramePr>
              <a:graphicFrameLocks noChangeAspect="1"/>
            </wp:cNvGraphicFramePr>
            <a:graphic>
              <a:graphicData uri="http://schemas.openxmlformats.org/drawingml/2006/picture">
                <pic:pic>
                  <pic:nvPicPr>
                    <pic:cNvPr id="546" name="image1.png"/>
                    <pic:cNvPicPr/>
                  </pic:nvPicPr>
                  <pic:blipFill>
                    <a:blip r:embed="rId23" cstate="print"/>
                    <a:stretch>
                      <a:fillRect/>
                    </a:stretch>
                  </pic:blipFill>
                  <pic:spPr>
                    <a:xfrm>
                      <a:off x="0" y="0"/>
                      <a:ext cx="31749" cy="126999"/>
                    </a:xfrm>
                    <a:prstGeom prst="rect">
                      <a:avLst/>
                    </a:prstGeom>
                  </pic:spPr>
                </pic:pic>
              </a:graphicData>
            </a:graphic>
          </wp:inline>
        </w:drawing>
      </w:r>
      <w:r>
        <w:rPr>
          <w:position w:val="-4"/>
          <w:sz w:val="20"/>
        </w:rPr>
      </w:r>
      <w:r>
        <w:rPr>
          <w:rFonts w:ascii="Times New Roman"/>
          <w:spacing w:val="-18"/>
          <w:sz w:val="20"/>
        </w:rPr>
        <w:t> </w:t>
      </w:r>
      <w:r>
        <w:rPr>
          <w:b/>
          <w:w w:val="120"/>
          <w:sz w:val="20"/>
        </w:rPr>
        <w:t>a</w:t>
      </w:r>
      <w:r>
        <w:rPr>
          <w:b/>
          <w:spacing w:val="-28"/>
          <w:w w:val="120"/>
          <w:sz w:val="20"/>
        </w:rPr>
        <w:t> </w:t>
      </w:r>
      <w:r>
        <w:rPr>
          <w:b/>
          <w:position w:val="-4"/>
          <w:sz w:val="20"/>
        </w:rPr>
        <w:drawing>
          <wp:inline distT="0" distB="0" distL="0" distR="0">
            <wp:extent cx="31749" cy="126999"/>
            <wp:effectExtent l="0" t="0" r="0" b="0"/>
            <wp:docPr id="547" name="image1.png"/>
            <wp:cNvGraphicFramePr>
              <a:graphicFrameLocks noChangeAspect="1"/>
            </wp:cNvGraphicFramePr>
            <a:graphic>
              <a:graphicData uri="http://schemas.openxmlformats.org/drawingml/2006/picture">
                <pic:pic>
                  <pic:nvPicPr>
                    <pic:cNvPr id="548"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rPr>
      </w:r>
      <w:r>
        <w:rPr>
          <w:rFonts w:ascii="Times New Roman"/>
          <w:spacing w:val="-8"/>
          <w:position w:val="8"/>
          <w:sz w:val="20"/>
        </w:rPr>
        <w:t> </w:t>
      </w:r>
      <w:r>
        <w:rPr>
          <w:rFonts w:ascii="Georgia"/>
          <w:w w:val="120"/>
          <w:position w:val="8"/>
          <w:sz w:val="20"/>
          <w:vertAlign w:val="superscript"/>
        </w:rPr>
        <w:t>2</w:t>
      </w:r>
      <w:r>
        <w:rPr>
          <w:rFonts w:ascii="Times New Roman"/>
          <w:i/>
          <w:w w:val="120"/>
          <w:sz w:val="20"/>
          <w:vertAlign w:val="baseline"/>
        </w:rPr>
        <w:t>E</w:t>
      </w:r>
      <w:r>
        <w:rPr>
          <w:rFonts w:ascii="Times New Roman"/>
          <w:i/>
          <w:spacing w:val="62"/>
          <w:w w:val="120"/>
          <w:sz w:val="20"/>
          <w:vertAlign w:val="baseline"/>
        </w:rPr>
        <w:t> </w:t>
      </w:r>
      <w:r>
        <w:rPr>
          <w:rFonts w:ascii="Times New Roman"/>
          <w:i/>
          <w:position w:val="-4"/>
          <w:sz w:val="20"/>
          <w:vertAlign w:val="baseline"/>
        </w:rPr>
        <w:drawing>
          <wp:inline distT="0" distB="0" distL="0" distR="0">
            <wp:extent cx="31749" cy="126999"/>
            <wp:effectExtent l="0" t="0" r="0" b="0"/>
            <wp:docPr id="549" name="image1.png"/>
            <wp:cNvGraphicFramePr>
              <a:graphicFrameLocks noChangeAspect="1"/>
            </wp:cNvGraphicFramePr>
            <a:graphic>
              <a:graphicData uri="http://schemas.openxmlformats.org/drawingml/2006/picture">
                <pic:pic>
                  <pic:nvPicPr>
                    <pic:cNvPr id="550"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sz w:val="20"/>
          <w:vertAlign w:val="baseline"/>
        </w:rPr>
      </w:r>
      <w:r>
        <w:rPr>
          <w:rFonts w:ascii="Times New Roman"/>
          <w:spacing w:val="-5"/>
          <w:sz w:val="20"/>
          <w:vertAlign w:val="baseline"/>
        </w:rPr>
        <w:t> </w:t>
      </w:r>
      <w:r>
        <w:rPr>
          <w:b/>
          <w:w w:val="120"/>
          <w:sz w:val="20"/>
          <w:vertAlign w:val="baseline"/>
        </w:rPr>
        <w:t>b</w:t>
      </w:r>
      <w:r>
        <w:rPr>
          <w:b/>
          <w:spacing w:val="-29"/>
          <w:w w:val="120"/>
          <w:sz w:val="20"/>
          <w:vertAlign w:val="baseline"/>
        </w:rPr>
        <w:t> </w:t>
      </w:r>
      <w:r>
        <w:rPr>
          <w:b/>
          <w:position w:val="-4"/>
          <w:sz w:val="20"/>
          <w:vertAlign w:val="baseline"/>
        </w:rPr>
        <w:drawing>
          <wp:inline distT="0" distB="0" distL="0" distR="0">
            <wp:extent cx="31749" cy="126999"/>
            <wp:effectExtent l="0" t="0" r="0" b="0"/>
            <wp:docPr id="551" name="image1.png"/>
            <wp:cNvGraphicFramePr>
              <a:graphicFrameLocks noChangeAspect="1"/>
            </wp:cNvGraphicFramePr>
            <a:graphic>
              <a:graphicData uri="http://schemas.openxmlformats.org/drawingml/2006/picture">
                <pic:pic>
                  <pic:nvPicPr>
                    <pic:cNvPr id="552"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sz w:val="20"/>
          <w:vertAlign w:val="baseline"/>
        </w:rPr>
      </w:r>
      <w:r>
        <w:rPr>
          <w:rFonts w:ascii="Times New Roman"/>
          <w:spacing w:val="-7"/>
          <w:position w:val="8"/>
          <w:sz w:val="20"/>
          <w:vertAlign w:val="baseline"/>
        </w:rPr>
        <w:t> </w:t>
      </w:r>
      <w:r>
        <w:rPr>
          <w:rFonts w:ascii="Georgia"/>
          <w:w w:val="120"/>
          <w:position w:val="8"/>
          <w:sz w:val="20"/>
          <w:vertAlign w:val="superscript"/>
        </w:rPr>
        <w:t>2</w:t>
      </w:r>
      <w:r>
        <w:rPr>
          <w:rFonts w:ascii="Georgia"/>
          <w:spacing w:val="39"/>
          <w:w w:val="120"/>
          <w:position w:val="8"/>
          <w:sz w:val="20"/>
          <w:vertAlign w:val="baseline"/>
        </w:rPr>
        <w:t> </w:t>
      </w:r>
      <w:r>
        <w:rPr>
          <w:rFonts w:ascii="Times New Roman"/>
          <w:i/>
          <w:spacing w:val="-10"/>
          <w:w w:val="120"/>
          <w:sz w:val="20"/>
          <w:vertAlign w:val="baseline"/>
        </w:rPr>
        <w:t>.</w:t>
      </w:r>
    </w:p>
    <w:p>
      <w:pPr>
        <w:pStyle w:val="BodyText"/>
        <w:spacing w:before="181"/>
        <w:ind w:left="2075"/>
      </w:pPr>
      <w:r>
        <w:rPr/>
        <w:t>Hence</w:t>
      </w:r>
      <w:r>
        <w:rPr>
          <w:spacing w:val="9"/>
        </w:rPr>
        <w:t> </w:t>
      </w:r>
      <w:r>
        <w:rPr/>
        <w:t>in</w:t>
      </w:r>
      <w:r>
        <w:rPr>
          <w:spacing w:val="10"/>
        </w:rPr>
        <w:t> </w:t>
      </w:r>
      <w:r>
        <w:rPr/>
        <w:t>all</w:t>
      </w:r>
      <w:r>
        <w:rPr>
          <w:spacing w:val="10"/>
        </w:rPr>
        <w:t> </w:t>
      </w:r>
      <w:r>
        <w:rPr/>
        <w:t>cases</w:t>
      </w:r>
      <w:r>
        <w:rPr>
          <w:spacing w:val="10"/>
        </w:rPr>
        <w:t> </w:t>
      </w:r>
      <w:r>
        <w:rPr/>
        <w:t>we</w:t>
      </w:r>
      <w:r>
        <w:rPr>
          <w:spacing w:val="10"/>
        </w:rPr>
        <w:t> </w:t>
      </w:r>
      <w:r>
        <w:rPr>
          <w:spacing w:val="-4"/>
        </w:rPr>
        <w:t>have</w:t>
      </w:r>
    </w:p>
    <w:p>
      <w:pPr>
        <w:spacing w:line="214" w:lineRule="exact" w:before="0"/>
        <w:ind w:left="363" w:right="0" w:firstLine="0"/>
        <w:jc w:val="left"/>
        <w:rPr>
          <w:rFonts w:ascii="Georgia" w:hAnsi="Georgia"/>
          <w:sz w:val="14"/>
        </w:rPr>
      </w:pPr>
      <w:r>
        <w:rPr/>
        <w:br w:type="column"/>
      </w:r>
      <w:r>
        <w:rPr>
          <w:rFonts w:ascii="Georgia" w:hAnsi="Georgia"/>
          <w:i/>
          <w:spacing w:val="-5"/>
          <w:w w:val="120"/>
          <w:sz w:val="14"/>
        </w:rPr>
        <w:t>N</w:t>
      </w:r>
      <w:r>
        <w:rPr>
          <w:rFonts w:ascii="Meiryo" w:hAnsi="Meiryo"/>
          <w:i/>
          <w:spacing w:val="-5"/>
          <w:w w:val="120"/>
          <w:sz w:val="14"/>
        </w:rPr>
        <w:t>−</w:t>
      </w:r>
      <w:r>
        <w:rPr>
          <w:rFonts w:ascii="Georgia" w:hAnsi="Georgia"/>
          <w:spacing w:val="-5"/>
          <w:w w:val="120"/>
          <w:sz w:val="14"/>
        </w:rPr>
        <w:t>1</w:t>
      </w:r>
    </w:p>
    <w:p>
      <w:pPr>
        <w:spacing w:after="0" w:line="214" w:lineRule="exact"/>
        <w:jc w:val="left"/>
        <w:rPr>
          <w:rFonts w:ascii="Georgia" w:hAnsi="Georgia"/>
          <w:sz w:val="14"/>
        </w:rPr>
        <w:sectPr>
          <w:type w:val="continuous"/>
          <w:pgSz w:w="11900" w:h="16840"/>
          <w:pgMar w:header="1482" w:footer="0" w:top="1600" w:bottom="280" w:left="620" w:right="1600"/>
          <w:cols w:num="2" w:equalWidth="0">
            <w:col w:w="4815" w:space="40"/>
            <w:col w:w="4825"/>
          </w:cols>
        </w:sectPr>
      </w:pPr>
    </w:p>
    <w:p>
      <w:pPr>
        <w:spacing w:before="29"/>
        <w:ind w:left="1817" w:right="652" w:firstLine="0"/>
        <w:jc w:val="center"/>
        <w:rPr>
          <w:rFonts w:ascii="Times New Roman" w:hAnsi="Times New Roman"/>
          <w:i/>
          <w:sz w:val="20"/>
        </w:rPr>
      </w:pPr>
      <w:r>
        <w:rPr/>
        <w:drawing>
          <wp:anchor distT="0" distB="0" distL="0" distR="0" allowOverlap="1" layoutInCell="1" locked="0" behindDoc="1" simplePos="0" relativeHeight="473688064">
            <wp:simplePos x="0" y="0"/>
            <wp:positionH relativeFrom="page">
              <wp:posOffset>3206879</wp:posOffset>
            </wp:positionH>
            <wp:positionV relativeFrom="paragraph">
              <wp:posOffset>143889</wp:posOffset>
            </wp:positionV>
            <wp:extent cx="31749" cy="126999"/>
            <wp:effectExtent l="0" t="0" r="0" b="0"/>
            <wp:wrapNone/>
            <wp:docPr id="553" name="image1.png"/>
            <wp:cNvGraphicFramePr>
              <a:graphicFrameLocks noChangeAspect="1"/>
            </wp:cNvGraphicFramePr>
            <a:graphic>
              <a:graphicData uri="http://schemas.openxmlformats.org/drawingml/2006/picture">
                <pic:pic>
                  <pic:nvPicPr>
                    <pic:cNvPr id="55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8576">
            <wp:simplePos x="0" y="0"/>
            <wp:positionH relativeFrom="page">
              <wp:posOffset>3541236</wp:posOffset>
            </wp:positionH>
            <wp:positionV relativeFrom="paragraph">
              <wp:posOffset>143889</wp:posOffset>
            </wp:positionV>
            <wp:extent cx="31749" cy="126999"/>
            <wp:effectExtent l="0" t="0" r="0" b="0"/>
            <wp:wrapNone/>
            <wp:docPr id="555" name="image1.png"/>
            <wp:cNvGraphicFramePr>
              <a:graphicFrameLocks noChangeAspect="1"/>
            </wp:cNvGraphicFramePr>
            <a:graphic>
              <a:graphicData uri="http://schemas.openxmlformats.org/drawingml/2006/picture">
                <pic:pic>
                  <pic:nvPicPr>
                    <pic:cNvPr id="55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9088">
            <wp:simplePos x="0" y="0"/>
            <wp:positionH relativeFrom="page">
              <wp:posOffset>3887916</wp:posOffset>
            </wp:positionH>
            <wp:positionV relativeFrom="paragraph">
              <wp:posOffset>143889</wp:posOffset>
            </wp:positionV>
            <wp:extent cx="31749" cy="126999"/>
            <wp:effectExtent l="0" t="0" r="0" b="0"/>
            <wp:wrapNone/>
            <wp:docPr id="557" name="image1.png"/>
            <wp:cNvGraphicFramePr>
              <a:graphicFrameLocks noChangeAspect="1"/>
            </wp:cNvGraphicFramePr>
            <a:graphic>
              <a:graphicData uri="http://schemas.openxmlformats.org/drawingml/2006/picture">
                <pic:pic>
                  <pic:nvPicPr>
                    <pic:cNvPr id="55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89600">
            <wp:simplePos x="0" y="0"/>
            <wp:positionH relativeFrom="page">
              <wp:posOffset>4021939</wp:posOffset>
            </wp:positionH>
            <wp:positionV relativeFrom="paragraph">
              <wp:posOffset>143889</wp:posOffset>
            </wp:positionV>
            <wp:extent cx="31749" cy="126999"/>
            <wp:effectExtent l="0" t="0" r="0" b="0"/>
            <wp:wrapNone/>
            <wp:docPr id="559" name="image1.png"/>
            <wp:cNvGraphicFramePr>
              <a:graphicFrameLocks noChangeAspect="1"/>
            </wp:cNvGraphicFramePr>
            <a:graphic>
              <a:graphicData uri="http://schemas.openxmlformats.org/drawingml/2006/picture">
                <pic:pic>
                  <pic:nvPicPr>
                    <pic:cNvPr id="56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90112">
            <wp:simplePos x="0" y="0"/>
            <wp:positionH relativeFrom="page">
              <wp:posOffset>4300655</wp:posOffset>
            </wp:positionH>
            <wp:positionV relativeFrom="paragraph">
              <wp:posOffset>143889</wp:posOffset>
            </wp:positionV>
            <wp:extent cx="31749" cy="126999"/>
            <wp:effectExtent l="0" t="0" r="0" b="0"/>
            <wp:wrapNone/>
            <wp:docPr id="561" name="image1.png"/>
            <wp:cNvGraphicFramePr>
              <a:graphicFrameLocks noChangeAspect="1"/>
            </wp:cNvGraphicFramePr>
            <a:graphic>
              <a:graphicData uri="http://schemas.openxmlformats.org/drawingml/2006/picture">
                <pic:pic>
                  <pic:nvPicPr>
                    <pic:cNvPr id="56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690624">
            <wp:simplePos x="0" y="0"/>
            <wp:positionH relativeFrom="page">
              <wp:posOffset>4444713</wp:posOffset>
            </wp:positionH>
            <wp:positionV relativeFrom="paragraph">
              <wp:posOffset>143889</wp:posOffset>
            </wp:positionV>
            <wp:extent cx="31749" cy="126999"/>
            <wp:effectExtent l="0" t="0" r="0" b="0"/>
            <wp:wrapNone/>
            <wp:docPr id="563" name="image1.png"/>
            <wp:cNvGraphicFramePr>
              <a:graphicFrameLocks noChangeAspect="1"/>
            </wp:cNvGraphicFramePr>
            <a:graphic>
              <a:graphicData uri="http://schemas.openxmlformats.org/drawingml/2006/picture">
                <pic:pic>
                  <pic:nvPicPr>
                    <pic:cNvPr id="564"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i/>
          <w:w w:val="115"/>
          <w:sz w:val="20"/>
        </w:rPr>
        <w:t>E</w:t>
      </w:r>
      <w:r>
        <w:rPr>
          <w:rFonts w:ascii="Arial" w:hAnsi="Arial"/>
          <w:w w:val="115"/>
          <w:position w:val="16"/>
          <w:sz w:val="20"/>
        </w:rPr>
        <w:t>¡</w:t>
      </w:r>
      <w:r>
        <w:rPr>
          <w:rFonts w:ascii="Arial" w:hAnsi="Arial"/>
          <w:spacing w:val="41"/>
          <w:w w:val="115"/>
          <w:position w:val="16"/>
          <w:sz w:val="20"/>
        </w:rPr>
        <w:t> </w:t>
      </w:r>
      <w:r>
        <w:rPr>
          <w:b/>
          <w:w w:val="110"/>
          <w:sz w:val="20"/>
        </w:rPr>
        <w:t>a</w:t>
      </w:r>
      <w:r>
        <w:rPr>
          <w:b/>
          <w:spacing w:val="-2"/>
          <w:w w:val="110"/>
          <w:sz w:val="20"/>
        </w:rPr>
        <w:t> </w:t>
      </w:r>
      <w:r>
        <w:rPr>
          <w:rFonts w:ascii="Times New Roman" w:hAnsi="Times New Roman"/>
          <w:i/>
          <w:w w:val="110"/>
          <w:sz w:val="20"/>
        </w:rPr>
        <w:t>?</w:t>
      </w:r>
      <w:r>
        <w:rPr>
          <w:rFonts w:ascii="Times New Roman" w:hAnsi="Times New Roman"/>
          <w:i/>
          <w:spacing w:val="-8"/>
          <w:w w:val="110"/>
          <w:sz w:val="20"/>
        </w:rPr>
        <w:t> </w:t>
      </w:r>
      <w:r>
        <w:rPr>
          <w:b/>
          <w:w w:val="110"/>
          <w:sz w:val="20"/>
        </w:rPr>
        <w:t>b</w:t>
      </w:r>
      <w:r>
        <w:rPr>
          <w:b/>
          <w:spacing w:val="57"/>
          <w:w w:val="110"/>
          <w:sz w:val="20"/>
        </w:rPr>
        <w:t> </w:t>
      </w:r>
      <w:r>
        <w:rPr>
          <w:rFonts w:ascii="Georgia" w:hAnsi="Georgia"/>
          <w:w w:val="110"/>
          <w:sz w:val="20"/>
          <w:vertAlign w:val="superscript"/>
        </w:rPr>
        <w:t>2</w:t>
      </w:r>
      <w:r>
        <w:rPr>
          <w:rFonts w:ascii="Arial" w:hAnsi="Arial"/>
          <w:w w:val="110"/>
          <w:position w:val="16"/>
          <w:sz w:val="20"/>
          <w:vertAlign w:val="baseline"/>
        </w:rPr>
        <w:t>¢</w:t>
      </w:r>
      <w:r>
        <w:rPr>
          <w:rFonts w:ascii="Arial" w:hAnsi="Arial"/>
          <w:spacing w:val="-2"/>
          <w:w w:val="110"/>
          <w:position w:val="16"/>
          <w:sz w:val="20"/>
          <w:vertAlign w:val="baseline"/>
        </w:rPr>
        <w:t> </w:t>
      </w:r>
      <w:r>
        <w:rPr>
          <w:w w:val="115"/>
          <w:sz w:val="20"/>
          <w:vertAlign w:val="baseline"/>
        </w:rPr>
        <w:t>=</w:t>
      </w:r>
      <w:r>
        <w:rPr>
          <w:spacing w:val="31"/>
          <w:w w:val="115"/>
          <w:sz w:val="20"/>
          <w:vertAlign w:val="baseline"/>
        </w:rPr>
        <w:t>  </w:t>
      </w:r>
      <w:r>
        <w:rPr>
          <w:b/>
          <w:w w:val="110"/>
          <w:sz w:val="20"/>
          <w:vertAlign w:val="baseline"/>
        </w:rPr>
        <w:t>a</w:t>
      </w:r>
      <w:r>
        <w:rPr>
          <w:b/>
          <w:spacing w:val="59"/>
          <w:w w:val="110"/>
          <w:sz w:val="20"/>
          <w:vertAlign w:val="baseline"/>
        </w:rPr>
        <w:t> </w:t>
      </w:r>
      <w:r>
        <w:rPr>
          <w:rFonts w:ascii="Georgia" w:hAnsi="Georgia"/>
          <w:w w:val="110"/>
          <w:sz w:val="20"/>
          <w:vertAlign w:val="superscript"/>
        </w:rPr>
        <w:t>2</w:t>
      </w:r>
      <w:r>
        <w:rPr>
          <w:rFonts w:ascii="Times New Roman" w:hAnsi="Times New Roman"/>
          <w:i/>
          <w:w w:val="110"/>
          <w:sz w:val="20"/>
          <w:vertAlign w:val="baseline"/>
        </w:rPr>
        <w:t>E</w:t>
      </w:r>
      <w:r>
        <w:rPr>
          <w:rFonts w:ascii="Arial" w:hAnsi="Arial"/>
          <w:w w:val="110"/>
          <w:position w:val="16"/>
          <w:sz w:val="20"/>
          <w:vertAlign w:val="baseline"/>
        </w:rPr>
        <w:t>¡</w:t>
      </w:r>
      <w:r>
        <w:rPr>
          <w:rFonts w:ascii="Arial" w:hAnsi="Arial"/>
          <w:spacing w:val="44"/>
          <w:w w:val="110"/>
          <w:position w:val="16"/>
          <w:sz w:val="20"/>
          <w:vertAlign w:val="baseline"/>
        </w:rPr>
        <w:t> </w:t>
      </w:r>
      <w:r>
        <w:rPr>
          <w:b/>
          <w:w w:val="110"/>
          <w:sz w:val="20"/>
          <w:vertAlign w:val="baseline"/>
        </w:rPr>
        <w:t>b</w:t>
      </w:r>
      <w:r>
        <w:rPr>
          <w:b/>
          <w:spacing w:val="57"/>
          <w:w w:val="110"/>
          <w:sz w:val="20"/>
          <w:vertAlign w:val="baseline"/>
        </w:rPr>
        <w:t> </w:t>
      </w:r>
      <w:r>
        <w:rPr>
          <w:rFonts w:ascii="Georgia" w:hAnsi="Georgia"/>
          <w:spacing w:val="-5"/>
          <w:w w:val="110"/>
          <w:sz w:val="20"/>
          <w:vertAlign w:val="superscript"/>
        </w:rPr>
        <w:t>2</w:t>
      </w:r>
      <w:r>
        <w:rPr>
          <w:rFonts w:ascii="Arial" w:hAnsi="Arial"/>
          <w:spacing w:val="-5"/>
          <w:w w:val="110"/>
          <w:position w:val="16"/>
          <w:sz w:val="20"/>
          <w:vertAlign w:val="baseline"/>
        </w:rPr>
        <w:t>¢</w:t>
      </w:r>
      <w:r>
        <w:rPr>
          <w:rFonts w:ascii="Times New Roman" w:hAnsi="Times New Roman"/>
          <w:i/>
          <w:spacing w:val="-5"/>
          <w:w w:val="110"/>
          <w:sz w:val="20"/>
          <w:vertAlign w:val="baseline"/>
        </w:rPr>
        <w:t>.</w:t>
      </w:r>
    </w:p>
    <w:p>
      <w:pPr>
        <w:spacing w:after="0"/>
        <w:jc w:val="center"/>
        <w:rPr>
          <w:rFonts w:ascii="Times New Roman" w:hAnsi="Times New Roman"/>
          <w:sz w:val="20"/>
        </w:rPr>
        <w:sectPr>
          <w:type w:val="continuous"/>
          <w:pgSz w:w="11900" w:h="16840"/>
          <w:pgMar w:header="1482" w:footer="0" w:top="1600" w:bottom="280" w:left="620" w:right="1600"/>
        </w:sectPr>
      </w:pPr>
    </w:p>
    <w:p>
      <w:pPr>
        <w:pStyle w:val="BodyText"/>
        <w:spacing w:before="10"/>
        <w:rPr>
          <w:rFonts w:ascii="Times New Roman"/>
          <w:i/>
          <w:sz w:val="11"/>
        </w:rPr>
      </w:pPr>
    </w:p>
    <w:p>
      <w:pPr>
        <w:pStyle w:val="BodyText"/>
        <w:spacing w:line="240" w:lineRule="exact" w:before="103"/>
        <w:ind w:left="639" w:right="907"/>
        <w:jc w:val="center"/>
      </w:pPr>
      <w:r>
        <w:rPr/>
        <w:pict>
          <v:shape style="position:absolute;margin-left:243.23793pt;margin-top:-1.111606pt;width:29.95pt;height:37.2pt;mso-position-horizontal-relative:page;mso-position-vertical-relative:paragraph;z-index:-29605376" type="#_x0000_t202" id="docshape1776" filled="false" stroked="false">
            <v:textbox inset="0,0,0,0">
              <w:txbxContent>
                <w:p>
                  <w:pPr>
                    <w:tabs>
                      <w:tab w:pos="507"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1"/>
                      <w:sz w:val="20"/>
                    </w:rPr>
                    <w:t>¢</w:t>
                  </w:r>
                </w:p>
              </w:txbxContent>
            </v:textbox>
            <w10:wrap type="none"/>
          </v:shape>
        </w:pict>
      </w:r>
      <w:r>
        <w:rPr>
          <w:w w:val="105"/>
        </w:rPr>
        <w:t>It</w:t>
      </w:r>
      <w:r>
        <w:rPr>
          <w:spacing w:val="-4"/>
          <w:w w:val="105"/>
        </w:rPr>
        <w:t> </w:t>
      </w:r>
      <w:r>
        <w:rPr>
          <w:w w:val="105"/>
        </w:rPr>
        <w:t>remains</w:t>
      </w:r>
      <w:r>
        <w:rPr>
          <w:spacing w:val="1"/>
          <w:w w:val="105"/>
        </w:rPr>
        <w:t> </w:t>
      </w:r>
      <w:r>
        <w:rPr>
          <w:w w:val="105"/>
        </w:rPr>
        <w:t>to</w:t>
      </w:r>
      <w:r>
        <w:rPr>
          <w:spacing w:val="5"/>
          <w:w w:val="105"/>
        </w:rPr>
        <w:t> </w:t>
      </w:r>
      <w:r>
        <w:rPr>
          <w:w w:val="105"/>
        </w:rPr>
        <w:t>compute</w:t>
      </w:r>
      <w:r>
        <w:rPr>
          <w:spacing w:val="4"/>
          <w:w w:val="105"/>
        </w:rPr>
        <w:t> </w:t>
      </w:r>
      <w:r>
        <w:rPr>
          <w:rFonts w:ascii="Times New Roman"/>
          <w:i/>
          <w:w w:val="105"/>
        </w:rPr>
        <w:t>E</w:t>
      </w:r>
      <w:r>
        <w:rPr>
          <w:rFonts w:ascii="Times New Roman"/>
          <w:i/>
          <w:spacing w:val="45"/>
          <w:w w:val="105"/>
        </w:rPr>
        <w:t> </w:t>
      </w:r>
      <w:r>
        <w:rPr>
          <w:rFonts w:ascii="Times New Roman"/>
          <w:i/>
          <w:position w:val="-4"/>
        </w:rPr>
        <w:drawing>
          <wp:inline distT="0" distB="0" distL="0" distR="0">
            <wp:extent cx="31749" cy="126999"/>
            <wp:effectExtent l="0" t="0" r="0" b="0"/>
            <wp:docPr id="565" name="image1.png"/>
            <wp:cNvGraphicFramePr>
              <a:graphicFrameLocks noChangeAspect="1"/>
            </wp:cNvGraphicFramePr>
            <a:graphic>
              <a:graphicData uri="http://schemas.openxmlformats.org/drawingml/2006/picture">
                <pic:pic>
                  <pic:nvPicPr>
                    <pic:cNvPr id="566" name="image1.png"/>
                    <pic:cNvPicPr/>
                  </pic:nvPicPr>
                  <pic:blipFill>
                    <a:blip r:embed="rId23" cstate="print"/>
                    <a:stretch>
                      <a:fillRect/>
                    </a:stretch>
                  </pic:blipFill>
                  <pic:spPr>
                    <a:xfrm>
                      <a:off x="0" y="0"/>
                      <a:ext cx="31749" cy="126999"/>
                    </a:xfrm>
                    <a:prstGeom prst="rect">
                      <a:avLst/>
                    </a:prstGeom>
                  </pic:spPr>
                </pic:pic>
              </a:graphicData>
            </a:graphic>
          </wp:inline>
        </w:drawing>
      </w:r>
      <w:r>
        <w:rPr>
          <w:rFonts w:ascii="Times New Roman"/>
          <w:i/>
          <w:position w:val="-4"/>
        </w:rPr>
      </w:r>
      <w:r>
        <w:rPr>
          <w:rFonts w:ascii="Times New Roman"/>
          <w:spacing w:val="-13"/>
        </w:rPr>
        <w:t> </w:t>
      </w:r>
      <w:r>
        <w:rPr>
          <w:b/>
          <w:w w:val="105"/>
        </w:rPr>
        <w:t>b</w:t>
      </w:r>
      <w:r>
        <w:rPr>
          <w:b/>
          <w:spacing w:val="-22"/>
          <w:w w:val="105"/>
        </w:rPr>
        <w:t> </w:t>
      </w:r>
      <w:r>
        <w:rPr>
          <w:b/>
          <w:position w:val="-4"/>
        </w:rPr>
        <w:drawing>
          <wp:inline distT="0" distB="0" distL="0" distR="0">
            <wp:extent cx="31749" cy="126999"/>
            <wp:effectExtent l="0" t="0" r="0" b="0"/>
            <wp:docPr id="567" name="image1.png"/>
            <wp:cNvGraphicFramePr>
              <a:graphicFrameLocks noChangeAspect="1"/>
            </wp:cNvGraphicFramePr>
            <a:graphic>
              <a:graphicData uri="http://schemas.openxmlformats.org/drawingml/2006/picture">
                <pic:pic>
                  <pic:nvPicPr>
                    <pic:cNvPr id="568" name="image1.png"/>
                    <pic:cNvPicPr/>
                  </pic:nvPicPr>
                  <pic:blipFill>
                    <a:blip r:embed="rId23" cstate="print"/>
                    <a:stretch>
                      <a:fillRect/>
                    </a:stretch>
                  </pic:blipFill>
                  <pic:spPr>
                    <a:xfrm>
                      <a:off x="0" y="0"/>
                      <a:ext cx="31749" cy="126999"/>
                    </a:xfrm>
                    <a:prstGeom prst="rect">
                      <a:avLst/>
                    </a:prstGeom>
                  </pic:spPr>
                </pic:pic>
              </a:graphicData>
            </a:graphic>
          </wp:inline>
        </w:drawing>
      </w:r>
      <w:r>
        <w:rPr>
          <w:b/>
          <w:position w:val="-4"/>
        </w:rPr>
      </w:r>
      <w:r>
        <w:rPr>
          <w:rFonts w:ascii="Times New Roman"/>
          <w:spacing w:val="-12"/>
          <w:position w:val="7"/>
        </w:rPr>
        <w:t> </w:t>
      </w:r>
      <w:r>
        <w:rPr>
          <w:rFonts w:ascii="Georgia"/>
          <w:w w:val="105"/>
          <w:position w:val="7"/>
          <w:vertAlign w:val="superscript"/>
        </w:rPr>
        <w:t>2</w:t>
      </w:r>
      <w:r>
        <w:rPr>
          <w:rFonts w:ascii="Georgia"/>
          <w:spacing w:val="77"/>
          <w:w w:val="105"/>
          <w:position w:val="7"/>
          <w:vertAlign w:val="baseline"/>
        </w:rPr>
        <w:t> </w:t>
      </w:r>
      <w:r>
        <w:rPr>
          <w:w w:val="105"/>
          <w:vertAlign w:val="baseline"/>
        </w:rPr>
        <w:t>under</w:t>
      </w:r>
      <w:r>
        <w:rPr>
          <w:spacing w:val="4"/>
          <w:w w:val="105"/>
          <w:vertAlign w:val="baseline"/>
        </w:rPr>
        <w:t> </w:t>
      </w:r>
      <w:r>
        <w:rPr>
          <w:w w:val="105"/>
          <w:vertAlign w:val="baseline"/>
        </w:rPr>
        <w:t>the</w:t>
      </w:r>
      <w:r>
        <w:rPr>
          <w:spacing w:val="5"/>
          <w:w w:val="105"/>
          <w:vertAlign w:val="baseline"/>
        </w:rPr>
        <w:t> </w:t>
      </w:r>
      <w:r>
        <w:rPr>
          <w:w w:val="105"/>
          <w:vertAlign w:val="baseline"/>
        </w:rPr>
        <w:t>various</w:t>
      </w:r>
      <w:r>
        <w:rPr>
          <w:spacing w:val="4"/>
          <w:w w:val="105"/>
          <w:vertAlign w:val="baseline"/>
        </w:rPr>
        <w:t> </w:t>
      </w:r>
      <w:r>
        <w:rPr>
          <w:spacing w:val="-2"/>
          <w:w w:val="105"/>
          <w:vertAlign w:val="baseline"/>
        </w:rPr>
        <w:t>scenarios.</w:t>
      </w:r>
    </w:p>
    <w:p>
      <w:pPr>
        <w:pStyle w:val="ListParagraph"/>
        <w:numPr>
          <w:ilvl w:val="0"/>
          <w:numId w:val="202"/>
        </w:numPr>
        <w:tabs>
          <w:tab w:pos="2474" w:val="left" w:leader="none"/>
        </w:tabs>
        <w:spacing w:line="204" w:lineRule="auto" w:before="29" w:after="0"/>
        <w:ind w:left="2075" w:right="907" w:firstLine="44"/>
        <w:jc w:val="left"/>
        <w:rPr>
          <w:sz w:val="20"/>
        </w:rPr>
      </w:pPr>
      <w:r>
        <w:rPr>
          <w:sz w:val="20"/>
        </w:rPr>
        <w:t>The</w:t>
      </w:r>
      <w:r>
        <w:rPr>
          <w:spacing w:val="40"/>
          <w:sz w:val="20"/>
        </w:rPr>
        <w:t> </w:t>
      </w:r>
      <w:r>
        <w:rPr>
          <w:sz w:val="20"/>
        </w:rPr>
        <w:t>coefficients</w:t>
      </w:r>
      <w:r>
        <w:rPr>
          <w:spacing w:val="40"/>
          <w:sz w:val="20"/>
        </w:rPr>
        <w:t> </w:t>
      </w:r>
      <w:r>
        <w:rPr>
          <w:sz w:val="20"/>
        </w:rPr>
        <w:t>of</w:t>
      </w:r>
      <w:r>
        <w:rPr>
          <w:spacing w:val="40"/>
          <w:sz w:val="20"/>
        </w:rPr>
        <w:t> </w:t>
      </w:r>
      <w:r>
        <w:rPr>
          <w:b/>
          <w:sz w:val="20"/>
        </w:rPr>
        <w:t>b</w:t>
      </w:r>
      <w:r>
        <w:rPr>
          <w:b/>
          <w:spacing w:val="40"/>
          <w:sz w:val="20"/>
        </w:rPr>
        <w:t> </w:t>
      </w:r>
      <w:r>
        <w:rPr>
          <w:sz w:val="20"/>
        </w:rPr>
        <w:t>are</w:t>
      </w:r>
      <w:r>
        <w:rPr>
          <w:spacing w:val="40"/>
          <w:sz w:val="20"/>
        </w:rPr>
        <w:t> </w:t>
      </w:r>
      <w:r>
        <w:rPr>
          <w:sz w:val="20"/>
        </w:rPr>
        <w:t>independent</w:t>
      </w:r>
      <w:r>
        <w:rPr>
          <w:spacing w:val="40"/>
          <w:sz w:val="20"/>
        </w:rPr>
        <w:t> </w:t>
      </w:r>
      <w:r>
        <w:rPr>
          <w:sz w:val="20"/>
        </w:rPr>
        <w:t>random</w:t>
      </w:r>
      <w:r>
        <w:rPr>
          <w:spacing w:val="40"/>
          <w:sz w:val="20"/>
        </w:rPr>
        <w:t> </w:t>
      </w:r>
      <w:r>
        <w:rPr>
          <w:sz w:val="20"/>
        </w:rPr>
        <w:t>variables</w:t>
      </w:r>
      <w:r>
        <w:rPr>
          <w:spacing w:val="40"/>
          <w:sz w:val="20"/>
        </w:rPr>
        <w:t> </w:t>
      </w:r>
      <w:r>
        <w:rPr>
          <w:sz w:val="20"/>
        </w:rPr>
        <w:t>taking</w:t>
      </w:r>
      <w:r>
        <w:rPr>
          <w:spacing w:val="40"/>
          <w:sz w:val="20"/>
        </w:rPr>
        <w:t> </w:t>
      </w:r>
      <w:r>
        <w:rPr>
          <w:sz w:val="20"/>
        </w:rPr>
        <w:t>values in</w:t>
      </w:r>
      <w:r>
        <w:rPr>
          <w:spacing w:val="24"/>
          <w:sz w:val="20"/>
        </w:rPr>
        <w:t> </w:t>
      </w:r>
      <w:r>
        <w:rPr>
          <w:rFonts w:ascii="Meiryo" w:hAnsi="Meiryo"/>
          <w:i/>
          <w:sz w:val="20"/>
        </w:rPr>
        <w:t>{—</w:t>
      </w:r>
      <w:r>
        <w:rPr>
          <w:sz w:val="20"/>
        </w:rPr>
        <w:t>1</w:t>
      </w:r>
      <w:r>
        <w:rPr>
          <w:rFonts w:ascii="Times New Roman" w:hAnsi="Times New Roman"/>
          <w:i/>
          <w:sz w:val="20"/>
        </w:rPr>
        <w:t>,</w:t>
      </w:r>
      <w:r>
        <w:rPr>
          <w:rFonts w:ascii="Times New Roman" w:hAnsi="Times New Roman"/>
          <w:i/>
          <w:spacing w:val="-16"/>
          <w:sz w:val="20"/>
        </w:rPr>
        <w:t> </w:t>
      </w:r>
      <w:r>
        <w:rPr>
          <w:sz w:val="20"/>
        </w:rPr>
        <w:t>0</w:t>
      </w:r>
      <w:r>
        <w:rPr>
          <w:rFonts w:ascii="Times New Roman" w:hAnsi="Times New Roman"/>
          <w:i/>
          <w:sz w:val="20"/>
        </w:rPr>
        <w:t>,</w:t>
      </w:r>
      <w:r>
        <w:rPr>
          <w:rFonts w:ascii="Times New Roman" w:hAnsi="Times New Roman"/>
          <w:i/>
          <w:spacing w:val="-16"/>
          <w:sz w:val="20"/>
        </w:rPr>
        <w:t> </w:t>
      </w:r>
      <w:r>
        <w:rPr>
          <w:sz w:val="20"/>
        </w:rPr>
        <w:t>1</w:t>
      </w:r>
      <w:r>
        <w:rPr>
          <w:rFonts w:ascii="Meiryo" w:hAnsi="Meiryo"/>
          <w:i/>
          <w:sz w:val="20"/>
        </w:rPr>
        <w:t>} </w:t>
      </w:r>
      <w:r>
        <w:rPr>
          <w:sz w:val="20"/>
        </w:rPr>
        <w:t>with</w:t>
      </w:r>
      <w:r>
        <w:rPr>
          <w:spacing w:val="24"/>
          <w:sz w:val="20"/>
        </w:rPr>
        <w:t> </w:t>
      </w:r>
      <w:r>
        <w:rPr>
          <w:sz w:val="20"/>
        </w:rPr>
        <w:t>equal</w:t>
      </w:r>
      <w:r>
        <w:rPr>
          <w:spacing w:val="24"/>
          <w:sz w:val="20"/>
        </w:rPr>
        <w:t> </w:t>
      </w:r>
      <w:r>
        <w:rPr>
          <w:sz w:val="20"/>
        </w:rPr>
        <w:t>probabilities,</w:t>
      </w:r>
      <w:r>
        <w:rPr>
          <w:spacing w:val="24"/>
          <w:sz w:val="20"/>
        </w:rPr>
        <w:t> </w:t>
      </w:r>
      <w:r>
        <w:rPr>
          <w:sz w:val="20"/>
        </w:rPr>
        <w:t>so</w:t>
      </w:r>
    </w:p>
    <w:p>
      <w:pPr>
        <w:pStyle w:val="BodyText"/>
        <w:tabs>
          <w:tab w:pos="944" w:val="left" w:leader="none"/>
          <w:tab w:pos="1578" w:val="left" w:leader="none"/>
        </w:tabs>
        <w:spacing w:line="132" w:lineRule="exact" w:before="60"/>
        <w:ind w:right="598"/>
        <w:jc w:val="center"/>
      </w:pPr>
      <w:r>
        <w:rPr>
          <w:spacing w:val="-10"/>
        </w:rPr>
        <w:t>1</w:t>
      </w:r>
      <w:r>
        <w:rPr/>
        <w:tab/>
      </w:r>
      <w:r>
        <w:rPr>
          <w:spacing w:val="-10"/>
        </w:rPr>
        <w:t>1</w:t>
      </w:r>
      <w:r>
        <w:rPr/>
        <w:tab/>
      </w:r>
      <w:r>
        <w:rPr>
          <w:spacing w:val="-10"/>
        </w:rPr>
        <w:t>1</w:t>
      </w:r>
    </w:p>
    <w:p>
      <w:pPr>
        <w:spacing w:line="194" w:lineRule="auto" w:before="0"/>
        <w:ind w:left="2945" w:right="0" w:firstLine="0"/>
        <w:jc w:val="left"/>
        <w:rPr>
          <w:rFonts w:ascii="Times New Roman" w:hAnsi="Times New Roman"/>
          <w:i/>
          <w:sz w:val="20"/>
        </w:rPr>
      </w:pPr>
      <w:r>
        <w:rPr/>
        <w:pict>
          <v:line style="position:absolute;mso-position-horizontal-relative:page;mso-position-vertical-relative:paragraph;z-index:-29615104" from="216.010315pt,7.495929pt" to="220.991709pt,7.495929pt" stroked="true" strokeweight=".400112pt" strokecolor="#000000">
            <v:stroke dashstyle="solid"/>
            <w10:wrap type="none"/>
          </v:line>
        </w:pict>
      </w:r>
      <w:r>
        <w:rPr/>
        <w:pict>
          <v:line style="position:absolute;mso-position-horizontal-relative:page;mso-position-vertical-relative:paragraph;z-index:-29614592" from="263.233521pt,7.495929pt" to="268.214915pt,7.495929pt" stroked="true" strokeweight=".400112pt" strokecolor="#000000">
            <v:stroke dashstyle="solid"/>
            <w10:wrap type="none"/>
          </v:line>
        </w:pict>
      </w:r>
      <w:r>
        <w:rPr/>
        <w:pict>
          <v:line style="position:absolute;mso-position-horizontal-relative:page;mso-position-vertical-relative:paragraph;z-index:-29614080" from="294.962402pt,7.495929pt" to="299.943797pt,7.495929pt" stroked="true" strokeweight=".400112pt" strokecolor="#000000">
            <v:stroke dashstyle="solid"/>
            <w10:wrap type="none"/>
          </v:line>
        </w:pict>
      </w:r>
      <w:r>
        <w:rPr>
          <w:rFonts w:ascii="Times New Roman" w:hAnsi="Times New Roman"/>
          <w:i/>
          <w:sz w:val="20"/>
        </w:rPr>
        <w:t>E</w:t>
      </w:r>
      <w:r>
        <w:rPr>
          <w:sz w:val="20"/>
        </w:rPr>
        <w:t>(</w:t>
      </w:r>
      <w:r>
        <w:rPr>
          <w:rFonts w:ascii="Times New Roman" w:hAnsi="Times New Roman"/>
          <w:i/>
          <w:sz w:val="20"/>
        </w:rPr>
        <w:t>b</w:t>
      </w:r>
      <w:r>
        <w:rPr>
          <w:rFonts w:ascii="Georgia" w:hAnsi="Georgia"/>
          <w:i/>
          <w:sz w:val="20"/>
          <w:vertAlign w:val="subscript"/>
        </w:rPr>
        <w:t>i</w:t>
      </w:r>
      <w:r>
        <w:rPr>
          <w:sz w:val="20"/>
          <w:vertAlign w:val="baseline"/>
        </w:rPr>
        <w:t>)</w:t>
      </w:r>
      <w:r>
        <w:rPr>
          <w:spacing w:val="7"/>
          <w:w w:val="110"/>
          <w:sz w:val="20"/>
          <w:vertAlign w:val="baseline"/>
        </w:rPr>
        <w:t> </w:t>
      </w:r>
      <w:r>
        <w:rPr>
          <w:w w:val="110"/>
          <w:sz w:val="20"/>
          <w:vertAlign w:val="baseline"/>
        </w:rPr>
        <w:t>=</w:t>
      </w:r>
      <w:r>
        <w:rPr>
          <w:spacing w:val="32"/>
          <w:w w:val="110"/>
          <w:sz w:val="20"/>
          <w:vertAlign w:val="baseline"/>
        </w:rPr>
        <w:t> </w:t>
      </w:r>
      <w:r>
        <w:rPr>
          <w:position w:val="-13"/>
          <w:sz w:val="20"/>
          <w:vertAlign w:val="baseline"/>
        </w:rPr>
        <w:t>3</w:t>
      </w:r>
      <w:r>
        <w:rPr>
          <w:spacing w:val="25"/>
          <w:position w:val="-13"/>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w:t>
      </w:r>
      <w:r>
        <w:rPr>
          <w:rFonts w:ascii="Meiryo" w:hAnsi="Meiryo"/>
          <w:i/>
          <w:sz w:val="20"/>
          <w:vertAlign w:val="baseline"/>
        </w:rPr>
        <w:t>—</w:t>
      </w:r>
      <w:r>
        <w:rPr>
          <w:sz w:val="20"/>
          <w:vertAlign w:val="baseline"/>
        </w:rPr>
        <w:t>1)</w:t>
      </w:r>
      <w:r>
        <w:rPr>
          <w:spacing w:val="-3"/>
          <w:w w:val="110"/>
          <w:sz w:val="20"/>
          <w:vertAlign w:val="baseline"/>
        </w:rPr>
        <w:t> </w:t>
      </w:r>
      <w:r>
        <w:rPr>
          <w:w w:val="110"/>
          <w:sz w:val="20"/>
          <w:vertAlign w:val="baseline"/>
        </w:rPr>
        <w:t>+</w:t>
      </w:r>
      <w:r>
        <w:rPr>
          <w:spacing w:val="20"/>
          <w:w w:val="110"/>
          <w:sz w:val="20"/>
          <w:vertAlign w:val="baseline"/>
        </w:rPr>
        <w:t> </w:t>
      </w:r>
      <w:r>
        <w:rPr>
          <w:position w:val="-13"/>
          <w:sz w:val="20"/>
          <w:vertAlign w:val="baseline"/>
        </w:rPr>
        <w:t>3</w:t>
      </w:r>
      <w:r>
        <w:rPr>
          <w:spacing w:val="26"/>
          <w:position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0</w:t>
      </w:r>
      <w:r>
        <w:rPr>
          <w:spacing w:val="-3"/>
          <w:w w:val="110"/>
          <w:sz w:val="20"/>
          <w:vertAlign w:val="baseline"/>
        </w:rPr>
        <w:t> </w:t>
      </w:r>
      <w:r>
        <w:rPr>
          <w:w w:val="110"/>
          <w:sz w:val="20"/>
          <w:vertAlign w:val="baseline"/>
        </w:rPr>
        <w:t>+</w:t>
      </w:r>
      <w:r>
        <w:rPr>
          <w:spacing w:val="21"/>
          <w:w w:val="110"/>
          <w:sz w:val="20"/>
          <w:vertAlign w:val="baseline"/>
        </w:rPr>
        <w:t> </w:t>
      </w:r>
      <w:r>
        <w:rPr>
          <w:position w:val="-13"/>
          <w:sz w:val="20"/>
          <w:vertAlign w:val="baseline"/>
        </w:rPr>
        <w:t>3</w:t>
      </w:r>
      <w:r>
        <w:rPr>
          <w:spacing w:val="25"/>
          <w:position w:val="-13"/>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1</w:t>
      </w:r>
      <w:r>
        <w:rPr>
          <w:spacing w:val="7"/>
          <w:w w:val="110"/>
          <w:sz w:val="20"/>
          <w:vertAlign w:val="baseline"/>
        </w:rPr>
        <w:t> </w:t>
      </w:r>
      <w:r>
        <w:rPr>
          <w:w w:val="110"/>
          <w:sz w:val="20"/>
          <w:vertAlign w:val="baseline"/>
        </w:rPr>
        <w:t>=</w:t>
      </w:r>
      <w:r>
        <w:rPr>
          <w:spacing w:val="8"/>
          <w:w w:val="110"/>
          <w:sz w:val="20"/>
          <w:vertAlign w:val="baseline"/>
        </w:rPr>
        <w:t> </w:t>
      </w:r>
      <w:r>
        <w:rPr>
          <w:spacing w:val="-5"/>
          <w:sz w:val="20"/>
          <w:vertAlign w:val="baseline"/>
        </w:rPr>
        <w:t>0</w:t>
      </w:r>
      <w:r>
        <w:rPr>
          <w:rFonts w:ascii="Times New Roman" w:hAnsi="Times New Roman"/>
          <w:i/>
          <w:spacing w:val="-5"/>
          <w:sz w:val="20"/>
          <w:vertAlign w:val="baseline"/>
        </w:rPr>
        <w:t>,</w:t>
      </w:r>
    </w:p>
    <w:p>
      <w:pPr>
        <w:spacing w:line="264" w:lineRule="exact" w:before="3"/>
        <w:ind w:left="2922" w:right="0" w:firstLine="0"/>
        <w:jc w:val="left"/>
        <w:rPr>
          <w:rFonts w:ascii="Times New Roman" w:hAnsi="Times New Roman"/>
          <w:i/>
          <w:sz w:val="20"/>
        </w:rPr>
      </w:pPr>
      <w:r>
        <w:rPr>
          <w:rFonts w:ascii="Times New Roman" w:hAnsi="Times New Roman"/>
          <w:i/>
          <w:sz w:val="20"/>
        </w:rPr>
        <w:t>E</w:t>
      </w:r>
      <w:r>
        <w:rPr>
          <w:sz w:val="20"/>
        </w:rPr>
        <w:t>(</w:t>
      </w:r>
      <w:r>
        <w:rPr>
          <w:rFonts w:ascii="Times New Roman" w:hAnsi="Times New Roman"/>
          <w:i/>
          <w:sz w:val="20"/>
        </w:rPr>
        <w:t>b</w:t>
      </w:r>
      <w:r>
        <w:rPr>
          <w:rFonts w:ascii="Georgia" w:hAnsi="Georgia"/>
          <w:sz w:val="20"/>
          <w:vertAlign w:val="superscript"/>
        </w:rPr>
        <w:t>2</w:t>
      </w:r>
      <w:r>
        <w:rPr>
          <w:sz w:val="20"/>
          <w:vertAlign w:val="baseline"/>
        </w:rPr>
        <w:t>)</w:t>
      </w:r>
      <w:r>
        <w:rPr>
          <w:spacing w:val="7"/>
          <w:w w:val="110"/>
          <w:sz w:val="20"/>
          <w:vertAlign w:val="baseline"/>
        </w:rPr>
        <w:t> </w:t>
      </w:r>
      <w:r>
        <w:rPr>
          <w:w w:val="110"/>
          <w:sz w:val="20"/>
          <w:vertAlign w:val="baseline"/>
        </w:rPr>
        <w:t>=</w:t>
      </w:r>
      <w:r>
        <w:rPr>
          <w:spacing w:val="31"/>
          <w:w w:val="110"/>
          <w:sz w:val="20"/>
          <w:vertAlign w:val="baseline"/>
        </w:rPr>
        <w:t> </w:t>
      </w:r>
      <w:r>
        <w:rPr>
          <w:position w:val="13"/>
          <w:sz w:val="20"/>
          <w:u w:val="single"/>
          <w:vertAlign w:val="baseline"/>
        </w:rPr>
        <w:t>1</w:t>
      </w:r>
      <w:r>
        <w:rPr>
          <w:spacing w:val="25"/>
          <w:position w:val="13"/>
          <w:sz w:val="20"/>
          <w:vertAlign w:val="baseline"/>
        </w:rPr>
        <w:t> </w:t>
      </w:r>
      <w:r>
        <w:rPr>
          <w:rFonts w:ascii="Meiryo" w:hAnsi="Meiryo"/>
          <w:i/>
          <w:sz w:val="20"/>
          <w:vertAlign w:val="baseline"/>
        </w:rPr>
        <w:t>·</w:t>
      </w:r>
      <w:r>
        <w:rPr>
          <w:rFonts w:ascii="Meiryo" w:hAnsi="Meiryo"/>
          <w:i/>
          <w:spacing w:val="-24"/>
          <w:sz w:val="20"/>
          <w:vertAlign w:val="baseline"/>
        </w:rPr>
        <w:t> </w:t>
      </w:r>
      <w:r>
        <w:rPr>
          <w:sz w:val="20"/>
          <w:vertAlign w:val="baseline"/>
        </w:rPr>
        <w:t>(</w:t>
      </w:r>
      <w:r>
        <w:rPr>
          <w:rFonts w:ascii="Meiryo" w:hAnsi="Meiryo"/>
          <w:i/>
          <w:sz w:val="20"/>
          <w:vertAlign w:val="baseline"/>
        </w:rPr>
        <w:t>—</w:t>
      </w:r>
      <w:r>
        <w:rPr>
          <w:sz w:val="20"/>
          <w:vertAlign w:val="baseline"/>
        </w:rPr>
        <w:t>1)</w:t>
      </w:r>
      <w:r>
        <w:rPr>
          <w:rFonts w:ascii="Georgia" w:hAnsi="Georgia"/>
          <w:sz w:val="20"/>
          <w:vertAlign w:val="superscript"/>
        </w:rPr>
        <w:t>2</w:t>
      </w:r>
      <w:r>
        <w:rPr>
          <w:rFonts w:ascii="Georgia" w:hAnsi="Georgia"/>
          <w:spacing w:val="2"/>
          <w:w w:val="110"/>
          <w:sz w:val="20"/>
          <w:vertAlign w:val="baseline"/>
        </w:rPr>
        <w:t> </w:t>
      </w:r>
      <w:r>
        <w:rPr>
          <w:w w:val="110"/>
          <w:sz w:val="20"/>
          <w:vertAlign w:val="baseline"/>
        </w:rPr>
        <w:t>+</w:t>
      </w:r>
      <w:r>
        <w:rPr>
          <w:spacing w:val="19"/>
          <w:w w:val="110"/>
          <w:sz w:val="20"/>
          <w:vertAlign w:val="baseline"/>
        </w:rPr>
        <w:t> </w:t>
      </w:r>
      <w:r>
        <w:rPr>
          <w:position w:val="13"/>
          <w:sz w:val="20"/>
          <w:u w:val="single"/>
          <w:vertAlign w:val="baseline"/>
        </w:rPr>
        <w:t>1</w:t>
      </w:r>
      <w:r>
        <w:rPr>
          <w:spacing w:val="24"/>
          <w:position w:val="13"/>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0</w:t>
      </w:r>
      <w:r>
        <w:rPr>
          <w:rFonts w:ascii="Georgia" w:hAnsi="Georgia"/>
          <w:sz w:val="20"/>
          <w:vertAlign w:val="superscript"/>
        </w:rPr>
        <w:t>2</w:t>
      </w:r>
      <w:r>
        <w:rPr>
          <w:rFonts w:ascii="Georgia" w:hAnsi="Georgia"/>
          <w:spacing w:val="2"/>
          <w:w w:val="110"/>
          <w:sz w:val="20"/>
          <w:vertAlign w:val="baseline"/>
        </w:rPr>
        <w:t> </w:t>
      </w:r>
      <w:r>
        <w:rPr>
          <w:w w:val="110"/>
          <w:sz w:val="20"/>
          <w:vertAlign w:val="baseline"/>
        </w:rPr>
        <w:t>+</w:t>
      </w:r>
      <w:r>
        <w:rPr>
          <w:spacing w:val="20"/>
          <w:w w:val="110"/>
          <w:sz w:val="20"/>
          <w:vertAlign w:val="baseline"/>
        </w:rPr>
        <w:t> </w:t>
      </w:r>
      <w:r>
        <w:rPr>
          <w:position w:val="13"/>
          <w:sz w:val="20"/>
          <w:u w:val="single"/>
          <w:vertAlign w:val="baseline"/>
        </w:rPr>
        <w:t>1</w:t>
      </w:r>
      <w:r>
        <w:rPr>
          <w:spacing w:val="24"/>
          <w:position w:val="13"/>
          <w:sz w:val="20"/>
          <w:vertAlign w:val="baseline"/>
        </w:rPr>
        <w:t> </w:t>
      </w:r>
      <w:r>
        <w:rPr>
          <w:rFonts w:ascii="Meiryo" w:hAnsi="Meiryo"/>
          <w:i/>
          <w:sz w:val="20"/>
          <w:vertAlign w:val="baseline"/>
        </w:rPr>
        <w:t>·</w:t>
      </w:r>
      <w:r>
        <w:rPr>
          <w:rFonts w:ascii="Meiryo" w:hAnsi="Meiryo"/>
          <w:i/>
          <w:spacing w:val="-23"/>
          <w:sz w:val="20"/>
          <w:vertAlign w:val="baseline"/>
        </w:rPr>
        <w:t> </w:t>
      </w:r>
      <w:r>
        <w:rPr>
          <w:sz w:val="20"/>
          <w:vertAlign w:val="baseline"/>
        </w:rPr>
        <w:t>1</w:t>
      </w:r>
      <w:r>
        <w:rPr>
          <w:rFonts w:ascii="Georgia" w:hAnsi="Georgia"/>
          <w:sz w:val="20"/>
          <w:vertAlign w:val="superscript"/>
        </w:rPr>
        <w:t>2</w:t>
      </w:r>
      <w:r>
        <w:rPr>
          <w:rFonts w:ascii="Georgia" w:hAnsi="Georgia"/>
          <w:spacing w:val="13"/>
          <w:w w:val="110"/>
          <w:sz w:val="20"/>
          <w:vertAlign w:val="baseline"/>
        </w:rPr>
        <w:t> </w:t>
      </w:r>
      <w:r>
        <w:rPr>
          <w:w w:val="110"/>
          <w:sz w:val="20"/>
          <w:vertAlign w:val="baseline"/>
        </w:rPr>
        <w:t>=</w:t>
      </w:r>
      <w:r>
        <w:rPr>
          <w:spacing w:val="31"/>
          <w:w w:val="110"/>
          <w:sz w:val="20"/>
          <w:vertAlign w:val="baseline"/>
        </w:rPr>
        <w:t> </w:t>
      </w:r>
      <w:r>
        <w:rPr>
          <w:position w:val="13"/>
          <w:sz w:val="20"/>
          <w:u w:val="single"/>
          <w:vertAlign w:val="baseline"/>
        </w:rPr>
        <w:t>2</w:t>
      </w:r>
      <w:r>
        <w:rPr>
          <w:spacing w:val="-21"/>
          <w:position w:val="13"/>
          <w:sz w:val="20"/>
          <w:vertAlign w:val="baseline"/>
        </w:rPr>
        <w:t> </w:t>
      </w:r>
      <w:r>
        <w:rPr>
          <w:rFonts w:ascii="Times New Roman" w:hAnsi="Times New Roman"/>
          <w:i/>
          <w:spacing w:val="-10"/>
          <w:sz w:val="20"/>
          <w:vertAlign w:val="baseline"/>
        </w:rPr>
        <w:t>,</w:t>
      </w:r>
    </w:p>
    <w:p>
      <w:pPr>
        <w:tabs>
          <w:tab w:pos="3700" w:val="left" w:leader="none"/>
          <w:tab w:pos="4734" w:val="left" w:leader="none"/>
          <w:tab w:pos="5458" w:val="left" w:leader="none"/>
          <w:tab w:pos="6303" w:val="right" w:leader="none"/>
        </w:tabs>
        <w:spacing w:line="221" w:lineRule="exact" w:before="0"/>
        <w:ind w:left="3243" w:right="0" w:firstLine="0"/>
        <w:jc w:val="left"/>
        <w:rPr>
          <w:sz w:val="20"/>
        </w:rPr>
      </w:pPr>
      <w:r>
        <w:rPr>
          <w:rFonts w:ascii="Georgia"/>
          <w:i/>
          <w:spacing w:val="-10"/>
          <w:w w:val="125"/>
          <w:sz w:val="20"/>
          <w:vertAlign w:val="superscript"/>
        </w:rPr>
        <w:t>i</w:t>
      </w:r>
      <w:r>
        <w:rPr>
          <w:rFonts w:ascii="Georgia"/>
          <w:i/>
          <w:sz w:val="20"/>
          <w:vertAlign w:val="baseline"/>
        </w:rPr>
        <w:tab/>
      </w:r>
      <w:r>
        <w:rPr>
          <w:spacing w:val="-10"/>
          <w:sz w:val="20"/>
          <w:vertAlign w:val="baseline"/>
        </w:rPr>
        <w:t>3</w:t>
      </w:r>
      <w:r>
        <w:rPr>
          <w:sz w:val="20"/>
          <w:vertAlign w:val="baseline"/>
        </w:rPr>
        <w:tab/>
      </w:r>
      <w:r>
        <w:rPr>
          <w:spacing w:val="-10"/>
          <w:sz w:val="20"/>
          <w:vertAlign w:val="baseline"/>
        </w:rPr>
        <w:t>3</w:t>
      </w:r>
      <w:r>
        <w:rPr>
          <w:sz w:val="20"/>
          <w:vertAlign w:val="baseline"/>
        </w:rPr>
        <w:tab/>
      </w:r>
      <w:r>
        <w:rPr>
          <w:spacing w:val="-10"/>
          <w:sz w:val="20"/>
          <w:vertAlign w:val="baseline"/>
        </w:rPr>
        <w:t>3</w:t>
      </w:r>
      <w:r>
        <w:rPr>
          <w:rFonts w:ascii="Times New Roman"/>
          <w:sz w:val="20"/>
          <w:vertAlign w:val="baseline"/>
        </w:rPr>
        <w:tab/>
      </w:r>
      <w:r>
        <w:rPr>
          <w:spacing w:val="-10"/>
          <w:sz w:val="20"/>
          <w:vertAlign w:val="baseline"/>
        </w:rPr>
        <w:t>3</w:t>
      </w:r>
    </w:p>
    <w:p>
      <w:pPr>
        <w:pStyle w:val="BodyText"/>
        <w:spacing w:line="4" w:lineRule="exact"/>
        <w:ind w:right="1736"/>
        <w:jc w:val="right"/>
      </w:pPr>
      <w:r>
        <w:rPr/>
        <w:drawing>
          <wp:anchor distT="0" distB="0" distL="0" distR="0" allowOverlap="1" layoutInCell="1" locked="0" behindDoc="1" simplePos="0" relativeHeight="473702912">
            <wp:simplePos x="0" y="0"/>
            <wp:positionH relativeFrom="page">
              <wp:posOffset>2253223</wp:posOffset>
            </wp:positionH>
            <wp:positionV relativeFrom="paragraph">
              <wp:posOffset>104946</wp:posOffset>
            </wp:positionV>
            <wp:extent cx="31749" cy="126999"/>
            <wp:effectExtent l="0" t="0" r="0" b="0"/>
            <wp:wrapNone/>
            <wp:docPr id="569" name="image1.png"/>
            <wp:cNvGraphicFramePr>
              <a:graphicFrameLocks noChangeAspect="1"/>
            </wp:cNvGraphicFramePr>
            <a:graphic>
              <a:graphicData uri="http://schemas.openxmlformats.org/drawingml/2006/picture">
                <pic:pic>
                  <pic:nvPicPr>
                    <pic:cNvPr id="57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03424">
            <wp:simplePos x="0" y="0"/>
            <wp:positionH relativeFrom="page">
              <wp:posOffset>2397408</wp:posOffset>
            </wp:positionH>
            <wp:positionV relativeFrom="paragraph">
              <wp:posOffset>104946</wp:posOffset>
            </wp:positionV>
            <wp:extent cx="31749" cy="126999"/>
            <wp:effectExtent l="0" t="0" r="0" b="0"/>
            <wp:wrapNone/>
            <wp:docPr id="571" name="image1.png"/>
            <wp:cNvGraphicFramePr>
              <a:graphicFrameLocks noChangeAspect="1"/>
            </wp:cNvGraphicFramePr>
            <a:graphic>
              <a:graphicData uri="http://schemas.openxmlformats.org/drawingml/2006/picture">
                <pic:pic>
                  <pic:nvPicPr>
                    <pic:cNvPr id="572"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line style="position:absolute;mso-position-horizontal-relative:page;mso-position-vertical-relative:paragraph;z-index:-29612544" from="423.118286pt,13.272839pt" to="428.099681pt,13.272839pt" stroked="true" strokeweight=".400112pt" strokecolor="#000000">
            <v:stroke dashstyle="solid"/>
            <w10:wrap type="none"/>
          </v:line>
        </w:pict>
      </w:r>
      <w:r>
        <w:rPr/>
        <w:pict>
          <v:shape style="position:absolute;margin-left:230.894485pt;margin-top:12.995257pt;width:4pt;height:7pt;mso-position-horizontal-relative:page;mso-position-vertical-relative:paragraph;z-index:-29602304" type="#_x0000_t202" id="docshape1777"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275.617004pt;margin-top:12.772155pt;width:17.3pt;height:12.1pt;mso-position-horizontal-relative:page;mso-position-vertical-relative:paragraph;z-index:-29601792" type="#_x0000_t202" id="docshape1778" filled="false" stroked="false">
            <v:textbox inset="0,0,0,0">
              <w:txbxContent>
                <w:p>
                  <w:pPr>
                    <w:spacing w:line="214" w:lineRule="exact" w:before="0"/>
                    <w:ind w:left="0" w:right="0" w:firstLine="0"/>
                    <w:jc w:val="left"/>
                    <w:rPr>
                      <w:rFonts w:ascii="Georgia" w:hAnsi="Georgia"/>
                      <w:sz w:val="14"/>
                    </w:rPr>
                  </w:pPr>
                  <w:r>
                    <w:rPr>
                      <w:rFonts w:ascii="Georgia" w:hAnsi="Georgia"/>
                      <w:i/>
                      <w:spacing w:val="-5"/>
                      <w:w w:val="115"/>
                      <w:sz w:val="14"/>
                    </w:rPr>
                    <w:t>N</w:t>
                  </w:r>
                  <w:r>
                    <w:rPr>
                      <w:rFonts w:ascii="Meiryo" w:hAnsi="Meiryo"/>
                      <w:i/>
                      <w:spacing w:val="-5"/>
                      <w:w w:val="115"/>
                      <w:sz w:val="14"/>
                    </w:rPr>
                    <w:t>−</w:t>
                  </w:r>
                  <w:r>
                    <w:rPr>
                      <w:rFonts w:ascii="Georgia" w:hAnsi="Georgia"/>
                      <w:spacing w:val="-5"/>
                      <w:w w:val="115"/>
                      <w:sz w:val="14"/>
                    </w:rPr>
                    <w:t>1</w:t>
                  </w:r>
                </w:p>
              </w:txbxContent>
            </v:textbox>
            <w10:wrap type="none"/>
          </v:shape>
        </w:pict>
      </w:r>
      <w:r>
        <w:rPr/>
        <w:pict>
          <v:shape style="position:absolute;margin-left:326.611267pt;margin-top:12.995257pt;width:4pt;height:7pt;mso-position-horizontal-relative:page;mso-position-vertical-relative:paragraph;z-index:-29601280" type="#_x0000_t202" id="docshape1779" filled="false" stroked="false">
            <v:textbox inset="0,0,0,0">
              <w:txbxContent>
                <w:p>
                  <w:pPr>
                    <w:spacing w:line="135" w:lineRule="exact" w:before="0"/>
                    <w:ind w:left="0" w:right="0" w:firstLine="0"/>
                    <w:jc w:val="left"/>
                    <w:rPr>
                      <w:rFonts w:ascii="Georgia"/>
                      <w:sz w:val="14"/>
                    </w:rPr>
                  </w:pPr>
                  <w:r>
                    <w:rPr>
                      <w:rFonts w:ascii="Georgia"/>
                      <w:w w:val="92"/>
                      <w:sz w:val="14"/>
                    </w:rPr>
                    <w:t>0</w:t>
                  </w:r>
                </w:p>
              </w:txbxContent>
            </v:textbox>
            <w10:wrap type="none"/>
          </v:shape>
        </w:pict>
      </w:r>
      <w:r>
        <w:rPr/>
        <w:pict>
          <v:shape style="position:absolute;margin-left:387.008179pt;margin-top:12.772155pt;width:17.3pt;height:12.1pt;mso-position-horizontal-relative:page;mso-position-vertical-relative:paragraph;z-index:-29600768" type="#_x0000_t202" id="docshape1780" filled="false" stroked="false">
            <v:textbox inset="0,0,0,0">
              <w:txbxContent>
                <w:p>
                  <w:pPr>
                    <w:spacing w:line="214" w:lineRule="exact" w:before="0"/>
                    <w:ind w:left="0" w:right="0" w:firstLine="0"/>
                    <w:jc w:val="left"/>
                    <w:rPr>
                      <w:rFonts w:ascii="Georgia" w:hAnsi="Georgia"/>
                      <w:sz w:val="14"/>
                    </w:rPr>
                  </w:pPr>
                  <w:r>
                    <w:rPr>
                      <w:rFonts w:ascii="Georgia" w:hAnsi="Georgia"/>
                      <w:i/>
                      <w:spacing w:val="-5"/>
                      <w:w w:val="115"/>
                      <w:sz w:val="14"/>
                    </w:rPr>
                    <w:t>N</w:t>
                  </w:r>
                  <w:r>
                    <w:rPr>
                      <w:rFonts w:ascii="Meiryo" w:hAnsi="Meiryo"/>
                      <w:i/>
                      <w:spacing w:val="-5"/>
                      <w:w w:val="115"/>
                      <w:sz w:val="14"/>
                    </w:rPr>
                    <w:t>−</w:t>
                  </w:r>
                  <w:r>
                    <w:rPr>
                      <w:rFonts w:ascii="Georgia" w:hAnsi="Georgia"/>
                      <w:spacing w:val="-5"/>
                      <w:w w:val="115"/>
                      <w:sz w:val="14"/>
                    </w:rPr>
                    <w:t>1</w:t>
                  </w:r>
                </w:p>
              </w:txbxContent>
            </v:textbox>
            <w10:wrap type="none"/>
          </v:shape>
        </w:pict>
      </w:r>
      <w:r>
        <w:rPr>
          <w:w w:val="89"/>
        </w:rPr>
        <w:t>2</w:t>
      </w:r>
    </w:p>
    <w:p>
      <w:pPr>
        <w:tabs>
          <w:tab w:pos="3759" w:val="left" w:leader="none"/>
          <w:tab w:pos="5987" w:val="left" w:leader="none"/>
        </w:tabs>
        <w:spacing w:line="240" w:lineRule="auto" w:before="0"/>
        <w:ind w:left="1165" w:right="0" w:firstLine="0"/>
        <w:jc w:val="center"/>
        <w:rPr>
          <w:rFonts w:ascii="Times New Roman" w:hAnsi="Times New Roman"/>
          <w:i/>
          <w:sz w:val="20"/>
        </w:rPr>
      </w:pPr>
      <w:r>
        <w:rPr>
          <w:rFonts w:ascii="Times New Roman" w:hAnsi="Times New Roman"/>
          <w:i/>
          <w:w w:val="115"/>
          <w:sz w:val="20"/>
        </w:rPr>
        <w:t>E</w:t>
      </w:r>
      <w:r>
        <w:rPr>
          <w:rFonts w:ascii="Arial" w:hAnsi="Arial"/>
          <w:w w:val="115"/>
          <w:position w:val="16"/>
          <w:sz w:val="20"/>
        </w:rPr>
        <w:t>¡</w:t>
      </w:r>
      <w:r>
        <w:rPr>
          <w:rFonts w:ascii="Arial" w:hAnsi="Arial"/>
          <w:spacing w:val="35"/>
          <w:w w:val="115"/>
          <w:position w:val="16"/>
          <w:sz w:val="20"/>
        </w:rPr>
        <w:t> </w:t>
      </w:r>
      <w:r>
        <w:rPr>
          <w:b/>
          <w:w w:val="110"/>
          <w:sz w:val="20"/>
        </w:rPr>
        <w:t>b</w:t>
      </w:r>
      <w:r>
        <w:rPr>
          <w:b/>
          <w:spacing w:val="52"/>
          <w:w w:val="110"/>
          <w:sz w:val="20"/>
        </w:rPr>
        <w:t> </w:t>
      </w:r>
      <w:r>
        <w:rPr>
          <w:rFonts w:ascii="Georgia" w:hAnsi="Georgia"/>
          <w:w w:val="110"/>
          <w:sz w:val="20"/>
          <w:vertAlign w:val="superscript"/>
        </w:rPr>
        <w:t>2</w:t>
      </w:r>
      <w:r>
        <w:rPr>
          <w:rFonts w:ascii="Arial" w:hAnsi="Arial"/>
          <w:w w:val="110"/>
          <w:position w:val="16"/>
          <w:sz w:val="20"/>
          <w:vertAlign w:val="baseline"/>
        </w:rPr>
        <w:t>¢</w:t>
      </w:r>
      <w:r>
        <w:rPr>
          <w:rFonts w:ascii="Arial" w:hAnsi="Arial"/>
          <w:spacing w:val="-4"/>
          <w:w w:val="110"/>
          <w:position w:val="16"/>
          <w:sz w:val="20"/>
          <w:vertAlign w:val="baseline"/>
        </w:rPr>
        <w:t> </w:t>
      </w:r>
      <w:r>
        <w:rPr>
          <w:w w:val="115"/>
          <w:sz w:val="20"/>
          <w:vertAlign w:val="baseline"/>
        </w:rPr>
        <w:t>=</w:t>
      </w:r>
      <w:r>
        <w:rPr>
          <w:spacing w:val="5"/>
          <w:w w:val="115"/>
          <w:sz w:val="20"/>
          <w:vertAlign w:val="baseline"/>
        </w:rPr>
        <w:t> </w:t>
      </w:r>
      <w:r>
        <w:rPr>
          <w:rFonts w:ascii="Times New Roman" w:hAnsi="Times New Roman"/>
          <w:i/>
          <w:w w:val="110"/>
          <w:sz w:val="20"/>
          <w:vertAlign w:val="baseline"/>
        </w:rPr>
        <w:t>E</w:t>
      </w:r>
      <w:r>
        <w:rPr>
          <w:w w:val="110"/>
          <w:sz w:val="20"/>
          <w:vertAlign w:val="baseline"/>
        </w:rPr>
        <w:t>(</w:t>
      </w:r>
      <w:r>
        <w:rPr>
          <w:rFonts w:ascii="Times New Roman" w:hAnsi="Times New Roman"/>
          <w:i/>
          <w:w w:val="110"/>
          <w:sz w:val="20"/>
          <w:vertAlign w:val="baseline"/>
        </w:rPr>
        <w:t>b</w:t>
      </w:r>
      <w:r>
        <w:rPr>
          <w:rFonts w:ascii="Georgia" w:hAnsi="Georgia"/>
          <w:w w:val="110"/>
          <w:sz w:val="20"/>
          <w:vertAlign w:val="superscript"/>
        </w:rPr>
        <w:t>2</w:t>
      </w:r>
      <w:r>
        <w:rPr>
          <w:rFonts w:ascii="Georgia" w:hAnsi="Georgia"/>
          <w:spacing w:val="-1"/>
          <w:w w:val="115"/>
          <w:sz w:val="20"/>
          <w:vertAlign w:val="baseline"/>
        </w:rPr>
        <w:t> </w:t>
      </w:r>
      <w:r>
        <w:rPr>
          <w:w w:val="115"/>
          <w:sz w:val="20"/>
          <w:vertAlign w:val="baseline"/>
        </w:rPr>
        <w:t>+</w:t>
      </w:r>
      <w:r>
        <w:rPr>
          <w:spacing w:val="-6"/>
          <w:w w:val="115"/>
          <w:sz w:val="20"/>
          <w:vertAlign w:val="baseline"/>
        </w:rPr>
        <w:t> </w:t>
      </w:r>
      <w:r>
        <w:rPr>
          <w:rFonts w:ascii="Meiryo" w:hAnsi="Meiryo"/>
          <w:i/>
          <w:w w:val="110"/>
          <w:sz w:val="20"/>
          <w:vertAlign w:val="baseline"/>
        </w:rPr>
        <w:t>·</w:t>
      </w:r>
      <w:r>
        <w:rPr>
          <w:rFonts w:ascii="Meiryo" w:hAnsi="Meiryo"/>
          <w:i/>
          <w:spacing w:val="-41"/>
          <w:w w:val="110"/>
          <w:sz w:val="20"/>
          <w:vertAlign w:val="baseline"/>
        </w:rPr>
        <w:t> </w:t>
      </w:r>
      <w:r>
        <w:rPr>
          <w:rFonts w:ascii="Meiryo" w:hAnsi="Meiryo"/>
          <w:i/>
          <w:w w:val="110"/>
          <w:sz w:val="20"/>
          <w:vertAlign w:val="baseline"/>
        </w:rPr>
        <w:t>·</w:t>
      </w:r>
      <w:r>
        <w:rPr>
          <w:rFonts w:ascii="Meiryo" w:hAnsi="Meiryo"/>
          <w:i/>
          <w:spacing w:val="-42"/>
          <w:w w:val="110"/>
          <w:sz w:val="20"/>
          <w:vertAlign w:val="baseline"/>
        </w:rPr>
        <w:t> </w:t>
      </w:r>
      <w:r>
        <w:rPr>
          <w:rFonts w:ascii="Meiryo" w:hAnsi="Meiryo"/>
          <w:i/>
          <w:w w:val="110"/>
          <w:sz w:val="20"/>
          <w:vertAlign w:val="baseline"/>
        </w:rPr>
        <w:t>·</w:t>
      </w:r>
      <w:r>
        <w:rPr>
          <w:rFonts w:ascii="Meiryo" w:hAnsi="Meiryo"/>
          <w:i/>
          <w:spacing w:val="-30"/>
          <w:w w:val="110"/>
          <w:sz w:val="20"/>
          <w:vertAlign w:val="baseline"/>
        </w:rPr>
        <w:t> </w:t>
      </w:r>
      <w:r>
        <w:rPr>
          <w:w w:val="115"/>
          <w:sz w:val="20"/>
          <w:vertAlign w:val="baseline"/>
        </w:rPr>
        <w:t>+</w:t>
      </w:r>
      <w:r>
        <w:rPr>
          <w:spacing w:val="-6"/>
          <w:w w:val="115"/>
          <w:sz w:val="20"/>
          <w:vertAlign w:val="baseline"/>
        </w:rPr>
        <w:t> </w:t>
      </w:r>
      <w:r>
        <w:rPr>
          <w:rFonts w:ascii="Times New Roman" w:hAnsi="Times New Roman"/>
          <w:i/>
          <w:spacing w:val="-7"/>
          <w:w w:val="110"/>
          <w:sz w:val="20"/>
          <w:vertAlign w:val="baseline"/>
        </w:rPr>
        <w:t>b</w:t>
      </w:r>
      <w:r>
        <w:rPr>
          <w:rFonts w:ascii="Georgia" w:hAnsi="Georgia"/>
          <w:spacing w:val="-7"/>
          <w:w w:val="110"/>
          <w:sz w:val="20"/>
          <w:vertAlign w:val="superscript"/>
        </w:rPr>
        <w:t>2</w:t>
      </w:r>
      <w:r>
        <w:rPr>
          <w:rFonts w:ascii="Georgia" w:hAnsi="Georgia"/>
          <w:sz w:val="20"/>
          <w:vertAlign w:val="baseline"/>
        </w:rPr>
        <w:tab/>
      </w:r>
      <w:r>
        <w:rPr>
          <w:w w:val="110"/>
          <w:sz w:val="20"/>
          <w:vertAlign w:val="baseline"/>
        </w:rPr>
        <w:t>)</w:t>
      </w:r>
      <w:r>
        <w:rPr>
          <w:spacing w:val="4"/>
          <w:w w:val="115"/>
          <w:sz w:val="20"/>
          <w:vertAlign w:val="baseline"/>
        </w:rPr>
        <w:t> </w:t>
      </w:r>
      <w:r>
        <w:rPr>
          <w:w w:val="115"/>
          <w:sz w:val="20"/>
          <w:vertAlign w:val="baseline"/>
        </w:rPr>
        <w:t>=</w:t>
      </w:r>
      <w:r>
        <w:rPr>
          <w:spacing w:val="4"/>
          <w:w w:val="115"/>
          <w:sz w:val="20"/>
          <w:vertAlign w:val="baseline"/>
        </w:rPr>
        <w:t> </w:t>
      </w:r>
      <w:r>
        <w:rPr>
          <w:rFonts w:ascii="Times New Roman" w:hAnsi="Times New Roman"/>
          <w:i/>
          <w:w w:val="110"/>
          <w:sz w:val="20"/>
          <w:vertAlign w:val="baseline"/>
        </w:rPr>
        <w:t>E</w:t>
      </w:r>
      <w:r>
        <w:rPr>
          <w:w w:val="110"/>
          <w:sz w:val="20"/>
          <w:vertAlign w:val="baseline"/>
        </w:rPr>
        <w:t>(</w:t>
      </w:r>
      <w:r>
        <w:rPr>
          <w:rFonts w:ascii="Times New Roman" w:hAnsi="Times New Roman"/>
          <w:i/>
          <w:w w:val="110"/>
          <w:sz w:val="20"/>
          <w:vertAlign w:val="baseline"/>
        </w:rPr>
        <w:t>b</w:t>
      </w:r>
      <w:r>
        <w:rPr>
          <w:rFonts w:ascii="Georgia" w:hAnsi="Georgia"/>
          <w:w w:val="110"/>
          <w:sz w:val="20"/>
          <w:vertAlign w:val="superscript"/>
        </w:rPr>
        <w:t>2</w:t>
      </w:r>
      <w:r>
        <w:rPr>
          <w:w w:val="110"/>
          <w:sz w:val="20"/>
          <w:vertAlign w:val="baseline"/>
        </w:rPr>
        <w:t>)</w:t>
      </w:r>
      <w:r>
        <w:rPr>
          <w:spacing w:val="-5"/>
          <w:w w:val="110"/>
          <w:sz w:val="20"/>
          <w:vertAlign w:val="baseline"/>
        </w:rPr>
        <w:t> </w:t>
      </w:r>
      <w:r>
        <w:rPr>
          <w:w w:val="115"/>
          <w:sz w:val="20"/>
          <w:vertAlign w:val="baseline"/>
        </w:rPr>
        <w:t>+</w:t>
      </w:r>
      <w:r>
        <w:rPr>
          <w:spacing w:val="-7"/>
          <w:w w:val="115"/>
          <w:sz w:val="20"/>
          <w:vertAlign w:val="baseline"/>
        </w:rPr>
        <w:t> </w:t>
      </w:r>
      <w:r>
        <w:rPr>
          <w:rFonts w:ascii="Meiryo" w:hAnsi="Meiryo"/>
          <w:i/>
          <w:w w:val="110"/>
          <w:sz w:val="20"/>
          <w:vertAlign w:val="baseline"/>
        </w:rPr>
        <w:t>·</w:t>
      </w:r>
      <w:r>
        <w:rPr>
          <w:rFonts w:ascii="Meiryo" w:hAnsi="Meiryo"/>
          <w:i/>
          <w:spacing w:val="-42"/>
          <w:w w:val="110"/>
          <w:sz w:val="20"/>
          <w:vertAlign w:val="baseline"/>
        </w:rPr>
        <w:t> </w:t>
      </w:r>
      <w:r>
        <w:rPr>
          <w:rFonts w:ascii="Meiryo" w:hAnsi="Meiryo"/>
          <w:i/>
          <w:w w:val="110"/>
          <w:sz w:val="20"/>
          <w:vertAlign w:val="baseline"/>
        </w:rPr>
        <w:t>·</w:t>
      </w:r>
      <w:r>
        <w:rPr>
          <w:rFonts w:ascii="Meiryo" w:hAnsi="Meiryo"/>
          <w:i/>
          <w:spacing w:val="-41"/>
          <w:w w:val="110"/>
          <w:sz w:val="20"/>
          <w:vertAlign w:val="baseline"/>
        </w:rPr>
        <w:t> </w:t>
      </w:r>
      <w:r>
        <w:rPr>
          <w:rFonts w:ascii="Meiryo" w:hAnsi="Meiryo"/>
          <w:i/>
          <w:w w:val="110"/>
          <w:sz w:val="20"/>
          <w:vertAlign w:val="baseline"/>
        </w:rPr>
        <w:t>·</w:t>
      </w:r>
      <w:r>
        <w:rPr>
          <w:rFonts w:ascii="Meiryo" w:hAnsi="Meiryo"/>
          <w:i/>
          <w:spacing w:val="-31"/>
          <w:w w:val="110"/>
          <w:sz w:val="20"/>
          <w:vertAlign w:val="baseline"/>
        </w:rPr>
        <w:t> </w:t>
      </w:r>
      <w:r>
        <w:rPr>
          <w:w w:val="115"/>
          <w:sz w:val="20"/>
          <w:vertAlign w:val="baseline"/>
        </w:rPr>
        <w:t>+</w:t>
      </w:r>
      <w:r>
        <w:rPr>
          <w:spacing w:val="-7"/>
          <w:w w:val="115"/>
          <w:sz w:val="20"/>
          <w:vertAlign w:val="baseline"/>
        </w:rPr>
        <w:t> </w:t>
      </w:r>
      <w:r>
        <w:rPr>
          <w:rFonts w:ascii="Times New Roman" w:hAnsi="Times New Roman"/>
          <w:i/>
          <w:spacing w:val="-4"/>
          <w:w w:val="110"/>
          <w:sz w:val="20"/>
          <w:vertAlign w:val="baseline"/>
        </w:rPr>
        <w:t>E</w:t>
      </w:r>
      <w:r>
        <w:rPr>
          <w:spacing w:val="-4"/>
          <w:w w:val="110"/>
          <w:sz w:val="20"/>
          <w:vertAlign w:val="baseline"/>
        </w:rPr>
        <w:t>(</w:t>
      </w:r>
      <w:r>
        <w:rPr>
          <w:rFonts w:ascii="Times New Roman" w:hAnsi="Times New Roman"/>
          <w:i/>
          <w:spacing w:val="-4"/>
          <w:w w:val="110"/>
          <w:sz w:val="20"/>
          <w:vertAlign w:val="baseline"/>
        </w:rPr>
        <w:t>b</w:t>
      </w:r>
      <w:r>
        <w:rPr>
          <w:rFonts w:ascii="Georgia" w:hAnsi="Georgia"/>
          <w:spacing w:val="-4"/>
          <w:w w:val="110"/>
          <w:sz w:val="20"/>
          <w:vertAlign w:val="superscript"/>
        </w:rPr>
        <w:t>2</w:t>
      </w:r>
      <w:r>
        <w:rPr>
          <w:rFonts w:ascii="Georgia" w:hAnsi="Georgia"/>
          <w:sz w:val="20"/>
          <w:vertAlign w:val="baseline"/>
        </w:rPr>
        <w:tab/>
      </w:r>
      <w:r>
        <w:rPr>
          <w:w w:val="110"/>
          <w:sz w:val="20"/>
          <w:vertAlign w:val="baseline"/>
        </w:rPr>
        <w:t>)</w:t>
      </w:r>
      <w:r>
        <w:rPr>
          <w:spacing w:val="2"/>
          <w:w w:val="115"/>
          <w:sz w:val="20"/>
          <w:vertAlign w:val="baseline"/>
        </w:rPr>
        <w:t> </w:t>
      </w:r>
      <w:r>
        <w:rPr>
          <w:w w:val="115"/>
          <w:sz w:val="20"/>
          <w:vertAlign w:val="baseline"/>
        </w:rPr>
        <w:t>=</w:t>
      </w:r>
      <w:r>
        <w:rPr>
          <w:spacing w:val="27"/>
          <w:w w:val="115"/>
          <w:sz w:val="20"/>
          <w:vertAlign w:val="baseline"/>
        </w:rPr>
        <w:t> </w:t>
      </w:r>
      <w:r>
        <w:rPr>
          <w:w w:val="110"/>
          <w:position w:val="-13"/>
          <w:sz w:val="20"/>
          <w:vertAlign w:val="baseline"/>
        </w:rPr>
        <w:t>3</w:t>
      </w:r>
      <w:r>
        <w:rPr>
          <w:spacing w:val="-26"/>
          <w:w w:val="110"/>
          <w:position w:val="-13"/>
          <w:sz w:val="20"/>
          <w:vertAlign w:val="baseline"/>
        </w:rPr>
        <w:t> </w:t>
      </w:r>
      <w:r>
        <w:rPr>
          <w:rFonts w:ascii="Times New Roman" w:hAnsi="Times New Roman"/>
          <w:i/>
          <w:spacing w:val="-5"/>
          <w:w w:val="110"/>
          <w:sz w:val="20"/>
          <w:vertAlign w:val="baseline"/>
        </w:rPr>
        <w:t>N.</w:t>
      </w:r>
    </w:p>
    <w:p>
      <w:pPr>
        <w:pStyle w:val="ListParagraph"/>
        <w:numPr>
          <w:ilvl w:val="0"/>
          <w:numId w:val="202"/>
        </w:numPr>
        <w:tabs>
          <w:tab w:pos="2474" w:val="left" w:leader="none"/>
        </w:tabs>
        <w:spacing w:line="240" w:lineRule="auto" w:before="28" w:after="0"/>
        <w:ind w:left="2473" w:right="0" w:hanging="366"/>
        <w:jc w:val="left"/>
        <w:rPr>
          <w:sz w:val="20"/>
        </w:rPr>
      </w:pPr>
      <w:r>
        <w:rPr>
          <w:sz w:val="20"/>
        </w:rPr>
        <w:t>Similar</w:t>
      </w:r>
      <w:r>
        <w:rPr>
          <w:spacing w:val="7"/>
          <w:sz w:val="20"/>
        </w:rPr>
        <w:t> </w:t>
      </w:r>
      <w:r>
        <w:rPr>
          <w:sz w:val="20"/>
        </w:rPr>
        <w:t>to</w:t>
      </w:r>
      <w:r>
        <w:rPr>
          <w:spacing w:val="12"/>
          <w:sz w:val="20"/>
        </w:rPr>
        <w:t> </w:t>
      </w:r>
      <w:r>
        <w:rPr>
          <w:sz w:val="20"/>
        </w:rPr>
        <w:t>(a),</w:t>
      </w:r>
      <w:r>
        <w:rPr>
          <w:spacing w:val="12"/>
          <w:sz w:val="20"/>
        </w:rPr>
        <w:t> </w:t>
      </w:r>
      <w:r>
        <w:rPr>
          <w:sz w:val="20"/>
        </w:rPr>
        <w:t>but</w:t>
      </w:r>
      <w:r>
        <w:rPr>
          <w:spacing w:val="11"/>
          <w:sz w:val="20"/>
        </w:rPr>
        <w:t> </w:t>
      </w:r>
      <w:r>
        <w:rPr>
          <w:sz w:val="20"/>
        </w:rPr>
        <w:t>now</w:t>
      </w:r>
      <w:r>
        <w:rPr>
          <w:spacing w:val="12"/>
          <w:sz w:val="20"/>
        </w:rPr>
        <w:t> </w:t>
      </w:r>
      <w:r>
        <w:rPr>
          <w:sz w:val="20"/>
        </w:rPr>
        <w:t>the</w:t>
      </w:r>
      <w:r>
        <w:rPr>
          <w:spacing w:val="12"/>
          <w:sz w:val="20"/>
        </w:rPr>
        <w:t> </w:t>
      </w:r>
      <w:r>
        <w:rPr>
          <w:sz w:val="20"/>
        </w:rPr>
        <w:t>values</w:t>
      </w:r>
      <w:r>
        <w:rPr>
          <w:spacing w:val="12"/>
          <w:sz w:val="20"/>
        </w:rPr>
        <w:t> </w:t>
      </w:r>
      <w:r>
        <w:rPr>
          <w:sz w:val="20"/>
        </w:rPr>
        <w:t>are</w:t>
      </w:r>
      <w:r>
        <w:rPr>
          <w:spacing w:val="11"/>
          <w:sz w:val="20"/>
        </w:rPr>
        <w:t> </w:t>
      </w:r>
      <w:r>
        <w:rPr>
          <w:sz w:val="20"/>
        </w:rPr>
        <w:t>integers</w:t>
      </w:r>
      <w:r>
        <w:rPr>
          <w:spacing w:val="12"/>
          <w:sz w:val="20"/>
        </w:rPr>
        <w:t> </w:t>
      </w:r>
      <w:r>
        <w:rPr>
          <w:sz w:val="20"/>
        </w:rPr>
        <w:t>between</w:t>
      </w:r>
      <w:r>
        <w:rPr>
          <w:spacing w:val="12"/>
          <w:sz w:val="20"/>
        </w:rPr>
        <w:t> </w:t>
      </w:r>
      <w:r>
        <w:rPr>
          <w:rFonts w:ascii="Meiryo" w:hAnsi="Meiryo"/>
          <w:i/>
          <w:sz w:val="20"/>
        </w:rPr>
        <w:t>—</w:t>
      </w:r>
      <w:r>
        <w:rPr>
          <w:rFonts w:ascii="Times New Roman" w:hAnsi="Times New Roman"/>
          <w:i/>
          <w:sz w:val="20"/>
        </w:rPr>
        <w:t>T</w:t>
      </w:r>
      <w:r>
        <w:rPr>
          <w:rFonts w:ascii="Times New Roman" w:hAnsi="Times New Roman"/>
          <w:i/>
          <w:spacing w:val="29"/>
          <w:sz w:val="20"/>
        </w:rPr>
        <w:t> </w:t>
      </w:r>
      <w:r>
        <w:rPr>
          <w:sz w:val="20"/>
        </w:rPr>
        <w:t>and</w:t>
      </w:r>
      <w:r>
        <w:rPr>
          <w:spacing w:val="12"/>
          <w:sz w:val="20"/>
        </w:rPr>
        <w:t> </w:t>
      </w:r>
      <w:r>
        <w:rPr>
          <w:rFonts w:ascii="Times New Roman" w:hAnsi="Times New Roman"/>
          <w:i/>
          <w:sz w:val="20"/>
        </w:rPr>
        <w:t>T</w:t>
      </w:r>
      <w:r>
        <w:rPr>
          <w:rFonts w:ascii="Times New Roman" w:hAnsi="Times New Roman"/>
          <w:i/>
          <w:spacing w:val="-23"/>
          <w:sz w:val="20"/>
        </w:rPr>
        <w:t> </w:t>
      </w:r>
      <w:r>
        <w:rPr>
          <w:w w:val="105"/>
          <w:sz w:val="20"/>
        </w:rPr>
        <w:t>.</w:t>
      </w:r>
      <w:r>
        <w:rPr>
          <w:spacing w:val="9"/>
          <w:w w:val="105"/>
          <w:sz w:val="20"/>
        </w:rPr>
        <w:t> </w:t>
      </w:r>
      <w:r>
        <w:rPr>
          <w:spacing w:val="-5"/>
          <w:sz w:val="20"/>
        </w:rPr>
        <w:t>So</w:t>
      </w:r>
    </w:p>
    <w:p>
      <w:pPr>
        <w:tabs>
          <w:tab w:pos="5169" w:val="left" w:leader="none"/>
          <w:tab w:pos="8576" w:val="right" w:leader="none"/>
        </w:tabs>
        <w:spacing w:line="34" w:lineRule="exact" w:before="87"/>
        <w:ind w:left="3657" w:right="0" w:firstLine="0"/>
        <w:jc w:val="left"/>
        <w:rPr>
          <w:rFonts w:ascii="Georgia"/>
          <w:sz w:val="14"/>
        </w:rPr>
      </w:pPr>
      <w:r>
        <w:rPr>
          <w:rFonts w:ascii="Georgia"/>
          <w:i/>
          <w:spacing w:val="-10"/>
          <w:w w:val="105"/>
          <w:sz w:val="14"/>
        </w:rPr>
        <w:t>T</w:t>
      </w:r>
      <w:r>
        <w:rPr>
          <w:rFonts w:ascii="Georgia"/>
          <w:i/>
          <w:sz w:val="14"/>
        </w:rPr>
        <w:tab/>
      </w:r>
      <w:r>
        <w:rPr>
          <w:rFonts w:ascii="Georgia"/>
          <w:i/>
          <w:spacing w:val="-10"/>
          <w:sz w:val="14"/>
        </w:rPr>
        <w:t>T</w:t>
      </w:r>
      <w:r>
        <w:rPr>
          <w:rFonts w:ascii="Times New Roman"/>
          <w:sz w:val="14"/>
        </w:rPr>
        <w:tab/>
      </w:r>
      <w:r>
        <w:rPr>
          <w:rFonts w:ascii="Georgia"/>
          <w:spacing w:val="-10"/>
          <w:position w:val="-3"/>
          <w:sz w:val="14"/>
        </w:rPr>
        <w:t>2</w:t>
      </w:r>
    </w:p>
    <w:p>
      <w:pPr>
        <w:spacing w:after="0" w:line="34" w:lineRule="exact"/>
        <w:jc w:val="left"/>
        <w:rPr>
          <w:rFonts w:ascii="Georgia"/>
          <w:sz w:val="14"/>
        </w:rPr>
        <w:sectPr>
          <w:pgSz w:w="11900" w:h="16840"/>
          <w:pgMar w:header="1482" w:footer="0" w:top="1740" w:bottom="280" w:left="620" w:right="1600"/>
        </w:sectPr>
      </w:pPr>
    </w:p>
    <w:p>
      <w:pPr>
        <w:pStyle w:val="BodyText"/>
        <w:tabs>
          <w:tab w:pos="3440" w:val="left" w:leader="none"/>
        </w:tabs>
        <w:spacing w:line="264" w:lineRule="exact" w:before="23"/>
        <w:ind w:left="2075"/>
      </w:pPr>
      <w:r>
        <w:rPr>
          <w:rFonts w:ascii="Times New Roman"/>
          <w:i/>
          <w:w w:val="110"/>
        </w:rPr>
        <w:t>E</w:t>
      </w:r>
      <w:r>
        <w:rPr>
          <w:w w:val="110"/>
        </w:rPr>
        <w:t>(</w:t>
      </w:r>
      <w:r>
        <w:rPr>
          <w:rFonts w:ascii="Times New Roman"/>
          <w:i/>
          <w:w w:val="110"/>
        </w:rPr>
        <w:t>b</w:t>
      </w:r>
      <w:r>
        <w:rPr>
          <w:rFonts w:ascii="Georgia"/>
          <w:w w:val="110"/>
          <w:vertAlign w:val="superscript"/>
        </w:rPr>
        <w:t>2</w:t>
      </w:r>
      <w:r>
        <w:rPr>
          <w:w w:val="110"/>
          <w:vertAlign w:val="baseline"/>
        </w:rPr>
        <w:t>)</w:t>
      </w:r>
      <w:r>
        <w:rPr>
          <w:spacing w:val="10"/>
          <w:w w:val="110"/>
          <w:vertAlign w:val="baseline"/>
        </w:rPr>
        <w:t> </w:t>
      </w:r>
      <w:r>
        <w:rPr>
          <w:w w:val="110"/>
          <w:vertAlign w:val="baseline"/>
        </w:rPr>
        <w:t>=</w:t>
      </w:r>
      <w:r>
        <w:rPr>
          <w:spacing w:val="35"/>
          <w:w w:val="110"/>
          <w:vertAlign w:val="baseline"/>
        </w:rPr>
        <w:t> </w:t>
      </w:r>
      <w:r>
        <w:rPr>
          <w:rFonts w:ascii="Times New Roman"/>
          <w:spacing w:val="74"/>
          <w:w w:val="110"/>
          <w:position w:val="13"/>
          <w:u w:val="single"/>
          <w:vertAlign w:val="baseline"/>
        </w:rPr>
        <w:t>  </w:t>
      </w:r>
      <w:r>
        <w:rPr>
          <w:spacing w:val="-10"/>
          <w:w w:val="110"/>
          <w:position w:val="13"/>
          <w:u w:val="single"/>
          <w:vertAlign w:val="baseline"/>
        </w:rPr>
        <w:t>1</w:t>
      </w:r>
      <w:r>
        <w:rPr>
          <w:position w:val="13"/>
          <w:u w:val="single"/>
          <w:vertAlign w:val="baseline"/>
        </w:rPr>
        <w:tab/>
      </w:r>
    </w:p>
    <w:p>
      <w:pPr>
        <w:tabs>
          <w:tab w:pos="1546" w:val="left" w:leader="none"/>
          <w:tab w:pos="3031" w:val="left" w:leader="none"/>
        </w:tabs>
        <w:spacing w:line="105" w:lineRule="auto" w:before="4"/>
        <w:ind w:left="91" w:right="0" w:firstLine="0"/>
        <w:jc w:val="left"/>
        <w:rPr>
          <w:rFonts w:ascii="Times New Roman" w:hAnsi="Times New Roman"/>
          <w:i/>
          <w:sz w:val="20"/>
        </w:rPr>
      </w:pPr>
      <w:r>
        <w:rPr/>
        <w:br w:type="column"/>
      </w:r>
      <w:r>
        <w:rPr>
          <w:rFonts w:ascii="Arial" w:hAnsi="Arial"/>
          <w:w w:val="210"/>
          <w:position w:val="5"/>
          <w:sz w:val="20"/>
        </w:rPr>
        <w:t>Σ</w:t>
      </w:r>
      <w:r>
        <w:rPr>
          <w:rFonts w:ascii="Arial" w:hAnsi="Arial"/>
          <w:spacing w:val="-3"/>
          <w:w w:val="210"/>
          <w:position w:val="5"/>
          <w:sz w:val="20"/>
        </w:rPr>
        <w:t> </w:t>
      </w:r>
      <w:r>
        <w:rPr>
          <w:rFonts w:ascii="Times New Roman" w:hAnsi="Times New Roman"/>
          <w:i/>
          <w:w w:val="130"/>
          <w:position w:val="-12"/>
          <w:sz w:val="20"/>
        </w:rPr>
        <w:t>j</w:t>
      </w:r>
      <w:r>
        <w:rPr>
          <w:rFonts w:ascii="Georgia" w:hAnsi="Georgia"/>
          <w:w w:val="130"/>
          <w:position w:val="-4"/>
          <w:sz w:val="14"/>
        </w:rPr>
        <w:t>2</w:t>
      </w:r>
      <w:r>
        <w:rPr>
          <w:rFonts w:ascii="Georgia" w:hAnsi="Georgia"/>
          <w:spacing w:val="24"/>
          <w:w w:val="130"/>
          <w:position w:val="-4"/>
          <w:sz w:val="14"/>
        </w:rPr>
        <w:t> </w:t>
      </w:r>
      <w:r>
        <w:rPr>
          <w:w w:val="130"/>
          <w:position w:val="-12"/>
          <w:sz w:val="20"/>
        </w:rPr>
        <w:t>=</w:t>
      </w:r>
      <w:r>
        <w:rPr>
          <w:spacing w:val="28"/>
          <w:w w:val="130"/>
          <w:position w:val="-12"/>
          <w:sz w:val="20"/>
        </w:rPr>
        <w:t> </w:t>
      </w:r>
      <w:r>
        <w:rPr>
          <w:rFonts w:ascii="Times New Roman" w:hAnsi="Times New Roman"/>
          <w:spacing w:val="64"/>
          <w:w w:val="130"/>
          <w:sz w:val="20"/>
          <w:u w:val="single"/>
        </w:rPr>
        <w:t>  </w:t>
      </w:r>
      <w:r>
        <w:rPr>
          <w:spacing w:val="-10"/>
          <w:w w:val="105"/>
          <w:sz w:val="20"/>
          <w:u w:val="single"/>
        </w:rPr>
        <w:t>2</w:t>
      </w:r>
      <w:r>
        <w:rPr>
          <w:sz w:val="20"/>
          <w:u w:val="single"/>
        </w:rPr>
        <w:tab/>
      </w:r>
      <w:r>
        <w:rPr>
          <w:spacing w:val="-31"/>
          <w:w w:val="210"/>
          <w:sz w:val="20"/>
        </w:rPr>
        <w:t> </w:t>
      </w:r>
      <w:r>
        <w:rPr>
          <w:rFonts w:ascii="Arial" w:hAnsi="Arial"/>
          <w:w w:val="210"/>
          <w:position w:val="5"/>
          <w:sz w:val="20"/>
        </w:rPr>
        <w:t>Σ</w:t>
      </w:r>
      <w:r>
        <w:rPr>
          <w:rFonts w:ascii="Arial" w:hAnsi="Arial"/>
          <w:spacing w:val="-81"/>
          <w:w w:val="210"/>
          <w:position w:val="5"/>
          <w:sz w:val="20"/>
        </w:rPr>
        <w:t> </w:t>
      </w:r>
      <w:r>
        <w:rPr>
          <w:rFonts w:ascii="Times New Roman" w:hAnsi="Times New Roman"/>
          <w:i/>
          <w:w w:val="130"/>
          <w:position w:val="-12"/>
          <w:sz w:val="20"/>
        </w:rPr>
        <w:t>j</w:t>
      </w:r>
      <w:r>
        <w:rPr>
          <w:rFonts w:ascii="Georgia" w:hAnsi="Georgia"/>
          <w:w w:val="130"/>
          <w:position w:val="-4"/>
          <w:sz w:val="14"/>
        </w:rPr>
        <w:t>2</w:t>
      </w:r>
      <w:r>
        <w:rPr>
          <w:rFonts w:ascii="Georgia" w:hAnsi="Georgia"/>
          <w:spacing w:val="26"/>
          <w:w w:val="130"/>
          <w:position w:val="-4"/>
          <w:sz w:val="14"/>
        </w:rPr>
        <w:t> </w:t>
      </w:r>
      <w:r>
        <w:rPr>
          <w:w w:val="130"/>
          <w:position w:val="-12"/>
          <w:sz w:val="20"/>
        </w:rPr>
        <w:t>=</w:t>
      </w:r>
      <w:r>
        <w:rPr>
          <w:spacing w:val="30"/>
          <w:w w:val="130"/>
          <w:position w:val="-12"/>
          <w:sz w:val="20"/>
        </w:rPr>
        <w:t> </w:t>
      </w:r>
      <w:r>
        <w:rPr>
          <w:rFonts w:ascii="Times New Roman" w:hAnsi="Times New Roman"/>
          <w:spacing w:val="68"/>
          <w:w w:val="130"/>
          <w:sz w:val="20"/>
          <w:u w:val="single"/>
        </w:rPr>
        <w:t>  </w:t>
      </w:r>
      <w:r>
        <w:rPr>
          <w:w w:val="105"/>
          <w:sz w:val="20"/>
          <w:u w:val="single"/>
        </w:rPr>
        <w:t>2</w:t>
      </w:r>
      <w:r>
        <w:rPr>
          <w:sz w:val="20"/>
          <w:u w:val="single"/>
        </w:rPr>
        <w:tab/>
      </w:r>
      <w:r>
        <w:rPr>
          <w:rFonts w:ascii="Times New Roman" w:hAnsi="Times New Roman"/>
          <w:i/>
          <w:w w:val="105"/>
          <w:sz w:val="20"/>
          <w:u w:val="single"/>
        </w:rPr>
        <w:t>T</w:t>
      </w:r>
      <w:r>
        <w:rPr>
          <w:rFonts w:ascii="Times New Roman" w:hAnsi="Times New Roman"/>
          <w:i/>
          <w:spacing w:val="-26"/>
          <w:w w:val="105"/>
          <w:sz w:val="20"/>
          <w:u w:val="single"/>
        </w:rPr>
        <w:t> </w:t>
      </w:r>
      <w:r>
        <w:rPr>
          <w:w w:val="105"/>
          <w:sz w:val="20"/>
          <w:u w:val="single"/>
        </w:rPr>
        <w:t>(</w:t>
      </w:r>
      <w:r>
        <w:rPr>
          <w:rFonts w:ascii="Times New Roman" w:hAnsi="Times New Roman"/>
          <w:i/>
          <w:w w:val="105"/>
          <w:sz w:val="20"/>
          <w:u w:val="single"/>
        </w:rPr>
        <w:t>T</w:t>
      </w:r>
      <w:r>
        <w:rPr>
          <w:rFonts w:ascii="Times New Roman" w:hAnsi="Times New Roman"/>
          <w:i/>
          <w:spacing w:val="-2"/>
          <w:w w:val="130"/>
          <w:sz w:val="20"/>
          <w:u w:val="single"/>
        </w:rPr>
        <w:t> </w:t>
      </w:r>
      <w:r>
        <w:rPr>
          <w:w w:val="130"/>
          <w:sz w:val="20"/>
          <w:u w:val="single"/>
        </w:rPr>
        <w:t>+</w:t>
      </w:r>
      <w:r>
        <w:rPr>
          <w:spacing w:val="-14"/>
          <w:w w:val="130"/>
          <w:sz w:val="20"/>
          <w:u w:val="single"/>
        </w:rPr>
        <w:t> </w:t>
      </w:r>
      <w:r>
        <w:rPr>
          <w:w w:val="105"/>
          <w:sz w:val="20"/>
          <w:u w:val="single"/>
        </w:rPr>
        <w:t>1)(2</w:t>
      </w:r>
      <w:r>
        <w:rPr>
          <w:rFonts w:ascii="Times New Roman" w:hAnsi="Times New Roman"/>
          <w:i/>
          <w:w w:val="105"/>
          <w:sz w:val="20"/>
          <w:u w:val="single"/>
        </w:rPr>
        <w:t>T</w:t>
      </w:r>
      <w:r>
        <w:rPr>
          <w:rFonts w:ascii="Times New Roman" w:hAnsi="Times New Roman"/>
          <w:i/>
          <w:spacing w:val="3"/>
          <w:w w:val="130"/>
          <w:sz w:val="20"/>
          <w:u w:val="single"/>
        </w:rPr>
        <w:t> </w:t>
      </w:r>
      <w:r>
        <w:rPr>
          <w:w w:val="130"/>
          <w:sz w:val="20"/>
          <w:u w:val="single"/>
        </w:rPr>
        <w:t>+</w:t>
      </w:r>
      <w:r>
        <w:rPr>
          <w:spacing w:val="-14"/>
          <w:w w:val="130"/>
          <w:sz w:val="20"/>
          <w:u w:val="single"/>
        </w:rPr>
        <w:t> </w:t>
      </w:r>
      <w:r>
        <w:rPr>
          <w:w w:val="105"/>
          <w:sz w:val="20"/>
          <w:u w:val="single"/>
        </w:rPr>
        <w:t>1)</w:t>
      </w:r>
      <w:r>
        <w:rPr>
          <w:spacing w:val="18"/>
          <w:w w:val="130"/>
          <w:sz w:val="20"/>
        </w:rPr>
        <w:t> </w:t>
      </w:r>
      <w:r>
        <w:rPr>
          <w:w w:val="130"/>
          <w:position w:val="-12"/>
          <w:sz w:val="20"/>
        </w:rPr>
        <w:t>=</w:t>
      </w:r>
      <w:r>
        <w:rPr>
          <w:spacing w:val="18"/>
          <w:w w:val="130"/>
          <w:position w:val="-12"/>
          <w:sz w:val="20"/>
        </w:rPr>
        <w:t> </w:t>
      </w:r>
      <w:r>
        <w:rPr>
          <w:rFonts w:ascii="Times New Roman" w:hAnsi="Times New Roman"/>
          <w:i/>
          <w:w w:val="105"/>
          <w:sz w:val="20"/>
          <w:u w:val="single"/>
        </w:rPr>
        <w:t>T</w:t>
      </w:r>
      <w:r>
        <w:rPr>
          <w:rFonts w:ascii="Times New Roman" w:hAnsi="Times New Roman"/>
          <w:i/>
          <w:spacing w:val="79"/>
          <w:w w:val="150"/>
          <w:sz w:val="20"/>
          <w:u w:val="single"/>
        </w:rPr>
        <w:t> </w:t>
      </w:r>
      <w:r>
        <w:rPr>
          <w:w w:val="130"/>
          <w:sz w:val="20"/>
          <w:u w:val="single"/>
        </w:rPr>
        <w:t>+</w:t>
      </w:r>
      <w:r>
        <w:rPr>
          <w:spacing w:val="-14"/>
          <w:w w:val="130"/>
          <w:sz w:val="20"/>
          <w:u w:val="single"/>
        </w:rPr>
        <w:t> </w:t>
      </w:r>
      <w:r>
        <w:rPr>
          <w:rFonts w:ascii="Times New Roman" w:hAnsi="Times New Roman"/>
          <w:i/>
          <w:w w:val="105"/>
          <w:sz w:val="20"/>
          <w:u w:val="single"/>
        </w:rPr>
        <w:t>T</w:t>
      </w:r>
      <w:r>
        <w:rPr>
          <w:rFonts w:ascii="Times New Roman" w:hAnsi="Times New Roman"/>
          <w:i/>
          <w:spacing w:val="-4"/>
          <w:w w:val="105"/>
          <w:sz w:val="20"/>
        </w:rPr>
        <w:t> </w:t>
      </w:r>
      <w:r>
        <w:rPr>
          <w:rFonts w:ascii="Times New Roman" w:hAnsi="Times New Roman"/>
          <w:i/>
          <w:spacing w:val="-10"/>
          <w:w w:val="105"/>
          <w:position w:val="-12"/>
          <w:sz w:val="20"/>
        </w:rPr>
        <w:t>.</w:t>
      </w:r>
    </w:p>
    <w:p>
      <w:pPr>
        <w:spacing w:after="0" w:line="105" w:lineRule="auto"/>
        <w:jc w:val="left"/>
        <w:rPr>
          <w:rFonts w:ascii="Times New Roman" w:hAnsi="Times New Roman"/>
          <w:sz w:val="20"/>
        </w:rPr>
        <w:sectPr>
          <w:type w:val="continuous"/>
          <w:pgSz w:w="11900" w:h="16840"/>
          <w:pgMar w:header="1482" w:footer="0" w:top="1600" w:bottom="280" w:left="620" w:right="1600"/>
          <w:cols w:num="2" w:equalWidth="0">
            <w:col w:w="3441" w:space="40"/>
            <w:col w:w="6199"/>
          </w:cols>
        </w:sectPr>
      </w:pPr>
    </w:p>
    <w:p>
      <w:pPr>
        <w:spacing w:line="136" w:lineRule="exact" w:before="0"/>
        <w:ind w:left="0" w:right="145" w:firstLine="0"/>
        <w:jc w:val="right"/>
        <w:rPr>
          <w:rFonts w:ascii="Georgia"/>
          <w:i/>
          <w:sz w:val="14"/>
        </w:rPr>
      </w:pPr>
      <w:r>
        <w:rPr>
          <w:rFonts w:ascii="Georgia"/>
          <w:i/>
          <w:w w:val="135"/>
          <w:sz w:val="14"/>
        </w:rPr>
        <w:t>i</w:t>
      </w:r>
    </w:p>
    <w:p>
      <w:pPr>
        <w:pStyle w:val="BodyText"/>
        <w:spacing w:line="216" w:lineRule="exact" w:before="352"/>
        <w:jc w:val="right"/>
      </w:pPr>
      <w:r>
        <w:rPr>
          <w:spacing w:val="-2"/>
        </w:rPr>
        <w:t>Hence</w:t>
      </w:r>
    </w:p>
    <w:p>
      <w:pPr>
        <w:spacing w:before="3"/>
        <w:ind w:left="212" w:right="0" w:firstLine="0"/>
        <w:jc w:val="left"/>
        <w:rPr>
          <w:sz w:val="20"/>
        </w:rPr>
      </w:pPr>
      <w:r>
        <w:rPr/>
        <w:br w:type="column"/>
      </w:r>
      <w:r>
        <w:rPr>
          <w:w w:val="110"/>
          <w:sz w:val="20"/>
        </w:rPr>
        <w:t>2</w:t>
      </w:r>
      <w:r>
        <w:rPr>
          <w:rFonts w:ascii="Times New Roman"/>
          <w:i/>
          <w:w w:val="110"/>
          <w:sz w:val="20"/>
        </w:rPr>
        <w:t>T</w:t>
      </w:r>
      <w:r>
        <w:rPr>
          <w:rFonts w:ascii="Times New Roman"/>
          <w:i/>
          <w:spacing w:val="5"/>
          <w:w w:val="120"/>
          <w:sz w:val="20"/>
        </w:rPr>
        <w:t> </w:t>
      </w:r>
      <w:r>
        <w:rPr>
          <w:w w:val="120"/>
          <w:sz w:val="20"/>
        </w:rPr>
        <w:t>+</w:t>
      </w:r>
      <w:r>
        <w:rPr>
          <w:spacing w:val="-12"/>
          <w:w w:val="120"/>
          <w:sz w:val="20"/>
        </w:rPr>
        <w:t> </w:t>
      </w:r>
      <w:r>
        <w:rPr>
          <w:spacing w:val="-29"/>
          <w:w w:val="110"/>
          <w:sz w:val="20"/>
        </w:rPr>
        <w:t>1</w:t>
      </w:r>
    </w:p>
    <w:p>
      <w:pPr>
        <w:spacing w:before="127"/>
        <w:ind w:left="17" w:right="0" w:firstLine="0"/>
        <w:jc w:val="left"/>
        <w:rPr>
          <w:rFonts w:ascii="Georgia" w:hAnsi="Georgia"/>
          <w:i/>
          <w:sz w:val="14"/>
        </w:rPr>
      </w:pPr>
      <w:r>
        <w:rPr/>
        <w:br w:type="column"/>
      </w:r>
      <w:r>
        <w:rPr>
          <w:rFonts w:ascii="Georgia" w:hAnsi="Georgia"/>
          <w:i/>
          <w:spacing w:val="-4"/>
          <w:w w:val="120"/>
          <w:sz w:val="14"/>
        </w:rPr>
        <w:t>j</w:t>
      </w:r>
      <w:r>
        <w:rPr>
          <w:rFonts w:ascii="Georgia" w:hAnsi="Georgia"/>
          <w:spacing w:val="-4"/>
          <w:w w:val="120"/>
          <w:sz w:val="14"/>
        </w:rPr>
        <w:t>=</w:t>
      </w:r>
      <w:r>
        <w:rPr>
          <w:rFonts w:ascii="Meiryo" w:hAnsi="Meiryo"/>
          <w:i/>
          <w:spacing w:val="-4"/>
          <w:w w:val="120"/>
          <w:sz w:val="14"/>
        </w:rPr>
        <w:t>−</w:t>
      </w:r>
      <w:r>
        <w:rPr>
          <w:rFonts w:ascii="Georgia" w:hAnsi="Georgia"/>
          <w:i/>
          <w:spacing w:val="-4"/>
          <w:w w:val="120"/>
          <w:sz w:val="14"/>
        </w:rPr>
        <w:t>T</w:t>
      </w:r>
    </w:p>
    <w:p>
      <w:pPr>
        <w:spacing w:before="3"/>
        <w:ind w:left="487" w:right="0" w:firstLine="0"/>
        <w:jc w:val="left"/>
        <w:rPr>
          <w:sz w:val="20"/>
        </w:rPr>
      </w:pPr>
      <w:r>
        <w:rPr/>
        <w:br w:type="column"/>
      </w:r>
      <w:r>
        <w:rPr>
          <w:w w:val="110"/>
          <w:sz w:val="20"/>
        </w:rPr>
        <w:t>2</w:t>
      </w:r>
      <w:r>
        <w:rPr>
          <w:rFonts w:ascii="Times New Roman"/>
          <w:i/>
          <w:w w:val="110"/>
          <w:sz w:val="20"/>
        </w:rPr>
        <w:t>T</w:t>
      </w:r>
      <w:r>
        <w:rPr>
          <w:rFonts w:ascii="Times New Roman"/>
          <w:i/>
          <w:spacing w:val="6"/>
          <w:w w:val="120"/>
          <w:sz w:val="20"/>
        </w:rPr>
        <w:t> </w:t>
      </w:r>
      <w:r>
        <w:rPr>
          <w:w w:val="120"/>
          <w:sz w:val="20"/>
        </w:rPr>
        <w:t>+</w:t>
      </w:r>
      <w:r>
        <w:rPr>
          <w:spacing w:val="-13"/>
          <w:w w:val="120"/>
          <w:sz w:val="20"/>
        </w:rPr>
        <w:t> </w:t>
      </w:r>
      <w:r>
        <w:rPr>
          <w:spacing w:val="-30"/>
          <w:w w:val="110"/>
          <w:sz w:val="20"/>
        </w:rPr>
        <w:t>1</w:t>
      </w:r>
    </w:p>
    <w:p>
      <w:pPr>
        <w:spacing w:before="163"/>
        <w:ind w:left="23" w:right="0" w:firstLine="0"/>
        <w:jc w:val="left"/>
        <w:rPr>
          <w:rFonts w:ascii="Georgia"/>
          <w:sz w:val="14"/>
        </w:rPr>
      </w:pPr>
      <w:r>
        <w:rPr/>
        <w:br w:type="column"/>
      </w:r>
      <w:r>
        <w:rPr>
          <w:rFonts w:ascii="Georgia"/>
          <w:i/>
          <w:spacing w:val="-5"/>
          <w:w w:val="140"/>
          <w:sz w:val="14"/>
        </w:rPr>
        <w:t>j</w:t>
      </w:r>
      <w:r>
        <w:rPr>
          <w:rFonts w:ascii="Georgia"/>
          <w:spacing w:val="-5"/>
          <w:w w:val="140"/>
          <w:sz w:val="14"/>
        </w:rPr>
        <w:t>=1</w:t>
      </w:r>
    </w:p>
    <w:p>
      <w:pPr>
        <w:tabs>
          <w:tab w:pos="1820" w:val="left" w:leader="none"/>
          <w:tab w:pos="3308" w:val="right" w:leader="none"/>
        </w:tabs>
        <w:spacing w:before="3"/>
        <w:ind w:left="471" w:right="0" w:firstLine="0"/>
        <w:jc w:val="left"/>
        <w:rPr>
          <w:sz w:val="20"/>
        </w:rPr>
      </w:pPr>
      <w:r>
        <w:rPr/>
        <w:br w:type="column"/>
      </w:r>
      <w:r>
        <w:rPr>
          <w:w w:val="105"/>
          <w:sz w:val="20"/>
        </w:rPr>
        <w:t>2</w:t>
      </w:r>
      <w:r>
        <w:rPr>
          <w:rFonts w:ascii="Times New Roman"/>
          <w:i/>
          <w:w w:val="105"/>
          <w:sz w:val="20"/>
        </w:rPr>
        <w:t>T</w:t>
      </w:r>
      <w:r>
        <w:rPr>
          <w:rFonts w:ascii="Times New Roman"/>
          <w:i/>
          <w:spacing w:val="13"/>
          <w:w w:val="120"/>
          <w:sz w:val="20"/>
        </w:rPr>
        <w:t> </w:t>
      </w:r>
      <w:r>
        <w:rPr>
          <w:w w:val="120"/>
          <w:sz w:val="20"/>
        </w:rPr>
        <w:t>+</w:t>
      </w:r>
      <w:r>
        <w:rPr>
          <w:spacing w:val="-8"/>
          <w:w w:val="120"/>
          <w:sz w:val="20"/>
        </w:rPr>
        <w:t> </w:t>
      </w:r>
      <w:r>
        <w:rPr>
          <w:spacing w:val="-10"/>
          <w:w w:val="105"/>
          <w:sz w:val="20"/>
        </w:rPr>
        <w:t>1</w:t>
      </w:r>
      <w:r>
        <w:rPr>
          <w:sz w:val="20"/>
        </w:rPr>
        <w:tab/>
      </w:r>
      <w:r>
        <w:rPr>
          <w:spacing w:val="-10"/>
          <w:w w:val="105"/>
          <w:sz w:val="20"/>
        </w:rPr>
        <w:t>6</w:t>
      </w:r>
      <w:r>
        <w:rPr>
          <w:rFonts w:ascii="Times New Roman"/>
          <w:sz w:val="20"/>
        </w:rPr>
        <w:tab/>
      </w:r>
      <w:r>
        <w:rPr>
          <w:spacing w:val="-10"/>
          <w:w w:val="105"/>
          <w:sz w:val="20"/>
        </w:rPr>
        <w:t>3</w:t>
      </w:r>
    </w:p>
    <w:p>
      <w:pPr>
        <w:spacing w:after="0"/>
        <w:jc w:val="left"/>
        <w:rPr>
          <w:sz w:val="20"/>
        </w:rPr>
        <w:sectPr>
          <w:type w:val="continuous"/>
          <w:pgSz w:w="11900" w:h="16840"/>
          <w:pgMar w:header="1482" w:footer="0" w:top="1600" w:bottom="280" w:left="620" w:right="1600"/>
          <w:cols w:num="6" w:equalWidth="0">
            <w:col w:w="2601" w:space="40"/>
            <w:col w:w="800" w:space="39"/>
            <w:col w:w="433" w:space="40"/>
            <w:col w:w="1074" w:space="39"/>
            <w:col w:w="299" w:space="40"/>
            <w:col w:w="4275"/>
          </w:cols>
        </w:sectPr>
      </w:pPr>
    </w:p>
    <w:p>
      <w:pPr>
        <w:tabs>
          <w:tab w:pos="6300" w:val="right" w:leader="none"/>
        </w:tabs>
        <w:spacing w:line="15" w:lineRule="exact" w:before="0"/>
        <w:ind w:left="4920" w:right="0" w:firstLine="0"/>
        <w:jc w:val="left"/>
        <w:rPr>
          <w:rFonts w:ascii="Georgia" w:hAnsi="Georgia"/>
          <w:sz w:val="14"/>
        </w:rPr>
      </w:pPr>
      <w:r>
        <w:rPr>
          <w:rFonts w:ascii="Georgia" w:hAnsi="Georgia"/>
          <w:i/>
          <w:spacing w:val="-5"/>
          <w:w w:val="115"/>
          <w:sz w:val="14"/>
        </w:rPr>
        <w:t>N</w:t>
      </w:r>
      <w:r>
        <w:rPr>
          <w:rFonts w:ascii="Meiryo" w:hAnsi="Meiryo"/>
          <w:i/>
          <w:spacing w:val="-5"/>
          <w:w w:val="115"/>
          <w:sz w:val="14"/>
        </w:rPr>
        <w:t>−</w:t>
      </w:r>
      <w:r>
        <w:rPr>
          <w:rFonts w:ascii="Georgia" w:hAnsi="Georgia"/>
          <w:spacing w:val="-5"/>
          <w:w w:val="115"/>
          <w:sz w:val="14"/>
        </w:rPr>
        <w:t>1</w:t>
      </w:r>
      <w:r>
        <w:rPr>
          <w:rFonts w:ascii="Times New Roman" w:hAnsi="Times New Roman"/>
          <w:sz w:val="14"/>
        </w:rPr>
        <w:tab/>
      </w:r>
      <w:r>
        <w:rPr>
          <w:rFonts w:ascii="Georgia" w:hAnsi="Georgia"/>
          <w:spacing w:val="-10"/>
          <w:w w:val="115"/>
          <w:position w:val="-3"/>
          <w:sz w:val="14"/>
        </w:rPr>
        <w:t>2</w:t>
      </w:r>
    </w:p>
    <w:p>
      <w:pPr>
        <w:spacing w:line="388" w:lineRule="exact" w:before="0"/>
        <w:ind w:left="1817" w:right="652" w:firstLine="0"/>
        <w:jc w:val="center"/>
        <w:rPr>
          <w:rFonts w:ascii="Times New Roman" w:hAnsi="Times New Roman"/>
          <w:i/>
          <w:sz w:val="20"/>
        </w:rPr>
      </w:pPr>
      <w:r>
        <w:rPr/>
        <w:drawing>
          <wp:anchor distT="0" distB="0" distL="0" distR="0" allowOverlap="1" layoutInCell="1" locked="0" behindDoc="1" simplePos="0" relativeHeight="473704448">
            <wp:simplePos x="0" y="0"/>
            <wp:positionH relativeFrom="page">
              <wp:posOffset>3043257</wp:posOffset>
            </wp:positionH>
            <wp:positionV relativeFrom="paragraph">
              <wp:posOffset>122604</wp:posOffset>
            </wp:positionV>
            <wp:extent cx="31749" cy="126999"/>
            <wp:effectExtent l="0" t="0" r="0" b="0"/>
            <wp:wrapNone/>
            <wp:docPr id="573" name="image1.png"/>
            <wp:cNvGraphicFramePr>
              <a:graphicFrameLocks noChangeAspect="1"/>
            </wp:cNvGraphicFramePr>
            <a:graphic>
              <a:graphicData uri="http://schemas.openxmlformats.org/drawingml/2006/picture">
                <pic:pic>
                  <pic:nvPicPr>
                    <pic:cNvPr id="57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04960">
            <wp:simplePos x="0" y="0"/>
            <wp:positionH relativeFrom="page">
              <wp:posOffset>3187315</wp:posOffset>
            </wp:positionH>
            <wp:positionV relativeFrom="paragraph">
              <wp:posOffset>122604</wp:posOffset>
            </wp:positionV>
            <wp:extent cx="31749" cy="126999"/>
            <wp:effectExtent l="0" t="0" r="0" b="0"/>
            <wp:wrapNone/>
            <wp:docPr id="575" name="image1.png"/>
            <wp:cNvGraphicFramePr>
              <a:graphicFrameLocks noChangeAspect="1"/>
            </wp:cNvGraphicFramePr>
            <a:graphic>
              <a:graphicData uri="http://schemas.openxmlformats.org/drawingml/2006/picture">
                <pic:pic>
                  <pic:nvPicPr>
                    <pic:cNvPr id="576" name="image1.png"/>
                    <pic:cNvPicPr/>
                  </pic:nvPicPr>
                  <pic:blipFill>
                    <a:blip r:embed="rId23" cstate="print"/>
                    <a:stretch>
                      <a:fillRect/>
                    </a:stretch>
                  </pic:blipFill>
                  <pic:spPr>
                    <a:xfrm>
                      <a:off x="0" y="0"/>
                      <a:ext cx="31749" cy="126999"/>
                    </a:xfrm>
                    <a:prstGeom prst="rect">
                      <a:avLst/>
                    </a:prstGeom>
                  </pic:spPr>
                </pic:pic>
              </a:graphicData>
            </a:graphic>
          </wp:anchor>
        </w:drawing>
      </w:r>
      <w:r>
        <w:rPr/>
        <w:pict>
          <v:shape style="position:absolute;margin-left:312.017181pt;margin-top:14.39565pt;width:3.3pt;height:7pt;mso-position-horizontal-relative:page;mso-position-vertical-relative:paragraph;z-index:-29600256" type="#_x0000_t202" id="docshape1781" filled="false" stroked="false">
            <v:textbox inset="0,0,0,0">
              <w:txbxContent>
                <w:p>
                  <w:pPr>
                    <w:spacing w:line="135" w:lineRule="exact" w:before="0"/>
                    <w:ind w:left="0" w:right="0" w:firstLine="0"/>
                    <w:jc w:val="left"/>
                    <w:rPr>
                      <w:rFonts w:ascii="Georgia"/>
                      <w:i/>
                      <w:sz w:val="14"/>
                    </w:rPr>
                  </w:pPr>
                  <w:r>
                    <w:rPr>
                      <w:rFonts w:ascii="Georgia"/>
                      <w:i/>
                      <w:w w:val="161"/>
                      <w:sz w:val="14"/>
                    </w:rPr>
                    <w:t>j</w:t>
                  </w:r>
                </w:p>
              </w:txbxContent>
            </v:textbox>
            <w10:wrap type="none"/>
          </v:shape>
        </w:pict>
      </w:r>
      <w:r>
        <w:rPr/>
        <w:pict>
          <v:shape style="position:absolute;margin-left:347.877228pt;margin-top:14.341894pt;width:5pt;height:12.15pt;mso-position-horizontal-relative:page;mso-position-vertical-relative:paragraph;z-index:-29599744" type="#_x0000_t202" id="docshape1782" filled="false" stroked="false">
            <v:textbox inset="0,0,0,0">
              <w:txbxContent>
                <w:p>
                  <w:pPr>
                    <w:pStyle w:val="BodyText"/>
                    <w:spacing w:before="3"/>
                  </w:pPr>
                  <w:r>
                    <w:rPr>
                      <w:w w:val="89"/>
                    </w:rPr>
                    <w:t>3</w:t>
                  </w:r>
                </w:p>
              </w:txbxContent>
            </v:textbox>
            <w10:wrap type="none"/>
          </v:shape>
        </w:pict>
      </w:r>
      <w:r>
        <w:rPr>
          <w:rFonts w:ascii="Times New Roman" w:hAnsi="Times New Roman"/>
          <w:i/>
          <w:w w:val="125"/>
          <w:sz w:val="20"/>
        </w:rPr>
        <w:t>E</w:t>
      </w:r>
      <w:r>
        <w:rPr>
          <w:rFonts w:ascii="Arial" w:hAnsi="Arial"/>
          <w:w w:val="125"/>
          <w:position w:val="16"/>
          <w:sz w:val="20"/>
        </w:rPr>
        <w:t>¡</w:t>
      </w:r>
      <w:r>
        <w:rPr>
          <w:rFonts w:ascii="Arial" w:hAnsi="Arial"/>
          <w:spacing w:val="27"/>
          <w:w w:val="125"/>
          <w:position w:val="16"/>
          <w:sz w:val="20"/>
        </w:rPr>
        <w:t> </w:t>
      </w:r>
      <w:r>
        <w:rPr>
          <w:b/>
          <w:w w:val="115"/>
          <w:sz w:val="20"/>
        </w:rPr>
        <w:t>b</w:t>
      </w:r>
      <w:r>
        <w:rPr>
          <w:b/>
          <w:spacing w:val="47"/>
          <w:w w:val="115"/>
          <w:sz w:val="20"/>
        </w:rPr>
        <w:t> </w:t>
      </w:r>
      <w:r>
        <w:rPr>
          <w:rFonts w:ascii="Georgia" w:hAnsi="Georgia"/>
          <w:w w:val="115"/>
          <w:sz w:val="20"/>
          <w:vertAlign w:val="superscript"/>
        </w:rPr>
        <w:t>2</w:t>
      </w:r>
      <w:r>
        <w:rPr>
          <w:rFonts w:ascii="Arial" w:hAnsi="Arial"/>
          <w:w w:val="115"/>
          <w:position w:val="16"/>
          <w:sz w:val="20"/>
          <w:vertAlign w:val="baseline"/>
        </w:rPr>
        <w:t>¢</w:t>
      </w:r>
      <w:r>
        <w:rPr>
          <w:rFonts w:ascii="Arial" w:hAnsi="Arial"/>
          <w:spacing w:val="-10"/>
          <w:w w:val="115"/>
          <w:position w:val="16"/>
          <w:sz w:val="20"/>
          <w:vertAlign w:val="baseline"/>
        </w:rPr>
        <w:t> </w:t>
      </w:r>
      <w:r>
        <w:rPr>
          <w:w w:val="125"/>
          <w:sz w:val="20"/>
          <w:vertAlign w:val="baseline"/>
        </w:rPr>
        <w:t>=</w:t>
      </w:r>
      <w:r>
        <w:rPr>
          <w:spacing w:val="-11"/>
          <w:w w:val="210"/>
          <w:sz w:val="20"/>
          <w:vertAlign w:val="baseline"/>
        </w:rPr>
        <w:t> </w:t>
      </w:r>
      <w:r>
        <w:rPr>
          <w:rFonts w:ascii="Arial" w:hAnsi="Arial"/>
          <w:w w:val="210"/>
          <w:position w:val="19"/>
          <w:sz w:val="20"/>
          <w:vertAlign w:val="baseline"/>
        </w:rPr>
        <w:t>Σ</w:t>
      </w:r>
      <w:r>
        <w:rPr>
          <w:rFonts w:ascii="Arial" w:hAnsi="Arial"/>
          <w:spacing w:val="-55"/>
          <w:w w:val="210"/>
          <w:position w:val="19"/>
          <w:sz w:val="20"/>
          <w:vertAlign w:val="baseline"/>
        </w:rPr>
        <w:t> </w:t>
      </w:r>
      <w:r>
        <w:rPr>
          <w:rFonts w:ascii="Times New Roman" w:hAnsi="Times New Roman"/>
          <w:i/>
          <w:w w:val="115"/>
          <w:sz w:val="20"/>
          <w:vertAlign w:val="baseline"/>
        </w:rPr>
        <w:t>E</w:t>
      </w:r>
      <w:r>
        <w:rPr>
          <w:w w:val="115"/>
          <w:sz w:val="20"/>
          <w:vertAlign w:val="baseline"/>
        </w:rPr>
        <w:t>(</w:t>
      </w:r>
      <w:r>
        <w:rPr>
          <w:rFonts w:ascii="Times New Roman" w:hAnsi="Times New Roman"/>
          <w:i/>
          <w:w w:val="115"/>
          <w:sz w:val="20"/>
          <w:vertAlign w:val="baseline"/>
        </w:rPr>
        <w:t>b</w:t>
      </w:r>
      <w:r>
        <w:rPr>
          <w:rFonts w:ascii="Georgia" w:hAnsi="Georgia"/>
          <w:w w:val="115"/>
          <w:sz w:val="20"/>
          <w:vertAlign w:val="superscript"/>
        </w:rPr>
        <w:t>2</w:t>
      </w:r>
      <w:r>
        <w:rPr>
          <w:w w:val="115"/>
          <w:sz w:val="20"/>
          <w:vertAlign w:val="baseline"/>
        </w:rPr>
        <w:t>)</w:t>
      </w:r>
      <w:r>
        <w:rPr>
          <w:w w:val="125"/>
          <w:sz w:val="20"/>
          <w:vertAlign w:val="baseline"/>
        </w:rPr>
        <w:t> =</w:t>
      </w:r>
      <w:r>
        <w:rPr>
          <w:spacing w:val="23"/>
          <w:w w:val="125"/>
          <w:sz w:val="20"/>
          <w:vertAlign w:val="baseline"/>
        </w:rPr>
        <w:t> </w:t>
      </w:r>
      <w:r>
        <w:rPr>
          <w:rFonts w:ascii="Times New Roman" w:hAnsi="Times New Roman"/>
          <w:i/>
          <w:w w:val="115"/>
          <w:position w:val="13"/>
          <w:sz w:val="20"/>
          <w:u w:val="single"/>
          <w:vertAlign w:val="baseline"/>
        </w:rPr>
        <w:t>T</w:t>
      </w:r>
      <w:r>
        <w:rPr>
          <w:rFonts w:ascii="Times New Roman" w:hAnsi="Times New Roman"/>
          <w:i/>
          <w:spacing w:val="17"/>
          <w:w w:val="125"/>
          <w:position w:val="13"/>
          <w:sz w:val="20"/>
          <w:u w:val="single"/>
          <w:vertAlign w:val="baseline"/>
        </w:rPr>
        <w:t>  </w:t>
      </w:r>
      <w:r>
        <w:rPr>
          <w:w w:val="125"/>
          <w:position w:val="13"/>
          <w:sz w:val="20"/>
          <w:u w:val="single"/>
          <w:vertAlign w:val="baseline"/>
        </w:rPr>
        <w:t>+</w:t>
      </w:r>
      <w:r>
        <w:rPr>
          <w:spacing w:val="-12"/>
          <w:w w:val="125"/>
          <w:position w:val="13"/>
          <w:sz w:val="20"/>
          <w:u w:val="single"/>
          <w:vertAlign w:val="baseline"/>
        </w:rPr>
        <w:t> </w:t>
      </w:r>
      <w:r>
        <w:rPr>
          <w:rFonts w:ascii="Times New Roman" w:hAnsi="Times New Roman"/>
          <w:i/>
          <w:w w:val="115"/>
          <w:position w:val="13"/>
          <w:sz w:val="20"/>
          <w:u w:val="single"/>
          <w:vertAlign w:val="baseline"/>
        </w:rPr>
        <w:t>T</w:t>
      </w:r>
      <w:r>
        <w:rPr>
          <w:rFonts w:ascii="Times New Roman" w:hAnsi="Times New Roman"/>
          <w:i/>
          <w:spacing w:val="-7"/>
          <w:w w:val="115"/>
          <w:position w:val="13"/>
          <w:sz w:val="20"/>
          <w:vertAlign w:val="baseline"/>
        </w:rPr>
        <w:t> </w:t>
      </w:r>
      <w:r>
        <w:rPr>
          <w:rFonts w:ascii="Times New Roman" w:hAnsi="Times New Roman"/>
          <w:i/>
          <w:spacing w:val="-5"/>
          <w:w w:val="115"/>
          <w:sz w:val="20"/>
          <w:vertAlign w:val="baseline"/>
        </w:rPr>
        <w:t>N.</w:t>
      </w:r>
    </w:p>
    <w:p>
      <w:pPr>
        <w:pStyle w:val="BodyText"/>
        <w:spacing w:before="4"/>
        <w:rPr>
          <w:rFonts w:ascii="Times New Roman"/>
          <w:i/>
          <w:sz w:val="5"/>
        </w:rPr>
      </w:pPr>
      <w:r>
        <w:rPr/>
        <w:pict>
          <v:shape style="position:absolute;margin-left:279.197998pt;margin-top:4.302673pt;width:12.95pt;height:7pt;mso-position-horizontal-relative:page;mso-position-vertical-relative:paragraph;z-index:-14711808;mso-wrap-distance-left:0;mso-wrap-distance-right:0" type="#_x0000_t202" id="docshape1783" filled="false" stroked="false">
            <v:textbox inset="0,0,0,0">
              <w:txbxContent>
                <w:p>
                  <w:pPr>
                    <w:spacing w:line="135" w:lineRule="exact" w:before="0"/>
                    <w:ind w:left="0" w:right="0" w:firstLine="0"/>
                    <w:jc w:val="left"/>
                    <w:rPr>
                      <w:rFonts w:ascii="Georgia"/>
                      <w:sz w:val="14"/>
                    </w:rPr>
                  </w:pPr>
                  <w:r>
                    <w:rPr>
                      <w:rFonts w:ascii="Georgia"/>
                      <w:i/>
                      <w:spacing w:val="-5"/>
                      <w:w w:val="115"/>
                      <w:sz w:val="14"/>
                    </w:rPr>
                    <w:t>i</w:t>
                  </w:r>
                  <w:r>
                    <w:rPr>
                      <w:rFonts w:ascii="Georgia"/>
                      <w:spacing w:val="-5"/>
                      <w:w w:val="115"/>
                      <w:sz w:val="14"/>
                    </w:rPr>
                    <w:t>=0</w:t>
                  </w:r>
                </w:p>
              </w:txbxContent>
            </v:textbox>
            <w10:wrap type="topAndBottom"/>
          </v:shape>
        </w:pict>
      </w:r>
    </w:p>
    <w:p>
      <w:pPr>
        <w:pStyle w:val="ListParagraph"/>
        <w:numPr>
          <w:ilvl w:val="0"/>
          <w:numId w:val="202"/>
        </w:numPr>
        <w:tabs>
          <w:tab w:pos="2474" w:val="left" w:leader="none"/>
        </w:tabs>
        <w:spacing w:line="240" w:lineRule="auto" w:before="72" w:after="0"/>
        <w:ind w:left="2473" w:right="0" w:hanging="344"/>
        <w:jc w:val="left"/>
        <w:rPr>
          <w:sz w:val="20"/>
        </w:rPr>
      </w:pPr>
      <w:r>
        <w:rPr>
          <w:sz w:val="20"/>
        </w:rPr>
        <w:t>The</w:t>
      </w:r>
      <w:r>
        <w:rPr>
          <w:spacing w:val="13"/>
          <w:sz w:val="20"/>
        </w:rPr>
        <w:t> </w:t>
      </w:r>
      <w:r>
        <w:rPr>
          <w:sz w:val="20"/>
        </w:rPr>
        <w:t>computation</w:t>
      </w:r>
      <w:r>
        <w:rPr>
          <w:spacing w:val="13"/>
          <w:sz w:val="20"/>
        </w:rPr>
        <w:t> </w:t>
      </w:r>
      <w:r>
        <w:rPr>
          <w:sz w:val="20"/>
        </w:rPr>
        <w:t>using</w:t>
      </w:r>
      <w:r>
        <w:rPr>
          <w:spacing w:val="13"/>
          <w:sz w:val="20"/>
        </w:rPr>
        <w:t> </w:t>
      </w:r>
      <w:r>
        <w:rPr>
          <w:sz w:val="20"/>
        </w:rPr>
        <w:t>continuous</w:t>
      </w:r>
      <w:r>
        <w:rPr>
          <w:spacing w:val="14"/>
          <w:sz w:val="20"/>
        </w:rPr>
        <w:t> </w:t>
      </w:r>
      <w:r>
        <w:rPr>
          <w:sz w:val="20"/>
        </w:rPr>
        <w:t>probability</w:t>
      </w:r>
      <w:r>
        <w:rPr>
          <w:spacing w:val="13"/>
          <w:sz w:val="20"/>
        </w:rPr>
        <w:t> </w:t>
      </w:r>
      <w:r>
        <w:rPr>
          <w:spacing w:val="-5"/>
          <w:sz w:val="20"/>
        </w:rPr>
        <w:t>is</w:t>
      </w:r>
    </w:p>
    <w:p>
      <w:pPr>
        <w:spacing w:after="0" w:line="240" w:lineRule="auto"/>
        <w:jc w:val="left"/>
        <w:rPr>
          <w:sz w:val="20"/>
        </w:rPr>
        <w:sectPr>
          <w:type w:val="continuous"/>
          <w:pgSz w:w="11900" w:h="16840"/>
          <w:pgMar w:header="1482" w:footer="0" w:top="1600" w:bottom="280" w:left="620" w:right="1600"/>
        </w:sectPr>
      </w:pPr>
    </w:p>
    <w:p>
      <w:pPr>
        <w:pStyle w:val="BodyText"/>
        <w:spacing w:line="100" w:lineRule="auto" w:before="94"/>
        <w:ind w:right="242"/>
        <w:jc w:val="right"/>
        <w:rPr>
          <w:rFonts w:ascii="Georgia" w:hAnsi="Georgia"/>
          <w:i/>
        </w:rPr>
      </w:pPr>
      <w:r>
        <w:rPr>
          <w:w w:val="105"/>
          <w:position w:val="-13"/>
        </w:rPr>
        <w:t>1</w:t>
      </w:r>
      <w:r>
        <w:rPr>
          <w:spacing w:val="46"/>
          <w:w w:val="185"/>
          <w:position w:val="-13"/>
        </w:rPr>
        <w:t> </w:t>
      </w:r>
      <w:r>
        <w:rPr>
          <w:rFonts w:ascii="Arial" w:hAnsi="Arial"/>
          <w:w w:val="185"/>
        </w:rPr>
        <w:t>∫</w:t>
      </w:r>
      <w:r>
        <w:rPr>
          <w:rFonts w:ascii="Arial" w:hAnsi="Arial"/>
          <w:spacing w:val="-19"/>
          <w:w w:val="185"/>
        </w:rPr>
        <w:t> </w:t>
      </w:r>
      <w:r>
        <w:rPr>
          <w:rFonts w:ascii="Georgia" w:hAnsi="Georgia"/>
          <w:i/>
          <w:spacing w:val="-10"/>
          <w:w w:val="140"/>
          <w:vertAlign w:val="subscript"/>
        </w:rPr>
        <w:t>R</w:t>
      </w:r>
    </w:p>
    <w:p>
      <w:pPr>
        <w:tabs>
          <w:tab w:pos="926" w:val="left" w:leader="none"/>
          <w:tab w:pos="1736" w:val="left" w:leader="none"/>
        </w:tabs>
        <w:spacing w:line="127" w:lineRule="exact" w:before="204"/>
        <w:ind w:left="558" w:right="0" w:firstLine="0"/>
        <w:jc w:val="left"/>
        <w:rPr>
          <w:rFonts w:ascii="Georgia"/>
          <w:sz w:val="20"/>
        </w:rPr>
      </w:pPr>
      <w:r>
        <w:rPr/>
        <w:br w:type="column"/>
      </w:r>
      <w:r>
        <w:rPr>
          <w:spacing w:val="-10"/>
          <w:w w:val="105"/>
          <w:position w:val="1"/>
          <w:sz w:val="20"/>
        </w:rPr>
        <w:t>1</w:t>
      </w:r>
      <w:r>
        <w:rPr>
          <w:position w:val="1"/>
          <w:sz w:val="20"/>
        </w:rPr>
        <w:tab/>
      </w:r>
      <w:r>
        <w:rPr>
          <w:rFonts w:ascii="Times New Roman"/>
          <w:i/>
          <w:w w:val="105"/>
          <w:position w:val="1"/>
          <w:sz w:val="20"/>
        </w:rPr>
        <w:t>b</w:t>
      </w:r>
      <w:r>
        <w:rPr>
          <w:rFonts w:ascii="Georgia"/>
          <w:w w:val="105"/>
          <w:position w:val="1"/>
          <w:sz w:val="20"/>
          <w:vertAlign w:val="superscript"/>
        </w:rPr>
        <w:t>3</w:t>
      </w:r>
      <w:r>
        <w:rPr>
          <w:rFonts w:ascii="Georgia"/>
          <w:spacing w:val="32"/>
          <w:w w:val="105"/>
          <w:position w:val="1"/>
          <w:sz w:val="20"/>
          <w:vertAlign w:val="baseline"/>
        </w:rPr>
        <w:t> </w:t>
      </w:r>
      <w:r>
        <w:rPr>
          <w:rFonts w:ascii="Georgia"/>
          <w:i/>
          <w:spacing w:val="-10"/>
          <w:w w:val="105"/>
          <w:sz w:val="14"/>
          <w:vertAlign w:val="baseline"/>
        </w:rPr>
        <w:t>R</w:t>
      </w:r>
      <w:r>
        <w:rPr>
          <w:rFonts w:ascii="Georgia"/>
          <w:i/>
          <w:sz w:val="14"/>
          <w:vertAlign w:val="baseline"/>
        </w:rPr>
        <w:tab/>
      </w:r>
      <w:r>
        <w:rPr>
          <w:rFonts w:ascii="Times New Roman"/>
          <w:i/>
          <w:spacing w:val="-5"/>
          <w:w w:val="105"/>
          <w:position w:val="1"/>
          <w:sz w:val="20"/>
          <w:vertAlign w:val="baseline"/>
        </w:rPr>
        <w:t>R</w:t>
      </w:r>
      <w:r>
        <w:rPr>
          <w:rFonts w:ascii="Georgia"/>
          <w:spacing w:val="-5"/>
          <w:w w:val="105"/>
          <w:position w:val="1"/>
          <w:sz w:val="20"/>
          <w:vertAlign w:val="superscript"/>
        </w:rPr>
        <w:t>2</w:t>
      </w:r>
    </w:p>
    <w:p>
      <w:pPr>
        <w:spacing w:after="0" w:line="127" w:lineRule="exact"/>
        <w:jc w:val="left"/>
        <w:rPr>
          <w:rFonts w:ascii="Georgia"/>
          <w:sz w:val="20"/>
        </w:rPr>
        <w:sectPr>
          <w:type w:val="continuous"/>
          <w:pgSz w:w="11900" w:h="16840"/>
          <w:pgMar w:header="1482" w:footer="0" w:top="1600" w:bottom="280" w:left="620" w:right="1600"/>
          <w:cols w:num="2" w:equalWidth="0">
            <w:col w:w="5200" w:space="40"/>
            <w:col w:w="4440"/>
          </w:cols>
        </w:sectPr>
      </w:pPr>
    </w:p>
    <w:p>
      <w:pPr>
        <w:spacing w:before="3"/>
        <w:ind w:left="0" w:right="0" w:firstLine="0"/>
        <w:jc w:val="right"/>
        <w:rPr>
          <w:rFonts w:ascii="Times New Roman"/>
          <w:i/>
          <w:sz w:val="20"/>
        </w:rPr>
      </w:pPr>
      <w:r>
        <w:rPr/>
        <w:pict>
          <v:line style="position:absolute;mso-position-horizontal-relative:page;mso-position-vertical-relative:paragraph;z-index:-29611008" from="247.309082pt,7.161271pt" to="259.922613pt,7.161271pt" stroked="true" strokeweight=".400112pt" strokecolor="#000000">
            <v:stroke dashstyle="solid"/>
            <w10:wrap type="none"/>
          </v:line>
        </w:pict>
      </w:r>
      <w:r>
        <w:rPr/>
        <w:pict>
          <v:shape style="position:absolute;margin-left:224.482681pt;margin-top:.301844pt;width:4pt;height:7pt;mso-position-horizontal-relative:page;mso-position-vertical-relative:paragraph;z-index:-29599232" type="#_x0000_t202" id="docshape1784"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287.020203pt;margin-top:.301844pt;width:4pt;height:7pt;mso-position-horizontal-relative:page;mso-position-vertical-relative:paragraph;z-index:-29598720" type="#_x0000_t202" id="docshape1785"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rFonts w:ascii="Times New Roman"/>
          <w:i/>
          <w:w w:val="115"/>
          <w:sz w:val="20"/>
        </w:rPr>
        <w:t>E</w:t>
      </w:r>
      <w:r>
        <w:rPr>
          <w:w w:val="115"/>
          <w:sz w:val="20"/>
        </w:rPr>
        <w:t>(</w:t>
      </w:r>
      <w:r>
        <w:rPr>
          <w:rFonts w:ascii="Times New Roman"/>
          <w:i/>
          <w:w w:val="115"/>
          <w:sz w:val="20"/>
        </w:rPr>
        <w:t>b</w:t>
      </w:r>
      <w:r>
        <w:rPr>
          <w:rFonts w:ascii="Georgia"/>
          <w:i/>
          <w:w w:val="115"/>
          <w:position w:val="-4"/>
          <w:sz w:val="14"/>
        </w:rPr>
        <w:t>i</w:t>
      </w:r>
      <w:r>
        <w:rPr>
          <w:rFonts w:ascii="Georgia"/>
          <w:i/>
          <w:spacing w:val="-7"/>
          <w:w w:val="115"/>
          <w:position w:val="-4"/>
          <w:sz w:val="14"/>
        </w:rPr>
        <w:t> </w:t>
      </w:r>
      <w:r>
        <w:rPr>
          <w:w w:val="115"/>
          <w:sz w:val="20"/>
        </w:rPr>
        <w:t>)</w:t>
      </w:r>
      <w:r>
        <w:rPr>
          <w:spacing w:val="5"/>
          <w:w w:val="115"/>
          <w:sz w:val="20"/>
        </w:rPr>
        <w:t> </w:t>
      </w:r>
      <w:r>
        <w:rPr>
          <w:w w:val="115"/>
          <w:sz w:val="20"/>
        </w:rPr>
        <w:t>=</w:t>
      </w:r>
      <w:r>
        <w:rPr>
          <w:spacing w:val="28"/>
          <w:w w:val="115"/>
          <w:sz w:val="20"/>
        </w:rPr>
        <w:t> </w:t>
      </w:r>
      <w:r>
        <w:rPr>
          <w:spacing w:val="-5"/>
          <w:w w:val="115"/>
          <w:position w:val="-13"/>
          <w:sz w:val="20"/>
        </w:rPr>
        <w:t>2</w:t>
      </w:r>
      <w:r>
        <w:rPr>
          <w:rFonts w:ascii="Times New Roman"/>
          <w:i/>
          <w:spacing w:val="-5"/>
          <w:w w:val="115"/>
          <w:position w:val="-13"/>
          <w:sz w:val="20"/>
        </w:rPr>
        <w:t>R</w:t>
      </w:r>
    </w:p>
    <w:p>
      <w:pPr>
        <w:spacing w:before="36"/>
        <w:ind w:left="2075" w:right="0" w:firstLine="0"/>
        <w:jc w:val="left"/>
        <w:rPr>
          <w:sz w:val="20"/>
        </w:rPr>
      </w:pPr>
      <w:r>
        <w:rPr/>
        <w:drawing>
          <wp:anchor distT="0" distB="0" distL="0" distR="0" allowOverlap="1" layoutInCell="1" locked="0" behindDoc="1" simplePos="0" relativeHeight="473707520">
            <wp:simplePos x="0" y="0"/>
            <wp:positionH relativeFrom="page">
              <wp:posOffset>2262115</wp:posOffset>
            </wp:positionH>
            <wp:positionV relativeFrom="paragraph">
              <wp:posOffset>148334</wp:posOffset>
            </wp:positionV>
            <wp:extent cx="31749" cy="126999"/>
            <wp:effectExtent l="0" t="0" r="0" b="0"/>
            <wp:wrapNone/>
            <wp:docPr id="577" name="image1.png"/>
            <wp:cNvGraphicFramePr>
              <a:graphicFrameLocks noChangeAspect="1"/>
            </wp:cNvGraphicFramePr>
            <a:graphic>
              <a:graphicData uri="http://schemas.openxmlformats.org/drawingml/2006/picture">
                <pic:pic>
                  <pic:nvPicPr>
                    <pic:cNvPr id="57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08032">
            <wp:simplePos x="0" y="0"/>
            <wp:positionH relativeFrom="page">
              <wp:posOffset>2406174</wp:posOffset>
            </wp:positionH>
            <wp:positionV relativeFrom="paragraph">
              <wp:posOffset>148334</wp:posOffset>
            </wp:positionV>
            <wp:extent cx="31749" cy="126999"/>
            <wp:effectExtent l="0" t="0" r="0" b="0"/>
            <wp:wrapNone/>
            <wp:docPr id="579" name="image1.png"/>
            <wp:cNvGraphicFramePr>
              <a:graphicFrameLocks noChangeAspect="1"/>
            </wp:cNvGraphicFramePr>
            <a:graphic>
              <a:graphicData uri="http://schemas.openxmlformats.org/drawingml/2006/picture">
                <pic:pic>
                  <pic:nvPicPr>
                    <pic:cNvPr id="580" name="image1.png"/>
                    <pic:cNvPicPr/>
                  </pic:nvPicPr>
                  <pic:blipFill>
                    <a:blip r:embed="rId23" cstate="print"/>
                    <a:stretch>
                      <a:fillRect/>
                    </a:stretch>
                  </pic:blipFill>
                  <pic:spPr>
                    <a:xfrm>
                      <a:off x="0" y="0"/>
                      <a:ext cx="31749" cy="126999"/>
                    </a:xfrm>
                    <a:prstGeom prst="rect">
                      <a:avLst/>
                    </a:prstGeom>
                  </pic:spPr>
                </pic:pic>
              </a:graphicData>
            </a:graphic>
          </wp:anchor>
        </w:drawing>
      </w:r>
      <w:r>
        <w:rPr>
          <w:w w:val="110"/>
          <w:sz w:val="20"/>
        </w:rPr>
        <w:t>Hence</w:t>
      </w:r>
      <w:r>
        <w:rPr>
          <w:spacing w:val="14"/>
          <w:w w:val="110"/>
          <w:sz w:val="20"/>
        </w:rPr>
        <w:t> </w:t>
      </w:r>
      <w:r>
        <w:rPr>
          <w:rFonts w:ascii="Times New Roman" w:hAnsi="Times New Roman"/>
          <w:i/>
          <w:w w:val="110"/>
          <w:sz w:val="20"/>
        </w:rPr>
        <w:t>E</w:t>
      </w:r>
      <w:r>
        <w:rPr>
          <w:rFonts w:ascii="Arial" w:hAnsi="Arial"/>
          <w:w w:val="110"/>
          <w:position w:val="16"/>
          <w:sz w:val="20"/>
        </w:rPr>
        <w:t>¡</w:t>
      </w:r>
      <w:r>
        <w:rPr>
          <w:rFonts w:ascii="Arial" w:hAnsi="Arial"/>
          <w:spacing w:val="33"/>
          <w:w w:val="110"/>
          <w:position w:val="16"/>
          <w:sz w:val="20"/>
        </w:rPr>
        <w:t> </w:t>
      </w:r>
      <w:r>
        <w:rPr>
          <w:b/>
          <w:w w:val="110"/>
          <w:sz w:val="20"/>
        </w:rPr>
        <w:t>b</w:t>
      </w:r>
      <w:r>
        <w:rPr>
          <w:b/>
          <w:spacing w:val="46"/>
          <w:w w:val="110"/>
          <w:sz w:val="20"/>
        </w:rPr>
        <w:t> </w:t>
      </w:r>
      <w:r>
        <w:rPr>
          <w:rFonts w:ascii="Georgia" w:hAnsi="Georgia"/>
          <w:w w:val="110"/>
          <w:sz w:val="20"/>
          <w:vertAlign w:val="superscript"/>
        </w:rPr>
        <w:t>2</w:t>
      </w:r>
      <w:r>
        <w:rPr>
          <w:rFonts w:ascii="Arial" w:hAnsi="Arial"/>
          <w:w w:val="110"/>
          <w:position w:val="16"/>
          <w:sz w:val="20"/>
          <w:vertAlign w:val="baseline"/>
        </w:rPr>
        <w:t>¢</w:t>
      </w:r>
      <w:r>
        <w:rPr>
          <w:rFonts w:ascii="Arial" w:hAnsi="Arial"/>
          <w:spacing w:val="-9"/>
          <w:w w:val="110"/>
          <w:position w:val="16"/>
          <w:sz w:val="20"/>
          <w:vertAlign w:val="baseline"/>
        </w:rPr>
        <w:t> </w:t>
      </w:r>
      <w:r>
        <w:rPr>
          <w:w w:val="110"/>
          <w:sz w:val="20"/>
          <w:vertAlign w:val="baseline"/>
        </w:rPr>
        <w:t>=</w:t>
      </w:r>
      <w:r>
        <w:rPr>
          <w:spacing w:val="4"/>
          <w:w w:val="110"/>
          <w:sz w:val="20"/>
          <w:vertAlign w:val="baseline"/>
        </w:rPr>
        <w:t> </w:t>
      </w:r>
      <w:r>
        <w:rPr>
          <w:rFonts w:ascii="Times New Roman" w:hAnsi="Times New Roman"/>
          <w:i/>
          <w:spacing w:val="-2"/>
          <w:w w:val="110"/>
          <w:sz w:val="20"/>
          <w:vertAlign w:val="baseline"/>
        </w:rPr>
        <w:t>R</w:t>
      </w:r>
      <w:r>
        <w:rPr>
          <w:rFonts w:ascii="Georgia" w:hAnsi="Georgia"/>
          <w:spacing w:val="-2"/>
          <w:w w:val="110"/>
          <w:sz w:val="20"/>
          <w:vertAlign w:val="superscript"/>
        </w:rPr>
        <w:t>2</w:t>
      </w:r>
      <w:r>
        <w:rPr>
          <w:rFonts w:ascii="Times New Roman" w:hAnsi="Times New Roman"/>
          <w:i/>
          <w:spacing w:val="-2"/>
          <w:w w:val="110"/>
          <w:sz w:val="20"/>
          <w:vertAlign w:val="baseline"/>
        </w:rPr>
        <w:t>N/</w:t>
      </w:r>
      <w:r>
        <w:rPr>
          <w:spacing w:val="-2"/>
          <w:w w:val="110"/>
          <w:sz w:val="20"/>
          <w:vertAlign w:val="baseline"/>
        </w:rPr>
        <w:t>3.</w:t>
      </w:r>
    </w:p>
    <w:p>
      <w:pPr>
        <w:tabs>
          <w:tab w:pos="1425" w:val="left" w:leader="none"/>
          <w:tab w:pos="1938" w:val="left" w:leader="none"/>
        </w:tabs>
        <w:spacing w:line="127" w:lineRule="auto" w:before="48"/>
        <w:ind w:left="417" w:right="0" w:firstLine="0"/>
        <w:jc w:val="left"/>
        <w:rPr>
          <w:rFonts w:ascii="Times New Roman" w:hAnsi="Times New Roman"/>
          <w:i/>
          <w:sz w:val="20"/>
        </w:rPr>
      </w:pPr>
      <w:r>
        <w:rPr/>
        <w:br w:type="column"/>
      </w:r>
      <w:r>
        <w:rPr>
          <w:rFonts w:ascii="Times New Roman" w:hAnsi="Times New Roman"/>
          <w:i/>
          <w:sz w:val="20"/>
        </w:rPr>
        <w:t>b</w:t>
      </w:r>
      <w:r>
        <w:rPr>
          <w:rFonts w:ascii="Times New Roman" w:hAnsi="Times New Roman"/>
          <w:i/>
          <w:spacing w:val="69"/>
          <w:sz w:val="20"/>
        </w:rPr>
        <w:t> </w:t>
      </w:r>
      <w:r>
        <w:rPr>
          <w:rFonts w:ascii="Times New Roman" w:hAnsi="Times New Roman"/>
          <w:i/>
          <w:sz w:val="20"/>
        </w:rPr>
        <w:t>db</w:t>
      </w:r>
      <w:r>
        <w:rPr>
          <w:rFonts w:ascii="Times New Roman" w:hAnsi="Times New Roman"/>
          <w:i/>
          <w:spacing w:val="-7"/>
          <w:w w:val="120"/>
          <w:sz w:val="20"/>
        </w:rPr>
        <w:t> </w:t>
      </w:r>
      <w:r>
        <w:rPr>
          <w:w w:val="120"/>
          <w:sz w:val="20"/>
        </w:rPr>
        <w:t>=</w:t>
      </w:r>
      <w:r>
        <w:rPr>
          <w:spacing w:val="25"/>
          <w:w w:val="120"/>
          <w:sz w:val="20"/>
        </w:rPr>
        <w:t> </w:t>
      </w:r>
      <w:r>
        <w:rPr>
          <w:spacing w:val="-10"/>
          <w:position w:val="-13"/>
          <w:sz w:val="20"/>
        </w:rPr>
        <w:t>2</w:t>
      </w:r>
      <w:r>
        <w:rPr>
          <w:position w:val="-13"/>
          <w:sz w:val="20"/>
        </w:rPr>
        <w:tab/>
      </w:r>
      <w:r>
        <w:rPr>
          <w:rFonts w:ascii="Meiryo" w:hAnsi="Meiryo"/>
          <w:i/>
          <w:sz w:val="20"/>
        </w:rPr>
        <w:t>·</w:t>
      </w:r>
      <w:r>
        <w:rPr>
          <w:rFonts w:ascii="Meiryo" w:hAnsi="Meiryo"/>
          <w:i/>
          <w:spacing w:val="21"/>
          <w:sz w:val="20"/>
        </w:rPr>
        <w:t> </w:t>
      </w:r>
      <w:r>
        <w:rPr>
          <w:spacing w:val="-10"/>
          <w:position w:val="-13"/>
          <w:sz w:val="20"/>
        </w:rPr>
        <w:t>3</w:t>
      </w:r>
      <w:r>
        <w:rPr>
          <w:position w:val="-13"/>
          <w:sz w:val="20"/>
        </w:rPr>
        <w:tab/>
      </w:r>
      <w:r>
        <w:rPr>
          <w:rFonts w:ascii="Georgia" w:hAnsi="Georgia"/>
          <w:i/>
          <w:position w:val="-7"/>
          <w:sz w:val="14"/>
        </w:rPr>
        <w:t>R</w:t>
      </w:r>
      <w:r>
        <w:rPr>
          <w:rFonts w:ascii="Georgia" w:hAnsi="Georgia"/>
          <w:i/>
          <w:spacing w:val="30"/>
          <w:w w:val="120"/>
          <w:position w:val="-7"/>
          <w:sz w:val="14"/>
        </w:rPr>
        <w:t> </w:t>
      </w:r>
      <w:r>
        <w:rPr>
          <w:w w:val="120"/>
          <w:sz w:val="20"/>
        </w:rPr>
        <w:t>=</w:t>
      </w:r>
      <w:r>
        <w:rPr>
          <w:spacing w:val="29"/>
          <w:w w:val="120"/>
          <w:sz w:val="20"/>
        </w:rPr>
        <w:t>  </w:t>
      </w:r>
      <w:r>
        <w:rPr>
          <w:position w:val="-13"/>
          <w:sz w:val="20"/>
        </w:rPr>
        <w:t>3</w:t>
      </w:r>
      <w:r>
        <w:rPr>
          <w:spacing w:val="61"/>
          <w:position w:val="-13"/>
          <w:sz w:val="20"/>
        </w:rPr>
        <w:t> </w:t>
      </w:r>
      <w:r>
        <w:rPr>
          <w:rFonts w:ascii="Times New Roman" w:hAnsi="Times New Roman"/>
          <w:i/>
          <w:spacing w:val="-10"/>
          <w:sz w:val="20"/>
        </w:rPr>
        <w:t>.</w:t>
      </w:r>
    </w:p>
    <w:p>
      <w:pPr>
        <w:spacing w:line="187" w:lineRule="exact" w:before="0"/>
        <w:ind w:left="129" w:right="0" w:firstLine="0"/>
        <w:jc w:val="left"/>
        <w:rPr>
          <w:rFonts w:ascii="Georgia" w:hAnsi="Georgia"/>
          <w:i/>
          <w:sz w:val="14"/>
        </w:rPr>
      </w:pPr>
      <w:r>
        <w:rPr/>
        <w:pict>
          <v:line style="position:absolute;mso-position-horizontal-relative:page;mso-position-vertical-relative:paragraph;z-index:-29610496" from="317.088623pt,-7.470389pt" to="329.712157pt,-7.470389pt" stroked="true" strokeweight=".400112pt" strokecolor="#000000">
            <v:stroke dashstyle="solid"/>
            <w10:wrap type="none"/>
          </v:line>
        </w:pict>
      </w:r>
      <w:r>
        <w:rPr/>
        <w:pict>
          <v:line style="position:absolute;mso-position-horizontal-relative:page;mso-position-vertical-relative:paragraph;z-index:-29609984" from="339.29483pt,-7.470389pt" to="348.037278pt,-7.470389pt" stroked="true" strokeweight=".400112pt" strokecolor="#000000">
            <v:stroke dashstyle="solid"/>
            <w10:wrap type="none"/>
          </v:line>
        </w:pict>
      </w:r>
      <w:r>
        <w:rPr/>
        <w:pict>
          <v:line style="position:absolute;mso-position-horizontal-relative:page;mso-position-vertical-relative:paragraph;z-index:-29609472" from="379.796173pt,-7.470389pt" to="391.909564pt,-7.470389pt" stroked="true" strokeweight=".400112pt" strokecolor="#000000">
            <v:stroke dashstyle="solid"/>
            <w10:wrap type="none"/>
          </v:line>
        </w:pict>
      </w:r>
      <w:r>
        <w:rPr/>
        <w:pict>
          <v:shape style="position:absolute;margin-left:322.070007pt;margin-top:-6.450651pt;width:36.75pt;height:12.1pt;mso-position-horizontal-relative:page;mso-position-vertical-relative:paragraph;z-index:-29598208" type="#_x0000_t202" id="docshape1786" filled="false" stroked="false">
            <v:textbox inset="0,0,0,0">
              <w:txbxContent>
                <w:p>
                  <w:pPr>
                    <w:tabs>
                      <w:tab w:pos="609" w:val="left" w:leader="none"/>
                    </w:tabs>
                    <w:spacing w:line="214" w:lineRule="exact" w:before="0"/>
                    <w:ind w:left="0" w:right="0" w:firstLine="0"/>
                    <w:jc w:val="left"/>
                    <w:rPr>
                      <w:rFonts w:ascii="Meiryo" w:hAnsi="Meiryo"/>
                      <w:i/>
                      <w:sz w:val="14"/>
                    </w:rPr>
                  </w:pPr>
                  <w:r>
                    <w:rPr>
                      <w:rFonts w:ascii="Times New Roman" w:hAnsi="Times New Roman"/>
                      <w:i/>
                      <w:spacing w:val="-10"/>
                      <w:w w:val="120"/>
                      <w:position w:val="-5"/>
                      <w:sz w:val="20"/>
                    </w:rPr>
                    <w:t>R</w:t>
                  </w:r>
                  <w:r>
                    <w:rPr>
                      <w:rFonts w:ascii="Times New Roman" w:hAnsi="Times New Roman"/>
                      <w:i/>
                      <w:position w:val="-5"/>
                      <w:sz w:val="20"/>
                    </w:rPr>
                    <w:tab/>
                  </w:r>
                  <w:r>
                    <w:rPr>
                      <w:rFonts w:ascii="Meiryo" w:hAnsi="Meiryo"/>
                      <w:i/>
                      <w:spacing w:val="-21"/>
                      <w:w w:val="120"/>
                      <w:sz w:val="14"/>
                    </w:rPr>
                    <w:t>−</w:t>
                  </w:r>
                </w:p>
              </w:txbxContent>
            </v:textbox>
            <w10:wrap type="none"/>
          </v:shape>
        </w:pict>
      </w:r>
      <w:r>
        <w:rPr>
          <w:rFonts w:ascii="Meiryo" w:hAnsi="Meiryo"/>
          <w:i/>
          <w:spacing w:val="-5"/>
          <w:w w:val="115"/>
          <w:sz w:val="14"/>
        </w:rPr>
        <w:t>−</w:t>
      </w:r>
      <w:r>
        <w:rPr>
          <w:rFonts w:ascii="Georgia" w:hAnsi="Georgia"/>
          <w:i/>
          <w:spacing w:val="-5"/>
          <w:w w:val="115"/>
          <w:sz w:val="14"/>
        </w:rPr>
        <w:t>R</w:t>
      </w:r>
    </w:p>
    <w:p>
      <w:pPr>
        <w:spacing w:after="0" w:line="187" w:lineRule="exact"/>
        <w:jc w:val="left"/>
        <w:rPr>
          <w:rFonts w:ascii="Georgia" w:hAnsi="Georgia"/>
          <w:sz w:val="14"/>
        </w:rPr>
        <w:sectPr>
          <w:type w:val="continuous"/>
          <w:pgSz w:w="11900" w:h="16840"/>
          <w:pgMar w:header="1482" w:footer="0" w:top="1600" w:bottom="280" w:left="620" w:right="1600"/>
          <w:cols w:num="2" w:equalWidth="0">
            <w:col w:w="4578" w:space="40"/>
            <w:col w:w="5062"/>
          </w:cols>
        </w:sectPr>
      </w:pPr>
    </w:p>
    <w:p>
      <w:pPr>
        <w:pStyle w:val="BodyText"/>
        <w:spacing w:line="244" w:lineRule="auto" w:before="4"/>
        <w:ind w:left="2075" w:right="968" w:firstLine="298"/>
      </w:pPr>
      <w:r>
        <w:rPr/>
        <w:pict>
          <v:shape style="position:absolute;margin-left:349.23761pt;margin-top:-40.831326pt;width:3.35pt;height:37.2pt;mso-position-horizontal-relative:page;mso-position-vertical-relative:paragraph;z-index:-29604864" type="#_x0000_t202" id="docshape1787" filled="false" stroked="false">
            <v:textbox inset="0,0,0,0">
              <w:txbxContent>
                <w:p>
                  <w:pPr>
                    <w:spacing w:line="196" w:lineRule="exact" w:before="0"/>
                    <w:ind w:left="0" w:right="0" w:firstLine="0"/>
                    <w:jc w:val="left"/>
                    <w:rPr>
                      <w:rFonts w:ascii="Arial" w:hAnsi="Arial"/>
                      <w:sz w:val="20"/>
                    </w:rPr>
                  </w:pPr>
                  <w:r>
                    <w:rPr>
                      <w:rFonts w:ascii="Arial" w:hAnsi="Arial"/>
                      <w:w w:val="60"/>
                      <w:sz w:val="20"/>
                    </w:rPr>
                    <w:t>¯</w:t>
                  </w:r>
                </w:p>
              </w:txbxContent>
            </v:textbox>
            <w10:wrap type="none"/>
          </v:shape>
        </w:pict>
      </w:r>
      <w:r>
        <w:rPr/>
        <w:t>The alternative computation using the hint gives, for any particular value</w:t>
      </w:r>
      <w:r>
        <w:rPr>
          <w:spacing w:val="40"/>
          <w:w w:val="105"/>
        </w:rPr>
        <w:t> </w:t>
      </w:r>
      <w:r>
        <w:rPr>
          <w:w w:val="105"/>
        </w:rPr>
        <w:t>of</w:t>
      </w:r>
      <w:r>
        <w:rPr>
          <w:spacing w:val="40"/>
          <w:w w:val="105"/>
        </w:rPr>
        <w:t> </w:t>
      </w:r>
      <w:r>
        <w:rPr>
          <w:rFonts w:ascii="Times New Roman"/>
          <w:i/>
          <w:w w:val="105"/>
        </w:rPr>
        <w:t>T</w:t>
      </w:r>
      <w:r>
        <w:rPr>
          <w:rFonts w:ascii="Times New Roman"/>
          <w:i/>
          <w:spacing w:val="-11"/>
          <w:w w:val="105"/>
        </w:rPr>
        <w:t> </w:t>
      </w:r>
      <w:r>
        <w:rPr>
          <w:w w:val="105"/>
        </w:rPr>
        <w:t>,</w:t>
      </w:r>
    </w:p>
    <w:p>
      <w:pPr>
        <w:spacing w:after="0" w:line="244" w:lineRule="auto"/>
        <w:sectPr>
          <w:type w:val="continuous"/>
          <w:pgSz w:w="11900" w:h="16840"/>
          <w:pgMar w:header="1482" w:footer="0" w:top="1600" w:bottom="280" w:left="620" w:right="1600"/>
        </w:sectPr>
      </w:pPr>
    </w:p>
    <w:p>
      <w:pPr>
        <w:pStyle w:val="BodyText"/>
        <w:spacing w:before="1"/>
        <w:rPr>
          <w:sz w:val="31"/>
        </w:rPr>
      </w:pPr>
    </w:p>
    <w:p>
      <w:pPr>
        <w:spacing w:before="0"/>
        <w:ind w:left="0" w:right="0" w:firstLine="0"/>
        <w:jc w:val="right"/>
        <w:rPr>
          <w:sz w:val="20"/>
        </w:rPr>
      </w:pPr>
      <w:r>
        <w:rPr/>
        <w:pict>
          <v:shape style="position:absolute;margin-left:203.046677pt;margin-top:6.733675pt;width:2.85pt;height:7pt;mso-position-horizontal-relative:page;mso-position-vertical-relative:paragraph;z-index:-29604352" type="#_x0000_t202" id="docshape1788"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rFonts w:ascii="Times New Roman"/>
          <w:i/>
          <w:w w:val="105"/>
          <w:sz w:val="20"/>
        </w:rPr>
        <w:t>E</w:t>
      </w:r>
      <w:r>
        <w:rPr>
          <w:w w:val="105"/>
          <w:sz w:val="20"/>
        </w:rPr>
        <w:t>(</w:t>
      </w:r>
      <w:r>
        <w:rPr>
          <w:rFonts w:ascii="Times New Roman"/>
          <w:i/>
          <w:w w:val="105"/>
          <w:sz w:val="20"/>
        </w:rPr>
        <w:t>b</w:t>
      </w:r>
      <w:r>
        <w:rPr>
          <w:rFonts w:ascii="Georgia"/>
          <w:w w:val="105"/>
          <w:sz w:val="20"/>
          <w:vertAlign w:val="superscript"/>
        </w:rPr>
        <w:t>2</w:t>
      </w:r>
      <w:r>
        <w:rPr>
          <w:w w:val="105"/>
          <w:sz w:val="20"/>
          <w:vertAlign w:val="baseline"/>
        </w:rPr>
        <w:t>)</w:t>
      </w:r>
      <w:r>
        <w:rPr>
          <w:spacing w:val="15"/>
          <w:w w:val="120"/>
          <w:sz w:val="20"/>
          <w:vertAlign w:val="baseline"/>
        </w:rPr>
        <w:t> </w:t>
      </w:r>
      <w:r>
        <w:rPr>
          <w:spacing w:val="-10"/>
          <w:w w:val="120"/>
          <w:sz w:val="20"/>
          <w:vertAlign w:val="baseline"/>
        </w:rPr>
        <w:t>=</w:t>
      </w:r>
    </w:p>
    <w:p>
      <w:pPr>
        <w:spacing w:line="240" w:lineRule="auto" w:before="7"/>
        <w:rPr>
          <w:sz w:val="19"/>
        </w:rPr>
      </w:pPr>
      <w:r>
        <w:rPr/>
        <w:br w:type="column"/>
      </w:r>
      <w:r>
        <w:rPr>
          <w:sz w:val="19"/>
        </w:rPr>
      </w:r>
    </w:p>
    <w:p>
      <w:pPr>
        <w:pStyle w:val="BodyText"/>
        <w:ind w:left="39"/>
        <w:jc w:val="center"/>
      </w:pPr>
      <w:r>
        <w:rPr>
          <w:w w:val="89"/>
        </w:rPr>
        <w:t>1</w:t>
      </w:r>
    </w:p>
    <w:p>
      <w:pPr>
        <w:pStyle w:val="BodyText"/>
        <w:spacing w:before="5"/>
        <w:rPr>
          <w:sz w:val="3"/>
        </w:rPr>
      </w:pPr>
    </w:p>
    <w:p>
      <w:pPr>
        <w:pStyle w:val="BodyText"/>
        <w:spacing w:line="20" w:lineRule="exact"/>
        <w:ind w:left="39" w:right="-72"/>
        <w:rPr>
          <w:sz w:val="2"/>
        </w:rPr>
      </w:pPr>
      <w:r>
        <w:rPr>
          <w:sz w:val="2"/>
        </w:rPr>
        <w:pict>
          <v:group style="width:29.35pt;height:.4pt;mso-position-horizontal-relative:char;mso-position-vertical-relative:line" id="docshapegroup1789" coordorigin="0,0" coordsize="587,8">
            <v:line style="position:absolute" from="0,4" to="587,4" stroked="true" strokeweight=".400112pt" strokecolor="#000000">
              <v:stroke dashstyle="solid"/>
            </v:line>
          </v:group>
        </w:pict>
      </w:r>
      <w:r>
        <w:rPr>
          <w:sz w:val="2"/>
        </w:rPr>
      </w:r>
    </w:p>
    <w:p>
      <w:pPr>
        <w:spacing w:before="0"/>
        <w:ind w:left="39" w:right="0" w:firstLine="0"/>
        <w:jc w:val="center"/>
        <w:rPr>
          <w:sz w:val="20"/>
        </w:rPr>
      </w:pPr>
      <w:r>
        <w:rPr>
          <w:w w:val="110"/>
          <w:sz w:val="20"/>
        </w:rPr>
        <w:t>2</w:t>
      </w:r>
      <w:r>
        <w:rPr>
          <w:rFonts w:ascii="Times New Roman"/>
          <w:i/>
          <w:w w:val="110"/>
          <w:sz w:val="20"/>
        </w:rPr>
        <w:t>T</w:t>
      </w:r>
      <w:r>
        <w:rPr>
          <w:rFonts w:ascii="Times New Roman"/>
          <w:i/>
          <w:spacing w:val="6"/>
          <w:w w:val="120"/>
          <w:sz w:val="20"/>
        </w:rPr>
        <w:t> </w:t>
      </w:r>
      <w:r>
        <w:rPr>
          <w:w w:val="120"/>
          <w:sz w:val="20"/>
        </w:rPr>
        <w:t>+</w:t>
      </w:r>
      <w:r>
        <w:rPr>
          <w:spacing w:val="-13"/>
          <w:w w:val="120"/>
          <w:sz w:val="20"/>
        </w:rPr>
        <w:t> </w:t>
      </w:r>
      <w:r>
        <w:rPr>
          <w:spacing w:val="-29"/>
          <w:w w:val="110"/>
          <w:sz w:val="20"/>
        </w:rPr>
        <w:t>1</w:t>
      </w:r>
    </w:p>
    <w:p>
      <w:pPr>
        <w:spacing w:line="218" w:lineRule="auto" w:before="190"/>
        <w:ind w:left="17" w:right="0" w:firstLine="0"/>
        <w:jc w:val="left"/>
        <w:rPr>
          <w:rFonts w:ascii="Georgia" w:hAnsi="Georgia"/>
          <w:i/>
          <w:sz w:val="14"/>
        </w:rPr>
      </w:pPr>
      <w:r>
        <w:rPr/>
        <w:br w:type="column"/>
      </w:r>
      <w:r>
        <w:rPr>
          <w:rFonts w:ascii="Georgia" w:hAnsi="Georgia"/>
          <w:i/>
          <w:spacing w:val="4"/>
          <w:w w:val="161"/>
          <w:sz w:val="14"/>
        </w:rPr>
        <w:t>j</w:t>
      </w:r>
      <w:r>
        <w:rPr>
          <w:rFonts w:ascii="Georgia" w:hAnsi="Georgia"/>
          <w:spacing w:val="-127"/>
          <w:w w:val="135"/>
          <w:sz w:val="14"/>
        </w:rPr>
        <w:t>=</w:t>
      </w:r>
      <w:r>
        <w:rPr>
          <w:rFonts w:ascii="Arial" w:hAnsi="Arial"/>
          <w:spacing w:val="-170"/>
          <w:w w:val="232"/>
          <w:position w:val="43"/>
          <w:sz w:val="20"/>
        </w:rPr>
        <w:t>Σ</w:t>
      </w:r>
      <w:r>
        <w:rPr>
          <w:rFonts w:ascii="Meiryo" w:hAnsi="Meiryo"/>
          <w:i/>
          <w:spacing w:val="-4"/>
          <w:w w:val="110"/>
          <w:sz w:val="14"/>
        </w:rPr>
        <w:t>−</w:t>
      </w:r>
      <w:r>
        <w:rPr>
          <w:rFonts w:ascii="Georgia" w:hAnsi="Georgia"/>
          <w:i/>
          <w:spacing w:val="-4"/>
          <w:w w:val="108"/>
          <w:sz w:val="14"/>
        </w:rPr>
        <w:t>T</w:t>
      </w:r>
    </w:p>
    <w:p>
      <w:pPr>
        <w:spacing w:before="86"/>
        <w:ind w:left="14" w:right="0" w:firstLine="0"/>
        <w:jc w:val="left"/>
        <w:rPr>
          <w:rFonts w:ascii="Georgia" w:hAnsi="Georgia"/>
          <w:sz w:val="20"/>
        </w:rPr>
      </w:pPr>
      <w:r>
        <w:rPr/>
        <w:br w:type="column"/>
      </w:r>
      <w:r>
        <w:rPr>
          <w:rFonts w:ascii="Arial" w:hAnsi="Arial"/>
          <w:w w:val="125"/>
          <w:sz w:val="20"/>
        </w:rPr>
        <w:t>µ</w:t>
      </w:r>
      <w:r>
        <w:rPr>
          <w:rFonts w:ascii="Arial" w:hAnsi="Arial"/>
          <w:spacing w:val="-35"/>
          <w:w w:val="125"/>
          <w:sz w:val="20"/>
        </w:rPr>
        <w:t> </w:t>
      </w:r>
      <w:r>
        <w:rPr>
          <w:rFonts w:ascii="Times New Roman" w:hAnsi="Times New Roman"/>
          <w:i/>
          <w:w w:val="125"/>
          <w:position w:val="-14"/>
          <w:sz w:val="20"/>
        </w:rPr>
        <w:t>jR</w:t>
      </w:r>
      <w:r>
        <w:rPr>
          <w:rFonts w:ascii="Times New Roman" w:hAnsi="Times New Roman"/>
          <w:i/>
          <w:spacing w:val="-26"/>
          <w:w w:val="125"/>
          <w:position w:val="-14"/>
          <w:sz w:val="20"/>
        </w:rPr>
        <w:t> </w:t>
      </w:r>
      <w:r>
        <w:rPr>
          <w:rFonts w:ascii="Arial" w:hAnsi="Arial"/>
          <w:spacing w:val="-7"/>
          <w:w w:val="125"/>
          <w:sz w:val="20"/>
        </w:rPr>
        <w:t>¶</w:t>
      </w:r>
      <w:r>
        <w:rPr>
          <w:rFonts w:ascii="Georgia" w:hAnsi="Georgia"/>
          <w:spacing w:val="-7"/>
          <w:w w:val="125"/>
          <w:sz w:val="20"/>
          <w:vertAlign w:val="subscript"/>
        </w:rPr>
        <w:t>2</w:t>
      </w:r>
    </w:p>
    <w:p>
      <w:pPr>
        <w:pStyle w:val="BodyText"/>
        <w:spacing w:before="4"/>
        <w:rPr>
          <w:rFonts w:ascii="Georgia"/>
          <w:sz w:val="3"/>
        </w:rPr>
      </w:pPr>
    </w:p>
    <w:p>
      <w:pPr>
        <w:pStyle w:val="BodyText"/>
        <w:spacing w:line="20" w:lineRule="exact"/>
        <w:ind w:left="185"/>
        <w:rPr>
          <w:rFonts w:ascii="Georgia"/>
          <w:sz w:val="2"/>
        </w:rPr>
      </w:pPr>
      <w:r>
        <w:rPr>
          <w:rFonts w:ascii="Georgia"/>
          <w:sz w:val="2"/>
        </w:rPr>
        <w:pict>
          <v:group style="width:12.35pt;height:.4pt;mso-position-horizontal-relative:char;mso-position-vertical-relative:line" id="docshapegroup1790" coordorigin="0,0" coordsize="247,8">
            <v:line style="position:absolute" from="0,4" to="246,4" stroked="true" strokeweight=".400112pt" strokecolor="#000000">
              <v:stroke dashstyle="solid"/>
            </v:line>
          </v:group>
        </w:pict>
      </w:r>
      <w:r>
        <w:rPr>
          <w:rFonts w:ascii="Georgia"/>
          <w:sz w:val="2"/>
        </w:rPr>
      </w:r>
    </w:p>
    <w:p>
      <w:pPr>
        <w:pStyle w:val="BodyText"/>
        <w:spacing w:line="199" w:lineRule="exact"/>
        <w:ind w:left="236"/>
        <w:rPr>
          <w:rFonts w:ascii="Georgia"/>
          <w:sz w:val="19"/>
        </w:rPr>
      </w:pPr>
      <w:r>
        <w:rPr>
          <w:rFonts w:ascii="Georgia"/>
          <w:position w:val="-3"/>
          <w:sz w:val="19"/>
        </w:rPr>
        <w:pict>
          <v:shape style="width:5.85pt;height:10pt;mso-position-horizontal-relative:char;mso-position-vertical-relative:line" type="#_x0000_t202" id="docshape1791" filled="false" stroked="false">
            <w10:anchorlock/>
            <v:textbox inset="0,0,0,0">
              <w:txbxContent>
                <w:p>
                  <w:pPr>
                    <w:spacing w:line="193" w:lineRule="exact" w:before="0"/>
                    <w:ind w:left="0" w:right="0" w:firstLine="0"/>
                    <w:jc w:val="left"/>
                    <w:rPr>
                      <w:rFonts w:ascii="Times New Roman"/>
                      <w:i/>
                      <w:sz w:val="20"/>
                    </w:rPr>
                  </w:pPr>
                  <w:r>
                    <w:rPr>
                      <w:rFonts w:ascii="Times New Roman"/>
                      <w:i/>
                      <w:w w:val="104"/>
                      <w:sz w:val="20"/>
                    </w:rPr>
                    <w:t>T</w:t>
                  </w:r>
                </w:p>
              </w:txbxContent>
            </v:textbox>
          </v:shape>
        </w:pict>
      </w:r>
      <w:r>
        <w:rPr>
          <w:rFonts w:ascii="Georgia"/>
          <w:position w:val="-3"/>
          <w:sz w:val="19"/>
        </w:rPr>
      </w:r>
    </w:p>
    <w:p>
      <w:pPr>
        <w:spacing w:line="240" w:lineRule="auto" w:before="2"/>
        <w:rPr>
          <w:rFonts w:ascii="Georgia"/>
          <w:sz w:val="20"/>
        </w:rPr>
      </w:pPr>
      <w:r>
        <w:rPr/>
        <w:br w:type="column"/>
      </w:r>
      <w:r>
        <w:rPr>
          <w:rFonts w:ascii="Georgia"/>
          <w:sz w:val="20"/>
        </w:rPr>
      </w:r>
    </w:p>
    <w:p>
      <w:pPr>
        <w:spacing w:line="278" w:lineRule="auto" w:before="1"/>
        <w:ind w:left="39" w:right="0" w:firstLine="316"/>
        <w:jc w:val="left"/>
        <w:rPr>
          <w:rFonts w:ascii="Georgia"/>
          <w:sz w:val="14"/>
        </w:rPr>
      </w:pPr>
      <w:r>
        <w:rPr>
          <w:spacing w:val="-4"/>
          <w:w w:val="110"/>
          <w:sz w:val="20"/>
        </w:rPr>
        <w:t>2</w:t>
      </w:r>
      <w:r>
        <w:rPr>
          <w:rFonts w:ascii="Times New Roman"/>
          <w:i/>
          <w:spacing w:val="-4"/>
          <w:w w:val="110"/>
          <w:sz w:val="20"/>
        </w:rPr>
        <w:t>R</w:t>
      </w:r>
      <w:r>
        <w:rPr>
          <w:rFonts w:ascii="Georgia"/>
          <w:spacing w:val="-4"/>
          <w:w w:val="110"/>
          <w:sz w:val="20"/>
          <w:vertAlign w:val="superscript"/>
        </w:rPr>
        <w:t>2</w:t>
      </w:r>
      <w:r>
        <w:rPr>
          <w:rFonts w:ascii="Georgia"/>
          <w:spacing w:val="40"/>
          <w:w w:val="110"/>
          <w:sz w:val="20"/>
          <w:vertAlign w:val="baseline"/>
        </w:rPr>
        <w:t> </w:t>
      </w:r>
      <w:r>
        <w:rPr>
          <w:spacing w:val="-4"/>
          <w:w w:val="110"/>
          <w:sz w:val="20"/>
          <w:vertAlign w:val="baseline"/>
        </w:rPr>
        <w:t>(2</w:t>
      </w:r>
      <w:r>
        <w:rPr>
          <w:rFonts w:ascii="Times New Roman"/>
          <w:i/>
          <w:spacing w:val="-4"/>
          <w:w w:val="110"/>
          <w:sz w:val="20"/>
          <w:vertAlign w:val="baseline"/>
        </w:rPr>
        <w:t>T</w:t>
      </w:r>
      <w:r>
        <w:rPr>
          <w:rFonts w:ascii="Times New Roman"/>
          <w:i/>
          <w:spacing w:val="-9"/>
          <w:w w:val="110"/>
          <w:sz w:val="20"/>
          <w:vertAlign w:val="baseline"/>
        </w:rPr>
        <w:t> </w:t>
      </w:r>
      <w:r>
        <w:rPr>
          <w:spacing w:val="-4"/>
          <w:w w:val="115"/>
          <w:sz w:val="20"/>
          <w:vertAlign w:val="baseline"/>
        </w:rPr>
        <w:t>+</w:t>
      </w:r>
      <w:r>
        <w:rPr>
          <w:spacing w:val="-9"/>
          <w:w w:val="115"/>
          <w:sz w:val="20"/>
          <w:vertAlign w:val="baseline"/>
        </w:rPr>
        <w:t> </w:t>
      </w:r>
      <w:r>
        <w:rPr>
          <w:spacing w:val="-4"/>
          <w:w w:val="110"/>
          <w:sz w:val="20"/>
          <w:vertAlign w:val="baseline"/>
        </w:rPr>
        <w:t>1)</w:t>
      </w:r>
      <w:r>
        <w:rPr>
          <w:rFonts w:ascii="Times New Roman"/>
          <w:i/>
          <w:spacing w:val="-4"/>
          <w:w w:val="110"/>
          <w:sz w:val="20"/>
          <w:vertAlign w:val="baseline"/>
        </w:rPr>
        <w:t>T</w:t>
      </w:r>
      <w:r>
        <w:rPr>
          <w:rFonts w:ascii="Times New Roman"/>
          <w:i/>
          <w:spacing w:val="-28"/>
          <w:w w:val="110"/>
          <w:sz w:val="20"/>
          <w:vertAlign w:val="baseline"/>
        </w:rPr>
        <w:t> </w:t>
      </w:r>
      <w:r>
        <w:rPr>
          <w:rFonts w:ascii="Georgia"/>
          <w:spacing w:val="-4"/>
          <w:w w:val="110"/>
          <w:position w:val="6"/>
          <w:sz w:val="14"/>
          <w:vertAlign w:val="baseline"/>
        </w:rPr>
        <w:t>2</w:t>
      </w:r>
    </w:p>
    <w:p>
      <w:pPr>
        <w:spacing w:line="240" w:lineRule="auto" w:before="6" w:after="25"/>
        <w:rPr>
          <w:rFonts w:ascii="Georgia"/>
          <w:sz w:val="15"/>
        </w:rPr>
      </w:pPr>
      <w:r>
        <w:rPr/>
        <w:br w:type="column"/>
      </w:r>
      <w:r>
        <w:rPr>
          <w:rFonts w:ascii="Georgia"/>
          <w:sz w:val="15"/>
        </w:rPr>
      </w:r>
    </w:p>
    <w:p>
      <w:pPr>
        <w:pStyle w:val="BodyText"/>
        <w:spacing w:line="139" w:lineRule="exact"/>
        <w:ind w:left="113"/>
        <w:rPr>
          <w:rFonts w:ascii="Georgia"/>
          <w:sz w:val="13"/>
        </w:rPr>
      </w:pPr>
      <w:r>
        <w:rPr>
          <w:rFonts w:ascii="Georgia"/>
          <w:position w:val="-2"/>
          <w:sz w:val="13"/>
        </w:rPr>
        <w:pict>
          <v:shape style="width:4.75pt;height:7pt;mso-position-horizontal-relative:char;mso-position-vertical-relative:line" type="#_x0000_t202" id="docshape1792" filled="false" stroked="false">
            <w10:anchorlock/>
            <v:textbox inset="0,0,0,0">
              <w:txbxContent>
                <w:p>
                  <w:pPr>
                    <w:spacing w:line="135" w:lineRule="exact" w:before="0"/>
                    <w:ind w:left="0" w:right="0" w:firstLine="0"/>
                    <w:jc w:val="left"/>
                    <w:rPr>
                      <w:rFonts w:ascii="Georgia"/>
                      <w:i/>
                      <w:sz w:val="14"/>
                    </w:rPr>
                  </w:pPr>
                  <w:r>
                    <w:rPr>
                      <w:rFonts w:ascii="Georgia"/>
                      <w:i/>
                      <w:w w:val="108"/>
                      <w:sz w:val="14"/>
                    </w:rPr>
                    <w:t>T</w:t>
                  </w:r>
                </w:p>
              </w:txbxContent>
            </v:textbox>
          </v:shape>
        </w:pict>
      </w:r>
      <w:r>
        <w:rPr>
          <w:rFonts w:ascii="Georgia"/>
          <w:position w:val="-2"/>
          <w:sz w:val="13"/>
        </w:rPr>
      </w:r>
    </w:p>
    <w:p>
      <w:pPr>
        <w:spacing w:before="4"/>
        <w:ind w:left="348" w:right="0" w:firstLine="0"/>
        <w:jc w:val="left"/>
        <w:rPr>
          <w:rFonts w:ascii="Georgia"/>
          <w:sz w:val="14"/>
        </w:rPr>
      </w:pPr>
      <w:r>
        <w:rPr/>
        <w:pict>
          <v:line style="position:absolute;mso-position-horizontal-relative:page;mso-position-vertical-relative:paragraph;z-index:-29607936" from="329.872192pt,8.249408pt" to="378.645846pt,8.249408pt" stroked="true" strokeweight=".400112pt" strokecolor="#000000">
            <v:stroke dashstyle="solid"/>
            <w10:wrap type="none"/>
          </v:line>
        </w:pict>
      </w:r>
      <w:r>
        <w:rPr/>
        <w:pict>
          <v:shape style="position:absolute;margin-left:381.496643pt;margin-top:-6.413825pt;width:.3pt;height:37.2pt;mso-position-horizontal-relative:page;mso-position-vertical-relative:paragraph;z-index:-29597184" type="#_x0000_t202" id="docshape1793" filled="false" stroked="false">
            <v:textbox inset="0,0,0,0">
              <w:txbxContent>
                <w:p>
                  <w:pPr>
                    <w:pStyle w:val="BodyText"/>
                    <w:spacing w:line="196" w:lineRule="exact"/>
                    <w:rPr>
                      <w:rFonts w:ascii="Arial" w:hAnsi="Arial"/>
                    </w:rPr>
                  </w:pPr>
                  <w:r>
                    <w:rPr>
                      <w:rFonts w:ascii="Arial" w:hAnsi="Arial"/>
                      <w:spacing w:val="-282"/>
                      <w:w w:val="232"/>
                    </w:rPr>
                    <w:t>Σ</w:t>
                  </w:r>
                </w:p>
              </w:txbxContent>
            </v:textbox>
            <w10:wrap type="none"/>
          </v:shape>
        </w:pict>
      </w:r>
      <w:r>
        <w:rPr>
          <w:rFonts w:ascii="Times New Roman"/>
          <w:i/>
          <w:spacing w:val="-5"/>
          <w:w w:val="125"/>
          <w:position w:val="-7"/>
          <w:sz w:val="20"/>
        </w:rPr>
        <w:t>j</w:t>
      </w:r>
      <w:r>
        <w:rPr>
          <w:rFonts w:ascii="Georgia"/>
          <w:spacing w:val="-5"/>
          <w:w w:val="125"/>
          <w:sz w:val="14"/>
        </w:rPr>
        <w:t>2</w:t>
      </w:r>
    </w:p>
    <w:p>
      <w:pPr>
        <w:spacing w:before="65"/>
        <w:ind w:left="33" w:right="0" w:firstLine="0"/>
        <w:jc w:val="left"/>
        <w:rPr>
          <w:rFonts w:ascii="Georgia"/>
          <w:sz w:val="14"/>
        </w:rPr>
      </w:pPr>
      <w:r>
        <w:rPr>
          <w:rFonts w:ascii="Georgia"/>
          <w:i/>
          <w:spacing w:val="-5"/>
          <w:w w:val="145"/>
          <w:sz w:val="14"/>
        </w:rPr>
        <w:t>j</w:t>
      </w:r>
      <w:r>
        <w:rPr>
          <w:rFonts w:ascii="Georgia"/>
          <w:spacing w:val="-5"/>
          <w:w w:val="145"/>
          <w:sz w:val="14"/>
        </w:rPr>
        <w:t>=1</w:t>
      </w:r>
    </w:p>
    <w:p>
      <w:pPr>
        <w:spacing w:after="0"/>
        <w:jc w:val="left"/>
        <w:rPr>
          <w:rFonts w:ascii="Georgia"/>
          <w:sz w:val="14"/>
        </w:rPr>
        <w:sectPr>
          <w:type w:val="continuous"/>
          <w:pgSz w:w="11900" w:h="16840"/>
          <w:pgMar w:header="1482" w:footer="0" w:top="1600" w:bottom="280" w:left="620" w:right="1600"/>
          <w:cols w:num="6" w:equalWidth="0">
            <w:col w:w="3819" w:space="40"/>
            <w:col w:w="627" w:space="39"/>
            <w:col w:w="433" w:space="39"/>
            <w:col w:w="902" w:space="39"/>
            <w:col w:w="1005" w:space="40"/>
            <w:col w:w="2697"/>
          </w:cols>
        </w:sectPr>
      </w:pPr>
    </w:p>
    <w:p>
      <w:pPr>
        <w:tabs>
          <w:tab w:pos="4214" w:val="left" w:leader="none"/>
          <w:tab w:pos="4920" w:val="left" w:leader="none"/>
        </w:tabs>
        <w:spacing w:line="175" w:lineRule="exact" w:before="4"/>
        <w:ind w:left="3663" w:right="0" w:firstLine="0"/>
        <w:jc w:val="left"/>
        <w:rPr>
          <w:sz w:val="20"/>
        </w:rPr>
      </w:pPr>
      <w:r>
        <w:rPr/>
        <w:pict>
          <v:shape style="position:absolute;margin-left:266.09433pt;margin-top:-34.327881pt;width:4.75pt;height:7pt;mso-position-horizontal-relative:page;mso-position-vertical-relative:paragraph;z-index:-29603840" type="#_x0000_t202" id="docshape1794" filled="false" stroked="false">
            <v:textbox inset="0,0,0,0">
              <w:txbxContent>
                <w:p>
                  <w:pPr>
                    <w:spacing w:line="135" w:lineRule="exact" w:before="0"/>
                    <w:ind w:left="0" w:right="0" w:firstLine="0"/>
                    <w:jc w:val="left"/>
                    <w:rPr>
                      <w:rFonts w:ascii="Georgia"/>
                      <w:i/>
                      <w:sz w:val="14"/>
                    </w:rPr>
                  </w:pPr>
                  <w:r>
                    <w:rPr>
                      <w:rFonts w:ascii="Georgia"/>
                      <w:i/>
                      <w:w w:val="108"/>
                      <w:sz w:val="14"/>
                    </w:rPr>
                    <w:t>T</w:t>
                  </w:r>
                </w:p>
              </w:txbxContent>
            </v:textbox>
            <w10:wrap type="none"/>
          </v:shape>
        </w:pict>
      </w:r>
      <w:r>
        <w:rPr/>
        <w:pict>
          <v:shape style="position:absolute;margin-left:318.158905pt;margin-top:-26.299374pt;width:7.8pt;height:12.15pt;mso-position-horizontal-relative:page;mso-position-vertical-relative:paragraph;z-index:16765440" type="#_x0000_t202" id="docshape1795" filled="false" stroked="false">
            <v:textbox inset="0,0,0,0">
              <w:txbxContent>
                <w:p>
                  <w:pPr>
                    <w:spacing w:before="3"/>
                    <w:ind w:left="0" w:right="0" w:firstLine="0"/>
                    <w:jc w:val="left"/>
                    <w:rPr>
                      <w:sz w:val="20"/>
                    </w:rPr>
                  </w:pPr>
                  <w:r>
                    <w:rPr>
                      <w:w w:val="139"/>
                      <w:sz w:val="20"/>
                    </w:rPr>
                    <w:t>=</w:t>
                  </w:r>
                </w:p>
              </w:txbxContent>
            </v:textbox>
            <w10:wrap type="none"/>
          </v:shape>
        </w:pict>
      </w:r>
      <w:r>
        <w:rPr>
          <w:spacing w:val="-10"/>
          <w:w w:val="115"/>
          <w:position w:val="-12"/>
          <w:sz w:val="20"/>
        </w:rPr>
        <w:t>=</w:t>
      </w:r>
      <w:r>
        <w:rPr>
          <w:position w:val="-12"/>
          <w:sz w:val="20"/>
        </w:rPr>
        <w:tab/>
      </w:r>
      <w:r>
        <w:rPr>
          <w:spacing w:val="-5"/>
          <w:w w:val="115"/>
          <w:sz w:val="20"/>
        </w:rPr>
        <w:t>2</w:t>
      </w:r>
      <w:r>
        <w:rPr>
          <w:rFonts w:ascii="Times New Roman"/>
          <w:i/>
          <w:spacing w:val="-5"/>
          <w:w w:val="115"/>
          <w:sz w:val="20"/>
        </w:rPr>
        <w:t>R</w:t>
      </w:r>
      <w:r>
        <w:rPr>
          <w:rFonts w:ascii="Georgia"/>
          <w:spacing w:val="-5"/>
          <w:w w:val="115"/>
          <w:sz w:val="20"/>
          <w:vertAlign w:val="superscript"/>
        </w:rPr>
        <w:t>2</w:t>
      </w:r>
      <w:r>
        <w:rPr>
          <w:rFonts w:ascii="Georgia"/>
          <w:sz w:val="20"/>
          <w:vertAlign w:val="baseline"/>
        </w:rPr>
        <w:tab/>
      </w:r>
      <w:r>
        <w:rPr>
          <w:rFonts w:ascii="Times New Roman"/>
          <w:i/>
          <w:w w:val="115"/>
          <w:sz w:val="20"/>
          <w:vertAlign w:val="baseline"/>
        </w:rPr>
        <w:t>T</w:t>
      </w:r>
      <w:r>
        <w:rPr>
          <w:rFonts w:ascii="Times New Roman"/>
          <w:i/>
          <w:spacing w:val="-31"/>
          <w:w w:val="115"/>
          <w:sz w:val="20"/>
          <w:vertAlign w:val="baseline"/>
        </w:rPr>
        <w:t> </w:t>
      </w:r>
      <w:r>
        <w:rPr>
          <w:w w:val="115"/>
          <w:sz w:val="20"/>
          <w:vertAlign w:val="baseline"/>
        </w:rPr>
        <w:t>(</w:t>
      </w:r>
      <w:r>
        <w:rPr>
          <w:rFonts w:ascii="Times New Roman"/>
          <w:i/>
          <w:w w:val="115"/>
          <w:sz w:val="20"/>
          <w:vertAlign w:val="baseline"/>
        </w:rPr>
        <w:t>T</w:t>
      </w:r>
      <w:r>
        <w:rPr>
          <w:rFonts w:ascii="Times New Roman"/>
          <w:i/>
          <w:spacing w:val="2"/>
          <w:w w:val="115"/>
          <w:sz w:val="20"/>
          <w:vertAlign w:val="baseline"/>
        </w:rPr>
        <w:t> </w:t>
      </w:r>
      <w:r>
        <w:rPr>
          <w:w w:val="115"/>
          <w:sz w:val="20"/>
          <w:vertAlign w:val="baseline"/>
        </w:rPr>
        <w:t>+</w:t>
      </w:r>
      <w:r>
        <w:rPr>
          <w:spacing w:val="-12"/>
          <w:w w:val="115"/>
          <w:sz w:val="20"/>
          <w:vertAlign w:val="baseline"/>
        </w:rPr>
        <w:t> </w:t>
      </w:r>
      <w:r>
        <w:rPr>
          <w:w w:val="115"/>
          <w:sz w:val="20"/>
          <w:vertAlign w:val="baseline"/>
        </w:rPr>
        <w:t>1)(2</w:t>
      </w:r>
      <w:r>
        <w:rPr>
          <w:rFonts w:ascii="Times New Roman"/>
          <w:i/>
          <w:w w:val="115"/>
          <w:sz w:val="20"/>
          <w:vertAlign w:val="baseline"/>
        </w:rPr>
        <w:t>T</w:t>
      </w:r>
      <w:r>
        <w:rPr>
          <w:rFonts w:ascii="Times New Roman"/>
          <w:i/>
          <w:spacing w:val="5"/>
          <w:w w:val="115"/>
          <w:sz w:val="20"/>
          <w:vertAlign w:val="baseline"/>
        </w:rPr>
        <w:t> </w:t>
      </w:r>
      <w:r>
        <w:rPr>
          <w:w w:val="115"/>
          <w:sz w:val="20"/>
          <w:vertAlign w:val="baseline"/>
        </w:rPr>
        <w:t>+</w:t>
      </w:r>
      <w:r>
        <w:rPr>
          <w:spacing w:val="-12"/>
          <w:w w:val="115"/>
          <w:sz w:val="20"/>
          <w:vertAlign w:val="baseline"/>
        </w:rPr>
        <w:t> </w:t>
      </w:r>
      <w:r>
        <w:rPr>
          <w:w w:val="115"/>
          <w:sz w:val="20"/>
          <w:vertAlign w:val="baseline"/>
        </w:rPr>
        <w:t>1)</w:t>
      </w:r>
      <w:r>
        <w:rPr>
          <w:spacing w:val="18"/>
          <w:w w:val="115"/>
          <w:sz w:val="20"/>
          <w:vertAlign w:val="baseline"/>
        </w:rPr>
        <w:t> </w:t>
      </w:r>
      <w:r>
        <w:rPr>
          <w:w w:val="115"/>
          <w:position w:val="-12"/>
          <w:sz w:val="20"/>
          <w:vertAlign w:val="baseline"/>
        </w:rPr>
        <w:t>=</w:t>
      </w:r>
      <w:r>
        <w:rPr>
          <w:spacing w:val="17"/>
          <w:w w:val="115"/>
          <w:position w:val="-12"/>
          <w:sz w:val="20"/>
          <w:vertAlign w:val="baseline"/>
        </w:rPr>
        <w:t> </w:t>
      </w:r>
      <w:r>
        <w:rPr>
          <w:rFonts w:ascii="Times New Roman"/>
          <w:i/>
          <w:w w:val="115"/>
          <w:sz w:val="20"/>
          <w:vertAlign w:val="baseline"/>
        </w:rPr>
        <w:t>R</w:t>
      </w:r>
      <w:r>
        <w:rPr>
          <w:rFonts w:ascii="Georgia"/>
          <w:w w:val="115"/>
          <w:sz w:val="20"/>
          <w:vertAlign w:val="superscript"/>
        </w:rPr>
        <w:t>2</w:t>
      </w:r>
      <w:r>
        <w:rPr>
          <w:w w:val="115"/>
          <w:sz w:val="20"/>
          <w:vertAlign w:val="baseline"/>
        </w:rPr>
        <w:t>(</w:t>
      </w:r>
      <w:r>
        <w:rPr>
          <w:rFonts w:ascii="Times New Roman"/>
          <w:i/>
          <w:w w:val="115"/>
          <w:sz w:val="20"/>
          <w:vertAlign w:val="baseline"/>
        </w:rPr>
        <w:t>T</w:t>
      </w:r>
      <w:r>
        <w:rPr>
          <w:rFonts w:ascii="Times New Roman"/>
          <w:i/>
          <w:spacing w:val="5"/>
          <w:w w:val="115"/>
          <w:sz w:val="20"/>
          <w:vertAlign w:val="baseline"/>
        </w:rPr>
        <w:t> </w:t>
      </w:r>
      <w:r>
        <w:rPr>
          <w:w w:val="115"/>
          <w:sz w:val="20"/>
          <w:vertAlign w:val="baseline"/>
        </w:rPr>
        <w:t>+</w:t>
      </w:r>
      <w:r>
        <w:rPr>
          <w:spacing w:val="-13"/>
          <w:w w:val="115"/>
          <w:sz w:val="20"/>
          <w:vertAlign w:val="baseline"/>
        </w:rPr>
        <w:t> </w:t>
      </w:r>
      <w:r>
        <w:rPr>
          <w:spacing w:val="-5"/>
          <w:w w:val="115"/>
          <w:sz w:val="20"/>
          <w:vertAlign w:val="baseline"/>
        </w:rPr>
        <w:t>1)</w:t>
      </w:r>
    </w:p>
    <w:p>
      <w:pPr>
        <w:spacing w:after="0" w:line="175" w:lineRule="exact"/>
        <w:jc w:val="left"/>
        <w:rPr>
          <w:sz w:val="20"/>
        </w:rPr>
        <w:sectPr>
          <w:type w:val="continuous"/>
          <w:pgSz w:w="11900" w:h="16840"/>
          <w:pgMar w:header="1482" w:footer="0" w:top="1600" w:bottom="280" w:left="620" w:right="1600"/>
        </w:sectPr>
      </w:pPr>
    </w:p>
    <w:p>
      <w:pPr>
        <w:tabs>
          <w:tab w:pos="5734" w:val="right" w:leader="none"/>
        </w:tabs>
        <w:spacing w:before="96"/>
        <w:ind w:left="3897" w:right="0" w:firstLine="0"/>
        <w:jc w:val="left"/>
        <w:rPr>
          <w:sz w:val="20"/>
        </w:rPr>
      </w:pPr>
      <w:r>
        <w:rPr/>
        <w:pict>
          <v:shape style="position:absolute;margin-left:225.873077pt;margin-top:4.979351pt;width:127.6pt;height:.1pt;mso-position-horizontal-relative:page;mso-position-vertical-relative:paragraph;z-index:16755712" id="docshape1796" coordorigin="4517,100" coordsize="2552,0" path="m4517,100l5493,100m5541,100l7069,100e" filled="false" stroked="true" strokeweight=".400112pt" strokecolor="#000000">
            <v:path arrowok="t"/>
            <v:stroke dashstyle="solid"/>
            <w10:wrap type="none"/>
          </v:shape>
        </w:pict>
      </w:r>
      <w:r>
        <w:rPr/>
        <w:pict>
          <v:line style="position:absolute;mso-position-horizontal-relative:page;mso-position-vertical-relative:paragraph;z-index:-29606912" from="369.11319pt,4.979351pt" to="413.345572pt,4.979351pt" stroked="true" strokeweight=".400112pt" strokecolor="#000000">
            <v:stroke dashstyle="solid"/>
            <w10:wrap type="none"/>
          </v:line>
        </w:pict>
      </w:r>
      <w:r>
        <w:rPr>
          <w:w w:val="105"/>
          <w:sz w:val="20"/>
        </w:rPr>
        <w:t>(2</w:t>
      </w:r>
      <w:r>
        <w:rPr>
          <w:rFonts w:ascii="Times New Roman"/>
          <w:i/>
          <w:w w:val="105"/>
          <w:sz w:val="20"/>
        </w:rPr>
        <w:t>T</w:t>
      </w:r>
      <w:r>
        <w:rPr>
          <w:rFonts w:ascii="Times New Roman"/>
          <w:i/>
          <w:w w:val="115"/>
          <w:sz w:val="20"/>
        </w:rPr>
        <w:t> </w:t>
      </w:r>
      <w:r>
        <w:rPr>
          <w:w w:val="115"/>
          <w:sz w:val="20"/>
        </w:rPr>
        <w:t>+</w:t>
      </w:r>
      <w:r>
        <w:rPr>
          <w:spacing w:val="-12"/>
          <w:w w:val="115"/>
          <w:sz w:val="20"/>
        </w:rPr>
        <w:t> </w:t>
      </w:r>
      <w:r>
        <w:rPr>
          <w:w w:val="105"/>
          <w:sz w:val="20"/>
        </w:rPr>
        <w:t>1)</w:t>
      </w:r>
      <w:r>
        <w:rPr>
          <w:rFonts w:ascii="Times New Roman"/>
          <w:i/>
          <w:w w:val="105"/>
          <w:sz w:val="20"/>
        </w:rPr>
        <w:t>T</w:t>
      </w:r>
      <w:r>
        <w:rPr>
          <w:rFonts w:ascii="Times New Roman"/>
          <w:i/>
          <w:spacing w:val="-26"/>
          <w:w w:val="105"/>
          <w:sz w:val="20"/>
        </w:rPr>
        <w:t> </w:t>
      </w:r>
      <w:r>
        <w:rPr>
          <w:rFonts w:ascii="Georgia"/>
          <w:spacing w:val="-10"/>
          <w:w w:val="105"/>
          <w:position w:val="6"/>
          <w:sz w:val="14"/>
        </w:rPr>
        <w:t>2</w:t>
      </w:r>
      <w:r>
        <w:rPr>
          <w:rFonts w:ascii="Times New Roman"/>
          <w:position w:val="6"/>
          <w:sz w:val="14"/>
        </w:rPr>
        <w:tab/>
      </w:r>
      <w:r>
        <w:rPr>
          <w:spacing w:val="-10"/>
          <w:w w:val="105"/>
          <w:sz w:val="20"/>
        </w:rPr>
        <w:t>6</w:t>
      </w:r>
    </w:p>
    <w:p>
      <w:pPr>
        <w:tabs>
          <w:tab w:pos="587" w:val="left" w:leader="none"/>
        </w:tabs>
        <w:spacing w:line="331" w:lineRule="exact" w:before="0"/>
        <w:ind w:left="0" w:right="643" w:firstLine="0"/>
        <w:jc w:val="center"/>
        <w:rPr>
          <w:rFonts w:ascii="Times New Roman"/>
          <w:i/>
          <w:sz w:val="20"/>
        </w:rPr>
      </w:pPr>
      <w:r>
        <w:rPr/>
        <w:br w:type="column"/>
      </w:r>
      <w:r>
        <w:rPr>
          <w:spacing w:val="-5"/>
          <w:w w:val="105"/>
          <w:sz w:val="20"/>
        </w:rPr>
        <w:t>3</w:t>
      </w:r>
      <w:r>
        <w:rPr>
          <w:rFonts w:ascii="Times New Roman"/>
          <w:i/>
          <w:spacing w:val="-5"/>
          <w:w w:val="105"/>
          <w:sz w:val="20"/>
        </w:rPr>
        <w:t>T</w:t>
      </w:r>
      <w:r>
        <w:rPr>
          <w:rFonts w:ascii="Times New Roman"/>
          <w:i/>
          <w:sz w:val="20"/>
        </w:rPr>
        <w:tab/>
      </w:r>
      <w:r>
        <w:rPr>
          <w:rFonts w:ascii="Times New Roman"/>
          <w:i/>
          <w:spacing w:val="-10"/>
          <w:w w:val="105"/>
          <w:position w:val="14"/>
          <w:sz w:val="20"/>
        </w:rPr>
        <w:t>.</w:t>
      </w:r>
    </w:p>
    <w:p>
      <w:pPr>
        <w:spacing w:after="0" w:line="331" w:lineRule="exact"/>
        <w:jc w:val="center"/>
        <w:rPr>
          <w:rFonts w:ascii="Times New Roman"/>
          <w:sz w:val="20"/>
        </w:rPr>
        <w:sectPr>
          <w:type w:val="continuous"/>
          <w:pgSz w:w="11900" w:h="16840"/>
          <w:pgMar w:header="1482" w:footer="0" w:top="1600" w:bottom="280" w:left="620" w:right="1600"/>
          <w:cols w:num="2" w:equalWidth="0">
            <w:col w:w="5735" w:space="40"/>
            <w:col w:w="3905"/>
          </w:cols>
        </w:sectPr>
      </w:pPr>
    </w:p>
    <w:p>
      <w:pPr>
        <w:spacing w:line="343" w:lineRule="exact" w:before="129"/>
        <w:ind w:left="2075" w:right="0" w:firstLine="0"/>
        <w:jc w:val="left"/>
        <w:rPr>
          <w:sz w:val="20"/>
        </w:rPr>
      </w:pPr>
      <w:r>
        <w:rPr/>
        <w:pict>
          <v:shape style="position:absolute;margin-left:249.839783pt;margin-top:15.742184pt;width:2.85pt;height:7pt;mso-position-horizontal-relative:page;mso-position-vertical-relative:paragraph;z-index:-29603328" type="#_x0000_t202" id="docshape1797" filled="false" stroked="false">
            <v:textbox inset="0,0,0,0">
              <w:txbxContent>
                <w:p>
                  <w:pPr>
                    <w:spacing w:line="135" w:lineRule="exact" w:before="0"/>
                    <w:ind w:left="0" w:right="0" w:firstLine="0"/>
                    <w:jc w:val="left"/>
                    <w:rPr>
                      <w:rFonts w:ascii="Georgia"/>
                      <w:i/>
                      <w:sz w:val="14"/>
                    </w:rPr>
                  </w:pPr>
                  <w:r>
                    <w:rPr>
                      <w:rFonts w:ascii="Georgia"/>
                      <w:i/>
                      <w:w w:val="135"/>
                      <w:sz w:val="14"/>
                    </w:rPr>
                    <w:t>i</w:t>
                  </w:r>
                </w:p>
              </w:txbxContent>
            </v:textbox>
            <w10:wrap type="none"/>
          </v:shape>
        </w:pict>
      </w:r>
      <w:r>
        <w:rPr>
          <w:w w:val="110"/>
          <w:sz w:val="20"/>
        </w:rPr>
        <w:t>Letting</w:t>
      </w:r>
      <w:r>
        <w:rPr>
          <w:spacing w:val="-6"/>
          <w:w w:val="110"/>
          <w:sz w:val="20"/>
        </w:rPr>
        <w:t> </w:t>
      </w:r>
      <w:r>
        <w:rPr>
          <w:rFonts w:ascii="Times New Roman" w:hAnsi="Times New Roman"/>
          <w:i/>
          <w:w w:val="110"/>
          <w:sz w:val="20"/>
        </w:rPr>
        <w:t>T</w:t>
      </w:r>
      <w:r>
        <w:rPr>
          <w:rFonts w:ascii="Times New Roman" w:hAnsi="Times New Roman"/>
          <w:i/>
          <w:spacing w:val="7"/>
          <w:w w:val="110"/>
          <w:sz w:val="20"/>
        </w:rPr>
        <w:t> </w:t>
      </w:r>
      <w:r>
        <w:rPr>
          <w:rFonts w:ascii="Meiryo" w:hAnsi="Meiryo"/>
          <w:i/>
          <w:w w:val="110"/>
          <w:sz w:val="20"/>
        </w:rPr>
        <w:t>→</w:t>
      </w:r>
      <w:r>
        <w:rPr>
          <w:rFonts w:ascii="Meiryo" w:hAnsi="Meiryo"/>
          <w:i/>
          <w:spacing w:val="-19"/>
          <w:w w:val="110"/>
          <w:sz w:val="20"/>
        </w:rPr>
        <w:t> </w:t>
      </w:r>
      <w:r>
        <w:rPr>
          <w:rFonts w:ascii="Meiryo" w:hAnsi="Meiryo"/>
          <w:i/>
          <w:w w:val="110"/>
          <w:sz w:val="20"/>
        </w:rPr>
        <w:t>∞</w:t>
      </w:r>
      <w:r>
        <w:rPr>
          <w:rFonts w:ascii="Meiryo" w:hAnsi="Meiryo"/>
          <w:i/>
          <w:spacing w:val="-19"/>
          <w:w w:val="110"/>
          <w:sz w:val="20"/>
        </w:rPr>
        <w:t> </w:t>
      </w:r>
      <w:r>
        <w:rPr>
          <w:w w:val="110"/>
          <w:sz w:val="20"/>
        </w:rPr>
        <w:t>yields</w:t>
      </w:r>
      <w:r>
        <w:rPr>
          <w:spacing w:val="4"/>
          <w:w w:val="110"/>
          <w:sz w:val="20"/>
        </w:rPr>
        <w:t> </w:t>
      </w:r>
      <w:r>
        <w:rPr>
          <w:rFonts w:ascii="Times New Roman" w:hAnsi="Times New Roman"/>
          <w:i/>
          <w:w w:val="110"/>
          <w:sz w:val="20"/>
        </w:rPr>
        <w:t>E</w:t>
      </w:r>
      <w:r>
        <w:rPr>
          <w:w w:val="110"/>
          <w:sz w:val="20"/>
        </w:rPr>
        <w:t>(</w:t>
      </w:r>
      <w:r>
        <w:rPr>
          <w:rFonts w:ascii="Times New Roman" w:hAnsi="Times New Roman"/>
          <w:i/>
          <w:w w:val="110"/>
          <w:sz w:val="20"/>
        </w:rPr>
        <w:t>b</w:t>
      </w:r>
      <w:r>
        <w:rPr>
          <w:rFonts w:ascii="Georgia" w:hAnsi="Georgia"/>
          <w:w w:val="110"/>
          <w:sz w:val="20"/>
          <w:vertAlign w:val="superscript"/>
        </w:rPr>
        <w:t>2</w:t>
      </w:r>
      <w:r>
        <w:rPr>
          <w:w w:val="110"/>
          <w:sz w:val="20"/>
          <w:vertAlign w:val="baseline"/>
        </w:rPr>
        <w:t>)</w:t>
      </w:r>
      <w:r>
        <w:rPr>
          <w:spacing w:val="-4"/>
          <w:w w:val="110"/>
          <w:sz w:val="20"/>
          <w:vertAlign w:val="baseline"/>
        </w:rPr>
        <w:t> </w:t>
      </w:r>
      <w:r>
        <w:rPr>
          <w:w w:val="110"/>
          <w:sz w:val="20"/>
          <w:vertAlign w:val="baseline"/>
        </w:rPr>
        <w:t>=</w:t>
      </w:r>
      <w:r>
        <w:rPr>
          <w:spacing w:val="-4"/>
          <w:w w:val="110"/>
          <w:sz w:val="20"/>
          <w:vertAlign w:val="baseline"/>
        </w:rPr>
        <w:t> </w:t>
      </w:r>
      <w:r>
        <w:rPr>
          <w:rFonts w:ascii="Times New Roman" w:hAnsi="Times New Roman"/>
          <w:i/>
          <w:w w:val="110"/>
          <w:sz w:val="20"/>
          <w:vertAlign w:val="baseline"/>
        </w:rPr>
        <w:t>R</w:t>
      </w:r>
      <w:r>
        <w:rPr>
          <w:rFonts w:ascii="Georgia" w:hAnsi="Georgia"/>
          <w:w w:val="110"/>
          <w:sz w:val="20"/>
          <w:vertAlign w:val="superscript"/>
        </w:rPr>
        <w:t>2</w:t>
      </w:r>
      <w:r>
        <w:rPr>
          <w:rFonts w:ascii="Times New Roman" w:hAnsi="Times New Roman"/>
          <w:i/>
          <w:w w:val="110"/>
          <w:sz w:val="20"/>
          <w:vertAlign w:val="baseline"/>
        </w:rPr>
        <w:t>/</w:t>
      </w:r>
      <w:r>
        <w:rPr>
          <w:w w:val="110"/>
          <w:sz w:val="20"/>
          <w:vertAlign w:val="baseline"/>
        </w:rPr>
        <w:t>3,</w:t>
      </w:r>
      <w:r>
        <w:rPr>
          <w:spacing w:val="4"/>
          <w:w w:val="110"/>
          <w:sz w:val="20"/>
          <w:vertAlign w:val="baseline"/>
        </w:rPr>
        <w:t> </w:t>
      </w:r>
      <w:r>
        <w:rPr>
          <w:w w:val="110"/>
          <w:sz w:val="20"/>
          <w:vertAlign w:val="baseline"/>
        </w:rPr>
        <w:t>and</w:t>
      </w:r>
      <w:r>
        <w:rPr>
          <w:spacing w:val="5"/>
          <w:w w:val="110"/>
          <w:sz w:val="20"/>
          <w:vertAlign w:val="baseline"/>
        </w:rPr>
        <w:t> </w:t>
      </w:r>
      <w:r>
        <w:rPr>
          <w:spacing w:val="-4"/>
          <w:w w:val="110"/>
          <w:sz w:val="20"/>
          <w:vertAlign w:val="baseline"/>
        </w:rPr>
        <w:t>then</w:t>
      </w:r>
    </w:p>
    <w:p>
      <w:pPr>
        <w:spacing w:line="360" w:lineRule="exact" w:before="0"/>
        <w:ind w:left="1817" w:right="652" w:firstLine="0"/>
        <w:jc w:val="center"/>
        <w:rPr>
          <w:rFonts w:ascii="Times New Roman" w:hAnsi="Times New Roman"/>
          <w:i/>
          <w:sz w:val="20"/>
        </w:rPr>
      </w:pPr>
      <w:r>
        <w:rPr/>
        <w:drawing>
          <wp:anchor distT="0" distB="0" distL="0" distR="0" allowOverlap="1" layoutInCell="1" locked="0" behindDoc="1" simplePos="0" relativeHeight="473710080">
            <wp:simplePos x="0" y="0"/>
            <wp:positionH relativeFrom="page">
              <wp:posOffset>3471494</wp:posOffset>
            </wp:positionH>
            <wp:positionV relativeFrom="paragraph">
              <wp:posOffset>105247</wp:posOffset>
            </wp:positionV>
            <wp:extent cx="31749" cy="126999"/>
            <wp:effectExtent l="0" t="0" r="0" b="0"/>
            <wp:wrapNone/>
            <wp:docPr id="581" name="image1.png"/>
            <wp:cNvGraphicFramePr>
              <a:graphicFrameLocks noChangeAspect="1"/>
            </wp:cNvGraphicFramePr>
            <a:graphic>
              <a:graphicData uri="http://schemas.openxmlformats.org/drawingml/2006/picture">
                <pic:pic>
                  <pic:nvPicPr>
                    <pic:cNvPr id="58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10592">
            <wp:simplePos x="0" y="0"/>
            <wp:positionH relativeFrom="page">
              <wp:posOffset>3615552</wp:posOffset>
            </wp:positionH>
            <wp:positionV relativeFrom="paragraph">
              <wp:posOffset>105247</wp:posOffset>
            </wp:positionV>
            <wp:extent cx="31749" cy="126999"/>
            <wp:effectExtent l="0" t="0" r="0" b="0"/>
            <wp:wrapNone/>
            <wp:docPr id="583" name="image1.png"/>
            <wp:cNvGraphicFramePr>
              <a:graphicFrameLocks noChangeAspect="1"/>
            </wp:cNvGraphicFramePr>
            <a:graphic>
              <a:graphicData uri="http://schemas.openxmlformats.org/drawingml/2006/picture">
                <pic:pic>
                  <pic:nvPicPr>
                    <pic:cNvPr id="584" name="image1.png"/>
                    <pic:cNvPicPr/>
                  </pic:nvPicPr>
                  <pic:blipFill>
                    <a:blip r:embed="rId23" cstate="print"/>
                    <a:stretch>
                      <a:fillRect/>
                    </a:stretch>
                  </pic:blipFill>
                  <pic:spPr>
                    <a:xfrm>
                      <a:off x="0" y="0"/>
                      <a:ext cx="31749" cy="126999"/>
                    </a:xfrm>
                    <a:prstGeom prst="rect">
                      <a:avLst/>
                    </a:prstGeom>
                  </pic:spPr>
                </pic:pic>
              </a:graphicData>
            </a:graphic>
          </wp:anchor>
        </w:drawing>
      </w:r>
      <w:r>
        <w:rPr>
          <w:rFonts w:ascii="Times New Roman" w:hAnsi="Times New Roman"/>
          <w:i/>
          <w:w w:val="120"/>
          <w:sz w:val="20"/>
        </w:rPr>
        <w:t>E</w:t>
      </w:r>
      <w:r>
        <w:rPr>
          <w:rFonts w:ascii="Arial" w:hAnsi="Arial"/>
          <w:w w:val="120"/>
          <w:position w:val="16"/>
          <w:sz w:val="20"/>
        </w:rPr>
        <w:t>¡</w:t>
      </w:r>
      <w:r>
        <w:rPr>
          <w:rFonts w:ascii="Arial" w:hAnsi="Arial"/>
          <w:spacing w:val="27"/>
          <w:w w:val="120"/>
          <w:position w:val="16"/>
          <w:sz w:val="20"/>
        </w:rPr>
        <w:t> </w:t>
      </w:r>
      <w:r>
        <w:rPr>
          <w:b/>
          <w:w w:val="120"/>
          <w:sz w:val="20"/>
        </w:rPr>
        <w:t>b</w:t>
      </w:r>
      <w:r>
        <w:rPr>
          <w:b/>
          <w:spacing w:val="42"/>
          <w:w w:val="120"/>
          <w:sz w:val="20"/>
        </w:rPr>
        <w:t> </w:t>
      </w:r>
      <w:r>
        <w:rPr>
          <w:rFonts w:ascii="Georgia" w:hAnsi="Georgia"/>
          <w:w w:val="120"/>
          <w:sz w:val="20"/>
          <w:vertAlign w:val="superscript"/>
        </w:rPr>
        <w:t>2</w:t>
      </w:r>
      <w:r>
        <w:rPr>
          <w:rFonts w:ascii="Arial" w:hAnsi="Arial"/>
          <w:w w:val="120"/>
          <w:position w:val="16"/>
          <w:sz w:val="20"/>
          <w:vertAlign w:val="baseline"/>
        </w:rPr>
        <w:t>¢</w:t>
      </w:r>
      <w:r>
        <w:rPr>
          <w:rFonts w:ascii="Arial" w:hAnsi="Arial"/>
          <w:spacing w:val="-14"/>
          <w:w w:val="120"/>
          <w:position w:val="16"/>
          <w:sz w:val="20"/>
          <w:vertAlign w:val="baseline"/>
        </w:rPr>
        <w:t> </w:t>
      </w:r>
      <w:r>
        <w:rPr>
          <w:w w:val="120"/>
          <w:sz w:val="20"/>
          <w:vertAlign w:val="baseline"/>
        </w:rPr>
        <w:t>= </w:t>
      </w:r>
      <w:r>
        <w:rPr>
          <w:rFonts w:ascii="Times New Roman" w:hAnsi="Times New Roman"/>
          <w:i/>
          <w:spacing w:val="13"/>
          <w:w w:val="117"/>
          <w:sz w:val="20"/>
          <w:vertAlign w:val="baseline"/>
        </w:rPr>
        <w:t>N</w:t>
      </w:r>
      <w:r>
        <w:rPr>
          <w:rFonts w:ascii="Times New Roman" w:hAnsi="Times New Roman"/>
          <w:i/>
          <w:spacing w:val="-7"/>
          <w:w w:val="121"/>
          <w:sz w:val="20"/>
          <w:vertAlign w:val="baseline"/>
        </w:rPr>
        <w:t>R</w:t>
      </w:r>
      <w:r>
        <w:rPr>
          <w:rFonts w:ascii="Georgia" w:hAnsi="Georgia"/>
          <w:spacing w:val="2"/>
          <w:w w:val="106"/>
          <w:sz w:val="20"/>
          <w:vertAlign w:val="superscript"/>
        </w:rPr>
        <w:t>2</w:t>
      </w:r>
      <w:r>
        <w:rPr>
          <w:rFonts w:ascii="Times New Roman" w:hAnsi="Times New Roman"/>
          <w:i/>
          <w:spacing w:val="-8"/>
          <w:w w:val="177"/>
          <w:sz w:val="20"/>
          <w:vertAlign w:val="baseline"/>
        </w:rPr>
        <w:t>/</w:t>
      </w:r>
      <w:r>
        <w:rPr>
          <w:spacing w:val="-8"/>
          <w:w w:val="87"/>
          <w:sz w:val="20"/>
          <w:vertAlign w:val="baseline"/>
        </w:rPr>
        <w:t>3</w:t>
      </w:r>
      <w:r>
        <w:rPr>
          <w:rFonts w:ascii="Times New Roman" w:hAnsi="Times New Roman"/>
          <w:i/>
          <w:spacing w:val="-8"/>
          <w:w w:val="108"/>
          <w:sz w:val="20"/>
          <w:vertAlign w:val="baseline"/>
        </w:rPr>
        <w:t>.</w:t>
      </w:r>
    </w:p>
    <w:p>
      <w:pPr>
        <w:pStyle w:val="ListParagraph"/>
        <w:numPr>
          <w:ilvl w:val="1"/>
          <w:numId w:val="193"/>
        </w:numPr>
        <w:tabs>
          <w:tab w:pos="2646" w:val="left" w:leader="none"/>
        </w:tabs>
        <w:spacing w:line="240" w:lineRule="auto" w:before="569" w:after="0"/>
        <w:ind w:left="2645" w:right="0" w:hanging="571"/>
        <w:jc w:val="left"/>
        <w:rPr>
          <w:sz w:val="20"/>
        </w:rPr>
      </w:pPr>
      <w:r>
        <w:rPr>
          <w:w w:val="105"/>
          <w:sz w:val="20"/>
        </w:rPr>
        <w:t>Let</w:t>
      </w:r>
      <w:r>
        <w:rPr>
          <w:spacing w:val="5"/>
          <w:w w:val="105"/>
          <w:sz w:val="20"/>
        </w:rPr>
        <w:t> </w:t>
      </w:r>
      <w:r>
        <w:rPr>
          <w:w w:val="105"/>
          <w:sz w:val="20"/>
        </w:rPr>
        <w:t>(</w:t>
      </w:r>
      <w:r>
        <w:rPr>
          <w:b/>
          <w:w w:val="105"/>
          <w:sz w:val="20"/>
        </w:rPr>
        <w:t>f</w:t>
      </w:r>
      <w:r>
        <w:rPr>
          <w:b/>
          <w:spacing w:val="-25"/>
          <w:w w:val="105"/>
          <w:sz w:val="20"/>
        </w:rPr>
        <w:t> </w:t>
      </w:r>
      <w:r>
        <w:rPr>
          <w:rFonts w:ascii="Times New Roman"/>
          <w:i/>
          <w:w w:val="105"/>
          <w:sz w:val="20"/>
        </w:rPr>
        <w:t>,</w:t>
      </w:r>
      <w:r>
        <w:rPr>
          <w:rFonts w:ascii="Times New Roman"/>
          <w:i/>
          <w:spacing w:val="-20"/>
          <w:w w:val="105"/>
          <w:sz w:val="20"/>
        </w:rPr>
        <w:t> </w:t>
      </w:r>
      <w:r>
        <w:rPr>
          <w:b/>
          <w:w w:val="105"/>
          <w:sz w:val="20"/>
        </w:rPr>
        <w:t>g</w:t>
      </w:r>
      <w:r>
        <w:rPr>
          <w:rFonts w:ascii="Times New Roman"/>
          <w:i/>
          <w:w w:val="105"/>
          <w:sz w:val="20"/>
        </w:rPr>
        <w:t>,</w:t>
      </w:r>
      <w:r>
        <w:rPr>
          <w:rFonts w:ascii="Times New Roman"/>
          <w:i/>
          <w:spacing w:val="-19"/>
          <w:w w:val="105"/>
          <w:sz w:val="20"/>
        </w:rPr>
        <w:t> </w:t>
      </w:r>
      <w:r>
        <w:rPr>
          <w:b/>
          <w:w w:val="105"/>
          <w:sz w:val="20"/>
        </w:rPr>
        <w:t>F</w:t>
      </w:r>
      <w:r>
        <w:rPr>
          <w:rFonts w:ascii="Times New Roman"/>
          <w:i/>
          <w:w w:val="105"/>
          <w:sz w:val="20"/>
        </w:rPr>
        <w:t>,</w:t>
      </w:r>
      <w:r>
        <w:rPr>
          <w:rFonts w:ascii="Times New Roman"/>
          <w:i/>
          <w:spacing w:val="-20"/>
          <w:w w:val="105"/>
          <w:sz w:val="20"/>
        </w:rPr>
        <w:t> </w:t>
      </w:r>
      <w:r>
        <w:rPr>
          <w:b/>
          <w:w w:val="105"/>
          <w:sz w:val="20"/>
        </w:rPr>
        <w:t>G</w:t>
      </w:r>
      <w:r>
        <w:rPr>
          <w:w w:val="105"/>
          <w:sz w:val="20"/>
        </w:rPr>
        <w:t>)</w:t>
      </w:r>
      <w:r>
        <w:rPr>
          <w:spacing w:val="15"/>
          <w:w w:val="105"/>
          <w:sz w:val="20"/>
        </w:rPr>
        <w:t> </w:t>
      </w:r>
      <w:r>
        <w:rPr>
          <w:w w:val="105"/>
          <w:sz w:val="20"/>
        </w:rPr>
        <w:t>be</w:t>
      </w:r>
      <w:r>
        <w:rPr>
          <w:spacing w:val="14"/>
          <w:w w:val="105"/>
          <w:sz w:val="20"/>
        </w:rPr>
        <w:t> </w:t>
      </w:r>
      <w:r>
        <w:rPr>
          <w:w w:val="105"/>
          <w:sz w:val="20"/>
        </w:rPr>
        <w:t>an</w:t>
      </w:r>
      <w:r>
        <w:rPr>
          <w:spacing w:val="15"/>
          <w:w w:val="105"/>
          <w:sz w:val="20"/>
        </w:rPr>
        <w:t> </w:t>
      </w:r>
      <w:r>
        <w:rPr>
          <w:w w:val="105"/>
          <w:sz w:val="20"/>
        </w:rPr>
        <w:t>NTRU</w:t>
      </w:r>
      <w:r>
        <w:rPr>
          <w:spacing w:val="15"/>
          <w:w w:val="105"/>
          <w:sz w:val="20"/>
        </w:rPr>
        <w:t> </w:t>
      </w:r>
      <w:r>
        <w:rPr>
          <w:w w:val="105"/>
          <w:sz w:val="20"/>
        </w:rPr>
        <w:t>digital</w:t>
      </w:r>
      <w:r>
        <w:rPr>
          <w:spacing w:val="14"/>
          <w:w w:val="105"/>
          <w:sz w:val="20"/>
        </w:rPr>
        <w:t> </w:t>
      </w:r>
      <w:r>
        <w:rPr>
          <w:w w:val="105"/>
          <w:sz w:val="20"/>
        </w:rPr>
        <w:t>signature</w:t>
      </w:r>
      <w:r>
        <w:rPr>
          <w:spacing w:val="15"/>
          <w:w w:val="105"/>
          <w:sz w:val="20"/>
        </w:rPr>
        <w:t> </w:t>
      </w:r>
      <w:r>
        <w:rPr>
          <w:w w:val="105"/>
          <w:sz w:val="20"/>
        </w:rPr>
        <w:t>private</w:t>
      </w:r>
      <w:r>
        <w:rPr>
          <w:spacing w:val="14"/>
          <w:w w:val="105"/>
          <w:sz w:val="20"/>
        </w:rPr>
        <w:t> </w:t>
      </w:r>
      <w:r>
        <w:rPr>
          <w:w w:val="105"/>
          <w:sz w:val="20"/>
        </w:rPr>
        <w:t>key</w:t>
      </w:r>
      <w:r>
        <w:rPr>
          <w:spacing w:val="15"/>
          <w:w w:val="105"/>
          <w:sz w:val="20"/>
        </w:rPr>
        <w:t> </w:t>
      </w:r>
      <w:r>
        <w:rPr>
          <w:w w:val="105"/>
          <w:sz w:val="20"/>
        </w:rPr>
        <w:t>and</w:t>
      </w:r>
      <w:r>
        <w:rPr>
          <w:spacing w:val="15"/>
          <w:w w:val="105"/>
          <w:sz w:val="20"/>
        </w:rPr>
        <w:t> </w:t>
      </w:r>
      <w:r>
        <w:rPr>
          <w:spacing w:val="-5"/>
          <w:w w:val="105"/>
          <w:sz w:val="20"/>
        </w:rPr>
        <w:t>let</w:t>
      </w:r>
    </w:p>
    <w:p>
      <w:pPr>
        <w:spacing w:before="137"/>
        <w:ind w:left="1817" w:right="652" w:firstLine="0"/>
        <w:jc w:val="center"/>
        <w:rPr>
          <w:sz w:val="20"/>
        </w:rPr>
      </w:pPr>
      <w:r>
        <w:rPr>
          <w:b/>
          <w:w w:val="110"/>
          <w:sz w:val="20"/>
        </w:rPr>
        <w:t>h</w:t>
      </w:r>
      <w:r>
        <w:rPr>
          <w:b/>
          <w:spacing w:val="-13"/>
          <w:w w:val="110"/>
          <w:sz w:val="20"/>
        </w:rPr>
        <w:t> </w:t>
      </w:r>
      <w:r>
        <w:rPr>
          <w:rFonts w:ascii="Meiryo" w:hAnsi="Meiryo"/>
          <w:i/>
          <w:w w:val="110"/>
          <w:sz w:val="20"/>
        </w:rPr>
        <w:t>≡</w:t>
      </w:r>
      <w:r>
        <w:rPr>
          <w:rFonts w:ascii="Meiryo" w:hAnsi="Meiryo"/>
          <w:i/>
          <w:spacing w:val="-19"/>
          <w:w w:val="110"/>
          <w:sz w:val="20"/>
        </w:rPr>
        <w:t> </w:t>
      </w:r>
      <w:r>
        <w:rPr>
          <w:b/>
          <w:w w:val="110"/>
          <w:sz w:val="20"/>
        </w:rPr>
        <w:t>f</w:t>
      </w:r>
      <w:r>
        <w:rPr>
          <w:b/>
          <w:spacing w:val="-28"/>
          <w:w w:val="110"/>
          <w:sz w:val="20"/>
        </w:rPr>
        <w:t> </w:t>
      </w:r>
      <w:r>
        <w:rPr>
          <w:rFonts w:ascii="Meiryo" w:hAnsi="Meiryo"/>
          <w:i/>
          <w:w w:val="110"/>
          <w:sz w:val="20"/>
          <w:vertAlign w:val="superscript"/>
        </w:rPr>
        <w:t>−</w:t>
      </w:r>
      <w:r>
        <w:rPr>
          <w:rFonts w:ascii="Georgia" w:hAnsi="Georgia"/>
          <w:w w:val="110"/>
          <w:sz w:val="20"/>
          <w:vertAlign w:val="superscript"/>
        </w:rPr>
        <w:t>1</w:t>
      </w:r>
      <w:r>
        <w:rPr>
          <w:rFonts w:ascii="Georgia" w:hAnsi="Georgia"/>
          <w:spacing w:val="-13"/>
          <w:w w:val="110"/>
          <w:sz w:val="20"/>
          <w:vertAlign w:val="baseline"/>
        </w:rPr>
        <w:t> </w:t>
      </w:r>
      <w:r>
        <w:rPr>
          <w:rFonts w:ascii="Times New Roman" w:hAnsi="Times New Roman"/>
          <w:i/>
          <w:w w:val="110"/>
          <w:sz w:val="20"/>
          <w:vertAlign w:val="baseline"/>
        </w:rPr>
        <w:t>?</w:t>
      </w:r>
      <w:r>
        <w:rPr>
          <w:rFonts w:ascii="Times New Roman" w:hAnsi="Times New Roman"/>
          <w:i/>
          <w:spacing w:val="-14"/>
          <w:w w:val="110"/>
          <w:sz w:val="20"/>
          <w:vertAlign w:val="baseline"/>
        </w:rPr>
        <w:t> </w:t>
      </w:r>
      <w:r>
        <w:rPr>
          <w:b/>
          <w:w w:val="110"/>
          <w:sz w:val="20"/>
          <w:vertAlign w:val="baseline"/>
        </w:rPr>
        <w:t>g</w:t>
      </w:r>
      <w:r>
        <w:rPr>
          <w:b/>
          <w:spacing w:val="3"/>
          <w:w w:val="110"/>
          <w:sz w:val="20"/>
          <w:vertAlign w:val="baseline"/>
        </w:rPr>
        <w:t> </w:t>
      </w:r>
      <w:r>
        <w:rPr>
          <w:w w:val="110"/>
          <w:sz w:val="20"/>
          <w:vertAlign w:val="baseline"/>
        </w:rPr>
        <w:t>(mod</w:t>
      </w:r>
      <w:r>
        <w:rPr>
          <w:spacing w:val="6"/>
          <w:w w:val="110"/>
          <w:sz w:val="20"/>
          <w:vertAlign w:val="baseline"/>
        </w:rPr>
        <w:t> </w:t>
      </w:r>
      <w:r>
        <w:rPr>
          <w:rFonts w:ascii="Times New Roman" w:hAnsi="Times New Roman"/>
          <w:i/>
          <w:spacing w:val="-5"/>
          <w:w w:val="110"/>
          <w:sz w:val="20"/>
          <w:vertAlign w:val="baseline"/>
        </w:rPr>
        <w:t>q</w:t>
      </w:r>
      <w:r>
        <w:rPr>
          <w:spacing w:val="-5"/>
          <w:w w:val="110"/>
          <w:sz w:val="20"/>
          <w:vertAlign w:val="baseline"/>
        </w:rPr>
        <w:t>)</w:t>
      </w:r>
    </w:p>
    <w:p>
      <w:pPr>
        <w:pStyle w:val="BodyText"/>
        <w:spacing w:line="244" w:lineRule="auto" w:before="80"/>
        <w:ind w:left="2075" w:right="907"/>
        <w:jc w:val="both"/>
      </w:pPr>
      <w:r>
        <w:rPr/>
        <w:pict>
          <v:shape style="position:absolute;margin-left:160.364731pt;margin-top:35.003502pt;width:5.05pt;height:7pt;mso-position-horizontal-relative:page;mso-position-vertical-relative:paragraph;z-index:-29602816" type="#_x0000_t202" id="docshape1798"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w w:val="105"/>
        </w:rPr>
        <w:t>be</w:t>
      </w:r>
      <w:r>
        <w:rPr>
          <w:spacing w:val="-12"/>
          <w:w w:val="105"/>
        </w:rPr>
        <w:t> </w:t>
      </w:r>
      <w:r>
        <w:rPr>
          <w:w w:val="105"/>
        </w:rPr>
        <w:t>the</w:t>
      </w:r>
      <w:r>
        <w:rPr>
          <w:spacing w:val="-10"/>
          <w:w w:val="105"/>
        </w:rPr>
        <w:t> </w:t>
      </w:r>
      <w:r>
        <w:rPr>
          <w:w w:val="105"/>
        </w:rPr>
        <w:t>associated</w:t>
      </w:r>
      <w:r>
        <w:rPr>
          <w:spacing w:val="-2"/>
          <w:w w:val="105"/>
        </w:rPr>
        <w:t> </w:t>
      </w:r>
      <w:r>
        <w:rPr>
          <w:w w:val="105"/>
        </w:rPr>
        <w:t>public</w:t>
      </w:r>
      <w:r>
        <w:rPr>
          <w:spacing w:val="-3"/>
          <w:w w:val="105"/>
        </w:rPr>
        <w:t> </w:t>
      </w:r>
      <w:r>
        <w:rPr>
          <w:w w:val="105"/>
        </w:rPr>
        <w:t>key.</w:t>
      </w:r>
      <w:r>
        <w:rPr>
          <w:spacing w:val="-3"/>
          <w:w w:val="105"/>
        </w:rPr>
        <w:t> </w:t>
      </w:r>
      <w:r>
        <w:rPr>
          <w:w w:val="105"/>
        </w:rPr>
        <w:t>Suppose</w:t>
      </w:r>
      <w:r>
        <w:rPr>
          <w:spacing w:val="-3"/>
          <w:w w:val="105"/>
        </w:rPr>
        <w:t> </w:t>
      </w:r>
      <w:r>
        <w:rPr>
          <w:w w:val="105"/>
        </w:rPr>
        <w:t>that</w:t>
      </w:r>
      <w:r>
        <w:rPr>
          <w:spacing w:val="-2"/>
          <w:w w:val="105"/>
        </w:rPr>
        <w:t> </w:t>
      </w:r>
      <w:r>
        <w:rPr>
          <w:w w:val="105"/>
        </w:rPr>
        <w:t>(</w:t>
      </w:r>
      <w:r>
        <w:rPr>
          <w:b/>
          <w:w w:val="105"/>
        </w:rPr>
        <w:t>s</w:t>
      </w:r>
      <w:r>
        <w:rPr>
          <w:rFonts w:ascii="Times New Roman"/>
          <w:i/>
          <w:w w:val="105"/>
        </w:rPr>
        <w:t>,</w:t>
      </w:r>
      <w:r>
        <w:rPr>
          <w:rFonts w:ascii="Times New Roman"/>
          <w:i/>
          <w:spacing w:val="-14"/>
          <w:w w:val="105"/>
        </w:rPr>
        <w:t> </w:t>
      </w:r>
      <w:r>
        <w:rPr>
          <w:b/>
          <w:w w:val="105"/>
        </w:rPr>
        <w:t>t</w:t>
      </w:r>
      <w:r>
        <w:rPr>
          <w:w w:val="105"/>
        </w:rPr>
        <w:t>)</w:t>
      </w:r>
      <w:r>
        <w:rPr>
          <w:spacing w:val="-2"/>
          <w:w w:val="105"/>
        </w:rPr>
        <w:t> </w:t>
      </w:r>
      <w:r>
        <w:rPr>
          <w:w w:val="105"/>
        </w:rPr>
        <w:t>is</w:t>
      </w:r>
      <w:r>
        <w:rPr>
          <w:spacing w:val="-3"/>
          <w:w w:val="105"/>
        </w:rPr>
        <w:t> </w:t>
      </w:r>
      <w:r>
        <w:rPr>
          <w:w w:val="105"/>
        </w:rPr>
        <w:t>the</w:t>
      </w:r>
      <w:r>
        <w:rPr>
          <w:spacing w:val="-3"/>
          <w:w w:val="105"/>
        </w:rPr>
        <w:t> </w:t>
      </w:r>
      <w:r>
        <w:rPr>
          <w:w w:val="105"/>
        </w:rPr>
        <w:t>signature</w:t>
      </w:r>
      <w:r>
        <w:rPr>
          <w:spacing w:val="-3"/>
          <w:w w:val="105"/>
        </w:rPr>
        <w:t> </w:t>
      </w:r>
      <w:r>
        <w:rPr>
          <w:w w:val="105"/>
        </w:rPr>
        <w:t>on</w:t>
      </w:r>
      <w:r>
        <w:rPr>
          <w:spacing w:val="-2"/>
          <w:w w:val="105"/>
        </w:rPr>
        <w:t> </w:t>
      </w:r>
      <w:r>
        <w:rPr>
          <w:w w:val="105"/>
        </w:rPr>
        <w:t>the</w:t>
      </w:r>
      <w:r>
        <w:rPr>
          <w:spacing w:val="-3"/>
          <w:w w:val="105"/>
        </w:rPr>
        <w:t> </w:t>
      </w:r>
      <w:r>
        <w:rPr>
          <w:w w:val="105"/>
        </w:rPr>
        <w:t>doc- ument</w:t>
      </w:r>
      <w:r>
        <w:rPr>
          <w:spacing w:val="17"/>
          <w:w w:val="105"/>
        </w:rPr>
        <w:t> </w:t>
      </w:r>
      <w:r>
        <w:rPr>
          <w:b/>
          <w:w w:val="105"/>
        </w:rPr>
        <w:t>D</w:t>
      </w:r>
      <w:r>
        <w:rPr>
          <w:b/>
          <w:w w:val="105"/>
        </w:rPr>
        <w:t> </w:t>
      </w:r>
      <w:r>
        <w:rPr>
          <w:w w:val="110"/>
        </w:rPr>
        <w:t>=</w:t>
      </w:r>
      <w:r>
        <w:rPr>
          <w:w w:val="110"/>
        </w:rPr>
        <w:t> </w:t>
      </w:r>
      <w:r>
        <w:rPr>
          <w:w w:val="105"/>
        </w:rPr>
        <w:t>(</w:t>
      </w:r>
      <w:r>
        <w:rPr>
          <w:b/>
          <w:w w:val="105"/>
        </w:rPr>
        <w:t>D</w:t>
      </w:r>
      <w:r>
        <w:rPr>
          <w:rFonts w:ascii="Georgia"/>
          <w:w w:val="105"/>
          <w:vertAlign w:val="subscript"/>
        </w:rPr>
        <w:t>1</w:t>
      </w:r>
      <w:r>
        <w:rPr>
          <w:rFonts w:ascii="Times New Roman"/>
          <w:i/>
          <w:w w:val="105"/>
          <w:vertAlign w:val="baseline"/>
        </w:rPr>
        <w:t>,</w:t>
      </w:r>
      <w:r>
        <w:rPr>
          <w:rFonts w:ascii="Times New Roman"/>
          <w:i/>
          <w:spacing w:val="-14"/>
          <w:w w:val="105"/>
          <w:vertAlign w:val="baseline"/>
        </w:rPr>
        <w:t> </w:t>
      </w:r>
      <w:r>
        <w:rPr>
          <w:b/>
          <w:w w:val="105"/>
          <w:vertAlign w:val="baseline"/>
        </w:rPr>
        <w:t>D</w:t>
      </w:r>
      <w:r>
        <w:rPr>
          <w:rFonts w:ascii="Georgia"/>
          <w:w w:val="105"/>
          <w:vertAlign w:val="subscript"/>
        </w:rPr>
        <w:t>2</w:t>
      </w:r>
      <w:r>
        <w:rPr>
          <w:w w:val="105"/>
          <w:vertAlign w:val="baseline"/>
        </w:rPr>
        <w:t>),</w:t>
      </w:r>
      <w:r>
        <w:rPr>
          <w:spacing w:val="30"/>
          <w:w w:val="105"/>
          <w:vertAlign w:val="baseline"/>
        </w:rPr>
        <w:t> </w:t>
      </w:r>
      <w:r>
        <w:rPr>
          <w:w w:val="105"/>
          <w:vertAlign w:val="baseline"/>
        </w:rPr>
        <w:t>so</w:t>
      </w:r>
      <w:r>
        <w:rPr>
          <w:spacing w:val="29"/>
          <w:w w:val="105"/>
          <w:vertAlign w:val="baseline"/>
        </w:rPr>
        <w:t> </w:t>
      </w:r>
      <w:r>
        <w:rPr>
          <w:w w:val="105"/>
          <w:vertAlign w:val="baseline"/>
        </w:rPr>
        <w:t>in</w:t>
      </w:r>
      <w:r>
        <w:rPr>
          <w:spacing w:val="29"/>
          <w:w w:val="105"/>
          <w:vertAlign w:val="baseline"/>
        </w:rPr>
        <w:t> </w:t>
      </w:r>
      <w:r>
        <w:rPr>
          <w:w w:val="105"/>
          <w:vertAlign w:val="baseline"/>
        </w:rPr>
        <w:t>particular,</w:t>
      </w:r>
      <w:r>
        <w:rPr>
          <w:spacing w:val="28"/>
          <w:w w:val="105"/>
          <w:vertAlign w:val="baseline"/>
        </w:rPr>
        <w:t> </w:t>
      </w:r>
      <w:r>
        <w:rPr>
          <w:w w:val="105"/>
          <w:vertAlign w:val="baseline"/>
        </w:rPr>
        <w:t>the</w:t>
      </w:r>
      <w:r>
        <w:rPr>
          <w:spacing w:val="29"/>
          <w:w w:val="105"/>
          <w:vertAlign w:val="baseline"/>
        </w:rPr>
        <w:t> </w:t>
      </w:r>
      <w:r>
        <w:rPr>
          <w:w w:val="105"/>
          <w:vertAlign w:val="baseline"/>
        </w:rPr>
        <w:t>vector</w:t>
      </w:r>
      <w:r>
        <w:rPr>
          <w:spacing w:val="29"/>
          <w:w w:val="105"/>
          <w:vertAlign w:val="baseline"/>
        </w:rPr>
        <w:t> </w:t>
      </w:r>
      <w:r>
        <w:rPr>
          <w:w w:val="105"/>
          <w:vertAlign w:val="baseline"/>
        </w:rPr>
        <w:t>(</w:t>
      </w:r>
      <w:r>
        <w:rPr>
          <w:b/>
          <w:w w:val="105"/>
          <w:vertAlign w:val="baseline"/>
        </w:rPr>
        <w:t>s</w:t>
      </w:r>
      <w:r>
        <w:rPr>
          <w:rFonts w:ascii="Times New Roman"/>
          <w:i/>
          <w:w w:val="105"/>
          <w:vertAlign w:val="baseline"/>
        </w:rPr>
        <w:t>,</w:t>
      </w:r>
      <w:r>
        <w:rPr>
          <w:rFonts w:ascii="Times New Roman"/>
          <w:i/>
          <w:spacing w:val="-14"/>
          <w:w w:val="105"/>
          <w:vertAlign w:val="baseline"/>
        </w:rPr>
        <w:t> </w:t>
      </w:r>
      <w:r>
        <w:rPr>
          <w:b/>
          <w:w w:val="105"/>
          <w:vertAlign w:val="baseline"/>
        </w:rPr>
        <w:t>t</w:t>
      </w:r>
      <w:r>
        <w:rPr>
          <w:w w:val="105"/>
          <w:vertAlign w:val="baseline"/>
        </w:rPr>
        <w:t>)</w:t>
      </w:r>
      <w:r>
        <w:rPr>
          <w:spacing w:val="30"/>
          <w:w w:val="105"/>
          <w:vertAlign w:val="baseline"/>
        </w:rPr>
        <w:t> </w:t>
      </w:r>
      <w:r>
        <w:rPr>
          <w:w w:val="105"/>
          <w:vertAlign w:val="baseline"/>
        </w:rPr>
        <w:t>is</w:t>
      </w:r>
      <w:r>
        <w:rPr>
          <w:spacing w:val="29"/>
          <w:w w:val="105"/>
          <w:vertAlign w:val="baseline"/>
        </w:rPr>
        <w:t> </w:t>
      </w:r>
      <w:r>
        <w:rPr>
          <w:w w:val="105"/>
          <w:vertAlign w:val="baseline"/>
        </w:rPr>
        <w:t>in</w:t>
      </w:r>
      <w:r>
        <w:rPr>
          <w:spacing w:val="29"/>
          <w:w w:val="105"/>
          <w:vertAlign w:val="baseline"/>
        </w:rPr>
        <w:t> </w:t>
      </w:r>
      <w:r>
        <w:rPr>
          <w:w w:val="105"/>
          <w:vertAlign w:val="baseline"/>
        </w:rPr>
        <w:t>the</w:t>
      </w:r>
      <w:r>
        <w:rPr>
          <w:spacing w:val="29"/>
          <w:w w:val="105"/>
          <w:vertAlign w:val="baseline"/>
        </w:rPr>
        <w:t> </w:t>
      </w:r>
      <w:r>
        <w:rPr>
          <w:w w:val="105"/>
          <w:vertAlign w:val="baseline"/>
        </w:rPr>
        <w:t>NTRU</w:t>
      </w:r>
      <w:r>
        <w:rPr>
          <w:spacing w:val="28"/>
          <w:w w:val="105"/>
          <w:vertAlign w:val="baseline"/>
        </w:rPr>
        <w:t> </w:t>
      </w:r>
      <w:r>
        <w:rPr>
          <w:w w:val="105"/>
          <w:vertAlign w:val="baseline"/>
        </w:rPr>
        <w:t>lat- tice</w:t>
      </w:r>
      <w:r>
        <w:rPr>
          <w:w w:val="105"/>
          <w:vertAlign w:val="baseline"/>
        </w:rPr>
        <w:t> </w:t>
      </w:r>
      <w:r>
        <w:rPr>
          <w:rFonts w:ascii="Times New Roman"/>
          <w:i/>
          <w:w w:val="105"/>
          <w:vertAlign w:val="baseline"/>
        </w:rPr>
        <w:t>L</w:t>
      </w:r>
      <w:r>
        <w:rPr>
          <w:rFonts w:ascii="Georgia"/>
          <w:w w:val="105"/>
          <w:vertAlign w:val="superscript"/>
        </w:rPr>
        <w:t>NTRU</w:t>
      </w:r>
      <w:r>
        <w:rPr>
          <w:w w:val="105"/>
          <w:vertAlign w:val="baseline"/>
        </w:rPr>
        <w:t>.</w:t>
      </w:r>
    </w:p>
    <w:p>
      <w:pPr>
        <w:spacing w:after="0" w:line="244" w:lineRule="auto"/>
        <w:jc w:val="both"/>
        <w:sectPr>
          <w:type w:val="continuous"/>
          <w:pgSz w:w="11900" w:h="16840"/>
          <w:pgMar w:header="1482" w:footer="0" w:top="1600" w:bottom="280" w:left="620" w:right="1600"/>
        </w:sectPr>
      </w:pPr>
    </w:p>
    <w:p>
      <w:pPr>
        <w:pStyle w:val="BodyText"/>
        <w:spacing w:before="8"/>
        <w:rPr>
          <w:sz w:val="11"/>
        </w:rPr>
      </w:pPr>
    </w:p>
    <w:p>
      <w:pPr>
        <w:pStyle w:val="ListParagraph"/>
        <w:numPr>
          <w:ilvl w:val="0"/>
          <w:numId w:val="203"/>
        </w:numPr>
        <w:tabs>
          <w:tab w:pos="2464" w:val="left" w:leader="none"/>
        </w:tabs>
        <w:spacing w:line="240" w:lineRule="auto" w:before="55" w:after="0"/>
        <w:ind w:left="2463" w:right="0" w:hanging="355"/>
        <w:jc w:val="left"/>
        <w:rPr>
          <w:sz w:val="20"/>
        </w:rPr>
      </w:pPr>
      <w:r>
        <w:rPr>
          <w:w w:val="105"/>
          <w:sz w:val="20"/>
        </w:rPr>
        <w:t>Prove</w:t>
      </w:r>
      <w:r>
        <w:rPr>
          <w:spacing w:val="-4"/>
          <w:w w:val="105"/>
          <w:sz w:val="20"/>
        </w:rPr>
        <w:t> </w:t>
      </w:r>
      <w:r>
        <w:rPr>
          <w:w w:val="105"/>
          <w:sz w:val="20"/>
        </w:rPr>
        <w:t>that</w:t>
      </w:r>
      <w:r>
        <w:rPr>
          <w:spacing w:val="-3"/>
          <w:w w:val="105"/>
          <w:sz w:val="20"/>
        </w:rPr>
        <w:t> </w:t>
      </w:r>
      <w:r>
        <w:rPr>
          <w:w w:val="105"/>
          <w:sz w:val="20"/>
        </w:rPr>
        <w:t>for</w:t>
      </w:r>
      <w:r>
        <w:rPr>
          <w:spacing w:val="-3"/>
          <w:w w:val="105"/>
          <w:sz w:val="20"/>
        </w:rPr>
        <w:t> </w:t>
      </w:r>
      <w:r>
        <w:rPr>
          <w:w w:val="105"/>
          <w:sz w:val="20"/>
        </w:rPr>
        <w:t>every</w:t>
      </w:r>
      <w:r>
        <w:rPr>
          <w:spacing w:val="-4"/>
          <w:w w:val="105"/>
          <w:sz w:val="20"/>
        </w:rPr>
        <w:t> </w:t>
      </w:r>
      <w:r>
        <w:rPr>
          <w:w w:val="105"/>
          <w:sz w:val="20"/>
        </w:rPr>
        <w:t>vector</w:t>
      </w:r>
      <w:r>
        <w:rPr>
          <w:spacing w:val="-4"/>
          <w:w w:val="105"/>
          <w:sz w:val="20"/>
        </w:rPr>
        <w:t> </w:t>
      </w:r>
      <w:r>
        <w:rPr>
          <w:b/>
          <w:w w:val="105"/>
          <w:sz w:val="20"/>
        </w:rPr>
        <w:t>w</w:t>
      </w:r>
      <w:r>
        <w:rPr>
          <w:b/>
          <w:spacing w:val="-8"/>
          <w:w w:val="105"/>
          <w:sz w:val="20"/>
        </w:rPr>
        <w:t> </w:t>
      </w:r>
      <w:r>
        <w:rPr>
          <w:rFonts w:ascii="Meiryo" w:hAnsi="Meiryo"/>
          <w:i/>
          <w:w w:val="105"/>
          <w:sz w:val="20"/>
        </w:rPr>
        <w:t>∈</w:t>
      </w:r>
      <w:r>
        <w:rPr>
          <w:rFonts w:ascii="Meiryo" w:hAnsi="Meiryo"/>
          <w:i/>
          <w:spacing w:val="-18"/>
          <w:w w:val="105"/>
          <w:sz w:val="20"/>
        </w:rPr>
        <w:t> </w:t>
      </w:r>
      <w:r>
        <w:rPr>
          <w:rFonts w:ascii="Georgia" w:hAnsi="Georgia"/>
          <w:w w:val="105"/>
          <w:sz w:val="20"/>
        </w:rPr>
        <w:t>Z</w:t>
      </w:r>
      <w:r>
        <w:rPr>
          <w:rFonts w:ascii="Georgia" w:hAnsi="Georgia"/>
          <w:i/>
          <w:w w:val="105"/>
          <w:position w:val="7"/>
          <w:sz w:val="14"/>
        </w:rPr>
        <w:t>N</w:t>
      </w:r>
      <w:r>
        <w:rPr>
          <w:rFonts w:ascii="Georgia" w:hAnsi="Georgia"/>
          <w:i/>
          <w:spacing w:val="-11"/>
          <w:w w:val="105"/>
          <w:position w:val="7"/>
          <w:sz w:val="14"/>
        </w:rPr>
        <w:t> </w:t>
      </w:r>
      <w:r>
        <w:rPr>
          <w:w w:val="105"/>
          <w:sz w:val="20"/>
        </w:rPr>
        <w:t>,</w:t>
      </w:r>
      <w:r>
        <w:rPr>
          <w:spacing w:val="-1"/>
          <w:w w:val="105"/>
          <w:sz w:val="20"/>
        </w:rPr>
        <w:t> </w:t>
      </w:r>
      <w:r>
        <w:rPr>
          <w:w w:val="105"/>
          <w:sz w:val="20"/>
        </w:rPr>
        <w:t>the</w:t>
      </w:r>
      <w:r>
        <w:rPr>
          <w:w w:val="105"/>
          <w:sz w:val="20"/>
        </w:rPr>
        <w:t> </w:t>
      </w:r>
      <w:r>
        <w:rPr>
          <w:spacing w:val="-2"/>
          <w:w w:val="105"/>
          <w:sz w:val="20"/>
        </w:rPr>
        <w:t>vector</w:t>
      </w:r>
    </w:p>
    <w:p>
      <w:pPr>
        <w:spacing w:before="64"/>
        <w:ind w:left="4700" w:right="0" w:firstLine="0"/>
        <w:jc w:val="left"/>
        <w:rPr>
          <w:sz w:val="20"/>
        </w:rPr>
      </w:pPr>
      <w:r>
        <w:rPr>
          <w:w w:val="110"/>
          <w:sz w:val="20"/>
        </w:rPr>
        <w:t>(</w:t>
      </w:r>
      <w:r>
        <w:rPr>
          <w:b/>
          <w:w w:val="110"/>
          <w:sz w:val="20"/>
        </w:rPr>
        <w:t>s</w:t>
      </w:r>
      <w:r>
        <w:rPr>
          <w:b/>
          <w:spacing w:val="-8"/>
          <w:w w:val="110"/>
          <w:sz w:val="20"/>
        </w:rPr>
        <w:t> </w:t>
      </w:r>
      <w:r>
        <w:rPr>
          <w:w w:val="120"/>
          <w:sz w:val="20"/>
        </w:rPr>
        <w:t>+</w:t>
      </w:r>
      <w:r>
        <w:rPr>
          <w:spacing w:val="-11"/>
          <w:w w:val="120"/>
          <w:sz w:val="20"/>
        </w:rPr>
        <w:t> </w:t>
      </w:r>
      <w:r>
        <w:rPr>
          <w:b/>
          <w:w w:val="110"/>
          <w:sz w:val="20"/>
        </w:rPr>
        <w:t>w</w:t>
      </w:r>
      <w:r>
        <w:rPr>
          <w:b/>
          <w:spacing w:val="-3"/>
          <w:w w:val="110"/>
          <w:sz w:val="20"/>
        </w:rPr>
        <w:t> </w:t>
      </w:r>
      <w:r>
        <w:rPr>
          <w:rFonts w:ascii="Times New Roman"/>
          <w:i/>
          <w:w w:val="110"/>
          <w:sz w:val="20"/>
        </w:rPr>
        <w:t>?</w:t>
      </w:r>
      <w:r>
        <w:rPr>
          <w:rFonts w:ascii="Times New Roman"/>
          <w:i/>
          <w:spacing w:val="-12"/>
          <w:w w:val="110"/>
          <w:sz w:val="20"/>
        </w:rPr>
        <w:t> </w:t>
      </w:r>
      <w:r>
        <w:rPr>
          <w:b/>
          <w:w w:val="110"/>
          <w:sz w:val="20"/>
        </w:rPr>
        <w:t>f</w:t>
      </w:r>
      <w:r>
        <w:rPr>
          <w:b/>
          <w:spacing w:val="-27"/>
          <w:w w:val="110"/>
          <w:sz w:val="20"/>
        </w:rPr>
        <w:t> </w:t>
      </w:r>
      <w:r>
        <w:rPr>
          <w:rFonts w:ascii="Times New Roman"/>
          <w:i/>
          <w:w w:val="110"/>
          <w:sz w:val="20"/>
        </w:rPr>
        <w:t>,</w:t>
      </w:r>
      <w:r>
        <w:rPr>
          <w:rFonts w:ascii="Times New Roman"/>
          <w:i/>
          <w:spacing w:val="-22"/>
          <w:w w:val="110"/>
          <w:sz w:val="20"/>
        </w:rPr>
        <w:t> </w:t>
      </w:r>
      <w:r>
        <w:rPr>
          <w:b/>
          <w:w w:val="110"/>
          <w:sz w:val="20"/>
        </w:rPr>
        <w:t>t</w:t>
      </w:r>
      <w:r>
        <w:rPr>
          <w:b/>
          <w:spacing w:val="-6"/>
          <w:w w:val="110"/>
          <w:sz w:val="20"/>
        </w:rPr>
        <w:t> </w:t>
      </w:r>
      <w:r>
        <w:rPr>
          <w:w w:val="120"/>
          <w:sz w:val="20"/>
        </w:rPr>
        <w:t>+</w:t>
      </w:r>
      <w:r>
        <w:rPr>
          <w:spacing w:val="-11"/>
          <w:w w:val="120"/>
          <w:sz w:val="20"/>
        </w:rPr>
        <w:t> </w:t>
      </w:r>
      <w:r>
        <w:rPr>
          <w:b/>
          <w:w w:val="110"/>
          <w:sz w:val="20"/>
        </w:rPr>
        <w:t>w</w:t>
      </w:r>
      <w:r>
        <w:rPr>
          <w:b/>
          <w:spacing w:val="-3"/>
          <w:w w:val="110"/>
          <w:sz w:val="20"/>
        </w:rPr>
        <w:t> </w:t>
      </w:r>
      <w:r>
        <w:rPr>
          <w:rFonts w:ascii="Times New Roman"/>
          <w:i/>
          <w:w w:val="110"/>
          <w:sz w:val="20"/>
        </w:rPr>
        <w:t>?</w:t>
      </w:r>
      <w:r>
        <w:rPr>
          <w:rFonts w:ascii="Times New Roman"/>
          <w:i/>
          <w:spacing w:val="-12"/>
          <w:w w:val="110"/>
          <w:sz w:val="20"/>
        </w:rPr>
        <w:t> </w:t>
      </w:r>
      <w:r>
        <w:rPr>
          <w:b/>
          <w:spacing w:val="-5"/>
          <w:w w:val="110"/>
          <w:sz w:val="20"/>
        </w:rPr>
        <w:t>g</w:t>
      </w:r>
      <w:r>
        <w:rPr>
          <w:spacing w:val="-5"/>
          <w:w w:val="110"/>
          <w:sz w:val="20"/>
        </w:rPr>
        <w:t>)</w:t>
      </w:r>
    </w:p>
    <w:p>
      <w:pPr>
        <w:pStyle w:val="BodyText"/>
        <w:spacing w:line="223" w:lineRule="exact" w:before="170"/>
        <w:ind w:left="2463"/>
      </w:pPr>
      <w:r>
        <w:rPr/>
        <w:pict>
          <v:shape style="position:absolute;margin-left:262.733398pt;margin-top:15.586783pt;width:5.05pt;height:7pt;mso-position-horizontal-relative:page;mso-position-vertical-relative:paragraph;z-index:-29588480" type="#_x0000_t202" id="docshape1799"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w w:val="105"/>
        </w:rPr>
        <w:t>is</w:t>
      </w:r>
      <w:r>
        <w:rPr>
          <w:spacing w:val="16"/>
          <w:w w:val="105"/>
        </w:rPr>
        <w:t> </w:t>
      </w:r>
      <w:r>
        <w:rPr>
          <w:w w:val="105"/>
        </w:rPr>
        <w:t>in</w:t>
      </w:r>
      <w:r>
        <w:rPr>
          <w:spacing w:val="16"/>
          <w:w w:val="105"/>
        </w:rPr>
        <w:t> </w:t>
      </w:r>
      <w:r>
        <w:rPr>
          <w:w w:val="105"/>
        </w:rPr>
        <w:t>the</w:t>
      </w:r>
      <w:r>
        <w:rPr>
          <w:spacing w:val="17"/>
          <w:w w:val="105"/>
        </w:rPr>
        <w:t> </w:t>
      </w:r>
      <w:r>
        <w:rPr>
          <w:w w:val="105"/>
        </w:rPr>
        <w:t>NTRU</w:t>
      </w:r>
      <w:r>
        <w:rPr>
          <w:spacing w:val="16"/>
          <w:w w:val="105"/>
        </w:rPr>
        <w:t> </w:t>
      </w:r>
      <w:r>
        <w:rPr>
          <w:w w:val="105"/>
        </w:rPr>
        <w:t>lattice</w:t>
      </w:r>
      <w:r>
        <w:rPr>
          <w:spacing w:val="17"/>
          <w:w w:val="105"/>
        </w:rPr>
        <w:t> </w:t>
      </w:r>
      <w:r>
        <w:rPr>
          <w:rFonts w:ascii="Times New Roman"/>
          <w:i/>
          <w:spacing w:val="-2"/>
          <w:w w:val="105"/>
        </w:rPr>
        <w:t>L</w:t>
      </w:r>
      <w:r>
        <w:rPr>
          <w:rFonts w:ascii="Georgia"/>
          <w:spacing w:val="-2"/>
          <w:w w:val="105"/>
          <w:vertAlign w:val="superscript"/>
        </w:rPr>
        <w:t>NTRU</w:t>
      </w:r>
      <w:r>
        <w:rPr>
          <w:spacing w:val="-2"/>
          <w:w w:val="105"/>
          <w:vertAlign w:val="baseline"/>
        </w:rPr>
        <w:t>.</w:t>
      </w:r>
    </w:p>
    <w:p>
      <w:pPr>
        <w:pStyle w:val="ListParagraph"/>
        <w:numPr>
          <w:ilvl w:val="0"/>
          <w:numId w:val="203"/>
        </w:numPr>
        <w:tabs>
          <w:tab w:pos="2464" w:val="left" w:leader="none"/>
          <w:tab w:pos="6727" w:val="left" w:leader="none"/>
        </w:tabs>
        <w:spacing w:line="168" w:lineRule="auto" w:before="59" w:after="0"/>
        <w:ind w:left="2463" w:right="907" w:hanging="366"/>
        <w:jc w:val="left"/>
        <w:rPr>
          <w:sz w:val="20"/>
        </w:rPr>
      </w:pPr>
      <w:r>
        <w:rPr/>
        <w:pict>
          <v:shape style="position:absolute;margin-left:358.59021pt;margin-top:3.573115pt;width:7.8pt;height:17.3pt;mso-position-horizontal-relative:page;mso-position-vertical-relative:paragraph;z-index:-29587968" type="#_x0000_t202" id="docshape1800" filled="false" stroked="false">
            <v:textbox inset="0,0,0,0">
              <w:txbxContent>
                <w:p>
                  <w:pPr>
                    <w:spacing w:line="304" w:lineRule="exact" w:before="0"/>
                    <w:ind w:left="0" w:right="0" w:firstLine="0"/>
                    <w:jc w:val="left"/>
                    <w:rPr>
                      <w:rFonts w:ascii="Meiryo" w:hAnsi="Meiryo"/>
                      <w:i/>
                      <w:sz w:val="20"/>
                    </w:rPr>
                  </w:pPr>
                  <w:r>
                    <w:rPr>
                      <w:rFonts w:ascii="Meiryo" w:hAnsi="Meiryo"/>
                      <w:i/>
                      <w:w w:val="77"/>
                      <w:sz w:val="20"/>
                    </w:rPr>
                    <w:t>—</w:t>
                  </w:r>
                </w:p>
              </w:txbxContent>
            </v:textbox>
            <w10:wrap type="none"/>
          </v:shape>
        </w:pict>
      </w:r>
      <w:r>
        <w:rPr>
          <w:w w:val="105"/>
          <w:sz w:val="20"/>
        </w:rPr>
        <w:t>Let </w:t>
      </w:r>
      <w:r>
        <w:rPr>
          <w:b/>
          <w:w w:val="105"/>
          <w:sz w:val="20"/>
        </w:rPr>
        <w:t>f</w:t>
      </w:r>
      <w:r>
        <w:rPr>
          <w:b/>
          <w:spacing w:val="-20"/>
          <w:w w:val="105"/>
          <w:sz w:val="20"/>
        </w:rPr>
        <w:t> </w:t>
      </w:r>
      <w:r>
        <w:rPr>
          <w:rFonts w:ascii="Meiryo" w:hAnsi="Meiryo"/>
          <w:i/>
          <w:w w:val="105"/>
          <w:sz w:val="20"/>
          <w:vertAlign w:val="superscript"/>
        </w:rPr>
        <w:t>−</w:t>
      </w:r>
      <w:r>
        <w:rPr>
          <w:rFonts w:ascii="Georgia" w:hAnsi="Georgia"/>
          <w:w w:val="105"/>
          <w:sz w:val="20"/>
          <w:vertAlign w:val="superscript"/>
        </w:rPr>
        <w:t>1</w:t>
      </w:r>
      <w:r>
        <w:rPr>
          <w:rFonts w:ascii="Georgia" w:hAnsi="Georgia"/>
          <w:w w:val="105"/>
          <w:sz w:val="20"/>
          <w:vertAlign w:val="baseline"/>
        </w:rPr>
        <w:t> </w:t>
      </w:r>
      <w:r>
        <w:rPr>
          <w:w w:val="105"/>
          <w:sz w:val="20"/>
          <w:vertAlign w:val="baseline"/>
        </w:rPr>
        <w:t>be the inverse of </w:t>
      </w:r>
      <w:r>
        <w:rPr>
          <w:b/>
          <w:w w:val="105"/>
          <w:sz w:val="20"/>
          <w:vertAlign w:val="baseline"/>
        </w:rPr>
        <w:t>f</w:t>
      </w:r>
      <w:r>
        <w:rPr>
          <w:b/>
          <w:spacing w:val="40"/>
          <w:w w:val="105"/>
          <w:sz w:val="20"/>
          <w:vertAlign w:val="baseline"/>
        </w:rPr>
        <w:t> </w:t>
      </w:r>
      <w:r>
        <w:rPr>
          <w:w w:val="105"/>
          <w:sz w:val="20"/>
          <w:vertAlign w:val="baseline"/>
        </w:rPr>
        <w:t>in the ring </w:t>
      </w:r>
      <w:r>
        <w:rPr>
          <w:rFonts w:ascii="Georgia" w:hAnsi="Georgia"/>
          <w:w w:val="91"/>
          <w:sz w:val="20"/>
          <w:vertAlign w:val="baseline"/>
        </w:rPr>
        <w:t>R</w:t>
      </w:r>
      <w:r>
        <w:rPr>
          <w:spacing w:val="-1"/>
          <w:w w:val="68"/>
          <w:sz w:val="20"/>
          <w:vertAlign w:val="baseline"/>
        </w:rPr>
        <w:t>[</w:t>
      </w:r>
      <w:r>
        <w:rPr>
          <w:rFonts w:ascii="Times New Roman" w:hAnsi="Times New Roman"/>
          <w:i/>
          <w:w w:val="117"/>
          <w:sz w:val="20"/>
          <w:vertAlign w:val="baseline"/>
        </w:rPr>
        <w:t>x</w:t>
      </w:r>
      <w:r>
        <w:rPr>
          <w:spacing w:val="-1"/>
          <w:w w:val="68"/>
          <w:sz w:val="20"/>
          <w:vertAlign w:val="baseline"/>
        </w:rPr>
        <w:t>]</w:t>
      </w:r>
      <w:r>
        <w:rPr>
          <w:rFonts w:ascii="Times New Roman" w:hAnsi="Times New Roman"/>
          <w:i/>
          <w:w w:val="168"/>
          <w:sz w:val="20"/>
          <w:vertAlign w:val="baseline"/>
        </w:rPr>
        <w:t>/</w:t>
      </w:r>
      <w:r>
        <w:rPr>
          <w:w w:val="90"/>
          <w:sz w:val="20"/>
          <w:vertAlign w:val="baseline"/>
        </w:rPr>
        <w:t>(</w:t>
      </w:r>
      <w:r>
        <w:rPr>
          <w:rFonts w:ascii="Times New Roman" w:hAnsi="Times New Roman"/>
          <w:i/>
          <w:spacing w:val="-1"/>
          <w:w w:val="117"/>
          <w:sz w:val="20"/>
          <w:vertAlign w:val="baseline"/>
        </w:rPr>
        <w:t>x</w:t>
      </w:r>
      <w:r>
        <w:rPr>
          <w:rFonts w:ascii="Georgia" w:hAnsi="Georgia"/>
          <w:i/>
          <w:w w:val="115"/>
          <w:sz w:val="20"/>
          <w:vertAlign w:val="superscript"/>
        </w:rPr>
        <w:t>N</w:t>
      </w:r>
      <w:r>
        <w:rPr>
          <w:rFonts w:ascii="Georgia" w:hAnsi="Georgia"/>
          <w:i/>
          <w:sz w:val="20"/>
          <w:vertAlign w:val="baseline"/>
        </w:rPr>
        <w:tab/>
      </w:r>
      <w:r>
        <w:rPr>
          <w:spacing w:val="-2"/>
          <w:w w:val="105"/>
          <w:sz w:val="20"/>
          <w:vertAlign w:val="baseline"/>
        </w:rPr>
        <w:t>1)</w:t>
      </w:r>
      <w:r>
        <w:rPr>
          <w:spacing w:val="-10"/>
          <w:w w:val="105"/>
          <w:sz w:val="20"/>
          <w:vertAlign w:val="baseline"/>
        </w:rPr>
        <w:t> </w:t>
      </w:r>
      <w:r>
        <w:rPr>
          <w:spacing w:val="-2"/>
          <w:w w:val="105"/>
          <w:sz w:val="20"/>
          <w:vertAlign w:val="baseline"/>
        </w:rPr>
        <w:t>(cf.</w:t>
      </w:r>
      <w:r>
        <w:rPr>
          <w:spacing w:val="-10"/>
          <w:w w:val="105"/>
          <w:sz w:val="20"/>
          <w:vertAlign w:val="baseline"/>
        </w:rPr>
        <w:t> </w:t>
      </w:r>
      <w:r>
        <w:rPr>
          <w:spacing w:val="-2"/>
          <w:w w:val="105"/>
          <w:sz w:val="20"/>
          <w:vertAlign w:val="baseline"/>
        </w:rPr>
        <w:t>Table</w:t>
      </w:r>
      <w:r>
        <w:rPr>
          <w:spacing w:val="-9"/>
          <w:w w:val="105"/>
          <w:sz w:val="20"/>
          <w:vertAlign w:val="baseline"/>
        </w:rPr>
        <w:t> </w:t>
      </w:r>
      <w:r>
        <w:rPr>
          <w:spacing w:val="-2"/>
          <w:w w:val="105"/>
          <w:sz w:val="20"/>
          <w:vertAlign w:val="baseline"/>
        </w:rPr>
        <w:t>7.6).</w:t>
      </w:r>
      <w:r>
        <w:rPr>
          <w:spacing w:val="-10"/>
          <w:w w:val="105"/>
          <w:sz w:val="20"/>
          <w:vertAlign w:val="baseline"/>
        </w:rPr>
        <w:t> </w:t>
      </w:r>
      <w:r>
        <w:rPr>
          <w:spacing w:val="-2"/>
          <w:w w:val="105"/>
          <w:sz w:val="20"/>
          <w:vertAlign w:val="baseline"/>
        </w:rPr>
        <w:t>Prove </w:t>
      </w:r>
      <w:r>
        <w:rPr>
          <w:w w:val="105"/>
          <w:sz w:val="20"/>
          <w:vertAlign w:val="baseline"/>
        </w:rPr>
        <w:t>that</w:t>
      </w:r>
      <w:r>
        <w:rPr>
          <w:w w:val="105"/>
          <w:sz w:val="20"/>
          <w:vertAlign w:val="baseline"/>
        </w:rPr>
        <w:t> the</w:t>
      </w:r>
      <w:r>
        <w:rPr>
          <w:w w:val="105"/>
          <w:sz w:val="20"/>
          <w:vertAlign w:val="baseline"/>
        </w:rPr>
        <w:t> vector</w:t>
      </w:r>
    </w:p>
    <w:p>
      <w:pPr>
        <w:spacing w:line="334" w:lineRule="exact" w:before="0"/>
        <w:ind w:left="4558" w:right="0" w:firstLine="0"/>
        <w:jc w:val="left"/>
        <w:rPr>
          <w:b/>
          <w:sz w:val="20"/>
        </w:rPr>
      </w:pPr>
      <w:r>
        <w:rPr>
          <w:b/>
          <w:w w:val="115"/>
          <w:sz w:val="20"/>
        </w:rPr>
        <w:t>s</w:t>
      </w:r>
      <w:r>
        <w:rPr>
          <w:rFonts w:ascii="Meiryo" w:hAnsi="Meiryo"/>
          <w:i/>
          <w:w w:val="115"/>
          <w:sz w:val="20"/>
          <w:vertAlign w:val="superscript"/>
        </w:rPr>
        <w:t>′</w:t>
      </w:r>
      <w:r>
        <w:rPr>
          <w:rFonts w:ascii="Meiryo" w:hAnsi="Meiryo"/>
          <w:i/>
          <w:spacing w:val="-20"/>
          <w:w w:val="115"/>
          <w:sz w:val="20"/>
          <w:vertAlign w:val="baseline"/>
        </w:rPr>
        <w:t> </w:t>
      </w:r>
      <w:r>
        <w:rPr>
          <w:w w:val="115"/>
          <w:sz w:val="20"/>
          <w:vertAlign w:val="baseline"/>
        </w:rPr>
        <w:t>=</w:t>
      </w:r>
      <w:r>
        <w:rPr>
          <w:spacing w:val="-8"/>
          <w:w w:val="115"/>
          <w:sz w:val="20"/>
          <w:vertAlign w:val="baseline"/>
        </w:rPr>
        <w:t> </w:t>
      </w:r>
      <w:r>
        <w:rPr>
          <w:b/>
          <w:w w:val="115"/>
          <w:sz w:val="20"/>
          <w:vertAlign w:val="baseline"/>
        </w:rPr>
        <w:t>s</w:t>
      </w:r>
      <w:r>
        <w:rPr>
          <w:b/>
          <w:spacing w:val="-10"/>
          <w:w w:val="115"/>
          <w:sz w:val="20"/>
          <w:vertAlign w:val="baseline"/>
        </w:rPr>
        <w:t> </w:t>
      </w:r>
      <w:r>
        <w:rPr>
          <w:w w:val="115"/>
          <w:sz w:val="20"/>
          <w:vertAlign w:val="baseline"/>
        </w:rPr>
        <w:t>+</w:t>
      </w:r>
      <w:r>
        <w:rPr>
          <w:spacing w:val="-10"/>
          <w:w w:val="115"/>
          <w:sz w:val="20"/>
          <w:vertAlign w:val="baseline"/>
        </w:rPr>
        <w:t> </w:t>
      </w:r>
      <w:r>
        <w:rPr>
          <w:rFonts w:ascii="Meiryo" w:hAnsi="Meiryo"/>
          <w:i/>
          <w:w w:val="105"/>
          <w:sz w:val="20"/>
          <w:vertAlign w:val="baseline"/>
        </w:rPr>
        <w:t>[—</w:t>
      </w:r>
      <w:r>
        <w:rPr>
          <w:b/>
          <w:w w:val="115"/>
          <w:sz w:val="20"/>
          <w:vertAlign w:val="baseline"/>
        </w:rPr>
        <w:t>f</w:t>
      </w:r>
      <w:r>
        <w:rPr>
          <w:b/>
          <w:spacing w:val="-30"/>
          <w:w w:val="115"/>
          <w:sz w:val="20"/>
          <w:vertAlign w:val="baseline"/>
        </w:rPr>
        <w:t> </w:t>
      </w:r>
      <w:r>
        <w:rPr>
          <w:rFonts w:ascii="Meiryo" w:hAnsi="Meiryo"/>
          <w:i/>
          <w:w w:val="115"/>
          <w:sz w:val="20"/>
          <w:vertAlign w:val="superscript"/>
        </w:rPr>
        <w:t>−</w:t>
      </w:r>
      <w:r>
        <w:rPr>
          <w:rFonts w:ascii="Georgia" w:hAnsi="Georgia"/>
          <w:w w:val="115"/>
          <w:sz w:val="20"/>
          <w:vertAlign w:val="superscript"/>
        </w:rPr>
        <w:t>1</w:t>
      </w:r>
      <w:r>
        <w:rPr>
          <w:rFonts w:ascii="Georgia" w:hAnsi="Georgia"/>
          <w:spacing w:val="-5"/>
          <w:w w:val="115"/>
          <w:sz w:val="20"/>
          <w:vertAlign w:val="baseline"/>
        </w:rPr>
        <w:t> </w:t>
      </w:r>
      <w:r>
        <w:rPr>
          <w:rFonts w:ascii="Times New Roman" w:hAnsi="Times New Roman"/>
          <w:i/>
          <w:w w:val="115"/>
          <w:sz w:val="20"/>
          <w:vertAlign w:val="baseline"/>
        </w:rPr>
        <w:t>?</w:t>
      </w:r>
      <w:r>
        <w:rPr>
          <w:rFonts w:ascii="Times New Roman" w:hAnsi="Times New Roman"/>
          <w:i/>
          <w:spacing w:val="-14"/>
          <w:w w:val="115"/>
          <w:sz w:val="20"/>
          <w:vertAlign w:val="baseline"/>
        </w:rPr>
        <w:t> </w:t>
      </w:r>
      <w:r>
        <w:rPr>
          <w:b/>
          <w:w w:val="115"/>
          <w:sz w:val="20"/>
          <w:vertAlign w:val="baseline"/>
        </w:rPr>
        <w:t>D</w:t>
      </w:r>
      <w:r>
        <w:rPr>
          <w:rFonts w:ascii="Georgia" w:hAnsi="Georgia"/>
          <w:w w:val="115"/>
          <w:sz w:val="20"/>
          <w:vertAlign w:val="subscript"/>
        </w:rPr>
        <w:t>1</w:t>
      </w:r>
      <w:r>
        <w:rPr>
          <w:rFonts w:ascii="Meiryo" w:hAnsi="Meiryo"/>
          <w:i/>
          <w:w w:val="115"/>
          <w:sz w:val="20"/>
          <w:vertAlign w:val="baseline"/>
        </w:rPr>
        <w:t>|</w:t>
      </w:r>
      <w:r>
        <w:rPr>
          <w:rFonts w:ascii="Meiryo" w:hAnsi="Meiryo"/>
          <w:i/>
          <w:spacing w:val="-34"/>
          <w:w w:val="115"/>
          <w:sz w:val="20"/>
          <w:vertAlign w:val="baseline"/>
        </w:rPr>
        <w:t> </w:t>
      </w:r>
      <w:r>
        <w:rPr>
          <w:rFonts w:ascii="Times New Roman" w:hAnsi="Times New Roman"/>
          <w:i/>
          <w:w w:val="115"/>
          <w:sz w:val="20"/>
          <w:vertAlign w:val="baseline"/>
        </w:rPr>
        <w:t>?</w:t>
      </w:r>
      <w:r>
        <w:rPr>
          <w:rFonts w:ascii="Times New Roman" w:hAnsi="Times New Roman"/>
          <w:i/>
          <w:spacing w:val="-15"/>
          <w:w w:val="115"/>
          <w:sz w:val="20"/>
          <w:vertAlign w:val="baseline"/>
        </w:rPr>
        <w:t> </w:t>
      </w:r>
      <w:r>
        <w:rPr>
          <w:b/>
          <w:spacing w:val="-10"/>
          <w:w w:val="115"/>
          <w:sz w:val="20"/>
          <w:vertAlign w:val="baseline"/>
        </w:rPr>
        <w:t>f</w:t>
      </w:r>
    </w:p>
    <w:p>
      <w:pPr>
        <w:pStyle w:val="BodyText"/>
        <w:spacing w:line="313" w:lineRule="exact"/>
        <w:ind w:left="2463"/>
        <w:jc w:val="both"/>
        <w:rPr>
          <w:rFonts w:ascii="Georgia" w:hAnsi="Georgia"/>
        </w:rPr>
      </w:pPr>
      <w:r>
        <w:rPr>
          <w:w w:val="105"/>
        </w:rPr>
        <w:t>is</w:t>
      </w:r>
      <w:r>
        <w:rPr>
          <w:spacing w:val="-6"/>
          <w:w w:val="105"/>
        </w:rPr>
        <w:t> </w:t>
      </w:r>
      <w:r>
        <w:rPr>
          <w:w w:val="105"/>
        </w:rPr>
        <w:t>a</w:t>
      </w:r>
      <w:r>
        <w:rPr>
          <w:spacing w:val="5"/>
          <w:w w:val="105"/>
        </w:rPr>
        <w:t> </w:t>
      </w:r>
      <w:r>
        <w:rPr>
          <w:w w:val="105"/>
        </w:rPr>
        <w:t>signature</w:t>
      </w:r>
      <w:r>
        <w:rPr>
          <w:spacing w:val="6"/>
          <w:w w:val="105"/>
        </w:rPr>
        <w:t> </w:t>
      </w:r>
      <w:r>
        <w:rPr>
          <w:w w:val="105"/>
        </w:rPr>
        <w:t>on</w:t>
      </w:r>
      <w:r>
        <w:rPr>
          <w:spacing w:val="5"/>
          <w:w w:val="105"/>
        </w:rPr>
        <w:t> </w:t>
      </w:r>
      <w:r>
        <w:rPr>
          <w:w w:val="105"/>
        </w:rPr>
        <w:t>a</w:t>
      </w:r>
      <w:r>
        <w:rPr>
          <w:spacing w:val="5"/>
          <w:w w:val="105"/>
        </w:rPr>
        <w:t> </w:t>
      </w:r>
      <w:r>
        <w:rPr>
          <w:w w:val="105"/>
        </w:rPr>
        <w:t>document</w:t>
      </w:r>
      <w:r>
        <w:rPr>
          <w:spacing w:val="6"/>
          <w:w w:val="105"/>
        </w:rPr>
        <w:t> </w:t>
      </w:r>
      <w:r>
        <w:rPr>
          <w:w w:val="105"/>
        </w:rPr>
        <w:t>of</w:t>
      </w:r>
      <w:r>
        <w:rPr>
          <w:spacing w:val="5"/>
          <w:w w:val="105"/>
        </w:rPr>
        <w:t> </w:t>
      </w:r>
      <w:r>
        <w:rPr>
          <w:w w:val="105"/>
        </w:rPr>
        <w:t>the</w:t>
      </w:r>
      <w:r>
        <w:rPr>
          <w:spacing w:val="5"/>
          <w:w w:val="105"/>
        </w:rPr>
        <w:t> </w:t>
      </w:r>
      <w:r>
        <w:rPr>
          <w:w w:val="105"/>
        </w:rPr>
        <w:t>form</w:t>
      </w:r>
      <w:r>
        <w:rPr>
          <w:spacing w:val="5"/>
          <w:w w:val="105"/>
        </w:rPr>
        <w:t> </w:t>
      </w:r>
      <w:r>
        <w:rPr>
          <w:b/>
          <w:w w:val="105"/>
        </w:rPr>
        <w:t>D</w:t>
      </w:r>
      <w:r>
        <w:rPr>
          <w:rFonts w:ascii="Meiryo" w:hAnsi="Meiryo"/>
          <w:i/>
          <w:w w:val="105"/>
          <w:vertAlign w:val="superscript"/>
        </w:rPr>
        <w:t>′</w:t>
      </w:r>
      <w:r>
        <w:rPr>
          <w:rFonts w:ascii="Meiryo" w:hAnsi="Meiryo"/>
          <w:i/>
          <w:spacing w:val="-16"/>
          <w:w w:val="105"/>
          <w:vertAlign w:val="baseline"/>
        </w:rPr>
        <w:t> </w:t>
      </w:r>
      <w:r>
        <w:rPr>
          <w:w w:val="105"/>
          <w:vertAlign w:val="baseline"/>
        </w:rPr>
        <w:t>=</w:t>
      </w:r>
      <w:r>
        <w:rPr>
          <w:spacing w:val="2"/>
          <w:w w:val="105"/>
          <w:vertAlign w:val="baseline"/>
        </w:rPr>
        <w:t> </w:t>
      </w:r>
      <w:r>
        <w:rPr>
          <w:w w:val="105"/>
          <w:vertAlign w:val="baseline"/>
        </w:rPr>
        <w:t>(</w:t>
      </w:r>
      <w:r>
        <w:rPr>
          <w:b/>
          <w:w w:val="105"/>
          <w:vertAlign w:val="baseline"/>
        </w:rPr>
        <w:t>0</w:t>
      </w:r>
      <w:r>
        <w:rPr>
          <w:rFonts w:ascii="Times New Roman" w:hAnsi="Times New Roman"/>
          <w:i/>
          <w:w w:val="105"/>
          <w:vertAlign w:val="baseline"/>
        </w:rPr>
        <w:t>,</w:t>
      </w:r>
      <w:r>
        <w:rPr>
          <w:rFonts w:ascii="Times New Roman" w:hAnsi="Times New Roman"/>
          <w:i/>
          <w:spacing w:val="-20"/>
          <w:w w:val="105"/>
          <w:vertAlign w:val="baseline"/>
        </w:rPr>
        <w:t> </w:t>
      </w:r>
      <w:r>
        <w:rPr>
          <w:b/>
          <w:w w:val="105"/>
          <w:vertAlign w:val="baseline"/>
        </w:rPr>
        <w:t>D</w:t>
      </w:r>
      <w:r>
        <w:rPr>
          <w:rFonts w:ascii="Georgia" w:hAnsi="Georgia"/>
          <w:w w:val="105"/>
          <w:vertAlign w:val="subscript"/>
        </w:rPr>
        <w:t>2</w:t>
      </w:r>
      <w:r>
        <w:rPr>
          <w:rFonts w:ascii="Georgia" w:hAnsi="Georgia"/>
          <w:spacing w:val="-13"/>
          <w:w w:val="105"/>
          <w:vertAlign w:val="baseline"/>
        </w:rPr>
        <w:t> </w:t>
      </w:r>
      <w:r>
        <w:rPr>
          <w:w w:val="105"/>
          <w:vertAlign w:val="baseline"/>
        </w:rPr>
        <w:t>+</w:t>
      </w:r>
      <w:r>
        <w:rPr>
          <w:spacing w:val="-14"/>
          <w:w w:val="105"/>
          <w:vertAlign w:val="baseline"/>
        </w:rPr>
        <w:t> </w:t>
      </w:r>
      <w:r>
        <w:rPr>
          <w:b/>
          <w:w w:val="105"/>
          <w:vertAlign w:val="baseline"/>
        </w:rPr>
        <w:t>D</w:t>
      </w:r>
      <w:r>
        <w:rPr>
          <w:rFonts w:ascii="Georgia" w:hAnsi="Georgia"/>
          <w:w w:val="105"/>
          <w:vertAlign w:val="subscript"/>
        </w:rPr>
        <w:t>3</w:t>
      </w:r>
      <w:r>
        <w:rPr>
          <w:w w:val="105"/>
          <w:vertAlign w:val="baseline"/>
        </w:rPr>
        <w:t>)</w:t>
      </w:r>
      <w:r>
        <w:rPr>
          <w:spacing w:val="5"/>
          <w:w w:val="105"/>
          <w:vertAlign w:val="baseline"/>
        </w:rPr>
        <w:t> </w:t>
      </w:r>
      <w:r>
        <w:rPr>
          <w:w w:val="105"/>
          <w:vertAlign w:val="baseline"/>
        </w:rPr>
        <w:t>for</w:t>
      </w:r>
      <w:r>
        <w:rPr>
          <w:spacing w:val="6"/>
          <w:w w:val="105"/>
          <w:vertAlign w:val="baseline"/>
        </w:rPr>
        <w:t> </w:t>
      </w:r>
      <w:r>
        <w:rPr>
          <w:w w:val="105"/>
          <w:vertAlign w:val="baseline"/>
        </w:rPr>
        <w:t>some</w:t>
      </w:r>
      <w:r>
        <w:rPr>
          <w:spacing w:val="5"/>
          <w:w w:val="105"/>
          <w:vertAlign w:val="baseline"/>
        </w:rPr>
        <w:t> </w:t>
      </w:r>
      <w:r>
        <w:rPr>
          <w:b/>
          <w:spacing w:val="-5"/>
          <w:w w:val="105"/>
          <w:vertAlign w:val="baseline"/>
        </w:rPr>
        <w:t>D</w:t>
      </w:r>
      <w:r>
        <w:rPr>
          <w:rFonts w:ascii="Georgia" w:hAnsi="Georgia"/>
          <w:spacing w:val="-5"/>
          <w:w w:val="105"/>
          <w:vertAlign w:val="subscript"/>
        </w:rPr>
        <w:t>3</w:t>
      </w:r>
    </w:p>
    <w:p>
      <w:pPr>
        <w:pStyle w:val="BodyText"/>
        <w:spacing w:line="172" w:lineRule="exact"/>
        <w:ind w:left="2463"/>
        <w:jc w:val="both"/>
      </w:pPr>
      <w:r>
        <w:rPr/>
        <w:t>that</w:t>
      </w:r>
      <w:r>
        <w:rPr>
          <w:spacing w:val="14"/>
        </w:rPr>
        <w:t> </w:t>
      </w:r>
      <w:r>
        <w:rPr/>
        <w:t>depends</w:t>
      </w:r>
      <w:r>
        <w:rPr>
          <w:spacing w:val="15"/>
        </w:rPr>
        <w:t> </w:t>
      </w:r>
      <w:r>
        <w:rPr/>
        <w:t>on</w:t>
      </w:r>
      <w:r>
        <w:rPr>
          <w:spacing w:val="15"/>
        </w:rPr>
        <w:t> </w:t>
      </w:r>
      <w:r>
        <w:rPr>
          <w:b/>
          <w:spacing w:val="-5"/>
        </w:rPr>
        <w:t>D</w:t>
      </w:r>
      <w:r>
        <w:rPr>
          <w:rFonts w:ascii="Georgia"/>
          <w:spacing w:val="-5"/>
          <w:vertAlign w:val="subscript"/>
        </w:rPr>
        <w:t>1</w:t>
      </w:r>
      <w:r>
        <w:rPr>
          <w:spacing w:val="-5"/>
          <w:vertAlign w:val="baseline"/>
        </w:rPr>
        <w:t>.</w:t>
      </w:r>
    </w:p>
    <w:p>
      <w:pPr>
        <w:pStyle w:val="ListParagraph"/>
        <w:numPr>
          <w:ilvl w:val="0"/>
          <w:numId w:val="203"/>
        </w:numPr>
        <w:tabs>
          <w:tab w:pos="2464" w:val="left" w:leader="none"/>
        </w:tabs>
        <w:spacing w:line="168" w:lineRule="auto" w:before="59" w:after="0"/>
        <w:ind w:left="2463" w:right="908" w:hanging="344"/>
        <w:jc w:val="both"/>
        <w:rPr>
          <w:sz w:val="20"/>
        </w:rPr>
      </w:pPr>
      <w:r>
        <w:rPr>
          <w:sz w:val="20"/>
        </w:rPr>
        <w:t>Conclude that anyone who can sign documents of the form (</w:t>
      </w:r>
      <w:r>
        <w:rPr>
          <w:b/>
          <w:sz w:val="20"/>
        </w:rPr>
        <w:t>0</w:t>
      </w:r>
      <w:r>
        <w:rPr>
          <w:rFonts w:ascii="Times New Roman" w:hAnsi="Times New Roman"/>
          <w:i/>
          <w:sz w:val="20"/>
        </w:rPr>
        <w:t>,</w:t>
      </w:r>
      <w:r>
        <w:rPr>
          <w:rFonts w:ascii="Times New Roman" w:hAnsi="Times New Roman"/>
          <w:i/>
          <w:spacing w:val="-13"/>
          <w:sz w:val="20"/>
        </w:rPr>
        <w:t> </w:t>
      </w:r>
      <w:r>
        <w:rPr>
          <w:b/>
          <w:sz w:val="20"/>
        </w:rPr>
        <w:t>D</w:t>
      </w:r>
      <w:r>
        <w:rPr>
          <w:rFonts w:ascii="Meiryo" w:hAnsi="Meiryo"/>
          <w:i/>
          <w:sz w:val="20"/>
          <w:vertAlign w:val="superscript"/>
        </w:rPr>
        <w:t>′</w:t>
      </w:r>
      <w:r>
        <w:rPr>
          <w:sz w:val="20"/>
          <w:vertAlign w:val="baseline"/>
        </w:rPr>
        <w:t>) is also able</w:t>
      </w:r>
      <w:r>
        <w:rPr>
          <w:spacing w:val="27"/>
          <w:sz w:val="20"/>
          <w:vertAlign w:val="baseline"/>
        </w:rPr>
        <w:t> </w:t>
      </w:r>
      <w:r>
        <w:rPr>
          <w:sz w:val="20"/>
          <w:vertAlign w:val="baseline"/>
        </w:rPr>
        <w:t>to</w:t>
      </w:r>
      <w:r>
        <w:rPr>
          <w:spacing w:val="27"/>
          <w:sz w:val="20"/>
          <w:vertAlign w:val="baseline"/>
        </w:rPr>
        <w:t> </w:t>
      </w:r>
      <w:r>
        <w:rPr>
          <w:sz w:val="20"/>
          <w:vertAlign w:val="baseline"/>
        </w:rPr>
        <w:t>sign</w:t>
      </w:r>
      <w:r>
        <w:rPr>
          <w:spacing w:val="27"/>
          <w:sz w:val="20"/>
          <w:vertAlign w:val="baseline"/>
        </w:rPr>
        <w:t> </w:t>
      </w:r>
      <w:r>
        <w:rPr>
          <w:sz w:val="20"/>
          <w:vertAlign w:val="baseline"/>
        </w:rPr>
        <w:t>documents</w:t>
      </w:r>
      <w:r>
        <w:rPr>
          <w:spacing w:val="27"/>
          <w:sz w:val="20"/>
          <w:vertAlign w:val="baseline"/>
        </w:rPr>
        <w:t> </w:t>
      </w:r>
      <w:r>
        <w:rPr>
          <w:sz w:val="20"/>
          <w:vertAlign w:val="baseline"/>
        </w:rPr>
        <w:t>of</w:t>
      </w:r>
      <w:r>
        <w:rPr>
          <w:spacing w:val="27"/>
          <w:sz w:val="20"/>
          <w:vertAlign w:val="baseline"/>
        </w:rPr>
        <w:t> </w:t>
      </w:r>
      <w:r>
        <w:rPr>
          <w:sz w:val="20"/>
          <w:vertAlign w:val="baseline"/>
        </w:rPr>
        <w:t>the</w:t>
      </w:r>
      <w:r>
        <w:rPr>
          <w:spacing w:val="27"/>
          <w:sz w:val="20"/>
          <w:vertAlign w:val="baseline"/>
        </w:rPr>
        <w:t> </w:t>
      </w:r>
      <w:r>
        <w:rPr>
          <w:sz w:val="20"/>
          <w:vertAlign w:val="baseline"/>
        </w:rPr>
        <w:t>form</w:t>
      </w:r>
      <w:r>
        <w:rPr>
          <w:spacing w:val="27"/>
          <w:sz w:val="20"/>
          <w:vertAlign w:val="baseline"/>
        </w:rPr>
        <w:t> </w:t>
      </w:r>
      <w:r>
        <w:rPr>
          <w:sz w:val="20"/>
          <w:vertAlign w:val="baseline"/>
        </w:rPr>
        <w:t>(</w:t>
      </w:r>
      <w:r>
        <w:rPr>
          <w:b/>
          <w:sz w:val="20"/>
          <w:vertAlign w:val="baseline"/>
        </w:rPr>
        <w:t>D</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11"/>
          <w:sz w:val="20"/>
          <w:vertAlign w:val="baseline"/>
        </w:rPr>
        <w:t> </w:t>
      </w:r>
      <w:r>
        <w:rPr>
          <w:b/>
          <w:sz w:val="20"/>
          <w:vertAlign w:val="baseline"/>
        </w:rPr>
        <w:t>D</w:t>
      </w:r>
      <w:r>
        <w:rPr>
          <w:rFonts w:ascii="Georgia" w:hAnsi="Georgia"/>
          <w:sz w:val="20"/>
          <w:vertAlign w:val="subscript"/>
        </w:rPr>
        <w:t>2</w:t>
      </w:r>
      <w:r>
        <w:rPr>
          <w:sz w:val="20"/>
          <w:vertAlign w:val="baseline"/>
        </w:rPr>
        <w:t>).</w:t>
      </w:r>
      <w:r>
        <w:rPr>
          <w:spacing w:val="27"/>
          <w:sz w:val="20"/>
          <w:vertAlign w:val="baseline"/>
        </w:rPr>
        <w:t> </w:t>
      </w:r>
      <w:r>
        <w:rPr>
          <w:sz w:val="20"/>
          <w:vertAlign w:val="baseline"/>
        </w:rPr>
        <w:t>Hence</w:t>
      </w:r>
      <w:r>
        <w:rPr>
          <w:spacing w:val="27"/>
          <w:sz w:val="20"/>
          <w:vertAlign w:val="baseline"/>
        </w:rPr>
        <w:t> </w:t>
      </w:r>
      <w:r>
        <w:rPr>
          <w:sz w:val="20"/>
          <w:vertAlign w:val="baseline"/>
        </w:rPr>
        <w:t>in</w:t>
      </w:r>
      <w:r>
        <w:rPr>
          <w:spacing w:val="27"/>
          <w:sz w:val="20"/>
          <w:vertAlign w:val="baseline"/>
        </w:rPr>
        <w:t> </w:t>
      </w:r>
      <w:r>
        <w:rPr>
          <w:sz w:val="20"/>
          <w:vertAlign w:val="baseline"/>
        </w:rPr>
        <w:t>the</w:t>
      </w:r>
      <w:r>
        <w:rPr>
          <w:spacing w:val="27"/>
          <w:sz w:val="20"/>
          <w:vertAlign w:val="baseline"/>
        </w:rPr>
        <w:t> </w:t>
      </w:r>
      <w:r>
        <w:rPr>
          <w:sz w:val="20"/>
          <w:vertAlign w:val="baseline"/>
        </w:rPr>
        <w:t>NTRU</w:t>
      </w:r>
      <w:r>
        <w:rPr>
          <w:spacing w:val="27"/>
          <w:sz w:val="20"/>
          <w:vertAlign w:val="baseline"/>
        </w:rPr>
        <w:t> </w:t>
      </w:r>
      <w:r>
        <w:rPr>
          <w:sz w:val="20"/>
          <w:vertAlign w:val="baseline"/>
        </w:rPr>
        <w:t>digital</w:t>
      </w:r>
    </w:p>
    <w:p>
      <w:pPr>
        <w:pStyle w:val="BodyText"/>
        <w:spacing w:line="244" w:lineRule="auto" w:before="20"/>
        <w:ind w:left="2463" w:right="906"/>
        <w:jc w:val="both"/>
      </w:pPr>
      <w:r>
        <w:rPr/>
        <w:t>signature</w:t>
      </w:r>
      <w:r>
        <w:rPr>
          <w:spacing w:val="-2"/>
        </w:rPr>
        <w:t> </w:t>
      </w:r>
      <w:r>
        <w:rPr/>
        <w:t>scheme</w:t>
      </w:r>
      <w:r>
        <w:rPr>
          <w:spacing w:val="-2"/>
        </w:rPr>
        <w:t> </w:t>
      </w:r>
      <w:r>
        <w:rPr/>
        <w:t>(Table</w:t>
      </w:r>
      <w:r>
        <w:rPr>
          <w:spacing w:val="-2"/>
        </w:rPr>
        <w:t> </w:t>
      </w:r>
      <w:r>
        <w:rPr/>
        <w:t>7.5),</w:t>
      </w:r>
      <w:r>
        <w:rPr>
          <w:spacing w:val="-2"/>
        </w:rPr>
        <w:t> </w:t>
      </w:r>
      <w:r>
        <w:rPr/>
        <w:t>we</w:t>
      </w:r>
      <w:r>
        <w:rPr>
          <w:spacing w:val="-2"/>
        </w:rPr>
        <w:t> </w:t>
      </w:r>
      <w:r>
        <w:rPr/>
        <w:t>might</w:t>
      </w:r>
      <w:r>
        <w:rPr>
          <w:spacing w:val="-2"/>
        </w:rPr>
        <w:t> </w:t>
      </w:r>
      <w:r>
        <w:rPr/>
        <w:t>as</w:t>
      </w:r>
      <w:r>
        <w:rPr>
          <w:spacing w:val="-2"/>
        </w:rPr>
        <w:t> </w:t>
      </w:r>
      <w:r>
        <w:rPr/>
        <w:t>well</w:t>
      </w:r>
      <w:r>
        <w:rPr>
          <w:spacing w:val="-2"/>
        </w:rPr>
        <w:t> </w:t>
      </w:r>
      <w:r>
        <w:rPr/>
        <w:t>assume</w:t>
      </w:r>
      <w:r>
        <w:rPr>
          <w:spacing w:val="-2"/>
        </w:rPr>
        <w:t> </w:t>
      </w:r>
      <w:r>
        <w:rPr/>
        <w:t>that</w:t>
      </w:r>
      <w:r>
        <w:rPr>
          <w:spacing w:val="-2"/>
        </w:rPr>
        <w:t> </w:t>
      </w:r>
      <w:r>
        <w:rPr/>
        <w:t>the</w:t>
      </w:r>
      <w:r>
        <w:rPr>
          <w:spacing w:val="-2"/>
        </w:rPr>
        <w:t> </w:t>
      </w:r>
      <w:r>
        <w:rPr/>
        <w:t>document </w:t>
      </w:r>
      <w:r>
        <w:rPr>
          <w:w w:val="105"/>
        </w:rPr>
        <w:t>being</w:t>
      </w:r>
      <w:r>
        <w:rPr>
          <w:spacing w:val="-12"/>
          <w:w w:val="105"/>
        </w:rPr>
        <w:t> </w:t>
      </w:r>
      <w:r>
        <w:rPr>
          <w:w w:val="105"/>
        </w:rPr>
        <w:t>signed</w:t>
      </w:r>
      <w:r>
        <w:rPr>
          <w:w w:val="105"/>
        </w:rPr>
        <w:t> is</w:t>
      </w:r>
      <w:r>
        <w:rPr>
          <w:w w:val="105"/>
        </w:rPr>
        <w:t> of</w:t>
      </w:r>
      <w:r>
        <w:rPr>
          <w:w w:val="105"/>
        </w:rPr>
        <w:t> the</w:t>
      </w:r>
      <w:r>
        <w:rPr>
          <w:w w:val="105"/>
        </w:rPr>
        <w:t> form</w:t>
      </w:r>
      <w:r>
        <w:rPr>
          <w:w w:val="105"/>
        </w:rPr>
        <w:t> (</w:t>
      </w:r>
      <w:r>
        <w:rPr>
          <w:b/>
          <w:w w:val="105"/>
        </w:rPr>
        <w:t>0</w:t>
      </w:r>
      <w:r>
        <w:rPr>
          <w:rFonts w:ascii="Times New Roman"/>
          <w:i/>
          <w:w w:val="105"/>
        </w:rPr>
        <w:t>,</w:t>
      </w:r>
      <w:r>
        <w:rPr>
          <w:rFonts w:ascii="Times New Roman"/>
          <w:i/>
          <w:spacing w:val="-14"/>
          <w:w w:val="105"/>
        </w:rPr>
        <w:t> </w:t>
      </w:r>
      <w:r>
        <w:rPr>
          <w:b/>
          <w:w w:val="105"/>
        </w:rPr>
        <w:t>D</w:t>
      </w:r>
      <w:r>
        <w:rPr>
          <w:rFonts w:ascii="Georgia"/>
          <w:w w:val="105"/>
          <w:vertAlign w:val="subscript"/>
        </w:rPr>
        <w:t>2</w:t>
      </w:r>
      <w:r>
        <w:rPr>
          <w:w w:val="105"/>
          <w:vertAlign w:val="baseline"/>
        </w:rPr>
        <w:t>).</w:t>
      </w:r>
      <w:r>
        <w:rPr>
          <w:w w:val="105"/>
          <w:vertAlign w:val="baseline"/>
        </w:rPr>
        <w:t> This</w:t>
      </w:r>
      <w:r>
        <w:rPr>
          <w:w w:val="105"/>
          <w:vertAlign w:val="baseline"/>
        </w:rPr>
        <w:t> has</w:t>
      </w:r>
      <w:r>
        <w:rPr>
          <w:w w:val="105"/>
          <w:vertAlign w:val="baseline"/>
        </w:rPr>
        <w:t> several</w:t>
      </w:r>
      <w:r>
        <w:rPr>
          <w:w w:val="105"/>
          <w:vertAlign w:val="baseline"/>
        </w:rPr>
        <w:t> benefits,</w:t>
      </w:r>
      <w:r>
        <w:rPr>
          <w:w w:val="105"/>
          <w:vertAlign w:val="baseline"/>
        </w:rPr>
        <w:t> including speeding</w:t>
      </w:r>
      <w:r>
        <w:rPr>
          <w:w w:val="105"/>
          <w:vertAlign w:val="baseline"/>
        </w:rPr>
        <w:t> the</w:t>
      </w:r>
      <w:r>
        <w:rPr>
          <w:w w:val="105"/>
          <w:vertAlign w:val="baseline"/>
        </w:rPr>
        <w:t> computation</w:t>
      </w:r>
      <w:r>
        <w:rPr>
          <w:w w:val="105"/>
          <w:vertAlign w:val="baseline"/>
        </w:rPr>
        <w:t> of </w:t>
      </w:r>
      <w:r>
        <w:rPr>
          <w:b/>
          <w:w w:val="105"/>
          <w:vertAlign w:val="baseline"/>
        </w:rPr>
        <w:t>v</w:t>
      </w:r>
      <w:r>
        <w:rPr>
          <w:rFonts w:ascii="Georgia"/>
          <w:w w:val="105"/>
          <w:vertAlign w:val="subscript"/>
        </w:rPr>
        <w:t>1</w:t>
      </w:r>
      <w:r>
        <w:rPr>
          <w:rFonts w:ascii="Georgia"/>
          <w:w w:val="105"/>
          <w:vertAlign w:val="baseline"/>
        </w:rPr>
        <w:t> </w:t>
      </w:r>
      <w:r>
        <w:rPr>
          <w:w w:val="105"/>
          <w:vertAlign w:val="baseline"/>
        </w:rPr>
        <w:t>and</w:t>
      </w:r>
      <w:r>
        <w:rPr>
          <w:w w:val="105"/>
          <w:vertAlign w:val="baseline"/>
        </w:rPr>
        <w:t> </w:t>
      </w:r>
      <w:r>
        <w:rPr>
          <w:b/>
          <w:w w:val="105"/>
          <w:vertAlign w:val="baseline"/>
        </w:rPr>
        <w:t>v</w:t>
      </w:r>
      <w:r>
        <w:rPr>
          <w:rFonts w:ascii="Georgia"/>
          <w:w w:val="105"/>
          <w:vertAlign w:val="subscript"/>
        </w:rPr>
        <w:t>2</w:t>
      </w:r>
      <w:r>
        <w:rPr>
          <w:w w:val="105"/>
          <w:vertAlign w:val="baseline"/>
        </w:rPr>
        <w:t>.</w:t>
      </w:r>
    </w:p>
    <w:p>
      <w:pPr>
        <w:spacing w:before="131"/>
        <w:ind w:left="2075" w:right="0" w:firstLine="0"/>
        <w:jc w:val="left"/>
        <w:rPr>
          <w:sz w:val="20"/>
        </w:rPr>
      </w:pPr>
      <w:r>
        <w:rPr>
          <w:rFonts w:ascii="Georgia"/>
          <w:i/>
          <w:spacing w:val="-2"/>
          <w:sz w:val="20"/>
          <w:u w:val="single"/>
        </w:rPr>
        <w:t>Solution</w:t>
      </w:r>
      <w:r>
        <w:rPr>
          <w:rFonts w:ascii="Georgia"/>
          <w:i/>
          <w:spacing w:val="3"/>
          <w:sz w:val="20"/>
          <w:u w:val="single"/>
        </w:rPr>
        <w:t> </w:t>
      </w:r>
      <w:r>
        <w:rPr>
          <w:rFonts w:ascii="Georgia"/>
          <w:i/>
          <w:spacing w:val="-2"/>
          <w:sz w:val="20"/>
          <w:u w:val="single"/>
        </w:rPr>
        <w:t>to</w:t>
      </w:r>
      <w:r>
        <w:rPr>
          <w:rFonts w:ascii="Georgia"/>
          <w:i/>
          <w:spacing w:val="4"/>
          <w:sz w:val="20"/>
          <w:u w:val="single"/>
        </w:rPr>
        <w:t> </w:t>
      </w:r>
      <w:r>
        <w:rPr>
          <w:rFonts w:ascii="Georgia"/>
          <w:i/>
          <w:spacing w:val="-2"/>
          <w:sz w:val="20"/>
          <w:u w:val="single"/>
        </w:rPr>
        <w:t>Exercise</w:t>
      </w:r>
      <w:r>
        <w:rPr>
          <w:rFonts w:ascii="Georgia"/>
          <w:i/>
          <w:spacing w:val="12"/>
          <w:sz w:val="20"/>
          <w:u w:val="single"/>
        </w:rPr>
        <w:t> </w:t>
      </w:r>
      <w:r>
        <w:rPr>
          <w:spacing w:val="-4"/>
          <w:sz w:val="20"/>
          <w:u w:val="single"/>
        </w:rPr>
        <w:t>7.19</w:t>
      </w:r>
      <w:r>
        <w:rPr>
          <w:spacing w:val="-4"/>
          <w:sz w:val="20"/>
        </w:rPr>
        <w:t>.</w:t>
      </w:r>
    </w:p>
    <w:p>
      <w:pPr>
        <w:pStyle w:val="ListParagraph"/>
        <w:numPr>
          <w:ilvl w:val="1"/>
          <w:numId w:val="203"/>
        </w:numPr>
        <w:tabs>
          <w:tab w:pos="2696" w:val="left" w:leader="none"/>
        </w:tabs>
        <w:spacing w:line="240" w:lineRule="auto" w:before="5" w:after="0"/>
        <w:ind w:left="2695" w:right="0" w:hanging="322"/>
        <w:jc w:val="left"/>
        <w:rPr>
          <w:sz w:val="20"/>
        </w:rPr>
      </w:pPr>
      <w:r>
        <w:rPr/>
        <w:pict>
          <v:shape style="position:absolute;margin-left:216.670502pt;margin-top:14.194102pt;width:170.95pt;height:37.2pt;mso-position-horizontal-relative:page;mso-position-vertical-relative:paragraph;z-index:-29587456" type="#_x0000_t202" id="docshape1801" filled="false" stroked="false">
            <v:textbox inset="0,0,0,0">
              <w:txbxContent>
                <w:p>
                  <w:pPr>
                    <w:tabs>
                      <w:tab w:pos="661" w:val="left" w:leader="none"/>
                      <w:tab w:pos="3247" w:val="left" w:leader="none"/>
                    </w:tabs>
                    <w:spacing w:line="240" w:lineRule="auto" w:before="0"/>
                    <w:ind w:left="0" w:right="0" w:firstLine="0"/>
                    <w:jc w:val="left"/>
                    <w:rPr>
                      <w:rFonts w:ascii="Times New Roman" w:hAnsi="Times New Roman"/>
                      <w:i/>
                      <w:sz w:val="20"/>
                    </w:rPr>
                  </w:pPr>
                  <w:r>
                    <w:rPr>
                      <w:rFonts w:ascii="Arial" w:hAnsi="Arial"/>
                      <w:spacing w:val="-10"/>
                      <w:position w:val="16"/>
                      <w:sz w:val="20"/>
                    </w:rPr>
                    <w:t>©</w:t>
                  </w:r>
                  <w:r>
                    <w:rPr>
                      <w:rFonts w:ascii="Arial" w:hAnsi="Arial"/>
                      <w:position w:val="16"/>
                      <w:sz w:val="20"/>
                    </w:rPr>
                    <w:tab/>
                  </w:r>
                  <w:r>
                    <w:rPr>
                      <w:rFonts w:ascii="Arial" w:hAnsi="Arial"/>
                      <w:spacing w:val="-3374"/>
                      <w:w w:val="151"/>
                      <w:position w:val="16"/>
                      <w:sz w:val="20"/>
                    </w:rPr>
                    <w:t>}</w:t>
                  </w:r>
                  <w:r>
                    <w:rPr>
                      <w:rFonts w:ascii="Times New Roman" w:hAnsi="Times New Roman"/>
                      <w:i/>
                      <w:spacing w:val="-10"/>
                      <w:w w:val="99"/>
                      <w:sz w:val="20"/>
                    </w:rPr>
                    <w:t>L</w:t>
                  </w:r>
                  <w:r>
                    <w:rPr>
                      <w:rFonts w:ascii="Times New Roman" w:hAnsi="Times New Roman"/>
                      <w:i/>
                      <w:sz w:val="20"/>
                    </w:rPr>
                    <w:tab/>
                  </w:r>
                  <w:r>
                    <w:rPr>
                      <w:spacing w:val="-10"/>
                      <w:w w:val="125"/>
                      <w:sz w:val="20"/>
                    </w:rPr>
                    <w:t>=</w:t>
                  </w:r>
                  <w:r>
                    <w:rPr>
                      <w:spacing w:val="40"/>
                      <w:w w:val="125"/>
                      <w:sz w:val="20"/>
                    </w:rPr>
                    <w:t> </w:t>
                  </w:r>
                  <w:r>
                    <w:rPr>
                      <w:spacing w:val="-84"/>
                      <w:sz w:val="20"/>
                    </w:rPr>
                    <w:t>(</w:t>
                  </w:r>
                  <w:r>
                    <w:rPr>
                      <w:b/>
                      <w:spacing w:val="-84"/>
                      <w:sz w:val="20"/>
                    </w:rPr>
                    <w:t>u</w:t>
                  </w:r>
                  <w:r>
                    <w:rPr>
                      <w:rFonts w:ascii="Times New Roman" w:hAnsi="Times New Roman"/>
                      <w:i/>
                      <w:spacing w:val="-84"/>
                      <w:sz w:val="20"/>
                    </w:rPr>
                    <w:t>,</w:t>
                  </w:r>
                  <w:r>
                    <w:rPr>
                      <w:rFonts w:ascii="Times New Roman" w:hAnsi="Times New Roman"/>
                      <w:i/>
                      <w:spacing w:val="-6"/>
                      <w:sz w:val="20"/>
                    </w:rPr>
                    <w:t> </w:t>
                  </w:r>
                  <w:r>
                    <w:rPr>
                      <w:b/>
                      <w:sz w:val="20"/>
                    </w:rPr>
                    <w:t>v</w:t>
                  </w:r>
                  <w:r>
                    <w:rPr>
                      <w:sz w:val="20"/>
                    </w:rPr>
                    <w:t>) : </w:t>
                  </w:r>
                  <w:r>
                    <w:rPr>
                      <w:b/>
                      <w:sz w:val="20"/>
                    </w:rPr>
                    <w:t>v </w:t>
                  </w:r>
                  <w:r>
                    <w:rPr>
                      <w:rFonts w:ascii="Meiryo" w:hAnsi="Meiryo"/>
                      <w:i/>
                      <w:sz w:val="20"/>
                    </w:rPr>
                    <w:t>≡ </w:t>
                  </w:r>
                  <w:r>
                    <w:rPr>
                      <w:b/>
                      <w:sz w:val="20"/>
                    </w:rPr>
                    <w:t>u </w:t>
                  </w:r>
                  <w:r>
                    <w:rPr>
                      <w:rFonts w:ascii="Times New Roman" w:hAnsi="Times New Roman"/>
                      <w:i/>
                      <w:sz w:val="20"/>
                    </w:rPr>
                    <w:t>? </w:t>
                  </w:r>
                  <w:r>
                    <w:rPr>
                      <w:b/>
                      <w:sz w:val="20"/>
                    </w:rPr>
                    <w:t>h</w:t>
                  </w:r>
                  <w:r>
                    <w:rPr>
                      <w:b/>
                      <w:spacing w:val="40"/>
                      <w:sz w:val="20"/>
                    </w:rPr>
                    <w:t> </w:t>
                  </w:r>
                  <w:r>
                    <w:rPr>
                      <w:sz w:val="20"/>
                    </w:rPr>
                    <w:t>(mod</w:t>
                  </w:r>
                  <w:r>
                    <w:rPr>
                      <w:spacing w:val="40"/>
                      <w:sz w:val="20"/>
                    </w:rPr>
                    <w:t> </w:t>
                  </w:r>
                  <w:r>
                    <w:rPr>
                      <w:rFonts w:ascii="Times New Roman" w:hAnsi="Times New Roman"/>
                      <w:i/>
                      <w:sz w:val="20"/>
                    </w:rPr>
                    <w:t>q</w:t>
                  </w:r>
                  <w:r>
                    <w:rPr>
                      <w:sz w:val="20"/>
                    </w:rPr>
                    <w:t>)</w:t>
                  </w:r>
                  <w:r>
                    <w:rPr>
                      <w:spacing w:val="80"/>
                      <w:sz w:val="20"/>
                    </w:rPr>
                    <w:t> </w:t>
                  </w:r>
                  <w:r>
                    <w:rPr>
                      <w:rFonts w:ascii="Times New Roman" w:hAnsi="Times New Roman"/>
                      <w:i/>
                      <w:sz w:val="20"/>
                    </w:rPr>
                    <w:t>.</w:t>
                  </w:r>
                </w:p>
              </w:txbxContent>
            </v:textbox>
            <w10:wrap type="none"/>
          </v:shape>
        </w:pict>
      </w:r>
      <w:r>
        <w:rPr>
          <w:sz w:val="20"/>
        </w:rPr>
        <w:t>The</w:t>
      </w:r>
      <w:r>
        <w:rPr>
          <w:spacing w:val="24"/>
          <w:sz w:val="20"/>
        </w:rPr>
        <w:t> </w:t>
      </w:r>
      <w:r>
        <w:rPr>
          <w:sz w:val="20"/>
        </w:rPr>
        <w:t>NTRU</w:t>
      </w:r>
      <w:r>
        <w:rPr>
          <w:spacing w:val="25"/>
          <w:sz w:val="20"/>
        </w:rPr>
        <w:t> </w:t>
      </w:r>
      <w:r>
        <w:rPr>
          <w:sz w:val="20"/>
        </w:rPr>
        <w:t>lattice</w:t>
      </w:r>
      <w:r>
        <w:rPr>
          <w:spacing w:val="25"/>
          <w:sz w:val="20"/>
        </w:rPr>
        <w:t> </w:t>
      </w:r>
      <w:r>
        <w:rPr>
          <w:sz w:val="20"/>
        </w:rPr>
        <w:t>is</w:t>
      </w:r>
      <w:r>
        <w:rPr>
          <w:spacing w:val="25"/>
          <w:sz w:val="20"/>
        </w:rPr>
        <w:t> </w:t>
      </w:r>
      <w:r>
        <w:rPr>
          <w:sz w:val="20"/>
        </w:rPr>
        <w:t>characterized</w:t>
      </w:r>
      <w:r>
        <w:rPr>
          <w:spacing w:val="24"/>
          <w:sz w:val="20"/>
        </w:rPr>
        <w:t> </w:t>
      </w:r>
      <w:r>
        <w:rPr>
          <w:sz w:val="20"/>
        </w:rPr>
        <w:t>as</w:t>
      </w:r>
      <w:r>
        <w:rPr>
          <w:spacing w:val="25"/>
          <w:sz w:val="20"/>
        </w:rPr>
        <w:t> </w:t>
      </w:r>
      <w:r>
        <w:rPr>
          <w:sz w:val="20"/>
        </w:rPr>
        <w:t>the</w:t>
      </w:r>
      <w:r>
        <w:rPr>
          <w:spacing w:val="25"/>
          <w:sz w:val="20"/>
        </w:rPr>
        <w:t> </w:t>
      </w:r>
      <w:r>
        <w:rPr>
          <w:sz w:val="20"/>
        </w:rPr>
        <w:t>set</w:t>
      </w:r>
      <w:r>
        <w:rPr>
          <w:spacing w:val="25"/>
          <w:sz w:val="20"/>
        </w:rPr>
        <w:t> </w:t>
      </w:r>
      <w:r>
        <w:rPr>
          <w:sz w:val="20"/>
        </w:rPr>
        <w:t>of</w:t>
      </w:r>
      <w:r>
        <w:rPr>
          <w:spacing w:val="25"/>
          <w:sz w:val="20"/>
        </w:rPr>
        <w:t> </w:t>
      </w:r>
      <w:r>
        <w:rPr>
          <w:spacing w:val="-2"/>
          <w:sz w:val="20"/>
        </w:rPr>
        <w:t>vectors</w:t>
      </w:r>
    </w:p>
    <w:p>
      <w:pPr>
        <w:spacing w:line="145" w:lineRule="exact" w:before="149"/>
        <w:ind w:left="3849" w:right="0" w:firstLine="0"/>
        <w:jc w:val="left"/>
        <w:rPr>
          <w:rFonts w:ascii="Georgia"/>
          <w:sz w:val="14"/>
        </w:rPr>
      </w:pPr>
      <w:r>
        <w:rPr>
          <w:rFonts w:ascii="Georgia"/>
          <w:spacing w:val="-4"/>
          <w:w w:val="115"/>
          <w:sz w:val="14"/>
        </w:rPr>
        <w:t>NTRU</w:t>
      </w:r>
    </w:p>
    <w:p>
      <w:pPr>
        <w:spacing w:line="145" w:lineRule="exact" w:before="0"/>
        <w:ind w:left="3849" w:right="0" w:firstLine="0"/>
        <w:jc w:val="left"/>
        <w:rPr>
          <w:rFonts w:ascii="Georgia"/>
          <w:b/>
          <w:sz w:val="14"/>
        </w:rPr>
      </w:pPr>
      <w:r>
        <w:rPr>
          <w:rFonts w:ascii="Georgia"/>
          <w:b/>
          <w:w w:val="105"/>
          <w:sz w:val="14"/>
        </w:rPr>
        <w:t>h</w:t>
      </w:r>
    </w:p>
    <w:p>
      <w:pPr>
        <w:pStyle w:val="BodyText"/>
        <w:spacing w:before="86"/>
        <w:ind w:left="2075"/>
      </w:pPr>
      <w:r>
        <w:rPr/>
        <w:pict>
          <v:shape style="position:absolute;margin-left:256.261566pt;margin-top:13.805263pt;width:5.05pt;height:7pt;mso-position-horizontal-relative:page;mso-position-vertical-relative:paragraph;z-index:-29586944" type="#_x0000_t202" id="docshape1802" filled="false" stroked="false">
            <v:textbox inset="0,0,0,0">
              <w:txbxContent>
                <w:p>
                  <w:pPr>
                    <w:spacing w:line="135" w:lineRule="exact" w:before="0"/>
                    <w:ind w:left="0" w:right="0" w:firstLine="0"/>
                    <w:jc w:val="left"/>
                    <w:rPr>
                      <w:rFonts w:ascii="Georgia"/>
                      <w:b/>
                      <w:sz w:val="14"/>
                    </w:rPr>
                  </w:pPr>
                  <w:r>
                    <w:rPr>
                      <w:rFonts w:ascii="Georgia"/>
                      <w:b/>
                      <w:w w:val="105"/>
                      <w:sz w:val="14"/>
                    </w:rPr>
                    <w:t>h</w:t>
                  </w:r>
                </w:p>
              </w:txbxContent>
            </v:textbox>
            <w10:wrap type="none"/>
          </v:shape>
        </w:pict>
      </w:r>
      <w:r>
        <w:rPr>
          <w:w w:val="110"/>
        </w:rPr>
        <w:t>We</w:t>
      </w:r>
      <w:r>
        <w:rPr>
          <w:spacing w:val="-6"/>
          <w:w w:val="110"/>
        </w:rPr>
        <w:t> </w:t>
      </w:r>
      <w:r>
        <w:rPr>
          <w:w w:val="110"/>
        </w:rPr>
        <w:t>are</w:t>
      </w:r>
      <w:r>
        <w:rPr>
          <w:spacing w:val="-6"/>
          <w:w w:val="110"/>
        </w:rPr>
        <w:t> </w:t>
      </w:r>
      <w:r>
        <w:rPr>
          <w:w w:val="110"/>
        </w:rPr>
        <w:t>given</w:t>
      </w:r>
      <w:r>
        <w:rPr>
          <w:spacing w:val="-4"/>
          <w:w w:val="110"/>
        </w:rPr>
        <w:t> </w:t>
      </w:r>
      <w:r>
        <w:rPr>
          <w:w w:val="110"/>
        </w:rPr>
        <w:t>that</w:t>
      </w:r>
      <w:r>
        <w:rPr>
          <w:spacing w:val="1"/>
          <w:w w:val="110"/>
        </w:rPr>
        <w:t> </w:t>
      </w:r>
      <w:r>
        <w:rPr>
          <w:w w:val="110"/>
        </w:rPr>
        <w:t>(</w:t>
      </w:r>
      <w:r>
        <w:rPr>
          <w:b/>
          <w:w w:val="110"/>
        </w:rPr>
        <w:t>s</w:t>
      </w:r>
      <w:r>
        <w:rPr>
          <w:rFonts w:ascii="Times New Roman" w:hAnsi="Times New Roman"/>
          <w:i/>
          <w:w w:val="110"/>
        </w:rPr>
        <w:t>,</w:t>
      </w:r>
      <w:r>
        <w:rPr>
          <w:rFonts w:ascii="Times New Roman" w:hAnsi="Times New Roman"/>
          <w:i/>
          <w:spacing w:val="-22"/>
          <w:w w:val="110"/>
        </w:rPr>
        <w:t> </w:t>
      </w:r>
      <w:r>
        <w:rPr>
          <w:b/>
          <w:w w:val="110"/>
        </w:rPr>
        <w:t>t</w:t>
      </w:r>
      <w:r>
        <w:rPr>
          <w:w w:val="110"/>
        </w:rPr>
        <w:t>)</w:t>
      </w:r>
      <w:r>
        <w:rPr>
          <w:spacing w:val="-7"/>
          <w:w w:val="110"/>
        </w:rPr>
        <w:t> </w:t>
      </w:r>
      <w:r>
        <w:rPr>
          <w:rFonts w:ascii="Meiryo" w:hAnsi="Meiryo"/>
          <w:i/>
        </w:rPr>
        <w:t>∈</w:t>
      </w:r>
      <w:r>
        <w:rPr>
          <w:rFonts w:ascii="Meiryo" w:hAnsi="Meiryo"/>
          <w:i/>
          <w:spacing w:val="-17"/>
        </w:rPr>
        <w:t> </w:t>
      </w:r>
      <w:r>
        <w:rPr>
          <w:rFonts w:ascii="Times New Roman" w:hAnsi="Times New Roman"/>
          <w:i/>
          <w:w w:val="110"/>
        </w:rPr>
        <w:t>L</w:t>
      </w:r>
      <w:r>
        <w:rPr>
          <w:rFonts w:ascii="Georgia" w:hAnsi="Georgia"/>
          <w:w w:val="110"/>
          <w:vertAlign w:val="superscript"/>
        </w:rPr>
        <w:t>NTRU</w:t>
      </w:r>
      <w:r>
        <w:rPr>
          <w:w w:val="110"/>
          <w:vertAlign w:val="baseline"/>
        </w:rPr>
        <w:t>,</w:t>
      </w:r>
      <w:r>
        <w:rPr>
          <w:w w:val="110"/>
          <w:vertAlign w:val="baseline"/>
        </w:rPr>
        <w:t> </w:t>
      </w:r>
      <w:r>
        <w:rPr>
          <w:spacing w:val="-5"/>
          <w:vertAlign w:val="baseline"/>
        </w:rPr>
        <w:t>so</w:t>
      </w:r>
    </w:p>
    <w:p>
      <w:pPr>
        <w:spacing w:before="16"/>
        <w:ind w:left="3009" w:right="0" w:firstLine="0"/>
        <w:jc w:val="left"/>
        <w:rPr>
          <w:rFonts w:ascii="Times New Roman" w:hAnsi="Times New Roman"/>
          <w:i/>
          <w:sz w:val="20"/>
        </w:rPr>
      </w:pPr>
      <w:r>
        <w:rPr>
          <w:w w:val="105"/>
          <w:sz w:val="20"/>
        </w:rPr>
        <w:t>(</w:t>
      </w:r>
      <w:r>
        <w:rPr>
          <w:b/>
          <w:w w:val="105"/>
          <w:sz w:val="20"/>
        </w:rPr>
        <w:t>s</w:t>
      </w:r>
      <w:r>
        <w:rPr>
          <w:b/>
          <w:spacing w:val="-3"/>
          <w:w w:val="105"/>
          <w:sz w:val="20"/>
        </w:rPr>
        <w:t> </w:t>
      </w:r>
      <w:r>
        <w:rPr>
          <w:w w:val="110"/>
          <w:sz w:val="20"/>
        </w:rPr>
        <w:t>+</w:t>
      </w:r>
      <w:r>
        <w:rPr>
          <w:spacing w:val="-4"/>
          <w:w w:val="110"/>
          <w:sz w:val="20"/>
        </w:rPr>
        <w:t> </w:t>
      </w:r>
      <w:r>
        <w:rPr>
          <w:b/>
          <w:w w:val="105"/>
          <w:sz w:val="20"/>
        </w:rPr>
        <w:t>w </w:t>
      </w:r>
      <w:r>
        <w:rPr>
          <w:rFonts w:ascii="Times New Roman" w:hAnsi="Times New Roman"/>
          <w:i/>
          <w:w w:val="105"/>
          <w:sz w:val="20"/>
        </w:rPr>
        <w:t>?</w:t>
      </w:r>
      <w:r>
        <w:rPr>
          <w:rFonts w:ascii="Times New Roman" w:hAnsi="Times New Roman"/>
          <w:i/>
          <w:spacing w:val="-8"/>
          <w:w w:val="105"/>
          <w:sz w:val="20"/>
        </w:rPr>
        <w:t> </w:t>
      </w:r>
      <w:r>
        <w:rPr>
          <w:b/>
          <w:w w:val="105"/>
          <w:sz w:val="20"/>
        </w:rPr>
        <w:t>f</w:t>
      </w:r>
      <w:r>
        <w:rPr>
          <w:b/>
          <w:spacing w:val="-25"/>
          <w:w w:val="105"/>
          <w:sz w:val="20"/>
        </w:rPr>
        <w:t> </w:t>
      </w:r>
      <w:r>
        <w:rPr>
          <w:w w:val="105"/>
          <w:sz w:val="20"/>
        </w:rPr>
        <w:t>)</w:t>
      </w:r>
      <w:r>
        <w:rPr>
          <w:spacing w:val="-3"/>
          <w:w w:val="105"/>
          <w:sz w:val="20"/>
        </w:rPr>
        <w:t> </w:t>
      </w:r>
      <w:r>
        <w:rPr>
          <w:rFonts w:ascii="Times New Roman" w:hAnsi="Times New Roman"/>
          <w:i/>
          <w:w w:val="105"/>
          <w:sz w:val="20"/>
        </w:rPr>
        <w:t>?</w:t>
      </w:r>
      <w:r>
        <w:rPr>
          <w:rFonts w:ascii="Times New Roman" w:hAnsi="Times New Roman"/>
          <w:i/>
          <w:spacing w:val="-8"/>
          <w:w w:val="105"/>
          <w:sz w:val="20"/>
        </w:rPr>
        <w:t> </w:t>
      </w:r>
      <w:r>
        <w:rPr>
          <w:b/>
          <w:w w:val="105"/>
          <w:sz w:val="20"/>
        </w:rPr>
        <w:t>h</w:t>
      </w:r>
      <w:r>
        <w:rPr>
          <w:b/>
          <w:spacing w:val="8"/>
          <w:w w:val="105"/>
          <w:sz w:val="20"/>
        </w:rPr>
        <w:t> </w:t>
      </w:r>
      <w:r>
        <w:rPr>
          <w:rFonts w:ascii="Meiryo" w:hAnsi="Meiryo"/>
          <w:i/>
          <w:w w:val="105"/>
          <w:sz w:val="20"/>
        </w:rPr>
        <w:t>≡</w:t>
      </w:r>
      <w:r>
        <w:rPr>
          <w:rFonts w:ascii="Meiryo" w:hAnsi="Meiryo"/>
          <w:i/>
          <w:spacing w:val="-16"/>
          <w:w w:val="105"/>
          <w:sz w:val="20"/>
        </w:rPr>
        <w:t> </w:t>
      </w:r>
      <w:r>
        <w:rPr>
          <w:b/>
          <w:w w:val="105"/>
          <w:sz w:val="20"/>
        </w:rPr>
        <w:t>s</w:t>
      </w:r>
      <w:r>
        <w:rPr>
          <w:b/>
          <w:spacing w:val="-2"/>
          <w:w w:val="105"/>
          <w:sz w:val="20"/>
        </w:rPr>
        <w:t> </w:t>
      </w:r>
      <w:r>
        <w:rPr>
          <w:rFonts w:ascii="Times New Roman" w:hAnsi="Times New Roman"/>
          <w:i/>
          <w:w w:val="105"/>
          <w:sz w:val="20"/>
        </w:rPr>
        <w:t>?</w:t>
      </w:r>
      <w:r>
        <w:rPr>
          <w:rFonts w:ascii="Times New Roman" w:hAnsi="Times New Roman"/>
          <w:i/>
          <w:spacing w:val="-9"/>
          <w:w w:val="105"/>
          <w:sz w:val="20"/>
        </w:rPr>
        <w:t> </w:t>
      </w:r>
      <w:r>
        <w:rPr>
          <w:b/>
          <w:w w:val="105"/>
          <w:sz w:val="20"/>
        </w:rPr>
        <w:t>h</w:t>
      </w:r>
      <w:r>
        <w:rPr>
          <w:b/>
          <w:spacing w:val="-2"/>
          <w:w w:val="105"/>
          <w:sz w:val="20"/>
        </w:rPr>
        <w:t> </w:t>
      </w:r>
      <w:r>
        <w:rPr>
          <w:w w:val="110"/>
          <w:sz w:val="20"/>
        </w:rPr>
        <w:t>+</w:t>
      </w:r>
      <w:r>
        <w:rPr>
          <w:spacing w:val="-5"/>
          <w:w w:val="110"/>
          <w:sz w:val="20"/>
        </w:rPr>
        <w:t> </w:t>
      </w:r>
      <w:r>
        <w:rPr>
          <w:b/>
          <w:w w:val="105"/>
          <w:sz w:val="20"/>
        </w:rPr>
        <w:t>w</w:t>
      </w:r>
      <w:r>
        <w:rPr>
          <w:b/>
          <w:spacing w:val="1"/>
          <w:w w:val="105"/>
          <w:sz w:val="20"/>
        </w:rPr>
        <w:t> </w:t>
      </w:r>
      <w:r>
        <w:rPr>
          <w:rFonts w:ascii="Times New Roman" w:hAnsi="Times New Roman"/>
          <w:i/>
          <w:w w:val="105"/>
          <w:sz w:val="20"/>
        </w:rPr>
        <w:t>?</w:t>
      </w:r>
      <w:r>
        <w:rPr>
          <w:rFonts w:ascii="Times New Roman" w:hAnsi="Times New Roman"/>
          <w:i/>
          <w:spacing w:val="-8"/>
          <w:w w:val="105"/>
          <w:sz w:val="20"/>
        </w:rPr>
        <w:t> </w:t>
      </w:r>
      <w:r>
        <w:rPr>
          <w:b/>
          <w:w w:val="105"/>
          <w:sz w:val="20"/>
        </w:rPr>
        <w:t>f</w:t>
      </w:r>
      <w:r>
        <w:rPr>
          <w:b/>
          <w:spacing w:val="19"/>
          <w:w w:val="105"/>
          <w:sz w:val="20"/>
        </w:rPr>
        <w:t> </w:t>
      </w:r>
      <w:r>
        <w:rPr>
          <w:rFonts w:ascii="Times New Roman" w:hAnsi="Times New Roman"/>
          <w:i/>
          <w:w w:val="105"/>
          <w:sz w:val="20"/>
        </w:rPr>
        <w:t>?</w:t>
      </w:r>
      <w:r>
        <w:rPr>
          <w:rFonts w:ascii="Times New Roman" w:hAnsi="Times New Roman"/>
          <w:i/>
          <w:spacing w:val="-8"/>
          <w:w w:val="105"/>
          <w:sz w:val="20"/>
        </w:rPr>
        <w:t> </w:t>
      </w:r>
      <w:r>
        <w:rPr>
          <w:b/>
          <w:w w:val="105"/>
          <w:sz w:val="20"/>
        </w:rPr>
        <w:t>h</w:t>
      </w:r>
      <w:r>
        <w:rPr>
          <w:b/>
          <w:spacing w:val="8"/>
          <w:w w:val="105"/>
          <w:sz w:val="20"/>
        </w:rPr>
        <w:t> </w:t>
      </w:r>
      <w:r>
        <w:rPr>
          <w:rFonts w:ascii="Meiryo" w:hAnsi="Meiryo"/>
          <w:i/>
          <w:w w:val="105"/>
          <w:sz w:val="20"/>
        </w:rPr>
        <w:t>≡</w:t>
      </w:r>
      <w:r>
        <w:rPr>
          <w:rFonts w:ascii="Meiryo" w:hAnsi="Meiryo"/>
          <w:i/>
          <w:spacing w:val="-16"/>
          <w:w w:val="105"/>
          <w:sz w:val="20"/>
        </w:rPr>
        <w:t> </w:t>
      </w:r>
      <w:r>
        <w:rPr>
          <w:b/>
          <w:w w:val="105"/>
          <w:sz w:val="20"/>
        </w:rPr>
        <w:t>t</w:t>
      </w:r>
      <w:r>
        <w:rPr>
          <w:b/>
          <w:spacing w:val="-2"/>
          <w:w w:val="105"/>
          <w:sz w:val="20"/>
        </w:rPr>
        <w:t> </w:t>
      </w:r>
      <w:r>
        <w:rPr>
          <w:w w:val="110"/>
          <w:sz w:val="20"/>
        </w:rPr>
        <w:t>+</w:t>
      </w:r>
      <w:r>
        <w:rPr>
          <w:spacing w:val="-5"/>
          <w:w w:val="110"/>
          <w:sz w:val="20"/>
        </w:rPr>
        <w:t> </w:t>
      </w:r>
      <w:r>
        <w:rPr>
          <w:b/>
          <w:w w:val="105"/>
          <w:sz w:val="20"/>
        </w:rPr>
        <w:t>w</w:t>
      </w:r>
      <w:r>
        <w:rPr>
          <w:b/>
          <w:spacing w:val="1"/>
          <w:w w:val="105"/>
          <w:sz w:val="20"/>
        </w:rPr>
        <w:t> </w:t>
      </w:r>
      <w:r>
        <w:rPr>
          <w:rFonts w:ascii="Times New Roman" w:hAnsi="Times New Roman"/>
          <w:i/>
          <w:w w:val="105"/>
          <w:sz w:val="20"/>
        </w:rPr>
        <w:t>?</w:t>
      </w:r>
      <w:r>
        <w:rPr>
          <w:rFonts w:ascii="Times New Roman" w:hAnsi="Times New Roman"/>
          <w:i/>
          <w:spacing w:val="-9"/>
          <w:w w:val="105"/>
          <w:sz w:val="20"/>
        </w:rPr>
        <w:t> </w:t>
      </w:r>
      <w:r>
        <w:rPr>
          <w:b/>
          <w:w w:val="105"/>
          <w:sz w:val="20"/>
        </w:rPr>
        <w:t>g</w:t>
      </w:r>
      <w:r>
        <w:rPr>
          <w:b/>
          <w:spacing w:val="23"/>
          <w:w w:val="105"/>
          <w:sz w:val="20"/>
        </w:rPr>
        <w:t> </w:t>
      </w:r>
      <w:r>
        <w:rPr>
          <w:w w:val="105"/>
          <w:sz w:val="20"/>
        </w:rPr>
        <w:t>(mod</w:t>
      </w:r>
      <w:r>
        <w:rPr>
          <w:spacing w:val="20"/>
          <w:w w:val="105"/>
          <w:sz w:val="20"/>
        </w:rPr>
        <w:t> </w:t>
      </w:r>
      <w:r>
        <w:rPr>
          <w:rFonts w:ascii="Times New Roman" w:hAnsi="Times New Roman"/>
          <w:i/>
          <w:spacing w:val="-5"/>
          <w:w w:val="105"/>
          <w:sz w:val="20"/>
        </w:rPr>
        <w:t>q</w:t>
      </w:r>
      <w:r>
        <w:rPr>
          <w:spacing w:val="-5"/>
          <w:w w:val="105"/>
          <w:sz w:val="20"/>
        </w:rPr>
        <w:t>)</w:t>
      </w:r>
      <w:r>
        <w:rPr>
          <w:rFonts w:ascii="Times New Roman" w:hAnsi="Times New Roman"/>
          <w:i/>
          <w:spacing w:val="-5"/>
          <w:w w:val="105"/>
          <w:sz w:val="20"/>
        </w:rPr>
        <w:t>,</w:t>
      </w:r>
    </w:p>
    <w:p>
      <w:pPr>
        <w:spacing w:line="314" w:lineRule="exact" w:before="16"/>
        <w:ind w:left="2075" w:right="0" w:firstLine="0"/>
        <w:jc w:val="left"/>
        <w:rPr>
          <w:sz w:val="20"/>
        </w:rPr>
      </w:pPr>
      <w:r>
        <w:rPr>
          <w:w w:val="105"/>
          <w:sz w:val="20"/>
        </w:rPr>
        <w:t>where</w:t>
      </w:r>
      <w:r>
        <w:rPr>
          <w:spacing w:val="-4"/>
          <w:w w:val="105"/>
          <w:sz w:val="20"/>
        </w:rPr>
        <w:t> </w:t>
      </w:r>
      <w:r>
        <w:rPr>
          <w:w w:val="105"/>
          <w:sz w:val="20"/>
        </w:rPr>
        <w:t>we</w:t>
      </w:r>
      <w:r>
        <w:rPr>
          <w:spacing w:val="-3"/>
          <w:w w:val="105"/>
          <w:sz w:val="20"/>
        </w:rPr>
        <w:t> </w:t>
      </w:r>
      <w:r>
        <w:rPr>
          <w:w w:val="105"/>
          <w:sz w:val="20"/>
        </w:rPr>
        <w:t>have</w:t>
      </w:r>
      <w:r>
        <w:rPr>
          <w:spacing w:val="-3"/>
          <w:w w:val="105"/>
          <w:sz w:val="20"/>
        </w:rPr>
        <w:t> </w:t>
      </w:r>
      <w:r>
        <w:rPr>
          <w:w w:val="105"/>
          <w:sz w:val="20"/>
        </w:rPr>
        <w:t>used</w:t>
      </w:r>
      <w:r>
        <w:rPr>
          <w:spacing w:val="-4"/>
          <w:w w:val="105"/>
          <w:sz w:val="20"/>
        </w:rPr>
        <w:t> </w:t>
      </w:r>
      <w:r>
        <w:rPr>
          <w:w w:val="105"/>
          <w:sz w:val="20"/>
        </w:rPr>
        <w:t>the</w:t>
      </w:r>
      <w:r>
        <w:rPr>
          <w:w w:val="105"/>
          <w:sz w:val="20"/>
        </w:rPr>
        <w:t> fact</w:t>
      </w:r>
      <w:r>
        <w:rPr>
          <w:spacing w:val="2"/>
          <w:w w:val="105"/>
          <w:sz w:val="20"/>
        </w:rPr>
        <w:t> </w:t>
      </w:r>
      <w:r>
        <w:rPr>
          <w:w w:val="105"/>
          <w:sz w:val="20"/>
        </w:rPr>
        <w:t>that</w:t>
      </w:r>
      <w:r>
        <w:rPr>
          <w:spacing w:val="2"/>
          <w:w w:val="105"/>
          <w:sz w:val="20"/>
        </w:rPr>
        <w:t> </w:t>
      </w:r>
      <w:r>
        <w:rPr>
          <w:b/>
          <w:w w:val="105"/>
          <w:sz w:val="20"/>
        </w:rPr>
        <w:t>h</w:t>
      </w:r>
      <w:r>
        <w:rPr>
          <w:b/>
          <w:spacing w:val="-5"/>
          <w:w w:val="105"/>
          <w:sz w:val="20"/>
        </w:rPr>
        <w:t> </w:t>
      </w:r>
      <w:r>
        <w:rPr>
          <w:rFonts w:ascii="Meiryo" w:hAnsi="Meiryo"/>
          <w:i/>
          <w:w w:val="105"/>
          <w:sz w:val="20"/>
        </w:rPr>
        <w:t>≡</w:t>
      </w:r>
      <w:r>
        <w:rPr>
          <w:rFonts w:ascii="Meiryo" w:hAnsi="Meiryo"/>
          <w:i/>
          <w:spacing w:val="-18"/>
          <w:w w:val="105"/>
          <w:sz w:val="20"/>
        </w:rPr>
        <w:t> </w:t>
      </w:r>
      <w:r>
        <w:rPr>
          <w:b/>
          <w:w w:val="105"/>
          <w:sz w:val="20"/>
        </w:rPr>
        <w:t>f</w:t>
      </w:r>
      <w:r>
        <w:rPr>
          <w:b/>
          <w:spacing w:val="-25"/>
          <w:w w:val="105"/>
          <w:sz w:val="20"/>
        </w:rPr>
        <w:t> </w:t>
      </w:r>
      <w:r>
        <w:rPr>
          <w:rFonts w:ascii="Meiryo" w:hAnsi="Meiryo"/>
          <w:i/>
          <w:w w:val="105"/>
          <w:sz w:val="20"/>
          <w:vertAlign w:val="superscript"/>
        </w:rPr>
        <w:t>−</w:t>
      </w:r>
      <w:r>
        <w:rPr>
          <w:rFonts w:ascii="Georgia" w:hAnsi="Georgia"/>
          <w:w w:val="105"/>
          <w:sz w:val="20"/>
          <w:vertAlign w:val="superscript"/>
        </w:rPr>
        <w:t>1</w:t>
      </w:r>
      <w:r>
        <w:rPr>
          <w:rFonts w:ascii="Georgia" w:hAnsi="Georgia"/>
          <w:spacing w:val="-11"/>
          <w:w w:val="105"/>
          <w:sz w:val="20"/>
          <w:vertAlign w:val="baseline"/>
        </w:rPr>
        <w:t> </w:t>
      </w:r>
      <w:r>
        <w:rPr>
          <w:rFonts w:ascii="Times New Roman" w:hAnsi="Times New Roman"/>
          <w:i/>
          <w:w w:val="105"/>
          <w:sz w:val="20"/>
          <w:vertAlign w:val="baseline"/>
        </w:rPr>
        <w:t>?</w:t>
      </w:r>
      <w:r>
        <w:rPr>
          <w:rFonts w:ascii="Times New Roman" w:hAnsi="Times New Roman"/>
          <w:i/>
          <w:spacing w:val="-13"/>
          <w:w w:val="105"/>
          <w:sz w:val="20"/>
          <w:vertAlign w:val="baseline"/>
        </w:rPr>
        <w:t> </w:t>
      </w:r>
      <w:r>
        <w:rPr>
          <w:b/>
          <w:w w:val="105"/>
          <w:sz w:val="20"/>
          <w:vertAlign w:val="baseline"/>
        </w:rPr>
        <w:t>g</w:t>
      </w:r>
      <w:r>
        <w:rPr>
          <w:b/>
          <w:spacing w:val="4"/>
          <w:w w:val="105"/>
          <w:sz w:val="20"/>
          <w:vertAlign w:val="baseline"/>
        </w:rPr>
        <w:t> </w:t>
      </w:r>
      <w:r>
        <w:rPr>
          <w:w w:val="105"/>
          <w:sz w:val="20"/>
          <w:vertAlign w:val="baseline"/>
        </w:rPr>
        <w:t>(mod</w:t>
      </w:r>
      <w:r>
        <w:rPr>
          <w:spacing w:val="3"/>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p>
    <w:p>
      <w:pPr>
        <w:pStyle w:val="ListParagraph"/>
        <w:numPr>
          <w:ilvl w:val="1"/>
          <w:numId w:val="203"/>
        </w:numPr>
        <w:tabs>
          <w:tab w:pos="2474" w:val="left" w:leader="none"/>
        </w:tabs>
        <w:spacing w:line="314" w:lineRule="exact" w:before="0" w:after="0"/>
        <w:ind w:left="2473" w:right="0" w:hanging="366"/>
        <w:jc w:val="left"/>
        <w:rPr>
          <w:sz w:val="20"/>
        </w:rPr>
      </w:pPr>
      <w:r>
        <w:rPr>
          <w:spacing w:val="-2"/>
          <w:w w:val="105"/>
          <w:sz w:val="20"/>
        </w:rPr>
        <w:t>For</w:t>
      </w:r>
      <w:r>
        <w:rPr>
          <w:spacing w:val="-4"/>
          <w:w w:val="105"/>
          <w:sz w:val="20"/>
        </w:rPr>
        <w:t> </w:t>
      </w:r>
      <w:r>
        <w:rPr>
          <w:spacing w:val="-2"/>
          <w:w w:val="105"/>
          <w:sz w:val="20"/>
        </w:rPr>
        <w:t>notational</w:t>
      </w:r>
      <w:r>
        <w:rPr>
          <w:spacing w:val="7"/>
          <w:w w:val="105"/>
          <w:sz w:val="20"/>
        </w:rPr>
        <w:t> </w:t>
      </w:r>
      <w:r>
        <w:rPr>
          <w:spacing w:val="-2"/>
          <w:w w:val="105"/>
          <w:sz w:val="20"/>
        </w:rPr>
        <w:t>convenience,</w:t>
      </w:r>
      <w:r>
        <w:rPr>
          <w:spacing w:val="7"/>
          <w:w w:val="105"/>
          <w:sz w:val="20"/>
        </w:rPr>
        <w:t> </w:t>
      </w:r>
      <w:r>
        <w:rPr>
          <w:spacing w:val="-2"/>
          <w:w w:val="105"/>
          <w:sz w:val="20"/>
        </w:rPr>
        <w:t>we</w:t>
      </w:r>
      <w:r>
        <w:rPr>
          <w:spacing w:val="7"/>
          <w:w w:val="105"/>
          <w:sz w:val="20"/>
        </w:rPr>
        <w:t> </w:t>
      </w:r>
      <w:r>
        <w:rPr>
          <w:spacing w:val="-2"/>
          <w:w w:val="105"/>
          <w:sz w:val="20"/>
        </w:rPr>
        <w:t>let</w:t>
      </w:r>
      <w:r>
        <w:rPr>
          <w:spacing w:val="7"/>
          <w:w w:val="105"/>
          <w:sz w:val="20"/>
        </w:rPr>
        <w:t> </w:t>
      </w:r>
      <w:r>
        <w:rPr>
          <w:b/>
          <w:spacing w:val="-2"/>
          <w:w w:val="105"/>
          <w:sz w:val="20"/>
        </w:rPr>
        <w:t>w</w:t>
      </w:r>
      <w:r>
        <w:rPr>
          <w:b/>
          <w:spacing w:val="-4"/>
          <w:w w:val="115"/>
          <w:sz w:val="20"/>
        </w:rPr>
        <w:t> </w:t>
      </w:r>
      <w:r>
        <w:rPr>
          <w:spacing w:val="-2"/>
          <w:w w:val="115"/>
          <w:sz w:val="20"/>
        </w:rPr>
        <w:t>=</w:t>
      </w:r>
      <w:r>
        <w:rPr>
          <w:spacing w:val="-7"/>
          <w:w w:val="115"/>
          <w:sz w:val="20"/>
        </w:rPr>
        <w:t> </w:t>
      </w:r>
      <w:r>
        <w:rPr>
          <w:rFonts w:ascii="Meiryo" w:hAnsi="Meiryo"/>
          <w:i/>
          <w:spacing w:val="-2"/>
          <w:w w:val="105"/>
          <w:sz w:val="20"/>
        </w:rPr>
        <w:t>[—</w:t>
      </w:r>
      <w:r>
        <w:rPr>
          <w:b/>
          <w:spacing w:val="-2"/>
          <w:w w:val="105"/>
          <w:sz w:val="20"/>
        </w:rPr>
        <w:t>f</w:t>
      </w:r>
      <w:r>
        <w:rPr>
          <w:b/>
          <w:spacing w:val="-25"/>
          <w:w w:val="105"/>
          <w:sz w:val="20"/>
        </w:rPr>
        <w:t> </w:t>
      </w:r>
      <w:r>
        <w:rPr>
          <w:rFonts w:ascii="Meiryo" w:hAnsi="Meiryo"/>
          <w:i/>
          <w:spacing w:val="-2"/>
          <w:w w:val="115"/>
          <w:sz w:val="20"/>
          <w:vertAlign w:val="superscript"/>
        </w:rPr>
        <w:t>−</w:t>
      </w:r>
      <w:r>
        <w:rPr>
          <w:rFonts w:ascii="Georgia" w:hAnsi="Georgia"/>
          <w:spacing w:val="-2"/>
          <w:w w:val="115"/>
          <w:sz w:val="20"/>
          <w:vertAlign w:val="superscript"/>
        </w:rPr>
        <w:t>1</w:t>
      </w:r>
      <w:r>
        <w:rPr>
          <w:rFonts w:ascii="Georgia" w:hAnsi="Georgia"/>
          <w:spacing w:val="-12"/>
          <w:w w:val="115"/>
          <w:sz w:val="20"/>
          <w:vertAlign w:val="baseline"/>
        </w:rPr>
        <w:t> </w:t>
      </w:r>
      <w:r>
        <w:rPr>
          <w:rFonts w:ascii="Times New Roman" w:hAnsi="Times New Roman"/>
          <w:i/>
          <w:spacing w:val="-2"/>
          <w:w w:val="105"/>
          <w:sz w:val="20"/>
          <w:vertAlign w:val="baseline"/>
        </w:rPr>
        <w:t>?</w:t>
      </w:r>
      <w:r>
        <w:rPr>
          <w:rFonts w:ascii="Times New Roman" w:hAnsi="Times New Roman"/>
          <w:i/>
          <w:spacing w:val="-11"/>
          <w:w w:val="105"/>
          <w:sz w:val="20"/>
          <w:vertAlign w:val="baseline"/>
        </w:rPr>
        <w:t> </w:t>
      </w:r>
      <w:r>
        <w:rPr>
          <w:b/>
          <w:spacing w:val="-2"/>
          <w:w w:val="115"/>
          <w:sz w:val="20"/>
          <w:vertAlign w:val="baseline"/>
        </w:rPr>
        <w:t>D</w:t>
      </w:r>
      <w:r>
        <w:rPr>
          <w:rFonts w:ascii="Georgia" w:hAnsi="Georgia"/>
          <w:spacing w:val="-2"/>
          <w:w w:val="115"/>
          <w:sz w:val="20"/>
          <w:vertAlign w:val="subscript"/>
        </w:rPr>
        <w:t>1</w:t>
      </w:r>
      <w:r>
        <w:rPr>
          <w:rFonts w:ascii="Meiryo" w:hAnsi="Meiryo"/>
          <w:i/>
          <w:spacing w:val="-2"/>
          <w:w w:val="115"/>
          <w:sz w:val="20"/>
          <w:vertAlign w:val="baseline"/>
        </w:rPr>
        <w:t>|</w:t>
      </w:r>
      <w:r>
        <w:rPr>
          <w:spacing w:val="-2"/>
          <w:w w:val="115"/>
          <w:sz w:val="20"/>
          <w:vertAlign w:val="baseline"/>
        </w:rPr>
        <w:t>.</w:t>
      </w:r>
      <w:r>
        <w:rPr>
          <w:spacing w:val="3"/>
          <w:w w:val="115"/>
          <w:sz w:val="20"/>
          <w:vertAlign w:val="baseline"/>
        </w:rPr>
        <w:t> </w:t>
      </w:r>
      <w:r>
        <w:rPr>
          <w:spacing w:val="-4"/>
          <w:w w:val="105"/>
          <w:sz w:val="20"/>
          <w:vertAlign w:val="baseline"/>
        </w:rPr>
        <w:t>Then</w:t>
      </w:r>
    </w:p>
    <w:p>
      <w:pPr>
        <w:spacing w:before="16"/>
        <w:ind w:left="4518" w:right="0" w:firstLine="0"/>
        <w:jc w:val="left"/>
        <w:rPr>
          <w:rFonts w:ascii="Times New Roman" w:hAnsi="Times New Roman"/>
          <w:i/>
          <w:sz w:val="20"/>
        </w:rPr>
      </w:pPr>
      <w:r>
        <w:rPr>
          <w:b/>
          <w:sz w:val="20"/>
        </w:rPr>
        <w:t>w</w:t>
      </w:r>
      <w:r>
        <w:rPr>
          <w:b/>
          <w:spacing w:val="3"/>
          <w:sz w:val="20"/>
        </w:rPr>
        <w:t> </w:t>
      </w:r>
      <w:r>
        <w:rPr>
          <w:rFonts w:ascii="Times New Roman" w:hAnsi="Times New Roman"/>
          <w:i/>
          <w:sz w:val="20"/>
        </w:rPr>
        <w:t>?</w:t>
      </w:r>
      <w:r>
        <w:rPr>
          <w:rFonts w:ascii="Times New Roman" w:hAnsi="Times New Roman"/>
          <w:i/>
          <w:spacing w:val="-6"/>
          <w:sz w:val="20"/>
        </w:rPr>
        <w:t> </w:t>
      </w:r>
      <w:r>
        <w:rPr>
          <w:b/>
          <w:sz w:val="20"/>
        </w:rPr>
        <w:t>f</w:t>
      </w:r>
      <w:r>
        <w:rPr>
          <w:b/>
          <w:spacing w:val="22"/>
          <w:w w:val="125"/>
          <w:sz w:val="20"/>
        </w:rPr>
        <w:t> </w:t>
      </w:r>
      <w:r>
        <w:rPr>
          <w:w w:val="125"/>
          <w:sz w:val="20"/>
        </w:rPr>
        <w:t>= </w:t>
      </w:r>
      <w:r>
        <w:rPr>
          <w:rFonts w:ascii="Meiryo" w:hAnsi="Meiryo"/>
          <w:i/>
          <w:sz w:val="20"/>
        </w:rPr>
        <w:t>—</w:t>
      </w:r>
      <w:r>
        <w:rPr>
          <w:b/>
          <w:w w:val="125"/>
          <w:sz w:val="20"/>
        </w:rPr>
        <w:t>D</w:t>
      </w:r>
      <w:r>
        <w:rPr>
          <w:rFonts w:ascii="Georgia" w:hAnsi="Georgia"/>
          <w:w w:val="125"/>
          <w:sz w:val="20"/>
          <w:vertAlign w:val="subscript"/>
        </w:rPr>
        <w:t>1</w:t>
      </w:r>
      <w:r>
        <w:rPr>
          <w:rFonts w:ascii="Georgia" w:hAnsi="Georgia"/>
          <w:spacing w:val="-6"/>
          <w:w w:val="125"/>
          <w:sz w:val="20"/>
          <w:vertAlign w:val="baseline"/>
        </w:rPr>
        <w:t> </w:t>
      </w:r>
      <w:r>
        <w:rPr>
          <w:w w:val="125"/>
          <w:sz w:val="20"/>
          <w:vertAlign w:val="baseline"/>
        </w:rPr>
        <w:t>+</w:t>
      </w:r>
      <w:r>
        <w:rPr>
          <w:spacing w:val="-10"/>
          <w:w w:val="125"/>
          <w:sz w:val="20"/>
          <w:vertAlign w:val="baseline"/>
        </w:rPr>
        <w:t> </w:t>
      </w:r>
      <w:r>
        <w:rPr>
          <w:rFonts w:ascii="Comic Sans MS" w:hAnsi="Comic Sans MS"/>
          <w:b/>
          <w:i/>
          <w:sz w:val="20"/>
          <w:vertAlign w:val="baseline"/>
        </w:rPr>
        <w:t>s</w:t>
      </w:r>
      <w:r>
        <w:rPr>
          <w:rFonts w:ascii="Comic Sans MS" w:hAnsi="Comic Sans MS"/>
          <w:b/>
          <w:i/>
          <w:spacing w:val="-43"/>
          <w:sz w:val="20"/>
          <w:vertAlign w:val="baseline"/>
        </w:rPr>
        <w:t> </w:t>
      </w:r>
      <w:r>
        <w:rPr>
          <w:rFonts w:ascii="Times New Roman" w:hAnsi="Times New Roman"/>
          <w:i/>
          <w:sz w:val="20"/>
          <w:vertAlign w:val="baseline"/>
        </w:rPr>
        <w:t>?</w:t>
      </w:r>
      <w:r>
        <w:rPr>
          <w:rFonts w:ascii="Times New Roman" w:hAnsi="Times New Roman"/>
          <w:i/>
          <w:spacing w:val="-6"/>
          <w:sz w:val="20"/>
          <w:vertAlign w:val="baseline"/>
        </w:rPr>
        <w:t> </w:t>
      </w:r>
      <w:r>
        <w:rPr>
          <w:b/>
          <w:sz w:val="20"/>
          <w:vertAlign w:val="baseline"/>
        </w:rPr>
        <w:t>f</w:t>
      </w:r>
      <w:r>
        <w:rPr>
          <w:b/>
          <w:spacing w:val="-23"/>
          <w:sz w:val="20"/>
          <w:vertAlign w:val="baseline"/>
        </w:rPr>
        <w:t> </w:t>
      </w:r>
      <w:r>
        <w:rPr>
          <w:rFonts w:ascii="Times New Roman" w:hAnsi="Times New Roman"/>
          <w:i/>
          <w:spacing w:val="-10"/>
          <w:sz w:val="20"/>
          <w:vertAlign w:val="baseline"/>
        </w:rPr>
        <w:t>,</w:t>
      </w:r>
    </w:p>
    <w:p>
      <w:pPr>
        <w:pStyle w:val="BodyText"/>
        <w:spacing w:before="16"/>
        <w:ind w:left="2075"/>
      </w:pPr>
      <w:r>
        <w:rPr/>
        <w:pict>
          <v:line style="position:absolute;mso-position-horizontal-relative:page;mso-position-vertical-relative:paragraph;z-index:-29596672" from="314.677948pt,10.229733pt" to="318.649060pt,10.229733pt" stroked="true" strokeweight=".400112pt" strokecolor="#000000">
            <v:stroke dashstyle="solid"/>
            <w10:wrap type="none"/>
          </v:line>
        </w:pict>
      </w:r>
      <w:r>
        <w:rPr/>
        <w:pict>
          <v:line style="position:absolute;mso-position-horizontal-relative:page;mso-position-vertical-relative:paragraph;z-index:-29596160" from="343.736084pt,10.229733pt" to="347.707196pt,10.229733pt" stroked="true" strokeweight=".400112pt" strokecolor="#000000">
            <v:stroke dashstyle="solid"/>
            <w10:wrap type="none"/>
          </v:line>
        </w:pict>
      </w:r>
      <w:r>
        <w:rPr/>
        <w:pict>
          <v:shape style="position:absolute;margin-left:314.677917pt;margin-top:10.932422pt;width:4pt;height:7pt;mso-position-horizontal-relative:page;mso-position-vertical-relative:paragraph;z-index:-29586432" type="#_x0000_t202" id="docshape1803"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pict>
          <v:shape style="position:absolute;margin-left:343.736053pt;margin-top:10.932422pt;width:4pt;height:7pt;mso-position-horizontal-relative:page;mso-position-vertical-relative:paragraph;z-index:-29585920" type="#_x0000_t202" id="docshape1804" filled="false" stroked="false">
            <v:textbox inset="0,0,0,0">
              <w:txbxContent>
                <w:p>
                  <w:pPr>
                    <w:spacing w:line="135" w:lineRule="exact" w:before="0"/>
                    <w:ind w:left="0" w:right="0" w:firstLine="0"/>
                    <w:jc w:val="left"/>
                    <w:rPr>
                      <w:rFonts w:ascii="Georgia"/>
                      <w:sz w:val="14"/>
                    </w:rPr>
                  </w:pPr>
                  <w:r>
                    <w:rPr>
                      <w:rFonts w:ascii="Georgia"/>
                      <w:w w:val="101"/>
                      <w:sz w:val="14"/>
                    </w:rPr>
                    <w:t>2</w:t>
                  </w:r>
                </w:p>
              </w:txbxContent>
            </v:textbox>
            <w10:wrap type="none"/>
          </v:shape>
        </w:pict>
      </w:r>
      <w:r>
        <w:rPr/>
        <w:t>where</w:t>
      </w:r>
      <w:r>
        <w:rPr>
          <w:spacing w:val="-2"/>
        </w:rPr>
        <w:t> </w:t>
      </w:r>
      <w:r>
        <w:rPr/>
        <w:t>the</w:t>
      </w:r>
      <w:r>
        <w:rPr>
          <w:spacing w:val="-1"/>
        </w:rPr>
        <w:t> </w:t>
      </w:r>
      <w:r>
        <w:rPr/>
        <w:t>coefficients</w:t>
      </w:r>
      <w:r>
        <w:rPr>
          <w:spacing w:val="8"/>
        </w:rPr>
        <w:t> </w:t>
      </w:r>
      <w:r>
        <w:rPr/>
        <w:t>of</w:t>
      </w:r>
      <w:r>
        <w:rPr>
          <w:spacing w:val="10"/>
        </w:rPr>
        <w:t> </w:t>
      </w:r>
      <w:r>
        <w:rPr>
          <w:rFonts w:ascii="Comic Sans MS" w:hAnsi="Comic Sans MS"/>
          <w:b/>
          <w:i/>
        </w:rPr>
        <w:t>s</w:t>
      </w:r>
      <w:r>
        <w:rPr>
          <w:rFonts w:ascii="Comic Sans MS" w:hAnsi="Comic Sans MS"/>
          <w:b/>
          <w:i/>
          <w:spacing w:val="-22"/>
        </w:rPr>
        <w:t> </w:t>
      </w:r>
      <w:r>
        <w:rPr/>
        <w:t>are</w:t>
      </w:r>
      <w:r>
        <w:rPr>
          <w:spacing w:val="9"/>
        </w:rPr>
        <w:t> </w:t>
      </w:r>
      <w:r>
        <w:rPr/>
        <w:t>between</w:t>
      </w:r>
      <w:r>
        <w:rPr>
          <w:spacing w:val="9"/>
        </w:rPr>
        <w:t> </w:t>
      </w:r>
      <w:r>
        <w:rPr>
          <w:rFonts w:ascii="Meiryo" w:hAnsi="Meiryo"/>
          <w:i/>
        </w:rPr>
        <w:t>—</w:t>
      </w:r>
      <w:r>
        <w:rPr>
          <w:rFonts w:ascii="Meiryo" w:hAnsi="Meiryo"/>
          <w:i/>
          <w:spacing w:val="-45"/>
        </w:rPr>
        <w:t> </w:t>
      </w:r>
      <w:r>
        <w:rPr>
          <w:rFonts w:ascii="Georgia" w:hAnsi="Georgia"/>
          <w:w w:val="110"/>
          <w:position w:val="8"/>
          <w:sz w:val="14"/>
        </w:rPr>
        <w:t>1</w:t>
      </w:r>
      <w:r>
        <w:rPr>
          <w:rFonts w:ascii="Georgia" w:hAnsi="Georgia"/>
          <w:spacing w:val="35"/>
          <w:w w:val="110"/>
          <w:position w:val="8"/>
          <w:sz w:val="14"/>
        </w:rPr>
        <w:t> </w:t>
      </w:r>
      <w:r>
        <w:rPr/>
        <w:t>and</w:t>
      </w:r>
      <w:r>
        <w:rPr>
          <w:spacing w:val="24"/>
          <w:w w:val="110"/>
        </w:rPr>
        <w:t> </w:t>
      </w:r>
      <w:r>
        <w:rPr>
          <w:rFonts w:ascii="Georgia" w:hAnsi="Georgia"/>
          <w:w w:val="110"/>
          <w:vertAlign w:val="superscript"/>
        </w:rPr>
        <w:t>1</w:t>
      </w:r>
      <w:r>
        <w:rPr>
          <w:rFonts w:ascii="Georgia" w:hAnsi="Georgia"/>
          <w:spacing w:val="-30"/>
          <w:w w:val="110"/>
          <w:vertAlign w:val="baseline"/>
        </w:rPr>
        <w:t> </w:t>
      </w:r>
      <w:r>
        <w:rPr>
          <w:w w:val="110"/>
          <w:vertAlign w:val="baseline"/>
        </w:rPr>
        <w:t>.</w:t>
      </w:r>
      <w:r>
        <w:rPr>
          <w:spacing w:val="5"/>
          <w:w w:val="110"/>
          <w:vertAlign w:val="baseline"/>
        </w:rPr>
        <w:t> </w:t>
      </w:r>
      <w:r>
        <w:rPr>
          <w:spacing w:val="-2"/>
          <w:vertAlign w:val="baseline"/>
        </w:rPr>
        <w:t>Hence</w:t>
      </w:r>
    </w:p>
    <w:p>
      <w:pPr>
        <w:spacing w:before="16"/>
        <w:ind w:left="4055" w:right="0" w:firstLine="0"/>
        <w:jc w:val="left"/>
        <w:rPr>
          <w:rFonts w:ascii="Times New Roman" w:hAnsi="Times New Roman"/>
          <w:i/>
          <w:sz w:val="20"/>
        </w:rPr>
      </w:pPr>
      <w:r>
        <w:rPr>
          <w:b/>
          <w:w w:val="125"/>
          <w:sz w:val="20"/>
        </w:rPr>
        <w:t>s</w:t>
      </w:r>
      <w:r>
        <w:rPr>
          <w:rFonts w:ascii="Meiryo" w:hAnsi="Meiryo"/>
          <w:i/>
          <w:w w:val="125"/>
          <w:sz w:val="20"/>
          <w:vertAlign w:val="superscript"/>
        </w:rPr>
        <w:t>′</w:t>
      </w:r>
      <w:r>
        <w:rPr>
          <w:rFonts w:ascii="Meiryo" w:hAnsi="Meiryo"/>
          <w:i/>
          <w:spacing w:val="-20"/>
          <w:w w:val="125"/>
          <w:sz w:val="20"/>
          <w:vertAlign w:val="baseline"/>
        </w:rPr>
        <w:t> </w:t>
      </w:r>
      <w:r>
        <w:rPr>
          <w:w w:val="125"/>
          <w:sz w:val="20"/>
          <w:vertAlign w:val="baseline"/>
        </w:rPr>
        <w:t>=</w:t>
      </w:r>
      <w:r>
        <w:rPr>
          <w:spacing w:val="1"/>
          <w:w w:val="125"/>
          <w:sz w:val="20"/>
          <w:vertAlign w:val="baseline"/>
        </w:rPr>
        <w:t> </w:t>
      </w:r>
      <w:r>
        <w:rPr>
          <w:b/>
          <w:sz w:val="20"/>
          <w:vertAlign w:val="baseline"/>
        </w:rPr>
        <w:t>s</w:t>
      </w:r>
      <w:r>
        <w:rPr>
          <w:b/>
          <w:spacing w:val="-11"/>
          <w:w w:val="125"/>
          <w:sz w:val="20"/>
          <w:vertAlign w:val="baseline"/>
        </w:rPr>
        <w:t> </w:t>
      </w:r>
      <w:r>
        <w:rPr>
          <w:w w:val="125"/>
          <w:sz w:val="20"/>
          <w:vertAlign w:val="baseline"/>
        </w:rPr>
        <w:t>+</w:t>
      </w:r>
      <w:r>
        <w:rPr>
          <w:spacing w:val="-10"/>
          <w:w w:val="125"/>
          <w:sz w:val="20"/>
          <w:vertAlign w:val="baseline"/>
        </w:rPr>
        <w:t> </w:t>
      </w:r>
      <w:r>
        <w:rPr>
          <w:b/>
          <w:sz w:val="20"/>
          <w:vertAlign w:val="baseline"/>
        </w:rPr>
        <w:t>w</w:t>
      </w:r>
      <w:r>
        <w:rPr>
          <w:b/>
          <w:spacing w:val="3"/>
          <w:sz w:val="20"/>
          <w:vertAlign w:val="baseline"/>
        </w:rPr>
        <w:t> </w:t>
      </w:r>
      <w:r>
        <w:rPr>
          <w:rFonts w:ascii="Times New Roman" w:hAnsi="Times New Roman"/>
          <w:i/>
          <w:sz w:val="20"/>
          <w:vertAlign w:val="baseline"/>
        </w:rPr>
        <w:t>?</w:t>
      </w:r>
      <w:r>
        <w:rPr>
          <w:rFonts w:ascii="Times New Roman" w:hAnsi="Times New Roman"/>
          <w:i/>
          <w:spacing w:val="-5"/>
          <w:sz w:val="20"/>
          <w:vertAlign w:val="baseline"/>
        </w:rPr>
        <w:t> </w:t>
      </w:r>
      <w:r>
        <w:rPr>
          <w:b/>
          <w:sz w:val="20"/>
          <w:vertAlign w:val="baseline"/>
        </w:rPr>
        <w:t>f</w:t>
      </w:r>
      <w:r>
        <w:rPr>
          <w:b/>
          <w:spacing w:val="22"/>
          <w:w w:val="125"/>
          <w:sz w:val="20"/>
          <w:vertAlign w:val="baseline"/>
        </w:rPr>
        <w:t> </w:t>
      </w:r>
      <w:r>
        <w:rPr>
          <w:w w:val="125"/>
          <w:sz w:val="20"/>
          <w:vertAlign w:val="baseline"/>
        </w:rPr>
        <w:t>=</w:t>
      </w:r>
      <w:r>
        <w:rPr>
          <w:spacing w:val="1"/>
          <w:w w:val="125"/>
          <w:sz w:val="20"/>
          <w:vertAlign w:val="baseline"/>
        </w:rPr>
        <w:t> </w:t>
      </w:r>
      <w:r>
        <w:rPr>
          <w:b/>
          <w:sz w:val="20"/>
          <w:vertAlign w:val="baseline"/>
        </w:rPr>
        <w:t>s </w:t>
      </w:r>
      <w:r>
        <w:rPr>
          <w:rFonts w:ascii="Meiryo" w:hAnsi="Meiryo"/>
          <w:i/>
          <w:sz w:val="20"/>
          <w:vertAlign w:val="baseline"/>
        </w:rPr>
        <w:t>—</w:t>
      </w:r>
      <w:r>
        <w:rPr>
          <w:rFonts w:ascii="Meiryo" w:hAnsi="Meiryo"/>
          <w:i/>
          <w:spacing w:val="-23"/>
          <w:sz w:val="20"/>
          <w:vertAlign w:val="baseline"/>
        </w:rPr>
        <w:t> </w:t>
      </w:r>
      <w:r>
        <w:rPr>
          <w:b/>
          <w:w w:val="125"/>
          <w:sz w:val="20"/>
          <w:vertAlign w:val="baseline"/>
        </w:rPr>
        <w:t>D</w:t>
      </w:r>
      <w:r>
        <w:rPr>
          <w:rFonts w:ascii="Georgia" w:hAnsi="Georgia"/>
          <w:w w:val="125"/>
          <w:sz w:val="20"/>
          <w:vertAlign w:val="subscript"/>
        </w:rPr>
        <w:t>1</w:t>
      </w:r>
      <w:r>
        <w:rPr>
          <w:rFonts w:ascii="Georgia" w:hAnsi="Georgia"/>
          <w:spacing w:val="-6"/>
          <w:w w:val="125"/>
          <w:sz w:val="20"/>
          <w:vertAlign w:val="baseline"/>
        </w:rPr>
        <w:t> </w:t>
      </w:r>
      <w:r>
        <w:rPr>
          <w:w w:val="125"/>
          <w:sz w:val="20"/>
          <w:vertAlign w:val="baseline"/>
        </w:rPr>
        <w:t>+</w:t>
      </w:r>
      <w:r>
        <w:rPr>
          <w:spacing w:val="-10"/>
          <w:w w:val="125"/>
          <w:sz w:val="20"/>
          <w:vertAlign w:val="baseline"/>
        </w:rPr>
        <w:t> </w:t>
      </w:r>
      <w:r>
        <w:rPr>
          <w:rFonts w:ascii="Comic Sans MS" w:hAnsi="Comic Sans MS"/>
          <w:b/>
          <w:i/>
          <w:sz w:val="20"/>
          <w:vertAlign w:val="baseline"/>
        </w:rPr>
        <w:t>s</w:t>
      </w:r>
      <w:r>
        <w:rPr>
          <w:rFonts w:ascii="Comic Sans MS" w:hAnsi="Comic Sans MS"/>
          <w:b/>
          <w:i/>
          <w:spacing w:val="-43"/>
          <w:sz w:val="20"/>
          <w:vertAlign w:val="baseline"/>
        </w:rPr>
        <w:t> </w:t>
      </w:r>
      <w:r>
        <w:rPr>
          <w:rFonts w:ascii="Times New Roman" w:hAnsi="Times New Roman"/>
          <w:i/>
          <w:sz w:val="20"/>
          <w:vertAlign w:val="baseline"/>
        </w:rPr>
        <w:t>?</w:t>
      </w:r>
      <w:r>
        <w:rPr>
          <w:rFonts w:ascii="Times New Roman" w:hAnsi="Times New Roman"/>
          <w:i/>
          <w:spacing w:val="-5"/>
          <w:sz w:val="20"/>
          <w:vertAlign w:val="baseline"/>
        </w:rPr>
        <w:t> </w:t>
      </w:r>
      <w:r>
        <w:rPr>
          <w:b/>
          <w:sz w:val="20"/>
          <w:vertAlign w:val="baseline"/>
        </w:rPr>
        <w:t>f</w:t>
      </w:r>
      <w:r>
        <w:rPr>
          <w:b/>
          <w:spacing w:val="-23"/>
          <w:sz w:val="20"/>
          <w:vertAlign w:val="baseline"/>
        </w:rPr>
        <w:t> </w:t>
      </w:r>
      <w:r>
        <w:rPr>
          <w:rFonts w:ascii="Times New Roman" w:hAnsi="Times New Roman"/>
          <w:i/>
          <w:spacing w:val="-10"/>
          <w:sz w:val="20"/>
          <w:vertAlign w:val="baseline"/>
        </w:rPr>
        <w:t>.</w:t>
      </w:r>
    </w:p>
    <w:p>
      <w:pPr>
        <w:pStyle w:val="BodyText"/>
        <w:spacing w:before="16"/>
        <w:ind w:left="2075"/>
      </w:pPr>
      <w:r>
        <w:rPr/>
        <w:drawing>
          <wp:anchor distT="0" distB="0" distL="0" distR="0" allowOverlap="1" layoutInCell="1" locked="0" behindDoc="1" simplePos="0" relativeHeight="473720832">
            <wp:simplePos x="0" y="0"/>
            <wp:positionH relativeFrom="page">
              <wp:posOffset>2549851</wp:posOffset>
            </wp:positionH>
            <wp:positionV relativeFrom="paragraph">
              <wp:posOffset>66299</wp:posOffset>
            </wp:positionV>
            <wp:extent cx="31749" cy="126999"/>
            <wp:effectExtent l="0" t="0" r="0" b="0"/>
            <wp:wrapNone/>
            <wp:docPr id="585" name="image1.png"/>
            <wp:cNvGraphicFramePr>
              <a:graphicFrameLocks noChangeAspect="1"/>
            </wp:cNvGraphicFramePr>
            <a:graphic>
              <a:graphicData uri="http://schemas.openxmlformats.org/drawingml/2006/picture">
                <pic:pic>
                  <pic:nvPicPr>
                    <pic:cNvPr id="58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1344">
            <wp:simplePos x="0" y="0"/>
            <wp:positionH relativeFrom="page">
              <wp:posOffset>2993459</wp:posOffset>
            </wp:positionH>
            <wp:positionV relativeFrom="paragraph">
              <wp:posOffset>66299</wp:posOffset>
            </wp:positionV>
            <wp:extent cx="31749" cy="126999"/>
            <wp:effectExtent l="0" t="0" r="0" b="0"/>
            <wp:wrapNone/>
            <wp:docPr id="587" name="image1.png"/>
            <wp:cNvGraphicFramePr>
              <a:graphicFrameLocks noChangeAspect="1"/>
            </wp:cNvGraphicFramePr>
            <a:graphic>
              <a:graphicData uri="http://schemas.openxmlformats.org/drawingml/2006/picture">
                <pic:pic>
                  <pic:nvPicPr>
                    <pic:cNvPr id="588" name="image1.png"/>
                    <pic:cNvPicPr/>
                  </pic:nvPicPr>
                  <pic:blipFill>
                    <a:blip r:embed="rId23" cstate="print"/>
                    <a:stretch>
                      <a:fillRect/>
                    </a:stretch>
                  </pic:blipFill>
                  <pic:spPr>
                    <a:xfrm>
                      <a:off x="0" y="0"/>
                      <a:ext cx="31749" cy="126999"/>
                    </a:xfrm>
                    <a:prstGeom prst="rect">
                      <a:avLst/>
                    </a:prstGeom>
                  </pic:spPr>
                </pic:pic>
              </a:graphicData>
            </a:graphic>
          </wp:anchor>
        </w:drawing>
      </w:r>
      <w:r>
        <w:rPr/>
        <w:t>We</w:t>
      </w:r>
      <w:r>
        <w:rPr>
          <w:spacing w:val="11"/>
        </w:rPr>
        <w:t> </w:t>
      </w:r>
      <w:r>
        <w:rPr/>
        <w:t>know</w:t>
      </w:r>
      <w:r>
        <w:rPr>
          <w:spacing w:val="16"/>
        </w:rPr>
        <w:t> </w:t>
      </w:r>
      <w:r>
        <w:rPr/>
        <w:t>that</w:t>
      </w:r>
      <w:r>
        <w:rPr>
          <w:spacing w:val="30"/>
        </w:rPr>
        <w:t>  </w:t>
      </w:r>
      <w:r>
        <w:rPr>
          <w:b/>
        </w:rPr>
        <w:t>s</w:t>
      </w:r>
      <w:r>
        <w:rPr>
          <w:b/>
          <w:spacing w:val="-3"/>
        </w:rPr>
        <w:t> </w:t>
      </w:r>
      <w:r>
        <w:rPr>
          <w:rFonts w:ascii="Meiryo" w:hAnsi="Meiryo"/>
          <w:i/>
        </w:rPr>
        <w:t>—</w:t>
      </w:r>
      <w:r>
        <w:rPr>
          <w:rFonts w:ascii="Meiryo" w:hAnsi="Meiryo"/>
          <w:i/>
          <w:spacing w:val="-24"/>
        </w:rPr>
        <w:t> </w:t>
      </w:r>
      <w:r>
        <w:rPr>
          <w:b/>
          <w:w w:val="110"/>
        </w:rPr>
        <w:t>D</w:t>
      </w:r>
      <w:r>
        <w:rPr>
          <w:rFonts w:ascii="Georgia" w:hAnsi="Georgia"/>
          <w:w w:val="110"/>
          <w:vertAlign w:val="subscript"/>
        </w:rPr>
        <w:t>1</w:t>
      </w:r>
      <w:r>
        <w:rPr>
          <w:rFonts w:ascii="Georgia" w:hAnsi="Georgia"/>
          <w:spacing w:val="26"/>
          <w:w w:val="110"/>
          <w:vertAlign w:val="baseline"/>
        </w:rPr>
        <w:t>  </w:t>
      </w:r>
      <w:r>
        <w:rPr>
          <w:vertAlign w:val="baseline"/>
        </w:rPr>
        <w:t>is</w:t>
      </w:r>
      <w:r>
        <w:rPr>
          <w:spacing w:val="17"/>
          <w:vertAlign w:val="baseline"/>
        </w:rPr>
        <w:t> </w:t>
      </w:r>
      <w:r>
        <w:rPr>
          <w:vertAlign w:val="baseline"/>
        </w:rPr>
        <w:t>small,</w:t>
      </w:r>
      <w:r>
        <w:rPr>
          <w:spacing w:val="16"/>
          <w:vertAlign w:val="baseline"/>
        </w:rPr>
        <w:t> </w:t>
      </w:r>
      <w:r>
        <w:rPr>
          <w:vertAlign w:val="baseline"/>
        </w:rPr>
        <w:t>so</w:t>
      </w:r>
      <w:r>
        <w:rPr>
          <w:spacing w:val="15"/>
          <w:vertAlign w:val="baseline"/>
        </w:rPr>
        <w:t> </w:t>
      </w:r>
      <w:r>
        <w:rPr>
          <w:vertAlign w:val="baseline"/>
        </w:rPr>
        <w:t>we</w:t>
      </w:r>
      <w:r>
        <w:rPr>
          <w:spacing w:val="16"/>
          <w:vertAlign w:val="baseline"/>
        </w:rPr>
        <w:t> </w:t>
      </w:r>
      <w:r>
        <w:rPr>
          <w:vertAlign w:val="baseline"/>
        </w:rPr>
        <w:t>find</w:t>
      </w:r>
      <w:r>
        <w:rPr>
          <w:spacing w:val="16"/>
          <w:vertAlign w:val="baseline"/>
        </w:rPr>
        <w:t> </w:t>
      </w:r>
      <w:r>
        <w:rPr>
          <w:spacing w:val="-4"/>
          <w:vertAlign w:val="baseline"/>
        </w:rPr>
        <w:t>that</w:t>
      </w:r>
    </w:p>
    <w:p>
      <w:pPr>
        <w:tabs>
          <w:tab w:pos="7309" w:val="left" w:leader="none"/>
        </w:tabs>
        <w:spacing w:before="16"/>
        <w:ind w:left="3444" w:right="0" w:firstLine="0"/>
        <w:jc w:val="left"/>
        <w:rPr>
          <w:b/>
          <w:sz w:val="20"/>
        </w:rPr>
      </w:pPr>
      <w:r>
        <w:rPr/>
        <w:drawing>
          <wp:anchor distT="0" distB="0" distL="0" distR="0" allowOverlap="1" layoutInCell="1" locked="0" behindDoc="0" simplePos="0" relativeHeight="16768512">
            <wp:simplePos x="0" y="0"/>
            <wp:positionH relativeFrom="page">
              <wp:posOffset>2533590</wp:posOffset>
            </wp:positionH>
            <wp:positionV relativeFrom="paragraph">
              <wp:posOffset>66299</wp:posOffset>
            </wp:positionV>
            <wp:extent cx="31749" cy="126999"/>
            <wp:effectExtent l="0" t="0" r="0" b="0"/>
            <wp:wrapNone/>
            <wp:docPr id="589" name="image1.png"/>
            <wp:cNvGraphicFramePr>
              <a:graphicFrameLocks noChangeAspect="1"/>
            </wp:cNvGraphicFramePr>
            <a:graphic>
              <a:graphicData uri="http://schemas.openxmlformats.org/drawingml/2006/picture">
                <pic:pic>
                  <pic:nvPicPr>
                    <pic:cNvPr id="59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2368">
            <wp:simplePos x="0" y="0"/>
            <wp:positionH relativeFrom="page">
              <wp:posOffset>2689717</wp:posOffset>
            </wp:positionH>
            <wp:positionV relativeFrom="paragraph">
              <wp:posOffset>66299</wp:posOffset>
            </wp:positionV>
            <wp:extent cx="31749" cy="126999"/>
            <wp:effectExtent l="0" t="0" r="0" b="0"/>
            <wp:wrapNone/>
            <wp:docPr id="591" name="image1.png"/>
            <wp:cNvGraphicFramePr>
              <a:graphicFrameLocks noChangeAspect="1"/>
            </wp:cNvGraphicFramePr>
            <a:graphic>
              <a:graphicData uri="http://schemas.openxmlformats.org/drawingml/2006/picture">
                <pic:pic>
                  <pic:nvPicPr>
                    <pic:cNvPr id="59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2880">
            <wp:simplePos x="0" y="0"/>
            <wp:positionH relativeFrom="page">
              <wp:posOffset>2921617</wp:posOffset>
            </wp:positionH>
            <wp:positionV relativeFrom="paragraph">
              <wp:posOffset>66299</wp:posOffset>
            </wp:positionV>
            <wp:extent cx="31749" cy="126999"/>
            <wp:effectExtent l="0" t="0" r="0" b="0"/>
            <wp:wrapNone/>
            <wp:docPr id="593" name="image1.png"/>
            <wp:cNvGraphicFramePr>
              <a:graphicFrameLocks noChangeAspect="1"/>
            </wp:cNvGraphicFramePr>
            <a:graphic>
              <a:graphicData uri="http://schemas.openxmlformats.org/drawingml/2006/picture">
                <pic:pic>
                  <pic:nvPicPr>
                    <pic:cNvPr id="59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3392">
            <wp:simplePos x="0" y="0"/>
            <wp:positionH relativeFrom="page">
              <wp:posOffset>3365292</wp:posOffset>
            </wp:positionH>
            <wp:positionV relativeFrom="paragraph">
              <wp:posOffset>66299</wp:posOffset>
            </wp:positionV>
            <wp:extent cx="31749" cy="126999"/>
            <wp:effectExtent l="0" t="0" r="0" b="0"/>
            <wp:wrapNone/>
            <wp:docPr id="595" name="image1.png"/>
            <wp:cNvGraphicFramePr>
              <a:graphicFrameLocks noChangeAspect="1"/>
            </wp:cNvGraphicFramePr>
            <a:graphic>
              <a:graphicData uri="http://schemas.openxmlformats.org/drawingml/2006/picture">
                <pic:pic>
                  <pic:nvPicPr>
                    <pic:cNvPr id="59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3904">
            <wp:simplePos x="0" y="0"/>
            <wp:positionH relativeFrom="page">
              <wp:posOffset>3583285</wp:posOffset>
            </wp:positionH>
            <wp:positionV relativeFrom="paragraph">
              <wp:posOffset>66299</wp:posOffset>
            </wp:positionV>
            <wp:extent cx="31749" cy="126999"/>
            <wp:effectExtent l="0" t="0" r="0" b="0"/>
            <wp:wrapNone/>
            <wp:docPr id="597" name="image1.png"/>
            <wp:cNvGraphicFramePr>
              <a:graphicFrameLocks noChangeAspect="1"/>
            </wp:cNvGraphicFramePr>
            <a:graphic>
              <a:graphicData uri="http://schemas.openxmlformats.org/drawingml/2006/picture">
                <pic:pic>
                  <pic:nvPicPr>
                    <pic:cNvPr id="59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4416">
            <wp:simplePos x="0" y="0"/>
            <wp:positionH relativeFrom="page">
              <wp:posOffset>3885376</wp:posOffset>
            </wp:positionH>
            <wp:positionV relativeFrom="paragraph">
              <wp:posOffset>66299</wp:posOffset>
            </wp:positionV>
            <wp:extent cx="31749" cy="126999"/>
            <wp:effectExtent l="0" t="0" r="0" b="0"/>
            <wp:wrapNone/>
            <wp:docPr id="599" name="image1.png"/>
            <wp:cNvGraphicFramePr>
              <a:graphicFrameLocks noChangeAspect="1"/>
            </wp:cNvGraphicFramePr>
            <a:graphic>
              <a:graphicData uri="http://schemas.openxmlformats.org/drawingml/2006/picture">
                <pic:pic>
                  <pic:nvPicPr>
                    <pic:cNvPr id="60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4928">
            <wp:simplePos x="0" y="0"/>
            <wp:positionH relativeFrom="page">
              <wp:posOffset>4117275</wp:posOffset>
            </wp:positionH>
            <wp:positionV relativeFrom="paragraph">
              <wp:posOffset>66299</wp:posOffset>
            </wp:positionV>
            <wp:extent cx="31749" cy="126999"/>
            <wp:effectExtent l="0" t="0" r="0" b="0"/>
            <wp:wrapNone/>
            <wp:docPr id="601" name="image1.png"/>
            <wp:cNvGraphicFramePr>
              <a:graphicFrameLocks noChangeAspect="1"/>
            </wp:cNvGraphicFramePr>
            <a:graphic>
              <a:graphicData uri="http://schemas.openxmlformats.org/drawingml/2006/picture">
                <pic:pic>
                  <pic:nvPicPr>
                    <pic:cNvPr id="602"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5440">
            <wp:simplePos x="0" y="0"/>
            <wp:positionH relativeFrom="page">
              <wp:posOffset>4561078</wp:posOffset>
            </wp:positionH>
            <wp:positionV relativeFrom="paragraph">
              <wp:posOffset>66299</wp:posOffset>
            </wp:positionV>
            <wp:extent cx="31749" cy="126999"/>
            <wp:effectExtent l="0" t="0" r="0" b="0"/>
            <wp:wrapNone/>
            <wp:docPr id="603" name="image1.png"/>
            <wp:cNvGraphicFramePr>
              <a:graphicFrameLocks noChangeAspect="1"/>
            </wp:cNvGraphicFramePr>
            <a:graphic>
              <a:graphicData uri="http://schemas.openxmlformats.org/drawingml/2006/picture">
                <pic:pic>
                  <pic:nvPicPr>
                    <pic:cNvPr id="604"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5952">
            <wp:simplePos x="0" y="0"/>
            <wp:positionH relativeFrom="page">
              <wp:posOffset>4778944</wp:posOffset>
            </wp:positionH>
            <wp:positionV relativeFrom="paragraph">
              <wp:posOffset>66299</wp:posOffset>
            </wp:positionV>
            <wp:extent cx="31749" cy="126999"/>
            <wp:effectExtent l="0" t="0" r="0" b="0"/>
            <wp:wrapNone/>
            <wp:docPr id="605" name="image1.png"/>
            <wp:cNvGraphicFramePr>
              <a:graphicFrameLocks noChangeAspect="1"/>
            </wp:cNvGraphicFramePr>
            <a:graphic>
              <a:graphicData uri="http://schemas.openxmlformats.org/drawingml/2006/picture">
                <pic:pic>
                  <pic:nvPicPr>
                    <pic:cNvPr id="606"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6464">
            <wp:simplePos x="0" y="0"/>
            <wp:positionH relativeFrom="page">
              <wp:posOffset>4903311</wp:posOffset>
            </wp:positionH>
            <wp:positionV relativeFrom="paragraph">
              <wp:posOffset>66299</wp:posOffset>
            </wp:positionV>
            <wp:extent cx="31749" cy="126999"/>
            <wp:effectExtent l="0" t="0" r="0" b="0"/>
            <wp:wrapNone/>
            <wp:docPr id="607" name="image1.png"/>
            <wp:cNvGraphicFramePr>
              <a:graphicFrameLocks noChangeAspect="1"/>
            </wp:cNvGraphicFramePr>
            <a:graphic>
              <a:graphicData uri="http://schemas.openxmlformats.org/drawingml/2006/picture">
                <pic:pic>
                  <pic:nvPicPr>
                    <pic:cNvPr id="608"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1" simplePos="0" relativeHeight="473726976">
            <wp:simplePos x="0" y="0"/>
            <wp:positionH relativeFrom="page">
              <wp:posOffset>4987579</wp:posOffset>
            </wp:positionH>
            <wp:positionV relativeFrom="paragraph">
              <wp:posOffset>66299</wp:posOffset>
            </wp:positionV>
            <wp:extent cx="31749" cy="126999"/>
            <wp:effectExtent l="0" t="0" r="0" b="0"/>
            <wp:wrapNone/>
            <wp:docPr id="609" name="image1.png"/>
            <wp:cNvGraphicFramePr>
              <a:graphicFrameLocks noChangeAspect="1"/>
            </wp:cNvGraphicFramePr>
            <a:graphic>
              <a:graphicData uri="http://schemas.openxmlformats.org/drawingml/2006/picture">
                <pic:pic>
                  <pic:nvPicPr>
                    <pic:cNvPr id="610" name="image1.png"/>
                    <pic:cNvPicPr/>
                  </pic:nvPicPr>
                  <pic:blipFill>
                    <a:blip r:embed="rId23" cstate="print"/>
                    <a:stretch>
                      <a:fillRect/>
                    </a:stretch>
                  </pic:blipFill>
                  <pic:spPr>
                    <a:xfrm>
                      <a:off x="0" y="0"/>
                      <a:ext cx="31749" cy="126999"/>
                    </a:xfrm>
                    <a:prstGeom prst="rect">
                      <a:avLst/>
                    </a:prstGeom>
                  </pic:spPr>
                </pic:pic>
              </a:graphicData>
            </a:graphic>
          </wp:anchor>
        </w:drawing>
      </w:r>
      <w:r>
        <w:rPr/>
        <w:drawing>
          <wp:anchor distT="0" distB="0" distL="0" distR="0" allowOverlap="1" layoutInCell="1" locked="0" behindDoc="0" simplePos="0" relativeHeight="16774144">
            <wp:simplePos x="0" y="0"/>
            <wp:positionH relativeFrom="page">
              <wp:posOffset>5109236</wp:posOffset>
            </wp:positionH>
            <wp:positionV relativeFrom="paragraph">
              <wp:posOffset>66299</wp:posOffset>
            </wp:positionV>
            <wp:extent cx="31749" cy="126999"/>
            <wp:effectExtent l="0" t="0" r="0" b="0"/>
            <wp:wrapNone/>
            <wp:docPr id="611" name="image1.png"/>
            <wp:cNvGraphicFramePr>
              <a:graphicFrameLocks noChangeAspect="1"/>
            </wp:cNvGraphicFramePr>
            <a:graphic>
              <a:graphicData uri="http://schemas.openxmlformats.org/drawingml/2006/picture">
                <pic:pic>
                  <pic:nvPicPr>
                    <pic:cNvPr id="612" name="image1.png"/>
                    <pic:cNvPicPr/>
                  </pic:nvPicPr>
                  <pic:blipFill>
                    <a:blip r:embed="rId23" cstate="print"/>
                    <a:stretch>
                      <a:fillRect/>
                    </a:stretch>
                  </pic:blipFill>
                  <pic:spPr>
                    <a:xfrm>
                      <a:off x="0" y="0"/>
                      <a:ext cx="31749" cy="126999"/>
                    </a:xfrm>
                    <a:prstGeom prst="rect">
                      <a:avLst/>
                    </a:prstGeom>
                  </pic:spPr>
                </pic:pic>
              </a:graphicData>
            </a:graphic>
          </wp:anchor>
        </w:drawing>
      </w:r>
      <w:r>
        <w:rPr>
          <w:b/>
          <w:w w:val="120"/>
          <w:sz w:val="20"/>
        </w:rPr>
        <w:t>s</w:t>
      </w:r>
      <w:r>
        <w:rPr>
          <w:rFonts w:ascii="Meiryo" w:hAnsi="Meiryo"/>
          <w:i/>
          <w:w w:val="120"/>
          <w:sz w:val="20"/>
          <w:vertAlign w:val="superscript"/>
        </w:rPr>
        <w:t>′</w:t>
      </w:r>
      <w:r>
        <w:rPr>
          <w:rFonts w:ascii="Meiryo" w:hAnsi="Meiryo"/>
          <w:i/>
          <w:spacing w:val="72"/>
          <w:w w:val="120"/>
          <w:sz w:val="20"/>
          <w:vertAlign w:val="baseline"/>
        </w:rPr>
        <w:t> </w:t>
      </w:r>
      <w:r>
        <w:rPr>
          <w:rFonts w:ascii="Meiryo" w:hAnsi="Meiryo"/>
          <w:i/>
          <w:sz w:val="20"/>
          <w:vertAlign w:val="baseline"/>
        </w:rPr>
        <w:t>≤</w:t>
      </w:r>
      <w:r>
        <w:rPr>
          <w:rFonts w:ascii="Meiryo" w:hAnsi="Meiryo"/>
          <w:i/>
          <w:spacing w:val="47"/>
          <w:w w:val="150"/>
          <w:sz w:val="20"/>
          <w:vertAlign w:val="baseline"/>
        </w:rPr>
        <w:t> </w:t>
      </w:r>
      <w:r>
        <w:rPr>
          <w:b/>
          <w:sz w:val="20"/>
          <w:vertAlign w:val="baseline"/>
        </w:rPr>
        <w:t>s</w:t>
      </w:r>
      <w:r>
        <w:rPr>
          <w:b/>
          <w:spacing w:val="-1"/>
          <w:sz w:val="20"/>
          <w:vertAlign w:val="baseline"/>
        </w:rPr>
        <w:t> </w:t>
      </w:r>
      <w:r>
        <w:rPr>
          <w:rFonts w:ascii="Meiryo" w:hAnsi="Meiryo"/>
          <w:i/>
          <w:sz w:val="20"/>
          <w:vertAlign w:val="baseline"/>
        </w:rPr>
        <w:t>—</w:t>
      </w:r>
      <w:r>
        <w:rPr>
          <w:rFonts w:ascii="Meiryo" w:hAnsi="Meiryo"/>
          <w:i/>
          <w:spacing w:val="-24"/>
          <w:sz w:val="20"/>
          <w:vertAlign w:val="baseline"/>
        </w:rPr>
        <w:t> </w:t>
      </w:r>
      <w:r>
        <w:rPr>
          <w:b/>
          <w:w w:val="120"/>
          <w:sz w:val="20"/>
          <w:vertAlign w:val="baseline"/>
        </w:rPr>
        <w:t>D</w:t>
      </w:r>
      <w:r>
        <w:rPr>
          <w:rFonts w:ascii="Georgia" w:hAnsi="Georgia"/>
          <w:w w:val="120"/>
          <w:sz w:val="20"/>
          <w:vertAlign w:val="subscript"/>
        </w:rPr>
        <w:t>1</w:t>
      </w:r>
      <w:r>
        <w:rPr>
          <w:rFonts w:ascii="Georgia" w:hAnsi="Georgia"/>
          <w:spacing w:val="76"/>
          <w:w w:val="150"/>
          <w:sz w:val="20"/>
          <w:vertAlign w:val="baseline"/>
        </w:rPr>
        <w:t> </w:t>
      </w:r>
      <w:r>
        <w:rPr>
          <w:w w:val="120"/>
          <w:sz w:val="20"/>
          <w:vertAlign w:val="baseline"/>
        </w:rPr>
        <w:t>+</w:t>
      </w:r>
      <w:r>
        <w:rPr>
          <w:spacing w:val="73"/>
          <w:w w:val="150"/>
          <w:sz w:val="20"/>
          <w:vertAlign w:val="baseline"/>
        </w:rPr>
        <w:t> </w:t>
      </w:r>
      <w:r>
        <w:rPr>
          <w:rFonts w:ascii="Comic Sans MS" w:hAnsi="Comic Sans MS"/>
          <w:b/>
          <w:i/>
          <w:sz w:val="20"/>
          <w:vertAlign w:val="baseline"/>
        </w:rPr>
        <w:t>s</w:t>
      </w:r>
      <w:r>
        <w:rPr>
          <w:rFonts w:ascii="Comic Sans MS" w:hAnsi="Comic Sans MS"/>
          <w:b/>
          <w:i/>
          <w:spacing w:val="-43"/>
          <w:sz w:val="20"/>
          <w:vertAlign w:val="baseline"/>
        </w:rPr>
        <w:t> </w:t>
      </w:r>
      <w:r>
        <w:rPr>
          <w:rFonts w:ascii="Times New Roman" w:hAnsi="Times New Roman"/>
          <w:i/>
          <w:sz w:val="20"/>
          <w:vertAlign w:val="baseline"/>
        </w:rPr>
        <w:t>?</w:t>
      </w:r>
      <w:r>
        <w:rPr>
          <w:rFonts w:ascii="Times New Roman" w:hAnsi="Times New Roman"/>
          <w:i/>
          <w:spacing w:val="-8"/>
          <w:sz w:val="20"/>
          <w:vertAlign w:val="baseline"/>
        </w:rPr>
        <w:t> </w:t>
      </w:r>
      <w:r>
        <w:rPr>
          <w:b/>
          <w:sz w:val="20"/>
          <w:vertAlign w:val="baseline"/>
        </w:rPr>
        <w:t>f</w:t>
      </w:r>
      <w:r>
        <w:rPr>
          <w:b/>
          <w:spacing w:val="41"/>
          <w:sz w:val="20"/>
          <w:vertAlign w:val="baseline"/>
        </w:rPr>
        <w:t>  </w:t>
      </w:r>
      <w:r>
        <w:rPr>
          <w:rFonts w:ascii="Meiryo" w:hAnsi="Meiryo"/>
          <w:i/>
          <w:sz w:val="20"/>
          <w:vertAlign w:val="baseline"/>
        </w:rPr>
        <w:t>≈</w:t>
      </w:r>
      <w:r>
        <w:rPr>
          <w:rFonts w:ascii="Meiryo" w:hAnsi="Meiryo"/>
          <w:i/>
          <w:spacing w:val="47"/>
          <w:w w:val="150"/>
          <w:sz w:val="20"/>
          <w:vertAlign w:val="baseline"/>
        </w:rPr>
        <w:t> </w:t>
      </w:r>
      <w:r>
        <w:rPr>
          <w:b/>
          <w:sz w:val="20"/>
          <w:vertAlign w:val="baseline"/>
        </w:rPr>
        <w:t>s</w:t>
      </w:r>
      <w:r>
        <w:rPr>
          <w:b/>
          <w:spacing w:val="-1"/>
          <w:sz w:val="20"/>
          <w:vertAlign w:val="baseline"/>
        </w:rPr>
        <w:t> </w:t>
      </w:r>
      <w:r>
        <w:rPr>
          <w:rFonts w:ascii="Meiryo" w:hAnsi="Meiryo"/>
          <w:i/>
          <w:sz w:val="20"/>
          <w:vertAlign w:val="baseline"/>
        </w:rPr>
        <w:t>—</w:t>
      </w:r>
      <w:r>
        <w:rPr>
          <w:rFonts w:ascii="Meiryo" w:hAnsi="Meiryo"/>
          <w:i/>
          <w:spacing w:val="-24"/>
          <w:sz w:val="20"/>
          <w:vertAlign w:val="baseline"/>
        </w:rPr>
        <w:t> </w:t>
      </w:r>
      <w:r>
        <w:rPr>
          <w:b/>
          <w:w w:val="120"/>
          <w:sz w:val="20"/>
          <w:vertAlign w:val="baseline"/>
        </w:rPr>
        <w:t>D</w:t>
      </w:r>
      <w:r>
        <w:rPr>
          <w:rFonts w:ascii="Georgia" w:hAnsi="Georgia"/>
          <w:w w:val="120"/>
          <w:sz w:val="20"/>
          <w:vertAlign w:val="subscript"/>
        </w:rPr>
        <w:t>1</w:t>
      </w:r>
      <w:r>
        <w:rPr>
          <w:rFonts w:ascii="Georgia" w:hAnsi="Georgia"/>
          <w:spacing w:val="76"/>
          <w:w w:val="150"/>
          <w:sz w:val="20"/>
          <w:vertAlign w:val="baseline"/>
        </w:rPr>
        <w:t> </w:t>
      </w:r>
      <w:r>
        <w:rPr>
          <w:w w:val="120"/>
          <w:sz w:val="20"/>
          <w:vertAlign w:val="baseline"/>
        </w:rPr>
        <w:t>+</w:t>
      </w:r>
      <w:r>
        <w:rPr>
          <w:spacing w:val="72"/>
          <w:w w:val="150"/>
          <w:sz w:val="20"/>
          <w:vertAlign w:val="baseline"/>
        </w:rPr>
        <w:t> </w:t>
      </w:r>
      <w:r>
        <w:rPr>
          <w:rFonts w:ascii="Comic Sans MS" w:hAnsi="Comic Sans MS"/>
          <w:b/>
          <w:i/>
          <w:spacing w:val="-10"/>
          <w:sz w:val="20"/>
          <w:vertAlign w:val="baseline"/>
        </w:rPr>
        <w:t>s</w:t>
      </w:r>
      <w:r>
        <w:rPr>
          <w:rFonts w:ascii="Comic Sans MS" w:hAnsi="Comic Sans MS"/>
          <w:b/>
          <w:i/>
          <w:sz w:val="20"/>
          <w:vertAlign w:val="baseline"/>
        </w:rPr>
        <w:tab/>
      </w:r>
      <w:r>
        <w:rPr>
          <w:b/>
          <w:spacing w:val="-10"/>
          <w:sz w:val="20"/>
          <w:vertAlign w:val="baseline"/>
        </w:rPr>
        <w:t>f</w:t>
      </w:r>
    </w:p>
    <w:p>
      <w:pPr>
        <w:pStyle w:val="BodyText"/>
        <w:spacing w:before="64"/>
        <w:ind w:left="2075"/>
      </w:pPr>
      <w:r>
        <w:rPr/>
        <w:t>is</w:t>
      </w:r>
      <w:r>
        <w:rPr>
          <w:spacing w:val="10"/>
        </w:rPr>
        <w:t> </w:t>
      </w:r>
      <w:r>
        <w:rPr/>
        <w:t>also</w:t>
      </w:r>
      <w:r>
        <w:rPr>
          <w:spacing w:val="10"/>
        </w:rPr>
        <w:t> </w:t>
      </w:r>
      <w:r>
        <w:rPr>
          <w:spacing w:val="-2"/>
        </w:rPr>
        <w:t>small.</w:t>
      </w:r>
    </w:p>
    <w:p>
      <w:pPr>
        <w:pStyle w:val="BodyText"/>
        <w:spacing w:before="5"/>
        <w:ind w:left="2374"/>
      </w:pPr>
      <w:r>
        <w:rPr/>
        <w:t>Next</w:t>
      </w:r>
      <w:r>
        <w:rPr>
          <w:spacing w:val="17"/>
        </w:rPr>
        <w:t> </w:t>
      </w:r>
      <w:r>
        <w:rPr/>
        <w:t>we</w:t>
      </w:r>
      <w:r>
        <w:rPr>
          <w:spacing w:val="18"/>
        </w:rPr>
        <w:t> </w:t>
      </w:r>
      <w:r>
        <w:rPr>
          <w:spacing w:val="-2"/>
        </w:rPr>
        <w:t>compute</w:t>
      </w:r>
    </w:p>
    <w:p>
      <w:pPr>
        <w:spacing w:before="121"/>
        <w:ind w:left="1817" w:right="652" w:firstLine="0"/>
        <w:jc w:val="center"/>
        <w:rPr>
          <w:rFonts w:ascii="Times New Roman" w:hAnsi="Times New Roman"/>
          <w:i/>
          <w:sz w:val="20"/>
        </w:rPr>
      </w:pPr>
      <w:r>
        <w:rPr>
          <w:b/>
          <w:w w:val="105"/>
          <w:sz w:val="20"/>
        </w:rPr>
        <w:t>t</w:t>
      </w:r>
      <w:r>
        <w:rPr>
          <w:rFonts w:ascii="Meiryo" w:hAnsi="Meiryo"/>
          <w:i/>
          <w:w w:val="105"/>
          <w:sz w:val="20"/>
          <w:vertAlign w:val="superscript"/>
        </w:rPr>
        <w:t>′</w:t>
      </w:r>
      <w:r>
        <w:rPr>
          <w:rFonts w:ascii="Meiryo" w:hAnsi="Meiryo"/>
          <w:i/>
          <w:spacing w:val="-7"/>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b/>
          <w:w w:val="105"/>
          <w:sz w:val="20"/>
          <w:vertAlign w:val="baseline"/>
        </w:rPr>
        <w:t>s</w:t>
      </w:r>
      <w:r>
        <w:rPr>
          <w:rFonts w:ascii="Meiryo" w:hAnsi="Meiryo"/>
          <w:i/>
          <w:w w:val="105"/>
          <w:sz w:val="20"/>
          <w:vertAlign w:val="superscript"/>
        </w:rPr>
        <w:t>′</w:t>
      </w:r>
      <w:r>
        <w:rPr>
          <w:rFonts w:ascii="Meiryo" w:hAnsi="Meiryo"/>
          <w:i/>
          <w:spacing w:val="-17"/>
          <w:w w:val="105"/>
          <w:sz w:val="20"/>
          <w:vertAlign w:val="baseline"/>
        </w:rPr>
        <w:t> </w:t>
      </w:r>
      <w:r>
        <w:rPr>
          <w:rFonts w:ascii="Times New Roman" w:hAnsi="Times New Roman"/>
          <w:i/>
          <w:w w:val="105"/>
          <w:sz w:val="20"/>
          <w:vertAlign w:val="baseline"/>
        </w:rPr>
        <w:t>?</w:t>
      </w:r>
      <w:r>
        <w:rPr>
          <w:rFonts w:ascii="Times New Roman" w:hAnsi="Times New Roman"/>
          <w:i/>
          <w:spacing w:val="-9"/>
          <w:w w:val="105"/>
          <w:sz w:val="20"/>
          <w:vertAlign w:val="baseline"/>
        </w:rPr>
        <w:t> </w:t>
      </w:r>
      <w:r>
        <w:rPr>
          <w:b/>
          <w:w w:val="105"/>
          <w:sz w:val="20"/>
          <w:vertAlign w:val="baseline"/>
        </w:rPr>
        <w:t>h</w:t>
      </w:r>
      <w:r>
        <w:rPr>
          <w:b/>
          <w:spacing w:val="9"/>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b/>
          <w:w w:val="105"/>
          <w:sz w:val="20"/>
          <w:vertAlign w:val="baseline"/>
        </w:rPr>
        <w:t>s</w:t>
      </w:r>
      <w:r>
        <w:rPr>
          <w:b/>
          <w:spacing w:val="-2"/>
          <w:w w:val="105"/>
          <w:sz w:val="20"/>
          <w:vertAlign w:val="baseline"/>
        </w:rPr>
        <w:t> </w:t>
      </w:r>
      <w:r>
        <w:rPr>
          <w:rFonts w:ascii="Times New Roman" w:hAnsi="Times New Roman"/>
          <w:i/>
          <w:w w:val="105"/>
          <w:sz w:val="20"/>
          <w:vertAlign w:val="baseline"/>
        </w:rPr>
        <w:t>?</w:t>
      </w:r>
      <w:r>
        <w:rPr>
          <w:rFonts w:ascii="Times New Roman" w:hAnsi="Times New Roman"/>
          <w:i/>
          <w:spacing w:val="-9"/>
          <w:w w:val="105"/>
          <w:sz w:val="20"/>
          <w:vertAlign w:val="baseline"/>
        </w:rPr>
        <w:t> </w:t>
      </w:r>
      <w:r>
        <w:rPr>
          <w:b/>
          <w:w w:val="105"/>
          <w:sz w:val="20"/>
          <w:vertAlign w:val="baseline"/>
        </w:rPr>
        <w:t>h</w:t>
      </w:r>
      <w:r>
        <w:rPr>
          <w:b/>
          <w:spacing w:val="-2"/>
          <w:w w:val="105"/>
          <w:sz w:val="20"/>
          <w:vertAlign w:val="baseline"/>
        </w:rPr>
        <w:t> </w:t>
      </w:r>
      <w:r>
        <w:rPr>
          <w:w w:val="110"/>
          <w:sz w:val="20"/>
          <w:vertAlign w:val="baseline"/>
        </w:rPr>
        <w:t>+</w:t>
      </w:r>
      <w:r>
        <w:rPr>
          <w:spacing w:val="-5"/>
          <w:w w:val="110"/>
          <w:sz w:val="20"/>
          <w:vertAlign w:val="baseline"/>
        </w:rPr>
        <w:t> </w:t>
      </w:r>
      <w:r>
        <w:rPr>
          <w:b/>
          <w:w w:val="105"/>
          <w:sz w:val="20"/>
          <w:vertAlign w:val="baseline"/>
        </w:rPr>
        <w:t>w</w:t>
      </w:r>
      <w:r>
        <w:rPr>
          <w:b/>
          <w:spacing w:val="1"/>
          <w:w w:val="105"/>
          <w:sz w:val="20"/>
          <w:vertAlign w:val="baseline"/>
        </w:rPr>
        <w:t> </w:t>
      </w:r>
      <w:r>
        <w:rPr>
          <w:rFonts w:ascii="Times New Roman" w:hAnsi="Times New Roman"/>
          <w:i/>
          <w:w w:val="105"/>
          <w:sz w:val="20"/>
          <w:vertAlign w:val="baseline"/>
        </w:rPr>
        <w:t>?</w:t>
      </w:r>
      <w:r>
        <w:rPr>
          <w:rFonts w:ascii="Times New Roman" w:hAnsi="Times New Roman"/>
          <w:i/>
          <w:spacing w:val="-9"/>
          <w:w w:val="105"/>
          <w:sz w:val="20"/>
          <w:vertAlign w:val="baseline"/>
        </w:rPr>
        <w:t> </w:t>
      </w:r>
      <w:r>
        <w:rPr>
          <w:b/>
          <w:w w:val="105"/>
          <w:sz w:val="20"/>
          <w:vertAlign w:val="baseline"/>
        </w:rPr>
        <w:t>f</w:t>
      </w:r>
      <w:r>
        <w:rPr>
          <w:b/>
          <w:spacing w:val="20"/>
          <w:w w:val="105"/>
          <w:sz w:val="20"/>
          <w:vertAlign w:val="baseline"/>
        </w:rPr>
        <w:t> </w:t>
      </w:r>
      <w:r>
        <w:rPr>
          <w:rFonts w:ascii="Times New Roman" w:hAnsi="Times New Roman"/>
          <w:i/>
          <w:w w:val="105"/>
          <w:sz w:val="20"/>
          <w:vertAlign w:val="baseline"/>
        </w:rPr>
        <w:t>?</w:t>
      </w:r>
      <w:r>
        <w:rPr>
          <w:rFonts w:ascii="Times New Roman" w:hAnsi="Times New Roman"/>
          <w:i/>
          <w:spacing w:val="-9"/>
          <w:w w:val="105"/>
          <w:sz w:val="20"/>
          <w:vertAlign w:val="baseline"/>
        </w:rPr>
        <w:t> </w:t>
      </w:r>
      <w:r>
        <w:rPr>
          <w:b/>
          <w:w w:val="105"/>
          <w:sz w:val="20"/>
          <w:vertAlign w:val="baseline"/>
        </w:rPr>
        <w:t>h</w:t>
      </w:r>
      <w:r>
        <w:rPr>
          <w:b/>
          <w:spacing w:val="9"/>
          <w:w w:val="105"/>
          <w:sz w:val="20"/>
          <w:vertAlign w:val="baseline"/>
        </w:rPr>
        <w:t> </w:t>
      </w:r>
      <w:r>
        <w:rPr>
          <w:rFonts w:ascii="Meiryo" w:hAnsi="Meiryo"/>
          <w:i/>
          <w:w w:val="105"/>
          <w:sz w:val="20"/>
          <w:vertAlign w:val="baseline"/>
        </w:rPr>
        <w:t>≡</w:t>
      </w:r>
      <w:r>
        <w:rPr>
          <w:rFonts w:ascii="Meiryo" w:hAnsi="Meiryo"/>
          <w:i/>
          <w:spacing w:val="-17"/>
          <w:w w:val="105"/>
          <w:sz w:val="20"/>
          <w:vertAlign w:val="baseline"/>
        </w:rPr>
        <w:t> </w:t>
      </w:r>
      <w:r>
        <w:rPr>
          <w:b/>
          <w:w w:val="105"/>
          <w:sz w:val="20"/>
          <w:vertAlign w:val="baseline"/>
        </w:rPr>
        <w:t>t</w:t>
      </w:r>
      <w:r>
        <w:rPr>
          <w:b/>
          <w:spacing w:val="-2"/>
          <w:w w:val="105"/>
          <w:sz w:val="20"/>
          <w:vertAlign w:val="baseline"/>
        </w:rPr>
        <w:t> </w:t>
      </w:r>
      <w:r>
        <w:rPr>
          <w:w w:val="110"/>
          <w:sz w:val="20"/>
          <w:vertAlign w:val="baseline"/>
        </w:rPr>
        <w:t>+</w:t>
      </w:r>
      <w:r>
        <w:rPr>
          <w:spacing w:val="-5"/>
          <w:w w:val="110"/>
          <w:sz w:val="20"/>
          <w:vertAlign w:val="baseline"/>
        </w:rPr>
        <w:t> </w:t>
      </w:r>
      <w:r>
        <w:rPr>
          <w:b/>
          <w:w w:val="105"/>
          <w:sz w:val="20"/>
          <w:vertAlign w:val="baseline"/>
        </w:rPr>
        <w:t>w</w:t>
      </w:r>
      <w:r>
        <w:rPr>
          <w:b/>
          <w:spacing w:val="1"/>
          <w:w w:val="105"/>
          <w:sz w:val="20"/>
          <w:vertAlign w:val="baseline"/>
        </w:rPr>
        <w:t> </w:t>
      </w:r>
      <w:r>
        <w:rPr>
          <w:rFonts w:ascii="Times New Roman" w:hAnsi="Times New Roman"/>
          <w:i/>
          <w:w w:val="105"/>
          <w:sz w:val="20"/>
          <w:vertAlign w:val="baseline"/>
        </w:rPr>
        <w:t>?</w:t>
      </w:r>
      <w:r>
        <w:rPr>
          <w:rFonts w:ascii="Times New Roman" w:hAnsi="Times New Roman"/>
          <w:i/>
          <w:spacing w:val="-9"/>
          <w:w w:val="105"/>
          <w:sz w:val="20"/>
          <w:vertAlign w:val="baseline"/>
        </w:rPr>
        <w:t> </w:t>
      </w:r>
      <w:r>
        <w:rPr>
          <w:b/>
          <w:w w:val="105"/>
          <w:sz w:val="20"/>
          <w:vertAlign w:val="baseline"/>
        </w:rPr>
        <w:t>g</w:t>
      </w:r>
      <w:r>
        <w:rPr>
          <w:b/>
          <w:spacing w:val="23"/>
          <w:w w:val="105"/>
          <w:sz w:val="20"/>
          <w:vertAlign w:val="baseline"/>
        </w:rPr>
        <w:t> </w:t>
      </w:r>
      <w:r>
        <w:rPr>
          <w:w w:val="105"/>
          <w:sz w:val="20"/>
          <w:vertAlign w:val="baseline"/>
        </w:rPr>
        <w:t>(mod</w:t>
      </w:r>
      <w:r>
        <w:rPr>
          <w:spacing w:val="19"/>
          <w:w w:val="105"/>
          <w:sz w:val="20"/>
          <w:vertAlign w:val="baseline"/>
        </w:rPr>
        <w:t> </w:t>
      </w:r>
      <w:r>
        <w:rPr>
          <w:rFonts w:ascii="Times New Roman" w:hAnsi="Times New Roman"/>
          <w:i/>
          <w:spacing w:val="-5"/>
          <w:w w:val="105"/>
          <w:sz w:val="20"/>
          <w:vertAlign w:val="baseline"/>
        </w:rPr>
        <w:t>q</w:t>
      </w:r>
      <w:r>
        <w:rPr>
          <w:spacing w:val="-5"/>
          <w:w w:val="105"/>
          <w:sz w:val="20"/>
          <w:vertAlign w:val="baseline"/>
        </w:rPr>
        <w:t>)</w:t>
      </w:r>
      <w:r>
        <w:rPr>
          <w:rFonts w:ascii="Times New Roman" w:hAnsi="Times New Roman"/>
          <w:i/>
          <w:spacing w:val="-5"/>
          <w:w w:val="105"/>
          <w:sz w:val="20"/>
          <w:vertAlign w:val="baseline"/>
        </w:rPr>
        <w:t>.</w:t>
      </w:r>
    </w:p>
    <w:p>
      <w:pPr>
        <w:pStyle w:val="BodyText"/>
        <w:spacing w:before="16"/>
        <w:ind w:left="2075"/>
      </w:pPr>
      <w:r>
        <w:rPr>
          <w:w w:val="105"/>
        </w:rPr>
        <w:t>Since</w:t>
      </w:r>
      <w:r>
        <w:rPr>
          <w:spacing w:val="16"/>
          <w:w w:val="105"/>
        </w:rPr>
        <w:t> </w:t>
      </w:r>
      <w:r>
        <w:rPr>
          <w:b/>
          <w:w w:val="105"/>
        </w:rPr>
        <w:t>t</w:t>
      </w:r>
      <w:r>
        <w:rPr>
          <w:b/>
          <w:spacing w:val="16"/>
          <w:w w:val="105"/>
        </w:rPr>
        <w:t> </w:t>
      </w:r>
      <w:r>
        <w:rPr>
          <w:w w:val="105"/>
        </w:rPr>
        <w:t>is</w:t>
      </w:r>
      <w:r>
        <w:rPr>
          <w:spacing w:val="16"/>
          <w:w w:val="105"/>
        </w:rPr>
        <w:t> </w:t>
      </w:r>
      <w:r>
        <w:rPr>
          <w:w w:val="105"/>
        </w:rPr>
        <w:t>close</w:t>
      </w:r>
      <w:r>
        <w:rPr>
          <w:spacing w:val="16"/>
          <w:w w:val="105"/>
        </w:rPr>
        <w:t> </w:t>
      </w:r>
      <w:r>
        <w:rPr>
          <w:w w:val="105"/>
        </w:rPr>
        <w:t>to</w:t>
      </w:r>
      <w:r>
        <w:rPr>
          <w:spacing w:val="16"/>
          <w:w w:val="105"/>
        </w:rPr>
        <w:t> </w:t>
      </w:r>
      <w:r>
        <w:rPr>
          <w:b/>
          <w:w w:val="105"/>
        </w:rPr>
        <w:t>D</w:t>
      </w:r>
      <w:r>
        <w:rPr>
          <w:rFonts w:ascii="Georgia" w:hAnsi="Georgia"/>
          <w:w w:val="105"/>
          <w:vertAlign w:val="subscript"/>
        </w:rPr>
        <w:t>2</w:t>
      </w:r>
      <w:r>
        <w:rPr>
          <w:w w:val="105"/>
          <w:vertAlign w:val="baseline"/>
        </w:rPr>
        <w:t>,</w:t>
      </w:r>
      <w:r>
        <w:rPr>
          <w:spacing w:val="16"/>
          <w:w w:val="105"/>
          <w:vertAlign w:val="baseline"/>
        </w:rPr>
        <w:t> </w:t>
      </w:r>
      <w:r>
        <w:rPr>
          <w:w w:val="105"/>
          <w:vertAlign w:val="baseline"/>
        </w:rPr>
        <w:t>we</w:t>
      </w:r>
      <w:r>
        <w:rPr>
          <w:spacing w:val="16"/>
          <w:w w:val="105"/>
          <w:vertAlign w:val="baseline"/>
        </w:rPr>
        <w:t> </w:t>
      </w:r>
      <w:r>
        <w:rPr>
          <w:w w:val="105"/>
          <w:vertAlign w:val="baseline"/>
        </w:rPr>
        <w:t>find</w:t>
      </w:r>
      <w:r>
        <w:rPr>
          <w:spacing w:val="16"/>
          <w:w w:val="105"/>
          <w:vertAlign w:val="baseline"/>
        </w:rPr>
        <w:t> </w:t>
      </w:r>
      <w:r>
        <w:rPr>
          <w:w w:val="105"/>
          <w:vertAlign w:val="baseline"/>
        </w:rPr>
        <w:t>that</w:t>
      </w:r>
      <w:r>
        <w:rPr>
          <w:spacing w:val="12"/>
          <w:w w:val="115"/>
          <w:vertAlign w:val="baseline"/>
        </w:rPr>
        <w:t> </w:t>
      </w:r>
      <w:r>
        <w:rPr>
          <w:b/>
          <w:w w:val="115"/>
          <w:vertAlign w:val="baseline"/>
        </w:rPr>
        <w:t>t</w:t>
      </w:r>
      <w:r>
        <w:rPr>
          <w:rFonts w:ascii="Meiryo" w:hAnsi="Meiryo"/>
          <w:i/>
          <w:w w:val="115"/>
          <w:vertAlign w:val="superscript"/>
        </w:rPr>
        <w:t>′</w:t>
      </w:r>
      <w:r>
        <w:rPr>
          <w:rFonts w:ascii="Meiryo" w:hAnsi="Meiryo"/>
          <w:i/>
          <w:spacing w:val="-6"/>
          <w:w w:val="115"/>
          <w:vertAlign w:val="baseline"/>
        </w:rPr>
        <w:t> </w:t>
      </w:r>
      <w:r>
        <w:rPr>
          <w:w w:val="105"/>
          <w:vertAlign w:val="baseline"/>
        </w:rPr>
        <w:t>is</w:t>
      </w:r>
      <w:r>
        <w:rPr>
          <w:spacing w:val="16"/>
          <w:w w:val="105"/>
          <w:vertAlign w:val="baseline"/>
        </w:rPr>
        <w:t> </w:t>
      </w:r>
      <w:r>
        <w:rPr>
          <w:w w:val="105"/>
          <w:vertAlign w:val="baseline"/>
        </w:rPr>
        <w:t>close</w:t>
      </w:r>
      <w:r>
        <w:rPr>
          <w:spacing w:val="16"/>
          <w:w w:val="105"/>
          <w:vertAlign w:val="baseline"/>
        </w:rPr>
        <w:t> </w:t>
      </w:r>
      <w:r>
        <w:rPr>
          <w:w w:val="105"/>
          <w:vertAlign w:val="baseline"/>
        </w:rPr>
        <w:t>to</w:t>
      </w:r>
      <w:r>
        <w:rPr>
          <w:spacing w:val="16"/>
          <w:w w:val="105"/>
          <w:vertAlign w:val="baseline"/>
        </w:rPr>
        <w:t> </w:t>
      </w:r>
      <w:r>
        <w:rPr>
          <w:b/>
          <w:w w:val="105"/>
          <w:vertAlign w:val="baseline"/>
        </w:rPr>
        <w:t>D</w:t>
      </w:r>
      <w:r>
        <w:rPr>
          <w:rFonts w:ascii="Georgia" w:hAnsi="Georgia"/>
          <w:w w:val="105"/>
          <w:vertAlign w:val="subscript"/>
        </w:rPr>
        <w:t>2</w:t>
      </w:r>
      <w:r>
        <w:rPr>
          <w:rFonts w:ascii="Georgia" w:hAnsi="Georgia"/>
          <w:spacing w:val="-4"/>
          <w:w w:val="115"/>
          <w:vertAlign w:val="baseline"/>
        </w:rPr>
        <w:t> </w:t>
      </w:r>
      <w:r>
        <w:rPr>
          <w:w w:val="115"/>
          <w:vertAlign w:val="baseline"/>
        </w:rPr>
        <w:t>+</w:t>
      </w:r>
      <w:r>
        <w:rPr>
          <w:spacing w:val="-9"/>
          <w:w w:val="115"/>
          <w:vertAlign w:val="baseline"/>
        </w:rPr>
        <w:t> </w:t>
      </w:r>
      <w:r>
        <w:rPr>
          <w:b/>
          <w:w w:val="105"/>
          <w:vertAlign w:val="baseline"/>
        </w:rPr>
        <w:t>D</w:t>
      </w:r>
      <w:r>
        <w:rPr>
          <w:rFonts w:ascii="Georgia" w:hAnsi="Georgia"/>
          <w:w w:val="105"/>
          <w:vertAlign w:val="subscript"/>
        </w:rPr>
        <w:t>3</w:t>
      </w:r>
      <w:r>
        <w:rPr>
          <w:w w:val="105"/>
          <w:vertAlign w:val="baseline"/>
        </w:rPr>
        <w:t>,</w:t>
      </w:r>
      <w:r>
        <w:rPr>
          <w:spacing w:val="16"/>
          <w:w w:val="105"/>
          <w:vertAlign w:val="baseline"/>
        </w:rPr>
        <w:t> </w:t>
      </w:r>
      <w:r>
        <w:rPr>
          <w:spacing w:val="-2"/>
          <w:w w:val="105"/>
          <w:vertAlign w:val="baseline"/>
        </w:rPr>
        <w:t>where</w:t>
      </w:r>
    </w:p>
    <w:p>
      <w:pPr>
        <w:spacing w:before="16"/>
        <w:ind w:left="1817" w:right="652" w:firstLine="0"/>
        <w:jc w:val="center"/>
        <w:rPr>
          <w:rFonts w:ascii="Times New Roman" w:hAnsi="Times New Roman"/>
          <w:i/>
          <w:sz w:val="20"/>
        </w:rPr>
      </w:pPr>
      <w:r>
        <w:rPr>
          <w:b/>
          <w:w w:val="115"/>
          <w:sz w:val="20"/>
        </w:rPr>
        <w:t>D</w:t>
      </w:r>
      <w:r>
        <w:rPr>
          <w:rFonts w:ascii="Georgia" w:hAnsi="Georgia"/>
          <w:w w:val="115"/>
          <w:sz w:val="20"/>
          <w:vertAlign w:val="subscript"/>
        </w:rPr>
        <w:t>3</w:t>
      </w:r>
      <w:r>
        <w:rPr>
          <w:rFonts w:ascii="Georgia" w:hAnsi="Georgia"/>
          <w:spacing w:val="-6"/>
          <w:w w:val="115"/>
          <w:sz w:val="20"/>
          <w:vertAlign w:val="baseline"/>
        </w:rPr>
        <w:t> </w:t>
      </w:r>
      <w:r>
        <w:rPr>
          <w:w w:val="115"/>
          <w:sz w:val="20"/>
          <w:vertAlign w:val="baseline"/>
        </w:rPr>
        <w:t>=</w:t>
      </w:r>
      <w:r>
        <w:rPr>
          <w:spacing w:val="1"/>
          <w:w w:val="115"/>
          <w:sz w:val="20"/>
          <w:vertAlign w:val="baseline"/>
        </w:rPr>
        <w:t> </w:t>
      </w:r>
      <w:r>
        <w:rPr>
          <w:b/>
          <w:w w:val="115"/>
          <w:sz w:val="20"/>
          <w:vertAlign w:val="baseline"/>
        </w:rPr>
        <w:t>w</w:t>
      </w:r>
      <w:r>
        <w:rPr>
          <w:b/>
          <w:spacing w:val="-7"/>
          <w:w w:val="115"/>
          <w:sz w:val="20"/>
          <w:vertAlign w:val="baseline"/>
        </w:rPr>
        <w:t> </w:t>
      </w:r>
      <w:r>
        <w:rPr>
          <w:rFonts w:ascii="Times New Roman" w:hAnsi="Times New Roman"/>
          <w:i/>
          <w:w w:val="115"/>
          <w:sz w:val="20"/>
          <w:vertAlign w:val="baseline"/>
        </w:rPr>
        <w:t>?</w:t>
      </w:r>
      <w:r>
        <w:rPr>
          <w:rFonts w:ascii="Times New Roman" w:hAnsi="Times New Roman"/>
          <w:i/>
          <w:spacing w:val="-14"/>
          <w:w w:val="115"/>
          <w:sz w:val="20"/>
          <w:vertAlign w:val="baseline"/>
        </w:rPr>
        <w:t> </w:t>
      </w:r>
      <w:r>
        <w:rPr>
          <w:b/>
          <w:w w:val="115"/>
          <w:sz w:val="20"/>
          <w:vertAlign w:val="baseline"/>
        </w:rPr>
        <w:t>g</w:t>
      </w:r>
      <w:r>
        <w:rPr>
          <w:b/>
          <w:spacing w:val="3"/>
          <w:w w:val="115"/>
          <w:sz w:val="20"/>
          <w:vertAlign w:val="baseline"/>
        </w:rPr>
        <w:t> </w:t>
      </w:r>
      <w:r>
        <w:rPr>
          <w:w w:val="115"/>
          <w:sz w:val="20"/>
          <w:vertAlign w:val="baseline"/>
        </w:rPr>
        <w:t>=</w:t>
      </w:r>
      <w:r>
        <w:rPr>
          <w:spacing w:val="1"/>
          <w:w w:val="115"/>
          <w:sz w:val="20"/>
          <w:vertAlign w:val="baseline"/>
        </w:rPr>
        <w:t> </w:t>
      </w:r>
      <w:r>
        <w:rPr>
          <w:rFonts w:ascii="Meiryo" w:hAnsi="Meiryo"/>
          <w:i/>
          <w:w w:val="105"/>
          <w:sz w:val="20"/>
          <w:vertAlign w:val="baseline"/>
        </w:rPr>
        <w:t>[—</w:t>
      </w:r>
      <w:r>
        <w:rPr>
          <w:b/>
          <w:w w:val="115"/>
          <w:sz w:val="20"/>
          <w:vertAlign w:val="baseline"/>
        </w:rPr>
        <w:t>f</w:t>
      </w:r>
      <w:r>
        <w:rPr>
          <w:b/>
          <w:spacing w:val="-30"/>
          <w:w w:val="115"/>
          <w:sz w:val="20"/>
          <w:vertAlign w:val="baseline"/>
        </w:rPr>
        <w:t> </w:t>
      </w:r>
      <w:r>
        <w:rPr>
          <w:rFonts w:ascii="Meiryo" w:hAnsi="Meiryo"/>
          <w:i/>
          <w:w w:val="115"/>
          <w:sz w:val="20"/>
          <w:vertAlign w:val="superscript"/>
        </w:rPr>
        <w:t>−</w:t>
      </w:r>
      <w:r>
        <w:rPr>
          <w:rFonts w:ascii="Georgia" w:hAnsi="Georgia"/>
          <w:w w:val="115"/>
          <w:sz w:val="20"/>
          <w:vertAlign w:val="superscript"/>
        </w:rPr>
        <w:t>1</w:t>
      </w:r>
      <w:r>
        <w:rPr>
          <w:rFonts w:ascii="Georgia" w:hAnsi="Georgia"/>
          <w:spacing w:val="-5"/>
          <w:w w:val="115"/>
          <w:sz w:val="20"/>
          <w:vertAlign w:val="baseline"/>
        </w:rPr>
        <w:t> </w:t>
      </w:r>
      <w:r>
        <w:rPr>
          <w:rFonts w:ascii="Times New Roman" w:hAnsi="Times New Roman"/>
          <w:i/>
          <w:w w:val="115"/>
          <w:sz w:val="20"/>
          <w:vertAlign w:val="baseline"/>
        </w:rPr>
        <w:t>?</w:t>
      </w:r>
      <w:r>
        <w:rPr>
          <w:rFonts w:ascii="Times New Roman" w:hAnsi="Times New Roman"/>
          <w:i/>
          <w:spacing w:val="-14"/>
          <w:w w:val="115"/>
          <w:sz w:val="20"/>
          <w:vertAlign w:val="baseline"/>
        </w:rPr>
        <w:t> </w:t>
      </w:r>
      <w:r>
        <w:rPr>
          <w:b/>
          <w:w w:val="115"/>
          <w:sz w:val="20"/>
          <w:vertAlign w:val="baseline"/>
        </w:rPr>
        <w:t>D</w:t>
      </w:r>
      <w:r>
        <w:rPr>
          <w:rFonts w:ascii="Georgia" w:hAnsi="Georgia"/>
          <w:w w:val="115"/>
          <w:sz w:val="20"/>
          <w:vertAlign w:val="subscript"/>
        </w:rPr>
        <w:t>1</w:t>
      </w:r>
      <w:r>
        <w:rPr>
          <w:rFonts w:ascii="Meiryo" w:hAnsi="Meiryo"/>
          <w:i/>
          <w:w w:val="115"/>
          <w:sz w:val="20"/>
          <w:vertAlign w:val="baseline"/>
        </w:rPr>
        <w:t>|</w:t>
      </w:r>
      <w:r>
        <w:rPr>
          <w:rFonts w:ascii="Meiryo" w:hAnsi="Meiryo"/>
          <w:i/>
          <w:spacing w:val="-34"/>
          <w:w w:val="115"/>
          <w:sz w:val="20"/>
          <w:vertAlign w:val="baseline"/>
        </w:rPr>
        <w:t> </w:t>
      </w:r>
      <w:r>
        <w:rPr>
          <w:rFonts w:ascii="Times New Roman" w:hAnsi="Times New Roman"/>
          <w:i/>
          <w:w w:val="115"/>
          <w:sz w:val="20"/>
          <w:vertAlign w:val="baseline"/>
        </w:rPr>
        <w:t>?</w:t>
      </w:r>
      <w:r>
        <w:rPr>
          <w:rFonts w:ascii="Times New Roman" w:hAnsi="Times New Roman"/>
          <w:i/>
          <w:spacing w:val="-15"/>
          <w:w w:val="115"/>
          <w:sz w:val="20"/>
          <w:vertAlign w:val="baseline"/>
        </w:rPr>
        <w:t> </w:t>
      </w:r>
      <w:r>
        <w:rPr>
          <w:b/>
          <w:spacing w:val="-5"/>
          <w:w w:val="115"/>
          <w:sz w:val="20"/>
          <w:vertAlign w:val="baseline"/>
        </w:rPr>
        <w:t>g</w:t>
      </w:r>
      <w:r>
        <w:rPr>
          <w:rFonts w:ascii="Times New Roman" w:hAnsi="Times New Roman"/>
          <w:i/>
          <w:spacing w:val="-5"/>
          <w:w w:val="115"/>
          <w:sz w:val="20"/>
          <w:vertAlign w:val="baseline"/>
        </w:rPr>
        <w:t>.</w:t>
      </w:r>
    </w:p>
    <w:p>
      <w:pPr>
        <w:pStyle w:val="ListParagraph"/>
        <w:numPr>
          <w:ilvl w:val="1"/>
          <w:numId w:val="203"/>
        </w:numPr>
        <w:tabs>
          <w:tab w:pos="2474" w:val="left" w:leader="none"/>
        </w:tabs>
        <w:spacing w:line="158" w:lineRule="auto" w:before="97" w:after="0"/>
        <w:ind w:left="2075" w:right="907" w:firstLine="55"/>
        <w:jc w:val="both"/>
        <w:rPr>
          <w:sz w:val="20"/>
        </w:rPr>
      </w:pPr>
      <w:r>
        <w:rPr>
          <w:sz w:val="20"/>
        </w:rPr>
        <w:t>Suppose that Eve knows how to sign documents of the form (</w:t>
      </w:r>
      <w:r>
        <w:rPr>
          <w:b/>
          <w:sz w:val="20"/>
        </w:rPr>
        <w:t>0</w:t>
      </w:r>
      <w:r>
        <w:rPr>
          <w:rFonts w:ascii="Times New Roman" w:hAnsi="Times New Roman"/>
          <w:i/>
          <w:sz w:val="20"/>
        </w:rPr>
        <w:t>,</w:t>
      </w:r>
      <w:r>
        <w:rPr>
          <w:rFonts w:ascii="Times New Roman" w:hAnsi="Times New Roman"/>
          <w:i/>
          <w:spacing w:val="-13"/>
          <w:sz w:val="20"/>
        </w:rPr>
        <w:t> </w:t>
      </w:r>
      <w:r>
        <w:rPr>
          <w:b/>
          <w:sz w:val="20"/>
        </w:rPr>
        <w:t>D</w:t>
      </w:r>
      <w:r>
        <w:rPr>
          <w:rFonts w:ascii="Meiryo" w:hAnsi="Meiryo"/>
          <w:i/>
          <w:sz w:val="20"/>
          <w:vertAlign w:val="superscript"/>
        </w:rPr>
        <w:t>′</w:t>
      </w:r>
      <w:r>
        <w:rPr>
          <w:sz w:val="20"/>
          <w:vertAlign w:val="baseline"/>
        </w:rPr>
        <w:t>) and that she wants to sign (</w:t>
      </w:r>
      <w:r>
        <w:rPr>
          <w:b/>
          <w:sz w:val="20"/>
          <w:vertAlign w:val="baseline"/>
        </w:rPr>
        <w:t>D</w:t>
      </w:r>
      <w:r>
        <w:rPr>
          <w:rFonts w:ascii="Georgia" w:hAnsi="Georgia"/>
          <w:sz w:val="20"/>
          <w:vertAlign w:val="subscript"/>
        </w:rPr>
        <w:t>1</w:t>
      </w:r>
      <w:r>
        <w:rPr>
          <w:rFonts w:ascii="Times New Roman" w:hAnsi="Times New Roman"/>
          <w:i/>
          <w:sz w:val="20"/>
          <w:vertAlign w:val="baseline"/>
        </w:rPr>
        <w:t>,</w:t>
      </w:r>
      <w:r>
        <w:rPr>
          <w:rFonts w:ascii="Times New Roman" w:hAnsi="Times New Roman"/>
          <w:i/>
          <w:spacing w:val="-13"/>
          <w:sz w:val="20"/>
          <w:vertAlign w:val="baseline"/>
        </w:rPr>
        <w:t> </w:t>
      </w:r>
      <w:r>
        <w:rPr>
          <w:b/>
          <w:sz w:val="20"/>
          <w:vertAlign w:val="baseline"/>
        </w:rPr>
        <w:t>D</w:t>
      </w:r>
      <w:r>
        <w:rPr>
          <w:rFonts w:ascii="Georgia" w:hAnsi="Georgia"/>
          <w:sz w:val="20"/>
          <w:vertAlign w:val="subscript"/>
        </w:rPr>
        <w:t>2</w:t>
      </w:r>
      <w:r>
        <w:rPr>
          <w:sz w:val="20"/>
          <w:vertAlign w:val="baseline"/>
        </w:rPr>
        <w:t>). She starts by finding a signature </w:t>
      </w:r>
      <w:r>
        <w:rPr>
          <w:b/>
          <w:sz w:val="20"/>
          <w:vertAlign w:val="baseline"/>
        </w:rPr>
        <w:t>s</w:t>
      </w:r>
      <w:r>
        <w:rPr>
          <w:rFonts w:ascii="Meiryo" w:hAnsi="Meiryo"/>
          <w:i/>
          <w:sz w:val="20"/>
          <w:vertAlign w:val="superscript"/>
        </w:rPr>
        <w:t>′</w:t>
      </w:r>
      <w:r>
        <w:rPr>
          <w:rFonts w:ascii="Meiryo" w:hAnsi="Meiryo"/>
          <w:i/>
          <w:sz w:val="20"/>
          <w:vertAlign w:val="baseline"/>
        </w:rPr>
        <w:t> </w:t>
      </w:r>
      <w:r>
        <w:rPr>
          <w:sz w:val="20"/>
          <w:vertAlign w:val="baseline"/>
        </w:rPr>
        <w:t>to the </w:t>
      </w:r>
      <w:r>
        <w:rPr>
          <w:spacing w:val="-2"/>
          <w:sz w:val="20"/>
          <w:vertAlign w:val="baseline"/>
        </w:rPr>
        <w:t>document</w:t>
      </w:r>
    </w:p>
    <w:p>
      <w:pPr>
        <w:spacing w:after="0" w:line="158" w:lineRule="auto"/>
        <w:jc w:val="both"/>
        <w:rPr>
          <w:sz w:val="20"/>
        </w:rPr>
        <w:sectPr>
          <w:pgSz w:w="11900" w:h="16840"/>
          <w:pgMar w:header="1482" w:footer="0" w:top="1740" w:bottom="280" w:left="620" w:right="1600"/>
        </w:sectPr>
      </w:pPr>
    </w:p>
    <w:p>
      <w:pPr>
        <w:pStyle w:val="BodyText"/>
        <w:spacing w:before="8"/>
        <w:rPr>
          <w:sz w:val="11"/>
        </w:rPr>
      </w:pPr>
    </w:p>
    <w:p>
      <w:pPr>
        <w:spacing w:before="55"/>
        <w:ind w:left="1817" w:right="561" w:firstLine="0"/>
        <w:jc w:val="center"/>
        <w:rPr>
          <w:rFonts w:ascii="Times New Roman" w:hAnsi="Times New Roman"/>
          <w:i/>
          <w:sz w:val="20"/>
        </w:rPr>
      </w:pPr>
      <w:r>
        <w:rPr/>
        <w:pict>
          <v:shape style="position:absolute;margin-left:243.468002pt;margin-top:-1.093149pt;width:114.6pt;height:37.2pt;mso-position-horizontal-relative:page;mso-position-vertical-relative:paragraph;z-index:-29585408" type="#_x0000_t202" id="docshape1807" filled="false" stroked="false">
            <v:textbox inset="0,0,0,0">
              <w:txbxContent>
                <w:p>
                  <w:pPr>
                    <w:tabs>
                      <w:tab w:pos="2199"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0"/>
                      <w:sz w:val="20"/>
                    </w:rPr>
                    <w:t>¢</w:t>
                  </w:r>
                </w:p>
              </w:txbxContent>
            </v:textbox>
            <w10:wrap type="none"/>
          </v:shape>
        </w:pict>
      </w:r>
      <w:r>
        <w:rPr>
          <w:b/>
          <w:w w:val="115"/>
          <w:sz w:val="20"/>
        </w:rPr>
        <w:t>0</w:t>
      </w:r>
      <w:r>
        <w:rPr>
          <w:rFonts w:ascii="Times New Roman" w:hAnsi="Times New Roman"/>
          <w:i/>
          <w:w w:val="115"/>
          <w:sz w:val="20"/>
        </w:rPr>
        <w:t>,</w:t>
      </w:r>
      <w:r>
        <w:rPr>
          <w:rFonts w:ascii="Times New Roman" w:hAnsi="Times New Roman"/>
          <w:i/>
          <w:spacing w:val="-25"/>
          <w:w w:val="115"/>
          <w:sz w:val="20"/>
        </w:rPr>
        <w:t> </w:t>
      </w:r>
      <w:r>
        <w:rPr>
          <w:b/>
          <w:w w:val="115"/>
          <w:sz w:val="20"/>
        </w:rPr>
        <w:t>D</w:t>
      </w:r>
      <w:r>
        <w:rPr>
          <w:rFonts w:ascii="Georgia" w:hAnsi="Georgia"/>
          <w:w w:val="115"/>
          <w:sz w:val="20"/>
          <w:vertAlign w:val="subscript"/>
        </w:rPr>
        <w:t>2</w:t>
      </w:r>
      <w:r>
        <w:rPr>
          <w:rFonts w:ascii="Georgia" w:hAnsi="Georgia"/>
          <w:spacing w:val="-14"/>
          <w:w w:val="115"/>
          <w:sz w:val="20"/>
          <w:vertAlign w:val="baseline"/>
        </w:rPr>
        <w:t> </w:t>
      </w:r>
      <w:r>
        <w:rPr>
          <w:w w:val="115"/>
          <w:sz w:val="20"/>
          <w:vertAlign w:val="baseline"/>
        </w:rPr>
        <w:t>+</w:t>
      </w:r>
      <w:r>
        <w:rPr>
          <w:spacing w:val="-13"/>
          <w:w w:val="115"/>
          <w:sz w:val="20"/>
          <w:vertAlign w:val="baseline"/>
        </w:rPr>
        <w:t> </w:t>
      </w:r>
      <w:r>
        <w:rPr>
          <w:rFonts w:ascii="Meiryo" w:hAnsi="Meiryo"/>
          <w:i/>
          <w:w w:val="105"/>
          <w:sz w:val="20"/>
          <w:vertAlign w:val="baseline"/>
        </w:rPr>
        <w:t>[—</w:t>
      </w:r>
      <w:r>
        <w:rPr>
          <w:b/>
          <w:w w:val="115"/>
          <w:sz w:val="20"/>
          <w:vertAlign w:val="baseline"/>
        </w:rPr>
        <w:t>f</w:t>
      </w:r>
      <w:r>
        <w:rPr>
          <w:b/>
          <w:spacing w:val="-29"/>
          <w:w w:val="115"/>
          <w:sz w:val="20"/>
          <w:vertAlign w:val="baseline"/>
        </w:rPr>
        <w:t> </w:t>
      </w:r>
      <w:r>
        <w:rPr>
          <w:rFonts w:ascii="Meiryo" w:hAnsi="Meiryo"/>
          <w:i/>
          <w:w w:val="115"/>
          <w:sz w:val="20"/>
          <w:vertAlign w:val="superscript"/>
        </w:rPr>
        <w:t>−</w:t>
      </w:r>
      <w:r>
        <w:rPr>
          <w:rFonts w:ascii="Georgia" w:hAnsi="Georgia"/>
          <w:w w:val="115"/>
          <w:sz w:val="20"/>
          <w:vertAlign w:val="superscript"/>
        </w:rPr>
        <w:t>1</w:t>
      </w:r>
      <w:r>
        <w:rPr>
          <w:rFonts w:ascii="Georgia" w:hAnsi="Georgia"/>
          <w:spacing w:val="-14"/>
          <w:w w:val="115"/>
          <w:sz w:val="20"/>
          <w:vertAlign w:val="baseline"/>
        </w:rPr>
        <w:t> </w:t>
      </w:r>
      <w:r>
        <w:rPr>
          <w:rFonts w:ascii="Times New Roman" w:hAnsi="Times New Roman"/>
          <w:i/>
          <w:w w:val="115"/>
          <w:sz w:val="20"/>
          <w:vertAlign w:val="baseline"/>
        </w:rPr>
        <w:t>?</w:t>
      </w:r>
      <w:r>
        <w:rPr>
          <w:rFonts w:ascii="Times New Roman" w:hAnsi="Times New Roman"/>
          <w:i/>
          <w:spacing w:val="-14"/>
          <w:w w:val="115"/>
          <w:sz w:val="20"/>
          <w:vertAlign w:val="baseline"/>
        </w:rPr>
        <w:t> </w:t>
      </w:r>
      <w:r>
        <w:rPr>
          <w:b/>
          <w:w w:val="115"/>
          <w:sz w:val="20"/>
          <w:vertAlign w:val="baseline"/>
        </w:rPr>
        <w:t>D</w:t>
      </w:r>
      <w:r>
        <w:rPr>
          <w:rFonts w:ascii="Georgia" w:hAnsi="Georgia"/>
          <w:w w:val="115"/>
          <w:sz w:val="20"/>
          <w:vertAlign w:val="subscript"/>
        </w:rPr>
        <w:t>1</w:t>
      </w:r>
      <w:r>
        <w:rPr>
          <w:rFonts w:ascii="Meiryo" w:hAnsi="Meiryo"/>
          <w:i/>
          <w:w w:val="115"/>
          <w:sz w:val="20"/>
          <w:vertAlign w:val="baseline"/>
        </w:rPr>
        <w:t>|</w:t>
      </w:r>
      <w:r>
        <w:rPr>
          <w:rFonts w:ascii="Meiryo" w:hAnsi="Meiryo"/>
          <w:i/>
          <w:spacing w:val="-35"/>
          <w:w w:val="115"/>
          <w:sz w:val="20"/>
          <w:vertAlign w:val="baseline"/>
        </w:rPr>
        <w:t> </w:t>
      </w:r>
      <w:r>
        <w:rPr>
          <w:rFonts w:ascii="Times New Roman" w:hAnsi="Times New Roman"/>
          <w:i/>
          <w:w w:val="115"/>
          <w:sz w:val="20"/>
          <w:vertAlign w:val="baseline"/>
        </w:rPr>
        <w:t>?</w:t>
      </w:r>
      <w:r>
        <w:rPr>
          <w:rFonts w:ascii="Times New Roman" w:hAnsi="Times New Roman"/>
          <w:i/>
          <w:spacing w:val="-14"/>
          <w:w w:val="115"/>
          <w:sz w:val="20"/>
          <w:vertAlign w:val="baseline"/>
        </w:rPr>
        <w:t> </w:t>
      </w:r>
      <w:r>
        <w:rPr>
          <w:b/>
          <w:w w:val="115"/>
          <w:sz w:val="20"/>
          <w:vertAlign w:val="baseline"/>
        </w:rPr>
        <w:t>g</w:t>
      </w:r>
      <w:r>
        <w:rPr>
          <w:b/>
          <w:spacing w:val="21"/>
          <w:w w:val="115"/>
          <w:sz w:val="20"/>
          <w:vertAlign w:val="baseline"/>
        </w:rPr>
        <w:t> </w:t>
      </w:r>
      <w:r>
        <w:rPr>
          <w:rFonts w:ascii="Times New Roman" w:hAnsi="Times New Roman"/>
          <w:i/>
          <w:spacing w:val="-10"/>
          <w:w w:val="115"/>
          <w:sz w:val="20"/>
          <w:vertAlign w:val="baseline"/>
        </w:rPr>
        <w:t>.</w:t>
      </w:r>
    </w:p>
    <w:p>
      <w:pPr>
        <w:pStyle w:val="BodyText"/>
        <w:spacing w:before="19"/>
        <w:ind w:left="2075"/>
      </w:pPr>
      <w:r>
        <w:rPr/>
        <w:t>Then</w:t>
      </w:r>
      <w:r>
        <w:rPr>
          <w:spacing w:val="15"/>
        </w:rPr>
        <w:t> </w:t>
      </w:r>
      <w:r>
        <w:rPr/>
        <w:t>from</w:t>
      </w:r>
      <w:r>
        <w:rPr>
          <w:spacing w:val="16"/>
        </w:rPr>
        <w:t> </w:t>
      </w:r>
      <w:r>
        <w:rPr/>
        <w:t>the</w:t>
      </w:r>
      <w:r>
        <w:rPr>
          <w:spacing w:val="16"/>
        </w:rPr>
        <w:t> </w:t>
      </w:r>
      <w:r>
        <w:rPr/>
        <w:t>calculations</w:t>
      </w:r>
      <w:r>
        <w:rPr>
          <w:spacing w:val="16"/>
        </w:rPr>
        <w:t> </w:t>
      </w:r>
      <w:r>
        <w:rPr/>
        <w:t>in</w:t>
      </w:r>
      <w:r>
        <w:rPr>
          <w:spacing w:val="16"/>
        </w:rPr>
        <w:t> </w:t>
      </w:r>
      <w:r>
        <w:rPr/>
        <w:t>(b),</w:t>
      </w:r>
      <w:r>
        <w:rPr>
          <w:spacing w:val="16"/>
        </w:rPr>
        <w:t> </w:t>
      </w:r>
      <w:r>
        <w:rPr/>
        <w:t>she</w:t>
      </w:r>
      <w:r>
        <w:rPr>
          <w:spacing w:val="15"/>
        </w:rPr>
        <w:t> </w:t>
      </w:r>
      <w:r>
        <w:rPr/>
        <w:t>sees</w:t>
      </w:r>
      <w:r>
        <w:rPr>
          <w:spacing w:val="16"/>
        </w:rPr>
        <w:t> </w:t>
      </w:r>
      <w:r>
        <w:rPr>
          <w:spacing w:val="-4"/>
        </w:rPr>
        <w:t>that</w:t>
      </w:r>
    </w:p>
    <w:p>
      <w:pPr>
        <w:spacing w:before="155"/>
        <w:ind w:left="1817" w:right="655" w:firstLine="0"/>
        <w:jc w:val="center"/>
        <w:rPr>
          <w:b/>
          <w:sz w:val="20"/>
        </w:rPr>
      </w:pPr>
      <w:r>
        <w:rPr>
          <w:b/>
          <w:w w:val="110"/>
          <w:sz w:val="20"/>
        </w:rPr>
        <w:t>s</w:t>
      </w:r>
      <w:r>
        <w:rPr>
          <w:b/>
          <w:spacing w:val="-13"/>
          <w:w w:val="110"/>
          <w:sz w:val="20"/>
        </w:rPr>
        <w:t> </w:t>
      </w:r>
      <w:r>
        <w:rPr>
          <w:w w:val="110"/>
          <w:sz w:val="20"/>
        </w:rPr>
        <w:t>=</w:t>
      </w:r>
      <w:r>
        <w:rPr>
          <w:spacing w:val="-1"/>
          <w:w w:val="110"/>
          <w:sz w:val="20"/>
        </w:rPr>
        <w:t> </w:t>
      </w:r>
      <w:r>
        <w:rPr>
          <w:b/>
          <w:w w:val="110"/>
          <w:sz w:val="20"/>
        </w:rPr>
        <w:t>s</w:t>
      </w:r>
      <w:r>
        <w:rPr>
          <w:rFonts w:ascii="Meiryo" w:hAnsi="Meiryo"/>
          <w:i/>
          <w:w w:val="110"/>
          <w:sz w:val="20"/>
          <w:vertAlign w:val="superscript"/>
        </w:rPr>
        <w:t>′</w:t>
      </w:r>
      <w:r>
        <w:rPr>
          <w:rFonts w:ascii="Meiryo" w:hAnsi="Meiryo"/>
          <w:i/>
          <w:spacing w:val="-21"/>
          <w:w w:val="110"/>
          <w:sz w:val="20"/>
          <w:vertAlign w:val="baseline"/>
        </w:rPr>
        <w:t> </w:t>
      </w:r>
      <w:r>
        <w:rPr>
          <w:rFonts w:ascii="Meiryo" w:hAnsi="Meiryo"/>
          <w:i/>
          <w:sz w:val="20"/>
          <w:vertAlign w:val="baseline"/>
        </w:rPr>
        <w:t>—</w:t>
      </w:r>
      <w:r>
        <w:rPr>
          <w:rFonts w:ascii="Meiryo" w:hAnsi="Meiryo"/>
          <w:i/>
          <w:spacing w:val="-24"/>
          <w:sz w:val="20"/>
          <w:vertAlign w:val="baseline"/>
        </w:rPr>
        <w:t> </w:t>
      </w:r>
      <w:r>
        <w:rPr>
          <w:rFonts w:ascii="Meiryo" w:hAnsi="Meiryo"/>
          <w:i/>
          <w:sz w:val="20"/>
          <w:vertAlign w:val="baseline"/>
        </w:rPr>
        <w:t>[—</w:t>
      </w:r>
      <w:r>
        <w:rPr>
          <w:b/>
          <w:w w:val="110"/>
          <w:sz w:val="20"/>
          <w:vertAlign w:val="baseline"/>
        </w:rPr>
        <w:t>f</w:t>
      </w:r>
      <w:r>
        <w:rPr>
          <w:b/>
          <w:spacing w:val="-28"/>
          <w:w w:val="110"/>
          <w:sz w:val="20"/>
          <w:vertAlign w:val="baseline"/>
        </w:rPr>
        <w:t> </w:t>
      </w:r>
      <w:r>
        <w:rPr>
          <w:rFonts w:ascii="Meiryo" w:hAnsi="Meiryo"/>
          <w:i/>
          <w:w w:val="110"/>
          <w:sz w:val="20"/>
          <w:vertAlign w:val="superscript"/>
        </w:rPr>
        <w:t>−</w:t>
      </w:r>
      <w:r>
        <w:rPr>
          <w:rFonts w:ascii="Georgia" w:hAnsi="Georgia"/>
          <w:w w:val="110"/>
          <w:sz w:val="20"/>
          <w:vertAlign w:val="superscript"/>
        </w:rPr>
        <w:t>1</w:t>
      </w:r>
      <w:r>
        <w:rPr>
          <w:rFonts w:ascii="Georgia" w:hAnsi="Georgia"/>
          <w:spacing w:val="-3"/>
          <w:w w:val="110"/>
          <w:sz w:val="20"/>
          <w:vertAlign w:val="baseline"/>
        </w:rPr>
        <w:t> </w:t>
      </w:r>
      <w:r>
        <w:rPr>
          <w:rFonts w:ascii="Times New Roman" w:hAnsi="Times New Roman"/>
          <w:i/>
          <w:w w:val="110"/>
          <w:sz w:val="20"/>
          <w:vertAlign w:val="baseline"/>
        </w:rPr>
        <w:t>?</w:t>
      </w:r>
      <w:r>
        <w:rPr>
          <w:rFonts w:ascii="Times New Roman" w:hAnsi="Times New Roman"/>
          <w:i/>
          <w:spacing w:val="-14"/>
          <w:w w:val="110"/>
          <w:sz w:val="20"/>
          <w:vertAlign w:val="baseline"/>
        </w:rPr>
        <w:t> </w:t>
      </w:r>
      <w:r>
        <w:rPr>
          <w:b/>
          <w:w w:val="110"/>
          <w:sz w:val="20"/>
          <w:vertAlign w:val="baseline"/>
        </w:rPr>
        <w:t>D</w:t>
      </w:r>
      <w:r>
        <w:rPr>
          <w:rFonts w:ascii="Georgia" w:hAnsi="Georgia"/>
          <w:w w:val="110"/>
          <w:sz w:val="20"/>
          <w:vertAlign w:val="subscript"/>
        </w:rPr>
        <w:t>1</w:t>
      </w:r>
      <w:r>
        <w:rPr>
          <w:rFonts w:ascii="Meiryo" w:hAnsi="Meiryo"/>
          <w:i/>
          <w:w w:val="110"/>
          <w:sz w:val="20"/>
          <w:vertAlign w:val="baseline"/>
        </w:rPr>
        <w:t>|</w:t>
      </w:r>
      <w:r>
        <w:rPr>
          <w:rFonts w:ascii="Meiryo" w:hAnsi="Meiryo"/>
          <w:i/>
          <w:spacing w:val="-31"/>
          <w:w w:val="110"/>
          <w:sz w:val="20"/>
          <w:vertAlign w:val="baseline"/>
        </w:rPr>
        <w:t> </w:t>
      </w:r>
      <w:r>
        <w:rPr>
          <w:rFonts w:ascii="Times New Roman" w:hAnsi="Times New Roman"/>
          <w:i/>
          <w:w w:val="110"/>
          <w:sz w:val="20"/>
          <w:vertAlign w:val="baseline"/>
        </w:rPr>
        <w:t>?</w:t>
      </w:r>
      <w:r>
        <w:rPr>
          <w:rFonts w:ascii="Times New Roman" w:hAnsi="Times New Roman"/>
          <w:i/>
          <w:spacing w:val="-14"/>
          <w:w w:val="110"/>
          <w:sz w:val="20"/>
          <w:vertAlign w:val="baseline"/>
        </w:rPr>
        <w:t> </w:t>
      </w:r>
      <w:r>
        <w:rPr>
          <w:b/>
          <w:spacing w:val="-10"/>
          <w:w w:val="110"/>
          <w:sz w:val="20"/>
          <w:vertAlign w:val="baseline"/>
        </w:rPr>
        <w:t>g</w:t>
      </w:r>
    </w:p>
    <w:p>
      <w:pPr>
        <w:pStyle w:val="BodyText"/>
        <w:spacing w:before="99"/>
        <w:ind w:left="2075"/>
      </w:pPr>
      <w:r>
        <w:rPr>
          <w:w w:val="105"/>
        </w:rPr>
        <w:t>is</w:t>
      </w:r>
      <w:r>
        <w:rPr>
          <w:spacing w:val="6"/>
          <w:w w:val="105"/>
        </w:rPr>
        <w:t> </w:t>
      </w:r>
      <w:r>
        <w:rPr>
          <w:w w:val="105"/>
        </w:rPr>
        <w:t>a</w:t>
      </w:r>
      <w:r>
        <w:rPr>
          <w:spacing w:val="10"/>
          <w:w w:val="105"/>
        </w:rPr>
        <w:t> </w:t>
      </w:r>
      <w:r>
        <w:rPr>
          <w:w w:val="105"/>
        </w:rPr>
        <w:t>signature</w:t>
      </w:r>
      <w:r>
        <w:rPr>
          <w:spacing w:val="11"/>
          <w:w w:val="105"/>
        </w:rPr>
        <w:t> </w:t>
      </w:r>
      <w:r>
        <w:rPr>
          <w:w w:val="105"/>
        </w:rPr>
        <w:t>on</w:t>
      </w:r>
      <w:r>
        <w:rPr>
          <w:spacing w:val="10"/>
          <w:w w:val="105"/>
        </w:rPr>
        <w:t> </w:t>
      </w:r>
      <w:r>
        <w:rPr>
          <w:w w:val="105"/>
        </w:rPr>
        <w:t>(</w:t>
      </w:r>
      <w:r>
        <w:rPr>
          <w:b/>
          <w:w w:val="105"/>
        </w:rPr>
        <w:t>D</w:t>
      </w:r>
      <w:r>
        <w:rPr>
          <w:rFonts w:ascii="Georgia"/>
          <w:w w:val="105"/>
          <w:vertAlign w:val="subscript"/>
        </w:rPr>
        <w:t>1</w:t>
      </w:r>
      <w:r>
        <w:rPr>
          <w:rFonts w:ascii="Times New Roman"/>
          <w:i/>
          <w:w w:val="105"/>
          <w:vertAlign w:val="baseline"/>
        </w:rPr>
        <w:t>,</w:t>
      </w:r>
      <w:r>
        <w:rPr>
          <w:rFonts w:ascii="Times New Roman"/>
          <w:i/>
          <w:spacing w:val="-19"/>
          <w:w w:val="105"/>
          <w:vertAlign w:val="baseline"/>
        </w:rPr>
        <w:t> </w:t>
      </w:r>
      <w:r>
        <w:rPr>
          <w:b/>
          <w:spacing w:val="-4"/>
          <w:w w:val="105"/>
          <w:vertAlign w:val="baseline"/>
        </w:rPr>
        <w:t>D</w:t>
      </w:r>
      <w:r>
        <w:rPr>
          <w:rFonts w:ascii="Georgia"/>
          <w:spacing w:val="-4"/>
          <w:w w:val="105"/>
          <w:vertAlign w:val="subscript"/>
        </w:rPr>
        <w:t>2</w:t>
      </w:r>
      <w:r>
        <w:rPr>
          <w:spacing w:val="-4"/>
          <w:w w:val="105"/>
          <w:vertAlign w:val="baseline"/>
        </w:rPr>
        <w:t>).</w:t>
      </w:r>
    </w:p>
    <w:p>
      <w:pPr>
        <w:pStyle w:val="ListParagraph"/>
        <w:numPr>
          <w:ilvl w:val="1"/>
          <w:numId w:val="193"/>
        </w:numPr>
        <w:tabs>
          <w:tab w:pos="2646" w:val="left" w:leader="none"/>
        </w:tabs>
        <w:spacing w:line="240" w:lineRule="auto" w:before="164" w:after="0"/>
        <w:ind w:left="2645" w:right="0" w:hanging="571"/>
        <w:jc w:val="left"/>
        <w:rPr>
          <w:sz w:val="20"/>
        </w:rPr>
      </w:pPr>
      <w:r>
        <w:rPr>
          <w:sz w:val="20"/>
        </w:rPr>
        <w:t>Verify</w:t>
      </w:r>
      <w:r>
        <w:rPr>
          <w:spacing w:val="20"/>
          <w:sz w:val="20"/>
        </w:rPr>
        <w:t> </w:t>
      </w:r>
      <w:r>
        <w:rPr>
          <w:sz w:val="20"/>
        </w:rPr>
        <w:t>the</w:t>
      </w:r>
      <w:r>
        <w:rPr>
          <w:spacing w:val="20"/>
          <w:sz w:val="20"/>
        </w:rPr>
        <w:t> </w:t>
      </w:r>
      <w:r>
        <w:rPr>
          <w:spacing w:val="-2"/>
          <w:sz w:val="20"/>
        </w:rPr>
        <w:t>identity</w:t>
      </w:r>
    </w:p>
    <w:p>
      <w:pPr>
        <w:spacing w:before="45"/>
        <w:ind w:left="1817" w:right="652" w:firstLine="0"/>
        <w:jc w:val="center"/>
        <w:rPr>
          <w:rFonts w:ascii="Times New Roman" w:hAnsi="Times New Roman"/>
          <w:i/>
          <w:sz w:val="20"/>
        </w:rPr>
      </w:pPr>
      <w:r>
        <w:rPr/>
        <w:pict>
          <v:shape style="position:absolute;margin-left:200.055847pt;margin-top:22.618568pt;width:17.9pt;height:11.95pt;mso-position-horizontal-relative:page;mso-position-vertical-relative:paragraph;z-index:-29583872" type="#_x0000_t202" id="docshape1808" filled="false" stroked="false">
            <v:textbox inset="0,0,0,0">
              <w:txbxContent>
                <w:p>
                  <w:pPr>
                    <w:spacing w:line="233" w:lineRule="exact" w:before="0"/>
                    <w:ind w:left="0" w:right="0" w:firstLine="0"/>
                    <w:jc w:val="left"/>
                    <w:rPr>
                      <w:b/>
                      <w:sz w:val="20"/>
                    </w:rPr>
                  </w:pPr>
                  <w:r>
                    <w:rPr>
                      <w:b/>
                      <w:w w:val="125"/>
                      <w:sz w:val="20"/>
                    </w:rPr>
                    <w:t>g</w:t>
                  </w:r>
                  <w:r>
                    <w:rPr>
                      <w:b/>
                      <w:spacing w:val="-8"/>
                      <w:w w:val="125"/>
                      <w:sz w:val="20"/>
                    </w:rPr>
                    <w:t> </w:t>
                  </w:r>
                  <w:r>
                    <w:rPr>
                      <w:b/>
                      <w:spacing w:val="-12"/>
                      <w:w w:val="125"/>
                      <w:sz w:val="20"/>
                    </w:rPr>
                    <w:t>G</w:t>
                  </w:r>
                </w:p>
              </w:txbxContent>
            </v:textbox>
            <w10:wrap type="none"/>
          </v:shape>
        </w:pict>
      </w:r>
      <w:r>
        <w:rPr/>
        <w:pict>
          <v:shape style="position:absolute;margin-left:234.275421pt;margin-top:22.118429pt;width:19.2pt;height:11.95pt;mso-position-horizontal-relative:page;mso-position-vertical-relative:paragraph;z-index:-29583360" type="#_x0000_t202" id="docshape1809" filled="false" stroked="false">
            <v:textbox inset="0,0,0,0">
              <w:txbxContent>
                <w:p>
                  <w:pPr>
                    <w:spacing w:line="233" w:lineRule="exact" w:before="0"/>
                    <w:ind w:left="0" w:right="0" w:firstLine="0"/>
                    <w:jc w:val="left"/>
                    <w:rPr>
                      <w:b/>
                      <w:sz w:val="20"/>
                    </w:rPr>
                  </w:pPr>
                  <w:r>
                    <w:rPr>
                      <w:b/>
                      <w:w w:val="135"/>
                      <w:sz w:val="20"/>
                    </w:rPr>
                    <w:t>F</w:t>
                  </w:r>
                  <w:r>
                    <w:rPr>
                      <w:b/>
                      <w:spacing w:val="-6"/>
                      <w:w w:val="135"/>
                      <w:sz w:val="20"/>
                    </w:rPr>
                    <w:t> </w:t>
                  </w:r>
                  <w:r>
                    <w:rPr>
                      <w:b/>
                      <w:spacing w:val="-10"/>
                      <w:w w:val="135"/>
                      <w:sz w:val="20"/>
                    </w:rPr>
                    <w:t>G</w:t>
                  </w:r>
                </w:p>
              </w:txbxContent>
            </v:textbox>
            <w10:wrap type="none"/>
          </v:shape>
        </w:pict>
      </w:r>
      <w:r>
        <w:rPr/>
        <w:pict>
          <v:shape style="position:absolute;margin-left:281.428619pt;margin-top:22.429436pt;width:118.4pt;height:12.15pt;mso-position-horizontal-relative:page;mso-position-vertical-relative:paragraph;z-index:-29582848" type="#_x0000_t202" id="docshape1810" filled="false" stroked="false">
            <v:textbox inset="0,0,0,0">
              <w:txbxContent>
                <w:p>
                  <w:pPr>
                    <w:spacing w:before="3"/>
                    <w:ind w:left="0" w:right="0" w:firstLine="0"/>
                    <w:jc w:val="left"/>
                    <w:rPr>
                      <w:b/>
                      <w:sz w:val="20"/>
                    </w:rPr>
                  </w:pPr>
                  <w:r>
                    <w:rPr>
                      <w:b/>
                      <w:w w:val="120"/>
                      <w:sz w:val="20"/>
                    </w:rPr>
                    <w:t>f</w:t>
                  </w:r>
                  <w:r>
                    <w:rPr>
                      <w:b/>
                      <w:spacing w:val="5"/>
                      <w:w w:val="120"/>
                      <w:sz w:val="20"/>
                    </w:rPr>
                    <w:t> </w:t>
                  </w:r>
                  <w:r>
                    <w:rPr>
                      <w:rFonts w:ascii="Times New Roman"/>
                      <w:i/>
                      <w:w w:val="120"/>
                      <w:sz w:val="20"/>
                    </w:rPr>
                    <w:t>?</w:t>
                  </w:r>
                  <w:r>
                    <w:rPr>
                      <w:rFonts w:ascii="Times New Roman"/>
                      <w:i/>
                      <w:spacing w:val="-16"/>
                      <w:w w:val="120"/>
                      <w:sz w:val="20"/>
                    </w:rPr>
                    <w:t> </w:t>
                  </w:r>
                  <w:r>
                    <w:rPr>
                      <w:b/>
                      <w:w w:val="120"/>
                      <w:sz w:val="20"/>
                    </w:rPr>
                    <w:t>g</w:t>
                  </w:r>
                  <w:r>
                    <w:rPr>
                      <w:b/>
                      <w:spacing w:val="-7"/>
                      <w:w w:val="120"/>
                      <w:sz w:val="20"/>
                    </w:rPr>
                    <w:t> </w:t>
                  </w:r>
                  <w:r>
                    <w:rPr>
                      <w:w w:val="120"/>
                      <w:sz w:val="20"/>
                    </w:rPr>
                    <w:t>+</w:t>
                  </w:r>
                  <w:r>
                    <w:rPr>
                      <w:spacing w:val="-10"/>
                      <w:w w:val="120"/>
                      <w:sz w:val="20"/>
                    </w:rPr>
                    <w:t> </w:t>
                  </w:r>
                  <w:r>
                    <w:rPr>
                      <w:b/>
                      <w:w w:val="120"/>
                      <w:sz w:val="20"/>
                    </w:rPr>
                    <w:t>F</w:t>
                  </w:r>
                  <w:r>
                    <w:rPr>
                      <w:b/>
                      <w:spacing w:val="-10"/>
                      <w:w w:val="120"/>
                      <w:sz w:val="20"/>
                    </w:rPr>
                    <w:t> </w:t>
                  </w:r>
                  <w:r>
                    <w:rPr>
                      <w:rFonts w:ascii="Times New Roman"/>
                      <w:i/>
                      <w:w w:val="120"/>
                      <w:sz w:val="20"/>
                    </w:rPr>
                    <w:t>?</w:t>
                  </w:r>
                  <w:r>
                    <w:rPr>
                      <w:rFonts w:ascii="Times New Roman"/>
                      <w:i/>
                      <w:spacing w:val="-16"/>
                      <w:w w:val="120"/>
                      <w:sz w:val="20"/>
                    </w:rPr>
                    <w:t> </w:t>
                  </w:r>
                  <w:r>
                    <w:rPr>
                      <w:b/>
                      <w:w w:val="120"/>
                      <w:sz w:val="20"/>
                    </w:rPr>
                    <w:t>G</w:t>
                  </w:r>
                  <w:r>
                    <w:rPr>
                      <w:b/>
                      <w:spacing w:val="4"/>
                      <w:w w:val="120"/>
                      <w:sz w:val="20"/>
                    </w:rPr>
                    <w:t> </w:t>
                  </w:r>
                  <w:r>
                    <w:rPr>
                      <w:b/>
                      <w:w w:val="120"/>
                      <w:sz w:val="20"/>
                    </w:rPr>
                    <w:t>g</w:t>
                  </w:r>
                  <w:r>
                    <w:rPr>
                      <w:b/>
                      <w:spacing w:val="-7"/>
                      <w:w w:val="120"/>
                      <w:sz w:val="20"/>
                    </w:rPr>
                    <w:t> </w:t>
                  </w:r>
                  <w:r>
                    <w:rPr>
                      <w:rFonts w:ascii="Times New Roman"/>
                      <w:i/>
                      <w:w w:val="120"/>
                      <w:sz w:val="20"/>
                    </w:rPr>
                    <w:t>?</w:t>
                  </w:r>
                  <w:r>
                    <w:rPr>
                      <w:rFonts w:ascii="Times New Roman"/>
                      <w:i/>
                      <w:spacing w:val="-16"/>
                      <w:w w:val="120"/>
                      <w:sz w:val="20"/>
                    </w:rPr>
                    <w:t> </w:t>
                  </w:r>
                  <w:r>
                    <w:rPr>
                      <w:b/>
                      <w:w w:val="120"/>
                      <w:sz w:val="20"/>
                    </w:rPr>
                    <w:t>f</w:t>
                  </w:r>
                  <w:r>
                    <w:rPr>
                      <w:b/>
                      <w:spacing w:val="11"/>
                      <w:w w:val="120"/>
                      <w:sz w:val="20"/>
                    </w:rPr>
                    <w:t> </w:t>
                  </w:r>
                  <w:r>
                    <w:rPr>
                      <w:w w:val="120"/>
                      <w:sz w:val="20"/>
                    </w:rPr>
                    <w:t>+</w:t>
                  </w:r>
                  <w:r>
                    <w:rPr>
                      <w:spacing w:val="-10"/>
                      <w:w w:val="120"/>
                      <w:sz w:val="20"/>
                    </w:rPr>
                    <w:t> </w:t>
                  </w:r>
                  <w:r>
                    <w:rPr>
                      <w:b/>
                      <w:w w:val="120"/>
                      <w:sz w:val="20"/>
                    </w:rPr>
                    <w:t>G</w:t>
                  </w:r>
                  <w:r>
                    <w:rPr>
                      <w:b/>
                      <w:spacing w:val="-10"/>
                      <w:w w:val="120"/>
                      <w:sz w:val="20"/>
                    </w:rPr>
                    <w:t> </w:t>
                  </w:r>
                  <w:r>
                    <w:rPr>
                      <w:rFonts w:ascii="Times New Roman"/>
                      <w:i/>
                      <w:w w:val="120"/>
                      <w:sz w:val="20"/>
                    </w:rPr>
                    <w:t>?</w:t>
                  </w:r>
                  <w:r>
                    <w:rPr>
                      <w:rFonts w:ascii="Times New Roman"/>
                      <w:i/>
                      <w:spacing w:val="-16"/>
                      <w:w w:val="120"/>
                      <w:sz w:val="20"/>
                    </w:rPr>
                    <w:t> </w:t>
                  </w:r>
                  <w:r>
                    <w:rPr>
                      <w:b/>
                      <w:spacing w:val="-10"/>
                      <w:w w:val="120"/>
                      <w:sz w:val="20"/>
                    </w:rPr>
                    <w:t>F</w:t>
                  </w:r>
                </w:p>
              </w:txbxContent>
            </v:textbox>
            <w10:wrap type="none"/>
          </v:shape>
        </w:pict>
      </w:r>
      <w:r>
        <w:rPr>
          <w:rFonts w:ascii="Arial" w:hAnsi="Arial"/>
          <w:w w:val="120"/>
          <w:position w:val="16"/>
          <w:sz w:val="20"/>
        </w:rPr>
        <w:t>µ</w:t>
      </w:r>
      <w:r>
        <w:rPr>
          <w:b/>
          <w:w w:val="120"/>
          <w:sz w:val="20"/>
        </w:rPr>
        <w:t>f</w:t>
      </w:r>
      <w:r>
        <w:rPr>
          <w:b/>
          <w:spacing w:val="67"/>
          <w:w w:val="120"/>
          <w:sz w:val="20"/>
        </w:rPr>
        <w:t> </w:t>
      </w:r>
      <w:r>
        <w:rPr>
          <w:b/>
          <w:w w:val="120"/>
          <w:sz w:val="20"/>
        </w:rPr>
        <w:t>F</w:t>
      </w:r>
      <w:r>
        <w:rPr>
          <w:rFonts w:ascii="Arial" w:hAnsi="Arial"/>
          <w:w w:val="120"/>
          <w:position w:val="16"/>
          <w:sz w:val="20"/>
        </w:rPr>
        <w:t>¶</w:t>
      </w:r>
      <w:r>
        <w:rPr>
          <w:rFonts w:ascii="Arial" w:hAnsi="Arial"/>
          <w:spacing w:val="-32"/>
          <w:w w:val="120"/>
          <w:position w:val="16"/>
          <w:sz w:val="20"/>
        </w:rPr>
        <w:t> </w:t>
      </w:r>
      <w:r>
        <w:rPr>
          <w:rFonts w:ascii="Arial" w:hAnsi="Arial"/>
          <w:w w:val="120"/>
          <w:position w:val="16"/>
          <w:sz w:val="20"/>
        </w:rPr>
        <w:t>µ</w:t>
      </w:r>
      <w:r>
        <w:rPr>
          <w:rFonts w:ascii="Arial" w:hAnsi="Arial"/>
          <w:spacing w:val="-39"/>
          <w:w w:val="120"/>
          <w:position w:val="16"/>
          <w:sz w:val="20"/>
        </w:rPr>
        <w:t> </w:t>
      </w:r>
      <w:r>
        <w:rPr>
          <w:b/>
          <w:w w:val="120"/>
          <w:sz w:val="20"/>
        </w:rPr>
        <w:t>f</w:t>
      </w:r>
      <w:r>
        <w:rPr>
          <w:b/>
          <w:spacing w:val="21"/>
          <w:w w:val="120"/>
          <w:sz w:val="20"/>
        </w:rPr>
        <w:t>  </w:t>
      </w:r>
      <w:r>
        <w:rPr>
          <w:b/>
          <w:w w:val="120"/>
          <w:sz w:val="20"/>
        </w:rPr>
        <w:t>g</w:t>
      </w:r>
      <w:r>
        <w:rPr>
          <w:b/>
          <w:spacing w:val="-16"/>
          <w:w w:val="120"/>
          <w:sz w:val="20"/>
        </w:rPr>
        <w:t> </w:t>
      </w:r>
      <w:r>
        <w:rPr>
          <w:rFonts w:ascii="Arial" w:hAnsi="Arial"/>
          <w:w w:val="120"/>
          <w:position w:val="16"/>
          <w:sz w:val="20"/>
        </w:rPr>
        <w:t>¶</w:t>
      </w:r>
      <w:r>
        <w:rPr>
          <w:rFonts w:ascii="Arial" w:hAnsi="Arial"/>
          <w:spacing w:val="-8"/>
          <w:w w:val="120"/>
          <w:position w:val="16"/>
          <w:sz w:val="20"/>
        </w:rPr>
        <w:t> </w:t>
      </w:r>
      <w:r>
        <w:rPr>
          <w:w w:val="120"/>
          <w:position w:val="-11"/>
          <w:sz w:val="20"/>
        </w:rPr>
        <w:t>=</w:t>
      </w:r>
      <w:r>
        <w:rPr>
          <w:spacing w:val="7"/>
          <w:w w:val="120"/>
          <w:position w:val="-11"/>
          <w:sz w:val="20"/>
        </w:rPr>
        <w:t> </w:t>
      </w:r>
      <w:r>
        <w:rPr>
          <w:rFonts w:ascii="Arial" w:hAnsi="Arial"/>
          <w:w w:val="120"/>
          <w:position w:val="16"/>
          <w:sz w:val="20"/>
        </w:rPr>
        <w:t>µ</w:t>
      </w:r>
      <w:r>
        <w:rPr>
          <w:rFonts w:ascii="Arial" w:hAnsi="Arial"/>
          <w:spacing w:val="-34"/>
          <w:w w:val="120"/>
          <w:position w:val="16"/>
          <w:sz w:val="20"/>
        </w:rPr>
        <w:t> </w:t>
      </w:r>
      <w:r>
        <w:rPr>
          <w:b/>
          <w:w w:val="120"/>
          <w:sz w:val="20"/>
        </w:rPr>
        <w:t>f</w:t>
      </w:r>
      <w:r>
        <w:rPr>
          <w:b/>
          <w:spacing w:val="18"/>
          <w:w w:val="120"/>
          <w:sz w:val="20"/>
        </w:rPr>
        <w:t> </w:t>
      </w:r>
      <w:r>
        <w:rPr>
          <w:rFonts w:ascii="Times New Roman" w:hAnsi="Times New Roman"/>
          <w:i/>
          <w:w w:val="120"/>
          <w:sz w:val="20"/>
        </w:rPr>
        <w:t>?</w:t>
      </w:r>
      <w:r>
        <w:rPr>
          <w:rFonts w:ascii="Times New Roman" w:hAnsi="Times New Roman"/>
          <w:i/>
          <w:spacing w:val="-13"/>
          <w:w w:val="120"/>
          <w:sz w:val="20"/>
        </w:rPr>
        <w:t> </w:t>
      </w:r>
      <w:r>
        <w:rPr>
          <w:b/>
          <w:w w:val="120"/>
          <w:sz w:val="20"/>
        </w:rPr>
        <w:t>f</w:t>
      </w:r>
      <w:r>
        <w:rPr>
          <w:b/>
          <w:spacing w:val="18"/>
          <w:w w:val="120"/>
          <w:sz w:val="20"/>
        </w:rPr>
        <w:t> </w:t>
      </w:r>
      <w:r>
        <w:rPr>
          <w:w w:val="120"/>
          <w:sz w:val="20"/>
        </w:rPr>
        <w:t>+</w:t>
      </w:r>
      <w:r>
        <w:rPr>
          <w:spacing w:val="-5"/>
          <w:w w:val="120"/>
          <w:sz w:val="20"/>
        </w:rPr>
        <w:t> </w:t>
      </w:r>
      <w:r>
        <w:rPr>
          <w:b/>
          <w:w w:val="120"/>
          <w:sz w:val="20"/>
        </w:rPr>
        <w:t>F</w:t>
      </w:r>
      <w:r>
        <w:rPr>
          <w:b/>
          <w:spacing w:val="-6"/>
          <w:w w:val="120"/>
          <w:sz w:val="20"/>
        </w:rPr>
        <w:t> </w:t>
      </w:r>
      <w:r>
        <w:rPr>
          <w:rFonts w:ascii="Times New Roman" w:hAnsi="Times New Roman"/>
          <w:i/>
          <w:w w:val="120"/>
          <w:sz w:val="20"/>
        </w:rPr>
        <w:t>?</w:t>
      </w:r>
      <w:r>
        <w:rPr>
          <w:rFonts w:ascii="Times New Roman" w:hAnsi="Times New Roman"/>
          <w:i/>
          <w:spacing w:val="-13"/>
          <w:w w:val="120"/>
          <w:sz w:val="20"/>
        </w:rPr>
        <w:t> </w:t>
      </w:r>
      <w:r>
        <w:rPr>
          <w:b/>
          <w:w w:val="120"/>
          <w:sz w:val="20"/>
        </w:rPr>
        <w:t>F</w:t>
      </w:r>
      <w:r>
        <w:rPr>
          <w:b/>
          <w:spacing w:val="44"/>
          <w:w w:val="120"/>
          <w:sz w:val="20"/>
        </w:rPr>
        <w:t> </w:t>
      </w:r>
      <w:r>
        <w:rPr>
          <w:b/>
          <w:w w:val="120"/>
          <w:sz w:val="20"/>
        </w:rPr>
        <w:t>g</w:t>
      </w:r>
      <w:r>
        <w:rPr>
          <w:b/>
          <w:spacing w:val="-2"/>
          <w:w w:val="120"/>
          <w:sz w:val="20"/>
        </w:rPr>
        <w:t> </w:t>
      </w:r>
      <w:r>
        <w:rPr>
          <w:rFonts w:ascii="Times New Roman" w:hAnsi="Times New Roman"/>
          <w:i/>
          <w:w w:val="120"/>
          <w:sz w:val="20"/>
        </w:rPr>
        <w:t>?</w:t>
      </w:r>
      <w:r>
        <w:rPr>
          <w:rFonts w:ascii="Times New Roman" w:hAnsi="Times New Roman"/>
          <w:i/>
          <w:spacing w:val="-13"/>
          <w:w w:val="120"/>
          <w:sz w:val="20"/>
        </w:rPr>
        <w:t> </w:t>
      </w:r>
      <w:r>
        <w:rPr>
          <w:b/>
          <w:w w:val="120"/>
          <w:sz w:val="20"/>
        </w:rPr>
        <w:t>f</w:t>
      </w:r>
      <w:r>
        <w:rPr>
          <w:b/>
          <w:spacing w:val="18"/>
          <w:w w:val="120"/>
          <w:sz w:val="20"/>
        </w:rPr>
        <w:t> </w:t>
      </w:r>
      <w:r>
        <w:rPr>
          <w:w w:val="120"/>
          <w:sz w:val="20"/>
        </w:rPr>
        <w:t>+</w:t>
      </w:r>
      <w:r>
        <w:rPr>
          <w:spacing w:val="-5"/>
          <w:w w:val="120"/>
          <w:sz w:val="20"/>
        </w:rPr>
        <w:t> </w:t>
      </w:r>
      <w:r>
        <w:rPr>
          <w:b/>
          <w:w w:val="120"/>
          <w:sz w:val="20"/>
        </w:rPr>
        <w:t>G</w:t>
      </w:r>
      <w:r>
        <w:rPr>
          <w:b/>
          <w:spacing w:val="-6"/>
          <w:w w:val="120"/>
          <w:sz w:val="20"/>
        </w:rPr>
        <w:t> </w:t>
      </w:r>
      <w:r>
        <w:rPr>
          <w:rFonts w:ascii="Times New Roman" w:hAnsi="Times New Roman"/>
          <w:i/>
          <w:w w:val="120"/>
          <w:sz w:val="20"/>
        </w:rPr>
        <w:t>?</w:t>
      </w:r>
      <w:r>
        <w:rPr>
          <w:rFonts w:ascii="Times New Roman" w:hAnsi="Times New Roman"/>
          <w:i/>
          <w:spacing w:val="-12"/>
          <w:w w:val="120"/>
          <w:sz w:val="20"/>
        </w:rPr>
        <w:t> </w:t>
      </w:r>
      <w:r>
        <w:rPr>
          <w:b/>
          <w:w w:val="120"/>
          <w:sz w:val="20"/>
        </w:rPr>
        <w:t>F</w:t>
      </w:r>
      <w:r>
        <w:rPr>
          <w:rFonts w:ascii="Arial" w:hAnsi="Arial"/>
          <w:w w:val="120"/>
          <w:position w:val="16"/>
          <w:sz w:val="20"/>
        </w:rPr>
        <w:t>¶</w:t>
      </w:r>
      <w:r>
        <w:rPr>
          <w:rFonts w:ascii="Arial" w:hAnsi="Arial"/>
          <w:spacing w:val="-32"/>
          <w:w w:val="120"/>
          <w:position w:val="16"/>
          <w:sz w:val="20"/>
        </w:rPr>
        <w:t> </w:t>
      </w:r>
      <w:r>
        <w:rPr>
          <w:rFonts w:ascii="Times New Roman" w:hAnsi="Times New Roman"/>
          <w:i/>
          <w:spacing w:val="-10"/>
          <w:w w:val="120"/>
          <w:position w:val="-11"/>
          <w:sz w:val="20"/>
        </w:rPr>
        <w:t>,</w:t>
      </w:r>
    </w:p>
    <w:p>
      <w:pPr>
        <w:pStyle w:val="BodyText"/>
        <w:spacing w:before="2"/>
        <w:rPr>
          <w:rFonts w:ascii="Times New Roman"/>
          <w:i/>
          <w:sz w:val="19"/>
        </w:rPr>
      </w:pPr>
    </w:p>
    <w:p>
      <w:pPr>
        <w:pStyle w:val="BodyText"/>
        <w:spacing w:line="244" w:lineRule="auto" w:before="103"/>
        <w:ind w:left="2075" w:right="907"/>
        <w:jc w:val="both"/>
      </w:pPr>
      <w:r>
        <w:rPr/>
        <w:pict>
          <v:shape style="position:absolute;margin-left:190.763245pt;margin-top:37.073769pt;width:15.5pt;height:7pt;mso-position-horizontal-relative:page;mso-position-vertical-relative:paragraph;z-index:-29584896" type="#_x0000_t202" id="docshape1811" filled="false" stroked="false">
            <v:textbox inset="0,0,0,0">
              <w:txbxContent>
                <w:p>
                  <w:pPr>
                    <w:spacing w:line="135" w:lineRule="exact" w:before="0"/>
                    <w:ind w:left="0" w:right="0" w:firstLine="0"/>
                    <w:jc w:val="left"/>
                    <w:rPr>
                      <w:rFonts w:ascii="Georgia"/>
                      <w:b/>
                      <w:sz w:val="14"/>
                    </w:rPr>
                  </w:pPr>
                  <w:r>
                    <w:rPr>
                      <w:rFonts w:ascii="Georgia"/>
                      <w:b/>
                      <w:w w:val="120"/>
                      <w:sz w:val="14"/>
                    </w:rPr>
                    <w:t>F</w:t>
                  </w:r>
                  <w:r>
                    <w:rPr>
                      <w:rFonts w:ascii="Georgia"/>
                      <w:b/>
                      <w:spacing w:val="11"/>
                      <w:w w:val="120"/>
                      <w:sz w:val="14"/>
                    </w:rPr>
                    <w:t> </w:t>
                  </w:r>
                  <w:r>
                    <w:rPr>
                      <w:rFonts w:ascii="Georgia"/>
                      <w:b/>
                      <w:spacing w:val="-10"/>
                      <w:w w:val="120"/>
                      <w:sz w:val="14"/>
                    </w:rPr>
                    <w:t>G</w:t>
                  </w:r>
                </w:p>
              </w:txbxContent>
            </v:textbox>
            <w10:wrap type="none"/>
          </v:shape>
        </w:pict>
      </w:r>
      <w:r>
        <w:rPr/>
        <w:pict>
          <v:shape style="position:absolute;margin-left:184.541504pt;margin-top:22.795122pt;width:27.95pt;height:37.2pt;mso-position-horizontal-relative:page;mso-position-vertical-relative:paragraph;z-index:-29584384" type="#_x0000_t202" id="docshape1812" filled="false" stroked="false">
            <v:textbox inset="0,0,0,0">
              <w:txbxContent>
                <w:p>
                  <w:pPr>
                    <w:tabs>
                      <w:tab w:pos="466" w:val="left" w:leader="none"/>
                    </w:tabs>
                    <w:spacing w:line="196" w:lineRule="exact" w:before="0"/>
                    <w:ind w:left="0" w:right="0" w:firstLine="0"/>
                    <w:jc w:val="left"/>
                    <w:rPr>
                      <w:rFonts w:ascii="Arial" w:hAnsi="Arial"/>
                      <w:sz w:val="20"/>
                    </w:rPr>
                  </w:pPr>
                  <w:r>
                    <w:rPr>
                      <w:rFonts w:ascii="Arial" w:hAnsi="Arial"/>
                      <w:spacing w:val="-10"/>
                      <w:w w:val="120"/>
                      <w:sz w:val="20"/>
                    </w:rPr>
                    <w:t>¡</w:t>
                  </w:r>
                  <w:r>
                    <w:rPr>
                      <w:rFonts w:ascii="Arial" w:hAnsi="Arial"/>
                      <w:sz w:val="20"/>
                    </w:rPr>
                    <w:tab/>
                  </w:r>
                  <w:r>
                    <w:rPr>
                      <w:rFonts w:ascii="Arial" w:hAnsi="Arial"/>
                      <w:spacing w:val="-30"/>
                      <w:sz w:val="20"/>
                    </w:rPr>
                    <w:t>¢</w:t>
                  </w:r>
                </w:p>
              </w:txbxContent>
            </v:textbox>
            <w10:wrap type="none"/>
          </v:shape>
        </w:pict>
      </w:r>
      <w:r>
        <w:rPr>
          <w:w w:val="105"/>
        </w:rPr>
        <w:t>where</w:t>
      </w:r>
      <w:r>
        <w:rPr>
          <w:w w:val="105"/>
        </w:rPr>
        <w:t> bar</w:t>
      </w:r>
      <w:r>
        <w:rPr>
          <w:w w:val="105"/>
        </w:rPr>
        <w:t> indicates</w:t>
      </w:r>
      <w:r>
        <w:rPr>
          <w:w w:val="105"/>
        </w:rPr>
        <w:t> reversal</w:t>
      </w:r>
      <w:r>
        <w:rPr>
          <w:w w:val="105"/>
        </w:rPr>
        <w:t> of</w:t>
      </w:r>
      <w:r>
        <w:rPr>
          <w:w w:val="105"/>
        </w:rPr>
        <w:t> a</w:t>
      </w:r>
      <w:r>
        <w:rPr>
          <w:w w:val="105"/>
        </w:rPr>
        <w:t> vector</w:t>
      </w:r>
      <w:r>
        <w:rPr>
          <w:w w:val="105"/>
        </w:rPr>
        <w:t> as</w:t>
      </w:r>
      <w:r>
        <w:rPr>
          <w:w w:val="105"/>
        </w:rPr>
        <w:t> in</w:t>
      </w:r>
      <w:r>
        <w:rPr>
          <w:w w:val="105"/>
        </w:rPr>
        <w:t> Remark</w:t>
      </w:r>
      <w:r>
        <w:rPr>
          <w:w w:val="105"/>
        </w:rPr>
        <w:t> 7.13.</w:t>
      </w:r>
      <w:r>
        <w:rPr>
          <w:w w:val="105"/>
        </w:rPr>
        <w:t> Prove</w:t>
      </w:r>
      <w:r>
        <w:rPr>
          <w:w w:val="105"/>
        </w:rPr>
        <w:t> that</w:t>
      </w:r>
      <w:r>
        <w:rPr>
          <w:w w:val="105"/>
        </w:rPr>
        <w:t> the </w:t>
      </w:r>
      <w:r>
        <w:rPr/>
        <w:t>corresponding</w:t>
      </w:r>
      <w:r>
        <w:rPr>
          <w:spacing w:val="-12"/>
        </w:rPr>
        <w:t> </w:t>
      </w:r>
      <w:r>
        <w:rPr/>
        <w:t>2</w:t>
      </w:r>
      <w:r>
        <w:rPr>
          <w:rFonts w:ascii="Times New Roman"/>
          <w:i/>
        </w:rPr>
        <w:t>N</w:t>
      </w:r>
      <w:r>
        <w:rPr>
          <w:rFonts w:ascii="Times New Roman"/>
          <w:i/>
          <w:spacing w:val="-12"/>
        </w:rPr>
        <w:t> </w:t>
      </w:r>
      <w:r>
        <w:rPr/>
        <w:t>-by-2</w:t>
      </w:r>
      <w:r>
        <w:rPr>
          <w:rFonts w:ascii="Times New Roman"/>
          <w:i/>
        </w:rPr>
        <w:t>N</w:t>
      </w:r>
      <w:r>
        <w:rPr>
          <w:rFonts w:ascii="Times New Roman"/>
          <w:i/>
          <w:spacing w:val="21"/>
        </w:rPr>
        <w:t> </w:t>
      </w:r>
      <w:r>
        <w:rPr/>
        <w:t>matrix is the Gram matrix associated to the 2</w:t>
      </w:r>
      <w:r>
        <w:rPr>
          <w:rFonts w:ascii="Times New Roman"/>
          <w:i/>
        </w:rPr>
        <w:t>N</w:t>
      </w:r>
      <w:r>
        <w:rPr>
          <w:rFonts w:ascii="Times New Roman"/>
          <w:i/>
          <w:spacing w:val="-13"/>
        </w:rPr>
        <w:t> </w:t>
      </w:r>
      <w:r>
        <w:rPr/>
        <w:t>-by- </w:t>
      </w:r>
      <w:r>
        <w:rPr>
          <w:w w:val="105"/>
        </w:rPr>
        <w:t>2</w:t>
      </w:r>
      <w:r>
        <w:rPr>
          <w:rFonts w:ascii="Times New Roman"/>
          <w:i/>
          <w:w w:val="105"/>
        </w:rPr>
        <w:t>N</w:t>
      </w:r>
      <w:r>
        <w:rPr>
          <w:rFonts w:ascii="Times New Roman"/>
          <w:i/>
          <w:spacing w:val="16"/>
          <w:w w:val="105"/>
        </w:rPr>
        <w:t> </w:t>
      </w:r>
      <w:r>
        <w:rPr>
          <w:w w:val="105"/>
        </w:rPr>
        <w:t>matrix</w:t>
      </w:r>
      <w:r>
        <w:rPr>
          <w:spacing w:val="37"/>
          <w:w w:val="105"/>
        </w:rPr>
        <w:t>  </w:t>
      </w:r>
      <w:r>
        <w:rPr>
          <w:rFonts w:ascii="Georgia"/>
          <w:b/>
          <w:w w:val="105"/>
          <w:vertAlign w:val="superscript"/>
        </w:rPr>
        <w:t>f</w:t>
      </w:r>
      <w:r>
        <w:rPr>
          <w:rFonts w:ascii="Georgia"/>
          <w:b/>
          <w:spacing w:val="38"/>
          <w:w w:val="105"/>
          <w:vertAlign w:val="baseline"/>
        </w:rPr>
        <w:t> </w:t>
      </w:r>
      <w:r>
        <w:rPr>
          <w:rFonts w:ascii="Georgia"/>
          <w:b/>
          <w:w w:val="105"/>
          <w:vertAlign w:val="superscript"/>
        </w:rPr>
        <w:t>g</w:t>
      </w:r>
      <w:r>
        <w:rPr>
          <w:rFonts w:ascii="Georgia"/>
          <w:b/>
          <w:spacing w:val="66"/>
          <w:w w:val="105"/>
          <w:vertAlign w:val="baseline"/>
        </w:rPr>
        <w:t> </w:t>
      </w:r>
      <w:r>
        <w:rPr>
          <w:w w:val="105"/>
          <w:vertAlign w:val="baseline"/>
        </w:rPr>
        <w:t>.</w:t>
      </w:r>
      <w:r>
        <w:rPr>
          <w:spacing w:val="6"/>
          <w:w w:val="105"/>
          <w:vertAlign w:val="baseline"/>
        </w:rPr>
        <w:t> </w:t>
      </w:r>
      <w:r>
        <w:rPr>
          <w:w w:val="105"/>
          <w:vertAlign w:val="baseline"/>
        </w:rPr>
        <w:t>(See</w:t>
      </w:r>
      <w:r>
        <w:rPr>
          <w:spacing w:val="6"/>
          <w:w w:val="105"/>
          <w:vertAlign w:val="baseline"/>
        </w:rPr>
        <w:t> </w:t>
      </w:r>
      <w:r>
        <w:rPr>
          <w:w w:val="105"/>
          <w:vertAlign w:val="baseline"/>
        </w:rPr>
        <w:t>Exercise</w:t>
      </w:r>
      <w:r>
        <w:rPr>
          <w:spacing w:val="6"/>
          <w:w w:val="105"/>
          <w:vertAlign w:val="baseline"/>
        </w:rPr>
        <w:t> </w:t>
      </w:r>
      <w:r>
        <w:rPr>
          <w:w w:val="105"/>
          <w:vertAlign w:val="baseline"/>
        </w:rPr>
        <w:t>6.14</w:t>
      </w:r>
      <w:r>
        <w:rPr>
          <w:spacing w:val="6"/>
          <w:w w:val="105"/>
          <w:vertAlign w:val="baseline"/>
        </w:rPr>
        <w:t> </w:t>
      </w:r>
      <w:r>
        <w:rPr>
          <w:w w:val="105"/>
          <w:vertAlign w:val="baseline"/>
        </w:rPr>
        <w:t>for</w:t>
      </w:r>
      <w:r>
        <w:rPr>
          <w:spacing w:val="5"/>
          <w:w w:val="105"/>
          <w:vertAlign w:val="baseline"/>
        </w:rPr>
        <w:t> </w:t>
      </w:r>
      <w:r>
        <w:rPr>
          <w:w w:val="105"/>
          <w:vertAlign w:val="baseline"/>
        </w:rPr>
        <w:t>the</w:t>
      </w:r>
      <w:r>
        <w:rPr>
          <w:spacing w:val="6"/>
          <w:w w:val="105"/>
          <w:vertAlign w:val="baseline"/>
        </w:rPr>
        <w:t> </w:t>
      </w:r>
      <w:r>
        <w:rPr>
          <w:w w:val="105"/>
          <w:vertAlign w:val="baseline"/>
        </w:rPr>
        <w:t>definition</w:t>
      </w:r>
      <w:r>
        <w:rPr>
          <w:spacing w:val="6"/>
          <w:w w:val="105"/>
          <w:vertAlign w:val="baseline"/>
        </w:rPr>
        <w:t> </w:t>
      </w:r>
      <w:r>
        <w:rPr>
          <w:w w:val="105"/>
          <w:vertAlign w:val="baseline"/>
        </w:rPr>
        <w:t>of</w:t>
      </w:r>
      <w:r>
        <w:rPr>
          <w:spacing w:val="6"/>
          <w:w w:val="105"/>
          <w:vertAlign w:val="baseline"/>
        </w:rPr>
        <w:t> </w:t>
      </w:r>
      <w:r>
        <w:rPr>
          <w:w w:val="105"/>
          <w:vertAlign w:val="baseline"/>
        </w:rPr>
        <w:t>the</w:t>
      </w:r>
      <w:r>
        <w:rPr>
          <w:spacing w:val="6"/>
          <w:w w:val="105"/>
          <w:vertAlign w:val="baseline"/>
        </w:rPr>
        <w:t> </w:t>
      </w:r>
      <w:r>
        <w:rPr>
          <w:w w:val="105"/>
          <w:vertAlign w:val="baseline"/>
        </w:rPr>
        <w:t>Gram</w:t>
      </w:r>
      <w:r>
        <w:rPr>
          <w:spacing w:val="6"/>
          <w:w w:val="105"/>
          <w:vertAlign w:val="baseline"/>
        </w:rPr>
        <w:t> </w:t>
      </w:r>
      <w:r>
        <w:rPr>
          <w:spacing w:val="-2"/>
          <w:w w:val="105"/>
          <w:vertAlign w:val="baseline"/>
        </w:rPr>
        <w:t>matrix.)</w:t>
      </w:r>
    </w:p>
    <w:p>
      <w:pPr>
        <w:spacing w:after="0" w:line="244" w:lineRule="auto"/>
        <w:jc w:val="both"/>
        <w:sectPr>
          <w:headerReference w:type="default" r:id="rId63"/>
          <w:pgSz w:w="11900" w:h="16840"/>
          <w:pgMar w:header="1482" w:footer="0" w:top="1740" w:bottom="280" w:left="620" w:right="1600"/>
        </w:sectPr>
      </w:pPr>
    </w:p>
    <w:p>
      <w:pPr>
        <w:pStyle w:val="BodyText"/>
        <w:rPr>
          <w:sz w:val="17"/>
        </w:rPr>
      </w:pPr>
    </w:p>
    <w:p>
      <w:pPr>
        <w:spacing w:after="0"/>
        <w:rPr>
          <w:sz w:val="17"/>
        </w:rPr>
        <w:sectPr>
          <w:headerReference w:type="even" r:id="rId64"/>
          <w:pgSz w:w="11900" w:h="16840"/>
          <w:pgMar w:header="0" w:footer="0" w:top="1600" w:bottom="280" w:left="620" w:right="1600"/>
        </w:sectPr>
      </w:pPr>
    </w:p>
    <w:p>
      <w:pPr>
        <w:pStyle w:val="BodyText"/>
      </w:pPr>
    </w:p>
    <w:p>
      <w:pPr>
        <w:pStyle w:val="BodyText"/>
      </w:pPr>
    </w:p>
    <w:p>
      <w:pPr>
        <w:pStyle w:val="BodyText"/>
      </w:pPr>
    </w:p>
    <w:p>
      <w:pPr>
        <w:pStyle w:val="BodyText"/>
      </w:pPr>
    </w:p>
    <w:p>
      <w:pPr>
        <w:pStyle w:val="BodyText"/>
      </w:pPr>
    </w:p>
    <w:p>
      <w:pPr>
        <w:pStyle w:val="BodyText"/>
      </w:pPr>
    </w:p>
    <w:p>
      <w:pPr>
        <w:pStyle w:val="BodyText"/>
        <w:rPr>
          <w:sz w:val="22"/>
        </w:rPr>
      </w:pPr>
    </w:p>
    <w:p>
      <w:pPr>
        <w:spacing w:before="34"/>
        <w:ind w:left="2075" w:right="0" w:firstLine="0"/>
        <w:jc w:val="left"/>
        <w:rPr>
          <w:rFonts w:ascii="Georgia"/>
          <w:b/>
          <w:sz w:val="41"/>
        </w:rPr>
      </w:pPr>
      <w:r>
        <w:rPr>
          <w:rFonts w:ascii="Georgia"/>
          <w:b/>
          <w:spacing w:val="-2"/>
          <w:sz w:val="41"/>
        </w:rPr>
        <w:t>Chapter</w:t>
      </w:r>
      <w:r>
        <w:rPr>
          <w:rFonts w:ascii="Georgia"/>
          <w:b/>
          <w:spacing w:val="7"/>
          <w:sz w:val="41"/>
        </w:rPr>
        <w:t> </w:t>
      </w:r>
      <w:r>
        <w:rPr>
          <w:rFonts w:ascii="Georgia"/>
          <w:b/>
          <w:spacing w:val="-10"/>
          <w:sz w:val="41"/>
        </w:rPr>
        <w:t>8</w:t>
      </w:r>
    </w:p>
    <w:p>
      <w:pPr>
        <w:pStyle w:val="BodyText"/>
        <w:spacing w:before="3"/>
        <w:rPr>
          <w:rFonts w:ascii="Georgia"/>
          <w:b/>
          <w:sz w:val="40"/>
        </w:rPr>
      </w:pPr>
    </w:p>
    <w:p>
      <w:pPr>
        <w:pStyle w:val="Heading1"/>
        <w:spacing w:line="256" w:lineRule="auto"/>
      </w:pPr>
      <w:r>
        <w:rPr>
          <w:w w:val="95"/>
        </w:rPr>
        <w:t>Additional</w:t>
      </w:r>
      <w:r>
        <w:rPr/>
        <w:t> </w:t>
      </w:r>
      <w:r>
        <w:rPr>
          <w:w w:val="95"/>
        </w:rPr>
        <w:t>Topics</w:t>
      </w:r>
      <w:r>
        <w:rPr/>
        <w:t> </w:t>
      </w:r>
      <w:r>
        <w:rPr>
          <w:w w:val="95"/>
        </w:rPr>
        <w:t>in </w:t>
      </w:r>
      <w:r>
        <w:rPr>
          <w:spacing w:val="-2"/>
        </w:rPr>
        <w:t>Cryptography</w:t>
      </w: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rPr>
          <w:rFonts w:ascii="Georgia"/>
          <w:b/>
          <w:sz w:val="50"/>
        </w:rPr>
      </w:pPr>
    </w:p>
    <w:p>
      <w:pPr>
        <w:pStyle w:val="BodyText"/>
        <w:spacing w:before="6"/>
        <w:rPr>
          <w:rFonts w:ascii="Georgia"/>
          <w:b/>
          <w:sz w:val="72"/>
        </w:rPr>
      </w:pPr>
    </w:p>
    <w:p>
      <w:pPr>
        <w:pStyle w:val="BodyText"/>
        <w:ind w:left="1817" w:right="652"/>
        <w:jc w:val="center"/>
      </w:pPr>
      <w:r>
        <w:rPr>
          <w:spacing w:val="-5"/>
        </w:rPr>
        <w:t>221</w:t>
      </w:r>
    </w:p>
    <w:p>
      <w:pPr>
        <w:spacing w:after="0"/>
        <w:jc w:val="center"/>
        <w:sectPr>
          <w:headerReference w:type="default" r:id="rId65"/>
          <w:pgSz w:w="11900" w:h="16840"/>
          <w:pgMar w:header="0" w:footer="0" w:top="1600" w:bottom="280" w:left="620" w:right="1600"/>
        </w:sectPr>
      </w:pPr>
    </w:p>
    <w:p>
      <w:pPr>
        <w:pStyle w:val="BodyText"/>
        <w:ind w:left="100"/>
      </w:pPr>
      <w:r>
        <w:rPr/>
        <w:drawing>
          <wp:inline distT="0" distB="0" distL="0" distR="0">
            <wp:extent cx="1630679" cy="448436"/>
            <wp:effectExtent l="0" t="0" r="0" b="0"/>
            <wp:docPr id="613" name="image4.png"/>
            <wp:cNvGraphicFramePr>
              <a:graphicFrameLocks noChangeAspect="1"/>
            </wp:cNvGraphicFramePr>
            <a:graphic>
              <a:graphicData uri="http://schemas.openxmlformats.org/drawingml/2006/picture">
                <pic:pic>
                  <pic:nvPicPr>
                    <pic:cNvPr id="614" name="image4.png"/>
                    <pic:cNvPicPr/>
                  </pic:nvPicPr>
                  <pic:blipFill>
                    <a:blip r:embed="rId67" cstate="print"/>
                    <a:stretch>
                      <a:fillRect/>
                    </a:stretch>
                  </pic:blipFill>
                  <pic:spPr>
                    <a:xfrm>
                      <a:off x="0" y="0"/>
                      <a:ext cx="1630679" cy="448436"/>
                    </a:xfrm>
                    <a:prstGeom prst="rect">
                      <a:avLst/>
                    </a:prstGeom>
                  </pic:spPr>
                </pic:pic>
              </a:graphicData>
            </a:graphic>
          </wp:inline>
        </w:drawing>
      </w:r>
      <w:r>
        <w:rPr/>
      </w:r>
    </w:p>
    <w:p>
      <w:pPr>
        <w:spacing w:before="132"/>
        <w:ind w:left="100" w:right="0" w:firstLine="0"/>
        <w:jc w:val="left"/>
        <w:rPr>
          <w:rFonts w:ascii="Arial"/>
          <w:sz w:val="24"/>
        </w:rPr>
      </w:pPr>
      <w:hyperlink r:id="rId68">
        <w:r>
          <w:rPr>
            <w:rFonts w:ascii="Arial"/>
            <w:sz w:val="24"/>
          </w:rPr>
          <w:t>http://www.springer.com/978-0-387-77993-</w:t>
        </w:r>
        <w:r>
          <w:rPr>
            <w:rFonts w:ascii="Arial"/>
            <w:spacing w:val="-10"/>
            <w:sz w:val="24"/>
          </w:rPr>
          <w:t>5</w:t>
        </w:r>
      </w:hyperlink>
    </w:p>
    <w:p>
      <w:pPr>
        <w:pStyle w:val="BodyText"/>
        <w:rPr>
          <w:rFonts w:ascii="Arial"/>
        </w:rPr>
      </w:pPr>
    </w:p>
    <w:p>
      <w:pPr>
        <w:pStyle w:val="BodyText"/>
        <w:spacing w:before="8"/>
        <w:rPr>
          <w:rFonts w:ascii="Arial"/>
          <w:sz w:val="11"/>
        </w:rPr>
      </w:pPr>
      <w:r>
        <w:rPr/>
        <w:drawing>
          <wp:anchor distT="0" distB="0" distL="0" distR="0" allowOverlap="1" layoutInCell="1" locked="0" behindDoc="0" simplePos="0" relativeHeight="2055">
            <wp:simplePos x="0" y="0"/>
            <wp:positionH relativeFrom="page">
              <wp:posOffset>457200</wp:posOffset>
            </wp:positionH>
            <wp:positionV relativeFrom="paragraph">
              <wp:posOffset>100640</wp:posOffset>
            </wp:positionV>
            <wp:extent cx="3369754" cy="772763"/>
            <wp:effectExtent l="0" t="0" r="0" b="0"/>
            <wp:wrapTopAndBottom/>
            <wp:docPr id="615" name="image5.png"/>
            <wp:cNvGraphicFramePr>
              <a:graphicFrameLocks noChangeAspect="1"/>
            </wp:cNvGraphicFramePr>
            <a:graphic>
              <a:graphicData uri="http://schemas.openxmlformats.org/drawingml/2006/picture">
                <pic:pic>
                  <pic:nvPicPr>
                    <pic:cNvPr id="616" name="image5.png"/>
                    <pic:cNvPicPr/>
                  </pic:nvPicPr>
                  <pic:blipFill>
                    <a:blip r:embed="rId69" cstate="print"/>
                    <a:stretch>
                      <a:fillRect/>
                    </a:stretch>
                  </pic:blipFill>
                  <pic:spPr>
                    <a:xfrm>
                      <a:off x="0" y="0"/>
                      <a:ext cx="3369754" cy="772763"/>
                    </a:xfrm>
                    <a:prstGeom prst="rect">
                      <a:avLst/>
                    </a:prstGeom>
                  </pic:spPr>
                </pic:pic>
              </a:graphicData>
            </a:graphic>
          </wp:anchor>
        </w:drawing>
      </w:r>
    </w:p>
    <w:sectPr>
      <w:headerReference w:type="even" r:id="rId66"/>
      <w:pgSz w:w="11900" w:h="16840"/>
      <w:pgMar w:header="0" w:footer="0" w:top="720" w:bottom="280" w:left="6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Meiryo">
    <w:altName w:val="Meiryo"/>
    <w:charset w:val="0"/>
    <w:family w:val="swiss"/>
    <w:pitch w:val="variable"/>
  </w:font>
  <w:font w:name="PMingLiU">
    <w:altName w:val="PMingLiU"/>
    <w:charset w:val="0"/>
    <w:family w:val="roman"/>
    <w:pitch w:val="variable"/>
  </w:font>
  <w:font w:name="Cambria">
    <w:altName w:val="Cambria"/>
    <w:charset w:val="0"/>
    <w:family w:val="roman"/>
    <w:pitch w:val="variable"/>
  </w:font>
  <w:font w:name="Tahoma">
    <w:altName w:val="Tahoma"/>
    <w:charset w:val="0"/>
    <w:family w:val="swiss"/>
    <w:pitch w:val="variable"/>
  </w:font>
  <w:font w:name="Lucida Console">
    <w:altName w:val="Lucida Console"/>
    <w:charset w:val="0"/>
    <w:family w:val="modern"/>
    <w:pitch w:val="fixed"/>
  </w:font>
  <w:font w:name="Palatino Linotype">
    <w:altName w:val="Palatino Linotype"/>
    <w:charset w:val="0"/>
    <w:family w:val="roman"/>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34496" from="134.767578pt,87.324242pt" to="469.511288pt,87.324242pt" stroked="true" strokeweight=".400112pt" strokecolor="#000000">
          <v:stroke dashstyle="solid"/>
          <w10:wrap type="none"/>
        </v:line>
      </w:pict>
    </w:r>
    <w:r>
      <w:rPr/>
      <w:pict>
        <v:shape style="position:absolute;margin-left:131.767563pt;margin-top:73.108383pt;width:18.5pt;height:13.95pt;mso-position-horizontal-relative:page;mso-position-vertical-relative:page;z-index:-30633984" type="#_x0000_t202" id="docshape2"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10</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633472" type="#_x0000_t202" id="docshape3"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24768" from="134.767578pt,87.324242pt" to="469.511288pt,87.324242pt" stroked="true" strokeweight=".400112pt" strokecolor="#000000">
          <v:stroke dashstyle="solid"/>
          <w10:wrap type="none"/>
        </v:line>
      </w:pict>
    </w:r>
    <w:r>
      <w:rPr/>
      <w:pict>
        <v:line style="position:absolute;mso-position-horizontal-relative:page;mso-position-vertical-relative:page;z-index:-30624256" from="344.736359pt,240.537125pt" to="353.068691pt,240.537125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23744" type="#_x0000_t202" id="docshape39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3</w:t>
                </w:r>
              </w:p>
            </w:txbxContent>
          </v:textbox>
          <w10:wrap type="none"/>
        </v:shape>
      </w:pict>
    </w:r>
    <w:r>
      <w:rPr/>
      <w:pict>
        <v:shape style="position:absolute;margin-left:457.018219pt;margin-top:73.108383pt;width:13.5pt;height:13.95pt;mso-position-horizontal-relative:page;mso-position-vertical-relative:page;z-index:-30623232" type="#_x0000_t202" id="docshape397" filled="false" stroked="false">
          <v:textbox inset="0,0,0,0">
            <w:txbxContent>
              <w:p>
                <w:pPr>
                  <w:spacing w:before="18"/>
                  <w:ind w:left="20" w:right="0" w:firstLine="0"/>
                  <w:jc w:val="left"/>
                  <w:rPr>
                    <w:b/>
                    <w:sz w:val="20"/>
                  </w:rPr>
                </w:pPr>
                <w:r>
                  <w:rPr>
                    <w:b/>
                    <w:spacing w:val="-5"/>
                    <w:sz w:val="20"/>
                  </w:rPr>
                  <w:t>63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22720"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22208" type="#_x0000_t202" id="docshape423"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3</w:t>
                </w:r>
              </w:p>
            </w:txbxContent>
          </v:textbox>
          <w10:wrap type="none"/>
        </v:shape>
      </w:pict>
    </w:r>
    <w:r>
      <w:rPr/>
      <w:pict>
        <v:shape style="position:absolute;margin-left:455.018219pt;margin-top:73.108383pt;width:18.5pt;height:13.95pt;mso-position-horizontal-relative:page;mso-position-vertical-relative:page;z-index:-30621696" type="#_x0000_t202" id="docshape424"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65</w:t>
                </w:r>
                <w:r>
                  <w:rPr>
                    <w:b/>
                    <w:spacing w:val="-5"/>
                    <w:sz w:val="20"/>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21184" from="134.767578pt,87.324242pt" to="469.511288pt,87.324242pt" stroked="true" strokeweight=".400112pt" strokecolor="#000000">
          <v:stroke dashstyle="solid"/>
          <w10:wrap type="none"/>
        </v:line>
      </w:pict>
    </w:r>
    <w:r>
      <w:rPr/>
      <w:pict>
        <v:shape style="position:absolute;margin-left:131.767563pt;margin-top:73.108383pt;width:18.5pt;height:13.95pt;mso-position-horizontal-relative:page;mso-position-vertical-relative:page;z-index:-30620672" type="#_x0000_t202" id="docshape425"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66</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620160" type="#_x0000_t202" id="docshape42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3</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19648" from="134.767578pt,87.324242pt" to="469.511288pt,87.324242pt" stroked="true" strokeweight=".400112pt" strokecolor="#000000">
          <v:stroke dashstyle="solid"/>
          <w10:wrap type="none"/>
        </v:line>
      </w:pict>
    </w:r>
    <w:r>
      <w:rPr/>
      <w:pict>
        <v:line style="position:absolute;mso-position-horizontal-relative:page;mso-position-vertical-relative:page;z-index:-30619136" from="229.904205pt,142.949814pt" to="235.175681pt,142.949814pt" stroked="true" strokeweight=".400112pt" strokecolor="#000000">
          <v:stroke dashstyle="solid"/>
          <w10:wrap type="none"/>
        </v:line>
      </w:pict>
    </w:r>
    <w:r>
      <w:rPr/>
      <w:pict>
        <v:line style="position:absolute;mso-position-horizontal-relative:page;mso-position-vertical-relative:page;z-index:-30618624" from="170.937698pt,225.622955pt" to="176.199171pt,225.622955pt" stroked="true" strokeweight=".400112pt" strokecolor="#000000">
          <v:stroke dashstyle="solid"/>
          <w10:wrap type="none"/>
        </v:line>
      </w:pict>
    </w:r>
    <w:r>
      <w:rPr/>
      <w:pict>
        <v:shape style="position:absolute;margin-left:133.767563pt;margin-top:73.108383pt;width:13.5pt;height:13.95pt;mso-position-horizontal-relative:page;mso-position-vertical-relative:page;z-index:-30618112" type="#_x0000_t202" id="docshape612" filled="false" stroked="false">
          <v:textbox inset="0,0,0,0">
            <w:txbxContent>
              <w:p>
                <w:pPr>
                  <w:spacing w:before="18"/>
                  <w:ind w:left="20" w:right="0" w:firstLine="0"/>
                  <w:jc w:val="left"/>
                  <w:rPr>
                    <w:b/>
                    <w:sz w:val="20"/>
                  </w:rPr>
                </w:pPr>
                <w:r>
                  <w:rPr>
                    <w:b/>
                    <w:spacing w:val="-5"/>
                    <w:sz w:val="20"/>
                  </w:rPr>
                  <w:t>94</w:t>
                </w:r>
              </w:p>
            </w:txbxContent>
          </v:textbox>
          <w10:wrap type="none"/>
        </v:shape>
      </w:pict>
    </w:r>
    <w:r>
      <w:rPr/>
      <w:pict>
        <v:shape style="position:absolute;margin-left:350.268921pt;margin-top:73.108383pt;width:120.25pt;height:13.95pt;mso-position-horizontal-relative:page;mso-position-vertical-relative:page;z-index:-30617600" type="#_x0000_t202" id="docshape613"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3</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17088"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16576" type="#_x0000_t202" id="docshape614"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3</w:t>
                </w:r>
              </w:p>
            </w:txbxContent>
          </v:textbox>
          <w10:wrap type="none"/>
        </v:shape>
      </w:pict>
    </w:r>
    <w:r>
      <w:rPr/>
      <w:pict>
        <v:shape style="position:absolute;margin-left:455.018219pt;margin-top:73.108383pt;width:18.5pt;height:13.95pt;mso-position-horizontal-relative:page;mso-position-vertical-relative:page;z-index:-30616064" type="#_x0000_t202" id="docshape615" filled="false" stroked="false">
          <v:textbox inset="0,0,0,0">
            <w:txbxContent>
              <w:p>
                <w:pPr>
                  <w:spacing w:before="18"/>
                  <w:ind w:left="60" w:right="0" w:firstLine="0"/>
                  <w:jc w:val="left"/>
                  <w:rPr>
                    <w:b/>
                    <w:sz w:val="20"/>
                  </w:rPr>
                </w:pPr>
                <w:r>
                  <w:rPr>
                    <w:b/>
                    <w:spacing w:val="-5"/>
                    <w:sz w:val="20"/>
                  </w:rPr>
                  <w:t>95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15552"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615040" type="#_x0000_t202" id="docshape650"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100</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614528" type="#_x0000_t202" id="docshape651"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14016" from="134.767578pt,87.324242pt" to="469.511288pt,87.324242pt" stroked="true" strokeweight=".400112pt" strokecolor="#000000">
          <v:stroke dashstyle="solid"/>
          <w10:wrap type="none"/>
        </v:line>
      </w:pict>
    </w:r>
    <w:r>
      <w:rPr/>
      <w:pict>
        <v:shape style="position:absolute;margin-left:131.767563pt;margin-top:73.108383pt;width:18.5pt;height:13.95pt;mso-position-horizontal-relative:page;mso-position-vertical-relative:page;z-index:-30613504" type="#_x0000_t202" id="docshape655"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98</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612992" type="#_x0000_t202" id="docshape65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12480"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11968" type="#_x0000_t202" id="docshape657"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r>
      <w:rPr/>
      <w:pict>
        <v:shape style="position:absolute;margin-left:449.289612pt;margin-top:73.108383pt;width:24.2pt;height:13.95pt;mso-position-horizontal-relative:page;mso-position-vertical-relative:page;z-index:-30611456" type="#_x0000_t202" id="docshape658"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101</w:t>
                </w:r>
                <w:r>
                  <w:rPr>
                    <w:b/>
                    <w:spacing w:val="-5"/>
                    <w:sz w:val="20"/>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10944" from="134.767578pt,87.324242pt" to="469.511288pt,87.324242pt" stroked="true" strokeweight=".400112pt" strokecolor="#000000">
          <v:stroke dashstyle="solid"/>
          <w10:wrap type="none"/>
        </v:line>
      </w:pict>
    </w:r>
    <w:r>
      <w:rPr/>
      <w:pict>
        <v:line style="position:absolute;mso-position-horizontal-relative:page;mso-position-vertical-relative:page;z-index:-30610432" from="170.957703pt,202.596512pt" to="174.928814pt,202.596512pt" stroked="true" strokeweight=".400112pt" strokecolor="#000000">
          <v:stroke dashstyle="solid"/>
          <w10:wrap type="none"/>
        </v:line>
      </w:pict>
    </w:r>
    <w:r>
      <w:rPr/>
      <w:pict>
        <v:shape style="position:absolute;margin-left:133.767563pt;margin-top:73.108383pt;width:19.2pt;height:13.95pt;mso-position-horizontal-relative:page;mso-position-vertical-relative:page;z-index:-30609920" type="#_x0000_t202" id="docshape855" filled="false" stroked="false">
          <v:textbox inset="0,0,0,0">
            <w:txbxContent>
              <w:p>
                <w:pPr>
                  <w:spacing w:before="18"/>
                  <w:ind w:left="20" w:right="0" w:firstLine="0"/>
                  <w:jc w:val="left"/>
                  <w:rPr>
                    <w:b/>
                    <w:sz w:val="20"/>
                  </w:rPr>
                </w:pPr>
                <w:r>
                  <w:rPr>
                    <w:b/>
                    <w:spacing w:val="-5"/>
                    <w:sz w:val="20"/>
                  </w:rPr>
                  <w:t>124</w:t>
                </w:r>
              </w:p>
            </w:txbxContent>
          </v:textbox>
          <w10:wrap type="none"/>
        </v:shape>
      </w:pict>
    </w:r>
    <w:r>
      <w:rPr/>
      <w:pict>
        <v:shape style="position:absolute;margin-left:350.268921pt;margin-top:73.108383pt;width:120.25pt;height:13.95pt;mso-position-horizontal-relative:page;mso-position-vertical-relative:page;z-index:-30609408" type="#_x0000_t202" id="docshape85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32960"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32448" type="#_x0000_t202" id="docshape4"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1</w:t>
                </w:r>
              </w:p>
            </w:txbxContent>
          </v:textbox>
          <w10:wrap type="none"/>
        </v:shape>
      </w:pict>
    </w:r>
    <w:r>
      <w:rPr/>
      <w:pict>
        <v:shape style="position:absolute;margin-left:455.018219pt;margin-top:73.108383pt;width:18.5pt;height:13.95pt;mso-position-horizontal-relative:page;mso-position-vertical-relative:page;z-index:-30631936" type="#_x0000_t202" id="docshape5"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11</w:t>
                </w:r>
                <w:r>
                  <w:rPr>
                    <w:b/>
                    <w:spacing w:val="-5"/>
                    <w:sz w:val="20"/>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08896"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08384" type="#_x0000_t202" id="docshape857"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r>
      <w:rPr/>
      <w:pict>
        <v:shape style="position:absolute;margin-left:449.289612pt;margin-top:73.108383pt;width:24.2pt;height:13.95pt;mso-position-horizontal-relative:page;mso-position-vertical-relative:page;z-index:-30607872" type="#_x0000_t202" id="docshape858" filled="false" stroked="false">
          <v:textbox inset="0,0,0,0">
            <w:txbxContent>
              <w:p>
                <w:pPr>
                  <w:spacing w:before="18"/>
                  <w:ind w:left="60" w:right="0" w:firstLine="0"/>
                  <w:jc w:val="left"/>
                  <w:rPr>
                    <w:b/>
                    <w:sz w:val="20"/>
                  </w:rPr>
                </w:pPr>
                <w:r>
                  <w:rPr>
                    <w:b/>
                    <w:spacing w:val="-5"/>
                    <w:sz w:val="20"/>
                  </w:rPr>
                  <w:t>125</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07360"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606848" type="#_x0000_t202" id="docshape883"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126</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606336" type="#_x0000_t202" id="docshape884"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05824"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05312" type="#_x0000_t202" id="docshape885"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r>
      <w:rPr/>
      <w:pict>
        <v:shape style="position:absolute;margin-left:449.289612pt;margin-top:73.108383pt;width:24.2pt;height:13.95pt;mso-position-horizontal-relative:page;mso-position-vertical-relative:page;z-index:-30604800" type="#_x0000_t202" id="docshape886"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127</w:t>
                </w:r>
                <w:r>
                  <w:rPr>
                    <w:b/>
                    <w:spacing w:val="-5"/>
                    <w:sz w:val="20"/>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04288" from="134.767578pt,87.324242pt" to="469.511288pt,87.324242pt" stroked="true" strokeweight=".400112pt" strokecolor="#000000">
          <v:stroke dashstyle="solid"/>
          <w10:wrap type="none"/>
        </v:line>
      </w:pict>
    </w:r>
    <w:r>
      <w:rPr/>
      <w:pict>
        <v:line style="position:absolute;mso-position-horizontal-relative:page;mso-position-vertical-relative:page;z-index:-30603776" from="339.154785pt,215.560135pt" to="348.237328pt,215.560135pt" stroked="true" strokeweight=".400112pt" strokecolor="#000000">
          <v:stroke dashstyle="solid"/>
          <w10:wrap type="none"/>
        </v:line>
      </w:pict>
    </w:r>
    <w:r>
      <w:rPr/>
      <w:pict>
        <v:shape style="position:absolute;margin-left:133.767563pt;margin-top:73.108383pt;width:19.2pt;height:13.95pt;mso-position-horizontal-relative:page;mso-position-vertical-relative:page;z-index:-30603264" type="#_x0000_t202" id="docshape935" filled="false" stroked="false">
          <v:textbox inset="0,0,0,0">
            <w:txbxContent>
              <w:p>
                <w:pPr>
                  <w:spacing w:before="18"/>
                  <w:ind w:left="20" w:right="0" w:firstLine="0"/>
                  <w:jc w:val="left"/>
                  <w:rPr>
                    <w:b/>
                    <w:sz w:val="20"/>
                  </w:rPr>
                </w:pPr>
                <w:r>
                  <w:rPr>
                    <w:b/>
                    <w:spacing w:val="-5"/>
                    <w:sz w:val="20"/>
                  </w:rPr>
                  <w:t>130</w:t>
                </w:r>
              </w:p>
            </w:txbxContent>
          </v:textbox>
          <w10:wrap type="none"/>
        </v:shape>
      </w:pict>
    </w:r>
    <w:r>
      <w:rPr/>
      <w:pict>
        <v:shape style="position:absolute;margin-left:350.268921pt;margin-top:73.108383pt;width:120.25pt;height:13.95pt;mso-position-horizontal-relative:page;mso-position-vertical-relative:page;z-index:-30602752" type="#_x0000_t202" id="docshape93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02240"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01728" type="#_x0000_t202" id="docshape937"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r>
      <w:rPr/>
      <w:pict>
        <v:shape style="position:absolute;margin-left:449.289612pt;margin-top:73.108383pt;width:24.2pt;height:13.95pt;mso-position-horizontal-relative:page;mso-position-vertical-relative:page;z-index:-30601216" type="#_x0000_t202" id="docshape938" filled="false" stroked="false">
          <v:textbox inset="0,0,0,0">
            <w:txbxContent>
              <w:p>
                <w:pPr>
                  <w:spacing w:before="18"/>
                  <w:ind w:left="60" w:right="0" w:firstLine="0"/>
                  <w:jc w:val="left"/>
                  <w:rPr>
                    <w:b/>
                    <w:sz w:val="20"/>
                  </w:rPr>
                </w:pPr>
                <w:r>
                  <w:rPr>
                    <w:b/>
                    <w:spacing w:val="-5"/>
                    <w:sz w:val="20"/>
                  </w:rPr>
                  <w:t>131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00704"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600192" type="#_x0000_t202" id="docshape964"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132</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599680" type="#_x0000_t202" id="docshape965"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99168"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98656" type="#_x0000_t202" id="docshape96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4</w:t>
                </w:r>
              </w:p>
            </w:txbxContent>
          </v:textbox>
          <w10:wrap type="none"/>
        </v:shape>
      </w:pict>
    </w:r>
    <w:r>
      <w:rPr/>
      <w:pict>
        <v:shape style="position:absolute;margin-left:449.289612pt;margin-top:73.108383pt;width:24.2pt;height:13.95pt;mso-position-horizontal-relative:page;mso-position-vertical-relative:page;z-index:-30598144" type="#_x0000_t202" id="docshape967"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133</w:t>
                </w:r>
                <w:r>
                  <w:rPr>
                    <w:b/>
                    <w:spacing w:val="-5"/>
                    <w:sz w:val="20"/>
                  </w:rPr>
                  <w:fldChar w:fldCharType="end"/>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97632"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597120" type="#_x0000_t202" id="docshape1085"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144</w:t>
                </w:r>
                <w:r>
                  <w:rPr>
                    <w:b/>
                    <w:spacing w:val="-5"/>
                    <w:sz w:val="20"/>
                  </w:rPr>
                  <w:fldChar w:fldCharType="end"/>
                </w:r>
              </w:p>
            </w:txbxContent>
          </v:textbox>
          <w10:wrap type="none"/>
        </v:shape>
      </w:pict>
    </w:r>
    <w:r>
      <w:rPr/>
      <w:pict>
        <v:shape style="position:absolute;margin-left:350.268921pt;margin-top:73.108383pt;width:123.25pt;height:13.95pt;mso-position-horizontal-relative:page;mso-position-vertical-relative:page;z-index:-30596608" type="#_x0000_t202" id="docshape108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fldChar w:fldCharType="begin"/>
                </w:r>
                <w:r>
                  <w:rPr>
                    <w:b/>
                    <w:spacing w:val="-10"/>
                    <w:w w:val="105"/>
                    <w:sz w:val="20"/>
                  </w:rPr>
                  <w:instrText> PAGE </w:instrText>
                </w:r>
                <w:r>
                  <w:rPr>
                    <w:b/>
                    <w:spacing w:val="-10"/>
                    <w:w w:val="105"/>
                    <w:sz w:val="20"/>
                  </w:rPr>
                  <w:fldChar w:fldCharType="separate"/>
                </w:r>
                <w:r>
                  <w:rPr>
                    <w:b/>
                    <w:spacing w:val="-10"/>
                    <w:w w:val="105"/>
                    <w:sz w:val="20"/>
                  </w:rPr>
                  <w:t>5</w:t>
                </w:r>
                <w:r>
                  <w:rPr>
                    <w:b/>
                    <w:spacing w:val="-10"/>
                    <w:w w:val="105"/>
                    <w:sz w:val="20"/>
                  </w:rPr>
                  <w:fldChar w:fldCharType="end"/>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96096"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95584" type="#_x0000_t202" id="docshape1087"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5</w:t>
                </w:r>
              </w:p>
            </w:txbxContent>
          </v:textbox>
          <w10:wrap type="none"/>
        </v:shape>
      </w:pict>
    </w:r>
    <w:r>
      <w:rPr/>
      <w:pict>
        <v:shape style="position:absolute;margin-left:449.289612pt;margin-top:73.108383pt;width:24.2pt;height:13.95pt;mso-position-horizontal-relative:page;mso-position-vertical-relative:page;z-index:-30595072" type="#_x0000_t202" id="docshape1088"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145</w:t>
                </w:r>
                <w:r>
                  <w:rPr>
                    <w:b/>
                    <w:spacing w:val="-5"/>
                    <w:sz w:val="20"/>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31424" from="134.767578pt,87.324242pt" to="469.511288pt,87.324242pt" stroked="true" strokeweight=".400112pt" strokecolor="#000000">
          <v:stroke dashstyle="solid"/>
          <w10:wrap type="none"/>
        </v:line>
      </w:pict>
    </w:r>
    <w:r>
      <w:rPr/>
      <w:pict>
        <v:line style="position:absolute;mso-position-horizontal-relative:page;mso-position-vertical-relative:page;z-index:-30630912" from="173.838516pt,148.17128pt" to="179.340056pt,148.17128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30400" type="#_x0000_t202" id="docshape238"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1</w:t>
                </w:r>
              </w:p>
            </w:txbxContent>
          </v:textbox>
          <w10:wrap type="none"/>
        </v:shape>
      </w:pict>
    </w:r>
    <w:r>
      <w:rPr/>
      <w:pict>
        <v:shape style="position:absolute;margin-left:457.018219pt;margin-top:73.108383pt;width:13.5pt;height:13.95pt;mso-position-horizontal-relative:page;mso-position-vertical-relative:page;z-index:-30629888" type="#_x0000_t202" id="docshape239" filled="false" stroked="false">
          <v:textbox inset="0,0,0,0">
            <w:txbxContent>
              <w:p>
                <w:pPr>
                  <w:spacing w:before="18"/>
                  <w:ind w:left="20" w:right="0" w:firstLine="0"/>
                  <w:jc w:val="left"/>
                  <w:rPr>
                    <w:b/>
                    <w:sz w:val="20"/>
                  </w:rPr>
                </w:pPr>
                <w:r>
                  <w:rPr>
                    <w:b/>
                    <w:spacing w:val="-5"/>
                    <w:sz w:val="20"/>
                  </w:rPr>
                  <w:t>37</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94560" from="134.767578pt,87.324242pt" to="469.511288pt,87.324242pt" stroked="true" strokeweight=".400112pt" strokecolor="#000000">
          <v:stroke dashstyle="solid"/>
          <w10:wrap type="none"/>
        </v:line>
      </w:pict>
    </w:r>
    <w:r>
      <w:rPr/>
      <w:pict>
        <v:line style="position:absolute;mso-position-horizontal-relative:page;mso-position-vertical-relative:page;z-index:-30594048" from="318.058868pt,136.347961pt" to="323.070271pt,136.347961pt" stroked="true" strokeweight=".400112pt" strokecolor="#000000">
          <v:stroke dashstyle="solid"/>
          <w10:wrap type="none"/>
        </v:line>
      </w:pict>
    </w:r>
    <w:r>
      <w:rPr/>
      <w:pict>
        <v:line style="position:absolute;mso-position-horizontal-relative:page;mso-position-vertical-relative:page;z-index:-30593536" from="348.527405pt,136.347961pt" to="353.538808pt,136.347961pt" stroked="true" strokeweight=".400112pt" strokecolor="#000000">
          <v:stroke dashstyle="solid"/>
          <w10:wrap type="none"/>
        </v:line>
      </w:pict>
    </w:r>
    <w:r>
      <w:rPr/>
      <w:pict>
        <v:shape style="position:absolute;margin-left:133.767563pt;margin-top:73.108383pt;width:19.2pt;height:13.95pt;mso-position-horizontal-relative:page;mso-position-vertical-relative:page;z-index:-30593024" type="#_x0000_t202" id="docshape1215" filled="false" stroked="false">
          <v:textbox inset="0,0,0,0">
            <w:txbxContent>
              <w:p>
                <w:pPr>
                  <w:spacing w:before="18"/>
                  <w:ind w:left="20" w:right="0" w:firstLine="0"/>
                  <w:jc w:val="left"/>
                  <w:rPr>
                    <w:b/>
                    <w:sz w:val="20"/>
                  </w:rPr>
                </w:pPr>
                <w:r>
                  <w:rPr>
                    <w:b/>
                    <w:spacing w:val="-5"/>
                    <w:sz w:val="20"/>
                  </w:rPr>
                  <w:t>162</w:t>
                </w:r>
              </w:p>
            </w:txbxContent>
          </v:textbox>
          <w10:wrap type="none"/>
        </v:shape>
      </w:pict>
    </w:r>
    <w:r>
      <w:rPr/>
      <w:pict>
        <v:shape style="position:absolute;margin-left:350.268921pt;margin-top:73.108383pt;width:120.25pt;height:13.95pt;mso-position-horizontal-relative:page;mso-position-vertical-relative:page;z-index:-30592512" type="#_x0000_t202" id="docshape121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5</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92000"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91488" type="#_x0000_t202" id="docshape1217"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5</w:t>
                </w:r>
              </w:p>
            </w:txbxContent>
          </v:textbox>
          <w10:wrap type="none"/>
        </v:shape>
      </w:pict>
    </w:r>
    <w:r>
      <w:rPr/>
      <w:pict>
        <v:shape style="position:absolute;margin-left:449.289612pt;margin-top:73.108383pt;width:24.2pt;height:13.95pt;mso-position-horizontal-relative:page;mso-position-vertical-relative:page;z-index:-30590976" type="#_x0000_t202" id="docshape1218" filled="false" stroked="false">
          <v:textbox inset="0,0,0,0">
            <w:txbxContent>
              <w:p>
                <w:pPr>
                  <w:spacing w:before="18"/>
                  <w:ind w:left="60" w:right="0" w:firstLine="0"/>
                  <w:jc w:val="left"/>
                  <w:rPr>
                    <w:b/>
                    <w:sz w:val="20"/>
                  </w:rPr>
                </w:pPr>
                <w:r>
                  <w:rPr>
                    <w:b/>
                    <w:spacing w:val="-5"/>
                    <w:sz w:val="20"/>
                  </w:rPr>
                  <w:t>163</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90464" from="134.767578pt,87.324242pt" to="469.511288pt,87.324242pt" stroked="true" strokeweight=".400112pt" strokecolor="#000000">
          <v:stroke dashstyle="solid"/>
          <w10:wrap type="none"/>
        </v:line>
      </w:pict>
    </w:r>
    <w:r>
      <w:rPr/>
      <w:pict>
        <v:shape style="position:absolute;margin-left:133.767563pt;margin-top:73.108383pt;width:19.2pt;height:13.95pt;mso-position-horizontal-relative:page;mso-position-vertical-relative:page;z-index:-30589952" type="#_x0000_t202" id="docshape1237" filled="false" stroked="false">
          <v:textbox inset="0,0,0,0">
            <w:txbxContent>
              <w:p>
                <w:pPr>
                  <w:spacing w:before="18"/>
                  <w:ind w:left="20" w:right="0" w:firstLine="0"/>
                  <w:jc w:val="left"/>
                  <w:rPr>
                    <w:b/>
                    <w:sz w:val="20"/>
                  </w:rPr>
                </w:pPr>
                <w:r>
                  <w:rPr>
                    <w:b/>
                    <w:spacing w:val="-5"/>
                    <w:sz w:val="20"/>
                  </w:rPr>
                  <w:t>164</w:t>
                </w:r>
              </w:p>
            </w:txbxContent>
          </v:textbox>
          <w10:wrap type="none"/>
        </v:shape>
      </w:pict>
    </w:r>
    <w:r>
      <w:rPr/>
      <w:pict>
        <v:shape style="position:absolute;margin-left:350.268921pt;margin-top:73.108383pt;width:120.25pt;height:13.95pt;mso-position-horizontal-relative:page;mso-position-vertical-relative:page;z-index:-30589440" type="#_x0000_t202" id="docshape1238"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88928"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88416" type="#_x0000_t202" id="docshape1239"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5</w:t>
                </w:r>
              </w:p>
            </w:txbxContent>
          </v:textbox>
          <w10:wrap type="none"/>
        </v:shape>
      </w:pict>
    </w:r>
    <w:r>
      <w:rPr/>
      <w:pict>
        <v:shape style="position:absolute;margin-left:449.289612pt;margin-top:73.108383pt;width:24.2pt;height:13.95pt;mso-position-horizontal-relative:page;mso-position-vertical-relative:page;z-index:-30587904" type="#_x0000_t202" id="docshape1240" filled="false" stroked="false">
          <v:textbox inset="0,0,0,0">
            <w:txbxContent>
              <w:p>
                <w:pPr>
                  <w:spacing w:before="18"/>
                  <w:ind w:left="60" w:right="0" w:firstLine="0"/>
                  <w:jc w:val="left"/>
                  <w:rPr>
                    <w:b/>
                    <w:sz w:val="20"/>
                  </w:rPr>
                </w:pPr>
                <w:r>
                  <w:rPr>
                    <w:b/>
                    <w:spacing w:val="-5"/>
                    <w:sz w:val="20"/>
                  </w:rPr>
                  <w:t>165</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87392" from="134.767578pt,87.324242pt" to="469.511288pt,87.324242pt" stroked="true" strokeweight=".400112pt" strokecolor="#000000">
          <v:stroke dashstyle="solid"/>
          <w10:wrap type="none"/>
        </v:line>
      </w:pict>
    </w:r>
    <w:r>
      <w:rPr/>
      <w:pict>
        <v:shape style="position:absolute;margin-left:133.767563pt;margin-top:73.108383pt;width:19.2pt;height:13.95pt;mso-position-horizontal-relative:page;mso-position-vertical-relative:page;z-index:-30586880" type="#_x0000_t202" id="docshape1244" filled="false" stroked="false">
          <v:textbox inset="0,0,0,0">
            <w:txbxContent>
              <w:p>
                <w:pPr>
                  <w:spacing w:before="18"/>
                  <w:ind w:left="20" w:right="0" w:firstLine="0"/>
                  <w:jc w:val="left"/>
                  <w:rPr>
                    <w:b/>
                    <w:sz w:val="20"/>
                  </w:rPr>
                </w:pPr>
                <w:r>
                  <w:rPr>
                    <w:b/>
                    <w:spacing w:val="-5"/>
                    <w:sz w:val="20"/>
                  </w:rPr>
                  <w:t>168</w:t>
                </w:r>
              </w:p>
            </w:txbxContent>
          </v:textbox>
          <w10:wrap type="none"/>
        </v:shape>
      </w:pict>
    </w:r>
    <w:r>
      <w:rPr/>
      <w:pict>
        <v:shape style="position:absolute;margin-left:350.268921pt;margin-top:73.108383pt;width:120.25pt;height:13.95pt;mso-position-horizontal-relative:page;mso-position-vertical-relative:page;z-index:-30586368" type="#_x0000_t202" id="docshape1245"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85856"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85344" type="#_x0000_t202" id="docshape124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r>
      <w:rPr/>
      <w:pict>
        <v:shape style="position:absolute;margin-left:449.289612pt;margin-top:73.108383pt;width:24.2pt;height:13.95pt;mso-position-horizontal-relative:page;mso-position-vertical-relative:page;z-index:-30584832" type="#_x0000_t202" id="docshape1247" filled="false" stroked="false">
          <v:textbox inset="0,0,0,0">
            <w:txbxContent>
              <w:p>
                <w:pPr>
                  <w:spacing w:before="18"/>
                  <w:ind w:left="60" w:right="0" w:firstLine="0"/>
                  <w:jc w:val="left"/>
                  <w:rPr>
                    <w:b/>
                    <w:sz w:val="20"/>
                  </w:rPr>
                </w:pPr>
                <w:r>
                  <w:rPr>
                    <w:b/>
                    <w:spacing w:val="-5"/>
                    <w:sz w:val="20"/>
                  </w:rPr>
                  <w:t>169</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84320"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583808" type="#_x0000_t202" id="docshape1268"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170</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583296" type="#_x0000_t202" id="docshape1269"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82784"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82272" type="#_x0000_t202" id="docshape1270"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r>
      <w:rPr/>
      <w:pict>
        <v:shape style="position:absolute;margin-left:449.289612pt;margin-top:73.108383pt;width:24.2pt;height:13.95pt;mso-position-horizontal-relative:page;mso-position-vertical-relative:page;z-index:-30581760" type="#_x0000_t202" id="docshape1271"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171</w:t>
                </w:r>
                <w:r>
                  <w:rPr>
                    <w:b/>
                    <w:spacing w:val="-5"/>
                    <w:sz w:val="20"/>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81248" from="134.767578pt,87.324242pt" to="469.511288pt,87.324242pt" stroked="true" strokeweight=".400112pt" strokecolor="#000000">
          <v:stroke dashstyle="solid"/>
          <w10:wrap type="none"/>
        </v:line>
      </w:pict>
    </w:r>
    <w:r>
      <w:rPr/>
      <w:pict>
        <v:line style="position:absolute;mso-position-horizontal-relative:page;mso-position-vertical-relative:page;z-index:-30580736" from="294.572296pt,205.187241pt" to="296.812923pt,205.187241pt" stroked="true" strokeweight="1.200336pt" strokecolor="#000000">
          <v:stroke dashstyle="solid"/>
          <w10:wrap type="none"/>
        </v:line>
      </w:pict>
    </w:r>
    <w:r>
      <w:rPr/>
      <w:pict>
        <v:line style="position:absolute;mso-position-horizontal-relative:page;mso-position-vertical-relative:page;z-index:-30580224" from="305.785461pt,205.187241pt" to="308.016086pt,205.187241pt" stroked="true" strokeweight="1.200336pt" strokecolor="#000000">
          <v:stroke dashstyle="solid"/>
          <w10:wrap type="none"/>
        </v:line>
      </w:pict>
    </w:r>
    <w:r>
      <w:rPr/>
      <w:pict>
        <v:shape style="position:absolute;margin-left:133.767563pt;margin-top:73.108383pt;width:19.2pt;height:13.95pt;mso-position-horizontal-relative:page;mso-position-vertical-relative:page;z-index:-30579712" type="#_x0000_t202" id="docshape1360" filled="false" stroked="false">
          <v:textbox inset="0,0,0,0">
            <w:txbxContent>
              <w:p>
                <w:pPr>
                  <w:spacing w:before="18"/>
                  <w:ind w:left="20" w:right="0" w:firstLine="0"/>
                  <w:jc w:val="left"/>
                  <w:rPr>
                    <w:b/>
                    <w:sz w:val="20"/>
                  </w:rPr>
                </w:pPr>
                <w:r>
                  <w:rPr>
                    <w:b/>
                    <w:spacing w:val="-5"/>
                    <w:sz w:val="20"/>
                  </w:rPr>
                  <w:t>184</w:t>
                </w:r>
              </w:p>
            </w:txbxContent>
          </v:textbox>
          <w10:wrap type="none"/>
        </v:shape>
      </w:pict>
    </w:r>
    <w:r>
      <w:rPr/>
      <w:pict>
        <v:shape style="position:absolute;margin-left:350.268921pt;margin-top:73.108383pt;width:120.25pt;height:13.95pt;mso-position-horizontal-relative:page;mso-position-vertical-relative:page;z-index:-30579200" type="#_x0000_t202" id="docshape1361"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78688"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78176" type="#_x0000_t202" id="docshape1362"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r>
      <w:rPr/>
      <w:pict>
        <v:shape style="position:absolute;margin-left:449.289612pt;margin-top:73.108383pt;width:24.2pt;height:13.95pt;mso-position-horizontal-relative:page;mso-position-vertical-relative:page;z-index:-30577664" type="#_x0000_t202" id="docshape1363" filled="false" stroked="false">
          <v:textbox inset="0,0,0,0">
            <w:txbxContent>
              <w:p>
                <w:pPr>
                  <w:spacing w:before="18"/>
                  <w:ind w:left="60" w:right="0" w:firstLine="0"/>
                  <w:jc w:val="left"/>
                  <w:rPr>
                    <w:b/>
                    <w:sz w:val="20"/>
                  </w:rPr>
                </w:pPr>
                <w:r>
                  <w:rPr>
                    <w:b/>
                    <w:spacing w:val="-5"/>
                    <w:sz w:val="20"/>
                  </w:rPr>
                  <w:t>185</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77152"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576640" type="#_x0000_t202" id="docshape1375"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186</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576128" type="#_x0000_t202" id="docshape1376"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75616"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75104" type="#_x0000_t202" id="docshape1377"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6</w:t>
                </w:r>
              </w:p>
            </w:txbxContent>
          </v:textbox>
          <w10:wrap type="none"/>
        </v:shape>
      </w:pict>
    </w:r>
    <w:r>
      <w:rPr/>
      <w:pict>
        <v:shape style="position:absolute;margin-left:449.289612pt;margin-top:73.108383pt;width:24.2pt;height:13.95pt;mso-position-horizontal-relative:page;mso-position-vertical-relative:page;z-index:-30574592" type="#_x0000_t202" id="docshape1378"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187</w:t>
                </w:r>
                <w:r>
                  <w:rPr>
                    <w:b/>
                    <w:spacing w:val="-5"/>
                    <w:sz w:val="20"/>
                  </w:rPr>
                  <w:fldChar w:fldCharType="end"/>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74080" from="134.767578pt,87.324242pt" to="469.511288pt,87.324242pt" stroked="true" strokeweight=".400112pt" strokecolor="#000000">
          <v:stroke dashstyle="solid"/>
          <w10:wrap type="none"/>
        </v:line>
      </w:pict>
    </w:r>
    <w:r>
      <w:rPr/>
      <w:pict>
        <v:shape style="position:absolute;margin-left:131.767563pt;margin-top:73.108383pt;width:24.2pt;height:13.95pt;mso-position-horizontal-relative:page;mso-position-vertical-relative:page;z-index:-30573568" type="#_x0000_t202" id="docshape1697"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204</w:t>
                </w:r>
                <w:r>
                  <w:rPr>
                    <w:b/>
                    <w:spacing w:val="-5"/>
                    <w:sz w:val="20"/>
                  </w:rPr>
                  <w:fldChar w:fldCharType="end"/>
                </w:r>
              </w:p>
            </w:txbxContent>
          </v:textbox>
          <w10:wrap type="none"/>
        </v:shape>
      </w:pict>
    </w:r>
    <w:r>
      <w:rPr/>
      <w:pict>
        <v:shape style="position:absolute;margin-left:350.268921pt;margin-top:73.108383pt;width:123.25pt;height:13.95pt;mso-position-horizontal-relative:page;mso-position-vertical-relative:page;z-index:-30573056" type="#_x0000_t202" id="docshape1698"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fldChar w:fldCharType="begin"/>
                </w:r>
                <w:r>
                  <w:rPr>
                    <w:b/>
                    <w:spacing w:val="-10"/>
                    <w:w w:val="105"/>
                    <w:sz w:val="20"/>
                  </w:rPr>
                  <w:instrText> PAGE </w:instrText>
                </w:r>
                <w:r>
                  <w:rPr>
                    <w:b/>
                    <w:spacing w:val="-10"/>
                    <w:w w:val="105"/>
                    <w:sz w:val="20"/>
                  </w:rPr>
                  <w:fldChar w:fldCharType="separate"/>
                </w:r>
                <w:r>
                  <w:rPr>
                    <w:b/>
                    <w:spacing w:val="-10"/>
                    <w:w w:val="105"/>
                    <w:sz w:val="20"/>
                  </w:rPr>
                  <w:t>7</w:t>
                </w:r>
                <w:r>
                  <w:rPr>
                    <w:b/>
                    <w:spacing w:val="-10"/>
                    <w:w w:val="105"/>
                    <w:sz w:val="20"/>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72544"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72032" type="#_x0000_t202" id="docshape1699"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7</w:t>
                </w:r>
              </w:p>
            </w:txbxContent>
          </v:textbox>
          <w10:wrap type="none"/>
        </v:shape>
      </w:pict>
    </w:r>
    <w:r>
      <w:rPr/>
      <w:pict>
        <v:shape style="position:absolute;margin-left:449.289612pt;margin-top:73.108383pt;width:24.2pt;height:13.95pt;mso-position-horizontal-relative:page;mso-position-vertical-relative:page;z-index:-30571520" type="#_x0000_t202" id="docshape1700"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205</w:t>
                </w:r>
                <w:r>
                  <w:rPr>
                    <w:b/>
                    <w:spacing w:val="-5"/>
                    <w:sz w:val="20"/>
                  </w:rPr>
                  <w:fldChar w:fldCharType="end"/>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571008" from="134.767578pt,87.324242pt" to="469.511288pt,87.324242pt" stroked="true" strokeweight=".400112pt" strokecolor="#000000">
          <v:stroke dashstyle="solid"/>
          <w10:wrap type="none"/>
        </v:line>
      </w:pict>
    </w:r>
    <w:r>
      <w:rPr/>
      <w:pict>
        <v:line style="position:absolute;mso-position-horizontal-relative:page;mso-position-vertical-relative:page;z-index:-30570496" from="296.972992pt,204.226959pt" to="301.564277pt,204.226959pt" stroked="true" strokeweight=".400112pt" strokecolor="#000000">
          <v:stroke dashstyle="solid"/>
          <w10:wrap type="none"/>
        </v:line>
      </w:pict>
    </w:r>
    <w:r>
      <w:rPr/>
      <w:pict>
        <v:line style="position:absolute;mso-position-horizontal-relative:page;mso-position-vertical-relative:page;z-index:-30569984" from="357.399902pt,204.226959pt" to="361.981185pt,204.226959pt" stroked="true" strokeweight=".400112pt" strokecolor="#000000">
          <v:stroke dashstyle="solid"/>
          <w10:wrap type="none"/>
        </v:line>
      </w:pict>
    </w:r>
    <w:r>
      <w:rPr/>
      <w:pict>
        <v:line style="position:absolute;mso-position-horizontal-relative:page;mso-position-vertical-relative:page;z-index:-30569472" from="200.706024pt,204.266983pt" to="205.297309pt,204.266983pt" stroked="true" strokeweight=".400112pt" strokecolor="#000000">
          <v:stroke dashstyle="solid"/>
          <w10:wrap type="none"/>
        </v:line>
      </w:pict>
    </w:r>
    <w:r>
      <w:rPr/>
      <w:pict>
        <v:line style="position:absolute;mso-position-horizontal-relative:page;mso-position-vertical-relative:page;z-index:-30568960" from="330.352325pt,204.316986pt" to="337.564344pt,204.316986pt" stroked="true" strokeweight=".400112pt" strokecolor="#000000">
          <v:stroke dashstyle="solid"/>
          <w10:wrap type="none"/>
        </v:line>
      </w:pict>
    </w:r>
    <w:r>
      <w:rPr/>
      <w:pict>
        <v:line style="position:absolute;mso-position-horizontal-relative:page;mso-position-vertical-relative:page;z-index:-30568448" from="392.579742pt,204.316986pt" to="399.791761pt,204.316986pt" stroked="true" strokeweight=".400112pt" strokecolor="#000000">
          <v:stroke dashstyle="solid"/>
          <w10:wrap type="none"/>
        </v:line>
      </w:pict>
    </w:r>
    <w:r>
      <w:rPr/>
      <w:pict>
        <v:line style="position:absolute;mso-position-horizontal-relative:page;mso-position-vertical-relative:page;z-index:-30567936" from="209.838593pt,204.356995pt" to="217.040609pt,204.356995pt" stroked="true" strokeweight=".400112pt" strokecolor="#000000">
          <v:stroke dashstyle="solid"/>
          <w10:wrap type="none"/>
        </v:line>
      </w:pict>
    </w:r>
    <w:r>
      <w:rPr/>
      <w:pict>
        <v:line style="position:absolute;mso-position-horizontal-relative:page;mso-position-vertical-relative:page;z-index:-30567424" from="357.399902pt,216.730469pt" to="361.981185pt,216.730469pt" stroked="true" strokeweight=".400112pt" strokecolor="#000000">
          <v:stroke dashstyle="solid"/>
          <w10:wrap type="none"/>
        </v:line>
      </w:pict>
    </w:r>
    <w:r>
      <w:rPr/>
      <w:pict>
        <v:line style="position:absolute;mso-position-horizontal-relative:page;mso-position-vertical-relative:page;z-index:-30566912" from="208.938339pt,216.770477pt" to="217.940859pt,216.770477pt" stroked="true" strokeweight=".400112pt" strokecolor="#000000">
          <v:stroke dashstyle="solid"/>
          <w10:wrap type="none"/>
        </v:line>
      </w:pict>
    </w:r>
    <w:r>
      <w:rPr/>
      <w:pict>
        <v:line style="position:absolute;mso-position-horizontal-relative:page;mso-position-vertical-relative:page;z-index:-30566400" from="330.102264pt,216.810486pt" to="339.114787pt,216.810486pt" stroked="true" strokeweight=".400112pt" strokecolor="#000000">
          <v:stroke dashstyle="solid"/>
          <w10:wrap type="none"/>
        </v:line>
      </w:pict>
    </w:r>
    <w:r>
      <w:rPr/>
      <w:pict>
        <v:line style="position:absolute;mso-position-horizontal-relative:page;mso-position-vertical-relative:page;z-index:-30565888" from="392.579742pt,216.810486pt" to="399.791761pt,216.810486pt" stroked="true" strokeweight=".400112pt" strokecolor="#000000">
          <v:stroke dashstyle="solid"/>
          <w10:wrap type="none"/>
        </v:line>
      </w:pict>
    </w:r>
    <w:r>
      <w:rPr/>
      <w:pict>
        <v:line style="position:absolute;mso-position-horizontal-relative:page;mso-position-vertical-relative:page;z-index:-30565376" from="200.055847pt,219.181152pt" to="205.947497pt,219.181152pt" stroked="true" strokeweight=".400112pt" strokecolor="#000000">
          <v:stroke dashstyle="solid"/>
          <w10:wrap type="none"/>
        </v:line>
      </w:pict>
    </w:r>
    <w:r>
      <w:rPr/>
      <w:pict>
        <v:line style="position:absolute;mso-position-horizontal-relative:page;mso-position-vertical-relative:page;z-index:-30564864" from="295.422546pt,219.221161pt" to="301.314196pt,219.221161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564352" type="#_x0000_t202" id="docshape1805"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7</w:t>
                </w:r>
              </w:p>
            </w:txbxContent>
          </v:textbox>
          <w10:wrap type="none"/>
        </v:shape>
      </w:pict>
    </w:r>
    <w:r>
      <w:rPr/>
      <w:pict>
        <v:shape style="position:absolute;margin-left:451.289612pt;margin-top:73.108383pt;width:19.2pt;height:13.95pt;mso-position-horizontal-relative:page;mso-position-vertical-relative:page;z-index:-30563840" type="#_x0000_t202" id="docshape1806" filled="false" stroked="false">
          <v:textbox inset="0,0,0,0">
            <w:txbxContent>
              <w:p>
                <w:pPr>
                  <w:spacing w:before="18"/>
                  <w:ind w:left="20" w:right="0" w:firstLine="0"/>
                  <w:jc w:val="left"/>
                  <w:rPr>
                    <w:b/>
                    <w:sz w:val="20"/>
                  </w:rPr>
                </w:pPr>
                <w:r>
                  <w:rPr>
                    <w:b/>
                    <w:spacing w:val="-5"/>
                    <w:sz w:val="20"/>
                  </w:rPr>
                  <w:t>219</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29376" from="134.767578pt,87.324242pt" to="469.511288pt,87.324242pt" stroked="true" strokeweight=".400112pt" strokecolor="#000000">
          <v:stroke dashstyle="solid"/>
          <w10:wrap type="none"/>
        </v:line>
      </w:pict>
    </w:r>
    <w:r>
      <w:rPr/>
      <w:pict>
        <v:shape style="position:absolute;margin-left:131.767563pt;margin-top:73.108383pt;width:18.5pt;height:13.95pt;mso-position-horizontal-relative:page;mso-position-vertical-relative:page;z-index:-30628864" type="#_x0000_t202" id="docshape247"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40</w:t>
                </w:r>
                <w:r>
                  <w:rPr>
                    <w:b/>
                    <w:spacing w:val="-5"/>
                    <w:sz w:val="20"/>
                  </w:rPr>
                  <w:fldChar w:fldCharType="end"/>
                </w:r>
              </w:p>
            </w:txbxContent>
          </v:textbox>
          <w10:wrap type="none"/>
        </v:shape>
      </w:pict>
    </w:r>
    <w:r>
      <w:rPr/>
      <w:pict>
        <v:shape style="position:absolute;margin-left:350.268921pt;margin-top:73.108383pt;width:120.25pt;height:13.95pt;mso-position-horizontal-relative:page;mso-position-vertical-relative:page;z-index:-30628352" type="#_x0000_t202" id="docshape248"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27840" from="134.767578pt,87.324242pt" to="469.511288pt,87.324242pt" stroked="true" strokeweight=".400112pt" strokecolor="#000000">
          <v:stroke dashstyle="solid"/>
          <w10:wrap type="none"/>
        </v:line>
      </w:pict>
    </w:r>
    <w:r>
      <w:rPr/>
      <w:pict>
        <v:shape style="position:absolute;margin-left:133.767563pt;margin-top:73.108383pt;width:120.2pt;height:13.95pt;mso-position-horizontal-relative:page;mso-position-vertical-relative:page;z-index:-30627328" type="#_x0000_t202" id="docshape249"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t>2</w:t>
                </w:r>
              </w:p>
            </w:txbxContent>
          </v:textbox>
          <w10:wrap type="none"/>
        </v:shape>
      </w:pict>
    </w:r>
    <w:r>
      <w:rPr/>
      <w:pict>
        <v:shape style="position:absolute;margin-left:455.018219pt;margin-top:73.108383pt;width:18.5pt;height:13.95pt;mso-position-horizontal-relative:page;mso-position-vertical-relative:page;z-index:-30626816" type="#_x0000_t202" id="docshape250"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41</w:t>
                </w:r>
                <w:r>
                  <w:rPr>
                    <w:b/>
                    <w:spacing w:val="-5"/>
                    <w:sz w:val="20"/>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0626304" from="134.767578pt,87.324242pt" to="469.511288pt,87.324242pt" stroked="true" strokeweight=".400112pt" strokecolor="#000000">
          <v:stroke dashstyle="solid"/>
          <w10:wrap type="none"/>
        </v:line>
      </w:pict>
    </w:r>
    <w:r>
      <w:rPr/>
      <w:pict>
        <v:shape style="position:absolute;margin-left:131.767563pt;margin-top:73.108383pt;width:18.5pt;height:13.95pt;mso-position-horizontal-relative:page;mso-position-vertical-relative:page;z-index:-30625792" type="#_x0000_t202" id="docshape394" filled="false" stroked="false">
          <v:textbox inset="0,0,0,0">
            <w:txbxContent>
              <w:p>
                <w:pPr>
                  <w:spacing w:before="18"/>
                  <w:ind w:left="60" w:right="0" w:firstLine="0"/>
                  <w:jc w:val="left"/>
                  <w:rPr>
                    <w:b/>
                    <w:sz w:val="20"/>
                  </w:rPr>
                </w:pPr>
                <w:r>
                  <w:rPr>
                    <w:b/>
                    <w:spacing w:val="-5"/>
                    <w:sz w:val="20"/>
                  </w:rPr>
                  <w:fldChar w:fldCharType="begin"/>
                </w:r>
                <w:r>
                  <w:rPr>
                    <w:b/>
                    <w:spacing w:val="-5"/>
                    <w:sz w:val="20"/>
                  </w:rPr>
                  <w:instrText> PAGE </w:instrText>
                </w:r>
                <w:r>
                  <w:rPr>
                    <w:b/>
                    <w:spacing w:val="-5"/>
                    <w:sz w:val="20"/>
                  </w:rPr>
                  <w:fldChar w:fldCharType="separate"/>
                </w:r>
                <w:r>
                  <w:rPr>
                    <w:b/>
                    <w:spacing w:val="-5"/>
                    <w:sz w:val="20"/>
                  </w:rPr>
                  <w:t>62</w:t>
                </w:r>
                <w:r>
                  <w:rPr>
                    <w:b/>
                    <w:spacing w:val="-5"/>
                    <w:sz w:val="20"/>
                  </w:rPr>
                  <w:fldChar w:fldCharType="end"/>
                </w:r>
              </w:p>
            </w:txbxContent>
          </v:textbox>
          <w10:wrap type="none"/>
        </v:shape>
      </w:pict>
    </w:r>
    <w:r>
      <w:rPr/>
      <w:pict>
        <v:shape style="position:absolute;margin-left:350.268921pt;margin-top:73.108383pt;width:123.25pt;height:13.95pt;mso-position-horizontal-relative:page;mso-position-vertical-relative:page;z-index:-30625280" type="#_x0000_t202" id="docshape395" filled="false" stroked="false">
          <v:textbox inset="0,0,0,0">
            <w:txbxContent>
              <w:p>
                <w:pPr>
                  <w:spacing w:before="18"/>
                  <w:ind w:left="20" w:right="0" w:firstLine="0"/>
                  <w:jc w:val="left"/>
                  <w:rPr>
                    <w:b/>
                    <w:sz w:val="20"/>
                  </w:rPr>
                </w:pPr>
                <w:r>
                  <w:rPr>
                    <w:b/>
                    <w:w w:val="105"/>
                    <w:sz w:val="20"/>
                  </w:rPr>
                  <w:t>Exercises</w:t>
                </w:r>
                <w:r>
                  <w:rPr>
                    <w:b/>
                    <w:spacing w:val="42"/>
                    <w:w w:val="105"/>
                    <w:sz w:val="20"/>
                  </w:rPr>
                  <w:t> </w:t>
                </w:r>
                <w:r>
                  <w:rPr>
                    <w:b/>
                    <w:w w:val="105"/>
                    <w:sz w:val="20"/>
                  </w:rPr>
                  <w:t>for</w:t>
                </w:r>
                <w:r>
                  <w:rPr>
                    <w:b/>
                    <w:spacing w:val="42"/>
                    <w:w w:val="105"/>
                    <w:sz w:val="20"/>
                  </w:rPr>
                  <w:t> </w:t>
                </w:r>
                <w:r>
                  <w:rPr>
                    <w:b/>
                    <w:w w:val="105"/>
                    <w:sz w:val="20"/>
                  </w:rPr>
                  <w:t>Chapter</w:t>
                </w:r>
                <w:r>
                  <w:rPr>
                    <w:b/>
                    <w:spacing w:val="43"/>
                    <w:w w:val="105"/>
                    <w:sz w:val="20"/>
                  </w:rPr>
                  <w:t> </w:t>
                </w:r>
                <w:r>
                  <w:rPr>
                    <w:b/>
                    <w:spacing w:val="-10"/>
                    <w:w w:val="105"/>
                    <w:sz w:val="20"/>
                  </w:rPr>
                  <w:fldChar w:fldCharType="begin"/>
                </w:r>
                <w:r>
                  <w:rPr>
                    <w:b/>
                    <w:spacing w:val="-10"/>
                    <w:w w:val="105"/>
                    <w:sz w:val="20"/>
                  </w:rPr>
                  <w:instrText> PAGE </w:instrText>
                </w:r>
                <w:r>
                  <w:rPr>
                    <w:b/>
                    <w:spacing w:val="-10"/>
                    <w:w w:val="105"/>
                    <w:sz w:val="20"/>
                  </w:rPr>
                  <w:fldChar w:fldCharType="separate"/>
                </w:r>
                <w:r>
                  <w:rPr>
                    <w:b/>
                    <w:spacing w:val="-10"/>
                    <w:w w:val="105"/>
                    <w:sz w:val="20"/>
                  </w:rPr>
                  <w:t>3</w:t>
                </w:r>
                <w:r>
                  <w:rPr>
                    <w:b/>
                    <w:spacing w:val="-10"/>
                    <w:w w:val="105"/>
                    <w:sz w:val="2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1">
    <w:multiLevelType w:val="hybridMultilevel"/>
    <w:lvl w:ilvl="0">
      <w:start w:val="1"/>
      <w:numFmt w:val="lowerLetter"/>
      <w:lvlText w:val="(%1)"/>
      <w:lvlJc w:val="left"/>
      <w:pPr>
        <w:ind w:left="2075"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55"/>
      </w:pPr>
      <w:rPr>
        <w:rFonts w:hint="default"/>
        <w:lang w:val="en-US" w:eastAsia="en-US" w:bidi="ar-SA"/>
      </w:rPr>
    </w:lvl>
    <w:lvl w:ilvl="2">
      <w:start w:val="0"/>
      <w:numFmt w:val="bullet"/>
      <w:lvlText w:val="•"/>
      <w:lvlJc w:val="left"/>
      <w:pPr>
        <w:ind w:left="3600" w:hanging="355"/>
      </w:pPr>
      <w:rPr>
        <w:rFonts w:hint="default"/>
        <w:lang w:val="en-US" w:eastAsia="en-US" w:bidi="ar-SA"/>
      </w:rPr>
    </w:lvl>
    <w:lvl w:ilvl="3">
      <w:start w:val="0"/>
      <w:numFmt w:val="bullet"/>
      <w:lvlText w:val="•"/>
      <w:lvlJc w:val="left"/>
      <w:pPr>
        <w:ind w:left="4360" w:hanging="355"/>
      </w:pPr>
      <w:rPr>
        <w:rFonts w:hint="default"/>
        <w:lang w:val="en-US" w:eastAsia="en-US" w:bidi="ar-SA"/>
      </w:rPr>
    </w:lvl>
    <w:lvl w:ilvl="4">
      <w:start w:val="0"/>
      <w:numFmt w:val="bullet"/>
      <w:lvlText w:val="•"/>
      <w:lvlJc w:val="left"/>
      <w:pPr>
        <w:ind w:left="5120" w:hanging="355"/>
      </w:pPr>
      <w:rPr>
        <w:rFonts w:hint="default"/>
        <w:lang w:val="en-US" w:eastAsia="en-US" w:bidi="ar-SA"/>
      </w:rPr>
    </w:lvl>
    <w:lvl w:ilvl="5">
      <w:start w:val="0"/>
      <w:numFmt w:val="bullet"/>
      <w:lvlText w:val="•"/>
      <w:lvlJc w:val="left"/>
      <w:pPr>
        <w:ind w:left="5880" w:hanging="355"/>
      </w:pPr>
      <w:rPr>
        <w:rFonts w:hint="default"/>
        <w:lang w:val="en-US" w:eastAsia="en-US" w:bidi="ar-SA"/>
      </w:rPr>
    </w:lvl>
    <w:lvl w:ilvl="6">
      <w:start w:val="0"/>
      <w:numFmt w:val="bullet"/>
      <w:lvlText w:val="•"/>
      <w:lvlJc w:val="left"/>
      <w:pPr>
        <w:ind w:left="6640" w:hanging="355"/>
      </w:pPr>
      <w:rPr>
        <w:rFonts w:hint="default"/>
        <w:lang w:val="en-US" w:eastAsia="en-US" w:bidi="ar-SA"/>
      </w:rPr>
    </w:lvl>
    <w:lvl w:ilvl="7">
      <w:start w:val="0"/>
      <w:numFmt w:val="bullet"/>
      <w:lvlText w:val="•"/>
      <w:lvlJc w:val="left"/>
      <w:pPr>
        <w:ind w:left="7400" w:hanging="355"/>
      </w:pPr>
      <w:rPr>
        <w:rFonts w:hint="default"/>
        <w:lang w:val="en-US" w:eastAsia="en-US" w:bidi="ar-SA"/>
      </w:rPr>
    </w:lvl>
    <w:lvl w:ilvl="8">
      <w:start w:val="0"/>
      <w:numFmt w:val="bullet"/>
      <w:lvlText w:val="•"/>
      <w:lvlJc w:val="left"/>
      <w:pPr>
        <w:ind w:left="8160" w:hanging="355"/>
      </w:pPr>
      <w:rPr>
        <w:rFonts w:hint="default"/>
        <w:lang w:val="en-US" w:eastAsia="en-US" w:bidi="ar-SA"/>
      </w:rPr>
    </w:lvl>
  </w:abstractNum>
  <w:abstractNum w:abstractNumId="165">
    <w:multiLevelType w:val="hybridMultilevel"/>
    <w:lvl w:ilvl="0">
      <w:start w:val="1"/>
      <w:numFmt w:val="lowerLetter"/>
      <w:lvlText w:val="(%1)"/>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398" w:hanging="321"/>
      </w:pPr>
      <w:rPr>
        <w:rFonts w:hint="default"/>
        <w:lang w:val="en-US" w:eastAsia="en-US" w:bidi="ar-SA"/>
      </w:rPr>
    </w:lvl>
    <w:lvl w:ilvl="2">
      <w:start w:val="0"/>
      <w:numFmt w:val="bullet"/>
      <w:lvlText w:val="•"/>
      <w:lvlJc w:val="left"/>
      <w:pPr>
        <w:ind w:left="4096" w:hanging="321"/>
      </w:pPr>
      <w:rPr>
        <w:rFonts w:hint="default"/>
        <w:lang w:val="en-US" w:eastAsia="en-US" w:bidi="ar-SA"/>
      </w:rPr>
    </w:lvl>
    <w:lvl w:ilvl="3">
      <w:start w:val="0"/>
      <w:numFmt w:val="bullet"/>
      <w:lvlText w:val="•"/>
      <w:lvlJc w:val="left"/>
      <w:pPr>
        <w:ind w:left="4794" w:hanging="321"/>
      </w:pPr>
      <w:rPr>
        <w:rFonts w:hint="default"/>
        <w:lang w:val="en-US" w:eastAsia="en-US" w:bidi="ar-SA"/>
      </w:rPr>
    </w:lvl>
    <w:lvl w:ilvl="4">
      <w:start w:val="0"/>
      <w:numFmt w:val="bullet"/>
      <w:lvlText w:val="•"/>
      <w:lvlJc w:val="left"/>
      <w:pPr>
        <w:ind w:left="5492" w:hanging="321"/>
      </w:pPr>
      <w:rPr>
        <w:rFonts w:hint="default"/>
        <w:lang w:val="en-US" w:eastAsia="en-US" w:bidi="ar-SA"/>
      </w:rPr>
    </w:lvl>
    <w:lvl w:ilvl="5">
      <w:start w:val="0"/>
      <w:numFmt w:val="bullet"/>
      <w:lvlText w:val="•"/>
      <w:lvlJc w:val="left"/>
      <w:pPr>
        <w:ind w:left="6190" w:hanging="321"/>
      </w:pPr>
      <w:rPr>
        <w:rFonts w:hint="default"/>
        <w:lang w:val="en-US" w:eastAsia="en-US" w:bidi="ar-SA"/>
      </w:rPr>
    </w:lvl>
    <w:lvl w:ilvl="6">
      <w:start w:val="0"/>
      <w:numFmt w:val="bullet"/>
      <w:lvlText w:val="•"/>
      <w:lvlJc w:val="left"/>
      <w:pPr>
        <w:ind w:left="6888" w:hanging="321"/>
      </w:pPr>
      <w:rPr>
        <w:rFonts w:hint="default"/>
        <w:lang w:val="en-US" w:eastAsia="en-US" w:bidi="ar-SA"/>
      </w:rPr>
    </w:lvl>
    <w:lvl w:ilvl="7">
      <w:start w:val="0"/>
      <w:numFmt w:val="bullet"/>
      <w:lvlText w:val="•"/>
      <w:lvlJc w:val="left"/>
      <w:pPr>
        <w:ind w:left="7586" w:hanging="321"/>
      </w:pPr>
      <w:rPr>
        <w:rFonts w:hint="default"/>
        <w:lang w:val="en-US" w:eastAsia="en-US" w:bidi="ar-SA"/>
      </w:rPr>
    </w:lvl>
    <w:lvl w:ilvl="8">
      <w:start w:val="0"/>
      <w:numFmt w:val="bullet"/>
      <w:lvlText w:val="•"/>
      <w:lvlJc w:val="left"/>
      <w:pPr>
        <w:ind w:left="8284" w:hanging="321"/>
      </w:pPr>
      <w:rPr>
        <w:rFonts w:hint="default"/>
        <w:lang w:val="en-US" w:eastAsia="en-US" w:bidi="ar-SA"/>
      </w:rPr>
    </w:lvl>
  </w:abstractNum>
  <w:abstractNum w:abstractNumId="7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20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20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380" w:hanging="355"/>
      </w:pPr>
      <w:rPr>
        <w:rFonts w:hint="default"/>
        <w:lang w:val="en-US" w:eastAsia="en-US" w:bidi="ar-SA"/>
      </w:rPr>
    </w:lvl>
    <w:lvl w:ilvl="2">
      <w:start w:val="0"/>
      <w:numFmt w:val="bullet"/>
      <w:lvlText w:val="•"/>
      <w:lvlJc w:val="left"/>
      <w:pPr>
        <w:ind w:left="3522" w:hanging="355"/>
      </w:pPr>
      <w:rPr>
        <w:rFonts w:hint="default"/>
        <w:lang w:val="en-US" w:eastAsia="en-US" w:bidi="ar-SA"/>
      </w:rPr>
    </w:lvl>
    <w:lvl w:ilvl="3">
      <w:start w:val="0"/>
      <w:numFmt w:val="bullet"/>
      <w:lvlText w:val="•"/>
      <w:lvlJc w:val="left"/>
      <w:pPr>
        <w:ind w:left="3664" w:hanging="355"/>
      </w:pPr>
      <w:rPr>
        <w:rFonts w:hint="default"/>
        <w:lang w:val="en-US" w:eastAsia="en-US" w:bidi="ar-SA"/>
      </w:rPr>
    </w:lvl>
    <w:lvl w:ilvl="4">
      <w:start w:val="0"/>
      <w:numFmt w:val="bullet"/>
      <w:lvlText w:val="•"/>
      <w:lvlJc w:val="left"/>
      <w:pPr>
        <w:ind w:left="3806" w:hanging="355"/>
      </w:pPr>
      <w:rPr>
        <w:rFonts w:hint="default"/>
        <w:lang w:val="en-US" w:eastAsia="en-US" w:bidi="ar-SA"/>
      </w:rPr>
    </w:lvl>
    <w:lvl w:ilvl="5">
      <w:start w:val="0"/>
      <w:numFmt w:val="bullet"/>
      <w:lvlText w:val="•"/>
      <w:lvlJc w:val="left"/>
      <w:pPr>
        <w:ind w:left="3948" w:hanging="355"/>
      </w:pPr>
      <w:rPr>
        <w:rFonts w:hint="default"/>
        <w:lang w:val="en-US" w:eastAsia="en-US" w:bidi="ar-SA"/>
      </w:rPr>
    </w:lvl>
    <w:lvl w:ilvl="6">
      <w:start w:val="0"/>
      <w:numFmt w:val="bullet"/>
      <w:lvlText w:val="•"/>
      <w:lvlJc w:val="left"/>
      <w:pPr>
        <w:ind w:left="4090" w:hanging="355"/>
      </w:pPr>
      <w:rPr>
        <w:rFonts w:hint="default"/>
        <w:lang w:val="en-US" w:eastAsia="en-US" w:bidi="ar-SA"/>
      </w:rPr>
    </w:lvl>
    <w:lvl w:ilvl="7">
      <w:start w:val="0"/>
      <w:numFmt w:val="bullet"/>
      <w:lvlText w:val="•"/>
      <w:lvlJc w:val="left"/>
      <w:pPr>
        <w:ind w:left="4232" w:hanging="355"/>
      </w:pPr>
      <w:rPr>
        <w:rFonts w:hint="default"/>
        <w:lang w:val="en-US" w:eastAsia="en-US" w:bidi="ar-SA"/>
      </w:rPr>
    </w:lvl>
    <w:lvl w:ilvl="8">
      <w:start w:val="0"/>
      <w:numFmt w:val="bullet"/>
      <w:lvlText w:val="•"/>
      <w:lvlJc w:val="left"/>
      <w:pPr>
        <w:ind w:left="4374" w:hanging="355"/>
      </w:pPr>
      <w:rPr>
        <w:rFonts w:hint="default"/>
        <w:lang w:val="en-US" w:eastAsia="en-US" w:bidi="ar-SA"/>
      </w:rPr>
    </w:lvl>
  </w:abstractNum>
  <w:abstractNum w:abstractNumId="19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9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9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9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9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9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5"/>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5"/>
      </w:pPr>
      <w:rPr>
        <w:rFonts w:hint="default"/>
        <w:lang w:val="en-US" w:eastAsia="en-US" w:bidi="ar-SA"/>
      </w:rPr>
    </w:lvl>
    <w:lvl w:ilvl="3">
      <w:start w:val="0"/>
      <w:numFmt w:val="bullet"/>
      <w:lvlText w:val="•"/>
      <w:lvlJc w:val="left"/>
      <w:pPr>
        <w:ind w:left="4064" w:hanging="325"/>
      </w:pPr>
      <w:rPr>
        <w:rFonts w:hint="default"/>
        <w:lang w:val="en-US" w:eastAsia="en-US" w:bidi="ar-SA"/>
      </w:rPr>
    </w:lvl>
    <w:lvl w:ilvl="4">
      <w:start w:val="0"/>
      <w:numFmt w:val="bullet"/>
      <w:lvlText w:val="•"/>
      <w:lvlJc w:val="left"/>
      <w:pPr>
        <w:ind w:left="4866" w:hanging="325"/>
      </w:pPr>
      <w:rPr>
        <w:rFonts w:hint="default"/>
        <w:lang w:val="en-US" w:eastAsia="en-US" w:bidi="ar-SA"/>
      </w:rPr>
    </w:lvl>
    <w:lvl w:ilvl="5">
      <w:start w:val="0"/>
      <w:numFmt w:val="bullet"/>
      <w:lvlText w:val="•"/>
      <w:lvlJc w:val="left"/>
      <w:pPr>
        <w:ind w:left="5668" w:hanging="325"/>
      </w:pPr>
      <w:rPr>
        <w:rFonts w:hint="default"/>
        <w:lang w:val="en-US" w:eastAsia="en-US" w:bidi="ar-SA"/>
      </w:rPr>
    </w:lvl>
    <w:lvl w:ilvl="6">
      <w:start w:val="0"/>
      <w:numFmt w:val="bullet"/>
      <w:lvlText w:val="•"/>
      <w:lvlJc w:val="left"/>
      <w:pPr>
        <w:ind w:left="6471" w:hanging="325"/>
      </w:pPr>
      <w:rPr>
        <w:rFonts w:hint="default"/>
        <w:lang w:val="en-US" w:eastAsia="en-US" w:bidi="ar-SA"/>
      </w:rPr>
    </w:lvl>
    <w:lvl w:ilvl="7">
      <w:start w:val="0"/>
      <w:numFmt w:val="bullet"/>
      <w:lvlText w:val="•"/>
      <w:lvlJc w:val="left"/>
      <w:pPr>
        <w:ind w:left="7273" w:hanging="325"/>
      </w:pPr>
      <w:rPr>
        <w:rFonts w:hint="default"/>
        <w:lang w:val="en-US" w:eastAsia="en-US" w:bidi="ar-SA"/>
      </w:rPr>
    </w:lvl>
    <w:lvl w:ilvl="8">
      <w:start w:val="0"/>
      <w:numFmt w:val="bullet"/>
      <w:lvlText w:val="•"/>
      <w:lvlJc w:val="left"/>
      <w:pPr>
        <w:ind w:left="8075" w:hanging="325"/>
      </w:pPr>
      <w:rPr>
        <w:rFonts w:hint="default"/>
        <w:lang w:val="en-US" w:eastAsia="en-US" w:bidi="ar-SA"/>
      </w:rPr>
    </w:lvl>
  </w:abstractNum>
  <w:abstractNum w:abstractNumId="19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92">
    <w:multiLevelType w:val="hybridMultilevel"/>
    <w:lvl w:ilvl="0">
      <w:start w:val="7"/>
      <w:numFmt w:val="decimal"/>
      <w:lvlText w:val="%1"/>
      <w:lvlJc w:val="left"/>
      <w:pPr>
        <w:ind w:left="2075" w:hanging="446"/>
        <w:jc w:val="left"/>
      </w:pPr>
      <w:rPr>
        <w:rFonts w:hint="default"/>
        <w:lang w:val="en-US" w:eastAsia="en-US" w:bidi="ar-SA"/>
      </w:rPr>
    </w:lvl>
    <w:lvl w:ilvl="1">
      <w:start w:val="3"/>
      <w:numFmt w:val="decimal"/>
      <w:lvlText w:val="%1.%2."/>
      <w:lvlJc w:val="left"/>
      <w:pPr>
        <w:ind w:left="2075" w:hanging="446"/>
        <w:jc w:val="left"/>
      </w:pPr>
      <w:rPr>
        <w:rFonts w:hint="default" w:ascii="Cambria" w:hAnsi="Cambria" w:eastAsia="Cambria" w:cs="Cambria"/>
        <w:b/>
        <w:bCs/>
        <w:i w:val="0"/>
        <w:iCs w:val="0"/>
        <w:w w:val="108"/>
        <w:sz w:val="20"/>
        <w:szCs w:val="20"/>
        <w:lang w:val="en-US" w:eastAsia="en-US" w:bidi="ar-SA"/>
      </w:rPr>
    </w:lvl>
    <w:lvl w:ilvl="2">
      <w:start w:val="0"/>
      <w:numFmt w:val="bullet"/>
      <w:lvlText w:val="•"/>
      <w:lvlJc w:val="left"/>
      <w:pPr>
        <w:ind w:left="3600" w:hanging="446"/>
      </w:pPr>
      <w:rPr>
        <w:rFonts w:hint="default"/>
        <w:lang w:val="en-US" w:eastAsia="en-US" w:bidi="ar-SA"/>
      </w:rPr>
    </w:lvl>
    <w:lvl w:ilvl="3">
      <w:start w:val="0"/>
      <w:numFmt w:val="bullet"/>
      <w:lvlText w:val="•"/>
      <w:lvlJc w:val="left"/>
      <w:pPr>
        <w:ind w:left="4360" w:hanging="446"/>
      </w:pPr>
      <w:rPr>
        <w:rFonts w:hint="default"/>
        <w:lang w:val="en-US" w:eastAsia="en-US" w:bidi="ar-SA"/>
      </w:rPr>
    </w:lvl>
    <w:lvl w:ilvl="4">
      <w:start w:val="0"/>
      <w:numFmt w:val="bullet"/>
      <w:lvlText w:val="•"/>
      <w:lvlJc w:val="left"/>
      <w:pPr>
        <w:ind w:left="5120" w:hanging="446"/>
      </w:pPr>
      <w:rPr>
        <w:rFonts w:hint="default"/>
        <w:lang w:val="en-US" w:eastAsia="en-US" w:bidi="ar-SA"/>
      </w:rPr>
    </w:lvl>
    <w:lvl w:ilvl="5">
      <w:start w:val="0"/>
      <w:numFmt w:val="bullet"/>
      <w:lvlText w:val="•"/>
      <w:lvlJc w:val="left"/>
      <w:pPr>
        <w:ind w:left="5880" w:hanging="446"/>
      </w:pPr>
      <w:rPr>
        <w:rFonts w:hint="default"/>
        <w:lang w:val="en-US" w:eastAsia="en-US" w:bidi="ar-SA"/>
      </w:rPr>
    </w:lvl>
    <w:lvl w:ilvl="6">
      <w:start w:val="0"/>
      <w:numFmt w:val="bullet"/>
      <w:lvlText w:val="•"/>
      <w:lvlJc w:val="left"/>
      <w:pPr>
        <w:ind w:left="6640" w:hanging="446"/>
      </w:pPr>
      <w:rPr>
        <w:rFonts w:hint="default"/>
        <w:lang w:val="en-US" w:eastAsia="en-US" w:bidi="ar-SA"/>
      </w:rPr>
    </w:lvl>
    <w:lvl w:ilvl="7">
      <w:start w:val="0"/>
      <w:numFmt w:val="bullet"/>
      <w:lvlText w:val="•"/>
      <w:lvlJc w:val="left"/>
      <w:pPr>
        <w:ind w:left="7400" w:hanging="446"/>
      </w:pPr>
      <w:rPr>
        <w:rFonts w:hint="default"/>
        <w:lang w:val="en-US" w:eastAsia="en-US" w:bidi="ar-SA"/>
      </w:rPr>
    </w:lvl>
    <w:lvl w:ilvl="8">
      <w:start w:val="0"/>
      <w:numFmt w:val="bullet"/>
      <w:lvlText w:val="•"/>
      <w:lvlJc w:val="left"/>
      <w:pPr>
        <w:ind w:left="8160" w:hanging="446"/>
      </w:pPr>
      <w:rPr>
        <w:rFonts w:hint="default"/>
        <w:lang w:val="en-US" w:eastAsia="en-US" w:bidi="ar-SA"/>
      </w:rPr>
    </w:lvl>
  </w:abstractNum>
  <w:abstractNum w:abstractNumId="19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429" w:hanging="312"/>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12"/>
      </w:pPr>
      <w:rPr>
        <w:rFonts w:hint="default"/>
        <w:lang w:val="en-US" w:eastAsia="en-US" w:bidi="ar-SA"/>
      </w:rPr>
    </w:lvl>
    <w:lvl w:ilvl="3">
      <w:start w:val="0"/>
      <w:numFmt w:val="bullet"/>
      <w:lvlText w:val="•"/>
      <w:lvlJc w:val="left"/>
      <w:pPr>
        <w:ind w:left="4064" w:hanging="312"/>
      </w:pPr>
      <w:rPr>
        <w:rFonts w:hint="default"/>
        <w:lang w:val="en-US" w:eastAsia="en-US" w:bidi="ar-SA"/>
      </w:rPr>
    </w:lvl>
    <w:lvl w:ilvl="4">
      <w:start w:val="0"/>
      <w:numFmt w:val="bullet"/>
      <w:lvlText w:val="•"/>
      <w:lvlJc w:val="left"/>
      <w:pPr>
        <w:ind w:left="4866" w:hanging="312"/>
      </w:pPr>
      <w:rPr>
        <w:rFonts w:hint="default"/>
        <w:lang w:val="en-US" w:eastAsia="en-US" w:bidi="ar-SA"/>
      </w:rPr>
    </w:lvl>
    <w:lvl w:ilvl="5">
      <w:start w:val="0"/>
      <w:numFmt w:val="bullet"/>
      <w:lvlText w:val="•"/>
      <w:lvlJc w:val="left"/>
      <w:pPr>
        <w:ind w:left="5668" w:hanging="312"/>
      </w:pPr>
      <w:rPr>
        <w:rFonts w:hint="default"/>
        <w:lang w:val="en-US" w:eastAsia="en-US" w:bidi="ar-SA"/>
      </w:rPr>
    </w:lvl>
    <w:lvl w:ilvl="6">
      <w:start w:val="0"/>
      <w:numFmt w:val="bullet"/>
      <w:lvlText w:val="•"/>
      <w:lvlJc w:val="left"/>
      <w:pPr>
        <w:ind w:left="6471" w:hanging="312"/>
      </w:pPr>
      <w:rPr>
        <w:rFonts w:hint="default"/>
        <w:lang w:val="en-US" w:eastAsia="en-US" w:bidi="ar-SA"/>
      </w:rPr>
    </w:lvl>
    <w:lvl w:ilvl="7">
      <w:start w:val="0"/>
      <w:numFmt w:val="bullet"/>
      <w:lvlText w:val="•"/>
      <w:lvlJc w:val="left"/>
      <w:pPr>
        <w:ind w:left="7273" w:hanging="312"/>
      </w:pPr>
      <w:rPr>
        <w:rFonts w:hint="default"/>
        <w:lang w:val="en-US" w:eastAsia="en-US" w:bidi="ar-SA"/>
      </w:rPr>
    </w:lvl>
    <w:lvl w:ilvl="8">
      <w:start w:val="0"/>
      <w:numFmt w:val="bullet"/>
      <w:lvlText w:val="•"/>
      <w:lvlJc w:val="left"/>
      <w:pPr>
        <w:ind w:left="8075" w:hanging="312"/>
      </w:pPr>
      <w:rPr>
        <w:rFonts w:hint="default"/>
        <w:lang w:val="en-US" w:eastAsia="en-US" w:bidi="ar-SA"/>
      </w:rPr>
    </w:lvl>
  </w:abstractNum>
  <w:abstractNum w:abstractNumId="190">
    <w:multiLevelType w:val="hybridMultilevel"/>
    <w:lvl w:ilvl="0">
      <w:start w:val="7"/>
      <w:numFmt w:val="decimal"/>
      <w:lvlText w:val="%1"/>
      <w:lvlJc w:val="left"/>
      <w:pPr>
        <w:ind w:left="2548" w:hanging="474"/>
        <w:jc w:val="left"/>
      </w:pPr>
      <w:rPr>
        <w:rFonts w:hint="default"/>
        <w:lang w:val="en-US" w:eastAsia="en-US" w:bidi="ar-SA"/>
      </w:rPr>
    </w:lvl>
    <w:lvl w:ilvl="1">
      <w:start w:val="1"/>
      <w:numFmt w:val="decimal"/>
      <w:lvlText w:val="%1.%2."/>
      <w:lvlJc w:val="left"/>
      <w:pPr>
        <w:ind w:left="2548" w:hanging="474"/>
        <w:jc w:val="left"/>
      </w:pPr>
      <w:rPr>
        <w:rFonts w:hint="default" w:ascii="Cambria" w:hAnsi="Cambria" w:eastAsia="Cambria" w:cs="Cambria"/>
        <w:b/>
        <w:bCs/>
        <w:i w:val="0"/>
        <w:iCs w:val="0"/>
        <w:w w:val="108"/>
        <w:sz w:val="20"/>
        <w:szCs w:val="20"/>
        <w:lang w:val="en-US" w:eastAsia="en-US" w:bidi="ar-SA"/>
      </w:rPr>
    </w:lvl>
    <w:lvl w:ilvl="2">
      <w:start w:val="0"/>
      <w:numFmt w:val="bullet"/>
      <w:lvlText w:val="•"/>
      <w:lvlJc w:val="left"/>
      <w:pPr>
        <w:ind w:left="3968" w:hanging="474"/>
      </w:pPr>
      <w:rPr>
        <w:rFonts w:hint="default"/>
        <w:lang w:val="en-US" w:eastAsia="en-US" w:bidi="ar-SA"/>
      </w:rPr>
    </w:lvl>
    <w:lvl w:ilvl="3">
      <w:start w:val="0"/>
      <w:numFmt w:val="bullet"/>
      <w:lvlText w:val="•"/>
      <w:lvlJc w:val="left"/>
      <w:pPr>
        <w:ind w:left="4682" w:hanging="474"/>
      </w:pPr>
      <w:rPr>
        <w:rFonts w:hint="default"/>
        <w:lang w:val="en-US" w:eastAsia="en-US" w:bidi="ar-SA"/>
      </w:rPr>
    </w:lvl>
    <w:lvl w:ilvl="4">
      <w:start w:val="0"/>
      <w:numFmt w:val="bullet"/>
      <w:lvlText w:val="•"/>
      <w:lvlJc w:val="left"/>
      <w:pPr>
        <w:ind w:left="5396" w:hanging="474"/>
      </w:pPr>
      <w:rPr>
        <w:rFonts w:hint="default"/>
        <w:lang w:val="en-US" w:eastAsia="en-US" w:bidi="ar-SA"/>
      </w:rPr>
    </w:lvl>
    <w:lvl w:ilvl="5">
      <w:start w:val="0"/>
      <w:numFmt w:val="bullet"/>
      <w:lvlText w:val="•"/>
      <w:lvlJc w:val="left"/>
      <w:pPr>
        <w:ind w:left="6110" w:hanging="474"/>
      </w:pPr>
      <w:rPr>
        <w:rFonts w:hint="default"/>
        <w:lang w:val="en-US" w:eastAsia="en-US" w:bidi="ar-SA"/>
      </w:rPr>
    </w:lvl>
    <w:lvl w:ilvl="6">
      <w:start w:val="0"/>
      <w:numFmt w:val="bullet"/>
      <w:lvlText w:val="•"/>
      <w:lvlJc w:val="left"/>
      <w:pPr>
        <w:ind w:left="6824" w:hanging="474"/>
      </w:pPr>
      <w:rPr>
        <w:rFonts w:hint="default"/>
        <w:lang w:val="en-US" w:eastAsia="en-US" w:bidi="ar-SA"/>
      </w:rPr>
    </w:lvl>
    <w:lvl w:ilvl="7">
      <w:start w:val="0"/>
      <w:numFmt w:val="bullet"/>
      <w:lvlText w:val="•"/>
      <w:lvlJc w:val="left"/>
      <w:pPr>
        <w:ind w:left="7538" w:hanging="474"/>
      </w:pPr>
      <w:rPr>
        <w:rFonts w:hint="default"/>
        <w:lang w:val="en-US" w:eastAsia="en-US" w:bidi="ar-SA"/>
      </w:rPr>
    </w:lvl>
    <w:lvl w:ilvl="8">
      <w:start w:val="0"/>
      <w:numFmt w:val="bullet"/>
      <w:lvlText w:val="•"/>
      <w:lvlJc w:val="left"/>
      <w:pPr>
        <w:ind w:left="8252" w:hanging="474"/>
      </w:pPr>
      <w:rPr>
        <w:rFonts w:hint="default"/>
        <w:lang w:val="en-US" w:eastAsia="en-US" w:bidi="ar-SA"/>
      </w:rPr>
    </w:lvl>
  </w:abstractNum>
  <w:abstractNum w:abstractNumId="18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8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8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8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460" w:hanging="355"/>
      </w:pPr>
      <w:rPr>
        <w:rFonts w:hint="default"/>
        <w:lang w:val="en-US" w:eastAsia="en-US" w:bidi="ar-SA"/>
      </w:rPr>
    </w:lvl>
    <w:lvl w:ilvl="2">
      <w:start w:val="0"/>
      <w:numFmt w:val="bullet"/>
      <w:lvlText w:val="•"/>
      <w:lvlJc w:val="left"/>
      <w:pPr>
        <w:ind w:left="3262" w:hanging="355"/>
      </w:pPr>
      <w:rPr>
        <w:rFonts w:hint="default"/>
        <w:lang w:val="en-US" w:eastAsia="en-US" w:bidi="ar-SA"/>
      </w:rPr>
    </w:lvl>
    <w:lvl w:ilvl="3">
      <w:start w:val="0"/>
      <w:numFmt w:val="bullet"/>
      <w:lvlText w:val="•"/>
      <w:lvlJc w:val="left"/>
      <w:pPr>
        <w:ind w:left="4064" w:hanging="355"/>
      </w:pPr>
      <w:rPr>
        <w:rFonts w:hint="default"/>
        <w:lang w:val="en-US" w:eastAsia="en-US" w:bidi="ar-SA"/>
      </w:rPr>
    </w:lvl>
    <w:lvl w:ilvl="4">
      <w:start w:val="0"/>
      <w:numFmt w:val="bullet"/>
      <w:lvlText w:val="•"/>
      <w:lvlJc w:val="left"/>
      <w:pPr>
        <w:ind w:left="4866" w:hanging="355"/>
      </w:pPr>
      <w:rPr>
        <w:rFonts w:hint="default"/>
        <w:lang w:val="en-US" w:eastAsia="en-US" w:bidi="ar-SA"/>
      </w:rPr>
    </w:lvl>
    <w:lvl w:ilvl="5">
      <w:start w:val="0"/>
      <w:numFmt w:val="bullet"/>
      <w:lvlText w:val="•"/>
      <w:lvlJc w:val="left"/>
      <w:pPr>
        <w:ind w:left="5668" w:hanging="355"/>
      </w:pPr>
      <w:rPr>
        <w:rFonts w:hint="default"/>
        <w:lang w:val="en-US" w:eastAsia="en-US" w:bidi="ar-SA"/>
      </w:rPr>
    </w:lvl>
    <w:lvl w:ilvl="6">
      <w:start w:val="0"/>
      <w:numFmt w:val="bullet"/>
      <w:lvlText w:val="•"/>
      <w:lvlJc w:val="left"/>
      <w:pPr>
        <w:ind w:left="6471" w:hanging="355"/>
      </w:pPr>
      <w:rPr>
        <w:rFonts w:hint="default"/>
        <w:lang w:val="en-US" w:eastAsia="en-US" w:bidi="ar-SA"/>
      </w:rPr>
    </w:lvl>
    <w:lvl w:ilvl="7">
      <w:start w:val="0"/>
      <w:numFmt w:val="bullet"/>
      <w:lvlText w:val="•"/>
      <w:lvlJc w:val="left"/>
      <w:pPr>
        <w:ind w:left="7273" w:hanging="355"/>
      </w:pPr>
      <w:rPr>
        <w:rFonts w:hint="default"/>
        <w:lang w:val="en-US" w:eastAsia="en-US" w:bidi="ar-SA"/>
      </w:rPr>
    </w:lvl>
    <w:lvl w:ilvl="8">
      <w:start w:val="0"/>
      <w:numFmt w:val="bullet"/>
      <w:lvlText w:val="•"/>
      <w:lvlJc w:val="left"/>
      <w:pPr>
        <w:ind w:left="8075" w:hanging="355"/>
      </w:pPr>
      <w:rPr>
        <w:rFonts w:hint="default"/>
        <w:lang w:val="en-US" w:eastAsia="en-US" w:bidi="ar-SA"/>
      </w:rPr>
    </w:lvl>
  </w:abstractNum>
  <w:abstractNum w:abstractNumId="18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731" w:hanging="357"/>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511" w:hanging="357"/>
      </w:pPr>
      <w:rPr>
        <w:rFonts w:hint="default"/>
        <w:lang w:val="en-US" w:eastAsia="en-US" w:bidi="ar-SA"/>
      </w:rPr>
    </w:lvl>
    <w:lvl w:ilvl="3">
      <w:start w:val="0"/>
      <w:numFmt w:val="bullet"/>
      <w:lvlText w:val="•"/>
      <w:lvlJc w:val="left"/>
      <w:pPr>
        <w:ind w:left="4282" w:hanging="357"/>
      </w:pPr>
      <w:rPr>
        <w:rFonts w:hint="default"/>
        <w:lang w:val="en-US" w:eastAsia="en-US" w:bidi="ar-SA"/>
      </w:rPr>
    </w:lvl>
    <w:lvl w:ilvl="4">
      <w:start w:val="0"/>
      <w:numFmt w:val="bullet"/>
      <w:lvlText w:val="•"/>
      <w:lvlJc w:val="left"/>
      <w:pPr>
        <w:ind w:left="5053" w:hanging="357"/>
      </w:pPr>
      <w:rPr>
        <w:rFonts w:hint="default"/>
        <w:lang w:val="en-US" w:eastAsia="en-US" w:bidi="ar-SA"/>
      </w:rPr>
    </w:lvl>
    <w:lvl w:ilvl="5">
      <w:start w:val="0"/>
      <w:numFmt w:val="bullet"/>
      <w:lvlText w:val="•"/>
      <w:lvlJc w:val="left"/>
      <w:pPr>
        <w:ind w:left="5824" w:hanging="357"/>
      </w:pPr>
      <w:rPr>
        <w:rFonts w:hint="default"/>
        <w:lang w:val="en-US" w:eastAsia="en-US" w:bidi="ar-SA"/>
      </w:rPr>
    </w:lvl>
    <w:lvl w:ilvl="6">
      <w:start w:val="0"/>
      <w:numFmt w:val="bullet"/>
      <w:lvlText w:val="•"/>
      <w:lvlJc w:val="left"/>
      <w:pPr>
        <w:ind w:left="6595" w:hanging="357"/>
      </w:pPr>
      <w:rPr>
        <w:rFonts w:hint="default"/>
        <w:lang w:val="en-US" w:eastAsia="en-US" w:bidi="ar-SA"/>
      </w:rPr>
    </w:lvl>
    <w:lvl w:ilvl="7">
      <w:start w:val="0"/>
      <w:numFmt w:val="bullet"/>
      <w:lvlText w:val="•"/>
      <w:lvlJc w:val="left"/>
      <w:pPr>
        <w:ind w:left="7366" w:hanging="357"/>
      </w:pPr>
      <w:rPr>
        <w:rFonts w:hint="default"/>
        <w:lang w:val="en-US" w:eastAsia="en-US" w:bidi="ar-SA"/>
      </w:rPr>
    </w:lvl>
    <w:lvl w:ilvl="8">
      <w:start w:val="0"/>
      <w:numFmt w:val="bullet"/>
      <w:lvlText w:val="•"/>
      <w:lvlJc w:val="left"/>
      <w:pPr>
        <w:ind w:left="8137" w:hanging="357"/>
      </w:pPr>
      <w:rPr>
        <w:rFonts w:hint="default"/>
        <w:lang w:val="en-US" w:eastAsia="en-US" w:bidi="ar-SA"/>
      </w:rPr>
    </w:lvl>
  </w:abstractNum>
  <w:abstractNum w:abstractNumId="184">
    <w:multiLevelType w:val="hybridMultilevel"/>
    <w:lvl w:ilvl="0">
      <w:start w:val="6"/>
      <w:numFmt w:val="decimal"/>
      <w:lvlText w:val="%1"/>
      <w:lvlJc w:val="left"/>
      <w:pPr>
        <w:ind w:left="2645" w:hanging="571"/>
        <w:jc w:val="left"/>
      </w:pPr>
      <w:rPr>
        <w:rFonts w:hint="default"/>
        <w:lang w:val="en-US" w:eastAsia="en-US" w:bidi="ar-SA"/>
      </w:rPr>
    </w:lvl>
    <w:lvl w:ilvl="1">
      <w:start w:val="41"/>
      <w:numFmt w:val="decimal"/>
      <w:lvlText w:val="%1.%2."/>
      <w:lvlJc w:val="left"/>
      <w:pPr>
        <w:ind w:left="2645" w:hanging="571"/>
        <w:jc w:val="left"/>
      </w:pPr>
      <w:rPr>
        <w:rFonts w:hint="default" w:ascii="Cambria" w:hAnsi="Cambria" w:eastAsia="Cambria" w:cs="Cambria"/>
        <w:b/>
        <w:bCs/>
        <w:i w:val="0"/>
        <w:iCs w:val="0"/>
        <w:w w:val="105"/>
        <w:sz w:val="20"/>
        <w:szCs w:val="20"/>
        <w:lang w:val="en-US" w:eastAsia="en-US" w:bidi="ar-SA"/>
      </w:rPr>
    </w:lvl>
    <w:lvl w:ilvl="2">
      <w:start w:val="0"/>
      <w:numFmt w:val="bullet"/>
      <w:lvlText w:val="•"/>
      <w:lvlJc w:val="left"/>
      <w:pPr>
        <w:ind w:left="4048" w:hanging="571"/>
      </w:pPr>
      <w:rPr>
        <w:rFonts w:hint="default"/>
        <w:lang w:val="en-US" w:eastAsia="en-US" w:bidi="ar-SA"/>
      </w:rPr>
    </w:lvl>
    <w:lvl w:ilvl="3">
      <w:start w:val="0"/>
      <w:numFmt w:val="bullet"/>
      <w:lvlText w:val="•"/>
      <w:lvlJc w:val="left"/>
      <w:pPr>
        <w:ind w:left="4752" w:hanging="571"/>
      </w:pPr>
      <w:rPr>
        <w:rFonts w:hint="default"/>
        <w:lang w:val="en-US" w:eastAsia="en-US" w:bidi="ar-SA"/>
      </w:rPr>
    </w:lvl>
    <w:lvl w:ilvl="4">
      <w:start w:val="0"/>
      <w:numFmt w:val="bullet"/>
      <w:lvlText w:val="•"/>
      <w:lvlJc w:val="left"/>
      <w:pPr>
        <w:ind w:left="5456" w:hanging="571"/>
      </w:pPr>
      <w:rPr>
        <w:rFonts w:hint="default"/>
        <w:lang w:val="en-US" w:eastAsia="en-US" w:bidi="ar-SA"/>
      </w:rPr>
    </w:lvl>
    <w:lvl w:ilvl="5">
      <w:start w:val="0"/>
      <w:numFmt w:val="bullet"/>
      <w:lvlText w:val="•"/>
      <w:lvlJc w:val="left"/>
      <w:pPr>
        <w:ind w:left="6160" w:hanging="571"/>
      </w:pPr>
      <w:rPr>
        <w:rFonts w:hint="default"/>
        <w:lang w:val="en-US" w:eastAsia="en-US" w:bidi="ar-SA"/>
      </w:rPr>
    </w:lvl>
    <w:lvl w:ilvl="6">
      <w:start w:val="0"/>
      <w:numFmt w:val="bullet"/>
      <w:lvlText w:val="•"/>
      <w:lvlJc w:val="left"/>
      <w:pPr>
        <w:ind w:left="6864" w:hanging="571"/>
      </w:pPr>
      <w:rPr>
        <w:rFonts w:hint="default"/>
        <w:lang w:val="en-US" w:eastAsia="en-US" w:bidi="ar-SA"/>
      </w:rPr>
    </w:lvl>
    <w:lvl w:ilvl="7">
      <w:start w:val="0"/>
      <w:numFmt w:val="bullet"/>
      <w:lvlText w:val="•"/>
      <w:lvlJc w:val="left"/>
      <w:pPr>
        <w:ind w:left="7568" w:hanging="571"/>
      </w:pPr>
      <w:rPr>
        <w:rFonts w:hint="default"/>
        <w:lang w:val="en-US" w:eastAsia="en-US" w:bidi="ar-SA"/>
      </w:rPr>
    </w:lvl>
    <w:lvl w:ilvl="8">
      <w:start w:val="0"/>
      <w:numFmt w:val="bullet"/>
      <w:lvlText w:val="•"/>
      <w:lvlJc w:val="left"/>
      <w:pPr>
        <w:ind w:left="8272" w:hanging="571"/>
      </w:pPr>
      <w:rPr>
        <w:rFonts w:hint="default"/>
        <w:lang w:val="en-US" w:eastAsia="en-US" w:bidi="ar-SA"/>
      </w:rPr>
    </w:lvl>
  </w:abstractNum>
  <w:abstractNum w:abstractNumId="18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8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8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8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7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7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7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7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30"/>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30"/>
      </w:pPr>
      <w:rPr>
        <w:rFonts w:hint="default"/>
        <w:lang w:val="en-US" w:eastAsia="en-US" w:bidi="ar-SA"/>
      </w:rPr>
    </w:lvl>
    <w:lvl w:ilvl="3">
      <w:start w:val="0"/>
      <w:numFmt w:val="bullet"/>
      <w:lvlText w:val="•"/>
      <w:lvlJc w:val="left"/>
      <w:pPr>
        <w:ind w:left="4064" w:hanging="330"/>
      </w:pPr>
      <w:rPr>
        <w:rFonts w:hint="default"/>
        <w:lang w:val="en-US" w:eastAsia="en-US" w:bidi="ar-SA"/>
      </w:rPr>
    </w:lvl>
    <w:lvl w:ilvl="4">
      <w:start w:val="0"/>
      <w:numFmt w:val="bullet"/>
      <w:lvlText w:val="•"/>
      <w:lvlJc w:val="left"/>
      <w:pPr>
        <w:ind w:left="4866" w:hanging="330"/>
      </w:pPr>
      <w:rPr>
        <w:rFonts w:hint="default"/>
        <w:lang w:val="en-US" w:eastAsia="en-US" w:bidi="ar-SA"/>
      </w:rPr>
    </w:lvl>
    <w:lvl w:ilvl="5">
      <w:start w:val="0"/>
      <w:numFmt w:val="bullet"/>
      <w:lvlText w:val="•"/>
      <w:lvlJc w:val="left"/>
      <w:pPr>
        <w:ind w:left="5668" w:hanging="330"/>
      </w:pPr>
      <w:rPr>
        <w:rFonts w:hint="default"/>
        <w:lang w:val="en-US" w:eastAsia="en-US" w:bidi="ar-SA"/>
      </w:rPr>
    </w:lvl>
    <w:lvl w:ilvl="6">
      <w:start w:val="0"/>
      <w:numFmt w:val="bullet"/>
      <w:lvlText w:val="•"/>
      <w:lvlJc w:val="left"/>
      <w:pPr>
        <w:ind w:left="6471" w:hanging="330"/>
      </w:pPr>
      <w:rPr>
        <w:rFonts w:hint="default"/>
        <w:lang w:val="en-US" w:eastAsia="en-US" w:bidi="ar-SA"/>
      </w:rPr>
    </w:lvl>
    <w:lvl w:ilvl="7">
      <w:start w:val="0"/>
      <w:numFmt w:val="bullet"/>
      <w:lvlText w:val="•"/>
      <w:lvlJc w:val="left"/>
      <w:pPr>
        <w:ind w:left="7273" w:hanging="330"/>
      </w:pPr>
      <w:rPr>
        <w:rFonts w:hint="default"/>
        <w:lang w:val="en-US" w:eastAsia="en-US" w:bidi="ar-SA"/>
      </w:rPr>
    </w:lvl>
    <w:lvl w:ilvl="8">
      <w:start w:val="0"/>
      <w:numFmt w:val="bullet"/>
      <w:lvlText w:val="•"/>
      <w:lvlJc w:val="left"/>
      <w:pPr>
        <w:ind w:left="8075" w:hanging="330"/>
      </w:pPr>
      <w:rPr>
        <w:rFonts w:hint="default"/>
        <w:lang w:val="en-US" w:eastAsia="en-US" w:bidi="ar-SA"/>
      </w:rPr>
    </w:lvl>
  </w:abstractNum>
  <w:abstractNum w:abstractNumId="17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30"/>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30"/>
      </w:pPr>
      <w:rPr>
        <w:rFonts w:hint="default"/>
        <w:lang w:val="en-US" w:eastAsia="en-US" w:bidi="ar-SA"/>
      </w:rPr>
    </w:lvl>
    <w:lvl w:ilvl="3">
      <w:start w:val="0"/>
      <w:numFmt w:val="bullet"/>
      <w:lvlText w:val="•"/>
      <w:lvlJc w:val="left"/>
      <w:pPr>
        <w:ind w:left="4064" w:hanging="330"/>
      </w:pPr>
      <w:rPr>
        <w:rFonts w:hint="default"/>
        <w:lang w:val="en-US" w:eastAsia="en-US" w:bidi="ar-SA"/>
      </w:rPr>
    </w:lvl>
    <w:lvl w:ilvl="4">
      <w:start w:val="0"/>
      <w:numFmt w:val="bullet"/>
      <w:lvlText w:val="•"/>
      <w:lvlJc w:val="left"/>
      <w:pPr>
        <w:ind w:left="4866" w:hanging="330"/>
      </w:pPr>
      <w:rPr>
        <w:rFonts w:hint="default"/>
        <w:lang w:val="en-US" w:eastAsia="en-US" w:bidi="ar-SA"/>
      </w:rPr>
    </w:lvl>
    <w:lvl w:ilvl="5">
      <w:start w:val="0"/>
      <w:numFmt w:val="bullet"/>
      <w:lvlText w:val="•"/>
      <w:lvlJc w:val="left"/>
      <w:pPr>
        <w:ind w:left="5668" w:hanging="330"/>
      </w:pPr>
      <w:rPr>
        <w:rFonts w:hint="default"/>
        <w:lang w:val="en-US" w:eastAsia="en-US" w:bidi="ar-SA"/>
      </w:rPr>
    </w:lvl>
    <w:lvl w:ilvl="6">
      <w:start w:val="0"/>
      <w:numFmt w:val="bullet"/>
      <w:lvlText w:val="•"/>
      <w:lvlJc w:val="left"/>
      <w:pPr>
        <w:ind w:left="6471" w:hanging="330"/>
      </w:pPr>
      <w:rPr>
        <w:rFonts w:hint="default"/>
        <w:lang w:val="en-US" w:eastAsia="en-US" w:bidi="ar-SA"/>
      </w:rPr>
    </w:lvl>
    <w:lvl w:ilvl="7">
      <w:start w:val="0"/>
      <w:numFmt w:val="bullet"/>
      <w:lvlText w:val="•"/>
      <w:lvlJc w:val="left"/>
      <w:pPr>
        <w:ind w:left="7273" w:hanging="330"/>
      </w:pPr>
      <w:rPr>
        <w:rFonts w:hint="default"/>
        <w:lang w:val="en-US" w:eastAsia="en-US" w:bidi="ar-SA"/>
      </w:rPr>
    </w:lvl>
    <w:lvl w:ilvl="8">
      <w:start w:val="0"/>
      <w:numFmt w:val="bullet"/>
      <w:lvlText w:val="•"/>
      <w:lvlJc w:val="left"/>
      <w:pPr>
        <w:ind w:left="8075" w:hanging="330"/>
      </w:pPr>
      <w:rPr>
        <w:rFonts w:hint="default"/>
        <w:lang w:val="en-US" w:eastAsia="en-US" w:bidi="ar-SA"/>
      </w:rPr>
    </w:lvl>
  </w:abstractNum>
  <w:abstractNum w:abstractNumId="17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5"/>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5"/>
      </w:pPr>
      <w:rPr>
        <w:rFonts w:hint="default"/>
        <w:lang w:val="en-US" w:eastAsia="en-US" w:bidi="ar-SA"/>
      </w:rPr>
    </w:lvl>
    <w:lvl w:ilvl="3">
      <w:start w:val="0"/>
      <w:numFmt w:val="bullet"/>
      <w:lvlText w:val="•"/>
      <w:lvlJc w:val="left"/>
      <w:pPr>
        <w:ind w:left="4064" w:hanging="325"/>
      </w:pPr>
      <w:rPr>
        <w:rFonts w:hint="default"/>
        <w:lang w:val="en-US" w:eastAsia="en-US" w:bidi="ar-SA"/>
      </w:rPr>
    </w:lvl>
    <w:lvl w:ilvl="4">
      <w:start w:val="0"/>
      <w:numFmt w:val="bullet"/>
      <w:lvlText w:val="•"/>
      <w:lvlJc w:val="left"/>
      <w:pPr>
        <w:ind w:left="4866" w:hanging="325"/>
      </w:pPr>
      <w:rPr>
        <w:rFonts w:hint="default"/>
        <w:lang w:val="en-US" w:eastAsia="en-US" w:bidi="ar-SA"/>
      </w:rPr>
    </w:lvl>
    <w:lvl w:ilvl="5">
      <w:start w:val="0"/>
      <w:numFmt w:val="bullet"/>
      <w:lvlText w:val="•"/>
      <w:lvlJc w:val="left"/>
      <w:pPr>
        <w:ind w:left="5668" w:hanging="325"/>
      </w:pPr>
      <w:rPr>
        <w:rFonts w:hint="default"/>
        <w:lang w:val="en-US" w:eastAsia="en-US" w:bidi="ar-SA"/>
      </w:rPr>
    </w:lvl>
    <w:lvl w:ilvl="6">
      <w:start w:val="0"/>
      <w:numFmt w:val="bullet"/>
      <w:lvlText w:val="•"/>
      <w:lvlJc w:val="left"/>
      <w:pPr>
        <w:ind w:left="6471" w:hanging="325"/>
      </w:pPr>
      <w:rPr>
        <w:rFonts w:hint="default"/>
        <w:lang w:val="en-US" w:eastAsia="en-US" w:bidi="ar-SA"/>
      </w:rPr>
    </w:lvl>
    <w:lvl w:ilvl="7">
      <w:start w:val="0"/>
      <w:numFmt w:val="bullet"/>
      <w:lvlText w:val="•"/>
      <w:lvlJc w:val="left"/>
      <w:pPr>
        <w:ind w:left="7273" w:hanging="325"/>
      </w:pPr>
      <w:rPr>
        <w:rFonts w:hint="default"/>
        <w:lang w:val="en-US" w:eastAsia="en-US" w:bidi="ar-SA"/>
      </w:rPr>
    </w:lvl>
    <w:lvl w:ilvl="8">
      <w:start w:val="0"/>
      <w:numFmt w:val="bullet"/>
      <w:lvlText w:val="•"/>
      <w:lvlJc w:val="left"/>
      <w:pPr>
        <w:ind w:left="8075" w:hanging="325"/>
      </w:pPr>
      <w:rPr>
        <w:rFonts w:hint="default"/>
        <w:lang w:val="en-US" w:eastAsia="en-US" w:bidi="ar-SA"/>
      </w:rPr>
    </w:lvl>
  </w:abstractNum>
  <w:abstractNum w:abstractNumId="17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5"/>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5"/>
      </w:pPr>
      <w:rPr>
        <w:rFonts w:hint="default"/>
        <w:lang w:val="en-US" w:eastAsia="en-US" w:bidi="ar-SA"/>
      </w:rPr>
    </w:lvl>
    <w:lvl w:ilvl="3">
      <w:start w:val="0"/>
      <w:numFmt w:val="bullet"/>
      <w:lvlText w:val="•"/>
      <w:lvlJc w:val="left"/>
      <w:pPr>
        <w:ind w:left="4064" w:hanging="325"/>
      </w:pPr>
      <w:rPr>
        <w:rFonts w:hint="default"/>
        <w:lang w:val="en-US" w:eastAsia="en-US" w:bidi="ar-SA"/>
      </w:rPr>
    </w:lvl>
    <w:lvl w:ilvl="4">
      <w:start w:val="0"/>
      <w:numFmt w:val="bullet"/>
      <w:lvlText w:val="•"/>
      <w:lvlJc w:val="left"/>
      <w:pPr>
        <w:ind w:left="4866" w:hanging="325"/>
      </w:pPr>
      <w:rPr>
        <w:rFonts w:hint="default"/>
        <w:lang w:val="en-US" w:eastAsia="en-US" w:bidi="ar-SA"/>
      </w:rPr>
    </w:lvl>
    <w:lvl w:ilvl="5">
      <w:start w:val="0"/>
      <w:numFmt w:val="bullet"/>
      <w:lvlText w:val="•"/>
      <w:lvlJc w:val="left"/>
      <w:pPr>
        <w:ind w:left="5668" w:hanging="325"/>
      </w:pPr>
      <w:rPr>
        <w:rFonts w:hint="default"/>
        <w:lang w:val="en-US" w:eastAsia="en-US" w:bidi="ar-SA"/>
      </w:rPr>
    </w:lvl>
    <w:lvl w:ilvl="6">
      <w:start w:val="0"/>
      <w:numFmt w:val="bullet"/>
      <w:lvlText w:val="•"/>
      <w:lvlJc w:val="left"/>
      <w:pPr>
        <w:ind w:left="6471" w:hanging="325"/>
      </w:pPr>
      <w:rPr>
        <w:rFonts w:hint="default"/>
        <w:lang w:val="en-US" w:eastAsia="en-US" w:bidi="ar-SA"/>
      </w:rPr>
    </w:lvl>
    <w:lvl w:ilvl="7">
      <w:start w:val="0"/>
      <w:numFmt w:val="bullet"/>
      <w:lvlText w:val="•"/>
      <w:lvlJc w:val="left"/>
      <w:pPr>
        <w:ind w:left="7273" w:hanging="325"/>
      </w:pPr>
      <w:rPr>
        <w:rFonts w:hint="default"/>
        <w:lang w:val="en-US" w:eastAsia="en-US" w:bidi="ar-SA"/>
      </w:rPr>
    </w:lvl>
    <w:lvl w:ilvl="8">
      <w:start w:val="0"/>
      <w:numFmt w:val="bullet"/>
      <w:lvlText w:val="•"/>
      <w:lvlJc w:val="left"/>
      <w:pPr>
        <w:ind w:left="8075" w:hanging="325"/>
      </w:pPr>
      <w:rPr>
        <w:rFonts w:hint="default"/>
        <w:lang w:val="en-US" w:eastAsia="en-US" w:bidi="ar-SA"/>
      </w:rPr>
    </w:lvl>
  </w:abstractNum>
  <w:abstractNum w:abstractNumId="172">
    <w:multiLevelType w:val="hybridMultilevel"/>
    <w:lvl w:ilvl="0">
      <w:start w:val="4"/>
      <w:numFmt w:val="lowerLetter"/>
      <w:lvlText w:val="(%1)"/>
      <w:lvlJc w:val="left"/>
      <w:pPr>
        <w:ind w:left="2463" w:hanging="366"/>
        <w:jc w:val="left"/>
      </w:pPr>
      <w:rPr>
        <w:rFonts w:hint="default" w:ascii="Cambria" w:hAnsi="Cambria" w:eastAsia="Cambria" w:cs="Cambria"/>
        <w:b w:val="0"/>
        <w:bCs w:val="0"/>
        <w:i w:val="0"/>
        <w:iCs w:val="0"/>
        <w:spacing w:val="-1"/>
        <w:w w:val="100"/>
        <w:sz w:val="20"/>
        <w:szCs w:val="20"/>
        <w:lang w:val="en-US" w:eastAsia="en-US" w:bidi="ar-SA"/>
      </w:rPr>
    </w:lvl>
    <w:lvl w:ilvl="1">
      <w:start w:val="0"/>
      <w:numFmt w:val="bullet"/>
      <w:lvlText w:val="•"/>
      <w:lvlJc w:val="left"/>
      <w:pPr>
        <w:ind w:left="3182" w:hanging="366"/>
      </w:pPr>
      <w:rPr>
        <w:rFonts w:hint="default"/>
        <w:lang w:val="en-US" w:eastAsia="en-US" w:bidi="ar-SA"/>
      </w:rPr>
    </w:lvl>
    <w:lvl w:ilvl="2">
      <w:start w:val="0"/>
      <w:numFmt w:val="bullet"/>
      <w:lvlText w:val="•"/>
      <w:lvlJc w:val="left"/>
      <w:pPr>
        <w:ind w:left="3904" w:hanging="366"/>
      </w:pPr>
      <w:rPr>
        <w:rFonts w:hint="default"/>
        <w:lang w:val="en-US" w:eastAsia="en-US" w:bidi="ar-SA"/>
      </w:rPr>
    </w:lvl>
    <w:lvl w:ilvl="3">
      <w:start w:val="0"/>
      <w:numFmt w:val="bullet"/>
      <w:lvlText w:val="•"/>
      <w:lvlJc w:val="left"/>
      <w:pPr>
        <w:ind w:left="4626" w:hanging="366"/>
      </w:pPr>
      <w:rPr>
        <w:rFonts w:hint="default"/>
        <w:lang w:val="en-US" w:eastAsia="en-US" w:bidi="ar-SA"/>
      </w:rPr>
    </w:lvl>
    <w:lvl w:ilvl="4">
      <w:start w:val="0"/>
      <w:numFmt w:val="bullet"/>
      <w:lvlText w:val="•"/>
      <w:lvlJc w:val="left"/>
      <w:pPr>
        <w:ind w:left="5348" w:hanging="366"/>
      </w:pPr>
      <w:rPr>
        <w:rFonts w:hint="default"/>
        <w:lang w:val="en-US" w:eastAsia="en-US" w:bidi="ar-SA"/>
      </w:rPr>
    </w:lvl>
    <w:lvl w:ilvl="5">
      <w:start w:val="0"/>
      <w:numFmt w:val="bullet"/>
      <w:lvlText w:val="•"/>
      <w:lvlJc w:val="left"/>
      <w:pPr>
        <w:ind w:left="6070" w:hanging="366"/>
      </w:pPr>
      <w:rPr>
        <w:rFonts w:hint="default"/>
        <w:lang w:val="en-US" w:eastAsia="en-US" w:bidi="ar-SA"/>
      </w:rPr>
    </w:lvl>
    <w:lvl w:ilvl="6">
      <w:start w:val="0"/>
      <w:numFmt w:val="bullet"/>
      <w:lvlText w:val="•"/>
      <w:lvlJc w:val="left"/>
      <w:pPr>
        <w:ind w:left="6792" w:hanging="366"/>
      </w:pPr>
      <w:rPr>
        <w:rFonts w:hint="default"/>
        <w:lang w:val="en-US" w:eastAsia="en-US" w:bidi="ar-SA"/>
      </w:rPr>
    </w:lvl>
    <w:lvl w:ilvl="7">
      <w:start w:val="0"/>
      <w:numFmt w:val="bullet"/>
      <w:lvlText w:val="•"/>
      <w:lvlJc w:val="left"/>
      <w:pPr>
        <w:ind w:left="7514" w:hanging="366"/>
      </w:pPr>
      <w:rPr>
        <w:rFonts w:hint="default"/>
        <w:lang w:val="en-US" w:eastAsia="en-US" w:bidi="ar-SA"/>
      </w:rPr>
    </w:lvl>
    <w:lvl w:ilvl="8">
      <w:start w:val="0"/>
      <w:numFmt w:val="bullet"/>
      <w:lvlText w:val="•"/>
      <w:lvlJc w:val="left"/>
      <w:pPr>
        <w:ind w:left="8236" w:hanging="366"/>
      </w:pPr>
      <w:rPr>
        <w:rFonts w:hint="default"/>
        <w:lang w:val="en-US" w:eastAsia="en-US" w:bidi="ar-SA"/>
      </w:rPr>
    </w:lvl>
  </w:abstractNum>
  <w:abstractNum w:abstractNumId="17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7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6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6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703" w:hanging="330"/>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30"/>
      </w:pPr>
      <w:rPr>
        <w:rFonts w:hint="default"/>
        <w:lang w:val="en-US" w:eastAsia="en-US" w:bidi="ar-SA"/>
      </w:rPr>
    </w:lvl>
    <w:lvl w:ilvl="3">
      <w:start w:val="0"/>
      <w:numFmt w:val="bullet"/>
      <w:lvlText w:val="•"/>
      <w:lvlJc w:val="left"/>
      <w:pPr>
        <w:ind w:left="4251" w:hanging="330"/>
      </w:pPr>
      <w:rPr>
        <w:rFonts w:hint="default"/>
        <w:lang w:val="en-US" w:eastAsia="en-US" w:bidi="ar-SA"/>
      </w:rPr>
    </w:lvl>
    <w:lvl w:ilvl="4">
      <w:start w:val="0"/>
      <w:numFmt w:val="bullet"/>
      <w:lvlText w:val="•"/>
      <w:lvlJc w:val="left"/>
      <w:pPr>
        <w:ind w:left="5026" w:hanging="330"/>
      </w:pPr>
      <w:rPr>
        <w:rFonts w:hint="default"/>
        <w:lang w:val="en-US" w:eastAsia="en-US" w:bidi="ar-SA"/>
      </w:rPr>
    </w:lvl>
    <w:lvl w:ilvl="5">
      <w:start w:val="0"/>
      <w:numFmt w:val="bullet"/>
      <w:lvlText w:val="•"/>
      <w:lvlJc w:val="left"/>
      <w:pPr>
        <w:ind w:left="5802" w:hanging="330"/>
      </w:pPr>
      <w:rPr>
        <w:rFonts w:hint="default"/>
        <w:lang w:val="en-US" w:eastAsia="en-US" w:bidi="ar-SA"/>
      </w:rPr>
    </w:lvl>
    <w:lvl w:ilvl="6">
      <w:start w:val="0"/>
      <w:numFmt w:val="bullet"/>
      <w:lvlText w:val="•"/>
      <w:lvlJc w:val="left"/>
      <w:pPr>
        <w:ind w:left="6577" w:hanging="330"/>
      </w:pPr>
      <w:rPr>
        <w:rFonts w:hint="default"/>
        <w:lang w:val="en-US" w:eastAsia="en-US" w:bidi="ar-SA"/>
      </w:rPr>
    </w:lvl>
    <w:lvl w:ilvl="7">
      <w:start w:val="0"/>
      <w:numFmt w:val="bullet"/>
      <w:lvlText w:val="•"/>
      <w:lvlJc w:val="left"/>
      <w:pPr>
        <w:ind w:left="7353" w:hanging="330"/>
      </w:pPr>
      <w:rPr>
        <w:rFonts w:hint="default"/>
        <w:lang w:val="en-US" w:eastAsia="en-US" w:bidi="ar-SA"/>
      </w:rPr>
    </w:lvl>
    <w:lvl w:ilvl="8">
      <w:start w:val="0"/>
      <w:numFmt w:val="bullet"/>
      <w:lvlText w:val="•"/>
      <w:lvlJc w:val="left"/>
      <w:pPr>
        <w:ind w:left="8128" w:hanging="330"/>
      </w:pPr>
      <w:rPr>
        <w:rFonts w:hint="default"/>
        <w:lang w:val="en-US" w:eastAsia="en-US" w:bidi="ar-SA"/>
      </w:rPr>
    </w:lvl>
  </w:abstractNum>
  <w:abstractNum w:abstractNumId="16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66">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6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63">
    <w:multiLevelType w:val="hybridMultilevel"/>
    <w:lvl w:ilvl="0">
      <w:start w:val="6"/>
      <w:numFmt w:val="decimal"/>
      <w:lvlText w:val="%1"/>
      <w:lvlJc w:val="left"/>
      <w:pPr>
        <w:ind w:left="2075" w:hanging="441"/>
        <w:jc w:val="left"/>
      </w:pPr>
      <w:rPr>
        <w:rFonts w:hint="default"/>
        <w:lang w:val="en-US" w:eastAsia="en-US" w:bidi="ar-SA"/>
      </w:rPr>
    </w:lvl>
    <w:lvl w:ilvl="1">
      <w:start w:val="1"/>
      <w:numFmt w:val="decimal"/>
      <w:lvlText w:val="%1.%2."/>
      <w:lvlJc w:val="left"/>
      <w:pPr>
        <w:ind w:left="2075" w:hanging="441"/>
        <w:jc w:val="left"/>
      </w:pPr>
      <w:rPr>
        <w:rFonts w:hint="default" w:ascii="Cambria" w:hAnsi="Cambria" w:eastAsia="Cambria" w:cs="Cambria"/>
        <w:b/>
        <w:bCs/>
        <w:i w:val="0"/>
        <w:iCs w:val="0"/>
        <w:w w:val="108"/>
        <w:sz w:val="20"/>
        <w:szCs w:val="20"/>
        <w:lang w:val="en-US" w:eastAsia="en-US" w:bidi="ar-SA"/>
      </w:rPr>
    </w:lvl>
    <w:lvl w:ilvl="2">
      <w:start w:val="1"/>
      <w:numFmt w:val="lowerLetter"/>
      <w:lvlText w:val="(%3)"/>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3">
      <w:start w:val="0"/>
      <w:numFmt w:val="bullet"/>
      <w:lvlText w:val="•"/>
      <w:lvlJc w:val="left"/>
      <w:pPr>
        <w:ind w:left="3330" w:hanging="321"/>
      </w:pPr>
      <w:rPr>
        <w:rFonts w:hint="default"/>
        <w:lang w:val="en-US" w:eastAsia="en-US" w:bidi="ar-SA"/>
      </w:rPr>
    </w:lvl>
    <w:lvl w:ilvl="4">
      <w:start w:val="0"/>
      <w:numFmt w:val="bullet"/>
      <w:lvlText w:val="•"/>
      <w:lvlJc w:val="left"/>
      <w:pPr>
        <w:ind w:left="3646" w:hanging="321"/>
      </w:pPr>
      <w:rPr>
        <w:rFonts w:hint="default"/>
        <w:lang w:val="en-US" w:eastAsia="en-US" w:bidi="ar-SA"/>
      </w:rPr>
    </w:lvl>
    <w:lvl w:ilvl="5">
      <w:start w:val="0"/>
      <w:numFmt w:val="bullet"/>
      <w:lvlText w:val="•"/>
      <w:lvlJc w:val="left"/>
      <w:pPr>
        <w:ind w:left="3961" w:hanging="321"/>
      </w:pPr>
      <w:rPr>
        <w:rFonts w:hint="default"/>
        <w:lang w:val="en-US" w:eastAsia="en-US" w:bidi="ar-SA"/>
      </w:rPr>
    </w:lvl>
    <w:lvl w:ilvl="6">
      <w:start w:val="0"/>
      <w:numFmt w:val="bullet"/>
      <w:lvlText w:val="•"/>
      <w:lvlJc w:val="left"/>
      <w:pPr>
        <w:ind w:left="4277" w:hanging="321"/>
      </w:pPr>
      <w:rPr>
        <w:rFonts w:hint="default"/>
        <w:lang w:val="en-US" w:eastAsia="en-US" w:bidi="ar-SA"/>
      </w:rPr>
    </w:lvl>
    <w:lvl w:ilvl="7">
      <w:start w:val="0"/>
      <w:numFmt w:val="bullet"/>
      <w:lvlText w:val="•"/>
      <w:lvlJc w:val="left"/>
      <w:pPr>
        <w:ind w:left="4592" w:hanging="321"/>
      </w:pPr>
      <w:rPr>
        <w:rFonts w:hint="default"/>
        <w:lang w:val="en-US" w:eastAsia="en-US" w:bidi="ar-SA"/>
      </w:rPr>
    </w:lvl>
    <w:lvl w:ilvl="8">
      <w:start w:val="0"/>
      <w:numFmt w:val="bullet"/>
      <w:lvlText w:val="•"/>
      <w:lvlJc w:val="left"/>
      <w:pPr>
        <w:ind w:left="4908" w:hanging="321"/>
      </w:pPr>
      <w:rPr>
        <w:rFonts w:hint="default"/>
        <w:lang w:val="en-US" w:eastAsia="en-US" w:bidi="ar-SA"/>
      </w:rPr>
    </w:lvl>
  </w:abstractNum>
  <w:abstractNum w:abstractNumId="16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108" w:hanging="321"/>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1"/>
      </w:pPr>
      <w:rPr>
        <w:rFonts w:hint="default"/>
        <w:lang w:val="en-US" w:eastAsia="en-US" w:bidi="ar-SA"/>
      </w:rPr>
    </w:lvl>
    <w:lvl w:ilvl="3">
      <w:start w:val="0"/>
      <w:numFmt w:val="bullet"/>
      <w:lvlText w:val="•"/>
      <w:lvlJc w:val="left"/>
      <w:pPr>
        <w:ind w:left="4064" w:hanging="321"/>
      </w:pPr>
      <w:rPr>
        <w:rFonts w:hint="default"/>
        <w:lang w:val="en-US" w:eastAsia="en-US" w:bidi="ar-SA"/>
      </w:rPr>
    </w:lvl>
    <w:lvl w:ilvl="4">
      <w:start w:val="0"/>
      <w:numFmt w:val="bullet"/>
      <w:lvlText w:val="•"/>
      <w:lvlJc w:val="left"/>
      <w:pPr>
        <w:ind w:left="4866" w:hanging="321"/>
      </w:pPr>
      <w:rPr>
        <w:rFonts w:hint="default"/>
        <w:lang w:val="en-US" w:eastAsia="en-US" w:bidi="ar-SA"/>
      </w:rPr>
    </w:lvl>
    <w:lvl w:ilvl="5">
      <w:start w:val="0"/>
      <w:numFmt w:val="bullet"/>
      <w:lvlText w:val="•"/>
      <w:lvlJc w:val="left"/>
      <w:pPr>
        <w:ind w:left="5668" w:hanging="321"/>
      </w:pPr>
      <w:rPr>
        <w:rFonts w:hint="default"/>
        <w:lang w:val="en-US" w:eastAsia="en-US" w:bidi="ar-SA"/>
      </w:rPr>
    </w:lvl>
    <w:lvl w:ilvl="6">
      <w:start w:val="0"/>
      <w:numFmt w:val="bullet"/>
      <w:lvlText w:val="•"/>
      <w:lvlJc w:val="left"/>
      <w:pPr>
        <w:ind w:left="6471" w:hanging="321"/>
      </w:pPr>
      <w:rPr>
        <w:rFonts w:hint="default"/>
        <w:lang w:val="en-US" w:eastAsia="en-US" w:bidi="ar-SA"/>
      </w:rPr>
    </w:lvl>
    <w:lvl w:ilvl="7">
      <w:start w:val="0"/>
      <w:numFmt w:val="bullet"/>
      <w:lvlText w:val="•"/>
      <w:lvlJc w:val="left"/>
      <w:pPr>
        <w:ind w:left="7273" w:hanging="321"/>
      </w:pPr>
      <w:rPr>
        <w:rFonts w:hint="default"/>
        <w:lang w:val="en-US" w:eastAsia="en-US" w:bidi="ar-SA"/>
      </w:rPr>
    </w:lvl>
    <w:lvl w:ilvl="8">
      <w:start w:val="0"/>
      <w:numFmt w:val="bullet"/>
      <w:lvlText w:val="•"/>
      <w:lvlJc w:val="left"/>
      <w:pPr>
        <w:ind w:left="8075" w:hanging="321"/>
      </w:pPr>
      <w:rPr>
        <w:rFonts w:hint="default"/>
        <w:lang w:val="en-US" w:eastAsia="en-US" w:bidi="ar-SA"/>
      </w:rPr>
    </w:lvl>
  </w:abstractNum>
  <w:abstractNum w:abstractNumId="16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460" w:hanging="355"/>
      </w:pPr>
      <w:rPr>
        <w:rFonts w:hint="default"/>
        <w:lang w:val="en-US" w:eastAsia="en-US" w:bidi="ar-SA"/>
      </w:rPr>
    </w:lvl>
    <w:lvl w:ilvl="2">
      <w:start w:val="0"/>
      <w:numFmt w:val="bullet"/>
      <w:lvlText w:val="•"/>
      <w:lvlJc w:val="left"/>
      <w:pPr>
        <w:ind w:left="3262" w:hanging="355"/>
      </w:pPr>
      <w:rPr>
        <w:rFonts w:hint="default"/>
        <w:lang w:val="en-US" w:eastAsia="en-US" w:bidi="ar-SA"/>
      </w:rPr>
    </w:lvl>
    <w:lvl w:ilvl="3">
      <w:start w:val="0"/>
      <w:numFmt w:val="bullet"/>
      <w:lvlText w:val="•"/>
      <w:lvlJc w:val="left"/>
      <w:pPr>
        <w:ind w:left="4064" w:hanging="355"/>
      </w:pPr>
      <w:rPr>
        <w:rFonts w:hint="default"/>
        <w:lang w:val="en-US" w:eastAsia="en-US" w:bidi="ar-SA"/>
      </w:rPr>
    </w:lvl>
    <w:lvl w:ilvl="4">
      <w:start w:val="0"/>
      <w:numFmt w:val="bullet"/>
      <w:lvlText w:val="•"/>
      <w:lvlJc w:val="left"/>
      <w:pPr>
        <w:ind w:left="4866" w:hanging="355"/>
      </w:pPr>
      <w:rPr>
        <w:rFonts w:hint="default"/>
        <w:lang w:val="en-US" w:eastAsia="en-US" w:bidi="ar-SA"/>
      </w:rPr>
    </w:lvl>
    <w:lvl w:ilvl="5">
      <w:start w:val="0"/>
      <w:numFmt w:val="bullet"/>
      <w:lvlText w:val="•"/>
      <w:lvlJc w:val="left"/>
      <w:pPr>
        <w:ind w:left="5668" w:hanging="355"/>
      </w:pPr>
      <w:rPr>
        <w:rFonts w:hint="default"/>
        <w:lang w:val="en-US" w:eastAsia="en-US" w:bidi="ar-SA"/>
      </w:rPr>
    </w:lvl>
    <w:lvl w:ilvl="6">
      <w:start w:val="0"/>
      <w:numFmt w:val="bullet"/>
      <w:lvlText w:val="•"/>
      <w:lvlJc w:val="left"/>
      <w:pPr>
        <w:ind w:left="6471" w:hanging="355"/>
      </w:pPr>
      <w:rPr>
        <w:rFonts w:hint="default"/>
        <w:lang w:val="en-US" w:eastAsia="en-US" w:bidi="ar-SA"/>
      </w:rPr>
    </w:lvl>
    <w:lvl w:ilvl="7">
      <w:start w:val="0"/>
      <w:numFmt w:val="bullet"/>
      <w:lvlText w:val="•"/>
      <w:lvlJc w:val="left"/>
      <w:pPr>
        <w:ind w:left="7273" w:hanging="355"/>
      </w:pPr>
      <w:rPr>
        <w:rFonts w:hint="default"/>
        <w:lang w:val="en-US" w:eastAsia="en-US" w:bidi="ar-SA"/>
      </w:rPr>
    </w:lvl>
    <w:lvl w:ilvl="8">
      <w:start w:val="0"/>
      <w:numFmt w:val="bullet"/>
      <w:lvlText w:val="•"/>
      <w:lvlJc w:val="left"/>
      <w:pPr>
        <w:ind w:left="8075" w:hanging="355"/>
      </w:pPr>
      <w:rPr>
        <w:rFonts w:hint="default"/>
        <w:lang w:val="en-US" w:eastAsia="en-US" w:bidi="ar-SA"/>
      </w:rPr>
    </w:lvl>
  </w:abstractNum>
  <w:abstractNum w:abstractNumId="16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59">
    <w:multiLevelType w:val="hybridMultilevel"/>
    <w:lvl w:ilvl="0">
      <w:start w:val="5"/>
      <w:numFmt w:val="decimal"/>
      <w:lvlText w:val="%1"/>
      <w:lvlJc w:val="left"/>
      <w:pPr>
        <w:ind w:left="2075" w:hanging="574"/>
        <w:jc w:val="left"/>
      </w:pPr>
      <w:rPr>
        <w:rFonts w:hint="default"/>
        <w:lang w:val="en-US" w:eastAsia="en-US" w:bidi="ar-SA"/>
      </w:rPr>
    </w:lvl>
    <w:lvl w:ilvl="1">
      <w:start w:val="31"/>
      <w:numFmt w:val="decimal"/>
      <w:lvlText w:val="%1.%2."/>
      <w:lvlJc w:val="left"/>
      <w:pPr>
        <w:ind w:left="2075" w:hanging="574"/>
        <w:jc w:val="left"/>
      </w:pPr>
      <w:rPr>
        <w:rFonts w:hint="default" w:ascii="Cambria" w:hAnsi="Cambria" w:eastAsia="Cambria" w:cs="Cambria"/>
        <w:b/>
        <w:bCs/>
        <w:i w:val="0"/>
        <w:iCs w:val="0"/>
        <w:w w:val="105"/>
        <w:sz w:val="20"/>
        <w:szCs w:val="20"/>
        <w:lang w:val="en-US" w:eastAsia="en-US" w:bidi="ar-SA"/>
      </w:rPr>
    </w:lvl>
    <w:lvl w:ilvl="2">
      <w:start w:val="0"/>
      <w:numFmt w:val="bullet"/>
      <w:lvlText w:val="•"/>
      <w:lvlJc w:val="left"/>
      <w:pPr>
        <w:ind w:left="3600" w:hanging="574"/>
      </w:pPr>
      <w:rPr>
        <w:rFonts w:hint="default"/>
        <w:lang w:val="en-US" w:eastAsia="en-US" w:bidi="ar-SA"/>
      </w:rPr>
    </w:lvl>
    <w:lvl w:ilvl="3">
      <w:start w:val="0"/>
      <w:numFmt w:val="bullet"/>
      <w:lvlText w:val="•"/>
      <w:lvlJc w:val="left"/>
      <w:pPr>
        <w:ind w:left="4360" w:hanging="574"/>
      </w:pPr>
      <w:rPr>
        <w:rFonts w:hint="default"/>
        <w:lang w:val="en-US" w:eastAsia="en-US" w:bidi="ar-SA"/>
      </w:rPr>
    </w:lvl>
    <w:lvl w:ilvl="4">
      <w:start w:val="0"/>
      <w:numFmt w:val="bullet"/>
      <w:lvlText w:val="•"/>
      <w:lvlJc w:val="left"/>
      <w:pPr>
        <w:ind w:left="5120" w:hanging="574"/>
      </w:pPr>
      <w:rPr>
        <w:rFonts w:hint="default"/>
        <w:lang w:val="en-US" w:eastAsia="en-US" w:bidi="ar-SA"/>
      </w:rPr>
    </w:lvl>
    <w:lvl w:ilvl="5">
      <w:start w:val="0"/>
      <w:numFmt w:val="bullet"/>
      <w:lvlText w:val="•"/>
      <w:lvlJc w:val="left"/>
      <w:pPr>
        <w:ind w:left="5880" w:hanging="574"/>
      </w:pPr>
      <w:rPr>
        <w:rFonts w:hint="default"/>
        <w:lang w:val="en-US" w:eastAsia="en-US" w:bidi="ar-SA"/>
      </w:rPr>
    </w:lvl>
    <w:lvl w:ilvl="6">
      <w:start w:val="0"/>
      <w:numFmt w:val="bullet"/>
      <w:lvlText w:val="•"/>
      <w:lvlJc w:val="left"/>
      <w:pPr>
        <w:ind w:left="6640" w:hanging="574"/>
      </w:pPr>
      <w:rPr>
        <w:rFonts w:hint="default"/>
        <w:lang w:val="en-US" w:eastAsia="en-US" w:bidi="ar-SA"/>
      </w:rPr>
    </w:lvl>
    <w:lvl w:ilvl="7">
      <w:start w:val="0"/>
      <w:numFmt w:val="bullet"/>
      <w:lvlText w:val="•"/>
      <w:lvlJc w:val="left"/>
      <w:pPr>
        <w:ind w:left="7400" w:hanging="574"/>
      </w:pPr>
      <w:rPr>
        <w:rFonts w:hint="default"/>
        <w:lang w:val="en-US" w:eastAsia="en-US" w:bidi="ar-SA"/>
      </w:rPr>
    </w:lvl>
    <w:lvl w:ilvl="8">
      <w:start w:val="0"/>
      <w:numFmt w:val="bullet"/>
      <w:lvlText w:val="•"/>
      <w:lvlJc w:val="left"/>
      <w:pPr>
        <w:ind w:left="8160" w:hanging="574"/>
      </w:pPr>
      <w:rPr>
        <w:rFonts w:hint="default"/>
        <w:lang w:val="en-US" w:eastAsia="en-US" w:bidi="ar-SA"/>
      </w:rPr>
    </w:lvl>
  </w:abstractNum>
  <w:abstractNum w:abstractNumId="15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5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5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5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5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5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14"/>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14"/>
      </w:pPr>
      <w:rPr>
        <w:rFonts w:hint="default"/>
        <w:lang w:val="en-US" w:eastAsia="en-US" w:bidi="ar-SA"/>
      </w:rPr>
    </w:lvl>
    <w:lvl w:ilvl="3">
      <w:start w:val="0"/>
      <w:numFmt w:val="bullet"/>
      <w:lvlText w:val="•"/>
      <w:lvlJc w:val="left"/>
      <w:pPr>
        <w:ind w:left="4064" w:hanging="314"/>
      </w:pPr>
      <w:rPr>
        <w:rFonts w:hint="default"/>
        <w:lang w:val="en-US" w:eastAsia="en-US" w:bidi="ar-SA"/>
      </w:rPr>
    </w:lvl>
    <w:lvl w:ilvl="4">
      <w:start w:val="0"/>
      <w:numFmt w:val="bullet"/>
      <w:lvlText w:val="•"/>
      <w:lvlJc w:val="left"/>
      <w:pPr>
        <w:ind w:left="4866" w:hanging="314"/>
      </w:pPr>
      <w:rPr>
        <w:rFonts w:hint="default"/>
        <w:lang w:val="en-US" w:eastAsia="en-US" w:bidi="ar-SA"/>
      </w:rPr>
    </w:lvl>
    <w:lvl w:ilvl="5">
      <w:start w:val="0"/>
      <w:numFmt w:val="bullet"/>
      <w:lvlText w:val="•"/>
      <w:lvlJc w:val="left"/>
      <w:pPr>
        <w:ind w:left="5668" w:hanging="314"/>
      </w:pPr>
      <w:rPr>
        <w:rFonts w:hint="default"/>
        <w:lang w:val="en-US" w:eastAsia="en-US" w:bidi="ar-SA"/>
      </w:rPr>
    </w:lvl>
    <w:lvl w:ilvl="6">
      <w:start w:val="0"/>
      <w:numFmt w:val="bullet"/>
      <w:lvlText w:val="•"/>
      <w:lvlJc w:val="left"/>
      <w:pPr>
        <w:ind w:left="6471" w:hanging="314"/>
      </w:pPr>
      <w:rPr>
        <w:rFonts w:hint="default"/>
        <w:lang w:val="en-US" w:eastAsia="en-US" w:bidi="ar-SA"/>
      </w:rPr>
    </w:lvl>
    <w:lvl w:ilvl="7">
      <w:start w:val="0"/>
      <w:numFmt w:val="bullet"/>
      <w:lvlText w:val="•"/>
      <w:lvlJc w:val="left"/>
      <w:pPr>
        <w:ind w:left="7273" w:hanging="314"/>
      </w:pPr>
      <w:rPr>
        <w:rFonts w:hint="default"/>
        <w:lang w:val="en-US" w:eastAsia="en-US" w:bidi="ar-SA"/>
      </w:rPr>
    </w:lvl>
    <w:lvl w:ilvl="8">
      <w:start w:val="0"/>
      <w:numFmt w:val="bullet"/>
      <w:lvlText w:val="•"/>
      <w:lvlJc w:val="left"/>
      <w:pPr>
        <w:ind w:left="8075" w:hanging="314"/>
      </w:pPr>
      <w:rPr>
        <w:rFonts w:hint="default"/>
        <w:lang w:val="en-US" w:eastAsia="en-US" w:bidi="ar-SA"/>
      </w:rPr>
    </w:lvl>
  </w:abstractNum>
  <w:abstractNum w:abstractNumId="15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709" w:hanging="336"/>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5420" w:hanging="336"/>
      </w:pPr>
      <w:rPr>
        <w:rFonts w:hint="default"/>
        <w:lang w:val="en-US" w:eastAsia="en-US" w:bidi="ar-SA"/>
      </w:rPr>
    </w:lvl>
    <w:lvl w:ilvl="3">
      <w:start w:val="0"/>
      <w:numFmt w:val="bullet"/>
      <w:lvlText w:val="•"/>
      <w:lvlJc w:val="left"/>
      <w:pPr>
        <w:ind w:left="5952" w:hanging="336"/>
      </w:pPr>
      <w:rPr>
        <w:rFonts w:hint="default"/>
        <w:lang w:val="en-US" w:eastAsia="en-US" w:bidi="ar-SA"/>
      </w:rPr>
    </w:lvl>
    <w:lvl w:ilvl="4">
      <w:start w:val="0"/>
      <w:numFmt w:val="bullet"/>
      <w:lvlText w:val="•"/>
      <w:lvlJc w:val="left"/>
      <w:pPr>
        <w:ind w:left="6485" w:hanging="336"/>
      </w:pPr>
      <w:rPr>
        <w:rFonts w:hint="default"/>
        <w:lang w:val="en-US" w:eastAsia="en-US" w:bidi="ar-SA"/>
      </w:rPr>
    </w:lvl>
    <w:lvl w:ilvl="5">
      <w:start w:val="0"/>
      <w:numFmt w:val="bullet"/>
      <w:lvlText w:val="•"/>
      <w:lvlJc w:val="left"/>
      <w:pPr>
        <w:ind w:left="7017" w:hanging="336"/>
      </w:pPr>
      <w:rPr>
        <w:rFonts w:hint="default"/>
        <w:lang w:val="en-US" w:eastAsia="en-US" w:bidi="ar-SA"/>
      </w:rPr>
    </w:lvl>
    <w:lvl w:ilvl="6">
      <w:start w:val="0"/>
      <w:numFmt w:val="bullet"/>
      <w:lvlText w:val="•"/>
      <w:lvlJc w:val="left"/>
      <w:pPr>
        <w:ind w:left="7550" w:hanging="336"/>
      </w:pPr>
      <w:rPr>
        <w:rFonts w:hint="default"/>
        <w:lang w:val="en-US" w:eastAsia="en-US" w:bidi="ar-SA"/>
      </w:rPr>
    </w:lvl>
    <w:lvl w:ilvl="7">
      <w:start w:val="0"/>
      <w:numFmt w:val="bullet"/>
      <w:lvlText w:val="•"/>
      <w:lvlJc w:val="left"/>
      <w:pPr>
        <w:ind w:left="8082" w:hanging="336"/>
      </w:pPr>
      <w:rPr>
        <w:rFonts w:hint="default"/>
        <w:lang w:val="en-US" w:eastAsia="en-US" w:bidi="ar-SA"/>
      </w:rPr>
    </w:lvl>
    <w:lvl w:ilvl="8">
      <w:start w:val="0"/>
      <w:numFmt w:val="bullet"/>
      <w:lvlText w:val="•"/>
      <w:lvlJc w:val="left"/>
      <w:pPr>
        <w:ind w:left="8615" w:hanging="336"/>
      </w:pPr>
      <w:rPr>
        <w:rFonts w:hint="default"/>
        <w:lang w:val="en-US" w:eastAsia="en-US" w:bidi="ar-SA"/>
      </w:rPr>
    </w:lvl>
  </w:abstractNum>
  <w:abstractNum w:abstractNumId="15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710" w:hanging="337"/>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93" w:hanging="337"/>
      </w:pPr>
      <w:rPr>
        <w:rFonts w:hint="default"/>
        <w:lang w:val="en-US" w:eastAsia="en-US" w:bidi="ar-SA"/>
      </w:rPr>
    </w:lvl>
    <w:lvl w:ilvl="3">
      <w:start w:val="0"/>
      <w:numFmt w:val="bullet"/>
      <w:lvlText w:val="•"/>
      <w:lvlJc w:val="left"/>
      <w:pPr>
        <w:ind w:left="4266" w:hanging="337"/>
      </w:pPr>
      <w:rPr>
        <w:rFonts w:hint="default"/>
        <w:lang w:val="en-US" w:eastAsia="en-US" w:bidi="ar-SA"/>
      </w:rPr>
    </w:lvl>
    <w:lvl w:ilvl="4">
      <w:start w:val="0"/>
      <w:numFmt w:val="bullet"/>
      <w:lvlText w:val="•"/>
      <w:lvlJc w:val="left"/>
      <w:pPr>
        <w:ind w:left="5040" w:hanging="337"/>
      </w:pPr>
      <w:rPr>
        <w:rFonts w:hint="default"/>
        <w:lang w:val="en-US" w:eastAsia="en-US" w:bidi="ar-SA"/>
      </w:rPr>
    </w:lvl>
    <w:lvl w:ilvl="5">
      <w:start w:val="0"/>
      <w:numFmt w:val="bullet"/>
      <w:lvlText w:val="•"/>
      <w:lvlJc w:val="left"/>
      <w:pPr>
        <w:ind w:left="5813" w:hanging="337"/>
      </w:pPr>
      <w:rPr>
        <w:rFonts w:hint="default"/>
        <w:lang w:val="en-US" w:eastAsia="en-US" w:bidi="ar-SA"/>
      </w:rPr>
    </w:lvl>
    <w:lvl w:ilvl="6">
      <w:start w:val="0"/>
      <w:numFmt w:val="bullet"/>
      <w:lvlText w:val="•"/>
      <w:lvlJc w:val="left"/>
      <w:pPr>
        <w:ind w:left="6586" w:hanging="337"/>
      </w:pPr>
      <w:rPr>
        <w:rFonts w:hint="default"/>
        <w:lang w:val="en-US" w:eastAsia="en-US" w:bidi="ar-SA"/>
      </w:rPr>
    </w:lvl>
    <w:lvl w:ilvl="7">
      <w:start w:val="0"/>
      <w:numFmt w:val="bullet"/>
      <w:lvlText w:val="•"/>
      <w:lvlJc w:val="left"/>
      <w:pPr>
        <w:ind w:left="7360" w:hanging="337"/>
      </w:pPr>
      <w:rPr>
        <w:rFonts w:hint="default"/>
        <w:lang w:val="en-US" w:eastAsia="en-US" w:bidi="ar-SA"/>
      </w:rPr>
    </w:lvl>
    <w:lvl w:ilvl="8">
      <w:start w:val="0"/>
      <w:numFmt w:val="bullet"/>
      <w:lvlText w:val="•"/>
      <w:lvlJc w:val="left"/>
      <w:pPr>
        <w:ind w:left="8133" w:hanging="337"/>
      </w:pPr>
      <w:rPr>
        <w:rFonts w:hint="default"/>
        <w:lang w:val="en-US" w:eastAsia="en-US" w:bidi="ar-SA"/>
      </w:rPr>
    </w:lvl>
  </w:abstractNum>
  <w:abstractNum w:abstractNumId="15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8">
    <w:multiLevelType w:val="hybridMultilevel"/>
    <w:lvl w:ilvl="0">
      <w:start w:val="5"/>
      <w:numFmt w:val="decimal"/>
      <w:lvlText w:val="%1"/>
      <w:lvlJc w:val="left"/>
      <w:pPr>
        <w:ind w:left="2531" w:hanging="456"/>
        <w:jc w:val="left"/>
      </w:pPr>
      <w:rPr>
        <w:rFonts w:hint="default"/>
        <w:lang w:val="en-US" w:eastAsia="en-US" w:bidi="ar-SA"/>
      </w:rPr>
    </w:lvl>
    <w:lvl w:ilvl="1">
      <w:start w:val="3"/>
      <w:numFmt w:val="decimal"/>
      <w:lvlText w:val="%1.%2."/>
      <w:lvlJc w:val="left"/>
      <w:pPr>
        <w:ind w:left="2531" w:hanging="456"/>
        <w:jc w:val="left"/>
      </w:pPr>
      <w:rPr>
        <w:rFonts w:hint="default" w:ascii="Cambria" w:hAnsi="Cambria" w:eastAsia="Cambria" w:cs="Cambria"/>
        <w:b/>
        <w:bCs/>
        <w:i w:val="0"/>
        <w:iCs w:val="0"/>
        <w:w w:val="108"/>
        <w:sz w:val="20"/>
        <w:szCs w:val="20"/>
        <w:lang w:val="en-US" w:eastAsia="en-US" w:bidi="ar-SA"/>
      </w:rPr>
    </w:lvl>
    <w:lvl w:ilvl="2">
      <w:start w:val="1"/>
      <w:numFmt w:val="lowerLetter"/>
      <w:lvlText w:val="(%3)"/>
      <w:lvlJc w:val="left"/>
      <w:pPr>
        <w:ind w:left="3887" w:hanging="321"/>
        <w:jc w:val="left"/>
      </w:pPr>
      <w:rPr>
        <w:rFonts w:hint="default" w:ascii="Cambria" w:hAnsi="Cambria" w:eastAsia="Cambria" w:cs="Cambria"/>
        <w:b w:val="0"/>
        <w:bCs w:val="0"/>
        <w:i w:val="0"/>
        <w:iCs w:val="0"/>
        <w:spacing w:val="-1"/>
        <w:w w:val="101"/>
        <w:sz w:val="20"/>
        <w:szCs w:val="20"/>
        <w:lang w:val="en-US" w:eastAsia="en-US" w:bidi="ar-SA"/>
      </w:rPr>
    </w:lvl>
    <w:lvl w:ilvl="3">
      <w:start w:val="0"/>
      <w:numFmt w:val="bullet"/>
      <w:lvlText w:val="•"/>
      <w:lvlJc w:val="left"/>
      <w:pPr>
        <w:ind w:left="4605" w:hanging="321"/>
      </w:pPr>
      <w:rPr>
        <w:rFonts w:hint="default"/>
        <w:lang w:val="en-US" w:eastAsia="en-US" w:bidi="ar-SA"/>
      </w:rPr>
    </w:lvl>
    <w:lvl w:ilvl="4">
      <w:start w:val="0"/>
      <w:numFmt w:val="bullet"/>
      <w:lvlText w:val="•"/>
      <w:lvlJc w:val="left"/>
      <w:pPr>
        <w:ind w:left="5330" w:hanging="321"/>
      </w:pPr>
      <w:rPr>
        <w:rFonts w:hint="default"/>
        <w:lang w:val="en-US" w:eastAsia="en-US" w:bidi="ar-SA"/>
      </w:rPr>
    </w:lvl>
    <w:lvl w:ilvl="5">
      <w:start w:val="0"/>
      <w:numFmt w:val="bullet"/>
      <w:lvlText w:val="•"/>
      <w:lvlJc w:val="left"/>
      <w:pPr>
        <w:ind w:left="6055" w:hanging="321"/>
      </w:pPr>
      <w:rPr>
        <w:rFonts w:hint="default"/>
        <w:lang w:val="en-US" w:eastAsia="en-US" w:bidi="ar-SA"/>
      </w:rPr>
    </w:lvl>
    <w:lvl w:ilvl="6">
      <w:start w:val="0"/>
      <w:numFmt w:val="bullet"/>
      <w:lvlText w:val="•"/>
      <w:lvlJc w:val="left"/>
      <w:pPr>
        <w:ind w:left="6780" w:hanging="321"/>
      </w:pPr>
      <w:rPr>
        <w:rFonts w:hint="default"/>
        <w:lang w:val="en-US" w:eastAsia="en-US" w:bidi="ar-SA"/>
      </w:rPr>
    </w:lvl>
    <w:lvl w:ilvl="7">
      <w:start w:val="0"/>
      <w:numFmt w:val="bullet"/>
      <w:lvlText w:val="•"/>
      <w:lvlJc w:val="left"/>
      <w:pPr>
        <w:ind w:left="7505" w:hanging="321"/>
      </w:pPr>
      <w:rPr>
        <w:rFonts w:hint="default"/>
        <w:lang w:val="en-US" w:eastAsia="en-US" w:bidi="ar-SA"/>
      </w:rPr>
    </w:lvl>
    <w:lvl w:ilvl="8">
      <w:start w:val="0"/>
      <w:numFmt w:val="bullet"/>
      <w:lvlText w:val="•"/>
      <w:lvlJc w:val="left"/>
      <w:pPr>
        <w:ind w:left="8230" w:hanging="321"/>
      </w:pPr>
      <w:rPr>
        <w:rFonts w:hint="default"/>
        <w:lang w:val="en-US" w:eastAsia="en-US" w:bidi="ar-SA"/>
      </w:rPr>
    </w:lvl>
  </w:abstractNum>
  <w:abstractNum w:abstractNumId="14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5">
    <w:multiLevelType w:val="hybridMultilevel"/>
    <w:lvl w:ilvl="0">
      <w:start w:val="5"/>
      <w:numFmt w:val="decimal"/>
      <w:lvlText w:val="%1"/>
      <w:lvlJc w:val="left"/>
      <w:pPr>
        <w:ind w:left="2526" w:hanging="451"/>
        <w:jc w:val="left"/>
      </w:pPr>
      <w:rPr>
        <w:rFonts w:hint="default"/>
        <w:lang w:val="en-US" w:eastAsia="en-US" w:bidi="ar-SA"/>
      </w:rPr>
    </w:lvl>
    <w:lvl w:ilvl="1">
      <w:start w:val="1"/>
      <w:numFmt w:val="decimal"/>
      <w:lvlText w:val="%1.%2."/>
      <w:lvlJc w:val="left"/>
      <w:pPr>
        <w:ind w:left="2526" w:hanging="451"/>
        <w:jc w:val="left"/>
      </w:pPr>
      <w:rPr>
        <w:rFonts w:hint="default" w:ascii="Cambria" w:hAnsi="Cambria" w:eastAsia="Cambria" w:cs="Cambria"/>
        <w:b/>
        <w:bCs/>
        <w:i w:val="0"/>
        <w:iCs w:val="0"/>
        <w:w w:val="108"/>
        <w:sz w:val="20"/>
        <w:szCs w:val="20"/>
        <w:lang w:val="en-US" w:eastAsia="en-US" w:bidi="ar-SA"/>
      </w:rPr>
    </w:lvl>
    <w:lvl w:ilvl="2">
      <w:start w:val="0"/>
      <w:numFmt w:val="bullet"/>
      <w:lvlText w:val="•"/>
      <w:lvlJc w:val="left"/>
      <w:pPr>
        <w:ind w:left="3952" w:hanging="451"/>
      </w:pPr>
      <w:rPr>
        <w:rFonts w:hint="default"/>
        <w:lang w:val="en-US" w:eastAsia="en-US" w:bidi="ar-SA"/>
      </w:rPr>
    </w:lvl>
    <w:lvl w:ilvl="3">
      <w:start w:val="0"/>
      <w:numFmt w:val="bullet"/>
      <w:lvlText w:val="•"/>
      <w:lvlJc w:val="left"/>
      <w:pPr>
        <w:ind w:left="4668" w:hanging="451"/>
      </w:pPr>
      <w:rPr>
        <w:rFonts w:hint="default"/>
        <w:lang w:val="en-US" w:eastAsia="en-US" w:bidi="ar-SA"/>
      </w:rPr>
    </w:lvl>
    <w:lvl w:ilvl="4">
      <w:start w:val="0"/>
      <w:numFmt w:val="bullet"/>
      <w:lvlText w:val="•"/>
      <w:lvlJc w:val="left"/>
      <w:pPr>
        <w:ind w:left="5384" w:hanging="451"/>
      </w:pPr>
      <w:rPr>
        <w:rFonts w:hint="default"/>
        <w:lang w:val="en-US" w:eastAsia="en-US" w:bidi="ar-SA"/>
      </w:rPr>
    </w:lvl>
    <w:lvl w:ilvl="5">
      <w:start w:val="0"/>
      <w:numFmt w:val="bullet"/>
      <w:lvlText w:val="•"/>
      <w:lvlJc w:val="left"/>
      <w:pPr>
        <w:ind w:left="6100" w:hanging="451"/>
      </w:pPr>
      <w:rPr>
        <w:rFonts w:hint="default"/>
        <w:lang w:val="en-US" w:eastAsia="en-US" w:bidi="ar-SA"/>
      </w:rPr>
    </w:lvl>
    <w:lvl w:ilvl="6">
      <w:start w:val="0"/>
      <w:numFmt w:val="bullet"/>
      <w:lvlText w:val="•"/>
      <w:lvlJc w:val="left"/>
      <w:pPr>
        <w:ind w:left="6816" w:hanging="451"/>
      </w:pPr>
      <w:rPr>
        <w:rFonts w:hint="default"/>
        <w:lang w:val="en-US" w:eastAsia="en-US" w:bidi="ar-SA"/>
      </w:rPr>
    </w:lvl>
    <w:lvl w:ilvl="7">
      <w:start w:val="0"/>
      <w:numFmt w:val="bullet"/>
      <w:lvlText w:val="•"/>
      <w:lvlJc w:val="left"/>
      <w:pPr>
        <w:ind w:left="7532" w:hanging="451"/>
      </w:pPr>
      <w:rPr>
        <w:rFonts w:hint="default"/>
        <w:lang w:val="en-US" w:eastAsia="en-US" w:bidi="ar-SA"/>
      </w:rPr>
    </w:lvl>
    <w:lvl w:ilvl="8">
      <w:start w:val="0"/>
      <w:numFmt w:val="bullet"/>
      <w:lvlText w:val="•"/>
      <w:lvlJc w:val="left"/>
      <w:pPr>
        <w:ind w:left="8248" w:hanging="451"/>
      </w:pPr>
      <w:rPr>
        <w:rFonts w:hint="default"/>
        <w:lang w:val="en-US" w:eastAsia="en-US" w:bidi="ar-SA"/>
      </w:rPr>
    </w:lvl>
  </w:abstractNum>
  <w:abstractNum w:abstractNumId="14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3">
    <w:multiLevelType w:val="hybridMultilevel"/>
    <w:lvl w:ilvl="0">
      <w:start w:val="1"/>
      <w:numFmt w:val="decimal"/>
      <w:lvlText w:val="[%1]"/>
      <w:lvlJc w:val="left"/>
      <w:pPr>
        <w:ind w:left="2463" w:hanging="310"/>
        <w:jc w:val="left"/>
      </w:pPr>
      <w:rPr>
        <w:rFonts w:hint="default" w:ascii="Cambria" w:hAnsi="Cambria" w:eastAsia="Cambria" w:cs="Cambria"/>
        <w:b w:val="0"/>
        <w:bCs w:val="0"/>
        <w:i w:val="0"/>
        <w:iCs w:val="0"/>
        <w:spacing w:val="-1"/>
        <w:w w:val="83"/>
        <w:sz w:val="20"/>
        <w:szCs w:val="20"/>
        <w:lang w:val="en-US" w:eastAsia="en-US" w:bidi="ar-SA"/>
      </w:rPr>
    </w:lvl>
    <w:lvl w:ilvl="1">
      <w:start w:val="0"/>
      <w:numFmt w:val="bullet"/>
      <w:lvlText w:val="•"/>
      <w:lvlJc w:val="left"/>
      <w:pPr>
        <w:ind w:left="3182" w:hanging="310"/>
      </w:pPr>
      <w:rPr>
        <w:rFonts w:hint="default"/>
        <w:lang w:val="en-US" w:eastAsia="en-US" w:bidi="ar-SA"/>
      </w:rPr>
    </w:lvl>
    <w:lvl w:ilvl="2">
      <w:start w:val="0"/>
      <w:numFmt w:val="bullet"/>
      <w:lvlText w:val="•"/>
      <w:lvlJc w:val="left"/>
      <w:pPr>
        <w:ind w:left="3904" w:hanging="310"/>
      </w:pPr>
      <w:rPr>
        <w:rFonts w:hint="default"/>
        <w:lang w:val="en-US" w:eastAsia="en-US" w:bidi="ar-SA"/>
      </w:rPr>
    </w:lvl>
    <w:lvl w:ilvl="3">
      <w:start w:val="0"/>
      <w:numFmt w:val="bullet"/>
      <w:lvlText w:val="•"/>
      <w:lvlJc w:val="left"/>
      <w:pPr>
        <w:ind w:left="4626" w:hanging="310"/>
      </w:pPr>
      <w:rPr>
        <w:rFonts w:hint="default"/>
        <w:lang w:val="en-US" w:eastAsia="en-US" w:bidi="ar-SA"/>
      </w:rPr>
    </w:lvl>
    <w:lvl w:ilvl="4">
      <w:start w:val="0"/>
      <w:numFmt w:val="bullet"/>
      <w:lvlText w:val="•"/>
      <w:lvlJc w:val="left"/>
      <w:pPr>
        <w:ind w:left="5348" w:hanging="310"/>
      </w:pPr>
      <w:rPr>
        <w:rFonts w:hint="default"/>
        <w:lang w:val="en-US" w:eastAsia="en-US" w:bidi="ar-SA"/>
      </w:rPr>
    </w:lvl>
    <w:lvl w:ilvl="5">
      <w:start w:val="0"/>
      <w:numFmt w:val="bullet"/>
      <w:lvlText w:val="•"/>
      <w:lvlJc w:val="left"/>
      <w:pPr>
        <w:ind w:left="6070" w:hanging="310"/>
      </w:pPr>
      <w:rPr>
        <w:rFonts w:hint="default"/>
        <w:lang w:val="en-US" w:eastAsia="en-US" w:bidi="ar-SA"/>
      </w:rPr>
    </w:lvl>
    <w:lvl w:ilvl="6">
      <w:start w:val="0"/>
      <w:numFmt w:val="bullet"/>
      <w:lvlText w:val="•"/>
      <w:lvlJc w:val="left"/>
      <w:pPr>
        <w:ind w:left="6792" w:hanging="310"/>
      </w:pPr>
      <w:rPr>
        <w:rFonts w:hint="default"/>
        <w:lang w:val="en-US" w:eastAsia="en-US" w:bidi="ar-SA"/>
      </w:rPr>
    </w:lvl>
    <w:lvl w:ilvl="7">
      <w:start w:val="0"/>
      <w:numFmt w:val="bullet"/>
      <w:lvlText w:val="•"/>
      <w:lvlJc w:val="left"/>
      <w:pPr>
        <w:ind w:left="7514" w:hanging="310"/>
      </w:pPr>
      <w:rPr>
        <w:rFonts w:hint="default"/>
        <w:lang w:val="en-US" w:eastAsia="en-US" w:bidi="ar-SA"/>
      </w:rPr>
    </w:lvl>
    <w:lvl w:ilvl="8">
      <w:start w:val="0"/>
      <w:numFmt w:val="bullet"/>
      <w:lvlText w:val="•"/>
      <w:lvlJc w:val="left"/>
      <w:pPr>
        <w:ind w:left="8236" w:hanging="310"/>
      </w:pPr>
      <w:rPr>
        <w:rFonts w:hint="default"/>
        <w:lang w:val="en-US" w:eastAsia="en-US" w:bidi="ar-SA"/>
      </w:rPr>
    </w:lvl>
  </w:abstractNum>
  <w:abstractNum w:abstractNumId="14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4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3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38">
    <w:multiLevelType w:val="hybridMultilevel"/>
    <w:lvl w:ilvl="0">
      <w:start w:val="1"/>
      <w:numFmt w:val="lowerLetter"/>
      <w:lvlText w:val="(%1)"/>
      <w:lvlJc w:val="left"/>
      <w:pPr>
        <w:ind w:left="3922" w:hanging="1548"/>
        <w:jc w:val="righ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4496" w:hanging="1548"/>
      </w:pPr>
      <w:rPr>
        <w:rFonts w:hint="default"/>
        <w:lang w:val="en-US" w:eastAsia="en-US" w:bidi="ar-SA"/>
      </w:rPr>
    </w:lvl>
    <w:lvl w:ilvl="2">
      <w:start w:val="0"/>
      <w:numFmt w:val="bullet"/>
      <w:lvlText w:val="•"/>
      <w:lvlJc w:val="left"/>
      <w:pPr>
        <w:ind w:left="5072" w:hanging="1548"/>
      </w:pPr>
      <w:rPr>
        <w:rFonts w:hint="default"/>
        <w:lang w:val="en-US" w:eastAsia="en-US" w:bidi="ar-SA"/>
      </w:rPr>
    </w:lvl>
    <w:lvl w:ilvl="3">
      <w:start w:val="0"/>
      <w:numFmt w:val="bullet"/>
      <w:lvlText w:val="•"/>
      <w:lvlJc w:val="left"/>
      <w:pPr>
        <w:ind w:left="5648" w:hanging="1548"/>
      </w:pPr>
      <w:rPr>
        <w:rFonts w:hint="default"/>
        <w:lang w:val="en-US" w:eastAsia="en-US" w:bidi="ar-SA"/>
      </w:rPr>
    </w:lvl>
    <w:lvl w:ilvl="4">
      <w:start w:val="0"/>
      <w:numFmt w:val="bullet"/>
      <w:lvlText w:val="•"/>
      <w:lvlJc w:val="left"/>
      <w:pPr>
        <w:ind w:left="6224" w:hanging="1548"/>
      </w:pPr>
      <w:rPr>
        <w:rFonts w:hint="default"/>
        <w:lang w:val="en-US" w:eastAsia="en-US" w:bidi="ar-SA"/>
      </w:rPr>
    </w:lvl>
    <w:lvl w:ilvl="5">
      <w:start w:val="0"/>
      <w:numFmt w:val="bullet"/>
      <w:lvlText w:val="•"/>
      <w:lvlJc w:val="left"/>
      <w:pPr>
        <w:ind w:left="6800" w:hanging="1548"/>
      </w:pPr>
      <w:rPr>
        <w:rFonts w:hint="default"/>
        <w:lang w:val="en-US" w:eastAsia="en-US" w:bidi="ar-SA"/>
      </w:rPr>
    </w:lvl>
    <w:lvl w:ilvl="6">
      <w:start w:val="0"/>
      <w:numFmt w:val="bullet"/>
      <w:lvlText w:val="•"/>
      <w:lvlJc w:val="left"/>
      <w:pPr>
        <w:ind w:left="7376" w:hanging="1548"/>
      </w:pPr>
      <w:rPr>
        <w:rFonts w:hint="default"/>
        <w:lang w:val="en-US" w:eastAsia="en-US" w:bidi="ar-SA"/>
      </w:rPr>
    </w:lvl>
    <w:lvl w:ilvl="7">
      <w:start w:val="0"/>
      <w:numFmt w:val="bullet"/>
      <w:lvlText w:val="•"/>
      <w:lvlJc w:val="left"/>
      <w:pPr>
        <w:ind w:left="7952" w:hanging="1548"/>
      </w:pPr>
      <w:rPr>
        <w:rFonts w:hint="default"/>
        <w:lang w:val="en-US" w:eastAsia="en-US" w:bidi="ar-SA"/>
      </w:rPr>
    </w:lvl>
    <w:lvl w:ilvl="8">
      <w:start w:val="0"/>
      <w:numFmt w:val="bullet"/>
      <w:lvlText w:val="•"/>
      <w:lvlJc w:val="left"/>
      <w:pPr>
        <w:ind w:left="8528" w:hanging="1548"/>
      </w:pPr>
      <w:rPr>
        <w:rFonts w:hint="default"/>
        <w:lang w:val="en-US" w:eastAsia="en-US" w:bidi="ar-SA"/>
      </w:rPr>
    </w:lvl>
  </w:abstractNum>
  <w:abstractNum w:abstractNumId="137">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10"/>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10"/>
      </w:pPr>
      <w:rPr>
        <w:rFonts w:hint="default"/>
        <w:lang w:val="en-US" w:eastAsia="en-US" w:bidi="ar-SA"/>
      </w:rPr>
    </w:lvl>
    <w:lvl w:ilvl="3">
      <w:start w:val="0"/>
      <w:numFmt w:val="bullet"/>
      <w:lvlText w:val="•"/>
      <w:lvlJc w:val="left"/>
      <w:pPr>
        <w:ind w:left="4064" w:hanging="310"/>
      </w:pPr>
      <w:rPr>
        <w:rFonts w:hint="default"/>
        <w:lang w:val="en-US" w:eastAsia="en-US" w:bidi="ar-SA"/>
      </w:rPr>
    </w:lvl>
    <w:lvl w:ilvl="4">
      <w:start w:val="0"/>
      <w:numFmt w:val="bullet"/>
      <w:lvlText w:val="•"/>
      <w:lvlJc w:val="left"/>
      <w:pPr>
        <w:ind w:left="4866" w:hanging="310"/>
      </w:pPr>
      <w:rPr>
        <w:rFonts w:hint="default"/>
        <w:lang w:val="en-US" w:eastAsia="en-US" w:bidi="ar-SA"/>
      </w:rPr>
    </w:lvl>
    <w:lvl w:ilvl="5">
      <w:start w:val="0"/>
      <w:numFmt w:val="bullet"/>
      <w:lvlText w:val="•"/>
      <w:lvlJc w:val="left"/>
      <w:pPr>
        <w:ind w:left="5668" w:hanging="310"/>
      </w:pPr>
      <w:rPr>
        <w:rFonts w:hint="default"/>
        <w:lang w:val="en-US" w:eastAsia="en-US" w:bidi="ar-SA"/>
      </w:rPr>
    </w:lvl>
    <w:lvl w:ilvl="6">
      <w:start w:val="0"/>
      <w:numFmt w:val="bullet"/>
      <w:lvlText w:val="•"/>
      <w:lvlJc w:val="left"/>
      <w:pPr>
        <w:ind w:left="6471" w:hanging="310"/>
      </w:pPr>
      <w:rPr>
        <w:rFonts w:hint="default"/>
        <w:lang w:val="en-US" w:eastAsia="en-US" w:bidi="ar-SA"/>
      </w:rPr>
    </w:lvl>
    <w:lvl w:ilvl="7">
      <w:start w:val="0"/>
      <w:numFmt w:val="bullet"/>
      <w:lvlText w:val="•"/>
      <w:lvlJc w:val="left"/>
      <w:pPr>
        <w:ind w:left="7273" w:hanging="310"/>
      </w:pPr>
      <w:rPr>
        <w:rFonts w:hint="default"/>
        <w:lang w:val="en-US" w:eastAsia="en-US" w:bidi="ar-SA"/>
      </w:rPr>
    </w:lvl>
    <w:lvl w:ilvl="8">
      <w:start w:val="0"/>
      <w:numFmt w:val="bullet"/>
      <w:lvlText w:val="•"/>
      <w:lvlJc w:val="left"/>
      <w:pPr>
        <w:ind w:left="8075" w:hanging="310"/>
      </w:pPr>
      <w:rPr>
        <w:rFonts w:hint="default"/>
        <w:lang w:val="en-US" w:eastAsia="en-US" w:bidi="ar-SA"/>
      </w:rPr>
    </w:lvl>
  </w:abstractNum>
  <w:abstractNum w:abstractNumId="13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35">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900" w:hanging="366"/>
      </w:pPr>
      <w:rPr>
        <w:rFonts w:hint="default"/>
        <w:lang w:val="en-US" w:eastAsia="en-US" w:bidi="ar-SA"/>
      </w:rPr>
    </w:lvl>
    <w:lvl w:ilvl="2">
      <w:start w:val="0"/>
      <w:numFmt w:val="bullet"/>
      <w:lvlText w:val="•"/>
      <w:lvlJc w:val="left"/>
      <w:pPr>
        <w:ind w:left="4064" w:hanging="366"/>
      </w:pPr>
      <w:rPr>
        <w:rFonts w:hint="default"/>
        <w:lang w:val="en-US" w:eastAsia="en-US" w:bidi="ar-SA"/>
      </w:rPr>
    </w:lvl>
    <w:lvl w:ilvl="3">
      <w:start w:val="0"/>
      <w:numFmt w:val="bullet"/>
      <w:lvlText w:val="•"/>
      <w:lvlJc w:val="left"/>
      <w:pPr>
        <w:ind w:left="4228" w:hanging="366"/>
      </w:pPr>
      <w:rPr>
        <w:rFonts w:hint="default"/>
        <w:lang w:val="en-US" w:eastAsia="en-US" w:bidi="ar-SA"/>
      </w:rPr>
    </w:lvl>
    <w:lvl w:ilvl="4">
      <w:start w:val="0"/>
      <w:numFmt w:val="bullet"/>
      <w:lvlText w:val="•"/>
      <w:lvlJc w:val="left"/>
      <w:pPr>
        <w:ind w:left="4392" w:hanging="366"/>
      </w:pPr>
      <w:rPr>
        <w:rFonts w:hint="default"/>
        <w:lang w:val="en-US" w:eastAsia="en-US" w:bidi="ar-SA"/>
      </w:rPr>
    </w:lvl>
    <w:lvl w:ilvl="5">
      <w:start w:val="0"/>
      <w:numFmt w:val="bullet"/>
      <w:lvlText w:val="•"/>
      <w:lvlJc w:val="left"/>
      <w:pPr>
        <w:ind w:left="4556" w:hanging="366"/>
      </w:pPr>
      <w:rPr>
        <w:rFonts w:hint="default"/>
        <w:lang w:val="en-US" w:eastAsia="en-US" w:bidi="ar-SA"/>
      </w:rPr>
    </w:lvl>
    <w:lvl w:ilvl="6">
      <w:start w:val="0"/>
      <w:numFmt w:val="bullet"/>
      <w:lvlText w:val="•"/>
      <w:lvlJc w:val="left"/>
      <w:pPr>
        <w:ind w:left="4720" w:hanging="366"/>
      </w:pPr>
      <w:rPr>
        <w:rFonts w:hint="default"/>
        <w:lang w:val="en-US" w:eastAsia="en-US" w:bidi="ar-SA"/>
      </w:rPr>
    </w:lvl>
    <w:lvl w:ilvl="7">
      <w:start w:val="0"/>
      <w:numFmt w:val="bullet"/>
      <w:lvlText w:val="•"/>
      <w:lvlJc w:val="left"/>
      <w:pPr>
        <w:ind w:left="4884" w:hanging="366"/>
      </w:pPr>
      <w:rPr>
        <w:rFonts w:hint="default"/>
        <w:lang w:val="en-US" w:eastAsia="en-US" w:bidi="ar-SA"/>
      </w:rPr>
    </w:lvl>
    <w:lvl w:ilvl="8">
      <w:start w:val="0"/>
      <w:numFmt w:val="bullet"/>
      <w:lvlText w:val="•"/>
      <w:lvlJc w:val="left"/>
      <w:pPr>
        <w:ind w:left="5048" w:hanging="366"/>
      </w:pPr>
      <w:rPr>
        <w:rFonts w:hint="default"/>
        <w:lang w:val="en-US" w:eastAsia="en-US" w:bidi="ar-SA"/>
      </w:rPr>
    </w:lvl>
  </w:abstractNum>
  <w:abstractNum w:abstractNumId="13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3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2776" w:hanging="321"/>
      </w:pPr>
      <w:rPr>
        <w:rFonts w:hint="default"/>
        <w:lang w:val="en-US" w:eastAsia="en-US" w:bidi="ar-SA"/>
      </w:rPr>
    </w:lvl>
    <w:lvl w:ilvl="3">
      <w:start w:val="0"/>
      <w:numFmt w:val="bullet"/>
      <w:lvlText w:val="•"/>
      <w:lvlJc w:val="left"/>
      <w:pPr>
        <w:ind w:left="2853" w:hanging="321"/>
      </w:pPr>
      <w:rPr>
        <w:rFonts w:hint="default"/>
        <w:lang w:val="en-US" w:eastAsia="en-US" w:bidi="ar-SA"/>
      </w:rPr>
    </w:lvl>
    <w:lvl w:ilvl="4">
      <w:start w:val="0"/>
      <w:numFmt w:val="bullet"/>
      <w:lvlText w:val="•"/>
      <w:lvlJc w:val="left"/>
      <w:pPr>
        <w:ind w:left="2930" w:hanging="321"/>
      </w:pPr>
      <w:rPr>
        <w:rFonts w:hint="default"/>
        <w:lang w:val="en-US" w:eastAsia="en-US" w:bidi="ar-SA"/>
      </w:rPr>
    </w:lvl>
    <w:lvl w:ilvl="5">
      <w:start w:val="0"/>
      <w:numFmt w:val="bullet"/>
      <w:lvlText w:val="•"/>
      <w:lvlJc w:val="left"/>
      <w:pPr>
        <w:ind w:left="3007" w:hanging="321"/>
      </w:pPr>
      <w:rPr>
        <w:rFonts w:hint="default"/>
        <w:lang w:val="en-US" w:eastAsia="en-US" w:bidi="ar-SA"/>
      </w:rPr>
    </w:lvl>
    <w:lvl w:ilvl="6">
      <w:start w:val="0"/>
      <w:numFmt w:val="bullet"/>
      <w:lvlText w:val="•"/>
      <w:lvlJc w:val="left"/>
      <w:pPr>
        <w:ind w:left="3084" w:hanging="321"/>
      </w:pPr>
      <w:rPr>
        <w:rFonts w:hint="default"/>
        <w:lang w:val="en-US" w:eastAsia="en-US" w:bidi="ar-SA"/>
      </w:rPr>
    </w:lvl>
    <w:lvl w:ilvl="7">
      <w:start w:val="0"/>
      <w:numFmt w:val="bullet"/>
      <w:lvlText w:val="•"/>
      <w:lvlJc w:val="left"/>
      <w:pPr>
        <w:ind w:left="3160" w:hanging="321"/>
      </w:pPr>
      <w:rPr>
        <w:rFonts w:hint="default"/>
        <w:lang w:val="en-US" w:eastAsia="en-US" w:bidi="ar-SA"/>
      </w:rPr>
    </w:lvl>
    <w:lvl w:ilvl="8">
      <w:start w:val="0"/>
      <w:numFmt w:val="bullet"/>
      <w:lvlText w:val="•"/>
      <w:lvlJc w:val="left"/>
      <w:pPr>
        <w:ind w:left="3237" w:hanging="321"/>
      </w:pPr>
      <w:rPr>
        <w:rFonts w:hint="default"/>
        <w:lang w:val="en-US" w:eastAsia="en-US" w:bidi="ar-SA"/>
      </w:rPr>
    </w:lvl>
  </w:abstractNum>
  <w:abstractNum w:abstractNumId="13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31">
    <w:multiLevelType w:val="hybridMultilevel"/>
    <w:lvl w:ilvl="0">
      <w:start w:val="1"/>
      <w:numFmt w:val="decimal"/>
      <w:lvlText w:val="(%1)"/>
      <w:lvlJc w:val="left"/>
      <w:pPr>
        <w:ind w:left="2573" w:hanging="355"/>
        <w:jc w:val="left"/>
      </w:pPr>
      <w:rPr>
        <w:rFonts w:hint="default" w:ascii="Cambria" w:hAnsi="Cambria" w:eastAsia="Cambria" w:cs="Cambria"/>
        <w:b w:val="0"/>
        <w:bCs w:val="0"/>
        <w:i w:val="0"/>
        <w:iCs w:val="0"/>
        <w:spacing w:val="-1"/>
        <w:w w:val="96"/>
        <w:sz w:val="20"/>
        <w:szCs w:val="20"/>
        <w:lang w:val="en-US" w:eastAsia="en-US" w:bidi="ar-SA"/>
      </w:rPr>
    </w:lvl>
    <w:lvl w:ilvl="1">
      <w:start w:val="0"/>
      <w:numFmt w:val="bullet"/>
      <w:lvlText w:val="•"/>
      <w:lvlJc w:val="left"/>
      <w:pPr>
        <w:ind w:left="3290" w:hanging="355"/>
      </w:pPr>
      <w:rPr>
        <w:rFonts w:hint="default"/>
        <w:lang w:val="en-US" w:eastAsia="en-US" w:bidi="ar-SA"/>
      </w:rPr>
    </w:lvl>
    <w:lvl w:ilvl="2">
      <w:start w:val="0"/>
      <w:numFmt w:val="bullet"/>
      <w:lvlText w:val="•"/>
      <w:lvlJc w:val="left"/>
      <w:pPr>
        <w:ind w:left="4000" w:hanging="355"/>
      </w:pPr>
      <w:rPr>
        <w:rFonts w:hint="default"/>
        <w:lang w:val="en-US" w:eastAsia="en-US" w:bidi="ar-SA"/>
      </w:rPr>
    </w:lvl>
    <w:lvl w:ilvl="3">
      <w:start w:val="0"/>
      <w:numFmt w:val="bullet"/>
      <w:lvlText w:val="•"/>
      <w:lvlJc w:val="left"/>
      <w:pPr>
        <w:ind w:left="4710" w:hanging="355"/>
      </w:pPr>
      <w:rPr>
        <w:rFonts w:hint="default"/>
        <w:lang w:val="en-US" w:eastAsia="en-US" w:bidi="ar-SA"/>
      </w:rPr>
    </w:lvl>
    <w:lvl w:ilvl="4">
      <w:start w:val="0"/>
      <w:numFmt w:val="bullet"/>
      <w:lvlText w:val="•"/>
      <w:lvlJc w:val="left"/>
      <w:pPr>
        <w:ind w:left="5420" w:hanging="355"/>
      </w:pPr>
      <w:rPr>
        <w:rFonts w:hint="default"/>
        <w:lang w:val="en-US" w:eastAsia="en-US" w:bidi="ar-SA"/>
      </w:rPr>
    </w:lvl>
    <w:lvl w:ilvl="5">
      <w:start w:val="0"/>
      <w:numFmt w:val="bullet"/>
      <w:lvlText w:val="•"/>
      <w:lvlJc w:val="left"/>
      <w:pPr>
        <w:ind w:left="6130" w:hanging="355"/>
      </w:pPr>
      <w:rPr>
        <w:rFonts w:hint="default"/>
        <w:lang w:val="en-US" w:eastAsia="en-US" w:bidi="ar-SA"/>
      </w:rPr>
    </w:lvl>
    <w:lvl w:ilvl="6">
      <w:start w:val="0"/>
      <w:numFmt w:val="bullet"/>
      <w:lvlText w:val="•"/>
      <w:lvlJc w:val="left"/>
      <w:pPr>
        <w:ind w:left="6840" w:hanging="355"/>
      </w:pPr>
      <w:rPr>
        <w:rFonts w:hint="default"/>
        <w:lang w:val="en-US" w:eastAsia="en-US" w:bidi="ar-SA"/>
      </w:rPr>
    </w:lvl>
    <w:lvl w:ilvl="7">
      <w:start w:val="0"/>
      <w:numFmt w:val="bullet"/>
      <w:lvlText w:val="•"/>
      <w:lvlJc w:val="left"/>
      <w:pPr>
        <w:ind w:left="7550" w:hanging="355"/>
      </w:pPr>
      <w:rPr>
        <w:rFonts w:hint="default"/>
        <w:lang w:val="en-US" w:eastAsia="en-US" w:bidi="ar-SA"/>
      </w:rPr>
    </w:lvl>
    <w:lvl w:ilvl="8">
      <w:start w:val="0"/>
      <w:numFmt w:val="bullet"/>
      <w:lvlText w:val="•"/>
      <w:lvlJc w:val="left"/>
      <w:pPr>
        <w:ind w:left="8260" w:hanging="355"/>
      </w:pPr>
      <w:rPr>
        <w:rFonts w:hint="default"/>
        <w:lang w:val="en-US" w:eastAsia="en-US" w:bidi="ar-SA"/>
      </w:rPr>
    </w:lvl>
  </w:abstractNum>
  <w:abstractNum w:abstractNumId="13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2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32"/>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32"/>
      </w:pPr>
      <w:rPr>
        <w:rFonts w:hint="default"/>
        <w:lang w:val="en-US" w:eastAsia="en-US" w:bidi="ar-SA"/>
      </w:rPr>
    </w:lvl>
    <w:lvl w:ilvl="3">
      <w:start w:val="0"/>
      <w:numFmt w:val="bullet"/>
      <w:lvlText w:val="•"/>
      <w:lvlJc w:val="left"/>
      <w:pPr>
        <w:ind w:left="4064" w:hanging="332"/>
      </w:pPr>
      <w:rPr>
        <w:rFonts w:hint="default"/>
        <w:lang w:val="en-US" w:eastAsia="en-US" w:bidi="ar-SA"/>
      </w:rPr>
    </w:lvl>
    <w:lvl w:ilvl="4">
      <w:start w:val="0"/>
      <w:numFmt w:val="bullet"/>
      <w:lvlText w:val="•"/>
      <w:lvlJc w:val="left"/>
      <w:pPr>
        <w:ind w:left="4866" w:hanging="332"/>
      </w:pPr>
      <w:rPr>
        <w:rFonts w:hint="default"/>
        <w:lang w:val="en-US" w:eastAsia="en-US" w:bidi="ar-SA"/>
      </w:rPr>
    </w:lvl>
    <w:lvl w:ilvl="5">
      <w:start w:val="0"/>
      <w:numFmt w:val="bullet"/>
      <w:lvlText w:val="•"/>
      <w:lvlJc w:val="left"/>
      <w:pPr>
        <w:ind w:left="5668" w:hanging="332"/>
      </w:pPr>
      <w:rPr>
        <w:rFonts w:hint="default"/>
        <w:lang w:val="en-US" w:eastAsia="en-US" w:bidi="ar-SA"/>
      </w:rPr>
    </w:lvl>
    <w:lvl w:ilvl="6">
      <w:start w:val="0"/>
      <w:numFmt w:val="bullet"/>
      <w:lvlText w:val="•"/>
      <w:lvlJc w:val="left"/>
      <w:pPr>
        <w:ind w:left="6471" w:hanging="332"/>
      </w:pPr>
      <w:rPr>
        <w:rFonts w:hint="default"/>
        <w:lang w:val="en-US" w:eastAsia="en-US" w:bidi="ar-SA"/>
      </w:rPr>
    </w:lvl>
    <w:lvl w:ilvl="7">
      <w:start w:val="0"/>
      <w:numFmt w:val="bullet"/>
      <w:lvlText w:val="•"/>
      <w:lvlJc w:val="left"/>
      <w:pPr>
        <w:ind w:left="7273" w:hanging="332"/>
      </w:pPr>
      <w:rPr>
        <w:rFonts w:hint="default"/>
        <w:lang w:val="en-US" w:eastAsia="en-US" w:bidi="ar-SA"/>
      </w:rPr>
    </w:lvl>
    <w:lvl w:ilvl="8">
      <w:start w:val="0"/>
      <w:numFmt w:val="bullet"/>
      <w:lvlText w:val="•"/>
      <w:lvlJc w:val="left"/>
      <w:pPr>
        <w:ind w:left="8075" w:hanging="332"/>
      </w:pPr>
      <w:rPr>
        <w:rFonts w:hint="default"/>
        <w:lang w:val="en-US" w:eastAsia="en-US" w:bidi="ar-SA"/>
      </w:rPr>
    </w:lvl>
  </w:abstractNum>
  <w:abstractNum w:abstractNumId="128">
    <w:multiLevelType w:val="hybridMultilevel"/>
    <w:lvl w:ilvl="0">
      <w:start w:val="4"/>
      <w:numFmt w:val="decimal"/>
      <w:lvlText w:val="%1"/>
      <w:lvlJc w:val="left"/>
      <w:pPr>
        <w:ind w:left="2075" w:hanging="580"/>
        <w:jc w:val="left"/>
      </w:pPr>
      <w:rPr>
        <w:rFonts w:hint="default"/>
        <w:lang w:val="en-US" w:eastAsia="en-US" w:bidi="ar-SA"/>
      </w:rPr>
    </w:lvl>
    <w:lvl w:ilvl="1">
      <w:start w:val="25"/>
      <w:numFmt w:val="decimal"/>
      <w:lvlText w:val="%1.%2."/>
      <w:lvlJc w:val="left"/>
      <w:pPr>
        <w:ind w:left="2075" w:hanging="580"/>
        <w:jc w:val="left"/>
      </w:pPr>
      <w:rPr>
        <w:rFonts w:hint="default" w:ascii="Cambria" w:hAnsi="Cambria" w:eastAsia="Cambria" w:cs="Cambria"/>
        <w:b/>
        <w:bCs/>
        <w:i w:val="0"/>
        <w:iCs w:val="0"/>
        <w:w w:val="105"/>
        <w:sz w:val="20"/>
        <w:szCs w:val="20"/>
        <w:lang w:val="en-US" w:eastAsia="en-US" w:bidi="ar-SA"/>
      </w:rPr>
    </w:lvl>
    <w:lvl w:ilvl="2">
      <w:start w:val="1"/>
      <w:numFmt w:val="decimal"/>
      <w:lvlText w:val="(%3)"/>
      <w:lvlJc w:val="left"/>
      <w:pPr>
        <w:ind w:left="2573" w:hanging="355"/>
        <w:jc w:val="left"/>
      </w:pPr>
      <w:rPr>
        <w:rFonts w:hint="default" w:ascii="Cambria" w:hAnsi="Cambria" w:eastAsia="Cambria" w:cs="Cambria"/>
        <w:b w:val="0"/>
        <w:bCs w:val="0"/>
        <w:i w:val="0"/>
        <w:iCs w:val="0"/>
        <w:spacing w:val="-1"/>
        <w:w w:val="96"/>
        <w:sz w:val="20"/>
        <w:szCs w:val="20"/>
        <w:lang w:val="en-US" w:eastAsia="en-US" w:bidi="ar-SA"/>
      </w:rPr>
    </w:lvl>
    <w:lvl w:ilvl="3">
      <w:start w:val="0"/>
      <w:numFmt w:val="bullet"/>
      <w:lvlText w:val="•"/>
      <w:lvlJc w:val="left"/>
      <w:pPr>
        <w:ind w:left="4157" w:hanging="355"/>
      </w:pPr>
      <w:rPr>
        <w:rFonts w:hint="default"/>
        <w:lang w:val="en-US" w:eastAsia="en-US" w:bidi="ar-SA"/>
      </w:rPr>
    </w:lvl>
    <w:lvl w:ilvl="4">
      <w:start w:val="0"/>
      <w:numFmt w:val="bullet"/>
      <w:lvlText w:val="•"/>
      <w:lvlJc w:val="left"/>
      <w:pPr>
        <w:ind w:left="4946" w:hanging="355"/>
      </w:pPr>
      <w:rPr>
        <w:rFonts w:hint="default"/>
        <w:lang w:val="en-US" w:eastAsia="en-US" w:bidi="ar-SA"/>
      </w:rPr>
    </w:lvl>
    <w:lvl w:ilvl="5">
      <w:start w:val="0"/>
      <w:numFmt w:val="bullet"/>
      <w:lvlText w:val="•"/>
      <w:lvlJc w:val="left"/>
      <w:pPr>
        <w:ind w:left="5735" w:hanging="355"/>
      </w:pPr>
      <w:rPr>
        <w:rFonts w:hint="default"/>
        <w:lang w:val="en-US" w:eastAsia="en-US" w:bidi="ar-SA"/>
      </w:rPr>
    </w:lvl>
    <w:lvl w:ilvl="6">
      <w:start w:val="0"/>
      <w:numFmt w:val="bullet"/>
      <w:lvlText w:val="•"/>
      <w:lvlJc w:val="left"/>
      <w:pPr>
        <w:ind w:left="6524" w:hanging="355"/>
      </w:pPr>
      <w:rPr>
        <w:rFonts w:hint="default"/>
        <w:lang w:val="en-US" w:eastAsia="en-US" w:bidi="ar-SA"/>
      </w:rPr>
    </w:lvl>
    <w:lvl w:ilvl="7">
      <w:start w:val="0"/>
      <w:numFmt w:val="bullet"/>
      <w:lvlText w:val="•"/>
      <w:lvlJc w:val="left"/>
      <w:pPr>
        <w:ind w:left="7313" w:hanging="355"/>
      </w:pPr>
      <w:rPr>
        <w:rFonts w:hint="default"/>
        <w:lang w:val="en-US" w:eastAsia="en-US" w:bidi="ar-SA"/>
      </w:rPr>
    </w:lvl>
    <w:lvl w:ilvl="8">
      <w:start w:val="0"/>
      <w:numFmt w:val="bullet"/>
      <w:lvlText w:val="•"/>
      <w:lvlJc w:val="left"/>
      <w:pPr>
        <w:ind w:left="8102" w:hanging="355"/>
      </w:pPr>
      <w:rPr>
        <w:rFonts w:hint="default"/>
        <w:lang w:val="en-US" w:eastAsia="en-US" w:bidi="ar-SA"/>
      </w:rPr>
    </w:lvl>
  </w:abstractNum>
  <w:abstractNum w:abstractNumId="127">
    <w:multiLevelType w:val="hybridMultilevel"/>
    <w:lvl w:ilvl="0">
      <w:start w:val="1"/>
      <w:numFmt w:val="lowerLetter"/>
      <w:lvlText w:val="(%1)"/>
      <w:lvlJc w:val="left"/>
      <w:pPr>
        <w:ind w:left="247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55"/>
      </w:pPr>
      <w:rPr>
        <w:rFonts w:hint="default"/>
        <w:lang w:val="en-US" w:eastAsia="en-US" w:bidi="ar-SA"/>
      </w:rPr>
    </w:lvl>
    <w:lvl w:ilvl="2">
      <w:start w:val="0"/>
      <w:numFmt w:val="bullet"/>
      <w:lvlText w:val="•"/>
      <w:lvlJc w:val="left"/>
      <w:pPr>
        <w:ind w:left="3920" w:hanging="355"/>
      </w:pPr>
      <w:rPr>
        <w:rFonts w:hint="default"/>
        <w:lang w:val="en-US" w:eastAsia="en-US" w:bidi="ar-SA"/>
      </w:rPr>
    </w:lvl>
    <w:lvl w:ilvl="3">
      <w:start w:val="0"/>
      <w:numFmt w:val="bullet"/>
      <w:lvlText w:val="•"/>
      <w:lvlJc w:val="left"/>
      <w:pPr>
        <w:ind w:left="4640" w:hanging="355"/>
      </w:pPr>
      <w:rPr>
        <w:rFonts w:hint="default"/>
        <w:lang w:val="en-US" w:eastAsia="en-US" w:bidi="ar-SA"/>
      </w:rPr>
    </w:lvl>
    <w:lvl w:ilvl="4">
      <w:start w:val="0"/>
      <w:numFmt w:val="bullet"/>
      <w:lvlText w:val="•"/>
      <w:lvlJc w:val="left"/>
      <w:pPr>
        <w:ind w:left="5360" w:hanging="355"/>
      </w:pPr>
      <w:rPr>
        <w:rFonts w:hint="default"/>
        <w:lang w:val="en-US" w:eastAsia="en-US" w:bidi="ar-SA"/>
      </w:rPr>
    </w:lvl>
    <w:lvl w:ilvl="5">
      <w:start w:val="0"/>
      <w:numFmt w:val="bullet"/>
      <w:lvlText w:val="•"/>
      <w:lvlJc w:val="left"/>
      <w:pPr>
        <w:ind w:left="6080" w:hanging="355"/>
      </w:pPr>
      <w:rPr>
        <w:rFonts w:hint="default"/>
        <w:lang w:val="en-US" w:eastAsia="en-US" w:bidi="ar-SA"/>
      </w:rPr>
    </w:lvl>
    <w:lvl w:ilvl="6">
      <w:start w:val="0"/>
      <w:numFmt w:val="bullet"/>
      <w:lvlText w:val="•"/>
      <w:lvlJc w:val="left"/>
      <w:pPr>
        <w:ind w:left="6800" w:hanging="355"/>
      </w:pPr>
      <w:rPr>
        <w:rFonts w:hint="default"/>
        <w:lang w:val="en-US" w:eastAsia="en-US" w:bidi="ar-SA"/>
      </w:rPr>
    </w:lvl>
    <w:lvl w:ilvl="7">
      <w:start w:val="0"/>
      <w:numFmt w:val="bullet"/>
      <w:lvlText w:val="•"/>
      <w:lvlJc w:val="left"/>
      <w:pPr>
        <w:ind w:left="7520" w:hanging="355"/>
      </w:pPr>
      <w:rPr>
        <w:rFonts w:hint="default"/>
        <w:lang w:val="en-US" w:eastAsia="en-US" w:bidi="ar-SA"/>
      </w:rPr>
    </w:lvl>
    <w:lvl w:ilvl="8">
      <w:start w:val="0"/>
      <w:numFmt w:val="bullet"/>
      <w:lvlText w:val="•"/>
      <w:lvlJc w:val="left"/>
      <w:pPr>
        <w:ind w:left="8240" w:hanging="355"/>
      </w:pPr>
      <w:rPr>
        <w:rFonts w:hint="default"/>
        <w:lang w:val="en-US" w:eastAsia="en-US" w:bidi="ar-SA"/>
      </w:rPr>
    </w:lvl>
  </w:abstractNum>
  <w:abstractNum w:abstractNumId="12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2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4177" w:hanging="34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4259" w:hanging="341"/>
      </w:pPr>
      <w:rPr>
        <w:rFonts w:hint="default"/>
        <w:lang w:val="en-US" w:eastAsia="en-US" w:bidi="ar-SA"/>
      </w:rPr>
    </w:lvl>
    <w:lvl w:ilvl="3">
      <w:start w:val="0"/>
      <w:numFmt w:val="bullet"/>
      <w:lvlText w:val="•"/>
      <w:lvlJc w:val="left"/>
      <w:pPr>
        <w:ind w:left="4338" w:hanging="341"/>
      </w:pPr>
      <w:rPr>
        <w:rFonts w:hint="default"/>
        <w:lang w:val="en-US" w:eastAsia="en-US" w:bidi="ar-SA"/>
      </w:rPr>
    </w:lvl>
    <w:lvl w:ilvl="4">
      <w:start w:val="0"/>
      <w:numFmt w:val="bullet"/>
      <w:lvlText w:val="•"/>
      <w:lvlJc w:val="left"/>
      <w:pPr>
        <w:ind w:left="4418" w:hanging="341"/>
      </w:pPr>
      <w:rPr>
        <w:rFonts w:hint="default"/>
        <w:lang w:val="en-US" w:eastAsia="en-US" w:bidi="ar-SA"/>
      </w:rPr>
    </w:lvl>
    <w:lvl w:ilvl="5">
      <w:start w:val="0"/>
      <w:numFmt w:val="bullet"/>
      <w:lvlText w:val="•"/>
      <w:lvlJc w:val="left"/>
      <w:pPr>
        <w:ind w:left="4497" w:hanging="341"/>
      </w:pPr>
      <w:rPr>
        <w:rFonts w:hint="default"/>
        <w:lang w:val="en-US" w:eastAsia="en-US" w:bidi="ar-SA"/>
      </w:rPr>
    </w:lvl>
    <w:lvl w:ilvl="6">
      <w:start w:val="0"/>
      <w:numFmt w:val="bullet"/>
      <w:lvlText w:val="•"/>
      <w:lvlJc w:val="left"/>
      <w:pPr>
        <w:ind w:left="4577" w:hanging="341"/>
      </w:pPr>
      <w:rPr>
        <w:rFonts w:hint="default"/>
        <w:lang w:val="en-US" w:eastAsia="en-US" w:bidi="ar-SA"/>
      </w:rPr>
    </w:lvl>
    <w:lvl w:ilvl="7">
      <w:start w:val="0"/>
      <w:numFmt w:val="bullet"/>
      <w:lvlText w:val="•"/>
      <w:lvlJc w:val="left"/>
      <w:pPr>
        <w:ind w:left="4656" w:hanging="341"/>
      </w:pPr>
      <w:rPr>
        <w:rFonts w:hint="default"/>
        <w:lang w:val="en-US" w:eastAsia="en-US" w:bidi="ar-SA"/>
      </w:rPr>
    </w:lvl>
    <w:lvl w:ilvl="8">
      <w:start w:val="0"/>
      <w:numFmt w:val="bullet"/>
      <w:lvlText w:val="•"/>
      <w:lvlJc w:val="left"/>
      <w:pPr>
        <w:ind w:left="4735" w:hanging="341"/>
      </w:pPr>
      <w:rPr>
        <w:rFonts w:hint="default"/>
        <w:lang w:val="en-US" w:eastAsia="en-US" w:bidi="ar-SA"/>
      </w:rPr>
    </w:lvl>
  </w:abstractNum>
  <w:abstractNum w:abstractNumId="12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2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22">
    <w:multiLevelType w:val="hybridMultilevel"/>
    <w:lvl w:ilvl="0">
      <w:start w:val="1"/>
      <w:numFmt w:val="lowerLetter"/>
      <w:lvlText w:val="(%1)"/>
      <w:lvlJc w:val="left"/>
      <w:pPr>
        <w:ind w:left="289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578" w:hanging="355"/>
      </w:pPr>
      <w:rPr>
        <w:rFonts w:hint="default"/>
        <w:lang w:val="en-US" w:eastAsia="en-US" w:bidi="ar-SA"/>
      </w:rPr>
    </w:lvl>
    <w:lvl w:ilvl="2">
      <w:start w:val="0"/>
      <w:numFmt w:val="bullet"/>
      <w:lvlText w:val="•"/>
      <w:lvlJc w:val="left"/>
      <w:pPr>
        <w:ind w:left="4256" w:hanging="355"/>
      </w:pPr>
      <w:rPr>
        <w:rFonts w:hint="default"/>
        <w:lang w:val="en-US" w:eastAsia="en-US" w:bidi="ar-SA"/>
      </w:rPr>
    </w:lvl>
    <w:lvl w:ilvl="3">
      <w:start w:val="0"/>
      <w:numFmt w:val="bullet"/>
      <w:lvlText w:val="•"/>
      <w:lvlJc w:val="left"/>
      <w:pPr>
        <w:ind w:left="4934" w:hanging="355"/>
      </w:pPr>
      <w:rPr>
        <w:rFonts w:hint="default"/>
        <w:lang w:val="en-US" w:eastAsia="en-US" w:bidi="ar-SA"/>
      </w:rPr>
    </w:lvl>
    <w:lvl w:ilvl="4">
      <w:start w:val="0"/>
      <w:numFmt w:val="bullet"/>
      <w:lvlText w:val="•"/>
      <w:lvlJc w:val="left"/>
      <w:pPr>
        <w:ind w:left="5612" w:hanging="355"/>
      </w:pPr>
      <w:rPr>
        <w:rFonts w:hint="default"/>
        <w:lang w:val="en-US" w:eastAsia="en-US" w:bidi="ar-SA"/>
      </w:rPr>
    </w:lvl>
    <w:lvl w:ilvl="5">
      <w:start w:val="0"/>
      <w:numFmt w:val="bullet"/>
      <w:lvlText w:val="•"/>
      <w:lvlJc w:val="left"/>
      <w:pPr>
        <w:ind w:left="6290" w:hanging="355"/>
      </w:pPr>
      <w:rPr>
        <w:rFonts w:hint="default"/>
        <w:lang w:val="en-US" w:eastAsia="en-US" w:bidi="ar-SA"/>
      </w:rPr>
    </w:lvl>
    <w:lvl w:ilvl="6">
      <w:start w:val="0"/>
      <w:numFmt w:val="bullet"/>
      <w:lvlText w:val="•"/>
      <w:lvlJc w:val="left"/>
      <w:pPr>
        <w:ind w:left="6968" w:hanging="355"/>
      </w:pPr>
      <w:rPr>
        <w:rFonts w:hint="default"/>
        <w:lang w:val="en-US" w:eastAsia="en-US" w:bidi="ar-SA"/>
      </w:rPr>
    </w:lvl>
    <w:lvl w:ilvl="7">
      <w:start w:val="0"/>
      <w:numFmt w:val="bullet"/>
      <w:lvlText w:val="•"/>
      <w:lvlJc w:val="left"/>
      <w:pPr>
        <w:ind w:left="7646" w:hanging="355"/>
      </w:pPr>
      <w:rPr>
        <w:rFonts w:hint="default"/>
        <w:lang w:val="en-US" w:eastAsia="en-US" w:bidi="ar-SA"/>
      </w:rPr>
    </w:lvl>
    <w:lvl w:ilvl="8">
      <w:start w:val="0"/>
      <w:numFmt w:val="bullet"/>
      <w:lvlText w:val="•"/>
      <w:lvlJc w:val="left"/>
      <w:pPr>
        <w:ind w:left="8324" w:hanging="355"/>
      </w:pPr>
      <w:rPr>
        <w:rFonts w:hint="default"/>
        <w:lang w:val="en-US" w:eastAsia="en-US" w:bidi="ar-SA"/>
      </w:rPr>
    </w:lvl>
  </w:abstractNum>
  <w:abstractNum w:abstractNumId="12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20">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5"/>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5"/>
      </w:pPr>
      <w:rPr>
        <w:rFonts w:hint="default"/>
        <w:lang w:val="en-US" w:eastAsia="en-US" w:bidi="ar-SA"/>
      </w:rPr>
    </w:lvl>
    <w:lvl w:ilvl="3">
      <w:start w:val="0"/>
      <w:numFmt w:val="bullet"/>
      <w:lvlText w:val="•"/>
      <w:lvlJc w:val="left"/>
      <w:pPr>
        <w:ind w:left="4064" w:hanging="325"/>
      </w:pPr>
      <w:rPr>
        <w:rFonts w:hint="default"/>
        <w:lang w:val="en-US" w:eastAsia="en-US" w:bidi="ar-SA"/>
      </w:rPr>
    </w:lvl>
    <w:lvl w:ilvl="4">
      <w:start w:val="0"/>
      <w:numFmt w:val="bullet"/>
      <w:lvlText w:val="•"/>
      <w:lvlJc w:val="left"/>
      <w:pPr>
        <w:ind w:left="4866" w:hanging="325"/>
      </w:pPr>
      <w:rPr>
        <w:rFonts w:hint="default"/>
        <w:lang w:val="en-US" w:eastAsia="en-US" w:bidi="ar-SA"/>
      </w:rPr>
    </w:lvl>
    <w:lvl w:ilvl="5">
      <w:start w:val="0"/>
      <w:numFmt w:val="bullet"/>
      <w:lvlText w:val="•"/>
      <w:lvlJc w:val="left"/>
      <w:pPr>
        <w:ind w:left="5668" w:hanging="325"/>
      </w:pPr>
      <w:rPr>
        <w:rFonts w:hint="default"/>
        <w:lang w:val="en-US" w:eastAsia="en-US" w:bidi="ar-SA"/>
      </w:rPr>
    </w:lvl>
    <w:lvl w:ilvl="6">
      <w:start w:val="0"/>
      <w:numFmt w:val="bullet"/>
      <w:lvlText w:val="•"/>
      <w:lvlJc w:val="left"/>
      <w:pPr>
        <w:ind w:left="6471" w:hanging="325"/>
      </w:pPr>
      <w:rPr>
        <w:rFonts w:hint="default"/>
        <w:lang w:val="en-US" w:eastAsia="en-US" w:bidi="ar-SA"/>
      </w:rPr>
    </w:lvl>
    <w:lvl w:ilvl="7">
      <w:start w:val="0"/>
      <w:numFmt w:val="bullet"/>
      <w:lvlText w:val="•"/>
      <w:lvlJc w:val="left"/>
      <w:pPr>
        <w:ind w:left="7273" w:hanging="325"/>
      </w:pPr>
      <w:rPr>
        <w:rFonts w:hint="default"/>
        <w:lang w:val="en-US" w:eastAsia="en-US" w:bidi="ar-SA"/>
      </w:rPr>
    </w:lvl>
    <w:lvl w:ilvl="8">
      <w:start w:val="0"/>
      <w:numFmt w:val="bullet"/>
      <w:lvlText w:val="•"/>
      <w:lvlJc w:val="left"/>
      <w:pPr>
        <w:ind w:left="8075" w:hanging="325"/>
      </w:pPr>
      <w:rPr>
        <w:rFonts w:hint="default"/>
        <w:lang w:val="en-US" w:eastAsia="en-US" w:bidi="ar-SA"/>
      </w:rPr>
    </w:lvl>
  </w:abstractNum>
  <w:abstractNum w:abstractNumId="11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1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17">
    <w:multiLevelType w:val="hybridMultilevel"/>
    <w:lvl w:ilvl="0">
      <w:start w:val="1"/>
      <w:numFmt w:val="lowerLetter"/>
      <w:lvlText w:val="(%1)"/>
      <w:lvlJc w:val="left"/>
      <w:pPr>
        <w:ind w:left="2075"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55"/>
      </w:pPr>
      <w:rPr>
        <w:rFonts w:hint="default"/>
        <w:lang w:val="en-US" w:eastAsia="en-US" w:bidi="ar-SA"/>
      </w:rPr>
    </w:lvl>
    <w:lvl w:ilvl="2">
      <w:start w:val="0"/>
      <w:numFmt w:val="bullet"/>
      <w:lvlText w:val="•"/>
      <w:lvlJc w:val="left"/>
      <w:pPr>
        <w:ind w:left="3600" w:hanging="355"/>
      </w:pPr>
      <w:rPr>
        <w:rFonts w:hint="default"/>
        <w:lang w:val="en-US" w:eastAsia="en-US" w:bidi="ar-SA"/>
      </w:rPr>
    </w:lvl>
    <w:lvl w:ilvl="3">
      <w:start w:val="0"/>
      <w:numFmt w:val="bullet"/>
      <w:lvlText w:val="•"/>
      <w:lvlJc w:val="left"/>
      <w:pPr>
        <w:ind w:left="4360" w:hanging="355"/>
      </w:pPr>
      <w:rPr>
        <w:rFonts w:hint="default"/>
        <w:lang w:val="en-US" w:eastAsia="en-US" w:bidi="ar-SA"/>
      </w:rPr>
    </w:lvl>
    <w:lvl w:ilvl="4">
      <w:start w:val="0"/>
      <w:numFmt w:val="bullet"/>
      <w:lvlText w:val="•"/>
      <w:lvlJc w:val="left"/>
      <w:pPr>
        <w:ind w:left="5120" w:hanging="355"/>
      </w:pPr>
      <w:rPr>
        <w:rFonts w:hint="default"/>
        <w:lang w:val="en-US" w:eastAsia="en-US" w:bidi="ar-SA"/>
      </w:rPr>
    </w:lvl>
    <w:lvl w:ilvl="5">
      <w:start w:val="0"/>
      <w:numFmt w:val="bullet"/>
      <w:lvlText w:val="•"/>
      <w:lvlJc w:val="left"/>
      <w:pPr>
        <w:ind w:left="5880" w:hanging="355"/>
      </w:pPr>
      <w:rPr>
        <w:rFonts w:hint="default"/>
        <w:lang w:val="en-US" w:eastAsia="en-US" w:bidi="ar-SA"/>
      </w:rPr>
    </w:lvl>
    <w:lvl w:ilvl="6">
      <w:start w:val="0"/>
      <w:numFmt w:val="bullet"/>
      <w:lvlText w:val="•"/>
      <w:lvlJc w:val="left"/>
      <w:pPr>
        <w:ind w:left="6640" w:hanging="355"/>
      </w:pPr>
      <w:rPr>
        <w:rFonts w:hint="default"/>
        <w:lang w:val="en-US" w:eastAsia="en-US" w:bidi="ar-SA"/>
      </w:rPr>
    </w:lvl>
    <w:lvl w:ilvl="7">
      <w:start w:val="0"/>
      <w:numFmt w:val="bullet"/>
      <w:lvlText w:val="•"/>
      <w:lvlJc w:val="left"/>
      <w:pPr>
        <w:ind w:left="7400" w:hanging="355"/>
      </w:pPr>
      <w:rPr>
        <w:rFonts w:hint="default"/>
        <w:lang w:val="en-US" w:eastAsia="en-US" w:bidi="ar-SA"/>
      </w:rPr>
    </w:lvl>
    <w:lvl w:ilvl="8">
      <w:start w:val="0"/>
      <w:numFmt w:val="bullet"/>
      <w:lvlText w:val="•"/>
      <w:lvlJc w:val="left"/>
      <w:pPr>
        <w:ind w:left="8160" w:hanging="355"/>
      </w:pPr>
      <w:rPr>
        <w:rFonts w:hint="default"/>
        <w:lang w:val="en-US" w:eastAsia="en-US" w:bidi="ar-SA"/>
      </w:rPr>
    </w:lvl>
  </w:abstractNum>
  <w:abstractNum w:abstractNumId="11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15">
    <w:multiLevelType w:val="hybridMultilevel"/>
    <w:lvl w:ilvl="0">
      <w:start w:val="3"/>
      <w:numFmt w:val="lowerLetter"/>
      <w:lvlText w:val="(%1)"/>
      <w:lvlJc w:val="left"/>
      <w:pPr>
        <w:ind w:left="2075" w:hanging="344"/>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44"/>
      </w:pPr>
      <w:rPr>
        <w:rFonts w:hint="default"/>
        <w:lang w:val="en-US" w:eastAsia="en-US" w:bidi="ar-SA"/>
      </w:rPr>
    </w:lvl>
    <w:lvl w:ilvl="2">
      <w:start w:val="0"/>
      <w:numFmt w:val="bullet"/>
      <w:lvlText w:val="•"/>
      <w:lvlJc w:val="left"/>
      <w:pPr>
        <w:ind w:left="3600" w:hanging="344"/>
      </w:pPr>
      <w:rPr>
        <w:rFonts w:hint="default"/>
        <w:lang w:val="en-US" w:eastAsia="en-US" w:bidi="ar-SA"/>
      </w:rPr>
    </w:lvl>
    <w:lvl w:ilvl="3">
      <w:start w:val="0"/>
      <w:numFmt w:val="bullet"/>
      <w:lvlText w:val="•"/>
      <w:lvlJc w:val="left"/>
      <w:pPr>
        <w:ind w:left="4360" w:hanging="344"/>
      </w:pPr>
      <w:rPr>
        <w:rFonts w:hint="default"/>
        <w:lang w:val="en-US" w:eastAsia="en-US" w:bidi="ar-SA"/>
      </w:rPr>
    </w:lvl>
    <w:lvl w:ilvl="4">
      <w:start w:val="0"/>
      <w:numFmt w:val="bullet"/>
      <w:lvlText w:val="•"/>
      <w:lvlJc w:val="left"/>
      <w:pPr>
        <w:ind w:left="5120" w:hanging="344"/>
      </w:pPr>
      <w:rPr>
        <w:rFonts w:hint="default"/>
        <w:lang w:val="en-US" w:eastAsia="en-US" w:bidi="ar-SA"/>
      </w:rPr>
    </w:lvl>
    <w:lvl w:ilvl="5">
      <w:start w:val="0"/>
      <w:numFmt w:val="bullet"/>
      <w:lvlText w:val="•"/>
      <w:lvlJc w:val="left"/>
      <w:pPr>
        <w:ind w:left="5880" w:hanging="344"/>
      </w:pPr>
      <w:rPr>
        <w:rFonts w:hint="default"/>
        <w:lang w:val="en-US" w:eastAsia="en-US" w:bidi="ar-SA"/>
      </w:rPr>
    </w:lvl>
    <w:lvl w:ilvl="6">
      <w:start w:val="0"/>
      <w:numFmt w:val="bullet"/>
      <w:lvlText w:val="•"/>
      <w:lvlJc w:val="left"/>
      <w:pPr>
        <w:ind w:left="6640" w:hanging="344"/>
      </w:pPr>
      <w:rPr>
        <w:rFonts w:hint="default"/>
        <w:lang w:val="en-US" w:eastAsia="en-US" w:bidi="ar-SA"/>
      </w:rPr>
    </w:lvl>
    <w:lvl w:ilvl="7">
      <w:start w:val="0"/>
      <w:numFmt w:val="bullet"/>
      <w:lvlText w:val="•"/>
      <w:lvlJc w:val="left"/>
      <w:pPr>
        <w:ind w:left="7400" w:hanging="344"/>
      </w:pPr>
      <w:rPr>
        <w:rFonts w:hint="default"/>
        <w:lang w:val="en-US" w:eastAsia="en-US" w:bidi="ar-SA"/>
      </w:rPr>
    </w:lvl>
    <w:lvl w:ilvl="8">
      <w:start w:val="0"/>
      <w:numFmt w:val="bullet"/>
      <w:lvlText w:val="•"/>
      <w:lvlJc w:val="left"/>
      <w:pPr>
        <w:ind w:left="8160" w:hanging="344"/>
      </w:pPr>
      <w:rPr>
        <w:rFonts w:hint="default"/>
        <w:lang w:val="en-US" w:eastAsia="en-US" w:bidi="ar-SA"/>
      </w:rPr>
    </w:lvl>
  </w:abstractNum>
  <w:abstractNum w:abstractNumId="11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1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12">
    <w:multiLevelType w:val="hybridMultilevel"/>
    <w:lvl w:ilvl="0">
      <w:start w:val="2"/>
      <w:numFmt w:val="lowerLetter"/>
      <w:lvlText w:val="(%1)"/>
      <w:lvlJc w:val="left"/>
      <w:pPr>
        <w:ind w:left="2075"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66"/>
      </w:pPr>
      <w:rPr>
        <w:rFonts w:hint="default"/>
        <w:lang w:val="en-US" w:eastAsia="en-US" w:bidi="ar-SA"/>
      </w:rPr>
    </w:lvl>
    <w:lvl w:ilvl="2">
      <w:start w:val="0"/>
      <w:numFmt w:val="bullet"/>
      <w:lvlText w:val="•"/>
      <w:lvlJc w:val="left"/>
      <w:pPr>
        <w:ind w:left="3600" w:hanging="366"/>
      </w:pPr>
      <w:rPr>
        <w:rFonts w:hint="default"/>
        <w:lang w:val="en-US" w:eastAsia="en-US" w:bidi="ar-SA"/>
      </w:rPr>
    </w:lvl>
    <w:lvl w:ilvl="3">
      <w:start w:val="0"/>
      <w:numFmt w:val="bullet"/>
      <w:lvlText w:val="•"/>
      <w:lvlJc w:val="left"/>
      <w:pPr>
        <w:ind w:left="4360" w:hanging="366"/>
      </w:pPr>
      <w:rPr>
        <w:rFonts w:hint="default"/>
        <w:lang w:val="en-US" w:eastAsia="en-US" w:bidi="ar-SA"/>
      </w:rPr>
    </w:lvl>
    <w:lvl w:ilvl="4">
      <w:start w:val="0"/>
      <w:numFmt w:val="bullet"/>
      <w:lvlText w:val="•"/>
      <w:lvlJc w:val="left"/>
      <w:pPr>
        <w:ind w:left="5120" w:hanging="366"/>
      </w:pPr>
      <w:rPr>
        <w:rFonts w:hint="default"/>
        <w:lang w:val="en-US" w:eastAsia="en-US" w:bidi="ar-SA"/>
      </w:rPr>
    </w:lvl>
    <w:lvl w:ilvl="5">
      <w:start w:val="0"/>
      <w:numFmt w:val="bullet"/>
      <w:lvlText w:val="•"/>
      <w:lvlJc w:val="left"/>
      <w:pPr>
        <w:ind w:left="5880" w:hanging="366"/>
      </w:pPr>
      <w:rPr>
        <w:rFonts w:hint="default"/>
        <w:lang w:val="en-US" w:eastAsia="en-US" w:bidi="ar-SA"/>
      </w:rPr>
    </w:lvl>
    <w:lvl w:ilvl="6">
      <w:start w:val="0"/>
      <w:numFmt w:val="bullet"/>
      <w:lvlText w:val="•"/>
      <w:lvlJc w:val="left"/>
      <w:pPr>
        <w:ind w:left="6640" w:hanging="366"/>
      </w:pPr>
      <w:rPr>
        <w:rFonts w:hint="default"/>
        <w:lang w:val="en-US" w:eastAsia="en-US" w:bidi="ar-SA"/>
      </w:rPr>
    </w:lvl>
    <w:lvl w:ilvl="7">
      <w:start w:val="0"/>
      <w:numFmt w:val="bullet"/>
      <w:lvlText w:val="•"/>
      <w:lvlJc w:val="left"/>
      <w:pPr>
        <w:ind w:left="7400" w:hanging="366"/>
      </w:pPr>
      <w:rPr>
        <w:rFonts w:hint="default"/>
        <w:lang w:val="en-US" w:eastAsia="en-US" w:bidi="ar-SA"/>
      </w:rPr>
    </w:lvl>
    <w:lvl w:ilvl="8">
      <w:start w:val="0"/>
      <w:numFmt w:val="bullet"/>
      <w:lvlText w:val="•"/>
      <w:lvlJc w:val="left"/>
      <w:pPr>
        <w:ind w:left="8160" w:hanging="366"/>
      </w:pPr>
      <w:rPr>
        <w:rFonts w:hint="default"/>
        <w:lang w:val="en-US" w:eastAsia="en-US" w:bidi="ar-SA"/>
      </w:rPr>
    </w:lvl>
  </w:abstractNum>
  <w:abstractNum w:abstractNumId="111">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10">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09">
    <w:multiLevelType w:val="hybridMultilevel"/>
    <w:lvl w:ilvl="0">
      <w:start w:val="4"/>
      <w:numFmt w:val="lowerLetter"/>
      <w:lvlText w:val="(%1)"/>
      <w:lvlJc w:val="left"/>
      <w:pPr>
        <w:ind w:left="2075" w:hanging="366"/>
        <w:jc w:val="left"/>
      </w:pPr>
      <w:rPr>
        <w:rFonts w:hint="default" w:ascii="Cambria" w:hAnsi="Cambria" w:eastAsia="Cambria" w:cs="Cambria"/>
        <w:b w:val="0"/>
        <w:bCs w:val="0"/>
        <w:i w:val="0"/>
        <w:iCs w:val="0"/>
        <w:spacing w:val="-1"/>
        <w:w w:val="100"/>
        <w:sz w:val="20"/>
        <w:szCs w:val="20"/>
        <w:lang w:val="en-US" w:eastAsia="en-US" w:bidi="ar-SA"/>
      </w:rPr>
    </w:lvl>
    <w:lvl w:ilvl="1">
      <w:start w:val="0"/>
      <w:numFmt w:val="bullet"/>
      <w:lvlText w:val="•"/>
      <w:lvlJc w:val="left"/>
      <w:pPr>
        <w:ind w:left="2840" w:hanging="366"/>
      </w:pPr>
      <w:rPr>
        <w:rFonts w:hint="default"/>
        <w:lang w:val="en-US" w:eastAsia="en-US" w:bidi="ar-SA"/>
      </w:rPr>
    </w:lvl>
    <w:lvl w:ilvl="2">
      <w:start w:val="0"/>
      <w:numFmt w:val="bullet"/>
      <w:lvlText w:val="•"/>
      <w:lvlJc w:val="left"/>
      <w:pPr>
        <w:ind w:left="3600" w:hanging="366"/>
      </w:pPr>
      <w:rPr>
        <w:rFonts w:hint="default"/>
        <w:lang w:val="en-US" w:eastAsia="en-US" w:bidi="ar-SA"/>
      </w:rPr>
    </w:lvl>
    <w:lvl w:ilvl="3">
      <w:start w:val="0"/>
      <w:numFmt w:val="bullet"/>
      <w:lvlText w:val="•"/>
      <w:lvlJc w:val="left"/>
      <w:pPr>
        <w:ind w:left="4360" w:hanging="366"/>
      </w:pPr>
      <w:rPr>
        <w:rFonts w:hint="default"/>
        <w:lang w:val="en-US" w:eastAsia="en-US" w:bidi="ar-SA"/>
      </w:rPr>
    </w:lvl>
    <w:lvl w:ilvl="4">
      <w:start w:val="0"/>
      <w:numFmt w:val="bullet"/>
      <w:lvlText w:val="•"/>
      <w:lvlJc w:val="left"/>
      <w:pPr>
        <w:ind w:left="5120" w:hanging="366"/>
      </w:pPr>
      <w:rPr>
        <w:rFonts w:hint="default"/>
        <w:lang w:val="en-US" w:eastAsia="en-US" w:bidi="ar-SA"/>
      </w:rPr>
    </w:lvl>
    <w:lvl w:ilvl="5">
      <w:start w:val="0"/>
      <w:numFmt w:val="bullet"/>
      <w:lvlText w:val="•"/>
      <w:lvlJc w:val="left"/>
      <w:pPr>
        <w:ind w:left="5880" w:hanging="366"/>
      </w:pPr>
      <w:rPr>
        <w:rFonts w:hint="default"/>
        <w:lang w:val="en-US" w:eastAsia="en-US" w:bidi="ar-SA"/>
      </w:rPr>
    </w:lvl>
    <w:lvl w:ilvl="6">
      <w:start w:val="0"/>
      <w:numFmt w:val="bullet"/>
      <w:lvlText w:val="•"/>
      <w:lvlJc w:val="left"/>
      <w:pPr>
        <w:ind w:left="6640" w:hanging="366"/>
      </w:pPr>
      <w:rPr>
        <w:rFonts w:hint="default"/>
        <w:lang w:val="en-US" w:eastAsia="en-US" w:bidi="ar-SA"/>
      </w:rPr>
    </w:lvl>
    <w:lvl w:ilvl="7">
      <w:start w:val="0"/>
      <w:numFmt w:val="bullet"/>
      <w:lvlText w:val="•"/>
      <w:lvlJc w:val="left"/>
      <w:pPr>
        <w:ind w:left="7400" w:hanging="366"/>
      </w:pPr>
      <w:rPr>
        <w:rFonts w:hint="default"/>
        <w:lang w:val="en-US" w:eastAsia="en-US" w:bidi="ar-SA"/>
      </w:rPr>
    </w:lvl>
    <w:lvl w:ilvl="8">
      <w:start w:val="0"/>
      <w:numFmt w:val="bullet"/>
      <w:lvlText w:val="•"/>
      <w:lvlJc w:val="left"/>
      <w:pPr>
        <w:ind w:left="8160" w:hanging="366"/>
      </w:pPr>
      <w:rPr>
        <w:rFonts w:hint="default"/>
        <w:lang w:val="en-US" w:eastAsia="en-US" w:bidi="ar-SA"/>
      </w:rPr>
    </w:lvl>
  </w:abstractNum>
  <w:abstractNum w:abstractNumId="108">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66"/>
      </w:pPr>
      <w:rPr>
        <w:rFonts w:hint="default"/>
        <w:lang w:val="en-US" w:eastAsia="en-US" w:bidi="ar-SA"/>
      </w:rPr>
    </w:lvl>
    <w:lvl w:ilvl="2">
      <w:start w:val="0"/>
      <w:numFmt w:val="bullet"/>
      <w:lvlText w:val="•"/>
      <w:lvlJc w:val="left"/>
      <w:pPr>
        <w:ind w:left="3904" w:hanging="366"/>
      </w:pPr>
      <w:rPr>
        <w:rFonts w:hint="default"/>
        <w:lang w:val="en-US" w:eastAsia="en-US" w:bidi="ar-SA"/>
      </w:rPr>
    </w:lvl>
    <w:lvl w:ilvl="3">
      <w:start w:val="0"/>
      <w:numFmt w:val="bullet"/>
      <w:lvlText w:val="•"/>
      <w:lvlJc w:val="left"/>
      <w:pPr>
        <w:ind w:left="4626" w:hanging="366"/>
      </w:pPr>
      <w:rPr>
        <w:rFonts w:hint="default"/>
        <w:lang w:val="en-US" w:eastAsia="en-US" w:bidi="ar-SA"/>
      </w:rPr>
    </w:lvl>
    <w:lvl w:ilvl="4">
      <w:start w:val="0"/>
      <w:numFmt w:val="bullet"/>
      <w:lvlText w:val="•"/>
      <w:lvlJc w:val="left"/>
      <w:pPr>
        <w:ind w:left="5348" w:hanging="366"/>
      </w:pPr>
      <w:rPr>
        <w:rFonts w:hint="default"/>
        <w:lang w:val="en-US" w:eastAsia="en-US" w:bidi="ar-SA"/>
      </w:rPr>
    </w:lvl>
    <w:lvl w:ilvl="5">
      <w:start w:val="0"/>
      <w:numFmt w:val="bullet"/>
      <w:lvlText w:val="•"/>
      <w:lvlJc w:val="left"/>
      <w:pPr>
        <w:ind w:left="6070" w:hanging="366"/>
      </w:pPr>
      <w:rPr>
        <w:rFonts w:hint="default"/>
        <w:lang w:val="en-US" w:eastAsia="en-US" w:bidi="ar-SA"/>
      </w:rPr>
    </w:lvl>
    <w:lvl w:ilvl="6">
      <w:start w:val="0"/>
      <w:numFmt w:val="bullet"/>
      <w:lvlText w:val="•"/>
      <w:lvlJc w:val="left"/>
      <w:pPr>
        <w:ind w:left="6792" w:hanging="366"/>
      </w:pPr>
      <w:rPr>
        <w:rFonts w:hint="default"/>
        <w:lang w:val="en-US" w:eastAsia="en-US" w:bidi="ar-SA"/>
      </w:rPr>
    </w:lvl>
    <w:lvl w:ilvl="7">
      <w:start w:val="0"/>
      <w:numFmt w:val="bullet"/>
      <w:lvlText w:val="•"/>
      <w:lvlJc w:val="left"/>
      <w:pPr>
        <w:ind w:left="7514" w:hanging="366"/>
      </w:pPr>
      <w:rPr>
        <w:rFonts w:hint="default"/>
        <w:lang w:val="en-US" w:eastAsia="en-US" w:bidi="ar-SA"/>
      </w:rPr>
    </w:lvl>
    <w:lvl w:ilvl="8">
      <w:start w:val="0"/>
      <w:numFmt w:val="bullet"/>
      <w:lvlText w:val="•"/>
      <w:lvlJc w:val="left"/>
      <w:pPr>
        <w:ind w:left="8236" w:hanging="366"/>
      </w:pPr>
      <w:rPr>
        <w:rFonts w:hint="default"/>
        <w:lang w:val="en-US" w:eastAsia="en-US" w:bidi="ar-SA"/>
      </w:rPr>
    </w:lvl>
  </w:abstractNum>
  <w:abstractNum w:abstractNumId="107">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37"/>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37"/>
      </w:pPr>
      <w:rPr>
        <w:rFonts w:hint="default"/>
        <w:lang w:val="en-US" w:eastAsia="en-US" w:bidi="ar-SA"/>
      </w:rPr>
    </w:lvl>
    <w:lvl w:ilvl="3">
      <w:start w:val="0"/>
      <w:numFmt w:val="bullet"/>
      <w:lvlText w:val="•"/>
      <w:lvlJc w:val="left"/>
      <w:pPr>
        <w:ind w:left="4064" w:hanging="337"/>
      </w:pPr>
      <w:rPr>
        <w:rFonts w:hint="default"/>
        <w:lang w:val="en-US" w:eastAsia="en-US" w:bidi="ar-SA"/>
      </w:rPr>
    </w:lvl>
    <w:lvl w:ilvl="4">
      <w:start w:val="0"/>
      <w:numFmt w:val="bullet"/>
      <w:lvlText w:val="•"/>
      <w:lvlJc w:val="left"/>
      <w:pPr>
        <w:ind w:left="4866" w:hanging="337"/>
      </w:pPr>
      <w:rPr>
        <w:rFonts w:hint="default"/>
        <w:lang w:val="en-US" w:eastAsia="en-US" w:bidi="ar-SA"/>
      </w:rPr>
    </w:lvl>
    <w:lvl w:ilvl="5">
      <w:start w:val="0"/>
      <w:numFmt w:val="bullet"/>
      <w:lvlText w:val="•"/>
      <w:lvlJc w:val="left"/>
      <w:pPr>
        <w:ind w:left="5668" w:hanging="337"/>
      </w:pPr>
      <w:rPr>
        <w:rFonts w:hint="default"/>
        <w:lang w:val="en-US" w:eastAsia="en-US" w:bidi="ar-SA"/>
      </w:rPr>
    </w:lvl>
    <w:lvl w:ilvl="6">
      <w:start w:val="0"/>
      <w:numFmt w:val="bullet"/>
      <w:lvlText w:val="•"/>
      <w:lvlJc w:val="left"/>
      <w:pPr>
        <w:ind w:left="6471" w:hanging="337"/>
      </w:pPr>
      <w:rPr>
        <w:rFonts w:hint="default"/>
        <w:lang w:val="en-US" w:eastAsia="en-US" w:bidi="ar-SA"/>
      </w:rPr>
    </w:lvl>
    <w:lvl w:ilvl="7">
      <w:start w:val="0"/>
      <w:numFmt w:val="bullet"/>
      <w:lvlText w:val="•"/>
      <w:lvlJc w:val="left"/>
      <w:pPr>
        <w:ind w:left="7273" w:hanging="337"/>
      </w:pPr>
      <w:rPr>
        <w:rFonts w:hint="default"/>
        <w:lang w:val="en-US" w:eastAsia="en-US" w:bidi="ar-SA"/>
      </w:rPr>
    </w:lvl>
    <w:lvl w:ilvl="8">
      <w:start w:val="0"/>
      <w:numFmt w:val="bullet"/>
      <w:lvlText w:val="•"/>
      <w:lvlJc w:val="left"/>
      <w:pPr>
        <w:ind w:left="8075" w:hanging="337"/>
      </w:pPr>
      <w:rPr>
        <w:rFonts w:hint="default"/>
        <w:lang w:val="en-US" w:eastAsia="en-US" w:bidi="ar-SA"/>
      </w:rPr>
    </w:lvl>
  </w:abstractNum>
  <w:abstractNum w:abstractNumId="106">
    <w:multiLevelType w:val="hybridMultilevel"/>
    <w:lvl w:ilvl="0">
      <w:start w:val="4"/>
      <w:numFmt w:val="decimal"/>
      <w:lvlText w:val="%1"/>
      <w:lvlJc w:val="left"/>
      <w:pPr>
        <w:ind w:left="2075" w:hanging="472"/>
        <w:jc w:val="left"/>
      </w:pPr>
      <w:rPr>
        <w:rFonts w:hint="default"/>
        <w:lang w:val="en-US" w:eastAsia="en-US" w:bidi="ar-SA"/>
      </w:rPr>
    </w:lvl>
    <w:lvl w:ilvl="1">
      <w:start w:val="1"/>
      <w:numFmt w:val="decimal"/>
      <w:lvlText w:val="%1.%2."/>
      <w:lvlJc w:val="left"/>
      <w:pPr>
        <w:ind w:left="2075" w:hanging="472"/>
        <w:jc w:val="left"/>
      </w:pPr>
      <w:rPr>
        <w:rFonts w:hint="default" w:ascii="Cambria" w:hAnsi="Cambria" w:eastAsia="Cambria" w:cs="Cambria"/>
        <w:b/>
        <w:bCs/>
        <w:i w:val="0"/>
        <w:iCs w:val="0"/>
        <w:w w:val="108"/>
        <w:sz w:val="20"/>
        <w:szCs w:val="20"/>
        <w:lang w:val="en-US" w:eastAsia="en-US" w:bidi="ar-SA"/>
      </w:rPr>
    </w:lvl>
    <w:lvl w:ilvl="2">
      <w:start w:val="0"/>
      <w:numFmt w:val="bullet"/>
      <w:lvlText w:val="•"/>
      <w:lvlJc w:val="left"/>
      <w:pPr>
        <w:ind w:left="3600" w:hanging="472"/>
      </w:pPr>
      <w:rPr>
        <w:rFonts w:hint="default"/>
        <w:lang w:val="en-US" w:eastAsia="en-US" w:bidi="ar-SA"/>
      </w:rPr>
    </w:lvl>
    <w:lvl w:ilvl="3">
      <w:start w:val="0"/>
      <w:numFmt w:val="bullet"/>
      <w:lvlText w:val="•"/>
      <w:lvlJc w:val="left"/>
      <w:pPr>
        <w:ind w:left="4360" w:hanging="472"/>
      </w:pPr>
      <w:rPr>
        <w:rFonts w:hint="default"/>
        <w:lang w:val="en-US" w:eastAsia="en-US" w:bidi="ar-SA"/>
      </w:rPr>
    </w:lvl>
    <w:lvl w:ilvl="4">
      <w:start w:val="0"/>
      <w:numFmt w:val="bullet"/>
      <w:lvlText w:val="•"/>
      <w:lvlJc w:val="left"/>
      <w:pPr>
        <w:ind w:left="5120" w:hanging="472"/>
      </w:pPr>
      <w:rPr>
        <w:rFonts w:hint="default"/>
        <w:lang w:val="en-US" w:eastAsia="en-US" w:bidi="ar-SA"/>
      </w:rPr>
    </w:lvl>
    <w:lvl w:ilvl="5">
      <w:start w:val="0"/>
      <w:numFmt w:val="bullet"/>
      <w:lvlText w:val="•"/>
      <w:lvlJc w:val="left"/>
      <w:pPr>
        <w:ind w:left="5880" w:hanging="472"/>
      </w:pPr>
      <w:rPr>
        <w:rFonts w:hint="default"/>
        <w:lang w:val="en-US" w:eastAsia="en-US" w:bidi="ar-SA"/>
      </w:rPr>
    </w:lvl>
    <w:lvl w:ilvl="6">
      <w:start w:val="0"/>
      <w:numFmt w:val="bullet"/>
      <w:lvlText w:val="•"/>
      <w:lvlJc w:val="left"/>
      <w:pPr>
        <w:ind w:left="6640" w:hanging="472"/>
      </w:pPr>
      <w:rPr>
        <w:rFonts w:hint="default"/>
        <w:lang w:val="en-US" w:eastAsia="en-US" w:bidi="ar-SA"/>
      </w:rPr>
    </w:lvl>
    <w:lvl w:ilvl="7">
      <w:start w:val="0"/>
      <w:numFmt w:val="bullet"/>
      <w:lvlText w:val="•"/>
      <w:lvlJc w:val="left"/>
      <w:pPr>
        <w:ind w:left="7400" w:hanging="472"/>
      </w:pPr>
      <w:rPr>
        <w:rFonts w:hint="default"/>
        <w:lang w:val="en-US" w:eastAsia="en-US" w:bidi="ar-SA"/>
      </w:rPr>
    </w:lvl>
    <w:lvl w:ilvl="8">
      <w:start w:val="0"/>
      <w:numFmt w:val="bullet"/>
      <w:lvlText w:val="•"/>
      <w:lvlJc w:val="left"/>
      <w:pPr>
        <w:ind w:left="8160" w:hanging="472"/>
      </w:pPr>
      <w:rPr>
        <w:rFonts w:hint="default"/>
        <w:lang w:val="en-US" w:eastAsia="en-US" w:bidi="ar-SA"/>
      </w:rPr>
    </w:lvl>
  </w:abstractNum>
  <w:abstractNum w:abstractNumId="10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9"/>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9"/>
      </w:pPr>
      <w:rPr>
        <w:rFonts w:hint="default"/>
        <w:lang w:val="en-US" w:eastAsia="en-US" w:bidi="ar-SA"/>
      </w:rPr>
    </w:lvl>
    <w:lvl w:ilvl="3">
      <w:start w:val="0"/>
      <w:numFmt w:val="bullet"/>
      <w:lvlText w:val="•"/>
      <w:lvlJc w:val="left"/>
      <w:pPr>
        <w:ind w:left="4064" w:hanging="329"/>
      </w:pPr>
      <w:rPr>
        <w:rFonts w:hint="default"/>
        <w:lang w:val="en-US" w:eastAsia="en-US" w:bidi="ar-SA"/>
      </w:rPr>
    </w:lvl>
    <w:lvl w:ilvl="4">
      <w:start w:val="0"/>
      <w:numFmt w:val="bullet"/>
      <w:lvlText w:val="•"/>
      <w:lvlJc w:val="left"/>
      <w:pPr>
        <w:ind w:left="4866" w:hanging="329"/>
      </w:pPr>
      <w:rPr>
        <w:rFonts w:hint="default"/>
        <w:lang w:val="en-US" w:eastAsia="en-US" w:bidi="ar-SA"/>
      </w:rPr>
    </w:lvl>
    <w:lvl w:ilvl="5">
      <w:start w:val="0"/>
      <w:numFmt w:val="bullet"/>
      <w:lvlText w:val="•"/>
      <w:lvlJc w:val="left"/>
      <w:pPr>
        <w:ind w:left="5668" w:hanging="329"/>
      </w:pPr>
      <w:rPr>
        <w:rFonts w:hint="default"/>
        <w:lang w:val="en-US" w:eastAsia="en-US" w:bidi="ar-SA"/>
      </w:rPr>
    </w:lvl>
    <w:lvl w:ilvl="6">
      <w:start w:val="0"/>
      <w:numFmt w:val="bullet"/>
      <w:lvlText w:val="•"/>
      <w:lvlJc w:val="left"/>
      <w:pPr>
        <w:ind w:left="6471" w:hanging="329"/>
      </w:pPr>
      <w:rPr>
        <w:rFonts w:hint="default"/>
        <w:lang w:val="en-US" w:eastAsia="en-US" w:bidi="ar-SA"/>
      </w:rPr>
    </w:lvl>
    <w:lvl w:ilvl="7">
      <w:start w:val="0"/>
      <w:numFmt w:val="bullet"/>
      <w:lvlText w:val="•"/>
      <w:lvlJc w:val="left"/>
      <w:pPr>
        <w:ind w:left="7273" w:hanging="329"/>
      </w:pPr>
      <w:rPr>
        <w:rFonts w:hint="default"/>
        <w:lang w:val="en-US" w:eastAsia="en-US" w:bidi="ar-SA"/>
      </w:rPr>
    </w:lvl>
    <w:lvl w:ilvl="8">
      <w:start w:val="0"/>
      <w:numFmt w:val="bullet"/>
      <w:lvlText w:val="•"/>
      <w:lvlJc w:val="left"/>
      <w:pPr>
        <w:ind w:left="8075" w:hanging="329"/>
      </w:pPr>
      <w:rPr>
        <w:rFonts w:hint="default"/>
        <w:lang w:val="en-US" w:eastAsia="en-US" w:bidi="ar-SA"/>
      </w:rPr>
    </w:lvl>
  </w:abstractNum>
  <w:abstractNum w:abstractNumId="10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6" w:hanging="323"/>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3"/>
      </w:pPr>
      <w:rPr>
        <w:rFonts w:hint="default"/>
        <w:lang w:val="en-US" w:eastAsia="en-US" w:bidi="ar-SA"/>
      </w:rPr>
    </w:lvl>
    <w:lvl w:ilvl="3">
      <w:start w:val="0"/>
      <w:numFmt w:val="bullet"/>
      <w:lvlText w:val="•"/>
      <w:lvlJc w:val="left"/>
      <w:pPr>
        <w:ind w:left="4251" w:hanging="323"/>
      </w:pPr>
      <w:rPr>
        <w:rFonts w:hint="default"/>
        <w:lang w:val="en-US" w:eastAsia="en-US" w:bidi="ar-SA"/>
      </w:rPr>
    </w:lvl>
    <w:lvl w:ilvl="4">
      <w:start w:val="0"/>
      <w:numFmt w:val="bullet"/>
      <w:lvlText w:val="•"/>
      <w:lvlJc w:val="left"/>
      <w:pPr>
        <w:ind w:left="5026" w:hanging="323"/>
      </w:pPr>
      <w:rPr>
        <w:rFonts w:hint="default"/>
        <w:lang w:val="en-US" w:eastAsia="en-US" w:bidi="ar-SA"/>
      </w:rPr>
    </w:lvl>
    <w:lvl w:ilvl="5">
      <w:start w:val="0"/>
      <w:numFmt w:val="bullet"/>
      <w:lvlText w:val="•"/>
      <w:lvlJc w:val="left"/>
      <w:pPr>
        <w:ind w:left="5802" w:hanging="323"/>
      </w:pPr>
      <w:rPr>
        <w:rFonts w:hint="default"/>
        <w:lang w:val="en-US" w:eastAsia="en-US" w:bidi="ar-SA"/>
      </w:rPr>
    </w:lvl>
    <w:lvl w:ilvl="6">
      <w:start w:val="0"/>
      <w:numFmt w:val="bullet"/>
      <w:lvlText w:val="•"/>
      <w:lvlJc w:val="left"/>
      <w:pPr>
        <w:ind w:left="6577" w:hanging="323"/>
      </w:pPr>
      <w:rPr>
        <w:rFonts w:hint="default"/>
        <w:lang w:val="en-US" w:eastAsia="en-US" w:bidi="ar-SA"/>
      </w:rPr>
    </w:lvl>
    <w:lvl w:ilvl="7">
      <w:start w:val="0"/>
      <w:numFmt w:val="bullet"/>
      <w:lvlText w:val="•"/>
      <w:lvlJc w:val="left"/>
      <w:pPr>
        <w:ind w:left="7353" w:hanging="323"/>
      </w:pPr>
      <w:rPr>
        <w:rFonts w:hint="default"/>
        <w:lang w:val="en-US" w:eastAsia="en-US" w:bidi="ar-SA"/>
      </w:rPr>
    </w:lvl>
    <w:lvl w:ilvl="8">
      <w:start w:val="0"/>
      <w:numFmt w:val="bullet"/>
      <w:lvlText w:val="•"/>
      <w:lvlJc w:val="left"/>
      <w:pPr>
        <w:ind w:left="8128" w:hanging="323"/>
      </w:pPr>
      <w:rPr>
        <w:rFonts w:hint="default"/>
        <w:lang w:val="en-US" w:eastAsia="en-US" w:bidi="ar-SA"/>
      </w:rPr>
    </w:lvl>
  </w:abstractNum>
  <w:abstractNum w:abstractNumId="10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0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Roman"/>
      <w:lvlText w:val="(%2)"/>
      <w:lvlJc w:val="left"/>
      <w:pPr>
        <w:ind w:left="2902" w:hanging="310"/>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653" w:hanging="310"/>
      </w:pPr>
      <w:rPr>
        <w:rFonts w:hint="default"/>
        <w:lang w:val="en-US" w:eastAsia="en-US" w:bidi="ar-SA"/>
      </w:rPr>
    </w:lvl>
    <w:lvl w:ilvl="3">
      <w:start w:val="0"/>
      <w:numFmt w:val="bullet"/>
      <w:lvlText w:val="•"/>
      <w:lvlJc w:val="left"/>
      <w:pPr>
        <w:ind w:left="4406" w:hanging="310"/>
      </w:pPr>
      <w:rPr>
        <w:rFonts w:hint="default"/>
        <w:lang w:val="en-US" w:eastAsia="en-US" w:bidi="ar-SA"/>
      </w:rPr>
    </w:lvl>
    <w:lvl w:ilvl="4">
      <w:start w:val="0"/>
      <w:numFmt w:val="bullet"/>
      <w:lvlText w:val="•"/>
      <w:lvlJc w:val="left"/>
      <w:pPr>
        <w:ind w:left="5160" w:hanging="310"/>
      </w:pPr>
      <w:rPr>
        <w:rFonts w:hint="default"/>
        <w:lang w:val="en-US" w:eastAsia="en-US" w:bidi="ar-SA"/>
      </w:rPr>
    </w:lvl>
    <w:lvl w:ilvl="5">
      <w:start w:val="0"/>
      <w:numFmt w:val="bullet"/>
      <w:lvlText w:val="•"/>
      <w:lvlJc w:val="left"/>
      <w:pPr>
        <w:ind w:left="5913" w:hanging="310"/>
      </w:pPr>
      <w:rPr>
        <w:rFonts w:hint="default"/>
        <w:lang w:val="en-US" w:eastAsia="en-US" w:bidi="ar-SA"/>
      </w:rPr>
    </w:lvl>
    <w:lvl w:ilvl="6">
      <w:start w:val="0"/>
      <w:numFmt w:val="bullet"/>
      <w:lvlText w:val="•"/>
      <w:lvlJc w:val="left"/>
      <w:pPr>
        <w:ind w:left="6666" w:hanging="310"/>
      </w:pPr>
      <w:rPr>
        <w:rFonts w:hint="default"/>
        <w:lang w:val="en-US" w:eastAsia="en-US" w:bidi="ar-SA"/>
      </w:rPr>
    </w:lvl>
    <w:lvl w:ilvl="7">
      <w:start w:val="0"/>
      <w:numFmt w:val="bullet"/>
      <w:lvlText w:val="•"/>
      <w:lvlJc w:val="left"/>
      <w:pPr>
        <w:ind w:left="7420" w:hanging="310"/>
      </w:pPr>
      <w:rPr>
        <w:rFonts w:hint="default"/>
        <w:lang w:val="en-US" w:eastAsia="en-US" w:bidi="ar-SA"/>
      </w:rPr>
    </w:lvl>
    <w:lvl w:ilvl="8">
      <w:start w:val="0"/>
      <w:numFmt w:val="bullet"/>
      <w:lvlText w:val="•"/>
      <w:lvlJc w:val="left"/>
      <w:pPr>
        <w:ind w:left="8173" w:hanging="310"/>
      </w:pPr>
      <w:rPr>
        <w:rFonts w:hint="default"/>
        <w:lang w:val="en-US" w:eastAsia="en-US" w:bidi="ar-SA"/>
      </w:rPr>
    </w:lvl>
  </w:abstractNum>
  <w:abstractNum w:abstractNumId="10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0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99">
    <w:multiLevelType w:val="hybridMultilevel"/>
    <w:lvl w:ilvl="0">
      <w:start w:val="0"/>
      <w:numFmt w:val="bullet"/>
      <w:lvlText w:val="•"/>
      <w:lvlJc w:val="left"/>
      <w:pPr>
        <w:ind w:left="1901" w:hanging="1902"/>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2242" w:hanging="1902"/>
      </w:pPr>
      <w:rPr>
        <w:rFonts w:hint="default"/>
        <w:lang w:val="en-US" w:eastAsia="en-US" w:bidi="ar-SA"/>
      </w:rPr>
    </w:lvl>
    <w:lvl w:ilvl="2">
      <w:start w:val="0"/>
      <w:numFmt w:val="bullet"/>
      <w:lvlText w:val="•"/>
      <w:lvlJc w:val="left"/>
      <w:pPr>
        <w:ind w:left="2585" w:hanging="1902"/>
      </w:pPr>
      <w:rPr>
        <w:rFonts w:hint="default"/>
        <w:lang w:val="en-US" w:eastAsia="en-US" w:bidi="ar-SA"/>
      </w:rPr>
    </w:lvl>
    <w:lvl w:ilvl="3">
      <w:start w:val="0"/>
      <w:numFmt w:val="bullet"/>
      <w:lvlText w:val="•"/>
      <w:lvlJc w:val="left"/>
      <w:pPr>
        <w:ind w:left="2927" w:hanging="1902"/>
      </w:pPr>
      <w:rPr>
        <w:rFonts w:hint="default"/>
        <w:lang w:val="en-US" w:eastAsia="en-US" w:bidi="ar-SA"/>
      </w:rPr>
    </w:lvl>
    <w:lvl w:ilvl="4">
      <w:start w:val="0"/>
      <w:numFmt w:val="bullet"/>
      <w:lvlText w:val="•"/>
      <w:lvlJc w:val="left"/>
      <w:pPr>
        <w:ind w:left="3270" w:hanging="1902"/>
      </w:pPr>
      <w:rPr>
        <w:rFonts w:hint="default"/>
        <w:lang w:val="en-US" w:eastAsia="en-US" w:bidi="ar-SA"/>
      </w:rPr>
    </w:lvl>
    <w:lvl w:ilvl="5">
      <w:start w:val="0"/>
      <w:numFmt w:val="bullet"/>
      <w:lvlText w:val="•"/>
      <w:lvlJc w:val="left"/>
      <w:pPr>
        <w:ind w:left="3613" w:hanging="1902"/>
      </w:pPr>
      <w:rPr>
        <w:rFonts w:hint="default"/>
        <w:lang w:val="en-US" w:eastAsia="en-US" w:bidi="ar-SA"/>
      </w:rPr>
    </w:lvl>
    <w:lvl w:ilvl="6">
      <w:start w:val="0"/>
      <w:numFmt w:val="bullet"/>
      <w:lvlText w:val="•"/>
      <w:lvlJc w:val="left"/>
      <w:pPr>
        <w:ind w:left="3955" w:hanging="1902"/>
      </w:pPr>
      <w:rPr>
        <w:rFonts w:hint="default"/>
        <w:lang w:val="en-US" w:eastAsia="en-US" w:bidi="ar-SA"/>
      </w:rPr>
    </w:lvl>
    <w:lvl w:ilvl="7">
      <w:start w:val="0"/>
      <w:numFmt w:val="bullet"/>
      <w:lvlText w:val="•"/>
      <w:lvlJc w:val="left"/>
      <w:pPr>
        <w:ind w:left="4298" w:hanging="1902"/>
      </w:pPr>
      <w:rPr>
        <w:rFonts w:hint="default"/>
        <w:lang w:val="en-US" w:eastAsia="en-US" w:bidi="ar-SA"/>
      </w:rPr>
    </w:lvl>
    <w:lvl w:ilvl="8">
      <w:start w:val="0"/>
      <w:numFmt w:val="bullet"/>
      <w:lvlText w:val="•"/>
      <w:lvlJc w:val="left"/>
      <w:pPr>
        <w:ind w:left="4641" w:hanging="1902"/>
      </w:pPr>
      <w:rPr>
        <w:rFonts w:hint="default"/>
        <w:lang w:val="en-US" w:eastAsia="en-US" w:bidi="ar-SA"/>
      </w:rPr>
    </w:lvl>
  </w:abstractNum>
  <w:abstractNum w:abstractNumId="98">
    <w:multiLevelType w:val="hybridMultilevel"/>
    <w:lvl w:ilvl="0">
      <w:start w:val="0"/>
      <w:numFmt w:val="bullet"/>
      <w:lvlText w:val="•"/>
      <w:lvlJc w:val="left"/>
      <w:pPr>
        <w:ind w:left="1864" w:hanging="1865"/>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2181" w:hanging="1865"/>
      </w:pPr>
      <w:rPr>
        <w:rFonts w:hint="default"/>
        <w:lang w:val="en-US" w:eastAsia="en-US" w:bidi="ar-SA"/>
      </w:rPr>
    </w:lvl>
    <w:lvl w:ilvl="2">
      <w:start w:val="0"/>
      <w:numFmt w:val="bullet"/>
      <w:lvlText w:val="•"/>
      <w:lvlJc w:val="left"/>
      <w:pPr>
        <w:ind w:left="2502" w:hanging="1865"/>
      </w:pPr>
      <w:rPr>
        <w:rFonts w:hint="default"/>
        <w:lang w:val="en-US" w:eastAsia="en-US" w:bidi="ar-SA"/>
      </w:rPr>
    </w:lvl>
    <w:lvl w:ilvl="3">
      <w:start w:val="0"/>
      <w:numFmt w:val="bullet"/>
      <w:lvlText w:val="•"/>
      <w:lvlJc w:val="left"/>
      <w:pPr>
        <w:ind w:left="2823" w:hanging="1865"/>
      </w:pPr>
      <w:rPr>
        <w:rFonts w:hint="default"/>
        <w:lang w:val="en-US" w:eastAsia="en-US" w:bidi="ar-SA"/>
      </w:rPr>
    </w:lvl>
    <w:lvl w:ilvl="4">
      <w:start w:val="0"/>
      <w:numFmt w:val="bullet"/>
      <w:lvlText w:val="•"/>
      <w:lvlJc w:val="left"/>
      <w:pPr>
        <w:ind w:left="3145" w:hanging="1865"/>
      </w:pPr>
      <w:rPr>
        <w:rFonts w:hint="default"/>
        <w:lang w:val="en-US" w:eastAsia="en-US" w:bidi="ar-SA"/>
      </w:rPr>
    </w:lvl>
    <w:lvl w:ilvl="5">
      <w:start w:val="0"/>
      <w:numFmt w:val="bullet"/>
      <w:lvlText w:val="•"/>
      <w:lvlJc w:val="left"/>
      <w:pPr>
        <w:ind w:left="3466" w:hanging="1865"/>
      </w:pPr>
      <w:rPr>
        <w:rFonts w:hint="default"/>
        <w:lang w:val="en-US" w:eastAsia="en-US" w:bidi="ar-SA"/>
      </w:rPr>
    </w:lvl>
    <w:lvl w:ilvl="6">
      <w:start w:val="0"/>
      <w:numFmt w:val="bullet"/>
      <w:lvlText w:val="•"/>
      <w:lvlJc w:val="left"/>
      <w:pPr>
        <w:ind w:left="3787" w:hanging="1865"/>
      </w:pPr>
      <w:rPr>
        <w:rFonts w:hint="default"/>
        <w:lang w:val="en-US" w:eastAsia="en-US" w:bidi="ar-SA"/>
      </w:rPr>
    </w:lvl>
    <w:lvl w:ilvl="7">
      <w:start w:val="0"/>
      <w:numFmt w:val="bullet"/>
      <w:lvlText w:val="•"/>
      <w:lvlJc w:val="left"/>
      <w:pPr>
        <w:ind w:left="4109" w:hanging="1865"/>
      </w:pPr>
      <w:rPr>
        <w:rFonts w:hint="default"/>
        <w:lang w:val="en-US" w:eastAsia="en-US" w:bidi="ar-SA"/>
      </w:rPr>
    </w:lvl>
    <w:lvl w:ilvl="8">
      <w:start w:val="0"/>
      <w:numFmt w:val="bullet"/>
      <w:lvlText w:val="•"/>
      <w:lvlJc w:val="left"/>
      <w:pPr>
        <w:ind w:left="4430" w:hanging="1865"/>
      </w:pPr>
      <w:rPr>
        <w:rFonts w:hint="default"/>
        <w:lang w:val="en-US" w:eastAsia="en-US" w:bidi="ar-SA"/>
      </w:rPr>
    </w:lvl>
  </w:abstractNum>
  <w:abstractNum w:abstractNumId="96">
    <w:multiLevelType w:val="hybridMultilevel"/>
    <w:lvl w:ilvl="0">
      <w:start w:val="0"/>
      <w:numFmt w:val="bullet"/>
      <w:lvlText w:val="•"/>
      <w:lvlJc w:val="left"/>
      <w:pPr>
        <w:ind w:left="1841" w:hanging="1842"/>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2146" w:hanging="1842"/>
      </w:pPr>
      <w:rPr>
        <w:rFonts w:hint="default"/>
        <w:lang w:val="en-US" w:eastAsia="en-US" w:bidi="ar-SA"/>
      </w:rPr>
    </w:lvl>
    <w:lvl w:ilvl="2">
      <w:start w:val="0"/>
      <w:numFmt w:val="bullet"/>
      <w:lvlText w:val="•"/>
      <w:lvlJc w:val="left"/>
      <w:pPr>
        <w:ind w:left="2453" w:hanging="1842"/>
      </w:pPr>
      <w:rPr>
        <w:rFonts w:hint="default"/>
        <w:lang w:val="en-US" w:eastAsia="en-US" w:bidi="ar-SA"/>
      </w:rPr>
    </w:lvl>
    <w:lvl w:ilvl="3">
      <w:start w:val="0"/>
      <w:numFmt w:val="bullet"/>
      <w:lvlText w:val="•"/>
      <w:lvlJc w:val="left"/>
      <w:pPr>
        <w:ind w:left="2760" w:hanging="1842"/>
      </w:pPr>
      <w:rPr>
        <w:rFonts w:hint="default"/>
        <w:lang w:val="en-US" w:eastAsia="en-US" w:bidi="ar-SA"/>
      </w:rPr>
    </w:lvl>
    <w:lvl w:ilvl="4">
      <w:start w:val="0"/>
      <w:numFmt w:val="bullet"/>
      <w:lvlText w:val="•"/>
      <w:lvlJc w:val="left"/>
      <w:pPr>
        <w:ind w:left="3066" w:hanging="1842"/>
      </w:pPr>
      <w:rPr>
        <w:rFonts w:hint="default"/>
        <w:lang w:val="en-US" w:eastAsia="en-US" w:bidi="ar-SA"/>
      </w:rPr>
    </w:lvl>
    <w:lvl w:ilvl="5">
      <w:start w:val="0"/>
      <w:numFmt w:val="bullet"/>
      <w:lvlText w:val="•"/>
      <w:lvlJc w:val="left"/>
      <w:pPr>
        <w:ind w:left="3373" w:hanging="1842"/>
      </w:pPr>
      <w:rPr>
        <w:rFonts w:hint="default"/>
        <w:lang w:val="en-US" w:eastAsia="en-US" w:bidi="ar-SA"/>
      </w:rPr>
    </w:lvl>
    <w:lvl w:ilvl="6">
      <w:start w:val="0"/>
      <w:numFmt w:val="bullet"/>
      <w:lvlText w:val="•"/>
      <w:lvlJc w:val="left"/>
      <w:pPr>
        <w:ind w:left="3680" w:hanging="1842"/>
      </w:pPr>
      <w:rPr>
        <w:rFonts w:hint="default"/>
        <w:lang w:val="en-US" w:eastAsia="en-US" w:bidi="ar-SA"/>
      </w:rPr>
    </w:lvl>
    <w:lvl w:ilvl="7">
      <w:start w:val="0"/>
      <w:numFmt w:val="bullet"/>
      <w:lvlText w:val="•"/>
      <w:lvlJc w:val="left"/>
      <w:pPr>
        <w:ind w:left="3987" w:hanging="1842"/>
      </w:pPr>
      <w:rPr>
        <w:rFonts w:hint="default"/>
        <w:lang w:val="en-US" w:eastAsia="en-US" w:bidi="ar-SA"/>
      </w:rPr>
    </w:lvl>
    <w:lvl w:ilvl="8">
      <w:start w:val="0"/>
      <w:numFmt w:val="bullet"/>
      <w:lvlText w:val="•"/>
      <w:lvlJc w:val="left"/>
      <w:pPr>
        <w:ind w:left="4293" w:hanging="1842"/>
      </w:pPr>
      <w:rPr>
        <w:rFonts w:hint="default"/>
        <w:lang w:val="en-US" w:eastAsia="en-US" w:bidi="ar-SA"/>
      </w:rPr>
    </w:lvl>
  </w:abstractNum>
  <w:abstractNum w:abstractNumId="95">
    <w:multiLevelType w:val="hybridMultilevel"/>
    <w:lvl w:ilvl="0">
      <w:start w:val="0"/>
      <w:numFmt w:val="bullet"/>
      <w:lvlText w:val="•"/>
      <w:lvlJc w:val="left"/>
      <w:pPr>
        <w:ind w:left="1864" w:hanging="1865"/>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2181" w:hanging="1865"/>
      </w:pPr>
      <w:rPr>
        <w:rFonts w:hint="default"/>
        <w:lang w:val="en-US" w:eastAsia="en-US" w:bidi="ar-SA"/>
      </w:rPr>
    </w:lvl>
    <w:lvl w:ilvl="2">
      <w:start w:val="0"/>
      <w:numFmt w:val="bullet"/>
      <w:lvlText w:val="•"/>
      <w:lvlJc w:val="left"/>
      <w:pPr>
        <w:ind w:left="2502" w:hanging="1865"/>
      </w:pPr>
      <w:rPr>
        <w:rFonts w:hint="default"/>
        <w:lang w:val="en-US" w:eastAsia="en-US" w:bidi="ar-SA"/>
      </w:rPr>
    </w:lvl>
    <w:lvl w:ilvl="3">
      <w:start w:val="0"/>
      <w:numFmt w:val="bullet"/>
      <w:lvlText w:val="•"/>
      <w:lvlJc w:val="left"/>
      <w:pPr>
        <w:ind w:left="2823" w:hanging="1865"/>
      </w:pPr>
      <w:rPr>
        <w:rFonts w:hint="default"/>
        <w:lang w:val="en-US" w:eastAsia="en-US" w:bidi="ar-SA"/>
      </w:rPr>
    </w:lvl>
    <w:lvl w:ilvl="4">
      <w:start w:val="0"/>
      <w:numFmt w:val="bullet"/>
      <w:lvlText w:val="•"/>
      <w:lvlJc w:val="left"/>
      <w:pPr>
        <w:ind w:left="3145" w:hanging="1865"/>
      </w:pPr>
      <w:rPr>
        <w:rFonts w:hint="default"/>
        <w:lang w:val="en-US" w:eastAsia="en-US" w:bidi="ar-SA"/>
      </w:rPr>
    </w:lvl>
    <w:lvl w:ilvl="5">
      <w:start w:val="0"/>
      <w:numFmt w:val="bullet"/>
      <w:lvlText w:val="•"/>
      <w:lvlJc w:val="left"/>
      <w:pPr>
        <w:ind w:left="3466" w:hanging="1865"/>
      </w:pPr>
      <w:rPr>
        <w:rFonts w:hint="default"/>
        <w:lang w:val="en-US" w:eastAsia="en-US" w:bidi="ar-SA"/>
      </w:rPr>
    </w:lvl>
    <w:lvl w:ilvl="6">
      <w:start w:val="0"/>
      <w:numFmt w:val="bullet"/>
      <w:lvlText w:val="•"/>
      <w:lvlJc w:val="left"/>
      <w:pPr>
        <w:ind w:left="3787" w:hanging="1865"/>
      </w:pPr>
      <w:rPr>
        <w:rFonts w:hint="default"/>
        <w:lang w:val="en-US" w:eastAsia="en-US" w:bidi="ar-SA"/>
      </w:rPr>
    </w:lvl>
    <w:lvl w:ilvl="7">
      <w:start w:val="0"/>
      <w:numFmt w:val="bullet"/>
      <w:lvlText w:val="•"/>
      <w:lvlJc w:val="left"/>
      <w:pPr>
        <w:ind w:left="4109" w:hanging="1865"/>
      </w:pPr>
      <w:rPr>
        <w:rFonts w:hint="default"/>
        <w:lang w:val="en-US" w:eastAsia="en-US" w:bidi="ar-SA"/>
      </w:rPr>
    </w:lvl>
    <w:lvl w:ilvl="8">
      <w:start w:val="0"/>
      <w:numFmt w:val="bullet"/>
      <w:lvlText w:val="•"/>
      <w:lvlJc w:val="left"/>
      <w:pPr>
        <w:ind w:left="4430" w:hanging="1865"/>
      </w:pPr>
      <w:rPr>
        <w:rFonts w:hint="default"/>
        <w:lang w:val="en-US" w:eastAsia="en-US" w:bidi="ar-SA"/>
      </w:rPr>
    </w:lvl>
  </w:abstractNum>
  <w:abstractNum w:abstractNumId="97">
    <w:multiLevelType w:val="hybridMultilevel"/>
    <w:lvl w:ilvl="0">
      <w:start w:val="0"/>
      <w:numFmt w:val="bullet"/>
      <w:lvlText w:val="•"/>
      <w:lvlJc w:val="left"/>
      <w:pPr>
        <w:ind w:left="2573" w:hanging="200"/>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3290" w:hanging="200"/>
      </w:pPr>
      <w:rPr>
        <w:rFonts w:hint="default"/>
        <w:lang w:val="en-US" w:eastAsia="en-US" w:bidi="ar-SA"/>
      </w:rPr>
    </w:lvl>
    <w:lvl w:ilvl="2">
      <w:start w:val="0"/>
      <w:numFmt w:val="bullet"/>
      <w:lvlText w:val="•"/>
      <w:lvlJc w:val="left"/>
      <w:pPr>
        <w:ind w:left="4000" w:hanging="200"/>
      </w:pPr>
      <w:rPr>
        <w:rFonts w:hint="default"/>
        <w:lang w:val="en-US" w:eastAsia="en-US" w:bidi="ar-SA"/>
      </w:rPr>
    </w:lvl>
    <w:lvl w:ilvl="3">
      <w:start w:val="0"/>
      <w:numFmt w:val="bullet"/>
      <w:lvlText w:val="•"/>
      <w:lvlJc w:val="left"/>
      <w:pPr>
        <w:ind w:left="4710" w:hanging="200"/>
      </w:pPr>
      <w:rPr>
        <w:rFonts w:hint="default"/>
        <w:lang w:val="en-US" w:eastAsia="en-US" w:bidi="ar-SA"/>
      </w:rPr>
    </w:lvl>
    <w:lvl w:ilvl="4">
      <w:start w:val="0"/>
      <w:numFmt w:val="bullet"/>
      <w:lvlText w:val="•"/>
      <w:lvlJc w:val="left"/>
      <w:pPr>
        <w:ind w:left="5420" w:hanging="200"/>
      </w:pPr>
      <w:rPr>
        <w:rFonts w:hint="default"/>
        <w:lang w:val="en-US" w:eastAsia="en-US" w:bidi="ar-SA"/>
      </w:rPr>
    </w:lvl>
    <w:lvl w:ilvl="5">
      <w:start w:val="0"/>
      <w:numFmt w:val="bullet"/>
      <w:lvlText w:val="•"/>
      <w:lvlJc w:val="left"/>
      <w:pPr>
        <w:ind w:left="6130" w:hanging="200"/>
      </w:pPr>
      <w:rPr>
        <w:rFonts w:hint="default"/>
        <w:lang w:val="en-US" w:eastAsia="en-US" w:bidi="ar-SA"/>
      </w:rPr>
    </w:lvl>
    <w:lvl w:ilvl="6">
      <w:start w:val="0"/>
      <w:numFmt w:val="bullet"/>
      <w:lvlText w:val="•"/>
      <w:lvlJc w:val="left"/>
      <w:pPr>
        <w:ind w:left="6840" w:hanging="200"/>
      </w:pPr>
      <w:rPr>
        <w:rFonts w:hint="default"/>
        <w:lang w:val="en-US" w:eastAsia="en-US" w:bidi="ar-SA"/>
      </w:rPr>
    </w:lvl>
    <w:lvl w:ilvl="7">
      <w:start w:val="0"/>
      <w:numFmt w:val="bullet"/>
      <w:lvlText w:val="•"/>
      <w:lvlJc w:val="left"/>
      <w:pPr>
        <w:ind w:left="7550" w:hanging="200"/>
      </w:pPr>
      <w:rPr>
        <w:rFonts w:hint="default"/>
        <w:lang w:val="en-US" w:eastAsia="en-US" w:bidi="ar-SA"/>
      </w:rPr>
    </w:lvl>
    <w:lvl w:ilvl="8">
      <w:start w:val="0"/>
      <w:numFmt w:val="bullet"/>
      <w:lvlText w:val="•"/>
      <w:lvlJc w:val="left"/>
      <w:pPr>
        <w:ind w:left="8260" w:hanging="200"/>
      </w:pPr>
      <w:rPr>
        <w:rFonts w:hint="default"/>
        <w:lang w:val="en-US" w:eastAsia="en-US" w:bidi="ar-SA"/>
      </w:rPr>
    </w:lvl>
  </w:abstractNum>
  <w:abstractNum w:abstractNumId="94">
    <w:multiLevelType w:val="hybridMultilevel"/>
    <w:lvl w:ilvl="0">
      <w:start w:val="0"/>
      <w:numFmt w:val="bullet"/>
      <w:lvlText w:val="•"/>
      <w:lvlJc w:val="left"/>
      <w:pPr>
        <w:ind w:left="1841" w:hanging="1842"/>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2146" w:hanging="1842"/>
      </w:pPr>
      <w:rPr>
        <w:rFonts w:hint="default"/>
        <w:lang w:val="en-US" w:eastAsia="en-US" w:bidi="ar-SA"/>
      </w:rPr>
    </w:lvl>
    <w:lvl w:ilvl="2">
      <w:start w:val="0"/>
      <w:numFmt w:val="bullet"/>
      <w:lvlText w:val="•"/>
      <w:lvlJc w:val="left"/>
      <w:pPr>
        <w:ind w:left="2453" w:hanging="1842"/>
      </w:pPr>
      <w:rPr>
        <w:rFonts w:hint="default"/>
        <w:lang w:val="en-US" w:eastAsia="en-US" w:bidi="ar-SA"/>
      </w:rPr>
    </w:lvl>
    <w:lvl w:ilvl="3">
      <w:start w:val="0"/>
      <w:numFmt w:val="bullet"/>
      <w:lvlText w:val="•"/>
      <w:lvlJc w:val="left"/>
      <w:pPr>
        <w:ind w:left="2760" w:hanging="1842"/>
      </w:pPr>
      <w:rPr>
        <w:rFonts w:hint="default"/>
        <w:lang w:val="en-US" w:eastAsia="en-US" w:bidi="ar-SA"/>
      </w:rPr>
    </w:lvl>
    <w:lvl w:ilvl="4">
      <w:start w:val="0"/>
      <w:numFmt w:val="bullet"/>
      <w:lvlText w:val="•"/>
      <w:lvlJc w:val="left"/>
      <w:pPr>
        <w:ind w:left="3066" w:hanging="1842"/>
      </w:pPr>
      <w:rPr>
        <w:rFonts w:hint="default"/>
        <w:lang w:val="en-US" w:eastAsia="en-US" w:bidi="ar-SA"/>
      </w:rPr>
    </w:lvl>
    <w:lvl w:ilvl="5">
      <w:start w:val="0"/>
      <w:numFmt w:val="bullet"/>
      <w:lvlText w:val="•"/>
      <w:lvlJc w:val="left"/>
      <w:pPr>
        <w:ind w:left="3373" w:hanging="1842"/>
      </w:pPr>
      <w:rPr>
        <w:rFonts w:hint="default"/>
        <w:lang w:val="en-US" w:eastAsia="en-US" w:bidi="ar-SA"/>
      </w:rPr>
    </w:lvl>
    <w:lvl w:ilvl="6">
      <w:start w:val="0"/>
      <w:numFmt w:val="bullet"/>
      <w:lvlText w:val="•"/>
      <w:lvlJc w:val="left"/>
      <w:pPr>
        <w:ind w:left="3680" w:hanging="1842"/>
      </w:pPr>
      <w:rPr>
        <w:rFonts w:hint="default"/>
        <w:lang w:val="en-US" w:eastAsia="en-US" w:bidi="ar-SA"/>
      </w:rPr>
    </w:lvl>
    <w:lvl w:ilvl="7">
      <w:start w:val="0"/>
      <w:numFmt w:val="bullet"/>
      <w:lvlText w:val="•"/>
      <w:lvlJc w:val="left"/>
      <w:pPr>
        <w:ind w:left="3987" w:hanging="1842"/>
      </w:pPr>
      <w:rPr>
        <w:rFonts w:hint="default"/>
        <w:lang w:val="en-US" w:eastAsia="en-US" w:bidi="ar-SA"/>
      </w:rPr>
    </w:lvl>
    <w:lvl w:ilvl="8">
      <w:start w:val="0"/>
      <w:numFmt w:val="bullet"/>
      <w:lvlText w:val="•"/>
      <w:lvlJc w:val="left"/>
      <w:pPr>
        <w:ind w:left="4293" w:hanging="1842"/>
      </w:pPr>
      <w:rPr>
        <w:rFonts w:hint="default"/>
        <w:lang w:val="en-US" w:eastAsia="en-US" w:bidi="ar-SA"/>
      </w:rPr>
    </w:lvl>
  </w:abstractNum>
  <w:abstractNum w:abstractNumId="9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9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722" w:hanging="349"/>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93" w:hanging="349"/>
      </w:pPr>
      <w:rPr>
        <w:rFonts w:hint="default"/>
        <w:lang w:val="en-US" w:eastAsia="en-US" w:bidi="ar-SA"/>
      </w:rPr>
    </w:lvl>
    <w:lvl w:ilvl="3">
      <w:start w:val="0"/>
      <w:numFmt w:val="bullet"/>
      <w:lvlText w:val="•"/>
      <w:lvlJc w:val="left"/>
      <w:pPr>
        <w:ind w:left="4266" w:hanging="349"/>
      </w:pPr>
      <w:rPr>
        <w:rFonts w:hint="default"/>
        <w:lang w:val="en-US" w:eastAsia="en-US" w:bidi="ar-SA"/>
      </w:rPr>
    </w:lvl>
    <w:lvl w:ilvl="4">
      <w:start w:val="0"/>
      <w:numFmt w:val="bullet"/>
      <w:lvlText w:val="•"/>
      <w:lvlJc w:val="left"/>
      <w:pPr>
        <w:ind w:left="5040" w:hanging="349"/>
      </w:pPr>
      <w:rPr>
        <w:rFonts w:hint="default"/>
        <w:lang w:val="en-US" w:eastAsia="en-US" w:bidi="ar-SA"/>
      </w:rPr>
    </w:lvl>
    <w:lvl w:ilvl="5">
      <w:start w:val="0"/>
      <w:numFmt w:val="bullet"/>
      <w:lvlText w:val="•"/>
      <w:lvlJc w:val="left"/>
      <w:pPr>
        <w:ind w:left="5813" w:hanging="349"/>
      </w:pPr>
      <w:rPr>
        <w:rFonts w:hint="default"/>
        <w:lang w:val="en-US" w:eastAsia="en-US" w:bidi="ar-SA"/>
      </w:rPr>
    </w:lvl>
    <w:lvl w:ilvl="6">
      <w:start w:val="0"/>
      <w:numFmt w:val="bullet"/>
      <w:lvlText w:val="•"/>
      <w:lvlJc w:val="left"/>
      <w:pPr>
        <w:ind w:left="6586" w:hanging="349"/>
      </w:pPr>
      <w:rPr>
        <w:rFonts w:hint="default"/>
        <w:lang w:val="en-US" w:eastAsia="en-US" w:bidi="ar-SA"/>
      </w:rPr>
    </w:lvl>
    <w:lvl w:ilvl="7">
      <w:start w:val="0"/>
      <w:numFmt w:val="bullet"/>
      <w:lvlText w:val="•"/>
      <w:lvlJc w:val="left"/>
      <w:pPr>
        <w:ind w:left="7360" w:hanging="349"/>
      </w:pPr>
      <w:rPr>
        <w:rFonts w:hint="default"/>
        <w:lang w:val="en-US" w:eastAsia="en-US" w:bidi="ar-SA"/>
      </w:rPr>
    </w:lvl>
    <w:lvl w:ilvl="8">
      <w:start w:val="0"/>
      <w:numFmt w:val="bullet"/>
      <w:lvlText w:val="•"/>
      <w:lvlJc w:val="left"/>
      <w:pPr>
        <w:ind w:left="8133" w:hanging="349"/>
      </w:pPr>
      <w:rPr>
        <w:rFonts w:hint="default"/>
        <w:lang w:val="en-US" w:eastAsia="en-US" w:bidi="ar-SA"/>
      </w:rPr>
    </w:lvl>
  </w:abstractNum>
  <w:abstractNum w:abstractNumId="91">
    <w:multiLevelType w:val="hybridMultilevel"/>
    <w:lvl w:ilvl="0">
      <w:start w:val="3"/>
      <w:numFmt w:val="lowerLetter"/>
      <w:lvlText w:val="%1"/>
      <w:lvlJc w:val="left"/>
      <w:pPr>
        <w:ind w:left="620" w:hanging="340"/>
        <w:jc w:val="left"/>
      </w:pPr>
      <w:rPr>
        <w:rFonts w:hint="default" w:ascii="Times New Roman" w:hAnsi="Times New Roman" w:eastAsia="Times New Roman" w:cs="Times New Roman"/>
        <w:b w:val="0"/>
        <w:bCs w:val="0"/>
        <w:i/>
        <w:iCs/>
        <w:w w:val="97"/>
        <w:sz w:val="20"/>
        <w:szCs w:val="20"/>
        <w:lang w:val="en-US" w:eastAsia="en-US" w:bidi="ar-SA"/>
      </w:rPr>
    </w:lvl>
    <w:lvl w:ilvl="1">
      <w:start w:val="0"/>
      <w:numFmt w:val="bullet"/>
      <w:lvlText w:val="•"/>
      <w:lvlJc w:val="left"/>
      <w:pPr>
        <w:ind w:left="940" w:hanging="340"/>
      </w:pPr>
      <w:rPr>
        <w:rFonts w:hint="default"/>
        <w:lang w:val="en-US" w:eastAsia="en-US" w:bidi="ar-SA"/>
      </w:rPr>
    </w:lvl>
    <w:lvl w:ilvl="2">
      <w:start w:val="0"/>
      <w:numFmt w:val="bullet"/>
      <w:lvlText w:val="•"/>
      <w:lvlJc w:val="left"/>
      <w:pPr>
        <w:ind w:left="2700" w:hanging="340"/>
      </w:pPr>
      <w:rPr>
        <w:rFonts w:hint="default"/>
        <w:lang w:val="en-US" w:eastAsia="en-US" w:bidi="ar-SA"/>
      </w:rPr>
    </w:lvl>
    <w:lvl w:ilvl="3">
      <w:start w:val="0"/>
      <w:numFmt w:val="bullet"/>
      <w:lvlText w:val="•"/>
      <w:lvlJc w:val="left"/>
      <w:pPr>
        <w:ind w:left="2960" w:hanging="340"/>
      </w:pPr>
      <w:rPr>
        <w:rFonts w:hint="default"/>
        <w:lang w:val="en-US" w:eastAsia="en-US" w:bidi="ar-SA"/>
      </w:rPr>
    </w:lvl>
    <w:lvl w:ilvl="4">
      <w:start w:val="0"/>
      <w:numFmt w:val="bullet"/>
      <w:lvlText w:val="•"/>
      <w:lvlJc w:val="left"/>
      <w:pPr>
        <w:ind w:left="3640" w:hanging="340"/>
      </w:pPr>
      <w:rPr>
        <w:rFonts w:hint="default"/>
        <w:lang w:val="en-US" w:eastAsia="en-US" w:bidi="ar-SA"/>
      </w:rPr>
    </w:lvl>
    <w:lvl w:ilvl="5">
      <w:start w:val="0"/>
      <w:numFmt w:val="bullet"/>
      <w:lvlText w:val="•"/>
      <w:lvlJc w:val="left"/>
      <w:pPr>
        <w:ind w:left="4660" w:hanging="340"/>
      </w:pPr>
      <w:rPr>
        <w:rFonts w:hint="default"/>
        <w:lang w:val="en-US" w:eastAsia="en-US" w:bidi="ar-SA"/>
      </w:rPr>
    </w:lvl>
    <w:lvl w:ilvl="6">
      <w:start w:val="0"/>
      <w:numFmt w:val="bullet"/>
      <w:lvlText w:val="•"/>
      <w:lvlJc w:val="left"/>
      <w:pPr>
        <w:ind w:left="6360" w:hanging="340"/>
      </w:pPr>
      <w:rPr>
        <w:rFonts w:hint="default"/>
        <w:lang w:val="en-US" w:eastAsia="en-US" w:bidi="ar-SA"/>
      </w:rPr>
    </w:lvl>
    <w:lvl w:ilvl="7">
      <w:start w:val="0"/>
      <w:numFmt w:val="bullet"/>
      <w:lvlText w:val="•"/>
      <w:lvlJc w:val="left"/>
      <w:pPr>
        <w:ind w:left="6600" w:hanging="340"/>
      </w:pPr>
      <w:rPr>
        <w:rFonts w:hint="default"/>
        <w:lang w:val="en-US" w:eastAsia="en-US" w:bidi="ar-SA"/>
      </w:rPr>
    </w:lvl>
    <w:lvl w:ilvl="8">
      <w:start w:val="0"/>
      <w:numFmt w:val="bullet"/>
      <w:lvlText w:val="•"/>
      <w:lvlJc w:val="left"/>
      <w:pPr>
        <w:ind w:left="3856" w:hanging="340"/>
      </w:pPr>
      <w:rPr>
        <w:rFonts w:hint="default"/>
        <w:lang w:val="en-US" w:eastAsia="en-US" w:bidi="ar-SA"/>
      </w:rPr>
    </w:lvl>
  </w:abstractNum>
  <w:abstractNum w:abstractNumId="9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132" w:hanging="321"/>
      </w:pPr>
      <w:rPr>
        <w:rFonts w:hint="default"/>
        <w:lang w:val="en-US" w:eastAsia="en-US" w:bidi="ar-SA"/>
      </w:rPr>
    </w:lvl>
    <w:lvl w:ilvl="3">
      <w:start w:val="0"/>
      <w:numFmt w:val="bullet"/>
      <w:lvlText w:val="•"/>
      <w:lvlJc w:val="left"/>
      <w:pPr>
        <w:ind w:left="3565" w:hanging="321"/>
      </w:pPr>
      <w:rPr>
        <w:rFonts w:hint="default"/>
        <w:lang w:val="en-US" w:eastAsia="en-US" w:bidi="ar-SA"/>
      </w:rPr>
    </w:lvl>
    <w:lvl w:ilvl="4">
      <w:start w:val="0"/>
      <w:numFmt w:val="bullet"/>
      <w:lvlText w:val="•"/>
      <w:lvlJc w:val="left"/>
      <w:pPr>
        <w:ind w:left="3998" w:hanging="321"/>
      </w:pPr>
      <w:rPr>
        <w:rFonts w:hint="default"/>
        <w:lang w:val="en-US" w:eastAsia="en-US" w:bidi="ar-SA"/>
      </w:rPr>
    </w:lvl>
    <w:lvl w:ilvl="5">
      <w:start w:val="0"/>
      <w:numFmt w:val="bullet"/>
      <w:lvlText w:val="•"/>
      <w:lvlJc w:val="left"/>
      <w:pPr>
        <w:ind w:left="4431" w:hanging="321"/>
      </w:pPr>
      <w:rPr>
        <w:rFonts w:hint="default"/>
        <w:lang w:val="en-US" w:eastAsia="en-US" w:bidi="ar-SA"/>
      </w:rPr>
    </w:lvl>
    <w:lvl w:ilvl="6">
      <w:start w:val="0"/>
      <w:numFmt w:val="bullet"/>
      <w:lvlText w:val="•"/>
      <w:lvlJc w:val="left"/>
      <w:pPr>
        <w:ind w:left="4864" w:hanging="321"/>
      </w:pPr>
      <w:rPr>
        <w:rFonts w:hint="default"/>
        <w:lang w:val="en-US" w:eastAsia="en-US" w:bidi="ar-SA"/>
      </w:rPr>
    </w:lvl>
    <w:lvl w:ilvl="7">
      <w:start w:val="0"/>
      <w:numFmt w:val="bullet"/>
      <w:lvlText w:val="•"/>
      <w:lvlJc w:val="left"/>
      <w:pPr>
        <w:ind w:left="5297" w:hanging="321"/>
      </w:pPr>
      <w:rPr>
        <w:rFonts w:hint="default"/>
        <w:lang w:val="en-US" w:eastAsia="en-US" w:bidi="ar-SA"/>
      </w:rPr>
    </w:lvl>
    <w:lvl w:ilvl="8">
      <w:start w:val="0"/>
      <w:numFmt w:val="bullet"/>
      <w:lvlText w:val="•"/>
      <w:lvlJc w:val="left"/>
      <w:pPr>
        <w:ind w:left="5730" w:hanging="321"/>
      </w:pPr>
      <w:rPr>
        <w:rFonts w:hint="default"/>
        <w:lang w:val="en-US" w:eastAsia="en-US" w:bidi="ar-SA"/>
      </w:rPr>
    </w:lvl>
  </w:abstractNum>
  <w:abstractNum w:abstractNumId="8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8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87">
    <w:multiLevelType w:val="hybridMultilevel"/>
    <w:lvl w:ilvl="0">
      <w:start w:val="1"/>
      <w:numFmt w:val="lowerLetter"/>
      <w:lvlText w:val="(%1)"/>
      <w:lvlJc w:val="left"/>
      <w:pPr>
        <w:ind w:left="247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55"/>
      </w:pPr>
      <w:rPr>
        <w:rFonts w:hint="default"/>
        <w:lang w:val="en-US" w:eastAsia="en-US" w:bidi="ar-SA"/>
      </w:rPr>
    </w:lvl>
    <w:lvl w:ilvl="2">
      <w:start w:val="0"/>
      <w:numFmt w:val="bullet"/>
      <w:lvlText w:val="•"/>
      <w:lvlJc w:val="left"/>
      <w:pPr>
        <w:ind w:left="3920" w:hanging="355"/>
      </w:pPr>
      <w:rPr>
        <w:rFonts w:hint="default"/>
        <w:lang w:val="en-US" w:eastAsia="en-US" w:bidi="ar-SA"/>
      </w:rPr>
    </w:lvl>
    <w:lvl w:ilvl="3">
      <w:start w:val="0"/>
      <w:numFmt w:val="bullet"/>
      <w:lvlText w:val="•"/>
      <w:lvlJc w:val="left"/>
      <w:pPr>
        <w:ind w:left="4640" w:hanging="355"/>
      </w:pPr>
      <w:rPr>
        <w:rFonts w:hint="default"/>
        <w:lang w:val="en-US" w:eastAsia="en-US" w:bidi="ar-SA"/>
      </w:rPr>
    </w:lvl>
    <w:lvl w:ilvl="4">
      <w:start w:val="0"/>
      <w:numFmt w:val="bullet"/>
      <w:lvlText w:val="•"/>
      <w:lvlJc w:val="left"/>
      <w:pPr>
        <w:ind w:left="5360" w:hanging="355"/>
      </w:pPr>
      <w:rPr>
        <w:rFonts w:hint="default"/>
        <w:lang w:val="en-US" w:eastAsia="en-US" w:bidi="ar-SA"/>
      </w:rPr>
    </w:lvl>
    <w:lvl w:ilvl="5">
      <w:start w:val="0"/>
      <w:numFmt w:val="bullet"/>
      <w:lvlText w:val="•"/>
      <w:lvlJc w:val="left"/>
      <w:pPr>
        <w:ind w:left="6080" w:hanging="355"/>
      </w:pPr>
      <w:rPr>
        <w:rFonts w:hint="default"/>
        <w:lang w:val="en-US" w:eastAsia="en-US" w:bidi="ar-SA"/>
      </w:rPr>
    </w:lvl>
    <w:lvl w:ilvl="6">
      <w:start w:val="0"/>
      <w:numFmt w:val="bullet"/>
      <w:lvlText w:val="•"/>
      <w:lvlJc w:val="left"/>
      <w:pPr>
        <w:ind w:left="6800" w:hanging="355"/>
      </w:pPr>
      <w:rPr>
        <w:rFonts w:hint="default"/>
        <w:lang w:val="en-US" w:eastAsia="en-US" w:bidi="ar-SA"/>
      </w:rPr>
    </w:lvl>
    <w:lvl w:ilvl="7">
      <w:start w:val="0"/>
      <w:numFmt w:val="bullet"/>
      <w:lvlText w:val="•"/>
      <w:lvlJc w:val="left"/>
      <w:pPr>
        <w:ind w:left="7520" w:hanging="355"/>
      </w:pPr>
      <w:rPr>
        <w:rFonts w:hint="default"/>
        <w:lang w:val="en-US" w:eastAsia="en-US" w:bidi="ar-SA"/>
      </w:rPr>
    </w:lvl>
    <w:lvl w:ilvl="8">
      <w:start w:val="0"/>
      <w:numFmt w:val="bullet"/>
      <w:lvlText w:val="•"/>
      <w:lvlJc w:val="left"/>
      <w:pPr>
        <w:ind w:left="8240" w:hanging="355"/>
      </w:pPr>
      <w:rPr>
        <w:rFonts w:hint="default"/>
        <w:lang w:val="en-US" w:eastAsia="en-US" w:bidi="ar-SA"/>
      </w:rPr>
    </w:lvl>
  </w:abstractNum>
  <w:abstractNum w:abstractNumId="8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8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84">
    <w:multiLevelType w:val="hybridMultilevel"/>
    <w:lvl w:ilvl="0">
      <w:start w:val="2"/>
      <w:numFmt w:val="lowerLetter"/>
      <w:lvlText w:val="(%1)"/>
      <w:lvlJc w:val="left"/>
      <w:pPr>
        <w:ind w:left="2473"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66"/>
      </w:pPr>
      <w:rPr>
        <w:rFonts w:hint="default"/>
        <w:lang w:val="en-US" w:eastAsia="en-US" w:bidi="ar-SA"/>
      </w:rPr>
    </w:lvl>
    <w:lvl w:ilvl="2">
      <w:start w:val="0"/>
      <w:numFmt w:val="bullet"/>
      <w:lvlText w:val="•"/>
      <w:lvlJc w:val="left"/>
      <w:pPr>
        <w:ind w:left="3920" w:hanging="366"/>
      </w:pPr>
      <w:rPr>
        <w:rFonts w:hint="default"/>
        <w:lang w:val="en-US" w:eastAsia="en-US" w:bidi="ar-SA"/>
      </w:rPr>
    </w:lvl>
    <w:lvl w:ilvl="3">
      <w:start w:val="0"/>
      <w:numFmt w:val="bullet"/>
      <w:lvlText w:val="•"/>
      <w:lvlJc w:val="left"/>
      <w:pPr>
        <w:ind w:left="4640" w:hanging="366"/>
      </w:pPr>
      <w:rPr>
        <w:rFonts w:hint="default"/>
        <w:lang w:val="en-US" w:eastAsia="en-US" w:bidi="ar-SA"/>
      </w:rPr>
    </w:lvl>
    <w:lvl w:ilvl="4">
      <w:start w:val="0"/>
      <w:numFmt w:val="bullet"/>
      <w:lvlText w:val="•"/>
      <w:lvlJc w:val="left"/>
      <w:pPr>
        <w:ind w:left="5360" w:hanging="366"/>
      </w:pPr>
      <w:rPr>
        <w:rFonts w:hint="default"/>
        <w:lang w:val="en-US" w:eastAsia="en-US" w:bidi="ar-SA"/>
      </w:rPr>
    </w:lvl>
    <w:lvl w:ilvl="5">
      <w:start w:val="0"/>
      <w:numFmt w:val="bullet"/>
      <w:lvlText w:val="•"/>
      <w:lvlJc w:val="left"/>
      <w:pPr>
        <w:ind w:left="6080" w:hanging="366"/>
      </w:pPr>
      <w:rPr>
        <w:rFonts w:hint="default"/>
        <w:lang w:val="en-US" w:eastAsia="en-US" w:bidi="ar-SA"/>
      </w:rPr>
    </w:lvl>
    <w:lvl w:ilvl="6">
      <w:start w:val="0"/>
      <w:numFmt w:val="bullet"/>
      <w:lvlText w:val="•"/>
      <w:lvlJc w:val="left"/>
      <w:pPr>
        <w:ind w:left="6800" w:hanging="366"/>
      </w:pPr>
      <w:rPr>
        <w:rFonts w:hint="default"/>
        <w:lang w:val="en-US" w:eastAsia="en-US" w:bidi="ar-SA"/>
      </w:rPr>
    </w:lvl>
    <w:lvl w:ilvl="7">
      <w:start w:val="0"/>
      <w:numFmt w:val="bullet"/>
      <w:lvlText w:val="•"/>
      <w:lvlJc w:val="left"/>
      <w:pPr>
        <w:ind w:left="7520" w:hanging="366"/>
      </w:pPr>
      <w:rPr>
        <w:rFonts w:hint="default"/>
        <w:lang w:val="en-US" w:eastAsia="en-US" w:bidi="ar-SA"/>
      </w:rPr>
    </w:lvl>
    <w:lvl w:ilvl="8">
      <w:start w:val="0"/>
      <w:numFmt w:val="bullet"/>
      <w:lvlText w:val="•"/>
      <w:lvlJc w:val="left"/>
      <w:pPr>
        <w:ind w:left="8240" w:hanging="366"/>
      </w:pPr>
      <w:rPr>
        <w:rFonts w:hint="default"/>
        <w:lang w:val="en-US" w:eastAsia="en-US" w:bidi="ar-SA"/>
      </w:rPr>
    </w:lvl>
  </w:abstractNum>
  <w:abstractNum w:abstractNumId="83">
    <w:multiLevelType w:val="hybridMultilevel"/>
    <w:lvl w:ilvl="0">
      <w:start w:val="3"/>
      <w:numFmt w:val="decimal"/>
      <w:lvlText w:val="%1"/>
      <w:lvlJc w:val="left"/>
      <w:pPr>
        <w:ind w:left="2075" w:hanging="563"/>
        <w:jc w:val="left"/>
      </w:pPr>
      <w:rPr>
        <w:rFonts w:hint="default"/>
        <w:lang w:val="en-US" w:eastAsia="en-US" w:bidi="ar-SA"/>
      </w:rPr>
    </w:lvl>
    <w:lvl w:ilvl="1">
      <w:start w:val="25"/>
      <w:numFmt w:val="decimal"/>
      <w:lvlText w:val="%1.%2."/>
      <w:lvlJc w:val="left"/>
      <w:pPr>
        <w:ind w:left="2075" w:hanging="563"/>
        <w:jc w:val="left"/>
      </w:pPr>
      <w:rPr>
        <w:rFonts w:hint="default" w:ascii="Cambria" w:hAnsi="Cambria" w:eastAsia="Cambria" w:cs="Cambria"/>
        <w:b/>
        <w:bCs/>
        <w:i w:val="0"/>
        <w:iCs w:val="0"/>
        <w:w w:val="105"/>
        <w:sz w:val="20"/>
        <w:szCs w:val="20"/>
        <w:lang w:val="en-US" w:eastAsia="en-US" w:bidi="ar-SA"/>
      </w:rPr>
    </w:lvl>
    <w:lvl w:ilvl="2">
      <w:start w:val="1"/>
      <w:numFmt w:val="decimal"/>
      <w:lvlText w:val="%3."/>
      <w:lvlJc w:val="left"/>
      <w:pPr>
        <w:ind w:left="2573" w:hanging="255"/>
        <w:jc w:val="left"/>
      </w:pPr>
      <w:rPr>
        <w:rFonts w:hint="default" w:ascii="Cambria" w:hAnsi="Cambria" w:eastAsia="Cambria" w:cs="Cambria"/>
        <w:b w:val="0"/>
        <w:bCs w:val="0"/>
        <w:i w:val="0"/>
        <w:iCs w:val="0"/>
        <w:w w:val="102"/>
        <w:sz w:val="20"/>
        <w:szCs w:val="20"/>
        <w:lang w:val="en-US" w:eastAsia="en-US" w:bidi="ar-SA"/>
      </w:rPr>
    </w:lvl>
    <w:lvl w:ilvl="3">
      <w:start w:val="0"/>
      <w:numFmt w:val="bullet"/>
      <w:lvlText w:val="•"/>
      <w:lvlJc w:val="left"/>
      <w:pPr>
        <w:ind w:left="5130" w:hanging="255"/>
      </w:pPr>
      <w:rPr>
        <w:rFonts w:hint="default"/>
        <w:lang w:val="en-US" w:eastAsia="en-US" w:bidi="ar-SA"/>
      </w:rPr>
    </w:lvl>
    <w:lvl w:ilvl="4">
      <w:start w:val="0"/>
      <w:numFmt w:val="bullet"/>
      <w:lvlText w:val="•"/>
      <w:lvlJc w:val="left"/>
      <w:pPr>
        <w:ind w:left="5780" w:hanging="255"/>
      </w:pPr>
      <w:rPr>
        <w:rFonts w:hint="default"/>
        <w:lang w:val="en-US" w:eastAsia="en-US" w:bidi="ar-SA"/>
      </w:rPr>
    </w:lvl>
    <w:lvl w:ilvl="5">
      <w:start w:val="0"/>
      <w:numFmt w:val="bullet"/>
      <w:lvlText w:val="•"/>
      <w:lvlJc w:val="left"/>
      <w:pPr>
        <w:ind w:left="6430" w:hanging="255"/>
      </w:pPr>
      <w:rPr>
        <w:rFonts w:hint="default"/>
        <w:lang w:val="en-US" w:eastAsia="en-US" w:bidi="ar-SA"/>
      </w:rPr>
    </w:lvl>
    <w:lvl w:ilvl="6">
      <w:start w:val="0"/>
      <w:numFmt w:val="bullet"/>
      <w:lvlText w:val="•"/>
      <w:lvlJc w:val="left"/>
      <w:pPr>
        <w:ind w:left="7080" w:hanging="255"/>
      </w:pPr>
      <w:rPr>
        <w:rFonts w:hint="default"/>
        <w:lang w:val="en-US" w:eastAsia="en-US" w:bidi="ar-SA"/>
      </w:rPr>
    </w:lvl>
    <w:lvl w:ilvl="7">
      <w:start w:val="0"/>
      <w:numFmt w:val="bullet"/>
      <w:lvlText w:val="•"/>
      <w:lvlJc w:val="left"/>
      <w:pPr>
        <w:ind w:left="7730" w:hanging="255"/>
      </w:pPr>
      <w:rPr>
        <w:rFonts w:hint="default"/>
        <w:lang w:val="en-US" w:eastAsia="en-US" w:bidi="ar-SA"/>
      </w:rPr>
    </w:lvl>
    <w:lvl w:ilvl="8">
      <w:start w:val="0"/>
      <w:numFmt w:val="bullet"/>
      <w:lvlText w:val="•"/>
      <w:lvlJc w:val="left"/>
      <w:pPr>
        <w:ind w:left="8380" w:hanging="255"/>
      </w:pPr>
      <w:rPr>
        <w:rFonts w:hint="default"/>
        <w:lang w:val="en-US" w:eastAsia="en-US" w:bidi="ar-SA"/>
      </w:rPr>
    </w:lvl>
  </w:abstractNum>
  <w:abstractNum w:abstractNumId="82">
    <w:multiLevelType w:val="hybridMultilevel"/>
    <w:lvl w:ilvl="0">
      <w:start w:val="3"/>
      <w:numFmt w:val="lowerLetter"/>
      <w:lvlText w:val="(%1)"/>
      <w:lvlJc w:val="left"/>
      <w:pPr>
        <w:ind w:left="2075" w:hanging="344"/>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44"/>
      </w:pPr>
      <w:rPr>
        <w:rFonts w:hint="default"/>
        <w:lang w:val="en-US" w:eastAsia="en-US" w:bidi="ar-SA"/>
      </w:rPr>
    </w:lvl>
    <w:lvl w:ilvl="2">
      <w:start w:val="0"/>
      <w:numFmt w:val="bullet"/>
      <w:lvlText w:val="•"/>
      <w:lvlJc w:val="left"/>
      <w:pPr>
        <w:ind w:left="3600" w:hanging="344"/>
      </w:pPr>
      <w:rPr>
        <w:rFonts w:hint="default"/>
        <w:lang w:val="en-US" w:eastAsia="en-US" w:bidi="ar-SA"/>
      </w:rPr>
    </w:lvl>
    <w:lvl w:ilvl="3">
      <w:start w:val="0"/>
      <w:numFmt w:val="bullet"/>
      <w:lvlText w:val="•"/>
      <w:lvlJc w:val="left"/>
      <w:pPr>
        <w:ind w:left="4360" w:hanging="344"/>
      </w:pPr>
      <w:rPr>
        <w:rFonts w:hint="default"/>
        <w:lang w:val="en-US" w:eastAsia="en-US" w:bidi="ar-SA"/>
      </w:rPr>
    </w:lvl>
    <w:lvl w:ilvl="4">
      <w:start w:val="0"/>
      <w:numFmt w:val="bullet"/>
      <w:lvlText w:val="•"/>
      <w:lvlJc w:val="left"/>
      <w:pPr>
        <w:ind w:left="5120" w:hanging="344"/>
      </w:pPr>
      <w:rPr>
        <w:rFonts w:hint="default"/>
        <w:lang w:val="en-US" w:eastAsia="en-US" w:bidi="ar-SA"/>
      </w:rPr>
    </w:lvl>
    <w:lvl w:ilvl="5">
      <w:start w:val="0"/>
      <w:numFmt w:val="bullet"/>
      <w:lvlText w:val="•"/>
      <w:lvlJc w:val="left"/>
      <w:pPr>
        <w:ind w:left="5880" w:hanging="344"/>
      </w:pPr>
      <w:rPr>
        <w:rFonts w:hint="default"/>
        <w:lang w:val="en-US" w:eastAsia="en-US" w:bidi="ar-SA"/>
      </w:rPr>
    </w:lvl>
    <w:lvl w:ilvl="6">
      <w:start w:val="0"/>
      <w:numFmt w:val="bullet"/>
      <w:lvlText w:val="•"/>
      <w:lvlJc w:val="left"/>
      <w:pPr>
        <w:ind w:left="6640" w:hanging="344"/>
      </w:pPr>
      <w:rPr>
        <w:rFonts w:hint="default"/>
        <w:lang w:val="en-US" w:eastAsia="en-US" w:bidi="ar-SA"/>
      </w:rPr>
    </w:lvl>
    <w:lvl w:ilvl="7">
      <w:start w:val="0"/>
      <w:numFmt w:val="bullet"/>
      <w:lvlText w:val="•"/>
      <w:lvlJc w:val="left"/>
      <w:pPr>
        <w:ind w:left="7400" w:hanging="344"/>
      </w:pPr>
      <w:rPr>
        <w:rFonts w:hint="default"/>
        <w:lang w:val="en-US" w:eastAsia="en-US" w:bidi="ar-SA"/>
      </w:rPr>
    </w:lvl>
    <w:lvl w:ilvl="8">
      <w:start w:val="0"/>
      <w:numFmt w:val="bullet"/>
      <w:lvlText w:val="•"/>
      <w:lvlJc w:val="left"/>
      <w:pPr>
        <w:ind w:left="8160" w:hanging="344"/>
      </w:pPr>
      <w:rPr>
        <w:rFonts w:hint="default"/>
        <w:lang w:val="en-US" w:eastAsia="en-US" w:bidi="ar-SA"/>
      </w:rPr>
    </w:lvl>
  </w:abstractNum>
  <w:abstractNum w:abstractNumId="8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8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553" w:hanging="355"/>
      </w:pPr>
      <w:rPr>
        <w:rFonts w:hint="default"/>
        <w:lang w:val="en-US" w:eastAsia="en-US" w:bidi="ar-SA"/>
      </w:rPr>
    </w:lvl>
    <w:lvl w:ilvl="2">
      <w:start w:val="0"/>
      <w:numFmt w:val="bullet"/>
      <w:lvlText w:val="•"/>
      <w:lvlJc w:val="left"/>
      <w:pPr>
        <w:ind w:left="2646" w:hanging="355"/>
      </w:pPr>
      <w:rPr>
        <w:rFonts w:hint="default"/>
        <w:lang w:val="en-US" w:eastAsia="en-US" w:bidi="ar-SA"/>
      </w:rPr>
    </w:lvl>
    <w:lvl w:ilvl="3">
      <w:start w:val="0"/>
      <w:numFmt w:val="bullet"/>
      <w:lvlText w:val="•"/>
      <w:lvlJc w:val="left"/>
      <w:pPr>
        <w:ind w:left="2739" w:hanging="355"/>
      </w:pPr>
      <w:rPr>
        <w:rFonts w:hint="default"/>
        <w:lang w:val="en-US" w:eastAsia="en-US" w:bidi="ar-SA"/>
      </w:rPr>
    </w:lvl>
    <w:lvl w:ilvl="4">
      <w:start w:val="0"/>
      <w:numFmt w:val="bullet"/>
      <w:lvlText w:val="•"/>
      <w:lvlJc w:val="left"/>
      <w:pPr>
        <w:ind w:left="2832" w:hanging="355"/>
      </w:pPr>
      <w:rPr>
        <w:rFonts w:hint="default"/>
        <w:lang w:val="en-US" w:eastAsia="en-US" w:bidi="ar-SA"/>
      </w:rPr>
    </w:lvl>
    <w:lvl w:ilvl="5">
      <w:start w:val="0"/>
      <w:numFmt w:val="bullet"/>
      <w:lvlText w:val="•"/>
      <w:lvlJc w:val="left"/>
      <w:pPr>
        <w:ind w:left="2925" w:hanging="355"/>
      </w:pPr>
      <w:rPr>
        <w:rFonts w:hint="default"/>
        <w:lang w:val="en-US" w:eastAsia="en-US" w:bidi="ar-SA"/>
      </w:rPr>
    </w:lvl>
    <w:lvl w:ilvl="6">
      <w:start w:val="0"/>
      <w:numFmt w:val="bullet"/>
      <w:lvlText w:val="•"/>
      <w:lvlJc w:val="left"/>
      <w:pPr>
        <w:ind w:left="3018" w:hanging="355"/>
      </w:pPr>
      <w:rPr>
        <w:rFonts w:hint="default"/>
        <w:lang w:val="en-US" w:eastAsia="en-US" w:bidi="ar-SA"/>
      </w:rPr>
    </w:lvl>
    <w:lvl w:ilvl="7">
      <w:start w:val="0"/>
      <w:numFmt w:val="bullet"/>
      <w:lvlText w:val="•"/>
      <w:lvlJc w:val="left"/>
      <w:pPr>
        <w:ind w:left="3112" w:hanging="355"/>
      </w:pPr>
      <w:rPr>
        <w:rFonts w:hint="default"/>
        <w:lang w:val="en-US" w:eastAsia="en-US" w:bidi="ar-SA"/>
      </w:rPr>
    </w:lvl>
    <w:lvl w:ilvl="8">
      <w:start w:val="0"/>
      <w:numFmt w:val="bullet"/>
      <w:lvlText w:val="•"/>
      <w:lvlJc w:val="left"/>
      <w:pPr>
        <w:ind w:left="3205" w:hanging="355"/>
      </w:pPr>
      <w:rPr>
        <w:rFonts w:hint="default"/>
        <w:lang w:val="en-US" w:eastAsia="en-US" w:bidi="ar-SA"/>
      </w:rPr>
    </w:lvl>
  </w:abstractNum>
  <w:abstractNum w:abstractNumId="79">
    <w:multiLevelType w:val="hybridMultilevel"/>
    <w:lvl w:ilvl="0">
      <w:start w:val="4"/>
      <w:numFmt w:val="lowerLetter"/>
      <w:lvlText w:val="(%1)"/>
      <w:lvlJc w:val="left"/>
      <w:pPr>
        <w:ind w:left="2075" w:hanging="366"/>
        <w:jc w:val="left"/>
      </w:pPr>
      <w:rPr>
        <w:rFonts w:hint="default" w:ascii="Cambria" w:hAnsi="Cambria" w:eastAsia="Cambria" w:cs="Cambria"/>
        <w:b w:val="0"/>
        <w:bCs w:val="0"/>
        <w:i w:val="0"/>
        <w:iCs w:val="0"/>
        <w:spacing w:val="-1"/>
        <w:w w:val="100"/>
        <w:sz w:val="20"/>
        <w:szCs w:val="20"/>
        <w:lang w:val="en-US" w:eastAsia="en-US" w:bidi="ar-SA"/>
      </w:rPr>
    </w:lvl>
    <w:lvl w:ilvl="1">
      <w:start w:val="0"/>
      <w:numFmt w:val="bullet"/>
      <w:lvlText w:val="•"/>
      <w:lvlJc w:val="left"/>
      <w:pPr>
        <w:ind w:left="2840" w:hanging="366"/>
      </w:pPr>
      <w:rPr>
        <w:rFonts w:hint="default"/>
        <w:lang w:val="en-US" w:eastAsia="en-US" w:bidi="ar-SA"/>
      </w:rPr>
    </w:lvl>
    <w:lvl w:ilvl="2">
      <w:start w:val="0"/>
      <w:numFmt w:val="bullet"/>
      <w:lvlText w:val="•"/>
      <w:lvlJc w:val="left"/>
      <w:pPr>
        <w:ind w:left="3600" w:hanging="366"/>
      </w:pPr>
      <w:rPr>
        <w:rFonts w:hint="default"/>
        <w:lang w:val="en-US" w:eastAsia="en-US" w:bidi="ar-SA"/>
      </w:rPr>
    </w:lvl>
    <w:lvl w:ilvl="3">
      <w:start w:val="0"/>
      <w:numFmt w:val="bullet"/>
      <w:lvlText w:val="•"/>
      <w:lvlJc w:val="left"/>
      <w:pPr>
        <w:ind w:left="4360" w:hanging="366"/>
      </w:pPr>
      <w:rPr>
        <w:rFonts w:hint="default"/>
        <w:lang w:val="en-US" w:eastAsia="en-US" w:bidi="ar-SA"/>
      </w:rPr>
    </w:lvl>
    <w:lvl w:ilvl="4">
      <w:start w:val="0"/>
      <w:numFmt w:val="bullet"/>
      <w:lvlText w:val="•"/>
      <w:lvlJc w:val="left"/>
      <w:pPr>
        <w:ind w:left="5120" w:hanging="366"/>
      </w:pPr>
      <w:rPr>
        <w:rFonts w:hint="default"/>
        <w:lang w:val="en-US" w:eastAsia="en-US" w:bidi="ar-SA"/>
      </w:rPr>
    </w:lvl>
    <w:lvl w:ilvl="5">
      <w:start w:val="0"/>
      <w:numFmt w:val="bullet"/>
      <w:lvlText w:val="•"/>
      <w:lvlJc w:val="left"/>
      <w:pPr>
        <w:ind w:left="5880" w:hanging="366"/>
      </w:pPr>
      <w:rPr>
        <w:rFonts w:hint="default"/>
        <w:lang w:val="en-US" w:eastAsia="en-US" w:bidi="ar-SA"/>
      </w:rPr>
    </w:lvl>
    <w:lvl w:ilvl="6">
      <w:start w:val="0"/>
      <w:numFmt w:val="bullet"/>
      <w:lvlText w:val="•"/>
      <w:lvlJc w:val="left"/>
      <w:pPr>
        <w:ind w:left="6640" w:hanging="366"/>
      </w:pPr>
      <w:rPr>
        <w:rFonts w:hint="default"/>
        <w:lang w:val="en-US" w:eastAsia="en-US" w:bidi="ar-SA"/>
      </w:rPr>
    </w:lvl>
    <w:lvl w:ilvl="7">
      <w:start w:val="0"/>
      <w:numFmt w:val="bullet"/>
      <w:lvlText w:val="•"/>
      <w:lvlJc w:val="left"/>
      <w:pPr>
        <w:ind w:left="7400" w:hanging="366"/>
      </w:pPr>
      <w:rPr>
        <w:rFonts w:hint="default"/>
        <w:lang w:val="en-US" w:eastAsia="en-US" w:bidi="ar-SA"/>
      </w:rPr>
    </w:lvl>
    <w:lvl w:ilvl="8">
      <w:start w:val="0"/>
      <w:numFmt w:val="bullet"/>
      <w:lvlText w:val="•"/>
      <w:lvlJc w:val="left"/>
      <w:pPr>
        <w:ind w:left="8160" w:hanging="366"/>
      </w:pPr>
      <w:rPr>
        <w:rFonts w:hint="default"/>
        <w:lang w:val="en-US" w:eastAsia="en-US" w:bidi="ar-SA"/>
      </w:rPr>
    </w:lvl>
  </w:abstractNum>
  <w:abstractNum w:abstractNumId="7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7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7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460" w:hanging="355"/>
      </w:pPr>
      <w:rPr>
        <w:rFonts w:hint="default"/>
        <w:lang w:val="en-US" w:eastAsia="en-US" w:bidi="ar-SA"/>
      </w:rPr>
    </w:lvl>
    <w:lvl w:ilvl="2">
      <w:start w:val="0"/>
      <w:numFmt w:val="bullet"/>
      <w:lvlText w:val="•"/>
      <w:lvlJc w:val="left"/>
      <w:pPr>
        <w:ind w:left="3262" w:hanging="355"/>
      </w:pPr>
      <w:rPr>
        <w:rFonts w:hint="default"/>
        <w:lang w:val="en-US" w:eastAsia="en-US" w:bidi="ar-SA"/>
      </w:rPr>
    </w:lvl>
    <w:lvl w:ilvl="3">
      <w:start w:val="0"/>
      <w:numFmt w:val="bullet"/>
      <w:lvlText w:val="•"/>
      <w:lvlJc w:val="left"/>
      <w:pPr>
        <w:ind w:left="4064" w:hanging="355"/>
      </w:pPr>
      <w:rPr>
        <w:rFonts w:hint="default"/>
        <w:lang w:val="en-US" w:eastAsia="en-US" w:bidi="ar-SA"/>
      </w:rPr>
    </w:lvl>
    <w:lvl w:ilvl="4">
      <w:start w:val="0"/>
      <w:numFmt w:val="bullet"/>
      <w:lvlText w:val="•"/>
      <w:lvlJc w:val="left"/>
      <w:pPr>
        <w:ind w:left="4866" w:hanging="355"/>
      </w:pPr>
      <w:rPr>
        <w:rFonts w:hint="default"/>
        <w:lang w:val="en-US" w:eastAsia="en-US" w:bidi="ar-SA"/>
      </w:rPr>
    </w:lvl>
    <w:lvl w:ilvl="5">
      <w:start w:val="0"/>
      <w:numFmt w:val="bullet"/>
      <w:lvlText w:val="•"/>
      <w:lvlJc w:val="left"/>
      <w:pPr>
        <w:ind w:left="5668" w:hanging="355"/>
      </w:pPr>
      <w:rPr>
        <w:rFonts w:hint="default"/>
        <w:lang w:val="en-US" w:eastAsia="en-US" w:bidi="ar-SA"/>
      </w:rPr>
    </w:lvl>
    <w:lvl w:ilvl="6">
      <w:start w:val="0"/>
      <w:numFmt w:val="bullet"/>
      <w:lvlText w:val="•"/>
      <w:lvlJc w:val="left"/>
      <w:pPr>
        <w:ind w:left="6471" w:hanging="355"/>
      </w:pPr>
      <w:rPr>
        <w:rFonts w:hint="default"/>
        <w:lang w:val="en-US" w:eastAsia="en-US" w:bidi="ar-SA"/>
      </w:rPr>
    </w:lvl>
    <w:lvl w:ilvl="7">
      <w:start w:val="0"/>
      <w:numFmt w:val="bullet"/>
      <w:lvlText w:val="•"/>
      <w:lvlJc w:val="left"/>
      <w:pPr>
        <w:ind w:left="7273" w:hanging="355"/>
      </w:pPr>
      <w:rPr>
        <w:rFonts w:hint="default"/>
        <w:lang w:val="en-US" w:eastAsia="en-US" w:bidi="ar-SA"/>
      </w:rPr>
    </w:lvl>
    <w:lvl w:ilvl="8">
      <w:start w:val="0"/>
      <w:numFmt w:val="bullet"/>
      <w:lvlText w:val="•"/>
      <w:lvlJc w:val="left"/>
      <w:pPr>
        <w:ind w:left="8075" w:hanging="355"/>
      </w:pPr>
      <w:rPr>
        <w:rFonts w:hint="default"/>
        <w:lang w:val="en-US" w:eastAsia="en-US" w:bidi="ar-SA"/>
      </w:rPr>
    </w:lvl>
  </w:abstractNum>
  <w:abstractNum w:abstractNumId="7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74">
    <w:multiLevelType w:val="hybridMultilevel"/>
    <w:lvl w:ilvl="0">
      <w:start w:val="1"/>
      <w:numFmt w:val="decimal"/>
      <w:lvlText w:val="%1."/>
      <w:lvlJc w:val="left"/>
      <w:pPr>
        <w:ind w:left="2573" w:hanging="255"/>
        <w:jc w:val="left"/>
      </w:pPr>
      <w:rPr>
        <w:rFonts w:hint="default" w:ascii="Cambria" w:hAnsi="Cambria" w:eastAsia="Cambria" w:cs="Cambria"/>
        <w:b w:val="0"/>
        <w:bCs w:val="0"/>
        <w:i w:val="0"/>
        <w:iCs w:val="0"/>
        <w:w w:val="102"/>
        <w:sz w:val="20"/>
        <w:szCs w:val="20"/>
        <w:lang w:val="en-US" w:eastAsia="en-US" w:bidi="ar-SA"/>
      </w:rPr>
    </w:lvl>
    <w:lvl w:ilvl="1">
      <w:start w:val="0"/>
      <w:numFmt w:val="bullet"/>
      <w:lvlText w:val="•"/>
      <w:lvlJc w:val="left"/>
      <w:pPr>
        <w:ind w:left="3290" w:hanging="255"/>
      </w:pPr>
      <w:rPr>
        <w:rFonts w:hint="default"/>
        <w:lang w:val="en-US" w:eastAsia="en-US" w:bidi="ar-SA"/>
      </w:rPr>
    </w:lvl>
    <w:lvl w:ilvl="2">
      <w:start w:val="0"/>
      <w:numFmt w:val="bullet"/>
      <w:lvlText w:val="•"/>
      <w:lvlJc w:val="left"/>
      <w:pPr>
        <w:ind w:left="4000" w:hanging="255"/>
      </w:pPr>
      <w:rPr>
        <w:rFonts w:hint="default"/>
        <w:lang w:val="en-US" w:eastAsia="en-US" w:bidi="ar-SA"/>
      </w:rPr>
    </w:lvl>
    <w:lvl w:ilvl="3">
      <w:start w:val="0"/>
      <w:numFmt w:val="bullet"/>
      <w:lvlText w:val="•"/>
      <w:lvlJc w:val="left"/>
      <w:pPr>
        <w:ind w:left="4710" w:hanging="255"/>
      </w:pPr>
      <w:rPr>
        <w:rFonts w:hint="default"/>
        <w:lang w:val="en-US" w:eastAsia="en-US" w:bidi="ar-SA"/>
      </w:rPr>
    </w:lvl>
    <w:lvl w:ilvl="4">
      <w:start w:val="0"/>
      <w:numFmt w:val="bullet"/>
      <w:lvlText w:val="•"/>
      <w:lvlJc w:val="left"/>
      <w:pPr>
        <w:ind w:left="5420" w:hanging="255"/>
      </w:pPr>
      <w:rPr>
        <w:rFonts w:hint="default"/>
        <w:lang w:val="en-US" w:eastAsia="en-US" w:bidi="ar-SA"/>
      </w:rPr>
    </w:lvl>
    <w:lvl w:ilvl="5">
      <w:start w:val="0"/>
      <w:numFmt w:val="bullet"/>
      <w:lvlText w:val="•"/>
      <w:lvlJc w:val="left"/>
      <w:pPr>
        <w:ind w:left="6130" w:hanging="255"/>
      </w:pPr>
      <w:rPr>
        <w:rFonts w:hint="default"/>
        <w:lang w:val="en-US" w:eastAsia="en-US" w:bidi="ar-SA"/>
      </w:rPr>
    </w:lvl>
    <w:lvl w:ilvl="6">
      <w:start w:val="0"/>
      <w:numFmt w:val="bullet"/>
      <w:lvlText w:val="•"/>
      <w:lvlJc w:val="left"/>
      <w:pPr>
        <w:ind w:left="6840" w:hanging="255"/>
      </w:pPr>
      <w:rPr>
        <w:rFonts w:hint="default"/>
        <w:lang w:val="en-US" w:eastAsia="en-US" w:bidi="ar-SA"/>
      </w:rPr>
    </w:lvl>
    <w:lvl w:ilvl="7">
      <w:start w:val="0"/>
      <w:numFmt w:val="bullet"/>
      <w:lvlText w:val="•"/>
      <w:lvlJc w:val="left"/>
      <w:pPr>
        <w:ind w:left="7550" w:hanging="255"/>
      </w:pPr>
      <w:rPr>
        <w:rFonts w:hint="default"/>
        <w:lang w:val="en-US" w:eastAsia="en-US" w:bidi="ar-SA"/>
      </w:rPr>
    </w:lvl>
    <w:lvl w:ilvl="8">
      <w:start w:val="0"/>
      <w:numFmt w:val="bullet"/>
      <w:lvlText w:val="•"/>
      <w:lvlJc w:val="left"/>
      <w:pPr>
        <w:ind w:left="8260" w:hanging="255"/>
      </w:pPr>
      <w:rPr>
        <w:rFonts w:hint="default"/>
        <w:lang w:val="en-US" w:eastAsia="en-US" w:bidi="ar-SA"/>
      </w:rPr>
    </w:lvl>
  </w:abstractNum>
  <w:abstractNum w:abstractNumId="7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573" w:hanging="200"/>
      </w:pPr>
      <w:rPr>
        <w:rFonts w:hint="default" w:ascii="Meiryo" w:hAnsi="Meiryo" w:eastAsia="Meiryo" w:cs="Meiryo"/>
        <w:b w:val="0"/>
        <w:bCs w:val="0"/>
        <w:i/>
        <w:iCs/>
        <w:w w:val="93"/>
        <w:sz w:val="20"/>
        <w:szCs w:val="20"/>
        <w:lang w:val="en-US" w:eastAsia="en-US" w:bidi="ar-SA"/>
      </w:rPr>
    </w:lvl>
    <w:lvl w:ilvl="2">
      <w:start w:val="0"/>
      <w:numFmt w:val="bullet"/>
      <w:lvlText w:val="•"/>
      <w:lvlJc w:val="left"/>
      <w:pPr>
        <w:ind w:left="3368" w:hanging="200"/>
      </w:pPr>
      <w:rPr>
        <w:rFonts w:hint="default"/>
        <w:lang w:val="en-US" w:eastAsia="en-US" w:bidi="ar-SA"/>
      </w:rPr>
    </w:lvl>
    <w:lvl w:ilvl="3">
      <w:start w:val="0"/>
      <w:numFmt w:val="bullet"/>
      <w:lvlText w:val="•"/>
      <w:lvlJc w:val="left"/>
      <w:pPr>
        <w:ind w:left="4157" w:hanging="200"/>
      </w:pPr>
      <w:rPr>
        <w:rFonts w:hint="default"/>
        <w:lang w:val="en-US" w:eastAsia="en-US" w:bidi="ar-SA"/>
      </w:rPr>
    </w:lvl>
    <w:lvl w:ilvl="4">
      <w:start w:val="0"/>
      <w:numFmt w:val="bullet"/>
      <w:lvlText w:val="•"/>
      <w:lvlJc w:val="left"/>
      <w:pPr>
        <w:ind w:left="4946" w:hanging="200"/>
      </w:pPr>
      <w:rPr>
        <w:rFonts w:hint="default"/>
        <w:lang w:val="en-US" w:eastAsia="en-US" w:bidi="ar-SA"/>
      </w:rPr>
    </w:lvl>
    <w:lvl w:ilvl="5">
      <w:start w:val="0"/>
      <w:numFmt w:val="bullet"/>
      <w:lvlText w:val="•"/>
      <w:lvlJc w:val="left"/>
      <w:pPr>
        <w:ind w:left="5735" w:hanging="200"/>
      </w:pPr>
      <w:rPr>
        <w:rFonts w:hint="default"/>
        <w:lang w:val="en-US" w:eastAsia="en-US" w:bidi="ar-SA"/>
      </w:rPr>
    </w:lvl>
    <w:lvl w:ilvl="6">
      <w:start w:val="0"/>
      <w:numFmt w:val="bullet"/>
      <w:lvlText w:val="•"/>
      <w:lvlJc w:val="left"/>
      <w:pPr>
        <w:ind w:left="6524" w:hanging="200"/>
      </w:pPr>
      <w:rPr>
        <w:rFonts w:hint="default"/>
        <w:lang w:val="en-US" w:eastAsia="en-US" w:bidi="ar-SA"/>
      </w:rPr>
    </w:lvl>
    <w:lvl w:ilvl="7">
      <w:start w:val="0"/>
      <w:numFmt w:val="bullet"/>
      <w:lvlText w:val="•"/>
      <w:lvlJc w:val="left"/>
      <w:pPr>
        <w:ind w:left="7313" w:hanging="200"/>
      </w:pPr>
      <w:rPr>
        <w:rFonts w:hint="default"/>
        <w:lang w:val="en-US" w:eastAsia="en-US" w:bidi="ar-SA"/>
      </w:rPr>
    </w:lvl>
    <w:lvl w:ilvl="8">
      <w:start w:val="0"/>
      <w:numFmt w:val="bullet"/>
      <w:lvlText w:val="•"/>
      <w:lvlJc w:val="left"/>
      <w:pPr>
        <w:ind w:left="8102" w:hanging="200"/>
      </w:pPr>
      <w:rPr>
        <w:rFonts w:hint="default"/>
        <w:lang w:val="en-US" w:eastAsia="en-US" w:bidi="ar-SA"/>
      </w:rPr>
    </w:lvl>
  </w:abstractNum>
  <w:abstractNum w:abstractNumId="7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7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6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020" w:hanging="321"/>
      </w:pPr>
      <w:rPr>
        <w:rFonts w:hint="default"/>
        <w:lang w:val="en-US" w:eastAsia="en-US" w:bidi="ar-SA"/>
      </w:rPr>
    </w:lvl>
    <w:lvl w:ilvl="3">
      <w:start w:val="0"/>
      <w:numFmt w:val="bullet"/>
      <w:lvlText w:val="•"/>
      <w:lvlJc w:val="left"/>
      <w:pPr>
        <w:ind w:left="3340" w:hanging="321"/>
      </w:pPr>
      <w:rPr>
        <w:rFonts w:hint="default"/>
        <w:lang w:val="en-US" w:eastAsia="en-US" w:bidi="ar-SA"/>
      </w:rPr>
    </w:lvl>
    <w:lvl w:ilvl="4">
      <w:start w:val="0"/>
      <w:numFmt w:val="bullet"/>
      <w:lvlText w:val="•"/>
      <w:lvlJc w:val="left"/>
      <w:pPr>
        <w:ind w:left="3660" w:hanging="321"/>
      </w:pPr>
      <w:rPr>
        <w:rFonts w:hint="default"/>
        <w:lang w:val="en-US" w:eastAsia="en-US" w:bidi="ar-SA"/>
      </w:rPr>
    </w:lvl>
    <w:lvl w:ilvl="5">
      <w:start w:val="0"/>
      <w:numFmt w:val="bullet"/>
      <w:lvlText w:val="•"/>
      <w:lvlJc w:val="left"/>
      <w:pPr>
        <w:ind w:left="3980" w:hanging="321"/>
      </w:pPr>
      <w:rPr>
        <w:rFonts w:hint="default"/>
        <w:lang w:val="en-US" w:eastAsia="en-US" w:bidi="ar-SA"/>
      </w:rPr>
    </w:lvl>
    <w:lvl w:ilvl="6">
      <w:start w:val="0"/>
      <w:numFmt w:val="bullet"/>
      <w:lvlText w:val="•"/>
      <w:lvlJc w:val="left"/>
      <w:pPr>
        <w:ind w:left="4300" w:hanging="321"/>
      </w:pPr>
      <w:rPr>
        <w:rFonts w:hint="default"/>
        <w:lang w:val="en-US" w:eastAsia="en-US" w:bidi="ar-SA"/>
      </w:rPr>
    </w:lvl>
    <w:lvl w:ilvl="7">
      <w:start w:val="0"/>
      <w:numFmt w:val="bullet"/>
      <w:lvlText w:val="•"/>
      <w:lvlJc w:val="left"/>
      <w:pPr>
        <w:ind w:left="4620" w:hanging="321"/>
      </w:pPr>
      <w:rPr>
        <w:rFonts w:hint="default"/>
        <w:lang w:val="en-US" w:eastAsia="en-US" w:bidi="ar-SA"/>
      </w:rPr>
    </w:lvl>
    <w:lvl w:ilvl="8">
      <w:start w:val="0"/>
      <w:numFmt w:val="bullet"/>
      <w:lvlText w:val="•"/>
      <w:lvlJc w:val="left"/>
      <w:pPr>
        <w:ind w:left="4940" w:hanging="321"/>
      </w:pPr>
      <w:rPr>
        <w:rFonts w:hint="default"/>
        <w:lang w:val="en-US" w:eastAsia="en-US" w:bidi="ar-SA"/>
      </w:rPr>
    </w:lvl>
  </w:abstractNum>
  <w:abstractNum w:abstractNumId="6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6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29" w:hanging="256"/>
        <w:jc w:val="left"/>
      </w:pPr>
      <w:rPr>
        <w:rFonts w:hint="default" w:ascii="Cambria" w:hAnsi="Cambria" w:eastAsia="Cambria" w:cs="Cambria"/>
        <w:b w:val="0"/>
        <w:bCs w:val="0"/>
        <w:i w:val="0"/>
        <w:iCs w:val="0"/>
        <w:spacing w:val="-1"/>
        <w:w w:val="101"/>
        <w:sz w:val="18"/>
        <w:szCs w:val="18"/>
        <w:lang w:val="en-US" w:eastAsia="en-US" w:bidi="ar-SA"/>
      </w:rPr>
    </w:lvl>
    <w:lvl w:ilvl="2">
      <w:start w:val="0"/>
      <w:numFmt w:val="bullet"/>
      <w:lvlText w:val="•"/>
      <w:lvlJc w:val="left"/>
      <w:pPr>
        <w:ind w:left="3404" w:hanging="256"/>
      </w:pPr>
      <w:rPr>
        <w:rFonts w:hint="default"/>
        <w:lang w:val="en-US" w:eastAsia="en-US" w:bidi="ar-SA"/>
      </w:rPr>
    </w:lvl>
    <w:lvl w:ilvl="3">
      <w:start w:val="0"/>
      <w:numFmt w:val="bullet"/>
      <w:lvlText w:val="•"/>
      <w:lvlJc w:val="left"/>
      <w:pPr>
        <w:ind w:left="4188" w:hanging="256"/>
      </w:pPr>
      <w:rPr>
        <w:rFonts w:hint="default"/>
        <w:lang w:val="en-US" w:eastAsia="en-US" w:bidi="ar-SA"/>
      </w:rPr>
    </w:lvl>
    <w:lvl w:ilvl="4">
      <w:start w:val="0"/>
      <w:numFmt w:val="bullet"/>
      <w:lvlText w:val="•"/>
      <w:lvlJc w:val="left"/>
      <w:pPr>
        <w:ind w:left="4973" w:hanging="256"/>
      </w:pPr>
      <w:rPr>
        <w:rFonts w:hint="default"/>
        <w:lang w:val="en-US" w:eastAsia="en-US" w:bidi="ar-SA"/>
      </w:rPr>
    </w:lvl>
    <w:lvl w:ilvl="5">
      <w:start w:val="0"/>
      <w:numFmt w:val="bullet"/>
      <w:lvlText w:val="•"/>
      <w:lvlJc w:val="left"/>
      <w:pPr>
        <w:ind w:left="5757" w:hanging="256"/>
      </w:pPr>
      <w:rPr>
        <w:rFonts w:hint="default"/>
        <w:lang w:val="en-US" w:eastAsia="en-US" w:bidi="ar-SA"/>
      </w:rPr>
    </w:lvl>
    <w:lvl w:ilvl="6">
      <w:start w:val="0"/>
      <w:numFmt w:val="bullet"/>
      <w:lvlText w:val="•"/>
      <w:lvlJc w:val="left"/>
      <w:pPr>
        <w:ind w:left="6542" w:hanging="256"/>
      </w:pPr>
      <w:rPr>
        <w:rFonts w:hint="default"/>
        <w:lang w:val="en-US" w:eastAsia="en-US" w:bidi="ar-SA"/>
      </w:rPr>
    </w:lvl>
    <w:lvl w:ilvl="7">
      <w:start w:val="0"/>
      <w:numFmt w:val="bullet"/>
      <w:lvlText w:val="•"/>
      <w:lvlJc w:val="left"/>
      <w:pPr>
        <w:ind w:left="7326" w:hanging="256"/>
      </w:pPr>
      <w:rPr>
        <w:rFonts w:hint="default"/>
        <w:lang w:val="en-US" w:eastAsia="en-US" w:bidi="ar-SA"/>
      </w:rPr>
    </w:lvl>
    <w:lvl w:ilvl="8">
      <w:start w:val="0"/>
      <w:numFmt w:val="bullet"/>
      <w:lvlText w:val="•"/>
      <w:lvlJc w:val="left"/>
      <w:pPr>
        <w:ind w:left="8111" w:hanging="256"/>
      </w:pPr>
      <w:rPr>
        <w:rFonts w:hint="default"/>
        <w:lang w:val="en-US" w:eastAsia="en-US" w:bidi="ar-SA"/>
      </w:rPr>
    </w:lvl>
  </w:abstractNum>
  <w:abstractNum w:abstractNumId="6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65">
    <w:multiLevelType w:val="hybridMultilevel"/>
    <w:lvl w:ilvl="0">
      <w:start w:val="1"/>
      <w:numFmt w:val="lowerLetter"/>
      <w:lvlText w:val="(%1)"/>
      <w:lvlJc w:val="left"/>
      <w:pPr>
        <w:ind w:left="2075"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55"/>
      </w:pPr>
      <w:rPr>
        <w:rFonts w:hint="default"/>
        <w:lang w:val="en-US" w:eastAsia="en-US" w:bidi="ar-SA"/>
      </w:rPr>
    </w:lvl>
    <w:lvl w:ilvl="2">
      <w:start w:val="0"/>
      <w:numFmt w:val="bullet"/>
      <w:lvlText w:val="•"/>
      <w:lvlJc w:val="left"/>
      <w:pPr>
        <w:ind w:left="3600" w:hanging="355"/>
      </w:pPr>
      <w:rPr>
        <w:rFonts w:hint="default"/>
        <w:lang w:val="en-US" w:eastAsia="en-US" w:bidi="ar-SA"/>
      </w:rPr>
    </w:lvl>
    <w:lvl w:ilvl="3">
      <w:start w:val="0"/>
      <w:numFmt w:val="bullet"/>
      <w:lvlText w:val="•"/>
      <w:lvlJc w:val="left"/>
      <w:pPr>
        <w:ind w:left="4360" w:hanging="355"/>
      </w:pPr>
      <w:rPr>
        <w:rFonts w:hint="default"/>
        <w:lang w:val="en-US" w:eastAsia="en-US" w:bidi="ar-SA"/>
      </w:rPr>
    </w:lvl>
    <w:lvl w:ilvl="4">
      <w:start w:val="0"/>
      <w:numFmt w:val="bullet"/>
      <w:lvlText w:val="•"/>
      <w:lvlJc w:val="left"/>
      <w:pPr>
        <w:ind w:left="5120" w:hanging="355"/>
      </w:pPr>
      <w:rPr>
        <w:rFonts w:hint="default"/>
        <w:lang w:val="en-US" w:eastAsia="en-US" w:bidi="ar-SA"/>
      </w:rPr>
    </w:lvl>
    <w:lvl w:ilvl="5">
      <w:start w:val="0"/>
      <w:numFmt w:val="bullet"/>
      <w:lvlText w:val="•"/>
      <w:lvlJc w:val="left"/>
      <w:pPr>
        <w:ind w:left="5880" w:hanging="355"/>
      </w:pPr>
      <w:rPr>
        <w:rFonts w:hint="default"/>
        <w:lang w:val="en-US" w:eastAsia="en-US" w:bidi="ar-SA"/>
      </w:rPr>
    </w:lvl>
    <w:lvl w:ilvl="6">
      <w:start w:val="0"/>
      <w:numFmt w:val="bullet"/>
      <w:lvlText w:val="•"/>
      <w:lvlJc w:val="left"/>
      <w:pPr>
        <w:ind w:left="6640" w:hanging="355"/>
      </w:pPr>
      <w:rPr>
        <w:rFonts w:hint="default"/>
        <w:lang w:val="en-US" w:eastAsia="en-US" w:bidi="ar-SA"/>
      </w:rPr>
    </w:lvl>
    <w:lvl w:ilvl="7">
      <w:start w:val="0"/>
      <w:numFmt w:val="bullet"/>
      <w:lvlText w:val="•"/>
      <w:lvlJc w:val="left"/>
      <w:pPr>
        <w:ind w:left="7400" w:hanging="355"/>
      </w:pPr>
      <w:rPr>
        <w:rFonts w:hint="default"/>
        <w:lang w:val="en-US" w:eastAsia="en-US" w:bidi="ar-SA"/>
      </w:rPr>
    </w:lvl>
    <w:lvl w:ilvl="8">
      <w:start w:val="0"/>
      <w:numFmt w:val="bullet"/>
      <w:lvlText w:val="•"/>
      <w:lvlJc w:val="left"/>
      <w:pPr>
        <w:ind w:left="8160" w:hanging="355"/>
      </w:pPr>
      <w:rPr>
        <w:rFonts w:hint="default"/>
        <w:lang w:val="en-US" w:eastAsia="en-US" w:bidi="ar-SA"/>
      </w:rPr>
    </w:lvl>
  </w:abstractNum>
  <w:abstractNum w:abstractNumId="64">
    <w:multiLevelType w:val="hybridMultilevel"/>
    <w:lvl w:ilvl="0">
      <w:start w:val="3"/>
      <w:numFmt w:val="decimal"/>
      <w:lvlText w:val="%1"/>
      <w:lvlJc w:val="left"/>
      <w:pPr>
        <w:ind w:left="2109" w:hanging="456"/>
        <w:jc w:val="left"/>
      </w:pPr>
      <w:rPr>
        <w:rFonts w:hint="default"/>
        <w:lang w:val="en-US" w:eastAsia="en-US" w:bidi="ar-SA"/>
      </w:rPr>
    </w:lvl>
    <w:lvl w:ilvl="1">
      <w:start w:val="1"/>
      <w:numFmt w:val="decimal"/>
      <w:lvlText w:val="%1.%2."/>
      <w:lvlJc w:val="left"/>
      <w:pPr>
        <w:ind w:left="2109" w:hanging="456"/>
        <w:jc w:val="left"/>
      </w:pPr>
      <w:rPr>
        <w:rFonts w:hint="default" w:ascii="Cambria" w:hAnsi="Cambria" w:eastAsia="Cambria" w:cs="Cambria"/>
        <w:b/>
        <w:bCs/>
        <w:i w:val="0"/>
        <w:iCs w:val="0"/>
        <w:w w:val="108"/>
        <w:sz w:val="20"/>
        <w:szCs w:val="20"/>
        <w:lang w:val="en-US" w:eastAsia="en-US" w:bidi="ar-SA"/>
      </w:rPr>
    </w:lvl>
    <w:lvl w:ilvl="2">
      <w:start w:val="1"/>
      <w:numFmt w:val="lowerLetter"/>
      <w:lvlText w:val="(%3)"/>
      <w:lvlJc w:val="left"/>
      <w:pPr>
        <w:ind w:left="2716" w:hanging="343"/>
        <w:jc w:val="left"/>
      </w:pPr>
      <w:rPr>
        <w:rFonts w:hint="default" w:ascii="Cambria" w:hAnsi="Cambria" w:eastAsia="Cambria" w:cs="Cambria"/>
        <w:b w:val="0"/>
        <w:bCs w:val="0"/>
        <w:i w:val="0"/>
        <w:iCs w:val="0"/>
        <w:spacing w:val="-1"/>
        <w:w w:val="101"/>
        <w:sz w:val="20"/>
        <w:szCs w:val="20"/>
        <w:lang w:val="en-US" w:eastAsia="en-US" w:bidi="ar-SA"/>
      </w:rPr>
    </w:lvl>
    <w:lvl w:ilvl="3">
      <w:start w:val="0"/>
      <w:numFmt w:val="bullet"/>
      <w:lvlText w:val="•"/>
      <w:lvlJc w:val="left"/>
      <w:pPr>
        <w:ind w:left="3590" w:hanging="343"/>
      </w:pPr>
      <w:rPr>
        <w:rFonts w:hint="default"/>
        <w:lang w:val="en-US" w:eastAsia="en-US" w:bidi="ar-SA"/>
      </w:rPr>
    </w:lvl>
    <w:lvl w:ilvl="4">
      <w:start w:val="0"/>
      <w:numFmt w:val="bullet"/>
      <w:lvlText w:val="•"/>
      <w:lvlJc w:val="left"/>
      <w:pPr>
        <w:ind w:left="4460" w:hanging="343"/>
      </w:pPr>
      <w:rPr>
        <w:rFonts w:hint="default"/>
        <w:lang w:val="en-US" w:eastAsia="en-US" w:bidi="ar-SA"/>
      </w:rPr>
    </w:lvl>
    <w:lvl w:ilvl="5">
      <w:start w:val="0"/>
      <w:numFmt w:val="bullet"/>
      <w:lvlText w:val="•"/>
      <w:lvlJc w:val="left"/>
      <w:pPr>
        <w:ind w:left="5330" w:hanging="343"/>
      </w:pPr>
      <w:rPr>
        <w:rFonts w:hint="default"/>
        <w:lang w:val="en-US" w:eastAsia="en-US" w:bidi="ar-SA"/>
      </w:rPr>
    </w:lvl>
    <w:lvl w:ilvl="6">
      <w:start w:val="0"/>
      <w:numFmt w:val="bullet"/>
      <w:lvlText w:val="•"/>
      <w:lvlJc w:val="left"/>
      <w:pPr>
        <w:ind w:left="6200" w:hanging="343"/>
      </w:pPr>
      <w:rPr>
        <w:rFonts w:hint="default"/>
        <w:lang w:val="en-US" w:eastAsia="en-US" w:bidi="ar-SA"/>
      </w:rPr>
    </w:lvl>
    <w:lvl w:ilvl="7">
      <w:start w:val="0"/>
      <w:numFmt w:val="bullet"/>
      <w:lvlText w:val="•"/>
      <w:lvlJc w:val="left"/>
      <w:pPr>
        <w:ind w:left="7070" w:hanging="343"/>
      </w:pPr>
      <w:rPr>
        <w:rFonts w:hint="default"/>
        <w:lang w:val="en-US" w:eastAsia="en-US" w:bidi="ar-SA"/>
      </w:rPr>
    </w:lvl>
    <w:lvl w:ilvl="8">
      <w:start w:val="0"/>
      <w:numFmt w:val="bullet"/>
      <w:lvlText w:val="•"/>
      <w:lvlJc w:val="left"/>
      <w:pPr>
        <w:ind w:left="7940" w:hanging="343"/>
      </w:pPr>
      <w:rPr>
        <w:rFonts w:hint="default"/>
        <w:lang w:val="en-US" w:eastAsia="en-US" w:bidi="ar-SA"/>
      </w:rPr>
    </w:lvl>
  </w:abstractNum>
  <w:abstractNum w:abstractNumId="6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3601"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4275" w:hanging="321"/>
      </w:pPr>
      <w:rPr>
        <w:rFonts w:hint="default"/>
        <w:lang w:val="en-US" w:eastAsia="en-US" w:bidi="ar-SA"/>
      </w:rPr>
    </w:lvl>
    <w:lvl w:ilvl="3">
      <w:start w:val="0"/>
      <w:numFmt w:val="bullet"/>
      <w:lvlText w:val="•"/>
      <w:lvlJc w:val="left"/>
      <w:pPr>
        <w:ind w:left="4951" w:hanging="321"/>
      </w:pPr>
      <w:rPr>
        <w:rFonts w:hint="default"/>
        <w:lang w:val="en-US" w:eastAsia="en-US" w:bidi="ar-SA"/>
      </w:rPr>
    </w:lvl>
    <w:lvl w:ilvl="4">
      <w:start w:val="0"/>
      <w:numFmt w:val="bullet"/>
      <w:lvlText w:val="•"/>
      <w:lvlJc w:val="left"/>
      <w:pPr>
        <w:ind w:left="5626" w:hanging="321"/>
      </w:pPr>
      <w:rPr>
        <w:rFonts w:hint="default"/>
        <w:lang w:val="en-US" w:eastAsia="en-US" w:bidi="ar-SA"/>
      </w:rPr>
    </w:lvl>
    <w:lvl w:ilvl="5">
      <w:start w:val="0"/>
      <w:numFmt w:val="bullet"/>
      <w:lvlText w:val="•"/>
      <w:lvlJc w:val="left"/>
      <w:pPr>
        <w:ind w:left="6302" w:hanging="321"/>
      </w:pPr>
      <w:rPr>
        <w:rFonts w:hint="default"/>
        <w:lang w:val="en-US" w:eastAsia="en-US" w:bidi="ar-SA"/>
      </w:rPr>
    </w:lvl>
    <w:lvl w:ilvl="6">
      <w:start w:val="0"/>
      <w:numFmt w:val="bullet"/>
      <w:lvlText w:val="•"/>
      <w:lvlJc w:val="left"/>
      <w:pPr>
        <w:ind w:left="6977" w:hanging="321"/>
      </w:pPr>
      <w:rPr>
        <w:rFonts w:hint="default"/>
        <w:lang w:val="en-US" w:eastAsia="en-US" w:bidi="ar-SA"/>
      </w:rPr>
    </w:lvl>
    <w:lvl w:ilvl="7">
      <w:start w:val="0"/>
      <w:numFmt w:val="bullet"/>
      <w:lvlText w:val="•"/>
      <w:lvlJc w:val="left"/>
      <w:pPr>
        <w:ind w:left="7653" w:hanging="321"/>
      </w:pPr>
      <w:rPr>
        <w:rFonts w:hint="default"/>
        <w:lang w:val="en-US" w:eastAsia="en-US" w:bidi="ar-SA"/>
      </w:rPr>
    </w:lvl>
    <w:lvl w:ilvl="8">
      <w:start w:val="0"/>
      <w:numFmt w:val="bullet"/>
      <w:lvlText w:val="•"/>
      <w:lvlJc w:val="left"/>
      <w:pPr>
        <w:ind w:left="8328" w:hanging="321"/>
      </w:pPr>
      <w:rPr>
        <w:rFonts w:hint="default"/>
        <w:lang w:val="en-US" w:eastAsia="en-US" w:bidi="ar-SA"/>
      </w:rPr>
    </w:lvl>
  </w:abstractNum>
  <w:abstractNum w:abstractNumId="6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61">
    <w:multiLevelType w:val="hybridMultilevel"/>
    <w:lvl w:ilvl="0">
      <w:start w:val="2"/>
      <w:numFmt w:val="lowerLetter"/>
      <w:lvlText w:val="(%1)"/>
      <w:lvlJc w:val="left"/>
      <w:pPr>
        <w:ind w:left="2473"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66"/>
      </w:pPr>
      <w:rPr>
        <w:rFonts w:hint="default"/>
        <w:lang w:val="en-US" w:eastAsia="en-US" w:bidi="ar-SA"/>
      </w:rPr>
    </w:lvl>
    <w:lvl w:ilvl="2">
      <w:start w:val="0"/>
      <w:numFmt w:val="bullet"/>
      <w:lvlText w:val="•"/>
      <w:lvlJc w:val="left"/>
      <w:pPr>
        <w:ind w:left="3920" w:hanging="366"/>
      </w:pPr>
      <w:rPr>
        <w:rFonts w:hint="default"/>
        <w:lang w:val="en-US" w:eastAsia="en-US" w:bidi="ar-SA"/>
      </w:rPr>
    </w:lvl>
    <w:lvl w:ilvl="3">
      <w:start w:val="0"/>
      <w:numFmt w:val="bullet"/>
      <w:lvlText w:val="•"/>
      <w:lvlJc w:val="left"/>
      <w:pPr>
        <w:ind w:left="4640" w:hanging="366"/>
      </w:pPr>
      <w:rPr>
        <w:rFonts w:hint="default"/>
        <w:lang w:val="en-US" w:eastAsia="en-US" w:bidi="ar-SA"/>
      </w:rPr>
    </w:lvl>
    <w:lvl w:ilvl="4">
      <w:start w:val="0"/>
      <w:numFmt w:val="bullet"/>
      <w:lvlText w:val="•"/>
      <w:lvlJc w:val="left"/>
      <w:pPr>
        <w:ind w:left="5360" w:hanging="366"/>
      </w:pPr>
      <w:rPr>
        <w:rFonts w:hint="default"/>
        <w:lang w:val="en-US" w:eastAsia="en-US" w:bidi="ar-SA"/>
      </w:rPr>
    </w:lvl>
    <w:lvl w:ilvl="5">
      <w:start w:val="0"/>
      <w:numFmt w:val="bullet"/>
      <w:lvlText w:val="•"/>
      <w:lvlJc w:val="left"/>
      <w:pPr>
        <w:ind w:left="6080" w:hanging="366"/>
      </w:pPr>
      <w:rPr>
        <w:rFonts w:hint="default"/>
        <w:lang w:val="en-US" w:eastAsia="en-US" w:bidi="ar-SA"/>
      </w:rPr>
    </w:lvl>
    <w:lvl w:ilvl="6">
      <w:start w:val="0"/>
      <w:numFmt w:val="bullet"/>
      <w:lvlText w:val="•"/>
      <w:lvlJc w:val="left"/>
      <w:pPr>
        <w:ind w:left="6800" w:hanging="366"/>
      </w:pPr>
      <w:rPr>
        <w:rFonts w:hint="default"/>
        <w:lang w:val="en-US" w:eastAsia="en-US" w:bidi="ar-SA"/>
      </w:rPr>
    </w:lvl>
    <w:lvl w:ilvl="7">
      <w:start w:val="0"/>
      <w:numFmt w:val="bullet"/>
      <w:lvlText w:val="•"/>
      <w:lvlJc w:val="left"/>
      <w:pPr>
        <w:ind w:left="7520" w:hanging="366"/>
      </w:pPr>
      <w:rPr>
        <w:rFonts w:hint="default"/>
        <w:lang w:val="en-US" w:eastAsia="en-US" w:bidi="ar-SA"/>
      </w:rPr>
    </w:lvl>
    <w:lvl w:ilvl="8">
      <w:start w:val="0"/>
      <w:numFmt w:val="bullet"/>
      <w:lvlText w:val="•"/>
      <w:lvlJc w:val="left"/>
      <w:pPr>
        <w:ind w:left="8240" w:hanging="366"/>
      </w:pPr>
      <w:rPr>
        <w:rFonts w:hint="default"/>
        <w:lang w:val="en-US" w:eastAsia="en-US" w:bidi="ar-SA"/>
      </w:rPr>
    </w:lvl>
  </w:abstractNum>
  <w:abstractNum w:abstractNumId="6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5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58">
    <w:multiLevelType w:val="hybridMultilevel"/>
    <w:lvl w:ilvl="0">
      <w:start w:val="1"/>
      <w:numFmt w:val="lowerLetter"/>
      <w:lvlText w:val="(%1)"/>
      <w:lvlJc w:val="left"/>
      <w:pPr>
        <w:ind w:left="247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55"/>
      </w:pPr>
      <w:rPr>
        <w:rFonts w:hint="default"/>
        <w:lang w:val="en-US" w:eastAsia="en-US" w:bidi="ar-SA"/>
      </w:rPr>
    </w:lvl>
    <w:lvl w:ilvl="2">
      <w:start w:val="0"/>
      <w:numFmt w:val="bullet"/>
      <w:lvlText w:val="•"/>
      <w:lvlJc w:val="left"/>
      <w:pPr>
        <w:ind w:left="3920" w:hanging="355"/>
      </w:pPr>
      <w:rPr>
        <w:rFonts w:hint="default"/>
        <w:lang w:val="en-US" w:eastAsia="en-US" w:bidi="ar-SA"/>
      </w:rPr>
    </w:lvl>
    <w:lvl w:ilvl="3">
      <w:start w:val="0"/>
      <w:numFmt w:val="bullet"/>
      <w:lvlText w:val="•"/>
      <w:lvlJc w:val="left"/>
      <w:pPr>
        <w:ind w:left="4640" w:hanging="355"/>
      </w:pPr>
      <w:rPr>
        <w:rFonts w:hint="default"/>
        <w:lang w:val="en-US" w:eastAsia="en-US" w:bidi="ar-SA"/>
      </w:rPr>
    </w:lvl>
    <w:lvl w:ilvl="4">
      <w:start w:val="0"/>
      <w:numFmt w:val="bullet"/>
      <w:lvlText w:val="•"/>
      <w:lvlJc w:val="left"/>
      <w:pPr>
        <w:ind w:left="5360" w:hanging="355"/>
      </w:pPr>
      <w:rPr>
        <w:rFonts w:hint="default"/>
        <w:lang w:val="en-US" w:eastAsia="en-US" w:bidi="ar-SA"/>
      </w:rPr>
    </w:lvl>
    <w:lvl w:ilvl="5">
      <w:start w:val="0"/>
      <w:numFmt w:val="bullet"/>
      <w:lvlText w:val="•"/>
      <w:lvlJc w:val="left"/>
      <w:pPr>
        <w:ind w:left="6080" w:hanging="355"/>
      </w:pPr>
      <w:rPr>
        <w:rFonts w:hint="default"/>
        <w:lang w:val="en-US" w:eastAsia="en-US" w:bidi="ar-SA"/>
      </w:rPr>
    </w:lvl>
    <w:lvl w:ilvl="6">
      <w:start w:val="0"/>
      <w:numFmt w:val="bullet"/>
      <w:lvlText w:val="•"/>
      <w:lvlJc w:val="left"/>
      <w:pPr>
        <w:ind w:left="6800" w:hanging="355"/>
      </w:pPr>
      <w:rPr>
        <w:rFonts w:hint="default"/>
        <w:lang w:val="en-US" w:eastAsia="en-US" w:bidi="ar-SA"/>
      </w:rPr>
    </w:lvl>
    <w:lvl w:ilvl="7">
      <w:start w:val="0"/>
      <w:numFmt w:val="bullet"/>
      <w:lvlText w:val="•"/>
      <w:lvlJc w:val="left"/>
      <w:pPr>
        <w:ind w:left="7520" w:hanging="355"/>
      </w:pPr>
      <w:rPr>
        <w:rFonts w:hint="default"/>
        <w:lang w:val="en-US" w:eastAsia="en-US" w:bidi="ar-SA"/>
      </w:rPr>
    </w:lvl>
    <w:lvl w:ilvl="8">
      <w:start w:val="0"/>
      <w:numFmt w:val="bullet"/>
      <w:lvlText w:val="•"/>
      <w:lvlJc w:val="left"/>
      <w:pPr>
        <w:ind w:left="8240" w:hanging="355"/>
      </w:pPr>
      <w:rPr>
        <w:rFonts w:hint="default"/>
        <w:lang w:val="en-US" w:eastAsia="en-US" w:bidi="ar-SA"/>
      </w:rPr>
    </w:lvl>
  </w:abstractNum>
  <w:abstractNum w:abstractNumId="5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5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29" w:hanging="256"/>
        <w:jc w:val="right"/>
      </w:pPr>
      <w:rPr>
        <w:rFonts w:hint="default" w:ascii="Cambria" w:hAnsi="Cambria" w:eastAsia="Cambria" w:cs="Cambria"/>
        <w:b w:val="0"/>
        <w:bCs w:val="0"/>
        <w:i w:val="0"/>
        <w:iCs w:val="0"/>
        <w:spacing w:val="-1"/>
        <w:w w:val="101"/>
        <w:sz w:val="18"/>
        <w:szCs w:val="18"/>
        <w:lang w:val="en-US" w:eastAsia="en-US" w:bidi="ar-SA"/>
      </w:rPr>
    </w:lvl>
    <w:lvl w:ilvl="2">
      <w:start w:val="0"/>
      <w:numFmt w:val="bullet"/>
      <w:lvlText w:val="•"/>
      <w:lvlJc w:val="left"/>
      <w:pPr>
        <w:ind w:left="3404" w:hanging="256"/>
      </w:pPr>
      <w:rPr>
        <w:rFonts w:hint="default"/>
        <w:lang w:val="en-US" w:eastAsia="en-US" w:bidi="ar-SA"/>
      </w:rPr>
    </w:lvl>
    <w:lvl w:ilvl="3">
      <w:start w:val="0"/>
      <w:numFmt w:val="bullet"/>
      <w:lvlText w:val="•"/>
      <w:lvlJc w:val="left"/>
      <w:pPr>
        <w:ind w:left="4188" w:hanging="256"/>
      </w:pPr>
      <w:rPr>
        <w:rFonts w:hint="default"/>
        <w:lang w:val="en-US" w:eastAsia="en-US" w:bidi="ar-SA"/>
      </w:rPr>
    </w:lvl>
    <w:lvl w:ilvl="4">
      <w:start w:val="0"/>
      <w:numFmt w:val="bullet"/>
      <w:lvlText w:val="•"/>
      <w:lvlJc w:val="left"/>
      <w:pPr>
        <w:ind w:left="4973" w:hanging="256"/>
      </w:pPr>
      <w:rPr>
        <w:rFonts w:hint="default"/>
        <w:lang w:val="en-US" w:eastAsia="en-US" w:bidi="ar-SA"/>
      </w:rPr>
    </w:lvl>
    <w:lvl w:ilvl="5">
      <w:start w:val="0"/>
      <w:numFmt w:val="bullet"/>
      <w:lvlText w:val="•"/>
      <w:lvlJc w:val="left"/>
      <w:pPr>
        <w:ind w:left="5757" w:hanging="256"/>
      </w:pPr>
      <w:rPr>
        <w:rFonts w:hint="default"/>
        <w:lang w:val="en-US" w:eastAsia="en-US" w:bidi="ar-SA"/>
      </w:rPr>
    </w:lvl>
    <w:lvl w:ilvl="6">
      <w:start w:val="0"/>
      <w:numFmt w:val="bullet"/>
      <w:lvlText w:val="•"/>
      <w:lvlJc w:val="left"/>
      <w:pPr>
        <w:ind w:left="6542" w:hanging="256"/>
      </w:pPr>
      <w:rPr>
        <w:rFonts w:hint="default"/>
        <w:lang w:val="en-US" w:eastAsia="en-US" w:bidi="ar-SA"/>
      </w:rPr>
    </w:lvl>
    <w:lvl w:ilvl="7">
      <w:start w:val="0"/>
      <w:numFmt w:val="bullet"/>
      <w:lvlText w:val="•"/>
      <w:lvlJc w:val="left"/>
      <w:pPr>
        <w:ind w:left="7326" w:hanging="256"/>
      </w:pPr>
      <w:rPr>
        <w:rFonts w:hint="default"/>
        <w:lang w:val="en-US" w:eastAsia="en-US" w:bidi="ar-SA"/>
      </w:rPr>
    </w:lvl>
    <w:lvl w:ilvl="8">
      <w:start w:val="0"/>
      <w:numFmt w:val="bullet"/>
      <w:lvlText w:val="•"/>
      <w:lvlJc w:val="left"/>
      <w:pPr>
        <w:ind w:left="8111" w:hanging="256"/>
      </w:pPr>
      <w:rPr>
        <w:rFonts w:hint="default"/>
        <w:lang w:val="en-US" w:eastAsia="en-US" w:bidi="ar-SA"/>
      </w:rPr>
    </w:lvl>
  </w:abstractNum>
  <w:abstractNum w:abstractNumId="5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5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53">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299"/>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299"/>
      </w:pPr>
      <w:rPr>
        <w:rFonts w:hint="default"/>
        <w:lang w:val="en-US" w:eastAsia="en-US" w:bidi="ar-SA"/>
      </w:rPr>
    </w:lvl>
    <w:lvl w:ilvl="3">
      <w:start w:val="0"/>
      <w:numFmt w:val="bullet"/>
      <w:lvlText w:val="•"/>
      <w:lvlJc w:val="left"/>
      <w:pPr>
        <w:ind w:left="4064" w:hanging="299"/>
      </w:pPr>
      <w:rPr>
        <w:rFonts w:hint="default"/>
        <w:lang w:val="en-US" w:eastAsia="en-US" w:bidi="ar-SA"/>
      </w:rPr>
    </w:lvl>
    <w:lvl w:ilvl="4">
      <w:start w:val="0"/>
      <w:numFmt w:val="bullet"/>
      <w:lvlText w:val="•"/>
      <w:lvlJc w:val="left"/>
      <w:pPr>
        <w:ind w:left="4866" w:hanging="299"/>
      </w:pPr>
      <w:rPr>
        <w:rFonts w:hint="default"/>
        <w:lang w:val="en-US" w:eastAsia="en-US" w:bidi="ar-SA"/>
      </w:rPr>
    </w:lvl>
    <w:lvl w:ilvl="5">
      <w:start w:val="0"/>
      <w:numFmt w:val="bullet"/>
      <w:lvlText w:val="•"/>
      <w:lvlJc w:val="left"/>
      <w:pPr>
        <w:ind w:left="5668" w:hanging="299"/>
      </w:pPr>
      <w:rPr>
        <w:rFonts w:hint="default"/>
        <w:lang w:val="en-US" w:eastAsia="en-US" w:bidi="ar-SA"/>
      </w:rPr>
    </w:lvl>
    <w:lvl w:ilvl="6">
      <w:start w:val="0"/>
      <w:numFmt w:val="bullet"/>
      <w:lvlText w:val="•"/>
      <w:lvlJc w:val="left"/>
      <w:pPr>
        <w:ind w:left="6471" w:hanging="299"/>
      </w:pPr>
      <w:rPr>
        <w:rFonts w:hint="default"/>
        <w:lang w:val="en-US" w:eastAsia="en-US" w:bidi="ar-SA"/>
      </w:rPr>
    </w:lvl>
    <w:lvl w:ilvl="7">
      <w:start w:val="0"/>
      <w:numFmt w:val="bullet"/>
      <w:lvlText w:val="•"/>
      <w:lvlJc w:val="left"/>
      <w:pPr>
        <w:ind w:left="7273" w:hanging="299"/>
      </w:pPr>
      <w:rPr>
        <w:rFonts w:hint="default"/>
        <w:lang w:val="en-US" w:eastAsia="en-US" w:bidi="ar-SA"/>
      </w:rPr>
    </w:lvl>
    <w:lvl w:ilvl="8">
      <w:start w:val="0"/>
      <w:numFmt w:val="bullet"/>
      <w:lvlText w:val="•"/>
      <w:lvlJc w:val="left"/>
      <w:pPr>
        <w:ind w:left="8075" w:hanging="299"/>
      </w:pPr>
      <w:rPr>
        <w:rFonts w:hint="default"/>
        <w:lang w:val="en-US" w:eastAsia="en-US" w:bidi="ar-SA"/>
      </w:rPr>
    </w:lvl>
  </w:abstractNum>
  <w:abstractNum w:abstractNumId="5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5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5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49">
    <w:multiLevelType w:val="hybridMultilevel"/>
    <w:lvl w:ilvl="0">
      <w:start w:val="3"/>
      <w:numFmt w:val="lowerLetter"/>
      <w:lvlText w:val="(%1)"/>
      <w:lvlJc w:val="left"/>
      <w:pPr>
        <w:ind w:left="2385" w:hanging="310"/>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10" w:hanging="310"/>
      </w:pPr>
      <w:rPr>
        <w:rFonts w:hint="default"/>
        <w:lang w:val="en-US" w:eastAsia="en-US" w:bidi="ar-SA"/>
      </w:rPr>
    </w:lvl>
    <w:lvl w:ilvl="2">
      <w:start w:val="0"/>
      <w:numFmt w:val="bullet"/>
      <w:lvlText w:val="•"/>
      <w:lvlJc w:val="left"/>
      <w:pPr>
        <w:ind w:left="3840" w:hanging="310"/>
      </w:pPr>
      <w:rPr>
        <w:rFonts w:hint="default"/>
        <w:lang w:val="en-US" w:eastAsia="en-US" w:bidi="ar-SA"/>
      </w:rPr>
    </w:lvl>
    <w:lvl w:ilvl="3">
      <w:start w:val="0"/>
      <w:numFmt w:val="bullet"/>
      <w:lvlText w:val="•"/>
      <w:lvlJc w:val="left"/>
      <w:pPr>
        <w:ind w:left="4570" w:hanging="310"/>
      </w:pPr>
      <w:rPr>
        <w:rFonts w:hint="default"/>
        <w:lang w:val="en-US" w:eastAsia="en-US" w:bidi="ar-SA"/>
      </w:rPr>
    </w:lvl>
    <w:lvl w:ilvl="4">
      <w:start w:val="0"/>
      <w:numFmt w:val="bullet"/>
      <w:lvlText w:val="•"/>
      <w:lvlJc w:val="left"/>
      <w:pPr>
        <w:ind w:left="5300" w:hanging="310"/>
      </w:pPr>
      <w:rPr>
        <w:rFonts w:hint="default"/>
        <w:lang w:val="en-US" w:eastAsia="en-US" w:bidi="ar-SA"/>
      </w:rPr>
    </w:lvl>
    <w:lvl w:ilvl="5">
      <w:start w:val="0"/>
      <w:numFmt w:val="bullet"/>
      <w:lvlText w:val="•"/>
      <w:lvlJc w:val="left"/>
      <w:pPr>
        <w:ind w:left="6030" w:hanging="310"/>
      </w:pPr>
      <w:rPr>
        <w:rFonts w:hint="default"/>
        <w:lang w:val="en-US" w:eastAsia="en-US" w:bidi="ar-SA"/>
      </w:rPr>
    </w:lvl>
    <w:lvl w:ilvl="6">
      <w:start w:val="0"/>
      <w:numFmt w:val="bullet"/>
      <w:lvlText w:val="•"/>
      <w:lvlJc w:val="left"/>
      <w:pPr>
        <w:ind w:left="6760" w:hanging="310"/>
      </w:pPr>
      <w:rPr>
        <w:rFonts w:hint="default"/>
        <w:lang w:val="en-US" w:eastAsia="en-US" w:bidi="ar-SA"/>
      </w:rPr>
    </w:lvl>
    <w:lvl w:ilvl="7">
      <w:start w:val="0"/>
      <w:numFmt w:val="bullet"/>
      <w:lvlText w:val="•"/>
      <w:lvlJc w:val="left"/>
      <w:pPr>
        <w:ind w:left="7490" w:hanging="310"/>
      </w:pPr>
      <w:rPr>
        <w:rFonts w:hint="default"/>
        <w:lang w:val="en-US" w:eastAsia="en-US" w:bidi="ar-SA"/>
      </w:rPr>
    </w:lvl>
    <w:lvl w:ilvl="8">
      <w:start w:val="0"/>
      <w:numFmt w:val="bullet"/>
      <w:lvlText w:val="•"/>
      <w:lvlJc w:val="left"/>
      <w:pPr>
        <w:ind w:left="8220" w:hanging="310"/>
      </w:pPr>
      <w:rPr>
        <w:rFonts w:hint="default"/>
        <w:lang w:val="en-US" w:eastAsia="en-US" w:bidi="ar-SA"/>
      </w:rPr>
    </w:lvl>
  </w:abstractNum>
  <w:abstractNum w:abstractNumId="4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4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4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7"/>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7"/>
      </w:pPr>
      <w:rPr>
        <w:rFonts w:hint="default"/>
        <w:lang w:val="en-US" w:eastAsia="en-US" w:bidi="ar-SA"/>
      </w:rPr>
    </w:lvl>
    <w:lvl w:ilvl="3">
      <w:start w:val="0"/>
      <w:numFmt w:val="bullet"/>
      <w:lvlText w:val="•"/>
      <w:lvlJc w:val="left"/>
      <w:pPr>
        <w:ind w:left="4064" w:hanging="327"/>
      </w:pPr>
      <w:rPr>
        <w:rFonts w:hint="default"/>
        <w:lang w:val="en-US" w:eastAsia="en-US" w:bidi="ar-SA"/>
      </w:rPr>
    </w:lvl>
    <w:lvl w:ilvl="4">
      <w:start w:val="0"/>
      <w:numFmt w:val="bullet"/>
      <w:lvlText w:val="•"/>
      <w:lvlJc w:val="left"/>
      <w:pPr>
        <w:ind w:left="4866" w:hanging="327"/>
      </w:pPr>
      <w:rPr>
        <w:rFonts w:hint="default"/>
        <w:lang w:val="en-US" w:eastAsia="en-US" w:bidi="ar-SA"/>
      </w:rPr>
    </w:lvl>
    <w:lvl w:ilvl="5">
      <w:start w:val="0"/>
      <w:numFmt w:val="bullet"/>
      <w:lvlText w:val="•"/>
      <w:lvlJc w:val="left"/>
      <w:pPr>
        <w:ind w:left="5668" w:hanging="327"/>
      </w:pPr>
      <w:rPr>
        <w:rFonts w:hint="default"/>
        <w:lang w:val="en-US" w:eastAsia="en-US" w:bidi="ar-SA"/>
      </w:rPr>
    </w:lvl>
    <w:lvl w:ilvl="6">
      <w:start w:val="0"/>
      <w:numFmt w:val="bullet"/>
      <w:lvlText w:val="•"/>
      <w:lvlJc w:val="left"/>
      <w:pPr>
        <w:ind w:left="6471" w:hanging="327"/>
      </w:pPr>
      <w:rPr>
        <w:rFonts w:hint="default"/>
        <w:lang w:val="en-US" w:eastAsia="en-US" w:bidi="ar-SA"/>
      </w:rPr>
    </w:lvl>
    <w:lvl w:ilvl="7">
      <w:start w:val="0"/>
      <w:numFmt w:val="bullet"/>
      <w:lvlText w:val="•"/>
      <w:lvlJc w:val="left"/>
      <w:pPr>
        <w:ind w:left="7273" w:hanging="327"/>
      </w:pPr>
      <w:rPr>
        <w:rFonts w:hint="default"/>
        <w:lang w:val="en-US" w:eastAsia="en-US" w:bidi="ar-SA"/>
      </w:rPr>
    </w:lvl>
    <w:lvl w:ilvl="8">
      <w:start w:val="0"/>
      <w:numFmt w:val="bullet"/>
      <w:lvlText w:val="•"/>
      <w:lvlJc w:val="left"/>
      <w:pPr>
        <w:ind w:left="8075" w:hanging="327"/>
      </w:pPr>
      <w:rPr>
        <w:rFonts w:hint="default"/>
        <w:lang w:val="en-US" w:eastAsia="en-US" w:bidi="ar-SA"/>
      </w:rPr>
    </w:lvl>
  </w:abstractNum>
  <w:abstractNum w:abstractNumId="4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4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42"/>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42"/>
      </w:pPr>
      <w:rPr>
        <w:rFonts w:hint="default"/>
        <w:lang w:val="en-US" w:eastAsia="en-US" w:bidi="ar-SA"/>
      </w:rPr>
    </w:lvl>
    <w:lvl w:ilvl="3">
      <w:start w:val="0"/>
      <w:numFmt w:val="bullet"/>
      <w:lvlText w:val="•"/>
      <w:lvlJc w:val="left"/>
      <w:pPr>
        <w:ind w:left="4064" w:hanging="342"/>
      </w:pPr>
      <w:rPr>
        <w:rFonts w:hint="default"/>
        <w:lang w:val="en-US" w:eastAsia="en-US" w:bidi="ar-SA"/>
      </w:rPr>
    </w:lvl>
    <w:lvl w:ilvl="4">
      <w:start w:val="0"/>
      <w:numFmt w:val="bullet"/>
      <w:lvlText w:val="•"/>
      <w:lvlJc w:val="left"/>
      <w:pPr>
        <w:ind w:left="4866" w:hanging="342"/>
      </w:pPr>
      <w:rPr>
        <w:rFonts w:hint="default"/>
        <w:lang w:val="en-US" w:eastAsia="en-US" w:bidi="ar-SA"/>
      </w:rPr>
    </w:lvl>
    <w:lvl w:ilvl="5">
      <w:start w:val="0"/>
      <w:numFmt w:val="bullet"/>
      <w:lvlText w:val="•"/>
      <w:lvlJc w:val="left"/>
      <w:pPr>
        <w:ind w:left="5668" w:hanging="342"/>
      </w:pPr>
      <w:rPr>
        <w:rFonts w:hint="default"/>
        <w:lang w:val="en-US" w:eastAsia="en-US" w:bidi="ar-SA"/>
      </w:rPr>
    </w:lvl>
    <w:lvl w:ilvl="6">
      <w:start w:val="0"/>
      <w:numFmt w:val="bullet"/>
      <w:lvlText w:val="•"/>
      <w:lvlJc w:val="left"/>
      <w:pPr>
        <w:ind w:left="6471" w:hanging="342"/>
      </w:pPr>
      <w:rPr>
        <w:rFonts w:hint="default"/>
        <w:lang w:val="en-US" w:eastAsia="en-US" w:bidi="ar-SA"/>
      </w:rPr>
    </w:lvl>
    <w:lvl w:ilvl="7">
      <w:start w:val="0"/>
      <w:numFmt w:val="bullet"/>
      <w:lvlText w:val="•"/>
      <w:lvlJc w:val="left"/>
      <w:pPr>
        <w:ind w:left="7273" w:hanging="342"/>
      </w:pPr>
      <w:rPr>
        <w:rFonts w:hint="default"/>
        <w:lang w:val="en-US" w:eastAsia="en-US" w:bidi="ar-SA"/>
      </w:rPr>
    </w:lvl>
    <w:lvl w:ilvl="8">
      <w:start w:val="0"/>
      <w:numFmt w:val="bullet"/>
      <w:lvlText w:val="•"/>
      <w:lvlJc w:val="left"/>
      <w:pPr>
        <w:ind w:left="8075" w:hanging="342"/>
      </w:pPr>
      <w:rPr>
        <w:rFonts w:hint="default"/>
        <w:lang w:val="en-US" w:eastAsia="en-US" w:bidi="ar-SA"/>
      </w:rPr>
    </w:lvl>
  </w:abstractNum>
  <w:abstractNum w:abstractNumId="43">
    <w:multiLevelType w:val="hybridMultilevel"/>
    <w:lvl w:ilvl="0">
      <w:start w:val="2"/>
      <w:numFmt w:val="decimal"/>
      <w:lvlText w:val="%1"/>
      <w:lvlJc w:val="left"/>
      <w:pPr>
        <w:ind w:left="2075" w:hanging="473"/>
        <w:jc w:val="left"/>
      </w:pPr>
      <w:rPr>
        <w:rFonts w:hint="default"/>
        <w:lang w:val="en-US" w:eastAsia="en-US" w:bidi="ar-SA"/>
      </w:rPr>
    </w:lvl>
    <w:lvl w:ilvl="1">
      <w:start w:val="1"/>
      <w:numFmt w:val="decimal"/>
      <w:lvlText w:val="%1.%2."/>
      <w:lvlJc w:val="left"/>
      <w:pPr>
        <w:ind w:left="2075" w:hanging="473"/>
        <w:jc w:val="left"/>
      </w:pPr>
      <w:rPr>
        <w:rFonts w:hint="default" w:ascii="Cambria" w:hAnsi="Cambria" w:eastAsia="Cambria" w:cs="Cambria"/>
        <w:b/>
        <w:bCs/>
        <w:i w:val="0"/>
        <w:iCs w:val="0"/>
        <w:w w:val="108"/>
        <w:sz w:val="20"/>
        <w:szCs w:val="20"/>
        <w:lang w:val="en-US" w:eastAsia="en-US" w:bidi="ar-SA"/>
      </w:rPr>
    </w:lvl>
    <w:lvl w:ilvl="2">
      <w:start w:val="1"/>
      <w:numFmt w:val="lowerLetter"/>
      <w:lvlText w:val="(%3)"/>
      <w:lvlJc w:val="left"/>
      <w:pPr>
        <w:ind w:left="2710" w:hanging="337"/>
        <w:jc w:val="right"/>
      </w:pPr>
      <w:rPr>
        <w:rFonts w:hint="default" w:ascii="Cambria" w:hAnsi="Cambria" w:eastAsia="Cambria" w:cs="Cambria"/>
        <w:b w:val="0"/>
        <w:bCs w:val="0"/>
        <w:i w:val="0"/>
        <w:iCs w:val="0"/>
        <w:spacing w:val="-1"/>
        <w:w w:val="101"/>
        <w:sz w:val="20"/>
        <w:szCs w:val="20"/>
        <w:lang w:val="en-US" w:eastAsia="en-US" w:bidi="ar-SA"/>
      </w:rPr>
    </w:lvl>
    <w:lvl w:ilvl="3">
      <w:start w:val="0"/>
      <w:numFmt w:val="bullet"/>
      <w:lvlText w:val="•"/>
      <w:lvlJc w:val="left"/>
      <w:pPr>
        <w:ind w:left="3229" w:hanging="337"/>
      </w:pPr>
      <w:rPr>
        <w:rFonts w:hint="default"/>
        <w:lang w:val="en-US" w:eastAsia="en-US" w:bidi="ar-SA"/>
      </w:rPr>
    </w:lvl>
    <w:lvl w:ilvl="4">
      <w:start w:val="0"/>
      <w:numFmt w:val="bullet"/>
      <w:lvlText w:val="•"/>
      <w:lvlJc w:val="left"/>
      <w:pPr>
        <w:ind w:left="3739" w:hanging="337"/>
      </w:pPr>
      <w:rPr>
        <w:rFonts w:hint="default"/>
        <w:lang w:val="en-US" w:eastAsia="en-US" w:bidi="ar-SA"/>
      </w:rPr>
    </w:lvl>
    <w:lvl w:ilvl="5">
      <w:start w:val="0"/>
      <w:numFmt w:val="bullet"/>
      <w:lvlText w:val="•"/>
      <w:lvlJc w:val="left"/>
      <w:pPr>
        <w:ind w:left="4248" w:hanging="337"/>
      </w:pPr>
      <w:rPr>
        <w:rFonts w:hint="default"/>
        <w:lang w:val="en-US" w:eastAsia="en-US" w:bidi="ar-SA"/>
      </w:rPr>
    </w:lvl>
    <w:lvl w:ilvl="6">
      <w:start w:val="0"/>
      <w:numFmt w:val="bullet"/>
      <w:lvlText w:val="•"/>
      <w:lvlJc w:val="left"/>
      <w:pPr>
        <w:ind w:left="4758" w:hanging="337"/>
      </w:pPr>
      <w:rPr>
        <w:rFonts w:hint="default"/>
        <w:lang w:val="en-US" w:eastAsia="en-US" w:bidi="ar-SA"/>
      </w:rPr>
    </w:lvl>
    <w:lvl w:ilvl="7">
      <w:start w:val="0"/>
      <w:numFmt w:val="bullet"/>
      <w:lvlText w:val="•"/>
      <w:lvlJc w:val="left"/>
      <w:pPr>
        <w:ind w:left="5267" w:hanging="337"/>
      </w:pPr>
      <w:rPr>
        <w:rFonts w:hint="default"/>
        <w:lang w:val="en-US" w:eastAsia="en-US" w:bidi="ar-SA"/>
      </w:rPr>
    </w:lvl>
    <w:lvl w:ilvl="8">
      <w:start w:val="0"/>
      <w:numFmt w:val="bullet"/>
      <w:lvlText w:val="•"/>
      <w:lvlJc w:val="left"/>
      <w:pPr>
        <w:ind w:left="5777" w:hanging="337"/>
      </w:pPr>
      <w:rPr>
        <w:rFonts w:hint="default"/>
        <w:lang w:val="en-US" w:eastAsia="en-US" w:bidi="ar-SA"/>
      </w:rPr>
    </w:lvl>
  </w:abstractNum>
  <w:abstractNum w:abstractNumId="42">
    <w:multiLevelType w:val="hybridMultilevel"/>
    <w:lvl w:ilvl="0">
      <w:start w:val="3"/>
      <w:numFmt w:val="lowerLetter"/>
      <w:lvlText w:val="(%1)"/>
      <w:lvlJc w:val="left"/>
      <w:pPr>
        <w:ind w:left="2075" w:hanging="344"/>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44"/>
      </w:pPr>
      <w:rPr>
        <w:rFonts w:hint="default"/>
        <w:lang w:val="en-US" w:eastAsia="en-US" w:bidi="ar-SA"/>
      </w:rPr>
    </w:lvl>
    <w:lvl w:ilvl="2">
      <w:start w:val="0"/>
      <w:numFmt w:val="bullet"/>
      <w:lvlText w:val="•"/>
      <w:lvlJc w:val="left"/>
      <w:pPr>
        <w:ind w:left="3600" w:hanging="344"/>
      </w:pPr>
      <w:rPr>
        <w:rFonts w:hint="default"/>
        <w:lang w:val="en-US" w:eastAsia="en-US" w:bidi="ar-SA"/>
      </w:rPr>
    </w:lvl>
    <w:lvl w:ilvl="3">
      <w:start w:val="0"/>
      <w:numFmt w:val="bullet"/>
      <w:lvlText w:val="•"/>
      <w:lvlJc w:val="left"/>
      <w:pPr>
        <w:ind w:left="4360" w:hanging="344"/>
      </w:pPr>
      <w:rPr>
        <w:rFonts w:hint="default"/>
        <w:lang w:val="en-US" w:eastAsia="en-US" w:bidi="ar-SA"/>
      </w:rPr>
    </w:lvl>
    <w:lvl w:ilvl="4">
      <w:start w:val="0"/>
      <w:numFmt w:val="bullet"/>
      <w:lvlText w:val="•"/>
      <w:lvlJc w:val="left"/>
      <w:pPr>
        <w:ind w:left="5120" w:hanging="344"/>
      </w:pPr>
      <w:rPr>
        <w:rFonts w:hint="default"/>
        <w:lang w:val="en-US" w:eastAsia="en-US" w:bidi="ar-SA"/>
      </w:rPr>
    </w:lvl>
    <w:lvl w:ilvl="5">
      <w:start w:val="0"/>
      <w:numFmt w:val="bullet"/>
      <w:lvlText w:val="•"/>
      <w:lvlJc w:val="left"/>
      <w:pPr>
        <w:ind w:left="5880" w:hanging="344"/>
      </w:pPr>
      <w:rPr>
        <w:rFonts w:hint="default"/>
        <w:lang w:val="en-US" w:eastAsia="en-US" w:bidi="ar-SA"/>
      </w:rPr>
    </w:lvl>
    <w:lvl w:ilvl="6">
      <w:start w:val="0"/>
      <w:numFmt w:val="bullet"/>
      <w:lvlText w:val="•"/>
      <w:lvlJc w:val="left"/>
      <w:pPr>
        <w:ind w:left="6640" w:hanging="344"/>
      </w:pPr>
      <w:rPr>
        <w:rFonts w:hint="default"/>
        <w:lang w:val="en-US" w:eastAsia="en-US" w:bidi="ar-SA"/>
      </w:rPr>
    </w:lvl>
    <w:lvl w:ilvl="7">
      <w:start w:val="0"/>
      <w:numFmt w:val="bullet"/>
      <w:lvlText w:val="•"/>
      <w:lvlJc w:val="left"/>
      <w:pPr>
        <w:ind w:left="7400" w:hanging="344"/>
      </w:pPr>
      <w:rPr>
        <w:rFonts w:hint="default"/>
        <w:lang w:val="en-US" w:eastAsia="en-US" w:bidi="ar-SA"/>
      </w:rPr>
    </w:lvl>
    <w:lvl w:ilvl="8">
      <w:start w:val="0"/>
      <w:numFmt w:val="bullet"/>
      <w:lvlText w:val="•"/>
      <w:lvlJc w:val="left"/>
      <w:pPr>
        <w:ind w:left="8160" w:hanging="344"/>
      </w:pPr>
      <w:rPr>
        <w:rFonts w:hint="default"/>
        <w:lang w:val="en-US" w:eastAsia="en-US" w:bidi="ar-SA"/>
      </w:rPr>
    </w:lvl>
  </w:abstractNum>
  <w:abstractNum w:abstractNumId="4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4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4120" w:hanging="355"/>
      </w:pPr>
      <w:rPr>
        <w:rFonts w:hint="default"/>
        <w:lang w:val="en-US" w:eastAsia="en-US" w:bidi="ar-SA"/>
      </w:rPr>
    </w:lvl>
    <w:lvl w:ilvl="2">
      <w:start w:val="0"/>
      <w:numFmt w:val="bullet"/>
      <w:lvlText w:val="•"/>
      <w:lvlJc w:val="left"/>
      <w:pPr>
        <w:ind w:left="4737" w:hanging="355"/>
      </w:pPr>
      <w:rPr>
        <w:rFonts w:hint="default"/>
        <w:lang w:val="en-US" w:eastAsia="en-US" w:bidi="ar-SA"/>
      </w:rPr>
    </w:lvl>
    <w:lvl w:ilvl="3">
      <w:start w:val="0"/>
      <w:numFmt w:val="bullet"/>
      <w:lvlText w:val="•"/>
      <w:lvlJc w:val="left"/>
      <w:pPr>
        <w:ind w:left="5355" w:hanging="355"/>
      </w:pPr>
      <w:rPr>
        <w:rFonts w:hint="default"/>
        <w:lang w:val="en-US" w:eastAsia="en-US" w:bidi="ar-SA"/>
      </w:rPr>
    </w:lvl>
    <w:lvl w:ilvl="4">
      <w:start w:val="0"/>
      <w:numFmt w:val="bullet"/>
      <w:lvlText w:val="•"/>
      <w:lvlJc w:val="left"/>
      <w:pPr>
        <w:ind w:left="5973" w:hanging="355"/>
      </w:pPr>
      <w:rPr>
        <w:rFonts w:hint="default"/>
        <w:lang w:val="en-US" w:eastAsia="en-US" w:bidi="ar-SA"/>
      </w:rPr>
    </w:lvl>
    <w:lvl w:ilvl="5">
      <w:start w:val="0"/>
      <w:numFmt w:val="bullet"/>
      <w:lvlText w:val="•"/>
      <w:lvlJc w:val="left"/>
      <w:pPr>
        <w:ind w:left="6591" w:hanging="355"/>
      </w:pPr>
      <w:rPr>
        <w:rFonts w:hint="default"/>
        <w:lang w:val="en-US" w:eastAsia="en-US" w:bidi="ar-SA"/>
      </w:rPr>
    </w:lvl>
    <w:lvl w:ilvl="6">
      <w:start w:val="0"/>
      <w:numFmt w:val="bullet"/>
      <w:lvlText w:val="•"/>
      <w:lvlJc w:val="left"/>
      <w:pPr>
        <w:ind w:left="7208" w:hanging="355"/>
      </w:pPr>
      <w:rPr>
        <w:rFonts w:hint="default"/>
        <w:lang w:val="en-US" w:eastAsia="en-US" w:bidi="ar-SA"/>
      </w:rPr>
    </w:lvl>
    <w:lvl w:ilvl="7">
      <w:start w:val="0"/>
      <w:numFmt w:val="bullet"/>
      <w:lvlText w:val="•"/>
      <w:lvlJc w:val="left"/>
      <w:pPr>
        <w:ind w:left="7826" w:hanging="355"/>
      </w:pPr>
      <w:rPr>
        <w:rFonts w:hint="default"/>
        <w:lang w:val="en-US" w:eastAsia="en-US" w:bidi="ar-SA"/>
      </w:rPr>
    </w:lvl>
    <w:lvl w:ilvl="8">
      <w:start w:val="0"/>
      <w:numFmt w:val="bullet"/>
      <w:lvlText w:val="•"/>
      <w:lvlJc w:val="left"/>
      <w:pPr>
        <w:ind w:left="8444" w:hanging="355"/>
      </w:pPr>
      <w:rPr>
        <w:rFonts w:hint="default"/>
        <w:lang w:val="en-US" w:eastAsia="en-US" w:bidi="ar-SA"/>
      </w:rPr>
    </w:lvl>
  </w:abstractNum>
  <w:abstractNum w:abstractNumId="39">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66"/>
      </w:pPr>
      <w:rPr>
        <w:rFonts w:hint="default"/>
        <w:lang w:val="en-US" w:eastAsia="en-US" w:bidi="ar-SA"/>
      </w:rPr>
    </w:lvl>
    <w:lvl w:ilvl="2">
      <w:start w:val="0"/>
      <w:numFmt w:val="bullet"/>
      <w:lvlText w:val="•"/>
      <w:lvlJc w:val="left"/>
      <w:pPr>
        <w:ind w:left="3904" w:hanging="366"/>
      </w:pPr>
      <w:rPr>
        <w:rFonts w:hint="default"/>
        <w:lang w:val="en-US" w:eastAsia="en-US" w:bidi="ar-SA"/>
      </w:rPr>
    </w:lvl>
    <w:lvl w:ilvl="3">
      <w:start w:val="0"/>
      <w:numFmt w:val="bullet"/>
      <w:lvlText w:val="•"/>
      <w:lvlJc w:val="left"/>
      <w:pPr>
        <w:ind w:left="4626" w:hanging="366"/>
      </w:pPr>
      <w:rPr>
        <w:rFonts w:hint="default"/>
        <w:lang w:val="en-US" w:eastAsia="en-US" w:bidi="ar-SA"/>
      </w:rPr>
    </w:lvl>
    <w:lvl w:ilvl="4">
      <w:start w:val="0"/>
      <w:numFmt w:val="bullet"/>
      <w:lvlText w:val="•"/>
      <w:lvlJc w:val="left"/>
      <w:pPr>
        <w:ind w:left="5348" w:hanging="366"/>
      </w:pPr>
      <w:rPr>
        <w:rFonts w:hint="default"/>
        <w:lang w:val="en-US" w:eastAsia="en-US" w:bidi="ar-SA"/>
      </w:rPr>
    </w:lvl>
    <w:lvl w:ilvl="5">
      <w:start w:val="0"/>
      <w:numFmt w:val="bullet"/>
      <w:lvlText w:val="•"/>
      <w:lvlJc w:val="left"/>
      <w:pPr>
        <w:ind w:left="6070" w:hanging="366"/>
      </w:pPr>
      <w:rPr>
        <w:rFonts w:hint="default"/>
        <w:lang w:val="en-US" w:eastAsia="en-US" w:bidi="ar-SA"/>
      </w:rPr>
    </w:lvl>
    <w:lvl w:ilvl="6">
      <w:start w:val="0"/>
      <w:numFmt w:val="bullet"/>
      <w:lvlText w:val="•"/>
      <w:lvlJc w:val="left"/>
      <w:pPr>
        <w:ind w:left="6792" w:hanging="366"/>
      </w:pPr>
      <w:rPr>
        <w:rFonts w:hint="default"/>
        <w:lang w:val="en-US" w:eastAsia="en-US" w:bidi="ar-SA"/>
      </w:rPr>
    </w:lvl>
    <w:lvl w:ilvl="7">
      <w:start w:val="0"/>
      <w:numFmt w:val="bullet"/>
      <w:lvlText w:val="•"/>
      <w:lvlJc w:val="left"/>
      <w:pPr>
        <w:ind w:left="7514" w:hanging="366"/>
      </w:pPr>
      <w:rPr>
        <w:rFonts w:hint="default"/>
        <w:lang w:val="en-US" w:eastAsia="en-US" w:bidi="ar-SA"/>
      </w:rPr>
    </w:lvl>
    <w:lvl w:ilvl="8">
      <w:start w:val="0"/>
      <w:numFmt w:val="bullet"/>
      <w:lvlText w:val="•"/>
      <w:lvlJc w:val="left"/>
      <w:pPr>
        <w:ind w:left="8236" w:hanging="366"/>
      </w:pPr>
      <w:rPr>
        <w:rFonts w:hint="default"/>
        <w:lang w:val="en-US" w:eastAsia="en-US" w:bidi="ar-SA"/>
      </w:rPr>
    </w:lvl>
  </w:abstractNum>
  <w:abstractNum w:abstractNumId="3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85" w:hanging="31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57" w:hanging="311"/>
      </w:pPr>
      <w:rPr>
        <w:rFonts w:hint="default"/>
        <w:lang w:val="en-US" w:eastAsia="en-US" w:bidi="ar-SA"/>
      </w:rPr>
    </w:lvl>
    <w:lvl w:ilvl="3">
      <w:start w:val="0"/>
      <w:numFmt w:val="bullet"/>
      <w:lvlText w:val="•"/>
      <w:lvlJc w:val="left"/>
      <w:pPr>
        <w:ind w:left="4235" w:hanging="311"/>
      </w:pPr>
      <w:rPr>
        <w:rFonts w:hint="default"/>
        <w:lang w:val="en-US" w:eastAsia="en-US" w:bidi="ar-SA"/>
      </w:rPr>
    </w:lvl>
    <w:lvl w:ilvl="4">
      <w:start w:val="0"/>
      <w:numFmt w:val="bullet"/>
      <w:lvlText w:val="•"/>
      <w:lvlJc w:val="left"/>
      <w:pPr>
        <w:ind w:left="5013" w:hanging="311"/>
      </w:pPr>
      <w:rPr>
        <w:rFonts w:hint="default"/>
        <w:lang w:val="en-US" w:eastAsia="en-US" w:bidi="ar-SA"/>
      </w:rPr>
    </w:lvl>
    <w:lvl w:ilvl="5">
      <w:start w:val="0"/>
      <w:numFmt w:val="bullet"/>
      <w:lvlText w:val="•"/>
      <w:lvlJc w:val="left"/>
      <w:pPr>
        <w:ind w:left="5791" w:hanging="311"/>
      </w:pPr>
      <w:rPr>
        <w:rFonts w:hint="default"/>
        <w:lang w:val="en-US" w:eastAsia="en-US" w:bidi="ar-SA"/>
      </w:rPr>
    </w:lvl>
    <w:lvl w:ilvl="6">
      <w:start w:val="0"/>
      <w:numFmt w:val="bullet"/>
      <w:lvlText w:val="•"/>
      <w:lvlJc w:val="left"/>
      <w:pPr>
        <w:ind w:left="6568" w:hanging="311"/>
      </w:pPr>
      <w:rPr>
        <w:rFonts w:hint="default"/>
        <w:lang w:val="en-US" w:eastAsia="en-US" w:bidi="ar-SA"/>
      </w:rPr>
    </w:lvl>
    <w:lvl w:ilvl="7">
      <w:start w:val="0"/>
      <w:numFmt w:val="bullet"/>
      <w:lvlText w:val="•"/>
      <w:lvlJc w:val="left"/>
      <w:pPr>
        <w:ind w:left="7346" w:hanging="311"/>
      </w:pPr>
      <w:rPr>
        <w:rFonts w:hint="default"/>
        <w:lang w:val="en-US" w:eastAsia="en-US" w:bidi="ar-SA"/>
      </w:rPr>
    </w:lvl>
    <w:lvl w:ilvl="8">
      <w:start w:val="0"/>
      <w:numFmt w:val="bullet"/>
      <w:lvlText w:val="•"/>
      <w:lvlJc w:val="left"/>
      <w:pPr>
        <w:ind w:left="8124" w:hanging="311"/>
      </w:pPr>
      <w:rPr>
        <w:rFonts w:hint="default"/>
        <w:lang w:val="en-US" w:eastAsia="en-US" w:bidi="ar-SA"/>
      </w:rPr>
    </w:lvl>
  </w:abstractNum>
  <w:abstractNum w:abstractNumId="37">
    <w:multiLevelType w:val="hybridMultilevel"/>
    <w:lvl w:ilvl="0">
      <w:start w:val="2"/>
      <w:numFmt w:val="lowerLetter"/>
      <w:lvlText w:val="(%1)"/>
      <w:lvlJc w:val="left"/>
      <w:pPr>
        <w:ind w:left="2075"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66"/>
      </w:pPr>
      <w:rPr>
        <w:rFonts w:hint="default"/>
        <w:lang w:val="en-US" w:eastAsia="en-US" w:bidi="ar-SA"/>
      </w:rPr>
    </w:lvl>
    <w:lvl w:ilvl="2">
      <w:start w:val="0"/>
      <w:numFmt w:val="bullet"/>
      <w:lvlText w:val="•"/>
      <w:lvlJc w:val="left"/>
      <w:pPr>
        <w:ind w:left="3600" w:hanging="366"/>
      </w:pPr>
      <w:rPr>
        <w:rFonts w:hint="default"/>
        <w:lang w:val="en-US" w:eastAsia="en-US" w:bidi="ar-SA"/>
      </w:rPr>
    </w:lvl>
    <w:lvl w:ilvl="3">
      <w:start w:val="0"/>
      <w:numFmt w:val="bullet"/>
      <w:lvlText w:val="•"/>
      <w:lvlJc w:val="left"/>
      <w:pPr>
        <w:ind w:left="4360" w:hanging="366"/>
      </w:pPr>
      <w:rPr>
        <w:rFonts w:hint="default"/>
        <w:lang w:val="en-US" w:eastAsia="en-US" w:bidi="ar-SA"/>
      </w:rPr>
    </w:lvl>
    <w:lvl w:ilvl="4">
      <w:start w:val="0"/>
      <w:numFmt w:val="bullet"/>
      <w:lvlText w:val="•"/>
      <w:lvlJc w:val="left"/>
      <w:pPr>
        <w:ind w:left="5120" w:hanging="366"/>
      </w:pPr>
      <w:rPr>
        <w:rFonts w:hint="default"/>
        <w:lang w:val="en-US" w:eastAsia="en-US" w:bidi="ar-SA"/>
      </w:rPr>
    </w:lvl>
    <w:lvl w:ilvl="5">
      <w:start w:val="0"/>
      <w:numFmt w:val="bullet"/>
      <w:lvlText w:val="•"/>
      <w:lvlJc w:val="left"/>
      <w:pPr>
        <w:ind w:left="5880" w:hanging="366"/>
      </w:pPr>
      <w:rPr>
        <w:rFonts w:hint="default"/>
        <w:lang w:val="en-US" w:eastAsia="en-US" w:bidi="ar-SA"/>
      </w:rPr>
    </w:lvl>
    <w:lvl w:ilvl="6">
      <w:start w:val="0"/>
      <w:numFmt w:val="bullet"/>
      <w:lvlText w:val="•"/>
      <w:lvlJc w:val="left"/>
      <w:pPr>
        <w:ind w:left="6640" w:hanging="366"/>
      </w:pPr>
      <w:rPr>
        <w:rFonts w:hint="default"/>
        <w:lang w:val="en-US" w:eastAsia="en-US" w:bidi="ar-SA"/>
      </w:rPr>
    </w:lvl>
    <w:lvl w:ilvl="7">
      <w:start w:val="0"/>
      <w:numFmt w:val="bullet"/>
      <w:lvlText w:val="•"/>
      <w:lvlJc w:val="left"/>
      <w:pPr>
        <w:ind w:left="7400" w:hanging="366"/>
      </w:pPr>
      <w:rPr>
        <w:rFonts w:hint="default"/>
        <w:lang w:val="en-US" w:eastAsia="en-US" w:bidi="ar-SA"/>
      </w:rPr>
    </w:lvl>
    <w:lvl w:ilvl="8">
      <w:start w:val="0"/>
      <w:numFmt w:val="bullet"/>
      <w:lvlText w:val="•"/>
      <w:lvlJc w:val="left"/>
      <w:pPr>
        <w:ind w:left="8160" w:hanging="366"/>
      </w:pPr>
      <w:rPr>
        <w:rFonts w:hint="default"/>
        <w:lang w:val="en-US" w:eastAsia="en-US" w:bidi="ar-SA"/>
      </w:rPr>
    </w:lvl>
  </w:abstractNum>
  <w:abstractNum w:abstractNumId="3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Roman"/>
      <w:lvlText w:val="(%2)"/>
      <w:lvlJc w:val="left"/>
      <w:pPr>
        <w:ind w:left="3003" w:hanging="310"/>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742" w:hanging="310"/>
      </w:pPr>
      <w:rPr>
        <w:rFonts w:hint="default"/>
        <w:lang w:val="en-US" w:eastAsia="en-US" w:bidi="ar-SA"/>
      </w:rPr>
    </w:lvl>
    <w:lvl w:ilvl="3">
      <w:start w:val="0"/>
      <w:numFmt w:val="bullet"/>
      <w:lvlText w:val="•"/>
      <w:lvlJc w:val="left"/>
      <w:pPr>
        <w:ind w:left="4484" w:hanging="310"/>
      </w:pPr>
      <w:rPr>
        <w:rFonts w:hint="default"/>
        <w:lang w:val="en-US" w:eastAsia="en-US" w:bidi="ar-SA"/>
      </w:rPr>
    </w:lvl>
    <w:lvl w:ilvl="4">
      <w:start w:val="0"/>
      <w:numFmt w:val="bullet"/>
      <w:lvlText w:val="•"/>
      <w:lvlJc w:val="left"/>
      <w:pPr>
        <w:ind w:left="5226" w:hanging="310"/>
      </w:pPr>
      <w:rPr>
        <w:rFonts w:hint="default"/>
        <w:lang w:val="en-US" w:eastAsia="en-US" w:bidi="ar-SA"/>
      </w:rPr>
    </w:lvl>
    <w:lvl w:ilvl="5">
      <w:start w:val="0"/>
      <w:numFmt w:val="bullet"/>
      <w:lvlText w:val="•"/>
      <w:lvlJc w:val="left"/>
      <w:pPr>
        <w:ind w:left="5968" w:hanging="310"/>
      </w:pPr>
      <w:rPr>
        <w:rFonts w:hint="default"/>
        <w:lang w:val="en-US" w:eastAsia="en-US" w:bidi="ar-SA"/>
      </w:rPr>
    </w:lvl>
    <w:lvl w:ilvl="6">
      <w:start w:val="0"/>
      <w:numFmt w:val="bullet"/>
      <w:lvlText w:val="•"/>
      <w:lvlJc w:val="left"/>
      <w:pPr>
        <w:ind w:left="6711" w:hanging="310"/>
      </w:pPr>
      <w:rPr>
        <w:rFonts w:hint="default"/>
        <w:lang w:val="en-US" w:eastAsia="en-US" w:bidi="ar-SA"/>
      </w:rPr>
    </w:lvl>
    <w:lvl w:ilvl="7">
      <w:start w:val="0"/>
      <w:numFmt w:val="bullet"/>
      <w:lvlText w:val="•"/>
      <w:lvlJc w:val="left"/>
      <w:pPr>
        <w:ind w:left="7453" w:hanging="310"/>
      </w:pPr>
      <w:rPr>
        <w:rFonts w:hint="default"/>
        <w:lang w:val="en-US" w:eastAsia="en-US" w:bidi="ar-SA"/>
      </w:rPr>
    </w:lvl>
    <w:lvl w:ilvl="8">
      <w:start w:val="0"/>
      <w:numFmt w:val="bullet"/>
      <w:lvlText w:val="•"/>
      <w:lvlJc w:val="left"/>
      <w:pPr>
        <w:ind w:left="8195" w:hanging="310"/>
      </w:pPr>
      <w:rPr>
        <w:rFonts w:hint="default"/>
        <w:lang w:val="en-US" w:eastAsia="en-US" w:bidi="ar-SA"/>
      </w:rPr>
    </w:lvl>
  </w:abstractNum>
  <w:abstractNum w:abstractNumId="35">
    <w:multiLevelType w:val="hybridMultilevel"/>
    <w:lvl w:ilvl="0">
      <w:start w:val="2"/>
      <w:numFmt w:val="lowerLetter"/>
      <w:lvlText w:val="(%1)"/>
      <w:lvlJc w:val="left"/>
      <w:pPr>
        <w:ind w:left="2075"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66"/>
      </w:pPr>
      <w:rPr>
        <w:rFonts w:hint="default"/>
        <w:lang w:val="en-US" w:eastAsia="en-US" w:bidi="ar-SA"/>
      </w:rPr>
    </w:lvl>
    <w:lvl w:ilvl="2">
      <w:start w:val="0"/>
      <w:numFmt w:val="bullet"/>
      <w:lvlText w:val="•"/>
      <w:lvlJc w:val="left"/>
      <w:pPr>
        <w:ind w:left="3600" w:hanging="366"/>
      </w:pPr>
      <w:rPr>
        <w:rFonts w:hint="default"/>
        <w:lang w:val="en-US" w:eastAsia="en-US" w:bidi="ar-SA"/>
      </w:rPr>
    </w:lvl>
    <w:lvl w:ilvl="3">
      <w:start w:val="0"/>
      <w:numFmt w:val="bullet"/>
      <w:lvlText w:val="•"/>
      <w:lvlJc w:val="left"/>
      <w:pPr>
        <w:ind w:left="4360" w:hanging="366"/>
      </w:pPr>
      <w:rPr>
        <w:rFonts w:hint="default"/>
        <w:lang w:val="en-US" w:eastAsia="en-US" w:bidi="ar-SA"/>
      </w:rPr>
    </w:lvl>
    <w:lvl w:ilvl="4">
      <w:start w:val="0"/>
      <w:numFmt w:val="bullet"/>
      <w:lvlText w:val="•"/>
      <w:lvlJc w:val="left"/>
      <w:pPr>
        <w:ind w:left="5120" w:hanging="366"/>
      </w:pPr>
      <w:rPr>
        <w:rFonts w:hint="default"/>
        <w:lang w:val="en-US" w:eastAsia="en-US" w:bidi="ar-SA"/>
      </w:rPr>
    </w:lvl>
    <w:lvl w:ilvl="5">
      <w:start w:val="0"/>
      <w:numFmt w:val="bullet"/>
      <w:lvlText w:val="•"/>
      <w:lvlJc w:val="left"/>
      <w:pPr>
        <w:ind w:left="5880" w:hanging="366"/>
      </w:pPr>
      <w:rPr>
        <w:rFonts w:hint="default"/>
        <w:lang w:val="en-US" w:eastAsia="en-US" w:bidi="ar-SA"/>
      </w:rPr>
    </w:lvl>
    <w:lvl w:ilvl="6">
      <w:start w:val="0"/>
      <w:numFmt w:val="bullet"/>
      <w:lvlText w:val="•"/>
      <w:lvlJc w:val="left"/>
      <w:pPr>
        <w:ind w:left="6640" w:hanging="366"/>
      </w:pPr>
      <w:rPr>
        <w:rFonts w:hint="default"/>
        <w:lang w:val="en-US" w:eastAsia="en-US" w:bidi="ar-SA"/>
      </w:rPr>
    </w:lvl>
    <w:lvl w:ilvl="7">
      <w:start w:val="0"/>
      <w:numFmt w:val="bullet"/>
      <w:lvlText w:val="•"/>
      <w:lvlJc w:val="left"/>
      <w:pPr>
        <w:ind w:left="7400" w:hanging="366"/>
      </w:pPr>
      <w:rPr>
        <w:rFonts w:hint="default"/>
        <w:lang w:val="en-US" w:eastAsia="en-US" w:bidi="ar-SA"/>
      </w:rPr>
    </w:lvl>
    <w:lvl w:ilvl="8">
      <w:start w:val="0"/>
      <w:numFmt w:val="bullet"/>
      <w:lvlText w:val="•"/>
      <w:lvlJc w:val="left"/>
      <w:pPr>
        <w:ind w:left="8160" w:hanging="366"/>
      </w:pPr>
      <w:rPr>
        <w:rFonts w:hint="default"/>
        <w:lang w:val="en-US" w:eastAsia="en-US" w:bidi="ar-SA"/>
      </w:rPr>
    </w:lvl>
  </w:abstractNum>
  <w:abstractNum w:abstractNumId="34">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80" w:hanging="355"/>
      </w:pPr>
      <w:rPr>
        <w:rFonts w:hint="default"/>
        <w:lang w:val="en-US" w:eastAsia="en-US" w:bidi="ar-SA"/>
      </w:rPr>
    </w:lvl>
    <w:lvl w:ilvl="2">
      <w:start w:val="0"/>
      <w:numFmt w:val="bullet"/>
      <w:lvlText w:val="•"/>
      <w:lvlJc w:val="left"/>
      <w:pPr>
        <w:ind w:left="3635" w:hanging="355"/>
      </w:pPr>
      <w:rPr>
        <w:rFonts w:hint="default"/>
        <w:lang w:val="en-US" w:eastAsia="en-US" w:bidi="ar-SA"/>
      </w:rPr>
    </w:lvl>
    <w:lvl w:ilvl="3">
      <w:start w:val="0"/>
      <w:numFmt w:val="bullet"/>
      <w:lvlText w:val="•"/>
      <w:lvlJc w:val="left"/>
      <w:pPr>
        <w:ind w:left="4391" w:hanging="355"/>
      </w:pPr>
      <w:rPr>
        <w:rFonts w:hint="default"/>
        <w:lang w:val="en-US" w:eastAsia="en-US" w:bidi="ar-SA"/>
      </w:rPr>
    </w:lvl>
    <w:lvl w:ilvl="4">
      <w:start w:val="0"/>
      <w:numFmt w:val="bullet"/>
      <w:lvlText w:val="•"/>
      <w:lvlJc w:val="left"/>
      <w:pPr>
        <w:ind w:left="5146" w:hanging="355"/>
      </w:pPr>
      <w:rPr>
        <w:rFonts w:hint="default"/>
        <w:lang w:val="en-US" w:eastAsia="en-US" w:bidi="ar-SA"/>
      </w:rPr>
    </w:lvl>
    <w:lvl w:ilvl="5">
      <w:start w:val="0"/>
      <w:numFmt w:val="bullet"/>
      <w:lvlText w:val="•"/>
      <w:lvlJc w:val="left"/>
      <w:pPr>
        <w:ind w:left="5902" w:hanging="355"/>
      </w:pPr>
      <w:rPr>
        <w:rFonts w:hint="default"/>
        <w:lang w:val="en-US" w:eastAsia="en-US" w:bidi="ar-SA"/>
      </w:rPr>
    </w:lvl>
    <w:lvl w:ilvl="6">
      <w:start w:val="0"/>
      <w:numFmt w:val="bullet"/>
      <w:lvlText w:val="•"/>
      <w:lvlJc w:val="left"/>
      <w:pPr>
        <w:ind w:left="6657" w:hanging="355"/>
      </w:pPr>
      <w:rPr>
        <w:rFonts w:hint="default"/>
        <w:lang w:val="en-US" w:eastAsia="en-US" w:bidi="ar-SA"/>
      </w:rPr>
    </w:lvl>
    <w:lvl w:ilvl="7">
      <w:start w:val="0"/>
      <w:numFmt w:val="bullet"/>
      <w:lvlText w:val="•"/>
      <w:lvlJc w:val="left"/>
      <w:pPr>
        <w:ind w:left="7413" w:hanging="355"/>
      </w:pPr>
      <w:rPr>
        <w:rFonts w:hint="default"/>
        <w:lang w:val="en-US" w:eastAsia="en-US" w:bidi="ar-SA"/>
      </w:rPr>
    </w:lvl>
    <w:lvl w:ilvl="8">
      <w:start w:val="0"/>
      <w:numFmt w:val="bullet"/>
      <w:lvlText w:val="•"/>
      <w:lvlJc w:val="left"/>
      <w:pPr>
        <w:ind w:left="8168" w:hanging="355"/>
      </w:pPr>
      <w:rPr>
        <w:rFonts w:hint="default"/>
        <w:lang w:val="en-US" w:eastAsia="en-US" w:bidi="ar-SA"/>
      </w:rPr>
    </w:lvl>
  </w:abstractNum>
  <w:abstractNum w:abstractNumId="3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4560" w:hanging="321"/>
      </w:pPr>
      <w:rPr>
        <w:rFonts w:hint="default"/>
        <w:lang w:val="en-US" w:eastAsia="en-US" w:bidi="ar-SA"/>
      </w:rPr>
    </w:lvl>
    <w:lvl w:ilvl="3">
      <w:start w:val="0"/>
      <w:numFmt w:val="bullet"/>
      <w:lvlText w:val="•"/>
      <w:lvlJc w:val="left"/>
      <w:pPr>
        <w:ind w:left="5200" w:hanging="321"/>
      </w:pPr>
      <w:rPr>
        <w:rFonts w:hint="default"/>
        <w:lang w:val="en-US" w:eastAsia="en-US" w:bidi="ar-SA"/>
      </w:rPr>
    </w:lvl>
    <w:lvl w:ilvl="4">
      <w:start w:val="0"/>
      <w:numFmt w:val="bullet"/>
      <w:lvlText w:val="•"/>
      <w:lvlJc w:val="left"/>
      <w:pPr>
        <w:ind w:left="5840" w:hanging="321"/>
      </w:pPr>
      <w:rPr>
        <w:rFonts w:hint="default"/>
        <w:lang w:val="en-US" w:eastAsia="en-US" w:bidi="ar-SA"/>
      </w:rPr>
    </w:lvl>
    <w:lvl w:ilvl="5">
      <w:start w:val="0"/>
      <w:numFmt w:val="bullet"/>
      <w:lvlText w:val="•"/>
      <w:lvlJc w:val="left"/>
      <w:pPr>
        <w:ind w:left="6480" w:hanging="321"/>
      </w:pPr>
      <w:rPr>
        <w:rFonts w:hint="default"/>
        <w:lang w:val="en-US" w:eastAsia="en-US" w:bidi="ar-SA"/>
      </w:rPr>
    </w:lvl>
    <w:lvl w:ilvl="6">
      <w:start w:val="0"/>
      <w:numFmt w:val="bullet"/>
      <w:lvlText w:val="•"/>
      <w:lvlJc w:val="left"/>
      <w:pPr>
        <w:ind w:left="7120" w:hanging="321"/>
      </w:pPr>
      <w:rPr>
        <w:rFonts w:hint="default"/>
        <w:lang w:val="en-US" w:eastAsia="en-US" w:bidi="ar-SA"/>
      </w:rPr>
    </w:lvl>
    <w:lvl w:ilvl="7">
      <w:start w:val="0"/>
      <w:numFmt w:val="bullet"/>
      <w:lvlText w:val="•"/>
      <w:lvlJc w:val="left"/>
      <w:pPr>
        <w:ind w:left="7760" w:hanging="321"/>
      </w:pPr>
      <w:rPr>
        <w:rFonts w:hint="default"/>
        <w:lang w:val="en-US" w:eastAsia="en-US" w:bidi="ar-SA"/>
      </w:rPr>
    </w:lvl>
    <w:lvl w:ilvl="8">
      <w:start w:val="0"/>
      <w:numFmt w:val="bullet"/>
      <w:lvlText w:val="•"/>
      <w:lvlJc w:val="left"/>
      <w:pPr>
        <w:ind w:left="8400" w:hanging="321"/>
      </w:pPr>
      <w:rPr>
        <w:rFonts w:hint="default"/>
        <w:lang w:val="en-US" w:eastAsia="en-US" w:bidi="ar-SA"/>
      </w:rPr>
    </w:lvl>
  </w:abstractNum>
  <w:abstractNum w:abstractNumId="32">
    <w:multiLevelType w:val="hybridMultilevel"/>
    <w:lvl w:ilvl="0">
      <w:start w:val="0"/>
      <w:numFmt w:val="bullet"/>
      <w:lvlText w:val="•"/>
      <w:lvlJc w:val="left"/>
      <w:pPr>
        <w:ind w:left="212" w:hanging="213"/>
      </w:pPr>
      <w:rPr>
        <w:rFonts w:hint="default" w:ascii="Meiryo" w:hAnsi="Meiryo" w:eastAsia="Meiryo" w:cs="Meiryo"/>
        <w:b w:val="0"/>
        <w:bCs w:val="0"/>
        <w:i/>
        <w:iCs/>
        <w:w w:val="93"/>
        <w:sz w:val="20"/>
        <w:szCs w:val="20"/>
        <w:lang w:val="en-US" w:eastAsia="en-US" w:bidi="ar-SA"/>
      </w:rPr>
    </w:lvl>
    <w:lvl w:ilvl="1">
      <w:start w:val="0"/>
      <w:numFmt w:val="bullet"/>
      <w:lvlText w:val="•"/>
      <w:lvlJc w:val="left"/>
      <w:pPr>
        <w:ind w:left="236" w:hanging="213"/>
      </w:pPr>
      <w:rPr>
        <w:rFonts w:hint="default"/>
        <w:lang w:val="en-US" w:eastAsia="en-US" w:bidi="ar-SA"/>
      </w:rPr>
    </w:lvl>
    <w:lvl w:ilvl="2">
      <w:start w:val="0"/>
      <w:numFmt w:val="bullet"/>
      <w:lvlText w:val="•"/>
      <w:lvlJc w:val="left"/>
      <w:pPr>
        <w:ind w:left="253" w:hanging="213"/>
      </w:pPr>
      <w:rPr>
        <w:rFonts w:hint="default"/>
        <w:lang w:val="en-US" w:eastAsia="en-US" w:bidi="ar-SA"/>
      </w:rPr>
    </w:lvl>
    <w:lvl w:ilvl="3">
      <w:start w:val="0"/>
      <w:numFmt w:val="bullet"/>
      <w:lvlText w:val="•"/>
      <w:lvlJc w:val="left"/>
      <w:pPr>
        <w:ind w:left="270" w:hanging="213"/>
      </w:pPr>
      <w:rPr>
        <w:rFonts w:hint="default"/>
        <w:lang w:val="en-US" w:eastAsia="en-US" w:bidi="ar-SA"/>
      </w:rPr>
    </w:lvl>
    <w:lvl w:ilvl="4">
      <w:start w:val="0"/>
      <w:numFmt w:val="bullet"/>
      <w:lvlText w:val="•"/>
      <w:lvlJc w:val="left"/>
      <w:pPr>
        <w:ind w:left="286" w:hanging="213"/>
      </w:pPr>
      <w:rPr>
        <w:rFonts w:hint="default"/>
        <w:lang w:val="en-US" w:eastAsia="en-US" w:bidi="ar-SA"/>
      </w:rPr>
    </w:lvl>
    <w:lvl w:ilvl="5">
      <w:start w:val="0"/>
      <w:numFmt w:val="bullet"/>
      <w:lvlText w:val="•"/>
      <w:lvlJc w:val="left"/>
      <w:pPr>
        <w:ind w:left="303" w:hanging="213"/>
      </w:pPr>
      <w:rPr>
        <w:rFonts w:hint="default"/>
        <w:lang w:val="en-US" w:eastAsia="en-US" w:bidi="ar-SA"/>
      </w:rPr>
    </w:lvl>
    <w:lvl w:ilvl="6">
      <w:start w:val="0"/>
      <w:numFmt w:val="bullet"/>
      <w:lvlText w:val="•"/>
      <w:lvlJc w:val="left"/>
      <w:pPr>
        <w:ind w:left="320" w:hanging="213"/>
      </w:pPr>
      <w:rPr>
        <w:rFonts w:hint="default"/>
        <w:lang w:val="en-US" w:eastAsia="en-US" w:bidi="ar-SA"/>
      </w:rPr>
    </w:lvl>
    <w:lvl w:ilvl="7">
      <w:start w:val="0"/>
      <w:numFmt w:val="bullet"/>
      <w:lvlText w:val="•"/>
      <w:lvlJc w:val="left"/>
      <w:pPr>
        <w:ind w:left="337" w:hanging="213"/>
      </w:pPr>
      <w:rPr>
        <w:rFonts w:hint="default"/>
        <w:lang w:val="en-US" w:eastAsia="en-US" w:bidi="ar-SA"/>
      </w:rPr>
    </w:lvl>
    <w:lvl w:ilvl="8">
      <w:start w:val="0"/>
      <w:numFmt w:val="bullet"/>
      <w:lvlText w:val="•"/>
      <w:lvlJc w:val="left"/>
      <w:pPr>
        <w:ind w:left="353" w:hanging="213"/>
      </w:pPr>
      <w:rPr>
        <w:rFonts w:hint="default"/>
        <w:lang w:val="en-US" w:eastAsia="en-US" w:bidi="ar-SA"/>
      </w:rPr>
    </w:lvl>
  </w:abstractNum>
  <w:abstractNum w:abstractNumId="3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3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29">
    <w:multiLevelType w:val="hybridMultilevel"/>
    <w:lvl w:ilvl="0">
      <w:start w:val="2"/>
      <w:numFmt w:val="lowerRoman"/>
      <w:lvlText w:val="(%1)"/>
      <w:lvlJc w:val="left"/>
      <w:pPr>
        <w:ind w:left="2706" w:hanging="333"/>
        <w:jc w:val="left"/>
      </w:pPr>
      <w:rPr>
        <w:rFonts w:hint="default" w:ascii="Cambria" w:hAnsi="Cambria" w:eastAsia="Cambria" w:cs="Cambria"/>
        <w:b w:val="0"/>
        <w:bCs w:val="0"/>
        <w:i w:val="0"/>
        <w:iCs w:val="0"/>
        <w:spacing w:val="-1"/>
        <w:w w:val="100"/>
        <w:sz w:val="20"/>
        <w:szCs w:val="20"/>
        <w:lang w:val="en-US" w:eastAsia="en-US" w:bidi="ar-SA"/>
      </w:rPr>
    </w:lvl>
    <w:lvl w:ilvl="1">
      <w:start w:val="0"/>
      <w:numFmt w:val="bullet"/>
      <w:lvlText w:val="•"/>
      <w:lvlJc w:val="left"/>
      <w:pPr>
        <w:ind w:left="3398" w:hanging="333"/>
      </w:pPr>
      <w:rPr>
        <w:rFonts w:hint="default"/>
        <w:lang w:val="en-US" w:eastAsia="en-US" w:bidi="ar-SA"/>
      </w:rPr>
    </w:lvl>
    <w:lvl w:ilvl="2">
      <w:start w:val="0"/>
      <w:numFmt w:val="bullet"/>
      <w:lvlText w:val="•"/>
      <w:lvlJc w:val="left"/>
      <w:pPr>
        <w:ind w:left="4096" w:hanging="333"/>
      </w:pPr>
      <w:rPr>
        <w:rFonts w:hint="default"/>
        <w:lang w:val="en-US" w:eastAsia="en-US" w:bidi="ar-SA"/>
      </w:rPr>
    </w:lvl>
    <w:lvl w:ilvl="3">
      <w:start w:val="0"/>
      <w:numFmt w:val="bullet"/>
      <w:lvlText w:val="•"/>
      <w:lvlJc w:val="left"/>
      <w:pPr>
        <w:ind w:left="4794" w:hanging="333"/>
      </w:pPr>
      <w:rPr>
        <w:rFonts w:hint="default"/>
        <w:lang w:val="en-US" w:eastAsia="en-US" w:bidi="ar-SA"/>
      </w:rPr>
    </w:lvl>
    <w:lvl w:ilvl="4">
      <w:start w:val="0"/>
      <w:numFmt w:val="bullet"/>
      <w:lvlText w:val="•"/>
      <w:lvlJc w:val="left"/>
      <w:pPr>
        <w:ind w:left="5492" w:hanging="333"/>
      </w:pPr>
      <w:rPr>
        <w:rFonts w:hint="default"/>
        <w:lang w:val="en-US" w:eastAsia="en-US" w:bidi="ar-SA"/>
      </w:rPr>
    </w:lvl>
    <w:lvl w:ilvl="5">
      <w:start w:val="0"/>
      <w:numFmt w:val="bullet"/>
      <w:lvlText w:val="•"/>
      <w:lvlJc w:val="left"/>
      <w:pPr>
        <w:ind w:left="6190" w:hanging="333"/>
      </w:pPr>
      <w:rPr>
        <w:rFonts w:hint="default"/>
        <w:lang w:val="en-US" w:eastAsia="en-US" w:bidi="ar-SA"/>
      </w:rPr>
    </w:lvl>
    <w:lvl w:ilvl="6">
      <w:start w:val="0"/>
      <w:numFmt w:val="bullet"/>
      <w:lvlText w:val="•"/>
      <w:lvlJc w:val="left"/>
      <w:pPr>
        <w:ind w:left="6888" w:hanging="333"/>
      </w:pPr>
      <w:rPr>
        <w:rFonts w:hint="default"/>
        <w:lang w:val="en-US" w:eastAsia="en-US" w:bidi="ar-SA"/>
      </w:rPr>
    </w:lvl>
    <w:lvl w:ilvl="7">
      <w:start w:val="0"/>
      <w:numFmt w:val="bullet"/>
      <w:lvlText w:val="•"/>
      <w:lvlJc w:val="left"/>
      <w:pPr>
        <w:ind w:left="7586" w:hanging="333"/>
      </w:pPr>
      <w:rPr>
        <w:rFonts w:hint="default"/>
        <w:lang w:val="en-US" w:eastAsia="en-US" w:bidi="ar-SA"/>
      </w:rPr>
    </w:lvl>
    <w:lvl w:ilvl="8">
      <w:start w:val="0"/>
      <w:numFmt w:val="bullet"/>
      <w:lvlText w:val="•"/>
      <w:lvlJc w:val="left"/>
      <w:pPr>
        <w:ind w:left="8284" w:hanging="333"/>
      </w:pPr>
      <w:rPr>
        <w:rFonts w:hint="default"/>
        <w:lang w:val="en-US" w:eastAsia="en-US" w:bidi="ar-SA"/>
      </w:rPr>
    </w:lvl>
  </w:abstractNum>
  <w:abstractNum w:abstractNumId="2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8" w:hanging="325"/>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5"/>
      </w:pPr>
      <w:rPr>
        <w:rFonts w:hint="default"/>
        <w:lang w:val="en-US" w:eastAsia="en-US" w:bidi="ar-SA"/>
      </w:rPr>
    </w:lvl>
    <w:lvl w:ilvl="3">
      <w:start w:val="0"/>
      <w:numFmt w:val="bullet"/>
      <w:lvlText w:val="•"/>
      <w:lvlJc w:val="left"/>
      <w:pPr>
        <w:ind w:left="4251" w:hanging="325"/>
      </w:pPr>
      <w:rPr>
        <w:rFonts w:hint="default"/>
        <w:lang w:val="en-US" w:eastAsia="en-US" w:bidi="ar-SA"/>
      </w:rPr>
    </w:lvl>
    <w:lvl w:ilvl="4">
      <w:start w:val="0"/>
      <w:numFmt w:val="bullet"/>
      <w:lvlText w:val="•"/>
      <w:lvlJc w:val="left"/>
      <w:pPr>
        <w:ind w:left="5026" w:hanging="325"/>
      </w:pPr>
      <w:rPr>
        <w:rFonts w:hint="default"/>
        <w:lang w:val="en-US" w:eastAsia="en-US" w:bidi="ar-SA"/>
      </w:rPr>
    </w:lvl>
    <w:lvl w:ilvl="5">
      <w:start w:val="0"/>
      <w:numFmt w:val="bullet"/>
      <w:lvlText w:val="•"/>
      <w:lvlJc w:val="left"/>
      <w:pPr>
        <w:ind w:left="5802" w:hanging="325"/>
      </w:pPr>
      <w:rPr>
        <w:rFonts w:hint="default"/>
        <w:lang w:val="en-US" w:eastAsia="en-US" w:bidi="ar-SA"/>
      </w:rPr>
    </w:lvl>
    <w:lvl w:ilvl="6">
      <w:start w:val="0"/>
      <w:numFmt w:val="bullet"/>
      <w:lvlText w:val="•"/>
      <w:lvlJc w:val="left"/>
      <w:pPr>
        <w:ind w:left="6577" w:hanging="325"/>
      </w:pPr>
      <w:rPr>
        <w:rFonts w:hint="default"/>
        <w:lang w:val="en-US" w:eastAsia="en-US" w:bidi="ar-SA"/>
      </w:rPr>
    </w:lvl>
    <w:lvl w:ilvl="7">
      <w:start w:val="0"/>
      <w:numFmt w:val="bullet"/>
      <w:lvlText w:val="•"/>
      <w:lvlJc w:val="left"/>
      <w:pPr>
        <w:ind w:left="7353" w:hanging="325"/>
      </w:pPr>
      <w:rPr>
        <w:rFonts w:hint="default"/>
        <w:lang w:val="en-US" w:eastAsia="en-US" w:bidi="ar-SA"/>
      </w:rPr>
    </w:lvl>
    <w:lvl w:ilvl="8">
      <w:start w:val="0"/>
      <w:numFmt w:val="bullet"/>
      <w:lvlText w:val="•"/>
      <w:lvlJc w:val="left"/>
      <w:pPr>
        <w:ind w:left="8128" w:hanging="325"/>
      </w:pPr>
      <w:rPr>
        <w:rFonts w:hint="default"/>
        <w:lang w:val="en-US" w:eastAsia="en-US" w:bidi="ar-SA"/>
      </w:rPr>
    </w:lvl>
  </w:abstractNum>
  <w:abstractNum w:abstractNumId="27">
    <w:multiLevelType w:val="hybridMultilevel"/>
    <w:lvl w:ilvl="0">
      <w:start w:val="1"/>
      <w:numFmt w:val="lowerLetter"/>
      <w:lvlText w:val="(%1)"/>
      <w:lvlJc w:val="left"/>
      <w:pPr>
        <w:ind w:left="247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55"/>
      </w:pPr>
      <w:rPr>
        <w:rFonts w:hint="default"/>
        <w:lang w:val="en-US" w:eastAsia="en-US" w:bidi="ar-SA"/>
      </w:rPr>
    </w:lvl>
    <w:lvl w:ilvl="2">
      <w:start w:val="0"/>
      <w:numFmt w:val="bullet"/>
      <w:lvlText w:val="•"/>
      <w:lvlJc w:val="left"/>
      <w:pPr>
        <w:ind w:left="3920" w:hanging="355"/>
      </w:pPr>
      <w:rPr>
        <w:rFonts w:hint="default"/>
        <w:lang w:val="en-US" w:eastAsia="en-US" w:bidi="ar-SA"/>
      </w:rPr>
    </w:lvl>
    <w:lvl w:ilvl="3">
      <w:start w:val="0"/>
      <w:numFmt w:val="bullet"/>
      <w:lvlText w:val="•"/>
      <w:lvlJc w:val="left"/>
      <w:pPr>
        <w:ind w:left="4640" w:hanging="355"/>
      </w:pPr>
      <w:rPr>
        <w:rFonts w:hint="default"/>
        <w:lang w:val="en-US" w:eastAsia="en-US" w:bidi="ar-SA"/>
      </w:rPr>
    </w:lvl>
    <w:lvl w:ilvl="4">
      <w:start w:val="0"/>
      <w:numFmt w:val="bullet"/>
      <w:lvlText w:val="•"/>
      <w:lvlJc w:val="left"/>
      <w:pPr>
        <w:ind w:left="5360" w:hanging="355"/>
      </w:pPr>
      <w:rPr>
        <w:rFonts w:hint="default"/>
        <w:lang w:val="en-US" w:eastAsia="en-US" w:bidi="ar-SA"/>
      </w:rPr>
    </w:lvl>
    <w:lvl w:ilvl="5">
      <w:start w:val="0"/>
      <w:numFmt w:val="bullet"/>
      <w:lvlText w:val="•"/>
      <w:lvlJc w:val="left"/>
      <w:pPr>
        <w:ind w:left="6080" w:hanging="355"/>
      </w:pPr>
      <w:rPr>
        <w:rFonts w:hint="default"/>
        <w:lang w:val="en-US" w:eastAsia="en-US" w:bidi="ar-SA"/>
      </w:rPr>
    </w:lvl>
    <w:lvl w:ilvl="6">
      <w:start w:val="0"/>
      <w:numFmt w:val="bullet"/>
      <w:lvlText w:val="•"/>
      <w:lvlJc w:val="left"/>
      <w:pPr>
        <w:ind w:left="6800" w:hanging="355"/>
      </w:pPr>
      <w:rPr>
        <w:rFonts w:hint="default"/>
        <w:lang w:val="en-US" w:eastAsia="en-US" w:bidi="ar-SA"/>
      </w:rPr>
    </w:lvl>
    <w:lvl w:ilvl="7">
      <w:start w:val="0"/>
      <w:numFmt w:val="bullet"/>
      <w:lvlText w:val="•"/>
      <w:lvlJc w:val="left"/>
      <w:pPr>
        <w:ind w:left="7520" w:hanging="355"/>
      </w:pPr>
      <w:rPr>
        <w:rFonts w:hint="default"/>
        <w:lang w:val="en-US" w:eastAsia="en-US" w:bidi="ar-SA"/>
      </w:rPr>
    </w:lvl>
    <w:lvl w:ilvl="8">
      <w:start w:val="0"/>
      <w:numFmt w:val="bullet"/>
      <w:lvlText w:val="•"/>
      <w:lvlJc w:val="left"/>
      <w:pPr>
        <w:ind w:left="8240" w:hanging="355"/>
      </w:pPr>
      <w:rPr>
        <w:rFonts w:hint="default"/>
        <w:lang w:val="en-US" w:eastAsia="en-US" w:bidi="ar-SA"/>
      </w:rPr>
    </w:lvl>
  </w:abstractNum>
  <w:abstractNum w:abstractNumId="26">
    <w:multiLevelType w:val="hybridMultilevel"/>
    <w:lvl w:ilvl="0">
      <w:start w:val="1"/>
      <w:numFmt w:val="lowerLetter"/>
      <w:lvlText w:val="(%1)"/>
      <w:lvlJc w:val="left"/>
      <w:pPr>
        <w:ind w:left="2862"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542" w:hanging="355"/>
      </w:pPr>
      <w:rPr>
        <w:rFonts w:hint="default"/>
        <w:lang w:val="en-US" w:eastAsia="en-US" w:bidi="ar-SA"/>
      </w:rPr>
    </w:lvl>
    <w:lvl w:ilvl="2">
      <w:start w:val="0"/>
      <w:numFmt w:val="bullet"/>
      <w:lvlText w:val="•"/>
      <w:lvlJc w:val="left"/>
      <w:pPr>
        <w:ind w:left="4224" w:hanging="355"/>
      </w:pPr>
      <w:rPr>
        <w:rFonts w:hint="default"/>
        <w:lang w:val="en-US" w:eastAsia="en-US" w:bidi="ar-SA"/>
      </w:rPr>
    </w:lvl>
    <w:lvl w:ilvl="3">
      <w:start w:val="0"/>
      <w:numFmt w:val="bullet"/>
      <w:lvlText w:val="•"/>
      <w:lvlJc w:val="left"/>
      <w:pPr>
        <w:ind w:left="4906" w:hanging="355"/>
      </w:pPr>
      <w:rPr>
        <w:rFonts w:hint="default"/>
        <w:lang w:val="en-US" w:eastAsia="en-US" w:bidi="ar-SA"/>
      </w:rPr>
    </w:lvl>
    <w:lvl w:ilvl="4">
      <w:start w:val="0"/>
      <w:numFmt w:val="bullet"/>
      <w:lvlText w:val="•"/>
      <w:lvlJc w:val="left"/>
      <w:pPr>
        <w:ind w:left="5588" w:hanging="355"/>
      </w:pPr>
      <w:rPr>
        <w:rFonts w:hint="default"/>
        <w:lang w:val="en-US" w:eastAsia="en-US" w:bidi="ar-SA"/>
      </w:rPr>
    </w:lvl>
    <w:lvl w:ilvl="5">
      <w:start w:val="0"/>
      <w:numFmt w:val="bullet"/>
      <w:lvlText w:val="•"/>
      <w:lvlJc w:val="left"/>
      <w:pPr>
        <w:ind w:left="6270" w:hanging="355"/>
      </w:pPr>
      <w:rPr>
        <w:rFonts w:hint="default"/>
        <w:lang w:val="en-US" w:eastAsia="en-US" w:bidi="ar-SA"/>
      </w:rPr>
    </w:lvl>
    <w:lvl w:ilvl="6">
      <w:start w:val="0"/>
      <w:numFmt w:val="bullet"/>
      <w:lvlText w:val="•"/>
      <w:lvlJc w:val="left"/>
      <w:pPr>
        <w:ind w:left="6952" w:hanging="355"/>
      </w:pPr>
      <w:rPr>
        <w:rFonts w:hint="default"/>
        <w:lang w:val="en-US" w:eastAsia="en-US" w:bidi="ar-SA"/>
      </w:rPr>
    </w:lvl>
    <w:lvl w:ilvl="7">
      <w:start w:val="0"/>
      <w:numFmt w:val="bullet"/>
      <w:lvlText w:val="•"/>
      <w:lvlJc w:val="left"/>
      <w:pPr>
        <w:ind w:left="7634" w:hanging="355"/>
      </w:pPr>
      <w:rPr>
        <w:rFonts w:hint="default"/>
        <w:lang w:val="en-US" w:eastAsia="en-US" w:bidi="ar-SA"/>
      </w:rPr>
    </w:lvl>
    <w:lvl w:ilvl="8">
      <w:start w:val="0"/>
      <w:numFmt w:val="bullet"/>
      <w:lvlText w:val="•"/>
      <w:lvlJc w:val="left"/>
      <w:pPr>
        <w:ind w:left="8316" w:hanging="355"/>
      </w:pPr>
      <w:rPr>
        <w:rFonts w:hint="default"/>
        <w:lang w:val="en-US" w:eastAsia="en-US" w:bidi="ar-SA"/>
      </w:rPr>
    </w:lvl>
  </w:abstractNum>
  <w:abstractNum w:abstractNumId="2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08"/>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08"/>
      </w:pPr>
      <w:rPr>
        <w:rFonts w:hint="default"/>
        <w:lang w:val="en-US" w:eastAsia="en-US" w:bidi="ar-SA"/>
      </w:rPr>
    </w:lvl>
    <w:lvl w:ilvl="3">
      <w:start w:val="0"/>
      <w:numFmt w:val="bullet"/>
      <w:lvlText w:val="•"/>
      <w:lvlJc w:val="left"/>
      <w:pPr>
        <w:ind w:left="4064" w:hanging="308"/>
      </w:pPr>
      <w:rPr>
        <w:rFonts w:hint="default"/>
        <w:lang w:val="en-US" w:eastAsia="en-US" w:bidi="ar-SA"/>
      </w:rPr>
    </w:lvl>
    <w:lvl w:ilvl="4">
      <w:start w:val="0"/>
      <w:numFmt w:val="bullet"/>
      <w:lvlText w:val="•"/>
      <w:lvlJc w:val="left"/>
      <w:pPr>
        <w:ind w:left="4866" w:hanging="308"/>
      </w:pPr>
      <w:rPr>
        <w:rFonts w:hint="default"/>
        <w:lang w:val="en-US" w:eastAsia="en-US" w:bidi="ar-SA"/>
      </w:rPr>
    </w:lvl>
    <w:lvl w:ilvl="5">
      <w:start w:val="0"/>
      <w:numFmt w:val="bullet"/>
      <w:lvlText w:val="•"/>
      <w:lvlJc w:val="left"/>
      <w:pPr>
        <w:ind w:left="5668" w:hanging="308"/>
      </w:pPr>
      <w:rPr>
        <w:rFonts w:hint="default"/>
        <w:lang w:val="en-US" w:eastAsia="en-US" w:bidi="ar-SA"/>
      </w:rPr>
    </w:lvl>
    <w:lvl w:ilvl="6">
      <w:start w:val="0"/>
      <w:numFmt w:val="bullet"/>
      <w:lvlText w:val="•"/>
      <w:lvlJc w:val="left"/>
      <w:pPr>
        <w:ind w:left="6471" w:hanging="308"/>
      </w:pPr>
      <w:rPr>
        <w:rFonts w:hint="default"/>
        <w:lang w:val="en-US" w:eastAsia="en-US" w:bidi="ar-SA"/>
      </w:rPr>
    </w:lvl>
    <w:lvl w:ilvl="7">
      <w:start w:val="0"/>
      <w:numFmt w:val="bullet"/>
      <w:lvlText w:val="•"/>
      <w:lvlJc w:val="left"/>
      <w:pPr>
        <w:ind w:left="7273" w:hanging="308"/>
      </w:pPr>
      <w:rPr>
        <w:rFonts w:hint="default"/>
        <w:lang w:val="en-US" w:eastAsia="en-US" w:bidi="ar-SA"/>
      </w:rPr>
    </w:lvl>
    <w:lvl w:ilvl="8">
      <w:start w:val="0"/>
      <w:numFmt w:val="bullet"/>
      <w:lvlText w:val="•"/>
      <w:lvlJc w:val="left"/>
      <w:pPr>
        <w:ind w:left="8075" w:hanging="308"/>
      </w:pPr>
      <w:rPr>
        <w:rFonts w:hint="default"/>
        <w:lang w:val="en-US" w:eastAsia="en-US" w:bidi="ar-SA"/>
      </w:rPr>
    </w:lvl>
  </w:abstractNum>
  <w:abstractNum w:abstractNumId="24">
    <w:multiLevelType w:val="hybridMultilevel"/>
    <w:lvl w:ilvl="0">
      <w:start w:val="1"/>
      <w:numFmt w:val="lowerLetter"/>
      <w:lvlText w:val="(%1)"/>
      <w:lvlJc w:val="left"/>
      <w:pPr>
        <w:ind w:left="2098"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2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22">
    <w:multiLevelType w:val="hybridMultilevel"/>
    <w:lvl w:ilvl="0">
      <w:start w:val="5"/>
      <w:numFmt w:val="decimal"/>
      <w:lvlText w:val="%1."/>
      <w:lvlJc w:val="left"/>
      <w:pPr>
        <w:ind w:left="753" w:hanging="355"/>
        <w:jc w:val="right"/>
      </w:pPr>
      <w:rPr>
        <w:rFonts w:hint="default" w:ascii="Cambria" w:hAnsi="Cambria" w:eastAsia="Cambria" w:cs="Cambria"/>
        <w:b/>
        <w:bCs/>
        <w:i w:val="0"/>
        <w:iCs w:val="0"/>
        <w:w w:val="108"/>
        <w:sz w:val="20"/>
        <w:szCs w:val="20"/>
        <w:lang w:val="en-US" w:eastAsia="en-US" w:bidi="ar-SA"/>
      </w:rPr>
    </w:lvl>
    <w:lvl w:ilvl="1">
      <w:start w:val="0"/>
      <w:numFmt w:val="bullet"/>
      <w:lvlText w:val="•"/>
      <w:lvlJc w:val="left"/>
      <w:pPr>
        <w:ind w:left="1148" w:hanging="355"/>
      </w:pPr>
      <w:rPr>
        <w:rFonts w:hint="default"/>
        <w:lang w:val="en-US" w:eastAsia="en-US" w:bidi="ar-SA"/>
      </w:rPr>
    </w:lvl>
    <w:lvl w:ilvl="2">
      <w:start w:val="0"/>
      <w:numFmt w:val="bullet"/>
      <w:lvlText w:val="•"/>
      <w:lvlJc w:val="left"/>
      <w:pPr>
        <w:ind w:left="1536" w:hanging="355"/>
      </w:pPr>
      <w:rPr>
        <w:rFonts w:hint="default"/>
        <w:lang w:val="en-US" w:eastAsia="en-US" w:bidi="ar-SA"/>
      </w:rPr>
    </w:lvl>
    <w:lvl w:ilvl="3">
      <w:start w:val="0"/>
      <w:numFmt w:val="bullet"/>
      <w:lvlText w:val="•"/>
      <w:lvlJc w:val="left"/>
      <w:pPr>
        <w:ind w:left="1924" w:hanging="355"/>
      </w:pPr>
      <w:rPr>
        <w:rFonts w:hint="default"/>
        <w:lang w:val="en-US" w:eastAsia="en-US" w:bidi="ar-SA"/>
      </w:rPr>
    </w:lvl>
    <w:lvl w:ilvl="4">
      <w:start w:val="0"/>
      <w:numFmt w:val="bullet"/>
      <w:lvlText w:val="•"/>
      <w:lvlJc w:val="left"/>
      <w:pPr>
        <w:ind w:left="2313" w:hanging="355"/>
      </w:pPr>
      <w:rPr>
        <w:rFonts w:hint="default"/>
        <w:lang w:val="en-US" w:eastAsia="en-US" w:bidi="ar-SA"/>
      </w:rPr>
    </w:lvl>
    <w:lvl w:ilvl="5">
      <w:start w:val="0"/>
      <w:numFmt w:val="bullet"/>
      <w:lvlText w:val="•"/>
      <w:lvlJc w:val="left"/>
      <w:pPr>
        <w:ind w:left="2701" w:hanging="355"/>
      </w:pPr>
      <w:rPr>
        <w:rFonts w:hint="default"/>
        <w:lang w:val="en-US" w:eastAsia="en-US" w:bidi="ar-SA"/>
      </w:rPr>
    </w:lvl>
    <w:lvl w:ilvl="6">
      <w:start w:val="0"/>
      <w:numFmt w:val="bullet"/>
      <w:lvlText w:val="•"/>
      <w:lvlJc w:val="left"/>
      <w:pPr>
        <w:ind w:left="3089" w:hanging="355"/>
      </w:pPr>
      <w:rPr>
        <w:rFonts w:hint="default"/>
        <w:lang w:val="en-US" w:eastAsia="en-US" w:bidi="ar-SA"/>
      </w:rPr>
    </w:lvl>
    <w:lvl w:ilvl="7">
      <w:start w:val="0"/>
      <w:numFmt w:val="bullet"/>
      <w:lvlText w:val="•"/>
      <w:lvlJc w:val="left"/>
      <w:pPr>
        <w:ind w:left="3477" w:hanging="355"/>
      </w:pPr>
      <w:rPr>
        <w:rFonts w:hint="default"/>
        <w:lang w:val="en-US" w:eastAsia="en-US" w:bidi="ar-SA"/>
      </w:rPr>
    </w:lvl>
    <w:lvl w:ilvl="8">
      <w:start w:val="0"/>
      <w:numFmt w:val="bullet"/>
      <w:lvlText w:val="•"/>
      <w:lvlJc w:val="left"/>
      <w:pPr>
        <w:ind w:left="3866" w:hanging="355"/>
      </w:pPr>
      <w:rPr>
        <w:rFonts w:hint="default"/>
        <w:lang w:val="en-US" w:eastAsia="en-US" w:bidi="ar-SA"/>
      </w:rPr>
    </w:lvl>
  </w:abstractNum>
  <w:abstractNum w:abstractNumId="21">
    <w:multiLevelType w:val="hybridMultilevel"/>
    <w:lvl w:ilvl="0">
      <w:start w:val="1"/>
      <w:numFmt w:val="decimal"/>
      <w:lvlText w:val="%1."/>
      <w:lvlJc w:val="left"/>
      <w:pPr>
        <w:ind w:left="354" w:hanging="355"/>
        <w:jc w:val="right"/>
      </w:pPr>
      <w:rPr>
        <w:rFonts w:hint="default" w:ascii="Cambria" w:hAnsi="Cambria" w:eastAsia="Cambria" w:cs="Cambria"/>
        <w:b/>
        <w:bCs/>
        <w:i w:val="0"/>
        <w:iCs w:val="0"/>
        <w:w w:val="108"/>
        <w:sz w:val="20"/>
        <w:szCs w:val="20"/>
        <w:lang w:val="en-US" w:eastAsia="en-US" w:bidi="ar-SA"/>
      </w:rPr>
    </w:lvl>
    <w:lvl w:ilvl="1">
      <w:start w:val="0"/>
      <w:numFmt w:val="bullet"/>
      <w:lvlText w:val="•"/>
      <w:lvlJc w:val="left"/>
      <w:pPr>
        <w:ind w:left="752" w:hanging="355"/>
      </w:pPr>
      <w:rPr>
        <w:rFonts w:hint="default"/>
        <w:lang w:val="en-US" w:eastAsia="en-US" w:bidi="ar-SA"/>
      </w:rPr>
    </w:lvl>
    <w:lvl w:ilvl="2">
      <w:start w:val="0"/>
      <w:numFmt w:val="bullet"/>
      <w:lvlText w:val="•"/>
      <w:lvlJc w:val="left"/>
      <w:pPr>
        <w:ind w:left="1144" w:hanging="355"/>
      </w:pPr>
      <w:rPr>
        <w:rFonts w:hint="default"/>
        <w:lang w:val="en-US" w:eastAsia="en-US" w:bidi="ar-SA"/>
      </w:rPr>
    </w:lvl>
    <w:lvl w:ilvl="3">
      <w:start w:val="0"/>
      <w:numFmt w:val="bullet"/>
      <w:lvlText w:val="•"/>
      <w:lvlJc w:val="left"/>
      <w:pPr>
        <w:ind w:left="1536" w:hanging="355"/>
      </w:pPr>
      <w:rPr>
        <w:rFonts w:hint="default"/>
        <w:lang w:val="en-US" w:eastAsia="en-US" w:bidi="ar-SA"/>
      </w:rPr>
    </w:lvl>
    <w:lvl w:ilvl="4">
      <w:start w:val="0"/>
      <w:numFmt w:val="bullet"/>
      <w:lvlText w:val="•"/>
      <w:lvlJc w:val="left"/>
      <w:pPr>
        <w:ind w:left="1928" w:hanging="355"/>
      </w:pPr>
      <w:rPr>
        <w:rFonts w:hint="default"/>
        <w:lang w:val="en-US" w:eastAsia="en-US" w:bidi="ar-SA"/>
      </w:rPr>
    </w:lvl>
    <w:lvl w:ilvl="5">
      <w:start w:val="0"/>
      <w:numFmt w:val="bullet"/>
      <w:lvlText w:val="•"/>
      <w:lvlJc w:val="left"/>
      <w:pPr>
        <w:ind w:left="2321" w:hanging="355"/>
      </w:pPr>
      <w:rPr>
        <w:rFonts w:hint="default"/>
        <w:lang w:val="en-US" w:eastAsia="en-US" w:bidi="ar-SA"/>
      </w:rPr>
    </w:lvl>
    <w:lvl w:ilvl="6">
      <w:start w:val="0"/>
      <w:numFmt w:val="bullet"/>
      <w:lvlText w:val="•"/>
      <w:lvlJc w:val="left"/>
      <w:pPr>
        <w:ind w:left="2713" w:hanging="355"/>
      </w:pPr>
      <w:rPr>
        <w:rFonts w:hint="default"/>
        <w:lang w:val="en-US" w:eastAsia="en-US" w:bidi="ar-SA"/>
      </w:rPr>
    </w:lvl>
    <w:lvl w:ilvl="7">
      <w:start w:val="0"/>
      <w:numFmt w:val="bullet"/>
      <w:lvlText w:val="•"/>
      <w:lvlJc w:val="left"/>
      <w:pPr>
        <w:ind w:left="3105" w:hanging="355"/>
      </w:pPr>
      <w:rPr>
        <w:rFonts w:hint="default"/>
        <w:lang w:val="en-US" w:eastAsia="en-US" w:bidi="ar-SA"/>
      </w:rPr>
    </w:lvl>
    <w:lvl w:ilvl="8">
      <w:start w:val="0"/>
      <w:numFmt w:val="bullet"/>
      <w:lvlText w:val="•"/>
      <w:lvlJc w:val="left"/>
      <w:pPr>
        <w:ind w:left="3497" w:hanging="355"/>
      </w:pPr>
      <w:rPr>
        <w:rFonts w:hint="default"/>
        <w:lang w:val="en-US" w:eastAsia="en-US" w:bidi="ar-SA"/>
      </w:rPr>
    </w:lvl>
  </w:abstractNum>
  <w:abstractNum w:abstractNumId="20">
    <w:multiLevelType w:val="hybridMultilevel"/>
    <w:lvl w:ilvl="0">
      <w:start w:val="2"/>
      <w:numFmt w:val="lowerLetter"/>
      <w:lvlText w:val="(%1)"/>
      <w:lvlJc w:val="left"/>
      <w:pPr>
        <w:ind w:left="2463" w:hanging="366"/>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460" w:hanging="366"/>
      </w:pPr>
      <w:rPr>
        <w:rFonts w:hint="default"/>
        <w:lang w:val="en-US" w:eastAsia="en-US" w:bidi="ar-SA"/>
      </w:rPr>
    </w:lvl>
    <w:lvl w:ilvl="2">
      <w:start w:val="0"/>
      <w:numFmt w:val="bullet"/>
      <w:lvlText w:val="•"/>
      <w:lvlJc w:val="left"/>
      <w:pPr>
        <w:ind w:left="3262" w:hanging="366"/>
      </w:pPr>
      <w:rPr>
        <w:rFonts w:hint="default"/>
        <w:lang w:val="en-US" w:eastAsia="en-US" w:bidi="ar-SA"/>
      </w:rPr>
    </w:lvl>
    <w:lvl w:ilvl="3">
      <w:start w:val="0"/>
      <w:numFmt w:val="bullet"/>
      <w:lvlText w:val="•"/>
      <w:lvlJc w:val="left"/>
      <w:pPr>
        <w:ind w:left="4064" w:hanging="366"/>
      </w:pPr>
      <w:rPr>
        <w:rFonts w:hint="default"/>
        <w:lang w:val="en-US" w:eastAsia="en-US" w:bidi="ar-SA"/>
      </w:rPr>
    </w:lvl>
    <w:lvl w:ilvl="4">
      <w:start w:val="0"/>
      <w:numFmt w:val="bullet"/>
      <w:lvlText w:val="•"/>
      <w:lvlJc w:val="left"/>
      <w:pPr>
        <w:ind w:left="4866" w:hanging="366"/>
      </w:pPr>
      <w:rPr>
        <w:rFonts w:hint="default"/>
        <w:lang w:val="en-US" w:eastAsia="en-US" w:bidi="ar-SA"/>
      </w:rPr>
    </w:lvl>
    <w:lvl w:ilvl="5">
      <w:start w:val="0"/>
      <w:numFmt w:val="bullet"/>
      <w:lvlText w:val="•"/>
      <w:lvlJc w:val="left"/>
      <w:pPr>
        <w:ind w:left="5668" w:hanging="366"/>
      </w:pPr>
      <w:rPr>
        <w:rFonts w:hint="default"/>
        <w:lang w:val="en-US" w:eastAsia="en-US" w:bidi="ar-SA"/>
      </w:rPr>
    </w:lvl>
    <w:lvl w:ilvl="6">
      <w:start w:val="0"/>
      <w:numFmt w:val="bullet"/>
      <w:lvlText w:val="•"/>
      <w:lvlJc w:val="left"/>
      <w:pPr>
        <w:ind w:left="6471" w:hanging="366"/>
      </w:pPr>
      <w:rPr>
        <w:rFonts w:hint="default"/>
        <w:lang w:val="en-US" w:eastAsia="en-US" w:bidi="ar-SA"/>
      </w:rPr>
    </w:lvl>
    <w:lvl w:ilvl="7">
      <w:start w:val="0"/>
      <w:numFmt w:val="bullet"/>
      <w:lvlText w:val="•"/>
      <w:lvlJc w:val="left"/>
      <w:pPr>
        <w:ind w:left="7273" w:hanging="366"/>
      </w:pPr>
      <w:rPr>
        <w:rFonts w:hint="default"/>
        <w:lang w:val="en-US" w:eastAsia="en-US" w:bidi="ar-SA"/>
      </w:rPr>
    </w:lvl>
    <w:lvl w:ilvl="8">
      <w:start w:val="0"/>
      <w:numFmt w:val="bullet"/>
      <w:lvlText w:val="•"/>
      <w:lvlJc w:val="left"/>
      <w:pPr>
        <w:ind w:left="8075" w:hanging="366"/>
      </w:pPr>
      <w:rPr>
        <w:rFonts w:hint="default"/>
        <w:lang w:val="en-US" w:eastAsia="en-US" w:bidi="ar-SA"/>
      </w:rPr>
    </w:lvl>
  </w:abstractNum>
  <w:abstractNum w:abstractNumId="19">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1"/>
      </w:pPr>
      <w:rPr>
        <w:rFonts w:hint="default"/>
        <w:lang w:val="en-US" w:eastAsia="en-US" w:bidi="ar-SA"/>
      </w:rPr>
    </w:lvl>
    <w:lvl w:ilvl="3">
      <w:start w:val="0"/>
      <w:numFmt w:val="bullet"/>
      <w:lvlText w:val="•"/>
      <w:lvlJc w:val="left"/>
      <w:pPr>
        <w:ind w:left="4251" w:hanging="321"/>
      </w:pPr>
      <w:rPr>
        <w:rFonts w:hint="default"/>
        <w:lang w:val="en-US" w:eastAsia="en-US" w:bidi="ar-SA"/>
      </w:rPr>
    </w:lvl>
    <w:lvl w:ilvl="4">
      <w:start w:val="0"/>
      <w:numFmt w:val="bullet"/>
      <w:lvlText w:val="•"/>
      <w:lvlJc w:val="left"/>
      <w:pPr>
        <w:ind w:left="5026" w:hanging="321"/>
      </w:pPr>
      <w:rPr>
        <w:rFonts w:hint="default"/>
        <w:lang w:val="en-US" w:eastAsia="en-US" w:bidi="ar-SA"/>
      </w:rPr>
    </w:lvl>
    <w:lvl w:ilvl="5">
      <w:start w:val="0"/>
      <w:numFmt w:val="bullet"/>
      <w:lvlText w:val="•"/>
      <w:lvlJc w:val="left"/>
      <w:pPr>
        <w:ind w:left="5802" w:hanging="321"/>
      </w:pPr>
      <w:rPr>
        <w:rFonts w:hint="default"/>
        <w:lang w:val="en-US" w:eastAsia="en-US" w:bidi="ar-SA"/>
      </w:rPr>
    </w:lvl>
    <w:lvl w:ilvl="6">
      <w:start w:val="0"/>
      <w:numFmt w:val="bullet"/>
      <w:lvlText w:val="•"/>
      <w:lvlJc w:val="left"/>
      <w:pPr>
        <w:ind w:left="6577" w:hanging="321"/>
      </w:pPr>
      <w:rPr>
        <w:rFonts w:hint="default"/>
        <w:lang w:val="en-US" w:eastAsia="en-US" w:bidi="ar-SA"/>
      </w:rPr>
    </w:lvl>
    <w:lvl w:ilvl="7">
      <w:start w:val="0"/>
      <w:numFmt w:val="bullet"/>
      <w:lvlText w:val="•"/>
      <w:lvlJc w:val="left"/>
      <w:pPr>
        <w:ind w:left="7353" w:hanging="321"/>
      </w:pPr>
      <w:rPr>
        <w:rFonts w:hint="default"/>
        <w:lang w:val="en-US" w:eastAsia="en-US" w:bidi="ar-SA"/>
      </w:rPr>
    </w:lvl>
    <w:lvl w:ilvl="8">
      <w:start w:val="0"/>
      <w:numFmt w:val="bullet"/>
      <w:lvlText w:val="•"/>
      <w:lvlJc w:val="left"/>
      <w:pPr>
        <w:ind w:left="8128" w:hanging="321"/>
      </w:pPr>
      <w:rPr>
        <w:rFonts w:hint="default"/>
        <w:lang w:val="en-US" w:eastAsia="en-US" w:bidi="ar-SA"/>
      </w:rPr>
    </w:lvl>
  </w:abstractNum>
  <w:abstractNum w:abstractNumId="18">
    <w:multiLevelType w:val="hybridMultilevel"/>
    <w:lvl w:ilvl="0">
      <w:start w:val="5"/>
      <w:numFmt w:val="lowerLetter"/>
      <w:lvlText w:val="(%1)"/>
      <w:lvlJc w:val="left"/>
      <w:pPr>
        <w:ind w:left="2473" w:hanging="344"/>
        <w:jc w:val="left"/>
      </w:pPr>
      <w:rPr>
        <w:rFonts w:hint="default" w:ascii="Cambria" w:hAnsi="Cambria" w:eastAsia="Cambria" w:cs="Cambria"/>
        <w:b w:val="0"/>
        <w:bCs w:val="0"/>
        <w:i w:val="0"/>
        <w:iCs w:val="0"/>
        <w:spacing w:val="-1"/>
        <w:w w:val="97"/>
        <w:sz w:val="20"/>
        <w:szCs w:val="20"/>
        <w:lang w:val="en-US" w:eastAsia="en-US" w:bidi="ar-SA"/>
      </w:rPr>
    </w:lvl>
    <w:lvl w:ilvl="1">
      <w:start w:val="0"/>
      <w:numFmt w:val="bullet"/>
      <w:lvlText w:val="•"/>
      <w:lvlJc w:val="left"/>
      <w:pPr>
        <w:ind w:left="3200" w:hanging="344"/>
      </w:pPr>
      <w:rPr>
        <w:rFonts w:hint="default"/>
        <w:lang w:val="en-US" w:eastAsia="en-US" w:bidi="ar-SA"/>
      </w:rPr>
    </w:lvl>
    <w:lvl w:ilvl="2">
      <w:start w:val="0"/>
      <w:numFmt w:val="bullet"/>
      <w:lvlText w:val="•"/>
      <w:lvlJc w:val="left"/>
      <w:pPr>
        <w:ind w:left="3920" w:hanging="344"/>
      </w:pPr>
      <w:rPr>
        <w:rFonts w:hint="default"/>
        <w:lang w:val="en-US" w:eastAsia="en-US" w:bidi="ar-SA"/>
      </w:rPr>
    </w:lvl>
    <w:lvl w:ilvl="3">
      <w:start w:val="0"/>
      <w:numFmt w:val="bullet"/>
      <w:lvlText w:val="•"/>
      <w:lvlJc w:val="left"/>
      <w:pPr>
        <w:ind w:left="4640" w:hanging="344"/>
      </w:pPr>
      <w:rPr>
        <w:rFonts w:hint="default"/>
        <w:lang w:val="en-US" w:eastAsia="en-US" w:bidi="ar-SA"/>
      </w:rPr>
    </w:lvl>
    <w:lvl w:ilvl="4">
      <w:start w:val="0"/>
      <w:numFmt w:val="bullet"/>
      <w:lvlText w:val="•"/>
      <w:lvlJc w:val="left"/>
      <w:pPr>
        <w:ind w:left="5360" w:hanging="344"/>
      </w:pPr>
      <w:rPr>
        <w:rFonts w:hint="default"/>
        <w:lang w:val="en-US" w:eastAsia="en-US" w:bidi="ar-SA"/>
      </w:rPr>
    </w:lvl>
    <w:lvl w:ilvl="5">
      <w:start w:val="0"/>
      <w:numFmt w:val="bullet"/>
      <w:lvlText w:val="•"/>
      <w:lvlJc w:val="left"/>
      <w:pPr>
        <w:ind w:left="6080" w:hanging="344"/>
      </w:pPr>
      <w:rPr>
        <w:rFonts w:hint="default"/>
        <w:lang w:val="en-US" w:eastAsia="en-US" w:bidi="ar-SA"/>
      </w:rPr>
    </w:lvl>
    <w:lvl w:ilvl="6">
      <w:start w:val="0"/>
      <w:numFmt w:val="bullet"/>
      <w:lvlText w:val="•"/>
      <w:lvlJc w:val="left"/>
      <w:pPr>
        <w:ind w:left="6800" w:hanging="344"/>
      </w:pPr>
      <w:rPr>
        <w:rFonts w:hint="default"/>
        <w:lang w:val="en-US" w:eastAsia="en-US" w:bidi="ar-SA"/>
      </w:rPr>
    </w:lvl>
    <w:lvl w:ilvl="7">
      <w:start w:val="0"/>
      <w:numFmt w:val="bullet"/>
      <w:lvlText w:val="•"/>
      <w:lvlJc w:val="left"/>
      <w:pPr>
        <w:ind w:left="7520" w:hanging="344"/>
      </w:pPr>
      <w:rPr>
        <w:rFonts w:hint="default"/>
        <w:lang w:val="en-US" w:eastAsia="en-US" w:bidi="ar-SA"/>
      </w:rPr>
    </w:lvl>
    <w:lvl w:ilvl="8">
      <w:start w:val="0"/>
      <w:numFmt w:val="bullet"/>
      <w:lvlText w:val="•"/>
      <w:lvlJc w:val="left"/>
      <w:pPr>
        <w:ind w:left="8240" w:hanging="344"/>
      </w:pPr>
      <w:rPr>
        <w:rFonts w:hint="default"/>
        <w:lang w:val="en-US" w:eastAsia="en-US" w:bidi="ar-SA"/>
      </w:rPr>
    </w:lvl>
  </w:abstractNum>
  <w:abstractNum w:abstractNumId="17">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6">
    <w:multiLevelType w:val="hybridMultilevel"/>
    <w:lvl w:ilvl="0">
      <w:start w:val="1"/>
      <w:numFmt w:val="lowerLetter"/>
      <w:lvlText w:val="(%1)"/>
      <w:lvlJc w:val="left"/>
      <w:pPr>
        <w:ind w:left="2695" w:hanging="321"/>
        <w:jc w:val="righ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398" w:hanging="321"/>
      </w:pPr>
      <w:rPr>
        <w:rFonts w:hint="default"/>
        <w:lang w:val="en-US" w:eastAsia="en-US" w:bidi="ar-SA"/>
      </w:rPr>
    </w:lvl>
    <w:lvl w:ilvl="2">
      <w:start w:val="0"/>
      <w:numFmt w:val="bullet"/>
      <w:lvlText w:val="•"/>
      <w:lvlJc w:val="left"/>
      <w:pPr>
        <w:ind w:left="4096" w:hanging="321"/>
      </w:pPr>
      <w:rPr>
        <w:rFonts w:hint="default"/>
        <w:lang w:val="en-US" w:eastAsia="en-US" w:bidi="ar-SA"/>
      </w:rPr>
    </w:lvl>
    <w:lvl w:ilvl="3">
      <w:start w:val="0"/>
      <w:numFmt w:val="bullet"/>
      <w:lvlText w:val="•"/>
      <w:lvlJc w:val="left"/>
      <w:pPr>
        <w:ind w:left="4794" w:hanging="321"/>
      </w:pPr>
      <w:rPr>
        <w:rFonts w:hint="default"/>
        <w:lang w:val="en-US" w:eastAsia="en-US" w:bidi="ar-SA"/>
      </w:rPr>
    </w:lvl>
    <w:lvl w:ilvl="4">
      <w:start w:val="0"/>
      <w:numFmt w:val="bullet"/>
      <w:lvlText w:val="•"/>
      <w:lvlJc w:val="left"/>
      <w:pPr>
        <w:ind w:left="5492" w:hanging="321"/>
      </w:pPr>
      <w:rPr>
        <w:rFonts w:hint="default"/>
        <w:lang w:val="en-US" w:eastAsia="en-US" w:bidi="ar-SA"/>
      </w:rPr>
    </w:lvl>
    <w:lvl w:ilvl="5">
      <w:start w:val="0"/>
      <w:numFmt w:val="bullet"/>
      <w:lvlText w:val="•"/>
      <w:lvlJc w:val="left"/>
      <w:pPr>
        <w:ind w:left="6190" w:hanging="321"/>
      </w:pPr>
      <w:rPr>
        <w:rFonts w:hint="default"/>
        <w:lang w:val="en-US" w:eastAsia="en-US" w:bidi="ar-SA"/>
      </w:rPr>
    </w:lvl>
    <w:lvl w:ilvl="6">
      <w:start w:val="0"/>
      <w:numFmt w:val="bullet"/>
      <w:lvlText w:val="•"/>
      <w:lvlJc w:val="left"/>
      <w:pPr>
        <w:ind w:left="6888" w:hanging="321"/>
      </w:pPr>
      <w:rPr>
        <w:rFonts w:hint="default"/>
        <w:lang w:val="en-US" w:eastAsia="en-US" w:bidi="ar-SA"/>
      </w:rPr>
    </w:lvl>
    <w:lvl w:ilvl="7">
      <w:start w:val="0"/>
      <w:numFmt w:val="bullet"/>
      <w:lvlText w:val="•"/>
      <w:lvlJc w:val="left"/>
      <w:pPr>
        <w:ind w:left="7586" w:hanging="321"/>
      </w:pPr>
      <w:rPr>
        <w:rFonts w:hint="default"/>
        <w:lang w:val="en-US" w:eastAsia="en-US" w:bidi="ar-SA"/>
      </w:rPr>
    </w:lvl>
    <w:lvl w:ilvl="8">
      <w:start w:val="0"/>
      <w:numFmt w:val="bullet"/>
      <w:lvlText w:val="•"/>
      <w:lvlJc w:val="left"/>
      <w:pPr>
        <w:ind w:left="8284" w:hanging="321"/>
      </w:pPr>
      <w:rPr>
        <w:rFonts w:hint="default"/>
        <w:lang w:val="en-US" w:eastAsia="en-US" w:bidi="ar-SA"/>
      </w:rPr>
    </w:lvl>
  </w:abstractNum>
  <w:abstractNum w:abstractNumId="1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decimal"/>
      <w:lvlText w:val="%2."/>
      <w:lvlJc w:val="left"/>
      <w:pPr>
        <w:ind w:left="2902" w:hanging="255"/>
        <w:jc w:val="left"/>
      </w:pPr>
      <w:rPr>
        <w:rFonts w:hint="default" w:ascii="Cambria" w:hAnsi="Cambria" w:eastAsia="Cambria" w:cs="Cambria"/>
        <w:b w:val="0"/>
        <w:bCs w:val="0"/>
        <w:i w:val="0"/>
        <w:iCs w:val="0"/>
        <w:w w:val="102"/>
        <w:sz w:val="20"/>
        <w:szCs w:val="20"/>
        <w:lang w:val="en-US" w:eastAsia="en-US" w:bidi="ar-SA"/>
      </w:rPr>
    </w:lvl>
    <w:lvl w:ilvl="2">
      <w:start w:val="0"/>
      <w:numFmt w:val="bullet"/>
      <w:lvlText w:val="•"/>
      <w:lvlJc w:val="left"/>
      <w:pPr>
        <w:ind w:left="3653" w:hanging="255"/>
      </w:pPr>
      <w:rPr>
        <w:rFonts w:hint="default"/>
        <w:lang w:val="en-US" w:eastAsia="en-US" w:bidi="ar-SA"/>
      </w:rPr>
    </w:lvl>
    <w:lvl w:ilvl="3">
      <w:start w:val="0"/>
      <w:numFmt w:val="bullet"/>
      <w:lvlText w:val="•"/>
      <w:lvlJc w:val="left"/>
      <w:pPr>
        <w:ind w:left="4406" w:hanging="255"/>
      </w:pPr>
      <w:rPr>
        <w:rFonts w:hint="default"/>
        <w:lang w:val="en-US" w:eastAsia="en-US" w:bidi="ar-SA"/>
      </w:rPr>
    </w:lvl>
    <w:lvl w:ilvl="4">
      <w:start w:val="0"/>
      <w:numFmt w:val="bullet"/>
      <w:lvlText w:val="•"/>
      <w:lvlJc w:val="left"/>
      <w:pPr>
        <w:ind w:left="5160" w:hanging="255"/>
      </w:pPr>
      <w:rPr>
        <w:rFonts w:hint="default"/>
        <w:lang w:val="en-US" w:eastAsia="en-US" w:bidi="ar-SA"/>
      </w:rPr>
    </w:lvl>
    <w:lvl w:ilvl="5">
      <w:start w:val="0"/>
      <w:numFmt w:val="bullet"/>
      <w:lvlText w:val="•"/>
      <w:lvlJc w:val="left"/>
      <w:pPr>
        <w:ind w:left="5913" w:hanging="255"/>
      </w:pPr>
      <w:rPr>
        <w:rFonts w:hint="default"/>
        <w:lang w:val="en-US" w:eastAsia="en-US" w:bidi="ar-SA"/>
      </w:rPr>
    </w:lvl>
    <w:lvl w:ilvl="6">
      <w:start w:val="0"/>
      <w:numFmt w:val="bullet"/>
      <w:lvlText w:val="•"/>
      <w:lvlJc w:val="left"/>
      <w:pPr>
        <w:ind w:left="6666" w:hanging="255"/>
      </w:pPr>
      <w:rPr>
        <w:rFonts w:hint="default"/>
        <w:lang w:val="en-US" w:eastAsia="en-US" w:bidi="ar-SA"/>
      </w:rPr>
    </w:lvl>
    <w:lvl w:ilvl="7">
      <w:start w:val="0"/>
      <w:numFmt w:val="bullet"/>
      <w:lvlText w:val="•"/>
      <w:lvlJc w:val="left"/>
      <w:pPr>
        <w:ind w:left="7420" w:hanging="255"/>
      </w:pPr>
      <w:rPr>
        <w:rFonts w:hint="default"/>
        <w:lang w:val="en-US" w:eastAsia="en-US" w:bidi="ar-SA"/>
      </w:rPr>
    </w:lvl>
    <w:lvl w:ilvl="8">
      <w:start w:val="0"/>
      <w:numFmt w:val="bullet"/>
      <w:lvlText w:val="•"/>
      <w:lvlJc w:val="left"/>
      <w:pPr>
        <w:ind w:left="8173" w:hanging="255"/>
      </w:pPr>
      <w:rPr>
        <w:rFonts w:hint="default"/>
        <w:lang w:val="en-US" w:eastAsia="en-US" w:bidi="ar-SA"/>
      </w:rPr>
    </w:lvl>
  </w:abstractNum>
  <w:abstractNum w:abstractNumId="14">
    <w:multiLevelType w:val="hybridMultilevel"/>
    <w:lvl w:ilvl="0">
      <w:start w:val="3"/>
      <w:numFmt w:val="lowerLetter"/>
      <w:lvlText w:val="(%1)"/>
      <w:lvlJc w:val="left"/>
      <w:pPr>
        <w:ind w:left="2075" w:hanging="344"/>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820" w:hanging="344"/>
      </w:pPr>
      <w:rPr>
        <w:rFonts w:hint="default"/>
        <w:lang w:val="en-US" w:eastAsia="en-US" w:bidi="ar-SA"/>
      </w:rPr>
    </w:lvl>
    <w:lvl w:ilvl="2">
      <w:start w:val="0"/>
      <w:numFmt w:val="bullet"/>
      <w:lvlText w:val="•"/>
      <w:lvlJc w:val="left"/>
      <w:pPr>
        <w:ind w:left="4120" w:hanging="344"/>
      </w:pPr>
      <w:rPr>
        <w:rFonts w:hint="default"/>
        <w:lang w:val="en-US" w:eastAsia="en-US" w:bidi="ar-SA"/>
      </w:rPr>
    </w:lvl>
    <w:lvl w:ilvl="3">
      <w:start w:val="0"/>
      <w:numFmt w:val="bullet"/>
      <w:lvlText w:val="•"/>
      <w:lvlJc w:val="left"/>
      <w:pPr>
        <w:ind w:left="4815" w:hanging="344"/>
      </w:pPr>
      <w:rPr>
        <w:rFonts w:hint="default"/>
        <w:lang w:val="en-US" w:eastAsia="en-US" w:bidi="ar-SA"/>
      </w:rPr>
    </w:lvl>
    <w:lvl w:ilvl="4">
      <w:start w:val="0"/>
      <w:numFmt w:val="bullet"/>
      <w:lvlText w:val="•"/>
      <w:lvlJc w:val="left"/>
      <w:pPr>
        <w:ind w:left="5510" w:hanging="344"/>
      </w:pPr>
      <w:rPr>
        <w:rFonts w:hint="default"/>
        <w:lang w:val="en-US" w:eastAsia="en-US" w:bidi="ar-SA"/>
      </w:rPr>
    </w:lvl>
    <w:lvl w:ilvl="5">
      <w:start w:val="0"/>
      <w:numFmt w:val="bullet"/>
      <w:lvlText w:val="•"/>
      <w:lvlJc w:val="left"/>
      <w:pPr>
        <w:ind w:left="6205" w:hanging="344"/>
      </w:pPr>
      <w:rPr>
        <w:rFonts w:hint="default"/>
        <w:lang w:val="en-US" w:eastAsia="en-US" w:bidi="ar-SA"/>
      </w:rPr>
    </w:lvl>
    <w:lvl w:ilvl="6">
      <w:start w:val="0"/>
      <w:numFmt w:val="bullet"/>
      <w:lvlText w:val="•"/>
      <w:lvlJc w:val="left"/>
      <w:pPr>
        <w:ind w:left="6900" w:hanging="344"/>
      </w:pPr>
      <w:rPr>
        <w:rFonts w:hint="default"/>
        <w:lang w:val="en-US" w:eastAsia="en-US" w:bidi="ar-SA"/>
      </w:rPr>
    </w:lvl>
    <w:lvl w:ilvl="7">
      <w:start w:val="0"/>
      <w:numFmt w:val="bullet"/>
      <w:lvlText w:val="•"/>
      <w:lvlJc w:val="left"/>
      <w:pPr>
        <w:ind w:left="7595" w:hanging="344"/>
      </w:pPr>
      <w:rPr>
        <w:rFonts w:hint="default"/>
        <w:lang w:val="en-US" w:eastAsia="en-US" w:bidi="ar-SA"/>
      </w:rPr>
    </w:lvl>
    <w:lvl w:ilvl="8">
      <w:start w:val="0"/>
      <w:numFmt w:val="bullet"/>
      <w:lvlText w:val="•"/>
      <w:lvlJc w:val="left"/>
      <w:pPr>
        <w:ind w:left="8290" w:hanging="344"/>
      </w:pPr>
      <w:rPr>
        <w:rFonts w:hint="default"/>
        <w:lang w:val="en-US" w:eastAsia="en-US" w:bidi="ar-SA"/>
      </w:rPr>
    </w:lvl>
  </w:abstractNum>
  <w:abstractNum w:abstractNumId="1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701" w:hanging="328"/>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475" w:hanging="328"/>
      </w:pPr>
      <w:rPr>
        <w:rFonts w:hint="default"/>
        <w:lang w:val="en-US" w:eastAsia="en-US" w:bidi="ar-SA"/>
      </w:rPr>
    </w:lvl>
    <w:lvl w:ilvl="3">
      <w:start w:val="0"/>
      <w:numFmt w:val="bullet"/>
      <w:lvlText w:val="•"/>
      <w:lvlJc w:val="left"/>
      <w:pPr>
        <w:ind w:left="4251" w:hanging="328"/>
      </w:pPr>
      <w:rPr>
        <w:rFonts w:hint="default"/>
        <w:lang w:val="en-US" w:eastAsia="en-US" w:bidi="ar-SA"/>
      </w:rPr>
    </w:lvl>
    <w:lvl w:ilvl="4">
      <w:start w:val="0"/>
      <w:numFmt w:val="bullet"/>
      <w:lvlText w:val="•"/>
      <w:lvlJc w:val="left"/>
      <w:pPr>
        <w:ind w:left="5026" w:hanging="328"/>
      </w:pPr>
      <w:rPr>
        <w:rFonts w:hint="default"/>
        <w:lang w:val="en-US" w:eastAsia="en-US" w:bidi="ar-SA"/>
      </w:rPr>
    </w:lvl>
    <w:lvl w:ilvl="5">
      <w:start w:val="0"/>
      <w:numFmt w:val="bullet"/>
      <w:lvlText w:val="•"/>
      <w:lvlJc w:val="left"/>
      <w:pPr>
        <w:ind w:left="5802" w:hanging="328"/>
      </w:pPr>
      <w:rPr>
        <w:rFonts w:hint="default"/>
        <w:lang w:val="en-US" w:eastAsia="en-US" w:bidi="ar-SA"/>
      </w:rPr>
    </w:lvl>
    <w:lvl w:ilvl="6">
      <w:start w:val="0"/>
      <w:numFmt w:val="bullet"/>
      <w:lvlText w:val="•"/>
      <w:lvlJc w:val="left"/>
      <w:pPr>
        <w:ind w:left="6577" w:hanging="328"/>
      </w:pPr>
      <w:rPr>
        <w:rFonts w:hint="default"/>
        <w:lang w:val="en-US" w:eastAsia="en-US" w:bidi="ar-SA"/>
      </w:rPr>
    </w:lvl>
    <w:lvl w:ilvl="7">
      <w:start w:val="0"/>
      <w:numFmt w:val="bullet"/>
      <w:lvlText w:val="•"/>
      <w:lvlJc w:val="left"/>
      <w:pPr>
        <w:ind w:left="7353" w:hanging="328"/>
      </w:pPr>
      <w:rPr>
        <w:rFonts w:hint="default"/>
        <w:lang w:val="en-US" w:eastAsia="en-US" w:bidi="ar-SA"/>
      </w:rPr>
    </w:lvl>
    <w:lvl w:ilvl="8">
      <w:start w:val="0"/>
      <w:numFmt w:val="bullet"/>
      <w:lvlText w:val="•"/>
      <w:lvlJc w:val="left"/>
      <w:pPr>
        <w:ind w:left="8128" w:hanging="328"/>
      </w:pPr>
      <w:rPr>
        <w:rFonts w:hint="default"/>
        <w:lang w:val="en-US" w:eastAsia="en-US" w:bidi="ar-SA"/>
      </w:rPr>
    </w:lvl>
  </w:abstractNum>
  <w:abstractNum w:abstractNumId="12">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10">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Letter"/>
      <w:lvlText w:val="(%2)"/>
      <w:lvlJc w:val="left"/>
      <w:pPr>
        <w:ind w:left="2075" w:hanging="323"/>
        <w:jc w:val="righ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262" w:hanging="323"/>
      </w:pPr>
      <w:rPr>
        <w:rFonts w:hint="default"/>
        <w:lang w:val="en-US" w:eastAsia="en-US" w:bidi="ar-SA"/>
      </w:rPr>
    </w:lvl>
    <w:lvl w:ilvl="3">
      <w:start w:val="0"/>
      <w:numFmt w:val="bullet"/>
      <w:lvlText w:val="•"/>
      <w:lvlJc w:val="left"/>
      <w:pPr>
        <w:ind w:left="4064" w:hanging="323"/>
      </w:pPr>
      <w:rPr>
        <w:rFonts w:hint="default"/>
        <w:lang w:val="en-US" w:eastAsia="en-US" w:bidi="ar-SA"/>
      </w:rPr>
    </w:lvl>
    <w:lvl w:ilvl="4">
      <w:start w:val="0"/>
      <w:numFmt w:val="bullet"/>
      <w:lvlText w:val="•"/>
      <w:lvlJc w:val="left"/>
      <w:pPr>
        <w:ind w:left="4866" w:hanging="323"/>
      </w:pPr>
      <w:rPr>
        <w:rFonts w:hint="default"/>
        <w:lang w:val="en-US" w:eastAsia="en-US" w:bidi="ar-SA"/>
      </w:rPr>
    </w:lvl>
    <w:lvl w:ilvl="5">
      <w:start w:val="0"/>
      <w:numFmt w:val="bullet"/>
      <w:lvlText w:val="•"/>
      <w:lvlJc w:val="left"/>
      <w:pPr>
        <w:ind w:left="5668" w:hanging="323"/>
      </w:pPr>
      <w:rPr>
        <w:rFonts w:hint="default"/>
        <w:lang w:val="en-US" w:eastAsia="en-US" w:bidi="ar-SA"/>
      </w:rPr>
    </w:lvl>
    <w:lvl w:ilvl="6">
      <w:start w:val="0"/>
      <w:numFmt w:val="bullet"/>
      <w:lvlText w:val="•"/>
      <w:lvlJc w:val="left"/>
      <w:pPr>
        <w:ind w:left="6471" w:hanging="323"/>
      </w:pPr>
      <w:rPr>
        <w:rFonts w:hint="default"/>
        <w:lang w:val="en-US" w:eastAsia="en-US" w:bidi="ar-SA"/>
      </w:rPr>
    </w:lvl>
    <w:lvl w:ilvl="7">
      <w:start w:val="0"/>
      <w:numFmt w:val="bullet"/>
      <w:lvlText w:val="•"/>
      <w:lvlJc w:val="left"/>
      <w:pPr>
        <w:ind w:left="7273" w:hanging="323"/>
      </w:pPr>
      <w:rPr>
        <w:rFonts w:hint="default"/>
        <w:lang w:val="en-US" w:eastAsia="en-US" w:bidi="ar-SA"/>
      </w:rPr>
    </w:lvl>
    <w:lvl w:ilvl="8">
      <w:start w:val="0"/>
      <w:numFmt w:val="bullet"/>
      <w:lvlText w:val="•"/>
      <w:lvlJc w:val="left"/>
      <w:pPr>
        <w:ind w:left="8075" w:hanging="323"/>
      </w:pPr>
      <w:rPr>
        <w:rFonts w:hint="default"/>
        <w:lang w:val="en-US" w:eastAsia="en-US" w:bidi="ar-SA"/>
      </w:rPr>
    </w:lvl>
  </w:abstractNum>
  <w:abstractNum w:abstractNumId="9">
    <w:multiLevelType w:val="hybridMultilevel"/>
    <w:lvl w:ilvl="0">
      <w:start w:val="1"/>
      <w:numFmt w:val="lowerLetter"/>
      <w:lvlText w:val="(%1)"/>
      <w:lvlJc w:val="left"/>
      <w:pPr>
        <w:ind w:left="2075" w:hanging="308"/>
        <w:jc w:val="righ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2840" w:hanging="308"/>
      </w:pPr>
      <w:rPr>
        <w:rFonts w:hint="default"/>
        <w:lang w:val="en-US" w:eastAsia="en-US" w:bidi="ar-SA"/>
      </w:rPr>
    </w:lvl>
    <w:lvl w:ilvl="2">
      <w:start w:val="0"/>
      <w:numFmt w:val="bullet"/>
      <w:lvlText w:val="•"/>
      <w:lvlJc w:val="left"/>
      <w:pPr>
        <w:ind w:left="3600" w:hanging="308"/>
      </w:pPr>
      <w:rPr>
        <w:rFonts w:hint="default"/>
        <w:lang w:val="en-US" w:eastAsia="en-US" w:bidi="ar-SA"/>
      </w:rPr>
    </w:lvl>
    <w:lvl w:ilvl="3">
      <w:start w:val="0"/>
      <w:numFmt w:val="bullet"/>
      <w:lvlText w:val="•"/>
      <w:lvlJc w:val="left"/>
      <w:pPr>
        <w:ind w:left="4360" w:hanging="308"/>
      </w:pPr>
      <w:rPr>
        <w:rFonts w:hint="default"/>
        <w:lang w:val="en-US" w:eastAsia="en-US" w:bidi="ar-SA"/>
      </w:rPr>
    </w:lvl>
    <w:lvl w:ilvl="4">
      <w:start w:val="0"/>
      <w:numFmt w:val="bullet"/>
      <w:lvlText w:val="•"/>
      <w:lvlJc w:val="left"/>
      <w:pPr>
        <w:ind w:left="5120" w:hanging="308"/>
      </w:pPr>
      <w:rPr>
        <w:rFonts w:hint="default"/>
        <w:lang w:val="en-US" w:eastAsia="en-US" w:bidi="ar-SA"/>
      </w:rPr>
    </w:lvl>
    <w:lvl w:ilvl="5">
      <w:start w:val="0"/>
      <w:numFmt w:val="bullet"/>
      <w:lvlText w:val="•"/>
      <w:lvlJc w:val="left"/>
      <w:pPr>
        <w:ind w:left="5880" w:hanging="308"/>
      </w:pPr>
      <w:rPr>
        <w:rFonts w:hint="default"/>
        <w:lang w:val="en-US" w:eastAsia="en-US" w:bidi="ar-SA"/>
      </w:rPr>
    </w:lvl>
    <w:lvl w:ilvl="6">
      <w:start w:val="0"/>
      <w:numFmt w:val="bullet"/>
      <w:lvlText w:val="•"/>
      <w:lvlJc w:val="left"/>
      <w:pPr>
        <w:ind w:left="6640" w:hanging="308"/>
      </w:pPr>
      <w:rPr>
        <w:rFonts w:hint="default"/>
        <w:lang w:val="en-US" w:eastAsia="en-US" w:bidi="ar-SA"/>
      </w:rPr>
    </w:lvl>
    <w:lvl w:ilvl="7">
      <w:start w:val="0"/>
      <w:numFmt w:val="bullet"/>
      <w:lvlText w:val="•"/>
      <w:lvlJc w:val="left"/>
      <w:pPr>
        <w:ind w:left="7400" w:hanging="308"/>
      </w:pPr>
      <w:rPr>
        <w:rFonts w:hint="default"/>
        <w:lang w:val="en-US" w:eastAsia="en-US" w:bidi="ar-SA"/>
      </w:rPr>
    </w:lvl>
    <w:lvl w:ilvl="8">
      <w:start w:val="0"/>
      <w:numFmt w:val="bullet"/>
      <w:lvlText w:val="•"/>
      <w:lvlJc w:val="left"/>
      <w:pPr>
        <w:ind w:left="8160" w:hanging="308"/>
      </w:pPr>
      <w:rPr>
        <w:rFonts w:hint="default"/>
        <w:lang w:val="en-US" w:eastAsia="en-US" w:bidi="ar-SA"/>
      </w:rPr>
    </w:lvl>
  </w:abstractNum>
  <w:abstractNum w:abstractNumId="8">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1"/>
      <w:numFmt w:val="lowerRoman"/>
      <w:lvlText w:val="(%2)"/>
      <w:lvlJc w:val="left"/>
      <w:pPr>
        <w:ind w:left="2912" w:hanging="449"/>
        <w:jc w:val="left"/>
      </w:pPr>
      <w:rPr>
        <w:rFonts w:hint="default" w:ascii="Cambria" w:hAnsi="Cambria" w:eastAsia="Cambria" w:cs="Cambria"/>
        <w:b w:val="0"/>
        <w:bCs w:val="0"/>
        <w:i w:val="0"/>
        <w:iCs w:val="0"/>
        <w:spacing w:val="-1"/>
        <w:w w:val="101"/>
        <w:sz w:val="20"/>
        <w:szCs w:val="20"/>
        <w:lang w:val="en-US" w:eastAsia="en-US" w:bidi="ar-SA"/>
      </w:rPr>
    </w:lvl>
    <w:lvl w:ilvl="2">
      <w:start w:val="0"/>
      <w:numFmt w:val="bullet"/>
      <w:lvlText w:val="•"/>
      <w:lvlJc w:val="left"/>
      <w:pPr>
        <w:ind w:left="3671" w:hanging="449"/>
      </w:pPr>
      <w:rPr>
        <w:rFonts w:hint="default"/>
        <w:lang w:val="en-US" w:eastAsia="en-US" w:bidi="ar-SA"/>
      </w:rPr>
    </w:lvl>
    <w:lvl w:ilvl="3">
      <w:start w:val="0"/>
      <w:numFmt w:val="bullet"/>
      <w:lvlText w:val="•"/>
      <w:lvlJc w:val="left"/>
      <w:pPr>
        <w:ind w:left="4422" w:hanging="449"/>
      </w:pPr>
      <w:rPr>
        <w:rFonts w:hint="default"/>
        <w:lang w:val="en-US" w:eastAsia="en-US" w:bidi="ar-SA"/>
      </w:rPr>
    </w:lvl>
    <w:lvl w:ilvl="4">
      <w:start w:val="0"/>
      <w:numFmt w:val="bullet"/>
      <w:lvlText w:val="•"/>
      <w:lvlJc w:val="left"/>
      <w:pPr>
        <w:ind w:left="5173" w:hanging="449"/>
      </w:pPr>
      <w:rPr>
        <w:rFonts w:hint="default"/>
        <w:lang w:val="en-US" w:eastAsia="en-US" w:bidi="ar-SA"/>
      </w:rPr>
    </w:lvl>
    <w:lvl w:ilvl="5">
      <w:start w:val="0"/>
      <w:numFmt w:val="bullet"/>
      <w:lvlText w:val="•"/>
      <w:lvlJc w:val="left"/>
      <w:pPr>
        <w:ind w:left="5924" w:hanging="449"/>
      </w:pPr>
      <w:rPr>
        <w:rFonts w:hint="default"/>
        <w:lang w:val="en-US" w:eastAsia="en-US" w:bidi="ar-SA"/>
      </w:rPr>
    </w:lvl>
    <w:lvl w:ilvl="6">
      <w:start w:val="0"/>
      <w:numFmt w:val="bullet"/>
      <w:lvlText w:val="•"/>
      <w:lvlJc w:val="left"/>
      <w:pPr>
        <w:ind w:left="6675" w:hanging="449"/>
      </w:pPr>
      <w:rPr>
        <w:rFonts w:hint="default"/>
        <w:lang w:val="en-US" w:eastAsia="en-US" w:bidi="ar-SA"/>
      </w:rPr>
    </w:lvl>
    <w:lvl w:ilvl="7">
      <w:start w:val="0"/>
      <w:numFmt w:val="bullet"/>
      <w:lvlText w:val="•"/>
      <w:lvlJc w:val="left"/>
      <w:pPr>
        <w:ind w:left="7426" w:hanging="449"/>
      </w:pPr>
      <w:rPr>
        <w:rFonts w:hint="default"/>
        <w:lang w:val="en-US" w:eastAsia="en-US" w:bidi="ar-SA"/>
      </w:rPr>
    </w:lvl>
    <w:lvl w:ilvl="8">
      <w:start w:val="0"/>
      <w:numFmt w:val="bullet"/>
      <w:lvlText w:val="•"/>
      <w:lvlJc w:val="left"/>
      <w:pPr>
        <w:ind w:left="8177" w:hanging="449"/>
      </w:pPr>
      <w:rPr>
        <w:rFonts w:hint="default"/>
        <w:lang w:val="en-US" w:eastAsia="en-US" w:bidi="ar-SA"/>
      </w:rPr>
    </w:lvl>
  </w:abstractNum>
  <w:abstractNum w:abstractNumId="7">
    <w:multiLevelType w:val="hybridMultilevel"/>
    <w:lvl w:ilvl="0">
      <w:start w:val="1"/>
      <w:numFmt w:val="lowerLetter"/>
      <w:lvlText w:val="(%1)"/>
      <w:lvlJc w:val="left"/>
      <w:pPr>
        <w:ind w:left="247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200" w:hanging="355"/>
      </w:pPr>
      <w:rPr>
        <w:rFonts w:hint="default"/>
        <w:lang w:val="en-US" w:eastAsia="en-US" w:bidi="ar-SA"/>
      </w:rPr>
    </w:lvl>
    <w:lvl w:ilvl="2">
      <w:start w:val="0"/>
      <w:numFmt w:val="bullet"/>
      <w:lvlText w:val="•"/>
      <w:lvlJc w:val="left"/>
      <w:pPr>
        <w:ind w:left="3920" w:hanging="355"/>
      </w:pPr>
      <w:rPr>
        <w:rFonts w:hint="default"/>
        <w:lang w:val="en-US" w:eastAsia="en-US" w:bidi="ar-SA"/>
      </w:rPr>
    </w:lvl>
    <w:lvl w:ilvl="3">
      <w:start w:val="0"/>
      <w:numFmt w:val="bullet"/>
      <w:lvlText w:val="•"/>
      <w:lvlJc w:val="left"/>
      <w:pPr>
        <w:ind w:left="4640" w:hanging="355"/>
      </w:pPr>
      <w:rPr>
        <w:rFonts w:hint="default"/>
        <w:lang w:val="en-US" w:eastAsia="en-US" w:bidi="ar-SA"/>
      </w:rPr>
    </w:lvl>
    <w:lvl w:ilvl="4">
      <w:start w:val="0"/>
      <w:numFmt w:val="bullet"/>
      <w:lvlText w:val="•"/>
      <w:lvlJc w:val="left"/>
      <w:pPr>
        <w:ind w:left="5360" w:hanging="355"/>
      </w:pPr>
      <w:rPr>
        <w:rFonts w:hint="default"/>
        <w:lang w:val="en-US" w:eastAsia="en-US" w:bidi="ar-SA"/>
      </w:rPr>
    </w:lvl>
    <w:lvl w:ilvl="5">
      <w:start w:val="0"/>
      <w:numFmt w:val="bullet"/>
      <w:lvlText w:val="•"/>
      <w:lvlJc w:val="left"/>
      <w:pPr>
        <w:ind w:left="6080" w:hanging="355"/>
      </w:pPr>
      <w:rPr>
        <w:rFonts w:hint="default"/>
        <w:lang w:val="en-US" w:eastAsia="en-US" w:bidi="ar-SA"/>
      </w:rPr>
    </w:lvl>
    <w:lvl w:ilvl="6">
      <w:start w:val="0"/>
      <w:numFmt w:val="bullet"/>
      <w:lvlText w:val="•"/>
      <w:lvlJc w:val="left"/>
      <w:pPr>
        <w:ind w:left="6800" w:hanging="355"/>
      </w:pPr>
      <w:rPr>
        <w:rFonts w:hint="default"/>
        <w:lang w:val="en-US" w:eastAsia="en-US" w:bidi="ar-SA"/>
      </w:rPr>
    </w:lvl>
    <w:lvl w:ilvl="7">
      <w:start w:val="0"/>
      <w:numFmt w:val="bullet"/>
      <w:lvlText w:val="•"/>
      <w:lvlJc w:val="left"/>
      <w:pPr>
        <w:ind w:left="7520" w:hanging="355"/>
      </w:pPr>
      <w:rPr>
        <w:rFonts w:hint="default"/>
        <w:lang w:val="en-US" w:eastAsia="en-US" w:bidi="ar-SA"/>
      </w:rPr>
    </w:lvl>
    <w:lvl w:ilvl="8">
      <w:start w:val="0"/>
      <w:numFmt w:val="bullet"/>
      <w:lvlText w:val="•"/>
      <w:lvlJc w:val="left"/>
      <w:pPr>
        <w:ind w:left="8240" w:hanging="355"/>
      </w:pPr>
      <w:rPr>
        <w:rFonts w:hint="default"/>
        <w:lang w:val="en-US" w:eastAsia="en-US" w:bidi="ar-SA"/>
      </w:rPr>
    </w:lvl>
  </w:abstractNum>
  <w:abstractNum w:abstractNumId="6">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5">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4">
    <w:multiLevelType w:val="hybridMultilevel"/>
    <w:lvl w:ilvl="0">
      <w:start w:val="1"/>
      <w:numFmt w:val="lowerLetter"/>
      <w:lvlText w:val="(%1)"/>
      <w:lvlJc w:val="left"/>
      <w:pPr>
        <w:ind w:left="2937" w:hanging="818"/>
        <w:jc w:val="left"/>
      </w:pPr>
      <w:rPr>
        <w:rFonts w:hint="default" w:ascii="Cambria" w:hAnsi="Cambria" w:eastAsia="Cambria" w:cs="Cambria"/>
        <w:b w:val="0"/>
        <w:bCs w:val="0"/>
        <w:i w:val="0"/>
        <w:iCs w:val="0"/>
        <w:spacing w:val="-1"/>
        <w:w w:val="101"/>
        <w:position w:val="-11"/>
        <w:sz w:val="20"/>
        <w:szCs w:val="20"/>
        <w:lang w:val="en-US" w:eastAsia="en-US" w:bidi="ar-SA"/>
      </w:rPr>
    </w:lvl>
    <w:lvl w:ilvl="1">
      <w:start w:val="0"/>
      <w:numFmt w:val="bullet"/>
      <w:lvlText w:val="•"/>
      <w:lvlJc w:val="left"/>
      <w:pPr>
        <w:ind w:left="3614" w:hanging="818"/>
      </w:pPr>
      <w:rPr>
        <w:rFonts w:hint="default"/>
        <w:lang w:val="en-US" w:eastAsia="en-US" w:bidi="ar-SA"/>
      </w:rPr>
    </w:lvl>
    <w:lvl w:ilvl="2">
      <w:start w:val="0"/>
      <w:numFmt w:val="bullet"/>
      <w:lvlText w:val="•"/>
      <w:lvlJc w:val="left"/>
      <w:pPr>
        <w:ind w:left="4288" w:hanging="818"/>
      </w:pPr>
      <w:rPr>
        <w:rFonts w:hint="default"/>
        <w:lang w:val="en-US" w:eastAsia="en-US" w:bidi="ar-SA"/>
      </w:rPr>
    </w:lvl>
    <w:lvl w:ilvl="3">
      <w:start w:val="0"/>
      <w:numFmt w:val="bullet"/>
      <w:lvlText w:val="•"/>
      <w:lvlJc w:val="left"/>
      <w:pPr>
        <w:ind w:left="4962" w:hanging="818"/>
      </w:pPr>
      <w:rPr>
        <w:rFonts w:hint="default"/>
        <w:lang w:val="en-US" w:eastAsia="en-US" w:bidi="ar-SA"/>
      </w:rPr>
    </w:lvl>
    <w:lvl w:ilvl="4">
      <w:start w:val="0"/>
      <w:numFmt w:val="bullet"/>
      <w:lvlText w:val="•"/>
      <w:lvlJc w:val="left"/>
      <w:pPr>
        <w:ind w:left="5636" w:hanging="818"/>
      </w:pPr>
      <w:rPr>
        <w:rFonts w:hint="default"/>
        <w:lang w:val="en-US" w:eastAsia="en-US" w:bidi="ar-SA"/>
      </w:rPr>
    </w:lvl>
    <w:lvl w:ilvl="5">
      <w:start w:val="0"/>
      <w:numFmt w:val="bullet"/>
      <w:lvlText w:val="•"/>
      <w:lvlJc w:val="left"/>
      <w:pPr>
        <w:ind w:left="6310" w:hanging="818"/>
      </w:pPr>
      <w:rPr>
        <w:rFonts w:hint="default"/>
        <w:lang w:val="en-US" w:eastAsia="en-US" w:bidi="ar-SA"/>
      </w:rPr>
    </w:lvl>
    <w:lvl w:ilvl="6">
      <w:start w:val="0"/>
      <w:numFmt w:val="bullet"/>
      <w:lvlText w:val="•"/>
      <w:lvlJc w:val="left"/>
      <w:pPr>
        <w:ind w:left="6984" w:hanging="818"/>
      </w:pPr>
      <w:rPr>
        <w:rFonts w:hint="default"/>
        <w:lang w:val="en-US" w:eastAsia="en-US" w:bidi="ar-SA"/>
      </w:rPr>
    </w:lvl>
    <w:lvl w:ilvl="7">
      <w:start w:val="0"/>
      <w:numFmt w:val="bullet"/>
      <w:lvlText w:val="•"/>
      <w:lvlJc w:val="left"/>
      <w:pPr>
        <w:ind w:left="7658" w:hanging="818"/>
      </w:pPr>
      <w:rPr>
        <w:rFonts w:hint="default"/>
        <w:lang w:val="en-US" w:eastAsia="en-US" w:bidi="ar-SA"/>
      </w:rPr>
    </w:lvl>
    <w:lvl w:ilvl="8">
      <w:start w:val="0"/>
      <w:numFmt w:val="bullet"/>
      <w:lvlText w:val="•"/>
      <w:lvlJc w:val="left"/>
      <w:pPr>
        <w:ind w:left="8332" w:hanging="818"/>
      </w:pPr>
      <w:rPr>
        <w:rFonts w:hint="default"/>
        <w:lang w:val="en-US" w:eastAsia="en-US" w:bidi="ar-SA"/>
      </w:rPr>
    </w:lvl>
  </w:abstractNum>
  <w:abstractNum w:abstractNumId="3">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2">
    <w:multiLevelType w:val="hybridMultilevel"/>
    <w:lvl w:ilvl="0">
      <w:start w:val="1"/>
      <w:numFmt w:val="lowerLetter"/>
      <w:lvlText w:val="(%1)"/>
      <w:lvlJc w:val="left"/>
      <w:pPr>
        <w:ind w:left="2937" w:hanging="818"/>
        <w:jc w:val="left"/>
      </w:pPr>
      <w:rPr>
        <w:rFonts w:hint="default" w:ascii="Cambria" w:hAnsi="Cambria" w:eastAsia="Cambria" w:cs="Cambria"/>
        <w:b w:val="0"/>
        <w:bCs w:val="0"/>
        <w:i w:val="0"/>
        <w:iCs w:val="0"/>
        <w:spacing w:val="-1"/>
        <w:w w:val="101"/>
        <w:position w:val="-11"/>
        <w:sz w:val="20"/>
        <w:szCs w:val="20"/>
        <w:lang w:val="en-US" w:eastAsia="en-US" w:bidi="ar-SA"/>
      </w:rPr>
    </w:lvl>
    <w:lvl w:ilvl="1">
      <w:start w:val="0"/>
      <w:numFmt w:val="bullet"/>
      <w:lvlText w:val="•"/>
      <w:lvlJc w:val="left"/>
      <w:pPr>
        <w:ind w:left="3614" w:hanging="818"/>
      </w:pPr>
      <w:rPr>
        <w:rFonts w:hint="default"/>
        <w:lang w:val="en-US" w:eastAsia="en-US" w:bidi="ar-SA"/>
      </w:rPr>
    </w:lvl>
    <w:lvl w:ilvl="2">
      <w:start w:val="0"/>
      <w:numFmt w:val="bullet"/>
      <w:lvlText w:val="•"/>
      <w:lvlJc w:val="left"/>
      <w:pPr>
        <w:ind w:left="4288" w:hanging="818"/>
      </w:pPr>
      <w:rPr>
        <w:rFonts w:hint="default"/>
        <w:lang w:val="en-US" w:eastAsia="en-US" w:bidi="ar-SA"/>
      </w:rPr>
    </w:lvl>
    <w:lvl w:ilvl="3">
      <w:start w:val="0"/>
      <w:numFmt w:val="bullet"/>
      <w:lvlText w:val="•"/>
      <w:lvlJc w:val="left"/>
      <w:pPr>
        <w:ind w:left="4962" w:hanging="818"/>
      </w:pPr>
      <w:rPr>
        <w:rFonts w:hint="default"/>
        <w:lang w:val="en-US" w:eastAsia="en-US" w:bidi="ar-SA"/>
      </w:rPr>
    </w:lvl>
    <w:lvl w:ilvl="4">
      <w:start w:val="0"/>
      <w:numFmt w:val="bullet"/>
      <w:lvlText w:val="•"/>
      <w:lvlJc w:val="left"/>
      <w:pPr>
        <w:ind w:left="5636" w:hanging="818"/>
      </w:pPr>
      <w:rPr>
        <w:rFonts w:hint="default"/>
        <w:lang w:val="en-US" w:eastAsia="en-US" w:bidi="ar-SA"/>
      </w:rPr>
    </w:lvl>
    <w:lvl w:ilvl="5">
      <w:start w:val="0"/>
      <w:numFmt w:val="bullet"/>
      <w:lvlText w:val="•"/>
      <w:lvlJc w:val="left"/>
      <w:pPr>
        <w:ind w:left="6310" w:hanging="818"/>
      </w:pPr>
      <w:rPr>
        <w:rFonts w:hint="default"/>
        <w:lang w:val="en-US" w:eastAsia="en-US" w:bidi="ar-SA"/>
      </w:rPr>
    </w:lvl>
    <w:lvl w:ilvl="6">
      <w:start w:val="0"/>
      <w:numFmt w:val="bullet"/>
      <w:lvlText w:val="•"/>
      <w:lvlJc w:val="left"/>
      <w:pPr>
        <w:ind w:left="6984" w:hanging="818"/>
      </w:pPr>
      <w:rPr>
        <w:rFonts w:hint="default"/>
        <w:lang w:val="en-US" w:eastAsia="en-US" w:bidi="ar-SA"/>
      </w:rPr>
    </w:lvl>
    <w:lvl w:ilvl="7">
      <w:start w:val="0"/>
      <w:numFmt w:val="bullet"/>
      <w:lvlText w:val="•"/>
      <w:lvlJc w:val="left"/>
      <w:pPr>
        <w:ind w:left="7658" w:hanging="818"/>
      </w:pPr>
      <w:rPr>
        <w:rFonts w:hint="default"/>
        <w:lang w:val="en-US" w:eastAsia="en-US" w:bidi="ar-SA"/>
      </w:rPr>
    </w:lvl>
    <w:lvl w:ilvl="8">
      <w:start w:val="0"/>
      <w:numFmt w:val="bullet"/>
      <w:lvlText w:val="•"/>
      <w:lvlJc w:val="left"/>
      <w:pPr>
        <w:ind w:left="8332" w:hanging="818"/>
      </w:pPr>
      <w:rPr>
        <w:rFonts w:hint="default"/>
        <w:lang w:val="en-US" w:eastAsia="en-US" w:bidi="ar-SA"/>
      </w:rPr>
    </w:lvl>
  </w:abstractNum>
  <w:abstractNum w:abstractNumId="1">
    <w:multiLevelType w:val="hybridMultilevel"/>
    <w:lvl w:ilvl="0">
      <w:start w:val="1"/>
      <w:numFmt w:val="lowerLetter"/>
      <w:lvlText w:val="(%1)"/>
      <w:lvlJc w:val="left"/>
      <w:pPr>
        <w:ind w:left="2463" w:hanging="355"/>
        <w:jc w:val="left"/>
      </w:pPr>
      <w:rPr>
        <w:rFonts w:hint="default" w:ascii="Cambria" w:hAnsi="Cambria" w:eastAsia="Cambria" w:cs="Cambria"/>
        <w:b w:val="0"/>
        <w:bCs w:val="0"/>
        <w:i w:val="0"/>
        <w:iCs w:val="0"/>
        <w:spacing w:val="-1"/>
        <w:w w:val="101"/>
        <w:sz w:val="20"/>
        <w:szCs w:val="20"/>
        <w:lang w:val="en-US" w:eastAsia="en-US" w:bidi="ar-SA"/>
      </w:rPr>
    </w:lvl>
    <w:lvl w:ilvl="1">
      <w:start w:val="0"/>
      <w:numFmt w:val="bullet"/>
      <w:lvlText w:val="•"/>
      <w:lvlJc w:val="left"/>
      <w:pPr>
        <w:ind w:left="3182" w:hanging="355"/>
      </w:pPr>
      <w:rPr>
        <w:rFonts w:hint="default"/>
        <w:lang w:val="en-US" w:eastAsia="en-US" w:bidi="ar-SA"/>
      </w:rPr>
    </w:lvl>
    <w:lvl w:ilvl="2">
      <w:start w:val="0"/>
      <w:numFmt w:val="bullet"/>
      <w:lvlText w:val="•"/>
      <w:lvlJc w:val="left"/>
      <w:pPr>
        <w:ind w:left="3904" w:hanging="355"/>
      </w:pPr>
      <w:rPr>
        <w:rFonts w:hint="default"/>
        <w:lang w:val="en-US" w:eastAsia="en-US" w:bidi="ar-SA"/>
      </w:rPr>
    </w:lvl>
    <w:lvl w:ilvl="3">
      <w:start w:val="0"/>
      <w:numFmt w:val="bullet"/>
      <w:lvlText w:val="•"/>
      <w:lvlJc w:val="left"/>
      <w:pPr>
        <w:ind w:left="4626" w:hanging="355"/>
      </w:pPr>
      <w:rPr>
        <w:rFonts w:hint="default"/>
        <w:lang w:val="en-US" w:eastAsia="en-US" w:bidi="ar-SA"/>
      </w:rPr>
    </w:lvl>
    <w:lvl w:ilvl="4">
      <w:start w:val="0"/>
      <w:numFmt w:val="bullet"/>
      <w:lvlText w:val="•"/>
      <w:lvlJc w:val="left"/>
      <w:pPr>
        <w:ind w:left="5348" w:hanging="355"/>
      </w:pPr>
      <w:rPr>
        <w:rFonts w:hint="default"/>
        <w:lang w:val="en-US" w:eastAsia="en-US" w:bidi="ar-SA"/>
      </w:rPr>
    </w:lvl>
    <w:lvl w:ilvl="5">
      <w:start w:val="0"/>
      <w:numFmt w:val="bullet"/>
      <w:lvlText w:val="•"/>
      <w:lvlJc w:val="left"/>
      <w:pPr>
        <w:ind w:left="6070" w:hanging="355"/>
      </w:pPr>
      <w:rPr>
        <w:rFonts w:hint="default"/>
        <w:lang w:val="en-US" w:eastAsia="en-US" w:bidi="ar-SA"/>
      </w:rPr>
    </w:lvl>
    <w:lvl w:ilvl="6">
      <w:start w:val="0"/>
      <w:numFmt w:val="bullet"/>
      <w:lvlText w:val="•"/>
      <w:lvlJc w:val="left"/>
      <w:pPr>
        <w:ind w:left="6792" w:hanging="355"/>
      </w:pPr>
      <w:rPr>
        <w:rFonts w:hint="default"/>
        <w:lang w:val="en-US" w:eastAsia="en-US" w:bidi="ar-SA"/>
      </w:rPr>
    </w:lvl>
    <w:lvl w:ilvl="7">
      <w:start w:val="0"/>
      <w:numFmt w:val="bullet"/>
      <w:lvlText w:val="•"/>
      <w:lvlJc w:val="left"/>
      <w:pPr>
        <w:ind w:left="7514" w:hanging="355"/>
      </w:pPr>
      <w:rPr>
        <w:rFonts w:hint="default"/>
        <w:lang w:val="en-US" w:eastAsia="en-US" w:bidi="ar-SA"/>
      </w:rPr>
    </w:lvl>
    <w:lvl w:ilvl="8">
      <w:start w:val="0"/>
      <w:numFmt w:val="bullet"/>
      <w:lvlText w:val="•"/>
      <w:lvlJc w:val="left"/>
      <w:pPr>
        <w:ind w:left="8236" w:hanging="355"/>
      </w:pPr>
      <w:rPr>
        <w:rFonts w:hint="default"/>
        <w:lang w:val="en-US" w:eastAsia="en-US" w:bidi="ar-SA"/>
      </w:rPr>
    </w:lvl>
  </w:abstractNum>
  <w:abstractNum w:abstractNumId="0">
    <w:multiLevelType w:val="hybridMultilevel"/>
    <w:lvl w:ilvl="0">
      <w:start w:val="1"/>
      <w:numFmt w:val="decimal"/>
      <w:lvlText w:val="%1"/>
      <w:lvlJc w:val="left"/>
      <w:pPr>
        <w:ind w:left="2075" w:hanging="447"/>
        <w:jc w:val="left"/>
      </w:pPr>
      <w:rPr>
        <w:rFonts w:hint="default"/>
        <w:lang w:val="en-US" w:eastAsia="en-US" w:bidi="ar-SA"/>
      </w:rPr>
    </w:lvl>
    <w:lvl w:ilvl="1">
      <w:start w:val="1"/>
      <w:numFmt w:val="decimal"/>
      <w:lvlText w:val="%1.%2."/>
      <w:lvlJc w:val="left"/>
      <w:pPr>
        <w:ind w:left="2075" w:hanging="447"/>
        <w:jc w:val="left"/>
      </w:pPr>
      <w:rPr>
        <w:rFonts w:hint="default" w:ascii="Cambria" w:hAnsi="Cambria" w:eastAsia="Cambria" w:cs="Cambria"/>
        <w:b/>
        <w:bCs/>
        <w:i w:val="0"/>
        <w:iCs w:val="0"/>
        <w:w w:val="108"/>
        <w:sz w:val="20"/>
        <w:szCs w:val="20"/>
        <w:lang w:val="en-US" w:eastAsia="en-US" w:bidi="ar-SA"/>
      </w:rPr>
    </w:lvl>
    <w:lvl w:ilvl="2">
      <w:start w:val="0"/>
      <w:numFmt w:val="bullet"/>
      <w:lvlText w:val="•"/>
      <w:lvlJc w:val="left"/>
      <w:pPr>
        <w:ind w:left="2463" w:hanging="200"/>
      </w:pPr>
      <w:rPr>
        <w:rFonts w:hint="default" w:ascii="Meiryo" w:hAnsi="Meiryo" w:eastAsia="Meiryo" w:cs="Meiryo"/>
        <w:b w:val="0"/>
        <w:bCs w:val="0"/>
        <w:i/>
        <w:iCs/>
        <w:w w:val="93"/>
        <w:sz w:val="20"/>
        <w:szCs w:val="20"/>
        <w:lang w:val="en-US" w:eastAsia="en-US" w:bidi="ar-SA"/>
      </w:rPr>
    </w:lvl>
    <w:lvl w:ilvl="3">
      <w:start w:val="0"/>
      <w:numFmt w:val="bullet"/>
      <w:lvlText w:val="•"/>
      <w:lvlJc w:val="left"/>
      <w:pPr>
        <w:ind w:left="4064" w:hanging="200"/>
      </w:pPr>
      <w:rPr>
        <w:rFonts w:hint="default"/>
        <w:lang w:val="en-US" w:eastAsia="en-US" w:bidi="ar-SA"/>
      </w:rPr>
    </w:lvl>
    <w:lvl w:ilvl="4">
      <w:start w:val="0"/>
      <w:numFmt w:val="bullet"/>
      <w:lvlText w:val="•"/>
      <w:lvlJc w:val="left"/>
      <w:pPr>
        <w:ind w:left="4866" w:hanging="200"/>
      </w:pPr>
      <w:rPr>
        <w:rFonts w:hint="default"/>
        <w:lang w:val="en-US" w:eastAsia="en-US" w:bidi="ar-SA"/>
      </w:rPr>
    </w:lvl>
    <w:lvl w:ilvl="5">
      <w:start w:val="0"/>
      <w:numFmt w:val="bullet"/>
      <w:lvlText w:val="•"/>
      <w:lvlJc w:val="left"/>
      <w:pPr>
        <w:ind w:left="5668" w:hanging="200"/>
      </w:pPr>
      <w:rPr>
        <w:rFonts w:hint="default"/>
        <w:lang w:val="en-US" w:eastAsia="en-US" w:bidi="ar-SA"/>
      </w:rPr>
    </w:lvl>
    <w:lvl w:ilvl="6">
      <w:start w:val="0"/>
      <w:numFmt w:val="bullet"/>
      <w:lvlText w:val="•"/>
      <w:lvlJc w:val="left"/>
      <w:pPr>
        <w:ind w:left="6471" w:hanging="200"/>
      </w:pPr>
      <w:rPr>
        <w:rFonts w:hint="default"/>
        <w:lang w:val="en-US" w:eastAsia="en-US" w:bidi="ar-SA"/>
      </w:rPr>
    </w:lvl>
    <w:lvl w:ilvl="7">
      <w:start w:val="0"/>
      <w:numFmt w:val="bullet"/>
      <w:lvlText w:val="•"/>
      <w:lvlJc w:val="left"/>
      <w:pPr>
        <w:ind w:left="7273" w:hanging="200"/>
      </w:pPr>
      <w:rPr>
        <w:rFonts w:hint="default"/>
        <w:lang w:val="en-US" w:eastAsia="en-US" w:bidi="ar-SA"/>
      </w:rPr>
    </w:lvl>
    <w:lvl w:ilvl="8">
      <w:start w:val="0"/>
      <w:numFmt w:val="bullet"/>
      <w:lvlText w:val="•"/>
      <w:lvlJc w:val="left"/>
      <w:pPr>
        <w:ind w:left="8075" w:hanging="200"/>
      </w:pPr>
      <w:rPr>
        <w:rFonts w:hint="default"/>
        <w:lang w:val="en-US" w:eastAsia="en-US" w:bidi="ar-SA"/>
      </w:rPr>
    </w:lvl>
  </w:abstractNum>
  <w:num w:numId="202">
    <w:abstractNumId w:val="201"/>
  </w:num>
  <w:num w:numId="166">
    <w:abstractNumId w:val="165"/>
  </w:num>
  <w:num w:numId="72">
    <w:abstractNumId w:val="71"/>
  </w:num>
  <w:num w:numId="203">
    <w:abstractNumId w:val="202"/>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7">
    <w:abstractNumId w:val="96"/>
  </w:num>
  <w:num w:numId="96">
    <w:abstractNumId w:val="95"/>
  </w:num>
  <w:num w:numId="98">
    <w:abstractNumId w:val="97"/>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sz w:val="20"/>
      <w:szCs w:val="20"/>
      <w:lang w:val="en-US" w:eastAsia="en-US" w:bidi="ar-SA"/>
    </w:rPr>
  </w:style>
  <w:style w:styleId="Heading1" w:type="paragraph">
    <w:name w:val="Heading 1"/>
    <w:basedOn w:val="Normal"/>
    <w:uiPriority w:val="1"/>
    <w:qFormat/>
    <w:pPr>
      <w:ind w:left="2075"/>
      <w:outlineLvl w:val="1"/>
    </w:pPr>
    <w:rPr>
      <w:rFonts w:ascii="Georgia" w:hAnsi="Georgia" w:eastAsia="Georgia" w:cs="Georgia"/>
      <w:b/>
      <w:bCs/>
      <w:sz w:val="49"/>
      <w:szCs w:val="49"/>
      <w:lang w:val="en-US" w:eastAsia="en-US" w:bidi="ar-SA"/>
    </w:rPr>
  </w:style>
  <w:style w:styleId="Heading2" w:type="paragraph">
    <w:name w:val="Heading 2"/>
    <w:basedOn w:val="Normal"/>
    <w:uiPriority w:val="1"/>
    <w:qFormat/>
    <w:pPr>
      <w:ind w:left="2075"/>
      <w:outlineLvl w:val="2"/>
    </w:pPr>
    <w:rPr>
      <w:rFonts w:ascii="Georgia" w:hAnsi="Georgia" w:eastAsia="Georgia" w:cs="Georgia"/>
      <w:b/>
      <w:bCs/>
      <w:sz w:val="28"/>
      <w:szCs w:val="28"/>
      <w:lang w:val="en-US" w:eastAsia="en-US" w:bidi="ar-SA"/>
    </w:rPr>
  </w:style>
  <w:style w:styleId="Heading3" w:type="paragraph">
    <w:name w:val="Heading 3"/>
    <w:basedOn w:val="Normal"/>
    <w:uiPriority w:val="1"/>
    <w:qFormat/>
    <w:pPr>
      <w:spacing w:before="18"/>
      <w:ind w:left="20"/>
      <w:outlineLvl w:val="3"/>
    </w:pPr>
    <w:rPr>
      <w:rFonts w:ascii="Cambria" w:hAnsi="Cambria" w:eastAsia="Cambria" w:cs="Cambria"/>
      <w:b/>
      <w:bCs/>
      <w:sz w:val="20"/>
      <w:szCs w:val="20"/>
      <w:lang w:val="en-US" w:eastAsia="en-US" w:bidi="ar-SA"/>
    </w:rPr>
  </w:style>
  <w:style w:styleId="ListParagraph" w:type="paragraph">
    <w:name w:val="List Paragraph"/>
    <w:basedOn w:val="Normal"/>
    <w:uiPriority w:val="1"/>
    <w:qFormat/>
    <w:pPr>
      <w:ind w:left="2463" w:hanging="366"/>
    </w:pPr>
    <w:rPr>
      <w:rFonts w:ascii="Cambria" w:hAnsi="Cambria" w:eastAsia="Cambria" w:cs="Cambria"/>
      <w:lang w:val="en-US" w:eastAsia="en-US" w:bidi="ar-SA"/>
    </w:rPr>
  </w:style>
  <w:style w:styleId="TableParagraph" w:type="paragraph">
    <w:name w:val="Table Paragraph"/>
    <w:basedOn w:val="Normal"/>
    <w:uiPriority w:val="1"/>
    <w:qFormat/>
    <w:pPr>
      <w:spacing w:line="217" w:lineRule="exact"/>
      <w:jc w:val="center"/>
    </w:pPr>
    <w:rPr>
      <w:rFonts w:ascii="Cambria" w:hAnsi="Cambria" w:eastAsia="Cambria" w:cs="Cambri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ath.brow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yperlink" Target="http://www.math.brown.edu/~jhs/MathCrypto/Table2.5" TargetMode="Externa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hyperlink" Target="http://www.mersenne.org/prime.htm.)" TargetMode="Externa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header" Target="header15.xml"/><Relationship Id="rId26" Type="http://schemas.openxmlformats.org/officeDocument/2006/relationships/header" Target="header16.xm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yperlink" Target="http://www.gutenberg.net/" TargetMode="External"/><Relationship Id="rId38" Type="http://schemas.openxmlformats.org/officeDocument/2006/relationships/hyperlink" Target="http://www.gutenberg.net/etext/11" TargetMode="External"/><Relationship Id="rId39" Type="http://schemas.openxmlformats.org/officeDocument/2006/relationships/hyperlink" Target="http://www.gutenberg.net/etext/5001" TargetMode="External"/><Relationship Id="rId40" Type="http://schemas.openxmlformats.org/officeDocument/2006/relationships/hyperlink" Target="http://www.gutenberg.net/etext/1609" TargetMode="External"/><Relationship Id="rId41" Type="http://schemas.openxmlformats.org/officeDocument/2006/relationships/hyperlink" Target="http://www.gutenberg.net/etext/5097" TargetMode="External"/><Relationship Id="rId42" Type="http://schemas.openxmlformats.org/officeDocument/2006/relationships/header" Target="header27.xml"/><Relationship Id="rId43" Type="http://schemas.openxmlformats.org/officeDocument/2006/relationships/header" Target="header28.xml"/><Relationship Id="rId44" Type="http://schemas.openxmlformats.org/officeDocument/2006/relationships/header" Target="header29.xml"/><Relationship Id="rId45" Type="http://schemas.openxmlformats.org/officeDocument/2006/relationships/header" Target="header30.xml"/><Relationship Id="rId46" Type="http://schemas.openxmlformats.org/officeDocument/2006/relationships/header" Target="header31.xml"/><Relationship Id="rId47" Type="http://schemas.openxmlformats.org/officeDocument/2006/relationships/header" Target="header32.xml"/><Relationship Id="rId48" Type="http://schemas.openxmlformats.org/officeDocument/2006/relationships/header" Target="header33.xml"/><Relationship Id="rId49" Type="http://schemas.openxmlformats.org/officeDocument/2006/relationships/header" Target="header34.xml"/><Relationship Id="rId50" Type="http://schemas.openxmlformats.org/officeDocument/2006/relationships/header" Target="header35.xml"/><Relationship Id="rId51" Type="http://schemas.openxmlformats.org/officeDocument/2006/relationships/header" Target="header36.xml"/><Relationship Id="rId52" Type="http://schemas.openxmlformats.org/officeDocument/2006/relationships/header" Target="header37.xml"/><Relationship Id="rId53" Type="http://schemas.openxmlformats.org/officeDocument/2006/relationships/header" Target="header38.xml"/><Relationship Id="rId54" Type="http://schemas.openxmlformats.org/officeDocument/2006/relationships/header" Target="header39.xml"/><Relationship Id="rId55" Type="http://schemas.openxmlformats.org/officeDocument/2006/relationships/header" Target="header40.xml"/><Relationship Id="rId56" Type="http://schemas.openxmlformats.org/officeDocument/2006/relationships/header" Target="header41.xml"/><Relationship Id="rId57" Type="http://schemas.openxmlformats.org/officeDocument/2006/relationships/image" Target="media/image3.png"/><Relationship Id="rId58" Type="http://schemas.openxmlformats.org/officeDocument/2006/relationships/header" Target="header42.xml"/><Relationship Id="rId59" Type="http://schemas.openxmlformats.org/officeDocument/2006/relationships/header" Target="header43.xml"/><Relationship Id="rId60" Type="http://schemas.openxmlformats.org/officeDocument/2006/relationships/header" Target="header44.xml"/><Relationship Id="rId61" Type="http://schemas.openxmlformats.org/officeDocument/2006/relationships/header" Target="header45.xml"/><Relationship Id="rId62" Type="http://schemas.openxmlformats.org/officeDocument/2006/relationships/header" Target="header46.xml"/><Relationship Id="rId63" Type="http://schemas.openxmlformats.org/officeDocument/2006/relationships/header" Target="header47.xml"/><Relationship Id="rId64" Type="http://schemas.openxmlformats.org/officeDocument/2006/relationships/header" Target="header48.xml"/><Relationship Id="rId65" Type="http://schemas.openxmlformats.org/officeDocument/2006/relationships/header" Target="header49.xml"/><Relationship Id="rId66" Type="http://schemas.openxmlformats.org/officeDocument/2006/relationships/header" Target="header50.xml"/><Relationship Id="rId67" Type="http://schemas.openxmlformats.org/officeDocument/2006/relationships/image" Target="media/image4.png"/><Relationship Id="rId68" Type="http://schemas.openxmlformats.org/officeDocument/2006/relationships/hyperlink" Target="http://www.springer.com/978-0-387-77993-5" TargetMode="External"/><Relationship Id="rId69" Type="http://schemas.openxmlformats.org/officeDocument/2006/relationships/image" Target="media/image5.png"/><Relationship Id="rId7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2023-01-10T17:18:16Z</dcterms:created>
  <dcterms:modified xsi:type="dcterms:W3CDTF">2023-01-10T17:18:16Z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2011-04-15T00:00:00Z</vt:filetime>
  </property>
  <property fmtid="{D5CDD505-2E9C-101B-9397-08002B2CF9AE}" pid="3" name="LastSaved">
    <vt:filetime>2023-01-10T00:00:00Z</vt:filetime>
  </property>
</Properties>
</file>